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footer12.xml" ContentType="application/vnd.openxmlformats-officedocument.wordprocessingml.footer+xml"/>
  <Override PartName="/word/header3.xml" ContentType="application/vnd.openxmlformats-officedocument.wordprocessingml.header+xml"/>
  <Override PartName="/word/footer13.xml" ContentType="application/vnd.openxmlformats-officedocument.wordprocessingml.footer+xml"/>
  <Override PartName="/word/header4.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header7.xml" ContentType="application/vnd.openxmlformats-officedocument.wordprocessingml.header+xml"/>
  <Override PartName="/word/footer17.xml" ContentType="application/vnd.openxmlformats-officedocument.wordprocessingml.footer+xml"/>
  <Override PartName="/word/header8.xml" ContentType="application/vnd.openxmlformats-officedocument.wordprocessingml.header+xml"/>
  <Override PartName="/word/footer18.xml" ContentType="application/vnd.openxmlformats-officedocument.wordprocessingml.footer+xml"/>
  <Override PartName="/word/header9.xml" ContentType="application/vnd.openxmlformats-officedocument.wordprocessingml.header+xml"/>
  <Override PartName="/word/footer19.xml" ContentType="application/vnd.openxmlformats-officedocument.wordprocessingml.footer+xml"/>
  <Override PartName="/word/header10.xml" ContentType="application/vnd.openxmlformats-officedocument.wordprocessingml.head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header12.xml" ContentType="application/vnd.openxmlformats-officedocument.wordprocessingml.header+xml"/>
  <Override PartName="/word/footer22.xml" ContentType="application/vnd.openxmlformats-officedocument.wordprocessingml.footer+xml"/>
  <Override PartName="/word/header13.xml" ContentType="application/vnd.openxmlformats-officedocument.wordprocessingml.header+xml"/>
  <Override PartName="/word/footer23.xml" ContentType="application/vnd.openxmlformats-officedocument.wordprocessingml.footer+xml"/>
  <Override PartName="/word/header14.xml" ContentType="application/vnd.openxmlformats-officedocument.wordprocessingml.header+xml"/>
  <Override PartName="/word/footer24.xml" ContentType="application/vnd.openxmlformats-officedocument.wordprocessingml.footer+xml"/>
  <Override PartName="/word/header15.xml" ContentType="application/vnd.openxmlformats-officedocument.wordprocessingml.header+xml"/>
  <Override PartName="/word/footer25.xml" ContentType="application/vnd.openxmlformats-officedocument.wordprocessingml.footer+xml"/>
  <Override PartName="/word/header16.xml" ContentType="application/vnd.openxmlformats-officedocument.wordprocessingml.header+xml"/>
  <Override PartName="/word/footer26.xml" ContentType="application/vnd.openxmlformats-officedocument.wordprocessingml.footer+xml"/>
  <Override PartName="/word/header17.xml" ContentType="application/vnd.openxmlformats-officedocument.wordprocessingml.header+xml"/>
  <Override PartName="/word/footer27.xml" ContentType="application/vnd.openxmlformats-officedocument.wordprocessingml.footer+xml"/>
  <Override PartName="/word/header18.xml" ContentType="application/vnd.openxmlformats-officedocument.wordprocessingml.header+xml"/>
  <Override PartName="/word/footer28.xml" ContentType="application/vnd.openxmlformats-officedocument.wordprocessingml.footer+xml"/>
  <Override PartName="/word/header19.xml" ContentType="application/vnd.openxmlformats-officedocument.wordprocessingml.header+xml"/>
  <Override PartName="/word/footer29.xml" ContentType="application/vnd.openxmlformats-officedocument.wordprocessingml.footer+xml"/>
  <Override PartName="/word/header20.xml" ContentType="application/vnd.openxmlformats-officedocument.wordprocessingml.header+xml"/>
  <Override PartName="/word/footer30.xml" ContentType="application/vnd.openxmlformats-officedocument.wordprocessingml.footer+xml"/>
  <Override PartName="/word/header21.xml" ContentType="application/vnd.openxmlformats-officedocument.wordprocessingml.header+xml"/>
  <Override PartName="/word/footer31.xml" ContentType="application/vnd.openxmlformats-officedocument.wordprocessingml.footer+xml"/>
  <Override PartName="/word/header22.xml" ContentType="application/vnd.openxmlformats-officedocument.wordprocessingml.header+xml"/>
  <Override PartName="/word/footer32.xml" ContentType="application/vnd.openxmlformats-officedocument.wordprocessingml.footer+xml"/>
  <Override PartName="/word/header23.xml" ContentType="application/vnd.openxmlformats-officedocument.wordprocessingml.header+xml"/>
  <Override PartName="/word/footer33.xml" ContentType="application/vnd.openxmlformats-officedocument.wordprocessingml.footer+xml"/>
  <Override PartName="/word/header24.xml" ContentType="application/vnd.openxmlformats-officedocument.wordprocessingml.header+xml"/>
  <Override PartName="/word/footer34.xml" ContentType="application/vnd.openxmlformats-officedocument.wordprocessingml.footer+xml"/>
  <Override PartName="/word/header25.xml" ContentType="application/vnd.openxmlformats-officedocument.wordprocessingml.header+xml"/>
  <Override PartName="/word/footer35.xml" ContentType="application/vnd.openxmlformats-officedocument.wordprocessingml.footer+xml"/>
  <Override PartName="/word/header26.xml" ContentType="application/vnd.openxmlformats-officedocument.wordprocessingml.header+xml"/>
  <Override PartName="/word/footer36.xml" ContentType="application/vnd.openxmlformats-officedocument.wordprocessingml.footer+xml"/>
  <Override PartName="/word/header27.xml" ContentType="application/vnd.openxmlformats-officedocument.wordprocessingml.header+xml"/>
  <Override PartName="/word/footer37.xml" ContentType="application/vnd.openxmlformats-officedocument.wordprocessingml.footer+xml"/>
  <Override PartName="/word/header28.xml" ContentType="application/vnd.openxmlformats-officedocument.wordprocessingml.header+xml"/>
  <Override PartName="/word/footer38.xml" ContentType="application/vnd.openxmlformats-officedocument.wordprocessingml.footer+xml"/>
  <Override PartName="/word/header29.xml" ContentType="application/vnd.openxmlformats-officedocument.wordprocessingml.header+xml"/>
  <Override PartName="/word/footer39.xml" ContentType="application/vnd.openxmlformats-officedocument.wordprocessingml.footer+xml"/>
  <Override PartName="/word/header30.xml" ContentType="application/vnd.openxmlformats-officedocument.wordprocessingml.header+xml"/>
  <Override PartName="/word/footer40.xml" ContentType="application/vnd.openxmlformats-officedocument.wordprocessingml.footer+xml"/>
  <Override PartName="/word/header31.xml" ContentType="application/vnd.openxmlformats-officedocument.wordprocessingml.header+xml"/>
  <Override PartName="/word/footer41.xml" ContentType="application/vnd.openxmlformats-officedocument.wordprocessingml.footer+xml"/>
  <Override PartName="/word/header32.xml" ContentType="application/vnd.openxmlformats-officedocument.wordprocessingml.header+xml"/>
  <Override PartName="/word/footer42.xml" ContentType="application/vnd.openxmlformats-officedocument.wordprocessingml.footer+xml"/>
  <Override PartName="/word/header33.xml" ContentType="application/vnd.openxmlformats-officedocument.wordprocessingml.header+xml"/>
  <Override PartName="/word/footer43.xml" ContentType="application/vnd.openxmlformats-officedocument.wordprocessingml.footer+xml"/>
  <Override PartName="/word/header34.xml" ContentType="application/vnd.openxmlformats-officedocument.wordprocessingml.header+xml"/>
  <Override PartName="/word/footer44.xml" ContentType="application/vnd.openxmlformats-officedocument.wordprocessingml.footer+xml"/>
  <Override PartName="/word/header35.xml" ContentType="application/vnd.openxmlformats-officedocument.wordprocessingml.header+xml"/>
  <Override PartName="/word/footer45.xml" ContentType="application/vnd.openxmlformats-officedocument.wordprocessingml.footer+xml"/>
  <Override PartName="/word/header36.xml" ContentType="application/vnd.openxmlformats-officedocument.wordprocessingml.header+xml"/>
  <Override PartName="/word/footer4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7"/>
        <w:rPr>
          <w:rFonts w:ascii="Times New Roman"/>
          <w:sz w:val="20"/>
        </w:rPr>
      </w:pPr>
      <w:r>
        <w:rPr/>
        <w:pict>
          <v:line style="position:absolute;mso-position-horizontal-relative:page;mso-position-vertical-relative:page;z-index:15728640" from="790.869995pt,39.690041pt" to="790.869995pt,544.260148pt" stroked="true" strokeweight="6.19pt" strokecolor="#6f6f6f">
            <v:stroke dashstyle="solid"/>
            <w10:wrap type="none"/>
          </v:line>
        </w:pict>
      </w:r>
      <w:r>
        <w:rPr>
          <w:rFonts w:ascii="Times New Roman"/>
          <w:sz w:val="20"/>
        </w:rPr>
        <w:drawing>
          <wp:inline distT="0" distB="0" distL="0" distR="0">
            <wp:extent cx="2347207" cy="2304288"/>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347207" cy="2304288"/>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1"/>
        </w:rPr>
      </w:pPr>
    </w:p>
    <w:p>
      <w:pPr>
        <w:spacing w:line="753" w:lineRule="exact" w:before="0"/>
        <w:ind w:left="8075" w:right="0" w:firstLine="0"/>
        <w:jc w:val="left"/>
        <w:rPr>
          <w:rFonts w:ascii="Calibri" w:hAnsi="Calibri"/>
          <w:sz w:val="69"/>
        </w:rPr>
      </w:pPr>
      <w:r>
        <w:rPr/>
        <w:pict>
          <v:shape style="position:absolute;margin-left:94.59684pt;margin-top:-177.347015pt;width:666.7pt;height:100pt;mso-position-horizontal-relative:page;mso-position-vertical-relative:paragraph;z-index:15729152;rotation:320" type="#_x0000_t136" fillcolor="#f1ede9" stroked="f">
            <o:extrusion v:ext="view" autorotationcenter="t"/>
            <v:textpath style="font-family:&quot;Arial&quot;;font-size:100pt;v-text-kern:t;mso-text-shadow:auto;font-weight:bold" string="E N T W U R F"/>
            <v:fill opacity="26214f"/>
            <w10:wrap type="none"/>
          </v:shape>
        </w:pict>
      </w:r>
      <w:r>
        <w:rPr>
          <w:rFonts w:ascii="Calibri" w:hAnsi="Calibri"/>
          <w:sz w:val="69"/>
        </w:rPr>
        <w:t>Gemeinde</w:t>
      </w:r>
      <w:r>
        <w:rPr>
          <w:rFonts w:ascii="Calibri" w:hAnsi="Calibri"/>
          <w:spacing w:val="-35"/>
          <w:sz w:val="69"/>
        </w:rPr>
        <w:t> </w:t>
      </w:r>
      <w:r>
        <w:rPr>
          <w:rFonts w:ascii="Calibri" w:hAnsi="Calibri"/>
          <w:spacing w:val="-2"/>
          <w:sz w:val="69"/>
        </w:rPr>
        <w:t>Mörtschach</w:t>
      </w:r>
    </w:p>
    <w:p>
      <w:pPr>
        <w:spacing w:line="1355" w:lineRule="exact" w:before="0"/>
        <w:ind w:left="383" w:right="0" w:firstLine="0"/>
        <w:jc w:val="left"/>
        <w:rPr>
          <w:rFonts w:ascii="Calibri"/>
          <w:sz w:val="115"/>
        </w:rPr>
      </w:pPr>
      <w:r>
        <w:rPr>
          <w:rFonts w:ascii="Calibri"/>
          <w:sz w:val="115"/>
        </w:rPr>
        <w:t>2.</w:t>
      </w:r>
      <w:r>
        <w:rPr>
          <w:rFonts w:ascii="Calibri"/>
          <w:spacing w:val="-64"/>
          <w:sz w:val="115"/>
        </w:rPr>
        <w:t> </w:t>
      </w:r>
      <w:r>
        <w:rPr>
          <w:rFonts w:ascii="Calibri"/>
          <w:sz w:val="115"/>
        </w:rPr>
        <w:t>Nachtragsvoranschlag</w:t>
      </w:r>
      <w:r>
        <w:rPr>
          <w:rFonts w:ascii="Calibri"/>
          <w:spacing w:val="-64"/>
          <w:sz w:val="115"/>
        </w:rPr>
        <w:t> </w:t>
      </w:r>
      <w:r>
        <w:rPr>
          <w:rFonts w:ascii="Calibri"/>
          <w:spacing w:val="-4"/>
          <w:sz w:val="115"/>
        </w:rPr>
        <w:t>2022</w:t>
      </w:r>
    </w:p>
    <w:p>
      <w:pPr>
        <w:spacing w:after="0" w:line="1355" w:lineRule="exact"/>
        <w:jc w:val="left"/>
        <w:rPr>
          <w:rFonts w:ascii="Calibri"/>
          <w:sz w:val="115"/>
        </w:rPr>
        <w:sectPr>
          <w:type w:val="continuous"/>
          <w:pgSz w:w="16840" w:h="11910" w:orient="landscape"/>
          <w:pgMar w:top="740" w:bottom="280" w:left="620" w:right="1620"/>
        </w:sectPr>
      </w:pPr>
    </w:p>
    <w:p>
      <w:pPr>
        <w:pStyle w:val="BodyText"/>
        <w:spacing w:before="4"/>
        <w:rPr>
          <w:rFonts w:ascii="Calibri"/>
          <w:sz w:val="16"/>
        </w:rPr>
      </w:pPr>
      <w:r>
        <w:rPr/>
        <w:pict>
          <v:shape style="position:absolute;margin-left:94.60144pt;margin-top:249.436813pt;width:666.7pt;height:100pt;mso-position-horizontal-relative:page;mso-position-vertical-relative:page;z-index:15729664;rotation:320" type="#_x0000_t136" fillcolor="#f2ede9" stroked="f">
            <o:extrusion v:ext="view" autorotationcenter="t"/>
            <v:textpath style="font-family:&quot;Arial&quot;;font-size:100pt;v-text-kern:t;mso-text-shadow:auto;font-weight:bold" string="E N T W U R F"/>
            <v:fill opacity="26214f"/>
            <w10:wrap type="none"/>
          </v:shape>
        </w:pict>
      </w:r>
    </w:p>
    <w:p>
      <w:pPr>
        <w:spacing w:after="0"/>
        <w:rPr>
          <w:rFonts w:ascii="Calibri"/>
          <w:sz w:val="16"/>
        </w:rPr>
        <w:sectPr>
          <w:pgSz w:w="16840" w:h="11910" w:orient="landscape"/>
          <w:pgMar w:top="1340" w:bottom="280" w:left="620" w:right="1620"/>
        </w:sectPr>
      </w:pPr>
    </w:p>
    <w:p>
      <w:pPr>
        <w:pStyle w:val="BodyText"/>
        <w:rPr>
          <w:rFonts w:ascii="Calibri"/>
          <w:sz w:val="20"/>
        </w:rPr>
      </w:pPr>
      <w:r>
        <w:rPr/>
        <w:pict>
          <v:line style="position:absolute;mso-position-horizontal-relative:page;mso-position-vertical-relative:page;z-index:15730176" from="790.869995pt,39.690022pt" to="790.869995pt,544.260129pt" stroked="true" strokeweight="6.19pt" strokecolor="#6f6f6f">
            <v:stroke dashstyle="solid"/>
            <w10:wrap type="none"/>
          </v:line>
        </w:pict>
      </w:r>
      <w:r>
        <w:rPr/>
        <w:pict>
          <v:shape style="position:absolute;margin-left:94.60144pt;margin-top:249.436813pt;width:666.7pt;height:100pt;mso-position-horizontal-relative:page;mso-position-vertical-relative:page;z-index:15730688;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4"/>
        <w:rPr>
          <w:rFonts w:ascii="Calibri"/>
          <w:sz w:val="15"/>
        </w:rPr>
      </w:pPr>
    </w:p>
    <w:p>
      <w:pPr>
        <w:spacing w:before="91"/>
        <w:ind w:left="6993" w:right="0" w:firstLine="0"/>
        <w:jc w:val="left"/>
        <w:rPr>
          <w:sz w:val="49"/>
        </w:rPr>
      </w:pPr>
      <w:r>
        <w:rPr>
          <w:sz w:val="49"/>
        </w:rPr>
        <w:t>Textliche</w:t>
      </w:r>
      <w:r>
        <w:rPr>
          <w:spacing w:val="17"/>
          <w:sz w:val="49"/>
        </w:rPr>
        <w:t> </w:t>
      </w:r>
      <w:r>
        <w:rPr>
          <w:sz w:val="49"/>
        </w:rPr>
        <w:t>Erläuterung</w:t>
      </w:r>
      <w:r>
        <w:rPr>
          <w:spacing w:val="17"/>
          <w:sz w:val="49"/>
        </w:rPr>
        <w:t> </w:t>
      </w:r>
      <w:r>
        <w:rPr>
          <w:sz w:val="49"/>
        </w:rPr>
        <w:t>zum</w:t>
      </w:r>
      <w:r>
        <w:rPr>
          <w:spacing w:val="18"/>
          <w:sz w:val="49"/>
        </w:rPr>
        <w:t> </w:t>
      </w:r>
      <w:r>
        <w:rPr>
          <w:spacing w:val="-2"/>
          <w:sz w:val="49"/>
        </w:rPr>
        <w:t>Budget</w:t>
      </w:r>
    </w:p>
    <w:p>
      <w:pPr>
        <w:spacing w:after="0"/>
        <w:jc w:val="left"/>
        <w:rPr>
          <w:sz w:val="49"/>
        </w:rPr>
        <w:sectPr>
          <w:pgSz w:w="16840" w:h="11910" w:orient="landscape"/>
          <w:pgMar w:top="780" w:bottom="280" w:left="620" w:right="1620"/>
        </w:sectPr>
      </w:pPr>
    </w:p>
    <w:p>
      <w:pPr>
        <w:pStyle w:val="BodyText"/>
        <w:spacing w:before="4"/>
        <w:rPr>
          <w:sz w:val="17"/>
        </w:rPr>
      </w:pPr>
      <w:r>
        <w:rPr/>
        <w:pict>
          <v:shape style="position:absolute;margin-left:94.60144pt;margin-top:249.436813pt;width:666.7pt;height:100pt;mso-position-horizontal-relative:page;mso-position-vertical-relative:page;z-index:15731200;rotation:320" type="#_x0000_t136" fillcolor="#f2ede9" stroked="f">
            <o:extrusion v:ext="view" autorotationcenter="t"/>
            <v:textpath style="font-family:&quot;Arial&quot;;font-size:100pt;v-text-kern:t;mso-text-shadow:auto;font-weight:bold" string="E N T W U R F"/>
            <v:fill opacity="26214f"/>
            <w10:wrap type="none"/>
          </v:shape>
        </w:pict>
      </w:r>
    </w:p>
    <w:p>
      <w:pPr>
        <w:spacing w:after="0"/>
        <w:rPr>
          <w:sz w:val="17"/>
        </w:rPr>
        <w:sectPr>
          <w:pgSz w:w="16840" w:h="11910" w:orient="landscape"/>
          <w:pgMar w:top="1340" w:bottom="280" w:left="620" w:right="1620"/>
        </w:sectPr>
      </w:pPr>
    </w:p>
    <w:p>
      <w:pPr>
        <w:pStyle w:val="BodyText"/>
        <w:spacing w:before="5"/>
        <w:rPr>
          <w:sz w:val="36"/>
        </w:rPr>
      </w:pPr>
    </w:p>
    <w:p>
      <w:pPr>
        <w:spacing w:before="0"/>
        <w:ind w:left="1834" w:right="0" w:firstLine="0"/>
        <w:jc w:val="left"/>
        <w:rPr>
          <w:sz w:val="40"/>
        </w:rPr>
      </w:pPr>
      <w:r>
        <w:rPr/>
        <w:drawing>
          <wp:anchor distT="0" distB="0" distL="0" distR="0" allowOverlap="1" layoutInCell="1" locked="0" behindDoc="0" simplePos="0" relativeHeight="15732736">
            <wp:simplePos x="0" y="0"/>
            <wp:positionH relativeFrom="page">
              <wp:posOffset>734695</wp:posOffset>
            </wp:positionH>
            <wp:positionV relativeFrom="paragraph">
              <wp:posOffset>-30863</wp:posOffset>
            </wp:positionV>
            <wp:extent cx="914270" cy="885824"/>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914270" cy="885824"/>
                    </a:xfrm>
                    <a:prstGeom prst="rect">
                      <a:avLst/>
                    </a:prstGeom>
                  </pic:spPr>
                </pic:pic>
              </a:graphicData>
            </a:graphic>
          </wp:anchor>
        </w:drawing>
      </w:r>
      <w:r>
        <w:rPr/>
        <w:pict>
          <v:shape style="position:absolute;margin-left:424.649933pt;margin-top:7.711225pt;width:129.5pt;height:41.6pt;mso-position-horizontal-relative:page;mso-position-vertical-relative:paragraph;z-index:15733760" type="#_x0000_t202" id="docshape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0"/>
                    <w:gridCol w:w="1949"/>
                  </w:tblGrid>
                  <w:tr>
                    <w:trPr>
                      <w:trHeight w:val="232" w:hRule="atLeast"/>
                    </w:trPr>
                    <w:tc>
                      <w:tcPr>
                        <w:tcW w:w="640" w:type="dxa"/>
                      </w:tcPr>
                      <w:p>
                        <w:pPr>
                          <w:pStyle w:val="TableParagraph"/>
                          <w:spacing w:line="166" w:lineRule="exact" w:before="47"/>
                          <w:ind w:left="50"/>
                          <w:jc w:val="left"/>
                          <w:rPr>
                            <w:sz w:val="16"/>
                          </w:rPr>
                        </w:pPr>
                        <w:r>
                          <w:rPr>
                            <w:spacing w:val="-4"/>
                            <w:sz w:val="16"/>
                          </w:rPr>
                          <w:t>Tel.</w:t>
                        </w:r>
                      </w:p>
                    </w:tc>
                    <w:tc>
                      <w:tcPr>
                        <w:tcW w:w="1949" w:type="dxa"/>
                      </w:tcPr>
                      <w:p>
                        <w:pPr>
                          <w:pStyle w:val="TableParagraph"/>
                          <w:spacing w:line="166" w:lineRule="exact" w:before="47"/>
                          <w:ind w:left="118"/>
                          <w:jc w:val="left"/>
                          <w:rPr>
                            <w:sz w:val="16"/>
                          </w:rPr>
                        </w:pPr>
                        <w:r>
                          <w:rPr>
                            <w:spacing w:val="-2"/>
                            <w:sz w:val="16"/>
                          </w:rPr>
                          <w:t>04826/701</w:t>
                        </w:r>
                      </w:p>
                    </w:tc>
                  </w:tr>
                  <w:tr>
                    <w:trPr>
                      <w:trHeight w:val="183" w:hRule="atLeast"/>
                    </w:trPr>
                    <w:tc>
                      <w:tcPr>
                        <w:tcW w:w="640" w:type="dxa"/>
                      </w:tcPr>
                      <w:p>
                        <w:pPr>
                          <w:pStyle w:val="TableParagraph"/>
                          <w:spacing w:line="164" w:lineRule="exact" w:before="0"/>
                          <w:ind w:left="50"/>
                          <w:jc w:val="left"/>
                          <w:rPr>
                            <w:sz w:val="16"/>
                          </w:rPr>
                        </w:pPr>
                        <w:r>
                          <w:rPr>
                            <w:spacing w:val="-5"/>
                            <w:sz w:val="16"/>
                          </w:rPr>
                          <w:t>Fax</w:t>
                        </w:r>
                      </w:p>
                    </w:tc>
                    <w:tc>
                      <w:tcPr>
                        <w:tcW w:w="1949" w:type="dxa"/>
                      </w:tcPr>
                      <w:p>
                        <w:pPr>
                          <w:pStyle w:val="TableParagraph"/>
                          <w:spacing w:line="164" w:lineRule="exact" w:before="0"/>
                          <w:ind w:left="118"/>
                          <w:jc w:val="left"/>
                          <w:rPr>
                            <w:sz w:val="16"/>
                          </w:rPr>
                        </w:pPr>
                        <w:r>
                          <w:rPr>
                            <w:spacing w:val="-2"/>
                            <w:sz w:val="16"/>
                          </w:rPr>
                          <w:t>04826/287</w:t>
                        </w:r>
                      </w:p>
                    </w:tc>
                  </w:tr>
                  <w:tr>
                    <w:trPr>
                      <w:trHeight w:val="184" w:hRule="atLeast"/>
                    </w:trPr>
                    <w:tc>
                      <w:tcPr>
                        <w:tcW w:w="640" w:type="dxa"/>
                      </w:tcPr>
                      <w:p>
                        <w:pPr>
                          <w:pStyle w:val="TableParagraph"/>
                          <w:spacing w:line="165" w:lineRule="exact" w:before="0"/>
                          <w:ind w:left="50"/>
                          <w:jc w:val="left"/>
                          <w:rPr>
                            <w:sz w:val="16"/>
                          </w:rPr>
                        </w:pPr>
                        <w:r>
                          <w:rPr>
                            <w:spacing w:val="-2"/>
                            <w:sz w:val="16"/>
                          </w:rPr>
                          <w:t>E-</w:t>
                        </w:r>
                        <w:r>
                          <w:rPr>
                            <w:spacing w:val="-4"/>
                            <w:sz w:val="16"/>
                          </w:rPr>
                          <w:t>Mail</w:t>
                        </w:r>
                      </w:p>
                    </w:tc>
                    <w:tc>
                      <w:tcPr>
                        <w:tcW w:w="1949" w:type="dxa"/>
                      </w:tcPr>
                      <w:p>
                        <w:pPr>
                          <w:pStyle w:val="TableParagraph"/>
                          <w:spacing w:line="165" w:lineRule="exact" w:before="0"/>
                          <w:ind w:left="118"/>
                          <w:jc w:val="left"/>
                          <w:rPr>
                            <w:sz w:val="16"/>
                          </w:rPr>
                        </w:pPr>
                        <w:hyperlink r:id="rId8">
                          <w:r>
                            <w:rPr>
                              <w:spacing w:val="-2"/>
                              <w:sz w:val="16"/>
                            </w:rPr>
                            <w:t>moertschach@ktn.gde.at</w:t>
                          </w:r>
                        </w:hyperlink>
                      </w:p>
                    </w:tc>
                  </w:tr>
                  <w:tr>
                    <w:trPr>
                      <w:trHeight w:val="233" w:hRule="atLeast"/>
                    </w:trPr>
                    <w:tc>
                      <w:tcPr>
                        <w:tcW w:w="640" w:type="dxa"/>
                      </w:tcPr>
                      <w:p>
                        <w:pPr>
                          <w:pStyle w:val="TableParagraph"/>
                          <w:spacing w:line="182" w:lineRule="exact" w:before="0"/>
                          <w:ind w:left="50"/>
                          <w:jc w:val="left"/>
                          <w:rPr>
                            <w:sz w:val="16"/>
                          </w:rPr>
                        </w:pPr>
                        <w:r>
                          <w:rPr>
                            <w:spacing w:val="-2"/>
                            <w:sz w:val="16"/>
                          </w:rPr>
                          <w:t>Datum</w:t>
                        </w:r>
                      </w:p>
                    </w:tc>
                    <w:tc>
                      <w:tcPr>
                        <w:tcW w:w="1949" w:type="dxa"/>
                      </w:tcPr>
                      <w:p>
                        <w:pPr>
                          <w:pStyle w:val="TableParagraph"/>
                          <w:spacing w:line="182" w:lineRule="exact" w:before="0"/>
                          <w:ind w:left="118"/>
                          <w:jc w:val="left"/>
                          <w:rPr>
                            <w:sz w:val="16"/>
                          </w:rPr>
                        </w:pPr>
                        <w:r>
                          <w:rPr>
                            <w:spacing w:val="-2"/>
                            <w:sz w:val="16"/>
                          </w:rPr>
                          <w:t>08.09.2022</w:t>
                        </w:r>
                      </w:p>
                    </w:tc>
                  </w:tr>
                </w:tbl>
                <w:p>
                  <w:pPr>
                    <w:pStyle w:val="BodyText"/>
                  </w:pPr>
                </w:p>
              </w:txbxContent>
            </v:textbox>
            <w10:wrap type="none"/>
          </v:shape>
        </w:pict>
      </w:r>
      <w:r>
        <w:rPr>
          <w:spacing w:val="34"/>
          <w:sz w:val="40"/>
        </w:rPr>
        <w:t>Nationalparkgemeinde</w:t>
      </w:r>
    </w:p>
    <w:p>
      <w:pPr>
        <w:spacing w:before="119"/>
        <w:ind w:left="1834" w:right="0" w:firstLine="0"/>
        <w:jc w:val="left"/>
        <w:rPr>
          <w:rFonts w:ascii="Calibri" w:hAnsi="Calibri"/>
          <w:b/>
          <w:sz w:val="56"/>
        </w:rPr>
      </w:pPr>
      <w:r>
        <w:rPr>
          <w:rFonts w:ascii="Calibri" w:hAnsi="Calibri"/>
          <w:b/>
          <w:sz w:val="56"/>
        </w:rPr>
        <w:t>M</w:t>
      </w:r>
      <w:r>
        <w:rPr>
          <w:rFonts w:ascii="Times New Roman" w:hAnsi="Times New Roman"/>
          <w:spacing w:val="-23"/>
          <w:sz w:val="56"/>
        </w:rPr>
        <w:t> </w:t>
      </w:r>
      <w:r>
        <w:rPr>
          <w:rFonts w:ascii="Calibri" w:hAnsi="Calibri"/>
          <w:b/>
          <w:sz w:val="56"/>
        </w:rPr>
        <w:t>ö</w:t>
      </w:r>
      <w:r>
        <w:rPr>
          <w:rFonts w:ascii="Times New Roman" w:hAnsi="Times New Roman"/>
          <w:spacing w:val="-25"/>
          <w:sz w:val="56"/>
        </w:rPr>
        <w:t> </w:t>
      </w:r>
      <w:r>
        <w:rPr>
          <w:rFonts w:ascii="Calibri" w:hAnsi="Calibri"/>
          <w:b/>
          <w:sz w:val="56"/>
        </w:rPr>
        <w:t>r</w:t>
      </w:r>
      <w:r>
        <w:rPr>
          <w:rFonts w:ascii="Times New Roman" w:hAnsi="Times New Roman"/>
          <w:spacing w:val="-24"/>
          <w:sz w:val="56"/>
        </w:rPr>
        <w:t> </w:t>
      </w:r>
      <w:r>
        <w:rPr>
          <w:rFonts w:ascii="Calibri" w:hAnsi="Calibri"/>
          <w:b/>
          <w:sz w:val="56"/>
        </w:rPr>
        <w:t>t</w:t>
      </w:r>
      <w:r>
        <w:rPr>
          <w:rFonts w:ascii="Times New Roman" w:hAnsi="Times New Roman"/>
          <w:spacing w:val="-23"/>
          <w:sz w:val="56"/>
        </w:rPr>
        <w:t> </w:t>
      </w:r>
      <w:r>
        <w:rPr>
          <w:rFonts w:ascii="Calibri" w:hAnsi="Calibri"/>
          <w:b/>
          <w:sz w:val="56"/>
        </w:rPr>
        <w:t>s</w:t>
      </w:r>
      <w:r>
        <w:rPr>
          <w:rFonts w:ascii="Times New Roman" w:hAnsi="Times New Roman"/>
          <w:spacing w:val="-24"/>
          <w:sz w:val="56"/>
        </w:rPr>
        <w:t> </w:t>
      </w:r>
      <w:r>
        <w:rPr>
          <w:rFonts w:ascii="Calibri" w:hAnsi="Calibri"/>
          <w:b/>
          <w:sz w:val="56"/>
        </w:rPr>
        <w:t>c</w:t>
      </w:r>
      <w:r>
        <w:rPr>
          <w:rFonts w:ascii="Times New Roman" w:hAnsi="Times New Roman"/>
          <w:spacing w:val="-23"/>
          <w:sz w:val="56"/>
        </w:rPr>
        <w:t> </w:t>
      </w:r>
      <w:r>
        <w:rPr>
          <w:rFonts w:ascii="Calibri" w:hAnsi="Calibri"/>
          <w:b/>
          <w:sz w:val="56"/>
        </w:rPr>
        <w:t>h</w:t>
      </w:r>
      <w:r>
        <w:rPr>
          <w:rFonts w:ascii="Times New Roman" w:hAnsi="Times New Roman"/>
          <w:spacing w:val="-24"/>
          <w:sz w:val="56"/>
        </w:rPr>
        <w:t> </w:t>
      </w:r>
      <w:r>
        <w:rPr>
          <w:rFonts w:ascii="Calibri" w:hAnsi="Calibri"/>
          <w:b/>
          <w:sz w:val="56"/>
        </w:rPr>
        <w:t>a</w:t>
      </w:r>
      <w:r>
        <w:rPr>
          <w:rFonts w:ascii="Times New Roman" w:hAnsi="Times New Roman"/>
          <w:spacing w:val="-23"/>
          <w:sz w:val="56"/>
        </w:rPr>
        <w:t> </w:t>
      </w:r>
      <w:r>
        <w:rPr>
          <w:rFonts w:ascii="Calibri" w:hAnsi="Calibri"/>
          <w:b/>
          <w:sz w:val="56"/>
        </w:rPr>
        <w:t>c</w:t>
      </w:r>
      <w:r>
        <w:rPr>
          <w:rFonts w:ascii="Times New Roman" w:hAnsi="Times New Roman"/>
          <w:spacing w:val="-23"/>
          <w:sz w:val="56"/>
        </w:rPr>
        <w:t> </w:t>
      </w:r>
      <w:r>
        <w:rPr>
          <w:rFonts w:ascii="Calibri" w:hAnsi="Calibri"/>
          <w:b/>
          <w:spacing w:val="-10"/>
          <w:sz w:val="56"/>
        </w:rPr>
        <w:t>h</w:t>
      </w:r>
    </w:p>
    <w:p>
      <w:pPr>
        <w:spacing w:before="68"/>
        <w:ind w:left="157" w:right="1189" w:firstLine="0"/>
        <w:jc w:val="left"/>
        <w:rPr>
          <w:sz w:val="16"/>
        </w:rPr>
      </w:pPr>
      <w:r>
        <w:rPr/>
        <w:br w:type="column"/>
      </w:r>
      <w:r>
        <w:rPr>
          <w:sz w:val="16"/>
        </w:rPr>
        <w:t>9842</w:t>
      </w:r>
      <w:r>
        <w:rPr>
          <w:spacing w:val="-12"/>
          <w:sz w:val="16"/>
        </w:rPr>
        <w:t> </w:t>
      </w:r>
      <w:r>
        <w:rPr>
          <w:sz w:val="16"/>
        </w:rPr>
        <w:t>Mörtschach</w:t>
      </w:r>
      <w:r>
        <w:rPr>
          <w:spacing w:val="-11"/>
          <w:sz w:val="16"/>
        </w:rPr>
        <w:t> </w:t>
      </w:r>
      <w:r>
        <w:rPr>
          <w:sz w:val="16"/>
        </w:rPr>
        <w:t>42 Bezirk Spittal/Drau DVR-NR.</w:t>
      </w:r>
      <w:r>
        <w:rPr>
          <w:spacing w:val="-2"/>
          <w:sz w:val="16"/>
        </w:rPr>
        <w:t> </w:t>
      </w:r>
      <w:r>
        <w:rPr>
          <w:sz w:val="16"/>
        </w:rPr>
        <w:t>0657026</w:t>
      </w:r>
    </w:p>
    <w:p>
      <w:pPr>
        <w:spacing w:after="0"/>
        <w:jc w:val="left"/>
        <w:rPr>
          <w:sz w:val="16"/>
        </w:rPr>
        <w:sectPr>
          <w:footerReference w:type="default" r:id="rId6"/>
          <w:pgSz w:w="11910" w:h="16840"/>
          <w:pgMar w:footer="545" w:header="0" w:top="980" w:bottom="740" w:left="1000" w:right="720"/>
          <w:pgNumType w:start="5"/>
          <w:cols w:num="2" w:equalWidth="0">
            <w:col w:w="6632" w:space="754"/>
            <w:col w:w="2804"/>
          </w:cols>
        </w:sectPr>
      </w:pPr>
    </w:p>
    <w:p>
      <w:pPr>
        <w:pStyle w:val="BodyText"/>
        <w:rPr>
          <w:sz w:val="20"/>
        </w:rPr>
      </w:pPr>
      <w:r>
        <w:rPr/>
        <w:pict>
          <v:rect style="position:absolute;margin-left:56.639801pt;margin-top:149.180206pt;width:515.880008pt;height:.959766pt;mso-position-horizontal-relative:page;mso-position-vertical-relative:page;z-index:-63740416" id="docshape3" filled="true" fillcolor="#000000" stroked="false">
            <v:fill type="solid"/>
            <w10:wrap type="none"/>
          </v:rect>
        </w:pict>
      </w:r>
      <w:r>
        <w:rPr/>
        <w:pict>
          <v:shape style="position:absolute;margin-left:-28.683168pt;margin-top:372.75708pt;width:666.7pt;height:100pt;mso-position-horizontal-relative:page;mso-position-vertical-relative:page;z-index:15733248;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rPr>
          <w:sz w:val="20"/>
        </w:rPr>
      </w:pPr>
    </w:p>
    <w:p>
      <w:pPr>
        <w:pStyle w:val="BodyText"/>
        <w:spacing w:before="2"/>
        <w:rPr>
          <w:sz w:val="24"/>
        </w:rPr>
      </w:pPr>
    </w:p>
    <w:p>
      <w:pPr>
        <w:spacing w:before="96"/>
        <w:ind w:left="132" w:right="0" w:firstLine="0"/>
        <w:jc w:val="left"/>
        <w:rPr>
          <w:b/>
          <w:sz w:val="24"/>
        </w:rPr>
      </w:pPr>
      <w:r>
        <w:rPr>
          <w:b/>
          <w:sz w:val="22"/>
        </w:rPr>
        <w:t>2.</w:t>
      </w:r>
      <w:r>
        <w:rPr>
          <w:b/>
          <w:spacing w:val="-14"/>
          <w:sz w:val="22"/>
        </w:rPr>
        <w:t> </w:t>
      </w:r>
      <w:r>
        <w:rPr>
          <w:b/>
          <w:sz w:val="24"/>
        </w:rPr>
        <w:t>Nachtragsvoranschlagsverordnungsentwurf</w:t>
      </w:r>
      <w:r>
        <w:rPr>
          <w:b/>
          <w:spacing w:val="-15"/>
          <w:sz w:val="24"/>
        </w:rPr>
        <w:t> </w:t>
      </w:r>
      <w:r>
        <w:rPr>
          <w:b/>
          <w:spacing w:val="-4"/>
          <w:sz w:val="24"/>
        </w:rPr>
        <w:t>2022</w:t>
      </w:r>
    </w:p>
    <w:p>
      <w:pPr>
        <w:pStyle w:val="BodyText"/>
        <w:rPr>
          <w:b/>
          <w:sz w:val="20"/>
        </w:rPr>
      </w:pPr>
    </w:p>
    <w:p>
      <w:pPr>
        <w:pStyle w:val="BodyText"/>
        <w:rPr>
          <w:b/>
          <w:sz w:val="20"/>
        </w:rPr>
      </w:pPr>
    </w:p>
    <w:p>
      <w:pPr>
        <w:pStyle w:val="BodyText"/>
        <w:spacing w:before="3"/>
        <w:rPr>
          <w:b/>
          <w:sz w:val="20"/>
        </w:rPr>
      </w:pPr>
      <w:r>
        <w:rPr/>
        <w:pict>
          <v:group style="position:absolute;margin-left:187.085785pt;margin-top:12.893394pt;width:229.1pt;height:25pt;mso-position-horizontal-relative:page;mso-position-vertical-relative:paragraph;z-index:-15725568;mso-wrap-distance-left:0;mso-wrap-distance-right:0" id="docshapegroup4" coordorigin="3742,258" coordsize="4582,500">
            <v:shape style="position:absolute;left:3741;top:326;width:4582;height:431" type="#_x0000_t75" id="docshape5" stroked="false">
              <v:imagedata r:id="rId9" o:title=""/>
            </v:shape>
            <v:shape style="position:absolute;left:3741;top:257;width:4582;height:500" type="#_x0000_t202" id="docshape6" filled="false" stroked="false">
              <v:textbox inset="0,0,0,0">
                <w:txbxContent>
                  <w:p>
                    <w:pPr>
                      <w:spacing w:line="454" w:lineRule="exact" w:before="0"/>
                      <w:ind w:left="3" w:right="0" w:firstLine="0"/>
                      <w:jc w:val="left"/>
                      <w:rPr>
                        <w:b/>
                        <w:sz w:val="40"/>
                      </w:rPr>
                    </w:pPr>
                    <w:r>
                      <w:rPr>
                        <w:b/>
                        <w:sz w:val="40"/>
                      </w:rPr>
                      <w:t>Textliche</w:t>
                    </w:r>
                    <w:r>
                      <w:rPr>
                        <w:b/>
                        <w:spacing w:val="-2"/>
                        <w:sz w:val="40"/>
                      </w:rPr>
                      <w:t> Erläuterungen</w:t>
                    </w:r>
                  </w:p>
                </w:txbxContent>
              </v:textbox>
              <w10:wrap type="none"/>
            </v:shape>
            <w10:wrap type="topAndBottom"/>
          </v:group>
        </w:pict>
      </w:r>
    </w:p>
    <w:p>
      <w:pPr>
        <w:pStyle w:val="BodyText"/>
        <w:rPr>
          <w:b/>
          <w:sz w:val="20"/>
        </w:rPr>
      </w:pPr>
    </w:p>
    <w:p>
      <w:pPr>
        <w:pStyle w:val="BodyText"/>
        <w:spacing w:before="5"/>
        <w:rPr>
          <w:b/>
        </w:rPr>
      </w:pPr>
    </w:p>
    <w:p>
      <w:pPr>
        <w:pStyle w:val="BodyText"/>
        <w:spacing w:line="266" w:lineRule="auto" w:before="95"/>
        <w:ind w:left="132"/>
      </w:pPr>
      <w:r>
        <w:rPr/>
        <w:t>gemäß § 9 Abs. 3 Kärntner Gemeindehaushaltsgesetz – K-GHG, LGBl. Nr. 80/2019, zuletzt in der</w:t>
      </w:r>
      <w:r>
        <w:rPr>
          <w:spacing w:val="40"/>
        </w:rPr>
        <w:t> </w:t>
      </w:r>
      <w:r>
        <w:rPr/>
        <w:t>Fassung LGBI. Nr. 66/2020, zum 2. Nachtragsvoranschlag 2022</w:t>
      </w:r>
    </w:p>
    <w:p>
      <w:pPr>
        <w:pStyle w:val="BodyText"/>
        <w:rPr>
          <w:sz w:val="24"/>
        </w:rPr>
      </w:pPr>
    </w:p>
    <w:p>
      <w:pPr>
        <w:pStyle w:val="BodyText"/>
        <w:rPr>
          <w:sz w:val="24"/>
        </w:rPr>
      </w:pPr>
    </w:p>
    <w:p>
      <w:pPr>
        <w:pStyle w:val="BodyText"/>
        <w:spacing w:before="9"/>
        <w:rPr>
          <w:sz w:val="21"/>
        </w:rPr>
      </w:pPr>
    </w:p>
    <w:p>
      <w:pPr>
        <w:pStyle w:val="ListParagraph"/>
        <w:numPr>
          <w:ilvl w:val="0"/>
          <w:numId w:val="1"/>
        </w:numPr>
        <w:tabs>
          <w:tab w:pos="699" w:val="left" w:leader="none"/>
          <w:tab w:pos="700" w:val="left" w:leader="none"/>
        </w:tabs>
        <w:spacing w:line="240" w:lineRule="auto" w:before="0" w:after="0"/>
        <w:ind w:left="699" w:right="0" w:hanging="568"/>
        <w:jc w:val="left"/>
        <w:rPr>
          <w:b/>
          <w:sz w:val="26"/>
        </w:rPr>
      </w:pPr>
      <w:r>
        <w:rPr>
          <w:b/>
          <w:sz w:val="26"/>
        </w:rPr>
        <w:t>Wesentliche</w:t>
      </w:r>
      <w:r>
        <w:rPr>
          <w:b/>
          <w:spacing w:val="-9"/>
          <w:sz w:val="26"/>
        </w:rPr>
        <w:t> </w:t>
      </w:r>
      <w:r>
        <w:rPr>
          <w:b/>
          <w:sz w:val="26"/>
        </w:rPr>
        <w:t>Ziele</w:t>
      </w:r>
      <w:r>
        <w:rPr>
          <w:b/>
          <w:spacing w:val="-9"/>
          <w:sz w:val="26"/>
        </w:rPr>
        <w:t> </w:t>
      </w:r>
      <w:r>
        <w:rPr>
          <w:b/>
          <w:sz w:val="26"/>
        </w:rPr>
        <w:t>und</w:t>
      </w:r>
      <w:r>
        <w:rPr>
          <w:b/>
          <w:spacing w:val="-8"/>
          <w:sz w:val="26"/>
        </w:rPr>
        <w:t> </w:t>
      </w:r>
      <w:r>
        <w:rPr>
          <w:b/>
          <w:spacing w:val="-2"/>
          <w:sz w:val="26"/>
        </w:rPr>
        <w:t>Strategien:</w:t>
      </w:r>
    </w:p>
    <w:p>
      <w:pPr>
        <w:pStyle w:val="BodyText"/>
        <w:spacing w:before="10"/>
        <w:rPr>
          <w:b/>
          <w:sz w:val="25"/>
        </w:rPr>
      </w:pPr>
    </w:p>
    <w:p>
      <w:pPr>
        <w:pStyle w:val="BodyText"/>
        <w:spacing w:line="266" w:lineRule="auto" w:before="1"/>
        <w:ind w:left="699" w:right="267"/>
        <w:jc w:val="both"/>
      </w:pPr>
      <w:r>
        <w:rPr/>
        <w:t>Unterschiedliche Maßnahmen sind erforderlich, um den Gebührenhaushalt ausgleichen zu können bzw. Zahlungsmittelreserven zu bilden. Weitere tiefgreifende Maßnahmen sind notwendig, um einen Ausgleich des Finanzierungshaushaltes zu erzielen.</w:t>
      </w:r>
    </w:p>
    <w:p>
      <w:pPr>
        <w:pStyle w:val="BodyText"/>
        <w:rPr>
          <w:sz w:val="24"/>
        </w:rPr>
      </w:pPr>
    </w:p>
    <w:p>
      <w:pPr>
        <w:pStyle w:val="BodyText"/>
        <w:spacing w:before="1"/>
        <w:rPr>
          <w:sz w:val="21"/>
        </w:rPr>
      </w:pPr>
    </w:p>
    <w:p>
      <w:pPr>
        <w:pStyle w:val="ListParagraph"/>
        <w:numPr>
          <w:ilvl w:val="0"/>
          <w:numId w:val="1"/>
        </w:numPr>
        <w:tabs>
          <w:tab w:pos="699" w:val="left" w:leader="none"/>
          <w:tab w:pos="700" w:val="left" w:leader="none"/>
        </w:tabs>
        <w:spacing w:line="240" w:lineRule="auto" w:before="0" w:after="0"/>
        <w:ind w:left="699" w:right="0" w:hanging="568"/>
        <w:jc w:val="left"/>
        <w:rPr>
          <w:b/>
          <w:sz w:val="26"/>
        </w:rPr>
      </w:pPr>
      <w:r>
        <w:rPr>
          <w:b/>
          <w:sz w:val="26"/>
        </w:rPr>
        <w:t>Beschreibung</w:t>
      </w:r>
      <w:r>
        <w:rPr>
          <w:b/>
          <w:spacing w:val="-7"/>
          <w:sz w:val="26"/>
        </w:rPr>
        <w:t> </w:t>
      </w:r>
      <w:r>
        <w:rPr>
          <w:b/>
          <w:sz w:val="26"/>
        </w:rPr>
        <w:t>des</w:t>
      </w:r>
      <w:r>
        <w:rPr>
          <w:b/>
          <w:spacing w:val="-7"/>
          <w:sz w:val="26"/>
        </w:rPr>
        <w:t> </w:t>
      </w:r>
      <w:r>
        <w:rPr>
          <w:b/>
          <w:sz w:val="26"/>
        </w:rPr>
        <w:t>Standes</w:t>
      </w:r>
      <w:r>
        <w:rPr>
          <w:b/>
          <w:spacing w:val="-7"/>
          <w:sz w:val="26"/>
        </w:rPr>
        <w:t> </w:t>
      </w:r>
      <w:r>
        <w:rPr>
          <w:b/>
          <w:sz w:val="26"/>
        </w:rPr>
        <w:t>und</w:t>
      </w:r>
      <w:r>
        <w:rPr>
          <w:b/>
          <w:spacing w:val="-9"/>
          <w:sz w:val="26"/>
        </w:rPr>
        <w:t> </w:t>
      </w:r>
      <w:r>
        <w:rPr>
          <w:b/>
          <w:sz w:val="26"/>
        </w:rPr>
        <w:t>der</w:t>
      </w:r>
      <w:r>
        <w:rPr>
          <w:b/>
          <w:spacing w:val="-9"/>
          <w:sz w:val="26"/>
        </w:rPr>
        <w:t> </w:t>
      </w:r>
      <w:r>
        <w:rPr>
          <w:b/>
          <w:sz w:val="26"/>
        </w:rPr>
        <w:t>Entwicklung</w:t>
      </w:r>
      <w:r>
        <w:rPr>
          <w:b/>
          <w:spacing w:val="-9"/>
          <w:sz w:val="26"/>
        </w:rPr>
        <w:t> </w:t>
      </w:r>
      <w:r>
        <w:rPr>
          <w:b/>
          <w:sz w:val="26"/>
        </w:rPr>
        <w:t>des</w:t>
      </w:r>
      <w:r>
        <w:rPr>
          <w:b/>
          <w:spacing w:val="-4"/>
          <w:sz w:val="26"/>
        </w:rPr>
        <w:t> </w:t>
      </w:r>
      <w:r>
        <w:rPr>
          <w:b/>
          <w:spacing w:val="-2"/>
          <w:sz w:val="26"/>
        </w:rPr>
        <w:t>Haushaltes:</w:t>
      </w:r>
    </w:p>
    <w:p>
      <w:pPr>
        <w:pStyle w:val="BodyText"/>
        <w:spacing w:before="6"/>
        <w:rPr>
          <w:b/>
          <w:sz w:val="24"/>
        </w:rPr>
      </w:pPr>
    </w:p>
    <w:p>
      <w:pPr>
        <w:pStyle w:val="BodyText"/>
        <w:spacing w:line="276" w:lineRule="auto"/>
        <w:ind w:left="699" w:right="270"/>
        <w:jc w:val="both"/>
      </w:pPr>
      <w:r>
        <w:rPr/>
        <w:t>Gemäß § 8 K-GHG ist ein Nachtragsvoranschlag zu verordnen, wenn durch außerplanmäßige oder</w:t>
      </w:r>
      <w:r>
        <w:rPr>
          <w:spacing w:val="-16"/>
        </w:rPr>
        <w:t> </w:t>
      </w:r>
      <w:r>
        <w:rPr/>
        <w:t>überplanmäßige</w:t>
      </w:r>
      <w:r>
        <w:rPr>
          <w:spacing w:val="-15"/>
        </w:rPr>
        <w:t> </w:t>
      </w:r>
      <w:r>
        <w:rPr/>
        <w:t>Mittelaufbringungen</w:t>
      </w:r>
      <w:r>
        <w:rPr>
          <w:spacing w:val="-15"/>
        </w:rPr>
        <w:t> </w:t>
      </w:r>
      <w:r>
        <w:rPr/>
        <w:t>und</w:t>
      </w:r>
      <w:r>
        <w:rPr>
          <w:spacing w:val="-16"/>
        </w:rPr>
        <w:t> </w:t>
      </w:r>
      <w:r>
        <w:rPr/>
        <w:t>Mittelverwendungen</w:t>
      </w:r>
      <w:r>
        <w:rPr>
          <w:spacing w:val="-15"/>
        </w:rPr>
        <w:t> </w:t>
      </w:r>
      <w:r>
        <w:rPr/>
        <w:t>der</w:t>
      </w:r>
      <w:r>
        <w:rPr>
          <w:spacing w:val="-15"/>
        </w:rPr>
        <w:t> </w:t>
      </w:r>
      <w:r>
        <w:rPr/>
        <w:t>Voranschlag</w:t>
      </w:r>
      <w:r>
        <w:rPr>
          <w:spacing w:val="-15"/>
        </w:rPr>
        <w:t> </w:t>
      </w:r>
      <w:r>
        <w:rPr/>
        <w:t>wesentlich verändert oder dadurch eine wesentliche Störung des Ausgleiches des Haushaltes droht.</w:t>
      </w:r>
    </w:p>
    <w:p>
      <w:pPr>
        <w:pStyle w:val="BodyText"/>
        <w:spacing w:before="3"/>
        <w:rPr>
          <w:sz w:val="29"/>
        </w:rPr>
      </w:pPr>
    </w:p>
    <w:p>
      <w:pPr>
        <w:pStyle w:val="BodyText"/>
        <w:spacing w:line="276" w:lineRule="auto"/>
        <w:ind w:left="699" w:right="268"/>
        <w:jc w:val="both"/>
      </w:pPr>
      <w:r>
        <w:rPr/>
        <w:t>Im 2. Nachtragsvoranschlag 2022 verschlechtert sich der Saldo 00 (Nettoergebnis nach Zuweisung und Entnahme von Haushaltsrücklagen) des Ergebnishaushaltes um EUR 52.700,00 auf EUR 344.300,00 und der Saldo 5 (Geldfluss aus der voranschlagswirksamen Gebarung) des Finanzierungshaushaltes vermindert sich um EUR 68.100,00 auf Minus EUR </w:t>
      </w:r>
      <w:r>
        <w:rPr>
          <w:spacing w:val="-2"/>
        </w:rPr>
        <w:t>315.800,00.</w:t>
      </w:r>
    </w:p>
    <w:p>
      <w:pPr>
        <w:pStyle w:val="BodyText"/>
        <w:spacing w:before="5"/>
        <w:rPr>
          <w:sz w:val="29"/>
        </w:rPr>
      </w:pPr>
    </w:p>
    <w:p>
      <w:pPr>
        <w:pStyle w:val="BodyText"/>
        <w:spacing w:line="276" w:lineRule="auto"/>
        <w:ind w:left="699" w:right="267"/>
        <w:jc w:val="both"/>
      </w:pPr>
      <w:r>
        <w:rPr/>
        <w:t>Diese Veränderungen im 2. Nachtragsvoranschlag 2022 zum Voranschlag 2022 inkl. den 1. Nachtragsvoranschlag 2022 ist im Wesentlichen auf die Budgetierung der zusätzlichen Gehälterausgaben zurückzuführen. Durch das neue Gehaltsschema kommt es zu </w:t>
      </w:r>
      <w:r>
        <w:rPr>
          <w:spacing w:val="-2"/>
        </w:rPr>
        <w:t>Mehrausgaben.</w:t>
      </w:r>
    </w:p>
    <w:p>
      <w:pPr>
        <w:pStyle w:val="BodyText"/>
        <w:spacing w:before="3"/>
        <w:rPr>
          <w:sz w:val="29"/>
        </w:rPr>
      </w:pPr>
    </w:p>
    <w:p>
      <w:pPr>
        <w:pStyle w:val="BodyText"/>
        <w:spacing w:line="278" w:lineRule="auto"/>
        <w:ind w:left="699" w:right="270"/>
        <w:jc w:val="both"/>
      </w:pPr>
      <w:r>
        <w:rPr/>
        <w:t>Wie</w:t>
      </w:r>
      <w:r>
        <w:rPr>
          <w:spacing w:val="-2"/>
        </w:rPr>
        <w:t> </w:t>
      </w:r>
      <w:r>
        <w:rPr/>
        <w:t>bereits</w:t>
      </w:r>
      <w:r>
        <w:rPr>
          <w:spacing w:val="-4"/>
        </w:rPr>
        <w:t> </w:t>
      </w:r>
      <w:r>
        <w:rPr/>
        <w:t>in</w:t>
      </w:r>
      <w:r>
        <w:rPr>
          <w:spacing w:val="-1"/>
        </w:rPr>
        <w:t> </w:t>
      </w:r>
      <w:r>
        <w:rPr/>
        <w:t>der</w:t>
      </w:r>
      <w:r>
        <w:rPr>
          <w:spacing w:val="-3"/>
        </w:rPr>
        <w:t> </w:t>
      </w:r>
      <w:r>
        <w:rPr/>
        <w:t>Vergangenheit wird</w:t>
      </w:r>
      <w:r>
        <w:rPr>
          <w:spacing w:val="-3"/>
        </w:rPr>
        <w:t> </w:t>
      </w:r>
      <w:r>
        <w:rPr/>
        <w:t>eine</w:t>
      </w:r>
      <w:r>
        <w:rPr>
          <w:spacing w:val="-4"/>
        </w:rPr>
        <w:t> </w:t>
      </w:r>
      <w:r>
        <w:rPr/>
        <w:t>weitere</w:t>
      </w:r>
      <w:r>
        <w:rPr>
          <w:spacing w:val="-1"/>
        </w:rPr>
        <w:t> </w:t>
      </w:r>
      <w:r>
        <w:rPr/>
        <w:t>finanzielle</w:t>
      </w:r>
      <w:r>
        <w:rPr>
          <w:spacing w:val="-1"/>
        </w:rPr>
        <w:t> </w:t>
      </w:r>
      <w:r>
        <w:rPr/>
        <w:t>Unterstützung</w:t>
      </w:r>
      <w:r>
        <w:rPr>
          <w:spacing w:val="-2"/>
        </w:rPr>
        <w:t> </w:t>
      </w:r>
      <w:r>
        <w:rPr/>
        <w:t>zur Sicherstellung eines ausgeglichenen Budgets notwendig sein.</w:t>
      </w:r>
    </w:p>
    <w:p>
      <w:pPr>
        <w:spacing w:after="0" w:line="278" w:lineRule="auto"/>
        <w:jc w:val="both"/>
        <w:sectPr>
          <w:type w:val="continuous"/>
          <w:pgSz w:w="11910" w:h="16840"/>
          <w:pgMar w:header="0" w:footer="545" w:top="740" w:bottom="280" w:left="1000" w:right="720"/>
        </w:sectPr>
      </w:pPr>
    </w:p>
    <w:p>
      <w:pPr>
        <w:pStyle w:val="ListParagraph"/>
        <w:numPr>
          <w:ilvl w:val="0"/>
          <w:numId w:val="1"/>
        </w:numPr>
        <w:tabs>
          <w:tab w:pos="699" w:val="left" w:leader="none"/>
          <w:tab w:pos="700" w:val="left" w:leader="none"/>
        </w:tabs>
        <w:spacing w:line="240" w:lineRule="auto" w:before="79" w:after="0"/>
        <w:ind w:left="699" w:right="0" w:hanging="568"/>
        <w:jc w:val="left"/>
        <w:rPr>
          <w:b/>
          <w:sz w:val="26"/>
        </w:rPr>
      </w:pPr>
      <w:r>
        <w:rPr/>
        <w:pict>
          <v:shape style="position:absolute;margin-left:-28.683168pt;margin-top:372.75708pt;width:666.7pt;height:100pt;mso-position-horizontal-relative:page;mso-position-vertical-relative:page;z-index:15734272;rotation:320" type="#_x0000_t136" fillcolor="#f2ede9" stroked="f">
            <o:extrusion v:ext="view" autorotationcenter="t"/>
            <v:textpath style="font-family:&quot;Arial&quot;;font-size:100pt;v-text-kern:t;mso-text-shadow:auto;font-weight:bold" string="E N T W U R F"/>
            <v:fill opacity="26214f"/>
            <w10:wrap type="none"/>
          </v:shape>
        </w:pict>
      </w:r>
      <w:r>
        <w:rPr>
          <w:b/>
          <w:sz w:val="26"/>
        </w:rPr>
        <w:t>Ergebnis-</w:t>
      </w:r>
      <w:r>
        <w:rPr>
          <w:b/>
          <w:spacing w:val="-9"/>
          <w:sz w:val="26"/>
        </w:rPr>
        <w:t> </w:t>
      </w:r>
      <w:r>
        <w:rPr>
          <w:b/>
          <w:sz w:val="26"/>
        </w:rPr>
        <w:t>und</w:t>
      </w:r>
      <w:r>
        <w:rPr>
          <w:b/>
          <w:spacing w:val="-7"/>
          <w:sz w:val="26"/>
        </w:rPr>
        <w:t> </w:t>
      </w:r>
      <w:r>
        <w:rPr>
          <w:b/>
          <w:spacing w:val="-2"/>
          <w:sz w:val="26"/>
        </w:rPr>
        <w:t>Finanzierungsvoranschlag:</w:t>
      </w:r>
    </w:p>
    <w:p>
      <w:pPr>
        <w:pStyle w:val="BodyText"/>
        <w:spacing w:before="6"/>
        <w:rPr>
          <w:b/>
          <w:sz w:val="24"/>
        </w:rPr>
      </w:pPr>
    </w:p>
    <w:p>
      <w:pPr>
        <w:pStyle w:val="ListParagraph"/>
        <w:numPr>
          <w:ilvl w:val="1"/>
          <w:numId w:val="1"/>
        </w:numPr>
        <w:tabs>
          <w:tab w:pos="700" w:val="left" w:leader="none"/>
        </w:tabs>
        <w:spacing w:line="240" w:lineRule="auto" w:before="0" w:after="0"/>
        <w:ind w:left="699" w:right="0" w:hanging="568"/>
        <w:jc w:val="left"/>
        <w:rPr>
          <w:i/>
          <w:sz w:val="24"/>
        </w:rPr>
      </w:pPr>
      <w:r>
        <w:rPr>
          <w:i/>
          <w:sz w:val="24"/>
        </w:rPr>
        <w:t>Die</w:t>
      </w:r>
      <w:r>
        <w:rPr>
          <w:i/>
          <w:spacing w:val="-8"/>
          <w:sz w:val="24"/>
        </w:rPr>
        <w:t> </w:t>
      </w:r>
      <w:r>
        <w:rPr>
          <w:i/>
          <w:sz w:val="24"/>
        </w:rPr>
        <w:t>Erträge</w:t>
      </w:r>
      <w:r>
        <w:rPr>
          <w:i/>
          <w:spacing w:val="-9"/>
          <w:sz w:val="24"/>
        </w:rPr>
        <w:t> </w:t>
      </w:r>
      <w:r>
        <w:rPr>
          <w:i/>
          <w:sz w:val="24"/>
        </w:rPr>
        <w:t>und</w:t>
      </w:r>
      <w:r>
        <w:rPr>
          <w:i/>
          <w:spacing w:val="-7"/>
          <w:sz w:val="24"/>
        </w:rPr>
        <w:t> </w:t>
      </w:r>
      <w:r>
        <w:rPr>
          <w:i/>
          <w:sz w:val="24"/>
        </w:rPr>
        <w:t>Aufwendungen</w:t>
      </w:r>
      <w:r>
        <w:rPr>
          <w:i/>
          <w:spacing w:val="-8"/>
          <w:sz w:val="24"/>
        </w:rPr>
        <w:t> </w:t>
      </w:r>
      <w:r>
        <w:rPr>
          <w:i/>
          <w:sz w:val="24"/>
        </w:rPr>
        <w:t>werden</w:t>
      </w:r>
      <w:r>
        <w:rPr>
          <w:i/>
          <w:spacing w:val="-7"/>
          <w:sz w:val="24"/>
        </w:rPr>
        <w:t> </w:t>
      </w:r>
      <w:r>
        <w:rPr>
          <w:i/>
          <w:sz w:val="24"/>
        </w:rPr>
        <w:t>in</w:t>
      </w:r>
      <w:r>
        <w:rPr>
          <w:i/>
          <w:spacing w:val="-9"/>
          <w:sz w:val="24"/>
        </w:rPr>
        <w:t> </w:t>
      </w:r>
      <w:r>
        <w:rPr>
          <w:i/>
          <w:sz w:val="24"/>
        </w:rPr>
        <w:t>Summe</w:t>
      </w:r>
      <w:r>
        <w:rPr>
          <w:i/>
          <w:spacing w:val="-8"/>
          <w:sz w:val="24"/>
        </w:rPr>
        <w:t> </w:t>
      </w:r>
      <w:r>
        <w:rPr>
          <w:i/>
          <w:sz w:val="24"/>
        </w:rPr>
        <w:t>wie</w:t>
      </w:r>
      <w:r>
        <w:rPr>
          <w:i/>
          <w:spacing w:val="-7"/>
          <w:sz w:val="24"/>
        </w:rPr>
        <w:t> </w:t>
      </w:r>
      <w:r>
        <w:rPr>
          <w:i/>
          <w:sz w:val="24"/>
        </w:rPr>
        <w:t>folgt</w:t>
      </w:r>
      <w:r>
        <w:rPr>
          <w:i/>
          <w:spacing w:val="-9"/>
          <w:sz w:val="24"/>
        </w:rPr>
        <w:t> </w:t>
      </w:r>
      <w:r>
        <w:rPr>
          <w:i/>
          <w:spacing w:val="-2"/>
          <w:sz w:val="24"/>
        </w:rPr>
        <w:t>festgelegt:</w:t>
      </w:r>
    </w:p>
    <w:p>
      <w:pPr>
        <w:pStyle w:val="BodyText"/>
        <w:spacing w:before="9"/>
        <w:rPr>
          <w:i/>
          <w:sz w:val="20"/>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76"/>
        <w:gridCol w:w="4463"/>
      </w:tblGrid>
      <w:tr>
        <w:trPr>
          <w:trHeight w:val="465" w:hRule="atLeast"/>
        </w:trPr>
        <w:tc>
          <w:tcPr>
            <w:tcW w:w="5376" w:type="dxa"/>
          </w:tcPr>
          <w:p>
            <w:pPr>
              <w:pStyle w:val="TableParagraph"/>
              <w:spacing w:before="44"/>
              <w:ind w:left="28"/>
              <w:jc w:val="left"/>
              <w:rPr>
                <w:sz w:val="24"/>
              </w:rPr>
            </w:pPr>
            <w:r>
              <w:rPr>
                <w:spacing w:val="-2"/>
                <w:sz w:val="24"/>
              </w:rPr>
              <w:t>Erträge:</w:t>
            </w:r>
          </w:p>
        </w:tc>
        <w:tc>
          <w:tcPr>
            <w:tcW w:w="4463" w:type="dxa"/>
          </w:tcPr>
          <w:p>
            <w:pPr>
              <w:pStyle w:val="TableParagraph"/>
              <w:spacing w:before="44"/>
              <w:ind w:left="1026"/>
              <w:jc w:val="left"/>
              <w:rPr>
                <w:sz w:val="24"/>
              </w:rPr>
            </w:pPr>
            <w:r>
              <w:rPr>
                <w:sz w:val="24"/>
              </w:rPr>
              <w:t>€</w:t>
            </w:r>
            <w:r>
              <w:rPr>
                <w:spacing w:val="1"/>
                <w:sz w:val="24"/>
              </w:rPr>
              <w:t> </w:t>
            </w:r>
            <w:r>
              <w:rPr>
                <w:spacing w:val="-2"/>
                <w:sz w:val="24"/>
              </w:rPr>
              <w:t>2.421.400,00</w:t>
            </w:r>
          </w:p>
        </w:tc>
      </w:tr>
      <w:tr>
        <w:trPr>
          <w:trHeight w:val="560" w:hRule="atLeast"/>
        </w:trPr>
        <w:tc>
          <w:tcPr>
            <w:tcW w:w="5376" w:type="dxa"/>
          </w:tcPr>
          <w:p>
            <w:pPr>
              <w:pStyle w:val="TableParagraph"/>
              <w:spacing w:before="138"/>
              <w:ind w:left="28"/>
              <w:jc w:val="left"/>
              <w:rPr>
                <w:sz w:val="24"/>
              </w:rPr>
            </w:pPr>
            <w:r>
              <w:rPr>
                <w:spacing w:val="-2"/>
                <w:sz w:val="24"/>
              </w:rPr>
              <w:t>Aufwendungen:</w:t>
            </w:r>
          </w:p>
        </w:tc>
        <w:tc>
          <w:tcPr>
            <w:tcW w:w="4463" w:type="dxa"/>
          </w:tcPr>
          <w:p>
            <w:pPr>
              <w:pStyle w:val="TableParagraph"/>
              <w:spacing w:before="138"/>
              <w:ind w:left="1026"/>
              <w:jc w:val="left"/>
              <w:rPr>
                <w:sz w:val="24"/>
              </w:rPr>
            </w:pPr>
            <w:r>
              <w:rPr>
                <w:sz w:val="24"/>
              </w:rPr>
              <w:t>€</w:t>
            </w:r>
            <w:r>
              <w:rPr>
                <w:spacing w:val="1"/>
                <w:sz w:val="24"/>
              </w:rPr>
              <w:t> </w:t>
            </w:r>
            <w:r>
              <w:rPr>
                <w:spacing w:val="-2"/>
                <w:sz w:val="24"/>
              </w:rPr>
              <w:t>2.386.200,00</w:t>
            </w:r>
          </w:p>
        </w:tc>
      </w:tr>
      <w:tr>
        <w:trPr>
          <w:trHeight w:val="560" w:hRule="atLeast"/>
        </w:trPr>
        <w:tc>
          <w:tcPr>
            <w:tcW w:w="5376" w:type="dxa"/>
          </w:tcPr>
          <w:p>
            <w:pPr>
              <w:pStyle w:val="TableParagraph"/>
              <w:spacing w:before="139"/>
              <w:ind w:left="28"/>
              <w:jc w:val="left"/>
              <w:rPr>
                <w:sz w:val="24"/>
              </w:rPr>
            </w:pPr>
            <w:r>
              <w:rPr>
                <w:sz w:val="24"/>
              </w:rPr>
              <w:t>Entnahmen</w:t>
            </w:r>
            <w:r>
              <w:rPr>
                <w:spacing w:val="-9"/>
                <w:sz w:val="24"/>
              </w:rPr>
              <w:t> </w:t>
            </w:r>
            <w:r>
              <w:rPr>
                <w:sz w:val="24"/>
              </w:rPr>
              <w:t>von</w:t>
            </w:r>
            <w:r>
              <w:rPr>
                <w:spacing w:val="-9"/>
                <w:sz w:val="24"/>
              </w:rPr>
              <w:t> </w:t>
            </w:r>
            <w:r>
              <w:rPr>
                <w:spacing w:val="-2"/>
                <w:sz w:val="24"/>
              </w:rPr>
              <w:t>Haushaltsrücklagen:</w:t>
            </w:r>
          </w:p>
        </w:tc>
        <w:tc>
          <w:tcPr>
            <w:tcW w:w="4463" w:type="dxa"/>
          </w:tcPr>
          <w:p>
            <w:pPr>
              <w:pStyle w:val="TableParagraph"/>
              <w:tabs>
                <w:tab w:pos="1426" w:val="left" w:leader="none"/>
              </w:tabs>
              <w:spacing w:before="139"/>
              <w:ind w:left="1026"/>
              <w:jc w:val="left"/>
              <w:rPr>
                <w:sz w:val="24"/>
              </w:rPr>
            </w:pPr>
            <w:r>
              <w:rPr>
                <w:spacing w:val="-10"/>
                <w:sz w:val="24"/>
              </w:rPr>
              <w:t>€</w:t>
            </w:r>
            <w:r>
              <w:rPr>
                <w:sz w:val="24"/>
              </w:rPr>
              <w:tab/>
            </w:r>
            <w:r>
              <w:rPr>
                <w:spacing w:val="-2"/>
                <w:sz w:val="24"/>
              </w:rPr>
              <w:t>315.100,00</w:t>
            </w:r>
          </w:p>
        </w:tc>
      </w:tr>
      <w:tr>
        <w:trPr>
          <w:trHeight w:val="715" w:hRule="atLeast"/>
        </w:trPr>
        <w:tc>
          <w:tcPr>
            <w:tcW w:w="5376" w:type="dxa"/>
            <w:tcBorders>
              <w:bottom w:val="single" w:sz="4" w:space="0" w:color="000000"/>
            </w:tcBorders>
          </w:tcPr>
          <w:p>
            <w:pPr>
              <w:pStyle w:val="TableParagraph"/>
              <w:spacing w:before="138"/>
              <w:ind w:left="28"/>
              <w:jc w:val="left"/>
              <w:rPr>
                <w:sz w:val="24"/>
              </w:rPr>
            </w:pPr>
            <w:r>
              <w:rPr>
                <w:sz w:val="24"/>
              </w:rPr>
              <w:t>Zuweisung</w:t>
            </w:r>
            <w:r>
              <w:rPr>
                <w:spacing w:val="-8"/>
                <w:sz w:val="24"/>
              </w:rPr>
              <w:t> </w:t>
            </w:r>
            <w:r>
              <w:rPr>
                <w:sz w:val="24"/>
              </w:rPr>
              <w:t>an</w:t>
            </w:r>
            <w:r>
              <w:rPr>
                <w:spacing w:val="-5"/>
                <w:sz w:val="24"/>
              </w:rPr>
              <w:t> </w:t>
            </w:r>
            <w:r>
              <w:rPr>
                <w:spacing w:val="-2"/>
                <w:sz w:val="24"/>
              </w:rPr>
              <w:t>Haushaltsrücklagen:</w:t>
            </w:r>
          </w:p>
        </w:tc>
        <w:tc>
          <w:tcPr>
            <w:tcW w:w="4463" w:type="dxa"/>
            <w:tcBorders>
              <w:bottom w:val="single" w:sz="4" w:space="0" w:color="000000"/>
            </w:tcBorders>
          </w:tcPr>
          <w:p>
            <w:pPr>
              <w:pStyle w:val="TableParagraph"/>
              <w:tabs>
                <w:tab w:pos="1628" w:val="left" w:leader="none"/>
              </w:tabs>
              <w:spacing w:before="138"/>
              <w:ind w:left="1026"/>
              <w:jc w:val="left"/>
              <w:rPr>
                <w:sz w:val="24"/>
              </w:rPr>
            </w:pPr>
            <w:r>
              <w:rPr>
                <w:spacing w:val="-10"/>
                <w:sz w:val="24"/>
              </w:rPr>
              <w:t>€</w:t>
            </w:r>
            <w:r>
              <w:rPr>
                <w:sz w:val="24"/>
              </w:rPr>
              <w:tab/>
            </w:r>
            <w:r>
              <w:rPr>
                <w:spacing w:val="-2"/>
                <w:sz w:val="24"/>
              </w:rPr>
              <w:t>6.000,00</w:t>
            </w:r>
          </w:p>
        </w:tc>
      </w:tr>
      <w:tr>
        <w:trPr>
          <w:trHeight w:val="330" w:hRule="atLeast"/>
        </w:trPr>
        <w:tc>
          <w:tcPr>
            <w:tcW w:w="5376" w:type="dxa"/>
            <w:tcBorders>
              <w:top w:val="single" w:sz="4" w:space="0" w:color="000000"/>
            </w:tcBorders>
          </w:tcPr>
          <w:p>
            <w:pPr>
              <w:pStyle w:val="TableParagraph"/>
              <w:spacing w:before="2"/>
              <w:ind w:left="28"/>
              <w:jc w:val="left"/>
              <w:rPr>
                <w:sz w:val="24"/>
              </w:rPr>
            </w:pPr>
            <w:r>
              <w:rPr>
                <w:sz w:val="24"/>
              </w:rPr>
              <w:t>Nettoergebnis</w:t>
            </w:r>
            <w:r>
              <w:rPr>
                <w:spacing w:val="-12"/>
                <w:sz w:val="24"/>
              </w:rPr>
              <w:t> </w:t>
            </w:r>
            <w:r>
              <w:rPr>
                <w:sz w:val="24"/>
              </w:rPr>
              <w:t>nach</w:t>
            </w:r>
            <w:r>
              <w:rPr>
                <w:spacing w:val="-12"/>
                <w:sz w:val="24"/>
              </w:rPr>
              <w:t> </w:t>
            </w:r>
            <w:r>
              <w:rPr>
                <w:spacing w:val="-2"/>
                <w:sz w:val="24"/>
              </w:rPr>
              <w:t>Haushaltsrücklagen:</w:t>
            </w:r>
          </w:p>
        </w:tc>
        <w:tc>
          <w:tcPr>
            <w:tcW w:w="4463" w:type="dxa"/>
            <w:tcBorders>
              <w:top w:val="single" w:sz="4" w:space="0" w:color="000000"/>
            </w:tcBorders>
          </w:tcPr>
          <w:p>
            <w:pPr>
              <w:pStyle w:val="TableParagraph"/>
              <w:tabs>
                <w:tab w:pos="1426" w:val="left" w:leader="none"/>
              </w:tabs>
              <w:spacing w:before="2"/>
              <w:ind w:left="1026"/>
              <w:jc w:val="left"/>
              <w:rPr>
                <w:sz w:val="24"/>
              </w:rPr>
            </w:pPr>
            <w:r>
              <w:rPr>
                <w:spacing w:val="-10"/>
                <w:sz w:val="24"/>
              </w:rPr>
              <w:t>€</w:t>
            </w:r>
            <w:r>
              <w:rPr>
                <w:sz w:val="24"/>
              </w:rPr>
              <w:tab/>
            </w:r>
            <w:r>
              <w:rPr>
                <w:spacing w:val="-2"/>
                <w:sz w:val="24"/>
              </w:rPr>
              <w:t>344.300,00</w:t>
            </w:r>
          </w:p>
        </w:tc>
      </w:tr>
    </w:tbl>
    <w:p>
      <w:pPr>
        <w:pStyle w:val="BodyText"/>
        <w:rPr>
          <w:i/>
          <w:sz w:val="24"/>
        </w:rPr>
      </w:pPr>
    </w:p>
    <w:p>
      <w:pPr>
        <w:pStyle w:val="BodyText"/>
        <w:rPr>
          <w:i/>
          <w:sz w:val="24"/>
        </w:rPr>
      </w:pPr>
    </w:p>
    <w:p>
      <w:pPr>
        <w:pStyle w:val="BodyText"/>
        <w:spacing w:before="2"/>
        <w:rPr>
          <w:i/>
          <w:sz w:val="21"/>
        </w:rPr>
      </w:pPr>
    </w:p>
    <w:p>
      <w:pPr>
        <w:pStyle w:val="ListParagraph"/>
        <w:numPr>
          <w:ilvl w:val="1"/>
          <w:numId w:val="1"/>
        </w:numPr>
        <w:tabs>
          <w:tab w:pos="700" w:val="left" w:leader="none"/>
        </w:tabs>
        <w:spacing w:line="240" w:lineRule="auto" w:before="0" w:after="0"/>
        <w:ind w:left="699" w:right="0" w:hanging="568"/>
        <w:jc w:val="left"/>
        <w:rPr>
          <w:i/>
          <w:sz w:val="24"/>
        </w:rPr>
      </w:pPr>
      <w:r>
        <w:rPr>
          <w:i/>
          <w:sz w:val="24"/>
        </w:rPr>
        <w:t>Die</w:t>
      </w:r>
      <w:r>
        <w:rPr>
          <w:i/>
          <w:spacing w:val="-9"/>
          <w:sz w:val="24"/>
        </w:rPr>
        <w:t> </w:t>
      </w:r>
      <w:r>
        <w:rPr>
          <w:i/>
          <w:sz w:val="24"/>
        </w:rPr>
        <w:t>Einzahlungen</w:t>
      </w:r>
      <w:r>
        <w:rPr>
          <w:i/>
          <w:spacing w:val="-10"/>
          <w:sz w:val="24"/>
        </w:rPr>
        <w:t> </w:t>
      </w:r>
      <w:r>
        <w:rPr>
          <w:i/>
          <w:sz w:val="24"/>
        </w:rPr>
        <w:t>und</w:t>
      </w:r>
      <w:r>
        <w:rPr>
          <w:i/>
          <w:spacing w:val="-13"/>
          <w:sz w:val="24"/>
        </w:rPr>
        <w:t> </w:t>
      </w:r>
      <w:r>
        <w:rPr>
          <w:i/>
          <w:sz w:val="24"/>
        </w:rPr>
        <w:t>Auszahlungen</w:t>
      </w:r>
      <w:r>
        <w:rPr>
          <w:i/>
          <w:spacing w:val="-8"/>
          <w:sz w:val="24"/>
        </w:rPr>
        <w:t> </w:t>
      </w:r>
      <w:r>
        <w:rPr>
          <w:i/>
          <w:sz w:val="24"/>
        </w:rPr>
        <w:t>werden</w:t>
      </w:r>
      <w:r>
        <w:rPr>
          <w:i/>
          <w:spacing w:val="-12"/>
          <w:sz w:val="24"/>
        </w:rPr>
        <w:t> </w:t>
      </w:r>
      <w:r>
        <w:rPr>
          <w:i/>
          <w:sz w:val="24"/>
        </w:rPr>
        <w:t>in</w:t>
      </w:r>
      <w:r>
        <w:rPr>
          <w:i/>
          <w:spacing w:val="-9"/>
          <w:sz w:val="24"/>
        </w:rPr>
        <w:t> </w:t>
      </w:r>
      <w:r>
        <w:rPr>
          <w:i/>
          <w:sz w:val="24"/>
        </w:rPr>
        <w:t>Summe</w:t>
      </w:r>
      <w:r>
        <w:rPr>
          <w:i/>
          <w:spacing w:val="-9"/>
          <w:sz w:val="24"/>
        </w:rPr>
        <w:t> </w:t>
      </w:r>
      <w:r>
        <w:rPr>
          <w:i/>
          <w:sz w:val="24"/>
        </w:rPr>
        <w:t>wie</w:t>
      </w:r>
      <w:r>
        <w:rPr>
          <w:i/>
          <w:spacing w:val="-8"/>
          <w:sz w:val="24"/>
        </w:rPr>
        <w:t> </w:t>
      </w:r>
      <w:r>
        <w:rPr>
          <w:i/>
          <w:sz w:val="24"/>
        </w:rPr>
        <w:t>folgt</w:t>
      </w:r>
      <w:r>
        <w:rPr>
          <w:i/>
          <w:spacing w:val="-11"/>
          <w:sz w:val="24"/>
        </w:rPr>
        <w:t> </w:t>
      </w:r>
      <w:r>
        <w:rPr>
          <w:i/>
          <w:spacing w:val="-2"/>
          <w:sz w:val="24"/>
        </w:rPr>
        <w:t>festgelegt:</w:t>
      </w:r>
    </w:p>
    <w:p>
      <w:pPr>
        <w:pStyle w:val="BodyText"/>
        <w:spacing w:before="9"/>
        <w:rPr>
          <w:i/>
          <w:sz w:val="20"/>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63"/>
        <w:gridCol w:w="3776"/>
      </w:tblGrid>
      <w:tr>
        <w:trPr>
          <w:trHeight w:val="465" w:hRule="atLeast"/>
        </w:trPr>
        <w:tc>
          <w:tcPr>
            <w:tcW w:w="6063" w:type="dxa"/>
          </w:tcPr>
          <w:p>
            <w:pPr>
              <w:pStyle w:val="TableParagraph"/>
              <w:spacing w:before="44"/>
              <w:ind w:left="28"/>
              <w:jc w:val="left"/>
              <w:rPr>
                <w:sz w:val="24"/>
              </w:rPr>
            </w:pPr>
            <w:r>
              <w:rPr>
                <w:spacing w:val="-2"/>
                <w:sz w:val="24"/>
              </w:rPr>
              <w:t>Einzahlungen:</w:t>
            </w:r>
          </w:p>
        </w:tc>
        <w:tc>
          <w:tcPr>
            <w:tcW w:w="3776" w:type="dxa"/>
          </w:tcPr>
          <w:p>
            <w:pPr>
              <w:pStyle w:val="TableParagraph"/>
              <w:spacing w:before="44"/>
              <w:ind w:left="339"/>
              <w:jc w:val="left"/>
              <w:rPr>
                <w:sz w:val="24"/>
              </w:rPr>
            </w:pPr>
            <w:r>
              <w:rPr>
                <w:sz w:val="24"/>
              </w:rPr>
              <w:t>€</w:t>
            </w:r>
            <w:r>
              <w:rPr>
                <w:spacing w:val="1"/>
                <w:sz w:val="24"/>
              </w:rPr>
              <w:t> </w:t>
            </w:r>
            <w:r>
              <w:rPr>
                <w:spacing w:val="-2"/>
                <w:sz w:val="24"/>
              </w:rPr>
              <w:t>2.607.400,00</w:t>
            </w:r>
          </w:p>
        </w:tc>
      </w:tr>
      <w:tr>
        <w:trPr>
          <w:trHeight w:val="715" w:hRule="atLeast"/>
        </w:trPr>
        <w:tc>
          <w:tcPr>
            <w:tcW w:w="6063" w:type="dxa"/>
            <w:tcBorders>
              <w:bottom w:val="single" w:sz="4" w:space="0" w:color="000000"/>
            </w:tcBorders>
          </w:tcPr>
          <w:p>
            <w:pPr>
              <w:pStyle w:val="TableParagraph"/>
              <w:spacing w:before="138"/>
              <w:ind w:left="28"/>
              <w:jc w:val="left"/>
              <w:rPr>
                <w:sz w:val="24"/>
              </w:rPr>
            </w:pPr>
            <w:r>
              <w:rPr>
                <w:spacing w:val="-2"/>
                <w:sz w:val="24"/>
              </w:rPr>
              <w:t>Auszahlungen:</w:t>
            </w:r>
          </w:p>
        </w:tc>
        <w:tc>
          <w:tcPr>
            <w:tcW w:w="3776" w:type="dxa"/>
            <w:tcBorders>
              <w:bottom w:val="single" w:sz="4" w:space="0" w:color="000000"/>
            </w:tcBorders>
          </w:tcPr>
          <w:p>
            <w:pPr>
              <w:pStyle w:val="TableParagraph"/>
              <w:spacing w:before="138"/>
              <w:ind w:left="339"/>
              <w:jc w:val="left"/>
              <w:rPr>
                <w:sz w:val="24"/>
              </w:rPr>
            </w:pPr>
            <w:r>
              <w:rPr>
                <w:sz w:val="24"/>
              </w:rPr>
              <w:t>€</w:t>
            </w:r>
            <w:r>
              <w:rPr>
                <w:spacing w:val="1"/>
                <w:sz w:val="24"/>
              </w:rPr>
              <w:t> </w:t>
            </w:r>
            <w:r>
              <w:rPr>
                <w:spacing w:val="-2"/>
                <w:sz w:val="24"/>
              </w:rPr>
              <w:t>2.923.200,00</w:t>
            </w:r>
          </w:p>
        </w:tc>
      </w:tr>
      <w:tr>
        <w:trPr>
          <w:trHeight w:val="610" w:hRule="atLeast"/>
        </w:trPr>
        <w:tc>
          <w:tcPr>
            <w:tcW w:w="6063" w:type="dxa"/>
            <w:tcBorders>
              <w:top w:val="single" w:sz="4" w:space="0" w:color="000000"/>
            </w:tcBorders>
          </w:tcPr>
          <w:p>
            <w:pPr>
              <w:pStyle w:val="TableParagraph"/>
              <w:spacing w:before="7"/>
              <w:jc w:val="left"/>
              <w:rPr>
                <w:i/>
                <w:sz w:val="24"/>
              </w:rPr>
            </w:pPr>
          </w:p>
          <w:p>
            <w:pPr>
              <w:pStyle w:val="TableParagraph"/>
              <w:spacing w:before="0"/>
              <w:ind w:left="28"/>
              <w:jc w:val="left"/>
              <w:rPr>
                <w:sz w:val="24"/>
              </w:rPr>
            </w:pPr>
            <w:r>
              <w:rPr>
                <w:sz w:val="24"/>
              </w:rPr>
              <w:t>Geldfluss</w:t>
            </w:r>
            <w:r>
              <w:rPr>
                <w:spacing w:val="-13"/>
                <w:sz w:val="24"/>
              </w:rPr>
              <w:t> </w:t>
            </w:r>
            <w:r>
              <w:rPr>
                <w:sz w:val="24"/>
              </w:rPr>
              <w:t>aus</w:t>
            </w:r>
            <w:r>
              <w:rPr>
                <w:spacing w:val="-13"/>
                <w:sz w:val="24"/>
              </w:rPr>
              <w:t> </w:t>
            </w:r>
            <w:r>
              <w:rPr>
                <w:sz w:val="24"/>
              </w:rPr>
              <w:t>der</w:t>
            </w:r>
            <w:r>
              <w:rPr>
                <w:spacing w:val="-11"/>
                <w:sz w:val="24"/>
              </w:rPr>
              <w:t> </w:t>
            </w:r>
            <w:r>
              <w:rPr>
                <w:sz w:val="24"/>
              </w:rPr>
              <w:t>voranschlagswirksamen</w:t>
            </w:r>
            <w:r>
              <w:rPr>
                <w:spacing w:val="-13"/>
                <w:sz w:val="24"/>
              </w:rPr>
              <w:t> </w:t>
            </w:r>
            <w:r>
              <w:rPr>
                <w:spacing w:val="-2"/>
                <w:sz w:val="24"/>
              </w:rPr>
              <w:t>Gebarung:</w:t>
            </w:r>
          </w:p>
        </w:tc>
        <w:tc>
          <w:tcPr>
            <w:tcW w:w="3776" w:type="dxa"/>
            <w:tcBorders>
              <w:top w:val="single" w:sz="4" w:space="0" w:color="000000"/>
            </w:tcBorders>
          </w:tcPr>
          <w:p>
            <w:pPr>
              <w:pStyle w:val="TableParagraph"/>
              <w:spacing w:before="7"/>
              <w:jc w:val="left"/>
              <w:rPr>
                <w:i/>
                <w:sz w:val="24"/>
              </w:rPr>
            </w:pPr>
          </w:p>
          <w:p>
            <w:pPr>
              <w:pStyle w:val="TableParagraph"/>
              <w:tabs>
                <w:tab w:pos="675" w:val="left" w:leader="none"/>
              </w:tabs>
              <w:spacing w:before="0"/>
              <w:ind w:left="339"/>
              <w:jc w:val="left"/>
              <w:rPr>
                <w:sz w:val="24"/>
              </w:rPr>
            </w:pPr>
            <w:r>
              <w:rPr>
                <w:spacing w:val="-10"/>
                <w:sz w:val="24"/>
              </w:rPr>
              <w:t>€</w:t>
            </w:r>
            <w:r>
              <w:rPr>
                <w:sz w:val="24"/>
              </w:rPr>
              <w:tab/>
            </w:r>
            <w:r>
              <w:rPr>
                <w:spacing w:val="-2"/>
                <w:sz w:val="24"/>
              </w:rPr>
              <w:t>-315.800,00</w:t>
            </w:r>
          </w:p>
        </w:tc>
      </w:tr>
    </w:tbl>
    <w:p>
      <w:pPr>
        <w:pStyle w:val="BodyText"/>
        <w:rPr>
          <w:i/>
          <w:sz w:val="24"/>
        </w:rPr>
      </w:pPr>
    </w:p>
    <w:p>
      <w:pPr>
        <w:pStyle w:val="BodyText"/>
        <w:rPr>
          <w:i/>
          <w:sz w:val="24"/>
        </w:rPr>
      </w:pPr>
    </w:p>
    <w:p>
      <w:pPr>
        <w:pStyle w:val="BodyText"/>
        <w:spacing w:before="11"/>
        <w:rPr>
          <w:i/>
          <w:sz w:val="20"/>
        </w:rPr>
      </w:pPr>
    </w:p>
    <w:p>
      <w:pPr>
        <w:pStyle w:val="ListParagraph"/>
        <w:numPr>
          <w:ilvl w:val="1"/>
          <w:numId w:val="1"/>
        </w:numPr>
        <w:tabs>
          <w:tab w:pos="700" w:val="left" w:leader="none"/>
        </w:tabs>
        <w:spacing w:line="240" w:lineRule="auto" w:before="0" w:after="0"/>
        <w:ind w:left="699" w:right="0" w:hanging="568"/>
        <w:jc w:val="left"/>
        <w:rPr>
          <w:i/>
          <w:sz w:val="24"/>
        </w:rPr>
      </w:pPr>
      <w:r>
        <w:rPr>
          <w:i/>
          <w:sz w:val="24"/>
        </w:rPr>
        <w:t>Analyse</w:t>
      </w:r>
      <w:r>
        <w:rPr>
          <w:i/>
          <w:spacing w:val="-8"/>
          <w:sz w:val="24"/>
        </w:rPr>
        <w:t> </w:t>
      </w:r>
      <w:r>
        <w:rPr>
          <w:i/>
          <w:sz w:val="24"/>
        </w:rPr>
        <w:t>des</w:t>
      </w:r>
      <w:r>
        <w:rPr>
          <w:i/>
          <w:spacing w:val="-8"/>
          <w:sz w:val="24"/>
        </w:rPr>
        <w:t> </w:t>
      </w:r>
      <w:r>
        <w:rPr>
          <w:i/>
          <w:sz w:val="24"/>
        </w:rPr>
        <w:t>Ergebnis-</w:t>
      </w:r>
      <w:r>
        <w:rPr>
          <w:i/>
          <w:spacing w:val="-8"/>
          <w:sz w:val="24"/>
        </w:rPr>
        <w:t> </w:t>
      </w:r>
      <w:r>
        <w:rPr>
          <w:i/>
          <w:sz w:val="24"/>
        </w:rPr>
        <w:t>und</w:t>
      </w:r>
      <w:r>
        <w:rPr>
          <w:i/>
          <w:spacing w:val="-7"/>
          <w:sz w:val="24"/>
        </w:rPr>
        <w:t> </w:t>
      </w:r>
      <w:r>
        <w:rPr>
          <w:i/>
          <w:spacing w:val="-2"/>
          <w:sz w:val="24"/>
        </w:rPr>
        <w:t>Finanzierungsvoranschlages:</w:t>
      </w:r>
    </w:p>
    <w:p>
      <w:pPr>
        <w:pStyle w:val="BodyText"/>
        <w:rPr>
          <w:i/>
          <w:sz w:val="24"/>
        </w:rPr>
      </w:pPr>
    </w:p>
    <w:p>
      <w:pPr>
        <w:pStyle w:val="BodyText"/>
        <w:spacing w:before="9"/>
        <w:rPr>
          <w:i/>
          <w:sz w:val="19"/>
        </w:rPr>
      </w:pPr>
    </w:p>
    <w:p>
      <w:pPr>
        <w:spacing w:line="266" w:lineRule="auto" w:before="0"/>
        <w:ind w:left="132" w:right="267" w:firstLine="0"/>
        <w:jc w:val="both"/>
        <w:rPr>
          <w:i/>
          <w:sz w:val="22"/>
        </w:rPr>
      </w:pPr>
      <w:r>
        <w:rPr>
          <w:sz w:val="22"/>
        </w:rPr>
        <w:t>Der</w:t>
      </w:r>
      <w:r>
        <w:rPr>
          <w:spacing w:val="-7"/>
          <w:sz w:val="22"/>
        </w:rPr>
        <w:t> </w:t>
      </w:r>
      <w:r>
        <w:rPr>
          <w:sz w:val="22"/>
        </w:rPr>
        <w:t>Ergebnishaushalt</w:t>
      </w:r>
      <w:r>
        <w:rPr>
          <w:spacing w:val="-8"/>
          <w:sz w:val="22"/>
        </w:rPr>
        <w:t> </w:t>
      </w:r>
      <w:r>
        <w:rPr>
          <w:sz w:val="22"/>
        </w:rPr>
        <w:t>(Saldo</w:t>
      </w:r>
      <w:r>
        <w:rPr>
          <w:spacing w:val="-8"/>
          <w:sz w:val="22"/>
        </w:rPr>
        <w:t> </w:t>
      </w:r>
      <w:r>
        <w:rPr>
          <w:sz w:val="22"/>
        </w:rPr>
        <w:t>00)</w:t>
      </w:r>
      <w:r>
        <w:rPr>
          <w:spacing w:val="-6"/>
          <w:sz w:val="22"/>
        </w:rPr>
        <w:t> </w:t>
      </w:r>
      <w:r>
        <w:rPr>
          <w:sz w:val="22"/>
        </w:rPr>
        <w:t>weist</w:t>
      </w:r>
      <w:r>
        <w:rPr>
          <w:spacing w:val="-6"/>
          <w:sz w:val="22"/>
        </w:rPr>
        <w:t> </w:t>
      </w:r>
      <w:r>
        <w:rPr>
          <w:sz w:val="22"/>
        </w:rPr>
        <w:t>ein</w:t>
      </w:r>
      <w:r>
        <w:rPr>
          <w:spacing w:val="-7"/>
          <w:sz w:val="22"/>
        </w:rPr>
        <w:t> </w:t>
      </w:r>
      <w:r>
        <w:rPr>
          <w:sz w:val="22"/>
        </w:rPr>
        <w:t>Nettoergebnis</w:t>
      </w:r>
      <w:r>
        <w:rPr>
          <w:spacing w:val="-7"/>
          <w:sz w:val="22"/>
        </w:rPr>
        <w:t> </w:t>
      </w:r>
      <w:r>
        <w:rPr>
          <w:sz w:val="22"/>
        </w:rPr>
        <w:t>nach</w:t>
      </w:r>
      <w:r>
        <w:rPr>
          <w:spacing w:val="-7"/>
          <w:sz w:val="22"/>
        </w:rPr>
        <w:t> </w:t>
      </w:r>
      <w:r>
        <w:rPr>
          <w:sz w:val="22"/>
        </w:rPr>
        <w:t>Haushaltsrücklagen</w:t>
      </w:r>
      <w:r>
        <w:rPr>
          <w:spacing w:val="-8"/>
          <w:sz w:val="22"/>
        </w:rPr>
        <w:t> </w:t>
      </w:r>
      <w:r>
        <w:rPr>
          <w:sz w:val="22"/>
        </w:rPr>
        <w:t>in</w:t>
      </w:r>
      <w:r>
        <w:rPr>
          <w:spacing w:val="-7"/>
          <w:sz w:val="22"/>
        </w:rPr>
        <w:t> </w:t>
      </w:r>
      <w:r>
        <w:rPr>
          <w:sz w:val="22"/>
        </w:rPr>
        <w:t>Höhe</w:t>
      </w:r>
      <w:r>
        <w:rPr>
          <w:spacing w:val="-7"/>
          <w:sz w:val="22"/>
        </w:rPr>
        <w:t> </w:t>
      </w:r>
      <w:r>
        <w:rPr>
          <w:sz w:val="22"/>
        </w:rPr>
        <w:t>von</w:t>
      </w:r>
      <w:r>
        <w:rPr>
          <w:spacing w:val="-8"/>
          <w:sz w:val="22"/>
        </w:rPr>
        <w:t> </w:t>
      </w:r>
      <w:r>
        <w:rPr>
          <w:sz w:val="22"/>
        </w:rPr>
        <w:t>EUR 344.300,00 aus </w:t>
      </w:r>
      <w:r>
        <w:rPr>
          <w:i/>
          <w:sz w:val="22"/>
        </w:rPr>
        <w:t>(Voranschlag2022 + 1.NTV2022 ein Plus EUR 397.000,00)</w:t>
      </w:r>
      <w:r>
        <w:rPr>
          <w:sz w:val="22"/>
        </w:rPr>
        <w:t>, der Finanzierungshaushalt (Saldo 5) ein MINUS von EUR 315.800,00 </w:t>
      </w:r>
      <w:r>
        <w:rPr>
          <w:i/>
          <w:sz w:val="22"/>
        </w:rPr>
        <w:t>(Voranschlag2022 + 1.NTV2022</w:t>
      </w:r>
      <w:r>
        <w:rPr>
          <w:i/>
          <w:sz w:val="22"/>
        </w:rPr>
        <w:t> Minus EUR 247.700,00).</w:t>
      </w:r>
    </w:p>
    <w:p>
      <w:pPr>
        <w:pStyle w:val="BodyText"/>
        <w:spacing w:line="266" w:lineRule="auto" w:before="197"/>
        <w:ind w:left="132" w:right="266"/>
        <w:jc w:val="both"/>
      </w:pPr>
      <w:r>
        <w:rPr/>
        <w:t>Der Ergebnishaushalt nach Haushaltsrücklagen wird im 2. Nachtragsvoranschlag 2022 um EUR 52.700,00 gegenüber den Voranschlagswerten 2022 inkl. 1.NTV 2022 vermindert. Im Finanzierungshaushalt erhöht sich das MINUS um EUR 68.100,00 gegenüber den Voranschlagswerten 2022 inkl. 1.NTV 2022.</w:t>
      </w:r>
    </w:p>
    <w:p>
      <w:pPr>
        <w:pStyle w:val="BodyText"/>
        <w:spacing w:line="266" w:lineRule="auto" w:before="197"/>
        <w:ind w:left="132" w:right="268"/>
        <w:jc w:val="both"/>
      </w:pPr>
      <w:r>
        <w:rPr/>
        <w:t>Diese</w:t>
      </w:r>
      <w:r>
        <w:rPr>
          <w:spacing w:val="-9"/>
        </w:rPr>
        <w:t> </w:t>
      </w:r>
      <w:r>
        <w:rPr/>
        <w:t>Abweichungen</w:t>
      </w:r>
      <w:r>
        <w:rPr>
          <w:spacing w:val="-10"/>
        </w:rPr>
        <w:t> </w:t>
      </w:r>
      <w:r>
        <w:rPr/>
        <w:t>im</w:t>
      </w:r>
      <w:r>
        <w:rPr>
          <w:spacing w:val="-11"/>
        </w:rPr>
        <w:t> </w:t>
      </w:r>
      <w:r>
        <w:rPr/>
        <w:t>2.</w:t>
      </w:r>
      <w:r>
        <w:rPr>
          <w:spacing w:val="-9"/>
        </w:rPr>
        <w:t> </w:t>
      </w:r>
      <w:r>
        <w:rPr/>
        <w:t>Nachtragsvoranschlag</w:t>
      </w:r>
      <w:r>
        <w:rPr>
          <w:spacing w:val="-13"/>
        </w:rPr>
        <w:t> </w:t>
      </w:r>
      <w:r>
        <w:rPr/>
        <w:t>2022</w:t>
      </w:r>
      <w:r>
        <w:rPr>
          <w:spacing w:val="-10"/>
        </w:rPr>
        <w:t> </w:t>
      </w:r>
      <w:r>
        <w:rPr/>
        <w:t>zum</w:t>
      </w:r>
      <w:r>
        <w:rPr>
          <w:spacing w:val="-11"/>
        </w:rPr>
        <w:t> </w:t>
      </w:r>
      <w:r>
        <w:rPr/>
        <w:t>Voranschlag</w:t>
      </w:r>
      <w:r>
        <w:rPr>
          <w:spacing w:val="-14"/>
        </w:rPr>
        <w:t> </w:t>
      </w:r>
      <w:r>
        <w:rPr/>
        <w:t>2022</w:t>
      </w:r>
      <w:r>
        <w:rPr>
          <w:spacing w:val="-10"/>
        </w:rPr>
        <w:t> </w:t>
      </w:r>
      <w:r>
        <w:rPr/>
        <w:t>inkl.</w:t>
      </w:r>
      <w:r>
        <w:rPr>
          <w:spacing w:val="-9"/>
        </w:rPr>
        <w:t> </w:t>
      </w:r>
      <w:r>
        <w:rPr/>
        <w:t>1.NTV</w:t>
      </w:r>
      <w:r>
        <w:rPr>
          <w:spacing w:val="-11"/>
        </w:rPr>
        <w:t> </w:t>
      </w:r>
      <w:r>
        <w:rPr/>
        <w:t>2022</w:t>
      </w:r>
      <w:r>
        <w:rPr>
          <w:spacing w:val="-12"/>
        </w:rPr>
        <w:t> </w:t>
      </w:r>
      <w:r>
        <w:rPr/>
        <w:t>sind überwiegend auf die Anpassungen der Gehälter durch das neue Gehaltsschema per 01.01.2022 zurückzuführen.</w:t>
      </w:r>
      <w:r>
        <w:rPr>
          <w:spacing w:val="-16"/>
        </w:rPr>
        <w:t> </w:t>
      </w:r>
      <w:r>
        <w:rPr/>
        <w:t>Da</w:t>
      </w:r>
      <w:r>
        <w:rPr>
          <w:spacing w:val="-15"/>
        </w:rPr>
        <w:t> </w:t>
      </w:r>
      <w:r>
        <w:rPr/>
        <w:t>eine</w:t>
      </w:r>
      <w:r>
        <w:rPr>
          <w:spacing w:val="-15"/>
        </w:rPr>
        <w:t> </w:t>
      </w:r>
      <w:r>
        <w:rPr/>
        <w:t>Sondertilgung</w:t>
      </w:r>
      <w:r>
        <w:rPr>
          <w:spacing w:val="-16"/>
        </w:rPr>
        <w:t> </w:t>
      </w:r>
      <w:r>
        <w:rPr/>
        <w:t>der</w:t>
      </w:r>
      <w:r>
        <w:rPr>
          <w:spacing w:val="-15"/>
        </w:rPr>
        <w:t> </w:t>
      </w:r>
      <w:r>
        <w:rPr/>
        <w:t>Haushaltsrücklage</w:t>
      </w:r>
      <w:r>
        <w:rPr>
          <w:spacing w:val="-15"/>
        </w:rPr>
        <w:t> </w:t>
      </w:r>
      <w:r>
        <w:rPr/>
        <w:t>von</w:t>
      </w:r>
      <w:r>
        <w:rPr>
          <w:spacing w:val="-15"/>
        </w:rPr>
        <w:t> </w:t>
      </w:r>
      <w:r>
        <w:rPr/>
        <w:t>EUR</w:t>
      </w:r>
      <w:r>
        <w:rPr>
          <w:spacing w:val="-16"/>
        </w:rPr>
        <w:t> </w:t>
      </w:r>
      <w:r>
        <w:rPr/>
        <w:t>250.000,00</w:t>
      </w:r>
      <w:r>
        <w:rPr>
          <w:spacing w:val="-15"/>
        </w:rPr>
        <w:t> </w:t>
      </w:r>
      <w:r>
        <w:rPr/>
        <w:t>im</w:t>
      </w:r>
      <w:r>
        <w:rPr>
          <w:spacing w:val="-15"/>
        </w:rPr>
        <w:t> </w:t>
      </w:r>
      <w:r>
        <w:rPr/>
        <w:t>Kanalhaushalt durchgeführt wurde, kommt es</w:t>
      </w:r>
      <w:r>
        <w:rPr>
          <w:spacing w:val="-2"/>
        </w:rPr>
        <w:t> </w:t>
      </w:r>
      <w:r>
        <w:rPr/>
        <w:t>durch die</w:t>
      </w:r>
      <w:r>
        <w:rPr>
          <w:spacing w:val="-2"/>
        </w:rPr>
        <w:t> </w:t>
      </w:r>
      <w:r>
        <w:rPr/>
        <w:t>neuen</w:t>
      </w:r>
      <w:r>
        <w:rPr>
          <w:spacing w:val="-2"/>
        </w:rPr>
        <w:t> </w:t>
      </w:r>
      <w:r>
        <w:rPr/>
        <w:t>Tilgungspläne (BA01-Bawag 1</w:t>
      </w:r>
      <w:r>
        <w:rPr>
          <w:spacing w:val="-2"/>
        </w:rPr>
        <w:t> </w:t>
      </w:r>
      <w:r>
        <w:rPr/>
        <w:t>bzw. BA02-Bawag</w:t>
      </w:r>
      <w:r>
        <w:rPr>
          <w:spacing w:val="-4"/>
        </w:rPr>
        <w:t> </w:t>
      </w:r>
      <w:r>
        <w:rPr/>
        <w:t>2) zu Anpassungen der jeweiligen Kreditrate.</w:t>
      </w:r>
    </w:p>
    <w:p>
      <w:pPr>
        <w:pStyle w:val="BodyText"/>
        <w:spacing w:line="266" w:lineRule="auto" w:before="197"/>
        <w:ind w:left="132" w:right="273"/>
        <w:jc w:val="both"/>
      </w:pPr>
      <w:r>
        <w:rPr/>
        <w:t>Durch die Teuerungswelle in den jeweiligen Bereichen kommt es zu einer Erhöhung der Ausgaben. Die Brennstoffkosten steigen für die Gemeinde Mörtschach um ca. EUR 3.500,00 und die Treibstoffkosten um ca. EUR 1.400,00 gegenüber dem VA 2022.</w:t>
      </w:r>
    </w:p>
    <w:p>
      <w:pPr>
        <w:spacing w:after="0" w:line="266" w:lineRule="auto"/>
        <w:jc w:val="both"/>
        <w:sectPr>
          <w:pgSz w:w="11910" w:h="16840"/>
          <w:pgMar w:header="0" w:footer="545" w:top="1300" w:bottom="740" w:left="1000" w:right="720"/>
        </w:sectPr>
      </w:pPr>
    </w:p>
    <w:p>
      <w:pPr>
        <w:pStyle w:val="BodyText"/>
        <w:spacing w:line="266" w:lineRule="auto" w:before="77"/>
        <w:ind w:left="132" w:right="268"/>
        <w:jc w:val="both"/>
      </w:pPr>
      <w:r>
        <w:rPr/>
        <w:pict>
          <v:shape style="position:absolute;margin-left:-28.683168pt;margin-top:372.75708pt;width:666.7pt;height:100pt;mso-position-horizontal-relative:page;mso-position-vertical-relative:page;z-index:15734784;rotation:320" type="#_x0000_t136" fillcolor="#f2ede9" stroked="f">
            <o:extrusion v:ext="view" autorotationcenter="t"/>
            <v:textpath style="font-family:&quot;Arial&quot;;font-size:100pt;v-text-kern:t;mso-text-shadow:auto;font-weight:bold" string="E N T W U R F"/>
            <v:fill opacity="26214f"/>
            <w10:wrap type="none"/>
          </v:shape>
        </w:pict>
      </w:r>
      <w:r>
        <w:rPr/>
        <w:t>Zudem beträgt die Bedeckung der 2 bereits angeschafften Zelte aus dem operativen Haushalt rund EUR 12.500,00.</w:t>
      </w:r>
    </w:p>
    <w:p>
      <w:pPr>
        <w:pStyle w:val="BodyText"/>
        <w:spacing w:before="199"/>
        <w:ind w:left="132"/>
        <w:jc w:val="both"/>
      </w:pPr>
      <w:r>
        <w:rPr/>
        <w:t>Ausgaben</w:t>
      </w:r>
      <w:r>
        <w:rPr>
          <w:spacing w:val="-6"/>
        </w:rPr>
        <w:t> </w:t>
      </w:r>
      <w:r>
        <w:rPr/>
        <w:t>für</w:t>
      </w:r>
      <w:r>
        <w:rPr>
          <w:spacing w:val="-3"/>
        </w:rPr>
        <w:t> </w:t>
      </w:r>
      <w:r>
        <w:rPr/>
        <w:t>die</w:t>
      </w:r>
      <w:r>
        <w:rPr>
          <w:spacing w:val="-3"/>
        </w:rPr>
        <w:t> </w:t>
      </w:r>
      <w:r>
        <w:rPr/>
        <w:t>Kostenbeteiligung</w:t>
      </w:r>
      <w:r>
        <w:rPr>
          <w:spacing w:val="-4"/>
        </w:rPr>
        <w:t> </w:t>
      </w:r>
      <w:r>
        <w:rPr/>
        <w:t>Bahnhof</w:t>
      </w:r>
      <w:r>
        <w:rPr>
          <w:spacing w:val="-5"/>
        </w:rPr>
        <w:t> </w:t>
      </w:r>
      <w:r>
        <w:rPr/>
        <w:t>Mallnitz</w:t>
      </w:r>
      <w:r>
        <w:rPr>
          <w:spacing w:val="-2"/>
        </w:rPr>
        <w:t> </w:t>
      </w:r>
      <w:r>
        <w:rPr/>
        <w:t>schlagen</w:t>
      </w:r>
      <w:r>
        <w:rPr>
          <w:spacing w:val="-6"/>
        </w:rPr>
        <w:t> </w:t>
      </w:r>
      <w:r>
        <w:rPr/>
        <w:t>sich</w:t>
      </w:r>
      <w:r>
        <w:rPr>
          <w:spacing w:val="-6"/>
        </w:rPr>
        <w:t> </w:t>
      </w:r>
      <w:r>
        <w:rPr/>
        <w:t>mit</w:t>
      </w:r>
      <w:r>
        <w:rPr>
          <w:spacing w:val="-2"/>
        </w:rPr>
        <w:t> </w:t>
      </w:r>
      <w:r>
        <w:rPr/>
        <w:t>EUR</w:t>
      </w:r>
      <w:r>
        <w:rPr>
          <w:spacing w:val="-4"/>
        </w:rPr>
        <w:t> </w:t>
      </w:r>
      <w:r>
        <w:rPr/>
        <w:t>3.000,00</w:t>
      </w:r>
      <w:r>
        <w:rPr>
          <w:spacing w:val="-6"/>
        </w:rPr>
        <w:t> </w:t>
      </w:r>
      <w:r>
        <w:rPr/>
        <w:t>zu</w:t>
      </w:r>
      <w:r>
        <w:rPr>
          <w:spacing w:val="-5"/>
        </w:rPr>
        <w:t> </w:t>
      </w:r>
      <w:r>
        <w:rPr>
          <w:spacing w:val="-2"/>
        </w:rPr>
        <w:t>buche.</w:t>
      </w:r>
    </w:p>
    <w:p>
      <w:pPr>
        <w:pStyle w:val="BodyText"/>
        <w:spacing w:before="8"/>
        <w:rPr>
          <w:sz w:val="19"/>
        </w:rPr>
      </w:pPr>
    </w:p>
    <w:p>
      <w:pPr>
        <w:pStyle w:val="BodyText"/>
        <w:spacing w:line="266" w:lineRule="auto" w:before="1"/>
        <w:ind w:left="132" w:right="268"/>
        <w:jc w:val="both"/>
      </w:pPr>
      <w:r>
        <w:rPr/>
        <w:t>Instandhaltungsmaßnahmen an Gemeindestraßen wurde im 2. Nachtragsvoranschlag 2022 um</w:t>
      </w:r>
      <w:r>
        <w:rPr>
          <w:spacing w:val="40"/>
        </w:rPr>
        <w:t> </w:t>
      </w:r>
      <w:r>
        <w:rPr/>
        <w:t>EUR 4.700,00 auf EUR 6.700,00 erhöht. Die Finanzierung dieser Maßnahmen erfolgt aus dem operativen Haushalt.</w:t>
      </w:r>
    </w:p>
    <w:p>
      <w:pPr>
        <w:pStyle w:val="BodyText"/>
        <w:spacing w:line="266" w:lineRule="auto" w:before="196"/>
        <w:ind w:left="132" w:right="268"/>
        <w:jc w:val="both"/>
      </w:pPr>
      <w:r>
        <w:rPr/>
        <w:t>Für die Interkommunale Zusammenarbeit Vorhaben „ARGE Fleischverarbeitung Heiligenblut- Großkirchheim-Mörtschach“ wurden EUR 23.000,00 budgetiert. Hier erfolgt die Bedeckung durch zusätzliche Bedarfszuweisungsmittel.</w:t>
      </w:r>
    </w:p>
    <w:p>
      <w:pPr>
        <w:pStyle w:val="BodyText"/>
        <w:spacing w:line="266" w:lineRule="auto" w:before="200"/>
        <w:ind w:left="132" w:right="268"/>
        <w:jc w:val="both"/>
      </w:pPr>
      <w:r>
        <w:rPr/>
        <w:t>Bei den vorhandenen Projekten (Umbau bzw. Erneuerung Sportlerhütte/Funcourt, FWP- Flächenwirtschaftsprojekt,</w:t>
      </w:r>
      <w:r>
        <w:rPr>
          <w:spacing w:val="-16"/>
        </w:rPr>
        <w:t> </w:t>
      </w:r>
      <w:r>
        <w:rPr/>
        <w:t>Ländliches</w:t>
      </w:r>
      <w:r>
        <w:rPr>
          <w:spacing w:val="-15"/>
        </w:rPr>
        <w:t> </w:t>
      </w:r>
      <w:r>
        <w:rPr/>
        <w:t>Wegenetz,</w:t>
      </w:r>
      <w:r>
        <w:rPr>
          <w:spacing w:val="-15"/>
        </w:rPr>
        <w:t> </w:t>
      </w:r>
      <w:r>
        <w:rPr/>
        <w:t>Ankauf</w:t>
      </w:r>
      <w:r>
        <w:rPr>
          <w:spacing w:val="-16"/>
        </w:rPr>
        <w:t> </w:t>
      </w:r>
      <w:r>
        <w:rPr/>
        <w:t>Kommunalfahrzeug,</w:t>
      </w:r>
      <w:r>
        <w:rPr>
          <w:spacing w:val="-15"/>
        </w:rPr>
        <w:t> </w:t>
      </w:r>
      <w:r>
        <w:rPr/>
        <w:t>Sanierung</w:t>
      </w:r>
      <w:r>
        <w:rPr>
          <w:spacing w:val="-15"/>
        </w:rPr>
        <w:t> </w:t>
      </w:r>
      <w:r>
        <w:rPr/>
        <w:t>Kirchstraße, Leuchtturm Kultbox) mussten keine Veränderungen durchgeführt werden.</w:t>
      </w:r>
    </w:p>
    <w:p>
      <w:pPr>
        <w:pStyle w:val="BodyText"/>
        <w:spacing w:line="278" w:lineRule="auto" w:before="178"/>
        <w:ind w:left="132" w:right="268"/>
        <w:jc w:val="both"/>
      </w:pPr>
      <w:r>
        <w:rPr/>
        <w:t>Die</w:t>
      </w:r>
      <w:r>
        <w:rPr>
          <w:spacing w:val="-10"/>
        </w:rPr>
        <w:t> </w:t>
      </w:r>
      <w:r>
        <w:rPr/>
        <w:t>Veranschlagung</w:t>
      </w:r>
      <w:r>
        <w:rPr>
          <w:spacing w:val="-10"/>
        </w:rPr>
        <w:t> </w:t>
      </w:r>
      <w:r>
        <w:rPr/>
        <w:t>im</w:t>
      </w:r>
      <w:r>
        <w:rPr>
          <w:spacing w:val="-11"/>
        </w:rPr>
        <w:t> </w:t>
      </w:r>
      <w:r>
        <w:rPr/>
        <w:t>Gebührenhaushalt</w:t>
      </w:r>
      <w:r>
        <w:rPr>
          <w:spacing w:val="-8"/>
        </w:rPr>
        <w:t> </w:t>
      </w:r>
      <w:r>
        <w:rPr>
          <w:b/>
        </w:rPr>
        <w:t>Müll</w:t>
      </w:r>
      <w:r>
        <w:rPr>
          <w:b/>
          <w:spacing w:val="-11"/>
        </w:rPr>
        <w:t> </w:t>
      </w:r>
      <w:r>
        <w:rPr/>
        <w:t>Ansatz</w:t>
      </w:r>
      <w:r>
        <w:rPr>
          <w:spacing w:val="-9"/>
        </w:rPr>
        <w:t> </w:t>
      </w:r>
      <w:r>
        <w:rPr/>
        <w:t>8520</w:t>
      </w:r>
      <w:r>
        <w:rPr>
          <w:spacing w:val="-10"/>
        </w:rPr>
        <w:t> </w:t>
      </w:r>
      <w:r>
        <w:rPr/>
        <w:t>ergibt</w:t>
      </w:r>
      <w:r>
        <w:rPr>
          <w:spacing w:val="-8"/>
        </w:rPr>
        <w:t> </w:t>
      </w:r>
      <w:r>
        <w:rPr/>
        <w:t>im</w:t>
      </w:r>
      <w:r>
        <w:rPr>
          <w:spacing w:val="-11"/>
        </w:rPr>
        <w:t> </w:t>
      </w:r>
      <w:r>
        <w:rPr/>
        <w:t>Ergebnishaushalt</w:t>
      </w:r>
      <w:r>
        <w:rPr>
          <w:spacing w:val="-8"/>
        </w:rPr>
        <w:t> </w:t>
      </w:r>
      <w:r>
        <w:rPr/>
        <w:t>ein</w:t>
      </w:r>
      <w:r>
        <w:rPr>
          <w:spacing w:val="-10"/>
        </w:rPr>
        <w:t> </w:t>
      </w:r>
      <w:r>
        <w:rPr/>
        <w:t>Plus</w:t>
      </w:r>
      <w:r>
        <w:rPr>
          <w:spacing w:val="-10"/>
        </w:rPr>
        <w:t> </w:t>
      </w:r>
      <w:r>
        <w:rPr/>
        <w:t>von EUR</w:t>
      </w:r>
      <w:r>
        <w:rPr>
          <w:spacing w:val="-12"/>
        </w:rPr>
        <w:t> </w:t>
      </w:r>
      <w:r>
        <w:rPr/>
        <w:t>6.000,00.</w:t>
      </w:r>
      <w:r>
        <w:rPr>
          <w:spacing w:val="-13"/>
        </w:rPr>
        <w:t> </w:t>
      </w:r>
      <w:r>
        <w:rPr/>
        <w:t>Durch</w:t>
      </w:r>
      <w:r>
        <w:rPr>
          <w:spacing w:val="-14"/>
        </w:rPr>
        <w:t> </w:t>
      </w:r>
      <w:r>
        <w:rPr/>
        <w:t>die</w:t>
      </w:r>
      <w:r>
        <w:rPr>
          <w:spacing w:val="-15"/>
        </w:rPr>
        <w:t> </w:t>
      </w:r>
      <w:r>
        <w:rPr/>
        <w:t>Neukalkulation</w:t>
      </w:r>
      <w:r>
        <w:rPr>
          <w:spacing w:val="-15"/>
        </w:rPr>
        <w:t> </w:t>
      </w:r>
      <w:r>
        <w:rPr/>
        <w:t>der</w:t>
      </w:r>
      <w:r>
        <w:rPr>
          <w:spacing w:val="-16"/>
        </w:rPr>
        <w:t> </w:t>
      </w:r>
      <w:r>
        <w:rPr/>
        <w:t>Müllgebühren</w:t>
      </w:r>
      <w:r>
        <w:rPr>
          <w:spacing w:val="-13"/>
        </w:rPr>
        <w:t> </w:t>
      </w:r>
      <w:r>
        <w:rPr/>
        <w:t>sollte</w:t>
      </w:r>
      <w:r>
        <w:rPr>
          <w:spacing w:val="-11"/>
        </w:rPr>
        <w:t> </w:t>
      </w:r>
      <w:r>
        <w:rPr/>
        <w:t>im</w:t>
      </w:r>
      <w:r>
        <w:rPr>
          <w:spacing w:val="-13"/>
        </w:rPr>
        <w:t> </w:t>
      </w:r>
      <w:r>
        <w:rPr/>
        <w:t>Jahr</w:t>
      </w:r>
      <w:r>
        <w:rPr>
          <w:spacing w:val="-13"/>
        </w:rPr>
        <w:t> </w:t>
      </w:r>
      <w:r>
        <w:rPr/>
        <w:t>2022</w:t>
      </w:r>
      <w:r>
        <w:rPr>
          <w:spacing w:val="-13"/>
        </w:rPr>
        <w:t> </w:t>
      </w:r>
      <w:r>
        <w:rPr/>
        <w:t>wieder</w:t>
      </w:r>
      <w:r>
        <w:rPr>
          <w:spacing w:val="-14"/>
        </w:rPr>
        <w:t> </w:t>
      </w:r>
      <w:r>
        <w:rPr/>
        <w:t>ein</w:t>
      </w:r>
      <w:r>
        <w:rPr>
          <w:spacing w:val="-12"/>
        </w:rPr>
        <w:t> </w:t>
      </w:r>
      <w:r>
        <w:rPr/>
        <w:t>Überschuss erwirtschaftet werden.</w:t>
      </w:r>
    </w:p>
    <w:p>
      <w:pPr>
        <w:pStyle w:val="BodyText"/>
        <w:spacing w:before="192"/>
        <w:ind w:left="132"/>
        <w:jc w:val="both"/>
      </w:pPr>
      <w:r>
        <w:rPr/>
        <w:t>Im</w:t>
      </w:r>
      <w:r>
        <w:rPr>
          <w:spacing w:val="6"/>
        </w:rPr>
        <w:t> </w:t>
      </w:r>
      <w:r>
        <w:rPr/>
        <w:t>Gebührenhaushalt</w:t>
      </w:r>
      <w:r>
        <w:rPr>
          <w:spacing w:val="10"/>
        </w:rPr>
        <w:t> </w:t>
      </w:r>
      <w:r>
        <w:rPr>
          <w:b/>
        </w:rPr>
        <w:t>Kanal</w:t>
      </w:r>
      <w:r>
        <w:rPr>
          <w:b/>
          <w:spacing w:val="11"/>
        </w:rPr>
        <w:t> </w:t>
      </w:r>
      <w:r>
        <w:rPr/>
        <w:t>Ansatz</w:t>
      </w:r>
      <w:r>
        <w:rPr>
          <w:spacing w:val="6"/>
        </w:rPr>
        <w:t> </w:t>
      </w:r>
      <w:r>
        <w:rPr/>
        <w:t>8510</w:t>
      </w:r>
      <w:r>
        <w:rPr>
          <w:spacing w:val="9"/>
        </w:rPr>
        <w:t> </w:t>
      </w:r>
      <w:r>
        <w:rPr/>
        <w:t>wurde</w:t>
      </w:r>
      <w:r>
        <w:rPr>
          <w:spacing w:val="7"/>
        </w:rPr>
        <w:t> </w:t>
      </w:r>
      <w:r>
        <w:rPr/>
        <w:t>eine</w:t>
      </w:r>
      <w:r>
        <w:rPr>
          <w:spacing w:val="9"/>
        </w:rPr>
        <w:t> </w:t>
      </w:r>
      <w:r>
        <w:rPr/>
        <w:t>Sondertilgung</w:t>
      </w:r>
      <w:r>
        <w:rPr>
          <w:spacing w:val="9"/>
        </w:rPr>
        <w:t> </w:t>
      </w:r>
      <w:r>
        <w:rPr/>
        <w:t>der</w:t>
      </w:r>
      <w:r>
        <w:rPr>
          <w:spacing w:val="8"/>
        </w:rPr>
        <w:t> </w:t>
      </w:r>
      <w:r>
        <w:rPr/>
        <w:t>Bawag-Darlehen</w:t>
      </w:r>
      <w:r>
        <w:rPr>
          <w:spacing w:val="9"/>
        </w:rPr>
        <w:t> </w:t>
      </w:r>
      <w:r>
        <w:rPr/>
        <w:t>von</w:t>
      </w:r>
      <w:r>
        <w:rPr>
          <w:spacing w:val="9"/>
        </w:rPr>
        <w:t> </w:t>
      </w:r>
      <w:r>
        <w:rPr>
          <w:spacing w:val="-5"/>
        </w:rPr>
        <w:t>EUR</w:t>
      </w:r>
    </w:p>
    <w:p>
      <w:pPr>
        <w:pStyle w:val="BodyText"/>
        <w:spacing w:line="276" w:lineRule="auto" w:before="40"/>
        <w:ind w:left="132" w:right="269"/>
        <w:jc w:val="both"/>
      </w:pPr>
      <w:r>
        <w:rPr/>
        <w:t>250.000</w:t>
      </w:r>
      <w:r>
        <w:rPr>
          <w:spacing w:val="-3"/>
        </w:rPr>
        <w:t> </w:t>
      </w:r>
      <w:r>
        <w:rPr/>
        <w:t>durchgeführt</w:t>
      </w:r>
      <w:r>
        <w:rPr>
          <w:spacing w:val="-4"/>
        </w:rPr>
        <w:t> </w:t>
      </w:r>
      <w:r>
        <w:rPr/>
        <w:t>(EUR</w:t>
      </w:r>
      <w:r>
        <w:rPr>
          <w:spacing w:val="-4"/>
        </w:rPr>
        <w:t> </w:t>
      </w:r>
      <w:r>
        <w:rPr/>
        <w:t>105.200,00</w:t>
      </w:r>
      <w:r>
        <w:rPr>
          <w:spacing w:val="-5"/>
        </w:rPr>
        <w:t> </w:t>
      </w:r>
      <w:r>
        <w:rPr/>
        <w:t>für</w:t>
      </w:r>
      <w:r>
        <w:rPr>
          <w:spacing w:val="-2"/>
        </w:rPr>
        <w:t> </w:t>
      </w:r>
      <w:r>
        <w:rPr/>
        <w:t>BA</w:t>
      </w:r>
      <w:r>
        <w:rPr>
          <w:spacing w:val="-3"/>
        </w:rPr>
        <w:t> </w:t>
      </w:r>
      <w:r>
        <w:rPr/>
        <w:t>01</w:t>
      </w:r>
      <w:r>
        <w:rPr>
          <w:spacing w:val="-6"/>
        </w:rPr>
        <w:t> </w:t>
      </w:r>
      <w:r>
        <w:rPr/>
        <w:t>Bawag-Darlehen</w:t>
      </w:r>
      <w:r>
        <w:rPr>
          <w:spacing w:val="-3"/>
        </w:rPr>
        <w:t> </w:t>
      </w:r>
      <w:r>
        <w:rPr/>
        <w:t>1</w:t>
      </w:r>
      <w:r>
        <w:rPr>
          <w:spacing w:val="-3"/>
        </w:rPr>
        <w:t> </w:t>
      </w:r>
      <w:r>
        <w:rPr/>
        <w:t>und</w:t>
      </w:r>
      <w:r>
        <w:rPr>
          <w:spacing w:val="-8"/>
        </w:rPr>
        <w:t> </w:t>
      </w:r>
      <w:r>
        <w:rPr/>
        <w:t>EUR</w:t>
      </w:r>
      <w:r>
        <w:rPr>
          <w:spacing w:val="-4"/>
        </w:rPr>
        <w:t> </w:t>
      </w:r>
      <w:r>
        <w:rPr/>
        <w:t>144.800,00</w:t>
      </w:r>
      <w:r>
        <w:rPr>
          <w:spacing w:val="-5"/>
        </w:rPr>
        <w:t> </w:t>
      </w:r>
      <w:r>
        <w:rPr/>
        <w:t>für</w:t>
      </w:r>
      <w:r>
        <w:rPr>
          <w:spacing w:val="-5"/>
        </w:rPr>
        <w:t> </w:t>
      </w:r>
      <w:r>
        <w:rPr/>
        <w:t>BA</w:t>
      </w:r>
      <w:r>
        <w:rPr>
          <w:spacing w:val="-6"/>
        </w:rPr>
        <w:t> </w:t>
      </w:r>
      <w:r>
        <w:rPr/>
        <w:t>02 Bawag-Darlehen 2). Diese Bedeckung erfolgte durch die Entnahme der zweckgebundenen Haushaltsrücklage im Kanalhaushalt. Da die Entnahme der Haushaltsrücklage nur im Ergebnishaushalt wirksam ist und im Kanal-Finanzierungshaushalt Saldo 5 dadurch ein Minus von EUR 202.800 entsteht, darf kein Überschuss budgetiert werden.</w:t>
      </w:r>
    </w:p>
    <w:p>
      <w:pPr>
        <w:pStyle w:val="BodyText"/>
        <w:spacing w:line="278" w:lineRule="auto" w:before="199"/>
        <w:ind w:left="132" w:right="270"/>
        <w:jc w:val="both"/>
      </w:pPr>
      <w:r>
        <w:rPr/>
        <w:t>Im</w:t>
      </w:r>
      <w:r>
        <w:rPr>
          <w:spacing w:val="-2"/>
        </w:rPr>
        <w:t> </w:t>
      </w:r>
      <w:r>
        <w:rPr/>
        <w:t>Haushalt </w:t>
      </w:r>
      <w:r>
        <w:rPr>
          <w:b/>
        </w:rPr>
        <w:t>Bauhof</w:t>
      </w:r>
      <w:r>
        <w:rPr>
          <w:b/>
          <w:spacing w:val="-1"/>
        </w:rPr>
        <w:t> </w:t>
      </w:r>
      <w:r>
        <w:rPr/>
        <w:t>Ansatz</w:t>
      </w:r>
      <w:r>
        <w:rPr>
          <w:spacing w:val="-2"/>
        </w:rPr>
        <w:t> </w:t>
      </w:r>
      <w:r>
        <w:rPr/>
        <w:t>8200</w:t>
      </w:r>
      <w:r>
        <w:rPr>
          <w:spacing w:val="-3"/>
        </w:rPr>
        <w:t> </w:t>
      </w:r>
      <w:r>
        <w:rPr/>
        <w:t>kommt</w:t>
      </w:r>
      <w:r>
        <w:rPr>
          <w:spacing w:val="-1"/>
        </w:rPr>
        <w:t> </w:t>
      </w:r>
      <w:r>
        <w:rPr/>
        <w:t>es</w:t>
      </w:r>
      <w:r>
        <w:rPr>
          <w:spacing w:val="-2"/>
        </w:rPr>
        <w:t> </w:t>
      </w:r>
      <w:r>
        <w:rPr/>
        <w:t>zu</w:t>
      </w:r>
      <w:r>
        <w:rPr>
          <w:spacing w:val="-3"/>
        </w:rPr>
        <w:t> </w:t>
      </w:r>
      <w:r>
        <w:rPr/>
        <w:t>einer</w:t>
      </w:r>
      <w:r>
        <w:rPr>
          <w:spacing w:val="-2"/>
        </w:rPr>
        <w:t> </w:t>
      </w:r>
      <w:r>
        <w:rPr/>
        <w:t>ähnlichen</w:t>
      </w:r>
      <w:r>
        <w:rPr>
          <w:spacing w:val="-3"/>
        </w:rPr>
        <w:t> </w:t>
      </w:r>
      <w:r>
        <w:rPr/>
        <w:t>Situation.</w:t>
      </w:r>
      <w:r>
        <w:rPr>
          <w:spacing w:val="-4"/>
        </w:rPr>
        <w:t> </w:t>
      </w:r>
      <w:r>
        <w:rPr/>
        <w:t>Durch</w:t>
      </w:r>
      <w:r>
        <w:rPr>
          <w:spacing w:val="-2"/>
        </w:rPr>
        <w:t> </w:t>
      </w:r>
      <w:r>
        <w:rPr/>
        <w:t>die</w:t>
      </w:r>
      <w:r>
        <w:rPr>
          <w:spacing w:val="-3"/>
        </w:rPr>
        <w:t> </w:t>
      </w:r>
      <w:r>
        <w:rPr/>
        <w:t>Veranschlagung der Entnahme der zweckgebundenen Haushaltsrücklage von EUR 65.100,00 für die Finanzierung des</w:t>
      </w:r>
      <w:r>
        <w:rPr>
          <w:spacing w:val="-13"/>
        </w:rPr>
        <w:t> </w:t>
      </w:r>
      <w:r>
        <w:rPr/>
        <w:t>Traktorkaufes,</w:t>
      </w:r>
      <w:r>
        <w:rPr>
          <w:spacing w:val="-11"/>
        </w:rPr>
        <w:t> </w:t>
      </w:r>
      <w:r>
        <w:rPr/>
        <w:t>entsteht</w:t>
      </w:r>
      <w:r>
        <w:rPr>
          <w:spacing w:val="-10"/>
        </w:rPr>
        <w:t> </w:t>
      </w:r>
      <w:r>
        <w:rPr/>
        <w:t>im</w:t>
      </w:r>
      <w:r>
        <w:rPr>
          <w:spacing w:val="-12"/>
        </w:rPr>
        <w:t> </w:t>
      </w:r>
      <w:r>
        <w:rPr/>
        <w:t>Bauhof-Finanzierungshaushalt</w:t>
      </w:r>
      <w:r>
        <w:rPr>
          <w:spacing w:val="-10"/>
        </w:rPr>
        <w:t> </w:t>
      </w:r>
      <w:r>
        <w:rPr/>
        <w:t>Saldo</w:t>
      </w:r>
      <w:r>
        <w:rPr>
          <w:spacing w:val="-11"/>
        </w:rPr>
        <w:t> </w:t>
      </w:r>
      <w:r>
        <w:rPr/>
        <w:t>5</w:t>
      </w:r>
      <w:r>
        <w:rPr>
          <w:spacing w:val="-12"/>
        </w:rPr>
        <w:t> </w:t>
      </w:r>
      <w:r>
        <w:rPr/>
        <w:t>ein</w:t>
      </w:r>
      <w:r>
        <w:rPr>
          <w:spacing w:val="-15"/>
        </w:rPr>
        <w:t> </w:t>
      </w:r>
      <w:r>
        <w:rPr/>
        <w:t>Minus</w:t>
      </w:r>
      <w:r>
        <w:rPr>
          <w:spacing w:val="-10"/>
        </w:rPr>
        <w:t> </w:t>
      </w:r>
      <w:r>
        <w:rPr/>
        <w:t>von</w:t>
      </w:r>
      <w:r>
        <w:rPr>
          <w:spacing w:val="-14"/>
        </w:rPr>
        <w:t> </w:t>
      </w:r>
      <w:r>
        <w:rPr/>
        <w:t>EUR</w:t>
      </w:r>
      <w:r>
        <w:rPr>
          <w:spacing w:val="-10"/>
        </w:rPr>
        <w:t> </w:t>
      </w:r>
      <w:r>
        <w:rPr>
          <w:spacing w:val="-2"/>
        </w:rPr>
        <w:t>65.900,00.</w:t>
      </w:r>
    </w:p>
    <w:p>
      <w:pPr>
        <w:spacing w:line="276" w:lineRule="auto" w:before="193"/>
        <w:ind w:left="132" w:right="269" w:firstLine="0"/>
        <w:jc w:val="both"/>
        <w:rPr>
          <w:i/>
          <w:sz w:val="22"/>
        </w:rPr>
      </w:pPr>
      <w:r>
        <w:rPr>
          <w:sz w:val="22"/>
        </w:rPr>
        <w:t>Betrachtet man den </w:t>
      </w:r>
      <w:r>
        <w:rPr>
          <w:b/>
          <w:sz w:val="22"/>
        </w:rPr>
        <w:t>Ergebnishaushalt Saldo (0) </w:t>
      </w:r>
      <w:r>
        <w:rPr>
          <w:sz w:val="22"/>
        </w:rPr>
        <w:t>ohne die Haushalte (Kanal, Bauhof, Müll) ergibt sich ein Abgang in der Höhe von EUR 26.100,00 </w:t>
      </w:r>
      <w:r>
        <w:rPr>
          <w:i/>
          <w:sz w:val="22"/>
        </w:rPr>
        <w:t>(VA2022+1.NTV2022 +13.100,00 €)</w:t>
      </w:r>
      <w:r>
        <w:rPr>
          <w:sz w:val="22"/>
        </w:rPr>
        <w:t>. Im </w:t>
      </w:r>
      <w:r>
        <w:rPr>
          <w:b/>
          <w:sz w:val="22"/>
        </w:rPr>
        <w:t>Finanzierungshaushalt Saldo (1) </w:t>
      </w:r>
      <w:r>
        <w:rPr>
          <w:sz w:val="22"/>
        </w:rPr>
        <w:t>Geldfluss aus der Operativen Gebarung kommt es ohne die Haushalte</w:t>
      </w:r>
      <w:r>
        <w:rPr>
          <w:spacing w:val="29"/>
          <w:sz w:val="22"/>
        </w:rPr>
        <w:t> </w:t>
      </w:r>
      <w:r>
        <w:rPr>
          <w:sz w:val="22"/>
        </w:rPr>
        <w:t>(Kanal,</w:t>
      </w:r>
      <w:r>
        <w:rPr>
          <w:spacing w:val="31"/>
          <w:sz w:val="22"/>
        </w:rPr>
        <w:t> </w:t>
      </w:r>
      <w:r>
        <w:rPr>
          <w:sz w:val="22"/>
        </w:rPr>
        <w:t>Bauhof,</w:t>
      </w:r>
      <w:r>
        <w:rPr>
          <w:spacing w:val="31"/>
          <w:sz w:val="22"/>
        </w:rPr>
        <w:t> </w:t>
      </w:r>
      <w:r>
        <w:rPr>
          <w:sz w:val="22"/>
        </w:rPr>
        <w:t>Müll)</w:t>
      </w:r>
      <w:r>
        <w:rPr>
          <w:spacing w:val="31"/>
          <w:sz w:val="22"/>
        </w:rPr>
        <w:t> </w:t>
      </w:r>
      <w:r>
        <w:rPr>
          <w:sz w:val="22"/>
        </w:rPr>
        <w:t>zu</w:t>
      </w:r>
      <w:r>
        <w:rPr>
          <w:spacing w:val="29"/>
          <w:sz w:val="22"/>
        </w:rPr>
        <w:t> </w:t>
      </w:r>
      <w:r>
        <w:rPr>
          <w:sz w:val="22"/>
        </w:rPr>
        <w:t>einem</w:t>
      </w:r>
      <w:r>
        <w:rPr>
          <w:spacing w:val="33"/>
          <w:sz w:val="22"/>
        </w:rPr>
        <w:t> </w:t>
      </w:r>
      <w:r>
        <w:rPr>
          <w:sz w:val="22"/>
        </w:rPr>
        <w:t>Überschuss</w:t>
      </w:r>
      <w:r>
        <w:rPr>
          <w:spacing w:val="32"/>
          <w:sz w:val="22"/>
        </w:rPr>
        <w:t> </w:t>
      </w:r>
      <w:r>
        <w:rPr>
          <w:sz w:val="22"/>
        </w:rPr>
        <w:t>von</w:t>
      </w:r>
      <w:r>
        <w:rPr>
          <w:spacing w:val="32"/>
          <w:sz w:val="22"/>
        </w:rPr>
        <w:t> </w:t>
      </w:r>
      <w:r>
        <w:rPr>
          <w:sz w:val="22"/>
        </w:rPr>
        <w:t>EUR</w:t>
      </w:r>
      <w:r>
        <w:rPr>
          <w:spacing w:val="34"/>
          <w:sz w:val="22"/>
        </w:rPr>
        <w:t> </w:t>
      </w:r>
      <w:r>
        <w:rPr>
          <w:sz w:val="22"/>
        </w:rPr>
        <w:t>47.800,00</w:t>
      </w:r>
      <w:r>
        <w:rPr>
          <w:spacing w:val="30"/>
          <w:sz w:val="22"/>
        </w:rPr>
        <w:t> </w:t>
      </w:r>
      <w:r>
        <w:rPr>
          <w:i/>
          <w:spacing w:val="-2"/>
          <w:sz w:val="22"/>
        </w:rPr>
        <w:t>(VA2022+1.NTV2022</w:t>
      </w:r>
    </w:p>
    <w:p>
      <w:pPr>
        <w:spacing w:before="3"/>
        <w:ind w:left="132" w:right="0" w:firstLine="0"/>
        <w:jc w:val="both"/>
        <w:rPr>
          <w:sz w:val="22"/>
        </w:rPr>
      </w:pPr>
      <w:r>
        <w:rPr>
          <w:i/>
          <w:sz w:val="22"/>
        </w:rPr>
        <w:t>+85.900,00</w:t>
      </w:r>
      <w:r>
        <w:rPr>
          <w:i/>
          <w:spacing w:val="-5"/>
          <w:sz w:val="22"/>
        </w:rPr>
        <w:t> €)</w:t>
      </w:r>
      <w:r>
        <w:rPr>
          <w:spacing w:val="-5"/>
          <w:sz w:val="22"/>
        </w:rPr>
        <w:t>.</w:t>
      </w:r>
    </w:p>
    <w:p>
      <w:pPr>
        <w:pStyle w:val="BodyText"/>
        <w:spacing w:before="6"/>
        <w:rPr>
          <w:sz w:val="20"/>
        </w:rPr>
      </w:pPr>
    </w:p>
    <w:p>
      <w:pPr>
        <w:spacing w:line="276" w:lineRule="auto" w:before="1"/>
        <w:ind w:left="132" w:right="275" w:firstLine="62"/>
        <w:jc w:val="both"/>
        <w:rPr>
          <w:b/>
          <w:sz w:val="24"/>
        </w:rPr>
      </w:pPr>
      <w:r>
        <w:rPr>
          <w:b/>
          <w:sz w:val="24"/>
        </w:rPr>
        <w:t>Dokumentation der verwendeten Bewertungsmethoden und Abweichungen von der Nutzungsdauertabelle gemäß Anlage 7 VRV 2015</w:t>
      </w:r>
    </w:p>
    <w:p>
      <w:pPr>
        <w:pStyle w:val="BodyText"/>
        <w:rPr>
          <w:b/>
          <w:sz w:val="26"/>
        </w:rPr>
      </w:pPr>
    </w:p>
    <w:p>
      <w:pPr>
        <w:pStyle w:val="BodyText"/>
        <w:spacing w:line="266" w:lineRule="auto" w:before="198"/>
        <w:ind w:left="132" w:right="270"/>
        <w:jc w:val="both"/>
      </w:pPr>
      <w:r>
        <w:rPr/>
        <w:t>Die Bewertung erfolgte gemäß den Vorgaben der VRV 2015. Abweichungen von der VRV erfolgten nach</w:t>
      </w:r>
      <w:r>
        <w:rPr>
          <w:spacing w:val="-16"/>
        </w:rPr>
        <w:t> </w:t>
      </w:r>
      <w:r>
        <w:rPr/>
        <w:t>den</w:t>
      </w:r>
      <w:r>
        <w:rPr>
          <w:spacing w:val="-15"/>
        </w:rPr>
        <w:t> </w:t>
      </w:r>
      <w:r>
        <w:rPr/>
        <w:t>speziellen</w:t>
      </w:r>
      <w:r>
        <w:rPr>
          <w:spacing w:val="-15"/>
        </w:rPr>
        <w:t> </w:t>
      </w:r>
      <w:r>
        <w:rPr/>
        <w:t>Vorgaben</w:t>
      </w:r>
      <w:r>
        <w:rPr>
          <w:spacing w:val="-16"/>
        </w:rPr>
        <w:t> </w:t>
      </w:r>
      <w:r>
        <w:rPr/>
        <w:t>der</w:t>
      </w:r>
      <w:r>
        <w:rPr>
          <w:spacing w:val="-15"/>
        </w:rPr>
        <w:t> </w:t>
      </w:r>
      <w:r>
        <w:rPr/>
        <w:t>Abteilung</w:t>
      </w:r>
      <w:r>
        <w:rPr>
          <w:spacing w:val="-15"/>
        </w:rPr>
        <w:t> </w:t>
      </w:r>
      <w:r>
        <w:rPr/>
        <w:t>3</w:t>
      </w:r>
      <w:r>
        <w:rPr>
          <w:spacing w:val="-15"/>
        </w:rPr>
        <w:t> </w:t>
      </w:r>
      <w:r>
        <w:rPr/>
        <w:t>beim</w:t>
      </w:r>
      <w:r>
        <w:rPr>
          <w:spacing w:val="-16"/>
        </w:rPr>
        <w:t> </w:t>
      </w:r>
      <w:r>
        <w:rPr/>
        <w:t>Amt</w:t>
      </w:r>
      <w:r>
        <w:rPr>
          <w:spacing w:val="-15"/>
        </w:rPr>
        <w:t> </w:t>
      </w:r>
      <w:r>
        <w:rPr/>
        <w:t>der</w:t>
      </w:r>
      <w:r>
        <w:rPr>
          <w:spacing w:val="-12"/>
        </w:rPr>
        <w:t> </w:t>
      </w:r>
      <w:r>
        <w:rPr/>
        <w:t>Kärntner</w:t>
      </w:r>
      <w:r>
        <w:rPr>
          <w:spacing w:val="-16"/>
        </w:rPr>
        <w:t> </w:t>
      </w:r>
      <w:r>
        <w:rPr/>
        <w:t>Landesregierung.</w:t>
      </w:r>
      <w:r>
        <w:rPr>
          <w:spacing w:val="-15"/>
        </w:rPr>
        <w:t> </w:t>
      </w:r>
      <w:r>
        <w:rPr/>
        <w:t>Die</w:t>
      </w:r>
      <w:r>
        <w:rPr>
          <w:spacing w:val="-15"/>
        </w:rPr>
        <w:t> </w:t>
      </w:r>
      <w:r>
        <w:rPr/>
        <w:t>einzelnen Vermögenswerte bzw. die Transferzahlungen wurden auf Grund von Finanzierungsplänen und der Buchhaltungsunterlagen erhoben.</w:t>
      </w:r>
    </w:p>
    <w:p>
      <w:pPr>
        <w:pStyle w:val="BodyText"/>
        <w:spacing w:before="5"/>
      </w:pPr>
    </w:p>
    <w:p>
      <w:pPr>
        <w:pStyle w:val="ListParagraph"/>
        <w:numPr>
          <w:ilvl w:val="0"/>
          <w:numId w:val="1"/>
        </w:numPr>
        <w:tabs>
          <w:tab w:pos="699" w:val="left" w:leader="none"/>
          <w:tab w:pos="700" w:val="left" w:leader="none"/>
        </w:tabs>
        <w:spacing w:line="240" w:lineRule="auto" w:before="0" w:after="0"/>
        <w:ind w:left="699" w:right="269" w:hanging="567"/>
        <w:jc w:val="left"/>
        <w:rPr>
          <w:b/>
          <w:sz w:val="24"/>
        </w:rPr>
      </w:pPr>
      <w:r>
        <w:rPr>
          <w:b/>
          <w:sz w:val="24"/>
        </w:rPr>
        <w:t>Dokumentation nach Art. 15 Abs. 2 Österreichischer Stabilitätspakt 2012 – ÖStP 2012, BGBl. I Nr. 30/2013</w:t>
      </w:r>
      <w:r>
        <w:rPr>
          <w:position w:val="8"/>
          <w:sz w:val="16"/>
        </w:rPr>
        <w:t>1</w:t>
      </w:r>
    </w:p>
    <w:p>
      <w:pPr>
        <w:pStyle w:val="BodyText"/>
        <w:spacing w:before="9"/>
        <w:rPr>
          <w:sz w:val="24"/>
        </w:rPr>
      </w:pPr>
    </w:p>
    <w:p>
      <w:pPr>
        <w:pStyle w:val="BodyText"/>
        <w:ind w:left="132"/>
        <w:jc w:val="both"/>
      </w:pPr>
      <w:r>
        <w:rPr/>
        <w:t>nicht</w:t>
      </w:r>
      <w:r>
        <w:rPr>
          <w:spacing w:val="-1"/>
        </w:rPr>
        <w:t> </w:t>
      </w:r>
      <w:r>
        <w:rPr>
          <w:spacing w:val="-2"/>
        </w:rPr>
        <w:t>erforderlich</w:t>
      </w:r>
    </w:p>
    <w:p>
      <w:pPr>
        <w:spacing w:after="0"/>
        <w:jc w:val="both"/>
        <w:sectPr>
          <w:pgSz w:w="11910" w:h="16840"/>
          <w:pgMar w:header="0" w:footer="545" w:top="1340" w:bottom="740" w:left="1000" w:right="720"/>
        </w:sectPr>
      </w:pPr>
    </w:p>
    <w:p>
      <w:pPr>
        <w:pStyle w:val="BodyText"/>
        <w:rPr>
          <w:sz w:val="20"/>
        </w:rPr>
      </w:pPr>
      <w:r>
        <w:rPr/>
        <w:pict>
          <v:shape style="position:absolute;margin-left:94.60144pt;margin-top:249.436813pt;width:666.7pt;height:100pt;mso-position-horizontal-relative:page;mso-position-vertical-relative:page;z-index:15735808;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3"/>
        </w:rPr>
      </w:pPr>
    </w:p>
    <w:p>
      <w:pPr>
        <w:spacing w:before="98"/>
        <w:ind w:left="7465" w:right="7292" w:firstLine="0"/>
        <w:jc w:val="center"/>
        <w:rPr>
          <w:sz w:val="15"/>
        </w:rPr>
      </w:pPr>
      <w:r>
        <w:rPr/>
        <w:pict>
          <v:line style="position:absolute;mso-position-horizontal-relative:page;mso-position-vertical-relative:paragraph;z-index:15735296" from="36.850002pt,3.215012pt" to="807.870014pt,3.215012pt" stroked="true" strokeweight=".69pt" strokecolor="#6f6f6f">
            <v:stroke dashstyle="solid"/>
            <w10:wrap type="none"/>
          </v:line>
        </w:pict>
      </w:r>
      <w:r>
        <w:rPr>
          <w:sz w:val="15"/>
        </w:rPr>
        <w:t>Seite</w:t>
      </w:r>
      <w:r>
        <w:rPr>
          <w:spacing w:val="6"/>
          <w:sz w:val="15"/>
        </w:rPr>
        <w:t> </w:t>
      </w:r>
      <w:r>
        <w:rPr>
          <w:spacing w:val="-10"/>
          <w:sz w:val="15"/>
        </w:rPr>
        <w:t>8</w:t>
      </w:r>
    </w:p>
    <w:p>
      <w:pPr>
        <w:spacing w:after="0"/>
        <w:jc w:val="center"/>
        <w:rPr>
          <w:sz w:val="15"/>
        </w:rPr>
        <w:sectPr>
          <w:footerReference w:type="default" r:id="rId10"/>
          <w:pgSz w:w="16840" w:h="11910" w:orient="landscape"/>
          <w:pgMar w:footer="0" w:header="0" w:top="1340" w:bottom="280" w:left="760" w:right="820"/>
        </w:sectPr>
      </w:pPr>
    </w:p>
    <w:p>
      <w:pPr>
        <w:pStyle w:val="BodyText"/>
        <w:rPr>
          <w:sz w:val="20"/>
        </w:rPr>
      </w:pPr>
      <w:r>
        <w:rPr/>
        <w:pict>
          <v:line style="position:absolute;mso-position-horizontal-relative:page;mso-position-vertical-relative:page;z-index:15736320" from="790.869995pt,39.690022pt" to="790.869995pt,544.260129pt" stroked="true" strokeweight="6.19pt" strokecolor="#6f6f6f">
            <v:stroke dashstyle="solid"/>
            <w10:wrap type="none"/>
          </v:line>
        </w:pict>
      </w:r>
      <w:r>
        <w:rPr/>
        <w:pict>
          <v:shape style="position:absolute;margin-left:94.60144pt;margin-top:249.436813pt;width:666.7pt;height:100pt;mso-position-horizontal-relative:page;mso-position-vertical-relative:page;z-index:15736832;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6"/>
        </w:rPr>
      </w:pPr>
    </w:p>
    <w:p>
      <w:pPr>
        <w:spacing w:before="91"/>
        <w:ind w:left="0" w:right="907" w:firstLine="0"/>
        <w:jc w:val="right"/>
        <w:rPr>
          <w:sz w:val="49"/>
        </w:rPr>
      </w:pPr>
      <w:r>
        <w:rPr>
          <w:sz w:val="49"/>
        </w:rPr>
        <w:t>2.</w:t>
      </w:r>
      <w:r>
        <w:rPr>
          <w:spacing w:val="15"/>
          <w:sz w:val="49"/>
        </w:rPr>
        <w:t> </w:t>
      </w:r>
      <w:r>
        <w:rPr>
          <w:sz w:val="49"/>
        </w:rPr>
        <w:t>NVA</w:t>
      </w:r>
      <w:r>
        <w:rPr>
          <w:spacing w:val="16"/>
          <w:sz w:val="49"/>
        </w:rPr>
        <w:t> </w:t>
      </w:r>
      <w:r>
        <w:rPr>
          <w:sz w:val="49"/>
        </w:rPr>
        <w:t>Ergebnishaushalt</w:t>
      </w:r>
      <w:r>
        <w:rPr>
          <w:spacing w:val="15"/>
          <w:sz w:val="49"/>
        </w:rPr>
        <w:t> </w:t>
      </w:r>
      <w:r>
        <w:rPr>
          <w:sz w:val="49"/>
        </w:rPr>
        <w:t>Gesamt</w:t>
      </w:r>
      <w:r>
        <w:rPr>
          <w:spacing w:val="16"/>
          <w:sz w:val="49"/>
        </w:rPr>
        <w:t> </w:t>
      </w:r>
      <w:r>
        <w:rPr>
          <w:sz w:val="49"/>
        </w:rPr>
        <w:t>1.</w:t>
      </w:r>
      <w:r>
        <w:rPr>
          <w:spacing w:val="16"/>
          <w:sz w:val="49"/>
        </w:rPr>
        <w:t> </w:t>
      </w:r>
      <w:r>
        <w:rPr>
          <w:sz w:val="49"/>
        </w:rPr>
        <w:t>Ebene</w:t>
      </w:r>
      <w:r>
        <w:rPr>
          <w:spacing w:val="15"/>
          <w:sz w:val="49"/>
        </w:rPr>
        <w:t> </w:t>
      </w:r>
      <w:r>
        <w:rPr>
          <w:sz w:val="49"/>
        </w:rPr>
        <w:t>(Anlage</w:t>
      </w:r>
      <w:r>
        <w:rPr>
          <w:spacing w:val="16"/>
          <w:sz w:val="49"/>
        </w:rPr>
        <w:t> </w:t>
      </w:r>
      <w:r>
        <w:rPr>
          <w:spacing w:val="-5"/>
          <w:sz w:val="49"/>
        </w:rPr>
        <w:t>1a)</w:t>
      </w:r>
    </w:p>
    <w:p>
      <w:pPr>
        <w:spacing w:before="113"/>
        <w:ind w:left="0" w:right="907" w:firstLine="0"/>
        <w:jc w:val="right"/>
        <w:rPr>
          <w:sz w:val="49"/>
        </w:rPr>
      </w:pPr>
      <w:r>
        <w:rPr>
          <w:sz w:val="49"/>
        </w:rPr>
        <w:t>-</w:t>
      </w:r>
      <w:r>
        <w:rPr>
          <w:spacing w:val="14"/>
          <w:sz w:val="49"/>
        </w:rPr>
        <w:t> </w:t>
      </w:r>
      <w:r>
        <w:rPr>
          <w:sz w:val="49"/>
        </w:rPr>
        <w:t>interne</w:t>
      </w:r>
      <w:r>
        <w:rPr>
          <w:spacing w:val="15"/>
          <w:sz w:val="49"/>
        </w:rPr>
        <w:t> </w:t>
      </w:r>
      <w:r>
        <w:rPr>
          <w:sz w:val="49"/>
        </w:rPr>
        <w:t>Vergütungen</w:t>
      </w:r>
      <w:r>
        <w:rPr>
          <w:spacing w:val="15"/>
          <w:sz w:val="49"/>
        </w:rPr>
        <w:t> </w:t>
      </w:r>
      <w:r>
        <w:rPr>
          <w:spacing w:val="-2"/>
          <w:sz w:val="49"/>
        </w:rPr>
        <w:t>enthalten</w:t>
      </w:r>
    </w:p>
    <w:p>
      <w:pPr>
        <w:spacing w:after="0"/>
        <w:jc w:val="right"/>
        <w:rPr>
          <w:sz w:val="49"/>
        </w:rPr>
        <w:sectPr>
          <w:footerReference w:type="default" r:id="rId11"/>
          <w:pgSz w:w="16840" w:h="11910" w:orient="landscape"/>
          <w:pgMar w:footer="0" w:header="0" w:top="780" w:bottom="280" w:left="760" w:right="820"/>
        </w:sectPr>
      </w:pPr>
    </w:p>
    <w:p>
      <w:pPr>
        <w:pStyle w:val="BodyText"/>
        <w:spacing w:before="4"/>
        <w:rPr>
          <w:sz w:val="17"/>
        </w:rPr>
      </w:pPr>
      <w:r>
        <w:rPr/>
        <w:pict>
          <v:shape style="position:absolute;margin-left:94.60144pt;margin-top:249.436813pt;width:666.7pt;height:100pt;mso-position-horizontal-relative:page;mso-position-vertical-relative:page;z-index:15737344;rotation:320" type="#_x0000_t136" fillcolor="#f2ede9" stroked="f">
            <o:extrusion v:ext="view" autorotationcenter="t"/>
            <v:textpath style="font-family:&quot;Arial&quot;;font-size:100pt;v-text-kern:t;mso-text-shadow:auto;font-weight:bold" string="E N T W U R F"/>
            <v:fill opacity="26214f"/>
            <w10:wrap type="none"/>
          </v:shape>
        </w:pict>
      </w:r>
    </w:p>
    <w:p>
      <w:pPr>
        <w:spacing w:after="0"/>
        <w:rPr>
          <w:sz w:val="17"/>
        </w:rPr>
        <w:sectPr>
          <w:footerReference w:type="default" r:id="rId12"/>
          <w:pgSz w:w="16840" w:h="11910" w:orient="landscape"/>
          <w:pgMar w:footer="0" w:header="0" w:top="1340" w:bottom="280" w:left="760" w:right="820"/>
        </w:sectPr>
      </w:pPr>
    </w:p>
    <w:p>
      <w:pPr>
        <w:tabs>
          <w:tab w:pos="7398" w:val="left" w:leader="none"/>
        </w:tabs>
        <w:spacing w:before="76"/>
        <w:ind w:left="290" w:right="0" w:firstLine="0"/>
        <w:jc w:val="left"/>
        <w:rPr>
          <w:b/>
          <w:sz w:val="19"/>
        </w:rPr>
      </w:pPr>
      <w:r>
        <w:rPr/>
        <w:pict>
          <v:shape style="position:absolute;margin-left:94.60144pt;margin-top:249.436813pt;width:666.7pt;height:100pt;mso-position-horizontal-relative:page;mso-position-vertical-relative:page;z-index:15738880;rotation:320" type="#_x0000_t136" fillcolor="#f2ede9" stroked="f">
            <o:extrusion v:ext="view" autorotationcenter="t"/>
            <v:textpath style="font-family:&quot;Arial&quot;;font-size:100pt;v-text-kern:t;mso-text-shadow:auto;font-weight:bold" string="E N T W U R F"/>
            <v:fill opacity="26214f"/>
            <w10:wrap type="none"/>
          </v:shape>
        </w:pict>
      </w:r>
      <w:r>
        <w:rPr>
          <w:b/>
          <w:sz w:val="19"/>
        </w:rPr>
        <w:t>2.</w:t>
      </w:r>
      <w:r>
        <w:rPr>
          <w:b/>
          <w:spacing w:val="-8"/>
          <w:sz w:val="19"/>
        </w:rPr>
        <w:t> </w:t>
      </w:r>
      <w:r>
        <w:rPr>
          <w:b/>
          <w:sz w:val="19"/>
        </w:rPr>
        <w:t>Nachtragsvoranschlag</w:t>
      </w:r>
      <w:r>
        <w:rPr>
          <w:b/>
          <w:spacing w:val="-7"/>
          <w:sz w:val="19"/>
        </w:rPr>
        <w:t> </w:t>
      </w:r>
      <w:r>
        <w:rPr>
          <w:b/>
          <w:spacing w:val="-4"/>
          <w:sz w:val="19"/>
        </w:rPr>
        <w:t>2022</w:t>
      </w:r>
      <w:r>
        <w:rPr>
          <w:b/>
          <w:sz w:val="19"/>
        </w:rPr>
        <w:tab/>
        <w:t>NVA</w:t>
      </w:r>
      <w:r>
        <w:rPr>
          <w:b/>
          <w:spacing w:val="-4"/>
          <w:sz w:val="19"/>
        </w:rPr>
        <w:t> </w:t>
      </w:r>
      <w:r>
        <w:rPr>
          <w:b/>
          <w:sz w:val="19"/>
        </w:rPr>
        <w:t>Ergebnishaushalt</w:t>
      </w:r>
      <w:r>
        <w:rPr>
          <w:b/>
          <w:spacing w:val="-3"/>
          <w:sz w:val="19"/>
        </w:rPr>
        <w:t> </w:t>
      </w:r>
      <w:r>
        <w:rPr>
          <w:b/>
          <w:sz w:val="19"/>
        </w:rPr>
        <w:t>Gesamt</w:t>
      </w:r>
      <w:r>
        <w:rPr>
          <w:b/>
          <w:spacing w:val="-4"/>
          <w:sz w:val="19"/>
        </w:rPr>
        <w:t> </w:t>
      </w:r>
      <w:r>
        <w:rPr>
          <w:b/>
          <w:sz w:val="19"/>
        </w:rPr>
        <w:t>1.</w:t>
      </w:r>
      <w:r>
        <w:rPr>
          <w:b/>
          <w:spacing w:val="-3"/>
          <w:sz w:val="19"/>
        </w:rPr>
        <w:t> </w:t>
      </w:r>
      <w:r>
        <w:rPr>
          <w:b/>
          <w:sz w:val="19"/>
        </w:rPr>
        <w:t>Ebene</w:t>
      </w:r>
      <w:r>
        <w:rPr>
          <w:b/>
          <w:spacing w:val="-3"/>
          <w:sz w:val="19"/>
        </w:rPr>
        <w:t> </w:t>
      </w:r>
      <w:r>
        <w:rPr>
          <w:b/>
          <w:sz w:val="19"/>
        </w:rPr>
        <w:t>(Anlage</w:t>
      </w:r>
      <w:r>
        <w:rPr>
          <w:b/>
          <w:spacing w:val="-4"/>
          <w:sz w:val="19"/>
        </w:rPr>
        <w:t> </w:t>
      </w:r>
      <w:r>
        <w:rPr>
          <w:b/>
          <w:sz w:val="19"/>
        </w:rPr>
        <w:t>1a)</w:t>
      </w:r>
      <w:r>
        <w:rPr>
          <w:b/>
          <w:spacing w:val="-3"/>
          <w:sz w:val="19"/>
        </w:rPr>
        <w:t> </w:t>
      </w:r>
      <w:r>
        <w:rPr>
          <w:b/>
          <w:sz w:val="19"/>
        </w:rPr>
        <w:t>-</w:t>
      </w:r>
      <w:r>
        <w:rPr>
          <w:b/>
          <w:spacing w:val="-4"/>
          <w:sz w:val="19"/>
        </w:rPr>
        <w:t> </w:t>
      </w:r>
      <w:r>
        <w:rPr>
          <w:b/>
          <w:sz w:val="19"/>
        </w:rPr>
        <w:t>interne</w:t>
      </w:r>
      <w:r>
        <w:rPr>
          <w:b/>
          <w:spacing w:val="-3"/>
          <w:sz w:val="19"/>
        </w:rPr>
        <w:t> </w:t>
      </w:r>
      <w:r>
        <w:rPr>
          <w:b/>
          <w:sz w:val="19"/>
        </w:rPr>
        <w:t>Vergütungen</w:t>
      </w:r>
      <w:r>
        <w:rPr>
          <w:b/>
          <w:spacing w:val="-3"/>
          <w:sz w:val="19"/>
        </w:rPr>
        <w:t> </w:t>
      </w:r>
      <w:r>
        <w:rPr>
          <w:b/>
          <w:spacing w:val="-2"/>
          <w:sz w:val="19"/>
        </w:rPr>
        <w:t>enthalten</w:t>
      </w:r>
    </w:p>
    <w:p>
      <w:pPr>
        <w:spacing w:before="71"/>
        <w:ind w:left="280" w:right="0" w:firstLine="0"/>
        <w:jc w:val="left"/>
        <w:rPr>
          <w:sz w:val="13"/>
        </w:rPr>
      </w:pPr>
      <w:r>
        <w:rPr/>
        <w:pict>
          <v:group style="position:absolute;margin-left:51.019901pt;margin-top:13.091911pt;width:742.15pt;height:5.1pt;mso-position-horizontal-relative:page;mso-position-vertical-relative:paragraph;z-index:-15719424;mso-wrap-distance-left:0;mso-wrap-distance-right:0" id="docshapegroup8" coordorigin="1020,262" coordsize="14843,102">
            <v:line style="position:absolute" from="1020,269" to="15863,269" stroked="true" strokeweight=".69pt" strokecolor="#6f6f6f">
              <v:stroke dashstyle="solid"/>
            </v:line>
            <v:line style="position:absolute" from="1037,342" to="15846,342" stroked="true" strokeweight="2.06pt" strokecolor="#6f6f6f">
              <v:stroke dashstyle="solid"/>
            </v:line>
            <w10:wrap type="topAndBottom"/>
          </v:group>
        </w:pict>
      </w:r>
      <w:r>
        <w:rPr>
          <w:sz w:val="13"/>
        </w:rPr>
        <w:t>Gemeinde</w:t>
      </w:r>
      <w:r>
        <w:rPr>
          <w:spacing w:val="10"/>
          <w:w w:val="105"/>
          <w:sz w:val="13"/>
        </w:rPr>
        <w:t> </w:t>
      </w:r>
      <w:r>
        <w:rPr>
          <w:spacing w:val="-2"/>
          <w:w w:val="105"/>
          <w:sz w:val="13"/>
        </w:rPr>
        <w:t>Mörtschach</w:t>
      </w:r>
    </w:p>
    <w:p>
      <w:pPr>
        <w:pStyle w:val="BodyText"/>
        <w:spacing w:before="10"/>
        <w:rPr>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156"/>
        <w:gridCol w:w="2999"/>
        <w:gridCol w:w="1652"/>
        <w:gridCol w:w="1314"/>
      </w:tblGrid>
      <w:tr>
        <w:trPr>
          <w:trHeight w:val="226" w:hRule="atLeast"/>
        </w:trPr>
        <w:tc>
          <w:tcPr>
            <w:tcW w:w="735" w:type="dxa"/>
            <w:shd w:val="clear" w:color="auto" w:fill="D8D8D8"/>
          </w:tcPr>
          <w:p>
            <w:pPr>
              <w:pStyle w:val="TableParagraph"/>
              <w:spacing w:before="30"/>
              <w:ind w:left="79"/>
              <w:jc w:val="left"/>
              <w:rPr>
                <w:b/>
                <w:sz w:val="15"/>
              </w:rPr>
            </w:pPr>
            <w:r>
              <w:rPr>
                <w:b/>
                <w:spacing w:val="-4"/>
                <w:sz w:val="15"/>
              </w:rPr>
              <w:t>MVAG</w:t>
            </w:r>
          </w:p>
        </w:tc>
        <w:tc>
          <w:tcPr>
            <w:tcW w:w="8156" w:type="dxa"/>
            <w:shd w:val="clear" w:color="auto" w:fill="D8D8D8"/>
          </w:tcPr>
          <w:p>
            <w:pPr>
              <w:pStyle w:val="TableParagraph"/>
              <w:spacing w:before="30"/>
              <w:ind w:left="195"/>
              <w:jc w:val="left"/>
              <w:rPr>
                <w:b/>
                <w:sz w:val="15"/>
              </w:rPr>
            </w:pPr>
            <w:r>
              <w:rPr>
                <w:b/>
                <w:sz w:val="15"/>
              </w:rPr>
              <w:t>Mittelverwendungs-</w:t>
            </w:r>
            <w:r>
              <w:rPr>
                <w:b/>
                <w:spacing w:val="10"/>
                <w:sz w:val="15"/>
              </w:rPr>
              <w:t> </w:t>
            </w:r>
            <w:r>
              <w:rPr>
                <w:b/>
                <w:sz w:val="15"/>
              </w:rPr>
              <w:t>und</w:t>
            </w:r>
            <w:r>
              <w:rPr>
                <w:b/>
                <w:spacing w:val="11"/>
                <w:sz w:val="15"/>
              </w:rPr>
              <w:t> </w:t>
            </w:r>
            <w:r>
              <w:rPr>
                <w:b/>
                <w:sz w:val="15"/>
              </w:rPr>
              <w:t>-aufbringungsgruppen</w:t>
            </w:r>
            <w:r>
              <w:rPr>
                <w:b/>
                <w:spacing w:val="11"/>
                <w:sz w:val="15"/>
              </w:rPr>
              <w:t> </w:t>
            </w:r>
            <w:r>
              <w:rPr>
                <w:b/>
                <w:sz w:val="15"/>
              </w:rPr>
              <w:t>(1.</w:t>
            </w:r>
            <w:r>
              <w:rPr>
                <w:b/>
                <w:spacing w:val="11"/>
                <w:sz w:val="15"/>
              </w:rPr>
              <w:t> </w:t>
            </w:r>
            <w:r>
              <w:rPr>
                <w:b/>
                <w:spacing w:val="-2"/>
                <w:sz w:val="15"/>
              </w:rPr>
              <w:t>Ebene)</w:t>
            </w:r>
          </w:p>
        </w:tc>
        <w:tc>
          <w:tcPr>
            <w:tcW w:w="2999" w:type="dxa"/>
            <w:shd w:val="clear" w:color="auto" w:fill="D8D8D8"/>
          </w:tcPr>
          <w:p>
            <w:pPr>
              <w:pStyle w:val="TableParagraph"/>
              <w:spacing w:line="163" w:lineRule="exact" w:before="44"/>
              <w:ind w:right="346"/>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652" w:type="dxa"/>
            <w:shd w:val="clear" w:color="auto" w:fill="D8D8D8"/>
          </w:tcPr>
          <w:p>
            <w:pPr>
              <w:pStyle w:val="TableParagraph"/>
              <w:spacing w:line="163" w:lineRule="exact" w:before="44"/>
              <w:ind w:right="410"/>
              <w:rPr>
                <w:b/>
                <w:sz w:val="15"/>
              </w:rPr>
            </w:pPr>
            <w:r>
              <w:rPr>
                <w:b/>
                <w:sz w:val="15"/>
              </w:rPr>
              <w:t>VA</w:t>
            </w:r>
            <w:r>
              <w:rPr>
                <w:b/>
                <w:spacing w:val="4"/>
                <w:sz w:val="15"/>
              </w:rPr>
              <w:t> </w:t>
            </w:r>
            <w:r>
              <w:rPr>
                <w:b/>
                <w:spacing w:val="-4"/>
                <w:sz w:val="15"/>
              </w:rPr>
              <w:t>2022</w:t>
            </w:r>
          </w:p>
        </w:tc>
        <w:tc>
          <w:tcPr>
            <w:tcW w:w="1314" w:type="dxa"/>
            <w:shd w:val="clear" w:color="auto" w:fill="D8D8D8"/>
          </w:tcPr>
          <w:p>
            <w:pPr>
              <w:pStyle w:val="TableParagraph"/>
              <w:spacing w:line="168" w:lineRule="exact" w:before="38"/>
              <w:ind w:right="137"/>
              <w:rPr>
                <w:b/>
                <w:sz w:val="15"/>
              </w:rPr>
            </w:pPr>
            <w:r>
              <w:rPr>
                <w:b/>
                <w:sz w:val="15"/>
              </w:rPr>
              <w:t>2.</w:t>
            </w:r>
            <w:r>
              <w:rPr>
                <w:b/>
                <w:spacing w:val="1"/>
                <w:sz w:val="15"/>
              </w:rPr>
              <w:t> </w:t>
            </w:r>
            <w:r>
              <w:rPr>
                <w:b/>
                <w:spacing w:val="-5"/>
                <w:sz w:val="15"/>
              </w:rPr>
              <w:t>NVA</w:t>
            </w:r>
          </w:p>
        </w:tc>
      </w:tr>
      <w:tr>
        <w:trPr>
          <w:trHeight w:val="314" w:hRule="atLeast"/>
        </w:trPr>
        <w:tc>
          <w:tcPr>
            <w:tcW w:w="735" w:type="dxa"/>
          </w:tcPr>
          <w:p>
            <w:pPr>
              <w:pStyle w:val="TableParagraph"/>
              <w:spacing w:before="98"/>
              <w:ind w:left="79"/>
              <w:jc w:val="left"/>
              <w:rPr>
                <w:sz w:val="15"/>
              </w:rPr>
            </w:pPr>
            <w:r>
              <w:rPr>
                <w:spacing w:val="-5"/>
                <w:sz w:val="15"/>
              </w:rPr>
              <w:t>211</w:t>
            </w:r>
          </w:p>
        </w:tc>
        <w:tc>
          <w:tcPr>
            <w:tcW w:w="8156" w:type="dxa"/>
          </w:tcPr>
          <w:p>
            <w:pPr>
              <w:pStyle w:val="TableParagraph"/>
              <w:spacing w:before="98"/>
              <w:ind w:left="195"/>
              <w:jc w:val="left"/>
              <w:rPr>
                <w:sz w:val="15"/>
              </w:rPr>
            </w:pPr>
            <w:r>
              <w:rPr>
                <w:sz w:val="15"/>
              </w:rPr>
              <w:t>Erträge</w:t>
            </w:r>
            <w:r>
              <w:rPr>
                <w:spacing w:val="5"/>
                <w:sz w:val="15"/>
              </w:rPr>
              <w:t> </w:t>
            </w:r>
            <w:r>
              <w:rPr>
                <w:sz w:val="15"/>
              </w:rPr>
              <w:t>aus</w:t>
            </w:r>
            <w:r>
              <w:rPr>
                <w:spacing w:val="5"/>
                <w:sz w:val="15"/>
              </w:rPr>
              <w:t> </w:t>
            </w:r>
            <w:r>
              <w:rPr>
                <w:sz w:val="15"/>
              </w:rPr>
              <w:t>der</w:t>
            </w:r>
            <w:r>
              <w:rPr>
                <w:spacing w:val="5"/>
                <w:sz w:val="15"/>
              </w:rPr>
              <w:t> </w:t>
            </w:r>
            <w:r>
              <w:rPr>
                <w:sz w:val="15"/>
              </w:rPr>
              <w:t>operativen</w:t>
            </w:r>
            <w:r>
              <w:rPr>
                <w:spacing w:val="5"/>
                <w:sz w:val="15"/>
              </w:rPr>
              <w:t> </w:t>
            </w:r>
            <w:r>
              <w:rPr>
                <w:spacing w:val="-2"/>
                <w:sz w:val="15"/>
              </w:rPr>
              <w:t>Verwaltungstätigkeit</w:t>
            </w:r>
          </w:p>
        </w:tc>
        <w:tc>
          <w:tcPr>
            <w:tcW w:w="2999" w:type="dxa"/>
          </w:tcPr>
          <w:p>
            <w:pPr>
              <w:pStyle w:val="TableParagraph"/>
              <w:spacing w:before="100"/>
              <w:ind w:right="346"/>
              <w:rPr>
                <w:sz w:val="15"/>
              </w:rPr>
            </w:pPr>
            <w:r>
              <w:rPr>
                <w:spacing w:val="-2"/>
                <w:sz w:val="15"/>
              </w:rPr>
              <w:t>1.359.500,00</w:t>
            </w:r>
          </w:p>
        </w:tc>
        <w:tc>
          <w:tcPr>
            <w:tcW w:w="1652" w:type="dxa"/>
          </w:tcPr>
          <w:p>
            <w:pPr>
              <w:pStyle w:val="TableParagraph"/>
              <w:spacing w:before="100"/>
              <w:ind w:right="410"/>
              <w:rPr>
                <w:sz w:val="15"/>
              </w:rPr>
            </w:pPr>
            <w:r>
              <w:rPr>
                <w:spacing w:val="-2"/>
                <w:sz w:val="15"/>
              </w:rPr>
              <w:t>1.341.700,00</w:t>
            </w:r>
          </w:p>
        </w:tc>
        <w:tc>
          <w:tcPr>
            <w:tcW w:w="1314" w:type="dxa"/>
          </w:tcPr>
          <w:p>
            <w:pPr>
              <w:pStyle w:val="TableParagraph"/>
              <w:spacing w:before="100"/>
              <w:ind w:right="137"/>
              <w:rPr>
                <w:sz w:val="15"/>
              </w:rPr>
            </w:pPr>
            <w:r>
              <w:rPr>
                <w:spacing w:val="-2"/>
                <w:sz w:val="15"/>
              </w:rPr>
              <w:t>17.800,00</w:t>
            </w:r>
          </w:p>
        </w:tc>
      </w:tr>
      <w:tr>
        <w:trPr>
          <w:trHeight w:val="255" w:hRule="atLeast"/>
        </w:trPr>
        <w:tc>
          <w:tcPr>
            <w:tcW w:w="735" w:type="dxa"/>
          </w:tcPr>
          <w:p>
            <w:pPr>
              <w:pStyle w:val="TableParagraph"/>
              <w:spacing w:before="38"/>
              <w:ind w:left="79"/>
              <w:jc w:val="left"/>
              <w:rPr>
                <w:sz w:val="15"/>
              </w:rPr>
            </w:pPr>
            <w:r>
              <w:rPr>
                <w:spacing w:val="-5"/>
                <w:sz w:val="15"/>
              </w:rPr>
              <w:t>212</w:t>
            </w:r>
          </w:p>
        </w:tc>
        <w:tc>
          <w:tcPr>
            <w:tcW w:w="8156"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Transfers</w:t>
            </w:r>
          </w:p>
        </w:tc>
        <w:tc>
          <w:tcPr>
            <w:tcW w:w="2999" w:type="dxa"/>
          </w:tcPr>
          <w:p>
            <w:pPr>
              <w:pStyle w:val="TableParagraph"/>
              <w:spacing w:before="41"/>
              <w:ind w:right="346"/>
              <w:rPr>
                <w:sz w:val="15"/>
              </w:rPr>
            </w:pPr>
            <w:r>
              <w:rPr>
                <w:spacing w:val="-2"/>
                <w:sz w:val="15"/>
              </w:rPr>
              <w:t>1.061.800,00</w:t>
            </w:r>
          </w:p>
        </w:tc>
        <w:tc>
          <w:tcPr>
            <w:tcW w:w="1652" w:type="dxa"/>
          </w:tcPr>
          <w:p>
            <w:pPr>
              <w:pStyle w:val="TableParagraph"/>
              <w:spacing w:before="41"/>
              <w:ind w:right="410"/>
              <w:rPr>
                <w:sz w:val="15"/>
              </w:rPr>
            </w:pPr>
            <w:r>
              <w:rPr>
                <w:spacing w:val="-2"/>
                <w:sz w:val="15"/>
              </w:rPr>
              <w:t>1.034.600,00</w:t>
            </w:r>
          </w:p>
        </w:tc>
        <w:tc>
          <w:tcPr>
            <w:tcW w:w="1314" w:type="dxa"/>
          </w:tcPr>
          <w:p>
            <w:pPr>
              <w:pStyle w:val="TableParagraph"/>
              <w:spacing w:before="41"/>
              <w:ind w:right="137"/>
              <w:rPr>
                <w:sz w:val="15"/>
              </w:rPr>
            </w:pPr>
            <w:r>
              <w:rPr>
                <w:spacing w:val="-2"/>
                <w:sz w:val="15"/>
              </w:rPr>
              <w:t>27.200,00</w:t>
            </w:r>
          </w:p>
        </w:tc>
      </w:tr>
      <w:tr>
        <w:trPr>
          <w:trHeight w:val="250" w:hRule="atLeast"/>
        </w:trPr>
        <w:tc>
          <w:tcPr>
            <w:tcW w:w="735" w:type="dxa"/>
            <w:tcBorders>
              <w:bottom w:val="single" w:sz="6" w:space="0" w:color="000000"/>
            </w:tcBorders>
          </w:tcPr>
          <w:p>
            <w:pPr>
              <w:pStyle w:val="TableParagraph"/>
              <w:spacing w:before="38"/>
              <w:ind w:left="79"/>
              <w:jc w:val="left"/>
              <w:rPr>
                <w:sz w:val="15"/>
              </w:rPr>
            </w:pPr>
            <w:r>
              <w:rPr>
                <w:spacing w:val="-5"/>
                <w:sz w:val="15"/>
              </w:rPr>
              <w:t>213</w:t>
            </w:r>
          </w:p>
        </w:tc>
        <w:tc>
          <w:tcPr>
            <w:tcW w:w="8156" w:type="dxa"/>
            <w:tcBorders>
              <w:bottom w:val="single" w:sz="6" w:space="0" w:color="000000"/>
            </w:tcBorders>
          </w:tcPr>
          <w:p>
            <w:pPr>
              <w:pStyle w:val="TableParagraph"/>
              <w:spacing w:before="38"/>
              <w:ind w:left="195"/>
              <w:jc w:val="left"/>
              <w:rPr>
                <w:sz w:val="15"/>
              </w:rPr>
            </w:pPr>
            <w:r>
              <w:rPr>
                <w:spacing w:val="-2"/>
                <w:sz w:val="15"/>
              </w:rPr>
              <w:t>Finanzerträge</w:t>
            </w:r>
          </w:p>
        </w:tc>
        <w:tc>
          <w:tcPr>
            <w:tcW w:w="2999" w:type="dxa"/>
            <w:tcBorders>
              <w:bottom w:val="single" w:sz="6" w:space="0" w:color="000000"/>
            </w:tcBorders>
          </w:tcPr>
          <w:p>
            <w:pPr>
              <w:pStyle w:val="TableParagraph"/>
              <w:spacing w:before="41"/>
              <w:ind w:right="345"/>
              <w:rPr>
                <w:sz w:val="15"/>
              </w:rPr>
            </w:pPr>
            <w:r>
              <w:rPr>
                <w:spacing w:val="-2"/>
                <w:sz w:val="15"/>
              </w:rPr>
              <w:t>100,00</w:t>
            </w:r>
          </w:p>
        </w:tc>
        <w:tc>
          <w:tcPr>
            <w:tcW w:w="1652" w:type="dxa"/>
            <w:tcBorders>
              <w:bottom w:val="single" w:sz="6" w:space="0" w:color="000000"/>
            </w:tcBorders>
          </w:tcPr>
          <w:p>
            <w:pPr>
              <w:pStyle w:val="TableParagraph"/>
              <w:spacing w:before="41"/>
              <w:ind w:right="410"/>
              <w:rPr>
                <w:sz w:val="15"/>
              </w:rPr>
            </w:pPr>
            <w:r>
              <w:rPr>
                <w:spacing w:val="-2"/>
                <w:sz w:val="15"/>
              </w:rPr>
              <w:t>100,00</w:t>
            </w:r>
          </w:p>
        </w:tc>
        <w:tc>
          <w:tcPr>
            <w:tcW w:w="1314" w:type="dxa"/>
            <w:tcBorders>
              <w:bottom w:val="single" w:sz="6" w:space="0" w:color="000000"/>
            </w:tcBorders>
          </w:tcPr>
          <w:p>
            <w:pPr>
              <w:pStyle w:val="TableParagraph"/>
              <w:spacing w:before="41"/>
              <w:ind w:right="137"/>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79"/>
              <w:jc w:val="left"/>
              <w:rPr>
                <w:sz w:val="15"/>
              </w:rPr>
            </w:pPr>
            <w:r>
              <w:rPr>
                <w:spacing w:val="-5"/>
                <w:sz w:val="15"/>
              </w:rPr>
              <w:t>21</w:t>
            </w:r>
          </w:p>
        </w:tc>
        <w:tc>
          <w:tcPr>
            <w:tcW w:w="8156" w:type="dxa"/>
            <w:tcBorders>
              <w:top w:val="single" w:sz="6" w:space="0" w:color="000000"/>
            </w:tcBorders>
          </w:tcPr>
          <w:p>
            <w:pPr>
              <w:pStyle w:val="TableParagraph"/>
              <w:spacing w:before="28"/>
              <w:ind w:left="195"/>
              <w:jc w:val="left"/>
              <w:rPr>
                <w:b/>
                <w:sz w:val="15"/>
              </w:rPr>
            </w:pPr>
            <w:r>
              <w:rPr>
                <w:b/>
                <w:sz w:val="15"/>
              </w:rPr>
              <w:t>Summe</w:t>
            </w:r>
            <w:r>
              <w:rPr>
                <w:b/>
                <w:spacing w:val="7"/>
                <w:sz w:val="15"/>
              </w:rPr>
              <w:t> </w:t>
            </w:r>
            <w:r>
              <w:rPr>
                <w:b/>
                <w:spacing w:val="-2"/>
                <w:sz w:val="15"/>
              </w:rPr>
              <w:t>Erträge</w:t>
            </w:r>
          </w:p>
        </w:tc>
        <w:tc>
          <w:tcPr>
            <w:tcW w:w="2999" w:type="dxa"/>
            <w:tcBorders>
              <w:top w:val="single" w:sz="6" w:space="0" w:color="000000"/>
            </w:tcBorders>
          </w:tcPr>
          <w:p>
            <w:pPr>
              <w:pStyle w:val="TableParagraph"/>
              <w:spacing w:before="31"/>
              <w:ind w:right="346"/>
              <w:rPr>
                <w:b/>
                <w:sz w:val="15"/>
              </w:rPr>
            </w:pPr>
            <w:r>
              <w:rPr>
                <w:b/>
                <w:spacing w:val="-2"/>
                <w:sz w:val="15"/>
              </w:rPr>
              <w:t>2.421.400,00</w:t>
            </w:r>
          </w:p>
        </w:tc>
        <w:tc>
          <w:tcPr>
            <w:tcW w:w="1652" w:type="dxa"/>
            <w:tcBorders>
              <w:top w:val="single" w:sz="6" w:space="0" w:color="000000"/>
            </w:tcBorders>
          </w:tcPr>
          <w:p>
            <w:pPr>
              <w:pStyle w:val="TableParagraph"/>
              <w:spacing w:before="31"/>
              <w:ind w:right="410"/>
              <w:rPr>
                <w:b/>
                <w:sz w:val="15"/>
              </w:rPr>
            </w:pPr>
            <w:r>
              <w:rPr>
                <w:b/>
                <w:spacing w:val="-2"/>
                <w:sz w:val="15"/>
              </w:rPr>
              <w:t>2.376.400,00</w:t>
            </w:r>
          </w:p>
        </w:tc>
        <w:tc>
          <w:tcPr>
            <w:tcW w:w="1314" w:type="dxa"/>
            <w:tcBorders>
              <w:top w:val="single" w:sz="6" w:space="0" w:color="000000"/>
            </w:tcBorders>
          </w:tcPr>
          <w:p>
            <w:pPr>
              <w:pStyle w:val="TableParagraph"/>
              <w:spacing w:before="31"/>
              <w:ind w:right="137"/>
              <w:rPr>
                <w:b/>
                <w:sz w:val="15"/>
              </w:rPr>
            </w:pPr>
            <w:r>
              <w:rPr>
                <w:b/>
                <w:spacing w:val="-2"/>
                <w:sz w:val="15"/>
              </w:rPr>
              <w:t>45.000,00</w:t>
            </w:r>
          </w:p>
        </w:tc>
      </w:tr>
      <w:tr>
        <w:trPr>
          <w:trHeight w:val="325" w:hRule="atLeast"/>
        </w:trPr>
        <w:tc>
          <w:tcPr>
            <w:tcW w:w="735" w:type="dxa"/>
          </w:tcPr>
          <w:p>
            <w:pPr>
              <w:pStyle w:val="TableParagraph"/>
              <w:spacing w:before="109"/>
              <w:ind w:left="79"/>
              <w:jc w:val="left"/>
              <w:rPr>
                <w:sz w:val="15"/>
              </w:rPr>
            </w:pPr>
            <w:r>
              <w:rPr>
                <w:spacing w:val="-5"/>
                <w:sz w:val="15"/>
              </w:rPr>
              <w:t>221</w:t>
            </w:r>
          </w:p>
        </w:tc>
        <w:tc>
          <w:tcPr>
            <w:tcW w:w="8156" w:type="dxa"/>
          </w:tcPr>
          <w:p>
            <w:pPr>
              <w:pStyle w:val="TableParagraph"/>
              <w:spacing w:before="109"/>
              <w:ind w:left="195"/>
              <w:jc w:val="left"/>
              <w:rPr>
                <w:sz w:val="15"/>
              </w:rPr>
            </w:pPr>
            <w:r>
              <w:rPr>
                <w:spacing w:val="-2"/>
                <w:sz w:val="15"/>
              </w:rPr>
              <w:t>Personalaufwand</w:t>
            </w:r>
          </w:p>
        </w:tc>
        <w:tc>
          <w:tcPr>
            <w:tcW w:w="2999" w:type="dxa"/>
          </w:tcPr>
          <w:p>
            <w:pPr>
              <w:pStyle w:val="TableParagraph"/>
              <w:spacing w:before="112"/>
              <w:ind w:right="345"/>
              <w:rPr>
                <w:sz w:val="15"/>
              </w:rPr>
            </w:pPr>
            <w:r>
              <w:rPr>
                <w:spacing w:val="-2"/>
                <w:sz w:val="15"/>
              </w:rPr>
              <w:t>387.600,00</w:t>
            </w:r>
          </w:p>
        </w:tc>
        <w:tc>
          <w:tcPr>
            <w:tcW w:w="1652" w:type="dxa"/>
          </w:tcPr>
          <w:p>
            <w:pPr>
              <w:pStyle w:val="TableParagraph"/>
              <w:spacing w:before="112"/>
              <w:ind w:right="410"/>
              <w:rPr>
                <w:sz w:val="15"/>
              </w:rPr>
            </w:pPr>
            <w:r>
              <w:rPr>
                <w:spacing w:val="-2"/>
                <w:sz w:val="15"/>
              </w:rPr>
              <w:t>352.200,00</w:t>
            </w:r>
          </w:p>
        </w:tc>
        <w:tc>
          <w:tcPr>
            <w:tcW w:w="1314" w:type="dxa"/>
          </w:tcPr>
          <w:p>
            <w:pPr>
              <w:pStyle w:val="TableParagraph"/>
              <w:spacing w:before="112"/>
              <w:ind w:right="137"/>
              <w:rPr>
                <w:sz w:val="15"/>
              </w:rPr>
            </w:pPr>
            <w:r>
              <w:rPr>
                <w:spacing w:val="-2"/>
                <w:sz w:val="15"/>
              </w:rPr>
              <w:t>35.400,00</w:t>
            </w:r>
          </w:p>
        </w:tc>
      </w:tr>
      <w:tr>
        <w:trPr>
          <w:trHeight w:val="255" w:hRule="atLeast"/>
        </w:trPr>
        <w:tc>
          <w:tcPr>
            <w:tcW w:w="735" w:type="dxa"/>
          </w:tcPr>
          <w:p>
            <w:pPr>
              <w:pStyle w:val="TableParagraph"/>
              <w:spacing w:before="38"/>
              <w:ind w:left="79"/>
              <w:jc w:val="left"/>
              <w:rPr>
                <w:sz w:val="15"/>
              </w:rPr>
            </w:pPr>
            <w:r>
              <w:rPr>
                <w:spacing w:val="-5"/>
                <w:sz w:val="15"/>
              </w:rPr>
              <w:t>222</w:t>
            </w:r>
          </w:p>
        </w:tc>
        <w:tc>
          <w:tcPr>
            <w:tcW w:w="8156" w:type="dxa"/>
          </w:tcPr>
          <w:p>
            <w:pPr>
              <w:pStyle w:val="TableParagraph"/>
              <w:spacing w:before="38"/>
              <w:ind w:left="195"/>
              <w:jc w:val="left"/>
              <w:rPr>
                <w:sz w:val="15"/>
              </w:rPr>
            </w:pPr>
            <w:r>
              <w:rPr>
                <w:sz w:val="15"/>
              </w:rPr>
              <w:t>Sachaufwand</w:t>
            </w:r>
            <w:r>
              <w:rPr>
                <w:spacing w:val="12"/>
                <w:sz w:val="15"/>
              </w:rPr>
              <w:t> </w:t>
            </w:r>
            <w:r>
              <w:rPr>
                <w:sz w:val="15"/>
              </w:rPr>
              <w:t>(ohne</w:t>
            </w:r>
            <w:r>
              <w:rPr>
                <w:spacing w:val="13"/>
                <w:sz w:val="15"/>
              </w:rPr>
              <w:t> </w:t>
            </w:r>
            <w:r>
              <w:rPr>
                <w:spacing w:val="-2"/>
                <w:sz w:val="15"/>
              </w:rPr>
              <w:t>Transferaufwand)</w:t>
            </w:r>
          </w:p>
        </w:tc>
        <w:tc>
          <w:tcPr>
            <w:tcW w:w="2999" w:type="dxa"/>
          </w:tcPr>
          <w:p>
            <w:pPr>
              <w:pStyle w:val="TableParagraph"/>
              <w:spacing w:before="41"/>
              <w:ind w:right="345"/>
              <w:rPr>
                <w:sz w:val="15"/>
              </w:rPr>
            </w:pPr>
            <w:r>
              <w:rPr>
                <w:spacing w:val="-2"/>
                <w:sz w:val="15"/>
              </w:rPr>
              <w:t>997.000,00</w:t>
            </w:r>
          </w:p>
        </w:tc>
        <w:tc>
          <w:tcPr>
            <w:tcW w:w="1652" w:type="dxa"/>
          </w:tcPr>
          <w:p>
            <w:pPr>
              <w:pStyle w:val="TableParagraph"/>
              <w:spacing w:before="41"/>
              <w:ind w:right="410"/>
              <w:rPr>
                <w:sz w:val="15"/>
              </w:rPr>
            </w:pPr>
            <w:r>
              <w:rPr>
                <w:spacing w:val="-2"/>
                <w:sz w:val="15"/>
              </w:rPr>
              <w:t>960.500,00</w:t>
            </w:r>
          </w:p>
        </w:tc>
        <w:tc>
          <w:tcPr>
            <w:tcW w:w="1314" w:type="dxa"/>
          </w:tcPr>
          <w:p>
            <w:pPr>
              <w:pStyle w:val="TableParagraph"/>
              <w:spacing w:before="41"/>
              <w:ind w:right="137"/>
              <w:rPr>
                <w:sz w:val="15"/>
              </w:rPr>
            </w:pPr>
            <w:r>
              <w:rPr>
                <w:spacing w:val="-2"/>
                <w:sz w:val="15"/>
              </w:rPr>
              <w:t>36.500,00</w:t>
            </w:r>
          </w:p>
        </w:tc>
      </w:tr>
      <w:tr>
        <w:trPr>
          <w:trHeight w:val="255" w:hRule="atLeast"/>
        </w:trPr>
        <w:tc>
          <w:tcPr>
            <w:tcW w:w="735" w:type="dxa"/>
          </w:tcPr>
          <w:p>
            <w:pPr>
              <w:pStyle w:val="TableParagraph"/>
              <w:spacing w:before="38"/>
              <w:ind w:left="79"/>
              <w:jc w:val="left"/>
              <w:rPr>
                <w:sz w:val="15"/>
              </w:rPr>
            </w:pPr>
            <w:r>
              <w:rPr>
                <w:spacing w:val="-5"/>
                <w:sz w:val="15"/>
              </w:rPr>
              <w:t>223</w:t>
            </w:r>
          </w:p>
        </w:tc>
        <w:tc>
          <w:tcPr>
            <w:tcW w:w="8156" w:type="dxa"/>
          </w:tcPr>
          <w:p>
            <w:pPr>
              <w:pStyle w:val="TableParagraph"/>
              <w:spacing w:before="38"/>
              <w:ind w:left="195"/>
              <w:jc w:val="left"/>
              <w:rPr>
                <w:sz w:val="15"/>
              </w:rPr>
            </w:pPr>
            <w:r>
              <w:rPr>
                <w:sz w:val="15"/>
              </w:rPr>
              <w:t>Transferaufwand</w:t>
            </w:r>
            <w:r>
              <w:rPr>
                <w:spacing w:val="12"/>
                <w:sz w:val="15"/>
              </w:rPr>
              <w:t> </w:t>
            </w:r>
            <w:r>
              <w:rPr>
                <w:sz w:val="15"/>
              </w:rPr>
              <w:t>(laufende</w:t>
            </w:r>
            <w:r>
              <w:rPr>
                <w:spacing w:val="12"/>
                <w:sz w:val="15"/>
              </w:rPr>
              <w:t> </w:t>
            </w:r>
            <w:r>
              <w:rPr>
                <w:sz w:val="15"/>
              </w:rPr>
              <w:t>Transfers</w:t>
            </w:r>
            <w:r>
              <w:rPr>
                <w:spacing w:val="12"/>
                <w:sz w:val="15"/>
              </w:rPr>
              <w:t> </w:t>
            </w:r>
            <w:r>
              <w:rPr>
                <w:sz w:val="15"/>
              </w:rPr>
              <w:t>und</w:t>
            </w:r>
            <w:r>
              <w:rPr>
                <w:spacing w:val="12"/>
                <w:sz w:val="15"/>
              </w:rPr>
              <w:t> </w:t>
            </w:r>
            <w:r>
              <w:rPr>
                <w:spacing w:val="-2"/>
                <w:sz w:val="15"/>
              </w:rPr>
              <w:t>Kapitaltransfers)</w:t>
            </w:r>
          </w:p>
        </w:tc>
        <w:tc>
          <w:tcPr>
            <w:tcW w:w="2999" w:type="dxa"/>
          </w:tcPr>
          <w:p>
            <w:pPr>
              <w:pStyle w:val="TableParagraph"/>
              <w:spacing w:before="41"/>
              <w:ind w:right="345"/>
              <w:rPr>
                <w:sz w:val="15"/>
              </w:rPr>
            </w:pPr>
            <w:r>
              <w:rPr>
                <w:spacing w:val="-2"/>
                <w:sz w:val="15"/>
              </w:rPr>
              <w:t>986.000,00</w:t>
            </w:r>
          </w:p>
        </w:tc>
        <w:tc>
          <w:tcPr>
            <w:tcW w:w="1652" w:type="dxa"/>
          </w:tcPr>
          <w:p>
            <w:pPr>
              <w:pStyle w:val="TableParagraph"/>
              <w:spacing w:before="41"/>
              <w:ind w:right="410"/>
              <w:rPr>
                <w:sz w:val="15"/>
              </w:rPr>
            </w:pPr>
            <w:r>
              <w:rPr>
                <w:spacing w:val="-2"/>
                <w:sz w:val="15"/>
              </w:rPr>
              <w:t>957.500,00</w:t>
            </w:r>
          </w:p>
        </w:tc>
        <w:tc>
          <w:tcPr>
            <w:tcW w:w="1314" w:type="dxa"/>
          </w:tcPr>
          <w:p>
            <w:pPr>
              <w:pStyle w:val="TableParagraph"/>
              <w:spacing w:before="41"/>
              <w:ind w:right="137"/>
              <w:rPr>
                <w:sz w:val="15"/>
              </w:rPr>
            </w:pPr>
            <w:r>
              <w:rPr>
                <w:spacing w:val="-2"/>
                <w:sz w:val="15"/>
              </w:rPr>
              <w:t>28.500,00</w:t>
            </w:r>
          </w:p>
        </w:tc>
      </w:tr>
      <w:tr>
        <w:trPr>
          <w:trHeight w:val="250" w:hRule="atLeast"/>
        </w:trPr>
        <w:tc>
          <w:tcPr>
            <w:tcW w:w="735" w:type="dxa"/>
            <w:tcBorders>
              <w:bottom w:val="single" w:sz="6" w:space="0" w:color="000000"/>
            </w:tcBorders>
          </w:tcPr>
          <w:p>
            <w:pPr>
              <w:pStyle w:val="TableParagraph"/>
              <w:spacing w:before="38"/>
              <w:ind w:left="79"/>
              <w:jc w:val="left"/>
              <w:rPr>
                <w:sz w:val="15"/>
              </w:rPr>
            </w:pPr>
            <w:r>
              <w:rPr>
                <w:spacing w:val="-5"/>
                <w:sz w:val="15"/>
              </w:rPr>
              <w:t>224</w:t>
            </w:r>
          </w:p>
        </w:tc>
        <w:tc>
          <w:tcPr>
            <w:tcW w:w="8156" w:type="dxa"/>
            <w:tcBorders>
              <w:bottom w:val="single" w:sz="6" w:space="0" w:color="000000"/>
            </w:tcBorders>
          </w:tcPr>
          <w:p>
            <w:pPr>
              <w:pStyle w:val="TableParagraph"/>
              <w:spacing w:before="38"/>
              <w:ind w:left="195"/>
              <w:jc w:val="left"/>
              <w:rPr>
                <w:sz w:val="15"/>
              </w:rPr>
            </w:pPr>
            <w:r>
              <w:rPr>
                <w:spacing w:val="-2"/>
                <w:sz w:val="15"/>
              </w:rPr>
              <w:t>Finanzaufwand</w:t>
            </w:r>
          </w:p>
        </w:tc>
        <w:tc>
          <w:tcPr>
            <w:tcW w:w="2999" w:type="dxa"/>
            <w:tcBorders>
              <w:bottom w:val="single" w:sz="6" w:space="0" w:color="000000"/>
            </w:tcBorders>
          </w:tcPr>
          <w:p>
            <w:pPr>
              <w:pStyle w:val="TableParagraph"/>
              <w:spacing w:before="41"/>
              <w:ind w:right="346"/>
              <w:rPr>
                <w:sz w:val="15"/>
              </w:rPr>
            </w:pPr>
            <w:r>
              <w:rPr>
                <w:spacing w:val="-2"/>
                <w:sz w:val="15"/>
              </w:rPr>
              <w:t>15.600,00</w:t>
            </w:r>
          </w:p>
        </w:tc>
        <w:tc>
          <w:tcPr>
            <w:tcW w:w="1652" w:type="dxa"/>
            <w:tcBorders>
              <w:bottom w:val="single" w:sz="6" w:space="0" w:color="000000"/>
            </w:tcBorders>
          </w:tcPr>
          <w:p>
            <w:pPr>
              <w:pStyle w:val="TableParagraph"/>
              <w:spacing w:before="41"/>
              <w:ind w:right="410"/>
              <w:rPr>
                <w:sz w:val="15"/>
              </w:rPr>
            </w:pPr>
            <w:r>
              <w:rPr>
                <w:spacing w:val="-2"/>
                <w:sz w:val="15"/>
              </w:rPr>
              <w:t>13.100,00</w:t>
            </w:r>
          </w:p>
        </w:tc>
        <w:tc>
          <w:tcPr>
            <w:tcW w:w="1314" w:type="dxa"/>
            <w:tcBorders>
              <w:bottom w:val="single" w:sz="6" w:space="0" w:color="000000"/>
            </w:tcBorders>
          </w:tcPr>
          <w:p>
            <w:pPr>
              <w:pStyle w:val="TableParagraph"/>
              <w:spacing w:before="41"/>
              <w:ind w:right="137"/>
              <w:rPr>
                <w:sz w:val="15"/>
              </w:rPr>
            </w:pPr>
            <w:r>
              <w:rPr>
                <w:spacing w:val="-2"/>
                <w:sz w:val="15"/>
              </w:rPr>
              <w:t>2.500,00</w:t>
            </w:r>
          </w:p>
        </w:tc>
      </w:tr>
      <w:tr>
        <w:trPr>
          <w:trHeight w:val="315" w:hRule="atLeast"/>
        </w:trPr>
        <w:tc>
          <w:tcPr>
            <w:tcW w:w="735" w:type="dxa"/>
            <w:tcBorders>
              <w:top w:val="single" w:sz="6" w:space="0" w:color="000000"/>
            </w:tcBorders>
          </w:tcPr>
          <w:p>
            <w:pPr>
              <w:pStyle w:val="TableParagraph"/>
              <w:spacing w:before="28"/>
              <w:ind w:left="79"/>
              <w:jc w:val="left"/>
              <w:rPr>
                <w:sz w:val="15"/>
              </w:rPr>
            </w:pPr>
            <w:r>
              <w:rPr>
                <w:spacing w:val="-5"/>
                <w:sz w:val="15"/>
              </w:rPr>
              <w:t>22</w:t>
            </w:r>
          </w:p>
        </w:tc>
        <w:tc>
          <w:tcPr>
            <w:tcW w:w="8156" w:type="dxa"/>
            <w:tcBorders>
              <w:top w:val="single" w:sz="6" w:space="0" w:color="000000"/>
            </w:tcBorders>
          </w:tcPr>
          <w:p>
            <w:pPr>
              <w:pStyle w:val="TableParagraph"/>
              <w:spacing w:before="28"/>
              <w:ind w:left="195"/>
              <w:jc w:val="left"/>
              <w:rPr>
                <w:b/>
                <w:sz w:val="15"/>
              </w:rPr>
            </w:pPr>
            <w:r>
              <w:rPr>
                <w:b/>
                <w:sz w:val="15"/>
              </w:rPr>
              <w:t>Summe</w:t>
            </w:r>
            <w:r>
              <w:rPr>
                <w:b/>
                <w:spacing w:val="7"/>
                <w:sz w:val="15"/>
              </w:rPr>
              <w:t> </w:t>
            </w:r>
            <w:r>
              <w:rPr>
                <w:b/>
                <w:spacing w:val="-2"/>
                <w:sz w:val="15"/>
              </w:rPr>
              <w:t>Aufwendungen</w:t>
            </w:r>
          </w:p>
        </w:tc>
        <w:tc>
          <w:tcPr>
            <w:tcW w:w="2999" w:type="dxa"/>
            <w:tcBorders>
              <w:top w:val="single" w:sz="6" w:space="0" w:color="000000"/>
            </w:tcBorders>
          </w:tcPr>
          <w:p>
            <w:pPr>
              <w:pStyle w:val="TableParagraph"/>
              <w:spacing w:before="31"/>
              <w:ind w:right="346"/>
              <w:rPr>
                <w:b/>
                <w:sz w:val="15"/>
              </w:rPr>
            </w:pPr>
            <w:r>
              <w:rPr>
                <w:b/>
                <w:spacing w:val="-2"/>
                <w:sz w:val="15"/>
              </w:rPr>
              <w:t>2.386.200,00</w:t>
            </w:r>
          </w:p>
        </w:tc>
        <w:tc>
          <w:tcPr>
            <w:tcW w:w="1652" w:type="dxa"/>
            <w:tcBorders>
              <w:top w:val="single" w:sz="6" w:space="0" w:color="000000"/>
            </w:tcBorders>
          </w:tcPr>
          <w:p>
            <w:pPr>
              <w:pStyle w:val="TableParagraph"/>
              <w:spacing w:before="31"/>
              <w:ind w:right="410"/>
              <w:rPr>
                <w:b/>
                <w:sz w:val="15"/>
              </w:rPr>
            </w:pPr>
            <w:r>
              <w:rPr>
                <w:b/>
                <w:spacing w:val="-2"/>
                <w:sz w:val="15"/>
              </w:rPr>
              <w:t>2.283.300,00</w:t>
            </w:r>
          </w:p>
        </w:tc>
        <w:tc>
          <w:tcPr>
            <w:tcW w:w="1314" w:type="dxa"/>
            <w:tcBorders>
              <w:top w:val="single" w:sz="6" w:space="0" w:color="000000"/>
            </w:tcBorders>
          </w:tcPr>
          <w:p>
            <w:pPr>
              <w:pStyle w:val="TableParagraph"/>
              <w:spacing w:before="31"/>
              <w:ind w:right="137"/>
              <w:rPr>
                <w:b/>
                <w:sz w:val="15"/>
              </w:rPr>
            </w:pPr>
            <w:r>
              <w:rPr>
                <w:b/>
                <w:spacing w:val="-2"/>
                <w:sz w:val="15"/>
              </w:rPr>
              <w:t>102.900,00</w:t>
            </w:r>
          </w:p>
        </w:tc>
      </w:tr>
      <w:tr>
        <w:trPr>
          <w:trHeight w:val="321" w:hRule="atLeast"/>
        </w:trPr>
        <w:tc>
          <w:tcPr>
            <w:tcW w:w="735" w:type="dxa"/>
            <w:tcBorders>
              <w:bottom w:val="single" w:sz="6" w:space="0" w:color="000000"/>
            </w:tcBorders>
          </w:tcPr>
          <w:p>
            <w:pPr>
              <w:pStyle w:val="TableParagraph"/>
              <w:spacing w:before="109"/>
              <w:ind w:left="79"/>
              <w:jc w:val="left"/>
              <w:rPr>
                <w:sz w:val="15"/>
              </w:rPr>
            </w:pPr>
            <w:r>
              <w:rPr>
                <w:spacing w:val="-5"/>
                <w:sz w:val="15"/>
              </w:rPr>
              <w:t>SA0</w:t>
            </w:r>
          </w:p>
        </w:tc>
        <w:tc>
          <w:tcPr>
            <w:tcW w:w="8156" w:type="dxa"/>
            <w:tcBorders>
              <w:bottom w:val="single" w:sz="6" w:space="0" w:color="000000"/>
            </w:tcBorders>
          </w:tcPr>
          <w:p>
            <w:pPr>
              <w:pStyle w:val="TableParagraph"/>
              <w:spacing w:before="109"/>
              <w:ind w:left="195"/>
              <w:jc w:val="left"/>
              <w:rPr>
                <w:b/>
                <w:sz w:val="15"/>
              </w:rPr>
            </w:pPr>
            <w:r>
              <w:rPr>
                <w:b/>
                <w:sz w:val="15"/>
              </w:rPr>
              <w:t>Saldo</w:t>
            </w:r>
            <w:r>
              <w:rPr>
                <w:b/>
                <w:spacing w:val="5"/>
                <w:sz w:val="15"/>
              </w:rPr>
              <w:t> </w:t>
            </w:r>
            <w:r>
              <w:rPr>
                <w:b/>
                <w:sz w:val="15"/>
              </w:rPr>
              <w:t>(0)</w:t>
            </w:r>
            <w:r>
              <w:rPr>
                <w:b/>
                <w:spacing w:val="5"/>
                <w:sz w:val="15"/>
              </w:rPr>
              <w:t> </w:t>
            </w:r>
            <w:r>
              <w:rPr>
                <w:b/>
                <w:sz w:val="15"/>
              </w:rPr>
              <w:t>Nettoergebnis</w:t>
            </w:r>
            <w:r>
              <w:rPr>
                <w:b/>
                <w:spacing w:val="5"/>
                <w:sz w:val="15"/>
              </w:rPr>
              <w:t> </w:t>
            </w:r>
            <w:r>
              <w:rPr>
                <w:b/>
                <w:sz w:val="15"/>
              </w:rPr>
              <w:t>(21</w:t>
            </w:r>
            <w:r>
              <w:rPr>
                <w:b/>
                <w:spacing w:val="5"/>
                <w:sz w:val="15"/>
              </w:rPr>
              <w:t> </w:t>
            </w:r>
            <w:r>
              <w:rPr>
                <w:b/>
                <w:sz w:val="15"/>
              </w:rPr>
              <w:t>-</w:t>
            </w:r>
            <w:r>
              <w:rPr>
                <w:b/>
                <w:spacing w:val="5"/>
                <w:sz w:val="15"/>
              </w:rPr>
              <w:t> </w:t>
            </w:r>
            <w:r>
              <w:rPr>
                <w:b/>
                <w:spacing w:val="-5"/>
                <w:sz w:val="15"/>
              </w:rPr>
              <w:t>22)</w:t>
            </w:r>
          </w:p>
        </w:tc>
        <w:tc>
          <w:tcPr>
            <w:tcW w:w="2999" w:type="dxa"/>
            <w:tcBorders>
              <w:bottom w:val="single" w:sz="6" w:space="0" w:color="000000"/>
            </w:tcBorders>
          </w:tcPr>
          <w:p>
            <w:pPr>
              <w:pStyle w:val="TableParagraph"/>
              <w:spacing w:before="112"/>
              <w:ind w:right="346"/>
              <w:rPr>
                <w:b/>
                <w:sz w:val="15"/>
              </w:rPr>
            </w:pPr>
            <w:r>
              <w:rPr>
                <w:b/>
                <w:spacing w:val="-2"/>
                <w:sz w:val="15"/>
              </w:rPr>
              <w:t>35.200,00</w:t>
            </w:r>
          </w:p>
        </w:tc>
        <w:tc>
          <w:tcPr>
            <w:tcW w:w="1652" w:type="dxa"/>
            <w:tcBorders>
              <w:bottom w:val="single" w:sz="6" w:space="0" w:color="000000"/>
            </w:tcBorders>
          </w:tcPr>
          <w:p>
            <w:pPr>
              <w:pStyle w:val="TableParagraph"/>
              <w:spacing w:before="112"/>
              <w:ind w:right="410"/>
              <w:rPr>
                <w:b/>
                <w:sz w:val="15"/>
              </w:rPr>
            </w:pPr>
            <w:r>
              <w:rPr>
                <w:b/>
                <w:spacing w:val="-2"/>
                <w:sz w:val="15"/>
              </w:rPr>
              <w:t>93.100,00</w:t>
            </w:r>
          </w:p>
        </w:tc>
        <w:tc>
          <w:tcPr>
            <w:tcW w:w="1314" w:type="dxa"/>
            <w:tcBorders>
              <w:bottom w:val="single" w:sz="6" w:space="0" w:color="000000"/>
            </w:tcBorders>
          </w:tcPr>
          <w:p>
            <w:pPr>
              <w:pStyle w:val="TableParagraph"/>
              <w:spacing w:before="112"/>
              <w:ind w:right="137"/>
              <w:rPr>
                <w:b/>
                <w:sz w:val="15"/>
              </w:rPr>
            </w:pPr>
            <w:r>
              <w:rPr>
                <w:b/>
                <w:sz w:val="15"/>
              </w:rPr>
              <w:t>-</w:t>
            </w:r>
            <w:r>
              <w:rPr>
                <w:b/>
                <w:spacing w:val="-2"/>
                <w:sz w:val="15"/>
              </w:rPr>
              <w:t>57.900,00</w:t>
            </w:r>
          </w:p>
        </w:tc>
      </w:tr>
      <w:tr>
        <w:trPr>
          <w:trHeight w:val="471" w:hRule="atLeast"/>
        </w:trPr>
        <w:tc>
          <w:tcPr>
            <w:tcW w:w="735" w:type="dxa"/>
            <w:tcBorders>
              <w:top w:val="single" w:sz="6" w:space="0" w:color="000000"/>
            </w:tcBorders>
          </w:tcPr>
          <w:p>
            <w:pPr>
              <w:pStyle w:val="TableParagraph"/>
              <w:spacing w:before="1"/>
              <w:jc w:val="left"/>
              <w:rPr>
                <w:sz w:val="22"/>
              </w:rPr>
            </w:pPr>
          </w:p>
          <w:p>
            <w:pPr>
              <w:pStyle w:val="TableParagraph"/>
              <w:spacing w:before="1"/>
              <w:ind w:left="79"/>
              <w:jc w:val="left"/>
              <w:rPr>
                <w:sz w:val="15"/>
              </w:rPr>
            </w:pPr>
            <w:r>
              <w:rPr>
                <w:spacing w:val="-5"/>
                <w:sz w:val="15"/>
              </w:rPr>
              <w:t>230</w:t>
            </w:r>
          </w:p>
        </w:tc>
        <w:tc>
          <w:tcPr>
            <w:tcW w:w="8156" w:type="dxa"/>
            <w:tcBorders>
              <w:top w:val="single" w:sz="6" w:space="0" w:color="000000"/>
            </w:tcBorders>
          </w:tcPr>
          <w:p>
            <w:pPr>
              <w:pStyle w:val="TableParagraph"/>
              <w:spacing w:before="1"/>
              <w:jc w:val="left"/>
              <w:rPr>
                <w:sz w:val="22"/>
              </w:rPr>
            </w:pPr>
          </w:p>
          <w:p>
            <w:pPr>
              <w:pStyle w:val="TableParagraph"/>
              <w:spacing w:before="1"/>
              <w:ind w:left="195"/>
              <w:jc w:val="left"/>
              <w:rPr>
                <w:sz w:val="15"/>
              </w:rPr>
            </w:pPr>
            <w:r>
              <w:rPr>
                <w:sz w:val="15"/>
              </w:rPr>
              <w:t>Entnahmen</w:t>
            </w:r>
            <w:r>
              <w:rPr>
                <w:spacing w:val="10"/>
                <w:sz w:val="15"/>
              </w:rPr>
              <w:t> </w:t>
            </w:r>
            <w:r>
              <w:rPr>
                <w:sz w:val="15"/>
              </w:rPr>
              <w:t>von</w:t>
            </w:r>
            <w:r>
              <w:rPr>
                <w:spacing w:val="10"/>
                <w:sz w:val="15"/>
              </w:rPr>
              <w:t> </w:t>
            </w:r>
            <w:r>
              <w:rPr>
                <w:spacing w:val="-2"/>
                <w:sz w:val="15"/>
              </w:rPr>
              <w:t>Haushaltsrücklagen</w:t>
            </w:r>
          </w:p>
        </w:tc>
        <w:tc>
          <w:tcPr>
            <w:tcW w:w="2999" w:type="dxa"/>
            <w:tcBorders>
              <w:top w:val="single" w:sz="6" w:space="0" w:color="000000"/>
            </w:tcBorders>
          </w:tcPr>
          <w:p>
            <w:pPr>
              <w:pStyle w:val="TableParagraph"/>
              <w:spacing w:before="4"/>
              <w:jc w:val="left"/>
              <w:rPr>
                <w:sz w:val="22"/>
              </w:rPr>
            </w:pPr>
          </w:p>
          <w:p>
            <w:pPr>
              <w:pStyle w:val="TableParagraph"/>
              <w:spacing w:before="0"/>
              <w:ind w:right="345"/>
              <w:rPr>
                <w:sz w:val="15"/>
              </w:rPr>
            </w:pPr>
            <w:r>
              <w:rPr>
                <w:spacing w:val="-2"/>
                <w:sz w:val="15"/>
              </w:rPr>
              <w:t>315.100,00</w:t>
            </w:r>
          </w:p>
        </w:tc>
        <w:tc>
          <w:tcPr>
            <w:tcW w:w="1652" w:type="dxa"/>
            <w:tcBorders>
              <w:top w:val="single" w:sz="6" w:space="0" w:color="000000"/>
            </w:tcBorders>
          </w:tcPr>
          <w:p>
            <w:pPr>
              <w:pStyle w:val="TableParagraph"/>
              <w:spacing w:before="4"/>
              <w:jc w:val="left"/>
              <w:rPr>
                <w:sz w:val="22"/>
              </w:rPr>
            </w:pPr>
          </w:p>
          <w:p>
            <w:pPr>
              <w:pStyle w:val="TableParagraph"/>
              <w:spacing w:before="0"/>
              <w:ind w:right="410"/>
              <w:rPr>
                <w:sz w:val="15"/>
              </w:rPr>
            </w:pPr>
            <w:r>
              <w:rPr>
                <w:spacing w:val="-2"/>
                <w:sz w:val="15"/>
              </w:rPr>
              <w:t>315.100,00</w:t>
            </w:r>
          </w:p>
        </w:tc>
        <w:tc>
          <w:tcPr>
            <w:tcW w:w="1314" w:type="dxa"/>
            <w:tcBorders>
              <w:top w:val="single" w:sz="6" w:space="0" w:color="000000"/>
            </w:tcBorders>
          </w:tcPr>
          <w:p>
            <w:pPr>
              <w:pStyle w:val="TableParagraph"/>
              <w:spacing w:before="4"/>
              <w:jc w:val="left"/>
              <w:rPr>
                <w:sz w:val="22"/>
              </w:rPr>
            </w:pPr>
          </w:p>
          <w:p>
            <w:pPr>
              <w:pStyle w:val="TableParagraph"/>
              <w:spacing w:before="0"/>
              <w:ind w:right="137"/>
              <w:rPr>
                <w:sz w:val="15"/>
              </w:rPr>
            </w:pPr>
            <w:r>
              <w:rPr>
                <w:spacing w:val="-4"/>
                <w:sz w:val="15"/>
              </w:rPr>
              <w:t>0,00</w:t>
            </w:r>
          </w:p>
        </w:tc>
      </w:tr>
      <w:tr>
        <w:trPr>
          <w:trHeight w:val="250" w:hRule="atLeast"/>
        </w:trPr>
        <w:tc>
          <w:tcPr>
            <w:tcW w:w="735" w:type="dxa"/>
            <w:tcBorders>
              <w:bottom w:val="single" w:sz="6" w:space="0" w:color="000000"/>
            </w:tcBorders>
          </w:tcPr>
          <w:p>
            <w:pPr>
              <w:pStyle w:val="TableParagraph"/>
              <w:spacing w:before="38"/>
              <w:ind w:left="79"/>
              <w:jc w:val="left"/>
              <w:rPr>
                <w:sz w:val="15"/>
              </w:rPr>
            </w:pPr>
            <w:r>
              <w:rPr>
                <w:spacing w:val="-5"/>
                <w:sz w:val="15"/>
              </w:rPr>
              <w:t>240</w:t>
            </w:r>
          </w:p>
        </w:tc>
        <w:tc>
          <w:tcPr>
            <w:tcW w:w="8156" w:type="dxa"/>
            <w:tcBorders>
              <w:bottom w:val="single" w:sz="6" w:space="0" w:color="000000"/>
            </w:tcBorders>
          </w:tcPr>
          <w:p>
            <w:pPr>
              <w:pStyle w:val="TableParagraph"/>
              <w:spacing w:before="38"/>
              <w:ind w:left="195"/>
              <w:jc w:val="left"/>
              <w:rPr>
                <w:sz w:val="15"/>
              </w:rPr>
            </w:pPr>
            <w:r>
              <w:rPr>
                <w:sz w:val="15"/>
              </w:rPr>
              <w:t>Zuweisung</w:t>
            </w:r>
            <w:r>
              <w:rPr>
                <w:spacing w:val="4"/>
                <w:sz w:val="15"/>
              </w:rPr>
              <w:t> </w:t>
            </w:r>
            <w:r>
              <w:rPr>
                <w:sz w:val="15"/>
              </w:rPr>
              <w:t>an</w:t>
            </w:r>
            <w:r>
              <w:rPr>
                <w:spacing w:val="4"/>
                <w:sz w:val="15"/>
              </w:rPr>
              <w:t> </w:t>
            </w:r>
            <w:r>
              <w:rPr>
                <w:spacing w:val="-2"/>
                <w:sz w:val="15"/>
              </w:rPr>
              <w:t>Haushaltsrücklagen</w:t>
            </w:r>
          </w:p>
        </w:tc>
        <w:tc>
          <w:tcPr>
            <w:tcW w:w="2999" w:type="dxa"/>
            <w:tcBorders>
              <w:bottom w:val="single" w:sz="6" w:space="0" w:color="000000"/>
            </w:tcBorders>
          </w:tcPr>
          <w:p>
            <w:pPr>
              <w:pStyle w:val="TableParagraph"/>
              <w:spacing w:before="41"/>
              <w:ind w:right="345"/>
              <w:rPr>
                <w:sz w:val="15"/>
              </w:rPr>
            </w:pPr>
            <w:r>
              <w:rPr>
                <w:spacing w:val="-2"/>
                <w:sz w:val="15"/>
              </w:rPr>
              <w:t>6.000,00</w:t>
            </w:r>
          </w:p>
        </w:tc>
        <w:tc>
          <w:tcPr>
            <w:tcW w:w="1652" w:type="dxa"/>
            <w:tcBorders>
              <w:bottom w:val="single" w:sz="6" w:space="0" w:color="000000"/>
            </w:tcBorders>
          </w:tcPr>
          <w:p>
            <w:pPr>
              <w:pStyle w:val="TableParagraph"/>
              <w:spacing w:before="41"/>
              <w:ind w:right="410"/>
              <w:rPr>
                <w:sz w:val="15"/>
              </w:rPr>
            </w:pPr>
            <w:r>
              <w:rPr>
                <w:spacing w:val="-2"/>
                <w:sz w:val="15"/>
              </w:rPr>
              <w:t>11.200,00</w:t>
            </w:r>
          </w:p>
        </w:tc>
        <w:tc>
          <w:tcPr>
            <w:tcW w:w="1314" w:type="dxa"/>
            <w:tcBorders>
              <w:bottom w:val="single" w:sz="6" w:space="0" w:color="000000"/>
            </w:tcBorders>
          </w:tcPr>
          <w:p>
            <w:pPr>
              <w:pStyle w:val="TableParagraph"/>
              <w:spacing w:before="41"/>
              <w:ind w:right="136"/>
              <w:rPr>
                <w:sz w:val="15"/>
              </w:rPr>
            </w:pPr>
            <w:r>
              <w:rPr>
                <w:sz w:val="15"/>
              </w:rPr>
              <w:t>-</w:t>
            </w:r>
            <w:r>
              <w:rPr>
                <w:spacing w:val="-2"/>
                <w:sz w:val="15"/>
              </w:rPr>
              <w:t>5.200,00</w:t>
            </w:r>
          </w:p>
        </w:tc>
      </w:tr>
      <w:tr>
        <w:trPr>
          <w:trHeight w:val="381" w:hRule="atLeast"/>
        </w:trPr>
        <w:tc>
          <w:tcPr>
            <w:tcW w:w="735" w:type="dxa"/>
            <w:tcBorders>
              <w:top w:val="single" w:sz="6" w:space="0" w:color="000000"/>
              <w:bottom w:val="single" w:sz="6" w:space="0" w:color="000000"/>
            </w:tcBorders>
          </w:tcPr>
          <w:p>
            <w:pPr>
              <w:pStyle w:val="TableParagraph"/>
              <w:spacing w:before="28"/>
              <w:ind w:left="79"/>
              <w:jc w:val="left"/>
              <w:rPr>
                <w:sz w:val="15"/>
              </w:rPr>
            </w:pPr>
            <w:r>
              <w:rPr>
                <w:spacing w:val="-5"/>
                <w:sz w:val="15"/>
              </w:rPr>
              <w:t>23</w:t>
            </w:r>
          </w:p>
        </w:tc>
        <w:tc>
          <w:tcPr>
            <w:tcW w:w="8156" w:type="dxa"/>
            <w:tcBorders>
              <w:top w:val="single" w:sz="6" w:space="0" w:color="000000"/>
              <w:bottom w:val="single" w:sz="6" w:space="0" w:color="000000"/>
            </w:tcBorders>
          </w:tcPr>
          <w:p>
            <w:pPr>
              <w:pStyle w:val="TableParagraph"/>
              <w:spacing w:before="28"/>
              <w:ind w:left="195"/>
              <w:jc w:val="left"/>
              <w:rPr>
                <w:b/>
                <w:sz w:val="15"/>
              </w:rPr>
            </w:pPr>
            <w:r>
              <w:rPr>
                <w:b/>
                <w:sz w:val="15"/>
              </w:rPr>
              <w:t>Summe</w:t>
            </w:r>
            <w:r>
              <w:rPr>
                <w:b/>
                <w:spacing w:val="7"/>
                <w:sz w:val="15"/>
              </w:rPr>
              <w:t> </w:t>
            </w:r>
            <w:r>
              <w:rPr>
                <w:b/>
                <w:spacing w:val="-2"/>
                <w:sz w:val="15"/>
              </w:rPr>
              <w:t>Haushaltsrücklagen</w:t>
            </w:r>
          </w:p>
        </w:tc>
        <w:tc>
          <w:tcPr>
            <w:tcW w:w="2999" w:type="dxa"/>
            <w:tcBorders>
              <w:top w:val="single" w:sz="6" w:space="0" w:color="000000"/>
              <w:bottom w:val="single" w:sz="6" w:space="0" w:color="000000"/>
            </w:tcBorders>
          </w:tcPr>
          <w:p>
            <w:pPr>
              <w:pStyle w:val="TableParagraph"/>
              <w:spacing w:before="31"/>
              <w:ind w:right="345"/>
              <w:rPr>
                <w:b/>
                <w:sz w:val="15"/>
              </w:rPr>
            </w:pPr>
            <w:r>
              <w:rPr>
                <w:b/>
                <w:spacing w:val="-2"/>
                <w:sz w:val="15"/>
              </w:rPr>
              <w:t>309.100,00</w:t>
            </w:r>
          </w:p>
        </w:tc>
        <w:tc>
          <w:tcPr>
            <w:tcW w:w="1652" w:type="dxa"/>
            <w:tcBorders>
              <w:top w:val="single" w:sz="6" w:space="0" w:color="000000"/>
              <w:bottom w:val="single" w:sz="6" w:space="0" w:color="000000"/>
            </w:tcBorders>
          </w:tcPr>
          <w:p>
            <w:pPr>
              <w:pStyle w:val="TableParagraph"/>
              <w:spacing w:before="31"/>
              <w:ind w:right="410"/>
              <w:rPr>
                <w:b/>
                <w:sz w:val="15"/>
              </w:rPr>
            </w:pPr>
            <w:r>
              <w:rPr>
                <w:b/>
                <w:spacing w:val="-2"/>
                <w:sz w:val="15"/>
              </w:rPr>
              <w:t>303.900,00</w:t>
            </w:r>
          </w:p>
        </w:tc>
        <w:tc>
          <w:tcPr>
            <w:tcW w:w="1314" w:type="dxa"/>
            <w:tcBorders>
              <w:top w:val="single" w:sz="6" w:space="0" w:color="000000"/>
              <w:bottom w:val="single" w:sz="6" w:space="0" w:color="000000"/>
            </w:tcBorders>
          </w:tcPr>
          <w:p>
            <w:pPr>
              <w:pStyle w:val="TableParagraph"/>
              <w:spacing w:before="31"/>
              <w:ind w:right="137"/>
              <w:rPr>
                <w:b/>
                <w:sz w:val="15"/>
              </w:rPr>
            </w:pPr>
            <w:r>
              <w:rPr>
                <w:b/>
                <w:spacing w:val="-2"/>
                <w:sz w:val="15"/>
              </w:rPr>
              <w:t>5.200,00</w:t>
            </w:r>
          </w:p>
        </w:tc>
      </w:tr>
      <w:tr>
        <w:trPr>
          <w:trHeight w:val="254" w:hRule="atLeast"/>
        </w:trPr>
        <w:tc>
          <w:tcPr>
            <w:tcW w:w="735" w:type="dxa"/>
            <w:tcBorders>
              <w:top w:val="single" w:sz="6" w:space="0" w:color="000000"/>
            </w:tcBorders>
          </w:tcPr>
          <w:p>
            <w:pPr>
              <w:pStyle w:val="TableParagraph"/>
              <w:spacing w:before="28"/>
              <w:ind w:left="79"/>
              <w:jc w:val="left"/>
              <w:rPr>
                <w:sz w:val="15"/>
              </w:rPr>
            </w:pPr>
            <w:r>
              <w:rPr>
                <w:spacing w:val="-4"/>
                <w:sz w:val="15"/>
              </w:rPr>
              <w:t>SA00</w:t>
            </w:r>
          </w:p>
        </w:tc>
        <w:tc>
          <w:tcPr>
            <w:tcW w:w="8156" w:type="dxa"/>
            <w:tcBorders>
              <w:top w:val="single" w:sz="6" w:space="0" w:color="000000"/>
            </w:tcBorders>
          </w:tcPr>
          <w:p>
            <w:pPr>
              <w:pStyle w:val="TableParagraph"/>
              <w:spacing w:before="28"/>
              <w:ind w:left="195"/>
              <w:jc w:val="left"/>
              <w:rPr>
                <w:b/>
                <w:sz w:val="15"/>
              </w:rPr>
            </w:pPr>
            <w:r>
              <w:rPr>
                <w:b/>
                <w:sz w:val="15"/>
              </w:rPr>
              <w:t>Nettoergebnis</w:t>
            </w:r>
            <w:r>
              <w:rPr>
                <w:b/>
                <w:spacing w:val="6"/>
                <w:sz w:val="15"/>
              </w:rPr>
              <w:t> </w:t>
            </w:r>
            <w:r>
              <w:rPr>
                <w:b/>
                <w:sz w:val="15"/>
              </w:rPr>
              <w:t>nach</w:t>
            </w:r>
            <w:r>
              <w:rPr>
                <w:b/>
                <w:spacing w:val="6"/>
                <w:sz w:val="15"/>
              </w:rPr>
              <w:t> </w:t>
            </w:r>
            <w:r>
              <w:rPr>
                <w:b/>
                <w:sz w:val="15"/>
              </w:rPr>
              <w:t>Zuweisung</w:t>
            </w:r>
            <w:r>
              <w:rPr>
                <w:b/>
                <w:spacing w:val="6"/>
                <w:sz w:val="15"/>
              </w:rPr>
              <w:t> </w:t>
            </w:r>
            <w:r>
              <w:rPr>
                <w:b/>
                <w:sz w:val="15"/>
              </w:rPr>
              <w:t>und</w:t>
            </w:r>
            <w:r>
              <w:rPr>
                <w:b/>
                <w:spacing w:val="7"/>
                <w:sz w:val="15"/>
              </w:rPr>
              <w:t> </w:t>
            </w:r>
            <w:r>
              <w:rPr>
                <w:b/>
                <w:sz w:val="15"/>
              </w:rPr>
              <w:t>Entnahmen</w:t>
            </w:r>
            <w:r>
              <w:rPr>
                <w:b/>
                <w:spacing w:val="6"/>
                <w:sz w:val="15"/>
              </w:rPr>
              <w:t> </w:t>
            </w:r>
            <w:r>
              <w:rPr>
                <w:b/>
                <w:sz w:val="15"/>
              </w:rPr>
              <w:t>von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6"/>
                <w:sz w:val="15"/>
              </w:rPr>
              <w:t> </w:t>
            </w:r>
            <w:r>
              <w:rPr>
                <w:b/>
                <w:spacing w:val="-2"/>
                <w:sz w:val="15"/>
              </w:rPr>
              <w:t>SU23)</w:t>
            </w:r>
          </w:p>
        </w:tc>
        <w:tc>
          <w:tcPr>
            <w:tcW w:w="2999" w:type="dxa"/>
            <w:tcBorders>
              <w:top w:val="single" w:sz="6" w:space="0" w:color="000000"/>
            </w:tcBorders>
          </w:tcPr>
          <w:p>
            <w:pPr>
              <w:pStyle w:val="TableParagraph"/>
              <w:spacing w:before="31"/>
              <w:ind w:right="345"/>
              <w:rPr>
                <w:b/>
                <w:sz w:val="15"/>
              </w:rPr>
            </w:pPr>
            <w:r>
              <w:rPr>
                <w:b/>
                <w:spacing w:val="-2"/>
                <w:sz w:val="15"/>
              </w:rPr>
              <w:t>344.300,00</w:t>
            </w:r>
          </w:p>
        </w:tc>
        <w:tc>
          <w:tcPr>
            <w:tcW w:w="1652" w:type="dxa"/>
            <w:tcBorders>
              <w:top w:val="single" w:sz="6" w:space="0" w:color="000000"/>
            </w:tcBorders>
          </w:tcPr>
          <w:p>
            <w:pPr>
              <w:pStyle w:val="TableParagraph"/>
              <w:spacing w:before="31"/>
              <w:ind w:right="410"/>
              <w:rPr>
                <w:b/>
                <w:sz w:val="15"/>
              </w:rPr>
            </w:pPr>
            <w:r>
              <w:rPr>
                <w:b/>
                <w:spacing w:val="-2"/>
                <w:sz w:val="15"/>
              </w:rPr>
              <w:t>397.000,00</w:t>
            </w:r>
          </w:p>
        </w:tc>
        <w:tc>
          <w:tcPr>
            <w:tcW w:w="1314" w:type="dxa"/>
            <w:tcBorders>
              <w:top w:val="single" w:sz="6" w:space="0" w:color="000000"/>
            </w:tcBorders>
          </w:tcPr>
          <w:p>
            <w:pPr>
              <w:pStyle w:val="TableParagraph"/>
              <w:spacing w:before="31"/>
              <w:ind w:right="137"/>
              <w:rPr>
                <w:b/>
                <w:sz w:val="15"/>
              </w:rPr>
            </w:pPr>
            <w:r>
              <w:rPr>
                <w:b/>
                <w:sz w:val="15"/>
              </w:rPr>
              <w:t>-</w:t>
            </w:r>
            <w:r>
              <w:rPr>
                <w:b/>
                <w:spacing w:val="-2"/>
                <w:sz w:val="15"/>
              </w:rPr>
              <w:t>52.700,00</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4"/>
        </w:rPr>
      </w:pPr>
      <w:r>
        <w:rPr/>
        <w:pict>
          <v:shape style="position:absolute;margin-left:51.019901pt;margin-top:9.499316pt;width:742.7pt;height:.1pt;mso-position-horizontal-relative:page;mso-position-vertical-relative:paragraph;z-index:-15718912;mso-wrap-distance-left:0;mso-wrap-distance-right:0" id="docshape9" coordorigin="1020,190" coordsize="14854,0" path="m1020,190l15874,190e" filled="false" stroked="true" strokeweight=".69pt" strokecolor="#6f6f6f">
            <v:path arrowok="t"/>
            <v:stroke dashstyle="solid"/>
            <w10:wrap type="topAndBottom"/>
          </v:shape>
        </w:pict>
      </w:r>
    </w:p>
    <w:p>
      <w:pPr>
        <w:spacing w:after="0"/>
        <w:rPr>
          <w:sz w:val="14"/>
        </w:rPr>
        <w:sectPr>
          <w:footerReference w:type="default" r:id="rId13"/>
          <w:pgSz w:w="16840" w:h="11910" w:orient="landscape"/>
          <w:pgMar w:footer="558" w:header="0" w:top="480" w:bottom="740" w:left="760" w:right="820"/>
          <w:pgNumType w:start="11"/>
        </w:sectPr>
      </w:pPr>
    </w:p>
    <w:p>
      <w:pPr>
        <w:pStyle w:val="BodyText"/>
        <w:spacing w:before="4"/>
        <w:rPr>
          <w:sz w:val="17"/>
        </w:rPr>
      </w:pPr>
      <w:r>
        <w:rPr/>
        <w:pict>
          <v:line style="position:absolute;mso-position-horizontal-relative:page;mso-position-vertical-relative:page;z-index:15739392" from="36.850002pt,555.590210pt" to="807.870014pt,555.590210pt" stroked="true" strokeweight=".69pt" strokecolor="#6f6f6f">
            <v:stroke dashstyle="solid"/>
            <w10:wrap type="none"/>
          </v:line>
        </w:pict>
      </w:r>
      <w:r>
        <w:rPr/>
        <w:pict>
          <v:shape style="position:absolute;margin-left:94.60144pt;margin-top:249.436813pt;width:666.7pt;height:100pt;mso-position-horizontal-relative:page;mso-position-vertical-relative:page;z-index:15739904;rotation:320" type="#_x0000_t136" fillcolor="#f2ede9" stroked="f">
            <o:extrusion v:ext="view" autorotationcenter="t"/>
            <v:textpath style="font-family:&quot;Arial&quot;;font-size:100pt;v-text-kern:t;mso-text-shadow:auto;font-weight:bold" string="E N T W U R F"/>
            <v:fill opacity="26214f"/>
            <w10:wrap type="none"/>
          </v:shape>
        </w:pict>
      </w:r>
    </w:p>
    <w:p>
      <w:pPr>
        <w:spacing w:after="0"/>
        <w:rPr>
          <w:sz w:val="17"/>
        </w:rPr>
        <w:sectPr>
          <w:pgSz w:w="16840" w:h="11910" w:orient="landscape"/>
          <w:pgMar w:header="0" w:footer="558" w:top="1340" w:bottom="740" w:left="760" w:right="820"/>
        </w:sectPr>
      </w:pPr>
    </w:p>
    <w:p>
      <w:pPr>
        <w:pStyle w:val="BodyText"/>
        <w:rPr>
          <w:sz w:val="20"/>
        </w:rPr>
      </w:pPr>
      <w:r>
        <w:rPr/>
        <w:pict>
          <v:line style="position:absolute;mso-position-horizontal-relative:page;mso-position-vertical-relative:page;z-index:15740416" from="790.869995pt,39.690022pt" to="790.869995pt,544.260129pt" stroked="true" strokeweight="6.19pt" strokecolor="#6f6f6f">
            <v:stroke dashstyle="solid"/>
            <w10:wrap type="none"/>
          </v:line>
        </w:pict>
      </w:r>
      <w:r>
        <w:rPr/>
        <w:pict>
          <v:shape style="position:absolute;margin-left:94.60144pt;margin-top:249.436813pt;width:666.7pt;height:100pt;mso-position-horizontal-relative:page;mso-position-vertical-relative:page;z-index:15740928;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6"/>
        </w:rPr>
      </w:pPr>
    </w:p>
    <w:p>
      <w:pPr>
        <w:spacing w:before="91"/>
        <w:ind w:left="0" w:right="907" w:firstLine="0"/>
        <w:jc w:val="right"/>
        <w:rPr>
          <w:sz w:val="49"/>
        </w:rPr>
      </w:pPr>
      <w:r>
        <w:rPr>
          <w:sz w:val="49"/>
        </w:rPr>
        <w:t>2.</w:t>
      </w:r>
      <w:r>
        <w:rPr>
          <w:spacing w:val="15"/>
          <w:sz w:val="49"/>
        </w:rPr>
        <w:t> </w:t>
      </w:r>
      <w:r>
        <w:rPr>
          <w:sz w:val="49"/>
        </w:rPr>
        <w:t>NVA</w:t>
      </w:r>
      <w:r>
        <w:rPr>
          <w:spacing w:val="16"/>
          <w:sz w:val="49"/>
        </w:rPr>
        <w:t> </w:t>
      </w:r>
      <w:r>
        <w:rPr>
          <w:sz w:val="49"/>
        </w:rPr>
        <w:t>Ergebnishaushalt</w:t>
      </w:r>
      <w:r>
        <w:rPr>
          <w:spacing w:val="15"/>
          <w:sz w:val="49"/>
        </w:rPr>
        <w:t> </w:t>
      </w:r>
      <w:r>
        <w:rPr>
          <w:sz w:val="49"/>
        </w:rPr>
        <w:t>Gesamt</w:t>
      </w:r>
      <w:r>
        <w:rPr>
          <w:spacing w:val="16"/>
          <w:sz w:val="49"/>
        </w:rPr>
        <w:t> </w:t>
      </w:r>
      <w:r>
        <w:rPr>
          <w:sz w:val="49"/>
        </w:rPr>
        <w:t>1.</w:t>
      </w:r>
      <w:r>
        <w:rPr>
          <w:spacing w:val="16"/>
          <w:sz w:val="49"/>
        </w:rPr>
        <w:t> </w:t>
      </w:r>
      <w:r>
        <w:rPr>
          <w:sz w:val="49"/>
        </w:rPr>
        <w:t>Ebene</w:t>
      </w:r>
      <w:r>
        <w:rPr>
          <w:spacing w:val="15"/>
          <w:sz w:val="49"/>
        </w:rPr>
        <w:t> </w:t>
      </w:r>
      <w:r>
        <w:rPr>
          <w:sz w:val="49"/>
        </w:rPr>
        <w:t>(Anlage</w:t>
      </w:r>
      <w:r>
        <w:rPr>
          <w:spacing w:val="16"/>
          <w:sz w:val="49"/>
        </w:rPr>
        <w:t> </w:t>
      </w:r>
      <w:r>
        <w:rPr>
          <w:spacing w:val="-5"/>
          <w:sz w:val="49"/>
        </w:rPr>
        <w:t>1a)</w:t>
      </w:r>
    </w:p>
    <w:p>
      <w:pPr>
        <w:spacing w:before="113"/>
        <w:ind w:left="0" w:right="908" w:firstLine="0"/>
        <w:jc w:val="right"/>
        <w:rPr>
          <w:sz w:val="49"/>
        </w:rPr>
      </w:pPr>
      <w:r>
        <w:rPr>
          <w:sz w:val="49"/>
        </w:rPr>
        <w:t>-</w:t>
      </w:r>
      <w:r>
        <w:rPr>
          <w:spacing w:val="8"/>
          <w:sz w:val="49"/>
        </w:rPr>
        <w:t> </w:t>
      </w:r>
      <w:r>
        <w:rPr>
          <w:sz w:val="49"/>
        </w:rPr>
        <w:t>bereinigt</w:t>
      </w:r>
      <w:r>
        <w:rPr>
          <w:spacing w:val="9"/>
          <w:sz w:val="49"/>
        </w:rPr>
        <w:t> </w:t>
      </w:r>
      <w:r>
        <w:rPr>
          <w:sz w:val="49"/>
        </w:rPr>
        <w:t>um</w:t>
      </w:r>
      <w:r>
        <w:rPr>
          <w:spacing w:val="9"/>
          <w:sz w:val="49"/>
        </w:rPr>
        <w:t> </w:t>
      </w:r>
      <w:r>
        <w:rPr>
          <w:sz w:val="49"/>
        </w:rPr>
        <w:t>interne</w:t>
      </w:r>
      <w:r>
        <w:rPr>
          <w:spacing w:val="9"/>
          <w:sz w:val="49"/>
        </w:rPr>
        <w:t> </w:t>
      </w:r>
      <w:r>
        <w:rPr>
          <w:spacing w:val="-2"/>
          <w:sz w:val="49"/>
        </w:rPr>
        <w:t>Vergütungen</w:t>
      </w:r>
    </w:p>
    <w:p>
      <w:pPr>
        <w:spacing w:after="0"/>
        <w:jc w:val="right"/>
        <w:rPr>
          <w:sz w:val="49"/>
        </w:rPr>
        <w:sectPr>
          <w:footerReference w:type="default" r:id="rId14"/>
          <w:pgSz w:w="16840" w:h="11910" w:orient="landscape"/>
          <w:pgMar w:footer="0" w:header="0" w:top="780" w:bottom="280" w:left="760" w:right="820"/>
        </w:sectPr>
      </w:pPr>
    </w:p>
    <w:p>
      <w:pPr>
        <w:pStyle w:val="BodyText"/>
        <w:spacing w:before="4"/>
        <w:rPr>
          <w:sz w:val="17"/>
        </w:rPr>
      </w:pPr>
      <w:r>
        <w:rPr/>
        <w:pict>
          <v:shape style="position:absolute;margin-left:94.60144pt;margin-top:249.436813pt;width:666.7pt;height:100pt;mso-position-horizontal-relative:page;mso-position-vertical-relative:page;z-index:15741440;rotation:320" type="#_x0000_t136" fillcolor="#f2ede9" stroked="f">
            <o:extrusion v:ext="view" autorotationcenter="t"/>
            <v:textpath style="font-family:&quot;Arial&quot;;font-size:100pt;v-text-kern:t;mso-text-shadow:auto;font-weight:bold" string="E N T W U R F"/>
            <v:fill opacity="26214f"/>
            <w10:wrap type="none"/>
          </v:shape>
        </w:pict>
      </w:r>
    </w:p>
    <w:p>
      <w:pPr>
        <w:spacing w:after="0"/>
        <w:rPr>
          <w:sz w:val="17"/>
        </w:rPr>
        <w:sectPr>
          <w:footerReference w:type="default" r:id="rId15"/>
          <w:pgSz w:w="16840" w:h="11910" w:orient="landscape"/>
          <w:pgMar w:footer="0" w:header="0" w:top="1340" w:bottom="280" w:left="760" w:right="820"/>
        </w:sectPr>
      </w:pPr>
    </w:p>
    <w:p>
      <w:pPr>
        <w:tabs>
          <w:tab w:pos="7100" w:val="left" w:leader="none"/>
        </w:tabs>
        <w:spacing w:before="76"/>
        <w:ind w:left="290" w:right="0" w:firstLine="0"/>
        <w:jc w:val="left"/>
        <w:rPr>
          <w:b/>
          <w:sz w:val="19"/>
        </w:rPr>
      </w:pPr>
      <w:r>
        <w:rPr/>
        <w:pict>
          <v:shape style="position:absolute;margin-left:94.60144pt;margin-top:249.436813pt;width:666.7pt;height:100pt;mso-position-horizontal-relative:page;mso-position-vertical-relative:page;z-index:15742976;rotation:320" type="#_x0000_t136" fillcolor="#f2ede9" stroked="f">
            <o:extrusion v:ext="view" autorotationcenter="t"/>
            <v:textpath style="font-family:&quot;Arial&quot;;font-size:100pt;v-text-kern:t;mso-text-shadow:auto;font-weight:bold" string="E N T W U R F"/>
            <v:fill opacity="26214f"/>
            <w10:wrap type="none"/>
          </v:shape>
        </w:pict>
      </w:r>
      <w:r>
        <w:rPr>
          <w:b/>
          <w:sz w:val="19"/>
        </w:rPr>
        <w:t>2.</w:t>
      </w:r>
      <w:r>
        <w:rPr>
          <w:b/>
          <w:spacing w:val="-8"/>
          <w:sz w:val="19"/>
        </w:rPr>
        <w:t> </w:t>
      </w:r>
      <w:r>
        <w:rPr>
          <w:b/>
          <w:sz w:val="19"/>
        </w:rPr>
        <w:t>Nachtragsvoranschlag</w:t>
      </w:r>
      <w:r>
        <w:rPr>
          <w:b/>
          <w:spacing w:val="-7"/>
          <w:sz w:val="19"/>
        </w:rPr>
        <w:t> </w:t>
      </w:r>
      <w:r>
        <w:rPr>
          <w:b/>
          <w:spacing w:val="-4"/>
          <w:sz w:val="19"/>
        </w:rPr>
        <w:t>2022</w:t>
      </w:r>
      <w:r>
        <w:rPr>
          <w:b/>
          <w:sz w:val="19"/>
        </w:rPr>
        <w:tab/>
        <w:t>NVA</w:t>
      </w:r>
      <w:r>
        <w:rPr>
          <w:b/>
          <w:spacing w:val="-4"/>
          <w:sz w:val="19"/>
        </w:rPr>
        <w:t> </w:t>
      </w:r>
      <w:r>
        <w:rPr>
          <w:b/>
          <w:sz w:val="19"/>
        </w:rPr>
        <w:t>Ergebnishaushalt</w:t>
      </w:r>
      <w:r>
        <w:rPr>
          <w:b/>
          <w:spacing w:val="-3"/>
          <w:sz w:val="19"/>
        </w:rPr>
        <w:t> </w:t>
      </w:r>
      <w:r>
        <w:rPr>
          <w:b/>
          <w:sz w:val="19"/>
        </w:rPr>
        <w:t>Gesamt</w:t>
      </w:r>
      <w:r>
        <w:rPr>
          <w:b/>
          <w:spacing w:val="-3"/>
          <w:sz w:val="19"/>
        </w:rPr>
        <w:t> </w:t>
      </w:r>
      <w:r>
        <w:rPr>
          <w:b/>
          <w:sz w:val="19"/>
        </w:rPr>
        <w:t>1.</w:t>
      </w:r>
      <w:r>
        <w:rPr>
          <w:b/>
          <w:spacing w:val="-4"/>
          <w:sz w:val="19"/>
        </w:rPr>
        <w:t> </w:t>
      </w:r>
      <w:r>
        <w:rPr>
          <w:b/>
          <w:sz w:val="19"/>
        </w:rPr>
        <w:t>Ebene</w:t>
      </w:r>
      <w:r>
        <w:rPr>
          <w:b/>
          <w:spacing w:val="-3"/>
          <w:sz w:val="19"/>
        </w:rPr>
        <w:t> </w:t>
      </w:r>
      <w:r>
        <w:rPr>
          <w:b/>
          <w:sz w:val="19"/>
        </w:rPr>
        <w:t>(Anlage</w:t>
      </w:r>
      <w:r>
        <w:rPr>
          <w:b/>
          <w:spacing w:val="-3"/>
          <w:sz w:val="19"/>
        </w:rPr>
        <w:t> </w:t>
      </w:r>
      <w:r>
        <w:rPr>
          <w:b/>
          <w:sz w:val="19"/>
        </w:rPr>
        <w:t>1a)</w:t>
      </w:r>
      <w:r>
        <w:rPr>
          <w:b/>
          <w:spacing w:val="-3"/>
          <w:sz w:val="19"/>
        </w:rPr>
        <w:t> </w:t>
      </w:r>
      <w:r>
        <w:rPr>
          <w:b/>
          <w:sz w:val="19"/>
        </w:rPr>
        <w:t>-</w:t>
      </w:r>
      <w:r>
        <w:rPr>
          <w:b/>
          <w:spacing w:val="-4"/>
          <w:sz w:val="19"/>
        </w:rPr>
        <w:t> </w:t>
      </w:r>
      <w:r>
        <w:rPr>
          <w:b/>
          <w:sz w:val="19"/>
        </w:rPr>
        <w:t>bereinigt</w:t>
      </w:r>
      <w:r>
        <w:rPr>
          <w:b/>
          <w:spacing w:val="-3"/>
          <w:sz w:val="19"/>
        </w:rPr>
        <w:t> </w:t>
      </w:r>
      <w:r>
        <w:rPr>
          <w:b/>
          <w:sz w:val="19"/>
        </w:rPr>
        <w:t>um</w:t>
      </w:r>
      <w:r>
        <w:rPr>
          <w:b/>
          <w:spacing w:val="-3"/>
          <w:sz w:val="19"/>
        </w:rPr>
        <w:t> </w:t>
      </w:r>
      <w:r>
        <w:rPr>
          <w:b/>
          <w:sz w:val="19"/>
        </w:rPr>
        <w:t>interne</w:t>
      </w:r>
      <w:r>
        <w:rPr>
          <w:b/>
          <w:spacing w:val="-3"/>
          <w:sz w:val="19"/>
        </w:rPr>
        <w:t> </w:t>
      </w:r>
      <w:r>
        <w:rPr>
          <w:b/>
          <w:spacing w:val="-2"/>
          <w:sz w:val="19"/>
        </w:rPr>
        <w:t>Vergütungen</w:t>
      </w:r>
    </w:p>
    <w:p>
      <w:pPr>
        <w:spacing w:before="71"/>
        <w:ind w:left="280" w:right="0" w:firstLine="0"/>
        <w:jc w:val="left"/>
        <w:rPr>
          <w:sz w:val="13"/>
        </w:rPr>
      </w:pPr>
      <w:r>
        <w:rPr/>
        <w:pict>
          <v:group style="position:absolute;margin-left:51.019901pt;margin-top:13.091911pt;width:742.15pt;height:5.1pt;mso-position-horizontal-relative:page;mso-position-vertical-relative:paragraph;z-index:-15715328;mso-wrap-distance-left:0;mso-wrap-distance-right:0" id="docshapegroup11" coordorigin="1020,262" coordsize="14843,102">
            <v:line style="position:absolute" from="1020,269" to="15863,269" stroked="true" strokeweight=".69pt" strokecolor="#6f6f6f">
              <v:stroke dashstyle="solid"/>
            </v:line>
            <v:line style="position:absolute" from="1037,342" to="15846,342" stroked="true" strokeweight="2.06pt" strokecolor="#6f6f6f">
              <v:stroke dashstyle="solid"/>
            </v:line>
            <w10:wrap type="topAndBottom"/>
          </v:group>
        </w:pict>
      </w:r>
      <w:r>
        <w:rPr>
          <w:sz w:val="13"/>
        </w:rPr>
        <w:t>Gemeinde</w:t>
      </w:r>
      <w:r>
        <w:rPr>
          <w:spacing w:val="10"/>
          <w:w w:val="105"/>
          <w:sz w:val="13"/>
        </w:rPr>
        <w:t> </w:t>
      </w:r>
      <w:r>
        <w:rPr>
          <w:spacing w:val="-2"/>
          <w:w w:val="105"/>
          <w:sz w:val="13"/>
        </w:rPr>
        <w:t>Mörtschach</w:t>
      </w:r>
    </w:p>
    <w:p>
      <w:pPr>
        <w:pStyle w:val="BodyText"/>
        <w:spacing w:before="10"/>
        <w:rPr>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156"/>
        <w:gridCol w:w="2999"/>
        <w:gridCol w:w="1652"/>
        <w:gridCol w:w="1314"/>
      </w:tblGrid>
      <w:tr>
        <w:trPr>
          <w:trHeight w:val="226" w:hRule="atLeast"/>
        </w:trPr>
        <w:tc>
          <w:tcPr>
            <w:tcW w:w="735" w:type="dxa"/>
            <w:shd w:val="clear" w:color="auto" w:fill="D8D8D8"/>
          </w:tcPr>
          <w:p>
            <w:pPr>
              <w:pStyle w:val="TableParagraph"/>
              <w:spacing w:before="30"/>
              <w:ind w:left="79"/>
              <w:jc w:val="left"/>
              <w:rPr>
                <w:b/>
                <w:sz w:val="15"/>
              </w:rPr>
            </w:pPr>
            <w:r>
              <w:rPr>
                <w:b/>
                <w:spacing w:val="-4"/>
                <w:sz w:val="15"/>
              </w:rPr>
              <w:t>MVAG</w:t>
            </w:r>
          </w:p>
        </w:tc>
        <w:tc>
          <w:tcPr>
            <w:tcW w:w="8156" w:type="dxa"/>
            <w:shd w:val="clear" w:color="auto" w:fill="D8D8D8"/>
          </w:tcPr>
          <w:p>
            <w:pPr>
              <w:pStyle w:val="TableParagraph"/>
              <w:spacing w:before="30"/>
              <w:ind w:left="195"/>
              <w:jc w:val="left"/>
              <w:rPr>
                <w:b/>
                <w:sz w:val="15"/>
              </w:rPr>
            </w:pPr>
            <w:r>
              <w:rPr>
                <w:b/>
                <w:sz w:val="15"/>
              </w:rPr>
              <w:t>Mittelverwendungs-</w:t>
            </w:r>
            <w:r>
              <w:rPr>
                <w:b/>
                <w:spacing w:val="10"/>
                <w:sz w:val="15"/>
              </w:rPr>
              <w:t> </w:t>
            </w:r>
            <w:r>
              <w:rPr>
                <w:b/>
                <w:sz w:val="15"/>
              </w:rPr>
              <w:t>und</w:t>
            </w:r>
            <w:r>
              <w:rPr>
                <w:b/>
                <w:spacing w:val="11"/>
                <w:sz w:val="15"/>
              </w:rPr>
              <w:t> </w:t>
            </w:r>
            <w:r>
              <w:rPr>
                <w:b/>
                <w:sz w:val="15"/>
              </w:rPr>
              <w:t>-aufbringungsgruppen</w:t>
            </w:r>
            <w:r>
              <w:rPr>
                <w:b/>
                <w:spacing w:val="11"/>
                <w:sz w:val="15"/>
              </w:rPr>
              <w:t> </w:t>
            </w:r>
            <w:r>
              <w:rPr>
                <w:b/>
                <w:sz w:val="15"/>
              </w:rPr>
              <w:t>(1.</w:t>
            </w:r>
            <w:r>
              <w:rPr>
                <w:b/>
                <w:spacing w:val="11"/>
                <w:sz w:val="15"/>
              </w:rPr>
              <w:t> </w:t>
            </w:r>
            <w:r>
              <w:rPr>
                <w:b/>
                <w:spacing w:val="-2"/>
                <w:sz w:val="15"/>
              </w:rPr>
              <w:t>Ebene)</w:t>
            </w:r>
          </w:p>
        </w:tc>
        <w:tc>
          <w:tcPr>
            <w:tcW w:w="2999" w:type="dxa"/>
            <w:shd w:val="clear" w:color="auto" w:fill="D8D8D8"/>
          </w:tcPr>
          <w:p>
            <w:pPr>
              <w:pStyle w:val="TableParagraph"/>
              <w:spacing w:line="163" w:lineRule="exact" w:before="44"/>
              <w:ind w:right="346"/>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652" w:type="dxa"/>
            <w:shd w:val="clear" w:color="auto" w:fill="D8D8D8"/>
          </w:tcPr>
          <w:p>
            <w:pPr>
              <w:pStyle w:val="TableParagraph"/>
              <w:spacing w:line="163" w:lineRule="exact" w:before="44"/>
              <w:ind w:right="410"/>
              <w:rPr>
                <w:b/>
                <w:sz w:val="15"/>
              </w:rPr>
            </w:pPr>
            <w:r>
              <w:rPr>
                <w:b/>
                <w:sz w:val="15"/>
              </w:rPr>
              <w:t>VA</w:t>
            </w:r>
            <w:r>
              <w:rPr>
                <w:b/>
                <w:spacing w:val="4"/>
                <w:sz w:val="15"/>
              </w:rPr>
              <w:t> </w:t>
            </w:r>
            <w:r>
              <w:rPr>
                <w:b/>
                <w:spacing w:val="-4"/>
                <w:sz w:val="15"/>
              </w:rPr>
              <w:t>2022</w:t>
            </w:r>
          </w:p>
        </w:tc>
        <w:tc>
          <w:tcPr>
            <w:tcW w:w="1314" w:type="dxa"/>
            <w:shd w:val="clear" w:color="auto" w:fill="D8D8D8"/>
          </w:tcPr>
          <w:p>
            <w:pPr>
              <w:pStyle w:val="TableParagraph"/>
              <w:spacing w:line="168" w:lineRule="exact" w:before="38"/>
              <w:ind w:right="137"/>
              <w:rPr>
                <w:b/>
                <w:sz w:val="15"/>
              </w:rPr>
            </w:pPr>
            <w:r>
              <w:rPr>
                <w:b/>
                <w:sz w:val="15"/>
              </w:rPr>
              <w:t>2.</w:t>
            </w:r>
            <w:r>
              <w:rPr>
                <w:b/>
                <w:spacing w:val="1"/>
                <w:sz w:val="15"/>
              </w:rPr>
              <w:t> </w:t>
            </w:r>
            <w:r>
              <w:rPr>
                <w:b/>
                <w:spacing w:val="-5"/>
                <w:sz w:val="15"/>
              </w:rPr>
              <w:t>NVA</w:t>
            </w:r>
          </w:p>
        </w:tc>
      </w:tr>
      <w:tr>
        <w:trPr>
          <w:trHeight w:val="314" w:hRule="atLeast"/>
        </w:trPr>
        <w:tc>
          <w:tcPr>
            <w:tcW w:w="735" w:type="dxa"/>
          </w:tcPr>
          <w:p>
            <w:pPr>
              <w:pStyle w:val="TableParagraph"/>
              <w:spacing w:before="98"/>
              <w:ind w:left="79"/>
              <w:jc w:val="left"/>
              <w:rPr>
                <w:sz w:val="15"/>
              </w:rPr>
            </w:pPr>
            <w:r>
              <w:rPr>
                <w:spacing w:val="-5"/>
                <w:sz w:val="15"/>
              </w:rPr>
              <w:t>211</w:t>
            </w:r>
          </w:p>
        </w:tc>
        <w:tc>
          <w:tcPr>
            <w:tcW w:w="8156" w:type="dxa"/>
          </w:tcPr>
          <w:p>
            <w:pPr>
              <w:pStyle w:val="TableParagraph"/>
              <w:spacing w:before="98"/>
              <w:ind w:left="195"/>
              <w:jc w:val="left"/>
              <w:rPr>
                <w:sz w:val="15"/>
              </w:rPr>
            </w:pPr>
            <w:r>
              <w:rPr>
                <w:sz w:val="15"/>
              </w:rPr>
              <w:t>Erträge</w:t>
            </w:r>
            <w:r>
              <w:rPr>
                <w:spacing w:val="5"/>
                <w:sz w:val="15"/>
              </w:rPr>
              <w:t> </w:t>
            </w:r>
            <w:r>
              <w:rPr>
                <w:sz w:val="15"/>
              </w:rPr>
              <w:t>aus</w:t>
            </w:r>
            <w:r>
              <w:rPr>
                <w:spacing w:val="5"/>
                <w:sz w:val="15"/>
              </w:rPr>
              <w:t> </w:t>
            </w:r>
            <w:r>
              <w:rPr>
                <w:sz w:val="15"/>
              </w:rPr>
              <w:t>der</w:t>
            </w:r>
            <w:r>
              <w:rPr>
                <w:spacing w:val="5"/>
                <w:sz w:val="15"/>
              </w:rPr>
              <w:t> </w:t>
            </w:r>
            <w:r>
              <w:rPr>
                <w:sz w:val="15"/>
              </w:rPr>
              <w:t>operativen</w:t>
            </w:r>
            <w:r>
              <w:rPr>
                <w:spacing w:val="5"/>
                <w:sz w:val="15"/>
              </w:rPr>
              <w:t> </w:t>
            </w:r>
            <w:r>
              <w:rPr>
                <w:spacing w:val="-2"/>
                <w:sz w:val="15"/>
              </w:rPr>
              <w:t>Verwaltungstätigkeit</w:t>
            </w:r>
          </w:p>
        </w:tc>
        <w:tc>
          <w:tcPr>
            <w:tcW w:w="2999" w:type="dxa"/>
          </w:tcPr>
          <w:p>
            <w:pPr>
              <w:pStyle w:val="TableParagraph"/>
              <w:spacing w:before="100"/>
              <w:ind w:right="346"/>
              <w:rPr>
                <w:sz w:val="15"/>
              </w:rPr>
            </w:pPr>
            <w:r>
              <w:rPr>
                <w:spacing w:val="-2"/>
                <w:sz w:val="15"/>
              </w:rPr>
              <w:t>1.238.900,00</w:t>
            </w:r>
          </w:p>
        </w:tc>
        <w:tc>
          <w:tcPr>
            <w:tcW w:w="1652" w:type="dxa"/>
          </w:tcPr>
          <w:p>
            <w:pPr>
              <w:pStyle w:val="TableParagraph"/>
              <w:spacing w:before="100"/>
              <w:ind w:right="410"/>
              <w:rPr>
                <w:sz w:val="15"/>
              </w:rPr>
            </w:pPr>
            <w:r>
              <w:rPr>
                <w:spacing w:val="-2"/>
                <w:sz w:val="15"/>
              </w:rPr>
              <w:t>1.221.100,00</w:t>
            </w:r>
          </w:p>
        </w:tc>
        <w:tc>
          <w:tcPr>
            <w:tcW w:w="1314" w:type="dxa"/>
          </w:tcPr>
          <w:p>
            <w:pPr>
              <w:pStyle w:val="TableParagraph"/>
              <w:spacing w:before="100"/>
              <w:ind w:right="137"/>
              <w:rPr>
                <w:sz w:val="15"/>
              </w:rPr>
            </w:pPr>
            <w:r>
              <w:rPr>
                <w:spacing w:val="-2"/>
                <w:sz w:val="15"/>
              </w:rPr>
              <w:t>17.800,00</w:t>
            </w:r>
          </w:p>
        </w:tc>
      </w:tr>
      <w:tr>
        <w:trPr>
          <w:trHeight w:val="255" w:hRule="atLeast"/>
        </w:trPr>
        <w:tc>
          <w:tcPr>
            <w:tcW w:w="735" w:type="dxa"/>
          </w:tcPr>
          <w:p>
            <w:pPr>
              <w:pStyle w:val="TableParagraph"/>
              <w:spacing w:before="38"/>
              <w:ind w:left="79"/>
              <w:jc w:val="left"/>
              <w:rPr>
                <w:sz w:val="15"/>
              </w:rPr>
            </w:pPr>
            <w:r>
              <w:rPr>
                <w:spacing w:val="-5"/>
                <w:sz w:val="15"/>
              </w:rPr>
              <w:t>212</w:t>
            </w:r>
          </w:p>
        </w:tc>
        <w:tc>
          <w:tcPr>
            <w:tcW w:w="8156"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Transfers</w:t>
            </w:r>
          </w:p>
        </w:tc>
        <w:tc>
          <w:tcPr>
            <w:tcW w:w="2999" w:type="dxa"/>
          </w:tcPr>
          <w:p>
            <w:pPr>
              <w:pStyle w:val="TableParagraph"/>
              <w:spacing w:before="41"/>
              <w:ind w:right="346"/>
              <w:rPr>
                <w:sz w:val="15"/>
              </w:rPr>
            </w:pPr>
            <w:r>
              <w:rPr>
                <w:spacing w:val="-2"/>
                <w:sz w:val="15"/>
              </w:rPr>
              <w:t>1.061.800,00</w:t>
            </w:r>
          </w:p>
        </w:tc>
        <w:tc>
          <w:tcPr>
            <w:tcW w:w="1652" w:type="dxa"/>
          </w:tcPr>
          <w:p>
            <w:pPr>
              <w:pStyle w:val="TableParagraph"/>
              <w:spacing w:before="41"/>
              <w:ind w:right="410"/>
              <w:rPr>
                <w:sz w:val="15"/>
              </w:rPr>
            </w:pPr>
            <w:r>
              <w:rPr>
                <w:spacing w:val="-2"/>
                <w:sz w:val="15"/>
              </w:rPr>
              <w:t>1.034.600,00</w:t>
            </w:r>
          </w:p>
        </w:tc>
        <w:tc>
          <w:tcPr>
            <w:tcW w:w="1314" w:type="dxa"/>
          </w:tcPr>
          <w:p>
            <w:pPr>
              <w:pStyle w:val="TableParagraph"/>
              <w:spacing w:before="41"/>
              <w:ind w:right="137"/>
              <w:rPr>
                <w:sz w:val="15"/>
              </w:rPr>
            </w:pPr>
            <w:r>
              <w:rPr>
                <w:spacing w:val="-2"/>
                <w:sz w:val="15"/>
              </w:rPr>
              <w:t>27.200,00</w:t>
            </w:r>
          </w:p>
        </w:tc>
      </w:tr>
      <w:tr>
        <w:trPr>
          <w:trHeight w:val="250" w:hRule="atLeast"/>
        </w:trPr>
        <w:tc>
          <w:tcPr>
            <w:tcW w:w="735" w:type="dxa"/>
            <w:tcBorders>
              <w:bottom w:val="single" w:sz="6" w:space="0" w:color="000000"/>
            </w:tcBorders>
          </w:tcPr>
          <w:p>
            <w:pPr>
              <w:pStyle w:val="TableParagraph"/>
              <w:spacing w:before="38"/>
              <w:ind w:left="79"/>
              <w:jc w:val="left"/>
              <w:rPr>
                <w:sz w:val="15"/>
              </w:rPr>
            </w:pPr>
            <w:r>
              <w:rPr>
                <w:spacing w:val="-5"/>
                <w:sz w:val="15"/>
              </w:rPr>
              <w:t>213</w:t>
            </w:r>
          </w:p>
        </w:tc>
        <w:tc>
          <w:tcPr>
            <w:tcW w:w="8156" w:type="dxa"/>
            <w:tcBorders>
              <w:bottom w:val="single" w:sz="6" w:space="0" w:color="000000"/>
            </w:tcBorders>
          </w:tcPr>
          <w:p>
            <w:pPr>
              <w:pStyle w:val="TableParagraph"/>
              <w:spacing w:before="38"/>
              <w:ind w:left="195"/>
              <w:jc w:val="left"/>
              <w:rPr>
                <w:sz w:val="15"/>
              </w:rPr>
            </w:pPr>
            <w:r>
              <w:rPr>
                <w:spacing w:val="-2"/>
                <w:sz w:val="15"/>
              </w:rPr>
              <w:t>Finanzerträge</w:t>
            </w:r>
          </w:p>
        </w:tc>
        <w:tc>
          <w:tcPr>
            <w:tcW w:w="2999" w:type="dxa"/>
            <w:tcBorders>
              <w:bottom w:val="single" w:sz="6" w:space="0" w:color="000000"/>
            </w:tcBorders>
          </w:tcPr>
          <w:p>
            <w:pPr>
              <w:pStyle w:val="TableParagraph"/>
              <w:spacing w:before="41"/>
              <w:ind w:right="345"/>
              <w:rPr>
                <w:sz w:val="15"/>
              </w:rPr>
            </w:pPr>
            <w:r>
              <w:rPr>
                <w:spacing w:val="-2"/>
                <w:sz w:val="15"/>
              </w:rPr>
              <w:t>100,00</w:t>
            </w:r>
          </w:p>
        </w:tc>
        <w:tc>
          <w:tcPr>
            <w:tcW w:w="1652" w:type="dxa"/>
            <w:tcBorders>
              <w:bottom w:val="single" w:sz="6" w:space="0" w:color="000000"/>
            </w:tcBorders>
          </w:tcPr>
          <w:p>
            <w:pPr>
              <w:pStyle w:val="TableParagraph"/>
              <w:spacing w:before="41"/>
              <w:ind w:right="410"/>
              <w:rPr>
                <w:sz w:val="15"/>
              </w:rPr>
            </w:pPr>
            <w:r>
              <w:rPr>
                <w:spacing w:val="-2"/>
                <w:sz w:val="15"/>
              </w:rPr>
              <w:t>100,00</w:t>
            </w:r>
          </w:p>
        </w:tc>
        <w:tc>
          <w:tcPr>
            <w:tcW w:w="1314" w:type="dxa"/>
            <w:tcBorders>
              <w:bottom w:val="single" w:sz="6" w:space="0" w:color="000000"/>
            </w:tcBorders>
          </w:tcPr>
          <w:p>
            <w:pPr>
              <w:pStyle w:val="TableParagraph"/>
              <w:spacing w:before="41"/>
              <w:ind w:right="137"/>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79"/>
              <w:jc w:val="left"/>
              <w:rPr>
                <w:b/>
                <w:sz w:val="15"/>
              </w:rPr>
            </w:pPr>
            <w:r>
              <w:rPr>
                <w:b/>
                <w:spacing w:val="-5"/>
                <w:sz w:val="15"/>
              </w:rPr>
              <w:t>21</w:t>
            </w:r>
          </w:p>
        </w:tc>
        <w:tc>
          <w:tcPr>
            <w:tcW w:w="8156" w:type="dxa"/>
            <w:tcBorders>
              <w:top w:val="single" w:sz="6" w:space="0" w:color="000000"/>
            </w:tcBorders>
          </w:tcPr>
          <w:p>
            <w:pPr>
              <w:pStyle w:val="TableParagraph"/>
              <w:spacing w:before="28"/>
              <w:ind w:left="195"/>
              <w:jc w:val="left"/>
              <w:rPr>
                <w:b/>
                <w:sz w:val="15"/>
              </w:rPr>
            </w:pPr>
            <w:r>
              <w:rPr>
                <w:b/>
                <w:sz w:val="15"/>
              </w:rPr>
              <w:t>Summe</w:t>
            </w:r>
            <w:r>
              <w:rPr>
                <w:b/>
                <w:spacing w:val="7"/>
                <w:sz w:val="15"/>
              </w:rPr>
              <w:t> </w:t>
            </w:r>
            <w:r>
              <w:rPr>
                <w:b/>
                <w:spacing w:val="-2"/>
                <w:sz w:val="15"/>
              </w:rPr>
              <w:t>Erträge</w:t>
            </w:r>
          </w:p>
        </w:tc>
        <w:tc>
          <w:tcPr>
            <w:tcW w:w="2999" w:type="dxa"/>
            <w:tcBorders>
              <w:top w:val="single" w:sz="6" w:space="0" w:color="000000"/>
            </w:tcBorders>
          </w:tcPr>
          <w:p>
            <w:pPr>
              <w:pStyle w:val="TableParagraph"/>
              <w:spacing w:before="31"/>
              <w:ind w:right="346"/>
              <w:rPr>
                <w:b/>
                <w:sz w:val="15"/>
              </w:rPr>
            </w:pPr>
            <w:r>
              <w:rPr>
                <w:b/>
                <w:spacing w:val="-2"/>
                <w:sz w:val="15"/>
              </w:rPr>
              <w:t>2.300.800,00</w:t>
            </w:r>
          </w:p>
        </w:tc>
        <w:tc>
          <w:tcPr>
            <w:tcW w:w="1652" w:type="dxa"/>
            <w:tcBorders>
              <w:top w:val="single" w:sz="6" w:space="0" w:color="000000"/>
            </w:tcBorders>
          </w:tcPr>
          <w:p>
            <w:pPr>
              <w:pStyle w:val="TableParagraph"/>
              <w:spacing w:before="31"/>
              <w:ind w:right="410"/>
              <w:rPr>
                <w:b/>
                <w:sz w:val="15"/>
              </w:rPr>
            </w:pPr>
            <w:r>
              <w:rPr>
                <w:b/>
                <w:spacing w:val="-2"/>
                <w:sz w:val="15"/>
              </w:rPr>
              <w:t>2.255.800,00</w:t>
            </w:r>
          </w:p>
        </w:tc>
        <w:tc>
          <w:tcPr>
            <w:tcW w:w="1314" w:type="dxa"/>
            <w:tcBorders>
              <w:top w:val="single" w:sz="6" w:space="0" w:color="000000"/>
            </w:tcBorders>
          </w:tcPr>
          <w:p>
            <w:pPr>
              <w:pStyle w:val="TableParagraph"/>
              <w:spacing w:before="31"/>
              <w:ind w:right="137"/>
              <w:rPr>
                <w:b/>
                <w:sz w:val="15"/>
              </w:rPr>
            </w:pPr>
            <w:r>
              <w:rPr>
                <w:b/>
                <w:spacing w:val="-2"/>
                <w:sz w:val="15"/>
              </w:rPr>
              <w:t>45.000,00</w:t>
            </w:r>
          </w:p>
        </w:tc>
      </w:tr>
      <w:tr>
        <w:trPr>
          <w:trHeight w:val="325" w:hRule="atLeast"/>
        </w:trPr>
        <w:tc>
          <w:tcPr>
            <w:tcW w:w="735" w:type="dxa"/>
          </w:tcPr>
          <w:p>
            <w:pPr>
              <w:pStyle w:val="TableParagraph"/>
              <w:spacing w:before="109"/>
              <w:ind w:left="79"/>
              <w:jc w:val="left"/>
              <w:rPr>
                <w:sz w:val="15"/>
              </w:rPr>
            </w:pPr>
            <w:r>
              <w:rPr>
                <w:spacing w:val="-5"/>
                <w:sz w:val="15"/>
              </w:rPr>
              <w:t>221</w:t>
            </w:r>
          </w:p>
        </w:tc>
        <w:tc>
          <w:tcPr>
            <w:tcW w:w="8156" w:type="dxa"/>
          </w:tcPr>
          <w:p>
            <w:pPr>
              <w:pStyle w:val="TableParagraph"/>
              <w:spacing w:before="109"/>
              <w:ind w:left="195"/>
              <w:jc w:val="left"/>
              <w:rPr>
                <w:sz w:val="15"/>
              </w:rPr>
            </w:pPr>
            <w:r>
              <w:rPr>
                <w:spacing w:val="-2"/>
                <w:sz w:val="15"/>
              </w:rPr>
              <w:t>Personalaufwand</w:t>
            </w:r>
          </w:p>
        </w:tc>
        <w:tc>
          <w:tcPr>
            <w:tcW w:w="2999" w:type="dxa"/>
          </w:tcPr>
          <w:p>
            <w:pPr>
              <w:pStyle w:val="TableParagraph"/>
              <w:spacing w:before="112"/>
              <w:ind w:right="345"/>
              <w:rPr>
                <w:sz w:val="15"/>
              </w:rPr>
            </w:pPr>
            <w:r>
              <w:rPr>
                <w:spacing w:val="-2"/>
                <w:sz w:val="15"/>
              </w:rPr>
              <w:t>387.600,00</w:t>
            </w:r>
          </w:p>
        </w:tc>
        <w:tc>
          <w:tcPr>
            <w:tcW w:w="1652" w:type="dxa"/>
          </w:tcPr>
          <w:p>
            <w:pPr>
              <w:pStyle w:val="TableParagraph"/>
              <w:spacing w:before="112"/>
              <w:ind w:right="410"/>
              <w:rPr>
                <w:sz w:val="15"/>
              </w:rPr>
            </w:pPr>
            <w:r>
              <w:rPr>
                <w:spacing w:val="-2"/>
                <w:sz w:val="15"/>
              </w:rPr>
              <w:t>352.200,00</w:t>
            </w:r>
          </w:p>
        </w:tc>
        <w:tc>
          <w:tcPr>
            <w:tcW w:w="1314" w:type="dxa"/>
          </w:tcPr>
          <w:p>
            <w:pPr>
              <w:pStyle w:val="TableParagraph"/>
              <w:spacing w:before="112"/>
              <w:ind w:right="137"/>
              <w:rPr>
                <w:sz w:val="15"/>
              </w:rPr>
            </w:pPr>
            <w:r>
              <w:rPr>
                <w:spacing w:val="-2"/>
                <w:sz w:val="15"/>
              </w:rPr>
              <w:t>35.400,00</w:t>
            </w:r>
          </w:p>
        </w:tc>
      </w:tr>
      <w:tr>
        <w:trPr>
          <w:trHeight w:val="255" w:hRule="atLeast"/>
        </w:trPr>
        <w:tc>
          <w:tcPr>
            <w:tcW w:w="735" w:type="dxa"/>
          </w:tcPr>
          <w:p>
            <w:pPr>
              <w:pStyle w:val="TableParagraph"/>
              <w:spacing w:before="38"/>
              <w:ind w:left="79"/>
              <w:jc w:val="left"/>
              <w:rPr>
                <w:sz w:val="15"/>
              </w:rPr>
            </w:pPr>
            <w:r>
              <w:rPr>
                <w:spacing w:val="-5"/>
                <w:sz w:val="15"/>
              </w:rPr>
              <w:t>222</w:t>
            </w:r>
          </w:p>
        </w:tc>
        <w:tc>
          <w:tcPr>
            <w:tcW w:w="8156" w:type="dxa"/>
          </w:tcPr>
          <w:p>
            <w:pPr>
              <w:pStyle w:val="TableParagraph"/>
              <w:spacing w:before="38"/>
              <w:ind w:left="195"/>
              <w:jc w:val="left"/>
              <w:rPr>
                <w:sz w:val="15"/>
              </w:rPr>
            </w:pPr>
            <w:r>
              <w:rPr>
                <w:sz w:val="15"/>
              </w:rPr>
              <w:t>Sachaufwand</w:t>
            </w:r>
            <w:r>
              <w:rPr>
                <w:spacing w:val="12"/>
                <w:sz w:val="15"/>
              </w:rPr>
              <w:t> </w:t>
            </w:r>
            <w:r>
              <w:rPr>
                <w:sz w:val="15"/>
              </w:rPr>
              <w:t>(ohne</w:t>
            </w:r>
            <w:r>
              <w:rPr>
                <w:spacing w:val="13"/>
                <w:sz w:val="15"/>
              </w:rPr>
              <w:t> </w:t>
            </w:r>
            <w:r>
              <w:rPr>
                <w:spacing w:val="-2"/>
                <w:sz w:val="15"/>
              </w:rPr>
              <w:t>Transferaufwand)</w:t>
            </w:r>
          </w:p>
        </w:tc>
        <w:tc>
          <w:tcPr>
            <w:tcW w:w="2999" w:type="dxa"/>
          </w:tcPr>
          <w:p>
            <w:pPr>
              <w:pStyle w:val="TableParagraph"/>
              <w:spacing w:before="41"/>
              <w:ind w:right="345"/>
              <w:rPr>
                <w:sz w:val="15"/>
              </w:rPr>
            </w:pPr>
            <w:r>
              <w:rPr>
                <w:spacing w:val="-2"/>
                <w:sz w:val="15"/>
              </w:rPr>
              <w:t>876.400,00</w:t>
            </w:r>
          </w:p>
        </w:tc>
        <w:tc>
          <w:tcPr>
            <w:tcW w:w="1652" w:type="dxa"/>
          </w:tcPr>
          <w:p>
            <w:pPr>
              <w:pStyle w:val="TableParagraph"/>
              <w:spacing w:before="41"/>
              <w:ind w:right="410"/>
              <w:rPr>
                <w:sz w:val="15"/>
              </w:rPr>
            </w:pPr>
            <w:r>
              <w:rPr>
                <w:spacing w:val="-2"/>
                <w:sz w:val="15"/>
              </w:rPr>
              <w:t>839.900,00</w:t>
            </w:r>
          </w:p>
        </w:tc>
        <w:tc>
          <w:tcPr>
            <w:tcW w:w="1314" w:type="dxa"/>
          </w:tcPr>
          <w:p>
            <w:pPr>
              <w:pStyle w:val="TableParagraph"/>
              <w:spacing w:before="41"/>
              <w:ind w:right="137"/>
              <w:rPr>
                <w:sz w:val="15"/>
              </w:rPr>
            </w:pPr>
            <w:r>
              <w:rPr>
                <w:spacing w:val="-2"/>
                <w:sz w:val="15"/>
              </w:rPr>
              <w:t>36.500,00</w:t>
            </w:r>
          </w:p>
        </w:tc>
      </w:tr>
      <w:tr>
        <w:trPr>
          <w:trHeight w:val="255" w:hRule="atLeast"/>
        </w:trPr>
        <w:tc>
          <w:tcPr>
            <w:tcW w:w="735" w:type="dxa"/>
          </w:tcPr>
          <w:p>
            <w:pPr>
              <w:pStyle w:val="TableParagraph"/>
              <w:spacing w:before="38"/>
              <w:ind w:left="79"/>
              <w:jc w:val="left"/>
              <w:rPr>
                <w:sz w:val="15"/>
              </w:rPr>
            </w:pPr>
            <w:r>
              <w:rPr>
                <w:spacing w:val="-5"/>
                <w:sz w:val="15"/>
              </w:rPr>
              <w:t>223</w:t>
            </w:r>
          </w:p>
        </w:tc>
        <w:tc>
          <w:tcPr>
            <w:tcW w:w="8156" w:type="dxa"/>
          </w:tcPr>
          <w:p>
            <w:pPr>
              <w:pStyle w:val="TableParagraph"/>
              <w:spacing w:before="38"/>
              <w:ind w:left="195"/>
              <w:jc w:val="left"/>
              <w:rPr>
                <w:sz w:val="15"/>
              </w:rPr>
            </w:pPr>
            <w:r>
              <w:rPr>
                <w:sz w:val="15"/>
              </w:rPr>
              <w:t>Transferaufwand</w:t>
            </w:r>
            <w:r>
              <w:rPr>
                <w:spacing w:val="12"/>
                <w:sz w:val="15"/>
              </w:rPr>
              <w:t> </w:t>
            </w:r>
            <w:r>
              <w:rPr>
                <w:sz w:val="15"/>
              </w:rPr>
              <w:t>(laufende</w:t>
            </w:r>
            <w:r>
              <w:rPr>
                <w:spacing w:val="12"/>
                <w:sz w:val="15"/>
              </w:rPr>
              <w:t> </w:t>
            </w:r>
            <w:r>
              <w:rPr>
                <w:sz w:val="15"/>
              </w:rPr>
              <w:t>Transfers</w:t>
            </w:r>
            <w:r>
              <w:rPr>
                <w:spacing w:val="12"/>
                <w:sz w:val="15"/>
              </w:rPr>
              <w:t> </w:t>
            </w:r>
            <w:r>
              <w:rPr>
                <w:sz w:val="15"/>
              </w:rPr>
              <w:t>und</w:t>
            </w:r>
            <w:r>
              <w:rPr>
                <w:spacing w:val="12"/>
                <w:sz w:val="15"/>
              </w:rPr>
              <w:t> </w:t>
            </w:r>
            <w:r>
              <w:rPr>
                <w:spacing w:val="-2"/>
                <w:sz w:val="15"/>
              </w:rPr>
              <w:t>Kapitaltransfers)</w:t>
            </w:r>
          </w:p>
        </w:tc>
        <w:tc>
          <w:tcPr>
            <w:tcW w:w="2999" w:type="dxa"/>
          </w:tcPr>
          <w:p>
            <w:pPr>
              <w:pStyle w:val="TableParagraph"/>
              <w:spacing w:before="41"/>
              <w:ind w:right="345"/>
              <w:rPr>
                <w:sz w:val="15"/>
              </w:rPr>
            </w:pPr>
            <w:r>
              <w:rPr>
                <w:spacing w:val="-2"/>
                <w:sz w:val="15"/>
              </w:rPr>
              <w:t>986.000,00</w:t>
            </w:r>
          </w:p>
        </w:tc>
        <w:tc>
          <w:tcPr>
            <w:tcW w:w="1652" w:type="dxa"/>
          </w:tcPr>
          <w:p>
            <w:pPr>
              <w:pStyle w:val="TableParagraph"/>
              <w:spacing w:before="41"/>
              <w:ind w:right="410"/>
              <w:rPr>
                <w:sz w:val="15"/>
              </w:rPr>
            </w:pPr>
            <w:r>
              <w:rPr>
                <w:spacing w:val="-2"/>
                <w:sz w:val="15"/>
              </w:rPr>
              <w:t>957.500,00</w:t>
            </w:r>
          </w:p>
        </w:tc>
        <w:tc>
          <w:tcPr>
            <w:tcW w:w="1314" w:type="dxa"/>
          </w:tcPr>
          <w:p>
            <w:pPr>
              <w:pStyle w:val="TableParagraph"/>
              <w:spacing w:before="41"/>
              <w:ind w:right="137"/>
              <w:rPr>
                <w:sz w:val="15"/>
              </w:rPr>
            </w:pPr>
            <w:r>
              <w:rPr>
                <w:spacing w:val="-2"/>
                <w:sz w:val="15"/>
              </w:rPr>
              <w:t>28.500,00</w:t>
            </w:r>
          </w:p>
        </w:tc>
      </w:tr>
      <w:tr>
        <w:trPr>
          <w:trHeight w:val="250" w:hRule="atLeast"/>
        </w:trPr>
        <w:tc>
          <w:tcPr>
            <w:tcW w:w="735" w:type="dxa"/>
            <w:tcBorders>
              <w:bottom w:val="single" w:sz="6" w:space="0" w:color="000000"/>
            </w:tcBorders>
          </w:tcPr>
          <w:p>
            <w:pPr>
              <w:pStyle w:val="TableParagraph"/>
              <w:spacing w:before="38"/>
              <w:ind w:left="79"/>
              <w:jc w:val="left"/>
              <w:rPr>
                <w:sz w:val="15"/>
              </w:rPr>
            </w:pPr>
            <w:r>
              <w:rPr>
                <w:spacing w:val="-5"/>
                <w:sz w:val="15"/>
              </w:rPr>
              <w:t>224</w:t>
            </w:r>
          </w:p>
        </w:tc>
        <w:tc>
          <w:tcPr>
            <w:tcW w:w="8156" w:type="dxa"/>
            <w:tcBorders>
              <w:bottom w:val="single" w:sz="6" w:space="0" w:color="000000"/>
            </w:tcBorders>
          </w:tcPr>
          <w:p>
            <w:pPr>
              <w:pStyle w:val="TableParagraph"/>
              <w:spacing w:before="38"/>
              <w:ind w:left="195"/>
              <w:jc w:val="left"/>
              <w:rPr>
                <w:sz w:val="15"/>
              </w:rPr>
            </w:pPr>
            <w:r>
              <w:rPr>
                <w:spacing w:val="-2"/>
                <w:sz w:val="15"/>
              </w:rPr>
              <w:t>Finanzaufwand</w:t>
            </w:r>
          </w:p>
        </w:tc>
        <w:tc>
          <w:tcPr>
            <w:tcW w:w="2999" w:type="dxa"/>
            <w:tcBorders>
              <w:bottom w:val="single" w:sz="6" w:space="0" w:color="000000"/>
            </w:tcBorders>
          </w:tcPr>
          <w:p>
            <w:pPr>
              <w:pStyle w:val="TableParagraph"/>
              <w:spacing w:before="41"/>
              <w:ind w:right="346"/>
              <w:rPr>
                <w:sz w:val="15"/>
              </w:rPr>
            </w:pPr>
            <w:r>
              <w:rPr>
                <w:spacing w:val="-2"/>
                <w:sz w:val="15"/>
              </w:rPr>
              <w:t>15.600,00</w:t>
            </w:r>
          </w:p>
        </w:tc>
        <w:tc>
          <w:tcPr>
            <w:tcW w:w="1652" w:type="dxa"/>
            <w:tcBorders>
              <w:bottom w:val="single" w:sz="6" w:space="0" w:color="000000"/>
            </w:tcBorders>
          </w:tcPr>
          <w:p>
            <w:pPr>
              <w:pStyle w:val="TableParagraph"/>
              <w:spacing w:before="41"/>
              <w:ind w:right="410"/>
              <w:rPr>
                <w:sz w:val="15"/>
              </w:rPr>
            </w:pPr>
            <w:r>
              <w:rPr>
                <w:spacing w:val="-2"/>
                <w:sz w:val="15"/>
              </w:rPr>
              <w:t>13.100,00</w:t>
            </w:r>
          </w:p>
        </w:tc>
        <w:tc>
          <w:tcPr>
            <w:tcW w:w="1314" w:type="dxa"/>
            <w:tcBorders>
              <w:bottom w:val="single" w:sz="6" w:space="0" w:color="000000"/>
            </w:tcBorders>
          </w:tcPr>
          <w:p>
            <w:pPr>
              <w:pStyle w:val="TableParagraph"/>
              <w:spacing w:before="41"/>
              <w:ind w:right="137"/>
              <w:rPr>
                <w:sz w:val="15"/>
              </w:rPr>
            </w:pPr>
            <w:r>
              <w:rPr>
                <w:spacing w:val="-2"/>
                <w:sz w:val="15"/>
              </w:rPr>
              <w:t>2.500,00</w:t>
            </w:r>
          </w:p>
        </w:tc>
      </w:tr>
      <w:tr>
        <w:trPr>
          <w:trHeight w:val="315" w:hRule="atLeast"/>
        </w:trPr>
        <w:tc>
          <w:tcPr>
            <w:tcW w:w="735" w:type="dxa"/>
            <w:tcBorders>
              <w:top w:val="single" w:sz="6" w:space="0" w:color="000000"/>
            </w:tcBorders>
          </w:tcPr>
          <w:p>
            <w:pPr>
              <w:pStyle w:val="TableParagraph"/>
              <w:spacing w:before="28"/>
              <w:ind w:left="79"/>
              <w:jc w:val="left"/>
              <w:rPr>
                <w:b/>
                <w:sz w:val="15"/>
              </w:rPr>
            </w:pPr>
            <w:r>
              <w:rPr>
                <w:b/>
                <w:spacing w:val="-5"/>
                <w:sz w:val="15"/>
              </w:rPr>
              <w:t>22</w:t>
            </w:r>
          </w:p>
        </w:tc>
        <w:tc>
          <w:tcPr>
            <w:tcW w:w="8156" w:type="dxa"/>
            <w:tcBorders>
              <w:top w:val="single" w:sz="6" w:space="0" w:color="000000"/>
            </w:tcBorders>
          </w:tcPr>
          <w:p>
            <w:pPr>
              <w:pStyle w:val="TableParagraph"/>
              <w:spacing w:before="28"/>
              <w:ind w:left="195"/>
              <w:jc w:val="left"/>
              <w:rPr>
                <w:b/>
                <w:sz w:val="15"/>
              </w:rPr>
            </w:pPr>
            <w:r>
              <w:rPr>
                <w:b/>
                <w:sz w:val="15"/>
              </w:rPr>
              <w:t>Summe</w:t>
            </w:r>
            <w:r>
              <w:rPr>
                <w:b/>
                <w:spacing w:val="7"/>
                <w:sz w:val="15"/>
              </w:rPr>
              <w:t> </w:t>
            </w:r>
            <w:r>
              <w:rPr>
                <w:b/>
                <w:spacing w:val="-2"/>
                <w:sz w:val="15"/>
              </w:rPr>
              <w:t>Aufwendungen</w:t>
            </w:r>
          </w:p>
        </w:tc>
        <w:tc>
          <w:tcPr>
            <w:tcW w:w="2999" w:type="dxa"/>
            <w:tcBorders>
              <w:top w:val="single" w:sz="6" w:space="0" w:color="000000"/>
            </w:tcBorders>
          </w:tcPr>
          <w:p>
            <w:pPr>
              <w:pStyle w:val="TableParagraph"/>
              <w:spacing w:before="31"/>
              <w:ind w:right="346"/>
              <w:rPr>
                <w:b/>
                <w:sz w:val="15"/>
              </w:rPr>
            </w:pPr>
            <w:r>
              <w:rPr>
                <w:b/>
                <w:spacing w:val="-2"/>
                <w:sz w:val="15"/>
              </w:rPr>
              <w:t>2.265.600,00</w:t>
            </w:r>
          </w:p>
        </w:tc>
        <w:tc>
          <w:tcPr>
            <w:tcW w:w="1652" w:type="dxa"/>
            <w:tcBorders>
              <w:top w:val="single" w:sz="6" w:space="0" w:color="000000"/>
            </w:tcBorders>
          </w:tcPr>
          <w:p>
            <w:pPr>
              <w:pStyle w:val="TableParagraph"/>
              <w:spacing w:before="31"/>
              <w:ind w:right="410"/>
              <w:rPr>
                <w:b/>
                <w:sz w:val="15"/>
              </w:rPr>
            </w:pPr>
            <w:r>
              <w:rPr>
                <w:b/>
                <w:spacing w:val="-2"/>
                <w:sz w:val="15"/>
              </w:rPr>
              <w:t>2.162.700,00</w:t>
            </w:r>
          </w:p>
        </w:tc>
        <w:tc>
          <w:tcPr>
            <w:tcW w:w="1314" w:type="dxa"/>
            <w:tcBorders>
              <w:top w:val="single" w:sz="6" w:space="0" w:color="000000"/>
            </w:tcBorders>
          </w:tcPr>
          <w:p>
            <w:pPr>
              <w:pStyle w:val="TableParagraph"/>
              <w:spacing w:before="31"/>
              <w:ind w:right="137"/>
              <w:rPr>
                <w:b/>
                <w:sz w:val="15"/>
              </w:rPr>
            </w:pPr>
            <w:r>
              <w:rPr>
                <w:b/>
                <w:spacing w:val="-2"/>
                <w:sz w:val="15"/>
              </w:rPr>
              <w:t>102.900,00</w:t>
            </w:r>
          </w:p>
        </w:tc>
      </w:tr>
      <w:tr>
        <w:trPr>
          <w:trHeight w:val="321" w:hRule="atLeast"/>
        </w:trPr>
        <w:tc>
          <w:tcPr>
            <w:tcW w:w="735" w:type="dxa"/>
            <w:tcBorders>
              <w:bottom w:val="single" w:sz="6" w:space="0" w:color="000000"/>
            </w:tcBorders>
          </w:tcPr>
          <w:p>
            <w:pPr>
              <w:pStyle w:val="TableParagraph"/>
              <w:spacing w:before="109"/>
              <w:ind w:left="79"/>
              <w:jc w:val="left"/>
              <w:rPr>
                <w:b/>
                <w:sz w:val="15"/>
              </w:rPr>
            </w:pPr>
            <w:r>
              <w:rPr>
                <w:b/>
                <w:spacing w:val="-5"/>
                <w:sz w:val="15"/>
              </w:rPr>
              <w:t>SA0</w:t>
            </w:r>
          </w:p>
        </w:tc>
        <w:tc>
          <w:tcPr>
            <w:tcW w:w="8156" w:type="dxa"/>
            <w:tcBorders>
              <w:bottom w:val="single" w:sz="6" w:space="0" w:color="000000"/>
            </w:tcBorders>
          </w:tcPr>
          <w:p>
            <w:pPr>
              <w:pStyle w:val="TableParagraph"/>
              <w:spacing w:before="109"/>
              <w:ind w:left="195"/>
              <w:jc w:val="left"/>
              <w:rPr>
                <w:b/>
                <w:sz w:val="15"/>
              </w:rPr>
            </w:pPr>
            <w:r>
              <w:rPr>
                <w:b/>
                <w:sz w:val="15"/>
              </w:rPr>
              <w:t>Saldo</w:t>
            </w:r>
            <w:r>
              <w:rPr>
                <w:b/>
                <w:spacing w:val="5"/>
                <w:sz w:val="15"/>
              </w:rPr>
              <w:t> </w:t>
            </w:r>
            <w:r>
              <w:rPr>
                <w:b/>
                <w:sz w:val="15"/>
              </w:rPr>
              <w:t>(0)</w:t>
            </w:r>
            <w:r>
              <w:rPr>
                <w:b/>
                <w:spacing w:val="5"/>
                <w:sz w:val="15"/>
              </w:rPr>
              <w:t> </w:t>
            </w:r>
            <w:r>
              <w:rPr>
                <w:b/>
                <w:sz w:val="15"/>
              </w:rPr>
              <w:t>Nettoergebnis</w:t>
            </w:r>
            <w:r>
              <w:rPr>
                <w:b/>
                <w:spacing w:val="5"/>
                <w:sz w:val="15"/>
              </w:rPr>
              <w:t> </w:t>
            </w:r>
            <w:r>
              <w:rPr>
                <w:b/>
                <w:sz w:val="15"/>
              </w:rPr>
              <w:t>(21</w:t>
            </w:r>
            <w:r>
              <w:rPr>
                <w:b/>
                <w:spacing w:val="5"/>
                <w:sz w:val="15"/>
              </w:rPr>
              <w:t> </w:t>
            </w:r>
            <w:r>
              <w:rPr>
                <w:b/>
                <w:sz w:val="15"/>
              </w:rPr>
              <w:t>-</w:t>
            </w:r>
            <w:r>
              <w:rPr>
                <w:b/>
                <w:spacing w:val="5"/>
                <w:sz w:val="15"/>
              </w:rPr>
              <w:t> </w:t>
            </w:r>
            <w:r>
              <w:rPr>
                <w:b/>
                <w:spacing w:val="-5"/>
                <w:sz w:val="15"/>
              </w:rPr>
              <w:t>22)</w:t>
            </w:r>
          </w:p>
        </w:tc>
        <w:tc>
          <w:tcPr>
            <w:tcW w:w="2999" w:type="dxa"/>
            <w:tcBorders>
              <w:bottom w:val="single" w:sz="6" w:space="0" w:color="000000"/>
            </w:tcBorders>
          </w:tcPr>
          <w:p>
            <w:pPr>
              <w:pStyle w:val="TableParagraph"/>
              <w:spacing w:before="112"/>
              <w:ind w:right="346"/>
              <w:rPr>
                <w:b/>
                <w:sz w:val="15"/>
              </w:rPr>
            </w:pPr>
            <w:r>
              <w:rPr>
                <w:b/>
                <w:spacing w:val="-2"/>
                <w:sz w:val="15"/>
              </w:rPr>
              <w:t>35.200,00</w:t>
            </w:r>
          </w:p>
        </w:tc>
        <w:tc>
          <w:tcPr>
            <w:tcW w:w="1652" w:type="dxa"/>
            <w:tcBorders>
              <w:bottom w:val="single" w:sz="6" w:space="0" w:color="000000"/>
            </w:tcBorders>
          </w:tcPr>
          <w:p>
            <w:pPr>
              <w:pStyle w:val="TableParagraph"/>
              <w:spacing w:before="112"/>
              <w:ind w:right="410"/>
              <w:rPr>
                <w:b/>
                <w:sz w:val="15"/>
              </w:rPr>
            </w:pPr>
            <w:r>
              <w:rPr>
                <w:b/>
                <w:spacing w:val="-2"/>
                <w:sz w:val="15"/>
              </w:rPr>
              <w:t>93.100,00</w:t>
            </w:r>
          </w:p>
        </w:tc>
        <w:tc>
          <w:tcPr>
            <w:tcW w:w="1314" w:type="dxa"/>
            <w:tcBorders>
              <w:bottom w:val="single" w:sz="6" w:space="0" w:color="000000"/>
            </w:tcBorders>
          </w:tcPr>
          <w:p>
            <w:pPr>
              <w:pStyle w:val="TableParagraph"/>
              <w:spacing w:before="112"/>
              <w:ind w:right="137"/>
              <w:rPr>
                <w:b/>
                <w:sz w:val="15"/>
              </w:rPr>
            </w:pPr>
            <w:r>
              <w:rPr>
                <w:b/>
                <w:sz w:val="15"/>
              </w:rPr>
              <w:t>-</w:t>
            </w:r>
            <w:r>
              <w:rPr>
                <w:b/>
                <w:spacing w:val="-2"/>
                <w:sz w:val="15"/>
              </w:rPr>
              <w:t>57.900,00</w:t>
            </w:r>
          </w:p>
        </w:tc>
      </w:tr>
      <w:tr>
        <w:trPr>
          <w:trHeight w:val="471" w:hRule="atLeast"/>
        </w:trPr>
        <w:tc>
          <w:tcPr>
            <w:tcW w:w="735" w:type="dxa"/>
            <w:tcBorders>
              <w:top w:val="single" w:sz="6" w:space="0" w:color="000000"/>
            </w:tcBorders>
          </w:tcPr>
          <w:p>
            <w:pPr>
              <w:pStyle w:val="TableParagraph"/>
              <w:spacing w:before="1"/>
              <w:jc w:val="left"/>
              <w:rPr>
                <w:sz w:val="22"/>
              </w:rPr>
            </w:pPr>
          </w:p>
          <w:p>
            <w:pPr>
              <w:pStyle w:val="TableParagraph"/>
              <w:spacing w:before="1"/>
              <w:ind w:left="79"/>
              <w:jc w:val="left"/>
              <w:rPr>
                <w:sz w:val="15"/>
              </w:rPr>
            </w:pPr>
            <w:r>
              <w:rPr>
                <w:spacing w:val="-5"/>
                <w:sz w:val="15"/>
              </w:rPr>
              <w:t>230</w:t>
            </w:r>
          </w:p>
        </w:tc>
        <w:tc>
          <w:tcPr>
            <w:tcW w:w="8156" w:type="dxa"/>
            <w:tcBorders>
              <w:top w:val="single" w:sz="6" w:space="0" w:color="000000"/>
            </w:tcBorders>
          </w:tcPr>
          <w:p>
            <w:pPr>
              <w:pStyle w:val="TableParagraph"/>
              <w:spacing w:before="1"/>
              <w:jc w:val="left"/>
              <w:rPr>
                <w:sz w:val="22"/>
              </w:rPr>
            </w:pPr>
          </w:p>
          <w:p>
            <w:pPr>
              <w:pStyle w:val="TableParagraph"/>
              <w:spacing w:before="1"/>
              <w:ind w:left="195"/>
              <w:jc w:val="left"/>
              <w:rPr>
                <w:sz w:val="15"/>
              </w:rPr>
            </w:pPr>
            <w:r>
              <w:rPr>
                <w:sz w:val="15"/>
              </w:rPr>
              <w:t>Entnahmen</w:t>
            </w:r>
            <w:r>
              <w:rPr>
                <w:spacing w:val="10"/>
                <w:sz w:val="15"/>
              </w:rPr>
              <w:t> </w:t>
            </w:r>
            <w:r>
              <w:rPr>
                <w:sz w:val="15"/>
              </w:rPr>
              <w:t>von</w:t>
            </w:r>
            <w:r>
              <w:rPr>
                <w:spacing w:val="10"/>
                <w:sz w:val="15"/>
              </w:rPr>
              <w:t> </w:t>
            </w:r>
            <w:r>
              <w:rPr>
                <w:spacing w:val="-2"/>
                <w:sz w:val="15"/>
              </w:rPr>
              <w:t>Haushaltsrücklagen</w:t>
            </w:r>
          </w:p>
        </w:tc>
        <w:tc>
          <w:tcPr>
            <w:tcW w:w="2999" w:type="dxa"/>
            <w:tcBorders>
              <w:top w:val="single" w:sz="6" w:space="0" w:color="000000"/>
            </w:tcBorders>
          </w:tcPr>
          <w:p>
            <w:pPr>
              <w:pStyle w:val="TableParagraph"/>
              <w:spacing w:before="4"/>
              <w:jc w:val="left"/>
              <w:rPr>
                <w:sz w:val="22"/>
              </w:rPr>
            </w:pPr>
          </w:p>
          <w:p>
            <w:pPr>
              <w:pStyle w:val="TableParagraph"/>
              <w:spacing w:before="0"/>
              <w:ind w:right="345"/>
              <w:rPr>
                <w:sz w:val="15"/>
              </w:rPr>
            </w:pPr>
            <w:r>
              <w:rPr>
                <w:spacing w:val="-2"/>
                <w:sz w:val="15"/>
              </w:rPr>
              <w:t>315.100,00</w:t>
            </w:r>
          </w:p>
        </w:tc>
        <w:tc>
          <w:tcPr>
            <w:tcW w:w="1652" w:type="dxa"/>
            <w:tcBorders>
              <w:top w:val="single" w:sz="6" w:space="0" w:color="000000"/>
            </w:tcBorders>
          </w:tcPr>
          <w:p>
            <w:pPr>
              <w:pStyle w:val="TableParagraph"/>
              <w:spacing w:before="4"/>
              <w:jc w:val="left"/>
              <w:rPr>
                <w:sz w:val="22"/>
              </w:rPr>
            </w:pPr>
          </w:p>
          <w:p>
            <w:pPr>
              <w:pStyle w:val="TableParagraph"/>
              <w:spacing w:before="0"/>
              <w:ind w:right="410"/>
              <w:rPr>
                <w:sz w:val="15"/>
              </w:rPr>
            </w:pPr>
            <w:r>
              <w:rPr>
                <w:spacing w:val="-2"/>
                <w:sz w:val="15"/>
              </w:rPr>
              <w:t>315.100,00</w:t>
            </w:r>
          </w:p>
        </w:tc>
        <w:tc>
          <w:tcPr>
            <w:tcW w:w="1314" w:type="dxa"/>
            <w:tcBorders>
              <w:top w:val="single" w:sz="6" w:space="0" w:color="000000"/>
            </w:tcBorders>
          </w:tcPr>
          <w:p>
            <w:pPr>
              <w:pStyle w:val="TableParagraph"/>
              <w:spacing w:before="4"/>
              <w:jc w:val="left"/>
              <w:rPr>
                <w:sz w:val="22"/>
              </w:rPr>
            </w:pPr>
          </w:p>
          <w:p>
            <w:pPr>
              <w:pStyle w:val="TableParagraph"/>
              <w:spacing w:before="0"/>
              <w:ind w:right="137"/>
              <w:rPr>
                <w:sz w:val="15"/>
              </w:rPr>
            </w:pPr>
            <w:r>
              <w:rPr>
                <w:spacing w:val="-4"/>
                <w:sz w:val="15"/>
              </w:rPr>
              <w:t>0,00</w:t>
            </w:r>
          </w:p>
        </w:tc>
      </w:tr>
      <w:tr>
        <w:trPr>
          <w:trHeight w:val="250" w:hRule="atLeast"/>
        </w:trPr>
        <w:tc>
          <w:tcPr>
            <w:tcW w:w="735" w:type="dxa"/>
            <w:tcBorders>
              <w:bottom w:val="single" w:sz="6" w:space="0" w:color="000000"/>
            </w:tcBorders>
          </w:tcPr>
          <w:p>
            <w:pPr>
              <w:pStyle w:val="TableParagraph"/>
              <w:spacing w:before="38"/>
              <w:ind w:left="79"/>
              <w:jc w:val="left"/>
              <w:rPr>
                <w:sz w:val="15"/>
              </w:rPr>
            </w:pPr>
            <w:r>
              <w:rPr>
                <w:spacing w:val="-5"/>
                <w:sz w:val="15"/>
              </w:rPr>
              <w:t>240</w:t>
            </w:r>
          </w:p>
        </w:tc>
        <w:tc>
          <w:tcPr>
            <w:tcW w:w="8156" w:type="dxa"/>
            <w:tcBorders>
              <w:bottom w:val="single" w:sz="6" w:space="0" w:color="000000"/>
            </w:tcBorders>
          </w:tcPr>
          <w:p>
            <w:pPr>
              <w:pStyle w:val="TableParagraph"/>
              <w:spacing w:before="38"/>
              <w:ind w:left="195"/>
              <w:jc w:val="left"/>
              <w:rPr>
                <w:sz w:val="15"/>
              </w:rPr>
            </w:pPr>
            <w:r>
              <w:rPr>
                <w:sz w:val="15"/>
              </w:rPr>
              <w:t>Zuweisung</w:t>
            </w:r>
            <w:r>
              <w:rPr>
                <w:spacing w:val="4"/>
                <w:sz w:val="15"/>
              </w:rPr>
              <w:t> </w:t>
            </w:r>
            <w:r>
              <w:rPr>
                <w:sz w:val="15"/>
              </w:rPr>
              <w:t>an</w:t>
            </w:r>
            <w:r>
              <w:rPr>
                <w:spacing w:val="4"/>
                <w:sz w:val="15"/>
              </w:rPr>
              <w:t> </w:t>
            </w:r>
            <w:r>
              <w:rPr>
                <w:spacing w:val="-2"/>
                <w:sz w:val="15"/>
              </w:rPr>
              <w:t>Haushaltsrücklagen</w:t>
            </w:r>
          </w:p>
        </w:tc>
        <w:tc>
          <w:tcPr>
            <w:tcW w:w="2999" w:type="dxa"/>
            <w:tcBorders>
              <w:bottom w:val="single" w:sz="6" w:space="0" w:color="000000"/>
            </w:tcBorders>
          </w:tcPr>
          <w:p>
            <w:pPr>
              <w:pStyle w:val="TableParagraph"/>
              <w:spacing w:before="41"/>
              <w:ind w:right="345"/>
              <w:rPr>
                <w:sz w:val="15"/>
              </w:rPr>
            </w:pPr>
            <w:r>
              <w:rPr>
                <w:spacing w:val="-2"/>
                <w:sz w:val="15"/>
              </w:rPr>
              <w:t>6.000,00</w:t>
            </w:r>
          </w:p>
        </w:tc>
        <w:tc>
          <w:tcPr>
            <w:tcW w:w="1652" w:type="dxa"/>
            <w:tcBorders>
              <w:bottom w:val="single" w:sz="6" w:space="0" w:color="000000"/>
            </w:tcBorders>
          </w:tcPr>
          <w:p>
            <w:pPr>
              <w:pStyle w:val="TableParagraph"/>
              <w:spacing w:before="41"/>
              <w:ind w:right="410"/>
              <w:rPr>
                <w:sz w:val="15"/>
              </w:rPr>
            </w:pPr>
            <w:r>
              <w:rPr>
                <w:spacing w:val="-2"/>
                <w:sz w:val="15"/>
              </w:rPr>
              <w:t>11.200,00</w:t>
            </w:r>
          </w:p>
        </w:tc>
        <w:tc>
          <w:tcPr>
            <w:tcW w:w="1314" w:type="dxa"/>
            <w:tcBorders>
              <w:bottom w:val="single" w:sz="6" w:space="0" w:color="000000"/>
            </w:tcBorders>
          </w:tcPr>
          <w:p>
            <w:pPr>
              <w:pStyle w:val="TableParagraph"/>
              <w:spacing w:before="41"/>
              <w:ind w:right="136"/>
              <w:rPr>
                <w:sz w:val="15"/>
              </w:rPr>
            </w:pPr>
            <w:r>
              <w:rPr>
                <w:sz w:val="15"/>
              </w:rPr>
              <w:t>-</w:t>
            </w:r>
            <w:r>
              <w:rPr>
                <w:spacing w:val="-2"/>
                <w:sz w:val="15"/>
              </w:rPr>
              <w:t>5.200,00</w:t>
            </w:r>
          </w:p>
        </w:tc>
      </w:tr>
      <w:tr>
        <w:trPr>
          <w:trHeight w:val="381" w:hRule="atLeast"/>
        </w:trPr>
        <w:tc>
          <w:tcPr>
            <w:tcW w:w="735" w:type="dxa"/>
            <w:tcBorders>
              <w:top w:val="single" w:sz="6" w:space="0" w:color="000000"/>
              <w:bottom w:val="single" w:sz="6" w:space="0" w:color="000000"/>
            </w:tcBorders>
          </w:tcPr>
          <w:p>
            <w:pPr>
              <w:pStyle w:val="TableParagraph"/>
              <w:spacing w:before="28"/>
              <w:ind w:left="79"/>
              <w:jc w:val="left"/>
              <w:rPr>
                <w:b/>
                <w:sz w:val="15"/>
              </w:rPr>
            </w:pPr>
            <w:r>
              <w:rPr>
                <w:b/>
                <w:spacing w:val="-5"/>
                <w:sz w:val="15"/>
              </w:rPr>
              <w:t>23</w:t>
            </w:r>
          </w:p>
        </w:tc>
        <w:tc>
          <w:tcPr>
            <w:tcW w:w="8156" w:type="dxa"/>
            <w:tcBorders>
              <w:top w:val="single" w:sz="6" w:space="0" w:color="000000"/>
              <w:bottom w:val="single" w:sz="6" w:space="0" w:color="000000"/>
            </w:tcBorders>
          </w:tcPr>
          <w:p>
            <w:pPr>
              <w:pStyle w:val="TableParagraph"/>
              <w:spacing w:before="28"/>
              <w:ind w:left="195"/>
              <w:jc w:val="left"/>
              <w:rPr>
                <w:b/>
                <w:sz w:val="15"/>
              </w:rPr>
            </w:pPr>
            <w:r>
              <w:rPr>
                <w:b/>
                <w:sz w:val="15"/>
              </w:rPr>
              <w:t>Summe</w:t>
            </w:r>
            <w:r>
              <w:rPr>
                <w:b/>
                <w:spacing w:val="7"/>
                <w:sz w:val="15"/>
              </w:rPr>
              <w:t> </w:t>
            </w:r>
            <w:r>
              <w:rPr>
                <w:b/>
                <w:spacing w:val="-2"/>
                <w:sz w:val="15"/>
              </w:rPr>
              <w:t>Haushaltsrücklagen</w:t>
            </w:r>
          </w:p>
        </w:tc>
        <w:tc>
          <w:tcPr>
            <w:tcW w:w="2999" w:type="dxa"/>
            <w:tcBorders>
              <w:top w:val="single" w:sz="6" w:space="0" w:color="000000"/>
              <w:bottom w:val="single" w:sz="6" w:space="0" w:color="000000"/>
            </w:tcBorders>
          </w:tcPr>
          <w:p>
            <w:pPr>
              <w:pStyle w:val="TableParagraph"/>
              <w:spacing w:before="31"/>
              <w:ind w:right="345"/>
              <w:rPr>
                <w:b/>
                <w:sz w:val="15"/>
              </w:rPr>
            </w:pPr>
            <w:r>
              <w:rPr>
                <w:b/>
                <w:spacing w:val="-2"/>
                <w:sz w:val="15"/>
              </w:rPr>
              <w:t>309.100,00</w:t>
            </w:r>
          </w:p>
        </w:tc>
        <w:tc>
          <w:tcPr>
            <w:tcW w:w="1652" w:type="dxa"/>
            <w:tcBorders>
              <w:top w:val="single" w:sz="6" w:space="0" w:color="000000"/>
              <w:bottom w:val="single" w:sz="6" w:space="0" w:color="000000"/>
            </w:tcBorders>
          </w:tcPr>
          <w:p>
            <w:pPr>
              <w:pStyle w:val="TableParagraph"/>
              <w:spacing w:before="31"/>
              <w:ind w:right="410"/>
              <w:rPr>
                <w:b/>
                <w:sz w:val="15"/>
              </w:rPr>
            </w:pPr>
            <w:r>
              <w:rPr>
                <w:b/>
                <w:spacing w:val="-2"/>
                <w:sz w:val="15"/>
              </w:rPr>
              <w:t>303.900,00</w:t>
            </w:r>
          </w:p>
        </w:tc>
        <w:tc>
          <w:tcPr>
            <w:tcW w:w="1314" w:type="dxa"/>
            <w:tcBorders>
              <w:top w:val="single" w:sz="6" w:space="0" w:color="000000"/>
              <w:bottom w:val="single" w:sz="6" w:space="0" w:color="000000"/>
            </w:tcBorders>
          </w:tcPr>
          <w:p>
            <w:pPr>
              <w:pStyle w:val="TableParagraph"/>
              <w:spacing w:before="31"/>
              <w:ind w:right="137"/>
              <w:rPr>
                <w:b/>
                <w:sz w:val="15"/>
              </w:rPr>
            </w:pPr>
            <w:r>
              <w:rPr>
                <w:b/>
                <w:spacing w:val="-2"/>
                <w:sz w:val="15"/>
              </w:rPr>
              <w:t>5.200,00</w:t>
            </w:r>
          </w:p>
        </w:tc>
      </w:tr>
      <w:tr>
        <w:trPr>
          <w:trHeight w:val="254" w:hRule="atLeast"/>
        </w:trPr>
        <w:tc>
          <w:tcPr>
            <w:tcW w:w="735" w:type="dxa"/>
            <w:tcBorders>
              <w:top w:val="single" w:sz="6" w:space="0" w:color="000000"/>
            </w:tcBorders>
          </w:tcPr>
          <w:p>
            <w:pPr>
              <w:pStyle w:val="TableParagraph"/>
              <w:spacing w:before="28"/>
              <w:ind w:left="79"/>
              <w:jc w:val="left"/>
              <w:rPr>
                <w:b/>
                <w:sz w:val="15"/>
              </w:rPr>
            </w:pPr>
            <w:r>
              <w:rPr>
                <w:b/>
                <w:spacing w:val="-4"/>
                <w:sz w:val="15"/>
              </w:rPr>
              <w:t>SA00</w:t>
            </w:r>
          </w:p>
        </w:tc>
        <w:tc>
          <w:tcPr>
            <w:tcW w:w="8156" w:type="dxa"/>
            <w:tcBorders>
              <w:top w:val="single" w:sz="6" w:space="0" w:color="000000"/>
            </w:tcBorders>
          </w:tcPr>
          <w:p>
            <w:pPr>
              <w:pStyle w:val="TableParagraph"/>
              <w:spacing w:before="28"/>
              <w:ind w:left="195"/>
              <w:jc w:val="left"/>
              <w:rPr>
                <w:b/>
                <w:sz w:val="15"/>
              </w:rPr>
            </w:pPr>
            <w:r>
              <w:rPr>
                <w:b/>
                <w:sz w:val="15"/>
              </w:rPr>
              <w:t>Nettoergebnis</w:t>
            </w:r>
            <w:r>
              <w:rPr>
                <w:b/>
                <w:spacing w:val="6"/>
                <w:sz w:val="15"/>
              </w:rPr>
              <w:t> </w:t>
            </w:r>
            <w:r>
              <w:rPr>
                <w:b/>
                <w:sz w:val="15"/>
              </w:rPr>
              <w:t>nach</w:t>
            </w:r>
            <w:r>
              <w:rPr>
                <w:b/>
                <w:spacing w:val="6"/>
                <w:sz w:val="15"/>
              </w:rPr>
              <w:t> </w:t>
            </w:r>
            <w:r>
              <w:rPr>
                <w:b/>
                <w:sz w:val="15"/>
              </w:rPr>
              <w:t>Zuweisung</w:t>
            </w:r>
            <w:r>
              <w:rPr>
                <w:b/>
                <w:spacing w:val="6"/>
                <w:sz w:val="15"/>
              </w:rPr>
              <w:t> </w:t>
            </w:r>
            <w:r>
              <w:rPr>
                <w:b/>
                <w:sz w:val="15"/>
              </w:rPr>
              <w:t>und</w:t>
            </w:r>
            <w:r>
              <w:rPr>
                <w:b/>
                <w:spacing w:val="7"/>
                <w:sz w:val="15"/>
              </w:rPr>
              <w:t> </w:t>
            </w:r>
            <w:r>
              <w:rPr>
                <w:b/>
                <w:sz w:val="15"/>
              </w:rPr>
              <w:t>Entnahmen</w:t>
            </w:r>
            <w:r>
              <w:rPr>
                <w:b/>
                <w:spacing w:val="6"/>
                <w:sz w:val="15"/>
              </w:rPr>
              <w:t> </w:t>
            </w:r>
            <w:r>
              <w:rPr>
                <w:b/>
                <w:sz w:val="15"/>
              </w:rPr>
              <w:t>von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6"/>
                <w:sz w:val="15"/>
              </w:rPr>
              <w:t> </w:t>
            </w:r>
            <w:r>
              <w:rPr>
                <w:b/>
                <w:spacing w:val="-2"/>
                <w:sz w:val="15"/>
              </w:rPr>
              <w:t>SU23)</w:t>
            </w:r>
          </w:p>
        </w:tc>
        <w:tc>
          <w:tcPr>
            <w:tcW w:w="2999" w:type="dxa"/>
            <w:tcBorders>
              <w:top w:val="single" w:sz="6" w:space="0" w:color="000000"/>
            </w:tcBorders>
          </w:tcPr>
          <w:p>
            <w:pPr>
              <w:pStyle w:val="TableParagraph"/>
              <w:spacing w:before="31"/>
              <w:ind w:right="345"/>
              <w:rPr>
                <w:b/>
                <w:sz w:val="15"/>
              </w:rPr>
            </w:pPr>
            <w:r>
              <w:rPr>
                <w:b/>
                <w:spacing w:val="-2"/>
                <w:sz w:val="15"/>
              </w:rPr>
              <w:t>344.300,00</w:t>
            </w:r>
          </w:p>
        </w:tc>
        <w:tc>
          <w:tcPr>
            <w:tcW w:w="1652" w:type="dxa"/>
            <w:tcBorders>
              <w:top w:val="single" w:sz="6" w:space="0" w:color="000000"/>
            </w:tcBorders>
          </w:tcPr>
          <w:p>
            <w:pPr>
              <w:pStyle w:val="TableParagraph"/>
              <w:spacing w:before="31"/>
              <w:ind w:right="410"/>
              <w:rPr>
                <w:b/>
                <w:sz w:val="15"/>
              </w:rPr>
            </w:pPr>
            <w:r>
              <w:rPr>
                <w:b/>
                <w:spacing w:val="-2"/>
                <w:sz w:val="15"/>
              </w:rPr>
              <w:t>397.000,00</w:t>
            </w:r>
          </w:p>
        </w:tc>
        <w:tc>
          <w:tcPr>
            <w:tcW w:w="1314" w:type="dxa"/>
            <w:tcBorders>
              <w:top w:val="single" w:sz="6" w:space="0" w:color="000000"/>
            </w:tcBorders>
          </w:tcPr>
          <w:p>
            <w:pPr>
              <w:pStyle w:val="TableParagraph"/>
              <w:spacing w:before="31"/>
              <w:ind w:right="137"/>
              <w:rPr>
                <w:b/>
                <w:sz w:val="15"/>
              </w:rPr>
            </w:pPr>
            <w:r>
              <w:rPr>
                <w:b/>
                <w:sz w:val="15"/>
              </w:rPr>
              <w:t>-</w:t>
            </w:r>
            <w:r>
              <w:rPr>
                <w:b/>
                <w:spacing w:val="-2"/>
                <w:sz w:val="15"/>
              </w:rPr>
              <w:t>52.700,00</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4"/>
        </w:rPr>
      </w:pPr>
      <w:r>
        <w:rPr/>
        <w:pict>
          <v:shape style="position:absolute;margin-left:51.019901pt;margin-top:9.499316pt;width:742.7pt;height:.1pt;mso-position-horizontal-relative:page;mso-position-vertical-relative:paragraph;z-index:-15714816;mso-wrap-distance-left:0;mso-wrap-distance-right:0" id="docshape12" coordorigin="1020,190" coordsize="14854,0" path="m1020,190l15874,190e" filled="false" stroked="true" strokeweight=".69pt" strokecolor="#6f6f6f">
            <v:path arrowok="t"/>
            <v:stroke dashstyle="solid"/>
            <w10:wrap type="topAndBottom"/>
          </v:shape>
        </w:pict>
      </w:r>
    </w:p>
    <w:p>
      <w:pPr>
        <w:spacing w:after="0"/>
        <w:rPr>
          <w:sz w:val="14"/>
        </w:rPr>
        <w:sectPr>
          <w:footerReference w:type="default" r:id="rId16"/>
          <w:pgSz w:w="16840" w:h="11910" w:orient="landscape"/>
          <w:pgMar w:footer="558" w:header="0" w:top="480" w:bottom="740" w:left="760" w:right="820"/>
          <w:pgNumType w:start="15"/>
        </w:sectPr>
      </w:pPr>
    </w:p>
    <w:p>
      <w:pPr>
        <w:pStyle w:val="BodyText"/>
        <w:spacing w:before="4"/>
        <w:rPr>
          <w:sz w:val="17"/>
        </w:rPr>
      </w:pPr>
      <w:r>
        <w:rPr/>
        <w:pict>
          <v:line style="position:absolute;mso-position-horizontal-relative:page;mso-position-vertical-relative:page;z-index:15743488" from="36.850002pt,555.590210pt" to="807.870014pt,555.590210pt" stroked="true" strokeweight=".69pt" strokecolor="#6f6f6f">
            <v:stroke dashstyle="solid"/>
            <w10:wrap type="none"/>
          </v:line>
        </w:pict>
      </w:r>
      <w:r>
        <w:rPr/>
        <w:pict>
          <v:shape style="position:absolute;margin-left:94.60144pt;margin-top:249.436813pt;width:666.7pt;height:100pt;mso-position-horizontal-relative:page;mso-position-vertical-relative:page;z-index:15744000;rotation:320" type="#_x0000_t136" fillcolor="#f2ede9" stroked="f">
            <o:extrusion v:ext="view" autorotationcenter="t"/>
            <v:textpath style="font-family:&quot;Arial&quot;;font-size:100pt;v-text-kern:t;mso-text-shadow:auto;font-weight:bold" string="E N T W U R F"/>
            <v:fill opacity="26214f"/>
            <w10:wrap type="none"/>
          </v:shape>
        </w:pict>
      </w:r>
    </w:p>
    <w:p>
      <w:pPr>
        <w:spacing w:after="0"/>
        <w:rPr>
          <w:sz w:val="17"/>
        </w:rPr>
        <w:sectPr>
          <w:pgSz w:w="16840" w:h="11910" w:orient="landscape"/>
          <w:pgMar w:header="0" w:footer="558" w:top="1340" w:bottom="740" w:left="760" w:right="820"/>
        </w:sectPr>
      </w:pPr>
    </w:p>
    <w:p>
      <w:pPr>
        <w:pStyle w:val="BodyText"/>
        <w:rPr>
          <w:sz w:val="20"/>
        </w:rPr>
      </w:pPr>
      <w:r>
        <w:rPr/>
        <w:pict>
          <v:line style="position:absolute;mso-position-horizontal-relative:page;mso-position-vertical-relative:page;z-index:15744512" from="790.869995pt,39.690022pt" to="790.869995pt,544.260129pt" stroked="true" strokeweight="6.19pt" strokecolor="#6f6f6f">
            <v:stroke dashstyle="solid"/>
            <w10:wrap type="none"/>
          </v:line>
        </w:pict>
      </w:r>
      <w:r>
        <w:rPr/>
        <w:pict>
          <v:shape style="position:absolute;margin-left:94.60144pt;margin-top:249.436813pt;width:666.7pt;height:100pt;mso-position-horizontal-relative:page;mso-position-vertical-relative:page;z-index:15745024;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6"/>
        </w:rPr>
      </w:pPr>
    </w:p>
    <w:p>
      <w:pPr>
        <w:spacing w:before="91"/>
        <w:ind w:left="0" w:right="910" w:firstLine="0"/>
        <w:jc w:val="right"/>
        <w:rPr>
          <w:sz w:val="49"/>
        </w:rPr>
      </w:pPr>
      <w:r>
        <w:rPr>
          <w:sz w:val="49"/>
        </w:rPr>
        <w:t>2.</w:t>
      </w:r>
      <w:r>
        <w:rPr>
          <w:spacing w:val="14"/>
          <w:sz w:val="49"/>
        </w:rPr>
        <w:t> </w:t>
      </w:r>
      <w:r>
        <w:rPr>
          <w:sz w:val="49"/>
        </w:rPr>
        <w:t>NVA</w:t>
      </w:r>
      <w:r>
        <w:rPr>
          <w:spacing w:val="14"/>
          <w:sz w:val="49"/>
        </w:rPr>
        <w:t> </w:t>
      </w:r>
      <w:r>
        <w:rPr>
          <w:sz w:val="49"/>
        </w:rPr>
        <w:t>Finanzierungshaushalt</w:t>
      </w:r>
      <w:r>
        <w:rPr>
          <w:spacing w:val="15"/>
          <w:sz w:val="49"/>
        </w:rPr>
        <w:t> </w:t>
      </w:r>
      <w:r>
        <w:rPr>
          <w:sz w:val="49"/>
        </w:rPr>
        <w:t>Gesamt</w:t>
      </w:r>
      <w:r>
        <w:rPr>
          <w:spacing w:val="14"/>
          <w:sz w:val="49"/>
        </w:rPr>
        <w:t> </w:t>
      </w:r>
      <w:r>
        <w:rPr>
          <w:sz w:val="49"/>
        </w:rPr>
        <w:t>1.</w:t>
      </w:r>
      <w:r>
        <w:rPr>
          <w:spacing w:val="14"/>
          <w:sz w:val="49"/>
        </w:rPr>
        <w:t> </w:t>
      </w:r>
      <w:r>
        <w:rPr>
          <w:sz w:val="49"/>
        </w:rPr>
        <w:t>Ebene</w:t>
      </w:r>
      <w:r>
        <w:rPr>
          <w:spacing w:val="15"/>
          <w:sz w:val="49"/>
        </w:rPr>
        <w:t> </w:t>
      </w:r>
      <w:r>
        <w:rPr>
          <w:sz w:val="49"/>
        </w:rPr>
        <w:t>(Anlage</w:t>
      </w:r>
      <w:r>
        <w:rPr>
          <w:spacing w:val="14"/>
          <w:sz w:val="49"/>
        </w:rPr>
        <w:t> </w:t>
      </w:r>
      <w:r>
        <w:rPr>
          <w:spacing w:val="-5"/>
          <w:sz w:val="49"/>
        </w:rPr>
        <w:t>1b)</w:t>
      </w:r>
    </w:p>
    <w:p>
      <w:pPr>
        <w:spacing w:before="113"/>
        <w:ind w:left="0" w:right="907" w:firstLine="0"/>
        <w:jc w:val="right"/>
        <w:rPr>
          <w:sz w:val="49"/>
        </w:rPr>
      </w:pPr>
      <w:r>
        <w:rPr>
          <w:sz w:val="49"/>
        </w:rPr>
        <w:t>-</w:t>
      </w:r>
      <w:r>
        <w:rPr>
          <w:spacing w:val="14"/>
          <w:sz w:val="49"/>
        </w:rPr>
        <w:t> </w:t>
      </w:r>
      <w:r>
        <w:rPr>
          <w:sz w:val="49"/>
        </w:rPr>
        <w:t>interne</w:t>
      </w:r>
      <w:r>
        <w:rPr>
          <w:spacing w:val="15"/>
          <w:sz w:val="49"/>
        </w:rPr>
        <w:t> </w:t>
      </w:r>
      <w:r>
        <w:rPr>
          <w:sz w:val="49"/>
        </w:rPr>
        <w:t>Vergütungen</w:t>
      </w:r>
      <w:r>
        <w:rPr>
          <w:spacing w:val="15"/>
          <w:sz w:val="49"/>
        </w:rPr>
        <w:t> </w:t>
      </w:r>
      <w:r>
        <w:rPr>
          <w:spacing w:val="-2"/>
          <w:sz w:val="49"/>
        </w:rPr>
        <w:t>enthalten</w:t>
      </w:r>
    </w:p>
    <w:p>
      <w:pPr>
        <w:spacing w:after="0"/>
        <w:jc w:val="right"/>
        <w:rPr>
          <w:sz w:val="49"/>
        </w:rPr>
        <w:sectPr>
          <w:footerReference w:type="default" r:id="rId17"/>
          <w:pgSz w:w="16840" w:h="11910" w:orient="landscape"/>
          <w:pgMar w:footer="0" w:header="0" w:top="780" w:bottom="280" w:left="760" w:right="820"/>
        </w:sectPr>
      </w:pPr>
    </w:p>
    <w:p>
      <w:pPr>
        <w:pStyle w:val="BodyText"/>
        <w:spacing w:before="4"/>
        <w:rPr>
          <w:sz w:val="17"/>
        </w:rPr>
      </w:pPr>
      <w:r>
        <w:rPr/>
        <w:pict>
          <v:shape style="position:absolute;margin-left:94.60144pt;margin-top:249.436813pt;width:666.7pt;height:100pt;mso-position-horizontal-relative:page;mso-position-vertical-relative:page;z-index:15745536;rotation:320" type="#_x0000_t136" fillcolor="#f2ede9" stroked="f">
            <o:extrusion v:ext="view" autorotationcenter="t"/>
            <v:textpath style="font-family:&quot;Arial&quot;;font-size:100pt;v-text-kern:t;mso-text-shadow:auto;font-weight:bold" string="E N T W U R F"/>
            <v:fill opacity="26214f"/>
            <w10:wrap type="none"/>
          </v:shape>
        </w:pict>
      </w:r>
    </w:p>
    <w:p>
      <w:pPr>
        <w:spacing w:after="0"/>
        <w:rPr>
          <w:sz w:val="17"/>
        </w:rPr>
        <w:sectPr>
          <w:footerReference w:type="default" r:id="rId18"/>
          <w:pgSz w:w="16840" w:h="11910" w:orient="landscape"/>
          <w:pgMar w:footer="0" w:header="0" w:top="1340" w:bottom="280" w:left="760" w:right="820"/>
        </w:sectPr>
      </w:pPr>
    </w:p>
    <w:p>
      <w:pPr>
        <w:pStyle w:val="BodyText"/>
        <w:spacing w:before="10"/>
        <w:rPr>
          <w:sz w:val="17"/>
        </w:rPr>
      </w:pPr>
      <w:r>
        <w:rPr/>
        <w:pict>
          <v:shape style="position:absolute;margin-left:94.60144pt;margin-top:249.436813pt;width:666.7pt;height:100pt;mso-position-horizontal-relative:page;mso-position-vertical-relative:page;z-index:15746048;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7586"/>
        <w:gridCol w:w="3567"/>
        <w:gridCol w:w="1651"/>
        <w:gridCol w:w="1313"/>
      </w:tblGrid>
      <w:tr>
        <w:trPr>
          <w:trHeight w:val="226" w:hRule="atLeast"/>
        </w:trPr>
        <w:tc>
          <w:tcPr>
            <w:tcW w:w="735" w:type="dxa"/>
            <w:shd w:val="clear" w:color="auto" w:fill="D8D8D8"/>
          </w:tcPr>
          <w:p>
            <w:pPr>
              <w:pStyle w:val="TableParagraph"/>
              <w:spacing w:before="30"/>
              <w:ind w:left="79"/>
              <w:jc w:val="left"/>
              <w:rPr>
                <w:b/>
                <w:sz w:val="15"/>
              </w:rPr>
            </w:pPr>
            <w:r>
              <w:rPr>
                <w:b/>
                <w:spacing w:val="-4"/>
                <w:sz w:val="15"/>
              </w:rPr>
              <w:t>MVAG</w:t>
            </w:r>
          </w:p>
        </w:tc>
        <w:tc>
          <w:tcPr>
            <w:tcW w:w="7586" w:type="dxa"/>
            <w:shd w:val="clear" w:color="auto" w:fill="D8D8D8"/>
          </w:tcPr>
          <w:p>
            <w:pPr>
              <w:pStyle w:val="TableParagraph"/>
              <w:spacing w:before="30"/>
              <w:ind w:left="195"/>
              <w:jc w:val="left"/>
              <w:rPr>
                <w:b/>
                <w:sz w:val="15"/>
              </w:rPr>
            </w:pPr>
            <w:r>
              <w:rPr>
                <w:b/>
                <w:sz w:val="15"/>
              </w:rPr>
              <w:t>Mittelverwendungs-</w:t>
            </w:r>
            <w:r>
              <w:rPr>
                <w:b/>
                <w:spacing w:val="10"/>
                <w:sz w:val="15"/>
              </w:rPr>
              <w:t> </w:t>
            </w:r>
            <w:r>
              <w:rPr>
                <w:b/>
                <w:sz w:val="15"/>
              </w:rPr>
              <w:t>und</w:t>
            </w:r>
            <w:r>
              <w:rPr>
                <w:b/>
                <w:spacing w:val="11"/>
                <w:sz w:val="15"/>
              </w:rPr>
              <w:t> </w:t>
            </w:r>
            <w:r>
              <w:rPr>
                <w:b/>
                <w:sz w:val="15"/>
              </w:rPr>
              <w:t>-aufbringungsgruppen</w:t>
            </w:r>
            <w:r>
              <w:rPr>
                <w:b/>
                <w:spacing w:val="11"/>
                <w:sz w:val="15"/>
              </w:rPr>
              <w:t> </w:t>
            </w:r>
            <w:r>
              <w:rPr>
                <w:b/>
                <w:sz w:val="15"/>
              </w:rPr>
              <w:t>(1.</w:t>
            </w:r>
            <w:r>
              <w:rPr>
                <w:b/>
                <w:spacing w:val="11"/>
                <w:sz w:val="15"/>
              </w:rPr>
              <w:t> </w:t>
            </w:r>
            <w:r>
              <w:rPr>
                <w:b/>
                <w:spacing w:val="-2"/>
                <w:sz w:val="15"/>
              </w:rPr>
              <w:t>Ebene)</w:t>
            </w:r>
          </w:p>
        </w:tc>
        <w:tc>
          <w:tcPr>
            <w:tcW w:w="3567" w:type="dxa"/>
            <w:shd w:val="clear" w:color="auto" w:fill="D8D8D8"/>
          </w:tcPr>
          <w:p>
            <w:pPr>
              <w:pStyle w:val="TableParagraph"/>
              <w:spacing w:line="163" w:lineRule="exact" w:before="44"/>
              <w:ind w:right="344"/>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651" w:type="dxa"/>
            <w:shd w:val="clear" w:color="auto" w:fill="D8D8D8"/>
          </w:tcPr>
          <w:p>
            <w:pPr>
              <w:pStyle w:val="TableParagraph"/>
              <w:spacing w:line="163" w:lineRule="exact" w:before="44"/>
              <w:ind w:right="407"/>
              <w:rPr>
                <w:b/>
                <w:sz w:val="15"/>
              </w:rPr>
            </w:pPr>
            <w:r>
              <w:rPr>
                <w:b/>
                <w:sz w:val="15"/>
              </w:rPr>
              <w:t>VA</w:t>
            </w:r>
            <w:r>
              <w:rPr>
                <w:b/>
                <w:spacing w:val="4"/>
                <w:sz w:val="15"/>
              </w:rPr>
              <w:t> </w:t>
            </w:r>
            <w:r>
              <w:rPr>
                <w:b/>
                <w:spacing w:val="-4"/>
                <w:sz w:val="15"/>
              </w:rPr>
              <w:t>2022</w:t>
            </w:r>
          </w:p>
        </w:tc>
        <w:tc>
          <w:tcPr>
            <w:tcW w:w="1313" w:type="dxa"/>
            <w:shd w:val="clear" w:color="auto" w:fill="D8D8D8"/>
          </w:tcPr>
          <w:p>
            <w:pPr>
              <w:pStyle w:val="TableParagraph"/>
              <w:spacing w:line="168" w:lineRule="exact" w:before="38"/>
              <w:ind w:right="133"/>
              <w:rPr>
                <w:b/>
                <w:sz w:val="15"/>
              </w:rPr>
            </w:pPr>
            <w:r>
              <w:rPr>
                <w:b/>
                <w:sz w:val="15"/>
              </w:rPr>
              <w:t>2.</w:t>
            </w:r>
            <w:r>
              <w:rPr>
                <w:b/>
                <w:spacing w:val="1"/>
                <w:sz w:val="15"/>
              </w:rPr>
              <w:t> </w:t>
            </w:r>
            <w:r>
              <w:rPr>
                <w:b/>
                <w:spacing w:val="-5"/>
                <w:sz w:val="15"/>
              </w:rPr>
              <w:t>NVA</w:t>
            </w:r>
          </w:p>
        </w:tc>
      </w:tr>
      <w:tr>
        <w:trPr>
          <w:trHeight w:val="452" w:hRule="atLeast"/>
        </w:trPr>
        <w:tc>
          <w:tcPr>
            <w:tcW w:w="14852" w:type="dxa"/>
            <w:gridSpan w:val="5"/>
          </w:tcPr>
          <w:p>
            <w:pPr>
              <w:pStyle w:val="TableParagraph"/>
              <w:spacing w:before="9"/>
              <w:jc w:val="left"/>
              <w:rPr>
                <w:sz w:val="20"/>
              </w:rPr>
            </w:pPr>
          </w:p>
          <w:p>
            <w:pPr>
              <w:pStyle w:val="TableParagraph"/>
              <w:spacing w:before="0"/>
              <w:ind w:left="79"/>
              <w:jc w:val="left"/>
              <w:rPr>
                <w:b/>
                <w:sz w:val="15"/>
              </w:rPr>
            </w:pPr>
            <w:r>
              <w:rPr>
                <w:b/>
                <w:sz w:val="15"/>
              </w:rPr>
              <w:t>OPERATIVE</w:t>
            </w:r>
            <w:r>
              <w:rPr>
                <w:b/>
                <w:spacing w:val="15"/>
                <w:sz w:val="15"/>
              </w:rPr>
              <w:t> </w:t>
            </w:r>
            <w:r>
              <w:rPr>
                <w:b/>
                <w:spacing w:val="-2"/>
                <w:sz w:val="15"/>
              </w:rPr>
              <w:t>GEBARUNG</w:t>
            </w:r>
          </w:p>
        </w:tc>
      </w:tr>
      <w:tr>
        <w:trPr>
          <w:trHeight w:val="253" w:hRule="atLeast"/>
        </w:trPr>
        <w:tc>
          <w:tcPr>
            <w:tcW w:w="735" w:type="dxa"/>
          </w:tcPr>
          <w:p>
            <w:pPr>
              <w:pStyle w:val="TableParagraph"/>
              <w:spacing w:before="37"/>
              <w:ind w:left="79"/>
              <w:jc w:val="left"/>
              <w:rPr>
                <w:sz w:val="15"/>
              </w:rPr>
            </w:pPr>
            <w:r>
              <w:rPr>
                <w:spacing w:val="-5"/>
                <w:sz w:val="15"/>
              </w:rPr>
              <w:t>311</w:t>
            </w:r>
          </w:p>
        </w:tc>
        <w:tc>
          <w:tcPr>
            <w:tcW w:w="7586" w:type="dxa"/>
          </w:tcPr>
          <w:p>
            <w:pPr>
              <w:pStyle w:val="TableParagraph"/>
              <w:spacing w:before="37"/>
              <w:ind w:left="195"/>
              <w:jc w:val="left"/>
              <w:rPr>
                <w:sz w:val="15"/>
              </w:rPr>
            </w:pPr>
            <w:r>
              <w:rPr>
                <w:sz w:val="15"/>
              </w:rPr>
              <w:t>Einzahlungen</w:t>
            </w:r>
            <w:r>
              <w:rPr>
                <w:spacing w:val="7"/>
                <w:sz w:val="15"/>
              </w:rPr>
              <w:t> </w:t>
            </w:r>
            <w:r>
              <w:rPr>
                <w:sz w:val="15"/>
              </w:rPr>
              <w:t>aus</w:t>
            </w:r>
            <w:r>
              <w:rPr>
                <w:spacing w:val="7"/>
                <w:sz w:val="15"/>
              </w:rPr>
              <w:t> </w:t>
            </w:r>
            <w:r>
              <w:rPr>
                <w:sz w:val="15"/>
              </w:rPr>
              <w:t>der</w:t>
            </w:r>
            <w:r>
              <w:rPr>
                <w:spacing w:val="7"/>
                <w:sz w:val="15"/>
              </w:rPr>
              <w:t> </w:t>
            </w:r>
            <w:r>
              <w:rPr>
                <w:sz w:val="15"/>
              </w:rPr>
              <w:t>operativen</w:t>
            </w:r>
            <w:r>
              <w:rPr>
                <w:spacing w:val="7"/>
                <w:sz w:val="15"/>
              </w:rPr>
              <w:t> </w:t>
            </w:r>
            <w:r>
              <w:rPr>
                <w:spacing w:val="-2"/>
                <w:sz w:val="15"/>
              </w:rPr>
              <w:t>Verwaltungstätigkeit</w:t>
            </w:r>
          </w:p>
        </w:tc>
        <w:tc>
          <w:tcPr>
            <w:tcW w:w="3567" w:type="dxa"/>
          </w:tcPr>
          <w:p>
            <w:pPr>
              <w:pStyle w:val="TableParagraph"/>
              <w:spacing w:before="40"/>
              <w:ind w:right="344"/>
              <w:rPr>
                <w:sz w:val="15"/>
              </w:rPr>
            </w:pPr>
            <w:r>
              <w:rPr>
                <w:spacing w:val="-2"/>
                <w:sz w:val="15"/>
              </w:rPr>
              <w:t>1.377.200,00</w:t>
            </w:r>
          </w:p>
        </w:tc>
        <w:tc>
          <w:tcPr>
            <w:tcW w:w="1651" w:type="dxa"/>
          </w:tcPr>
          <w:p>
            <w:pPr>
              <w:pStyle w:val="TableParagraph"/>
              <w:spacing w:before="40"/>
              <w:ind w:right="407"/>
              <w:rPr>
                <w:sz w:val="15"/>
              </w:rPr>
            </w:pPr>
            <w:r>
              <w:rPr>
                <w:spacing w:val="-2"/>
                <w:sz w:val="15"/>
              </w:rPr>
              <w:t>1.361.300,00</w:t>
            </w:r>
          </w:p>
        </w:tc>
        <w:tc>
          <w:tcPr>
            <w:tcW w:w="1313" w:type="dxa"/>
          </w:tcPr>
          <w:p>
            <w:pPr>
              <w:pStyle w:val="TableParagraph"/>
              <w:spacing w:before="40"/>
              <w:ind w:right="133"/>
              <w:rPr>
                <w:sz w:val="15"/>
              </w:rPr>
            </w:pPr>
            <w:r>
              <w:rPr>
                <w:spacing w:val="-2"/>
                <w:sz w:val="15"/>
              </w:rPr>
              <w:t>15.900,00</w:t>
            </w:r>
          </w:p>
        </w:tc>
      </w:tr>
      <w:tr>
        <w:trPr>
          <w:trHeight w:val="255" w:hRule="atLeast"/>
        </w:trPr>
        <w:tc>
          <w:tcPr>
            <w:tcW w:w="735" w:type="dxa"/>
          </w:tcPr>
          <w:p>
            <w:pPr>
              <w:pStyle w:val="TableParagraph"/>
              <w:spacing w:before="38"/>
              <w:ind w:left="79"/>
              <w:jc w:val="left"/>
              <w:rPr>
                <w:sz w:val="15"/>
              </w:rPr>
            </w:pPr>
            <w:r>
              <w:rPr>
                <w:spacing w:val="-5"/>
                <w:sz w:val="15"/>
              </w:rPr>
              <w:t>312</w:t>
            </w:r>
          </w:p>
        </w:tc>
        <w:tc>
          <w:tcPr>
            <w:tcW w:w="7586" w:type="dxa"/>
          </w:tcPr>
          <w:p>
            <w:pPr>
              <w:pStyle w:val="TableParagraph"/>
              <w:spacing w:before="38"/>
              <w:ind w:left="195"/>
              <w:jc w:val="left"/>
              <w:rPr>
                <w:sz w:val="15"/>
              </w:rPr>
            </w:pPr>
            <w:r>
              <w:rPr>
                <w:sz w:val="15"/>
              </w:rPr>
              <w:t>Einzahlungen</w:t>
            </w:r>
            <w:r>
              <w:rPr>
                <w:spacing w:val="10"/>
                <w:sz w:val="15"/>
              </w:rPr>
              <w:t> </w:t>
            </w:r>
            <w:r>
              <w:rPr>
                <w:sz w:val="15"/>
              </w:rPr>
              <w:t>aus</w:t>
            </w:r>
            <w:r>
              <w:rPr>
                <w:spacing w:val="10"/>
                <w:sz w:val="15"/>
              </w:rPr>
              <w:t> </w:t>
            </w:r>
            <w:r>
              <w:rPr>
                <w:sz w:val="15"/>
              </w:rPr>
              <w:t>Transfers</w:t>
            </w:r>
            <w:r>
              <w:rPr>
                <w:spacing w:val="10"/>
                <w:sz w:val="15"/>
              </w:rPr>
              <w:t> </w:t>
            </w:r>
            <w:r>
              <w:rPr>
                <w:sz w:val="15"/>
              </w:rPr>
              <w:t>(ohne</w:t>
            </w:r>
            <w:r>
              <w:rPr>
                <w:spacing w:val="10"/>
                <w:sz w:val="15"/>
              </w:rPr>
              <w:t> </w:t>
            </w:r>
            <w:r>
              <w:rPr>
                <w:spacing w:val="-2"/>
                <w:sz w:val="15"/>
              </w:rPr>
              <w:t>Kapitaltransfers)</w:t>
            </w:r>
          </w:p>
        </w:tc>
        <w:tc>
          <w:tcPr>
            <w:tcW w:w="3567" w:type="dxa"/>
          </w:tcPr>
          <w:p>
            <w:pPr>
              <w:pStyle w:val="TableParagraph"/>
              <w:spacing w:before="41"/>
              <w:ind w:right="343"/>
              <w:rPr>
                <w:sz w:val="15"/>
              </w:rPr>
            </w:pPr>
            <w:r>
              <w:rPr>
                <w:spacing w:val="-2"/>
                <w:sz w:val="15"/>
              </w:rPr>
              <w:t>791.000,00</w:t>
            </w:r>
          </w:p>
        </w:tc>
        <w:tc>
          <w:tcPr>
            <w:tcW w:w="1651" w:type="dxa"/>
          </w:tcPr>
          <w:p>
            <w:pPr>
              <w:pStyle w:val="TableParagraph"/>
              <w:spacing w:before="41"/>
              <w:ind w:right="407"/>
              <w:rPr>
                <w:sz w:val="15"/>
              </w:rPr>
            </w:pPr>
            <w:r>
              <w:rPr>
                <w:spacing w:val="-2"/>
                <w:sz w:val="15"/>
              </w:rPr>
              <w:t>763.800,00</w:t>
            </w:r>
          </w:p>
        </w:tc>
        <w:tc>
          <w:tcPr>
            <w:tcW w:w="1313" w:type="dxa"/>
          </w:tcPr>
          <w:p>
            <w:pPr>
              <w:pStyle w:val="TableParagraph"/>
              <w:spacing w:before="41"/>
              <w:ind w:right="133"/>
              <w:rPr>
                <w:sz w:val="15"/>
              </w:rPr>
            </w:pPr>
            <w:r>
              <w:rPr>
                <w:spacing w:val="-2"/>
                <w:sz w:val="15"/>
              </w:rPr>
              <w:t>27.200,00</w:t>
            </w:r>
          </w:p>
        </w:tc>
      </w:tr>
      <w:tr>
        <w:trPr>
          <w:trHeight w:val="250" w:hRule="atLeast"/>
        </w:trPr>
        <w:tc>
          <w:tcPr>
            <w:tcW w:w="735" w:type="dxa"/>
            <w:tcBorders>
              <w:bottom w:val="single" w:sz="6" w:space="0" w:color="000000"/>
            </w:tcBorders>
          </w:tcPr>
          <w:p>
            <w:pPr>
              <w:pStyle w:val="TableParagraph"/>
              <w:spacing w:before="38"/>
              <w:ind w:left="79"/>
              <w:jc w:val="left"/>
              <w:rPr>
                <w:sz w:val="15"/>
              </w:rPr>
            </w:pPr>
            <w:r>
              <w:rPr>
                <w:spacing w:val="-5"/>
                <w:sz w:val="15"/>
              </w:rPr>
              <w:t>313</w:t>
            </w:r>
          </w:p>
        </w:tc>
        <w:tc>
          <w:tcPr>
            <w:tcW w:w="7586" w:type="dxa"/>
            <w:tcBorders>
              <w:bottom w:val="single" w:sz="6" w:space="0" w:color="000000"/>
            </w:tcBorders>
          </w:tcPr>
          <w:p>
            <w:pPr>
              <w:pStyle w:val="TableParagraph"/>
              <w:spacing w:before="38"/>
              <w:ind w:left="195"/>
              <w:jc w:val="left"/>
              <w:rPr>
                <w:sz w:val="15"/>
              </w:rPr>
            </w:pPr>
            <w:r>
              <w:rPr>
                <w:sz w:val="15"/>
              </w:rPr>
              <w:t>Einzahlungen</w:t>
            </w:r>
            <w:r>
              <w:rPr>
                <w:spacing w:val="10"/>
                <w:sz w:val="15"/>
              </w:rPr>
              <w:t> </w:t>
            </w:r>
            <w:r>
              <w:rPr>
                <w:sz w:val="15"/>
              </w:rPr>
              <w:t>aus</w:t>
            </w:r>
            <w:r>
              <w:rPr>
                <w:spacing w:val="11"/>
                <w:sz w:val="15"/>
              </w:rPr>
              <w:t> </w:t>
            </w:r>
            <w:r>
              <w:rPr>
                <w:spacing w:val="-2"/>
                <w:sz w:val="15"/>
              </w:rPr>
              <w:t>Finanzerträgen</w:t>
            </w:r>
          </w:p>
        </w:tc>
        <w:tc>
          <w:tcPr>
            <w:tcW w:w="3567" w:type="dxa"/>
            <w:tcBorders>
              <w:bottom w:val="single" w:sz="6" w:space="0" w:color="000000"/>
            </w:tcBorders>
          </w:tcPr>
          <w:p>
            <w:pPr>
              <w:pStyle w:val="TableParagraph"/>
              <w:spacing w:before="41"/>
              <w:ind w:right="343"/>
              <w:rPr>
                <w:sz w:val="15"/>
              </w:rPr>
            </w:pPr>
            <w:r>
              <w:rPr>
                <w:spacing w:val="-2"/>
                <w:sz w:val="15"/>
              </w:rPr>
              <w:t>100,00</w:t>
            </w:r>
          </w:p>
        </w:tc>
        <w:tc>
          <w:tcPr>
            <w:tcW w:w="1651" w:type="dxa"/>
            <w:tcBorders>
              <w:bottom w:val="single" w:sz="6" w:space="0" w:color="000000"/>
            </w:tcBorders>
          </w:tcPr>
          <w:p>
            <w:pPr>
              <w:pStyle w:val="TableParagraph"/>
              <w:spacing w:before="41"/>
              <w:ind w:right="407"/>
              <w:rPr>
                <w:sz w:val="15"/>
              </w:rPr>
            </w:pPr>
            <w:r>
              <w:rPr>
                <w:spacing w:val="-2"/>
                <w:sz w:val="15"/>
              </w:rPr>
              <w:t>100,00</w:t>
            </w:r>
          </w:p>
        </w:tc>
        <w:tc>
          <w:tcPr>
            <w:tcW w:w="1313" w:type="dxa"/>
            <w:tcBorders>
              <w:bottom w:val="single" w:sz="6" w:space="0" w:color="000000"/>
            </w:tcBorders>
          </w:tcPr>
          <w:p>
            <w:pPr>
              <w:pStyle w:val="TableParagraph"/>
              <w:spacing w:before="41"/>
              <w:ind w:right="133"/>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79"/>
              <w:jc w:val="left"/>
              <w:rPr>
                <w:b/>
                <w:sz w:val="15"/>
              </w:rPr>
            </w:pPr>
            <w:r>
              <w:rPr>
                <w:b/>
                <w:spacing w:val="-5"/>
                <w:sz w:val="15"/>
              </w:rPr>
              <w:t>31</w:t>
            </w:r>
          </w:p>
        </w:tc>
        <w:tc>
          <w:tcPr>
            <w:tcW w:w="7586" w:type="dxa"/>
            <w:tcBorders>
              <w:top w:val="single" w:sz="6" w:space="0" w:color="000000"/>
            </w:tcBorders>
          </w:tcPr>
          <w:p>
            <w:pPr>
              <w:pStyle w:val="TableParagraph"/>
              <w:spacing w:before="28"/>
              <w:ind w:left="195"/>
              <w:jc w:val="left"/>
              <w:rPr>
                <w:b/>
                <w:sz w:val="15"/>
              </w:rPr>
            </w:pPr>
            <w:r>
              <w:rPr>
                <w:b/>
                <w:sz w:val="15"/>
              </w:rPr>
              <w:t>Summe</w:t>
            </w:r>
            <w:r>
              <w:rPr>
                <w:b/>
                <w:spacing w:val="8"/>
                <w:sz w:val="15"/>
              </w:rPr>
              <w:t> </w:t>
            </w:r>
            <w:r>
              <w:rPr>
                <w:b/>
                <w:sz w:val="15"/>
              </w:rPr>
              <w:t>Einzahlungen</w:t>
            </w:r>
            <w:r>
              <w:rPr>
                <w:b/>
                <w:spacing w:val="9"/>
                <w:sz w:val="15"/>
              </w:rPr>
              <w:t> </w:t>
            </w:r>
            <w:r>
              <w:rPr>
                <w:b/>
                <w:sz w:val="15"/>
              </w:rPr>
              <w:t>operative</w:t>
            </w:r>
            <w:r>
              <w:rPr>
                <w:b/>
                <w:spacing w:val="9"/>
                <w:sz w:val="15"/>
              </w:rPr>
              <w:t> </w:t>
            </w:r>
            <w:r>
              <w:rPr>
                <w:b/>
                <w:spacing w:val="-2"/>
                <w:sz w:val="15"/>
              </w:rPr>
              <w:t>Gebarung</w:t>
            </w:r>
          </w:p>
        </w:tc>
        <w:tc>
          <w:tcPr>
            <w:tcW w:w="3567" w:type="dxa"/>
            <w:tcBorders>
              <w:top w:val="single" w:sz="6" w:space="0" w:color="000000"/>
            </w:tcBorders>
          </w:tcPr>
          <w:p>
            <w:pPr>
              <w:pStyle w:val="TableParagraph"/>
              <w:spacing w:before="31"/>
              <w:ind w:right="344"/>
              <w:rPr>
                <w:b/>
                <w:sz w:val="15"/>
              </w:rPr>
            </w:pPr>
            <w:r>
              <w:rPr>
                <w:b/>
                <w:spacing w:val="-2"/>
                <w:sz w:val="15"/>
              </w:rPr>
              <w:t>2.168.300,00</w:t>
            </w:r>
          </w:p>
        </w:tc>
        <w:tc>
          <w:tcPr>
            <w:tcW w:w="1651" w:type="dxa"/>
            <w:tcBorders>
              <w:top w:val="single" w:sz="6" w:space="0" w:color="000000"/>
            </w:tcBorders>
          </w:tcPr>
          <w:p>
            <w:pPr>
              <w:pStyle w:val="TableParagraph"/>
              <w:spacing w:before="31"/>
              <w:ind w:right="407"/>
              <w:rPr>
                <w:b/>
                <w:sz w:val="15"/>
              </w:rPr>
            </w:pPr>
            <w:r>
              <w:rPr>
                <w:b/>
                <w:spacing w:val="-2"/>
                <w:sz w:val="15"/>
              </w:rPr>
              <w:t>2.125.200,00</w:t>
            </w:r>
          </w:p>
        </w:tc>
        <w:tc>
          <w:tcPr>
            <w:tcW w:w="1313" w:type="dxa"/>
            <w:tcBorders>
              <w:top w:val="single" w:sz="6" w:space="0" w:color="000000"/>
            </w:tcBorders>
          </w:tcPr>
          <w:p>
            <w:pPr>
              <w:pStyle w:val="TableParagraph"/>
              <w:spacing w:before="31"/>
              <w:ind w:right="133"/>
              <w:rPr>
                <w:b/>
                <w:sz w:val="15"/>
              </w:rPr>
            </w:pPr>
            <w:r>
              <w:rPr>
                <w:b/>
                <w:spacing w:val="-2"/>
                <w:sz w:val="15"/>
              </w:rPr>
              <w:t>43.100,00</w:t>
            </w:r>
          </w:p>
        </w:tc>
      </w:tr>
      <w:tr>
        <w:trPr>
          <w:trHeight w:val="325" w:hRule="atLeast"/>
        </w:trPr>
        <w:tc>
          <w:tcPr>
            <w:tcW w:w="735" w:type="dxa"/>
          </w:tcPr>
          <w:p>
            <w:pPr>
              <w:pStyle w:val="TableParagraph"/>
              <w:spacing w:before="109"/>
              <w:ind w:left="79"/>
              <w:jc w:val="left"/>
              <w:rPr>
                <w:sz w:val="15"/>
              </w:rPr>
            </w:pPr>
            <w:r>
              <w:rPr>
                <w:spacing w:val="-5"/>
                <w:sz w:val="15"/>
              </w:rPr>
              <w:t>321</w:t>
            </w:r>
          </w:p>
        </w:tc>
        <w:tc>
          <w:tcPr>
            <w:tcW w:w="7586" w:type="dxa"/>
          </w:tcPr>
          <w:p>
            <w:pPr>
              <w:pStyle w:val="TableParagraph"/>
              <w:spacing w:before="109"/>
              <w:ind w:left="195"/>
              <w:jc w:val="left"/>
              <w:rPr>
                <w:sz w:val="15"/>
              </w:rPr>
            </w:pPr>
            <w:r>
              <w:rPr>
                <w:sz w:val="15"/>
              </w:rPr>
              <w:t>Auszahlungen</w:t>
            </w:r>
            <w:r>
              <w:rPr>
                <w:spacing w:val="10"/>
                <w:sz w:val="15"/>
              </w:rPr>
              <w:t> </w:t>
            </w:r>
            <w:r>
              <w:rPr>
                <w:sz w:val="15"/>
              </w:rPr>
              <w:t>aus</w:t>
            </w:r>
            <w:r>
              <w:rPr>
                <w:spacing w:val="11"/>
                <w:sz w:val="15"/>
              </w:rPr>
              <w:t> </w:t>
            </w:r>
            <w:r>
              <w:rPr>
                <w:spacing w:val="-2"/>
                <w:sz w:val="15"/>
              </w:rPr>
              <w:t>Personalaufwand</w:t>
            </w:r>
          </w:p>
        </w:tc>
        <w:tc>
          <w:tcPr>
            <w:tcW w:w="3567" w:type="dxa"/>
          </w:tcPr>
          <w:p>
            <w:pPr>
              <w:pStyle w:val="TableParagraph"/>
              <w:spacing w:before="112"/>
              <w:ind w:right="343"/>
              <w:rPr>
                <w:sz w:val="15"/>
              </w:rPr>
            </w:pPr>
            <w:r>
              <w:rPr>
                <w:spacing w:val="-2"/>
                <w:sz w:val="15"/>
              </w:rPr>
              <w:t>382.700,00</w:t>
            </w:r>
          </w:p>
        </w:tc>
        <w:tc>
          <w:tcPr>
            <w:tcW w:w="1651" w:type="dxa"/>
          </w:tcPr>
          <w:p>
            <w:pPr>
              <w:pStyle w:val="TableParagraph"/>
              <w:spacing w:before="112"/>
              <w:ind w:right="407"/>
              <w:rPr>
                <w:sz w:val="15"/>
              </w:rPr>
            </w:pPr>
            <w:r>
              <w:rPr>
                <w:spacing w:val="-2"/>
                <w:sz w:val="15"/>
              </w:rPr>
              <w:t>347.300,00</w:t>
            </w:r>
          </w:p>
        </w:tc>
        <w:tc>
          <w:tcPr>
            <w:tcW w:w="1313" w:type="dxa"/>
          </w:tcPr>
          <w:p>
            <w:pPr>
              <w:pStyle w:val="TableParagraph"/>
              <w:spacing w:before="112"/>
              <w:ind w:right="133"/>
              <w:rPr>
                <w:sz w:val="15"/>
              </w:rPr>
            </w:pPr>
            <w:r>
              <w:rPr>
                <w:spacing w:val="-2"/>
                <w:sz w:val="15"/>
              </w:rPr>
              <w:t>35.400,00</w:t>
            </w:r>
          </w:p>
        </w:tc>
      </w:tr>
      <w:tr>
        <w:trPr>
          <w:trHeight w:val="255" w:hRule="atLeast"/>
        </w:trPr>
        <w:tc>
          <w:tcPr>
            <w:tcW w:w="735" w:type="dxa"/>
          </w:tcPr>
          <w:p>
            <w:pPr>
              <w:pStyle w:val="TableParagraph"/>
              <w:spacing w:before="38"/>
              <w:ind w:left="79"/>
              <w:jc w:val="left"/>
              <w:rPr>
                <w:sz w:val="15"/>
              </w:rPr>
            </w:pPr>
            <w:r>
              <w:rPr>
                <w:spacing w:val="-5"/>
                <w:sz w:val="15"/>
              </w:rPr>
              <w:t>322</w:t>
            </w:r>
          </w:p>
        </w:tc>
        <w:tc>
          <w:tcPr>
            <w:tcW w:w="7586" w:type="dxa"/>
          </w:tcPr>
          <w:p>
            <w:pPr>
              <w:pStyle w:val="TableParagraph"/>
              <w:spacing w:before="38"/>
              <w:ind w:left="195"/>
              <w:jc w:val="left"/>
              <w:rPr>
                <w:sz w:val="15"/>
              </w:rPr>
            </w:pPr>
            <w:r>
              <w:rPr>
                <w:sz w:val="15"/>
              </w:rPr>
              <w:t>Auszahlungen</w:t>
            </w:r>
            <w:r>
              <w:rPr>
                <w:spacing w:val="11"/>
                <w:sz w:val="15"/>
              </w:rPr>
              <w:t> </w:t>
            </w:r>
            <w:r>
              <w:rPr>
                <w:sz w:val="15"/>
              </w:rPr>
              <w:t>aus</w:t>
            </w:r>
            <w:r>
              <w:rPr>
                <w:spacing w:val="12"/>
                <w:sz w:val="15"/>
              </w:rPr>
              <w:t> </w:t>
            </w:r>
            <w:r>
              <w:rPr>
                <w:sz w:val="15"/>
              </w:rPr>
              <w:t>Sachaufwand</w:t>
            </w:r>
            <w:r>
              <w:rPr>
                <w:spacing w:val="12"/>
                <w:sz w:val="15"/>
              </w:rPr>
              <w:t> </w:t>
            </w:r>
            <w:r>
              <w:rPr>
                <w:sz w:val="15"/>
              </w:rPr>
              <w:t>(ohne</w:t>
            </w:r>
            <w:r>
              <w:rPr>
                <w:spacing w:val="12"/>
                <w:sz w:val="15"/>
              </w:rPr>
              <w:t> </w:t>
            </w:r>
            <w:r>
              <w:rPr>
                <w:spacing w:val="-2"/>
                <w:sz w:val="15"/>
              </w:rPr>
              <w:t>Transferaufwand)</w:t>
            </w:r>
          </w:p>
        </w:tc>
        <w:tc>
          <w:tcPr>
            <w:tcW w:w="3567" w:type="dxa"/>
          </w:tcPr>
          <w:p>
            <w:pPr>
              <w:pStyle w:val="TableParagraph"/>
              <w:spacing w:before="41"/>
              <w:ind w:right="343"/>
              <w:rPr>
                <w:sz w:val="15"/>
              </w:rPr>
            </w:pPr>
            <w:r>
              <w:rPr>
                <w:spacing w:val="-2"/>
                <w:sz w:val="15"/>
              </w:rPr>
              <w:t>688.700,00</w:t>
            </w:r>
          </w:p>
        </w:tc>
        <w:tc>
          <w:tcPr>
            <w:tcW w:w="1651" w:type="dxa"/>
          </w:tcPr>
          <w:p>
            <w:pPr>
              <w:pStyle w:val="TableParagraph"/>
              <w:spacing w:before="41"/>
              <w:ind w:right="407"/>
              <w:rPr>
                <w:sz w:val="15"/>
              </w:rPr>
            </w:pPr>
            <w:r>
              <w:rPr>
                <w:spacing w:val="-2"/>
                <w:sz w:val="15"/>
              </w:rPr>
              <w:t>650.700,00</w:t>
            </w:r>
          </w:p>
        </w:tc>
        <w:tc>
          <w:tcPr>
            <w:tcW w:w="1313" w:type="dxa"/>
          </w:tcPr>
          <w:p>
            <w:pPr>
              <w:pStyle w:val="TableParagraph"/>
              <w:spacing w:before="41"/>
              <w:ind w:right="133"/>
              <w:rPr>
                <w:sz w:val="15"/>
              </w:rPr>
            </w:pPr>
            <w:r>
              <w:rPr>
                <w:spacing w:val="-2"/>
                <w:sz w:val="15"/>
              </w:rPr>
              <w:t>38.000,00</w:t>
            </w:r>
          </w:p>
        </w:tc>
      </w:tr>
      <w:tr>
        <w:trPr>
          <w:trHeight w:val="255" w:hRule="atLeast"/>
        </w:trPr>
        <w:tc>
          <w:tcPr>
            <w:tcW w:w="735" w:type="dxa"/>
          </w:tcPr>
          <w:p>
            <w:pPr>
              <w:pStyle w:val="TableParagraph"/>
              <w:spacing w:before="38"/>
              <w:ind w:left="79"/>
              <w:jc w:val="left"/>
              <w:rPr>
                <w:sz w:val="15"/>
              </w:rPr>
            </w:pPr>
            <w:r>
              <w:rPr>
                <w:spacing w:val="-5"/>
                <w:sz w:val="15"/>
              </w:rPr>
              <w:t>323</w:t>
            </w:r>
          </w:p>
        </w:tc>
        <w:tc>
          <w:tcPr>
            <w:tcW w:w="7586" w:type="dxa"/>
          </w:tcPr>
          <w:p>
            <w:pPr>
              <w:pStyle w:val="TableParagraph"/>
              <w:spacing w:before="38"/>
              <w:ind w:left="195"/>
              <w:jc w:val="left"/>
              <w:rPr>
                <w:sz w:val="15"/>
              </w:rPr>
            </w:pPr>
            <w:r>
              <w:rPr>
                <w:sz w:val="15"/>
              </w:rPr>
              <w:t>Auszahlungen</w:t>
            </w:r>
            <w:r>
              <w:rPr>
                <w:spacing w:val="10"/>
                <w:sz w:val="15"/>
              </w:rPr>
              <w:t> </w:t>
            </w:r>
            <w:r>
              <w:rPr>
                <w:sz w:val="15"/>
              </w:rPr>
              <w:t>aus</w:t>
            </w:r>
            <w:r>
              <w:rPr>
                <w:spacing w:val="10"/>
                <w:sz w:val="15"/>
              </w:rPr>
              <w:t> </w:t>
            </w:r>
            <w:r>
              <w:rPr>
                <w:sz w:val="15"/>
              </w:rPr>
              <w:t>Transfers</w:t>
            </w:r>
            <w:r>
              <w:rPr>
                <w:spacing w:val="10"/>
                <w:sz w:val="15"/>
              </w:rPr>
              <w:t> </w:t>
            </w:r>
            <w:r>
              <w:rPr>
                <w:sz w:val="15"/>
              </w:rPr>
              <w:t>(ohne</w:t>
            </w:r>
            <w:r>
              <w:rPr>
                <w:spacing w:val="11"/>
                <w:sz w:val="15"/>
              </w:rPr>
              <w:t> </w:t>
            </w:r>
            <w:r>
              <w:rPr>
                <w:spacing w:val="-2"/>
                <w:sz w:val="15"/>
              </w:rPr>
              <w:t>Kapitaltransfers)</w:t>
            </w:r>
          </w:p>
        </w:tc>
        <w:tc>
          <w:tcPr>
            <w:tcW w:w="3567" w:type="dxa"/>
          </w:tcPr>
          <w:p>
            <w:pPr>
              <w:pStyle w:val="TableParagraph"/>
              <w:spacing w:before="41"/>
              <w:ind w:right="343"/>
              <w:rPr>
                <w:sz w:val="15"/>
              </w:rPr>
            </w:pPr>
            <w:r>
              <w:rPr>
                <w:spacing w:val="-2"/>
                <w:sz w:val="15"/>
              </w:rPr>
              <w:t>940.800,00</w:t>
            </w:r>
          </w:p>
        </w:tc>
        <w:tc>
          <w:tcPr>
            <w:tcW w:w="1651" w:type="dxa"/>
          </w:tcPr>
          <w:p>
            <w:pPr>
              <w:pStyle w:val="TableParagraph"/>
              <w:spacing w:before="41"/>
              <w:ind w:right="407"/>
              <w:rPr>
                <w:sz w:val="15"/>
              </w:rPr>
            </w:pPr>
            <w:r>
              <w:rPr>
                <w:spacing w:val="-2"/>
                <w:sz w:val="15"/>
              </w:rPr>
              <w:t>915.300,00</w:t>
            </w:r>
          </w:p>
        </w:tc>
        <w:tc>
          <w:tcPr>
            <w:tcW w:w="1313" w:type="dxa"/>
          </w:tcPr>
          <w:p>
            <w:pPr>
              <w:pStyle w:val="TableParagraph"/>
              <w:spacing w:before="41"/>
              <w:ind w:right="133"/>
              <w:rPr>
                <w:sz w:val="15"/>
              </w:rPr>
            </w:pPr>
            <w:r>
              <w:rPr>
                <w:spacing w:val="-2"/>
                <w:sz w:val="15"/>
              </w:rPr>
              <w:t>25.500,00</w:t>
            </w:r>
          </w:p>
        </w:tc>
      </w:tr>
      <w:tr>
        <w:trPr>
          <w:trHeight w:val="250" w:hRule="atLeast"/>
        </w:trPr>
        <w:tc>
          <w:tcPr>
            <w:tcW w:w="735" w:type="dxa"/>
            <w:tcBorders>
              <w:bottom w:val="single" w:sz="6" w:space="0" w:color="000000"/>
            </w:tcBorders>
          </w:tcPr>
          <w:p>
            <w:pPr>
              <w:pStyle w:val="TableParagraph"/>
              <w:spacing w:before="38"/>
              <w:ind w:left="79"/>
              <w:jc w:val="left"/>
              <w:rPr>
                <w:sz w:val="15"/>
              </w:rPr>
            </w:pPr>
            <w:r>
              <w:rPr>
                <w:spacing w:val="-5"/>
                <w:sz w:val="15"/>
              </w:rPr>
              <w:t>324</w:t>
            </w:r>
          </w:p>
        </w:tc>
        <w:tc>
          <w:tcPr>
            <w:tcW w:w="7586" w:type="dxa"/>
            <w:tcBorders>
              <w:bottom w:val="single" w:sz="6" w:space="0" w:color="000000"/>
            </w:tcBorders>
          </w:tcPr>
          <w:p>
            <w:pPr>
              <w:pStyle w:val="TableParagraph"/>
              <w:spacing w:before="38"/>
              <w:ind w:left="195"/>
              <w:jc w:val="left"/>
              <w:rPr>
                <w:sz w:val="15"/>
              </w:rPr>
            </w:pPr>
            <w:r>
              <w:rPr>
                <w:sz w:val="15"/>
              </w:rPr>
              <w:t>Auszahlungen</w:t>
            </w:r>
            <w:r>
              <w:rPr>
                <w:spacing w:val="10"/>
                <w:sz w:val="15"/>
              </w:rPr>
              <w:t> </w:t>
            </w:r>
            <w:r>
              <w:rPr>
                <w:sz w:val="15"/>
              </w:rPr>
              <w:t>aus</w:t>
            </w:r>
            <w:r>
              <w:rPr>
                <w:spacing w:val="11"/>
                <w:sz w:val="15"/>
              </w:rPr>
              <w:t> </w:t>
            </w:r>
            <w:r>
              <w:rPr>
                <w:spacing w:val="-2"/>
                <w:sz w:val="15"/>
              </w:rPr>
              <w:t>Finanzaufwand</w:t>
            </w:r>
          </w:p>
        </w:tc>
        <w:tc>
          <w:tcPr>
            <w:tcW w:w="3567" w:type="dxa"/>
            <w:tcBorders>
              <w:bottom w:val="single" w:sz="6" w:space="0" w:color="000000"/>
            </w:tcBorders>
          </w:tcPr>
          <w:p>
            <w:pPr>
              <w:pStyle w:val="TableParagraph"/>
              <w:spacing w:before="41"/>
              <w:ind w:right="344"/>
              <w:rPr>
                <w:sz w:val="15"/>
              </w:rPr>
            </w:pPr>
            <w:r>
              <w:rPr>
                <w:spacing w:val="-2"/>
                <w:sz w:val="15"/>
              </w:rPr>
              <w:t>15.600,00</w:t>
            </w:r>
          </w:p>
        </w:tc>
        <w:tc>
          <w:tcPr>
            <w:tcW w:w="1651" w:type="dxa"/>
            <w:tcBorders>
              <w:bottom w:val="single" w:sz="6" w:space="0" w:color="000000"/>
            </w:tcBorders>
          </w:tcPr>
          <w:p>
            <w:pPr>
              <w:pStyle w:val="TableParagraph"/>
              <w:spacing w:before="41"/>
              <w:ind w:right="407"/>
              <w:rPr>
                <w:sz w:val="15"/>
              </w:rPr>
            </w:pPr>
            <w:r>
              <w:rPr>
                <w:spacing w:val="-2"/>
                <w:sz w:val="15"/>
              </w:rPr>
              <w:t>13.100,00</w:t>
            </w:r>
          </w:p>
        </w:tc>
        <w:tc>
          <w:tcPr>
            <w:tcW w:w="1313" w:type="dxa"/>
            <w:tcBorders>
              <w:bottom w:val="single" w:sz="6" w:space="0" w:color="000000"/>
            </w:tcBorders>
          </w:tcPr>
          <w:p>
            <w:pPr>
              <w:pStyle w:val="TableParagraph"/>
              <w:spacing w:before="41"/>
              <w:ind w:right="133"/>
              <w:rPr>
                <w:sz w:val="15"/>
              </w:rPr>
            </w:pPr>
            <w:r>
              <w:rPr>
                <w:spacing w:val="-2"/>
                <w:sz w:val="15"/>
              </w:rPr>
              <w:t>2.500,00</w:t>
            </w:r>
          </w:p>
        </w:tc>
      </w:tr>
      <w:tr>
        <w:trPr>
          <w:trHeight w:val="315" w:hRule="atLeast"/>
        </w:trPr>
        <w:tc>
          <w:tcPr>
            <w:tcW w:w="735" w:type="dxa"/>
            <w:tcBorders>
              <w:top w:val="single" w:sz="6" w:space="0" w:color="000000"/>
            </w:tcBorders>
          </w:tcPr>
          <w:p>
            <w:pPr>
              <w:pStyle w:val="TableParagraph"/>
              <w:spacing w:before="28"/>
              <w:ind w:left="79"/>
              <w:jc w:val="left"/>
              <w:rPr>
                <w:b/>
                <w:sz w:val="15"/>
              </w:rPr>
            </w:pPr>
            <w:r>
              <w:rPr>
                <w:b/>
                <w:spacing w:val="-5"/>
                <w:sz w:val="15"/>
              </w:rPr>
              <w:t>32</w:t>
            </w:r>
          </w:p>
        </w:tc>
        <w:tc>
          <w:tcPr>
            <w:tcW w:w="7586" w:type="dxa"/>
            <w:tcBorders>
              <w:top w:val="single" w:sz="6" w:space="0" w:color="000000"/>
            </w:tcBorders>
          </w:tcPr>
          <w:p>
            <w:pPr>
              <w:pStyle w:val="TableParagraph"/>
              <w:spacing w:before="28"/>
              <w:ind w:left="195"/>
              <w:jc w:val="left"/>
              <w:rPr>
                <w:b/>
                <w:sz w:val="15"/>
              </w:rPr>
            </w:pPr>
            <w:r>
              <w:rPr>
                <w:b/>
                <w:sz w:val="15"/>
              </w:rPr>
              <w:t>Summe</w:t>
            </w:r>
            <w:r>
              <w:rPr>
                <w:b/>
                <w:spacing w:val="7"/>
                <w:sz w:val="15"/>
              </w:rPr>
              <w:t> </w:t>
            </w:r>
            <w:r>
              <w:rPr>
                <w:b/>
                <w:sz w:val="15"/>
              </w:rPr>
              <w:t>Auszahlungen</w:t>
            </w:r>
            <w:r>
              <w:rPr>
                <w:b/>
                <w:spacing w:val="8"/>
                <w:sz w:val="15"/>
              </w:rPr>
              <w:t> </w:t>
            </w:r>
            <w:r>
              <w:rPr>
                <w:b/>
                <w:sz w:val="15"/>
              </w:rPr>
              <w:t>operative</w:t>
            </w:r>
            <w:r>
              <w:rPr>
                <w:b/>
                <w:spacing w:val="8"/>
                <w:sz w:val="15"/>
              </w:rPr>
              <w:t> </w:t>
            </w:r>
            <w:r>
              <w:rPr>
                <w:b/>
                <w:spacing w:val="-2"/>
                <w:sz w:val="15"/>
              </w:rPr>
              <w:t>Gebarung</w:t>
            </w:r>
          </w:p>
        </w:tc>
        <w:tc>
          <w:tcPr>
            <w:tcW w:w="3567" w:type="dxa"/>
            <w:tcBorders>
              <w:top w:val="single" w:sz="6" w:space="0" w:color="000000"/>
            </w:tcBorders>
          </w:tcPr>
          <w:p>
            <w:pPr>
              <w:pStyle w:val="TableParagraph"/>
              <w:spacing w:before="31"/>
              <w:ind w:right="344"/>
              <w:rPr>
                <w:b/>
                <w:sz w:val="15"/>
              </w:rPr>
            </w:pPr>
            <w:r>
              <w:rPr>
                <w:b/>
                <w:spacing w:val="-2"/>
                <w:sz w:val="15"/>
              </w:rPr>
              <w:t>2.027.800,00</w:t>
            </w:r>
          </w:p>
        </w:tc>
        <w:tc>
          <w:tcPr>
            <w:tcW w:w="1651" w:type="dxa"/>
            <w:tcBorders>
              <w:top w:val="single" w:sz="6" w:space="0" w:color="000000"/>
            </w:tcBorders>
          </w:tcPr>
          <w:p>
            <w:pPr>
              <w:pStyle w:val="TableParagraph"/>
              <w:spacing w:before="31"/>
              <w:ind w:right="407"/>
              <w:rPr>
                <w:b/>
                <w:sz w:val="15"/>
              </w:rPr>
            </w:pPr>
            <w:r>
              <w:rPr>
                <w:b/>
                <w:spacing w:val="-2"/>
                <w:sz w:val="15"/>
              </w:rPr>
              <w:t>1.926.400,00</w:t>
            </w:r>
          </w:p>
        </w:tc>
        <w:tc>
          <w:tcPr>
            <w:tcW w:w="1313" w:type="dxa"/>
            <w:tcBorders>
              <w:top w:val="single" w:sz="6" w:space="0" w:color="000000"/>
            </w:tcBorders>
          </w:tcPr>
          <w:p>
            <w:pPr>
              <w:pStyle w:val="TableParagraph"/>
              <w:spacing w:before="31"/>
              <w:ind w:right="133"/>
              <w:rPr>
                <w:b/>
                <w:sz w:val="15"/>
              </w:rPr>
            </w:pPr>
            <w:r>
              <w:rPr>
                <w:b/>
                <w:spacing w:val="-2"/>
                <w:sz w:val="15"/>
              </w:rPr>
              <w:t>101.400,00</w:t>
            </w:r>
          </w:p>
        </w:tc>
      </w:tr>
      <w:tr>
        <w:trPr>
          <w:trHeight w:val="463" w:hRule="atLeast"/>
        </w:trPr>
        <w:tc>
          <w:tcPr>
            <w:tcW w:w="735" w:type="dxa"/>
            <w:tcBorders>
              <w:bottom w:val="single" w:sz="6" w:space="0" w:color="000000"/>
            </w:tcBorders>
          </w:tcPr>
          <w:p>
            <w:pPr>
              <w:pStyle w:val="TableParagraph"/>
              <w:spacing w:before="109"/>
              <w:ind w:left="79"/>
              <w:jc w:val="left"/>
              <w:rPr>
                <w:b/>
                <w:sz w:val="15"/>
              </w:rPr>
            </w:pPr>
            <w:r>
              <w:rPr>
                <w:b/>
                <w:spacing w:val="-5"/>
                <w:sz w:val="15"/>
              </w:rPr>
              <w:t>SA1</w:t>
            </w:r>
          </w:p>
        </w:tc>
        <w:tc>
          <w:tcPr>
            <w:tcW w:w="7586" w:type="dxa"/>
            <w:tcBorders>
              <w:bottom w:val="single" w:sz="6" w:space="0" w:color="000000"/>
            </w:tcBorders>
          </w:tcPr>
          <w:p>
            <w:pPr>
              <w:pStyle w:val="TableParagraph"/>
              <w:spacing w:before="109"/>
              <w:ind w:left="195"/>
              <w:jc w:val="left"/>
              <w:rPr>
                <w:b/>
                <w:sz w:val="15"/>
              </w:rPr>
            </w:pPr>
            <w:r>
              <w:rPr>
                <w:b/>
                <w:sz w:val="15"/>
              </w:rPr>
              <w:t>Saldo</w:t>
            </w:r>
            <w:r>
              <w:rPr>
                <w:b/>
                <w:spacing w:val="4"/>
                <w:sz w:val="15"/>
              </w:rPr>
              <w:t> </w:t>
            </w:r>
            <w:r>
              <w:rPr>
                <w:b/>
                <w:sz w:val="15"/>
              </w:rPr>
              <w:t>(1)</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Operativen</w:t>
            </w:r>
            <w:r>
              <w:rPr>
                <w:b/>
                <w:spacing w:val="5"/>
                <w:sz w:val="15"/>
              </w:rPr>
              <w:t> </w:t>
            </w:r>
            <w:r>
              <w:rPr>
                <w:b/>
                <w:sz w:val="15"/>
              </w:rPr>
              <w:t>Gebarung</w:t>
            </w:r>
            <w:r>
              <w:rPr>
                <w:b/>
                <w:spacing w:val="5"/>
                <w:sz w:val="15"/>
              </w:rPr>
              <w:t> </w:t>
            </w:r>
            <w:r>
              <w:rPr>
                <w:b/>
                <w:sz w:val="15"/>
              </w:rPr>
              <w:t>(31</w:t>
            </w:r>
            <w:r>
              <w:rPr>
                <w:b/>
                <w:spacing w:val="5"/>
                <w:sz w:val="15"/>
              </w:rPr>
              <w:t> </w:t>
            </w:r>
            <w:r>
              <w:rPr>
                <w:b/>
                <w:sz w:val="15"/>
              </w:rPr>
              <w:t>–</w:t>
            </w:r>
            <w:r>
              <w:rPr>
                <w:b/>
                <w:spacing w:val="5"/>
                <w:sz w:val="15"/>
              </w:rPr>
              <w:t> </w:t>
            </w:r>
            <w:r>
              <w:rPr>
                <w:b/>
                <w:spacing w:val="-5"/>
                <w:sz w:val="15"/>
              </w:rPr>
              <w:t>32)</w:t>
            </w:r>
          </w:p>
        </w:tc>
        <w:tc>
          <w:tcPr>
            <w:tcW w:w="3567" w:type="dxa"/>
            <w:tcBorders>
              <w:bottom w:val="single" w:sz="6" w:space="0" w:color="000000"/>
            </w:tcBorders>
          </w:tcPr>
          <w:p>
            <w:pPr>
              <w:pStyle w:val="TableParagraph"/>
              <w:spacing w:before="112"/>
              <w:ind w:right="343"/>
              <w:rPr>
                <w:b/>
                <w:sz w:val="15"/>
              </w:rPr>
            </w:pPr>
            <w:r>
              <w:rPr>
                <w:b/>
                <w:spacing w:val="-2"/>
                <w:sz w:val="15"/>
              </w:rPr>
              <w:t>140.500,00</w:t>
            </w:r>
          </w:p>
        </w:tc>
        <w:tc>
          <w:tcPr>
            <w:tcW w:w="1651" w:type="dxa"/>
            <w:tcBorders>
              <w:bottom w:val="single" w:sz="6" w:space="0" w:color="000000"/>
            </w:tcBorders>
          </w:tcPr>
          <w:p>
            <w:pPr>
              <w:pStyle w:val="TableParagraph"/>
              <w:spacing w:before="112"/>
              <w:ind w:right="407"/>
              <w:rPr>
                <w:b/>
                <w:sz w:val="15"/>
              </w:rPr>
            </w:pPr>
            <w:r>
              <w:rPr>
                <w:b/>
                <w:spacing w:val="-2"/>
                <w:sz w:val="15"/>
              </w:rPr>
              <w:t>198.800,00</w:t>
            </w:r>
          </w:p>
        </w:tc>
        <w:tc>
          <w:tcPr>
            <w:tcW w:w="1313" w:type="dxa"/>
            <w:tcBorders>
              <w:bottom w:val="single" w:sz="6" w:space="0" w:color="000000"/>
            </w:tcBorders>
          </w:tcPr>
          <w:p>
            <w:pPr>
              <w:pStyle w:val="TableParagraph"/>
              <w:spacing w:before="112"/>
              <w:ind w:right="133"/>
              <w:rPr>
                <w:b/>
                <w:sz w:val="15"/>
              </w:rPr>
            </w:pPr>
            <w:r>
              <w:rPr>
                <w:b/>
                <w:sz w:val="15"/>
              </w:rPr>
              <w:t>-</w:t>
            </w:r>
            <w:r>
              <w:rPr>
                <w:b/>
                <w:spacing w:val="-2"/>
                <w:sz w:val="15"/>
              </w:rPr>
              <w:t>58.300,00</w:t>
            </w:r>
          </w:p>
        </w:tc>
      </w:tr>
      <w:tr>
        <w:trPr>
          <w:trHeight w:val="385" w:hRule="atLeast"/>
        </w:trPr>
        <w:tc>
          <w:tcPr>
            <w:tcW w:w="14852" w:type="dxa"/>
            <w:gridSpan w:val="5"/>
            <w:tcBorders>
              <w:top w:val="single" w:sz="6" w:space="0" w:color="000000"/>
            </w:tcBorders>
          </w:tcPr>
          <w:p>
            <w:pPr>
              <w:pStyle w:val="TableParagraph"/>
              <w:spacing w:before="8"/>
              <w:jc w:val="left"/>
              <w:rPr>
                <w:sz w:val="14"/>
              </w:rPr>
            </w:pPr>
          </w:p>
          <w:p>
            <w:pPr>
              <w:pStyle w:val="TableParagraph"/>
              <w:spacing w:before="1"/>
              <w:ind w:left="79"/>
              <w:jc w:val="left"/>
              <w:rPr>
                <w:b/>
                <w:sz w:val="15"/>
              </w:rPr>
            </w:pPr>
            <w:r>
              <w:rPr>
                <w:b/>
                <w:sz w:val="15"/>
              </w:rPr>
              <w:t>INVESTIVE</w:t>
            </w:r>
            <w:r>
              <w:rPr>
                <w:b/>
                <w:spacing w:val="14"/>
                <w:sz w:val="15"/>
              </w:rPr>
              <w:t> </w:t>
            </w:r>
            <w:r>
              <w:rPr>
                <w:b/>
                <w:spacing w:val="-2"/>
                <w:sz w:val="15"/>
              </w:rPr>
              <w:t>GEBARUNG</w:t>
            </w:r>
          </w:p>
        </w:tc>
      </w:tr>
      <w:tr>
        <w:trPr>
          <w:trHeight w:val="256" w:hRule="atLeast"/>
        </w:trPr>
        <w:tc>
          <w:tcPr>
            <w:tcW w:w="735" w:type="dxa"/>
          </w:tcPr>
          <w:p>
            <w:pPr>
              <w:pStyle w:val="TableParagraph"/>
              <w:spacing w:before="40"/>
              <w:ind w:left="79"/>
              <w:jc w:val="left"/>
              <w:rPr>
                <w:sz w:val="15"/>
              </w:rPr>
            </w:pPr>
            <w:r>
              <w:rPr>
                <w:spacing w:val="-5"/>
                <w:sz w:val="15"/>
              </w:rPr>
              <w:t>331</w:t>
            </w:r>
          </w:p>
        </w:tc>
        <w:tc>
          <w:tcPr>
            <w:tcW w:w="7586" w:type="dxa"/>
          </w:tcPr>
          <w:p>
            <w:pPr>
              <w:pStyle w:val="TableParagraph"/>
              <w:spacing w:before="40"/>
              <w:ind w:left="195"/>
              <w:jc w:val="left"/>
              <w:rPr>
                <w:sz w:val="15"/>
              </w:rPr>
            </w:pPr>
            <w:r>
              <w:rPr>
                <w:sz w:val="15"/>
              </w:rPr>
              <w:t>Einzahlungen</w:t>
            </w:r>
            <w:r>
              <w:rPr>
                <w:spacing w:val="7"/>
                <w:sz w:val="15"/>
              </w:rPr>
              <w:t> </w:t>
            </w:r>
            <w:r>
              <w:rPr>
                <w:sz w:val="15"/>
              </w:rPr>
              <w:t>aus</w:t>
            </w:r>
            <w:r>
              <w:rPr>
                <w:spacing w:val="8"/>
                <w:sz w:val="15"/>
              </w:rPr>
              <w:t> </w:t>
            </w:r>
            <w:r>
              <w:rPr>
                <w:sz w:val="15"/>
              </w:rPr>
              <w:t>der</w:t>
            </w:r>
            <w:r>
              <w:rPr>
                <w:spacing w:val="8"/>
                <w:sz w:val="15"/>
              </w:rPr>
              <w:t> </w:t>
            </w:r>
            <w:r>
              <w:rPr>
                <w:spacing w:val="-2"/>
                <w:sz w:val="15"/>
              </w:rPr>
              <w:t>Investitionstätigkeit</w:t>
            </w:r>
          </w:p>
        </w:tc>
        <w:tc>
          <w:tcPr>
            <w:tcW w:w="3567" w:type="dxa"/>
          </w:tcPr>
          <w:p>
            <w:pPr>
              <w:pStyle w:val="TableParagraph"/>
              <w:spacing w:before="42"/>
              <w:ind w:right="343"/>
              <w:rPr>
                <w:sz w:val="15"/>
              </w:rPr>
            </w:pPr>
            <w:r>
              <w:rPr>
                <w:spacing w:val="-2"/>
                <w:sz w:val="15"/>
              </w:rPr>
              <w:t>2.500,00</w:t>
            </w:r>
          </w:p>
        </w:tc>
        <w:tc>
          <w:tcPr>
            <w:tcW w:w="1651" w:type="dxa"/>
          </w:tcPr>
          <w:p>
            <w:pPr>
              <w:pStyle w:val="TableParagraph"/>
              <w:spacing w:before="42"/>
              <w:ind w:right="407"/>
              <w:rPr>
                <w:sz w:val="15"/>
              </w:rPr>
            </w:pPr>
            <w:r>
              <w:rPr>
                <w:spacing w:val="-2"/>
                <w:sz w:val="15"/>
              </w:rPr>
              <w:t>600,00</w:t>
            </w:r>
          </w:p>
        </w:tc>
        <w:tc>
          <w:tcPr>
            <w:tcW w:w="1313" w:type="dxa"/>
          </w:tcPr>
          <w:p>
            <w:pPr>
              <w:pStyle w:val="TableParagraph"/>
              <w:spacing w:before="42"/>
              <w:ind w:right="133"/>
              <w:rPr>
                <w:sz w:val="15"/>
              </w:rPr>
            </w:pPr>
            <w:r>
              <w:rPr>
                <w:spacing w:val="-2"/>
                <w:sz w:val="15"/>
              </w:rPr>
              <w:t>1.900,00</w:t>
            </w:r>
          </w:p>
        </w:tc>
      </w:tr>
      <w:tr>
        <w:trPr>
          <w:trHeight w:val="255" w:hRule="atLeast"/>
        </w:trPr>
        <w:tc>
          <w:tcPr>
            <w:tcW w:w="735" w:type="dxa"/>
          </w:tcPr>
          <w:p>
            <w:pPr>
              <w:pStyle w:val="TableParagraph"/>
              <w:spacing w:before="38"/>
              <w:ind w:left="79"/>
              <w:jc w:val="left"/>
              <w:rPr>
                <w:sz w:val="15"/>
              </w:rPr>
            </w:pPr>
            <w:r>
              <w:rPr>
                <w:spacing w:val="-5"/>
                <w:sz w:val="15"/>
              </w:rPr>
              <w:t>332</w:t>
            </w:r>
          </w:p>
        </w:tc>
        <w:tc>
          <w:tcPr>
            <w:tcW w:w="7586" w:type="dxa"/>
          </w:tcPr>
          <w:p>
            <w:pPr>
              <w:pStyle w:val="TableParagraph"/>
              <w:spacing w:before="38"/>
              <w:ind w:left="195"/>
              <w:jc w:val="left"/>
              <w:rPr>
                <w:sz w:val="15"/>
              </w:rPr>
            </w:pPr>
            <w:r>
              <w:rPr>
                <w:sz w:val="15"/>
              </w:rPr>
              <w:t>Einzahlungen</w:t>
            </w:r>
            <w:r>
              <w:rPr>
                <w:spacing w:val="6"/>
                <w:sz w:val="15"/>
              </w:rPr>
              <w:t> </w:t>
            </w:r>
            <w:r>
              <w:rPr>
                <w:sz w:val="15"/>
              </w:rPr>
              <w:t>aus</w:t>
            </w:r>
            <w:r>
              <w:rPr>
                <w:spacing w:val="7"/>
                <w:sz w:val="15"/>
              </w:rPr>
              <w:t> </w:t>
            </w:r>
            <w:r>
              <w:rPr>
                <w:sz w:val="15"/>
              </w:rPr>
              <w:t>der</w:t>
            </w:r>
            <w:r>
              <w:rPr>
                <w:spacing w:val="7"/>
                <w:sz w:val="15"/>
              </w:rPr>
              <w:t> </w:t>
            </w:r>
            <w:r>
              <w:rPr>
                <w:sz w:val="15"/>
              </w:rPr>
              <w:t>Rückzahlung</w:t>
            </w:r>
            <w:r>
              <w:rPr>
                <w:spacing w:val="7"/>
                <w:sz w:val="15"/>
              </w:rPr>
              <w:t> </w:t>
            </w:r>
            <w:r>
              <w:rPr>
                <w:sz w:val="15"/>
              </w:rPr>
              <w:t>von</w:t>
            </w:r>
            <w:r>
              <w:rPr>
                <w:spacing w:val="7"/>
                <w:sz w:val="15"/>
              </w:rPr>
              <w:t> </w:t>
            </w:r>
            <w:r>
              <w:rPr>
                <w:sz w:val="15"/>
              </w:rPr>
              <w:t>Darlehen</w:t>
            </w:r>
            <w:r>
              <w:rPr>
                <w:spacing w:val="6"/>
                <w:sz w:val="15"/>
              </w:rPr>
              <w:t> </w:t>
            </w:r>
            <w:r>
              <w:rPr>
                <w:sz w:val="15"/>
              </w:rPr>
              <w:t>sowie</w:t>
            </w:r>
            <w:r>
              <w:rPr>
                <w:spacing w:val="7"/>
                <w:sz w:val="15"/>
              </w:rPr>
              <w:t> </w:t>
            </w:r>
            <w:r>
              <w:rPr>
                <w:sz w:val="15"/>
              </w:rPr>
              <w:t>gewährten</w:t>
            </w:r>
            <w:r>
              <w:rPr>
                <w:spacing w:val="7"/>
                <w:sz w:val="15"/>
              </w:rPr>
              <w:t> </w:t>
            </w:r>
            <w:r>
              <w:rPr>
                <w:spacing w:val="-2"/>
                <w:sz w:val="15"/>
              </w:rPr>
              <w:t>Vorschüssen</w:t>
            </w:r>
          </w:p>
        </w:tc>
        <w:tc>
          <w:tcPr>
            <w:tcW w:w="3567" w:type="dxa"/>
          </w:tcPr>
          <w:p>
            <w:pPr>
              <w:pStyle w:val="TableParagraph"/>
              <w:spacing w:before="41"/>
              <w:ind w:right="343"/>
              <w:rPr>
                <w:sz w:val="15"/>
              </w:rPr>
            </w:pPr>
            <w:r>
              <w:rPr>
                <w:spacing w:val="-4"/>
                <w:sz w:val="15"/>
              </w:rPr>
              <w:t>0,00</w:t>
            </w:r>
          </w:p>
        </w:tc>
        <w:tc>
          <w:tcPr>
            <w:tcW w:w="1651" w:type="dxa"/>
          </w:tcPr>
          <w:p>
            <w:pPr>
              <w:pStyle w:val="TableParagraph"/>
              <w:spacing w:before="41"/>
              <w:ind w:right="407"/>
              <w:rPr>
                <w:sz w:val="15"/>
              </w:rPr>
            </w:pPr>
            <w:r>
              <w:rPr>
                <w:spacing w:val="-4"/>
                <w:sz w:val="15"/>
              </w:rPr>
              <w:t>0,00</w:t>
            </w:r>
          </w:p>
        </w:tc>
        <w:tc>
          <w:tcPr>
            <w:tcW w:w="1313" w:type="dxa"/>
          </w:tcPr>
          <w:p>
            <w:pPr>
              <w:pStyle w:val="TableParagraph"/>
              <w:spacing w:before="41"/>
              <w:ind w:right="133"/>
              <w:rPr>
                <w:sz w:val="15"/>
              </w:rPr>
            </w:pPr>
            <w:r>
              <w:rPr>
                <w:spacing w:val="-4"/>
                <w:sz w:val="15"/>
              </w:rPr>
              <w:t>0,00</w:t>
            </w:r>
          </w:p>
        </w:tc>
      </w:tr>
      <w:tr>
        <w:trPr>
          <w:trHeight w:val="250" w:hRule="atLeast"/>
        </w:trPr>
        <w:tc>
          <w:tcPr>
            <w:tcW w:w="735" w:type="dxa"/>
            <w:tcBorders>
              <w:bottom w:val="single" w:sz="6" w:space="0" w:color="000000"/>
            </w:tcBorders>
          </w:tcPr>
          <w:p>
            <w:pPr>
              <w:pStyle w:val="TableParagraph"/>
              <w:spacing w:before="38"/>
              <w:ind w:left="79"/>
              <w:jc w:val="left"/>
              <w:rPr>
                <w:sz w:val="15"/>
              </w:rPr>
            </w:pPr>
            <w:r>
              <w:rPr>
                <w:spacing w:val="-5"/>
                <w:sz w:val="15"/>
              </w:rPr>
              <w:t>333</w:t>
            </w:r>
          </w:p>
        </w:tc>
        <w:tc>
          <w:tcPr>
            <w:tcW w:w="7586" w:type="dxa"/>
            <w:tcBorders>
              <w:bottom w:val="single" w:sz="6" w:space="0" w:color="000000"/>
            </w:tcBorders>
          </w:tcPr>
          <w:p>
            <w:pPr>
              <w:pStyle w:val="TableParagraph"/>
              <w:spacing w:before="38"/>
              <w:ind w:left="195"/>
              <w:jc w:val="left"/>
              <w:rPr>
                <w:sz w:val="15"/>
              </w:rPr>
            </w:pPr>
            <w:r>
              <w:rPr>
                <w:sz w:val="15"/>
              </w:rPr>
              <w:t>Einzahlungen</w:t>
            </w:r>
            <w:r>
              <w:rPr>
                <w:spacing w:val="10"/>
                <w:sz w:val="15"/>
              </w:rPr>
              <w:t> </w:t>
            </w:r>
            <w:r>
              <w:rPr>
                <w:sz w:val="15"/>
              </w:rPr>
              <w:t>aus</w:t>
            </w:r>
            <w:r>
              <w:rPr>
                <w:spacing w:val="11"/>
                <w:sz w:val="15"/>
              </w:rPr>
              <w:t> </w:t>
            </w:r>
            <w:r>
              <w:rPr>
                <w:spacing w:val="-2"/>
                <w:sz w:val="15"/>
              </w:rPr>
              <w:t>Kapitaltransfers</w:t>
            </w:r>
          </w:p>
        </w:tc>
        <w:tc>
          <w:tcPr>
            <w:tcW w:w="3567" w:type="dxa"/>
            <w:tcBorders>
              <w:bottom w:val="single" w:sz="6" w:space="0" w:color="000000"/>
            </w:tcBorders>
          </w:tcPr>
          <w:p>
            <w:pPr>
              <w:pStyle w:val="TableParagraph"/>
              <w:spacing w:before="41"/>
              <w:ind w:right="343"/>
              <w:rPr>
                <w:sz w:val="15"/>
              </w:rPr>
            </w:pPr>
            <w:r>
              <w:rPr>
                <w:spacing w:val="-2"/>
                <w:sz w:val="15"/>
              </w:rPr>
              <w:t>429.500,00</w:t>
            </w:r>
          </w:p>
        </w:tc>
        <w:tc>
          <w:tcPr>
            <w:tcW w:w="1651" w:type="dxa"/>
            <w:tcBorders>
              <w:bottom w:val="single" w:sz="6" w:space="0" w:color="000000"/>
            </w:tcBorders>
          </w:tcPr>
          <w:p>
            <w:pPr>
              <w:pStyle w:val="TableParagraph"/>
              <w:spacing w:before="41"/>
              <w:ind w:right="407"/>
              <w:rPr>
                <w:sz w:val="15"/>
              </w:rPr>
            </w:pPr>
            <w:r>
              <w:rPr>
                <w:spacing w:val="-2"/>
                <w:sz w:val="15"/>
              </w:rPr>
              <w:t>429.500,00</w:t>
            </w:r>
          </w:p>
        </w:tc>
        <w:tc>
          <w:tcPr>
            <w:tcW w:w="1313" w:type="dxa"/>
            <w:tcBorders>
              <w:bottom w:val="single" w:sz="6" w:space="0" w:color="000000"/>
            </w:tcBorders>
          </w:tcPr>
          <w:p>
            <w:pPr>
              <w:pStyle w:val="TableParagraph"/>
              <w:spacing w:before="41"/>
              <w:ind w:right="133"/>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79"/>
              <w:jc w:val="left"/>
              <w:rPr>
                <w:b/>
                <w:sz w:val="15"/>
              </w:rPr>
            </w:pPr>
            <w:r>
              <w:rPr>
                <w:b/>
                <w:spacing w:val="-5"/>
                <w:sz w:val="15"/>
              </w:rPr>
              <w:t>33</w:t>
            </w:r>
          </w:p>
        </w:tc>
        <w:tc>
          <w:tcPr>
            <w:tcW w:w="7586" w:type="dxa"/>
            <w:tcBorders>
              <w:top w:val="single" w:sz="6" w:space="0" w:color="000000"/>
            </w:tcBorders>
          </w:tcPr>
          <w:p>
            <w:pPr>
              <w:pStyle w:val="TableParagraph"/>
              <w:spacing w:before="28"/>
              <w:ind w:left="195"/>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3567" w:type="dxa"/>
            <w:tcBorders>
              <w:top w:val="single" w:sz="6" w:space="0" w:color="000000"/>
            </w:tcBorders>
          </w:tcPr>
          <w:p>
            <w:pPr>
              <w:pStyle w:val="TableParagraph"/>
              <w:spacing w:before="31"/>
              <w:ind w:right="343"/>
              <w:rPr>
                <w:b/>
                <w:sz w:val="15"/>
              </w:rPr>
            </w:pPr>
            <w:r>
              <w:rPr>
                <w:b/>
                <w:spacing w:val="-2"/>
                <w:sz w:val="15"/>
              </w:rPr>
              <w:t>432.000,00</w:t>
            </w:r>
          </w:p>
        </w:tc>
        <w:tc>
          <w:tcPr>
            <w:tcW w:w="1651" w:type="dxa"/>
            <w:tcBorders>
              <w:top w:val="single" w:sz="6" w:space="0" w:color="000000"/>
            </w:tcBorders>
          </w:tcPr>
          <w:p>
            <w:pPr>
              <w:pStyle w:val="TableParagraph"/>
              <w:spacing w:before="31"/>
              <w:ind w:right="407"/>
              <w:rPr>
                <w:b/>
                <w:sz w:val="15"/>
              </w:rPr>
            </w:pPr>
            <w:r>
              <w:rPr>
                <w:b/>
                <w:spacing w:val="-2"/>
                <w:sz w:val="15"/>
              </w:rPr>
              <w:t>430.100,00</w:t>
            </w:r>
          </w:p>
        </w:tc>
        <w:tc>
          <w:tcPr>
            <w:tcW w:w="1313" w:type="dxa"/>
            <w:tcBorders>
              <w:top w:val="single" w:sz="6" w:space="0" w:color="000000"/>
            </w:tcBorders>
          </w:tcPr>
          <w:p>
            <w:pPr>
              <w:pStyle w:val="TableParagraph"/>
              <w:spacing w:before="31"/>
              <w:ind w:right="133"/>
              <w:rPr>
                <w:b/>
                <w:sz w:val="15"/>
              </w:rPr>
            </w:pPr>
            <w:r>
              <w:rPr>
                <w:b/>
                <w:spacing w:val="-2"/>
                <w:sz w:val="15"/>
              </w:rPr>
              <w:t>1.900,00</w:t>
            </w:r>
          </w:p>
        </w:tc>
      </w:tr>
      <w:tr>
        <w:trPr>
          <w:trHeight w:val="326" w:hRule="atLeast"/>
        </w:trPr>
        <w:tc>
          <w:tcPr>
            <w:tcW w:w="735" w:type="dxa"/>
          </w:tcPr>
          <w:p>
            <w:pPr>
              <w:pStyle w:val="TableParagraph"/>
              <w:spacing w:before="109"/>
              <w:ind w:left="79"/>
              <w:jc w:val="left"/>
              <w:rPr>
                <w:sz w:val="15"/>
              </w:rPr>
            </w:pPr>
            <w:r>
              <w:rPr>
                <w:spacing w:val="-5"/>
                <w:sz w:val="15"/>
              </w:rPr>
              <w:t>341</w:t>
            </w:r>
          </w:p>
        </w:tc>
        <w:tc>
          <w:tcPr>
            <w:tcW w:w="7586" w:type="dxa"/>
          </w:tcPr>
          <w:p>
            <w:pPr>
              <w:pStyle w:val="TableParagraph"/>
              <w:spacing w:before="109"/>
              <w:ind w:left="195"/>
              <w:jc w:val="left"/>
              <w:rPr>
                <w:sz w:val="15"/>
              </w:rPr>
            </w:pPr>
            <w:r>
              <w:rPr>
                <w:sz w:val="15"/>
              </w:rPr>
              <w:t>Auszahlungen</w:t>
            </w:r>
            <w:r>
              <w:rPr>
                <w:spacing w:val="8"/>
                <w:sz w:val="15"/>
              </w:rPr>
              <w:t> </w:t>
            </w:r>
            <w:r>
              <w:rPr>
                <w:sz w:val="15"/>
              </w:rPr>
              <w:t>aus</w:t>
            </w:r>
            <w:r>
              <w:rPr>
                <w:spacing w:val="8"/>
                <w:sz w:val="15"/>
              </w:rPr>
              <w:t> </w:t>
            </w:r>
            <w:r>
              <w:rPr>
                <w:sz w:val="15"/>
              </w:rPr>
              <w:t>der</w:t>
            </w:r>
            <w:r>
              <w:rPr>
                <w:spacing w:val="8"/>
                <w:sz w:val="15"/>
              </w:rPr>
              <w:t> </w:t>
            </w:r>
            <w:r>
              <w:rPr>
                <w:spacing w:val="-2"/>
                <w:sz w:val="15"/>
              </w:rPr>
              <w:t>Investitionstätigkeit</w:t>
            </w:r>
          </w:p>
        </w:tc>
        <w:tc>
          <w:tcPr>
            <w:tcW w:w="3567" w:type="dxa"/>
          </w:tcPr>
          <w:p>
            <w:pPr>
              <w:pStyle w:val="TableParagraph"/>
              <w:spacing w:before="112"/>
              <w:ind w:right="343"/>
              <w:rPr>
                <w:sz w:val="15"/>
              </w:rPr>
            </w:pPr>
            <w:r>
              <w:rPr>
                <w:spacing w:val="-2"/>
                <w:sz w:val="15"/>
              </w:rPr>
              <w:t>504.100,00</w:t>
            </w:r>
          </w:p>
        </w:tc>
        <w:tc>
          <w:tcPr>
            <w:tcW w:w="1651" w:type="dxa"/>
          </w:tcPr>
          <w:p>
            <w:pPr>
              <w:pStyle w:val="TableParagraph"/>
              <w:spacing w:before="112"/>
              <w:ind w:right="407"/>
              <w:rPr>
                <w:sz w:val="15"/>
              </w:rPr>
            </w:pPr>
            <w:r>
              <w:rPr>
                <w:spacing w:val="-2"/>
                <w:sz w:val="15"/>
              </w:rPr>
              <w:t>480.400,00</w:t>
            </w:r>
          </w:p>
        </w:tc>
        <w:tc>
          <w:tcPr>
            <w:tcW w:w="1313" w:type="dxa"/>
          </w:tcPr>
          <w:p>
            <w:pPr>
              <w:pStyle w:val="TableParagraph"/>
              <w:spacing w:before="112"/>
              <w:ind w:right="133"/>
              <w:rPr>
                <w:sz w:val="15"/>
              </w:rPr>
            </w:pPr>
            <w:r>
              <w:rPr>
                <w:spacing w:val="-2"/>
                <w:sz w:val="15"/>
              </w:rPr>
              <w:t>23.700,00</w:t>
            </w:r>
          </w:p>
        </w:tc>
      </w:tr>
      <w:tr>
        <w:trPr>
          <w:trHeight w:val="255" w:hRule="atLeast"/>
        </w:trPr>
        <w:tc>
          <w:tcPr>
            <w:tcW w:w="735" w:type="dxa"/>
          </w:tcPr>
          <w:p>
            <w:pPr>
              <w:pStyle w:val="TableParagraph"/>
              <w:spacing w:before="38"/>
              <w:ind w:left="79"/>
              <w:jc w:val="left"/>
              <w:rPr>
                <w:sz w:val="15"/>
              </w:rPr>
            </w:pPr>
            <w:r>
              <w:rPr>
                <w:spacing w:val="-5"/>
                <w:sz w:val="15"/>
              </w:rPr>
              <w:t>342</w:t>
            </w:r>
          </w:p>
        </w:tc>
        <w:tc>
          <w:tcPr>
            <w:tcW w:w="7586" w:type="dxa"/>
          </w:tcPr>
          <w:p>
            <w:pPr>
              <w:pStyle w:val="TableParagraph"/>
              <w:spacing w:before="38"/>
              <w:ind w:left="195"/>
              <w:jc w:val="left"/>
              <w:rPr>
                <w:sz w:val="15"/>
              </w:rPr>
            </w:pPr>
            <w:r>
              <w:rPr>
                <w:sz w:val="15"/>
              </w:rPr>
              <w:t>Auszahlungen</w:t>
            </w:r>
            <w:r>
              <w:rPr>
                <w:spacing w:val="8"/>
                <w:sz w:val="15"/>
              </w:rPr>
              <w:t> </w:t>
            </w:r>
            <w:r>
              <w:rPr>
                <w:sz w:val="15"/>
              </w:rPr>
              <w:t>von</w:t>
            </w:r>
            <w:r>
              <w:rPr>
                <w:spacing w:val="8"/>
                <w:sz w:val="15"/>
              </w:rPr>
              <w:t> </w:t>
            </w:r>
            <w:r>
              <w:rPr>
                <w:sz w:val="15"/>
              </w:rPr>
              <w:t>gewährten</w:t>
            </w:r>
            <w:r>
              <w:rPr>
                <w:spacing w:val="8"/>
                <w:sz w:val="15"/>
              </w:rPr>
              <w:t> </w:t>
            </w:r>
            <w:r>
              <w:rPr>
                <w:sz w:val="15"/>
              </w:rPr>
              <w:t>Darlehen</w:t>
            </w:r>
            <w:r>
              <w:rPr>
                <w:spacing w:val="8"/>
                <w:sz w:val="15"/>
              </w:rPr>
              <w:t> </w:t>
            </w:r>
            <w:r>
              <w:rPr>
                <w:sz w:val="15"/>
              </w:rPr>
              <w:t>sowie</w:t>
            </w:r>
            <w:r>
              <w:rPr>
                <w:spacing w:val="8"/>
                <w:sz w:val="15"/>
              </w:rPr>
              <w:t> </w:t>
            </w:r>
            <w:r>
              <w:rPr>
                <w:sz w:val="15"/>
              </w:rPr>
              <w:t>gewährten</w:t>
            </w:r>
            <w:r>
              <w:rPr>
                <w:spacing w:val="8"/>
                <w:sz w:val="15"/>
              </w:rPr>
              <w:t> </w:t>
            </w:r>
            <w:r>
              <w:rPr>
                <w:spacing w:val="-2"/>
                <w:sz w:val="15"/>
              </w:rPr>
              <w:t>Vorschüssen</w:t>
            </w:r>
          </w:p>
        </w:tc>
        <w:tc>
          <w:tcPr>
            <w:tcW w:w="3567" w:type="dxa"/>
          </w:tcPr>
          <w:p>
            <w:pPr>
              <w:pStyle w:val="TableParagraph"/>
              <w:spacing w:before="41"/>
              <w:ind w:right="343"/>
              <w:rPr>
                <w:sz w:val="15"/>
              </w:rPr>
            </w:pPr>
            <w:r>
              <w:rPr>
                <w:spacing w:val="-4"/>
                <w:sz w:val="15"/>
              </w:rPr>
              <w:t>0,00</w:t>
            </w:r>
          </w:p>
        </w:tc>
        <w:tc>
          <w:tcPr>
            <w:tcW w:w="1651" w:type="dxa"/>
          </w:tcPr>
          <w:p>
            <w:pPr>
              <w:pStyle w:val="TableParagraph"/>
              <w:spacing w:before="41"/>
              <w:ind w:right="407"/>
              <w:rPr>
                <w:sz w:val="15"/>
              </w:rPr>
            </w:pPr>
            <w:r>
              <w:rPr>
                <w:spacing w:val="-4"/>
                <w:sz w:val="15"/>
              </w:rPr>
              <w:t>0,00</w:t>
            </w:r>
          </w:p>
        </w:tc>
        <w:tc>
          <w:tcPr>
            <w:tcW w:w="1313" w:type="dxa"/>
          </w:tcPr>
          <w:p>
            <w:pPr>
              <w:pStyle w:val="TableParagraph"/>
              <w:spacing w:before="41"/>
              <w:ind w:right="133"/>
              <w:rPr>
                <w:sz w:val="15"/>
              </w:rPr>
            </w:pPr>
            <w:r>
              <w:rPr>
                <w:spacing w:val="-4"/>
                <w:sz w:val="15"/>
              </w:rPr>
              <w:t>0,00</w:t>
            </w:r>
          </w:p>
        </w:tc>
      </w:tr>
      <w:tr>
        <w:trPr>
          <w:trHeight w:val="250" w:hRule="atLeast"/>
        </w:trPr>
        <w:tc>
          <w:tcPr>
            <w:tcW w:w="735" w:type="dxa"/>
            <w:tcBorders>
              <w:bottom w:val="single" w:sz="6" w:space="0" w:color="000000"/>
            </w:tcBorders>
          </w:tcPr>
          <w:p>
            <w:pPr>
              <w:pStyle w:val="TableParagraph"/>
              <w:spacing w:before="38"/>
              <w:ind w:left="79"/>
              <w:jc w:val="left"/>
              <w:rPr>
                <w:sz w:val="15"/>
              </w:rPr>
            </w:pPr>
            <w:r>
              <w:rPr>
                <w:spacing w:val="-5"/>
                <w:sz w:val="15"/>
              </w:rPr>
              <w:t>343</w:t>
            </w:r>
          </w:p>
        </w:tc>
        <w:tc>
          <w:tcPr>
            <w:tcW w:w="7586" w:type="dxa"/>
            <w:tcBorders>
              <w:bottom w:val="single" w:sz="6" w:space="0" w:color="000000"/>
            </w:tcBorders>
          </w:tcPr>
          <w:p>
            <w:pPr>
              <w:pStyle w:val="TableParagraph"/>
              <w:spacing w:before="38"/>
              <w:ind w:left="195"/>
              <w:jc w:val="left"/>
              <w:rPr>
                <w:sz w:val="15"/>
              </w:rPr>
            </w:pPr>
            <w:r>
              <w:rPr>
                <w:sz w:val="15"/>
              </w:rPr>
              <w:t>Auszahlungen</w:t>
            </w:r>
            <w:r>
              <w:rPr>
                <w:spacing w:val="10"/>
                <w:sz w:val="15"/>
              </w:rPr>
              <w:t> </w:t>
            </w:r>
            <w:r>
              <w:rPr>
                <w:sz w:val="15"/>
              </w:rPr>
              <w:t>aus</w:t>
            </w:r>
            <w:r>
              <w:rPr>
                <w:spacing w:val="11"/>
                <w:sz w:val="15"/>
              </w:rPr>
              <w:t> </w:t>
            </w:r>
            <w:r>
              <w:rPr>
                <w:spacing w:val="-2"/>
                <w:sz w:val="15"/>
              </w:rPr>
              <w:t>Kapitaltransfers</w:t>
            </w:r>
          </w:p>
        </w:tc>
        <w:tc>
          <w:tcPr>
            <w:tcW w:w="3567" w:type="dxa"/>
            <w:tcBorders>
              <w:bottom w:val="single" w:sz="6" w:space="0" w:color="000000"/>
            </w:tcBorders>
          </w:tcPr>
          <w:p>
            <w:pPr>
              <w:pStyle w:val="TableParagraph"/>
              <w:spacing w:before="41"/>
              <w:ind w:right="344"/>
              <w:rPr>
                <w:sz w:val="15"/>
              </w:rPr>
            </w:pPr>
            <w:r>
              <w:rPr>
                <w:spacing w:val="-2"/>
                <w:sz w:val="15"/>
              </w:rPr>
              <w:t>46.700,00</w:t>
            </w:r>
          </w:p>
        </w:tc>
        <w:tc>
          <w:tcPr>
            <w:tcW w:w="1651" w:type="dxa"/>
            <w:tcBorders>
              <w:bottom w:val="single" w:sz="6" w:space="0" w:color="000000"/>
            </w:tcBorders>
          </w:tcPr>
          <w:p>
            <w:pPr>
              <w:pStyle w:val="TableParagraph"/>
              <w:spacing w:before="41"/>
              <w:ind w:right="407"/>
              <w:rPr>
                <w:sz w:val="15"/>
              </w:rPr>
            </w:pPr>
            <w:r>
              <w:rPr>
                <w:spacing w:val="-2"/>
                <w:sz w:val="15"/>
              </w:rPr>
              <w:t>43.700,00</w:t>
            </w:r>
          </w:p>
        </w:tc>
        <w:tc>
          <w:tcPr>
            <w:tcW w:w="1313" w:type="dxa"/>
            <w:tcBorders>
              <w:bottom w:val="single" w:sz="6" w:space="0" w:color="000000"/>
            </w:tcBorders>
          </w:tcPr>
          <w:p>
            <w:pPr>
              <w:pStyle w:val="TableParagraph"/>
              <w:spacing w:before="41"/>
              <w:ind w:right="133"/>
              <w:rPr>
                <w:sz w:val="15"/>
              </w:rPr>
            </w:pPr>
            <w:r>
              <w:rPr>
                <w:spacing w:val="-2"/>
                <w:sz w:val="15"/>
              </w:rPr>
              <w:t>3.000,00</w:t>
            </w:r>
          </w:p>
        </w:tc>
      </w:tr>
      <w:tr>
        <w:trPr>
          <w:trHeight w:val="315" w:hRule="atLeast"/>
        </w:trPr>
        <w:tc>
          <w:tcPr>
            <w:tcW w:w="735" w:type="dxa"/>
            <w:tcBorders>
              <w:top w:val="single" w:sz="6" w:space="0" w:color="000000"/>
            </w:tcBorders>
          </w:tcPr>
          <w:p>
            <w:pPr>
              <w:pStyle w:val="TableParagraph"/>
              <w:spacing w:before="28"/>
              <w:ind w:left="79"/>
              <w:jc w:val="left"/>
              <w:rPr>
                <w:b/>
                <w:sz w:val="15"/>
              </w:rPr>
            </w:pPr>
            <w:r>
              <w:rPr>
                <w:b/>
                <w:spacing w:val="-5"/>
                <w:sz w:val="15"/>
              </w:rPr>
              <w:t>34</w:t>
            </w:r>
          </w:p>
        </w:tc>
        <w:tc>
          <w:tcPr>
            <w:tcW w:w="7586" w:type="dxa"/>
            <w:tcBorders>
              <w:top w:val="single" w:sz="6" w:space="0" w:color="000000"/>
            </w:tcBorders>
          </w:tcPr>
          <w:p>
            <w:pPr>
              <w:pStyle w:val="TableParagraph"/>
              <w:spacing w:before="28"/>
              <w:ind w:left="195"/>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3567" w:type="dxa"/>
            <w:tcBorders>
              <w:top w:val="single" w:sz="6" w:space="0" w:color="000000"/>
            </w:tcBorders>
          </w:tcPr>
          <w:p>
            <w:pPr>
              <w:pStyle w:val="TableParagraph"/>
              <w:spacing w:before="31"/>
              <w:ind w:right="343"/>
              <w:rPr>
                <w:b/>
                <w:sz w:val="15"/>
              </w:rPr>
            </w:pPr>
            <w:r>
              <w:rPr>
                <w:b/>
                <w:spacing w:val="-2"/>
                <w:sz w:val="15"/>
              </w:rPr>
              <w:t>550.800,00</w:t>
            </w:r>
          </w:p>
        </w:tc>
        <w:tc>
          <w:tcPr>
            <w:tcW w:w="1651" w:type="dxa"/>
            <w:tcBorders>
              <w:top w:val="single" w:sz="6" w:space="0" w:color="000000"/>
            </w:tcBorders>
          </w:tcPr>
          <w:p>
            <w:pPr>
              <w:pStyle w:val="TableParagraph"/>
              <w:spacing w:before="31"/>
              <w:ind w:right="407"/>
              <w:rPr>
                <w:b/>
                <w:sz w:val="15"/>
              </w:rPr>
            </w:pPr>
            <w:r>
              <w:rPr>
                <w:b/>
                <w:spacing w:val="-2"/>
                <w:sz w:val="15"/>
              </w:rPr>
              <w:t>524.100,00</w:t>
            </w:r>
          </w:p>
        </w:tc>
        <w:tc>
          <w:tcPr>
            <w:tcW w:w="1313" w:type="dxa"/>
            <w:tcBorders>
              <w:top w:val="single" w:sz="6" w:space="0" w:color="000000"/>
            </w:tcBorders>
          </w:tcPr>
          <w:p>
            <w:pPr>
              <w:pStyle w:val="TableParagraph"/>
              <w:spacing w:before="31"/>
              <w:ind w:right="133"/>
              <w:rPr>
                <w:b/>
                <w:sz w:val="15"/>
              </w:rPr>
            </w:pPr>
            <w:r>
              <w:rPr>
                <w:b/>
                <w:spacing w:val="-2"/>
                <w:sz w:val="15"/>
              </w:rPr>
              <w:t>26.700,00</w:t>
            </w:r>
          </w:p>
        </w:tc>
      </w:tr>
      <w:tr>
        <w:trPr>
          <w:trHeight w:val="463" w:hRule="atLeast"/>
        </w:trPr>
        <w:tc>
          <w:tcPr>
            <w:tcW w:w="735" w:type="dxa"/>
            <w:tcBorders>
              <w:bottom w:val="single" w:sz="6" w:space="0" w:color="000000"/>
            </w:tcBorders>
          </w:tcPr>
          <w:p>
            <w:pPr>
              <w:pStyle w:val="TableParagraph"/>
              <w:spacing w:before="109"/>
              <w:ind w:left="79"/>
              <w:jc w:val="left"/>
              <w:rPr>
                <w:b/>
                <w:sz w:val="15"/>
              </w:rPr>
            </w:pPr>
            <w:r>
              <w:rPr>
                <w:b/>
                <w:spacing w:val="-5"/>
                <w:sz w:val="15"/>
              </w:rPr>
              <w:t>SA2</w:t>
            </w:r>
          </w:p>
        </w:tc>
        <w:tc>
          <w:tcPr>
            <w:tcW w:w="7586" w:type="dxa"/>
            <w:tcBorders>
              <w:bottom w:val="single" w:sz="6" w:space="0" w:color="000000"/>
            </w:tcBorders>
          </w:tcPr>
          <w:p>
            <w:pPr>
              <w:pStyle w:val="TableParagraph"/>
              <w:spacing w:before="109"/>
              <w:ind w:left="195"/>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3567" w:type="dxa"/>
            <w:tcBorders>
              <w:bottom w:val="single" w:sz="6" w:space="0" w:color="000000"/>
            </w:tcBorders>
          </w:tcPr>
          <w:p>
            <w:pPr>
              <w:pStyle w:val="TableParagraph"/>
              <w:spacing w:before="112"/>
              <w:ind w:right="343"/>
              <w:rPr>
                <w:b/>
                <w:sz w:val="15"/>
              </w:rPr>
            </w:pPr>
            <w:r>
              <w:rPr>
                <w:b/>
                <w:sz w:val="15"/>
              </w:rPr>
              <w:t>-</w:t>
            </w:r>
            <w:r>
              <w:rPr>
                <w:b/>
                <w:spacing w:val="-2"/>
                <w:sz w:val="15"/>
              </w:rPr>
              <w:t>118.800,00</w:t>
            </w:r>
          </w:p>
        </w:tc>
        <w:tc>
          <w:tcPr>
            <w:tcW w:w="1651" w:type="dxa"/>
            <w:tcBorders>
              <w:bottom w:val="single" w:sz="6" w:space="0" w:color="000000"/>
            </w:tcBorders>
          </w:tcPr>
          <w:p>
            <w:pPr>
              <w:pStyle w:val="TableParagraph"/>
              <w:spacing w:before="112"/>
              <w:ind w:right="407"/>
              <w:rPr>
                <w:b/>
                <w:sz w:val="15"/>
              </w:rPr>
            </w:pPr>
            <w:r>
              <w:rPr>
                <w:b/>
                <w:sz w:val="15"/>
              </w:rPr>
              <w:t>-</w:t>
            </w:r>
            <w:r>
              <w:rPr>
                <w:b/>
                <w:spacing w:val="-2"/>
                <w:sz w:val="15"/>
              </w:rPr>
              <w:t>94.000,00</w:t>
            </w:r>
          </w:p>
        </w:tc>
        <w:tc>
          <w:tcPr>
            <w:tcW w:w="1313" w:type="dxa"/>
            <w:tcBorders>
              <w:bottom w:val="single" w:sz="6" w:space="0" w:color="000000"/>
            </w:tcBorders>
          </w:tcPr>
          <w:p>
            <w:pPr>
              <w:pStyle w:val="TableParagraph"/>
              <w:spacing w:before="112"/>
              <w:ind w:right="133"/>
              <w:rPr>
                <w:b/>
                <w:sz w:val="15"/>
              </w:rPr>
            </w:pPr>
            <w:r>
              <w:rPr>
                <w:b/>
                <w:sz w:val="15"/>
              </w:rPr>
              <w:t>-</w:t>
            </w:r>
            <w:r>
              <w:rPr>
                <w:b/>
                <w:spacing w:val="-2"/>
                <w:sz w:val="15"/>
              </w:rPr>
              <w:t>24.800,00</w:t>
            </w:r>
          </w:p>
        </w:tc>
      </w:tr>
      <w:tr>
        <w:trPr>
          <w:trHeight w:val="253" w:hRule="atLeast"/>
        </w:trPr>
        <w:tc>
          <w:tcPr>
            <w:tcW w:w="735" w:type="dxa"/>
            <w:tcBorders>
              <w:top w:val="single" w:sz="6" w:space="0" w:color="000000"/>
            </w:tcBorders>
          </w:tcPr>
          <w:p>
            <w:pPr>
              <w:pStyle w:val="TableParagraph"/>
              <w:spacing w:before="28"/>
              <w:ind w:left="79"/>
              <w:jc w:val="left"/>
              <w:rPr>
                <w:b/>
                <w:sz w:val="15"/>
              </w:rPr>
            </w:pPr>
            <w:r>
              <w:rPr>
                <w:b/>
                <w:spacing w:val="-5"/>
                <w:sz w:val="15"/>
              </w:rPr>
              <w:t>SA3</w:t>
            </w:r>
          </w:p>
        </w:tc>
        <w:tc>
          <w:tcPr>
            <w:tcW w:w="7586" w:type="dxa"/>
            <w:tcBorders>
              <w:top w:val="single" w:sz="6" w:space="0" w:color="000000"/>
            </w:tcBorders>
          </w:tcPr>
          <w:p>
            <w:pPr>
              <w:pStyle w:val="TableParagraph"/>
              <w:spacing w:before="28"/>
              <w:ind w:left="195"/>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3567" w:type="dxa"/>
            <w:tcBorders>
              <w:top w:val="single" w:sz="6" w:space="0" w:color="000000"/>
            </w:tcBorders>
          </w:tcPr>
          <w:p>
            <w:pPr>
              <w:pStyle w:val="TableParagraph"/>
              <w:spacing w:before="31"/>
              <w:ind w:right="344"/>
              <w:rPr>
                <w:b/>
                <w:sz w:val="15"/>
              </w:rPr>
            </w:pPr>
            <w:r>
              <w:rPr>
                <w:b/>
                <w:spacing w:val="-2"/>
                <w:sz w:val="15"/>
              </w:rPr>
              <w:t>21.700,00</w:t>
            </w:r>
          </w:p>
        </w:tc>
        <w:tc>
          <w:tcPr>
            <w:tcW w:w="1651" w:type="dxa"/>
            <w:tcBorders>
              <w:top w:val="single" w:sz="6" w:space="0" w:color="000000"/>
            </w:tcBorders>
          </w:tcPr>
          <w:p>
            <w:pPr>
              <w:pStyle w:val="TableParagraph"/>
              <w:spacing w:before="31"/>
              <w:ind w:right="407"/>
              <w:rPr>
                <w:b/>
                <w:sz w:val="15"/>
              </w:rPr>
            </w:pPr>
            <w:r>
              <w:rPr>
                <w:b/>
                <w:spacing w:val="-2"/>
                <w:sz w:val="15"/>
              </w:rPr>
              <w:t>104.800,00</w:t>
            </w:r>
          </w:p>
        </w:tc>
        <w:tc>
          <w:tcPr>
            <w:tcW w:w="1313" w:type="dxa"/>
            <w:tcBorders>
              <w:top w:val="single" w:sz="6" w:space="0" w:color="000000"/>
            </w:tcBorders>
          </w:tcPr>
          <w:p>
            <w:pPr>
              <w:pStyle w:val="TableParagraph"/>
              <w:spacing w:before="31"/>
              <w:ind w:right="133"/>
              <w:rPr>
                <w:b/>
                <w:sz w:val="15"/>
              </w:rPr>
            </w:pPr>
            <w:r>
              <w:rPr>
                <w:b/>
                <w:sz w:val="15"/>
              </w:rPr>
              <w:t>-</w:t>
            </w:r>
            <w:r>
              <w:rPr>
                <w:b/>
                <w:spacing w:val="-2"/>
                <w:sz w:val="15"/>
              </w:rPr>
              <w:t>83.100,00</w:t>
            </w:r>
          </w:p>
        </w:tc>
      </w:tr>
    </w:tbl>
    <w:p>
      <w:pPr>
        <w:spacing w:after="0"/>
        <w:rPr>
          <w:sz w:val="15"/>
        </w:rPr>
        <w:sectPr>
          <w:headerReference w:type="default" r:id="rId19"/>
          <w:footerReference w:type="default" r:id="rId20"/>
          <w:pgSz w:w="16840" w:h="11910" w:orient="landscape"/>
          <w:pgMar w:header="567" w:footer="601" w:top="1140" w:bottom="800" w:left="760" w:right="820"/>
          <w:pgNumType w:start="19"/>
        </w:sectPr>
      </w:pPr>
    </w:p>
    <w:p>
      <w:pPr>
        <w:pStyle w:val="BodyText"/>
        <w:spacing w:before="10"/>
        <w:rPr>
          <w:sz w:val="17"/>
        </w:rPr>
      </w:pPr>
      <w:r>
        <w:rPr/>
        <w:pict>
          <v:shape style="position:absolute;margin-left:94.60144pt;margin-top:249.436813pt;width:666.7pt;height:100pt;mso-position-horizontal-relative:page;mso-position-vertical-relative:page;z-index:15746560;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118"/>
        <w:gridCol w:w="3075"/>
        <w:gridCol w:w="1630"/>
        <w:gridCol w:w="1296"/>
      </w:tblGrid>
      <w:tr>
        <w:trPr>
          <w:trHeight w:val="226" w:hRule="atLeast"/>
        </w:trPr>
        <w:tc>
          <w:tcPr>
            <w:tcW w:w="735" w:type="dxa"/>
            <w:shd w:val="clear" w:color="auto" w:fill="D8D8D8"/>
          </w:tcPr>
          <w:p>
            <w:pPr>
              <w:pStyle w:val="TableParagraph"/>
              <w:spacing w:before="30"/>
              <w:ind w:left="79"/>
              <w:jc w:val="left"/>
              <w:rPr>
                <w:b/>
                <w:sz w:val="15"/>
              </w:rPr>
            </w:pPr>
            <w:r>
              <w:rPr>
                <w:b/>
                <w:spacing w:val="-4"/>
                <w:sz w:val="15"/>
              </w:rPr>
              <w:t>MVAG</w:t>
            </w:r>
          </w:p>
        </w:tc>
        <w:tc>
          <w:tcPr>
            <w:tcW w:w="8118" w:type="dxa"/>
            <w:shd w:val="clear" w:color="auto" w:fill="D8D8D8"/>
          </w:tcPr>
          <w:p>
            <w:pPr>
              <w:pStyle w:val="TableParagraph"/>
              <w:spacing w:before="30"/>
              <w:ind w:left="195"/>
              <w:jc w:val="left"/>
              <w:rPr>
                <w:b/>
                <w:sz w:val="15"/>
              </w:rPr>
            </w:pPr>
            <w:r>
              <w:rPr>
                <w:b/>
                <w:sz w:val="15"/>
              </w:rPr>
              <w:t>Mittelverwendungs-</w:t>
            </w:r>
            <w:r>
              <w:rPr>
                <w:b/>
                <w:spacing w:val="10"/>
                <w:sz w:val="15"/>
              </w:rPr>
              <w:t> </w:t>
            </w:r>
            <w:r>
              <w:rPr>
                <w:b/>
                <w:sz w:val="15"/>
              </w:rPr>
              <w:t>und</w:t>
            </w:r>
            <w:r>
              <w:rPr>
                <w:b/>
                <w:spacing w:val="11"/>
                <w:sz w:val="15"/>
              </w:rPr>
              <w:t> </w:t>
            </w:r>
            <w:r>
              <w:rPr>
                <w:b/>
                <w:sz w:val="15"/>
              </w:rPr>
              <w:t>-aufbringungsgruppen</w:t>
            </w:r>
            <w:r>
              <w:rPr>
                <w:b/>
                <w:spacing w:val="11"/>
                <w:sz w:val="15"/>
              </w:rPr>
              <w:t> </w:t>
            </w:r>
            <w:r>
              <w:rPr>
                <w:b/>
                <w:sz w:val="15"/>
              </w:rPr>
              <w:t>(1.</w:t>
            </w:r>
            <w:r>
              <w:rPr>
                <w:b/>
                <w:spacing w:val="11"/>
                <w:sz w:val="15"/>
              </w:rPr>
              <w:t> </w:t>
            </w:r>
            <w:r>
              <w:rPr>
                <w:b/>
                <w:spacing w:val="-2"/>
                <w:sz w:val="15"/>
              </w:rPr>
              <w:t>Ebene)</w:t>
            </w:r>
          </w:p>
        </w:tc>
        <w:tc>
          <w:tcPr>
            <w:tcW w:w="3075" w:type="dxa"/>
            <w:shd w:val="clear" w:color="auto" w:fill="D8D8D8"/>
          </w:tcPr>
          <w:p>
            <w:pPr>
              <w:pStyle w:val="TableParagraph"/>
              <w:spacing w:line="163" w:lineRule="exact" w:before="44"/>
              <w:ind w:right="384"/>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630" w:type="dxa"/>
            <w:shd w:val="clear" w:color="auto" w:fill="D8D8D8"/>
          </w:tcPr>
          <w:p>
            <w:pPr>
              <w:pStyle w:val="TableParagraph"/>
              <w:spacing w:line="163" w:lineRule="exact" w:before="44"/>
              <w:ind w:right="426"/>
              <w:rPr>
                <w:b/>
                <w:sz w:val="15"/>
              </w:rPr>
            </w:pPr>
            <w:r>
              <w:rPr>
                <w:b/>
                <w:sz w:val="15"/>
              </w:rPr>
              <w:t>VA</w:t>
            </w:r>
            <w:r>
              <w:rPr>
                <w:b/>
                <w:spacing w:val="4"/>
                <w:sz w:val="15"/>
              </w:rPr>
              <w:t> </w:t>
            </w:r>
            <w:r>
              <w:rPr>
                <w:b/>
                <w:spacing w:val="-4"/>
                <w:sz w:val="15"/>
              </w:rPr>
              <w:t>2022</w:t>
            </w:r>
          </w:p>
        </w:tc>
        <w:tc>
          <w:tcPr>
            <w:tcW w:w="1296" w:type="dxa"/>
            <w:shd w:val="clear" w:color="auto" w:fill="D8D8D8"/>
          </w:tcPr>
          <w:p>
            <w:pPr>
              <w:pStyle w:val="TableParagraph"/>
              <w:spacing w:line="168" w:lineRule="exact" w:before="38"/>
              <w:ind w:right="135"/>
              <w:rPr>
                <w:b/>
                <w:sz w:val="15"/>
              </w:rPr>
            </w:pPr>
            <w:r>
              <w:rPr>
                <w:b/>
                <w:sz w:val="15"/>
              </w:rPr>
              <w:t>2.</w:t>
            </w:r>
            <w:r>
              <w:rPr>
                <w:b/>
                <w:spacing w:val="1"/>
                <w:sz w:val="15"/>
              </w:rPr>
              <w:t> </w:t>
            </w:r>
            <w:r>
              <w:rPr>
                <w:b/>
                <w:spacing w:val="-5"/>
                <w:sz w:val="15"/>
              </w:rPr>
              <w:t>NVA</w:t>
            </w:r>
          </w:p>
        </w:tc>
      </w:tr>
      <w:tr>
        <w:trPr>
          <w:trHeight w:val="452" w:hRule="atLeast"/>
        </w:trPr>
        <w:tc>
          <w:tcPr>
            <w:tcW w:w="14854" w:type="dxa"/>
            <w:gridSpan w:val="5"/>
          </w:tcPr>
          <w:p>
            <w:pPr>
              <w:pStyle w:val="TableParagraph"/>
              <w:spacing w:before="9"/>
              <w:jc w:val="left"/>
              <w:rPr>
                <w:sz w:val="20"/>
              </w:rPr>
            </w:pPr>
          </w:p>
          <w:p>
            <w:pPr>
              <w:pStyle w:val="TableParagraph"/>
              <w:spacing w:before="0"/>
              <w:ind w:left="79"/>
              <w:jc w:val="left"/>
              <w:rPr>
                <w:b/>
                <w:sz w:val="15"/>
              </w:rPr>
            </w:pPr>
            <w:r>
              <w:rPr>
                <w:b/>
                <w:spacing w:val="-2"/>
                <w:sz w:val="15"/>
              </w:rPr>
              <w:t>FINANZIERUNGSTÄTIGKEIT</w:t>
            </w:r>
          </w:p>
        </w:tc>
      </w:tr>
      <w:tr>
        <w:trPr>
          <w:trHeight w:val="253" w:hRule="atLeast"/>
        </w:trPr>
        <w:tc>
          <w:tcPr>
            <w:tcW w:w="735" w:type="dxa"/>
          </w:tcPr>
          <w:p>
            <w:pPr>
              <w:pStyle w:val="TableParagraph"/>
              <w:spacing w:before="37"/>
              <w:ind w:left="79"/>
              <w:jc w:val="left"/>
              <w:rPr>
                <w:sz w:val="15"/>
              </w:rPr>
            </w:pPr>
            <w:r>
              <w:rPr>
                <w:spacing w:val="-5"/>
                <w:sz w:val="15"/>
              </w:rPr>
              <w:t>351</w:t>
            </w:r>
          </w:p>
        </w:tc>
        <w:tc>
          <w:tcPr>
            <w:tcW w:w="8118" w:type="dxa"/>
          </w:tcPr>
          <w:p>
            <w:pPr>
              <w:pStyle w:val="TableParagraph"/>
              <w:spacing w:before="37"/>
              <w:ind w:left="195"/>
              <w:jc w:val="left"/>
              <w:rPr>
                <w:sz w:val="15"/>
              </w:rPr>
            </w:pPr>
            <w:r>
              <w:rPr>
                <w:sz w:val="15"/>
              </w:rPr>
              <w:t>Einzahlungen</w:t>
            </w:r>
            <w:r>
              <w:rPr>
                <w:spacing w:val="8"/>
                <w:sz w:val="15"/>
              </w:rPr>
              <w:t> </w:t>
            </w:r>
            <w:r>
              <w:rPr>
                <w:sz w:val="15"/>
              </w:rPr>
              <w:t>aus</w:t>
            </w:r>
            <w:r>
              <w:rPr>
                <w:spacing w:val="8"/>
                <w:sz w:val="15"/>
              </w:rPr>
              <w:t> </w:t>
            </w:r>
            <w:r>
              <w:rPr>
                <w:sz w:val="15"/>
              </w:rPr>
              <w:t>der</w:t>
            </w:r>
            <w:r>
              <w:rPr>
                <w:spacing w:val="9"/>
                <w:sz w:val="15"/>
              </w:rPr>
              <w:t> </w:t>
            </w:r>
            <w:r>
              <w:rPr>
                <w:sz w:val="15"/>
              </w:rPr>
              <w:t>Aufnahme</w:t>
            </w:r>
            <w:r>
              <w:rPr>
                <w:spacing w:val="8"/>
                <w:sz w:val="15"/>
              </w:rPr>
              <w:t> </w:t>
            </w:r>
            <w:r>
              <w:rPr>
                <w:sz w:val="15"/>
              </w:rPr>
              <w:t>von</w:t>
            </w:r>
            <w:r>
              <w:rPr>
                <w:spacing w:val="8"/>
                <w:sz w:val="15"/>
              </w:rPr>
              <w:t> </w:t>
            </w:r>
            <w:r>
              <w:rPr>
                <w:spacing w:val="-2"/>
                <w:sz w:val="15"/>
              </w:rPr>
              <w:t>Finanzschulden</w:t>
            </w:r>
          </w:p>
        </w:tc>
        <w:tc>
          <w:tcPr>
            <w:tcW w:w="3075" w:type="dxa"/>
          </w:tcPr>
          <w:p>
            <w:pPr>
              <w:pStyle w:val="TableParagraph"/>
              <w:spacing w:before="40"/>
              <w:ind w:right="383"/>
              <w:rPr>
                <w:sz w:val="15"/>
              </w:rPr>
            </w:pPr>
            <w:r>
              <w:rPr>
                <w:spacing w:val="-2"/>
                <w:sz w:val="15"/>
              </w:rPr>
              <w:t>7.100,00</w:t>
            </w:r>
          </w:p>
        </w:tc>
        <w:tc>
          <w:tcPr>
            <w:tcW w:w="1630" w:type="dxa"/>
          </w:tcPr>
          <w:p>
            <w:pPr>
              <w:pStyle w:val="TableParagraph"/>
              <w:spacing w:before="40"/>
              <w:ind w:right="426"/>
              <w:rPr>
                <w:sz w:val="15"/>
              </w:rPr>
            </w:pPr>
            <w:r>
              <w:rPr>
                <w:spacing w:val="-2"/>
                <w:sz w:val="15"/>
              </w:rPr>
              <w:t>7.100,00</w:t>
            </w:r>
          </w:p>
        </w:tc>
        <w:tc>
          <w:tcPr>
            <w:tcW w:w="1296" w:type="dxa"/>
          </w:tcPr>
          <w:p>
            <w:pPr>
              <w:pStyle w:val="TableParagraph"/>
              <w:spacing w:before="40"/>
              <w:ind w:right="135"/>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5"/>
                <w:sz w:val="15"/>
              </w:rPr>
              <w:t>353</w:t>
            </w:r>
          </w:p>
        </w:tc>
        <w:tc>
          <w:tcPr>
            <w:tcW w:w="8118" w:type="dxa"/>
          </w:tcPr>
          <w:p>
            <w:pPr>
              <w:pStyle w:val="TableParagraph"/>
              <w:spacing w:before="38"/>
              <w:ind w:left="195"/>
              <w:jc w:val="left"/>
              <w:rPr>
                <w:sz w:val="15"/>
              </w:rPr>
            </w:pPr>
            <w:r>
              <w:rPr>
                <w:sz w:val="15"/>
              </w:rPr>
              <w:t>Einzahlungen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7"/>
                <w:sz w:val="15"/>
              </w:rPr>
              <w:t> </w:t>
            </w:r>
            <w:r>
              <w:rPr>
                <w:sz w:val="15"/>
              </w:rPr>
              <w:t>derivativen</w:t>
            </w:r>
            <w:r>
              <w:rPr>
                <w:spacing w:val="8"/>
                <w:sz w:val="15"/>
              </w:rPr>
              <w:t> </w:t>
            </w:r>
            <w:r>
              <w:rPr>
                <w:sz w:val="15"/>
              </w:rPr>
              <w:t>Finanzinstrumenten</w:t>
            </w:r>
            <w:r>
              <w:rPr>
                <w:spacing w:val="8"/>
                <w:sz w:val="15"/>
              </w:rPr>
              <w:t> </w:t>
            </w:r>
            <w:r>
              <w:rPr>
                <w:sz w:val="15"/>
              </w:rPr>
              <w:t>mit</w:t>
            </w:r>
            <w:r>
              <w:rPr>
                <w:spacing w:val="8"/>
                <w:sz w:val="15"/>
              </w:rPr>
              <w:t> </w:t>
            </w:r>
            <w:r>
              <w:rPr>
                <w:spacing w:val="-2"/>
                <w:sz w:val="15"/>
              </w:rPr>
              <w:t>Grundgeschäft</w:t>
            </w:r>
          </w:p>
        </w:tc>
        <w:tc>
          <w:tcPr>
            <w:tcW w:w="3075" w:type="dxa"/>
          </w:tcPr>
          <w:p>
            <w:pPr>
              <w:pStyle w:val="TableParagraph"/>
              <w:spacing w:before="41"/>
              <w:ind w:right="383"/>
              <w:rPr>
                <w:sz w:val="15"/>
              </w:rPr>
            </w:pPr>
            <w:r>
              <w:rPr>
                <w:spacing w:val="-4"/>
                <w:sz w:val="15"/>
              </w:rPr>
              <w:t>0,00</w:t>
            </w:r>
          </w:p>
        </w:tc>
        <w:tc>
          <w:tcPr>
            <w:tcW w:w="1630" w:type="dxa"/>
          </w:tcPr>
          <w:p>
            <w:pPr>
              <w:pStyle w:val="TableParagraph"/>
              <w:spacing w:before="41"/>
              <w:ind w:right="426"/>
              <w:rPr>
                <w:sz w:val="15"/>
              </w:rPr>
            </w:pPr>
            <w:r>
              <w:rPr>
                <w:spacing w:val="-4"/>
                <w:sz w:val="15"/>
              </w:rPr>
              <w:t>0,00</w:t>
            </w:r>
          </w:p>
        </w:tc>
        <w:tc>
          <w:tcPr>
            <w:tcW w:w="1296" w:type="dxa"/>
          </w:tcPr>
          <w:p>
            <w:pPr>
              <w:pStyle w:val="TableParagraph"/>
              <w:spacing w:before="41"/>
              <w:ind w:right="135"/>
              <w:rPr>
                <w:sz w:val="15"/>
              </w:rPr>
            </w:pPr>
            <w:r>
              <w:rPr>
                <w:spacing w:val="-4"/>
                <w:sz w:val="15"/>
              </w:rPr>
              <w:t>0,00</w:t>
            </w:r>
          </w:p>
        </w:tc>
      </w:tr>
      <w:tr>
        <w:trPr>
          <w:trHeight w:val="250" w:hRule="atLeast"/>
        </w:trPr>
        <w:tc>
          <w:tcPr>
            <w:tcW w:w="735" w:type="dxa"/>
            <w:tcBorders>
              <w:bottom w:val="single" w:sz="6" w:space="0" w:color="000000"/>
            </w:tcBorders>
          </w:tcPr>
          <w:p>
            <w:pPr>
              <w:pStyle w:val="TableParagraph"/>
              <w:spacing w:before="38"/>
              <w:ind w:left="79"/>
              <w:jc w:val="left"/>
              <w:rPr>
                <w:sz w:val="15"/>
              </w:rPr>
            </w:pPr>
            <w:r>
              <w:rPr>
                <w:spacing w:val="-5"/>
                <w:sz w:val="15"/>
              </w:rPr>
              <w:t>355</w:t>
            </w:r>
          </w:p>
        </w:tc>
        <w:tc>
          <w:tcPr>
            <w:tcW w:w="8118" w:type="dxa"/>
            <w:tcBorders>
              <w:bottom w:val="single" w:sz="6" w:space="0" w:color="000000"/>
            </w:tcBorders>
          </w:tcPr>
          <w:p>
            <w:pPr>
              <w:pStyle w:val="TableParagraph"/>
              <w:spacing w:before="38"/>
              <w:ind w:left="195"/>
              <w:jc w:val="left"/>
              <w:rPr>
                <w:sz w:val="15"/>
              </w:rPr>
            </w:pPr>
            <w:r>
              <w:rPr>
                <w:sz w:val="15"/>
              </w:rPr>
              <w:t>Einzahlungen</w:t>
            </w:r>
            <w:r>
              <w:rPr>
                <w:spacing w:val="8"/>
                <w:sz w:val="15"/>
              </w:rPr>
              <w:t> </w:t>
            </w:r>
            <w:r>
              <w:rPr>
                <w:sz w:val="15"/>
              </w:rPr>
              <w:t>aus</w:t>
            </w:r>
            <w:r>
              <w:rPr>
                <w:spacing w:val="8"/>
                <w:sz w:val="15"/>
              </w:rPr>
              <w:t> </w:t>
            </w:r>
            <w:r>
              <w:rPr>
                <w:sz w:val="15"/>
              </w:rPr>
              <w:t>dem</w:t>
            </w:r>
            <w:r>
              <w:rPr>
                <w:spacing w:val="8"/>
                <w:sz w:val="15"/>
              </w:rPr>
              <w:t> </w:t>
            </w:r>
            <w:r>
              <w:rPr>
                <w:sz w:val="15"/>
              </w:rPr>
              <w:t>Abgang</w:t>
            </w:r>
            <w:r>
              <w:rPr>
                <w:spacing w:val="8"/>
                <w:sz w:val="15"/>
              </w:rPr>
              <w:t> </w:t>
            </w:r>
            <w:r>
              <w:rPr>
                <w:sz w:val="15"/>
              </w:rPr>
              <w:t>von</w:t>
            </w:r>
            <w:r>
              <w:rPr>
                <w:spacing w:val="8"/>
                <w:sz w:val="15"/>
              </w:rPr>
              <w:t> </w:t>
            </w:r>
            <w:r>
              <w:rPr>
                <w:spacing w:val="-2"/>
                <w:sz w:val="15"/>
              </w:rPr>
              <w:t>Finanzinstrumenten</w:t>
            </w:r>
          </w:p>
        </w:tc>
        <w:tc>
          <w:tcPr>
            <w:tcW w:w="3075" w:type="dxa"/>
            <w:tcBorders>
              <w:bottom w:val="single" w:sz="6" w:space="0" w:color="000000"/>
            </w:tcBorders>
          </w:tcPr>
          <w:p>
            <w:pPr>
              <w:pStyle w:val="TableParagraph"/>
              <w:spacing w:before="41"/>
              <w:ind w:right="383"/>
              <w:rPr>
                <w:sz w:val="15"/>
              </w:rPr>
            </w:pPr>
            <w:r>
              <w:rPr>
                <w:spacing w:val="-4"/>
                <w:sz w:val="15"/>
              </w:rPr>
              <w:t>0,00</w:t>
            </w:r>
          </w:p>
        </w:tc>
        <w:tc>
          <w:tcPr>
            <w:tcW w:w="1630" w:type="dxa"/>
            <w:tcBorders>
              <w:bottom w:val="single" w:sz="6" w:space="0" w:color="000000"/>
            </w:tcBorders>
          </w:tcPr>
          <w:p>
            <w:pPr>
              <w:pStyle w:val="TableParagraph"/>
              <w:spacing w:before="41"/>
              <w:ind w:right="426"/>
              <w:rPr>
                <w:sz w:val="15"/>
              </w:rPr>
            </w:pPr>
            <w:r>
              <w:rPr>
                <w:spacing w:val="-4"/>
                <w:sz w:val="15"/>
              </w:rPr>
              <w:t>0,00</w:t>
            </w:r>
          </w:p>
        </w:tc>
        <w:tc>
          <w:tcPr>
            <w:tcW w:w="1296" w:type="dxa"/>
            <w:tcBorders>
              <w:bottom w:val="single" w:sz="6" w:space="0" w:color="000000"/>
            </w:tcBorders>
          </w:tcPr>
          <w:p>
            <w:pPr>
              <w:pStyle w:val="TableParagraph"/>
              <w:spacing w:before="41"/>
              <w:ind w:right="135"/>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79"/>
              <w:jc w:val="left"/>
              <w:rPr>
                <w:b/>
                <w:sz w:val="15"/>
              </w:rPr>
            </w:pPr>
            <w:r>
              <w:rPr>
                <w:b/>
                <w:spacing w:val="-5"/>
                <w:sz w:val="15"/>
              </w:rPr>
              <w:t>35</w:t>
            </w:r>
          </w:p>
        </w:tc>
        <w:tc>
          <w:tcPr>
            <w:tcW w:w="8118" w:type="dxa"/>
            <w:tcBorders>
              <w:top w:val="single" w:sz="6" w:space="0" w:color="000000"/>
            </w:tcBorders>
          </w:tcPr>
          <w:p>
            <w:pPr>
              <w:pStyle w:val="TableParagraph"/>
              <w:spacing w:before="28"/>
              <w:ind w:left="195"/>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3075" w:type="dxa"/>
            <w:tcBorders>
              <w:top w:val="single" w:sz="6" w:space="0" w:color="000000"/>
            </w:tcBorders>
          </w:tcPr>
          <w:p>
            <w:pPr>
              <w:pStyle w:val="TableParagraph"/>
              <w:spacing w:before="31"/>
              <w:ind w:right="383"/>
              <w:rPr>
                <w:b/>
                <w:sz w:val="15"/>
              </w:rPr>
            </w:pPr>
            <w:r>
              <w:rPr>
                <w:b/>
                <w:spacing w:val="-2"/>
                <w:sz w:val="15"/>
              </w:rPr>
              <w:t>7.100,00</w:t>
            </w:r>
          </w:p>
        </w:tc>
        <w:tc>
          <w:tcPr>
            <w:tcW w:w="1630" w:type="dxa"/>
            <w:tcBorders>
              <w:top w:val="single" w:sz="6" w:space="0" w:color="000000"/>
            </w:tcBorders>
          </w:tcPr>
          <w:p>
            <w:pPr>
              <w:pStyle w:val="TableParagraph"/>
              <w:spacing w:before="31"/>
              <w:ind w:right="426"/>
              <w:rPr>
                <w:b/>
                <w:sz w:val="15"/>
              </w:rPr>
            </w:pPr>
            <w:r>
              <w:rPr>
                <w:b/>
                <w:spacing w:val="-2"/>
                <w:sz w:val="15"/>
              </w:rPr>
              <w:t>7.100,00</w:t>
            </w:r>
          </w:p>
        </w:tc>
        <w:tc>
          <w:tcPr>
            <w:tcW w:w="1296" w:type="dxa"/>
            <w:tcBorders>
              <w:top w:val="single" w:sz="6" w:space="0" w:color="000000"/>
            </w:tcBorders>
          </w:tcPr>
          <w:p>
            <w:pPr>
              <w:pStyle w:val="TableParagraph"/>
              <w:spacing w:before="31"/>
              <w:ind w:right="135"/>
              <w:rPr>
                <w:b/>
                <w:sz w:val="15"/>
              </w:rPr>
            </w:pPr>
            <w:r>
              <w:rPr>
                <w:b/>
                <w:spacing w:val="-4"/>
                <w:sz w:val="15"/>
              </w:rPr>
              <w:t>0,00</w:t>
            </w:r>
          </w:p>
        </w:tc>
      </w:tr>
      <w:tr>
        <w:trPr>
          <w:trHeight w:val="325" w:hRule="atLeast"/>
        </w:trPr>
        <w:tc>
          <w:tcPr>
            <w:tcW w:w="735" w:type="dxa"/>
          </w:tcPr>
          <w:p>
            <w:pPr>
              <w:pStyle w:val="TableParagraph"/>
              <w:spacing w:before="109"/>
              <w:ind w:left="79"/>
              <w:jc w:val="left"/>
              <w:rPr>
                <w:sz w:val="15"/>
              </w:rPr>
            </w:pPr>
            <w:r>
              <w:rPr>
                <w:spacing w:val="-5"/>
                <w:sz w:val="15"/>
              </w:rPr>
              <w:t>361</w:t>
            </w:r>
          </w:p>
        </w:tc>
        <w:tc>
          <w:tcPr>
            <w:tcW w:w="8118" w:type="dxa"/>
          </w:tcPr>
          <w:p>
            <w:pPr>
              <w:pStyle w:val="TableParagraph"/>
              <w:spacing w:before="109"/>
              <w:ind w:left="195"/>
              <w:jc w:val="left"/>
              <w:rPr>
                <w:sz w:val="15"/>
              </w:rPr>
            </w:pPr>
            <w:r>
              <w:rPr>
                <w:sz w:val="15"/>
              </w:rPr>
              <w:t>Auszahlungen</w:t>
            </w:r>
            <w:r>
              <w:rPr>
                <w:spacing w:val="6"/>
                <w:sz w:val="15"/>
              </w:rPr>
              <w:t> </w:t>
            </w:r>
            <w:r>
              <w:rPr>
                <w:sz w:val="15"/>
              </w:rPr>
              <w:t>aus</w:t>
            </w:r>
            <w:r>
              <w:rPr>
                <w:spacing w:val="7"/>
                <w:sz w:val="15"/>
              </w:rPr>
              <w:t> </w:t>
            </w:r>
            <w:r>
              <w:rPr>
                <w:sz w:val="15"/>
              </w:rPr>
              <w:t>der</w:t>
            </w:r>
            <w:r>
              <w:rPr>
                <w:spacing w:val="6"/>
                <w:sz w:val="15"/>
              </w:rPr>
              <w:t> </w:t>
            </w:r>
            <w:r>
              <w:rPr>
                <w:sz w:val="15"/>
              </w:rPr>
              <w:t>Tilgung</w:t>
            </w:r>
            <w:r>
              <w:rPr>
                <w:spacing w:val="7"/>
                <w:sz w:val="15"/>
              </w:rPr>
              <w:t> </w:t>
            </w:r>
            <w:r>
              <w:rPr>
                <w:sz w:val="15"/>
              </w:rPr>
              <w:t>von</w:t>
            </w:r>
            <w:r>
              <w:rPr>
                <w:spacing w:val="6"/>
                <w:sz w:val="15"/>
              </w:rPr>
              <w:t> </w:t>
            </w:r>
            <w:r>
              <w:rPr>
                <w:spacing w:val="-2"/>
                <w:sz w:val="15"/>
              </w:rPr>
              <w:t>Finanzschulden</w:t>
            </w:r>
          </w:p>
        </w:tc>
        <w:tc>
          <w:tcPr>
            <w:tcW w:w="3075" w:type="dxa"/>
          </w:tcPr>
          <w:p>
            <w:pPr>
              <w:pStyle w:val="TableParagraph"/>
              <w:spacing w:before="112"/>
              <w:ind w:right="383"/>
              <w:rPr>
                <w:sz w:val="15"/>
              </w:rPr>
            </w:pPr>
            <w:r>
              <w:rPr>
                <w:spacing w:val="-2"/>
                <w:sz w:val="15"/>
              </w:rPr>
              <w:t>344.600,00</w:t>
            </w:r>
          </w:p>
        </w:tc>
        <w:tc>
          <w:tcPr>
            <w:tcW w:w="1630" w:type="dxa"/>
          </w:tcPr>
          <w:p>
            <w:pPr>
              <w:pStyle w:val="TableParagraph"/>
              <w:spacing w:before="112"/>
              <w:ind w:right="426"/>
              <w:rPr>
                <w:sz w:val="15"/>
              </w:rPr>
            </w:pPr>
            <w:r>
              <w:rPr>
                <w:spacing w:val="-2"/>
                <w:sz w:val="15"/>
              </w:rPr>
              <w:t>359.600,00</w:t>
            </w:r>
          </w:p>
        </w:tc>
        <w:tc>
          <w:tcPr>
            <w:tcW w:w="1296" w:type="dxa"/>
          </w:tcPr>
          <w:p>
            <w:pPr>
              <w:pStyle w:val="TableParagraph"/>
              <w:spacing w:before="112"/>
              <w:ind w:right="135"/>
              <w:rPr>
                <w:sz w:val="15"/>
              </w:rPr>
            </w:pPr>
            <w:r>
              <w:rPr>
                <w:sz w:val="15"/>
              </w:rPr>
              <w:t>-</w:t>
            </w:r>
            <w:r>
              <w:rPr>
                <w:spacing w:val="-2"/>
                <w:sz w:val="15"/>
              </w:rPr>
              <w:t>15.000,00</w:t>
            </w:r>
          </w:p>
        </w:tc>
      </w:tr>
      <w:tr>
        <w:trPr>
          <w:trHeight w:val="255" w:hRule="atLeast"/>
        </w:trPr>
        <w:tc>
          <w:tcPr>
            <w:tcW w:w="735" w:type="dxa"/>
          </w:tcPr>
          <w:p>
            <w:pPr>
              <w:pStyle w:val="TableParagraph"/>
              <w:spacing w:before="38"/>
              <w:ind w:left="79"/>
              <w:jc w:val="left"/>
              <w:rPr>
                <w:sz w:val="15"/>
              </w:rPr>
            </w:pPr>
            <w:r>
              <w:rPr>
                <w:spacing w:val="-5"/>
                <w:sz w:val="15"/>
              </w:rPr>
              <w:t>363</w:t>
            </w:r>
          </w:p>
        </w:tc>
        <w:tc>
          <w:tcPr>
            <w:tcW w:w="8118" w:type="dxa"/>
          </w:tcPr>
          <w:p>
            <w:pPr>
              <w:pStyle w:val="TableParagraph"/>
              <w:spacing w:before="38"/>
              <w:ind w:left="195"/>
              <w:jc w:val="left"/>
              <w:rPr>
                <w:sz w:val="15"/>
              </w:rPr>
            </w:pPr>
            <w:r>
              <w:rPr>
                <w:sz w:val="15"/>
              </w:rPr>
              <w:t>Auszahlungen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8"/>
                <w:sz w:val="15"/>
              </w:rPr>
              <w:t> </w:t>
            </w:r>
            <w:r>
              <w:rPr>
                <w:sz w:val="15"/>
              </w:rPr>
              <w:t>derivativen</w:t>
            </w:r>
            <w:r>
              <w:rPr>
                <w:spacing w:val="8"/>
                <w:sz w:val="15"/>
              </w:rPr>
              <w:t> </w:t>
            </w:r>
            <w:r>
              <w:rPr>
                <w:sz w:val="15"/>
              </w:rPr>
              <w:t>Finanzinstrumenten</w:t>
            </w:r>
            <w:r>
              <w:rPr>
                <w:spacing w:val="8"/>
                <w:sz w:val="15"/>
              </w:rPr>
              <w:t> </w:t>
            </w:r>
            <w:r>
              <w:rPr>
                <w:sz w:val="15"/>
              </w:rPr>
              <w:t>mit</w:t>
            </w:r>
            <w:r>
              <w:rPr>
                <w:spacing w:val="7"/>
                <w:sz w:val="15"/>
              </w:rPr>
              <w:t> </w:t>
            </w:r>
            <w:r>
              <w:rPr>
                <w:spacing w:val="-2"/>
                <w:sz w:val="15"/>
              </w:rPr>
              <w:t>Grundgeschäft</w:t>
            </w:r>
          </w:p>
        </w:tc>
        <w:tc>
          <w:tcPr>
            <w:tcW w:w="3075" w:type="dxa"/>
          </w:tcPr>
          <w:p>
            <w:pPr>
              <w:pStyle w:val="TableParagraph"/>
              <w:spacing w:before="41"/>
              <w:ind w:right="383"/>
              <w:rPr>
                <w:sz w:val="15"/>
              </w:rPr>
            </w:pPr>
            <w:r>
              <w:rPr>
                <w:spacing w:val="-4"/>
                <w:sz w:val="15"/>
              </w:rPr>
              <w:t>0,00</w:t>
            </w:r>
          </w:p>
        </w:tc>
        <w:tc>
          <w:tcPr>
            <w:tcW w:w="1630" w:type="dxa"/>
          </w:tcPr>
          <w:p>
            <w:pPr>
              <w:pStyle w:val="TableParagraph"/>
              <w:spacing w:before="41"/>
              <w:ind w:right="426"/>
              <w:rPr>
                <w:sz w:val="15"/>
              </w:rPr>
            </w:pPr>
            <w:r>
              <w:rPr>
                <w:spacing w:val="-4"/>
                <w:sz w:val="15"/>
              </w:rPr>
              <w:t>0,00</w:t>
            </w:r>
          </w:p>
        </w:tc>
        <w:tc>
          <w:tcPr>
            <w:tcW w:w="1296" w:type="dxa"/>
          </w:tcPr>
          <w:p>
            <w:pPr>
              <w:pStyle w:val="TableParagraph"/>
              <w:spacing w:before="41"/>
              <w:ind w:right="135"/>
              <w:rPr>
                <w:sz w:val="15"/>
              </w:rPr>
            </w:pPr>
            <w:r>
              <w:rPr>
                <w:spacing w:val="-4"/>
                <w:sz w:val="15"/>
              </w:rPr>
              <w:t>0,00</w:t>
            </w:r>
          </w:p>
        </w:tc>
      </w:tr>
      <w:tr>
        <w:trPr>
          <w:trHeight w:val="250" w:hRule="atLeast"/>
        </w:trPr>
        <w:tc>
          <w:tcPr>
            <w:tcW w:w="735" w:type="dxa"/>
            <w:tcBorders>
              <w:bottom w:val="single" w:sz="6" w:space="0" w:color="000000"/>
            </w:tcBorders>
          </w:tcPr>
          <w:p>
            <w:pPr>
              <w:pStyle w:val="TableParagraph"/>
              <w:spacing w:before="38"/>
              <w:ind w:left="79"/>
              <w:jc w:val="left"/>
              <w:rPr>
                <w:sz w:val="15"/>
              </w:rPr>
            </w:pPr>
            <w:r>
              <w:rPr>
                <w:spacing w:val="-5"/>
                <w:sz w:val="15"/>
              </w:rPr>
              <w:t>365</w:t>
            </w:r>
          </w:p>
        </w:tc>
        <w:tc>
          <w:tcPr>
            <w:tcW w:w="8118" w:type="dxa"/>
            <w:tcBorders>
              <w:bottom w:val="single" w:sz="6" w:space="0" w:color="000000"/>
            </w:tcBorders>
          </w:tcPr>
          <w:p>
            <w:pPr>
              <w:pStyle w:val="TableParagraph"/>
              <w:spacing w:before="38"/>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Finanzinstrumenten</w:t>
            </w:r>
          </w:p>
        </w:tc>
        <w:tc>
          <w:tcPr>
            <w:tcW w:w="3075" w:type="dxa"/>
            <w:tcBorders>
              <w:bottom w:val="single" w:sz="6" w:space="0" w:color="000000"/>
            </w:tcBorders>
          </w:tcPr>
          <w:p>
            <w:pPr>
              <w:pStyle w:val="TableParagraph"/>
              <w:spacing w:before="41"/>
              <w:ind w:right="383"/>
              <w:rPr>
                <w:sz w:val="15"/>
              </w:rPr>
            </w:pPr>
            <w:r>
              <w:rPr>
                <w:spacing w:val="-4"/>
                <w:sz w:val="15"/>
              </w:rPr>
              <w:t>0,00</w:t>
            </w:r>
          </w:p>
        </w:tc>
        <w:tc>
          <w:tcPr>
            <w:tcW w:w="1630" w:type="dxa"/>
            <w:tcBorders>
              <w:bottom w:val="single" w:sz="6" w:space="0" w:color="000000"/>
            </w:tcBorders>
          </w:tcPr>
          <w:p>
            <w:pPr>
              <w:pStyle w:val="TableParagraph"/>
              <w:spacing w:before="41"/>
              <w:ind w:right="426"/>
              <w:rPr>
                <w:sz w:val="15"/>
              </w:rPr>
            </w:pPr>
            <w:r>
              <w:rPr>
                <w:spacing w:val="-4"/>
                <w:sz w:val="15"/>
              </w:rPr>
              <w:t>0,00</w:t>
            </w:r>
          </w:p>
        </w:tc>
        <w:tc>
          <w:tcPr>
            <w:tcW w:w="1296" w:type="dxa"/>
            <w:tcBorders>
              <w:bottom w:val="single" w:sz="6" w:space="0" w:color="000000"/>
            </w:tcBorders>
          </w:tcPr>
          <w:p>
            <w:pPr>
              <w:pStyle w:val="TableParagraph"/>
              <w:spacing w:before="41"/>
              <w:ind w:right="135"/>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79"/>
              <w:jc w:val="left"/>
              <w:rPr>
                <w:b/>
                <w:sz w:val="15"/>
              </w:rPr>
            </w:pPr>
            <w:r>
              <w:rPr>
                <w:b/>
                <w:spacing w:val="-5"/>
                <w:sz w:val="15"/>
              </w:rPr>
              <w:t>36</w:t>
            </w:r>
          </w:p>
        </w:tc>
        <w:tc>
          <w:tcPr>
            <w:tcW w:w="8118" w:type="dxa"/>
            <w:tcBorders>
              <w:top w:val="single" w:sz="6" w:space="0" w:color="000000"/>
            </w:tcBorders>
          </w:tcPr>
          <w:p>
            <w:pPr>
              <w:pStyle w:val="TableParagraph"/>
              <w:spacing w:before="28"/>
              <w:ind w:left="195"/>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3075" w:type="dxa"/>
            <w:tcBorders>
              <w:top w:val="single" w:sz="6" w:space="0" w:color="000000"/>
            </w:tcBorders>
          </w:tcPr>
          <w:p>
            <w:pPr>
              <w:pStyle w:val="TableParagraph"/>
              <w:spacing w:before="31"/>
              <w:ind w:right="383"/>
              <w:rPr>
                <w:b/>
                <w:sz w:val="15"/>
              </w:rPr>
            </w:pPr>
            <w:r>
              <w:rPr>
                <w:b/>
                <w:spacing w:val="-2"/>
                <w:sz w:val="15"/>
              </w:rPr>
              <w:t>344.600,00</w:t>
            </w:r>
          </w:p>
        </w:tc>
        <w:tc>
          <w:tcPr>
            <w:tcW w:w="1630" w:type="dxa"/>
            <w:tcBorders>
              <w:top w:val="single" w:sz="6" w:space="0" w:color="000000"/>
            </w:tcBorders>
          </w:tcPr>
          <w:p>
            <w:pPr>
              <w:pStyle w:val="TableParagraph"/>
              <w:spacing w:before="31"/>
              <w:ind w:right="426"/>
              <w:rPr>
                <w:b/>
                <w:sz w:val="15"/>
              </w:rPr>
            </w:pPr>
            <w:r>
              <w:rPr>
                <w:b/>
                <w:spacing w:val="-2"/>
                <w:sz w:val="15"/>
              </w:rPr>
              <w:t>359.600,00</w:t>
            </w:r>
          </w:p>
        </w:tc>
        <w:tc>
          <w:tcPr>
            <w:tcW w:w="1296" w:type="dxa"/>
            <w:tcBorders>
              <w:top w:val="single" w:sz="6" w:space="0" w:color="000000"/>
            </w:tcBorders>
          </w:tcPr>
          <w:p>
            <w:pPr>
              <w:pStyle w:val="TableParagraph"/>
              <w:spacing w:before="31"/>
              <w:ind w:right="135"/>
              <w:rPr>
                <w:b/>
                <w:sz w:val="15"/>
              </w:rPr>
            </w:pPr>
            <w:r>
              <w:rPr>
                <w:b/>
                <w:sz w:val="15"/>
              </w:rPr>
              <w:t>-</w:t>
            </w:r>
            <w:r>
              <w:rPr>
                <w:b/>
                <w:spacing w:val="-2"/>
                <w:sz w:val="15"/>
              </w:rPr>
              <w:t>15.000,00</w:t>
            </w:r>
          </w:p>
        </w:tc>
      </w:tr>
      <w:tr>
        <w:trPr>
          <w:trHeight w:val="463" w:hRule="atLeast"/>
        </w:trPr>
        <w:tc>
          <w:tcPr>
            <w:tcW w:w="735" w:type="dxa"/>
            <w:tcBorders>
              <w:bottom w:val="single" w:sz="6" w:space="0" w:color="000000"/>
            </w:tcBorders>
          </w:tcPr>
          <w:p>
            <w:pPr>
              <w:pStyle w:val="TableParagraph"/>
              <w:spacing w:before="109"/>
              <w:ind w:left="79"/>
              <w:jc w:val="left"/>
              <w:rPr>
                <w:b/>
                <w:sz w:val="15"/>
              </w:rPr>
            </w:pPr>
            <w:r>
              <w:rPr>
                <w:b/>
                <w:spacing w:val="-5"/>
                <w:sz w:val="15"/>
              </w:rPr>
              <w:t>SA4</w:t>
            </w:r>
          </w:p>
        </w:tc>
        <w:tc>
          <w:tcPr>
            <w:tcW w:w="8118" w:type="dxa"/>
            <w:tcBorders>
              <w:bottom w:val="single" w:sz="6" w:space="0" w:color="000000"/>
            </w:tcBorders>
          </w:tcPr>
          <w:p>
            <w:pPr>
              <w:pStyle w:val="TableParagraph"/>
              <w:spacing w:before="109"/>
              <w:ind w:left="195"/>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3075" w:type="dxa"/>
            <w:tcBorders>
              <w:bottom w:val="single" w:sz="6" w:space="0" w:color="000000"/>
            </w:tcBorders>
          </w:tcPr>
          <w:p>
            <w:pPr>
              <w:pStyle w:val="TableParagraph"/>
              <w:spacing w:before="112"/>
              <w:ind w:right="383"/>
              <w:rPr>
                <w:b/>
                <w:sz w:val="15"/>
              </w:rPr>
            </w:pPr>
            <w:r>
              <w:rPr>
                <w:b/>
                <w:sz w:val="15"/>
              </w:rPr>
              <w:t>-</w:t>
            </w:r>
            <w:r>
              <w:rPr>
                <w:b/>
                <w:spacing w:val="-2"/>
                <w:sz w:val="15"/>
              </w:rPr>
              <w:t>337.500,00</w:t>
            </w:r>
          </w:p>
        </w:tc>
        <w:tc>
          <w:tcPr>
            <w:tcW w:w="1630" w:type="dxa"/>
            <w:tcBorders>
              <w:bottom w:val="single" w:sz="6" w:space="0" w:color="000000"/>
            </w:tcBorders>
          </w:tcPr>
          <w:p>
            <w:pPr>
              <w:pStyle w:val="TableParagraph"/>
              <w:spacing w:before="112"/>
              <w:ind w:right="426"/>
              <w:rPr>
                <w:b/>
                <w:sz w:val="15"/>
              </w:rPr>
            </w:pPr>
            <w:r>
              <w:rPr>
                <w:b/>
                <w:sz w:val="15"/>
              </w:rPr>
              <w:t>-</w:t>
            </w:r>
            <w:r>
              <w:rPr>
                <w:b/>
                <w:spacing w:val="-2"/>
                <w:sz w:val="15"/>
              </w:rPr>
              <w:t>352.500,00</w:t>
            </w:r>
          </w:p>
        </w:tc>
        <w:tc>
          <w:tcPr>
            <w:tcW w:w="1296" w:type="dxa"/>
            <w:tcBorders>
              <w:bottom w:val="single" w:sz="6" w:space="0" w:color="000000"/>
            </w:tcBorders>
          </w:tcPr>
          <w:p>
            <w:pPr>
              <w:pStyle w:val="TableParagraph"/>
              <w:spacing w:before="112"/>
              <w:ind w:right="135"/>
              <w:rPr>
                <w:b/>
                <w:sz w:val="15"/>
              </w:rPr>
            </w:pPr>
            <w:r>
              <w:rPr>
                <w:b/>
                <w:spacing w:val="-2"/>
                <w:sz w:val="15"/>
              </w:rPr>
              <w:t>15.000,00</w:t>
            </w:r>
          </w:p>
        </w:tc>
      </w:tr>
      <w:tr>
        <w:trPr>
          <w:trHeight w:val="253" w:hRule="atLeast"/>
        </w:trPr>
        <w:tc>
          <w:tcPr>
            <w:tcW w:w="735" w:type="dxa"/>
            <w:tcBorders>
              <w:top w:val="single" w:sz="6" w:space="0" w:color="000000"/>
            </w:tcBorders>
          </w:tcPr>
          <w:p>
            <w:pPr>
              <w:pStyle w:val="TableParagraph"/>
              <w:spacing w:before="28"/>
              <w:ind w:left="79"/>
              <w:jc w:val="left"/>
              <w:rPr>
                <w:b/>
                <w:sz w:val="15"/>
              </w:rPr>
            </w:pPr>
            <w:r>
              <w:rPr>
                <w:b/>
                <w:spacing w:val="-5"/>
                <w:sz w:val="15"/>
              </w:rPr>
              <w:t>SA5</w:t>
            </w:r>
          </w:p>
        </w:tc>
        <w:tc>
          <w:tcPr>
            <w:tcW w:w="8118" w:type="dxa"/>
            <w:tcBorders>
              <w:top w:val="single" w:sz="6" w:space="0" w:color="000000"/>
            </w:tcBorders>
          </w:tcPr>
          <w:p>
            <w:pPr>
              <w:pStyle w:val="TableParagraph"/>
              <w:spacing w:before="28"/>
              <w:ind w:left="195"/>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3075" w:type="dxa"/>
            <w:tcBorders>
              <w:top w:val="single" w:sz="6" w:space="0" w:color="000000"/>
            </w:tcBorders>
          </w:tcPr>
          <w:p>
            <w:pPr>
              <w:pStyle w:val="TableParagraph"/>
              <w:spacing w:before="31"/>
              <w:ind w:right="383"/>
              <w:rPr>
                <w:b/>
                <w:sz w:val="15"/>
              </w:rPr>
            </w:pPr>
            <w:r>
              <w:rPr>
                <w:b/>
                <w:sz w:val="15"/>
              </w:rPr>
              <w:t>-</w:t>
            </w:r>
            <w:r>
              <w:rPr>
                <w:b/>
                <w:spacing w:val="-2"/>
                <w:sz w:val="15"/>
              </w:rPr>
              <w:t>315.800,00</w:t>
            </w:r>
          </w:p>
        </w:tc>
        <w:tc>
          <w:tcPr>
            <w:tcW w:w="1630" w:type="dxa"/>
            <w:tcBorders>
              <w:top w:val="single" w:sz="6" w:space="0" w:color="000000"/>
            </w:tcBorders>
          </w:tcPr>
          <w:p>
            <w:pPr>
              <w:pStyle w:val="TableParagraph"/>
              <w:spacing w:before="31"/>
              <w:ind w:right="426"/>
              <w:rPr>
                <w:b/>
                <w:sz w:val="15"/>
              </w:rPr>
            </w:pPr>
            <w:r>
              <w:rPr>
                <w:b/>
                <w:sz w:val="15"/>
              </w:rPr>
              <w:t>-</w:t>
            </w:r>
            <w:r>
              <w:rPr>
                <w:b/>
                <w:spacing w:val="-2"/>
                <w:sz w:val="15"/>
              </w:rPr>
              <w:t>247.700,00</w:t>
            </w:r>
          </w:p>
        </w:tc>
        <w:tc>
          <w:tcPr>
            <w:tcW w:w="1296" w:type="dxa"/>
            <w:tcBorders>
              <w:top w:val="single" w:sz="6" w:space="0" w:color="000000"/>
            </w:tcBorders>
          </w:tcPr>
          <w:p>
            <w:pPr>
              <w:pStyle w:val="TableParagraph"/>
              <w:spacing w:before="31"/>
              <w:ind w:right="135"/>
              <w:rPr>
                <w:b/>
                <w:sz w:val="15"/>
              </w:rPr>
            </w:pPr>
            <w:r>
              <w:rPr>
                <w:b/>
                <w:sz w:val="15"/>
              </w:rPr>
              <w:t>-</w:t>
            </w:r>
            <w:r>
              <w:rPr>
                <w:b/>
                <w:spacing w:val="-2"/>
                <w:sz w:val="15"/>
              </w:rPr>
              <w:t>68.100,00</w:t>
            </w:r>
          </w:p>
        </w:tc>
      </w:tr>
    </w:tbl>
    <w:p>
      <w:pPr>
        <w:spacing w:after="0"/>
        <w:rPr>
          <w:sz w:val="15"/>
        </w:rPr>
        <w:sectPr>
          <w:pgSz w:w="16840" w:h="11910" w:orient="landscape"/>
          <w:pgMar w:header="567" w:footer="601" w:top="1140" w:bottom="800" w:left="760" w:right="820"/>
        </w:sectPr>
      </w:pPr>
    </w:p>
    <w:p>
      <w:pPr>
        <w:pStyle w:val="BodyText"/>
        <w:rPr>
          <w:sz w:val="20"/>
        </w:rPr>
      </w:pPr>
      <w:r>
        <w:rPr/>
        <w:pict>
          <v:line style="position:absolute;mso-position-horizontal-relative:page;mso-position-vertical-relative:page;z-index:15747072" from="790.869995pt,39.690022pt" to="790.869995pt,544.260129pt" stroked="true" strokeweight="6.19pt" strokecolor="#6f6f6f">
            <v:stroke dashstyle="solid"/>
            <w10:wrap type="none"/>
          </v:line>
        </w:pict>
      </w:r>
      <w:r>
        <w:rPr/>
        <w:pict>
          <v:shape style="position:absolute;margin-left:94.60144pt;margin-top:249.436813pt;width:666.7pt;height:100pt;mso-position-horizontal-relative:page;mso-position-vertical-relative:page;z-index:15747584;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6"/>
        </w:rPr>
      </w:pPr>
    </w:p>
    <w:p>
      <w:pPr>
        <w:spacing w:before="91"/>
        <w:ind w:left="0" w:right="910" w:firstLine="0"/>
        <w:jc w:val="right"/>
        <w:rPr>
          <w:sz w:val="49"/>
        </w:rPr>
      </w:pPr>
      <w:r>
        <w:rPr>
          <w:sz w:val="49"/>
        </w:rPr>
        <w:t>2.</w:t>
      </w:r>
      <w:r>
        <w:rPr>
          <w:spacing w:val="14"/>
          <w:sz w:val="49"/>
        </w:rPr>
        <w:t> </w:t>
      </w:r>
      <w:r>
        <w:rPr>
          <w:sz w:val="49"/>
        </w:rPr>
        <w:t>NVA</w:t>
      </w:r>
      <w:r>
        <w:rPr>
          <w:spacing w:val="14"/>
          <w:sz w:val="49"/>
        </w:rPr>
        <w:t> </w:t>
      </w:r>
      <w:r>
        <w:rPr>
          <w:sz w:val="49"/>
        </w:rPr>
        <w:t>Finanzierungshaushalt</w:t>
      </w:r>
      <w:r>
        <w:rPr>
          <w:spacing w:val="15"/>
          <w:sz w:val="49"/>
        </w:rPr>
        <w:t> </w:t>
      </w:r>
      <w:r>
        <w:rPr>
          <w:sz w:val="49"/>
        </w:rPr>
        <w:t>Gesamt</w:t>
      </w:r>
      <w:r>
        <w:rPr>
          <w:spacing w:val="14"/>
          <w:sz w:val="49"/>
        </w:rPr>
        <w:t> </w:t>
      </w:r>
      <w:r>
        <w:rPr>
          <w:sz w:val="49"/>
        </w:rPr>
        <w:t>1.</w:t>
      </w:r>
      <w:r>
        <w:rPr>
          <w:spacing w:val="14"/>
          <w:sz w:val="49"/>
        </w:rPr>
        <w:t> </w:t>
      </w:r>
      <w:r>
        <w:rPr>
          <w:sz w:val="49"/>
        </w:rPr>
        <w:t>Ebene</w:t>
      </w:r>
      <w:r>
        <w:rPr>
          <w:spacing w:val="15"/>
          <w:sz w:val="49"/>
        </w:rPr>
        <w:t> </w:t>
      </w:r>
      <w:r>
        <w:rPr>
          <w:sz w:val="49"/>
        </w:rPr>
        <w:t>(Anlage</w:t>
      </w:r>
      <w:r>
        <w:rPr>
          <w:spacing w:val="14"/>
          <w:sz w:val="49"/>
        </w:rPr>
        <w:t> </w:t>
      </w:r>
      <w:r>
        <w:rPr>
          <w:spacing w:val="-5"/>
          <w:sz w:val="49"/>
        </w:rPr>
        <w:t>1b)</w:t>
      </w:r>
    </w:p>
    <w:p>
      <w:pPr>
        <w:spacing w:before="113"/>
        <w:ind w:left="0" w:right="908" w:firstLine="0"/>
        <w:jc w:val="right"/>
        <w:rPr>
          <w:sz w:val="49"/>
        </w:rPr>
      </w:pPr>
      <w:r>
        <w:rPr>
          <w:sz w:val="49"/>
        </w:rPr>
        <w:t>-</w:t>
      </w:r>
      <w:r>
        <w:rPr>
          <w:spacing w:val="8"/>
          <w:sz w:val="49"/>
        </w:rPr>
        <w:t> </w:t>
      </w:r>
      <w:r>
        <w:rPr>
          <w:sz w:val="49"/>
        </w:rPr>
        <w:t>bereinigt</w:t>
      </w:r>
      <w:r>
        <w:rPr>
          <w:spacing w:val="9"/>
          <w:sz w:val="49"/>
        </w:rPr>
        <w:t> </w:t>
      </w:r>
      <w:r>
        <w:rPr>
          <w:sz w:val="49"/>
        </w:rPr>
        <w:t>um</w:t>
      </w:r>
      <w:r>
        <w:rPr>
          <w:spacing w:val="9"/>
          <w:sz w:val="49"/>
        </w:rPr>
        <w:t> </w:t>
      </w:r>
      <w:r>
        <w:rPr>
          <w:sz w:val="49"/>
        </w:rPr>
        <w:t>interne</w:t>
      </w:r>
      <w:r>
        <w:rPr>
          <w:spacing w:val="9"/>
          <w:sz w:val="49"/>
        </w:rPr>
        <w:t> </w:t>
      </w:r>
      <w:r>
        <w:rPr>
          <w:spacing w:val="-2"/>
          <w:sz w:val="49"/>
        </w:rPr>
        <w:t>Vergütungen</w:t>
      </w:r>
    </w:p>
    <w:p>
      <w:pPr>
        <w:spacing w:after="0"/>
        <w:jc w:val="right"/>
        <w:rPr>
          <w:sz w:val="49"/>
        </w:rPr>
        <w:sectPr>
          <w:headerReference w:type="default" r:id="rId21"/>
          <w:footerReference w:type="default" r:id="rId22"/>
          <w:pgSz w:w="16840" w:h="11910" w:orient="landscape"/>
          <w:pgMar w:header="0" w:footer="0" w:top="780" w:bottom="280" w:left="760" w:right="820"/>
        </w:sectPr>
      </w:pPr>
    </w:p>
    <w:p>
      <w:pPr>
        <w:pStyle w:val="BodyText"/>
        <w:spacing w:before="4"/>
        <w:rPr>
          <w:sz w:val="17"/>
        </w:rPr>
      </w:pPr>
      <w:r>
        <w:rPr/>
        <w:pict>
          <v:shape style="position:absolute;margin-left:94.60144pt;margin-top:249.436813pt;width:666.7pt;height:100pt;mso-position-horizontal-relative:page;mso-position-vertical-relative:page;z-index:15748096;rotation:320" type="#_x0000_t136" fillcolor="#f2ede9" stroked="f">
            <o:extrusion v:ext="view" autorotationcenter="t"/>
            <v:textpath style="font-family:&quot;Arial&quot;;font-size:100pt;v-text-kern:t;mso-text-shadow:auto;font-weight:bold" string="E N T W U R F"/>
            <v:fill opacity="26214f"/>
            <w10:wrap type="none"/>
          </v:shape>
        </w:pict>
      </w:r>
    </w:p>
    <w:p>
      <w:pPr>
        <w:spacing w:after="0"/>
        <w:rPr>
          <w:sz w:val="17"/>
        </w:rPr>
        <w:sectPr>
          <w:headerReference w:type="default" r:id="rId23"/>
          <w:footerReference w:type="default" r:id="rId24"/>
          <w:pgSz w:w="16840" w:h="11910" w:orient="landscape"/>
          <w:pgMar w:header="0" w:footer="0" w:top="1340" w:bottom="280" w:left="760" w:right="820"/>
        </w:sectPr>
      </w:pPr>
    </w:p>
    <w:p>
      <w:pPr>
        <w:pStyle w:val="BodyText"/>
        <w:spacing w:before="10"/>
        <w:rPr>
          <w:sz w:val="17"/>
        </w:rPr>
      </w:pPr>
      <w:r>
        <w:rPr/>
        <w:pict>
          <v:shape style="position:absolute;margin-left:94.60144pt;margin-top:249.436813pt;width:666.7pt;height:100pt;mso-position-horizontal-relative:page;mso-position-vertical-relative:page;z-index:15748608;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7586"/>
        <w:gridCol w:w="3567"/>
        <w:gridCol w:w="1651"/>
        <w:gridCol w:w="1313"/>
      </w:tblGrid>
      <w:tr>
        <w:trPr>
          <w:trHeight w:val="226" w:hRule="atLeast"/>
        </w:trPr>
        <w:tc>
          <w:tcPr>
            <w:tcW w:w="735" w:type="dxa"/>
            <w:shd w:val="clear" w:color="auto" w:fill="D8D8D8"/>
          </w:tcPr>
          <w:p>
            <w:pPr>
              <w:pStyle w:val="TableParagraph"/>
              <w:spacing w:before="30"/>
              <w:ind w:left="79"/>
              <w:jc w:val="left"/>
              <w:rPr>
                <w:b/>
                <w:sz w:val="15"/>
              </w:rPr>
            </w:pPr>
            <w:r>
              <w:rPr>
                <w:b/>
                <w:spacing w:val="-4"/>
                <w:sz w:val="15"/>
              </w:rPr>
              <w:t>MVAG</w:t>
            </w:r>
          </w:p>
        </w:tc>
        <w:tc>
          <w:tcPr>
            <w:tcW w:w="7586" w:type="dxa"/>
            <w:shd w:val="clear" w:color="auto" w:fill="D8D8D8"/>
          </w:tcPr>
          <w:p>
            <w:pPr>
              <w:pStyle w:val="TableParagraph"/>
              <w:spacing w:before="30"/>
              <w:ind w:left="195"/>
              <w:jc w:val="left"/>
              <w:rPr>
                <w:b/>
                <w:sz w:val="15"/>
              </w:rPr>
            </w:pPr>
            <w:r>
              <w:rPr>
                <w:b/>
                <w:sz w:val="15"/>
              </w:rPr>
              <w:t>Mittelverwendungs-</w:t>
            </w:r>
            <w:r>
              <w:rPr>
                <w:b/>
                <w:spacing w:val="10"/>
                <w:sz w:val="15"/>
              </w:rPr>
              <w:t> </w:t>
            </w:r>
            <w:r>
              <w:rPr>
                <w:b/>
                <w:sz w:val="15"/>
              </w:rPr>
              <w:t>und</w:t>
            </w:r>
            <w:r>
              <w:rPr>
                <w:b/>
                <w:spacing w:val="11"/>
                <w:sz w:val="15"/>
              </w:rPr>
              <w:t> </w:t>
            </w:r>
            <w:r>
              <w:rPr>
                <w:b/>
                <w:sz w:val="15"/>
              </w:rPr>
              <w:t>-aufbringungsgruppen</w:t>
            </w:r>
            <w:r>
              <w:rPr>
                <w:b/>
                <w:spacing w:val="11"/>
                <w:sz w:val="15"/>
              </w:rPr>
              <w:t> </w:t>
            </w:r>
            <w:r>
              <w:rPr>
                <w:b/>
                <w:sz w:val="15"/>
              </w:rPr>
              <w:t>(1.</w:t>
            </w:r>
            <w:r>
              <w:rPr>
                <w:b/>
                <w:spacing w:val="11"/>
                <w:sz w:val="15"/>
              </w:rPr>
              <w:t> </w:t>
            </w:r>
            <w:r>
              <w:rPr>
                <w:b/>
                <w:spacing w:val="-2"/>
                <w:sz w:val="15"/>
              </w:rPr>
              <w:t>Ebene)</w:t>
            </w:r>
          </w:p>
        </w:tc>
        <w:tc>
          <w:tcPr>
            <w:tcW w:w="3567" w:type="dxa"/>
            <w:shd w:val="clear" w:color="auto" w:fill="D8D8D8"/>
          </w:tcPr>
          <w:p>
            <w:pPr>
              <w:pStyle w:val="TableParagraph"/>
              <w:spacing w:line="163" w:lineRule="exact" w:before="44"/>
              <w:ind w:right="344"/>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651" w:type="dxa"/>
            <w:shd w:val="clear" w:color="auto" w:fill="D8D8D8"/>
          </w:tcPr>
          <w:p>
            <w:pPr>
              <w:pStyle w:val="TableParagraph"/>
              <w:spacing w:line="163" w:lineRule="exact" w:before="44"/>
              <w:ind w:right="407"/>
              <w:rPr>
                <w:b/>
                <w:sz w:val="15"/>
              </w:rPr>
            </w:pPr>
            <w:r>
              <w:rPr>
                <w:b/>
                <w:sz w:val="15"/>
              </w:rPr>
              <w:t>VA</w:t>
            </w:r>
            <w:r>
              <w:rPr>
                <w:b/>
                <w:spacing w:val="4"/>
                <w:sz w:val="15"/>
              </w:rPr>
              <w:t> </w:t>
            </w:r>
            <w:r>
              <w:rPr>
                <w:b/>
                <w:spacing w:val="-4"/>
                <w:sz w:val="15"/>
              </w:rPr>
              <w:t>2022</w:t>
            </w:r>
          </w:p>
        </w:tc>
        <w:tc>
          <w:tcPr>
            <w:tcW w:w="1313" w:type="dxa"/>
            <w:shd w:val="clear" w:color="auto" w:fill="D8D8D8"/>
          </w:tcPr>
          <w:p>
            <w:pPr>
              <w:pStyle w:val="TableParagraph"/>
              <w:spacing w:line="168" w:lineRule="exact" w:before="38"/>
              <w:ind w:right="133"/>
              <w:rPr>
                <w:b/>
                <w:sz w:val="15"/>
              </w:rPr>
            </w:pPr>
            <w:r>
              <w:rPr>
                <w:b/>
                <w:sz w:val="15"/>
              </w:rPr>
              <w:t>2.</w:t>
            </w:r>
            <w:r>
              <w:rPr>
                <w:b/>
                <w:spacing w:val="1"/>
                <w:sz w:val="15"/>
              </w:rPr>
              <w:t> </w:t>
            </w:r>
            <w:r>
              <w:rPr>
                <w:b/>
                <w:spacing w:val="-5"/>
                <w:sz w:val="15"/>
              </w:rPr>
              <w:t>NVA</w:t>
            </w:r>
          </w:p>
        </w:tc>
      </w:tr>
      <w:tr>
        <w:trPr>
          <w:trHeight w:val="452" w:hRule="atLeast"/>
        </w:trPr>
        <w:tc>
          <w:tcPr>
            <w:tcW w:w="14852" w:type="dxa"/>
            <w:gridSpan w:val="5"/>
          </w:tcPr>
          <w:p>
            <w:pPr>
              <w:pStyle w:val="TableParagraph"/>
              <w:spacing w:before="9"/>
              <w:jc w:val="left"/>
              <w:rPr>
                <w:sz w:val="20"/>
              </w:rPr>
            </w:pPr>
          </w:p>
          <w:p>
            <w:pPr>
              <w:pStyle w:val="TableParagraph"/>
              <w:spacing w:before="0"/>
              <w:ind w:left="79"/>
              <w:jc w:val="left"/>
              <w:rPr>
                <w:b/>
                <w:sz w:val="15"/>
              </w:rPr>
            </w:pPr>
            <w:r>
              <w:rPr>
                <w:b/>
                <w:sz w:val="15"/>
              </w:rPr>
              <w:t>OPERATIVE</w:t>
            </w:r>
            <w:r>
              <w:rPr>
                <w:b/>
                <w:spacing w:val="15"/>
                <w:sz w:val="15"/>
              </w:rPr>
              <w:t> </w:t>
            </w:r>
            <w:r>
              <w:rPr>
                <w:b/>
                <w:spacing w:val="-2"/>
                <w:sz w:val="15"/>
              </w:rPr>
              <w:t>GEBARUNG</w:t>
            </w:r>
          </w:p>
        </w:tc>
      </w:tr>
      <w:tr>
        <w:trPr>
          <w:trHeight w:val="253" w:hRule="atLeast"/>
        </w:trPr>
        <w:tc>
          <w:tcPr>
            <w:tcW w:w="735" w:type="dxa"/>
          </w:tcPr>
          <w:p>
            <w:pPr>
              <w:pStyle w:val="TableParagraph"/>
              <w:spacing w:before="37"/>
              <w:ind w:left="79"/>
              <w:jc w:val="left"/>
              <w:rPr>
                <w:sz w:val="15"/>
              </w:rPr>
            </w:pPr>
            <w:r>
              <w:rPr>
                <w:spacing w:val="-5"/>
                <w:sz w:val="15"/>
              </w:rPr>
              <w:t>311</w:t>
            </w:r>
          </w:p>
        </w:tc>
        <w:tc>
          <w:tcPr>
            <w:tcW w:w="7586" w:type="dxa"/>
          </w:tcPr>
          <w:p>
            <w:pPr>
              <w:pStyle w:val="TableParagraph"/>
              <w:spacing w:before="37"/>
              <w:ind w:left="195"/>
              <w:jc w:val="left"/>
              <w:rPr>
                <w:sz w:val="15"/>
              </w:rPr>
            </w:pPr>
            <w:r>
              <w:rPr>
                <w:sz w:val="15"/>
              </w:rPr>
              <w:t>Einzahlungen</w:t>
            </w:r>
            <w:r>
              <w:rPr>
                <w:spacing w:val="7"/>
                <w:sz w:val="15"/>
              </w:rPr>
              <w:t> </w:t>
            </w:r>
            <w:r>
              <w:rPr>
                <w:sz w:val="15"/>
              </w:rPr>
              <w:t>aus</w:t>
            </w:r>
            <w:r>
              <w:rPr>
                <w:spacing w:val="7"/>
                <w:sz w:val="15"/>
              </w:rPr>
              <w:t> </w:t>
            </w:r>
            <w:r>
              <w:rPr>
                <w:sz w:val="15"/>
              </w:rPr>
              <w:t>der</w:t>
            </w:r>
            <w:r>
              <w:rPr>
                <w:spacing w:val="7"/>
                <w:sz w:val="15"/>
              </w:rPr>
              <w:t> </w:t>
            </w:r>
            <w:r>
              <w:rPr>
                <w:sz w:val="15"/>
              </w:rPr>
              <w:t>operativen</w:t>
            </w:r>
            <w:r>
              <w:rPr>
                <w:spacing w:val="7"/>
                <w:sz w:val="15"/>
              </w:rPr>
              <w:t> </w:t>
            </w:r>
            <w:r>
              <w:rPr>
                <w:spacing w:val="-2"/>
                <w:sz w:val="15"/>
              </w:rPr>
              <w:t>Verwaltungstätigkeit</w:t>
            </w:r>
          </w:p>
        </w:tc>
        <w:tc>
          <w:tcPr>
            <w:tcW w:w="3567" w:type="dxa"/>
          </w:tcPr>
          <w:p>
            <w:pPr>
              <w:pStyle w:val="TableParagraph"/>
              <w:spacing w:before="40"/>
              <w:ind w:right="344"/>
              <w:rPr>
                <w:sz w:val="15"/>
              </w:rPr>
            </w:pPr>
            <w:r>
              <w:rPr>
                <w:spacing w:val="-2"/>
                <w:sz w:val="15"/>
              </w:rPr>
              <w:t>1.256.600,00</w:t>
            </w:r>
          </w:p>
        </w:tc>
        <w:tc>
          <w:tcPr>
            <w:tcW w:w="1651" w:type="dxa"/>
          </w:tcPr>
          <w:p>
            <w:pPr>
              <w:pStyle w:val="TableParagraph"/>
              <w:spacing w:before="40"/>
              <w:ind w:right="407"/>
              <w:rPr>
                <w:sz w:val="15"/>
              </w:rPr>
            </w:pPr>
            <w:r>
              <w:rPr>
                <w:spacing w:val="-2"/>
                <w:sz w:val="15"/>
              </w:rPr>
              <w:t>1.240.700,00</w:t>
            </w:r>
          </w:p>
        </w:tc>
        <w:tc>
          <w:tcPr>
            <w:tcW w:w="1313" w:type="dxa"/>
          </w:tcPr>
          <w:p>
            <w:pPr>
              <w:pStyle w:val="TableParagraph"/>
              <w:spacing w:before="40"/>
              <w:ind w:right="133"/>
              <w:rPr>
                <w:sz w:val="15"/>
              </w:rPr>
            </w:pPr>
            <w:r>
              <w:rPr>
                <w:spacing w:val="-2"/>
                <w:sz w:val="15"/>
              </w:rPr>
              <w:t>15.900,00</w:t>
            </w:r>
          </w:p>
        </w:tc>
      </w:tr>
      <w:tr>
        <w:trPr>
          <w:trHeight w:val="255" w:hRule="atLeast"/>
        </w:trPr>
        <w:tc>
          <w:tcPr>
            <w:tcW w:w="735" w:type="dxa"/>
          </w:tcPr>
          <w:p>
            <w:pPr>
              <w:pStyle w:val="TableParagraph"/>
              <w:spacing w:before="38"/>
              <w:ind w:left="79"/>
              <w:jc w:val="left"/>
              <w:rPr>
                <w:sz w:val="15"/>
              </w:rPr>
            </w:pPr>
            <w:r>
              <w:rPr>
                <w:spacing w:val="-5"/>
                <w:sz w:val="15"/>
              </w:rPr>
              <w:t>312</w:t>
            </w:r>
          </w:p>
        </w:tc>
        <w:tc>
          <w:tcPr>
            <w:tcW w:w="7586" w:type="dxa"/>
          </w:tcPr>
          <w:p>
            <w:pPr>
              <w:pStyle w:val="TableParagraph"/>
              <w:spacing w:before="38"/>
              <w:ind w:left="195"/>
              <w:jc w:val="left"/>
              <w:rPr>
                <w:sz w:val="15"/>
              </w:rPr>
            </w:pPr>
            <w:r>
              <w:rPr>
                <w:sz w:val="15"/>
              </w:rPr>
              <w:t>Einzahlungen</w:t>
            </w:r>
            <w:r>
              <w:rPr>
                <w:spacing w:val="10"/>
                <w:sz w:val="15"/>
              </w:rPr>
              <w:t> </w:t>
            </w:r>
            <w:r>
              <w:rPr>
                <w:sz w:val="15"/>
              </w:rPr>
              <w:t>aus</w:t>
            </w:r>
            <w:r>
              <w:rPr>
                <w:spacing w:val="10"/>
                <w:sz w:val="15"/>
              </w:rPr>
              <w:t> </w:t>
            </w:r>
            <w:r>
              <w:rPr>
                <w:sz w:val="15"/>
              </w:rPr>
              <w:t>Transfers</w:t>
            </w:r>
            <w:r>
              <w:rPr>
                <w:spacing w:val="10"/>
                <w:sz w:val="15"/>
              </w:rPr>
              <w:t> </w:t>
            </w:r>
            <w:r>
              <w:rPr>
                <w:sz w:val="15"/>
              </w:rPr>
              <w:t>(ohne</w:t>
            </w:r>
            <w:r>
              <w:rPr>
                <w:spacing w:val="10"/>
                <w:sz w:val="15"/>
              </w:rPr>
              <w:t> </w:t>
            </w:r>
            <w:r>
              <w:rPr>
                <w:spacing w:val="-2"/>
                <w:sz w:val="15"/>
              </w:rPr>
              <w:t>Kapitaltransfers)</w:t>
            </w:r>
          </w:p>
        </w:tc>
        <w:tc>
          <w:tcPr>
            <w:tcW w:w="3567" w:type="dxa"/>
          </w:tcPr>
          <w:p>
            <w:pPr>
              <w:pStyle w:val="TableParagraph"/>
              <w:spacing w:before="41"/>
              <w:ind w:right="343"/>
              <w:rPr>
                <w:sz w:val="15"/>
              </w:rPr>
            </w:pPr>
            <w:r>
              <w:rPr>
                <w:spacing w:val="-2"/>
                <w:sz w:val="15"/>
              </w:rPr>
              <w:t>791.000,00</w:t>
            </w:r>
          </w:p>
        </w:tc>
        <w:tc>
          <w:tcPr>
            <w:tcW w:w="1651" w:type="dxa"/>
          </w:tcPr>
          <w:p>
            <w:pPr>
              <w:pStyle w:val="TableParagraph"/>
              <w:spacing w:before="41"/>
              <w:ind w:right="407"/>
              <w:rPr>
                <w:sz w:val="15"/>
              </w:rPr>
            </w:pPr>
            <w:r>
              <w:rPr>
                <w:spacing w:val="-2"/>
                <w:sz w:val="15"/>
              </w:rPr>
              <w:t>763.800,00</w:t>
            </w:r>
          </w:p>
        </w:tc>
        <w:tc>
          <w:tcPr>
            <w:tcW w:w="1313" w:type="dxa"/>
          </w:tcPr>
          <w:p>
            <w:pPr>
              <w:pStyle w:val="TableParagraph"/>
              <w:spacing w:before="41"/>
              <w:ind w:right="133"/>
              <w:rPr>
                <w:sz w:val="15"/>
              </w:rPr>
            </w:pPr>
            <w:r>
              <w:rPr>
                <w:spacing w:val="-2"/>
                <w:sz w:val="15"/>
              </w:rPr>
              <w:t>27.200,00</w:t>
            </w:r>
          </w:p>
        </w:tc>
      </w:tr>
      <w:tr>
        <w:trPr>
          <w:trHeight w:val="250" w:hRule="atLeast"/>
        </w:trPr>
        <w:tc>
          <w:tcPr>
            <w:tcW w:w="735" w:type="dxa"/>
            <w:tcBorders>
              <w:bottom w:val="single" w:sz="6" w:space="0" w:color="000000"/>
            </w:tcBorders>
          </w:tcPr>
          <w:p>
            <w:pPr>
              <w:pStyle w:val="TableParagraph"/>
              <w:spacing w:before="38"/>
              <w:ind w:left="79"/>
              <w:jc w:val="left"/>
              <w:rPr>
                <w:sz w:val="15"/>
              </w:rPr>
            </w:pPr>
            <w:r>
              <w:rPr>
                <w:spacing w:val="-5"/>
                <w:sz w:val="15"/>
              </w:rPr>
              <w:t>313</w:t>
            </w:r>
          </w:p>
        </w:tc>
        <w:tc>
          <w:tcPr>
            <w:tcW w:w="7586" w:type="dxa"/>
            <w:tcBorders>
              <w:bottom w:val="single" w:sz="6" w:space="0" w:color="000000"/>
            </w:tcBorders>
          </w:tcPr>
          <w:p>
            <w:pPr>
              <w:pStyle w:val="TableParagraph"/>
              <w:spacing w:before="38"/>
              <w:ind w:left="195"/>
              <w:jc w:val="left"/>
              <w:rPr>
                <w:sz w:val="15"/>
              </w:rPr>
            </w:pPr>
            <w:r>
              <w:rPr>
                <w:sz w:val="15"/>
              </w:rPr>
              <w:t>Einzahlungen</w:t>
            </w:r>
            <w:r>
              <w:rPr>
                <w:spacing w:val="10"/>
                <w:sz w:val="15"/>
              </w:rPr>
              <w:t> </w:t>
            </w:r>
            <w:r>
              <w:rPr>
                <w:sz w:val="15"/>
              </w:rPr>
              <w:t>aus</w:t>
            </w:r>
            <w:r>
              <w:rPr>
                <w:spacing w:val="11"/>
                <w:sz w:val="15"/>
              </w:rPr>
              <w:t> </w:t>
            </w:r>
            <w:r>
              <w:rPr>
                <w:spacing w:val="-2"/>
                <w:sz w:val="15"/>
              </w:rPr>
              <w:t>Finanzerträgen</w:t>
            </w:r>
          </w:p>
        </w:tc>
        <w:tc>
          <w:tcPr>
            <w:tcW w:w="3567" w:type="dxa"/>
            <w:tcBorders>
              <w:bottom w:val="single" w:sz="6" w:space="0" w:color="000000"/>
            </w:tcBorders>
          </w:tcPr>
          <w:p>
            <w:pPr>
              <w:pStyle w:val="TableParagraph"/>
              <w:spacing w:before="41"/>
              <w:ind w:right="343"/>
              <w:rPr>
                <w:sz w:val="15"/>
              </w:rPr>
            </w:pPr>
            <w:r>
              <w:rPr>
                <w:spacing w:val="-2"/>
                <w:sz w:val="15"/>
              </w:rPr>
              <w:t>100,00</w:t>
            </w:r>
          </w:p>
        </w:tc>
        <w:tc>
          <w:tcPr>
            <w:tcW w:w="1651" w:type="dxa"/>
            <w:tcBorders>
              <w:bottom w:val="single" w:sz="6" w:space="0" w:color="000000"/>
            </w:tcBorders>
          </w:tcPr>
          <w:p>
            <w:pPr>
              <w:pStyle w:val="TableParagraph"/>
              <w:spacing w:before="41"/>
              <w:ind w:right="407"/>
              <w:rPr>
                <w:sz w:val="15"/>
              </w:rPr>
            </w:pPr>
            <w:r>
              <w:rPr>
                <w:spacing w:val="-2"/>
                <w:sz w:val="15"/>
              </w:rPr>
              <w:t>100,00</w:t>
            </w:r>
          </w:p>
        </w:tc>
        <w:tc>
          <w:tcPr>
            <w:tcW w:w="1313" w:type="dxa"/>
            <w:tcBorders>
              <w:bottom w:val="single" w:sz="6" w:space="0" w:color="000000"/>
            </w:tcBorders>
          </w:tcPr>
          <w:p>
            <w:pPr>
              <w:pStyle w:val="TableParagraph"/>
              <w:spacing w:before="41"/>
              <w:ind w:right="133"/>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79"/>
              <w:jc w:val="left"/>
              <w:rPr>
                <w:b/>
                <w:sz w:val="15"/>
              </w:rPr>
            </w:pPr>
            <w:r>
              <w:rPr>
                <w:b/>
                <w:spacing w:val="-5"/>
                <w:sz w:val="15"/>
              </w:rPr>
              <w:t>31</w:t>
            </w:r>
          </w:p>
        </w:tc>
        <w:tc>
          <w:tcPr>
            <w:tcW w:w="7586" w:type="dxa"/>
            <w:tcBorders>
              <w:top w:val="single" w:sz="6" w:space="0" w:color="000000"/>
            </w:tcBorders>
          </w:tcPr>
          <w:p>
            <w:pPr>
              <w:pStyle w:val="TableParagraph"/>
              <w:spacing w:before="28"/>
              <w:ind w:left="195"/>
              <w:jc w:val="left"/>
              <w:rPr>
                <w:b/>
                <w:sz w:val="15"/>
              </w:rPr>
            </w:pPr>
            <w:r>
              <w:rPr>
                <w:b/>
                <w:sz w:val="15"/>
              </w:rPr>
              <w:t>Summe</w:t>
            </w:r>
            <w:r>
              <w:rPr>
                <w:b/>
                <w:spacing w:val="8"/>
                <w:sz w:val="15"/>
              </w:rPr>
              <w:t> </w:t>
            </w:r>
            <w:r>
              <w:rPr>
                <w:b/>
                <w:sz w:val="15"/>
              </w:rPr>
              <w:t>Einzahlungen</w:t>
            </w:r>
            <w:r>
              <w:rPr>
                <w:b/>
                <w:spacing w:val="9"/>
                <w:sz w:val="15"/>
              </w:rPr>
              <w:t> </w:t>
            </w:r>
            <w:r>
              <w:rPr>
                <w:b/>
                <w:sz w:val="15"/>
              </w:rPr>
              <w:t>operative</w:t>
            </w:r>
            <w:r>
              <w:rPr>
                <w:b/>
                <w:spacing w:val="9"/>
                <w:sz w:val="15"/>
              </w:rPr>
              <w:t> </w:t>
            </w:r>
            <w:r>
              <w:rPr>
                <w:b/>
                <w:spacing w:val="-2"/>
                <w:sz w:val="15"/>
              </w:rPr>
              <w:t>Gebarung</w:t>
            </w:r>
          </w:p>
        </w:tc>
        <w:tc>
          <w:tcPr>
            <w:tcW w:w="3567" w:type="dxa"/>
            <w:tcBorders>
              <w:top w:val="single" w:sz="6" w:space="0" w:color="000000"/>
            </w:tcBorders>
          </w:tcPr>
          <w:p>
            <w:pPr>
              <w:pStyle w:val="TableParagraph"/>
              <w:spacing w:before="31"/>
              <w:ind w:right="344"/>
              <w:rPr>
                <w:b/>
                <w:sz w:val="15"/>
              </w:rPr>
            </w:pPr>
            <w:r>
              <w:rPr>
                <w:b/>
                <w:spacing w:val="-2"/>
                <w:sz w:val="15"/>
              </w:rPr>
              <w:t>2.047.700,00</w:t>
            </w:r>
          </w:p>
        </w:tc>
        <w:tc>
          <w:tcPr>
            <w:tcW w:w="1651" w:type="dxa"/>
            <w:tcBorders>
              <w:top w:val="single" w:sz="6" w:space="0" w:color="000000"/>
            </w:tcBorders>
          </w:tcPr>
          <w:p>
            <w:pPr>
              <w:pStyle w:val="TableParagraph"/>
              <w:spacing w:before="31"/>
              <w:ind w:right="407"/>
              <w:rPr>
                <w:b/>
                <w:sz w:val="15"/>
              </w:rPr>
            </w:pPr>
            <w:r>
              <w:rPr>
                <w:b/>
                <w:spacing w:val="-2"/>
                <w:sz w:val="15"/>
              </w:rPr>
              <w:t>2.004.600,00</w:t>
            </w:r>
          </w:p>
        </w:tc>
        <w:tc>
          <w:tcPr>
            <w:tcW w:w="1313" w:type="dxa"/>
            <w:tcBorders>
              <w:top w:val="single" w:sz="6" w:space="0" w:color="000000"/>
            </w:tcBorders>
          </w:tcPr>
          <w:p>
            <w:pPr>
              <w:pStyle w:val="TableParagraph"/>
              <w:spacing w:before="31"/>
              <w:ind w:right="133"/>
              <w:rPr>
                <w:b/>
                <w:sz w:val="15"/>
              </w:rPr>
            </w:pPr>
            <w:r>
              <w:rPr>
                <w:b/>
                <w:spacing w:val="-2"/>
                <w:sz w:val="15"/>
              </w:rPr>
              <w:t>43.100,00</w:t>
            </w:r>
          </w:p>
        </w:tc>
      </w:tr>
      <w:tr>
        <w:trPr>
          <w:trHeight w:val="325" w:hRule="atLeast"/>
        </w:trPr>
        <w:tc>
          <w:tcPr>
            <w:tcW w:w="735" w:type="dxa"/>
          </w:tcPr>
          <w:p>
            <w:pPr>
              <w:pStyle w:val="TableParagraph"/>
              <w:spacing w:before="109"/>
              <w:ind w:left="79"/>
              <w:jc w:val="left"/>
              <w:rPr>
                <w:sz w:val="15"/>
              </w:rPr>
            </w:pPr>
            <w:r>
              <w:rPr>
                <w:spacing w:val="-5"/>
                <w:sz w:val="15"/>
              </w:rPr>
              <w:t>321</w:t>
            </w:r>
          </w:p>
        </w:tc>
        <w:tc>
          <w:tcPr>
            <w:tcW w:w="7586" w:type="dxa"/>
          </w:tcPr>
          <w:p>
            <w:pPr>
              <w:pStyle w:val="TableParagraph"/>
              <w:spacing w:before="109"/>
              <w:ind w:left="195"/>
              <w:jc w:val="left"/>
              <w:rPr>
                <w:sz w:val="15"/>
              </w:rPr>
            </w:pPr>
            <w:r>
              <w:rPr>
                <w:sz w:val="15"/>
              </w:rPr>
              <w:t>Auszahlungen</w:t>
            </w:r>
            <w:r>
              <w:rPr>
                <w:spacing w:val="10"/>
                <w:sz w:val="15"/>
              </w:rPr>
              <w:t> </w:t>
            </w:r>
            <w:r>
              <w:rPr>
                <w:sz w:val="15"/>
              </w:rPr>
              <w:t>aus</w:t>
            </w:r>
            <w:r>
              <w:rPr>
                <w:spacing w:val="11"/>
                <w:sz w:val="15"/>
              </w:rPr>
              <w:t> </w:t>
            </w:r>
            <w:r>
              <w:rPr>
                <w:spacing w:val="-2"/>
                <w:sz w:val="15"/>
              </w:rPr>
              <w:t>Personalaufwand</w:t>
            </w:r>
          </w:p>
        </w:tc>
        <w:tc>
          <w:tcPr>
            <w:tcW w:w="3567" w:type="dxa"/>
          </w:tcPr>
          <w:p>
            <w:pPr>
              <w:pStyle w:val="TableParagraph"/>
              <w:spacing w:before="112"/>
              <w:ind w:right="343"/>
              <w:rPr>
                <w:sz w:val="15"/>
              </w:rPr>
            </w:pPr>
            <w:r>
              <w:rPr>
                <w:spacing w:val="-2"/>
                <w:sz w:val="15"/>
              </w:rPr>
              <w:t>382.700,00</w:t>
            </w:r>
          </w:p>
        </w:tc>
        <w:tc>
          <w:tcPr>
            <w:tcW w:w="1651" w:type="dxa"/>
          </w:tcPr>
          <w:p>
            <w:pPr>
              <w:pStyle w:val="TableParagraph"/>
              <w:spacing w:before="112"/>
              <w:ind w:right="407"/>
              <w:rPr>
                <w:sz w:val="15"/>
              </w:rPr>
            </w:pPr>
            <w:r>
              <w:rPr>
                <w:spacing w:val="-2"/>
                <w:sz w:val="15"/>
              </w:rPr>
              <w:t>347.300,00</w:t>
            </w:r>
          </w:p>
        </w:tc>
        <w:tc>
          <w:tcPr>
            <w:tcW w:w="1313" w:type="dxa"/>
          </w:tcPr>
          <w:p>
            <w:pPr>
              <w:pStyle w:val="TableParagraph"/>
              <w:spacing w:before="112"/>
              <w:ind w:right="133"/>
              <w:rPr>
                <w:sz w:val="15"/>
              </w:rPr>
            </w:pPr>
            <w:r>
              <w:rPr>
                <w:spacing w:val="-2"/>
                <w:sz w:val="15"/>
              </w:rPr>
              <w:t>35.400,00</w:t>
            </w:r>
          </w:p>
        </w:tc>
      </w:tr>
      <w:tr>
        <w:trPr>
          <w:trHeight w:val="255" w:hRule="atLeast"/>
        </w:trPr>
        <w:tc>
          <w:tcPr>
            <w:tcW w:w="735" w:type="dxa"/>
          </w:tcPr>
          <w:p>
            <w:pPr>
              <w:pStyle w:val="TableParagraph"/>
              <w:spacing w:before="38"/>
              <w:ind w:left="79"/>
              <w:jc w:val="left"/>
              <w:rPr>
                <w:sz w:val="15"/>
              </w:rPr>
            </w:pPr>
            <w:r>
              <w:rPr>
                <w:spacing w:val="-5"/>
                <w:sz w:val="15"/>
              </w:rPr>
              <w:t>322</w:t>
            </w:r>
          </w:p>
        </w:tc>
        <w:tc>
          <w:tcPr>
            <w:tcW w:w="7586" w:type="dxa"/>
          </w:tcPr>
          <w:p>
            <w:pPr>
              <w:pStyle w:val="TableParagraph"/>
              <w:spacing w:before="38"/>
              <w:ind w:left="195"/>
              <w:jc w:val="left"/>
              <w:rPr>
                <w:sz w:val="15"/>
              </w:rPr>
            </w:pPr>
            <w:r>
              <w:rPr>
                <w:sz w:val="15"/>
              </w:rPr>
              <w:t>Auszahlungen</w:t>
            </w:r>
            <w:r>
              <w:rPr>
                <w:spacing w:val="11"/>
                <w:sz w:val="15"/>
              </w:rPr>
              <w:t> </w:t>
            </w:r>
            <w:r>
              <w:rPr>
                <w:sz w:val="15"/>
              </w:rPr>
              <w:t>aus</w:t>
            </w:r>
            <w:r>
              <w:rPr>
                <w:spacing w:val="12"/>
                <w:sz w:val="15"/>
              </w:rPr>
              <w:t> </w:t>
            </w:r>
            <w:r>
              <w:rPr>
                <w:sz w:val="15"/>
              </w:rPr>
              <w:t>Sachaufwand</w:t>
            </w:r>
            <w:r>
              <w:rPr>
                <w:spacing w:val="12"/>
                <w:sz w:val="15"/>
              </w:rPr>
              <w:t> </w:t>
            </w:r>
            <w:r>
              <w:rPr>
                <w:sz w:val="15"/>
              </w:rPr>
              <w:t>(ohne</w:t>
            </w:r>
            <w:r>
              <w:rPr>
                <w:spacing w:val="12"/>
                <w:sz w:val="15"/>
              </w:rPr>
              <w:t> </w:t>
            </w:r>
            <w:r>
              <w:rPr>
                <w:spacing w:val="-2"/>
                <w:sz w:val="15"/>
              </w:rPr>
              <w:t>Transferaufwand)</w:t>
            </w:r>
          </w:p>
        </w:tc>
        <w:tc>
          <w:tcPr>
            <w:tcW w:w="3567" w:type="dxa"/>
          </w:tcPr>
          <w:p>
            <w:pPr>
              <w:pStyle w:val="TableParagraph"/>
              <w:spacing w:before="41"/>
              <w:ind w:right="343"/>
              <w:rPr>
                <w:sz w:val="15"/>
              </w:rPr>
            </w:pPr>
            <w:r>
              <w:rPr>
                <w:spacing w:val="-2"/>
                <w:sz w:val="15"/>
              </w:rPr>
              <w:t>568.100,00</w:t>
            </w:r>
          </w:p>
        </w:tc>
        <w:tc>
          <w:tcPr>
            <w:tcW w:w="1651" w:type="dxa"/>
          </w:tcPr>
          <w:p>
            <w:pPr>
              <w:pStyle w:val="TableParagraph"/>
              <w:spacing w:before="41"/>
              <w:ind w:right="407"/>
              <w:rPr>
                <w:sz w:val="15"/>
              </w:rPr>
            </w:pPr>
            <w:r>
              <w:rPr>
                <w:spacing w:val="-2"/>
                <w:sz w:val="15"/>
              </w:rPr>
              <w:t>530.100,00</w:t>
            </w:r>
          </w:p>
        </w:tc>
        <w:tc>
          <w:tcPr>
            <w:tcW w:w="1313" w:type="dxa"/>
          </w:tcPr>
          <w:p>
            <w:pPr>
              <w:pStyle w:val="TableParagraph"/>
              <w:spacing w:before="41"/>
              <w:ind w:right="133"/>
              <w:rPr>
                <w:sz w:val="15"/>
              </w:rPr>
            </w:pPr>
            <w:r>
              <w:rPr>
                <w:spacing w:val="-2"/>
                <w:sz w:val="15"/>
              </w:rPr>
              <w:t>38.000,00</w:t>
            </w:r>
          </w:p>
        </w:tc>
      </w:tr>
      <w:tr>
        <w:trPr>
          <w:trHeight w:val="255" w:hRule="atLeast"/>
        </w:trPr>
        <w:tc>
          <w:tcPr>
            <w:tcW w:w="735" w:type="dxa"/>
          </w:tcPr>
          <w:p>
            <w:pPr>
              <w:pStyle w:val="TableParagraph"/>
              <w:spacing w:before="38"/>
              <w:ind w:left="79"/>
              <w:jc w:val="left"/>
              <w:rPr>
                <w:sz w:val="15"/>
              </w:rPr>
            </w:pPr>
            <w:r>
              <w:rPr>
                <w:spacing w:val="-5"/>
                <w:sz w:val="15"/>
              </w:rPr>
              <w:t>323</w:t>
            </w:r>
          </w:p>
        </w:tc>
        <w:tc>
          <w:tcPr>
            <w:tcW w:w="7586" w:type="dxa"/>
          </w:tcPr>
          <w:p>
            <w:pPr>
              <w:pStyle w:val="TableParagraph"/>
              <w:spacing w:before="38"/>
              <w:ind w:left="195"/>
              <w:jc w:val="left"/>
              <w:rPr>
                <w:sz w:val="15"/>
              </w:rPr>
            </w:pPr>
            <w:r>
              <w:rPr>
                <w:sz w:val="15"/>
              </w:rPr>
              <w:t>Auszahlungen</w:t>
            </w:r>
            <w:r>
              <w:rPr>
                <w:spacing w:val="10"/>
                <w:sz w:val="15"/>
              </w:rPr>
              <w:t> </w:t>
            </w:r>
            <w:r>
              <w:rPr>
                <w:sz w:val="15"/>
              </w:rPr>
              <w:t>aus</w:t>
            </w:r>
            <w:r>
              <w:rPr>
                <w:spacing w:val="10"/>
                <w:sz w:val="15"/>
              </w:rPr>
              <w:t> </w:t>
            </w:r>
            <w:r>
              <w:rPr>
                <w:sz w:val="15"/>
              </w:rPr>
              <w:t>Transfers</w:t>
            </w:r>
            <w:r>
              <w:rPr>
                <w:spacing w:val="10"/>
                <w:sz w:val="15"/>
              </w:rPr>
              <w:t> </w:t>
            </w:r>
            <w:r>
              <w:rPr>
                <w:sz w:val="15"/>
              </w:rPr>
              <w:t>(ohne</w:t>
            </w:r>
            <w:r>
              <w:rPr>
                <w:spacing w:val="11"/>
                <w:sz w:val="15"/>
              </w:rPr>
              <w:t> </w:t>
            </w:r>
            <w:r>
              <w:rPr>
                <w:spacing w:val="-2"/>
                <w:sz w:val="15"/>
              </w:rPr>
              <w:t>Kapitaltransfers)</w:t>
            </w:r>
          </w:p>
        </w:tc>
        <w:tc>
          <w:tcPr>
            <w:tcW w:w="3567" w:type="dxa"/>
          </w:tcPr>
          <w:p>
            <w:pPr>
              <w:pStyle w:val="TableParagraph"/>
              <w:spacing w:before="41"/>
              <w:ind w:right="343"/>
              <w:rPr>
                <w:sz w:val="15"/>
              </w:rPr>
            </w:pPr>
            <w:r>
              <w:rPr>
                <w:spacing w:val="-2"/>
                <w:sz w:val="15"/>
              </w:rPr>
              <w:t>940.800,00</w:t>
            </w:r>
          </w:p>
        </w:tc>
        <w:tc>
          <w:tcPr>
            <w:tcW w:w="1651" w:type="dxa"/>
          </w:tcPr>
          <w:p>
            <w:pPr>
              <w:pStyle w:val="TableParagraph"/>
              <w:spacing w:before="41"/>
              <w:ind w:right="407"/>
              <w:rPr>
                <w:sz w:val="15"/>
              </w:rPr>
            </w:pPr>
            <w:r>
              <w:rPr>
                <w:spacing w:val="-2"/>
                <w:sz w:val="15"/>
              </w:rPr>
              <w:t>915.300,00</w:t>
            </w:r>
          </w:p>
        </w:tc>
        <w:tc>
          <w:tcPr>
            <w:tcW w:w="1313" w:type="dxa"/>
          </w:tcPr>
          <w:p>
            <w:pPr>
              <w:pStyle w:val="TableParagraph"/>
              <w:spacing w:before="41"/>
              <w:ind w:right="133"/>
              <w:rPr>
                <w:sz w:val="15"/>
              </w:rPr>
            </w:pPr>
            <w:r>
              <w:rPr>
                <w:spacing w:val="-2"/>
                <w:sz w:val="15"/>
              </w:rPr>
              <w:t>25.500,00</w:t>
            </w:r>
          </w:p>
        </w:tc>
      </w:tr>
      <w:tr>
        <w:trPr>
          <w:trHeight w:val="250" w:hRule="atLeast"/>
        </w:trPr>
        <w:tc>
          <w:tcPr>
            <w:tcW w:w="735" w:type="dxa"/>
            <w:tcBorders>
              <w:bottom w:val="single" w:sz="6" w:space="0" w:color="000000"/>
            </w:tcBorders>
          </w:tcPr>
          <w:p>
            <w:pPr>
              <w:pStyle w:val="TableParagraph"/>
              <w:spacing w:before="38"/>
              <w:ind w:left="79"/>
              <w:jc w:val="left"/>
              <w:rPr>
                <w:sz w:val="15"/>
              </w:rPr>
            </w:pPr>
            <w:r>
              <w:rPr>
                <w:spacing w:val="-5"/>
                <w:sz w:val="15"/>
              </w:rPr>
              <w:t>324</w:t>
            </w:r>
          </w:p>
        </w:tc>
        <w:tc>
          <w:tcPr>
            <w:tcW w:w="7586" w:type="dxa"/>
            <w:tcBorders>
              <w:bottom w:val="single" w:sz="6" w:space="0" w:color="000000"/>
            </w:tcBorders>
          </w:tcPr>
          <w:p>
            <w:pPr>
              <w:pStyle w:val="TableParagraph"/>
              <w:spacing w:before="38"/>
              <w:ind w:left="195"/>
              <w:jc w:val="left"/>
              <w:rPr>
                <w:sz w:val="15"/>
              </w:rPr>
            </w:pPr>
            <w:r>
              <w:rPr>
                <w:sz w:val="15"/>
              </w:rPr>
              <w:t>Auszahlungen</w:t>
            </w:r>
            <w:r>
              <w:rPr>
                <w:spacing w:val="10"/>
                <w:sz w:val="15"/>
              </w:rPr>
              <w:t> </w:t>
            </w:r>
            <w:r>
              <w:rPr>
                <w:sz w:val="15"/>
              </w:rPr>
              <w:t>aus</w:t>
            </w:r>
            <w:r>
              <w:rPr>
                <w:spacing w:val="11"/>
                <w:sz w:val="15"/>
              </w:rPr>
              <w:t> </w:t>
            </w:r>
            <w:r>
              <w:rPr>
                <w:spacing w:val="-2"/>
                <w:sz w:val="15"/>
              </w:rPr>
              <w:t>Finanzaufwand</w:t>
            </w:r>
          </w:p>
        </w:tc>
        <w:tc>
          <w:tcPr>
            <w:tcW w:w="3567" w:type="dxa"/>
            <w:tcBorders>
              <w:bottom w:val="single" w:sz="6" w:space="0" w:color="000000"/>
            </w:tcBorders>
          </w:tcPr>
          <w:p>
            <w:pPr>
              <w:pStyle w:val="TableParagraph"/>
              <w:spacing w:before="41"/>
              <w:ind w:right="344"/>
              <w:rPr>
                <w:sz w:val="15"/>
              </w:rPr>
            </w:pPr>
            <w:r>
              <w:rPr>
                <w:spacing w:val="-2"/>
                <w:sz w:val="15"/>
              </w:rPr>
              <w:t>15.600,00</w:t>
            </w:r>
          </w:p>
        </w:tc>
        <w:tc>
          <w:tcPr>
            <w:tcW w:w="1651" w:type="dxa"/>
            <w:tcBorders>
              <w:bottom w:val="single" w:sz="6" w:space="0" w:color="000000"/>
            </w:tcBorders>
          </w:tcPr>
          <w:p>
            <w:pPr>
              <w:pStyle w:val="TableParagraph"/>
              <w:spacing w:before="41"/>
              <w:ind w:right="407"/>
              <w:rPr>
                <w:sz w:val="15"/>
              </w:rPr>
            </w:pPr>
            <w:r>
              <w:rPr>
                <w:spacing w:val="-2"/>
                <w:sz w:val="15"/>
              </w:rPr>
              <w:t>13.100,00</w:t>
            </w:r>
          </w:p>
        </w:tc>
        <w:tc>
          <w:tcPr>
            <w:tcW w:w="1313" w:type="dxa"/>
            <w:tcBorders>
              <w:bottom w:val="single" w:sz="6" w:space="0" w:color="000000"/>
            </w:tcBorders>
          </w:tcPr>
          <w:p>
            <w:pPr>
              <w:pStyle w:val="TableParagraph"/>
              <w:spacing w:before="41"/>
              <w:ind w:right="133"/>
              <w:rPr>
                <w:sz w:val="15"/>
              </w:rPr>
            </w:pPr>
            <w:r>
              <w:rPr>
                <w:spacing w:val="-2"/>
                <w:sz w:val="15"/>
              </w:rPr>
              <w:t>2.500,00</w:t>
            </w:r>
          </w:p>
        </w:tc>
      </w:tr>
      <w:tr>
        <w:trPr>
          <w:trHeight w:val="315" w:hRule="atLeast"/>
        </w:trPr>
        <w:tc>
          <w:tcPr>
            <w:tcW w:w="735" w:type="dxa"/>
            <w:tcBorders>
              <w:top w:val="single" w:sz="6" w:space="0" w:color="000000"/>
            </w:tcBorders>
          </w:tcPr>
          <w:p>
            <w:pPr>
              <w:pStyle w:val="TableParagraph"/>
              <w:spacing w:before="28"/>
              <w:ind w:left="79"/>
              <w:jc w:val="left"/>
              <w:rPr>
                <w:b/>
                <w:sz w:val="15"/>
              </w:rPr>
            </w:pPr>
            <w:r>
              <w:rPr>
                <w:b/>
                <w:spacing w:val="-5"/>
                <w:sz w:val="15"/>
              </w:rPr>
              <w:t>32</w:t>
            </w:r>
          </w:p>
        </w:tc>
        <w:tc>
          <w:tcPr>
            <w:tcW w:w="7586" w:type="dxa"/>
            <w:tcBorders>
              <w:top w:val="single" w:sz="6" w:space="0" w:color="000000"/>
            </w:tcBorders>
          </w:tcPr>
          <w:p>
            <w:pPr>
              <w:pStyle w:val="TableParagraph"/>
              <w:spacing w:before="28"/>
              <w:ind w:left="195"/>
              <w:jc w:val="left"/>
              <w:rPr>
                <w:b/>
                <w:sz w:val="15"/>
              </w:rPr>
            </w:pPr>
            <w:r>
              <w:rPr>
                <w:b/>
                <w:sz w:val="15"/>
              </w:rPr>
              <w:t>Summe</w:t>
            </w:r>
            <w:r>
              <w:rPr>
                <w:b/>
                <w:spacing w:val="7"/>
                <w:sz w:val="15"/>
              </w:rPr>
              <w:t> </w:t>
            </w:r>
            <w:r>
              <w:rPr>
                <w:b/>
                <w:sz w:val="15"/>
              </w:rPr>
              <w:t>Auszahlungen</w:t>
            </w:r>
            <w:r>
              <w:rPr>
                <w:b/>
                <w:spacing w:val="8"/>
                <w:sz w:val="15"/>
              </w:rPr>
              <w:t> </w:t>
            </w:r>
            <w:r>
              <w:rPr>
                <w:b/>
                <w:sz w:val="15"/>
              </w:rPr>
              <w:t>operative</w:t>
            </w:r>
            <w:r>
              <w:rPr>
                <w:b/>
                <w:spacing w:val="8"/>
                <w:sz w:val="15"/>
              </w:rPr>
              <w:t> </w:t>
            </w:r>
            <w:r>
              <w:rPr>
                <w:b/>
                <w:spacing w:val="-2"/>
                <w:sz w:val="15"/>
              </w:rPr>
              <w:t>Gebarung</w:t>
            </w:r>
          </w:p>
        </w:tc>
        <w:tc>
          <w:tcPr>
            <w:tcW w:w="3567" w:type="dxa"/>
            <w:tcBorders>
              <w:top w:val="single" w:sz="6" w:space="0" w:color="000000"/>
            </w:tcBorders>
          </w:tcPr>
          <w:p>
            <w:pPr>
              <w:pStyle w:val="TableParagraph"/>
              <w:spacing w:before="31"/>
              <w:ind w:right="344"/>
              <w:rPr>
                <w:b/>
                <w:sz w:val="15"/>
              </w:rPr>
            </w:pPr>
            <w:r>
              <w:rPr>
                <w:b/>
                <w:spacing w:val="-2"/>
                <w:sz w:val="15"/>
              </w:rPr>
              <w:t>1.907.200,00</w:t>
            </w:r>
          </w:p>
        </w:tc>
        <w:tc>
          <w:tcPr>
            <w:tcW w:w="1651" w:type="dxa"/>
            <w:tcBorders>
              <w:top w:val="single" w:sz="6" w:space="0" w:color="000000"/>
            </w:tcBorders>
          </w:tcPr>
          <w:p>
            <w:pPr>
              <w:pStyle w:val="TableParagraph"/>
              <w:spacing w:before="31"/>
              <w:ind w:right="407"/>
              <w:rPr>
                <w:b/>
                <w:sz w:val="15"/>
              </w:rPr>
            </w:pPr>
            <w:r>
              <w:rPr>
                <w:b/>
                <w:spacing w:val="-2"/>
                <w:sz w:val="15"/>
              </w:rPr>
              <w:t>1.805.800,00</w:t>
            </w:r>
          </w:p>
        </w:tc>
        <w:tc>
          <w:tcPr>
            <w:tcW w:w="1313" w:type="dxa"/>
            <w:tcBorders>
              <w:top w:val="single" w:sz="6" w:space="0" w:color="000000"/>
            </w:tcBorders>
          </w:tcPr>
          <w:p>
            <w:pPr>
              <w:pStyle w:val="TableParagraph"/>
              <w:spacing w:before="31"/>
              <w:ind w:right="133"/>
              <w:rPr>
                <w:b/>
                <w:sz w:val="15"/>
              </w:rPr>
            </w:pPr>
            <w:r>
              <w:rPr>
                <w:b/>
                <w:spacing w:val="-2"/>
                <w:sz w:val="15"/>
              </w:rPr>
              <w:t>101.400,00</w:t>
            </w:r>
          </w:p>
        </w:tc>
      </w:tr>
      <w:tr>
        <w:trPr>
          <w:trHeight w:val="463" w:hRule="atLeast"/>
        </w:trPr>
        <w:tc>
          <w:tcPr>
            <w:tcW w:w="735" w:type="dxa"/>
            <w:tcBorders>
              <w:bottom w:val="single" w:sz="6" w:space="0" w:color="000000"/>
            </w:tcBorders>
          </w:tcPr>
          <w:p>
            <w:pPr>
              <w:pStyle w:val="TableParagraph"/>
              <w:spacing w:before="109"/>
              <w:ind w:left="79"/>
              <w:jc w:val="left"/>
              <w:rPr>
                <w:b/>
                <w:sz w:val="15"/>
              </w:rPr>
            </w:pPr>
            <w:r>
              <w:rPr>
                <w:b/>
                <w:spacing w:val="-5"/>
                <w:sz w:val="15"/>
              </w:rPr>
              <w:t>SA1</w:t>
            </w:r>
          </w:p>
        </w:tc>
        <w:tc>
          <w:tcPr>
            <w:tcW w:w="7586" w:type="dxa"/>
            <w:tcBorders>
              <w:bottom w:val="single" w:sz="6" w:space="0" w:color="000000"/>
            </w:tcBorders>
          </w:tcPr>
          <w:p>
            <w:pPr>
              <w:pStyle w:val="TableParagraph"/>
              <w:spacing w:before="109"/>
              <w:ind w:left="195"/>
              <w:jc w:val="left"/>
              <w:rPr>
                <w:b/>
                <w:sz w:val="15"/>
              </w:rPr>
            </w:pPr>
            <w:r>
              <w:rPr>
                <w:b/>
                <w:sz w:val="15"/>
              </w:rPr>
              <w:t>Saldo</w:t>
            </w:r>
            <w:r>
              <w:rPr>
                <w:b/>
                <w:spacing w:val="4"/>
                <w:sz w:val="15"/>
              </w:rPr>
              <w:t> </w:t>
            </w:r>
            <w:r>
              <w:rPr>
                <w:b/>
                <w:sz w:val="15"/>
              </w:rPr>
              <w:t>(1)</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Operativen</w:t>
            </w:r>
            <w:r>
              <w:rPr>
                <w:b/>
                <w:spacing w:val="5"/>
                <w:sz w:val="15"/>
              </w:rPr>
              <w:t> </w:t>
            </w:r>
            <w:r>
              <w:rPr>
                <w:b/>
                <w:sz w:val="15"/>
              </w:rPr>
              <w:t>Gebarung</w:t>
            </w:r>
            <w:r>
              <w:rPr>
                <w:b/>
                <w:spacing w:val="5"/>
                <w:sz w:val="15"/>
              </w:rPr>
              <w:t> </w:t>
            </w:r>
            <w:r>
              <w:rPr>
                <w:b/>
                <w:sz w:val="15"/>
              </w:rPr>
              <w:t>(31</w:t>
            </w:r>
            <w:r>
              <w:rPr>
                <w:b/>
                <w:spacing w:val="5"/>
                <w:sz w:val="15"/>
              </w:rPr>
              <w:t> </w:t>
            </w:r>
            <w:r>
              <w:rPr>
                <w:b/>
                <w:sz w:val="15"/>
              </w:rPr>
              <w:t>–</w:t>
            </w:r>
            <w:r>
              <w:rPr>
                <w:b/>
                <w:spacing w:val="5"/>
                <w:sz w:val="15"/>
              </w:rPr>
              <w:t> </w:t>
            </w:r>
            <w:r>
              <w:rPr>
                <w:b/>
                <w:spacing w:val="-5"/>
                <w:sz w:val="15"/>
              </w:rPr>
              <w:t>32)</w:t>
            </w:r>
          </w:p>
        </w:tc>
        <w:tc>
          <w:tcPr>
            <w:tcW w:w="3567" w:type="dxa"/>
            <w:tcBorders>
              <w:bottom w:val="single" w:sz="6" w:space="0" w:color="000000"/>
            </w:tcBorders>
          </w:tcPr>
          <w:p>
            <w:pPr>
              <w:pStyle w:val="TableParagraph"/>
              <w:spacing w:before="112"/>
              <w:ind w:right="343"/>
              <w:rPr>
                <w:b/>
                <w:sz w:val="15"/>
              </w:rPr>
            </w:pPr>
            <w:r>
              <w:rPr>
                <w:b/>
                <w:spacing w:val="-2"/>
                <w:sz w:val="15"/>
              </w:rPr>
              <w:t>140.500,00</w:t>
            </w:r>
          </w:p>
        </w:tc>
        <w:tc>
          <w:tcPr>
            <w:tcW w:w="1651" w:type="dxa"/>
            <w:tcBorders>
              <w:bottom w:val="single" w:sz="6" w:space="0" w:color="000000"/>
            </w:tcBorders>
          </w:tcPr>
          <w:p>
            <w:pPr>
              <w:pStyle w:val="TableParagraph"/>
              <w:spacing w:before="112"/>
              <w:ind w:right="407"/>
              <w:rPr>
                <w:b/>
                <w:sz w:val="15"/>
              </w:rPr>
            </w:pPr>
            <w:r>
              <w:rPr>
                <w:b/>
                <w:spacing w:val="-2"/>
                <w:sz w:val="15"/>
              </w:rPr>
              <w:t>198.800,00</w:t>
            </w:r>
          </w:p>
        </w:tc>
        <w:tc>
          <w:tcPr>
            <w:tcW w:w="1313" w:type="dxa"/>
            <w:tcBorders>
              <w:bottom w:val="single" w:sz="6" w:space="0" w:color="000000"/>
            </w:tcBorders>
          </w:tcPr>
          <w:p>
            <w:pPr>
              <w:pStyle w:val="TableParagraph"/>
              <w:spacing w:before="112"/>
              <w:ind w:right="133"/>
              <w:rPr>
                <w:b/>
                <w:sz w:val="15"/>
              </w:rPr>
            </w:pPr>
            <w:r>
              <w:rPr>
                <w:b/>
                <w:sz w:val="15"/>
              </w:rPr>
              <w:t>-</w:t>
            </w:r>
            <w:r>
              <w:rPr>
                <w:b/>
                <w:spacing w:val="-2"/>
                <w:sz w:val="15"/>
              </w:rPr>
              <w:t>58.300,00</w:t>
            </w:r>
          </w:p>
        </w:tc>
      </w:tr>
      <w:tr>
        <w:trPr>
          <w:trHeight w:val="385" w:hRule="atLeast"/>
        </w:trPr>
        <w:tc>
          <w:tcPr>
            <w:tcW w:w="14852" w:type="dxa"/>
            <w:gridSpan w:val="5"/>
            <w:tcBorders>
              <w:top w:val="single" w:sz="6" w:space="0" w:color="000000"/>
            </w:tcBorders>
          </w:tcPr>
          <w:p>
            <w:pPr>
              <w:pStyle w:val="TableParagraph"/>
              <w:spacing w:before="8"/>
              <w:jc w:val="left"/>
              <w:rPr>
                <w:sz w:val="14"/>
              </w:rPr>
            </w:pPr>
          </w:p>
          <w:p>
            <w:pPr>
              <w:pStyle w:val="TableParagraph"/>
              <w:spacing w:before="1"/>
              <w:ind w:left="79"/>
              <w:jc w:val="left"/>
              <w:rPr>
                <w:b/>
                <w:sz w:val="15"/>
              </w:rPr>
            </w:pPr>
            <w:r>
              <w:rPr>
                <w:b/>
                <w:sz w:val="15"/>
              </w:rPr>
              <w:t>INVESTIVE</w:t>
            </w:r>
            <w:r>
              <w:rPr>
                <w:b/>
                <w:spacing w:val="14"/>
                <w:sz w:val="15"/>
              </w:rPr>
              <w:t> </w:t>
            </w:r>
            <w:r>
              <w:rPr>
                <w:b/>
                <w:spacing w:val="-2"/>
                <w:sz w:val="15"/>
              </w:rPr>
              <w:t>GEBARUNG</w:t>
            </w:r>
          </w:p>
        </w:tc>
      </w:tr>
      <w:tr>
        <w:trPr>
          <w:trHeight w:val="256" w:hRule="atLeast"/>
        </w:trPr>
        <w:tc>
          <w:tcPr>
            <w:tcW w:w="735" w:type="dxa"/>
          </w:tcPr>
          <w:p>
            <w:pPr>
              <w:pStyle w:val="TableParagraph"/>
              <w:spacing w:before="40"/>
              <w:ind w:left="79"/>
              <w:jc w:val="left"/>
              <w:rPr>
                <w:sz w:val="15"/>
              </w:rPr>
            </w:pPr>
            <w:r>
              <w:rPr>
                <w:spacing w:val="-5"/>
                <w:sz w:val="15"/>
              </w:rPr>
              <w:t>331</w:t>
            </w:r>
          </w:p>
        </w:tc>
        <w:tc>
          <w:tcPr>
            <w:tcW w:w="7586" w:type="dxa"/>
          </w:tcPr>
          <w:p>
            <w:pPr>
              <w:pStyle w:val="TableParagraph"/>
              <w:spacing w:before="40"/>
              <w:ind w:left="195"/>
              <w:jc w:val="left"/>
              <w:rPr>
                <w:sz w:val="15"/>
              </w:rPr>
            </w:pPr>
            <w:r>
              <w:rPr>
                <w:sz w:val="15"/>
              </w:rPr>
              <w:t>Einzahlungen</w:t>
            </w:r>
            <w:r>
              <w:rPr>
                <w:spacing w:val="7"/>
                <w:sz w:val="15"/>
              </w:rPr>
              <w:t> </w:t>
            </w:r>
            <w:r>
              <w:rPr>
                <w:sz w:val="15"/>
              </w:rPr>
              <w:t>aus</w:t>
            </w:r>
            <w:r>
              <w:rPr>
                <w:spacing w:val="8"/>
                <w:sz w:val="15"/>
              </w:rPr>
              <w:t> </w:t>
            </w:r>
            <w:r>
              <w:rPr>
                <w:sz w:val="15"/>
              </w:rPr>
              <w:t>der</w:t>
            </w:r>
            <w:r>
              <w:rPr>
                <w:spacing w:val="8"/>
                <w:sz w:val="15"/>
              </w:rPr>
              <w:t> </w:t>
            </w:r>
            <w:r>
              <w:rPr>
                <w:spacing w:val="-2"/>
                <w:sz w:val="15"/>
              </w:rPr>
              <w:t>Investitionstätigkeit</w:t>
            </w:r>
          </w:p>
        </w:tc>
        <w:tc>
          <w:tcPr>
            <w:tcW w:w="3567" w:type="dxa"/>
          </w:tcPr>
          <w:p>
            <w:pPr>
              <w:pStyle w:val="TableParagraph"/>
              <w:spacing w:before="42"/>
              <w:ind w:right="343"/>
              <w:rPr>
                <w:sz w:val="15"/>
              </w:rPr>
            </w:pPr>
            <w:r>
              <w:rPr>
                <w:spacing w:val="-2"/>
                <w:sz w:val="15"/>
              </w:rPr>
              <w:t>2.500,00</w:t>
            </w:r>
          </w:p>
        </w:tc>
        <w:tc>
          <w:tcPr>
            <w:tcW w:w="1651" w:type="dxa"/>
          </w:tcPr>
          <w:p>
            <w:pPr>
              <w:pStyle w:val="TableParagraph"/>
              <w:spacing w:before="42"/>
              <w:ind w:right="407"/>
              <w:rPr>
                <w:sz w:val="15"/>
              </w:rPr>
            </w:pPr>
            <w:r>
              <w:rPr>
                <w:spacing w:val="-2"/>
                <w:sz w:val="15"/>
              </w:rPr>
              <w:t>600,00</w:t>
            </w:r>
          </w:p>
        </w:tc>
        <w:tc>
          <w:tcPr>
            <w:tcW w:w="1313" w:type="dxa"/>
          </w:tcPr>
          <w:p>
            <w:pPr>
              <w:pStyle w:val="TableParagraph"/>
              <w:spacing w:before="42"/>
              <w:ind w:right="133"/>
              <w:rPr>
                <w:sz w:val="15"/>
              </w:rPr>
            </w:pPr>
            <w:r>
              <w:rPr>
                <w:spacing w:val="-2"/>
                <w:sz w:val="15"/>
              </w:rPr>
              <w:t>1.900,00</w:t>
            </w:r>
          </w:p>
        </w:tc>
      </w:tr>
      <w:tr>
        <w:trPr>
          <w:trHeight w:val="255" w:hRule="atLeast"/>
        </w:trPr>
        <w:tc>
          <w:tcPr>
            <w:tcW w:w="735" w:type="dxa"/>
          </w:tcPr>
          <w:p>
            <w:pPr>
              <w:pStyle w:val="TableParagraph"/>
              <w:spacing w:before="38"/>
              <w:ind w:left="79"/>
              <w:jc w:val="left"/>
              <w:rPr>
                <w:sz w:val="15"/>
              </w:rPr>
            </w:pPr>
            <w:r>
              <w:rPr>
                <w:spacing w:val="-5"/>
                <w:sz w:val="15"/>
              </w:rPr>
              <w:t>332</w:t>
            </w:r>
          </w:p>
        </w:tc>
        <w:tc>
          <w:tcPr>
            <w:tcW w:w="7586" w:type="dxa"/>
          </w:tcPr>
          <w:p>
            <w:pPr>
              <w:pStyle w:val="TableParagraph"/>
              <w:spacing w:before="38"/>
              <w:ind w:left="195"/>
              <w:jc w:val="left"/>
              <w:rPr>
                <w:sz w:val="15"/>
              </w:rPr>
            </w:pPr>
            <w:r>
              <w:rPr>
                <w:sz w:val="15"/>
              </w:rPr>
              <w:t>Einzahlungen</w:t>
            </w:r>
            <w:r>
              <w:rPr>
                <w:spacing w:val="6"/>
                <w:sz w:val="15"/>
              </w:rPr>
              <w:t> </w:t>
            </w:r>
            <w:r>
              <w:rPr>
                <w:sz w:val="15"/>
              </w:rPr>
              <w:t>aus</w:t>
            </w:r>
            <w:r>
              <w:rPr>
                <w:spacing w:val="7"/>
                <w:sz w:val="15"/>
              </w:rPr>
              <w:t> </w:t>
            </w:r>
            <w:r>
              <w:rPr>
                <w:sz w:val="15"/>
              </w:rPr>
              <w:t>der</w:t>
            </w:r>
            <w:r>
              <w:rPr>
                <w:spacing w:val="7"/>
                <w:sz w:val="15"/>
              </w:rPr>
              <w:t> </w:t>
            </w:r>
            <w:r>
              <w:rPr>
                <w:sz w:val="15"/>
              </w:rPr>
              <w:t>Rückzahlung</w:t>
            </w:r>
            <w:r>
              <w:rPr>
                <w:spacing w:val="7"/>
                <w:sz w:val="15"/>
              </w:rPr>
              <w:t> </w:t>
            </w:r>
            <w:r>
              <w:rPr>
                <w:sz w:val="15"/>
              </w:rPr>
              <w:t>von</w:t>
            </w:r>
            <w:r>
              <w:rPr>
                <w:spacing w:val="7"/>
                <w:sz w:val="15"/>
              </w:rPr>
              <w:t> </w:t>
            </w:r>
            <w:r>
              <w:rPr>
                <w:sz w:val="15"/>
              </w:rPr>
              <w:t>Darlehen</w:t>
            </w:r>
            <w:r>
              <w:rPr>
                <w:spacing w:val="6"/>
                <w:sz w:val="15"/>
              </w:rPr>
              <w:t> </w:t>
            </w:r>
            <w:r>
              <w:rPr>
                <w:sz w:val="15"/>
              </w:rPr>
              <w:t>sowie</w:t>
            </w:r>
            <w:r>
              <w:rPr>
                <w:spacing w:val="7"/>
                <w:sz w:val="15"/>
              </w:rPr>
              <w:t> </w:t>
            </w:r>
            <w:r>
              <w:rPr>
                <w:sz w:val="15"/>
              </w:rPr>
              <w:t>gewährten</w:t>
            </w:r>
            <w:r>
              <w:rPr>
                <w:spacing w:val="7"/>
                <w:sz w:val="15"/>
              </w:rPr>
              <w:t> </w:t>
            </w:r>
            <w:r>
              <w:rPr>
                <w:spacing w:val="-2"/>
                <w:sz w:val="15"/>
              </w:rPr>
              <w:t>Vorschüssen</w:t>
            </w:r>
          </w:p>
        </w:tc>
        <w:tc>
          <w:tcPr>
            <w:tcW w:w="3567" w:type="dxa"/>
          </w:tcPr>
          <w:p>
            <w:pPr>
              <w:pStyle w:val="TableParagraph"/>
              <w:spacing w:before="41"/>
              <w:ind w:right="343"/>
              <w:rPr>
                <w:sz w:val="15"/>
              </w:rPr>
            </w:pPr>
            <w:r>
              <w:rPr>
                <w:spacing w:val="-4"/>
                <w:sz w:val="15"/>
              </w:rPr>
              <w:t>0,00</w:t>
            </w:r>
          </w:p>
        </w:tc>
        <w:tc>
          <w:tcPr>
            <w:tcW w:w="1651" w:type="dxa"/>
          </w:tcPr>
          <w:p>
            <w:pPr>
              <w:pStyle w:val="TableParagraph"/>
              <w:spacing w:before="41"/>
              <w:ind w:right="407"/>
              <w:rPr>
                <w:sz w:val="15"/>
              </w:rPr>
            </w:pPr>
            <w:r>
              <w:rPr>
                <w:spacing w:val="-4"/>
                <w:sz w:val="15"/>
              </w:rPr>
              <w:t>0,00</w:t>
            </w:r>
          </w:p>
        </w:tc>
        <w:tc>
          <w:tcPr>
            <w:tcW w:w="1313" w:type="dxa"/>
          </w:tcPr>
          <w:p>
            <w:pPr>
              <w:pStyle w:val="TableParagraph"/>
              <w:spacing w:before="41"/>
              <w:ind w:right="133"/>
              <w:rPr>
                <w:sz w:val="15"/>
              </w:rPr>
            </w:pPr>
            <w:r>
              <w:rPr>
                <w:spacing w:val="-4"/>
                <w:sz w:val="15"/>
              </w:rPr>
              <w:t>0,00</w:t>
            </w:r>
          </w:p>
        </w:tc>
      </w:tr>
      <w:tr>
        <w:trPr>
          <w:trHeight w:val="250" w:hRule="atLeast"/>
        </w:trPr>
        <w:tc>
          <w:tcPr>
            <w:tcW w:w="735" w:type="dxa"/>
            <w:tcBorders>
              <w:bottom w:val="single" w:sz="6" w:space="0" w:color="000000"/>
            </w:tcBorders>
          </w:tcPr>
          <w:p>
            <w:pPr>
              <w:pStyle w:val="TableParagraph"/>
              <w:spacing w:before="38"/>
              <w:ind w:left="79"/>
              <w:jc w:val="left"/>
              <w:rPr>
                <w:sz w:val="15"/>
              </w:rPr>
            </w:pPr>
            <w:r>
              <w:rPr>
                <w:spacing w:val="-5"/>
                <w:sz w:val="15"/>
              </w:rPr>
              <w:t>333</w:t>
            </w:r>
          </w:p>
        </w:tc>
        <w:tc>
          <w:tcPr>
            <w:tcW w:w="7586" w:type="dxa"/>
            <w:tcBorders>
              <w:bottom w:val="single" w:sz="6" w:space="0" w:color="000000"/>
            </w:tcBorders>
          </w:tcPr>
          <w:p>
            <w:pPr>
              <w:pStyle w:val="TableParagraph"/>
              <w:spacing w:before="38"/>
              <w:ind w:left="195"/>
              <w:jc w:val="left"/>
              <w:rPr>
                <w:sz w:val="15"/>
              </w:rPr>
            </w:pPr>
            <w:r>
              <w:rPr>
                <w:sz w:val="15"/>
              </w:rPr>
              <w:t>Einzahlungen</w:t>
            </w:r>
            <w:r>
              <w:rPr>
                <w:spacing w:val="10"/>
                <w:sz w:val="15"/>
              </w:rPr>
              <w:t> </w:t>
            </w:r>
            <w:r>
              <w:rPr>
                <w:sz w:val="15"/>
              </w:rPr>
              <w:t>aus</w:t>
            </w:r>
            <w:r>
              <w:rPr>
                <w:spacing w:val="11"/>
                <w:sz w:val="15"/>
              </w:rPr>
              <w:t> </w:t>
            </w:r>
            <w:r>
              <w:rPr>
                <w:spacing w:val="-2"/>
                <w:sz w:val="15"/>
              </w:rPr>
              <w:t>Kapitaltransfers</w:t>
            </w:r>
          </w:p>
        </w:tc>
        <w:tc>
          <w:tcPr>
            <w:tcW w:w="3567" w:type="dxa"/>
            <w:tcBorders>
              <w:bottom w:val="single" w:sz="6" w:space="0" w:color="000000"/>
            </w:tcBorders>
          </w:tcPr>
          <w:p>
            <w:pPr>
              <w:pStyle w:val="TableParagraph"/>
              <w:spacing w:before="41"/>
              <w:ind w:right="343"/>
              <w:rPr>
                <w:sz w:val="15"/>
              </w:rPr>
            </w:pPr>
            <w:r>
              <w:rPr>
                <w:spacing w:val="-2"/>
                <w:sz w:val="15"/>
              </w:rPr>
              <w:t>429.500,00</w:t>
            </w:r>
          </w:p>
        </w:tc>
        <w:tc>
          <w:tcPr>
            <w:tcW w:w="1651" w:type="dxa"/>
            <w:tcBorders>
              <w:bottom w:val="single" w:sz="6" w:space="0" w:color="000000"/>
            </w:tcBorders>
          </w:tcPr>
          <w:p>
            <w:pPr>
              <w:pStyle w:val="TableParagraph"/>
              <w:spacing w:before="41"/>
              <w:ind w:right="407"/>
              <w:rPr>
                <w:sz w:val="15"/>
              </w:rPr>
            </w:pPr>
            <w:r>
              <w:rPr>
                <w:spacing w:val="-2"/>
                <w:sz w:val="15"/>
              </w:rPr>
              <w:t>429.500,00</w:t>
            </w:r>
          </w:p>
        </w:tc>
        <w:tc>
          <w:tcPr>
            <w:tcW w:w="1313" w:type="dxa"/>
            <w:tcBorders>
              <w:bottom w:val="single" w:sz="6" w:space="0" w:color="000000"/>
            </w:tcBorders>
          </w:tcPr>
          <w:p>
            <w:pPr>
              <w:pStyle w:val="TableParagraph"/>
              <w:spacing w:before="41"/>
              <w:ind w:right="133"/>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79"/>
              <w:jc w:val="left"/>
              <w:rPr>
                <w:b/>
                <w:sz w:val="15"/>
              </w:rPr>
            </w:pPr>
            <w:r>
              <w:rPr>
                <w:b/>
                <w:spacing w:val="-5"/>
                <w:sz w:val="15"/>
              </w:rPr>
              <w:t>33</w:t>
            </w:r>
          </w:p>
        </w:tc>
        <w:tc>
          <w:tcPr>
            <w:tcW w:w="7586" w:type="dxa"/>
            <w:tcBorders>
              <w:top w:val="single" w:sz="6" w:space="0" w:color="000000"/>
            </w:tcBorders>
          </w:tcPr>
          <w:p>
            <w:pPr>
              <w:pStyle w:val="TableParagraph"/>
              <w:spacing w:before="28"/>
              <w:ind w:left="195"/>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3567" w:type="dxa"/>
            <w:tcBorders>
              <w:top w:val="single" w:sz="6" w:space="0" w:color="000000"/>
            </w:tcBorders>
          </w:tcPr>
          <w:p>
            <w:pPr>
              <w:pStyle w:val="TableParagraph"/>
              <w:spacing w:before="31"/>
              <w:ind w:right="343"/>
              <w:rPr>
                <w:b/>
                <w:sz w:val="15"/>
              </w:rPr>
            </w:pPr>
            <w:r>
              <w:rPr>
                <w:b/>
                <w:spacing w:val="-2"/>
                <w:sz w:val="15"/>
              </w:rPr>
              <w:t>432.000,00</w:t>
            </w:r>
          </w:p>
        </w:tc>
        <w:tc>
          <w:tcPr>
            <w:tcW w:w="1651" w:type="dxa"/>
            <w:tcBorders>
              <w:top w:val="single" w:sz="6" w:space="0" w:color="000000"/>
            </w:tcBorders>
          </w:tcPr>
          <w:p>
            <w:pPr>
              <w:pStyle w:val="TableParagraph"/>
              <w:spacing w:before="31"/>
              <w:ind w:right="407"/>
              <w:rPr>
                <w:b/>
                <w:sz w:val="15"/>
              </w:rPr>
            </w:pPr>
            <w:r>
              <w:rPr>
                <w:b/>
                <w:spacing w:val="-2"/>
                <w:sz w:val="15"/>
              </w:rPr>
              <w:t>430.100,00</w:t>
            </w:r>
          </w:p>
        </w:tc>
        <w:tc>
          <w:tcPr>
            <w:tcW w:w="1313" w:type="dxa"/>
            <w:tcBorders>
              <w:top w:val="single" w:sz="6" w:space="0" w:color="000000"/>
            </w:tcBorders>
          </w:tcPr>
          <w:p>
            <w:pPr>
              <w:pStyle w:val="TableParagraph"/>
              <w:spacing w:before="31"/>
              <w:ind w:right="133"/>
              <w:rPr>
                <w:b/>
                <w:sz w:val="15"/>
              </w:rPr>
            </w:pPr>
            <w:r>
              <w:rPr>
                <w:b/>
                <w:spacing w:val="-2"/>
                <w:sz w:val="15"/>
              </w:rPr>
              <w:t>1.900,00</w:t>
            </w:r>
          </w:p>
        </w:tc>
      </w:tr>
      <w:tr>
        <w:trPr>
          <w:trHeight w:val="326" w:hRule="atLeast"/>
        </w:trPr>
        <w:tc>
          <w:tcPr>
            <w:tcW w:w="735" w:type="dxa"/>
          </w:tcPr>
          <w:p>
            <w:pPr>
              <w:pStyle w:val="TableParagraph"/>
              <w:spacing w:before="109"/>
              <w:ind w:left="79"/>
              <w:jc w:val="left"/>
              <w:rPr>
                <w:sz w:val="15"/>
              </w:rPr>
            </w:pPr>
            <w:r>
              <w:rPr>
                <w:spacing w:val="-5"/>
                <w:sz w:val="15"/>
              </w:rPr>
              <w:t>341</w:t>
            </w:r>
          </w:p>
        </w:tc>
        <w:tc>
          <w:tcPr>
            <w:tcW w:w="7586" w:type="dxa"/>
          </w:tcPr>
          <w:p>
            <w:pPr>
              <w:pStyle w:val="TableParagraph"/>
              <w:spacing w:before="109"/>
              <w:ind w:left="195"/>
              <w:jc w:val="left"/>
              <w:rPr>
                <w:sz w:val="15"/>
              </w:rPr>
            </w:pPr>
            <w:r>
              <w:rPr>
                <w:sz w:val="15"/>
              </w:rPr>
              <w:t>Auszahlungen</w:t>
            </w:r>
            <w:r>
              <w:rPr>
                <w:spacing w:val="8"/>
                <w:sz w:val="15"/>
              </w:rPr>
              <w:t> </w:t>
            </w:r>
            <w:r>
              <w:rPr>
                <w:sz w:val="15"/>
              </w:rPr>
              <w:t>aus</w:t>
            </w:r>
            <w:r>
              <w:rPr>
                <w:spacing w:val="8"/>
                <w:sz w:val="15"/>
              </w:rPr>
              <w:t> </w:t>
            </w:r>
            <w:r>
              <w:rPr>
                <w:sz w:val="15"/>
              </w:rPr>
              <w:t>der</w:t>
            </w:r>
            <w:r>
              <w:rPr>
                <w:spacing w:val="8"/>
                <w:sz w:val="15"/>
              </w:rPr>
              <w:t> </w:t>
            </w:r>
            <w:r>
              <w:rPr>
                <w:spacing w:val="-2"/>
                <w:sz w:val="15"/>
              </w:rPr>
              <w:t>Investitionstätigkeit</w:t>
            </w:r>
          </w:p>
        </w:tc>
        <w:tc>
          <w:tcPr>
            <w:tcW w:w="3567" w:type="dxa"/>
          </w:tcPr>
          <w:p>
            <w:pPr>
              <w:pStyle w:val="TableParagraph"/>
              <w:spacing w:before="112"/>
              <w:ind w:right="343"/>
              <w:rPr>
                <w:sz w:val="15"/>
              </w:rPr>
            </w:pPr>
            <w:r>
              <w:rPr>
                <w:spacing w:val="-2"/>
                <w:sz w:val="15"/>
              </w:rPr>
              <w:t>504.100,00</w:t>
            </w:r>
          </w:p>
        </w:tc>
        <w:tc>
          <w:tcPr>
            <w:tcW w:w="1651" w:type="dxa"/>
          </w:tcPr>
          <w:p>
            <w:pPr>
              <w:pStyle w:val="TableParagraph"/>
              <w:spacing w:before="112"/>
              <w:ind w:right="407"/>
              <w:rPr>
                <w:sz w:val="15"/>
              </w:rPr>
            </w:pPr>
            <w:r>
              <w:rPr>
                <w:spacing w:val="-2"/>
                <w:sz w:val="15"/>
              </w:rPr>
              <w:t>480.400,00</w:t>
            </w:r>
          </w:p>
        </w:tc>
        <w:tc>
          <w:tcPr>
            <w:tcW w:w="1313" w:type="dxa"/>
          </w:tcPr>
          <w:p>
            <w:pPr>
              <w:pStyle w:val="TableParagraph"/>
              <w:spacing w:before="112"/>
              <w:ind w:right="133"/>
              <w:rPr>
                <w:sz w:val="15"/>
              </w:rPr>
            </w:pPr>
            <w:r>
              <w:rPr>
                <w:spacing w:val="-2"/>
                <w:sz w:val="15"/>
              </w:rPr>
              <w:t>23.700,00</w:t>
            </w:r>
          </w:p>
        </w:tc>
      </w:tr>
      <w:tr>
        <w:trPr>
          <w:trHeight w:val="255" w:hRule="atLeast"/>
        </w:trPr>
        <w:tc>
          <w:tcPr>
            <w:tcW w:w="735" w:type="dxa"/>
          </w:tcPr>
          <w:p>
            <w:pPr>
              <w:pStyle w:val="TableParagraph"/>
              <w:spacing w:before="38"/>
              <w:ind w:left="79"/>
              <w:jc w:val="left"/>
              <w:rPr>
                <w:sz w:val="15"/>
              </w:rPr>
            </w:pPr>
            <w:r>
              <w:rPr>
                <w:spacing w:val="-5"/>
                <w:sz w:val="15"/>
              </w:rPr>
              <w:t>342</w:t>
            </w:r>
          </w:p>
        </w:tc>
        <w:tc>
          <w:tcPr>
            <w:tcW w:w="7586" w:type="dxa"/>
          </w:tcPr>
          <w:p>
            <w:pPr>
              <w:pStyle w:val="TableParagraph"/>
              <w:spacing w:before="38"/>
              <w:ind w:left="195"/>
              <w:jc w:val="left"/>
              <w:rPr>
                <w:sz w:val="15"/>
              </w:rPr>
            </w:pPr>
            <w:r>
              <w:rPr>
                <w:sz w:val="15"/>
              </w:rPr>
              <w:t>Auszahlungen</w:t>
            </w:r>
            <w:r>
              <w:rPr>
                <w:spacing w:val="8"/>
                <w:sz w:val="15"/>
              </w:rPr>
              <w:t> </w:t>
            </w:r>
            <w:r>
              <w:rPr>
                <w:sz w:val="15"/>
              </w:rPr>
              <w:t>von</w:t>
            </w:r>
            <w:r>
              <w:rPr>
                <w:spacing w:val="8"/>
                <w:sz w:val="15"/>
              </w:rPr>
              <w:t> </w:t>
            </w:r>
            <w:r>
              <w:rPr>
                <w:sz w:val="15"/>
              </w:rPr>
              <w:t>gewährten</w:t>
            </w:r>
            <w:r>
              <w:rPr>
                <w:spacing w:val="8"/>
                <w:sz w:val="15"/>
              </w:rPr>
              <w:t> </w:t>
            </w:r>
            <w:r>
              <w:rPr>
                <w:sz w:val="15"/>
              </w:rPr>
              <w:t>Darlehen</w:t>
            </w:r>
            <w:r>
              <w:rPr>
                <w:spacing w:val="8"/>
                <w:sz w:val="15"/>
              </w:rPr>
              <w:t> </w:t>
            </w:r>
            <w:r>
              <w:rPr>
                <w:sz w:val="15"/>
              </w:rPr>
              <w:t>sowie</w:t>
            </w:r>
            <w:r>
              <w:rPr>
                <w:spacing w:val="8"/>
                <w:sz w:val="15"/>
              </w:rPr>
              <w:t> </w:t>
            </w:r>
            <w:r>
              <w:rPr>
                <w:sz w:val="15"/>
              </w:rPr>
              <w:t>gewährten</w:t>
            </w:r>
            <w:r>
              <w:rPr>
                <w:spacing w:val="8"/>
                <w:sz w:val="15"/>
              </w:rPr>
              <w:t> </w:t>
            </w:r>
            <w:r>
              <w:rPr>
                <w:spacing w:val="-2"/>
                <w:sz w:val="15"/>
              </w:rPr>
              <w:t>Vorschüssen</w:t>
            </w:r>
          </w:p>
        </w:tc>
        <w:tc>
          <w:tcPr>
            <w:tcW w:w="3567" w:type="dxa"/>
          </w:tcPr>
          <w:p>
            <w:pPr>
              <w:pStyle w:val="TableParagraph"/>
              <w:spacing w:before="41"/>
              <w:ind w:right="343"/>
              <w:rPr>
                <w:sz w:val="15"/>
              </w:rPr>
            </w:pPr>
            <w:r>
              <w:rPr>
                <w:spacing w:val="-4"/>
                <w:sz w:val="15"/>
              </w:rPr>
              <w:t>0,00</w:t>
            </w:r>
          </w:p>
        </w:tc>
        <w:tc>
          <w:tcPr>
            <w:tcW w:w="1651" w:type="dxa"/>
          </w:tcPr>
          <w:p>
            <w:pPr>
              <w:pStyle w:val="TableParagraph"/>
              <w:spacing w:before="41"/>
              <w:ind w:right="407"/>
              <w:rPr>
                <w:sz w:val="15"/>
              </w:rPr>
            </w:pPr>
            <w:r>
              <w:rPr>
                <w:spacing w:val="-4"/>
                <w:sz w:val="15"/>
              </w:rPr>
              <w:t>0,00</w:t>
            </w:r>
          </w:p>
        </w:tc>
        <w:tc>
          <w:tcPr>
            <w:tcW w:w="1313" w:type="dxa"/>
          </w:tcPr>
          <w:p>
            <w:pPr>
              <w:pStyle w:val="TableParagraph"/>
              <w:spacing w:before="41"/>
              <w:ind w:right="133"/>
              <w:rPr>
                <w:sz w:val="15"/>
              </w:rPr>
            </w:pPr>
            <w:r>
              <w:rPr>
                <w:spacing w:val="-4"/>
                <w:sz w:val="15"/>
              </w:rPr>
              <w:t>0,00</w:t>
            </w:r>
          </w:p>
        </w:tc>
      </w:tr>
      <w:tr>
        <w:trPr>
          <w:trHeight w:val="250" w:hRule="atLeast"/>
        </w:trPr>
        <w:tc>
          <w:tcPr>
            <w:tcW w:w="735" w:type="dxa"/>
            <w:tcBorders>
              <w:bottom w:val="single" w:sz="6" w:space="0" w:color="000000"/>
            </w:tcBorders>
          </w:tcPr>
          <w:p>
            <w:pPr>
              <w:pStyle w:val="TableParagraph"/>
              <w:spacing w:before="38"/>
              <w:ind w:left="79"/>
              <w:jc w:val="left"/>
              <w:rPr>
                <w:sz w:val="15"/>
              </w:rPr>
            </w:pPr>
            <w:r>
              <w:rPr>
                <w:spacing w:val="-5"/>
                <w:sz w:val="15"/>
              </w:rPr>
              <w:t>343</w:t>
            </w:r>
          </w:p>
        </w:tc>
        <w:tc>
          <w:tcPr>
            <w:tcW w:w="7586" w:type="dxa"/>
            <w:tcBorders>
              <w:bottom w:val="single" w:sz="6" w:space="0" w:color="000000"/>
            </w:tcBorders>
          </w:tcPr>
          <w:p>
            <w:pPr>
              <w:pStyle w:val="TableParagraph"/>
              <w:spacing w:before="38"/>
              <w:ind w:left="195"/>
              <w:jc w:val="left"/>
              <w:rPr>
                <w:sz w:val="15"/>
              </w:rPr>
            </w:pPr>
            <w:r>
              <w:rPr>
                <w:sz w:val="15"/>
              </w:rPr>
              <w:t>Auszahlungen</w:t>
            </w:r>
            <w:r>
              <w:rPr>
                <w:spacing w:val="10"/>
                <w:sz w:val="15"/>
              </w:rPr>
              <w:t> </w:t>
            </w:r>
            <w:r>
              <w:rPr>
                <w:sz w:val="15"/>
              </w:rPr>
              <w:t>aus</w:t>
            </w:r>
            <w:r>
              <w:rPr>
                <w:spacing w:val="11"/>
                <w:sz w:val="15"/>
              </w:rPr>
              <w:t> </w:t>
            </w:r>
            <w:r>
              <w:rPr>
                <w:spacing w:val="-2"/>
                <w:sz w:val="15"/>
              </w:rPr>
              <w:t>Kapitaltransfers</w:t>
            </w:r>
          </w:p>
        </w:tc>
        <w:tc>
          <w:tcPr>
            <w:tcW w:w="3567" w:type="dxa"/>
            <w:tcBorders>
              <w:bottom w:val="single" w:sz="6" w:space="0" w:color="000000"/>
            </w:tcBorders>
          </w:tcPr>
          <w:p>
            <w:pPr>
              <w:pStyle w:val="TableParagraph"/>
              <w:spacing w:before="41"/>
              <w:ind w:right="344"/>
              <w:rPr>
                <w:sz w:val="15"/>
              </w:rPr>
            </w:pPr>
            <w:r>
              <w:rPr>
                <w:spacing w:val="-2"/>
                <w:sz w:val="15"/>
              </w:rPr>
              <w:t>46.700,00</w:t>
            </w:r>
          </w:p>
        </w:tc>
        <w:tc>
          <w:tcPr>
            <w:tcW w:w="1651" w:type="dxa"/>
            <w:tcBorders>
              <w:bottom w:val="single" w:sz="6" w:space="0" w:color="000000"/>
            </w:tcBorders>
          </w:tcPr>
          <w:p>
            <w:pPr>
              <w:pStyle w:val="TableParagraph"/>
              <w:spacing w:before="41"/>
              <w:ind w:right="407"/>
              <w:rPr>
                <w:sz w:val="15"/>
              </w:rPr>
            </w:pPr>
            <w:r>
              <w:rPr>
                <w:spacing w:val="-2"/>
                <w:sz w:val="15"/>
              </w:rPr>
              <w:t>43.700,00</w:t>
            </w:r>
          </w:p>
        </w:tc>
        <w:tc>
          <w:tcPr>
            <w:tcW w:w="1313" w:type="dxa"/>
            <w:tcBorders>
              <w:bottom w:val="single" w:sz="6" w:space="0" w:color="000000"/>
            </w:tcBorders>
          </w:tcPr>
          <w:p>
            <w:pPr>
              <w:pStyle w:val="TableParagraph"/>
              <w:spacing w:before="41"/>
              <w:ind w:right="133"/>
              <w:rPr>
                <w:sz w:val="15"/>
              </w:rPr>
            </w:pPr>
            <w:r>
              <w:rPr>
                <w:spacing w:val="-2"/>
                <w:sz w:val="15"/>
              </w:rPr>
              <w:t>3.000,00</w:t>
            </w:r>
          </w:p>
        </w:tc>
      </w:tr>
      <w:tr>
        <w:trPr>
          <w:trHeight w:val="315" w:hRule="atLeast"/>
        </w:trPr>
        <w:tc>
          <w:tcPr>
            <w:tcW w:w="735" w:type="dxa"/>
            <w:tcBorders>
              <w:top w:val="single" w:sz="6" w:space="0" w:color="000000"/>
            </w:tcBorders>
          </w:tcPr>
          <w:p>
            <w:pPr>
              <w:pStyle w:val="TableParagraph"/>
              <w:spacing w:before="28"/>
              <w:ind w:left="79"/>
              <w:jc w:val="left"/>
              <w:rPr>
                <w:b/>
                <w:sz w:val="15"/>
              </w:rPr>
            </w:pPr>
            <w:r>
              <w:rPr>
                <w:b/>
                <w:spacing w:val="-5"/>
                <w:sz w:val="15"/>
              </w:rPr>
              <w:t>34</w:t>
            </w:r>
          </w:p>
        </w:tc>
        <w:tc>
          <w:tcPr>
            <w:tcW w:w="7586" w:type="dxa"/>
            <w:tcBorders>
              <w:top w:val="single" w:sz="6" w:space="0" w:color="000000"/>
            </w:tcBorders>
          </w:tcPr>
          <w:p>
            <w:pPr>
              <w:pStyle w:val="TableParagraph"/>
              <w:spacing w:before="28"/>
              <w:ind w:left="195"/>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3567" w:type="dxa"/>
            <w:tcBorders>
              <w:top w:val="single" w:sz="6" w:space="0" w:color="000000"/>
            </w:tcBorders>
          </w:tcPr>
          <w:p>
            <w:pPr>
              <w:pStyle w:val="TableParagraph"/>
              <w:spacing w:before="31"/>
              <w:ind w:right="343"/>
              <w:rPr>
                <w:b/>
                <w:sz w:val="15"/>
              </w:rPr>
            </w:pPr>
            <w:r>
              <w:rPr>
                <w:b/>
                <w:spacing w:val="-2"/>
                <w:sz w:val="15"/>
              </w:rPr>
              <w:t>550.800,00</w:t>
            </w:r>
          </w:p>
        </w:tc>
        <w:tc>
          <w:tcPr>
            <w:tcW w:w="1651" w:type="dxa"/>
            <w:tcBorders>
              <w:top w:val="single" w:sz="6" w:space="0" w:color="000000"/>
            </w:tcBorders>
          </w:tcPr>
          <w:p>
            <w:pPr>
              <w:pStyle w:val="TableParagraph"/>
              <w:spacing w:before="31"/>
              <w:ind w:right="407"/>
              <w:rPr>
                <w:b/>
                <w:sz w:val="15"/>
              </w:rPr>
            </w:pPr>
            <w:r>
              <w:rPr>
                <w:b/>
                <w:spacing w:val="-2"/>
                <w:sz w:val="15"/>
              </w:rPr>
              <w:t>524.100,00</w:t>
            </w:r>
          </w:p>
        </w:tc>
        <w:tc>
          <w:tcPr>
            <w:tcW w:w="1313" w:type="dxa"/>
            <w:tcBorders>
              <w:top w:val="single" w:sz="6" w:space="0" w:color="000000"/>
            </w:tcBorders>
          </w:tcPr>
          <w:p>
            <w:pPr>
              <w:pStyle w:val="TableParagraph"/>
              <w:spacing w:before="31"/>
              <w:ind w:right="133"/>
              <w:rPr>
                <w:b/>
                <w:sz w:val="15"/>
              </w:rPr>
            </w:pPr>
            <w:r>
              <w:rPr>
                <w:b/>
                <w:spacing w:val="-2"/>
                <w:sz w:val="15"/>
              </w:rPr>
              <w:t>26.700,00</w:t>
            </w:r>
          </w:p>
        </w:tc>
      </w:tr>
      <w:tr>
        <w:trPr>
          <w:trHeight w:val="463" w:hRule="atLeast"/>
        </w:trPr>
        <w:tc>
          <w:tcPr>
            <w:tcW w:w="735" w:type="dxa"/>
            <w:tcBorders>
              <w:bottom w:val="single" w:sz="6" w:space="0" w:color="000000"/>
            </w:tcBorders>
          </w:tcPr>
          <w:p>
            <w:pPr>
              <w:pStyle w:val="TableParagraph"/>
              <w:spacing w:before="109"/>
              <w:ind w:left="79"/>
              <w:jc w:val="left"/>
              <w:rPr>
                <w:b/>
                <w:sz w:val="15"/>
              </w:rPr>
            </w:pPr>
            <w:r>
              <w:rPr>
                <w:b/>
                <w:spacing w:val="-5"/>
                <w:sz w:val="15"/>
              </w:rPr>
              <w:t>SA2</w:t>
            </w:r>
          </w:p>
        </w:tc>
        <w:tc>
          <w:tcPr>
            <w:tcW w:w="7586" w:type="dxa"/>
            <w:tcBorders>
              <w:bottom w:val="single" w:sz="6" w:space="0" w:color="000000"/>
            </w:tcBorders>
          </w:tcPr>
          <w:p>
            <w:pPr>
              <w:pStyle w:val="TableParagraph"/>
              <w:spacing w:before="109"/>
              <w:ind w:left="195"/>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3567" w:type="dxa"/>
            <w:tcBorders>
              <w:bottom w:val="single" w:sz="6" w:space="0" w:color="000000"/>
            </w:tcBorders>
          </w:tcPr>
          <w:p>
            <w:pPr>
              <w:pStyle w:val="TableParagraph"/>
              <w:spacing w:before="112"/>
              <w:ind w:right="343"/>
              <w:rPr>
                <w:b/>
                <w:sz w:val="15"/>
              </w:rPr>
            </w:pPr>
            <w:r>
              <w:rPr>
                <w:b/>
                <w:sz w:val="15"/>
              </w:rPr>
              <w:t>-</w:t>
            </w:r>
            <w:r>
              <w:rPr>
                <w:b/>
                <w:spacing w:val="-2"/>
                <w:sz w:val="15"/>
              </w:rPr>
              <w:t>118.800,00</w:t>
            </w:r>
          </w:p>
        </w:tc>
        <w:tc>
          <w:tcPr>
            <w:tcW w:w="1651" w:type="dxa"/>
            <w:tcBorders>
              <w:bottom w:val="single" w:sz="6" w:space="0" w:color="000000"/>
            </w:tcBorders>
          </w:tcPr>
          <w:p>
            <w:pPr>
              <w:pStyle w:val="TableParagraph"/>
              <w:spacing w:before="112"/>
              <w:ind w:right="407"/>
              <w:rPr>
                <w:b/>
                <w:sz w:val="15"/>
              </w:rPr>
            </w:pPr>
            <w:r>
              <w:rPr>
                <w:b/>
                <w:sz w:val="15"/>
              </w:rPr>
              <w:t>-</w:t>
            </w:r>
            <w:r>
              <w:rPr>
                <w:b/>
                <w:spacing w:val="-2"/>
                <w:sz w:val="15"/>
              </w:rPr>
              <w:t>94.000,00</w:t>
            </w:r>
          </w:p>
        </w:tc>
        <w:tc>
          <w:tcPr>
            <w:tcW w:w="1313" w:type="dxa"/>
            <w:tcBorders>
              <w:bottom w:val="single" w:sz="6" w:space="0" w:color="000000"/>
            </w:tcBorders>
          </w:tcPr>
          <w:p>
            <w:pPr>
              <w:pStyle w:val="TableParagraph"/>
              <w:spacing w:before="112"/>
              <w:ind w:right="133"/>
              <w:rPr>
                <w:b/>
                <w:sz w:val="15"/>
              </w:rPr>
            </w:pPr>
            <w:r>
              <w:rPr>
                <w:b/>
                <w:sz w:val="15"/>
              </w:rPr>
              <w:t>-</w:t>
            </w:r>
            <w:r>
              <w:rPr>
                <w:b/>
                <w:spacing w:val="-2"/>
                <w:sz w:val="15"/>
              </w:rPr>
              <w:t>24.800,00</w:t>
            </w:r>
          </w:p>
        </w:tc>
      </w:tr>
      <w:tr>
        <w:trPr>
          <w:trHeight w:val="253" w:hRule="atLeast"/>
        </w:trPr>
        <w:tc>
          <w:tcPr>
            <w:tcW w:w="735" w:type="dxa"/>
            <w:tcBorders>
              <w:top w:val="single" w:sz="6" w:space="0" w:color="000000"/>
            </w:tcBorders>
          </w:tcPr>
          <w:p>
            <w:pPr>
              <w:pStyle w:val="TableParagraph"/>
              <w:spacing w:before="28"/>
              <w:ind w:left="79"/>
              <w:jc w:val="left"/>
              <w:rPr>
                <w:b/>
                <w:sz w:val="15"/>
              </w:rPr>
            </w:pPr>
            <w:r>
              <w:rPr>
                <w:b/>
                <w:spacing w:val="-5"/>
                <w:sz w:val="15"/>
              </w:rPr>
              <w:t>SA3</w:t>
            </w:r>
          </w:p>
        </w:tc>
        <w:tc>
          <w:tcPr>
            <w:tcW w:w="7586" w:type="dxa"/>
            <w:tcBorders>
              <w:top w:val="single" w:sz="6" w:space="0" w:color="000000"/>
            </w:tcBorders>
          </w:tcPr>
          <w:p>
            <w:pPr>
              <w:pStyle w:val="TableParagraph"/>
              <w:spacing w:before="28"/>
              <w:ind w:left="195"/>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3567" w:type="dxa"/>
            <w:tcBorders>
              <w:top w:val="single" w:sz="6" w:space="0" w:color="000000"/>
            </w:tcBorders>
          </w:tcPr>
          <w:p>
            <w:pPr>
              <w:pStyle w:val="TableParagraph"/>
              <w:spacing w:before="31"/>
              <w:ind w:right="344"/>
              <w:rPr>
                <w:b/>
                <w:sz w:val="15"/>
              </w:rPr>
            </w:pPr>
            <w:r>
              <w:rPr>
                <w:b/>
                <w:spacing w:val="-2"/>
                <w:sz w:val="15"/>
              </w:rPr>
              <w:t>21.700,00</w:t>
            </w:r>
          </w:p>
        </w:tc>
        <w:tc>
          <w:tcPr>
            <w:tcW w:w="1651" w:type="dxa"/>
            <w:tcBorders>
              <w:top w:val="single" w:sz="6" w:space="0" w:color="000000"/>
            </w:tcBorders>
          </w:tcPr>
          <w:p>
            <w:pPr>
              <w:pStyle w:val="TableParagraph"/>
              <w:spacing w:before="31"/>
              <w:ind w:right="407"/>
              <w:rPr>
                <w:b/>
                <w:sz w:val="15"/>
              </w:rPr>
            </w:pPr>
            <w:r>
              <w:rPr>
                <w:b/>
                <w:spacing w:val="-2"/>
                <w:sz w:val="15"/>
              </w:rPr>
              <w:t>104.800,00</w:t>
            </w:r>
          </w:p>
        </w:tc>
        <w:tc>
          <w:tcPr>
            <w:tcW w:w="1313" w:type="dxa"/>
            <w:tcBorders>
              <w:top w:val="single" w:sz="6" w:space="0" w:color="000000"/>
            </w:tcBorders>
          </w:tcPr>
          <w:p>
            <w:pPr>
              <w:pStyle w:val="TableParagraph"/>
              <w:spacing w:before="31"/>
              <w:ind w:right="133"/>
              <w:rPr>
                <w:b/>
                <w:sz w:val="15"/>
              </w:rPr>
            </w:pPr>
            <w:r>
              <w:rPr>
                <w:b/>
                <w:sz w:val="15"/>
              </w:rPr>
              <w:t>-</w:t>
            </w:r>
            <w:r>
              <w:rPr>
                <w:b/>
                <w:spacing w:val="-2"/>
                <w:sz w:val="15"/>
              </w:rPr>
              <w:t>83.100,00</w:t>
            </w:r>
          </w:p>
        </w:tc>
      </w:tr>
    </w:tbl>
    <w:p>
      <w:pPr>
        <w:spacing w:after="0"/>
        <w:rPr>
          <w:sz w:val="15"/>
        </w:rPr>
        <w:sectPr>
          <w:headerReference w:type="default" r:id="rId25"/>
          <w:footerReference w:type="default" r:id="rId26"/>
          <w:pgSz w:w="16840" w:h="11910" w:orient="landscape"/>
          <w:pgMar w:header="567" w:footer="601" w:top="1140" w:bottom="800" w:left="760" w:right="820"/>
          <w:pgNumType w:start="23"/>
        </w:sectPr>
      </w:pPr>
    </w:p>
    <w:p>
      <w:pPr>
        <w:pStyle w:val="BodyText"/>
        <w:spacing w:before="10"/>
        <w:rPr>
          <w:sz w:val="17"/>
        </w:rPr>
      </w:pPr>
      <w:r>
        <w:rPr/>
        <w:pict>
          <v:shape style="position:absolute;margin-left:94.60144pt;margin-top:249.436813pt;width:666.7pt;height:100pt;mso-position-horizontal-relative:page;mso-position-vertical-relative:page;z-index:15749120;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118"/>
        <w:gridCol w:w="3075"/>
        <w:gridCol w:w="1630"/>
        <w:gridCol w:w="1296"/>
      </w:tblGrid>
      <w:tr>
        <w:trPr>
          <w:trHeight w:val="226" w:hRule="atLeast"/>
        </w:trPr>
        <w:tc>
          <w:tcPr>
            <w:tcW w:w="735" w:type="dxa"/>
            <w:shd w:val="clear" w:color="auto" w:fill="D8D8D8"/>
          </w:tcPr>
          <w:p>
            <w:pPr>
              <w:pStyle w:val="TableParagraph"/>
              <w:spacing w:before="30"/>
              <w:ind w:left="79"/>
              <w:jc w:val="left"/>
              <w:rPr>
                <w:b/>
                <w:sz w:val="15"/>
              </w:rPr>
            </w:pPr>
            <w:r>
              <w:rPr>
                <w:b/>
                <w:spacing w:val="-4"/>
                <w:sz w:val="15"/>
              </w:rPr>
              <w:t>MVAG</w:t>
            </w:r>
          </w:p>
        </w:tc>
        <w:tc>
          <w:tcPr>
            <w:tcW w:w="8118" w:type="dxa"/>
            <w:shd w:val="clear" w:color="auto" w:fill="D8D8D8"/>
          </w:tcPr>
          <w:p>
            <w:pPr>
              <w:pStyle w:val="TableParagraph"/>
              <w:spacing w:before="30"/>
              <w:ind w:left="195"/>
              <w:jc w:val="left"/>
              <w:rPr>
                <w:b/>
                <w:sz w:val="15"/>
              </w:rPr>
            </w:pPr>
            <w:r>
              <w:rPr>
                <w:b/>
                <w:sz w:val="15"/>
              </w:rPr>
              <w:t>Mittelverwendungs-</w:t>
            </w:r>
            <w:r>
              <w:rPr>
                <w:b/>
                <w:spacing w:val="10"/>
                <w:sz w:val="15"/>
              </w:rPr>
              <w:t> </w:t>
            </w:r>
            <w:r>
              <w:rPr>
                <w:b/>
                <w:sz w:val="15"/>
              </w:rPr>
              <w:t>und</w:t>
            </w:r>
            <w:r>
              <w:rPr>
                <w:b/>
                <w:spacing w:val="11"/>
                <w:sz w:val="15"/>
              </w:rPr>
              <w:t> </w:t>
            </w:r>
            <w:r>
              <w:rPr>
                <w:b/>
                <w:sz w:val="15"/>
              </w:rPr>
              <w:t>-aufbringungsgruppen</w:t>
            </w:r>
            <w:r>
              <w:rPr>
                <w:b/>
                <w:spacing w:val="11"/>
                <w:sz w:val="15"/>
              </w:rPr>
              <w:t> </w:t>
            </w:r>
            <w:r>
              <w:rPr>
                <w:b/>
                <w:sz w:val="15"/>
              </w:rPr>
              <w:t>(1.</w:t>
            </w:r>
            <w:r>
              <w:rPr>
                <w:b/>
                <w:spacing w:val="11"/>
                <w:sz w:val="15"/>
              </w:rPr>
              <w:t> </w:t>
            </w:r>
            <w:r>
              <w:rPr>
                <w:b/>
                <w:spacing w:val="-2"/>
                <w:sz w:val="15"/>
              </w:rPr>
              <w:t>Ebene)</w:t>
            </w:r>
          </w:p>
        </w:tc>
        <w:tc>
          <w:tcPr>
            <w:tcW w:w="3075" w:type="dxa"/>
            <w:shd w:val="clear" w:color="auto" w:fill="D8D8D8"/>
          </w:tcPr>
          <w:p>
            <w:pPr>
              <w:pStyle w:val="TableParagraph"/>
              <w:spacing w:line="163" w:lineRule="exact" w:before="44"/>
              <w:ind w:right="384"/>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630" w:type="dxa"/>
            <w:shd w:val="clear" w:color="auto" w:fill="D8D8D8"/>
          </w:tcPr>
          <w:p>
            <w:pPr>
              <w:pStyle w:val="TableParagraph"/>
              <w:spacing w:line="163" w:lineRule="exact" w:before="44"/>
              <w:ind w:right="426"/>
              <w:rPr>
                <w:b/>
                <w:sz w:val="15"/>
              </w:rPr>
            </w:pPr>
            <w:r>
              <w:rPr>
                <w:b/>
                <w:sz w:val="15"/>
              </w:rPr>
              <w:t>VA</w:t>
            </w:r>
            <w:r>
              <w:rPr>
                <w:b/>
                <w:spacing w:val="4"/>
                <w:sz w:val="15"/>
              </w:rPr>
              <w:t> </w:t>
            </w:r>
            <w:r>
              <w:rPr>
                <w:b/>
                <w:spacing w:val="-4"/>
                <w:sz w:val="15"/>
              </w:rPr>
              <w:t>2022</w:t>
            </w:r>
          </w:p>
        </w:tc>
        <w:tc>
          <w:tcPr>
            <w:tcW w:w="1296" w:type="dxa"/>
            <w:shd w:val="clear" w:color="auto" w:fill="D8D8D8"/>
          </w:tcPr>
          <w:p>
            <w:pPr>
              <w:pStyle w:val="TableParagraph"/>
              <w:spacing w:line="168" w:lineRule="exact" w:before="38"/>
              <w:ind w:right="135"/>
              <w:rPr>
                <w:b/>
                <w:sz w:val="15"/>
              </w:rPr>
            </w:pPr>
            <w:r>
              <w:rPr>
                <w:b/>
                <w:sz w:val="15"/>
              </w:rPr>
              <w:t>2.</w:t>
            </w:r>
            <w:r>
              <w:rPr>
                <w:b/>
                <w:spacing w:val="1"/>
                <w:sz w:val="15"/>
              </w:rPr>
              <w:t> </w:t>
            </w:r>
            <w:r>
              <w:rPr>
                <w:b/>
                <w:spacing w:val="-5"/>
                <w:sz w:val="15"/>
              </w:rPr>
              <w:t>NVA</w:t>
            </w:r>
          </w:p>
        </w:tc>
      </w:tr>
      <w:tr>
        <w:trPr>
          <w:trHeight w:val="452" w:hRule="atLeast"/>
        </w:trPr>
        <w:tc>
          <w:tcPr>
            <w:tcW w:w="14854" w:type="dxa"/>
            <w:gridSpan w:val="5"/>
          </w:tcPr>
          <w:p>
            <w:pPr>
              <w:pStyle w:val="TableParagraph"/>
              <w:spacing w:before="9"/>
              <w:jc w:val="left"/>
              <w:rPr>
                <w:sz w:val="20"/>
              </w:rPr>
            </w:pPr>
          </w:p>
          <w:p>
            <w:pPr>
              <w:pStyle w:val="TableParagraph"/>
              <w:spacing w:before="0"/>
              <w:ind w:left="79"/>
              <w:jc w:val="left"/>
              <w:rPr>
                <w:b/>
                <w:sz w:val="15"/>
              </w:rPr>
            </w:pPr>
            <w:r>
              <w:rPr>
                <w:b/>
                <w:spacing w:val="-2"/>
                <w:sz w:val="15"/>
              </w:rPr>
              <w:t>FINANZIERUNGSTÄTIGKEIT</w:t>
            </w:r>
          </w:p>
        </w:tc>
      </w:tr>
      <w:tr>
        <w:trPr>
          <w:trHeight w:val="253" w:hRule="atLeast"/>
        </w:trPr>
        <w:tc>
          <w:tcPr>
            <w:tcW w:w="735" w:type="dxa"/>
          </w:tcPr>
          <w:p>
            <w:pPr>
              <w:pStyle w:val="TableParagraph"/>
              <w:spacing w:before="37"/>
              <w:ind w:left="79"/>
              <w:jc w:val="left"/>
              <w:rPr>
                <w:sz w:val="15"/>
              </w:rPr>
            </w:pPr>
            <w:r>
              <w:rPr>
                <w:spacing w:val="-5"/>
                <w:sz w:val="15"/>
              </w:rPr>
              <w:t>351</w:t>
            </w:r>
          </w:p>
        </w:tc>
        <w:tc>
          <w:tcPr>
            <w:tcW w:w="8118" w:type="dxa"/>
          </w:tcPr>
          <w:p>
            <w:pPr>
              <w:pStyle w:val="TableParagraph"/>
              <w:spacing w:before="37"/>
              <w:ind w:left="195"/>
              <w:jc w:val="left"/>
              <w:rPr>
                <w:sz w:val="15"/>
              </w:rPr>
            </w:pPr>
            <w:r>
              <w:rPr>
                <w:sz w:val="15"/>
              </w:rPr>
              <w:t>Einzahlungen</w:t>
            </w:r>
            <w:r>
              <w:rPr>
                <w:spacing w:val="8"/>
                <w:sz w:val="15"/>
              </w:rPr>
              <w:t> </w:t>
            </w:r>
            <w:r>
              <w:rPr>
                <w:sz w:val="15"/>
              </w:rPr>
              <w:t>aus</w:t>
            </w:r>
            <w:r>
              <w:rPr>
                <w:spacing w:val="8"/>
                <w:sz w:val="15"/>
              </w:rPr>
              <w:t> </w:t>
            </w:r>
            <w:r>
              <w:rPr>
                <w:sz w:val="15"/>
              </w:rPr>
              <w:t>der</w:t>
            </w:r>
            <w:r>
              <w:rPr>
                <w:spacing w:val="9"/>
                <w:sz w:val="15"/>
              </w:rPr>
              <w:t> </w:t>
            </w:r>
            <w:r>
              <w:rPr>
                <w:sz w:val="15"/>
              </w:rPr>
              <w:t>Aufnahme</w:t>
            </w:r>
            <w:r>
              <w:rPr>
                <w:spacing w:val="8"/>
                <w:sz w:val="15"/>
              </w:rPr>
              <w:t> </w:t>
            </w:r>
            <w:r>
              <w:rPr>
                <w:sz w:val="15"/>
              </w:rPr>
              <w:t>von</w:t>
            </w:r>
            <w:r>
              <w:rPr>
                <w:spacing w:val="8"/>
                <w:sz w:val="15"/>
              </w:rPr>
              <w:t> </w:t>
            </w:r>
            <w:r>
              <w:rPr>
                <w:spacing w:val="-2"/>
                <w:sz w:val="15"/>
              </w:rPr>
              <w:t>Finanzschulden</w:t>
            </w:r>
          </w:p>
        </w:tc>
        <w:tc>
          <w:tcPr>
            <w:tcW w:w="3075" w:type="dxa"/>
          </w:tcPr>
          <w:p>
            <w:pPr>
              <w:pStyle w:val="TableParagraph"/>
              <w:spacing w:before="40"/>
              <w:ind w:right="383"/>
              <w:rPr>
                <w:sz w:val="15"/>
              </w:rPr>
            </w:pPr>
            <w:r>
              <w:rPr>
                <w:spacing w:val="-2"/>
                <w:sz w:val="15"/>
              </w:rPr>
              <w:t>7.100,00</w:t>
            </w:r>
          </w:p>
        </w:tc>
        <w:tc>
          <w:tcPr>
            <w:tcW w:w="1630" w:type="dxa"/>
          </w:tcPr>
          <w:p>
            <w:pPr>
              <w:pStyle w:val="TableParagraph"/>
              <w:spacing w:before="40"/>
              <w:ind w:right="426"/>
              <w:rPr>
                <w:sz w:val="15"/>
              </w:rPr>
            </w:pPr>
            <w:r>
              <w:rPr>
                <w:spacing w:val="-2"/>
                <w:sz w:val="15"/>
              </w:rPr>
              <w:t>7.100,00</w:t>
            </w:r>
          </w:p>
        </w:tc>
        <w:tc>
          <w:tcPr>
            <w:tcW w:w="1296" w:type="dxa"/>
          </w:tcPr>
          <w:p>
            <w:pPr>
              <w:pStyle w:val="TableParagraph"/>
              <w:spacing w:before="40"/>
              <w:ind w:right="135"/>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5"/>
                <w:sz w:val="15"/>
              </w:rPr>
              <w:t>353</w:t>
            </w:r>
          </w:p>
        </w:tc>
        <w:tc>
          <w:tcPr>
            <w:tcW w:w="8118" w:type="dxa"/>
          </w:tcPr>
          <w:p>
            <w:pPr>
              <w:pStyle w:val="TableParagraph"/>
              <w:spacing w:before="38"/>
              <w:ind w:left="195"/>
              <w:jc w:val="left"/>
              <w:rPr>
                <w:sz w:val="15"/>
              </w:rPr>
            </w:pPr>
            <w:r>
              <w:rPr>
                <w:sz w:val="15"/>
              </w:rPr>
              <w:t>Einzahlungen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7"/>
                <w:sz w:val="15"/>
              </w:rPr>
              <w:t> </w:t>
            </w:r>
            <w:r>
              <w:rPr>
                <w:sz w:val="15"/>
              </w:rPr>
              <w:t>derivativen</w:t>
            </w:r>
            <w:r>
              <w:rPr>
                <w:spacing w:val="8"/>
                <w:sz w:val="15"/>
              </w:rPr>
              <w:t> </w:t>
            </w:r>
            <w:r>
              <w:rPr>
                <w:sz w:val="15"/>
              </w:rPr>
              <w:t>Finanzinstrumenten</w:t>
            </w:r>
            <w:r>
              <w:rPr>
                <w:spacing w:val="8"/>
                <w:sz w:val="15"/>
              </w:rPr>
              <w:t> </w:t>
            </w:r>
            <w:r>
              <w:rPr>
                <w:sz w:val="15"/>
              </w:rPr>
              <w:t>mit</w:t>
            </w:r>
            <w:r>
              <w:rPr>
                <w:spacing w:val="8"/>
                <w:sz w:val="15"/>
              </w:rPr>
              <w:t> </w:t>
            </w:r>
            <w:r>
              <w:rPr>
                <w:spacing w:val="-2"/>
                <w:sz w:val="15"/>
              </w:rPr>
              <w:t>Grundgeschäft</w:t>
            </w:r>
          </w:p>
        </w:tc>
        <w:tc>
          <w:tcPr>
            <w:tcW w:w="3075" w:type="dxa"/>
          </w:tcPr>
          <w:p>
            <w:pPr>
              <w:pStyle w:val="TableParagraph"/>
              <w:spacing w:before="41"/>
              <w:ind w:right="383"/>
              <w:rPr>
                <w:sz w:val="15"/>
              </w:rPr>
            </w:pPr>
            <w:r>
              <w:rPr>
                <w:spacing w:val="-4"/>
                <w:sz w:val="15"/>
              </w:rPr>
              <w:t>0,00</w:t>
            </w:r>
          </w:p>
        </w:tc>
        <w:tc>
          <w:tcPr>
            <w:tcW w:w="1630" w:type="dxa"/>
          </w:tcPr>
          <w:p>
            <w:pPr>
              <w:pStyle w:val="TableParagraph"/>
              <w:spacing w:before="41"/>
              <w:ind w:right="426"/>
              <w:rPr>
                <w:sz w:val="15"/>
              </w:rPr>
            </w:pPr>
            <w:r>
              <w:rPr>
                <w:spacing w:val="-4"/>
                <w:sz w:val="15"/>
              </w:rPr>
              <w:t>0,00</w:t>
            </w:r>
          </w:p>
        </w:tc>
        <w:tc>
          <w:tcPr>
            <w:tcW w:w="1296" w:type="dxa"/>
          </w:tcPr>
          <w:p>
            <w:pPr>
              <w:pStyle w:val="TableParagraph"/>
              <w:spacing w:before="41"/>
              <w:ind w:right="135"/>
              <w:rPr>
                <w:sz w:val="15"/>
              </w:rPr>
            </w:pPr>
            <w:r>
              <w:rPr>
                <w:spacing w:val="-4"/>
                <w:sz w:val="15"/>
              </w:rPr>
              <w:t>0,00</w:t>
            </w:r>
          </w:p>
        </w:tc>
      </w:tr>
      <w:tr>
        <w:trPr>
          <w:trHeight w:val="250" w:hRule="atLeast"/>
        </w:trPr>
        <w:tc>
          <w:tcPr>
            <w:tcW w:w="735" w:type="dxa"/>
            <w:tcBorders>
              <w:bottom w:val="single" w:sz="6" w:space="0" w:color="000000"/>
            </w:tcBorders>
          </w:tcPr>
          <w:p>
            <w:pPr>
              <w:pStyle w:val="TableParagraph"/>
              <w:spacing w:before="38"/>
              <w:ind w:left="79"/>
              <w:jc w:val="left"/>
              <w:rPr>
                <w:sz w:val="15"/>
              </w:rPr>
            </w:pPr>
            <w:r>
              <w:rPr>
                <w:spacing w:val="-5"/>
                <w:sz w:val="15"/>
              </w:rPr>
              <w:t>355</w:t>
            </w:r>
          </w:p>
        </w:tc>
        <w:tc>
          <w:tcPr>
            <w:tcW w:w="8118" w:type="dxa"/>
            <w:tcBorders>
              <w:bottom w:val="single" w:sz="6" w:space="0" w:color="000000"/>
            </w:tcBorders>
          </w:tcPr>
          <w:p>
            <w:pPr>
              <w:pStyle w:val="TableParagraph"/>
              <w:spacing w:before="38"/>
              <w:ind w:left="195"/>
              <w:jc w:val="left"/>
              <w:rPr>
                <w:sz w:val="15"/>
              </w:rPr>
            </w:pPr>
            <w:r>
              <w:rPr>
                <w:sz w:val="15"/>
              </w:rPr>
              <w:t>Einzahlungen</w:t>
            </w:r>
            <w:r>
              <w:rPr>
                <w:spacing w:val="8"/>
                <w:sz w:val="15"/>
              </w:rPr>
              <w:t> </w:t>
            </w:r>
            <w:r>
              <w:rPr>
                <w:sz w:val="15"/>
              </w:rPr>
              <w:t>aus</w:t>
            </w:r>
            <w:r>
              <w:rPr>
                <w:spacing w:val="8"/>
                <w:sz w:val="15"/>
              </w:rPr>
              <w:t> </w:t>
            </w:r>
            <w:r>
              <w:rPr>
                <w:sz w:val="15"/>
              </w:rPr>
              <w:t>dem</w:t>
            </w:r>
            <w:r>
              <w:rPr>
                <w:spacing w:val="8"/>
                <w:sz w:val="15"/>
              </w:rPr>
              <w:t> </w:t>
            </w:r>
            <w:r>
              <w:rPr>
                <w:sz w:val="15"/>
              </w:rPr>
              <w:t>Abgang</w:t>
            </w:r>
            <w:r>
              <w:rPr>
                <w:spacing w:val="8"/>
                <w:sz w:val="15"/>
              </w:rPr>
              <w:t> </w:t>
            </w:r>
            <w:r>
              <w:rPr>
                <w:sz w:val="15"/>
              </w:rPr>
              <w:t>von</w:t>
            </w:r>
            <w:r>
              <w:rPr>
                <w:spacing w:val="8"/>
                <w:sz w:val="15"/>
              </w:rPr>
              <w:t> </w:t>
            </w:r>
            <w:r>
              <w:rPr>
                <w:spacing w:val="-2"/>
                <w:sz w:val="15"/>
              </w:rPr>
              <w:t>Finanzinstrumenten</w:t>
            </w:r>
          </w:p>
        </w:tc>
        <w:tc>
          <w:tcPr>
            <w:tcW w:w="3075" w:type="dxa"/>
            <w:tcBorders>
              <w:bottom w:val="single" w:sz="6" w:space="0" w:color="000000"/>
            </w:tcBorders>
          </w:tcPr>
          <w:p>
            <w:pPr>
              <w:pStyle w:val="TableParagraph"/>
              <w:spacing w:before="41"/>
              <w:ind w:right="383"/>
              <w:rPr>
                <w:sz w:val="15"/>
              </w:rPr>
            </w:pPr>
            <w:r>
              <w:rPr>
                <w:spacing w:val="-4"/>
                <w:sz w:val="15"/>
              </w:rPr>
              <w:t>0,00</w:t>
            </w:r>
          </w:p>
        </w:tc>
        <w:tc>
          <w:tcPr>
            <w:tcW w:w="1630" w:type="dxa"/>
            <w:tcBorders>
              <w:bottom w:val="single" w:sz="6" w:space="0" w:color="000000"/>
            </w:tcBorders>
          </w:tcPr>
          <w:p>
            <w:pPr>
              <w:pStyle w:val="TableParagraph"/>
              <w:spacing w:before="41"/>
              <w:ind w:right="426"/>
              <w:rPr>
                <w:sz w:val="15"/>
              </w:rPr>
            </w:pPr>
            <w:r>
              <w:rPr>
                <w:spacing w:val="-4"/>
                <w:sz w:val="15"/>
              </w:rPr>
              <w:t>0,00</w:t>
            </w:r>
          </w:p>
        </w:tc>
        <w:tc>
          <w:tcPr>
            <w:tcW w:w="1296" w:type="dxa"/>
            <w:tcBorders>
              <w:bottom w:val="single" w:sz="6" w:space="0" w:color="000000"/>
            </w:tcBorders>
          </w:tcPr>
          <w:p>
            <w:pPr>
              <w:pStyle w:val="TableParagraph"/>
              <w:spacing w:before="41"/>
              <w:ind w:right="135"/>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79"/>
              <w:jc w:val="left"/>
              <w:rPr>
                <w:b/>
                <w:sz w:val="15"/>
              </w:rPr>
            </w:pPr>
            <w:r>
              <w:rPr>
                <w:b/>
                <w:spacing w:val="-5"/>
                <w:sz w:val="15"/>
              </w:rPr>
              <w:t>35</w:t>
            </w:r>
          </w:p>
        </w:tc>
        <w:tc>
          <w:tcPr>
            <w:tcW w:w="8118" w:type="dxa"/>
            <w:tcBorders>
              <w:top w:val="single" w:sz="6" w:space="0" w:color="000000"/>
            </w:tcBorders>
          </w:tcPr>
          <w:p>
            <w:pPr>
              <w:pStyle w:val="TableParagraph"/>
              <w:spacing w:before="28"/>
              <w:ind w:left="195"/>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3075" w:type="dxa"/>
            <w:tcBorders>
              <w:top w:val="single" w:sz="6" w:space="0" w:color="000000"/>
            </w:tcBorders>
          </w:tcPr>
          <w:p>
            <w:pPr>
              <w:pStyle w:val="TableParagraph"/>
              <w:spacing w:before="31"/>
              <w:ind w:right="383"/>
              <w:rPr>
                <w:b/>
                <w:sz w:val="15"/>
              </w:rPr>
            </w:pPr>
            <w:r>
              <w:rPr>
                <w:b/>
                <w:spacing w:val="-2"/>
                <w:sz w:val="15"/>
              </w:rPr>
              <w:t>7.100,00</w:t>
            </w:r>
          </w:p>
        </w:tc>
        <w:tc>
          <w:tcPr>
            <w:tcW w:w="1630" w:type="dxa"/>
            <w:tcBorders>
              <w:top w:val="single" w:sz="6" w:space="0" w:color="000000"/>
            </w:tcBorders>
          </w:tcPr>
          <w:p>
            <w:pPr>
              <w:pStyle w:val="TableParagraph"/>
              <w:spacing w:before="31"/>
              <w:ind w:right="426"/>
              <w:rPr>
                <w:b/>
                <w:sz w:val="15"/>
              </w:rPr>
            </w:pPr>
            <w:r>
              <w:rPr>
                <w:b/>
                <w:spacing w:val="-2"/>
                <w:sz w:val="15"/>
              </w:rPr>
              <w:t>7.100,00</w:t>
            </w:r>
          </w:p>
        </w:tc>
        <w:tc>
          <w:tcPr>
            <w:tcW w:w="1296" w:type="dxa"/>
            <w:tcBorders>
              <w:top w:val="single" w:sz="6" w:space="0" w:color="000000"/>
            </w:tcBorders>
          </w:tcPr>
          <w:p>
            <w:pPr>
              <w:pStyle w:val="TableParagraph"/>
              <w:spacing w:before="31"/>
              <w:ind w:right="135"/>
              <w:rPr>
                <w:b/>
                <w:sz w:val="15"/>
              </w:rPr>
            </w:pPr>
            <w:r>
              <w:rPr>
                <w:b/>
                <w:spacing w:val="-4"/>
                <w:sz w:val="15"/>
              </w:rPr>
              <w:t>0,00</w:t>
            </w:r>
          </w:p>
        </w:tc>
      </w:tr>
      <w:tr>
        <w:trPr>
          <w:trHeight w:val="325" w:hRule="atLeast"/>
        </w:trPr>
        <w:tc>
          <w:tcPr>
            <w:tcW w:w="735" w:type="dxa"/>
          </w:tcPr>
          <w:p>
            <w:pPr>
              <w:pStyle w:val="TableParagraph"/>
              <w:spacing w:before="109"/>
              <w:ind w:left="79"/>
              <w:jc w:val="left"/>
              <w:rPr>
                <w:sz w:val="15"/>
              </w:rPr>
            </w:pPr>
            <w:r>
              <w:rPr>
                <w:spacing w:val="-5"/>
                <w:sz w:val="15"/>
              </w:rPr>
              <w:t>361</w:t>
            </w:r>
          </w:p>
        </w:tc>
        <w:tc>
          <w:tcPr>
            <w:tcW w:w="8118" w:type="dxa"/>
          </w:tcPr>
          <w:p>
            <w:pPr>
              <w:pStyle w:val="TableParagraph"/>
              <w:spacing w:before="109"/>
              <w:ind w:left="195"/>
              <w:jc w:val="left"/>
              <w:rPr>
                <w:sz w:val="15"/>
              </w:rPr>
            </w:pPr>
            <w:r>
              <w:rPr>
                <w:sz w:val="15"/>
              </w:rPr>
              <w:t>Auszahlungen</w:t>
            </w:r>
            <w:r>
              <w:rPr>
                <w:spacing w:val="6"/>
                <w:sz w:val="15"/>
              </w:rPr>
              <w:t> </w:t>
            </w:r>
            <w:r>
              <w:rPr>
                <w:sz w:val="15"/>
              </w:rPr>
              <w:t>aus</w:t>
            </w:r>
            <w:r>
              <w:rPr>
                <w:spacing w:val="7"/>
                <w:sz w:val="15"/>
              </w:rPr>
              <w:t> </w:t>
            </w:r>
            <w:r>
              <w:rPr>
                <w:sz w:val="15"/>
              </w:rPr>
              <w:t>der</w:t>
            </w:r>
            <w:r>
              <w:rPr>
                <w:spacing w:val="6"/>
                <w:sz w:val="15"/>
              </w:rPr>
              <w:t> </w:t>
            </w:r>
            <w:r>
              <w:rPr>
                <w:sz w:val="15"/>
              </w:rPr>
              <w:t>Tilgung</w:t>
            </w:r>
            <w:r>
              <w:rPr>
                <w:spacing w:val="7"/>
                <w:sz w:val="15"/>
              </w:rPr>
              <w:t> </w:t>
            </w:r>
            <w:r>
              <w:rPr>
                <w:sz w:val="15"/>
              </w:rPr>
              <w:t>von</w:t>
            </w:r>
            <w:r>
              <w:rPr>
                <w:spacing w:val="6"/>
                <w:sz w:val="15"/>
              </w:rPr>
              <w:t> </w:t>
            </w:r>
            <w:r>
              <w:rPr>
                <w:spacing w:val="-2"/>
                <w:sz w:val="15"/>
              </w:rPr>
              <w:t>Finanzschulden</w:t>
            </w:r>
          </w:p>
        </w:tc>
        <w:tc>
          <w:tcPr>
            <w:tcW w:w="3075" w:type="dxa"/>
          </w:tcPr>
          <w:p>
            <w:pPr>
              <w:pStyle w:val="TableParagraph"/>
              <w:spacing w:before="112"/>
              <w:ind w:right="383"/>
              <w:rPr>
                <w:sz w:val="15"/>
              </w:rPr>
            </w:pPr>
            <w:r>
              <w:rPr>
                <w:spacing w:val="-2"/>
                <w:sz w:val="15"/>
              </w:rPr>
              <w:t>344.600,00</w:t>
            </w:r>
          </w:p>
        </w:tc>
        <w:tc>
          <w:tcPr>
            <w:tcW w:w="1630" w:type="dxa"/>
          </w:tcPr>
          <w:p>
            <w:pPr>
              <w:pStyle w:val="TableParagraph"/>
              <w:spacing w:before="112"/>
              <w:ind w:right="426"/>
              <w:rPr>
                <w:sz w:val="15"/>
              </w:rPr>
            </w:pPr>
            <w:r>
              <w:rPr>
                <w:spacing w:val="-2"/>
                <w:sz w:val="15"/>
              </w:rPr>
              <w:t>359.600,00</w:t>
            </w:r>
          </w:p>
        </w:tc>
        <w:tc>
          <w:tcPr>
            <w:tcW w:w="1296" w:type="dxa"/>
          </w:tcPr>
          <w:p>
            <w:pPr>
              <w:pStyle w:val="TableParagraph"/>
              <w:spacing w:before="112"/>
              <w:ind w:right="135"/>
              <w:rPr>
                <w:sz w:val="15"/>
              </w:rPr>
            </w:pPr>
            <w:r>
              <w:rPr>
                <w:sz w:val="15"/>
              </w:rPr>
              <w:t>-</w:t>
            </w:r>
            <w:r>
              <w:rPr>
                <w:spacing w:val="-2"/>
                <w:sz w:val="15"/>
              </w:rPr>
              <w:t>15.000,00</w:t>
            </w:r>
          </w:p>
        </w:tc>
      </w:tr>
      <w:tr>
        <w:trPr>
          <w:trHeight w:val="255" w:hRule="atLeast"/>
        </w:trPr>
        <w:tc>
          <w:tcPr>
            <w:tcW w:w="735" w:type="dxa"/>
          </w:tcPr>
          <w:p>
            <w:pPr>
              <w:pStyle w:val="TableParagraph"/>
              <w:spacing w:before="38"/>
              <w:ind w:left="79"/>
              <w:jc w:val="left"/>
              <w:rPr>
                <w:sz w:val="15"/>
              </w:rPr>
            </w:pPr>
            <w:r>
              <w:rPr>
                <w:spacing w:val="-5"/>
                <w:sz w:val="15"/>
              </w:rPr>
              <w:t>363</w:t>
            </w:r>
          </w:p>
        </w:tc>
        <w:tc>
          <w:tcPr>
            <w:tcW w:w="8118" w:type="dxa"/>
          </w:tcPr>
          <w:p>
            <w:pPr>
              <w:pStyle w:val="TableParagraph"/>
              <w:spacing w:before="38"/>
              <w:ind w:left="195"/>
              <w:jc w:val="left"/>
              <w:rPr>
                <w:sz w:val="15"/>
              </w:rPr>
            </w:pPr>
            <w:r>
              <w:rPr>
                <w:sz w:val="15"/>
              </w:rPr>
              <w:t>Auszahlungen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8"/>
                <w:sz w:val="15"/>
              </w:rPr>
              <w:t> </w:t>
            </w:r>
            <w:r>
              <w:rPr>
                <w:sz w:val="15"/>
              </w:rPr>
              <w:t>derivativen</w:t>
            </w:r>
            <w:r>
              <w:rPr>
                <w:spacing w:val="8"/>
                <w:sz w:val="15"/>
              </w:rPr>
              <w:t> </w:t>
            </w:r>
            <w:r>
              <w:rPr>
                <w:sz w:val="15"/>
              </w:rPr>
              <w:t>Finanzinstrumenten</w:t>
            </w:r>
            <w:r>
              <w:rPr>
                <w:spacing w:val="8"/>
                <w:sz w:val="15"/>
              </w:rPr>
              <w:t> </w:t>
            </w:r>
            <w:r>
              <w:rPr>
                <w:sz w:val="15"/>
              </w:rPr>
              <w:t>mit</w:t>
            </w:r>
            <w:r>
              <w:rPr>
                <w:spacing w:val="7"/>
                <w:sz w:val="15"/>
              </w:rPr>
              <w:t> </w:t>
            </w:r>
            <w:r>
              <w:rPr>
                <w:spacing w:val="-2"/>
                <w:sz w:val="15"/>
              </w:rPr>
              <w:t>Grundgeschäft</w:t>
            </w:r>
          </w:p>
        </w:tc>
        <w:tc>
          <w:tcPr>
            <w:tcW w:w="3075" w:type="dxa"/>
          </w:tcPr>
          <w:p>
            <w:pPr>
              <w:pStyle w:val="TableParagraph"/>
              <w:spacing w:before="41"/>
              <w:ind w:right="383"/>
              <w:rPr>
                <w:sz w:val="15"/>
              </w:rPr>
            </w:pPr>
            <w:r>
              <w:rPr>
                <w:spacing w:val="-4"/>
                <w:sz w:val="15"/>
              </w:rPr>
              <w:t>0,00</w:t>
            </w:r>
          </w:p>
        </w:tc>
        <w:tc>
          <w:tcPr>
            <w:tcW w:w="1630" w:type="dxa"/>
          </w:tcPr>
          <w:p>
            <w:pPr>
              <w:pStyle w:val="TableParagraph"/>
              <w:spacing w:before="41"/>
              <w:ind w:right="426"/>
              <w:rPr>
                <w:sz w:val="15"/>
              </w:rPr>
            </w:pPr>
            <w:r>
              <w:rPr>
                <w:spacing w:val="-4"/>
                <w:sz w:val="15"/>
              </w:rPr>
              <w:t>0,00</w:t>
            </w:r>
          </w:p>
        </w:tc>
        <w:tc>
          <w:tcPr>
            <w:tcW w:w="1296" w:type="dxa"/>
          </w:tcPr>
          <w:p>
            <w:pPr>
              <w:pStyle w:val="TableParagraph"/>
              <w:spacing w:before="41"/>
              <w:ind w:right="135"/>
              <w:rPr>
                <w:sz w:val="15"/>
              </w:rPr>
            </w:pPr>
            <w:r>
              <w:rPr>
                <w:spacing w:val="-4"/>
                <w:sz w:val="15"/>
              </w:rPr>
              <w:t>0,00</w:t>
            </w:r>
          </w:p>
        </w:tc>
      </w:tr>
      <w:tr>
        <w:trPr>
          <w:trHeight w:val="250" w:hRule="atLeast"/>
        </w:trPr>
        <w:tc>
          <w:tcPr>
            <w:tcW w:w="735" w:type="dxa"/>
            <w:tcBorders>
              <w:bottom w:val="single" w:sz="6" w:space="0" w:color="000000"/>
            </w:tcBorders>
          </w:tcPr>
          <w:p>
            <w:pPr>
              <w:pStyle w:val="TableParagraph"/>
              <w:spacing w:before="38"/>
              <w:ind w:left="79"/>
              <w:jc w:val="left"/>
              <w:rPr>
                <w:sz w:val="15"/>
              </w:rPr>
            </w:pPr>
            <w:r>
              <w:rPr>
                <w:spacing w:val="-5"/>
                <w:sz w:val="15"/>
              </w:rPr>
              <w:t>365</w:t>
            </w:r>
          </w:p>
        </w:tc>
        <w:tc>
          <w:tcPr>
            <w:tcW w:w="8118" w:type="dxa"/>
            <w:tcBorders>
              <w:bottom w:val="single" w:sz="6" w:space="0" w:color="000000"/>
            </w:tcBorders>
          </w:tcPr>
          <w:p>
            <w:pPr>
              <w:pStyle w:val="TableParagraph"/>
              <w:spacing w:before="38"/>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Finanzinstrumenten</w:t>
            </w:r>
          </w:p>
        </w:tc>
        <w:tc>
          <w:tcPr>
            <w:tcW w:w="3075" w:type="dxa"/>
            <w:tcBorders>
              <w:bottom w:val="single" w:sz="6" w:space="0" w:color="000000"/>
            </w:tcBorders>
          </w:tcPr>
          <w:p>
            <w:pPr>
              <w:pStyle w:val="TableParagraph"/>
              <w:spacing w:before="41"/>
              <w:ind w:right="383"/>
              <w:rPr>
                <w:sz w:val="15"/>
              </w:rPr>
            </w:pPr>
            <w:r>
              <w:rPr>
                <w:spacing w:val="-4"/>
                <w:sz w:val="15"/>
              </w:rPr>
              <w:t>0,00</w:t>
            </w:r>
          </w:p>
        </w:tc>
        <w:tc>
          <w:tcPr>
            <w:tcW w:w="1630" w:type="dxa"/>
            <w:tcBorders>
              <w:bottom w:val="single" w:sz="6" w:space="0" w:color="000000"/>
            </w:tcBorders>
          </w:tcPr>
          <w:p>
            <w:pPr>
              <w:pStyle w:val="TableParagraph"/>
              <w:spacing w:before="41"/>
              <w:ind w:right="426"/>
              <w:rPr>
                <w:sz w:val="15"/>
              </w:rPr>
            </w:pPr>
            <w:r>
              <w:rPr>
                <w:spacing w:val="-4"/>
                <w:sz w:val="15"/>
              </w:rPr>
              <w:t>0,00</w:t>
            </w:r>
          </w:p>
        </w:tc>
        <w:tc>
          <w:tcPr>
            <w:tcW w:w="1296" w:type="dxa"/>
            <w:tcBorders>
              <w:bottom w:val="single" w:sz="6" w:space="0" w:color="000000"/>
            </w:tcBorders>
          </w:tcPr>
          <w:p>
            <w:pPr>
              <w:pStyle w:val="TableParagraph"/>
              <w:spacing w:before="41"/>
              <w:ind w:right="135"/>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79"/>
              <w:jc w:val="left"/>
              <w:rPr>
                <w:b/>
                <w:sz w:val="15"/>
              </w:rPr>
            </w:pPr>
            <w:r>
              <w:rPr>
                <w:b/>
                <w:spacing w:val="-5"/>
                <w:sz w:val="15"/>
              </w:rPr>
              <w:t>36</w:t>
            </w:r>
          </w:p>
        </w:tc>
        <w:tc>
          <w:tcPr>
            <w:tcW w:w="8118" w:type="dxa"/>
            <w:tcBorders>
              <w:top w:val="single" w:sz="6" w:space="0" w:color="000000"/>
            </w:tcBorders>
          </w:tcPr>
          <w:p>
            <w:pPr>
              <w:pStyle w:val="TableParagraph"/>
              <w:spacing w:before="28"/>
              <w:ind w:left="195"/>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3075" w:type="dxa"/>
            <w:tcBorders>
              <w:top w:val="single" w:sz="6" w:space="0" w:color="000000"/>
            </w:tcBorders>
          </w:tcPr>
          <w:p>
            <w:pPr>
              <w:pStyle w:val="TableParagraph"/>
              <w:spacing w:before="31"/>
              <w:ind w:right="383"/>
              <w:rPr>
                <w:b/>
                <w:sz w:val="15"/>
              </w:rPr>
            </w:pPr>
            <w:r>
              <w:rPr>
                <w:b/>
                <w:spacing w:val="-2"/>
                <w:sz w:val="15"/>
              </w:rPr>
              <w:t>344.600,00</w:t>
            </w:r>
          </w:p>
        </w:tc>
        <w:tc>
          <w:tcPr>
            <w:tcW w:w="1630" w:type="dxa"/>
            <w:tcBorders>
              <w:top w:val="single" w:sz="6" w:space="0" w:color="000000"/>
            </w:tcBorders>
          </w:tcPr>
          <w:p>
            <w:pPr>
              <w:pStyle w:val="TableParagraph"/>
              <w:spacing w:before="31"/>
              <w:ind w:right="426"/>
              <w:rPr>
                <w:b/>
                <w:sz w:val="15"/>
              </w:rPr>
            </w:pPr>
            <w:r>
              <w:rPr>
                <w:b/>
                <w:spacing w:val="-2"/>
                <w:sz w:val="15"/>
              </w:rPr>
              <w:t>359.600,00</w:t>
            </w:r>
          </w:p>
        </w:tc>
        <w:tc>
          <w:tcPr>
            <w:tcW w:w="1296" w:type="dxa"/>
            <w:tcBorders>
              <w:top w:val="single" w:sz="6" w:space="0" w:color="000000"/>
            </w:tcBorders>
          </w:tcPr>
          <w:p>
            <w:pPr>
              <w:pStyle w:val="TableParagraph"/>
              <w:spacing w:before="31"/>
              <w:ind w:right="135"/>
              <w:rPr>
                <w:b/>
                <w:sz w:val="15"/>
              </w:rPr>
            </w:pPr>
            <w:r>
              <w:rPr>
                <w:b/>
                <w:sz w:val="15"/>
              </w:rPr>
              <w:t>-</w:t>
            </w:r>
            <w:r>
              <w:rPr>
                <w:b/>
                <w:spacing w:val="-2"/>
                <w:sz w:val="15"/>
              </w:rPr>
              <w:t>15.000,00</w:t>
            </w:r>
          </w:p>
        </w:tc>
      </w:tr>
      <w:tr>
        <w:trPr>
          <w:trHeight w:val="463" w:hRule="atLeast"/>
        </w:trPr>
        <w:tc>
          <w:tcPr>
            <w:tcW w:w="735" w:type="dxa"/>
            <w:tcBorders>
              <w:bottom w:val="single" w:sz="6" w:space="0" w:color="000000"/>
            </w:tcBorders>
          </w:tcPr>
          <w:p>
            <w:pPr>
              <w:pStyle w:val="TableParagraph"/>
              <w:spacing w:before="109"/>
              <w:ind w:left="79"/>
              <w:jc w:val="left"/>
              <w:rPr>
                <w:b/>
                <w:sz w:val="15"/>
              </w:rPr>
            </w:pPr>
            <w:r>
              <w:rPr>
                <w:b/>
                <w:spacing w:val="-5"/>
                <w:sz w:val="15"/>
              </w:rPr>
              <w:t>SA4</w:t>
            </w:r>
          </w:p>
        </w:tc>
        <w:tc>
          <w:tcPr>
            <w:tcW w:w="8118" w:type="dxa"/>
            <w:tcBorders>
              <w:bottom w:val="single" w:sz="6" w:space="0" w:color="000000"/>
            </w:tcBorders>
          </w:tcPr>
          <w:p>
            <w:pPr>
              <w:pStyle w:val="TableParagraph"/>
              <w:spacing w:before="109"/>
              <w:ind w:left="195"/>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3075" w:type="dxa"/>
            <w:tcBorders>
              <w:bottom w:val="single" w:sz="6" w:space="0" w:color="000000"/>
            </w:tcBorders>
          </w:tcPr>
          <w:p>
            <w:pPr>
              <w:pStyle w:val="TableParagraph"/>
              <w:spacing w:before="112"/>
              <w:ind w:right="383"/>
              <w:rPr>
                <w:b/>
                <w:sz w:val="15"/>
              </w:rPr>
            </w:pPr>
            <w:r>
              <w:rPr>
                <w:b/>
                <w:sz w:val="15"/>
              </w:rPr>
              <w:t>-</w:t>
            </w:r>
            <w:r>
              <w:rPr>
                <w:b/>
                <w:spacing w:val="-2"/>
                <w:sz w:val="15"/>
              </w:rPr>
              <w:t>337.500,00</w:t>
            </w:r>
          </w:p>
        </w:tc>
        <w:tc>
          <w:tcPr>
            <w:tcW w:w="1630" w:type="dxa"/>
            <w:tcBorders>
              <w:bottom w:val="single" w:sz="6" w:space="0" w:color="000000"/>
            </w:tcBorders>
          </w:tcPr>
          <w:p>
            <w:pPr>
              <w:pStyle w:val="TableParagraph"/>
              <w:spacing w:before="112"/>
              <w:ind w:right="426"/>
              <w:rPr>
                <w:b/>
                <w:sz w:val="15"/>
              </w:rPr>
            </w:pPr>
            <w:r>
              <w:rPr>
                <w:b/>
                <w:sz w:val="15"/>
              </w:rPr>
              <w:t>-</w:t>
            </w:r>
            <w:r>
              <w:rPr>
                <w:b/>
                <w:spacing w:val="-2"/>
                <w:sz w:val="15"/>
              </w:rPr>
              <w:t>352.500,00</w:t>
            </w:r>
          </w:p>
        </w:tc>
        <w:tc>
          <w:tcPr>
            <w:tcW w:w="1296" w:type="dxa"/>
            <w:tcBorders>
              <w:bottom w:val="single" w:sz="6" w:space="0" w:color="000000"/>
            </w:tcBorders>
          </w:tcPr>
          <w:p>
            <w:pPr>
              <w:pStyle w:val="TableParagraph"/>
              <w:spacing w:before="112"/>
              <w:ind w:right="135"/>
              <w:rPr>
                <w:b/>
                <w:sz w:val="15"/>
              </w:rPr>
            </w:pPr>
            <w:r>
              <w:rPr>
                <w:b/>
                <w:spacing w:val="-2"/>
                <w:sz w:val="15"/>
              </w:rPr>
              <w:t>15.000,00</w:t>
            </w:r>
          </w:p>
        </w:tc>
      </w:tr>
      <w:tr>
        <w:trPr>
          <w:trHeight w:val="253" w:hRule="atLeast"/>
        </w:trPr>
        <w:tc>
          <w:tcPr>
            <w:tcW w:w="735" w:type="dxa"/>
            <w:tcBorders>
              <w:top w:val="single" w:sz="6" w:space="0" w:color="000000"/>
            </w:tcBorders>
          </w:tcPr>
          <w:p>
            <w:pPr>
              <w:pStyle w:val="TableParagraph"/>
              <w:spacing w:before="28"/>
              <w:ind w:left="79"/>
              <w:jc w:val="left"/>
              <w:rPr>
                <w:b/>
                <w:sz w:val="15"/>
              </w:rPr>
            </w:pPr>
            <w:r>
              <w:rPr>
                <w:b/>
                <w:spacing w:val="-5"/>
                <w:sz w:val="15"/>
              </w:rPr>
              <w:t>SA5</w:t>
            </w:r>
          </w:p>
        </w:tc>
        <w:tc>
          <w:tcPr>
            <w:tcW w:w="8118" w:type="dxa"/>
            <w:tcBorders>
              <w:top w:val="single" w:sz="6" w:space="0" w:color="000000"/>
            </w:tcBorders>
          </w:tcPr>
          <w:p>
            <w:pPr>
              <w:pStyle w:val="TableParagraph"/>
              <w:spacing w:before="28"/>
              <w:ind w:left="195"/>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3075" w:type="dxa"/>
            <w:tcBorders>
              <w:top w:val="single" w:sz="6" w:space="0" w:color="000000"/>
            </w:tcBorders>
          </w:tcPr>
          <w:p>
            <w:pPr>
              <w:pStyle w:val="TableParagraph"/>
              <w:spacing w:before="31"/>
              <w:ind w:right="383"/>
              <w:rPr>
                <w:b/>
                <w:sz w:val="15"/>
              </w:rPr>
            </w:pPr>
            <w:r>
              <w:rPr>
                <w:b/>
                <w:sz w:val="15"/>
              </w:rPr>
              <w:t>-</w:t>
            </w:r>
            <w:r>
              <w:rPr>
                <w:b/>
                <w:spacing w:val="-2"/>
                <w:sz w:val="15"/>
              </w:rPr>
              <w:t>315.800,00</w:t>
            </w:r>
          </w:p>
        </w:tc>
        <w:tc>
          <w:tcPr>
            <w:tcW w:w="1630" w:type="dxa"/>
            <w:tcBorders>
              <w:top w:val="single" w:sz="6" w:space="0" w:color="000000"/>
            </w:tcBorders>
          </w:tcPr>
          <w:p>
            <w:pPr>
              <w:pStyle w:val="TableParagraph"/>
              <w:spacing w:before="31"/>
              <w:ind w:right="426"/>
              <w:rPr>
                <w:b/>
                <w:sz w:val="15"/>
              </w:rPr>
            </w:pPr>
            <w:r>
              <w:rPr>
                <w:b/>
                <w:sz w:val="15"/>
              </w:rPr>
              <w:t>-</w:t>
            </w:r>
            <w:r>
              <w:rPr>
                <w:b/>
                <w:spacing w:val="-2"/>
                <w:sz w:val="15"/>
              </w:rPr>
              <w:t>247.700,00</w:t>
            </w:r>
          </w:p>
        </w:tc>
        <w:tc>
          <w:tcPr>
            <w:tcW w:w="1296" w:type="dxa"/>
            <w:tcBorders>
              <w:top w:val="single" w:sz="6" w:space="0" w:color="000000"/>
            </w:tcBorders>
          </w:tcPr>
          <w:p>
            <w:pPr>
              <w:pStyle w:val="TableParagraph"/>
              <w:spacing w:before="31"/>
              <w:ind w:right="135"/>
              <w:rPr>
                <w:b/>
                <w:sz w:val="15"/>
              </w:rPr>
            </w:pPr>
            <w:r>
              <w:rPr>
                <w:b/>
                <w:sz w:val="15"/>
              </w:rPr>
              <w:t>-</w:t>
            </w:r>
            <w:r>
              <w:rPr>
                <w:b/>
                <w:spacing w:val="-2"/>
                <w:sz w:val="15"/>
              </w:rPr>
              <w:t>68.100,00</w:t>
            </w:r>
          </w:p>
        </w:tc>
      </w:tr>
    </w:tbl>
    <w:p>
      <w:pPr>
        <w:spacing w:after="0"/>
        <w:rPr>
          <w:sz w:val="15"/>
        </w:rPr>
        <w:sectPr>
          <w:pgSz w:w="16840" w:h="11910" w:orient="landscape"/>
          <w:pgMar w:header="567" w:footer="601" w:top="1140" w:bottom="800" w:left="760" w:right="820"/>
        </w:sectPr>
      </w:pPr>
    </w:p>
    <w:p>
      <w:pPr>
        <w:pStyle w:val="BodyText"/>
        <w:rPr>
          <w:sz w:val="20"/>
        </w:rPr>
      </w:pPr>
      <w:r>
        <w:rPr/>
        <w:pict>
          <v:line style="position:absolute;mso-position-horizontal-relative:page;mso-position-vertical-relative:page;z-index:15749632" from="790.869995pt,39.690022pt" to="790.869995pt,544.260129pt" stroked="true" strokeweight="6.19pt" strokecolor="#6f6f6f">
            <v:stroke dashstyle="solid"/>
            <w10:wrap type="none"/>
          </v:line>
        </w:pict>
      </w:r>
      <w:r>
        <w:rPr/>
        <w:pict>
          <v:shape style="position:absolute;margin-left:94.60144pt;margin-top:249.436813pt;width:666.7pt;height:100pt;mso-position-horizontal-relative:page;mso-position-vertical-relative:page;z-index:15750144;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6"/>
        </w:rPr>
      </w:pPr>
    </w:p>
    <w:p>
      <w:pPr>
        <w:spacing w:before="91"/>
        <w:ind w:left="0" w:right="906" w:firstLine="0"/>
        <w:jc w:val="right"/>
        <w:rPr>
          <w:sz w:val="49"/>
        </w:rPr>
      </w:pPr>
      <w:r>
        <w:rPr>
          <w:sz w:val="49"/>
        </w:rPr>
        <w:t>2.</w:t>
      </w:r>
      <w:r>
        <w:rPr>
          <w:spacing w:val="15"/>
          <w:sz w:val="49"/>
        </w:rPr>
        <w:t> </w:t>
      </w:r>
      <w:r>
        <w:rPr>
          <w:sz w:val="49"/>
        </w:rPr>
        <w:t>NVA</w:t>
      </w:r>
      <w:r>
        <w:rPr>
          <w:spacing w:val="16"/>
          <w:sz w:val="49"/>
        </w:rPr>
        <w:t> </w:t>
      </w:r>
      <w:r>
        <w:rPr>
          <w:sz w:val="49"/>
        </w:rPr>
        <w:t>Ergebnishaushalt</w:t>
      </w:r>
      <w:r>
        <w:rPr>
          <w:spacing w:val="15"/>
          <w:sz w:val="49"/>
        </w:rPr>
        <w:t> </w:t>
      </w:r>
      <w:r>
        <w:rPr>
          <w:sz w:val="49"/>
        </w:rPr>
        <w:t>Bereichsbudget</w:t>
      </w:r>
      <w:r>
        <w:rPr>
          <w:spacing w:val="16"/>
          <w:sz w:val="49"/>
        </w:rPr>
        <w:t> </w:t>
      </w:r>
      <w:r>
        <w:rPr>
          <w:sz w:val="49"/>
        </w:rPr>
        <w:t>1.</w:t>
      </w:r>
      <w:r>
        <w:rPr>
          <w:spacing w:val="16"/>
          <w:sz w:val="49"/>
        </w:rPr>
        <w:t> </w:t>
      </w:r>
      <w:r>
        <w:rPr>
          <w:sz w:val="49"/>
        </w:rPr>
        <w:t>und</w:t>
      </w:r>
      <w:r>
        <w:rPr>
          <w:spacing w:val="15"/>
          <w:sz w:val="49"/>
        </w:rPr>
        <w:t> </w:t>
      </w:r>
      <w:r>
        <w:rPr>
          <w:sz w:val="49"/>
        </w:rPr>
        <w:t>2.</w:t>
      </w:r>
      <w:r>
        <w:rPr>
          <w:spacing w:val="16"/>
          <w:sz w:val="49"/>
        </w:rPr>
        <w:t> </w:t>
      </w:r>
      <w:r>
        <w:rPr>
          <w:spacing w:val="-2"/>
          <w:sz w:val="49"/>
        </w:rPr>
        <w:t>Ebene</w:t>
      </w:r>
    </w:p>
    <w:p>
      <w:pPr>
        <w:spacing w:before="113"/>
        <w:ind w:left="0" w:right="906" w:firstLine="0"/>
        <w:jc w:val="right"/>
        <w:rPr>
          <w:sz w:val="49"/>
        </w:rPr>
      </w:pPr>
      <w:r>
        <w:rPr>
          <w:sz w:val="49"/>
        </w:rPr>
        <w:t>(Anlage</w:t>
      </w:r>
      <w:r>
        <w:rPr>
          <w:spacing w:val="18"/>
          <w:sz w:val="49"/>
        </w:rPr>
        <w:t> </w:t>
      </w:r>
      <w:r>
        <w:rPr>
          <w:spacing w:val="-5"/>
          <w:sz w:val="49"/>
        </w:rPr>
        <w:t>1a)</w:t>
      </w:r>
    </w:p>
    <w:p>
      <w:pPr>
        <w:spacing w:after="0"/>
        <w:jc w:val="right"/>
        <w:rPr>
          <w:sz w:val="49"/>
        </w:rPr>
        <w:sectPr>
          <w:headerReference w:type="default" r:id="rId27"/>
          <w:footerReference w:type="default" r:id="rId28"/>
          <w:pgSz w:w="16840" w:h="11910" w:orient="landscape"/>
          <w:pgMar w:header="0" w:footer="0" w:top="780" w:bottom="280" w:left="760" w:right="820"/>
        </w:sectPr>
      </w:pPr>
    </w:p>
    <w:p>
      <w:pPr>
        <w:pStyle w:val="BodyText"/>
        <w:spacing w:before="4"/>
        <w:rPr>
          <w:sz w:val="17"/>
        </w:rPr>
      </w:pPr>
      <w:r>
        <w:rPr/>
        <w:pict>
          <v:shape style="position:absolute;margin-left:94.60144pt;margin-top:249.436813pt;width:666.7pt;height:100pt;mso-position-horizontal-relative:page;mso-position-vertical-relative:page;z-index:15750656;rotation:320" type="#_x0000_t136" fillcolor="#f2ede9" stroked="f">
            <o:extrusion v:ext="view" autorotationcenter="t"/>
            <v:textpath style="font-family:&quot;Arial&quot;;font-size:100pt;v-text-kern:t;mso-text-shadow:auto;font-weight:bold" string="E N T W U R F"/>
            <v:fill opacity="26214f"/>
            <w10:wrap type="none"/>
          </v:shape>
        </w:pict>
      </w:r>
    </w:p>
    <w:p>
      <w:pPr>
        <w:spacing w:after="0"/>
        <w:rPr>
          <w:sz w:val="17"/>
        </w:rPr>
        <w:sectPr>
          <w:headerReference w:type="default" r:id="rId29"/>
          <w:footerReference w:type="default" r:id="rId30"/>
          <w:pgSz w:w="16840" w:h="11910" w:orient="landscape"/>
          <w:pgMar w:header="0" w:footer="0" w:top="1340" w:bottom="28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51168;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Vertretungskörper</w:t>
      </w:r>
      <w:r>
        <w:rPr>
          <w:b/>
          <w:spacing w:val="2"/>
          <w:sz w:val="17"/>
        </w:rPr>
        <w:t> </w:t>
      </w:r>
      <w:r>
        <w:rPr>
          <w:b/>
          <w:sz w:val="17"/>
        </w:rPr>
        <w:t>und</w:t>
      </w:r>
      <w:r>
        <w:rPr>
          <w:b/>
          <w:spacing w:val="2"/>
          <w:sz w:val="17"/>
        </w:rPr>
        <w:t> </w:t>
      </w:r>
      <w:r>
        <w:rPr>
          <w:b/>
          <w:sz w:val="17"/>
        </w:rPr>
        <w:t>allgemeine</w:t>
      </w:r>
      <w:r>
        <w:rPr>
          <w:b/>
          <w:spacing w:val="2"/>
          <w:sz w:val="17"/>
        </w:rPr>
        <w:t> </w:t>
      </w:r>
      <w:r>
        <w:rPr>
          <w:b/>
          <w:sz w:val="17"/>
        </w:rPr>
        <w:t>Verwaltung</w:t>
      </w:r>
      <w:r>
        <w:rPr>
          <w:b/>
          <w:spacing w:val="3"/>
          <w:sz w:val="17"/>
        </w:rPr>
        <w:t> </w:t>
      </w:r>
      <w:r>
        <w:rPr>
          <w:b/>
          <w:sz w:val="17"/>
        </w:rPr>
        <w:t>(Gruppe</w:t>
      </w:r>
      <w:r>
        <w:rPr>
          <w:b/>
          <w:spacing w:val="2"/>
          <w:sz w:val="17"/>
        </w:rPr>
        <w:t> </w:t>
      </w:r>
      <w:r>
        <w:rPr>
          <w:b/>
          <w:spacing w:val="-5"/>
          <w:sz w:val="17"/>
        </w:rPr>
        <w:t>0)</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47"/>
        <w:gridCol w:w="1870"/>
        <w:gridCol w:w="1629"/>
        <w:gridCol w:w="1270"/>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9347" w:type="dxa"/>
            <w:shd w:val="clear" w:color="auto" w:fill="D8D8D8"/>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8"/>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1870" w:type="dxa"/>
            <w:shd w:val="clear" w:color="auto" w:fill="D8D8D8"/>
          </w:tcPr>
          <w:p>
            <w:pPr>
              <w:pStyle w:val="TableParagraph"/>
              <w:spacing w:before="15"/>
              <w:ind w:right="408"/>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629" w:type="dxa"/>
            <w:shd w:val="clear" w:color="auto" w:fill="D8D8D8"/>
          </w:tcPr>
          <w:p>
            <w:pPr>
              <w:pStyle w:val="TableParagraph"/>
              <w:spacing w:before="15"/>
              <w:ind w:right="449"/>
              <w:rPr>
                <w:b/>
                <w:sz w:val="15"/>
              </w:rPr>
            </w:pPr>
            <w:r>
              <w:rPr>
                <w:b/>
                <w:sz w:val="15"/>
              </w:rPr>
              <w:t>VA</w:t>
            </w:r>
            <w:r>
              <w:rPr>
                <w:b/>
                <w:spacing w:val="4"/>
                <w:sz w:val="15"/>
              </w:rPr>
              <w:t> </w:t>
            </w:r>
            <w:r>
              <w:rPr>
                <w:b/>
                <w:spacing w:val="-4"/>
                <w:sz w:val="15"/>
              </w:rPr>
              <w:t>2022</w:t>
            </w:r>
          </w:p>
        </w:tc>
        <w:tc>
          <w:tcPr>
            <w:tcW w:w="1270" w:type="dxa"/>
            <w:shd w:val="clear" w:color="auto" w:fill="D8D8D8"/>
          </w:tcPr>
          <w:p>
            <w:pPr>
              <w:pStyle w:val="TableParagraph"/>
              <w:spacing w:before="15"/>
              <w:ind w:right="132"/>
              <w:rPr>
                <w:b/>
                <w:sz w:val="15"/>
              </w:rPr>
            </w:pPr>
            <w:r>
              <w:rPr>
                <w:b/>
                <w:sz w:val="15"/>
              </w:rPr>
              <w:t>2.</w:t>
            </w:r>
            <w:r>
              <w:rPr>
                <w:b/>
                <w:spacing w:val="1"/>
                <w:sz w:val="15"/>
              </w:rPr>
              <w:t> </w:t>
            </w:r>
            <w:r>
              <w:rPr>
                <w:b/>
                <w:spacing w:val="-5"/>
                <w:sz w:val="15"/>
              </w:rPr>
              <w:t>NVA</w:t>
            </w:r>
          </w:p>
        </w:tc>
      </w:tr>
      <w:tr>
        <w:trPr>
          <w:trHeight w:val="314" w:hRule="atLeast"/>
        </w:trPr>
        <w:tc>
          <w:tcPr>
            <w:tcW w:w="735" w:type="dxa"/>
          </w:tcPr>
          <w:p>
            <w:pPr>
              <w:pStyle w:val="TableParagraph"/>
              <w:spacing w:before="98"/>
              <w:ind w:left="79"/>
              <w:jc w:val="left"/>
              <w:rPr>
                <w:b/>
                <w:sz w:val="15"/>
              </w:rPr>
            </w:pPr>
            <w:r>
              <w:rPr>
                <w:b/>
                <w:spacing w:val="-5"/>
                <w:sz w:val="15"/>
              </w:rPr>
              <w:t>211</w:t>
            </w:r>
          </w:p>
        </w:tc>
        <w:tc>
          <w:tcPr>
            <w:tcW w:w="9347" w:type="dxa"/>
          </w:tcPr>
          <w:p>
            <w:pPr>
              <w:pStyle w:val="TableParagraph"/>
              <w:spacing w:before="98"/>
              <w:ind w:left="195"/>
              <w:jc w:val="left"/>
              <w:rPr>
                <w:b/>
                <w:sz w:val="15"/>
              </w:rPr>
            </w:pPr>
            <w:r>
              <w:rPr>
                <w:b/>
                <w:sz w:val="15"/>
              </w:rPr>
              <w:t>Erträge</w:t>
            </w:r>
            <w:r>
              <w:rPr>
                <w:b/>
                <w:spacing w:val="5"/>
                <w:sz w:val="15"/>
              </w:rPr>
              <w:t> </w:t>
            </w:r>
            <w:r>
              <w:rPr>
                <w:b/>
                <w:sz w:val="15"/>
              </w:rPr>
              <w:t>aus</w:t>
            </w:r>
            <w:r>
              <w:rPr>
                <w:b/>
                <w:spacing w:val="5"/>
                <w:sz w:val="15"/>
              </w:rPr>
              <w:t> </w:t>
            </w:r>
            <w:r>
              <w:rPr>
                <w:b/>
                <w:sz w:val="15"/>
              </w:rPr>
              <w:t>der</w:t>
            </w:r>
            <w:r>
              <w:rPr>
                <w:b/>
                <w:spacing w:val="6"/>
                <w:sz w:val="15"/>
              </w:rPr>
              <w:t> </w:t>
            </w:r>
            <w:r>
              <w:rPr>
                <w:b/>
                <w:sz w:val="15"/>
              </w:rPr>
              <w:t>operativen</w:t>
            </w:r>
            <w:r>
              <w:rPr>
                <w:b/>
                <w:spacing w:val="5"/>
                <w:sz w:val="15"/>
              </w:rPr>
              <w:t> </w:t>
            </w:r>
            <w:r>
              <w:rPr>
                <w:b/>
                <w:spacing w:val="-2"/>
                <w:sz w:val="15"/>
              </w:rPr>
              <w:t>Verwaltungstätigkeit</w:t>
            </w:r>
          </w:p>
        </w:tc>
        <w:tc>
          <w:tcPr>
            <w:tcW w:w="1870" w:type="dxa"/>
          </w:tcPr>
          <w:p>
            <w:pPr>
              <w:pStyle w:val="TableParagraph"/>
              <w:spacing w:before="100"/>
              <w:ind w:right="408"/>
              <w:rPr>
                <w:b/>
                <w:sz w:val="15"/>
              </w:rPr>
            </w:pPr>
            <w:r>
              <w:rPr>
                <w:b/>
                <w:spacing w:val="-2"/>
                <w:sz w:val="15"/>
              </w:rPr>
              <w:t>19.500,00</w:t>
            </w:r>
          </w:p>
        </w:tc>
        <w:tc>
          <w:tcPr>
            <w:tcW w:w="1629" w:type="dxa"/>
          </w:tcPr>
          <w:p>
            <w:pPr>
              <w:pStyle w:val="TableParagraph"/>
              <w:spacing w:before="100"/>
              <w:ind w:right="449"/>
              <w:rPr>
                <w:b/>
                <w:sz w:val="15"/>
              </w:rPr>
            </w:pPr>
            <w:r>
              <w:rPr>
                <w:b/>
                <w:spacing w:val="-2"/>
                <w:sz w:val="15"/>
              </w:rPr>
              <w:t>19.300,00</w:t>
            </w:r>
          </w:p>
        </w:tc>
        <w:tc>
          <w:tcPr>
            <w:tcW w:w="1270" w:type="dxa"/>
          </w:tcPr>
          <w:p>
            <w:pPr>
              <w:pStyle w:val="TableParagraph"/>
              <w:spacing w:before="100"/>
              <w:ind w:right="132"/>
              <w:rPr>
                <w:b/>
                <w:sz w:val="15"/>
              </w:rPr>
            </w:pPr>
            <w:r>
              <w:rPr>
                <w:b/>
                <w:spacing w:val="-2"/>
                <w:sz w:val="15"/>
              </w:rPr>
              <w:t>200,00</w:t>
            </w:r>
          </w:p>
        </w:tc>
      </w:tr>
      <w:tr>
        <w:trPr>
          <w:trHeight w:val="255" w:hRule="atLeast"/>
        </w:trPr>
        <w:tc>
          <w:tcPr>
            <w:tcW w:w="735" w:type="dxa"/>
          </w:tcPr>
          <w:p>
            <w:pPr>
              <w:pStyle w:val="TableParagraph"/>
              <w:spacing w:before="38"/>
              <w:ind w:left="79"/>
              <w:jc w:val="left"/>
              <w:rPr>
                <w:sz w:val="15"/>
              </w:rPr>
            </w:pPr>
            <w:r>
              <w:rPr>
                <w:spacing w:val="-4"/>
                <w:sz w:val="15"/>
              </w:rPr>
              <w:t>2111</w:t>
            </w:r>
          </w:p>
        </w:tc>
        <w:tc>
          <w:tcPr>
            <w:tcW w:w="9347" w:type="dxa"/>
          </w:tcPr>
          <w:p>
            <w:pPr>
              <w:pStyle w:val="TableParagraph"/>
              <w:spacing w:before="38"/>
              <w:ind w:left="195"/>
              <w:jc w:val="left"/>
              <w:rPr>
                <w:sz w:val="15"/>
              </w:rPr>
            </w:pPr>
            <w:r>
              <w:rPr>
                <w:sz w:val="15"/>
              </w:rPr>
              <w:t>Erträge</w:t>
            </w:r>
            <w:r>
              <w:rPr>
                <w:spacing w:val="5"/>
                <w:sz w:val="15"/>
              </w:rPr>
              <w:t> </w:t>
            </w:r>
            <w:r>
              <w:rPr>
                <w:sz w:val="15"/>
              </w:rPr>
              <w:t>aus</w:t>
            </w:r>
            <w:r>
              <w:rPr>
                <w:spacing w:val="6"/>
                <w:sz w:val="15"/>
              </w:rPr>
              <w:t> </w:t>
            </w:r>
            <w:r>
              <w:rPr>
                <w:sz w:val="15"/>
              </w:rPr>
              <w:t>eigenen</w:t>
            </w:r>
            <w:r>
              <w:rPr>
                <w:spacing w:val="6"/>
                <w:sz w:val="15"/>
              </w:rPr>
              <w:t> </w:t>
            </w:r>
            <w:r>
              <w:rPr>
                <w:spacing w:val="-2"/>
                <w:sz w:val="15"/>
              </w:rPr>
              <w:t>Abgaben</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2112</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Ertragsanteilen</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2113</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Gebühren</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2114</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Leistungen</w:t>
            </w:r>
          </w:p>
        </w:tc>
        <w:tc>
          <w:tcPr>
            <w:tcW w:w="1870" w:type="dxa"/>
          </w:tcPr>
          <w:p>
            <w:pPr>
              <w:pStyle w:val="TableParagraph"/>
              <w:spacing w:before="41"/>
              <w:ind w:right="408"/>
              <w:rPr>
                <w:sz w:val="15"/>
              </w:rPr>
            </w:pPr>
            <w:r>
              <w:rPr>
                <w:spacing w:val="-2"/>
                <w:sz w:val="15"/>
              </w:rPr>
              <w:t>15.000,00</w:t>
            </w:r>
          </w:p>
        </w:tc>
        <w:tc>
          <w:tcPr>
            <w:tcW w:w="1629" w:type="dxa"/>
          </w:tcPr>
          <w:p>
            <w:pPr>
              <w:pStyle w:val="TableParagraph"/>
              <w:spacing w:before="41"/>
              <w:ind w:right="449"/>
              <w:rPr>
                <w:sz w:val="15"/>
              </w:rPr>
            </w:pPr>
            <w:r>
              <w:rPr>
                <w:spacing w:val="-2"/>
                <w:sz w:val="15"/>
              </w:rPr>
              <w:t>15.000,00</w:t>
            </w:r>
          </w:p>
        </w:tc>
        <w:tc>
          <w:tcPr>
            <w:tcW w:w="1270"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2115</w:t>
            </w:r>
          </w:p>
        </w:tc>
        <w:tc>
          <w:tcPr>
            <w:tcW w:w="9347" w:type="dxa"/>
          </w:tcPr>
          <w:p>
            <w:pPr>
              <w:pStyle w:val="TableParagraph"/>
              <w:spacing w:before="38"/>
              <w:ind w:left="195"/>
              <w:jc w:val="left"/>
              <w:rPr>
                <w:sz w:val="15"/>
              </w:rPr>
            </w:pPr>
            <w:r>
              <w:rPr>
                <w:sz w:val="15"/>
              </w:rPr>
              <w:t>Erträge</w:t>
            </w:r>
            <w:r>
              <w:rPr>
                <w:spacing w:val="5"/>
                <w:sz w:val="15"/>
              </w:rPr>
              <w:t> </w:t>
            </w:r>
            <w:r>
              <w:rPr>
                <w:sz w:val="15"/>
              </w:rPr>
              <w:t>aus</w:t>
            </w:r>
            <w:r>
              <w:rPr>
                <w:spacing w:val="6"/>
                <w:sz w:val="15"/>
              </w:rPr>
              <w:t> </w:t>
            </w:r>
            <w:r>
              <w:rPr>
                <w:sz w:val="15"/>
              </w:rPr>
              <w:t>Besitz</w:t>
            </w:r>
            <w:r>
              <w:rPr>
                <w:spacing w:val="6"/>
                <w:sz w:val="15"/>
              </w:rPr>
              <w:t> </w:t>
            </w:r>
            <w:r>
              <w:rPr>
                <w:sz w:val="15"/>
              </w:rPr>
              <w:t>und</w:t>
            </w:r>
            <w:r>
              <w:rPr>
                <w:spacing w:val="5"/>
                <w:sz w:val="15"/>
              </w:rPr>
              <w:t> </w:t>
            </w:r>
            <w:r>
              <w:rPr>
                <w:sz w:val="15"/>
              </w:rPr>
              <w:t>wirtschaftlicher</w:t>
            </w:r>
            <w:r>
              <w:rPr>
                <w:spacing w:val="6"/>
                <w:sz w:val="15"/>
              </w:rPr>
              <w:t> </w:t>
            </w:r>
            <w:r>
              <w:rPr>
                <w:spacing w:val="-2"/>
                <w:sz w:val="15"/>
              </w:rPr>
              <w:t>Tätigkeit</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2116</w:t>
            </w:r>
          </w:p>
        </w:tc>
        <w:tc>
          <w:tcPr>
            <w:tcW w:w="9347" w:type="dxa"/>
          </w:tcPr>
          <w:p>
            <w:pPr>
              <w:pStyle w:val="TableParagraph"/>
              <w:spacing w:before="38"/>
              <w:ind w:left="195"/>
              <w:jc w:val="left"/>
              <w:rPr>
                <w:sz w:val="15"/>
              </w:rPr>
            </w:pPr>
            <w:r>
              <w:rPr>
                <w:sz w:val="15"/>
              </w:rPr>
              <w:t>Erträge</w:t>
            </w:r>
            <w:r>
              <w:rPr>
                <w:spacing w:val="7"/>
                <w:sz w:val="15"/>
              </w:rPr>
              <w:t> </w:t>
            </w:r>
            <w:r>
              <w:rPr>
                <w:sz w:val="15"/>
              </w:rPr>
              <w:t>aus</w:t>
            </w:r>
            <w:r>
              <w:rPr>
                <w:spacing w:val="8"/>
                <w:sz w:val="15"/>
              </w:rPr>
              <w:t> </w:t>
            </w:r>
            <w:r>
              <w:rPr>
                <w:sz w:val="15"/>
              </w:rPr>
              <w:t>Veräußerung</w:t>
            </w:r>
            <w:r>
              <w:rPr>
                <w:spacing w:val="8"/>
                <w:sz w:val="15"/>
              </w:rPr>
              <w:t> </w:t>
            </w:r>
            <w:r>
              <w:rPr>
                <w:sz w:val="15"/>
              </w:rPr>
              <w:t>und</w:t>
            </w:r>
            <w:r>
              <w:rPr>
                <w:spacing w:val="8"/>
                <w:sz w:val="15"/>
              </w:rPr>
              <w:t> </w:t>
            </w:r>
            <w:r>
              <w:rPr>
                <w:sz w:val="15"/>
              </w:rPr>
              <w:t>sonstige</w:t>
            </w:r>
            <w:r>
              <w:rPr>
                <w:spacing w:val="8"/>
                <w:sz w:val="15"/>
              </w:rPr>
              <w:t> </w:t>
            </w:r>
            <w:r>
              <w:rPr>
                <w:spacing w:val="-2"/>
                <w:sz w:val="15"/>
              </w:rPr>
              <w:t>Erträge</w:t>
            </w:r>
          </w:p>
        </w:tc>
        <w:tc>
          <w:tcPr>
            <w:tcW w:w="1870" w:type="dxa"/>
          </w:tcPr>
          <w:p>
            <w:pPr>
              <w:pStyle w:val="TableParagraph"/>
              <w:spacing w:before="41"/>
              <w:ind w:right="407"/>
              <w:rPr>
                <w:sz w:val="15"/>
              </w:rPr>
            </w:pPr>
            <w:r>
              <w:rPr>
                <w:spacing w:val="-2"/>
                <w:sz w:val="15"/>
              </w:rPr>
              <w:t>3.000,00</w:t>
            </w:r>
          </w:p>
        </w:tc>
        <w:tc>
          <w:tcPr>
            <w:tcW w:w="1629" w:type="dxa"/>
          </w:tcPr>
          <w:p>
            <w:pPr>
              <w:pStyle w:val="TableParagraph"/>
              <w:spacing w:before="41"/>
              <w:ind w:right="449"/>
              <w:rPr>
                <w:sz w:val="15"/>
              </w:rPr>
            </w:pPr>
            <w:r>
              <w:rPr>
                <w:spacing w:val="-2"/>
                <w:sz w:val="15"/>
              </w:rPr>
              <w:t>2.800,00</w:t>
            </w:r>
          </w:p>
        </w:tc>
        <w:tc>
          <w:tcPr>
            <w:tcW w:w="1270" w:type="dxa"/>
          </w:tcPr>
          <w:p>
            <w:pPr>
              <w:pStyle w:val="TableParagraph"/>
              <w:spacing w:before="41"/>
              <w:ind w:right="132"/>
              <w:rPr>
                <w:sz w:val="15"/>
              </w:rPr>
            </w:pPr>
            <w:r>
              <w:rPr>
                <w:spacing w:val="-2"/>
                <w:sz w:val="15"/>
              </w:rPr>
              <w:t>200,00</w:t>
            </w:r>
          </w:p>
        </w:tc>
      </w:tr>
      <w:tr>
        <w:trPr>
          <w:trHeight w:val="326" w:hRule="atLeast"/>
        </w:trPr>
        <w:tc>
          <w:tcPr>
            <w:tcW w:w="735" w:type="dxa"/>
          </w:tcPr>
          <w:p>
            <w:pPr>
              <w:pStyle w:val="TableParagraph"/>
              <w:spacing w:before="38"/>
              <w:ind w:left="79"/>
              <w:jc w:val="left"/>
              <w:rPr>
                <w:sz w:val="15"/>
              </w:rPr>
            </w:pPr>
            <w:r>
              <w:rPr>
                <w:spacing w:val="-4"/>
                <w:sz w:val="15"/>
              </w:rPr>
              <w:t>2117</w:t>
            </w:r>
          </w:p>
        </w:tc>
        <w:tc>
          <w:tcPr>
            <w:tcW w:w="9347" w:type="dxa"/>
          </w:tcPr>
          <w:p>
            <w:pPr>
              <w:pStyle w:val="TableParagraph"/>
              <w:spacing w:before="38"/>
              <w:ind w:left="195"/>
              <w:jc w:val="left"/>
              <w:rPr>
                <w:sz w:val="15"/>
              </w:rPr>
            </w:pPr>
            <w:r>
              <w:rPr>
                <w:sz w:val="15"/>
              </w:rPr>
              <w:t>Nicht</w:t>
            </w:r>
            <w:r>
              <w:rPr>
                <w:spacing w:val="12"/>
                <w:sz w:val="15"/>
              </w:rPr>
              <w:t> </w:t>
            </w:r>
            <w:r>
              <w:rPr>
                <w:sz w:val="15"/>
              </w:rPr>
              <w:t>finanzierungswirksame</w:t>
            </w:r>
            <w:r>
              <w:rPr>
                <w:spacing w:val="13"/>
                <w:sz w:val="15"/>
              </w:rPr>
              <w:t> </w:t>
            </w:r>
            <w:r>
              <w:rPr>
                <w:sz w:val="15"/>
              </w:rPr>
              <w:t>operative</w:t>
            </w:r>
            <w:r>
              <w:rPr>
                <w:spacing w:val="12"/>
                <w:sz w:val="15"/>
              </w:rPr>
              <w:t> </w:t>
            </w:r>
            <w:r>
              <w:rPr>
                <w:spacing w:val="-2"/>
                <w:sz w:val="15"/>
              </w:rPr>
              <w:t>Erträge</w:t>
            </w:r>
          </w:p>
        </w:tc>
        <w:tc>
          <w:tcPr>
            <w:tcW w:w="1870" w:type="dxa"/>
          </w:tcPr>
          <w:p>
            <w:pPr>
              <w:pStyle w:val="TableParagraph"/>
              <w:spacing w:before="41"/>
              <w:ind w:right="407"/>
              <w:rPr>
                <w:sz w:val="15"/>
              </w:rPr>
            </w:pPr>
            <w:r>
              <w:rPr>
                <w:spacing w:val="-2"/>
                <w:sz w:val="15"/>
              </w:rPr>
              <w:t>1.500,00</w:t>
            </w:r>
          </w:p>
        </w:tc>
        <w:tc>
          <w:tcPr>
            <w:tcW w:w="1629" w:type="dxa"/>
          </w:tcPr>
          <w:p>
            <w:pPr>
              <w:pStyle w:val="TableParagraph"/>
              <w:spacing w:before="41"/>
              <w:ind w:right="449"/>
              <w:rPr>
                <w:sz w:val="15"/>
              </w:rPr>
            </w:pPr>
            <w:r>
              <w:rPr>
                <w:spacing w:val="-2"/>
                <w:sz w:val="15"/>
              </w:rPr>
              <w:t>1.500,00</w:t>
            </w:r>
          </w:p>
        </w:tc>
        <w:tc>
          <w:tcPr>
            <w:tcW w:w="1270" w:type="dxa"/>
          </w:tcPr>
          <w:p>
            <w:pPr>
              <w:pStyle w:val="TableParagraph"/>
              <w:spacing w:before="41"/>
              <w:ind w:right="132"/>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212</w:t>
            </w:r>
          </w:p>
        </w:tc>
        <w:tc>
          <w:tcPr>
            <w:tcW w:w="9347" w:type="dxa"/>
          </w:tcPr>
          <w:p>
            <w:pPr>
              <w:pStyle w:val="TableParagraph"/>
              <w:spacing w:before="109"/>
              <w:ind w:left="195"/>
              <w:jc w:val="left"/>
              <w:rPr>
                <w:b/>
                <w:sz w:val="15"/>
              </w:rPr>
            </w:pPr>
            <w:r>
              <w:rPr>
                <w:b/>
                <w:sz w:val="15"/>
              </w:rPr>
              <w:t>Erträge</w:t>
            </w:r>
            <w:r>
              <w:rPr>
                <w:b/>
                <w:spacing w:val="6"/>
                <w:sz w:val="15"/>
              </w:rPr>
              <w:t> </w:t>
            </w:r>
            <w:r>
              <w:rPr>
                <w:b/>
                <w:sz w:val="15"/>
              </w:rPr>
              <w:t>aus</w:t>
            </w:r>
            <w:r>
              <w:rPr>
                <w:b/>
                <w:spacing w:val="6"/>
                <w:sz w:val="15"/>
              </w:rPr>
              <w:t> </w:t>
            </w:r>
            <w:r>
              <w:rPr>
                <w:b/>
                <w:spacing w:val="-2"/>
                <w:sz w:val="15"/>
              </w:rPr>
              <w:t>Transfers</w:t>
            </w:r>
          </w:p>
        </w:tc>
        <w:tc>
          <w:tcPr>
            <w:tcW w:w="1870" w:type="dxa"/>
          </w:tcPr>
          <w:p>
            <w:pPr>
              <w:pStyle w:val="TableParagraph"/>
              <w:spacing w:before="112"/>
              <w:ind w:right="407"/>
              <w:rPr>
                <w:b/>
                <w:sz w:val="15"/>
              </w:rPr>
            </w:pPr>
            <w:r>
              <w:rPr>
                <w:b/>
                <w:spacing w:val="-2"/>
                <w:sz w:val="15"/>
              </w:rPr>
              <w:t>4.800,00</w:t>
            </w:r>
          </w:p>
        </w:tc>
        <w:tc>
          <w:tcPr>
            <w:tcW w:w="1629" w:type="dxa"/>
          </w:tcPr>
          <w:p>
            <w:pPr>
              <w:pStyle w:val="TableParagraph"/>
              <w:spacing w:before="112"/>
              <w:ind w:right="449"/>
              <w:rPr>
                <w:b/>
                <w:sz w:val="15"/>
              </w:rPr>
            </w:pPr>
            <w:r>
              <w:rPr>
                <w:b/>
                <w:spacing w:val="-2"/>
                <w:sz w:val="15"/>
              </w:rPr>
              <w:t>4.800,00</w:t>
            </w:r>
          </w:p>
        </w:tc>
        <w:tc>
          <w:tcPr>
            <w:tcW w:w="1270" w:type="dxa"/>
          </w:tcPr>
          <w:p>
            <w:pPr>
              <w:pStyle w:val="TableParagraph"/>
              <w:spacing w:before="112"/>
              <w:ind w:right="132"/>
              <w:rPr>
                <w:b/>
                <w:sz w:val="15"/>
              </w:rPr>
            </w:pPr>
            <w:r>
              <w:rPr>
                <w:b/>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2121</w:t>
            </w:r>
          </w:p>
        </w:tc>
        <w:tc>
          <w:tcPr>
            <w:tcW w:w="9347" w:type="dxa"/>
          </w:tcPr>
          <w:p>
            <w:pPr>
              <w:pStyle w:val="TableParagraph"/>
              <w:spacing w:before="38"/>
              <w:ind w:left="195"/>
              <w:jc w:val="left"/>
              <w:rPr>
                <w:sz w:val="15"/>
              </w:rPr>
            </w:pPr>
            <w:r>
              <w:rPr>
                <w:sz w:val="15"/>
              </w:rPr>
              <w:t>Transferertrag</w:t>
            </w:r>
            <w:r>
              <w:rPr>
                <w:spacing w:val="7"/>
                <w:sz w:val="15"/>
              </w:rPr>
              <w:t> </w:t>
            </w:r>
            <w:r>
              <w:rPr>
                <w:sz w:val="15"/>
              </w:rPr>
              <w:t>von</w:t>
            </w:r>
            <w:r>
              <w:rPr>
                <w:spacing w:val="8"/>
                <w:sz w:val="15"/>
              </w:rPr>
              <w:t> </w:t>
            </w:r>
            <w:r>
              <w:rPr>
                <w:sz w:val="15"/>
              </w:rPr>
              <w:t>Trägern</w:t>
            </w:r>
            <w:r>
              <w:rPr>
                <w:spacing w:val="8"/>
                <w:sz w:val="15"/>
              </w:rPr>
              <w:t> </w:t>
            </w:r>
            <w:r>
              <w:rPr>
                <w:sz w:val="15"/>
              </w:rPr>
              <w:t>des</w:t>
            </w:r>
            <w:r>
              <w:rPr>
                <w:spacing w:val="8"/>
                <w:sz w:val="15"/>
              </w:rPr>
              <w:t> </w:t>
            </w:r>
            <w:r>
              <w:rPr>
                <w:sz w:val="15"/>
              </w:rPr>
              <w:t>öffentlichen</w:t>
            </w:r>
            <w:r>
              <w:rPr>
                <w:spacing w:val="8"/>
                <w:sz w:val="15"/>
              </w:rPr>
              <w:t> </w:t>
            </w:r>
            <w:r>
              <w:rPr>
                <w:spacing w:val="-2"/>
                <w:sz w:val="15"/>
              </w:rPr>
              <w:t>Rechts</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2122</w:t>
            </w:r>
          </w:p>
        </w:tc>
        <w:tc>
          <w:tcPr>
            <w:tcW w:w="9347" w:type="dxa"/>
          </w:tcPr>
          <w:p>
            <w:pPr>
              <w:pStyle w:val="TableParagraph"/>
              <w:spacing w:before="38"/>
              <w:ind w:left="195"/>
              <w:jc w:val="left"/>
              <w:rPr>
                <w:sz w:val="15"/>
              </w:rPr>
            </w:pPr>
            <w:r>
              <w:rPr>
                <w:sz w:val="15"/>
              </w:rPr>
              <w:t>Transferertrag</w:t>
            </w:r>
            <w:r>
              <w:rPr>
                <w:spacing w:val="11"/>
                <w:sz w:val="15"/>
              </w:rPr>
              <w:t> </w:t>
            </w:r>
            <w:r>
              <w:rPr>
                <w:sz w:val="15"/>
              </w:rPr>
              <w:t>von</w:t>
            </w:r>
            <w:r>
              <w:rPr>
                <w:spacing w:val="11"/>
                <w:sz w:val="15"/>
              </w:rPr>
              <w:t> </w:t>
            </w:r>
            <w:r>
              <w:rPr>
                <w:spacing w:val="-2"/>
                <w:sz w:val="15"/>
              </w:rPr>
              <w:t>Beteiligungen</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2123</w:t>
            </w:r>
          </w:p>
        </w:tc>
        <w:tc>
          <w:tcPr>
            <w:tcW w:w="9347" w:type="dxa"/>
          </w:tcPr>
          <w:p>
            <w:pPr>
              <w:pStyle w:val="TableParagraph"/>
              <w:spacing w:before="38"/>
              <w:ind w:left="195"/>
              <w:jc w:val="left"/>
              <w:rPr>
                <w:sz w:val="15"/>
              </w:rPr>
            </w:pPr>
            <w:r>
              <w:rPr>
                <w:sz w:val="15"/>
              </w:rPr>
              <w:t>Transferertrag</w:t>
            </w:r>
            <w:r>
              <w:rPr>
                <w:spacing w:val="9"/>
                <w:sz w:val="15"/>
              </w:rPr>
              <w:t> </w:t>
            </w:r>
            <w:r>
              <w:rPr>
                <w:sz w:val="15"/>
              </w:rPr>
              <w:t>von</w:t>
            </w:r>
            <w:r>
              <w:rPr>
                <w:spacing w:val="9"/>
                <w:sz w:val="15"/>
              </w:rPr>
              <w:t> </w:t>
            </w:r>
            <w:r>
              <w:rPr>
                <w:sz w:val="15"/>
              </w:rPr>
              <w:t>Unternehmen</w:t>
            </w:r>
            <w:r>
              <w:rPr>
                <w:spacing w:val="9"/>
                <w:sz w:val="15"/>
              </w:rPr>
              <w:t> </w:t>
            </w:r>
            <w:r>
              <w:rPr>
                <w:sz w:val="15"/>
              </w:rPr>
              <w:t>(mit</w:t>
            </w:r>
            <w:r>
              <w:rPr>
                <w:spacing w:val="9"/>
                <w:sz w:val="15"/>
              </w:rPr>
              <w:t> </w:t>
            </w:r>
            <w:r>
              <w:rPr>
                <w:spacing w:val="-2"/>
                <w:sz w:val="15"/>
              </w:rPr>
              <w:t>Finanzunternehmen)</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2124</w:t>
            </w:r>
          </w:p>
        </w:tc>
        <w:tc>
          <w:tcPr>
            <w:tcW w:w="9347" w:type="dxa"/>
          </w:tcPr>
          <w:p>
            <w:pPr>
              <w:pStyle w:val="TableParagraph"/>
              <w:spacing w:before="38"/>
              <w:ind w:left="195"/>
              <w:jc w:val="left"/>
              <w:rPr>
                <w:sz w:val="15"/>
              </w:rPr>
            </w:pPr>
            <w:r>
              <w:rPr>
                <w:sz w:val="15"/>
              </w:rPr>
              <w:t>Transferertrag</w:t>
            </w:r>
            <w:r>
              <w:rPr>
                <w:spacing w:val="9"/>
                <w:sz w:val="15"/>
              </w:rPr>
              <w:t> </w:t>
            </w:r>
            <w:r>
              <w:rPr>
                <w:sz w:val="15"/>
              </w:rPr>
              <w:t>von</w:t>
            </w:r>
            <w:r>
              <w:rPr>
                <w:spacing w:val="9"/>
                <w:sz w:val="15"/>
              </w:rPr>
              <w:t> </w:t>
            </w:r>
            <w:r>
              <w:rPr>
                <w:sz w:val="15"/>
              </w:rPr>
              <w:t>Haushalten</w:t>
            </w:r>
            <w:r>
              <w:rPr>
                <w:spacing w:val="9"/>
                <w:sz w:val="15"/>
              </w:rPr>
              <w:t> </w:t>
            </w:r>
            <w:r>
              <w:rPr>
                <w:sz w:val="15"/>
              </w:rPr>
              <w:t>und</w:t>
            </w:r>
            <w:r>
              <w:rPr>
                <w:spacing w:val="9"/>
                <w:sz w:val="15"/>
              </w:rPr>
              <w:t> </w:t>
            </w:r>
            <w:r>
              <w:rPr>
                <w:sz w:val="15"/>
              </w:rPr>
              <w:t>Organisationen</w:t>
            </w:r>
            <w:r>
              <w:rPr>
                <w:spacing w:val="9"/>
                <w:sz w:val="15"/>
              </w:rPr>
              <w:t> </w:t>
            </w:r>
            <w:r>
              <w:rPr>
                <w:sz w:val="15"/>
              </w:rPr>
              <w:t>ohne</w:t>
            </w:r>
            <w:r>
              <w:rPr>
                <w:spacing w:val="10"/>
                <w:sz w:val="15"/>
              </w:rPr>
              <w:t> </w:t>
            </w:r>
            <w:r>
              <w:rPr>
                <w:spacing w:val="-2"/>
                <w:sz w:val="15"/>
              </w:rPr>
              <w:t>Erwerbscharakter</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2125</w:t>
            </w:r>
          </w:p>
        </w:tc>
        <w:tc>
          <w:tcPr>
            <w:tcW w:w="9347" w:type="dxa"/>
          </w:tcPr>
          <w:p>
            <w:pPr>
              <w:pStyle w:val="TableParagraph"/>
              <w:spacing w:before="38"/>
              <w:ind w:left="195"/>
              <w:jc w:val="left"/>
              <w:rPr>
                <w:sz w:val="15"/>
              </w:rPr>
            </w:pPr>
            <w:r>
              <w:rPr>
                <w:sz w:val="15"/>
              </w:rPr>
              <w:t>Transferertrag</w:t>
            </w:r>
            <w:r>
              <w:rPr>
                <w:spacing w:val="11"/>
                <w:sz w:val="15"/>
              </w:rPr>
              <w:t> </w:t>
            </w:r>
            <w:r>
              <w:rPr>
                <w:sz w:val="15"/>
              </w:rPr>
              <w:t>vom</w:t>
            </w:r>
            <w:r>
              <w:rPr>
                <w:spacing w:val="12"/>
                <w:sz w:val="15"/>
              </w:rPr>
              <w:t> </w:t>
            </w:r>
            <w:r>
              <w:rPr>
                <w:spacing w:val="-2"/>
                <w:sz w:val="15"/>
              </w:rPr>
              <w:t>Ausland</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2126</w:t>
            </w:r>
          </w:p>
        </w:tc>
        <w:tc>
          <w:tcPr>
            <w:tcW w:w="9347" w:type="dxa"/>
          </w:tcPr>
          <w:p>
            <w:pPr>
              <w:pStyle w:val="TableParagraph"/>
              <w:spacing w:before="38"/>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326" w:hRule="atLeast"/>
        </w:trPr>
        <w:tc>
          <w:tcPr>
            <w:tcW w:w="735" w:type="dxa"/>
          </w:tcPr>
          <w:p>
            <w:pPr>
              <w:pStyle w:val="TableParagraph"/>
              <w:spacing w:before="38"/>
              <w:ind w:left="79"/>
              <w:jc w:val="left"/>
              <w:rPr>
                <w:sz w:val="15"/>
              </w:rPr>
            </w:pPr>
            <w:r>
              <w:rPr>
                <w:spacing w:val="-4"/>
                <w:sz w:val="15"/>
              </w:rPr>
              <w:t>2127</w:t>
            </w:r>
          </w:p>
        </w:tc>
        <w:tc>
          <w:tcPr>
            <w:tcW w:w="9347"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Transferertrag</w:t>
            </w:r>
          </w:p>
        </w:tc>
        <w:tc>
          <w:tcPr>
            <w:tcW w:w="1870" w:type="dxa"/>
          </w:tcPr>
          <w:p>
            <w:pPr>
              <w:pStyle w:val="TableParagraph"/>
              <w:spacing w:before="41"/>
              <w:ind w:right="407"/>
              <w:rPr>
                <w:sz w:val="15"/>
              </w:rPr>
            </w:pPr>
            <w:r>
              <w:rPr>
                <w:spacing w:val="-2"/>
                <w:sz w:val="15"/>
              </w:rPr>
              <w:t>4.800,00</w:t>
            </w:r>
          </w:p>
        </w:tc>
        <w:tc>
          <w:tcPr>
            <w:tcW w:w="1629" w:type="dxa"/>
          </w:tcPr>
          <w:p>
            <w:pPr>
              <w:pStyle w:val="TableParagraph"/>
              <w:spacing w:before="41"/>
              <w:ind w:right="449"/>
              <w:rPr>
                <w:sz w:val="15"/>
              </w:rPr>
            </w:pPr>
            <w:r>
              <w:rPr>
                <w:spacing w:val="-2"/>
                <w:sz w:val="15"/>
              </w:rPr>
              <w:t>4.800,00</w:t>
            </w:r>
          </w:p>
        </w:tc>
        <w:tc>
          <w:tcPr>
            <w:tcW w:w="1270" w:type="dxa"/>
          </w:tcPr>
          <w:p>
            <w:pPr>
              <w:pStyle w:val="TableParagraph"/>
              <w:spacing w:before="41"/>
              <w:ind w:right="132"/>
              <w:rPr>
                <w:sz w:val="15"/>
              </w:rPr>
            </w:pPr>
            <w:r>
              <w:rPr>
                <w:spacing w:val="-4"/>
                <w:sz w:val="15"/>
              </w:rPr>
              <w:t>0,00</w:t>
            </w:r>
          </w:p>
        </w:tc>
      </w:tr>
      <w:tr>
        <w:trPr>
          <w:trHeight w:val="326" w:hRule="atLeast"/>
        </w:trPr>
        <w:tc>
          <w:tcPr>
            <w:tcW w:w="735" w:type="dxa"/>
          </w:tcPr>
          <w:p>
            <w:pPr>
              <w:pStyle w:val="TableParagraph"/>
              <w:spacing w:before="109"/>
              <w:ind w:left="79"/>
              <w:jc w:val="left"/>
              <w:rPr>
                <w:b/>
                <w:sz w:val="15"/>
              </w:rPr>
            </w:pPr>
            <w:r>
              <w:rPr>
                <w:b/>
                <w:spacing w:val="-5"/>
                <w:sz w:val="15"/>
              </w:rPr>
              <w:t>213</w:t>
            </w:r>
          </w:p>
        </w:tc>
        <w:tc>
          <w:tcPr>
            <w:tcW w:w="9347" w:type="dxa"/>
          </w:tcPr>
          <w:p>
            <w:pPr>
              <w:pStyle w:val="TableParagraph"/>
              <w:spacing w:before="109"/>
              <w:ind w:left="195"/>
              <w:jc w:val="left"/>
              <w:rPr>
                <w:b/>
                <w:sz w:val="15"/>
              </w:rPr>
            </w:pPr>
            <w:r>
              <w:rPr>
                <w:b/>
                <w:spacing w:val="-2"/>
                <w:sz w:val="15"/>
              </w:rPr>
              <w:t>Finanzerträge</w:t>
            </w:r>
          </w:p>
        </w:tc>
        <w:tc>
          <w:tcPr>
            <w:tcW w:w="1870" w:type="dxa"/>
          </w:tcPr>
          <w:p>
            <w:pPr>
              <w:pStyle w:val="TableParagraph"/>
              <w:spacing w:before="112"/>
              <w:ind w:right="407"/>
              <w:rPr>
                <w:b/>
                <w:sz w:val="15"/>
              </w:rPr>
            </w:pPr>
            <w:r>
              <w:rPr>
                <w:b/>
                <w:spacing w:val="-4"/>
                <w:sz w:val="15"/>
              </w:rPr>
              <w:t>0,00</w:t>
            </w:r>
          </w:p>
        </w:tc>
        <w:tc>
          <w:tcPr>
            <w:tcW w:w="1629" w:type="dxa"/>
          </w:tcPr>
          <w:p>
            <w:pPr>
              <w:pStyle w:val="TableParagraph"/>
              <w:spacing w:before="112"/>
              <w:ind w:right="449"/>
              <w:rPr>
                <w:b/>
                <w:sz w:val="15"/>
              </w:rPr>
            </w:pPr>
            <w:r>
              <w:rPr>
                <w:b/>
                <w:spacing w:val="-4"/>
                <w:sz w:val="15"/>
              </w:rPr>
              <w:t>0,00</w:t>
            </w:r>
          </w:p>
        </w:tc>
        <w:tc>
          <w:tcPr>
            <w:tcW w:w="1270" w:type="dxa"/>
          </w:tcPr>
          <w:p>
            <w:pPr>
              <w:pStyle w:val="TableParagraph"/>
              <w:spacing w:before="112"/>
              <w:ind w:right="132"/>
              <w:rPr>
                <w:b/>
                <w:sz w:val="15"/>
              </w:rPr>
            </w:pPr>
            <w:r>
              <w:rPr>
                <w:b/>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2131</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Zinsen</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2132</w:t>
            </w:r>
          </w:p>
        </w:tc>
        <w:tc>
          <w:tcPr>
            <w:tcW w:w="9347" w:type="dxa"/>
          </w:tcPr>
          <w:p>
            <w:pPr>
              <w:pStyle w:val="TableParagraph"/>
              <w:spacing w:before="38"/>
              <w:ind w:left="195"/>
              <w:jc w:val="left"/>
              <w:rPr>
                <w:sz w:val="15"/>
              </w:rPr>
            </w:pPr>
            <w:r>
              <w:rPr>
                <w:sz w:val="15"/>
              </w:rPr>
              <w:t>Erträge</w:t>
            </w:r>
            <w:r>
              <w:rPr>
                <w:spacing w:val="5"/>
                <w:sz w:val="15"/>
              </w:rPr>
              <w:t> </w:t>
            </w:r>
            <w:r>
              <w:rPr>
                <w:sz w:val="15"/>
              </w:rPr>
              <w:t>aus</w:t>
            </w:r>
            <w:r>
              <w:rPr>
                <w:spacing w:val="5"/>
                <w:sz w:val="15"/>
              </w:rPr>
              <w:t> </w:t>
            </w:r>
            <w:r>
              <w:rPr>
                <w:sz w:val="15"/>
              </w:rPr>
              <w:t>Zinsen</w:t>
            </w:r>
            <w:r>
              <w:rPr>
                <w:spacing w:val="5"/>
                <w:sz w:val="15"/>
              </w:rPr>
              <w:t> </w:t>
            </w:r>
            <w:r>
              <w:rPr>
                <w:sz w:val="15"/>
              </w:rPr>
              <w:t>aus</w:t>
            </w:r>
            <w:r>
              <w:rPr>
                <w:spacing w:val="6"/>
                <w:sz w:val="15"/>
              </w:rPr>
              <w:t> </w:t>
            </w:r>
            <w:r>
              <w:rPr>
                <w:sz w:val="15"/>
              </w:rPr>
              <w:t>derivativen</w:t>
            </w:r>
            <w:r>
              <w:rPr>
                <w:spacing w:val="5"/>
                <w:sz w:val="15"/>
              </w:rPr>
              <w:t> </w:t>
            </w:r>
            <w:r>
              <w:rPr>
                <w:sz w:val="15"/>
              </w:rPr>
              <w:t>Finanzinstrumenten</w:t>
            </w:r>
            <w:r>
              <w:rPr>
                <w:spacing w:val="5"/>
                <w:sz w:val="15"/>
              </w:rPr>
              <w:t> </w:t>
            </w:r>
            <w:r>
              <w:rPr>
                <w:sz w:val="15"/>
              </w:rPr>
              <w:t>ohne</w:t>
            </w:r>
            <w:r>
              <w:rPr>
                <w:spacing w:val="6"/>
                <w:sz w:val="15"/>
              </w:rPr>
              <w:t> </w:t>
            </w:r>
            <w:r>
              <w:rPr>
                <w:spacing w:val="-2"/>
                <w:sz w:val="15"/>
              </w:rPr>
              <w:t>Grundgeschäft</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2133</w:t>
            </w:r>
          </w:p>
        </w:tc>
        <w:tc>
          <w:tcPr>
            <w:tcW w:w="9347" w:type="dxa"/>
          </w:tcPr>
          <w:p>
            <w:pPr>
              <w:pStyle w:val="TableParagraph"/>
              <w:spacing w:before="38"/>
              <w:ind w:left="195"/>
              <w:jc w:val="left"/>
              <w:rPr>
                <w:sz w:val="15"/>
              </w:rPr>
            </w:pPr>
            <w:r>
              <w:rPr>
                <w:sz w:val="15"/>
              </w:rPr>
              <w:t>Erträge</w:t>
            </w:r>
            <w:r>
              <w:rPr>
                <w:spacing w:val="10"/>
                <w:sz w:val="15"/>
              </w:rPr>
              <w:t> </w:t>
            </w:r>
            <w:r>
              <w:rPr>
                <w:sz w:val="15"/>
              </w:rPr>
              <w:t>aus</w:t>
            </w:r>
            <w:r>
              <w:rPr>
                <w:spacing w:val="10"/>
                <w:sz w:val="15"/>
              </w:rPr>
              <w:t> </w:t>
            </w:r>
            <w:r>
              <w:rPr>
                <w:sz w:val="15"/>
              </w:rPr>
              <w:t>Gewinnentnahmen</w:t>
            </w:r>
            <w:r>
              <w:rPr>
                <w:spacing w:val="11"/>
                <w:sz w:val="15"/>
              </w:rPr>
              <w:t> </w:t>
            </w:r>
            <w:r>
              <w:rPr>
                <w:sz w:val="15"/>
              </w:rPr>
              <w:t>von</w:t>
            </w:r>
            <w:r>
              <w:rPr>
                <w:spacing w:val="10"/>
                <w:sz w:val="15"/>
              </w:rPr>
              <w:t> </w:t>
            </w:r>
            <w:r>
              <w:rPr>
                <w:sz w:val="15"/>
              </w:rPr>
              <w:t>marktbestimmten</w:t>
            </w:r>
            <w:r>
              <w:rPr>
                <w:spacing w:val="10"/>
                <w:sz w:val="15"/>
              </w:rPr>
              <w:t> </w:t>
            </w:r>
            <w:r>
              <w:rPr>
                <w:spacing w:val="-2"/>
                <w:sz w:val="15"/>
              </w:rPr>
              <w:t>Betrieben</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2134</w:t>
            </w:r>
          </w:p>
        </w:tc>
        <w:tc>
          <w:tcPr>
            <w:tcW w:w="9347" w:type="dxa"/>
          </w:tcPr>
          <w:p>
            <w:pPr>
              <w:pStyle w:val="TableParagraph"/>
              <w:spacing w:before="38"/>
              <w:ind w:left="195"/>
              <w:jc w:val="left"/>
              <w:rPr>
                <w:sz w:val="15"/>
              </w:rPr>
            </w:pPr>
            <w:r>
              <w:rPr>
                <w:sz w:val="15"/>
              </w:rPr>
              <w:t>Sonstige</w:t>
            </w:r>
            <w:r>
              <w:rPr>
                <w:spacing w:val="11"/>
                <w:sz w:val="15"/>
              </w:rPr>
              <w:t> </w:t>
            </w:r>
            <w:r>
              <w:rPr>
                <w:spacing w:val="-2"/>
                <w:sz w:val="15"/>
              </w:rPr>
              <w:t>Finanzerträge</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2135</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Dividenden/Gewinnausschüttungen</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79"/>
              <w:jc w:val="left"/>
              <w:rPr>
                <w:sz w:val="15"/>
              </w:rPr>
            </w:pPr>
            <w:r>
              <w:rPr>
                <w:spacing w:val="-4"/>
                <w:sz w:val="15"/>
              </w:rPr>
              <w:t>2136</w:t>
            </w:r>
          </w:p>
        </w:tc>
        <w:tc>
          <w:tcPr>
            <w:tcW w:w="9347" w:type="dxa"/>
            <w:tcBorders>
              <w:bottom w:val="single" w:sz="6" w:space="0" w:color="000000"/>
            </w:tcBorders>
          </w:tcPr>
          <w:p>
            <w:pPr>
              <w:pStyle w:val="TableParagraph"/>
              <w:spacing w:before="38"/>
              <w:ind w:left="195"/>
              <w:jc w:val="left"/>
              <w:rPr>
                <w:sz w:val="15"/>
              </w:rPr>
            </w:pPr>
            <w:r>
              <w:rPr>
                <w:sz w:val="15"/>
              </w:rPr>
              <w:t>Sonstige</w:t>
            </w:r>
            <w:r>
              <w:rPr>
                <w:spacing w:val="14"/>
                <w:sz w:val="15"/>
              </w:rPr>
              <w:t> </w:t>
            </w:r>
            <w:r>
              <w:rPr>
                <w:sz w:val="15"/>
              </w:rPr>
              <w:t>nicht</w:t>
            </w:r>
            <w:r>
              <w:rPr>
                <w:spacing w:val="15"/>
                <w:sz w:val="15"/>
              </w:rPr>
              <w:t> </w:t>
            </w:r>
            <w:r>
              <w:rPr>
                <w:sz w:val="15"/>
              </w:rPr>
              <w:t>finanzierungswirksame</w:t>
            </w:r>
            <w:r>
              <w:rPr>
                <w:spacing w:val="15"/>
                <w:sz w:val="15"/>
              </w:rPr>
              <w:t> </w:t>
            </w:r>
            <w:r>
              <w:rPr>
                <w:spacing w:val="-2"/>
                <w:sz w:val="15"/>
              </w:rPr>
              <w:t>Finanzerträge</w:t>
            </w:r>
          </w:p>
        </w:tc>
        <w:tc>
          <w:tcPr>
            <w:tcW w:w="1870" w:type="dxa"/>
            <w:tcBorders>
              <w:bottom w:val="single" w:sz="6" w:space="0" w:color="000000"/>
            </w:tcBorders>
          </w:tcPr>
          <w:p>
            <w:pPr>
              <w:pStyle w:val="TableParagraph"/>
              <w:spacing w:before="41"/>
              <w:ind w:right="407"/>
              <w:rPr>
                <w:sz w:val="15"/>
              </w:rPr>
            </w:pPr>
            <w:r>
              <w:rPr>
                <w:spacing w:val="-4"/>
                <w:sz w:val="15"/>
              </w:rPr>
              <w:t>0,00</w:t>
            </w:r>
          </w:p>
        </w:tc>
        <w:tc>
          <w:tcPr>
            <w:tcW w:w="1629" w:type="dxa"/>
            <w:tcBorders>
              <w:bottom w:val="single" w:sz="6" w:space="0" w:color="000000"/>
            </w:tcBorders>
          </w:tcPr>
          <w:p>
            <w:pPr>
              <w:pStyle w:val="TableParagraph"/>
              <w:spacing w:before="41"/>
              <w:ind w:right="449"/>
              <w:rPr>
                <w:sz w:val="15"/>
              </w:rPr>
            </w:pPr>
            <w:r>
              <w:rPr>
                <w:spacing w:val="-4"/>
                <w:sz w:val="15"/>
              </w:rPr>
              <w:t>0,00</w:t>
            </w:r>
          </w:p>
        </w:tc>
        <w:tc>
          <w:tcPr>
            <w:tcW w:w="1270" w:type="dxa"/>
            <w:tcBorders>
              <w:bottom w:val="single" w:sz="6" w:space="0" w:color="000000"/>
            </w:tcBorders>
          </w:tcPr>
          <w:p>
            <w:pPr>
              <w:pStyle w:val="TableParagraph"/>
              <w:spacing w:before="41"/>
              <w:ind w:right="132"/>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79"/>
              <w:jc w:val="left"/>
              <w:rPr>
                <w:b/>
                <w:sz w:val="15"/>
              </w:rPr>
            </w:pPr>
            <w:r>
              <w:rPr>
                <w:b/>
                <w:spacing w:val="-5"/>
                <w:sz w:val="15"/>
              </w:rPr>
              <w:t>21</w:t>
            </w:r>
          </w:p>
        </w:tc>
        <w:tc>
          <w:tcPr>
            <w:tcW w:w="9347" w:type="dxa"/>
            <w:tcBorders>
              <w:top w:val="single" w:sz="6" w:space="0" w:color="000000"/>
            </w:tcBorders>
          </w:tcPr>
          <w:p>
            <w:pPr>
              <w:pStyle w:val="TableParagraph"/>
              <w:spacing w:before="28"/>
              <w:ind w:left="195"/>
              <w:jc w:val="left"/>
              <w:rPr>
                <w:b/>
                <w:sz w:val="15"/>
              </w:rPr>
            </w:pPr>
            <w:r>
              <w:rPr>
                <w:b/>
                <w:sz w:val="15"/>
              </w:rPr>
              <w:t>Summe</w:t>
            </w:r>
            <w:r>
              <w:rPr>
                <w:b/>
                <w:spacing w:val="7"/>
                <w:sz w:val="15"/>
              </w:rPr>
              <w:t> </w:t>
            </w:r>
            <w:r>
              <w:rPr>
                <w:b/>
                <w:spacing w:val="-2"/>
                <w:sz w:val="15"/>
              </w:rPr>
              <w:t>Erträge</w:t>
            </w:r>
          </w:p>
        </w:tc>
        <w:tc>
          <w:tcPr>
            <w:tcW w:w="1870" w:type="dxa"/>
            <w:tcBorders>
              <w:top w:val="single" w:sz="6" w:space="0" w:color="000000"/>
            </w:tcBorders>
          </w:tcPr>
          <w:p>
            <w:pPr>
              <w:pStyle w:val="TableParagraph"/>
              <w:spacing w:before="31"/>
              <w:ind w:right="408"/>
              <w:rPr>
                <w:b/>
                <w:sz w:val="15"/>
              </w:rPr>
            </w:pPr>
            <w:r>
              <w:rPr>
                <w:b/>
                <w:spacing w:val="-2"/>
                <w:sz w:val="15"/>
              </w:rPr>
              <w:t>24.300,00</w:t>
            </w:r>
          </w:p>
        </w:tc>
        <w:tc>
          <w:tcPr>
            <w:tcW w:w="1629" w:type="dxa"/>
            <w:tcBorders>
              <w:top w:val="single" w:sz="6" w:space="0" w:color="000000"/>
            </w:tcBorders>
          </w:tcPr>
          <w:p>
            <w:pPr>
              <w:pStyle w:val="TableParagraph"/>
              <w:spacing w:before="31"/>
              <w:ind w:right="449"/>
              <w:rPr>
                <w:b/>
                <w:sz w:val="15"/>
              </w:rPr>
            </w:pPr>
            <w:r>
              <w:rPr>
                <w:b/>
                <w:spacing w:val="-2"/>
                <w:sz w:val="15"/>
              </w:rPr>
              <w:t>24.100,00</w:t>
            </w:r>
          </w:p>
        </w:tc>
        <w:tc>
          <w:tcPr>
            <w:tcW w:w="1270" w:type="dxa"/>
            <w:tcBorders>
              <w:top w:val="single" w:sz="6" w:space="0" w:color="000000"/>
            </w:tcBorders>
          </w:tcPr>
          <w:p>
            <w:pPr>
              <w:pStyle w:val="TableParagraph"/>
              <w:spacing w:before="31"/>
              <w:ind w:right="132"/>
              <w:rPr>
                <w:b/>
                <w:sz w:val="15"/>
              </w:rPr>
            </w:pPr>
            <w:r>
              <w:rPr>
                <w:b/>
                <w:spacing w:val="-2"/>
                <w:sz w:val="15"/>
              </w:rPr>
              <w:t>200,00</w:t>
            </w:r>
          </w:p>
        </w:tc>
      </w:tr>
      <w:tr>
        <w:trPr>
          <w:trHeight w:val="326" w:hRule="atLeast"/>
        </w:trPr>
        <w:tc>
          <w:tcPr>
            <w:tcW w:w="735" w:type="dxa"/>
          </w:tcPr>
          <w:p>
            <w:pPr>
              <w:pStyle w:val="TableParagraph"/>
              <w:spacing w:before="109"/>
              <w:ind w:left="79"/>
              <w:jc w:val="left"/>
              <w:rPr>
                <w:b/>
                <w:sz w:val="15"/>
              </w:rPr>
            </w:pPr>
            <w:r>
              <w:rPr>
                <w:b/>
                <w:spacing w:val="-5"/>
                <w:sz w:val="15"/>
              </w:rPr>
              <w:t>221</w:t>
            </w:r>
          </w:p>
        </w:tc>
        <w:tc>
          <w:tcPr>
            <w:tcW w:w="9347" w:type="dxa"/>
          </w:tcPr>
          <w:p>
            <w:pPr>
              <w:pStyle w:val="TableParagraph"/>
              <w:spacing w:before="109"/>
              <w:ind w:left="195"/>
              <w:jc w:val="left"/>
              <w:rPr>
                <w:b/>
                <w:sz w:val="15"/>
              </w:rPr>
            </w:pPr>
            <w:r>
              <w:rPr>
                <w:b/>
                <w:spacing w:val="-2"/>
                <w:sz w:val="15"/>
              </w:rPr>
              <w:t>Personalaufwand</w:t>
            </w:r>
          </w:p>
        </w:tc>
        <w:tc>
          <w:tcPr>
            <w:tcW w:w="1870" w:type="dxa"/>
          </w:tcPr>
          <w:p>
            <w:pPr>
              <w:pStyle w:val="TableParagraph"/>
              <w:spacing w:before="112"/>
              <w:ind w:right="407"/>
              <w:rPr>
                <w:b/>
                <w:sz w:val="15"/>
              </w:rPr>
            </w:pPr>
            <w:r>
              <w:rPr>
                <w:b/>
                <w:spacing w:val="-2"/>
                <w:sz w:val="15"/>
              </w:rPr>
              <w:t>253.900,00</w:t>
            </w:r>
          </w:p>
        </w:tc>
        <w:tc>
          <w:tcPr>
            <w:tcW w:w="1629" w:type="dxa"/>
          </w:tcPr>
          <w:p>
            <w:pPr>
              <w:pStyle w:val="TableParagraph"/>
              <w:spacing w:before="112"/>
              <w:ind w:right="449"/>
              <w:rPr>
                <w:b/>
                <w:sz w:val="15"/>
              </w:rPr>
            </w:pPr>
            <w:r>
              <w:rPr>
                <w:b/>
                <w:spacing w:val="-2"/>
                <w:sz w:val="15"/>
              </w:rPr>
              <w:t>234.000,00</w:t>
            </w:r>
          </w:p>
        </w:tc>
        <w:tc>
          <w:tcPr>
            <w:tcW w:w="1270" w:type="dxa"/>
          </w:tcPr>
          <w:p>
            <w:pPr>
              <w:pStyle w:val="TableParagraph"/>
              <w:spacing w:before="112"/>
              <w:ind w:right="132"/>
              <w:rPr>
                <w:b/>
                <w:sz w:val="15"/>
              </w:rPr>
            </w:pPr>
            <w:r>
              <w:rPr>
                <w:b/>
                <w:spacing w:val="-2"/>
                <w:sz w:val="15"/>
              </w:rPr>
              <w:t>19.900,00</w:t>
            </w:r>
          </w:p>
        </w:tc>
      </w:tr>
      <w:tr>
        <w:trPr>
          <w:trHeight w:val="255" w:hRule="atLeast"/>
        </w:trPr>
        <w:tc>
          <w:tcPr>
            <w:tcW w:w="735" w:type="dxa"/>
          </w:tcPr>
          <w:p>
            <w:pPr>
              <w:pStyle w:val="TableParagraph"/>
              <w:spacing w:before="38"/>
              <w:ind w:left="79"/>
              <w:jc w:val="left"/>
              <w:rPr>
                <w:sz w:val="15"/>
              </w:rPr>
            </w:pPr>
            <w:r>
              <w:rPr>
                <w:spacing w:val="-4"/>
                <w:sz w:val="15"/>
              </w:rPr>
              <w:t>2211</w:t>
            </w:r>
          </w:p>
        </w:tc>
        <w:tc>
          <w:tcPr>
            <w:tcW w:w="9347" w:type="dxa"/>
          </w:tcPr>
          <w:p>
            <w:pPr>
              <w:pStyle w:val="TableParagraph"/>
              <w:spacing w:before="38"/>
              <w:ind w:left="195"/>
              <w:jc w:val="left"/>
              <w:rPr>
                <w:sz w:val="15"/>
              </w:rPr>
            </w:pPr>
            <w:r>
              <w:rPr>
                <w:sz w:val="15"/>
              </w:rPr>
              <w:t>Personalaufwand</w:t>
            </w:r>
            <w:r>
              <w:rPr>
                <w:spacing w:val="13"/>
                <w:sz w:val="15"/>
              </w:rPr>
              <w:t> </w:t>
            </w:r>
            <w:r>
              <w:rPr>
                <w:sz w:val="15"/>
              </w:rPr>
              <w:t>(Bezüge,</w:t>
            </w:r>
            <w:r>
              <w:rPr>
                <w:spacing w:val="14"/>
                <w:sz w:val="15"/>
              </w:rPr>
              <w:t> </w:t>
            </w:r>
            <w:r>
              <w:rPr>
                <w:sz w:val="15"/>
              </w:rPr>
              <w:t>Nebengeb.,</w:t>
            </w:r>
            <w:r>
              <w:rPr>
                <w:spacing w:val="14"/>
                <w:sz w:val="15"/>
              </w:rPr>
              <w:t> </w:t>
            </w:r>
            <w:r>
              <w:rPr>
                <w:spacing w:val="-2"/>
                <w:sz w:val="15"/>
              </w:rPr>
              <w:t>Mehrleistungen)</w:t>
            </w:r>
          </w:p>
        </w:tc>
        <w:tc>
          <w:tcPr>
            <w:tcW w:w="1870" w:type="dxa"/>
          </w:tcPr>
          <w:p>
            <w:pPr>
              <w:pStyle w:val="TableParagraph"/>
              <w:spacing w:before="41"/>
              <w:ind w:right="407"/>
              <w:rPr>
                <w:sz w:val="15"/>
              </w:rPr>
            </w:pPr>
            <w:r>
              <w:rPr>
                <w:spacing w:val="-2"/>
                <w:sz w:val="15"/>
              </w:rPr>
              <w:t>190.000,00</w:t>
            </w:r>
          </w:p>
        </w:tc>
        <w:tc>
          <w:tcPr>
            <w:tcW w:w="1629" w:type="dxa"/>
          </w:tcPr>
          <w:p>
            <w:pPr>
              <w:pStyle w:val="TableParagraph"/>
              <w:spacing w:before="41"/>
              <w:ind w:right="449"/>
              <w:rPr>
                <w:sz w:val="15"/>
              </w:rPr>
            </w:pPr>
            <w:r>
              <w:rPr>
                <w:spacing w:val="-2"/>
                <w:sz w:val="15"/>
              </w:rPr>
              <w:t>174.200,00</w:t>
            </w:r>
          </w:p>
        </w:tc>
        <w:tc>
          <w:tcPr>
            <w:tcW w:w="1270" w:type="dxa"/>
          </w:tcPr>
          <w:p>
            <w:pPr>
              <w:pStyle w:val="TableParagraph"/>
              <w:spacing w:before="41"/>
              <w:ind w:right="132"/>
              <w:rPr>
                <w:sz w:val="15"/>
              </w:rPr>
            </w:pPr>
            <w:r>
              <w:rPr>
                <w:spacing w:val="-2"/>
                <w:sz w:val="15"/>
              </w:rPr>
              <w:t>15.800,00</w:t>
            </w:r>
          </w:p>
        </w:tc>
      </w:tr>
      <w:tr>
        <w:trPr>
          <w:trHeight w:val="255" w:hRule="atLeast"/>
        </w:trPr>
        <w:tc>
          <w:tcPr>
            <w:tcW w:w="735" w:type="dxa"/>
          </w:tcPr>
          <w:p>
            <w:pPr>
              <w:pStyle w:val="TableParagraph"/>
              <w:spacing w:before="38"/>
              <w:ind w:left="79"/>
              <w:jc w:val="left"/>
              <w:rPr>
                <w:sz w:val="15"/>
              </w:rPr>
            </w:pPr>
            <w:r>
              <w:rPr>
                <w:spacing w:val="-4"/>
                <w:sz w:val="15"/>
              </w:rPr>
              <w:t>2212</w:t>
            </w:r>
          </w:p>
        </w:tc>
        <w:tc>
          <w:tcPr>
            <w:tcW w:w="9347" w:type="dxa"/>
          </w:tcPr>
          <w:p>
            <w:pPr>
              <w:pStyle w:val="TableParagraph"/>
              <w:spacing w:before="38"/>
              <w:ind w:left="195"/>
              <w:jc w:val="left"/>
              <w:rPr>
                <w:sz w:val="15"/>
              </w:rPr>
            </w:pPr>
            <w:r>
              <w:rPr>
                <w:sz w:val="15"/>
              </w:rPr>
              <w:t>Gesetzlicher</w:t>
            </w:r>
            <w:r>
              <w:rPr>
                <w:spacing w:val="7"/>
                <w:sz w:val="15"/>
              </w:rPr>
              <w:t> </w:t>
            </w:r>
            <w:r>
              <w:rPr>
                <w:sz w:val="15"/>
              </w:rPr>
              <w:t>und</w:t>
            </w:r>
            <w:r>
              <w:rPr>
                <w:spacing w:val="7"/>
                <w:sz w:val="15"/>
              </w:rPr>
              <w:t> </w:t>
            </w:r>
            <w:r>
              <w:rPr>
                <w:sz w:val="15"/>
              </w:rPr>
              <w:t>freiwilliger</w:t>
            </w:r>
            <w:r>
              <w:rPr>
                <w:spacing w:val="8"/>
                <w:sz w:val="15"/>
              </w:rPr>
              <w:t> </w:t>
            </w:r>
            <w:r>
              <w:rPr>
                <w:spacing w:val="-2"/>
                <w:sz w:val="15"/>
              </w:rPr>
              <w:t>Sozialaufwand</w:t>
            </w:r>
          </w:p>
        </w:tc>
        <w:tc>
          <w:tcPr>
            <w:tcW w:w="1870" w:type="dxa"/>
          </w:tcPr>
          <w:p>
            <w:pPr>
              <w:pStyle w:val="TableParagraph"/>
              <w:spacing w:before="41"/>
              <w:ind w:right="408"/>
              <w:rPr>
                <w:sz w:val="15"/>
              </w:rPr>
            </w:pPr>
            <w:r>
              <w:rPr>
                <w:spacing w:val="-2"/>
                <w:sz w:val="15"/>
              </w:rPr>
              <w:t>57.200,00</w:t>
            </w:r>
          </w:p>
        </w:tc>
        <w:tc>
          <w:tcPr>
            <w:tcW w:w="1629" w:type="dxa"/>
          </w:tcPr>
          <w:p>
            <w:pPr>
              <w:pStyle w:val="TableParagraph"/>
              <w:spacing w:before="41"/>
              <w:ind w:right="449"/>
              <w:rPr>
                <w:sz w:val="15"/>
              </w:rPr>
            </w:pPr>
            <w:r>
              <w:rPr>
                <w:spacing w:val="-2"/>
                <w:sz w:val="15"/>
              </w:rPr>
              <w:t>53.200,00</w:t>
            </w:r>
          </w:p>
        </w:tc>
        <w:tc>
          <w:tcPr>
            <w:tcW w:w="1270" w:type="dxa"/>
          </w:tcPr>
          <w:p>
            <w:pPr>
              <w:pStyle w:val="TableParagraph"/>
              <w:spacing w:before="41"/>
              <w:ind w:right="132"/>
              <w:rPr>
                <w:sz w:val="15"/>
              </w:rPr>
            </w:pPr>
            <w:r>
              <w:rPr>
                <w:spacing w:val="-2"/>
                <w:sz w:val="15"/>
              </w:rPr>
              <w:t>4.000,00</w:t>
            </w:r>
          </w:p>
        </w:tc>
      </w:tr>
      <w:tr>
        <w:trPr>
          <w:trHeight w:val="255" w:hRule="atLeast"/>
        </w:trPr>
        <w:tc>
          <w:tcPr>
            <w:tcW w:w="735" w:type="dxa"/>
          </w:tcPr>
          <w:p>
            <w:pPr>
              <w:pStyle w:val="TableParagraph"/>
              <w:spacing w:before="38"/>
              <w:ind w:left="79"/>
              <w:jc w:val="left"/>
              <w:rPr>
                <w:sz w:val="15"/>
              </w:rPr>
            </w:pPr>
            <w:r>
              <w:rPr>
                <w:spacing w:val="-4"/>
                <w:sz w:val="15"/>
              </w:rPr>
              <w:t>2213</w:t>
            </w:r>
          </w:p>
        </w:tc>
        <w:tc>
          <w:tcPr>
            <w:tcW w:w="9347" w:type="dxa"/>
          </w:tcPr>
          <w:p>
            <w:pPr>
              <w:pStyle w:val="TableParagraph"/>
              <w:spacing w:before="38"/>
              <w:ind w:left="195"/>
              <w:jc w:val="left"/>
              <w:rPr>
                <w:sz w:val="15"/>
              </w:rPr>
            </w:pPr>
            <w:r>
              <w:rPr>
                <w:sz w:val="15"/>
              </w:rPr>
              <w:t>Sonstiger</w:t>
            </w:r>
            <w:r>
              <w:rPr>
                <w:spacing w:val="12"/>
                <w:sz w:val="15"/>
              </w:rPr>
              <w:t> </w:t>
            </w:r>
            <w:r>
              <w:rPr>
                <w:spacing w:val="-2"/>
                <w:sz w:val="15"/>
              </w:rPr>
              <w:t>Personalaufwand</w:t>
            </w:r>
          </w:p>
        </w:tc>
        <w:tc>
          <w:tcPr>
            <w:tcW w:w="1870" w:type="dxa"/>
          </w:tcPr>
          <w:p>
            <w:pPr>
              <w:pStyle w:val="TableParagraph"/>
              <w:spacing w:before="41"/>
              <w:ind w:right="407"/>
              <w:rPr>
                <w:sz w:val="15"/>
              </w:rPr>
            </w:pPr>
            <w:r>
              <w:rPr>
                <w:spacing w:val="-2"/>
                <w:sz w:val="15"/>
              </w:rPr>
              <w:t>2.700,00</w:t>
            </w:r>
          </w:p>
        </w:tc>
        <w:tc>
          <w:tcPr>
            <w:tcW w:w="1629" w:type="dxa"/>
          </w:tcPr>
          <w:p>
            <w:pPr>
              <w:pStyle w:val="TableParagraph"/>
              <w:spacing w:before="41"/>
              <w:ind w:right="449"/>
              <w:rPr>
                <w:sz w:val="15"/>
              </w:rPr>
            </w:pPr>
            <w:r>
              <w:rPr>
                <w:spacing w:val="-2"/>
                <w:sz w:val="15"/>
              </w:rPr>
              <w:t>2.600,00</w:t>
            </w:r>
          </w:p>
        </w:tc>
        <w:tc>
          <w:tcPr>
            <w:tcW w:w="1270" w:type="dxa"/>
          </w:tcPr>
          <w:p>
            <w:pPr>
              <w:pStyle w:val="TableParagraph"/>
              <w:spacing w:before="41"/>
              <w:ind w:right="132"/>
              <w:rPr>
                <w:sz w:val="15"/>
              </w:rPr>
            </w:pPr>
            <w:r>
              <w:rPr>
                <w:spacing w:val="-2"/>
                <w:sz w:val="15"/>
              </w:rPr>
              <w:t>100,00</w:t>
            </w:r>
          </w:p>
        </w:tc>
      </w:tr>
      <w:tr>
        <w:trPr>
          <w:trHeight w:val="326" w:hRule="atLeast"/>
        </w:trPr>
        <w:tc>
          <w:tcPr>
            <w:tcW w:w="735" w:type="dxa"/>
          </w:tcPr>
          <w:p>
            <w:pPr>
              <w:pStyle w:val="TableParagraph"/>
              <w:spacing w:before="38"/>
              <w:ind w:left="79"/>
              <w:jc w:val="left"/>
              <w:rPr>
                <w:sz w:val="15"/>
              </w:rPr>
            </w:pPr>
            <w:r>
              <w:rPr>
                <w:spacing w:val="-4"/>
                <w:sz w:val="15"/>
              </w:rPr>
              <w:t>2214</w:t>
            </w:r>
          </w:p>
        </w:tc>
        <w:tc>
          <w:tcPr>
            <w:tcW w:w="9347"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Personalaufwand</w:t>
            </w:r>
          </w:p>
        </w:tc>
        <w:tc>
          <w:tcPr>
            <w:tcW w:w="1870" w:type="dxa"/>
          </w:tcPr>
          <w:p>
            <w:pPr>
              <w:pStyle w:val="TableParagraph"/>
              <w:spacing w:before="41"/>
              <w:ind w:right="407"/>
              <w:rPr>
                <w:sz w:val="15"/>
              </w:rPr>
            </w:pPr>
            <w:r>
              <w:rPr>
                <w:spacing w:val="-2"/>
                <w:sz w:val="15"/>
              </w:rPr>
              <w:t>4.000,00</w:t>
            </w:r>
          </w:p>
        </w:tc>
        <w:tc>
          <w:tcPr>
            <w:tcW w:w="1629" w:type="dxa"/>
          </w:tcPr>
          <w:p>
            <w:pPr>
              <w:pStyle w:val="TableParagraph"/>
              <w:spacing w:before="41"/>
              <w:ind w:right="449"/>
              <w:rPr>
                <w:sz w:val="15"/>
              </w:rPr>
            </w:pPr>
            <w:r>
              <w:rPr>
                <w:spacing w:val="-2"/>
                <w:sz w:val="15"/>
              </w:rPr>
              <w:t>4.000,00</w:t>
            </w:r>
          </w:p>
        </w:tc>
        <w:tc>
          <w:tcPr>
            <w:tcW w:w="1270" w:type="dxa"/>
          </w:tcPr>
          <w:p>
            <w:pPr>
              <w:pStyle w:val="TableParagraph"/>
              <w:spacing w:before="41"/>
              <w:ind w:right="132"/>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222</w:t>
            </w:r>
          </w:p>
        </w:tc>
        <w:tc>
          <w:tcPr>
            <w:tcW w:w="9347" w:type="dxa"/>
          </w:tcPr>
          <w:p>
            <w:pPr>
              <w:pStyle w:val="TableParagraph"/>
              <w:spacing w:before="109"/>
              <w:ind w:left="195"/>
              <w:jc w:val="left"/>
              <w:rPr>
                <w:b/>
                <w:sz w:val="15"/>
              </w:rPr>
            </w:pPr>
            <w:r>
              <w:rPr>
                <w:b/>
                <w:sz w:val="15"/>
              </w:rPr>
              <w:t>Sachaufwand</w:t>
            </w:r>
            <w:r>
              <w:rPr>
                <w:b/>
                <w:spacing w:val="9"/>
                <w:sz w:val="15"/>
              </w:rPr>
              <w:t> </w:t>
            </w:r>
            <w:r>
              <w:rPr>
                <w:b/>
                <w:sz w:val="15"/>
              </w:rPr>
              <w:t>(ohne</w:t>
            </w:r>
            <w:r>
              <w:rPr>
                <w:b/>
                <w:spacing w:val="9"/>
                <w:sz w:val="15"/>
              </w:rPr>
              <w:t> </w:t>
            </w:r>
            <w:r>
              <w:rPr>
                <w:b/>
                <w:spacing w:val="-2"/>
                <w:sz w:val="15"/>
              </w:rPr>
              <w:t>Transferaufwand)</w:t>
            </w:r>
          </w:p>
        </w:tc>
        <w:tc>
          <w:tcPr>
            <w:tcW w:w="1870" w:type="dxa"/>
          </w:tcPr>
          <w:p>
            <w:pPr>
              <w:pStyle w:val="TableParagraph"/>
              <w:spacing w:before="112"/>
              <w:ind w:right="407"/>
              <w:rPr>
                <w:b/>
                <w:sz w:val="15"/>
              </w:rPr>
            </w:pPr>
            <w:r>
              <w:rPr>
                <w:b/>
                <w:spacing w:val="-2"/>
                <w:sz w:val="15"/>
              </w:rPr>
              <w:t>172.600,00</w:t>
            </w:r>
          </w:p>
        </w:tc>
        <w:tc>
          <w:tcPr>
            <w:tcW w:w="1629" w:type="dxa"/>
          </w:tcPr>
          <w:p>
            <w:pPr>
              <w:pStyle w:val="TableParagraph"/>
              <w:spacing w:before="112"/>
              <w:ind w:right="449"/>
              <w:rPr>
                <w:b/>
                <w:sz w:val="15"/>
              </w:rPr>
            </w:pPr>
            <w:r>
              <w:rPr>
                <w:b/>
                <w:spacing w:val="-2"/>
                <w:sz w:val="15"/>
              </w:rPr>
              <w:t>167.500,00</w:t>
            </w:r>
          </w:p>
        </w:tc>
        <w:tc>
          <w:tcPr>
            <w:tcW w:w="1270" w:type="dxa"/>
          </w:tcPr>
          <w:p>
            <w:pPr>
              <w:pStyle w:val="TableParagraph"/>
              <w:spacing w:before="112"/>
              <w:ind w:right="132"/>
              <w:rPr>
                <w:b/>
                <w:sz w:val="15"/>
              </w:rPr>
            </w:pPr>
            <w:r>
              <w:rPr>
                <w:b/>
                <w:spacing w:val="-2"/>
                <w:sz w:val="15"/>
              </w:rPr>
              <w:t>5.100,00</w:t>
            </w:r>
          </w:p>
        </w:tc>
      </w:tr>
      <w:tr>
        <w:trPr>
          <w:trHeight w:val="255" w:hRule="atLeast"/>
        </w:trPr>
        <w:tc>
          <w:tcPr>
            <w:tcW w:w="735" w:type="dxa"/>
          </w:tcPr>
          <w:p>
            <w:pPr>
              <w:pStyle w:val="TableParagraph"/>
              <w:spacing w:before="38"/>
              <w:ind w:left="79"/>
              <w:jc w:val="left"/>
              <w:rPr>
                <w:sz w:val="15"/>
              </w:rPr>
            </w:pPr>
            <w:r>
              <w:rPr>
                <w:spacing w:val="-4"/>
                <w:sz w:val="15"/>
              </w:rPr>
              <w:t>2221</w:t>
            </w:r>
          </w:p>
        </w:tc>
        <w:tc>
          <w:tcPr>
            <w:tcW w:w="9347" w:type="dxa"/>
          </w:tcPr>
          <w:p>
            <w:pPr>
              <w:pStyle w:val="TableParagraph"/>
              <w:spacing w:before="38"/>
              <w:ind w:left="195"/>
              <w:jc w:val="left"/>
              <w:rPr>
                <w:sz w:val="15"/>
              </w:rPr>
            </w:pPr>
            <w:r>
              <w:rPr>
                <w:sz w:val="15"/>
              </w:rPr>
              <w:t>Gebrauchs-</w:t>
            </w:r>
            <w:r>
              <w:rPr>
                <w:spacing w:val="10"/>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870" w:type="dxa"/>
          </w:tcPr>
          <w:p>
            <w:pPr>
              <w:pStyle w:val="TableParagraph"/>
              <w:spacing w:before="41"/>
              <w:ind w:right="407"/>
              <w:rPr>
                <w:sz w:val="15"/>
              </w:rPr>
            </w:pPr>
            <w:r>
              <w:rPr>
                <w:spacing w:val="-2"/>
                <w:sz w:val="15"/>
              </w:rPr>
              <w:t>8.200,00</w:t>
            </w:r>
          </w:p>
        </w:tc>
        <w:tc>
          <w:tcPr>
            <w:tcW w:w="1629" w:type="dxa"/>
          </w:tcPr>
          <w:p>
            <w:pPr>
              <w:pStyle w:val="TableParagraph"/>
              <w:spacing w:before="41"/>
              <w:ind w:right="449"/>
              <w:rPr>
                <w:sz w:val="15"/>
              </w:rPr>
            </w:pPr>
            <w:r>
              <w:rPr>
                <w:spacing w:val="-2"/>
                <w:sz w:val="15"/>
              </w:rPr>
              <w:t>7.400,00</w:t>
            </w:r>
          </w:p>
        </w:tc>
        <w:tc>
          <w:tcPr>
            <w:tcW w:w="1270" w:type="dxa"/>
          </w:tcPr>
          <w:p>
            <w:pPr>
              <w:pStyle w:val="TableParagraph"/>
              <w:spacing w:before="41"/>
              <w:ind w:right="132"/>
              <w:rPr>
                <w:sz w:val="15"/>
              </w:rPr>
            </w:pPr>
            <w:r>
              <w:rPr>
                <w:spacing w:val="-2"/>
                <w:sz w:val="15"/>
              </w:rPr>
              <w:t>800,00</w:t>
            </w:r>
          </w:p>
        </w:tc>
      </w:tr>
      <w:tr>
        <w:trPr>
          <w:trHeight w:val="264" w:hRule="atLeast"/>
        </w:trPr>
        <w:tc>
          <w:tcPr>
            <w:tcW w:w="735" w:type="dxa"/>
          </w:tcPr>
          <w:p>
            <w:pPr>
              <w:pStyle w:val="TableParagraph"/>
              <w:spacing w:before="38"/>
              <w:ind w:left="79"/>
              <w:jc w:val="left"/>
              <w:rPr>
                <w:sz w:val="15"/>
              </w:rPr>
            </w:pPr>
            <w:r>
              <w:rPr>
                <w:spacing w:val="-4"/>
                <w:sz w:val="15"/>
              </w:rPr>
              <w:t>2222</w:t>
            </w:r>
          </w:p>
        </w:tc>
        <w:tc>
          <w:tcPr>
            <w:tcW w:w="9347" w:type="dxa"/>
          </w:tcPr>
          <w:p>
            <w:pPr>
              <w:pStyle w:val="TableParagraph"/>
              <w:spacing w:before="38"/>
              <w:ind w:left="195"/>
              <w:jc w:val="left"/>
              <w:rPr>
                <w:sz w:val="15"/>
              </w:rPr>
            </w:pPr>
            <w:r>
              <w:rPr>
                <w:sz w:val="15"/>
              </w:rPr>
              <w:t>Verwaltungs-</w:t>
            </w:r>
            <w:r>
              <w:rPr>
                <w:spacing w:val="10"/>
                <w:sz w:val="15"/>
              </w:rPr>
              <w:t> </w:t>
            </w:r>
            <w:r>
              <w:rPr>
                <w:sz w:val="15"/>
              </w:rPr>
              <w:t>und</w:t>
            </w:r>
            <w:r>
              <w:rPr>
                <w:spacing w:val="10"/>
                <w:sz w:val="15"/>
              </w:rPr>
              <w:t> </w:t>
            </w:r>
            <w:r>
              <w:rPr>
                <w:spacing w:val="-2"/>
                <w:sz w:val="15"/>
              </w:rPr>
              <w:t>Betriebsaufwand</w:t>
            </w:r>
          </w:p>
        </w:tc>
        <w:tc>
          <w:tcPr>
            <w:tcW w:w="1870" w:type="dxa"/>
          </w:tcPr>
          <w:p>
            <w:pPr>
              <w:pStyle w:val="TableParagraph"/>
              <w:spacing w:before="41"/>
              <w:ind w:right="408"/>
              <w:rPr>
                <w:sz w:val="15"/>
              </w:rPr>
            </w:pPr>
            <w:r>
              <w:rPr>
                <w:spacing w:val="-2"/>
                <w:sz w:val="15"/>
              </w:rPr>
              <w:t>17.900,00</w:t>
            </w:r>
          </w:p>
        </w:tc>
        <w:tc>
          <w:tcPr>
            <w:tcW w:w="1629" w:type="dxa"/>
          </w:tcPr>
          <w:p>
            <w:pPr>
              <w:pStyle w:val="TableParagraph"/>
              <w:spacing w:before="41"/>
              <w:ind w:right="449"/>
              <w:rPr>
                <w:sz w:val="15"/>
              </w:rPr>
            </w:pPr>
            <w:r>
              <w:rPr>
                <w:spacing w:val="-2"/>
                <w:sz w:val="15"/>
              </w:rPr>
              <w:t>17.900,00</w:t>
            </w:r>
          </w:p>
        </w:tc>
        <w:tc>
          <w:tcPr>
            <w:tcW w:w="1270" w:type="dxa"/>
          </w:tcPr>
          <w:p>
            <w:pPr>
              <w:pStyle w:val="TableParagraph"/>
              <w:spacing w:before="41"/>
              <w:ind w:right="132"/>
              <w:rPr>
                <w:sz w:val="15"/>
              </w:rPr>
            </w:pPr>
            <w:r>
              <w:rPr>
                <w:spacing w:val="-4"/>
                <w:sz w:val="15"/>
              </w:rPr>
              <w:t>0,00</w:t>
            </w:r>
          </w:p>
        </w:tc>
      </w:tr>
    </w:tbl>
    <w:p>
      <w:pPr>
        <w:spacing w:after="0"/>
        <w:rPr>
          <w:sz w:val="15"/>
        </w:rPr>
        <w:sectPr>
          <w:headerReference w:type="default" r:id="rId31"/>
          <w:footerReference w:type="default" r:id="rId32"/>
          <w:pgSz w:w="16840" w:h="11910" w:orient="landscape"/>
          <w:pgMar w:header="567" w:footer="601" w:top="1140" w:bottom="800" w:left="760" w:right="820"/>
          <w:pgNumType w:start="27"/>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51680;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Vertretungskörper</w:t>
      </w:r>
      <w:r>
        <w:rPr>
          <w:b/>
          <w:spacing w:val="2"/>
          <w:sz w:val="17"/>
        </w:rPr>
        <w:t> </w:t>
      </w:r>
      <w:r>
        <w:rPr>
          <w:b/>
          <w:sz w:val="17"/>
        </w:rPr>
        <w:t>und</w:t>
      </w:r>
      <w:r>
        <w:rPr>
          <w:b/>
          <w:spacing w:val="2"/>
          <w:sz w:val="17"/>
        </w:rPr>
        <w:t> </w:t>
      </w:r>
      <w:r>
        <w:rPr>
          <w:b/>
          <w:sz w:val="17"/>
        </w:rPr>
        <w:t>allgemeine</w:t>
      </w:r>
      <w:r>
        <w:rPr>
          <w:b/>
          <w:spacing w:val="2"/>
          <w:sz w:val="17"/>
        </w:rPr>
        <w:t> </w:t>
      </w:r>
      <w:r>
        <w:rPr>
          <w:b/>
          <w:sz w:val="17"/>
        </w:rPr>
        <w:t>Verwaltung</w:t>
      </w:r>
      <w:r>
        <w:rPr>
          <w:b/>
          <w:spacing w:val="3"/>
          <w:sz w:val="17"/>
        </w:rPr>
        <w:t> </w:t>
      </w:r>
      <w:r>
        <w:rPr>
          <w:b/>
          <w:sz w:val="17"/>
        </w:rPr>
        <w:t>(Gruppe</w:t>
      </w:r>
      <w:r>
        <w:rPr>
          <w:b/>
          <w:spacing w:val="2"/>
          <w:sz w:val="17"/>
        </w:rPr>
        <w:t> </w:t>
      </w:r>
      <w:r>
        <w:rPr>
          <w:b/>
          <w:spacing w:val="-5"/>
          <w:sz w:val="17"/>
        </w:rPr>
        <w:t>0)</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69"/>
        <w:gridCol w:w="1825"/>
        <w:gridCol w:w="1631"/>
        <w:gridCol w:w="1297"/>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9369" w:type="dxa"/>
            <w:shd w:val="clear" w:color="auto" w:fill="D8D8D8"/>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8"/>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1825" w:type="dxa"/>
            <w:shd w:val="clear" w:color="auto" w:fill="D8D8D8"/>
          </w:tcPr>
          <w:p>
            <w:pPr>
              <w:pStyle w:val="TableParagraph"/>
              <w:spacing w:before="15"/>
              <w:ind w:right="385"/>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631" w:type="dxa"/>
            <w:shd w:val="clear" w:color="auto" w:fill="D8D8D8"/>
          </w:tcPr>
          <w:p>
            <w:pPr>
              <w:pStyle w:val="TableParagraph"/>
              <w:spacing w:before="15"/>
              <w:ind w:right="428"/>
              <w:rPr>
                <w:b/>
                <w:sz w:val="15"/>
              </w:rPr>
            </w:pPr>
            <w:r>
              <w:rPr>
                <w:b/>
                <w:sz w:val="15"/>
              </w:rPr>
              <w:t>VA</w:t>
            </w:r>
            <w:r>
              <w:rPr>
                <w:b/>
                <w:spacing w:val="4"/>
                <w:sz w:val="15"/>
              </w:rPr>
              <w:t> </w:t>
            </w:r>
            <w:r>
              <w:rPr>
                <w:b/>
                <w:spacing w:val="-4"/>
                <w:sz w:val="15"/>
              </w:rPr>
              <w:t>2022</w:t>
            </w:r>
          </w:p>
        </w:tc>
        <w:tc>
          <w:tcPr>
            <w:tcW w:w="1297" w:type="dxa"/>
            <w:shd w:val="clear" w:color="auto" w:fill="D8D8D8"/>
          </w:tcPr>
          <w:p>
            <w:pPr>
              <w:pStyle w:val="TableParagraph"/>
              <w:spacing w:before="15"/>
              <w:ind w:right="138"/>
              <w:rPr>
                <w:b/>
                <w:sz w:val="15"/>
              </w:rPr>
            </w:pPr>
            <w:r>
              <w:rPr>
                <w:b/>
                <w:sz w:val="15"/>
              </w:rPr>
              <w:t>2.</w:t>
            </w:r>
            <w:r>
              <w:rPr>
                <w:b/>
                <w:spacing w:val="1"/>
                <w:sz w:val="15"/>
              </w:rPr>
              <w:t> </w:t>
            </w:r>
            <w:r>
              <w:rPr>
                <w:b/>
                <w:spacing w:val="-5"/>
                <w:sz w:val="15"/>
              </w:rPr>
              <w:t>NVA</w:t>
            </w:r>
          </w:p>
        </w:tc>
      </w:tr>
      <w:tr>
        <w:trPr>
          <w:trHeight w:val="314" w:hRule="atLeast"/>
        </w:trPr>
        <w:tc>
          <w:tcPr>
            <w:tcW w:w="735" w:type="dxa"/>
          </w:tcPr>
          <w:p>
            <w:pPr>
              <w:pStyle w:val="TableParagraph"/>
              <w:spacing w:before="98"/>
              <w:ind w:left="79"/>
              <w:jc w:val="left"/>
              <w:rPr>
                <w:sz w:val="15"/>
              </w:rPr>
            </w:pPr>
            <w:r>
              <w:rPr>
                <w:spacing w:val="-4"/>
                <w:sz w:val="15"/>
              </w:rPr>
              <w:t>2223</w:t>
            </w:r>
          </w:p>
        </w:tc>
        <w:tc>
          <w:tcPr>
            <w:tcW w:w="9369" w:type="dxa"/>
          </w:tcPr>
          <w:p>
            <w:pPr>
              <w:pStyle w:val="TableParagraph"/>
              <w:spacing w:before="98"/>
              <w:ind w:left="195"/>
              <w:jc w:val="left"/>
              <w:rPr>
                <w:sz w:val="15"/>
              </w:rPr>
            </w:pPr>
            <w:r>
              <w:rPr>
                <w:sz w:val="15"/>
              </w:rPr>
              <w:t>Leasing-</w:t>
            </w:r>
            <w:r>
              <w:rPr>
                <w:spacing w:val="3"/>
                <w:sz w:val="15"/>
              </w:rPr>
              <w:t> </w:t>
            </w:r>
            <w:r>
              <w:rPr>
                <w:sz w:val="15"/>
              </w:rPr>
              <w:t>und</w:t>
            </w:r>
            <w:r>
              <w:rPr>
                <w:spacing w:val="4"/>
                <w:sz w:val="15"/>
              </w:rPr>
              <w:t> </w:t>
            </w:r>
            <w:r>
              <w:rPr>
                <w:spacing w:val="-2"/>
                <w:sz w:val="15"/>
              </w:rPr>
              <w:t>Mietaufwand</w:t>
            </w:r>
          </w:p>
        </w:tc>
        <w:tc>
          <w:tcPr>
            <w:tcW w:w="1825" w:type="dxa"/>
          </w:tcPr>
          <w:p>
            <w:pPr>
              <w:pStyle w:val="TableParagraph"/>
              <w:spacing w:before="100"/>
              <w:ind w:right="384"/>
              <w:rPr>
                <w:sz w:val="15"/>
              </w:rPr>
            </w:pPr>
            <w:r>
              <w:rPr>
                <w:spacing w:val="-4"/>
                <w:sz w:val="15"/>
              </w:rPr>
              <w:t>0,00</w:t>
            </w:r>
          </w:p>
        </w:tc>
        <w:tc>
          <w:tcPr>
            <w:tcW w:w="1631" w:type="dxa"/>
          </w:tcPr>
          <w:p>
            <w:pPr>
              <w:pStyle w:val="TableParagraph"/>
              <w:spacing w:before="100"/>
              <w:ind w:right="428"/>
              <w:rPr>
                <w:sz w:val="15"/>
              </w:rPr>
            </w:pPr>
            <w:r>
              <w:rPr>
                <w:spacing w:val="-4"/>
                <w:sz w:val="15"/>
              </w:rPr>
              <w:t>0,00</w:t>
            </w:r>
          </w:p>
        </w:tc>
        <w:tc>
          <w:tcPr>
            <w:tcW w:w="1297" w:type="dxa"/>
          </w:tcPr>
          <w:p>
            <w:pPr>
              <w:pStyle w:val="TableParagraph"/>
              <w:spacing w:before="100"/>
              <w:ind w:right="138"/>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2224</w:t>
            </w:r>
          </w:p>
        </w:tc>
        <w:tc>
          <w:tcPr>
            <w:tcW w:w="9369" w:type="dxa"/>
          </w:tcPr>
          <w:p>
            <w:pPr>
              <w:pStyle w:val="TableParagraph"/>
              <w:spacing w:before="38"/>
              <w:ind w:left="195"/>
              <w:jc w:val="left"/>
              <w:rPr>
                <w:sz w:val="15"/>
              </w:rPr>
            </w:pPr>
            <w:r>
              <w:rPr>
                <w:spacing w:val="-2"/>
                <w:sz w:val="15"/>
              </w:rPr>
              <w:t>Instandhaltung</w:t>
            </w:r>
          </w:p>
        </w:tc>
        <w:tc>
          <w:tcPr>
            <w:tcW w:w="1825" w:type="dxa"/>
          </w:tcPr>
          <w:p>
            <w:pPr>
              <w:pStyle w:val="TableParagraph"/>
              <w:spacing w:before="41"/>
              <w:ind w:right="385"/>
              <w:rPr>
                <w:sz w:val="15"/>
              </w:rPr>
            </w:pPr>
            <w:r>
              <w:rPr>
                <w:spacing w:val="-2"/>
                <w:sz w:val="15"/>
              </w:rPr>
              <w:t>33.100,00</w:t>
            </w:r>
          </w:p>
        </w:tc>
        <w:tc>
          <w:tcPr>
            <w:tcW w:w="1631" w:type="dxa"/>
          </w:tcPr>
          <w:p>
            <w:pPr>
              <w:pStyle w:val="TableParagraph"/>
              <w:spacing w:before="41"/>
              <w:ind w:right="428"/>
              <w:rPr>
                <w:sz w:val="15"/>
              </w:rPr>
            </w:pPr>
            <w:r>
              <w:rPr>
                <w:spacing w:val="-2"/>
                <w:sz w:val="15"/>
              </w:rPr>
              <w:t>31.400,00</w:t>
            </w:r>
          </w:p>
        </w:tc>
        <w:tc>
          <w:tcPr>
            <w:tcW w:w="1297" w:type="dxa"/>
          </w:tcPr>
          <w:p>
            <w:pPr>
              <w:pStyle w:val="TableParagraph"/>
              <w:spacing w:before="41"/>
              <w:ind w:right="138"/>
              <w:rPr>
                <w:sz w:val="15"/>
              </w:rPr>
            </w:pPr>
            <w:r>
              <w:rPr>
                <w:spacing w:val="-2"/>
                <w:sz w:val="15"/>
              </w:rPr>
              <w:t>1.700,00</w:t>
            </w:r>
          </w:p>
        </w:tc>
      </w:tr>
      <w:tr>
        <w:trPr>
          <w:trHeight w:val="255" w:hRule="atLeast"/>
        </w:trPr>
        <w:tc>
          <w:tcPr>
            <w:tcW w:w="735" w:type="dxa"/>
          </w:tcPr>
          <w:p>
            <w:pPr>
              <w:pStyle w:val="TableParagraph"/>
              <w:spacing w:before="38"/>
              <w:ind w:left="79"/>
              <w:jc w:val="left"/>
              <w:rPr>
                <w:sz w:val="15"/>
              </w:rPr>
            </w:pPr>
            <w:r>
              <w:rPr>
                <w:spacing w:val="-4"/>
                <w:sz w:val="15"/>
              </w:rPr>
              <w:t>2225</w:t>
            </w:r>
          </w:p>
        </w:tc>
        <w:tc>
          <w:tcPr>
            <w:tcW w:w="9369" w:type="dxa"/>
          </w:tcPr>
          <w:p>
            <w:pPr>
              <w:pStyle w:val="TableParagraph"/>
              <w:spacing w:before="38"/>
              <w:ind w:left="195"/>
              <w:jc w:val="left"/>
              <w:rPr>
                <w:sz w:val="15"/>
              </w:rPr>
            </w:pPr>
            <w:r>
              <w:rPr>
                <w:sz w:val="15"/>
              </w:rPr>
              <w:t>Sonstiger</w:t>
            </w:r>
            <w:r>
              <w:rPr>
                <w:spacing w:val="12"/>
                <w:sz w:val="15"/>
              </w:rPr>
              <w:t> </w:t>
            </w:r>
            <w:r>
              <w:rPr>
                <w:spacing w:val="-2"/>
                <w:sz w:val="15"/>
              </w:rPr>
              <w:t>Sachaufwand</w:t>
            </w:r>
          </w:p>
        </w:tc>
        <w:tc>
          <w:tcPr>
            <w:tcW w:w="1825" w:type="dxa"/>
          </w:tcPr>
          <w:p>
            <w:pPr>
              <w:pStyle w:val="TableParagraph"/>
              <w:spacing w:before="41"/>
              <w:ind w:right="384"/>
              <w:rPr>
                <w:sz w:val="15"/>
              </w:rPr>
            </w:pPr>
            <w:r>
              <w:rPr>
                <w:spacing w:val="-2"/>
                <w:sz w:val="15"/>
              </w:rPr>
              <w:t>105.400,00</w:t>
            </w:r>
          </w:p>
        </w:tc>
        <w:tc>
          <w:tcPr>
            <w:tcW w:w="1631" w:type="dxa"/>
          </w:tcPr>
          <w:p>
            <w:pPr>
              <w:pStyle w:val="TableParagraph"/>
              <w:spacing w:before="41"/>
              <w:ind w:right="428"/>
              <w:rPr>
                <w:sz w:val="15"/>
              </w:rPr>
            </w:pPr>
            <w:r>
              <w:rPr>
                <w:spacing w:val="-2"/>
                <w:sz w:val="15"/>
              </w:rPr>
              <w:t>102.800,00</w:t>
            </w:r>
          </w:p>
        </w:tc>
        <w:tc>
          <w:tcPr>
            <w:tcW w:w="1297" w:type="dxa"/>
          </w:tcPr>
          <w:p>
            <w:pPr>
              <w:pStyle w:val="TableParagraph"/>
              <w:spacing w:before="41"/>
              <w:ind w:right="138"/>
              <w:rPr>
                <w:sz w:val="15"/>
              </w:rPr>
            </w:pPr>
            <w:r>
              <w:rPr>
                <w:spacing w:val="-2"/>
                <w:sz w:val="15"/>
              </w:rPr>
              <w:t>2.600,00</w:t>
            </w:r>
          </w:p>
        </w:tc>
      </w:tr>
      <w:tr>
        <w:trPr>
          <w:trHeight w:val="325" w:hRule="atLeast"/>
        </w:trPr>
        <w:tc>
          <w:tcPr>
            <w:tcW w:w="735" w:type="dxa"/>
          </w:tcPr>
          <w:p>
            <w:pPr>
              <w:pStyle w:val="TableParagraph"/>
              <w:spacing w:before="38"/>
              <w:ind w:left="79"/>
              <w:jc w:val="left"/>
              <w:rPr>
                <w:sz w:val="15"/>
              </w:rPr>
            </w:pPr>
            <w:r>
              <w:rPr>
                <w:spacing w:val="-4"/>
                <w:sz w:val="15"/>
              </w:rPr>
              <w:t>2226</w:t>
            </w:r>
          </w:p>
        </w:tc>
        <w:tc>
          <w:tcPr>
            <w:tcW w:w="9369"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Sachaufwand</w:t>
            </w:r>
          </w:p>
        </w:tc>
        <w:tc>
          <w:tcPr>
            <w:tcW w:w="1825" w:type="dxa"/>
          </w:tcPr>
          <w:p>
            <w:pPr>
              <w:pStyle w:val="TableParagraph"/>
              <w:spacing w:before="41"/>
              <w:ind w:right="384"/>
              <w:rPr>
                <w:sz w:val="15"/>
              </w:rPr>
            </w:pPr>
            <w:r>
              <w:rPr>
                <w:spacing w:val="-2"/>
                <w:sz w:val="15"/>
              </w:rPr>
              <w:t>8.000,00</w:t>
            </w:r>
          </w:p>
        </w:tc>
        <w:tc>
          <w:tcPr>
            <w:tcW w:w="1631" w:type="dxa"/>
          </w:tcPr>
          <w:p>
            <w:pPr>
              <w:pStyle w:val="TableParagraph"/>
              <w:spacing w:before="41"/>
              <w:ind w:right="428"/>
              <w:rPr>
                <w:sz w:val="15"/>
              </w:rPr>
            </w:pPr>
            <w:r>
              <w:rPr>
                <w:spacing w:val="-2"/>
                <w:sz w:val="15"/>
              </w:rPr>
              <w:t>8.000,00</w:t>
            </w:r>
          </w:p>
        </w:tc>
        <w:tc>
          <w:tcPr>
            <w:tcW w:w="1297" w:type="dxa"/>
          </w:tcPr>
          <w:p>
            <w:pPr>
              <w:pStyle w:val="TableParagraph"/>
              <w:spacing w:before="41"/>
              <w:ind w:right="138"/>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223</w:t>
            </w:r>
          </w:p>
        </w:tc>
        <w:tc>
          <w:tcPr>
            <w:tcW w:w="9369" w:type="dxa"/>
          </w:tcPr>
          <w:p>
            <w:pPr>
              <w:pStyle w:val="TableParagraph"/>
              <w:spacing w:before="109"/>
              <w:ind w:left="195"/>
              <w:jc w:val="left"/>
              <w:rPr>
                <w:b/>
                <w:sz w:val="15"/>
              </w:rPr>
            </w:pPr>
            <w:r>
              <w:rPr>
                <w:b/>
                <w:sz w:val="15"/>
              </w:rPr>
              <w:t>Transferaufwand</w:t>
            </w:r>
            <w:r>
              <w:rPr>
                <w:b/>
                <w:spacing w:val="7"/>
                <w:sz w:val="15"/>
              </w:rPr>
              <w:t> </w:t>
            </w:r>
            <w:r>
              <w:rPr>
                <w:b/>
                <w:sz w:val="15"/>
              </w:rPr>
              <w:t>(laufende</w:t>
            </w:r>
            <w:r>
              <w:rPr>
                <w:b/>
                <w:spacing w:val="8"/>
                <w:sz w:val="15"/>
              </w:rPr>
              <w:t> </w:t>
            </w:r>
            <w:r>
              <w:rPr>
                <w:b/>
                <w:sz w:val="15"/>
              </w:rPr>
              <w:t>Transfers</w:t>
            </w:r>
            <w:r>
              <w:rPr>
                <w:b/>
                <w:spacing w:val="8"/>
                <w:sz w:val="15"/>
              </w:rPr>
              <w:t> </w:t>
            </w:r>
            <w:r>
              <w:rPr>
                <w:b/>
                <w:sz w:val="15"/>
              </w:rPr>
              <w:t>und</w:t>
            </w:r>
            <w:r>
              <w:rPr>
                <w:b/>
                <w:spacing w:val="7"/>
                <w:sz w:val="15"/>
              </w:rPr>
              <w:t> </w:t>
            </w:r>
            <w:r>
              <w:rPr>
                <w:b/>
                <w:spacing w:val="-2"/>
                <w:sz w:val="15"/>
              </w:rPr>
              <w:t>Kapitaltransfers)</w:t>
            </w:r>
          </w:p>
        </w:tc>
        <w:tc>
          <w:tcPr>
            <w:tcW w:w="1825" w:type="dxa"/>
          </w:tcPr>
          <w:p>
            <w:pPr>
              <w:pStyle w:val="TableParagraph"/>
              <w:spacing w:before="112"/>
              <w:ind w:right="385"/>
              <w:rPr>
                <w:b/>
                <w:sz w:val="15"/>
              </w:rPr>
            </w:pPr>
            <w:r>
              <w:rPr>
                <w:b/>
                <w:spacing w:val="-2"/>
                <w:sz w:val="15"/>
              </w:rPr>
              <w:t>59.700,00</w:t>
            </w:r>
          </w:p>
        </w:tc>
        <w:tc>
          <w:tcPr>
            <w:tcW w:w="1631" w:type="dxa"/>
          </w:tcPr>
          <w:p>
            <w:pPr>
              <w:pStyle w:val="TableParagraph"/>
              <w:spacing w:before="112"/>
              <w:ind w:right="428"/>
              <w:rPr>
                <w:b/>
                <w:sz w:val="15"/>
              </w:rPr>
            </w:pPr>
            <w:r>
              <w:rPr>
                <w:b/>
                <w:spacing w:val="-2"/>
                <w:sz w:val="15"/>
              </w:rPr>
              <w:t>56.700,00</w:t>
            </w:r>
          </w:p>
        </w:tc>
        <w:tc>
          <w:tcPr>
            <w:tcW w:w="1297" w:type="dxa"/>
          </w:tcPr>
          <w:p>
            <w:pPr>
              <w:pStyle w:val="TableParagraph"/>
              <w:spacing w:before="112"/>
              <w:ind w:right="138"/>
              <w:rPr>
                <w:b/>
                <w:sz w:val="15"/>
              </w:rPr>
            </w:pPr>
            <w:r>
              <w:rPr>
                <w:b/>
                <w:spacing w:val="-2"/>
                <w:sz w:val="15"/>
              </w:rPr>
              <w:t>3.000,00</w:t>
            </w:r>
          </w:p>
        </w:tc>
      </w:tr>
      <w:tr>
        <w:trPr>
          <w:trHeight w:val="255" w:hRule="atLeast"/>
        </w:trPr>
        <w:tc>
          <w:tcPr>
            <w:tcW w:w="735" w:type="dxa"/>
          </w:tcPr>
          <w:p>
            <w:pPr>
              <w:pStyle w:val="TableParagraph"/>
              <w:spacing w:before="38"/>
              <w:ind w:left="79"/>
              <w:jc w:val="left"/>
              <w:rPr>
                <w:sz w:val="15"/>
              </w:rPr>
            </w:pPr>
            <w:r>
              <w:rPr>
                <w:spacing w:val="-4"/>
                <w:sz w:val="15"/>
              </w:rPr>
              <w:t>2231</w:t>
            </w:r>
          </w:p>
        </w:tc>
        <w:tc>
          <w:tcPr>
            <w:tcW w:w="9369" w:type="dxa"/>
          </w:tcPr>
          <w:p>
            <w:pPr>
              <w:pStyle w:val="TableParagraph"/>
              <w:spacing w:before="38"/>
              <w:ind w:left="195"/>
              <w:jc w:val="left"/>
              <w:rPr>
                <w:sz w:val="15"/>
              </w:rPr>
            </w:pPr>
            <w:r>
              <w:rPr>
                <w:sz w:val="15"/>
              </w:rPr>
              <w:t>Transferaufwand</w:t>
            </w:r>
            <w:r>
              <w:rPr>
                <w:spacing w:val="7"/>
                <w:sz w:val="15"/>
              </w:rPr>
              <w:t> </w:t>
            </w:r>
            <w:r>
              <w:rPr>
                <w:sz w:val="15"/>
              </w:rPr>
              <w:t>an</w:t>
            </w:r>
            <w:r>
              <w:rPr>
                <w:spacing w:val="8"/>
                <w:sz w:val="15"/>
              </w:rPr>
              <w:t> </w:t>
            </w:r>
            <w:r>
              <w:rPr>
                <w:sz w:val="15"/>
              </w:rPr>
              <w:t>Träger</w:t>
            </w:r>
            <w:r>
              <w:rPr>
                <w:spacing w:val="8"/>
                <w:sz w:val="15"/>
              </w:rPr>
              <w:t> </w:t>
            </w:r>
            <w:r>
              <w:rPr>
                <w:sz w:val="15"/>
              </w:rPr>
              <w:t>des</w:t>
            </w:r>
            <w:r>
              <w:rPr>
                <w:spacing w:val="8"/>
                <w:sz w:val="15"/>
              </w:rPr>
              <w:t> </w:t>
            </w:r>
            <w:r>
              <w:rPr>
                <w:sz w:val="15"/>
              </w:rPr>
              <w:t>öffentlichen</w:t>
            </w:r>
            <w:r>
              <w:rPr>
                <w:spacing w:val="7"/>
                <w:sz w:val="15"/>
              </w:rPr>
              <w:t> </w:t>
            </w:r>
            <w:r>
              <w:rPr>
                <w:spacing w:val="-2"/>
                <w:sz w:val="15"/>
              </w:rPr>
              <w:t>Rechts</w:t>
            </w:r>
          </w:p>
        </w:tc>
        <w:tc>
          <w:tcPr>
            <w:tcW w:w="1825" w:type="dxa"/>
          </w:tcPr>
          <w:p>
            <w:pPr>
              <w:pStyle w:val="TableParagraph"/>
              <w:spacing w:before="41"/>
              <w:ind w:right="385"/>
              <w:rPr>
                <w:sz w:val="15"/>
              </w:rPr>
            </w:pPr>
            <w:r>
              <w:rPr>
                <w:spacing w:val="-2"/>
                <w:sz w:val="15"/>
              </w:rPr>
              <w:t>59.700,00</w:t>
            </w:r>
          </w:p>
        </w:tc>
        <w:tc>
          <w:tcPr>
            <w:tcW w:w="1631" w:type="dxa"/>
          </w:tcPr>
          <w:p>
            <w:pPr>
              <w:pStyle w:val="TableParagraph"/>
              <w:spacing w:before="41"/>
              <w:ind w:right="428"/>
              <w:rPr>
                <w:sz w:val="15"/>
              </w:rPr>
            </w:pPr>
            <w:r>
              <w:rPr>
                <w:spacing w:val="-2"/>
                <w:sz w:val="15"/>
              </w:rPr>
              <w:t>56.700,00</w:t>
            </w:r>
          </w:p>
        </w:tc>
        <w:tc>
          <w:tcPr>
            <w:tcW w:w="1297" w:type="dxa"/>
          </w:tcPr>
          <w:p>
            <w:pPr>
              <w:pStyle w:val="TableParagraph"/>
              <w:spacing w:before="41"/>
              <w:ind w:right="138"/>
              <w:rPr>
                <w:sz w:val="15"/>
              </w:rPr>
            </w:pPr>
            <w:r>
              <w:rPr>
                <w:spacing w:val="-2"/>
                <w:sz w:val="15"/>
              </w:rPr>
              <w:t>3.000,00</w:t>
            </w:r>
          </w:p>
        </w:tc>
      </w:tr>
      <w:tr>
        <w:trPr>
          <w:trHeight w:val="255" w:hRule="atLeast"/>
        </w:trPr>
        <w:tc>
          <w:tcPr>
            <w:tcW w:w="735" w:type="dxa"/>
          </w:tcPr>
          <w:p>
            <w:pPr>
              <w:pStyle w:val="TableParagraph"/>
              <w:spacing w:before="38"/>
              <w:ind w:left="79"/>
              <w:jc w:val="left"/>
              <w:rPr>
                <w:sz w:val="15"/>
              </w:rPr>
            </w:pPr>
            <w:r>
              <w:rPr>
                <w:spacing w:val="-4"/>
                <w:sz w:val="15"/>
              </w:rPr>
              <w:t>2232</w:t>
            </w:r>
          </w:p>
        </w:tc>
        <w:tc>
          <w:tcPr>
            <w:tcW w:w="9369" w:type="dxa"/>
          </w:tcPr>
          <w:p>
            <w:pPr>
              <w:pStyle w:val="TableParagraph"/>
              <w:spacing w:before="38"/>
              <w:ind w:left="195"/>
              <w:jc w:val="left"/>
              <w:rPr>
                <w:sz w:val="15"/>
              </w:rPr>
            </w:pPr>
            <w:r>
              <w:rPr>
                <w:sz w:val="15"/>
              </w:rPr>
              <w:t>Transferaufwand</w:t>
            </w:r>
            <w:r>
              <w:rPr>
                <w:spacing w:val="11"/>
                <w:sz w:val="15"/>
              </w:rPr>
              <w:t> </w:t>
            </w:r>
            <w:r>
              <w:rPr>
                <w:sz w:val="15"/>
              </w:rPr>
              <w:t>an</w:t>
            </w:r>
            <w:r>
              <w:rPr>
                <w:spacing w:val="12"/>
                <w:sz w:val="15"/>
              </w:rPr>
              <w:t> </w:t>
            </w:r>
            <w:r>
              <w:rPr>
                <w:spacing w:val="-2"/>
                <w:sz w:val="15"/>
              </w:rPr>
              <w:t>Beteiligungen</w:t>
            </w:r>
          </w:p>
        </w:tc>
        <w:tc>
          <w:tcPr>
            <w:tcW w:w="1825" w:type="dxa"/>
          </w:tcPr>
          <w:p>
            <w:pPr>
              <w:pStyle w:val="TableParagraph"/>
              <w:spacing w:before="41"/>
              <w:ind w:right="384"/>
              <w:rPr>
                <w:sz w:val="15"/>
              </w:rPr>
            </w:pPr>
            <w:r>
              <w:rPr>
                <w:spacing w:val="-4"/>
                <w:sz w:val="15"/>
              </w:rPr>
              <w:t>0,00</w:t>
            </w:r>
          </w:p>
        </w:tc>
        <w:tc>
          <w:tcPr>
            <w:tcW w:w="1631" w:type="dxa"/>
          </w:tcPr>
          <w:p>
            <w:pPr>
              <w:pStyle w:val="TableParagraph"/>
              <w:spacing w:before="41"/>
              <w:ind w:right="428"/>
              <w:rPr>
                <w:sz w:val="15"/>
              </w:rPr>
            </w:pPr>
            <w:r>
              <w:rPr>
                <w:spacing w:val="-4"/>
                <w:sz w:val="15"/>
              </w:rPr>
              <w:t>0,00</w:t>
            </w:r>
          </w:p>
        </w:tc>
        <w:tc>
          <w:tcPr>
            <w:tcW w:w="1297" w:type="dxa"/>
          </w:tcPr>
          <w:p>
            <w:pPr>
              <w:pStyle w:val="TableParagraph"/>
              <w:spacing w:before="41"/>
              <w:ind w:right="138"/>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2233</w:t>
            </w:r>
          </w:p>
        </w:tc>
        <w:tc>
          <w:tcPr>
            <w:tcW w:w="9369" w:type="dxa"/>
          </w:tcPr>
          <w:p>
            <w:pPr>
              <w:pStyle w:val="TableParagraph"/>
              <w:spacing w:before="38"/>
              <w:ind w:left="195"/>
              <w:jc w:val="left"/>
              <w:rPr>
                <w:sz w:val="15"/>
              </w:rPr>
            </w:pPr>
            <w:r>
              <w:rPr>
                <w:sz w:val="15"/>
              </w:rPr>
              <w:t>Transferaufwand</w:t>
            </w:r>
            <w:r>
              <w:rPr>
                <w:spacing w:val="9"/>
                <w:sz w:val="15"/>
              </w:rPr>
              <w:t> </w:t>
            </w:r>
            <w:r>
              <w:rPr>
                <w:sz w:val="15"/>
              </w:rPr>
              <w:t>an</w:t>
            </w:r>
            <w:r>
              <w:rPr>
                <w:spacing w:val="9"/>
                <w:sz w:val="15"/>
              </w:rPr>
              <w:t> </w:t>
            </w:r>
            <w:r>
              <w:rPr>
                <w:sz w:val="15"/>
              </w:rPr>
              <w:t>Unternehmen</w:t>
            </w:r>
            <w:r>
              <w:rPr>
                <w:spacing w:val="9"/>
                <w:sz w:val="15"/>
              </w:rPr>
              <w:t> </w:t>
            </w:r>
            <w:r>
              <w:rPr>
                <w:sz w:val="15"/>
              </w:rPr>
              <w:t>(mit</w:t>
            </w:r>
            <w:r>
              <w:rPr>
                <w:spacing w:val="10"/>
                <w:sz w:val="15"/>
              </w:rPr>
              <w:t> </w:t>
            </w:r>
            <w:r>
              <w:rPr>
                <w:spacing w:val="-2"/>
                <w:sz w:val="15"/>
              </w:rPr>
              <w:t>Finanzunternehmen)</w:t>
            </w:r>
          </w:p>
        </w:tc>
        <w:tc>
          <w:tcPr>
            <w:tcW w:w="1825" w:type="dxa"/>
          </w:tcPr>
          <w:p>
            <w:pPr>
              <w:pStyle w:val="TableParagraph"/>
              <w:spacing w:before="41"/>
              <w:ind w:right="384"/>
              <w:rPr>
                <w:sz w:val="15"/>
              </w:rPr>
            </w:pPr>
            <w:r>
              <w:rPr>
                <w:spacing w:val="-4"/>
                <w:sz w:val="15"/>
              </w:rPr>
              <w:t>0,00</w:t>
            </w:r>
          </w:p>
        </w:tc>
        <w:tc>
          <w:tcPr>
            <w:tcW w:w="1631" w:type="dxa"/>
          </w:tcPr>
          <w:p>
            <w:pPr>
              <w:pStyle w:val="TableParagraph"/>
              <w:spacing w:before="41"/>
              <w:ind w:right="428"/>
              <w:rPr>
                <w:sz w:val="15"/>
              </w:rPr>
            </w:pPr>
            <w:r>
              <w:rPr>
                <w:spacing w:val="-4"/>
                <w:sz w:val="15"/>
              </w:rPr>
              <w:t>0,00</w:t>
            </w:r>
          </w:p>
        </w:tc>
        <w:tc>
          <w:tcPr>
            <w:tcW w:w="1297" w:type="dxa"/>
          </w:tcPr>
          <w:p>
            <w:pPr>
              <w:pStyle w:val="TableParagraph"/>
              <w:spacing w:before="41"/>
              <w:ind w:right="138"/>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2234</w:t>
            </w:r>
          </w:p>
        </w:tc>
        <w:tc>
          <w:tcPr>
            <w:tcW w:w="9369" w:type="dxa"/>
          </w:tcPr>
          <w:p>
            <w:pPr>
              <w:pStyle w:val="TableParagraph"/>
              <w:spacing w:before="38"/>
              <w:ind w:left="195"/>
              <w:jc w:val="left"/>
              <w:rPr>
                <w:sz w:val="15"/>
              </w:rPr>
            </w:pPr>
            <w:r>
              <w:rPr>
                <w:sz w:val="15"/>
              </w:rPr>
              <w:t>Transferaufwand</w:t>
            </w:r>
            <w:r>
              <w:rPr>
                <w:spacing w:val="9"/>
                <w:sz w:val="15"/>
              </w:rPr>
              <w:t> </w:t>
            </w:r>
            <w:r>
              <w:rPr>
                <w:sz w:val="15"/>
              </w:rPr>
              <w:t>an</w:t>
            </w:r>
            <w:r>
              <w:rPr>
                <w:spacing w:val="9"/>
                <w:sz w:val="15"/>
              </w:rPr>
              <w:t> </w:t>
            </w:r>
            <w:r>
              <w:rPr>
                <w:sz w:val="15"/>
              </w:rPr>
              <w:t>Haushalte</w:t>
            </w:r>
            <w:r>
              <w:rPr>
                <w:spacing w:val="9"/>
                <w:sz w:val="15"/>
              </w:rPr>
              <w:t> </w:t>
            </w:r>
            <w:r>
              <w:rPr>
                <w:sz w:val="15"/>
              </w:rPr>
              <w:t>und</w:t>
            </w:r>
            <w:r>
              <w:rPr>
                <w:spacing w:val="9"/>
                <w:sz w:val="15"/>
              </w:rPr>
              <w:t> </w:t>
            </w:r>
            <w:r>
              <w:rPr>
                <w:sz w:val="15"/>
              </w:rPr>
              <w:t>Organisationen</w:t>
            </w:r>
            <w:r>
              <w:rPr>
                <w:spacing w:val="10"/>
                <w:sz w:val="15"/>
              </w:rPr>
              <w:t> </w:t>
            </w:r>
            <w:r>
              <w:rPr>
                <w:sz w:val="15"/>
              </w:rPr>
              <w:t>ohne</w:t>
            </w:r>
            <w:r>
              <w:rPr>
                <w:spacing w:val="9"/>
                <w:sz w:val="15"/>
              </w:rPr>
              <w:t> </w:t>
            </w:r>
            <w:r>
              <w:rPr>
                <w:spacing w:val="-2"/>
                <w:sz w:val="15"/>
              </w:rPr>
              <w:t>Erwerbscharakter</w:t>
            </w:r>
          </w:p>
        </w:tc>
        <w:tc>
          <w:tcPr>
            <w:tcW w:w="1825" w:type="dxa"/>
          </w:tcPr>
          <w:p>
            <w:pPr>
              <w:pStyle w:val="TableParagraph"/>
              <w:spacing w:before="41"/>
              <w:ind w:right="384"/>
              <w:rPr>
                <w:sz w:val="15"/>
              </w:rPr>
            </w:pPr>
            <w:r>
              <w:rPr>
                <w:spacing w:val="-4"/>
                <w:sz w:val="15"/>
              </w:rPr>
              <w:t>0,00</w:t>
            </w:r>
          </w:p>
        </w:tc>
        <w:tc>
          <w:tcPr>
            <w:tcW w:w="1631" w:type="dxa"/>
          </w:tcPr>
          <w:p>
            <w:pPr>
              <w:pStyle w:val="TableParagraph"/>
              <w:spacing w:before="41"/>
              <w:ind w:right="428"/>
              <w:rPr>
                <w:sz w:val="15"/>
              </w:rPr>
            </w:pPr>
            <w:r>
              <w:rPr>
                <w:spacing w:val="-4"/>
                <w:sz w:val="15"/>
              </w:rPr>
              <w:t>0,00</w:t>
            </w:r>
          </w:p>
        </w:tc>
        <w:tc>
          <w:tcPr>
            <w:tcW w:w="1297" w:type="dxa"/>
          </w:tcPr>
          <w:p>
            <w:pPr>
              <w:pStyle w:val="TableParagraph"/>
              <w:spacing w:before="41"/>
              <w:ind w:right="138"/>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2235</w:t>
            </w:r>
          </w:p>
        </w:tc>
        <w:tc>
          <w:tcPr>
            <w:tcW w:w="9369" w:type="dxa"/>
          </w:tcPr>
          <w:p>
            <w:pPr>
              <w:pStyle w:val="TableParagraph"/>
              <w:spacing w:before="38"/>
              <w:ind w:left="195"/>
              <w:jc w:val="left"/>
              <w:rPr>
                <w:sz w:val="15"/>
              </w:rPr>
            </w:pPr>
            <w:r>
              <w:rPr>
                <w:sz w:val="15"/>
              </w:rPr>
              <w:t>Transferaufwand</w:t>
            </w:r>
            <w:r>
              <w:rPr>
                <w:spacing w:val="8"/>
                <w:sz w:val="15"/>
              </w:rPr>
              <w:t> </w:t>
            </w:r>
            <w:r>
              <w:rPr>
                <w:sz w:val="15"/>
              </w:rPr>
              <w:t>an</w:t>
            </w:r>
            <w:r>
              <w:rPr>
                <w:spacing w:val="9"/>
                <w:sz w:val="15"/>
              </w:rPr>
              <w:t> </w:t>
            </w:r>
            <w:r>
              <w:rPr>
                <w:sz w:val="15"/>
              </w:rPr>
              <w:t>das</w:t>
            </w:r>
            <w:r>
              <w:rPr>
                <w:spacing w:val="9"/>
                <w:sz w:val="15"/>
              </w:rPr>
              <w:t> </w:t>
            </w:r>
            <w:r>
              <w:rPr>
                <w:spacing w:val="-2"/>
                <w:sz w:val="15"/>
              </w:rPr>
              <w:t>Ausland</w:t>
            </w:r>
          </w:p>
        </w:tc>
        <w:tc>
          <w:tcPr>
            <w:tcW w:w="1825" w:type="dxa"/>
          </w:tcPr>
          <w:p>
            <w:pPr>
              <w:pStyle w:val="TableParagraph"/>
              <w:spacing w:before="41"/>
              <w:ind w:right="384"/>
              <w:rPr>
                <w:sz w:val="15"/>
              </w:rPr>
            </w:pPr>
            <w:r>
              <w:rPr>
                <w:spacing w:val="-4"/>
                <w:sz w:val="15"/>
              </w:rPr>
              <w:t>0,00</w:t>
            </w:r>
          </w:p>
        </w:tc>
        <w:tc>
          <w:tcPr>
            <w:tcW w:w="1631" w:type="dxa"/>
          </w:tcPr>
          <w:p>
            <w:pPr>
              <w:pStyle w:val="TableParagraph"/>
              <w:spacing w:before="41"/>
              <w:ind w:right="428"/>
              <w:rPr>
                <w:sz w:val="15"/>
              </w:rPr>
            </w:pPr>
            <w:r>
              <w:rPr>
                <w:spacing w:val="-4"/>
                <w:sz w:val="15"/>
              </w:rPr>
              <w:t>0,00</w:t>
            </w:r>
          </w:p>
        </w:tc>
        <w:tc>
          <w:tcPr>
            <w:tcW w:w="1297" w:type="dxa"/>
          </w:tcPr>
          <w:p>
            <w:pPr>
              <w:pStyle w:val="TableParagraph"/>
              <w:spacing w:before="41"/>
              <w:ind w:right="138"/>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2236</w:t>
            </w:r>
          </w:p>
        </w:tc>
        <w:tc>
          <w:tcPr>
            <w:tcW w:w="9369" w:type="dxa"/>
          </w:tcPr>
          <w:p>
            <w:pPr>
              <w:pStyle w:val="TableParagraph"/>
              <w:spacing w:before="38"/>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25" w:type="dxa"/>
          </w:tcPr>
          <w:p>
            <w:pPr>
              <w:pStyle w:val="TableParagraph"/>
              <w:spacing w:before="41"/>
              <w:ind w:right="384"/>
              <w:rPr>
                <w:sz w:val="15"/>
              </w:rPr>
            </w:pPr>
            <w:r>
              <w:rPr>
                <w:spacing w:val="-4"/>
                <w:sz w:val="15"/>
              </w:rPr>
              <w:t>0,00</w:t>
            </w:r>
          </w:p>
        </w:tc>
        <w:tc>
          <w:tcPr>
            <w:tcW w:w="1631" w:type="dxa"/>
          </w:tcPr>
          <w:p>
            <w:pPr>
              <w:pStyle w:val="TableParagraph"/>
              <w:spacing w:before="41"/>
              <w:ind w:right="428"/>
              <w:rPr>
                <w:sz w:val="15"/>
              </w:rPr>
            </w:pPr>
            <w:r>
              <w:rPr>
                <w:spacing w:val="-4"/>
                <w:sz w:val="15"/>
              </w:rPr>
              <w:t>0,00</w:t>
            </w:r>
          </w:p>
        </w:tc>
        <w:tc>
          <w:tcPr>
            <w:tcW w:w="1297" w:type="dxa"/>
          </w:tcPr>
          <w:p>
            <w:pPr>
              <w:pStyle w:val="TableParagraph"/>
              <w:spacing w:before="41"/>
              <w:ind w:right="138"/>
              <w:rPr>
                <w:sz w:val="15"/>
              </w:rPr>
            </w:pPr>
            <w:r>
              <w:rPr>
                <w:spacing w:val="-4"/>
                <w:sz w:val="15"/>
              </w:rPr>
              <w:t>0,00</w:t>
            </w:r>
          </w:p>
        </w:tc>
      </w:tr>
      <w:tr>
        <w:trPr>
          <w:trHeight w:val="326" w:hRule="atLeast"/>
        </w:trPr>
        <w:tc>
          <w:tcPr>
            <w:tcW w:w="735" w:type="dxa"/>
          </w:tcPr>
          <w:p>
            <w:pPr>
              <w:pStyle w:val="TableParagraph"/>
              <w:spacing w:before="38"/>
              <w:ind w:left="79"/>
              <w:jc w:val="left"/>
              <w:rPr>
                <w:sz w:val="15"/>
              </w:rPr>
            </w:pPr>
            <w:r>
              <w:rPr>
                <w:spacing w:val="-4"/>
                <w:sz w:val="15"/>
              </w:rPr>
              <w:t>2237</w:t>
            </w:r>
          </w:p>
        </w:tc>
        <w:tc>
          <w:tcPr>
            <w:tcW w:w="9369"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Transferaufwand</w:t>
            </w:r>
          </w:p>
        </w:tc>
        <w:tc>
          <w:tcPr>
            <w:tcW w:w="1825" w:type="dxa"/>
          </w:tcPr>
          <w:p>
            <w:pPr>
              <w:pStyle w:val="TableParagraph"/>
              <w:spacing w:before="41"/>
              <w:ind w:right="384"/>
              <w:rPr>
                <w:sz w:val="15"/>
              </w:rPr>
            </w:pPr>
            <w:r>
              <w:rPr>
                <w:spacing w:val="-4"/>
                <w:sz w:val="15"/>
              </w:rPr>
              <w:t>0,00</w:t>
            </w:r>
          </w:p>
        </w:tc>
        <w:tc>
          <w:tcPr>
            <w:tcW w:w="1631" w:type="dxa"/>
          </w:tcPr>
          <w:p>
            <w:pPr>
              <w:pStyle w:val="TableParagraph"/>
              <w:spacing w:before="41"/>
              <w:ind w:right="428"/>
              <w:rPr>
                <w:sz w:val="15"/>
              </w:rPr>
            </w:pPr>
            <w:r>
              <w:rPr>
                <w:spacing w:val="-4"/>
                <w:sz w:val="15"/>
              </w:rPr>
              <w:t>0,00</w:t>
            </w:r>
          </w:p>
        </w:tc>
        <w:tc>
          <w:tcPr>
            <w:tcW w:w="1297" w:type="dxa"/>
          </w:tcPr>
          <w:p>
            <w:pPr>
              <w:pStyle w:val="TableParagraph"/>
              <w:spacing w:before="41"/>
              <w:ind w:right="138"/>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224</w:t>
            </w:r>
          </w:p>
        </w:tc>
        <w:tc>
          <w:tcPr>
            <w:tcW w:w="9369" w:type="dxa"/>
          </w:tcPr>
          <w:p>
            <w:pPr>
              <w:pStyle w:val="TableParagraph"/>
              <w:spacing w:before="109"/>
              <w:ind w:left="195"/>
              <w:jc w:val="left"/>
              <w:rPr>
                <w:b/>
                <w:sz w:val="15"/>
              </w:rPr>
            </w:pPr>
            <w:r>
              <w:rPr>
                <w:b/>
                <w:spacing w:val="-2"/>
                <w:sz w:val="15"/>
              </w:rPr>
              <w:t>Finanzaufwand</w:t>
            </w:r>
          </w:p>
        </w:tc>
        <w:tc>
          <w:tcPr>
            <w:tcW w:w="1825" w:type="dxa"/>
          </w:tcPr>
          <w:p>
            <w:pPr>
              <w:pStyle w:val="TableParagraph"/>
              <w:spacing w:before="112"/>
              <w:ind w:right="384"/>
              <w:rPr>
                <w:b/>
                <w:sz w:val="15"/>
              </w:rPr>
            </w:pPr>
            <w:r>
              <w:rPr>
                <w:b/>
                <w:spacing w:val="-4"/>
                <w:sz w:val="15"/>
              </w:rPr>
              <w:t>0,00</w:t>
            </w:r>
          </w:p>
        </w:tc>
        <w:tc>
          <w:tcPr>
            <w:tcW w:w="1631" w:type="dxa"/>
          </w:tcPr>
          <w:p>
            <w:pPr>
              <w:pStyle w:val="TableParagraph"/>
              <w:spacing w:before="112"/>
              <w:ind w:right="428"/>
              <w:rPr>
                <w:b/>
                <w:sz w:val="15"/>
              </w:rPr>
            </w:pPr>
            <w:r>
              <w:rPr>
                <w:b/>
                <w:spacing w:val="-4"/>
                <w:sz w:val="15"/>
              </w:rPr>
              <w:t>0,00</w:t>
            </w:r>
          </w:p>
        </w:tc>
        <w:tc>
          <w:tcPr>
            <w:tcW w:w="1297" w:type="dxa"/>
          </w:tcPr>
          <w:p>
            <w:pPr>
              <w:pStyle w:val="TableParagraph"/>
              <w:spacing w:before="112"/>
              <w:ind w:right="138"/>
              <w:rPr>
                <w:b/>
                <w:sz w:val="15"/>
              </w:rPr>
            </w:pPr>
            <w:r>
              <w:rPr>
                <w:b/>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2241</w:t>
            </w:r>
          </w:p>
        </w:tc>
        <w:tc>
          <w:tcPr>
            <w:tcW w:w="9369" w:type="dxa"/>
          </w:tcPr>
          <w:p>
            <w:pPr>
              <w:pStyle w:val="TableParagraph"/>
              <w:spacing w:before="38"/>
              <w:ind w:left="195"/>
              <w:jc w:val="left"/>
              <w:rPr>
                <w:sz w:val="15"/>
              </w:rPr>
            </w:pPr>
            <w:r>
              <w:rPr>
                <w:sz w:val="15"/>
              </w:rPr>
              <w:t>Zinsen</w:t>
            </w:r>
            <w:r>
              <w:rPr>
                <w:spacing w:val="5"/>
                <w:sz w:val="15"/>
              </w:rPr>
              <w:t> </w:t>
            </w:r>
            <w:r>
              <w:rPr>
                <w:sz w:val="15"/>
              </w:rPr>
              <w:t>aus</w:t>
            </w:r>
            <w:r>
              <w:rPr>
                <w:spacing w:val="6"/>
                <w:sz w:val="15"/>
              </w:rPr>
              <w:t> </w:t>
            </w:r>
            <w:r>
              <w:rPr>
                <w:sz w:val="15"/>
              </w:rPr>
              <w:t>Finanzschulden,</w:t>
            </w:r>
            <w:r>
              <w:rPr>
                <w:spacing w:val="6"/>
                <w:sz w:val="15"/>
              </w:rPr>
              <w:t> </w:t>
            </w:r>
            <w:r>
              <w:rPr>
                <w:sz w:val="15"/>
              </w:rPr>
              <w:t>Finanzierungsleasing,</w:t>
            </w:r>
            <w:r>
              <w:rPr>
                <w:spacing w:val="6"/>
                <w:sz w:val="15"/>
              </w:rPr>
              <w:t> </w:t>
            </w:r>
            <w:r>
              <w:rPr>
                <w:sz w:val="15"/>
              </w:rPr>
              <w:t>Forderungskauf</w:t>
            </w:r>
            <w:r>
              <w:rPr>
                <w:spacing w:val="5"/>
                <w:sz w:val="15"/>
              </w:rPr>
              <w:t> </w:t>
            </w:r>
            <w:r>
              <w:rPr>
                <w:sz w:val="15"/>
              </w:rPr>
              <w:t>und</w:t>
            </w:r>
            <w:r>
              <w:rPr>
                <w:spacing w:val="6"/>
                <w:sz w:val="15"/>
              </w:rPr>
              <w:t> </w:t>
            </w:r>
            <w:r>
              <w:rPr>
                <w:sz w:val="15"/>
              </w:rPr>
              <w:t>derivativen</w:t>
            </w:r>
            <w:r>
              <w:rPr>
                <w:spacing w:val="6"/>
                <w:sz w:val="15"/>
              </w:rPr>
              <w:t> </w:t>
            </w:r>
            <w:r>
              <w:rPr>
                <w:sz w:val="15"/>
              </w:rPr>
              <w:t>Finanzinstrumenten</w:t>
            </w:r>
            <w:r>
              <w:rPr>
                <w:spacing w:val="6"/>
                <w:sz w:val="15"/>
              </w:rPr>
              <w:t> </w:t>
            </w:r>
            <w:r>
              <w:rPr>
                <w:sz w:val="15"/>
              </w:rPr>
              <w:t>mit</w:t>
            </w:r>
            <w:r>
              <w:rPr>
                <w:spacing w:val="5"/>
                <w:sz w:val="15"/>
              </w:rPr>
              <w:t> </w:t>
            </w:r>
            <w:r>
              <w:rPr>
                <w:spacing w:val="-2"/>
                <w:sz w:val="15"/>
              </w:rPr>
              <w:t>Grundgeschäft</w:t>
            </w:r>
          </w:p>
        </w:tc>
        <w:tc>
          <w:tcPr>
            <w:tcW w:w="1825" w:type="dxa"/>
          </w:tcPr>
          <w:p>
            <w:pPr>
              <w:pStyle w:val="TableParagraph"/>
              <w:spacing w:before="41"/>
              <w:ind w:right="384"/>
              <w:rPr>
                <w:sz w:val="15"/>
              </w:rPr>
            </w:pPr>
            <w:r>
              <w:rPr>
                <w:spacing w:val="-4"/>
                <w:sz w:val="15"/>
              </w:rPr>
              <w:t>0,00</w:t>
            </w:r>
          </w:p>
        </w:tc>
        <w:tc>
          <w:tcPr>
            <w:tcW w:w="1631" w:type="dxa"/>
          </w:tcPr>
          <w:p>
            <w:pPr>
              <w:pStyle w:val="TableParagraph"/>
              <w:spacing w:before="41"/>
              <w:ind w:right="428"/>
              <w:rPr>
                <w:sz w:val="15"/>
              </w:rPr>
            </w:pPr>
            <w:r>
              <w:rPr>
                <w:spacing w:val="-4"/>
                <w:sz w:val="15"/>
              </w:rPr>
              <w:t>0,00</w:t>
            </w:r>
          </w:p>
        </w:tc>
        <w:tc>
          <w:tcPr>
            <w:tcW w:w="1297" w:type="dxa"/>
          </w:tcPr>
          <w:p>
            <w:pPr>
              <w:pStyle w:val="TableParagraph"/>
              <w:spacing w:before="41"/>
              <w:ind w:right="138"/>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2242</w:t>
            </w:r>
          </w:p>
        </w:tc>
        <w:tc>
          <w:tcPr>
            <w:tcW w:w="9369" w:type="dxa"/>
          </w:tcPr>
          <w:p>
            <w:pPr>
              <w:pStyle w:val="TableParagraph"/>
              <w:spacing w:before="38"/>
              <w:ind w:left="195"/>
              <w:jc w:val="left"/>
              <w:rPr>
                <w:sz w:val="15"/>
              </w:rPr>
            </w:pPr>
            <w:r>
              <w:rPr>
                <w:sz w:val="15"/>
              </w:rPr>
              <w:t>Zinsen</w:t>
            </w:r>
            <w:r>
              <w:rPr>
                <w:spacing w:val="7"/>
                <w:sz w:val="15"/>
              </w:rPr>
              <w:t> </w:t>
            </w:r>
            <w:r>
              <w:rPr>
                <w:sz w:val="15"/>
              </w:rPr>
              <w:t>und</w:t>
            </w:r>
            <w:r>
              <w:rPr>
                <w:spacing w:val="7"/>
                <w:sz w:val="15"/>
              </w:rPr>
              <w:t> </w:t>
            </w:r>
            <w:r>
              <w:rPr>
                <w:sz w:val="15"/>
              </w:rPr>
              <w:t>sonstige</w:t>
            </w:r>
            <w:r>
              <w:rPr>
                <w:spacing w:val="7"/>
                <w:sz w:val="15"/>
              </w:rPr>
              <w:t> </w:t>
            </w:r>
            <w:r>
              <w:rPr>
                <w:sz w:val="15"/>
              </w:rPr>
              <w:t>Aufwendungen</w:t>
            </w:r>
            <w:r>
              <w:rPr>
                <w:spacing w:val="8"/>
                <w:sz w:val="15"/>
              </w:rPr>
              <w:t> </w:t>
            </w:r>
            <w:r>
              <w:rPr>
                <w:sz w:val="15"/>
              </w:rPr>
              <w:t>aus</w:t>
            </w:r>
            <w:r>
              <w:rPr>
                <w:spacing w:val="7"/>
                <w:sz w:val="15"/>
              </w:rPr>
              <w:t> </w:t>
            </w:r>
            <w:r>
              <w:rPr>
                <w:sz w:val="15"/>
              </w:rPr>
              <w:t>derivativen</w:t>
            </w:r>
            <w:r>
              <w:rPr>
                <w:spacing w:val="7"/>
                <w:sz w:val="15"/>
              </w:rPr>
              <w:t> </w:t>
            </w:r>
            <w:r>
              <w:rPr>
                <w:sz w:val="15"/>
              </w:rPr>
              <w:t>Finanzinstrumenten</w:t>
            </w:r>
            <w:r>
              <w:rPr>
                <w:spacing w:val="8"/>
                <w:sz w:val="15"/>
              </w:rPr>
              <w:t> </w:t>
            </w:r>
            <w:r>
              <w:rPr>
                <w:sz w:val="15"/>
              </w:rPr>
              <w:t>ohne</w:t>
            </w:r>
            <w:r>
              <w:rPr>
                <w:spacing w:val="7"/>
                <w:sz w:val="15"/>
              </w:rPr>
              <w:t> </w:t>
            </w:r>
            <w:r>
              <w:rPr>
                <w:spacing w:val="-2"/>
                <w:sz w:val="15"/>
              </w:rPr>
              <w:t>Grundgeschäft</w:t>
            </w:r>
          </w:p>
        </w:tc>
        <w:tc>
          <w:tcPr>
            <w:tcW w:w="1825" w:type="dxa"/>
          </w:tcPr>
          <w:p>
            <w:pPr>
              <w:pStyle w:val="TableParagraph"/>
              <w:spacing w:before="41"/>
              <w:ind w:right="384"/>
              <w:rPr>
                <w:sz w:val="15"/>
              </w:rPr>
            </w:pPr>
            <w:r>
              <w:rPr>
                <w:spacing w:val="-4"/>
                <w:sz w:val="15"/>
              </w:rPr>
              <w:t>0,00</w:t>
            </w:r>
          </w:p>
        </w:tc>
        <w:tc>
          <w:tcPr>
            <w:tcW w:w="1631" w:type="dxa"/>
          </w:tcPr>
          <w:p>
            <w:pPr>
              <w:pStyle w:val="TableParagraph"/>
              <w:spacing w:before="41"/>
              <w:ind w:right="428"/>
              <w:rPr>
                <w:sz w:val="15"/>
              </w:rPr>
            </w:pPr>
            <w:r>
              <w:rPr>
                <w:spacing w:val="-4"/>
                <w:sz w:val="15"/>
              </w:rPr>
              <w:t>0,00</w:t>
            </w:r>
          </w:p>
        </w:tc>
        <w:tc>
          <w:tcPr>
            <w:tcW w:w="1297" w:type="dxa"/>
          </w:tcPr>
          <w:p>
            <w:pPr>
              <w:pStyle w:val="TableParagraph"/>
              <w:spacing w:before="41"/>
              <w:ind w:right="138"/>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2243</w:t>
            </w:r>
          </w:p>
        </w:tc>
        <w:tc>
          <w:tcPr>
            <w:tcW w:w="9369" w:type="dxa"/>
          </w:tcPr>
          <w:p>
            <w:pPr>
              <w:pStyle w:val="TableParagraph"/>
              <w:spacing w:before="38"/>
              <w:ind w:left="195"/>
              <w:jc w:val="left"/>
              <w:rPr>
                <w:sz w:val="15"/>
              </w:rPr>
            </w:pPr>
            <w:r>
              <w:rPr>
                <w:sz w:val="15"/>
              </w:rPr>
              <w:t>Gewinnentnahmen</w:t>
            </w:r>
            <w:r>
              <w:rPr>
                <w:spacing w:val="8"/>
                <w:sz w:val="15"/>
              </w:rPr>
              <w:t> </w:t>
            </w:r>
            <w:r>
              <w:rPr>
                <w:sz w:val="15"/>
              </w:rPr>
              <w:t>von</w:t>
            </w:r>
            <w:r>
              <w:rPr>
                <w:spacing w:val="8"/>
                <w:sz w:val="15"/>
              </w:rPr>
              <w:t> </w:t>
            </w:r>
            <w:r>
              <w:rPr>
                <w:sz w:val="15"/>
              </w:rPr>
              <w:t>Unternehmungen</w:t>
            </w:r>
            <w:r>
              <w:rPr>
                <w:spacing w:val="9"/>
                <w:sz w:val="15"/>
              </w:rPr>
              <w:t> </w:t>
            </w:r>
            <w:r>
              <w:rPr>
                <w:sz w:val="15"/>
              </w:rPr>
              <w:t>und</w:t>
            </w:r>
            <w:r>
              <w:rPr>
                <w:spacing w:val="8"/>
                <w:sz w:val="15"/>
              </w:rPr>
              <w:t> </w:t>
            </w:r>
            <w:r>
              <w:rPr>
                <w:sz w:val="15"/>
              </w:rPr>
              <w:t>marktbestimmten</w:t>
            </w:r>
            <w:r>
              <w:rPr>
                <w:spacing w:val="8"/>
                <w:sz w:val="15"/>
              </w:rPr>
              <w:t> </w:t>
            </w:r>
            <w:r>
              <w:rPr>
                <w:sz w:val="15"/>
              </w:rPr>
              <w:t>Betrieben</w:t>
            </w:r>
            <w:r>
              <w:rPr>
                <w:spacing w:val="9"/>
                <w:sz w:val="15"/>
              </w:rPr>
              <w:t> </w:t>
            </w:r>
            <w:r>
              <w:rPr>
                <w:sz w:val="15"/>
              </w:rPr>
              <w:t>der</w:t>
            </w:r>
            <w:r>
              <w:rPr>
                <w:spacing w:val="8"/>
                <w:sz w:val="15"/>
              </w:rPr>
              <w:t> </w:t>
            </w:r>
            <w:r>
              <w:rPr>
                <w:sz w:val="15"/>
              </w:rPr>
              <w:t>Gebietskörperschaft</w:t>
            </w:r>
            <w:r>
              <w:rPr>
                <w:spacing w:val="59"/>
                <w:sz w:val="15"/>
              </w:rPr>
              <w:t> </w:t>
            </w:r>
            <w:r>
              <w:rPr>
                <w:sz w:val="15"/>
              </w:rPr>
              <w:t>(innerhalb</w:t>
            </w:r>
            <w:r>
              <w:rPr>
                <w:spacing w:val="8"/>
                <w:sz w:val="15"/>
              </w:rPr>
              <w:t> </w:t>
            </w:r>
            <w:r>
              <w:rPr>
                <w:sz w:val="15"/>
              </w:rPr>
              <w:t>der</w:t>
            </w:r>
            <w:r>
              <w:rPr>
                <w:spacing w:val="8"/>
                <w:sz w:val="15"/>
              </w:rPr>
              <w:t> </w:t>
            </w:r>
            <w:r>
              <w:rPr>
                <w:spacing w:val="-2"/>
                <w:sz w:val="15"/>
              </w:rPr>
              <w:t>Gebietskörperscha</w:t>
            </w:r>
          </w:p>
        </w:tc>
        <w:tc>
          <w:tcPr>
            <w:tcW w:w="1825" w:type="dxa"/>
          </w:tcPr>
          <w:p>
            <w:pPr>
              <w:pStyle w:val="TableParagraph"/>
              <w:spacing w:before="41"/>
              <w:ind w:right="384"/>
              <w:rPr>
                <w:sz w:val="15"/>
              </w:rPr>
            </w:pPr>
            <w:r>
              <w:rPr>
                <w:spacing w:val="-4"/>
                <w:sz w:val="15"/>
              </w:rPr>
              <w:t>0,00</w:t>
            </w:r>
          </w:p>
        </w:tc>
        <w:tc>
          <w:tcPr>
            <w:tcW w:w="1631" w:type="dxa"/>
          </w:tcPr>
          <w:p>
            <w:pPr>
              <w:pStyle w:val="TableParagraph"/>
              <w:spacing w:before="41"/>
              <w:ind w:right="428"/>
              <w:rPr>
                <w:sz w:val="15"/>
              </w:rPr>
            </w:pPr>
            <w:r>
              <w:rPr>
                <w:spacing w:val="-4"/>
                <w:sz w:val="15"/>
              </w:rPr>
              <w:t>0,00</w:t>
            </w:r>
          </w:p>
        </w:tc>
        <w:tc>
          <w:tcPr>
            <w:tcW w:w="1297" w:type="dxa"/>
          </w:tcPr>
          <w:p>
            <w:pPr>
              <w:pStyle w:val="TableParagraph"/>
              <w:spacing w:before="41"/>
              <w:ind w:right="138"/>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2244</w:t>
            </w:r>
          </w:p>
        </w:tc>
        <w:tc>
          <w:tcPr>
            <w:tcW w:w="9369" w:type="dxa"/>
          </w:tcPr>
          <w:p>
            <w:pPr>
              <w:pStyle w:val="TableParagraph"/>
              <w:spacing w:before="38"/>
              <w:ind w:left="195"/>
              <w:jc w:val="left"/>
              <w:rPr>
                <w:sz w:val="15"/>
              </w:rPr>
            </w:pPr>
            <w:r>
              <w:rPr>
                <w:sz w:val="15"/>
              </w:rPr>
              <w:t>Sonstiger</w:t>
            </w:r>
            <w:r>
              <w:rPr>
                <w:spacing w:val="12"/>
                <w:sz w:val="15"/>
              </w:rPr>
              <w:t> </w:t>
            </w:r>
            <w:r>
              <w:rPr>
                <w:spacing w:val="-2"/>
                <w:sz w:val="15"/>
              </w:rPr>
              <w:t>Finanzaufwand</w:t>
            </w:r>
          </w:p>
        </w:tc>
        <w:tc>
          <w:tcPr>
            <w:tcW w:w="1825" w:type="dxa"/>
          </w:tcPr>
          <w:p>
            <w:pPr>
              <w:pStyle w:val="TableParagraph"/>
              <w:spacing w:before="41"/>
              <w:ind w:right="384"/>
              <w:rPr>
                <w:sz w:val="15"/>
              </w:rPr>
            </w:pPr>
            <w:r>
              <w:rPr>
                <w:spacing w:val="-4"/>
                <w:sz w:val="15"/>
              </w:rPr>
              <w:t>0,00</w:t>
            </w:r>
          </w:p>
        </w:tc>
        <w:tc>
          <w:tcPr>
            <w:tcW w:w="1631" w:type="dxa"/>
          </w:tcPr>
          <w:p>
            <w:pPr>
              <w:pStyle w:val="TableParagraph"/>
              <w:spacing w:before="41"/>
              <w:ind w:right="428"/>
              <w:rPr>
                <w:sz w:val="15"/>
              </w:rPr>
            </w:pPr>
            <w:r>
              <w:rPr>
                <w:spacing w:val="-4"/>
                <w:sz w:val="15"/>
              </w:rPr>
              <w:t>0,00</w:t>
            </w:r>
          </w:p>
        </w:tc>
        <w:tc>
          <w:tcPr>
            <w:tcW w:w="1297" w:type="dxa"/>
          </w:tcPr>
          <w:p>
            <w:pPr>
              <w:pStyle w:val="TableParagraph"/>
              <w:spacing w:before="41"/>
              <w:ind w:right="138"/>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79"/>
              <w:jc w:val="left"/>
              <w:rPr>
                <w:sz w:val="15"/>
              </w:rPr>
            </w:pPr>
            <w:r>
              <w:rPr>
                <w:spacing w:val="-4"/>
                <w:sz w:val="15"/>
              </w:rPr>
              <w:t>2245</w:t>
            </w:r>
          </w:p>
        </w:tc>
        <w:tc>
          <w:tcPr>
            <w:tcW w:w="9369" w:type="dxa"/>
            <w:tcBorders>
              <w:bottom w:val="single" w:sz="6" w:space="0" w:color="000000"/>
            </w:tcBorders>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Finanzaufwand</w:t>
            </w:r>
          </w:p>
        </w:tc>
        <w:tc>
          <w:tcPr>
            <w:tcW w:w="1825" w:type="dxa"/>
            <w:tcBorders>
              <w:bottom w:val="single" w:sz="6" w:space="0" w:color="000000"/>
            </w:tcBorders>
          </w:tcPr>
          <w:p>
            <w:pPr>
              <w:pStyle w:val="TableParagraph"/>
              <w:spacing w:before="41"/>
              <w:ind w:right="384"/>
              <w:rPr>
                <w:sz w:val="15"/>
              </w:rPr>
            </w:pPr>
            <w:r>
              <w:rPr>
                <w:spacing w:val="-4"/>
                <w:sz w:val="15"/>
              </w:rPr>
              <w:t>0,00</w:t>
            </w:r>
          </w:p>
        </w:tc>
        <w:tc>
          <w:tcPr>
            <w:tcW w:w="1631" w:type="dxa"/>
            <w:tcBorders>
              <w:bottom w:val="single" w:sz="6" w:space="0" w:color="000000"/>
            </w:tcBorders>
          </w:tcPr>
          <w:p>
            <w:pPr>
              <w:pStyle w:val="TableParagraph"/>
              <w:spacing w:before="41"/>
              <w:ind w:right="428"/>
              <w:rPr>
                <w:sz w:val="15"/>
              </w:rPr>
            </w:pPr>
            <w:r>
              <w:rPr>
                <w:spacing w:val="-4"/>
                <w:sz w:val="15"/>
              </w:rPr>
              <w:t>0,00</w:t>
            </w:r>
          </w:p>
        </w:tc>
        <w:tc>
          <w:tcPr>
            <w:tcW w:w="1297" w:type="dxa"/>
            <w:tcBorders>
              <w:bottom w:val="single" w:sz="6" w:space="0" w:color="000000"/>
            </w:tcBorders>
          </w:tcPr>
          <w:p>
            <w:pPr>
              <w:pStyle w:val="TableParagraph"/>
              <w:spacing w:before="41"/>
              <w:ind w:right="138"/>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79"/>
              <w:jc w:val="left"/>
              <w:rPr>
                <w:b/>
                <w:sz w:val="15"/>
              </w:rPr>
            </w:pPr>
            <w:r>
              <w:rPr>
                <w:b/>
                <w:spacing w:val="-5"/>
                <w:sz w:val="15"/>
              </w:rPr>
              <w:t>22</w:t>
            </w:r>
          </w:p>
        </w:tc>
        <w:tc>
          <w:tcPr>
            <w:tcW w:w="9369" w:type="dxa"/>
            <w:tcBorders>
              <w:top w:val="single" w:sz="6" w:space="0" w:color="000000"/>
            </w:tcBorders>
          </w:tcPr>
          <w:p>
            <w:pPr>
              <w:pStyle w:val="TableParagraph"/>
              <w:spacing w:before="28"/>
              <w:ind w:left="195"/>
              <w:jc w:val="left"/>
              <w:rPr>
                <w:b/>
                <w:sz w:val="15"/>
              </w:rPr>
            </w:pPr>
            <w:r>
              <w:rPr>
                <w:b/>
                <w:sz w:val="15"/>
              </w:rPr>
              <w:t>Summe</w:t>
            </w:r>
            <w:r>
              <w:rPr>
                <w:b/>
                <w:spacing w:val="7"/>
                <w:sz w:val="15"/>
              </w:rPr>
              <w:t> </w:t>
            </w:r>
            <w:r>
              <w:rPr>
                <w:b/>
                <w:spacing w:val="-2"/>
                <w:sz w:val="15"/>
              </w:rPr>
              <w:t>Aufwendungen</w:t>
            </w:r>
          </w:p>
        </w:tc>
        <w:tc>
          <w:tcPr>
            <w:tcW w:w="1825" w:type="dxa"/>
            <w:tcBorders>
              <w:top w:val="single" w:sz="6" w:space="0" w:color="000000"/>
            </w:tcBorders>
          </w:tcPr>
          <w:p>
            <w:pPr>
              <w:pStyle w:val="TableParagraph"/>
              <w:spacing w:before="31"/>
              <w:ind w:right="384"/>
              <w:rPr>
                <w:b/>
                <w:sz w:val="15"/>
              </w:rPr>
            </w:pPr>
            <w:r>
              <w:rPr>
                <w:b/>
                <w:spacing w:val="-2"/>
                <w:sz w:val="15"/>
              </w:rPr>
              <w:t>486.200,00</w:t>
            </w:r>
          </w:p>
        </w:tc>
        <w:tc>
          <w:tcPr>
            <w:tcW w:w="1631" w:type="dxa"/>
            <w:tcBorders>
              <w:top w:val="single" w:sz="6" w:space="0" w:color="000000"/>
            </w:tcBorders>
          </w:tcPr>
          <w:p>
            <w:pPr>
              <w:pStyle w:val="TableParagraph"/>
              <w:spacing w:before="31"/>
              <w:ind w:right="428"/>
              <w:rPr>
                <w:b/>
                <w:sz w:val="15"/>
              </w:rPr>
            </w:pPr>
            <w:r>
              <w:rPr>
                <w:b/>
                <w:spacing w:val="-2"/>
                <w:sz w:val="15"/>
              </w:rPr>
              <w:t>458.200,00</w:t>
            </w:r>
          </w:p>
        </w:tc>
        <w:tc>
          <w:tcPr>
            <w:tcW w:w="1297" w:type="dxa"/>
            <w:tcBorders>
              <w:top w:val="single" w:sz="6" w:space="0" w:color="000000"/>
            </w:tcBorders>
          </w:tcPr>
          <w:p>
            <w:pPr>
              <w:pStyle w:val="TableParagraph"/>
              <w:spacing w:before="31"/>
              <w:ind w:right="138"/>
              <w:rPr>
                <w:b/>
                <w:sz w:val="15"/>
              </w:rPr>
            </w:pPr>
            <w:r>
              <w:rPr>
                <w:b/>
                <w:spacing w:val="-2"/>
                <w:sz w:val="15"/>
              </w:rPr>
              <w:t>28.000,00</w:t>
            </w:r>
          </w:p>
        </w:tc>
      </w:tr>
      <w:tr>
        <w:trPr>
          <w:trHeight w:val="321" w:hRule="atLeast"/>
        </w:trPr>
        <w:tc>
          <w:tcPr>
            <w:tcW w:w="735" w:type="dxa"/>
            <w:tcBorders>
              <w:bottom w:val="single" w:sz="6" w:space="0" w:color="000000"/>
            </w:tcBorders>
          </w:tcPr>
          <w:p>
            <w:pPr>
              <w:pStyle w:val="TableParagraph"/>
              <w:spacing w:before="109"/>
              <w:ind w:left="79"/>
              <w:jc w:val="left"/>
              <w:rPr>
                <w:b/>
                <w:sz w:val="15"/>
              </w:rPr>
            </w:pPr>
            <w:r>
              <w:rPr>
                <w:b/>
                <w:spacing w:val="-5"/>
                <w:sz w:val="15"/>
              </w:rPr>
              <w:t>SA0</w:t>
            </w:r>
          </w:p>
        </w:tc>
        <w:tc>
          <w:tcPr>
            <w:tcW w:w="9369" w:type="dxa"/>
            <w:tcBorders>
              <w:bottom w:val="single" w:sz="6" w:space="0" w:color="000000"/>
            </w:tcBorders>
          </w:tcPr>
          <w:p>
            <w:pPr>
              <w:pStyle w:val="TableParagraph"/>
              <w:spacing w:before="109"/>
              <w:ind w:left="195"/>
              <w:jc w:val="left"/>
              <w:rPr>
                <w:b/>
                <w:sz w:val="15"/>
              </w:rPr>
            </w:pPr>
            <w:r>
              <w:rPr>
                <w:b/>
                <w:sz w:val="15"/>
              </w:rPr>
              <w:t>Saldo</w:t>
            </w:r>
            <w:r>
              <w:rPr>
                <w:b/>
                <w:spacing w:val="5"/>
                <w:sz w:val="15"/>
              </w:rPr>
              <w:t> </w:t>
            </w:r>
            <w:r>
              <w:rPr>
                <w:b/>
                <w:sz w:val="15"/>
              </w:rPr>
              <w:t>(0)</w:t>
            </w:r>
            <w:r>
              <w:rPr>
                <w:b/>
                <w:spacing w:val="5"/>
                <w:sz w:val="15"/>
              </w:rPr>
              <w:t> </w:t>
            </w:r>
            <w:r>
              <w:rPr>
                <w:b/>
                <w:sz w:val="15"/>
              </w:rPr>
              <w:t>Nettoergebnis</w:t>
            </w:r>
            <w:r>
              <w:rPr>
                <w:b/>
                <w:spacing w:val="5"/>
                <w:sz w:val="15"/>
              </w:rPr>
              <w:t> </w:t>
            </w:r>
            <w:r>
              <w:rPr>
                <w:b/>
                <w:sz w:val="15"/>
              </w:rPr>
              <w:t>(21</w:t>
            </w:r>
            <w:r>
              <w:rPr>
                <w:b/>
                <w:spacing w:val="5"/>
                <w:sz w:val="15"/>
              </w:rPr>
              <w:t> </w:t>
            </w:r>
            <w:r>
              <w:rPr>
                <w:b/>
                <w:sz w:val="15"/>
              </w:rPr>
              <w:t>-</w:t>
            </w:r>
            <w:r>
              <w:rPr>
                <w:b/>
                <w:spacing w:val="5"/>
                <w:sz w:val="15"/>
              </w:rPr>
              <w:t> </w:t>
            </w:r>
            <w:r>
              <w:rPr>
                <w:b/>
                <w:spacing w:val="-5"/>
                <w:sz w:val="15"/>
              </w:rPr>
              <w:t>22)</w:t>
            </w:r>
          </w:p>
        </w:tc>
        <w:tc>
          <w:tcPr>
            <w:tcW w:w="1825" w:type="dxa"/>
            <w:tcBorders>
              <w:bottom w:val="single" w:sz="6" w:space="0" w:color="000000"/>
            </w:tcBorders>
          </w:tcPr>
          <w:p>
            <w:pPr>
              <w:pStyle w:val="TableParagraph"/>
              <w:spacing w:before="112"/>
              <w:ind w:right="384"/>
              <w:rPr>
                <w:b/>
                <w:sz w:val="15"/>
              </w:rPr>
            </w:pPr>
            <w:r>
              <w:rPr>
                <w:b/>
                <w:sz w:val="15"/>
              </w:rPr>
              <w:t>-</w:t>
            </w:r>
            <w:r>
              <w:rPr>
                <w:b/>
                <w:spacing w:val="-2"/>
                <w:sz w:val="15"/>
              </w:rPr>
              <w:t>461.900,00</w:t>
            </w:r>
          </w:p>
        </w:tc>
        <w:tc>
          <w:tcPr>
            <w:tcW w:w="1631" w:type="dxa"/>
            <w:tcBorders>
              <w:bottom w:val="single" w:sz="6" w:space="0" w:color="000000"/>
            </w:tcBorders>
          </w:tcPr>
          <w:p>
            <w:pPr>
              <w:pStyle w:val="TableParagraph"/>
              <w:spacing w:before="112"/>
              <w:ind w:right="428"/>
              <w:rPr>
                <w:b/>
                <w:sz w:val="15"/>
              </w:rPr>
            </w:pPr>
            <w:r>
              <w:rPr>
                <w:b/>
                <w:sz w:val="15"/>
              </w:rPr>
              <w:t>-</w:t>
            </w:r>
            <w:r>
              <w:rPr>
                <w:b/>
                <w:spacing w:val="-2"/>
                <w:sz w:val="15"/>
              </w:rPr>
              <w:t>434.100,00</w:t>
            </w:r>
          </w:p>
        </w:tc>
        <w:tc>
          <w:tcPr>
            <w:tcW w:w="1297" w:type="dxa"/>
            <w:tcBorders>
              <w:bottom w:val="single" w:sz="6" w:space="0" w:color="000000"/>
            </w:tcBorders>
          </w:tcPr>
          <w:p>
            <w:pPr>
              <w:pStyle w:val="TableParagraph"/>
              <w:spacing w:before="112"/>
              <w:ind w:right="138"/>
              <w:rPr>
                <w:b/>
                <w:sz w:val="15"/>
              </w:rPr>
            </w:pPr>
            <w:r>
              <w:rPr>
                <w:b/>
                <w:sz w:val="15"/>
              </w:rPr>
              <w:t>-</w:t>
            </w:r>
            <w:r>
              <w:rPr>
                <w:b/>
                <w:spacing w:val="-2"/>
                <w:sz w:val="15"/>
              </w:rPr>
              <w:t>27.800,00</w:t>
            </w:r>
          </w:p>
        </w:tc>
      </w:tr>
      <w:tr>
        <w:trPr>
          <w:trHeight w:val="641" w:hRule="atLeast"/>
        </w:trPr>
        <w:tc>
          <w:tcPr>
            <w:tcW w:w="735" w:type="dxa"/>
            <w:tcBorders>
              <w:top w:val="single" w:sz="6" w:space="0" w:color="000000"/>
            </w:tcBorders>
          </w:tcPr>
          <w:p>
            <w:pPr>
              <w:pStyle w:val="TableParagraph"/>
              <w:spacing w:before="0"/>
              <w:jc w:val="left"/>
              <w:rPr>
                <w:b/>
                <w:sz w:val="16"/>
              </w:rPr>
            </w:pPr>
          </w:p>
          <w:p>
            <w:pPr>
              <w:pStyle w:val="TableParagraph"/>
              <w:spacing w:before="11"/>
              <w:jc w:val="left"/>
              <w:rPr>
                <w:b/>
                <w:sz w:val="20"/>
              </w:rPr>
            </w:pPr>
          </w:p>
          <w:p>
            <w:pPr>
              <w:pStyle w:val="TableParagraph"/>
              <w:spacing w:before="0"/>
              <w:ind w:left="79"/>
              <w:jc w:val="left"/>
              <w:rPr>
                <w:b/>
                <w:sz w:val="15"/>
              </w:rPr>
            </w:pPr>
            <w:r>
              <w:rPr>
                <w:b/>
                <w:spacing w:val="-5"/>
                <w:sz w:val="15"/>
              </w:rPr>
              <w:t>230</w:t>
            </w:r>
          </w:p>
        </w:tc>
        <w:tc>
          <w:tcPr>
            <w:tcW w:w="9369" w:type="dxa"/>
            <w:tcBorders>
              <w:top w:val="single" w:sz="6" w:space="0" w:color="000000"/>
            </w:tcBorders>
          </w:tcPr>
          <w:p>
            <w:pPr>
              <w:pStyle w:val="TableParagraph"/>
              <w:spacing w:before="0"/>
              <w:jc w:val="left"/>
              <w:rPr>
                <w:b/>
                <w:sz w:val="16"/>
              </w:rPr>
            </w:pPr>
          </w:p>
          <w:p>
            <w:pPr>
              <w:pStyle w:val="TableParagraph"/>
              <w:spacing w:before="11"/>
              <w:jc w:val="left"/>
              <w:rPr>
                <w:b/>
                <w:sz w:val="20"/>
              </w:rPr>
            </w:pPr>
          </w:p>
          <w:p>
            <w:pPr>
              <w:pStyle w:val="TableParagraph"/>
              <w:spacing w:before="0"/>
              <w:ind w:left="195"/>
              <w:jc w:val="left"/>
              <w:rPr>
                <w:b/>
                <w:sz w:val="15"/>
              </w:rPr>
            </w:pPr>
            <w:r>
              <w:rPr>
                <w:b/>
                <w:sz w:val="15"/>
              </w:rPr>
              <w:t>Entnahmen</w:t>
            </w:r>
            <w:r>
              <w:rPr>
                <w:b/>
                <w:spacing w:val="6"/>
                <w:sz w:val="15"/>
              </w:rPr>
              <w:t> </w:t>
            </w:r>
            <w:r>
              <w:rPr>
                <w:b/>
                <w:sz w:val="15"/>
              </w:rPr>
              <w:t>von</w:t>
            </w:r>
            <w:r>
              <w:rPr>
                <w:b/>
                <w:spacing w:val="7"/>
                <w:sz w:val="15"/>
              </w:rPr>
              <w:t> </w:t>
            </w:r>
            <w:r>
              <w:rPr>
                <w:b/>
                <w:spacing w:val="-2"/>
                <w:sz w:val="15"/>
              </w:rPr>
              <w:t>Haushaltsrücklagen</w:t>
            </w:r>
          </w:p>
        </w:tc>
        <w:tc>
          <w:tcPr>
            <w:tcW w:w="1825"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384"/>
              <w:rPr>
                <w:b/>
                <w:sz w:val="15"/>
              </w:rPr>
            </w:pPr>
            <w:r>
              <w:rPr>
                <w:b/>
                <w:spacing w:val="-4"/>
                <w:sz w:val="15"/>
              </w:rPr>
              <w:t>0,00</w:t>
            </w:r>
          </w:p>
        </w:tc>
        <w:tc>
          <w:tcPr>
            <w:tcW w:w="1631"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428"/>
              <w:rPr>
                <w:b/>
                <w:sz w:val="15"/>
              </w:rPr>
            </w:pPr>
            <w:r>
              <w:rPr>
                <w:b/>
                <w:spacing w:val="-4"/>
                <w:sz w:val="15"/>
              </w:rPr>
              <w:t>0,00</w:t>
            </w:r>
          </w:p>
        </w:tc>
        <w:tc>
          <w:tcPr>
            <w:tcW w:w="1297"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138"/>
              <w:rPr>
                <w:b/>
                <w:sz w:val="15"/>
              </w:rPr>
            </w:pPr>
            <w:r>
              <w:rPr>
                <w:b/>
                <w:spacing w:val="-4"/>
                <w:sz w:val="15"/>
              </w:rPr>
              <w:t>0,00</w:t>
            </w:r>
          </w:p>
        </w:tc>
      </w:tr>
      <w:tr>
        <w:trPr>
          <w:trHeight w:val="325" w:hRule="atLeast"/>
        </w:trPr>
        <w:tc>
          <w:tcPr>
            <w:tcW w:w="735" w:type="dxa"/>
          </w:tcPr>
          <w:p>
            <w:pPr>
              <w:pStyle w:val="TableParagraph"/>
              <w:spacing w:before="38"/>
              <w:ind w:left="79"/>
              <w:jc w:val="left"/>
              <w:rPr>
                <w:sz w:val="15"/>
              </w:rPr>
            </w:pPr>
            <w:r>
              <w:rPr>
                <w:spacing w:val="-4"/>
                <w:sz w:val="15"/>
              </w:rPr>
              <w:t>2301</w:t>
            </w:r>
          </w:p>
        </w:tc>
        <w:tc>
          <w:tcPr>
            <w:tcW w:w="9369" w:type="dxa"/>
          </w:tcPr>
          <w:p>
            <w:pPr>
              <w:pStyle w:val="TableParagraph"/>
              <w:spacing w:before="38"/>
              <w:ind w:left="195"/>
              <w:jc w:val="left"/>
              <w:rPr>
                <w:sz w:val="15"/>
              </w:rPr>
            </w:pPr>
            <w:r>
              <w:rPr>
                <w:sz w:val="15"/>
              </w:rPr>
              <w:t>Entnahmen</w:t>
            </w:r>
            <w:r>
              <w:rPr>
                <w:spacing w:val="10"/>
                <w:sz w:val="15"/>
              </w:rPr>
              <w:t> </w:t>
            </w:r>
            <w:r>
              <w:rPr>
                <w:sz w:val="15"/>
              </w:rPr>
              <w:t>von</w:t>
            </w:r>
            <w:r>
              <w:rPr>
                <w:spacing w:val="10"/>
                <w:sz w:val="15"/>
              </w:rPr>
              <w:t> </w:t>
            </w:r>
            <w:r>
              <w:rPr>
                <w:spacing w:val="-2"/>
                <w:sz w:val="15"/>
              </w:rPr>
              <w:t>Haushaltsrücklagen</w:t>
            </w:r>
          </w:p>
        </w:tc>
        <w:tc>
          <w:tcPr>
            <w:tcW w:w="1825" w:type="dxa"/>
          </w:tcPr>
          <w:p>
            <w:pPr>
              <w:pStyle w:val="TableParagraph"/>
              <w:spacing w:before="41"/>
              <w:ind w:right="384"/>
              <w:rPr>
                <w:sz w:val="15"/>
              </w:rPr>
            </w:pPr>
            <w:r>
              <w:rPr>
                <w:spacing w:val="-4"/>
                <w:sz w:val="15"/>
              </w:rPr>
              <w:t>0,00</w:t>
            </w:r>
          </w:p>
        </w:tc>
        <w:tc>
          <w:tcPr>
            <w:tcW w:w="1631" w:type="dxa"/>
          </w:tcPr>
          <w:p>
            <w:pPr>
              <w:pStyle w:val="TableParagraph"/>
              <w:spacing w:before="41"/>
              <w:ind w:right="428"/>
              <w:rPr>
                <w:sz w:val="15"/>
              </w:rPr>
            </w:pPr>
            <w:r>
              <w:rPr>
                <w:spacing w:val="-4"/>
                <w:sz w:val="15"/>
              </w:rPr>
              <w:t>0,00</w:t>
            </w:r>
          </w:p>
        </w:tc>
        <w:tc>
          <w:tcPr>
            <w:tcW w:w="1297" w:type="dxa"/>
          </w:tcPr>
          <w:p>
            <w:pPr>
              <w:pStyle w:val="TableParagraph"/>
              <w:spacing w:before="41"/>
              <w:ind w:right="138"/>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240</w:t>
            </w:r>
          </w:p>
        </w:tc>
        <w:tc>
          <w:tcPr>
            <w:tcW w:w="9369" w:type="dxa"/>
          </w:tcPr>
          <w:p>
            <w:pPr>
              <w:pStyle w:val="TableParagraph"/>
              <w:spacing w:before="109"/>
              <w:ind w:left="195"/>
              <w:jc w:val="left"/>
              <w:rPr>
                <w:b/>
                <w:sz w:val="15"/>
              </w:rPr>
            </w:pPr>
            <w:r>
              <w:rPr>
                <w:b/>
                <w:sz w:val="15"/>
              </w:rPr>
              <w:t>Zuweisung</w:t>
            </w:r>
            <w:r>
              <w:rPr>
                <w:b/>
                <w:spacing w:val="5"/>
                <w:sz w:val="15"/>
              </w:rPr>
              <w:t> </w:t>
            </w:r>
            <w:r>
              <w:rPr>
                <w:b/>
                <w:sz w:val="15"/>
              </w:rPr>
              <w:t>an</w:t>
            </w:r>
            <w:r>
              <w:rPr>
                <w:b/>
                <w:spacing w:val="5"/>
                <w:sz w:val="15"/>
              </w:rPr>
              <w:t> </w:t>
            </w:r>
            <w:r>
              <w:rPr>
                <w:b/>
                <w:spacing w:val="-2"/>
                <w:sz w:val="15"/>
              </w:rPr>
              <w:t>Haushaltsrücklagen</w:t>
            </w:r>
          </w:p>
        </w:tc>
        <w:tc>
          <w:tcPr>
            <w:tcW w:w="1825" w:type="dxa"/>
          </w:tcPr>
          <w:p>
            <w:pPr>
              <w:pStyle w:val="TableParagraph"/>
              <w:spacing w:before="112"/>
              <w:ind w:right="384"/>
              <w:rPr>
                <w:b/>
                <w:sz w:val="15"/>
              </w:rPr>
            </w:pPr>
            <w:r>
              <w:rPr>
                <w:b/>
                <w:spacing w:val="-4"/>
                <w:sz w:val="15"/>
              </w:rPr>
              <w:t>0,00</w:t>
            </w:r>
          </w:p>
        </w:tc>
        <w:tc>
          <w:tcPr>
            <w:tcW w:w="1631" w:type="dxa"/>
          </w:tcPr>
          <w:p>
            <w:pPr>
              <w:pStyle w:val="TableParagraph"/>
              <w:spacing w:before="112"/>
              <w:ind w:right="428"/>
              <w:rPr>
                <w:b/>
                <w:sz w:val="15"/>
              </w:rPr>
            </w:pPr>
            <w:r>
              <w:rPr>
                <w:b/>
                <w:spacing w:val="-4"/>
                <w:sz w:val="15"/>
              </w:rPr>
              <w:t>0,00</w:t>
            </w:r>
          </w:p>
        </w:tc>
        <w:tc>
          <w:tcPr>
            <w:tcW w:w="1297" w:type="dxa"/>
          </w:tcPr>
          <w:p>
            <w:pPr>
              <w:pStyle w:val="TableParagraph"/>
              <w:spacing w:before="112"/>
              <w:ind w:right="138"/>
              <w:rPr>
                <w:b/>
                <w:sz w:val="15"/>
              </w:rPr>
            </w:pPr>
            <w:r>
              <w:rPr>
                <w:b/>
                <w:spacing w:val="-4"/>
                <w:sz w:val="15"/>
              </w:rPr>
              <w:t>0,00</w:t>
            </w:r>
          </w:p>
        </w:tc>
      </w:tr>
      <w:tr>
        <w:trPr>
          <w:trHeight w:val="392" w:hRule="atLeast"/>
        </w:trPr>
        <w:tc>
          <w:tcPr>
            <w:tcW w:w="735" w:type="dxa"/>
            <w:tcBorders>
              <w:bottom w:val="single" w:sz="6" w:space="0" w:color="000000"/>
            </w:tcBorders>
          </w:tcPr>
          <w:p>
            <w:pPr>
              <w:pStyle w:val="TableParagraph"/>
              <w:spacing w:before="38"/>
              <w:ind w:left="79"/>
              <w:jc w:val="left"/>
              <w:rPr>
                <w:sz w:val="15"/>
              </w:rPr>
            </w:pPr>
            <w:r>
              <w:rPr>
                <w:spacing w:val="-4"/>
                <w:sz w:val="15"/>
              </w:rPr>
              <w:t>2401</w:t>
            </w:r>
          </w:p>
        </w:tc>
        <w:tc>
          <w:tcPr>
            <w:tcW w:w="9369" w:type="dxa"/>
            <w:tcBorders>
              <w:bottom w:val="single" w:sz="6" w:space="0" w:color="000000"/>
            </w:tcBorders>
          </w:tcPr>
          <w:p>
            <w:pPr>
              <w:pStyle w:val="TableParagraph"/>
              <w:spacing w:before="38"/>
              <w:ind w:left="195"/>
              <w:jc w:val="left"/>
              <w:rPr>
                <w:sz w:val="15"/>
              </w:rPr>
            </w:pPr>
            <w:r>
              <w:rPr>
                <w:sz w:val="15"/>
              </w:rPr>
              <w:t>Zuweisung</w:t>
            </w:r>
            <w:r>
              <w:rPr>
                <w:spacing w:val="4"/>
                <w:sz w:val="15"/>
              </w:rPr>
              <w:t> </w:t>
            </w:r>
            <w:r>
              <w:rPr>
                <w:sz w:val="15"/>
              </w:rPr>
              <w:t>an</w:t>
            </w:r>
            <w:r>
              <w:rPr>
                <w:spacing w:val="4"/>
                <w:sz w:val="15"/>
              </w:rPr>
              <w:t> </w:t>
            </w:r>
            <w:r>
              <w:rPr>
                <w:spacing w:val="-2"/>
                <w:sz w:val="15"/>
              </w:rPr>
              <w:t>Haushaltsrücklagen</w:t>
            </w:r>
          </w:p>
        </w:tc>
        <w:tc>
          <w:tcPr>
            <w:tcW w:w="1825" w:type="dxa"/>
            <w:tcBorders>
              <w:bottom w:val="single" w:sz="6" w:space="0" w:color="000000"/>
            </w:tcBorders>
          </w:tcPr>
          <w:p>
            <w:pPr>
              <w:pStyle w:val="TableParagraph"/>
              <w:spacing w:before="41"/>
              <w:ind w:right="384"/>
              <w:rPr>
                <w:sz w:val="15"/>
              </w:rPr>
            </w:pPr>
            <w:r>
              <w:rPr>
                <w:spacing w:val="-4"/>
                <w:sz w:val="15"/>
              </w:rPr>
              <w:t>0,00</w:t>
            </w:r>
          </w:p>
        </w:tc>
        <w:tc>
          <w:tcPr>
            <w:tcW w:w="1631" w:type="dxa"/>
            <w:tcBorders>
              <w:bottom w:val="single" w:sz="6" w:space="0" w:color="000000"/>
            </w:tcBorders>
          </w:tcPr>
          <w:p>
            <w:pPr>
              <w:pStyle w:val="TableParagraph"/>
              <w:spacing w:before="41"/>
              <w:ind w:right="428"/>
              <w:rPr>
                <w:sz w:val="15"/>
              </w:rPr>
            </w:pPr>
            <w:r>
              <w:rPr>
                <w:spacing w:val="-4"/>
                <w:sz w:val="15"/>
              </w:rPr>
              <w:t>0,00</w:t>
            </w:r>
          </w:p>
        </w:tc>
        <w:tc>
          <w:tcPr>
            <w:tcW w:w="1297" w:type="dxa"/>
            <w:tcBorders>
              <w:bottom w:val="single" w:sz="6" w:space="0" w:color="000000"/>
            </w:tcBorders>
          </w:tcPr>
          <w:p>
            <w:pPr>
              <w:pStyle w:val="TableParagraph"/>
              <w:spacing w:before="41"/>
              <w:ind w:right="138"/>
              <w:rPr>
                <w:sz w:val="15"/>
              </w:rPr>
            </w:pPr>
            <w:r>
              <w:rPr>
                <w:spacing w:val="-4"/>
                <w:sz w:val="15"/>
              </w:rPr>
              <w:t>0,00</w:t>
            </w:r>
          </w:p>
        </w:tc>
      </w:tr>
      <w:tr>
        <w:trPr>
          <w:trHeight w:val="382" w:hRule="atLeast"/>
        </w:trPr>
        <w:tc>
          <w:tcPr>
            <w:tcW w:w="735" w:type="dxa"/>
            <w:tcBorders>
              <w:top w:val="single" w:sz="6" w:space="0" w:color="000000"/>
              <w:bottom w:val="single" w:sz="6" w:space="0" w:color="000000"/>
            </w:tcBorders>
          </w:tcPr>
          <w:p>
            <w:pPr>
              <w:pStyle w:val="TableParagraph"/>
              <w:spacing w:before="28"/>
              <w:ind w:left="79"/>
              <w:jc w:val="left"/>
              <w:rPr>
                <w:b/>
                <w:sz w:val="15"/>
              </w:rPr>
            </w:pPr>
            <w:r>
              <w:rPr>
                <w:b/>
                <w:spacing w:val="-5"/>
                <w:sz w:val="15"/>
              </w:rPr>
              <w:t>23</w:t>
            </w:r>
          </w:p>
        </w:tc>
        <w:tc>
          <w:tcPr>
            <w:tcW w:w="9369" w:type="dxa"/>
            <w:tcBorders>
              <w:top w:val="single" w:sz="6" w:space="0" w:color="000000"/>
              <w:bottom w:val="single" w:sz="6" w:space="0" w:color="000000"/>
            </w:tcBorders>
          </w:tcPr>
          <w:p>
            <w:pPr>
              <w:pStyle w:val="TableParagraph"/>
              <w:spacing w:before="28"/>
              <w:ind w:left="195"/>
              <w:jc w:val="left"/>
              <w:rPr>
                <w:b/>
                <w:sz w:val="15"/>
              </w:rPr>
            </w:pPr>
            <w:r>
              <w:rPr>
                <w:b/>
                <w:sz w:val="15"/>
              </w:rPr>
              <w:t>Summe</w:t>
            </w:r>
            <w:r>
              <w:rPr>
                <w:b/>
                <w:spacing w:val="7"/>
                <w:sz w:val="15"/>
              </w:rPr>
              <w:t> </w:t>
            </w:r>
            <w:r>
              <w:rPr>
                <w:b/>
                <w:spacing w:val="-2"/>
                <w:sz w:val="15"/>
              </w:rPr>
              <w:t>Haushaltsrücklagen</w:t>
            </w:r>
          </w:p>
        </w:tc>
        <w:tc>
          <w:tcPr>
            <w:tcW w:w="1825" w:type="dxa"/>
            <w:tcBorders>
              <w:top w:val="single" w:sz="6" w:space="0" w:color="000000"/>
              <w:bottom w:val="single" w:sz="6" w:space="0" w:color="000000"/>
            </w:tcBorders>
          </w:tcPr>
          <w:p>
            <w:pPr>
              <w:pStyle w:val="TableParagraph"/>
              <w:spacing w:before="31"/>
              <w:ind w:right="384"/>
              <w:rPr>
                <w:b/>
                <w:sz w:val="15"/>
              </w:rPr>
            </w:pPr>
            <w:r>
              <w:rPr>
                <w:b/>
                <w:spacing w:val="-4"/>
                <w:sz w:val="15"/>
              </w:rPr>
              <w:t>0,00</w:t>
            </w:r>
          </w:p>
        </w:tc>
        <w:tc>
          <w:tcPr>
            <w:tcW w:w="1631" w:type="dxa"/>
            <w:tcBorders>
              <w:top w:val="single" w:sz="6" w:space="0" w:color="000000"/>
              <w:bottom w:val="single" w:sz="6" w:space="0" w:color="000000"/>
            </w:tcBorders>
          </w:tcPr>
          <w:p>
            <w:pPr>
              <w:pStyle w:val="TableParagraph"/>
              <w:spacing w:before="31"/>
              <w:ind w:right="428"/>
              <w:rPr>
                <w:b/>
                <w:sz w:val="15"/>
              </w:rPr>
            </w:pPr>
            <w:r>
              <w:rPr>
                <w:b/>
                <w:spacing w:val="-4"/>
                <w:sz w:val="15"/>
              </w:rPr>
              <w:t>0,00</w:t>
            </w:r>
          </w:p>
        </w:tc>
        <w:tc>
          <w:tcPr>
            <w:tcW w:w="1297" w:type="dxa"/>
            <w:tcBorders>
              <w:top w:val="single" w:sz="6" w:space="0" w:color="000000"/>
              <w:bottom w:val="single" w:sz="6" w:space="0" w:color="000000"/>
            </w:tcBorders>
          </w:tcPr>
          <w:p>
            <w:pPr>
              <w:pStyle w:val="TableParagraph"/>
              <w:spacing w:before="31"/>
              <w:ind w:right="138"/>
              <w:rPr>
                <w:b/>
                <w:sz w:val="15"/>
              </w:rPr>
            </w:pPr>
            <w:r>
              <w:rPr>
                <w:b/>
                <w:spacing w:val="-4"/>
                <w:sz w:val="15"/>
              </w:rPr>
              <w:t>0,00</w:t>
            </w:r>
          </w:p>
        </w:tc>
      </w:tr>
      <w:tr>
        <w:trPr>
          <w:trHeight w:val="253" w:hRule="atLeast"/>
        </w:trPr>
        <w:tc>
          <w:tcPr>
            <w:tcW w:w="735" w:type="dxa"/>
            <w:tcBorders>
              <w:top w:val="single" w:sz="6" w:space="0" w:color="000000"/>
            </w:tcBorders>
          </w:tcPr>
          <w:p>
            <w:pPr>
              <w:pStyle w:val="TableParagraph"/>
              <w:spacing w:before="28"/>
              <w:ind w:left="79"/>
              <w:jc w:val="left"/>
              <w:rPr>
                <w:b/>
                <w:sz w:val="15"/>
              </w:rPr>
            </w:pPr>
            <w:r>
              <w:rPr>
                <w:b/>
                <w:spacing w:val="-4"/>
                <w:sz w:val="15"/>
              </w:rPr>
              <w:t>SA00</w:t>
            </w:r>
          </w:p>
        </w:tc>
        <w:tc>
          <w:tcPr>
            <w:tcW w:w="9369" w:type="dxa"/>
            <w:tcBorders>
              <w:top w:val="single" w:sz="6" w:space="0" w:color="000000"/>
            </w:tcBorders>
          </w:tcPr>
          <w:p>
            <w:pPr>
              <w:pStyle w:val="TableParagraph"/>
              <w:spacing w:before="28"/>
              <w:ind w:left="195"/>
              <w:jc w:val="left"/>
              <w:rPr>
                <w:b/>
                <w:sz w:val="15"/>
              </w:rPr>
            </w:pPr>
            <w:r>
              <w:rPr>
                <w:b/>
                <w:sz w:val="15"/>
              </w:rPr>
              <w:t>Nettoergebnis</w:t>
            </w:r>
            <w:r>
              <w:rPr>
                <w:b/>
                <w:spacing w:val="6"/>
                <w:sz w:val="15"/>
              </w:rPr>
              <w:t> </w:t>
            </w:r>
            <w:r>
              <w:rPr>
                <w:b/>
                <w:sz w:val="15"/>
              </w:rPr>
              <w:t>nach</w:t>
            </w:r>
            <w:r>
              <w:rPr>
                <w:b/>
                <w:spacing w:val="6"/>
                <w:sz w:val="15"/>
              </w:rPr>
              <w:t> </w:t>
            </w:r>
            <w:r>
              <w:rPr>
                <w:b/>
                <w:sz w:val="15"/>
              </w:rPr>
              <w:t>Zuweisung</w:t>
            </w:r>
            <w:r>
              <w:rPr>
                <w:b/>
                <w:spacing w:val="6"/>
                <w:sz w:val="15"/>
              </w:rPr>
              <w:t> </w:t>
            </w:r>
            <w:r>
              <w:rPr>
                <w:b/>
                <w:sz w:val="15"/>
              </w:rPr>
              <w:t>und</w:t>
            </w:r>
            <w:r>
              <w:rPr>
                <w:b/>
                <w:spacing w:val="7"/>
                <w:sz w:val="15"/>
              </w:rPr>
              <w:t> </w:t>
            </w:r>
            <w:r>
              <w:rPr>
                <w:b/>
                <w:sz w:val="15"/>
              </w:rPr>
              <w:t>Entnahmen</w:t>
            </w:r>
            <w:r>
              <w:rPr>
                <w:b/>
                <w:spacing w:val="6"/>
                <w:sz w:val="15"/>
              </w:rPr>
              <w:t> </w:t>
            </w:r>
            <w:r>
              <w:rPr>
                <w:b/>
                <w:sz w:val="15"/>
              </w:rPr>
              <w:t>von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6"/>
                <w:sz w:val="15"/>
              </w:rPr>
              <w:t> </w:t>
            </w:r>
            <w:r>
              <w:rPr>
                <w:b/>
                <w:spacing w:val="-2"/>
                <w:sz w:val="15"/>
              </w:rPr>
              <w:t>SU23)</w:t>
            </w:r>
          </w:p>
        </w:tc>
        <w:tc>
          <w:tcPr>
            <w:tcW w:w="1825" w:type="dxa"/>
            <w:tcBorders>
              <w:top w:val="single" w:sz="6" w:space="0" w:color="000000"/>
            </w:tcBorders>
          </w:tcPr>
          <w:p>
            <w:pPr>
              <w:pStyle w:val="TableParagraph"/>
              <w:spacing w:before="31"/>
              <w:ind w:right="384"/>
              <w:rPr>
                <w:b/>
                <w:sz w:val="15"/>
              </w:rPr>
            </w:pPr>
            <w:r>
              <w:rPr>
                <w:b/>
                <w:sz w:val="15"/>
              </w:rPr>
              <w:t>-</w:t>
            </w:r>
            <w:r>
              <w:rPr>
                <w:b/>
                <w:spacing w:val="-2"/>
                <w:sz w:val="15"/>
              </w:rPr>
              <w:t>461.900,00</w:t>
            </w:r>
          </w:p>
        </w:tc>
        <w:tc>
          <w:tcPr>
            <w:tcW w:w="1631" w:type="dxa"/>
            <w:tcBorders>
              <w:top w:val="single" w:sz="6" w:space="0" w:color="000000"/>
            </w:tcBorders>
          </w:tcPr>
          <w:p>
            <w:pPr>
              <w:pStyle w:val="TableParagraph"/>
              <w:spacing w:before="31"/>
              <w:ind w:right="428"/>
              <w:rPr>
                <w:b/>
                <w:sz w:val="15"/>
              </w:rPr>
            </w:pPr>
            <w:r>
              <w:rPr>
                <w:b/>
                <w:sz w:val="15"/>
              </w:rPr>
              <w:t>-</w:t>
            </w:r>
            <w:r>
              <w:rPr>
                <w:b/>
                <w:spacing w:val="-2"/>
                <w:sz w:val="15"/>
              </w:rPr>
              <w:t>434.100,00</w:t>
            </w:r>
          </w:p>
        </w:tc>
        <w:tc>
          <w:tcPr>
            <w:tcW w:w="1297" w:type="dxa"/>
            <w:tcBorders>
              <w:top w:val="single" w:sz="6" w:space="0" w:color="000000"/>
            </w:tcBorders>
          </w:tcPr>
          <w:p>
            <w:pPr>
              <w:pStyle w:val="TableParagraph"/>
              <w:spacing w:before="31"/>
              <w:ind w:right="138"/>
              <w:rPr>
                <w:b/>
                <w:sz w:val="15"/>
              </w:rPr>
            </w:pPr>
            <w:r>
              <w:rPr>
                <w:b/>
                <w:sz w:val="15"/>
              </w:rPr>
              <w:t>-</w:t>
            </w:r>
            <w:r>
              <w:rPr>
                <w:b/>
                <w:spacing w:val="-2"/>
                <w:sz w:val="15"/>
              </w:rPr>
              <w:t>27.800,00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52192;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Öffentliche</w:t>
      </w:r>
      <w:r>
        <w:rPr>
          <w:b/>
          <w:spacing w:val="2"/>
          <w:sz w:val="17"/>
        </w:rPr>
        <w:t> </w:t>
      </w:r>
      <w:r>
        <w:rPr>
          <w:b/>
          <w:sz w:val="17"/>
        </w:rPr>
        <w:t>Ordnung</w:t>
      </w:r>
      <w:r>
        <w:rPr>
          <w:b/>
          <w:spacing w:val="2"/>
          <w:sz w:val="17"/>
        </w:rPr>
        <w:t> </w:t>
      </w:r>
      <w:r>
        <w:rPr>
          <w:b/>
          <w:sz w:val="17"/>
        </w:rPr>
        <w:t>und</w:t>
      </w:r>
      <w:r>
        <w:rPr>
          <w:b/>
          <w:spacing w:val="3"/>
          <w:sz w:val="17"/>
        </w:rPr>
        <w:t> </w:t>
      </w:r>
      <w:r>
        <w:rPr>
          <w:b/>
          <w:sz w:val="17"/>
        </w:rPr>
        <w:t>Sicherheit</w:t>
      </w:r>
      <w:r>
        <w:rPr>
          <w:b/>
          <w:spacing w:val="2"/>
          <w:sz w:val="17"/>
        </w:rPr>
        <w:t> </w:t>
      </w:r>
      <w:r>
        <w:rPr>
          <w:b/>
          <w:sz w:val="17"/>
        </w:rPr>
        <w:t>(Gruppe</w:t>
      </w:r>
      <w:r>
        <w:rPr>
          <w:b/>
          <w:spacing w:val="3"/>
          <w:sz w:val="17"/>
        </w:rPr>
        <w:t> </w:t>
      </w:r>
      <w:r>
        <w:rPr>
          <w:b/>
          <w:spacing w:val="-5"/>
          <w:sz w:val="17"/>
        </w:rPr>
        <w:t>1)</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47"/>
        <w:gridCol w:w="1913"/>
        <w:gridCol w:w="1681"/>
        <w:gridCol w:w="1177"/>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9347" w:type="dxa"/>
            <w:shd w:val="clear" w:color="auto" w:fill="D8D8D8"/>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8"/>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1913" w:type="dxa"/>
            <w:shd w:val="clear" w:color="auto" w:fill="D8D8D8"/>
          </w:tcPr>
          <w:p>
            <w:pPr>
              <w:pStyle w:val="TableParagraph"/>
              <w:spacing w:before="15"/>
              <w:ind w:right="451"/>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681" w:type="dxa"/>
            <w:shd w:val="clear" w:color="auto" w:fill="D8D8D8"/>
          </w:tcPr>
          <w:p>
            <w:pPr>
              <w:pStyle w:val="TableParagraph"/>
              <w:spacing w:before="15"/>
              <w:ind w:right="544"/>
              <w:rPr>
                <w:b/>
                <w:sz w:val="15"/>
              </w:rPr>
            </w:pPr>
            <w:r>
              <w:rPr>
                <w:b/>
                <w:sz w:val="15"/>
              </w:rPr>
              <w:t>VA</w:t>
            </w:r>
            <w:r>
              <w:rPr>
                <w:b/>
                <w:spacing w:val="4"/>
                <w:sz w:val="15"/>
              </w:rPr>
              <w:t> </w:t>
            </w:r>
            <w:r>
              <w:rPr>
                <w:b/>
                <w:spacing w:val="-4"/>
                <w:sz w:val="15"/>
              </w:rPr>
              <w:t>2022</w:t>
            </w:r>
          </w:p>
        </w:tc>
        <w:tc>
          <w:tcPr>
            <w:tcW w:w="1177" w:type="dxa"/>
            <w:shd w:val="clear" w:color="auto" w:fill="D8D8D8"/>
          </w:tcPr>
          <w:p>
            <w:pPr>
              <w:pStyle w:val="TableParagraph"/>
              <w:spacing w:before="15"/>
              <w:ind w:right="134"/>
              <w:rPr>
                <w:b/>
                <w:sz w:val="15"/>
              </w:rPr>
            </w:pPr>
            <w:r>
              <w:rPr>
                <w:b/>
                <w:sz w:val="15"/>
              </w:rPr>
              <w:t>2.</w:t>
            </w:r>
            <w:r>
              <w:rPr>
                <w:b/>
                <w:spacing w:val="1"/>
                <w:sz w:val="15"/>
              </w:rPr>
              <w:t> </w:t>
            </w:r>
            <w:r>
              <w:rPr>
                <w:b/>
                <w:spacing w:val="-5"/>
                <w:sz w:val="15"/>
              </w:rPr>
              <w:t>NVA</w:t>
            </w:r>
          </w:p>
        </w:tc>
      </w:tr>
      <w:tr>
        <w:trPr>
          <w:trHeight w:val="314" w:hRule="atLeast"/>
        </w:trPr>
        <w:tc>
          <w:tcPr>
            <w:tcW w:w="735" w:type="dxa"/>
          </w:tcPr>
          <w:p>
            <w:pPr>
              <w:pStyle w:val="TableParagraph"/>
              <w:spacing w:before="98"/>
              <w:ind w:left="79"/>
              <w:jc w:val="left"/>
              <w:rPr>
                <w:b/>
                <w:sz w:val="15"/>
              </w:rPr>
            </w:pPr>
            <w:r>
              <w:rPr>
                <w:b/>
                <w:spacing w:val="-5"/>
                <w:sz w:val="15"/>
              </w:rPr>
              <w:t>211</w:t>
            </w:r>
          </w:p>
        </w:tc>
        <w:tc>
          <w:tcPr>
            <w:tcW w:w="9347" w:type="dxa"/>
          </w:tcPr>
          <w:p>
            <w:pPr>
              <w:pStyle w:val="TableParagraph"/>
              <w:spacing w:before="98"/>
              <w:ind w:left="195"/>
              <w:jc w:val="left"/>
              <w:rPr>
                <w:b/>
                <w:sz w:val="15"/>
              </w:rPr>
            </w:pPr>
            <w:r>
              <w:rPr>
                <w:b/>
                <w:sz w:val="15"/>
              </w:rPr>
              <w:t>Erträge</w:t>
            </w:r>
            <w:r>
              <w:rPr>
                <w:b/>
                <w:spacing w:val="5"/>
                <w:sz w:val="15"/>
              </w:rPr>
              <w:t> </w:t>
            </w:r>
            <w:r>
              <w:rPr>
                <w:b/>
                <w:sz w:val="15"/>
              </w:rPr>
              <w:t>aus</w:t>
            </w:r>
            <w:r>
              <w:rPr>
                <w:b/>
                <w:spacing w:val="5"/>
                <w:sz w:val="15"/>
              </w:rPr>
              <w:t> </w:t>
            </w:r>
            <w:r>
              <w:rPr>
                <w:b/>
                <w:sz w:val="15"/>
              </w:rPr>
              <w:t>der</w:t>
            </w:r>
            <w:r>
              <w:rPr>
                <w:b/>
                <w:spacing w:val="6"/>
                <w:sz w:val="15"/>
              </w:rPr>
              <w:t> </w:t>
            </w:r>
            <w:r>
              <w:rPr>
                <w:b/>
                <w:sz w:val="15"/>
              </w:rPr>
              <w:t>operativen</w:t>
            </w:r>
            <w:r>
              <w:rPr>
                <w:b/>
                <w:spacing w:val="5"/>
                <w:sz w:val="15"/>
              </w:rPr>
              <w:t> </w:t>
            </w:r>
            <w:r>
              <w:rPr>
                <w:b/>
                <w:spacing w:val="-2"/>
                <w:sz w:val="15"/>
              </w:rPr>
              <w:t>Verwaltungstätigkeit</w:t>
            </w:r>
          </w:p>
        </w:tc>
        <w:tc>
          <w:tcPr>
            <w:tcW w:w="1913" w:type="dxa"/>
          </w:tcPr>
          <w:p>
            <w:pPr>
              <w:pStyle w:val="TableParagraph"/>
              <w:spacing w:before="100"/>
              <w:ind w:right="450"/>
              <w:rPr>
                <w:b/>
                <w:sz w:val="15"/>
              </w:rPr>
            </w:pPr>
            <w:r>
              <w:rPr>
                <w:b/>
                <w:spacing w:val="-2"/>
                <w:sz w:val="15"/>
              </w:rPr>
              <w:t>2.000,00</w:t>
            </w:r>
          </w:p>
        </w:tc>
        <w:tc>
          <w:tcPr>
            <w:tcW w:w="1681" w:type="dxa"/>
          </w:tcPr>
          <w:p>
            <w:pPr>
              <w:pStyle w:val="TableParagraph"/>
              <w:spacing w:before="100"/>
              <w:ind w:right="544"/>
              <w:rPr>
                <w:b/>
                <w:sz w:val="15"/>
              </w:rPr>
            </w:pPr>
            <w:r>
              <w:rPr>
                <w:b/>
                <w:spacing w:val="-2"/>
                <w:sz w:val="15"/>
              </w:rPr>
              <w:t>1.200,00</w:t>
            </w:r>
          </w:p>
        </w:tc>
        <w:tc>
          <w:tcPr>
            <w:tcW w:w="1177" w:type="dxa"/>
          </w:tcPr>
          <w:p>
            <w:pPr>
              <w:pStyle w:val="TableParagraph"/>
              <w:spacing w:before="100"/>
              <w:ind w:right="134"/>
              <w:rPr>
                <w:b/>
                <w:sz w:val="15"/>
              </w:rPr>
            </w:pPr>
            <w:r>
              <w:rPr>
                <w:b/>
                <w:spacing w:val="-2"/>
                <w:sz w:val="15"/>
              </w:rPr>
              <w:t>800,00</w:t>
            </w:r>
          </w:p>
        </w:tc>
      </w:tr>
      <w:tr>
        <w:trPr>
          <w:trHeight w:val="255" w:hRule="atLeast"/>
        </w:trPr>
        <w:tc>
          <w:tcPr>
            <w:tcW w:w="735" w:type="dxa"/>
          </w:tcPr>
          <w:p>
            <w:pPr>
              <w:pStyle w:val="TableParagraph"/>
              <w:spacing w:before="38"/>
              <w:ind w:left="79"/>
              <w:jc w:val="left"/>
              <w:rPr>
                <w:sz w:val="15"/>
              </w:rPr>
            </w:pPr>
            <w:r>
              <w:rPr>
                <w:spacing w:val="-4"/>
                <w:sz w:val="15"/>
              </w:rPr>
              <w:t>2111</w:t>
            </w:r>
          </w:p>
        </w:tc>
        <w:tc>
          <w:tcPr>
            <w:tcW w:w="9347" w:type="dxa"/>
          </w:tcPr>
          <w:p>
            <w:pPr>
              <w:pStyle w:val="TableParagraph"/>
              <w:spacing w:before="38"/>
              <w:ind w:left="195"/>
              <w:jc w:val="left"/>
              <w:rPr>
                <w:sz w:val="15"/>
              </w:rPr>
            </w:pPr>
            <w:r>
              <w:rPr>
                <w:sz w:val="15"/>
              </w:rPr>
              <w:t>Erträge</w:t>
            </w:r>
            <w:r>
              <w:rPr>
                <w:spacing w:val="5"/>
                <w:sz w:val="15"/>
              </w:rPr>
              <w:t> </w:t>
            </w:r>
            <w:r>
              <w:rPr>
                <w:sz w:val="15"/>
              </w:rPr>
              <w:t>aus</w:t>
            </w:r>
            <w:r>
              <w:rPr>
                <w:spacing w:val="6"/>
                <w:sz w:val="15"/>
              </w:rPr>
              <w:t> </w:t>
            </w:r>
            <w:r>
              <w:rPr>
                <w:sz w:val="15"/>
              </w:rPr>
              <w:t>eigenen</w:t>
            </w:r>
            <w:r>
              <w:rPr>
                <w:spacing w:val="6"/>
                <w:sz w:val="15"/>
              </w:rPr>
              <w:t> </w:t>
            </w:r>
            <w:r>
              <w:rPr>
                <w:spacing w:val="-2"/>
                <w:sz w:val="15"/>
              </w:rPr>
              <w:t>Abgaben</w:t>
            </w:r>
          </w:p>
        </w:tc>
        <w:tc>
          <w:tcPr>
            <w:tcW w:w="1913" w:type="dxa"/>
          </w:tcPr>
          <w:p>
            <w:pPr>
              <w:pStyle w:val="TableParagraph"/>
              <w:spacing w:before="41"/>
              <w:ind w:right="450"/>
              <w:rPr>
                <w:sz w:val="15"/>
              </w:rPr>
            </w:pPr>
            <w:r>
              <w:rPr>
                <w:spacing w:val="-4"/>
                <w:sz w:val="15"/>
              </w:rPr>
              <w:t>0,00</w:t>
            </w:r>
          </w:p>
        </w:tc>
        <w:tc>
          <w:tcPr>
            <w:tcW w:w="1681" w:type="dxa"/>
          </w:tcPr>
          <w:p>
            <w:pPr>
              <w:pStyle w:val="TableParagraph"/>
              <w:spacing w:before="41"/>
              <w:ind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2112</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Ertragsanteilen</w:t>
            </w:r>
          </w:p>
        </w:tc>
        <w:tc>
          <w:tcPr>
            <w:tcW w:w="1913" w:type="dxa"/>
          </w:tcPr>
          <w:p>
            <w:pPr>
              <w:pStyle w:val="TableParagraph"/>
              <w:spacing w:before="41"/>
              <w:ind w:right="450"/>
              <w:rPr>
                <w:sz w:val="15"/>
              </w:rPr>
            </w:pPr>
            <w:r>
              <w:rPr>
                <w:spacing w:val="-4"/>
                <w:sz w:val="15"/>
              </w:rPr>
              <w:t>0,00</w:t>
            </w:r>
          </w:p>
        </w:tc>
        <w:tc>
          <w:tcPr>
            <w:tcW w:w="1681" w:type="dxa"/>
          </w:tcPr>
          <w:p>
            <w:pPr>
              <w:pStyle w:val="TableParagraph"/>
              <w:spacing w:before="41"/>
              <w:ind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2113</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Gebühren</w:t>
            </w:r>
          </w:p>
        </w:tc>
        <w:tc>
          <w:tcPr>
            <w:tcW w:w="1913" w:type="dxa"/>
          </w:tcPr>
          <w:p>
            <w:pPr>
              <w:pStyle w:val="TableParagraph"/>
              <w:spacing w:before="41"/>
              <w:ind w:right="450"/>
              <w:rPr>
                <w:sz w:val="15"/>
              </w:rPr>
            </w:pPr>
            <w:r>
              <w:rPr>
                <w:spacing w:val="-4"/>
                <w:sz w:val="15"/>
              </w:rPr>
              <w:t>0,00</w:t>
            </w:r>
          </w:p>
        </w:tc>
        <w:tc>
          <w:tcPr>
            <w:tcW w:w="1681" w:type="dxa"/>
          </w:tcPr>
          <w:p>
            <w:pPr>
              <w:pStyle w:val="TableParagraph"/>
              <w:spacing w:before="41"/>
              <w:ind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2114</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Leistungen</w:t>
            </w:r>
          </w:p>
        </w:tc>
        <w:tc>
          <w:tcPr>
            <w:tcW w:w="1913" w:type="dxa"/>
          </w:tcPr>
          <w:p>
            <w:pPr>
              <w:pStyle w:val="TableParagraph"/>
              <w:spacing w:before="41"/>
              <w:ind w:right="450"/>
              <w:rPr>
                <w:sz w:val="15"/>
              </w:rPr>
            </w:pPr>
            <w:r>
              <w:rPr>
                <w:spacing w:val="-4"/>
                <w:sz w:val="15"/>
              </w:rPr>
              <w:t>0,00</w:t>
            </w:r>
          </w:p>
        </w:tc>
        <w:tc>
          <w:tcPr>
            <w:tcW w:w="1681" w:type="dxa"/>
          </w:tcPr>
          <w:p>
            <w:pPr>
              <w:pStyle w:val="TableParagraph"/>
              <w:spacing w:before="41"/>
              <w:ind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2115</w:t>
            </w:r>
          </w:p>
        </w:tc>
        <w:tc>
          <w:tcPr>
            <w:tcW w:w="9347" w:type="dxa"/>
          </w:tcPr>
          <w:p>
            <w:pPr>
              <w:pStyle w:val="TableParagraph"/>
              <w:spacing w:before="38"/>
              <w:ind w:left="195"/>
              <w:jc w:val="left"/>
              <w:rPr>
                <w:sz w:val="15"/>
              </w:rPr>
            </w:pPr>
            <w:r>
              <w:rPr>
                <w:sz w:val="15"/>
              </w:rPr>
              <w:t>Erträge</w:t>
            </w:r>
            <w:r>
              <w:rPr>
                <w:spacing w:val="5"/>
                <w:sz w:val="15"/>
              </w:rPr>
              <w:t> </w:t>
            </w:r>
            <w:r>
              <w:rPr>
                <w:sz w:val="15"/>
              </w:rPr>
              <w:t>aus</w:t>
            </w:r>
            <w:r>
              <w:rPr>
                <w:spacing w:val="6"/>
                <w:sz w:val="15"/>
              </w:rPr>
              <w:t> </w:t>
            </w:r>
            <w:r>
              <w:rPr>
                <w:sz w:val="15"/>
              </w:rPr>
              <w:t>Besitz</w:t>
            </w:r>
            <w:r>
              <w:rPr>
                <w:spacing w:val="6"/>
                <w:sz w:val="15"/>
              </w:rPr>
              <w:t> </w:t>
            </w:r>
            <w:r>
              <w:rPr>
                <w:sz w:val="15"/>
              </w:rPr>
              <w:t>und</w:t>
            </w:r>
            <w:r>
              <w:rPr>
                <w:spacing w:val="5"/>
                <w:sz w:val="15"/>
              </w:rPr>
              <w:t> </w:t>
            </w:r>
            <w:r>
              <w:rPr>
                <w:sz w:val="15"/>
              </w:rPr>
              <w:t>wirtschaftlicher</w:t>
            </w:r>
            <w:r>
              <w:rPr>
                <w:spacing w:val="6"/>
                <w:sz w:val="15"/>
              </w:rPr>
              <w:t> </w:t>
            </w:r>
            <w:r>
              <w:rPr>
                <w:spacing w:val="-2"/>
                <w:sz w:val="15"/>
              </w:rPr>
              <w:t>Tätigkeit</w:t>
            </w:r>
          </w:p>
        </w:tc>
        <w:tc>
          <w:tcPr>
            <w:tcW w:w="1913" w:type="dxa"/>
          </w:tcPr>
          <w:p>
            <w:pPr>
              <w:pStyle w:val="TableParagraph"/>
              <w:spacing w:before="41"/>
              <w:ind w:right="450"/>
              <w:rPr>
                <w:sz w:val="15"/>
              </w:rPr>
            </w:pPr>
            <w:r>
              <w:rPr>
                <w:spacing w:val="-2"/>
                <w:sz w:val="15"/>
              </w:rPr>
              <w:t>900,00</w:t>
            </w:r>
          </w:p>
        </w:tc>
        <w:tc>
          <w:tcPr>
            <w:tcW w:w="1681" w:type="dxa"/>
          </w:tcPr>
          <w:p>
            <w:pPr>
              <w:pStyle w:val="TableParagraph"/>
              <w:spacing w:before="41"/>
              <w:ind w:right="544"/>
              <w:rPr>
                <w:sz w:val="15"/>
              </w:rPr>
            </w:pPr>
            <w:r>
              <w:rPr>
                <w:spacing w:val="-2"/>
                <w:sz w:val="15"/>
              </w:rPr>
              <w:t>900,00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2116</w:t>
            </w:r>
          </w:p>
        </w:tc>
        <w:tc>
          <w:tcPr>
            <w:tcW w:w="9347" w:type="dxa"/>
          </w:tcPr>
          <w:p>
            <w:pPr>
              <w:pStyle w:val="TableParagraph"/>
              <w:spacing w:before="38"/>
              <w:ind w:left="195"/>
              <w:jc w:val="left"/>
              <w:rPr>
                <w:sz w:val="15"/>
              </w:rPr>
            </w:pPr>
            <w:r>
              <w:rPr>
                <w:sz w:val="15"/>
              </w:rPr>
              <w:t>Erträge</w:t>
            </w:r>
            <w:r>
              <w:rPr>
                <w:spacing w:val="7"/>
                <w:sz w:val="15"/>
              </w:rPr>
              <w:t> </w:t>
            </w:r>
            <w:r>
              <w:rPr>
                <w:sz w:val="15"/>
              </w:rPr>
              <w:t>aus</w:t>
            </w:r>
            <w:r>
              <w:rPr>
                <w:spacing w:val="8"/>
                <w:sz w:val="15"/>
              </w:rPr>
              <w:t> </w:t>
            </w:r>
            <w:r>
              <w:rPr>
                <w:sz w:val="15"/>
              </w:rPr>
              <w:t>Veräußerung</w:t>
            </w:r>
            <w:r>
              <w:rPr>
                <w:spacing w:val="8"/>
                <w:sz w:val="15"/>
              </w:rPr>
              <w:t> </w:t>
            </w:r>
            <w:r>
              <w:rPr>
                <w:sz w:val="15"/>
              </w:rPr>
              <w:t>und</w:t>
            </w:r>
            <w:r>
              <w:rPr>
                <w:spacing w:val="8"/>
                <w:sz w:val="15"/>
              </w:rPr>
              <w:t> </w:t>
            </w:r>
            <w:r>
              <w:rPr>
                <w:sz w:val="15"/>
              </w:rPr>
              <w:t>sonstige</w:t>
            </w:r>
            <w:r>
              <w:rPr>
                <w:spacing w:val="8"/>
                <w:sz w:val="15"/>
              </w:rPr>
              <w:t> </w:t>
            </w:r>
            <w:r>
              <w:rPr>
                <w:spacing w:val="-2"/>
                <w:sz w:val="15"/>
              </w:rPr>
              <w:t>Erträge</w:t>
            </w:r>
          </w:p>
        </w:tc>
        <w:tc>
          <w:tcPr>
            <w:tcW w:w="1913" w:type="dxa"/>
          </w:tcPr>
          <w:p>
            <w:pPr>
              <w:pStyle w:val="TableParagraph"/>
              <w:spacing w:before="41"/>
              <w:ind w:right="450"/>
              <w:rPr>
                <w:sz w:val="15"/>
              </w:rPr>
            </w:pPr>
            <w:r>
              <w:rPr>
                <w:spacing w:val="-2"/>
                <w:sz w:val="15"/>
              </w:rPr>
              <w:t>1.100,00</w:t>
            </w:r>
          </w:p>
        </w:tc>
        <w:tc>
          <w:tcPr>
            <w:tcW w:w="1681" w:type="dxa"/>
          </w:tcPr>
          <w:p>
            <w:pPr>
              <w:pStyle w:val="TableParagraph"/>
              <w:spacing w:before="41"/>
              <w:ind w:right="544"/>
              <w:rPr>
                <w:sz w:val="15"/>
              </w:rPr>
            </w:pPr>
            <w:r>
              <w:rPr>
                <w:spacing w:val="-2"/>
                <w:sz w:val="15"/>
              </w:rPr>
              <w:t>300,00</w:t>
            </w:r>
          </w:p>
        </w:tc>
        <w:tc>
          <w:tcPr>
            <w:tcW w:w="1177" w:type="dxa"/>
          </w:tcPr>
          <w:p>
            <w:pPr>
              <w:pStyle w:val="TableParagraph"/>
              <w:spacing w:before="41"/>
              <w:ind w:right="134"/>
              <w:rPr>
                <w:sz w:val="15"/>
              </w:rPr>
            </w:pPr>
            <w:r>
              <w:rPr>
                <w:spacing w:val="-2"/>
                <w:sz w:val="15"/>
              </w:rPr>
              <w:t>800,00</w:t>
            </w:r>
          </w:p>
        </w:tc>
      </w:tr>
      <w:tr>
        <w:trPr>
          <w:trHeight w:val="326" w:hRule="atLeast"/>
        </w:trPr>
        <w:tc>
          <w:tcPr>
            <w:tcW w:w="735" w:type="dxa"/>
          </w:tcPr>
          <w:p>
            <w:pPr>
              <w:pStyle w:val="TableParagraph"/>
              <w:spacing w:before="38"/>
              <w:ind w:left="79"/>
              <w:jc w:val="left"/>
              <w:rPr>
                <w:sz w:val="15"/>
              </w:rPr>
            </w:pPr>
            <w:r>
              <w:rPr>
                <w:spacing w:val="-4"/>
                <w:sz w:val="15"/>
              </w:rPr>
              <w:t>2117</w:t>
            </w:r>
          </w:p>
        </w:tc>
        <w:tc>
          <w:tcPr>
            <w:tcW w:w="9347" w:type="dxa"/>
          </w:tcPr>
          <w:p>
            <w:pPr>
              <w:pStyle w:val="TableParagraph"/>
              <w:spacing w:before="38"/>
              <w:ind w:left="195"/>
              <w:jc w:val="left"/>
              <w:rPr>
                <w:sz w:val="15"/>
              </w:rPr>
            </w:pPr>
            <w:r>
              <w:rPr>
                <w:sz w:val="15"/>
              </w:rPr>
              <w:t>Nicht</w:t>
            </w:r>
            <w:r>
              <w:rPr>
                <w:spacing w:val="12"/>
                <w:sz w:val="15"/>
              </w:rPr>
              <w:t> </w:t>
            </w:r>
            <w:r>
              <w:rPr>
                <w:sz w:val="15"/>
              </w:rPr>
              <w:t>finanzierungswirksame</w:t>
            </w:r>
            <w:r>
              <w:rPr>
                <w:spacing w:val="13"/>
                <w:sz w:val="15"/>
              </w:rPr>
              <w:t> </w:t>
            </w:r>
            <w:r>
              <w:rPr>
                <w:sz w:val="15"/>
              </w:rPr>
              <w:t>operative</w:t>
            </w:r>
            <w:r>
              <w:rPr>
                <w:spacing w:val="12"/>
                <w:sz w:val="15"/>
              </w:rPr>
              <w:t> </w:t>
            </w:r>
            <w:r>
              <w:rPr>
                <w:spacing w:val="-2"/>
                <w:sz w:val="15"/>
              </w:rPr>
              <w:t>Erträge</w:t>
            </w:r>
          </w:p>
        </w:tc>
        <w:tc>
          <w:tcPr>
            <w:tcW w:w="1913" w:type="dxa"/>
          </w:tcPr>
          <w:p>
            <w:pPr>
              <w:pStyle w:val="TableParagraph"/>
              <w:spacing w:before="41"/>
              <w:ind w:right="450"/>
              <w:rPr>
                <w:sz w:val="15"/>
              </w:rPr>
            </w:pPr>
            <w:r>
              <w:rPr>
                <w:spacing w:val="-4"/>
                <w:sz w:val="15"/>
              </w:rPr>
              <w:t>0,00</w:t>
            </w:r>
          </w:p>
        </w:tc>
        <w:tc>
          <w:tcPr>
            <w:tcW w:w="1681" w:type="dxa"/>
          </w:tcPr>
          <w:p>
            <w:pPr>
              <w:pStyle w:val="TableParagraph"/>
              <w:spacing w:before="41"/>
              <w:ind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212</w:t>
            </w:r>
          </w:p>
        </w:tc>
        <w:tc>
          <w:tcPr>
            <w:tcW w:w="9347" w:type="dxa"/>
          </w:tcPr>
          <w:p>
            <w:pPr>
              <w:pStyle w:val="TableParagraph"/>
              <w:spacing w:before="109"/>
              <w:ind w:left="195"/>
              <w:jc w:val="left"/>
              <w:rPr>
                <w:b/>
                <w:sz w:val="15"/>
              </w:rPr>
            </w:pPr>
            <w:r>
              <w:rPr>
                <w:b/>
                <w:sz w:val="15"/>
              </w:rPr>
              <w:t>Erträge</w:t>
            </w:r>
            <w:r>
              <w:rPr>
                <w:b/>
                <w:spacing w:val="6"/>
                <w:sz w:val="15"/>
              </w:rPr>
              <w:t> </w:t>
            </w:r>
            <w:r>
              <w:rPr>
                <w:b/>
                <w:sz w:val="15"/>
              </w:rPr>
              <w:t>aus</w:t>
            </w:r>
            <w:r>
              <w:rPr>
                <w:b/>
                <w:spacing w:val="6"/>
                <w:sz w:val="15"/>
              </w:rPr>
              <w:t> </w:t>
            </w:r>
            <w:r>
              <w:rPr>
                <w:b/>
                <w:spacing w:val="-2"/>
                <w:sz w:val="15"/>
              </w:rPr>
              <w:t>Transfers</w:t>
            </w:r>
          </w:p>
        </w:tc>
        <w:tc>
          <w:tcPr>
            <w:tcW w:w="1913" w:type="dxa"/>
          </w:tcPr>
          <w:p>
            <w:pPr>
              <w:pStyle w:val="TableParagraph"/>
              <w:spacing w:before="112"/>
              <w:ind w:right="451"/>
              <w:rPr>
                <w:b/>
                <w:sz w:val="15"/>
              </w:rPr>
            </w:pPr>
            <w:r>
              <w:rPr>
                <w:b/>
                <w:spacing w:val="-2"/>
                <w:sz w:val="15"/>
              </w:rPr>
              <w:t>13.400,00</w:t>
            </w:r>
          </w:p>
        </w:tc>
        <w:tc>
          <w:tcPr>
            <w:tcW w:w="1681" w:type="dxa"/>
          </w:tcPr>
          <w:p>
            <w:pPr>
              <w:pStyle w:val="TableParagraph"/>
              <w:spacing w:before="112"/>
              <w:ind w:right="544"/>
              <w:rPr>
                <w:b/>
                <w:sz w:val="15"/>
              </w:rPr>
            </w:pPr>
            <w:r>
              <w:rPr>
                <w:b/>
                <w:spacing w:val="-2"/>
                <w:sz w:val="15"/>
              </w:rPr>
              <w:t>13.400,00</w:t>
            </w:r>
          </w:p>
        </w:tc>
        <w:tc>
          <w:tcPr>
            <w:tcW w:w="1177" w:type="dxa"/>
          </w:tcPr>
          <w:p>
            <w:pPr>
              <w:pStyle w:val="TableParagraph"/>
              <w:spacing w:before="112"/>
              <w:ind w:right="134"/>
              <w:rPr>
                <w:b/>
                <w:sz w:val="15"/>
              </w:rPr>
            </w:pPr>
            <w:r>
              <w:rPr>
                <w:b/>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2121</w:t>
            </w:r>
          </w:p>
        </w:tc>
        <w:tc>
          <w:tcPr>
            <w:tcW w:w="9347" w:type="dxa"/>
          </w:tcPr>
          <w:p>
            <w:pPr>
              <w:pStyle w:val="TableParagraph"/>
              <w:spacing w:before="38"/>
              <w:ind w:left="195"/>
              <w:jc w:val="left"/>
              <w:rPr>
                <w:sz w:val="15"/>
              </w:rPr>
            </w:pPr>
            <w:r>
              <w:rPr>
                <w:sz w:val="15"/>
              </w:rPr>
              <w:t>Transferertrag</w:t>
            </w:r>
            <w:r>
              <w:rPr>
                <w:spacing w:val="7"/>
                <w:sz w:val="15"/>
              </w:rPr>
              <w:t> </w:t>
            </w:r>
            <w:r>
              <w:rPr>
                <w:sz w:val="15"/>
              </w:rPr>
              <w:t>von</w:t>
            </w:r>
            <w:r>
              <w:rPr>
                <w:spacing w:val="8"/>
                <w:sz w:val="15"/>
              </w:rPr>
              <w:t> </w:t>
            </w:r>
            <w:r>
              <w:rPr>
                <w:sz w:val="15"/>
              </w:rPr>
              <w:t>Trägern</w:t>
            </w:r>
            <w:r>
              <w:rPr>
                <w:spacing w:val="8"/>
                <w:sz w:val="15"/>
              </w:rPr>
              <w:t> </w:t>
            </w:r>
            <w:r>
              <w:rPr>
                <w:sz w:val="15"/>
              </w:rPr>
              <w:t>des</w:t>
            </w:r>
            <w:r>
              <w:rPr>
                <w:spacing w:val="8"/>
                <w:sz w:val="15"/>
              </w:rPr>
              <w:t> </w:t>
            </w:r>
            <w:r>
              <w:rPr>
                <w:sz w:val="15"/>
              </w:rPr>
              <w:t>öffentlichen</w:t>
            </w:r>
            <w:r>
              <w:rPr>
                <w:spacing w:val="8"/>
                <w:sz w:val="15"/>
              </w:rPr>
              <w:t> </w:t>
            </w:r>
            <w:r>
              <w:rPr>
                <w:spacing w:val="-2"/>
                <w:sz w:val="15"/>
              </w:rPr>
              <w:t>Rechts</w:t>
            </w:r>
          </w:p>
        </w:tc>
        <w:tc>
          <w:tcPr>
            <w:tcW w:w="1913" w:type="dxa"/>
          </w:tcPr>
          <w:p>
            <w:pPr>
              <w:pStyle w:val="TableParagraph"/>
              <w:spacing w:before="41"/>
              <w:ind w:right="450"/>
              <w:rPr>
                <w:sz w:val="15"/>
              </w:rPr>
            </w:pPr>
            <w:r>
              <w:rPr>
                <w:spacing w:val="-4"/>
                <w:sz w:val="15"/>
              </w:rPr>
              <w:t>0,00</w:t>
            </w:r>
          </w:p>
        </w:tc>
        <w:tc>
          <w:tcPr>
            <w:tcW w:w="1681" w:type="dxa"/>
          </w:tcPr>
          <w:p>
            <w:pPr>
              <w:pStyle w:val="TableParagraph"/>
              <w:spacing w:before="41"/>
              <w:ind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2122</w:t>
            </w:r>
          </w:p>
        </w:tc>
        <w:tc>
          <w:tcPr>
            <w:tcW w:w="9347" w:type="dxa"/>
          </w:tcPr>
          <w:p>
            <w:pPr>
              <w:pStyle w:val="TableParagraph"/>
              <w:spacing w:before="38"/>
              <w:ind w:left="195"/>
              <w:jc w:val="left"/>
              <w:rPr>
                <w:sz w:val="15"/>
              </w:rPr>
            </w:pPr>
            <w:r>
              <w:rPr>
                <w:sz w:val="15"/>
              </w:rPr>
              <w:t>Transferertrag</w:t>
            </w:r>
            <w:r>
              <w:rPr>
                <w:spacing w:val="11"/>
                <w:sz w:val="15"/>
              </w:rPr>
              <w:t> </w:t>
            </w:r>
            <w:r>
              <w:rPr>
                <w:sz w:val="15"/>
              </w:rPr>
              <w:t>von</w:t>
            </w:r>
            <w:r>
              <w:rPr>
                <w:spacing w:val="11"/>
                <w:sz w:val="15"/>
              </w:rPr>
              <w:t> </w:t>
            </w:r>
            <w:r>
              <w:rPr>
                <w:spacing w:val="-2"/>
                <w:sz w:val="15"/>
              </w:rPr>
              <w:t>Beteiligungen</w:t>
            </w:r>
          </w:p>
        </w:tc>
        <w:tc>
          <w:tcPr>
            <w:tcW w:w="1913" w:type="dxa"/>
          </w:tcPr>
          <w:p>
            <w:pPr>
              <w:pStyle w:val="TableParagraph"/>
              <w:spacing w:before="41"/>
              <w:ind w:right="450"/>
              <w:rPr>
                <w:sz w:val="15"/>
              </w:rPr>
            </w:pPr>
            <w:r>
              <w:rPr>
                <w:spacing w:val="-4"/>
                <w:sz w:val="15"/>
              </w:rPr>
              <w:t>0,00</w:t>
            </w:r>
          </w:p>
        </w:tc>
        <w:tc>
          <w:tcPr>
            <w:tcW w:w="1681" w:type="dxa"/>
          </w:tcPr>
          <w:p>
            <w:pPr>
              <w:pStyle w:val="TableParagraph"/>
              <w:spacing w:before="41"/>
              <w:ind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2123</w:t>
            </w:r>
          </w:p>
        </w:tc>
        <w:tc>
          <w:tcPr>
            <w:tcW w:w="9347" w:type="dxa"/>
          </w:tcPr>
          <w:p>
            <w:pPr>
              <w:pStyle w:val="TableParagraph"/>
              <w:spacing w:before="38"/>
              <w:ind w:left="195"/>
              <w:jc w:val="left"/>
              <w:rPr>
                <w:sz w:val="15"/>
              </w:rPr>
            </w:pPr>
            <w:r>
              <w:rPr>
                <w:sz w:val="15"/>
              </w:rPr>
              <w:t>Transferertrag</w:t>
            </w:r>
            <w:r>
              <w:rPr>
                <w:spacing w:val="9"/>
                <w:sz w:val="15"/>
              </w:rPr>
              <w:t> </w:t>
            </w:r>
            <w:r>
              <w:rPr>
                <w:sz w:val="15"/>
              </w:rPr>
              <w:t>von</w:t>
            </w:r>
            <w:r>
              <w:rPr>
                <w:spacing w:val="9"/>
                <w:sz w:val="15"/>
              </w:rPr>
              <w:t> </w:t>
            </w:r>
            <w:r>
              <w:rPr>
                <w:sz w:val="15"/>
              </w:rPr>
              <w:t>Unternehmen</w:t>
            </w:r>
            <w:r>
              <w:rPr>
                <w:spacing w:val="9"/>
                <w:sz w:val="15"/>
              </w:rPr>
              <w:t> </w:t>
            </w:r>
            <w:r>
              <w:rPr>
                <w:sz w:val="15"/>
              </w:rPr>
              <w:t>(mit</w:t>
            </w:r>
            <w:r>
              <w:rPr>
                <w:spacing w:val="9"/>
                <w:sz w:val="15"/>
              </w:rPr>
              <w:t> </w:t>
            </w:r>
            <w:r>
              <w:rPr>
                <w:spacing w:val="-2"/>
                <w:sz w:val="15"/>
              </w:rPr>
              <w:t>Finanzunternehmen)</w:t>
            </w:r>
          </w:p>
        </w:tc>
        <w:tc>
          <w:tcPr>
            <w:tcW w:w="1913" w:type="dxa"/>
          </w:tcPr>
          <w:p>
            <w:pPr>
              <w:pStyle w:val="TableParagraph"/>
              <w:spacing w:before="41"/>
              <w:ind w:right="450"/>
              <w:rPr>
                <w:sz w:val="15"/>
              </w:rPr>
            </w:pPr>
            <w:r>
              <w:rPr>
                <w:spacing w:val="-4"/>
                <w:sz w:val="15"/>
              </w:rPr>
              <w:t>0,00</w:t>
            </w:r>
          </w:p>
        </w:tc>
        <w:tc>
          <w:tcPr>
            <w:tcW w:w="1681" w:type="dxa"/>
          </w:tcPr>
          <w:p>
            <w:pPr>
              <w:pStyle w:val="TableParagraph"/>
              <w:spacing w:before="41"/>
              <w:ind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2124</w:t>
            </w:r>
          </w:p>
        </w:tc>
        <w:tc>
          <w:tcPr>
            <w:tcW w:w="9347" w:type="dxa"/>
          </w:tcPr>
          <w:p>
            <w:pPr>
              <w:pStyle w:val="TableParagraph"/>
              <w:spacing w:before="38"/>
              <w:ind w:left="195"/>
              <w:jc w:val="left"/>
              <w:rPr>
                <w:sz w:val="15"/>
              </w:rPr>
            </w:pPr>
            <w:r>
              <w:rPr>
                <w:sz w:val="15"/>
              </w:rPr>
              <w:t>Transferertrag</w:t>
            </w:r>
            <w:r>
              <w:rPr>
                <w:spacing w:val="9"/>
                <w:sz w:val="15"/>
              </w:rPr>
              <w:t> </w:t>
            </w:r>
            <w:r>
              <w:rPr>
                <w:sz w:val="15"/>
              </w:rPr>
              <w:t>von</w:t>
            </w:r>
            <w:r>
              <w:rPr>
                <w:spacing w:val="9"/>
                <w:sz w:val="15"/>
              </w:rPr>
              <w:t> </w:t>
            </w:r>
            <w:r>
              <w:rPr>
                <w:sz w:val="15"/>
              </w:rPr>
              <w:t>Haushalten</w:t>
            </w:r>
            <w:r>
              <w:rPr>
                <w:spacing w:val="9"/>
                <w:sz w:val="15"/>
              </w:rPr>
              <w:t> </w:t>
            </w:r>
            <w:r>
              <w:rPr>
                <w:sz w:val="15"/>
              </w:rPr>
              <w:t>und</w:t>
            </w:r>
            <w:r>
              <w:rPr>
                <w:spacing w:val="9"/>
                <w:sz w:val="15"/>
              </w:rPr>
              <w:t> </w:t>
            </w:r>
            <w:r>
              <w:rPr>
                <w:sz w:val="15"/>
              </w:rPr>
              <w:t>Organisationen</w:t>
            </w:r>
            <w:r>
              <w:rPr>
                <w:spacing w:val="9"/>
                <w:sz w:val="15"/>
              </w:rPr>
              <w:t> </w:t>
            </w:r>
            <w:r>
              <w:rPr>
                <w:sz w:val="15"/>
              </w:rPr>
              <w:t>ohne</w:t>
            </w:r>
            <w:r>
              <w:rPr>
                <w:spacing w:val="10"/>
                <w:sz w:val="15"/>
              </w:rPr>
              <w:t> </w:t>
            </w:r>
            <w:r>
              <w:rPr>
                <w:spacing w:val="-2"/>
                <w:sz w:val="15"/>
              </w:rPr>
              <w:t>Erwerbscharakter</w:t>
            </w:r>
          </w:p>
        </w:tc>
        <w:tc>
          <w:tcPr>
            <w:tcW w:w="1913" w:type="dxa"/>
          </w:tcPr>
          <w:p>
            <w:pPr>
              <w:pStyle w:val="TableParagraph"/>
              <w:spacing w:before="41"/>
              <w:ind w:right="450"/>
              <w:rPr>
                <w:sz w:val="15"/>
              </w:rPr>
            </w:pPr>
            <w:r>
              <w:rPr>
                <w:spacing w:val="-4"/>
                <w:sz w:val="15"/>
              </w:rPr>
              <w:t>0,00</w:t>
            </w:r>
          </w:p>
        </w:tc>
        <w:tc>
          <w:tcPr>
            <w:tcW w:w="1681" w:type="dxa"/>
          </w:tcPr>
          <w:p>
            <w:pPr>
              <w:pStyle w:val="TableParagraph"/>
              <w:spacing w:before="41"/>
              <w:ind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2125</w:t>
            </w:r>
          </w:p>
        </w:tc>
        <w:tc>
          <w:tcPr>
            <w:tcW w:w="9347" w:type="dxa"/>
          </w:tcPr>
          <w:p>
            <w:pPr>
              <w:pStyle w:val="TableParagraph"/>
              <w:spacing w:before="38"/>
              <w:ind w:left="195"/>
              <w:jc w:val="left"/>
              <w:rPr>
                <w:sz w:val="15"/>
              </w:rPr>
            </w:pPr>
            <w:r>
              <w:rPr>
                <w:sz w:val="15"/>
              </w:rPr>
              <w:t>Transferertrag</w:t>
            </w:r>
            <w:r>
              <w:rPr>
                <w:spacing w:val="11"/>
                <w:sz w:val="15"/>
              </w:rPr>
              <w:t> </w:t>
            </w:r>
            <w:r>
              <w:rPr>
                <w:sz w:val="15"/>
              </w:rPr>
              <w:t>vom</w:t>
            </w:r>
            <w:r>
              <w:rPr>
                <w:spacing w:val="12"/>
                <w:sz w:val="15"/>
              </w:rPr>
              <w:t> </w:t>
            </w:r>
            <w:r>
              <w:rPr>
                <w:spacing w:val="-2"/>
                <w:sz w:val="15"/>
              </w:rPr>
              <w:t>Ausland</w:t>
            </w:r>
          </w:p>
        </w:tc>
        <w:tc>
          <w:tcPr>
            <w:tcW w:w="1913" w:type="dxa"/>
          </w:tcPr>
          <w:p>
            <w:pPr>
              <w:pStyle w:val="TableParagraph"/>
              <w:spacing w:before="41"/>
              <w:ind w:right="450"/>
              <w:rPr>
                <w:sz w:val="15"/>
              </w:rPr>
            </w:pPr>
            <w:r>
              <w:rPr>
                <w:spacing w:val="-4"/>
                <w:sz w:val="15"/>
              </w:rPr>
              <w:t>0,00</w:t>
            </w:r>
          </w:p>
        </w:tc>
        <w:tc>
          <w:tcPr>
            <w:tcW w:w="1681" w:type="dxa"/>
          </w:tcPr>
          <w:p>
            <w:pPr>
              <w:pStyle w:val="TableParagraph"/>
              <w:spacing w:before="41"/>
              <w:ind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2126</w:t>
            </w:r>
          </w:p>
        </w:tc>
        <w:tc>
          <w:tcPr>
            <w:tcW w:w="9347" w:type="dxa"/>
          </w:tcPr>
          <w:p>
            <w:pPr>
              <w:pStyle w:val="TableParagraph"/>
              <w:spacing w:before="38"/>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913" w:type="dxa"/>
          </w:tcPr>
          <w:p>
            <w:pPr>
              <w:pStyle w:val="TableParagraph"/>
              <w:spacing w:before="41"/>
              <w:ind w:right="450"/>
              <w:rPr>
                <w:sz w:val="15"/>
              </w:rPr>
            </w:pPr>
            <w:r>
              <w:rPr>
                <w:spacing w:val="-4"/>
                <w:sz w:val="15"/>
              </w:rPr>
              <w:t>0,00</w:t>
            </w:r>
          </w:p>
        </w:tc>
        <w:tc>
          <w:tcPr>
            <w:tcW w:w="1681" w:type="dxa"/>
          </w:tcPr>
          <w:p>
            <w:pPr>
              <w:pStyle w:val="TableParagraph"/>
              <w:spacing w:before="41"/>
              <w:ind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326" w:hRule="atLeast"/>
        </w:trPr>
        <w:tc>
          <w:tcPr>
            <w:tcW w:w="735" w:type="dxa"/>
          </w:tcPr>
          <w:p>
            <w:pPr>
              <w:pStyle w:val="TableParagraph"/>
              <w:spacing w:before="38"/>
              <w:ind w:left="79"/>
              <w:jc w:val="left"/>
              <w:rPr>
                <w:sz w:val="15"/>
              </w:rPr>
            </w:pPr>
            <w:r>
              <w:rPr>
                <w:spacing w:val="-4"/>
                <w:sz w:val="15"/>
              </w:rPr>
              <w:t>2127</w:t>
            </w:r>
          </w:p>
        </w:tc>
        <w:tc>
          <w:tcPr>
            <w:tcW w:w="9347"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Transferertrag</w:t>
            </w:r>
          </w:p>
        </w:tc>
        <w:tc>
          <w:tcPr>
            <w:tcW w:w="1913" w:type="dxa"/>
          </w:tcPr>
          <w:p>
            <w:pPr>
              <w:pStyle w:val="TableParagraph"/>
              <w:spacing w:before="41"/>
              <w:ind w:right="451"/>
              <w:rPr>
                <w:sz w:val="15"/>
              </w:rPr>
            </w:pPr>
            <w:r>
              <w:rPr>
                <w:spacing w:val="-2"/>
                <w:sz w:val="15"/>
              </w:rPr>
              <w:t>13.400,00</w:t>
            </w:r>
          </w:p>
        </w:tc>
        <w:tc>
          <w:tcPr>
            <w:tcW w:w="1681" w:type="dxa"/>
          </w:tcPr>
          <w:p>
            <w:pPr>
              <w:pStyle w:val="TableParagraph"/>
              <w:spacing w:before="41"/>
              <w:ind w:right="544"/>
              <w:rPr>
                <w:sz w:val="15"/>
              </w:rPr>
            </w:pPr>
            <w:r>
              <w:rPr>
                <w:spacing w:val="-2"/>
                <w:sz w:val="15"/>
              </w:rPr>
              <w:t>13.400,00</w:t>
            </w:r>
          </w:p>
        </w:tc>
        <w:tc>
          <w:tcPr>
            <w:tcW w:w="1177" w:type="dxa"/>
          </w:tcPr>
          <w:p>
            <w:pPr>
              <w:pStyle w:val="TableParagraph"/>
              <w:spacing w:before="41"/>
              <w:ind w:right="134"/>
              <w:rPr>
                <w:sz w:val="15"/>
              </w:rPr>
            </w:pPr>
            <w:r>
              <w:rPr>
                <w:spacing w:val="-4"/>
                <w:sz w:val="15"/>
              </w:rPr>
              <w:t>0,00</w:t>
            </w:r>
          </w:p>
        </w:tc>
      </w:tr>
      <w:tr>
        <w:trPr>
          <w:trHeight w:val="326" w:hRule="atLeast"/>
        </w:trPr>
        <w:tc>
          <w:tcPr>
            <w:tcW w:w="735" w:type="dxa"/>
          </w:tcPr>
          <w:p>
            <w:pPr>
              <w:pStyle w:val="TableParagraph"/>
              <w:spacing w:before="109"/>
              <w:ind w:left="79"/>
              <w:jc w:val="left"/>
              <w:rPr>
                <w:b/>
                <w:sz w:val="15"/>
              </w:rPr>
            </w:pPr>
            <w:r>
              <w:rPr>
                <w:b/>
                <w:spacing w:val="-5"/>
                <w:sz w:val="15"/>
              </w:rPr>
              <w:t>213</w:t>
            </w:r>
          </w:p>
        </w:tc>
        <w:tc>
          <w:tcPr>
            <w:tcW w:w="9347" w:type="dxa"/>
          </w:tcPr>
          <w:p>
            <w:pPr>
              <w:pStyle w:val="TableParagraph"/>
              <w:spacing w:before="109"/>
              <w:ind w:left="195"/>
              <w:jc w:val="left"/>
              <w:rPr>
                <w:b/>
                <w:sz w:val="15"/>
              </w:rPr>
            </w:pPr>
            <w:r>
              <w:rPr>
                <w:b/>
                <w:spacing w:val="-2"/>
                <w:sz w:val="15"/>
              </w:rPr>
              <w:t>Finanzerträge</w:t>
            </w:r>
          </w:p>
        </w:tc>
        <w:tc>
          <w:tcPr>
            <w:tcW w:w="1913" w:type="dxa"/>
          </w:tcPr>
          <w:p>
            <w:pPr>
              <w:pStyle w:val="TableParagraph"/>
              <w:spacing w:before="112"/>
              <w:ind w:right="450"/>
              <w:rPr>
                <w:b/>
                <w:sz w:val="15"/>
              </w:rPr>
            </w:pPr>
            <w:r>
              <w:rPr>
                <w:b/>
                <w:spacing w:val="-4"/>
                <w:sz w:val="15"/>
              </w:rPr>
              <w:t>0,00</w:t>
            </w:r>
          </w:p>
        </w:tc>
        <w:tc>
          <w:tcPr>
            <w:tcW w:w="1681" w:type="dxa"/>
          </w:tcPr>
          <w:p>
            <w:pPr>
              <w:pStyle w:val="TableParagraph"/>
              <w:spacing w:before="112"/>
              <w:ind w:right="544"/>
              <w:rPr>
                <w:b/>
                <w:sz w:val="15"/>
              </w:rPr>
            </w:pPr>
            <w:r>
              <w:rPr>
                <w:b/>
                <w:spacing w:val="-4"/>
                <w:sz w:val="15"/>
              </w:rPr>
              <w:t>0,00</w:t>
            </w:r>
          </w:p>
        </w:tc>
        <w:tc>
          <w:tcPr>
            <w:tcW w:w="1177" w:type="dxa"/>
          </w:tcPr>
          <w:p>
            <w:pPr>
              <w:pStyle w:val="TableParagraph"/>
              <w:spacing w:before="112"/>
              <w:ind w:right="134"/>
              <w:rPr>
                <w:b/>
                <w:sz w:val="15"/>
              </w:rPr>
            </w:pPr>
            <w:r>
              <w:rPr>
                <w:b/>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2131</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Zinsen</w:t>
            </w:r>
          </w:p>
        </w:tc>
        <w:tc>
          <w:tcPr>
            <w:tcW w:w="1913" w:type="dxa"/>
          </w:tcPr>
          <w:p>
            <w:pPr>
              <w:pStyle w:val="TableParagraph"/>
              <w:spacing w:before="41"/>
              <w:ind w:right="450"/>
              <w:rPr>
                <w:sz w:val="15"/>
              </w:rPr>
            </w:pPr>
            <w:r>
              <w:rPr>
                <w:spacing w:val="-4"/>
                <w:sz w:val="15"/>
              </w:rPr>
              <w:t>0,00</w:t>
            </w:r>
          </w:p>
        </w:tc>
        <w:tc>
          <w:tcPr>
            <w:tcW w:w="1681" w:type="dxa"/>
          </w:tcPr>
          <w:p>
            <w:pPr>
              <w:pStyle w:val="TableParagraph"/>
              <w:spacing w:before="41"/>
              <w:ind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2132</w:t>
            </w:r>
          </w:p>
        </w:tc>
        <w:tc>
          <w:tcPr>
            <w:tcW w:w="9347" w:type="dxa"/>
          </w:tcPr>
          <w:p>
            <w:pPr>
              <w:pStyle w:val="TableParagraph"/>
              <w:spacing w:before="38"/>
              <w:ind w:left="195"/>
              <w:jc w:val="left"/>
              <w:rPr>
                <w:sz w:val="15"/>
              </w:rPr>
            </w:pPr>
            <w:r>
              <w:rPr>
                <w:sz w:val="15"/>
              </w:rPr>
              <w:t>Erträge</w:t>
            </w:r>
            <w:r>
              <w:rPr>
                <w:spacing w:val="5"/>
                <w:sz w:val="15"/>
              </w:rPr>
              <w:t> </w:t>
            </w:r>
            <w:r>
              <w:rPr>
                <w:sz w:val="15"/>
              </w:rPr>
              <w:t>aus</w:t>
            </w:r>
            <w:r>
              <w:rPr>
                <w:spacing w:val="5"/>
                <w:sz w:val="15"/>
              </w:rPr>
              <w:t> </w:t>
            </w:r>
            <w:r>
              <w:rPr>
                <w:sz w:val="15"/>
              </w:rPr>
              <w:t>Zinsen</w:t>
            </w:r>
            <w:r>
              <w:rPr>
                <w:spacing w:val="5"/>
                <w:sz w:val="15"/>
              </w:rPr>
              <w:t> </w:t>
            </w:r>
            <w:r>
              <w:rPr>
                <w:sz w:val="15"/>
              </w:rPr>
              <w:t>aus</w:t>
            </w:r>
            <w:r>
              <w:rPr>
                <w:spacing w:val="6"/>
                <w:sz w:val="15"/>
              </w:rPr>
              <w:t> </w:t>
            </w:r>
            <w:r>
              <w:rPr>
                <w:sz w:val="15"/>
              </w:rPr>
              <w:t>derivativen</w:t>
            </w:r>
            <w:r>
              <w:rPr>
                <w:spacing w:val="5"/>
                <w:sz w:val="15"/>
              </w:rPr>
              <w:t> </w:t>
            </w:r>
            <w:r>
              <w:rPr>
                <w:sz w:val="15"/>
              </w:rPr>
              <w:t>Finanzinstrumenten</w:t>
            </w:r>
            <w:r>
              <w:rPr>
                <w:spacing w:val="5"/>
                <w:sz w:val="15"/>
              </w:rPr>
              <w:t> </w:t>
            </w:r>
            <w:r>
              <w:rPr>
                <w:sz w:val="15"/>
              </w:rPr>
              <w:t>ohne</w:t>
            </w:r>
            <w:r>
              <w:rPr>
                <w:spacing w:val="6"/>
                <w:sz w:val="15"/>
              </w:rPr>
              <w:t> </w:t>
            </w:r>
            <w:r>
              <w:rPr>
                <w:spacing w:val="-2"/>
                <w:sz w:val="15"/>
              </w:rPr>
              <w:t>Grundgeschäft</w:t>
            </w:r>
          </w:p>
        </w:tc>
        <w:tc>
          <w:tcPr>
            <w:tcW w:w="1913" w:type="dxa"/>
          </w:tcPr>
          <w:p>
            <w:pPr>
              <w:pStyle w:val="TableParagraph"/>
              <w:spacing w:before="41"/>
              <w:ind w:right="450"/>
              <w:rPr>
                <w:sz w:val="15"/>
              </w:rPr>
            </w:pPr>
            <w:r>
              <w:rPr>
                <w:spacing w:val="-4"/>
                <w:sz w:val="15"/>
              </w:rPr>
              <w:t>0,00</w:t>
            </w:r>
          </w:p>
        </w:tc>
        <w:tc>
          <w:tcPr>
            <w:tcW w:w="1681" w:type="dxa"/>
          </w:tcPr>
          <w:p>
            <w:pPr>
              <w:pStyle w:val="TableParagraph"/>
              <w:spacing w:before="41"/>
              <w:ind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2133</w:t>
            </w:r>
          </w:p>
        </w:tc>
        <w:tc>
          <w:tcPr>
            <w:tcW w:w="9347" w:type="dxa"/>
          </w:tcPr>
          <w:p>
            <w:pPr>
              <w:pStyle w:val="TableParagraph"/>
              <w:spacing w:before="38"/>
              <w:ind w:left="195"/>
              <w:jc w:val="left"/>
              <w:rPr>
                <w:sz w:val="15"/>
              </w:rPr>
            </w:pPr>
            <w:r>
              <w:rPr>
                <w:sz w:val="15"/>
              </w:rPr>
              <w:t>Erträge</w:t>
            </w:r>
            <w:r>
              <w:rPr>
                <w:spacing w:val="10"/>
                <w:sz w:val="15"/>
              </w:rPr>
              <w:t> </w:t>
            </w:r>
            <w:r>
              <w:rPr>
                <w:sz w:val="15"/>
              </w:rPr>
              <w:t>aus</w:t>
            </w:r>
            <w:r>
              <w:rPr>
                <w:spacing w:val="10"/>
                <w:sz w:val="15"/>
              </w:rPr>
              <w:t> </w:t>
            </w:r>
            <w:r>
              <w:rPr>
                <w:sz w:val="15"/>
              </w:rPr>
              <w:t>Gewinnentnahmen</w:t>
            </w:r>
            <w:r>
              <w:rPr>
                <w:spacing w:val="11"/>
                <w:sz w:val="15"/>
              </w:rPr>
              <w:t> </w:t>
            </w:r>
            <w:r>
              <w:rPr>
                <w:sz w:val="15"/>
              </w:rPr>
              <w:t>von</w:t>
            </w:r>
            <w:r>
              <w:rPr>
                <w:spacing w:val="10"/>
                <w:sz w:val="15"/>
              </w:rPr>
              <w:t> </w:t>
            </w:r>
            <w:r>
              <w:rPr>
                <w:sz w:val="15"/>
              </w:rPr>
              <w:t>marktbestimmten</w:t>
            </w:r>
            <w:r>
              <w:rPr>
                <w:spacing w:val="10"/>
                <w:sz w:val="15"/>
              </w:rPr>
              <w:t> </w:t>
            </w:r>
            <w:r>
              <w:rPr>
                <w:spacing w:val="-2"/>
                <w:sz w:val="15"/>
              </w:rPr>
              <w:t>Betrieben</w:t>
            </w:r>
          </w:p>
        </w:tc>
        <w:tc>
          <w:tcPr>
            <w:tcW w:w="1913" w:type="dxa"/>
          </w:tcPr>
          <w:p>
            <w:pPr>
              <w:pStyle w:val="TableParagraph"/>
              <w:spacing w:before="41"/>
              <w:ind w:right="450"/>
              <w:rPr>
                <w:sz w:val="15"/>
              </w:rPr>
            </w:pPr>
            <w:r>
              <w:rPr>
                <w:spacing w:val="-4"/>
                <w:sz w:val="15"/>
              </w:rPr>
              <w:t>0,00</w:t>
            </w:r>
          </w:p>
        </w:tc>
        <w:tc>
          <w:tcPr>
            <w:tcW w:w="1681" w:type="dxa"/>
          </w:tcPr>
          <w:p>
            <w:pPr>
              <w:pStyle w:val="TableParagraph"/>
              <w:spacing w:before="41"/>
              <w:ind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2134</w:t>
            </w:r>
          </w:p>
        </w:tc>
        <w:tc>
          <w:tcPr>
            <w:tcW w:w="9347" w:type="dxa"/>
          </w:tcPr>
          <w:p>
            <w:pPr>
              <w:pStyle w:val="TableParagraph"/>
              <w:spacing w:before="38"/>
              <w:ind w:left="195"/>
              <w:jc w:val="left"/>
              <w:rPr>
                <w:sz w:val="15"/>
              </w:rPr>
            </w:pPr>
            <w:r>
              <w:rPr>
                <w:sz w:val="15"/>
              </w:rPr>
              <w:t>Sonstige</w:t>
            </w:r>
            <w:r>
              <w:rPr>
                <w:spacing w:val="11"/>
                <w:sz w:val="15"/>
              </w:rPr>
              <w:t> </w:t>
            </w:r>
            <w:r>
              <w:rPr>
                <w:spacing w:val="-2"/>
                <w:sz w:val="15"/>
              </w:rPr>
              <w:t>Finanzerträge</w:t>
            </w:r>
          </w:p>
        </w:tc>
        <w:tc>
          <w:tcPr>
            <w:tcW w:w="1913" w:type="dxa"/>
          </w:tcPr>
          <w:p>
            <w:pPr>
              <w:pStyle w:val="TableParagraph"/>
              <w:spacing w:before="41"/>
              <w:ind w:right="450"/>
              <w:rPr>
                <w:sz w:val="15"/>
              </w:rPr>
            </w:pPr>
            <w:r>
              <w:rPr>
                <w:spacing w:val="-4"/>
                <w:sz w:val="15"/>
              </w:rPr>
              <w:t>0,00</w:t>
            </w:r>
          </w:p>
        </w:tc>
        <w:tc>
          <w:tcPr>
            <w:tcW w:w="1681" w:type="dxa"/>
          </w:tcPr>
          <w:p>
            <w:pPr>
              <w:pStyle w:val="TableParagraph"/>
              <w:spacing w:before="41"/>
              <w:ind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2135</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Dividenden/Gewinnausschüttungen</w:t>
            </w:r>
          </w:p>
        </w:tc>
        <w:tc>
          <w:tcPr>
            <w:tcW w:w="1913" w:type="dxa"/>
          </w:tcPr>
          <w:p>
            <w:pPr>
              <w:pStyle w:val="TableParagraph"/>
              <w:spacing w:before="41"/>
              <w:ind w:right="450"/>
              <w:rPr>
                <w:sz w:val="15"/>
              </w:rPr>
            </w:pPr>
            <w:r>
              <w:rPr>
                <w:spacing w:val="-4"/>
                <w:sz w:val="15"/>
              </w:rPr>
              <w:t>0,00</w:t>
            </w:r>
          </w:p>
        </w:tc>
        <w:tc>
          <w:tcPr>
            <w:tcW w:w="1681" w:type="dxa"/>
          </w:tcPr>
          <w:p>
            <w:pPr>
              <w:pStyle w:val="TableParagraph"/>
              <w:spacing w:before="41"/>
              <w:ind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79"/>
              <w:jc w:val="left"/>
              <w:rPr>
                <w:sz w:val="15"/>
              </w:rPr>
            </w:pPr>
            <w:r>
              <w:rPr>
                <w:spacing w:val="-4"/>
                <w:sz w:val="15"/>
              </w:rPr>
              <w:t>2136</w:t>
            </w:r>
          </w:p>
        </w:tc>
        <w:tc>
          <w:tcPr>
            <w:tcW w:w="9347" w:type="dxa"/>
            <w:tcBorders>
              <w:bottom w:val="single" w:sz="6" w:space="0" w:color="000000"/>
            </w:tcBorders>
          </w:tcPr>
          <w:p>
            <w:pPr>
              <w:pStyle w:val="TableParagraph"/>
              <w:spacing w:before="38"/>
              <w:ind w:left="195"/>
              <w:jc w:val="left"/>
              <w:rPr>
                <w:sz w:val="15"/>
              </w:rPr>
            </w:pPr>
            <w:r>
              <w:rPr>
                <w:sz w:val="15"/>
              </w:rPr>
              <w:t>Sonstige</w:t>
            </w:r>
            <w:r>
              <w:rPr>
                <w:spacing w:val="14"/>
                <w:sz w:val="15"/>
              </w:rPr>
              <w:t> </w:t>
            </w:r>
            <w:r>
              <w:rPr>
                <w:sz w:val="15"/>
              </w:rPr>
              <w:t>nicht</w:t>
            </w:r>
            <w:r>
              <w:rPr>
                <w:spacing w:val="15"/>
                <w:sz w:val="15"/>
              </w:rPr>
              <w:t> </w:t>
            </w:r>
            <w:r>
              <w:rPr>
                <w:sz w:val="15"/>
              </w:rPr>
              <w:t>finanzierungswirksame</w:t>
            </w:r>
            <w:r>
              <w:rPr>
                <w:spacing w:val="15"/>
                <w:sz w:val="15"/>
              </w:rPr>
              <w:t> </w:t>
            </w:r>
            <w:r>
              <w:rPr>
                <w:spacing w:val="-2"/>
                <w:sz w:val="15"/>
              </w:rPr>
              <w:t>Finanzerträge</w:t>
            </w:r>
          </w:p>
        </w:tc>
        <w:tc>
          <w:tcPr>
            <w:tcW w:w="1913" w:type="dxa"/>
            <w:tcBorders>
              <w:bottom w:val="single" w:sz="6" w:space="0" w:color="000000"/>
            </w:tcBorders>
          </w:tcPr>
          <w:p>
            <w:pPr>
              <w:pStyle w:val="TableParagraph"/>
              <w:spacing w:before="41"/>
              <w:ind w:right="450"/>
              <w:rPr>
                <w:sz w:val="15"/>
              </w:rPr>
            </w:pPr>
            <w:r>
              <w:rPr>
                <w:spacing w:val="-4"/>
                <w:sz w:val="15"/>
              </w:rPr>
              <w:t>0,00</w:t>
            </w:r>
          </w:p>
        </w:tc>
        <w:tc>
          <w:tcPr>
            <w:tcW w:w="1681" w:type="dxa"/>
            <w:tcBorders>
              <w:bottom w:val="single" w:sz="6" w:space="0" w:color="000000"/>
            </w:tcBorders>
          </w:tcPr>
          <w:p>
            <w:pPr>
              <w:pStyle w:val="TableParagraph"/>
              <w:spacing w:before="41"/>
              <w:ind w:right="544"/>
              <w:rPr>
                <w:sz w:val="15"/>
              </w:rPr>
            </w:pPr>
            <w:r>
              <w:rPr>
                <w:spacing w:val="-4"/>
                <w:sz w:val="15"/>
              </w:rPr>
              <w:t>0,00</w:t>
            </w:r>
          </w:p>
        </w:tc>
        <w:tc>
          <w:tcPr>
            <w:tcW w:w="1177" w:type="dxa"/>
            <w:tcBorders>
              <w:bottom w:val="single" w:sz="6" w:space="0" w:color="000000"/>
            </w:tcBorders>
          </w:tcPr>
          <w:p>
            <w:pPr>
              <w:pStyle w:val="TableParagraph"/>
              <w:spacing w:before="41"/>
              <w:ind w:right="134"/>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79"/>
              <w:jc w:val="left"/>
              <w:rPr>
                <w:b/>
                <w:sz w:val="15"/>
              </w:rPr>
            </w:pPr>
            <w:r>
              <w:rPr>
                <w:b/>
                <w:spacing w:val="-5"/>
                <w:sz w:val="15"/>
              </w:rPr>
              <w:t>21</w:t>
            </w:r>
          </w:p>
        </w:tc>
        <w:tc>
          <w:tcPr>
            <w:tcW w:w="9347" w:type="dxa"/>
            <w:tcBorders>
              <w:top w:val="single" w:sz="6" w:space="0" w:color="000000"/>
            </w:tcBorders>
          </w:tcPr>
          <w:p>
            <w:pPr>
              <w:pStyle w:val="TableParagraph"/>
              <w:spacing w:before="28"/>
              <w:ind w:left="195"/>
              <w:jc w:val="left"/>
              <w:rPr>
                <w:b/>
                <w:sz w:val="15"/>
              </w:rPr>
            </w:pPr>
            <w:r>
              <w:rPr>
                <w:b/>
                <w:sz w:val="15"/>
              </w:rPr>
              <w:t>Summe</w:t>
            </w:r>
            <w:r>
              <w:rPr>
                <w:b/>
                <w:spacing w:val="7"/>
                <w:sz w:val="15"/>
              </w:rPr>
              <w:t> </w:t>
            </w:r>
            <w:r>
              <w:rPr>
                <w:b/>
                <w:spacing w:val="-2"/>
                <w:sz w:val="15"/>
              </w:rPr>
              <w:t>Erträge</w:t>
            </w:r>
          </w:p>
        </w:tc>
        <w:tc>
          <w:tcPr>
            <w:tcW w:w="1913" w:type="dxa"/>
            <w:tcBorders>
              <w:top w:val="single" w:sz="6" w:space="0" w:color="000000"/>
            </w:tcBorders>
          </w:tcPr>
          <w:p>
            <w:pPr>
              <w:pStyle w:val="TableParagraph"/>
              <w:spacing w:before="31"/>
              <w:ind w:right="451"/>
              <w:rPr>
                <w:b/>
                <w:sz w:val="15"/>
              </w:rPr>
            </w:pPr>
            <w:r>
              <w:rPr>
                <w:b/>
                <w:spacing w:val="-2"/>
                <w:sz w:val="15"/>
              </w:rPr>
              <w:t>15.400,00</w:t>
            </w:r>
          </w:p>
        </w:tc>
        <w:tc>
          <w:tcPr>
            <w:tcW w:w="1681" w:type="dxa"/>
            <w:tcBorders>
              <w:top w:val="single" w:sz="6" w:space="0" w:color="000000"/>
            </w:tcBorders>
          </w:tcPr>
          <w:p>
            <w:pPr>
              <w:pStyle w:val="TableParagraph"/>
              <w:spacing w:before="31"/>
              <w:ind w:right="544"/>
              <w:rPr>
                <w:b/>
                <w:sz w:val="15"/>
              </w:rPr>
            </w:pPr>
            <w:r>
              <w:rPr>
                <w:b/>
                <w:spacing w:val="-2"/>
                <w:sz w:val="15"/>
              </w:rPr>
              <w:t>14.600,00</w:t>
            </w:r>
          </w:p>
        </w:tc>
        <w:tc>
          <w:tcPr>
            <w:tcW w:w="1177" w:type="dxa"/>
            <w:tcBorders>
              <w:top w:val="single" w:sz="6" w:space="0" w:color="000000"/>
            </w:tcBorders>
          </w:tcPr>
          <w:p>
            <w:pPr>
              <w:pStyle w:val="TableParagraph"/>
              <w:spacing w:before="31"/>
              <w:ind w:right="134"/>
              <w:rPr>
                <w:b/>
                <w:sz w:val="15"/>
              </w:rPr>
            </w:pPr>
            <w:r>
              <w:rPr>
                <w:b/>
                <w:spacing w:val="-2"/>
                <w:sz w:val="15"/>
              </w:rPr>
              <w:t>800,00</w:t>
            </w:r>
          </w:p>
        </w:tc>
      </w:tr>
      <w:tr>
        <w:trPr>
          <w:trHeight w:val="326" w:hRule="atLeast"/>
        </w:trPr>
        <w:tc>
          <w:tcPr>
            <w:tcW w:w="735" w:type="dxa"/>
          </w:tcPr>
          <w:p>
            <w:pPr>
              <w:pStyle w:val="TableParagraph"/>
              <w:spacing w:before="109"/>
              <w:ind w:left="79"/>
              <w:jc w:val="left"/>
              <w:rPr>
                <w:b/>
                <w:sz w:val="15"/>
              </w:rPr>
            </w:pPr>
            <w:r>
              <w:rPr>
                <w:b/>
                <w:spacing w:val="-5"/>
                <w:sz w:val="15"/>
              </w:rPr>
              <w:t>221</w:t>
            </w:r>
          </w:p>
        </w:tc>
        <w:tc>
          <w:tcPr>
            <w:tcW w:w="9347" w:type="dxa"/>
          </w:tcPr>
          <w:p>
            <w:pPr>
              <w:pStyle w:val="TableParagraph"/>
              <w:spacing w:before="109"/>
              <w:ind w:left="195"/>
              <w:jc w:val="left"/>
              <w:rPr>
                <w:b/>
                <w:sz w:val="15"/>
              </w:rPr>
            </w:pPr>
            <w:r>
              <w:rPr>
                <w:b/>
                <w:spacing w:val="-2"/>
                <w:sz w:val="15"/>
              </w:rPr>
              <w:t>Personalaufwand</w:t>
            </w:r>
          </w:p>
        </w:tc>
        <w:tc>
          <w:tcPr>
            <w:tcW w:w="1913" w:type="dxa"/>
          </w:tcPr>
          <w:p>
            <w:pPr>
              <w:pStyle w:val="TableParagraph"/>
              <w:spacing w:before="112"/>
              <w:ind w:right="450"/>
              <w:rPr>
                <w:b/>
                <w:sz w:val="15"/>
              </w:rPr>
            </w:pPr>
            <w:r>
              <w:rPr>
                <w:b/>
                <w:spacing w:val="-4"/>
                <w:sz w:val="15"/>
              </w:rPr>
              <w:t>0,00</w:t>
            </w:r>
          </w:p>
        </w:tc>
        <w:tc>
          <w:tcPr>
            <w:tcW w:w="1681" w:type="dxa"/>
          </w:tcPr>
          <w:p>
            <w:pPr>
              <w:pStyle w:val="TableParagraph"/>
              <w:spacing w:before="112"/>
              <w:ind w:right="544"/>
              <w:rPr>
                <w:b/>
                <w:sz w:val="15"/>
              </w:rPr>
            </w:pPr>
            <w:r>
              <w:rPr>
                <w:b/>
                <w:spacing w:val="-4"/>
                <w:sz w:val="15"/>
              </w:rPr>
              <w:t>0,00</w:t>
            </w:r>
          </w:p>
        </w:tc>
        <w:tc>
          <w:tcPr>
            <w:tcW w:w="1177" w:type="dxa"/>
          </w:tcPr>
          <w:p>
            <w:pPr>
              <w:pStyle w:val="TableParagraph"/>
              <w:spacing w:before="112"/>
              <w:ind w:right="134"/>
              <w:rPr>
                <w:b/>
                <w:sz w:val="15"/>
              </w:rPr>
            </w:pPr>
            <w:r>
              <w:rPr>
                <w:b/>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2211</w:t>
            </w:r>
          </w:p>
        </w:tc>
        <w:tc>
          <w:tcPr>
            <w:tcW w:w="9347" w:type="dxa"/>
          </w:tcPr>
          <w:p>
            <w:pPr>
              <w:pStyle w:val="TableParagraph"/>
              <w:spacing w:before="38"/>
              <w:ind w:left="195"/>
              <w:jc w:val="left"/>
              <w:rPr>
                <w:sz w:val="15"/>
              </w:rPr>
            </w:pPr>
            <w:r>
              <w:rPr>
                <w:sz w:val="15"/>
              </w:rPr>
              <w:t>Personalaufwand</w:t>
            </w:r>
            <w:r>
              <w:rPr>
                <w:spacing w:val="13"/>
                <w:sz w:val="15"/>
              </w:rPr>
              <w:t> </w:t>
            </w:r>
            <w:r>
              <w:rPr>
                <w:sz w:val="15"/>
              </w:rPr>
              <w:t>(Bezüge,</w:t>
            </w:r>
            <w:r>
              <w:rPr>
                <w:spacing w:val="14"/>
                <w:sz w:val="15"/>
              </w:rPr>
              <w:t> </w:t>
            </w:r>
            <w:r>
              <w:rPr>
                <w:sz w:val="15"/>
              </w:rPr>
              <w:t>Nebengeb.,</w:t>
            </w:r>
            <w:r>
              <w:rPr>
                <w:spacing w:val="14"/>
                <w:sz w:val="15"/>
              </w:rPr>
              <w:t> </w:t>
            </w:r>
            <w:r>
              <w:rPr>
                <w:spacing w:val="-2"/>
                <w:sz w:val="15"/>
              </w:rPr>
              <w:t>Mehrleistungen)</w:t>
            </w:r>
          </w:p>
        </w:tc>
        <w:tc>
          <w:tcPr>
            <w:tcW w:w="1913" w:type="dxa"/>
          </w:tcPr>
          <w:p>
            <w:pPr>
              <w:pStyle w:val="TableParagraph"/>
              <w:spacing w:before="41"/>
              <w:ind w:right="450"/>
              <w:rPr>
                <w:sz w:val="15"/>
              </w:rPr>
            </w:pPr>
            <w:r>
              <w:rPr>
                <w:spacing w:val="-4"/>
                <w:sz w:val="15"/>
              </w:rPr>
              <w:t>0,00</w:t>
            </w:r>
          </w:p>
        </w:tc>
        <w:tc>
          <w:tcPr>
            <w:tcW w:w="1681" w:type="dxa"/>
          </w:tcPr>
          <w:p>
            <w:pPr>
              <w:pStyle w:val="TableParagraph"/>
              <w:spacing w:before="41"/>
              <w:ind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2212</w:t>
            </w:r>
          </w:p>
        </w:tc>
        <w:tc>
          <w:tcPr>
            <w:tcW w:w="9347" w:type="dxa"/>
          </w:tcPr>
          <w:p>
            <w:pPr>
              <w:pStyle w:val="TableParagraph"/>
              <w:spacing w:before="38"/>
              <w:ind w:left="195"/>
              <w:jc w:val="left"/>
              <w:rPr>
                <w:sz w:val="15"/>
              </w:rPr>
            </w:pPr>
            <w:r>
              <w:rPr>
                <w:sz w:val="15"/>
              </w:rPr>
              <w:t>Gesetzlicher</w:t>
            </w:r>
            <w:r>
              <w:rPr>
                <w:spacing w:val="7"/>
                <w:sz w:val="15"/>
              </w:rPr>
              <w:t> </w:t>
            </w:r>
            <w:r>
              <w:rPr>
                <w:sz w:val="15"/>
              </w:rPr>
              <w:t>und</w:t>
            </w:r>
            <w:r>
              <w:rPr>
                <w:spacing w:val="7"/>
                <w:sz w:val="15"/>
              </w:rPr>
              <w:t> </w:t>
            </w:r>
            <w:r>
              <w:rPr>
                <w:sz w:val="15"/>
              </w:rPr>
              <w:t>freiwilliger</w:t>
            </w:r>
            <w:r>
              <w:rPr>
                <w:spacing w:val="8"/>
                <w:sz w:val="15"/>
              </w:rPr>
              <w:t> </w:t>
            </w:r>
            <w:r>
              <w:rPr>
                <w:spacing w:val="-2"/>
                <w:sz w:val="15"/>
              </w:rPr>
              <w:t>Sozialaufwand</w:t>
            </w:r>
          </w:p>
        </w:tc>
        <w:tc>
          <w:tcPr>
            <w:tcW w:w="1913" w:type="dxa"/>
          </w:tcPr>
          <w:p>
            <w:pPr>
              <w:pStyle w:val="TableParagraph"/>
              <w:spacing w:before="41"/>
              <w:ind w:right="450"/>
              <w:rPr>
                <w:sz w:val="15"/>
              </w:rPr>
            </w:pPr>
            <w:r>
              <w:rPr>
                <w:spacing w:val="-4"/>
                <w:sz w:val="15"/>
              </w:rPr>
              <w:t>0,00</w:t>
            </w:r>
          </w:p>
        </w:tc>
        <w:tc>
          <w:tcPr>
            <w:tcW w:w="1681" w:type="dxa"/>
          </w:tcPr>
          <w:p>
            <w:pPr>
              <w:pStyle w:val="TableParagraph"/>
              <w:spacing w:before="41"/>
              <w:ind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2213</w:t>
            </w:r>
          </w:p>
        </w:tc>
        <w:tc>
          <w:tcPr>
            <w:tcW w:w="9347" w:type="dxa"/>
          </w:tcPr>
          <w:p>
            <w:pPr>
              <w:pStyle w:val="TableParagraph"/>
              <w:spacing w:before="38"/>
              <w:ind w:left="195"/>
              <w:jc w:val="left"/>
              <w:rPr>
                <w:sz w:val="15"/>
              </w:rPr>
            </w:pPr>
            <w:r>
              <w:rPr>
                <w:sz w:val="15"/>
              </w:rPr>
              <w:t>Sonstiger</w:t>
            </w:r>
            <w:r>
              <w:rPr>
                <w:spacing w:val="12"/>
                <w:sz w:val="15"/>
              </w:rPr>
              <w:t> </w:t>
            </w:r>
            <w:r>
              <w:rPr>
                <w:spacing w:val="-2"/>
                <w:sz w:val="15"/>
              </w:rPr>
              <w:t>Personalaufwand</w:t>
            </w:r>
          </w:p>
        </w:tc>
        <w:tc>
          <w:tcPr>
            <w:tcW w:w="1913" w:type="dxa"/>
          </w:tcPr>
          <w:p>
            <w:pPr>
              <w:pStyle w:val="TableParagraph"/>
              <w:spacing w:before="41"/>
              <w:ind w:right="450"/>
              <w:rPr>
                <w:sz w:val="15"/>
              </w:rPr>
            </w:pPr>
            <w:r>
              <w:rPr>
                <w:spacing w:val="-4"/>
                <w:sz w:val="15"/>
              </w:rPr>
              <w:t>0,00</w:t>
            </w:r>
          </w:p>
        </w:tc>
        <w:tc>
          <w:tcPr>
            <w:tcW w:w="1681" w:type="dxa"/>
          </w:tcPr>
          <w:p>
            <w:pPr>
              <w:pStyle w:val="TableParagraph"/>
              <w:spacing w:before="41"/>
              <w:ind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326" w:hRule="atLeast"/>
        </w:trPr>
        <w:tc>
          <w:tcPr>
            <w:tcW w:w="735" w:type="dxa"/>
          </w:tcPr>
          <w:p>
            <w:pPr>
              <w:pStyle w:val="TableParagraph"/>
              <w:spacing w:before="38"/>
              <w:ind w:left="79"/>
              <w:jc w:val="left"/>
              <w:rPr>
                <w:sz w:val="15"/>
              </w:rPr>
            </w:pPr>
            <w:r>
              <w:rPr>
                <w:spacing w:val="-4"/>
                <w:sz w:val="15"/>
              </w:rPr>
              <w:t>2214</w:t>
            </w:r>
          </w:p>
        </w:tc>
        <w:tc>
          <w:tcPr>
            <w:tcW w:w="9347"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Personalaufwand</w:t>
            </w:r>
          </w:p>
        </w:tc>
        <w:tc>
          <w:tcPr>
            <w:tcW w:w="1913" w:type="dxa"/>
          </w:tcPr>
          <w:p>
            <w:pPr>
              <w:pStyle w:val="TableParagraph"/>
              <w:spacing w:before="41"/>
              <w:ind w:right="450"/>
              <w:rPr>
                <w:sz w:val="15"/>
              </w:rPr>
            </w:pPr>
            <w:r>
              <w:rPr>
                <w:spacing w:val="-4"/>
                <w:sz w:val="15"/>
              </w:rPr>
              <w:t>0,00</w:t>
            </w:r>
          </w:p>
        </w:tc>
        <w:tc>
          <w:tcPr>
            <w:tcW w:w="1681" w:type="dxa"/>
          </w:tcPr>
          <w:p>
            <w:pPr>
              <w:pStyle w:val="TableParagraph"/>
              <w:spacing w:before="41"/>
              <w:ind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222</w:t>
            </w:r>
          </w:p>
        </w:tc>
        <w:tc>
          <w:tcPr>
            <w:tcW w:w="9347" w:type="dxa"/>
          </w:tcPr>
          <w:p>
            <w:pPr>
              <w:pStyle w:val="TableParagraph"/>
              <w:spacing w:before="109"/>
              <w:ind w:left="195"/>
              <w:jc w:val="left"/>
              <w:rPr>
                <w:b/>
                <w:sz w:val="15"/>
              </w:rPr>
            </w:pPr>
            <w:r>
              <w:rPr>
                <w:b/>
                <w:sz w:val="15"/>
              </w:rPr>
              <w:t>Sachaufwand</w:t>
            </w:r>
            <w:r>
              <w:rPr>
                <w:b/>
                <w:spacing w:val="9"/>
                <w:sz w:val="15"/>
              </w:rPr>
              <w:t> </w:t>
            </w:r>
            <w:r>
              <w:rPr>
                <w:b/>
                <w:sz w:val="15"/>
              </w:rPr>
              <w:t>(ohne</w:t>
            </w:r>
            <w:r>
              <w:rPr>
                <w:b/>
                <w:spacing w:val="9"/>
                <w:sz w:val="15"/>
              </w:rPr>
              <w:t> </w:t>
            </w:r>
            <w:r>
              <w:rPr>
                <w:b/>
                <w:spacing w:val="-2"/>
                <w:sz w:val="15"/>
              </w:rPr>
              <w:t>Transferaufwand)</w:t>
            </w:r>
          </w:p>
        </w:tc>
        <w:tc>
          <w:tcPr>
            <w:tcW w:w="1913" w:type="dxa"/>
          </w:tcPr>
          <w:p>
            <w:pPr>
              <w:pStyle w:val="TableParagraph"/>
              <w:spacing w:before="112"/>
              <w:ind w:right="451"/>
              <w:rPr>
                <w:b/>
                <w:sz w:val="15"/>
              </w:rPr>
            </w:pPr>
            <w:r>
              <w:rPr>
                <w:b/>
                <w:spacing w:val="-2"/>
                <w:sz w:val="15"/>
              </w:rPr>
              <w:t>32.700,00</w:t>
            </w:r>
          </w:p>
        </w:tc>
        <w:tc>
          <w:tcPr>
            <w:tcW w:w="1681" w:type="dxa"/>
          </w:tcPr>
          <w:p>
            <w:pPr>
              <w:pStyle w:val="TableParagraph"/>
              <w:spacing w:before="112"/>
              <w:ind w:right="544"/>
              <w:rPr>
                <w:b/>
                <w:sz w:val="15"/>
              </w:rPr>
            </w:pPr>
            <w:r>
              <w:rPr>
                <w:b/>
                <w:spacing w:val="-2"/>
                <w:sz w:val="15"/>
              </w:rPr>
              <w:t>32.300,00</w:t>
            </w:r>
          </w:p>
        </w:tc>
        <w:tc>
          <w:tcPr>
            <w:tcW w:w="1177" w:type="dxa"/>
          </w:tcPr>
          <w:p>
            <w:pPr>
              <w:pStyle w:val="TableParagraph"/>
              <w:spacing w:before="112"/>
              <w:ind w:right="134"/>
              <w:rPr>
                <w:b/>
                <w:sz w:val="15"/>
              </w:rPr>
            </w:pPr>
            <w:r>
              <w:rPr>
                <w:b/>
                <w:spacing w:val="-2"/>
                <w:sz w:val="15"/>
              </w:rPr>
              <w:t>400,00</w:t>
            </w:r>
          </w:p>
        </w:tc>
      </w:tr>
      <w:tr>
        <w:trPr>
          <w:trHeight w:val="255" w:hRule="atLeast"/>
        </w:trPr>
        <w:tc>
          <w:tcPr>
            <w:tcW w:w="735" w:type="dxa"/>
          </w:tcPr>
          <w:p>
            <w:pPr>
              <w:pStyle w:val="TableParagraph"/>
              <w:spacing w:before="38"/>
              <w:ind w:left="79"/>
              <w:jc w:val="left"/>
              <w:rPr>
                <w:sz w:val="15"/>
              </w:rPr>
            </w:pPr>
            <w:r>
              <w:rPr>
                <w:spacing w:val="-4"/>
                <w:sz w:val="15"/>
              </w:rPr>
              <w:t>2221</w:t>
            </w:r>
          </w:p>
        </w:tc>
        <w:tc>
          <w:tcPr>
            <w:tcW w:w="9347" w:type="dxa"/>
          </w:tcPr>
          <w:p>
            <w:pPr>
              <w:pStyle w:val="TableParagraph"/>
              <w:spacing w:before="38"/>
              <w:ind w:left="195"/>
              <w:jc w:val="left"/>
              <w:rPr>
                <w:sz w:val="15"/>
              </w:rPr>
            </w:pPr>
            <w:r>
              <w:rPr>
                <w:sz w:val="15"/>
              </w:rPr>
              <w:t>Gebrauchs-</w:t>
            </w:r>
            <w:r>
              <w:rPr>
                <w:spacing w:val="10"/>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913" w:type="dxa"/>
          </w:tcPr>
          <w:p>
            <w:pPr>
              <w:pStyle w:val="TableParagraph"/>
              <w:spacing w:before="41"/>
              <w:ind w:right="450"/>
              <w:rPr>
                <w:sz w:val="15"/>
              </w:rPr>
            </w:pPr>
            <w:r>
              <w:rPr>
                <w:spacing w:val="-2"/>
                <w:sz w:val="15"/>
              </w:rPr>
              <w:t>5.100,00</w:t>
            </w:r>
          </w:p>
        </w:tc>
        <w:tc>
          <w:tcPr>
            <w:tcW w:w="1681" w:type="dxa"/>
          </w:tcPr>
          <w:p>
            <w:pPr>
              <w:pStyle w:val="TableParagraph"/>
              <w:spacing w:before="41"/>
              <w:ind w:right="544"/>
              <w:rPr>
                <w:sz w:val="15"/>
              </w:rPr>
            </w:pPr>
            <w:r>
              <w:rPr>
                <w:spacing w:val="-2"/>
                <w:sz w:val="15"/>
              </w:rPr>
              <w:t>4.700,00</w:t>
            </w:r>
          </w:p>
        </w:tc>
        <w:tc>
          <w:tcPr>
            <w:tcW w:w="1177" w:type="dxa"/>
          </w:tcPr>
          <w:p>
            <w:pPr>
              <w:pStyle w:val="TableParagraph"/>
              <w:spacing w:before="41"/>
              <w:ind w:right="134"/>
              <w:rPr>
                <w:sz w:val="15"/>
              </w:rPr>
            </w:pPr>
            <w:r>
              <w:rPr>
                <w:spacing w:val="-2"/>
                <w:sz w:val="15"/>
              </w:rPr>
              <w:t>400,00</w:t>
            </w:r>
          </w:p>
        </w:tc>
      </w:tr>
      <w:tr>
        <w:trPr>
          <w:trHeight w:val="264" w:hRule="atLeast"/>
        </w:trPr>
        <w:tc>
          <w:tcPr>
            <w:tcW w:w="735" w:type="dxa"/>
          </w:tcPr>
          <w:p>
            <w:pPr>
              <w:pStyle w:val="TableParagraph"/>
              <w:spacing w:before="38"/>
              <w:ind w:left="79"/>
              <w:jc w:val="left"/>
              <w:rPr>
                <w:sz w:val="15"/>
              </w:rPr>
            </w:pPr>
            <w:r>
              <w:rPr>
                <w:spacing w:val="-4"/>
                <w:sz w:val="15"/>
              </w:rPr>
              <w:t>2222</w:t>
            </w:r>
          </w:p>
        </w:tc>
        <w:tc>
          <w:tcPr>
            <w:tcW w:w="9347" w:type="dxa"/>
          </w:tcPr>
          <w:p>
            <w:pPr>
              <w:pStyle w:val="TableParagraph"/>
              <w:spacing w:before="38"/>
              <w:ind w:left="195"/>
              <w:jc w:val="left"/>
              <w:rPr>
                <w:sz w:val="15"/>
              </w:rPr>
            </w:pPr>
            <w:r>
              <w:rPr>
                <w:sz w:val="15"/>
              </w:rPr>
              <w:t>Verwaltungs-</w:t>
            </w:r>
            <w:r>
              <w:rPr>
                <w:spacing w:val="10"/>
                <w:sz w:val="15"/>
              </w:rPr>
              <w:t> </w:t>
            </w:r>
            <w:r>
              <w:rPr>
                <w:sz w:val="15"/>
              </w:rPr>
              <w:t>und</w:t>
            </w:r>
            <w:r>
              <w:rPr>
                <w:spacing w:val="10"/>
                <w:sz w:val="15"/>
              </w:rPr>
              <w:t> </w:t>
            </w:r>
            <w:r>
              <w:rPr>
                <w:spacing w:val="-2"/>
                <w:sz w:val="15"/>
              </w:rPr>
              <w:t>Betriebsaufwand</w:t>
            </w:r>
          </w:p>
        </w:tc>
        <w:tc>
          <w:tcPr>
            <w:tcW w:w="1913" w:type="dxa"/>
          </w:tcPr>
          <w:p>
            <w:pPr>
              <w:pStyle w:val="TableParagraph"/>
              <w:spacing w:before="41"/>
              <w:ind w:right="450"/>
              <w:rPr>
                <w:sz w:val="15"/>
              </w:rPr>
            </w:pPr>
            <w:r>
              <w:rPr>
                <w:spacing w:val="-2"/>
                <w:sz w:val="15"/>
              </w:rPr>
              <w:t>4.200,00</w:t>
            </w:r>
          </w:p>
        </w:tc>
        <w:tc>
          <w:tcPr>
            <w:tcW w:w="1681" w:type="dxa"/>
          </w:tcPr>
          <w:p>
            <w:pPr>
              <w:pStyle w:val="TableParagraph"/>
              <w:spacing w:before="41"/>
              <w:ind w:right="544"/>
              <w:rPr>
                <w:sz w:val="15"/>
              </w:rPr>
            </w:pPr>
            <w:r>
              <w:rPr>
                <w:spacing w:val="-2"/>
                <w:sz w:val="15"/>
              </w:rPr>
              <w:t>4.200,00</w:t>
            </w:r>
          </w:p>
        </w:tc>
        <w:tc>
          <w:tcPr>
            <w:tcW w:w="1177" w:type="dxa"/>
          </w:tcPr>
          <w:p>
            <w:pPr>
              <w:pStyle w:val="TableParagraph"/>
              <w:spacing w:before="41"/>
              <w:ind w:right="134"/>
              <w:rPr>
                <w:sz w:val="15"/>
              </w:rPr>
            </w:pPr>
            <w:r>
              <w:rPr>
                <w:spacing w:val="-4"/>
                <w:sz w:val="15"/>
              </w:rPr>
              <w:t>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52704;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Öffentliche</w:t>
      </w:r>
      <w:r>
        <w:rPr>
          <w:b/>
          <w:spacing w:val="2"/>
          <w:sz w:val="17"/>
        </w:rPr>
        <w:t> </w:t>
      </w:r>
      <w:r>
        <w:rPr>
          <w:b/>
          <w:sz w:val="17"/>
        </w:rPr>
        <w:t>Ordnung</w:t>
      </w:r>
      <w:r>
        <w:rPr>
          <w:b/>
          <w:spacing w:val="2"/>
          <w:sz w:val="17"/>
        </w:rPr>
        <w:t> </w:t>
      </w:r>
      <w:r>
        <w:rPr>
          <w:b/>
          <w:sz w:val="17"/>
        </w:rPr>
        <w:t>und</w:t>
      </w:r>
      <w:r>
        <w:rPr>
          <w:b/>
          <w:spacing w:val="3"/>
          <w:sz w:val="17"/>
        </w:rPr>
        <w:t> </w:t>
      </w:r>
      <w:r>
        <w:rPr>
          <w:b/>
          <w:sz w:val="17"/>
        </w:rPr>
        <w:t>Sicherheit</w:t>
      </w:r>
      <w:r>
        <w:rPr>
          <w:b/>
          <w:spacing w:val="2"/>
          <w:sz w:val="17"/>
        </w:rPr>
        <w:t> </w:t>
      </w:r>
      <w:r>
        <w:rPr>
          <w:b/>
          <w:sz w:val="17"/>
        </w:rPr>
        <w:t>(Gruppe</w:t>
      </w:r>
      <w:r>
        <w:rPr>
          <w:b/>
          <w:spacing w:val="3"/>
          <w:sz w:val="17"/>
        </w:rPr>
        <w:t> </w:t>
      </w:r>
      <w:r>
        <w:rPr>
          <w:b/>
          <w:spacing w:val="-5"/>
          <w:sz w:val="17"/>
        </w:rPr>
        <w:t>1)</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69"/>
        <w:gridCol w:w="1867"/>
        <w:gridCol w:w="1707"/>
        <w:gridCol w:w="1177"/>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9369" w:type="dxa"/>
            <w:shd w:val="clear" w:color="auto" w:fill="D8D8D8"/>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8"/>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1867" w:type="dxa"/>
            <w:shd w:val="clear" w:color="auto" w:fill="D8D8D8"/>
          </w:tcPr>
          <w:p>
            <w:pPr>
              <w:pStyle w:val="TableParagraph"/>
              <w:spacing w:before="15"/>
              <w:ind w:right="427"/>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707" w:type="dxa"/>
            <w:shd w:val="clear" w:color="auto" w:fill="D8D8D8"/>
          </w:tcPr>
          <w:p>
            <w:pPr>
              <w:pStyle w:val="TableParagraph"/>
              <w:spacing w:before="15"/>
              <w:ind w:right="546"/>
              <w:rPr>
                <w:b/>
                <w:sz w:val="15"/>
              </w:rPr>
            </w:pPr>
            <w:r>
              <w:rPr>
                <w:b/>
                <w:sz w:val="15"/>
              </w:rPr>
              <w:t>VA</w:t>
            </w:r>
            <w:r>
              <w:rPr>
                <w:b/>
                <w:spacing w:val="4"/>
                <w:sz w:val="15"/>
              </w:rPr>
              <w:t> </w:t>
            </w:r>
            <w:r>
              <w:rPr>
                <w:b/>
                <w:spacing w:val="-4"/>
                <w:sz w:val="15"/>
              </w:rPr>
              <w:t>2022</w:t>
            </w:r>
          </w:p>
        </w:tc>
        <w:tc>
          <w:tcPr>
            <w:tcW w:w="1177" w:type="dxa"/>
            <w:shd w:val="clear" w:color="auto" w:fill="D8D8D8"/>
          </w:tcPr>
          <w:p>
            <w:pPr>
              <w:pStyle w:val="TableParagraph"/>
              <w:spacing w:before="15"/>
              <w:ind w:right="136"/>
              <w:rPr>
                <w:b/>
                <w:sz w:val="15"/>
              </w:rPr>
            </w:pPr>
            <w:r>
              <w:rPr>
                <w:b/>
                <w:sz w:val="15"/>
              </w:rPr>
              <w:t>2.</w:t>
            </w:r>
            <w:r>
              <w:rPr>
                <w:b/>
                <w:spacing w:val="1"/>
                <w:sz w:val="15"/>
              </w:rPr>
              <w:t> </w:t>
            </w:r>
            <w:r>
              <w:rPr>
                <w:b/>
                <w:spacing w:val="-5"/>
                <w:sz w:val="15"/>
              </w:rPr>
              <w:t>NVA</w:t>
            </w:r>
          </w:p>
        </w:tc>
      </w:tr>
      <w:tr>
        <w:trPr>
          <w:trHeight w:val="314" w:hRule="atLeast"/>
        </w:trPr>
        <w:tc>
          <w:tcPr>
            <w:tcW w:w="735" w:type="dxa"/>
          </w:tcPr>
          <w:p>
            <w:pPr>
              <w:pStyle w:val="TableParagraph"/>
              <w:spacing w:before="98"/>
              <w:ind w:left="79"/>
              <w:jc w:val="left"/>
              <w:rPr>
                <w:sz w:val="15"/>
              </w:rPr>
            </w:pPr>
            <w:r>
              <w:rPr>
                <w:spacing w:val="-4"/>
                <w:sz w:val="15"/>
              </w:rPr>
              <w:t>2223</w:t>
            </w:r>
          </w:p>
        </w:tc>
        <w:tc>
          <w:tcPr>
            <w:tcW w:w="9369" w:type="dxa"/>
          </w:tcPr>
          <w:p>
            <w:pPr>
              <w:pStyle w:val="TableParagraph"/>
              <w:spacing w:before="98"/>
              <w:ind w:left="195"/>
              <w:jc w:val="left"/>
              <w:rPr>
                <w:sz w:val="15"/>
              </w:rPr>
            </w:pPr>
            <w:r>
              <w:rPr>
                <w:sz w:val="15"/>
              </w:rPr>
              <w:t>Leasing-</w:t>
            </w:r>
            <w:r>
              <w:rPr>
                <w:spacing w:val="3"/>
                <w:sz w:val="15"/>
              </w:rPr>
              <w:t> </w:t>
            </w:r>
            <w:r>
              <w:rPr>
                <w:sz w:val="15"/>
              </w:rPr>
              <w:t>und</w:t>
            </w:r>
            <w:r>
              <w:rPr>
                <w:spacing w:val="4"/>
                <w:sz w:val="15"/>
              </w:rPr>
              <w:t> </w:t>
            </w:r>
            <w:r>
              <w:rPr>
                <w:spacing w:val="-2"/>
                <w:sz w:val="15"/>
              </w:rPr>
              <w:t>Mietaufwand</w:t>
            </w:r>
          </w:p>
        </w:tc>
        <w:tc>
          <w:tcPr>
            <w:tcW w:w="1867" w:type="dxa"/>
          </w:tcPr>
          <w:p>
            <w:pPr>
              <w:pStyle w:val="TableParagraph"/>
              <w:spacing w:before="100"/>
              <w:ind w:right="426"/>
              <w:rPr>
                <w:sz w:val="15"/>
              </w:rPr>
            </w:pPr>
            <w:r>
              <w:rPr>
                <w:spacing w:val="-4"/>
                <w:sz w:val="15"/>
              </w:rPr>
              <w:t>0,00</w:t>
            </w:r>
          </w:p>
        </w:tc>
        <w:tc>
          <w:tcPr>
            <w:tcW w:w="1707" w:type="dxa"/>
          </w:tcPr>
          <w:p>
            <w:pPr>
              <w:pStyle w:val="TableParagraph"/>
              <w:spacing w:before="100"/>
              <w:ind w:right="546"/>
              <w:rPr>
                <w:sz w:val="15"/>
              </w:rPr>
            </w:pPr>
            <w:r>
              <w:rPr>
                <w:spacing w:val="-4"/>
                <w:sz w:val="15"/>
              </w:rPr>
              <w:t>0,00</w:t>
            </w:r>
          </w:p>
        </w:tc>
        <w:tc>
          <w:tcPr>
            <w:tcW w:w="1177" w:type="dxa"/>
          </w:tcPr>
          <w:p>
            <w:pPr>
              <w:pStyle w:val="TableParagraph"/>
              <w:spacing w:before="100"/>
              <w:ind w:right="136"/>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2224</w:t>
            </w:r>
          </w:p>
        </w:tc>
        <w:tc>
          <w:tcPr>
            <w:tcW w:w="9369" w:type="dxa"/>
          </w:tcPr>
          <w:p>
            <w:pPr>
              <w:pStyle w:val="TableParagraph"/>
              <w:spacing w:before="38"/>
              <w:ind w:left="195"/>
              <w:jc w:val="left"/>
              <w:rPr>
                <w:sz w:val="15"/>
              </w:rPr>
            </w:pPr>
            <w:r>
              <w:rPr>
                <w:spacing w:val="-2"/>
                <w:sz w:val="15"/>
              </w:rPr>
              <w:t>Instandhaltung</w:t>
            </w:r>
          </w:p>
        </w:tc>
        <w:tc>
          <w:tcPr>
            <w:tcW w:w="1867" w:type="dxa"/>
          </w:tcPr>
          <w:p>
            <w:pPr>
              <w:pStyle w:val="TableParagraph"/>
              <w:spacing w:before="41"/>
              <w:ind w:right="426"/>
              <w:rPr>
                <w:sz w:val="15"/>
              </w:rPr>
            </w:pPr>
            <w:r>
              <w:rPr>
                <w:spacing w:val="-2"/>
                <w:sz w:val="15"/>
              </w:rPr>
              <w:t>6.000,00</w:t>
            </w:r>
          </w:p>
        </w:tc>
        <w:tc>
          <w:tcPr>
            <w:tcW w:w="1707" w:type="dxa"/>
          </w:tcPr>
          <w:p>
            <w:pPr>
              <w:pStyle w:val="TableParagraph"/>
              <w:spacing w:before="41"/>
              <w:ind w:right="546"/>
              <w:rPr>
                <w:sz w:val="15"/>
              </w:rPr>
            </w:pPr>
            <w:r>
              <w:rPr>
                <w:spacing w:val="-2"/>
                <w:sz w:val="15"/>
              </w:rPr>
              <w:t>6.000,00</w:t>
            </w:r>
          </w:p>
        </w:tc>
        <w:tc>
          <w:tcPr>
            <w:tcW w:w="1177"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2225</w:t>
            </w:r>
          </w:p>
        </w:tc>
        <w:tc>
          <w:tcPr>
            <w:tcW w:w="9369" w:type="dxa"/>
          </w:tcPr>
          <w:p>
            <w:pPr>
              <w:pStyle w:val="TableParagraph"/>
              <w:spacing w:before="38"/>
              <w:ind w:left="195"/>
              <w:jc w:val="left"/>
              <w:rPr>
                <w:sz w:val="15"/>
              </w:rPr>
            </w:pPr>
            <w:r>
              <w:rPr>
                <w:sz w:val="15"/>
              </w:rPr>
              <w:t>Sonstiger</w:t>
            </w:r>
            <w:r>
              <w:rPr>
                <w:spacing w:val="12"/>
                <w:sz w:val="15"/>
              </w:rPr>
              <w:t> </w:t>
            </w:r>
            <w:r>
              <w:rPr>
                <w:spacing w:val="-2"/>
                <w:sz w:val="15"/>
              </w:rPr>
              <w:t>Sachaufwand</w:t>
            </w:r>
          </w:p>
        </w:tc>
        <w:tc>
          <w:tcPr>
            <w:tcW w:w="1867" w:type="dxa"/>
          </w:tcPr>
          <w:p>
            <w:pPr>
              <w:pStyle w:val="TableParagraph"/>
              <w:spacing w:before="41"/>
              <w:ind w:right="426"/>
              <w:rPr>
                <w:sz w:val="15"/>
              </w:rPr>
            </w:pPr>
            <w:r>
              <w:rPr>
                <w:spacing w:val="-2"/>
                <w:sz w:val="15"/>
              </w:rPr>
              <w:t>3.000,00</w:t>
            </w:r>
          </w:p>
        </w:tc>
        <w:tc>
          <w:tcPr>
            <w:tcW w:w="1707" w:type="dxa"/>
          </w:tcPr>
          <w:p>
            <w:pPr>
              <w:pStyle w:val="TableParagraph"/>
              <w:spacing w:before="41"/>
              <w:ind w:right="546"/>
              <w:rPr>
                <w:sz w:val="15"/>
              </w:rPr>
            </w:pPr>
            <w:r>
              <w:rPr>
                <w:spacing w:val="-2"/>
                <w:sz w:val="15"/>
              </w:rPr>
              <w:t>3.000,00</w:t>
            </w:r>
          </w:p>
        </w:tc>
        <w:tc>
          <w:tcPr>
            <w:tcW w:w="1177" w:type="dxa"/>
          </w:tcPr>
          <w:p>
            <w:pPr>
              <w:pStyle w:val="TableParagraph"/>
              <w:spacing w:before="41"/>
              <w:ind w:right="136"/>
              <w:rPr>
                <w:sz w:val="15"/>
              </w:rPr>
            </w:pPr>
            <w:r>
              <w:rPr>
                <w:spacing w:val="-4"/>
                <w:sz w:val="15"/>
              </w:rPr>
              <w:t>0,00</w:t>
            </w:r>
          </w:p>
        </w:tc>
      </w:tr>
      <w:tr>
        <w:trPr>
          <w:trHeight w:val="325" w:hRule="atLeast"/>
        </w:trPr>
        <w:tc>
          <w:tcPr>
            <w:tcW w:w="735" w:type="dxa"/>
          </w:tcPr>
          <w:p>
            <w:pPr>
              <w:pStyle w:val="TableParagraph"/>
              <w:spacing w:before="38"/>
              <w:ind w:left="79"/>
              <w:jc w:val="left"/>
              <w:rPr>
                <w:sz w:val="15"/>
              </w:rPr>
            </w:pPr>
            <w:r>
              <w:rPr>
                <w:spacing w:val="-4"/>
                <w:sz w:val="15"/>
              </w:rPr>
              <w:t>2226</w:t>
            </w:r>
          </w:p>
        </w:tc>
        <w:tc>
          <w:tcPr>
            <w:tcW w:w="9369"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Sachaufwand</w:t>
            </w:r>
          </w:p>
        </w:tc>
        <w:tc>
          <w:tcPr>
            <w:tcW w:w="1867" w:type="dxa"/>
          </w:tcPr>
          <w:p>
            <w:pPr>
              <w:pStyle w:val="TableParagraph"/>
              <w:spacing w:before="41"/>
              <w:ind w:right="427"/>
              <w:rPr>
                <w:sz w:val="15"/>
              </w:rPr>
            </w:pPr>
            <w:r>
              <w:rPr>
                <w:spacing w:val="-2"/>
                <w:sz w:val="15"/>
              </w:rPr>
              <w:t>14.400,00</w:t>
            </w:r>
          </w:p>
        </w:tc>
        <w:tc>
          <w:tcPr>
            <w:tcW w:w="1707" w:type="dxa"/>
          </w:tcPr>
          <w:p>
            <w:pPr>
              <w:pStyle w:val="TableParagraph"/>
              <w:spacing w:before="41"/>
              <w:ind w:right="546"/>
              <w:rPr>
                <w:sz w:val="15"/>
              </w:rPr>
            </w:pPr>
            <w:r>
              <w:rPr>
                <w:spacing w:val="-2"/>
                <w:sz w:val="15"/>
              </w:rPr>
              <w:t>14.400,00</w:t>
            </w:r>
          </w:p>
        </w:tc>
        <w:tc>
          <w:tcPr>
            <w:tcW w:w="1177" w:type="dxa"/>
          </w:tcPr>
          <w:p>
            <w:pPr>
              <w:pStyle w:val="TableParagraph"/>
              <w:spacing w:before="41"/>
              <w:ind w:right="136"/>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223</w:t>
            </w:r>
          </w:p>
        </w:tc>
        <w:tc>
          <w:tcPr>
            <w:tcW w:w="9369" w:type="dxa"/>
          </w:tcPr>
          <w:p>
            <w:pPr>
              <w:pStyle w:val="TableParagraph"/>
              <w:spacing w:before="109"/>
              <w:ind w:left="195"/>
              <w:jc w:val="left"/>
              <w:rPr>
                <w:b/>
                <w:sz w:val="15"/>
              </w:rPr>
            </w:pPr>
            <w:r>
              <w:rPr>
                <w:b/>
                <w:sz w:val="15"/>
              </w:rPr>
              <w:t>Transferaufwand</w:t>
            </w:r>
            <w:r>
              <w:rPr>
                <w:b/>
                <w:spacing w:val="7"/>
                <w:sz w:val="15"/>
              </w:rPr>
              <w:t> </w:t>
            </w:r>
            <w:r>
              <w:rPr>
                <w:b/>
                <w:sz w:val="15"/>
              </w:rPr>
              <w:t>(laufende</w:t>
            </w:r>
            <w:r>
              <w:rPr>
                <w:b/>
                <w:spacing w:val="8"/>
                <w:sz w:val="15"/>
              </w:rPr>
              <w:t> </w:t>
            </w:r>
            <w:r>
              <w:rPr>
                <w:b/>
                <w:sz w:val="15"/>
              </w:rPr>
              <w:t>Transfers</w:t>
            </w:r>
            <w:r>
              <w:rPr>
                <w:b/>
                <w:spacing w:val="8"/>
                <w:sz w:val="15"/>
              </w:rPr>
              <w:t> </w:t>
            </w:r>
            <w:r>
              <w:rPr>
                <w:b/>
                <w:sz w:val="15"/>
              </w:rPr>
              <w:t>und</w:t>
            </w:r>
            <w:r>
              <w:rPr>
                <w:b/>
                <w:spacing w:val="7"/>
                <w:sz w:val="15"/>
              </w:rPr>
              <w:t> </w:t>
            </w:r>
            <w:r>
              <w:rPr>
                <w:b/>
                <w:spacing w:val="-2"/>
                <w:sz w:val="15"/>
              </w:rPr>
              <w:t>Kapitaltransfers)</w:t>
            </w:r>
          </w:p>
        </w:tc>
        <w:tc>
          <w:tcPr>
            <w:tcW w:w="1867" w:type="dxa"/>
          </w:tcPr>
          <w:p>
            <w:pPr>
              <w:pStyle w:val="TableParagraph"/>
              <w:spacing w:before="112"/>
              <w:ind w:right="426"/>
              <w:rPr>
                <w:b/>
                <w:sz w:val="15"/>
              </w:rPr>
            </w:pPr>
            <w:r>
              <w:rPr>
                <w:b/>
                <w:spacing w:val="-2"/>
                <w:sz w:val="15"/>
              </w:rPr>
              <w:t>1.500,00</w:t>
            </w:r>
          </w:p>
        </w:tc>
        <w:tc>
          <w:tcPr>
            <w:tcW w:w="1707" w:type="dxa"/>
          </w:tcPr>
          <w:p>
            <w:pPr>
              <w:pStyle w:val="TableParagraph"/>
              <w:spacing w:before="112"/>
              <w:ind w:right="546"/>
              <w:rPr>
                <w:b/>
                <w:sz w:val="15"/>
              </w:rPr>
            </w:pPr>
            <w:r>
              <w:rPr>
                <w:b/>
                <w:spacing w:val="-2"/>
                <w:sz w:val="15"/>
              </w:rPr>
              <w:t>1.500,00</w:t>
            </w:r>
          </w:p>
        </w:tc>
        <w:tc>
          <w:tcPr>
            <w:tcW w:w="1177" w:type="dxa"/>
          </w:tcPr>
          <w:p>
            <w:pPr>
              <w:pStyle w:val="TableParagraph"/>
              <w:spacing w:before="112"/>
              <w:ind w:right="136"/>
              <w:rPr>
                <w:b/>
                <w:sz w:val="15"/>
              </w:rPr>
            </w:pPr>
            <w:r>
              <w:rPr>
                <w:b/>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2231</w:t>
            </w:r>
          </w:p>
        </w:tc>
        <w:tc>
          <w:tcPr>
            <w:tcW w:w="9369" w:type="dxa"/>
          </w:tcPr>
          <w:p>
            <w:pPr>
              <w:pStyle w:val="TableParagraph"/>
              <w:spacing w:before="38"/>
              <w:ind w:left="195"/>
              <w:jc w:val="left"/>
              <w:rPr>
                <w:sz w:val="15"/>
              </w:rPr>
            </w:pPr>
            <w:r>
              <w:rPr>
                <w:sz w:val="15"/>
              </w:rPr>
              <w:t>Transferaufwand</w:t>
            </w:r>
            <w:r>
              <w:rPr>
                <w:spacing w:val="7"/>
                <w:sz w:val="15"/>
              </w:rPr>
              <w:t> </w:t>
            </w:r>
            <w:r>
              <w:rPr>
                <w:sz w:val="15"/>
              </w:rPr>
              <w:t>an</w:t>
            </w:r>
            <w:r>
              <w:rPr>
                <w:spacing w:val="8"/>
                <w:sz w:val="15"/>
              </w:rPr>
              <w:t> </w:t>
            </w:r>
            <w:r>
              <w:rPr>
                <w:sz w:val="15"/>
              </w:rPr>
              <w:t>Träger</w:t>
            </w:r>
            <w:r>
              <w:rPr>
                <w:spacing w:val="8"/>
                <w:sz w:val="15"/>
              </w:rPr>
              <w:t> </w:t>
            </w:r>
            <w:r>
              <w:rPr>
                <w:sz w:val="15"/>
              </w:rPr>
              <w:t>des</w:t>
            </w:r>
            <w:r>
              <w:rPr>
                <w:spacing w:val="8"/>
                <w:sz w:val="15"/>
              </w:rPr>
              <w:t> </w:t>
            </w:r>
            <w:r>
              <w:rPr>
                <w:sz w:val="15"/>
              </w:rPr>
              <w:t>öffentlichen</w:t>
            </w:r>
            <w:r>
              <w:rPr>
                <w:spacing w:val="7"/>
                <w:sz w:val="15"/>
              </w:rPr>
              <w:t> </w:t>
            </w:r>
            <w:r>
              <w:rPr>
                <w:spacing w:val="-2"/>
                <w:sz w:val="15"/>
              </w:rPr>
              <w:t>Rechts</w:t>
            </w:r>
          </w:p>
        </w:tc>
        <w:tc>
          <w:tcPr>
            <w:tcW w:w="1867" w:type="dxa"/>
          </w:tcPr>
          <w:p>
            <w:pPr>
              <w:pStyle w:val="TableParagraph"/>
              <w:spacing w:before="41"/>
              <w:ind w:right="426"/>
              <w:rPr>
                <w:sz w:val="15"/>
              </w:rPr>
            </w:pPr>
            <w:r>
              <w:rPr>
                <w:spacing w:val="-4"/>
                <w:sz w:val="15"/>
              </w:rPr>
              <w:t>0,00</w:t>
            </w:r>
          </w:p>
        </w:tc>
        <w:tc>
          <w:tcPr>
            <w:tcW w:w="1707" w:type="dxa"/>
          </w:tcPr>
          <w:p>
            <w:pPr>
              <w:pStyle w:val="TableParagraph"/>
              <w:spacing w:before="41"/>
              <w:ind w:right="546"/>
              <w:rPr>
                <w:sz w:val="15"/>
              </w:rPr>
            </w:pPr>
            <w:r>
              <w:rPr>
                <w:spacing w:val="-4"/>
                <w:sz w:val="15"/>
              </w:rPr>
              <w:t>0,00</w:t>
            </w:r>
          </w:p>
        </w:tc>
        <w:tc>
          <w:tcPr>
            <w:tcW w:w="1177"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2232</w:t>
            </w:r>
          </w:p>
        </w:tc>
        <w:tc>
          <w:tcPr>
            <w:tcW w:w="9369" w:type="dxa"/>
          </w:tcPr>
          <w:p>
            <w:pPr>
              <w:pStyle w:val="TableParagraph"/>
              <w:spacing w:before="38"/>
              <w:ind w:left="195"/>
              <w:jc w:val="left"/>
              <w:rPr>
                <w:sz w:val="15"/>
              </w:rPr>
            </w:pPr>
            <w:r>
              <w:rPr>
                <w:sz w:val="15"/>
              </w:rPr>
              <w:t>Transferaufwand</w:t>
            </w:r>
            <w:r>
              <w:rPr>
                <w:spacing w:val="11"/>
                <w:sz w:val="15"/>
              </w:rPr>
              <w:t> </w:t>
            </w:r>
            <w:r>
              <w:rPr>
                <w:sz w:val="15"/>
              </w:rPr>
              <w:t>an</w:t>
            </w:r>
            <w:r>
              <w:rPr>
                <w:spacing w:val="12"/>
                <w:sz w:val="15"/>
              </w:rPr>
              <w:t> </w:t>
            </w:r>
            <w:r>
              <w:rPr>
                <w:spacing w:val="-2"/>
                <w:sz w:val="15"/>
              </w:rPr>
              <w:t>Beteiligungen</w:t>
            </w:r>
          </w:p>
        </w:tc>
        <w:tc>
          <w:tcPr>
            <w:tcW w:w="1867" w:type="dxa"/>
          </w:tcPr>
          <w:p>
            <w:pPr>
              <w:pStyle w:val="TableParagraph"/>
              <w:spacing w:before="41"/>
              <w:ind w:right="426"/>
              <w:rPr>
                <w:sz w:val="15"/>
              </w:rPr>
            </w:pPr>
            <w:r>
              <w:rPr>
                <w:spacing w:val="-4"/>
                <w:sz w:val="15"/>
              </w:rPr>
              <w:t>0,00</w:t>
            </w:r>
          </w:p>
        </w:tc>
        <w:tc>
          <w:tcPr>
            <w:tcW w:w="1707" w:type="dxa"/>
          </w:tcPr>
          <w:p>
            <w:pPr>
              <w:pStyle w:val="TableParagraph"/>
              <w:spacing w:before="41"/>
              <w:ind w:right="546"/>
              <w:rPr>
                <w:sz w:val="15"/>
              </w:rPr>
            </w:pPr>
            <w:r>
              <w:rPr>
                <w:spacing w:val="-4"/>
                <w:sz w:val="15"/>
              </w:rPr>
              <w:t>0,00</w:t>
            </w:r>
          </w:p>
        </w:tc>
        <w:tc>
          <w:tcPr>
            <w:tcW w:w="1177"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2233</w:t>
            </w:r>
          </w:p>
        </w:tc>
        <w:tc>
          <w:tcPr>
            <w:tcW w:w="9369" w:type="dxa"/>
          </w:tcPr>
          <w:p>
            <w:pPr>
              <w:pStyle w:val="TableParagraph"/>
              <w:spacing w:before="38"/>
              <w:ind w:left="195"/>
              <w:jc w:val="left"/>
              <w:rPr>
                <w:sz w:val="15"/>
              </w:rPr>
            </w:pPr>
            <w:r>
              <w:rPr>
                <w:sz w:val="15"/>
              </w:rPr>
              <w:t>Transferaufwand</w:t>
            </w:r>
            <w:r>
              <w:rPr>
                <w:spacing w:val="9"/>
                <w:sz w:val="15"/>
              </w:rPr>
              <w:t> </w:t>
            </w:r>
            <w:r>
              <w:rPr>
                <w:sz w:val="15"/>
              </w:rPr>
              <w:t>an</w:t>
            </w:r>
            <w:r>
              <w:rPr>
                <w:spacing w:val="9"/>
                <w:sz w:val="15"/>
              </w:rPr>
              <w:t> </w:t>
            </w:r>
            <w:r>
              <w:rPr>
                <w:sz w:val="15"/>
              </w:rPr>
              <w:t>Unternehmen</w:t>
            </w:r>
            <w:r>
              <w:rPr>
                <w:spacing w:val="9"/>
                <w:sz w:val="15"/>
              </w:rPr>
              <w:t> </w:t>
            </w:r>
            <w:r>
              <w:rPr>
                <w:sz w:val="15"/>
              </w:rPr>
              <w:t>(mit</w:t>
            </w:r>
            <w:r>
              <w:rPr>
                <w:spacing w:val="10"/>
                <w:sz w:val="15"/>
              </w:rPr>
              <w:t> </w:t>
            </w:r>
            <w:r>
              <w:rPr>
                <w:spacing w:val="-2"/>
                <w:sz w:val="15"/>
              </w:rPr>
              <w:t>Finanzunternehmen)</w:t>
            </w:r>
          </w:p>
        </w:tc>
        <w:tc>
          <w:tcPr>
            <w:tcW w:w="1867" w:type="dxa"/>
          </w:tcPr>
          <w:p>
            <w:pPr>
              <w:pStyle w:val="TableParagraph"/>
              <w:spacing w:before="41"/>
              <w:ind w:right="426"/>
              <w:rPr>
                <w:sz w:val="15"/>
              </w:rPr>
            </w:pPr>
            <w:r>
              <w:rPr>
                <w:spacing w:val="-4"/>
                <w:sz w:val="15"/>
              </w:rPr>
              <w:t>0,00</w:t>
            </w:r>
          </w:p>
        </w:tc>
        <w:tc>
          <w:tcPr>
            <w:tcW w:w="1707" w:type="dxa"/>
          </w:tcPr>
          <w:p>
            <w:pPr>
              <w:pStyle w:val="TableParagraph"/>
              <w:spacing w:before="41"/>
              <w:ind w:right="546"/>
              <w:rPr>
                <w:sz w:val="15"/>
              </w:rPr>
            </w:pPr>
            <w:r>
              <w:rPr>
                <w:spacing w:val="-4"/>
                <w:sz w:val="15"/>
              </w:rPr>
              <w:t>0,00</w:t>
            </w:r>
          </w:p>
        </w:tc>
        <w:tc>
          <w:tcPr>
            <w:tcW w:w="1177"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2234</w:t>
            </w:r>
          </w:p>
        </w:tc>
        <w:tc>
          <w:tcPr>
            <w:tcW w:w="9369" w:type="dxa"/>
          </w:tcPr>
          <w:p>
            <w:pPr>
              <w:pStyle w:val="TableParagraph"/>
              <w:spacing w:before="38"/>
              <w:ind w:left="195"/>
              <w:jc w:val="left"/>
              <w:rPr>
                <w:sz w:val="15"/>
              </w:rPr>
            </w:pPr>
            <w:r>
              <w:rPr>
                <w:sz w:val="15"/>
              </w:rPr>
              <w:t>Transferaufwand</w:t>
            </w:r>
            <w:r>
              <w:rPr>
                <w:spacing w:val="9"/>
                <w:sz w:val="15"/>
              </w:rPr>
              <w:t> </w:t>
            </w:r>
            <w:r>
              <w:rPr>
                <w:sz w:val="15"/>
              </w:rPr>
              <w:t>an</w:t>
            </w:r>
            <w:r>
              <w:rPr>
                <w:spacing w:val="9"/>
                <w:sz w:val="15"/>
              </w:rPr>
              <w:t> </w:t>
            </w:r>
            <w:r>
              <w:rPr>
                <w:sz w:val="15"/>
              </w:rPr>
              <w:t>Haushalte</w:t>
            </w:r>
            <w:r>
              <w:rPr>
                <w:spacing w:val="9"/>
                <w:sz w:val="15"/>
              </w:rPr>
              <w:t> </w:t>
            </w:r>
            <w:r>
              <w:rPr>
                <w:sz w:val="15"/>
              </w:rPr>
              <w:t>und</w:t>
            </w:r>
            <w:r>
              <w:rPr>
                <w:spacing w:val="9"/>
                <w:sz w:val="15"/>
              </w:rPr>
              <w:t> </w:t>
            </w:r>
            <w:r>
              <w:rPr>
                <w:sz w:val="15"/>
              </w:rPr>
              <w:t>Organisationen</w:t>
            </w:r>
            <w:r>
              <w:rPr>
                <w:spacing w:val="10"/>
                <w:sz w:val="15"/>
              </w:rPr>
              <w:t> </w:t>
            </w:r>
            <w:r>
              <w:rPr>
                <w:sz w:val="15"/>
              </w:rPr>
              <w:t>ohne</w:t>
            </w:r>
            <w:r>
              <w:rPr>
                <w:spacing w:val="9"/>
                <w:sz w:val="15"/>
              </w:rPr>
              <w:t> </w:t>
            </w:r>
            <w:r>
              <w:rPr>
                <w:spacing w:val="-2"/>
                <w:sz w:val="15"/>
              </w:rPr>
              <w:t>Erwerbscharakter</w:t>
            </w:r>
          </w:p>
        </w:tc>
        <w:tc>
          <w:tcPr>
            <w:tcW w:w="1867" w:type="dxa"/>
          </w:tcPr>
          <w:p>
            <w:pPr>
              <w:pStyle w:val="TableParagraph"/>
              <w:spacing w:before="41"/>
              <w:ind w:right="426"/>
              <w:rPr>
                <w:sz w:val="15"/>
              </w:rPr>
            </w:pPr>
            <w:r>
              <w:rPr>
                <w:spacing w:val="-2"/>
                <w:sz w:val="15"/>
              </w:rPr>
              <w:t>1.500,00</w:t>
            </w:r>
          </w:p>
        </w:tc>
        <w:tc>
          <w:tcPr>
            <w:tcW w:w="1707" w:type="dxa"/>
          </w:tcPr>
          <w:p>
            <w:pPr>
              <w:pStyle w:val="TableParagraph"/>
              <w:spacing w:before="41"/>
              <w:ind w:right="546"/>
              <w:rPr>
                <w:sz w:val="15"/>
              </w:rPr>
            </w:pPr>
            <w:r>
              <w:rPr>
                <w:spacing w:val="-2"/>
                <w:sz w:val="15"/>
              </w:rPr>
              <w:t>1.500,00</w:t>
            </w:r>
          </w:p>
        </w:tc>
        <w:tc>
          <w:tcPr>
            <w:tcW w:w="1177"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2235</w:t>
            </w:r>
          </w:p>
        </w:tc>
        <w:tc>
          <w:tcPr>
            <w:tcW w:w="9369" w:type="dxa"/>
          </w:tcPr>
          <w:p>
            <w:pPr>
              <w:pStyle w:val="TableParagraph"/>
              <w:spacing w:before="38"/>
              <w:ind w:left="195"/>
              <w:jc w:val="left"/>
              <w:rPr>
                <w:sz w:val="15"/>
              </w:rPr>
            </w:pPr>
            <w:r>
              <w:rPr>
                <w:sz w:val="15"/>
              </w:rPr>
              <w:t>Transferaufwand</w:t>
            </w:r>
            <w:r>
              <w:rPr>
                <w:spacing w:val="8"/>
                <w:sz w:val="15"/>
              </w:rPr>
              <w:t> </w:t>
            </w:r>
            <w:r>
              <w:rPr>
                <w:sz w:val="15"/>
              </w:rPr>
              <w:t>an</w:t>
            </w:r>
            <w:r>
              <w:rPr>
                <w:spacing w:val="9"/>
                <w:sz w:val="15"/>
              </w:rPr>
              <w:t> </w:t>
            </w:r>
            <w:r>
              <w:rPr>
                <w:sz w:val="15"/>
              </w:rPr>
              <w:t>das</w:t>
            </w:r>
            <w:r>
              <w:rPr>
                <w:spacing w:val="9"/>
                <w:sz w:val="15"/>
              </w:rPr>
              <w:t> </w:t>
            </w:r>
            <w:r>
              <w:rPr>
                <w:spacing w:val="-2"/>
                <w:sz w:val="15"/>
              </w:rPr>
              <w:t>Ausland</w:t>
            </w:r>
          </w:p>
        </w:tc>
        <w:tc>
          <w:tcPr>
            <w:tcW w:w="1867" w:type="dxa"/>
          </w:tcPr>
          <w:p>
            <w:pPr>
              <w:pStyle w:val="TableParagraph"/>
              <w:spacing w:before="41"/>
              <w:ind w:right="426"/>
              <w:rPr>
                <w:sz w:val="15"/>
              </w:rPr>
            </w:pPr>
            <w:r>
              <w:rPr>
                <w:spacing w:val="-4"/>
                <w:sz w:val="15"/>
              </w:rPr>
              <w:t>0,00</w:t>
            </w:r>
          </w:p>
        </w:tc>
        <w:tc>
          <w:tcPr>
            <w:tcW w:w="1707" w:type="dxa"/>
          </w:tcPr>
          <w:p>
            <w:pPr>
              <w:pStyle w:val="TableParagraph"/>
              <w:spacing w:before="41"/>
              <w:ind w:right="546"/>
              <w:rPr>
                <w:sz w:val="15"/>
              </w:rPr>
            </w:pPr>
            <w:r>
              <w:rPr>
                <w:spacing w:val="-4"/>
                <w:sz w:val="15"/>
              </w:rPr>
              <w:t>0,00</w:t>
            </w:r>
          </w:p>
        </w:tc>
        <w:tc>
          <w:tcPr>
            <w:tcW w:w="1177"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2236</w:t>
            </w:r>
          </w:p>
        </w:tc>
        <w:tc>
          <w:tcPr>
            <w:tcW w:w="9369" w:type="dxa"/>
          </w:tcPr>
          <w:p>
            <w:pPr>
              <w:pStyle w:val="TableParagraph"/>
              <w:spacing w:before="38"/>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67" w:type="dxa"/>
          </w:tcPr>
          <w:p>
            <w:pPr>
              <w:pStyle w:val="TableParagraph"/>
              <w:spacing w:before="41"/>
              <w:ind w:right="426"/>
              <w:rPr>
                <w:sz w:val="15"/>
              </w:rPr>
            </w:pPr>
            <w:r>
              <w:rPr>
                <w:spacing w:val="-4"/>
                <w:sz w:val="15"/>
              </w:rPr>
              <w:t>0,00</w:t>
            </w:r>
          </w:p>
        </w:tc>
        <w:tc>
          <w:tcPr>
            <w:tcW w:w="1707" w:type="dxa"/>
          </w:tcPr>
          <w:p>
            <w:pPr>
              <w:pStyle w:val="TableParagraph"/>
              <w:spacing w:before="41"/>
              <w:ind w:right="546"/>
              <w:rPr>
                <w:sz w:val="15"/>
              </w:rPr>
            </w:pPr>
            <w:r>
              <w:rPr>
                <w:spacing w:val="-4"/>
                <w:sz w:val="15"/>
              </w:rPr>
              <w:t>0,00</w:t>
            </w:r>
          </w:p>
        </w:tc>
        <w:tc>
          <w:tcPr>
            <w:tcW w:w="1177" w:type="dxa"/>
          </w:tcPr>
          <w:p>
            <w:pPr>
              <w:pStyle w:val="TableParagraph"/>
              <w:spacing w:before="41"/>
              <w:ind w:right="136"/>
              <w:rPr>
                <w:sz w:val="15"/>
              </w:rPr>
            </w:pPr>
            <w:r>
              <w:rPr>
                <w:spacing w:val="-4"/>
                <w:sz w:val="15"/>
              </w:rPr>
              <w:t>0,00</w:t>
            </w:r>
          </w:p>
        </w:tc>
      </w:tr>
      <w:tr>
        <w:trPr>
          <w:trHeight w:val="326" w:hRule="atLeast"/>
        </w:trPr>
        <w:tc>
          <w:tcPr>
            <w:tcW w:w="735" w:type="dxa"/>
          </w:tcPr>
          <w:p>
            <w:pPr>
              <w:pStyle w:val="TableParagraph"/>
              <w:spacing w:before="38"/>
              <w:ind w:left="79"/>
              <w:jc w:val="left"/>
              <w:rPr>
                <w:sz w:val="15"/>
              </w:rPr>
            </w:pPr>
            <w:r>
              <w:rPr>
                <w:spacing w:val="-4"/>
                <w:sz w:val="15"/>
              </w:rPr>
              <w:t>2237</w:t>
            </w:r>
          </w:p>
        </w:tc>
        <w:tc>
          <w:tcPr>
            <w:tcW w:w="9369"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Transferaufwand</w:t>
            </w:r>
          </w:p>
        </w:tc>
        <w:tc>
          <w:tcPr>
            <w:tcW w:w="1867" w:type="dxa"/>
          </w:tcPr>
          <w:p>
            <w:pPr>
              <w:pStyle w:val="TableParagraph"/>
              <w:spacing w:before="41"/>
              <w:ind w:right="426"/>
              <w:rPr>
                <w:sz w:val="15"/>
              </w:rPr>
            </w:pPr>
            <w:r>
              <w:rPr>
                <w:spacing w:val="-4"/>
                <w:sz w:val="15"/>
              </w:rPr>
              <w:t>0,00</w:t>
            </w:r>
          </w:p>
        </w:tc>
        <w:tc>
          <w:tcPr>
            <w:tcW w:w="1707" w:type="dxa"/>
          </w:tcPr>
          <w:p>
            <w:pPr>
              <w:pStyle w:val="TableParagraph"/>
              <w:spacing w:before="41"/>
              <w:ind w:right="546"/>
              <w:rPr>
                <w:sz w:val="15"/>
              </w:rPr>
            </w:pPr>
            <w:r>
              <w:rPr>
                <w:spacing w:val="-4"/>
                <w:sz w:val="15"/>
              </w:rPr>
              <w:t>0,00</w:t>
            </w:r>
          </w:p>
        </w:tc>
        <w:tc>
          <w:tcPr>
            <w:tcW w:w="1177" w:type="dxa"/>
          </w:tcPr>
          <w:p>
            <w:pPr>
              <w:pStyle w:val="TableParagraph"/>
              <w:spacing w:before="41"/>
              <w:ind w:right="136"/>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224</w:t>
            </w:r>
          </w:p>
        </w:tc>
        <w:tc>
          <w:tcPr>
            <w:tcW w:w="9369" w:type="dxa"/>
          </w:tcPr>
          <w:p>
            <w:pPr>
              <w:pStyle w:val="TableParagraph"/>
              <w:spacing w:before="109"/>
              <w:ind w:left="195"/>
              <w:jc w:val="left"/>
              <w:rPr>
                <w:b/>
                <w:sz w:val="15"/>
              </w:rPr>
            </w:pPr>
            <w:r>
              <w:rPr>
                <w:b/>
                <w:spacing w:val="-2"/>
                <w:sz w:val="15"/>
              </w:rPr>
              <w:t>Finanzaufwand</w:t>
            </w:r>
          </w:p>
        </w:tc>
        <w:tc>
          <w:tcPr>
            <w:tcW w:w="1867" w:type="dxa"/>
          </w:tcPr>
          <w:p>
            <w:pPr>
              <w:pStyle w:val="TableParagraph"/>
              <w:spacing w:before="112"/>
              <w:ind w:right="426"/>
              <w:rPr>
                <w:b/>
                <w:sz w:val="15"/>
              </w:rPr>
            </w:pPr>
            <w:r>
              <w:rPr>
                <w:b/>
                <w:spacing w:val="-4"/>
                <w:sz w:val="15"/>
              </w:rPr>
              <w:t>0,00</w:t>
            </w:r>
          </w:p>
        </w:tc>
        <w:tc>
          <w:tcPr>
            <w:tcW w:w="1707" w:type="dxa"/>
          </w:tcPr>
          <w:p>
            <w:pPr>
              <w:pStyle w:val="TableParagraph"/>
              <w:spacing w:before="112"/>
              <w:ind w:right="546"/>
              <w:rPr>
                <w:b/>
                <w:sz w:val="15"/>
              </w:rPr>
            </w:pPr>
            <w:r>
              <w:rPr>
                <w:b/>
                <w:spacing w:val="-4"/>
                <w:sz w:val="15"/>
              </w:rPr>
              <w:t>0,00</w:t>
            </w:r>
          </w:p>
        </w:tc>
        <w:tc>
          <w:tcPr>
            <w:tcW w:w="1177" w:type="dxa"/>
          </w:tcPr>
          <w:p>
            <w:pPr>
              <w:pStyle w:val="TableParagraph"/>
              <w:spacing w:before="112"/>
              <w:ind w:right="136"/>
              <w:rPr>
                <w:b/>
                <w:sz w:val="15"/>
              </w:rPr>
            </w:pPr>
            <w:r>
              <w:rPr>
                <w:b/>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2241</w:t>
            </w:r>
          </w:p>
        </w:tc>
        <w:tc>
          <w:tcPr>
            <w:tcW w:w="9369" w:type="dxa"/>
          </w:tcPr>
          <w:p>
            <w:pPr>
              <w:pStyle w:val="TableParagraph"/>
              <w:spacing w:before="38"/>
              <w:ind w:left="195"/>
              <w:jc w:val="left"/>
              <w:rPr>
                <w:sz w:val="15"/>
              </w:rPr>
            </w:pPr>
            <w:r>
              <w:rPr>
                <w:sz w:val="15"/>
              </w:rPr>
              <w:t>Zinsen</w:t>
            </w:r>
            <w:r>
              <w:rPr>
                <w:spacing w:val="5"/>
                <w:sz w:val="15"/>
              </w:rPr>
              <w:t> </w:t>
            </w:r>
            <w:r>
              <w:rPr>
                <w:sz w:val="15"/>
              </w:rPr>
              <w:t>aus</w:t>
            </w:r>
            <w:r>
              <w:rPr>
                <w:spacing w:val="6"/>
                <w:sz w:val="15"/>
              </w:rPr>
              <w:t> </w:t>
            </w:r>
            <w:r>
              <w:rPr>
                <w:sz w:val="15"/>
              </w:rPr>
              <w:t>Finanzschulden,</w:t>
            </w:r>
            <w:r>
              <w:rPr>
                <w:spacing w:val="6"/>
                <w:sz w:val="15"/>
              </w:rPr>
              <w:t> </w:t>
            </w:r>
            <w:r>
              <w:rPr>
                <w:sz w:val="15"/>
              </w:rPr>
              <w:t>Finanzierungsleasing,</w:t>
            </w:r>
            <w:r>
              <w:rPr>
                <w:spacing w:val="6"/>
                <w:sz w:val="15"/>
              </w:rPr>
              <w:t> </w:t>
            </w:r>
            <w:r>
              <w:rPr>
                <w:sz w:val="15"/>
              </w:rPr>
              <w:t>Forderungskauf</w:t>
            </w:r>
            <w:r>
              <w:rPr>
                <w:spacing w:val="5"/>
                <w:sz w:val="15"/>
              </w:rPr>
              <w:t> </w:t>
            </w:r>
            <w:r>
              <w:rPr>
                <w:sz w:val="15"/>
              </w:rPr>
              <w:t>und</w:t>
            </w:r>
            <w:r>
              <w:rPr>
                <w:spacing w:val="6"/>
                <w:sz w:val="15"/>
              </w:rPr>
              <w:t> </w:t>
            </w:r>
            <w:r>
              <w:rPr>
                <w:sz w:val="15"/>
              </w:rPr>
              <w:t>derivativen</w:t>
            </w:r>
            <w:r>
              <w:rPr>
                <w:spacing w:val="6"/>
                <w:sz w:val="15"/>
              </w:rPr>
              <w:t> </w:t>
            </w:r>
            <w:r>
              <w:rPr>
                <w:sz w:val="15"/>
              </w:rPr>
              <w:t>Finanzinstrumenten</w:t>
            </w:r>
            <w:r>
              <w:rPr>
                <w:spacing w:val="6"/>
                <w:sz w:val="15"/>
              </w:rPr>
              <w:t> </w:t>
            </w:r>
            <w:r>
              <w:rPr>
                <w:sz w:val="15"/>
              </w:rPr>
              <w:t>mit</w:t>
            </w:r>
            <w:r>
              <w:rPr>
                <w:spacing w:val="5"/>
                <w:sz w:val="15"/>
              </w:rPr>
              <w:t> </w:t>
            </w:r>
            <w:r>
              <w:rPr>
                <w:spacing w:val="-2"/>
                <w:sz w:val="15"/>
              </w:rPr>
              <w:t>Grundgeschäft</w:t>
            </w:r>
          </w:p>
        </w:tc>
        <w:tc>
          <w:tcPr>
            <w:tcW w:w="1867" w:type="dxa"/>
          </w:tcPr>
          <w:p>
            <w:pPr>
              <w:pStyle w:val="TableParagraph"/>
              <w:spacing w:before="41"/>
              <w:ind w:right="426"/>
              <w:rPr>
                <w:sz w:val="15"/>
              </w:rPr>
            </w:pPr>
            <w:r>
              <w:rPr>
                <w:spacing w:val="-4"/>
                <w:sz w:val="15"/>
              </w:rPr>
              <w:t>0,00</w:t>
            </w:r>
          </w:p>
        </w:tc>
        <w:tc>
          <w:tcPr>
            <w:tcW w:w="1707" w:type="dxa"/>
          </w:tcPr>
          <w:p>
            <w:pPr>
              <w:pStyle w:val="TableParagraph"/>
              <w:spacing w:before="41"/>
              <w:ind w:right="546"/>
              <w:rPr>
                <w:sz w:val="15"/>
              </w:rPr>
            </w:pPr>
            <w:r>
              <w:rPr>
                <w:spacing w:val="-4"/>
                <w:sz w:val="15"/>
              </w:rPr>
              <w:t>0,00</w:t>
            </w:r>
          </w:p>
        </w:tc>
        <w:tc>
          <w:tcPr>
            <w:tcW w:w="1177"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2242</w:t>
            </w:r>
          </w:p>
        </w:tc>
        <w:tc>
          <w:tcPr>
            <w:tcW w:w="9369" w:type="dxa"/>
          </w:tcPr>
          <w:p>
            <w:pPr>
              <w:pStyle w:val="TableParagraph"/>
              <w:spacing w:before="38"/>
              <w:ind w:left="195"/>
              <w:jc w:val="left"/>
              <w:rPr>
                <w:sz w:val="15"/>
              </w:rPr>
            </w:pPr>
            <w:r>
              <w:rPr>
                <w:sz w:val="15"/>
              </w:rPr>
              <w:t>Zinsen</w:t>
            </w:r>
            <w:r>
              <w:rPr>
                <w:spacing w:val="7"/>
                <w:sz w:val="15"/>
              </w:rPr>
              <w:t> </w:t>
            </w:r>
            <w:r>
              <w:rPr>
                <w:sz w:val="15"/>
              </w:rPr>
              <w:t>und</w:t>
            </w:r>
            <w:r>
              <w:rPr>
                <w:spacing w:val="7"/>
                <w:sz w:val="15"/>
              </w:rPr>
              <w:t> </w:t>
            </w:r>
            <w:r>
              <w:rPr>
                <w:sz w:val="15"/>
              </w:rPr>
              <w:t>sonstige</w:t>
            </w:r>
            <w:r>
              <w:rPr>
                <w:spacing w:val="7"/>
                <w:sz w:val="15"/>
              </w:rPr>
              <w:t> </w:t>
            </w:r>
            <w:r>
              <w:rPr>
                <w:sz w:val="15"/>
              </w:rPr>
              <w:t>Aufwendungen</w:t>
            </w:r>
            <w:r>
              <w:rPr>
                <w:spacing w:val="8"/>
                <w:sz w:val="15"/>
              </w:rPr>
              <w:t> </w:t>
            </w:r>
            <w:r>
              <w:rPr>
                <w:sz w:val="15"/>
              </w:rPr>
              <w:t>aus</w:t>
            </w:r>
            <w:r>
              <w:rPr>
                <w:spacing w:val="7"/>
                <w:sz w:val="15"/>
              </w:rPr>
              <w:t> </w:t>
            </w:r>
            <w:r>
              <w:rPr>
                <w:sz w:val="15"/>
              </w:rPr>
              <w:t>derivativen</w:t>
            </w:r>
            <w:r>
              <w:rPr>
                <w:spacing w:val="7"/>
                <w:sz w:val="15"/>
              </w:rPr>
              <w:t> </w:t>
            </w:r>
            <w:r>
              <w:rPr>
                <w:sz w:val="15"/>
              </w:rPr>
              <w:t>Finanzinstrumenten</w:t>
            </w:r>
            <w:r>
              <w:rPr>
                <w:spacing w:val="8"/>
                <w:sz w:val="15"/>
              </w:rPr>
              <w:t> </w:t>
            </w:r>
            <w:r>
              <w:rPr>
                <w:sz w:val="15"/>
              </w:rPr>
              <w:t>ohne</w:t>
            </w:r>
            <w:r>
              <w:rPr>
                <w:spacing w:val="7"/>
                <w:sz w:val="15"/>
              </w:rPr>
              <w:t> </w:t>
            </w:r>
            <w:r>
              <w:rPr>
                <w:spacing w:val="-2"/>
                <w:sz w:val="15"/>
              </w:rPr>
              <w:t>Grundgeschäft</w:t>
            </w:r>
          </w:p>
        </w:tc>
        <w:tc>
          <w:tcPr>
            <w:tcW w:w="1867" w:type="dxa"/>
          </w:tcPr>
          <w:p>
            <w:pPr>
              <w:pStyle w:val="TableParagraph"/>
              <w:spacing w:before="41"/>
              <w:ind w:right="426"/>
              <w:rPr>
                <w:sz w:val="15"/>
              </w:rPr>
            </w:pPr>
            <w:r>
              <w:rPr>
                <w:spacing w:val="-4"/>
                <w:sz w:val="15"/>
              </w:rPr>
              <w:t>0,00</w:t>
            </w:r>
          </w:p>
        </w:tc>
        <w:tc>
          <w:tcPr>
            <w:tcW w:w="1707" w:type="dxa"/>
          </w:tcPr>
          <w:p>
            <w:pPr>
              <w:pStyle w:val="TableParagraph"/>
              <w:spacing w:before="41"/>
              <w:ind w:right="546"/>
              <w:rPr>
                <w:sz w:val="15"/>
              </w:rPr>
            </w:pPr>
            <w:r>
              <w:rPr>
                <w:spacing w:val="-4"/>
                <w:sz w:val="15"/>
              </w:rPr>
              <w:t>0,00</w:t>
            </w:r>
          </w:p>
        </w:tc>
        <w:tc>
          <w:tcPr>
            <w:tcW w:w="1177"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2243</w:t>
            </w:r>
          </w:p>
        </w:tc>
        <w:tc>
          <w:tcPr>
            <w:tcW w:w="9369" w:type="dxa"/>
          </w:tcPr>
          <w:p>
            <w:pPr>
              <w:pStyle w:val="TableParagraph"/>
              <w:spacing w:before="38"/>
              <w:ind w:left="195"/>
              <w:jc w:val="left"/>
              <w:rPr>
                <w:sz w:val="15"/>
              </w:rPr>
            </w:pPr>
            <w:r>
              <w:rPr>
                <w:sz w:val="15"/>
              </w:rPr>
              <w:t>Gewinnentnahmen</w:t>
            </w:r>
            <w:r>
              <w:rPr>
                <w:spacing w:val="8"/>
                <w:sz w:val="15"/>
              </w:rPr>
              <w:t> </w:t>
            </w:r>
            <w:r>
              <w:rPr>
                <w:sz w:val="15"/>
              </w:rPr>
              <w:t>von</w:t>
            </w:r>
            <w:r>
              <w:rPr>
                <w:spacing w:val="8"/>
                <w:sz w:val="15"/>
              </w:rPr>
              <w:t> </w:t>
            </w:r>
            <w:r>
              <w:rPr>
                <w:sz w:val="15"/>
              </w:rPr>
              <w:t>Unternehmungen</w:t>
            </w:r>
            <w:r>
              <w:rPr>
                <w:spacing w:val="9"/>
                <w:sz w:val="15"/>
              </w:rPr>
              <w:t> </w:t>
            </w:r>
            <w:r>
              <w:rPr>
                <w:sz w:val="15"/>
              </w:rPr>
              <w:t>und</w:t>
            </w:r>
            <w:r>
              <w:rPr>
                <w:spacing w:val="8"/>
                <w:sz w:val="15"/>
              </w:rPr>
              <w:t> </w:t>
            </w:r>
            <w:r>
              <w:rPr>
                <w:sz w:val="15"/>
              </w:rPr>
              <w:t>marktbestimmten</w:t>
            </w:r>
            <w:r>
              <w:rPr>
                <w:spacing w:val="8"/>
                <w:sz w:val="15"/>
              </w:rPr>
              <w:t> </w:t>
            </w:r>
            <w:r>
              <w:rPr>
                <w:sz w:val="15"/>
              </w:rPr>
              <w:t>Betrieben</w:t>
            </w:r>
            <w:r>
              <w:rPr>
                <w:spacing w:val="9"/>
                <w:sz w:val="15"/>
              </w:rPr>
              <w:t> </w:t>
            </w:r>
            <w:r>
              <w:rPr>
                <w:sz w:val="15"/>
              </w:rPr>
              <w:t>der</w:t>
            </w:r>
            <w:r>
              <w:rPr>
                <w:spacing w:val="8"/>
                <w:sz w:val="15"/>
              </w:rPr>
              <w:t> </w:t>
            </w:r>
            <w:r>
              <w:rPr>
                <w:sz w:val="15"/>
              </w:rPr>
              <w:t>Gebietskörperschaft</w:t>
            </w:r>
            <w:r>
              <w:rPr>
                <w:spacing w:val="59"/>
                <w:sz w:val="15"/>
              </w:rPr>
              <w:t> </w:t>
            </w:r>
            <w:r>
              <w:rPr>
                <w:sz w:val="15"/>
              </w:rPr>
              <w:t>(innerhalb</w:t>
            </w:r>
            <w:r>
              <w:rPr>
                <w:spacing w:val="8"/>
                <w:sz w:val="15"/>
              </w:rPr>
              <w:t> </w:t>
            </w:r>
            <w:r>
              <w:rPr>
                <w:sz w:val="15"/>
              </w:rPr>
              <w:t>der</w:t>
            </w:r>
            <w:r>
              <w:rPr>
                <w:spacing w:val="8"/>
                <w:sz w:val="15"/>
              </w:rPr>
              <w:t> </w:t>
            </w:r>
            <w:r>
              <w:rPr>
                <w:spacing w:val="-2"/>
                <w:sz w:val="15"/>
              </w:rPr>
              <w:t>Gebietskörperscha</w:t>
            </w:r>
          </w:p>
        </w:tc>
        <w:tc>
          <w:tcPr>
            <w:tcW w:w="1867" w:type="dxa"/>
          </w:tcPr>
          <w:p>
            <w:pPr>
              <w:pStyle w:val="TableParagraph"/>
              <w:spacing w:before="41"/>
              <w:ind w:right="426"/>
              <w:rPr>
                <w:sz w:val="15"/>
              </w:rPr>
            </w:pPr>
            <w:r>
              <w:rPr>
                <w:spacing w:val="-4"/>
                <w:sz w:val="15"/>
              </w:rPr>
              <w:t>0,00</w:t>
            </w:r>
          </w:p>
        </w:tc>
        <w:tc>
          <w:tcPr>
            <w:tcW w:w="1707" w:type="dxa"/>
          </w:tcPr>
          <w:p>
            <w:pPr>
              <w:pStyle w:val="TableParagraph"/>
              <w:spacing w:before="41"/>
              <w:ind w:right="546"/>
              <w:rPr>
                <w:sz w:val="15"/>
              </w:rPr>
            </w:pPr>
            <w:r>
              <w:rPr>
                <w:spacing w:val="-4"/>
                <w:sz w:val="15"/>
              </w:rPr>
              <w:t>0,00</w:t>
            </w:r>
          </w:p>
        </w:tc>
        <w:tc>
          <w:tcPr>
            <w:tcW w:w="1177"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2244</w:t>
            </w:r>
          </w:p>
        </w:tc>
        <w:tc>
          <w:tcPr>
            <w:tcW w:w="9369" w:type="dxa"/>
          </w:tcPr>
          <w:p>
            <w:pPr>
              <w:pStyle w:val="TableParagraph"/>
              <w:spacing w:before="38"/>
              <w:ind w:left="195"/>
              <w:jc w:val="left"/>
              <w:rPr>
                <w:sz w:val="15"/>
              </w:rPr>
            </w:pPr>
            <w:r>
              <w:rPr>
                <w:sz w:val="15"/>
              </w:rPr>
              <w:t>Sonstiger</w:t>
            </w:r>
            <w:r>
              <w:rPr>
                <w:spacing w:val="12"/>
                <w:sz w:val="15"/>
              </w:rPr>
              <w:t> </w:t>
            </w:r>
            <w:r>
              <w:rPr>
                <w:spacing w:val="-2"/>
                <w:sz w:val="15"/>
              </w:rPr>
              <w:t>Finanzaufwand</w:t>
            </w:r>
          </w:p>
        </w:tc>
        <w:tc>
          <w:tcPr>
            <w:tcW w:w="1867" w:type="dxa"/>
          </w:tcPr>
          <w:p>
            <w:pPr>
              <w:pStyle w:val="TableParagraph"/>
              <w:spacing w:before="41"/>
              <w:ind w:right="426"/>
              <w:rPr>
                <w:sz w:val="15"/>
              </w:rPr>
            </w:pPr>
            <w:r>
              <w:rPr>
                <w:spacing w:val="-4"/>
                <w:sz w:val="15"/>
              </w:rPr>
              <w:t>0,00</w:t>
            </w:r>
          </w:p>
        </w:tc>
        <w:tc>
          <w:tcPr>
            <w:tcW w:w="1707" w:type="dxa"/>
          </w:tcPr>
          <w:p>
            <w:pPr>
              <w:pStyle w:val="TableParagraph"/>
              <w:spacing w:before="41"/>
              <w:ind w:right="546"/>
              <w:rPr>
                <w:sz w:val="15"/>
              </w:rPr>
            </w:pPr>
            <w:r>
              <w:rPr>
                <w:spacing w:val="-4"/>
                <w:sz w:val="15"/>
              </w:rPr>
              <w:t>0,00</w:t>
            </w:r>
          </w:p>
        </w:tc>
        <w:tc>
          <w:tcPr>
            <w:tcW w:w="1177" w:type="dxa"/>
          </w:tcPr>
          <w:p>
            <w:pPr>
              <w:pStyle w:val="TableParagraph"/>
              <w:spacing w:before="41"/>
              <w:ind w:right="136"/>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79"/>
              <w:jc w:val="left"/>
              <w:rPr>
                <w:sz w:val="15"/>
              </w:rPr>
            </w:pPr>
            <w:r>
              <w:rPr>
                <w:spacing w:val="-4"/>
                <w:sz w:val="15"/>
              </w:rPr>
              <w:t>2245</w:t>
            </w:r>
          </w:p>
        </w:tc>
        <w:tc>
          <w:tcPr>
            <w:tcW w:w="9369" w:type="dxa"/>
            <w:tcBorders>
              <w:bottom w:val="single" w:sz="6" w:space="0" w:color="000000"/>
            </w:tcBorders>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Finanzaufwand</w:t>
            </w:r>
          </w:p>
        </w:tc>
        <w:tc>
          <w:tcPr>
            <w:tcW w:w="1867" w:type="dxa"/>
            <w:tcBorders>
              <w:bottom w:val="single" w:sz="6" w:space="0" w:color="000000"/>
            </w:tcBorders>
          </w:tcPr>
          <w:p>
            <w:pPr>
              <w:pStyle w:val="TableParagraph"/>
              <w:spacing w:before="41"/>
              <w:ind w:right="426"/>
              <w:rPr>
                <w:sz w:val="15"/>
              </w:rPr>
            </w:pPr>
            <w:r>
              <w:rPr>
                <w:spacing w:val="-4"/>
                <w:sz w:val="15"/>
              </w:rPr>
              <w:t>0,00</w:t>
            </w:r>
          </w:p>
        </w:tc>
        <w:tc>
          <w:tcPr>
            <w:tcW w:w="1707" w:type="dxa"/>
            <w:tcBorders>
              <w:bottom w:val="single" w:sz="6" w:space="0" w:color="000000"/>
            </w:tcBorders>
          </w:tcPr>
          <w:p>
            <w:pPr>
              <w:pStyle w:val="TableParagraph"/>
              <w:spacing w:before="41"/>
              <w:ind w:right="546"/>
              <w:rPr>
                <w:sz w:val="15"/>
              </w:rPr>
            </w:pPr>
            <w:r>
              <w:rPr>
                <w:spacing w:val="-4"/>
                <w:sz w:val="15"/>
              </w:rPr>
              <w:t>0,00</w:t>
            </w:r>
          </w:p>
        </w:tc>
        <w:tc>
          <w:tcPr>
            <w:tcW w:w="1177" w:type="dxa"/>
            <w:tcBorders>
              <w:bottom w:val="single" w:sz="6" w:space="0" w:color="000000"/>
            </w:tcBorders>
          </w:tcPr>
          <w:p>
            <w:pPr>
              <w:pStyle w:val="TableParagraph"/>
              <w:spacing w:before="41"/>
              <w:ind w:right="136"/>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79"/>
              <w:jc w:val="left"/>
              <w:rPr>
                <w:b/>
                <w:sz w:val="15"/>
              </w:rPr>
            </w:pPr>
            <w:r>
              <w:rPr>
                <w:b/>
                <w:spacing w:val="-5"/>
                <w:sz w:val="15"/>
              </w:rPr>
              <w:t>22</w:t>
            </w:r>
          </w:p>
        </w:tc>
        <w:tc>
          <w:tcPr>
            <w:tcW w:w="9369" w:type="dxa"/>
            <w:tcBorders>
              <w:top w:val="single" w:sz="6" w:space="0" w:color="000000"/>
            </w:tcBorders>
          </w:tcPr>
          <w:p>
            <w:pPr>
              <w:pStyle w:val="TableParagraph"/>
              <w:spacing w:before="28"/>
              <w:ind w:left="195"/>
              <w:jc w:val="left"/>
              <w:rPr>
                <w:b/>
                <w:sz w:val="15"/>
              </w:rPr>
            </w:pPr>
            <w:r>
              <w:rPr>
                <w:b/>
                <w:sz w:val="15"/>
              </w:rPr>
              <w:t>Summe</w:t>
            </w:r>
            <w:r>
              <w:rPr>
                <w:b/>
                <w:spacing w:val="7"/>
                <w:sz w:val="15"/>
              </w:rPr>
              <w:t> </w:t>
            </w:r>
            <w:r>
              <w:rPr>
                <w:b/>
                <w:spacing w:val="-2"/>
                <w:sz w:val="15"/>
              </w:rPr>
              <w:t>Aufwendungen</w:t>
            </w:r>
          </w:p>
        </w:tc>
        <w:tc>
          <w:tcPr>
            <w:tcW w:w="1867" w:type="dxa"/>
            <w:tcBorders>
              <w:top w:val="single" w:sz="6" w:space="0" w:color="000000"/>
            </w:tcBorders>
          </w:tcPr>
          <w:p>
            <w:pPr>
              <w:pStyle w:val="TableParagraph"/>
              <w:spacing w:before="31"/>
              <w:ind w:right="427"/>
              <w:rPr>
                <w:b/>
                <w:sz w:val="15"/>
              </w:rPr>
            </w:pPr>
            <w:r>
              <w:rPr>
                <w:b/>
                <w:spacing w:val="-2"/>
                <w:sz w:val="15"/>
              </w:rPr>
              <w:t>34.200,00</w:t>
            </w:r>
          </w:p>
        </w:tc>
        <w:tc>
          <w:tcPr>
            <w:tcW w:w="1707" w:type="dxa"/>
            <w:tcBorders>
              <w:top w:val="single" w:sz="6" w:space="0" w:color="000000"/>
            </w:tcBorders>
          </w:tcPr>
          <w:p>
            <w:pPr>
              <w:pStyle w:val="TableParagraph"/>
              <w:spacing w:before="31"/>
              <w:ind w:right="546"/>
              <w:rPr>
                <w:b/>
                <w:sz w:val="15"/>
              </w:rPr>
            </w:pPr>
            <w:r>
              <w:rPr>
                <w:b/>
                <w:spacing w:val="-2"/>
                <w:sz w:val="15"/>
              </w:rPr>
              <w:t>33.800,00</w:t>
            </w:r>
          </w:p>
        </w:tc>
        <w:tc>
          <w:tcPr>
            <w:tcW w:w="1177" w:type="dxa"/>
            <w:tcBorders>
              <w:top w:val="single" w:sz="6" w:space="0" w:color="000000"/>
            </w:tcBorders>
          </w:tcPr>
          <w:p>
            <w:pPr>
              <w:pStyle w:val="TableParagraph"/>
              <w:spacing w:before="31"/>
              <w:ind w:right="136"/>
              <w:rPr>
                <w:b/>
                <w:sz w:val="15"/>
              </w:rPr>
            </w:pPr>
            <w:r>
              <w:rPr>
                <w:b/>
                <w:spacing w:val="-2"/>
                <w:sz w:val="15"/>
              </w:rPr>
              <w:t>400,00</w:t>
            </w:r>
          </w:p>
        </w:tc>
      </w:tr>
      <w:tr>
        <w:trPr>
          <w:trHeight w:val="321" w:hRule="atLeast"/>
        </w:trPr>
        <w:tc>
          <w:tcPr>
            <w:tcW w:w="735" w:type="dxa"/>
            <w:tcBorders>
              <w:bottom w:val="single" w:sz="6" w:space="0" w:color="000000"/>
            </w:tcBorders>
          </w:tcPr>
          <w:p>
            <w:pPr>
              <w:pStyle w:val="TableParagraph"/>
              <w:spacing w:before="109"/>
              <w:ind w:left="79"/>
              <w:jc w:val="left"/>
              <w:rPr>
                <w:b/>
                <w:sz w:val="15"/>
              </w:rPr>
            </w:pPr>
            <w:r>
              <w:rPr>
                <w:b/>
                <w:spacing w:val="-5"/>
                <w:sz w:val="15"/>
              </w:rPr>
              <w:t>SA0</w:t>
            </w:r>
          </w:p>
        </w:tc>
        <w:tc>
          <w:tcPr>
            <w:tcW w:w="9369" w:type="dxa"/>
            <w:tcBorders>
              <w:bottom w:val="single" w:sz="6" w:space="0" w:color="000000"/>
            </w:tcBorders>
          </w:tcPr>
          <w:p>
            <w:pPr>
              <w:pStyle w:val="TableParagraph"/>
              <w:spacing w:before="109"/>
              <w:ind w:left="195"/>
              <w:jc w:val="left"/>
              <w:rPr>
                <w:b/>
                <w:sz w:val="15"/>
              </w:rPr>
            </w:pPr>
            <w:r>
              <w:rPr>
                <w:b/>
                <w:sz w:val="15"/>
              </w:rPr>
              <w:t>Saldo</w:t>
            </w:r>
            <w:r>
              <w:rPr>
                <w:b/>
                <w:spacing w:val="5"/>
                <w:sz w:val="15"/>
              </w:rPr>
              <w:t> </w:t>
            </w:r>
            <w:r>
              <w:rPr>
                <w:b/>
                <w:sz w:val="15"/>
              </w:rPr>
              <w:t>(0)</w:t>
            </w:r>
            <w:r>
              <w:rPr>
                <w:b/>
                <w:spacing w:val="5"/>
                <w:sz w:val="15"/>
              </w:rPr>
              <w:t> </w:t>
            </w:r>
            <w:r>
              <w:rPr>
                <w:b/>
                <w:sz w:val="15"/>
              </w:rPr>
              <w:t>Nettoergebnis</w:t>
            </w:r>
            <w:r>
              <w:rPr>
                <w:b/>
                <w:spacing w:val="5"/>
                <w:sz w:val="15"/>
              </w:rPr>
              <w:t> </w:t>
            </w:r>
            <w:r>
              <w:rPr>
                <w:b/>
                <w:sz w:val="15"/>
              </w:rPr>
              <w:t>(21</w:t>
            </w:r>
            <w:r>
              <w:rPr>
                <w:b/>
                <w:spacing w:val="5"/>
                <w:sz w:val="15"/>
              </w:rPr>
              <w:t> </w:t>
            </w:r>
            <w:r>
              <w:rPr>
                <w:b/>
                <w:sz w:val="15"/>
              </w:rPr>
              <w:t>-</w:t>
            </w:r>
            <w:r>
              <w:rPr>
                <w:b/>
                <w:spacing w:val="5"/>
                <w:sz w:val="15"/>
              </w:rPr>
              <w:t> </w:t>
            </w:r>
            <w:r>
              <w:rPr>
                <w:b/>
                <w:spacing w:val="-5"/>
                <w:sz w:val="15"/>
              </w:rPr>
              <w:t>22)</w:t>
            </w:r>
          </w:p>
        </w:tc>
        <w:tc>
          <w:tcPr>
            <w:tcW w:w="1867" w:type="dxa"/>
            <w:tcBorders>
              <w:bottom w:val="single" w:sz="6" w:space="0" w:color="000000"/>
            </w:tcBorders>
          </w:tcPr>
          <w:p>
            <w:pPr>
              <w:pStyle w:val="TableParagraph"/>
              <w:spacing w:before="112"/>
              <w:ind w:right="426"/>
              <w:rPr>
                <w:b/>
                <w:sz w:val="15"/>
              </w:rPr>
            </w:pPr>
            <w:r>
              <w:rPr>
                <w:b/>
                <w:sz w:val="15"/>
              </w:rPr>
              <w:t>-</w:t>
            </w:r>
            <w:r>
              <w:rPr>
                <w:b/>
                <w:spacing w:val="-2"/>
                <w:sz w:val="15"/>
              </w:rPr>
              <w:t>18.800,00</w:t>
            </w:r>
          </w:p>
        </w:tc>
        <w:tc>
          <w:tcPr>
            <w:tcW w:w="1707" w:type="dxa"/>
            <w:tcBorders>
              <w:bottom w:val="single" w:sz="6" w:space="0" w:color="000000"/>
            </w:tcBorders>
          </w:tcPr>
          <w:p>
            <w:pPr>
              <w:pStyle w:val="TableParagraph"/>
              <w:spacing w:before="112"/>
              <w:ind w:right="546"/>
              <w:rPr>
                <w:b/>
                <w:sz w:val="15"/>
              </w:rPr>
            </w:pPr>
            <w:r>
              <w:rPr>
                <w:b/>
                <w:sz w:val="15"/>
              </w:rPr>
              <w:t>-</w:t>
            </w:r>
            <w:r>
              <w:rPr>
                <w:b/>
                <w:spacing w:val="-2"/>
                <w:sz w:val="15"/>
              </w:rPr>
              <w:t>19.200,00</w:t>
            </w:r>
          </w:p>
        </w:tc>
        <w:tc>
          <w:tcPr>
            <w:tcW w:w="1177" w:type="dxa"/>
            <w:tcBorders>
              <w:bottom w:val="single" w:sz="6" w:space="0" w:color="000000"/>
            </w:tcBorders>
          </w:tcPr>
          <w:p>
            <w:pPr>
              <w:pStyle w:val="TableParagraph"/>
              <w:spacing w:before="112"/>
              <w:ind w:right="136"/>
              <w:rPr>
                <w:b/>
                <w:sz w:val="15"/>
              </w:rPr>
            </w:pPr>
            <w:r>
              <w:rPr>
                <w:b/>
                <w:spacing w:val="-2"/>
                <w:sz w:val="15"/>
              </w:rPr>
              <w:t>400,00</w:t>
            </w:r>
          </w:p>
        </w:tc>
      </w:tr>
      <w:tr>
        <w:trPr>
          <w:trHeight w:val="641" w:hRule="atLeast"/>
        </w:trPr>
        <w:tc>
          <w:tcPr>
            <w:tcW w:w="735" w:type="dxa"/>
            <w:tcBorders>
              <w:top w:val="single" w:sz="6" w:space="0" w:color="000000"/>
            </w:tcBorders>
          </w:tcPr>
          <w:p>
            <w:pPr>
              <w:pStyle w:val="TableParagraph"/>
              <w:spacing w:before="0"/>
              <w:jc w:val="left"/>
              <w:rPr>
                <w:b/>
                <w:sz w:val="16"/>
              </w:rPr>
            </w:pPr>
          </w:p>
          <w:p>
            <w:pPr>
              <w:pStyle w:val="TableParagraph"/>
              <w:spacing w:before="11"/>
              <w:jc w:val="left"/>
              <w:rPr>
                <w:b/>
                <w:sz w:val="20"/>
              </w:rPr>
            </w:pPr>
          </w:p>
          <w:p>
            <w:pPr>
              <w:pStyle w:val="TableParagraph"/>
              <w:spacing w:before="0"/>
              <w:ind w:left="79"/>
              <w:jc w:val="left"/>
              <w:rPr>
                <w:b/>
                <w:sz w:val="15"/>
              </w:rPr>
            </w:pPr>
            <w:r>
              <w:rPr>
                <w:b/>
                <w:spacing w:val="-5"/>
                <w:sz w:val="15"/>
              </w:rPr>
              <w:t>230</w:t>
            </w:r>
          </w:p>
        </w:tc>
        <w:tc>
          <w:tcPr>
            <w:tcW w:w="9369" w:type="dxa"/>
            <w:tcBorders>
              <w:top w:val="single" w:sz="6" w:space="0" w:color="000000"/>
            </w:tcBorders>
          </w:tcPr>
          <w:p>
            <w:pPr>
              <w:pStyle w:val="TableParagraph"/>
              <w:spacing w:before="0"/>
              <w:jc w:val="left"/>
              <w:rPr>
                <w:b/>
                <w:sz w:val="16"/>
              </w:rPr>
            </w:pPr>
          </w:p>
          <w:p>
            <w:pPr>
              <w:pStyle w:val="TableParagraph"/>
              <w:spacing w:before="11"/>
              <w:jc w:val="left"/>
              <w:rPr>
                <w:b/>
                <w:sz w:val="20"/>
              </w:rPr>
            </w:pPr>
          </w:p>
          <w:p>
            <w:pPr>
              <w:pStyle w:val="TableParagraph"/>
              <w:spacing w:before="0"/>
              <w:ind w:left="195"/>
              <w:jc w:val="left"/>
              <w:rPr>
                <w:b/>
                <w:sz w:val="15"/>
              </w:rPr>
            </w:pPr>
            <w:r>
              <w:rPr>
                <w:b/>
                <w:sz w:val="15"/>
              </w:rPr>
              <w:t>Entnahmen</w:t>
            </w:r>
            <w:r>
              <w:rPr>
                <w:b/>
                <w:spacing w:val="6"/>
                <w:sz w:val="15"/>
              </w:rPr>
              <w:t> </w:t>
            </w:r>
            <w:r>
              <w:rPr>
                <w:b/>
                <w:sz w:val="15"/>
              </w:rPr>
              <w:t>von</w:t>
            </w:r>
            <w:r>
              <w:rPr>
                <w:b/>
                <w:spacing w:val="7"/>
                <w:sz w:val="15"/>
              </w:rPr>
              <w:t> </w:t>
            </w:r>
            <w:r>
              <w:rPr>
                <w:b/>
                <w:spacing w:val="-2"/>
                <w:sz w:val="15"/>
              </w:rPr>
              <w:t>Haushaltsrücklagen</w:t>
            </w:r>
          </w:p>
        </w:tc>
        <w:tc>
          <w:tcPr>
            <w:tcW w:w="1867"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426"/>
              <w:rPr>
                <w:b/>
                <w:sz w:val="15"/>
              </w:rPr>
            </w:pPr>
            <w:r>
              <w:rPr>
                <w:b/>
                <w:spacing w:val="-4"/>
                <w:sz w:val="15"/>
              </w:rPr>
              <w:t>0,00</w:t>
            </w:r>
          </w:p>
        </w:tc>
        <w:tc>
          <w:tcPr>
            <w:tcW w:w="1707"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546"/>
              <w:rPr>
                <w:b/>
                <w:sz w:val="15"/>
              </w:rPr>
            </w:pPr>
            <w:r>
              <w:rPr>
                <w:b/>
                <w:spacing w:val="-4"/>
                <w:sz w:val="15"/>
              </w:rPr>
              <w:t>0,00</w:t>
            </w:r>
          </w:p>
        </w:tc>
        <w:tc>
          <w:tcPr>
            <w:tcW w:w="1177"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136"/>
              <w:rPr>
                <w:b/>
                <w:sz w:val="15"/>
              </w:rPr>
            </w:pPr>
            <w:r>
              <w:rPr>
                <w:b/>
                <w:spacing w:val="-4"/>
                <w:sz w:val="15"/>
              </w:rPr>
              <w:t>0,00</w:t>
            </w:r>
          </w:p>
        </w:tc>
      </w:tr>
      <w:tr>
        <w:trPr>
          <w:trHeight w:val="325" w:hRule="atLeast"/>
        </w:trPr>
        <w:tc>
          <w:tcPr>
            <w:tcW w:w="735" w:type="dxa"/>
          </w:tcPr>
          <w:p>
            <w:pPr>
              <w:pStyle w:val="TableParagraph"/>
              <w:spacing w:before="38"/>
              <w:ind w:left="79"/>
              <w:jc w:val="left"/>
              <w:rPr>
                <w:sz w:val="15"/>
              </w:rPr>
            </w:pPr>
            <w:r>
              <w:rPr>
                <w:spacing w:val="-4"/>
                <w:sz w:val="15"/>
              </w:rPr>
              <w:t>2301</w:t>
            </w:r>
          </w:p>
        </w:tc>
        <w:tc>
          <w:tcPr>
            <w:tcW w:w="9369" w:type="dxa"/>
          </w:tcPr>
          <w:p>
            <w:pPr>
              <w:pStyle w:val="TableParagraph"/>
              <w:spacing w:before="38"/>
              <w:ind w:left="195"/>
              <w:jc w:val="left"/>
              <w:rPr>
                <w:sz w:val="15"/>
              </w:rPr>
            </w:pPr>
            <w:r>
              <w:rPr>
                <w:sz w:val="15"/>
              </w:rPr>
              <w:t>Entnahmen</w:t>
            </w:r>
            <w:r>
              <w:rPr>
                <w:spacing w:val="10"/>
                <w:sz w:val="15"/>
              </w:rPr>
              <w:t> </w:t>
            </w:r>
            <w:r>
              <w:rPr>
                <w:sz w:val="15"/>
              </w:rPr>
              <w:t>von</w:t>
            </w:r>
            <w:r>
              <w:rPr>
                <w:spacing w:val="10"/>
                <w:sz w:val="15"/>
              </w:rPr>
              <w:t> </w:t>
            </w:r>
            <w:r>
              <w:rPr>
                <w:spacing w:val="-2"/>
                <w:sz w:val="15"/>
              </w:rPr>
              <w:t>Haushaltsrücklagen</w:t>
            </w:r>
          </w:p>
        </w:tc>
        <w:tc>
          <w:tcPr>
            <w:tcW w:w="1867" w:type="dxa"/>
          </w:tcPr>
          <w:p>
            <w:pPr>
              <w:pStyle w:val="TableParagraph"/>
              <w:spacing w:before="41"/>
              <w:ind w:right="426"/>
              <w:rPr>
                <w:sz w:val="15"/>
              </w:rPr>
            </w:pPr>
            <w:r>
              <w:rPr>
                <w:spacing w:val="-4"/>
                <w:sz w:val="15"/>
              </w:rPr>
              <w:t>0,00</w:t>
            </w:r>
          </w:p>
        </w:tc>
        <w:tc>
          <w:tcPr>
            <w:tcW w:w="1707" w:type="dxa"/>
          </w:tcPr>
          <w:p>
            <w:pPr>
              <w:pStyle w:val="TableParagraph"/>
              <w:spacing w:before="41"/>
              <w:ind w:right="546"/>
              <w:rPr>
                <w:sz w:val="15"/>
              </w:rPr>
            </w:pPr>
            <w:r>
              <w:rPr>
                <w:spacing w:val="-4"/>
                <w:sz w:val="15"/>
              </w:rPr>
              <w:t>0,00</w:t>
            </w:r>
          </w:p>
        </w:tc>
        <w:tc>
          <w:tcPr>
            <w:tcW w:w="1177" w:type="dxa"/>
          </w:tcPr>
          <w:p>
            <w:pPr>
              <w:pStyle w:val="TableParagraph"/>
              <w:spacing w:before="41"/>
              <w:ind w:right="136"/>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240</w:t>
            </w:r>
          </w:p>
        </w:tc>
        <w:tc>
          <w:tcPr>
            <w:tcW w:w="9369" w:type="dxa"/>
          </w:tcPr>
          <w:p>
            <w:pPr>
              <w:pStyle w:val="TableParagraph"/>
              <w:spacing w:before="109"/>
              <w:ind w:left="195"/>
              <w:jc w:val="left"/>
              <w:rPr>
                <w:b/>
                <w:sz w:val="15"/>
              </w:rPr>
            </w:pPr>
            <w:r>
              <w:rPr>
                <w:b/>
                <w:sz w:val="15"/>
              </w:rPr>
              <w:t>Zuweisung</w:t>
            </w:r>
            <w:r>
              <w:rPr>
                <w:b/>
                <w:spacing w:val="5"/>
                <w:sz w:val="15"/>
              </w:rPr>
              <w:t> </w:t>
            </w:r>
            <w:r>
              <w:rPr>
                <w:b/>
                <w:sz w:val="15"/>
              </w:rPr>
              <w:t>an</w:t>
            </w:r>
            <w:r>
              <w:rPr>
                <w:b/>
                <w:spacing w:val="5"/>
                <w:sz w:val="15"/>
              </w:rPr>
              <w:t> </w:t>
            </w:r>
            <w:r>
              <w:rPr>
                <w:b/>
                <w:spacing w:val="-2"/>
                <w:sz w:val="15"/>
              </w:rPr>
              <w:t>Haushaltsrücklagen</w:t>
            </w:r>
          </w:p>
        </w:tc>
        <w:tc>
          <w:tcPr>
            <w:tcW w:w="1867" w:type="dxa"/>
          </w:tcPr>
          <w:p>
            <w:pPr>
              <w:pStyle w:val="TableParagraph"/>
              <w:spacing w:before="112"/>
              <w:ind w:right="426"/>
              <w:rPr>
                <w:b/>
                <w:sz w:val="15"/>
              </w:rPr>
            </w:pPr>
            <w:r>
              <w:rPr>
                <w:b/>
                <w:spacing w:val="-4"/>
                <w:sz w:val="15"/>
              </w:rPr>
              <w:t>0,00</w:t>
            </w:r>
          </w:p>
        </w:tc>
        <w:tc>
          <w:tcPr>
            <w:tcW w:w="1707" w:type="dxa"/>
          </w:tcPr>
          <w:p>
            <w:pPr>
              <w:pStyle w:val="TableParagraph"/>
              <w:spacing w:before="112"/>
              <w:ind w:right="546"/>
              <w:rPr>
                <w:b/>
                <w:sz w:val="15"/>
              </w:rPr>
            </w:pPr>
            <w:r>
              <w:rPr>
                <w:b/>
                <w:spacing w:val="-4"/>
                <w:sz w:val="15"/>
              </w:rPr>
              <w:t>0,00</w:t>
            </w:r>
          </w:p>
        </w:tc>
        <w:tc>
          <w:tcPr>
            <w:tcW w:w="1177" w:type="dxa"/>
          </w:tcPr>
          <w:p>
            <w:pPr>
              <w:pStyle w:val="TableParagraph"/>
              <w:spacing w:before="112"/>
              <w:ind w:right="136"/>
              <w:rPr>
                <w:b/>
                <w:sz w:val="15"/>
              </w:rPr>
            </w:pPr>
            <w:r>
              <w:rPr>
                <w:b/>
                <w:spacing w:val="-4"/>
                <w:sz w:val="15"/>
              </w:rPr>
              <w:t>0,00</w:t>
            </w:r>
          </w:p>
        </w:tc>
      </w:tr>
      <w:tr>
        <w:trPr>
          <w:trHeight w:val="392" w:hRule="atLeast"/>
        </w:trPr>
        <w:tc>
          <w:tcPr>
            <w:tcW w:w="735" w:type="dxa"/>
            <w:tcBorders>
              <w:bottom w:val="single" w:sz="6" w:space="0" w:color="000000"/>
            </w:tcBorders>
          </w:tcPr>
          <w:p>
            <w:pPr>
              <w:pStyle w:val="TableParagraph"/>
              <w:spacing w:before="38"/>
              <w:ind w:left="79"/>
              <w:jc w:val="left"/>
              <w:rPr>
                <w:sz w:val="15"/>
              </w:rPr>
            </w:pPr>
            <w:r>
              <w:rPr>
                <w:spacing w:val="-4"/>
                <w:sz w:val="15"/>
              </w:rPr>
              <w:t>2401</w:t>
            </w:r>
          </w:p>
        </w:tc>
        <w:tc>
          <w:tcPr>
            <w:tcW w:w="9369" w:type="dxa"/>
            <w:tcBorders>
              <w:bottom w:val="single" w:sz="6" w:space="0" w:color="000000"/>
            </w:tcBorders>
          </w:tcPr>
          <w:p>
            <w:pPr>
              <w:pStyle w:val="TableParagraph"/>
              <w:spacing w:before="38"/>
              <w:ind w:left="195"/>
              <w:jc w:val="left"/>
              <w:rPr>
                <w:sz w:val="15"/>
              </w:rPr>
            </w:pPr>
            <w:r>
              <w:rPr>
                <w:sz w:val="15"/>
              </w:rPr>
              <w:t>Zuweisung</w:t>
            </w:r>
            <w:r>
              <w:rPr>
                <w:spacing w:val="4"/>
                <w:sz w:val="15"/>
              </w:rPr>
              <w:t> </w:t>
            </w:r>
            <w:r>
              <w:rPr>
                <w:sz w:val="15"/>
              </w:rPr>
              <w:t>an</w:t>
            </w:r>
            <w:r>
              <w:rPr>
                <w:spacing w:val="4"/>
                <w:sz w:val="15"/>
              </w:rPr>
              <w:t> </w:t>
            </w:r>
            <w:r>
              <w:rPr>
                <w:spacing w:val="-2"/>
                <w:sz w:val="15"/>
              </w:rPr>
              <w:t>Haushaltsrücklagen</w:t>
            </w:r>
          </w:p>
        </w:tc>
        <w:tc>
          <w:tcPr>
            <w:tcW w:w="1867" w:type="dxa"/>
            <w:tcBorders>
              <w:bottom w:val="single" w:sz="6" w:space="0" w:color="000000"/>
            </w:tcBorders>
          </w:tcPr>
          <w:p>
            <w:pPr>
              <w:pStyle w:val="TableParagraph"/>
              <w:spacing w:before="41"/>
              <w:ind w:right="426"/>
              <w:rPr>
                <w:sz w:val="15"/>
              </w:rPr>
            </w:pPr>
            <w:r>
              <w:rPr>
                <w:spacing w:val="-4"/>
                <w:sz w:val="15"/>
              </w:rPr>
              <w:t>0,00</w:t>
            </w:r>
          </w:p>
        </w:tc>
        <w:tc>
          <w:tcPr>
            <w:tcW w:w="1707" w:type="dxa"/>
            <w:tcBorders>
              <w:bottom w:val="single" w:sz="6" w:space="0" w:color="000000"/>
            </w:tcBorders>
          </w:tcPr>
          <w:p>
            <w:pPr>
              <w:pStyle w:val="TableParagraph"/>
              <w:spacing w:before="41"/>
              <w:ind w:right="546"/>
              <w:rPr>
                <w:sz w:val="15"/>
              </w:rPr>
            </w:pPr>
            <w:r>
              <w:rPr>
                <w:spacing w:val="-4"/>
                <w:sz w:val="15"/>
              </w:rPr>
              <w:t>0,00</w:t>
            </w:r>
          </w:p>
        </w:tc>
        <w:tc>
          <w:tcPr>
            <w:tcW w:w="1177" w:type="dxa"/>
            <w:tcBorders>
              <w:bottom w:val="single" w:sz="6" w:space="0" w:color="000000"/>
            </w:tcBorders>
          </w:tcPr>
          <w:p>
            <w:pPr>
              <w:pStyle w:val="TableParagraph"/>
              <w:spacing w:before="41"/>
              <w:ind w:right="136"/>
              <w:rPr>
                <w:sz w:val="15"/>
              </w:rPr>
            </w:pPr>
            <w:r>
              <w:rPr>
                <w:spacing w:val="-4"/>
                <w:sz w:val="15"/>
              </w:rPr>
              <w:t>0,00</w:t>
            </w:r>
          </w:p>
        </w:tc>
      </w:tr>
      <w:tr>
        <w:trPr>
          <w:trHeight w:val="382" w:hRule="atLeast"/>
        </w:trPr>
        <w:tc>
          <w:tcPr>
            <w:tcW w:w="735" w:type="dxa"/>
            <w:tcBorders>
              <w:top w:val="single" w:sz="6" w:space="0" w:color="000000"/>
              <w:bottom w:val="single" w:sz="6" w:space="0" w:color="000000"/>
            </w:tcBorders>
          </w:tcPr>
          <w:p>
            <w:pPr>
              <w:pStyle w:val="TableParagraph"/>
              <w:spacing w:before="28"/>
              <w:ind w:left="79"/>
              <w:jc w:val="left"/>
              <w:rPr>
                <w:b/>
                <w:sz w:val="15"/>
              </w:rPr>
            </w:pPr>
            <w:r>
              <w:rPr>
                <w:b/>
                <w:spacing w:val="-5"/>
                <w:sz w:val="15"/>
              </w:rPr>
              <w:t>23</w:t>
            </w:r>
          </w:p>
        </w:tc>
        <w:tc>
          <w:tcPr>
            <w:tcW w:w="9369" w:type="dxa"/>
            <w:tcBorders>
              <w:top w:val="single" w:sz="6" w:space="0" w:color="000000"/>
              <w:bottom w:val="single" w:sz="6" w:space="0" w:color="000000"/>
            </w:tcBorders>
          </w:tcPr>
          <w:p>
            <w:pPr>
              <w:pStyle w:val="TableParagraph"/>
              <w:spacing w:before="28"/>
              <w:ind w:left="195"/>
              <w:jc w:val="left"/>
              <w:rPr>
                <w:b/>
                <w:sz w:val="15"/>
              </w:rPr>
            </w:pPr>
            <w:r>
              <w:rPr>
                <w:b/>
                <w:sz w:val="15"/>
              </w:rPr>
              <w:t>Summe</w:t>
            </w:r>
            <w:r>
              <w:rPr>
                <w:b/>
                <w:spacing w:val="7"/>
                <w:sz w:val="15"/>
              </w:rPr>
              <w:t> </w:t>
            </w:r>
            <w:r>
              <w:rPr>
                <w:b/>
                <w:spacing w:val="-2"/>
                <w:sz w:val="15"/>
              </w:rPr>
              <w:t>Haushaltsrücklagen</w:t>
            </w:r>
          </w:p>
        </w:tc>
        <w:tc>
          <w:tcPr>
            <w:tcW w:w="1867" w:type="dxa"/>
            <w:tcBorders>
              <w:top w:val="single" w:sz="6" w:space="0" w:color="000000"/>
              <w:bottom w:val="single" w:sz="6" w:space="0" w:color="000000"/>
            </w:tcBorders>
          </w:tcPr>
          <w:p>
            <w:pPr>
              <w:pStyle w:val="TableParagraph"/>
              <w:spacing w:before="31"/>
              <w:ind w:right="426"/>
              <w:rPr>
                <w:b/>
                <w:sz w:val="15"/>
              </w:rPr>
            </w:pPr>
            <w:r>
              <w:rPr>
                <w:b/>
                <w:spacing w:val="-4"/>
                <w:sz w:val="15"/>
              </w:rPr>
              <w:t>0,00</w:t>
            </w:r>
          </w:p>
        </w:tc>
        <w:tc>
          <w:tcPr>
            <w:tcW w:w="1707" w:type="dxa"/>
            <w:tcBorders>
              <w:top w:val="single" w:sz="6" w:space="0" w:color="000000"/>
              <w:bottom w:val="single" w:sz="6" w:space="0" w:color="000000"/>
            </w:tcBorders>
          </w:tcPr>
          <w:p>
            <w:pPr>
              <w:pStyle w:val="TableParagraph"/>
              <w:spacing w:before="31"/>
              <w:ind w:right="546"/>
              <w:rPr>
                <w:b/>
                <w:sz w:val="15"/>
              </w:rPr>
            </w:pPr>
            <w:r>
              <w:rPr>
                <w:b/>
                <w:spacing w:val="-4"/>
                <w:sz w:val="15"/>
              </w:rPr>
              <w:t>0,00</w:t>
            </w:r>
          </w:p>
        </w:tc>
        <w:tc>
          <w:tcPr>
            <w:tcW w:w="1177" w:type="dxa"/>
            <w:tcBorders>
              <w:top w:val="single" w:sz="6" w:space="0" w:color="000000"/>
              <w:bottom w:val="single" w:sz="6" w:space="0" w:color="000000"/>
            </w:tcBorders>
          </w:tcPr>
          <w:p>
            <w:pPr>
              <w:pStyle w:val="TableParagraph"/>
              <w:spacing w:before="31"/>
              <w:ind w:right="136"/>
              <w:rPr>
                <w:b/>
                <w:sz w:val="15"/>
              </w:rPr>
            </w:pPr>
            <w:r>
              <w:rPr>
                <w:b/>
                <w:spacing w:val="-4"/>
                <w:sz w:val="15"/>
              </w:rPr>
              <w:t>0,00</w:t>
            </w:r>
          </w:p>
        </w:tc>
      </w:tr>
      <w:tr>
        <w:trPr>
          <w:trHeight w:val="253" w:hRule="atLeast"/>
        </w:trPr>
        <w:tc>
          <w:tcPr>
            <w:tcW w:w="735" w:type="dxa"/>
            <w:tcBorders>
              <w:top w:val="single" w:sz="6" w:space="0" w:color="000000"/>
            </w:tcBorders>
          </w:tcPr>
          <w:p>
            <w:pPr>
              <w:pStyle w:val="TableParagraph"/>
              <w:spacing w:before="28"/>
              <w:ind w:left="79"/>
              <w:jc w:val="left"/>
              <w:rPr>
                <w:b/>
                <w:sz w:val="15"/>
              </w:rPr>
            </w:pPr>
            <w:r>
              <w:rPr>
                <w:b/>
                <w:spacing w:val="-4"/>
                <w:sz w:val="15"/>
              </w:rPr>
              <w:t>SA00</w:t>
            </w:r>
          </w:p>
        </w:tc>
        <w:tc>
          <w:tcPr>
            <w:tcW w:w="9369" w:type="dxa"/>
            <w:tcBorders>
              <w:top w:val="single" w:sz="6" w:space="0" w:color="000000"/>
            </w:tcBorders>
          </w:tcPr>
          <w:p>
            <w:pPr>
              <w:pStyle w:val="TableParagraph"/>
              <w:spacing w:before="28"/>
              <w:ind w:left="195"/>
              <w:jc w:val="left"/>
              <w:rPr>
                <w:b/>
                <w:sz w:val="15"/>
              </w:rPr>
            </w:pPr>
            <w:r>
              <w:rPr>
                <w:b/>
                <w:sz w:val="15"/>
              </w:rPr>
              <w:t>Nettoergebnis</w:t>
            </w:r>
            <w:r>
              <w:rPr>
                <w:b/>
                <w:spacing w:val="6"/>
                <w:sz w:val="15"/>
              </w:rPr>
              <w:t> </w:t>
            </w:r>
            <w:r>
              <w:rPr>
                <w:b/>
                <w:sz w:val="15"/>
              </w:rPr>
              <w:t>nach</w:t>
            </w:r>
            <w:r>
              <w:rPr>
                <w:b/>
                <w:spacing w:val="6"/>
                <w:sz w:val="15"/>
              </w:rPr>
              <w:t> </w:t>
            </w:r>
            <w:r>
              <w:rPr>
                <w:b/>
                <w:sz w:val="15"/>
              </w:rPr>
              <w:t>Zuweisung</w:t>
            </w:r>
            <w:r>
              <w:rPr>
                <w:b/>
                <w:spacing w:val="6"/>
                <w:sz w:val="15"/>
              </w:rPr>
              <w:t> </w:t>
            </w:r>
            <w:r>
              <w:rPr>
                <w:b/>
                <w:sz w:val="15"/>
              </w:rPr>
              <w:t>und</w:t>
            </w:r>
            <w:r>
              <w:rPr>
                <w:b/>
                <w:spacing w:val="7"/>
                <w:sz w:val="15"/>
              </w:rPr>
              <w:t> </w:t>
            </w:r>
            <w:r>
              <w:rPr>
                <w:b/>
                <w:sz w:val="15"/>
              </w:rPr>
              <w:t>Entnahmen</w:t>
            </w:r>
            <w:r>
              <w:rPr>
                <w:b/>
                <w:spacing w:val="6"/>
                <w:sz w:val="15"/>
              </w:rPr>
              <w:t> </w:t>
            </w:r>
            <w:r>
              <w:rPr>
                <w:b/>
                <w:sz w:val="15"/>
              </w:rPr>
              <w:t>von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6"/>
                <w:sz w:val="15"/>
              </w:rPr>
              <w:t> </w:t>
            </w:r>
            <w:r>
              <w:rPr>
                <w:b/>
                <w:spacing w:val="-2"/>
                <w:sz w:val="15"/>
              </w:rPr>
              <w:t>SU23)</w:t>
            </w:r>
          </w:p>
        </w:tc>
        <w:tc>
          <w:tcPr>
            <w:tcW w:w="1867" w:type="dxa"/>
            <w:tcBorders>
              <w:top w:val="single" w:sz="6" w:space="0" w:color="000000"/>
            </w:tcBorders>
          </w:tcPr>
          <w:p>
            <w:pPr>
              <w:pStyle w:val="TableParagraph"/>
              <w:spacing w:before="31"/>
              <w:ind w:right="426"/>
              <w:rPr>
                <w:b/>
                <w:sz w:val="15"/>
              </w:rPr>
            </w:pPr>
            <w:r>
              <w:rPr>
                <w:b/>
                <w:sz w:val="15"/>
              </w:rPr>
              <w:t>-</w:t>
            </w:r>
            <w:r>
              <w:rPr>
                <w:b/>
                <w:spacing w:val="-2"/>
                <w:sz w:val="15"/>
              </w:rPr>
              <w:t>18.800,00</w:t>
            </w:r>
          </w:p>
        </w:tc>
        <w:tc>
          <w:tcPr>
            <w:tcW w:w="1707" w:type="dxa"/>
            <w:tcBorders>
              <w:top w:val="single" w:sz="6" w:space="0" w:color="000000"/>
            </w:tcBorders>
          </w:tcPr>
          <w:p>
            <w:pPr>
              <w:pStyle w:val="TableParagraph"/>
              <w:spacing w:before="31"/>
              <w:ind w:right="546"/>
              <w:rPr>
                <w:b/>
                <w:sz w:val="15"/>
              </w:rPr>
            </w:pPr>
            <w:r>
              <w:rPr>
                <w:b/>
                <w:sz w:val="15"/>
              </w:rPr>
              <w:t>-</w:t>
            </w:r>
            <w:r>
              <w:rPr>
                <w:b/>
                <w:spacing w:val="-2"/>
                <w:sz w:val="15"/>
              </w:rPr>
              <w:t>19.200,00</w:t>
            </w:r>
          </w:p>
        </w:tc>
        <w:tc>
          <w:tcPr>
            <w:tcW w:w="1177" w:type="dxa"/>
            <w:tcBorders>
              <w:top w:val="single" w:sz="6" w:space="0" w:color="000000"/>
            </w:tcBorders>
          </w:tcPr>
          <w:p>
            <w:pPr>
              <w:pStyle w:val="TableParagraph"/>
              <w:spacing w:before="31"/>
              <w:ind w:right="136"/>
              <w:rPr>
                <w:b/>
                <w:sz w:val="15"/>
              </w:rPr>
            </w:pPr>
            <w:r>
              <w:rPr>
                <w:b/>
                <w:spacing w:val="-2"/>
                <w:sz w:val="15"/>
              </w:rPr>
              <w:t>400,00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53216;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Unterricht,</w:t>
      </w:r>
      <w:r>
        <w:rPr>
          <w:b/>
          <w:spacing w:val="3"/>
          <w:sz w:val="17"/>
        </w:rPr>
        <w:t> </w:t>
      </w:r>
      <w:r>
        <w:rPr>
          <w:b/>
          <w:sz w:val="17"/>
        </w:rPr>
        <w:t>Erziehung,</w:t>
      </w:r>
      <w:r>
        <w:rPr>
          <w:b/>
          <w:spacing w:val="3"/>
          <w:sz w:val="17"/>
        </w:rPr>
        <w:t> </w:t>
      </w:r>
      <w:r>
        <w:rPr>
          <w:b/>
          <w:sz w:val="17"/>
        </w:rPr>
        <w:t>Sport</w:t>
      </w:r>
      <w:r>
        <w:rPr>
          <w:b/>
          <w:spacing w:val="3"/>
          <w:sz w:val="17"/>
        </w:rPr>
        <w:t> </w:t>
      </w:r>
      <w:r>
        <w:rPr>
          <w:b/>
          <w:sz w:val="17"/>
        </w:rPr>
        <w:t>und</w:t>
      </w:r>
      <w:r>
        <w:rPr>
          <w:b/>
          <w:spacing w:val="3"/>
          <w:sz w:val="17"/>
        </w:rPr>
        <w:t> </w:t>
      </w:r>
      <w:r>
        <w:rPr>
          <w:b/>
          <w:sz w:val="17"/>
        </w:rPr>
        <w:t>Wissenschaft</w:t>
      </w:r>
      <w:r>
        <w:rPr>
          <w:b/>
          <w:spacing w:val="4"/>
          <w:sz w:val="17"/>
        </w:rPr>
        <w:t> </w:t>
      </w:r>
      <w:r>
        <w:rPr>
          <w:b/>
          <w:sz w:val="17"/>
        </w:rPr>
        <w:t>(Gruppe</w:t>
      </w:r>
      <w:r>
        <w:rPr>
          <w:b/>
          <w:spacing w:val="3"/>
          <w:sz w:val="17"/>
        </w:rPr>
        <w:t> </w:t>
      </w:r>
      <w:r>
        <w:rPr>
          <w:b/>
          <w:spacing w:val="-5"/>
          <w:sz w:val="17"/>
        </w:rPr>
        <w:t>2)</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47"/>
        <w:gridCol w:w="1913"/>
        <w:gridCol w:w="1630"/>
        <w:gridCol w:w="1228"/>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9347" w:type="dxa"/>
            <w:shd w:val="clear" w:color="auto" w:fill="D8D8D8"/>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8"/>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1913" w:type="dxa"/>
            <w:shd w:val="clear" w:color="auto" w:fill="D8D8D8"/>
          </w:tcPr>
          <w:p>
            <w:pPr>
              <w:pStyle w:val="TableParagraph"/>
              <w:spacing w:before="15"/>
              <w:ind w:right="451"/>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630" w:type="dxa"/>
            <w:shd w:val="clear" w:color="auto" w:fill="D8D8D8"/>
          </w:tcPr>
          <w:p>
            <w:pPr>
              <w:pStyle w:val="TableParagraph"/>
              <w:spacing w:before="15"/>
              <w:ind w:right="493"/>
              <w:rPr>
                <w:b/>
                <w:sz w:val="15"/>
              </w:rPr>
            </w:pPr>
            <w:r>
              <w:rPr>
                <w:b/>
                <w:sz w:val="15"/>
              </w:rPr>
              <w:t>VA</w:t>
            </w:r>
            <w:r>
              <w:rPr>
                <w:b/>
                <w:spacing w:val="4"/>
                <w:sz w:val="15"/>
              </w:rPr>
              <w:t> </w:t>
            </w:r>
            <w:r>
              <w:rPr>
                <w:b/>
                <w:spacing w:val="-4"/>
                <w:sz w:val="15"/>
              </w:rPr>
              <w:t>2022</w:t>
            </w:r>
          </w:p>
        </w:tc>
        <w:tc>
          <w:tcPr>
            <w:tcW w:w="1228" w:type="dxa"/>
            <w:shd w:val="clear" w:color="auto" w:fill="D8D8D8"/>
          </w:tcPr>
          <w:p>
            <w:pPr>
              <w:pStyle w:val="TableParagraph"/>
              <w:spacing w:before="15"/>
              <w:ind w:right="134"/>
              <w:rPr>
                <w:b/>
                <w:sz w:val="15"/>
              </w:rPr>
            </w:pPr>
            <w:r>
              <w:rPr>
                <w:b/>
                <w:sz w:val="15"/>
              </w:rPr>
              <w:t>2.</w:t>
            </w:r>
            <w:r>
              <w:rPr>
                <w:b/>
                <w:spacing w:val="1"/>
                <w:sz w:val="15"/>
              </w:rPr>
              <w:t> </w:t>
            </w:r>
            <w:r>
              <w:rPr>
                <w:b/>
                <w:spacing w:val="-5"/>
                <w:sz w:val="15"/>
              </w:rPr>
              <w:t>NVA</w:t>
            </w:r>
          </w:p>
        </w:tc>
      </w:tr>
      <w:tr>
        <w:trPr>
          <w:trHeight w:val="314" w:hRule="atLeast"/>
        </w:trPr>
        <w:tc>
          <w:tcPr>
            <w:tcW w:w="735" w:type="dxa"/>
          </w:tcPr>
          <w:p>
            <w:pPr>
              <w:pStyle w:val="TableParagraph"/>
              <w:spacing w:before="98"/>
              <w:ind w:left="79"/>
              <w:jc w:val="left"/>
              <w:rPr>
                <w:b/>
                <w:sz w:val="15"/>
              </w:rPr>
            </w:pPr>
            <w:r>
              <w:rPr>
                <w:b/>
                <w:spacing w:val="-5"/>
                <w:sz w:val="15"/>
              </w:rPr>
              <w:t>211</w:t>
            </w:r>
          </w:p>
        </w:tc>
        <w:tc>
          <w:tcPr>
            <w:tcW w:w="9347" w:type="dxa"/>
          </w:tcPr>
          <w:p>
            <w:pPr>
              <w:pStyle w:val="TableParagraph"/>
              <w:spacing w:before="98"/>
              <w:ind w:left="195"/>
              <w:jc w:val="left"/>
              <w:rPr>
                <w:b/>
                <w:sz w:val="15"/>
              </w:rPr>
            </w:pPr>
            <w:r>
              <w:rPr>
                <w:b/>
                <w:sz w:val="15"/>
              </w:rPr>
              <w:t>Erträge</w:t>
            </w:r>
            <w:r>
              <w:rPr>
                <w:b/>
                <w:spacing w:val="5"/>
                <w:sz w:val="15"/>
              </w:rPr>
              <w:t> </w:t>
            </w:r>
            <w:r>
              <w:rPr>
                <w:b/>
                <w:sz w:val="15"/>
              </w:rPr>
              <w:t>aus</w:t>
            </w:r>
            <w:r>
              <w:rPr>
                <w:b/>
                <w:spacing w:val="5"/>
                <w:sz w:val="15"/>
              </w:rPr>
              <w:t> </w:t>
            </w:r>
            <w:r>
              <w:rPr>
                <w:b/>
                <w:sz w:val="15"/>
              </w:rPr>
              <w:t>der</w:t>
            </w:r>
            <w:r>
              <w:rPr>
                <w:b/>
                <w:spacing w:val="6"/>
                <w:sz w:val="15"/>
              </w:rPr>
              <w:t> </w:t>
            </w:r>
            <w:r>
              <w:rPr>
                <w:b/>
                <w:sz w:val="15"/>
              </w:rPr>
              <w:t>operativen</w:t>
            </w:r>
            <w:r>
              <w:rPr>
                <w:b/>
                <w:spacing w:val="5"/>
                <w:sz w:val="15"/>
              </w:rPr>
              <w:t> </w:t>
            </w:r>
            <w:r>
              <w:rPr>
                <w:b/>
                <w:spacing w:val="-2"/>
                <w:sz w:val="15"/>
              </w:rPr>
              <w:t>Verwaltungstätigkeit</w:t>
            </w:r>
          </w:p>
        </w:tc>
        <w:tc>
          <w:tcPr>
            <w:tcW w:w="1913" w:type="dxa"/>
          </w:tcPr>
          <w:p>
            <w:pPr>
              <w:pStyle w:val="TableParagraph"/>
              <w:spacing w:before="100"/>
              <w:ind w:right="450"/>
              <w:rPr>
                <w:b/>
                <w:sz w:val="15"/>
              </w:rPr>
            </w:pPr>
            <w:r>
              <w:rPr>
                <w:b/>
                <w:spacing w:val="-2"/>
                <w:sz w:val="15"/>
              </w:rPr>
              <w:t>5.700,00</w:t>
            </w:r>
          </w:p>
        </w:tc>
        <w:tc>
          <w:tcPr>
            <w:tcW w:w="1630" w:type="dxa"/>
          </w:tcPr>
          <w:p>
            <w:pPr>
              <w:pStyle w:val="TableParagraph"/>
              <w:spacing w:before="100"/>
              <w:ind w:right="493"/>
              <w:rPr>
                <w:b/>
                <w:sz w:val="15"/>
              </w:rPr>
            </w:pPr>
            <w:r>
              <w:rPr>
                <w:b/>
                <w:spacing w:val="-2"/>
                <w:sz w:val="15"/>
              </w:rPr>
              <w:t>3.700,00</w:t>
            </w:r>
          </w:p>
        </w:tc>
        <w:tc>
          <w:tcPr>
            <w:tcW w:w="1228" w:type="dxa"/>
          </w:tcPr>
          <w:p>
            <w:pPr>
              <w:pStyle w:val="TableParagraph"/>
              <w:spacing w:before="100"/>
              <w:ind w:right="134"/>
              <w:rPr>
                <w:b/>
                <w:sz w:val="15"/>
              </w:rPr>
            </w:pPr>
            <w:r>
              <w:rPr>
                <w:b/>
                <w:spacing w:val="-2"/>
                <w:sz w:val="15"/>
              </w:rPr>
              <w:t>2.000,00</w:t>
            </w:r>
          </w:p>
        </w:tc>
      </w:tr>
      <w:tr>
        <w:trPr>
          <w:trHeight w:val="255" w:hRule="atLeast"/>
        </w:trPr>
        <w:tc>
          <w:tcPr>
            <w:tcW w:w="735" w:type="dxa"/>
          </w:tcPr>
          <w:p>
            <w:pPr>
              <w:pStyle w:val="TableParagraph"/>
              <w:spacing w:before="38"/>
              <w:ind w:left="79"/>
              <w:jc w:val="left"/>
              <w:rPr>
                <w:sz w:val="15"/>
              </w:rPr>
            </w:pPr>
            <w:r>
              <w:rPr>
                <w:spacing w:val="-4"/>
                <w:sz w:val="15"/>
              </w:rPr>
              <w:t>2111</w:t>
            </w:r>
          </w:p>
        </w:tc>
        <w:tc>
          <w:tcPr>
            <w:tcW w:w="9347" w:type="dxa"/>
          </w:tcPr>
          <w:p>
            <w:pPr>
              <w:pStyle w:val="TableParagraph"/>
              <w:spacing w:before="38"/>
              <w:ind w:left="195"/>
              <w:jc w:val="left"/>
              <w:rPr>
                <w:sz w:val="15"/>
              </w:rPr>
            </w:pPr>
            <w:r>
              <w:rPr>
                <w:sz w:val="15"/>
              </w:rPr>
              <w:t>Erträge</w:t>
            </w:r>
            <w:r>
              <w:rPr>
                <w:spacing w:val="5"/>
                <w:sz w:val="15"/>
              </w:rPr>
              <w:t> </w:t>
            </w:r>
            <w:r>
              <w:rPr>
                <w:sz w:val="15"/>
              </w:rPr>
              <w:t>aus</w:t>
            </w:r>
            <w:r>
              <w:rPr>
                <w:spacing w:val="6"/>
                <w:sz w:val="15"/>
              </w:rPr>
              <w:t> </w:t>
            </w:r>
            <w:r>
              <w:rPr>
                <w:sz w:val="15"/>
              </w:rPr>
              <w:t>eigenen</w:t>
            </w:r>
            <w:r>
              <w:rPr>
                <w:spacing w:val="6"/>
                <w:sz w:val="15"/>
              </w:rPr>
              <w:t> </w:t>
            </w:r>
            <w:r>
              <w:rPr>
                <w:spacing w:val="-2"/>
                <w:sz w:val="15"/>
              </w:rPr>
              <w:t>Abgaben</w:t>
            </w:r>
          </w:p>
        </w:tc>
        <w:tc>
          <w:tcPr>
            <w:tcW w:w="1913" w:type="dxa"/>
          </w:tcPr>
          <w:p>
            <w:pPr>
              <w:pStyle w:val="TableParagraph"/>
              <w:spacing w:before="41"/>
              <w:ind w:right="450"/>
              <w:rPr>
                <w:sz w:val="15"/>
              </w:rPr>
            </w:pPr>
            <w:r>
              <w:rPr>
                <w:spacing w:val="-4"/>
                <w:sz w:val="15"/>
              </w:rPr>
              <w:t>0,00</w:t>
            </w:r>
          </w:p>
        </w:tc>
        <w:tc>
          <w:tcPr>
            <w:tcW w:w="1630"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2112</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Ertragsanteilen</w:t>
            </w:r>
          </w:p>
        </w:tc>
        <w:tc>
          <w:tcPr>
            <w:tcW w:w="1913" w:type="dxa"/>
          </w:tcPr>
          <w:p>
            <w:pPr>
              <w:pStyle w:val="TableParagraph"/>
              <w:spacing w:before="41"/>
              <w:ind w:right="450"/>
              <w:rPr>
                <w:sz w:val="15"/>
              </w:rPr>
            </w:pPr>
            <w:r>
              <w:rPr>
                <w:spacing w:val="-4"/>
                <w:sz w:val="15"/>
              </w:rPr>
              <w:t>0,00</w:t>
            </w:r>
          </w:p>
        </w:tc>
        <w:tc>
          <w:tcPr>
            <w:tcW w:w="1630"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2113</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Gebühren</w:t>
            </w:r>
          </w:p>
        </w:tc>
        <w:tc>
          <w:tcPr>
            <w:tcW w:w="1913" w:type="dxa"/>
          </w:tcPr>
          <w:p>
            <w:pPr>
              <w:pStyle w:val="TableParagraph"/>
              <w:spacing w:before="41"/>
              <w:ind w:right="450"/>
              <w:rPr>
                <w:sz w:val="15"/>
              </w:rPr>
            </w:pPr>
            <w:r>
              <w:rPr>
                <w:spacing w:val="-4"/>
                <w:sz w:val="15"/>
              </w:rPr>
              <w:t>0,00</w:t>
            </w:r>
          </w:p>
        </w:tc>
        <w:tc>
          <w:tcPr>
            <w:tcW w:w="1630"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2114</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Leistungen</w:t>
            </w:r>
          </w:p>
        </w:tc>
        <w:tc>
          <w:tcPr>
            <w:tcW w:w="1913" w:type="dxa"/>
          </w:tcPr>
          <w:p>
            <w:pPr>
              <w:pStyle w:val="TableParagraph"/>
              <w:spacing w:before="41"/>
              <w:ind w:right="450"/>
              <w:rPr>
                <w:sz w:val="15"/>
              </w:rPr>
            </w:pPr>
            <w:r>
              <w:rPr>
                <w:spacing w:val="-4"/>
                <w:sz w:val="15"/>
              </w:rPr>
              <w:t>0,00</w:t>
            </w:r>
          </w:p>
        </w:tc>
        <w:tc>
          <w:tcPr>
            <w:tcW w:w="1630"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2115</w:t>
            </w:r>
          </w:p>
        </w:tc>
        <w:tc>
          <w:tcPr>
            <w:tcW w:w="9347" w:type="dxa"/>
          </w:tcPr>
          <w:p>
            <w:pPr>
              <w:pStyle w:val="TableParagraph"/>
              <w:spacing w:before="38"/>
              <w:ind w:left="195"/>
              <w:jc w:val="left"/>
              <w:rPr>
                <w:sz w:val="15"/>
              </w:rPr>
            </w:pPr>
            <w:r>
              <w:rPr>
                <w:sz w:val="15"/>
              </w:rPr>
              <w:t>Erträge</w:t>
            </w:r>
            <w:r>
              <w:rPr>
                <w:spacing w:val="5"/>
                <w:sz w:val="15"/>
              </w:rPr>
              <w:t> </w:t>
            </w:r>
            <w:r>
              <w:rPr>
                <w:sz w:val="15"/>
              </w:rPr>
              <w:t>aus</w:t>
            </w:r>
            <w:r>
              <w:rPr>
                <w:spacing w:val="6"/>
                <w:sz w:val="15"/>
              </w:rPr>
              <w:t> </w:t>
            </w:r>
            <w:r>
              <w:rPr>
                <w:sz w:val="15"/>
              </w:rPr>
              <w:t>Besitz</w:t>
            </w:r>
            <w:r>
              <w:rPr>
                <w:spacing w:val="6"/>
                <w:sz w:val="15"/>
              </w:rPr>
              <w:t> </w:t>
            </w:r>
            <w:r>
              <w:rPr>
                <w:sz w:val="15"/>
              </w:rPr>
              <w:t>und</w:t>
            </w:r>
            <w:r>
              <w:rPr>
                <w:spacing w:val="5"/>
                <w:sz w:val="15"/>
              </w:rPr>
              <w:t> </w:t>
            </w:r>
            <w:r>
              <w:rPr>
                <w:sz w:val="15"/>
              </w:rPr>
              <w:t>wirtschaftlicher</w:t>
            </w:r>
            <w:r>
              <w:rPr>
                <w:spacing w:val="6"/>
                <w:sz w:val="15"/>
              </w:rPr>
              <w:t> </w:t>
            </w:r>
            <w:r>
              <w:rPr>
                <w:spacing w:val="-2"/>
                <w:sz w:val="15"/>
              </w:rPr>
              <w:t>Tätigkeit</w:t>
            </w:r>
          </w:p>
        </w:tc>
        <w:tc>
          <w:tcPr>
            <w:tcW w:w="1913" w:type="dxa"/>
          </w:tcPr>
          <w:p>
            <w:pPr>
              <w:pStyle w:val="TableParagraph"/>
              <w:spacing w:before="41"/>
              <w:ind w:right="450"/>
              <w:rPr>
                <w:sz w:val="15"/>
              </w:rPr>
            </w:pPr>
            <w:r>
              <w:rPr>
                <w:spacing w:val="-4"/>
                <w:sz w:val="15"/>
              </w:rPr>
              <w:t>0,00</w:t>
            </w:r>
          </w:p>
        </w:tc>
        <w:tc>
          <w:tcPr>
            <w:tcW w:w="1630"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2116</w:t>
            </w:r>
          </w:p>
        </w:tc>
        <w:tc>
          <w:tcPr>
            <w:tcW w:w="9347" w:type="dxa"/>
          </w:tcPr>
          <w:p>
            <w:pPr>
              <w:pStyle w:val="TableParagraph"/>
              <w:spacing w:before="38"/>
              <w:ind w:left="195"/>
              <w:jc w:val="left"/>
              <w:rPr>
                <w:sz w:val="15"/>
              </w:rPr>
            </w:pPr>
            <w:r>
              <w:rPr>
                <w:sz w:val="15"/>
              </w:rPr>
              <w:t>Erträge</w:t>
            </w:r>
            <w:r>
              <w:rPr>
                <w:spacing w:val="7"/>
                <w:sz w:val="15"/>
              </w:rPr>
              <w:t> </w:t>
            </w:r>
            <w:r>
              <w:rPr>
                <w:sz w:val="15"/>
              </w:rPr>
              <w:t>aus</w:t>
            </w:r>
            <w:r>
              <w:rPr>
                <w:spacing w:val="8"/>
                <w:sz w:val="15"/>
              </w:rPr>
              <w:t> </w:t>
            </w:r>
            <w:r>
              <w:rPr>
                <w:sz w:val="15"/>
              </w:rPr>
              <w:t>Veräußerung</w:t>
            </w:r>
            <w:r>
              <w:rPr>
                <w:spacing w:val="8"/>
                <w:sz w:val="15"/>
              </w:rPr>
              <w:t> </w:t>
            </w:r>
            <w:r>
              <w:rPr>
                <w:sz w:val="15"/>
              </w:rPr>
              <w:t>und</w:t>
            </w:r>
            <w:r>
              <w:rPr>
                <w:spacing w:val="8"/>
                <w:sz w:val="15"/>
              </w:rPr>
              <w:t> </w:t>
            </w:r>
            <w:r>
              <w:rPr>
                <w:sz w:val="15"/>
              </w:rPr>
              <w:t>sonstige</w:t>
            </w:r>
            <w:r>
              <w:rPr>
                <w:spacing w:val="8"/>
                <w:sz w:val="15"/>
              </w:rPr>
              <w:t> </w:t>
            </w:r>
            <w:r>
              <w:rPr>
                <w:spacing w:val="-2"/>
                <w:sz w:val="15"/>
              </w:rPr>
              <w:t>Erträge</w:t>
            </w:r>
          </w:p>
        </w:tc>
        <w:tc>
          <w:tcPr>
            <w:tcW w:w="1913" w:type="dxa"/>
          </w:tcPr>
          <w:p>
            <w:pPr>
              <w:pStyle w:val="TableParagraph"/>
              <w:spacing w:before="41"/>
              <w:ind w:right="450"/>
              <w:rPr>
                <w:sz w:val="15"/>
              </w:rPr>
            </w:pPr>
            <w:r>
              <w:rPr>
                <w:spacing w:val="-2"/>
                <w:sz w:val="15"/>
              </w:rPr>
              <w:t>5.500,00</w:t>
            </w:r>
          </w:p>
        </w:tc>
        <w:tc>
          <w:tcPr>
            <w:tcW w:w="1630" w:type="dxa"/>
          </w:tcPr>
          <w:p>
            <w:pPr>
              <w:pStyle w:val="TableParagraph"/>
              <w:spacing w:before="41"/>
              <w:ind w:right="493"/>
              <w:rPr>
                <w:sz w:val="15"/>
              </w:rPr>
            </w:pPr>
            <w:r>
              <w:rPr>
                <w:spacing w:val="-2"/>
                <w:sz w:val="15"/>
              </w:rPr>
              <w:t>3.500,00</w:t>
            </w:r>
          </w:p>
        </w:tc>
        <w:tc>
          <w:tcPr>
            <w:tcW w:w="1228" w:type="dxa"/>
          </w:tcPr>
          <w:p>
            <w:pPr>
              <w:pStyle w:val="TableParagraph"/>
              <w:spacing w:before="41"/>
              <w:ind w:right="134"/>
              <w:rPr>
                <w:sz w:val="15"/>
              </w:rPr>
            </w:pPr>
            <w:r>
              <w:rPr>
                <w:spacing w:val="-2"/>
                <w:sz w:val="15"/>
              </w:rPr>
              <w:t>2.000,00</w:t>
            </w:r>
          </w:p>
        </w:tc>
      </w:tr>
      <w:tr>
        <w:trPr>
          <w:trHeight w:val="326" w:hRule="atLeast"/>
        </w:trPr>
        <w:tc>
          <w:tcPr>
            <w:tcW w:w="735" w:type="dxa"/>
          </w:tcPr>
          <w:p>
            <w:pPr>
              <w:pStyle w:val="TableParagraph"/>
              <w:spacing w:before="38"/>
              <w:ind w:left="79"/>
              <w:jc w:val="left"/>
              <w:rPr>
                <w:sz w:val="15"/>
              </w:rPr>
            </w:pPr>
            <w:r>
              <w:rPr>
                <w:spacing w:val="-4"/>
                <w:sz w:val="15"/>
              </w:rPr>
              <w:t>2117</w:t>
            </w:r>
          </w:p>
        </w:tc>
        <w:tc>
          <w:tcPr>
            <w:tcW w:w="9347" w:type="dxa"/>
          </w:tcPr>
          <w:p>
            <w:pPr>
              <w:pStyle w:val="TableParagraph"/>
              <w:spacing w:before="38"/>
              <w:ind w:left="195"/>
              <w:jc w:val="left"/>
              <w:rPr>
                <w:sz w:val="15"/>
              </w:rPr>
            </w:pPr>
            <w:r>
              <w:rPr>
                <w:sz w:val="15"/>
              </w:rPr>
              <w:t>Nicht</w:t>
            </w:r>
            <w:r>
              <w:rPr>
                <w:spacing w:val="12"/>
                <w:sz w:val="15"/>
              </w:rPr>
              <w:t> </w:t>
            </w:r>
            <w:r>
              <w:rPr>
                <w:sz w:val="15"/>
              </w:rPr>
              <w:t>finanzierungswirksame</w:t>
            </w:r>
            <w:r>
              <w:rPr>
                <w:spacing w:val="13"/>
                <w:sz w:val="15"/>
              </w:rPr>
              <w:t> </w:t>
            </w:r>
            <w:r>
              <w:rPr>
                <w:sz w:val="15"/>
              </w:rPr>
              <w:t>operative</w:t>
            </w:r>
            <w:r>
              <w:rPr>
                <w:spacing w:val="12"/>
                <w:sz w:val="15"/>
              </w:rPr>
              <w:t> </w:t>
            </w:r>
            <w:r>
              <w:rPr>
                <w:spacing w:val="-2"/>
                <w:sz w:val="15"/>
              </w:rPr>
              <w:t>Erträge</w:t>
            </w:r>
          </w:p>
        </w:tc>
        <w:tc>
          <w:tcPr>
            <w:tcW w:w="1913" w:type="dxa"/>
          </w:tcPr>
          <w:p>
            <w:pPr>
              <w:pStyle w:val="TableParagraph"/>
              <w:spacing w:before="41"/>
              <w:ind w:right="450"/>
              <w:rPr>
                <w:sz w:val="15"/>
              </w:rPr>
            </w:pPr>
            <w:r>
              <w:rPr>
                <w:spacing w:val="-2"/>
                <w:sz w:val="15"/>
              </w:rPr>
              <w:t>200,00</w:t>
            </w:r>
          </w:p>
        </w:tc>
        <w:tc>
          <w:tcPr>
            <w:tcW w:w="1630" w:type="dxa"/>
          </w:tcPr>
          <w:p>
            <w:pPr>
              <w:pStyle w:val="TableParagraph"/>
              <w:spacing w:before="41"/>
              <w:ind w:right="493"/>
              <w:rPr>
                <w:sz w:val="15"/>
              </w:rPr>
            </w:pPr>
            <w:r>
              <w:rPr>
                <w:spacing w:val="-2"/>
                <w:sz w:val="15"/>
              </w:rPr>
              <w:t>200,00</w:t>
            </w:r>
          </w:p>
        </w:tc>
        <w:tc>
          <w:tcPr>
            <w:tcW w:w="1228" w:type="dxa"/>
          </w:tcPr>
          <w:p>
            <w:pPr>
              <w:pStyle w:val="TableParagraph"/>
              <w:spacing w:before="41"/>
              <w:ind w:right="134"/>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212</w:t>
            </w:r>
          </w:p>
        </w:tc>
        <w:tc>
          <w:tcPr>
            <w:tcW w:w="9347" w:type="dxa"/>
          </w:tcPr>
          <w:p>
            <w:pPr>
              <w:pStyle w:val="TableParagraph"/>
              <w:spacing w:before="109"/>
              <w:ind w:left="195"/>
              <w:jc w:val="left"/>
              <w:rPr>
                <w:b/>
                <w:sz w:val="15"/>
              </w:rPr>
            </w:pPr>
            <w:r>
              <w:rPr>
                <w:b/>
                <w:sz w:val="15"/>
              </w:rPr>
              <w:t>Erträge</w:t>
            </w:r>
            <w:r>
              <w:rPr>
                <w:b/>
                <w:spacing w:val="6"/>
                <w:sz w:val="15"/>
              </w:rPr>
              <w:t> </w:t>
            </w:r>
            <w:r>
              <w:rPr>
                <w:b/>
                <w:sz w:val="15"/>
              </w:rPr>
              <w:t>aus</w:t>
            </w:r>
            <w:r>
              <w:rPr>
                <w:b/>
                <w:spacing w:val="6"/>
                <w:sz w:val="15"/>
              </w:rPr>
              <w:t> </w:t>
            </w:r>
            <w:r>
              <w:rPr>
                <w:b/>
                <w:spacing w:val="-2"/>
                <w:sz w:val="15"/>
              </w:rPr>
              <w:t>Transfers</w:t>
            </w:r>
          </w:p>
        </w:tc>
        <w:tc>
          <w:tcPr>
            <w:tcW w:w="1913" w:type="dxa"/>
          </w:tcPr>
          <w:p>
            <w:pPr>
              <w:pStyle w:val="TableParagraph"/>
              <w:spacing w:before="112"/>
              <w:ind w:right="451"/>
              <w:rPr>
                <w:b/>
                <w:sz w:val="15"/>
              </w:rPr>
            </w:pPr>
            <w:r>
              <w:rPr>
                <w:b/>
                <w:spacing w:val="-2"/>
                <w:sz w:val="15"/>
              </w:rPr>
              <w:t>60.500,00</w:t>
            </w:r>
          </w:p>
        </w:tc>
        <w:tc>
          <w:tcPr>
            <w:tcW w:w="1630" w:type="dxa"/>
          </w:tcPr>
          <w:p>
            <w:pPr>
              <w:pStyle w:val="TableParagraph"/>
              <w:spacing w:before="112"/>
              <w:ind w:right="493"/>
              <w:rPr>
                <w:b/>
                <w:sz w:val="15"/>
              </w:rPr>
            </w:pPr>
            <w:r>
              <w:rPr>
                <w:b/>
                <w:spacing w:val="-2"/>
                <w:sz w:val="15"/>
              </w:rPr>
              <w:t>60.500,00</w:t>
            </w:r>
          </w:p>
        </w:tc>
        <w:tc>
          <w:tcPr>
            <w:tcW w:w="1228" w:type="dxa"/>
          </w:tcPr>
          <w:p>
            <w:pPr>
              <w:pStyle w:val="TableParagraph"/>
              <w:spacing w:before="112"/>
              <w:ind w:right="134"/>
              <w:rPr>
                <w:b/>
                <w:sz w:val="15"/>
              </w:rPr>
            </w:pPr>
            <w:r>
              <w:rPr>
                <w:b/>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2121</w:t>
            </w:r>
          </w:p>
        </w:tc>
        <w:tc>
          <w:tcPr>
            <w:tcW w:w="9347" w:type="dxa"/>
          </w:tcPr>
          <w:p>
            <w:pPr>
              <w:pStyle w:val="TableParagraph"/>
              <w:spacing w:before="38"/>
              <w:ind w:left="195"/>
              <w:jc w:val="left"/>
              <w:rPr>
                <w:sz w:val="15"/>
              </w:rPr>
            </w:pPr>
            <w:r>
              <w:rPr>
                <w:sz w:val="15"/>
              </w:rPr>
              <w:t>Transferertrag</w:t>
            </w:r>
            <w:r>
              <w:rPr>
                <w:spacing w:val="7"/>
                <w:sz w:val="15"/>
              </w:rPr>
              <w:t> </w:t>
            </w:r>
            <w:r>
              <w:rPr>
                <w:sz w:val="15"/>
              </w:rPr>
              <w:t>von</w:t>
            </w:r>
            <w:r>
              <w:rPr>
                <w:spacing w:val="8"/>
                <w:sz w:val="15"/>
              </w:rPr>
              <w:t> </w:t>
            </w:r>
            <w:r>
              <w:rPr>
                <w:sz w:val="15"/>
              </w:rPr>
              <w:t>Trägern</w:t>
            </w:r>
            <w:r>
              <w:rPr>
                <w:spacing w:val="8"/>
                <w:sz w:val="15"/>
              </w:rPr>
              <w:t> </w:t>
            </w:r>
            <w:r>
              <w:rPr>
                <w:sz w:val="15"/>
              </w:rPr>
              <w:t>des</w:t>
            </w:r>
            <w:r>
              <w:rPr>
                <w:spacing w:val="8"/>
                <w:sz w:val="15"/>
              </w:rPr>
              <w:t> </w:t>
            </w:r>
            <w:r>
              <w:rPr>
                <w:sz w:val="15"/>
              </w:rPr>
              <w:t>öffentlichen</w:t>
            </w:r>
            <w:r>
              <w:rPr>
                <w:spacing w:val="8"/>
                <w:sz w:val="15"/>
              </w:rPr>
              <w:t> </w:t>
            </w:r>
            <w:r>
              <w:rPr>
                <w:spacing w:val="-2"/>
                <w:sz w:val="15"/>
              </w:rPr>
              <w:t>Rechts</w:t>
            </w:r>
          </w:p>
        </w:tc>
        <w:tc>
          <w:tcPr>
            <w:tcW w:w="1913" w:type="dxa"/>
          </w:tcPr>
          <w:p>
            <w:pPr>
              <w:pStyle w:val="TableParagraph"/>
              <w:spacing w:before="41"/>
              <w:ind w:right="451"/>
              <w:rPr>
                <w:sz w:val="15"/>
              </w:rPr>
            </w:pPr>
            <w:r>
              <w:rPr>
                <w:spacing w:val="-2"/>
                <w:sz w:val="15"/>
              </w:rPr>
              <w:t>15.000,00</w:t>
            </w:r>
          </w:p>
        </w:tc>
        <w:tc>
          <w:tcPr>
            <w:tcW w:w="1630" w:type="dxa"/>
          </w:tcPr>
          <w:p>
            <w:pPr>
              <w:pStyle w:val="TableParagraph"/>
              <w:spacing w:before="41"/>
              <w:ind w:right="493"/>
              <w:rPr>
                <w:sz w:val="15"/>
              </w:rPr>
            </w:pPr>
            <w:r>
              <w:rPr>
                <w:spacing w:val="-2"/>
                <w:sz w:val="15"/>
              </w:rPr>
              <w:t>15.000,00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2122</w:t>
            </w:r>
          </w:p>
        </w:tc>
        <w:tc>
          <w:tcPr>
            <w:tcW w:w="9347" w:type="dxa"/>
          </w:tcPr>
          <w:p>
            <w:pPr>
              <w:pStyle w:val="TableParagraph"/>
              <w:spacing w:before="38"/>
              <w:ind w:left="195"/>
              <w:jc w:val="left"/>
              <w:rPr>
                <w:sz w:val="15"/>
              </w:rPr>
            </w:pPr>
            <w:r>
              <w:rPr>
                <w:sz w:val="15"/>
              </w:rPr>
              <w:t>Transferertrag</w:t>
            </w:r>
            <w:r>
              <w:rPr>
                <w:spacing w:val="11"/>
                <w:sz w:val="15"/>
              </w:rPr>
              <w:t> </w:t>
            </w:r>
            <w:r>
              <w:rPr>
                <w:sz w:val="15"/>
              </w:rPr>
              <w:t>von</w:t>
            </w:r>
            <w:r>
              <w:rPr>
                <w:spacing w:val="11"/>
                <w:sz w:val="15"/>
              </w:rPr>
              <w:t> </w:t>
            </w:r>
            <w:r>
              <w:rPr>
                <w:spacing w:val="-2"/>
                <w:sz w:val="15"/>
              </w:rPr>
              <w:t>Beteiligungen</w:t>
            </w:r>
          </w:p>
        </w:tc>
        <w:tc>
          <w:tcPr>
            <w:tcW w:w="1913" w:type="dxa"/>
          </w:tcPr>
          <w:p>
            <w:pPr>
              <w:pStyle w:val="TableParagraph"/>
              <w:spacing w:before="41"/>
              <w:ind w:right="450"/>
              <w:rPr>
                <w:sz w:val="15"/>
              </w:rPr>
            </w:pPr>
            <w:r>
              <w:rPr>
                <w:spacing w:val="-4"/>
                <w:sz w:val="15"/>
              </w:rPr>
              <w:t>0,00</w:t>
            </w:r>
          </w:p>
        </w:tc>
        <w:tc>
          <w:tcPr>
            <w:tcW w:w="1630"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2123</w:t>
            </w:r>
          </w:p>
        </w:tc>
        <w:tc>
          <w:tcPr>
            <w:tcW w:w="9347" w:type="dxa"/>
          </w:tcPr>
          <w:p>
            <w:pPr>
              <w:pStyle w:val="TableParagraph"/>
              <w:spacing w:before="38"/>
              <w:ind w:left="195"/>
              <w:jc w:val="left"/>
              <w:rPr>
                <w:sz w:val="15"/>
              </w:rPr>
            </w:pPr>
            <w:r>
              <w:rPr>
                <w:sz w:val="15"/>
              </w:rPr>
              <w:t>Transferertrag</w:t>
            </w:r>
            <w:r>
              <w:rPr>
                <w:spacing w:val="9"/>
                <w:sz w:val="15"/>
              </w:rPr>
              <w:t> </w:t>
            </w:r>
            <w:r>
              <w:rPr>
                <w:sz w:val="15"/>
              </w:rPr>
              <w:t>von</w:t>
            </w:r>
            <w:r>
              <w:rPr>
                <w:spacing w:val="9"/>
                <w:sz w:val="15"/>
              </w:rPr>
              <w:t> </w:t>
            </w:r>
            <w:r>
              <w:rPr>
                <w:sz w:val="15"/>
              </w:rPr>
              <w:t>Unternehmen</w:t>
            </w:r>
            <w:r>
              <w:rPr>
                <w:spacing w:val="9"/>
                <w:sz w:val="15"/>
              </w:rPr>
              <w:t> </w:t>
            </w:r>
            <w:r>
              <w:rPr>
                <w:sz w:val="15"/>
              </w:rPr>
              <w:t>(mit</w:t>
            </w:r>
            <w:r>
              <w:rPr>
                <w:spacing w:val="9"/>
                <w:sz w:val="15"/>
              </w:rPr>
              <w:t> </w:t>
            </w:r>
            <w:r>
              <w:rPr>
                <w:spacing w:val="-2"/>
                <w:sz w:val="15"/>
              </w:rPr>
              <w:t>Finanzunternehmen)</w:t>
            </w:r>
          </w:p>
        </w:tc>
        <w:tc>
          <w:tcPr>
            <w:tcW w:w="1913" w:type="dxa"/>
          </w:tcPr>
          <w:p>
            <w:pPr>
              <w:pStyle w:val="TableParagraph"/>
              <w:spacing w:before="41"/>
              <w:ind w:right="450"/>
              <w:rPr>
                <w:sz w:val="15"/>
              </w:rPr>
            </w:pPr>
            <w:r>
              <w:rPr>
                <w:spacing w:val="-4"/>
                <w:sz w:val="15"/>
              </w:rPr>
              <w:t>0,00</w:t>
            </w:r>
          </w:p>
        </w:tc>
        <w:tc>
          <w:tcPr>
            <w:tcW w:w="1630"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2124</w:t>
            </w:r>
          </w:p>
        </w:tc>
        <w:tc>
          <w:tcPr>
            <w:tcW w:w="9347" w:type="dxa"/>
          </w:tcPr>
          <w:p>
            <w:pPr>
              <w:pStyle w:val="TableParagraph"/>
              <w:spacing w:before="38"/>
              <w:ind w:left="195"/>
              <w:jc w:val="left"/>
              <w:rPr>
                <w:sz w:val="15"/>
              </w:rPr>
            </w:pPr>
            <w:r>
              <w:rPr>
                <w:sz w:val="15"/>
              </w:rPr>
              <w:t>Transferertrag</w:t>
            </w:r>
            <w:r>
              <w:rPr>
                <w:spacing w:val="9"/>
                <w:sz w:val="15"/>
              </w:rPr>
              <w:t> </w:t>
            </w:r>
            <w:r>
              <w:rPr>
                <w:sz w:val="15"/>
              </w:rPr>
              <w:t>von</w:t>
            </w:r>
            <w:r>
              <w:rPr>
                <w:spacing w:val="9"/>
                <w:sz w:val="15"/>
              </w:rPr>
              <w:t> </w:t>
            </w:r>
            <w:r>
              <w:rPr>
                <w:sz w:val="15"/>
              </w:rPr>
              <w:t>Haushalten</w:t>
            </w:r>
            <w:r>
              <w:rPr>
                <w:spacing w:val="9"/>
                <w:sz w:val="15"/>
              </w:rPr>
              <w:t> </w:t>
            </w:r>
            <w:r>
              <w:rPr>
                <w:sz w:val="15"/>
              </w:rPr>
              <w:t>und</w:t>
            </w:r>
            <w:r>
              <w:rPr>
                <w:spacing w:val="9"/>
                <w:sz w:val="15"/>
              </w:rPr>
              <w:t> </w:t>
            </w:r>
            <w:r>
              <w:rPr>
                <w:sz w:val="15"/>
              </w:rPr>
              <w:t>Organisationen</w:t>
            </w:r>
            <w:r>
              <w:rPr>
                <w:spacing w:val="9"/>
                <w:sz w:val="15"/>
              </w:rPr>
              <w:t> </w:t>
            </w:r>
            <w:r>
              <w:rPr>
                <w:sz w:val="15"/>
              </w:rPr>
              <w:t>ohne</w:t>
            </w:r>
            <w:r>
              <w:rPr>
                <w:spacing w:val="10"/>
                <w:sz w:val="15"/>
              </w:rPr>
              <w:t> </w:t>
            </w:r>
            <w:r>
              <w:rPr>
                <w:spacing w:val="-2"/>
                <w:sz w:val="15"/>
              </w:rPr>
              <w:t>Erwerbscharakter</w:t>
            </w:r>
          </w:p>
        </w:tc>
        <w:tc>
          <w:tcPr>
            <w:tcW w:w="1913" w:type="dxa"/>
          </w:tcPr>
          <w:p>
            <w:pPr>
              <w:pStyle w:val="TableParagraph"/>
              <w:spacing w:before="41"/>
              <w:ind w:right="450"/>
              <w:rPr>
                <w:sz w:val="15"/>
              </w:rPr>
            </w:pPr>
            <w:r>
              <w:rPr>
                <w:spacing w:val="-4"/>
                <w:sz w:val="15"/>
              </w:rPr>
              <w:t>0,00</w:t>
            </w:r>
          </w:p>
        </w:tc>
        <w:tc>
          <w:tcPr>
            <w:tcW w:w="1630"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2125</w:t>
            </w:r>
          </w:p>
        </w:tc>
        <w:tc>
          <w:tcPr>
            <w:tcW w:w="9347" w:type="dxa"/>
          </w:tcPr>
          <w:p>
            <w:pPr>
              <w:pStyle w:val="TableParagraph"/>
              <w:spacing w:before="38"/>
              <w:ind w:left="195"/>
              <w:jc w:val="left"/>
              <w:rPr>
                <w:sz w:val="15"/>
              </w:rPr>
            </w:pPr>
            <w:r>
              <w:rPr>
                <w:sz w:val="15"/>
              </w:rPr>
              <w:t>Transferertrag</w:t>
            </w:r>
            <w:r>
              <w:rPr>
                <w:spacing w:val="11"/>
                <w:sz w:val="15"/>
              </w:rPr>
              <w:t> </w:t>
            </w:r>
            <w:r>
              <w:rPr>
                <w:sz w:val="15"/>
              </w:rPr>
              <w:t>vom</w:t>
            </w:r>
            <w:r>
              <w:rPr>
                <w:spacing w:val="12"/>
                <w:sz w:val="15"/>
              </w:rPr>
              <w:t> </w:t>
            </w:r>
            <w:r>
              <w:rPr>
                <w:spacing w:val="-2"/>
                <w:sz w:val="15"/>
              </w:rPr>
              <w:t>Ausland</w:t>
            </w:r>
          </w:p>
        </w:tc>
        <w:tc>
          <w:tcPr>
            <w:tcW w:w="1913" w:type="dxa"/>
          </w:tcPr>
          <w:p>
            <w:pPr>
              <w:pStyle w:val="TableParagraph"/>
              <w:spacing w:before="41"/>
              <w:ind w:right="450"/>
              <w:rPr>
                <w:sz w:val="15"/>
              </w:rPr>
            </w:pPr>
            <w:r>
              <w:rPr>
                <w:spacing w:val="-4"/>
                <w:sz w:val="15"/>
              </w:rPr>
              <w:t>0,00</w:t>
            </w:r>
          </w:p>
        </w:tc>
        <w:tc>
          <w:tcPr>
            <w:tcW w:w="1630"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2126</w:t>
            </w:r>
          </w:p>
        </w:tc>
        <w:tc>
          <w:tcPr>
            <w:tcW w:w="9347" w:type="dxa"/>
          </w:tcPr>
          <w:p>
            <w:pPr>
              <w:pStyle w:val="TableParagraph"/>
              <w:spacing w:before="38"/>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913" w:type="dxa"/>
          </w:tcPr>
          <w:p>
            <w:pPr>
              <w:pStyle w:val="TableParagraph"/>
              <w:spacing w:before="41"/>
              <w:ind w:right="450"/>
              <w:rPr>
                <w:sz w:val="15"/>
              </w:rPr>
            </w:pPr>
            <w:r>
              <w:rPr>
                <w:spacing w:val="-4"/>
                <w:sz w:val="15"/>
              </w:rPr>
              <w:t>0,00</w:t>
            </w:r>
          </w:p>
        </w:tc>
        <w:tc>
          <w:tcPr>
            <w:tcW w:w="1630"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326" w:hRule="atLeast"/>
        </w:trPr>
        <w:tc>
          <w:tcPr>
            <w:tcW w:w="735" w:type="dxa"/>
          </w:tcPr>
          <w:p>
            <w:pPr>
              <w:pStyle w:val="TableParagraph"/>
              <w:spacing w:before="38"/>
              <w:ind w:left="79"/>
              <w:jc w:val="left"/>
              <w:rPr>
                <w:sz w:val="15"/>
              </w:rPr>
            </w:pPr>
            <w:r>
              <w:rPr>
                <w:spacing w:val="-4"/>
                <w:sz w:val="15"/>
              </w:rPr>
              <w:t>2127</w:t>
            </w:r>
          </w:p>
        </w:tc>
        <w:tc>
          <w:tcPr>
            <w:tcW w:w="9347"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Transferertrag</w:t>
            </w:r>
          </w:p>
        </w:tc>
        <w:tc>
          <w:tcPr>
            <w:tcW w:w="1913" w:type="dxa"/>
          </w:tcPr>
          <w:p>
            <w:pPr>
              <w:pStyle w:val="TableParagraph"/>
              <w:spacing w:before="41"/>
              <w:ind w:right="451"/>
              <w:rPr>
                <w:sz w:val="15"/>
              </w:rPr>
            </w:pPr>
            <w:r>
              <w:rPr>
                <w:spacing w:val="-2"/>
                <w:sz w:val="15"/>
              </w:rPr>
              <w:t>45.500,00</w:t>
            </w:r>
          </w:p>
        </w:tc>
        <w:tc>
          <w:tcPr>
            <w:tcW w:w="1630" w:type="dxa"/>
          </w:tcPr>
          <w:p>
            <w:pPr>
              <w:pStyle w:val="TableParagraph"/>
              <w:spacing w:before="41"/>
              <w:ind w:right="493"/>
              <w:rPr>
                <w:sz w:val="15"/>
              </w:rPr>
            </w:pPr>
            <w:r>
              <w:rPr>
                <w:spacing w:val="-2"/>
                <w:sz w:val="15"/>
              </w:rPr>
              <w:t>45.500,00</w:t>
            </w:r>
          </w:p>
        </w:tc>
        <w:tc>
          <w:tcPr>
            <w:tcW w:w="1228" w:type="dxa"/>
          </w:tcPr>
          <w:p>
            <w:pPr>
              <w:pStyle w:val="TableParagraph"/>
              <w:spacing w:before="41"/>
              <w:ind w:right="134"/>
              <w:rPr>
                <w:sz w:val="15"/>
              </w:rPr>
            </w:pPr>
            <w:r>
              <w:rPr>
                <w:spacing w:val="-4"/>
                <w:sz w:val="15"/>
              </w:rPr>
              <w:t>0,00</w:t>
            </w:r>
          </w:p>
        </w:tc>
      </w:tr>
      <w:tr>
        <w:trPr>
          <w:trHeight w:val="326" w:hRule="atLeast"/>
        </w:trPr>
        <w:tc>
          <w:tcPr>
            <w:tcW w:w="735" w:type="dxa"/>
          </w:tcPr>
          <w:p>
            <w:pPr>
              <w:pStyle w:val="TableParagraph"/>
              <w:spacing w:before="109"/>
              <w:ind w:left="79"/>
              <w:jc w:val="left"/>
              <w:rPr>
                <w:b/>
                <w:sz w:val="15"/>
              </w:rPr>
            </w:pPr>
            <w:r>
              <w:rPr>
                <w:b/>
                <w:spacing w:val="-5"/>
                <w:sz w:val="15"/>
              </w:rPr>
              <w:t>213</w:t>
            </w:r>
          </w:p>
        </w:tc>
        <w:tc>
          <w:tcPr>
            <w:tcW w:w="9347" w:type="dxa"/>
          </w:tcPr>
          <w:p>
            <w:pPr>
              <w:pStyle w:val="TableParagraph"/>
              <w:spacing w:before="109"/>
              <w:ind w:left="195"/>
              <w:jc w:val="left"/>
              <w:rPr>
                <w:b/>
                <w:sz w:val="15"/>
              </w:rPr>
            </w:pPr>
            <w:r>
              <w:rPr>
                <w:b/>
                <w:spacing w:val="-2"/>
                <w:sz w:val="15"/>
              </w:rPr>
              <w:t>Finanzerträge</w:t>
            </w:r>
          </w:p>
        </w:tc>
        <w:tc>
          <w:tcPr>
            <w:tcW w:w="1913" w:type="dxa"/>
          </w:tcPr>
          <w:p>
            <w:pPr>
              <w:pStyle w:val="TableParagraph"/>
              <w:spacing w:before="112"/>
              <w:ind w:right="450"/>
              <w:rPr>
                <w:b/>
                <w:sz w:val="15"/>
              </w:rPr>
            </w:pPr>
            <w:r>
              <w:rPr>
                <w:b/>
                <w:spacing w:val="-4"/>
                <w:sz w:val="15"/>
              </w:rPr>
              <w:t>0,00</w:t>
            </w:r>
          </w:p>
        </w:tc>
        <w:tc>
          <w:tcPr>
            <w:tcW w:w="1630" w:type="dxa"/>
          </w:tcPr>
          <w:p>
            <w:pPr>
              <w:pStyle w:val="TableParagraph"/>
              <w:spacing w:before="112"/>
              <w:ind w:right="493"/>
              <w:rPr>
                <w:b/>
                <w:sz w:val="15"/>
              </w:rPr>
            </w:pPr>
            <w:r>
              <w:rPr>
                <w:b/>
                <w:spacing w:val="-4"/>
                <w:sz w:val="15"/>
              </w:rPr>
              <w:t>0,00</w:t>
            </w:r>
          </w:p>
        </w:tc>
        <w:tc>
          <w:tcPr>
            <w:tcW w:w="1228" w:type="dxa"/>
          </w:tcPr>
          <w:p>
            <w:pPr>
              <w:pStyle w:val="TableParagraph"/>
              <w:spacing w:before="112"/>
              <w:ind w:right="134"/>
              <w:rPr>
                <w:b/>
                <w:sz w:val="15"/>
              </w:rPr>
            </w:pPr>
            <w:r>
              <w:rPr>
                <w:b/>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2131</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Zinsen</w:t>
            </w:r>
          </w:p>
        </w:tc>
        <w:tc>
          <w:tcPr>
            <w:tcW w:w="1913" w:type="dxa"/>
          </w:tcPr>
          <w:p>
            <w:pPr>
              <w:pStyle w:val="TableParagraph"/>
              <w:spacing w:before="41"/>
              <w:ind w:right="450"/>
              <w:rPr>
                <w:sz w:val="15"/>
              </w:rPr>
            </w:pPr>
            <w:r>
              <w:rPr>
                <w:spacing w:val="-4"/>
                <w:sz w:val="15"/>
              </w:rPr>
              <w:t>0,00</w:t>
            </w:r>
          </w:p>
        </w:tc>
        <w:tc>
          <w:tcPr>
            <w:tcW w:w="1630"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2132</w:t>
            </w:r>
          </w:p>
        </w:tc>
        <w:tc>
          <w:tcPr>
            <w:tcW w:w="9347" w:type="dxa"/>
          </w:tcPr>
          <w:p>
            <w:pPr>
              <w:pStyle w:val="TableParagraph"/>
              <w:spacing w:before="38"/>
              <w:ind w:left="195"/>
              <w:jc w:val="left"/>
              <w:rPr>
                <w:sz w:val="15"/>
              </w:rPr>
            </w:pPr>
            <w:r>
              <w:rPr>
                <w:sz w:val="15"/>
              </w:rPr>
              <w:t>Erträge</w:t>
            </w:r>
            <w:r>
              <w:rPr>
                <w:spacing w:val="5"/>
                <w:sz w:val="15"/>
              </w:rPr>
              <w:t> </w:t>
            </w:r>
            <w:r>
              <w:rPr>
                <w:sz w:val="15"/>
              </w:rPr>
              <w:t>aus</w:t>
            </w:r>
            <w:r>
              <w:rPr>
                <w:spacing w:val="5"/>
                <w:sz w:val="15"/>
              </w:rPr>
              <w:t> </w:t>
            </w:r>
            <w:r>
              <w:rPr>
                <w:sz w:val="15"/>
              </w:rPr>
              <w:t>Zinsen</w:t>
            </w:r>
            <w:r>
              <w:rPr>
                <w:spacing w:val="5"/>
                <w:sz w:val="15"/>
              </w:rPr>
              <w:t> </w:t>
            </w:r>
            <w:r>
              <w:rPr>
                <w:sz w:val="15"/>
              </w:rPr>
              <w:t>aus</w:t>
            </w:r>
            <w:r>
              <w:rPr>
                <w:spacing w:val="6"/>
                <w:sz w:val="15"/>
              </w:rPr>
              <w:t> </w:t>
            </w:r>
            <w:r>
              <w:rPr>
                <w:sz w:val="15"/>
              </w:rPr>
              <w:t>derivativen</w:t>
            </w:r>
            <w:r>
              <w:rPr>
                <w:spacing w:val="5"/>
                <w:sz w:val="15"/>
              </w:rPr>
              <w:t> </w:t>
            </w:r>
            <w:r>
              <w:rPr>
                <w:sz w:val="15"/>
              </w:rPr>
              <w:t>Finanzinstrumenten</w:t>
            </w:r>
            <w:r>
              <w:rPr>
                <w:spacing w:val="5"/>
                <w:sz w:val="15"/>
              </w:rPr>
              <w:t> </w:t>
            </w:r>
            <w:r>
              <w:rPr>
                <w:sz w:val="15"/>
              </w:rPr>
              <w:t>ohne</w:t>
            </w:r>
            <w:r>
              <w:rPr>
                <w:spacing w:val="6"/>
                <w:sz w:val="15"/>
              </w:rPr>
              <w:t> </w:t>
            </w:r>
            <w:r>
              <w:rPr>
                <w:spacing w:val="-2"/>
                <w:sz w:val="15"/>
              </w:rPr>
              <w:t>Grundgeschäft</w:t>
            </w:r>
          </w:p>
        </w:tc>
        <w:tc>
          <w:tcPr>
            <w:tcW w:w="1913" w:type="dxa"/>
          </w:tcPr>
          <w:p>
            <w:pPr>
              <w:pStyle w:val="TableParagraph"/>
              <w:spacing w:before="41"/>
              <w:ind w:right="450"/>
              <w:rPr>
                <w:sz w:val="15"/>
              </w:rPr>
            </w:pPr>
            <w:r>
              <w:rPr>
                <w:spacing w:val="-4"/>
                <w:sz w:val="15"/>
              </w:rPr>
              <w:t>0,00</w:t>
            </w:r>
          </w:p>
        </w:tc>
        <w:tc>
          <w:tcPr>
            <w:tcW w:w="1630"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2133</w:t>
            </w:r>
          </w:p>
        </w:tc>
        <w:tc>
          <w:tcPr>
            <w:tcW w:w="9347" w:type="dxa"/>
          </w:tcPr>
          <w:p>
            <w:pPr>
              <w:pStyle w:val="TableParagraph"/>
              <w:spacing w:before="38"/>
              <w:ind w:left="195"/>
              <w:jc w:val="left"/>
              <w:rPr>
                <w:sz w:val="15"/>
              </w:rPr>
            </w:pPr>
            <w:r>
              <w:rPr>
                <w:sz w:val="15"/>
              </w:rPr>
              <w:t>Erträge</w:t>
            </w:r>
            <w:r>
              <w:rPr>
                <w:spacing w:val="10"/>
                <w:sz w:val="15"/>
              </w:rPr>
              <w:t> </w:t>
            </w:r>
            <w:r>
              <w:rPr>
                <w:sz w:val="15"/>
              </w:rPr>
              <w:t>aus</w:t>
            </w:r>
            <w:r>
              <w:rPr>
                <w:spacing w:val="10"/>
                <w:sz w:val="15"/>
              </w:rPr>
              <w:t> </w:t>
            </w:r>
            <w:r>
              <w:rPr>
                <w:sz w:val="15"/>
              </w:rPr>
              <w:t>Gewinnentnahmen</w:t>
            </w:r>
            <w:r>
              <w:rPr>
                <w:spacing w:val="11"/>
                <w:sz w:val="15"/>
              </w:rPr>
              <w:t> </w:t>
            </w:r>
            <w:r>
              <w:rPr>
                <w:sz w:val="15"/>
              </w:rPr>
              <w:t>von</w:t>
            </w:r>
            <w:r>
              <w:rPr>
                <w:spacing w:val="10"/>
                <w:sz w:val="15"/>
              </w:rPr>
              <w:t> </w:t>
            </w:r>
            <w:r>
              <w:rPr>
                <w:sz w:val="15"/>
              </w:rPr>
              <w:t>marktbestimmten</w:t>
            </w:r>
            <w:r>
              <w:rPr>
                <w:spacing w:val="10"/>
                <w:sz w:val="15"/>
              </w:rPr>
              <w:t> </w:t>
            </w:r>
            <w:r>
              <w:rPr>
                <w:spacing w:val="-2"/>
                <w:sz w:val="15"/>
              </w:rPr>
              <w:t>Betrieben</w:t>
            </w:r>
          </w:p>
        </w:tc>
        <w:tc>
          <w:tcPr>
            <w:tcW w:w="1913" w:type="dxa"/>
          </w:tcPr>
          <w:p>
            <w:pPr>
              <w:pStyle w:val="TableParagraph"/>
              <w:spacing w:before="41"/>
              <w:ind w:right="450"/>
              <w:rPr>
                <w:sz w:val="15"/>
              </w:rPr>
            </w:pPr>
            <w:r>
              <w:rPr>
                <w:spacing w:val="-4"/>
                <w:sz w:val="15"/>
              </w:rPr>
              <w:t>0,00</w:t>
            </w:r>
          </w:p>
        </w:tc>
        <w:tc>
          <w:tcPr>
            <w:tcW w:w="1630"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2134</w:t>
            </w:r>
          </w:p>
        </w:tc>
        <w:tc>
          <w:tcPr>
            <w:tcW w:w="9347" w:type="dxa"/>
          </w:tcPr>
          <w:p>
            <w:pPr>
              <w:pStyle w:val="TableParagraph"/>
              <w:spacing w:before="38"/>
              <w:ind w:left="195"/>
              <w:jc w:val="left"/>
              <w:rPr>
                <w:sz w:val="15"/>
              </w:rPr>
            </w:pPr>
            <w:r>
              <w:rPr>
                <w:sz w:val="15"/>
              </w:rPr>
              <w:t>Sonstige</w:t>
            </w:r>
            <w:r>
              <w:rPr>
                <w:spacing w:val="11"/>
                <w:sz w:val="15"/>
              </w:rPr>
              <w:t> </w:t>
            </w:r>
            <w:r>
              <w:rPr>
                <w:spacing w:val="-2"/>
                <w:sz w:val="15"/>
              </w:rPr>
              <w:t>Finanzerträge</w:t>
            </w:r>
          </w:p>
        </w:tc>
        <w:tc>
          <w:tcPr>
            <w:tcW w:w="1913" w:type="dxa"/>
          </w:tcPr>
          <w:p>
            <w:pPr>
              <w:pStyle w:val="TableParagraph"/>
              <w:spacing w:before="41"/>
              <w:ind w:right="450"/>
              <w:rPr>
                <w:sz w:val="15"/>
              </w:rPr>
            </w:pPr>
            <w:r>
              <w:rPr>
                <w:spacing w:val="-4"/>
                <w:sz w:val="15"/>
              </w:rPr>
              <w:t>0,00</w:t>
            </w:r>
          </w:p>
        </w:tc>
        <w:tc>
          <w:tcPr>
            <w:tcW w:w="1630"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2135</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Dividenden/Gewinnausschüttungen</w:t>
            </w:r>
          </w:p>
        </w:tc>
        <w:tc>
          <w:tcPr>
            <w:tcW w:w="1913" w:type="dxa"/>
          </w:tcPr>
          <w:p>
            <w:pPr>
              <w:pStyle w:val="TableParagraph"/>
              <w:spacing w:before="41"/>
              <w:ind w:right="450"/>
              <w:rPr>
                <w:sz w:val="15"/>
              </w:rPr>
            </w:pPr>
            <w:r>
              <w:rPr>
                <w:spacing w:val="-4"/>
                <w:sz w:val="15"/>
              </w:rPr>
              <w:t>0,00</w:t>
            </w:r>
          </w:p>
        </w:tc>
        <w:tc>
          <w:tcPr>
            <w:tcW w:w="1630"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79"/>
              <w:jc w:val="left"/>
              <w:rPr>
                <w:sz w:val="15"/>
              </w:rPr>
            </w:pPr>
            <w:r>
              <w:rPr>
                <w:spacing w:val="-4"/>
                <w:sz w:val="15"/>
              </w:rPr>
              <w:t>2136</w:t>
            </w:r>
          </w:p>
        </w:tc>
        <w:tc>
          <w:tcPr>
            <w:tcW w:w="9347" w:type="dxa"/>
            <w:tcBorders>
              <w:bottom w:val="single" w:sz="6" w:space="0" w:color="000000"/>
            </w:tcBorders>
          </w:tcPr>
          <w:p>
            <w:pPr>
              <w:pStyle w:val="TableParagraph"/>
              <w:spacing w:before="38"/>
              <w:ind w:left="195"/>
              <w:jc w:val="left"/>
              <w:rPr>
                <w:sz w:val="15"/>
              </w:rPr>
            </w:pPr>
            <w:r>
              <w:rPr>
                <w:sz w:val="15"/>
              </w:rPr>
              <w:t>Sonstige</w:t>
            </w:r>
            <w:r>
              <w:rPr>
                <w:spacing w:val="14"/>
                <w:sz w:val="15"/>
              </w:rPr>
              <w:t> </w:t>
            </w:r>
            <w:r>
              <w:rPr>
                <w:sz w:val="15"/>
              </w:rPr>
              <w:t>nicht</w:t>
            </w:r>
            <w:r>
              <w:rPr>
                <w:spacing w:val="15"/>
                <w:sz w:val="15"/>
              </w:rPr>
              <w:t> </w:t>
            </w:r>
            <w:r>
              <w:rPr>
                <w:sz w:val="15"/>
              </w:rPr>
              <w:t>finanzierungswirksame</w:t>
            </w:r>
            <w:r>
              <w:rPr>
                <w:spacing w:val="15"/>
                <w:sz w:val="15"/>
              </w:rPr>
              <w:t> </w:t>
            </w:r>
            <w:r>
              <w:rPr>
                <w:spacing w:val="-2"/>
                <w:sz w:val="15"/>
              </w:rPr>
              <w:t>Finanzerträge</w:t>
            </w:r>
          </w:p>
        </w:tc>
        <w:tc>
          <w:tcPr>
            <w:tcW w:w="1913" w:type="dxa"/>
            <w:tcBorders>
              <w:bottom w:val="single" w:sz="6" w:space="0" w:color="000000"/>
            </w:tcBorders>
          </w:tcPr>
          <w:p>
            <w:pPr>
              <w:pStyle w:val="TableParagraph"/>
              <w:spacing w:before="41"/>
              <w:ind w:right="450"/>
              <w:rPr>
                <w:sz w:val="15"/>
              </w:rPr>
            </w:pPr>
            <w:r>
              <w:rPr>
                <w:spacing w:val="-4"/>
                <w:sz w:val="15"/>
              </w:rPr>
              <w:t>0,00</w:t>
            </w:r>
          </w:p>
        </w:tc>
        <w:tc>
          <w:tcPr>
            <w:tcW w:w="1630" w:type="dxa"/>
            <w:tcBorders>
              <w:bottom w:val="single" w:sz="6" w:space="0" w:color="000000"/>
            </w:tcBorders>
          </w:tcPr>
          <w:p>
            <w:pPr>
              <w:pStyle w:val="TableParagraph"/>
              <w:spacing w:before="41"/>
              <w:ind w:right="493"/>
              <w:rPr>
                <w:sz w:val="15"/>
              </w:rPr>
            </w:pPr>
            <w:r>
              <w:rPr>
                <w:spacing w:val="-4"/>
                <w:sz w:val="15"/>
              </w:rPr>
              <w:t>0,00</w:t>
            </w:r>
          </w:p>
        </w:tc>
        <w:tc>
          <w:tcPr>
            <w:tcW w:w="1228" w:type="dxa"/>
            <w:tcBorders>
              <w:bottom w:val="single" w:sz="6" w:space="0" w:color="000000"/>
            </w:tcBorders>
          </w:tcPr>
          <w:p>
            <w:pPr>
              <w:pStyle w:val="TableParagraph"/>
              <w:spacing w:before="41"/>
              <w:ind w:right="134"/>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79"/>
              <w:jc w:val="left"/>
              <w:rPr>
                <w:b/>
                <w:sz w:val="15"/>
              </w:rPr>
            </w:pPr>
            <w:r>
              <w:rPr>
                <w:b/>
                <w:spacing w:val="-5"/>
                <w:sz w:val="15"/>
              </w:rPr>
              <w:t>21</w:t>
            </w:r>
          </w:p>
        </w:tc>
        <w:tc>
          <w:tcPr>
            <w:tcW w:w="9347" w:type="dxa"/>
            <w:tcBorders>
              <w:top w:val="single" w:sz="6" w:space="0" w:color="000000"/>
            </w:tcBorders>
          </w:tcPr>
          <w:p>
            <w:pPr>
              <w:pStyle w:val="TableParagraph"/>
              <w:spacing w:before="28"/>
              <w:ind w:left="195"/>
              <w:jc w:val="left"/>
              <w:rPr>
                <w:b/>
                <w:sz w:val="15"/>
              </w:rPr>
            </w:pPr>
            <w:r>
              <w:rPr>
                <w:b/>
                <w:sz w:val="15"/>
              </w:rPr>
              <w:t>Summe</w:t>
            </w:r>
            <w:r>
              <w:rPr>
                <w:b/>
                <w:spacing w:val="7"/>
                <w:sz w:val="15"/>
              </w:rPr>
              <w:t> </w:t>
            </w:r>
            <w:r>
              <w:rPr>
                <w:b/>
                <w:spacing w:val="-2"/>
                <w:sz w:val="15"/>
              </w:rPr>
              <w:t>Erträge</w:t>
            </w:r>
          </w:p>
        </w:tc>
        <w:tc>
          <w:tcPr>
            <w:tcW w:w="1913" w:type="dxa"/>
            <w:tcBorders>
              <w:top w:val="single" w:sz="6" w:space="0" w:color="000000"/>
            </w:tcBorders>
          </w:tcPr>
          <w:p>
            <w:pPr>
              <w:pStyle w:val="TableParagraph"/>
              <w:spacing w:before="31"/>
              <w:ind w:right="451"/>
              <w:rPr>
                <w:b/>
                <w:sz w:val="15"/>
              </w:rPr>
            </w:pPr>
            <w:r>
              <w:rPr>
                <w:b/>
                <w:spacing w:val="-2"/>
                <w:sz w:val="15"/>
              </w:rPr>
              <w:t>66.200,00</w:t>
            </w:r>
          </w:p>
        </w:tc>
        <w:tc>
          <w:tcPr>
            <w:tcW w:w="1630" w:type="dxa"/>
            <w:tcBorders>
              <w:top w:val="single" w:sz="6" w:space="0" w:color="000000"/>
            </w:tcBorders>
          </w:tcPr>
          <w:p>
            <w:pPr>
              <w:pStyle w:val="TableParagraph"/>
              <w:spacing w:before="31"/>
              <w:ind w:right="493"/>
              <w:rPr>
                <w:b/>
                <w:sz w:val="15"/>
              </w:rPr>
            </w:pPr>
            <w:r>
              <w:rPr>
                <w:b/>
                <w:spacing w:val="-2"/>
                <w:sz w:val="15"/>
              </w:rPr>
              <w:t>64.200,00</w:t>
            </w:r>
          </w:p>
        </w:tc>
        <w:tc>
          <w:tcPr>
            <w:tcW w:w="1228" w:type="dxa"/>
            <w:tcBorders>
              <w:top w:val="single" w:sz="6" w:space="0" w:color="000000"/>
            </w:tcBorders>
          </w:tcPr>
          <w:p>
            <w:pPr>
              <w:pStyle w:val="TableParagraph"/>
              <w:spacing w:before="31"/>
              <w:ind w:right="134"/>
              <w:rPr>
                <w:b/>
                <w:sz w:val="15"/>
              </w:rPr>
            </w:pPr>
            <w:r>
              <w:rPr>
                <w:b/>
                <w:spacing w:val="-2"/>
                <w:sz w:val="15"/>
              </w:rPr>
              <w:t>2.000,00</w:t>
            </w:r>
          </w:p>
        </w:tc>
      </w:tr>
      <w:tr>
        <w:trPr>
          <w:trHeight w:val="326" w:hRule="atLeast"/>
        </w:trPr>
        <w:tc>
          <w:tcPr>
            <w:tcW w:w="735" w:type="dxa"/>
          </w:tcPr>
          <w:p>
            <w:pPr>
              <w:pStyle w:val="TableParagraph"/>
              <w:spacing w:before="109"/>
              <w:ind w:left="79"/>
              <w:jc w:val="left"/>
              <w:rPr>
                <w:b/>
                <w:sz w:val="15"/>
              </w:rPr>
            </w:pPr>
            <w:r>
              <w:rPr>
                <w:b/>
                <w:spacing w:val="-5"/>
                <w:sz w:val="15"/>
              </w:rPr>
              <w:t>221</w:t>
            </w:r>
          </w:p>
        </w:tc>
        <w:tc>
          <w:tcPr>
            <w:tcW w:w="9347" w:type="dxa"/>
          </w:tcPr>
          <w:p>
            <w:pPr>
              <w:pStyle w:val="TableParagraph"/>
              <w:spacing w:before="109"/>
              <w:ind w:left="195"/>
              <w:jc w:val="left"/>
              <w:rPr>
                <w:b/>
                <w:sz w:val="15"/>
              </w:rPr>
            </w:pPr>
            <w:r>
              <w:rPr>
                <w:b/>
                <w:spacing w:val="-2"/>
                <w:sz w:val="15"/>
              </w:rPr>
              <w:t>Personalaufwand</w:t>
            </w:r>
          </w:p>
        </w:tc>
        <w:tc>
          <w:tcPr>
            <w:tcW w:w="1913" w:type="dxa"/>
          </w:tcPr>
          <w:p>
            <w:pPr>
              <w:pStyle w:val="TableParagraph"/>
              <w:spacing w:before="112"/>
              <w:ind w:right="451"/>
              <w:rPr>
                <w:b/>
                <w:sz w:val="15"/>
              </w:rPr>
            </w:pPr>
            <w:r>
              <w:rPr>
                <w:b/>
                <w:spacing w:val="-2"/>
                <w:sz w:val="15"/>
              </w:rPr>
              <w:t>29.900,00</w:t>
            </w:r>
          </w:p>
        </w:tc>
        <w:tc>
          <w:tcPr>
            <w:tcW w:w="1630" w:type="dxa"/>
          </w:tcPr>
          <w:p>
            <w:pPr>
              <w:pStyle w:val="TableParagraph"/>
              <w:spacing w:before="112"/>
              <w:ind w:right="493"/>
              <w:rPr>
                <w:b/>
                <w:sz w:val="15"/>
              </w:rPr>
            </w:pPr>
            <w:r>
              <w:rPr>
                <w:b/>
                <w:spacing w:val="-2"/>
                <w:sz w:val="15"/>
              </w:rPr>
              <w:t>24.600,00</w:t>
            </w:r>
          </w:p>
        </w:tc>
        <w:tc>
          <w:tcPr>
            <w:tcW w:w="1228" w:type="dxa"/>
          </w:tcPr>
          <w:p>
            <w:pPr>
              <w:pStyle w:val="TableParagraph"/>
              <w:spacing w:before="112"/>
              <w:ind w:right="134"/>
              <w:rPr>
                <w:b/>
                <w:sz w:val="15"/>
              </w:rPr>
            </w:pPr>
            <w:r>
              <w:rPr>
                <w:b/>
                <w:spacing w:val="-2"/>
                <w:sz w:val="15"/>
              </w:rPr>
              <w:t>5.300,00</w:t>
            </w:r>
          </w:p>
        </w:tc>
      </w:tr>
      <w:tr>
        <w:trPr>
          <w:trHeight w:val="255" w:hRule="atLeast"/>
        </w:trPr>
        <w:tc>
          <w:tcPr>
            <w:tcW w:w="735" w:type="dxa"/>
          </w:tcPr>
          <w:p>
            <w:pPr>
              <w:pStyle w:val="TableParagraph"/>
              <w:spacing w:before="38"/>
              <w:ind w:left="79"/>
              <w:jc w:val="left"/>
              <w:rPr>
                <w:sz w:val="15"/>
              </w:rPr>
            </w:pPr>
            <w:r>
              <w:rPr>
                <w:spacing w:val="-4"/>
                <w:sz w:val="15"/>
              </w:rPr>
              <w:t>2211</w:t>
            </w:r>
          </w:p>
        </w:tc>
        <w:tc>
          <w:tcPr>
            <w:tcW w:w="9347" w:type="dxa"/>
          </w:tcPr>
          <w:p>
            <w:pPr>
              <w:pStyle w:val="TableParagraph"/>
              <w:spacing w:before="38"/>
              <w:ind w:left="195"/>
              <w:jc w:val="left"/>
              <w:rPr>
                <w:sz w:val="15"/>
              </w:rPr>
            </w:pPr>
            <w:r>
              <w:rPr>
                <w:sz w:val="15"/>
              </w:rPr>
              <w:t>Personalaufwand</w:t>
            </w:r>
            <w:r>
              <w:rPr>
                <w:spacing w:val="13"/>
                <w:sz w:val="15"/>
              </w:rPr>
              <w:t> </w:t>
            </w:r>
            <w:r>
              <w:rPr>
                <w:sz w:val="15"/>
              </w:rPr>
              <w:t>(Bezüge,</w:t>
            </w:r>
            <w:r>
              <w:rPr>
                <w:spacing w:val="14"/>
                <w:sz w:val="15"/>
              </w:rPr>
              <w:t> </w:t>
            </w:r>
            <w:r>
              <w:rPr>
                <w:sz w:val="15"/>
              </w:rPr>
              <w:t>Nebengeb.,</w:t>
            </w:r>
            <w:r>
              <w:rPr>
                <w:spacing w:val="14"/>
                <w:sz w:val="15"/>
              </w:rPr>
              <w:t> </w:t>
            </w:r>
            <w:r>
              <w:rPr>
                <w:spacing w:val="-2"/>
                <w:sz w:val="15"/>
              </w:rPr>
              <w:t>Mehrleistungen)</w:t>
            </w:r>
          </w:p>
        </w:tc>
        <w:tc>
          <w:tcPr>
            <w:tcW w:w="1913" w:type="dxa"/>
          </w:tcPr>
          <w:p>
            <w:pPr>
              <w:pStyle w:val="TableParagraph"/>
              <w:spacing w:before="41"/>
              <w:ind w:right="451"/>
              <w:rPr>
                <w:sz w:val="15"/>
              </w:rPr>
            </w:pPr>
            <w:r>
              <w:rPr>
                <w:spacing w:val="-2"/>
                <w:sz w:val="15"/>
              </w:rPr>
              <w:t>24.100,00</w:t>
            </w:r>
          </w:p>
        </w:tc>
        <w:tc>
          <w:tcPr>
            <w:tcW w:w="1630" w:type="dxa"/>
          </w:tcPr>
          <w:p>
            <w:pPr>
              <w:pStyle w:val="TableParagraph"/>
              <w:spacing w:before="41"/>
              <w:ind w:right="493"/>
              <w:rPr>
                <w:sz w:val="15"/>
              </w:rPr>
            </w:pPr>
            <w:r>
              <w:rPr>
                <w:spacing w:val="-2"/>
                <w:sz w:val="15"/>
              </w:rPr>
              <w:t>19.900,00</w:t>
            </w:r>
          </w:p>
        </w:tc>
        <w:tc>
          <w:tcPr>
            <w:tcW w:w="1228" w:type="dxa"/>
          </w:tcPr>
          <w:p>
            <w:pPr>
              <w:pStyle w:val="TableParagraph"/>
              <w:spacing w:before="41"/>
              <w:ind w:right="134"/>
              <w:rPr>
                <w:sz w:val="15"/>
              </w:rPr>
            </w:pPr>
            <w:r>
              <w:rPr>
                <w:spacing w:val="-2"/>
                <w:sz w:val="15"/>
              </w:rPr>
              <w:t>4.200,00</w:t>
            </w:r>
          </w:p>
        </w:tc>
      </w:tr>
      <w:tr>
        <w:trPr>
          <w:trHeight w:val="255" w:hRule="atLeast"/>
        </w:trPr>
        <w:tc>
          <w:tcPr>
            <w:tcW w:w="735" w:type="dxa"/>
          </w:tcPr>
          <w:p>
            <w:pPr>
              <w:pStyle w:val="TableParagraph"/>
              <w:spacing w:before="38"/>
              <w:ind w:left="79"/>
              <w:jc w:val="left"/>
              <w:rPr>
                <w:sz w:val="15"/>
              </w:rPr>
            </w:pPr>
            <w:r>
              <w:rPr>
                <w:spacing w:val="-4"/>
                <w:sz w:val="15"/>
              </w:rPr>
              <w:t>2212</w:t>
            </w:r>
          </w:p>
        </w:tc>
        <w:tc>
          <w:tcPr>
            <w:tcW w:w="9347" w:type="dxa"/>
          </w:tcPr>
          <w:p>
            <w:pPr>
              <w:pStyle w:val="TableParagraph"/>
              <w:spacing w:before="38"/>
              <w:ind w:left="195"/>
              <w:jc w:val="left"/>
              <w:rPr>
                <w:sz w:val="15"/>
              </w:rPr>
            </w:pPr>
            <w:r>
              <w:rPr>
                <w:sz w:val="15"/>
              </w:rPr>
              <w:t>Gesetzlicher</w:t>
            </w:r>
            <w:r>
              <w:rPr>
                <w:spacing w:val="7"/>
                <w:sz w:val="15"/>
              </w:rPr>
              <w:t> </w:t>
            </w:r>
            <w:r>
              <w:rPr>
                <w:sz w:val="15"/>
              </w:rPr>
              <w:t>und</w:t>
            </w:r>
            <w:r>
              <w:rPr>
                <w:spacing w:val="7"/>
                <w:sz w:val="15"/>
              </w:rPr>
              <w:t> </w:t>
            </w:r>
            <w:r>
              <w:rPr>
                <w:sz w:val="15"/>
              </w:rPr>
              <w:t>freiwilliger</w:t>
            </w:r>
            <w:r>
              <w:rPr>
                <w:spacing w:val="8"/>
                <w:sz w:val="15"/>
              </w:rPr>
              <w:t> </w:t>
            </w:r>
            <w:r>
              <w:rPr>
                <w:spacing w:val="-2"/>
                <w:sz w:val="15"/>
              </w:rPr>
              <w:t>Sozialaufwand</w:t>
            </w:r>
          </w:p>
        </w:tc>
        <w:tc>
          <w:tcPr>
            <w:tcW w:w="1913" w:type="dxa"/>
          </w:tcPr>
          <w:p>
            <w:pPr>
              <w:pStyle w:val="TableParagraph"/>
              <w:spacing w:before="41"/>
              <w:ind w:right="450"/>
              <w:rPr>
                <w:sz w:val="15"/>
              </w:rPr>
            </w:pPr>
            <w:r>
              <w:rPr>
                <w:spacing w:val="-2"/>
                <w:sz w:val="15"/>
              </w:rPr>
              <w:t>5.800,00</w:t>
            </w:r>
          </w:p>
        </w:tc>
        <w:tc>
          <w:tcPr>
            <w:tcW w:w="1630" w:type="dxa"/>
          </w:tcPr>
          <w:p>
            <w:pPr>
              <w:pStyle w:val="TableParagraph"/>
              <w:spacing w:before="41"/>
              <w:ind w:right="493"/>
              <w:rPr>
                <w:sz w:val="15"/>
              </w:rPr>
            </w:pPr>
            <w:r>
              <w:rPr>
                <w:spacing w:val="-2"/>
                <w:sz w:val="15"/>
              </w:rPr>
              <w:t>4.700,00</w:t>
            </w:r>
          </w:p>
        </w:tc>
        <w:tc>
          <w:tcPr>
            <w:tcW w:w="1228" w:type="dxa"/>
          </w:tcPr>
          <w:p>
            <w:pPr>
              <w:pStyle w:val="TableParagraph"/>
              <w:spacing w:before="41"/>
              <w:ind w:right="134"/>
              <w:rPr>
                <w:sz w:val="15"/>
              </w:rPr>
            </w:pPr>
            <w:r>
              <w:rPr>
                <w:spacing w:val="-2"/>
                <w:sz w:val="15"/>
              </w:rPr>
              <w:t>1.100,00</w:t>
            </w:r>
          </w:p>
        </w:tc>
      </w:tr>
      <w:tr>
        <w:trPr>
          <w:trHeight w:val="255" w:hRule="atLeast"/>
        </w:trPr>
        <w:tc>
          <w:tcPr>
            <w:tcW w:w="735" w:type="dxa"/>
          </w:tcPr>
          <w:p>
            <w:pPr>
              <w:pStyle w:val="TableParagraph"/>
              <w:spacing w:before="38"/>
              <w:ind w:left="79"/>
              <w:jc w:val="left"/>
              <w:rPr>
                <w:sz w:val="15"/>
              </w:rPr>
            </w:pPr>
            <w:r>
              <w:rPr>
                <w:spacing w:val="-4"/>
                <w:sz w:val="15"/>
              </w:rPr>
              <w:t>2213</w:t>
            </w:r>
          </w:p>
        </w:tc>
        <w:tc>
          <w:tcPr>
            <w:tcW w:w="9347" w:type="dxa"/>
          </w:tcPr>
          <w:p>
            <w:pPr>
              <w:pStyle w:val="TableParagraph"/>
              <w:spacing w:before="38"/>
              <w:ind w:left="195"/>
              <w:jc w:val="left"/>
              <w:rPr>
                <w:sz w:val="15"/>
              </w:rPr>
            </w:pPr>
            <w:r>
              <w:rPr>
                <w:sz w:val="15"/>
              </w:rPr>
              <w:t>Sonstiger</w:t>
            </w:r>
            <w:r>
              <w:rPr>
                <w:spacing w:val="12"/>
                <w:sz w:val="15"/>
              </w:rPr>
              <w:t> </w:t>
            </w:r>
            <w:r>
              <w:rPr>
                <w:spacing w:val="-2"/>
                <w:sz w:val="15"/>
              </w:rPr>
              <w:t>Personalaufwand</w:t>
            </w:r>
          </w:p>
        </w:tc>
        <w:tc>
          <w:tcPr>
            <w:tcW w:w="1913" w:type="dxa"/>
          </w:tcPr>
          <w:p>
            <w:pPr>
              <w:pStyle w:val="TableParagraph"/>
              <w:spacing w:before="41"/>
              <w:ind w:right="450"/>
              <w:rPr>
                <w:sz w:val="15"/>
              </w:rPr>
            </w:pPr>
            <w:r>
              <w:rPr>
                <w:spacing w:val="-4"/>
                <w:sz w:val="15"/>
              </w:rPr>
              <w:t>0,00</w:t>
            </w:r>
          </w:p>
        </w:tc>
        <w:tc>
          <w:tcPr>
            <w:tcW w:w="1630"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326" w:hRule="atLeast"/>
        </w:trPr>
        <w:tc>
          <w:tcPr>
            <w:tcW w:w="735" w:type="dxa"/>
          </w:tcPr>
          <w:p>
            <w:pPr>
              <w:pStyle w:val="TableParagraph"/>
              <w:spacing w:before="38"/>
              <w:ind w:left="79"/>
              <w:jc w:val="left"/>
              <w:rPr>
                <w:sz w:val="15"/>
              </w:rPr>
            </w:pPr>
            <w:r>
              <w:rPr>
                <w:spacing w:val="-4"/>
                <w:sz w:val="15"/>
              </w:rPr>
              <w:t>2214</w:t>
            </w:r>
          </w:p>
        </w:tc>
        <w:tc>
          <w:tcPr>
            <w:tcW w:w="9347"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Personalaufwand</w:t>
            </w:r>
          </w:p>
        </w:tc>
        <w:tc>
          <w:tcPr>
            <w:tcW w:w="1913" w:type="dxa"/>
          </w:tcPr>
          <w:p>
            <w:pPr>
              <w:pStyle w:val="TableParagraph"/>
              <w:spacing w:before="41"/>
              <w:ind w:right="450"/>
              <w:rPr>
                <w:sz w:val="15"/>
              </w:rPr>
            </w:pPr>
            <w:r>
              <w:rPr>
                <w:spacing w:val="-4"/>
                <w:sz w:val="15"/>
              </w:rPr>
              <w:t>0,00</w:t>
            </w:r>
          </w:p>
        </w:tc>
        <w:tc>
          <w:tcPr>
            <w:tcW w:w="1630"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222</w:t>
            </w:r>
          </w:p>
        </w:tc>
        <w:tc>
          <w:tcPr>
            <w:tcW w:w="9347" w:type="dxa"/>
          </w:tcPr>
          <w:p>
            <w:pPr>
              <w:pStyle w:val="TableParagraph"/>
              <w:spacing w:before="109"/>
              <w:ind w:left="195"/>
              <w:jc w:val="left"/>
              <w:rPr>
                <w:b/>
                <w:sz w:val="15"/>
              </w:rPr>
            </w:pPr>
            <w:r>
              <w:rPr>
                <w:b/>
                <w:sz w:val="15"/>
              </w:rPr>
              <w:t>Sachaufwand</w:t>
            </w:r>
            <w:r>
              <w:rPr>
                <w:b/>
                <w:spacing w:val="9"/>
                <w:sz w:val="15"/>
              </w:rPr>
              <w:t> </w:t>
            </w:r>
            <w:r>
              <w:rPr>
                <w:b/>
                <w:sz w:val="15"/>
              </w:rPr>
              <w:t>(ohne</w:t>
            </w:r>
            <w:r>
              <w:rPr>
                <w:b/>
                <w:spacing w:val="9"/>
                <w:sz w:val="15"/>
              </w:rPr>
              <w:t> </w:t>
            </w:r>
            <w:r>
              <w:rPr>
                <w:b/>
                <w:spacing w:val="-2"/>
                <w:sz w:val="15"/>
              </w:rPr>
              <w:t>Transferaufwand)</w:t>
            </w:r>
          </w:p>
        </w:tc>
        <w:tc>
          <w:tcPr>
            <w:tcW w:w="1913" w:type="dxa"/>
          </w:tcPr>
          <w:p>
            <w:pPr>
              <w:pStyle w:val="TableParagraph"/>
              <w:spacing w:before="112"/>
              <w:ind w:right="451"/>
              <w:rPr>
                <w:b/>
                <w:sz w:val="15"/>
              </w:rPr>
            </w:pPr>
            <w:r>
              <w:rPr>
                <w:b/>
                <w:spacing w:val="-2"/>
                <w:sz w:val="15"/>
              </w:rPr>
              <w:t>95.200,00</w:t>
            </w:r>
          </w:p>
        </w:tc>
        <w:tc>
          <w:tcPr>
            <w:tcW w:w="1630" w:type="dxa"/>
          </w:tcPr>
          <w:p>
            <w:pPr>
              <w:pStyle w:val="TableParagraph"/>
              <w:spacing w:before="112"/>
              <w:ind w:right="493"/>
              <w:rPr>
                <w:b/>
                <w:sz w:val="15"/>
              </w:rPr>
            </w:pPr>
            <w:r>
              <w:rPr>
                <w:b/>
                <w:spacing w:val="-2"/>
                <w:sz w:val="15"/>
              </w:rPr>
              <w:t>91.200,00</w:t>
            </w:r>
          </w:p>
        </w:tc>
        <w:tc>
          <w:tcPr>
            <w:tcW w:w="1228" w:type="dxa"/>
          </w:tcPr>
          <w:p>
            <w:pPr>
              <w:pStyle w:val="TableParagraph"/>
              <w:spacing w:before="112"/>
              <w:ind w:right="134"/>
              <w:rPr>
                <w:b/>
                <w:sz w:val="15"/>
              </w:rPr>
            </w:pPr>
            <w:r>
              <w:rPr>
                <w:b/>
                <w:spacing w:val="-2"/>
                <w:sz w:val="15"/>
              </w:rPr>
              <w:t>4.000,00</w:t>
            </w:r>
          </w:p>
        </w:tc>
      </w:tr>
      <w:tr>
        <w:trPr>
          <w:trHeight w:val="255" w:hRule="atLeast"/>
        </w:trPr>
        <w:tc>
          <w:tcPr>
            <w:tcW w:w="735" w:type="dxa"/>
          </w:tcPr>
          <w:p>
            <w:pPr>
              <w:pStyle w:val="TableParagraph"/>
              <w:spacing w:before="38"/>
              <w:ind w:left="79"/>
              <w:jc w:val="left"/>
              <w:rPr>
                <w:sz w:val="15"/>
              </w:rPr>
            </w:pPr>
            <w:r>
              <w:rPr>
                <w:spacing w:val="-4"/>
                <w:sz w:val="15"/>
              </w:rPr>
              <w:t>2221</w:t>
            </w:r>
          </w:p>
        </w:tc>
        <w:tc>
          <w:tcPr>
            <w:tcW w:w="9347" w:type="dxa"/>
          </w:tcPr>
          <w:p>
            <w:pPr>
              <w:pStyle w:val="TableParagraph"/>
              <w:spacing w:before="38"/>
              <w:ind w:left="195"/>
              <w:jc w:val="left"/>
              <w:rPr>
                <w:sz w:val="15"/>
              </w:rPr>
            </w:pPr>
            <w:r>
              <w:rPr>
                <w:sz w:val="15"/>
              </w:rPr>
              <w:t>Gebrauchs-</w:t>
            </w:r>
            <w:r>
              <w:rPr>
                <w:spacing w:val="10"/>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913" w:type="dxa"/>
          </w:tcPr>
          <w:p>
            <w:pPr>
              <w:pStyle w:val="TableParagraph"/>
              <w:spacing w:before="41"/>
              <w:ind w:right="450"/>
              <w:rPr>
                <w:sz w:val="15"/>
              </w:rPr>
            </w:pPr>
            <w:r>
              <w:rPr>
                <w:spacing w:val="-2"/>
                <w:sz w:val="15"/>
              </w:rPr>
              <w:t>9.300,00</w:t>
            </w:r>
          </w:p>
        </w:tc>
        <w:tc>
          <w:tcPr>
            <w:tcW w:w="1630" w:type="dxa"/>
          </w:tcPr>
          <w:p>
            <w:pPr>
              <w:pStyle w:val="TableParagraph"/>
              <w:spacing w:before="41"/>
              <w:ind w:right="493"/>
              <w:rPr>
                <w:sz w:val="15"/>
              </w:rPr>
            </w:pPr>
            <w:r>
              <w:rPr>
                <w:spacing w:val="-2"/>
                <w:sz w:val="15"/>
              </w:rPr>
              <w:t>7.700,00</w:t>
            </w:r>
          </w:p>
        </w:tc>
        <w:tc>
          <w:tcPr>
            <w:tcW w:w="1228" w:type="dxa"/>
          </w:tcPr>
          <w:p>
            <w:pPr>
              <w:pStyle w:val="TableParagraph"/>
              <w:spacing w:before="41"/>
              <w:ind w:right="134"/>
              <w:rPr>
                <w:sz w:val="15"/>
              </w:rPr>
            </w:pPr>
            <w:r>
              <w:rPr>
                <w:spacing w:val="-2"/>
                <w:sz w:val="15"/>
              </w:rPr>
              <w:t>1.600,00</w:t>
            </w:r>
          </w:p>
        </w:tc>
      </w:tr>
      <w:tr>
        <w:trPr>
          <w:trHeight w:val="264" w:hRule="atLeast"/>
        </w:trPr>
        <w:tc>
          <w:tcPr>
            <w:tcW w:w="735" w:type="dxa"/>
          </w:tcPr>
          <w:p>
            <w:pPr>
              <w:pStyle w:val="TableParagraph"/>
              <w:spacing w:before="38"/>
              <w:ind w:left="79"/>
              <w:jc w:val="left"/>
              <w:rPr>
                <w:sz w:val="15"/>
              </w:rPr>
            </w:pPr>
            <w:r>
              <w:rPr>
                <w:spacing w:val="-4"/>
                <w:sz w:val="15"/>
              </w:rPr>
              <w:t>2222</w:t>
            </w:r>
          </w:p>
        </w:tc>
        <w:tc>
          <w:tcPr>
            <w:tcW w:w="9347" w:type="dxa"/>
          </w:tcPr>
          <w:p>
            <w:pPr>
              <w:pStyle w:val="TableParagraph"/>
              <w:spacing w:before="38"/>
              <w:ind w:left="195"/>
              <w:jc w:val="left"/>
              <w:rPr>
                <w:sz w:val="15"/>
              </w:rPr>
            </w:pPr>
            <w:r>
              <w:rPr>
                <w:sz w:val="15"/>
              </w:rPr>
              <w:t>Verwaltungs-</w:t>
            </w:r>
            <w:r>
              <w:rPr>
                <w:spacing w:val="10"/>
                <w:sz w:val="15"/>
              </w:rPr>
              <w:t> </w:t>
            </w:r>
            <w:r>
              <w:rPr>
                <w:sz w:val="15"/>
              </w:rPr>
              <w:t>und</w:t>
            </w:r>
            <w:r>
              <w:rPr>
                <w:spacing w:val="10"/>
                <w:sz w:val="15"/>
              </w:rPr>
              <w:t> </w:t>
            </w:r>
            <w:r>
              <w:rPr>
                <w:spacing w:val="-2"/>
                <w:sz w:val="15"/>
              </w:rPr>
              <w:t>Betriebsaufwand</w:t>
            </w:r>
          </w:p>
        </w:tc>
        <w:tc>
          <w:tcPr>
            <w:tcW w:w="1913" w:type="dxa"/>
          </w:tcPr>
          <w:p>
            <w:pPr>
              <w:pStyle w:val="TableParagraph"/>
              <w:spacing w:before="41"/>
              <w:ind w:right="451"/>
              <w:rPr>
                <w:sz w:val="15"/>
              </w:rPr>
            </w:pPr>
            <w:r>
              <w:rPr>
                <w:spacing w:val="-2"/>
                <w:sz w:val="15"/>
              </w:rPr>
              <w:t>12.100,00</w:t>
            </w:r>
          </w:p>
        </w:tc>
        <w:tc>
          <w:tcPr>
            <w:tcW w:w="1630" w:type="dxa"/>
          </w:tcPr>
          <w:p>
            <w:pPr>
              <w:pStyle w:val="TableParagraph"/>
              <w:spacing w:before="41"/>
              <w:ind w:right="493"/>
              <w:rPr>
                <w:sz w:val="15"/>
              </w:rPr>
            </w:pPr>
            <w:r>
              <w:rPr>
                <w:spacing w:val="-2"/>
                <w:sz w:val="15"/>
              </w:rPr>
              <w:t>12.100,00</w:t>
            </w:r>
          </w:p>
        </w:tc>
        <w:tc>
          <w:tcPr>
            <w:tcW w:w="1228" w:type="dxa"/>
          </w:tcPr>
          <w:p>
            <w:pPr>
              <w:pStyle w:val="TableParagraph"/>
              <w:spacing w:before="41"/>
              <w:ind w:right="134"/>
              <w:rPr>
                <w:sz w:val="15"/>
              </w:rPr>
            </w:pPr>
            <w:r>
              <w:rPr>
                <w:spacing w:val="-4"/>
                <w:sz w:val="15"/>
              </w:rPr>
              <w:t>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53728;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Unterricht,</w:t>
      </w:r>
      <w:r>
        <w:rPr>
          <w:b/>
          <w:spacing w:val="3"/>
          <w:sz w:val="17"/>
        </w:rPr>
        <w:t> </w:t>
      </w:r>
      <w:r>
        <w:rPr>
          <w:b/>
          <w:sz w:val="17"/>
        </w:rPr>
        <w:t>Erziehung,</w:t>
      </w:r>
      <w:r>
        <w:rPr>
          <w:b/>
          <w:spacing w:val="3"/>
          <w:sz w:val="17"/>
        </w:rPr>
        <w:t> </w:t>
      </w:r>
      <w:r>
        <w:rPr>
          <w:b/>
          <w:sz w:val="17"/>
        </w:rPr>
        <w:t>Sport</w:t>
      </w:r>
      <w:r>
        <w:rPr>
          <w:b/>
          <w:spacing w:val="3"/>
          <w:sz w:val="17"/>
        </w:rPr>
        <w:t> </w:t>
      </w:r>
      <w:r>
        <w:rPr>
          <w:b/>
          <w:sz w:val="17"/>
        </w:rPr>
        <w:t>und</w:t>
      </w:r>
      <w:r>
        <w:rPr>
          <w:b/>
          <w:spacing w:val="3"/>
          <w:sz w:val="17"/>
        </w:rPr>
        <w:t> </w:t>
      </w:r>
      <w:r>
        <w:rPr>
          <w:b/>
          <w:sz w:val="17"/>
        </w:rPr>
        <w:t>Wissenschaft</w:t>
      </w:r>
      <w:r>
        <w:rPr>
          <w:b/>
          <w:spacing w:val="4"/>
          <w:sz w:val="17"/>
        </w:rPr>
        <w:t> </w:t>
      </w:r>
      <w:r>
        <w:rPr>
          <w:b/>
          <w:sz w:val="17"/>
        </w:rPr>
        <w:t>(Gruppe</w:t>
      </w:r>
      <w:r>
        <w:rPr>
          <w:b/>
          <w:spacing w:val="3"/>
          <w:sz w:val="17"/>
        </w:rPr>
        <w:t> </w:t>
      </w:r>
      <w:r>
        <w:rPr>
          <w:b/>
          <w:spacing w:val="-5"/>
          <w:sz w:val="17"/>
        </w:rPr>
        <w:t>2)</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69"/>
        <w:gridCol w:w="1825"/>
        <w:gridCol w:w="1656"/>
        <w:gridCol w:w="1271"/>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9369" w:type="dxa"/>
            <w:shd w:val="clear" w:color="auto" w:fill="D8D8D8"/>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8"/>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1825" w:type="dxa"/>
            <w:shd w:val="clear" w:color="auto" w:fill="D8D8D8"/>
          </w:tcPr>
          <w:p>
            <w:pPr>
              <w:pStyle w:val="TableParagraph"/>
              <w:spacing w:before="15"/>
              <w:ind w:right="385"/>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656" w:type="dxa"/>
            <w:shd w:val="clear" w:color="auto" w:fill="D8D8D8"/>
          </w:tcPr>
          <w:p>
            <w:pPr>
              <w:pStyle w:val="TableParagraph"/>
              <w:spacing w:before="15"/>
              <w:ind w:right="453"/>
              <w:rPr>
                <w:b/>
                <w:sz w:val="15"/>
              </w:rPr>
            </w:pPr>
            <w:r>
              <w:rPr>
                <w:b/>
                <w:sz w:val="15"/>
              </w:rPr>
              <w:t>VA</w:t>
            </w:r>
            <w:r>
              <w:rPr>
                <w:b/>
                <w:spacing w:val="4"/>
                <w:sz w:val="15"/>
              </w:rPr>
              <w:t> </w:t>
            </w:r>
            <w:r>
              <w:rPr>
                <w:b/>
                <w:spacing w:val="-4"/>
                <w:sz w:val="15"/>
              </w:rPr>
              <w:t>2022</w:t>
            </w:r>
          </w:p>
        </w:tc>
        <w:tc>
          <w:tcPr>
            <w:tcW w:w="1271" w:type="dxa"/>
            <w:shd w:val="clear" w:color="auto" w:fill="D8D8D8"/>
          </w:tcPr>
          <w:p>
            <w:pPr>
              <w:pStyle w:val="TableParagraph"/>
              <w:spacing w:before="15"/>
              <w:ind w:right="137"/>
              <w:rPr>
                <w:b/>
                <w:sz w:val="15"/>
              </w:rPr>
            </w:pPr>
            <w:r>
              <w:rPr>
                <w:b/>
                <w:sz w:val="15"/>
              </w:rPr>
              <w:t>2.</w:t>
            </w:r>
            <w:r>
              <w:rPr>
                <w:b/>
                <w:spacing w:val="1"/>
                <w:sz w:val="15"/>
              </w:rPr>
              <w:t> </w:t>
            </w:r>
            <w:r>
              <w:rPr>
                <w:b/>
                <w:spacing w:val="-5"/>
                <w:sz w:val="15"/>
              </w:rPr>
              <w:t>NVA</w:t>
            </w:r>
          </w:p>
        </w:tc>
      </w:tr>
      <w:tr>
        <w:trPr>
          <w:trHeight w:val="314" w:hRule="atLeast"/>
        </w:trPr>
        <w:tc>
          <w:tcPr>
            <w:tcW w:w="735" w:type="dxa"/>
          </w:tcPr>
          <w:p>
            <w:pPr>
              <w:pStyle w:val="TableParagraph"/>
              <w:spacing w:before="98"/>
              <w:ind w:left="79"/>
              <w:jc w:val="left"/>
              <w:rPr>
                <w:sz w:val="15"/>
              </w:rPr>
            </w:pPr>
            <w:r>
              <w:rPr>
                <w:spacing w:val="-4"/>
                <w:sz w:val="15"/>
              </w:rPr>
              <w:t>2223</w:t>
            </w:r>
          </w:p>
        </w:tc>
        <w:tc>
          <w:tcPr>
            <w:tcW w:w="9369" w:type="dxa"/>
          </w:tcPr>
          <w:p>
            <w:pPr>
              <w:pStyle w:val="TableParagraph"/>
              <w:spacing w:before="98"/>
              <w:ind w:left="195"/>
              <w:jc w:val="left"/>
              <w:rPr>
                <w:sz w:val="15"/>
              </w:rPr>
            </w:pPr>
            <w:r>
              <w:rPr>
                <w:sz w:val="15"/>
              </w:rPr>
              <w:t>Leasing-</w:t>
            </w:r>
            <w:r>
              <w:rPr>
                <w:spacing w:val="3"/>
                <w:sz w:val="15"/>
              </w:rPr>
              <w:t> </w:t>
            </w:r>
            <w:r>
              <w:rPr>
                <w:sz w:val="15"/>
              </w:rPr>
              <w:t>und</w:t>
            </w:r>
            <w:r>
              <w:rPr>
                <w:spacing w:val="4"/>
                <w:sz w:val="15"/>
              </w:rPr>
              <w:t> </w:t>
            </w:r>
            <w:r>
              <w:rPr>
                <w:spacing w:val="-2"/>
                <w:sz w:val="15"/>
              </w:rPr>
              <w:t>Mietaufwand</w:t>
            </w:r>
          </w:p>
        </w:tc>
        <w:tc>
          <w:tcPr>
            <w:tcW w:w="1825" w:type="dxa"/>
          </w:tcPr>
          <w:p>
            <w:pPr>
              <w:pStyle w:val="TableParagraph"/>
              <w:spacing w:before="100"/>
              <w:ind w:right="384"/>
              <w:rPr>
                <w:sz w:val="15"/>
              </w:rPr>
            </w:pPr>
            <w:r>
              <w:rPr>
                <w:spacing w:val="-2"/>
                <w:sz w:val="15"/>
              </w:rPr>
              <w:t>5.400,00</w:t>
            </w:r>
          </w:p>
        </w:tc>
        <w:tc>
          <w:tcPr>
            <w:tcW w:w="1656" w:type="dxa"/>
          </w:tcPr>
          <w:p>
            <w:pPr>
              <w:pStyle w:val="TableParagraph"/>
              <w:spacing w:before="100"/>
              <w:ind w:right="453"/>
              <w:rPr>
                <w:sz w:val="15"/>
              </w:rPr>
            </w:pPr>
            <w:r>
              <w:rPr>
                <w:spacing w:val="-2"/>
                <w:sz w:val="15"/>
              </w:rPr>
              <w:t>4.800,00</w:t>
            </w:r>
          </w:p>
        </w:tc>
        <w:tc>
          <w:tcPr>
            <w:tcW w:w="1271" w:type="dxa"/>
          </w:tcPr>
          <w:p>
            <w:pPr>
              <w:pStyle w:val="TableParagraph"/>
              <w:spacing w:before="100"/>
              <w:ind w:right="137"/>
              <w:rPr>
                <w:sz w:val="15"/>
              </w:rPr>
            </w:pPr>
            <w:r>
              <w:rPr>
                <w:spacing w:val="-2"/>
                <w:sz w:val="15"/>
              </w:rPr>
              <w:t>600,00</w:t>
            </w:r>
          </w:p>
        </w:tc>
      </w:tr>
      <w:tr>
        <w:trPr>
          <w:trHeight w:val="255" w:hRule="atLeast"/>
        </w:trPr>
        <w:tc>
          <w:tcPr>
            <w:tcW w:w="735" w:type="dxa"/>
          </w:tcPr>
          <w:p>
            <w:pPr>
              <w:pStyle w:val="TableParagraph"/>
              <w:spacing w:before="38"/>
              <w:ind w:left="79"/>
              <w:jc w:val="left"/>
              <w:rPr>
                <w:sz w:val="15"/>
              </w:rPr>
            </w:pPr>
            <w:r>
              <w:rPr>
                <w:spacing w:val="-4"/>
                <w:sz w:val="15"/>
              </w:rPr>
              <w:t>2224</w:t>
            </w:r>
          </w:p>
        </w:tc>
        <w:tc>
          <w:tcPr>
            <w:tcW w:w="9369" w:type="dxa"/>
          </w:tcPr>
          <w:p>
            <w:pPr>
              <w:pStyle w:val="TableParagraph"/>
              <w:spacing w:before="38"/>
              <w:ind w:left="195"/>
              <w:jc w:val="left"/>
              <w:rPr>
                <w:sz w:val="15"/>
              </w:rPr>
            </w:pPr>
            <w:r>
              <w:rPr>
                <w:spacing w:val="-2"/>
                <w:sz w:val="15"/>
              </w:rPr>
              <w:t>Instandhaltung</w:t>
            </w:r>
          </w:p>
        </w:tc>
        <w:tc>
          <w:tcPr>
            <w:tcW w:w="1825" w:type="dxa"/>
          </w:tcPr>
          <w:p>
            <w:pPr>
              <w:pStyle w:val="TableParagraph"/>
              <w:spacing w:before="41"/>
              <w:ind w:right="384"/>
              <w:rPr>
                <w:sz w:val="15"/>
              </w:rPr>
            </w:pPr>
            <w:r>
              <w:rPr>
                <w:spacing w:val="-2"/>
                <w:sz w:val="15"/>
              </w:rPr>
              <w:t>8.700,00</w:t>
            </w:r>
          </w:p>
        </w:tc>
        <w:tc>
          <w:tcPr>
            <w:tcW w:w="1656" w:type="dxa"/>
          </w:tcPr>
          <w:p>
            <w:pPr>
              <w:pStyle w:val="TableParagraph"/>
              <w:spacing w:before="41"/>
              <w:ind w:right="453"/>
              <w:rPr>
                <w:sz w:val="15"/>
              </w:rPr>
            </w:pPr>
            <w:r>
              <w:rPr>
                <w:spacing w:val="-2"/>
                <w:sz w:val="15"/>
              </w:rPr>
              <w:t>6.900,00</w:t>
            </w:r>
          </w:p>
        </w:tc>
        <w:tc>
          <w:tcPr>
            <w:tcW w:w="1271" w:type="dxa"/>
          </w:tcPr>
          <w:p>
            <w:pPr>
              <w:pStyle w:val="TableParagraph"/>
              <w:spacing w:before="41"/>
              <w:ind w:right="137"/>
              <w:rPr>
                <w:sz w:val="15"/>
              </w:rPr>
            </w:pPr>
            <w:r>
              <w:rPr>
                <w:spacing w:val="-2"/>
                <w:sz w:val="15"/>
              </w:rPr>
              <w:t>1.800,00</w:t>
            </w:r>
          </w:p>
        </w:tc>
      </w:tr>
      <w:tr>
        <w:trPr>
          <w:trHeight w:val="255" w:hRule="atLeast"/>
        </w:trPr>
        <w:tc>
          <w:tcPr>
            <w:tcW w:w="735" w:type="dxa"/>
          </w:tcPr>
          <w:p>
            <w:pPr>
              <w:pStyle w:val="TableParagraph"/>
              <w:spacing w:before="38"/>
              <w:ind w:left="79"/>
              <w:jc w:val="left"/>
              <w:rPr>
                <w:sz w:val="15"/>
              </w:rPr>
            </w:pPr>
            <w:r>
              <w:rPr>
                <w:spacing w:val="-4"/>
                <w:sz w:val="15"/>
              </w:rPr>
              <w:t>2225</w:t>
            </w:r>
          </w:p>
        </w:tc>
        <w:tc>
          <w:tcPr>
            <w:tcW w:w="9369" w:type="dxa"/>
          </w:tcPr>
          <w:p>
            <w:pPr>
              <w:pStyle w:val="TableParagraph"/>
              <w:spacing w:before="38"/>
              <w:ind w:left="195"/>
              <w:jc w:val="left"/>
              <w:rPr>
                <w:sz w:val="15"/>
              </w:rPr>
            </w:pPr>
            <w:r>
              <w:rPr>
                <w:sz w:val="15"/>
              </w:rPr>
              <w:t>Sonstiger</w:t>
            </w:r>
            <w:r>
              <w:rPr>
                <w:spacing w:val="12"/>
                <w:sz w:val="15"/>
              </w:rPr>
              <w:t> </w:t>
            </w:r>
            <w:r>
              <w:rPr>
                <w:spacing w:val="-2"/>
                <w:sz w:val="15"/>
              </w:rPr>
              <w:t>Sachaufwand</w:t>
            </w:r>
          </w:p>
        </w:tc>
        <w:tc>
          <w:tcPr>
            <w:tcW w:w="1825" w:type="dxa"/>
          </w:tcPr>
          <w:p>
            <w:pPr>
              <w:pStyle w:val="TableParagraph"/>
              <w:spacing w:before="41"/>
              <w:ind w:right="385"/>
              <w:rPr>
                <w:sz w:val="15"/>
              </w:rPr>
            </w:pPr>
            <w:r>
              <w:rPr>
                <w:spacing w:val="-2"/>
                <w:sz w:val="15"/>
              </w:rPr>
              <w:t>13.000,00</w:t>
            </w:r>
          </w:p>
        </w:tc>
        <w:tc>
          <w:tcPr>
            <w:tcW w:w="1656" w:type="dxa"/>
          </w:tcPr>
          <w:p>
            <w:pPr>
              <w:pStyle w:val="TableParagraph"/>
              <w:spacing w:before="41"/>
              <w:ind w:right="453"/>
              <w:rPr>
                <w:sz w:val="15"/>
              </w:rPr>
            </w:pPr>
            <w:r>
              <w:rPr>
                <w:spacing w:val="-2"/>
                <w:sz w:val="15"/>
              </w:rPr>
              <w:t>13.000,00</w:t>
            </w:r>
          </w:p>
        </w:tc>
        <w:tc>
          <w:tcPr>
            <w:tcW w:w="1271" w:type="dxa"/>
          </w:tcPr>
          <w:p>
            <w:pPr>
              <w:pStyle w:val="TableParagraph"/>
              <w:spacing w:before="41"/>
              <w:ind w:right="137"/>
              <w:rPr>
                <w:sz w:val="15"/>
              </w:rPr>
            </w:pPr>
            <w:r>
              <w:rPr>
                <w:spacing w:val="-4"/>
                <w:sz w:val="15"/>
              </w:rPr>
              <w:t>0,00</w:t>
            </w:r>
          </w:p>
        </w:tc>
      </w:tr>
      <w:tr>
        <w:trPr>
          <w:trHeight w:val="325" w:hRule="atLeast"/>
        </w:trPr>
        <w:tc>
          <w:tcPr>
            <w:tcW w:w="735" w:type="dxa"/>
          </w:tcPr>
          <w:p>
            <w:pPr>
              <w:pStyle w:val="TableParagraph"/>
              <w:spacing w:before="38"/>
              <w:ind w:left="79"/>
              <w:jc w:val="left"/>
              <w:rPr>
                <w:sz w:val="15"/>
              </w:rPr>
            </w:pPr>
            <w:r>
              <w:rPr>
                <w:spacing w:val="-4"/>
                <w:sz w:val="15"/>
              </w:rPr>
              <w:t>2226</w:t>
            </w:r>
          </w:p>
        </w:tc>
        <w:tc>
          <w:tcPr>
            <w:tcW w:w="9369"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Sachaufwand</w:t>
            </w:r>
          </w:p>
        </w:tc>
        <w:tc>
          <w:tcPr>
            <w:tcW w:w="1825" w:type="dxa"/>
          </w:tcPr>
          <w:p>
            <w:pPr>
              <w:pStyle w:val="TableParagraph"/>
              <w:spacing w:before="41"/>
              <w:ind w:right="385"/>
              <w:rPr>
                <w:sz w:val="15"/>
              </w:rPr>
            </w:pPr>
            <w:r>
              <w:rPr>
                <w:spacing w:val="-2"/>
                <w:sz w:val="15"/>
              </w:rPr>
              <w:t>46.700,00</w:t>
            </w:r>
          </w:p>
        </w:tc>
        <w:tc>
          <w:tcPr>
            <w:tcW w:w="1656" w:type="dxa"/>
          </w:tcPr>
          <w:p>
            <w:pPr>
              <w:pStyle w:val="TableParagraph"/>
              <w:spacing w:before="41"/>
              <w:ind w:right="453"/>
              <w:rPr>
                <w:sz w:val="15"/>
              </w:rPr>
            </w:pPr>
            <w:r>
              <w:rPr>
                <w:spacing w:val="-2"/>
                <w:sz w:val="15"/>
              </w:rPr>
              <w:t>46.700,00</w:t>
            </w:r>
          </w:p>
        </w:tc>
        <w:tc>
          <w:tcPr>
            <w:tcW w:w="1271" w:type="dxa"/>
          </w:tcPr>
          <w:p>
            <w:pPr>
              <w:pStyle w:val="TableParagraph"/>
              <w:spacing w:before="41"/>
              <w:ind w:right="137"/>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223</w:t>
            </w:r>
          </w:p>
        </w:tc>
        <w:tc>
          <w:tcPr>
            <w:tcW w:w="9369" w:type="dxa"/>
          </w:tcPr>
          <w:p>
            <w:pPr>
              <w:pStyle w:val="TableParagraph"/>
              <w:spacing w:before="109"/>
              <w:ind w:left="195"/>
              <w:jc w:val="left"/>
              <w:rPr>
                <w:b/>
                <w:sz w:val="15"/>
              </w:rPr>
            </w:pPr>
            <w:r>
              <w:rPr>
                <w:b/>
                <w:sz w:val="15"/>
              </w:rPr>
              <w:t>Transferaufwand</w:t>
            </w:r>
            <w:r>
              <w:rPr>
                <w:b/>
                <w:spacing w:val="7"/>
                <w:sz w:val="15"/>
              </w:rPr>
              <w:t> </w:t>
            </w:r>
            <w:r>
              <w:rPr>
                <w:b/>
                <w:sz w:val="15"/>
              </w:rPr>
              <w:t>(laufende</w:t>
            </w:r>
            <w:r>
              <w:rPr>
                <w:b/>
                <w:spacing w:val="8"/>
                <w:sz w:val="15"/>
              </w:rPr>
              <w:t> </w:t>
            </w:r>
            <w:r>
              <w:rPr>
                <w:b/>
                <w:sz w:val="15"/>
              </w:rPr>
              <w:t>Transfers</w:t>
            </w:r>
            <w:r>
              <w:rPr>
                <w:b/>
                <w:spacing w:val="8"/>
                <w:sz w:val="15"/>
              </w:rPr>
              <w:t> </w:t>
            </w:r>
            <w:r>
              <w:rPr>
                <w:b/>
                <w:sz w:val="15"/>
              </w:rPr>
              <w:t>und</w:t>
            </w:r>
            <w:r>
              <w:rPr>
                <w:b/>
                <w:spacing w:val="7"/>
                <w:sz w:val="15"/>
              </w:rPr>
              <w:t> </w:t>
            </w:r>
            <w:r>
              <w:rPr>
                <w:b/>
                <w:spacing w:val="-2"/>
                <w:sz w:val="15"/>
              </w:rPr>
              <w:t>Kapitaltransfers)</w:t>
            </w:r>
          </w:p>
        </w:tc>
        <w:tc>
          <w:tcPr>
            <w:tcW w:w="1825" w:type="dxa"/>
          </w:tcPr>
          <w:p>
            <w:pPr>
              <w:pStyle w:val="TableParagraph"/>
              <w:spacing w:before="112"/>
              <w:ind w:right="384"/>
              <w:rPr>
                <w:b/>
                <w:sz w:val="15"/>
              </w:rPr>
            </w:pPr>
            <w:r>
              <w:rPr>
                <w:b/>
                <w:spacing w:val="-2"/>
                <w:sz w:val="15"/>
              </w:rPr>
              <w:t>115.900,00</w:t>
            </w:r>
          </w:p>
        </w:tc>
        <w:tc>
          <w:tcPr>
            <w:tcW w:w="1656" w:type="dxa"/>
          </w:tcPr>
          <w:p>
            <w:pPr>
              <w:pStyle w:val="TableParagraph"/>
              <w:spacing w:before="112"/>
              <w:ind w:right="453"/>
              <w:rPr>
                <w:b/>
                <w:sz w:val="15"/>
              </w:rPr>
            </w:pPr>
            <w:r>
              <w:rPr>
                <w:b/>
                <w:spacing w:val="-2"/>
                <w:sz w:val="15"/>
              </w:rPr>
              <w:t>114.700,00</w:t>
            </w:r>
          </w:p>
        </w:tc>
        <w:tc>
          <w:tcPr>
            <w:tcW w:w="1271" w:type="dxa"/>
          </w:tcPr>
          <w:p>
            <w:pPr>
              <w:pStyle w:val="TableParagraph"/>
              <w:spacing w:before="112"/>
              <w:ind w:right="137"/>
              <w:rPr>
                <w:b/>
                <w:sz w:val="15"/>
              </w:rPr>
            </w:pPr>
            <w:r>
              <w:rPr>
                <w:b/>
                <w:spacing w:val="-2"/>
                <w:sz w:val="15"/>
              </w:rPr>
              <w:t>1.200,00</w:t>
            </w:r>
          </w:p>
        </w:tc>
      </w:tr>
      <w:tr>
        <w:trPr>
          <w:trHeight w:val="255" w:hRule="atLeast"/>
        </w:trPr>
        <w:tc>
          <w:tcPr>
            <w:tcW w:w="735" w:type="dxa"/>
          </w:tcPr>
          <w:p>
            <w:pPr>
              <w:pStyle w:val="TableParagraph"/>
              <w:spacing w:before="38"/>
              <w:ind w:left="79"/>
              <w:jc w:val="left"/>
              <w:rPr>
                <w:sz w:val="15"/>
              </w:rPr>
            </w:pPr>
            <w:r>
              <w:rPr>
                <w:spacing w:val="-4"/>
                <w:sz w:val="15"/>
              </w:rPr>
              <w:t>2231</w:t>
            </w:r>
          </w:p>
        </w:tc>
        <w:tc>
          <w:tcPr>
            <w:tcW w:w="9369" w:type="dxa"/>
          </w:tcPr>
          <w:p>
            <w:pPr>
              <w:pStyle w:val="TableParagraph"/>
              <w:spacing w:before="38"/>
              <w:ind w:left="195"/>
              <w:jc w:val="left"/>
              <w:rPr>
                <w:sz w:val="15"/>
              </w:rPr>
            </w:pPr>
            <w:r>
              <w:rPr>
                <w:sz w:val="15"/>
              </w:rPr>
              <w:t>Transferaufwand</w:t>
            </w:r>
            <w:r>
              <w:rPr>
                <w:spacing w:val="7"/>
                <w:sz w:val="15"/>
              </w:rPr>
              <w:t> </w:t>
            </w:r>
            <w:r>
              <w:rPr>
                <w:sz w:val="15"/>
              </w:rPr>
              <w:t>an</w:t>
            </w:r>
            <w:r>
              <w:rPr>
                <w:spacing w:val="8"/>
                <w:sz w:val="15"/>
              </w:rPr>
              <w:t> </w:t>
            </w:r>
            <w:r>
              <w:rPr>
                <w:sz w:val="15"/>
              </w:rPr>
              <w:t>Träger</w:t>
            </w:r>
            <w:r>
              <w:rPr>
                <w:spacing w:val="8"/>
                <w:sz w:val="15"/>
              </w:rPr>
              <w:t> </w:t>
            </w:r>
            <w:r>
              <w:rPr>
                <w:sz w:val="15"/>
              </w:rPr>
              <w:t>des</w:t>
            </w:r>
            <w:r>
              <w:rPr>
                <w:spacing w:val="8"/>
                <w:sz w:val="15"/>
              </w:rPr>
              <w:t> </w:t>
            </w:r>
            <w:r>
              <w:rPr>
                <w:sz w:val="15"/>
              </w:rPr>
              <w:t>öffentlichen</w:t>
            </w:r>
            <w:r>
              <w:rPr>
                <w:spacing w:val="7"/>
                <w:sz w:val="15"/>
              </w:rPr>
              <w:t> </w:t>
            </w:r>
            <w:r>
              <w:rPr>
                <w:spacing w:val="-2"/>
                <w:sz w:val="15"/>
              </w:rPr>
              <w:t>Rechts</w:t>
            </w:r>
          </w:p>
        </w:tc>
        <w:tc>
          <w:tcPr>
            <w:tcW w:w="1825" w:type="dxa"/>
          </w:tcPr>
          <w:p>
            <w:pPr>
              <w:pStyle w:val="TableParagraph"/>
              <w:spacing w:before="41"/>
              <w:ind w:right="385"/>
              <w:rPr>
                <w:sz w:val="15"/>
              </w:rPr>
            </w:pPr>
            <w:r>
              <w:rPr>
                <w:spacing w:val="-2"/>
                <w:sz w:val="15"/>
              </w:rPr>
              <w:t>93.700,00</w:t>
            </w:r>
          </w:p>
        </w:tc>
        <w:tc>
          <w:tcPr>
            <w:tcW w:w="1656" w:type="dxa"/>
          </w:tcPr>
          <w:p>
            <w:pPr>
              <w:pStyle w:val="TableParagraph"/>
              <w:spacing w:before="41"/>
              <w:ind w:right="453"/>
              <w:rPr>
                <w:sz w:val="15"/>
              </w:rPr>
            </w:pPr>
            <w:r>
              <w:rPr>
                <w:spacing w:val="-2"/>
                <w:sz w:val="15"/>
              </w:rPr>
              <w:t>92.500,00</w:t>
            </w:r>
          </w:p>
        </w:tc>
        <w:tc>
          <w:tcPr>
            <w:tcW w:w="1271" w:type="dxa"/>
          </w:tcPr>
          <w:p>
            <w:pPr>
              <w:pStyle w:val="TableParagraph"/>
              <w:spacing w:before="41"/>
              <w:ind w:right="137"/>
              <w:rPr>
                <w:sz w:val="15"/>
              </w:rPr>
            </w:pPr>
            <w:r>
              <w:rPr>
                <w:spacing w:val="-2"/>
                <w:sz w:val="15"/>
              </w:rPr>
              <w:t>1.200,00</w:t>
            </w:r>
          </w:p>
        </w:tc>
      </w:tr>
      <w:tr>
        <w:trPr>
          <w:trHeight w:val="255" w:hRule="atLeast"/>
        </w:trPr>
        <w:tc>
          <w:tcPr>
            <w:tcW w:w="735" w:type="dxa"/>
          </w:tcPr>
          <w:p>
            <w:pPr>
              <w:pStyle w:val="TableParagraph"/>
              <w:spacing w:before="38"/>
              <w:ind w:left="79"/>
              <w:jc w:val="left"/>
              <w:rPr>
                <w:sz w:val="15"/>
              </w:rPr>
            </w:pPr>
            <w:r>
              <w:rPr>
                <w:spacing w:val="-4"/>
                <w:sz w:val="15"/>
              </w:rPr>
              <w:t>2232</w:t>
            </w:r>
          </w:p>
        </w:tc>
        <w:tc>
          <w:tcPr>
            <w:tcW w:w="9369" w:type="dxa"/>
          </w:tcPr>
          <w:p>
            <w:pPr>
              <w:pStyle w:val="TableParagraph"/>
              <w:spacing w:before="38"/>
              <w:ind w:left="195"/>
              <w:jc w:val="left"/>
              <w:rPr>
                <w:sz w:val="15"/>
              </w:rPr>
            </w:pPr>
            <w:r>
              <w:rPr>
                <w:sz w:val="15"/>
              </w:rPr>
              <w:t>Transferaufwand</w:t>
            </w:r>
            <w:r>
              <w:rPr>
                <w:spacing w:val="11"/>
                <w:sz w:val="15"/>
              </w:rPr>
              <w:t> </w:t>
            </w:r>
            <w:r>
              <w:rPr>
                <w:sz w:val="15"/>
              </w:rPr>
              <w:t>an</w:t>
            </w:r>
            <w:r>
              <w:rPr>
                <w:spacing w:val="12"/>
                <w:sz w:val="15"/>
              </w:rPr>
              <w:t> </w:t>
            </w:r>
            <w:r>
              <w:rPr>
                <w:spacing w:val="-2"/>
                <w:sz w:val="15"/>
              </w:rPr>
              <w:t>Beteiligungen</w:t>
            </w:r>
          </w:p>
        </w:tc>
        <w:tc>
          <w:tcPr>
            <w:tcW w:w="1825" w:type="dxa"/>
          </w:tcPr>
          <w:p>
            <w:pPr>
              <w:pStyle w:val="TableParagraph"/>
              <w:spacing w:before="41"/>
              <w:ind w:right="384"/>
              <w:rPr>
                <w:sz w:val="15"/>
              </w:rPr>
            </w:pPr>
            <w:r>
              <w:rPr>
                <w:spacing w:val="-4"/>
                <w:sz w:val="15"/>
              </w:rPr>
              <w:t>0,00</w:t>
            </w:r>
          </w:p>
        </w:tc>
        <w:tc>
          <w:tcPr>
            <w:tcW w:w="1656" w:type="dxa"/>
          </w:tcPr>
          <w:p>
            <w:pPr>
              <w:pStyle w:val="TableParagraph"/>
              <w:spacing w:before="41"/>
              <w:ind w:right="453"/>
              <w:rPr>
                <w:sz w:val="15"/>
              </w:rPr>
            </w:pPr>
            <w:r>
              <w:rPr>
                <w:spacing w:val="-4"/>
                <w:sz w:val="15"/>
              </w:rPr>
              <w:t>0,00</w:t>
            </w:r>
          </w:p>
        </w:tc>
        <w:tc>
          <w:tcPr>
            <w:tcW w:w="1271" w:type="dxa"/>
          </w:tcPr>
          <w:p>
            <w:pPr>
              <w:pStyle w:val="TableParagraph"/>
              <w:spacing w:before="41"/>
              <w:ind w:right="137"/>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2233</w:t>
            </w:r>
          </w:p>
        </w:tc>
        <w:tc>
          <w:tcPr>
            <w:tcW w:w="9369" w:type="dxa"/>
          </w:tcPr>
          <w:p>
            <w:pPr>
              <w:pStyle w:val="TableParagraph"/>
              <w:spacing w:before="38"/>
              <w:ind w:left="195"/>
              <w:jc w:val="left"/>
              <w:rPr>
                <w:sz w:val="15"/>
              </w:rPr>
            </w:pPr>
            <w:r>
              <w:rPr>
                <w:sz w:val="15"/>
              </w:rPr>
              <w:t>Transferaufwand</w:t>
            </w:r>
            <w:r>
              <w:rPr>
                <w:spacing w:val="9"/>
                <w:sz w:val="15"/>
              </w:rPr>
              <w:t> </w:t>
            </w:r>
            <w:r>
              <w:rPr>
                <w:sz w:val="15"/>
              </w:rPr>
              <w:t>an</w:t>
            </w:r>
            <w:r>
              <w:rPr>
                <w:spacing w:val="9"/>
                <w:sz w:val="15"/>
              </w:rPr>
              <w:t> </w:t>
            </w:r>
            <w:r>
              <w:rPr>
                <w:sz w:val="15"/>
              </w:rPr>
              <w:t>Unternehmen</w:t>
            </w:r>
            <w:r>
              <w:rPr>
                <w:spacing w:val="9"/>
                <w:sz w:val="15"/>
              </w:rPr>
              <w:t> </w:t>
            </w:r>
            <w:r>
              <w:rPr>
                <w:sz w:val="15"/>
              </w:rPr>
              <w:t>(mit</w:t>
            </w:r>
            <w:r>
              <w:rPr>
                <w:spacing w:val="10"/>
                <w:sz w:val="15"/>
              </w:rPr>
              <w:t> </w:t>
            </w:r>
            <w:r>
              <w:rPr>
                <w:spacing w:val="-2"/>
                <w:sz w:val="15"/>
              </w:rPr>
              <w:t>Finanzunternehmen)</w:t>
            </w:r>
          </w:p>
        </w:tc>
        <w:tc>
          <w:tcPr>
            <w:tcW w:w="1825" w:type="dxa"/>
          </w:tcPr>
          <w:p>
            <w:pPr>
              <w:pStyle w:val="TableParagraph"/>
              <w:spacing w:before="41"/>
              <w:ind w:right="385"/>
              <w:rPr>
                <w:sz w:val="15"/>
              </w:rPr>
            </w:pPr>
            <w:r>
              <w:rPr>
                <w:spacing w:val="-2"/>
                <w:sz w:val="15"/>
              </w:rPr>
              <w:t>18.800,00</w:t>
            </w:r>
          </w:p>
        </w:tc>
        <w:tc>
          <w:tcPr>
            <w:tcW w:w="1656" w:type="dxa"/>
          </w:tcPr>
          <w:p>
            <w:pPr>
              <w:pStyle w:val="TableParagraph"/>
              <w:spacing w:before="41"/>
              <w:ind w:right="453"/>
              <w:rPr>
                <w:sz w:val="15"/>
              </w:rPr>
            </w:pPr>
            <w:r>
              <w:rPr>
                <w:spacing w:val="-2"/>
                <w:sz w:val="15"/>
              </w:rPr>
              <w:t>18.800,00</w:t>
            </w:r>
          </w:p>
        </w:tc>
        <w:tc>
          <w:tcPr>
            <w:tcW w:w="1271" w:type="dxa"/>
          </w:tcPr>
          <w:p>
            <w:pPr>
              <w:pStyle w:val="TableParagraph"/>
              <w:spacing w:before="41"/>
              <w:ind w:right="137"/>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2234</w:t>
            </w:r>
          </w:p>
        </w:tc>
        <w:tc>
          <w:tcPr>
            <w:tcW w:w="9369" w:type="dxa"/>
          </w:tcPr>
          <w:p>
            <w:pPr>
              <w:pStyle w:val="TableParagraph"/>
              <w:spacing w:before="38"/>
              <w:ind w:left="195"/>
              <w:jc w:val="left"/>
              <w:rPr>
                <w:sz w:val="15"/>
              </w:rPr>
            </w:pPr>
            <w:r>
              <w:rPr>
                <w:sz w:val="15"/>
              </w:rPr>
              <w:t>Transferaufwand</w:t>
            </w:r>
            <w:r>
              <w:rPr>
                <w:spacing w:val="9"/>
                <w:sz w:val="15"/>
              </w:rPr>
              <w:t> </w:t>
            </w:r>
            <w:r>
              <w:rPr>
                <w:sz w:val="15"/>
              </w:rPr>
              <w:t>an</w:t>
            </w:r>
            <w:r>
              <w:rPr>
                <w:spacing w:val="9"/>
                <w:sz w:val="15"/>
              </w:rPr>
              <w:t> </w:t>
            </w:r>
            <w:r>
              <w:rPr>
                <w:sz w:val="15"/>
              </w:rPr>
              <w:t>Haushalte</w:t>
            </w:r>
            <w:r>
              <w:rPr>
                <w:spacing w:val="9"/>
                <w:sz w:val="15"/>
              </w:rPr>
              <w:t> </w:t>
            </w:r>
            <w:r>
              <w:rPr>
                <w:sz w:val="15"/>
              </w:rPr>
              <w:t>und</w:t>
            </w:r>
            <w:r>
              <w:rPr>
                <w:spacing w:val="9"/>
                <w:sz w:val="15"/>
              </w:rPr>
              <w:t> </w:t>
            </w:r>
            <w:r>
              <w:rPr>
                <w:sz w:val="15"/>
              </w:rPr>
              <w:t>Organisationen</w:t>
            </w:r>
            <w:r>
              <w:rPr>
                <w:spacing w:val="10"/>
                <w:sz w:val="15"/>
              </w:rPr>
              <w:t> </w:t>
            </w:r>
            <w:r>
              <w:rPr>
                <w:sz w:val="15"/>
              </w:rPr>
              <w:t>ohne</w:t>
            </w:r>
            <w:r>
              <w:rPr>
                <w:spacing w:val="9"/>
                <w:sz w:val="15"/>
              </w:rPr>
              <w:t> </w:t>
            </w:r>
            <w:r>
              <w:rPr>
                <w:spacing w:val="-2"/>
                <w:sz w:val="15"/>
              </w:rPr>
              <w:t>Erwerbscharakter</w:t>
            </w:r>
          </w:p>
        </w:tc>
        <w:tc>
          <w:tcPr>
            <w:tcW w:w="1825" w:type="dxa"/>
          </w:tcPr>
          <w:p>
            <w:pPr>
              <w:pStyle w:val="TableParagraph"/>
              <w:spacing w:before="41"/>
              <w:ind w:right="384"/>
              <w:rPr>
                <w:sz w:val="15"/>
              </w:rPr>
            </w:pPr>
            <w:r>
              <w:rPr>
                <w:spacing w:val="-2"/>
                <w:sz w:val="15"/>
              </w:rPr>
              <w:t>3.400,00</w:t>
            </w:r>
          </w:p>
        </w:tc>
        <w:tc>
          <w:tcPr>
            <w:tcW w:w="1656" w:type="dxa"/>
          </w:tcPr>
          <w:p>
            <w:pPr>
              <w:pStyle w:val="TableParagraph"/>
              <w:spacing w:before="41"/>
              <w:ind w:right="453"/>
              <w:rPr>
                <w:sz w:val="15"/>
              </w:rPr>
            </w:pPr>
            <w:r>
              <w:rPr>
                <w:spacing w:val="-2"/>
                <w:sz w:val="15"/>
              </w:rPr>
              <w:t>3.400,00</w:t>
            </w:r>
          </w:p>
        </w:tc>
        <w:tc>
          <w:tcPr>
            <w:tcW w:w="1271" w:type="dxa"/>
          </w:tcPr>
          <w:p>
            <w:pPr>
              <w:pStyle w:val="TableParagraph"/>
              <w:spacing w:before="41"/>
              <w:ind w:right="137"/>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2235</w:t>
            </w:r>
          </w:p>
        </w:tc>
        <w:tc>
          <w:tcPr>
            <w:tcW w:w="9369" w:type="dxa"/>
          </w:tcPr>
          <w:p>
            <w:pPr>
              <w:pStyle w:val="TableParagraph"/>
              <w:spacing w:before="38"/>
              <w:ind w:left="195"/>
              <w:jc w:val="left"/>
              <w:rPr>
                <w:sz w:val="15"/>
              </w:rPr>
            </w:pPr>
            <w:r>
              <w:rPr>
                <w:sz w:val="15"/>
              </w:rPr>
              <w:t>Transferaufwand</w:t>
            </w:r>
            <w:r>
              <w:rPr>
                <w:spacing w:val="8"/>
                <w:sz w:val="15"/>
              </w:rPr>
              <w:t> </w:t>
            </w:r>
            <w:r>
              <w:rPr>
                <w:sz w:val="15"/>
              </w:rPr>
              <w:t>an</w:t>
            </w:r>
            <w:r>
              <w:rPr>
                <w:spacing w:val="9"/>
                <w:sz w:val="15"/>
              </w:rPr>
              <w:t> </w:t>
            </w:r>
            <w:r>
              <w:rPr>
                <w:sz w:val="15"/>
              </w:rPr>
              <w:t>das</w:t>
            </w:r>
            <w:r>
              <w:rPr>
                <w:spacing w:val="9"/>
                <w:sz w:val="15"/>
              </w:rPr>
              <w:t> </w:t>
            </w:r>
            <w:r>
              <w:rPr>
                <w:spacing w:val="-2"/>
                <w:sz w:val="15"/>
              </w:rPr>
              <w:t>Ausland</w:t>
            </w:r>
          </w:p>
        </w:tc>
        <w:tc>
          <w:tcPr>
            <w:tcW w:w="1825" w:type="dxa"/>
          </w:tcPr>
          <w:p>
            <w:pPr>
              <w:pStyle w:val="TableParagraph"/>
              <w:spacing w:before="41"/>
              <w:ind w:right="384"/>
              <w:rPr>
                <w:sz w:val="15"/>
              </w:rPr>
            </w:pPr>
            <w:r>
              <w:rPr>
                <w:spacing w:val="-4"/>
                <w:sz w:val="15"/>
              </w:rPr>
              <w:t>0,00</w:t>
            </w:r>
          </w:p>
        </w:tc>
        <w:tc>
          <w:tcPr>
            <w:tcW w:w="1656" w:type="dxa"/>
          </w:tcPr>
          <w:p>
            <w:pPr>
              <w:pStyle w:val="TableParagraph"/>
              <w:spacing w:before="41"/>
              <w:ind w:right="453"/>
              <w:rPr>
                <w:sz w:val="15"/>
              </w:rPr>
            </w:pPr>
            <w:r>
              <w:rPr>
                <w:spacing w:val="-4"/>
                <w:sz w:val="15"/>
              </w:rPr>
              <w:t>0,00</w:t>
            </w:r>
          </w:p>
        </w:tc>
        <w:tc>
          <w:tcPr>
            <w:tcW w:w="1271" w:type="dxa"/>
          </w:tcPr>
          <w:p>
            <w:pPr>
              <w:pStyle w:val="TableParagraph"/>
              <w:spacing w:before="41"/>
              <w:ind w:right="137"/>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2236</w:t>
            </w:r>
          </w:p>
        </w:tc>
        <w:tc>
          <w:tcPr>
            <w:tcW w:w="9369" w:type="dxa"/>
          </w:tcPr>
          <w:p>
            <w:pPr>
              <w:pStyle w:val="TableParagraph"/>
              <w:spacing w:before="38"/>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25" w:type="dxa"/>
          </w:tcPr>
          <w:p>
            <w:pPr>
              <w:pStyle w:val="TableParagraph"/>
              <w:spacing w:before="41"/>
              <w:ind w:right="384"/>
              <w:rPr>
                <w:sz w:val="15"/>
              </w:rPr>
            </w:pPr>
            <w:r>
              <w:rPr>
                <w:spacing w:val="-4"/>
                <w:sz w:val="15"/>
              </w:rPr>
              <w:t>0,00</w:t>
            </w:r>
          </w:p>
        </w:tc>
        <w:tc>
          <w:tcPr>
            <w:tcW w:w="1656" w:type="dxa"/>
          </w:tcPr>
          <w:p>
            <w:pPr>
              <w:pStyle w:val="TableParagraph"/>
              <w:spacing w:before="41"/>
              <w:ind w:right="453"/>
              <w:rPr>
                <w:sz w:val="15"/>
              </w:rPr>
            </w:pPr>
            <w:r>
              <w:rPr>
                <w:spacing w:val="-4"/>
                <w:sz w:val="15"/>
              </w:rPr>
              <w:t>0,00</w:t>
            </w:r>
          </w:p>
        </w:tc>
        <w:tc>
          <w:tcPr>
            <w:tcW w:w="1271" w:type="dxa"/>
          </w:tcPr>
          <w:p>
            <w:pPr>
              <w:pStyle w:val="TableParagraph"/>
              <w:spacing w:before="41"/>
              <w:ind w:right="137"/>
              <w:rPr>
                <w:sz w:val="15"/>
              </w:rPr>
            </w:pPr>
            <w:r>
              <w:rPr>
                <w:spacing w:val="-4"/>
                <w:sz w:val="15"/>
              </w:rPr>
              <w:t>0,00</w:t>
            </w:r>
          </w:p>
        </w:tc>
      </w:tr>
      <w:tr>
        <w:trPr>
          <w:trHeight w:val="326" w:hRule="atLeast"/>
        </w:trPr>
        <w:tc>
          <w:tcPr>
            <w:tcW w:w="735" w:type="dxa"/>
          </w:tcPr>
          <w:p>
            <w:pPr>
              <w:pStyle w:val="TableParagraph"/>
              <w:spacing w:before="38"/>
              <w:ind w:left="79"/>
              <w:jc w:val="left"/>
              <w:rPr>
                <w:sz w:val="15"/>
              </w:rPr>
            </w:pPr>
            <w:r>
              <w:rPr>
                <w:spacing w:val="-4"/>
                <w:sz w:val="15"/>
              </w:rPr>
              <w:t>2237</w:t>
            </w:r>
          </w:p>
        </w:tc>
        <w:tc>
          <w:tcPr>
            <w:tcW w:w="9369"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Transferaufwand</w:t>
            </w:r>
          </w:p>
        </w:tc>
        <w:tc>
          <w:tcPr>
            <w:tcW w:w="1825" w:type="dxa"/>
          </w:tcPr>
          <w:p>
            <w:pPr>
              <w:pStyle w:val="TableParagraph"/>
              <w:spacing w:before="41"/>
              <w:ind w:right="384"/>
              <w:rPr>
                <w:sz w:val="15"/>
              </w:rPr>
            </w:pPr>
            <w:r>
              <w:rPr>
                <w:spacing w:val="-4"/>
                <w:sz w:val="15"/>
              </w:rPr>
              <w:t>0,00</w:t>
            </w:r>
          </w:p>
        </w:tc>
        <w:tc>
          <w:tcPr>
            <w:tcW w:w="1656" w:type="dxa"/>
          </w:tcPr>
          <w:p>
            <w:pPr>
              <w:pStyle w:val="TableParagraph"/>
              <w:spacing w:before="41"/>
              <w:ind w:right="453"/>
              <w:rPr>
                <w:sz w:val="15"/>
              </w:rPr>
            </w:pPr>
            <w:r>
              <w:rPr>
                <w:spacing w:val="-4"/>
                <w:sz w:val="15"/>
              </w:rPr>
              <w:t>0,00</w:t>
            </w:r>
          </w:p>
        </w:tc>
        <w:tc>
          <w:tcPr>
            <w:tcW w:w="1271" w:type="dxa"/>
          </w:tcPr>
          <w:p>
            <w:pPr>
              <w:pStyle w:val="TableParagraph"/>
              <w:spacing w:before="41"/>
              <w:ind w:right="137"/>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224</w:t>
            </w:r>
          </w:p>
        </w:tc>
        <w:tc>
          <w:tcPr>
            <w:tcW w:w="9369" w:type="dxa"/>
          </w:tcPr>
          <w:p>
            <w:pPr>
              <w:pStyle w:val="TableParagraph"/>
              <w:spacing w:before="109"/>
              <w:ind w:left="195"/>
              <w:jc w:val="left"/>
              <w:rPr>
                <w:b/>
                <w:sz w:val="15"/>
              </w:rPr>
            </w:pPr>
            <w:r>
              <w:rPr>
                <w:b/>
                <w:spacing w:val="-2"/>
                <w:sz w:val="15"/>
              </w:rPr>
              <w:t>Finanzaufwand</w:t>
            </w:r>
          </w:p>
        </w:tc>
        <w:tc>
          <w:tcPr>
            <w:tcW w:w="1825" w:type="dxa"/>
          </w:tcPr>
          <w:p>
            <w:pPr>
              <w:pStyle w:val="TableParagraph"/>
              <w:spacing w:before="112"/>
              <w:ind w:right="384"/>
              <w:rPr>
                <w:b/>
                <w:sz w:val="15"/>
              </w:rPr>
            </w:pPr>
            <w:r>
              <w:rPr>
                <w:b/>
                <w:spacing w:val="-4"/>
                <w:sz w:val="15"/>
              </w:rPr>
              <w:t>0,00</w:t>
            </w:r>
          </w:p>
        </w:tc>
        <w:tc>
          <w:tcPr>
            <w:tcW w:w="1656" w:type="dxa"/>
          </w:tcPr>
          <w:p>
            <w:pPr>
              <w:pStyle w:val="TableParagraph"/>
              <w:spacing w:before="112"/>
              <w:ind w:right="453"/>
              <w:rPr>
                <w:b/>
                <w:sz w:val="15"/>
              </w:rPr>
            </w:pPr>
            <w:r>
              <w:rPr>
                <w:b/>
                <w:spacing w:val="-4"/>
                <w:sz w:val="15"/>
              </w:rPr>
              <w:t>0,00</w:t>
            </w:r>
          </w:p>
        </w:tc>
        <w:tc>
          <w:tcPr>
            <w:tcW w:w="1271" w:type="dxa"/>
          </w:tcPr>
          <w:p>
            <w:pPr>
              <w:pStyle w:val="TableParagraph"/>
              <w:spacing w:before="112"/>
              <w:ind w:right="137"/>
              <w:rPr>
                <w:b/>
                <w:sz w:val="15"/>
              </w:rPr>
            </w:pPr>
            <w:r>
              <w:rPr>
                <w:b/>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2241</w:t>
            </w:r>
          </w:p>
        </w:tc>
        <w:tc>
          <w:tcPr>
            <w:tcW w:w="9369" w:type="dxa"/>
          </w:tcPr>
          <w:p>
            <w:pPr>
              <w:pStyle w:val="TableParagraph"/>
              <w:spacing w:before="38"/>
              <w:ind w:left="195"/>
              <w:jc w:val="left"/>
              <w:rPr>
                <w:sz w:val="15"/>
              </w:rPr>
            </w:pPr>
            <w:r>
              <w:rPr>
                <w:sz w:val="15"/>
              </w:rPr>
              <w:t>Zinsen</w:t>
            </w:r>
            <w:r>
              <w:rPr>
                <w:spacing w:val="5"/>
                <w:sz w:val="15"/>
              </w:rPr>
              <w:t> </w:t>
            </w:r>
            <w:r>
              <w:rPr>
                <w:sz w:val="15"/>
              </w:rPr>
              <w:t>aus</w:t>
            </w:r>
            <w:r>
              <w:rPr>
                <w:spacing w:val="6"/>
                <w:sz w:val="15"/>
              </w:rPr>
              <w:t> </w:t>
            </w:r>
            <w:r>
              <w:rPr>
                <w:sz w:val="15"/>
              </w:rPr>
              <w:t>Finanzschulden,</w:t>
            </w:r>
            <w:r>
              <w:rPr>
                <w:spacing w:val="6"/>
                <w:sz w:val="15"/>
              </w:rPr>
              <w:t> </w:t>
            </w:r>
            <w:r>
              <w:rPr>
                <w:sz w:val="15"/>
              </w:rPr>
              <w:t>Finanzierungsleasing,</w:t>
            </w:r>
            <w:r>
              <w:rPr>
                <w:spacing w:val="6"/>
                <w:sz w:val="15"/>
              </w:rPr>
              <w:t> </w:t>
            </w:r>
            <w:r>
              <w:rPr>
                <w:sz w:val="15"/>
              </w:rPr>
              <w:t>Forderungskauf</w:t>
            </w:r>
            <w:r>
              <w:rPr>
                <w:spacing w:val="5"/>
                <w:sz w:val="15"/>
              </w:rPr>
              <w:t> </w:t>
            </w:r>
            <w:r>
              <w:rPr>
                <w:sz w:val="15"/>
              </w:rPr>
              <w:t>und</w:t>
            </w:r>
            <w:r>
              <w:rPr>
                <w:spacing w:val="6"/>
                <w:sz w:val="15"/>
              </w:rPr>
              <w:t> </w:t>
            </w:r>
            <w:r>
              <w:rPr>
                <w:sz w:val="15"/>
              </w:rPr>
              <w:t>derivativen</w:t>
            </w:r>
            <w:r>
              <w:rPr>
                <w:spacing w:val="6"/>
                <w:sz w:val="15"/>
              </w:rPr>
              <w:t> </w:t>
            </w:r>
            <w:r>
              <w:rPr>
                <w:sz w:val="15"/>
              </w:rPr>
              <w:t>Finanzinstrumenten</w:t>
            </w:r>
            <w:r>
              <w:rPr>
                <w:spacing w:val="6"/>
                <w:sz w:val="15"/>
              </w:rPr>
              <w:t> </w:t>
            </w:r>
            <w:r>
              <w:rPr>
                <w:sz w:val="15"/>
              </w:rPr>
              <w:t>mit</w:t>
            </w:r>
            <w:r>
              <w:rPr>
                <w:spacing w:val="5"/>
                <w:sz w:val="15"/>
              </w:rPr>
              <w:t> </w:t>
            </w:r>
            <w:r>
              <w:rPr>
                <w:spacing w:val="-2"/>
                <w:sz w:val="15"/>
              </w:rPr>
              <w:t>Grundgeschäft</w:t>
            </w:r>
          </w:p>
        </w:tc>
        <w:tc>
          <w:tcPr>
            <w:tcW w:w="1825" w:type="dxa"/>
          </w:tcPr>
          <w:p>
            <w:pPr>
              <w:pStyle w:val="TableParagraph"/>
              <w:spacing w:before="41"/>
              <w:ind w:right="384"/>
              <w:rPr>
                <w:sz w:val="15"/>
              </w:rPr>
            </w:pPr>
            <w:r>
              <w:rPr>
                <w:spacing w:val="-4"/>
                <w:sz w:val="15"/>
              </w:rPr>
              <w:t>0,00</w:t>
            </w:r>
          </w:p>
        </w:tc>
        <w:tc>
          <w:tcPr>
            <w:tcW w:w="1656" w:type="dxa"/>
          </w:tcPr>
          <w:p>
            <w:pPr>
              <w:pStyle w:val="TableParagraph"/>
              <w:spacing w:before="41"/>
              <w:ind w:right="453"/>
              <w:rPr>
                <w:sz w:val="15"/>
              </w:rPr>
            </w:pPr>
            <w:r>
              <w:rPr>
                <w:spacing w:val="-4"/>
                <w:sz w:val="15"/>
              </w:rPr>
              <w:t>0,00</w:t>
            </w:r>
          </w:p>
        </w:tc>
        <w:tc>
          <w:tcPr>
            <w:tcW w:w="1271" w:type="dxa"/>
          </w:tcPr>
          <w:p>
            <w:pPr>
              <w:pStyle w:val="TableParagraph"/>
              <w:spacing w:before="41"/>
              <w:ind w:right="137"/>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2242</w:t>
            </w:r>
          </w:p>
        </w:tc>
        <w:tc>
          <w:tcPr>
            <w:tcW w:w="9369" w:type="dxa"/>
          </w:tcPr>
          <w:p>
            <w:pPr>
              <w:pStyle w:val="TableParagraph"/>
              <w:spacing w:before="38"/>
              <w:ind w:left="195"/>
              <w:jc w:val="left"/>
              <w:rPr>
                <w:sz w:val="15"/>
              </w:rPr>
            </w:pPr>
            <w:r>
              <w:rPr>
                <w:sz w:val="15"/>
              </w:rPr>
              <w:t>Zinsen</w:t>
            </w:r>
            <w:r>
              <w:rPr>
                <w:spacing w:val="7"/>
                <w:sz w:val="15"/>
              </w:rPr>
              <w:t> </w:t>
            </w:r>
            <w:r>
              <w:rPr>
                <w:sz w:val="15"/>
              </w:rPr>
              <w:t>und</w:t>
            </w:r>
            <w:r>
              <w:rPr>
                <w:spacing w:val="7"/>
                <w:sz w:val="15"/>
              </w:rPr>
              <w:t> </w:t>
            </w:r>
            <w:r>
              <w:rPr>
                <w:sz w:val="15"/>
              </w:rPr>
              <w:t>sonstige</w:t>
            </w:r>
            <w:r>
              <w:rPr>
                <w:spacing w:val="7"/>
                <w:sz w:val="15"/>
              </w:rPr>
              <w:t> </w:t>
            </w:r>
            <w:r>
              <w:rPr>
                <w:sz w:val="15"/>
              </w:rPr>
              <w:t>Aufwendungen</w:t>
            </w:r>
            <w:r>
              <w:rPr>
                <w:spacing w:val="8"/>
                <w:sz w:val="15"/>
              </w:rPr>
              <w:t> </w:t>
            </w:r>
            <w:r>
              <w:rPr>
                <w:sz w:val="15"/>
              </w:rPr>
              <w:t>aus</w:t>
            </w:r>
            <w:r>
              <w:rPr>
                <w:spacing w:val="7"/>
                <w:sz w:val="15"/>
              </w:rPr>
              <w:t> </w:t>
            </w:r>
            <w:r>
              <w:rPr>
                <w:sz w:val="15"/>
              </w:rPr>
              <w:t>derivativen</w:t>
            </w:r>
            <w:r>
              <w:rPr>
                <w:spacing w:val="7"/>
                <w:sz w:val="15"/>
              </w:rPr>
              <w:t> </w:t>
            </w:r>
            <w:r>
              <w:rPr>
                <w:sz w:val="15"/>
              </w:rPr>
              <w:t>Finanzinstrumenten</w:t>
            </w:r>
            <w:r>
              <w:rPr>
                <w:spacing w:val="8"/>
                <w:sz w:val="15"/>
              </w:rPr>
              <w:t> </w:t>
            </w:r>
            <w:r>
              <w:rPr>
                <w:sz w:val="15"/>
              </w:rPr>
              <w:t>ohne</w:t>
            </w:r>
            <w:r>
              <w:rPr>
                <w:spacing w:val="7"/>
                <w:sz w:val="15"/>
              </w:rPr>
              <w:t> </w:t>
            </w:r>
            <w:r>
              <w:rPr>
                <w:spacing w:val="-2"/>
                <w:sz w:val="15"/>
              </w:rPr>
              <w:t>Grundgeschäft</w:t>
            </w:r>
          </w:p>
        </w:tc>
        <w:tc>
          <w:tcPr>
            <w:tcW w:w="1825" w:type="dxa"/>
          </w:tcPr>
          <w:p>
            <w:pPr>
              <w:pStyle w:val="TableParagraph"/>
              <w:spacing w:before="41"/>
              <w:ind w:right="384"/>
              <w:rPr>
                <w:sz w:val="15"/>
              </w:rPr>
            </w:pPr>
            <w:r>
              <w:rPr>
                <w:spacing w:val="-4"/>
                <w:sz w:val="15"/>
              </w:rPr>
              <w:t>0,00</w:t>
            </w:r>
          </w:p>
        </w:tc>
        <w:tc>
          <w:tcPr>
            <w:tcW w:w="1656" w:type="dxa"/>
          </w:tcPr>
          <w:p>
            <w:pPr>
              <w:pStyle w:val="TableParagraph"/>
              <w:spacing w:before="41"/>
              <w:ind w:right="453"/>
              <w:rPr>
                <w:sz w:val="15"/>
              </w:rPr>
            </w:pPr>
            <w:r>
              <w:rPr>
                <w:spacing w:val="-4"/>
                <w:sz w:val="15"/>
              </w:rPr>
              <w:t>0,00</w:t>
            </w:r>
          </w:p>
        </w:tc>
        <w:tc>
          <w:tcPr>
            <w:tcW w:w="1271" w:type="dxa"/>
          </w:tcPr>
          <w:p>
            <w:pPr>
              <w:pStyle w:val="TableParagraph"/>
              <w:spacing w:before="41"/>
              <w:ind w:right="137"/>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2243</w:t>
            </w:r>
          </w:p>
        </w:tc>
        <w:tc>
          <w:tcPr>
            <w:tcW w:w="9369" w:type="dxa"/>
          </w:tcPr>
          <w:p>
            <w:pPr>
              <w:pStyle w:val="TableParagraph"/>
              <w:spacing w:before="38"/>
              <w:ind w:left="195"/>
              <w:jc w:val="left"/>
              <w:rPr>
                <w:sz w:val="15"/>
              </w:rPr>
            </w:pPr>
            <w:r>
              <w:rPr>
                <w:sz w:val="15"/>
              </w:rPr>
              <w:t>Gewinnentnahmen</w:t>
            </w:r>
            <w:r>
              <w:rPr>
                <w:spacing w:val="8"/>
                <w:sz w:val="15"/>
              </w:rPr>
              <w:t> </w:t>
            </w:r>
            <w:r>
              <w:rPr>
                <w:sz w:val="15"/>
              </w:rPr>
              <w:t>von</w:t>
            </w:r>
            <w:r>
              <w:rPr>
                <w:spacing w:val="8"/>
                <w:sz w:val="15"/>
              </w:rPr>
              <w:t> </w:t>
            </w:r>
            <w:r>
              <w:rPr>
                <w:sz w:val="15"/>
              </w:rPr>
              <w:t>Unternehmungen</w:t>
            </w:r>
            <w:r>
              <w:rPr>
                <w:spacing w:val="9"/>
                <w:sz w:val="15"/>
              </w:rPr>
              <w:t> </w:t>
            </w:r>
            <w:r>
              <w:rPr>
                <w:sz w:val="15"/>
              </w:rPr>
              <w:t>und</w:t>
            </w:r>
            <w:r>
              <w:rPr>
                <w:spacing w:val="8"/>
                <w:sz w:val="15"/>
              </w:rPr>
              <w:t> </w:t>
            </w:r>
            <w:r>
              <w:rPr>
                <w:sz w:val="15"/>
              </w:rPr>
              <w:t>marktbestimmten</w:t>
            </w:r>
            <w:r>
              <w:rPr>
                <w:spacing w:val="8"/>
                <w:sz w:val="15"/>
              </w:rPr>
              <w:t> </w:t>
            </w:r>
            <w:r>
              <w:rPr>
                <w:sz w:val="15"/>
              </w:rPr>
              <w:t>Betrieben</w:t>
            </w:r>
            <w:r>
              <w:rPr>
                <w:spacing w:val="9"/>
                <w:sz w:val="15"/>
              </w:rPr>
              <w:t> </w:t>
            </w:r>
            <w:r>
              <w:rPr>
                <w:sz w:val="15"/>
              </w:rPr>
              <w:t>der</w:t>
            </w:r>
            <w:r>
              <w:rPr>
                <w:spacing w:val="8"/>
                <w:sz w:val="15"/>
              </w:rPr>
              <w:t> </w:t>
            </w:r>
            <w:r>
              <w:rPr>
                <w:sz w:val="15"/>
              </w:rPr>
              <w:t>Gebietskörperschaft</w:t>
            </w:r>
            <w:r>
              <w:rPr>
                <w:spacing w:val="59"/>
                <w:sz w:val="15"/>
              </w:rPr>
              <w:t> </w:t>
            </w:r>
            <w:r>
              <w:rPr>
                <w:sz w:val="15"/>
              </w:rPr>
              <w:t>(innerhalb</w:t>
            </w:r>
            <w:r>
              <w:rPr>
                <w:spacing w:val="8"/>
                <w:sz w:val="15"/>
              </w:rPr>
              <w:t> </w:t>
            </w:r>
            <w:r>
              <w:rPr>
                <w:sz w:val="15"/>
              </w:rPr>
              <w:t>der</w:t>
            </w:r>
            <w:r>
              <w:rPr>
                <w:spacing w:val="8"/>
                <w:sz w:val="15"/>
              </w:rPr>
              <w:t> </w:t>
            </w:r>
            <w:r>
              <w:rPr>
                <w:spacing w:val="-2"/>
                <w:sz w:val="15"/>
              </w:rPr>
              <w:t>Gebietskörperscha</w:t>
            </w:r>
          </w:p>
        </w:tc>
        <w:tc>
          <w:tcPr>
            <w:tcW w:w="1825" w:type="dxa"/>
          </w:tcPr>
          <w:p>
            <w:pPr>
              <w:pStyle w:val="TableParagraph"/>
              <w:spacing w:before="41"/>
              <w:ind w:right="384"/>
              <w:rPr>
                <w:sz w:val="15"/>
              </w:rPr>
            </w:pPr>
            <w:r>
              <w:rPr>
                <w:spacing w:val="-4"/>
                <w:sz w:val="15"/>
              </w:rPr>
              <w:t>0,00</w:t>
            </w:r>
          </w:p>
        </w:tc>
        <w:tc>
          <w:tcPr>
            <w:tcW w:w="1656" w:type="dxa"/>
          </w:tcPr>
          <w:p>
            <w:pPr>
              <w:pStyle w:val="TableParagraph"/>
              <w:spacing w:before="41"/>
              <w:ind w:right="453"/>
              <w:rPr>
                <w:sz w:val="15"/>
              </w:rPr>
            </w:pPr>
            <w:r>
              <w:rPr>
                <w:spacing w:val="-4"/>
                <w:sz w:val="15"/>
              </w:rPr>
              <w:t>0,00</w:t>
            </w:r>
          </w:p>
        </w:tc>
        <w:tc>
          <w:tcPr>
            <w:tcW w:w="1271" w:type="dxa"/>
          </w:tcPr>
          <w:p>
            <w:pPr>
              <w:pStyle w:val="TableParagraph"/>
              <w:spacing w:before="41"/>
              <w:ind w:right="137"/>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2244</w:t>
            </w:r>
          </w:p>
        </w:tc>
        <w:tc>
          <w:tcPr>
            <w:tcW w:w="9369" w:type="dxa"/>
          </w:tcPr>
          <w:p>
            <w:pPr>
              <w:pStyle w:val="TableParagraph"/>
              <w:spacing w:before="38"/>
              <w:ind w:left="195"/>
              <w:jc w:val="left"/>
              <w:rPr>
                <w:sz w:val="15"/>
              </w:rPr>
            </w:pPr>
            <w:r>
              <w:rPr>
                <w:sz w:val="15"/>
              </w:rPr>
              <w:t>Sonstiger</w:t>
            </w:r>
            <w:r>
              <w:rPr>
                <w:spacing w:val="12"/>
                <w:sz w:val="15"/>
              </w:rPr>
              <w:t> </w:t>
            </w:r>
            <w:r>
              <w:rPr>
                <w:spacing w:val="-2"/>
                <w:sz w:val="15"/>
              </w:rPr>
              <w:t>Finanzaufwand</w:t>
            </w:r>
          </w:p>
        </w:tc>
        <w:tc>
          <w:tcPr>
            <w:tcW w:w="1825" w:type="dxa"/>
          </w:tcPr>
          <w:p>
            <w:pPr>
              <w:pStyle w:val="TableParagraph"/>
              <w:spacing w:before="41"/>
              <w:ind w:right="384"/>
              <w:rPr>
                <w:sz w:val="15"/>
              </w:rPr>
            </w:pPr>
            <w:r>
              <w:rPr>
                <w:spacing w:val="-4"/>
                <w:sz w:val="15"/>
              </w:rPr>
              <w:t>0,00</w:t>
            </w:r>
          </w:p>
        </w:tc>
        <w:tc>
          <w:tcPr>
            <w:tcW w:w="1656" w:type="dxa"/>
          </w:tcPr>
          <w:p>
            <w:pPr>
              <w:pStyle w:val="TableParagraph"/>
              <w:spacing w:before="41"/>
              <w:ind w:right="453"/>
              <w:rPr>
                <w:sz w:val="15"/>
              </w:rPr>
            </w:pPr>
            <w:r>
              <w:rPr>
                <w:spacing w:val="-4"/>
                <w:sz w:val="15"/>
              </w:rPr>
              <w:t>0,00</w:t>
            </w:r>
          </w:p>
        </w:tc>
        <w:tc>
          <w:tcPr>
            <w:tcW w:w="1271" w:type="dxa"/>
          </w:tcPr>
          <w:p>
            <w:pPr>
              <w:pStyle w:val="TableParagraph"/>
              <w:spacing w:before="41"/>
              <w:ind w:right="137"/>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79"/>
              <w:jc w:val="left"/>
              <w:rPr>
                <w:sz w:val="15"/>
              </w:rPr>
            </w:pPr>
            <w:r>
              <w:rPr>
                <w:spacing w:val="-4"/>
                <w:sz w:val="15"/>
              </w:rPr>
              <w:t>2245</w:t>
            </w:r>
          </w:p>
        </w:tc>
        <w:tc>
          <w:tcPr>
            <w:tcW w:w="9369" w:type="dxa"/>
            <w:tcBorders>
              <w:bottom w:val="single" w:sz="6" w:space="0" w:color="000000"/>
            </w:tcBorders>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Finanzaufwand</w:t>
            </w:r>
          </w:p>
        </w:tc>
        <w:tc>
          <w:tcPr>
            <w:tcW w:w="1825" w:type="dxa"/>
            <w:tcBorders>
              <w:bottom w:val="single" w:sz="6" w:space="0" w:color="000000"/>
            </w:tcBorders>
          </w:tcPr>
          <w:p>
            <w:pPr>
              <w:pStyle w:val="TableParagraph"/>
              <w:spacing w:before="41"/>
              <w:ind w:right="384"/>
              <w:rPr>
                <w:sz w:val="15"/>
              </w:rPr>
            </w:pPr>
            <w:r>
              <w:rPr>
                <w:spacing w:val="-4"/>
                <w:sz w:val="15"/>
              </w:rPr>
              <w:t>0,00</w:t>
            </w:r>
          </w:p>
        </w:tc>
        <w:tc>
          <w:tcPr>
            <w:tcW w:w="1656" w:type="dxa"/>
            <w:tcBorders>
              <w:bottom w:val="single" w:sz="6" w:space="0" w:color="000000"/>
            </w:tcBorders>
          </w:tcPr>
          <w:p>
            <w:pPr>
              <w:pStyle w:val="TableParagraph"/>
              <w:spacing w:before="41"/>
              <w:ind w:right="453"/>
              <w:rPr>
                <w:sz w:val="15"/>
              </w:rPr>
            </w:pPr>
            <w:r>
              <w:rPr>
                <w:spacing w:val="-4"/>
                <w:sz w:val="15"/>
              </w:rPr>
              <w:t>0,00</w:t>
            </w:r>
          </w:p>
        </w:tc>
        <w:tc>
          <w:tcPr>
            <w:tcW w:w="1271" w:type="dxa"/>
            <w:tcBorders>
              <w:bottom w:val="single" w:sz="6" w:space="0" w:color="000000"/>
            </w:tcBorders>
          </w:tcPr>
          <w:p>
            <w:pPr>
              <w:pStyle w:val="TableParagraph"/>
              <w:spacing w:before="41"/>
              <w:ind w:right="137"/>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79"/>
              <w:jc w:val="left"/>
              <w:rPr>
                <w:b/>
                <w:sz w:val="15"/>
              </w:rPr>
            </w:pPr>
            <w:r>
              <w:rPr>
                <w:b/>
                <w:spacing w:val="-5"/>
                <w:sz w:val="15"/>
              </w:rPr>
              <w:t>22</w:t>
            </w:r>
          </w:p>
        </w:tc>
        <w:tc>
          <w:tcPr>
            <w:tcW w:w="9369" w:type="dxa"/>
            <w:tcBorders>
              <w:top w:val="single" w:sz="6" w:space="0" w:color="000000"/>
            </w:tcBorders>
          </w:tcPr>
          <w:p>
            <w:pPr>
              <w:pStyle w:val="TableParagraph"/>
              <w:spacing w:before="28"/>
              <w:ind w:left="195"/>
              <w:jc w:val="left"/>
              <w:rPr>
                <w:b/>
                <w:sz w:val="15"/>
              </w:rPr>
            </w:pPr>
            <w:r>
              <w:rPr>
                <w:b/>
                <w:sz w:val="15"/>
              </w:rPr>
              <w:t>Summe</w:t>
            </w:r>
            <w:r>
              <w:rPr>
                <w:b/>
                <w:spacing w:val="7"/>
                <w:sz w:val="15"/>
              </w:rPr>
              <w:t> </w:t>
            </w:r>
            <w:r>
              <w:rPr>
                <w:b/>
                <w:spacing w:val="-2"/>
                <w:sz w:val="15"/>
              </w:rPr>
              <w:t>Aufwendungen</w:t>
            </w:r>
          </w:p>
        </w:tc>
        <w:tc>
          <w:tcPr>
            <w:tcW w:w="1825" w:type="dxa"/>
            <w:tcBorders>
              <w:top w:val="single" w:sz="6" w:space="0" w:color="000000"/>
            </w:tcBorders>
          </w:tcPr>
          <w:p>
            <w:pPr>
              <w:pStyle w:val="TableParagraph"/>
              <w:spacing w:before="31"/>
              <w:ind w:right="384"/>
              <w:rPr>
                <w:b/>
                <w:sz w:val="15"/>
              </w:rPr>
            </w:pPr>
            <w:r>
              <w:rPr>
                <w:b/>
                <w:spacing w:val="-2"/>
                <w:sz w:val="15"/>
              </w:rPr>
              <w:t>241.000,00</w:t>
            </w:r>
          </w:p>
        </w:tc>
        <w:tc>
          <w:tcPr>
            <w:tcW w:w="1656" w:type="dxa"/>
            <w:tcBorders>
              <w:top w:val="single" w:sz="6" w:space="0" w:color="000000"/>
            </w:tcBorders>
          </w:tcPr>
          <w:p>
            <w:pPr>
              <w:pStyle w:val="TableParagraph"/>
              <w:spacing w:before="31"/>
              <w:ind w:right="453"/>
              <w:rPr>
                <w:b/>
                <w:sz w:val="15"/>
              </w:rPr>
            </w:pPr>
            <w:r>
              <w:rPr>
                <w:b/>
                <w:spacing w:val="-2"/>
                <w:sz w:val="15"/>
              </w:rPr>
              <w:t>230.500,00</w:t>
            </w:r>
          </w:p>
        </w:tc>
        <w:tc>
          <w:tcPr>
            <w:tcW w:w="1271" w:type="dxa"/>
            <w:tcBorders>
              <w:top w:val="single" w:sz="6" w:space="0" w:color="000000"/>
            </w:tcBorders>
          </w:tcPr>
          <w:p>
            <w:pPr>
              <w:pStyle w:val="TableParagraph"/>
              <w:spacing w:before="31"/>
              <w:ind w:right="137"/>
              <w:rPr>
                <w:b/>
                <w:sz w:val="15"/>
              </w:rPr>
            </w:pPr>
            <w:r>
              <w:rPr>
                <w:b/>
                <w:spacing w:val="-2"/>
                <w:sz w:val="15"/>
              </w:rPr>
              <w:t>10.500,00</w:t>
            </w:r>
          </w:p>
        </w:tc>
      </w:tr>
      <w:tr>
        <w:trPr>
          <w:trHeight w:val="321" w:hRule="atLeast"/>
        </w:trPr>
        <w:tc>
          <w:tcPr>
            <w:tcW w:w="735" w:type="dxa"/>
            <w:tcBorders>
              <w:bottom w:val="single" w:sz="6" w:space="0" w:color="000000"/>
            </w:tcBorders>
          </w:tcPr>
          <w:p>
            <w:pPr>
              <w:pStyle w:val="TableParagraph"/>
              <w:spacing w:before="109"/>
              <w:ind w:left="79"/>
              <w:jc w:val="left"/>
              <w:rPr>
                <w:b/>
                <w:sz w:val="15"/>
              </w:rPr>
            </w:pPr>
            <w:r>
              <w:rPr>
                <w:b/>
                <w:spacing w:val="-5"/>
                <w:sz w:val="15"/>
              </w:rPr>
              <w:t>SA0</w:t>
            </w:r>
          </w:p>
        </w:tc>
        <w:tc>
          <w:tcPr>
            <w:tcW w:w="9369" w:type="dxa"/>
            <w:tcBorders>
              <w:bottom w:val="single" w:sz="6" w:space="0" w:color="000000"/>
            </w:tcBorders>
          </w:tcPr>
          <w:p>
            <w:pPr>
              <w:pStyle w:val="TableParagraph"/>
              <w:spacing w:before="109"/>
              <w:ind w:left="195"/>
              <w:jc w:val="left"/>
              <w:rPr>
                <w:b/>
                <w:sz w:val="15"/>
              </w:rPr>
            </w:pPr>
            <w:r>
              <w:rPr>
                <w:b/>
                <w:sz w:val="15"/>
              </w:rPr>
              <w:t>Saldo</w:t>
            </w:r>
            <w:r>
              <w:rPr>
                <w:b/>
                <w:spacing w:val="5"/>
                <w:sz w:val="15"/>
              </w:rPr>
              <w:t> </w:t>
            </w:r>
            <w:r>
              <w:rPr>
                <w:b/>
                <w:sz w:val="15"/>
              </w:rPr>
              <w:t>(0)</w:t>
            </w:r>
            <w:r>
              <w:rPr>
                <w:b/>
                <w:spacing w:val="5"/>
                <w:sz w:val="15"/>
              </w:rPr>
              <w:t> </w:t>
            </w:r>
            <w:r>
              <w:rPr>
                <w:b/>
                <w:sz w:val="15"/>
              </w:rPr>
              <w:t>Nettoergebnis</w:t>
            </w:r>
            <w:r>
              <w:rPr>
                <w:b/>
                <w:spacing w:val="5"/>
                <w:sz w:val="15"/>
              </w:rPr>
              <w:t> </w:t>
            </w:r>
            <w:r>
              <w:rPr>
                <w:b/>
                <w:sz w:val="15"/>
              </w:rPr>
              <w:t>(21</w:t>
            </w:r>
            <w:r>
              <w:rPr>
                <w:b/>
                <w:spacing w:val="5"/>
                <w:sz w:val="15"/>
              </w:rPr>
              <w:t> </w:t>
            </w:r>
            <w:r>
              <w:rPr>
                <w:b/>
                <w:sz w:val="15"/>
              </w:rPr>
              <w:t>-</w:t>
            </w:r>
            <w:r>
              <w:rPr>
                <w:b/>
                <w:spacing w:val="5"/>
                <w:sz w:val="15"/>
              </w:rPr>
              <w:t> </w:t>
            </w:r>
            <w:r>
              <w:rPr>
                <w:b/>
                <w:spacing w:val="-5"/>
                <w:sz w:val="15"/>
              </w:rPr>
              <w:t>22)</w:t>
            </w:r>
          </w:p>
        </w:tc>
        <w:tc>
          <w:tcPr>
            <w:tcW w:w="1825" w:type="dxa"/>
            <w:tcBorders>
              <w:bottom w:val="single" w:sz="6" w:space="0" w:color="000000"/>
            </w:tcBorders>
          </w:tcPr>
          <w:p>
            <w:pPr>
              <w:pStyle w:val="TableParagraph"/>
              <w:spacing w:before="112"/>
              <w:ind w:right="384"/>
              <w:rPr>
                <w:b/>
                <w:sz w:val="15"/>
              </w:rPr>
            </w:pPr>
            <w:r>
              <w:rPr>
                <w:b/>
                <w:sz w:val="15"/>
              </w:rPr>
              <w:t>-</w:t>
            </w:r>
            <w:r>
              <w:rPr>
                <w:b/>
                <w:spacing w:val="-2"/>
                <w:sz w:val="15"/>
              </w:rPr>
              <w:t>174.800,00</w:t>
            </w:r>
          </w:p>
        </w:tc>
        <w:tc>
          <w:tcPr>
            <w:tcW w:w="1656" w:type="dxa"/>
            <w:tcBorders>
              <w:bottom w:val="single" w:sz="6" w:space="0" w:color="000000"/>
            </w:tcBorders>
          </w:tcPr>
          <w:p>
            <w:pPr>
              <w:pStyle w:val="TableParagraph"/>
              <w:spacing w:before="112"/>
              <w:ind w:right="453"/>
              <w:rPr>
                <w:b/>
                <w:sz w:val="15"/>
              </w:rPr>
            </w:pPr>
            <w:r>
              <w:rPr>
                <w:b/>
                <w:sz w:val="15"/>
              </w:rPr>
              <w:t>-</w:t>
            </w:r>
            <w:r>
              <w:rPr>
                <w:b/>
                <w:spacing w:val="-2"/>
                <w:sz w:val="15"/>
              </w:rPr>
              <w:t>166.300,00</w:t>
            </w:r>
          </w:p>
        </w:tc>
        <w:tc>
          <w:tcPr>
            <w:tcW w:w="1271" w:type="dxa"/>
            <w:tcBorders>
              <w:bottom w:val="single" w:sz="6" w:space="0" w:color="000000"/>
            </w:tcBorders>
          </w:tcPr>
          <w:p>
            <w:pPr>
              <w:pStyle w:val="TableParagraph"/>
              <w:spacing w:before="112"/>
              <w:ind w:right="136"/>
              <w:rPr>
                <w:b/>
                <w:sz w:val="15"/>
              </w:rPr>
            </w:pPr>
            <w:r>
              <w:rPr>
                <w:b/>
                <w:sz w:val="15"/>
              </w:rPr>
              <w:t>-</w:t>
            </w:r>
            <w:r>
              <w:rPr>
                <w:b/>
                <w:spacing w:val="-2"/>
                <w:sz w:val="15"/>
              </w:rPr>
              <w:t>8.500,00</w:t>
            </w:r>
          </w:p>
        </w:tc>
      </w:tr>
      <w:tr>
        <w:trPr>
          <w:trHeight w:val="641" w:hRule="atLeast"/>
        </w:trPr>
        <w:tc>
          <w:tcPr>
            <w:tcW w:w="735" w:type="dxa"/>
            <w:tcBorders>
              <w:top w:val="single" w:sz="6" w:space="0" w:color="000000"/>
            </w:tcBorders>
          </w:tcPr>
          <w:p>
            <w:pPr>
              <w:pStyle w:val="TableParagraph"/>
              <w:spacing w:before="0"/>
              <w:jc w:val="left"/>
              <w:rPr>
                <w:b/>
                <w:sz w:val="16"/>
              </w:rPr>
            </w:pPr>
          </w:p>
          <w:p>
            <w:pPr>
              <w:pStyle w:val="TableParagraph"/>
              <w:spacing w:before="11"/>
              <w:jc w:val="left"/>
              <w:rPr>
                <w:b/>
                <w:sz w:val="20"/>
              </w:rPr>
            </w:pPr>
          </w:p>
          <w:p>
            <w:pPr>
              <w:pStyle w:val="TableParagraph"/>
              <w:spacing w:before="0"/>
              <w:ind w:left="79"/>
              <w:jc w:val="left"/>
              <w:rPr>
                <w:b/>
                <w:sz w:val="15"/>
              </w:rPr>
            </w:pPr>
            <w:r>
              <w:rPr>
                <w:b/>
                <w:spacing w:val="-5"/>
                <w:sz w:val="15"/>
              </w:rPr>
              <w:t>230</w:t>
            </w:r>
          </w:p>
        </w:tc>
        <w:tc>
          <w:tcPr>
            <w:tcW w:w="9369" w:type="dxa"/>
            <w:tcBorders>
              <w:top w:val="single" w:sz="6" w:space="0" w:color="000000"/>
            </w:tcBorders>
          </w:tcPr>
          <w:p>
            <w:pPr>
              <w:pStyle w:val="TableParagraph"/>
              <w:spacing w:before="0"/>
              <w:jc w:val="left"/>
              <w:rPr>
                <w:b/>
                <w:sz w:val="16"/>
              </w:rPr>
            </w:pPr>
          </w:p>
          <w:p>
            <w:pPr>
              <w:pStyle w:val="TableParagraph"/>
              <w:spacing w:before="11"/>
              <w:jc w:val="left"/>
              <w:rPr>
                <w:b/>
                <w:sz w:val="20"/>
              </w:rPr>
            </w:pPr>
          </w:p>
          <w:p>
            <w:pPr>
              <w:pStyle w:val="TableParagraph"/>
              <w:spacing w:before="0"/>
              <w:ind w:left="195"/>
              <w:jc w:val="left"/>
              <w:rPr>
                <w:b/>
                <w:sz w:val="15"/>
              </w:rPr>
            </w:pPr>
            <w:r>
              <w:rPr>
                <w:b/>
                <w:sz w:val="15"/>
              </w:rPr>
              <w:t>Entnahmen</w:t>
            </w:r>
            <w:r>
              <w:rPr>
                <w:b/>
                <w:spacing w:val="6"/>
                <w:sz w:val="15"/>
              </w:rPr>
              <w:t> </w:t>
            </w:r>
            <w:r>
              <w:rPr>
                <w:b/>
                <w:sz w:val="15"/>
              </w:rPr>
              <w:t>von</w:t>
            </w:r>
            <w:r>
              <w:rPr>
                <w:b/>
                <w:spacing w:val="7"/>
                <w:sz w:val="15"/>
              </w:rPr>
              <w:t> </w:t>
            </w:r>
            <w:r>
              <w:rPr>
                <w:b/>
                <w:spacing w:val="-2"/>
                <w:sz w:val="15"/>
              </w:rPr>
              <w:t>Haushaltsrücklagen</w:t>
            </w:r>
          </w:p>
        </w:tc>
        <w:tc>
          <w:tcPr>
            <w:tcW w:w="1825"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384"/>
              <w:rPr>
                <w:b/>
                <w:sz w:val="15"/>
              </w:rPr>
            </w:pPr>
            <w:r>
              <w:rPr>
                <w:b/>
                <w:spacing w:val="-4"/>
                <w:sz w:val="15"/>
              </w:rPr>
              <w:t>0,00</w:t>
            </w:r>
          </w:p>
        </w:tc>
        <w:tc>
          <w:tcPr>
            <w:tcW w:w="1656"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453"/>
              <w:rPr>
                <w:b/>
                <w:sz w:val="15"/>
              </w:rPr>
            </w:pPr>
            <w:r>
              <w:rPr>
                <w:b/>
                <w:spacing w:val="-4"/>
                <w:sz w:val="15"/>
              </w:rPr>
              <w:t>0,00</w:t>
            </w:r>
          </w:p>
        </w:tc>
        <w:tc>
          <w:tcPr>
            <w:tcW w:w="1271"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137"/>
              <w:rPr>
                <w:b/>
                <w:sz w:val="15"/>
              </w:rPr>
            </w:pPr>
            <w:r>
              <w:rPr>
                <w:b/>
                <w:spacing w:val="-4"/>
                <w:sz w:val="15"/>
              </w:rPr>
              <w:t>0,00</w:t>
            </w:r>
          </w:p>
        </w:tc>
      </w:tr>
      <w:tr>
        <w:trPr>
          <w:trHeight w:val="325" w:hRule="atLeast"/>
        </w:trPr>
        <w:tc>
          <w:tcPr>
            <w:tcW w:w="735" w:type="dxa"/>
          </w:tcPr>
          <w:p>
            <w:pPr>
              <w:pStyle w:val="TableParagraph"/>
              <w:spacing w:before="38"/>
              <w:ind w:left="79"/>
              <w:jc w:val="left"/>
              <w:rPr>
                <w:sz w:val="15"/>
              </w:rPr>
            </w:pPr>
            <w:r>
              <w:rPr>
                <w:spacing w:val="-4"/>
                <w:sz w:val="15"/>
              </w:rPr>
              <w:t>2301</w:t>
            </w:r>
          </w:p>
        </w:tc>
        <w:tc>
          <w:tcPr>
            <w:tcW w:w="9369" w:type="dxa"/>
          </w:tcPr>
          <w:p>
            <w:pPr>
              <w:pStyle w:val="TableParagraph"/>
              <w:spacing w:before="38"/>
              <w:ind w:left="195"/>
              <w:jc w:val="left"/>
              <w:rPr>
                <w:sz w:val="15"/>
              </w:rPr>
            </w:pPr>
            <w:r>
              <w:rPr>
                <w:sz w:val="15"/>
              </w:rPr>
              <w:t>Entnahmen</w:t>
            </w:r>
            <w:r>
              <w:rPr>
                <w:spacing w:val="10"/>
                <w:sz w:val="15"/>
              </w:rPr>
              <w:t> </w:t>
            </w:r>
            <w:r>
              <w:rPr>
                <w:sz w:val="15"/>
              </w:rPr>
              <w:t>von</w:t>
            </w:r>
            <w:r>
              <w:rPr>
                <w:spacing w:val="10"/>
                <w:sz w:val="15"/>
              </w:rPr>
              <w:t> </w:t>
            </w:r>
            <w:r>
              <w:rPr>
                <w:spacing w:val="-2"/>
                <w:sz w:val="15"/>
              </w:rPr>
              <w:t>Haushaltsrücklagen</w:t>
            </w:r>
          </w:p>
        </w:tc>
        <w:tc>
          <w:tcPr>
            <w:tcW w:w="1825" w:type="dxa"/>
          </w:tcPr>
          <w:p>
            <w:pPr>
              <w:pStyle w:val="TableParagraph"/>
              <w:spacing w:before="41"/>
              <w:ind w:right="384"/>
              <w:rPr>
                <w:sz w:val="15"/>
              </w:rPr>
            </w:pPr>
            <w:r>
              <w:rPr>
                <w:spacing w:val="-4"/>
                <w:sz w:val="15"/>
              </w:rPr>
              <w:t>0,00</w:t>
            </w:r>
          </w:p>
        </w:tc>
        <w:tc>
          <w:tcPr>
            <w:tcW w:w="1656" w:type="dxa"/>
          </w:tcPr>
          <w:p>
            <w:pPr>
              <w:pStyle w:val="TableParagraph"/>
              <w:spacing w:before="41"/>
              <w:ind w:right="453"/>
              <w:rPr>
                <w:sz w:val="15"/>
              </w:rPr>
            </w:pPr>
            <w:r>
              <w:rPr>
                <w:spacing w:val="-4"/>
                <w:sz w:val="15"/>
              </w:rPr>
              <w:t>0,00</w:t>
            </w:r>
          </w:p>
        </w:tc>
        <w:tc>
          <w:tcPr>
            <w:tcW w:w="1271" w:type="dxa"/>
          </w:tcPr>
          <w:p>
            <w:pPr>
              <w:pStyle w:val="TableParagraph"/>
              <w:spacing w:before="41"/>
              <w:ind w:right="137"/>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240</w:t>
            </w:r>
          </w:p>
        </w:tc>
        <w:tc>
          <w:tcPr>
            <w:tcW w:w="9369" w:type="dxa"/>
          </w:tcPr>
          <w:p>
            <w:pPr>
              <w:pStyle w:val="TableParagraph"/>
              <w:spacing w:before="109"/>
              <w:ind w:left="195"/>
              <w:jc w:val="left"/>
              <w:rPr>
                <w:b/>
                <w:sz w:val="15"/>
              </w:rPr>
            </w:pPr>
            <w:r>
              <w:rPr>
                <w:b/>
                <w:sz w:val="15"/>
              </w:rPr>
              <w:t>Zuweisung</w:t>
            </w:r>
            <w:r>
              <w:rPr>
                <w:b/>
                <w:spacing w:val="5"/>
                <w:sz w:val="15"/>
              </w:rPr>
              <w:t> </w:t>
            </w:r>
            <w:r>
              <w:rPr>
                <w:b/>
                <w:sz w:val="15"/>
              </w:rPr>
              <w:t>an</w:t>
            </w:r>
            <w:r>
              <w:rPr>
                <w:b/>
                <w:spacing w:val="5"/>
                <w:sz w:val="15"/>
              </w:rPr>
              <w:t> </w:t>
            </w:r>
            <w:r>
              <w:rPr>
                <w:b/>
                <w:spacing w:val="-2"/>
                <w:sz w:val="15"/>
              </w:rPr>
              <w:t>Haushaltsrücklagen</w:t>
            </w:r>
          </w:p>
        </w:tc>
        <w:tc>
          <w:tcPr>
            <w:tcW w:w="1825" w:type="dxa"/>
          </w:tcPr>
          <w:p>
            <w:pPr>
              <w:pStyle w:val="TableParagraph"/>
              <w:spacing w:before="112"/>
              <w:ind w:right="384"/>
              <w:rPr>
                <w:b/>
                <w:sz w:val="15"/>
              </w:rPr>
            </w:pPr>
            <w:r>
              <w:rPr>
                <w:b/>
                <w:spacing w:val="-4"/>
                <w:sz w:val="15"/>
              </w:rPr>
              <w:t>0,00</w:t>
            </w:r>
          </w:p>
        </w:tc>
        <w:tc>
          <w:tcPr>
            <w:tcW w:w="1656" w:type="dxa"/>
          </w:tcPr>
          <w:p>
            <w:pPr>
              <w:pStyle w:val="TableParagraph"/>
              <w:spacing w:before="112"/>
              <w:ind w:right="453"/>
              <w:rPr>
                <w:b/>
                <w:sz w:val="15"/>
              </w:rPr>
            </w:pPr>
            <w:r>
              <w:rPr>
                <w:b/>
                <w:spacing w:val="-4"/>
                <w:sz w:val="15"/>
              </w:rPr>
              <w:t>0,00</w:t>
            </w:r>
          </w:p>
        </w:tc>
        <w:tc>
          <w:tcPr>
            <w:tcW w:w="1271" w:type="dxa"/>
          </w:tcPr>
          <w:p>
            <w:pPr>
              <w:pStyle w:val="TableParagraph"/>
              <w:spacing w:before="112"/>
              <w:ind w:right="137"/>
              <w:rPr>
                <w:b/>
                <w:sz w:val="15"/>
              </w:rPr>
            </w:pPr>
            <w:r>
              <w:rPr>
                <w:b/>
                <w:spacing w:val="-4"/>
                <w:sz w:val="15"/>
              </w:rPr>
              <w:t>0,00</w:t>
            </w:r>
          </w:p>
        </w:tc>
      </w:tr>
      <w:tr>
        <w:trPr>
          <w:trHeight w:val="392" w:hRule="atLeast"/>
        </w:trPr>
        <w:tc>
          <w:tcPr>
            <w:tcW w:w="735" w:type="dxa"/>
            <w:tcBorders>
              <w:bottom w:val="single" w:sz="6" w:space="0" w:color="000000"/>
            </w:tcBorders>
          </w:tcPr>
          <w:p>
            <w:pPr>
              <w:pStyle w:val="TableParagraph"/>
              <w:spacing w:before="38"/>
              <w:ind w:left="79"/>
              <w:jc w:val="left"/>
              <w:rPr>
                <w:sz w:val="15"/>
              </w:rPr>
            </w:pPr>
            <w:r>
              <w:rPr>
                <w:spacing w:val="-4"/>
                <w:sz w:val="15"/>
              </w:rPr>
              <w:t>2401</w:t>
            </w:r>
          </w:p>
        </w:tc>
        <w:tc>
          <w:tcPr>
            <w:tcW w:w="9369" w:type="dxa"/>
            <w:tcBorders>
              <w:bottom w:val="single" w:sz="6" w:space="0" w:color="000000"/>
            </w:tcBorders>
          </w:tcPr>
          <w:p>
            <w:pPr>
              <w:pStyle w:val="TableParagraph"/>
              <w:spacing w:before="38"/>
              <w:ind w:left="195"/>
              <w:jc w:val="left"/>
              <w:rPr>
                <w:sz w:val="15"/>
              </w:rPr>
            </w:pPr>
            <w:r>
              <w:rPr>
                <w:sz w:val="15"/>
              </w:rPr>
              <w:t>Zuweisung</w:t>
            </w:r>
            <w:r>
              <w:rPr>
                <w:spacing w:val="4"/>
                <w:sz w:val="15"/>
              </w:rPr>
              <w:t> </w:t>
            </w:r>
            <w:r>
              <w:rPr>
                <w:sz w:val="15"/>
              </w:rPr>
              <w:t>an</w:t>
            </w:r>
            <w:r>
              <w:rPr>
                <w:spacing w:val="4"/>
                <w:sz w:val="15"/>
              </w:rPr>
              <w:t> </w:t>
            </w:r>
            <w:r>
              <w:rPr>
                <w:spacing w:val="-2"/>
                <w:sz w:val="15"/>
              </w:rPr>
              <w:t>Haushaltsrücklagen</w:t>
            </w:r>
          </w:p>
        </w:tc>
        <w:tc>
          <w:tcPr>
            <w:tcW w:w="1825" w:type="dxa"/>
            <w:tcBorders>
              <w:bottom w:val="single" w:sz="6" w:space="0" w:color="000000"/>
            </w:tcBorders>
          </w:tcPr>
          <w:p>
            <w:pPr>
              <w:pStyle w:val="TableParagraph"/>
              <w:spacing w:before="41"/>
              <w:ind w:right="384"/>
              <w:rPr>
                <w:sz w:val="15"/>
              </w:rPr>
            </w:pPr>
            <w:r>
              <w:rPr>
                <w:spacing w:val="-4"/>
                <w:sz w:val="15"/>
              </w:rPr>
              <w:t>0,00</w:t>
            </w:r>
          </w:p>
        </w:tc>
        <w:tc>
          <w:tcPr>
            <w:tcW w:w="1656" w:type="dxa"/>
            <w:tcBorders>
              <w:bottom w:val="single" w:sz="6" w:space="0" w:color="000000"/>
            </w:tcBorders>
          </w:tcPr>
          <w:p>
            <w:pPr>
              <w:pStyle w:val="TableParagraph"/>
              <w:spacing w:before="41"/>
              <w:ind w:right="453"/>
              <w:rPr>
                <w:sz w:val="15"/>
              </w:rPr>
            </w:pPr>
            <w:r>
              <w:rPr>
                <w:spacing w:val="-4"/>
                <w:sz w:val="15"/>
              </w:rPr>
              <w:t>0,00</w:t>
            </w:r>
          </w:p>
        </w:tc>
        <w:tc>
          <w:tcPr>
            <w:tcW w:w="1271" w:type="dxa"/>
            <w:tcBorders>
              <w:bottom w:val="single" w:sz="6" w:space="0" w:color="000000"/>
            </w:tcBorders>
          </w:tcPr>
          <w:p>
            <w:pPr>
              <w:pStyle w:val="TableParagraph"/>
              <w:spacing w:before="41"/>
              <w:ind w:right="137"/>
              <w:rPr>
                <w:sz w:val="15"/>
              </w:rPr>
            </w:pPr>
            <w:r>
              <w:rPr>
                <w:spacing w:val="-4"/>
                <w:sz w:val="15"/>
              </w:rPr>
              <w:t>0,00</w:t>
            </w:r>
          </w:p>
        </w:tc>
      </w:tr>
      <w:tr>
        <w:trPr>
          <w:trHeight w:val="382" w:hRule="atLeast"/>
        </w:trPr>
        <w:tc>
          <w:tcPr>
            <w:tcW w:w="735" w:type="dxa"/>
            <w:tcBorders>
              <w:top w:val="single" w:sz="6" w:space="0" w:color="000000"/>
              <w:bottom w:val="single" w:sz="6" w:space="0" w:color="000000"/>
            </w:tcBorders>
          </w:tcPr>
          <w:p>
            <w:pPr>
              <w:pStyle w:val="TableParagraph"/>
              <w:spacing w:before="28"/>
              <w:ind w:left="79"/>
              <w:jc w:val="left"/>
              <w:rPr>
                <w:b/>
                <w:sz w:val="15"/>
              </w:rPr>
            </w:pPr>
            <w:r>
              <w:rPr>
                <w:b/>
                <w:spacing w:val="-5"/>
                <w:sz w:val="15"/>
              </w:rPr>
              <w:t>23</w:t>
            </w:r>
          </w:p>
        </w:tc>
        <w:tc>
          <w:tcPr>
            <w:tcW w:w="9369" w:type="dxa"/>
            <w:tcBorders>
              <w:top w:val="single" w:sz="6" w:space="0" w:color="000000"/>
              <w:bottom w:val="single" w:sz="6" w:space="0" w:color="000000"/>
            </w:tcBorders>
          </w:tcPr>
          <w:p>
            <w:pPr>
              <w:pStyle w:val="TableParagraph"/>
              <w:spacing w:before="28"/>
              <w:ind w:left="195"/>
              <w:jc w:val="left"/>
              <w:rPr>
                <w:b/>
                <w:sz w:val="15"/>
              </w:rPr>
            </w:pPr>
            <w:r>
              <w:rPr>
                <w:b/>
                <w:sz w:val="15"/>
              </w:rPr>
              <w:t>Summe</w:t>
            </w:r>
            <w:r>
              <w:rPr>
                <w:b/>
                <w:spacing w:val="7"/>
                <w:sz w:val="15"/>
              </w:rPr>
              <w:t> </w:t>
            </w:r>
            <w:r>
              <w:rPr>
                <w:b/>
                <w:spacing w:val="-2"/>
                <w:sz w:val="15"/>
              </w:rPr>
              <w:t>Haushaltsrücklagen</w:t>
            </w:r>
          </w:p>
        </w:tc>
        <w:tc>
          <w:tcPr>
            <w:tcW w:w="1825" w:type="dxa"/>
            <w:tcBorders>
              <w:top w:val="single" w:sz="6" w:space="0" w:color="000000"/>
              <w:bottom w:val="single" w:sz="6" w:space="0" w:color="000000"/>
            </w:tcBorders>
          </w:tcPr>
          <w:p>
            <w:pPr>
              <w:pStyle w:val="TableParagraph"/>
              <w:spacing w:before="31"/>
              <w:ind w:right="384"/>
              <w:rPr>
                <w:b/>
                <w:sz w:val="15"/>
              </w:rPr>
            </w:pPr>
            <w:r>
              <w:rPr>
                <w:b/>
                <w:spacing w:val="-4"/>
                <w:sz w:val="15"/>
              </w:rPr>
              <w:t>0,00</w:t>
            </w:r>
          </w:p>
        </w:tc>
        <w:tc>
          <w:tcPr>
            <w:tcW w:w="1656" w:type="dxa"/>
            <w:tcBorders>
              <w:top w:val="single" w:sz="6" w:space="0" w:color="000000"/>
              <w:bottom w:val="single" w:sz="6" w:space="0" w:color="000000"/>
            </w:tcBorders>
          </w:tcPr>
          <w:p>
            <w:pPr>
              <w:pStyle w:val="TableParagraph"/>
              <w:spacing w:before="31"/>
              <w:ind w:right="453"/>
              <w:rPr>
                <w:b/>
                <w:sz w:val="15"/>
              </w:rPr>
            </w:pPr>
            <w:r>
              <w:rPr>
                <w:b/>
                <w:spacing w:val="-4"/>
                <w:sz w:val="15"/>
              </w:rPr>
              <w:t>0,00</w:t>
            </w:r>
          </w:p>
        </w:tc>
        <w:tc>
          <w:tcPr>
            <w:tcW w:w="1271" w:type="dxa"/>
            <w:tcBorders>
              <w:top w:val="single" w:sz="6" w:space="0" w:color="000000"/>
              <w:bottom w:val="single" w:sz="6" w:space="0" w:color="000000"/>
            </w:tcBorders>
          </w:tcPr>
          <w:p>
            <w:pPr>
              <w:pStyle w:val="TableParagraph"/>
              <w:spacing w:before="31"/>
              <w:ind w:right="137"/>
              <w:rPr>
                <w:b/>
                <w:sz w:val="15"/>
              </w:rPr>
            </w:pPr>
            <w:r>
              <w:rPr>
                <w:b/>
                <w:spacing w:val="-4"/>
                <w:sz w:val="15"/>
              </w:rPr>
              <w:t>0,00</w:t>
            </w:r>
          </w:p>
        </w:tc>
      </w:tr>
      <w:tr>
        <w:trPr>
          <w:trHeight w:val="253" w:hRule="atLeast"/>
        </w:trPr>
        <w:tc>
          <w:tcPr>
            <w:tcW w:w="735" w:type="dxa"/>
            <w:tcBorders>
              <w:top w:val="single" w:sz="6" w:space="0" w:color="000000"/>
            </w:tcBorders>
          </w:tcPr>
          <w:p>
            <w:pPr>
              <w:pStyle w:val="TableParagraph"/>
              <w:spacing w:before="28"/>
              <w:ind w:left="79"/>
              <w:jc w:val="left"/>
              <w:rPr>
                <w:b/>
                <w:sz w:val="15"/>
              </w:rPr>
            </w:pPr>
            <w:r>
              <w:rPr>
                <w:b/>
                <w:spacing w:val="-4"/>
                <w:sz w:val="15"/>
              </w:rPr>
              <w:t>SA00</w:t>
            </w:r>
          </w:p>
        </w:tc>
        <w:tc>
          <w:tcPr>
            <w:tcW w:w="9369" w:type="dxa"/>
            <w:tcBorders>
              <w:top w:val="single" w:sz="6" w:space="0" w:color="000000"/>
            </w:tcBorders>
          </w:tcPr>
          <w:p>
            <w:pPr>
              <w:pStyle w:val="TableParagraph"/>
              <w:spacing w:before="28"/>
              <w:ind w:left="195"/>
              <w:jc w:val="left"/>
              <w:rPr>
                <w:b/>
                <w:sz w:val="15"/>
              </w:rPr>
            </w:pPr>
            <w:r>
              <w:rPr>
                <w:b/>
                <w:sz w:val="15"/>
              </w:rPr>
              <w:t>Nettoergebnis</w:t>
            </w:r>
            <w:r>
              <w:rPr>
                <w:b/>
                <w:spacing w:val="6"/>
                <w:sz w:val="15"/>
              </w:rPr>
              <w:t> </w:t>
            </w:r>
            <w:r>
              <w:rPr>
                <w:b/>
                <w:sz w:val="15"/>
              </w:rPr>
              <w:t>nach</w:t>
            </w:r>
            <w:r>
              <w:rPr>
                <w:b/>
                <w:spacing w:val="6"/>
                <w:sz w:val="15"/>
              </w:rPr>
              <w:t> </w:t>
            </w:r>
            <w:r>
              <w:rPr>
                <w:b/>
                <w:sz w:val="15"/>
              </w:rPr>
              <w:t>Zuweisung</w:t>
            </w:r>
            <w:r>
              <w:rPr>
                <w:b/>
                <w:spacing w:val="6"/>
                <w:sz w:val="15"/>
              </w:rPr>
              <w:t> </w:t>
            </w:r>
            <w:r>
              <w:rPr>
                <w:b/>
                <w:sz w:val="15"/>
              </w:rPr>
              <w:t>und</w:t>
            </w:r>
            <w:r>
              <w:rPr>
                <w:b/>
                <w:spacing w:val="7"/>
                <w:sz w:val="15"/>
              </w:rPr>
              <w:t> </w:t>
            </w:r>
            <w:r>
              <w:rPr>
                <w:b/>
                <w:sz w:val="15"/>
              </w:rPr>
              <w:t>Entnahmen</w:t>
            </w:r>
            <w:r>
              <w:rPr>
                <w:b/>
                <w:spacing w:val="6"/>
                <w:sz w:val="15"/>
              </w:rPr>
              <w:t> </w:t>
            </w:r>
            <w:r>
              <w:rPr>
                <w:b/>
                <w:sz w:val="15"/>
              </w:rPr>
              <w:t>von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6"/>
                <w:sz w:val="15"/>
              </w:rPr>
              <w:t> </w:t>
            </w:r>
            <w:r>
              <w:rPr>
                <w:b/>
                <w:spacing w:val="-2"/>
                <w:sz w:val="15"/>
              </w:rPr>
              <w:t>SU23)</w:t>
            </w:r>
          </w:p>
        </w:tc>
        <w:tc>
          <w:tcPr>
            <w:tcW w:w="1825" w:type="dxa"/>
            <w:tcBorders>
              <w:top w:val="single" w:sz="6" w:space="0" w:color="000000"/>
            </w:tcBorders>
          </w:tcPr>
          <w:p>
            <w:pPr>
              <w:pStyle w:val="TableParagraph"/>
              <w:spacing w:before="31"/>
              <w:ind w:right="384"/>
              <w:rPr>
                <w:b/>
                <w:sz w:val="15"/>
              </w:rPr>
            </w:pPr>
            <w:r>
              <w:rPr>
                <w:b/>
                <w:sz w:val="15"/>
              </w:rPr>
              <w:t>-</w:t>
            </w:r>
            <w:r>
              <w:rPr>
                <w:b/>
                <w:spacing w:val="-2"/>
                <w:sz w:val="15"/>
              </w:rPr>
              <w:t>174.800,00</w:t>
            </w:r>
          </w:p>
        </w:tc>
        <w:tc>
          <w:tcPr>
            <w:tcW w:w="1656" w:type="dxa"/>
            <w:tcBorders>
              <w:top w:val="single" w:sz="6" w:space="0" w:color="000000"/>
            </w:tcBorders>
          </w:tcPr>
          <w:p>
            <w:pPr>
              <w:pStyle w:val="TableParagraph"/>
              <w:spacing w:before="31"/>
              <w:ind w:right="453"/>
              <w:rPr>
                <w:b/>
                <w:sz w:val="15"/>
              </w:rPr>
            </w:pPr>
            <w:r>
              <w:rPr>
                <w:b/>
                <w:sz w:val="15"/>
              </w:rPr>
              <w:t>-</w:t>
            </w:r>
            <w:r>
              <w:rPr>
                <w:b/>
                <w:spacing w:val="-2"/>
                <w:sz w:val="15"/>
              </w:rPr>
              <w:t>166.300,00</w:t>
            </w:r>
          </w:p>
        </w:tc>
        <w:tc>
          <w:tcPr>
            <w:tcW w:w="1271" w:type="dxa"/>
            <w:tcBorders>
              <w:top w:val="single" w:sz="6" w:space="0" w:color="000000"/>
            </w:tcBorders>
          </w:tcPr>
          <w:p>
            <w:pPr>
              <w:pStyle w:val="TableParagraph"/>
              <w:spacing w:before="31"/>
              <w:ind w:right="136"/>
              <w:rPr>
                <w:b/>
                <w:sz w:val="15"/>
              </w:rPr>
            </w:pPr>
            <w:r>
              <w:rPr>
                <w:b/>
                <w:sz w:val="15"/>
              </w:rPr>
              <w:t>-</w:t>
            </w:r>
            <w:r>
              <w:rPr>
                <w:b/>
                <w:spacing w:val="-2"/>
                <w:sz w:val="15"/>
              </w:rPr>
              <w:t>8.500,00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54240;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Kunst,</w:t>
      </w:r>
      <w:r>
        <w:rPr>
          <w:b/>
          <w:spacing w:val="1"/>
          <w:sz w:val="17"/>
        </w:rPr>
        <w:t> </w:t>
      </w:r>
      <w:r>
        <w:rPr>
          <w:b/>
          <w:sz w:val="17"/>
        </w:rPr>
        <w:t>Kultur</w:t>
      </w:r>
      <w:r>
        <w:rPr>
          <w:b/>
          <w:spacing w:val="1"/>
          <w:sz w:val="17"/>
        </w:rPr>
        <w:t> </w:t>
      </w:r>
      <w:r>
        <w:rPr>
          <w:b/>
          <w:sz w:val="17"/>
        </w:rPr>
        <w:t>und</w:t>
      </w:r>
      <w:r>
        <w:rPr>
          <w:b/>
          <w:spacing w:val="2"/>
          <w:sz w:val="17"/>
        </w:rPr>
        <w:t> </w:t>
      </w:r>
      <w:r>
        <w:rPr>
          <w:b/>
          <w:sz w:val="17"/>
        </w:rPr>
        <w:t>Kultus</w:t>
      </w:r>
      <w:r>
        <w:rPr>
          <w:b/>
          <w:spacing w:val="1"/>
          <w:sz w:val="17"/>
        </w:rPr>
        <w:t> </w:t>
      </w:r>
      <w:r>
        <w:rPr>
          <w:b/>
          <w:sz w:val="17"/>
        </w:rPr>
        <w:t>(Gruppe</w:t>
      </w:r>
      <w:r>
        <w:rPr>
          <w:b/>
          <w:spacing w:val="2"/>
          <w:sz w:val="17"/>
        </w:rPr>
        <w:t> </w:t>
      </w:r>
      <w:r>
        <w:rPr>
          <w:b/>
          <w:spacing w:val="-5"/>
          <w:sz w:val="17"/>
        </w:rPr>
        <w:t>3)</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47"/>
        <w:gridCol w:w="1870"/>
        <w:gridCol w:w="1672"/>
        <w:gridCol w:w="1228"/>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9347" w:type="dxa"/>
            <w:shd w:val="clear" w:color="auto" w:fill="D8D8D8"/>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8"/>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1870" w:type="dxa"/>
            <w:shd w:val="clear" w:color="auto" w:fill="D8D8D8"/>
          </w:tcPr>
          <w:p>
            <w:pPr>
              <w:pStyle w:val="TableParagraph"/>
              <w:spacing w:before="15"/>
              <w:ind w:right="408"/>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672" w:type="dxa"/>
            <w:shd w:val="clear" w:color="auto" w:fill="D8D8D8"/>
          </w:tcPr>
          <w:p>
            <w:pPr>
              <w:pStyle w:val="TableParagraph"/>
              <w:spacing w:before="15"/>
              <w:ind w:right="492"/>
              <w:rPr>
                <w:b/>
                <w:sz w:val="15"/>
              </w:rPr>
            </w:pPr>
            <w:r>
              <w:rPr>
                <w:b/>
                <w:sz w:val="15"/>
              </w:rPr>
              <w:t>VA</w:t>
            </w:r>
            <w:r>
              <w:rPr>
                <w:b/>
                <w:spacing w:val="4"/>
                <w:sz w:val="15"/>
              </w:rPr>
              <w:t> </w:t>
            </w:r>
            <w:r>
              <w:rPr>
                <w:b/>
                <w:spacing w:val="-4"/>
                <w:sz w:val="15"/>
              </w:rPr>
              <w:t>2022</w:t>
            </w:r>
          </w:p>
        </w:tc>
        <w:tc>
          <w:tcPr>
            <w:tcW w:w="1228" w:type="dxa"/>
            <w:shd w:val="clear" w:color="auto" w:fill="D8D8D8"/>
          </w:tcPr>
          <w:p>
            <w:pPr>
              <w:pStyle w:val="TableParagraph"/>
              <w:spacing w:before="15"/>
              <w:ind w:right="133"/>
              <w:rPr>
                <w:b/>
                <w:sz w:val="15"/>
              </w:rPr>
            </w:pPr>
            <w:r>
              <w:rPr>
                <w:b/>
                <w:sz w:val="15"/>
              </w:rPr>
              <w:t>2.</w:t>
            </w:r>
            <w:r>
              <w:rPr>
                <w:b/>
                <w:spacing w:val="1"/>
                <w:sz w:val="15"/>
              </w:rPr>
              <w:t> </w:t>
            </w:r>
            <w:r>
              <w:rPr>
                <w:b/>
                <w:spacing w:val="-5"/>
                <w:sz w:val="15"/>
              </w:rPr>
              <w:t>NVA</w:t>
            </w:r>
          </w:p>
        </w:tc>
      </w:tr>
      <w:tr>
        <w:trPr>
          <w:trHeight w:val="314" w:hRule="atLeast"/>
        </w:trPr>
        <w:tc>
          <w:tcPr>
            <w:tcW w:w="735" w:type="dxa"/>
          </w:tcPr>
          <w:p>
            <w:pPr>
              <w:pStyle w:val="TableParagraph"/>
              <w:spacing w:before="98"/>
              <w:ind w:left="79"/>
              <w:jc w:val="left"/>
              <w:rPr>
                <w:b/>
                <w:sz w:val="15"/>
              </w:rPr>
            </w:pPr>
            <w:r>
              <w:rPr>
                <w:b/>
                <w:spacing w:val="-5"/>
                <w:sz w:val="15"/>
              </w:rPr>
              <w:t>211</w:t>
            </w:r>
          </w:p>
        </w:tc>
        <w:tc>
          <w:tcPr>
            <w:tcW w:w="9347" w:type="dxa"/>
          </w:tcPr>
          <w:p>
            <w:pPr>
              <w:pStyle w:val="TableParagraph"/>
              <w:spacing w:before="98"/>
              <w:ind w:left="195"/>
              <w:jc w:val="left"/>
              <w:rPr>
                <w:b/>
                <w:sz w:val="15"/>
              </w:rPr>
            </w:pPr>
            <w:r>
              <w:rPr>
                <w:b/>
                <w:sz w:val="15"/>
              </w:rPr>
              <w:t>Erträge</w:t>
            </w:r>
            <w:r>
              <w:rPr>
                <w:b/>
                <w:spacing w:val="5"/>
                <w:sz w:val="15"/>
              </w:rPr>
              <w:t> </w:t>
            </w:r>
            <w:r>
              <w:rPr>
                <w:b/>
                <w:sz w:val="15"/>
              </w:rPr>
              <w:t>aus</w:t>
            </w:r>
            <w:r>
              <w:rPr>
                <w:b/>
                <w:spacing w:val="5"/>
                <w:sz w:val="15"/>
              </w:rPr>
              <w:t> </w:t>
            </w:r>
            <w:r>
              <w:rPr>
                <w:b/>
                <w:sz w:val="15"/>
              </w:rPr>
              <w:t>der</w:t>
            </w:r>
            <w:r>
              <w:rPr>
                <w:b/>
                <w:spacing w:val="6"/>
                <w:sz w:val="15"/>
              </w:rPr>
              <w:t> </w:t>
            </w:r>
            <w:r>
              <w:rPr>
                <w:b/>
                <w:sz w:val="15"/>
              </w:rPr>
              <w:t>operativen</w:t>
            </w:r>
            <w:r>
              <w:rPr>
                <w:b/>
                <w:spacing w:val="5"/>
                <w:sz w:val="15"/>
              </w:rPr>
              <w:t> </w:t>
            </w:r>
            <w:r>
              <w:rPr>
                <w:b/>
                <w:spacing w:val="-2"/>
                <w:sz w:val="15"/>
              </w:rPr>
              <w:t>Verwaltungstätigkeit</w:t>
            </w:r>
          </w:p>
        </w:tc>
        <w:tc>
          <w:tcPr>
            <w:tcW w:w="1870" w:type="dxa"/>
          </w:tcPr>
          <w:p>
            <w:pPr>
              <w:pStyle w:val="TableParagraph"/>
              <w:spacing w:before="100"/>
              <w:ind w:right="407"/>
              <w:rPr>
                <w:b/>
                <w:sz w:val="15"/>
              </w:rPr>
            </w:pPr>
            <w:r>
              <w:rPr>
                <w:b/>
                <w:spacing w:val="-2"/>
                <w:sz w:val="15"/>
              </w:rPr>
              <w:t>6.400,00</w:t>
            </w:r>
          </w:p>
        </w:tc>
        <w:tc>
          <w:tcPr>
            <w:tcW w:w="1672" w:type="dxa"/>
          </w:tcPr>
          <w:p>
            <w:pPr>
              <w:pStyle w:val="TableParagraph"/>
              <w:spacing w:before="100"/>
              <w:ind w:right="492"/>
              <w:rPr>
                <w:b/>
                <w:sz w:val="15"/>
              </w:rPr>
            </w:pPr>
            <w:r>
              <w:rPr>
                <w:b/>
                <w:spacing w:val="-2"/>
                <w:sz w:val="15"/>
              </w:rPr>
              <w:t>6.400,00</w:t>
            </w:r>
          </w:p>
        </w:tc>
        <w:tc>
          <w:tcPr>
            <w:tcW w:w="1228" w:type="dxa"/>
          </w:tcPr>
          <w:p>
            <w:pPr>
              <w:pStyle w:val="TableParagraph"/>
              <w:spacing w:before="100"/>
              <w:ind w:right="133"/>
              <w:rPr>
                <w:b/>
                <w:sz w:val="15"/>
              </w:rPr>
            </w:pPr>
            <w:r>
              <w:rPr>
                <w:b/>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2111</w:t>
            </w:r>
          </w:p>
        </w:tc>
        <w:tc>
          <w:tcPr>
            <w:tcW w:w="9347" w:type="dxa"/>
          </w:tcPr>
          <w:p>
            <w:pPr>
              <w:pStyle w:val="TableParagraph"/>
              <w:spacing w:before="38"/>
              <w:ind w:left="195"/>
              <w:jc w:val="left"/>
              <w:rPr>
                <w:sz w:val="15"/>
              </w:rPr>
            </w:pPr>
            <w:r>
              <w:rPr>
                <w:sz w:val="15"/>
              </w:rPr>
              <w:t>Erträge</w:t>
            </w:r>
            <w:r>
              <w:rPr>
                <w:spacing w:val="5"/>
                <w:sz w:val="15"/>
              </w:rPr>
              <w:t> </w:t>
            </w:r>
            <w:r>
              <w:rPr>
                <w:sz w:val="15"/>
              </w:rPr>
              <w:t>aus</w:t>
            </w:r>
            <w:r>
              <w:rPr>
                <w:spacing w:val="6"/>
                <w:sz w:val="15"/>
              </w:rPr>
              <w:t> </w:t>
            </w:r>
            <w:r>
              <w:rPr>
                <w:sz w:val="15"/>
              </w:rPr>
              <w:t>eigenen</w:t>
            </w:r>
            <w:r>
              <w:rPr>
                <w:spacing w:val="6"/>
                <w:sz w:val="15"/>
              </w:rPr>
              <w:t> </w:t>
            </w:r>
            <w:r>
              <w:rPr>
                <w:spacing w:val="-2"/>
                <w:sz w:val="15"/>
              </w:rPr>
              <w:t>Abgaben</w:t>
            </w:r>
          </w:p>
        </w:tc>
        <w:tc>
          <w:tcPr>
            <w:tcW w:w="1870" w:type="dxa"/>
          </w:tcPr>
          <w:p>
            <w:pPr>
              <w:pStyle w:val="TableParagraph"/>
              <w:spacing w:before="41"/>
              <w:ind w:right="407"/>
              <w:rPr>
                <w:sz w:val="15"/>
              </w:rPr>
            </w:pPr>
            <w:r>
              <w:rPr>
                <w:spacing w:val="-4"/>
                <w:sz w:val="15"/>
              </w:rPr>
              <w:t>0,00</w:t>
            </w:r>
          </w:p>
        </w:tc>
        <w:tc>
          <w:tcPr>
            <w:tcW w:w="1672" w:type="dxa"/>
          </w:tcPr>
          <w:p>
            <w:pPr>
              <w:pStyle w:val="TableParagraph"/>
              <w:spacing w:before="41"/>
              <w:ind w:right="492"/>
              <w:rPr>
                <w:sz w:val="15"/>
              </w:rPr>
            </w:pPr>
            <w:r>
              <w:rPr>
                <w:spacing w:val="-4"/>
                <w:sz w:val="15"/>
              </w:rPr>
              <w:t>0,00</w:t>
            </w:r>
          </w:p>
        </w:tc>
        <w:tc>
          <w:tcPr>
            <w:tcW w:w="1228" w:type="dxa"/>
          </w:tcPr>
          <w:p>
            <w:pPr>
              <w:pStyle w:val="TableParagraph"/>
              <w:spacing w:before="41"/>
              <w:ind w:right="133"/>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2112</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Ertragsanteilen</w:t>
            </w:r>
          </w:p>
        </w:tc>
        <w:tc>
          <w:tcPr>
            <w:tcW w:w="1870" w:type="dxa"/>
          </w:tcPr>
          <w:p>
            <w:pPr>
              <w:pStyle w:val="TableParagraph"/>
              <w:spacing w:before="41"/>
              <w:ind w:right="407"/>
              <w:rPr>
                <w:sz w:val="15"/>
              </w:rPr>
            </w:pPr>
            <w:r>
              <w:rPr>
                <w:spacing w:val="-4"/>
                <w:sz w:val="15"/>
              </w:rPr>
              <w:t>0,00</w:t>
            </w:r>
          </w:p>
        </w:tc>
        <w:tc>
          <w:tcPr>
            <w:tcW w:w="1672" w:type="dxa"/>
          </w:tcPr>
          <w:p>
            <w:pPr>
              <w:pStyle w:val="TableParagraph"/>
              <w:spacing w:before="41"/>
              <w:ind w:right="492"/>
              <w:rPr>
                <w:sz w:val="15"/>
              </w:rPr>
            </w:pPr>
            <w:r>
              <w:rPr>
                <w:spacing w:val="-4"/>
                <w:sz w:val="15"/>
              </w:rPr>
              <w:t>0,00</w:t>
            </w:r>
          </w:p>
        </w:tc>
        <w:tc>
          <w:tcPr>
            <w:tcW w:w="1228" w:type="dxa"/>
          </w:tcPr>
          <w:p>
            <w:pPr>
              <w:pStyle w:val="TableParagraph"/>
              <w:spacing w:before="41"/>
              <w:ind w:right="133"/>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2113</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Gebühren</w:t>
            </w:r>
          </w:p>
        </w:tc>
        <w:tc>
          <w:tcPr>
            <w:tcW w:w="1870" w:type="dxa"/>
          </w:tcPr>
          <w:p>
            <w:pPr>
              <w:pStyle w:val="TableParagraph"/>
              <w:spacing w:before="41"/>
              <w:ind w:right="407"/>
              <w:rPr>
                <w:sz w:val="15"/>
              </w:rPr>
            </w:pPr>
            <w:r>
              <w:rPr>
                <w:spacing w:val="-4"/>
                <w:sz w:val="15"/>
              </w:rPr>
              <w:t>0,00</w:t>
            </w:r>
          </w:p>
        </w:tc>
        <w:tc>
          <w:tcPr>
            <w:tcW w:w="1672" w:type="dxa"/>
          </w:tcPr>
          <w:p>
            <w:pPr>
              <w:pStyle w:val="TableParagraph"/>
              <w:spacing w:before="41"/>
              <w:ind w:right="492"/>
              <w:rPr>
                <w:sz w:val="15"/>
              </w:rPr>
            </w:pPr>
            <w:r>
              <w:rPr>
                <w:spacing w:val="-4"/>
                <w:sz w:val="15"/>
              </w:rPr>
              <w:t>0,00</w:t>
            </w:r>
          </w:p>
        </w:tc>
        <w:tc>
          <w:tcPr>
            <w:tcW w:w="1228" w:type="dxa"/>
          </w:tcPr>
          <w:p>
            <w:pPr>
              <w:pStyle w:val="TableParagraph"/>
              <w:spacing w:before="41"/>
              <w:ind w:right="133"/>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2114</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Leistungen</w:t>
            </w:r>
          </w:p>
        </w:tc>
        <w:tc>
          <w:tcPr>
            <w:tcW w:w="1870" w:type="dxa"/>
          </w:tcPr>
          <w:p>
            <w:pPr>
              <w:pStyle w:val="TableParagraph"/>
              <w:spacing w:before="41"/>
              <w:ind w:right="407"/>
              <w:rPr>
                <w:sz w:val="15"/>
              </w:rPr>
            </w:pPr>
            <w:r>
              <w:rPr>
                <w:spacing w:val="-4"/>
                <w:sz w:val="15"/>
              </w:rPr>
              <w:t>0,00</w:t>
            </w:r>
          </w:p>
        </w:tc>
        <w:tc>
          <w:tcPr>
            <w:tcW w:w="1672" w:type="dxa"/>
          </w:tcPr>
          <w:p>
            <w:pPr>
              <w:pStyle w:val="TableParagraph"/>
              <w:spacing w:before="41"/>
              <w:ind w:right="492"/>
              <w:rPr>
                <w:sz w:val="15"/>
              </w:rPr>
            </w:pPr>
            <w:r>
              <w:rPr>
                <w:spacing w:val="-4"/>
                <w:sz w:val="15"/>
              </w:rPr>
              <w:t>0,00</w:t>
            </w:r>
          </w:p>
        </w:tc>
        <w:tc>
          <w:tcPr>
            <w:tcW w:w="1228" w:type="dxa"/>
          </w:tcPr>
          <w:p>
            <w:pPr>
              <w:pStyle w:val="TableParagraph"/>
              <w:spacing w:before="41"/>
              <w:ind w:right="133"/>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2115</w:t>
            </w:r>
          </w:p>
        </w:tc>
        <w:tc>
          <w:tcPr>
            <w:tcW w:w="9347" w:type="dxa"/>
          </w:tcPr>
          <w:p>
            <w:pPr>
              <w:pStyle w:val="TableParagraph"/>
              <w:spacing w:before="38"/>
              <w:ind w:left="195"/>
              <w:jc w:val="left"/>
              <w:rPr>
                <w:sz w:val="15"/>
              </w:rPr>
            </w:pPr>
            <w:r>
              <w:rPr>
                <w:sz w:val="15"/>
              </w:rPr>
              <w:t>Erträge</w:t>
            </w:r>
            <w:r>
              <w:rPr>
                <w:spacing w:val="5"/>
                <w:sz w:val="15"/>
              </w:rPr>
              <w:t> </w:t>
            </w:r>
            <w:r>
              <w:rPr>
                <w:sz w:val="15"/>
              </w:rPr>
              <w:t>aus</w:t>
            </w:r>
            <w:r>
              <w:rPr>
                <w:spacing w:val="6"/>
                <w:sz w:val="15"/>
              </w:rPr>
              <w:t> </w:t>
            </w:r>
            <w:r>
              <w:rPr>
                <w:sz w:val="15"/>
              </w:rPr>
              <w:t>Besitz</w:t>
            </w:r>
            <w:r>
              <w:rPr>
                <w:spacing w:val="6"/>
                <w:sz w:val="15"/>
              </w:rPr>
              <w:t> </w:t>
            </w:r>
            <w:r>
              <w:rPr>
                <w:sz w:val="15"/>
              </w:rPr>
              <w:t>und</w:t>
            </w:r>
            <w:r>
              <w:rPr>
                <w:spacing w:val="5"/>
                <w:sz w:val="15"/>
              </w:rPr>
              <w:t> </w:t>
            </w:r>
            <w:r>
              <w:rPr>
                <w:sz w:val="15"/>
              </w:rPr>
              <w:t>wirtschaftlicher</w:t>
            </w:r>
            <w:r>
              <w:rPr>
                <w:spacing w:val="6"/>
                <w:sz w:val="15"/>
              </w:rPr>
              <w:t> </w:t>
            </w:r>
            <w:r>
              <w:rPr>
                <w:spacing w:val="-2"/>
                <w:sz w:val="15"/>
              </w:rPr>
              <w:t>Tätigkeit</w:t>
            </w:r>
          </w:p>
        </w:tc>
        <w:tc>
          <w:tcPr>
            <w:tcW w:w="1870" w:type="dxa"/>
          </w:tcPr>
          <w:p>
            <w:pPr>
              <w:pStyle w:val="TableParagraph"/>
              <w:spacing w:before="41"/>
              <w:ind w:right="407"/>
              <w:rPr>
                <w:sz w:val="15"/>
              </w:rPr>
            </w:pPr>
            <w:r>
              <w:rPr>
                <w:spacing w:val="-2"/>
                <w:sz w:val="15"/>
              </w:rPr>
              <w:t>3.000,00</w:t>
            </w:r>
          </w:p>
        </w:tc>
        <w:tc>
          <w:tcPr>
            <w:tcW w:w="1672" w:type="dxa"/>
          </w:tcPr>
          <w:p>
            <w:pPr>
              <w:pStyle w:val="TableParagraph"/>
              <w:spacing w:before="41"/>
              <w:ind w:right="492"/>
              <w:rPr>
                <w:sz w:val="15"/>
              </w:rPr>
            </w:pPr>
            <w:r>
              <w:rPr>
                <w:spacing w:val="-2"/>
                <w:sz w:val="15"/>
              </w:rPr>
              <w:t>3.000,00</w:t>
            </w:r>
          </w:p>
        </w:tc>
        <w:tc>
          <w:tcPr>
            <w:tcW w:w="1228" w:type="dxa"/>
          </w:tcPr>
          <w:p>
            <w:pPr>
              <w:pStyle w:val="TableParagraph"/>
              <w:spacing w:before="41"/>
              <w:ind w:right="133"/>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2116</w:t>
            </w:r>
          </w:p>
        </w:tc>
        <w:tc>
          <w:tcPr>
            <w:tcW w:w="9347" w:type="dxa"/>
          </w:tcPr>
          <w:p>
            <w:pPr>
              <w:pStyle w:val="TableParagraph"/>
              <w:spacing w:before="38"/>
              <w:ind w:left="195"/>
              <w:jc w:val="left"/>
              <w:rPr>
                <w:sz w:val="15"/>
              </w:rPr>
            </w:pPr>
            <w:r>
              <w:rPr>
                <w:sz w:val="15"/>
              </w:rPr>
              <w:t>Erträge</w:t>
            </w:r>
            <w:r>
              <w:rPr>
                <w:spacing w:val="7"/>
                <w:sz w:val="15"/>
              </w:rPr>
              <w:t> </w:t>
            </w:r>
            <w:r>
              <w:rPr>
                <w:sz w:val="15"/>
              </w:rPr>
              <w:t>aus</w:t>
            </w:r>
            <w:r>
              <w:rPr>
                <w:spacing w:val="8"/>
                <w:sz w:val="15"/>
              </w:rPr>
              <w:t> </w:t>
            </w:r>
            <w:r>
              <w:rPr>
                <w:sz w:val="15"/>
              </w:rPr>
              <w:t>Veräußerung</w:t>
            </w:r>
            <w:r>
              <w:rPr>
                <w:spacing w:val="8"/>
                <w:sz w:val="15"/>
              </w:rPr>
              <w:t> </w:t>
            </w:r>
            <w:r>
              <w:rPr>
                <w:sz w:val="15"/>
              </w:rPr>
              <w:t>und</w:t>
            </w:r>
            <w:r>
              <w:rPr>
                <w:spacing w:val="8"/>
                <w:sz w:val="15"/>
              </w:rPr>
              <w:t> </w:t>
            </w:r>
            <w:r>
              <w:rPr>
                <w:sz w:val="15"/>
              </w:rPr>
              <w:t>sonstige</w:t>
            </w:r>
            <w:r>
              <w:rPr>
                <w:spacing w:val="8"/>
                <w:sz w:val="15"/>
              </w:rPr>
              <w:t> </w:t>
            </w:r>
            <w:r>
              <w:rPr>
                <w:spacing w:val="-2"/>
                <w:sz w:val="15"/>
              </w:rPr>
              <w:t>Erträge</w:t>
            </w:r>
          </w:p>
        </w:tc>
        <w:tc>
          <w:tcPr>
            <w:tcW w:w="1870" w:type="dxa"/>
          </w:tcPr>
          <w:p>
            <w:pPr>
              <w:pStyle w:val="TableParagraph"/>
              <w:spacing w:before="41"/>
              <w:ind w:right="407"/>
              <w:rPr>
                <w:sz w:val="15"/>
              </w:rPr>
            </w:pPr>
            <w:r>
              <w:rPr>
                <w:spacing w:val="-2"/>
                <w:sz w:val="15"/>
              </w:rPr>
              <w:t>3.400,00</w:t>
            </w:r>
          </w:p>
        </w:tc>
        <w:tc>
          <w:tcPr>
            <w:tcW w:w="1672" w:type="dxa"/>
          </w:tcPr>
          <w:p>
            <w:pPr>
              <w:pStyle w:val="TableParagraph"/>
              <w:spacing w:before="41"/>
              <w:ind w:right="492"/>
              <w:rPr>
                <w:sz w:val="15"/>
              </w:rPr>
            </w:pPr>
            <w:r>
              <w:rPr>
                <w:spacing w:val="-2"/>
                <w:sz w:val="15"/>
              </w:rPr>
              <w:t>3.400,00</w:t>
            </w:r>
          </w:p>
        </w:tc>
        <w:tc>
          <w:tcPr>
            <w:tcW w:w="1228" w:type="dxa"/>
          </w:tcPr>
          <w:p>
            <w:pPr>
              <w:pStyle w:val="TableParagraph"/>
              <w:spacing w:before="41"/>
              <w:ind w:right="133"/>
              <w:rPr>
                <w:sz w:val="15"/>
              </w:rPr>
            </w:pPr>
            <w:r>
              <w:rPr>
                <w:spacing w:val="-4"/>
                <w:sz w:val="15"/>
              </w:rPr>
              <w:t>0,00</w:t>
            </w:r>
          </w:p>
        </w:tc>
      </w:tr>
      <w:tr>
        <w:trPr>
          <w:trHeight w:val="326" w:hRule="atLeast"/>
        </w:trPr>
        <w:tc>
          <w:tcPr>
            <w:tcW w:w="735" w:type="dxa"/>
          </w:tcPr>
          <w:p>
            <w:pPr>
              <w:pStyle w:val="TableParagraph"/>
              <w:spacing w:before="38"/>
              <w:ind w:left="79"/>
              <w:jc w:val="left"/>
              <w:rPr>
                <w:sz w:val="15"/>
              </w:rPr>
            </w:pPr>
            <w:r>
              <w:rPr>
                <w:spacing w:val="-4"/>
                <w:sz w:val="15"/>
              </w:rPr>
              <w:t>2117</w:t>
            </w:r>
          </w:p>
        </w:tc>
        <w:tc>
          <w:tcPr>
            <w:tcW w:w="9347" w:type="dxa"/>
          </w:tcPr>
          <w:p>
            <w:pPr>
              <w:pStyle w:val="TableParagraph"/>
              <w:spacing w:before="38"/>
              <w:ind w:left="195"/>
              <w:jc w:val="left"/>
              <w:rPr>
                <w:sz w:val="15"/>
              </w:rPr>
            </w:pPr>
            <w:r>
              <w:rPr>
                <w:sz w:val="15"/>
              </w:rPr>
              <w:t>Nicht</w:t>
            </w:r>
            <w:r>
              <w:rPr>
                <w:spacing w:val="12"/>
                <w:sz w:val="15"/>
              </w:rPr>
              <w:t> </w:t>
            </w:r>
            <w:r>
              <w:rPr>
                <w:sz w:val="15"/>
              </w:rPr>
              <w:t>finanzierungswirksame</w:t>
            </w:r>
            <w:r>
              <w:rPr>
                <w:spacing w:val="13"/>
                <w:sz w:val="15"/>
              </w:rPr>
              <w:t> </w:t>
            </w:r>
            <w:r>
              <w:rPr>
                <w:sz w:val="15"/>
              </w:rPr>
              <w:t>operative</w:t>
            </w:r>
            <w:r>
              <w:rPr>
                <w:spacing w:val="12"/>
                <w:sz w:val="15"/>
              </w:rPr>
              <w:t> </w:t>
            </w:r>
            <w:r>
              <w:rPr>
                <w:spacing w:val="-2"/>
                <w:sz w:val="15"/>
              </w:rPr>
              <w:t>Erträge</w:t>
            </w:r>
          </w:p>
        </w:tc>
        <w:tc>
          <w:tcPr>
            <w:tcW w:w="1870" w:type="dxa"/>
          </w:tcPr>
          <w:p>
            <w:pPr>
              <w:pStyle w:val="TableParagraph"/>
              <w:spacing w:before="41"/>
              <w:ind w:right="407"/>
              <w:rPr>
                <w:sz w:val="15"/>
              </w:rPr>
            </w:pPr>
            <w:r>
              <w:rPr>
                <w:spacing w:val="-4"/>
                <w:sz w:val="15"/>
              </w:rPr>
              <w:t>0,00</w:t>
            </w:r>
          </w:p>
        </w:tc>
        <w:tc>
          <w:tcPr>
            <w:tcW w:w="1672" w:type="dxa"/>
          </w:tcPr>
          <w:p>
            <w:pPr>
              <w:pStyle w:val="TableParagraph"/>
              <w:spacing w:before="41"/>
              <w:ind w:right="492"/>
              <w:rPr>
                <w:sz w:val="15"/>
              </w:rPr>
            </w:pPr>
            <w:r>
              <w:rPr>
                <w:spacing w:val="-4"/>
                <w:sz w:val="15"/>
              </w:rPr>
              <w:t>0,00</w:t>
            </w:r>
          </w:p>
        </w:tc>
        <w:tc>
          <w:tcPr>
            <w:tcW w:w="1228" w:type="dxa"/>
          </w:tcPr>
          <w:p>
            <w:pPr>
              <w:pStyle w:val="TableParagraph"/>
              <w:spacing w:before="41"/>
              <w:ind w:right="133"/>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212</w:t>
            </w:r>
          </w:p>
        </w:tc>
        <w:tc>
          <w:tcPr>
            <w:tcW w:w="9347" w:type="dxa"/>
          </w:tcPr>
          <w:p>
            <w:pPr>
              <w:pStyle w:val="TableParagraph"/>
              <w:spacing w:before="109"/>
              <w:ind w:left="195"/>
              <w:jc w:val="left"/>
              <w:rPr>
                <w:b/>
                <w:sz w:val="15"/>
              </w:rPr>
            </w:pPr>
            <w:r>
              <w:rPr>
                <w:b/>
                <w:sz w:val="15"/>
              </w:rPr>
              <w:t>Erträge</w:t>
            </w:r>
            <w:r>
              <w:rPr>
                <w:b/>
                <w:spacing w:val="6"/>
                <w:sz w:val="15"/>
              </w:rPr>
              <w:t> </w:t>
            </w:r>
            <w:r>
              <w:rPr>
                <w:b/>
                <w:sz w:val="15"/>
              </w:rPr>
              <w:t>aus</w:t>
            </w:r>
            <w:r>
              <w:rPr>
                <w:b/>
                <w:spacing w:val="6"/>
                <w:sz w:val="15"/>
              </w:rPr>
              <w:t> </w:t>
            </w:r>
            <w:r>
              <w:rPr>
                <w:b/>
                <w:spacing w:val="-2"/>
                <w:sz w:val="15"/>
              </w:rPr>
              <w:t>Transfers</w:t>
            </w:r>
          </w:p>
        </w:tc>
        <w:tc>
          <w:tcPr>
            <w:tcW w:w="1870" w:type="dxa"/>
          </w:tcPr>
          <w:p>
            <w:pPr>
              <w:pStyle w:val="TableParagraph"/>
              <w:spacing w:before="112"/>
              <w:ind w:right="408"/>
              <w:rPr>
                <w:b/>
                <w:sz w:val="15"/>
              </w:rPr>
            </w:pPr>
            <w:r>
              <w:rPr>
                <w:b/>
                <w:spacing w:val="-2"/>
                <w:sz w:val="15"/>
              </w:rPr>
              <w:t>85.200,00</w:t>
            </w:r>
          </w:p>
        </w:tc>
        <w:tc>
          <w:tcPr>
            <w:tcW w:w="1672" w:type="dxa"/>
          </w:tcPr>
          <w:p>
            <w:pPr>
              <w:pStyle w:val="TableParagraph"/>
              <w:spacing w:before="112"/>
              <w:ind w:right="492"/>
              <w:rPr>
                <w:b/>
                <w:sz w:val="15"/>
              </w:rPr>
            </w:pPr>
            <w:r>
              <w:rPr>
                <w:b/>
                <w:spacing w:val="-2"/>
                <w:sz w:val="15"/>
              </w:rPr>
              <w:t>85.200,00</w:t>
            </w:r>
          </w:p>
        </w:tc>
        <w:tc>
          <w:tcPr>
            <w:tcW w:w="1228" w:type="dxa"/>
          </w:tcPr>
          <w:p>
            <w:pPr>
              <w:pStyle w:val="TableParagraph"/>
              <w:spacing w:before="112"/>
              <w:ind w:right="133"/>
              <w:rPr>
                <w:b/>
                <w:sz w:val="15"/>
              </w:rPr>
            </w:pPr>
            <w:r>
              <w:rPr>
                <w:b/>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2121</w:t>
            </w:r>
          </w:p>
        </w:tc>
        <w:tc>
          <w:tcPr>
            <w:tcW w:w="9347" w:type="dxa"/>
          </w:tcPr>
          <w:p>
            <w:pPr>
              <w:pStyle w:val="TableParagraph"/>
              <w:spacing w:before="38"/>
              <w:ind w:left="195"/>
              <w:jc w:val="left"/>
              <w:rPr>
                <w:sz w:val="15"/>
              </w:rPr>
            </w:pPr>
            <w:r>
              <w:rPr>
                <w:sz w:val="15"/>
              </w:rPr>
              <w:t>Transferertrag</w:t>
            </w:r>
            <w:r>
              <w:rPr>
                <w:spacing w:val="7"/>
                <w:sz w:val="15"/>
              </w:rPr>
              <w:t> </w:t>
            </w:r>
            <w:r>
              <w:rPr>
                <w:sz w:val="15"/>
              </w:rPr>
              <w:t>von</w:t>
            </w:r>
            <w:r>
              <w:rPr>
                <w:spacing w:val="8"/>
                <w:sz w:val="15"/>
              </w:rPr>
              <w:t> </w:t>
            </w:r>
            <w:r>
              <w:rPr>
                <w:sz w:val="15"/>
              </w:rPr>
              <w:t>Trägern</w:t>
            </w:r>
            <w:r>
              <w:rPr>
                <w:spacing w:val="8"/>
                <w:sz w:val="15"/>
              </w:rPr>
              <w:t> </w:t>
            </w:r>
            <w:r>
              <w:rPr>
                <w:sz w:val="15"/>
              </w:rPr>
              <w:t>des</w:t>
            </w:r>
            <w:r>
              <w:rPr>
                <w:spacing w:val="8"/>
                <w:sz w:val="15"/>
              </w:rPr>
              <w:t> </w:t>
            </w:r>
            <w:r>
              <w:rPr>
                <w:sz w:val="15"/>
              </w:rPr>
              <w:t>öffentlichen</w:t>
            </w:r>
            <w:r>
              <w:rPr>
                <w:spacing w:val="8"/>
                <w:sz w:val="15"/>
              </w:rPr>
              <w:t> </w:t>
            </w:r>
            <w:r>
              <w:rPr>
                <w:spacing w:val="-2"/>
                <w:sz w:val="15"/>
              </w:rPr>
              <w:t>Rechts</w:t>
            </w:r>
          </w:p>
        </w:tc>
        <w:tc>
          <w:tcPr>
            <w:tcW w:w="1870" w:type="dxa"/>
          </w:tcPr>
          <w:p>
            <w:pPr>
              <w:pStyle w:val="TableParagraph"/>
              <w:spacing w:before="41"/>
              <w:ind w:right="408"/>
              <w:rPr>
                <w:sz w:val="15"/>
              </w:rPr>
            </w:pPr>
            <w:r>
              <w:rPr>
                <w:spacing w:val="-2"/>
                <w:sz w:val="15"/>
              </w:rPr>
              <w:t>20.000,00</w:t>
            </w:r>
          </w:p>
        </w:tc>
        <w:tc>
          <w:tcPr>
            <w:tcW w:w="1672" w:type="dxa"/>
          </w:tcPr>
          <w:p>
            <w:pPr>
              <w:pStyle w:val="TableParagraph"/>
              <w:spacing w:before="41"/>
              <w:ind w:right="492"/>
              <w:rPr>
                <w:sz w:val="15"/>
              </w:rPr>
            </w:pPr>
            <w:r>
              <w:rPr>
                <w:spacing w:val="-2"/>
                <w:sz w:val="15"/>
              </w:rPr>
              <w:t>20.000,00</w:t>
            </w:r>
          </w:p>
        </w:tc>
        <w:tc>
          <w:tcPr>
            <w:tcW w:w="1228" w:type="dxa"/>
          </w:tcPr>
          <w:p>
            <w:pPr>
              <w:pStyle w:val="TableParagraph"/>
              <w:spacing w:before="41"/>
              <w:ind w:right="133"/>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2122</w:t>
            </w:r>
          </w:p>
        </w:tc>
        <w:tc>
          <w:tcPr>
            <w:tcW w:w="9347" w:type="dxa"/>
          </w:tcPr>
          <w:p>
            <w:pPr>
              <w:pStyle w:val="TableParagraph"/>
              <w:spacing w:before="38"/>
              <w:ind w:left="195"/>
              <w:jc w:val="left"/>
              <w:rPr>
                <w:sz w:val="15"/>
              </w:rPr>
            </w:pPr>
            <w:r>
              <w:rPr>
                <w:sz w:val="15"/>
              </w:rPr>
              <w:t>Transferertrag</w:t>
            </w:r>
            <w:r>
              <w:rPr>
                <w:spacing w:val="11"/>
                <w:sz w:val="15"/>
              </w:rPr>
              <w:t> </w:t>
            </w:r>
            <w:r>
              <w:rPr>
                <w:sz w:val="15"/>
              </w:rPr>
              <w:t>von</w:t>
            </w:r>
            <w:r>
              <w:rPr>
                <w:spacing w:val="11"/>
                <w:sz w:val="15"/>
              </w:rPr>
              <w:t> </w:t>
            </w:r>
            <w:r>
              <w:rPr>
                <w:spacing w:val="-2"/>
                <w:sz w:val="15"/>
              </w:rPr>
              <w:t>Beteiligungen</w:t>
            </w:r>
          </w:p>
        </w:tc>
        <w:tc>
          <w:tcPr>
            <w:tcW w:w="1870" w:type="dxa"/>
          </w:tcPr>
          <w:p>
            <w:pPr>
              <w:pStyle w:val="TableParagraph"/>
              <w:spacing w:before="41"/>
              <w:ind w:right="407"/>
              <w:rPr>
                <w:sz w:val="15"/>
              </w:rPr>
            </w:pPr>
            <w:r>
              <w:rPr>
                <w:spacing w:val="-4"/>
                <w:sz w:val="15"/>
              </w:rPr>
              <w:t>0,00</w:t>
            </w:r>
          </w:p>
        </w:tc>
        <w:tc>
          <w:tcPr>
            <w:tcW w:w="1672" w:type="dxa"/>
          </w:tcPr>
          <w:p>
            <w:pPr>
              <w:pStyle w:val="TableParagraph"/>
              <w:spacing w:before="41"/>
              <w:ind w:right="492"/>
              <w:rPr>
                <w:sz w:val="15"/>
              </w:rPr>
            </w:pPr>
            <w:r>
              <w:rPr>
                <w:spacing w:val="-4"/>
                <w:sz w:val="15"/>
              </w:rPr>
              <w:t>0,00</w:t>
            </w:r>
          </w:p>
        </w:tc>
        <w:tc>
          <w:tcPr>
            <w:tcW w:w="1228" w:type="dxa"/>
          </w:tcPr>
          <w:p>
            <w:pPr>
              <w:pStyle w:val="TableParagraph"/>
              <w:spacing w:before="41"/>
              <w:ind w:right="133"/>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2123</w:t>
            </w:r>
          </w:p>
        </w:tc>
        <w:tc>
          <w:tcPr>
            <w:tcW w:w="9347" w:type="dxa"/>
          </w:tcPr>
          <w:p>
            <w:pPr>
              <w:pStyle w:val="TableParagraph"/>
              <w:spacing w:before="38"/>
              <w:ind w:left="195"/>
              <w:jc w:val="left"/>
              <w:rPr>
                <w:sz w:val="15"/>
              </w:rPr>
            </w:pPr>
            <w:r>
              <w:rPr>
                <w:sz w:val="15"/>
              </w:rPr>
              <w:t>Transferertrag</w:t>
            </w:r>
            <w:r>
              <w:rPr>
                <w:spacing w:val="9"/>
                <w:sz w:val="15"/>
              </w:rPr>
              <w:t> </w:t>
            </w:r>
            <w:r>
              <w:rPr>
                <w:sz w:val="15"/>
              </w:rPr>
              <w:t>von</w:t>
            </w:r>
            <w:r>
              <w:rPr>
                <w:spacing w:val="9"/>
                <w:sz w:val="15"/>
              </w:rPr>
              <w:t> </w:t>
            </w:r>
            <w:r>
              <w:rPr>
                <w:sz w:val="15"/>
              </w:rPr>
              <w:t>Unternehmen</w:t>
            </w:r>
            <w:r>
              <w:rPr>
                <w:spacing w:val="9"/>
                <w:sz w:val="15"/>
              </w:rPr>
              <w:t> </w:t>
            </w:r>
            <w:r>
              <w:rPr>
                <w:sz w:val="15"/>
              </w:rPr>
              <w:t>(mit</w:t>
            </w:r>
            <w:r>
              <w:rPr>
                <w:spacing w:val="9"/>
                <w:sz w:val="15"/>
              </w:rPr>
              <w:t> </w:t>
            </w:r>
            <w:r>
              <w:rPr>
                <w:spacing w:val="-2"/>
                <w:sz w:val="15"/>
              </w:rPr>
              <w:t>Finanzunternehmen)</w:t>
            </w:r>
          </w:p>
        </w:tc>
        <w:tc>
          <w:tcPr>
            <w:tcW w:w="1870" w:type="dxa"/>
          </w:tcPr>
          <w:p>
            <w:pPr>
              <w:pStyle w:val="TableParagraph"/>
              <w:spacing w:before="41"/>
              <w:ind w:right="407"/>
              <w:rPr>
                <w:sz w:val="15"/>
              </w:rPr>
            </w:pPr>
            <w:r>
              <w:rPr>
                <w:spacing w:val="-4"/>
                <w:sz w:val="15"/>
              </w:rPr>
              <w:t>0,00</w:t>
            </w:r>
          </w:p>
        </w:tc>
        <w:tc>
          <w:tcPr>
            <w:tcW w:w="1672" w:type="dxa"/>
          </w:tcPr>
          <w:p>
            <w:pPr>
              <w:pStyle w:val="TableParagraph"/>
              <w:spacing w:before="41"/>
              <w:ind w:right="492"/>
              <w:rPr>
                <w:sz w:val="15"/>
              </w:rPr>
            </w:pPr>
            <w:r>
              <w:rPr>
                <w:spacing w:val="-4"/>
                <w:sz w:val="15"/>
              </w:rPr>
              <w:t>0,00</w:t>
            </w:r>
          </w:p>
        </w:tc>
        <w:tc>
          <w:tcPr>
            <w:tcW w:w="1228" w:type="dxa"/>
          </w:tcPr>
          <w:p>
            <w:pPr>
              <w:pStyle w:val="TableParagraph"/>
              <w:spacing w:before="41"/>
              <w:ind w:right="133"/>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2124</w:t>
            </w:r>
          </w:p>
        </w:tc>
        <w:tc>
          <w:tcPr>
            <w:tcW w:w="9347" w:type="dxa"/>
          </w:tcPr>
          <w:p>
            <w:pPr>
              <w:pStyle w:val="TableParagraph"/>
              <w:spacing w:before="38"/>
              <w:ind w:left="195"/>
              <w:jc w:val="left"/>
              <w:rPr>
                <w:sz w:val="15"/>
              </w:rPr>
            </w:pPr>
            <w:r>
              <w:rPr>
                <w:sz w:val="15"/>
              </w:rPr>
              <w:t>Transferertrag</w:t>
            </w:r>
            <w:r>
              <w:rPr>
                <w:spacing w:val="9"/>
                <w:sz w:val="15"/>
              </w:rPr>
              <w:t> </w:t>
            </w:r>
            <w:r>
              <w:rPr>
                <w:sz w:val="15"/>
              </w:rPr>
              <w:t>von</w:t>
            </w:r>
            <w:r>
              <w:rPr>
                <w:spacing w:val="9"/>
                <w:sz w:val="15"/>
              </w:rPr>
              <w:t> </w:t>
            </w:r>
            <w:r>
              <w:rPr>
                <w:sz w:val="15"/>
              </w:rPr>
              <w:t>Haushalten</w:t>
            </w:r>
            <w:r>
              <w:rPr>
                <w:spacing w:val="9"/>
                <w:sz w:val="15"/>
              </w:rPr>
              <w:t> </w:t>
            </w:r>
            <w:r>
              <w:rPr>
                <w:sz w:val="15"/>
              </w:rPr>
              <w:t>und</w:t>
            </w:r>
            <w:r>
              <w:rPr>
                <w:spacing w:val="9"/>
                <w:sz w:val="15"/>
              </w:rPr>
              <w:t> </w:t>
            </w:r>
            <w:r>
              <w:rPr>
                <w:sz w:val="15"/>
              </w:rPr>
              <w:t>Organisationen</w:t>
            </w:r>
            <w:r>
              <w:rPr>
                <w:spacing w:val="9"/>
                <w:sz w:val="15"/>
              </w:rPr>
              <w:t> </w:t>
            </w:r>
            <w:r>
              <w:rPr>
                <w:sz w:val="15"/>
              </w:rPr>
              <w:t>ohne</w:t>
            </w:r>
            <w:r>
              <w:rPr>
                <w:spacing w:val="10"/>
                <w:sz w:val="15"/>
              </w:rPr>
              <w:t> </w:t>
            </w:r>
            <w:r>
              <w:rPr>
                <w:spacing w:val="-2"/>
                <w:sz w:val="15"/>
              </w:rPr>
              <w:t>Erwerbscharakter</w:t>
            </w:r>
          </w:p>
        </w:tc>
        <w:tc>
          <w:tcPr>
            <w:tcW w:w="1870" w:type="dxa"/>
          </w:tcPr>
          <w:p>
            <w:pPr>
              <w:pStyle w:val="TableParagraph"/>
              <w:spacing w:before="41"/>
              <w:ind w:right="407"/>
              <w:rPr>
                <w:sz w:val="15"/>
              </w:rPr>
            </w:pPr>
            <w:r>
              <w:rPr>
                <w:spacing w:val="-4"/>
                <w:sz w:val="15"/>
              </w:rPr>
              <w:t>0,00</w:t>
            </w:r>
          </w:p>
        </w:tc>
        <w:tc>
          <w:tcPr>
            <w:tcW w:w="1672" w:type="dxa"/>
          </w:tcPr>
          <w:p>
            <w:pPr>
              <w:pStyle w:val="TableParagraph"/>
              <w:spacing w:before="41"/>
              <w:ind w:right="492"/>
              <w:rPr>
                <w:sz w:val="15"/>
              </w:rPr>
            </w:pPr>
            <w:r>
              <w:rPr>
                <w:spacing w:val="-4"/>
                <w:sz w:val="15"/>
              </w:rPr>
              <w:t>0,00</w:t>
            </w:r>
          </w:p>
        </w:tc>
        <w:tc>
          <w:tcPr>
            <w:tcW w:w="1228" w:type="dxa"/>
          </w:tcPr>
          <w:p>
            <w:pPr>
              <w:pStyle w:val="TableParagraph"/>
              <w:spacing w:before="41"/>
              <w:ind w:right="133"/>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2125</w:t>
            </w:r>
          </w:p>
        </w:tc>
        <w:tc>
          <w:tcPr>
            <w:tcW w:w="9347" w:type="dxa"/>
          </w:tcPr>
          <w:p>
            <w:pPr>
              <w:pStyle w:val="TableParagraph"/>
              <w:spacing w:before="38"/>
              <w:ind w:left="195"/>
              <w:jc w:val="left"/>
              <w:rPr>
                <w:sz w:val="15"/>
              </w:rPr>
            </w:pPr>
            <w:r>
              <w:rPr>
                <w:sz w:val="15"/>
              </w:rPr>
              <w:t>Transferertrag</w:t>
            </w:r>
            <w:r>
              <w:rPr>
                <w:spacing w:val="11"/>
                <w:sz w:val="15"/>
              </w:rPr>
              <w:t> </w:t>
            </w:r>
            <w:r>
              <w:rPr>
                <w:sz w:val="15"/>
              </w:rPr>
              <w:t>vom</w:t>
            </w:r>
            <w:r>
              <w:rPr>
                <w:spacing w:val="12"/>
                <w:sz w:val="15"/>
              </w:rPr>
              <w:t> </w:t>
            </w:r>
            <w:r>
              <w:rPr>
                <w:spacing w:val="-2"/>
                <w:sz w:val="15"/>
              </w:rPr>
              <w:t>Ausland</w:t>
            </w:r>
          </w:p>
        </w:tc>
        <w:tc>
          <w:tcPr>
            <w:tcW w:w="1870" w:type="dxa"/>
          </w:tcPr>
          <w:p>
            <w:pPr>
              <w:pStyle w:val="TableParagraph"/>
              <w:spacing w:before="41"/>
              <w:ind w:right="407"/>
              <w:rPr>
                <w:sz w:val="15"/>
              </w:rPr>
            </w:pPr>
            <w:r>
              <w:rPr>
                <w:spacing w:val="-4"/>
                <w:sz w:val="15"/>
              </w:rPr>
              <w:t>0,00</w:t>
            </w:r>
          </w:p>
        </w:tc>
        <w:tc>
          <w:tcPr>
            <w:tcW w:w="1672" w:type="dxa"/>
          </w:tcPr>
          <w:p>
            <w:pPr>
              <w:pStyle w:val="TableParagraph"/>
              <w:spacing w:before="41"/>
              <w:ind w:right="492"/>
              <w:rPr>
                <w:sz w:val="15"/>
              </w:rPr>
            </w:pPr>
            <w:r>
              <w:rPr>
                <w:spacing w:val="-4"/>
                <w:sz w:val="15"/>
              </w:rPr>
              <w:t>0,00</w:t>
            </w:r>
          </w:p>
        </w:tc>
        <w:tc>
          <w:tcPr>
            <w:tcW w:w="1228" w:type="dxa"/>
          </w:tcPr>
          <w:p>
            <w:pPr>
              <w:pStyle w:val="TableParagraph"/>
              <w:spacing w:before="41"/>
              <w:ind w:right="133"/>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2126</w:t>
            </w:r>
          </w:p>
        </w:tc>
        <w:tc>
          <w:tcPr>
            <w:tcW w:w="9347" w:type="dxa"/>
          </w:tcPr>
          <w:p>
            <w:pPr>
              <w:pStyle w:val="TableParagraph"/>
              <w:spacing w:before="38"/>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70" w:type="dxa"/>
          </w:tcPr>
          <w:p>
            <w:pPr>
              <w:pStyle w:val="TableParagraph"/>
              <w:spacing w:before="41"/>
              <w:ind w:right="407"/>
              <w:rPr>
                <w:sz w:val="15"/>
              </w:rPr>
            </w:pPr>
            <w:r>
              <w:rPr>
                <w:spacing w:val="-4"/>
                <w:sz w:val="15"/>
              </w:rPr>
              <w:t>0,00</w:t>
            </w:r>
          </w:p>
        </w:tc>
        <w:tc>
          <w:tcPr>
            <w:tcW w:w="1672" w:type="dxa"/>
          </w:tcPr>
          <w:p>
            <w:pPr>
              <w:pStyle w:val="TableParagraph"/>
              <w:spacing w:before="41"/>
              <w:ind w:right="492"/>
              <w:rPr>
                <w:sz w:val="15"/>
              </w:rPr>
            </w:pPr>
            <w:r>
              <w:rPr>
                <w:spacing w:val="-4"/>
                <w:sz w:val="15"/>
              </w:rPr>
              <w:t>0,00</w:t>
            </w:r>
          </w:p>
        </w:tc>
        <w:tc>
          <w:tcPr>
            <w:tcW w:w="1228" w:type="dxa"/>
          </w:tcPr>
          <w:p>
            <w:pPr>
              <w:pStyle w:val="TableParagraph"/>
              <w:spacing w:before="41"/>
              <w:ind w:right="133"/>
              <w:rPr>
                <w:sz w:val="15"/>
              </w:rPr>
            </w:pPr>
            <w:r>
              <w:rPr>
                <w:spacing w:val="-4"/>
                <w:sz w:val="15"/>
              </w:rPr>
              <w:t>0,00</w:t>
            </w:r>
          </w:p>
        </w:tc>
      </w:tr>
      <w:tr>
        <w:trPr>
          <w:trHeight w:val="326" w:hRule="atLeast"/>
        </w:trPr>
        <w:tc>
          <w:tcPr>
            <w:tcW w:w="735" w:type="dxa"/>
          </w:tcPr>
          <w:p>
            <w:pPr>
              <w:pStyle w:val="TableParagraph"/>
              <w:spacing w:before="38"/>
              <w:ind w:left="79"/>
              <w:jc w:val="left"/>
              <w:rPr>
                <w:sz w:val="15"/>
              </w:rPr>
            </w:pPr>
            <w:r>
              <w:rPr>
                <w:spacing w:val="-4"/>
                <w:sz w:val="15"/>
              </w:rPr>
              <w:t>2127</w:t>
            </w:r>
          </w:p>
        </w:tc>
        <w:tc>
          <w:tcPr>
            <w:tcW w:w="9347"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Transferertrag</w:t>
            </w:r>
          </w:p>
        </w:tc>
        <w:tc>
          <w:tcPr>
            <w:tcW w:w="1870" w:type="dxa"/>
          </w:tcPr>
          <w:p>
            <w:pPr>
              <w:pStyle w:val="TableParagraph"/>
              <w:spacing w:before="41"/>
              <w:ind w:right="408"/>
              <w:rPr>
                <w:sz w:val="15"/>
              </w:rPr>
            </w:pPr>
            <w:r>
              <w:rPr>
                <w:spacing w:val="-2"/>
                <w:sz w:val="15"/>
              </w:rPr>
              <w:t>65.200,00</w:t>
            </w:r>
          </w:p>
        </w:tc>
        <w:tc>
          <w:tcPr>
            <w:tcW w:w="1672" w:type="dxa"/>
          </w:tcPr>
          <w:p>
            <w:pPr>
              <w:pStyle w:val="TableParagraph"/>
              <w:spacing w:before="41"/>
              <w:ind w:right="492"/>
              <w:rPr>
                <w:sz w:val="15"/>
              </w:rPr>
            </w:pPr>
            <w:r>
              <w:rPr>
                <w:spacing w:val="-2"/>
                <w:sz w:val="15"/>
              </w:rPr>
              <w:t>65.200,00</w:t>
            </w:r>
          </w:p>
        </w:tc>
        <w:tc>
          <w:tcPr>
            <w:tcW w:w="1228" w:type="dxa"/>
          </w:tcPr>
          <w:p>
            <w:pPr>
              <w:pStyle w:val="TableParagraph"/>
              <w:spacing w:before="41"/>
              <w:ind w:right="133"/>
              <w:rPr>
                <w:sz w:val="15"/>
              </w:rPr>
            </w:pPr>
            <w:r>
              <w:rPr>
                <w:spacing w:val="-4"/>
                <w:sz w:val="15"/>
              </w:rPr>
              <w:t>0,00</w:t>
            </w:r>
          </w:p>
        </w:tc>
      </w:tr>
      <w:tr>
        <w:trPr>
          <w:trHeight w:val="326" w:hRule="atLeast"/>
        </w:trPr>
        <w:tc>
          <w:tcPr>
            <w:tcW w:w="735" w:type="dxa"/>
          </w:tcPr>
          <w:p>
            <w:pPr>
              <w:pStyle w:val="TableParagraph"/>
              <w:spacing w:before="109"/>
              <w:ind w:left="79"/>
              <w:jc w:val="left"/>
              <w:rPr>
                <w:b/>
                <w:sz w:val="15"/>
              </w:rPr>
            </w:pPr>
            <w:r>
              <w:rPr>
                <w:b/>
                <w:spacing w:val="-5"/>
                <w:sz w:val="15"/>
              </w:rPr>
              <w:t>213</w:t>
            </w:r>
          </w:p>
        </w:tc>
        <w:tc>
          <w:tcPr>
            <w:tcW w:w="9347" w:type="dxa"/>
          </w:tcPr>
          <w:p>
            <w:pPr>
              <w:pStyle w:val="TableParagraph"/>
              <w:spacing w:before="109"/>
              <w:ind w:left="195"/>
              <w:jc w:val="left"/>
              <w:rPr>
                <w:b/>
                <w:sz w:val="15"/>
              </w:rPr>
            </w:pPr>
            <w:r>
              <w:rPr>
                <w:b/>
                <w:spacing w:val="-2"/>
                <w:sz w:val="15"/>
              </w:rPr>
              <w:t>Finanzerträge</w:t>
            </w:r>
          </w:p>
        </w:tc>
        <w:tc>
          <w:tcPr>
            <w:tcW w:w="1870" w:type="dxa"/>
          </w:tcPr>
          <w:p>
            <w:pPr>
              <w:pStyle w:val="TableParagraph"/>
              <w:spacing w:before="112"/>
              <w:ind w:right="407"/>
              <w:rPr>
                <w:b/>
                <w:sz w:val="15"/>
              </w:rPr>
            </w:pPr>
            <w:r>
              <w:rPr>
                <w:b/>
                <w:spacing w:val="-4"/>
                <w:sz w:val="15"/>
              </w:rPr>
              <w:t>0,00</w:t>
            </w:r>
          </w:p>
        </w:tc>
        <w:tc>
          <w:tcPr>
            <w:tcW w:w="1672" w:type="dxa"/>
          </w:tcPr>
          <w:p>
            <w:pPr>
              <w:pStyle w:val="TableParagraph"/>
              <w:spacing w:before="112"/>
              <w:ind w:right="492"/>
              <w:rPr>
                <w:b/>
                <w:sz w:val="15"/>
              </w:rPr>
            </w:pPr>
            <w:r>
              <w:rPr>
                <w:b/>
                <w:spacing w:val="-4"/>
                <w:sz w:val="15"/>
              </w:rPr>
              <w:t>0,00</w:t>
            </w:r>
          </w:p>
        </w:tc>
        <w:tc>
          <w:tcPr>
            <w:tcW w:w="1228" w:type="dxa"/>
          </w:tcPr>
          <w:p>
            <w:pPr>
              <w:pStyle w:val="TableParagraph"/>
              <w:spacing w:before="112"/>
              <w:ind w:right="133"/>
              <w:rPr>
                <w:b/>
                <w:sz w:val="15"/>
              </w:rPr>
            </w:pPr>
            <w:r>
              <w:rPr>
                <w:b/>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2131</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Zinsen</w:t>
            </w:r>
          </w:p>
        </w:tc>
        <w:tc>
          <w:tcPr>
            <w:tcW w:w="1870" w:type="dxa"/>
          </w:tcPr>
          <w:p>
            <w:pPr>
              <w:pStyle w:val="TableParagraph"/>
              <w:spacing w:before="41"/>
              <w:ind w:right="407"/>
              <w:rPr>
                <w:sz w:val="15"/>
              </w:rPr>
            </w:pPr>
            <w:r>
              <w:rPr>
                <w:spacing w:val="-4"/>
                <w:sz w:val="15"/>
              </w:rPr>
              <w:t>0,00</w:t>
            </w:r>
          </w:p>
        </w:tc>
        <w:tc>
          <w:tcPr>
            <w:tcW w:w="1672" w:type="dxa"/>
          </w:tcPr>
          <w:p>
            <w:pPr>
              <w:pStyle w:val="TableParagraph"/>
              <w:spacing w:before="41"/>
              <w:ind w:right="492"/>
              <w:rPr>
                <w:sz w:val="15"/>
              </w:rPr>
            </w:pPr>
            <w:r>
              <w:rPr>
                <w:spacing w:val="-4"/>
                <w:sz w:val="15"/>
              </w:rPr>
              <w:t>0,00</w:t>
            </w:r>
          </w:p>
        </w:tc>
        <w:tc>
          <w:tcPr>
            <w:tcW w:w="1228" w:type="dxa"/>
          </w:tcPr>
          <w:p>
            <w:pPr>
              <w:pStyle w:val="TableParagraph"/>
              <w:spacing w:before="41"/>
              <w:ind w:right="133"/>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2132</w:t>
            </w:r>
          </w:p>
        </w:tc>
        <w:tc>
          <w:tcPr>
            <w:tcW w:w="9347" w:type="dxa"/>
          </w:tcPr>
          <w:p>
            <w:pPr>
              <w:pStyle w:val="TableParagraph"/>
              <w:spacing w:before="38"/>
              <w:ind w:left="195"/>
              <w:jc w:val="left"/>
              <w:rPr>
                <w:sz w:val="15"/>
              </w:rPr>
            </w:pPr>
            <w:r>
              <w:rPr>
                <w:sz w:val="15"/>
              </w:rPr>
              <w:t>Erträge</w:t>
            </w:r>
            <w:r>
              <w:rPr>
                <w:spacing w:val="5"/>
                <w:sz w:val="15"/>
              </w:rPr>
              <w:t> </w:t>
            </w:r>
            <w:r>
              <w:rPr>
                <w:sz w:val="15"/>
              </w:rPr>
              <w:t>aus</w:t>
            </w:r>
            <w:r>
              <w:rPr>
                <w:spacing w:val="5"/>
                <w:sz w:val="15"/>
              </w:rPr>
              <w:t> </w:t>
            </w:r>
            <w:r>
              <w:rPr>
                <w:sz w:val="15"/>
              </w:rPr>
              <w:t>Zinsen</w:t>
            </w:r>
            <w:r>
              <w:rPr>
                <w:spacing w:val="5"/>
                <w:sz w:val="15"/>
              </w:rPr>
              <w:t> </w:t>
            </w:r>
            <w:r>
              <w:rPr>
                <w:sz w:val="15"/>
              </w:rPr>
              <w:t>aus</w:t>
            </w:r>
            <w:r>
              <w:rPr>
                <w:spacing w:val="6"/>
                <w:sz w:val="15"/>
              </w:rPr>
              <w:t> </w:t>
            </w:r>
            <w:r>
              <w:rPr>
                <w:sz w:val="15"/>
              </w:rPr>
              <w:t>derivativen</w:t>
            </w:r>
            <w:r>
              <w:rPr>
                <w:spacing w:val="5"/>
                <w:sz w:val="15"/>
              </w:rPr>
              <w:t> </w:t>
            </w:r>
            <w:r>
              <w:rPr>
                <w:sz w:val="15"/>
              </w:rPr>
              <w:t>Finanzinstrumenten</w:t>
            </w:r>
            <w:r>
              <w:rPr>
                <w:spacing w:val="5"/>
                <w:sz w:val="15"/>
              </w:rPr>
              <w:t> </w:t>
            </w:r>
            <w:r>
              <w:rPr>
                <w:sz w:val="15"/>
              </w:rPr>
              <w:t>ohne</w:t>
            </w:r>
            <w:r>
              <w:rPr>
                <w:spacing w:val="6"/>
                <w:sz w:val="15"/>
              </w:rPr>
              <w:t> </w:t>
            </w:r>
            <w:r>
              <w:rPr>
                <w:spacing w:val="-2"/>
                <w:sz w:val="15"/>
              </w:rPr>
              <w:t>Grundgeschäft</w:t>
            </w:r>
          </w:p>
        </w:tc>
        <w:tc>
          <w:tcPr>
            <w:tcW w:w="1870" w:type="dxa"/>
          </w:tcPr>
          <w:p>
            <w:pPr>
              <w:pStyle w:val="TableParagraph"/>
              <w:spacing w:before="41"/>
              <w:ind w:right="407"/>
              <w:rPr>
                <w:sz w:val="15"/>
              </w:rPr>
            </w:pPr>
            <w:r>
              <w:rPr>
                <w:spacing w:val="-4"/>
                <w:sz w:val="15"/>
              </w:rPr>
              <w:t>0,00</w:t>
            </w:r>
          </w:p>
        </w:tc>
        <w:tc>
          <w:tcPr>
            <w:tcW w:w="1672" w:type="dxa"/>
          </w:tcPr>
          <w:p>
            <w:pPr>
              <w:pStyle w:val="TableParagraph"/>
              <w:spacing w:before="41"/>
              <w:ind w:right="492"/>
              <w:rPr>
                <w:sz w:val="15"/>
              </w:rPr>
            </w:pPr>
            <w:r>
              <w:rPr>
                <w:spacing w:val="-4"/>
                <w:sz w:val="15"/>
              </w:rPr>
              <w:t>0,00</w:t>
            </w:r>
          </w:p>
        </w:tc>
        <w:tc>
          <w:tcPr>
            <w:tcW w:w="1228" w:type="dxa"/>
          </w:tcPr>
          <w:p>
            <w:pPr>
              <w:pStyle w:val="TableParagraph"/>
              <w:spacing w:before="41"/>
              <w:ind w:right="133"/>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2133</w:t>
            </w:r>
          </w:p>
        </w:tc>
        <w:tc>
          <w:tcPr>
            <w:tcW w:w="9347" w:type="dxa"/>
          </w:tcPr>
          <w:p>
            <w:pPr>
              <w:pStyle w:val="TableParagraph"/>
              <w:spacing w:before="38"/>
              <w:ind w:left="195"/>
              <w:jc w:val="left"/>
              <w:rPr>
                <w:sz w:val="15"/>
              </w:rPr>
            </w:pPr>
            <w:r>
              <w:rPr>
                <w:sz w:val="15"/>
              </w:rPr>
              <w:t>Erträge</w:t>
            </w:r>
            <w:r>
              <w:rPr>
                <w:spacing w:val="10"/>
                <w:sz w:val="15"/>
              </w:rPr>
              <w:t> </w:t>
            </w:r>
            <w:r>
              <w:rPr>
                <w:sz w:val="15"/>
              </w:rPr>
              <w:t>aus</w:t>
            </w:r>
            <w:r>
              <w:rPr>
                <w:spacing w:val="10"/>
                <w:sz w:val="15"/>
              </w:rPr>
              <w:t> </w:t>
            </w:r>
            <w:r>
              <w:rPr>
                <w:sz w:val="15"/>
              </w:rPr>
              <w:t>Gewinnentnahmen</w:t>
            </w:r>
            <w:r>
              <w:rPr>
                <w:spacing w:val="11"/>
                <w:sz w:val="15"/>
              </w:rPr>
              <w:t> </w:t>
            </w:r>
            <w:r>
              <w:rPr>
                <w:sz w:val="15"/>
              </w:rPr>
              <w:t>von</w:t>
            </w:r>
            <w:r>
              <w:rPr>
                <w:spacing w:val="10"/>
                <w:sz w:val="15"/>
              </w:rPr>
              <w:t> </w:t>
            </w:r>
            <w:r>
              <w:rPr>
                <w:sz w:val="15"/>
              </w:rPr>
              <w:t>marktbestimmten</w:t>
            </w:r>
            <w:r>
              <w:rPr>
                <w:spacing w:val="10"/>
                <w:sz w:val="15"/>
              </w:rPr>
              <w:t> </w:t>
            </w:r>
            <w:r>
              <w:rPr>
                <w:spacing w:val="-2"/>
                <w:sz w:val="15"/>
              </w:rPr>
              <w:t>Betrieben</w:t>
            </w:r>
          </w:p>
        </w:tc>
        <w:tc>
          <w:tcPr>
            <w:tcW w:w="1870" w:type="dxa"/>
          </w:tcPr>
          <w:p>
            <w:pPr>
              <w:pStyle w:val="TableParagraph"/>
              <w:spacing w:before="41"/>
              <w:ind w:right="407"/>
              <w:rPr>
                <w:sz w:val="15"/>
              </w:rPr>
            </w:pPr>
            <w:r>
              <w:rPr>
                <w:spacing w:val="-4"/>
                <w:sz w:val="15"/>
              </w:rPr>
              <w:t>0,00</w:t>
            </w:r>
          </w:p>
        </w:tc>
        <w:tc>
          <w:tcPr>
            <w:tcW w:w="1672" w:type="dxa"/>
          </w:tcPr>
          <w:p>
            <w:pPr>
              <w:pStyle w:val="TableParagraph"/>
              <w:spacing w:before="41"/>
              <w:ind w:right="492"/>
              <w:rPr>
                <w:sz w:val="15"/>
              </w:rPr>
            </w:pPr>
            <w:r>
              <w:rPr>
                <w:spacing w:val="-4"/>
                <w:sz w:val="15"/>
              </w:rPr>
              <w:t>0,00</w:t>
            </w:r>
          </w:p>
        </w:tc>
        <w:tc>
          <w:tcPr>
            <w:tcW w:w="1228" w:type="dxa"/>
          </w:tcPr>
          <w:p>
            <w:pPr>
              <w:pStyle w:val="TableParagraph"/>
              <w:spacing w:before="41"/>
              <w:ind w:right="133"/>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2134</w:t>
            </w:r>
          </w:p>
        </w:tc>
        <w:tc>
          <w:tcPr>
            <w:tcW w:w="9347" w:type="dxa"/>
          </w:tcPr>
          <w:p>
            <w:pPr>
              <w:pStyle w:val="TableParagraph"/>
              <w:spacing w:before="38"/>
              <w:ind w:left="195"/>
              <w:jc w:val="left"/>
              <w:rPr>
                <w:sz w:val="15"/>
              </w:rPr>
            </w:pPr>
            <w:r>
              <w:rPr>
                <w:sz w:val="15"/>
              </w:rPr>
              <w:t>Sonstige</w:t>
            </w:r>
            <w:r>
              <w:rPr>
                <w:spacing w:val="11"/>
                <w:sz w:val="15"/>
              </w:rPr>
              <w:t> </w:t>
            </w:r>
            <w:r>
              <w:rPr>
                <w:spacing w:val="-2"/>
                <w:sz w:val="15"/>
              </w:rPr>
              <w:t>Finanzerträge</w:t>
            </w:r>
          </w:p>
        </w:tc>
        <w:tc>
          <w:tcPr>
            <w:tcW w:w="1870" w:type="dxa"/>
          </w:tcPr>
          <w:p>
            <w:pPr>
              <w:pStyle w:val="TableParagraph"/>
              <w:spacing w:before="41"/>
              <w:ind w:right="407"/>
              <w:rPr>
                <w:sz w:val="15"/>
              </w:rPr>
            </w:pPr>
            <w:r>
              <w:rPr>
                <w:spacing w:val="-4"/>
                <w:sz w:val="15"/>
              </w:rPr>
              <w:t>0,00</w:t>
            </w:r>
          </w:p>
        </w:tc>
        <w:tc>
          <w:tcPr>
            <w:tcW w:w="1672" w:type="dxa"/>
          </w:tcPr>
          <w:p>
            <w:pPr>
              <w:pStyle w:val="TableParagraph"/>
              <w:spacing w:before="41"/>
              <w:ind w:right="492"/>
              <w:rPr>
                <w:sz w:val="15"/>
              </w:rPr>
            </w:pPr>
            <w:r>
              <w:rPr>
                <w:spacing w:val="-4"/>
                <w:sz w:val="15"/>
              </w:rPr>
              <w:t>0,00</w:t>
            </w:r>
          </w:p>
        </w:tc>
        <w:tc>
          <w:tcPr>
            <w:tcW w:w="1228" w:type="dxa"/>
          </w:tcPr>
          <w:p>
            <w:pPr>
              <w:pStyle w:val="TableParagraph"/>
              <w:spacing w:before="41"/>
              <w:ind w:right="133"/>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2135</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Dividenden/Gewinnausschüttungen</w:t>
            </w:r>
          </w:p>
        </w:tc>
        <w:tc>
          <w:tcPr>
            <w:tcW w:w="1870" w:type="dxa"/>
          </w:tcPr>
          <w:p>
            <w:pPr>
              <w:pStyle w:val="TableParagraph"/>
              <w:spacing w:before="41"/>
              <w:ind w:right="407"/>
              <w:rPr>
                <w:sz w:val="15"/>
              </w:rPr>
            </w:pPr>
            <w:r>
              <w:rPr>
                <w:spacing w:val="-4"/>
                <w:sz w:val="15"/>
              </w:rPr>
              <w:t>0,00</w:t>
            </w:r>
          </w:p>
        </w:tc>
        <w:tc>
          <w:tcPr>
            <w:tcW w:w="1672" w:type="dxa"/>
          </w:tcPr>
          <w:p>
            <w:pPr>
              <w:pStyle w:val="TableParagraph"/>
              <w:spacing w:before="41"/>
              <w:ind w:right="492"/>
              <w:rPr>
                <w:sz w:val="15"/>
              </w:rPr>
            </w:pPr>
            <w:r>
              <w:rPr>
                <w:spacing w:val="-4"/>
                <w:sz w:val="15"/>
              </w:rPr>
              <w:t>0,00</w:t>
            </w:r>
          </w:p>
        </w:tc>
        <w:tc>
          <w:tcPr>
            <w:tcW w:w="1228" w:type="dxa"/>
          </w:tcPr>
          <w:p>
            <w:pPr>
              <w:pStyle w:val="TableParagraph"/>
              <w:spacing w:before="41"/>
              <w:ind w:right="133"/>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79"/>
              <w:jc w:val="left"/>
              <w:rPr>
                <w:sz w:val="15"/>
              </w:rPr>
            </w:pPr>
            <w:r>
              <w:rPr>
                <w:spacing w:val="-4"/>
                <w:sz w:val="15"/>
              </w:rPr>
              <w:t>2136</w:t>
            </w:r>
          </w:p>
        </w:tc>
        <w:tc>
          <w:tcPr>
            <w:tcW w:w="9347" w:type="dxa"/>
            <w:tcBorders>
              <w:bottom w:val="single" w:sz="6" w:space="0" w:color="000000"/>
            </w:tcBorders>
          </w:tcPr>
          <w:p>
            <w:pPr>
              <w:pStyle w:val="TableParagraph"/>
              <w:spacing w:before="38"/>
              <w:ind w:left="195"/>
              <w:jc w:val="left"/>
              <w:rPr>
                <w:sz w:val="15"/>
              </w:rPr>
            </w:pPr>
            <w:r>
              <w:rPr>
                <w:sz w:val="15"/>
              </w:rPr>
              <w:t>Sonstige</w:t>
            </w:r>
            <w:r>
              <w:rPr>
                <w:spacing w:val="14"/>
                <w:sz w:val="15"/>
              </w:rPr>
              <w:t> </w:t>
            </w:r>
            <w:r>
              <w:rPr>
                <w:sz w:val="15"/>
              </w:rPr>
              <w:t>nicht</w:t>
            </w:r>
            <w:r>
              <w:rPr>
                <w:spacing w:val="15"/>
                <w:sz w:val="15"/>
              </w:rPr>
              <w:t> </w:t>
            </w:r>
            <w:r>
              <w:rPr>
                <w:sz w:val="15"/>
              </w:rPr>
              <w:t>finanzierungswirksame</w:t>
            </w:r>
            <w:r>
              <w:rPr>
                <w:spacing w:val="15"/>
                <w:sz w:val="15"/>
              </w:rPr>
              <w:t> </w:t>
            </w:r>
            <w:r>
              <w:rPr>
                <w:spacing w:val="-2"/>
                <w:sz w:val="15"/>
              </w:rPr>
              <w:t>Finanzerträge</w:t>
            </w:r>
          </w:p>
        </w:tc>
        <w:tc>
          <w:tcPr>
            <w:tcW w:w="1870" w:type="dxa"/>
            <w:tcBorders>
              <w:bottom w:val="single" w:sz="6" w:space="0" w:color="000000"/>
            </w:tcBorders>
          </w:tcPr>
          <w:p>
            <w:pPr>
              <w:pStyle w:val="TableParagraph"/>
              <w:spacing w:before="41"/>
              <w:ind w:right="407"/>
              <w:rPr>
                <w:sz w:val="15"/>
              </w:rPr>
            </w:pPr>
            <w:r>
              <w:rPr>
                <w:spacing w:val="-4"/>
                <w:sz w:val="15"/>
              </w:rPr>
              <w:t>0,00</w:t>
            </w:r>
          </w:p>
        </w:tc>
        <w:tc>
          <w:tcPr>
            <w:tcW w:w="1672" w:type="dxa"/>
            <w:tcBorders>
              <w:bottom w:val="single" w:sz="6" w:space="0" w:color="000000"/>
            </w:tcBorders>
          </w:tcPr>
          <w:p>
            <w:pPr>
              <w:pStyle w:val="TableParagraph"/>
              <w:spacing w:before="41"/>
              <w:ind w:right="492"/>
              <w:rPr>
                <w:sz w:val="15"/>
              </w:rPr>
            </w:pPr>
            <w:r>
              <w:rPr>
                <w:spacing w:val="-4"/>
                <w:sz w:val="15"/>
              </w:rPr>
              <w:t>0,00</w:t>
            </w:r>
          </w:p>
        </w:tc>
        <w:tc>
          <w:tcPr>
            <w:tcW w:w="1228" w:type="dxa"/>
            <w:tcBorders>
              <w:bottom w:val="single" w:sz="6" w:space="0" w:color="000000"/>
            </w:tcBorders>
          </w:tcPr>
          <w:p>
            <w:pPr>
              <w:pStyle w:val="TableParagraph"/>
              <w:spacing w:before="41"/>
              <w:ind w:right="133"/>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79"/>
              <w:jc w:val="left"/>
              <w:rPr>
                <w:b/>
                <w:sz w:val="15"/>
              </w:rPr>
            </w:pPr>
            <w:r>
              <w:rPr>
                <w:b/>
                <w:spacing w:val="-5"/>
                <w:sz w:val="15"/>
              </w:rPr>
              <w:t>21</w:t>
            </w:r>
          </w:p>
        </w:tc>
        <w:tc>
          <w:tcPr>
            <w:tcW w:w="9347" w:type="dxa"/>
            <w:tcBorders>
              <w:top w:val="single" w:sz="6" w:space="0" w:color="000000"/>
            </w:tcBorders>
          </w:tcPr>
          <w:p>
            <w:pPr>
              <w:pStyle w:val="TableParagraph"/>
              <w:spacing w:before="28"/>
              <w:ind w:left="195"/>
              <w:jc w:val="left"/>
              <w:rPr>
                <w:b/>
                <w:sz w:val="15"/>
              </w:rPr>
            </w:pPr>
            <w:r>
              <w:rPr>
                <w:b/>
                <w:sz w:val="15"/>
              </w:rPr>
              <w:t>Summe</w:t>
            </w:r>
            <w:r>
              <w:rPr>
                <w:b/>
                <w:spacing w:val="7"/>
                <w:sz w:val="15"/>
              </w:rPr>
              <w:t> </w:t>
            </w:r>
            <w:r>
              <w:rPr>
                <w:b/>
                <w:spacing w:val="-2"/>
                <w:sz w:val="15"/>
              </w:rPr>
              <w:t>Erträge</w:t>
            </w:r>
          </w:p>
        </w:tc>
        <w:tc>
          <w:tcPr>
            <w:tcW w:w="1870" w:type="dxa"/>
            <w:tcBorders>
              <w:top w:val="single" w:sz="6" w:space="0" w:color="000000"/>
            </w:tcBorders>
          </w:tcPr>
          <w:p>
            <w:pPr>
              <w:pStyle w:val="TableParagraph"/>
              <w:spacing w:before="31"/>
              <w:ind w:right="408"/>
              <w:rPr>
                <w:b/>
                <w:sz w:val="15"/>
              </w:rPr>
            </w:pPr>
            <w:r>
              <w:rPr>
                <w:b/>
                <w:spacing w:val="-2"/>
                <w:sz w:val="15"/>
              </w:rPr>
              <w:t>91.600,00</w:t>
            </w:r>
          </w:p>
        </w:tc>
        <w:tc>
          <w:tcPr>
            <w:tcW w:w="1672" w:type="dxa"/>
            <w:tcBorders>
              <w:top w:val="single" w:sz="6" w:space="0" w:color="000000"/>
            </w:tcBorders>
          </w:tcPr>
          <w:p>
            <w:pPr>
              <w:pStyle w:val="TableParagraph"/>
              <w:spacing w:before="31"/>
              <w:ind w:right="492"/>
              <w:rPr>
                <w:b/>
                <w:sz w:val="15"/>
              </w:rPr>
            </w:pPr>
            <w:r>
              <w:rPr>
                <w:b/>
                <w:spacing w:val="-2"/>
                <w:sz w:val="15"/>
              </w:rPr>
              <w:t>91.600,00</w:t>
            </w:r>
          </w:p>
        </w:tc>
        <w:tc>
          <w:tcPr>
            <w:tcW w:w="1228" w:type="dxa"/>
            <w:tcBorders>
              <w:top w:val="single" w:sz="6" w:space="0" w:color="000000"/>
            </w:tcBorders>
          </w:tcPr>
          <w:p>
            <w:pPr>
              <w:pStyle w:val="TableParagraph"/>
              <w:spacing w:before="31"/>
              <w:ind w:right="133"/>
              <w:rPr>
                <w:b/>
                <w:sz w:val="15"/>
              </w:rPr>
            </w:pPr>
            <w:r>
              <w:rPr>
                <w:b/>
                <w:spacing w:val="-4"/>
                <w:sz w:val="15"/>
              </w:rPr>
              <w:t>0,00</w:t>
            </w:r>
          </w:p>
        </w:tc>
      </w:tr>
      <w:tr>
        <w:trPr>
          <w:trHeight w:val="326" w:hRule="atLeast"/>
        </w:trPr>
        <w:tc>
          <w:tcPr>
            <w:tcW w:w="735" w:type="dxa"/>
          </w:tcPr>
          <w:p>
            <w:pPr>
              <w:pStyle w:val="TableParagraph"/>
              <w:spacing w:before="109"/>
              <w:ind w:left="79"/>
              <w:jc w:val="left"/>
              <w:rPr>
                <w:b/>
                <w:sz w:val="15"/>
              </w:rPr>
            </w:pPr>
            <w:r>
              <w:rPr>
                <w:b/>
                <w:spacing w:val="-5"/>
                <w:sz w:val="15"/>
              </w:rPr>
              <w:t>221</w:t>
            </w:r>
          </w:p>
        </w:tc>
        <w:tc>
          <w:tcPr>
            <w:tcW w:w="9347" w:type="dxa"/>
          </w:tcPr>
          <w:p>
            <w:pPr>
              <w:pStyle w:val="TableParagraph"/>
              <w:spacing w:before="109"/>
              <w:ind w:left="195"/>
              <w:jc w:val="left"/>
              <w:rPr>
                <w:b/>
                <w:sz w:val="15"/>
              </w:rPr>
            </w:pPr>
            <w:r>
              <w:rPr>
                <w:b/>
                <w:spacing w:val="-2"/>
                <w:sz w:val="15"/>
              </w:rPr>
              <w:t>Personalaufwand</w:t>
            </w:r>
          </w:p>
        </w:tc>
        <w:tc>
          <w:tcPr>
            <w:tcW w:w="1870" w:type="dxa"/>
          </w:tcPr>
          <w:p>
            <w:pPr>
              <w:pStyle w:val="TableParagraph"/>
              <w:spacing w:before="112"/>
              <w:ind w:right="407"/>
              <w:rPr>
                <w:b/>
                <w:sz w:val="15"/>
              </w:rPr>
            </w:pPr>
            <w:r>
              <w:rPr>
                <w:b/>
                <w:spacing w:val="-2"/>
                <w:sz w:val="15"/>
              </w:rPr>
              <w:t>1.200,00</w:t>
            </w:r>
          </w:p>
        </w:tc>
        <w:tc>
          <w:tcPr>
            <w:tcW w:w="1672" w:type="dxa"/>
          </w:tcPr>
          <w:p>
            <w:pPr>
              <w:pStyle w:val="TableParagraph"/>
              <w:spacing w:before="112"/>
              <w:ind w:right="492"/>
              <w:rPr>
                <w:b/>
                <w:sz w:val="15"/>
              </w:rPr>
            </w:pPr>
            <w:r>
              <w:rPr>
                <w:b/>
                <w:spacing w:val="-2"/>
                <w:sz w:val="15"/>
              </w:rPr>
              <w:t>1.100,00</w:t>
            </w:r>
          </w:p>
        </w:tc>
        <w:tc>
          <w:tcPr>
            <w:tcW w:w="1228" w:type="dxa"/>
          </w:tcPr>
          <w:p>
            <w:pPr>
              <w:pStyle w:val="TableParagraph"/>
              <w:spacing w:before="112"/>
              <w:ind w:right="133"/>
              <w:rPr>
                <w:b/>
                <w:sz w:val="15"/>
              </w:rPr>
            </w:pPr>
            <w:r>
              <w:rPr>
                <w:b/>
                <w:spacing w:val="-2"/>
                <w:sz w:val="15"/>
              </w:rPr>
              <w:t>100,00</w:t>
            </w:r>
          </w:p>
        </w:tc>
      </w:tr>
      <w:tr>
        <w:trPr>
          <w:trHeight w:val="255" w:hRule="atLeast"/>
        </w:trPr>
        <w:tc>
          <w:tcPr>
            <w:tcW w:w="735" w:type="dxa"/>
          </w:tcPr>
          <w:p>
            <w:pPr>
              <w:pStyle w:val="TableParagraph"/>
              <w:spacing w:before="38"/>
              <w:ind w:left="79"/>
              <w:jc w:val="left"/>
              <w:rPr>
                <w:sz w:val="15"/>
              </w:rPr>
            </w:pPr>
            <w:r>
              <w:rPr>
                <w:spacing w:val="-4"/>
                <w:sz w:val="15"/>
              </w:rPr>
              <w:t>2211</w:t>
            </w:r>
          </w:p>
        </w:tc>
        <w:tc>
          <w:tcPr>
            <w:tcW w:w="9347" w:type="dxa"/>
          </w:tcPr>
          <w:p>
            <w:pPr>
              <w:pStyle w:val="TableParagraph"/>
              <w:spacing w:before="38"/>
              <w:ind w:left="195"/>
              <w:jc w:val="left"/>
              <w:rPr>
                <w:sz w:val="15"/>
              </w:rPr>
            </w:pPr>
            <w:r>
              <w:rPr>
                <w:sz w:val="15"/>
              </w:rPr>
              <w:t>Personalaufwand</w:t>
            </w:r>
            <w:r>
              <w:rPr>
                <w:spacing w:val="13"/>
                <w:sz w:val="15"/>
              </w:rPr>
              <w:t> </w:t>
            </w:r>
            <w:r>
              <w:rPr>
                <w:sz w:val="15"/>
              </w:rPr>
              <w:t>(Bezüge,</w:t>
            </w:r>
            <w:r>
              <w:rPr>
                <w:spacing w:val="14"/>
                <w:sz w:val="15"/>
              </w:rPr>
              <w:t> </w:t>
            </w:r>
            <w:r>
              <w:rPr>
                <w:sz w:val="15"/>
              </w:rPr>
              <w:t>Nebengeb.,</w:t>
            </w:r>
            <w:r>
              <w:rPr>
                <w:spacing w:val="14"/>
                <w:sz w:val="15"/>
              </w:rPr>
              <w:t> </w:t>
            </w:r>
            <w:r>
              <w:rPr>
                <w:spacing w:val="-2"/>
                <w:sz w:val="15"/>
              </w:rPr>
              <w:t>Mehrleistungen)</w:t>
            </w:r>
          </w:p>
        </w:tc>
        <w:tc>
          <w:tcPr>
            <w:tcW w:w="1870" w:type="dxa"/>
          </w:tcPr>
          <w:p>
            <w:pPr>
              <w:pStyle w:val="TableParagraph"/>
              <w:spacing w:before="41"/>
              <w:ind w:right="407"/>
              <w:rPr>
                <w:sz w:val="15"/>
              </w:rPr>
            </w:pPr>
            <w:r>
              <w:rPr>
                <w:spacing w:val="-2"/>
                <w:sz w:val="15"/>
              </w:rPr>
              <w:t>1.100,00</w:t>
            </w:r>
          </w:p>
        </w:tc>
        <w:tc>
          <w:tcPr>
            <w:tcW w:w="1672" w:type="dxa"/>
          </w:tcPr>
          <w:p>
            <w:pPr>
              <w:pStyle w:val="TableParagraph"/>
              <w:spacing w:before="41"/>
              <w:ind w:right="492"/>
              <w:rPr>
                <w:sz w:val="15"/>
              </w:rPr>
            </w:pPr>
            <w:r>
              <w:rPr>
                <w:spacing w:val="-2"/>
                <w:sz w:val="15"/>
              </w:rPr>
              <w:t>1.000,00</w:t>
            </w:r>
          </w:p>
        </w:tc>
        <w:tc>
          <w:tcPr>
            <w:tcW w:w="1228" w:type="dxa"/>
          </w:tcPr>
          <w:p>
            <w:pPr>
              <w:pStyle w:val="TableParagraph"/>
              <w:spacing w:before="41"/>
              <w:ind w:right="133"/>
              <w:rPr>
                <w:sz w:val="15"/>
              </w:rPr>
            </w:pPr>
            <w:r>
              <w:rPr>
                <w:spacing w:val="-2"/>
                <w:sz w:val="15"/>
              </w:rPr>
              <w:t>100,00</w:t>
            </w:r>
          </w:p>
        </w:tc>
      </w:tr>
      <w:tr>
        <w:trPr>
          <w:trHeight w:val="255" w:hRule="atLeast"/>
        </w:trPr>
        <w:tc>
          <w:tcPr>
            <w:tcW w:w="735" w:type="dxa"/>
          </w:tcPr>
          <w:p>
            <w:pPr>
              <w:pStyle w:val="TableParagraph"/>
              <w:spacing w:before="38"/>
              <w:ind w:left="79"/>
              <w:jc w:val="left"/>
              <w:rPr>
                <w:sz w:val="15"/>
              </w:rPr>
            </w:pPr>
            <w:r>
              <w:rPr>
                <w:spacing w:val="-4"/>
                <w:sz w:val="15"/>
              </w:rPr>
              <w:t>2212</w:t>
            </w:r>
          </w:p>
        </w:tc>
        <w:tc>
          <w:tcPr>
            <w:tcW w:w="9347" w:type="dxa"/>
          </w:tcPr>
          <w:p>
            <w:pPr>
              <w:pStyle w:val="TableParagraph"/>
              <w:spacing w:before="38"/>
              <w:ind w:left="195"/>
              <w:jc w:val="left"/>
              <w:rPr>
                <w:sz w:val="15"/>
              </w:rPr>
            </w:pPr>
            <w:r>
              <w:rPr>
                <w:sz w:val="15"/>
              </w:rPr>
              <w:t>Gesetzlicher</w:t>
            </w:r>
            <w:r>
              <w:rPr>
                <w:spacing w:val="7"/>
                <w:sz w:val="15"/>
              </w:rPr>
              <w:t> </w:t>
            </w:r>
            <w:r>
              <w:rPr>
                <w:sz w:val="15"/>
              </w:rPr>
              <w:t>und</w:t>
            </w:r>
            <w:r>
              <w:rPr>
                <w:spacing w:val="7"/>
                <w:sz w:val="15"/>
              </w:rPr>
              <w:t> </w:t>
            </w:r>
            <w:r>
              <w:rPr>
                <w:sz w:val="15"/>
              </w:rPr>
              <w:t>freiwilliger</w:t>
            </w:r>
            <w:r>
              <w:rPr>
                <w:spacing w:val="8"/>
                <w:sz w:val="15"/>
              </w:rPr>
              <w:t> </w:t>
            </w:r>
            <w:r>
              <w:rPr>
                <w:spacing w:val="-2"/>
                <w:sz w:val="15"/>
              </w:rPr>
              <w:t>Sozialaufwand</w:t>
            </w:r>
          </w:p>
        </w:tc>
        <w:tc>
          <w:tcPr>
            <w:tcW w:w="1870" w:type="dxa"/>
          </w:tcPr>
          <w:p>
            <w:pPr>
              <w:pStyle w:val="TableParagraph"/>
              <w:spacing w:before="41"/>
              <w:ind w:right="407"/>
              <w:rPr>
                <w:sz w:val="15"/>
              </w:rPr>
            </w:pPr>
            <w:r>
              <w:rPr>
                <w:spacing w:val="-2"/>
                <w:sz w:val="15"/>
              </w:rPr>
              <w:t>100,00</w:t>
            </w:r>
          </w:p>
        </w:tc>
        <w:tc>
          <w:tcPr>
            <w:tcW w:w="1672" w:type="dxa"/>
          </w:tcPr>
          <w:p>
            <w:pPr>
              <w:pStyle w:val="TableParagraph"/>
              <w:spacing w:before="41"/>
              <w:ind w:right="492"/>
              <w:rPr>
                <w:sz w:val="15"/>
              </w:rPr>
            </w:pPr>
            <w:r>
              <w:rPr>
                <w:spacing w:val="-2"/>
                <w:sz w:val="15"/>
              </w:rPr>
              <w:t>100,00</w:t>
            </w:r>
          </w:p>
        </w:tc>
        <w:tc>
          <w:tcPr>
            <w:tcW w:w="1228" w:type="dxa"/>
          </w:tcPr>
          <w:p>
            <w:pPr>
              <w:pStyle w:val="TableParagraph"/>
              <w:spacing w:before="41"/>
              <w:ind w:right="133"/>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2213</w:t>
            </w:r>
          </w:p>
        </w:tc>
        <w:tc>
          <w:tcPr>
            <w:tcW w:w="9347" w:type="dxa"/>
          </w:tcPr>
          <w:p>
            <w:pPr>
              <w:pStyle w:val="TableParagraph"/>
              <w:spacing w:before="38"/>
              <w:ind w:left="195"/>
              <w:jc w:val="left"/>
              <w:rPr>
                <w:sz w:val="15"/>
              </w:rPr>
            </w:pPr>
            <w:r>
              <w:rPr>
                <w:sz w:val="15"/>
              </w:rPr>
              <w:t>Sonstiger</w:t>
            </w:r>
            <w:r>
              <w:rPr>
                <w:spacing w:val="12"/>
                <w:sz w:val="15"/>
              </w:rPr>
              <w:t> </w:t>
            </w:r>
            <w:r>
              <w:rPr>
                <w:spacing w:val="-2"/>
                <w:sz w:val="15"/>
              </w:rPr>
              <w:t>Personalaufwand</w:t>
            </w:r>
          </w:p>
        </w:tc>
        <w:tc>
          <w:tcPr>
            <w:tcW w:w="1870" w:type="dxa"/>
          </w:tcPr>
          <w:p>
            <w:pPr>
              <w:pStyle w:val="TableParagraph"/>
              <w:spacing w:before="41"/>
              <w:ind w:right="407"/>
              <w:rPr>
                <w:sz w:val="15"/>
              </w:rPr>
            </w:pPr>
            <w:r>
              <w:rPr>
                <w:spacing w:val="-4"/>
                <w:sz w:val="15"/>
              </w:rPr>
              <w:t>0,00</w:t>
            </w:r>
          </w:p>
        </w:tc>
        <w:tc>
          <w:tcPr>
            <w:tcW w:w="1672" w:type="dxa"/>
          </w:tcPr>
          <w:p>
            <w:pPr>
              <w:pStyle w:val="TableParagraph"/>
              <w:spacing w:before="41"/>
              <w:ind w:right="492"/>
              <w:rPr>
                <w:sz w:val="15"/>
              </w:rPr>
            </w:pPr>
            <w:r>
              <w:rPr>
                <w:spacing w:val="-4"/>
                <w:sz w:val="15"/>
              </w:rPr>
              <w:t>0,00</w:t>
            </w:r>
          </w:p>
        </w:tc>
        <w:tc>
          <w:tcPr>
            <w:tcW w:w="1228" w:type="dxa"/>
          </w:tcPr>
          <w:p>
            <w:pPr>
              <w:pStyle w:val="TableParagraph"/>
              <w:spacing w:before="41"/>
              <w:ind w:right="133"/>
              <w:rPr>
                <w:sz w:val="15"/>
              </w:rPr>
            </w:pPr>
            <w:r>
              <w:rPr>
                <w:spacing w:val="-4"/>
                <w:sz w:val="15"/>
              </w:rPr>
              <w:t>0,00</w:t>
            </w:r>
          </w:p>
        </w:tc>
      </w:tr>
      <w:tr>
        <w:trPr>
          <w:trHeight w:val="326" w:hRule="atLeast"/>
        </w:trPr>
        <w:tc>
          <w:tcPr>
            <w:tcW w:w="735" w:type="dxa"/>
          </w:tcPr>
          <w:p>
            <w:pPr>
              <w:pStyle w:val="TableParagraph"/>
              <w:spacing w:before="38"/>
              <w:ind w:left="79"/>
              <w:jc w:val="left"/>
              <w:rPr>
                <w:sz w:val="15"/>
              </w:rPr>
            </w:pPr>
            <w:r>
              <w:rPr>
                <w:spacing w:val="-4"/>
                <w:sz w:val="15"/>
              </w:rPr>
              <w:t>2214</w:t>
            </w:r>
          </w:p>
        </w:tc>
        <w:tc>
          <w:tcPr>
            <w:tcW w:w="9347"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Personalaufwand</w:t>
            </w:r>
          </w:p>
        </w:tc>
        <w:tc>
          <w:tcPr>
            <w:tcW w:w="1870" w:type="dxa"/>
          </w:tcPr>
          <w:p>
            <w:pPr>
              <w:pStyle w:val="TableParagraph"/>
              <w:spacing w:before="41"/>
              <w:ind w:right="407"/>
              <w:rPr>
                <w:sz w:val="15"/>
              </w:rPr>
            </w:pPr>
            <w:r>
              <w:rPr>
                <w:spacing w:val="-4"/>
                <w:sz w:val="15"/>
              </w:rPr>
              <w:t>0,00</w:t>
            </w:r>
          </w:p>
        </w:tc>
        <w:tc>
          <w:tcPr>
            <w:tcW w:w="1672" w:type="dxa"/>
          </w:tcPr>
          <w:p>
            <w:pPr>
              <w:pStyle w:val="TableParagraph"/>
              <w:spacing w:before="41"/>
              <w:ind w:right="492"/>
              <w:rPr>
                <w:sz w:val="15"/>
              </w:rPr>
            </w:pPr>
            <w:r>
              <w:rPr>
                <w:spacing w:val="-4"/>
                <w:sz w:val="15"/>
              </w:rPr>
              <w:t>0,00</w:t>
            </w:r>
          </w:p>
        </w:tc>
        <w:tc>
          <w:tcPr>
            <w:tcW w:w="1228" w:type="dxa"/>
          </w:tcPr>
          <w:p>
            <w:pPr>
              <w:pStyle w:val="TableParagraph"/>
              <w:spacing w:before="41"/>
              <w:ind w:right="133"/>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222</w:t>
            </w:r>
          </w:p>
        </w:tc>
        <w:tc>
          <w:tcPr>
            <w:tcW w:w="9347" w:type="dxa"/>
          </w:tcPr>
          <w:p>
            <w:pPr>
              <w:pStyle w:val="TableParagraph"/>
              <w:spacing w:before="109"/>
              <w:ind w:left="195"/>
              <w:jc w:val="left"/>
              <w:rPr>
                <w:b/>
                <w:sz w:val="15"/>
              </w:rPr>
            </w:pPr>
            <w:r>
              <w:rPr>
                <w:b/>
                <w:sz w:val="15"/>
              </w:rPr>
              <w:t>Sachaufwand</w:t>
            </w:r>
            <w:r>
              <w:rPr>
                <w:b/>
                <w:spacing w:val="9"/>
                <w:sz w:val="15"/>
              </w:rPr>
              <w:t> </w:t>
            </w:r>
            <w:r>
              <w:rPr>
                <w:b/>
                <w:sz w:val="15"/>
              </w:rPr>
              <w:t>(ohne</w:t>
            </w:r>
            <w:r>
              <w:rPr>
                <w:b/>
                <w:spacing w:val="9"/>
                <w:sz w:val="15"/>
              </w:rPr>
              <w:t> </w:t>
            </w:r>
            <w:r>
              <w:rPr>
                <w:b/>
                <w:spacing w:val="-2"/>
                <w:sz w:val="15"/>
              </w:rPr>
              <w:t>Transferaufwand)</w:t>
            </w:r>
          </w:p>
        </w:tc>
        <w:tc>
          <w:tcPr>
            <w:tcW w:w="1870" w:type="dxa"/>
          </w:tcPr>
          <w:p>
            <w:pPr>
              <w:pStyle w:val="TableParagraph"/>
              <w:spacing w:before="112"/>
              <w:ind w:right="407"/>
              <w:rPr>
                <w:b/>
                <w:sz w:val="15"/>
              </w:rPr>
            </w:pPr>
            <w:r>
              <w:rPr>
                <w:b/>
                <w:spacing w:val="-2"/>
                <w:sz w:val="15"/>
              </w:rPr>
              <w:t>102.600,00</w:t>
            </w:r>
          </w:p>
        </w:tc>
        <w:tc>
          <w:tcPr>
            <w:tcW w:w="1672" w:type="dxa"/>
          </w:tcPr>
          <w:p>
            <w:pPr>
              <w:pStyle w:val="TableParagraph"/>
              <w:spacing w:before="112"/>
              <w:ind w:right="492"/>
              <w:rPr>
                <w:b/>
                <w:sz w:val="15"/>
              </w:rPr>
            </w:pPr>
            <w:r>
              <w:rPr>
                <w:b/>
                <w:spacing w:val="-2"/>
                <w:sz w:val="15"/>
              </w:rPr>
              <w:t>101.100,00</w:t>
            </w:r>
          </w:p>
        </w:tc>
        <w:tc>
          <w:tcPr>
            <w:tcW w:w="1228" w:type="dxa"/>
          </w:tcPr>
          <w:p>
            <w:pPr>
              <w:pStyle w:val="TableParagraph"/>
              <w:spacing w:before="112"/>
              <w:ind w:right="133"/>
              <w:rPr>
                <w:b/>
                <w:sz w:val="15"/>
              </w:rPr>
            </w:pPr>
            <w:r>
              <w:rPr>
                <w:b/>
                <w:spacing w:val="-2"/>
                <w:sz w:val="15"/>
              </w:rPr>
              <w:t>1.500,00</w:t>
            </w:r>
          </w:p>
        </w:tc>
      </w:tr>
      <w:tr>
        <w:trPr>
          <w:trHeight w:val="255" w:hRule="atLeast"/>
        </w:trPr>
        <w:tc>
          <w:tcPr>
            <w:tcW w:w="735" w:type="dxa"/>
          </w:tcPr>
          <w:p>
            <w:pPr>
              <w:pStyle w:val="TableParagraph"/>
              <w:spacing w:before="38"/>
              <w:ind w:left="79"/>
              <w:jc w:val="left"/>
              <w:rPr>
                <w:sz w:val="15"/>
              </w:rPr>
            </w:pPr>
            <w:r>
              <w:rPr>
                <w:spacing w:val="-4"/>
                <w:sz w:val="15"/>
              </w:rPr>
              <w:t>2221</w:t>
            </w:r>
          </w:p>
        </w:tc>
        <w:tc>
          <w:tcPr>
            <w:tcW w:w="9347" w:type="dxa"/>
          </w:tcPr>
          <w:p>
            <w:pPr>
              <w:pStyle w:val="TableParagraph"/>
              <w:spacing w:before="38"/>
              <w:ind w:left="195"/>
              <w:jc w:val="left"/>
              <w:rPr>
                <w:sz w:val="15"/>
              </w:rPr>
            </w:pPr>
            <w:r>
              <w:rPr>
                <w:sz w:val="15"/>
              </w:rPr>
              <w:t>Gebrauchs-</w:t>
            </w:r>
            <w:r>
              <w:rPr>
                <w:spacing w:val="10"/>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870" w:type="dxa"/>
          </w:tcPr>
          <w:p>
            <w:pPr>
              <w:pStyle w:val="TableParagraph"/>
              <w:spacing w:before="41"/>
              <w:ind w:right="407"/>
              <w:rPr>
                <w:sz w:val="15"/>
              </w:rPr>
            </w:pPr>
            <w:r>
              <w:rPr>
                <w:spacing w:val="-2"/>
                <w:sz w:val="15"/>
              </w:rPr>
              <w:t>8.100,00</w:t>
            </w:r>
          </w:p>
        </w:tc>
        <w:tc>
          <w:tcPr>
            <w:tcW w:w="1672" w:type="dxa"/>
          </w:tcPr>
          <w:p>
            <w:pPr>
              <w:pStyle w:val="TableParagraph"/>
              <w:spacing w:before="41"/>
              <w:ind w:right="492"/>
              <w:rPr>
                <w:sz w:val="15"/>
              </w:rPr>
            </w:pPr>
            <w:r>
              <w:rPr>
                <w:spacing w:val="-2"/>
                <w:sz w:val="15"/>
              </w:rPr>
              <w:t>6.800,00</w:t>
            </w:r>
          </w:p>
        </w:tc>
        <w:tc>
          <w:tcPr>
            <w:tcW w:w="1228" w:type="dxa"/>
          </w:tcPr>
          <w:p>
            <w:pPr>
              <w:pStyle w:val="TableParagraph"/>
              <w:spacing w:before="41"/>
              <w:ind w:right="133"/>
              <w:rPr>
                <w:sz w:val="15"/>
              </w:rPr>
            </w:pPr>
            <w:r>
              <w:rPr>
                <w:spacing w:val="-2"/>
                <w:sz w:val="15"/>
              </w:rPr>
              <w:t>1.300,00</w:t>
            </w:r>
          </w:p>
        </w:tc>
      </w:tr>
      <w:tr>
        <w:trPr>
          <w:trHeight w:val="264" w:hRule="atLeast"/>
        </w:trPr>
        <w:tc>
          <w:tcPr>
            <w:tcW w:w="735" w:type="dxa"/>
          </w:tcPr>
          <w:p>
            <w:pPr>
              <w:pStyle w:val="TableParagraph"/>
              <w:spacing w:before="38"/>
              <w:ind w:left="79"/>
              <w:jc w:val="left"/>
              <w:rPr>
                <w:sz w:val="15"/>
              </w:rPr>
            </w:pPr>
            <w:r>
              <w:rPr>
                <w:spacing w:val="-4"/>
                <w:sz w:val="15"/>
              </w:rPr>
              <w:t>2222</w:t>
            </w:r>
          </w:p>
        </w:tc>
        <w:tc>
          <w:tcPr>
            <w:tcW w:w="9347" w:type="dxa"/>
          </w:tcPr>
          <w:p>
            <w:pPr>
              <w:pStyle w:val="TableParagraph"/>
              <w:spacing w:before="38"/>
              <w:ind w:left="195"/>
              <w:jc w:val="left"/>
              <w:rPr>
                <w:sz w:val="15"/>
              </w:rPr>
            </w:pPr>
            <w:r>
              <w:rPr>
                <w:sz w:val="15"/>
              </w:rPr>
              <w:t>Verwaltungs-</w:t>
            </w:r>
            <w:r>
              <w:rPr>
                <w:spacing w:val="10"/>
                <w:sz w:val="15"/>
              </w:rPr>
              <w:t> </w:t>
            </w:r>
            <w:r>
              <w:rPr>
                <w:sz w:val="15"/>
              </w:rPr>
              <w:t>und</w:t>
            </w:r>
            <w:r>
              <w:rPr>
                <w:spacing w:val="10"/>
                <w:sz w:val="15"/>
              </w:rPr>
              <w:t> </w:t>
            </w:r>
            <w:r>
              <w:rPr>
                <w:spacing w:val="-2"/>
                <w:sz w:val="15"/>
              </w:rPr>
              <w:t>Betriebsaufwand</w:t>
            </w:r>
          </w:p>
        </w:tc>
        <w:tc>
          <w:tcPr>
            <w:tcW w:w="1870" w:type="dxa"/>
          </w:tcPr>
          <w:p>
            <w:pPr>
              <w:pStyle w:val="TableParagraph"/>
              <w:spacing w:before="41"/>
              <w:ind w:right="407"/>
              <w:rPr>
                <w:sz w:val="15"/>
              </w:rPr>
            </w:pPr>
            <w:r>
              <w:rPr>
                <w:spacing w:val="-2"/>
                <w:sz w:val="15"/>
              </w:rPr>
              <w:t>6.100,00</w:t>
            </w:r>
          </w:p>
        </w:tc>
        <w:tc>
          <w:tcPr>
            <w:tcW w:w="1672" w:type="dxa"/>
          </w:tcPr>
          <w:p>
            <w:pPr>
              <w:pStyle w:val="TableParagraph"/>
              <w:spacing w:before="41"/>
              <w:ind w:right="492"/>
              <w:rPr>
                <w:sz w:val="15"/>
              </w:rPr>
            </w:pPr>
            <w:r>
              <w:rPr>
                <w:spacing w:val="-2"/>
                <w:sz w:val="15"/>
              </w:rPr>
              <w:t>5.900,00</w:t>
            </w:r>
          </w:p>
        </w:tc>
        <w:tc>
          <w:tcPr>
            <w:tcW w:w="1228" w:type="dxa"/>
          </w:tcPr>
          <w:p>
            <w:pPr>
              <w:pStyle w:val="TableParagraph"/>
              <w:spacing w:before="41"/>
              <w:ind w:right="133"/>
              <w:rPr>
                <w:sz w:val="15"/>
              </w:rPr>
            </w:pPr>
            <w:r>
              <w:rPr>
                <w:spacing w:val="-2"/>
                <w:sz w:val="15"/>
              </w:rPr>
              <w:t>200,00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54752;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Kunst,</w:t>
      </w:r>
      <w:r>
        <w:rPr>
          <w:b/>
          <w:spacing w:val="1"/>
          <w:sz w:val="17"/>
        </w:rPr>
        <w:t> </w:t>
      </w:r>
      <w:r>
        <w:rPr>
          <w:b/>
          <w:sz w:val="17"/>
        </w:rPr>
        <w:t>Kultur</w:t>
      </w:r>
      <w:r>
        <w:rPr>
          <w:b/>
          <w:spacing w:val="1"/>
          <w:sz w:val="17"/>
        </w:rPr>
        <w:t> </w:t>
      </w:r>
      <w:r>
        <w:rPr>
          <w:b/>
          <w:sz w:val="17"/>
        </w:rPr>
        <w:t>und</w:t>
      </w:r>
      <w:r>
        <w:rPr>
          <w:b/>
          <w:spacing w:val="2"/>
          <w:sz w:val="17"/>
        </w:rPr>
        <w:t> </w:t>
      </w:r>
      <w:r>
        <w:rPr>
          <w:b/>
          <w:sz w:val="17"/>
        </w:rPr>
        <w:t>Kultus</w:t>
      </w:r>
      <w:r>
        <w:rPr>
          <w:b/>
          <w:spacing w:val="1"/>
          <w:sz w:val="17"/>
        </w:rPr>
        <w:t> </w:t>
      </w:r>
      <w:r>
        <w:rPr>
          <w:b/>
          <w:sz w:val="17"/>
        </w:rPr>
        <w:t>(Gruppe</w:t>
      </w:r>
      <w:r>
        <w:rPr>
          <w:b/>
          <w:spacing w:val="2"/>
          <w:sz w:val="17"/>
        </w:rPr>
        <w:t> </w:t>
      </w:r>
      <w:r>
        <w:rPr>
          <w:b/>
          <w:spacing w:val="-5"/>
          <w:sz w:val="17"/>
        </w:rPr>
        <w:t>3)</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69"/>
        <w:gridCol w:w="1850"/>
        <w:gridCol w:w="1648"/>
        <w:gridCol w:w="1255"/>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9369" w:type="dxa"/>
            <w:shd w:val="clear" w:color="auto" w:fill="D8D8D8"/>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8"/>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1850" w:type="dxa"/>
            <w:shd w:val="clear" w:color="auto" w:fill="D8D8D8"/>
          </w:tcPr>
          <w:p>
            <w:pPr>
              <w:pStyle w:val="TableParagraph"/>
              <w:spacing w:before="15"/>
              <w:ind w:right="410"/>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648" w:type="dxa"/>
            <w:shd w:val="clear" w:color="auto" w:fill="D8D8D8"/>
          </w:tcPr>
          <w:p>
            <w:pPr>
              <w:pStyle w:val="TableParagraph"/>
              <w:spacing w:before="15"/>
              <w:ind w:right="470"/>
              <w:rPr>
                <w:b/>
                <w:sz w:val="15"/>
              </w:rPr>
            </w:pPr>
            <w:r>
              <w:rPr>
                <w:b/>
                <w:sz w:val="15"/>
              </w:rPr>
              <w:t>VA</w:t>
            </w:r>
            <w:r>
              <w:rPr>
                <w:b/>
                <w:spacing w:val="4"/>
                <w:sz w:val="15"/>
              </w:rPr>
              <w:t> </w:t>
            </w:r>
            <w:r>
              <w:rPr>
                <w:b/>
                <w:spacing w:val="-4"/>
                <w:sz w:val="15"/>
              </w:rPr>
              <w:t>2022</w:t>
            </w:r>
          </w:p>
        </w:tc>
        <w:tc>
          <w:tcPr>
            <w:tcW w:w="1255" w:type="dxa"/>
            <w:shd w:val="clear" w:color="auto" w:fill="D8D8D8"/>
          </w:tcPr>
          <w:p>
            <w:pPr>
              <w:pStyle w:val="TableParagraph"/>
              <w:spacing w:before="15"/>
              <w:ind w:right="138"/>
              <w:rPr>
                <w:b/>
                <w:sz w:val="15"/>
              </w:rPr>
            </w:pPr>
            <w:r>
              <w:rPr>
                <w:b/>
                <w:sz w:val="15"/>
              </w:rPr>
              <w:t>2.</w:t>
            </w:r>
            <w:r>
              <w:rPr>
                <w:b/>
                <w:spacing w:val="1"/>
                <w:sz w:val="15"/>
              </w:rPr>
              <w:t> </w:t>
            </w:r>
            <w:r>
              <w:rPr>
                <w:b/>
                <w:spacing w:val="-5"/>
                <w:sz w:val="15"/>
              </w:rPr>
              <w:t>NVA</w:t>
            </w:r>
          </w:p>
        </w:tc>
      </w:tr>
      <w:tr>
        <w:trPr>
          <w:trHeight w:val="314" w:hRule="atLeast"/>
        </w:trPr>
        <w:tc>
          <w:tcPr>
            <w:tcW w:w="735" w:type="dxa"/>
          </w:tcPr>
          <w:p>
            <w:pPr>
              <w:pStyle w:val="TableParagraph"/>
              <w:spacing w:before="98"/>
              <w:ind w:left="79"/>
              <w:jc w:val="left"/>
              <w:rPr>
                <w:sz w:val="15"/>
              </w:rPr>
            </w:pPr>
            <w:r>
              <w:rPr>
                <w:spacing w:val="-4"/>
                <w:sz w:val="15"/>
              </w:rPr>
              <w:t>2223</w:t>
            </w:r>
          </w:p>
        </w:tc>
        <w:tc>
          <w:tcPr>
            <w:tcW w:w="9369" w:type="dxa"/>
          </w:tcPr>
          <w:p>
            <w:pPr>
              <w:pStyle w:val="TableParagraph"/>
              <w:spacing w:before="98"/>
              <w:ind w:left="195"/>
              <w:jc w:val="left"/>
              <w:rPr>
                <w:sz w:val="15"/>
              </w:rPr>
            </w:pPr>
            <w:r>
              <w:rPr>
                <w:sz w:val="15"/>
              </w:rPr>
              <w:t>Leasing-</w:t>
            </w:r>
            <w:r>
              <w:rPr>
                <w:spacing w:val="3"/>
                <w:sz w:val="15"/>
              </w:rPr>
              <w:t> </w:t>
            </w:r>
            <w:r>
              <w:rPr>
                <w:sz w:val="15"/>
              </w:rPr>
              <w:t>und</w:t>
            </w:r>
            <w:r>
              <w:rPr>
                <w:spacing w:val="4"/>
                <w:sz w:val="15"/>
              </w:rPr>
              <w:t> </w:t>
            </w:r>
            <w:r>
              <w:rPr>
                <w:spacing w:val="-2"/>
                <w:sz w:val="15"/>
              </w:rPr>
              <w:t>Mietaufwand</w:t>
            </w:r>
          </w:p>
        </w:tc>
        <w:tc>
          <w:tcPr>
            <w:tcW w:w="1850" w:type="dxa"/>
          </w:tcPr>
          <w:p>
            <w:pPr>
              <w:pStyle w:val="TableParagraph"/>
              <w:spacing w:before="100"/>
              <w:ind w:right="409"/>
              <w:rPr>
                <w:sz w:val="15"/>
              </w:rPr>
            </w:pPr>
            <w:r>
              <w:rPr>
                <w:spacing w:val="-4"/>
                <w:sz w:val="15"/>
              </w:rPr>
              <w:t>0,00</w:t>
            </w:r>
          </w:p>
        </w:tc>
        <w:tc>
          <w:tcPr>
            <w:tcW w:w="1648" w:type="dxa"/>
          </w:tcPr>
          <w:p>
            <w:pPr>
              <w:pStyle w:val="TableParagraph"/>
              <w:spacing w:before="100"/>
              <w:ind w:right="470"/>
              <w:rPr>
                <w:sz w:val="15"/>
              </w:rPr>
            </w:pPr>
            <w:r>
              <w:rPr>
                <w:spacing w:val="-4"/>
                <w:sz w:val="15"/>
              </w:rPr>
              <w:t>0,00</w:t>
            </w:r>
          </w:p>
        </w:tc>
        <w:tc>
          <w:tcPr>
            <w:tcW w:w="1255" w:type="dxa"/>
          </w:tcPr>
          <w:p>
            <w:pPr>
              <w:pStyle w:val="TableParagraph"/>
              <w:spacing w:before="100"/>
              <w:ind w:right="138"/>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2224</w:t>
            </w:r>
          </w:p>
        </w:tc>
        <w:tc>
          <w:tcPr>
            <w:tcW w:w="9369" w:type="dxa"/>
          </w:tcPr>
          <w:p>
            <w:pPr>
              <w:pStyle w:val="TableParagraph"/>
              <w:spacing w:before="38"/>
              <w:ind w:left="195"/>
              <w:jc w:val="left"/>
              <w:rPr>
                <w:sz w:val="15"/>
              </w:rPr>
            </w:pPr>
            <w:r>
              <w:rPr>
                <w:spacing w:val="-2"/>
                <w:sz w:val="15"/>
              </w:rPr>
              <w:t>Instandhaltung</w:t>
            </w:r>
          </w:p>
        </w:tc>
        <w:tc>
          <w:tcPr>
            <w:tcW w:w="1850" w:type="dxa"/>
          </w:tcPr>
          <w:p>
            <w:pPr>
              <w:pStyle w:val="TableParagraph"/>
              <w:spacing w:before="41"/>
              <w:ind w:right="409"/>
              <w:rPr>
                <w:sz w:val="15"/>
              </w:rPr>
            </w:pPr>
            <w:r>
              <w:rPr>
                <w:spacing w:val="-2"/>
                <w:sz w:val="15"/>
              </w:rPr>
              <w:t>3.600,00</w:t>
            </w:r>
          </w:p>
        </w:tc>
        <w:tc>
          <w:tcPr>
            <w:tcW w:w="1648" w:type="dxa"/>
          </w:tcPr>
          <w:p>
            <w:pPr>
              <w:pStyle w:val="TableParagraph"/>
              <w:spacing w:before="41"/>
              <w:ind w:right="470"/>
              <w:rPr>
                <w:sz w:val="15"/>
              </w:rPr>
            </w:pPr>
            <w:r>
              <w:rPr>
                <w:spacing w:val="-2"/>
                <w:sz w:val="15"/>
              </w:rPr>
              <w:t>3.600,00</w:t>
            </w:r>
          </w:p>
        </w:tc>
        <w:tc>
          <w:tcPr>
            <w:tcW w:w="1255" w:type="dxa"/>
          </w:tcPr>
          <w:p>
            <w:pPr>
              <w:pStyle w:val="TableParagraph"/>
              <w:spacing w:before="41"/>
              <w:ind w:right="138"/>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2225</w:t>
            </w:r>
          </w:p>
        </w:tc>
        <w:tc>
          <w:tcPr>
            <w:tcW w:w="9369" w:type="dxa"/>
          </w:tcPr>
          <w:p>
            <w:pPr>
              <w:pStyle w:val="TableParagraph"/>
              <w:spacing w:before="38"/>
              <w:ind w:left="195"/>
              <w:jc w:val="left"/>
              <w:rPr>
                <w:sz w:val="15"/>
              </w:rPr>
            </w:pPr>
            <w:r>
              <w:rPr>
                <w:sz w:val="15"/>
              </w:rPr>
              <w:t>Sonstiger</w:t>
            </w:r>
            <w:r>
              <w:rPr>
                <w:spacing w:val="12"/>
                <w:sz w:val="15"/>
              </w:rPr>
              <w:t> </w:t>
            </w:r>
            <w:r>
              <w:rPr>
                <w:spacing w:val="-2"/>
                <w:sz w:val="15"/>
              </w:rPr>
              <w:t>Sachaufwand</w:t>
            </w:r>
          </w:p>
        </w:tc>
        <w:tc>
          <w:tcPr>
            <w:tcW w:w="1850" w:type="dxa"/>
          </w:tcPr>
          <w:p>
            <w:pPr>
              <w:pStyle w:val="TableParagraph"/>
              <w:spacing w:before="41"/>
              <w:ind w:right="410"/>
              <w:rPr>
                <w:sz w:val="15"/>
              </w:rPr>
            </w:pPr>
            <w:r>
              <w:rPr>
                <w:spacing w:val="-2"/>
                <w:sz w:val="15"/>
              </w:rPr>
              <w:t>18.300,00</w:t>
            </w:r>
          </w:p>
        </w:tc>
        <w:tc>
          <w:tcPr>
            <w:tcW w:w="1648" w:type="dxa"/>
          </w:tcPr>
          <w:p>
            <w:pPr>
              <w:pStyle w:val="TableParagraph"/>
              <w:spacing w:before="41"/>
              <w:ind w:right="470"/>
              <w:rPr>
                <w:sz w:val="15"/>
              </w:rPr>
            </w:pPr>
            <w:r>
              <w:rPr>
                <w:spacing w:val="-2"/>
                <w:sz w:val="15"/>
              </w:rPr>
              <w:t>18.300,00</w:t>
            </w:r>
          </w:p>
        </w:tc>
        <w:tc>
          <w:tcPr>
            <w:tcW w:w="1255" w:type="dxa"/>
          </w:tcPr>
          <w:p>
            <w:pPr>
              <w:pStyle w:val="TableParagraph"/>
              <w:spacing w:before="41"/>
              <w:ind w:right="138"/>
              <w:rPr>
                <w:sz w:val="15"/>
              </w:rPr>
            </w:pPr>
            <w:r>
              <w:rPr>
                <w:spacing w:val="-4"/>
                <w:sz w:val="15"/>
              </w:rPr>
              <w:t>0,00</w:t>
            </w:r>
          </w:p>
        </w:tc>
      </w:tr>
      <w:tr>
        <w:trPr>
          <w:trHeight w:val="325" w:hRule="atLeast"/>
        </w:trPr>
        <w:tc>
          <w:tcPr>
            <w:tcW w:w="735" w:type="dxa"/>
          </w:tcPr>
          <w:p>
            <w:pPr>
              <w:pStyle w:val="TableParagraph"/>
              <w:spacing w:before="38"/>
              <w:ind w:left="79"/>
              <w:jc w:val="left"/>
              <w:rPr>
                <w:sz w:val="15"/>
              </w:rPr>
            </w:pPr>
            <w:r>
              <w:rPr>
                <w:spacing w:val="-4"/>
                <w:sz w:val="15"/>
              </w:rPr>
              <w:t>2226</w:t>
            </w:r>
          </w:p>
        </w:tc>
        <w:tc>
          <w:tcPr>
            <w:tcW w:w="9369"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Sachaufwand</w:t>
            </w:r>
          </w:p>
        </w:tc>
        <w:tc>
          <w:tcPr>
            <w:tcW w:w="1850" w:type="dxa"/>
          </w:tcPr>
          <w:p>
            <w:pPr>
              <w:pStyle w:val="TableParagraph"/>
              <w:spacing w:before="41"/>
              <w:ind w:right="410"/>
              <w:rPr>
                <w:sz w:val="15"/>
              </w:rPr>
            </w:pPr>
            <w:r>
              <w:rPr>
                <w:spacing w:val="-2"/>
                <w:sz w:val="15"/>
              </w:rPr>
              <w:t>66.500,00</w:t>
            </w:r>
          </w:p>
        </w:tc>
        <w:tc>
          <w:tcPr>
            <w:tcW w:w="1648" w:type="dxa"/>
          </w:tcPr>
          <w:p>
            <w:pPr>
              <w:pStyle w:val="TableParagraph"/>
              <w:spacing w:before="41"/>
              <w:ind w:right="470"/>
              <w:rPr>
                <w:sz w:val="15"/>
              </w:rPr>
            </w:pPr>
            <w:r>
              <w:rPr>
                <w:spacing w:val="-2"/>
                <w:sz w:val="15"/>
              </w:rPr>
              <w:t>66.500,00</w:t>
            </w:r>
          </w:p>
        </w:tc>
        <w:tc>
          <w:tcPr>
            <w:tcW w:w="1255" w:type="dxa"/>
          </w:tcPr>
          <w:p>
            <w:pPr>
              <w:pStyle w:val="TableParagraph"/>
              <w:spacing w:before="41"/>
              <w:ind w:right="138"/>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223</w:t>
            </w:r>
          </w:p>
        </w:tc>
        <w:tc>
          <w:tcPr>
            <w:tcW w:w="9369" w:type="dxa"/>
          </w:tcPr>
          <w:p>
            <w:pPr>
              <w:pStyle w:val="TableParagraph"/>
              <w:spacing w:before="109"/>
              <w:ind w:left="195"/>
              <w:jc w:val="left"/>
              <w:rPr>
                <w:b/>
                <w:sz w:val="15"/>
              </w:rPr>
            </w:pPr>
            <w:r>
              <w:rPr>
                <w:b/>
                <w:sz w:val="15"/>
              </w:rPr>
              <w:t>Transferaufwand</w:t>
            </w:r>
            <w:r>
              <w:rPr>
                <w:b/>
                <w:spacing w:val="7"/>
                <w:sz w:val="15"/>
              </w:rPr>
              <w:t> </w:t>
            </w:r>
            <w:r>
              <w:rPr>
                <w:b/>
                <w:sz w:val="15"/>
              </w:rPr>
              <w:t>(laufende</w:t>
            </w:r>
            <w:r>
              <w:rPr>
                <w:b/>
                <w:spacing w:val="8"/>
                <w:sz w:val="15"/>
              </w:rPr>
              <w:t> </w:t>
            </w:r>
            <w:r>
              <w:rPr>
                <w:b/>
                <w:sz w:val="15"/>
              </w:rPr>
              <w:t>Transfers</w:t>
            </w:r>
            <w:r>
              <w:rPr>
                <w:b/>
                <w:spacing w:val="8"/>
                <w:sz w:val="15"/>
              </w:rPr>
              <w:t> </w:t>
            </w:r>
            <w:r>
              <w:rPr>
                <w:b/>
                <w:sz w:val="15"/>
              </w:rPr>
              <w:t>und</w:t>
            </w:r>
            <w:r>
              <w:rPr>
                <w:b/>
                <w:spacing w:val="7"/>
                <w:sz w:val="15"/>
              </w:rPr>
              <w:t> </w:t>
            </w:r>
            <w:r>
              <w:rPr>
                <w:b/>
                <w:spacing w:val="-2"/>
                <w:sz w:val="15"/>
              </w:rPr>
              <w:t>Kapitaltransfers)</w:t>
            </w:r>
          </w:p>
        </w:tc>
        <w:tc>
          <w:tcPr>
            <w:tcW w:w="1850" w:type="dxa"/>
          </w:tcPr>
          <w:p>
            <w:pPr>
              <w:pStyle w:val="TableParagraph"/>
              <w:spacing w:before="112"/>
              <w:ind w:right="410"/>
              <w:rPr>
                <w:b/>
                <w:sz w:val="15"/>
              </w:rPr>
            </w:pPr>
            <w:r>
              <w:rPr>
                <w:b/>
                <w:spacing w:val="-2"/>
                <w:sz w:val="15"/>
              </w:rPr>
              <w:t>23.500,00</w:t>
            </w:r>
          </w:p>
        </w:tc>
        <w:tc>
          <w:tcPr>
            <w:tcW w:w="1648" w:type="dxa"/>
          </w:tcPr>
          <w:p>
            <w:pPr>
              <w:pStyle w:val="TableParagraph"/>
              <w:spacing w:before="112"/>
              <w:ind w:right="470"/>
              <w:rPr>
                <w:b/>
                <w:sz w:val="15"/>
              </w:rPr>
            </w:pPr>
            <w:r>
              <w:rPr>
                <w:b/>
                <w:spacing w:val="-2"/>
                <w:sz w:val="15"/>
              </w:rPr>
              <w:t>23.500,00</w:t>
            </w:r>
          </w:p>
        </w:tc>
        <w:tc>
          <w:tcPr>
            <w:tcW w:w="1255" w:type="dxa"/>
          </w:tcPr>
          <w:p>
            <w:pPr>
              <w:pStyle w:val="TableParagraph"/>
              <w:spacing w:before="112"/>
              <w:ind w:right="138"/>
              <w:rPr>
                <w:b/>
                <w:sz w:val="15"/>
              </w:rPr>
            </w:pPr>
            <w:r>
              <w:rPr>
                <w:b/>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2231</w:t>
            </w:r>
          </w:p>
        </w:tc>
        <w:tc>
          <w:tcPr>
            <w:tcW w:w="9369" w:type="dxa"/>
          </w:tcPr>
          <w:p>
            <w:pPr>
              <w:pStyle w:val="TableParagraph"/>
              <w:spacing w:before="38"/>
              <w:ind w:left="195"/>
              <w:jc w:val="left"/>
              <w:rPr>
                <w:sz w:val="15"/>
              </w:rPr>
            </w:pPr>
            <w:r>
              <w:rPr>
                <w:sz w:val="15"/>
              </w:rPr>
              <w:t>Transferaufwand</w:t>
            </w:r>
            <w:r>
              <w:rPr>
                <w:spacing w:val="7"/>
                <w:sz w:val="15"/>
              </w:rPr>
              <w:t> </w:t>
            </w:r>
            <w:r>
              <w:rPr>
                <w:sz w:val="15"/>
              </w:rPr>
              <w:t>an</w:t>
            </w:r>
            <w:r>
              <w:rPr>
                <w:spacing w:val="8"/>
                <w:sz w:val="15"/>
              </w:rPr>
              <w:t> </w:t>
            </w:r>
            <w:r>
              <w:rPr>
                <w:sz w:val="15"/>
              </w:rPr>
              <w:t>Träger</w:t>
            </w:r>
            <w:r>
              <w:rPr>
                <w:spacing w:val="8"/>
                <w:sz w:val="15"/>
              </w:rPr>
              <w:t> </w:t>
            </w:r>
            <w:r>
              <w:rPr>
                <w:sz w:val="15"/>
              </w:rPr>
              <w:t>des</w:t>
            </w:r>
            <w:r>
              <w:rPr>
                <w:spacing w:val="8"/>
                <w:sz w:val="15"/>
              </w:rPr>
              <w:t> </w:t>
            </w:r>
            <w:r>
              <w:rPr>
                <w:sz w:val="15"/>
              </w:rPr>
              <w:t>öffentlichen</w:t>
            </w:r>
            <w:r>
              <w:rPr>
                <w:spacing w:val="7"/>
                <w:sz w:val="15"/>
              </w:rPr>
              <w:t> </w:t>
            </w:r>
            <w:r>
              <w:rPr>
                <w:spacing w:val="-2"/>
                <w:sz w:val="15"/>
              </w:rPr>
              <w:t>Rechts</w:t>
            </w:r>
          </w:p>
        </w:tc>
        <w:tc>
          <w:tcPr>
            <w:tcW w:w="1850" w:type="dxa"/>
          </w:tcPr>
          <w:p>
            <w:pPr>
              <w:pStyle w:val="TableParagraph"/>
              <w:spacing w:before="41"/>
              <w:ind w:right="409"/>
              <w:rPr>
                <w:sz w:val="15"/>
              </w:rPr>
            </w:pPr>
            <w:r>
              <w:rPr>
                <w:spacing w:val="-4"/>
                <w:sz w:val="15"/>
              </w:rPr>
              <w:t>0,00</w:t>
            </w:r>
          </w:p>
        </w:tc>
        <w:tc>
          <w:tcPr>
            <w:tcW w:w="1648" w:type="dxa"/>
          </w:tcPr>
          <w:p>
            <w:pPr>
              <w:pStyle w:val="TableParagraph"/>
              <w:spacing w:before="41"/>
              <w:ind w:right="470"/>
              <w:rPr>
                <w:sz w:val="15"/>
              </w:rPr>
            </w:pPr>
            <w:r>
              <w:rPr>
                <w:spacing w:val="-4"/>
                <w:sz w:val="15"/>
              </w:rPr>
              <w:t>0,00</w:t>
            </w:r>
          </w:p>
        </w:tc>
        <w:tc>
          <w:tcPr>
            <w:tcW w:w="1255" w:type="dxa"/>
          </w:tcPr>
          <w:p>
            <w:pPr>
              <w:pStyle w:val="TableParagraph"/>
              <w:spacing w:before="41"/>
              <w:ind w:right="138"/>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2232</w:t>
            </w:r>
          </w:p>
        </w:tc>
        <w:tc>
          <w:tcPr>
            <w:tcW w:w="9369" w:type="dxa"/>
          </w:tcPr>
          <w:p>
            <w:pPr>
              <w:pStyle w:val="TableParagraph"/>
              <w:spacing w:before="38"/>
              <w:ind w:left="195"/>
              <w:jc w:val="left"/>
              <w:rPr>
                <w:sz w:val="15"/>
              </w:rPr>
            </w:pPr>
            <w:r>
              <w:rPr>
                <w:sz w:val="15"/>
              </w:rPr>
              <w:t>Transferaufwand</w:t>
            </w:r>
            <w:r>
              <w:rPr>
                <w:spacing w:val="11"/>
                <w:sz w:val="15"/>
              </w:rPr>
              <w:t> </w:t>
            </w:r>
            <w:r>
              <w:rPr>
                <w:sz w:val="15"/>
              </w:rPr>
              <w:t>an</w:t>
            </w:r>
            <w:r>
              <w:rPr>
                <w:spacing w:val="12"/>
                <w:sz w:val="15"/>
              </w:rPr>
              <w:t> </w:t>
            </w:r>
            <w:r>
              <w:rPr>
                <w:spacing w:val="-2"/>
                <w:sz w:val="15"/>
              </w:rPr>
              <w:t>Beteiligungen</w:t>
            </w:r>
          </w:p>
        </w:tc>
        <w:tc>
          <w:tcPr>
            <w:tcW w:w="1850" w:type="dxa"/>
          </w:tcPr>
          <w:p>
            <w:pPr>
              <w:pStyle w:val="TableParagraph"/>
              <w:spacing w:before="41"/>
              <w:ind w:right="409"/>
              <w:rPr>
                <w:sz w:val="15"/>
              </w:rPr>
            </w:pPr>
            <w:r>
              <w:rPr>
                <w:spacing w:val="-4"/>
                <w:sz w:val="15"/>
              </w:rPr>
              <w:t>0,00</w:t>
            </w:r>
          </w:p>
        </w:tc>
        <w:tc>
          <w:tcPr>
            <w:tcW w:w="1648" w:type="dxa"/>
          </w:tcPr>
          <w:p>
            <w:pPr>
              <w:pStyle w:val="TableParagraph"/>
              <w:spacing w:before="41"/>
              <w:ind w:right="470"/>
              <w:rPr>
                <w:sz w:val="15"/>
              </w:rPr>
            </w:pPr>
            <w:r>
              <w:rPr>
                <w:spacing w:val="-4"/>
                <w:sz w:val="15"/>
              </w:rPr>
              <w:t>0,00</w:t>
            </w:r>
          </w:p>
        </w:tc>
        <w:tc>
          <w:tcPr>
            <w:tcW w:w="1255" w:type="dxa"/>
          </w:tcPr>
          <w:p>
            <w:pPr>
              <w:pStyle w:val="TableParagraph"/>
              <w:spacing w:before="41"/>
              <w:ind w:right="138"/>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2233</w:t>
            </w:r>
          </w:p>
        </w:tc>
        <w:tc>
          <w:tcPr>
            <w:tcW w:w="9369" w:type="dxa"/>
          </w:tcPr>
          <w:p>
            <w:pPr>
              <w:pStyle w:val="TableParagraph"/>
              <w:spacing w:before="38"/>
              <w:ind w:left="195"/>
              <w:jc w:val="left"/>
              <w:rPr>
                <w:sz w:val="15"/>
              </w:rPr>
            </w:pPr>
            <w:r>
              <w:rPr>
                <w:sz w:val="15"/>
              </w:rPr>
              <w:t>Transferaufwand</w:t>
            </w:r>
            <w:r>
              <w:rPr>
                <w:spacing w:val="9"/>
                <w:sz w:val="15"/>
              </w:rPr>
              <w:t> </w:t>
            </w:r>
            <w:r>
              <w:rPr>
                <w:sz w:val="15"/>
              </w:rPr>
              <w:t>an</w:t>
            </w:r>
            <w:r>
              <w:rPr>
                <w:spacing w:val="9"/>
                <w:sz w:val="15"/>
              </w:rPr>
              <w:t> </w:t>
            </w:r>
            <w:r>
              <w:rPr>
                <w:sz w:val="15"/>
              </w:rPr>
              <w:t>Unternehmen</w:t>
            </w:r>
            <w:r>
              <w:rPr>
                <w:spacing w:val="9"/>
                <w:sz w:val="15"/>
              </w:rPr>
              <w:t> </w:t>
            </w:r>
            <w:r>
              <w:rPr>
                <w:sz w:val="15"/>
              </w:rPr>
              <w:t>(mit</w:t>
            </w:r>
            <w:r>
              <w:rPr>
                <w:spacing w:val="10"/>
                <w:sz w:val="15"/>
              </w:rPr>
              <w:t> </w:t>
            </w:r>
            <w:r>
              <w:rPr>
                <w:spacing w:val="-2"/>
                <w:sz w:val="15"/>
              </w:rPr>
              <w:t>Finanzunternehmen)</w:t>
            </w:r>
          </w:p>
        </w:tc>
        <w:tc>
          <w:tcPr>
            <w:tcW w:w="1850" w:type="dxa"/>
          </w:tcPr>
          <w:p>
            <w:pPr>
              <w:pStyle w:val="TableParagraph"/>
              <w:spacing w:before="41"/>
              <w:ind w:right="409"/>
              <w:rPr>
                <w:sz w:val="15"/>
              </w:rPr>
            </w:pPr>
            <w:r>
              <w:rPr>
                <w:spacing w:val="-4"/>
                <w:sz w:val="15"/>
              </w:rPr>
              <w:t>0,00</w:t>
            </w:r>
          </w:p>
        </w:tc>
        <w:tc>
          <w:tcPr>
            <w:tcW w:w="1648" w:type="dxa"/>
          </w:tcPr>
          <w:p>
            <w:pPr>
              <w:pStyle w:val="TableParagraph"/>
              <w:spacing w:before="41"/>
              <w:ind w:right="470"/>
              <w:rPr>
                <w:sz w:val="15"/>
              </w:rPr>
            </w:pPr>
            <w:r>
              <w:rPr>
                <w:spacing w:val="-4"/>
                <w:sz w:val="15"/>
              </w:rPr>
              <w:t>0,00</w:t>
            </w:r>
          </w:p>
        </w:tc>
        <w:tc>
          <w:tcPr>
            <w:tcW w:w="1255" w:type="dxa"/>
          </w:tcPr>
          <w:p>
            <w:pPr>
              <w:pStyle w:val="TableParagraph"/>
              <w:spacing w:before="41"/>
              <w:ind w:right="138"/>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2234</w:t>
            </w:r>
          </w:p>
        </w:tc>
        <w:tc>
          <w:tcPr>
            <w:tcW w:w="9369" w:type="dxa"/>
          </w:tcPr>
          <w:p>
            <w:pPr>
              <w:pStyle w:val="TableParagraph"/>
              <w:spacing w:before="38"/>
              <w:ind w:left="195"/>
              <w:jc w:val="left"/>
              <w:rPr>
                <w:sz w:val="15"/>
              </w:rPr>
            </w:pPr>
            <w:r>
              <w:rPr>
                <w:sz w:val="15"/>
              </w:rPr>
              <w:t>Transferaufwand</w:t>
            </w:r>
            <w:r>
              <w:rPr>
                <w:spacing w:val="9"/>
                <w:sz w:val="15"/>
              </w:rPr>
              <w:t> </w:t>
            </w:r>
            <w:r>
              <w:rPr>
                <w:sz w:val="15"/>
              </w:rPr>
              <w:t>an</w:t>
            </w:r>
            <w:r>
              <w:rPr>
                <w:spacing w:val="9"/>
                <w:sz w:val="15"/>
              </w:rPr>
              <w:t> </w:t>
            </w:r>
            <w:r>
              <w:rPr>
                <w:sz w:val="15"/>
              </w:rPr>
              <w:t>Haushalte</w:t>
            </w:r>
            <w:r>
              <w:rPr>
                <w:spacing w:val="9"/>
                <w:sz w:val="15"/>
              </w:rPr>
              <w:t> </w:t>
            </w:r>
            <w:r>
              <w:rPr>
                <w:sz w:val="15"/>
              </w:rPr>
              <w:t>und</w:t>
            </w:r>
            <w:r>
              <w:rPr>
                <w:spacing w:val="9"/>
                <w:sz w:val="15"/>
              </w:rPr>
              <w:t> </w:t>
            </w:r>
            <w:r>
              <w:rPr>
                <w:sz w:val="15"/>
              </w:rPr>
              <w:t>Organisationen</w:t>
            </w:r>
            <w:r>
              <w:rPr>
                <w:spacing w:val="10"/>
                <w:sz w:val="15"/>
              </w:rPr>
              <w:t> </w:t>
            </w:r>
            <w:r>
              <w:rPr>
                <w:sz w:val="15"/>
              </w:rPr>
              <w:t>ohne</w:t>
            </w:r>
            <w:r>
              <w:rPr>
                <w:spacing w:val="9"/>
                <w:sz w:val="15"/>
              </w:rPr>
              <w:t> </w:t>
            </w:r>
            <w:r>
              <w:rPr>
                <w:spacing w:val="-2"/>
                <w:sz w:val="15"/>
              </w:rPr>
              <w:t>Erwerbscharakter</w:t>
            </w:r>
          </w:p>
        </w:tc>
        <w:tc>
          <w:tcPr>
            <w:tcW w:w="1850" w:type="dxa"/>
          </w:tcPr>
          <w:p>
            <w:pPr>
              <w:pStyle w:val="TableParagraph"/>
              <w:spacing w:before="41"/>
              <w:ind w:right="410"/>
              <w:rPr>
                <w:sz w:val="15"/>
              </w:rPr>
            </w:pPr>
            <w:r>
              <w:rPr>
                <w:spacing w:val="-2"/>
                <w:sz w:val="15"/>
              </w:rPr>
              <w:t>23.500,00</w:t>
            </w:r>
          </w:p>
        </w:tc>
        <w:tc>
          <w:tcPr>
            <w:tcW w:w="1648" w:type="dxa"/>
          </w:tcPr>
          <w:p>
            <w:pPr>
              <w:pStyle w:val="TableParagraph"/>
              <w:spacing w:before="41"/>
              <w:ind w:right="470"/>
              <w:rPr>
                <w:sz w:val="15"/>
              </w:rPr>
            </w:pPr>
            <w:r>
              <w:rPr>
                <w:spacing w:val="-2"/>
                <w:sz w:val="15"/>
              </w:rPr>
              <w:t>23.500,00</w:t>
            </w:r>
          </w:p>
        </w:tc>
        <w:tc>
          <w:tcPr>
            <w:tcW w:w="1255" w:type="dxa"/>
          </w:tcPr>
          <w:p>
            <w:pPr>
              <w:pStyle w:val="TableParagraph"/>
              <w:spacing w:before="41"/>
              <w:ind w:right="138"/>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2235</w:t>
            </w:r>
          </w:p>
        </w:tc>
        <w:tc>
          <w:tcPr>
            <w:tcW w:w="9369" w:type="dxa"/>
          </w:tcPr>
          <w:p>
            <w:pPr>
              <w:pStyle w:val="TableParagraph"/>
              <w:spacing w:before="38"/>
              <w:ind w:left="195"/>
              <w:jc w:val="left"/>
              <w:rPr>
                <w:sz w:val="15"/>
              </w:rPr>
            </w:pPr>
            <w:r>
              <w:rPr>
                <w:sz w:val="15"/>
              </w:rPr>
              <w:t>Transferaufwand</w:t>
            </w:r>
            <w:r>
              <w:rPr>
                <w:spacing w:val="8"/>
                <w:sz w:val="15"/>
              </w:rPr>
              <w:t> </w:t>
            </w:r>
            <w:r>
              <w:rPr>
                <w:sz w:val="15"/>
              </w:rPr>
              <w:t>an</w:t>
            </w:r>
            <w:r>
              <w:rPr>
                <w:spacing w:val="9"/>
                <w:sz w:val="15"/>
              </w:rPr>
              <w:t> </w:t>
            </w:r>
            <w:r>
              <w:rPr>
                <w:sz w:val="15"/>
              </w:rPr>
              <w:t>das</w:t>
            </w:r>
            <w:r>
              <w:rPr>
                <w:spacing w:val="9"/>
                <w:sz w:val="15"/>
              </w:rPr>
              <w:t> </w:t>
            </w:r>
            <w:r>
              <w:rPr>
                <w:spacing w:val="-2"/>
                <w:sz w:val="15"/>
              </w:rPr>
              <w:t>Ausland</w:t>
            </w:r>
          </w:p>
        </w:tc>
        <w:tc>
          <w:tcPr>
            <w:tcW w:w="1850" w:type="dxa"/>
          </w:tcPr>
          <w:p>
            <w:pPr>
              <w:pStyle w:val="TableParagraph"/>
              <w:spacing w:before="41"/>
              <w:ind w:right="409"/>
              <w:rPr>
                <w:sz w:val="15"/>
              </w:rPr>
            </w:pPr>
            <w:r>
              <w:rPr>
                <w:spacing w:val="-4"/>
                <w:sz w:val="15"/>
              </w:rPr>
              <w:t>0,00</w:t>
            </w:r>
          </w:p>
        </w:tc>
        <w:tc>
          <w:tcPr>
            <w:tcW w:w="1648" w:type="dxa"/>
          </w:tcPr>
          <w:p>
            <w:pPr>
              <w:pStyle w:val="TableParagraph"/>
              <w:spacing w:before="41"/>
              <w:ind w:right="470"/>
              <w:rPr>
                <w:sz w:val="15"/>
              </w:rPr>
            </w:pPr>
            <w:r>
              <w:rPr>
                <w:spacing w:val="-4"/>
                <w:sz w:val="15"/>
              </w:rPr>
              <w:t>0,00</w:t>
            </w:r>
          </w:p>
        </w:tc>
        <w:tc>
          <w:tcPr>
            <w:tcW w:w="1255" w:type="dxa"/>
          </w:tcPr>
          <w:p>
            <w:pPr>
              <w:pStyle w:val="TableParagraph"/>
              <w:spacing w:before="41"/>
              <w:ind w:right="138"/>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2236</w:t>
            </w:r>
          </w:p>
        </w:tc>
        <w:tc>
          <w:tcPr>
            <w:tcW w:w="9369" w:type="dxa"/>
          </w:tcPr>
          <w:p>
            <w:pPr>
              <w:pStyle w:val="TableParagraph"/>
              <w:spacing w:before="38"/>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50" w:type="dxa"/>
          </w:tcPr>
          <w:p>
            <w:pPr>
              <w:pStyle w:val="TableParagraph"/>
              <w:spacing w:before="41"/>
              <w:ind w:right="409"/>
              <w:rPr>
                <w:sz w:val="15"/>
              </w:rPr>
            </w:pPr>
            <w:r>
              <w:rPr>
                <w:spacing w:val="-4"/>
                <w:sz w:val="15"/>
              </w:rPr>
              <w:t>0,00</w:t>
            </w:r>
          </w:p>
        </w:tc>
        <w:tc>
          <w:tcPr>
            <w:tcW w:w="1648" w:type="dxa"/>
          </w:tcPr>
          <w:p>
            <w:pPr>
              <w:pStyle w:val="TableParagraph"/>
              <w:spacing w:before="41"/>
              <w:ind w:right="470"/>
              <w:rPr>
                <w:sz w:val="15"/>
              </w:rPr>
            </w:pPr>
            <w:r>
              <w:rPr>
                <w:spacing w:val="-4"/>
                <w:sz w:val="15"/>
              </w:rPr>
              <w:t>0,00</w:t>
            </w:r>
          </w:p>
        </w:tc>
        <w:tc>
          <w:tcPr>
            <w:tcW w:w="1255" w:type="dxa"/>
          </w:tcPr>
          <w:p>
            <w:pPr>
              <w:pStyle w:val="TableParagraph"/>
              <w:spacing w:before="41"/>
              <w:ind w:right="138"/>
              <w:rPr>
                <w:sz w:val="15"/>
              </w:rPr>
            </w:pPr>
            <w:r>
              <w:rPr>
                <w:spacing w:val="-4"/>
                <w:sz w:val="15"/>
              </w:rPr>
              <w:t>0,00</w:t>
            </w:r>
          </w:p>
        </w:tc>
      </w:tr>
      <w:tr>
        <w:trPr>
          <w:trHeight w:val="326" w:hRule="atLeast"/>
        </w:trPr>
        <w:tc>
          <w:tcPr>
            <w:tcW w:w="735" w:type="dxa"/>
          </w:tcPr>
          <w:p>
            <w:pPr>
              <w:pStyle w:val="TableParagraph"/>
              <w:spacing w:before="38"/>
              <w:ind w:left="79"/>
              <w:jc w:val="left"/>
              <w:rPr>
                <w:sz w:val="15"/>
              </w:rPr>
            </w:pPr>
            <w:r>
              <w:rPr>
                <w:spacing w:val="-4"/>
                <w:sz w:val="15"/>
              </w:rPr>
              <w:t>2237</w:t>
            </w:r>
          </w:p>
        </w:tc>
        <w:tc>
          <w:tcPr>
            <w:tcW w:w="9369"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Transferaufwand</w:t>
            </w:r>
          </w:p>
        </w:tc>
        <w:tc>
          <w:tcPr>
            <w:tcW w:w="1850" w:type="dxa"/>
          </w:tcPr>
          <w:p>
            <w:pPr>
              <w:pStyle w:val="TableParagraph"/>
              <w:spacing w:before="41"/>
              <w:ind w:right="409"/>
              <w:rPr>
                <w:sz w:val="15"/>
              </w:rPr>
            </w:pPr>
            <w:r>
              <w:rPr>
                <w:spacing w:val="-4"/>
                <w:sz w:val="15"/>
              </w:rPr>
              <w:t>0,00</w:t>
            </w:r>
          </w:p>
        </w:tc>
        <w:tc>
          <w:tcPr>
            <w:tcW w:w="1648" w:type="dxa"/>
          </w:tcPr>
          <w:p>
            <w:pPr>
              <w:pStyle w:val="TableParagraph"/>
              <w:spacing w:before="41"/>
              <w:ind w:right="470"/>
              <w:rPr>
                <w:sz w:val="15"/>
              </w:rPr>
            </w:pPr>
            <w:r>
              <w:rPr>
                <w:spacing w:val="-4"/>
                <w:sz w:val="15"/>
              </w:rPr>
              <w:t>0,00</w:t>
            </w:r>
          </w:p>
        </w:tc>
        <w:tc>
          <w:tcPr>
            <w:tcW w:w="1255" w:type="dxa"/>
          </w:tcPr>
          <w:p>
            <w:pPr>
              <w:pStyle w:val="TableParagraph"/>
              <w:spacing w:before="41"/>
              <w:ind w:right="138"/>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224</w:t>
            </w:r>
          </w:p>
        </w:tc>
        <w:tc>
          <w:tcPr>
            <w:tcW w:w="9369" w:type="dxa"/>
          </w:tcPr>
          <w:p>
            <w:pPr>
              <w:pStyle w:val="TableParagraph"/>
              <w:spacing w:before="109"/>
              <w:ind w:left="195"/>
              <w:jc w:val="left"/>
              <w:rPr>
                <w:b/>
                <w:sz w:val="15"/>
              </w:rPr>
            </w:pPr>
            <w:r>
              <w:rPr>
                <w:b/>
                <w:spacing w:val="-2"/>
                <w:sz w:val="15"/>
              </w:rPr>
              <w:t>Finanzaufwand</w:t>
            </w:r>
          </w:p>
        </w:tc>
        <w:tc>
          <w:tcPr>
            <w:tcW w:w="1850" w:type="dxa"/>
          </w:tcPr>
          <w:p>
            <w:pPr>
              <w:pStyle w:val="TableParagraph"/>
              <w:spacing w:before="112"/>
              <w:ind w:right="409"/>
              <w:rPr>
                <w:b/>
                <w:sz w:val="15"/>
              </w:rPr>
            </w:pPr>
            <w:r>
              <w:rPr>
                <w:b/>
                <w:spacing w:val="-4"/>
                <w:sz w:val="15"/>
              </w:rPr>
              <w:t>0,00</w:t>
            </w:r>
          </w:p>
        </w:tc>
        <w:tc>
          <w:tcPr>
            <w:tcW w:w="1648" w:type="dxa"/>
          </w:tcPr>
          <w:p>
            <w:pPr>
              <w:pStyle w:val="TableParagraph"/>
              <w:spacing w:before="112"/>
              <w:ind w:right="470"/>
              <w:rPr>
                <w:b/>
                <w:sz w:val="15"/>
              </w:rPr>
            </w:pPr>
            <w:r>
              <w:rPr>
                <w:b/>
                <w:spacing w:val="-4"/>
                <w:sz w:val="15"/>
              </w:rPr>
              <w:t>0,00</w:t>
            </w:r>
          </w:p>
        </w:tc>
        <w:tc>
          <w:tcPr>
            <w:tcW w:w="1255" w:type="dxa"/>
          </w:tcPr>
          <w:p>
            <w:pPr>
              <w:pStyle w:val="TableParagraph"/>
              <w:spacing w:before="112"/>
              <w:ind w:right="138"/>
              <w:rPr>
                <w:b/>
                <w:sz w:val="15"/>
              </w:rPr>
            </w:pPr>
            <w:r>
              <w:rPr>
                <w:b/>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2241</w:t>
            </w:r>
          </w:p>
        </w:tc>
        <w:tc>
          <w:tcPr>
            <w:tcW w:w="9369" w:type="dxa"/>
          </w:tcPr>
          <w:p>
            <w:pPr>
              <w:pStyle w:val="TableParagraph"/>
              <w:spacing w:before="38"/>
              <w:ind w:left="195"/>
              <w:jc w:val="left"/>
              <w:rPr>
                <w:sz w:val="15"/>
              </w:rPr>
            </w:pPr>
            <w:r>
              <w:rPr>
                <w:sz w:val="15"/>
              </w:rPr>
              <w:t>Zinsen</w:t>
            </w:r>
            <w:r>
              <w:rPr>
                <w:spacing w:val="5"/>
                <w:sz w:val="15"/>
              </w:rPr>
              <w:t> </w:t>
            </w:r>
            <w:r>
              <w:rPr>
                <w:sz w:val="15"/>
              </w:rPr>
              <w:t>aus</w:t>
            </w:r>
            <w:r>
              <w:rPr>
                <w:spacing w:val="6"/>
                <w:sz w:val="15"/>
              </w:rPr>
              <w:t> </w:t>
            </w:r>
            <w:r>
              <w:rPr>
                <w:sz w:val="15"/>
              </w:rPr>
              <w:t>Finanzschulden,</w:t>
            </w:r>
            <w:r>
              <w:rPr>
                <w:spacing w:val="6"/>
                <w:sz w:val="15"/>
              </w:rPr>
              <w:t> </w:t>
            </w:r>
            <w:r>
              <w:rPr>
                <w:sz w:val="15"/>
              </w:rPr>
              <w:t>Finanzierungsleasing,</w:t>
            </w:r>
            <w:r>
              <w:rPr>
                <w:spacing w:val="6"/>
                <w:sz w:val="15"/>
              </w:rPr>
              <w:t> </w:t>
            </w:r>
            <w:r>
              <w:rPr>
                <w:sz w:val="15"/>
              </w:rPr>
              <w:t>Forderungskauf</w:t>
            </w:r>
            <w:r>
              <w:rPr>
                <w:spacing w:val="5"/>
                <w:sz w:val="15"/>
              </w:rPr>
              <w:t> </w:t>
            </w:r>
            <w:r>
              <w:rPr>
                <w:sz w:val="15"/>
              </w:rPr>
              <w:t>und</w:t>
            </w:r>
            <w:r>
              <w:rPr>
                <w:spacing w:val="6"/>
                <w:sz w:val="15"/>
              </w:rPr>
              <w:t> </w:t>
            </w:r>
            <w:r>
              <w:rPr>
                <w:sz w:val="15"/>
              </w:rPr>
              <w:t>derivativen</w:t>
            </w:r>
            <w:r>
              <w:rPr>
                <w:spacing w:val="6"/>
                <w:sz w:val="15"/>
              </w:rPr>
              <w:t> </w:t>
            </w:r>
            <w:r>
              <w:rPr>
                <w:sz w:val="15"/>
              </w:rPr>
              <w:t>Finanzinstrumenten</w:t>
            </w:r>
            <w:r>
              <w:rPr>
                <w:spacing w:val="6"/>
                <w:sz w:val="15"/>
              </w:rPr>
              <w:t> </w:t>
            </w:r>
            <w:r>
              <w:rPr>
                <w:sz w:val="15"/>
              </w:rPr>
              <w:t>mit</w:t>
            </w:r>
            <w:r>
              <w:rPr>
                <w:spacing w:val="5"/>
                <w:sz w:val="15"/>
              </w:rPr>
              <w:t> </w:t>
            </w:r>
            <w:r>
              <w:rPr>
                <w:spacing w:val="-2"/>
                <w:sz w:val="15"/>
              </w:rPr>
              <w:t>Grundgeschäft</w:t>
            </w:r>
          </w:p>
        </w:tc>
        <w:tc>
          <w:tcPr>
            <w:tcW w:w="1850" w:type="dxa"/>
          </w:tcPr>
          <w:p>
            <w:pPr>
              <w:pStyle w:val="TableParagraph"/>
              <w:spacing w:before="41"/>
              <w:ind w:right="409"/>
              <w:rPr>
                <w:sz w:val="15"/>
              </w:rPr>
            </w:pPr>
            <w:r>
              <w:rPr>
                <w:spacing w:val="-4"/>
                <w:sz w:val="15"/>
              </w:rPr>
              <w:t>0,00</w:t>
            </w:r>
          </w:p>
        </w:tc>
        <w:tc>
          <w:tcPr>
            <w:tcW w:w="1648" w:type="dxa"/>
          </w:tcPr>
          <w:p>
            <w:pPr>
              <w:pStyle w:val="TableParagraph"/>
              <w:spacing w:before="41"/>
              <w:ind w:right="470"/>
              <w:rPr>
                <w:sz w:val="15"/>
              </w:rPr>
            </w:pPr>
            <w:r>
              <w:rPr>
                <w:spacing w:val="-4"/>
                <w:sz w:val="15"/>
              </w:rPr>
              <w:t>0,00</w:t>
            </w:r>
          </w:p>
        </w:tc>
        <w:tc>
          <w:tcPr>
            <w:tcW w:w="1255" w:type="dxa"/>
          </w:tcPr>
          <w:p>
            <w:pPr>
              <w:pStyle w:val="TableParagraph"/>
              <w:spacing w:before="41"/>
              <w:ind w:right="138"/>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2242</w:t>
            </w:r>
          </w:p>
        </w:tc>
        <w:tc>
          <w:tcPr>
            <w:tcW w:w="9369" w:type="dxa"/>
          </w:tcPr>
          <w:p>
            <w:pPr>
              <w:pStyle w:val="TableParagraph"/>
              <w:spacing w:before="38"/>
              <w:ind w:left="195"/>
              <w:jc w:val="left"/>
              <w:rPr>
                <w:sz w:val="15"/>
              </w:rPr>
            </w:pPr>
            <w:r>
              <w:rPr>
                <w:sz w:val="15"/>
              </w:rPr>
              <w:t>Zinsen</w:t>
            </w:r>
            <w:r>
              <w:rPr>
                <w:spacing w:val="7"/>
                <w:sz w:val="15"/>
              </w:rPr>
              <w:t> </w:t>
            </w:r>
            <w:r>
              <w:rPr>
                <w:sz w:val="15"/>
              </w:rPr>
              <w:t>und</w:t>
            </w:r>
            <w:r>
              <w:rPr>
                <w:spacing w:val="7"/>
                <w:sz w:val="15"/>
              </w:rPr>
              <w:t> </w:t>
            </w:r>
            <w:r>
              <w:rPr>
                <w:sz w:val="15"/>
              </w:rPr>
              <w:t>sonstige</w:t>
            </w:r>
            <w:r>
              <w:rPr>
                <w:spacing w:val="7"/>
                <w:sz w:val="15"/>
              </w:rPr>
              <w:t> </w:t>
            </w:r>
            <w:r>
              <w:rPr>
                <w:sz w:val="15"/>
              </w:rPr>
              <w:t>Aufwendungen</w:t>
            </w:r>
            <w:r>
              <w:rPr>
                <w:spacing w:val="8"/>
                <w:sz w:val="15"/>
              </w:rPr>
              <w:t> </w:t>
            </w:r>
            <w:r>
              <w:rPr>
                <w:sz w:val="15"/>
              </w:rPr>
              <w:t>aus</w:t>
            </w:r>
            <w:r>
              <w:rPr>
                <w:spacing w:val="7"/>
                <w:sz w:val="15"/>
              </w:rPr>
              <w:t> </w:t>
            </w:r>
            <w:r>
              <w:rPr>
                <w:sz w:val="15"/>
              </w:rPr>
              <w:t>derivativen</w:t>
            </w:r>
            <w:r>
              <w:rPr>
                <w:spacing w:val="7"/>
                <w:sz w:val="15"/>
              </w:rPr>
              <w:t> </w:t>
            </w:r>
            <w:r>
              <w:rPr>
                <w:sz w:val="15"/>
              </w:rPr>
              <w:t>Finanzinstrumenten</w:t>
            </w:r>
            <w:r>
              <w:rPr>
                <w:spacing w:val="8"/>
                <w:sz w:val="15"/>
              </w:rPr>
              <w:t> </w:t>
            </w:r>
            <w:r>
              <w:rPr>
                <w:sz w:val="15"/>
              </w:rPr>
              <w:t>ohne</w:t>
            </w:r>
            <w:r>
              <w:rPr>
                <w:spacing w:val="7"/>
                <w:sz w:val="15"/>
              </w:rPr>
              <w:t> </w:t>
            </w:r>
            <w:r>
              <w:rPr>
                <w:spacing w:val="-2"/>
                <w:sz w:val="15"/>
              </w:rPr>
              <w:t>Grundgeschäft</w:t>
            </w:r>
          </w:p>
        </w:tc>
        <w:tc>
          <w:tcPr>
            <w:tcW w:w="1850" w:type="dxa"/>
          </w:tcPr>
          <w:p>
            <w:pPr>
              <w:pStyle w:val="TableParagraph"/>
              <w:spacing w:before="41"/>
              <w:ind w:right="409"/>
              <w:rPr>
                <w:sz w:val="15"/>
              </w:rPr>
            </w:pPr>
            <w:r>
              <w:rPr>
                <w:spacing w:val="-4"/>
                <w:sz w:val="15"/>
              </w:rPr>
              <w:t>0,00</w:t>
            </w:r>
          </w:p>
        </w:tc>
        <w:tc>
          <w:tcPr>
            <w:tcW w:w="1648" w:type="dxa"/>
          </w:tcPr>
          <w:p>
            <w:pPr>
              <w:pStyle w:val="TableParagraph"/>
              <w:spacing w:before="41"/>
              <w:ind w:right="470"/>
              <w:rPr>
                <w:sz w:val="15"/>
              </w:rPr>
            </w:pPr>
            <w:r>
              <w:rPr>
                <w:spacing w:val="-4"/>
                <w:sz w:val="15"/>
              </w:rPr>
              <w:t>0,00</w:t>
            </w:r>
          </w:p>
        </w:tc>
        <w:tc>
          <w:tcPr>
            <w:tcW w:w="1255" w:type="dxa"/>
          </w:tcPr>
          <w:p>
            <w:pPr>
              <w:pStyle w:val="TableParagraph"/>
              <w:spacing w:before="41"/>
              <w:ind w:right="138"/>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2243</w:t>
            </w:r>
          </w:p>
        </w:tc>
        <w:tc>
          <w:tcPr>
            <w:tcW w:w="9369" w:type="dxa"/>
          </w:tcPr>
          <w:p>
            <w:pPr>
              <w:pStyle w:val="TableParagraph"/>
              <w:spacing w:before="38"/>
              <w:ind w:left="195"/>
              <w:jc w:val="left"/>
              <w:rPr>
                <w:sz w:val="15"/>
              </w:rPr>
            </w:pPr>
            <w:r>
              <w:rPr>
                <w:sz w:val="15"/>
              </w:rPr>
              <w:t>Gewinnentnahmen</w:t>
            </w:r>
            <w:r>
              <w:rPr>
                <w:spacing w:val="8"/>
                <w:sz w:val="15"/>
              </w:rPr>
              <w:t> </w:t>
            </w:r>
            <w:r>
              <w:rPr>
                <w:sz w:val="15"/>
              </w:rPr>
              <w:t>von</w:t>
            </w:r>
            <w:r>
              <w:rPr>
                <w:spacing w:val="8"/>
                <w:sz w:val="15"/>
              </w:rPr>
              <w:t> </w:t>
            </w:r>
            <w:r>
              <w:rPr>
                <w:sz w:val="15"/>
              </w:rPr>
              <w:t>Unternehmungen</w:t>
            </w:r>
            <w:r>
              <w:rPr>
                <w:spacing w:val="9"/>
                <w:sz w:val="15"/>
              </w:rPr>
              <w:t> </w:t>
            </w:r>
            <w:r>
              <w:rPr>
                <w:sz w:val="15"/>
              </w:rPr>
              <w:t>und</w:t>
            </w:r>
            <w:r>
              <w:rPr>
                <w:spacing w:val="8"/>
                <w:sz w:val="15"/>
              </w:rPr>
              <w:t> </w:t>
            </w:r>
            <w:r>
              <w:rPr>
                <w:sz w:val="15"/>
              </w:rPr>
              <w:t>marktbestimmten</w:t>
            </w:r>
            <w:r>
              <w:rPr>
                <w:spacing w:val="8"/>
                <w:sz w:val="15"/>
              </w:rPr>
              <w:t> </w:t>
            </w:r>
            <w:r>
              <w:rPr>
                <w:sz w:val="15"/>
              </w:rPr>
              <w:t>Betrieben</w:t>
            </w:r>
            <w:r>
              <w:rPr>
                <w:spacing w:val="9"/>
                <w:sz w:val="15"/>
              </w:rPr>
              <w:t> </w:t>
            </w:r>
            <w:r>
              <w:rPr>
                <w:sz w:val="15"/>
              </w:rPr>
              <w:t>der</w:t>
            </w:r>
            <w:r>
              <w:rPr>
                <w:spacing w:val="8"/>
                <w:sz w:val="15"/>
              </w:rPr>
              <w:t> </w:t>
            </w:r>
            <w:r>
              <w:rPr>
                <w:sz w:val="15"/>
              </w:rPr>
              <w:t>Gebietskörperschaft</w:t>
            </w:r>
            <w:r>
              <w:rPr>
                <w:spacing w:val="59"/>
                <w:sz w:val="15"/>
              </w:rPr>
              <w:t> </w:t>
            </w:r>
            <w:r>
              <w:rPr>
                <w:sz w:val="15"/>
              </w:rPr>
              <w:t>(innerhalb</w:t>
            </w:r>
            <w:r>
              <w:rPr>
                <w:spacing w:val="8"/>
                <w:sz w:val="15"/>
              </w:rPr>
              <w:t> </w:t>
            </w:r>
            <w:r>
              <w:rPr>
                <w:sz w:val="15"/>
              </w:rPr>
              <w:t>der</w:t>
            </w:r>
            <w:r>
              <w:rPr>
                <w:spacing w:val="8"/>
                <w:sz w:val="15"/>
              </w:rPr>
              <w:t> </w:t>
            </w:r>
            <w:r>
              <w:rPr>
                <w:spacing w:val="-2"/>
                <w:sz w:val="15"/>
              </w:rPr>
              <w:t>Gebietskörperscha</w:t>
            </w:r>
          </w:p>
        </w:tc>
        <w:tc>
          <w:tcPr>
            <w:tcW w:w="1850" w:type="dxa"/>
          </w:tcPr>
          <w:p>
            <w:pPr>
              <w:pStyle w:val="TableParagraph"/>
              <w:spacing w:before="41"/>
              <w:ind w:right="409"/>
              <w:rPr>
                <w:sz w:val="15"/>
              </w:rPr>
            </w:pPr>
            <w:r>
              <w:rPr>
                <w:spacing w:val="-4"/>
                <w:sz w:val="15"/>
              </w:rPr>
              <w:t>0,00</w:t>
            </w:r>
          </w:p>
        </w:tc>
        <w:tc>
          <w:tcPr>
            <w:tcW w:w="1648" w:type="dxa"/>
          </w:tcPr>
          <w:p>
            <w:pPr>
              <w:pStyle w:val="TableParagraph"/>
              <w:spacing w:before="41"/>
              <w:ind w:right="470"/>
              <w:rPr>
                <w:sz w:val="15"/>
              </w:rPr>
            </w:pPr>
            <w:r>
              <w:rPr>
                <w:spacing w:val="-4"/>
                <w:sz w:val="15"/>
              </w:rPr>
              <w:t>0,00</w:t>
            </w:r>
          </w:p>
        </w:tc>
        <w:tc>
          <w:tcPr>
            <w:tcW w:w="1255" w:type="dxa"/>
          </w:tcPr>
          <w:p>
            <w:pPr>
              <w:pStyle w:val="TableParagraph"/>
              <w:spacing w:before="41"/>
              <w:ind w:right="138"/>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2244</w:t>
            </w:r>
          </w:p>
        </w:tc>
        <w:tc>
          <w:tcPr>
            <w:tcW w:w="9369" w:type="dxa"/>
          </w:tcPr>
          <w:p>
            <w:pPr>
              <w:pStyle w:val="TableParagraph"/>
              <w:spacing w:before="38"/>
              <w:ind w:left="195"/>
              <w:jc w:val="left"/>
              <w:rPr>
                <w:sz w:val="15"/>
              </w:rPr>
            </w:pPr>
            <w:r>
              <w:rPr>
                <w:sz w:val="15"/>
              </w:rPr>
              <w:t>Sonstiger</w:t>
            </w:r>
            <w:r>
              <w:rPr>
                <w:spacing w:val="12"/>
                <w:sz w:val="15"/>
              </w:rPr>
              <w:t> </w:t>
            </w:r>
            <w:r>
              <w:rPr>
                <w:spacing w:val="-2"/>
                <w:sz w:val="15"/>
              </w:rPr>
              <w:t>Finanzaufwand</w:t>
            </w:r>
          </w:p>
        </w:tc>
        <w:tc>
          <w:tcPr>
            <w:tcW w:w="1850" w:type="dxa"/>
          </w:tcPr>
          <w:p>
            <w:pPr>
              <w:pStyle w:val="TableParagraph"/>
              <w:spacing w:before="41"/>
              <w:ind w:right="409"/>
              <w:rPr>
                <w:sz w:val="15"/>
              </w:rPr>
            </w:pPr>
            <w:r>
              <w:rPr>
                <w:spacing w:val="-4"/>
                <w:sz w:val="15"/>
              </w:rPr>
              <w:t>0,00</w:t>
            </w:r>
          </w:p>
        </w:tc>
        <w:tc>
          <w:tcPr>
            <w:tcW w:w="1648" w:type="dxa"/>
          </w:tcPr>
          <w:p>
            <w:pPr>
              <w:pStyle w:val="TableParagraph"/>
              <w:spacing w:before="41"/>
              <w:ind w:right="470"/>
              <w:rPr>
                <w:sz w:val="15"/>
              </w:rPr>
            </w:pPr>
            <w:r>
              <w:rPr>
                <w:spacing w:val="-4"/>
                <w:sz w:val="15"/>
              </w:rPr>
              <w:t>0,00</w:t>
            </w:r>
          </w:p>
        </w:tc>
        <w:tc>
          <w:tcPr>
            <w:tcW w:w="1255" w:type="dxa"/>
          </w:tcPr>
          <w:p>
            <w:pPr>
              <w:pStyle w:val="TableParagraph"/>
              <w:spacing w:before="41"/>
              <w:ind w:right="138"/>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79"/>
              <w:jc w:val="left"/>
              <w:rPr>
                <w:sz w:val="15"/>
              </w:rPr>
            </w:pPr>
            <w:r>
              <w:rPr>
                <w:spacing w:val="-4"/>
                <w:sz w:val="15"/>
              </w:rPr>
              <w:t>2245</w:t>
            </w:r>
          </w:p>
        </w:tc>
        <w:tc>
          <w:tcPr>
            <w:tcW w:w="9369" w:type="dxa"/>
            <w:tcBorders>
              <w:bottom w:val="single" w:sz="6" w:space="0" w:color="000000"/>
            </w:tcBorders>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Finanzaufwand</w:t>
            </w:r>
          </w:p>
        </w:tc>
        <w:tc>
          <w:tcPr>
            <w:tcW w:w="1850" w:type="dxa"/>
            <w:tcBorders>
              <w:bottom w:val="single" w:sz="6" w:space="0" w:color="000000"/>
            </w:tcBorders>
          </w:tcPr>
          <w:p>
            <w:pPr>
              <w:pStyle w:val="TableParagraph"/>
              <w:spacing w:before="41"/>
              <w:ind w:right="409"/>
              <w:rPr>
                <w:sz w:val="15"/>
              </w:rPr>
            </w:pPr>
            <w:r>
              <w:rPr>
                <w:spacing w:val="-4"/>
                <w:sz w:val="15"/>
              </w:rPr>
              <w:t>0,00</w:t>
            </w:r>
          </w:p>
        </w:tc>
        <w:tc>
          <w:tcPr>
            <w:tcW w:w="1648" w:type="dxa"/>
            <w:tcBorders>
              <w:bottom w:val="single" w:sz="6" w:space="0" w:color="000000"/>
            </w:tcBorders>
          </w:tcPr>
          <w:p>
            <w:pPr>
              <w:pStyle w:val="TableParagraph"/>
              <w:spacing w:before="41"/>
              <w:ind w:right="470"/>
              <w:rPr>
                <w:sz w:val="15"/>
              </w:rPr>
            </w:pPr>
            <w:r>
              <w:rPr>
                <w:spacing w:val="-4"/>
                <w:sz w:val="15"/>
              </w:rPr>
              <w:t>0,00</w:t>
            </w:r>
          </w:p>
        </w:tc>
        <w:tc>
          <w:tcPr>
            <w:tcW w:w="1255" w:type="dxa"/>
            <w:tcBorders>
              <w:bottom w:val="single" w:sz="6" w:space="0" w:color="000000"/>
            </w:tcBorders>
          </w:tcPr>
          <w:p>
            <w:pPr>
              <w:pStyle w:val="TableParagraph"/>
              <w:spacing w:before="41"/>
              <w:ind w:right="138"/>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79"/>
              <w:jc w:val="left"/>
              <w:rPr>
                <w:b/>
                <w:sz w:val="15"/>
              </w:rPr>
            </w:pPr>
            <w:r>
              <w:rPr>
                <w:b/>
                <w:spacing w:val="-5"/>
                <w:sz w:val="15"/>
              </w:rPr>
              <w:t>22</w:t>
            </w:r>
          </w:p>
        </w:tc>
        <w:tc>
          <w:tcPr>
            <w:tcW w:w="9369" w:type="dxa"/>
            <w:tcBorders>
              <w:top w:val="single" w:sz="6" w:space="0" w:color="000000"/>
            </w:tcBorders>
          </w:tcPr>
          <w:p>
            <w:pPr>
              <w:pStyle w:val="TableParagraph"/>
              <w:spacing w:before="28"/>
              <w:ind w:left="195"/>
              <w:jc w:val="left"/>
              <w:rPr>
                <w:b/>
                <w:sz w:val="15"/>
              </w:rPr>
            </w:pPr>
            <w:r>
              <w:rPr>
                <w:b/>
                <w:sz w:val="15"/>
              </w:rPr>
              <w:t>Summe</w:t>
            </w:r>
            <w:r>
              <w:rPr>
                <w:b/>
                <w:spacing w:val="7"/>
                <w:sz w:val="15"/>
              </w:rPr>
              <w:t> </w:t>
            </w:r>
            <w:r>
              <w:rPr>
                <w:b/>
                <w:spacing w:val="-2"/>
                <w:sz w:val="15"/>
              </w:rPr>
              <w:t>Aufwendungen</w:t>
            </w:r>
          </w:p>
        </w:tc>
        <w:tc>
          <w:tcPr>
            <w:tcW w:w="1850" w:type="dxa"/>
            <w:tcBorders>
              <w:top w:val="single" w:sz="6" w:space="0" w:color="000000"/>
            </w:tcBorders>
          </w:tcPr>
          <w:p>
            <w:pPr>
              <w:pStyle w:val="TableParagraph"/>
              <w:spacing w:before="31"/>
              <w:ind w:right="409"/>
              <w:rPr>
                <w:b/>
                <w:sz w:val="15"/>
              </w:rPr>
            </w:pPr>
            <w:r>
              <w:rPr>
                <w:b/>
                <w:spacing w:val="-2"/>
                <w:sz w:val="15"/>
              </w:rPr>
              <w:t>127.300,00</w:t>
            </w:r>
          </w:p>
        </w:tc>
        <w:tc>
          <w:tcPr>
            <w:tcW w:w="1648" w:type="dxa"/>
            <w:tcBorders>
              <w:top w:val="single" w:sz="6" w:space="0" w:color="000000"/>
            </w:tcBorders>
          </w:tcPr>
          <w:p>
            <w:pPr>
              <w:pStyle w:val="TableParagraph"/>
              <w:spacing w:before="31"/>
              <w:ind w:right="470"/>
              <w:rPr>
                <w:b/>
                <w:sz w:val="15"/>
              </w:rPr>
            </w:pPr>
            <w:r>
              <w:rPr>
                <w:b/>
                <w:spacing w:val="-2"/>
                <w:sz w:val="15"/>
              </w:rPr>
              <w:t>125.700,00</w:t>
            </w:r>
          </w:p>
        </w:tc>
        <w:tc>
          <w:tcPr>
            <w:tcW w:w="1255" w:type="dxa"/>
            <w:tcBorders>
              <w:top w:val="single" w:sz="6" w:space="0" w:color="000000"/>
            </w:tcBorders>
          </w:tcPr>
          <w:p>
            <w:pPr>
              <w:pStyle w:val="TableParagraph"/>
              <w:spacing w:before="31"/>
              <w:ind w:right="138"/>
              <w:rPr>
                <w:b/>
                <w:sz w:val="15"/>
              </w:rPr>
            </w:pPr>
            <w:r>
              <w:rPr>
                <w:b/>
                <w:spacing w:val="-2"/>
                <w:sz w:val="15"/>
              </w:rPr>
              <w:t>1.600,00</w:t>
            </w:r>
          </w:p>
        </w:tc>
      </w:tr>
      <w:tr>
        <w:trPr>
          <w:trHeight w:val="321" w:hRule="atLeast"/>
        </w:trPr>
        <w:tc>
          <w:tcPr>
            <w:tcW w:w="735" w:type="dxa"/>
            <w:tcBorders>
              <w:bottom w:val="single" w:sz="6" w:space="0" w:color="000000"/>
            </w:tcBorders>
          </w:tcPr>
          <w:p>
            <w:pPr>
              <w:pStyle w:val="TableParagraph"/>
              <w:spacing w:before="109"/>
              <w:ind w:left="79"/>
              <w:jc w:val="left"/>
              <w:rPr>
                <w:b/>
                <w:sz w:val="15"/>
              </w:rPr>
            </w:pPr>
            <w:r>
              <w:rPr>
                <w:b/>
                <w:spacing w:val="-5"/>
                <w:sz w:val="15"/>
              </w:rPr>
              <w:t>SA0</w:t>
            </w:r>
          </w:p>
        </w:tc>
        <w:tc>
          <w:tcPr>
            <w:tcW w:w="9369" w:type="dxa"/>
            <w:tcBorders>
              <w:bottom w:val="single" w:sz="6" w:space="0" w:color="000000"/>
            </w:tcBorders>
          </w:tcPr>
          <w:p>
            <w:pPr>
              <w:pStyle w:val="TableParagraph"/>
              <w:spacing w:before="109"/>
              <w:ind w:left="195"/>
              <w:jc w:val="left"/>
              <w:rPr>
                <w:b/>
                <w:sz w:val="15"/>
              </w:rPr>
            </w:pPr>
            <w:r>
              <w:rPr>
                <w:b/>
                <w:sz w:val="15"/>
              </w:rPr>
              <w:t>Saldo</w:t>
            </w:r>
            <w:r>
              <w:rPr>
                <w:b/>
                <w:spacing w:val="5"/>
                <w:sz w:val="15"/>
              </w:rPr>
              <w:t> </w:t>
            </w:r>
            <w:r>
              <w:rPr>
                <w:b/>
                <w:sz w:val="15"/>
              </w:rPr>
              <w:t>(0)</w:t>
            </w:r>
            <w:r>
              <w:rPr>
                <w:b/>
                <w:spacing w:val="5"/>
                <w:sz w:val="15"/>
              </w:rPr>
              <w:t> </w:t>
            </w:r>
            <w:r>
              <w:rPr>
                <w:b/>
                <w:sz w:val="15"/>
              </w:rPr>
              <w:t>Nettoergebnis</w:t>
            </w:r>
            <w:r>
              <w:rPr>
                <w:b/>
                <w:spacing w:val="5"/>
                <w:sz w:val="15"/>
              </w:rPr>
              <w:t> </w:t>
            </w:r>
            <w:r>
              <w:rPr>
                <w:b/>
                <w:sz w:val="15"/>
              </w:rPr>
              <w:t>(21</w:t>
            </w:r>
            <w:r>
              <w:rPr>
                <w:b/>
                <w:spacing w:val="5"/>
                <w:sz w:val="15"/>
              </w:rPr>
              <w:t> </w:t>
            </w:r>
            <w:r>
              <w:rPr>
                <w:b/>
                <w:sz w:val="15"/>
              </w:rPr>
              <w:t>-</w:t>
            </w:r>
            <w:r>
              <w:rPr>
                <w:b/>
                <w:spacing w:val="5"/>
                <w:sz w:val="15"/>
              </w:rPr>
              <w:t> </w:t>
            </w:r>
            <w:r>
              <w:rPr>
                <w:b/>
                <w:spacing w:val="-5"/>
                <w:sz w:val="15"/>
              </w:rPr>
              <w:t>22)</w:t>
            </w:r>
          </w:p>
        </w:tc>
        <w:tc>
          <w:tcPr>
            <w:tcW w:w="1850" w:type="dxa"/>
            <w:tcBorders>
              <w:bottom w:val="single" w:sz="6" w:space="0" w:color="000000"/>
            </w:tcBorders>
          </w:tcPr>
          <w:p>
            <w:pPr>
              <w:pStyle w:val="TableParagraph"/>
              <w:spacing w:before="112"/>
              <w:ind w:right="409"/>
              <w:rPr>
                <w:b/>
                <w:sz w:val="15"/>
              </w:rPr>
            </w:pPr>
            <w:r>
              <w:rPr>
                <w:b/>
                <w:sz w:val="15"/>
              </w:rPr>
              <w:t>-</w:t>
            </w:r>
            <w:r>
              <w:rPr>
                <w:b/>
                <w:spacing w:val="-2"/>
                <w:sz w:val="15"/>
              </w:rPr>
              <w:t>35.700,00</w:t>
            </w:r>
          </w:p>
        </w:tc>
        <w:tc>
          <w:tcPr>
            <w:tcW w:w="1648" w:type="dxa"/>
            <w:tcBorders>
              <w:bottom w:val="single" w:sz="6" w:space="0" w:color="000000"/>
            </w:tcBorders>
          </w:tcPr>
          <w:p>
            <w:pPr>
              <w:pStyle w:val="TableParagraph"/>
              <w:spacing w:before="112"/>
              <w:ind w:right="470"/>
              <w:rPr>
                <w:b/>
                <w:sz w:val="15"/>
              </w:rPr>
            </w:pPr>
            <w:r>
              <w:rPr>
                <w:b/>
                <w:sz w:val="15"/>
              </w:rPr>
              <w:t>-</w:t>
            </w:r>
            <w:r>
              <w:rPr>
                <w:b/>
                <w:spacing w:val="-2"/>
                <w:sz w:val="15"/>
              </w:rPr>
              <w:t>34.100,00</w:t>
            </w:r>
          </w:p>
        </w:tc>
        <w:tc>
          <w:tcPr>
            <w:tcW w:w="1255" w:type="dxa"/>
            <w:tcBorders>
              <w:bottom w:val="single" w:sz="6" w:space="0" w:color="000000"/>
            </w:tcBorders>
          </w:tcPr>
          <w:p>
            <w:pPr>
              <w:pStyle w:val="TableParagraph"/>
              <w:spacing w:before="112"/>
              <w:ind w:right="137"/>
              <w:rPr>
                <w:b/>
                <w:sz w:val="15"/>
              </w:rPr>
            </w:pPr>
            <w:r>
              <w:rPr>
                <w:b/>
                <w:sz w:val="15"/>
              </w:rPr>
              <w:t>-</w:t>
            </w:r>
            <w:r>
              <w:rPr>
                <w:b/>
                <w:spacing w:val="-2"/>
                <w:sz w:val="15"/>
              </w:rPr>
              <w:t>1.600,00</w:t>
            </w:r>
          </w:p>
        </w:tc>
      </w:tr>
      <w:tr>
        <w:trPr>
          <w:trHeight w:val="641" w:hRule="atLeast"/>
        </w:trPr>
        <w:tc>
          <w:tcPr>
            <w:tcW w:w="735" w:type="dxa"/>
            <w:tcBorders>
              <w:top w:val="single" w:sz="6" w:space="0" w:color="000000"/>
            </w:tcBorders>
          </w:tcPr>
          <w:p>
            <w:pPr>
              <w:pStyle w:val="TableParagraph"/>
              <w:spacing w:before="0"/>
              <w:jc w:val="left"/>
              <w:rPr>
                <w:b/>
                <w:sz w:val="16"/>
              </w:rPr>
            </w:pPr>
          </w:p>
          <w:p>
            <w:pPr>
              <w:pStyle w:val="TableParagraph"/>
              <w:spacing w:before="11"/>
              <w:jc w:val="left"/>
              <w:rPr>
                <w:b/>
                <w:sz w:val="20"/>
              </w:rPr>
            </w:pPr>
          </w:p>
          <w:p>
            <w:pPr>
              <w:pStyle w:val="TableParagraph"/>
              <w:spacing w:before="0"/>
              <w:ind w:left="79"/>
              <w:jc w:val="left"/>
              <w:rPr>
                <w:b/>
                <w:sz w:val="15"/>
              </w:rPr>
            </w:pPr>
            <w:r>
              <w:rPr>
                <w:b/>
                <w:spacing w:val="-5"/>
                <w:sz w:val="15"/>
              </w:rPr>
              <w:t>230</w:t>
            </w:r>
          </w:p>
        </w:tc>
        <w:tc>
          <w:tcPr>
            <w:tcW w:w="9369" w:type="dxa"/>
            <w:tcBorders>
              <w:top w:val="single" w:sz="6" w:space="0" w:color="000000"/>
            </w:tcBorders>
          </w:tcPr>
          <w:p>
            <w:pPr>
              <w:pStyle w:val="TableParagraph"/>
              <w:spacing w:before="0"/>
              <w:jc w:val="left"/>
              <w:rPr>
                <w:b/>
                <w:sz w:val="16"/>
              </w:rPr>
            </w:pPr>
          </w:p>
          <w:p>
            <w:pPr>
              <w:pStyle w:val="TableParagraph"/>
              <w:spacing w:before="11"/>
              <w:jc w:val="left"/>
              <w:rPr>
                <w:b/>
                <w:sz w:val="20"/>
              </w:rPr>
            </w:pPr>
          </w:p>
          <w:p>
            <w:pPr>
              <w:pStyle w:val="TableParagraph"/>
              <w:spacing w:before="0"/>
              <w:ind w:left="195"/>
              <w:jc w:val="left"/>
              <w:rPr>
                <w:b/>
                <w:sz w:val="15"/>
              </w:rPr>
            </w:pPr>
            <w:r>
              <w:rPr>
                <w:b/>
                <w:sz w:val="15"/>
              </w:rPr>
              <w:t>Entnahmen</w:t>
            </w:r>
            <w:r>
              <w:rPr>
                <w:b/>
                <w:spacing w:val="6"/>
                <w:sz w:val="15"/>
              </w:rPr>
              <w:t> </w:t>
            </w:r>
            <w:r>
              <w:rPr>
                <w:b/>
                <w:sz w:val="15"/>
              </w:rPr>
              <w:t>von</w:t>
            </w:r>
            <w:r>
              <w:rPr>
                <w:b/>
                <w:spacing w:val="7"/>
                <w:sz w:val="15"/>
              </w:rPr>
              <w:t> </w:t>
            </w:r>
            <w:r>
              <w:rPr>
                <w:b/>
                <w:spacing w:val="-2"/>
                <w:sz w:val="15"/>
              </w:rPr>
              <w:t>Haushaltsrücklagen</w:t>
            </w:r>
          </w:p>
        </w:tc>
        <w:tc>
          <w:tcPr>
            <w:tcW w:w="1850"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409"/>
              <w:rPr>
                <w:b/>
                <w:sz w:val="15"/>
              </w:rPr>
            </w:pPr>
            <w:r>
              <w:rPr>
                <w:b/>
                <w:spacing w:val="-4"/>
                <w:sz w:val="15"/>
              </w:rPr>
              <w:t>0,00</w:t>
            </w:r>
          </w:p>
        </w:tc>
        <w:tc>
          <w:tcPr>
            <w:tcW w:w="1648"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470"/>
              <w:rPr>
                <w:b/>
                <w:sz w:val="15"/>
              </w:rPr>
            </w:pPr>
            <w:r>
              <w:rPr>
                <w:b/>
                <w:spacing w:val="-4"/>
                <w:sz w:val="15"/>
              </w:rPr>
              <w:t>0,00</w:t>
            </w:r>
          </w:p>
        </w:tc>
        <w:tc>
          <w:tcPr>
            <w:tcW w:w="1255"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138"/>
              <w:rPr>
                <w:b/>
                <w:sz w:val="15"/>
              </w:rPr>
            </w:pPr>
            <w:r>
              <w:rPr>
                <w:b/>
                <w:spacing w:val="-4"/>
                <w:sz w:val="15"/>
              </w:rPr>
              <w:t>0,00</w:t>
            </w:r>
          </w:p>
        </w:tc>
      </w:tr>
      <w:tr>
        <w:trPr>
          <w:trHeight w:val="325" w:hRule="atLeast"/>
        </w:trPr>
        <w:tc>
          <w:tcPr>
            <w:tcW w:w="735" w:type="dxa"/>
          </w:tcPr>
          <w:p>
            <w:pPr>
              <w:pStyle w:val="TableParagraph"/>
              <w:spacing w:before="38"/>
              <w:ind w:left="79"/>
              <w:jc w:val="left"/>
              <w:rPr>
                <w:sz w:val="15"/>
              </w:rPr>
            </w:pPr>
            <w:r>
              <w:rPr>
                <w:spacing w:val="-4"/>
                <w:sz w:val="15"/>
              </w:rPr>
              <w:t>2301</w:t>
            </w:r>
          </w:p>
        </w:tc>
        <w:tc>
          <w:tcPr>
            <w:tcW w:w="9369" w:type="dxa"/>
          </w:tcPr>
          <w:p>
            <w:pPr>
              <w:pStyle w:val="TableParagraph"/>
              <w:spacing w:before="38"/>
              <w:ind w:left="195"/>
              <w:jc w:val="left"/>
              <w:rPr>
                <w:sz w:val="15"/>
              </w:rPr>
            </w:pPr>
            <w:r>
              <w:rPr>
                <w:sz w:val="15"/>
              </w:rPr>
              <w:t>Entnahmen</w:t>
            </w:r>
            <w:r>
              <w:rPr>
                <w:spacing w:val="10"/>
                <w:sz w:val="15"/>
              </w:rPr>
              <w:t> </w:t>
            </w:r>
            <w:r>
              <w:rPr>
                <w:sz w:val="15"/>
              </w:rPr>
              <w:t>von</w:t>
            </w:r>
            <w:r>
              <w:rPr>
                <w:spacing w:val="10"/>
                <w:sz w:val="15"/>
              </w:rPr>
              <w:t> </w:t>
            </w:r>
            <w:r>
              <w:rPr>
                <w:spacing w:val="-2"/>
                <w:sz w:val="15"/>
              </w:rPr>
              <w:t>Haushaltsrücklagen</w:t>
            </w:r>
          </w:p>
        </w:tc>
        <w:tc>
          <w:tcPr>
            <w:tcW w:w="1850" w:type="dxa"/>
          </w:tcPr>
          <w:p>
            <w:pPr>
              <w:pStyle w:val="TableParagraph"/>
              <w:spacing w:before="41"/>
              <w:ind w:right="409"/>
              <w:rPr>
                <w:sz w:val="15"/>
              </w:rPr>
            </w:pPr>
            <w:r>
              <w:rPr>
                <w:spacing w:val="-4"/>
                <w:sz w:val="15"/>
              </w:rPr>
              <w:t>0,00</w:t>
            </w:r>
          </w:p>
        </w:tc>
        <w:tc>
          <w:tcPr>
            <w:tcW w:w="1648" w:type="dxa"/>
          </w:tcPr>
          <w:p>
            <w:pPr>
              <w:pStyle w:val="TableParagraph"/>
              <w:spacing w:before="41"/>
              <w:ind w:right="470"/>
              <w:rPr>
                <w:sz w:val="15"/>
              </w:rPr>
            </w:pPr>
            <w:r>
              <w:rPr>
                <w:spacing w:val="-4"/>
                <w:sz w:val="15"/>
              </w:rPr>
              <w:t>0,00</w:t>
            </w:r>
          </w:p>
        </w:tc>
        <w:tc>
          <w:tcPr>
            <w:tcW w:w="1255" w:type="dxa"/>
          </w:tcPr>
          <w:p>
            <w:pPr>
              <w:pStyle w:val="TableParagraph"/>
              <w:spacing w:before="41"/>
              <w:ind w:right="138"/>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240</w:t>
            </w:r>
          </w:p>
        </w:tc>
        <w:tc>
          <w:tcPr>
            <w:tcW w:w="9369" w:type="dxa"/>
          </w:tcPr>
          <w:p>
            <w:pPr>
              <w:pStyle w:val="TableParagraph"/>
              <w:spacing w:before="109"/>
              <w:ind w:left="195"/>
              <w:jc w:val="left"/>
              <w:rPr>
                <w:b/>
                <w:sz w:val="15"/>
              </w:rPr>
            </w:pPr>
            <w:r>
              <w:rPr>
                <w:b/>
                <w:sz w:val="15"/>
              </w:rPr>
              <w:t>Zuweisung</w:t>
            </w:r>
            <w:r>
              <w:rPr>
                <w:b/>
                <w:spacing w:val="5"/>
                <w:sz w:val="15"/>
              </w:rPr>
              <w:t> </w:t>
            </w:r>
            <w:r>
              <w:rPr>
                <w:b/>
                <w:sz w:val="15"/>
              </w:rPr>
              <w:t>an</w:t>
            </w:r>
            <w:r>
              <w:rPr>
                <w:b/>
                <w:spacing w:val="5"/>
                <w:sz w:val="15"/>
              </w:rPr>
              <w:t> </w:t>
            </w:r>
            <w:r>
              <w:rPr>
                <w:b/>
                <w:spacing w:val="-2"/>
                <w:sz w:val="15"/>
              </w:rPr>
              <w:t>Haushaltsrücklagen</w:t>
            </w:r>
          </w:p>
        </w:tc>
        <w:tc>
          <w:tcPr>
            <w:tcW w:w="1850" w:type="dxa"/>
          </w:tcPr>
          <w:p>
            <w:pPr>
              <w:pStyle w:val="TableParagraph"/>
              <w:spacing w:before="112"/>
              <w:ind w:right="409"/>
              <w:rPr>
                <w:b/>
                <w:sz w:val="15"/>
              </w:rPr>
            </w:pPr>
            <w:r>
              <w:rPr>
                <w:b/>
                <w:spacing w:val="-4"/>
                <w:sz w:val="15"/>
              </w:rPr>
              <w:t>0,00</w:t>
            </w:r>
          </w:p>
        </w:tc>
        <w:tc>
          <w:tcPr>
            <w:tcW w:w="1648" w:type="dxa"/>
          </w:tcPr>
          <w:p>
            <w:pPr>
              <w:pStyle w:val="TableParagraph"/>
              <w:spacing w:before="112"/>
              <w:ind w:right="470"/>
              <w:rPr>
                <w:b/>
                <w:sz w:val="15"/>
              </w:rPr>
            </w:pPr>
            <w:r>
              <w:rPr>
                <w:b/>
                <w:spacing w:val="-4"/>
                <w:sz w:val="15"/>
              </w:rPr>
              <w:t>0,00</w:t>
            </w:r>
          </w:p>
        </w:tc>
        <w:tc>
          <w:tcPr>
            <w:tcW w:w="1255" w:type="dxa"/>
          </w:tcPr>
          <w:p>
            <w:pPr>
              <w:pStyle w:val="TableParagraph"/>
              <w:spacing w:before="112"/>
              <w:ind w:right="138"/>
              <w:rPr>
                <w:b/>
                <w:sz w:val="15"/>
              </w:rPr>
            </w:pPr>
            <w:r>
              <w:rPr>
                <w:b/>
                <w:spacing w:val="-4"/>
                <w:sz w:val="15"/>
              </w:rPr>
              <w:t>0,00</w:t>
            </w:r>
          </w:p>
        </w:tc>
      </w:tr>
      <w:tr>
        <w:trPr>
          <w:trHeight w:val="392" w:hRule="atLeast"/>
        </w:trPr>
        <w:tc>
          <w:tcPr>
            <w:tcW w:w="735" w:type="dxa"/>
            <w:tcBorders>
              <w:bottom w:val="single" w:sz="6" w:space="0" w:color="000000"/>
            </w:tcBorders>
          </w:tcPr>
          <w:p>
            <w:pPr>
              <w:pStyle w:val="TableParagraph"/>
              <w:spacing w:before="38"/>
              <w:ind w:left="79"/>
              <w:jc w:val="left"/>
              <w:rPr>
                <w:sz w:val="15"/>
              </w:rPr>
            </w:pPr>
            <w:r>
              <w:rPr>
                <w:spacing w:val="-4"/>
                <w:sz w:val="15"/>
              </w:rPr>
              <w:t>2401</w:t>
            </w:r>
          </w:p>
        </w:tc>
        <w:tc>
          <w:tcPr>
            <w:tcW w:w="9369" w:type="dxa"/>
            <w:tcBorders>
              <w:bottom w:val="single" w:sz="6" w:space="0" w:color="000000"/>
            </w:tcBorders>
          </w:tcPr>
          <w:p>
            <w:pPr>
              <w:pStyle w:val="TableParagraph"/>
              <w:spacing w:before="38"/>
              <w:ind w:left="195"/>
              <w:jc w:val="left"/>
              <w:rPr>
                <w:sz w:val="15"/>
              </w:rPr>
            </w:pPr>
            <w:r>
              <w:rPr>
                <w:sz w:val="15"/>
              </w:rPr>
              <w:t>Zuweisung</w:t>
            </w:r>
            <w:r>
              <w:rPr>
                <w:spacing w:val="4"/>
                <w:sz w:val="15"/>
              </w:rPr>
              <w:t> </w:t>
            </w:r>
            <w:r>
              <w:rPr>
                <w:sz w:val="15"/>
              </w:rPr>
              <w:t>an</w:t>
            </w:r>
            <w:r>
              <w:rPr>
                <w:spacing w:val="4"/>
                <w:sz w:val="15"/>
              </w:rPr>
              <w:t> </w:t>
            </w:r>
            <w:r>
              <w:rPr>
                <w:spacing w:val="-2"/>
                <w:sz w:val="15"/>
              </w:rPr>
              <w:t>Haushaltsrücklagen</w:t>
            </w:r>
          </w:p>
        </w:tc>
        <w:tc>
          <w:tcPr>
            <w:tcW w:w="1850" w:type="dxa"/>
            <w:tcBorders>
              <w:bottom w:val="single" w:sz="6" w:space="0" w:color="000000"/>
            </w:tcBorders>
          </w:tcPr>
          <w:p>
            <w:pPr>
              <w:pStyle w:val="TableParagraph"/>
              <w:spacing w:before="41"/>
              <w:ind w:right="409"/>
              <w:rPr>
                <w:sz w:val="15"/>
              </w:rPr>
            </w:pPr>
            <w:r>
              <w:rPr>
                <w:spacing w:val="-4"/>
                <w:sz w:val="15"/>
              </w:rPr>
              <w:t>0,00</w:t>
            </w:r>
          </w:p>
        </w:tc>
        <w:tc>
          <w:tcPr>
            <w:tcW w:w="1648" w:type="dxa"/>
            <w:tcBorders>
              <w:bottom w:val="single" w:sz="6" w:space="0" w:color="000000"/>
            </w:tcBorders>
          </w:tcPr>
          <w:p>
            <w:pPr>
              <w:pStyle w:val="TableParagraph"/>
              <w:spacing w:before="41"/>
              <w:ind w:right="470"/>
              <w:rPr>
                <w:sz w:val="15"/>
              </w:rPr>
            </w:pPr>
            <w:r>
              <w:rPr>
                <w:spacing w:val="-4"/>
                <w:sz w:val="15"/>
              </w:rPr>
              <w:t>0,00</w:t>
            </w:r>
          </w:p>
        </w:tc>
        <w:tc>
          <w:tcPr>
            <w:tcW w:w="1255" w:type="dxa"/>
            <w:tcBorders>
              <w:bottom w:val="single" w:sz="6" w:space="0" w:color="000000"/>
            </w:tcBorders>
          </w:tcPr>
          <w:p>
            <w:pPr>
              <w:pStyle w:val="TableParagraph"/>
              <w:spacing w:before="41"/>
              <w:ind w:right="138"/>
              <w:rPr>
                <w:sz w:val="15"/>
              </w:rPr>
            </w:pPr>
            <w:r>
              <w:rPr>
                <w:spacing w:val="-4"/>
                <w:sz w:val="15"/>
              </w:rPr>
              <w:t>0,00</w:t>
            </w:r>
          </w:p>
        </w:tc>
      </w:tr>
      <w:tr>
        <w:trPr>
          <w:trHeight w:val="382" w:hRule="atLeast"/>
        </w:trPr>
        <w:tc>
          <w:tcPr>
            <w:tcW w:w="735" w:type="dxa"/>
            <w:tcBorders>
              <w:top w:val="single" w:sz="6" w:space="0" w:color="000000"/>
              <w:bottom w:val="single" w:sz="6" w:space="0" w:color="000000"/>
            </w:tcBorders>
          </w:tcPr>
          <w:p>
            <w:pPr>
              <w:pStyle w:val="TableParagraph"/>
              <w:spacing w:before="28"/>
              <w:ind w:left="79"/>
              <w:jc w:val="left"/>
              <w:rPr>
                <w:b/>
                <w:sz w:val="15"/>
              </w:rPr>
            </w:pPr>
            <w:r>
              <w:rPr>
                <w:b/>
                <w:spacing w:val="-5"/>
                <w:sz w:val="15"/>
              </w:rPr>
              <w:t>23</w:t>
            </w:r>
          </w:p>
        </w:tc>
        <w:tc>
          <w:tcPr>
            <w:tcW w:w="9369" w:type="dxa"/>
            <w:tcBorders>
              <w:top w:val="single" w:sz="6" w:space="0" w:color="000000"/>
              <w:bottom w:val="single" w:sz="6" w:space="0" w:color="000000"/>
            </w:tcBorders>
          </w:tcPr>
          <w:p>
            <w:pPr>
              <w:pStyle w:val="TableParagraph"/>
              <w:spacing w:before="28"/>
              <w:ind w:left="195"/>
              <w:jc w:val="left"/>
              <w:rPr>
                <w:b/>
                <w:sz w:val="15"/>
              </w:rPr>
            </w:pPr>
            <w:r>
              <w:rPr>
                <w:b/>
                <w:sz w:val="15"/>
              </w:rPr>
              <w:t>Summe</w:t>
            </w:r>
            <w:r>
              <w:rPr>
                <w:b/>
                <w:spacing w:val="7"/>
                <w:sz w:val="15"/>
              </w:rPr>
              <w:t> </w:t>
            </w:r>
            <w:r>
              <w:rPr>
                <w:b/>
                <w:spacing w:val="-2"/>
                <w:sz w:val="15"/>
              </w:rPr>
              <w:t>Haushaltsrücklagen</w:t>
            </w:r>
          </w:p>
        </w:tc>
        <w:tc>
          <w:tcPr>
            <w:tcW w:w="1850" w:type="dxa"/>
            <w:tcBorders>
              <w:top w:val="single" w:sz="6" w:space="0" w:color="000000"/>
              <w:bottom w:val="single" w:sz="6" w:space="0" w:color="000000"/>
            </w:tcBorders>
          </w:tcPr>
          <w:p>
            <w:pPr>
              <w:pStyle w:val="TableParagraph"/>
              <w:spacing w:before="31"/>
              <w:ind w:right="409"/>
              <w:rPr>
                <w:b/>
                <w:sz w:val="15"/>
              </w:rPr>
            </w:pPr>
            <w:r>
              <w:rPr>
                <w:b/>
                <w:spacing w:val="-4"/>
                <w:sz w:val="15"/>
              </w:rPr>
              <w:t>0,00</w:t>
            </w:r>
          </w:p>
        </w:tc>
        <w:tc>
          <w:tcPr>
            <w:tcW w:w="1648" w:type="dxa"/>
            <w:tcBorders>
              <w:top w:val="single" w:sz="6" w:space="0" w:color="000000"/>
              <w:bottom w:val="single" w:sz="6" w:space="0" w:color="000000"/>
            </w:tcBorders>
          </w:tcPr>
          <w:p>
            <w:pPr>
              <w:pStyle w:val="TableParagraph"/>
              <w:spacing w:before="31"/>
              <w:ind w:right="470"/>
              <w:rPr>
                <w:b/>
                <w:sz w:val="15"/>
              </w:rPr>
            </w:pPr>
            <w:r>
              <w:rPr>
                <w:b/>
                <w:spacing w:val="-4"/>
                <w:sz w:val="15"/>
              </w:rPr>
              <w:t>0,00</w:t>
            </w:r>
          </w:p>
        </w:tc>
        <w:tc>
          <w:tcPr>
            <w:tcW w:w="1255" w:type="dxa"/>
            <w:tcBorders>
              <w:top w:val="single" w:sz="6" w:space="0" w:color="000000"/>
              <w:bottom w:val="single" w:sz="6" w:space="0" w:color="000000"/>
            </w:tcBorders>
          </w:tcPr>
          <w:p>
            <w:pPr>
              <w:pStyle w:val="TableParagraph"/>
              <w:spacing w:before="31"/>
              <w:ind w:right="138"/>
              <w:rPr>
                <w:b/>
                <w:sz w:val="15"/>
              </w:rPr>
            </w:pPr>
            <w:r>
              <w:rPr>
                <w:b/>
                <w:spacing w:val="-4"/>
                <w:sz w:val="15"/>
              </w:rPr>
              <w:t>0,00</w:t>
            </w:r>
          </w:p>
        </w:tc>
      </w:tr>
      <w:tr>
        <w:trPr>
          <w:trHeight w:val="253" w:hRule="atLeast"/>
        </w:trPr>
        <w:tc>
          <w:tcPr>
            <w:tcW w:w="735" w:type="dxa"/>
            <w:tcBorders>
              <w:top w:val="single" w:sz="6" w:space="0" w:color="000000"/>
            </w:tcBorders>
          </w:tcPr>
          <w:p>
            <w:pPr>
              <w:pStyle w:val="TableParagraph"/>
              <w:spacing w:before="28"/>
              <w:ind w:left="79"/>
              <w:jc w:val="left"/>
              <w:rPr>
                <w:b/>
                <w:sz w:val="15"/>
              </w:rPr>
            </w:pPr>
            <w:r>
              <w:rPr>
                <w:b/>
                <w:spacing w:val="-4"/>
                <w:sz w:val="15"/>
              </w:rPr>
              <w:t>SA00</w:t>
            </w:r>
          </w:p>
        </w:tc>
        <w:tc>
          <w:tcPr>
            <w:tcW w:w="9369" w:type="dxa"/>
            <w:tcBorders>
              <w:top w:val="single" w:sz="6" w:space="0" w:color="000000"/>
            </w:tcBorders>
          </w:tcPr>
          <w:p>
            <w:pPr>
              <w:pStyle w:val="TableParagraph"/>
              <w:spacing w:before="28"/>
              <w:ind w:left="195"/>
              <w:jc w:val="left"/>
              <w:rPr>
                <w:b/>
                <w:sz w:val="15"/>
              </w:rPr>
            </w:pPr>
            <w:r>
              <w:rPr>
                <w:b/>
                <w:sz w:val="15"/>
              </w:rPr>
              <w:t>Nettoergebnis</w:t>
            </w:r>
            <w:r>
              <w:rPr>
                <w:b/>
                <w:spacing w:val="6"/>
                <w:sz w:val="15"/>
              </w:rPr>
              <w:t> </w:t>
            </w:r>
            <w:r>
              <w:rPr>
                <w:b/>
                <w:sz w:val="15"/>
              </w:rPr>
              <w:t>nach</w:t>
            </w:r>
            <w:r>
              <w:rPr>
                <w:b/>
                <w:spacing w:val="6"/>
                <w:sz w:val="15"/>
              </w:rPr>
              <w:t> </w:t>
            </w:r>
            <w:r>
              <w:rPr>
                <w:b/>
                <w:sz w:val="15"/>
              </w:rPr>
              <w:t>Zuweisung</w:t>
            </w:r>
            <w:r>
              <w:rPr>
                <w:b/>
                <w:spacing w:val="6"/>
                <w:sz w:val="15"/>
              </w:rPr>
              <w:t> </w:t>
            </w:r>
            <w:r>
              <w:rPr>
                <w:b/>
                <w:sz w:val="15"/>
              </w:rPr>
              <w:t>und</w:t>
            </w:r>
            <w:r>
              <w:rPr>
                <w:b/>
                <w:spacing w:val="7"/>
                <w:sz w:val="15"/>
              </w:rPr>
              <w:t> </w:t>
            </w:r>
            <w:r>
              <w:rPr>
                <w:b/>
                <w:sz w:val="15"/>
              </w:rPr>
              <w:t>Entnahmen</w:t>
            </w:r>
            <w:r>
              <w:rPr>
                <w:b/>
                <w:spacing w:val="6"/>
                <w:sz w:val="15"/>
              </w:rPr>
              <w:t> </w:t>
            </w:r>
            <w:r>
              <w:rPr>
                <w:b/>
                <w:sz w:val="15"/>
              </w:rPr>
              <w:t>von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6"/>
                <w:sz w:val="15"/>
              </w:rPr>
              <w:t> </w:t>
            </w:r>
            <w:r>
              <w:rPr>
                <w:b/>
                <w:spacing w:val="-2"/>
                <w:sz w:val="15"/>
              </w:rPr>
              <w:t>SU23)</w:t>
            </w:r>
          </w:p>
        </w:tc>
        <w:tc>
          <w:tcPr>
            <w:tcW w:w="1850" w:type="dxa"/>
            <w:tcBorders>
              <w:top w:val="single" w:sz="6" w:space="0" w:color="000000"/>
            </w:tcBorders>
          </w:tcPr>
          <w:p>
            <w:pPr>
              <w:pStyle w:val="TableParagraph"/>
              <w:spacing w:before="31"/>
              <w:ind w:right="409"/>
              <w:rPr>
                <w:b/>
                <w:sz w:val="15"/>
              </w:rPr>
            </w:pPr>
            <w:r>
              <w:rPr>
                <w:b/>
                <w:sz w:val="15"/>
              </w:rPr>
              <w:t>-</w:t>
            </w:r>
            <w:r>
              <w:rPr>
                <w:b/>
                <w:spacing w:val="-2"/>
                <w:sz w:val="15"/>
              </w:rPr>
              <w:t>35.700,00</w:t>
            </w:r>
          </w:p>
        </w:tc>
        <w:tc>
          <w:tcPr>
            <w:tcW w:w="1648" w:type="dxa"/>
            <w:tcBorders>
              <w:top w:val="single" w:sz="6" w:space="0" w:color="000000"/>
            </w:tcBorders>
          </w:tcPr>
          <w:p>
            <w:pPr>
              <w:pStyle w:val="TableParagraph"/>
              <w:spacing w:before="31"/>
              <w:ind w:right="470"/>
              <w:rPr>
                <w:b/>
                <w:sz w:val="15"/>
              </w:rPr>
            </w:pPr>
            <w:r>
              <w:rPr>
                <w:b/>
                <w:sz w:val="15"/>
              </w:rPr>
              <w:t>-</w:t>
            </w:r>
            <w:r>
              <w:rPr>
                <w:b/>
                <w:spacing w:val="-2"/>
                <w:sz w:val="15"/>
              </w:rPr>
              <w:t>34.100,00</w:t>
            </w:r>
          </w:p>
        </w:tc>
        <w:tc>
          <w:tcPr>
            <w:tcW w:w="1255" w:type="dxa"/>
            <w:tcBorders>
              <w:top w:val="single" w:sz="6" w:space="0" w:color="000000"/>
            </w:tcBorders>
          </w:tcPr>
          <w:p>
            <w:pPr>
              <w:pStyle w:val="TableParagraph"/>
              <w:spacing w:before="31"/>
              <w:ind w:right="137"/>
              <w:rPr>
                <w:b/>
                <w:sz w:val="15"/>
              </w:rPr>
            </w:pPr>
            <w:r>
              <w:rPr>
                <w:b/>
                <w:sz w:val="15"/>
              </w:rPr>
              <w:t>-</w:t>
            </w:r>
            <w:r>
              <w:rPr>
                <w:b/>
                <w:spacing w:val="-2"/>
                <w:sz w:val="15"/>
              </w:rPr>
              <w:t>1.600,00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55264;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Soziale</w:t>
      </w:r>
      <w:r>
        <w:rPr>
          <w:b/>
          <w:spacing w:val="2"/>
          <w:sz w:val="17"/>
        </w:rPr>
        <w:t> </w:t>
      </w:r>
      <w:r>
        <w:rPr>
          <w:b/>
          <w:sz w:val="17"/>
        </w:rPr>
        <w:t>Wohlfahrt</w:t>
      </w:r>
      <w:r>
        <w:rPr>
          <w:b/>
          <w:spacing w:val="3"/>
          <w:sz w:val="17"/>
        </w:rPr>
        <w:t> </w:t>
      </w:r>
      <w:r>
        <w:rPr>
          <w:b/>
          <w:sz w:val="17"/>
        </w:rPr>
        <w:t>und</w:t>
      </w:r>
      <w:r>
        <w:rPr>
          <w:b/>
          <w:spacing w:val="3"/>
          <w:sz w:val="17"/>
        </w:rPr>
        <w:t> </w:t>
      </w:r>
      <w:r>
        <w:rPr>
          <w:b/>
          <w:sz w:val="17"/>
        </w:rPr>
        <w:t>Wohnbauförderung</w:t>
      </w:r>
      <w:r>
        <w:rPr>
          <w:b/>
          <w:spacing w:val="3"/>
          <w:sz w:val="17"/>
        </w:rPr>
        <w:t> </w:t>
      </w:r>
      <w:r>
        <w:rPr>
          <w:b/>
          <w:sz w:val="17"/>
        </w:rPr>
        <w:t>(Gruppe</w:t>
      </w:r>
      <w:r>
        <w:rPr>
          <w:b/>
          <w:spacing w:val="3"/>
          <w:sz w:val="17"/>
        </w:rPr>
        <w:t> </w:t>
      </w:r>
      <w:r>
        <w:rPr>
          <w:b/>
          <w:spacing w:val="-5"/>
          <w:sz w:val="17"/>
        </w:rPr>
        <w:t>4)</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47"/>
        <w:gridCol w:w="1913"/>
        <w:gridCol w:w="1681"/>
        <w:gridCol w:w="1177"/>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9347" w:type="dxa"/>
            <w:shd w:val="clear" w:color="auto" w:fill="D8D8D8"/>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8"/>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1913" w:type="dxa"/>
            <w:shd w:val="clear" w:color="auto" w:fill="D8D8D8"/>
          </w:tcPr>
          <w:p>
            <w:pPr>
              <w:pStyle w:val="TableParagraph"/>
              <w:spacing w:before="15"/>
              <w:ind w:right="451"/>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681" w:type="dxa"/>
            <w:shd w:val="clear" w:color="auto" w:fill="D8D8D8"/>
          </w:tcPr>
          <w:p>
            <w:pPr>
              <w:pStyle w:val="TableParagraph"/>
              <w:spacing w:before="15"/>
              <w:ind w:right="544"/>
              <w:rPr>
                <w:b/>
                <w:sz w:val="15"/>
              </w:rPr>
            </w:pPr>
            <w:r>
              <w:rPr>
                <w:b/>
                <w:sz w:val="15"/>
              </w:rPr>
              <w:t>VA</w:t>
            </w:r>
            <w:r>
              <w:rPr>
                <w:b/>
                <w:spacing w:val="4"/>
                <w:sz w:val="15"/>
              </w:rPr>
              <w:t> </w:t>
            </w:r>
            <w:r>
              <w:rPr>
                <w:b/>
                <w:spacing w:val="-4"/>
                <w:sz w:val="15"/>
              </w:rPr>
              <w:t>2022</w:t>
            </w:r>
          </w:p>
        </w:tc>
        <w:tc>
          <w:tcPr>
            <w:tcW w:w="1177" w:type="dxa"/>
            <w:shd w:val="clear" w:color="auto" w:fill="D8D8D8"/>
          </w:tcPr>
          <w:p>
            <w:pPr>
              <w:pStyle w:val="TableParagraph"/>
              <w:spacing w:before="15"/>
              <w:ind w:right="134"/>
              <w:rPr>
                <w:b/>
                <w:sz w:val="15"/>
              </w:rPr>
            </w:pPr>
            <w:r>
              <w:rPr>
                <w:b/>
                <w:sz w:val="15"/>
              </w:rPr>
              <w:t>2.</w:t>
            </w:r>
            <w:r>
              <w:rPr>
                <w:b/>
                <w:spacing w:val="1"/>
                <w:sz w:val="15"/>
              </w:rPr>
              <w:t> </w:t>
            </w:r>
            <w:r>
              <w:rPr>
                <w:b/>
                <w:spacing w:val="-5"/>
                <w:sz w:val="15"/>
              </w:rPr>
              <w:t>NVA</w:t>
            </w:r>
          </w:p>
        </w:tc>
      </w:tr>
      <w:tr>
        <w:trPr>
          <w:trHeight w:val="314" w:hRule="atLeast"/>
        </w:trPr>
        <w:tc>
          <w:tcPr>
            <w:tcW w:w="735" w:type="dxa"/>
          </w:tcPr>
          <w:p>
            <w:pPr>
              <w:pStyle w:val="TableParagraph"/>
              <w:spacing w:before="98"/>
              <w:ind w:left="79"/>
              <w:jc w:val="left"/>
              <w:rPr>
                <w:b/>
                <w:sz w:val="15"/>
              </w:rPr>
            </w:pPr>
            <w:r>
              <w:rPr>
                <w:b/>
                <w:spacing w:val="-5"/>
                <w:sz w:val="15"/>
              </w:rPr>
              <w:t>211</w:t>
            </w:r>
          </w:p>
        </w:tc>
        <w:tc>
          <w:tcPr>
            <w:tcW w:w="9347" w:type="dxa"/>
          </w:tcPr>
          <w:p>
            <w:pPr>
              <w:pStyle w:val="TableParagraph"/>
              <w:spacing w:before="98"/>
              <w:ind w:left="195"/>
              <w:jc w:val="left"/>
              <w:rPr>
                <w:b/>
                <w:sz w:val="15"/>
              </w:rPr>
            </w:pPr>
            <w:r>
              <w:rPr>
                <w:b/>
                <w:sz w:val="15"/>
              </w:rPr>
              <w:t>Erträge</w:t>
            </w:r>
            <w:r>
              <w:rPr>
                <w:b/>
                <w:spacing w:val="5"/>
                <w:sz w:val="15"/>
              </w:rPr>
              <w:t> </w:t>
            </w:r>
            <w:r>
              <w:rPr>
                <w:b/>
                <w:sz w:val="15"/>
              </w:rPr>
              <w:t>aus</w:t>
            </w:r>
            <w:r>
              <w:rPr>
                <w:b/>
                <w:spacing w:val="5"/>
                <w:sz w:val="15"/>
              </w:rPr>
              <w:t> </w:t>
            </w:r>
            <w:r>
              <w:rPr>
                <w:b/>
                <w:sz w:val="15"/>
              </w:rPr>
              <w:t>der</w:t>
            </w:r>
            <w:r>
              <w:rPr>
                <w:b/>
                <w:spacing w:val="6"/>
                <w:sz w:val="15"/>
              </w:rPr>
              <w:t> </w:t>
            </w:r>
            <w:r>
              <w:rPr>
                <w:b/>
                <w:sz w:val="15"/>
              </w:rPr>
              <w:t>operativen</w:t>
            </w:r>
            <w:r>
              <w:rPr>
                <w:b/>
                <w:spacing w:val="5"/>
                <w:sz w:val="15"/>
              </w:rPr>
              <w:t> </w:t>
            </w:r>
            <w:r>
              <w:rPr>
                <w:b/>
                <w:spacing w:val="-2"/>
                <w:sz w:val="15"/>
              </w:rPr>
              <w:t>Verwaltungstätigkeit</w:t>
            </w:r>
          </w:p>
        </w:tc>
        <w:tc>
          <w:tcPr>
            <w:tcW w:w="1913" w:type="dxa"/>
          </w:tcPr>
          <w:p>
            <w:pPr>
              <w:pStyle w:val="TableParagraph"/>
              <w:spacing w:before="100"/>
              <w:ind w:right="451"/>
              <w:rPr>
                <w:b/>
                <w:sz w:val="15"/>
              </w:rPr>
            </w:pPr>
            <w:r>
              <w:rPr>
                <w:b/>
                <w:spacing w:val="-2"/>
                <w:sz w:val="15"/>
              </w:rPr>
              <w:t>80.900,00</w:t>
            </w:r>
          </w:p>
        </w:tc>
        <w:tc>
          <w:tcPr>
            <w:tcW w:w="1681" w:type="dxa"/>
          </w:tcPr>
          <w:p>
            <w:pPr>
              <w:pStyle w:val="TableParagraph"/>
              <w:spacing w:before="100"/>
              <w:ind w:right="544"/>
              <w:rPr>
                <w:b/>
                <w:sz w:val="15"/>
              </w:rPr>
            </w:pPr>
            <w:r>
              <w:rPr>
                <w:b/>
                <w:spacing w:val="-2"/>
                <w:sz w:val="15"/>
              </w:rPr>
              <w:t>80.900,00</w:t>
            </w:r>
          </w:p>
        </w:tc>
        <w:tc>
          <w:tcPr>
            <w:tcW w:w="1177" w:type="dxa"/>
          </w:tcPr>
          <w:p>
            <w:pPr>
              <w:pStyle w:val="TableParagraph"/>
              <w:spacing w:before="100"/>
              <w:ind w:right="134"/>
              <w:rPr>
                <w:b/>
                <w:sz w:val="15"/>
              </w:rPr>
            </w:pPr>
            <w:r>
              <w:rPr>
                <w:b/>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2111</w:t>
            </w:r>
          </w:p>
        </w:tc>
        <w:tc>
          <w:tcPr>
            <w:tcW w:w="9347" w:type="dxa"/>
          </w:tcPr>
          <w:p>
            <w:pPr>
              <w:pStyle w:val="TableParagraph"/>
              <w:spacing w:before="38"/>
              <w:ind w:left="195"/>
              <w:jc w:val="left"/>
              <w:rPr>
                <w:sz w:val="15"/>
              </w:rPr>
            </w:pPr>
            <w:r>
              <w:rPr>
                <w:sz w:val="15"/>
              </w:rPr>
              <w:t>Erträge</w:t>
            </w:r>
            <w:r>
              <w:rPr>
                <w:spacing w:val="5"/>
                <w:sz w:val="15"/>
              </w:rPr>
              <w:t> </w:t>
            </w:r>
            <w:r>
              <w:rPr>
                <w:sz w:val="15"/>
              </w:rPr>
              <w:t>aus</w:t>
            </w:r>
            <w:r>
              <w:rPr>
                <w:spacing w:val="6"/>
                <w:sz w:val="15"/>
              </w:rPr>
              <w:t> </w:t>
            </w:r>
            <w:r>
              <w:rPr>
                <w:sz w:val="15"/>
              </w:rPr>
              <w:t>eigenen</w:t>
            </w:r>
            <w:r>
              <w:rPr>
                <w:spacing w:val="6"/>
                <w:sz w:val="15"/>
              </w:rPr>
              <w:t> </w:t>
            </w:r>
            <w:r>
              <w:rPr>
                <w:spacing w:val="-2"/>
                <w:sz w:val="15"/>
              </w:rPr>
              <w:t>Abgaben</w:t>
            </w:r>
          </w:p>
        </w:tc>
        <w:tc>
          <w:tcPr>
            <w:tcW w:w="1913" w:type="dxa"/>
          </w:tcPr>
          <w:p>
            <w:pPr>
              <w:pStyle w:val="TableParagraph"/>
              <w:spacing w:before="41"/>
              <w:ind w:right="450"/>
              <w:rPr>
                <w:sz w:val="15"/>
              </w:rPr>
            </w:pPr>
            <w:r>
              <w:rPr>
                <w:spacing w:val="-4"/>
                <w:sz w:val="15"/>
              </w:rPr>
              <w:t>0,00</w:t>
            </w:r>
          </w:p>
        </w:tc>
        <w:tc>
          <w:tcPr>
            <w:tcW w:w="1681" w:type="dxa"/>
          </w:tcPr>
          <w:p>
            <w:pPr>
              <w:pStyle w:val="TableParagraph"/>
              <w:spacing w:before="41"/>
              <w:ind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2112</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Ertragsanteilen</w:t>
            </w:r>
          </w:p>
        </w:tc>
        <w:tc>
          <w:tcPr>
            <w:tcW w:w="1913" w:type="dxa"/>
          </w:tcPr>
          <w:p>
            <w:pPr>
              <w:pStyle w:val="TableParagraph"/>
              <w:spacing w:before="41"/>
              <w:ind w:right="450"/>
              <w:rPr>
                <w:sz w:val="15"/>
              </w:rPr>
            </w:pPr>
            <w:r>
              <w:rPr>
                <w:spacing w:val="-4"/>
                <w:sz w:val="15"/>
              </w:rPr>
              <w:t>0,00</w:t>
            </w:r>
          </w:p>
        </w:tc>
        <w:tc>
          <w:tcPr>
            <w:tcW w:w="1681" w:type="dxa"/>
          </w:tcPr>
          <w:p>
            <w:pPr>
              <w:pStyle w:val="TableParagraph"/>
              <w:spacing w:before="41"/>
              <w:ind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2113</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Gebühren</w:t>
            </w:r>
          </w:p>
        </w:tc>
        <w:tc>
          <w:tcPr>
            <w:tcW w:w="1913" w:type="dxa"/>
          </w:tcPr>
          <w:p>
            <w:pPr>
              <w:pStyle w:val="TableParagraph"/>
              <w:spacing w:before="41"/>
              <w:ind w:right="450"/>
              <w:rPr>
                <w:sz w:val="15"/>
              </w:rPr>
            </w:pPr>
            <w:r>
              <w:rPr>
                <w:spacing w:val="-4"/>
                <w:sz w:val="15"/>
              </w:rPr>
              <w:t>0,00</w:t>
            </w:r>
          </w:p>
        </w:tc>
        <w:tc>
          <w:tcPr>
            <w:tcW w:w="1681" w:type="dxa"/>
          </w:tcPr>
          <w:p>
            <w:pPr>
              <w:pStyle w:val="TableParagraph"/>
              <w:spacing w:before="41"/>
              <w:ind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2114</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Leistungen</w:t>
            </w:r>
          </w:p>
        </w:tc>
        <w:tc>
          <w:tcPr>
            <w:tcW w:w="1913" w:type="dxa"/>
          </w:tcPr>
          <w:p>
            <w:pPr>
              <w:pStyle w:val="TableParagraph"/>
              <w:spacing w:before="41"/>
              <w:ind w:right="450"/>
              <w:rPr>
                <w:sz w:val="15"/>
              </w:rPr>
            </w:pPr>
            <w:r>
              <w:rPr>
                <w:spacing w:val="-4"/>
                <w:sz w:val="15"/>
              </w:rPr>
              <w:t>0,00</w:t>
            </w:r>
          </w:p>
        </w:tc>
        <w:tc>
          <w:tcPr>
            <w:tcW w:w="1681" w:type="dxa"/>
          </w:tcPr>
          <w:p>
            <w:pPr>
              <w:pStyle w:val="TableParagraph"/>
              <w:spacing w:before="41"/>
              <w:ind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2115</w:t>
            </w:r>
          </w:p>
        </w:tc>
        <w:tc>
          <w:tcPr>
            <w:tcW w:w="9347" w:type="dxa"/>
          </w:tcPr>
          <w:p>
            <w:pPr>
              <w:pStyle w:val="TableParagraph"/>
              <w:spacing w:before="38"/>
              <w:ind w:left="195"/>
              <w:jc w:val="left"/>
              <w:rPr>
                <w:sz w:val="15"/>
              </w:rPr>
            </w:pPr>
            <w:r>
              <w:rPr>
                <w:sz w:val="15"/>
              </w:rPr>
              <w:t>Erträge</w:t>
            </w:r>
            <w:r>
              <w:rPr>
                <w:spacing w:val="5"/>
                <w:sz w:val="15"/>
              </w:rPr>
              <w:t> </w:t>
            </w:r>
            <w:r>
              <w:rPr>
                <w:sz w:val="15"/>
              </w:rPr>
              <w:t>aus</w:t>
            </w:r>
            <w:r>
              <w:rPr>
                <w:spacing w:val="6"/>
                <w:sz w:val="15"/>
              </w:rPr>
              <w:t> </w:t>
            </w:r>
            <w:r>
              <w:rPr>
                <w:sz w:val="15"/>
              </w:rPr>
              <w:t>Besitz</w:t>
            </w:r>
            <w:r>
              <w:rPr>
                <w:spacing w:val="6"/>
                <w:sz w:val="15"/>
              </w:rPr>
              <w:t> </w:t>
            </w:r>
            <w:r>
              <w:rPr>
                <w:sz w:val="15"/>
              </w:rPr>
              <w:t>und</w:t>
            </w:r>
            <w:r>
              <w:rPr>
                <w:spacing w:val="5"/>
                <w:sz w:val="15"/>
              </w:rPr>
              <w:t> </w:t>
            </w:r>
            <w:r>
              <w:rPr>
                <w:sz w:val="15"/>
              </w:rPr>
              <w:t>wirtschaftlicher</w:t>
            </w:r>
            <w:r>
              <w:rPr>
                <w:spacing w:val="6"/>
                <w:sz w:val="15"/>
              </w:rPr>
              <w:t> </w:t>
            </w:r>
            <w:r>
              <w:rPr>
                <w:spacing w:val="-2"/>
                <w:sz w:val="15"/>
              </w:rPr>
              <w:t>Tätigkeit</w:t>
            </w:r>
          </w:p>
        </w:tc>
        <w:tc>
          <w:tcPr>
            <w:tcW w:w="1913" w:type="dxa"/>
          </w:tcPr>
          <w:p>
            <w:pPr>
              <w:pStyle w:val="TableParagraph"/>
              <w:spacing w:before="41"/>
              <w:ind w:right="450"/>
              <w:rPr>
                <w:sz w:val="15"/>
              </w:rPr>
            </w:pPr>
            <w:r>
              <w:rPr>
                <w:spacing w:val="-4"/>
                <w:sz w:val="15"/>
              </w:rPr>
              <w:t>0,00</w:t>
            </w:r>
          </w:p>
        </w:tc>
        <w:tc>
          <w:tcPr>
            <w:tcW w:w="1681" w:type="dxa"/>
          </w:tcPr>
          <w:p>
            <w:pPr>
              <w:pStyle w:val="TableParagraph"/>
              <w:spacing w:before="41"/>
              <w:ind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2116</w:t>
            </w:r>
          </w:p>
        </w:tc>
        <w:tc>
          <w:tcPr>
            <w:tcW w:w="9347" w:type="dxa"/>
          </w:tcPr>
          <w:p>
            <w:pPr>
              <w:pStyle w:val="TableParagraph"/>
              <w:spacing w:before="38"/>
              <w:ind w:left="195"/>
              <w:jc w:val="left"/>
              <w:rPr>
                <w:sz w:val="15"/>
              </w:rPr>
            </w:pPr>
            <w:r>
              <w:rPr>
                <w:sz w:val="15"/>
              </w:rPr>
              <w:t>Erträge</w:t>
            </w:r>
            <w:r>
              <w:rPr>
                <w:spacing w:val="7"/>
                <w:sz w:val="15"/>
              </w:rPr>
              <w:t> </w:t>
            </w:r>
            <w:r>
              <w:rPr>
                <w:sz w:val="15"/>
              </w:rPr>
              <w:t>aus</w:t>
            </w:r>
            <w:r>
              <w:rPr>
                <w:spacing w:val="8"/>
                <w:sz w:val="15"/>
              </w:rPr>
              <w:t> </w:t>
            </w:r>
            <w:r>
              <w:rPr>
                <w:sz w:val="15"/>
              </w:rPr>
              <w:t>Veräußerung</w:t>
            </w:r>
            <w:r>
              <w:rPr>
                <w:spacing w:val="8"/>
                <w:sz w:val="15"/>
              </w:rPr>
              <w:t> </w:t>
            </w:r>
            <w:r>
              <w:rPr>
                <w:sz w:val="15"/>
              </w:rPr>
              <w:t>und</w:t>
            </w:r>
            <w:r>
              <w:rPr>
                <w:spacing w:val="8"/>
                <w:sz w:val="15"/>
              </w:rPr>
              <w:t> </w:t>
            </w:r>
            <w:r>
              <w:rPr>
                <w:sz w:val="15"/>
              </w:rPr>
              <w:t>sonstige</w:t>
            </w:r>
            <w:r>
              <w:rPr>
                <w:spacing w:val="8"/>
                <w:sz w:val="15"/>
              </w:rPr>
              <w:t> </w:t>
            </w:r>
            <w:r>
              <w:rPr>
                <w:spacing w:val="-2"/>
                <w:sz w:val="15"/>
              </w:rPr>
              <w:t>Erträge</w:t>
            </w:r>
          </w:p>
        </w:tc>
        <w:tc>
          <w:tcPr>
            <w:tcW w:w="1913" w:type="dxa"/>
          </w:tcPr>
          <w:p>
            <w:pPr>
              <w:pStyle w:val="TableParagraph"/>
              <w:spacing w:before="41"/>
              <w:ind w:right="451"/>
              <w:rPr>
                <w:sz w:val="15"/>
              </w:rPr>
            </w:pPr>
            <w:r>
              <w:rPr>
                <w:spacing w:val="-2"/>
                <w:sz w:val="15"/>
              </w:rPr>
              <w:t>80.900,00</w:t>
            </w:r>
          </w:p>
        </w:tc>
        <w:tc>
          <w:tcPr>
            <w:tcW w:w="1681" w:type="dxa"/>
          </w:tcPr>
          <w:p>
            <w:pPr>
              <w:pStyle w:val="TableParagraph"/>
              <w:spacing w:before="41"/>
              <w:ind w:right="544"/>
              <w:rPr>
                <w:sz w:val="15"/>
              </w:rPr>
            </w:pPr>
            <w:r>
              <w:rPr>
                <w:spacing w:val="-2"/>
                <w:sz w:val="15"/>
              </w:rPr>
              <w:t>80.900,00</w:t>
            </w:r>
          </w:p>
        </w:tc>
        <w:tc>
          <w:tcPr>
            <w:tcW w:w="1177" w:type="dxa"/>
          </w:tcPr>
          <w:p>
            <w:pPr>
              <w:pStyle w:val="TableParagraph"/>
              <w:spacing w:before="41"/>
              <w:ind w:right="134"/>
              <w:rPr>
                <w:sz w:val="15"/>
              </w:rPr>
            </w:pPr>
            <w:r>
              <w:rPr>
                <w:spacing w:val="-4"/>
                <w:sz w:val="15"/>
              </w:rPr>
              <w:t>0,00</w:t>
            </w:r>
          </w:p>
        </w:tc>
      </w:tr>
      <w:tr>
        <w:trPr>
          <w:trHeight w:val="326" w:hRule="atLeast"/>
        </w:trPr>
        <w:tc>
          <w:tcPr>
            <w:tcW w:w="735" w:type="dxa"/>
          </w:tcPr>
          <w:p>
            <w:pPr>
              <w:pStyle w:val="TableParagraph"/>
              <w:spacing w:before="38"/>
              <w:ind w:left="79"/>
              <w:jc w:val="left"/>
              <w:rPr>
                <w:sz w:val="15"/>
              </w:rPr>
            </w:pPr>
            <w:r>
              <w:rPr>
                <w:spacing w:val="-4"/>
                <w:sz w:val="15"/>
              </w:rPr>
              <w:t>2117</w:t>
            </w:r>
          </w:p>
        </w:tc>
        <w:tc>
          <w:tcPr>
            <w:tcW w:w="9347" w:type="dxa"/>
          </w:tcPr>
          <w:p>
            <w:pPr>
              <w:pStyle w:val="TableParagraph"/>
              <w:spacing w:before="38"/>
              <w:ind w:left="195"/>
              <w:jc w:val="left"/>
              <w:rPr>
                <w:sz w:val="15"/>
              </w:rPr>
            </w:pPr>
            <w:r>
              <w:rPr>
                <w:sz w:val="15"/>
              </w:rPr>
              <w:t>Nicht</w:t>
            </w:r>
            <w:r>
              <w:rPr>
                <w:spacing w:val="12"/>
                <w:sz w:val="15"/>
              </w:rPr>
              <w:t> </w:t>
            </w:r>
            <w:r>
              <w:rPr>
                <w:sz w:val="15"/>
              </w:rPr>
              <w:t>finanzierungswirksame</w:t>
            </w:r>
            <w:r>
              <w:rPr>
                <w:spacing w:val="13"/>
                <w:sz w:val="15"/>
              </w:rPr>
              <w:t> </w:t>
            </w:r>
            <w:r>
              <w:rPr>
                <w:sz w:val="15"/>
              </w:rPr>
              <w:t>operative</w:t>
            </w:r>
            <w:r>
              <w:rPr>
                <w:spacing w:val="12"/>
                <w:sz w:val="15"/>
              </w:rPr>
              <w:t> </w:t>
            </w:r>
            <w:r>
              <w:rPr>
                <w:spacing w:val="-2"/>
                <w:sz w:val="15"/>
              </w:rPr>
              <w:t>Erträge</w:t>
            </w:r>
          </w:p>
        </w:tc>
        <w:tc>
          <w:tcPr>
            <w:tcW w:w="1913" w:type="dxa"/>
          </w:tcPr>
          <w:p>
            <w:pPr>
              <w:pStyle w:val="TableParagraph"/>
              <w:spacing w:before="41"/>
              <w:ind w:right="450"/>
              <w:rPr>
                <w:sz w:val="15"/>
              </w:rPr>
            </w:pPr>
            <w:r>
              <w:rPr>
                <w:spacing w:val="-4"/>
                <w:sz w:val="15"/>
              </w:rPr>
              <w:t>0,00</w:t>
            </w:r>
          </w:p>
        </w:tc>
        <w:tc>
          <w:tcPr>
            <w:tcW w:w="1681" w:type="dxa"/>
          </w:tcPr>
          <w:p>
            <w:pPr>
              <w:pStyle w:val="TableParagraph"/>
              <w:spacing w:before="41"/>
              <w:ind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212</w:t>
            </w:r>
          </w:p>
        </w:tc>
        <w:tc>
          <w:tcPr>
            <w:tcW w:w="9347" w:type="dxa"/>
          </w:tcPr>
          <w:p>
            <w:pPr>
              <w:pStyle w:val="TableParagraph"/>
              <w:spacing w:before="109"/>
              <w:ind w:left="195"/>
              <w:jc w:val="left"/>
              <w:rPr>
                <w:b/>
                <w:sz w:val="15"/>
              </w:rPr>
            </w:pPr>
            <w:r>
              <w:rPr>
                <w:b/>
                <w:sz w:val="15"/>
              </w:rPr>
              <w:t>Erträge</w:t>
            </w:r>
            <w:r>
              <w:rPr>
                <w:b/>
                <w:spacing w:val="6"/>
                <w:sz w:val="15"/>
              </w:rPr>
              <w:t> </w:t>
            </w:r>
            <w:r>
              <w:rPr>
                <w:b/>
                <w:sz w:val="15"/>
              </w:rPr>
              <w:t>aus</w:t>
            </w:r>
            <w:r>
              <w:rPr>
                <w:b/>
                <w:spacing w:val="6"/>
                <w:sz w:val="15"/>
              </w:rPr>
              <w:t> </w:t>
            </w:r>
            <w:r>
              <w:rPr>
                <w:b/>
                <w:spacing w:val="-2"/>
                <w:sz w:val="15"/>
              </w:rPr>
              <w:t>Transfers</w:t>
            </w:r>
          </w:p>
        </w:tc>
        <w:tc>
          <w:tcPr>
            <w:tcW w:w="1913" w:type="dxa"/>
          </w:tcPr>
          <w:p>
            <w:pPr>
              <w:pStyle w:val="TableParagraph"/>
              <w:spacing w:before="112"/>
              <w:ind w:right="450"/>
              <w:rPr>
                <w:b/>
                <w:sz w:val="15"/>
              </w:rPr>
            </w:pPr>
            <w:r>
              <w:rPr>
                <w:b/>
                <w:spacing w:val="-2"/>
                <w:sz w:val="15"/>
              </w:rPr>
              <w:t>8.400,00</w:t>
            </w:r>
          </w:p>
        </w:tc>
        <w:tc>
          <w:tcPr>
            <w:tcW w:w="1681" w:type="dxa"/>
          </w:tcPr>
          <w:p>
            <w:pPr>
              <w:pStyle w:val="TableParagraph"/>
              <w:spacing w:before="112"/>
              <w:ind w:right="544"/>
              <w:rPr>
                <w:b/>
                <w:sz w:val="15"/>
              </w:rPr>
            </w:pPr>
            <w:r>
              <w:rPr>
                <w:b/>
                <w:spacing w:val="-2"/>
                <w:sz w:val="15"/>
              </w:rPr>
              <w:t>8.400,00</w:t>
            </w:r>
          </w:p>
        </w:tc>
        <w:tc>
          <w:tcPr>
            <w:tcW w:w="1177" w:type="dxa"/>
          </w:tcPr>
          <w:p>
            <w:pPr>
              <w:pStyle w:val="TableParagraph"/>
              <w:spacing w:before="112"/>
              <w:ind w:right="134"/>
              <w:rPr>
                <w:b/>
                <w:sz w:val="15"/>
              </w:rPr>
            </w:pPr>
            <w:r>
              <w:rPr>
                <w:b/>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2121</w:t>
            </w:r>
          </w:p>
        </w:tc>
        <w:tc>
          <w:tcPr>
            <w:tcW w:w="9347" w:type="dxa"/>
          </w:tcPr>
          <w:p>
            <w:pPr>
              <w:pStyle w:val="TableParagraph"/>
              <w:spacing w:before="38"/>
              <w:ind w:left="195"/>
              <w:jc w:val="left"/>
              <w:rPr>
                <w:sz w:val="15"/>
              </w:rPr>
            </w:pPr>
            <w:r>
              <w:rPr>
                <w:sz w:val="15"/>
              </w:rPr>
              <w:t>Transferertrag</w:t>
            </w:r>
            <w:r>
              <w:rPr>
                <w:spacing w:val="7"/>
                <w:sz w:val="15"/>
              </w:rPr>
              <w:t> </w:t>
            </w:r>
            <w:r>
              <w:rPr>
                <w:sz w:val="15"/>
              </w:rPr>
              <w:t>von</w:t>
            </w:r>
            <w:r>
              <w:rPr>
                <w:spacing w:val="8"/>
                <w:sz w:val="15"/>
              </w:rPr>
              <w:t> </w:t>
            </w:r>
            <w:r>
              <w:rPr>
                <w:sz w:val="15"/>
              </w:rPr>
              <w:t>Trägern</w:t>
            </w:r>
            <w:r>
              <w:rPr>
                <w:spacing w:val="8"/>
                <w:sz w:val="15"/>
              </w:rPr>
              <w:t> </w:t>
            </w:r>
            <w:r>
              <w:rPr>
                <w:sz w:val="15"/>
              </w:rPr>
              <w:t>des</w:t>
            </w:r>
            <w:r>
              <w:rPr>
                <w:spacing w:val="8"/>
                <w:sz w:val="15"/>
              </w:rPr>
              <w:t> </w:t>
            </w:r>
            <w:r>
              <w:rPr>
                <w:sz w:val="15"/>
              </w:rPr>
              <w:t>öffentlichen</w:t>
            </w:r>
            <w:r>
              <w:rPr>
                <w:spacing w:val="8"/>
                <w:sz w:val="15"/>
              </w:rPr>
              <w:t> </w:t>
            </w:r>
            <w:r>
              <w:rPr>
                <w:spacing w:val="-2"/>
                <w:sz w:val="15"/>
              </w:rPr>
              <w:t>Rechts</w:t>
            </w:r>
          </w:p>
        </w:tc>
        <w:tc>
          <w:tcPr>
            <w:tcW w:w="1913" w:type="dxa"/>
          </w:tcPr>
          <w:p>
            <w:pPr>
              <w:pStyle w:val="TableParagraph"/>
              <w:spacing w:before="41"/>
              <w:ind w:right="450"/>
              <w:rPr>
                <w:sz w:val="15"/>
              </w:rPr>
            </w:pPr>
            <w:r>
              <w:rPr>
                <w:spacing w:val="-2"/>
                <w:sz w:val="15"/>
              </w:rPr>
              <w:t>6.800,00</w:t>
            </w:r>
          </w:p>
        </w:tc>
        <w:tc>
          <w:tcPr>
            <w:tcW w:w="1681" w:type="dxa"/>
          </w:tcPr>
          <w:p>
            <w:pPr>
              <w:pStyle w:val="TableParagraph"/>
              <w:spacing w:before="41"/>
              <w:ind w:right="544"/>
              <w:rPr>
                <w:sz w:val="15"/>
              </w:rPr>
            </w:pPr>
            <w:r>
              <w:rPr>
                <w:spacing w:val="-2"/>
                <w:sz w:val="15"/>
              </w:rPr>
              <w:t>6.800,00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2122</w:t>
            </w:r>
          </w:p>
        </w:tc>
        <w:tc>
          <w:tcPr>
            <w:tcW w:w="9347" w:type="dxa"/>
          </w:tcPr>
          <w:p>
            <w:pPr>
              <w:pStyle w:val="TableParagraph"/>
              <w:spacing w:before="38"/>
              <w:ind w:left="195"/>
              <w:jc w:val="left"/>
              <w:rPr>
                <w:sz w:val="15"/>
              </w:rPr>
            </w:pPr>
            <w:r>
              <w:rPr>
                <w:sz w:val="15"/>
              </w:rPr>
              <w:t>Transferertrag</w:t>
            </w:r>
            <w:r>
              <w:rPr>
                <w:spacing w:val="11"/>
                <w:sz w:val="15"/>
              </w:rPr>
              <w:t> </w:t>
            </w:r>
            <w:r>
              <w:rPr>
                <w:sz w:val="15"/>
              </w:rPr>
              <w:t>von</w:t>
            </w:r>
            <w:r>
              <w:rPr>
                <w:spacing w:val="11"/>
                <w:sz w:val="15"/>
              </w:rPr>
              <w:t> </w:t>
            </w:r>
            <w:r>
              <w:rPr>
                <w:spacing w:val="-2"/>
                <w:sz w:val="15"/>
              </w:rPr>
              <w:t>Beteiligungen</w:t>
            </w:r>
          </w:p>
        </w:tc>
        <w:tc>
          <w:tcPr>
            <w:tcW w:w="1913" w:type="dxa"/>
          </w:tcPr>
          <w:p>
            <w:pPr>
              <w:pStyle w:val="TableParagraph"/>
              <w:spacing w:before="41"/>
              <w:ind w:right="450"/>
              <w:rPr>
                <w:sz w:val="15"/>
              </w:rPr>
            </w:pPr>
            <w:r>
              <w:rPr>
                <w:spacing w:val="-4"/>
                <w:sz w:val="15"/>
              </w:rPr>
              <w:t>0,00</w:t>
            </w:r>
          </w:p>
        </w:tc>
        <w:tc>
          <w:tcPr>
            <w:tcW w:w="1681" w:type="dxa"/>
          </w:tcPr>
          <w:p>
            <w:pPr>
              <w:pStyle w:val="TableParagraph"/>
              <w:spacing w:before="41"/>
              <w:ind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2123</w:t>
            </w:r>
          </w:p>
        </w:tc>
        <w:tc>
          <w:tcPr>
            <w:tcW w:w="9347" w:type="dxa"/>
          </w:tcPr>
          <w:p>
            <w:pPr>
              <w:pStyle w:val="TableParagraph"/>
              <w:spacing w:before="38"/>
              <w:ind w:left="195"/>
              <w:jc w:val="left"/>
              <w:rPr>
                <w:sz w:val="15"/>
              </w:rPr>
            </w:pPr>
            <w:r>
              <w:rPr>
                <w:sz w:val="15"/>
              </w:rPr>
              <w:t>Transferertrag</w:t>
            </w:r>
            <w:r>
              <w:rPr>
                <w:spacing w:val="9"/>
                <w:sz w:val="15"/>
              </w:rPr>
              <w:t> </w:t>
            </w:r>
            <w:r>
              <w:rPr>
                <w:sz w:val="15"/>
              </w:rPr>
              <w:t>von</w:t>
            </w:r>
            <w:r>
              <w:rPr>
                <w:spacing w:val="9"/>
                <w:sz w:val="15"/>
              </w:rPr>
              <w:t> </w:t>
            </w:r>
            <w:r>
              <w:rPr>
                <w:sz w:val="15"/>
              </w:rPr>
              <w:t>Unternehmen</w:t>
            </w:r>
            <w:r>
              <w:rPr>
                <w:spacing w:val="9"/>
                <w:sz w:val="15"/>
              </w:rPr>
              <w:t> </w:t>
            </w:r>
            <w:r>
              <w:rPr>
                <w:sz w:val="15"/>
              </w:rPr>
              <w:t>(mit</w:t>
            </w:r>
            <w:r>
              <w:rPr>
                <w:spacing w:val="9"/>
                <w:sz w:val="15"/>
              </w:rPr>
              <w:t> </w:t>
            </w:r>
            <w:r>
              <w:rPr>
                <w:spacing w:val="-2"/>
                <w:sz w:val="15"/>
              </w:rPr>
              <w:t>Finanzunternehmen)</w:t>
            </w:r>
          </w:p>
        </w:tc>
        <w:tc>
          <w:tcPr>
            <w:tcW w:w="1913" w:type="dxa"/>
          </w:tcPr>
          <w:p>
            <w:pPr>
              <w:pStyle w:val="TableParagraph"/>
              <w:spacing w:before="41"/>
              <w:ind w:right="450"/>
              <w:rPr>
                <w:sz w:val="15"/>
              </w:rPr>
            </w:pPr>
            <w:r>
              <w:rPr>
                <w:spacing w:val="-4"/>
                <w:sz w:val="15"/>
              </w:rPr>
              <w:t>0,00</w:t>
            </w:r>
          </w:p>
        </w:tc>
        <w:tc>
          <w:tcPr>
            <w:tcW w:w="1681" w:type="dxa"/>
          </w:tcPr>
          <w:p>
            <w:pPr>
              <w:pStyle w:val="TableParagraph"/>
              <w:spacing w:before="41"/>
              <w:ind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2124</w:t>
            </w:r>
          </w:p>
        </w:tc>
        <w:tc>
          <w:tcPr>
            <w:tcW w:w="9347" w:type="dxa"/>
          </w:tcPr>
          <w:p>
            <w:pPr>
              <w:pStyle w:val="TableParagraph"/>
              <w:spacing w:before="38"/>
              <w:ind w:left="195"/>
              <w:jc w:val="left"/>
              <w:rPr>
                <w:sz w:val="15"/>
              </w:rPr>
            </w:pPr>
            <w:r>
              <w:rPr>
                <w:sz w:val="15"/>
              </w:rPr>
              <w:t>Transferertrag</w:t>
            </w:r>
            <w:r>
              <w:rPr>
                <w:spacing w:val="9"/>
                <w:sz w:val="15"/>
              </w:rPr>
              <w:t> </w:t>
            </w:r>
            <w:r>
              <w:rPr>
                <w:sz w:val="15"/>
              </w:rPr>
              <w:t>von</w:t>
            </w:r>
            <w:r>
              <w:rPr>
                <w:spacing w:val="9"/>
                <w:sz w:val="15"/>
              </w:rPr>
              <w:t> </w:t>
            </w:r>
            <w:r>
              <w:rPr>
                <w:sz w:val="15"/>
              </w:rPr>
              <w:t>Haushalten</w:t>
            </w:r>
            <w:r>
              <w:rPr>
                <w:spacing w:val="9"/>
                <w:sz w:val="15"/>
              </w:rPr>
              <w:t> </w:t>
            </w:r>
            <w:r>
              <w:rPr>
                <w:sz w:val="15"/>
              </w:rPr>
              <w:t>und</w:t>
            </w:r>
            <w:r>
              <w:rPr>
                <w:spacing w:val="9"/>
                <w:sz w:val="15"/>
              </w:rPr>
              <w:t> </w:t>
            </w:r>
            <w:r>
              <w:rPr>
                <w:sz w:val="15"/>
              </w:rPr>
              <w:t>Organisationen</w:t>
            </w:r>
            <w:r>
              <w:rPr>
                <w:spacing w:val="9"/>
                <w:sz w:val="15"/>
              </w:rPr>
              <w:t> </w:t>
            </w:r>
            <w:r>
              <w:rPr>
                <w:sz w:val="15"/>
              </w:rPr>
              <w:t>ohne</w:t>
            </w:r>
            <w:r>
              <w:rPr>
                <w:spacing w:val="10"/>
                <w:sz w:val="15"/>
              </w:rPr>
              <w:t> </w:t>
            </w:r>
            <w:r>
              <w:rPr>
                <w:spacing w:val="-2"/>
                <w:sz w:val="15"/>
              </w:rPr>
              <w:t>Erwerbscharakter</w:t>
            </w:r>
          </w:p>
        </w:tc>
        <w:tc>
          <w:tcPr>
            <w:tcW w:w="1913" w:type="dxa"/>
          </w:tcPr>
          <w:p>
            <w:pPr>
              <w:pStyle w:val="TableParagraph"/>
              <w:spacing w:before="41"/>
              <w:ind w:right="450"/>
              <w:rPr>
                <w:sz w:val="15"/>
              </w:rPr>
            </w:pPr>
            <w:r>
              <w:rPr>
                <w:spacing w:val="-2"/>
                <w:sz w:val="15"/>
              </w:rPr>
              <w:t>500,00</w:t>
            </w:r>
          </w:p>
        </w:tc>
        <w:tc>
          <w:tcPr>
            <w:tcW w:w="1681" w:type="dxa"/>
          </w:tcPr>
          <w:p>
            <w:pPr>
              <w:pStyle w:val="TableParagraph"/>
              <w:spacing w:before="41"/>
              <w:ind w:right="544"/>
              <w:rPr>
                <w:sz w:val="15"/>
              </w:rPr>
            </w:pPr>
            <w:r>
              <w:rPr>
                <w:spacing w:val="-2"/>
                <w:sz w:val="15"/>
              </w:rPr>
              <w:t>500,00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2125</w:t>
            </w:r>
          </w:p>
        </w:tc>
        <w:tc>
          <w:tcPr>
            <w:tcW w:w="9347" w:type="dxa"/>
          </w:tcPr>
          <w:p>
            <w:pPr>
              <w:pStyle w:val="TableParagraph"/>
              <w:spacing w:before="38"/>
              <w:ind w:left="195"/>
              <w:jc w:val="left"/>
              <w:rPr>
                <w:sz w:val="15"/>
              </w:rPr>
            </w:pPr>
            <w:r>
              <w:rPr>
                <w:sz w:val="15"/>
              </w:rPr>
              <w:t>Transferertrag</w:t>
            </w:r>
            <w:r>
              <w:rPr>
                <w:spacing w:val="11"/>
                <w:sz w:val="15"/>
              </w:rPr>
              <w:t> </w:t>
            </w:r>
            <w:r>
              <w:rPr>
                <w:sz w:val="15"/>
              </w:rPr>
              <w:t>vom</w:t>
            </w:r>
            <w:r>
              <w:rPr>
                <w:spacing w:val="12"/>
                <w:sz w:val="15"/>
              </w:rPr>
              <w:t> </w:t>
            </w:r>
            <w:r>
              <w:rPr>
                <w:spacing w:val="-2"/>
                <w:sz w:val="15"/>
              </w:rPr>
              <w:t>Ausland</w:t>
            </w:r>
          </w:p>
        </w:tc>
        <w:tc>
          <w:tcPr>
            <w:tcW w:w="1913" w:type="dxa"/>
          </w:tcPr>
          <w:p>
            <w:pPr>
              <w:pStyle w:val="TableParagraph"/>
              <w:spacing w:before="41"/>
              <w:ind w:right="450"/>
              <w:rPr>
                <w:sz w:val="15"/>
              </w:rPr>
            </w:pPr>
            <w:r>
              <w:rPr>
                <w:spacing w:val="-4"/>
                <w:sz w:val="15"/>
              </w:rPr>
              <w:t>0,00</w:t>
            </w:r>
          </w:p>
        </w:tc>
        <w:tc>
          <w:tcPr>
            <w:tcW w:w="1681" w:type="dxa"/>
          </w:tcPr>
          <w:p>
            <w:pPr>
              <w:pStyle w:val="TableParagraph"/>
              <w:spacing w:before="41"/>
              <w:ind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2126</w:t>
            </w:r>
          </w:p>
        </w:tc>
        <w:tc>
          <w:tcPr>
            <w:tcW w:w="9347" w:type="dxa"/>
          </w:tcPr>
          <w:p>
            <w:pPr>
              <w:pStyle w:val="TableParagraph"/>
              <w:spacing w:before="38"/>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913" w:type="dxa"/>
          </w:tcPr>
          <w:p>
            <w:pPr>
              <w:pStyle w:val="TableParagraph"/>
              <w:spacing w:before="41"/>
              <w:ind w:right="450"/>
              <w:rPr>
                <w:sz w:val="15"/>
              </w:rPr>
            </w:pPr>
            <w:r>
              <w:rPr>
                <w:spacing w:val="-4"/>
                <w:sz w:val="15"/>
              </w:rPr>
              <w:t>0,00</w:t>
            </w:r>
          </w:p>
        </w:tc>
        <w:tc>
          <w:tcPr>
            <w:tcW w:w="1681" w:type="dxa"/>
          </w:tcPr>
          <w:p>
            <w:pPr>
              <w:pStyle w:val="TableParagraph"/>
              <w:spacing w:before="41"/>
              <w:ind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326" w:hRule="atLeast"/>
        </w:trPr>
        <w:tc>
          <w:tcPr>
            <w:tcW w:w="735" w:type="dxa"/>
          </w:tcPr>
          <w:p>
            <w:pPr>
              <w:pStyle w:val="TableParagraph"/>
              <w:spacing w:before="38"/>
              <w:ind w:left="79"/>
              <w:jc w:val="left"/>
              <w:rPr>
                <w:sz w:val="15"/>
              </w:rPr>
            </w:pPr>
            <w:r>
              <w:rPr>
                <w:spacing w:val="-4"/>
                <w:sz w:val="15"/>
              </w:rPr>
              <w:t>2127</w:t>
            </w:r>
          </w:p>
        </w:tc>
        <w:tc>
          <w:tcPr>
            <w:tcW w:w="9347"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Transferertrag</w:t>
            </w:r>
          </w:p>
        </w:tc>
        <w:tc>
          <w:tcPr>
            <w:tcW w:w="1913" w:type="dxa"/>
          </w:tcPr>
          <w:p>
            <w:pPr>
              <w:pStyle w:val="TableParagraph"/>
              <w:spacing w:before="41"/>
              <w:ind w:right="450"/>
              <w:rPr>
                <w:sz w:val="15"/>
              </w:rPr>
            </w:pPr>
            <w:r>
              <w:rPr>
                <w:spacing w:val="-2"/>
                <w:sz w:val="15"/>
              </w:rPr>
              <w:t>1.100,00</w:t>
            </w:r>
          </w:p>
        </w:tc>
        <w:tc>
          <w:tcPr>
            <w:tcW w:w="1681" w:type="dxa"/>
          </w:tcPr>
          <w:p>
            <w:pPr>
              <w:pStyle w:val="TableParagraph"/>
              <w:spacing w:before="41"/>
              <w:ind w:right="544"/>
              <w:rPr>
                <w:sz w:val="15"/>
              </w:rPr>
            </w:pPr>
            <w:r>
              <w:rPr>
                <w:spacing w:val="-2"/>
                <w:sz w:val="15"/>
              </w:rPr>
              <w:t>1.100,00</w:t>
            </w:r>
          </w:p>
        </w:tc>
        <w:tc>
          <w:tcPr>
            <w:tcW w:w="1177" w:type="dxa"/>
          </w:tcPr>
          <w:p>
            <w:pPr>
              <w:pStyle w:val="TableParagraph"/>
              <w:spacing w:before="41"/>
              <w:ind w:right="134"/>
              <w:rPr>
                <w:sz w:val="15"/>
              </w:rPr>
            </w:pPr>
            <w:r>
              <w:rPr>
                <w:spacing w:val="-4"/>
                <w:sz w:val="15"/>
              </w:rPr>
              <w:t>0,00</w:t>
            </w:r>
          </w:p>
        </w:tc>
      </w:tr>
      <w:tr>
        <w:trPr>
          <w:trHeight w:val="326" w:hRule="atLeast"/>
        </w:trPr>
        <w:tc>
          <w:tcPr>
            <w:tcW w:w="735" w:type="dxa"/>
          </w:tcPr>
          <w:p>
            <w:pPr>
              <w:pStyle w:val="TableParagraph"/>
              <w:spacing w:before="109"/>
              <w:ind w:left="79"/>
              <w:jc w:val="left"/>
              <w:rPr>
                <w:b/>
                <w:sz w:val="15"/>
              </w:rPr>
            </w:pPr>
            <w:r>
              <w:rPr>
                <w:b/>
                <w:spacing w:val="-5"/>
                <w:sz w:val="15"/>
              </w:rPr>
              <w:t>213</w:t>
            </w:r>
          </w:p>
        </w:tc>
        <w:tc>
          <w:tcPr>
            <w:tcW w:w="9347" w:type="dxa"/>
          </w:tcPr>
          <w:p>
            <w:pPr>
              <w:pStyle w:val="TableParagraph"/>
              <w:spacing w:before="109"/>
              <w:ind w:left="195"/>
              <w:jc w:val="left"/>
              <w:rPr>
                <w:b/>
                <w:sz w:val="15"/>
              </w:rPr>
            </w:pPr>
            <w:r>
              <w:rPr>
                <w:b/>
                <w:spacing w:val="-2"/>
                <w:sz w:val="15"/>
              </w:rPr>
              <w:t>Finanzerträge</w:t>
            </w:r>
          </w:p>
        </w:tc>
        <w:tc>
          <w:tcPr>
            <w:tcW w:w="1913" w:type="dxa"/>
          </w:tcPr>
          <w:p>
            <w:pPr>
              <w:pStyle w:val="TableParagraph"/>
              <w:spacing w:before="112"/>
              <w:ind w:right="450"/>
              <w:rPr>
                <w:b/>
                <w:sz w:val="15"/>
              </w:rPr>
            </w:pPr>
            <w:r>
              <w:rPr>
                <w:b/>
                <w:spacing w:val="-4"/>
                <w:sz w:val="15"/>
              </w:rPr>
              <w:t>0,00</w:t>
            </w:r>
          </w:p>
        </w:tc>
        <w:tc>
          <w:tcPr>
            <w:tcW w:w="1681" w:type="dxa"/>
          </w:tcPr>
          <w:p>
            <w:pPr>
              <w:pStyle w:val="TableParagraph"/>
              <w:spacing w:before="112"/>
              <w:ind w:right="544"/>
              <w:rPr>
                <w:b/>
                <w:sz w:val="15"/>
              </w:rPr>
            </w:pPr>
            <w:r>
              <w:rPr>
                <w:b/>
                <w:spacing w:val="-4"/>
                <w:sz w:val="15"/>
              </w:rPr>
              <w:t>0,00</w:t>
            </w:r>
          </w:p>
        </w:tc>
        <w:tc>
          <w:tcPr>
            <w:tcW w:w="1177" w:type="dxa"/>
          </w:tcPr>
          <w:p>
            <w:pPr>
              <w:pStyle w:val="TableParagraph"/>
              <w:spacing w:before="112"/>
              <w:ind w:right="134"/>
              <w:rPr>
                <w:b/>
                <w:sz w:val="15"/>
              </w:rPr>
            </w:pPr>
            <w:r>
              <w:rPr>
                <w:b/>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2131</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Zinsen</w:t>
            </w:r>
          </w:p>
        </w:tc>
        <w:tc>
          <w:tcPr>
            <w:tcW w:w="1913" w:type="dxa"/>
          </w:tcPr>
          <w:p>
            <w:pPr>
              <w:pStyle w:val="TableParagraph"/>
              <w:spacing w:before="41"/>
              <w:ind w:right="450"/>
              <w:rPr>
                <w:sz w:val="15"/>
              </w:rPr>
            </w:pPr>
            <w:r>
              <w:rPr>
                <w:spacing w:val="-4"/>
                <w:sz w:val="15"/>
              </w:rPr>
              <w:t>0,00</w:t>
            </w:r>
          </w:p>
        </w:tc>
        <w:tc>
          <w:tcPr>
            <w:tcW w:w="1681" w:type="dxa"/>
          </w:tcPr>
          <w:p>
            <w:pPr>
              <w:pStyle w:val="TableParagraph"/>
              <w:spacing w:before="41"/>
              <w:ind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2132</w:t>
            </w:r>
          </w:p>
        </w:tc>
        <w:tc>
          <w:tcPr>
            <w:tcW w:w="9347" w:type="dxa"/>
          </w:tcPr>
          <w:p>
            <w:pPr>
              <w:pStyle w:val="TableParagraph"/>
              <w:spacing w:before="38"/>
              <w:ind w:left="195"/>
              <w:jc w:val="left"/>
              <w:rPr>
                <w:sz w:val="15"/>
              </w:rPr>
            </w:pPr>
            <w:r>
              <w:rPr>
                <w:sz w:val="15"/>
              </w:rPr>
              <w:t>Erträge</w:t>
            </w:r>
            <w:r>
              <w:rPr>
                <w:spacing w:val="5"/>
                <w:sz w:val="15"/>
              </w:rPr>
              <w:t> </w:t>
            </w:r>
            <w:r>
              <w:rPr>
                <w:sz w:val="15"/>
              </w:rPr>
              <w:t>aus</w:t>
            </w:r>
            <w:r>
              <w:rPr>
                <w:spacing w:val="5"/>
                <w:sz w:val="15"/>
              </w:rPr>
              <w:t> </w:t>
            </w:r>
            <w:r>
              <w:rPr>
                <w:sz w:val="15"/>
              </w:rPr>
              <w:t>Zinsen</w:t>
            </w:r>
            <w:r>
              <w:rPr>
                <w:spacing w:val="5"/>
                <w:sz w:val="15"/>
              </w:rPr>
              <w:t> </w:t>
            </w:r>
            <w:r>
              <w:rPr>
                <w:sz w:val="15"/>
              </w:rPr>
              <w:t>aus</w:t>
            </w:r>
            <w:r>
              <w:rPr>
                <w:spacing w:val="6"/>
                <w:sz w:val="15"/>
              </w:rPr>
              <w:t> </w:t>
            </w:r>
            <w:r>
              <w:rPr>
                <w:sz w:val="15"/>
              </w:rPr>
              <w:t>derivativen</w:t>
            </w:r>
            <w:r>
              <w:rPr>
                <w:spacing w:val="5"/>
                <w:sz w:val="15"/>
              </w:rPr>
              <w:t> </w:t>
            </w:r>
            <w:r>
              <w:rPr>
                <w:sz w:val="15"/>
              </w:rPr>
              <w:t>Finanzinstrumenten</w:t>
            </w:r>
            <w:r>
              <w:rPr>
                <w:spacing w:val="5"/>
                <w:sz w:val="15"/>
              </w:rPr>
              <w:t> </w:t>
            </w:r>
            <w:r>
              <w:rPr>
                <w:sz w:val="15"/>
              </w:rPr>
              <w:t>ohne</w:t>
            </w:r>
            <w:r>
              <w:rPr>
                <w:spacing w:val="6"/>
                <w:sz w:val="15"/>
              </w:rPr>
              <w:t> </w:t>
            </w:r>
            <w:r>
              <w:rPr>
                <w:spacing w:val="-2"/>
                <w:sz w:val="15"/>
              </w:rPr>
              <w:t>Grundgeschäft</w:t>
            </w:r>
          </w:p>
        </w:tc>
        <w:tc>
          <w:tcPr>
            <w:tcW w:w="1913" w:type="dxa"/>
          </w:tcPr>
          <w:p>
            <w:pPr>
              <w:pStyle w:val="TableParagraph"/>
              <w:spacing w:before="41"/>
              <w:ind w:right="450"/>
              <w:rPr>
                <w:sz w:val="15"/>
              </w:rPr>
            </w:pPr>
            <w:r>
              <w:rPr>
                <w:spacing w:val="-4"/>
                <w:sz w:val="15"/>
              </w:rPr>
              <w:t>0,00</w:t>
            </w:r>
          </w:p>
        </w:tc>
        <w:tc>
          <w:tcPr>
            <w:tcW w:w="1681" w:type="dxa"/>
          </w:tcPr>
          <w:p>
            <w:pPr>
              <w:pStyle w:val="TableParagraph"/>
              <w:spacing w:before="41"/>
              <w:ind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2133</w:t>
            </w:r>
          </w:p>
        </w:tc>
        <w:tc>
          <w:tcPr>
            <w:tcW w:w="9347" w:type="dxa"/>
          </w:tcPr>
          <w:p>
            <w:pPr>
              <w:pStyle w:val="TableParagraph"/>
              <w:spacing w:before="38"/>
              <w:ind w:left="195"/>
              <w:jc w:val="left"/>
              <w:rPr>
                <w:sz w:val="15"/>
              </w:rPr>
            </w:pPr>
            <w:r>
              <w:rPr>
                <w:sz w:val="15"/>
              </w:rPr>
              <w:t>Erträge</w:t>
            </w:r>
            <w:r>
              <w:rPr>
                <w:spacing w:val="10"/>
                <w:sz w:val="15"/>
              </w:rPr>
              <w:t> </w:t>
            </w:r>
            <w:r>
              <w:rPr>
                <w:sz w:val="15"/>
              </w:rPr>
              <w:t>aus</w:t>
            </w:r>
            <w:r>
              <w:rPr>
                <w:spacing w:val="10"/>
                <w:sz w:val="15"/>
              </w:rPr>
              <w:t> </w:t>
            </w:r>
            <w:r>
              <w:rPr>
                <w:sz w:val="15"/>
              </w:rPr>
              <w:t>Gewinnentnahmen</w:t>
            </w:r>
            <w:r>
              <w:rPr>
                <w:spacing w:val="11"/>
                <w:sz w:val="15"/>
              </w:rPr>
              <w:t> </w:t>
            </w:r>
            <w:r>
              <w:rPr>
                <w:sz w:val="15"/>
              </w:rPr>
              <w:t>von</w:t>
            </w:r>
            <w:r>
              <w:rPr>
                <w:spacing w:val="10"/>
                <w:sz w:val="15"/>
              </w:rPr>
              <w:t> </w:t>
            </w:r>
            <w:r>
              <w:rPr>
                <w:sz w:val="15"/>
              </w:rPr>
              <w:t>marktbestimmten</w:t>
            </w:r>
            <w:r>
              <w:rPr>
                <w:spacing w:val="10"/>
                <w:sz w:val="15"/>
              </w:rPr>
              <w:t> </w:t>
            </w:r>
            <w:r>
              <w:rPr>
                <w:spacing w:val="-2"/>
                <w:sz w:val="15"/>
              </w:rPr>
              <w:t>Betrieben</w:t>
            </w:r>
          </w:p>
        </w:tc>
        <w:tc>
          <w:tcPr>
            <w:tcW w:w="1913" w:type="dxa"/>
          </w:tcPr>
          <w:p>
            <w:pPr>
              <w:pStyle w:val="TableParagraph"/>
              <w:spacing w:before="41"/>
              <w:ind w:right="450"/>
              <w:rPr>
                <w:sz w:val="15"/>
              </w:rPr>
            </w:pPr>
            <w:r>
              <w:rPr>
                <w:spacing w:val="-4"/>
                <w:sz w:val="15"/>
              </w:rPr>
              <w:t>0,00</w:t>
            </w:r>
          </w:p>
        </w:tc>
        <w:tc>
          <w:tcPr>
            <w:tcW w:w="1681" w:type="dxa"/>
          </w:tcPr>
          <w:p>
            <w:pPr>
              <w:pStyle w:val="TableParagraph"/>
              <w:spacing w:before="41"/>
              <w:ind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2134</w:t>
            </w:r>
          </w:p>
        </w:tc>
        <w:tc>
          <w:tcPr>
            <w:tcW w:w="9347" w:type="dxa"/>
          </w:tcPr>
          <w:p>
            <w:pPr>
              <w:pStyle w:val="TableParagraph"/>
              <w:spacing w:before="38"/>
              <w:ind w:left="195"/>
              <w:jc w:val="left"/>
              <w:rPr>
                <w:sz w:val="15"/>
              </w:rPr>
            </w:pPr>
            <w:r>
              <w:rPr>
                <w:sz w:val="15"/>
              </w:rPr>
              <w:t>Sonstige</w:t>
            </w:r>
            <w:r>
              <w:rPr>
                <w:spacing w:val="11"/>
                <w:sz w:val="15"/>
              </w:rPr>
              <w:t> </w:t>
            </w:r>
            <w:r>
              <w:rPr>
                <w:spacing w:val="-2"/>
                <w:sz w:val="15"/>
              </w:rPr>
              <w:t>Finanzerträge</w:t>
            </w:r>
          </w:p>
        </w:tc>
        <w:tc>
          <w:tcPr>
            <w:tcW w:w="1913" w:type="dxa"/>
          </w:tcPr>
          <w:p>
            <w:pPr>
              <w:pStyle w:val="TableParagraph"/>
              <w:spacing w:before="41"/>
              <w:ind w:right="450"/>
              <w:rPr>
                <w:sz w:val="15"/>
              </w:rPr>
            </w:pPr>
            <w:r>
              <w:rPr>
                <w:spacing w:val="-4"/>
                <w:sz w:val="15"/>
              </w:rPr>
              <w:t>0,00</w:t>
            </w:r>
          </w:p>
        </w:tc>
        <w:tc>
          <w:tcPr>
            <w:tcW w:w="1681" w:type="dxa"/>
          </w:tcPr>
          <w:p>
            <w:pPr>
              <w:pStyle w:val="TableParagraph"/>
              <w:spacing w:before="41"/>
              <w:ind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2135</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Dividenden/Gewinnausschüttungen</w:t>
            </w:r>
          </w:p>
        </w:tc>
        <w:tc>
          <w:tcPr>
            <w:tcW w:w="1913" w:type="dxa"/>
          </w:tcPr>
          <w:p>
            <w:pPr>
              <w:pStyle w:val="TableParagraph"/>
              <w:spacing w:before="41"/>
              <w:ind w:right="450"/>
              <w:rPr>
                <w:sz w:val="15"/>
              </w:rPr>
            </w:pPr>
            <w:r>
              <w:rPr>
                <w:spacing w:val="-4"/>
                <w:sz w:val="15"/>
              </w:rPr>
              <w:t>0,00</w:t>
            </w:r>
          </w:p>
        </w:tc>
        <w:tc>
          <w:tcPr>
            <w:tcW w:w="1681" w:type="dxa"/>
          </w:tcPr>
          <w:p>
            <w:pPr>
              <w:pStyle w:val="TableParagraph"/>
              <w:spacing w:before="41"/>
              <w:ind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79"/>
              <w:jc w:val="left"/>
              <w:rPr>
                <w:sz w:val="15"/>
              </w:rPr>
            </w:pPr>
            <w:r>
              <w:rPr>
                <w:spacing w:val="-4"/>
                <w:sz w:val="15"/>
              </w:rPr>
              <w:t>2136</w:t>
            </w:r>
          </w:p>
        </w:tc>
        <w:tc>
          <w:tcPr>
            <w:tcW w:w="9347" w:type="dxa"/>
            <w:tcBorders>
              <w:bottom w:val="single" w:sz="6" w:space="0" w:color="000000"/>
            </w:tcBorders>
          </w:tcPr>
          <w:p>
            <w:pPr>
              <w:pStyle w:val="TableParagraph"/>
              <w:spacing w:before="38"/>
              <w:ind w:left="195"/>
              <w:jc w:val="left"/>
              <w:rPr>
                <w:sz w:val="15"/>
              </w:rPr>
            </w:pPr>
            <w:r>
              <w:rPr>
                <w:sz w:val="15"/>
              </w:rPr>
              <w:t>Sonstige</w:t>
            </w:r>
            <w:r>
              <w:rPr>
                <w:spacing w:val="14"/>
                <w:sz w:val="15"/>
              </w:rPr>
              <w:t> </w:t>
            </w:r>
            <w:r>
              <w:rPr>
                <w:sz w:val="15"/>
              </w:rPr>
              <w:t>nicht</w:t>
            </w:r>
            <w:r>
              <w:rPr>
                <w:spacing w:val="15"/>
                <w:sz w:val="15"/>
              </w:rPr>
              <w:t> </w:t>
            </w:r>
            <w:r>
              <w:rPr>
                <w:sz w:val="15"/>
              </w:rPr>
              <w:t>finanzierungswirksame</w:t>
            </w:r>
            <w:r>
              <w:rPr>
                <w:spacing w:val="15"/>
                <w:sz w:val="15"/>
              </w:rPr>
              <w:t> </w:t>
            </w:r>
            <w:r>
              <w:rPr>
                <w:spacing w:val="-2"/>
                <w:sz w:val="15"/>
              </w:rPr>
              <w:t>Finanzerträge</w:t>
            </w:r>
          </w:p>
        </w:tc>
        <w:tc>
          <w:tcPr>
            <w:tcW w:w="1913" w:type="dxa"/>
            <w:tcBorders>
              <w:bottom w:val="single" w:sz="6" w:space="0" w:color="000000"/>
            </w:tcBorders>
          </w:tcPr>
          <w:p>
            <w:pPr>
              <w:pStyle w:val="TableParagraph"/>
              <w:spacing w:before="41"/>
              <w:ind w:right="450"/>
              <w:rPr>
                <w:sz w:val="15"/>
              </w:rPr>
            </w:pPr>
            <w:r>
              <w:rPr>
                <w:spacing w:val="-4"/>
                <w:sz w:val="15"/>
              </w:rPr>
              <w:t>0,00</w:t>
            </w:r>
          </w:p>
        </w:tc>
        <w:tc>
          <w:tcPr>
            <w:tcW w:w="1681" w:type="dxa"/>
            <w:tcBorders>
              <w:bottom w:val="single" w:sz="6" w:space="0" w:color="000000"/>
            </w:tcBorders>
          </w:tcPr>
          <w:p>
            <w:pPr>
              <w:pStyle w:val="TableParagraph"/>
              <w:spacing w:before="41"/>
              <w:ind w:right="544"/>
              <w:rPr>
                <w:sz w:val="15"/>
              </w:rPr>
            </w:pPr>
            <w:r>
              <w:rPr>
                <w:spacing w:val="-4"/>
                <w:sz w:val="15"/>
              </w:rPr>
              <w:t>0,00</w:t>
            </w:r>
          </w:p>
        </w:tc>
        <w:tc>
          <w:tcPr>
            <w:tcW w:w="1177" w:type="dxa"/>
            <w:tcBorders>
              <w:bottom w:val="single" w:sz="6" w:space="0" w:color="000000"/>
            </w:tcBorders>
          </w:tcPr>
          <w:p>
            <w:pPr>
              <w:pStyle w:val="TableParagraph"/>
              <w:spacing w:before="41"/>
              <w:ind w:right="134"/>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79"/>
              <w:jc w:val="left"/>
              <w:rPr>
                <w:b/>
                <w:sz w:val="15"/>
              </w:rPr>
            </w:pPr>
            <w:r>
              <w:rPr>
                <w:b/>
                <w:spacing w:val="-5"/>
                <w:sz w:val="15"/>
              </w:rPr>
              <w:t>21</w:t>
            </w:r>
          </w:p>
        </w:tc>
        <w:tc>
          <w:tcPr>
            <w:tcW w:w="9347" w:type="dxa"/>
            <w:tcBorders>
              <w:top w:val="single" w:sz="6" w:space="0" w:color="000000"/>
            </w:tcBorders>
          </w:tcPr>
          <w:p>
            <w:pPr>
              <w:pStyle w:val="TableParagraph"/>
              <w:spacing w:before="28"/>
              <w:ind w:left="195"/>
              <w:jc w:val="left"/>
              <w:rPr>
                <w:b/>
                <w:sz w:val="15"/>
              </w:rPr>
            </w:pPr>
            <w:r>
              <w:rPr>
                <w:b/>
                <w:sz w:val="15"/>
              </w:rPr>
              <w:t>Summe</w:t>
            </w:r>
            <w:r>
              <w:rPr>
                <w:b/>
                <w:spacing w:val="7"/>
                <w:sz w:val="15"/>
              </w:rPr>
              <w:t> </w:t>
            </w:r>
            <w:r>
              <w:rPr>
                <w:b/>
                <w:spacing w:val="-2"/>
                <w:sz w:val="15"/>
              </w:rPr>
              <w:t>Erträge</w:t>
            </w:r>
          </w:p>
        </w:tc>
        <w:tc>
          <w:tcPr>
            <w:tcW w:w="1913" w:type="dxa"/>
            <w:tcBorders>
              <w:top w:val="single" w:sz="6" w:space="0" w:color="000000"/>
            </w:tcBorders>
          </w:tcPr>
          <w:p>
            <w:pPr>
              <w:pStyle w:val="TableParagraph"/>
              <w:spacing w:before="31"/>
              <w:ind w:right="451"/>
              <w:rPr>
                <w:b/>
                <w:sz w:val="15"/>
              </w:rPr>
            </w:pPr>
            <w:r>
              <w:rPr>
                <w:b/>
                <w:spacing w:val="-2"/>
                <w:sz w:val="15"/>
              </w:rPr>
              <w:t>89.300,00</w:t>
            </w:r>
          </w:p>
        </w:tc>
        <w:tc>
          <w:tcPr>
            <w:tcW w:w="1681" w:type="dxa"/>
            <w:tcBorders>
              <w:top w:val="single" w:sz="6" w:space="0" w:color="000000"/>
            </w:tcBorders>
          </w:tcPr>
          <w:p>
            <w:pPr>
              <w:pStyle w:val="TableParagraph"/>
              <w:spacing w:before="31"/>
              <w:ind w:right="544"/>
              <w:rPr>
                <w:b/>
                <w:sz w:val="15"/>
              </w:rPr>
            </w:pPr>
            <w:r>
              <w:rPr>
                <w:b/>
                <w:spacing w:val="-2"/>
                <w:sz w:val="15"/>
              </w:rPr>
              <w:t>89.300,00</w:t>
            </w:r>
          </w:p>
        </w:tc>
        <w:tc>
          <w:tcPr>
            <w:tcW w:w="1177" w:type="dxa"/>
            <w:tcBorders>
              <w:top w:val="single" w:sz="6" w:space="0" w:color="000000"/>
            </w:tcBorders>
          </w:tcPr>
          <w:p>
            <w:pPr>
              <w:pStyle w:val="TableParagraph"/>
              <w:spacing w:before="31"/>
              <w:ind w:right="134"/>
              <w:rPr>
                <w:b/>
                <w:sz w:val="15"/>
              </w:rPr>
            </w:pPr>
            <w:r>
              <w:rPr>
                <w:b/>
                <w:spacing w:val="-4"/>
                <w:sz w:val="15"/>
              </w:rPr>
              <w:t>0,00</w:t>
            </w:r>
          </w:p>
        </w:tc>
      </w:tr>
      <w:tr>
        <w:trPr>
          <w:trHeight w:val="326" w:hRule="atLeast"/>
        </w:trPr>
        <w:tc>
          <w:tcPr>
            <w:tcW w:w="735" w:type="dxa"/>
          </w:tcPr>
          <w:p>
            <w:pPr>
              <w:pStyle w:val="TableParagraph"/>
              <w:spacing w:before="109"/>
              <w:ind w:left="79"/>
              <w:jc w:val="left"/>
              <w:rPr>
                <w:b/>
                <w:sz w:val="15"/>
              </w:rPr>
            </w:pPr>
            <w:r>
              <w:rPr>
                <w:b/>
                <w:spacing w:val="-5"/>
                <w:sz w:val="15"/>
              </w:rPr>
              <w:t>221</w:t>
            </w:r>
          </w:p>
        </w:tc>
        <w:tc>
          <w:tcPr>
            <w:tcW w:w="9347" w:type="dxa"/>
          </w:tcPr>
          <w:p>
            <w:pPr>
              <w:pStyle w:val="TableParagraph"/>
              <w:spacing w:before="109"/>
              <w:ind w:left="195"/>
              <w:jc w:val="left"/>
              <w:rPr>
                <w:b/>
                <w:sz w:val="15"/>
              </w:rPr>
            </w:pPr>
            <w:r>
              <w:rPr>
                <w:b/>
                <w:spacing w:val="-2"/>
                <w:sz w:val="15"/>
              </w:rPr>
              <w:t>Personalaufwand</w:t>
            </w:r>
          </w:p>
        </w:tc>
        <w:tc>
          <w:tcPr>
            <w:tcW w:w="1913" w:type="dxa"/>
          </w:tcPr>
          <w:p>
            <w:pPr>
              <w:pStyle w:val="TableParagraph"/>
              <w:spacing w:before="112"/>
              <w:ind w:right="451"/>
              <w:rPr>
                <w:b/>
                <w:sz w:val="15"/>
              </w:rPr>
            </w:pPr>
            <w:r>
              <w:rPr>
                <w:b/>
                <w:spacing w:val="-2"/>
                <w:sz w:val="15"/>
              </w:rPr>
              <w:t>10.000,00</w:t>
            </w:r>
          </w:p>
        </w:tc>
        <w:tc>
          <w:tcPr>
            <w:tcW w:w="1681" w:type="dxa"/>
          </w:tcPr>
          <w:p>
            <w:pPr>
              <w:pStyle w:val="TableParagraph"/>
              <w:spacing w:before="112"/>
              <w:ind w:right="544"/>
              <w:rPr>
                <w:b/>
                <w:sz w:val="15"/>
              </w:rPr>
            </w:pPr>
            <w:r>
              <w:rPr>
                <w:b/>
                <w:spacing w:val="-2"/>
                <w:sz w:val="15"/>
              </w:rPr>
              <w:t>10.000,00</w:t>
            </w:r>
          </w:p>
        </w:tc>
        <w:tc>
          <w:tcPr>
            <w:tcW w:w="1177" w:type="dxa"/>
          </w:tcPr>
          <w:p>
            <w:pPr>
              <w:pStyle w:val="TableParagraph"/>
              <w:spacing w:before="112"/>
              <w:ind w:right="134"/>
              <w:rPr>
                <w:b/>
                <w:sz w:val="15"/>
              </w:rPr>
            </w:pPr>
            <w:r>
              <w:rPr>
                <w:b/>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2211</w:t>
            </w:r>
          </w:p>
        </w:tc>
        <w:tc>
          <w:tcPr>
            <w:tcW w:w="9347" w:type="dxa"/>
          </w:tcPr>
          <w:p>
            <w:pPr>
              <w:pStyle w:val="TableParagraph"/>
              <w:spacing w:before="38"/>
              <w:ind w:left="195"/>
              <w:jc w:val="left"/>
              <w:rPr>
                <w:sz w:val="15"/>
              </w:rPr>
            </w:pPr>
            <w:r>
              <w:rPr>
                <w:sz w:val="15"/>
              </w:rPr>
              <w:t>Personalaufwand</w:t>
            </w:r>
            <w:r>
              <w:rPr>
                <w:spacing w:val="13"/>
                <w:sz w:val="15"/>
              </w:rPr>
              <w:t> </w:t>
            </w:r>
            <w:r>
              <w:rPr>
                <w:sz w:val="15"/>
              </w:rPr>
              <w:t>(Bezüge,</w:t>
            </w:r>
            <w:r>
              <w:rPr>
                <w:spacing w:val="14"/>
                <w:sz w:val="15"/>
              </w:rPr>
              <w:t> </w:t>
            </w:r>
            <w:r>
              <w:rPr>
                <w:sz w:val="15"/>
              </w:rPr>
              <w:t>Nebengeb.,</w:t>
            </w:r>
            <w:r>
              <w:rPr>
                <w:spacing w:val="14"/>
                <w:sz w:val="15"/>
              </w:rPr>
              <w:t> </w:t>
            </w:r>
            <w:r>
              <w:rPr>
                <w:spacing w:val="-2"/>
                <w:sz w:val="15"/>
              </w:rPr>
              <w:t>Mehrleistungen)</w:t>
            </w:r>
          </w:p>
        </w:tc>
        <w:tc>
          <w:tcPr>
            <w:tcW w:w="1913" w:type="dxa"/>
          </w:tcPr>
          <w:p>
            <w:pPr>
              <w:pStyle w:val="TableParagraph"/>
              <w:spacing w:before="41"/>
              <w:ind w:right="450"/>
              <w:rPr>
                <w:sz w:val="15"/>
              </w:rPr>
            </w:pPr>
            <w:r>
              <w:rPr>
                <w:spacing w:val="-2"/>
                <w:sz w:val="15"/>
              </w:rPr>
              <w:t>9.000,00</w:t>
            </w:r>
          </w:p>
        </w:tc>
        <w:tc>
          <w:tcPr>
            <w:tcW w:w="1681" w:type="dxa"/>
          </w:tcPr>
          <w:p>
            <w:pPr>
              <w:pStyle w:val="TableParagraph"/>
              <w:spacing w:before="41"/>
              <w:ind w:right="544"/>
              <w:rPr>
                <w:sz w:val="15"/>
              </w:rPr>
            </w:pPr>
            <w:r>
              <w:rPr>
                <w:spacing w:val="-2"/>
                <w:sz w:val="15"/>
              </w:rPr>
              <w:t>9.000,00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2212</w:t>
            </w:r>
          </w:p>
        </w:tc>
        <w:tc>
          <w:tcPr>
            <w:tcW w:w="9347" w:type="dxa"/>
          </w:tcPr>
          <w:p>
            <w:pPr>
              <w:pStyle w:val="TableParagraph"/>
              <w:spacing w:before="38"/>
              <w:ind w:left="195"/>
              <w:jc w:val="left"/>
              <w:rPr>
                <w:sz w:val="15"/>
              </w:rPr>
            </w:pPr>
            <w:r>
              <w:rPr>
                <w:sz w:val="15"/>
              </w:rPr>
              <w:t>Gesetzlicher</w:t>
            </w:r>
            <w:r>
              <w:rPr>
                <w:spacing w:val="7"/>
                <w:sz w:val="15"/>
              </w:rPr>
              <w:t> </w:t>
            </w:r>
            <w:r>
              <w:rPr>
                <w:sz w:val="15"/>
              </w:rPr>
              <w:t>und</w:t>
            </w:r>
            <w:r>
              <w:rPr>
                <w:spacing w:val="7"/>
                <w:sz w:val="15"/>
              </w:rPr>
              <w:t> </w:t>
            </w:r>
            <w:r>
              <w:rPr>
                <w:sz w:val="15"/>
              </w:rPr>
              <w:t>freiwilliger</w:t>
            </w:r>
            <w:r>
              <w:rPr>
                <w:spacing w:val="8"/>
                <w:sz w:val="15"/>
              </w:rPr>
              <w:t> </w:t>
            </w:r>
            <w:r>
              <w:rPr>
                <w:spacing w:val="-2"/>
                <w:sz w:val="15"/>
              </w:rPr>
              <w:t>Sozialaufwand</w:t>
            </w:r>
          </w:p>
        </w:tc>
        <w:tc>
          <w:tcPr>
            <w:tcW w:w="1913" w:type="dxa"/>
          </w:tcPr>
          <w:p>
            <w:pPr>
              <w:pStyle w:val="TableParagraph"/>
              <w:spacing w:before="41"/>
              <w:ind w:right="450"/>
              <w:rPr>
                <w:sz w:val="15"/>
              </w:rPr>
            </w:pPr>
            <w:r>
              <w:rPr>
                <w:spacing w:val="-2"/>
                <w:sz w:val="15"/>
              </w:rPr>
              <w:t>1.000,00</w:t>
            </w:r>
          </w:p>
        </w:tc>
        <w:tc>
          <w:tcPr>
            <w:tcW w:w="1681" w:type="dxa"/>
          </w:tcPr>
          <w:p>
            <w:pPr>
              <w:pStyle w:val="TableParagraph"/>
              <w:spacing w:before="41"/>
              <w:ind w:right="544"/>
              <w:rPr>
                <w:sz w:val="15"/>
              </w:rPr>
            </w:pPr>
            <w:r>
              <w:rPr>
                <w:spacing w:val="-2"/>
                <w:sz w:val="15"/>
              </w:rPr>
              <w:t>1.000,00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2213</w:t>
            </w:r>
          </w:p>
        </w:tc>
        <w:tc>
          <w:tcPr>
            <w:tcW w:w="9347" w:type="dxa"/>
          </w:tcPr>
          <w:p>
            <w:pPr>
              <w:pStyle w:val="TableParagraph"/>
              <w:spacing w:before="38"/>
              <w:ind w:left="195"/>
              <w:jc w:val="left"/>
              <w:rPr>
                <w:sz w:val="15"/>
              </w:rPr>
            </w:pPr>
            <w:r>
              <w:rPr>
                <w:sz w:val="15"/>
              </w:rPr>
              <w:t>Sonstiger</w:t>
            </w:r>
            <w:r>
              <w:rPr>
                <w:spacing w:val="12"/>
                <w:sz w:val="15"/>
              </w:rPr>
              <w:t> </w:t>
            </w:r>
            <w:r>
              <w:rPr>
                <w:spacing w:val="-2"/>
                <w:sz w:val="15"/>
              </w:rPr>
              <w:t>Personalaufwand</w:t>
            </w:r>
          </w:p>
        </w:tc>
        <w:tc>
          <w:tcPr>
            <w:tcW w:w="1913" w:type="dxa"/>
          </w:tcPr>
          <w:p>
            <w:pPr>
              <w:pStyle w:val="TableParagraph"/>
              <w:spacing w:before="41"/>
              <w:ind w:right="450"/>
              <w:rPr>
                <w:sz w:val="15"/>
              </w:rPr>
            </w:pPr>
            <w:r>
              <w:rPr>
                <w:spacing w:val="-4"/>
                <w:sz w:val="15"/>
              </w:rPr>
              <w:t>0,00</w:t>
            </w:r>
          </w:p>
        </w:tc>
        <w:tc>
          <w:tcPr>
            <w:tcW w:w="1681" w:type="dxa"/>
          </w:tcPr>
          <w:p>
            <w:pPr>
              <w:pStyle w:val="TableParagraph"/>
              <w:spacing w:before="41"/>
              <w:ind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326" w:hRule="atLeast"/>
        </w:trPr>
        <w:tc>
          <w:tcPr>
            <w:tcW w:w="735" w:type="dxa"/>
          </w:tcPr>
          <w:p>
            <w:pPr>
              <w:pStyle w:val="TableParagraph"/>
              <w:spacing w:before="38"/>
              <w:ind w:left="79"/>
              <w:jc w:val="left"/>
              <w:rPr>
                <w:sz w:val="15"/>
              </w:rPr>
            </w:pPr>
            <w:r>
              <w:rPr>
                <w:spacing w:val="-4"/>
                <w:sz w:val="15"/>
              </w:rPr>
              <w:t>2214</w:t>
            </w:r>
          </w:p>
        </w:tc>
        <w:tc>
          <w:tcPr>
            <w:tcW w:w="9347"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Personalaufwand</w:t>
            </w:r>
          </w:p>
        </w:tc>
        <w:tc>
          <w:tcPr>
            <w:tcW w:w="1913" w:type="dxa"/>
          </w:tcPr>
          <w:p>
            <w:pPr>
              <w:pStyle w:val="TableParagraph"/>
              <w:spacing w:before="41"/>
              <w:ind w:right="450"/>
              <w:rPr>
                <w:sz w:val="15"/>
              </w:rPr>
            </w:pPr>
            <w:r>
              <w:rPr>
                <w:spacing w:val="-4"/>
                <w:sz w:val="15"/>
              </w:rPr>
              <w:t>0,00</w:t>
            </w:r>
          </w:p>
        </w:tc>
        <w:tc>
          <w:tcPr>
            <w:tcW w:w="1681" w:type="dxa"/>
          </w:tcPr>
          <w:p>
            <w:pPr>
              <w:pStyle w:val="TableParagraph"/>
              <w:spacing w:before="41"/>
              <w:ind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222</w:t>
            </w:r>
          </w:p>
        </w:tc>
        <w:tc>
          <w:tcPr>
            <w:tcW w:w="9347" w:type="dxa"/>
          </w:tcPr>
          <w:p>
            <w:pPr>
              <w:pStyle w:val="TableParagraph"/>
              <w:spacing w:before="109"/>
              <w:ind w:left="195"/>
              <w:jc w:val="left"/>
              <w:rPr>
                <w:b/>
                <w:sz w:val="15"/>
              </w:rPr>
            </w:pPr>
            <w:r>
              <w:rPr>
                <w:b/>
                <w:sz w:val="15"/>
              </w:rPr>
              <w:t>Sachaufwand</w:t>
            </w:r>
            <w:r>
              <w:rPr>
                <w:b/>
                <w:spacing w:val="9"/>
                <w:sz w:val="15"/>
              </w:rPr>
              <w:t> </w:t>
            </w:r>
            <w:r>
              <w:rPr>
                <w:b/>
                <w:sz w:val="15"/>
              </w:rPr>
              <w:t>(ohne</w:t>
            </w:r>
            <w:r>
              <w:rPr>
                <w:b/>
                <w:spacing w:val="9"/>
                <w:sz w:val="15"/>
              </w:rPr>
              <w:t> </w:t>
            </w:r>
            <w:r>
              <w:rPr>
                <w:b/>
                <w:spacing w:val="-2"/>
                <w:sz w:val="15"/>
              </w:rPr>
              <w:t>Transferaufwand)</w:t>
            </w:r>
          </w:p>
        </w:tc>
        <w:tc>
          <w:tcPr>
            <w:tcW w:w="1913" w:type="dxa"/>
          </w:tcPr>
          <w:p>
            <w:pPr>
              <w:pStyle w:val="TableParagraph"/>
              <w:spacing w:before="112"/>
              <w:ind w:right="451"/>
              <w:rPr>
                <w:b/>
                <w:sz w:val="15"/>
              </w:rPr>
            </w:pPr>
            <w:r>
              <w:rPr>
                <w:b/>
                <w:spacing w:val="-2"/>
                <w:sz w:val="15"/>
              </w:rPr>
              <w:t>27.500,00</w:t>
            </w:r>
          </w:p>
        </w:tc>
        <w:tc>
          <w:tcPr>
            <w:tcW w:w="1681" w:type="dxa"/>
          </w:tcPr>
          <w:p>
            <w:pPr>
              <w:pStyle w:val="TableParagraph"/>
              <w:spacing w:before="112"/>
              <w:ind w:right="544"/>
              <w:rPr>
                <w:b/>
                <w:sz w:val="15"/>
              </w:rPr>
            </w:pPr>
            <w:r>
              <w:rPr>
                <w:b/>
                <w:spacing w:val="-2"/>
                <w:sz w:val="15"/>
              </w:rPr>
              <w:t>27.500,00</w:t>
            </w:r>
          </w:p>
        </w:tc>
        <w:tc>
          <w:tcPr>
            <w:tcW w:w="1177" w:type="dxa"/>
          </w:tcPr>
          <w:p>
            <w:pPr>
              <w:pStyle w:val="TableParagraph"/>
              <w:spacing w:before="112"/>
              <w:ind w:right="134"/>
              <w:rPr>
                <w:b/>
                <w:sz w:val="15"/>
              </w:rPr>
            </w:pPr>
            <w:r>
              <w:rPr>
                <w:b/>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2221</w:t>
            </w:r>
          </w:p>
        </w:tc>
        <w:tc>
          <w:tcPr>
            <w:tcW w:w="9347" w:type="dxa"/>
          </w:tcPr>
          <w:p>
            <w:pPr>
              <w:pStyle w:val="TableParagraph"/>
              <w:spacing w:before="38"/>
              <w:ind w:left="195"/>
              <w:jc w:val="left"/>
              <w:rPr>
                <w:sz w:val="15"/>
              </w:rPr>
            </w:pPr>
            <w:r>
              <w:rPr>
                <w:sz w:val="15"/>
              </w:rPr>
              <w:t>Gebrauchs-</w:t>
            </w:r>
            <w:r>
              <w:rPr>
                <w:spacing w:val="10"/>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913" w:type="dxa"/>
          </w:tcPr>
          <w:p>
            <w:pPr>
              <w:pStyle w:val="TableParagraph"/>
              <w:spacing w:before="41"/>
              <w:ind w:right="451"/>
              <w:rPr>
                <w:sz w:val="15"/>
              </w:rPr>
            </w:pPr>
            <w:r>
              <w:rPr>
                <w:spacing w:val="-2"/>
                <w:sz w:val="15"/>
              </w:rPr>
              <w:t>18.300,00</w:t>
            </w:r>
          </w:p>
        </w:tc>
        <w:tc>
          <w:tcPr>
            <w:tcW w:w="1681" w:type="dxa"/>
          </w:tcPr>
          <w:p>
            <w:pPr>
              <w:pStyle w:val="TableParagraph"/>
              <w:spacing w:before="41"/>
              <w:ind w:right="544"/>
              <w:rPr>
                <w:sz w:val="15"/>
              </w:rPr>
            </w:pPr>
            <w:r>
              <w:rPr>
                <w:spacing w:val="-2"/>
                <w:sz w:val="15"/>
              </w:rPr>
              <w:t>18.300,00</w:t>
            </w:r>
          </w:p>
        </w:tc>
        <w:tc>
          <w:tcPr>
            <w:tcW w:w="1177" w:type="dxa"/>
          </w:tcPr>
          <w:p>
            <w:pPr>
              <w:pStyle w:val="TableParagraph"/>
              <w:spacing w:before="41"/>
              <w:ind w:right="134"/>
              <w:rPr>
                <w:sz w:val="15"/>
              </w:rPr>
            </w:pPr>
            <w:r>
              <w:rPr>
                <w:spacing w:val="-4"/>
                <w:sz w:val="15"/>
              </w:rPr>
              <w:t>0,00</w:t>
            </w:r>
          </w:p>
        </w:tc>
      </w:tr>
      <w:tr>
        <w:trPr>
          <w:trHeight w:val="264" w:hRule="atLeast"/>
        </w:trPr>
        <w:tc>
          <w:tcPr>
            <w:tcW w:w="735" w:type="dxa"/>
          </w:tcPr>
          <w:p>
            <w:pPr>
              <w:pStyle w:val="TableParagraph"/>
              <w:spacing w:before="38"/>
              <w:ind w:left="79"/>
              <w:jc w:val="left"/>
              <w:rPr>
                <w:sz w:val="15"/>
              </w:rPr>
            </w:pPr>
            <w:r>
              <w:rPr>
                <w:spacing w:val="-4"/>
                <w:sz w:val="15"/>
              </w:rPr>
              <w:t>2222</w:t>
            </w:r>
          </w:p>
        </w:tc>
        <w:tc>
          <w:tcPr>
            <w:tcW w:w="9347" w:type="dxa"/>
          </w:tcPr>
          <w:p>
            <w:pPr>
              <w:pStyle w:val="TableParagraph"/>
              <w:spacing w:before="38"/>
              <w:ind w:left="195"/>
              <w:jc w:val="left"/>
              <w:rPr>
                <w:sz w:val="15"/>
              </w:rPr>
            </w:pPr>
            <w:r>
              <w:rPr>
                <w:sz w:val="15"/>
              </w:rPr>
              <w:t>Verwaltungs-</w:t>
            </w:r>
            <w:r>
              <w:rPr>
                <w:spacing w:val="10"/>
                <w:sz w:val="15"/>
              </w:rPr>
              <w:t> </w:t>
            </w:r>
            <w:r>
              <w:rPr>
                <w:sz w:val="15"/>
              </w:rPr>
              <w:t>und</w:t>
            </w:r>
            <w:r>
              <w:rPr>
                <w:spacing w:val="10"/>
                <w:sz w:val="15"/>
              </w:rPr>
              <w:t> </w:t>
            </w:r>
            <w:r>
              <w:rPr>
                <w:spacing w:val="-2"/>
                <w:sz w:val="15"/>
              </w:rPr>
              <w:t>Betriebsaufwand</w:t>
            </w:r>
          </w:p>
        </w:tc>
        <w:tc>
          <w:tcPr>
            <w:tcW w:w="1913" w:type="dxa"/>
          </w:tcPr>
          <w:p>
            <w:pPr>
              <w:pStyle w:val="TableParagraph"/>
              <w:spacing w:before="41"/>
              <w:ind w:right="450"/>
              <w:rPr>
                <w:sz w:val="15"/>
              </w:rPr>
            </w:pPr>
            <w:r>
              <w:rPr>
                <w:spacing w:val="-4"/>
                <w:sz w:val="15"/>
              </w:rPr>
              <w:t>0,00</w:t>
            </w:r>
          </w:p>
        </w:tc>
        <w:tc>
          <w:tcPr>
            <w:tcW w:w="1681" w:type="dxa"/>
          </w:tcPr>
          <w:p>
            <w:pPr>
              <w:pStyle w:val="TableParagraph"/>
              <w:spacing w:before="41"/>
              <w:ind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55776;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Soziale</w:t>
      </w:r>
      <w:r>
        <w:rPr>
          <w:b/>
          <w:spacing w:val="2"/>
          <w:sz w:val="17"/>
        </w:rPr>
        <w:t> </w:t>
      </w:r>
      <w:r>
        <w:rPr>
          <w:b/>
          <w:sz w:val="17"/>
        </w:rPr>
        <w:t>Wohlfahrt</w:t>
      </w:r>
      <w:r>
        <w:rPr>
          <w:b/>
          <w:spacing w:val="3"/>
          <w:sz w:val="17"/>
        </w:rPr>
        <w:t> </w:t>
      </w:r>
      <w:r>
        <w:rPr>
          <w:b/>
          <w:sz w:val="17"/>
        </w:rPr>
        <w:t>und</w:t>
      </w:r>
      <w:r>
        <w:rPr>
          <w:b/>
          <w:spacing w:val="3"/>
          <w:sz w:val="17"/>
        </w:rPr>
        <w:t> </w:t>
      </w:r>
      <w:r>
        <w:rPr>
          <w:b/>
          <w:sz w:val="17"/>
        </w:rPr>
        <w:t>Wohnbauförderung</w:t>
      </w:r>
      <w:r>
        <w:rPr>
          <w:b/>
          <w:spacing w:val="3"/>
          <w:sz w:val="17"/>
        </w:rPr>
        <w:t> </w:t>
      </w:r>
      <w:r>
        <w:rPr>
          <w:b/>
          <w:sz w:val="17"/>
        </w:rPr>
        <w:t>(Gruppe</w:t>
      </w:r>
      <w:r>
        <w:rPr>
          <w:b/>
          <w:spacing w:val="3"/>
          <w:sz w:val="17"/>
        </w:rPr>
        <w:t> </w:t>
      </w:r>
      <w:r>
        <w:rPr>
          <w:b/>
          <w:spacing w:val="-5"/>
          <w:sz w:val="17"/>
        </w:rPr>
        <w:t>4)</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69"/>
        <w:gridCol w:w="1825"/>
        <w:gridCol w:w="1737"/>
        <w:gridCol w:w="1190"/>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9369" w:type="dxa"/>
            <w:shd w:val="clear" w:color="auto" w:fill="D8D8D8"/>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8"/>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1825" w:type="dxa"/>
            <w:shd w:val="clear" w:color="auto" w:fill="D8D8D8"/>
          </w:tcPr>
          <w:p>
            <w:pPr>
              <w:pStyle w:val="TableParagraph"/>
              <w:spacing w:before="15"/>
              <w:ind w:right="385"/>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737" w:type="dxa"/>
            <w:shd w:val="clear" w:color="auto" w:fill="D8D8D8"/>
          </w:tcPr>
          <w:p>
            <w:pPr>
              <w:pStyle w:val="TableParagraph"/>
              <w:spacing w:before="15"/>
              <w:ind w:right="534"/>
              <w:rPr>
                <w:b/>
                <w:sz w:val="15"/>
              </w:rPr>
            </w:pPr>
            <w:r>
              <w:rPr>
                <w:b/>
                <w:sz w:val="15"/>
              </w:rPr>
              <w:t>VA</w:t>
            </w:r>
            <w:r>
              <w:rPr>
                <w:b/>
                <w:spacing w:val="4"/>
                <w:sz w:val="15"/>
              </w:rPr>
              <w:t> </w:t>
            </w:r>
            <w:r>
              <w:rPr>
                <w:b/>
                <w:spacing w:val="-4"/>
                <w:sz w:val="15"/>
              </w:rPr>
              <w:t>2022</w:t>
            </w:r>
          </w:p>
        </w:tc>
        <w:tc>
          <w:tcPr>
            <w:tcW w:w="1190" w:type="dxa"/>
            <w:shd w:val="clear" w:color="auto" w:fill="D8D8D8"/>
          </w:tcPr>
          <w:p>
            <w:pPr>
              <w:pStyle w:val="TableParagraph"/>
              <w:spacing w:before="15"/>
              <w:ind w:right="137"/>
              <w:rPr>
                <w:b/>
                <w:sz w:val="15"/>
              </w:rPr>
            </w:pPr>
            <w:r>
              <w:rPr>
                <w:b/>
                <w:sz w:val="15"/>
              </w:rPr>
              <w:t>2.</w:t>
            </w:r>
            <w:r>
              <w:rPr>
                <w:b/>
                <w:spacing w:val="1"/>
                <w:sz w:val="15"/>
              </w:rPr>
              <w:t> </w:t>
            </w:r>
            <w:r>
              <w:rPr>
                <w:b/>
                <w:spacing w:val="-5"/>
                <w:sz w:val="15"/>
              </w:rPr>
              <w:t>NVA</w:t>
            </w:r>
          </w:p>
        </w:tc>
      </w:tr>
      <w:tr>
        <w:trPr>
          <w:trHeight w:val="314" w:hRule="atLeast"/>
        </w:trPr>
        <w:tc>
          <w:tcPr>
            <w:tcW w:w="735" w:type="dxa"/>
          </w:tcPr>
          <w:p>
            <w:pPr>
              <w:pStyle w:val="TableParagraph"/>
              <w:spacing w:before="98"/>
              <w:ind w:left="79"/>
              <w:jc w:val="left"/>
              <w:rPr>
                <w:sz w:val="15"/>
              </w:rPr>
            </w:pPr>
            <w:r>
              <w:rPr>
                <w:spacing w:val="-4"/>
                <w:sz w:val="15"/>
              </w:rPr>
              <w:t>2223</w:t>
            </w:r>
          </w:p>
        </w:tc>
        <w:tc>
          <w:tcPr>
            <w:tcW w:w="9369" w:type="dxa"/>
          </w:tcPr>
          <w:p>
            <w:pPr>
              <w:pStyle w:val="TableParagraph"/>
              <w:spacing w:before="98"/>
              <w:ind w:left="195"/>
              <w:jc w:val="left"/>
              <w:rPr>
                <w:sz w:val="15"/>
              </w:rPr>
            </w:pPr>
            <w:r>
              <w:rPr>
                <w:sz w:val="15"/>
              </w:rPr>
              <w:t>Leasing-</w:t>
            </w:r>
            <w:r>
              <w:rPr>
                <w:spacing w:val="3"/>
                <w:sz w:val="15"/>
              </w:rPr>
              <w:t> </w:t>
            </w:r>
            <w:r>
              <w:rPr>
                <w:sz w:val="15"/>
              </w:rPr>
              <w:t>und</w:t>
            </w:r>
            <w:r>
              <w:rPr>
                <w:spacing w:val="4"/>
                <w:sz w:val="15"/>
              </w:rPr>
              <w:t> </w:t>
            </w:r>
            <w:r>
              <w:rPr>
                <w:spacing w:val="-2"/>
                <w:sz w:val="15"/>
              </w:rPr>
              <w:t>Mietaufwand</w:t>
            </w:r>
          </w:p>
        </w:tc>
        <w:tc>
          <w:tcPr>
            <w:tcW w:w="1825" w:type="dxa"/>
          </w:tcPr>
          <w:p>
            <w:pPr>
              <w:pStyle w:val="TableParagraph"/>
              <w:spacing w:before="100"/>
              <w:ind w:right="384"/>
              <w:rPr>
                <w:sz w:val="15"/>
              </w:rPr>
            </w:pPr>
            <w:r>
              <w:rPr>
                <w:spacing w:val="-4"/>
                <w:sz w:val="15"/>
              </w:rPr>
              <w:t>0,00</w:t>
            </w:r>
          </w:p>
        </w:tc>
        <w:tc>
          <w:tcPr>
            <w:tcW w:w="1737" w:type="dxa"/>
          </w:tcPr>
          <w:p>
            <w:pPr>
              <w:pStyle w:val="TableParagraph"/>
              <w:spacing w:before="100"/>
              <w:ind w:right="534"/>
              <w:rPr>
                <w:sz w:val="15"/>
              </w:rPr>
            </w:pPr>
            <w:r>
              <w:rPr>
                <w:spacing w:val="-4"/>
                <w:sz w:val="15"/>
              </w:rPr>
              <w:t>0,00</w:t>
            </w:r>
          </w:p>
        </w:tc>
        <w:tc>
          <w:tcPr>
            <w:tcW w:w="1190" w:type="dxa"/>
          </w:tcPr>
          <w:p>
            <w:pPr>
              <w:pStyle w:val="TableParagraph"/>
              <w:spacing w:before="100"/>
              <w:ind w:right="137"/>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2224</w:t>
            </w:r>
          </w:p>
        </w:tc>
        <w:tc>
          <w:tcPr>
            <w:tcW w:w="9369" w:type="dxa"/>
          </w:tcPr>
          <w:p>
            <w:pPr>
              <w:pStyle w:val="TableParagraph"/>
              <w:spacing w:before="38"/>
              <w:ind w:left="195"/>
              <w:jc w:val="left"/>
              <w:rPr>
                <w:sz w:val="15"/>
              </w:rPr>
            </w:pPr>
            <w:r>
              <w:rPr>
                <w:spacing w:val="-2"/>
                <w:sz w:val="15"/>
              </w:rPr>
              <w:t>Instandhaltung</w:t>
            </w:r>
          </w:p>
        </w:tc>
        <w:tc>
          <w:tcPr>
            <w:tcW w:w="1825" w:type="dxa"/>
          </w:tcPr>
          <w:p>
            <w:pPr>
              <w:pStyle w:val="TableParagraph"/>
              <w:spacing w:before="41"/>
              <w:ind w:right="384"/>
              <w:rPr>
                <w:sz w:val="15"/>
              </w:rPr>
            </w:pPr>
            <w:r>
              <w:rPr>
                <w:spacing w:val="-4"/>
                <w:sz w:val="15"/>
              </w:rPr>
              <w:t>0,00</w:t>
            </w:r>
          </w:p>
        </w:tc>
        <w:tc>
          <w:tcPr>
            <w:tcW w:w="1737" w:type="dxa"/>
          </w:tcPr>
          <w:p>
            <w:pPr>
              <w:pStyle w:val="TableParagraph"/>
              <w:spacing w:before="41"/>
              <w:ind w:right="534"/>
              <w:rPr>
                <w:sz w:val="15"/>
              </w:rPr>
            </w:pPr>
            <w:r>
              <w:rPr>
                <w:spacing w:val="-4"/>
                <w:sz w:val="15"/>
              </w:rPr>
              <w:t>0,00</w:t>
            </w:r>
          </w:p>
        </w:tc>
        <w:tc>
          <w:tcPr>
            <w:tcW w:w="1190" w:type="dxa"/>
          </w:tcPr>
          <w:p>
            <w:pPr>
              <w:pStyle w:val="TableParagraph"/>
              <w:spacing w:before="41"/>
              <w:ind w:right="137"/>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2225</w:t>
            </w:r>
          </w:p>
        </w:tc>
        <w:tc>
          <w:tcPr>
            <w:tcW w:w="9369" w:type="dxa"/>
          </w:tcPr>
          <w:p>
            <w:pPr>
              <w:pStyle w:val="TableParagraph"/>
              <w:spacing w:before="38"/>
              <w:ind w:left="195"/>
              <w:jc w:val="left"/>
              <w:rPr>
                <w:sz w:val="15"/>
              </w:rPr>
            </w:pPr>
            <w:r>
              <w:rPr>
                <w:sz w:val="15"/>
              </w:rPr>
              <w:t>Sonstiger</w:t>
            </w:r>
            <w:r>
              <w:rPr>
                <w:spacing w:val="12"/>
                <w:sz w:val="15"/>
              </w:rPr>
              <w:t> </w:t>
            </w:r>
            <w:r>
              <w:rPr>
                <w:spacing w:val="-2"/>
                <w:sz w:val="15"/>
              </w:rPr>
              <w:t>Sachaufwand</w:t>
            </w:r>
          </w:p>
        </w:tc>
        <w:tc>
          <w:tcPr>
            <w:tcW w:w="1825" w:type="dxa"/>
          </w:tcPr>
          <w:p>
            <w:pPr>
              <w:pStyle w:val="TableParagraph"/>
              <w:spacing w:before="41"/>
              <w:ind w:right="384"/>
              <w:rPr>
                <w:sz w:val="15"/>
              </w:rPr>
            </w:pPr>
            <w:r>
              <w:rPr>
                <w:spacing w:val="-2"/>
                <w:sz w:val="15"/>
              </w:rPr>
              <w:t>8.200,00</w:t>
            </w:r>
          </w:p>
        </w:tc>
        <w:tc>
          <w:tcPr>
            <w:tcW w:w="1737" w:type="dxa"/>
          </w:tcPr>
          <w:p>
            <w:pPr>
              <w:pStyle w:val="TableParagraph"/>
              <w:spacing w:before="41"/>
              <w:ind w:right="534"/>
              <w:rPr>
                <w:sz w:val="15"/>
              </w:rPr>
            </w:pPr>
            <w:r>
              <w:rPr>
                <w:spacing w:val="-2"/>
                <w:sz w:val="15"/>
              </w:rPr>
              <w:t>8.200,00</w:t>
            </w:r>
          </w:p>
        </w:tc>
        <w:tc>
          <w:tcPr>
            <w:tcW w:w="1190" w:type="dxa"/>
          </w:tcPr>
          <w:p>
            <w:pPr>
              <w:pStyle w:val="TableParagraph"/>
              <w:spacing w:before="41"/>
              <w:ind w:right="137"/>
              <w:rPr>
                <w:sz w:val="15"/>
              </w:rPr>
            </w:pPr>
            <w:r>
              <w:rPr>
                <w:spacing w:val="-4"/>
                <w:sz w:val="15"/>
              </w:rPr>
              <w:t>0,00</w:t>
            </w:r>
          </w:p>
        </w:tc>
      </w:tr>
      <w:tr>
        <w:trPr>
          <w:trHeight w:val="325" w:hRule="atLeast"/>
        </w:trPr>
        <w:tc>
          <w:tcPr>
            <w:tcW w:w="735" w:type="dxa"/>
          </w:tcPr>
          <w:p>
            <w:pPr>
              <w:pStyle w:val="TableParagraph"/>
              <w:spacing w:before="38"/>
              <w:ind w:left="79"/>
              <w:jc w:val="left"/>
              <w:rPr>
                <w:sz w:val="15"/>
              </w:rPr>
            </w:pPr>
            <w:r>
              <w:rPr>
                <w:spacing w:val="-4"/>
                <w:sz w:val="15"/>
              </w:rPr>
              <w:t>2226</w:t>
            </w:r>
          </w:p>
        </w:tc>
        <w:tc>
          <w:tcPr>
            <w:tcW w:w="9369"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Sachaufwand</w:t>
            </w:r>
          </w:p>
        </w:tc>
        <w:tc>
          <w:tcPr>
            <w:tcW w:w="1825" w:type="dxa"/>
          </w:tcPr>
          <w:p>
            <w:pPr>
              <w:pStyle w:val="TableParagraph"/>
              <w:spacing w:before="41"/>
              <w:ind w:right="384"/>
              <w:rPr>
                <w:sz w:val="15"/>
              </w:rPr>
            </w:pPr>
            <w:r>
              <w:rPr>
                <w:spacing w:val="-2"/>
                <w:sz w:val="15"/>
              </w:rPr>
              <w:t>1.000,00</w:t>
            </w:r>
          </w:p>
        </w:tc>
        <w:tc>
          <w:tcPr>
            <w:tcW w:w="1737" w:type="dxa"/>
          </w:tcPr>
          <w:p>
            <w:pPr>
              <w:pStyle w:val="TableParagraph"/>
              <w:spacing w:before="41"/>
              <w:ind w:right="534"/>
              <w:rPr>
                <w:sz w:val="15"/>
              </w:rPr>
            </w:pPr>
            <w:r>
              <w:rPr>
                <w:spacing w:val="-2"/>
                <w:sz w:val="15"/>
              </w:rPr>
              <w:t>1.000,00</w:t>
            </w:r>
          </w:p>
        </w:tc>
        <w:tc>
          <w:tcPr>
            <w:tcW w:w="1190" w:type="dxa"/>
          </w:tcPr>
          <w:p>
            <w:pPr>
              <w:pStyle w:val="TableParagraph"/>
              <w:spacing w:before="41"/>
              <w:ind w:right="137"/>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223</w:t>
            </w:r>
          </w:p>
        </w:tc>
        <w:tc>
          <w:tcPr>
            <w:tcW w:w="9369" w:type="dxa"/>
          </w:tcPr>
          <w:p>
            <w:pPr>
              <w:pStyle w:val="TableParagraph"/>
              <w:spacing w:before="109"/>
              <w:ind w:left="195"/>
              <w:jc w:val="left"/>
              <w:rPr>
                <w:b/>
                <w:sz w:val="15"/>
              </w:rPr>
            </w:pPr>
            <w:r>
              <w:rPr>
                <w:b/>
                <w:sz w:val="15"/>
              </w:rPr>
              <w:t>Transferaufwand</w:t>
            </w:r>
            <w:r>
              <w:rPr>
                <w:b/>
                <w:spacing w:val="7"/>
                <w:sz w:val="15"/>
              </w:rPr>
              <w:t> </w:t>
            </w:r>
            <w:r>
              <w:rPr>
                <w:b/>
                <w:sz w:val="15"/>
              </w:rPr>
              <w:t>(laufende</w:t>
            </w:r>
            <w:r>
              <w:rPr>
                <w:b/>
                <w:spacing w:val="8"/>
                <w:sz w:val="15"/>
              </w:rPr>
              <w:t> </w:t>
            </w:r>
            <w:r>
              <w:rPr>
                <w:b/>
                <w:sz w:val="15"/>
              </w:rPr>
              <w:t>Transfers</w:t>
            </w:r>
            <w:r>
              <w:rPr>
                <w:b/>
                <w:spacing w:val="8"/>
                <w:sz w:val="15"/>
              </w:rPr>
              <w:t> </w:t>
            </w:r>
            <w:r>
              <w:rPr>
                <w:b/>
                <w:sz w:val="15"/>
              </w:rPr>
              <w:t>und</w:t>
            </w:r>
            <w:r>
              <w:rPr>
                <w:b/>
                <w:spacing w:val="7"/>
                <w:sz w:val="15"/>
              </w:rPr>
              <w:t> </w:t>
            </w:r>
            <w:r>
              <w:rPr>
                <w:b/>
                <w:spacing w:val="-2"/>
                <w:sz w:val="15"/>
              </w:rPr>
              <w:t>Kapitaltransfers)</w:t>
            </w:r>
          </w:p>
        </w:tc>
        <w:tc>
          <w:tcPr>
            <w:tcW w:w="1825" w:type="dxa"/>
          </w:tcPr>
          <w:p>
            <w:pPr>
              <w:pStyle w:val="TableParagraph"/>
              <w:spacing w:before="112"/>
              <w:ind w:right="384"/>
              <w:rPr>
                <w:b/>
                <w:sz w:val="15"/>
              </w:rPr>
            </w:pPr>
            <w:r>
              <w:rPr>
                <w:b/>
                <w:spacing w:val="-2"/>
                <w:sz w:val="15"/>
              </w:rPr>
              <w:t>284.900,00</w:t>
            </w:r>
          </w:p>
        </w:tc>
        <w:tc>
          <w:tcPr>
            <w:tcW w:w="1737" w:type="dxa"/>
          </w:tcPr>
          <w:p>
            <w:pPr>
              <w:pStyle w:val="TableParagraph"/>
              <w:spacing w:before="112"/>
              <w:ind w:right="534"/>
              <w:rPr>
                <w:b/>
                <w:sz w:val="15"/>
              </w:rPr>
            </w:pPr>
            <w:r>
              <w:rPr>
                <w:b/>
                <w:spacing w:val="-2"/>
                <w:sz w:val="15"/>
              </w:rPr>
              <w:t>284.100,00</w:t>
            </w:r>
          </w:p>
        </w:tc>
        <w:tc>
          <w:tcPr>
            <w:tcW w:w="1190" w:type="dxa"/>
          </w:tcPr>
          <w:p>
            <w:pPr>
              <w:pStyle w:val="TableParagraph"/>
              <w:spacing w:before="112"/>
              <w:ind w:right="137"/>
              <w:rPr>
                <w:b/>
                <w:sz w:val="15"/>
              </w:rPr>
            </w:pPr>
            <w:r>
              <w:rPr>
                <w:b/>
                <w:spacing w:val="-2"/>
                <w:sz w:val="15"/>
              </w:rPr>
              <w:t>800,00</w:t>
            </w:r>
          </w:p>
        </w:tc>
      </w:tr>
      <w:tr>
        <w:trPr>
          <w:trHeight w:val="255" w:hRule="atLeast"/>
        </w:trPr>
        <w:tc>
          <w:tcPr>
            <w:tcW w:w="735" w:type="dxa"/>
          </w:tcPr>
          <w:p>
            <w:pPr>
              <w:pStyle w:val="TableParagraph"/>
              <w:spacing w:before="38"/>
              <w:ind w:left="79"/>
              <w:jc w:val="left"/>
              <w:rPr>
                <w:sz w:val="15"/>
              </w:rPr>
            </w:pPr>
            <w:r>
              <w:rPr>
                <w:spacing w:val="-4"/>
                <w:sz w:val="15"/>
              </w:rPr>
              <w:t>2231</w:t>
            </w:r>
          </w:p>
        </w:tc>
        <w:tc>
          <w:tcPr>
            <w:tcW w:w="9369" w:type="dxa"/>
          </w:tcPr>
          <w:p>
            <w:pPr>
              <w:pStyle w:val="TableParagraph"/>
              <w:spacing w:before="38"/>
              <w:ind w:left="195"/>
              <w:jc w:val="left"/>
              <w:rPr>
                <w:sz w:val="15"/>
              </w:rPr>
            </w:pPr>
            <w:r>
              <w:rPr>
                <w:sz w:val="15"/>
              </w:rPr>
              <w:t>Transferaufwand</w:t>
            </w:r>
            <w:r>
              <w:rPr>
                <w:spacing w:val="7"/>
                <w:sz w:val="15"/>
              </w:rPr>
              <w:t> </w:t>
            </w:r>
            <w:r>
              <w:rPr>
                <w:sz w:val="15"/>
              </w:rPr>
              <w:t>an</w:t>
            </w:r>
            <w:r>
              <w:rPr>
                <w:spacing w:val="8"/>
                <w:sz w:val="15"/>
              </w:rPr>
              <w:t> </w:t>
            </w:r>
            <w:r>
              <w:rPr>
                <w:sz w:val="15"/>
              </w:rPr>
              <w:t>Träger</w:t>
            </w:r>
            <w:r>
              <w:rPr>
                <w:spacing w:val="8"/>
                <w:sz w:val="15"/>
              </w:rPr>
              <w:t> </w:t>
            </w:r>
            <w:r>
              <w:rPr>
                <w:sz w:val="15"/>
              </w:rPr>
              <w:t>des</w:t>
            </w:r>
            <w:r>
              <w:rPr>
                <w:spacing w:val="8"/>
                <w:sz w:val="15"/>
              </w:rPr>
              <w:t> </w:t>
            </w:r>
            <w:r>
              <w:rPr>
                <w:sz w:val="15"/>
              </w:rPr>
              <w:t>öffentlichen</w:t>
            </w:r>
            <w:r>
              <w:rPr>
                <w:spacing w:val="7"/>
                <w:sz w:val="15"/>
              </w:rPr>
              <w:t> </w:t>
            </w:r>
            <w:r>
              <w:rPr>
                <w:spacing w:val="-2"/>
                <w:sz w:val="15"/>
              </w:rPr>
              <w:t>Rechts</w:t>
            </w:r>
          </w:p>
        </w:tc>
        <w:tc>
          <w:tcPr>
            <w:tcW w:w="1825" w:type="dxa"/>
          </w:tcPr>
          <w:p>
            <w:pPr>
              <w:pStyle w:val="TableParagraph"/>
              <w:spacing w:before="41"/>
              <w:ind w:right="384"/>
              <w:rPr>
                <w:sz w:val="15"/>
              </w:rPr>
            </w:pPr>
            <w:r>
              <w:rPr>
                <w:spacing w:val="-2"/>
                <w:sz w:val="15"/>
              </w:rPr>
              <w:t>269.300,00</w:t>
            </w:r>
          </w:p>
        </w:tc>
        <w:tc>
          <w:tcPr>
            <w:tcW w:w="1737" w:type="dxa"/>
          </w:tcPr>
          <w:p>
            <w:pPr>
              <w:pStyle w:val="TableParagraph"/>
              <w:spacing w:before="41"/>
              <w:ind w:right="534"/>
              <w:rPr>
                <w:sz w:val="15"/>
              </w:rPr>
            </w:pPr>
            <w:r>
              <w:rPr>
                <w:spacing w:val="-2"/>
                <w:sz w:val="15"/>
              </w:rPr>
              <w:t>269.300,00</w:t>
            </w:r>
          </w:p>
        </w:tc>
        <w:tc>
          <w:tcPr>
            <w:tcW w:w="1190" w:type="dxa"/>
          </w:tcPr>
          <w:p>
            <w:pPr>
              <w:pStyle w:val="TableParagraph"/>
              <w:spacing w:before="41"/>
              <w:ind w:right="137"/>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2232</w:t>
            </w:r>
          </w:p>
        </w:tc>
        <w:tc>
          <w:tcPr>
            <w:tcW w:w="9369" w:type="dxa"/>
          </w:tcPr>
          <w:p>
            <w:pPr>
              <w:pStyle w:val="TableParagraph"/>
              <w:spacing w:before="38"/>
              <w:ind w:left="195"/>
              <w:jc w:val="left"/>
              <w:rPr>
                <w:sz w:val="15"/>
              </w:rPr>
            </w:pPr>
            <w:r>
              <w:rPr>
                <w:sz w:val="15"/>
              </w:rPr>
              <w:t>Transferaufwand</w:t>
            </w:r>
            <w:r>
              <w:rPr>
                <w:spacing w:val="11"/>
                <w:sz w:val="15"/>
              </w:rPr>
              <w:t> </w:t>
            </w:r>
            <w:r>
              <w:rPr>
                <w:sz w:val="15"/>
              </w:rPr>
              <w:t>an</w:t>
            </w:r>
            <w:r>
              <w:rPr>
                <w:spacing w:val="12"/>
                <w:sz w:val="15"/>
              </w:rPr>
              <w:t> </w:t>
            </w:r>
            <w:r>
              <w:rPr>
                <w:spacing w:val="-2"/>
                <w:sz w:val="15"/>
              </w:rPr>
              <w:t>Beteiligungen</w:t>
            </w:r>
          </w:p>
        </w:tc>
        <w:tc>
          <w:tcPr>
            <w:tcW w:w="1825" w:type="dxa"/>
          </w:tcPr>
          <w:p>
            <w:pPr>
              <w:pStyle w:val="TableParagraph"/>
              <w:spacing w:before="41"/>
              <w:ind w:right="384"/>
              <w:rPr>
                <w:sz w:val="15"/>
              </w:rPr>
            </w:pPr>
            <w:r>
              <w:rPr>
                <w:spacing w:val="-4"/>
                <w:sz w:val="15"/>
              </w:rPr>
              <w:t>0,00</w:t>
            </w:r>
          </w:p>
        </w:tc>
        <w:tc>
          <w:tcPr>
            <w:tcW w:w="1737" w:type="dxa"/>
          </w:tcPr>
          <w:p>
            <w:pPr>
              <w:pStyle w:val="TableParagraph"/>
              <w:spacing w:before="41"/>
              <w:ind w:right="534"/>
              <w:rPr>
                <w:sz w:val="15"/>
              </w:rPr>
            </w:pPr>
            <w:r>
              <w:rPr>
                <w:spacing w:val="-4"/>
                <w:sz w:val="15"/>
              </w:rPr>
              <w:t>0,00</w:t>
            </w:r>
          </w:p>
        </w:tc>
        <w:tc>
          <w:tcPr>
            <w:tcW w:w="1190" w:type="dxa"/>
          </w:tcPr>
          <w:p>
            <w:pPr>
              <w:pStyle w:val="TableParagraph"/>
              <w:spacing w:before="41"/>
              <w:ind w:right="137"/>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2233</w:t>
            </w:r>
          </w:p>
        </w:tc>
        <w:tc>
          <w:tcPr>
            <w:tcW w:w="9369" w:type="dxa"/>
          </w:tcPr>
          <w:p>
            <w:pPr>
              <w:pStyle w:val="TableParagraph"/>
              <w:spacing w:before="38"/>
              <w:ind w:left="195"/>
              <w:jc w:val="left"/>
              <w:rPr>
                <w:sz w:val="15"/>
              </w:rPr>
            </w:pPr>
            <w:r>
              <w:rPr>
                <w:sz w:val="15"/>
              </w:rPr>
              <w:t>Transferaufwand</w:t>
            </w:r>
            <w:r>
              <w:rPr>
                <w:spacing w:val="9"/>
                <w:sz w:val="15"/>
              </w:rPr>
              <w:t> </w:t>
            </w:r>
            <w:r>
              <w:rPr>
                <w:sz w:val="15"/>
              </w:rPr>
              <w:t>an</w:t>
            </w:r>
            <w:r>
              <w:rPr>
                <w:spacing w:val="9"/>
                <w:sz w:val="15"/>
              </w:rPr>
              <w:t> </w:t>
            </w:r>
            <w:r>
              <w:rPr>
                <w:sz w:val="15"/>
              </w:rPr>
              <w:t>Unternehmen</w:t>
            </w:r>
            <w:r>
              <w:rPr>
                <w:spacing w:val="9"/>
                <w:sz w:val="15"/>
              </w:rPr>
              <w:t> </w:t>
            </w:r>
            <w:r>
              <w:rPr>
                <w:sz w:val="15"/>
              </w:rPr>
              <w:t>(mit</w:t>
            </w:r>
            <w:r>
              <w:rPr>
                <w:spacing w:val="10"/>
                <w:sz w:val="15"/>
              </w:rPr>
              <w:t> </w:t>
            </w:r>
            <w:r>
              <w:rPr>
                <w:spacing w:val="-2"/>
                <w:sz w:val="15"/>
              </w:rPr>
              <w:t>Finanzunternehmen)</w:t>
            </w:r>
          </w:p>
        </w:tc>
        <w:tc>
          <w:tcPr>
            <w:tcW w:w="1825" w:type="dxa"/>
          </w:tcPr>
          <w:p>
            <w:pPr>
              <w:pStyle w:val="TableParagraph"/>
              <w:spacing w:before="41"/>
              <w:ind w:right="384"/>
              <w:rPr>
                <w:sz w:val="15"/>
              </w:rPr>
            </w:pPr>
            <w:r>
              <w:rPr>
                <w:spacing w:val="-4"/>
                <w:sz w:val="15"/>
              </w:rPr>
              <w:t>0,00</w:t>
            </w:r>
          </w:p>
        </w:tc>
        <w:tc>
          <w:tcPr>
            <w:tcW w:w="1737" w:type="dxa"/>
          </w:tcPr>
          <w:p>
            <w:pPr>
              <w:pStyle w:val="TableParagraph"/>
              <w:spacing w:before="41"/>
              <w:ind w:right="534"/>
              <w:rPr>
                <w:sz w:val="15"/>
              </w:rPr>
            </w:pPr>
            <w:r>
              <w:rPr>
                <w:spacing w:val="-4"/>
                <w:sz w:val="15"/>
              </w:rPr>
              <w:t>0,00</w:t>
            </w:r>
          </w:p>
        </w:tc>
        <w:tc>
          <w:tcPr>
            <w:tcW w:w="1190" w:type="dxa"/>
          </w:tcPr>
          <w:p>
            <w:pPr>
              <w:pStyle w:val="TableParagraph"/>
              <w:spacing w:before="41"/>
              <w:ind w:right="137"/>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2234</w:t>
            </w:r>
          </w:p>
        </w:tc>
        <w:tc>
          <w:tcPr>
            <w:tcW w:w="9369" w:type="dxa"/>
          </w:tcPr>
          <w:p>
            <w:pPr>
              <w:pStyle w:val="TableParagraph"/>
              <w:spacing w:before="38"/>
              <w:ind w:left="195"/>
              <w:jc w:val="left"/>
              <w:rPr>
                <w:sz w:val="15"/>
              </w:rPr>
            </w:pPr>
            <w:r>
              <w:rPr>
                <w:sz w:val="15"/>
              </w:rPr>
              <w:t>Transferaufwand</w:t>
            </w:r>
            <w:r>
              <w:rPr>
                <w:spacing w:val="9"/>
                <w:sz w:val="15"/>
              </w:rPr>
              <w:t> </w:t>
            </w:r>
            <w:r>
              <w:rPr>
                <w:sz w:val="15"/>
              </w:rPr>
              <w:t>an</w:t>
            </w:r>
            <w:r>
              <w:rPr>
                <w:spacing w:val="9"/>
                <w:sz w:val="15"/>
              </w:rPr>
              <w:t> </w:t>
            </w:r>
            <w:r>
              <w:rPr>
                <w:sz w:val="15"/>
              </w:rPr>
              <w:t>Haushalte</w:t>
            </w:r>
            <w:r>
              <w:rPr>
                <w:spacing w:val="9"/>
                <w:sz w:val="15"/>
              </w:rPr>
              <w:t> </w:t>
            </w:r>
            <w:r>
              <w:rPr>
                <w:sz w:val="15"/>
              </w:rPr>
              <w:t>und</w:t>
            </w:r>
            <w:r>
              <w:rPr>
                <w:spacing w:val="9"/>
                <w:sz w:val="15"/>
              </w:rPr>
              <w:t> </w:t>
            </w:r>
            <w:r>
              <w:rPr>
                <w:sz w:val="15"/>
              </w:rPr>
              <w:t>Organisationen</w:t>
            </w:r>
            <w:r>
              <w:rPr>
                <w:spacing w:val="10"/>
                <w:sz w:val="15"/>
              </w:rPr>
              <w:t> </w:t>
            </w:r>
            <w:r>
              <w:rPr>
                <w:sz w:val="15"/>
              </w:rPr>
              <w:t>ohne</w:t>
            </w:r>
            <w:r>
              <w:rPr>
                <w:spacing w:val="9"/>
                <w:sz w:val="15"/>
              </w:rPr>
              <w:t> </w:t>
            </w:r>
            <w:r>
              <w:rPr>
                <w:spacing w:val="-2"/>
                <w:sz w:val="15"/>
              </w:rPr>
              <w:t>Erwerbscharakter</w:t>
            </w:r>
          </w:p>
        </w:tc>
        <w:tc>
          <w:tcPr>
            <w:tcW w:w="1825" w:type="dxa"/>
          </w:tcPr>
          <w:p>
            <w:pPr>
              <w:pStyle w:val="TableParagraph"/>
              <w:spacing w:before="41"/>
              <w:ind w:right="385"/>
              <w:rPr>
                <w:sz w:val="15"/>
              </w:rPr>
            </w:pPr>
            <w:r>
              <w:rPr>
                <w:spacing w:val="-2"/>
                <w:sz w:val="15"/>
              </w:rPr>
              <w:t>15.600,00</w:t>
            </w:r>
          </w:p>
        </w:tc>
        <w:tc>
          <w:tcPr>
            <w:tcW w:w="1737" w:type="dxa"/>
          </w:tcPr>
          <w:p>
            <w:pPr>
              <w:pStyle w:val="TableParagraph"/>
              <w:spacing w:before="41"/>
              <w:ind w:right="534"/>
              <w:rPr>
                <w:sz w:val="15"/>
              </w:rPr>
            </w:pPr>
            <w:r>
              <w:rPr>
                <w:spacing w:val="-2"/>
                <w:sz w:val="15"/>
              </w:rPr>
              <w:t>14.800,00</w:t>
            </w:r>
          </w:p>
        </w:tc>
        <w:tc>
          <w:tcPr>
            <w:tcW w:w="1190" w:type="dxa"/>
          </w:tcPr>
          <w:p>
            <w:pPr>
              <w:pStyle w:val="TableParagraph"/>
              <w:spacing w:before="41"/>
              <w:ind w:right="137"/>
              <w:rPr>
                <w:sz w:val="15"/>
              </w:rPr>
            </w:pPr>
            <w:r>
              <w:rPr>
                <w:spacing w:val="-2"/>
                <w:sz w:val="15"/>
              </w:rPr>
              <w:t>800,00</w:t>
            </w:r>
          </w:p>
        </w:tc>
      </w:tr>
      <w:tr>
        <w:trPr>
          <w:trHeight w:val="255" w:hRule="atLeast"/>
        </w:trPr>
        <w:tc>
          <w:tcPr>
            <w:tcW w:w="735" w:type="dxa"/>
          </w:tcPr>
          <w:p>
            <w:pPr>
              <w:pStyle w:val="TableParagraph"/>
              <w:spacing w:before="38"/>
              <w:ind w:left="79"/>
              <w:jc w:val="left"/>
              <w:rPr>
                <w:sz w:val="15"/>
              </w:rPr>
            </w:pPr>
            <w:r>
              <w:rPr>
                <w:spacing w:val="-4"/>
                <w:sz w:val="15"/>
              </w:rPr>
              <w:t>2235</w:t>
            </w:r>
          </w:p>
        </w:tc>
        <w:tc>
          <w:tcPr>
            <w:tcW w:w="9369" w:type="dxa"/>
          </w:tcPr>
          <w:p>
            <w:pPr>
              <w:pStyle w:val="TableParagraph"/>
              <w:spacing w:before="38"/>
              <w:ind w:left="195"/>
              <w:jc w:val="left"/>
              <w:rPr>
                <w:sz w:val="15"/>
              </w:rPr>
            </w:pPr>
            <w:r>
              <w:rPr>
                <w:sz w:val="15"/>
              </w:rPr>
              <w:t>Transferaufwand</w:t>
            </w:r>
            <w:r>
              <w:rPr>
                <w:spacing w:val="8"/>
                <w:sz w:val="15"/>
              </w:rPr>
              <w:t> </w:t>
            </w:r>
            <w:r>
              <w:rPr>
                <w:sz w:val="15"/>
              </w:rPr>
              <w:t>an</w:t>
            </w:r>
            <w:r>
              <w:rPr>
                <w:spacing w:val="9"/>
                <w:sz w:val="15"/>
              </w:rPr>
              <w:t> </w:t>
            </w:r>
            <w:r>
              <w:rPr>
                <w:sz w:val="15"/>
              </w:rPr>
              <w:t>das</w:t>
            </w:r>
            <w:r>
              <w:rPr>
                <w:spacing w:val="9"/>
                <w:sz w:val="15"/>
              </w:rPr>
              <w:t> </w:t>
            </w:r>
            <w:r>
              <w:rPr>
                <w:spacing w:val="-2"/>
                <w:sz w:val="15"/>
              </w:rPr>
              <w:t>Ausland</w:t>
            </w:r>
          </w:p>
        </w:tc>
        <w:tc>
          <w:tcPr>
            <w:tcW w:w="1825" w:type="dxa"/>
          </w:tcPr>
          <w:p>
            <w:pPr>
              <w:pStyle w:val="TableParagraph"/>
              <w:spacing w:before="41"/>
              <w:ind w:right="384"/>
              <w:rPr>
                <w:sz w:val="15"/>
              </w:rPr>
            </w:pPr>
            <w:r>
              <w:rPr>
                <w:spacing w:val="-4"/>
                <w:sz w:val="15"/>
              </w:rPr>
              <w:t>0,00</w:t>
            </w:r>
          </w:p>
        </w:tc>
        <w:tc>
          <w:tcPr>
            <w:tcW w:w="1737" w:type="dxa"/>
          </w:tcPr>
          <w:p>
            <w:pPr>
              <w:pStyle w:val="TableParagraph"/>
              <w:spacing w:before="41"/>
              <w:ind w:right="534"/>
              <w:rPr>
                <w:sz w:val="15"/>
              </w:rPr>
            </w:pPr>
            <w:r>
              <w:rPr>
                <w:spacing w:val="-4"/>
                <w:sz w:val="15"/>
              </w:rPr>
              <w:t>0,00</w:t>
            </w:r>
          </w:p>
        </w:tc>
        <w:tc>
          <w:tcPr>
            <w:tcW w:w="1190" w:type="dxa"/>
          </w:tcPr>
          <w:p>
            <w:pPr>
              <w:pStyle w:val="TableParagraph"/>
              <w:spacing w:before="41"/>
              <w:ind w:right="137"/>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2236</w:t>
            </w:r>
          </w:p>
        </w:tc>
        <w:tc>
          <w:tcPr>
            <w:tcW w:w="9369" w:type="dxa"/>
          </w:tcPr>
          <w:p>
            <w:pPr>
              <w:pStyle w:val="TableParagraph"/>
              <w:spacing w:before="38"/>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25" w:type="dxa"/>
          </w:tcPr>
          <w:p>
            <w:pPr>
              <w:pStyle w:val="TableParagraph"/>
              <w:spacing w:before="41"/>
              <w:ind w:right="384"/>
              <w:rPr>
                <w:sz w:val="15"/>
              </w:rPr>
            </w:pPr>
            <w:r>
              <w:rPr>
                <w:spacing w:val="-4"/>
                <w:sz w:val="15"/>
              </w:rPr>
              <w:t>0,00</w:t>
            </w:r>
          </w:p>
        </w:tc>
        <w:tc>
          <w:tcPr>
            <w:tcW w:w="1737" w:type="dxa"/>
          </w:tcPr>
          <w:p>
            <w:pPr>
              <w:pStyle w:val="TableParagraph"/>
              <w:spacing w:before="41"/>
              <w:ind w:right="534"/>
              <w:rPr>
                <w:sz w:val="15"/>
              </w:rPr>
            </w:pPr>
            <w:r>
              <w:rPr>
                <w:spacing w:val="-4"/>
                <w:sz w:val="15"/>
              </w:rPr>
              <w:t>0,00</w:t>
            </w:r>
          </w:p>
        </w:tc>
        <w:tc>
          <w:tcPr>
            <w:tcW w:w="1190" w:type="dxa"/>
          </w:tcPr>
          <w:p>
            <w:pPr>
              <w:pStyle w:val="TableParagraph"/>
              <w:spacing w:before="41"/>
              <w:ind w:right="137"/>
              <w:rPr>
                <w:sz w:val="15"/>
              </w:rPr>
            </w:pPr>
            <w:r>
              <w:rPr>
                <w:spacing w:val="-4"/>
                <w:sz w:val="15"/>
              </w:rPr>
              <w:t>0,00</w:t>
            </w:r>
          </w:p>
        </w:tc>
      </w:tr>
      <w:tr>
        <w:trPr>
          <w:trHeight w:val="326" w:hRule="atLeast"/>
        </w:trPr>
        <w:tc>
          <w:tcPr>
            <w:tcW w:w="735" w:type="dxa"/>
          </w:tcPr>
          <w:p>
            <w:pPr>
              <w:pStyle w:val="TableParagraph"/>
              <w:spacing w:before="38"/>
              <w:ind w:left="79"/>
              <w:jc w:val="left"/>
              <w:rPr>
                <w:sz w:val="15"/>
              </w:rPr>
            </w:pPr>
            <w:r>
              <w:rPr>
                <w:spacing w:val="-4"/>
                <w:sz w:val="15"/>
              </w:rPr>
              <w:t>2237</w:t>
            </w:r>
          </w:p>
        </w:tc>
        <w:tc>
          <w:tcPr>
            <w:tcW w:w="9369"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Transferaufwand</w:t>
            </w:r>
          </w:p>
        </w:tc>
        <w:tc>
          <w:tcPr>
            <w:tcW w:w="1825" w:type="dxa"/>
          </w:tcPr>
          <w:p>
            <w:pPr>
              <w:pStyle w:val="TableParagraph"/>
              <w:spacing w:before="41"/>
              <w:ind w:right="384"/>
              <w:rPr>
                <w:sz w:val="15"/>
              </w:rPr>
            </w:pPr>
            <w:r>
              <w:rPr>
                <w:spacing w:val="-4"/>
                <w:sz w:val="15"/>
              </w:rPr>
              <w:t>0,00</w:t>
            </w:r>
          </w:p>
        </w:tc>
        <w:tc>
          <w:tcPr>
            <w:tcW w:w="1737" w:type="dxa"/>
          </w:tcPr>
          <w:p>
            <w:pPr>
              <w:pStyle w:val="TableParagraph"/>
              <w:spacing w:before="41"/>
              <w:ind w:right="534"/>
              <w:rPr>
                <w:sz w:val="15"/>
              </w:rPr>
            </w:pPr>
            <w:r>
              <w:rPr>
                <w:spacing w:val="-4"/>
                <w:sz w:val="15"/>
              </w:rPr>
              <w:t>0,00</w:t>
            </w:r>
          </w:p>
        </w:tc>
        <w:tc>
          <w:tcPr>
            <w:tcW w:w="1190" w:type="dxa"/>
          </w:tcPr>
          <w:p>
            <w:pPr>
              <w:pStyle w:val="TableParagraph"/>
              <w:spacing w:before="41"/>
              <w:ind w:right="137"/>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224</w:t>
            </w:r>
          </w:p>
        </w:tc>
        <w:tc>
          <w:tcPr>
            <w:tcW w:w="9369" w:type="dxa"/>
          </w:tcPr>
          <w:p>
            <w:pPr>
              <w:pStyle w:val="TableParagraph"/>
              <w:spacing w:before="109"/>
              <w:ind w:left="195"/>
              <w:jc w:val="left"/>
              <w:rPr>
                <w:b/>
                <w:sz w:val="15"/>
              </w:rPr>
            </w:pPr>
            <w:r>
              <w:rPr>
                <w:b/>
                <w:spacing w:val="-2"/>
                <w:sz w:val="15"/>
              </w:rPr>
              <w:t>Finanzaufwand</w:t>
            </w:r>
          </w:p>
        </w:tc>
        <w:tc>
          <w:tcPr>
            <w:tcW w:w="1825" w:type="dxa"/>
          </w:tcPr>
          <w:p>
            <w:pPr>
              <w:pStyle w:val="TableParagraph"/>
              <w:spacing w:before="112"/>
              <w:ind w:right="384"/>
              <w:rPr>
                <w:b/>
                <w:sz w:val="15"/>
              </w:rPr>
            </w:pPr>
            <w:r>
              <w:rPr>
                <w:b/>
                <w:spacing w:val="-4"/>
                <w:sz w:val="15"/>
              </w:rPr>
              <w:t>0,00</w:t>
            </w:r>
          </w:p>
        </w:tc>
        <w:tc>
          <w:tcPr>
            <w:tcW w:w="1737" w:type="dxa"/>
          </w:tcPr>
          <w:p>
            <w:pPr>
              <w:pStyle w:val="TableParagraph"/>
              <w:spacing w:before="112"/>
              <w:ind w:right="534"/>
              <w:rPr>
                <w:b/>
                <w:sz w:val="15"/>
              </w:rPr>
            </w:pPr>
            <w:r>
              <w:rPr>
                <w:b/>
                <w:spacing w:val="-4"/>
                <w:sz w:val="15"/>
              </w:rPr>
              <w:t>0,00</w:t>
            </w:r>
          </w:p>
        </w:tc>
        <w:tc>
          <w:tcPr>
            <w:tcW w:w="1190" w:type="dxa"/>
          </w:tcPr>
          <w:p>
            <w:pPr>
              <w:pStyle w:val="TableParagraph"/>
              <w:spacing w:before="112"/>
              <w:ind w:right="137"/>
              <w:rPr>
                <w:b/>
                <w:sz w:val="15"/>
              </w:rPr>
            </w:pPr>
            <w:r>
              <w:rPr>
                <w:b/>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2241</w:t>
            </w:r>
          </w:p>
        </w:tc>
        <w:tc>
          <w:tcPr>
            <w:tcW w:w="9369" w:type="dxa"/>
          </w:tcPr>
          <w:p>
            <w:pPr>
              <w:pStyle w:val="TableParagraph"/>
              <w:spacing w:before="38"/>
              <w:ind w:left="195"/>
              <w:jc w:val="left"/>
              <w:rPr>
                <w:sz w:val="15"/>
              </w:rPr>
            </w:pPr>
            <w:r>
              <w:rPr>
                <w:sz w:val="15"/>
              </w:rPr>
              <w:t>Zinsen</w:t>
            </w:r>
            <w:r>
              <w:rPr>
                <w:spacing w:val="5"/>
                <w:sz w:val="15"/>
              </w:rPr>
              <w:t> </w:t>
            </w:r>
            <w:r>
              <w:rPr>
                <w:sz w:val="15"/>
              </w:rPr>
              <w:t>aus</w:t>
            </w:r>
            <w:r>
              <w:rPr>
                <w:spacing w:val="6"/>
                <w:sz w:val="15"/>
              </w:rPr>
              <w:t> </w:t>
            </w:r>
            <w:r>
              <w:rPr>
                <w:sz w:val="15"/>
              </w:rPr>
              <w:t>Finanzschulden,</w:t>
            </w:r>
            <w:r>
              <w:rPr>
                <w:spacing w:val="6"/>
                <w:sz w:val="15"/>
              </w:rPr>
              <w:t> </w:t>
            </w:r>
            <w:r>
              <w:rPr>
                <w:sz w:val="15"/>
              </w:rPr>
              <w:t>Finanzierungsleasing,</w:t>
            </w:r>
            <w:r>
              <w:rPr>
                <w:spacing w:val="6"/>
                <w:sz w:val="15"/>
              </w:rPr>
              <w:t> </w:t>
            </w:r>
            <w:r>
              <w:rPr>
                <w:sz w:val="15"/>
              </w:rPr>
              <w:t>Forderungskauf</w:t>
            </w:r>
            <w:r>
              <w:rPr>
                <w:spacing w:val="5"/>
                <w:sz w:val="15"/>
              </w:rPr>
              <w:t> </w:t>
            </w:r>
            <w:r>
              <w:rPr>
                <w:sz w:val="15"/>
              </w:rPr>
              <w:t>und</w:t>
            </w:r>
            <w:r>
              <w:rPr>
                <w:spacing w:val="6"/>
                <w:sz w:val="15"/>
              </w:rPr>
              <w:t> </w:t>
            </w:r>
            <w:r>
              <w:rPr>
                <w:sz w:val="15"/>
              </w:rPr>
              <w:t>derivativen</w:t>
            </w:r>
            <w:r>
              <w:rPr>
                <w:spacing w:val="6"/>
                <w:sz w:val="15"/>
              </w:rPr>
              <w:t> </w:t>
            </w:r>
            <w:r>
              <w:rPr>
                <w:sz w:val="15"/>
              </w:rPr>
              <w:t>Finanzinstrumenten</w:t>
            </w:r>
            <w:r>
              <w:rPr>
                <w:spacing w:val="6"/>
                <w:sz w:val="15"/>
              </w:rPr>
              <w:t> </w:t>
            </w:r>
            <w:r>
              <w:rPr>
                <w:sz w:val="15"/>
              </w:rPr>
              <w:t>mit</w:t>
            </w:r>
            <w:r>
              <w:rPr>
                <w:spacing w:val="5"/>
                <w:sz w:val="15"/>
              </w:rPr>
              <w:t> </w:t>
            </w:r>
            <w:r>
              <w:rPr>
                <w:spacing w:val="-2"/>
                <w:sz w:val="15"/>
              </w:rPr>
              <w:t>Grundgeschäft</w:t>
            </w:r>
          </w:p>
        </w:tc>
        <w:tc>
          <w:tcPr>
            <w:tcW w:w="1825" w:type="dxa"/>
          </w:tcPr>
          <w:p>
            <w:pPr>
              <w:pStyle w:val="TableParagraph"/>
              <w:spacing w:before="41"/>
              <w:ind w:right="384"/>
              <w:rPr>
                <w:sz w:val="15"/>
              </w:rPr>
            </w:pPr>
            <w:r>
              <w:rPr>
                <w:spacing w:val="-4"/>
                <w:sz w:val="15"/>
              </w:rPr>
              <w:t>0,00</w:t>
            </w:r>
          </w:p>
        </w:tc>
        <w:tc>
          <w:tcPr>
            <w:tcW w:w="1737" w:type="dxa"/>
          </w:tcPr>
          <w:p>
            <w:pPr>
              <w:pStyle w:val="TableParagraph"/>
              <w:spacing w:before="41"/>
              <w:ind w:right="534"/>
              <w:rPr>
                <w:sz w:val="15"/>
              </w:rPr>
            </w:pPr>
            <w:r>
              <w:rPr>
                <w:spacing w:val="-4"/>
                <w:sz w:val="15"/>
              </w:rPr>
              <w:t>0,00</w:t>
            </w:r>
          </w:p>
        </w:tc>
        <w:tc>
          <w:tcPr>
            <w:tcW w:w="1190" w:type="dxa"/>
          </w:tcPr>
          <w:p>
            <w:pPr>
              <w:pStyle w:val="TableParagraph"/>
              <w:spacing w:before="41"/>
              <w:ind w:right="137"/>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2242</w:t>
            </w:r>
          </w:p>
        </w:tc>
        <w:tc>
          <w:tcPr>
            <w:tcW w:w="9369" w:type="dxa"/>
          </w:tcPr>
          <w:p>
            <w:pPr>
              <w:pStyle w:val="TableParagraph"/>
              <w:spacing w:before="38"/>
              <w:ind w:left="195"/>
              <w:jc w:val="left"/>
              <w:rPr>
                <w:sz w:val="15"/>
              </w:rPr>
            </w:pPr>
            <w:r>
              <w:rPr>
                <w:sz w:val="15"/>
              </w:rPr>
              <w:t>Zinsen</w:t>
            </w:r>
            <w:r>
              <w:rPr>
                <w:spacing w:val="7"/>
                <w:sz w:val="15"/>
              </w:rPr>
              <w:t> </w:t>
            </w:r>
            <w:r>
              <w:rPr>
                <w:sz w:val="15"/>
              </w:rPr>
              <w:t>und</w:t>
            </w:r>
            <w:r>
              <w:rPr>
                <w:spacing w:val="7"/>
                <w:sz w:val="15"/>
              </w:rPr>
              <w:t> </w:t>
            </w:r>
            <w:r>
              <w:rPr>
                <w:sz w:val="15"/>
              </w:rPr>
              <w:t>sonstige</w:t>
            </w:r>
            <w:r>
              <w:rPr>
                <w:spacing w:val="7"/>
                <w:sz w:val="15"/>
              </w:rPr>
              <w:t> </w:t>
            </w:r>
            <w:r>
              <w:rPr>
                <w:sz w:val="15"/>
              </w:rPr>
              <w:t>Aufwendungen</w:t>
            </w:r>
            <w:r>
              <w:rPr>
                <w:spacing w:val="8"/>
                <w:sz w:val="15"/>
              </w:rPr>
              <w:t> </w:t>
            </w:r>
            <w:r>
              <w:rPr>
                <w:sz w:val="15"/>
              </w:rPr>
              <w:t>aus</w:t>
            </w:r>
            <w:r>
              <w:rPr>
                <w:spacing w:val="7"/>
                <w:sz w:val="15"/>
              </w:rPr>
              <w:t> </w:t>
            </w:r>
            <w:r>
              <w:rPr>
                <w:sz w:val="15"/>
              </w:rPr>
              <w:t>derivativen</w:t>
            </w:r>
            <w:r>
              <w:rPr>
                <w:spacing w:val="7"/>
                <w:sz w:val="15"/>
              </w:rPr>
              <w:t> </w:t>
            </w:r>
            <w:r>
              <w:rPr>
                <w:sz w:val="15"/>
              </w:rPr>
              <w:t>Finanzinstrumenten</w:t>
            </w:r>
            <w:r>
              <w:rPr>
                <w:spacing w:val="8"/>
                <w:sz w:val="15"/>
              </w:rPr>
              <w:t> </w:t>
            </w:r>
            <w:r>
              <w:rPr>
                <w:sz w:val="15"/>
              </w:rPr>
              <w:t>ohne</w:t>
            </w:r>
            <w:r>
              <w:rPr>
                <w:spacing w:val="7"/>
                <w:sz w:val="15"/>
              </w:rPr>
              <w:t> </w:t>
            </w:r>
            <w:r>
              <w:rPr>
                <w:spacing w:val="-2"/>
                <w:sz w:val="15"/>
              </w:rPr>
              <w:t>Grundgeschäft</w:t>
            </w:r>
          </w:p>
        </w:tc>
        <w:tc>
          <w:tcPr>
            <w:tcW w:w="1825" w:type="dxa"/>
          </w:tcPr>
          <w:p>
            <w:pPr>
              <w:pStyle w:val="TableParagraph"/>
              <w:spacing w:before="41"/>
              <w:ind w:right="384"/>
              <w:rPr>
                <w:sz w:val="15"/>
              </w:rPr>
            </w:pPr>
            <w:r>
              <w:rPr>
                <w:spacing w:val="-4"/>
                <w:sz w:val="15"/>
              </w:rPr>
              <w:t>0,00</w:t>
            </w:r>
          </w:p>
        </w:tc>
        <w:tc>
          <w:tcPr>
            <w:tcW w:w="1737" w:type="dxa"/>
          </w:tcPr>
          <w:p>
            <w:pPr>
              <w:pStyle w:val="TableParagraph"/>
              <w:spacing w:before="41"/>
              <w:ind w:right="534"/>
              <w:rPr>
                <w:sz w:val="15"/>
              </w:rPr>
            </w:pPr>
            <w:r>
              <w:rPr>
                <w:spacing w:val="-4"/>
                <w:sz w:val="15"/>
              </w:rPr>
              <w:t>0,00</w:t>
            </w:r>
          </w:p>
        </w:tc>
        <w:tc>
          <w:tcPr>
            <w:tcW w:w="1190" w:type="dxa"/>
          </w:tcPr>
          <w:p>
            <w:pPr>
              <w:pStyle w:val="TableParagraph"/>
              <w:spacing w:before="41"/>
              <w:ind w:right="137"/>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2243</w:t>
            </w:r>
          </w:p>
        </w:tc>
        <w:tc>
          <w:tcPr>
            <w:tcW w:w="9369" w:type="dxa"/>
          </w:tcPr>
          <w:p>
            <w:pPr>
              <w:pStyle w:val="TableParagraph"/>
              <w:spacing w:before="38"/>
              <w:ind w:left="195"/>
              <w:jc w:val="left"/>
              <w:rPr>
                <w:sz w:val="15"/>
              </w:rPr>
            </w:pPr>
            <w:r>
              <w:rPr>
                <w:sz w:val="15"/>
              </w:rPr>
              <w:t>Gewinnentnahmen</w:t>
            </w:r>
            <w:r>
              <w:rPr>
                <w:spacing w:val="8"/>
                <w:sz w:val="15"/>
              </w:rPr>
              <w:t> </w:t>
            </w:r>
            <w:r>
              <w:rPr>
                <w:sz w:val="15"/>
              </w:rPr>
              <w:t>von</w:t>
            </w:r>
            <w:r>
              <w:rPr>
                <w:spacing w:val="8"/>
                <w:sz w:val="15"/>
              </w:rPr>
              <w:t> </w:t>
            </w:r>
            <w:r>
              <w:rPr>
                <w:sz w:val="15"/>
              </w:rPr>
              <w:t>Unternehmungen</w:t>
            </w:r>
            <w:r>
              <w:rPr>
                <w:spacing w:val="9"/>
                <w:sz w:val="15"/>
              </w:rPr>
              <w:t> </w:t>
            </w:r>
            <w:r>
              <w:rPr>
                <w:sz w:val="15"/>
              </w:rPr>
              <w:t>und</w:t>
            </w:r>
            <w:r>
              <w:rPr>
                <w:spacing w:val="8"/>
                <w:sz w:val="15"/>
              </w:rPr>
              <w:t> </w:t>
            </w:r>
            <w:r>
              <w:rPr>
                <w:sz w:val="15"/>
              </w:rPr>
              <w:t>marktbestimmten</w:t>
            </w:r>
            <w:r>
              <w:rPr>
                <w:spacing w:val="8"/>
                <w:sz w:val="15"/>
              </w:rPr>
              <w:t> </w:t>
            </w:r>
            <w:r>
              <w:rPr>
                <w:sz w:val="15"/>
              </w:rPr>
              <w:t>Betrieben</w:t>
            </w:r>
            <w:r>
              <w:rPr>
                <w:spacing w:val="9"/>
                <w:sz w:val="15"/>
              </w:rPr>
              <w:t> </w:t>
            </w:r>
            <w:r>
              <w:rPr>
                <w:sz w:val="15"/>
              </w:rPr>
              <w:t>der</w:t>
            </w:r>
            <w:r>
              <w:rPr>
                <w:spacing w:val="8"/>
                <w:sz w:val="15"/>
              </w:rPr>
              <w:t> </w:t>
            </w:r>
            <w:r>
              <w:rPr>
                <w:sz w:val="15"/>
              </w:rPr>
              <w:t>Gebietskörperschaft</w:t>
            </w:r>
            <w:r>
              <w:rPr>
                <w:spacing w:val="59"/>
                <w:sz w:val="15"/>
              </w:rPr>
              <w:t> </w:t>
            </w:r>
            <w:r>
              <w:rPr>
                <w:sz w:val="15"/>
              </w:rPr>
              <w:t>(innerhalb</w:t>
            </w:r>
            <w:r>
              <w:rPr>
                <w:spacing w:val="8"/>
                <w:sz w:val="15"/>
              </w:rPr>
              <w:t> </w:t>
            </w:r>
            <w:r>
              <w:rPr>
                <w:sz w:val="15"/>
              </w:rPr>
              <w:t>der</w:t>
            </w:r>
            <w:r>
              <w:rPr>
                <w:spacing w:val="8"/>
                <w:sz w:val="15"/>
              </w:rPr>
              <w:t> </w:t>
            </w:r>
            <w:r>
              <w:rPr>
                <w:spacing w:val="-2"/>
                <w:sz w:val="15"/>
              </w:rPr>
              <w:t>Gebietskörperscha</w:t>
            </w:r>
          </w:p>
        </w:tc>
        <w:tc>
          <w:tcPr>
            <w:tcW w:w="1825" w:type="dxa"/>
          </w:tcPr>
          <w:p>
            <w:pPr>
              <w:pStyle w:val="TableParagraph"/>
              <w:spacing w:before="41"/>
              <w:ind w:right="384"/>
              <w:rPr>
                <w:sz w:val="15"/>
              </w:rPr>
            </w:pPr>
            <w:r>
              <w:rPr>
                <w:spacing w:val="-4"/>
                <w:sz w:val="15"/>
              </w:rPr>
              <w:t>0,00</w:t>
            </w:r>
          </w:p>
        </w:tc>
        <w:tc>
          <w:tcPr>
            <w:tcW w:w="1737" w:type="dxa"/>
          </w:tcPr>
          <w:p>
            <w:pPr>
              <w:pStyle w:val="TableParagraph"/>
              <w:spacing w:before="41"/>
              <w:ind w:right="534"/>
              <w:rPr>
                <w:sz w:val="15"/>
              </w:rPr>
            </w:pPr>
            <w:r>
              <w:rPr>
                <w:spacing w:val="-4"/>
                <w:sz w:val="15"/>
              </w:rPr>
              <w:t>0,00</w:t>
            </w:r>
          </w:p>
        </w:tc>
        <w:tc>
          <w:tcPr>
            <w:tcW w:w="1190" w:type="dxa"/>
          </w:tcPr>
          <w:p>
            <w:pPr>
              <w:pStyle w:val="TableParagraph"/>
              <w:spacing w:before="41"/>
              <w:ind w:right="137"/>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2244</w:t>
            </w:r>
          </w:p>
        </w:tc>
        <w:tc>
          <w:tcPr>
            <w:tcW w:w="9369" w:type="dxa"/>
          </w:tcPr>
          <w:p>
            <w:pPr>
              <w:pStyle w:val="TableParagraph"/>
              <w:spacing w:before="38"/>
              <w:ind w:left="195"/>
              <w:jc w:val="left"/>
              <w:rPr>
                <w:sz w:val="15"/>
              </w:rPr>
            </w:pPr>
            <w:r>
              <w:rPr>
                <w:sz w:val="15"/>
              </w:rPr>
              <w:t>Sonstiger</w:t>
            </w:r>
            <w:r>
              <w:rPr>
                <w:spacing w:val="12"/>
                <w:sz w:val="15"/>
              </w:rPr>
              <w:t> </w:t>
            </w:r>
            <w:r>
              <w:rPr>
                <w:spacing w:val="-2"/>
                <w:sz w:val="15"/>
              </w:rPr>
              <w:t>Finanzaufwand</w:t>
            </w:r>
          </w:p>
        </w:tc>
        <w:tc>
          <w:tcPr>
            <w:tcW w:w="1825" w:type="dxa"/>
          </w:tcPr>
          <w:p>
            <w:pPr>
              <w:pStyle w:val="TableParagraph"/>
              <w:spacing w:before="41"/>
              <w:ind w:right="384"/>
              <w:rPr>
                <w:sz w:val="15"/>
              </w:rPr>
            </w:pPr>
            <w:r>
              <w:rPr>
                <w:spacing w:val="-4"/>
                <w:sz w:val="15"/>
              </w:rPr>
              <w:t>0,00</w:t>
            </w:r>
          </w:p>
        </w:tc>
        <w:tc>
          <w:tcPr>
            <w:tcW w:w="1737" w:type="dxa"/>
          </w:tcPr>
          <w:p>
            <w:pPr>
              <w:pStyle w:val="TableParagraph"/>
              <w:spacing w:before="41"/>
              <w:ind w:right="534"/>
              <w:rPr>
                <w:sz w:val="15"/>
              </w:rPr>
            </w:pPr>
            <w:r>
              <w:rPr>
                <w:spacing w:val="-4"/>
                <w:sz w:val="15"/>
              </w:rPr>
              <w:t>0,00</w:t>
            </w:r>
          </w:p>
        </w:tc>
        <w:tc>
          <w:tcPr>
            <w:tcW w:w="1190" w:type="dxa"/>
          </w:tcPr>
          <w:p>
            <w:pPr>
              <w:pStyle w:val="TableParagraph"/>
              <w:spacing w:before="41"/>
              <w:ind w:right="137"/>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79"/>
              <w:jc w:val="left"/>
              <w:rPr>
                <w:sz w:val="15"/>
              </w:rPr>
            </w:pPr>
            <w:r>
              <w:rPr>
                <w:spacing w:val="-4"/>
                <w:sz w:val="15"/>
              </w:rPr>
              <w:t>2245</w:t>
            </w:r>
          </w:p>
        </w:tc>
        <w:tc>
          <w:tcPr>
            <w:tcW w:w="9369" w:type="dxa"/>
            <w:tcBorders>
              <w:bottom w:val="single" w:sz="6" w:space="0" w:color="000000"/>
            </w:tcBorders>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Finanzaufwand</w:t>
            </w:r>
          </w:p>
        </w:tc>
        <w:tc>
          <w:tcPr>
            <w:tcW w:w="1825" w:type="dxa"/>
            <w:tcBorders>
              <w:bottom w:val="single" w:sz="6" w:space="0" w:color="000000"/>
            </w:tcBorders>
          </w:tcPr>
          <w:p>
            <w:pPr>
              <w:pStyle w:val="TableParagraph"/>
              <w:spacing w:before="41"/>
              <w:ind w:right="384"/>
              <w:rPr>
                <w:sz w:val="15"/>
              </w:rPr>
            </w:pPr>
            <w:r>
              <w:rPr>
                <w:spacing w:val="-4"/>
                <w:sz w:val="15"/>
              </w:rPr>
              <w:t>0,00</w:t>
            </w:r>
          </w:p>
        </w:tc>
        <w:tc>
          <w:tcPr>
            <w:tcW w:w="1737" w:type="dxa"/>
            <w:tcBorders>
              <w:bottom w:val="single" w:sz="6" w:space="0" w:color="000000"/>
            </w:tcBorders>
          </w:tcPr>
          <w:p>
            <w:pPr>
              <w:pStyle w:val="TableParagraph"/>
              <w:spacing w:before="41"/>
              <w:ind w:right="534"/>
              <w:rPr>
                <w:sz w:val="15"/>
              </w:rPr>
            </w:pPr>
            <w:r>
              <w:rPr>
                <w:spacing w:val="-4"/>
                <w:sz w:val="15"/>
              </w:rPr>
              <w:t>0,00</w:t>
            </w:r>
          </w:p>
        </w:tc>
        <w:tc>
          <w:tcPr>
            <w:tcW w:w="1190" w:type="dxa"/>
            <w:tcBorders>
              <w:bottom w:val="single" w:sz="6" w:space="0" w:color="000000"/>
            </w:tcBorders>
          </w:tcPr>
          <w:p>
            <w:pPr>
              <w:pStyle w:val="TableParagraph"/>
              <w:spacing w:before="41"/>
              <w:ind w:right="137"/>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79"/>
              <w:jc w:val="left"/>
              <w:rPr>
                <w:b/>
                <w:sz w:val="15"/>
              </w:rPr>
            </w:pPr>
            <w:r>
              <w:rPr>
                <w:b/>
                <w:spacing w:val="-5"/>
                <w:sz w:val="15"/>
              </w:rPr>
              <w:t>22</w:t>
            </w:r>
          </w:p>
        </w:tc>
        <w:tc>
          <w:tcPr>
            <w:tcW w:w="9369" w:type="dxa"/>
            <w:tcBorders>
              <w:top w:val="single" w:sz="6" w:space="0" w:color="000000"/>
            </w:tcBorders>
          </w:tcPr>
          <w:p>
            <w:pPr>
              <w:pStyle w:val="TableParagraph"/>
              <w:spacing w:before="28"/>
              <w:ind w:left="195"/>
              <w:jc w:val="left"/>
              <w:rPr>
                <w:b/>
                <w:sz w:val="15"/>
              </w:rPr>
            </w:pPr>
            <w:r>
              <w:rPr>
                <w:b/>
                <w:sz w:val="15"/>
              </w:rPr>
              <w:t>Summe</w:t>
            </w:r>
            <w:r>
              <w:rPr>
                <w:b/>
                <w:spacing w:val="7"/>
                <w:sz w:val="15"/>
              </w:rPr>
              <w:t> </w:t>
            </w:r>
            <w:r>
              <w:rPr>
                <w:b/>
                <w:spacing w:val="-2"/>
                <w:sz w:val="15"/>
              </w:rPr>
              <w:t>Aufwendungen</w:t>
            </w:r>
          </w:p>
        </w:tc>
        <w:tc>
          <w:tcPr>
            <w:tcW w:w="1825" w:type="dxa"/>
            <w:tcBorders>
              <w:top w:val="single" w:sz="6" w:space="0" w:color="000000"/>
            </w:tcBorders>
          </w:tcPr>
          <w:p>
            <w:pPr>
              <w:pStyle w:val="TableParagraph"/>
              <w:spacing w:before="31"/>
              <w:ind w:right="384"/>
              <w:rPr>
                <w:b/>
                <w:sz w:val="15"/>
              </w:rPr>
            </w:pPr>
            <w:r>
              <w:rPr>
                <w:b/>
                <w:spacing w:val="-2"/>
                <w:sz w:val="15"/>
              </w:rPr>
              <w:t>322.400,00</w:t>
            </w:r>
          </w:p>
        </w:tc>
        <w:tc>
          <w:tcPr>
            <w:tcW w:w="1737" w:type="dxa"/>
            <w:tcBorders>
              <w:top w:val="single" w:sz="6" w:space="0" w:color="000000"/>
            </w:tcBorders>
          </w:tcPr>
          <w:p>
            <w:pPr>
              <w:pStyle w:val="TableParagraph"/>
              <w:spacing w:before="31"/>
              <w:ind w:right="534"/>
              <w:rPr>
                <w:b/>
                <w:sz w:val="15"/>
              </w:rPr>
            </w:pPr>
            <w:r>
              <w:rPr>
                <w:b/>
                <w:spacing w:val="-2"/>
                <w:sz w:val="15"/>
              </w:rPr>
              <w:t>321.600,00</w:t>
            </w:r>
          </w:p>
        </w:tc>
        <w:tc>
          <w:tcPr>
            <w:tcW w:w="1190" w:type="dxa"/>
            <w:tcBorders>
              <w:top w:val="single" w:sz="6" w:space="0" w:color="000000"/>
            </w:tcBorders>
          </w:tcPr>
          <w:p>
            <w:pPr>
              <w:pStyle w:val="TableParagraph"/>
              <w:spacing w:before="31"/>
              <w:ind w:right="137"/>
              <w:rPr>
                <w:b/>
                <w:sz w:val="15"/>
              </w:rPr>
            </w:pPr>
            <w:r>
              <w:rPr>
                <w:b/>
                <w:spacing w:val="-2"/>
                <w:sz w:val="15"/>
              </w:rPr>
              <w:t>800,00</w:t>
            </w:r>
          </w:p>
        </w:tc>
      </w:tr>
      <w:tr>
        <w:trPr>
          <w:trHeight w:val="321" w:hRule="atLeast"/>
        </w:trPr>
        <w:tc>
          <w:tcPr>
            <w:tcW w:w="735" w:type="dxa"/>
            <w:tcBorders>
              <w:bottom w:val="single" w:sz="6" w:space="0" w:color="000000"/>
            </w:tcBorders>
          </w:tcPr>
          <w:p>
            <w:pPr>
              <w:pStyle w:val="TableParagraph"/>
              <w:spacing w:before="109"/>
              <w:ind w:left="79"/>
              <w:jc w:val="left"/>
              <w:rPr>
                <w:b/>
                <w:sz w:val="15"/>
              </w:rPr>
            </w:pPr>
            <w:r>
              <w:rPr>
                <w:b/>
                <w:spacing w:val="-5"/>
                <w:sz w:val="15"/>
              </w:rPr>
              <w:t>SA0</w:t>
            </w:r>
          </w:p>
        </w:tc>
        <w:tc>
          <w:tcPr>
            <w:tcW w:w="9369" w:type="dxa"/>
            <w:tcBorders>
              <w:bottom w:val="single" w:sz="6" w:space="0" w:color="000000"/>
            </w:tcBorders>
          </w:tcPr>
          <w:p>
            <w:pPr>
              <w:pStyle w:val="TableParagraph"/>
              <w:spacing w:before="109"/>
              <w:ind w:left="195"/>
              <w:jc w:val="left"/>
              <w:rPr>
                <w:b/>
                <w:sz w:val="15"/>
              </w:rPr>
            </w:pPr>
            <w:r>
              <w:rPr>
                <w:b/>
                <w:sz w:val="15"/>
              </w:rPr>
              <w:t>Saldo</w:t>
            </w:r>
            <w:r>
              <w:rPr>
                <w:b/>
                <w:spacing w:val="5"/>
                <w:sz w:val="15"/>
              </w:rPr>
              <w:t> </w:t>
            </w:r>
            <w:r>
              <w:rPr>
                <w:b/>
                <w:sz w:val="15"/>
              </w:rPr>
              <w:t>(0)</w:t>
            </w:r>
            <w:r>
              <w:rPr>
                <w:b/>
                <w:spacing w:val="5"/>
                <w:sz w:val="15"/>
              </w:rPr>
              <w:t> </w:t>
            </w:r>
            <w:r>
              <w:rPr>
                <w:b/>
                <w:sz w:val="15"/>
              </w:rPr>
              <w:t>Nettoergebnis</w:t>
            </w:r>
            <w:r>
              <w:rPr>
                <w:b/>
                <w:spacing w:val="5"/>
                <w:sz w:val="15"/>
              </w:rPr>
              <w:t> </w:t>
            </w:r>
            <w:r>
              <w:rPr>
                <w:b/>
                <w:sz w:val="15"/>
              </w:rPr>
              <w:t>(21</w:t>
            </w:r>
            <w:r>
              <w:rPr>
                <w:b/>
                <w:spacing w:val="5"/>
                <w:sz w:val="15"/>
              </w:rPr>
              <w:t> </w:t>
            </w:r>
            <w:r>
              <w:rPr>
                <w:b/>
                <w:sz w:val="15"/>
              </w:rPr>
              <w:t>-</w:t>
            </w:r>
            <w:r>
              <w:rPr>
                <w:b/>
                <w:spacing w:val="5"/>
                <w:sz w:val="15"/>
              </w:rPr>
              <w:t> </w:t>
            </w:r>
            <w:r>
              <w:rPr>
                <w:b/>
                <w:spacing w:val="-5"/>
                <w:sz w:val="15"/>
              </w:rPr>
              <w:t>22)</w:t>
            </w:r>
          </w:p>
        </w:tc>
        <w:tc>
          <w:tcPr>
            <w:tcW w:w="1825" w:type="dxa"/>
            <w:tcBorders>
              <w:bottom w:val="single" w:sz="6" w:space="0" w:color="000000"/>
            </w:tcBorders>
          </w:tcPr>
          <w:p>
            <w:pPr>
              <w:pStyle w:val="TableParagraph"/>
              <w:spacing w:before="112"/>
              <w:ind w:right="384"/>
              <w:rPr>
                <w:b/>
                <w:sz w:val="15"/>
              </w:rPr>
            </w:pPr>
            <w:r>
              <w:rPr>
                <w:b/>
                <w:sz w:val="15"/>
              </w:rPr>
              <w:t>-</w:t>
            </w:r>
            <w:r>
              <w:rPr>
                <w:b/>
                <w:spacing w:val="-2"/>
                <w:sz w:val="15"/>
              </w:rPr>
              <w:t>233.100,00</w:t>
            </w:r>
          </w:p>
        </w:tc>
        <w:tc>
          <w:tcPr>
            <w:tcW w:w="1737" w:type="dxa"/>
            <w:tcBorders>
              <w:bottom w:val="single" w:sz="6" w:space="0" w:color="000000"/>
            </w:tcBorders>
          </w:tcPr>
          <w:p>
            <w:pPr>
              <w:pStyle w:val="TableParagraph"/>
              <w:spacing w:before="112"/>
              <w:ind w:right="534"/>
              <w:rPr>
                <w:b/>
                <w:sz w:val="15"/>
              </w:rPr>
            </w:pPr>
            <w:r>
              <w:rPr>
                <w:b/>
                <w:sz w:val="15"/>
              </w:rPr>
              <w:t>-</w:t>
            </w:r>
            <w:r>
              <w:rPr>
                <w:b/>
                <w:spacing w:val="-2"/>
                <w:sz w:val="15"/>
              </w:rPr>
              <w:t>232.300,00</w:t>
            </w:r>
          </w:p>
        </w:tc>
        <w:tc>
          <w:tcPr>
            <w:tcW w:w="1190" w:type="dxa"/>
            <w:tcBorders>
              <w:bottom w:val="single" w:sz="6" w:space="0" w:color="000000"/>
            </w:tcBorders>
          </w:tcPr>
          <w:p>
            <w:pPr>
              <w:pStyle w:val="TableParagraph"/>
              <w:spacing w:before="112"/>
              <w:ind w:right="136"/>
              <w:rPr>
                <w:b/>
                <w:sz w:val="15"/>
              </w:rPr>
            </w:pPr>
            <w:r>
              <w:rPr>
                <w:b/>
                <w:sz w:val="15"/>
              </w:rPr>
              <w:t>-</w:t>
            </w:r>
            <w:r>
              <w:rPr>
                <w:b/>
                <w:spacing w:val="-2"/>
                <w:sz w:val="15"/>
              </w:rPr>
              <w:t>800,00</w:t>
            </w:r>
          </w:p>
        </w:tc>
      </w:tr>
      <w:tr>
        <w:trPr>
          <w:trHeight w:val="641" w:hRule="atLeast"/>
        </w:trPr>
        <w:tc>
          <w:tcPr>
            <w:tcW w:w="735" w:type="dxa"/>
            <w:tcBorders>
              <w:top w:val="single" w:sz="6" w:space="0" w:color="000000"/>
            </w:tcBorders>
          </w:tcPr>
          <w:p>
            <w:pPr>
              <w:pStyle w:val="TableParagraph"/>
              <w:spacing w:before="0"/>
              <w:jc w:val="left"/>
              <w:rPr>
                <w:b/>
                <w:sz w:val="16"/>
              </w:rPr>
            </w:pPr>
          </w:p>
          <w:p>
            <w:pPr>
              <w:pStyle w:val="TableParagraph"/>
              <w:spacing w:before="11"/>
              <w:jc w:val="left"/>
              <w:rPr>
                <w:b/>
                <w:sz w:val="20"/>
              </w:rPr>
            </w:pPr>
          </w:p>
          <w:p>
            <w:pPr>
              <w:pStyle w:val="TableParagraph"/>
              <w:spacing w:before="0"/>
              <w:ind w:left="79"/>
              <w:jc w:val="left"/>
              <w:rPr>
                <w:b/>
                <w:sz w:val="15"/>
              </w:rPr>
            </w:pPr>
            <w:r>
              <w:rPr>
                <w:b/>
                <w:spacing w:val="-5"/>
                <w:sz w:val="15"/>
              </w:rPr>
              <w:t>230</w:t>
            </w:r>
          </w:p>
        </w:tc>
        <w:tc>
          <w:tcPr>
            <w:tcW w:w="9369" w:type="dxa"/>
            <w:tcBorders>
              <w:top w:val="single" w:sz="6" w:space="0" w:color="000000"/>
            </w:tcBorders>
          </w:tcPr>
          <w:p>
            <w:pPr>
              <w:pStyle w:val="TableParagraph"/>
              <w:spacing w:before="0"/>
              <w:jc w:val="left"/>
              <w:rPr>
                <w:b/>
                <w:sz w:val="16"/>
              </w:rPr>
            </w:pPr>
          </w:p>
          <w:p>
            <w:pPr>
              <w:pStyle w:val="TableParagraph"/>
              <w:spacing w:before="11"/>
              <w:jc w:val="left"/>
              <w:rPr>
                <w:b/>
                <w:sz w:val="20"/>
              </w:rPr>
            </w:pPr>
          </w:p>
          <w:p>
            <w:pPr>
              <w:pStyle w:val="TableParagraph"/>
              <w:spacing w:before="0"/>
              <w:ind w:left="195"/>
              <w:jc w:val="left"/>
              <w:rPr>
                <w:b/>
                <w:sz w:val="15"/>
              </w:rPr>
            </w:pPr>
            <w:r>
              <w:rPr>
                <w:b/>
                <w:sz w:val="15"/>
              </w:rPr>
              <w:t>Entnahmen</w:t>
            </w:r>
            <w:r>
              <w:rPr>
                <w:b/>
                <w:spacing w:val="6"/>
                <w:sz w:val="15"/>
              </w:rPr>
              <w:t> </w:t>
            </w:r>
            <w:r>
              <w:rPr>
                <w:b/>
                <w:sz w:val="15"/>
              </w:rPr>
              <w:t>von</w:t>
            </w:r>
            <w:r>
              <w:rPr>
                <w:b/>
                <w:spacing w:val="7"/>
                <w:sz w:val="15"/>
              </w:rPr>
              <w:t> </w:t>
            </w:r>
            <w:r>
              <w:rPr>
                <w:b/>
                <w:spacing w:val="-2"/>
                <w:sz w:val="15"/>
              </w:rPr>
              <w:t>Haushaltsrücklagen</w:t>
            </w:r>
          </w:p>
        </w:tc>
        <w:tc>
          <w:tcPr>
            <w:tcW w:w="1825"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384"/>
              <w:rPr>
                <w:b/>
                <w:sz w:val="15"/>
              </w:rPr>
            </w:pPr>
            <w:r>
              <w:rPr>
                <w:b/>
                <w:spacing w:val="-4"/>
                <w:sz w:val="15"/>
              </w:rPr>
              <w:t>0,00</w:t>
            </w:r>
          </w:p>
        </w:tc>
        <w:tc>
          <w:tcPr>
            <w:tcW w:w="1737"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534"/>
              <w:rPr>
                <w:b/>
                <w:sz w:val="15"/>
              </w:rPr>
            </w:pPr>
            <w:r>
              <w:rPr>
                <w:b/>
                <w:spacing w:val="-4"/>
                <w:sz w:val="15"/>
              </w:rPr>
              <w:t>0,00</w:t>
            </w:r>
          </w:p>
        </w:tc>
        <w:tc>
          <w:tcPr>
            <w:tcW w:w="1190"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137"/>
              <w:rPr>
                <w:b/>
                <w:sz w:val="15"/>
              </w:rPr>
            </w:pPr>
            <w:r>
              <w:rPr>
                <w:b/>
                <w:spacing w:val="-4"/>
                <w:sz w:val="15"/>
              </w:rPr>
              <w:t>0,00</w:t>
            </w:r>
          </w:p>
        </w:tc>
      </w:tr>
      <w:tr>
        <w:trPr>
          <w:trHeight w:val="325" w:hRule="atLeast"/>
        </w:trPr>
        <w:tc>
          <w:tcPr>
            <w:tcW w:w="735" w:type="dxa"/>
          </w:tcPr>
          <w:p>
            <w:pPr>
              <w:pStyle w:val="TableParagraph"/>
              <w:spacing w:before="38"/>
              <w:ind w:left="79"/>
              <w:jc w:val="left"/>
              <w:rPr>
                <w:sz w:val="15"/>
              </w:rPr>
            </w:pPr>
            <w:r>
              <w:rPr>
                <w:spacing w:val="-4"/>
                <w:sz w:val="15"/>
              </w:rPr>
              <w:t>2301</w:t>
            </w:r>
          </w:p>
        </w:tc>
        <w:tc>
          <w:tcPr>
            <w:tcW w:w="9369" w:type="dxa"/>
          </w:tcPr>
          <w:p>
            <w:pPr>
              <w:pStyle w:val="TableParagraph"/>
              <w:spacing w:before="38"/>
              <w:ind w:left="195"/>
              <w:jc w:val="left"/>
              <w:rPr>
                <w:sz w:val="15"/>
              </w:rPr>
            </w:pPr>
            <w:r>
              <w:rPr>
                <w:sz w:val="15"/>
              </w:rPr>
              <w:t>Entnahmen</w:t>
            </w:r>
            <w:r>
              <w:rPr>
                <w:spacing w:val="10"/>
                <w:sz w:val="15"/>
              </w:rPr>
              <w:t> </w:t>
            </w:r>
            <w:r>
              <w:rPr>
                <w:sz w:val="15"/>
              </w:rPr>
              <w:t>von</w:t>
            </w:r>
            <w:r>
              <w:rPr>
                <w:spacing w:val="10"/>
                <w:sz w:val="15"/>
              </w:rPr>
              <w:t> </w:t>
            </w:r>
            <w:r>
              <w:rPr>
                <w:spacing w:val="-2"/>
                <w:sz w:val="15"/>
              </w:rPr>
              <w:t>Haushaltsrücklagen</w:t>
            </w:r>
          </w:p>
        </w:tc>
        <w:tc>
          <w:tcPr>
            <w:tcW w:w="1825" w:type="dxa"/>
          </w:tcPr>
          <w:p>
            <w:pPr>
              <w:pStyle w:val="TableParagraph"/>
              <w:spacing w:before="41"/>
              <w:ind w:right="384"/>
              <w:rPr>
                <w:sz w:val="15"/>
              </w:rPr>
            </w:pPr>
            <w:r>
              <w:rPr>
                <w:spacing w:val="-4"/>
                <w:sz w:val="15"/>
              </w:rPr>
              <w:t>0,00</w:t>
            </w:r>
          </w:p>
        </w:tc>
        <w:tc>
          <w:tcPr>
            <w:tcW w:w="1737" w:type="dxa"/>
          </w:tcPr>
          <w:p>
            <w:pPr>
              <w:pStyle w:val="TableParagraph"/>
              <w:spacing w:before="41"/>
              <w:ind w:right="534"/>
              <w:rPr>
                <w:sz w:val="15"/>
              </w:rPr>
            </w:pPr>
            <w:r>
              <w:rPr>
                <w:spacing w:val="-4"/>
                <w:sz w:val="15"/>
              </w:rPr>
              <w:t>0,00</w:t>
            </w:r>
          </w:p>
        </w:tc>
        <w:tc>
          <w:tcPr>
            <w:tcW w:w="1190" w:type="dxa"/>
          </w:tcPr>
          <w:p>
            <w:pPr>
              <w:pStyle w:val="TableParagraph"/>
              <w:spacing w:before="41"/>
              <w:ind w:right="137"/>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240</w:t>
            </w:r>
          </w:p>
        </w:tc>
        <w:tc>
          <w:tcPr>
            <w:tcW w:w="9369" w:type="dxa"/>
          </w:tcPr>
          <w:p>
            <w:pPr>
              <w:pStyle w:val="TableParagraph"/>
              <w:spacing w:before="109"/>
              <w:ind w:left="195"/>
              <w:jc w:val="left"/>
              <w:rPr>
                <w:b/>
                <w:sz w:val="15"/>
              </w:rPr>
            </w:pPr>
            <w:r>
              <w:rPr>
                <w:b/>
                <w:sz w:val="15"/>
              </w:rPr>
              <w:t>Zuweisung</w:t>
            </w:r>
            <w:r>
              <w:rPr>
                <w:b/>
                <w:spacing w:val="5"/>
                <w:sz w:val="15"/>
              </w:rPr>
              <w:t> </w:t>
            </w:r>
            <w:r>
              <w:rPr>
                <w:b/>
                <w:sz w:val="15"/>
              </w:rPr>
              <w:t>an</w:t>
            </w:r>
            <w:r>
              <w:rPr>
                <w:b/>
                <w:spacing w:val="5"/>
                <w:sz w:val="15"/>
              </w:rPr>
              <w:t> </w:t>
            </w:r>
            <w:r>
              <w:rPr>
                <w:b/>
                <w:spacing w:val="-2"/>
                <w:sz w:val="15"/>
              </w:rPr>
              <w:t>Haushaltsrücklagen</w:t>
            </w:r>
          </w:p>
        </w:tc>
        <w:tc>
          <w:tcPr>
            <w:tcW w:w="1825" w:type="dxa"/>
          </w:tcPr>
          <w:p>
            <w:pPr>
              <w:pStyle w:val="TableParagraph"/>
              <w:spacing w:before="112"/>
              <w:ind w:right="384"/>
              <w:rPr>
                <w:b/>
                <w:sz w:val="15"/>
              </w:rPr>
            </w:pPr>
            <w:r>
              <w:rPr>
                <w:b/>
                <w:spacing w:val="-4"/>
                <w:sz w:val="15"/>
              </w:rPr>
              <w:t>0,00</w:t>
            </w:r>
          </w:p>
        </w:tc>
        <w:tc>
          <w:tcPr>
            <w:tcW w:w="1737" w:type="dxa"/>
          </w:tcPr>
          <w:p>
            <w:pPr>
              <w:pStyle w:val="TableParagraph"/>
              <w:spacing w:before="112"/>
              <w:ind w:right="534"/>
              <w:rPr>
                <w:b/>
                <w:sz w:val="15"/>
              </w:rPr>
            </w:pPr>
            <w:r>
              <w:rPr>
                <w:b/>
                <w:spacing w:val="-4"/>
                <w:sz w:val="15"/>
              </w:rPr>
              <w:t>0,00</w:t>
            </w:r>
          </w:p>
        </w:tc>
        <w:tc>
          <w:tcPr>
            <w:tcW w:w="1190" w:type="dxa"/>
          </w:tcPr>
          <w:p>
            <w:pPr>
              <w:pStyle w:val="TableParagraph"/>
              <w:spacing w:before="112"/>
              <w:ind w:right="137"/>
              <w:rPr>
                <w:b/>
                <w:sz w:val="15"/>
              </w:rPr>
            </w:pPr>
            <w:r>
              <w:rPr>
                <w:b/>
                <w:spacing w:val="-4"/>
                <w:sz w:val="15"/>
              </w:rPr>
              <w:t>0,00</w:t>
            </w:r>
          </w:p>
        </w:tc>
      </w:tr>
      <w:tr>
        <w:trPr>
          <w:trHeight w:val="392" w:hRule="atLeast"/>
        </w:trPr>
        <w:tc>
          <w:tcPr>
            <w:tcW w:w="735" w:type="dxa"/>
            <w:tcBorders>
              <w:bottom w:val="single" w:sz="6" w:space="0" w:color="000000"/>
            </w:tcBorders>
          </w:tcPr>
          <w:p>
            <w:pPr>
              <w:pStyle w:val="TableParagraph"/>
              <w:spacing w:before="38"/>
              <w:ind w:left="79"/>
              <w:jc w:val="left"/>
              <w:rPr>
                <w:sz w:val="15"/>
              </w:rPr>
            </w:pPr>
            <w:r>
              <w:rPr>
                <w:spacing w:val="-4"/>
                <w:sz w:val="15"/>
              </w:rPr>
              <w:t>2401</w:t>
            </w:r>
          </w:p>
        </w:tc>
        <w:tc>
          <w:tcPr>
            <w:tcW w:w="9369" w:type="dxa"/>
            <w:tcBorders>
              <w:bottom w:val="single" w:sz="6" w:space="0" w:color="000000"/>
            </w:tcBorders>
          </w:tcPr>
          <w:p>
            <w:pPr>
              <w:pStyle w:val="TableParagraph"/>
              <w:spacing w:before="38"/>
              <w:ind w:left="195"/>
              <w:jc w:val="left"/>
              <w:rPr>
                <w:sz w:val="15"/>
              </w:rPr>
            </w:pPr>
            <w:r>
              <w:rPr>
                <w:sz w:val="15"/>
              </w:rPr>
              <w:t>Zuweisung</w:t>
            </w:r>
            <w:r>
              <w:rPr>
                <w:spacing w:val="4"/>
                <w:sz w:val="15"/>
              </w:rPr>
              <w:t> </w:t>
            </w:r>
            <w:r>
              <w:rPr>
                <w:sz w:val="15"/>
              </w:rPr>
              <w:t>an</w:t>
            </w:r>
            <w:r>
              <w:rPr>
                <w:spacing w:val="4"/>
                <w:sz w:val="15"/>
              </w:rPr>
              <w:t> </w:t>
            </w:r>
            <w:r>
              <w:rPr>
                <w:spacing w:val="-2"/>
                <w:sz w:val="15"/>
              </w:rPr>
              <w:t>Haushaltsrücklagen</w:t>
            </w:r>
          </w:p>
        </w:tc>
        <w:tc>
          <w:tcPr>
            <w:tcW w:w="1825" w:type="dxa"/>
            <w:tcBorders>
              <w:bottom w:val="single" w:sz="6" w:space="0" w:color="000000"/>
            </w:tcBorders>
          </w:tcPr>
          <w:p>
            <w:pPr>
              <w:pStyle w:val="TableParagraph"/>
              <w:spacing w:before="41"/>
              <w:ind w:right="384"/>
              <w:rPr>
                <w:sz w:val="15"/>
              </w:rPr>
            </w:pPr>
            <w:r>
              <w:rPr>
                <w:spacing w:val="-4"/>
                <w:sz w:val="15"/>
              </w:rPr>
              <w:t>0,00</w:t>
            </w:r>
          </w:p>
        </w:tc>
        <w:tc>
          <w:tcPr>
            <w:tcW w:w="1737" w:type="dxa"/>
            <w:tcBorders>
              <w:bottom w:val="single" w:sz="6" w:space="0" w:color="000000"/>
            </w:tcBorders>
          </w:tcPr>
          <w:p>
            <w:pPr>
              <w:pStyle w:val="TableParagraph"/>
              <w:spacing w:before="41"/>
              <w:ind w:right="534"/>
              <w:rPr>
                <w:sz w:val="15"/>
              </w:rPr>
            </w:pPr>
            <w:r>
              <w:rPr>
                <w:spacing w:val="-4"/>
                <w:sz w:val="15"/>
              </w:rPr>
              <w:t>0,00</w:t>
            </w:r>
          </w:p>
        </w:tc>
        <w:tc>
          <w:tcPr>
            <w:tcW w:w="1190" w:type="dxa"/>
            <w:tcBorders>
              <w:bottom w:val="single" w:sz="6" w:space="0" w:color="000000"/>
            </w:tcBorders>
          </w:tcPr>
          <w:p>
            <w:pPr>
              <w:pStyle w:val="TableParagraph"/>
              <w:spacing w:before="41"/>
              <w:ind w:right="137"/>
              <w:rPr>
                <w:sz w:val="15"/>
              </w:rPr>
            </w:pPr>
            <w:r>
              <w:rPr>
                <w:spacing w:val="-4"/>
                <w:sz w:val="15"/>
              </w:rPr>
              <w:t>0,00</w:t>
            </w:r>
          </w:p>
        </w:tc>
      </w:tr>
      <w:tr>
        <w:trPr>
          <w:trHeight w:val="382" w:hRule="atLeast"/>
        </w:trPr>
        <w:tc>
          <w:tcPr>
            <w:tcW w:w="735" w:type="dxa"/>
            <w:tcBorders>
              <w:top w:val="single" w:sz="6" w:space="0" w:color="000000"/>
              <w:bottom w:val="single" w:sz="6" w:space="0" w:color="000000"/>
            </w:tcBorders>
          </w:tcPr>
          <w:p>
            <w:pPr>
              <w:pStyle w:val="TableParagraph"/>
              <w:spacing w:before="28"/>
              <w:ind w:left="79"/>
              <w:jc w:val="left"/>
              <w:rPr>
                <w:b/>
                <w:sz w:val="15"/>
              </w:rPr>
            </w:pPr>
            <w:r>
              <w:rPr>
                <w:b/>
                <w:spacing w:val="-5"/>
                <w:sz w:val="15"/>
              </w:rPr>
              <w:t>23</w:t>
            </w:r>
          </w:p>
        </w:tc>
        <w:tc>
          <w:tcPr>
            <w:tcW w:w="9369" w:type="dxa"/>
            <w:tcBorders>
              <w:top w:val="single" w:sz="6" w:space="0" w:color="000000"/>
              <w:bottom w:val="single" w:sz="6" w:space="0" w:color="000000"/>
            </w:tcBorders>
          </w:tcPr>
          <w:p>
            <w:pPr>
              <w:pStyle w:val="TableParagraph"/>
              <w:spacing w:before="28"/>
              <w:ind w:left="195"/>
              <w:jc w:val="left"/>
              <w:rPr>
                <w:b/>
                <w:sz w:val="15"/>
              </w:rPr>
            </w:pPr>
            <w:r>
              <w:rPr>
                <w:b/>
                <w:sz w:val="15"/>
              </w:rPr>
              <w:t>Summe</w:t>
            </w:r>
            <w:r>
              <w:rPr>
                <w:b/>
                <w:spacing w:val="7"/>
                <w:sz w:val="15"/>
              </w:rPr>
              <w:t> </w:t>
            </w:r>
            <w:r>
              <w:rPr>
                <w:b/>
                <w:spacing w:val="-2"/>
                <w:sz w:val="15"/>
              </w:rPr>
              <w:t>Haushaltsrücklagen</w:t>
            </w:r>
          </w:p>
        </w:tc>
        <w:tc>
          <w:tcPr>
            <w:tcW w:w="1825" w:type="dxa"/>
            <w:tcBorders>
              <w:top w:val="single" w:sz="6" w:space="0" w:color="000000"/>
              <w:bottom w:val="single" w:sz="6" w:space="0" w:color="000000"/>
            </w:tcBorders>
          </w:tcPr>
          <w:p>
            <w:pPr>
              <w:pStyle w:val="TableParagraph"/>
              <w:spacing w:before="31"/>
              <w:ind w:right="384"/>
              <w:rPr>
                <w:b/>
                <w:sz w:val="15"/>
              </w:rPr>
            </w:pPr>
            <w:r>
              <w:rPr>
                <w:b/>
                <w:spacing w:val="-4"/>
                <w:sz w:val="15"/>
              </w:rPr>
              <w:t>0,00</w:t>
            </w:r>
          </w:p>
        </w:tc>
        <w:tc>
          <w:tcPr>
            <w:tcW w:w="1737" w:type="dxa"/>
            <w:tcBorders>
              <w:top w:val="single" w:sz="6" w:space="0" w:color="000000"/>
              <w:bottom w:val="single" w:sz="6" w:space="0" w:color="000000"/>
            </w:tcBorders>
          </w:tcPr>
          <w:p>
            <w:pPr>
              <w:pStyle w:val="TableParagraph"/>
              <w:spacing w:before="31"/>
              <w:ind w:right="534"/>
              <w:rPr>
                <w:b/>
                <w:sz w:val="15"/>
              </w:rPr>
            </w:pPr>
            <w:r>
              <w:rPr>
                <w:b/>
                <w:spacing w:val="-4"/>
                <w:sz w:val="15"/>
              </w:rPr>
              <w:t>0,00</w:t>
            </w:r>
          </w:p>
        </w:tc>
        <w:tc>
          <w:tcPr>
            <w:tcW w:w="1190" w:type="dxa"/>
            <w:tcBorders>
              <w:top w:val="single" w:sz="6" w:space="0" w:color="000000"/>
              <w:bottom w:val="single" w:sz="6" w:space="0" w:color="000000"/>
            </w:tcBorders>
          </w:tcPr>
          <w:p>
            <w:pPr>
              <w:pStyle w:val="TableParagraph"/>
              <w:spacing w:before="31"/>
              <w:ind w:right="137"/>
              <w:rPr>
                <w:b/>
                <w:sz w:val="15"/>
              </w:rPr>
            </w:pPr>
            <w:r>
              <w:rPr>
                <w:b/>
                <w:spacing w:val="-4"/>
                <w:sz w:val="15"/>
              </w:rPr>
              <w:t>0,00</w:t>
            </w:r>
          </w:p>
        </w:tc>
      </w:tr>
      <w:tr>
        <w:trPr>
          <w:trHeight w:val="253" w:hRule="atLeast"/>
        </w:trPr>
        <w:tc>
          <w:tcPr>
            <w:tcW w:w="735" w:type="dxa"/>
            <w:tcBorders>
              <w:top w:val="single" w:sz="6" w:space="0" w:color="000000"/>
            </w:tcBorders>
          </w:tcPr>
          <w:p>
            <w:pPr>
              <w:pStyle w:val="TableParagraph"/>
              <w:spacing w:before="28"/>
              <w:ind w:left="79"/>
              <w:jc w:val="left"/>
              <w:rPr>
                <w:b/>
                <w:sz w:val="15"/>
              </w:rPr>
            </w:pPr>
            <w:r>
              <w:rPr>
                <w:b/>
                <w:spacing w:val="-4"/>
                <w:sz w:val="15"/>
              </w:rPr>
              <w:t>SA00</w:t>
            </w:r>
          </w:p>
        </w:tc>
        <w:tc>
          <w:tcPr>
            <w:tcW w:w="9369" w:type="dxa"/>
            <w:tcBorders>
              <w:top w:val="single" w:sz="6" w:space="0" w:color="000000"/>
            </w:tcBorders>
          </w:tcPr>
          <w:p>
            <w:pPr>
              <w:pStyle w:val="TableParagraph"/>
              <w:spacing w:before="28"/>
              <w:ind w:left="195"/>
              <w:jc w:val="left"/>
              <w:rPr>
                <w:b/>
                <w:sz w:val="15"/>
              </w:rPr>
            </w:pPr>
            <w:r>
              <w:rPr>
                <w:b/>
                <w:sz w:val="15"/>
              </w:rPr>
              <w:t>Nettoergebnis</w:t>
            </w:r>
            <w:r>
              <w:rPr>
                <w:b/>
                <w:spacing w:val="6"/>
                <w:sz w:val="15"/>
              </w:rPr>
              <w:t> </w:t>
            </w:r>
            <w:r>
              <w:rPr>
                <w:b/>
                <w:sz w:val="15"/>
              </w:rPr>
              <w:t>nach</w:t>
            </w:r>
            <w:r>
              <w:rPr>
                <w:b/>
                <w:spacing w:val="6"/>
                <w:sz w:val="15"/>
              </w:rPr>
              <w:t> </w:t>
            </w:r>
            <w:r>
              <w:rPr>
                <w:b/>
                <w:sz w:val="15"/>
              </w:rPr>
              <w:t>Zuweisung</w:t>
            </w:r>
            <w:r>
              <w:rPr>
                <w:b/>
                <w:spacing w:val="6"/>
                <w:sz w:val="15"/>
              </w:rPr>
              <w:t> </w:t>
            </w:r>
            <w:r>
              <w:rPr>
                <w:b/>
                <w:sz w:val="15"/>
              </w:rPr>
              <w:t>und</w:t>
            </w:r>
            <w:r>
              <w:rPr>
                <w:b/>
                <w:spacing w:val="7"/>
                <w:sz w:val="15"/>
              </w:rPr>
              <w:t> </w:t>
            </w:r>
            <w:r>
              <w:rPr>
                <w:b/>
                <w:sz w:val="15"/>
              </w:rPr>
              <w:t>Entnahmen</w:t>
            </w:r>
            <w:r>
              <w:rPr>
                <w:b/>
                <w:spacing w:val="6"/>
                <w:sz w:val="15"/>
              </w:rPr>
              <w:t> </w:t>
            </w:r>
            <w:r>
              <w:rPr>
                <w:b/>
                <w:sz w:val="15"/>
              </w:rPr>
              <w:t>von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6"/>
                <w:sz w:val="15"/>
              </w:rPr>
              <w:t> </w:t>
            </w:r>
            <w:r>
              <w:rPr>
                <w:b/>
                <w:spacing w:val="-2"/>
                <w:sz w:val="15"/>
              </w:rPr>
              <w:t>SU23)</w:t>
            </w:r>
          </w:p>
        </w:tc>
        <w:tc>
          <w:tcPr>
            <w:tcW w:w="1825" w:type="dxa"/>
            <w:tcBorders>
              <w:top w:val="single" w:sz="6" w:space="0" w:color="000000"/>
            </w:tcBorders>
          </w:tcPr>
          <w:p>
            <w:pPr>
              <w:pStyle w:val="TableParagraph"/>
              <w:spacing w:before="31"/>
              <w:ind w:right="384"/>
              <w:rPr>
                <w:b/>
                <w:sz w:val="15"/>
              </w:rPr>
            </w:pPr>
            <w:r>
              <w:rPr>
                <w:b/>
                <w:sz w:val="15"/>
              </w:rPr>
              <w:t>-</w:t>
            </w:r>
            <w:r>
              <w:rPr>
                <w:b/>
                <w:spacing w:val="-2"/>
                <w:sz w:val="15"/>
              </w:rPr>
              <w:t>233.100,00</w:t>
            </w:r>
          </w:p>
        </w:tc>
        <w:tc>
          <w:tcPr>
            <w:tcW w:w="1737" w:type="dxa"/>
            <w:tcBorders>
              <w:top w:val="single" w:sz="6" w:space="0" w:color="000000"/>
            </w:tcBorders>
          </w:tcPr>
          <w:p>
            <w:pPr>
              <w:pStyle w:val="TableParagraph"/>
              <w:spacing w:before="31"/>
              <w:ind w:right="534"/>
              <w:rPr>
                <w:b/>
                <w:sz w:val="15"/>
              </w:rPr>
            </w:pPr>
            <w:r>
              <w:rPr>
                <w:b/>
                <w:sz w:val="15"/>
              </w:rPr>
              <w:t>-</w:t>
            </w:r>
            <w:r>
              <w:rPr>
                <w:b/>
                <w:spacing w:val="-2"/>
                <w:sz w:val="15"/>
              </w:rPr>
              <w:t>232.300,00</w:t>
            </w:r>
          </w:p>
        </w:tc>
        <w:tc>
          <w:tcPr>
            <w:tcW w:w="1190" w:type="dxa"/>
            <w:tcBorders>
              <w:top w:val="single" w:sz="6" w:space="0" w:color="000000"/>
            </w:tcBorders>
          </w:tcPr>
          <w:p>
            <w:pPr>
              <w:pStyle w:val="TableParagraph"/>
              <w:spacing w:before="31"/>
              <w:ind w:right="136"/>
              <w:rPr>
                <w:b/>
                <w:sz w:val="15"/>
              </w:rPr>
            </w:pPr>
            <w:r>
              <w:rPr>
                <w:b/>
                <w:sz w:val="15"/>
              </w:rPr>
              <w:t>-</w:t>
            </w:r>
            <w:r>
              <w:rPr>
                <w:b/>
                <w:spacing w:val="-2"/>
                <w:sz w:val="15"/>
              </w:rPr>
              <w:t>800,00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56288;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Gesundheit (Gruppe</w:t>
      </w:r>
      <w:r>
        <w:rPr>
          <w:b/>
          <w:spacing w:val="1"/>
          <w:sz w:val="17"/>
        </w:rPr>
        <w:t> </w:t>
      </w:r>
      <w:r>
        <w:rPr>
          <w:b/>
          <w:spacing w:val="-5"/>
          <w:sz w:val="17"/>
        </w:rPr>
        <w:t>5)</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47"/>
        <w:gridCol w:w="1913"/>
        <w:gridCol w:w="1630"/>
        <w:gridCol w:w="1228"/>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9347" w:type="dxa"/>
            <w:shd w:val="clear" w:color="auto" w:fill="D8D8D8"/>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8"/>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1913" w:type="dxa"/>
            <w:shd w:val="clear" w:color="auto" w:fill="D8D8D8"/>
          </w:tcPr>
          <w:p>
            <w:pPr>
              <w:pStyle w:val="TableParagraph"/>
              <w:spacing w:before="15"/>
              <w:ind w:right="451"/>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630" w:type="dxa"/>
            <w:shd w:val="clear" w:color="auto" w:fill="D8D8D8"/>
          </w:tcPr>
          <w:p>
            <w:pPr>
              <w:pStyle w:val="TableParagraph"/>
              <w:spacing w:before="15"/>
              <w:ind w:right="493"/>
              <w:rPr>
                <w:b/>
                <w:sz w:val="15"/>
              </w:rPr>
            </w:pPr>
            <w:r>
              <w:rPr>
                <w:b/>
                <w:sz w:val="15"/>
              </w:rPr>
              <w:t>VA</w:t>
            </w:r>
            <w:r>
              <w:rPr>
                <w:b/>
                <w:spacing w:val="4"/>
                <w:sz w:val="15"/>
              </w:rPr>
              <w:t> </w:t>
            </w:r>
            <w:r>
              <w:rPr>
                <w:b/>
                <w:spacing w:val="-4"/>
                <w:sz w:val="15"/>
              </w:rPr>
              <w:t>2022</w:t>
            </w:r>
          </w:p>
        </w:tc>
        <w:tc>
          <w:tcPr>
            <w:tcW w:w="1228" w:type="dxa"/>
            <w:shd w:val="clear" w:color="auto" w:fill="D8D8D8"/>
          </w:tcPr>
          <w:p>
            <w:pPr>
              <w:pStyle w:val="TableParagraph"/>
              <w:spacing w:before="15"/>
              <w:ind w:right="134"/>
              <w:rPr>
                <w:b/>
                <w:sz w:val="15"/>
              </w:rPr>
            </w:pPr>
            <w:r>
              <w:rPr>
                <w:b/>
                <w:sz w:val="15"/>
              </w:rPr>
              <w:t>2.</w:t>
            </w:r>
            <w:r>
              <w:rPr>
                <w:b/>
                <w:spacing w:val="1"/>
                <w:sz w:val="15"/>
              </w:rPr>
              <w:t> </w:t>
            </w:r>
            <w:r>
              <w:rPr>
                <w:b/>
                <w:spacing w:val="-5"/>
                <w:sz w:val="15"/>
              </w:rPr>
              <w:t>NVA</w:t>
            </w:r>
          </w:p>
        </w:tc>
      </w:tr>
      <w:tr>
        <w:trPr>
          <w:trHeight w:val="314" w:hRule="atLeast"/>
        </w:trPr>
        <w:tc>
          <w:tcPr>
            <w:tcW w:w="735" w:type="dxa"/>
          </w:tcPr>
          <w:p>
            <w:pPr>
              <w:pStyle w:val="TableParagraph"/>
              <w:spacing w:before="98"/>
              <w:ind w:left="79"/>
              <w:jc w:val="left"/>
              <w:rPr>
                <w:b/>
                <w:sz w:val="15"/>
              </w:rPr>
            </w:pPr>
            <w:r>
              <w:rPr>
                <w:b/>
                <w:spacing w:val="-5"/>
                <w:sz w:val="15"/>
              </w:rPr>
              <w:t>211</w:t>
            </w:r>
          </w:p>
        </w:tc>
        <w:tc>
          <w:tcPr>
            <w:tcW w:w="9347" w:type="dxa"/>
          </w:tcPr>
          <w:p>
            <w:pPr>
              <w:pStyle w:val="TableParagraph"/>
              <w:spacing w:before="98"/>
              <w:ind w:left="195"/>
              <w:jc w:val="left"/>
              <w:rPr>
                <w:b/>
                <w:sz w:val="15"/>
              </w:rPr>
            </w:pPr>
            <w:r>
              <w:rPr>
                <w:b/>
                <w:sz w:val="15"/>
              </w:rPr>
              <w:t>Erträge</w:t>
            </w:r>
            <w:r>
              <w:rPr>
                <w:b/>
                <w:spacing w:val="5"/>
                <w:sz w:val="15"/>
              </w:rPr>
              <w:t> </w:t>
            </w:r>
            <w:r>
              <w:rPr>
                <w:b/>
                <w:sz w:val="15"/>
              </w:rPr>
              <w:t>aus</w:t>
            </w:r>
            <w:r>
              <w:rPr>
                <w:b/>
                <w:spacing w:val="5"/>
                <w:sz w:val="15"/>
              </w:rPr>
              <w:t> </w:t>
            </w:r>
            <w:r>
              <w:rPr>
                <w:b/>
                <w:sz w:val="15"/>
              </w:rPr>
              <w:t>der</w:t>
            </w:r>
            <w:r>
              <w:rPr>
                <w:b/>
                <w:spacing w:val="6"/>
                <w:sz w:val="15"/>
              </w:rPr>
              <w:t> </w:t>
            </w:r>
            <w:r>
              <w:rPr>
                <w:b/>
                <w:sz w:val="15"/>
              </w:rPr>
              <w:t>operativen</w:t>
            </w:r>
            <w:r>
              <w:rPr>
                <w:b/>
                <w:spacing w:val="5"/>
                <w:sz w:val="15"/>
              </w:rPr>
              <w:t> </w:t>
            </w:r>
            <w:r>
              <w:rPr>
                <w:b/>
                <w:spacing w:val="-2"/>
                <w:sz w:val="15"/>
              </w:rPr>
              <w:t>Verwaltungstätigkeit</w:t>
            </w:r>
          </w:p>
        </w:tc>
        <w:tc>
          <w:tcPr>
            <w:tcW w:w="1913" w:type="dxa"/>
          </w:tcPr>
          <w:p>
            <w:pPr>
              <w:pStyle w:val="TableParagraph"/>
              <w:spacing w:before="100"/>
              <w:ind w:right="450"/>
              <w:rPr>
                <w:b/>
                <w:sz w:val="15"/>
              </w:rPr>
            </w:pPr>
            <w:r>
              <w:rPr>
                <w:b/>
                <w:spacing w:val="-2"/>
                <w:sz w:val="15"/>
              </w:rPr>
              <w:t>6.500,00</w:t>
            </w:r>
          </w:p>
        </w:tc>
        <w:tc>
          <w:tcPr>
            <w:tcW w:w="1630" w:type="dxa"/>
          </w:tcPr>
          <w:p>
            <w:pPr>
              <w:pStyle w:val="TableParagraph"/>
              <w:spacing w:before="100"/>
              <w:ind w:right="493"/>
              <w:rPr>
                <w:b/>
                <w:sz w:val="15"/>
              </w:rPr>
            </w:pPr>
            <w:r>
              <w:rPr>
                <w:b/>
                <w:spacing w:val="-2"/>
                <w:sz w:val="15"/>
              </w:rPr>
              <w:t>5.500,00</w:t>
            </w:r>
          </w:p>
        </w:tc>
        <w:tc>
          <w:tcPr>
            <w:tcW w:w="1228" w:type="dxa"/>
          </w:tcPr>
          <w:p>
            <w:pPr>
              <w:pStyle w:val="TableParagraph"/>
              <w:spacing w:before="100"/>
              <w:ind w:right="134"/>
              <w:rPr>
                <w:b/>
                <w:sz w:val="15"/>
              </w:rPr>
            </w:pPr>
            <w:r>
              <w:rPr>
                <w:b/>
                <w:spacing w:val="-2"/>
                <w:sz w:val="15"/>
              </w:rPr>
              <w:t>1.000,00</w:t>
            </w:r>
          </w:p>
        </w:tc>
      </w:tr>
      <w:tr>
        <w:trPr>
          <w:trHeight w:val="255" w:hRule="atLeast"/>
        </w:trPr>
        <w:tc>
          <w:tcPr>
            <w:tcW w:w="735" w:type="dxa"/>
          </w:tcPr>
          <w:p>
            <w:pPr>
              <w:pStyle w:val="TableParagraph"/>
              <w:spacing w:before="38"/>
              <w:ind w:left="79"/>
              <w:jc w:val="left"/>
              <w:rPr>
                <w:sz w:val="15"/>
              </w:rPr>
            </w:pPr>
            <w:r>
              <w:rPr>
                <w:spacing w:val="-4"/>
                <w:sz w:val="15"/>
              </w:rPr>
              <w:t>2111</w:t>
            </w:r>
          </w:p>
        </w:tc>
        <w:tc>
          <w:tcPr>
            <w:tcW w:w="9347" w:type="dxa"/>
          </w:tcPr>
          <w:p>
            <w:pPr>
              <w:pStyle w:val="TableParagraph"/>
              <w:spacing w:before="38"/>
              <w:ind w:left="195"/>
              <w:jc w:val="left"/>
              <w:rPr>
                <w:sz w:val="15"/>
              </w:rPr>
            </w:pPr>
            <w:r>
              <w:rPr>
                <w:sz w:val="15"/>
              </w:rPr>
              <w:t>Erträge</w:t>
            </w:r>
            <w:r>
              <w:rPr>
                <w:spacing w:val="5"/>
                <w:sz w:val="15"/>
              </w:rPr>
              <w:t> </w:t>
            </w:r>
            <w:r>
              <w:rPr>
                <w:sz w:val="15"/>
              </w:rPr>
              <w:t>aus</w:t>
            </w:r>
            <w:r>
              <w:rPr>
                <w:spacing w:val="6"/>
                <w:sz w:val="15"/>
              </w:rPr>
              <w:t> </w:t>
            </w:r>
            <w:r>
              <w:rPr>
                <w:sz w:val="15"/>
              </w:rPr>
              <w:t>eigenen</w:t>
            </w:r>
            <w:r>
              <w:rPr>
                <w:spacing w:val="6"/>
                <w:sz w:val="15"/>
              </w:rPr>
              <w:t> </w:t>
            </w:r>
            <w:r>
              <w:rPr>
                <w:spacing w:val="-2"/>
                <w:sz w:val="15"/>
              </w:rPr>
              <w:t>Abgaben</w:t>
            </w:r>
          </w:p>
        </w:tc>
        <w:tc>
          <w:tcPr>
            <w:tcW w:w="1913" w:type="dxa"/>
          </w:tcPr>
          <w:p>
            <w:pPr>
              <w:pStyle w:val="TableParagraph"/>
              <w:spacing w:before="41"/>
              <w:ind w:right="450"/>
              <w:rPr>
                <w:sz w:val="15"/>
              </w:rPr>
            </w:pPr>
            <w:r>
              <w:rPr>
                <w:spacing w:val="-4"/>
                <w:sz w:val="15"/>
              </w:rPr>
              <w:t>0,00</w:t>
            </w:r>
          </w:p>
        </w:tc>
        <w:tc>
          <w:tcPr>
            <w:tcW w:w="1630"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2112</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Ertragsanteilen</w:t>
            </w:r>
          </w:p>
        </w:tc>
        <w:tc>
          <w:tcPr>
            <w:tcW w:w="1913" w:type="dxa"/>
          </w:tcPr>
          <w:p>
            <w:pPr>
              <w:pStyle w:val="TableParagraph"/>
              <w:spacing w:before="41"/>
              <w:ind w:right="450"/>
              <w:rPr>
                <w:sz w:val="15"/>
              </w:rPr>
            </w:pPr>
            <w:r>
              <w:rPr>
                <w:spacing w:val="-4"/>
                <w:sz w:val="15"/>
              </w:rPr>
              <w:t>0,00</w:t>
            </w:r>
          </w:p>
        </w:tc>
        <w:tc>
          <w:tcPr>
            <w:tcW w:w="1630"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2113</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Gebühren</w:t>
            </w:r>
          </w:p>
        </w:tc>
        <w:tc>
          <w:tcPr>
            <w:tcW w:w="1913" w:type="dxa"/>
          </w:tcPr>
          <w:p>
            <w:pPr>
              <w:pStyle w:val="TableParagraph"/>
              <w:spacing w:before="41"/>
              <w:ind w:right="450"/>
              <w:rPr>
                <w:sz w:val="15"/>
              </w:rPr>
            </w:pPr>
            <w:r>
              <w:rPr>
                <w:spacing w:val="-2"/>
                <w:sz w:val="15"/>
              </w:rPr>
              <w:t>2.300,00</w:t>
            </w:r>
          </w:p>
        </w:tc>
        <w:tc>
          <w:tcPr>
            <w:tcW w:w="1630" w:type="dxa"/>
          </w:tcPr>
          <w:p>
            <w:pPr>
              <w:pStyle w:val="TableParagraph"/>
              <w:spacing w:before="41"/>
              <w:ind w:right="493"/>
              <w:rPr>
                <w:sz w:val="15"/>
              </w:rPr>
            </w:pPr>
            <w:r>
              <w:rPr>
                <w:spacing w:val="-2"/>
                <w:sz w:val="15"/>
              </w:rPr>
              <w:t>2.300,00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2114</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Leistungen</w:t>
            </w:r>
          </w:p>
        </w:tc>
        <w:tc>
          <w:tcPr>
            <w:tcW w:w="1913" w:type="dxa"/>
          </w:tcPr>
          <w:p>
            <w:pPr>
              <w:pStyle w:val="TableParagraph"/>
              <w:spacing w:before="41"/>
              <w:ind w:right="450"/>
              <w:rPr>
                <w:sz w:val="15"/>
              </w:rPr>
            </w:pPr>
            <w:r>
              <w:rPr>
                <w:spacing w:val="-4"/>
                <w:sz w:val="15"/>
              </w:rPr>
              <w:t>0,00</w:t>
            </w:r>
          </w:p>
        </w:tc>
        <w:tc>
          <w:tcPr>
            <w:tcW w:w="1630"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2115</w:t>
            </w:r>
          </w:p>
        </w:tc>
        <w:tc>
          <w:tcPr>
            <w:tcW w:w="9347" w:type="dxa"/>
          </w:tcPr>
          <w:p>
            <w:pPr>
              <w:pStyle w:val="TableParagraph"/>
              <w:spacing w:before="38"/>
              <w:ind w:left="195"/>
              <w:jc w:val="left"/>
              <w:rPr>
                <w:sz w:val="15"/>
              </w:rPr>
            </w:pPr>
            <w:r>
              <w:rPr>
                <w:sz w:val="15"/>
              </w:rPr>
              <w:t>Erträge</w:t>
            </w:r>
            <w:r>
              <w:rPr>
                <w:spacing w:val="5"/>
                <w:sz w:val="15"/>
              </w:rPr>
              <w:t> </w:t>
            </w:r>
            <w:r>
              <w:rPr>
                <w:sz w:val="15"/>
              </w:rPr>
              <w:t>aus</w:t>
            </w:r>
            <w:r>
              <w:rPr>
                <w:spacing w:val="6"/>
                <w:sz w:val="15"/>
              </w:rPr>
              <w:t> </w:t>
            </w:r>
            <w:r>
              <w:rPr>
                <w:sz w:val="15"/>
              </w:rPr>
              <w:t>Besitz</w:t>
            </w:r>
            <w:r>
              <w:rPr>
                <w:spacing w:val="6"/>
                <w:sz w:val="15"/>
              </w:rPr>
              <w:t> </w:t>
            </w:r>
            <w:r>
              <w:rPr>
                <w:sz w:val="15"/>
              </w:rPr>
              <w:t>und</w:t>
            </w:r>
            <w:r>
              <w:rPr>
                <w:spacing w:val="5"/>
                <w:sz w:val="15"/>
              </w:rPr>
              <w:t> </w:t>
            </w:r>
            <w:r>
              <w:rPr>
                <w:sz w:val="15"/>
              </w:rPr>
              <w:t>wirtschaftlicher</w:t>
            </w:r>
            <w:r>
              <w:rPr>
                <w:spacing w:val="6"/>
                <w:sz w:val="15"/>
              </w:rPr>
              <w:t> </w:t>
            </w:r>
            <w:r>
              <w:rPr>
                <w:spacing w:val="-2"/>
                <w:sz w:val="15"/>
              </w:rPr>
              <w:t>Tätigkeit</w:t>
            </w:r>
          </w:p>
        </w:tc>
        <w:tc>
          <w:tcPr>
            <w:tcW w:w="1913" w:type="dxa"/>
          </w:tcPr>
          <w:p>
            <w:pPr>
              <w:pStyle w:val="TableParagraph"/>
              <w:spacing w:before="41"/>
              <w:ind w:right="450"/>
              <w:rPr>
                <w:sz w:val="15"/>
              </w:rPr>
            </w:pPr>
            <w:r>
              <w:rPr>
                <w:spacing w:val="-4"/>
                <w:sz w:val="15"/>
              </w:rPr>
              <w:t>0,00</w:t>
            </w:r>
          </w:p>
        </w:tc>
        <w:tc>
          <w:tcPr>
            <w:tcW w:w="1630"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2116</w:t>
            </w:r>
          </w:p>
        </w:tc>
        <w:tc>
          <w:tcPr>
            <w:tcW w:w="9347" w:type="dxa"/>
          </w:tcPr>
          <w:p>
            <w:pPr>
              <w:pStyle w:val="TableParagraph"/>
              <w:spacing w:before="38"/>
              <w:ind w:left="195"/>
              <w:jc w:val="left"/>
              <w:rPr>
                <w:sz w:val="15"/>
              </w:rPr>
            </w:pPr>
            <w:r>
              <w:rPr>
                <w:sz w:val="15"/>
              </w:rPr>
              <w:t>Erträge</w:t>
            </w:r>
            <w:r>
              <w:rPr>
                <w:spacing w:val="7"/>
                <w:sz w:val="15"/>
              </w:rPr>
              <w:t> </w:t>
            </w:r>
            <w:r>
              <w:rPr>
                <w:sz w:val="15"/>
              </w:rPr>
              <w:t>aus</w:t>
            </w:r>
            <w:r>
              <w:rPr>
                <w:spacing w:val="8"/>
                <w:sz w:val="15"/>
              </w:rPr>
              <w:t> </w:t>
            </w:r>
            <w:r>
              <w:rPr>
                <w:sz w:val="15"/>
              </w:rPr>
              <w:t>Veräußerung</w:t>
            </w:r>
            <w:r>
              <w:rPr>
                <w:spacing w:val="8"/>
                <w:sz w:val="15"/>
              </w:rPr>
              <w:t> </w:t>
            </w:r>
            <w:r>
              <w:rPr>
                <w:sz w:val="15"/>
              </w:rPr>
              <w:t>und</w:t>
            </w:r>
            <w:r>
              <w:rPr>
                <w:spacing w:val="8"/>
                <w:sz w:val="15"/>
              </w:rPr>
              <w:t> </w:t>
            </w:r>
            <w:r>
              <w:rPr>
                <w:sz w:val="15"/>
              </w:rPr>
              <w:t>sonstige</w:t>
            </w:r>
            <w:r>
              <w:rPr>
                <w:spacing w:val="8"/>
                <w:sz w:val="15"/>
              </w:rPr>
              <w:t> </w:t>
            </w:r>
            <w:r>
              <w:rPr>
                <w:spacing w:val="-2"/>
                <w:sz w:val="15"/>
              </w:rPr>
              <w:t>Erträge</w:t>
            </w:r>
          </w:p>
        </w:tc>
        <w:tc>
          <w:tcPr>
            <w:tcW w:w="1913" w:type="dxa"/>
          </w:tcPr>
          <w:p>
            <w:pPr>
              <w:pStyle w:val="TableParagraph"/>
              <w:spacing w:before="41"/>
              <w:ind w:right="450"/>
              <w:rPr>
                <w:sz w:val="15"/>
              </w:rPr>
            </w:pPr>
            <w:r>
              <w:rPr>
                <w:spacing w:val="-2"/>
                <w:sz w:val="15"/>
              </w:rPr>
              <w:t>4.200,00</w:t>
            </w:r>
          </w:p>
        </w:tc>
        <w:tc>
          <w:tcPr>
            <w:tcW w:w="1630" w:type="dxa"/>
          </w:tcPr>
          <w:p>
            <w:pPr>
              <w:pStyle w:val="TableParagraph"/>
              <w:spacing w:before="41"/>
              <w:ind w:right="493"/>
              <w:rPr>
                <w:sz w:val="15"/>
              </w:rPr>
            </w:pPr>
            <w:r>
              <w:rPr>
                <w:spacing w:val="-2"/>
                <w:sz w:val="15"/>
              </w:rPr>
              <w:t>3.200,00</w:t>
            </w:r>
          </w:p>
        </w:tc>
        <w:tc>
          <w:tcPr>
            <w:tcW w:w="1228" w:type="dxa"/>
          </w:tcPr>
          <w:p>
            <w:pPr>
              <w:pStyle w:val="TableParagraph"/>
              <w:spacing w:before="41"/>
              <w:ind w:right="134"/>
              <w:rPr>
                <w:sz w:val="15"/>
              </w:rPr>
            </w:pPr>
            <w:r>
              <w:rPr>
                <w:spacing w:val="-2"/>
                <w:sz w:val="15"/>
              </w:rPr>
              <w:t>1.000,00</w:t>
            </w:r>
          </w:p>
        </w:tc>
      </w:tr>
      <w:tr>
        <w:trPr>
          <w:trHeight w:val="326" w:hRule="atLeast"/>
        </w:trPr>
        <w:tc>
          <w:tcPr>
            <w:tcW w:w="735" w:type="dxa"/>
          </w:tcPr>
          <w:p>
            <w:pPr>
              <w:pStyle w:val="TableParagraph"/>
              <w:spacing w:before="38"/>
              <w:ind w:left="79"/>
              <w:jc w:val="left"/>
              <w:rPr>
                <w:sz w:val="15"/>
              </w:rPr>
            </w:pPr>
            <w:r>
              <w:rPr>
                <w:spacing w:val="-4"/>
                <w:sz w:val="15"/>
              </w:rPr>
              <w:t>2117</w:t>
            </w:r>
          </w:p>
        </w:tc>
        <w:tc>
          <w:tcPr>
            <w:tcW w:w="9347" w:type="dxa"/>
          </w:tcPr>
          <w:p>
            <w:pPr>
              <w:pStyle w:val="TableParagraph"/>
              <w:spacing w:before="38"/>
              <w:ind w:left="195"/>
              <w:jc w:val="left"/>
              <w:rPr>
                <w:sz w:val="15"/>
              </w:rPr>
            </w:pPr>
            <w:r>
              <w:rPr>
                <w:sz w:val="15"/>
              </w:rPr>
              <w:t>Nicht</w:t>
            </w:r>
            <w:r>
              <w:rPr>
                <w:spacing w:val="12"/>
                <w:sz w:val="15"/>
              </w:rPr>
              <w:t> </w:t>
            </w:r>
            <w:r>
              <w:rPr>
                <w:sz w:val="15"/>
              </w:rPr>
              <w:t>finanzierungswirksame</w:t>
            </w:r>
            <w:r>
              <w:rPr>
                <w:spacing w:val="13"/>
                <w:sz w:val="15"/>
              </w:rPr>
              <w:t> </w:t>
            </w:r>
            <w:r>
              <w:rPr>
                <w:sz w:val="15"/>
              </w:rPr>
              <w:t>operative</w:t>
            </w:r>
            <w:r>
              <w:rPr>
                <w:spacing w:val="12"/>
                <w:sz w:val="15"/>
              </w:rPr>
              <w:t> </w:t>
            </w:r>
            <w:r>
              <w:rPr>
                <w:spacing w:val="-2"/>
                <w:sz w:val="15"/>
              </w:rPr>
              <w:t>Erträge</w:t>
            </w:r>
          </w:p>
        </w:tc>
        <w:tc>
          <w:tcPr>
            <w:tcW w:w="1913" w:type="dxa"/>
          </w:tcPr>
          <w:p>
            <w:pPr>
              <w:pStyle w:val="TableParagraph"/>
              <w:spacing w:before="41"/>
              <w:ind w:right="450"/>
              <w:rPr>
                <w:sz w:val="15"/>
              </w:rPr>
            </w:pPr>
            <w:r>
              <w:rPr>
                <w:spacing w:val="-4"/>
                <w:sz w:val="15"/>
              </w:rPr>
              <w:t>0,00</w:t>
            </w:r>
          </w:p>
        </w:tc>
        <w:tc>
          <w:tcPr>
            <w:tcW w:w="1630"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212</w:t>
            </w:r>
          </w:p>
        </w:tc>
        <w:tc>
          <w:tcPr>
            <w:tcW w:w="9347" w:type="dxa"/>
          </w:tcPr>
          <w:p>
            <w:pPr>
              <w:pStyle w:val="TableParagraph"/>
              <w:spacing w:before="109"/>
              <w:ind w:left="195"/>
              <w:jc w:val="left"/>
              <w:rPr>
                <w:b/>
                <w:sz w:val="15"/>
              </w:rPr>
            </w:pPr>
            <w:r>
              <w:rPr>
                <w:b/>
                <w:sz w:val="15"/>
              </w:rPr>
              <w:t>Erträge</w:t>
            </w:r>
            <w:r>
              <w:rPr>
                <w:b/>
                <w:spacing w:val="6"/>
                <w:sz w:val="15"/>
              </w:rPr>
              <w:t> </w:t>
            </w:r>
            <w:r>
              <w:rPr>
                <w:b/>
                <w:sz w:val="15"/>
              </w:rPr>
              <w:t>aus</w:t>
            </w:r>
            <w:r>
              <w:rPr>
                <w:b/>
                <w:spacing w:val="6"/>
                <w:sz w:val="15"/>
              </w:rPr>
              <w:t> </w:t>
            </w:r>
            <w:r>
              <w:rPr>
                <w:b/>
                <w:spacing w:val="-2"/>
                <w:sz w:val="15"/>
              </w:rPr>
              <w:t>Transfers</w:t>
            </w:r>
          </w:p>
        </w:tc>
        <w:tc>
          <w:tcPr>
            <w:tcW w:w="1913" w:type="dxa"/>
          </w:tcPr>
          <w:p>
            <w:pPr>
              <w:pStyle w:val="TableParagraph"/>
              <w:spacing w:before="112"/>
              <w:ind w:right="450"/>
              <w:rPr>
                <w:b/>
                <w:sz w:val="15"/>
              </w:rPr>
            </w:pPr>
            <w:r>
              <w:rPr>
                <w:b/>
                <w:spacing w:val="-4"/>
                <w:sz w:val="15"/>
              </w:rPr>
              <w:t>0,00</w:t>
            </w:r>
          </w:p>
        </w:tc>
        <w:tc>
          <w:tcPr>
            <w:tcW w:w="1630" w:type="dxa"/>
          </w:tcPr>
          <w:p>
            <w:pPr>
              <w:pStyle w:val="TableParagraph"/>
              <w:spacing w:before="112"/>
              <w:ind w:right="493"/>
              <w:rPr>
                <w:b/>
                <w:sz w:val="15"/>
              </w:rPr>
            </w:pPr>
            <w:r>
              <w:rPr>
                <w:b/>
                <w:spacing w:val="-4"/>
                <w:sz w:val="15"/>
              </w:rPr>
              <w:t>0,00</w:t>
            </w:r>
          </w:p>
        </w:tc>
        <w:tc>
          <w:tcPr>
            <w:tcW w:w="1228" w:type="dxa"/>
          </w:tcPr>
          <w:p>
            <w:pPr>
              <w:pStyle w:val="TableParagraph"/>
              <w:spacing w:before="112"/>
              <w:ind w:right="134"/>
              <w:rPr>
                <w:b/>
                <w:sz w:val="15"/>
              </w:rPr>
            </w:pPr>
            <w:r>
              <w:rPr>
                <w:b/>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2121</w:t>
            </w:r>
          </w:p>
        </w:tc>
        <w:tc>
          <w:tcPr>
            <w:tcW w:w="9347" w:type="dxa"/>
          </w:tcPr>
          <w:p>
            <w:pPr>
              <w:pStyle w:val="TableParagraph"/>
              <w:spacing w:before="38"/>
              <w:ind w:left="195"/>
              <w:jc w:val="left"/>
              <w:rPr>
                <w:sz w:val="15"/>
              </w:rPr>
            </w:pPr>
            <w:r>
              <w:rPr>
                <w:sz w:val="15"/>
              </w:rPr>
              <w:t>Transferertrag</w:t>
            </w:r>
            <w:r>
              <w:rPr>
                <w:spacing w:val="7"/>
                <w:sz w:val="15"/>
              </w:rPr>
              <w:t> </w:t>
            </w:r>
            <w:r>
              <w:rPr>
                <w:sz w:val="15"/>
              </w:rPr>
              <w:t>von</w:t>
            </w:r>
            <w:r>
              <w:rPr>
                <w:spacing w:val="8"/>
                <w:sz w:val="15"/>
              </w:rPr>
              <w:t> </w:t>
            </w:r>
            <w:r>
              <w:rPr>
                <w:sz w:val="15"/>
              </w:rPr>
              <w:t>Trägern</w:t>
            </w:r>
            <w:r>
              <w:rPr>
                <w:spacing w:val="8"/>
                <w:sz w:val="15"/>
              </w:rPr>
              <w:t> </w:t>
            </w:r>
            <w:r>
              <w:rPr>
                <w:sz w:val="15"/>
              </w:rPr>
              <w:t>des</w:t>
            </w:r>
            <w:r>
              <w:rPr>
                <w:spacing w:val="8"/>
                <w:sz w:val="15"/>
              </w:rPr>
              <w:t> </w:t>
            </w:r>
            <w:r>
              <w:rPr>
                <w:sz w:val="15"/>
              </w:rPr>
              <w:t>öffentlichen</w:t>
            </w:r>
            <w:r>
              <w:rPr>
                <w:spacing w:val="8"/>
                <w:sz w:val="15"/>
              </w:rPr>
              <w:t> </w:t>
            </w:r>
            <w:r>
              <w:rPr>
                <w:spacing w:val="-2"/>
                <w:sz w:val="15"/>
              </w:rPr>
              <w:t>Rechts</w:t>
            </w:r>
          </w:p>
        </w:tc>
        <w:tc>
          <w:tcPr>
            <w:tcW w:w="1913" w:type="dxa"/>
          </w:tcPr>
          <w:p>
            <w:pPr>
              <w:pStyle w:val="TableParagraph"/>
              <w:spacing w:before="41"/>
              <w:ind w:right="450"/>
              <w:rPr>
                <w:sz w:val="15"/>
              </w:rPr>
            </w:pPr>
            <w:r>
              <w:rPr>
                <w:spacing w:val="-4"/>
                <w:sz w:val="15"/>
              </w:rPr>
              <w:t>0,00</w:t>
            </w:r>
          </w:p>
        </w:tc>
        <w:tc>
          <w:tcPr>
            <w:tcW w:w="1630"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2122</w:t>
            </w:r>
          </w:p>
        </w:tc>
        <w:tc>
          <w:tcPr>
            <w:tcW w:w="9347" w:type="dxa"/>
          </w:tcPr>
          <w:p>
            <w:pPr>
              <w:pStyle w:val="TableParagraph"/>
              <w:spacing w:before="38"/>
              <w:ind w:left="195"/>
              <w:jc w:val="left"/>
              <w:rPr>
                <w:sz w:val="15"/>
              </w:rPr>
            </w:pPr>
            <w:r>
              <w:rPr>
                <w:sz w:val="15"/>
              </w:rPr>
              <w:t>Transferertrag</w:t>
            </w:r>
            <w:r>
              <w:rPr>
                <w:spacing w:val="11"/>
                <w:sz w:val="15"/>
              </w:rPr>
              <w:t> </w:t>
            </w:r>
            <w:r>
              <w:rPr>
                <w:sz w:val="15"/>
              </w:rPr>
              <w:t>von</w:t>
            </w:r>
            <w:r>
              <w:rPr>
                <w:spacing w:val="11"/>
                <w:sz w:val="15"/>
              </w:rPr>
              <w:t> </w:t>
            </w:r>
            <w:r>
              <w:rPr>
                <w:spacing w:val="-2"/>
                <w:sz w:val="15"/>
              </w:rPr>
              <w:t>Beteiligungen</w:t>
            </w:r>
          </w:p>
        </w:tc>
        <w:tc>
          <w:tcPr>
            <w:tcW w:w="1913" w:type="dxa"/>
          </w:tcPr>
          <w:p>
            <w:pPr>
              <w:pStyle w:val="TableParagraph"/>
              <w:spacing w:before="41"/>
              <w:ind w:right="450"/>
              <w:rPr>
                <w:sz w:val="15"/>
              </w:rPr>
            </w:pPr>
            <w:r>
              <w:rPr>
                <w:spacing w:val="-4"/>
                <w:sz w:val="15"/>
              </w:rPr>
              <w:t>0,00</w:t>
            </w:r>
          </w:p>
        </w:tc>
        <w:tc>
          <w:tcPr>
            <w:tcW w:w="1630"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2123</w:t>
            </w:r>
          </w:p>
        </w:tc>
        <w:tc>
          <w:tcPr>
            <w:tcW w:w="9347" w:type="dxa"/>
          </w:tcPr>
          <w:p>
            <w:pPr>
              <w:pStyle w:val="TableParagraph"/>
              <w:spacing w:before="38"/>
              <w:ind w:left="195"/>
              <w:jc w:val="left"/>
              <w:rPr>
                <w:sz w:val="15"/>
              </w:rPr>
            </w:pPr>
            <w:r>
              <w:rPr>
                <w:sz w:val="15"/>
              </w:rPr>
              <w:t>Transferertrag</w:t>
            </w:r>
            <w:r>
              <w:rPr>
                <w:spacing w:val="9"/>
                <w:sz w:val="15"/>
              </w:rPr>
              <w:t> </w:t>
            </w:r>
            <w:r>
              <w:rPr>
                <w:sz w:val="15"/>
              </w:rPr>
              <w:t>von</w:t>
            </w:r>
            <w:r>
              <w:rPr>
                <w:spacing w:val="9"/>
                <w:sz w:val="15"/>
              </w:rPr>
              <w:t> </w:t>
            </w:r>
            <w:r>
              <w:rPr>
                <w:sz w:val="15"/>
              </w:rPr>
              <w:t>Unternehmen</w:t>
            </w:r>
            <w:r>
              <w:rPr>
                <w:spacing w:val="9"/>
                <w:sz w:val="15"/>
              </w:rPr>
              <w:t> </w:t>
            </w:r>
            <w:r>
              <w:rPr>
                <w:sz w:val="15"/>
              </w:rPr>
              <w:t>(mit</w:t>
            </w:r>
            <w:r>
              <w:rPr>
                <w:spacing w:val="9"/>
                <w:sz w:val="15"/>
              </w:rPr>
              <w:t> </w:t>
            </w:r>
            <w:r>
              <w:rPr>
                <w:spacing w:val="-2"/>
                <w:sz w:val="15"/>
              </w:rPr>
              <w:t>Finanzunternehmen)</w:t>
            </w:r>
          </w:p>
        </w:tc>
        <w:tc>
          <w:tcPr>
            <w:tcW w:w="1913" w:type="dxa"/>
          </w:tcPr>
          <w:p>
            <w:pPr>
              <w:pStyle w:val="TableParagraph"/>
              <w:spacing w:before="41"/>
              <w:ind w:right="450"/>
              <w:rPr>
                <w:sz w:val="15"/>
              </w:rPr>
            </w:pPr>
            <w:r>
              <w:rPr>
                <w:spacing w:val="-4"/>
                <w:sz w:val="15"/>
              </w:rPr>
              <w:t>0,00</w:t>
            </w:r>
          </w:p>
        </w:tc>
        <w:tc>
          <w:tcPr>
            <w:tcW w:w="1630"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2124</w:t>
            </w:r>
          </w:p>
        </w:tc>
        <w:tc>
          <w:tcPr>
            <w:tcW w:w="9347" w:type="dxa"/>
          </w:tcPr>
          <w:p>
            <w:pPr>
              <w:pStyle w:val="TableParagraph"/>
              <w:spacing w:before="38"/>
              <w:ind w:left="195"/>
              <w:jc w:val="left"/>
              <w:rPr>
                <w:sz w:val="15"/>
              </w:rPr>
            </w:pPr>
            <w:r>
              <w:rPr>
                <w:sz w:val="15"/>
              </w:rPr>
              <w:t>Transferertrag</w:t>
            </w:r>
            <w:r>
              <w:rPr>
                <w:spacing w:val="9"/>
                <w:sz w:val="15"/>
              </w:rPr>
              <w:t> </w:t>
            </w:r>
            <w:r>
              <w:rPr>
                <w:sz w:val="15"/>
              </w:rPr>
              <w:t>von</w:t>
            </w:r>
            <w:r>
              <w:rPr>
                <w:spacing w:val="9"/>
                <w:sz w:val="15"/>
              </w:rPr>
              <w:t> </w:t>
            </w:r>
            <w:r>
              <w:rPr>
                <w:sz w:val="15"/>
              </w:rPr>
              <w:t>Haushalten</w:t>
            </w:r>
            <w:r>
              <w:rPr>
                <w:spacing w:val="9"/>
                <w:sz w:val="15"/>
              </w:rPr>
              <w:t> </w:t>
            </w:r>
            <w:r>
              <w:rPr>
                <w:sz w:val="15"/>
              </w:rPr>
              <w:t>und</w:t>
            </w:r>
            <w:r>
              <w:rPr>
                <w:spacing w:val="9"/>
                <w:sz w:val="15"/>
              </w:rPr>
              <w:t> </w:t>
            </w:r>
            <w:r>
              <w:rPr>
                <w:sz w:val="15"/>
              </w:rPr>
              <w:t>Organisationen</w:t>
            </w:r>
            <w:r>
              <w:rPr>
                <w:spacing w:val="9"/>
                <w:sz w:val="15"/>
              </w:rPr>
              <w:t> </w:t>
            </w:r>
            <w:r>
              <w:rPr>
                <w:sz w:val="15"/>
              </w:rPr>
              <w:t>ohne</w:t>
            </w:r>
            <w:r>
              <w:rPr>
                <w:spacing w:val="10"/>
                <w:sz w:val="15"/>
              </w:rPr>
              <w:t> </w:t>
            </w:r>
            <w:r>
              <w:rPr>
                <w:spacing w:val="-2"/>
                <w:sz w:val="15"/>
              </w:rPr>
              <w:t>Erwerbscharakter</w:t>
            </w:r>
          </w:p>
        </w:tc>
        <w:tc>
          <w:tcPr>
            <w:tcW w:w="1913" w:type="dxa"/>
          </w:tcPr>
          <w:p>
            <w:pPr>
              <w:pStyle w:val="TableParagraph"/>
              <w:spacing w:before="41"/>
              <w:ind w:right="450"/>
              <w:rPr>
                <w:sz w:val="15"/>
              </w:rPr>
            </w:pPr>
            <w:r>
              <w:rPr>
                <w:spacing w:val="-4"/>
                <w:sz w:val="15"/>
              </w:rPr>
              <w:t>0,00</w:t>
            </w:r>
          </w:p>
        </w:tc>
        <w:tc>
          <w:tcPr>
            <w:tcW w:w="1630"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2125</w:t>
            </w:r>
          </w:p>
        </w:tc>
        <w:tc>
          <w:tcPr>
            <w:tcW w:w="9347" w:type="dxa"/>
          </w:tcPr>
          <w:p>
            <w:pPr>
              <w:pStyle w:val="TableParagraph"/>
              <w:spacing w:before="38"/>
              <w:ind w:left="195"/>
              <w:jc w:val="left"/>
              <w:rPr>
                <w:sz w:val="15"/>
              </w:rPr>
            </w:pPr>
            <w:r>
              <w:rPr>
                <w:sz w:val="15"/>
              </w:rPr>
              <w:t>Transferertrag</w:t>
            </w:r>
            <w:r>
              <w:rPr>
                <w:spacing w:val="11"/>
                <w:sz w:val="15"/>
              </w:rPr>
              <w:t> </w:t>
            </w:r>
            <w:r>
              <w:rPr>
                <w:sz w:val="15"/>
              </w:rPr>
              <w:t>vom</w:t>
            </w:r>
            <w:r>
              <w:rPr>
                <w:spacing w:val="12"/>
                <w:sz w:val="15"/>
              </w:rPr>
              <w:t> </w:t>
            </w:r>
            <w:r>
              <w:rPr>
                <w:spacing w:val="-2"/>
                <w:sz w:val="15"/>
              </w:rPr>
              <w:t>Ausland</w:t>
            </w:r>
          </w:p>
        </w:tc>
        <w:tc>
          <w:tcPr>
            <w:tcW w:w="1913" w:type="dxa"/>
          </w:tcPr>
          <w:p>
            <w:pPr>
              <w:pStyle w:val="TableParagraph"/>
              <w:spacing w:before="41"/>
              <w:ind w:right="450"/>
              <w:rPr>
                <w:sz w:val="15"/>
              </w:rPr>
            </w:pPr>
            <w:r>
              <w:rPr>
                <w:spacing w:val="-4"/>
                <w:sz w:val="15"/>
              </w:rPr>
              <w:t>0,00</w:t>
            </w:r>
          </w:p>
        </w:tc>
        <w:tc>
          <w:tcPr>
            <w:tcW w:w="1630"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2126</w:t>
            </w:r>
          </w:p>
        </w:tc>
        <w:tc>
          <w:tcPr>
            <w:tcW w:w="9347" w:type="dxa"/>
          </w:tcPr>
          <w:p>
            <w:pPr>
              <w:pStyle w:val="TableParagraph"/>
              <w:spacing w:before="38"/>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913" w:type="dxa"/>
          </w:tcPr>
          <w:p>
            <w:pPr>
              <w:pStyle w:val="TableParagraph"/>
              <w:spacing w:before="41"/>
              <w:ind w:right="450"/>
              <w:rPr>
                <w:sz w:val="15"/>
              </w:rPr>
            </w:pPr>
            <w:r>
              <w:rPr>
                <w:spacing w:val="-4"/>
                <w:sz w:val="15"/>
              </w:rPr>
              <w:t>0,00</w:t>
            </w:r>
          </w:p>
        </w:tc>
        <w:tc>
          <w:tcPr>
            <w:tcW w:w="1630"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326" w:hRule="atLeast"/>
        </w:trPr>
        <w:tc>
          <w:tcPr>
            <w:tcW w:w="735" w:type="dxa"/>
          </w:tcPr>
          <w:p>
            <w:pPr>
              <w:pStyle w:val="TableParagraph"/>
              <w:spacing w:before="38"/>
              <w:ind w:left="79"/>
              <w:jc w:val="left"/>
              <w:rPr>
                <w:sz w:val="15"/>
              </w:rPr>
            </w:pPr>
            <w:r>
              <w:rPr>
                <w:spacing w:val="-4"/>
                <w:sz w:val="15"/>
              </w:rPr>
              <w:t>2127</w:t>
            </w:r>
          </w:p>
        </w:tc>
        <w:tc>
          <w:tcPr>
            <w:tcW w:w="9347"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Transferertrag</w:t>
            </w:r>
          </w:p>
        </w:tc>
        <w:tc>
          <w:tcPr>
            <w:tcW w:w="1913" w:type="dxa"/>
          </w:tcPr>
          <w:p>
            <w:pPr>
              <w:pStyle w:val="TableParagraph"/>
              <w:spacing w:before="41"/>
              <w:ind w:right="450"/>
              <w:rPr>
                <w:sz w:val="15"/>
              </w:rPr>
            </w:pPr>
            <w:r>
              <w:rPr>
                <w:spacing w:val="-4"/>
                <w:sz w:val="15"/>
              </w:rPr>
              <w:t>0,00</w:t>
            </w:r>
          </w:p>
        </w:tc>
        <w:tc>
          <w:tcPr>
            <w:tcW w:w="1630"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326" w:hRule="atLeast"/>
        </w:trPr>
        <w:tc>
          <w:tcPr>
            <w:tcW w:w="735" w:type="dxa"/>
          </w:tcPr>
          <w:p>
            <w:pPr>
              <w:pStyle w:val="TableParagraph"/>
              <w:spacing w:before="109"/>
              <w:ind w:left="79"/>
              <w:jc w:val="left"/>
              <w:rPr>
                <w:b/>
                <w:sz w:val="15"/>
              </w:rPr>
            </w:pPr>
            <w:r>
              <w:rPr>
                <w:b/>
                <w:spacing w:val="-5"/>
                <w:sz w:val="15"/>
              </w:rPr>
              <w:t>213</w:t>
            </w:r>
          </w:p>
        </w:tc>
        <w:tc>
          <w:tcPr>
            <w:tcW w:w="9347" w:type="dxa"/>
          </w:tcPr>
          <w:p>
            <w:pPr>
              <w:pStyle w:val="TableParagraph"/>
              <w:spacing w:before="109"/>
              <w:ind w:left="195"/>
              <w:jc w:val="left"/>
              <w:rPr>
                <w:b/>
                <w:sz w:val="15"/>
              </w:rPr>
            </w:pPr>
            <w:r>
              <w:rPr>
                <w:b/>
                <w:spacing w:val="-2"/>
                <w:sz w:val="15"/>
              </w:rPr>
              <w:t>Finanzerträge</w:t>
            </w:r>
          </w:p>
        </w:tc>
        <w:tc>
          <w:tcPr>
            <w:tcW w:w="1913" w:type="dxa"/>
          </w:tcPr>
          <w:p>
            <w:pPr>
              <w:pStyle w:val="TableParagraph"/>
              <w:spacing w:before="112"/>
              <w:ind w:right="450"/>
              <w:rPr>
                <w:b/>
                <w:sz w:val="15"/>
              </w:rPr>
            </w:pPr>
            <w:r>
              <w:rPr>
                <w:b/>
                <w:spacing w:val="-4"/>
                <w:sz w:val="15"/>
              </w:rPr>
              <w:t>0,00</w:t>
            </w:r>
          </w:p>
        </w:tc>
        <w:tc>
          <w:tcPr>
            <w:tcW w:w="1630" w:type="dxa"/>
          </w:tcPr>
          <w:p>
            <w:pPr>
              <w:pStyle w:val="TableParagraph"/>
              <w:spacing w:before="112"/>
              <w:ind w:right="493"/>
              <w:rPr>
                <w:b/>
                <w:sz w:val="15"/>
              </w:rPr>
            </w:pPr>
            <w:r>
              <w:rPr>
                <w:b/>
                <w:spacing w:val="-4"/>
                <w:sz w:val="15"/>
              </w:rPr>
              <w:t>0,00</w:t>
            </w:r>
          </w:p>
        </w:tc>
        <w:tc>
          <w:tcPr>
            <w:tcW w:w="1228" w:type="dxa"/>
          </w:tcPr>
          <w:p>
            <w:pPr>
              <w:pStyle w:val="TableParagraph"/>
              <w:spacing w:before="112"/>
              <w:ind w:right="134"/>
              <w:rPr>
                <w:b/>
                <w:sz w:val="15"/>
              </w:rPr>
            </w:pPr>
            <w:r>
              <w:rPr>
                <w:b/>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2131</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Zinsen</w:t>
            </w:r>
          </w:p>
        </w:tc>
        <w:tc>
          <w:tcPr>
            <w:tcW w:w="1913" w:type="dxa"/>
          </w:tcPr>
          <w:p>
            <w:pPr>
              <w:pStyle w:val="TableParagraph"/>
              <w:spacing w:before="41"/>
              <w:ind w:right="450"/>
              <w:rPr>
                <w:sz w:val="15"/>
              </w:rPr>
            </w:pPr>
            <w:r>
              <w:rPr>
                <w:spacing w:val="-4"/>
                <w:sz w:val="15"/>
              </w:rPr>
              <w:t>0,00</w:t>
            </w:r>
          </w:p>
        </w:tc>
        <w:tc>
          <w:tcPr>
            <w:tcW w:w="1630"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2132</w:t>
            </w:r>
          </w:p>
        </w:tc>
        <w:tc>
          <w:tcPr>
            <w:tcW w:w="9347" w:type="dxa"/>
          </w:tcPr>
          <w:p>
            <w:pPr>
              <w:pStyle w:val="TableParagraph"/>
              <w:spacing w:before="38"/>
              <w:ind w:left="195"/>
              <w:jc w:val="left"/>
              <w:rPr>
                <w:sz w:val="15"/>
              </w:rPr>
            </w:pPr>
            <w:r>
              <w:rPr>
                <w:sz w:val="15"/>
              </w:rPr>
              <w:t>Erträge</w:t>
            </w:r>
            <w:r>
              <w:rPr>
                <w:spacing w:val="5"/>
                <w:sz w:val="15"/>
              </w:rPr>
              <w:t> </w:t>
            </w:r>
            <w:r>
              <w:rPr>
                <w:sz w:val="15"/>
              </w:rPr>
              <w:t>aus</w:t>
            </w:r>
            <w:r>
              <w:rPr>
                <w:spacing w:val="5"/>
                <w:sz w:val="15"/>
              </w:rPr>
              <w:t> </w:t>
            </w:r>
            <w:r>
              <w:rPr>
                <w:sz w:val="15"/>
              </w:rPr>
              <w:t>Zinsen</w:t>
            </w:r>
            <w:r>
              <w:rPr>
                <w:spacing w:val="5"/>
                <w:sz w:val="15"/>
              </w:rPr>
              <w:t> </w:t>
            </w:r>
            <w:r>
              <w:rPr>
                <w:sz w:val="15"/>
              </w:rPr>
              <w:t>aus</w:t>
            </w:r>
            <w:r>
              <w:rPr>
                <w:spacing w:val="6"/>
                <w:sz w:val="15"/>
              </w:rPr>
              <w:t> </w:t>
            </w:r>
            <w:r>
              <w:rPr>
                <w:sz w:val="15"/>
              </w:rPr>
              <w:t>derivativen</w:t>
            </w:r>
            <w:r>
              <w:rPr>
                <w:spacing w:val="5"/>
                <w:sz w:val="15"/>
              </w:rPr>
              <w:t> </w:t>
            </w:r>
            <w:r>
              <w:rPr>
                <w:sz w:val="15"/>
              </w:rPr>
              <w:t>Finanzinstrumenten</w:t>
            </w:r>
            <w:r>
              <w:rPr>
                <w:spacing w:val="5"/>
                <w:sz w:val="15"/>
              </w:rPr>
              <w:t> </w:t>
            </w:r>
            <w:r>
              <w:rPr>
                <w:sz w:val="15"/>
              </w:rPr>
              <w:t>ohne</w:t>
            </w:r>
            <w:r>
              <w:rPr>
                <w:spacing w:val="6"/>
                <w:sz w:val="15"/>
              </w:rPr>
              <w:t> </w:t>
            </w:r>
            <w:r>
              <w:rPr>
                <w:spacing w:val="-2"/>
                <w:sz w:val="15"/>
              </w:rPr>
              <w:t>Grundgeschäft</w:t>
            </w:r>
          </w:p>
        </w:tc>
        <w:tc>
          <w:tcPr>
            <w:tcW w:w="1913" w:type="dxa"/>
          </w:tcPr>
          <w:p>
            <w:pPr>
              <w:pStyle w:val="TableParagraph"/>
              <w:spacing w:before="41"/>
              <w:ind w:right="450"/>
              <w:rPr>
                <w:sz w:val="15"/>
              </w:rPr>
            </w:pPr>
            <w:r>
              <w:rPr>
                <w:spacing w:val="-4"/>
                <w:sz w:val="15"/>
              </w:rPr>
              <w:t>0,00</w:t>
            </w:r>
          </w:p>
        </w:tc>
        <w:tc>
          <w:tcPr>
            <w:tcW w:w="1630"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2133</w:t>
            </w:r>
          </w:p>
        </w:tc>
        <w:tc>
          <w:tcPr>
            <w:tcW w:w="9347" w:type="dxa"/>
          </w:tcPr>
          <w:p>
            <w:pPr>
              <w:pStyle w:val="TableParagraph"/>
              <w:spacing w:before="38"/>
              <w:ind w:left="195"/>
              <w:jc w:val="left"/>
              <w:rPr>
                <w:sz w:val="15"/>
              </w:rPr>
            </w:pPr>
            <w:r>
              <w:rPr>
                <w:sz w:val="15"/>
              </w:rPr>
              <w:t>Erträge</w:t>
            </w:r>
            <w:r>
              <w:rPr>
                <w:spacing w:val="10"/>
                <w:sz w:val="15"/>
              </w:rPr>
              <w:t> </w:t>
            </w:r>
            <w:r>
              <w:rPr>
                <w:sz w:val="15"/>
              </w:rPr>
              <w:t>aus</w:t>
            </w:r>
            <w:r>
              <w:rPr>
                <w:spacing w:val="10"/>
                <w:sz w:val="15"/>
              </w:rPr>
              <w:t> </w:t>
            </w:r>
            <w:r>
              <w:rPr>
                <w:sz w:val="15"/>
              </w:rPr>
              <w:t>Gewinnentnahmen</w:t>
            </w:r>
            <w:r>
              <w:rPr>
                <w:spacing w:val="11"/>
                <w:sz w:val="15"/>
              </w:rPr>
              <w:t> </w:t>
            </w:r>
            <w:r>
              <w:rPr>
                <w:sz w:val="15"/>
              </w:rPr>
              <w:t>von</w:t>
            </w:r>
            <w:r>
              <w:rPr>
                <w:spacing w:val="10"/>
                <w:sz w:val="15"/>
              </w:rPr>
              <w:t> </w:t>
            </w:r>
            <w:r>
              <w:rPr>
                <w:sz w:val="15"/>
              </w:rPr>
              <w:t>marktbestimmten</w:t>
            </w:r>
            <w:r>
              <w:rPr>
                <w:spacing w:val="10"/>
                <w:sz w:val="15"/>
              </w:rPr>
              <w:t> </w:t>
            </w:r>
            <w:r>
              <w:rPr>
                <w:spacing w:val="-2"/>
                <w:sz w:val="15"/>
              </w:rPr>
              <w:t>Betrieben</w:t>
            </w:r>
          </w:p>
        </w:tc>
        <w:tc>
          <w:tcPr>
            <w:tcW w:w="1913" w:type="dxa"/>
          </w:tcPr>
          <w:p>
            <w:pPr>
              <w:pStyle w:val="TableParagraph"/>
              <w:spacing w:before="41"/>
              <w:ind w:right="450"/>
              <w:rPr>
                <w:sz w:val="15"/>
              </w:rPr>
            </w:pPr>
            <w:r>
              <w:rPr>
                <w:spacing w:val="-4"/>
                <w:sz w:val="15"/>
              </w:rPr>
              <w:t>0,00</w:t>
            </w:r>
          </w:p>
        </w:tc>
        <w:tc>
          <w:tcPr>
            <w:tcW w:w="1630"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2134</w:t>
            </w:r>
          </w:p>
        </w:tc>
        <w:tc>
          <w:tcPr>
            <w:tcW w:w="9347" w:type="dxa"/>
          </w:tcPr>
          <w:p>
            <w:pPr>
              <w:pStyle w:val="TableParagraph"/>
              <w:spacing w:before="38"/>
              <w:ind w:left="195"/>
              <w:jc w:val="left"/>
              <w:rPr>
                <w:sz w:val="15"/>
              </w:rPr>
            </w:pPr>
            <w:r>
              <w:rPr>
                <w:sz w:val="15"/>
              </w:rPr>
              <w:t>Sonstige</w:t>
            </w:r>
            <w:r>
              <w:rPr>
                <w:spacing w:val="11"/>
                <w:sz w:val="15"/>
              </w:rPr>
              <w:t> </w:t>
            </w:r>
            <w:r>
              <w:rPr>
                <w:spacing w:val="-2"/>
                <w:sz w:val="15"/>
              </w:rPr>
              <w:t>Finanzerträge</w:t>
            </w:r>
          </w:p>
        </w:tc>
        <w:tc>
          <w:tcPr>
            <w:tcW w:w="1913" w:type="dxa"/>
          </w:tcPr>
          <w:p>
            <w:pPr>
              <w:pStyle w:val="TableParagraph"/>
              <w:spacing w:before="41"/>
              <w:ind w:right="450"/>
              <w:rPr>
                <w:sz w:val="15"/>
              </w:rPr>
            </w:pPr>
            <w:r>
              <w:rPr>
                <w:spacing w:val="-4"/>
                <w:sz w:val="15"/>
              </w:rPr>
              <w:t>0,00</w:t>
            </w:r>
          </w:p>
        </w:tc>
        <w:tc>
          <w:tcPr>
            <w:tcW w:w="1630"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2135</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Dividenden/Gewinnausschüttungen</w:t>
            </w:r>
          </w:p>
        </w:tc>
        <w:tc>
          <w:tcPr>
            <w:tcW w:w="1913" w:type="dxa"/>
          </w:tcPr>
          <w:p>
            <w:pPr>
              <w:pStyle w:val="TableParagraph"/>
              <w:spacing w:before="41"/>
              <w:ind w:right="450"/>
              <w:rPr>
                <w:sz w:val="15"/>
              </w:rPr>
            </w:pPr>
            <w:r>
              <w:rPr>
                <w:spacing w:val="-4"/>
                <w:sz w:val="15"/>
              </w:rPr>
              <w:t>0,00</w:t>
            </w:r>
          </w:p>
        </w:tc>
        <w:tc>
          <w:tcPr>
            <w:tcW w:w="1630"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79"/>
              <w:jc w:val="left"/>
              <w:rPr>
                <w:sz w:val="15"/>
              </w:rPr>
            </w:pPr>
            <w:r>
              <w:rPr>
                <w:spacing w:val="-4"/>
                <w:sz w:val="15"/>
              </w:rPr>
              <w:t>2136</w:t>
            </w:r>
          </w:p>
        </w:tc>
        <w:tc>
          <w:tcPr>
            <w:tcW w:w="9347" w:type="dxa"/>
            <w:tcBorders>
              <w:bottom w:val="single" w:sz="6" w:space="0" w:color="000000"/>
            </w:tcBorders>
          </w:tcPr>
          <w:p>
            <w:pPr>
              <w:pStyle w:val="TableParagraph"/>
              <w:spacing w:before="38"/>
              <w:ind w:left="195"/>
              <w:jc w:val="left"/>
              <w:rPr>
                <w:sz w:val="15"/>
              </w:rPr>
            </w:pPr>
            <w:r>
              <w:rPr>
                <w:sz w:val="15"/>
              </w:rPr>
              <w:t>Sonstige</w:t>
            </w:r>
            <w:r>
              <w:rPr>
                <w:spacing w:val="14"/>
                <w:sz w:val="15"/>
              </w:rPr>
              <w:t> </w:t>
            </w:r>
            <w:r>
              <w:rPr>
                <w:sz w:val="15"/>
              </w:rPr>
              <w:t>nicht</w:t>
            </w:r>
            <w:r>
              <w:rPr>
                <w:spacing w:val="15"/>
                <w:sz w:val="15"/>
              </w:rPr>
              <w:t> </w:t>
            </w:r>
            <w:r>
              <w:rPr>
                <w:sz w:val="15"/>
              </w:rPr>
              <w:t>finanzierungswirksame</w:t>
            </w:r>
            <w:r>
              <w:rPr>
                <w:spacing w:val="15"/>
                <w:sz w:val="15"/>
              </w:rPr>
              <w:t> </w:t>
            </w:r>
            <w:r>
              <w:rPr>
                <w:spacing w:val="-2"/>
                <w:sz w:val="15"/>
              </w:rPr>
              <w:t>Finanzerträge</w:t>
            </w:r>
          </w:p>
        </w:tc>
        <w:tc>
          <w:tcPr>
            <w:tcW w:w="1913" w:type="dxa"/>
            <w:tcBorders>
              <w:bottom w:val="single" w:sz="6" w:space="0" w:color="000000"/>
            </w:tcBorders>
          </w:tcPr>
          <w:p>
            <w:pPr>
              <w:pStyle w:val="TableParagraph"/>
              <w:spacing w:before="41"/>
              <w:ind w:right="450"/>
              <w:rPr>
                <w:sz w:val="15"/>
              </w:rPr>
            </w:pPr>
            <w:r>
              <w:rPr>
                <w:spacing w:val="-4"/>
                <w:sz w:val="15"/>
              </w:rPr>
              <w:t>0,00</w:t>
            </w:r>
          </w:p>
        </w:tc>
        <w:tc>
          <w:tcPr>
            <w:tcW w:w="1630" w:type="dxa"/>
            <w:tcBorders>
              <w:bottom w:val="single" w:sz="6" w:space="0" w:color="000000"/>
            </w:tcBorders>
          </w:tcPr>
          <w:p>
            <w:pPr>
              <w:pStyle w:val="TableParagraph"/>
              <w:spacing w:before="41"/>
              <w:ind w:right="493"/>
              <w:rPr>
                <w:sz w:val="15"/>
              </w:rPr>
            </w:pPr>
            <w:r>
              <w:rPr>
                <w:spacing w:val="-4"/>
                <w:sz w:val="15"/>
              </w:rPr>
              <w:t>0,00</w:t>
            </w:r>
          </w:p>
        </w:tc>
        <w:tc>
          <w:tcPr>
            <w:tcW w:w="1228" w:type="dxa"/>
            <w:tcBorders>
              <w:bottom w:val="single" w:sz="6" w:space="0" w:color="000000"/>
            </w:tcBorders>
          </w:tcPr>
          <w:p>
            <w:pPr>
              <w:pStyle w:val="TableParagraph"/>
              <w:spacing w:before="41"/>
              <w:ind w:right="134"/>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79"/>
              <w:jc w:val="left"/>
              <w:rPr>
                <w:b/>
                <w:sz w:val="15"/>
              </w:rPr>
            </w:pPr>
            <w:r>
              <w:rPr>
                <w:b/>
                <w:spacing w:val="-5"/>
                <w:sz w:val="15"/>
              </w:rPr>
              <w:t>21</w:t>
            </w:r>
          </w:p>
        </w:tc>
        <w:tc>
          <w:tcPr>
            <w:tcW w:w="9347" w:type="dxa"/>
            <w:tcBorders>
              <w:top w:val="single" w:sz="6" w:space="0" w:color="000000"/>
            </w:tcBorders>
          </w:tcPr>
          <w:p>
            <w:pPr>
              <w:pStyle w:val="TableParagraph"/>
              <w:spacing w:before="28"/>
              <w:ind w:left="195"/>
              <w:jc w:val="left"/>
              <w:rPr>
                <w:b/>
                <w:sz w:val="15"/>
              </w:rPr>
            </w:pPr>
            <w:r>
              <w:rPr>
                <w:b/>
                <w:sz w:val="15"/>
              </w:rPr>
              <w:t>Summe</w:t>
            </w:r>
            <w:r>
              <w:rPr>
                <w:b/>
                <w:spacing w:val="7"/>
                <w:sz w:val="15"/>
              </w:rPr>
              <w:t> </w:t>
            </w:r>
            <w:r>
              <w:rPr>
                <w:b/>
                <w:spacing w:val="-2"/>
                <w:sz w:val="15"/>
              </w:rPr>
              <w:t>Erträge</w:t>
            </w:r>
          </w:p>
        </w:tc>
        <w:tc>
          <w:tcPr>
            <w:tcW w:w="1913" w:type="dxa"/>
            <w:tcBorders>
              <w:top w:val="single" w:sz="6" w:space="0" w:color="000000"/>
            </w:tcBorders>
          </w:tcPr>
          <w:p>
            <w:pPr>
              <w:pStyle w:val="TableParagraph"/>
              <w:spacing w:before="31"/>
              <w:ind w:right="450"/>
              <w:rPr>
                <w:b/>
                <w:sz w:val="15"/>
              </w:rPr>
            </w:pPr>
            <w:r>
              <w:rPr>
                <w:b/>
                <w:spacing w:val="-2"/>
                <w:sz w:val="15"/>
              </w:rPr>
              <w:t>6.500,00</w:t>
            </w:r>
          </w:p>
        </w:tc>
        <w:tc>
          <w:tcPr>
            <w:tcW w:w="1630" w:type="dxa"/>
            <w:tcBorders>
              <w:top w:val="single" w:sz="6" w:space="0" w:color="000000"/>
            </w:tcBorders>
          </w:tcPr>
          <w:p>
            <w:pPr>
              <w:pStyle w:val="TableParagraph"/>
              <w:spacing w:before="31"/>
              <w:ind w:right="493"/>
              <w:rPr>
                <w:b/>
                <w:sz w:val="15"/>
              </w:rPr>
            </w:pPr>
            <w:r>
              <w:rPr>
                <w:b/>
                <w:spacing w:val="-2"/>
                <w:sz w:val="15"/>
              </w:rPr>
              <w:t>5.500,00</w:t>
            </w:r>
          </w:p>
        </w:tc>
        <w:tc>
          <w:tcPr>
            <w:tcW w:w="1228" w:type="dxa"/>
            <w:tcBorders>
              <w:top w:val="single" w:sz="6" w:space="0" w:color="000000"/>
            </w:tcBorders>
          </w:tcPr>
          <w:p>
            <w:pPr>
              <w:pStyle w:val="TableParagraph"/>
              <w:spacing w:before="31"/>
              <w:ind w:right="134"/>
              <w:rPr>
                <w:b/>
                <w:sz w:val="15"/>
              </w:rPr>
            </w:pPr>
            <w:r>
              <w:rPr>
                <w:b/>
                <w:spacing w:val="-2"/>
                <w:sz w:val="15"/>
              </w:rPr>
              <w:t>1.000,00</w:t>
            </w:r>
          </w:p>
        </w:tc>
      </w:tr>
      <w:tr>
        <w:trPr>
          <w:trHeight w:val="326" w:hRule="atLeast"/>
        </w:trPr>
        <w:tc>
          <w:tcPr>
            <w:tcW w:w="735" w:type="dxa"/>
          </w:tcPr>
          <w:p>
            <w:pPr>
              <w:pStyle w:val="TableParagraph"/>
              <w:spacing w:before="109"/>
              <w:ind w:left="79"/>
              <w:jc w:val="left"/>
              <w:rPr>
                <w:b/>
                <w:sz w:val="15"/>
              </w:rPr>
            </w:pPr>
            <w:r>
              <w:rPr>
                <w:b/>
                <w:spacing w:val="-5"/>
                <w:sz w:val="15"/>
              </w:rPr>
              <w:t>221</w:t>
            </w:r>
          </w:p>
        </w:tc>
        <w:tc>
          <w:tcPr>
            <w:tcW w:w="9347" w:type="dxa"/>
          </w:tcPr>
          <w:p>
            <w:pPr>
              <w:pStyle w:val="TableParagraph"/>
              <w:spacing w:before="109"/>
              <w:ind w:left="195"/>
              <w:jc w:val="left"/>
              <w:rPr>
                <w:b/>
                <w:sz w:val="15"/>
              </w:rPr>
            </w:pPr>
            <w:r>
              <w:rPr>
                <w:b/>
                <w:spacing w:val="-2"/>
                <w:sz w:val="15"/>
              </w:rPr>
              <w:t>Personalaufwand</w:t>
            </w:r>
          </w:p>
        </w:tc>
        <w:tc>
          <w:tcPr>
            <w:tcW w:w="1913" w:type="dxa"/>
          </w:tcPr>
          <w:p>
            <w:pPr>
              <w:pStyle w:val="TableParagraph"/>
              <w:spacing w:before="112"/>
              <w:ind w:right="450"/>
              <w:rPr>
                <w:b/>
                <w:sz w:val="15"/>
              </w:rPr>
            </w:pPr>
            <w:r>
              <w:rPr>
                <w:b/>
                <w:spacing w:val="-4"/>
                <w:sz w:val="15"/>
              </w:rPr>
              <w:t>0,00</w:t>
            </w:r>
          </w:p>
        </w:tc>
        <w:tc>
          <w:tcPr>
            <w:tcW w:w="1630" w:type="dxa"/>
          </w:tcPr>
          <w:p>
            <w:pPr>
              <w:pStyle w:val="TableParagraph"/>
              <w:spacing w:before="112"/>
              <w:ind w:right="493"/>
              <w:rPr>
                <w:b/>
                <w:sz w:val="15"/>
              </w:rPr>
            </w:pPr>
            <w:r>
              <w:rPr>
                <w:b/>
                <w:spacing w:val="-4"/>
                <w:sz w:val="15"/>
              </w:rPr>
              <w:t>0,00</w:t>
            </w:r>
          </w:p>
        </w:tc>
        <w:tc>
          <w:tcPr>
            <w:tcW w:w="1228" w:type="dxa"/>
          </w:tcPr>
          <w:p>
            <w:pPr>
              <w:pStyle w:val="TableParagraph"/>
              <w:spacing w:before="112"/>
              <w:ind w:right="134"/>
              <w:rPr>
                <w:b/>
                <w:sz w:val="15"/>
              </w:rPr>
            </w:pPr>
            <w:r>
              <w:rPr>
                <w:b/>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2211</w:t>
            </w:r>
          </w:p>
        </w:tc>
        <w:tc>
          <w:tcPr>
            <w:tcW w:w="9347" w:type="dxa"/>
          </w:tcPr>
          <w:p>
            <w:pPr>
              <w:pStyle w:val="TableParagraph"/>
              <w:spacing w:before="38"/>
              <w:ind w:left="195"/>
              <w:jc w:val="left"/>
              <w:rPr>
                <w:sz w:val="15"/>
              </w:rPr>
            </w:pPr>
            <w:r>
              <w:rPr>
                <w:sz w:val="15"/>
              </w:rPr>
              <w:t>Personalaufwand</w:t>
            </w:r>
            <w:r>
              <w:rPr>
                <w:spacing w:val="13"/>
                <w:sz w:val="15"/>
              </w:rPr>
              <w:t> </w:t>
            </w:r>
            <w:r>
              <w:rPr>
                <w:sz w:val="15"/>
              </w:rPr>
              <w:t>(Bezüge,</w:t>
            </w:r>
            <w:r>
              <w:rPr>
                <w:spacing w:val="14"/>
                <w:sz w:val="15"/>
              </w:rPr>
              <w:t> </w:t>
            </w:r>
            <w:r>
              <w:rPr>
                <w:sz w:val="15"/>
              </w:rPr>
              <w:t>Nebengeb.,</w:t>
            </w:r>
            <w:r>
              <w:rPr>
                <w:spacing w:val="14"/>
                <w:sz w:val="15"/>
              </w:rPr>
              <w:t> </w:t>
            </w:r>
            <w:r>
              <w:rPr>
                <w:spacing w:val="-2"/>
                <w:sz w:val="15"/>
              </w:rPr>
              <w:t>Mehrleistungen)</w:t>
            </w:r>
          </w:p>
        </w:tc>
        <w:tc>
          <w:tcPr>
            <w:tcW w:w="1913" w:type="dxa"/>
          </w:tcPr>
          <w:p>
            <w:pPr>
              <w:pStyle w:val="TableParagraph"/>
              <w:spacing w:before="41"/>
              <w:ind w:right="450"/>
              <w:rPr>
                <w:sz w:val="15"/>
              </w:rPr>
            </w:pPr>
            <w:r>
              <w:rPr>
                <w:spacing w:val="-4"/>
                <w:sz w:val="15"/>
              </w:rPr>
              <w:t>0,00</w:t>
            </w:r>
          </w:p>
        </w:tc>
        <w:tc>
          <w:tcPr>
            <w:tcW w:w="1630"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2212</w:t>
            </w:r>
          </w:p>
        </w:tc>
        <w:tc>
          <w:tcPr>
            <w:tcW w:w="9347" w:type="dxa"/>
          </w:tcPr>
          <w:p>
            <w:pPr>
              <w:pStyle w:val="TableParagraph"/>
              <w:spacing w:before="38"/>
              <w:ind w:left="195"/>
              <w:jc w:val="left"/>
              <w:rPr>
                <w:sz w:val="15"/>
              </w:rPr>
            </w:pPr>
            <w:r>
              <w:rPr>
                <w:sz w:val="15"/>
              </w:rPr>
              <w:t>Gesetzlicher</w:t>
            </w:r>
            <w:r>
              <w:rPr>
                <w:spacing w:val="7"/>
                <w:sz w:val="15"/>
              </w:rPr>
              <w:t> </w:t>
            </w:r>
            <w:r>
              <w:rPr>
                <w:sz w:val="15"/>
              </w:rPr>
              <w:t>und</w:t>
            </w:r>
            <w:r>
              <w:rPr>
                <w:spacing w:val="7"/>
                <w:sz w:val="15"/>
              </w:rPr>
              <w:t> </w:t>
            </w:r>
            <w:r>
              <w:rPr>
                <w:sz w:val="15"/>
              </w:rPr>
              <w:t>freiwilliger</w:t>
            </w:r>
            <w:r>
              <w:rPr>
                <w:spacing w:val="8"/>
                <w:sz w:val="15"/>
              </w:rPr>
              <w:t> </w:t>
            </w:r>
            <w:r>
              <w:rPr>
                <w:spacing w:val="-2"/>
                <w:sz w:val="15"/>
              </w:rPr>
              <w:t>Sozialaufwand</w:t>
            </w:r>
          </w:p>
        </w:tc>
        <w:tc>
          <w:tcPr>
            <w:tcW w:w="1913" w:type="dxa"/>
          </w:tcPr>
          <w:p>
            <w:pPr>
              <w:pStyle w:val="TableParagraph"/>
              <w:spacing w:before="41"/>
              <w:ind w:right="450"/>
              <w:rPr>
                <w:sz w:val="15"/>
              </w:rPr>
            </w:pPr>
            <w:r>
              <w:rPr>
                <w:spacing w:val="-4"/>
                <w:sz w:val="15"/>
              </w:rPr>
              <w:t>0,00</w:t>
            </w:r>
          </w:p>
        </w:tc>
        <w:tc>
          <w:tcPr>
            <w:tcW w:w="1630"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2213</w:t>
            </w:r>
          </w:p>
        </w:tc>
        <w:tc>
          <w:tcPr>
            <w:tcW w:w="9347" w:type="dxa"/>
          </w:tcPr>
          <w:p>
            <w:pPr>
              <w:pStyle w:val="TableParagraph"/>
              <w:spacing w:before="38"/>
              <w:ind w:left="195"/>
              <w:jc w:val="left"/>
              <w:rPr>
                <w:sz w:val="15"/>
              </w:rPr>
            </w:pPr>
            <w:r>
              <w:rPr>
                <w:sz w:val="15"/>
              </w:rPr>
              <w:t>Sonstiger</w:t>
            </w:r>
            <w:r>
              <w:rPr>
                <w:spacing w:val="12"/>
                <w:sz w:val="15"/>
              </w:rPr>
              <w:t> </w:t>
            </w:r>
            <w:r>
              <w:rPr>
                <w:spacing w:val="-2"/>
                <w:sz w:val="15"/>
              </w:rPr>
              <w:t>Personalaufwand</w:t>
            </w:r>
          </w:p>
        </w:tc>
        <w:tc>
          <w:tcPr>
            <w:tcW w:w="1913" w:type="dxa"/>
          </w:tcPr>
          <w:p>
            <w:pPr>
              <w:pStyle w:val="TableParagraph"/>
              <w:spacing w:before="41"/>
              <w:ind w:right="450"/>
              <w:rPr>
                <w:sz w:val="15"/>
              </w:rPr>
            </w:pPr>
            <w:r>
              <w:rPr>
                <w:spacing w:val="-4"/>
                <w:sz w:val="15"/>
              </w:rPr>
              <w:t>0,00</w:t>
            </w:r>
          </w:p>
        </w:tc>
        <w:tc>
          <w:tcPr>
            <w:tcW w:w="1630"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326" w:hRule="atLeast"/>
        </w:trPr>
        <w:tc>
          <w:tcPr>
            <w:tcW w:w="735" w:type="dxa"/>
          </w:tcPr>
          <w:p>
            <w:pPr>
              <w:pStyle w:val="TableParagraph"/>
              <w:spacing w:before="38"/>
              <w:ind w:left="79"/>
              <w:jc w:val="left"/>
              <w:rPr>
                <w:sz w:val="15"/>
              </w:rPr>
            </w:pPr>
            <w:r>
              <w:rPr>
                <w:spacing w:val="-4"/>
                <w:sz w:val="15"/>
              </w:rPr>
              <w:t>2214</w:t>
            </w:r>
          </w:p>
        </w:tc>
        <w:tc>
          <w:tcPr>
            <w:tcW w:w="9347"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Personalaufwand</w:t>
            </w:r>
          </w:p>
        </w:tc>
        <w:tc>
          <w:tcPr>
            <w:tcW w:w="1913" w:type="dxa"/>
          </w:tcPr>
          <w:p>
            <w:pPr>
              <w:pStyle w:val="TableParagraph"/>
              <w:spacing w:before="41"/>
              <w:ind w:right="450"/>
              <w:rPr>
                <w:sz w:val="15"/>
              </w:rPr>
            </w:pPr>
            <w:r>
              <w:rPr>
                <w:spacing w:val="-4"/>
                <w:sz w:val="15"/>
              </w:rPr>
              <w:t>0,00</w:t>
            </w:r>
          </w:p>
        </w:tc>
        <w:tc>
          <w:tcPr>
            <w:tcW w:w="1630"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222</w:t>
            </w:r>
          </w:p>
        </w:tc>
        <w:tc>
          <w:tcPr>
            <w:tcW w:w="9347" w:type="dxa"/>
          </w:tcPr>
          <w:p>
            <w:pPr>
              <w:pStyle w:val="TableParagraph"/>
              <w:spacing w:before="109"/>
              <w:ind w:left="195"/>
              <w:jc w:val="left"/>
              <w:rPr>
                <w:b/>
                <w:sz w:val="15"/>
              </w:rPr>
            </w:pPr>
            <w:r>
              <w:rPr>
                <w:b/>
                <w:sz w:val="15"/>
              </w:rPr>
              <w:t>Sachaufwand</w:t>
            </w:r>
            <w:r>
              <w:rPr>
                <w:b/>
                <w:spacing w:val="9"/>
                <w:sz w:val="15"/>
              </w:rPr>
              <w:t> </w:t>
            </w:r>
            <w:r>
              <w:rPr>
                <w:b/>
                <w:sz w:val="15"/>
              </w:rPr>
              <w:t>(ohne</w:t>
            </w:r>
            <w:r>
              <w:rPr>
                <w:b/>
                <w:spacing w:val="9"/>
                <w:sz w:val="15"/>
              </w:rPr>
              <w:t> </w:t>
            </w:r>
            <w:r>
              <w:rPr>
                <w:b/>
                <w:spacing w:val="-2"/>
                <w:sz w:val="15"/>
              </w:rPr>
              <w:t>Transferaufwand)</w:t>
            </w:r>
          </w:p>
        </w:tc>
        <w:tc>
          <w:tcPr>
            <w:tcW w:w="1913" w:type="dxa"/>
          </w:tcPr>
          <w:p>
            <w:pPr>
              <w:pStyle w:val="TableParagraph"/>
              <w:spacing w:before="112"/>
              <w:ind w:right="451"/>
              <w:rPr>
                <w:b/>
                <w:sz w:val="15"/>
              </w:rPr>
            </w:pPr>
            <w:r>
              <w:rPr>
                <w:b/>
                <w:spacing w:val="-2"/>
                <w:sz w:val="15"/>
              </w:rPr>
              <w:t>28.300,00</w:t>
            </w:r>
          </w:p>
        </w:tc>
        <w:tc>
          <w:tcPr>
            <w:tcW w:w="1630" w:type="dxa"/>
          </w:tcPr>
          <w:p>
            <w:pPr>
              <w:pStyle w:val="TableParagraph"/>
              <w:spacing w:before="112"/>
              <w:ind w:right="493"/>
              <w:rPr>
                <w:b/>
                <w:sz w:val="15"/>
              </w:rPr>
            </w:pPr>
            <w:r>
              <w:rPr>
                <w:b/>
                <w:spacing w:val="-2"/>
                <w:sz w:val="15"/>
              </w:rPr>
              <w:t>28.300,00</w:t>
            </w:r>
          </w:p>
        </w:tc>
        <w:tc>
          <w:tcPr>
            <w:tcW w:w="1228" w:type="dxa"/>
          </w:tcPr>
          <w:p>
            <w:pPr>
              <w:pStyle w:val="TableParagraph"/>
              <w:spacing w:before="112"/>
              <w:ind w:right="134"/>
              <w:rPr>
                <w:b/>
                <w:sz w:val="15"/>
              </w:rPr>
            </w:pPr>
            <w:r>
              <w:rPr>
                <w:b/>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2221</w:t>
            </w:r>
          </w:p>
        </w:tc>
        <w:tc>
          <w:tcPr>
            <w:tcW w:w="9347" w:type="dxa"/>
          </w:tcPr>
          <w:p>
            <w:pPr>
              <w:pStyle w:val="TableParagraph"/>
              <w:spacing w:before="38"/>
              <w:ind w:left="195"/>
              <w:jc w:val="left"/>
              <w:rPr>
                <w:sz w:val="15"/>
              </w:rPr>
            </w:pPr>
            <w:r>
              <w:rPr>
                <w:sz w:val="15"/>
              </w:rPr>
              <w:t>Gebrauchs-</w:t>
            </w:r>
            <w:r>
              <w:rPr>
                <w:spacing w:val="10"/>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913" w:type="dxa"/>
          </w:tcPr>
          <w:p>
            <w:pPr>
              <w:pStyle w:val="TableParagraph"/>
              <w:spacing w:before="41"/>
              <w:ind w:right="450"/>
              <w:rPr>
                <w:sz w:val="15"/>
              </w:rPr>
            </w:pPr>
            <w:r>
              <w:rPr>
                <w:spacing w:val="-2"/>
                <w:sz w:val="15"/>
              </w:rPr>
              <w:t>700,00</w:t>
            </w:r>
          </w:p>
        </w:tc>
        <w:tc>
          <w:tcPr>
            <w:tcW w:w="1630" w:type="dxa"/>
          </w:tcPr>
          <w:p>
            <w:pPr>
              <w:pStyle w:val="TableParagraph"/>
              <w:spacing w:before="41"/>
              <w:ind w:right="493"/>
              <w:rPr>
                <w:sz w:val="15"/>
              </w:rPr>
            </w:pPr>
            <w:r>
              <w:rPr>
                <w:spacing w:val="-2"/>
                <w:sz w:val="15"/>
              </w:rPr>
              <w:t>700,00</w:t>
            </w:r>
          </w:p>
        </w:tc>
        <w:tc>
          <w:tcPr>
            <w:tcW w:w="1228" w:type="dxa"/>
          </w:tcPr>
          <w:p>
            <w:pPr>
              <w:pStyle w:val="TableParagraph"/>
              <w:spacing w:before="41"/>
              <w:ind w:right="134"/>
              <w:rPr>
                <w:sz w:val="15"/>
              </w:rPr>
            </w:pPr>
            <w:r>
              <w:rPr>
                <w:spacing w:val="-4"/>
                <w:sz w:val="15"/>
              </w:rPr>
              <w:t>0,00</w:t>
            </w:r>
          </w:p>
        </w:tc>
      </w:tr>
      <w:tr>
        <w:trPr>
          <w:trHeight w:val="264" w:hRule="atLeast"/>
        </w:trPr>
        <w:tc>
          <w:tcPr>
            <w:tcW w:w="735" w:type="dxa"/>
          </w:tcPr>
          <w:p>
            <w:pPr>
              <w:pStyle w:val="TableParagraph"/>
              <w:spacing w:before="38"/>
              <w:ind w:left="79"/>
              <w:jc w:val="left"/>
              <w:rPr>
                <w:sz w:val="15"/>
              </w:rPr>
            </w:pPr>
            <w:r>
              <w:rPr>
                <w:spacing w:val="-4"/>
                <w:sz w:val="15"/>
              </w:rPr>
              <w:t>2222</w:t>
            </w:r>
          </w:p>
        </w:tc>
        <w:tc>
          <w:tcPr>
            <w:tcW w:w="9347" w:type="dxa"/>
          </w:tcPr>
          <w:p>
            <w:pPr>
              <w:pStyle w:val="TableParagraph"/>
              <w:spacing w:before="38"/>
              <w:ind w:left="195"/>
              <w:jc w:val="left"/>
              <w:rPr>
                <w:sz w:val="15"/>
              </w:rPr>
            </w:pPr>
            <w:r>
              <w:rPr>
                <w:sz w:val="15"/>
              </w:rPr>
              <w:t>Verwaltungs-</w:t>
            </w:r>
            <w:r>
              <w:rPr>
                <w:spacing w:val="10"/>
                <w:sz w:val="15"/>
              </w:rPr>
              <w:t> </w:t>
            </w:r>
            <w:r>
              <w:rPr>
                <w:sz w:val="15"/>
              </w:rPr>
              <w:t>und</w:t>
            </w:r>
            <w:r>
              <w:rPr>
                <w:spacing w:val="10"/>
                <w:sz w:val="15"/>
              </w:rPr>
              <w:t> </w:t>
            </w:r>
            <w:r>
              <w:rPr>
                <w:spacing w:val="-2"/>
                <w:sz w:val="15"/>
              </w:rPr>
              <w:t>Betriebsaufwand</w:t>
            </w:r>
          </w:p>
        </w:tc>
        <w:tc>
          <w:tcPr>
            <w:tcW w:w="1913" w:type="dxa"/>
          </w:tcPr>
          <w:p>
            <w:pPr>
              <w:pStyle w:val="TableParagraph"/>
              <w:spacing w:before="41"/>
              <w:ind w:right="450"/>
              <w:rPr>
                <w:sz w:val="15"/>
              </w:rPr>
            </w:pPr>
            <w:r>
              <w:rPr>
                <w:spacing w:val="-2"/>
                <w:sz w:val="15"/>
              </w:rPr>
              <w:t>300,00</w:t>
            </w:r>
          </w:p>
        </w:tc>
        <w:tc>
          <w:tcPr>
            <w:tcW w:w="1630" w:type="dxa"/>
          </w:tcPr>
          <w:p>
            <w:pPr>
              <w:pStyle w:val="TableParagraph"/>
              <w:spacing w:before="41"/>
              <w:ind w:right="493"/>
              <w:rPr>
                <w:sz w:val="15"/>
              </w:rPr>
            </w:pPr>
            <w:r>
              <w:rPr>
                <w:spacing w:val="-2"/>
                <w:sz w:val="15"/>
              </w:rPr>
              <w:t>300,00</w:t>
            </w:r>
          </w:p>
        </w:tc>
        <w:tc>
          <w:tcPr>
            <w:tcW w:w="1228" w:type="dxa"/>
          </w:tcPr>
          <w:p>
            <w:pPr>
              <w:pStyle w:val="TableParagraph"/>
              <w:spacing w:before="41"/>
              <w:ind w:right="134"/>
              <w:rPr>
                <w:sz w:val="15"/>
              </w:rPr>
            </w:pPr>
            <w:r>
              <w:rPr>
                <w:spacing w:val="-4"/>
                <w:sz w:val="15"/>
              </w:rPr>
              <w:t>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56800;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Gesundheit (Gruppe</w:t>
      </w:r>
      <w:r>
        <w:rPr>
          <w:b/>
          <w:spacing w:val="1"/>
          <w:sz w:val="17"/>
        </w:rPr>
        <w:t> </w:t>
      </w:r>
      <w:r>
        <w:rPr>
          <w:b/>
          <w:spacing w:val="-5"/>
          <w:sz w:val="17"/>
        </w:rPr>
        <w:t>5)</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69"/>
        <w:gridCol w:w="1825"/>
        <w:gridCol w:w="1699"/>
        <w:gridCol w:w="1229"/>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9369" w:type="dxa"/>
            <w:shd w:val="clear" w:color="auto" w:fill="D8D8D8"/>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8"/>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1825" w:type="dxa"/>
            <w:shd w:val="clear" w:color="auto" w:fill="D8D8D8"/>
          </w:tcPr>
          <w:p>
            <w:pPr>
              <w:pStyle w:val="TableParagraph"/>
              <w:spacing w:before="15"/>
              <w:ind w:right="385"/>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699" w:type="dxa"/>
            <w:shd w:val="clear" w:color="auto" w:fill="D8D8D8"/>
          </w:tcPr>
          <w:p>
            <w:pPr>
              <w:pStyle w:val="TableParagraph"/>
              <w:spacing w:before="15"/>
              <w:ind w:right="496"/>
              <w:rPr>
                <w:b/>
                <w:sz w:val="15"/>
              </w:rPr>
            </w:pPr>
            <w:r>
              <w:rPr>
                <w:b/>
                <w:sz w:val="15"/>
              </w:rPr>
              <w:t>VA</w:t>
            </w:r>
            <w:r>
              <w:rPr>
                <w:b/>
                <w:spacing w:val="4"/>
                <w:sz w:val="15"/>
              </w:rPr>
              <w:t> </w:t>
            </w:r>
            <w:r>
              <w:rPr>
                <w:b/>
                <w:spacing w:val="-4"/>
                <w:sz w:val="15"/>
              </w:rPr>
              <w:t>2022</w:t>
            </w:r>
          </w:p>
        </w:tc>
        <w:tc>
          <w:tcPr>
            <w:tcW w:w="1229" w:type="dxa"/>
            <w:shd w:val="clear" w:color="auto" w:fill="D8D8D8"/>
          </w:tcPr>
          <w:p>
            <w:pPr>
              <w:pStyle w:val="TableParagraph"/>
              <w:spacing w:before="15"/>
              <w:ind w:right="138"/>
              <w:rPr>
                <w:b/>
                <w:sz w:val="15"/>
              </w:rPr>
            </w:pPr>
            <w:r>
              <w:rPr>
                <w:b/>
                <w:sz w:val="15"/>
              </w:rPr>
              <w:t>2.</w:t>
            </w:r>
            <w:r>
              <w:rPr>
                <w:b/>
                <w:spacing w:val="1"/>
                <w:sz w:val="15"/>
              </w:rPr>
              <w:t> </w:t>
            </w:r>
            <w:r>
              <w:rPr>
                <w:b/>
                <w:spacing w:val="-5"/>
                <w:sz w:val="15"/>
              </w:rPr>
              <w:t>NVA</w:t>
            </w:r>
          </w:p>
        </w:tc>
      </w:tr>
      <w:tr>
        <w:trPr>
          <w:trHeight w:val="314" w:hRule="atLeast"/>
        </w:trPr>
        <w:tc>
          <w:tcPr>
            <w:tcW w:w="735" w:type="dxa"/>
          </w:tcPr>
          <w:p>
            <w:pPr>
              <w:pStyle w:val="TableParagraph"/>
              <w:spacing w:before="98"/>
              <w:ind w:left="79"/>
              <w:jc w:val="left"/>
              <w:rPr>
                <w:sz w:val="15"/>
              </w:rPr>
            </w:pPr>
            <w:r>
              <w:rPr>
                <w:spacing w:val="-4"/>
                <w:sz w:val="15"/>
              </w:rPr>
              <w:t>2223</w:t>
            </w:r>
          </w:p>
        </w:tc>
        <w:tc>
          <w:tcPr>
            <w:tcW w:w="9369" w:type="dxa"/>
          </w:tcPr>
          <w:p>
            <w:pPr>
              <w:pStyle w:val="TableParagraph"/>
              <w:spacing w:before="98"/>
              <w:ind w:left="195"/>
              <w:jc w:val="left"/>
              <w:rPr>
                <w:sz w:val="15"/>
              </w:rPr>
            </w:pPr>
            <w:r>
              <w:rPr>
                <w:sz w:val="15"/>
              </w:rPr>
              <w:t>Leasing-</w:t>
            </w:r>
            <w:r>
              <w:rPr>
                <w:spacing w:val="3"/>
                <w:sz w:val="15"/>
              </w:rPr>
              <w:t> </w:t>
            </w:r>
            <w:r>
              <w:rPr>
                <w:sz w:val="15"/>
              </w:rPr>
              <w:t>und</w:t>
            </w:r>
            <w:r>
              <w:rPr>
                <w:spacing w:val="4"/>
                <w:sz w:val="15"/>
              </w:rPr>
              <w:t> </w:t>
            </w:r>
            <w:r>
              <w:rPr>
                <w:spacing w:val="-2"/>
                <w:sz w:val="15"/>
              </w:rPr>
              <w:t>Mietaufwand</w:t>
            </w:r>
          </w:p>
        </w:tc>
        <w:tc>
          <w:tcPr>
            <w:tcW w:w="1825" w:type="dxa"/>
          </w:tcPr>
          <w:p>
            <w:pPr>
              <w:pStyle w:val="TableParagraph"/>
              <w:spacing w:before="100"/>
              <w:ind w:right="384"/>
              <w:rPr>
                <w:sz w:val="15"/>
              </w:rPr>
            </w:pPr>
            <w:r>
              <w:rPr>
                <w:spacing w:val="-4"/>
                <w:sz w:val="15"/>
              </w:rPr>
              <w:t>0,00</w:t>
            </w:r>
          </w:p>
        </w:tc>
        <w:tc>
          <w:tcPr>
            <w:tcW w:w="1699" w:type="dxa"/>
          </w:tcPr>
          <w:p>
            <w:pPr>
              <w:pStyle w:val="TableParagraph"/>
              <w:spacing w:before="100"/>
              <w:ind w:right="496"/>
              <w:rPr>
                <w:sz w:val="15"/>
              </w:rPr>
            </w:pPr>
            <w:r>
              <w:rPr>
                <w:spacing w:val="-4"/>
                <w:sz w:val="15"/>
              </w:rPr>
              <w:t>0,00</w:t>
            </w:r>
          </w:p>
        </w:tc>
        <w:tc>
          <w:tcPr>
            <w:tcW w:w="1229" w:type="dxa"/>
          </w:tcPr>
          <w:p>
            <w:pPr>
              <w:pStyle w:val="TableParagraph"/>
              <w:spacing w:before="100"/>
              <w:ind w:right="138"/>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2224</w:t>
            </w:r>
          </w:p>
        </w:tc>
        <w:tc>
          <w:tcPr>
            <w:tcW w:w="9369" w:type="dxa"/>
          </w:tcPr>
          <w:p>
            <w:pPr>
              <w:pStyle w:val="TableParagraph"/>
              <w:spacing w:before="38"/>
              <w:ind w:left="195"/>
              <w:jc w:val="left"/>
              <w:rPr>
                <w:sz w:val="15"/>
              </w:rPr>
            </w:pPr>
            <w:r>
              <w:rPr>
                <w:spacing w:val="-2"/>
                <w:sz w:val="15"/>
              </w:rPr>
              <w:t>Instandhaltung</w:t>
            </w:r>
          </w:p>
        </w:tc>
        <w:tc>
          <w:tcPr>
            <w:tcW w:w="1825" w:type="dxa"/>
          </w:tcPr>
          <w:p>
            <w:pPr>
              <w:pStyle w:val="TableParagraph"/>
              <w:spacing w:before="41"/>
              <w:ind w:right="384"/>
              <w:rPr>
                <w:sz w:val="15"/>
              </w:rPr>
            </w:pPr>
            <w:r>
              <w:rPr>
                <w:spacing w:val="-4"/>
                <w:sz w:val="15"/>
              </w:rPr>
              <w:t>0,00</w:t>
            </w:r>
          </w:p>
        </w:tc>
        <w:tc>
          <w:tcPr>
            <w:tcW w:w="1699" w:type="dxa"/>
          </w:tcPr>
          <w:p>
            <w:pPr>
              <w:pStyle w:val="TableParagraph"/>
              <w:spacing w:before="41"/>
              <w:ind w:right="496"/>
              <w:rPr>
                <w:sz w:val="15"/>
              </w:rPr>
            </w:pPr>
            <w:r>
              <w:rPr>
                <w:spacing w:val="-4"/>
                <w:sz w:val="15"/>
              </w:rPr>
              <w:t>0,00</w:t>
            </w:r>
          </w:p>
        </w:tc>
        <w:tc>
          <w:tcPr>
            <w:tcW w:w="1229" w:type="dxa"/>
          </w:tcPr>
          <w:p>
            <w:pPr>
              <w:pStyle w:val="TableParagraph"/>
              <w:spacing w:before="41"/>
              <w:ind w:right="138"/>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2225</w:t>
            </w:r>
          </w:p>
        </w:tc>
        <w:tc>
          <w:tcPr>
            <w:tcW w:w="9369" w:type="dxa"/>
          </w:tcPr>
          <w:p>
            <w:pPr>
              <w:pStyle w:val="TableParagraph"/>
              <w:spacing w:before="38"/>
              <w:ind w:left="195"/>
              <w:jc w:val="left"/>
              <w:rPr>
                <w:sz w:val="15"/>
              </w:rPr>
            </w:pPr>
            <w:r>
              <w:rPr>
                <w:sz w:val="15"/>
              </w:rPr>
              <w:t>Sonstiger</w:t>
            </w:r>
            <w:r>
              <w:rPr>
                <w:spacing w:val="12"/>
                <w:sz w:val="15"/>
              </w:rPr>
              <w:t> </w:t>
            </w:r>
            <w:r>
              <w:rPr>
                <w:spacing w:val="-2"/>
                <w:sz w:val="15"/>
              </w:rPr>
              <w:t>Sachaufwand</w:t>
            </w:r>
          </w:p>
        </w:tc>
        <w:tc>
          <w:tcPr>
            <w:tcW w:w="1825" w:type="dxa"/>
          </w:tcPr>
          <w:p>
            <w:pPr>
              <w:pStyle w:val="TableParagraph"/>
              <w:spacing w:before="41"/>
              <w:ind w:right="385"/>
              <w:rPr>
                <w:sz w:val="15"/>
              </w:rPr>
            </w:pPr>
            <w:r>
              <w:rPr>
                <w:spacing w:val="-2"/>
                <w:sz w:val="15"/>
              </w:rPr>
              <w:t>27.100,00</w:t>
            </w:r>
          </w:p>
        </w:tc>
        <w:tc>
          <w:tcPr>
            <w:tcW w:w="1699" w:type="dxa"/>
          </w:tcPr>
          <w:p>
            <w:pPr>
              <w:pStyle w:val="TableParagraph"/>
              <w:spacing w:before="41"/>
              <w:ind w:right="496"/>
              <w:rPr>
                <w:sz w:val="15"/>
              </w:rPr>
            </w:pPr>
            <w:r>
              <w:rPr>
                <w:spacing w:val="-2"/>
                <w:sz w:val="15"/>
              </w:rPr>
              <w:t>27.100,00</w:t>
            </w:r>
          </w:p>
        </w:tc>
        <w:tc>
          <w:tcPr>
            <w:tcW w:w="1229" w:type="dxa"/>
          </w:tcPr>
          <w:p>
            <w:pPr>
              <w:pStyle w:val="TableParagraph"/>
              <w:spacing w:before="41"/>
              <w:ind w:right="138"/>
              <w:rPr>
                <w:sz w:val="15"/>
              </w:rPr>
            </w:pPr>
            <w:r>
              <w:rPr>
                <w:spacing w:val="-4"/>
                <w:sz w:val="15"/>
              </w:rPr>
              <w:t>0,00</w:t>
            </w:r>
          </w:p>
        </w:tc>
      </w:tr>
      <w:tr>
        <w:trPr>
          <w:trHeight w:val="325" w:hRule="atLeast"/>
        </w:trPr>
        <w:tc>
          <w:tcPr>
            <w:tcW w:w="735" w:type="dxa"/>
          </w:tcPr>
          <w:p>
            <w:pPr>
              <w:pStyle w:val="TableParagraph"/>
              <w:spacing w:before="38"/>
              <w:ind w:left="79"/>
              <w:jc w:val="left"/>
              <w:rPr>
                <w:sz w:val="15"/>
              </w:rPr>
            </w:pPr>
            <w:r>
              <w:rPr>
                <w:spacing w:val="-4"/>
                <w:sz w:val="15"/>
              </w:rPr>
              <w:t>2226</w:t>
            </w:r>
          </w:p>
        </w:tc>
        <w:tc>
          <w:tcPr>
            <w:tcW w:w="9369"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Sachaufwand</w:t>
            </w:r>
          </w:p>
        </w:tc>
        <w:tc>
          <w:tcPr>
            <w:tcW w:w="1825" w:type="dxa"/>
          </w:tcPr>
          <w:p>
            <w:pPr>
              <w:pStyle w:val="TableParagraph"/>
              <w:spacing w:before="41"/>
              <w:ind w:right="384"/>
              <w:rPr>
                <w:sz w:val="15"/>
              </w:rPr>
            </w:pPr>
            <w:r>
              <w:rPr>
                <w:spacing w:val="-2"/>
                <w:sz w:val="15"/>
              </w:rPr>
              <w:t>200,00</w:t>
            </w:r>
          </w:p>
        </w:tc>
        <w:tc>
          <w:tcPr>
            <w:tcW w:w="1699" w:type="dxa"/>
          </w:tcPr>
          <w:p>
            <w:pPr>
              <w:pStyle w:val="TableParagraph"/>
              <w:spacing w:before="41"/>
              <w:ind w:right="496"/>
              <w:rPr>
                <w:sz w:val="15"/>
              </w:rPr>
            </w:pPr>
            <w:r>
              <w:rPr>
                <w:spacing w:val="-2"/>
                <w:sz w:val="15"/>
              </w:rPr>
              <w:t>200,00</w:t>
            </w:r>
          </w:p>
        </w:tc>
        <w:tc>
          <w:tcPr>
            <w:tcW w:w="1229" w:type="dxa"/>
          </w:tcPr>
          <w:p>
            <w:pPr>
              <w:pStyle w:val="TableParagraph"/>
              <w:spacing w:before="41"/>
              <w:ind w:right="138"/>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223</w:t>
            </w:r>
          </w:p>
        </w:tc>
        <w:tc>
          <w:tcPr>
            <w:tcW w:w="9369" w:type="dxa"/>
          </w:tcPr>
          <w:p>
            <w:pPr>
              <w:pStyle w:val="TableParagraph"/>
              <w:spacing w:before="109"/>
              <w:ind w:left="195"/>
              <w:jc w:val="left"/>
              <w:rPr>
                <w:b/>
                <w:sz w:val="15"/>
              </w:rPr>
            </w:pPr>
            <w:r>
              <w:rPr>
                <w:b/>
                <w:sz w:val="15"/>
              </w:rPr>
              <w:t>Transferaufwand</w:t>
            </w:r>
            <w:r>
              <w:rPr>
                <w:b/>
                <w:spacing w:val="7"/>
                <w:sz w:val="15"/>
              </w:rPr>
              <w:t> </w:t>
            </w:r>
            <w:r>
              <w:rPr>
                <w:b/>
                <w:sz w:val="15"/>
              </w:rPr>
              <w:t>(laufende</w:t>
            </w:r>
            <w:r>
              <w:rPr>
                <w:b/>
                <w:spacing w:val="8"/>
                <w:sz w:val="15"/>
              </w:rPr>
              <w:t> </w:t>
            </w:r>
            <w:r>
              <w:rPr>
                <w:b/>
                <w:sz w:val="15"/>
              </w:rPr>
              <w:t>Transfers</w:t>
            </w:r>
            <w:r>
              <w:rPr>
                <w:b/>
                <w:spacing w:val="8"/>
                <w:sz w:val="15"/>
              </w:rPr>
              <w:t> </w:t>
            </w:r>
            <w:r>
              <w:rPr>
                <w:b/>
                <w:sz w:val="15"/>
              </w:rPr>
              <w:t>und</w:t>
            </w:r>
            <w:r>
              <w:rPr>
                <w:b/>
                <w:spacing w:val="7"/>
                <w:sz w:val="15"/>
              </w:rPr>
              <w:t> </w:t>
            </w:r>
            <w:r>
              <w:rPr>
                <w:b/>
                <w:spacing w:val="-2"/>
                <w:sz w:val="15"/>
              </w:rPr>
              <w:t>Kapitaltransfers)</w:t>
            </w:r>
          </w:p>
        </w:tc>
        <w:tc>
          <w:tcPr>
            <w:tcW w:w="1825" w:type="dxa"/>
          </w:tcPr>
          <w:p>
            <w:pPr>
              <w:pStyle w:val="TableParagraph"/>
              <w:spacing w:before="112"/>
              <w:ind w:right="384"/>
              <w:rPr>
                <w:b/>
                <w:sz w:val="15"/>
              </w:rPr>
            </w:pPr>
            <w:r>
              <w:rPr>
                <w:b/>
                <w:spacing w:val="-2"/>
                <w:sz w:val="15"/>
              </w:rPr>
              <w:t>148.800,00</w:t>
            </w:r>
          </w:p>
        </w:tc>
        <w:tc>
          <w:tcPr>
            <w:tcW w:w="1699" w:type="dxa"/>
          </w:tcPr>
          <w:p>
            <w:pPr>
              <w:pStyle w:val="TableParagraph"/>
              <w:spacing w:before="112"/>
              <w:ind w:right="496"/>
              <w:rPr>
                <w:b/>
                <w:sz w:val="15"/>
              </w:rPr>
            </w:pPr>
            <w:r>
              <w:rPr>
                <w:b/>
                <w:spacing w:val="-2"/>
                <w:sz w:val="15"/>
              </w:rPr>
              <w:t>148.800,00</w:t>
            </w:r>
          </w:p>
        </w:tc>
        <w:tc>
          <w:tcPr>
            <w:tcW w:w="1229" w:type="dxa"/>
          </w:tcPr>
          <w:p>
            <w:pPr>
              <w:pStyle w:val="TableParagraph"/>
              <w:spacing w:before="112"/>
              <w:ind w:right="138"/>
              <w:rPr>
                <w:b/>
                <w:sz w:val="15"/>
              </w:rPr>
            </w:pPr>
            <w:r>
              <w:rPr>
                <w:b/>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2231</w:t>
            </w:r>
          </w:p>
        </w:tc>
        <w:tc>
          <w:tcPr>
            <w:tcW w:w="9369" w:type="dxa"/>
          </w:tcPr>
          <w:p>
            <w:pPr>
              <w:pStyle w:val="TableParagraph"/>
              <w:spacing w:before="38"/>
              <w:ind w:left="195"/>
              <w:jc w:val="left"/>
              <w:rPr>
                <w:sz w:val="15"/>
              </w:rPr>
            </w:pPr>
            <w:r>
              <w:rPr>
                <w:sz w:val="15"/>
              </w:rPr>
              <w:t>Transferaufwand</w:t>
            </w:r>
            <w:r>
              <w:rPr>
                <w:spacing w:val="7"/>
                <w:sz w:val="15"/>
              </w:rPr>
              <w:t> </w:t>
            </w:r>
            <w:r>
              <w:rPr>
                <w:sz w:val="15"/>
              </w:rPr>
              <w:t>an</w:t>
            </w:r>
            <w:r>
              <w:rPr>
                <w:spacing w:val="8"/>
                <w:sz w:val="15"/>
              </w:rPr>
              <w:t> </w:t>
            </w:r>
            <w:r>
              <w:rPr>
                <w:sz w:val="15"/>
              </w:rPr>
              <w:t>Träger</w:t>
            </w:r>
            <w:r>
              <w:rPr>
                <w:spacing w:val="8"/>
                <w:sz w:val="15"/>
              </w:rPr>
              <w:t> </w:t>
            </w:r>
            <w:r>
              <w:rPr>
                <w:sz w:val="15"/>
              </w:rPr>
              <w:t>des</w:t>
            </w:r>
            <w:r>
              <w:rPr>
                <w:spacing w:val="8"/>
                <w:sz w:val="15"/>
              </w:rPr>
              <w:t> </w:t>
            </w:r>
            <w:r>
              <w:rPr>
                <w:sz w:val="15"/>
              </w:rPr>
              <w:t>öffentlichen</w:t>
            </w:r>
            <w:r>
              <w:rPr>
                <w:spacing w:val="7"/>
                <w:sz w:val="15"/>
              </w:rPr>
              <w:t> </w:t>
            </w:r>
            <w:r>
              <w:rPr>
                <w:spacing w:val="-2"/>
                <w:sz w:val="15"/>
              </w:rPr>
              <w:t>Rechts</w:t>
            </w:r>
          </w:p>
        </w:tc>
        <w:tc>
          <w:tcPr>
            <w:tcW w:w="1825" w:type="dxa"/>
          </w:tcPr>
          <w:p>
            <w:pPr>
              <w:pStyle w:val="TableParagraph"/>
              <w:spacing w:before="41"/>
              <w:ind w:right="384"/>
              <w:rPr>
                <w:sz w:val="15"/>
              </w:rPr>
            </w:pPr>
            <w:r>
              <w:rPr>
                <w:spacing w:val="-2"/>
                <w:sz w:val="15"/>
              </w:rPr>
              <w:t>141.000,00</w:t>
            </w:r>
          </w:p>
        </w:tc>
        <w:tc>
          <w:tcPr>
            <w:tcW w:w="1699" w:type="dxa"/>
          </w:tcPr>
          <w:p>
            <w:pPr>
              <w:pStyle w:val="TableParagraph"/>
              <w:spacing w:before="41"/>
              <w:ind w:right="496"/>
              <w:rPr>
                <w:sz w:val="15"/>
              </w:rPr>
            </w:pPr>
            <w:r>
              <w:rPr>
                <w:spacing w:val="-2"/>
                <w:sz w:val="15"/>
              </w:rPr>
              <w:t>141.000,00</w:t>
            </w:r>
          </w:p>
        </w:tc>
        <w:tc>
          <w:tcPr>
            <w:tcW w:w="1229" w:type="dxa"/>
          </w:tcPr>
          <w:p>
            <w:pPr>
              <w:pStyle w:val="TableParagraph"/>
              <w:spacing w:before="41"/>
              <w:ind w:right="138"/>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2232</w:t>
            </w:r>
          </w:p>
        </w:tc>
        <w:tc>
          <w:tcPr>
            <w:tcW w:w="9369" w:type="dxa"/>
          </w:tcPr>
          <w:p>
            <w:pPr>
              <w:pStyle w:val="TableParagraph"/>
              <w:spacing w:before="38"/>
              <w:ind w:left="195"/>
              <w:jc w:val="left"/>
              <w:rPr>
                <w:sz w:val="15"/>
              </w:rPr>
            </w:pPr>
            <w:r>
              <w:rPr>
                <w:sz w:val="15"/>
              </w:rPr>
              <w:t>Transferaufwand</w:t>
            </w:r>
            <w:r>
              <w:rPr>
                <w:spacing w:val="11"/>
                <w:sz w:val="15"/>
              </w:rPr>
              <w:t> </w:t>
            </w:r>
            <w:r>
              <w:rPr>
                <w:sz w:val="15"/>
              </w:rPr>
              <w:t>an</w:t>
            </w:r>
            <w:r>
              <w:rPr>
                <w:spacing w:val="12"/>
                <w:sz w:val="15"/>
              </w:rPr>
              <w:t> </w:t>
            </w:r>
            <w:r>
              <w:rPr>
                <w:spacing w:val="-2"/>
                <w:sz w:val="15"/>
              </w:rPr>
              <w:t>Beteiligungen</w:t>
            </w:r>
          </w:p>
        </w:tc>
        <w:tc>
          <w:tcPr>
            <w:tcW w:w="1825" w:type="dxa"/>
          </w:tcPr>
          <w:p>
            <w:pPr>
              <w:pStyle w:val="TableParagraph"/>
              <w:spacing w:before="41"/>
              <w:ind w:right="384"/>
              <w:rPr>
                <w:sz w:val="15"/>
              </w:rPr>
            </w:pPr>
            <w:r>
              <w:rPr>
                <w:spacing w:val="-2"/>
                <w:sz w:val="15"/>
              </w:rPr>
              <w:t>7.800,00</w:t>
            </w:r>
          </w:p>
        </w:tc>
        <w:tc>
          <w:tcPr>
            <w:tcW w:w="1699" w:type="dxa"/>
          </w:tcPr>
          <w:p>
            <w:pPr>
              <w:pStyle w:val="TableParagraph"/>
              <w:spacing w:before="41"/>
              <w:ind w:right="496"/>
              <w:rPr>
                <w:sz w:val="15"/>
              </w:rPr>
            </w:pPr>
            <w:r>
              <w:rPr>
                <w:spacing w:val="-2"/>
                <w:sz w:val="15"/>
              </w:rPr>
              <w:t>7.800,00</w:t>
            </w:r>
          </w:p>
        </w:tc>
        <w:tc>
          <w:tcPr>
            <w:tcW w:w="1229" w:type="dxa"/>
          </w:tcPr>
          <w:p>
            <w:pPr>
              <w:pStyle w:val="TableParagraph"/>
              <w:spacing w:before="41"/>
              <w:ind w:right="138"/>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2233</w:t>
            </w:r>
          </w:p>
        </w:tc>
        <w:tc>
          <w:tcPr>
            <w:tcW w:w="9369" w:type="dxa"/>
          </w:tcPr>
          <w:p>
            <w:pPr>
              <w:pStyle w:val="TableParagraph"/>
              <w:spacing w:before="38"/>
              <w:ind w:left="195"/>
              <w:jc w:val="left"/>
              <w:rPr>
                <w:sz w:val="15"/>
              </w:rPr>
            </w:pPr>
            <w:r>
              <w:rPr>
                <w:sz w:val="15"/>
              </w:rPr>
              <w:t>Transferaufwand</w:t>
            </w:r>
            <w:r>
              <w:rPr>
                <w:spacing w:val="9"/>
                <w:sz w:val="15"/>
              </w:rPr>
              <w:t> </w:t>
            </w:r>
            <w:r>
              <w:rPr>
                <w:sz w:val="15"/>
              </w:rPr>
              <w:t>an</w:t>
            </w:r>
            <w:r>
              <w:rPr>
                <w:spacing w:val="9"/>
                <w:sz w:val="15"/>
              </w:rPr>
              <w:t> </w:t>
            </w:r>
            <w:r>
              <w:rPr>
                <w:sz w:val="15"/>
              </w:rPr>
              <w:t>Unternehmen</w:t>
            </w:r>
            <w:r>
              <w:rPr>
                <w:spacing w:val="9"/>
                <w:sz w:val="15"/>
              </w:rPr>
              <w:t> </w:t>
            </w:r>
            <w:r>
              <w:rPr>
                <w:sz w:val="15"/>
              </w:rPr>
              <w:t>(mit</w:t>
            </w:r>
            <w:r>
              <w:rPr>
                <w:spacing w:val="10"/>
                <w:sz w:val="15"/>
              </w:rPr>
              <w:t> </w:t>
            </w:r>
            <w:r>
              <w:rPr>
                <w:spacing w:val="-2"/>
                <w:sz w:val="15"/>
              </w:rPr>
              <w:t>Finanzunternehmen)</w:t>
            </w:r>
          </w:p>
        </w:tc>
        <w:tc>
          <w:tcPr>
            <w:tcW w:w="1825" w:type="dxa"/>
          </w:tcPr>
          <w:p>
            <w:pPr>
              <w:pStyle w:val="TableParagraph"/>
              <w:spacing w:before="41"/>
              <w:ind w:right="384"/>
              <w:rPr>
                <w:sz w:val="15"/>
              </w:rPr>
            </w:pPr>
            <w:r>
              <w:rPr>
                <w:spacing w:val="-4"/>
                <w:sz w:val="15"/>
              </w:rPr>
              <w:t>0,00</w:t>
            </w:r>
          </w:p>
        </w:tc>
        <w:tc>
          <w:tcPr>
            <w:tcW w:w="1699" w:type="dxa"/>
          </w:tcPr>
          <w:p>
            <w:pPr>
              <w:pStyle w:val="TableParagraph"/>
              <w:spacing w:before="41"/>
              <w:ind w:right="496"/>
              <w:rPr>
                <w:sz w:val="15"/>
              </w:rPr>
            </w:pPr>
            <w:r>
              <w:rPr>
                <w:spacing w:val="-4"/>
                <w:sz w:val="15"/>
              </w:rPr>
              <w:t>0,00</w:t>
            </w:r>
          </w:p>
        </w:tc>
        <w:tc>
          <w:tcPr>
            <w:tcW w:w="1229" w:type="dxa"/>
          </w:tcPr>
          <w:p>
            <w:pPr>
              <w:pStyle w:val="TableParagraph"/>
              <w:spacing w:before="41"/>
              <w:ind w:right="138"/>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2234</w:t>
            </w:r>
          </w:p>
        </w:tc>
        <w:tc>
          <w:tcPr>
            <w:tcW w:w="9369" w:type="dxa"/>
          </w:tcPr>
          <w:p>
            <w:pPr>
              <w:pStyle w:val="TableParagraph"/>
              <w:spacing w:before="38"/>
              <w:ind w:left="195"/>
              <w:jc w:val="left"/>
              <w:rPr>
                <w:sz w:val="15"/>
              </w:rPr>
            </w:pPr>
            <w:r>
              <w:rPr>
                <w:sz w:val="15"/>
              </w:rPr>
              <w:t>Transferaufwand</w:t>
            </w:r>
            <w:r>
              <w:rPr>
                <w:spacing w:val="9"/>
                <w:sz w:val="15"/>
              </w:rPr>
              <w:t> </w:t>
            </w:r>
            <w:r>
              <w:rPr>
                <w:sz w:val="15"/>
              </w:rPr>
              <w:t>an</w:t>
            </w:r>
            <w:r>
              <w:rPr>
                <w:spacing w:val="9"/>
                <w:sz w:val="15"/>
              </w:rPr>
              <w:t> </w:t>
            </w:r>
            <w:r>
              <w:rPr>
                <w:sz w:val="15"/>
              </w:rPr>
              <w:t>Haushalte</w:t>
            </w:r>
            <w:r>
              <w:rPr>
                <w:spacing w:val="9"/>
                <w:sz w:val="15"/>
              </w:rPr>
              <w:t> </w:t>
            </w:r>
            <w:r>
              <w:rPr>
                <w:sz w:val="15"/>
              </w:rPr>
              <w:t>und</w:t>
            </w:r>
            <w:r>
              <w:rPr>
                <w:spacing w:val="9"/>
                <w:sz w:val="15"/>
              </w:rPr>
              <w:t> </w:t>
            </w:r>
            <w:r>
              <w:rPr>
                <w:sz w:val="15"/>
              </w:rPr>
              <w:t>Organisationen</w:t>
            </w:r>
            <w:r>
              <w:rPr>
                <w:spacing w:val="10"/>
                <w:sz w:val="15"/>
              </w:rPr>
              <w:t> </w:t>
            </w:r>
            <w:r>
              <w:rPr>
                <w:sz w:val="15"/>
              </w:rPr>
              <w:t>ohne</w:t>
            </w:r>
            <w:r>
              <w:rPr>
                <w:spacing w:val="9"/>
                <w:sz w:val="15"/>
              </w:rPr>
              <w:t> </w:t>
            </w:r>
            <w:r>
              <w:rPr>
                <w:spacing w:val="-2"/>
                <w:sz w:val="15"/>
              </w:rPr>
              <w:t>Erwerbscharakter</w:t>
            </w:r>
          </w:p>
        </w:tc>
        <w:tc>
          <w:tcPr>
            <w:tcW w:w="1825" w:type="dxa"/>
          </w:tcPr>
          <w:p>
            <w:pPr>
              <w:pStyle w:val="TableParagraph"/>
              <w:spacing w:before="41"/>
              <w:ind w:right="384"/>
              <w:rPr>
                <w:sz w:val="15"/>
              </w:rPr>
            </w:pPr>
            <w:r>
              <w:rPr>
                <w:spacing w:val="-4"/>
                <w:sz w:val="15"/>
              </w:rPr>
              <w:t>0,00</w:t>
            </w:r>
          </w:p>
        </w:tc>
        <w:tc>
          <w:tcPr>
            <w:tcW w:w="1699" w:type="dxa"/>
          </w:tcPr>
          <w:p>
            <w:pPr>
              <w:pStyle w:val="TableParagraph"/>
              <w:spacing w:before="41"/>
              <w:ind w:right="496"/>
              <w:rPr>
                <w:sz w:val="15"/>
              </w:rPr>
            </w:pPr>
            <w:r>
              <w:rPr>
                <w:spacing w:val="-4"/>
                <w:sz w:val="15"/>
              </w:rPr>
              <w:t>0,00</w:t>
            </w:r>
          </w:p>
        </w:tc>
        <w:tc>
          <w:tcPr>
            <w:tcW w:w="1229" w:type="dxa"/>
          </w:tcPr>
          <w:p>
            <w:pPr>
              <w:pStyle w:val="TableParagraph"/>
              <w:spacing w:before="41"/>
              <w:ind w:right="138"/>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2235</w:t>
            </w:r>
          </w:p>
        </w:tc>
        <w:tc>
          <w:tcPr>
            <w:tcW w:w="9369" w:type="dxa"/>
          </w:tcPr>
          <w:p>
            <w:pPr>
              <w:pStyle w:val="TableParagraph"/>
              <w:spacing w:before="38"/>
              <w:ind w:left="195"/>
              <w:jc w:val="left"/>
              <w:rPr>
                <w:sz w:val="15"/>
              </w:rPr>
            </w:pPr>
            <w:r>
              <w:rPr>
                <w:sz w:val="15"/>
              </w:rPr>
              <w:t>Transferaufwand</w:t>
            </w:r>
            <w:r>
              <w:rPr>
                <w:spacing w:val="8"/>
                <w:sz w:val="15"/>
              </w:rPr>
              <w:t> </w:t>
            </w:r>
            <w:r>
              <w:rPr>
                <w:sz w:val="15"/>
              </w:rPr>
              <w:t>an</w:t>
            </w:r>
            <w:r>
              <w:rPr>
                <w:spacing w:val="9"/>
                <w:sz w:val="15"/>
              </w:rPr>
              <w:t> </w:t>
            </w:r>
            <w:r>
              <w:rPr>
                <w:sz w:val="15"/>
              </w:rPr>
              <w:t>das</w:t>
            </w:r>
            <w:r>
              <w:rPr>
                <w:spacing w:val="9"/>
                <w:sz w:val="15"/>
              </w:rPr>
              <w:t> </w:t>
            </w:r>
            <w:r>
              <w:rPr>
                <w:spacing w:val="-2"/>
                <w:sz w:val="15"/>
              </w:rPr>
              <w:t>Ausland</w:t>
            </w:r>
          </w:p>
        </w:tc>
        <w:tc>
          <w:tcPr>
            <w:tcW w:w="1825" w:type="dxa"/>
          </w:tcPr>
          <w:p>
            <w:pPr>
              <w:pStyle w:val="TableParagraph"/>
              <w:spacing w:before="41"/>
              <w:ind w:right="384"/>
              <w:rPr>
                <w:sz w:val="15"/>
              </w:rPr>
            </w:pPr>
            <w:r>
              <w:rPr>
                <w:spacing w:val="-4"/>
                <w:sz w:val="15"/>
              </w:rPr>
              <w:t>0,00</w:t>
            </w:r>
          </w:p>
        </w:tc>
        <w:tc>
          <w:tcPr>
            <w:tcW w:w="1699" w:type="dxa"/>
          </w:tcPr>
          <w:p>
            <w:pPr>
              <w:pStyle w:val="TableParagraph"/>
              <w:spacing w:before="41"/>
              <w:ind w:right="496"/>
              <w:rPr>
                <w:sz w:val="15"/>
              </w:rPr>
            </w:pPr>
            <w:r>
              <w:rPr>
                <w:spacing w:val="-4"/>
                <w:sz w:val="15"/>
              </w:rPr>
              <w:t>0,00</w:t>
            </w:r>
          </w:p>
        </w:tc>
        <w:tc>
          <w:tcPr>
            <w:tcW w:w="1229" w:type="dxa"/>
          </w:tcPr>
          <w:p>
            <w:pPr>
              <w:pStyle w:val="TableParagraph"/>
              <w:spacing w:before="41"/>
              <w:ind w:right="138"/>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2236</w:t>
            </w:r>
          </w:p>
        </w:tc>
        <w:tc>
          <w:tcPr>
            <w:tcW w:w="9369" w:type="dxa"/>
          </w:tcPr>
          <w:p>
            <w:pPr>
              <w:pStyle w:val="TableParagraph"/>
              <w:spacing w:before="38"/>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25" w:type="dxa"/>
          </w:tcPr>
          <w:p>
            <w:pPr>
              <w:pStyle w:val="TableParagraph"/>
              <w:spacing w:before="41"/>
              <w:ind w:right="384"/>
              <w:rPr>
                <w:sz w:val="15"/>
              </w:rPr>
            </w:pPr>
            <w:r>
              <w:rPr>
                <w:spacing w:val="-4"/>
                <w:sz w:val="15"/>
              </w:rPr>
              <w:t>0,00</w:t>
            </w:r>
          </w:p>
        </w:tc>
        <w:tc>
          <w:tcPr>
            <w:tcW w:w="1699" w:type="dxa"/>
          </w:tcPr>
          <w:p>
            <w:pPr>
              <w:pStyle w:val="TableParagraph"/>
              <w:spacing w:before="41"/>
              <w:ind w:right="496"/>
              <w:rPr>
                <w:sz w:val="15"/>
              </w:rPr>
            </w:pPr>
            <w:r>
              <w:rPr>
                <w:spacing w:val="-4"/>
                <w:sz w:val="15"/>
              </w:rPr>
              <w:t>0,00</w:t>
            </w:r>
          </w:p>
        </w:tc>
        <w:tc>
          <w:tcPr>
            <w:tcW w:w="1229" w:type="dxa"/>
          </w:tcPr>
          <w:p>
            <w:pPr>
              <w:pStyle w:val="TableParagraph"/>
              <w:spacing w:before="41"/>
              <w:ind w:right="138"/>
              <w:rPr>
                <w:sz w:val="15"/>
              </w:rPr>
            </w:pPr>
            <w:r>
              <w:rPr>
                <w:spacing w:val="-4"/>
                <w:sz w:val="15"/>
              </w:rPr>
              <w:t>0,00</w:t>
            </w:r>
          </w:p>
        </w:tc>
      </w:tr>
      <w:tr>
        <w:trPr>
          <w:trHeight w:val="326" w:hRule="atLeast"/>
        </w:trPr>
        <w:tc>
          <w:tcPr>
            <w:tcW w:w="735" w:type="dxa"/>
          </w:tcPr>
          <w:p>
            <w:pPr>
              <w:pStyle w:val="TableParagraph"/>
              <w:spacing w:before="38"/>
              <w:ind w:left="79"/>
              <w:jc w:val="left"/>
              <w:rPr>
                <w:sz w:val="15"/>
              </w:rPr>
            </w:pPr>
            <w:r>
              <w:rPr>
                <w:spacing w:val="-4"/>
                <w:sz w:val="15"/>
              </w:rPr>
              <w:t>2237</w:t>
            </w:r>
          </w:p>
        </w:tc>
        <w:tc>
          <w:tcPr>
            <w:tcW w:w="9369"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Transferaufwand</w:t>
            </w:r>
          </w:p>
        </w:tc>
        <w:tc>
          <w:tcPr>
            <w:tcW w:w="1825" w:type="dxa"/>
          </w:tcPr>
          <w:p>
            <w:pPr>
              <w:pStyle w:val="TableParagraph"/>
              <w:spacing w:before="41"/>
              <w:ind w:right="384"/>
              <w:rPr>
                <w:sz w:val="15"/>
              </w:rPr>
            </w:pPr>
            <w:r>
              <w:rPr>
                <w:spacing w:val="-4"/>
                <w:sz w:val="15"/>
              </w:rPr>
              <w:t>0,00</w:t>
            </w:r>
          </w:p>
        </w:tc>
        <w:tc>
          <w:tcPr>
            <w:tcW w:w="1699" w:type="dxa"/>
          </w:tcPr>
          <w:p>
            <w:pPr>
              <w:pStyle w:val="TableParagraph"/>
              <w:spacing w:before="41"/>
              <w:ind w:right="496"/>
              <w:rPr>
                <w:sz w:val="15"/>
              </w:rPr>
            </w:pPr>
            <w:r>
              <w:rPr>
                <w:spacing w:val="-4"/>
                <w:sz w:val="15"/>
              </w:rPr>
              <w:t>0,00</w:t>
            </w:r>
          </w:p>
        </w:tc>
        <w:tc>
          <w:tcPr>
            <w:tcW w:w="1229" w:type="dxa"/>
          </w:tcPr>
          <w:p>
            <w:pPr>
              <w:pStyle w:val="TableParagraph"/>
              <w:spacing w:before="41"/>
              <w:ind w:right="138"/>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224</w:t>
            </w:r>
          </w:p>
        </w:tc>
        <w:tc>
          <w:tcPr>
            <w:tcW w:w="9369" w:type="dxa"/>
          </w:tcPr>
          <w:p>
            <w:pPr>
              <w:pStyle w:val="TableParagraph"/>
              <w:spacing w:before="109"/>
              <w:ind w:left="195"/>
              <w:jc w:val="left"/>
              <w:rPr>
                <w:b/>
                <w:sz w:val="15"/>
              </w:rPr>
            </w:pPr>
            <w:r>
              <w:rPr>
                <w:b/>
                <w:spacing w:val="-2"/>
                <w:sz w:val="15"/>
              </w:rPr>
              <w:t>Finanzaufwand</w:t>
            </w:r>
          </w:p>
        </w:tc>
        <w:tc>
          <w:tcPr>
            <w:tcW w:w="1825" w:type="dxa"/>
          </w:tcPr>
          <w:p>
            <w:pPr>
              <w:pStyle w:val="TableParagraph"/>
              <w:spacing w:before="112"/>
              <w:ind w:right="384"/>
              <w:rPr>
                <w:b/>
                <w:sz w:val="15"/>
              </w:rPr>
            </w:pPr>
            <w:r>
              <w:rPr>
                <w:b/>
                <w:spacing w:val="-4"/>
                <w:sz w:val="15"/>
              </w:rPr>
              <w:t>0,00</w:t>
            </w:r>
          </w:p>
        </w:tc>
        <w:tc>
          <w:tcPr>
            <w:tcW w:w="1699" w:type="dxa"/>
          </w:tcPr>
          <w:p>
            <w:pPr>
              <w:pStyle w:val="TableParagraph"/>
              <w:spacing w:before="112"/>
              <w:ind w:right="496"/>
              <w:rPr>
                <w:b/>
                <w:sz w:val="15"/>
              </w:rPr>
            </w:pPr>
            <w:r>
              <w:rPr>
                <w:b/>
                <w:spacing w:val="-4"/>
                <w:sz w:val="15"/>
              </w:rPr>
              <w:t>0,00</w:t>
            </w:r>
          </w:p>
        </w:tc>
        <w:tc>
          <w:tcPr>
            <w:tcW w:w="1229" w:type="dxa"/>
          </w:tcPr>
          <w:p>
            <w:pPr>
              <w:pStyle w:val="TableParagraph"/>
              <w:spacing w:before="112"/>
              <w:ind w:right="138"/>
              <w:rPr>
                <w:b/>
                <w:sz w:val="15"/>
              </w:rPr>
            </w:pPr>
            <w:r>
              <w:rPr>
                <w:b/>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2241</w:t>
            </w:r>
          </w:p>
        </w:tc>
        <w:tc>
          <w:tcPr>
            <w:tcW w:w="9369" w:type="dxa"/>
          </w:tcPr>
          <w:p>
            <w:pPr>
              <w:pStyle w:val="TableParagraph"/>
              <w:spacing w:before="38"/>
              <w:ind w:left="195"/>
              <w:jc w:val="left"/>
              <w:rPr>
                <w:sz w:val="15"/>
              </w:rPr>
            </w:pPr>
            <w:r>
              <w:rPr>
                <w:sz w:val="15"/>
              </w:rPr>
              <w:t>Zinsen</w:t>
            </w:r>
            <w:r>
              <w:rPr>
                <w:spacing w:val="5"/>
                <w:sz w:val="15"/>
              </w:rPr>
              <w:t> </w:t>
            </w:r>
            <w:r>
              <w:rPr>
                <w:sz w:val="15"/>
              </w:rPr>
              <w:t>aus</w:t>
            </w:r>
            <w:r>
              <w:rPr>
                <w:spacing w:val="6"/>
                <w:sz w:val="15"/>
              </w:rPr>
              <w:t> </w:t>
            </w:r>
            <w:r>
              <w:rPr>
                <w:sz w:val="15"/>
              </w:rPr>
              <w:t>Finanzschulden,</w:t>
            </w:r>
            <w:r>
              <w:rPr>
                <w:spacing w:val="6"/>
                <w:sz w:val="15"/>
              </w:rPr>
              <w:t> </w:t>
            </w:r>
            <w:r>
              <w:rPr>
                <w:sz w:val="15"/>
              </w:rPr>
              <w:t>Finanzierungsleasing,</w:t>
            </w:r>
            <w:r>
              <w:rPr>
                <w:spacing w:val="6"/>
                <w:sz w:val="15"/>
              </w:rPr>
              <w:t> </w:t>
            </w:r>
            <w:r>
              <w:rPr>
                <w:sz w:val="15"/>
              </w:rPr>
              <w:t>Forderungskauf</w:t>
            </w:r>
            <w:r>
              <w:rPr>
                <w:spacing w:val="5"/>
                <w:sz w:val="15"/>
              </w:rPr>
              <w:t> </w:t>
            </w:r>
            <w:r>
              <w:rPr>
                <w:sz w:val="15"/>
              </w:rPr>
              <w:t>und</w:t>
            </w:r>
            <w:r>
              <w:rPr>
                <w:spacing w:val="6"/>
                <w:sz w:val="15"/>
              </w:rPr>
              <w:t> </w:t>
            </w:r>
            <w:r>
              <w:rPr>
                <w:sz w:val="15"/>
              </w:rPr>
              <w:t>derivativen</w:t>
            </w:r>
            <w:r>
              <w:rPr>
                <w:spacing w:val="6"/>
                <w:sz w:val="15"/>
              </w:rPr>
              <w:t> </w:t>
            </w:r>
            <w:r>
              <w:rPr>
                <w:sz w:val="15"/>
              </w:rPr>
              <w:t>Finanzinstrumenten</w:t>
            </w:r>
            <w:r>
              <w:rPr>
                <w:spacing w:val="6"/>
                <w:sz w:val="15"/>
              </w:rPr>
              <w:t> </w:t>
            </w:r>
            <w:r>
              <w:rPr>
                <w:sz w:val="15"/>
              </w:rPr>
              <w:t>mit</w:t>
            </w:r>
            <w:r>
              <w:rPr>
                <w:spacing w:val="5"/>
                <w:sz w:val="15"/>
              </w:rPr>
              <w:t> </w:t>
            </w:r>
            <w:r>
              <w:rPr>
                <w:spacing w:val="-2"/>
                <w:sz w:val="15"/>
              </w:rPr>
              <w:t>Grundgeschäft</w:t>
            </w:r>
          </w:p>
        </w:tc>
        <w:tc>
          <w:tcPr>
            <w:tcW w:w="1825" w:type="dxa"/>
          </w:tcPr>
          <w:p>
            <w:pPr>
              <w:pStyle w:val="TableParagraph"/>
              <w:spacing w:before="41"/>
              <w:ind w:right="384"/>
              <w:rPr>
                <w:sz w:val="15"/>
              </w:rPr>
            </w:pPr>
            <w:r>
              <w:rPr>
                <w:spacing w:val="-4"/>
                <w:sz w:val="15"/>
              </w:rPr>
              <w:t>0,00</w:t>
            </w:r>
          </w:p>
        </w:tc>
        <w:tc>
          <w:tcPr>
            <w:tcW w:w="1699" w:type="dxa"/>
          </w:tcPr>
          <w:p>
            <w:pPr>
              <w:pStyle w:val="TableParagraph"/>
              <w:spacing w:before="41"/>
              <w:ind w:right="496"/>
              <w:rPr>
                <w:sz w:val="15"/>
              </w:rPr>
            </w:pPr>
            <w:r>
              <w:rPr>
                <w:spacing w:val="-4"/>
                <w:sz w:val="15"/>
              </w:rPr>
              <w:t>0,00</w:t>
            </w:r>
          </w:p>
        </w:tc>
        <w:tc>
          <w:tcPr>
            <w:tcW w:w="1229" w:type="dxa"/>
          </w:tcPr>
          <w:p>
            <w:pPr>
              <w:pStyle w:val="TableParagraph"/>
              <w:spacing w:before="41"/>
              <w:ind w:right="138"/>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2242</w:t>
            </w:r>
          </w:p>
        </w:tc>
        <w:tc>
          <w:tcPr>
            <w:tcW w:w="9369" w:type="dxa"/>
          </w:tcPr>
          <w:p>
            <w:pPr>
              <w:pStyle w:val="TableParagraph"/>
              <w:spacing w:before="38"/>
              <w:ind w:left="195"/>
              <w:jc w:val="left"/>
              <w:rPr>
                <w:sz w:val="15"/>
              </w:rPr>
            </w:pPr>
            <w:r>
              <w:rPr>
                <w:sz w:val="15"/>
              </w:rPr>
              <w:t>Zinsen</w:t>
            </w:r>
            <w:r>
              <w:rPr>
                <w:spacing w:val="7"/>
                <w:sz w:val="15"/>
              </w:rPr>
              <w:t> </w:t>
            </w:r>
            <w:r>
              <w:rPr>
                <w:sz w:val="15"/>
              </w:rPr>
              <w:t>und</w:t>
            </w:r>
            <w:r>
              <w:rPr>
                <w:spacing w:val="7"/>
                <w:sz w:val="15"/>
              </w:rPr>
              <w:t> </w:t>
            </w:r>
            <w:r>
              <w:rPr>
                <w:sz w:val="15"/>
              </w:rPr>
              <w:t>sonstige</w:t>
            </w:r>
            <w:r>
              <w:rPr>
                <w:spacing w:val="7"/>
                <w:sz w:val="15"/>
              </w:rPr>
              <w:t> </w:t>
            </w:r>
            <w:r>
              <w:rPr>
                <w:sz w:val="15"/>
              </w:rPr>
              <w:t>Aufwendungen</w:t>
            </w:r>
            <w:r>
              <w:rPr>
                <w:spacing w:val="8"/>
                <w:sz w:val="15"/>
              </w:rPr>
              <w:t> </w:t>
            </w:r>
            <w:r>
              <w:rPr>
                <w:sz w:val="15"/>
              </w:rPr>
              <w:t>aus</w:t>
            </w:r>
            <w:r>
              <w:rPr>
                <w:spacing w:val="7"/>
                <w:sz w:val="15"/>
              </w:rPr>
              <w:t> </w:t>
            </w:r>
            <w:r>
              <w:rPr>
                <w:sz w:val="15"/>
              </w:rPr>
              <w:t>derivativen</w:t>
            </w:r>
            <w:r>
              <w:rPr>
                <w:spacing w:val="7"/>
                <w:sz w:val="15"/>
              </w:rPr>
              <w:t> </w:t>
            </w:r>
            <w:r>
              <w:rPr>
                <w:sz w:val="15"/>
              </w:rPr>
              <w:t>Finanzinstrumenten</w:t>
            </w:r>
            <w:r>
              <w:rPr>
                <w:spacing w:val="8"/>
                <w:sz w:val="15"/>
              </w:rPr>
              <w:t> </w:t>
            </w:r>
            <w:r>
              <w:rPr>
                <w:sz w:val="15"/>
              </w:rPr>
              <w:t>ohne</w:t>
            </w:r>
            <w:r>
              <w:rPr>
                <w:spacing w:val="7"/>
                <w:sz w:val="15"/>
              </w:rPr>
              <w:t> </w:t>
            </w:r>
            <w:r>
              <w:rPr>
                <w:spacing w:val="-2"/>
                <w:sz w:val="15"/>
              </w:rPr>
              <w:t>Grundgeschäft</w:t>
            </w:r>
          </w:p>
        </w:tc>
        <w:tc>
          <w:tcPr>
            <w:tcW w:w="1825" w:type="dxa"/>
          </w:tcPr>
          <w:p>
            <w:pPr>
              <w:pStyle w:val="TableParagraph"/>
              <w:spacing w:before="41"/>
              <w:ind w:right="384"/>
              <w:rPr>
                <w:sz w:val="15"/>
              </w:rPr>
            </w:pPr>
            <w:r>
              <w:rPr>
                <w:spacing w:val="-4"/>
                <w:sz w:val="15"/>
              </w:rPr>
              <w:t>0,00</w:t>
            </w:r>
          </w:p>
        </w:tc>
        <w:tc>
          <w:tcPr>
            <w:tcW w:w="1699" w:type="dxa"/>
          </w:tcPr>
          <w:p>
            <w:pPr>
              <w:pStyle w:val="TableParagraph"/>
              <w:spacing w:before="41"/>
              <w:ind w:right="496"/>
              <w:rPr>
                <w:sz w:val="15"/>
              </w:rPr>
            </w:pPr>
            <w:r>
              <w:rPr>
                <w:spacing w:val="-4"/>
                <w:sz w:val="15"/>
              </w:rPr>
              <w:t>0,00</w:t>
            </w:r>
          </w:p>
        </w:tc>
        <w:tc>
          <w:tcPr>
            <w:tcW w:w="1229" w:type="dxa"/>
          </w:tcPr>
          <w:p>
            <w:pPr>
              <w:pStyle w:val="TableParagraph"/>
              <w:spacing w:before="41"/>
              <w:ind w:right="138"/>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2243</w:t>
            </w:r>
          </w:p>
        </w:tc>
        <w:tc>
          <w:tcPr>
            <w:tcW w:w="9369" w:type="dxa"/>
          </w:tcPr>
          <w:p>
            <w:pPr>
              <w:pStyle w:val="TableParagraph"/>
              <w:spacing w:before="38"/>
              <w:ind w:left="195"/>
              <w:jc w:val="left"/>
              <w:rPr>
                <w:sz w:val="15"/>
              </w:rPr>
            </w:pPr>
            <w:r>
              <w:rPr>
                <w:sz w:val="15"/>
              </w:rPr>
              <w:t>Gewinnentnahmen</w:t>
            </w:r>
            <w:r>
              <w:rPr>
                <w:spacing w:val="8"/>
                <w:sz w:val="15"/>
              </w:rPr>
              <w:t> </w:t>
            </w:r>
            <w:r>
              <w:rPr>
                <w:sz w:val="15"/>
              </w:rPr>
              <w:t>von</w:t>
            </w:r>
            <w:r>
              <w:rPr>
                <w:spacing w:val="8"/>
                <w:sz w:val="15"/>
              </w:rPr>
              <w:t> </w:t>
            </w:r>
            <w:r>
              <w:rPr>
                <w:sz w:val="15"/>
              </w:rPr>
              <w:t>Unternehmungen</w:t>
            </w:r>
            <w:r>
              <w:rPr>
                <w:spacing w:val="9"/>
                <w:sz w:val="15"/>
              </w:rPr>
              <w:t> </w:t>
            </w:r>
            <w:r>
              <w:rPr>
                <w:sz w:val="15"/>
              </w:rPr>
              <w:t>und</w:t>
            </w:r>
            <w:r>
              <w:rPr>
                <w:spacing w:val="8"/>
                <w:sz w:val="15"/>
              </w:rPr>
              <w:t> </w:t>
            </w:r>
            <w:r>
              <w:rPr>
                <w:sz w:val="15"/>
              </w:rPr>
              <w:t>marktbestimmten</w:t>
            </w:r>
            <w:r>
              <w:rPr>
                <w:spacing w:val="8"/>
                <w:sz w:val="15"/>
              </w:rPr>
              <w:t> </w:t>
            </w:r>
            <w:r>
              <w:rPr>
                <w:sz w:val="15"/>
              </w:rPr>
              <w:t>Betrieben</w:t>
            </w:r>
            <w:r>
              <w:rPr>
                <w:spacing w:val="9"/>
                <w:sz w:val="15"/>
              </w:rPr>
              <w:t> </w:t>
            </w:r>
            <w:r>
              <w:rPr>
                <w:sz w:val="15"/>
              </w:rPr>
              <w:t>der</w:t>
            </w:r>
            <w:r>
              <w:rPr>
                <w:spacing w:val="8"/>
                <w:sz w:val="15"/>
              </w:rPr>
              <w:t> </w:t>
            </w:r>
            <w:r>
              <w:rPr>
                <w:sz w:val="15"/>
              </w:rPr>
              <w:t>Gebietskörperschaft</w:t>
            </w:r>
            <w:r>
              <w:rPr>
                <w:spacing w:val="59"/>
                <w:sz w:val="15"/>
              </w:rPr>
              <w:t> </w:t>
            </w:r>
            <w:r>
              <w:rPr>
                <w:sz w:val="15"/>
              </w:rPr>
              <w:t>(innerhalb</w:t>
            </w:r>
            <w:r>
              <w:rPr>
                <w:spacing w:val="8"/>
                <w:sz w:val="15"/>
              </w:rPr>
              <w:t> </w:t>
            </w:r>
            <w:r>
              <w:rPr>
                <w:sz w:val="15"/>
              </w:rPr>
              <w:t>der</w:t>
            </w:r>
            <w:r>
              <w:rPr>
                <w:spacing w:val="8"/>
                <w:sz w:val="15"/>
              </w:rPr>
              <w:t> </w:t>
            </w:r>
            <w:r>
              <w:rPr>
                <w:spacing w:val="-2"/>
                <w:sz w:val="15"/>
              </w:rPr>
              <w:t>Gebietskörperscha</w:t>
            </w:r>
          </w:p>
        </w:tc>
        <w:tc>
          <w:tcPr>
            <w:tcW w:w="1825" w:type="dxa"/>
          </w:tcPr>
          <w:p>
            <w:pPr>
              <w:pStyle w:val="TableParagraph"/>
              <w:spacing w:before="41"/>
              <w:ind w:right="384"/>
              <w:rPr>
                <w:sz w:val="15"/>
              </w:rPr>
            </w:pPr>
            <w:r>
              <w:rPr>
                <w:spacing w:val="-4"/>
                <w:sz w:val="15"/>
              </w:rPr>
              <w:t>0,00</w:t>
            </w:r>
          </w:p>
        </w:tc>
        <w:tc>
          <w:tcPr>
            <w:tcW w:w="1699" w:type="dxa"/>
          </w:tcPr>
          <w:p>
            <w:pPr>
              <w:pStyle w:val="TableParagraph"/>
              <w:spacing w:before="41"/>
              <w:ind w:right="496"/>
              <w:rPr>
                <w:sz w:val="15"/>
              </w:rPr>
            </w:pPr>
            <w:r>
              <w:rPr>
                <w:spacing w:val="-4"/>
                <w:sz w:val="15"/>
              </w:rPr>
              <w:t>0,00</w:t>
            </w:r>
          </w:p>
        </w:tc>
        <w:tc>
          <w:tcPr>
            <w:tcW w:w="1229" w:type="dxa"/>
          </w:tcPr>
          <w:p>
            <w:pPr>
              <w:pStyle w:val="TableParagraph"/>
              <w:spacing w:before="41"/>
              <w:ind w:right="138"/>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2244</w:t>
            </w:r>
          </w:p>
        </w:tc>
        <w:tc>
          <w:tcPr>
            <w:tcW w:w="9369" w:type="dxa"/>
          </w:tcPr>
          <w:p>
            <w:pPr>
              <w:pStyle w:val="TableParagraph"/>
              <w:spacing w:before="38"/>
              <w:ind w:left="195"/>
              <w:jc w:val="left"/>
              <w:rPr>
                <w:sz w:val="15"/>
              </w:rPr>
            </w:pPr>
            <w:r>
              <w:rPr>
                <w:sz w:val="15"/>
              </w:rPr>
              <w:t>Sonstiger</w:t>
            </w:r>
            <w:r>
              <w:rPr>
                <w:spacing w:val="12"/>
                <w:sz w:val="15"/>
              </w:rPr>
              <w:t> </w:t>
            </w:r>
            <w:r>
              <w:rPr>
                <w:spacing w:val="-2"/>
                <w:sz w:val="15"/>
              </w:rPr>
              <w:t>Finanzaufwand</w:t>
            </w:r>
          </w:p>
        </w:tc>
        <w:tc>
          <w:tcPr>
            <w:tcW w:w="1825" w:type="dxa"/>
          </w:tcPr>
          <w:p>
            <w:pPr>
              <w:pStyle w:val="TableParagraph"/>
              <w:spacing w:before="41"/>
              <w:ind w:right="384"/>
              <w:rPr>
                <w:sz w:val="15"/>
              </w:rPr>
            </w:pPr>
            <w:r>
              <w:rPr>
                <w:spacing w:val="-4"/>
                <w:sz w:val="15"/>
              </w:rPr>
              <w:t>0,00</w:t>
            </w:r>
          </w:p>
        </w:tc>
        <w:tc>
          <w:tcPr>
            <w:tcW w:w="1699" w:type="dxa"/>
          </w:tcPr>
          <w:p>
            <w:pPr>
              <w:pStyle w:val="TableParagraph"/>
              <w:spacing w:before="41"/>
              <w:ind w:right="496"/>
              <w:rPr>
                <w:sz w:val="15"/>
              </w:rPr>
            </w:pPr>
            <w:r>
              <w:rPr>
                <w:spacing w:val="-4"/>
                <w:sz w:val="15"/>
              </w:rPr>
              <w:t>0,00</w:t>
            </w:r>
          </w:p>
        </w:tc>
        <w:tc>
          <w:tcPr>
            <w:tcW w:w="1229" w:type="dxa"/>
          </w:tcPr>
          <w:p>
            <w:pPr>
              <w:pStyle w:val="TableParagraph"/>
              <w:spacing w:before="41"/>
              <w:ind w:right="138"/>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79"/>
              <w:jc w:val="left"/>
              <w:rPr>
                <w:sz w:val="15"/>
              </w:rPr>
            </w:pPr>
            <w:r>
              <w:rPr>
                <w:spacing w:val="-4"/>
                <w:sz w:val="15"/>
              </w:rPr>
              <w:t>2245</w:t>
            </w:r>
          </w:p>
        </w:tc>
        <w:tc>
          <w:tcPr>
            <w:tcW w:w="9369" w:type="dxa"/>
            <w:tcBorders>
              <w:bottom w:val="single" w:sz="6" w:space="0" w:color="000000"/>
            </w:tcBorders>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Finanzaufwand</w:t>
            </w:r>
          </w:p>
        </w:tc>
        <w:tc>
          <w:tcPr>
            <w:tcW w:w="1825" w:type="dxa"/>
            <w:tcBorders>
              <w:bottom w:val="single" w:sz="6" w:space="0" w:color="000000"/>
            </w:tcBorders>
          </w:tcPr>
          <w:p>
            <w:pPr>
              <w:pStyle w:val="TableParagraph"/>
              <w:spacing w:before="41"/>
              <w:ind w:right="384"/>
              <w:rPr>
                <w:sz w:val="15"/>
              </w:rPr>
            </w:pPr>
            <w:r>
              <w:rPr>
                <w:spacing w:val="-4"/>
                <w:sz w:val="15"/>
              </w:rPr>
              <w:t>0,00</w:t>
            </w:r>
          </w:p>
        </w:tc>
        <w:tc>
          <w:tcPr>
            <w:tcW w:w="1699" w:type="dxa"/>
            <w:tcBorders>
              <w:bottom w:val="single" w:sz="6" w:space="0" w:color="000000"/>
            </w:tcBorders>
          </w:tcPr>
          <w:p>
            <w:pPr>
              <w:pStyle w:val="TableParagraph"/>
              <w:spacing w:before="41"/>
              <w:ind w:right="496"/>
              <w:rPr>
                <w:sz w:val="15"/>
              </w:rPr>
            </w:pPr>
            <w:r>
              <w:rPr>
                <w:spacing w:val="-4"/>
                <w:sz w:val="15"/>
              </w:rPr>
              <w:t>0,00</w:t>
            </w:r>
          </w:p>
        </w:tc>
        <w:tc>
          <w:tcPr>
            <w:tcW w:w="1229" w:type="dxa"/>
            <w:tcBorders>
              <w:bottom w:val="single" w:sz="6" w:space="0" w:color="000000"/>
            </w:tcBorders>
          </w:tcPr>
          <w:p>
            <w:pPr>
              <w:pStyle w:val="TableParagraph"/>
              <w:spacing w:before="41"/>
              <w:ind w:right="138"/>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79"/>
              <w:jc w:val="left"/>
              <w:rPr>
                <w:b/>
                <w:sz w:val="15"/>
              </w:rPr>
            </w:pPr>
            <w:r>
              <w:rPr>
                <w:b/>
                <w:spacing w:val="-5"/>
                <w:sz w:val="15"/>
              </w:rPr>
              <w:t>22</w:t>
            </w:r>
          </w:p>
        </w:tc>
        <w:tc>
          <w:tcPr>
            <w:tcW w:w="9369" w:type="dxa"/>
            <w:tcBorders>
              <w:top w:val="single" w:sz="6" w:space="0" w:color="000000"/>
            </w:tcBorders>
          </w:tcPr>
          <w:p>
            <w:pPr>
              <w:pStyle w:val="TableParagraph"/>
              <w:spacing w:before="28"/>
              <w:ind w:left="195"/>
              <w:jc w:val="left"/>
              <w:rPr>
                <w:b/>
                <w:sz w:val="15"/>
              </w:rPr>
            </w:pPr>
            <w:r>
              <w:rPr>
                <w:b/>
                <w:sz w:val="15"/>
              </w:rPr>
              <w:t>Summe</w:t>
            </w:r>
            <w:r>
              <w:rPr>
                <w:b/>
                <w:spacing w:val="7"/>
                <w:sz w:val="15"/>
              </w:rPr>
              <w:t> </w:t>
            </w:r>
            <w:r>
              <w:rPr>
                <w:b/>
                <w:spacing w:val="-2"/>
                <w:sz w:val="15"/>
              </w:rPr>
              <w:t>Aufwendungen</w:t>
            </w:r>
          </w:p>
        </w:tc>
        <w:tc>
          <w:tcPr>
            <w:tcW w:w="1825" w:type="dxa"/>
            <w:tcBorders>
              <w:top w:val="single" w:sz="6" w:space="0" w:color="000000"/>
            </w:tcBorders>
          </w:tcPr>
          <w:p>
            <w:pPr>
              <w:pStyle w:val="TableParagraph"/>
              <w:spacing w:before="31"/>
              <w:ind w:right="384"/>
              <w:rPr>
                <w:b/>
                <w:sz w:val="15"/>
              </w:rPr>
            </w:pPr>
            <w:r>
              <w:rPr>
                <w:b/>
                <w:spacing w:val="-2"/>
                <w:sz w:val="15"/>
              </w:rPr>
              <w:t>177.100,00</w:t>
            </w:r>
          </w:p>
        </w:tc>
        <w:tc>
          <w:tcPr>
            <w:tcW w:w="1699" w:type="dxa"/>
            <w:tcBorders>
              <w:top w:val="single" w:sz="6" w:space="0" w:color="000000"/>
            </w:tcBorders>
          </w:tcPr>
          <w:p>
            <w:pPr>
              <w:pStyle w:val="TableParagraph"/>
              <w:spacing w:before="31"/>
              <w:ind w:right="496"/>
              <w:rPr>
                <w:b/>
                <w:sz w:val="15"/>
              </w:rPr>
            </w:pPr>
            <w:r>
              <w:rPr>
                <w:b/>
                <w:spacing w:val="-2"/>
                <w:sz w:val="15"/>
              </w:rPr>
              <w:t>177.100,00</w:t>
            </w:r>
          </w:p>
        </w:tc>
        <w:tc>
          <w:tcPr>
            <w:tcW w:w="1229" w:type="dxa"/>
            <w:tcBorders>
              <w:top w:val="single" w:sz="6" w:space="0" w:color="000000"/>
            </w:tcBorders>
          </w:tcPr>
          <w:p>
            <w:pPr>
              <w:pStyle w:val="TableParagraph"/>
              <w:spacing w:before="31"/>
              <w:ind w:right="138"/>
              <w:rPr>
                <w:b/>
                <w:sz w:val="15"/>
              </w:rPr>
            </w:pPr>
            <w:r>
              <w:rPr>
                <w:b/>
                <w:spacing w:val="-4"/>
                <w:sz w:val="15"/>
              </w:rPr>
              <w:t>0,00</w:t>
            </w:r>
          </w:p>
        </w:tc>
      </w:tr>
      <w:tr>
        <w:trPr>
          <w:trHeight w:val="321" w:hRule="atLeast"/>
        </w:trPr>
        <w:tc>
          <w:tcPr>
            <w:tcW w:w="735" w:type="dxa"/>
            <w:tcBorders>
              <w:bottom w:val="single" w:sz="6" w:space="0" w:color="000000"/>
            </w:tcBorders>
          </w:tcPr>
          <w:p>
            <w:pPr>
              <w:pStyle w:val="TableParagraph"/>
              <w:spacing w:before="109"/>
              <w:ind w:left="79"/>
              <w:jc w:val="left"/>
              <w:rPr>
                <w:b/>
                <w:sz w:val="15"/>
              </w:rPr>
            </w:pPr>
            <w:r>
              <w:rPr>
                <w:b/>
                <w:spacing w:val="-5"/>
                <w:sz w:val="15"/>
              </w:rPr>
              <w:t>SA0</w:t>
            </w:r>
          </w:p>
        </w:tc>
        <w:tc>
          <w:tcPr>
            <w:tcW w:w="9369" w:type="dxa"/>
            <w:tcBorders>
              <w:bottom w:val="single" w:sz="6" w:space="0" w:color="000000"/>
            </w:tcBorders>
          </w:tcPr>
          <w:p>
            <w:pPr>
              <w:pStyle w:val="TableParagraph"/>
              <w:spacing w:before="109"/>
              <w:ind w:left="195"/>
              <w:jc w:val="left"/>
              <w:rPr>
                <w:b/>
                <w:sz w:val="15"/>
              </w:rPr>
            </w:pPr>
            <w:r>
              <w:rPr>
                <w:b/>
                <w:sz w:val="15"/>
              </w:rPr>
              <w:t>Saldo</w:t>
            </w:r>
            <w:r>
              <w:rPr>
                <w:b/>
                <w:spacing w:val="5"/>
                <w:sz w:val="15"/>
              </w:rPr>
              <w:t> </w:t>
            </w:r>
            <w:r>
              <w:rPr>
                <w:b/>
                <w:sz w:val="15"/>
              </w:rPr>
              <w:t>(0)</w:t>
            </w:r>
            <w:r>
              <w:rPr>
                <w:b/>
                <w:spacing w:val="5"/>
                <w:sz w:val="15"/>
              </w:rPr>
              <w:t> </w:t>
            </w:r>
            <w:r>
              <w:rPr>
                <w:b/>
                <w:sz w:val="15"/>
              </w:rPr>
              <w:t>Nettoergebnis</w:t>
            </w:r>
            <w:r>
              <w:rPr>
                <w:b/>
                <w:spacing w:val="5"/>
                <w:sz w:val="15"/>
              </w:rPr>
              <w:t> </w:t>
            </w:r>
            <w:r>
              <w:rPr>
                <w:b/>
                <w:sz w:val="15"/>
              </w:rPr>
              <w:t>(21</w:t>
            </w:r>
            <w:r>
              <w:rPr>
                <w:b/>
                <w:spacing w:val="5"/>
                <w:sz w:val="15"/>
              </w:rPr>
              <w:t> </w:t>
            </w:r>
            <w:r>
              <w:rPr>
                <w:b/>
                <w:sz w:val="15"/>
              </w:rPr>
              <w:t>-</w:t>
            </w:r>
            <w:r>
              <w:rPr>
                <w:b/>
                <w:spacing w:val="5"/>
                <w:sz w:val="15"/>
              </w:rPr>
              <w:t> </w:t>
            </w:r>
            <w:r>
              <w:rPr>
                <w:b/>
                <w:spacing w:val="-5"/>
                <w:sz w:val="15"/>
              </w:rPr>
              <w:t>22)</w:t>
            </w:r>
          </w:p>
        </w:tc>
        <w:tc>
          <w:tcPr>
            <w:tcW w:w="1825" w:type="dxa"/>
            <w:tcBorders>
              <w:bottom w:val="single" w:sz="6" w:space="0" w:color="000000"/>
            </w:tcBorders>
          </w:tcPr>
          <w:p>
            <w:pPr>
              <w:pStyle w:val="TableParagraph"/>
              <w:spacing w:before="112"/>
              <w:ind w:right="384"/>
              <w:rPr>
                <w:b/>
                <w:sz w:val="15"/>
              </w:rPr>
            </w:pPr>
            <w:r>
              <w:rPr>
                <w:b/>
                <w:sz w:val="15"/>
              </w:rPr>
              <w:t>-</w:t>
            </w:r>
            <w:r>
              <w:rPr>
                <w:b/>
                <w:spacing w:val="-2"/>
                <w:sz w:val="15"/>
              </w:rPr>
              <w:t>170.600,00</w:t>
            </w:r>
          </w:p>
        </w:tc>
        <w:tc>
          <w:tcPr>
            <w:tcW w:w="1699" w:type="dxa"/>
            <w:tcBorders>
              <w:bottom w:val="single" w:sz="6" w:space="0" w:color="000000"/>
            </w:tcBorders>
          </w:tcPr>
          <w:p>
            <w:pPr>
              <w:pStyle w:val="TableParagraph"/>
              <w:spacing w:before="112"/>
              <w:ind w:right="496"/>
              <w:rPr>
                <w:b/>
                <w:sz w:val="15"/>
              </w:rPr>
            </w:pPr>
            <w:r>
              <w:rPr>
                <w:b/>
                <w:sz w:val="15"/>
              </w:rPr>
              <w:t>-</w:t>
            </w:r>
            <w:r>
              <w:rPr>
                <w:b/>
                <w:spacing w:val="-2"/>
                <w:sz w:val="15"/>
              </w:rPr>
              <w:t>171.600,00</w:t>
            </w:r>
          </w:p>
        </w:tc>
        <w:tc>
          <w:tcPr>
            <w:tcW w:w="1229" w:type="dxa"/>
            <w:tcBorders>
              <w:bottom w:val="single" w:sz="6" w:space="0" w:color="000000"/>
            </w:tcBorders>
          </w:tcPr>
          <w:p>
            <w:pPr>
              <w:pStyle w:val="TableParagraph"/>
              <w:spacing w:before="112"/>
              <w:ind w:right="138"/>
              <w:rPr>
                <w:b/>
                <w:sz w:val="15"/>
              </w:rPr>
            </w:pPr>
            <w:r>
              <w:rPr>
                <w:b/>
                <w:spacing w:val="-2"/>
                <w:sz w:val="15"/>
              </w:rPr>
              <w:t>1.000,00</w:t>
            </w:r>
          </w:p>
        </w:tc>
      </w:tr>
      <w:tr>
        <w:trPr>
          <w:trHeight w:val="641" w:hRule="atLeast"/>
        </w:trPr>
        <w:tc>
          <w:tcPr>
            <w:tcW w:w="735" w:type="dxa"/>
            <w:tcBorders>
              <w:top w:val="single" w:sz="6" w:space="0" w:color="000000"/>
            </w:tcBorders>
          </w:tcPr>
          <w:p>
            <w:pPr>
              <w:pStyle w:val="TableParagraph"/>
              <w:spacing w:before="0"/>
              <w:jc w:val="left"/>
              <w:rPr>
                <w:b/>
                <w:sz w:val="16"/>
              </w:rPr>
            </w:pPr>
          </w:p>
          <w:p>
            <w:pPr>
              <w:pStyle w:val="TableParagraph"/>
              <w:spacing w:before="11"/>
              <w:jc w:val="left"/>
              <w:rPr>
                <w:b/>
                <w:sz w:val="20"/>
              </w:rPr>
            </w:pPr>
          </w:p>
          <w:p>
            <w:pPr>
              <w:pStyle w:val="TableParagraph"/>
              <w:spacing w:before="0"/>
              <w:ind w:left="79"/>
              <w:jc w:val="left"/>
              <w:rPr>
                <w:b/>
                <w:sz w:val="15"/>
              </w:rPr>
            </w:pPr>
            <w:r>
              <w:rPr>
                <w:b/>
                <w:spacing w:val="-5"/>
                <w:sz w:val="15"/>
              </w:rPr>
              <w:t>230</w:t>
            </w:r>
          </w:p>
        </w:tc>
        <w:tc>
          <w:tcPr>
            <w:tcW w:w="9369" w:type="dxa"/>
            <w:tcBorders>
              <w:top w:val="single" w:sz="6" w:space="0" w:color="000000"/>
            </w:tcBorders>
          </w:tcPr>
          <w:p>
            <w:pPr>
              <w:pStyle w:val="TableParagraph"/>
              <w:spacing w:before="0"/>
              <w:jc w:val="left"/>
              <w:rPr>
                <w:b/>
                <w:sz w:val="16"/>
              </w:rPr>
            </w:pPr>
          </w:p>
          <w:p>
            <w:pPr>
              <w:pStyle w:val="TableParagraph"/>
              <w:spacing w:before="11"/>
              <w:jc w:val="left"/>
              <w:rPr>
                <w:b/>
                <w:sz w:val="20"/>
              </w:rPr>
            </w:pPr>
          </w:p>
          <w:p>
            <w:pPr>
              <w:pStyle w:val="TableParagraph"/>
              <w:spacing w:before="0"/>
              <w:ind w:left="195"/>
              <w:jc w:val="left"/>
              <w:rPr>
                <w:b/>
                <w:sz w:val="15"/>
              </w:rPr>
            </w:pPr>
            <w:r>
              <w:rPr>
                <w:b/>
                <w:sz w:val="15"/>
              </w:rPr>
              <w:t>Entnahmen</w:t>
            </w:r>
            <w:r>
              <w:rPr>
                <w:b/>
                <w:spacing w:val="6"/>
                <w:sz w:val="15"/>
              </w:rPr>
              <w:t> </w:t>
            </w:r>
            <w:r>
              <w:rPr>
                <w:b/>
                <w:sz w:val="15"/>
              </w:rPr>
              <w:t>von</w:t>
            </w:r>
            <w:r>
              <w:rPr>
                <w:b/>
                <w:spacing w:val="7"/>
                <w:sz w:val="15"/>
              </w:rPr>
              <w:t> </w:t>
            </w:r>
            <w:r>
              <w:rPr>
                <w:b/>
                <w:spacing w:val="-2"/>
                <w:sz w:val="15"/>
              </w:rPr>
              <w:t>Haushaltsrücklagen</w:t>
            </w:r>
          </w:p>
        </w:tc>
        <w:tc>
          <w:tcPr>
            <w:tcW w:w="1825"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384"/>
              <w:rPr>
                <w:b/>
                <w:sz w:val="15"/>
              </w:rPr>
            </w:pPr>
            <w:r>
              <w:rPr>
                <w:b/>
                <w:spacing w:val="-4"/>
                <w:sz w:val="15"/>
              </w:rPr>
              <w:t>0,00</w:t>
            </w:r>
          </w:p>
        </w:tc>
        <w:tc>
          <w:tcPr>
            <w:tcW w:w="1699"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496"/>
              <w:rPr>
                <w:b/>
                <w:sz w:val="15"/>
              </w:rPr>
            </w:pPr>
            <w:r>
              <w:rPr>
                <w:b/>
                <w:spacing w:val="-4"/>
                <w:sz w:val="15"/>
              </w:rPr>
              <w:t>0,00</w:t>
            </w:r>
          </w:p>
        </w:tc>
        <w:tc>
          <w:tcPr>
            <w:tcW w:w="1229"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138"/>
              <w:rPr>
                <w:b/>
                <w:sz w:val="15"/>
              </w:rPr>
            </w:pPr>
            <w:r>
              <w:rPr>
                <w:b/>
                <w:spacing w:val="-4"/>
                <w:sz w:val="15"/>
              </w:rPr>
              <w:t>0,00</w:t>
            </w:r>
          </w:p>
        </w:tc>
      </w:tr>
      <w:tr>
        <w:trPr>
          <w:trHeight w:val="325" w:hRule="atLeast"/>
        </w:trPr>
        <w:tc>
          <w:tcPr>
            <w:tcW w:w="735" w:type="dxa"/>
          </w:tcPr>
          <w:p>
            <w:pPr>
              <w:pStyle w:val="TableParagraph"/>
              <w:spacing w:before="38"/>
              <w:ind w:left="79"/>
              <w:jc w:val="left"/>
              <w:rPr>
                <w:sz w:val="15"/>
              </w:rPr>
            </w:pPr>
            <w:r>
              <w:rPr>
                <w:spacing w:val="-4"/>
                <w:sz w:val="15"/>
              </w:rPr>
              <w:t>2301</w:t>
            </w:r>
          </w:p>
        </w:tc>
        <w:tc>
          <w:tcPr>
            <w:tcW w:w="9369" w:type="dxa"/>
          </w:tcPr>
          <w:p>
            <w:pPr>
              <w:pStyle w:val="TableParagraph"/>
              <w:spacing w:before="38"/>
              <w:ind w:left="195"/>
              <w:jc w:val="left"/>
              <w:rPr>
                <w:sz w:val="15"/>
              </w:rPr>
            </w:pPr>
            <w:r>
              <w:rPr>
                <w:sz w:val="15"/>
              </w:rPr>
              <w:t>Entnahmen</w:t>
            </w:r>
            <w:r>
              <w:rPr>
                <w:spacing w:val="10"/>
                <w:sz w:val="15"/>
              </w:rPr>
              <w:t> </w:t>
            </w:r>
            <w:r>
              <w:rPr>
                <w:sz w:val="15"/>
              </w:rPr>
              <w:t>von</w:t>
            </w:r>
            <w:r>
              <w:rPr>
                <w:spacing w:val="10"/>
                <w:sz w:val="15"/>
              </w:rPr>
              <w:t> </w:t>
            </w:r>
            <w:r>
              <w:rPr>
                <w:spacing w:val="-2"/>
                <w:sz w:val="15"/>
              </w:rPr>
              <w:t>Haushaltsrücklagen</w:t>
            </w:r>
          </w:p>
        </w:tc>
        <w:tc>
          <w:tcPr>
            <w:tcW w:w="1825" w:type="dxa"/>
          </w:tcPr>
          <w:p>
            <w:pPr>
              <w:pStyle w:val="TableParagraph"/>
              <w:spacing w:before="41"/>
              <w:ind w:right="384"/>
              <w:rPr>
                <w:sz w:val="15"/>
              </w:rPr>
            </w:pPr>
            <w:r>
              <w:rPr>
                <w:spacing w:val="-4"/>
                <w:sz w:val="15"/>
              </w:rPr>
              <w:t>0,00</w:t>
            </w:r>
          </w:p>
        </w:tc>
        <w:tc>
          <w:tcPr>
            <w:tcW w:w="1699" w:type="dxa"/>
          </w:tcPr>
          <w:p>
            <w:pPr>
              <w:pStyle w:val="TableParagraph"/>
              <w:spacing w:before="41"/>
              <w:ind w:right="496"/>
              <w:rPr>
                <w:sz w:val="15"/>
              </w:rPr>
            </w:pPr>
            <w:r>
              <w:rPr>
                <w:spacing w:val="-4"/>
                <w:sz w:val="15"/>
              </w:rPr>
              <w:t>0,00</w:t>
            </w:r>
          </w:p>
        </w:tc>
        <w:tc>
          <w:tcPr>
            <w:tcW w:w="1229" w:type="dxa"/>
          </w:tcPr>
          <w:p>
            <w:pPr>
              <w:pStyle w:val="TableParagraph"/>
              <w:spacing w:before="41"/>
              <w:ind w:right="138"/>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240</w:t>
            </w:r>
          </w:p>
        </w:tc>
        <w:tc>
          <w:tcPr>
            <w:tcW w:w="9369" w:type="dxa"/>
          </w:tcPr>
          <w:p>
            <w:pPr>
              <w:pStyle w:val="TableParagraph"/>
              <w:spacing w:before="109"/>
              <w:ind w:left="195"/>
              <w:jc w:val="left"/>
              <w:rPr>
                <w:b/>
                <w:sz w:val="15"/>
              </w:rPr>
            </w:pPr>
            <w:r>
              <w:rPr>
                <w:b/>
                <w:sz w:val="15"/>
              </w:rPr>
              <w:t>Zuweisung</w:t>
            </w:r>
            <w:r>
              <w:rPr>
                <w:b/>
                <w:spacing w:val="5"/>
                <w:sz w:val="15"/>
              </w:rPr>
              <w:t> </w:t>
            </w:r>
            <w:r>
              <w:rPr>
                <w:b/>
                <w:sz w:val="15"/>
              </w:rPr>
              <w:t>an</w:t>
            </w:r>
            <w:r>
              <w:rPr>
                <w:b/>
                <w:spacing w:val="5"/>
                <w:sz w:val="15"/>
              </w:rPr>
              <w:t> </w:t>
            </w:r>
            <w:r>
              <w:rPr>
                <w:b/>
                <w:spacing w:val="-2"/>
                <w:sz w:val="15"/>
              </w:rPr>
              <w:t>Haushaltsrücklagen</w:t>
            </w:r>
          </w:p>
        </w:tc>
        <w:tc>
          <w:tcPr>
            <w:tcW w:w="1825" w:type="dxa"/>
          </w:tcPr>
          <w:p>
            <w:pPr>
              <w:pStyle w:val="TableParagraph"/>
              <w:spacing w:before="112"/>
              <w:ind w:right="384"/>
              <w:rPr>
                <w:b/>
                <w:sz w:val="15"/>
              </w:rPr>
            </w:pPr>
            <w:r>
              <w:rPr>
                <w:b/>
                <w:spacing w:val="-4"/>
                <w:sz w:val="15"/>
              </w:rPr>
              <w:t>0,00</w:t>
            </w:r>
          </w:p>
        </w:tc>
        <w:tc>
          <w:tcPr>
            <w:tcW w:w="1699" w:type="dxa"/>
          </w:tcPr>
          <w:p>
            <w:pPr>
              <w:pStyle w:val="TableParagraph"/>
              <w:spacing w:before="112"/>
              <w:ind w:right="496"/>
              <w:rPr>
                <w:b/>
                <w:sz w:val="15"/>
              </w:rPr>
            </w:pPr>
            <w:r>
              <w:rPr>
                <w:b/>
                <w:spacing w:val="-4"/>
                <w:sz w:val="15"/>
              </w:rPr>
              <w:t>0,00</w:t>
            </w:r>
          </w:p>
        </w:tc>
        <w:tc>
          <w:tcPr>
            <w:tcW w:w="1229" w:type="dxa"/>
          </w:tcPr>
          <w:p>
            <w:pPr>
              <w:pStyle w:val="TableParagraph"/>
              <w:spacing w:before="112"/>
              <w:ind w:right="138"/>
              <w:rPr>
                <w:b/>
                <w:sz w:val="15"/>
              </w:rPr>
            </w:pPr>
            <w:r>
              <w:rPr>
                <w:b/>
                <w:spacing w:val="-4"/>
                <w:sz w:val="15"/>
              </w:rPr>
              <w:t>0,00</w:t>
            </w:r>
          </w:p>
        </w:tc>
      </w:tr>
      <w:tr>
        <w:trPr>
          <w:trHeight w:val="392" w:hRule="atLeast"/>
        </w:trPr>
        <w:tc>
          <w:tcPr>
            <w:tcW w:w="735" w:type="dxa"/>
            <w:tcBorders>
              <w:bottom w:val="single" w:sz="6" w:space="0" w:color="000000"/>
            </w:tcBorders>
          </w:tcPr>
          <w:p>
            <w:pPr>
              <w:pStyle w:val="TableParagraph"/>
              <w:spacing w:before="38"/>
              <w:ind w:left="79"/>
              <w:jc w:val="left"/>
              <w:rPr>
                <w:sz w:val="15"/>
              </w:rPr>
            </w:pPr>
            <w:r>
              <w:rPr>
                <w:spacing w:val="-4"/>
                <w:sz w:val="15"/>
              </w:rPr>
              <w:t>2401</w:t>
            </w:r>
          </w:p>
        </w:tc>
        <w:tc>
          <w:tcPr>
            <w:tcW w:w="9369" w:type="dxa"/>
            <w:tcBorders>
              <w:bottom w:val="single" w:sz="6" w:space="0" w:color="000000"/>
            </w:tcBorders>
          </w:tcPr>
          <w:p>
            <w:pPr>
              <w:pStyle w:val="TableParagraph"/>
              <w:spacing w:before="38"/>
              <w:ind w:left="195"/>
              <w:jc w:val="left"/>
              <w:rPr>
                <w:sz w:val="15"/>
              </w:rPr>
            </w:pPr>
            <w:r>
              <w:rPr>
                <w:sz w:val="15"/>
              </w:rPr>
              <w:t>Zuweisung</w:t>
            </w:r>
            <w:r>
              <w:rPr>
                <w:spacing w:val="4"/>
                <w:sz w:val="15"/>
              </w:rPr>
              <w:t> </w:t>
            </w:r>
            <w:r>
              <w:rPr>
                <w:sz w:val="15"/>
              </w:rPr>
              <w:t>an</w:t>
            </w:r>
            <w:r>
              <w:rPr>
                <w:spacing w:val="4"/>
                <w:sz w:val="15"/>
              </w:rPr>
              <w:t> </w:t>
            </w:r>
            <w:r>
              <w:rPr>
                <w:spacing w:val="-2"/>
                <w:sz w:val="15"/>
              </w:rPr>
              <w:t>Haushaltsrücklagen</w:t>
            </w:r>
          </w:p>
        </w:tc>
        <w:tc>
          <w:tcPr>
            <w:tcW w:w="1825" w:type="dxa"/>
            <w:tcBorders>
              <w:bottom w:val="single" w:sz="6" w:space="0" w:color="000000"/>
            </w:tcBorders>
          </w:tcPr>
          <w:p>
            <w:pPr>
              <w:pStyle w:val="TableParagraph"/>
              <w:spacing w:before="41"/>
              <w:ind w:right="384"/>
              <w:rPr>
                <w:sz w:val="15"/>
              </w:rPr>
            </w:pPr>
            <w:r>
              <w:rPr>
                <w:spacing w:val="-4"/>
                <w:sz w:val="15"/>
              </w:rPr>
              <w:t>0,00</w:t>
            </w:r>
          </w:p>
        </w:tc>
        <w:tc>
          <w:tcPr>
            <w:tcW w:w="1699" w:type="dxa"/>
            <w:tcBorders>
              <w:bottom w:val="single" w:sz="6" w:space="0" w:color="000000"/>
            </w:tcBorders>
          </w:tcPr>
          <w:p>
            <w:pPr>
              <w:pStyle w:val="TableParagraph"/>
              <w:spacing w:before="41"/>
              <w:ind w:right="496"/>
              <w:rPr>
                <w:sz w:val="15"/>
              </w:rPr>
            </w:pPr>
            <w:r>
              <w:rPr>
                <w:spacing w:val="-4"/>
                <w:sz w:val="15"/>
              </w:rPr>
              <w:t>0,00</w:t>
            </w:r>
          </w:p>
        </w:tc>
        <w:tc>
          <w:tcPr>
            <w:tcW w:w="1229" w:type="dxa"/>
            <w:tcBorders>
              <w:bottom w:val="single" w:sz="6" w:space="0" w:color="000000"/>
            </w:tcBorders>
          </w:tcPr>
          <w:p>
            <w:pPr>
              <w:pStyle w:val="TableParagraph"/>
              <w:spacing w:before="41"/>
              <w:ind w:right="138"/>
              <w:rPr>
                <w:sz w:val="15"/>
              </w:rPr>
            </w:pPr>
            <w:r>
              <w:rPr>
                <w:spacing w:val="-4"/>
                <w:sz w:val="15"/>
              </w:rPr>
              <w:t>0,00</w:t>
            </w:r>
          </w:p>
        </w:tc>
      </w:tr>
      <w:tr>
        <w:trPr>
          <w:trHeight w:val="382" w:hRule="atLeast"/>
        </w:trPr>
        <w:tc>
          <w:tcPr>
            <w:tcW w:w="735" w:type="dxa"/>
            <w:tcBorders>
              <w:top w:val="single" w:sz="6" w:space="0" w:color="000000"/>
              <w:bottom w:val="single" w:sz="6" w:space="0" w:color="000000"/>
            </w:tcBorders>
          </w:tcPr>
          <w:p>
            <w:pPr>
              <w:pStyle w:val="TableParagraph"/>
              <w:spacing w:before="28"/>
              <w:ind w:left="79"/>
              <w:jc w:val="left"/>
              <w:rPr>
                <w:b/>
                <w:sz w:val="15"/>
              </w:rPr>
            </w:pPr>
            <w:r>
              <w:rPr>
                <w:b/>
                <w:spacing w:val="-5"/>
                <w:sz w:val="15"/>
              </w:rPr>
              <w:t>23</w:t>
            </w:r>
          </w:p>
        </w:tc>
        <w:tc>
          <w:tcPr>
            <w:tcW w:w="9369" w:type="dxa"/>
            <w:tcBorders>
              <w:top w:val="single" w:sz="6" w:space="0" w:color="000000"/>
              <w:bottom w:val="single" w:sz="6" w:space="0" w:color="000000"/>
            </w:tcBorders>
          </w:tcPr>
          <w:p>
            <w:pPr>
              <w:pStyle w:val="TableParagraph"/>
              <w:spacing w:before="28"/>
              <w:ind w:left="195"/>
              <w:jc w:val="left"/>
              <w:rPr>
                <w:b/>
                <w:sz w:val="15"/>
              </w:rPr>
            </w:pPr>
            <w:r>
              <w:rPr>
                <w:b/>
                <w:sz w:val="15"/>
              </w:rPr>
              <w:t>Summe</w:t>
            </w:r>
            <w:r>
              <w:rPr>
                <w:b/>
                <w:spacing w:val="7"/>
                <w:sz w:val="15"/>
              </w:rPr>
              <w:t> </w:t>
            </w:r>
            <w:r>
              <w:rPr>
                <w:b/>
                <w:spacing w:val="-2"/>
                <w:sz w:val="15"/>
              </w:rPr>
              <w:t>Haushaltsrücklagen</w:t>
            </w:r>
          </w:p>
        </w:tc>
        <w:tc>
          <w:tcPr>
            <w:tcW w:w="1825" w:type="dxa"/>
            <w:tcBorders>
              <w:top w:val="single" w:sz="6" w:space="0" w:color="000000"/>
              <w:bottom w:val="single" w:sz="6" w:space="0" w:color="000000"/>
            </w:tcBorders>
          </w:tcPr>
          <w:p>
            <w:pPr>
              <w:pStyle w:val="TableParagraph"/>
              <w:spacing w:before="31"/>
              <w:ind w:right="384"/>
              <w:rPr>
                <w:b/>
                <w:sz w:val="15"/>
              </w:rPr>
            </w:pPr>
            <w:r>
              <w:rPr>
                <w:b/>
                <w:spacing w:val="-4"/>
                <w:sz w:val="15"/>
              </w:rPr>
              <w:t>0,00</w:t>
            </w:r>
          </w:p>
        </w:tc>
        <w:tc>
          <w:tcPr>
            <w:tcW w:w="1699" w:type="dxa"/>
            <w:tcBorders>
              <w:top w:val="single" w:sz="6" w:space="0" w:color="000000"/>
              <w:bottom w:val="single" w:sz="6" w:space="0" w:color="000000"/>
            </w:tcBorders>
          </w:tcPr>
          <w:p>
            <w:pPr>
              <w:pStyle w:val="TableParagraph"/>
              <w:spacing w:before="31"/>
              <w:ind w:right="496"/>
              <w:rPr>
                <w:b/>
                <w:sz w:val="15"/>
              </w:rPr>
            </w:pPr>
            <w:r>
              <w:rPr>
                <w:b/>
                <w:spacing w:val="-4"/>
                <w:sz w:val="15"/>
              </w:rPr>
              <w:t>0,00</w:t>
            </w:r>
          </w:p>
        </w:tc>
        <w:tc>
          <w:tcPr>
            <w:tcW w:w="1229" w:type="dxa"/>
            <w:tcBorders>
              <w:top w:val="single" w:sz="6" w:space="0" w:color="000000"/>
              <w:bottom w:val="single" w:sz="6" w:space="0" w:color="000000"/>
            </w:tcBorders>
          </w:tcPr>
          <w:p>
            <w:pPr>
              <w:pStyle w:val="TableParagraph"/>
              <w:spacing w:before="31"/>
              <w:ind w:right="138"/>
              <w:rPr>
                <w:b/>
                <w:sz w:val="15"/>
              </w:rPr>
            </w:pPr>
            <w:r>
              <w:rPr>
                <w:b/>
                <w:spacing w:val="-4"/>
                <w:sz w:val="15"/>
              </w:rPr>
              <w:t>0,00</w:t>
            </w:r>
          </w:p>
        </w:tc>
      </w:tr>
      <w:tr>
        <w:trPr>
          <w:trHeight w:val="253" w:hRule="atLeast"/>
        </w:trPr>
        <w:tc>
          <w:tcPr>
            <w:tcW w:w="735" w:type="dxa"/>
            <w:tcBorders>
              <w:top w:val="single" w:sz="6" w:space="0" w:color="000000"/>
            </w:tcBorders>
          </w:tcPr>
          <w:p>
            <w:pPr>
              <w:pStyle w:val="TableParagraph"/>
              <w:spacing w:before="28"/>
              <w:ind w:left="79"/>
              <w:jc w:val="left"/>
              <w:rPr>
                <w:b/>
                <w:sz w:val="15"/>
              </w:rPr>
            </w:pPr>
            <w:r>
              <w:rPr>
                <w:b/>
                <w:spacing w:val="-4"/>
                <w:sz w:val="15"/>
              </w:rPr>
              <w:t>SA00</w:t>
            </w:r>
          </w:p>
        </w:tc>
        <w:tc>
          <w:tcPr>
            <w:tcW w:w="9369" w:type="dxa"/>
            <w:tcBorders>
              <w:top w:val="single" w:sz="6" w:space="0" w:color="000000"/>
            </w:tcBorders>
          </w:tcPr>
          <w:p>
            <w:pPr>
              <w:pStyle w:val="TableParagraph"/>
              <w:spacing w:before="28"/>
              <w:ind w:left="195"/>
              <w:jc w:val="left"/>
              <w:rPr>
                <w:b/>
                <w:sz w:val="15"/>
              </w:rPr>
            </w:pPr>
            <w:r>
              <w:rPr>
                <w:b/>
                <w:sz w:val="15"/>
              </w:rPr>
              <w:t>Nettoergebnis</w:t>
            </w:r>
            <w:r>
              <w:rPr>
                <w:b/>
                <w:spacing w:val="6"/>
                <w:sz w:val="15"/>
              </w:rPr>
              <w:t> </w:t>
            </w:r>
            <w:r>
              <w:rPr>
                <w:b/>
                <w:sz w:val="15"/>
              </w:rPr>
              <w:t>nach</w:t>
            </w:r>
            <w:r>
              <w:rPr>
                <w:b/>
                <w:spacing w:val="6"/>
                <w:sz w:val="15"/>
              </w:rPr>
              <w:t> </w:t>
            </w:r>
            <w:r>
              <w:rPr>
                <w:b/>
                <w:sz w:val="15"/>
              </w:rPr>
              <w:t>Zuweisung</w:t>
            </w:r>
            <w:r>
              <w:rPr>
                <w:b/>
                <w:spacing w:val="6"/>
                <w:sz w:val="15"/>
              </w:rPr>
              <w:t> </w:t>
            </w:r>
            <w:r>
              <w:rPr>
                <w:b/>
                <w:sz w:val="15"/>
              </w:rPr>
              <w:t>und</w:t>
            </w:r>
            <w:r>
              <w:rPr>
                <w:b/>
                <w:spacing w:val="7"/>
                <w:sz w:val="15"/>
              </w:rPr>
              <w:t> </w:t>
            </w:r>
            <w:r>
              <w:rPr>
                <w:b/>
                <w:sz w:val="15"/>
              </w:rPr>
              <w:t>Entnahmen</w:t>
            </w:r>
            <w:r>
              <w:rPr>
                <w:b/>
                <w:spacing w:val="6"/>
                <w:sz w:val="15"/>
              </w:rPr>
              <w:t> </w:t>
            </w:r>
            <w:r>
              <w:rPr>
                <w:b/>
                <w:sz w:val="15"/>
              </w:rPr>
              <w:t>von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6"/>
                <w:sz w:val="15"/>
              </w:rPr>
              <w:t> </w:t>
            </w:r>
            <w:r>
              <w:rPr>
                <w:b/>
                <w:spacing w:val="-2"/>
                <w:sz w:val="15"/>
              </w:rPr>
              <w:t>SU23)</w:t>
            </w:r>
          </w:p>
        </w:tc>
        <w:tc>
          <w:tcPr>
            <w:tcW w:w="1825" w:type="dxa"/>
            <w:tcBorders>
              <w:top w:val="single" w:sz="6" w:space="0" w:color="000000"/>
            </w:tcBorders>
          </w:tcPr>
          <w:p>
            <w:pPr>
              <w:pStyle w:val="TableParagraph"/>
              <w:spacing w:before="31"/>
              <w:ind w:right="384"/>
              <w:rPr>
                <w:b/>
                <w:sz w:val="15"/>
              </w:rPr>
            </w:pPr>
            <w:r>
              <w:rPr>
                <w:b/>
                <w:sz w:val="15"/>
              </w:rPr>
              <w:t>-</w:t>
            </w:r>
            <w:r>
              <w:rPr>
                <w:b/>
                <w:spacing w:val="-2"/>
                <w:sz w:val="15"/>
              </w:rPr>
              <w:t>170.600,00</w:t>
            </w:r>
          </w:p>
        </w:tc>
        <w:tc>
          <w:tcPr>
            <w:tcW w:w="1699" w:type="dxa"/>
            <w:tcBorders>
              <w:top w:val="single" w:sz="6" w:space="0" w:color="000000"/>
            </w:tcBorders>
          </w:tcPr>
          <w:p>
            <w:pPr>
              <w:pStyle w:val="TableParagraph"/>
              <w:spacing w:before="31"/>
              <w:ind w:right="496"/>
              <w:rPr>
                <w:b/>
                <w:sz w:val="15"/>
              </w:rPr>
            </w:pPr>
            <w:r>
              <w:rPr>
                <w:b/>
                <w:sz w:val="15"/>
              </w:rPr>
              <w:t>-</w:t>
            </w:r>
            <w:r>
              <w:rPr>
                <w:b/>
                <w:spacing w:val="-2"/>
                <w:sz w:val="15"/>
              </w:rPr>
              <w:t>171.600,00</w:t>
            </w:r>
          </w:p>
        </w:tc>
        <w:tc>
          <w:tcPr>
            <w:tcW w:w="1229" w:type="dxa"/>
            <w:tcBorders>
              <w:top w:val="single" w:sz="6" w:space="0" w:color="000000"/>
            </w:tcBorders>
          </w:tcPr>
          <w:p>
            <w:pPr>
              <w:pStyle w:val="TableParagraph"/>
              <w:spacing w:before="31"/>
              <w:ind w:right="138"/>
              <w:rPr>
                <w:b/>
                <w:sz w:val="15"/>
              </w:rPr>
            </w:pPr>
            <w:r>
              <w:rPr>
                <w:b/>
                <w:spacing w:val="-2"/>
                <w:sz w:val="15"/>
              </w:rPr>
              <w:t>1.000,00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57312;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Straßen-</w:t>
      </w:r>
      <w:r>
        <w:rPr>
          <w:b/>
          <w:spacing w:val="3"/>
          <w:sz w:val="17"/>
        </w:rPr>
        <w:t> </w:t>
      </w:r>
      <w:r>
        <w:rPr>
          <w:b/>
          <w:sz w:val="17"/>
        </w:rPr>
        <w:t>und</w:t>
      </w:r>
      <w:r>
        <w:rPr>
          <w:b/>
          <w:spacing w:val="4"/>
          <w:sz w:val="17"/>
        </w:rPr>
        <w:t> </w:t>
      </w:r>
      <w:r>
        <w:rPr>
          <w:b/>
          <w:sz w:val="17"/>
        </w:rPr>
        <w:t>Wasserbau,</w:t>
      </w:r>
      <w:r>
        <w:rPr>
          <w:b/>
          <w:spacing w:val="4"/>
          <w:sz w:val="17"/>
        </w:rPr>
        <w:t> </w:t>
      </w:r>
      <w:r>
        <w:rPr>
          <w:b/>
          <w:sz w:val="17"/>
        </w:rPr>
        <w:t>Verkehr</w:t>
      </w:r>
      <w:r>
        <w:rPr>
          <w:b/>
          <w:spacing w:val="3"/>
          <w:sz w:val="17"/>
        </w:rPr>
        <w:t> </w:t>
      </w:r>
      <w:r>
        <w:rPr>
          <w:b/>
          <w:sz w:val="17"/>
        </w:rPr>
        <w:t>(Gruppe</w:t>
      </w:r>
      <w:r>
        <w:rPr>
          <w:b/>
          <w:spacing w:val="4"/>
          <w:sz w:val="17"/>
        </w:rPr>
        <w:t> </w:t>
      </w:r>
      <w:r>
        <w:rPr>
          <w:b/>
          <w:spacing w:val="-5"/>
          <w:sz w:val="17"/>
        </w:rPr>
        <w:t>6)</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47"/>
        <w:gridCol w:w="1870"/>
        <w:gridCol w:w="1629"/>
        <w:gridCol w:w="1270"/>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9347" w:type="dxa"/>
            <w:shd w:val="clear" w:color="auto" w:fill="D8D8D8"/>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8"/>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1870" w:type="dxa"/>
            <w:shd w:val="clear" w:color="auto" w:fill="D8D8D8"/>
          </w:tcPr>
          <w:p>
            <w:pPr>
              <w:pStyle w:val="TableParagraph"/>
              <w:spacing w:before="15"/>
              <w:ind w:right="408"/>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629" w:type="dxa"/>
            <w:shd w:val="clear" w:color="auto" w:fill="D8D8D8"/>
          </w:tcPr>
          <w:p>
            <w:pPr>
              <w:pStyle w:val="TableParagraph"/>
              <w:spacing w:before="15"/>
              <w:ind w:right="449"/>
              <w:rPr>
                <w:b/>
                <w:sz w:val="15"/>
              </w:rPr>
            </w:pPr>
            <w:r>
              <w:rPr>
                <w:b/>
                <w:sz w:val="15"/>
              </w:rPr>
              <w:t>VA</w:t>
            </w:r>
            <w:r>
              <w:rPr>
                <w:b/>
                <w:spacing w:val="4"/>
                <w:sz w:val="15"/>
              </w:rPr>
              <w:t> </w:t>
            </w:r>
            <w:r>
              <w:rPr>
                <w:b/>
                <w:spacing w:val="-4"/>
                <w:sz w:val="15"/>
              </w:rPr>
              <w:t>2022</w:t>
            </w:r>
          </w:p>
        </w:tc>
        <w:tc>
          <w:tcPr>
            <w:tcW w:w="1270" w:type="dxa"/>
            <w:shd w:val="clear" w:color="auto" w:fill="D8D8D8"/>
          </w:tcPr>
          <w:p>
            <w:pPr>
              <w:pStyle w:val="TableParagraph"/>
              <w:spacing w:before="15"/>
              <w:ind w:right="132"/>
              <w:rPr>
                <w:b/>
                <w:sz w:val="15"/>
              </w:rPr>
            </w:pPr>
            <w:r>
              <w:rPr>
                <w:b/>
                <w:sz w:val="15"/>
              </w:rPr>
              <w:t>2.</w:t>
            </w:r>
            <w:r>
              <w:rPr>
                <w:b/>
                <w:spacing w:val="1"/>
                <w:sz w:val="15"/>
              </w:rPr>
              <w:t> </w:t>
            </w:r>
            <w:r>
              <w:rPr>
                <w:b/>
                <w:spacing w:val="-5"/>
                <w:sz w:val="15"/>
              </w:rPr>
              <w:t>NVA</w:t>
            </w:r>
          </w:p>
        </w:tc>
      </w:tr>
      <w:tr>
        <w:trPr>
          <w:trHeight w:val="314" w:hRule="atLeast"/>
        </w:trPr>
        <w:tc>
          <w:tcPr>
            <w:tcW w:w="735" w:type="dxa"/>
          </w:tcPr>
          <w:p>
            <w:pPr>
              <w:pStyle w:val="TableParagraph"/>
              <w:spacing w:before="98"/>
              <w:ind w:left="79"/>
              <w:jc w:val="left"/>
              <w:rPr>
                <w:b/>
                <w:sz w:val="15"/>
              </w:rPr>
            </w:pPr>
            <w:r>
              <w:rPr>
                <w:b/>
                <w:spacing w:val="-5"/>
                <w:sz w:val="15"/>
              </w:rPr>
              <w:t>211</w:t>
            </w:r>
          </w:p>
        </w:tc>
        <w:tc>
          <w:tcPr>
            <w:tcW w:w="9347" w:type="dxa"/>
          </w:tcPr>
          <w:p>
            <w:pPr>
              <w:pStyle w:val="TableParagraph"/>
              <w:spacing w:before="98"/>
              <w:ind w:left="195"/>
              <w:jc w:val="left"/>
              <w:rPr>
                <w:b/>
                <w:sz w:val="15"/>
              </w:rPr>
            </w:pPr>
            <w:r>
              <w:rPr>
                <w:b/>
                <w:sz w:val="15"/>
              </w:rPr>
              <w:t>Erträge</w:t>
            </w:r>
            <w:r>
              <w:rPr>
                <w:b/>
                <w:spacing w:val="5"/>
                <w:sz w:val="15"/>
              </w:rPr>
              <w:t> </w:t>
            </w:r>
            <w:r>
              <w:rPr>
                <w:b/>
                <w:sz w:val="15"/>
              </w:rPr>
              <w:t>aus</w:t>
            </w:r>
            <w:r>
              <w:rPr>
                <w:b/>
                <w:spacing w:val="5"/>
                <w:sz w:val="15"/>
              </w:rPr>
              <w:t> </w:t>
            </w:r>
            <w:r>
              <w:rPr>
                <w:b/>
                <w:sz w:val="15"/>
              </w:rPr>
              <w:t>der</w:t>
            </w:r>
            <w:r>
              <w:rPr>
                <w:b/>
                <w:spacing w:val="6"/>
                <w:sz w:val="15"/>
              </w:rPr>
              <w:t> </w:t>
            </w:r>
            <w:r>
              <w:rPr>
                <w:b/>
                <w:sz w:val="15"/>
              </w:rPr>
              <w:t>operativen</w:t>
            </w:r>
            <w:r>
              <w:rPr>
                <w:b/>
                <w:spacing w:val="5"/>
                <w:sz w:val="15"/>
              </w:rPr>
              <w:t> </w:t>
            </w:r>
            <w:r>
              <w:rPr>
                <w:b/>
                <w:spacing w:val="-2"/>
                <w:sz w:val="15"/>
              </w:rPr>
              <w:t>Verwaltungstätigkeit</w:t>
            </w:r>
          </w:p>
        </w:tc>
        <w:tc>
          <w:tcPr>
            <w:tcW w:w="1870" w:type="dxa"/>
          </w:tcPr>
          <w:p>
            <w:pPr>
              <w:pStyle w:val="TableParagraph"/>
              <w:spacing w:before="100"/>
              <w:ind w:right="407"/>
              <w:rPr>
                <w:b/>
                <w:sz w:val="15"/>
              </w:rPr>
            </w:pPr>
            <w:r>
              <w:rPr>
                <w:b/>
                <w:spacing w:val="-2"/>
                <w:sz w:val="15"/>
              </w:rPr>
              <w:t>4.300,00</w:t>
            </w:r>
          </w:p>
        </w:tc>
        <w:tc>
          <w:tcPr>
            <w:tcW w:w="1629" w:type="dxa"/>
          </w:tcPr>
          <w:p>
            <w:pPr>
              <w:pStyle w:val="TableParagraph"/>
              <w:spacing w:before="100"/>
              <w:ind w:right="449"/>
              <w:rPr>
                <w:b/>
                <w:sz w:val="15"/>
              </w:rPr>
            </w:pPr>
            <w:r>
              <w:rPr>
                <w:b/>
                <w:spacing w:val="-4"/>
                <w:sz w:val="15"/>
              </w:rPr>
              <w:t>0,00</w:t>
            </w:r>
          </w:p>
        </w:tc>
        <w:tc>
          <w:tcPr>
            <w:tcW w:w="1270" w:type="dxa"/>
          </w:tcPr>
          <w:p>
            <w:pPr>
              <w:pStyle w:val="TableParagraph"/>
              <w:spacing w:before="100"/>
              <w:ind w:right="132"/>
              <w:rPr>
                <w:b/>
                <w:sz w:val="15"/>
              </w:rPr>
            </w:pPr>
            <w:r>
              <w:rPr>
                <w:b/>
                <w:spacing w:val="-2"/>
                <w:sz w:val="15"/>
              </w:rPr>
              <w:t>4.300,00</w:t>
            </w:r>
          </w:p>
        </w:tc>
      </w:tr>
      <w:tr>
        <w:trPr>
          <w:trHeight w:val="255" w:hRule="atLeast"/>
        </w:trPr>
        <w:tc>
          <w:tcPr>
            <w:tcW w:w="735" w:type="dxa"/>
          </w:tcPr>
          <w:p>
            <w:pPr>
              <w:pStyle w:val="TableParagraph"/>
              <w:spacing w:before="38"/>
              <w:ind w:left="79"/>
              <w:jc w:val="left"/>
              <w:rPr>
                <w:sz w:val="15"/>
              </w:rPr>
            </w:pPr>
            <w:r>
              <w:rPr>
                <w:spacing w:val="-4"/>
                <w:sz w:val="15"/>
              </w:rPr>
              <w:t>2111</w:t>
            </w:r>
          </w:p>
        </w:tc>
        <w:tc>
          <w:tcPr>
            <w:tcW w:w="9347" w:type="dxa"/>
          </w:tcPr>
          <w:p>
            <w:pPr>
              <w:pStyle w:val="TableParagraph"/>
              <w:spacing w:before="38"/>
              <w:ind w:left="195"/>
              <w:jc w:val="left"/>
              <w:rPr>
                <w:sz w:val="15"/>
              </w:rPr>
            </w:pPr>
            <w:r>
              <w:rPr>
                <w:sz w:val="15"/>
              </w:rPr>
              <w:t>Erträge</w:t>
            </w:r>
            <w:r>
              <w:rPr>
                <w:spacing w:val="5"/>
                <w:sz w:val="15"/>
              </w:rPr>
              <w:t> </w:t>
            </w:r>
            <w:r>
              <w:rPr>
                <w:sz w:val="15"/>
              </w:rPr>
              <w:t>aus</w:t>
            </w:r>
            <w:r>
              <w:rPr>
                <w:spacing w:val="6"/>
                <w:sz w:val="15"/>
              </w:rPr>
              <w:t> </w:t>
            </w:r>
            <w:r>
              <w:rPr>
                <w:sz w:val="15"/>
              </w:rPr>
              <w:t>eigenen</w:t>
            </w:r>
            <w:r>
              <w:rPr>
                <w:spacing w:val="6"/>
                <w:sz w:val="15"/>
              </w:rPr>
              <w:t> </w:t>
            </w:r>
            <w:r>
              <w:rPr>
                <w:spacing w:val="-2"/>
                <w:sz w:val="15"/>
              </w:rPr>
              <w:t>Abgaben</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2112</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Ertragsanteilen</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2113</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Gebühren</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2114</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Leistungen</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2115</w:t>
            </w:r>
          </w:p>
        </w:tc>
        <w:tc>
          <w:tcPr>
            <w:tcW w:w="9347" w:type="dxa"/>
          </w:tcPr>
          <w:p>
            <w:pPr>
              <w:pStyle w:val="TableParagraph"/>
              <w:spacing w:before="38"/>
              <w:ind w:left="195"/>
              <w:jc w:val="left"/>
              <w:rPr>
                <w:sz w:val="15"/>
              </w:rPr>
            </w:pPr>
            <w:r>
              <w:rPr>
                <w:sz w:val="15"/>
              </w:rPr>
              <w:t>Erträge</w:t>
            </w:r>
            <w:r>
              <w:rPr>
                <w:spacing w:val="5"/>
                <w:sz w:val="15"/>
              </w:rPr>
              <w:t> </w:t>
            </w:r>
            <w:r>
              <w:rPr>
                <w:sz w:val="15"/>
              </w:rPr>
              <w:t>aus</w:t>
            </w:r>
            <w:r>
              <w:rPr>
                <w:spacing w:val="6"/>
                <w:sz w:val="15"/>
              </w:rPr>
              <w:t> </w:t>
            </w:r>
            <w:r>
              <w:rPr>
                <w:sz w:val="15"/>
              </w:rPr>
              <w:t>Besitz</w:t>
            </w:r>
            <w:r>
              <w:rPr>
                <w:spacing w:val="6"/>
                <w:sz w:val="15"/>
              </w:rPr>
              <w:t> </w:t>
            </w:r>
            <w:r>
              <w:rPr>
                <w:sz w:val="15"/>
              </w:rPr>
              <w:t>und</w:t>
            </w:r>
            <w:r>
              <w:rPr>
                <w:spacing w:val="5"/>
                <w:sz w:val="15"/>
              </w:rPr>
              <w:t> </w:t>
            </w:r>
            <w:r>
              <w:rPr>
                <w:sz w:val="15"/>
              </w:rPr>
              <w:t>wirtschaftlicher</w:t>
            </w:r>
            <w:r>
              <w:rPr>
                <w:spacing w:val="6"/>
                <w:sz w:val="15"/>
              </w:rPr>
              <w:t> </w:t>
            </w:r>
            <w:r>
              <w:rPr>
                <w:spacing w:val="-2"/>
                <w:sz w:val="15"/>
              </w:rPr>
              <w:t>Tätigkeit</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2116</w:t>
            </w:r>
          </w:p>
        </w:tc>
        <w:tc>
          <w:tcPr>
            <w:tcW w:w="9347" w:type="dxa"/>
          </w:tcPr>
          <w:p>
            <w:pPr>
              <w:pStyle w:val="TableParagraph"/>
              <w:spacing w:before="38"/>
              <w:ind w:left="195"/>
              <w:jc w:val="left"/>
              <w:rPr>
                <w:sz w:val="15"/>
              </w:rPr>
            </w:pPr>
            <w:r>
              <w:rPr>
                <w:sz w:val="15"/>
              </w:rPr>
              <w:t>Erträge</w:t>
            </w:r>
            <w:r>
              <w:rPr>
                <w:spacing w:val="7"/>
                <w:sz w:val="15"/>
              </w:rPr>
              <w:t> </w:t>
            </w:r>
            <w:r>
              <w:rPr>
                <w:sz w:val="15"/>
              </w:rPr>
              <w:t>aus</w:t>
            </w:r>
            <w:r>
              <w:rPr>
                <w:spacing w:val="8"/>
                <w:sz w:val="15"/>
              </w:rPr>
              <w:t> </w:t>
            </w:r>
            <w:r>
              <w:rPr>
                <w:sz w:val="15"/>
              </w:rPr>
              <w:t>Veräußerung</w:t>
            </w:r>
            <w:r>
              <w:rPr>
                <w:spacing w:val="8"/>
                <w:sz w:val="15"/>
              </w:rPr>
              <w:t> </w:t>
            </w:r>
            <w:r>
              <w:rPr>
                <w:sz w:val="15"/>
              </w:rPr>
              <w:t>und</w:t>
            </w:r>
            <w:r>
              <w:rPr>
                <w:spacing w:val="8"/>
                <w:sz w:val="15"/>
              </w:rPr>
              <w:t> </w:t>
            </w:r>
            <w:r>
              <w:rPr>
                <w:sz w:val="15"/>
              </w:rPr>
              <w:t>sonstige</w:t>
            </w:r>
            <w:r>
              <w:rPr>
                <w:spacing w:val="8"/>
                <w:sz w:val="15"/>
              </w:rPr>
              <w:t> </w:t>
            </w:r>
            <w:r>
              <w:rPr>
                <w:spacing w:val="-2"/>
                <w:sz w:val="15"/>
              </w:rPr>
              <w:t>Erträge</w:t>
            </w:r>
          </w:p>
        </w:tc>
        <w:tc>
          <w:tcPr>
            <w:tcW w:w="1870" w:type="dxa"/>
          </w:tcPr>
          <w:p>
            <w:pPr>
              <w:pStyle w:val="TableParagraph"/>
              <w:spacing w:before="41"/>
              <w:ind w:right="407"/>
              <w:rPr>
                <w:sz w:val="15"/>
              </w:rPr>
            </w:pPr>
            <w:r>
              <w:rPr>
                <w:spacing w:val="-2"/>
                <w:sz w:val="15"/>
              </w:rPr>
              <w:t>4.300,00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2"/>
                <w:sz w:val="15"/>
              </w:rPr>
              <w:t>4.300,00</w:t>
            </w:r>
          </w:p>
        </w:tc>
      </w:tr>
      <w:tr>
        <w:trPr>
          <w:trHeight w:val="326" w:hRule="atLeast"/>
        </w:trPr>
        <w:tc>
          <w:tcPr>
            <w:tcW w:w="735" w:type="dxa"/>
          </w:tcPr>
          <w:p>
            <w:pPr>
              <w:pStyle w:val="TableParagraph"/>
              <w:spacing w:before="38"/>
              <w:ind w:left="79"/>
              <w:jc w:val="left"/>
              <w:rPr>
                <w:sz w:val="15"/>
              </w:rPr>
            </w:pPr>
            <w:r>
              <w:rPr>
                <w:spacing w:val="-4"/>
                <w:sz w:val="15"/>
              </w:rPr>
              <w:t>2117</w:t>
            </w:r>
          </w:p>
        </w:tc>
        <w:tc>
          <w:tcPr>
            <w:tcW w:w="9347" w:type="dxa"/>
          </w:tcPr>
          <w:p>
            <w:pPr>
              <w:pStyle w:val="TableParagraph"/>
              <w:spacing w:before="38"/>
              <w:ind w:left="195"/>
              <w:jc w:val="left"/>
              <w:rPr>
                <w:sz w:val="15"/>
              </w:rPr>
            </w:pPr>
            <w:r>
              <w:rPr>
                <w:sz w:val="15"/>
              </w:rPr>
              <w:t>Nicht</w:t>
            </w:r>
            <w:r>
              <w:rPr>
                <w:spacing w:val="12"/>
                <w:sz w:val="15"/>
              </w:rPr>
              <w:t> </w:t>
            </w:r>
            <w:r>
              <w:rPr>
                <w:sz w:val="15"/>
              </w:rPr>
              <w:t>finanzierungswirksame</w:t>
            </w:r>
            <w:r>
              <w:rPr>
                <w:spacing w:val="13"/>
                <w:sz w:val="15"/>
              </w:rPr>
              <w:t> </w:t>
            </w:r>
            <w:r>
              <w:rPr>
                <w:sz w:val="15"/>
              </w:rPr>
              <w:t>operative</w:t>
            </w:r>
            <w:r>
              <w:rPr>
                <w:spacing w:val="12"/>
                <w:sz w:val="15"/>
              </w:rPr>
              <w:t> </w:t>
            </w:r>
            <w:r>
              <w:rPr>
                <w:spacing w:val="-2"/>
                <w:sz w:val="15"/>
              </w:rPr>
              <w:t>Erträge</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212</w:t>
            </w:r>
          </w:p>
        </w:tc>
        <w:tc>
          <w:tcPr>
            <w:tcW w:w="9347" w:type="dxa"/>
          </w:tcPr>
          <w:p>
            <w:pPr>
              <w:pStyle w:val="TableParagraph"/>
              <w:spacing w:before="109"/>
              <w:ind w:left="195"/>
              <w:jc w:val="left"/>
              <w:rPr>
                <w:b/>
                <w:sz w:val="15"/>
              </w:rPr>
            </w:pPr>
            <w:r>
              <w:rPr>
                <w:b/>
                <w:sz w:val="15"/>
              </w:rPr>
              <w:t>Erträge</w:t>
            </w:r>
            <w:r>
              <w:rPr>
                <w:b/>
                <w:spacing w:val="6"/>
                <w:sz w:val="15"/>
              </w:rPr>
              <w:t> </w:t>
            </w:r>
            <w:r>
              <w:rPr>
                <w:b/>
                <w:sz w:val="15"/>
              </w:rPr>
              <w:t>aus</w:t>
            </w:r>
            <w:r>
              <w:rPr>
                <w:b/>
                <w:spacing w:val="6"/>
                <w:sz w:val="15"/>
              </w:rPr>
              <w:t> </w:t>
            </w:r>
            <w:r>
              <w:rPr>
                <w:b/>
                <w:spacing w:val="-2"/>
                <w:sz w:val="15"/>
              </w:rPr>
              <w:t>Transfers</w:t>
            </w:r>
          </w:p>
        </w:tc>
        <w:tc>
          <w:tcPr>
            <w:tcW w:w="1870" w:type="dxa"/>
          </w:tcPr>
          <w:p>
            <w:pPr>
              <w:pStyle w:val="TableParagraph"/>
              <w:spacing w:before="112"/>
              <w:ind w:right="407"/>
              <w:rPr>
                <w:b/>
                <w:sz w:val="15"/>
              </w:rPr>
            </w:pPr>
            <w:r>
              <w:rPr>
                <w:b/>
                <w:spacing w:val="-2"/>
                <w:sz w:val="15"/>
              </w:rPr>
              <w:t>160.100,00</w:t>
            </w:r>
          </w:p>
        </w:tc>
        <w:tc>
          <w:tcPr>
            <w:tcW w:w="1629" w:type="dxa"/>
          </w:tcPr>
          <w:p>
            <w:pPr>
              <w:pStyle w:val="TableParagraph"/>
              <w:spacing w:before="112"/>
              <w:ind w:right="449"/>
              <w:rPr>
                <w:b/>
                <w:sz w:val="15"/>
              </w:rPr>
            </w:pPr>
            <w:r>
              <w:rPr>
                <w:b/>
                <w:spacing w:val="-2"/>
                <w:sz w:val="15"/>
              </w:rPr>
              <w:t>160.100,00</w:t>
            </w:r>
          </w:p>
        </w:tc>
        <w:tc>
          <w:tcPr>
            <w:tcW w:w="1270" w:type="dxa"/>
          </w:tcPr>
          <w:p>
            <w:pPr>
              <w:pStyle w:val="TableParagraph"/>
              <w:spacing w:before="112"/>
              <w:ind w:right="132"/>
              <w:rPr>
                <w:b/>
                <w:sz w:val="15"/>
              </w:rPr>
            </w:pPr>
            <w:r>
              <w:rPr>
                <w:b/>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2121</w:t>
            </w:r>
          </w:p>
        </w:tc>
        <w:tc>
          <w:tcPr>
            <w:tcW w:w="9347" w:type="dxa"/>
          </w:tcPr>
          <w:p>
            <w:pPr>
              <w:pStyle w:val="TableParagraph"/>
              <w:spacing w:before="38"/>
              <w:ind w:left="195"/>
              <w:jc w:val="left"/>
              <w:rPr>
                <w:sz w:val="15"/>
              </w:rPr>
            </w:pPr>
            <w:r>
              <w:rPr>
                <w:sz w:val="15"/>
              </w:rPr>
              <w:t>Transferertrag</w:t>
            </w:r>
            <w:r>
              <w:rPr>
                <w:spacing w:val="7"/>
                <w:sz w:val="15"/>
              </w:rPr>
              <w:t> </w:t>
            </w:r>
            <w:r>
              <w:rPr>
                <w:sz w:val="15"/>
              </w:rPr>
              <w:t>von</w:t>
            </w:r>
            <w:r>
              <w:rPr>
                <w:spacing w:val="8"/>
                <w:sz w:val="15"/>
              </w:rPr>
              <w:t> </w:t>
            </w:r>
            <w:r>
              <w:rPr>
                <w:sz w:val="15"/>
              </w:rPr>
              <w:t>Trägern</w:t>
            </w:r>
            <w:r>
              <w:rPr>
                <w:spacing w:val="8"/>
                <w:sz w:val="15"/>
              </w:rPr>
              <w:t> </w:t>
            </w:r>
            <w:r>
              <w:rPr>
                <w:sz w:val="15"/>
              </w:rPr>
              <w:t>des</w:t>
            </w:r>
            <w:r>
              <w:rPr>
                <w:spacing w:val="8"/>
                <w:sz w:val="15"/>
              </w:rPr>
              <w:t> </w:t>
            </w:r>
            <w:r>
              <w:rPr>
                <w:sz w:val="15"/>
              </w:rPr>
              <w:t>öffentlichen</w:t>
            </w:r>
            <w:r>
              <w:rPr>
                <w:spacing w:val="8"/>
                <w:sz w:val="15"/>
              </w:rPr>
              <w:t> </w:t>
            </w:r>
            <w:r>
              <w:rPr>
                <w:spacing w:val="-2"/>
                <w:sz w:val="15"/>
              </w:rPr>
              <w:t>Rechts</w:t>
            </w:r>
          </w:p>
        </w:tc>
        <w:tc>
          <w:tcPr>
            <w:tcW w:w="1870" w:type="dxa"/>
          </w:tcPr>
          <w:p>
            <w:pPr>
              <w:pStyle w:val="TableParagraph"/>
              <w:spacing w:before="41"/>
              <w:ind w:right="407"/>
              <w:rPr>
                <w:sz w:val="15"/>
              </w:rPr>
            </w:pPr>
            <w:r>
              <w:rPr>
                <w:spacing w:val="-2"/>
                <w:sz w:val="15"/>
              </w:rPr>
              <w:t>122.200,00</w:t>
            </w:r>
          </w:p>
        </w:tc>
        <w:tc>
          <w:tcPr>
            <w:tcW w:w="1629" w:type="dxa"/>
          </w:tcPr>
          <w:p>
            <w:pPr>
              <w:pStyle w:val="TableParagraph"/>
              <w:spacing w:before="41"/>
              <w:ind w:right="449"/>
              <w:rPr>
                <w:sz w:val="15"/>
              </w:rPr>
            </w:pPr>
            <w:r>
              <w:rPr>
                <w:spacing w:val="-2"/>
                <w:sz w:val="15"/>
              </w:rPr>
              <w:t>122.200,00</w:t>
            </w:r>
          </w:p>
        </w:tc>
        <w:tc>
          <w:tcPr>
            <w:tcW w:w="1270"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2122</w:t>
            </w:r>
          </w:p>
        </w:tc>
        <w:tc>
          <w:tcPr>
            <w:tcW w:w="9347" w:type="dxa"/>
          </w:tcPr>
          <w:p>
            <w:pPr>
              <w:pStyle w:val="TableParagraph"/>
              <w:spacing w:before="38"/>
              <w:ind w:left="195"/>
              <w:jc w:val="left"/>
              <w:rPr>
                <w:sz w:val="15"/>
              </w:rPr>
            </w:pPr>
            <w:r>
              <w:rPr>
                <w:sz w:val="15"/>
              </w:rPr>
              <w:t>Transferertrag</w:t>
            </w:r>
            <w:r>
              <w:rPr>
                <w:spacing w:val="11"/>
                <w:sz w:val="15"/>
              </w:rPr>
              <w:t> </w:t>
            </w:r>
            <w:r>
              <w:rPr>
                <w:sz w:val="15"/>
              </w:rPr>
              <w:t>von</w:t>
            </w:r>
            <w:r>
              <w:rPr>
                <w:spacing w:val="11"/>
                <w:sz w:val="15"/>
              </w:rPr>
              <w:t> </w:t>
            </w:r>
            <w:r>
              <w:rPr>
                <w:spacing w:val="-2"/>
                <w:sz w:val="15"/>
              </w:rPr>
              <w:t>Beteiligungen</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2123</w:t>
            </w:r>
          </w:p>
        </w:tc>
        <w:tc>
          <w:tcPr>
            <w:tcW w:w="9347" w:type="dxa"/>
          </w:tcPr>
          <w:p>
            <w:pPr>
              <w:pStyle w:val="TableParagraph"/>
              <w:spacing w:before="38"/>
              <w:ind w:left="195"/>
              <w:jc w:val="left"/>
              <w:rPr>
                <w:sz w:val="15"/>
              </w:rPr>
            </w:pPr>
            <w:r>
              <w:rPr>
                <w:sz w:val="15"/>
              </w:rPr>
              <w:t>Transferertrag</w:t>
            </w:r>
            <w:r>
              <w:rPr>
                <w:spacing w:val="9"/>
                <w:sz w:val="15"/>
              </w:rPr>
              <w:t> </w:t>
            </w:r>
            <w:r>
              <w:rPr>
                <w:sz w:val="15"/>
              </w:rPr>
              <w:t>von</w:t>
            </w:r>
            <w:r>
              <w:rPr>
                <w:spacing w:val="9"/>
                <w:sz w:val="15"/>
              </w:rPr>
              <w:t> </w:t>
            </w:r>
            <w:r>
              <w:rPr>
                <w:sz w:val="15"/>
              </w:rPr>
              <w:t>Unternehmen</w:t>
            </w:r>
            <w:r>
              <w:rPr>
                <w:spacing w:val="9"/>
                <w:sz w:val="15"/>
              </w:rPr>
              <w:t> </w:t>
            </w:r>
            <w:r>
              <w:rPr>
                <w:sz w:val="15"/>
              </w:rPr>
              <w:t>(mit</w:t>
            </w:r>
            <w:r>
              <w:rPr>
                <w:spacing w:val="9"/>
                <w:sz w:val="15"/>
              </w:rPr>
              <w:t> </w:t>
            </w:r>
            <w:r>
              <w:rPr>
                <w:spacing w:val="-2"/>
                <w:sz w:val="15"/>
              </w:rPr>
              <w:t>Finanzunternehmen)</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2124</w:t>
            </w:r>
          </w:p>
        </w:tc>
        <w:tc>
          <w:tcPr>
            <w:tcW w:w="9347" w:type="dxa"/>
          </w:tcPr>
          <w:p>
            <w:pPr>
              <w:pStyle w:val="TableParagraph"/>
              <w:spacing w:before="38"/>
              <w:ind w:left="195"/>
              <w:jc w:val="left"/>
              <w:rPr>
                <w:sz w:val="15"/>
              </w:rPr>
            </w:pPr>
            <w:r>
              <w:rPr>
                <w:sz w:val="15"/>
              </w:rPr>
              <w:t>Transferertrag</w:t>
            </w:r>
            <w:r>
              <w:rPr>
                <w:spacing w:val="9"/>
                <w:sz w:val="15"/>
              </w:rPr>
              <w:t> </w:t>
            </w:r>
            <w:r>
              <w:rPr>
                <w:sz w:val="15"/>
              </w:rPr>
              <w:t>von</w:t>
            </w:r>
            <w:r>
              <w:rPr>
                <w:spacing w:val="9"/>
                <w:sz w:val="15"/>
              </w:rPr>
              <w:t> </w:t>
            </w:r>
            <w:r>
              <w:rPr>
                <w:sz w:val="15"/>
              </w:rPr>
              <w:t>Haushalten</w:t>
            </w:r>
            <w:r>
              <w:rPr>
                <w:spacing w:val="9"/>
                <w:sz w:val="15"/>
              </w:rPr>
              <w:t> </w:t>
            </w:r>
            <w:r>
              <w:rPr>
                <w:sz w:val="15"/>
              </w:rPr>
              <w:t>und</w:t>
            </w:r>
            <w:r>
              <w:rPr>
                <w:spacing w:val="9"/>
                <w:sz w:val="15"/>
              </w:rPr>
              <w:t> </w:t>
            </w:r>
            <w:r>
              <w:rPr>
                <w:sz w:val="15"/>
              </w:rPr>
              <w:t>Organisationen</w:t>
            </w:r>
            <w:r>
              <w:rPr>
                <w:spacing w:val="9"/>
                <w:sz w:val="15"/>
              </w:rPr>
              <w:t> </w:t>
            </w:r>
            <w:r>
              <w:rPr>
                <w:sz w:val="15"/>
              </w:rPr>
              <w:t>ohne</w:t>
            </w:r>
            <w:r>
              <w:rPr>
                <w:spacing w:val="10"/>
                <w:sz w:val="15"/>
              </w:rPr>
              <w:t> </w:t>
            </w:r>
            <w:r>
              <w:rPr>
                <w:spacing w:val="-2"/>
                <w:sz w:val="15"/>
              </w:rPr>
              <w:t>Erwerbscharakter</w:t>
            </w:r>
          </w:p>
        </w:tc>
        <w:tc>
          <w:tcPr>
            <w:tcW w:w="1870" w:type="dxa"/>
          </w:tcPr>
          <w:p>
            <w:pPr>
              <w:pStyle w:val="TableParagraph"/>
              <w:spacing w:before="41"/>
              <w:ind w:right="407"/>
              <w:rPr>
                <w:sz w:val="15"/>
              </w:rPr>
            </w:pPr>
            <w:r>
              <w:rPr>
                <w:spacing w:val="-2"/>
                <w:sz w:val="15"/>
              </w:rPr>
              <w:t>3.800,00</w:t>
            </w:r>
          </w:p>
        </w:tc>
        <w:tc>
          <w:tcPr>
            <w:tcW w:w="1629" w:type="dxa"/>
          </w:tcPr>
          <w:p>
            <w:pPr>
              <w:pStyle w:val="TableParagraph"/>
              <w:spacing w:before="41"/>
              <w:ind w:right="449"/>
              <w:rPr>
                <w:sz w:val="15"/>
              </w:rPr>
            </w:pPr>
            <w:r>
              <w:rPr>
                <w:spacing w:val="-2"/>
                <w:sz w:val="15"/>
              </w:rPr>
              <w:t>3.800,00</w:t>
            </w:r>
          </w:p>
        </w:tc>
        <w:tc>
          <w:tcPr>
            <w:tcW w:w="1270"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2125</w:t>
            </w:r>
          </w:p>
        </w:tc>
        <w:tc>
          <w:tcPr>
            <w:tcW w:w="9347" w:type="dxa"/>
          </w:tcPr>
          <w:p>
            <w:pPr>
              <w:pStyle w:val="TableParagraph"/>
              <w:spacing w:before="38"/>
              <w:ind w:left="195"/>
              <w:jc w:val="left"/>
              <w:rPr>
                <w:sz w:val="15"/>
              </w:rPr>
            </w:pPr>
            <w:r>
              <w:rPr>
                <w:sz w:val="15"/>
              </w:rPr>
              <w:t>Transferertrag</w:t>
            </w:r>
            <w:r>
              <w:rPr>
                <w:spacing w:val="11"/>
                <w:sz w:val="15"/>
              </w:rPr>
              <w:t> </w:t>
            </w:r>
            <w:r>
              <w:rPr>
                <w:sz w:val="15"/>
              </w:rPr>
              <w:t>vom</w:t>
            </w:r>
            <w:r>
              <w:rPr>
                <w:spacing w:val="12"/>
                <w:sz w:val="15"/>
              </w:rPr>
              <w:t> </w:t>
            </w:r>
            <w:r>
              <w:rPr>
                <w:spacing w:val="-2"/>
                <w:sz w:val="15"/>
              </w:rPr>
              <w:t>Ausland</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2126</w:t>
            </w:r>
          </w:p>
        </w:tc>
        <w:tc>
          <w:tcPr>
            <w:tcW w:w="9347" w:type="dxa"/>
          </w:tcPr>
          <w:p>
            <w:pPr>
              <w:pStyle w:val="TableParagraph"/>
              <w:spacing w:before="38"/>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326" w:hRule="atLeast"/>
        </w:trPr>
        <w:tc>
          <w:tcPr>
            <w:tcW w:w="735" w:type="dxa"/>
          </w:tcPr>
          <w:p>
            <w:pPr>
              <w:pStyle w:val="TableParagraph"/>
              <w:spacing w:before="38"/>
              <w:ind w:left="79"/>
              <w:jc w:val="left"/>
              <w:rPr>
                <w:sz w:val="15"/>
              </w:rPr>
            </w:pPr>
            <w:r>
              <w:rPr>
                <w:spacing w:val="-4"/>
                <w:sz w:val="15"/>
              </w:rPr>
              <w:t>2127</w:t>
            </w:r>
          </w:p>
        </w:tc>
        <w:tc>
          <w:tcPr>
            <w:tcW w:w="9347"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Transferertrag</w:t>
            </w:r>
          </w:p>
        </w:tc>
        <w:tc>
          <w:tcPr>
            <w:tcW w:w="1870" w:type="dxa"/>
          </w:tcPr>
          <w:p>
            <w:pPr>
              <w:pStyle w:val="TableParagraph"/>
              <w:spacing w:before="41"/>
              <w:ind w:right="408"/>
              <w:rPr>
                <w:sz w:val="15"/>
              </w:rPr>
            </w:pPr>
            <w:r>
              <w:rPr>
                <w:spacing w:val="-2"/>
                <w:sz w:val="15"/>
              </w:rPr>
              <w:t>34.100,00</w:t>
            </w:r>
          </w:p>
        </w:tc>
        <w:tc>
          <w:tcPr>
            <w:tcW w:w="1629" w:type="dxa"/>
          </w:tcPr>
          <w:p>
            <w:pPr>
              <w:pStyle w:val="TableParagraph"/>
              <w:spacing w:before="41"/>
              <w:ind w:right="449"/>
              <w:rPr>
                <w:sz w:val="15"/>
              </w:rPr>
            </w:pPr>
            <w:r>
              <w:rPr>
                <w:spacing w:val="-2"/>
                <w:sz w:val="15"/>
              </w:rPr>
              <w:t>34.100,00</w:t>
            </w:r>
          </w:p>
        </w:tc>
        <w:tc>
          <w:tcPr>
            <w:tcW w:w="1270" w:type="dxa"/>
          </w:tcPr>
          <w:p>
            <w:pPr>
              <w:pStyle w:val="TableParagraph"/>
              <w:spacing w:before="41"/>
              <w:ind w:right="132"/>
              <w:rPr>
                <w:sz w:val="15"/>
              </w:rPr>
            </w:pPr>
            <w:r>
              <w:rPr>
                <w:spacing w:val="-4"/>
                <w:sz w:val="15"/>
              </w:rPr>
              <w:t>0,00</w:t>
            </w:r>
          </w:p>
        </w:tc>
      </w:tr>
      <w:tr>
        <w:trPr>
          <w:trHeight w:val="326" w:hRule="atLeast"/>
        </w:trPr>
        <w:tc>
          <w:tcPr>
            <w:tcW w:w="735" w:type="dxa"/>
          </w:tcPr>
          <w:p>
            <w:pPr>
              <w:pStyle w:val="TableParagraph"/>
              <w:spacing w:before="109"/>
              <w:ind w:left="79"/>
              <w:jc w:val="left"/>
              <w:rPr>
                <w:b/>
                <w:sz w:val="15"/>
              </w:rPr>
            </w:pPr>
            <w:r>
              <w:rPr>
                <w:b/>
                <w:spacing w:val="-5"/>
                <w:sz w:val="15"/>
              </w:rPr>
              <w:t>213</w:t>
            </w:r>
          </w:p>
        </w:tc>
        <w:tc>
          <w:tcPr>
            <w:tcW w:w="9347" w:type="dxa"/>
          </w:tcPr>
          <w:p>
            <w:pPr>
              <w:pStyle w:val="TableParagraph"/>
              <w:spacing w:before="109"/>
              <w:ind w:left="195"/>
              <w:jc w:val="left"/>
              <w:rPr>
                <w:b/>
                <w:sz w:val="15"/>
              </w:rPr>
            </w:pPr>
            <w:r>
              <w:rPr>
                <w:b/>
                <w:spacing w:val="-2"/>
                <w:sz w:val="15"/>
              </w:rPr>
              <w:t>Finanzerträge</w:t>
            </w:r>
          </w:p>
        </w:tc>
        <w:tc>
          <w:tcPr>
            <w:tcW w:w="1870" w:type="dxa"/>
          </w:tcPr>
          <w:p>
            <w:pPr>
              <w:pStyle w:val="TableParagraph"/>
              <w:spacing w:before="112"/>
              <w:ind w:right="407"/>
              <w:rPr>
                <w:b/>
                <w:sz w:val="15"/>
              </w:rPr>
            </w:pPr>
            <w:r>
              <w:rPr>
                <w:b/>
                <w:spacing w:val="-4"/>
                <w:sz w:val="15"/>
              </w:rPr>
              <w:t>0,00</w:t>
            </w:r>
          </w:p>
        </w:tc>
        <w:tc>
          <w:tcPr>
            <w:tcW w:w="1629" w:type="dxa"/>
          </w:tcPr>
          <w:p>
            <w:pPr>
              <w:pStyle w:val="TableParagraph"/>
              <w:spacing w:before="112"/>
              <w:ind w:right="449"/>
              <w:rPr>
                <w:b/>
                <w:sz w:val="15"/>
              </w:rPr>
            </w:pPr>
            <w:r>
              <w:rPr>
                <w:b/>
                <w:spacing w:val="-4"/>
                <w:sz w:val="15"/>
              </w:rPr>
              <w:t>0,00</w:t>
            </w:r>
          </w:p>
        </w:tc>
        <w:tc>
          <w:tcPr>
            <w:tcW w:w="1270" w:type="dxa"/>
          </w:tcPr>
          <w:p>
            <w:pPr>
              <w:pStyle w:val="TableParagraph"/>
              <w:spacing w:before="112"/>
              <w:ind w:right="132"/>
              <w:rPr>
                <w:b/>
                <w:sz w:val="15"/>
              </w:rPr>
            </w:pPr>
            <w:r>
              <w:rPr>
                <w:b/>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2131</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Zinsen</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2132</w:t>
            </w:r>
          </w:p>
        </w:tc>
        <w:tc>
          <w:tcPr>
            <w:tcW w:w="9347" w:type="dxa"/>
          </w:tcPr>
          <w:p>
            <w:pPr>
              <w:pStyle w:val="TableParagraph"/>
              <w:spacing w:before="38"/>
              <w:ind w:left="195"/>
              <w:jc w:val="left"/>
              <w:rPr>
                <w:sz w:val="15"/>
              </w:rPr>
            </w:pPr>
            <w:r>
              <w:rPr>
                <w:sz w:val="15"/>
              </w:rPr>
              <w:t>Erträge</w:t>
            </w:r>
            <w:r>
              <w:rPr>
                <w:spacing w:val="5"/>
                <w:sz w:val="15"/>
              </w:rPr>
              <w:t> </w:t>
            </w:r>
            <w:r>
              <w:rPr>
                <w:sz w:val="15"/>
              </w:rPr>
              <w:t>aus</w:t>
            </w:r>
            <w:r>
              <w:rPr>
                <w:spacing w:val="5"/>
                <w:sz w:val="15"/>
              </w:rPr>
              <w:t> </w:t>
            </w:r>
            <w:r>
              <w:rPr>
                <w:sz w:val="15"/>
              </w:rPr>
              <w:t>Zinsen</w:t>
            </w:r>
            <w:r>
              <w:rPr>
                <w:spacing w:val="5"/>
                <w:sz w:val="15"/>
              </w:rPr>
              <w:t> </w:t>
            </w:r>
            <w:r>
              <w:rPr>
                <w:sz w:val="15"/>
              </w:rPr>
              <w:t>aus</w:t>
            </w:r>
            <w:r>
              <w:rPr>
                <w:spacing w:val="6"/>
                <w:sz w:val="15"/>
              </w:rPr>
              <w:t> </w:t>
            </w:r>
            <w:r>
              <w:rPr>
                <w:sz w:val="15"/>
              </w:rPr>
              <w:t>derivativen</w:t>
            </w:r>
            <w:r>
              <w:rPr>
                <w:spacing w:val="5"/>
                <w:sz w:val="15"/>
              </w:rPr>
              <w:t> </w:t>
            </w:r>
            <w:r>
              <w:rPr>
                <w:sz w:val="15"/>
              </w:rPr>
              <w:t>Finanzinstrumenten</w:t>
            </w:r>
            <w:r>
              <w:rPr>
                <w:spacing w:val="5"/>
                <w:sz w:val="15"/>
              </w:rPr>
              <w:t> </w:t>
            </w:r>
            <w:r>
              <w:rPr>
                <w:sz w:val="15"/>
              </w:rPr>
              <w:t>ohne</w:t>
            </w:r>
            <w:r>
              <w:rPr>
                <w:spacing w:val="6"/>
                <w:sz w:val="15"/>
              </w:rPr>
              <w:t> </w:t>
            </w:r>
            <w:r>
              <w:rPr>
                <w:spacing w:val="-2"/>
                <w:sz w:val="15"/>
              </w:rPr>
              <w:t>Grundgeschäft</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2133</w:t>
            </w:r>
          </w:p>
        </w:tc>
        <w:tc>
          <w:tcPr>
            <w:tcW w:w="9347" w:type="dxa"/>
          </w:tcPr>
          <w:p>
            <w:pPr>
              <w:pStyle w:val="TableParagraph"/>
              <w:spacing w:before="38"/>
              <w:ind w:left="195"/>
              <w:jc w:val="left"/>
              <w:rPr>
                <w:sz w:val="15"/>
              </w:rPr>
            </w:pPr>
            <w:r>
              <w:rPr>
                <w:sz w:val="15"/>
              </w:rPr>
              <w:t>Erträge</w:t>
            </w:r>
            <w:r>
              <w:rPr>
                <w:spacing w:val="10"/>
                <w:sz w:val="15"/>
              </w:rPr>
              <w:t> </w:t>
            </w:r>
            <w:r>
              <w:rPr>
                <w:sz w:val="15"/>
              </w:rPr>
              <w:t>aus</w:t>
            </w:r>
            <w:r>
              <w:rPr>
                <w:spacing w:val="10"/>
                <w:sz w:val="15"/>
              </w:rPr>
              <w:t> </w:t>
            </w:r>
            <w:r>
              <w:rPr>
                <w:sz w:val="15"/>
              </w:rPr>
              <w:t>Gewinnentnahmen</w:t>
            </w:r>
            <w:r>
              <w:rPr>
                <w:spacing w:val="11"/>
                <w:sz w:val="15"/>
              </w:rPr>
              <w:t> </w:t>
            </w:r>
            <w:r>
              <w:rPr>
                <w:sz w:val="15"/>
              </w:rPr>
              <w:t>von</w:t>
            </w:r>
            <w:r>
              <w:rPr>
                <w:spacing w:val="10"/>
                <w:sz w:val="15"/>
              </w:rPr>
              <w:t> </w:t>
            </w:r>
            <w:r>
              <w:rPr>
                <w:sz w:val="15"/>
              </w:rPr>
              <w:t>marktbestimmten</w:t>
            </w:r>
            <w:r>
              <w:rPr>
                <w:spacing w:val="10"/>
                <w:sz w:val="15"/>
              </w:rPr>
              <w:t> </w:t>
            </w:r>
            <w:r>
              <w:rPr>
                <w:spacing w:val="-2"/>
                <w:sz w:val="15"/>
              </w:rPr>
              <w:t>Betrieben</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2134</w:t>
            </w:r>
          </w:p>
        </w:tc>
        <w:tc>
          <w:tcPr>
            <w:tcW w:w="9347" w:type="dxa"/>
          </w:tcPr>
          <w:p>
            <w:pPr>
              <w:pStyle w:val="TableParagraph"/>
              <w:spacing w:before="38"/>
              <w:ind w:left="195"/>
              <w:jc w:val="left"/>
              <w:rPr>
                <w:sz w:val="15"/>
              </w:rPr>
            </w:pPr>
            <w:r>
              <w:rPr>
                <w:sz w:val="15"/>
              </w:rPr>
              <w:t>Sonstige</w:t>
            </w:r>
            <w:r>
              <w:rPr>
                <w:spacing w:val="11"/>
                <w:sz w:val="15"/>
              </w:rPr>
              <w:t> </w:t>
            </w:r>
            <w:r>
              <w:rPr>
                <w:spacing w:val="-2"/>
                <w:sz w:val="15"/>
              </w:rPr>
              <w:t>Finanzerträge</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2135</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Dividenden/Gewinnausschüttungen</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79"/>
              <w:jc w:val="left"/>
              <w:rPr>
                <w:sz w:val="15"/>
              </w:rPr>
            </w:pPr>
            <w:r>
              <w:rPr>
                <w:spacing w:val="-4"/>
                <w:sz w:val="15"/>
              </w:rPr>
              <w:t>2136</w:t>
            </w:r>
          </w:p>
        </w:tc>
        <w:tc>
          <w:tcPr>
            <w:tcW w:w="9347" w:type="dxa"/>
            <w:tcBorders>
              <w:bottom w:val="single" w:sz="6" w:space="0" w:color="000000"/>
            </w:tcBorders>
          </w:tcPr>
          <w:p>
            <w:pPr>
              <w:pStyle w:val="TableParagraph"/>
              <w:spacing w:before="38"/>
              <w:ind w:left="195"/>
              <w:jc w:val="left"/>
              <w:rPr>
                <w:sz w:val="15"/>
              </w:rPr>
            </w:pPr>
            <w:r>
              <w:rPr>
                <w:sz w:val="15"/>
              </w:rPr>
              <w:t>Sonstige</w:t>
            </w:r>
            <w:r>
              <w:rPr>
                <w:spacing w:val="14"/>
                <w:sz w:val="15"/>
              </w:rPr>
              <w:t> </w:t>
            </w:r>
            <w:r>
              <w:rPr>
                <w:sz w:val="15"/>
              </w:rPr>
              <w:t>nicht</w:t>
            </w:r>
            <w:r>
              <w:rPr>
                <w:spacing w:val="15"/>
                <w:sz w:val="15"/>
              </w:rPr>
              <w:t> </w:t>
            </w:r>
            <w:r>
              <w:rPr>
                <w:sz w:val="15"/>
              </w:rPr>
              <w:t>finanzierungswirksame</w:t>
            </w:r>
            <w:r>
              <w:rPr>
                <w:spacing w:val="15"/>
                <w:sz w:val="15"/>
              </w:rPr>
              <w:t> </w:t>
            </w:r>
            <w:r>
              <w:rPr>
                <w:spacing w:val="-2"/>
                <w:sz w:val="15"/>
              </w:rPr>
              <w:t>Finanzerträge</w:t>
            </w:r>
          </w:p>
        </w:tc>
        <w:tc>
          <w:tcPr>
            <w:tcW w:w="1870" w:type="dxa"/>
            <w:tcBorders>
              <w:bottom w:val="single" w:sz="6" w:space="0" w:color="000000"/>
            </w:tcBorders>
          </w:tcPr>
          <w:p>
            <w:pPr>
              <w:pStyle w:val="TableParagraph"/>
              <w:spacing w:before="41"/>
              <w:ind w:right="407"/>
              <w:rPr>
                <w:sz w:val="15"/>
              </w:rPr>
            </w:pPr>
            <w:r>
              <w:rPr>
                <w:spacing w:val="-4"/>
                <w:sz w:val="15"/>
              </w:rPr>
              <w:t>0,00</w:t>
            </w:r>
          </w:p>
        </w:tc>
        <w:tc>
          <w:tcPr>
            <w:tcW w:w="1629" w:type="dxa"/>
            <w:tcBorders>
              <w:bottom w:val="single" w:sz="6" w:space="0" w:color="000000"/>
            </w:tcBorders>
          </w:tcPr>
          <w:p>
            <w:pPr>
              <w:pStyle w:val="TableParagraph"/>
              <w:spacing w:before="41"/>
              <w:ind w:right="449"/>
              <w:rPr>
                <w:sz w:val="15"/>
              </w:rPr>
            </w:pPr>
            <w:r>
              <w:rPr>
                <w:spacing w:val="-4"/>
                <w:sz w:val="15"/>
              </w:rPr>
              <w:t>0,00</w:t>
            </w:r>
          </w:p>
        </w:tc>
        <w:tc>
          <w:tcPr>
            <w:tcW w:w="1270" w:type="dxa"/>
            <w:tcBorders>
              <w:bottom w:val="single" w:sz="6" w:space="0" w:color="000000"/>
            </w:tcBorders>
          </w:tcPr>
          <w:p>
            <w:pPr>
              <w:pStyle w:val="TableParagraph"/>
              <w:spacing w:before="41"/>
              <w:ind w:right="132"/>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79"/>
              <w:jc w:val="left"/>
              <w:rPr>
                <w:b/>
                <w:sz w:val="15"/>
              </w:rPr>
            </w:pPr>
            <w:r>
              <w:rPr>
                <w:b/>
                <w:spacing w:val="-5"/>
                <w:sz w:val="15"/>
              </w:rPr>
              <w:t>21</w:t>
            </w:r>
          </w:p>
        </w:tc>
        <w:tc>
          <w:tcPr>
            <w:tcW w:w="9347" w:type="dxa"/>
            <w:tcBorders>
              <w:top w:val="single" w:sz="6" w:space="0" w:color="000000"/>
            </w:tcBorders>
          </w:tcPr>
          <w:p>
            <w:pPr>
              <w:pStyle w:val="TableParagraph"/>
              <w:spacing w:before="28"/>
              <w:ind w:left="195"/>
              <w:jc w:val="left"/>
              <w:rPr>
                <w:b/>
                <w:sz w:val="15"/>
              </w:rPr>
            </w:pPr>
            <w:r>
              <w:rPr>
                <w:b/>
                <w:sz w:val="15"/>
              </w:rPr>
              <w:t>Summe</w:t>
            </w:r>
            <w:r>
              <w:rPr>
                <w:b/>
                <w:spacing w:val="7"/>
                <w:sz w:val="15"/>
              </w:rPr>
              <w:t> </w:t>
            </w:r>
            <w:r>
              <w:rPr>
                <w:b/>
                <w:spacing w:val="-2"/>
                <w:sz w:val="15"/>
              </w:rPr>
              <w:t>Erträge</w:t>
            </w:r>
          </w:p>
        </w:tc>
        <w:tc>
          <w:tcPr>
            <w:tcW w:w="1870" w:type="dxa"/>
            <w:tcBorders>
              <w:top w:val="single" w:sz="6" w:space="0" w:color="000000"/>
            </w:tcBorders>
          </w:tcPr>
          <w:p>
            <w:pPr>
              <w:pStyle w:val="TableParagraph"/>
              <w:spacing w:before="31"/>
              <w:ind w:right="407"/>
              <w:rPr>
                <w:b/>
                <w:sz w:val="15"/>
              </w:rPr>
            </w:pPr>
            <w:r>
              <w:rPr>
                <w:b/>
                <w:spacing w:val="-2"/>
                <w:sz w:val="15"/>
              </w:rPr>
              <w:t>164.400,00</w:t>
            </w:r>
          </w:p>
        </w:tc>
        <w:tc>
          <w:tcPr>
            <w:tcW w:w="1629" w:type="dxa"/>
            <w:tcBorders>
              <w:top w:val="single" w:sz="6" w:space="0" w:color="000000"/>
            </w:tcBorders>
          </w:tcPr>
          <w:p>
            <w:pPr>
              <w:pStyle w:val="TableParagraph"/>
              <w:spacing w:before="31"/>
              <w:ind w:right="449"/>
              <w:rPr>
                <w:b/>
                <w:sz w:val="15"/>
              </w:rPr>
            </w:pPr>
            <w:r>
              <w:rPr>
                <w:b/>
                <w:spacing w:val="-2"/>
                <w:sz w:val="15"/>
              </w:rPr>
              <w:t>160.100,00</w:t>
            </w:r>
          </w:p>
        </w:tc>
        <w:tc>
          <w:tcPr>
            <w:tcW w:w="1270" w:type="dxa"/>
            <w:tcBorders>
              <w:top w:val="single" w:sz="6" w:space="0" w:color="000000"/>
            </w:tcBorders>
          </w:tcPr>
          <w:p>
            <w:pPr>
              <w:pStyle w:val="TableParagraph"/>
              <w:spacing w:before="31"/>
              <w:ind w:right="132"/>
              <w:rPr>
                <w:b/>
                <w:sz w:val="15"/>
              </w:rPr>
            </w:pPr>
            <w:r>
              <w:rPr>
                <w:b/>
                <w:spacing w:val="-2"/>
                <w:sz w:val="15"/>
              </w:rPr>
              <w:t>4.300,00</w:t>
            </w:r>
          </w:p>
        </w:tc>
      </w:tr>
      <w:tr>
        <w:trPr>
          <w:trHeight w:val="326" w:hRule="atLeast"/>
        </w:trPr>
        <w:tc>
          <w:tcPr>
            <w:tcW w:w="735" w:type="dxa"/>
          </w:tcPr>
          <w:p>
            <w:pPr>
              <w:pStyle w:val="TableParagraph"/>
              <w:spacing w:before="109"/>
              <w:ind w:left="79"/>
              <w:jc w:val="left"/>
              <w:rPr>
                <w:b/>
                <w:sz w:val="15"/>
              </w:rPr>
            </w:pPr>
            <w:r>
              <w:rPr>
                <w:b/>
                <w:spacing w:val="-5"/>
                <w:sz w:val="15"/>
              </w:rPr>
              <w:t>221</w:t>
            </w:r>
          </w:p>
        </w:tc>
        <w:tc>
          <w:tcPr>
            <w:tcW w:w="9347" w:type="dxa"/>
          </w:tcPr>
          <w:p>
            <w:pPr>
              <w:pStyle w:val="TableParagraph"/>
              <w:spacing w:before="109"/>
              <w:ind w:left="195"/>
              <w:jc w:val="left"/>
              <w:rPr>
                <w:b/>
                <w:sz w:val="15"/>
              </w:rPr>
            </w:pPr>
            <w:r>
              <w:rPr>
                <w:b/>
                <w:spacing w:val="-2"/>
                <w:sz w:val="15"/>
              </w:rPr>
              <w:t>Personalaufwand</w:t>
            </w:r>
          </w:p>
        </w:tc>
        <w:tc>
          <w:tcPr>
            <w:tcW w:w="1870" w:type="dxa"/>
          </w:tcPr>
          <w:p>
            <w:pPr>
              <w:pStyle w:val="TableParagraph"/>
              <w:spacing w:before="112"/>
              <w:ind w:right="407"/>
              <w:rPr>
                <w:b/>
                <w:sz w:val="15"/>
              </w:rPr>
            </w:pPr>
            <w:r>
              <w:rPr>
                <w:b/>
                <w:spacing w:val="-4"/>
                <w:sz w:val="15"/>
              </w:rPr>
              <w:t>0,00</w:t>
            </w:r>
          </w:p>
        </w:tc>
        <w:tc>
          <w:tcPr>
            <w:tcW w:w="1629" w:type="dxa"/>
          </w:tcPr>
          <w:p>
            <w:pPr>
              <w:pStyle w:val="TableParagraph"/>
              <w:spacing w:before="112"/>
              <w:ind w:right="449"/>
              <w:rPr>
                <w:b/>
                <w:sz w:val="15"/>
              </w:rPr>
            </w:pPr>
            <w:r>
              <w:rPr>
                <w:b/>
                <w:spacing w:val="-4"/>
                <w:sz w:val="15"/>
              </w:rPr>
              <w:t>0,00</w:t>
            </w:r>
          </w:p>
        </w:tc>
        <w:tc>
          <w:tcPr>
            <w:tcW w:w="1270" w:type="dxa"/>
          </w:tcPr>
          <w:p>
            <w:pPr>
              <w:pStyle w:val="TableParagraph"/>
              <w:spacing w:before="112"/>
              <w:ind w:right="132"/>
              <w:rPr>
                <w:b/>
                <w:sz w:val="15"/>
              </w:rPr>
            </w:pPr>
            <w:r>
              <w:rPr>
                <w:b/>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2211</w:t>
            </w:r>
          </w:p>
        </w:tc>
        <w:tc>
          <w:tcPr>
            <w:tcW w:w="9347" w:type="dxa"/>
          </w:tcPr>
          <w:p>
            <w:pPr>
              <w:pStyle w:val="TableParagraph"/>
              <w:spacing w:before="38"/>
              <w:ind w:left="195"/>
              <w:jc w:val="left"/>
              <w:rPr>
                <w:sz w:val="15"/>
              </w:rPr>
            </w:pPr>
            <w:r>
              <w:rPr>
                <w:sz w:val="15"/>
              </w:rPr>
              <w:t>Personalaufwand</w:t>
            </w:r>
            <w:r>
              <w:rPr>
                <w:spacing w:val="13"/>
                <w:sz w:val="15"/>
              </w:rPr>
              <w:t> </w:t>
            </w:r>
            <w:r>
              <w:rPr>
                <w:sz w:val="15"/>
              </w:rPr>
              <w:t>(Bezüge,</w:t>
            </w:r>
            <w:r>
              <w:rPr>
                <w:spacing w:val="14"/>
                <w:sz w:val="15"/>
              </w:rPr>
              <w:t> </w:t>
            </w:r>
            <w:r>
              <w:rPr>
                <w:sz w:val="15"/>
              </w:rPr>
              <w:t>Nebengeb.,</w:t>
            </w:r>
            <w:r>
              <w:rPr>
                <w:spacing w:val="14"/>
                <w:sz w:val="15"/>
              </w:rPr>
              <w:t> </w:t>
            </w:r>
            <w:r>
              <w:rPr>
                <w:spacing w:val="-2"/>
                <w:sz w:val="15"/>
              </w:rPr>
              <w:t>Mehrleistungen)</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2212</w:t>
            </w:r>
          </w:p>
        </w:tc>
        <w:tc>
          <w:tcPr>
            <w:tcW w:w="9347" w:type="dxa"/>
          </w:tcPr>
          <w:p>
            <w:pPr>
              <w:pStyle w:val="TableParagraph"/>
              <w:spacing w:before="38"/>
              <w:ind w:left="195"/>
              <w:jc w:val="left"/>
              <w:rPr>
                <w:sz w:val="15"/>
              </w:rPr>
            </w:pPr>
            <w:r>
              <w:rPr>
                <w:sz w:val="15"/>
              </w:rPr>
              <w:t>Gesetzlicher</w:t>
            </w:r>
            <w:r>
              <w:rPr>
                <w:spacing w:val="7"/>
                <w:sz w:val="15"/>
              </w:rPr>
              <w:t> </w:t>
            </w:r>
            <w:r>
              <w:rPr>
                <w:sz w:val="15"/>
              </w:rPr>
              <w:t>und</w:t>
            </w:r>
            <w:r>
              <w:rPr>
                <w:spacing w:val="7"/>
                <w:sz w:val="15"/>
              </w:rPr>
              <w:t> </w:t>
            </w:r>
            <w:r>
              <w:rPr>
                <w:sz w:val="15"/>
              </w:rPr>
              <w:t>freiwilliger</w:t>
            </w:r>
            <w:r>
              <w:rPr>
                <w:spacing w:val="8"/>
                <w:sz w:val="15"/>
              </w:rPr>
              <w:t> </w:t>
            </w:r>
            <w:r>
              <w:rPr>
                <w:spacing w:val="-2"/>
                <w:sz w:val="15"/>
              </w:rPr>
              <w:t>Sozialaufwand</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2213</w:t>
            </w:r>
          </w:p>
        </w:tc>
        <w:tc>
          <w:tcPr>
            <w:tcW w:w="9347" w:type="dxa"/>
          </w:tcPr>
          <w:p>
            <w:pPr>
              <w:pStyle w:val="TableParagraph"/>
              <w:spacing w:before="38"/>
              <w:ind w:left="195"/>
              <w:jc w:val="left"/>
              <w:rPr>
                <w:sz w:val="15"/>
              </w:rPr>
            </w:pPr>
            <w:r>
              <w:rPr>
                <w:sz w:val="15"/>
              </w:rPr>
              <w:t>Sonstiger</w:t>
            </w:r>
            <w:r>
              <w:rPr>
                <w:spacing w:val="12"/>
                <w:sz w:val="15"/>
              </w:rPr>
              <w:t> </w:t>
            </w:r>
            <w:r>
              <w:rPr>
                <w:spacing w:val="-2"/>
                <w:sz w:val="15"/>
              </w:rPr>
              <w:t>Personalaufwand</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326" w:hRule="atLeast"/>
        </w:trPr>
        <w:tc>
          <w:tcPr>
            <w:tcW w:w="735" w:type="dxa"/>
          </w:tcPr>
          <w:p>
            <w:pPr>
              <w:pStyle w:val="TableParagraph"/>
              <w:spacing w:before="38"/>
              <w:ind w:left="79"/>
              <w:jc w:val="left"/>
              <w:rPr>
                <w:sz w:val="15"/>
              </w:rPr>
            </w:pPr>
            <w:r>
              <w:rPr>
                <w:spacing w:val="-4"/>
                <w:sz w:val="15"/>
              </w:rPr>
              <w:t>2214</w:t>
            </w:r>
          </w:p>
        </w:tc>
        <w:tc>
          <w:tcPr>
            <w:tcW w:w="9347"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Personalaufwand</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222</w:t>
            </w:r>
          </w:p>
        </w:tc>
        <w:tc>
          <w:tcPr>
            <w:tcW w:w="9347" w:type="dxa"/>
          </w:tcPr>
          <w:p>
            <w:pPr>
              <w:pStyle w:val="TableParagraph"/>
              <w:spacing w:before="109"/>
              <w:ind w:left="195"/>
              <w:jc w:val="left"/>
              <w:rPr>
                <w:b/>
                <w:sz w:val="15"/>
              </w:rPr>
            </w:pPr>
            <w:r>
              <w:rPr>
                <w:b/>
                <w:sz w:val="15"/>
              </w:rPr>
              <w:t>Sachaufwand</w:t>
            </w:r>
            <w:r>
              <w:rPr>
                <w:b/>
                <w:spacing w:val="9"/>
                <w:sz w:val="15"/>
              </w:rPr>
              <w:t> </w:t>
            </w:r>
            <w:r>
              <w:rPr>
                <w:b/>
                <w:sz w:val="15"/>
              </w:rPr>
              <w:t>(ohne</w:t>
            </w:r>
            <w:r>
              <w:rPr>
                <w:b/>
                <w:spacing w:val="9"/>
                <w:sz w:val="15"/>
              </w:rPr>
              <w:t> </w:t>
            </w:r>
            <w:r>
              <w:rPr>
                <w:b/>
                <w:spacing w:val="-2"/>
                <w:sz w:val="15"/>
              </w:rPr>
              <w:t>Transferaufwand)</w:t>
            </w:r>
          </w:p>
        </w:tc>
        <w:tc>
          <w:tcPr>
            <w:tcW w:w="1870" w:type="dxa"/>
          </w:tcPr>
          <w:p>
            <w:pPr>
              <w:pStyle w:val="TableParagraph"/>
              <w:spacing w:before="112"/>
              <w:ind w:right="408"/>
              <w:rPr>
                <w:b/>
                <w:sz w:val="15"/>
              </w:rPr>
            </w:pPr>
            <w:r>
              <w:rPr>
                <w:b/>
                <w:spacing w:val="-2"/>
                <w:sz w:val="15"/>
              </w:rPr>
              <w:t>84.600,00</w:t>
            </w:r>
          </w:p>
        </w:tc>
        <w:tc>
          <w:tcPr>
            <w:tcW w:w="1629" w:type="dxa"/>
          </w:tcPr>
          <w:p>
            <w:pPr>
              <w:pStyle w:val="TableParagraph"/>
              <w:spacing w:before="112"/>
              <w:ind w:right="449"/>
              <w:rPr>
                <w:b/>
                <w:sz w:val="15"/>
              </w:rPr>
            </w:pPr>
            <w:r>
              <w:rPr>
                <w:b/>
                <w:spacing w:val="-2"/>
                <w:sz w:val="15"/>
              </w:rPr>
              <w:t>74.100,00</w:t>
            </w:r>
          </w:p>
        </w:tc>
        <w:tc>
          <w:tcPr>
            <w:tcW w:w="1270" w:type="dxa"/>
          </w:tcPr>
          <w:p>
            <w:pPr>
              <w:pStyle w:val="TableParagraph"/>
              <w:spacing w:before="112"/>
              <w:ind w:right="132"/>
              <w:rPr>
                <w:b/>
                <w:sz w:val="15"/>
              </w:rPr>
            </w:pPr>
            <w:r>
              <w:rPr>
                <w:b/>
                <w:spacing w:val="-2"/>
                <w:sz w:val="15"/>
              </w:rPr>
              <w:t>10.500,00</w:t>
            </w:r>
          </w:p>
        </w:tc>
      </w:tr>
      <w:tr>
        <w:trPr>
          <w:trHeight w:val="255" w:hRule="atLeast"/>
        </w:trPr>
        <w:tc>
          <w:tcPr>
            <w:tcW w:w="735" w:type="dxa"/>
          </w:tcPr>
          <w:p>
            <w:pPr>
              <w:pStyle w:val="TableParagraph"/>
              <w:spacing w:before="38"/>
              <w:ind w:left="79"/>
              <w:jc w:val="left"/>
              <w:rPr>
                <w:sz w:val="15"/>
              </w:rPr>
            </w:pPr>
            <w:r>
              <w:rPr>
                <w:spacing w:val="-4"/>
                <w:sz w:val="15"/>
              </w:rPr>
              <w:t>2221</w:t>
            </w:r>
          </w:p>
        </w:tc>
        <w:tc>
          <w:tcPr>
            <w:tcW w:w="9347" w:type="dxa"/>
          </w:tcPr>
          <w:p>
            <w:pPr>
              <w:pStyle w:val="TableParagraph"/>
              <w:spacing w:before="38"/>
              <w:ind w:left="195"/>
              <w:jc w:val="left"/>
              <w:rPr>
                <w:sz w:val="15"/>
              </w:rPr>
            </w:pPr>
            <w:r>
              <w:rPr>
                <w:sz w:val="15"/>
              </w:rPr>
              <w:t>Gebrauchs-</w:t>
            </w:r>
            <w:r>
              <w:rPr>
                <w:spacing w:val="10"/>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870" w:type="dxa"/>
          </w:tcPr>
          <w:p>
            <w:pPr>
              <w:pStyle w:val="TableParagraph"/>
              <w:spacing w:before="41"/>
              <w:ind w:right="407"/>
              <w:rPr>
                <w:sz w:val="15"/>
              </w:rPr>
            </w:pPr>
            <w:r>
              <w:rPr>
                <w:spacing w:val="-2"/>
                <w:sz w:val="15"/>
              </w:rPr>
              <w:t>8.200,00</w:t>
            </w:r>
          </w:p>
        </w:tc>
        <w:tc>
          <w:tcPr>
            <w:tcW w:w="1629" w:type="dxa"/>
          </w:tcPr>
          <w:p>
            <w:pPr>
              <w:pStyle w:val="TableParagraph"/>
              <w:spacing w:before="41"/>
              <w:ind w:right="449"/>
              <w:rPr>
                <w:sz w:val="15"/>
              </w:rPr>
            </w:pPr>
            <w:r>
              <w:rPr>
                <w:spacing w:val="-2"/>
                <w:sz w:val="15"/>
              </w:rPr>
              <w:t>7.500,00</w:t>
            </w:r>
          </w:p>
        </w:tc>
        <w:tc>
          <w:tcPr>
            <w:tcW w:w="1270" w:type="dxa"/>
          </w:tcPr>
          <w:p>
            <w:pPr>
              <w:pStyle w:val="TableParagraph"/>
              <w:spacing w:before="41"/>
              <w:ind w:right="132"/>
              <w:rPr>
                <w:sz w:val="15"/>
              </w:rPr>
            </w:pPr>
            <w:r>
              <w:rPr>
                <w:spacing w:val="-2"/>
                <w:sz w:val="15"/>
              </w:rPr>
              <w:t>700,00</w:t>
            </w:r>
          </w:p>
        </w:tc>
      </w:tr>
      <w:tr>
        <w:trPr>
          <w:trHeight w:val="264" w:hRule="atLeast"/>
        </w:trPr>
        <w:tc>
          <w:tcPr>
            <w:tcW w:w="735" w:type="dxa"/>
          </w:tcPr>
          <w:p>
            <w:pPr>
              <w:pStyle w:val="TableParagraph"/>
              <w:spacing w:before="38"/>
              <w:ind w:left="79"/>
              <w:jc w:val="left"/>
              <w:rPr>
                <w:sz w:val="15"/>
              </w:rPr>
            </w:pPr>
            <w:r>
              <w:rPr>
                <w:spacing w:val="-4"/>
                <w:sz w:val="15"/>
              </w:rPr>
              <w:t>2222</w:t>
            </w:r>
          </w:p>
        </w:tc>
        <w:tc>
          <w:tcPr>
            <w:tcW w:w="9347" w:type="dxa"/>
          </w:tcPr>
          <w:p>
            <w:pPr>
              <w:pStyle w:val="TableParagraph"/>
              <w:spacing w:before="38"/>
              <w:ind w:left="195"/>
              <w:jc w:val="left"/>
              <w:rPr>
                <w:sz w:val="15"/>
              </w:rPr>
            </w:pPr>
            <w:r>
              <w:rPr>
                <w:sz w:val="15"/>
              </w:rPr>
              <w:t>Verwaltungs-</w:t>
            </w:r>
            <w:r>
              <w:rPr>
                <w:spacing w:val="10"/>
                <w:sz w:val="15"/>
              </w:rPr>
              <w:t> </w:t>
            </w:r>
            <w:r>
              <w:rPr>
                <w:sz w:val="15"/>
              </w:rPr>
              <w:t>und</w:t>
            </w:r>
            <w:r>
              <w:rPr>
                <w:spacing w:val="10"/>
                <w:sz w:val="15"/>
              </w:rPr>
              <w:t> </w:t>
            </w:r>
            <w:r>
              <w:rPr>
                <w:spacing w:val="-2"/>
                <w:sz w:val="15"/>
              </w:rPr>
              <w:t>Betriebsaufwand</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57824;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Straßen-</w:t>
      </w:r>
      <w:r>
        <w:rPr>
          <w:b/>
          <w:spacing w:val="3"/>
          <w:sz w:val="17"/>
        </w:rPr>
        <w:t> </w:t>
      </w:r>
      <w:r>
        <w:rPr>
          <w:b/>
          <w:sz w:val="17"/>
        </w:rPr>
        <w:t>und</w:t>
      </w:r>
      <w:r>
        <w:rPr>
          <w:b/>
          <w:spacing w:val="4"/>
          <w:sz w:val="17"/>
        </w:rPr>
        <w:t> </w:t>
      </w:r>
      <w:r>
        <w:rPr>
          <w:b/>
          <w:sz w:val="17"/>
        </w:rPr>
        <w:t>Wasserbau,</w:t>
      </w:r>
      <w:r>
        <w:rPr>
          <w:b/>
          <w:spacing w:val="4"/>
          <w:sz w:val="17"/>
        </w:rPr>
        <w:t> </w:t>
      </w:r>
      <w:r>
        <w:rPr>
          <w:b/>
          <w:sz w:val="17"/>
        </w:rPr>
        <w:t>Verkehr</w:t>
      </w:r>
      <w:r>
        <w:rPr>
          <w:b/>
          <w:spacing w:val="3"/>
          <w:sz w:val="17"/>
        </w:rPr>
        <w:t> </w:t>
      </w:r>
      <w:r>
        <w:rPr>
          <w:b/>
          <w:sz w:val="17"/>
        </w:rPr>
        <w:t>(Gruppe</w:t>
      </w:r>
      <w:r>
        <w:rPr>
          <w:b/>
          <w:spacing w:val="4"/>
          <w:sz w:val="17"/>
        </w:rPr>
        <w:t> </w:t>
      </w:r>
      <w:r>
        <w:rPr>
          <w:b/>
          <w:spacing w:val="-5"/>
          <w:sz w:val="17"/>
        </w:rPr>
        <w:t>6)</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69"/>
        <w:gridCol w:w="1850"/>
        <w:gridCol w:w="1630"/>
        <w:gridCol w:w="1271"/>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9369" w:type="dxa"/>
            <w:shd w:val="clear" w:color="auto" w:fill="D8D8D8"/>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8"/>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1850" w:type="dxa"/>
            <w:shd w:val="clear" w:color="auto" w:fill="D8D8D8"/>
          </w:tcPr>
          <w:p>
            <w:pPr>
              <w:pStyle w:val="TableParagraph"/>
              <w:spacing w:before="15"/>
              <w:ind w:right="410"/>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630" w:type="dxa"/>
            <w:shd w:val="clear" w:color="auto" w:fill="D8D8D8"/>
          </w:tcPr>
          <w:p>
            <w:pPr>
              <w:pStyle w:val="TableParagraph"/>
              <w:spacing w:before="15"/>
              <w:ind w:right="452"/>
              <w:rPr>
                <w:b/>
                <w:sz w:val="15"/>
              </w:rPr>
            </w:pPr>
            <w:r>
              <w:rPr>
                <w:b/>
                <w:sz w:val="15"/>
              </w:rPr>
              <w:t>VA</w:t>
            </w:r>
            <w:r>
              <w:rPr>
                <w:b/>
                <w:spacing w:val="4"/>
                <w:sz w:val="15"/>
              </w:rPr>
              <w:t> </w:t>
            </w:r>
            <w:r>
              <w:rPr>
                <w:b/>
                <w:spacing w:val="-4"/>
                <w:sz w:val="15"/>
              </w:rPr>
              <w:t>2022</w:t>
            </w:r>
          </w:p>
        </w:tc>
        <w:tc>
          <w:tcPr>
            <w:tcW w:w="1271" w:type="dxa"/>
            <w:shd w:val="clear" w:color="auto" w:fill="D8D8D8"/>
          </w:tcPr>
          <w:p>
            <w:pPr>
              <w:pStyle w:val="TableParagraph"/>
              <w:spacing w:before="15"/>
              <w:ind w:right="136"/>
              <w:rPr>
                <w:b/>
                <w:sz w:val="15"/>
              </w:rPr>
            </w:pPr>
            <w:r>
              <w:rPr>
                <w:b/>
                <w:sz w:val="15"/>
              </w:rPr>
              <w:t>2.</w:t>
            </w:r>
            <w:r>
              <w:rPr>
                <w:b/>
                <w:spacing w:val="1"/>
                <w:sz w:val="15"/>
              </w:rPr>
              <w:t> </w:t>
            </w:r>
            <w:r>
              <w:rPr>
                <w:b/>
                <w:spacing w:val="-5"/>
                <w:sz w:val="15"/>
              </w:rPr>
              <w:t>NVA</w:t>
            </w:r>
          </w:p>
        </w:tc>
      </w:tr>
      <w:tr>
        <w:trPr>
          <w:trHeight w:val="314" w:hRule="atLeast"/>
        </w:trPr>
        <w:tc>
          <w:tcPr>
            <w:tcW w:w="735" w:type="dxa"/>
          </w:tcPr>
          <w:p>
            <w:pPr>
              <w:pStyle w:val="TableParagraph"/>
              <w:spacing w:before="98"/>
              <w:ind w:left="79"/>
              <w:jc w:val="left"/>
              <w:rPr>
                <w:sz w:val="15"/>
              </w:rPr>
            </w:pPr>
            <w:r>
              <w:rPr>
                <w:spacing w:val="-4"/>
                <w:sz w:val="15"/>
              </w:rPr>
              <w:t>2223</w:t>
            </w:r>
          </w:p>
        </w:tc>
        <w:tc>
          <w:tcPr>
            <w:tcW w:w="9369" w:type="dxa"/>
          </w:tcPr>
          <w:p>
            <w:pPr>
              <w:pStyle w:val="TableParagraph"/>
              <w:spacing w:before="98"/>
              <w:ind w:left="195"/>
              <w:jc w:val="left"/>
              <w:rPr>
                <w:sz w:val="15"/>
              </w:rPr>
            </w:pPr>
            <w:r>
              <w:rPr>
                <w:sz w:val="15"/>
              </w:rPr>
              <w:t>Leasing-</w:t>
            </w:r>
            <w:r>
              <w:rPr>
                <w:spacing w:val="3"/>
                <w:sz w:val="15"/>
              </w:rPr>
              <w:t> </w:t>
            </w:r>
            <w:r>
              <w:rPr>
                <w:sz w:val="15"/>
              </w:rPr>
              <w:t>und</w:t>
            </w:r>
            <w:r>
              <w:rPr>
                <w:spacing w:val="4"/>
                <w:sz w:val="15"/>
              </w:rPr>
              <w:t> </w:t>
            </w:r>
            <w:r>
              <w:rPr>
                <w:spacing w:val="-2"/>
                <w:sz w:val="15"/>
              </w:rPr>
              <w:t>Mietaufwand</w:t>
            </w:r>
          </w:p>
        </w:tc>
        <w:tc>
          <w:tcPr>
            <w:tcW w:w="1850" w:type="dxa"/>
          </w:tcPr>
          <w:p>
            <w:pPr>
              <w:pStyle w:val="TableParagraph"/>
              <w:spacing w:before="100"/>
              <w:ind w:right="409"/>
              <w:rPr>
                <w:sz w:val="15"/>
              </w:rPr>
            </w:pPr>
            <w:r>
              <w:rPr>
                <w:spacing w:val="-4"/>
                <w:sz w:val="15"/>
              </w:rPr>
              <w:t>0,00</w:t>
            </w:r>
          </w:p>
        </w:tc>
        <w:tc>
          <w:tcPr>
            <w:tcW w:w="1630" w:type="dxa"/>
          </w:tcPr>
          <w:p>
            <w:pPr>
              <w:pStyle w:val="TableParagraph"/>
              <w:spacing w:before="100"/>
              <w:ind w:right="452"/>
              <w:rPr>
                <w:sz w:val="15"/>
              </w:rPr>
            </w:pPr>
            <w:r>
              <w:rPr>
                <w:spacing w:val="-4"/>
                <w:sz w:val="15"/>
              </w:rPr>
              <w:t>0,00</w:t>
            </w:r>
          </w:p>
        </w:tc>
        <w:tc>
          <w:tcPr>
            <w:tcW w:w="1271" w:type="dxa"/>
          </w:tcPr>
          <w:p>
            <w:pPr>
              <w:pStyle w:val="TableParagraph"/>
              <w:spacing w:before="100"/>
              <w:ind w:right="136"/>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2224</w:t>
            </w:r>
          </w:p>
        </w:tc>
        <w:tc>
          <w:tcPr>
            <w:tcW w:w="9369" w:type="dxa"/>
          </w:tcPr>
          <w:p>
            <w:pPr>
              <w:pStyle w:val="TableParagraph"/>
              <w:spacing w:before="38"/>
              <w:ind w:left="195"/>
              <w:jc w:val="left"/>
              <w:rPr>
                <w:sz w:val="15"/>
              </w:rPr>
            </w:pPr>
            <w:r>
              <w:rPr>
                <w:spacing w:val="-2"/>
                <w:sz w:val="15"/>
              </w:rPr>
              <w:t>Instandhaltung</w:t>
            </w:r>
          </w:p>
        </w:tc>
        <w:tc>
          <w:tcPr>
            <w:tcW w:w="1850" w:type="dxa"/>
          </w:tcPr>
          <w:p>
            <w:pPr>
              <w:pStyle w:val="TableParagraph"/>
              <w:spacing w:before="41"/>
              <w:ind w:right="410"/>
              <w:rPr>
                <w:sz w:val="15"/>
              </w:rPr>
            </w:pPr>
            <w:r>
              <w:rPr>
                <w:spacing w:val="-2"/>
                <w:sz w:val="15"/>
              </w:rPr>
              <w:t>22.700,00</w:t>
            </w:r>
          </w:p>
        </w:tc>
        <w:tc>
          <w:tcPr>
            <w:tcW w:w="1630" w:type="dxa"/>
          </w:tcPr>
          <w:p>
            <w:pPr>
              <w:pStyle w:val="TableParagraph"/>
              <w:spacing w:before="41"/>
              <w:ind w:right="452"/>
              <w:rPr>
                <w:sz w:val="15"/>
              </w:rPr>
            </w:pPr>
            <w:r>
              <w:rPr>
                <w:spacing w:val="-2"/>
                <w:sz w:val="15"/>
              </w:rPr>
              <w:t>12.800,00</w:t>
            </w:r>
          </w:p>
        </w:tc>
        <w:tc>
          <w:tcPr>
            <w:tcW w:w="1271" w:type="dxa"/>
          </w:tcPr>
          <w:p>
            <w:pPr>
              <w:pStyle w:val="TableParagraph"/>
              <w:spacing w:before="41"/>
              <w:ind w:right="136"/>
              <w:rPr>
                <w:sz w:val="15"/>
              </w:rPr>
            </w:pPr>
            <w:r>
              <w:rPr>
                <w:spacing w:val="-2"/>
                <w:sz w:val="15"/>
              </w:rPr>
              <w:t>9.900,00</w:t>
            </w:r>
          </w:p>
        </w:tc>
      </w:tr>
      <w:tr>
        <w:trPr>
          <w:trHeight w:val="255" w:hRule="atLeast"/>
        </w:trPr>
        <w:tc>
          <w:tcPr>
            <w:tcW w:w="735" w:type="dxa"/>
          </w:tcPr>
          <w:p>
            <w:pPr>
              <w:pStyle w:val="TableParagraph"/>
              <w:spacing w:before="38"/>
              <w:ind w:left="79"/>
              <w:jc w:val="left"/>
              <w:rPr>
                <w:sz w:val="15"/>
              </w:rPr>
            </w:pPr>
            <w:r>
              <w:rPr>
                <w:spacing w:val="-4"/>
                <w:sz w:val="15"/>
              </w:rPr>
              <w:t>2225</w:t>
            </w:r>
          </w:p>
        </w:tc>
        <w:tc>
          <w:tcPr>
            <w:tcW w:w="9369" w:type="dxa"/>
          </w:tcPr>
          <w:p>
            <w:pPr>
              <w:pStyle w:val="TableParagraph"/>
              <w:spacing w:before="38"/>
              <w:ind w:left="195"/>
              <w:jc w:val="left"/>
              <w:rPr>
                <w:sz w:val="15"/>
              </w:rPr>
            </w:pPr>
            <w:r>
              <w:rPr>
                <w:sz w:val="15"/>
              </w:rPr>
              <w:t>Sonstiger</w:t>
            </w:r>
            <w:r>
              <w:rPr>
                <w:spacing w:val="12"/>
                <w:sz w:val="15"/>
              </w:rPr>
              <w:t> </w:t>
            </w:r>
            <w:r>
              <w:rPr>
                <w:spacing w:val="-2"/>
                <w:sz w:val="15"/>
              </w:rPr>
              <w:t>Sachaufwand</w:t>
            </w:r>
          </w:p>
        </w:tc>
        <w:tc>
          <w:tcPr>
            <w:tcW w:w="1850" w:type="dxa"/>
          </w:tcPr>
          <w:p>
            <w:pPr>
              <w:pStyle w:val="TableParagraph"/>
              <w:spacing w:before="41"/>
              <w:ind w:right="410"/>
              <w:rPr>
                <w:sz w:val="15"/>
              </w:rPr>
            </w:pPr>
            <w:r>
              <w:rPr>
                <w:spacing w:val="-2"/>
                <w:sz w:val="15"/>
              </w:rPr>
              <w:t>17.000,00</w:t>
            </w:r>
          </w:p>
        </w:tc>
        <w:tc>
          <w:tcPr>
            <w:tcW w:w="1630" w:type="dxa"/>
          </w:tcPr>
          <w:p>
            <w:pPr>
              <w:pStyle w:val="TableParagraph"/>
              <w:spacing w:before="41"/>
              <w:ind w:right="452"/>
              <w:rPr>
                <w:sz w:val="15"/>
              </w:rPr>
            </w:pPr>
            <w:r>
              <w:rPr>
                <w:spacing w:val="-2"/>
                <w:sz w:val="15"/>
              </w:rPr>
              <w:t>17.100,00</w:t>
            </w:r>
          </w:p>
        </w:tc>
        <w:tc>
          <w:tcPr>
            <w:tcW w:w="1271" w:type="dxa"/>
          </w:tcPr>
          <w:p>
            <w:pPr>
              <w:pStyle w:val="TableParagraph"/>
              <w:spacing w:before="41"/>
              <w:ind w:right="135"/>
              <w:rPr>
                <w:sz w:val="15"/>
              </w:rPr>
            </w:pPr>
            <w:r>
              <w:rPr>
                <w:sz w:val="15"/>
              </w:rPr>
              <w:t>-</w:t>
            </w:r>
            <w:r>
              <w:rPr>
                <w:spacing w:val="-2"/>
                <w:sz w:val="15"/>
              </w:rPr>
              <w:t>100,00</w:t>
            </w:r>
          </w:p>
        </w:tc>
      </w:tr>
      <w:tr>
        <w:trPr>
          <w:trHeight w:val="325" w:hRule="atLeast"/>
        </w:trPr>
        <w:tc>
          <w:tcPr>
            <w:tcW w:w="735" w:type="dxa"/>
          </w:tcPr>
          <w:p>
            <w:pPr>
              <w:pStyle w:val="TableParagraph"/>
              <w:spacing w:before="38"/>
              <w:ind w:left="79"/>
              <w:jc w:val="left"/>
              <w:rPr>
                <w:sz w:val="15"/>
              </w:rPr>
            </w:pPr>
            <w:r>
              <w:rPr>
                <w:spacing w:val="-4"/>
                <w:sz w:val="15"/>
              </w:rPr>
              <w:t>2226</w:t>
            </w:r>
          </w:p>
        </w:tc>
        <w:tc>
          <w:tcPr>
            <w:tcW w:w="9369"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Sachaufwand</w:t>
            </w:r>
          </w:p>
        </w:tc>
        <w:tc>
          <w:tcPr>
            <w:tcW w:w="1850" w:type="dxa"/>
          </w:tcPr>
          <w:p>
            <w:pPr>
              <w:pStyle w:val="TableParagraph"/>
              <w:spacing w:before="41"/>
              <w:ind w:right="410"/>
              <w:rPr>
                <w:sz w:val="15"/>
              </w:rPr>
            </w:pPr>
            <w:r>
              <w:rPr>
                <w:spacing w:val="-2"/>
                <w:sz w:val="15"/>
              </w:rPr>
              <w:t>36.700,00</w:t>
            </w:r>
          </w:p>
        </w:tc>
        <w:tc>
          <w:tcPr>
            <w:tcW w:w="1630" w:type="dxa"/>
          </w:tcPr>
          <w:p>
            <w:pPr>
              <w:pStyle w:val="TableParagraph"/>
              <w:spacing w:before="41"/>
              <w:ind w:right="452"/>
              <w:rPr>
                <w:sz w:val="15"/>
              </w:rPr>
            </w:pPr>
            <w:r>
              <w:rPr>
                <w:spacing w:val="-2"/>
                <w:sz w:val="15"/>
              </w:rPr>
              <w:t>36.700,00</w:t>
            </w:r>
          </w:p>
        </w:tc>
        <w:tc>
          <w:tcPr>
            <w:tcW w:w="1271" w:type="dxa"/>
          </w:tcPr>
          <w:p>
            <w:pPr>
              <w:pStyle w:val="TableParagraph"/>
              <w:spacing w:before="41"/>
              <w:ind w:right="136"/>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223</w:t>
            </w:r>
          </w:p>
        </w:tc>
        <w:tc>
          <w:tcPr>
            <w:tcW w:w="9369" w:type="dxa"/>
          </w:tcPr>
          <w:p>
            <w:pPr>
              <w:pStyle w:val="TableParagraph"/>
              <w:spacing w:before="109"/>
              <w:ind w:left="195"/>
              <w:jc w:val="left"/>
              <w:rPr>
                <w:b/>
                <w:sz w:val="15"/>
              </w:rPr>
            </w:pPr>
            <w:r>
              <w:rPr>
                <w:b/>
                <w:sz w:val="15"/>
              </w:rPr>
              <w:t>Transferaufwand</w:t>
            </w:r>
            <w:r>
              <w:rPr>
                <w:b/>
                <w:spacing w:val="7"/>
                <w:sz w:val="15"/>
              </w:rPr>
              <w:t> </w:t>
            </w:r>
            <w:r>
              <w:rPr>
                <w:b/>
                <w:sz w:val="15"/>
              </w:rPr>
              <w:t>(laufende</w:t>
            </w:r>
            <w:r>
              <w:rPr>
                <w:b/>
                <w:spacing w:val="8"/>
                <w:sz w:val="15"/>
              </w:rPr>
              <w:t> </w:t>
            </w:r>
            <w:r>
              <w:rPr>
                <w:b/>
                <w:sz w:val="15"/>
              </w:rPr>
              <w:t>Transfers</w:t>
            </w:r>
            <w:r>
              <w:rPr>
                <w:b/>
                <w:spacing w:val="8"/>
                <w:sz w:val="15"/>
              </w:rPr>
              <w:t> </w:t>
            </w:r>
            <w:r>
              <w:rPr>
                <w:b/>
                <w:sz w:val="15"/>
              </w:rPr>
              <w:t>und</w:t>
            </w:r>
            <w:r>
              <w:rPr>
                <w:b/>
                <w:spacing w:val="7"/>
                <w:sz w:val="15"/>
              </w:rPr>
              <w:t> </w:t>
            </w:r>
            <w:r>
              <w:rPr>
                <w:b/>
                <w:spacing w:val="-2"/>
                <w:sz w:val="15"/>
              </w:rPr>
              <w:t>Kapitaltransfers)</w:t>
            </w:r>
          </w:p>
        </w:tc>
        <w:tc>
          <w:tcPr>
            <w:tcW w:w="1850" w:type="dxa"/>
          </w:tcPr>
          <w:p>
            <w:pPr>
              <w:pStyle w:val="TableParagraph"/>
              <w:spacing w:before="112"/>
              <w:ind w:right="409"/>
              <w:rPr>
                <w:b/>
                <w:sz w:val="15"/>
              </w:rPr>
            </w:pPr>
            <w:r>
              <w:rPr>
                <w:b/>
                <w:spacing w:val="-2"/>
                <w:sz w:val="15"/>
              </w:rPr>
              <w:t>155.900,00</w:t>
            </w:r>
          </w:p>
        </w:tc>
        <w:tc>
          <w:tcPr>
            <w:tcW w:w="1630" w:type="dxa"/>
          </w:tcPr>
          <w:p>
            <w:pPr>
              <w:pStyle w:val="TableParagraph"/>
              <w:spacing w:before="112"/>
              <w:ind w:right="452"/>
              <w:rPr>
                <w:b/>
                <w:sz w:val="15"/>
              </w:rPr>
            </w:pPr>
            <w:r>
              <w:rPr>
                <w:b/>
                <w:spacing w:val="-2"/>
                <w:sz w:val="15"/>
              </w:rPr>
              <w:t>156.300,00</w:t>
            </w:r>
          </w:p>
        </w:tc>
        <w:tc>
          <w:tcPr>
            <w:tcW w:w="1271" w:type="dxa"/>
          </w:tcPr>
          <w:p>
            <w:pPr>
              <w:pStyle w:val="TableParagraph"/>
              <w:spacing w:before="112"/>
              <w:ind w:right="135"/>
              <w:rPr>
                <w:b/>
                <w:sz w:val="15"/>
              </w:rPr>
            </w:pPr>
            <w:r>
              <w:rPr>
                <w:b/>
                <w:sz w:val="15"/>
              </w:rPr>
              <w:t>-</w:t>
            </w:r>
            <w:r>
              <w:rPr>
                <w:b/>
                <w:spacing w:val="-2"/>
                <w:sz w:val="15"/>
              </w:rPr>
              <w:t>400,00</w:t>
            </w:r>
          </w:p>
        </w:tc>
      </w:tr>
      <w:tr>
        <w:trPr>
          <w:trHeight w:val="255" w:hRule="atLeast"/>
        </w:trPr>
        <w:tc>
          <w:tcPr>
            <w:tcW w:w="735" w:type="dxa"/>
          </w:tcPr>
          <w:p>
            <w:pPr>
              <w:pStyle w:val="TableParagraph"/>
              <w:spacing w:before="38"/>
              <w:ind w:left="79"/>
              <w:jc w:val="left"/>
              <w:rPr>
                <w:sz w:val="15"/>
              </w:rPr>
            </w:pPr>
            <w:r>
              <w:rPr>
                <w:spacing w:val="-4"/>
                <w:sz w:val="15"/>
              </w:rPr>
              <w:t>2231</w:t>
            </w:r>
          </w:p>
        </w:tc>
        <w:tc>
          <w:tcPr>
            <w:tcW w:w="9369" w:type="dxa"/>
          </w:tcPr>
          <w:p>
            <w:pPr>
              <w:pStyle w:val="TableParagraph"/>
              <w:spacing w:before="38"/>
              <w:ind w:left="195"/>
              <w:jc w:val="left"/>
              <w:rPr>
                <w:sz w:val="15"/>
              </w:rPr>
            </w:pPr>
            <w:r>
              <w:rPr>
                <w:sz w:val="15"/>
              </w:rPr>
              <w:t>Transferaufwand</w:t>
            </w:r>
            <w:r>
              <w:rPr>
                <w:spacing w:val="7"/>
                <w:sz w:val="15"/>
              </w:rPr>
              <w:t> </w:t>
            </w:r>
            <w:r>
              <w:rPr>
                <w:sz w:val="15"/>
              </w:rPr>
              <w:t>an</w:t>
            </w:r>
            <w:r>
              <w:rPr>
                <w:spacing w:val="8"/>
                <w:sz w:val="15"/>
              </w:rPr>
              <w:t> </w:t>
            </w:r>
            <w:r>
              <w:rPr>
                <w:sz w:val="15"/>
              </w:rPr>
              <w:t>Träger</w:t>
            </w:r>
            <w:r>
              <w:rPr>
                <w:spacing w:val="8"/>
                <w:sz w:val="15"/>
              </w:rPr>
              <w:t> </w:t>
            </w:r>
            <w:r>
              <w:rPr>
                <w:sz w:val="15"/>
              </w:rPr>
              <w:t>des</w:t>
            </w:r>
            <w:r>
              <w:rPr>
                <w:spacing w:val="8"/>
                <w:sz w:val="15"/>
              </w:rPr>
              <w:t> </w:t>
            </w:r>
            <w:r>
              <w:rPr>
                <w:sz w:val="15"/>
              </w:rPr>
              <w:t>öffentlichen</w:t>
            </w:r>
            <w:r>
              <w:rPr>
                <w:spacing w:val="7"/>
                <w:sz w:val="15"/>
              </w:rPr>
              <w:t> </w:t>
            </w:r>
            <w:r>
              <w:rPr>
                <w:spacing w:val="-2"/>
                <w:sz w:val="15"/>
              </w:rPr>
              <w:t>Rechts</w:t>
            </w:r>
          </w:p>
        </w:tc>
        <w:tc>
          <w:tcPr>
            <w:tcW w:w="1850" w:type="dxa"/>
          </w:tcPr>
          <w:p>
            <w:pPr>
              <w:pStyle w:val="TableParagraph"/>
              <w:spacing w:before="41"/>
              <w:ind w:right="409"/>
              <w:rPr>
                <w:sz w:val="15"/>
              </w:rPr>
            </w:pPr>
            <w:r>
              <w:rPr>
                <w:spacing w:val="-2"/>
                <w:sz w:val="15"/>
              </w:rPr>
              <w:t>154.900,00</w:t>
            </w:r>
          </w:p>
        </w:tc>
        <w:tc>
          <w:tcPr>
            <w:tcW w:w="1630" w:type="dxa"/>
          </w:tcPr>
          <w:p>
            <w:pPr>
              <w:pStyle w:val="TableParagraph"/>
              <w:spacing w:before="41"/>
              <w:ind w:right="452"/>
              <w:rPr>
                <w:sz w:val="15"/>
              </w:rPr>
            </w:pPr>
            <w:r>
              <w:rPr>
                <w:spacing w:val="-2"/>
                <w:sz w:val="15"/>
              </w:rPr>
              <w:t>155.300,00</w:t>
            </w:r>
          </w:p>
        </w:tc>
        <w:tc>
          <w:tcPr>
            <w:tcW w:w="1271" w:type="dxa"/>
          </w:tcPr>
          <w:p>
            <w:pPr>
              <w:pStyle w:val="TableParagraph"/>
              <w:spacing w:before="41"/>
              <w:ind w:right="135"/>
              <w:rPr>
                <w:sz w:val="15"/>
              </w:rPr>
            </w:pPr>
            <w:r>
              <w:rPr>
                <w:sz w:val="15"/>
              </w:rPr>
              <w:t>-</w:t>
            </w:r>
            <w:r>
              <w:rPr>
                <w:spacing w:val="-2"/>
                <w:sz w:val="15"/>
              </w:rPr>
              <w:t>400,00</w:t>
            </w:r>
          </w:p>
        </w:tc>
      </w:tr>
      <w:tr>
        <w:trPr>
          <w:trHeight w:val="255" w:hRule="atLeast"/>
        </w:trPr>
        <w:tc>
          <w:tcPr>
            <w:tcW w:w="735" w:type="dxa"/>
          </w:tcPr>
          <w:p>
            <w:pPr>
              <w:pStyle w:val="TableParagraph"/>
              <w:spacing w:before="38"/>
              <w:ind w:left="79"/>
              <w:jc w:val="left"/>
              <w:rPr>
                <w:sz w:val="15"/>
              </w:rPr>
            </w:pPr>
            <w:r>
              <w:rPr>
                <w:spacing w:val="-4"/>
                <w:sz w:val="15"/>
              </w:rPr>
              <w:t>2232</w:t>
            </w:r>
          </w:p>
        </w:tc>
        <w:tc>
          <w:tcPr>
            <w:tcW w:w="9369" w:type="dxa"/>
          </w:tcPr>
          <w:p>
            <w:pPr>
              <w:pStyle w:val="TableParagraph"/>
              <w:spacing w:before="38"/>
              <w:ind w:left="195"/>
              <w:jc w:val="left"/>
              <w:rPr>
                <w:sz w:val="15"/>
              </w:rPr>
            </w:pPr>
            <w:r>
              <w:rPr>
                <w:sz w:val="15"/>
              </w:rPr>
              <w:t>Transferaufwand</w:t>
            </w:r>
            <w:r>
              <w:rPr>
                <w:spacing w:val="11"/>
                <w:sz w:val="15"/>
              </w:rPr>
              <w:t> </w:t>
            </w:r>
            <w:r>
              <w:rPr>
                <w:sz w:val="15"/>
              </w:rPr>
              <w:t>an</w:t>
            </w:r>
            <w:r>
              <w:rPr>
                <w:spacing w:val="12"/>
                <w:sz w:val="15"/>
              </w:rPr>
              <w:t> </w:t>
            </w:r>
            <w:r>
              <w:rPr>
                <w:spacing w:val="-2"/>
                <w:sz w:val="15"/>
              </w:rPr>
              <w:t>Beteiligungen</w:t>
            </w:r>
          </w:p>
        </w:tc>
        <w:tc>
          <w:tcPr>
            <w:tcW w:w="1850" w:type="dxa"/>
          </w:tcPr>
          <w:p>
            <w:pPr>
              <w:pStyle w:val="TableParagraph"/>
              <w:spacing w:before="41"/>
              <w:ind w:right="409"/>
              <w:rPr>
                <w:sz w:val="15"/>
              </w:rPr>
            </w:pPr>
            <w:r>
              <w:rPr>
                <w:spacing w:val="-4"/>
                <w:sz w:val="15"/>
              </w:rPr>
              <w:t>0,00</w:t>
            </w:r>
          </w:p>
        </w:tc>
        <w:tc>
          <w:tcPr>
            <w:tcW w:w="1630" w:type="dxa"/>
          </w:tcPr>
          <w:p>
            <w:pPr>
              <w:pStyle w:val="TableParagraph"/>
              <w:spacing w:before="41"/>
              <w:ind w:right="452"/>
              <w:rPr>
                <w:sz w:val="15"/>
              </w:rPr>
            </w:pPr>
            <w:r>
              <w:rPr>
                <w:spacing w:val="-4"/>
                <w:sz w:val="15"/>
              </w:rPr>
              <w:t>0,00</w:t>
            </w:r>
          </w:p>
        </w:tc>
        <w:tc>
          <w:tcPr>
            <w:tcW w:w="1271"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2233</w:t>
            </w:r>
          </w:p>
        </w:tc>
        <w:tc>
          <w:tcPr>
            <w:tcW w:w="9369" w:type="dxa"/>
          </w:tcPr>
          <w:p>
            <w:pPr>
              <w:pStyle w:val="TableParagraph"/>
              <w:spacing w:before="38"/>
              <w:ind w:left="195"/>
              <w:jc w:val="left"/>
              <w:rPr>
                <w:sz w:val="15"/>
              </w:rPr>
            </w:pPr>
            <w:r>
              <w:rPr>
                <w:sz w:val="15"/>
              </w:rPr>
              <w:t>Transferaufwand</w:t>
            </w:r>
            <w:r>
              <w:rPr>
                <w:spacing w:val="9"/>
                <w:sz w:val="15"/>
              </w:rPr>
              <w:t> </w:t>
            </w:r>
            <w:r>
              <w:rPr>
                <w:sz w:val="15"/>
              </w:rPr>
              <w:t>an</w:t>
            </w:r>
            <w:r>
              <w:rPr>
                <w:spacing w:val="9"/>
                <w:sz w:val="15"/>
              </w:rPr>
              <w:t> </w:t>
            </w:r>
            <w:r>
              <w:rPr>
                <w:sz w:val="15"/>
              </w:rPr>
              <w:t>Unternehmen</w:t>
            </w:r>
            <w:r>
              <w:rPr>
                <w:spacing w:val="9"/>
                <w:sz w:val="15"/>
              </w:rPr>
              <w:t> </w:t>
            </w:r>
            <w:r>
              <w:rPr>
                <w:sz w:val="15"/>
              </w:rPr>
              <w:t>(mit</w:t>
            </w:r>
            <w:r>
              <w:rPr>
                <w:spacing w:val="10"/>
                <w:sz w:val="15"/>
              </w:rPr>
              <w:t> </w:t>
            </w:r>
            <w:r>
              <w:rPr>
                <w:spacing w:val="-2"/>
                <w:sz w:val="15"/>
              </w:rPr>
              <w:t>Finanzunternehmen)</w:t>
            </w:r>
          </w:p>
        </w:tc>
        <w:tc>
          <w:tcPr>
            <w:tcW w:w="1850" w:type="dxa"/>
          </w:tcPr>
          <w:p>
            <w:pPr>
              <w:pStyle w:val="TableParagraph"/>
              <w:spacing w:before="41"/>
              <w:ind w:right="409"/>
              <w:rPr>
                <w:sz w:val="15"/>
              </w:rPr>
            </w:pPr>
            <w:r>
              <w:rPr>
                <w:spacing w:val="-4"/>
                <w:sz w:val="15"/>
              </w:rPr>
              <w:t>0,00</w:t>
            </w:r>
          </w:p>
        </w:tc>
        <w:tc>
          <w:tcPr>
            <w:tcW w:w="1630" w:type="dxa"/>
          </w:tcPr>
          <w:p>
            <w:pPr>
              <w:pStyle w:val="TableParagraph"/>
              <w:spacing w:before="41"/>
              <w:ind w:right="452"/>
              <w:rPr>
                <w:sz w:val="15"/>
              </w:rPr>
            </w:pPr>
            <w:r>
              <w:rPr>
                <w:spacing w:val="-4"/>
                <w:sz w:val="15"/>
              </w:rPr>
              <w:t>0,00</w:t>
            </w:r>
          </w:p>
        </w:tc>
        <w:tc>
          <w:tcPr>
            <w:tcW w:w="1271"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2234</w:t>
            </w:r>
          </w:p>
        </w:tc>
        <w:tc>
          <w:tcPr>
            <w:tcW w:w="9369" w:type="dxa"/>
          </w:tcPr>
          <w:p>
            <w:pPr>
              <w:pStyle w:val="TableParagraph"/>
              <w:spacing w:before="38"/>
              <w:ind w:left="195"/>
              <w:jc w:val="left"/>
              <w:rPr>
                <w:sz w:val="15"/>
              </w:rPr>
            </w:pPr>
            <w:r>
              <w:rPr>
                <w:sz w:val="15"/>
              </w:rPr>
              <w:t>Transferaufwand</w:t>
            </w:r>
            <w:r>
              <w:rPr>
                <w:spacing w:val="9"/>
                <w:sz w:val="15"/>
              </w:rPr>
              <w:t> </w:t>
            </w:r>
            <w:r>
              <w:rPr>
                <w:sz w:val="15"/>
              </w:rPr>
              <w:t>an</w:t>
            </w:r>
            <w:r>
              <w:rPr>
                <w:spacing w:val="9"/>
                <w:sz w:val="15"/>
              </w:rPr>
              <w:t> </w:t>
            </w:r>
            <w:r>
              <w:rPr>
                <w:sz w:val="15"/>
              </w:rPr>
              <w:t>Haushalte</w:t>
            </w:r>
            <w:r>
              <w:rPr>
                <w:spacing w:val="9"/>
                <w:sz w:val="15"/>
              </w:rPr>
              <w:t> </w:t>
            </w:r>
            <w:r>
              <w:rPr>
                <w:sz w:val="15"/>
              </w:rPr>
              <w:t>und</w:t>
            </w:r>
            <w:r>
              <w:rPr>
                <w:spacing w:val="9"/>
                <w:sz w:val="15"/>
              </w:rPr>
              <w:t> </w:t>
            </w:r>
            <w:r>
              <w:rPr>
                <w:sz w:val="15"/>
              </w:rPr>
              <w:t>Organisationen</w:t>
            </w:r>
            <w:r>
              <w:rPr>
                <w:spacing w:val="10"/>
                <w:sz w:val="15"/>
              </w:rPr>
              <w:t> </w:t>
            </w:r>
            <w:r>
              <w:rPr>
                <w:sz w:val="15"/>
              </w:rPr>
              <w:t>ohne</w:t>
            </w:r>
            <w:r>
              <w:rPr>
                <w:spacing w:val="9"/>
                <w:sz w:val="15"/>
              </w:rPr>
              <w:t> </w:t>
            </w:r>
            <w:r>
              <w:rPr>
                <w:spacing w:val="-2"/>
                <w:sz w:val="15"/>
              </w:rPr>
              <w:t>Erwerbscharakter</w:t>
            </w:r>
          </w:p>
        </w:tc>
        <w:tc>
          <w:tcPr>
            <w:tcW w:w="1850" w:type="dxa"/>
          </w:tcPr>
          <w:p>
            <w:pPr>
              <w:pStyle w:val="TableParagraph"/>
              <w:spacing w:before="41"/>
              <w:ind w:right="409"/>
              <w:rPr>
                <w:sz w:val="15"/>
              </w:rPr>
            </w:pPr>
            <w:r>
              <w:rPr>
                <w:spacing w:val="-2"/>
                <w:sz w:val="15"/>
              </w:rPr>
              <w:t>1.000,00</w:t>
            </w:r>
          </w:p>
        </w:tc>
        <w:tc>
          <w:tcPr>
            <w:tcW w:w="1630" w:type="dxa"/>
          </w:tcPr>
          <w:p>
            <w:pPr>
              <w:pStyle w:val="TableParagraph"/>
              <w:spacing w:before="41"/>
              <w:ind w:right="452"/>
              <w:rPr>
                <w:sz w:val="15"/>
              </w:rPr>
            </w:pPr>
            <w:r>
              <w:rPr>
                <w:spacing w:val="-2"/>
                <w:sz w:val="15"/>
              </w:rPr>
              <w:t>1.000,00</w:t>
            </w:r>
          </w:p>
        </w:tc>
        <w:tc>
          <w:tcPr>
            <w:tcW w:w="1271"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2235</w:t>
            </w:r>
          </w:p>
        </w:tc>
        <w:tc>
          <w:tcPr>
            <w:tcW w:w="9369" w:type="dxa"/>
          </w:tcPr>
          <w:p>
            <w:pPr>
              <w:pStyle w:val="TableParagraph"/>
              <w:spacing w:before="38"/>
              <w:ind w:left="195"/>
              <w:jc w:val="left"/>
              <w:rPr>
                <w:sz w:val="15"/>
              </w:rPr>
            </w:pPr>
            <w:r>
              <w:rPr>
                <w:sz w:val="15"/>
              </w:rPr>
              <w:t>Transferaufwand</w:t>
            </w:r>
            <w:r>
              <w:rPr>
                <w:spacing w:val="8"/>
                <w:sz w:val="15"/>
              </w:rPr>
              <w:t> </w:t>
            </w:r>
            <w:r>
              <w:rPr>
                <w:sz w:val="15"/>
              </w:rPr>
              <w:t>an</w:t>
            </w:r>
            <w:r>
              <w:rPr>
                <w:spacing w:val="9"/>
                <w:sz w:val="15"/>
              </w:rPr>
              <w:t> </w:t>
            </w:r>
            <w:r>
              <w:rPr>
                <w:sz w:val="15"/>
              </w:rPr>
              <w:t>das</w:t>
            </w:r>
            <w:r>
              <w:rPr>
                <w:spacing w:val="9"/>
                <w:sz w:val="15"/>
              </w:rPr>
              <w:t> </w:t>
            </w:r>
            <w:r>
              <w:rPr>
                <w:spacing w:val="-2"/>
                <w:sz w:val="15"/>
              </w:rPr>
              <w:t>Ausland</w:t>
            </w:r>
          </w:p>
        </w:tc>
        <w:tc>
          <w:tcPr>
            <w:tcW w:w="1850" w:type="dxa"/>
          </w:tcPr>
          <w:p>
            <w:pPr>
              <w:pStyle w:val="TableParagraph"/>
              <w:spacing w:before="41"/>
              <w:ind w:right="409"/>
              <w:rPr>
                <w:sz w:val="15"/>
              </w:rPr>
            </w:pPr>
            <w:r>
              <w:rPr>
                <w:spacing w:val="-4"/>
                <w:sz w:val="15"/>
              </w:rPr>
              <w:t>0,00</w:t>
            </w:r>
          </w:p>
        </w:tc>
        <w:tc>
          <w:tcPr>
            <w:tcW w:w="1630" w:type="dxa"/>
          </w:tcPr>
          <w:p>
            <w:pPr>
              <w:pStyle w:val="TableParagraph"/>
              <w:spacing w:before="41"/>
              <w:ind w:right="452"/>
              <w:rPr>
                <w:sz w:val="15"/>
              </w:rPr>
            </w:pPr>
            <w:r>
              <w:rPr>
                <w:spacing w:val="-4"/>
                <w:sz w:val="15"/>
              </w:rPr>
              <w:t>0,00</w:t>
            </w:r>
          </w:p>
        </w:tc>
        <w:tc>
          <w:tcPr>
            <w:tcW w:w="1271"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2236</w:t>
            </w:r>
          </w:p>
        </w:tc>
        <w:tc>
          <w:tcPr>
            <w:tcW w:w="9369" w:type="dxa"/>
          </w:tcPr>
          <w:p>
            <w:pPr>
              <w:pStyle w:val="TableParagraph"/>
              <w:spacing w:before="38"/>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50" w:type="dxa"/>
          </w:tcPr>
          <w:p>
            <w:pPr>
              <w:pStyle w:val="TableParagraph"/>
              <w:spacing w:before="41"/>
              <w:ind w:right="409"/>
              <w:rPr>
                <w:sz w:val="15"/>
              </w:rPr>
            </w:pPr>
            <w:r>
              <w:rPr>
                <w:spacing w:val="-4"/>
                <w:sz w:val="15"/>
              </w:rPr>
              <w:t>0,00</w:t>
            </w:r>
          </w:p>
        </w:tc>
        <w:tc>
          <w:tcPr>
            <w:tcW w:w="1630" w:type="dxa"/>
          </w:tcPr>
          <w:p>
            <w:pPr>
              <w:pStyle w:val="TableParagraph"/>
              <w:spacing w:before="41"/>
              <w:ind w:right="452"/>
              <w:rPr>
                <w:sz w:val="15"/>
              </w:rPr>
            </w:pPr>
            <w:r>
              <w:rPr>
                <w:spacing w:val="-4"/>
                <w:sz w:val="15"/>
              </w:rPr>
              <w:t>0,00</w:t>
            </w:r>
          </w:p>
        </w:tc>
        <w:tc>
          <w:tcPr>
            <w:tcW w:w="1271" w:type="dxa"/>
          </w:tcPr>
          <w:p>
            <w:pPr>
              <w:pStyle w:val="TableParagraph"/>
              <w:spacing w:before="41"/>
              <w:ind w:right="136"/>
              <w:rPr>
                <w:sz w:val="15"/>
              </w:rPr>
            </w:pPr>
            <w:r>
              <w:rPr>
                <w:spacing w:val="-4"/>
                <w:sz w:val="15"/>
              </w:rPr>
              <w:t>0,00</w:t>
            </w:r>
          </w:p>
        </w:tc>
      </w:tr>
      <w:tr>
        <w:trPr>
          <w:trHeight w:val="326" w:hRule="atLeast"/>
        </w:trPr>
        <w:tc>
          <w:tcPr>
            <w:tcW w:w="735" w:type="dxa"/>
          </w:tcPr>
          <w:p>
            <w:pPr>
              <w:pStyle w:val="TableParagraph"/>
              <w:spacing w:before="38"/>
              <w:ind w:left="79"/>
              <w:jc w:val="left"/>
              <w:rPr>
                <w:sz w:val="15"/>
              </w:rPr>
            </w:pPr>
            <w:r>
              <w:rPr>
                <w:spacing w:val="-4"/>
                <w:sz w:val="15"/>
              </w:rPr>
              <w:t>2237</w:t>
            </w:r>
          </w:p>
        </w:tc>
        <w:tc>
          <w:tcPr>
            <w:tcW w:w="9369"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Transferaufwand</w:t>
            </w:r>
          </w:p>
        </w:tc>
        <w:tc>
          <w:tcPr>
            <w:tcW w:w="1850" w:type="dxa"/>
          </w:tcPr>
          <w:p>
            <w:pPr>
              <w:pStyle w:val="TableParagraph"/>
              <w:spacing w:before="41"/>
              <w:ind w:right="409"/>
              <w:rPr>
                <w:sz w:val="15"/>
              </w:rPr>
            </w:pPr>
            <w:r>
              <w:rPr>
                <w:spacing w:val="-4"/>
                <w:sz w:val="15"/>
              </w:rPr>
              <w:t>0,00</w:t>
            </w:r>
          </w:p>
        </w:tc>
        <w:tc>
          <w:tcPr>
            <w:tcW w:w="1630" w:type="dxa"/>
          </w:tcPr>
          <w:p>
            <w:pPr>
              <w:pStyle w:val="TableParagraph"/>
              <w:spacing w:before="41"/>
              <w:ind w:right="452"/>
              <w:rPr>
                <w:sz w:val="15"/>
              </w:rPr>
            </w:pPr>
            <w:r>
              <w:rPr>
                <w:spacing w:val="-4"/>
                <w:sz w:val="15"/>
              </w:rPr>
              <w:t>0,00</w:t>
            </w:r>
          </w:p>
        </w:tc>
        <w:tc>
          <w:tcPr>
            <w:tcW w:w="1271" w:type="dxa"/>
          </w:tcPr>
          <w:p>
            <w:pPr>
              <w:pStyle w:val="TableParagraph"/>
              <w:spacing w:before="41"/>
              <w:ind w:right="136"/>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224</w:t>
            </w:r>
          </w:p>
        </w:tc>
        <w:tc>
          <w:tcPr>
            <w:tcW w:w="9369" w:type="dxa"/>
          </w:tcPr>
          <w:p>
            <w:pPr>
              <w:pStyle w:val="TableParagraph"/>
              <w:spacing w:before="109"/>
              <w:ind w:left="195"/>
              <w:jc w:val="left"/>
              <w:rPr>
                <w:b/>
                <w:sz w:val="15"/>
              </w:rPr>
            </w:pPr>
            <w:r>
              <w:rPr>
                <w:b/>
                <w:spacing w:val="-2"/>
                <w:sz w:val="15"/>
              </w:rPr>
              <w:t>Finanzaufwand</w:t>
            </w:r>
          </w:p>
        </w:tc>
        <w:tc>
          <w:tcPr>
            <w:tcW w:w="1850" w:type="dxa"/>
          </w:tcPr>
          <w:p>
            <w:pPr>
              <w:pStyle w:val="TableParagraph"/>
              <w:spacing w:before="112"/>
              <w:ind w:right="409"/>
              <w:rPr>
                <w:b/>
                <w:sz w:val="15"/>
              </w:rPr>
            </w:pPr>
            <w:r>
              <w:rPr>
                <w:b/>
                <w:spacing w:val="-4"/>
                <w:sz w:val="15"/>
              </w:rPr>
              <w:t>0,00</w:t>
            </w:r>
          </w:p>
        </w:tc>
        <w:tc>
          <w:tcPr>
            <w:tcW w:w="1630" w:type="dxa"/>
          </w:tcPr>
          <w:p>
            <w:pPr>
              <w:pStyle w:val="TableParagraph"/>
              <w:spacing w:before="112"/>
              <w:ind w:right="452"/>
              <w:rPr>
                <w:b/>
                <w:sz w:val="15"/>
              </w:rPr>
            </w:pPr>
            <w:r>
              <w:rPr>
                <w:b/>
                <w:spacing w:val="-4"/>
                <w:sz w:val="15"/>
              </w:rPr>
              <w:t>0,00</w:t>
            </w:r>
          </w:p>
        </w:tc>
        <w:tc>
          <w:tcPr>
            <w:tcW w:w="1271" w:type="dxa"/>
          </w:tcPr>
          <w:p>
            <w:pPr>
              <w:pStyle w:val="TableParagraph"/>
              <w:spacing w:before="112"/>
              <w:ind w:right="136"/>
              <w:rPr>
                <w:b/>
                <w:sz w:val="15"/>
              </w:rPr>
            </w:pPr>
            <w:r>
              <w:rPr>
                <w:b/>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2241</w:t>
            </w:r>
          </w:p>
        </w:tc>
        <w:tc>
          <w:tcPr>
            <w:tcW w:w="9369" w:type="dxa"/>
          </w:tcPr>
          <w:p>
            <w:pPr>
              <w:pStyle w:val="TableParagraph"/>
              <w:spacing w:before="38"/>
              <w:ind w:left="195"/>
              <w:jc w:val="left"/>
              <w:rPr>
                <w:sz w:val="15"/>
              </w:rPr>
            </w:pPr>
            <w:r>
              <w:rPr>
                <w:sz w:val="15"/>
              </w:rPr>
              <w:t>Zinsen</w:t>
            </w:r>
            <w:r>
              <w:rPr>
                <w:spacing w:val="5"/>
                <w:sz w:val="15"/>
              </w:rPr>
              <w:t> </w:t>
            </w:r>
            <w:r>
              <w:rPr>
                <w:sz w:val="15"/>
              </w:rPr>
              <w:t>aus</w:t>
            </w:r>
            <w:r>
              <w:rPr>
                <w:spacing w:val="6"/>
                <w:sz w:val="15"/>
              </w:rPr>
              <w:t> </w:t>
            </w:r>
            <w:r>
              <w:rPr>
                <w:sz w:val="15"/>
              </w:rPr>
              <w:t>Finanzschulden,</w:t>
            </w:r>
            <w:r>
              <w:rPr>
                <w:spacing w:val="6"/>
                <w:sz w:val="15"/>
              </w:rPr>
              <w:t> </w:t>
            </w:r>
            <w:r>
              <w:rPr>
                <w:sz w:val="15"/>
              </w:rPr>
              <w:t>Finanzierungsleasing,</w:t>
            </w:r>
            <w:r>
              <w:rPr>
                <w:spacing w:val="6"/>
                <w:sz w:val="15"/>
              </w:rPr>
              <w:t> </w:t>
            </w:r>
            <w:r>
              <w:rPr>
                <w:sz w:val="15"/>
              </w:rPr>
              <w:t>Forderungskauf</w:t>
            </w:r>
            <w:r>
              <w:rPr>
                <w:spacing w:val="5"/>
                <w:sz w:val="15"/>
              </w:rPr>
              <w:t> </w:t>
            </w:r>
            <w:r>
              <w:rPr>
                <w:sz w:val="15"/>
              </w:rPr>
              <w:t>und</w:t>
            </w:r>
            <w:r>
              <w:rPr>
                <w:spacing w:val="6"/>
                <w:sz w:val="15"/>
              </w:rPr>
              <w:t> </w:t>
            </w:r>
            <w:r>
              <w:rPr>
                <w:sz w:val="15"/>
              </w:rPr>
              <w:t>derivativen</w:t>
            </w:r>
            <w:r>
              <w:rPr>
                <w:spacing w:val="6"/>
                <w:sz w:val="15"/>
              </w:rPr>
              <w:t> </w:t>
            </w:r>
            <w:r>
              <w:rPr>
                <w:sz w:val="15"/>
              </w:rPr>
              <w:t>Finanzinstrumenten</w:t>
            </w:r>
            <w:r>
              <w:rPr>
                <w:spacing w:val="6"/>
                <w:sz w:val="15"/>
              </w:rPr>
              <w:t> </w:t>
            </w:r>
            <w:r>
              <w:rPr>
                <w:sz w:val="15"/>
              </w:rPr>
              <w:t>mit</w:t>
            </w:r>
            <w:r>
              <w:rPr>
                <w:spacing w:val="5"/>
                <w:sz w:val="15"/>
              </w:rPr>
              <w:t> </w:t>
            </w:r>
            <w:r>
              <w:rPr>
                <w:spacing w:val="-2"/>
                <w:sz w:val="15"/>
              </w:rPr>
              <w:t>Grundgeschäft</w:t>
            </w:r>
          </w:p>
        </w:tc>
        <w:tc>
          <w:tcPr>
            <w:tcW w:w="1850" w:type="dxa"/>
          </w:tcPr>
          <w:p>
            <w:pPr>
              <w:pStyle w:val="TableParagraph"/>
              <w:spacing w:before="41"/>
              <w:ind w:right="409"/>
              <w:rPr>
                <w:sz w:val="15"/>
              </w:rPr>
            </w:pPr>
            <w:r>
              <w:rPr>
                <w:spacing w:val="-4"/>
                <w:sz w:val="15"/>
              </w:rPr>
              <w:t>0,00</w:t>
            </w:r>
          </w:p>
        </w:tc>
        <w:tc>
          <w:tcPr>
            <w:tcW w:w="1630" w:type="dxa"/>
          </w:tcPr>
          <w:p>
            <w:pPr>
              <w:pStyle w:val="TableParagraph"/>
              <w:spacing w:before="41"/>
              <w:ind w:right="452"/>
              <w:rPr>
                <w:sz w:val="15"/>
              </w:rPr>
            </w:pPr>
            <w:r>
              <w:rPr>
                <w:spacing w:val="-4"/>
                <w:sz w:val="15"/>
              </w:rPr>
              <w:t>0,00</w:t>
            </w:r>
          </w:p>
        </w:tc>
        <w:tc>
          <w:tcPr>
            <w:tcW w:w="1271"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2242</w:t>
            </w:r>
          </w:p>
        </w:tc>
        <w:tc>
          <w:tcPr>
            <w:tcW w:w="9369" w:type="dxa"/>
          </w:tcPr>
          <w:p>
            <w:pPr>
              <w:pStyle w:val="TableParagraph"/>
              <w:spacing w:before="38"/>
              <w:ind w:left="195"/>
              <w:jc w:val="left"/>
              <w:rPr>
                <w:sz w:val="15"/>
              </w:rPr>
            </w:pPr>
            <w:r>
              <w:rPr>
                <w:sz w:val="15"/>
              </w:rPr>
              <w:t>Zinsen</w:t>
            </w:r>
            <w:r>
              <w:rPr>
                <w:spacing w:val="7"/>
                <w:sz w:val="15"/>
              </w:rPr>
              <w:t> </w:t>
            </w:r>
            <w:r>
              <w:rPr>
                <w:sz w:val="15"/>
              </w:rPr>
              <w:t>und</w:t>
            </w:r>
            <w:r>
              <w:rPr>
                <w:spacing w:val="7"/>
                <w:sz w:val="15"/>
              </w:rPr>
              <w:t> </w:t>
            </w:r>
            <w:r>
              <w:rPr>
                <w:sz w:val="15"/>
              </w:rPr>
              <w:t>sonstige</w:t>
            </w:r>
            <w:r>
              <w:rPr>
                <w:spacing w:val="7"/>
                <w:sz w:val="15"/>
              </w:rPr>
              <w:t> </w:t>
            </w:r>
            <w:r>
              <w:rPr>
                <w:sz w:val="15"/>
              </w:rPr>
              <w:t>Aufwendungen</w:t>
            </w:r>
            <w:r>
              <w:rPr>
                <w:spacing w:val="8"/>
                <w:sz w:val="15"/>
              </w:rPr>
              <w:t> </w:t>
            </w:r>
            <w:r>
              <w:rPr>
                <w:sz w:val="15"/>
              </w:rPr>
              <w:t>aus</w:t>
            </w:r>
            <w:r>
              <w:rPr>
                <w:spacing w:val="7"/>
                <w:sz w:val="15"/>
              </w:rPr>
              <w:t> </w:t>
            </w:r>
            <w:r>
              <w:rPr>
                <w:sz w:val="15"/>
              </w:rPr>
              <w:t>derivativen</w:t>
            </w:r>
            <w:r>
              <w:rPr>
                <w:spacing w:val="7"/>
                <w:sz w:val="15"/>
              </w:rPr>
              <w:t> </w:t>
            </w:r>
            <w:r>
              <w:rPr>
                <w:sz w:val="15"/>
              </w:rPr>
              <w:t>Finanzinstrumenten</w:t>
            </w:r>
            <w:r>
              <w:rPr>
                <w:spacing w:val="8"/>
                <w:sz w:val="15"/>
              </w:rPr>
              <w:t> </w:t>
            </w:r>
            <w:r>
              <w:rPr>
                <w:sz w:val="15"/>
              </w:rPr>
              <w:t>ohne</w:t>
            </w:r>
            <w:r>
              <w:rPr>
                <w:spacing w:val="7"/>
                <w:sz w:val="15"/>
              </w:rPr>
              <w:t> </w:t>
            </w:r>
            <w:r>
              <w:rPr>
                <w:spacing w:val="-2"/>
                <w:sz w:val="15"/>
              </w:rPr>
              <w:t>Grundgeschäft</w:t>
            </w:r>
          </w:p>
        </w:tc>
        <w:tc>
          <w:tcPr>
            <w:tcW w:w="1850" w:type="dxa"/>
          </w:tcPr>
          <w:p>
            <w:pPr>
              <w:pStyle w:val="TableParagraph"/>
              <w:spacing w:before="41"/>
              <w:ind w:right="409"/>
              <w:rPr>
                <w:sz w:val="15"/>
              </w:rPr>
            </w:pPr>
            <w:r>
              <w:rPr>
                <w:spacing w:val="-4"/>
                <w:sz w:val="15"/>
              </w:rPr>
              <w:t>0,00</w:t>
            </w:r>
          </w:p>
        </w:tc>
        <w:tc>
          <w:tcPr>
            <w:tcW w:w="1630" w:type="dxa"/>
          </w:tcPr>
          <w:p>
            <w:pPr>
              <w:pStyle w:val="TableParagraph"/>
              <w:spacing w:before="41"/>
              <w:ind w:right="452"/>
              <w:rPr>
                <w:sz w:val="15"/>
              </w:rPr>
            </w:pPr>
            <w:r>
              <w:rPr>
                <w:spacing w:val="-4"/>
                <w:sz w:val="15"/>
              </w:rPr>
              <w:t>0,00</w:t>
            </w:r>
          </w:p>
        </w:tc>
        <w:tc>
          <w:tcPr>
            <w:tcW w:w="1271"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2243</w:t>
            </w:r>
          </w:p>
        </w:tc>
        <w:tc>
          <w:tcPr>
            <w:tcW w:w="9369" w:type="dxa"/>
          </w:tcPr>
          <w:p>
            <w:pPr>
              <w:pStyle w:val="TableParagraph"/>
              <w:spacing w:before="38"/>
              <w:ind w:left="195"/>
              <w:jc w:val="left"/>
              <w:rPr>
                <w:sz w:val="15"/>
              </w:rPr>
            </w:pPr>
            <w:r>
              <w:rPr>
                <w:sz w:val="15"/>
              </w:rPr>
              <w:t>Gewinnentnahmen</w:t>
            </w:r>
            <w:r>
              <w:rPr>
                <w:spacing w:val="8"/>
                <w:sz w:val="15"/>
              </w:rPr>
              <w:t> </w:t>
            </w:r>
            <w:r>
              <w:rPr>
                <w:sz w:val="15"/>
              </w:rPr>
              <w:t>von</w:t>
            </w:r>
            <w:r>
              <w:rPr>
                <w:spacing w:val="8"/>
                <w:sz w:val="15"/>
              </w:rPr>
              <w:t> </w:t>
            </w:r>
            <w:r>
              <w:rPr>
                <w:sz w:val="15"/>
              </w:rPr>
              <w:t>Unternehmungen</w:t>
            </w:r>
            <w:r>
              <w:rPr>
                <w:spacing w:val="9"/>
                <w:sz w:val="15"/>
              </w:rPr>
              <w:t> </w:t>
            </w:r>
            <w:r>
              <w:rPr>
                <w:sz w:val="15"/>
              </w:rPr>
              <w:t>und</w:t>
            </w:r>
            <w:r>
              <w:rPr>
                <w:spacing w:val="8"/>
                <w:sz w:val="15"/>
              </w:rPr>
              <w:t> </w:t>
            </w:r>
            <w:r>
              <w:rPr>
                <w:sz w:val="15"/>
              </w:rPr>
              <w:t>marktbestimmten</w:t>
            </w:r>
            <w:r>
              <w:rPr>
                <w:spacing w:val="8"/>
                <w:sz w:val="15"/>
              </w:rPr>
              <w:t> </w:t>
            </w:r>
            <w:r>
              <w:rPr>
                <w:sz w:val="15"/>
              </w:rPr>
              <w:t>Betrieben</w:t>
            </w:r>
            <w:r>
              <w:rPr>
                <w:spacing w:val="9"/>
                <w:sz w:val="15"/>
              </w:rPr>
              <w:t> </w:t>
            </w:r>
            <w:r>
              <w:rPr>
                <w:sz w:val="15"/>
              </w:rPr>
              <w:t>der</w:t>
            </w:r>
            <w:r>
              <w:rPr>
                <w:spacing w:val="8"/>
                <w:sz w:val="15"/>
              </w:rPr>
              <w:t> </w:t>
            </w:r>
            <w:r>
              <w:rPr>
                <w:sz w:val="15"/>
              </w:rPr>
              <w:t>Gebietskörperschaft</w:t>
            </w:r>
            <w:r>
              <w:rPr>
                <w:spacing w:val="59"/>
                <w:sz w:val="15"/>
              </w:rPr>
              <w:t> </w:t>
            </w:r>
            <w:r>
              <w:rPr>
                <w:sz w:val="15"/>
              </w:rPr>
              <w:t>(innerhalb</w:t>
            </w:r>
            <w:r>
              <w:rPr>
                <w:spacing w:val="8"/>
                <w:sz w:val="15"/>
              </w:rPr>
              <w:t> </w:t>
            </w:r>
            <w:r>
              <w:rPr>
                <w:sz w:val="15"/>
              </w:rPr>
              <w:t>der</w:t>
            </w:r>
            <w:r>
              <w:rPr>
                <w:spacing w:val="8"/>
                <w:sz w:val="15"/>
              </w:rPr>
              <w:t> </w:t>
            </w:r>
            <w:r>
              <w:rPr>
                <w:spacing w:val="-2"/>
                <w:sz w:val="15"/>
              </w:rPr>
              <w:t>Gebietskörperscha</w:t>
            </w:r>
          </w:p>
        </w:tc>
        <w:tc>
          <w:tcPr>
            <w:tcW w:w="1850" w:type="dxa"/>
          </w:tcPr>
          <w:p>
            <w:pPr>
              <w:pStyle w:val="TableParagraph"/>
              <w:spacing w:before="41"/>
              <w:ind w:right="409"/>
              <w:rPr>
                <w:sz w:val="15"/>
              </w:rPr>
            </w:pPr>
            <w:r>
              <w:rPr>
                <w:spacing w:val="-4"/>
                <w:sz w:val="15"/>
              </w:rPr>
              <w:t>0,00</w:t>
            </w:r>
          </w:p>
        </w:tc>
        <w:tc>
          <w:tcPr>
            <w:tcW w:w="1630" w:type="dxa"/>
          </w:tcPr>
          <w:p>
            <w:pPr>
              <w:pStyle w:val="TableParagraph"/>
              <w:spacing w:before="41"/>
              <w:ind w:right="452"/>
              <w:rPr>
                <w:sz w:val="15"/>
              </w:rPr>
            </w:pPr>
            <w:r>
              <w:rPr>
                <w:spacing w:val="-4"/>
                <w:sz w:val="15"/>
              </w:rPr>
              <w:t>0,00</w:t>
            </w:r>
          </w:p>
        </w:tc>
        <w:tc>
          <w:tcPr>
            <w:tcW w:w="1271"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2244</w:t>
            </w:r>
          </w:p>
        </w:tc>
        <w:tc>
          <w:tcPr>
            <w:tcW w:w="9369" w:type="dxa"/>
          </w:tcPr>
          <w:p>
            <w:pPr>
              <w:pStyle w:val="TableParagraph"/>
              <w:spacing w:before="38"/>
              <w:ind w:left="195"/>
              <w:jc w:val="left"/>
              <w:rPr>
                <w:sz w:val="15"/>
              </w:rPr>
            </w:pPr>
            <w:r>
              <w:rPr>
                <w:sz w:val="15"/>
              </w:rPr>
              <w:t>Sonstiger</w:t>
            </w:r>
            <w:r>
              <w:rPr>
                <w:spacing w:val="12"/>
                <w:sz w:val="15"/>
              </w:rPr>
              <w:t> </w:t>
            </w:r>
            <w:r>
              <w:rPr>
                <w:spacing w:val="-2"/>
                <w:sz w:val="15"/>
              </w:rPr>
              <w:t>Finanzaufwand</w:t>
            </w:r>
          </w:p>
        </w:tc>
        <w:tc>
          <w:tcPr>
            <w:tcW w:w="1850" w:type="dxa"/>
          </w:tcPr>
          <w:p>
            <w:pPr>
              <w:pStyle w:val="TableParagraph"/>
              <w:spacing w:before="41"/>
              <w:ind w:right="409"/>
              <w:rPr>
                <w:sz w:val="15"/>
              </w:rPr>
            </w:pPr>
            <w:r>
              <w:rPr>
                <w:spacing w:val="-4"/>
                <w:sz w:val="15"/>
              </w:rPr>
              <w:t>0,00</w:t>
            </w:r>
          </w:p>
        </w:tc>
        <w:tc>
          <w:tcPr>
            <w:tcW w:w="1630" w:type="dxa"/>
          </w:tcPr>
          <w:p>
            <w:pPr>
              <w:pStyle w:val="TableParagraph"/>
              <w:spacing w:before="41"/>
              <w:ind w:right="452"/>
              <w:rPr>
                <w:sz w:val="15"/>
              </w:rPr>
            </w:pPr>
            <w:r>
              <w:rPr>
                <w:spacing w:val="-4"/>
                <w:sz w:val="15"/>
              </w:rPr>
              <w:t>0,00</w:t>
            </w:r>
          </w:p>
        </w:tc>
        <w:tc>
          <w:tcPr>
            <w:tcW w:w="1271" w:type="dxa"/>
          </w:tcPr>
          <w:p>
            <w:pPr>
              <w:pStyle w:val="TableParagraph"/>
              <w:spacing w:before="41"/>
              <w:ind w:right="136"/>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79"/>
              <w:jc w:val="left"/>
              <w:rPr>
                <w:sz w:val="15"/>
              </w:rPr>
            </w:pPr>
            <w:r>
              <w:rPr>
                <w:spacing w:val="-4"/>
                <w:sz w:val="15"/>
              </w:rPr>
              <w:t>2245</w:t>
            </w:r>
          </w:p>
        </w:tc>
        <w:tc>
          <w:tcPr>
            <w:tcW w:w="9369" w:type="dxa"/>
            <w:tcBorders>
              <w:bottom w:val="single" w:sz="6" w:space="0" w:color="000000"/>
            </w:tcBorders>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Finanzaufwand</w:t>
            </w:r>
          </w:p>
        </w:tc>
        <w:tc>
          <w:tcPr>
            <w:tcW w:w="1850" w:type="dxa"/>
            <w:tcBorders>
              <w:bottom w:val="single" w:sz="6" w:space="0" w:color="000000"/>
            </w:tcBorders>
          </w:tcPr>
          <w:p>
            <w:pPr>
              <w:pStyle w:val="TableParagraph"/>
              <w:spacing w:before="41"/>
              <w:ind w:right="409"/>
              <w:rPr>
                <w:sz w:val="15"/>
              </w:rPr>
            </w:pPr>
            <w:r>
              <w:rPr>
                <w:spacing w:val="-4"/>
                <w:sz w:val="15"/>
              </w:rPr>
              <w:t>0,00</w:t>
            </w:r>
          </w:p>
        </w:tc>
        <w:tc>
          <w:tcPr>
            <w:tcW w:w="1630" w:type="dxa"/>
            <w:tcBorders>
              <w:bottom w:val="single" w:sz="6" w:space="0" w:color="000000"/>
            </w:tcBorders>
          </w:tcPr>
          <w:p>
            <w:pPr>
              <w:pStyle w:val="TableParagraph"/>
              <w:spacing w:before="41"/>
              <w:ind w:right="452"/>
              <w:rPr>
                <w:sz w:val="15"/>
              </w:rPr>
            </w:pPr>
            <w:r>
              <w:rPr>
                <w:spacing w:val="-4"/>
                <w:sz w:val="15"/>
              </w:rPr>
              <w:t>0,00</w:t>
            </w:r>
          </w:p>
        </w:tc>
        <w:tc>
          <w:tcPr>
            <w:tcW w:w="1271" w:type="dxa"/>
            <w:tcBorders>
              <w:bottom w:val="single" w:sz="6" w:space="0" w:color="000000"/>
            </w:tcBorders>
          </w:tcPr>
          <w:p>
            <w:pPr>
              <w:pStyle w:val="TableParagraph"/>
              <w:spacing w:before="41"/>
              <w:ind w:right="136"/>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79"/>
              <w:jc w:val="left"/>
              <w:rPr>
                <w:b/>
                <w:sz w:val="15"/>
              </w:rPr>
            </w:pPr>
            <w:r>
              <w:rPr>
                <w:b/>
                <w:spacing w:val="-5"/>
                <w:sz w:val="15"/>
              </w:rPr>
              <w:t>22</w:t>
            </w:r>
          </w:p>
        </w:tc>
        <w:tc>
          <w:tcPr>
            <w:tcW w:w="9369" w:type="dxa"/>
            <w:tcBorders>
              <w:top w:val="single" w:sz="6" w:space="0" w:color="000000"/>
            </w:tcBorders>
          </w:tcPr>
          <w:p>
            <w:pPr>
              <w:pStyle w:val="TableParagraph"/>
              <w:spacing w:before="28"/>
              <w:ind w:left="195"/>
              <w:jc w:val="left"/>
              <w:rPr>
                <w:b/>
                <w:sz w:val="15"/>
              </w:rPr>
            </w:pPr>
            <w:r>
              <w:rPr>
                <w:b/>
                <w:sz w:val="15"/>
              </w:rPr>
              <w:t>Summe</w:t>
            </w:r>
            <w:r>
              <w:rPr>
                <w:b/>
                <w:spacing w:val="7"/>
                <w:sz w:val="15"/>
              </w:rPr>
              <w:t> </w:t>
            </w:r>
            <w:r>
              <w:rPr>
                <w:b/>
                <w:spacing w:val="-2"/>
                <w:sz w:val="15"/>
              </w:rPr>
              <w:t>Aufwendungen</w:t>
            </w:r>
          </w:p>
        </w:tc>
        <w:tc>
          <w:tcPr>
            <w:tcW w:w="1850" w:type="dxa"/>
            <w:tcBorders>
              <w:top w:val="single" w:sz="6" w:space="0" w:color="000000"/>
            </w:tcBorders>
          </w:tcPr>
          <w:p>
            <w:pPr>
              <w:pStyle w:val="TableParagraph"/>
              <w:spacing w:before="31"/>
              <w:ind w:right="409"/>
              <w:rPr>
                <w:b/>
                <w:sz w:val="15"/>
              </w:rPr>
            </w:pPr>
            <w:r>
              <w:rPr>
                <w:b/>
                <w:spacing w:val="-2"/>
                <w:sz w:val="15"/>
              </w:rPr>
              <w:t>240.500,00</w:t>
            </w:r>
          </w:p>
        </w:tc>
        <w:tc>
          <w:tcPr>
            <w:tcW w:w="1630" w:type="dxa"/>
            <w:tcBorders>
              <w:top w:val="single" w:sz="6" w:space="0" w:color="000000"/>
            </w:tcBorders>
          </w:tcPr>
          <w:p>
            <w:pPr>
              <w:pStyle w:val="TableParagraph"/>
              <w:spacing w:before="31"/>
              <w:ind w:right="452"/>
              <w:rPr>
                <w:b/>
                <w:sz w:val="15"/>
              </w:rPr>
            </w:pPr>
            <w:r>
              <w:rPr>
                <w:b/>
                <w:spacing w:val="-2"/>
                <w:sz w:val="15"/>
              </w:rPr>
              <w:t>230.400,00</w:t>
            </w:r>
          </w:p>
        </w:tc>
        <w:tc>
          <w:tcPr>
            <w:tcW w:w="1271" w:type="dxa"/>
            <w:tcBorders>
              <w:top w:val="single" w:sz="6" w:space="0" w:color="000000"/>
            </w:tcBorders>
          </w:tcPr>
          <w:p>
            <w:pPr>
              <w:pStyle w:val="TableParagraph"/>
              <w:spacing w:before="31"/>
              <w:ind w:right="136"/>
              <w:rPr>
                <w:b/>
                <w:sz w:val="15"/>
              </w:rPr>
            </w:pPr>
            <w:r>
              <w:rPr>
                <w:b/>
                <w:spacing w:val="-2"/>
                <w:sz w:val="15"/>
              </w:rPr>
              <w:t>10.100,00</w:t>
            </w:r>
          </w:p>
        </w:tc>
      </w:tr>
      <w:tr>
        <w:trPr>
          <w:trHeight w:val="321" w:hRule="atLeast"/>
        </w:trPr>
        <w:tc>
          <w:tcPr>
            <w:tcW w:w="735" w:type="dxa"/>
            <w:tcBorders>
              <w:bottom w:val="single" w:sz="6" w:space="0" w:color="000000"/>
            </w:tcBorders>
          </w:tcPr>
          <w:p>
            <w:pPr>
              <w:pStyle w:val="TableParagraph"/>
              <w:spacing w:before="109"/>
              <w:ind w:left="79"/>
              <w:jc w:val="left"/>
              <w:rPr>
                <w:b/>
                <w:sz w:val="15"/>
              </w:rPr>
            </w:pPr>
            <w:r>
              <w:rPr>
                <w:b/>
                <w:spacing w:val="-5"/>
                <w:sz w:val="15"/>
              </w:rPr>
              <w:t>SA0</w:t>
            </w:r>
          </w:p>
        </w:tc>
        <w:tc>
          <w:tcPr>
            <w:tcW w:w="9369" w:type="dxa"/>
            <w:tcBorders>
              <w:bottom w:val="single" w:sz="6" w:space="0" w:color="000000"/>
            </w:tcBorders>
          </w:tcPr>
          <w:p>
            <w:pPr>
              <w:pStyle w:val="TableParagraph"/>
              <w:spacing w:before="109"/>
              <w:ind w:left="195"/>
              <w:jc w:val="left"/>
              <w:rPr>
                <w:b/>
                <w:sz w:val="15"/>
              </w:rPr>
            </w:pPr>
            <w:r>
              <w:rPr>
                <w:b/>
                <w:sz w:val="15"/>
              </w:rPr>
              <w:t>Saldo</w:t>
            </w:r>
            <w:r>
              <w:rPr>
                <w:b/>
                <w:spacing w:val="5"/>
                <w:sz w:val="15"/>
              </w:rPr>
              <w:t> </w:t>
            </w:r>
            <w:r>
              <w:rPr>
                <w:b/>
                <w:sz w:val="15"/>
              </w:rPr>
              <w:t>(0)</w:t>
            </w:r>
            <w:r>
              <w:rPr>
                <w:b/>
                <w:spacing w:val="5"/>
                <w:sz w:val="15"/>
              </w:rPr>
              <w:t> </w:t>
            </w:r>
            <w:r>
              <w:rPr>
                <w:b/>
                <w:sz w:val="15"/>
              </w:rPr>
              <w:t>Nettoergebnis</w:t>
            </w:r>
            <w:r>
              <w:rPr>
                <w:b/>
                <w:spacing w:val="5"/>
                <w:sz w:val="15"/>
              </w:rPr>
              <w:t> </w:t>
            </w:r>
            <w:r>
              <w:rPr>
                <w:b/>
                <w:sz w:val="15"/>
              </w:rPr>
              <w:t>(21</w:t>
            </w:r>
            <w:r>
              <w:rPr>
                <w:b/>
                <w:spacing w:val="5"/>
                <w:sz w:val="15"/>
              </w:rPr>
              <w:t> </w:t>
            </w:r>
            <w:r>
              <w:rPr>
                <w:b/>
                <w:sz w:val="15"/>
              </w:rPr>
              <w:t>-</w:t>
            </w:r>
            <w:r>
              <w:rPr>
                <w:b/>
                <w:spacing w:val="5"/>
                <w:sz w:val="15"/>
              </w:rPr>
              <w:t> </w:t>
            </w:r>
            <w:r>
              <w:rPr>
                <w:b/>
                <w:spacing w:val="-5"/>
                <w:sz w:val="15"/>
              </w:rPr>
              <w:t>22)</w:t>
            </w:r>
          </w:p>
        </w:tc>
        <w:tc>
          <w:tcPr>
            <w:tcW w:w="1850" w:type="dxa"/>
            <w:tcBorders>
              <w:bottom w:val="single" w:sz="6" w:space="0" w:color="000000"/>
            </w:tcBorders>
          </w:tcPr>
          <w:p>
            <w:pPr>
              <w:pStyle w:val="TableParagraph"/>
              <w:spacing w:before="112"/>
              <w:ind w:right="409"/>
              <w:rPr>
                <w:b/>
                <w:sz w:val="15"/>
              </w:rPr>
            </w:pPr>
            <w:r>
              <w:rPr>
                <w:b/>
                <w:sz w:val="15"/>
              </w:rPr>
              <w:t>-</w:t>
            </w:r>
            <w:r>
              <w:rPr>
                <w:b/>
                <w:spacing w:val="-2"/>
                <w:sz w:val="15"/>
              </w:rPr>
              <w:t>76.100,00</w:t>
            </w:r>
          </w:p>
        </w:tc>
        <w:tc>
          <w:tcPr>
            <w:tcW w:w="1630" w:type="dxa"/>
            <w:tcBorders>
              <w:bottom w:val="single" w:sz="6" w:space="0" w:color="000000"/>
            </w:tcBorders>
          </w:tcPr>
          <w:p>
            <w:pPr>
              <w:pStyle w:val="TableParagraph"/>
              <w:spacing w:before="112"/>
              <w:ind w:right="452"/>
              <w:rPr>
                <w:b/>
                <w:sz w:val="15"/>
              </w:rPr>
            </w:pPr>
            <w:r>
              <w:rPr>
                <w:b/>
                <w:sz w:val="15"/>
              </w:rPr>
              <w:t>-</w:t>
            </w:r>
            <w:r>
              <w:rPr>
                <w:b/>
                <w:spacing w:val="-2"/>
                <w:sz w:val="15"/>
              </w:rPr>
              <w:t>70.300,00</w:t>
            </w:r>
          </w:p>
        </w:tc>
        <w:tc>
          <w:tcPr>
            <w:tcW w:w="1271" w:type="dxa"/>
            <w:tcBorders>
              <w:bottom w:val="single" w:sz="6" w:space="0" w:color="000000"/>
            </w:tcBorders>
          </w:tcPr>
          <w:p>
            <w:pPr>
              <w:pStyle w:val="TableParagraph"/>
              <w:spacing w:before="112"/>
              <w:ind w:right="135"/>
              <w:rPr>
                <w:b/>
                <w:sz w:val="15"/>
              </w:rPr>
            </w:pPr>
            <w:r>
              <w:rPr>
                <w:b/>
                <w:sz w:val="15"/>
              </w:rPr>
              <w:t>-</w:t>
            </w:r>
            <w:r>
              <w:rPr>
                <w:b/>
                <w:spacing w:val="-2"/>
                <w:sz w:val="15"/>
              </w:rPr>
              <w:t>5.800,00</w:t>
            </w:r>
          </w:p>
        </w:tc>
      </w:tr>
      <w:tr>
        <w:trPr>
          <w:trHeight w:val="641" w:hRule="atLeast"/>
        </w:trPr>
        <w:tc>
          <w:tcPr>
            <w:tcW w:w="735" w:type="dxa"/>
            <w:tcBorders>
              <w:top w:val="single" w:sz="6" w:space="0" w:color="000000"/>
            </w:tcBorders>
          </w:tcPr>
          <w:p>
            <w:pPr>
              <w:pStyle w:val="TableParagraph"/>
              <w:spacing w:before="0"/>
              <w:jc w:val="left"/>
              <w:rPr>
                <w:b/>
                <w:sz w:val="16"/>
              </w:rPr>
            </w:pPr>
          </w:p>
          <w:p>
            <w:pPr>
              <w:pStyle w:val="TableParagraph"/>
              <w:spacing w:before="11"/>
              <w:jc w:val="left"/>
              <w:rPr>
                <w:b/>
                <w:sz w:val="20"/>
              </w:rPr>
            </w:pPr>
          </w:p>
          <w:p>
            <w:pPr>
              <w:pStyle w:val="TableParagraph"/>
              <w:spacing w:before="0"/>
              <w:ind w:left="79"/>
              <w:jc w:val="left"/>
              <w:rPr>
                <w:b/>
                <w:sz w:val="15"/>
              </w:rPr>
            </w:pPr>
            <w:r>
              <w:rPr>
                <w:b/>
                <w:spacing w:val="-5"/>
                <w:sz w:val="15"/>
              </w:rPr>
              <w:t>230</w:t>
            </w:r>
          </w:p>
        </w:tc>
        <w:tc>
          <w:tcPr>
            <w:tcW w:w="9369" w:type="dxa"/>
            <w:tcBorders>
              <w:top w:val="single" w:sz="6" w:space="0" w:color="000000"/>
            </w:tcBorders>
          </w:tcPr>
          <w:p>
            <w:pPr>
              <w:pStyle w:val="TableParagraph"/>
              <w:spacing w:before="0"/>
              <w:jc w:val="left"/>
              <w:rPr>
                <w:b/>
                <w:sz w:val="16"/>
              </w:rPr>
            </w:pPr>
          </w:p>
          <w:p>
            <w:pPr>
              <w:pStyle w:val="TableParagraph"/>
              <w:spacing w:before="11"/>
              <w:jc w:val="left"/>
              <w:rPr>
                <w:b/>
                <w:sz w:val="20"/>
              </w:rPr>
            </w:pPr>
          </w:p>
          <w:p>
            <w:pPr>
              <w:pStyle w:val="TableParagraph"/>
              <w:spacing w:before="0"/>
              <w:ind w:left="195"/>
              <w:jc w:val="left"/>
              <w:rPr>
                <w:b/>
                <w:sz w:val="15"/>
              </w:rPr>
            </w:pPr>
            <w:r>
              <w:rPr>
                <w:b/>
                <w:sz w:val="15"/>
              </w:rPr>
              <w:t>Entnahmen</w:t>
            </w:r>
            <w:r>
              <w:rPr>
                <w:b/>
                <w:spacing w:val="6"/>
                <w:sz w:val="15"/>
              </w:rPr>
              <w:t> </w:t>
            </w:r>
            <w:r>
              <w:rPr>
                <w:b/>
                <w:sz w:val="15"/>
              </w:rPr>
              <w:t>von</w:t>
            </w:r>
            <w:r>
              <w:rPr>
                <w:b/>
                <w:spacing w:val="7"/>
                <w:sz w:val="15"/>
              </w:rPr>
              <w:t> </w:t>
            </w:r>
            <w:r>
              <w:rPr>
                <w:b/>
                <w:spacing w:val="-2"/>
                <w:sz w:val="15"/>
              </w:rPr>
              <w:t>Haushaltsrücklagen</w:t>
            </w:r>
          </w:p>
        </w:tc>
        <w:tc>
          <w:tcPr>
            <w:tcW w:w="1850"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409"/>
              <w:rPr>
                <w:b/>
                <w:sz w:val="15"/>
              </w:rPr>
            </w:pPr>
            <w:r>
              <w:rPr>
                <w:b/>
                <w:spacing w:val="-4"/>
                <w:sz w:val="15"/>
              </w:rPr>
              <w:t>0,00</w:t>
            </w:r>
          </w:p>
        </w:tc>
        <w:tc>
          <w:tcPr>
            <w:tcW w:w="1630"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452"/>
              <w:rPr>
                <w:b/>
                <w:sz w:val="15"/>
              </w:rPr>
            </w:pPr>
            <w:r>
              <w:rPr>
                <w:b/>
                <w:spacing w:val="-4"/>
                <w:sz w:val="15"/>
              </w:rPr>
              <w:t>0,00</w:t>
            </w:r>
          </w:p>
        </w:tc>
        <w:tc>
          <w:tcPr>
            <w:tcW w:w="1271"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136"/>
              <w:rPr>
                <w:b/>
                <w:sz w:val="15"/>
              </w:rPr>
            </w:pPr>
            <w:r>
              <w:rPr>
                <w:b/>
                <w:spacing w:val="-4"/>
                <w:sz w:val="15"/>
              </w:rPr>
              <w:t>0,00</w:t>
            </w:r>
          </w:p>
        </w:tc>
      </w:tr>
      <w:tr>
        <w:trPr>
          <w:trHeight w:val="325" w:hRule="atLeast"/>
        </w:trPr>
        <w:tc>
          <w:tcPr>
            <w:tcW w:w="735" w:type="dxa"/>
          </w:tcPr>
          <w:p>
            <w:pPr>
              <w:pStyle w:val="TableParagraph"/>
              <w:spacing w:before="38"/>
              <w:ind w:left="79"/>
              <w:jc w:val="left"/>
              <w:rPr>
                <w:sz w:val="15"/>
              </w:rPr>
            </w:pPr>
            <w:r>
              <w:rPr>
                <w:spacing w:val="-4"/>
                <w:sz w:val="15"/>
              </w:rPr>
              <w:t>2301</w:t>
            </w:r>
          </w:p>
        </w:tc>
        <w:tc>
          <w:tcPr>
            <w:tcW w:w="9369" w:type="dxa"/>
          </w:tcPr>
          <w:p>
            <w:pPr>
              <w:pStyle w:val="TableParagraph"/>
              <w:spacing w:before="38"/>
              <w:ind w:left="195"/>
              <w:jc w:val="left"/>
              <w:rPr>
                <w:sz w:val="15"/>
              </w:rPr>
            </w:pPr>
            <w:r>
              <w:rPr>
                <w:sz w:val="15"/>
              </w:rPr>
              <w:t>Entnahmen</w:t>
            </w:r>
            <w:r>
              <w:rPr>
                <w:spacing w:val="10"/>
                <w:sz w:val="15"/>
              </w:rPr>
              <w:t> </w:t>
            </w:r>
            <w:r>
              <w:rPr>
                <w:sz w:val="15"/>
              </w:rPr>
              <w:t>von</w:t>
            </w:r>
            <w:r>
              <w:rPr>
                <w:spacing w:val="10"/>
                <w:sz w:val="15"/>
              </w:rPr>
              <w:t> </w:t>
            </w:r>
            <w:r>
              <w:rPr>
                <w:spacing w:val="-2"/>
                <w:sz w:val="15"/>
              </w:rPr>
              <w:t>Haushaltsrücklagen</w:t>
            </w:r>
          </w:p>
        </w:tc>
        <w:tc>
          <w:tcPr>
            <w:tcW w:w="1850" w:type="dxa"/>
          </w:tcPr>
          <w:p>
            <w:pPr>
              <w:pStyle w:val="TableParagraph"/>
              <w:spacing w:before="41"/>
              <w:ind w:right="409"/>
              <w:rPr>
                <w:sz w:val="15"/>
              </w:rPr>
            </w:pPr>
            <w:r>
              <w:rPr>
                <w:spacing w:val="-4"/>
                <w:sz w:val="15"/>
              </w:rPr>
              <w:t>0,00</w:t>
            </w:r>
          </w:p>
        </w:tc>
        <w:tc>
          <w:tcPr>
            <w:tcW w:w="1630" w:type="dxa"/>
          </w:tcPr>
          <w:p>
            <w:pPr>
              <w:pStyle w:val="TableParagraph"/>
              <w:spacing w:before="41"/>
              <w:ind w:right="452"/>
              <w:rPr>
                <w:sz w:val="15"/>
              </w:rPr>
            </w:pPr>
            <w:r>
              <w:rPr>
                <w:spacing w:val="-4"/>
                <w:sz w:val="15"/>
              </w:rPr>
              <w:t>0,00</w:t>
            </w:r>
          </w:p>
        </w:tc>
        <w:tc>
          <w:tcPr>
            <w:tcW w:w="1271" w:type="dxa"/>
          </w:tcPr>
          <w:p>
            <w:pPr>
              <w:pStyle w:val="TableParagraph"/>
              <w:spacing w:before="41"/>
              <w:ind w:right="136"/>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240</w:t>
            </w:r>
          </w:p>
        </w:tc>
        <w:tc>
          <w:tcPr>
            <w:tcW w:w="9369" w:type="dxa"/>
          </w:tcPr>
          <w:p>
            <w:pPr>
              <w:pStyle w:val="TableParagraph"/>
              <w:spacing w:before="109"/>
              <w:ind w:left="195"/>
              <w:jc w:val="left"/>
              <w:rPr>
                <w:b/>
                <w:sz w:val="15"/>
              </w:rPr>
            </w:pPr>
            <w:r>
              <w:rPr>
                <w:b/>
                <w:sz w:val="15"/>
              </w:rPr>
              <w:t>Zuweisung</w:t>
            </w:r>
            <w:r>
              <w:rPr>
                <w:b/>
                <w:spacing w:val="5"/>
                <w:sz w:val="15"/>
              </w:rPr>
              <w:t> </w:t>
            </w:r>
            <w:r>
              <w:rPr>
                <w:b/>
                <w:sz w:val="15"/>
              </w:rPr>
              <w:t>an</w:t>
            </w:r>
            <w:r>
              <w:rPr>
                <w:b/>
                <w:spacing w:val="5"/>
                <w:sz w:val="15"/>
              </w:rPr>
              <w:t> </w:t>
            </w:r>
            <w:r>
              <w:rPr>
                <w:b/>
                <w:spacing w:val="-2"/>
                <w:sz w:val="15"/>
              </w:rPr>
              <w:t>Haushaltsrücklagen</w:t>
            </w:r>
          </w:p>
        </w:tc>
        <w:tc>
          <w:tcPr>
            <w:tcW w:w="1850" w:type="dxa"/>
          </w:tcPr>
          <w:p>
            <w:pPr>
              <w:pStyle w:val="TableParagraph"/>
              <w:spacing w:before="112"/>
              <w:ind w:right="409"/>
              <w:rPr>
                <w:b/>
                <w:sz w:val="15"/>
              </w:rPr>
            </w:pPr>
            <w:r>
              <w:rPr>
                <w:b/>
                <w:spacing w:val="-4"/>
                <w:sz w:val="15"/>
              </w:rPr>
              <w:t>0,00</w:t>
            </w:r>
          </w:p>
        </w:tc>
        <w:tc>
          <w:tcPr>
            <w:tcW w:w="1630" w:type="dxa"/>
          </w:tcPr>
          <w:p>
            <w:pPr>
              <w:pStyle w:val="TableParagraph"/>
              <w:spacing w:before="112"/>
              <w:ind w:right="452"/>
              <w:rPr>
                <w:b/>
                <w:sz w:val="15"/>
              </w:rPr>
            </w:pPr>
            <w:r>
              <w:rPr>
                <w:b/>
                <w:spacing w:val="-4"/>
                <w:sz w:val="15"/>
              </w:rPr>
              <w:t>0,00</w:t>
            </w:r>
          </w:p>
        </w:tc>
        <w:tc>
          <w:tcPr>
            <w:tcW w:w="1271" w:type="dxa"/>
          </w:tcPr>
          <w:p>
            <w:pPr>
              <w:pStyle w:val="TableParagraph"/>
              <w:spacing w:before="112"/>
              <w:ind w:right="136"/>
              <w:rPr>
                <w:b/>
                <w:sz w:val="15"/>
              </w:rPr>
            </w:pPr>
            <w:r>
              <w:rPr>
                <w:b/>
                <w:spacing w:val="-4"/>
                <w:sz w:val="15"/>
              </w:rPr>
              <w:t>0,00</w:t>
            </w:r>
          </w:p>
        </w:tc>
      </w:tr>
      <w:tr>
        <w:trPr>
          <w:trHeight w:val="392" w:hRule="atLeast"/>
        </w:trPr>
        <w:tc>
          <w:tcPr>
            <w:tcW w:w="735" w:type="dxa"/>
            <w:tcBorders>
              <w:bottom w:val="single" w:sz="6" w:space="0" w:color="000000"/>
            </w:tcBorders>
          </w:tcPr>
          <w:p>
            <w:pPr>
              <w:pStyle w:val="TableParagraph"/>
              <w:spacing w:before="38"/>
              <w:ind w:left="79"/>
              <w:jc w:val="left"/>
              <w:rPr>
                <w:sz w:val="15"/>
              </w:rPr>
            </w:pPr>
            <w:r>
              <w:rPr>
                <w:spacing w:val="-4"/>
                <w:sz w:val="15"/>
              </w:rPr>
              <w:t>2401</w:t>
            </w:r>
          </w:p>
        </w:tc>
        <w:tc>
          <w:tcPr>
            <w:tcW w:w="9369" w:type="dxa"/>
            <w:tcBorders>
              <w:bottom w:val="single" w:sz="6" w:space="0" w:color="000000"/>
            </w:tcBorders>
          </w:tcPr>
          <w:p>
            <w:pPr>
              <w:pStyle w:val="TableParagraph"/>
              <w:spacing w:before="38"/>
              <w:ind w:left="195"/>
              <w:jc w:val="left"/>
              <w:rPr>
                <w:sz w:val="15"/>
              </w:rPr>
            </w:pPr>
            <w:r>
              <w:rPr>
                <w:sz w:val="15"/>
              </w:rPr>
              <w:t>Zuweisung</w:t>
            </w:r>
            <w:r>
              <w:rPr>
                <w:spacing w:val="4"/>
                <w:sz w:val="15"/>
              </w:rPr>
              <w:t> </w:t>
            </w:r>
            <w:r>
              <w:rPr>
                <w:sz w:val="15"/>
              </w:rPr>
              <w:t>an</w:t>
            </w:r>
            <w:r>
              <w:rPr>
                <w:spacing w:val="4"/>
                <w:sz w:val="15"/>
              </w:rPr>
              <w:t> </w:t>
            </w:r>
            <w:r>
              <w:rPr>
                <w:spacing w:val="-2"/>
                <w:sz w:val="15"/>
              </w:rPr>
              <w:t>Haushaltsrücklagen</w:t>
            </w:r>
          </w:p>
        </w:tc>
        <w:tc>
          <w:tcPr>
            <w:tcW w:w="1850" w:type="dxa"/>
            <w:tcBorders>
              <w:bottom w:val="single" w:sz="6" w:space="0" w:color="000000"/>
            </w:tcBorders>
          </w:tcPr>
          <w:p>
            <w:pPr>
              <w:pStyle w:val="TableParagraph"/>
              <w:spacing w:before="41"/>
              <w:ind w:right="409"/>
              <w:rPr>
                <w:sz w:val="15"/>
              </w:rPr>
            </w:pPr>
            <w:r>
              <w:rPr>
                <w:spacing w:val="-4"/>
                <w:sz w:val="15"/>
              </w:rPr>
              <w:t>0,00</w:t>
            </w:r>
          </w:p>
        </w:tc>
        <w:tc>
          <w:tcPr>
            <w:tcW w:w="1630" w:type="dxa"/>
            <w:tcBorders>
              <w:bottom w:val="single" w:sz="6" w:space="0" w:color="000000"/>
            </w:tcBorders>
          </w:tcPr>
          <w:p>
            <w:pPr>
              <w:pStyle w:val="TableParagraph"/>
              <w:spacing w:before="41"/>
              <w:ind w:right="452"/>
              <w:rPr>
                <w:sz w:val="15"/>
              </w:rPr>
            </w:pPr>
            <w:r>
              <w:rPr>
                <w:spacing w:val="-4"/>
                <w:sz w:val="15"/>
              </w:rPr>
              <w:t>0,00</w:t>
            </w:r>
          </w:p>
        </w:tc>
        <w:tc>
          <w:tcPr>
            <w:tcW w:w="1271" w:type="dxa"/>
            <w:tcBorders>
              <w:bottom w:val="single" w:sz="6" w:space="0" w:color="000000"/>
            </w:tcBorders>
          </w:tcPr>
          <w:p>
            <w:pPr>
              <w:pStyle w:val="TableParagraph"/>
              <w:spacing w:before="41"/>
              <w:ind w:right="136"/>
              <w:rPr>
                <w:sz w:val="15"/>
              </w:rPr>
            </w:pPr>
            <w:r>
              <w:rPr>
                <w:spacing w:val="-4"/>
                <w:sz w:val="15"/>
              </w:rPr>
              <w:t>0,00</w:t>
            </w:r>
          </w:p>
        </w:tc>
      </w:tr>
      <w:tr>
        <w:trPr>
          <w:trHeight w:val="382" w:hRule="atLeast"/>
        </w:trPr>
        <w:tc>
          <w:tcPr>
            <w:tcW w:w="735" w:type="dxa"/>
            <w:tcBorders>
              <w:top w:val="single" w:sz="6" w:space="0" w:color="000000"/>
              <w:bottom w:val="single" w:sz="6" w:space="0" w:color="000000"/>
            </w:tcBorders>
          </w:tcPr>
          <w:p>
            <w:pPr>
              <w:pStyle w:val="TableParagraph"/>
              <w:spacing w:before="28"/>
              <w:ind w:left="79"/>
              <w:jc w:val="left"/>
              <w:rPr>
                <w:b/>
                <w:sz w:val="15"/>
              </w:rPr>
            </w:pPr>
            <w:r>
              <w:rPr>
                <w:b/>
                <w:spacing w:val="-5"/>
                <w:sz w:val="15"/>
              </w:rPr>
              <w:t>23</w:t>
            </w:r>
          </w:p>
        </w:tc>
        <w:tc>
          <w:tcPr>
            <w:tcW w:w="9369" w:type="dxa"/>
            <w:tcBorders>
              <w:top w:val="single" w:sz="6" w:space="0" w:color="000000"/>
              <w:bottom w:val="single" w:sz="6" w:space="0" w:color="000000"/>
            </w:tcBorders>
          </w:tcPr>
          <w:p>
            <w:pPr>
              <w:pStyle w:val="TableParagraph"/>
              <w:spacing w:before="28"/>
              <w:ind w:left="195"/>
              <w:jc w:val="left"/>
              <w:rPr>
                <w:b/>
                <w:sz w:val="15"/>
              </w:rPr>
            </w:pPr>
            <w:r>
              <w:rPr>
                <w:b/>
                <w:sz w:val="15"/>
              </w:rPr>
              <w:t>Summe</w:t>
            </w:r>
            <w:r>
              <w:rPr>
                <w:b/>
                <w:spacing w:val="7"/>
                <w:sz w:val="15"/>
              </w:rPr>
              <w:t> </w:t>
            </w:r>
            <w:r>
              <w:rPr>
                <w:b/>
                <w:spacing w:val="-2"/>
                <w:sz w:val="15"/>
              </w:rPr>
              <w:t>Haushaltsrücklagen</w:t>
            </w:r>
          </w:p>
        </w:tc>
        <w:tc>
          <w:tcPr>
            <w:tcW w:w="1850" w:type="dxa"/>
            <w:tcBorders>
              <w:top w:val="single" w:sz="6" w:space="0" w:color="000000"/>
              <w:bottom w:val="single" w:sz="6" w:space="0" w:color="000000"/>
            </w:tcBorders>
          </w:tcPr>
          <w:p>
            <w:pPr>
              <w:pStyle w:val="TableParagraph"/>
              <w:spacing w:before="31"/>
              <w:ind w:right="409"/>
              <w:rPr>
                <w:b/>
                <w:sz w:val="15"/>
              </w:rPr>
            </w:pPr>
            <w:r>
              <w:rPr>
                <w:b/>
                <w:spacing w:val="-4"/>
                <w:sz w:val="15"/>
              </w:rPr>
              <w:t>0,00</w:t>
            </w:r>
          </w:p>
        </w:tc>
        <w:tc>
          <w:tcPr>
            <w:tcW w:w="1630" w:type="dxa"/>
            <w:tcBorders>
              <w:top w:val="single" w:sz="6" w:space="0" w:color="000000"/>
              <w:bottom w:val="single" w:sz="6" w:space="0" w:color="000000"/>
            </w:tcBorders>
          </w:tcPr>
          <w:p>
            <w:pPr>
              <w:pStyle w:val="TableParagraph"/>
              <w:spacing w:before="31"/>
              <w:ind w:right="452"/>
              <w:rPr>
                <w:b/>
                <w:sz w:val="15"/>
              </w:rPr>
            </w:pPr>
            <w:r>
              <w:rPr>
                <w:b/>
                <w:spacing w:val="-4"/>
                <w:sz w:val="15"/>
              </w:rPr>
              <w:t>0,00</w:t>
            </w:r>
          </w:p>
        </w:tc>
        <w:tc>
          <w:tcPr>
            <w:tcW w:w="1271" w:type="dxa"/>
            <w:tcBorders>
              <w:top w:val="single" w:sz="6" w:space="0" w:color="000000"/>
              <w:bottom w:val="single" w:sz="6" w:space="0" w:color="000000"/>
            </w:tcBorders>
          </w:tcPr>
          <w:p>
            <w:pPr>
              <w:pStyle w:val="TableParagraph"/>
              <w:spacing w:before="31"/>
              <w:ind w:right="136"/>
              <w:rPr>
                <w:b/>
                <w:sz w:val="15"/>
              </w:rPr>
            </w:pPr>
            <w:r>
              <w:rPr>
                <w:b/>
                <w:spacing w:val="-4"/>
                <w:sz w:val="15"/>
              </w:rPr>
              <w:t>0,00</w:t>
            </w:r>
          </w:p>
        </w:tc>
      </w:tr>
      <w:tr>
        <w:trPr>
          <w:trHeight w:val="253" w:hRule="atLeast"/>
        </w:trPr>
        <w:tc>
          <w:tcPr>
            <w:tcW w:w="735" w:type="dxa"/>
            <w:tcBorders>
              <w:top w:val="single" w:sz="6" w:space="0" w:color="000000"/>
            </w:tcBorders>
          </w:tcPr>
          <w:p>
            <w:pPr>
              <w:pStyle w:val="TableParagraph"/>
              <w:spacing w:before="28"/>
              <w:ind w:left="79"/>
              <w:jc w:val="left"/>
              <w:rPr>
                <w:b/>
                <w:sz w:val="15"/>
              </w:rPr>
            </w:pPr>
            <w:r>
              <w:rPr>
                <w:b/>
                <w:spacing w:val="-4"/>
                <w:sz w:val="15"/>
              </w:rPr>
              <w:t>SA00</w:t>
            </w:r>
          </w:p>
        </w:tc>
        <w:tc>
          <w:tcPr>
            <w:tcW w:w="9369" w:type="dxa"/>
            <w:tcBorders>
              <w:top w:val="single" w:sz="6" w:space="0" w:color="000000"/>
            </w:tcBorders>
          </w:tcPr>
          <w:p>
            <w:pPr>
              <w:pStyle w:val="TableParagraph"/>
              <w:spacing w:before="28"/>
              <w:ind w:left="195"/>
              <w:jc w:val="left"/>
              <w:rPr>
                <w:b/>
                <w:sz w:val="15"/>
              </w:rPr>
            </w:pPr>
            <w:r>
              <w:rPr>
                <w:b/>
                <w:sz w:val="15"/>
              </w:rPr>
              <w:t>Nettoergebnis</w:t>
            </w:r>
            <w:r>
              <w:rPr>
                <w:b/>
                <w:spacing w:val="6"/>
                <w:sz w:val="15"/>
              </w:rPr>
              <w:t> </w:t>
            </w:r>
            <w:r>
              <w:rPr>
                <w:b/>
                <w:sz w:val="15"/>
              </w:rPr>
              <w:t>nach</w:t>
            </w:r>
            <w:r>
              <w:rPr>
                <w:b/>
                <w:spacing w:val="6"/>
                <w:sz w:val="15"/>
              </w:rPr>
              <w:t> </w:t>
            </w:r>
            <w:r>
              <w:rPr>
                <w:b/>
                <w:sz w:val="15"/>
              </w:rPr>
              <w:t>Zuweisung</w:t>
            </w:r>
            <w:r>
              <w:rPr>
                <w:b/>
                <w:spacing w:val="6"/>
                <w:sz w:val="15"/>
              </w:rPr>
              <w:t> </w:t>
            </w:r>
            <w:r>
              <w:rPr>
                <w:b/>
                <w:sz w:val="15"/>
              </w:rPr>
              <w:t>und</w:t>
            </w:r>
            <w:r>
              <w:rPr>
                <w:b/>
                <w:spacing w:val="7"/>
                <w:sz w:val="15"/>
              </w:rPr>
              <w:t> </w:t>
            </w:r>
            <w:r>
              <w:rPr>
                <w:b/>
                <w:sz w:val="15"/>
              </w:rPr>
              <w:t>Entnahmen</w:t>
            </w:r>
            <w:r>
              <w:rPr>
                <w:b/>
                <w:spacing w:val="6"/>
                <w:sz w:val="15"/>
              </w:rPr>
              <w:t> </w:t>
            </w:r>
            <w:r>
              <w:rPr>
                <w:b/>
                <w:sz w:val="15"/>
              </w:rPr>
              <w:t>von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6"/>
                <w:sz w:val="15"/>
              </w:rPr>
              <w:t> </w:t>
            </w:r>
            <w:r>
              <w:rPr>
                <w:b/>
                <w:spacing w:val="-2"/>
                <w:sz w:val="15"/>
              </w:rPr>
              <w:t>SU23)</w:t>
            </w:r>
          </w:p>
        </w:tc>
        <w:tc>
          <w:tcPr>
            <w:tcW w:w="1850" w:type="dxa"/>
            <w:tcBorders>
              <w:top w:val="single" w:sz="6" w:space="0" w:color="000000"/>
            </w:tcBorders>
          </w:tcPr>
          <w:p>
            <w:pPr>
              <w:pStyle w:val="TableParagraph"/>
              <w:spacing w:before="31"/>
              <w:ind w:right="409"/>
              <w:rPr>
                <w:b/>
                <w:sz w:val="15"/>
              </w:rPr>
            </w:pPr>
            <w:r>
              <w:rPr>
                <w:b/>
                <w:sz w:val="15"/>
              </w:rPr>
              <w:t>-</w:t>
            </w:r>
            <w:r>
              <w:rPr>
                <w:b/>
                <w:spacing w:val="-2"/>
                <w:sz w:val="15"/>
              </w:rPr>
              <w:t>76.100,00</w:t>
            </w:r>
          </w:p>
        </w:tc>
        <w:tc>
          <w:tcPr>
            <w:tcW w:w="1630" w:type="dxa"/>
            <w:tcBorders>
              <w:top w:val="single" w:sz="6" w:space="0" w:color="000000"/>
            </w:tcBorders>
          </w:tcPr>
          <w:p>
            <w:pPr>
              <w:pStyle w:val="TableParagraph"/>
              <w:spacing w:before="31"/>
              <w:ind w:right="452"/>
              <w:rPr>
                <w:b/>
                <w:sz w:val="15"/>
              </w:rPr>
            </w:pPr>
            <w:r>
              <w:rPr>
                <w:b/>
                <w:sz w:val="15"/>
              </w:rPr>
              <w:t>-</w:t>
            </w:r>
            <w:r>
              <w:rPr>
                <w:b/>
                <w:spacing w:val="-2"/>
                <w:sz w:val="15"/>
              </w:rPr>
              <w:t>70.300,00</w:t>
            </w:r>
          </w:p>
        </w:tc>
        <w:tc>
          <w:tcPr>
            <w:tcW w:w="1271" w:type="dxa"/>
            <w:tcBorders>
              <w:top w:val="single" w:sz="6" w:space="0" w:color="000000"/>
            </w:tcBorders>
          </w:tcPr>
          <w:p>
            <w:pPr>
              <w:pStyle w:val="TableParagraph"/>
              <w:spacing w:before="31"/>
              <w:ind w:right="135"/>
              <w:rPr>
                <w:b/>
                <w:sz w:val="15"/>
              </w:rPr>
            </w:pPr>
            <w:r>
              <w:rPr>
                <w:b/>
                <w:sz w:val="15"/>
              </w:rPr>
              <w:t>-</w:t>
            </w:r>
            <w:r>
              <w:rPr>
                <w:b/>
                <w:spacing w:val="-2"/>
                <w:sz w:val="15"/>
              </w:rPr>
              <w:t>5.800,00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58336;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Wirtschaftsförderung</w:t>
      </w:r>
      <w:r>
        <w:rPr>
          <w:b/>
          <w:spacing w:val="2"/>
          <w:sz w:val="17"/>
        </w:rPr>
        <w:t> </w:t>
      </w:r>
      <w:r>
        <w:rPr>
          <w:b/>
          <w:sz w:val="17"/>
        </w:rPr>
        <w:t>(Gruppe</w:t>
      </w:r>
      <w:r>
        <w:rPr>
          <w:b/>
          <w:spacing w:val="3"/>
          <w:sz w:val="17"/>
        </w:rPr>
        <w:t> </w:t>
      </w:r>
      <w:r>
        <w:rPr>
          <w:b/>
          <w:spacing w:val="-5"/>
          <w:sz w:val="17"/>
        </w:rPr>
        <w:t>7)</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47"/>
        <w:gridCol w:w="1870"/>
        <w:gridCol w:w="1723"/>
        <w:gridCol w:w="1176"/>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9347" w:type="dxa"/>
            <w:shd w:val="clear" w:color="auto" w:fill="D8D8D8"/>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8"/>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1870" w:type="dxa"/>
            <w:shd w:val="clear" w:color="auto" w:fill="D8D8D8"/>
          </w:tcPr>
          <w:p>
            <w:pPr>
              <w:pStyle w:val="TableParagraph"/>
              <w:spacing w:before="15"/>
              <w:ind w:right="408"/>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723" w:type="dxa"/>
            <w:shd w:val="clear" w:color="auto" w:fill="D8D8D8"/>
          </w:tcPr>
          <w:p>
            <w:pPr>
              <w:pStyle w:val="TableParagraph"/>
              <w:spacing w:before="15"/>
              <w:ind w:right="543"/>
              <w:rPr>
                <w:b/>
                <w:sz w:val="15"/>
              </w:rPr>
            </w:pPr>
            <w:r>
              <w:rPr>
                <w:b/>
                <w:sz w:val="15"/>
              </w:rPr>
              <w:t>VA</w:t>
            </w:r>
            <w:r>
              <w:rPr>
                <w:b/>
                <w:spacing w:val="4"/>
                <w:sz w:val="15"/>
              </w:rPr>
              <w:t> </w:t>
            </w:r>
            <w:r>
              <w:rPr>
                <w:b/>
                <w:spacing w:val="-4"/>
                <w:sz w:val="15"/>
              </w:rPr>
              <w:t>2022</w:t>
            </w:r>
          </w:p>
        </w:tc>
        <w:tc>
          <w:tcPr>
            <w:tcW w:w="1176" w:type="dxa"/>
            <w:shd w:val="clear" w:color="auto" w:fill="D8D8D8"/>
          </w:tcPr>
          <w:p>
            <w:pPr>
              <w:pStyle w:val="TableParagraph"/>
              <w:spacing w:before="15"/>
              <w:ind w:right="132"/>
              <w:rPr>
                <w:b/>
                <w:sz w:val="15"/>
              </w:rPr>
            </w:pPr>
            <w:r>
              <w:rPr>
                <w:b/>
                <w:sz w:val="15"/>
              </w:rPr>
              <w:t>2.</w:t>
            </w:r>
            <w:r>
              <w:rPr>
                <w:b/>
                <w:spacing w:val="1"/>
                <w:sz w:val="15"/>
              </w:rPr>
              <w:t> </w:t>
            </w:r>
            <w:r>
              <w:rPr>
                <w:b/>
                <w:spacing w:val="-5"/>
                <w:sz w:val="15"/>
              </w:rPr>
              <w:t>NVA</w:t>
            </w:r>
          </w:p>
        </w:tc>
      </w:tr>
      <w:tr>
        <w:trPr>
          <w:trHeight w:val="314" w:hRule="atLeast"/>
        </w:trPr>
        <w:tc>
          <w:tcPr>
            <w:tcW w:w="735" w:type="dxa"/>
          </w:tcPr>
          <w:p>
            <w:pPr>
              <w:pStyle w:val="TableParagraph"/>
              <w:spacing w:before="98"/>
              <w:ind w:left="79"/>
              <w:jc w:val="left"/>
              <w:rPr>
                <w:b/>
                <w:sz w:val="15"/>
              </w:rPr>
            </w:pPr>
            <w:r>
              <w:rPr>
                <w:b/>
                <w:spacing w:val="-5"/>
                <w:sz w:val="15"/>
              </w:rPr>
              <w:t>211</w:t>
            </w:r>
          </w:p>
        </w:tc>
        <w:tc>
          <w:tcPr>
            <w:tcW w:w="9347" w:type="dxa"/>
          </w:tcPr>
          <w:p>
            <w:pPr>
              <w:pStyle w:val="TableParagraph"/>
              <w:spacing w:before="98"/>
              <w:ind w:left="195"/>
              <w:jc w:val="left"/>
              <w:rPr>
                <w:b/>
                <w:sz w:val="15"/>
              </w:rPr>
            </w:pPr>
            <w:r>
              <w:rPr>
                <w:b/>
                <w:sz w:val="15"/>
              </w:rPr>
              <w:t>Erträge</w:t>
            </w:r>
            <w:r>
              <w:rPr>
                <w:b/>
                <w:spacing w:val="5"/>
                <w:sz w:val="15"/>
              </w:rPr>
              <w:t> </w:t>
            </w:r>
            <w:r>
              <w:rPr>
                <w:b/>
                <w:sz w:val="15"/>
              </w:rPr>
              <w:t>aus</w:t>
            </w:r>
            <w:r>
              <w:rPr>
                <w:b/>
                <w:spacing w:val="5"/>
                <w:sz w:val="15"/>
              </w:rPr>
              <w:t> </w:t>
            </w:r>
            <w:r>
              <w:rPr>
                <w:b/>
                <w:sz w:val="15"/>
              </w:rPr>
              <w:t>der</w:t>
            </w:r>
            <w:r>
              <w:rPr>
                <w:b/>
                <w:spacing w:val="6"/>
                <w:sz w:val="15"/>
              </w:rPr>
              <w:t> </w:t>
            </w:r>
            <w:r>
              <w:rPr>
                <w:b/>
                <w:sz w:val="15"/>
              </w:rPr>
              <w:t>operativen</w:t>
            </w:r>
            <w:r>
              <w:rPr>
                <w:b/>
                <w:spacing w:val="5"/>
                <w:sz w:val="15"/>
              </w:rPr>
              <w:t> </w:t>
            </w:r>
            <w:r>
              <w:rPr>
                <w:b/>
                <w:spacing w:val="-2"/>
                <w:sz w:val="15"/>
              </w:rPr>
              <w:t>Verwaltungstätigkeit</w:t>
            </w:r>
          </w:p>
        </w:tc>
        <w:tc>
          <w:tcPr>
            <w:tcW w:w="1870" w:type="dxa"/>
          </w:tcPr>
          <w:p>
            <w:pPr>
              <w:pStyle w:val="TableParagraph"/>
              <w:spacing w:before="100"/>
              <w:ind w:right="407"/>
              <w:rPr>
                <w:b/>
                <w:sz w:val="15"/>
              </w:rPr>
            </w:pPr>
            <w:r>
              <w:rPr>
                <w:b/>
                <w:spacing w:val="-2"/>
                <w:sz w:val="15"/>
              </w:rPr>
              <w:t>1.100,00</w:t>
            </w:r>
          </w:p>
        </w:tc>
        <w:tc>
          <w:tcPr>
            <w:tcW w:w="1723" w:type="dxa"/>
          </w:tcPr>
          <w:p>
            <w:pPr>
              <w:pStyle w:val="TableParagraph"/>
              <w:spacing w:before="100"/>
              <w:ind w:right="543"/>
              <w:rPr>
                <w:b/>
                <w:sz w:val="15"/>
              </w:rPr>
            </w:pPr>
            <w:r>
              <w:rPr>
                <w:b/>
                <w:spacing w:val="-2"/>
                <w:sz w:val="15"/>
              </w:rPr>
              <w:t>1.100,00</w:t>
            </w:r>
          </w:p>
        </w:tc>
        <w:tc>
          <w:tcPr>
            <w:tcW w:w="1176" w:type="dxa"/>
          </w:tcPr>
          <w:p>
            <w:pPr>
              <w:pStyle w:val="TableParagraph"/>
              <w:spacing w:before="100"/>
              <w:ind w:right="132"/>
              <w:rPr>
                <w:b/>
                <w:sz w:val="15"/>
              </w:rPr>
            </w:pPr>
            <w:r>
              <w:rPr>
                <w:b/>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2111</w:t>
            </w:r>
          </w:p>
        </w:tc>
        <w:tc>
          <w:tcPr>
            <w:tcW w:w="9347" w:type="dxa"/>
          </w:tcPr>
          <w:p>
            <w:pPr>
              <w:pStyle w:val="TableParagraph"/>
              <w:spacing w:before="38"/>
              <w:ind w:left="195"/>
              <w:jc w:val="left"/>
              <w:rPr>
                <w:sz w:val="15"/>
              </w:rPr>
            </w:pPr>
            <w:r>
              <w:rPr>
                <w:sz w:val="15"/>
              </w:rPr>
              <w:t>Erträge</w:t>
            </w:r>
            <w:r>
              <w:rPr>
                <w:spacing w:val="5"/>
                <w:sz w:val="15"/>
              </w:rPr>
              <w:t> </w:t>
            </w:r>
            <w:r>
              <w:rPr>
                <w:sz w:val="15"/>
              </w:rPr>
              <w:t>aus</w:t>
            </w:r>
            <w:r>
              <w:rPr>
                <w:spacing w:val="6"/>
                <w:sz w:val="15"/>
              </w:rPr>
              <w:t> </w:t>
            </w:r>
            <w:r>
              <w:rPr>
                <w:sz w:val="15"/>
              </w:rPr>
              <w:t>eigenen</w:t>
            </w:r>
            <w:r>
              <w:rPr>
                <w:spacing w:val="6"/>
                <w:sz w:val="15"/>
              </w:rPr>
              <w:t> </w:t>
            </w:r>
            <w:r>
              <w:rPr>
                <w:spacing w:val="-2"/>
                <w:sz w:val="15"/>
              </w:rPr>
              <w:t>Abgaben</w:t>
            </w:r>
          </w:p>
        </w:tc>
        <w:tc>
          <w:tcPr>
            <w:tcW w:w="1870" w:type="dxa"/>
          </w:tcPr>
          <w:p>
            <w:pPr>
              <w:pStyle w:val="TableParagraph"/>
              <w:spacing w:before="41"/>
              <w:ind w:right="407"/>
              <w:rPr>
                <w:sz w:val="15"/>
              </w:rPr>
            </w:pPr>
            <w:r>
              <w:rPr>
                <w:spacing w:val="-4"/>
                <w:sz w:val="15"/>
              </w:rPr>
              <w:t>0,00</w:t>
            </w:r>
          </w:p>
        </w:tc>
        <w:tc>
          <w:tcPr>
            <w:tcW w:w="1723" w:type="dxa"/>
          </w:tcPr>
          <w:p>
            <w:pPr>
              <w:pStyle w:val="TableParagraph"/>
              <w:spacing w:before="41"/>
              <w:ind w:right="543"/>
              <w:rPr>
                <w:sz w:val="15"/>
              </w:rPr>
            </w:pPr>
            <w:r>
              <w:rPr>
                <w:spacing w:val="-4"/>
                <w:sz w:val="15"/>
              </w:rPr>
              <w:t>0,00</w:t>
            </w:r>
          </w:p>
        </w:tc>
        <w:tc>
          <w:tcPr>
            <w:tcW w:w="1176"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2112</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Ertragsanteilen</w:t>
            </w:r>
          </w:p>
        </w:tc>
        <w:tc>
          <w:tcPr>
            <w:tcW w:w="1870" w:type="dxa"/>
          </w:tcPr>
          <w:p>
            <w:pPr>
              <w:pStyle w:val="TableParagraph"/>
              <w:spacing w:before="41"/>
              <w:ind w:right="407"/>
              <w:rPr>
                <w:sz w:val="15"/>
              </w:rPr>
            </w:pPr>
            <w:r>
              <w:rPr>
                <w:spacing w:val="-4"/>
                <w:sz w:val="15"/>
              </w:rPr>
              <w:t>0,00</w:t>
            </w:r>
          </w:p>
        </w:tc>
        <w:tc>
          <w:tcPr>
            <w:tcW w:w="1723" w:type="dxa"/>
          </w:tcPr>
          <w:p>
            <w:pPr>
              <w:pStyle w:val="TableParagraph"/>
              <w:spacing w:before="41"/>
              <w:ind w:right="543"/>
              <w:rPr>
                <w:sz w:val="15"/>
              </w:rPr>
            </w:pPr>
            <w:r>
              <w:rPr>
                <w:spacing w:val="-4"/>
                <w:sz w:val="15"/>
              </w:rPr>
              <w:t>0,00</w:t>
            </w:r>
          </w:p>
        </w:tc>
        <w:tc>
          <w:tcPr>
            <w:tcW w:w="1176"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2113</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Gebühren</w:t>
            </w:r>
          </w:p>
        </w:tc>
        <w:tc>
          <w:tcPr>
            <w:tcW w:w="1870" w:type="dxa"/>
          </w:tcPr>
          <w:p>
            <w:pPr>
              <w:pStyle w:val="TableParagraph"/>
              <w:spacing w:before="41"/>
              <w:ind w:right="407"/>
              <w:rPr>
                <w:sz w:val="15"/>
              </w:rPr>
            </w:pPr>
            <w:r>
              <w:rPr>
                <w:spacing w:val="-4"/>
                <w:sz w:val="15"/>
              </w:rPr>
              <w:t>0,00</w:t>
            </w:r>
          </w:p>
        </w:tc>
        <w:tc>
          <w:tcPr>
            <w:tcW w:w="1723" w:type="dxa"/>
          </w:tcPr>
          <w:p>
            <w:pPr>
              <w:pStyle w:val="TableParagraph"/>
              <w:spacing w:before="41"/>
              <w:ind w:right="543"/>
              <w:rPr>
                <w:sz w:val="15"/>
              </w:rPr>
            </w:pPr>
            <w:r>
              <w:rPr>
                <w:spacing w:val="-4"/>
                <w:sz w:val="15"/>
              </w:rPr>
              <w:t>0,00</w:t>
            </w:r>
          </w:p>
        </w:tc>
        <w:tc>
          <w:tcPr>
            <w:tcW w:w="1176"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2114</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Leistungen</w:t>
            </w:r>
          </w:p>
        </w:tc>
        <w:tc>
          <w:tcPr>
            <w:tcW w:w="1870" w:type="dxa"/>
          </w:tcPr>
          <w:p>
            <w:pPr>
              <w:pStyle w:val="TableParagraph"/>
              <w:spacing w:before="41"/>
              <w:ind w:right="407"/>
              <w:rPr>
                <w:sz w:val="15"/>
              </w:rPr>
            </w:pPr>
            <w:r>
              <w:rPr>
                <w:spacing w:val="-4"/>
                <w:sz w:val="15"/>
              </w:rPr>
              <w:t>0,00</w:t>
            </w:r>
          </w:p>
        </w:tc>
        <w:tc>
          <w:tcPr>
            <w:tcW w:w="1723" w:type="dxa"/>
          </w:tcPr>
          <w:p>
            <w:pPr>
              <w:pStyle w:val="TableParagraph"/>
              <w:spacing w:before="41"/>
              <w:ind w:right="543"/>
              <w:rPr>
                <w:sz w:val="15"/>
              </w:rPr>
            </w:pPr>
            <w:r>
              <w:rPr>
                <w:spacing w:val="-4"/>
                <w:sz w:val="15"/>
              </w:rPr>
              <w:t>0,00</w:t>
            </w:r>
          </w:p>
        </w:tc>
        <w:tc>
          <w:tcPr>
            <w:tcW w:w="1176"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2115</w:t>
            </w:r>
          </w:p>
        </w:tc>
        <w:tc>
          <w:tcPr>
            <w:tcW w:w="9347" w:type="dxa"/>
          </w:tcPr>
          <w:p>
            <w:pPr>
              <w:pStyle w:val="TableParagraph"/>
              <w:spacing w:before="38"/>
              <w:ind w:left="195"/>
              <w:jc w:val="left"/>
              <w:rPr>
                <w:sz w:val="15"/>
              </w:rPr>
            </w:pPr>
            <w:r>
              <w:rPr>
                <w:sz w:val="15"/>
              </w:rPr>
              <w:t>Erträge</w:t>
            </w:r>
            <w:r>
              <w:rPr>
                <w:spacing w:val="5"/>
                <w:sz w:val="15"/>
              </w:rPr>
              <w:t> </w:t>
            </w:r>
            <w:r>
              <w:rPr>
                <w:sz w:val="15"/>
              </w:rPr>
              <w:t>aus</w:t>
            </w:r>
            <w:r>
              <w:rPr>
                <w:spacing w:val="6"/>
                <w:sz w:val="15"/>
              </w:rPr>
              <w:t> </w:t>
            </w:r>
            <w:r>
              <w:rPr>
                <w:sz w:val="15"/>
              </w:rPr>
              <w:t>Besitz</w:t>
            </w:r>
            <w:r>
              <w:rPr>
                <w:spacing w:val="6"/>
                <w:sz w:val="15"/>
              </w:rPr>
              <w:t> </w:t>
            </w:r>
            <w:r>
              <w:rPr>
                <w:sz w:val="15"/>
              </w:rPr>
              <w:t>und</w:t>
            </w:r>
            <w:r>
              <w:rPr>
                <w:spacing w:val="5"/>
                <w:sz w:val="15"/>
              </w:rPr>
              <w:t> </w:t>
            </w:r>
            <w:r>
              <w:rPr>
                <w:sz w:val="15"/>
              </w:rPr>
              <w:t>wirtschaftlicher</w:t>
            </w:r>
            <w:r>
              <w:rPr>
                <w:spacing w:val="6"/>
                <w:sz w:val="15"/>
              </w:rPr>
              <w:t> </w:t>
            </w:r>
            <w:r>
              <w:rPr>
                <w:spacing w:val="-2"/>
                <w:sz w:val="15"/>
              </w:rPr>
              <w:t>Tätigkeit</w:t>
            </w:r>
          </w:p>
        </w:tc>
        <w:tc>
          <w:tcPr>
            <w:tcW w:w="1870" w:type="dxa"/>
          </w:tcPr>
          <w:p>
            <w:pPr>
              <w:pStyle w:val="TableParagraph"/>
              <w:spacing w:before="41"/>
              <w:ind w:right="407"/>
              <w:rPr>
                <w:sz w:val="15"/>
              </w:rPr>
            </w:pPr>
            <w:r>
              <w:rPr>
                <w:spacing w:val="-4"/>
                <w:sz w:val="15"/>
              </w:rPr>
              <w:t>0,00</w:t>
            </w:r>
          </w:p>
        </w:tc>
        <w:tc>
          <w:tcPr>
            <w:tcW w:w="1723" w:type="dxa"/>
          </w:tcPr>
          <w:p>
            <w:pPr>
              <w:pStyle w:val="TableParagraph"/>
              <w:spacing w:before="41"/>
              <w:ind w:right="543"/>
              <w:rPr>
                <w:sz w:val="15"/>
              </w:rPr>
            </w:pPr>
            <w:r>
              <w:rPr>
                <w:spacing w:val="-4"/>
                <w:sz w:val="15"/>
              </w:rPr>
              <w:t>0,00</w:t>
            </w:r>
          </w:p>
        </w:tc>
        <w:tc>
          <w:tcPr>
            <w:tcW w:w="1176"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2116</w:t>
            </w:r>
          </w:p>
        </w:tc>
        <w:tc>
          <w:tcPr>
            <w:tcW w:w="9347" w:type="dxa"/>
          </w:tcPr>
          <w:p>
            <w:pPr>
              <w:pStyle w:val="TableParagraph"/>
              <w:spacing w:before="38"/>
              <w:ind w:left="195"/>
              <w:jc w:val="left"/>
              <w:rPr>
                <w:sz w:val="15"/>
              </w:rPr>
            </w:pPr>
            <w:r>
              <w:rPr>
                <w:sz w:val="15"/>
              </w:rPr>
              <w:t>Erträge</w:t>
            </w:r>
            <w:r>
              <w:rPr>
                <w:spacing w:val="7"/>
                <w:sz w:val="15"/>
              </w:rPr>
              <w:t> </w:t>
            </w:r>
            <w:r>
              <w:rPr>
                <w:sz w:val="15"/>
              </w:rPr>
              <w:t>aus</w:t>
            </w:r>
            <w:r>
              <w:rPr>
                <w:spacing w:val="8"/>
                <w:sz w:val="15"/>
              </w:rPr>
              <w:t> </w:t>
            </w:r>
            <w:r>
              <w:rPr>
                <w:sz w:val="15"/>
              </w:rPr>
              <w:t>Veräußerung</w:t>
            </w:r>
            <w:r>
              <w:rPr>
                <w:spacing w:val="8"/>
                <w:sz w:val="15"/>
              </w:rPr>
              <w:t> </w:t>
            </w:r>
            <w:r>
              <w:rPr>
                <w:sz w:val="15"/>
              </w:rPr>
              <w:t>und</w:t>
            </w:r>
            <w:r>
              <w:rPr>
                <w:spacing w:val="8"/>
                <w:sz w:val="15"/>
              </w:rPr>
              <w:t> </w:t>
            </w:r>
            <w:r>
              <w:rPr>
                <w:sz w:val="15"/>
              </w:rPr>
              <w:t>sonstige</w:t>
            </w:r>
            <w:r>
              <w:rPr>
                <w:spacing w:val="8"/>
                <w:sz w:val="15"/>
              </w:rPr>
              <w:t> </w:t>
            </w:r>
            <w:r>
              <w:rPr>
                <w:spacing w:val="-2"/>
                <w:sz w:val="15"/>
              </w:rPr>
              <w:t>Erträge</w:t>
            </w:r>
          </w:p>
        </w:tc>
        <w:tc>
          <w:tcPr>
            <w:tcW w:w="1870" w:type="dxa"/>
          </w:tcPr>
          <w:p>
            <w:pPr>
              <w:pStyle w:val="TableParagraph"/>
              <w:spacing w:before="41"/>
              <w:ind w:right="407"/>
              <w:rPr>
                <w:sz w:val="15"/>
              </w:rPr>
            </w:pPr>
            <w:r>
              <w:rPr>
                <w:spacing w:val="-2"/>
                <w:sz w:val="15"/>
              </w:rPr>
              <w:t>1.100,00</w:t>
            </w:r>
          </w:p>
        </w:tc>
        <w:tc>
          <w:tcPr>
            <w:tcW w:w="1723" w:type="dxa"/>
          </w:tcPr>
          <w:p>
            <w:pPr>
              <w:pStyle w:val="TableParagraph"/>
              <w:spacing w:before="41"/>
              <w:ind w:right="543"/>
              <w:rPr>
                <w:sz w:val="15"/>
              </w:rPr>
            </w:pPr>
            <w:r>
              <w:rPr>
                <w:spacing w:val="-2"/>
                <w:sz w:val="15"/>
              </w:rPr>
              <w:t>1.100,00</w:t>
            </w:r>
          </w:p>
        </w:tc>
        <w:tc>
          <w:tcPr>
            <w:tcW w:w="1176" w:type="dxa"/>
          </w:tcPr>
          <w:p>
            <w:pPr>
              <w:pStyle w:val="TableParagraph"/>
              <w:spacing w:before="41"/>
              <w:ind w:right="132"/>
              <w:rPr>
                <w:sz w:val="15"/>
              </w:rPr>
            </w:pPr>
            <w:r>
              <w:rPr>
                <w:spacing w:val="-4"/>
                <w:sz w:val="15"/>
              </w:rPr>
              <w:t>0,00</w:t>
            </w:r>
          </w:p>
        </w:tc>
      </w:tr>
      <w:tr>
        <w:trPr>
          <w:trHeight w:val="326" w:hRule="atLeast"/>
        </w:trPr>
        <w:tc>
          <w:tcPr>
            <w:tcW w:w="735" w:type="dxa"/>
          </w:tcPr>
          <w:p>
            <w:pPr>
              <w:pStyle w:val="TableParagraph"/>
              <w:spacing w:before="38"/>
              <w:ind w:left="79"/>
              <w:jc w:val="left"/>
              <w:rPr>
                <w:sz w:val="15"/>
              </w:rPr>
            </w:pPr>
            <w:r>
              <w:rPr>
                <w:spacing w:val="-4"/>
                <w:sz w:val="15"/>
              </w:rPr>
              <w:t>2117</w:t>
            </w:r>
          </w:p>
        </w:tc>
        <w:tc>
          <w:tcPr>
            <w:tcW w:w="9347" w:type="dxa"/>
          </w:tcPr>
          <w:p>
            <w:pPr>
              <w:pStyle w:val="TableParagraph"/>
              <w:spacing w:before="38"/>
              <w:ind w:left="195"/>
              <w:jc w:val="left"/>
              <w:rPr>
                <w:sz w:val="15"/>
              </w:rPr>
            </w:pPr>
            <w:r>
              <w:rPr>
                <w:sz w:val="15"/>
              </w:rPr>
              <w:t>Nicht</w:t>
            </w:r>
            <w:r>
              <w:rPr>
                <w:spacing w:val="12"/>
                <w:sz w:val="15"/>
              </w:rPr>
              <w:t> </w:t>
            </w:r>
            <w:r>
              <w:rPr>
                <w:sz w:val="15"/>
              </w:rPr>
              <w:t>finanzierungswirksame</w:t>
            </w:r>
            <w:r>
              <w:rPr>
                <w:spacing w:val="13"/>
                <w:sz w:val="15"/>
              </w:rPr>
              <w:t> </w:t>
            </w:r>
            <w:r>
              <w:rPr>
                <w:sz w:val="15"/>
              </w:rPr>
              <w:t>operative</w:t>
            </w:r>
            <w:r>
              <w:rPr>
                <w:spacing w:val="12"/>
                <w:sz w:val="15"/>
              </w:rPr>
              <w:t> </w:t>
            </w:r>
            <w:r>
              <w:rPr>
                <w:spacing w:val="-2"/>
                <w:sz w:val="15"/>
              </w:rPr>
              <w:t>Erträge</w:t>
            </w:r>
          </w:p>
        </w:tc>
        <w:tc>
          <w:tcPr>
            <w:tcW w:w="1870" w:type="dxa"/>
          </w:tcPr>
          <w:p>
            <w:pPr>
              <w:pStyle w:val="TableParagraph"/>
              <w:spacing w:before="41"/>
              <w:ind w:right="407"/>
              <w:rPr>
                <w:sz w:val="15"/>
              </w:rPr>
            </w:pPr>
            <w:r>
              <w:rPr>
                <w:spacing w:val="-4"/>
                <w:sz w:val="15"/>
              </w:rPr>
              <w:t>0,00</w:t>
            </w:r>
          </w:p>
        </w:tc>
        <w:tc>
          <w:tcPr>
            <w:tcW w:w="1723" w:type="dxa"/>
          </w:tcPr>
          <w:p>
            <w:pPr>
              <w:pStyle w:val="TableParagraph"/>
              <w:spacing w:before="41"/>
              <w:ind w:right="543"/>
              <w:rPr>
                <w:sz w:val="15"/>
              </w:rPr>
            </w:pPr>
            <w:r>
              <w:rPr>
                <w:spacing w:val="-4"/>
                <w:sz w:val="15"/>
              </w:rPr>
              <w:t>0,00</w:t>
            </w:r>
          </w:p>
        </w:tc>
        <w:tc>
          <w:tcPr>
            <w:tcW w:w="1176" w:type="dxa"/>
          </w:tcPr>
          <w:p>
            <w:pPr>
              <w:pStyle w:val="TableParagraph"/>
              <w:spacing w:before="41"/>
              <w:ind w:right="132"/>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212</w:t>
            </w:r>
          </w:p>
        </w:tc>
        <w:tc>
          <w:tcPr>
            <w:tcW w:w="9347" w:type="dxa"/>
          </w:tcPr>
          <w:p>
            <w:pPr>
              <w:pStyle w:val="TableParagraph"/>
              <w:spacing w:before="109"/>
              <w:ind w:left="195"/>
              <w:jc w:val="left"/>
              <w:rPr>
                <w:b/>
                <w:sz w:val="15"/>
              </w:rPr>
            </w:pPr>
            <w:r>
              <w:rPr>
                <w:b/>
                <w:sz w:val="15"/>
              </w:rPr>
              <w:t>Erträge</w:t>
            </w:r>
            <w:r>
              <w:rPr>
                <w:b/>
                <w:spacing w:val="6"/>
                <w:sz w:val="15"/>
              </w:rPr>
              <w:t> </w:t>
            </w:r>
            <w:r>
              <w:rPr>
                <w:b/>
                <w:sz w:val="15"/>
              </w:rPr>
              <w:t>aus</w:t>
            </w:r>
            <w:r>
              <w:rPr>
                <w:b/>
                <w:spacing w:val="6"/>
                <w:sz w:val="15"/>
              </w:rPr>
              <w:t> </w:t>
            </w:r>
            <w:r>
              <w:rPr>
                <w:b/>
                <w:spacing w:val="-2"/>
                <w:sz w:val="15"/>
              </w:rPr>
              <w:t>Transfers</w:t>
            </w:r>
          </w:p>
        </w:tc>
        <w:tc>
          <w:tcPr>
            <w:tcW w:w="1870" w:type="dxa"/>
          </w:tcPr>
          <w:p>
            <w:pPr>
              <w:pStyle w:val="TableParagraph"/>
              <w:spacing w:before="112"/>
              <w:ind w:right="407"/>
              <w:rPr>
                <w:b/>
                <w:sz w:val="15"/>
              </w:rPr>
            </w:pPr>
            <w:r>
              <w:rPr>
                <w:b/>
                <w:spacing w:val="-2"/>
                <w:sz w:val="15"/>
              </w:rPr>
              <w:t>107.400,00</w:t>
            </w:r>
          </w:p>
        </w:tc>
        <w:tc>
          <w:tcPr>
            <w:tcW w:w="1723" w:type="dxa"/>
          </w:tcPr>
          <w:p>
            <w:pPr>
              <w:pStyle w:val="TableParagraph"/>
              <w:spacing w:before="112"/>
              <w:ind w:right="543"/>
              <w:rPr>
                <w:b/>
                <w:sz w:val="15"/>
              </w:rPr>
            </w:pPr>
            <w:r>
              <w:rPr>
                <w:b/>
                <w:spacing w:val="-2"/>
                <w:sz w:val="15"/>
              </w:rPr>
              <w:t>107.400,00</w:t>
            </w:r>
          </w:p>
        </w:tc>
        <w:tc>
          <w:tcPr>
            <w:tcW w:w="1176" w:type="dxa"/>
          </w:tcPr>
          <w:p>
            <w:pPr>
              <w:pStyle w:val="TableParagraph"/>
              <w:spacing w:before="112"/>
              <w:ind w:right="132"/>
              <w:rPr>
                <w:b/>
                <w:sz w:val="15"/>
              </w:rPr>
            </w:pPr>
            <w:r>
              <w:rPr>
                <w:b/>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2121</w:t>
            </w:r>
          </w:p>
        </w:tc>
        <w:tc>
          <w:tcPr>
            <w:tcW w:w="9347" w:type="dxa"/>
          </w:tcPr>
          <w:p>
            <w:pPr>
              <w:pStyle w:val="TableParagraph"/>
              <w:spacing w:before="38"/>
              <w:ind w:left="195"/>
              <w:jc w:val="left"/>
              <w:rPr>
                <w:sz w:val="15"/>
              </w:rPr>
            </w:pPr>
            <w:r>
              <w:rPr>
                <w:sz w:val="15"/>
              </w:rPr>
              <w:t>Transferertrag</w:t>
            </w:r>
            <w:r>
              <w:rPr>
                <w:spacing w:val="7"/>
                <w:sz w:val="15"/>
              </w:rPr>
              <w:t> </w:t>
            </w:r>
            <w:r>
              <w:rPr>
                <w:sz w:val="15"/>
              </w:rPr>
              <w:t>von</w:t>
            </w:r>
            <w:r>
              <w:rPr>
                <w:spacing w:val="8"/>
                <w:sz w:val="15"/>
              </w:rPr>
              <w:t> </w:t>
            </w:r>
            <w:r>
              <w:rPr>
                <w:sz w:val="15"/>
              </w:rPr>
              <w:t>Trägern</w:t>
            </w:r>
            <w:r>
              <w:rPr>
                <w:spacing w:val="8"/>
                <w:sz w:val="15"/>
              </w:rPr>
              <w:t> </w:t>
            </w:r>
            <w:r>
              <w:rPr>
                <w:sz w:val="15"/>
              </w:rPr>
              <w:t>des</w:t>
            </w:r>
            <w:r>
              <w:rPr>
                <w:spacing w:val="8"/>
                <w:sz w:val="15"/>
              </w:rPr>
              <w:t> </w:t>
            </w:r>
            <w:r>
              <w:rPr>
                <w:sz w:val="15"/>
              </w:rPr>
              <w:t>öffentlichen</w:t>
            </w:r>
            <w:r>
              <w:rPr>
                <w:spacing w:val="8"/>
                <w:sz w:val="15"/>
              </w:rPr>
              <w:t> </w:t>
            </w:r>
            <w:r>
              <w:rPr>
                <w:spacing w:val="-2"/>
                <w:sz w:val="15"/>
              </w:rPr>
              <w:t>Rechts</w:t>
            </w:r>
          </w:p>
        </w:tc>
        <w:tc>
          <w:tcPr>
            <w:tcW w:w="1870" w:type="dxa"/>
          </w:tcPr>
          <w:p>
            <w:pPr>
              <w:pStyle w:val="TableParagraph"/>
              <w:spacing w:before="41"/>
              <w:ind w:right="407"/>
              <w:rPr>
                <w:sz w:val="15"/>
              </w:rPr>
            </w:pPr>
            <w:r>
              <w:rPr>
                <w:spacing w:val="-2"/>
                <w:sz w:val="15"/>
              </w:rPr>
              <w:t>107.400,00</w:t>
            </w:r>
          </w:p>
        </w:tc>
        <w:tc>
          <w:tcPr>
            <w:tcW w:w="1723" w:type="dxa"/>
          </w:tcPr>
          <w:p>
            <w:pPr>
              <w:pStyle w:val="TableParagraph"/>
              <w:spacing w:before="41"/>
              <w:ind w:right="543"/>
              <w:rPr>
                <w:sz w:val="15"/>
              </w:rPr>
            </w:pPr>
            <w:r>
              <w:rPr>
                <w:spacing w:val="-2"/>
                <w:sz w:val="15"/>
              </w:rPr>
              <w:t>107.400,00</w:t>
            </w:r>
          </w:p>
        </w:tc>
        <w:tc>
          <w:tcPr>
            <w:tcW w:w="1176"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2122</w:t>
            </w:r>
          </w:p>
        </w:tc>
        <w:tc>
          <w:tcPr>
            <w:tcW w:w="9347" w:type="dxa"/>
          </w:tcPr>
          <w:p>
            <w:pPr>
              <w:pStyle w:val="TableParagraph"/>
              <w:spacing w:before="38"/>
              <w:ind w:left="195"/>
              <w:jc w:val="left"/>
              <w:rPr>
                <w:sz w:val="15"/>
              </w:rPr>
            </w:pPr>
            <w:r>
              <w:rPr>
                <w:sz w:val="15"/>
              </w:rPr>
              <w:t>Transferertrag</w:t>
            </w:r>
            <w:r>
              <w:rPr>
                <w:spacing w:val="11"/>
                <w:sz w:val="15"/>
              </w:rPr>
              <w:t> </w:t>
            </w:r>
            <w:r>
              <w:rPr>
                <w:sz w:val="15"/>
              </w:rPr>
              <w:t>von</w:t>
            </w:r>
            <w:r>
              <w:rPr>
                <w:spacing w:val="11"/>
                <w:sz w:val="15"/>
              </w:rPr>
              <w:t> </w:t>
            </w:r>
            <w:r>
              <w:rPr>
                <w:spacing w:val="-2"/>
                <w:sz w:val="15"/>
              </w:rPr>
              <w:t>Beteiligungen</w:t>
            </w:r>
          </w:p>
        </w:tc>
        <w:tc>
          <w:tcPr>
            <w:tcW w:w="1870" w:type="dxa"/>
          </w:tcPr>
          <w:p>
            <w:pPr>
              <w:pStyle w:val="TableParagraph"/>
              <w:spacing w:before="41"/>
              <w:ind w:right="407"/>
              <w:rPr>
                <w:sz w:val="15"/>
              </w:rPr>
            </w:pPr>
            <w:r>
              <w:rPr>
                <w:spacing w:val="-4"/>
                <w:sz w:val="15"/>
              </w:rPr>
              <w:t>0,00</w:t>
            </w:r>
          </w:p>
        </w:tc>
        <w:tc>
          <w:tcPr>
            <w:tcW w:w="1723" w:type="dxa"/>
          </w:tcPr>
          <w:p>
            <w:pPr>
              <w:pStyle w:val="TableParagraph"/>
              <w:spacing w:before="41"/>
              <w:ind w:right="543"/>
              <w:rPr>
                <w:sz w:val="15"/>
              </w:rPr>
            </w:pPr>
            <w:r>
              <w:rPr>
                <w:spacing w:val="-4"/>
                <w:sz w:val="15"/>
              </w:rPr>
              <w:t>0,00</w:t>
            </w:r>
          </w:p>
        </w:tc>
        <w:tc>
          <w:tcPr>
            <w:tcW w:w="1176"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2123</w:t>
            </w:r>
          </w:p>
        </w:tc>
        <w:tc>
          <w:tcPr>
            <w:tcW w:w="9347" w:type="dxa"/>
          </w:tcPr>
          <w:p>
            <w:pPr>
              <w:pStyle w:val="TableParagraph"/>
              <w:spacing w:before="38"/>
              <w:ind w:left="195"/>
              <w:jc w:val="left"/>
              <w:rPr>
                <w:sz w:val="15"/>
              </w:rPr>
            </w:pPr>
            <w:r>
              <w:rPr>
                <w:sz w:val="15"/>
              </w:rPr>
              <w:t>Transferertrag</w:t>
            </w:r>
            <w:r>
              <w:rPr>
                <w:spacing w:val="9"/>
                <w:sz w:val="15"/>
              </w:rPr>
              <w:t> </w:t>
            </w:r>
            <w:r>
              <w:rPr>
                <w:sz w:val="15"/>
              </w:rPr>
              <w:t>von</w:t>
            </w:r>
            <w:r>
              <w:rPr>
                <w:spacing w:val="9"/>
                <w:sz w:val="15"/>
              </w:rPr>
              <w:t> </w:t>
            </w:r>
            <w:r>
              <w:rPr>
                <w:sz w:val="15"/>
              </w:rPr>
              <w:t>Unternehmen</w:t>
            </w:r>
            <w:r>
              <w:rPr>
                <w:spacing w:val="9"/>
                <w:sz w:val="15"/>
              </w:rPr>
              <w:t> </w:t>
            </w:r>
            <w:r>
              <w:rPr>
                <w:sz w:val="15"/>
              </w:rPr>
              <w:t>(mit</w:t>
            </w:r>
            <w:r>
              <w:rPr>
                <w:spacing w:val="9"/>
                <w:sz w:val="15"/>
              </w:rPr>
              <w:t> </w:t>
            </w:r>
            <w:r>
              <w:rPr>
                <w:spacing w:val="-2"/>
                <w:sz w:val="15"/>
              </w:rPr>
              <w:t>Finanzunternehmen)</w:t>
            </w:r>
          </w:p>
        </w:tc>
        <w:tc>
          <w:tcPr>
            <w:tcW w:w="1870" w:type="dxa"/>
          </w:tcPr>
          <w:p>
            <w:pPr>
              <w:pStyle w:val="TableParagraph"/>
              <w:spacing w:before="41"/>
              <w:ind w:right="407"/>
              <w:rPr>
                <w:sz w:val="15"/>
              </w:rPr>
            </w:pPr>
            <w:r>
              <w:rPr>
                <w:spacing w:val="-4"/>
                <w:sz w:val="15"/>
              </w:rPr>
              <w:t>0,00</w:t>
            </w:r>
          </w:p>
        </w:tc>
        <w:tc>
          <w:tcPr>
            <w:tcW w:w="1723" w:type="dxa"/>
          </w:tcPr>
          <w:p>
            <w:pPr>
              <w:pStyle w:val="TableParagraph"/>
              <w:spacing w:before="41"/>
              <w:ind w:right="543"/>
              <w:rPr>
                <w:sz w:val="15"/>
              </w:rPr>
            </w:pPr>
            <w:r>
              <w:rPr>
                <w:spacing w:val="-4"/>
                <w:sz w:val="15"/>
              </w:rPr>
              <w:t>0,00</w:t>
            </w:r>
          </w:p>
        </w:tc>
        <w:tc>
          <w:tcPr>
            <w:tcW w:w="1176"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2124</w:t>
            </w:r>
          </w:p>
        </w:tc>
        <w:tc>
          <w:tcPr>
            <w:tcW w:w="9347" w:type="dxa"/>
          </w:tcPr>
          <w:p>
            <w:pPr>
              <w:pStyle w:val="TableParagraph"/>
              <w:spacing w:before="38"/>
              <w:ind w:left="195"/>
              <w:jc w:val="left"/>
              <w:rPr>
                <w:sz w:val="15"/>
              </w:rPr>
            </w:pPr>
            <w:r>
              <w:rPr>
                <w:sz w:val="15"/>
              </w:rPr>
              <w:t>Transferertrag</w:t>
            </w:r>
            <w:r>
              <w:rPr>
                <w:spacing w:val="9"/>
                <w:sz w:val="15"/>
              </w:rPr>
              <w:t> </w:t>
            </w:r>
            <w:r>
              <w:rPr>
                <w:sz w:val="15"/>
              </w:rPr>
              <w:t>von</w:t>
            </w:r>
            <w:r>
              <w:rPr>
                <w:spacing w:val="9"/>
                <w:sz w:val="15"/>
              </w:rPr>
              <w:t> </w:t>
            </w:r>
            <w:r>
              <w:rPr>
                <w:sz w:val="15"/>
              </w:rPr>
              <w:t>Haushalten</w:t>
            </w:r>
            <w:r>
              <w:rPr>
                <w:spacing w:val="9"/>
                <w:sz w:val="15"/>
              </w:rPr>
              <w:t> </w:t>
            </w:r>
            <w:r>
              <w:rPr>
                <w:sz w:val="15"/>
              </w:rPr>
              <w:t>und</w:t>
            </w:r>
            <w:r>
              <w:rPr>
                <w:spacing w:val="9"/>
                <w:sz w:val="15"/>
              </w:rPr>
              <w:t> </w:t>
            </w:r>
            <w:r>
              <w:rPr>
                <w:sz w:val="15"/>
              </w:rPr>
              <w:t>Organisationen</w:t>
            </w:r>
            <w:r>
              <w:rPr>
                <w:spacing w:val="9"/>
                <w:sz w:val="15"/>
              </w:rPr>
              <w:t> </w:t>
            </w:r>
            <w:r>
              <w:rPr>
                <w:sz w:val="15"/>
              </w:rPr>
              <w:t>ohne</w:t>
            </w:r>
            <w:r>
              <w:rPr>
                <w:spacing w:val="10"/>
                <w:sz w:val="15"/>
              </w:rPr>
              <w:t> </w:t>
            </w:r>
            <w:r>
              <w:rPr>
                <w:spacing w:val="-2"/>
                <w:sz w:val="15"/>
              </w:rPr>
              <w:t>Erwerbscharakter</w:t>
            </w:r>
          </w:p>
        </w:tc>
        <w:tc>
          <w:tcPr>
            <w:tcW w:w="1870" w:type="dxa"/>
          </w:tcPr>
          <w:p>
            <w:pPr>
              <w:pStyle w:val="TableParagraph"/>
              <w:spacing w:before="41"/>
              <w:ind w:right="407"/>
              <w:rPr>
                <w:sz w:val="15"/>
              </w:rPr>
            </w:pPr>
            <w:r>
              <w:rPr>
                <w:spacing w:val="-4"/>
                <w:sz w:val="15"/>
              </w:rPr>
              <w:t>0,00</w:t>
            </w:r>
          </w:p>
        </w:tc>
        <w:tc>
          <w:tcPr>
            <w:tcW w:w="1723" w:type="dxa"/>
          </w:tcPr>
          <w:p>
            <w:pPr>
              <w:pStyle w:val="TableParagraph"/>
              <w:spacing w:before="41"/>
              <w:ind w:right="543"/>
              <w:rPr>
                <w:sz w:val="15"/>
              </w:rPr>
            </w:pPr>
            <w:r>
              <w:rPr>
                <w:spacing w:val="-4"/>
                <w:sz w:val="15"/>
              </w:rPr>
              <w:t>0,00</w:t>
            </w:r>
          </w:p>
        </w:tc>
        <w:tc>
          <w:tcPr>
            <w:tcW w:w="1176"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2125</w:t>
            </w:r>
          </w:p>
        </w:tc>
        <w:tc>
          <w:tcPr>
            <w:tcW w:w="9347" w:type="dxa"/>
          </w:tcPr>
          <w:p>
            <w:pPr>
              <w:pStyle w:val="TableParagraph"/>
              <w:spacing w:before="38"/>
              <w:ind w:left="195"/>
              <w:jc w:val="left"/>
              <w:rPr>
                <w:sz w:val="15"/>
              </w:rPr>
            </w:pPr>
            <w:r>
              <w:rPr>
                <w:sz w:val="15"/>
              </w:rPr>
              <w:t>Transferertrag</w:t>
            </w:r>
            <w:r>
              <w:rPr>
                <w:spacing w:val="11"/>
                <w:sz w:val="15"/>
              </w:rPr>
              <w:t> </w:t>
            </w:r>
            <w:r>
              <w:rPr>
                <w:sz w:val="15"/>
              </w:rPr>
              <w:t>vom</w:t>
            </w:r>
            <w:r>
              <w:rPr>
                <w:spacing w:val="12"/>
                <w:sz w:val="15"/>
              </w:rPr>
              <w:t> </w:t>
            </w:r>
            <w:r>
              <w:rPr>
                <w:spacing w:val="-2"/>
                <w:sz w:val="15"/>
              </w:rPr>
              <w:t>Ausland</w:t>
            </w:r>
          </w:p>
        </w:tc>
        <w:tc>
          <w:tcPr>
            <w:tcW w:w="1870" w:type="dxa"/>
          </w:tcPr>
          <w:p>
            <w:pPr>
              <w:pStyle w:val="TableParagraph"/>
              <w:spacing w:before="41"/>
              <w:ind w:right="407"/>
              <w:rPr>
                <w:sz w:val="15"/>
              </w:rPr>
            </w:pPr>
            <w:r>
              <w:rPr>
                <w:spacing w:val="-4"/>
                <w:sz w:val="15"/>
              </w:rPr>
              <w:t>0,00</w:t>
            </w:r>
          </w:p>
        </w:tc>
        <w:tc>
          <w:tcPr>
            <w:tcW w:w="1723" w:type="dxa"/>
          </w:tcPr>
          <w:p>
            <w:pPr>
              <w:pStyle w:val="TableParagraph"/>
              <w:spacing w:before="41"/>
              <w:ind w:right="543"/>
              <w:rPr>
                <w:sz w:val="15"/>
              </w:rPr>
            </w:pPr>
            <w:r>
              <w:rPr>
                <w:spacing w:val="-4"/>
                <w:sz w:val="15"/>
              </w:rPr>
              <w:t>0,00</w:t>
            </w:r>
          </w:p>
        </w:tc>
        <w:tc>
          <w:tcPr>
            <w:tcW w:w="1176"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2126</w:t>
            </w:r>
          </w:p>
        </w:tc>
        <w:tc>
          <w:tcPr>
            <w:tcW w:w="9347" w:type="dxa"/>
          </w:tcPr>
          <w:p>
            <w:pPr>
              <w:pStyle w:val="TableParagraph"/>
              <w:spacing w:before="38"/>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70" w:type="dxa"/>
          </w:tcPr>
          <w:p>
            <w:pPr>
              <w:pStyle w:val="TableParagraph"/>
              <w:spacing w:before="41"/>
              <w:ind w:right="407"/>
              <w:rPr>
                <w:sz w:val="15"/>
              </w:rPr>
            </w:pPr>
            <w:r>
              <w:rPr>
                <w:spacing w:val="-4"/>
                <w:sz w:val="15"/>
              </w:rPr>
              <w:t>0,00</w:t>
            </w:r>
          </w:p>
        </w:tc>
        <w:tc>
          <w:tcPr>
            <w:tcW w:w="1723" w:type="dxa"/>
          </w:tcPr>
          <w:p>
            <w:pPr>
              <w:pStyle w:val="TableParagraph"/>
              <w:spacing w:before="41"/>
              <w:ind w:right="543"/>
              <w:rPr>
                <w:sz w:val="15"/>
              </w:rPr>
            </w:pPr>
            <w:r>
              <w:rPr>
                <w:spacing w:val="-4"/>
                <w:sz w:val="15"/>
              </w:rPr>
              <w:t>0,00</w:t>
            </w:r>
          </w:p>
        </w:tc>
        <w:tc>
          <w:tcPr>
            <w:tcW w:w="1176" w:type="dxa"/>
          </w:tcPr>
          <w:p>
            <w:pPr>
              <w:pStyle w:val="TableParagraph"/>
              <w:spacing w:before="41"/>
              <w:ind w:right="132"/>
              <w:rPr>
                <w:sz w:val="15"/>
              </w:rPr>
            </w:pPr>
            <w:r>
              <w:rPr>
                <w:spacing w:val="-4"/>
                <w:sz w:val="15"/>
              </w:rPr>
              <w:t>0,00</w:t>
            </w:r>
          </w:p>
        </w:tc>
      </w:tr>
      <w:tr>
        <w:trPr>
          <w:trHeight w:val="326" w:hRule="atLeast"/>
        </w:trPr>
        <w:tc>
          <w:tcPr>
            <w:tcW w:w="735" w:type="dxa"/>
          </w:tcPr>
          <w:p>
            <w:pPr>
              <w:pStyle w:val="TableParagraph"/>
              <w:spacing w:before="38"/>
              <w:ind w:left="79"/>
              <w:jc w:val="left"/>
              <w:rPr>
                <w:sz w:val="15"/>
              </w:rPr>
            </w:pPr>
            <w:r>
              <w:rPr>
                <w:spacing w:val="-4"/>
                <w:sz w:val="15"/>
              </w:rPr>
              <w:t>2127</w:t>
            </w:r>
          </w:p>
        </w:tc>
        <w:tc>
          <w:tcPr>
            <w:tcW w:w="9347"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Transferertrag</w:t>
            </w:r>
          </w:p>
        </w:tc>
        <w:tc>
          <w:tcPr>
            <w:tcW w:w="1870" w:type="dxa"/>
          </w:tcPr>
          <w:p>
            <w:pPr>
              <w:pStyle w:val="TableParagraph"/>
              <w:spacing w:before="41"/>
              <w:ind w:right="407"/>
              <w:rPr>
                <w:sz w:val="15"/>
              </w:rPr>
            </w:pPr>
            <w:r>
              <w:rPr>
                <w:spacing w:val="-4"/>
                <w:sz w:val="15"/>
              </w:rPr>
              <w:t>0,00</w:t>
            </w:r>
          </w:p>
        </w:tc>
        <w:tc>
          <w:tcPr>
            <w:tcW w:w="1723" w:type="dxa"/>
          </w:tcPr>
          <w:p>
            <w:pPr>
              <w:pStyle w:val="TableParagraph"/>
              <w:spacing w:before="41"/>
              <w:ind w:right="543"/>
              <w:rPr>
                <w:sz w:val="15"/>
              </w:rPr>
            </w:pPr>
            <w:r>
              <w:rPr>
                <w:spacing w:val="-4"/>
                <w:sz w:val="15"/>
              </w:rPr>
              <w:t>0,00</w:t>
            </w:r>
          </w:p>
        </w:tc>
        <w:tc>
          <w:tcPr>
            <w:tcW w:w="1176" w:type="dxa"/>
          </w:tcPr>
          <w:p>
            <w:pPr>
              <w:pStyle w:val="TableParagraph"/>
              <w:spacing w:before="41"/>
              <w:ind w:right="132"/>
              <w:rPr>
                <w:sz w:val="15"/>
              </w:rPr>
            </w:pPr>
            <w:r>
              <w:rPr>
                <w:spacing w:val="-4"/>
                <w:sz w:val="15"/>
              </w:rPr>
              <w:t>0,00</w:t>
            </w:r>
          </w:p>
        </w:tc>
      </w:tr>
      <w:tr>
        <w:trPr>
          <w:trHeight w:val="326" w:hRule="atLeast"/>
        </w:trPr>
        <w:tc>
          <w:tcPr>
            <w:tcW w:w="735" w:type="dxa"/>
          </w:tcPr>
          <w:p>
            <w:pPr>
              <w:pStyle w:val="TableParagraph"/>
              <w:spacing w:before="109"/>
              <w:ind w:left="79"/>
              <w:jc w:val="left"/>
              <w:rPr>
                <w:b/>
                <w:sz w:val="15"/>
              </w:rPr>
            </w:pPr>
            <w:r>
              <w:rPr>
                <w:b/>
                <w:spacing w:val="-5"/>
                <w:sz w:val="15"/>
              </w:rPr>
              <w:t>213</w:t>
            </w:r>
          </w:p>
        </w:tc>
        <w:tc>
          <w:tcPr>
            <w:tcW w:w="9347" w:type="dxa"/>
          </w:tcPr>
          <w:p>
            <w:pPr>
              <w:pStyle w:val="TableParagraph"/>
              <w:spacing w:before="109"/>
              <w:ind w:left="195"/>
              <w:jc w:val="left"/>
              <w:rPr>
                <w:b/>
                <w:sz w:val="15"/>
              </w:rPr>
            </w:pPr>
            <w:r>
              <w:rPr>
                <w:b/>
                <w:spacing w:val="-2"/>
                <w:sz w:val="15"/>
              </w:rPr>
              <w:t>Finanzerträge</w:t>
            </w:r>
          </w:p>
        </w:tc>
        <w:tc>
          <w:tcPr>
            <w:tcW w:w="1870" w:type="dxa"/>
          </w:tcPr>
          <w:p>
            <w:pPr>
              <w:pStyle w:val="TableParagraph"/>
              <w:spacing w:before="112"/>
              <w:ind w:right="407"/>
              <w:rPr>
                <w:b/>
                <w:sz w:val="15"/>
              </w:rPr>
            </w:pPr>
            <w:r>
              <w:rPr>
                <w:b/>
                <w:spacing w:val="-4"/>
                <w:sz w:val="15"/>
              </w:rPr>
              <w:t>0,00</w:t>
            </w:r>
          </w:p>
        </w:tc>
        <w:tc>
          <w:tcPr>
            <w:tcW w:w="1723" w:type="dxa"/>
          </w:tcPr>
          <w:p>
            <w:pPr>
              <w:pStyle w:val="TableParagraph"/>
              <w:spacing w:before="112"/>
              <w:ind w:right="543"/>
              <w:rPr>
                <w:b/>
                <w:sz w:val="15"/>
              </w:rPr>
            </w:pPr>
            <w:r>
              <w:rPr>
                <w:b/>
                <w:spacing w:val="-4"/>
                <w:sz w:val="15"/>
              </w:rPr>
              <w:t>0,00</w:t>
            </w:r>
          </w:p>
        </w:tc>
        <w:tc>
          <w:tcPr>
            <w:tcW w:w="1176" w:type="dxa"/>
          </w:tcPr>
          <w:p>
            <w:pPr>
              <w:pStyle w:val="TableParagraph"/>
              <w:spacing w:before="112"/>
              <w:ind w:right="132"/>
              <w:rPr>
                <w:b/>
                <w:sz w:val="15"/>
              </w:rPr>
            </w:pPr>
            <w:r>
              <w:rPr>
                <w:b/>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2131</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Zinsen</w:t>
            </w:r>
          </w:p>
        </w:tc>
        <w:tc>
          <w:tcPr>
            <w:tcW w:w="1870" w:type="dxa"/>
          </w:tcPr>
          <w:p>
            <w:pPr>
              <w:pStyle w:val="TableParagraph"/>
              <w:spacing w:before="41"/>
              <w:ind w:right="407"/>
              <w:rPr>
                <w:sz w:val="15"/>
              </w:rPr>
            </w:pPr>
            <w:r>
              <w:rPr>
                <w:spacing w:val="-4"/>
                <w:sz w:val="15"/>
              </w:rPr>
              <w:t>0,00</w:t>
            </w:r>
          </w:p>
        </w:tc>
        <w:tc>
          <w:tcPr>
            <w:tcW w:w="1723" w:type="dxa"/>
          </w:tcPr>
          <w:p>
            <w:pPr>
              <w:pStyle w:val="TableParagraph"/>
              <w:spacing w:before="41"/>
              <w:ind w:right="543"/>
              <w:rPr>
                <w:sz w:val="15"/>
              </w:rPr>
            </w:pPr>
            <w:r>
              <w:rPr>
                <w:spacing w:val="-4"/>
                <w:sz w:val="15"/>
              </w:rPr>
              <w:t>0,00</w:t>
            </w:r>
          </w:p>
        </w:tc>
        <w:tc>
          <w:tcPr>
            <w:tcW w:w="1176"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2132</w:t>
            </w:r>
          </w:p>
        </w:tc>
        <w:tc>
          <w:tcPr>
            <w:tcW w:w="9347" w:type="dxa"/>
          </w:tcPr>
          <w:p>
            <w:pPr>
              <w:pStyle w:val="TableParagraph"/>
              <w:spacing w:before="38"/>
              <w:ind w:left="195"/>
              <w:jc w:val="left"/>
              <w:rPr>
                <w:sz w:val="15"/>
              </w:rPr>
            </w:pPr>
            <w:r>
              <w:rPr>
                <w:sz w:val="15"/>
              </w:rPr>
              <w:t>Erträge</w:t>
            </w:r>
            <w:r>
              <w:rPr>
                <w:spacing w:val="5"/>
                <w:sz w:val="15"/>
              </w:rPr>
              <w:t> </w:t>
            </w:r>
            <w:r>
              <w:rPr>
                <w:sz w:val="15"/>
              </w:rPr>
              <w:t>aus</w:t>
            </w:r>
            <w:r>
              <w:rPr>
                <w:spacing w:val="5"/>
                <w:sz w:val="15"/>
              </w:rPr>
              <w:t> </w:t>
            </w:r>
            <w:r>
              <w:rPr>
                <w:sz w:val="15"/>
              </w:rPr>
              <w:t>Zinsen</w:t>
            </w:r>
            <w:r>
              <w:rPr>
                <w:spacing w:val="5"/>
                <w:sz w:val="15"/>
              </w:rPr>
              <w:t> </w:t>
            </w:r>
            <w:r>
              <w:rPr>
                <w:sz w:val="15"/>
              </w:rPr>
              <w:t>aus</w:t>
            </w:r>
            <w:r>
              <w:rPr>
                <w:spacing w:val="6"/>
                <w:sz w:val="15"/>
              </w:rPr>
              <w:t> </w:t>
            </w:r>
            <w:r>
              <w:rPr>
                <w:sz w:val="15"/>
              </w:rPr>
              <w:t>derivativen</w:t>
            </w:r>
            <w:r>
              <w:rPr>
                <w:spacing w:val="5"/>
                <w:sz w:val="15"/>
              </w:rPr>
              <w:t> </w:t>
            </w:r>
            <w:r>
              <w:rPr>
                <w:sz w:val="15"/>
              </w:rPr>
              <w:t>Finanzinstrumenten</w:t>
            </w:r>
            <w:r>
              <w:rPr>
                <w:spacing w:val="5"/>
                <w:sz w:val="15"/>
              </w:rPr>
              <w:t> </w:t>
            </w:r>
            <w:r>
              <w:rPr>
                <w:sz w:val="15"/>
              </w:rPr>
              <w:t>ohne</w:t>
            </w:r>
            <w:r>
              <w:rPr>
                <w:spacing w:val="6"/>
                <w:sz w:val="15"/>
              </w:rPr>
              <w:t> </w:t>
            </w:r>
            <w:r>
              <w:rPr>
                <w:spacing w:val="-2"/>
                <w:sz w:val="15"/>
              </w:rPr>
              <w:t>Grundgeschäft</w:t>
            </w:r>
          </w:p>
        </w:tc>
        <w:tc>
          <w:tcPr>
            <w:tcW w:w="1870" w:type="dxa"/>
          </w:tcPr>
          <w:p>
            <w:pPr>
              <w:pStyle w:val="TableParagraph"/>
              <w:spacing w:before="41"/>
              <w:ind w:right="407"/>
              <w:rPr>
                <w:sz w:val="15"/>
              </w:rPr>
            </w:pPr>
            <w:r>
              <w:rPr>
                <w:spacing w:val="-4"/>
                <w:sz w:val="15"/>
              </w:rPr>
              <w:t>0,00</w:t>
            </w:r>
          </w:p>
        </w:tc>
        <w:tc>
          <w:tcPr>
            <w:tcW w:w="1723" w:type="dxa"/>
          </w:tcPr>
          <w:p>
            <w:pPr>
              <w:pStyle w:val="TableParagraph"/>
              <w:spacing w:before="41"/>
              <w:ind w:right="543"/>
              <w:rPr>
                <w:sz w:val="15"/>
              </w:rPr>
            </w:pPr>
            <w:r>
              <w:rPr>
                <w:spacing w:val="-4"/>
                <w:sz w:val="15"/>
              </w:rPr>
              <w:t>0,00</w:t>
            </w:r>
          </w:p>
        </w:tc>
        <w:tc>
          <w:tcPr>
            <w:tcW w:w="1176"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2133</w:t>
            </w:r>
          </w:p>
        </w:tc>
        <w:tc>
          <w:tcPr>
            <w:tcW w:w="9347" w:type="dxa"/>
          </w:tcPr>
          <w:p>
            <w:pPr>
              <w:pStyle w:val="TableParagraph"/>
              <w:spacing w:before="38"/>
              <w:ind w:left="195"/>
              <w:jc w:val="left"/>
              <w:rPr>
                <w:sz w:val="15"/>
              </w:rPr>
            </w:pPr>
            <w:r>
              <w:rPr>
                <w:sz w:val="15"/>
              </w:rPr>
              <w:t>Erträge</w:t>
            </w:r>
            <w:r>
              <w:rPr>
                <w:spacing w:val="10"/>
                <w:sz w:val="15"/>
              </w:rPr>
              <w:t> </w:t>
            </w:r>
            <w:r>
              <w:rPr>
                <w:sz w:val="15"/>
              </w:rPr>
              <w:t>aus</w:t>
            </w:r>
            <w:r>
              <w:rPr>
                <w:spacing w:val="10"/>
                <w:sz w:val="15"/>
              </w:rPr>
              <w:t> </w:t>
            </w:r>
            <w:r>
              <w:rPr>
                <w:sz w:val="15"/>
              </w:rPr>
              <w:t>Gewinnentnahmen</w:t>
            </w:r>
            <w:r>
              <w:rPr>
                <w:spacing w:val="11"/>
                <w:sz w:val="15"/>
              </w:rPr>
              <w:t> </w:t>
            </w:r>
            <w:r>
              <w:rPr>
                <w:sz w:val="15"/>
              </w:rPr>
              <w:t>von</w:t>
            </w:r>
            <w:r>
              <w:rPr>
                <w:spacing w:val="10"/>
                <w:sz w:val="15"/>
              </w:rPr>
              <w:t> </w:t>
            </w:r>
            <w:r>
              <w:rPr>
                <w:sz w:val="15"/>
              </w:rPr>
              <w:t>marktbestimmten</w:t>
            </w:r>
            <w:r>
              <w:rPr>
                <w:spacing w:val="10"/>
                <w:sz w:val="15"/>
              </w:rPr>
              <w:t> </w:t>
            </w:r>
            <w:r>
              <w:rPr>
                <w:spacing w:val="-2"/>
                <w:sz w:val="15"/>
              </w:rPr>
              <w:t>Betrieben</w:t>
            </w:r>
          </w:p>
        </w:tc>
        <w:tc>
          <w:tcPr>
            <w:tcW w:w="1870" w:type="dxa"/>
          </w:tcPr>
          <w:p>
            <w:pPr>
              <w:pStyle w:val="TableParagraph"/>
              <w:spacing w:before="41"/>
              <w:ind w:right="407"/>
              <w:rPr>
                <w:sz w:val="15"/>
              </w:rPr>
            </w:pPr>
            <w:r>
              <w:rPr>
                <w:spacing w:val="-4"/>
                <w:sz w:val="15"/>
              </w:rPr>
              <w:t>0,00</w:t>
            </w:r>
          </w:p>
        </w:tc>
        <w:tc>
          <w:tcPr>
            <w:tcW w:w="1723" w:type="dxa"/>
          </w:tcPr>
          <w:p>
            <w:pPr>
              <w:pStyle w:val="TableParagraph"/>
              <w:spacing w:before="41"/>
              <w:ind w:right="543"/>
              <w:rPr>
                <w:sz w:val="15"/>
              </w:rPr>
            </w:pPr>
            <w:r>
              <w:rPr>
                <w:spacing w:val="-4"/>
                <w:sz w:val="15"/>
              </w:rPr>
              <w:t>0,00</w:t>
            </w:r>
          </w:p>
        </w:tc>
        <w:tc>
          <w:tcPr>
            <w:tcW w:w="1176"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2134</w:t>
            </w:r>
          </w:p>
        </w:tc>
        <w:tc>
          <w:tcPr>
            <w:tcW w:w="9347" w:type="dxa"/>
          </w:tcPr>
          <w:p>
            <w:pPr>
              <w:pStyle w:val="TableParagraph"/>
              <w:spacing w:before="38"/>
              <w:ind w:left="195"/>
              <w:jc w:val="left"/>
              <w:rPr>
                <w:sz w:val="15"/>
              </w:rPr>
            </w:pPr>
            <w:r>
              <w:rPr>
                <w:sz w:val="15"/>
              </w:rPr>
              <w:t>Sonstige</w:t>
            </w:r>
            <w:r>
              <w:rPr>
                <w:spacing w:val="11"/>
                <w:sz w:val="15"/>
              </w:rPr>
              <w:t> </w:t>
            </w:r>
            <w:r>
              <w:rPr>
                <w:spacing w:val="-2"/>
                <w:sz w:val="15"/>
              </w:rPr>
              <w:t>Finanzerträge</w:t>
            </w:r>
          </w:p>
        </w:tc>
        <w:tc>
          <w:tcPr>
            <w:tcW w:w="1870" w:type="dxa"/>
          </w:tcPr>
          <w:p>
            <w:pPr>
              <w:pStyle w:val="TableParagraph"/>
              <w:spacing w:before="41"/>
              <w:ind w:right="407"/>
              <w:rPr>
                <w:sz w:val="15"/>
              </w:rPr>
            </w:pPr>
            <w:r>
              <w:rPr>
                <w:spacing w:val="-4"/>
                <w:sz w:val="15"/>
              </w:rPr>
              <w:t>0,00</w:t>
            </w:r>
          </w:p>
        </w:tc>
        <w:tc>
          <w:tcPr>
            <w:tcW w:w="1723" w:type="dxa"/>
          </w:tcPr>
          <w:p>
            <w:pPr>
              <w:pStyle w:val="TableParagraph"/>
              <w:spacing w:before="41"/>
              <w:ind w:right="543"/>
              <w:rPr>
                <w:sz w:val="15"/>
              </w:rPr>
            </w:pPr>
            <w:r>
              <w:rPr>
                <w:spacing w:val="-4"/>
                <w:sz w:val="15"/>
              </w:rPr>
              <w:t>0,00</w:t>
            </w:r>
          </w:p>
        </w:tc>
        <w:tc>
          <w:tcPr>
            <w:tcW w:w="1176"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2135</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Dividenden/Gewinnausschüttungen</w:t>
            </w:r>
          </w:p>
        </w:tc>
        <w:tc>
          <w:tcPr>
            <w:tcW w:w="1870" w:type="dxa"/>
          </w:tcPr>
          <w:p>
            <w:pPr>
              <w:pStyle w:val="TableParagraph"/>
              <w:spacing w:before="41"/>
              <w:ind w:right="407"/>
              <w:rPr>
                <w:sz w:val="15"/>
              </w:rPr>
            </w:pPr>
            <w:r>
              <w:rPr>
                <w:spacing w:val="-4"/>
                <w:sz w:val="15"/>
              </w:rPr>
              <w:t>0,00</w:t>
            </w:r>
          </w:p>
        </w:tc>
        <w:tc>
          <w:tcPr>
            <w:tcW w:w="1723" w:type="dxa"/>
          </w:tcPr>
          <w:p>
            <w:pPr>
              <w:pStyle w:val="TableParagraph"/>
              <w:spacing w:before="41"/>
              <w:ind w:right="543"/>
              <w:rPr>
                <w:sz w:val="15"/>
              </w:rPr>
            </w:pPr>
            <w:r>
              <w:rPr>
                <w:spacing w:val="-4"/>
                <w:sz w:val="15"/>
              </w:rPr>
              <w:t>0,00</w:t>
            </w:r>
          </w:p>
        </w:tc>
        <w:tc>
          <w:tcPr>
            <w:tcW w:w="1176" w:type="dxa"/>
          </w:tcPr>
          <w:p>
            <w:pPr>
              <w:pStyle w:val="TableParagraph"/>
              <w:spacing w:before="41"/>
              <w:ind w:right="132"/>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79"/>
              <w:jc w:val="left"/>
              <w:rPr>
                <w:sz w:val="15"/>
              </w:rPr>
            </w:pPr>
            <w:r>
              <w:rPr>
                <w:spacing w:val="-4"/>
                <w:sz w:val="15"/>
              </w:rPr>
              <w:t>2136</w:t>
            </w:r>
          </w:p>
        </w:tc>
        <w:tc>
          <w:tcPr>
            <w:tcW w:w="9347" w:type="dxa"/>
            <w:tcBorders>
              <w:bottom w:val="single" w:sz="6" w:space="0" w:color="000000"/>
            </w:tcBorders>
          </w:tcPr>
          <w:p>
            <w:pPr>
              <w:pStyle w:val="TableParagraph"/>
              <w:spacing w:before="38"/>
              <w:ind w:left="195"/>
              <w:jc w:val="left"/>
              <w:rPr>
                <w:sz w:val="15"/>
              </w:rPr>
            </w:pPr>
            <w:r>
              <w:rPr>
                <w:sz w:val="15"/>
              </w:rPr>
              <w:t>Sonstige</w:t>
            </w:r>
            <w:r>
              <w:rPr>
                <w:spacing w:val="14"/>
                <w:sz w:val="15"/>
              </w:rPr>
              <w:t> </w:t>
            </w:r>
            <w:r>
              <w:rPr>
                <w:sz w:val="15"/>
              </w:rPr>
              <w:t>nicht</w:t>
            </w:r>
            <w:r>
              <w:rPr>
                <w:spacing w:val="15"/>
                <w:sz w:val="15"/>
              </w:rPr>
              <w:t> </w:t>
            </w:r>
            <w:r>
              <w:rPr>
                <w:sz w:val="15"/>
              </w:rPr>
              <w:t>finanzierungswirksame</w:t>
            </w:r>
            <w:r>
              <w:rPr>
                <w:spacing w:val="15"/>
                <w:sz w:val="15"/>
              </w:rPr>
              <w:t> </w:t>
            </w:r>
            <w:r>
              <w:rPr>
                <w:spacing w:val="-2"/>
                <w:sz w:val="15"/>
              </w:rPr>
              <w:t>Finanzerträge</w:t>
            </w:r>
          </w:p>
        </w:tc>
        <w:tc>
          <w:tcPr>
            <w:tcW w:w="1870" w:type="dxa"/>
            <w:tcBorders>
              <w:bottom w:val="single" w:sz="6" w:space="0" w:color="000000"/>
            </w:tcBorders>
          </w:tcPr>
          <w:p>
            <w:pPr>
              <w:pStyle w:val="TableParagraph"/>
              <w:spacing w:before="41"/>
              <w:ind w:right="407"/>
              <w:rPr>
                <w:sz w:val="15"/>
              </w:rPr>
            </w:pPr>
            <w:r>
              <w:rPr>
                <w:spacing w:val="-4"/>
                <w:sz w:val="15"/>
              </w:rPr>
              <w:t>0,00</w:t>
            </w:r>
          </w:p>
        </w:tc>
        <w:tc>
          <w:tcPr>
            <w:tcW w:w="1723" w:type="dxa"/>
            <w:tcBorders>
              <w:bottom w:val="single" w:sz="6" w:space="0" w:color="000000"/>
            </w:tcBorders>
          </w:tcPr>
          <w:p>
            <w:pPr>
              <w:pStyle w:val="TableParagraph"/>
              <w:spacing w:before="41"/>
              <w:ind w:right="543"/>
              <w:rPr>
                <w:sz w:val="15"/>
              </w:rPr>
            </w:pPr>
            <w:r>
              <w:rPr>
                <w:spacing w:val="-4"/>
                <w:sz w:val="15"/>
              </w:rPr>
              <w:t>0,00</w:t>
            </w:r>
          </w:p>
        </w:tc>
        <w:tc>
          <w:tcPr>
            <w:tcW w:w="1176" w:type="dxa"/>
            <w:tcBorders>
              <w:bottom w:val="single" w:sz="6" w:space="0" w:color="000000"/>
            </w:tcBorders>
          </w:tcPr>
          <w:p>
            <w:pPr>
              <w:pStyle w:val="TableParagraph"/>
              <w:spacing w:before="41"/>
              <w:ind w:right="132"/>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79"/>
              <w:jc w:val="left"/>
              <w:rPr>
                <w:b/>
                <w:sz w:val="15"/>
              </w:rPr>
            </w:pPr>
            <w:r>
              <w:rPr>
                <w:b/>
                <w:spacing w:val="-5"/>
                <w:sz w:val="15"/>
              </w:rPr>
              <w:t>21</w:t>
            </w:r>
          </w:p>
        </w:tc>
        <w:tc>
          <w:tcPr>
            <w:tcW w:w="9347" w:type="dxa"/>
            <w:tcBorders>
              <w:top w:val="single" w:sz="6" w:space="0" w:color="000000"/>
            </w:tcBorders>
          </w:tcPr>
          <w:p>
            <w:pPr>
              <w:pStyle w:val="TableParagraph"/>
              <w:spacing w:before="28"/>
              <w:ind w:left="195"/>
              <w:jc w:val="left"/>
              <w:rPr>
                <w:b/>
                <w:sz w:val="15"/>
              </w:rPr>
            </w:pPr>
            <w:r>
              <w:rPr>
                <w:b/>
                <w:sz w:val="15"/>
              </w:rPr>
              <w:t>Summe</w:t>
            </w:r>
            <w:r>
              <w:rPr>
                <w:b/>
                <w:spacing w:val="7"/>
                <w:sz w:val="15"/>
              </w:rPr>
              <w:t> </w:t>
            </w:r>
            <w:r>
              <w:rPr>
                <w:b/>
                <w:spacing w:val="-2"/>
                <w:sz w:val="15"/>
              </w:rPr>
              <w:t>Erträge</w:t>
            </w:r>
          </w:p>
        </w:tc>
        <w:tc>
          <w:tcPr>
            <w:tcW w:w="1870" w:type="dxa"/>
            <w:tcBorders>
              <w:top w:val="single" w:sz="6" w:space="0" w:color="000000"/>
            </w:tcBorders>
          </w:tcPr>
          <w:p>
            <w:pPr>
              <w:pStyle w:val="TableParagraph"/>
              <w:spacing w:before="31"/>
              <w:ind w:right="407"/>
              <w:rPr>
                <w:b/>
                <w:sz w:val="15"/>
              </w:rPr>
            </w:pPr>
            <w:r>
              <w:rPr>
                <w:b/>
                <w:spacing w:val="-2"/>
                <w:sz w:val="15"/>
              </w:rPr>
              <w:t>108.500,00</w:t>
            </w:r>
          </w:p>
        </w:tc>
        <w:tc>
          <w:tcPr>
            <w:tcW w:w="1723" w:type="dxa"/>
            <w:tcBorders>
              <w:top w:val="single" w:sz="6" w:space="0" w:color="000000"/>
            </w:tcBorders>
          </w:tcPr>
          <w:p>
            <w:pPr>
              <w:pStyle w:val="TableParagraph"/>
              <w:spacing w:before="31"/>
              <w:ind w:right="543"/>
              <w:rPr>
                <w:b/>
                <w:sz w:val="15"/>
              </w:rPr>
            </w:pPr>
            <w:r>
              <w:rPr>
                <w:b/>
                <w:spacing w:val="-2"/>
                <w:sz w:val="15"/>
              </w:rPr>
              <w:t>108.500,00</w:t>
            </w:r>
          </w:p>
        </w:tc>
        <w:tc>
          <w:tcPr>
            <w:tcW w:w="1176" w:type="dxa"/>
            <w:tcBorders>
              <w:top w:val="single" w:sz="6" w:space="0" w:color="000000"/>
            </w:tcBorders>
          </w:tcPr>
          <w:p>
            <w:pPr>
              <w:pStyle w:val="TableParagraph"/>
              <w:spacing w:before="31"/>
              <w:ind w:right="132"/>
              <w:rPr>
                <w:b/>
                <w:sz w:val="15"/>
              </w:rPr>
            </w:pPr>
            <w:r>
              <w:rPr>
                <w:b/>
                <w:spacing w:val="-4"/>
                <w:sz w:val="15"/>
              </w:rPr>
              <w:t>0,00</w:t>
            </w:r>
          </w:p>
        </w:tc>
      </w:tr>
      <w:tr>
        <w:trPr>
          <w:trHeight w:val="326" w:hRule="atLeast"/>
        </w:trPr>
        <w:tc>
          <w:tcPr>
            <w:tcW w:w="735" w:type="dxa"/>
          </w:tcPr>
          <w:p>
            <w:pPr>
              <w:pStyle w:val="TableParagraph"/>
              <w:spacing w:before="109"/>
              <w:ind w:left="79"/>
              <w:jc w:val="left"/>
              <w:rPr>
                <w:b/>
                <w:sz w:val="15"/>
              </w:rPr>
            </w:pPr>
            <w:r>
              <w:rPr>
                <w:b/>
                <w:spacing w:val="-5"/>
                <w:sz w:val="15"/>
              </w:rPr>
              <w:t>221</w:t>
            </w:r>
          </w:p>
        </w:tc>
        <w:tc>
          <w:tcPr>
            <w:tcW w:w="9347" w:type="dxa"/>
          </w:tcPr>
          <w:p>
            <w:pPr>
              <w:pStyle w:val="TableParagraph"/>
              <w:spacing w:before="109"/>
              <w:ind w:left="195"/>
              <w:jc w:val="left"/>
              <w:rPr>
                <w:b/>
                <w:sz w:val="15"/>
              </w:rPr>
            </w:pPr>
            <w:r>
              <w:rPr>
                <w:b/>
                <w:spacing w:val="-2"/>
                <w:sz w:val="15"/>
              </w:rPr>
              <w:t>Personalaufwand</w:t>
            </w:r>
          </w:p>
        </w:tc>
        <w:tc>
          <w:tcPr>
            <w:tcW w:w="1870" w:type="dxa"/>
          </w:tcPr>
          <w:p>
            <w:pPr>
              <w:pStyle w:val="TableParagraph"/>
              <w:spacing w:before="112"/>
              <w:ind w:right="407"/>
              <w:rPr>
                <w:b/>
                <w:sz w:val="15"/>
              </w:rPr>
            </w:pPr>
            <w:r>
              <w:rPr>
                <w:b/>
                <w:spacing w:val="-4"/>
                <w:sz w:val="15"/>
              </w:rPr>
              <w:t>0,00</w:t>
            </w:r>
          </w:p>
        </w:tc>
        <w:tc>
          <w:tcPr>
            <w:tcW w:w="1723" w:type="dxa"/>
          </w:tcPr>
          <w:p>
            <w:pPr>
              <w:pStyle w:val="TableParagraph"/>
              <w:spacing w:before="112"/>
              <w:ind w:right="543"/>
              <w:rPr>
                <w:b/>
                <w:sz w:val="15"/>
              </w:rPr>
            </w:pPr>
            <w:r>
              <w:rPr>
                <w:b/>
                <w:spacing w:val="-4"/>
                <w:sz w:val="15"/>
              </w:rPr>
              <w:t>0,00</w:t>
            </w:r>
          </w:p>
        </w:tc>
        <w:tc>
          <w:tcPr>
            <w:tcW w:w="1176" w:type="dxa"/>
          </w:tcPr>
          <w:p>
            <w:pPr>
              <w:pStyle w:val="TableParagraph"/>
              <w:spacing w:before="112"/>
              <w:ind w:right="132"/>
              <w:rPr>
                <w:b/>
                <w:sz w:val="15"/>
              </w:rPr>
            </w:pPr>
            <w:r>
              <w:rPr>
                <w:b/>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2211</w:t>
            </w:r>
          </w:p>
        </w:tc>
        <w:tc>
          <w:tcPr>
            <w:tcW w:w="9347" w:type="dxa"/>
          </w:tcPr>
          <w:p>
            <w:pPr>
              <w:pStyle w:val="TableParagraph"/>
              <w:spacing w:before="38"/>
              <w:ind w:left="195"/>
              <w:jc w:val="left"/>
              <w:rPr>
                <w:sz w:val="15"/>
              </w:rPr>
            </w:pPr>
            <w:r>
              <w:rPr>
                <w:sz w:val="15"/>
              </w:rPr>
              <w:t>Personalaufwand</w:t>
            </w:r>
            <w:r>
              <w:rPr>
                <w:spacing w:val="13"/>
                <w:sz w:val="15"/>
              </w:rPr>
              <w:t> </w:t>
            </w:r>
            <w:r>
              <w:rPr>
                <w:sz w:val="15"/>
              </w:rPr>
              <w:t>(Bezüge,</w:t>
            </w:r>
            <w:r>
              <w:rPr>
                <w:spacing w:val="14"/>
                <w:sz w:val="15"/>
              </w:rPr>
              <w:t> </w:t>
            </w:r>
            <w:r>
              <w:rPr>
                <w:sz w:val="15"/>
              </w:rPr>
              <w:t>Nebengeb.,</w:t>
            </w:r>
            <w:r>
              <w:rPr>
                <w:spacing w:val="14"/>
                <w:sz w:val="15"/>
              </w:rPr>
              <w:t> </w:t>
            </w:r>
            <w:r>
              <w:rPr>
                <w:spacing w:val="-2"/>
                <w:sz w:val="15"/>
              </w:rPr>
              <w:t>Mehrleistungen)</w:t>
            </w:r>
          </w:p>
        </w:tc>
        <w:tc>
          <w:tcPr>
            <w:tcW w:w="1870" w:type="dxa"/>
          </w:tcPr>
          <w:p>
            <w:pPr>
              <w:pStyle w:val="TableParagraph"/>
              <w:spacing w:before="41"/>
              <w:ind w:right="407"/>
              <w:rPr>
                <w:sz w:val="15"/>
              </w:rPr>
            </w:pPr>
            <w:r>
              <w:rPr>
                <w:spacing w:val="-4"/>
                <w:sz w:val="15"/>
              </w:rPr>
              <w:t>0,00</w:t>
            </w:r>
          </w:p>
        </w:tc>
        <w:tc>
          <w:tcPr>
            <w:tcW w:w="1723" w:type="dxa"/>
          </w:tcPr>
          <w:p>
            <w:pPr>
              <w:pStyle w:val="TableParagraph"/>
              <w:spacing w:before="41"/>
              <w:ind w:right="543"/>
              <w:rPr>
                <w:sz w:val="15"/>
              </w:rPr>
            </w:pPr>
            <w:r>
              <w:rPr>
                <w:spacing w:val="-4"/>
                <w:sz w:val="15"/>
              </w:rPr>
              <w:t>0,00</w:t>
            </w:r>
          </w:p>
        </w:tc>
        <w:tc>
          <w:tcPr>
            <w:tcW w:w="1176"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2212</w:t>
            </w:r>
          </w:p>
        </w:tc>
        <w:tc>
          <w:tcPr>
            <w:tcW w:w="9347" w:type="dxa"/>
          </w:tcPr>
          <w:p>
            <w:pPr>
              <w:pStyle w:val="TableParagraph"/>
              <w:spacing w:before="38"/>
              <w:ind w:left="195"/>
              <w:jc w:val="left"/>
              <w:rPr>
                <w:sz w:val="15"/>
              </w:rPr>
            </w:pPr>
            <w:r>
              <w:rPr>
                <w:sz w:val="15"/>
              </w:rPr>
              <w:t>Gesetzlicher</w:t>
            </w:r>
            <w:r>
              <w:rPr>
                <w:spacing w:val="7"/>
                <w:sz w:val="15"/>
              </w:rPr>
              <w:t> </w:t>
            </w:r>
            <w:r>
              <w:rPr>
                <w:sz w:val="15"/>
              </w:rPr>
              <w:t>und</w:t>
            </w:r>
            <w:r>
              <w:rPr>
                <w:spacing w:val="7"/>
                <w:sz w:val="15"/>
              </w:rPr>
              <w:t> </w:t>
            </w:r>
            <w:r>
              <w:rPr>
                <w:sz w:val="15"/>
              </w:rPr>
              <w:t>freiwilliger</w:t>
            </w:r>
            <w:r>
              <w:rPr>
                <w:spacing w:val="8"/>
                <w:sz w:val="15"/>
              </w:rPr>
              <w:t> </w:t>
            </w:r>
            <w:r>
              <w:rPr>
                <w:spacing w:val="-2"/>
                <w:sz w:val="15"/>
              </w:rPr>
              <w:t>Sozialaufwand</w:t>
            </w:r>
          </w:p>
        </w:tc>
        <w:tc>
          <w:tcPr>
            <w:tcW w:w="1870" w:type="dxa"/>
          </w:tcPr>
          <w:p>
            <w:pPr>
              <w:pStyle w:val="TableParagraph"/>
              <w:spacing w:before="41"/>
              <w:ind w:right="407"/>
              <w:rPr>
                <w:sz w:val="15"/>
              </w:rPr>
            </w:pPr>
            <w:r>
              <w:rPr>
                <w:spacing w:val="-4"/>
                <w:sz w:val="15"/>
              </w:rPr>
              <w:t>0,00</w:t>
            </w:r>
          </w:p>
        </w:tc>
        <w:tc>
          <w:tcPr>
            <w:tcW w:w="1723" w:type="dxa"/>
          </w:tcPr>
          <w:p>
            <w:pPr>
              <w:pStyle w:val="TableParagraph"/>
              <w:spacing w:before="41"/>
              <w:ind w:right="543"/>
              <w:rPr>
                <w:sz w:val="15"/>
              </w:rPr>
            </w:pPr>
            <w:r>
              <w:rPr>
                <w:spacing w:val="-4"/>
                <w:sz w:val="15"/>
              </w:rPr>
              <w:t>0,00</w:t>
            </w:r>
          </w:p>
        </w:tc>
        <w:tc>
          <w:tcPr>
            <w:tcW w:w="1176"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2213</w:t>
            </w:r>
          </w:p>
        </w:tc>
        <w:tc>
          <w:tcPr>
            <w:tcW w:w="9347" w:type="dxa"/>
          </w:tcPr>
          <w:p>
            <w:pPr>
              <w:pStyle w:val="TableParagraph"/>
              <w:spacing w:before="38"/>
              <w:ind w:left="195"/>
              <w:jc w:val="left"/>
              <w:rPr>
                <w:sz w:val="15"/>
              </w:rPr>
            </w:pPr>
            <w:r>
              <w:rPr>
                <w:sz w:val="15"/>
              </w:rPr>
              <w:t>Sonstiger</w:t>
            </w:r>
            <w:r>
              <w:rPr>
                <w:spacing w:val="12"/>
                <w:sz w:val="15"/>
              </w:rPr>
              <w:t> </w:t>
            </w:r>
            <w:r>
              <w:rPr>
                <w:spacing w:val="-2"/>
                <w:sz w:val="15"/>
              </w:rPr>
              <w:t>Personalaufwand</w:t>
            </w:r>
          </w:p>
        </w:tc>
        <w:tc>
          <w:tcPr>
            <w:tcW w:w="1870" w:type="dxa"/>
          </w:tcPr>
          <w:p>
            <w:pPr>
              <w:pStyle w:val="TableParagraph"/>
              <w:spacing w:before="41"/>
              <w:ind w:right="407"/>
              <w:rPr>
                <w:sz w:val="15"/>
              </w:rPr>
            </w:pPr>
            <w:r>
              <w:rPr>
                <w:spacing w:val="-4"/>
                <w:sz w:val="15"/>
              </w:rPr>
              <w:t>0,00</w:t>
            </w:r>
          </w:p>
        </w:tc>
        <w:tc>
          <w:tcPr>
            <w:tcW w:w="1723" w:type="dxa"/>
          </w:tcPr>
          <w:p>
            <w:pPr>
              <w:pStyle w:val="TableParagraph"/>
              <w:spacing w:before="41"/>
              <w:ind w:right="543"/>
              <w:rPr>
                <w:sz w:val="15"/>
              </w:rPr>
            </w:pPr>
            <w:r>
              <w:rPr>
                <w:spacing w:val="-4"/>
                <w:sz w:val="15"/>
              </w:rPr>
              <w:t>0,00</w:t>
            </w:r>
          </w:p>
        </w:tc>
        <w:tc>
          <w:tcPr>
            <w:tcW w:w="1176" w:type="dxa"/>
          </w:tcPr>
          <w:p>
            <w:pPr>
              <w:pStyle w:val="TableParagraph"/>
              <w:spacing w:before="41"/>
              <w:ind w:right="132"/>
              <w:rPr>
                <w:sz w:val="15"/>
              </w:rPr>
            </w:pPr>
            <w:r>
              <w:rPr>
                <w:spacing w:val="-4"/>
                <w:sz w:val="15"/>
              </w:rPr>
              <w:t>0,00</w:t>
            </w:r>
          </w:p>
        </w:tc>
      </w:tr>
      <w:tr>
        <w:trPr>
          <w:trHeight w:val="326" w:hRule="atLeast"/>
        </w:trPr>
        <w:tc>
          <w:tcPr>
            <w:tcW w:w="735" w:type="dxa"/>
          </w:tcPr>
          <w:p>
            <w:pPr>
              <w:pStyle w:val="TableParagraph"/>
              <w:spacing w:before="38"/>
              <w:ind w:left="79"/>
              <w:jc w:val="left"/>
              <w:rPr>
                <w:sz w:val="15"/>
              </w:rPr>
            </w:pPr>
            <w:r>
              <w:rPr>
                <w:spacing w:val="-4"/>
                <w:sz w:val="15"/>
              </w:rPr>
              <w:t>2214</w:t>
            </w:r>
          </w:p>
        </w:tc>
        <w:tc>
          <w:tcPr>
            <w:tcW w:w="9347"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Personalaufwand</w:t>
            </w:r>
          </w:p>
        </w:tc>
        <w:tc>
          <w:tcPr>
            <w:tcW w:w="1870" w:type="dxa"/>
          </w:tcPr>
          <w:p>
            <w:pPr>
              <w:pStyle w:val="TableParagraph"/>
              <w:spacing w:before="41"/>
              <w:ind w:right="407"/>
              <w:rPr>
                <w:sz w:val="15"/>
              </w:rPr>
            </w:pPr>
            <w:r>
              <w:rPr>
                <w:spacing w:val="-4"/>
                <w:sz w:val="15"/>
              </w:rPr>
              <w:t>0,00</w:t>
            </w:r>
          </w:p>
        </w:tc>
        <w:tc>
          <w:tcPr>
            <w:tcW w:w="1723" w:type="dxa"/>
          </w:tcPr>
          <w:p>
            <w:pPr>
              <w:pStyle w:val="TableParagraph"/>
              <w:spacing w:before="41"/>
              <w:ind w:right="543"/>
              <w:rPr>
                <w:sz w:val="15"/>
              </w:rPr>
            </w:pPr>
            <w:r>
              <w:rPr>
                <w:spacing w:val="-4"/>
                <w:sz w:val="15"/>
              </w:rPr>
              <w:t>0,00</w:t>
            </w:r>
          </w:p>
        </w:tc>
        <w:tc>
          <w:tcPr>
            <w:tcW w:w="1176" w:type="dxa"/>
          </w:tcPr>
          <w:p>
            <w:pPr>
              <w:pStyle w:val="TableParagraph"/>
              <w:spacing w:before="41"/>
              <w:ind w:right="132"/>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222</w:t>
            </w:r>
          </w:p>
        </w:tc>
        <w:tc>
          <w:tcPr>
            <w:tcW w:w="9347" w:type="dxa"/>
          </w:tcPr>
          <w:p>
            <w:pPr>
              <w:pStyle w:val="TableParagraph"/>
              <w:spacing w:before="109"/>
              <w:ind w:left="195"/>
              <w:jc w:val="left"/>
              <w:rPr>
                <w:b/>
                <w:sz w:val="15"/>
              </w:rPr>
            </w:pPr>
            <w:r>
              <w:rPr>
                <w:b/>
                <w:sz w:val="15"/>
              </w:rPr>
              <w:t>Sachaufwand</w:t>
            </w:r>
            <w:r>
              <w:rPr>
                <w:b/>
                <w:spacing w:val="9"/>
                <w:sz w:val="15"/>
              </w:rPr>
              <w:t> </w:t>
            </w:r>
            <w:r>
              <w:rPr>
                <w:b/>
                <w:sz w:val="15"/>
              </w:rPr>
              <w:t>(ohne</w:t>
            </w:r>
            <w:r>
              <w:rPr>
                <w:b/>
                <w:spacing w:val="9"/>
                <w:sz w:val="15"/>
              </w:rPr>
              <w:t> </w:t>
            </w:r>
            <w:r>
              <w:rPr>
                <w:b/>
                <w:spacing w:val="-2"/>
                <w:sz w:val="15"/>
              </w:rPr>
              <w:t>Transferaufwand)</w:t>
            </w:r>
          </w:p>
        </w:tc>
        <w:tc>
          <w:tcPr>
            <w:tcW w:w="1870" w:type="dxa"/>
          </w:tcPr>
          <w:p>
            <w:pPr>
              <w:pStyle w:val="TableParagraph"/>
              <w:spacing w:before="112"/>
              <w:ind w:right="408"/>
              <w:rPr>
                <w:b/>
                <w:sz w:val="15"/>
              </w:rPr>
            </w:pPr>
            <w:r>
              <w:rPr>
                <w:b/>
                <w:spacing w:val="-2"/>
                <w:sz w:val="15"/>
              </w:rPr>
              <w:t>40.800,00</w:t>
            </w:r>
          </w:p>
        </w:tc>
        <w:tc>
          <w:tcPr>
            <w:tcW w:w="1723" w:type="dxa"/>
          </w:tcPr>
          <w:p>
            <w:pPr>
              <w:pStyle w:val="TableParagraph"/>
              <w:spacing w:before="112"/>
              <w:ind w:right="543"/>
              <w:rPr>
                <w:b/>
                <w:sz w:val="15"/>
              </w:rPr>
            </w:pPr>
            <w:r>
              <w:rPr>
                <w:b/>
                <w:spacing w:val="-2"/>
                <w:sz w:val="15"/>
              </w:rPr>
              <w:t>40.800,00</w:t>
            </w:r>
          </w:p>
        </w:tc>
        <w:tc>
          <w:tcPr>
            <w:tcW w:w="1176" w:type="dxa"/>
          </w:tcPr>
          <w:p>
            <w:pPr>
              <w:pStyle w:val="TableParagraph"/>
              <w:spacing w:before="112"/>
              <w:ind w:right="132"/>
              <w:rPr>
                <w:b/>
                <w:sz w:val="15"/>
              </w:rPr>
            </w:pPr>
            <w:r>
              <w:rPr>
                <w:b/>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2221</w:t>
            </w:r>
          </w:p>
        </w:tc>
        <w:tc>
          <w:tcPr>
            <w:tcW w:w="9347" w:type="dxa"/>
          </w:tcPr>
          <w:p>
            <w:pPr>
              <w:pStyle w:val="TableParagraph"/>
              <w:spacing w:before="38"/>
              <w:ind w:left="195"/>
              <w:jc w:val="left"/>
              <w:rPr>
                <w:sz w:val="15"/>
              </w:rPr>
            </w:pPr>
            <w:r>
              <w:rPr>
                <w:sz w:val="15"/>
              </w:rPr>
              <w:t>Gebrauchs-</w:t>
            </w:r>
            <w:r>
              <w:rPr>
                <w:spacing w:val="10"/>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870" w:type="dxa"/>
          </w:tcPr>
          <w:p>
            <w:pPr>
              <w:pStyle w:val="TableParagraph"/>
              <w:spacing w:before="41"/>
              <w:ind w:right="407"/>
              <w:rPr>
                <w:sz w:val="15"/>
              </w:rPr>
            </w:pPr>
            <w:r>
              <w:rPr>
                <w:spacing w:val="-2"/>
                <w:sz w:val="15"/>
              </w:rPr>
              <w:t>200,00</w:t>
            </w:r>
          </w:p>
        </w:tc>
        <w:tc>
          <w:tcPr>
            <w:tcW w:w="1723" w:type="dxa"/>
          </w:tcPr>
          <w:p>
            <w:pPr>
              <w:pStyle w:val="TableParagraph"/>
              <w:spacing w:before="41"/>
              <w:ind w:right="543"/>
              <w:rPr>
                <w:sz w:val="15"/>
              </w:rPr>
            </w:pPr>
            <w:r>
              <w:rPr>
                <w:spacing w:val="-2"/>
                <w:sz w:val="15"/>
              </w:rPr>
              <w:t>200,00</w:t>
            </w:r>
          </w:p>
        </w:tc>
        <w:tc>
          <w:tcPr>
            <w:tcW w:w="1176" w:type="dxa"/>
          </w:tcPr>
          <w:p>
            <w:pPr>
              <w:pStyle w:val="TableParagraph"/>
              <w:spacing w:before="41"/>
              <w:ind w:right="132"/>
              <w:rPr>
                <w:sz w:val="15"/>
              </w:rPr>
            </w:pPr>
            <w:r>
              <w:rPr>
                <w:spacing w:val="-4"/>
                <w:sz w:val="15"/>
              </w:rPr>
              <w:t>0,00</w:t>
            </w:r>
          </w:p>
        </w:tc>
      </w:tr>
      <w:tr>
        <w:trPr>
          <w:trHeight w:val="264" w:hRule="atLeast"/>
        </w:trPr>
        <w:tc>
          <w:tcPr>
            <w:tcW w:w="735" w:type="dxa"/>
          </w:tcPr>
          <w:p>
            <w:pPr>
              <w:pStyle w:val="TableParagraph"/>
              <w:spacing w:before="38"/>
              <w:ind w:left="79"/>
              <w:jc w:val="left"/>
              <w:rPr>
                <w:sz w:val="15"/>
              </w:rPr>
            </w:pPr>
            <w:r>
              <w:rPr>
                <w:spacing w:val="-4"/>
                <w:sz w:val="15"/>
              </w:rPr>
              <w:t>2222</w:t>
            </w:r>
          </w:p>
        </w:tc>
        <w:tc>
          <w:tcPr>
            <w:tcW w:w="9347" w:type="dxa"/>
          </w:tcPr>
          <w:p>
            <w:pPr>
              <w:pStyle w:val="TableParagraph"/>
              <w:spacing w:before="38"/>
              <w:ind w:left="195"/>
              <w:jc w:val="left"/>
              <w:rPr>
                <w:sz w:val="15"/>
              </w:rPr>
            </w:pPr>
            <w:r>
              <w:rPr>
                <w:sz w:val="15"/>
              </w:rPr>
              <w:t>Verwaltungs-</w:t>
            </w:r>
            <w:r>
              <w:rPr>
                <w:spacing w:val="10"/>
                <w:sz w:val="15"/>
              </w:rPr>
              <w:t> </w:t>
            </w:r>
            <w:r>
              <w:rPr>
                <w:sz w:val="15"/>
              </w:rPr>
              <w:t>und</w:t>
            </w:r>
            <w:r>
              <w:rPr>
                <w:spacing w:val="10"/>
                <w:sz w:val="15"/>
              </w:rPr>
              <w:t> </w:t>
            </w:r>
            <w:r>
              <w:rPr>
                <w:spacing w:val="-2"/>
                <w:sz w:val="15"/>
              </w:rPr>
              <w:t>Betriebsaufwand</w:t>
            </w:r>
          </w:p>
        </w:tc>
        <w:tc>
          <w:tcPr>
            <w:tcW w:w="1870" w:type="dxa"/>
          </w:tcPr>
          <w:p>
            <w:pPr>
              <w:pStyle w:val="TableParagraph"/>
              <w:spacing w:before="41"/>
              <w:ind w:right="407"/>
              <w:rPr>
                <w:sz w:val="15"/>
              </w:rPr>
            </w:pPr>
            <w:r>
              <w:rPr>
                <w:spacing w:val="-2"/>
                <w:sz w:val="15"/>
              </w:rPr>
              <w:t>200,00</w:t>
            </w:r>
          </w:p>
        </w:tc>
        <w:tc>
          <w:tcPr>
            <w:tcW w:w="1723" w:type="dxa"/>
          </w:tcPr>
          <w:p>
            <w:pPr>
              <w:pStyle w:val="TableParagraph"/>
              <w:spacing w:before="41"/>
              <w:ind w:right="543"/>
              <w:rPr>
                <w:sz w:val="15"/>
              </w:rPr>
            </w:pPr>
            <w:r>
              <w:rPr>
                <w:spacing w:val="-2"/>
                <w:sz w:val="15"/>
              </w:rPr>
              <w:t>200,00</w:t>
            </w:r>
          </w:p>
        </w:tc>
        <w:tc>
          <w:tcPr>
            <w:tcW w:w="1176" w:type="dxa"/>
          </w:tcPr>
          <w:p>
            <w:pPr>
              <w:pStyle w:val="TableParagraph"/>
              <w:spacing w:before="41"/>
              <w:ind w:right="132"/>
              <w:rPr>
                <w:sz w:val="15"/>
              </w:rPr>
            </w:pPr>
            <w:r>
              <w:rPr>
                <w:spacing w:val="-4"/>
                <w:sz w:val="15"/>
              </w:rPr>
              <w:t>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58848;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Wirtschaftsförderung</w:t>
      </w:r>
      <w:r>
        <w:rPr>
          <w:b/>
          <w:spacing w:val="2"/>
          <w:sz w:val="17"/>
        </w:rPr>
        <w:t> </w:t>
      </w:r>
      <w:r>
        <w:rPr>
          <w:b/>
          <w:sz w:val="17"/>
        </w:rPr>
        <w:t>(Gruppe</w:t>
      </w:r>
      <w:r>
        <w:rPr>
          <w:b/>
          <w:spacing w:val="3"/>
          <w:sz w:val="17"/>
        </w:rPr>
        <w:t> </w:t>
      </w:r>
      <w:r>
        <w:rPr>
          <w:b/>
          <w:spacing w:val="-5"/>
          <w:sz w:val="17"/>
        </w:rPr>
        <w:t>7)</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69"/>
        <w:gridCol w:w="1850"/>
        <w:gridCol w:w="1711"/>
        <w:gridCol w:w="1190"/>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9369" w:type="dxa"/>
            <w:shd w:val="clear" w:color="auto" w:fill="D8D8D8"/>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8"/>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1850" w:type="dxa"/>
            <w:shd w:val="clear" w:color="auto" w:fill="D8D8D8"/>
          </w:tcPr>
          <w:p>
            <w:pPr>
              <w:pStyle w:val="TableParagraph"/>
              <w:spacing w:before="15"/>
              <w:ind w:right="410"/>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711" w:type="dxa"/>
            <w:shd w:val="clear" w:color="auto" w:fill="D8D8D8"/>
          </w:tcPr>
          <w:p>
            <w:pPr>
              <w:pStyle w:val="TableParagraph"/>
              <w:spacing w:before="15"/>
              <w:ind w:right="533"/>
              <w:rPr>
                <w:b/>
                <w:sz w:val="15"/>
              </w:rPr>
            </w:pPr>
            <w:r>
              <w:rPr>
                <w:b/>
                <w:sz w:val="15"/>
              </w:rPr>
              <w:t>VA</w:t>
            </w:r>
            <w:r>
              <w:rPr>
                <w:b/>
                <w:spacing w:val="4"/>
                <w:sz w:val="15"/>
              </w:rPr>
              <w:t> </w:t>
            </w:r>
            <w:r>
              <w:rPr>
                <w:b/>
                <w:spacing w:val="-4"/>
                <w:sz w:val="15"/>
              </w:rPr>
              <w:t>2022</w:t>
            </w:r>
          </w:p>
        </w:tc>
        <w:tc>
          <w:tcPr>
            <w:tcW w:w="1190" w:type="dxa"/>
            <w:shd w:val="clear" w:color="auto" w:fill="D8D8D8"/>
          </w:tcPr>
          <w:p>
            <w:pPr>
              <w:pStyle w:val="TableParagraph"/>
              <w:spacing w:before="15"/>
              <w:ind w:right="136"/>
              <w:rPr>
                <w:b/>
                <w:sz w:val="15"/>
              </w:rPr>
            </w:pPr>
            <w:r>
              <w:rPr>
                <w:b/>
                <w:sz w:val="15"/>
              </w:rPr>
              <w:t>2.</w:t>
            </w:r>
            <w:r>
              <w:rPr>
                <w:b/>
                <w:spacing w:val="1"/>
                <w:sz w:val="15"/>
              </w:rPr>
              <w:t> </w:t>
            </w:r>
            <w:r>
              <w:rPr>
                <w:b/>
                <w:spacing w:val="-5"/>
                <w:sz w:val="15"/>
              </w:rPr>
              <w:t>NVA</w:t>
            </w:r>
          </w:p>
        </w:tc>
      </w:tr>
      <w:tr>
        <w:trPr>
          <w:trHeight w:val="314" w:hRule="atLeast"/>
        </w:trPr>
        <w:tc>
          <w:tcPr>
            <w:tcW w:w="735" w:type="dxa"/>
          </w:tcPr>
          <w:p>
            <w:pPr>
              <w:pStyle w:val="TableParagraph"/>
              <w:spacing w:before="98"/>
              <w:ind w:left="79"/>
              <w:jc w:val="left"/>
              <w:rPr>
                <w:sz w:val="15"/>
              </w:rPr>
            </w:pPr>
            <w:r>
              <w:rPr>
                <w:spacing w:val="-4"/>
                <w:sz w:val="15"/>
              </w:rPr>
              <w:t>2223</w:t>
            </w:r>
          </w:p>
        </w:tc>
        <w:tc>
          <w:tcPr>
            <w:tcW w:w="9369" w:type="dxa"/>
          </w:tcPr>
          <w:p>
            <w:pPr>
              <w:pStyle w:val="TableParagraph"/>
              <w:spacing w:before="98"/>
              <w:ind w:left="195"/>
              <w:jc w:val="left"/>
              <w:rPr>
                <w:sz w:val="15"/>
              </w:rPr>
            </w:pPr>
            <w:r>
              <w:rPr>
                <w:sz w:val="15"/>
              </w:rPr>
              <w:t>Leasing-</w:t>
            </w:r>
            <w:r>
              <w:rPr>
                <w:spacing w:val="3"/>
                <w:sz w:val="15"/>
              </w:rPr>
              <w:t> </w:t>
            </w:r>
            <w:r>
              <w:rPr>
                <w:sz w:val="15"/>
              </w:rPr>
              <w:t>und</w:t>
            </w:r>
            <w:r>
              <w:rPr>
                <w:spacing w:val="4"/>
                <w:sz w:val="15"/>
              </w:rPr>
              <w:t> </w:t>
            </w:r>
            <w:r>
              <w:rPr>
                <w:spacing w:val="-2"/>
                <w:sz w:val="15"/>
              </w:rPr>
              <w:t>Mietaufwand</w:t>
            </w:r>
          </w:p>
        </w:tc>
        <w:tc>
          <w:tcPr>
            <w:tcW w:w="1850" w:type="dxa"/>
          </w:tcPr>
          <w:p>
            <w:pPr>
              <w:pStyle w:val="TableParagraph"/>
              <w:spacing w:before="100"/>
              <w:ind w:right="409"/>
              <w:rPr>
                <w:sz w:val="15"/>
              </w:rPr>
            </w:pPr>
            <w:r>
              <w:rPr>
                <w:spacing w:val="-4"/>
                <w:sz w:val="15"/>
              </w:rPr>
              <w:t>0,00</w:t>
            </w:r>
          </w:p>
        </w:tc>
        <w:tc>
          <w:tcPr>
            <w:tcW w:w="1711" w:type="dxa"/>
          </w:tcPr>
          <w:p>
            <w:pPr>
              <w:pStyle w:val="TableParagraph"/>
              <w:spacing w:before="100"/>
              <w:ind w:right="533"/>
              <w:rPr>
                <w:sz w:val="15"/>
              </w:rPr>
            </w:pPr>
            <w:r>
              <w:rPr>
                <w:spacing w:val="-4"/>
                <w:sz w:val="15"/>
              </w:rPr>
              <w:t>0,00</w:t>
            </w:r>
          </w:p>
        </w:tc>
        <w:tc>
          <w:tcPr>
            <w:tcW w:w="1190" w:type="dxa"/>
          </w:tcPr>
          <w:p>
            <w:pPr>
              <w:pStyle w:val="TableParagraph"/>
              <w:spacing w:before="100"/>
              <w:ind w:right="136"/>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2224</w:t>
            </w:r>
          </w:p>
        </w:tc>
        <w:tc>
          <w:tcPr>
            <w:tcW w:w="9369" w:type="dxa"/>
          </w:tcPr>
          <w:p>
            <w:pPr>
              <w:pStyle w:val="TableParagraph"/>
              <w:spacing w:before="38"/>
              <w:ind w:left="195"/>
              <w:jc w:val="left"/>
              <w:rPr>
                <w:sz w:val="15"/>
              </w:rPr>
            </w:pPr>
            <w:r>
              <w:rPr>
                <w:spacing w:val="-2"/>
                <w:sz w:val="15"/>
              </w:rPr>
              <w:t>Instandhaltung</w:t>
            </w:r>
          </w:p>
        </w:tc>
        <w:tc>
          <w:tcPr>
            <w:tcW w:w="1850" w:type="dxa"/>
          </w:tcPr>
          <w:p>
            <w:pPr>
              <w:pStyle w:val="TableParagraph"/>
              <w:spacing w:before="41"/>
              <w:ind w:right="409"/>
              <w:rPr>
                <w:sz w:val="15"/>
              </w:rPr>
            </w:pPr>
            <w:r>
              <w:rPr>
                <w:spacing w:val="-4"/>
                <w:sz w:val="15"/>
              </w:rPr>
              <w:t>0,00</w:t>
            </w:r>
          </w:p>
        </w:tc>
        <w:tc>
          <w:tcPr>
            <w:tcW w:w="1711" w:type="dxa"/>
          </w:tcPr>
          <w:p>
            <w:pPr>
              <w:pStyle w:val="TableParagraph"/>
              <w:spacing w:before="41"/>
              <w:ind w:right="533"/>
              <w:rPr>
                <w:sz w:val="15"/>
              </w:rPr>
            </w:pPr>
            <w:r>
              <w:rPr>
                <w:spacing w:val="-4"/>
                <w:sz w:val="15"/>
              </w:rPr>
              <w:t>0,00</w:t>
            </w:r>
          </w:p>
        </w:tc>
        <w:tc>
          <w:tcPr>
            <w:tcW w:w="1190"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2225</w:t>
            </w:r>
          </w:p>
        </w:tc>
        <w:tc>
          <w:tcPr>
            <w:tcW w:w="9369" w:type="dxa"/>
          </w:tcPr>
          <w:p>
            <w:pPr>
              <w:pStyle w:val="TableParagraph"/>
              <w:spacing w:before="38"/>
              <w:ind w:left="195"/>
              <w:jc w:val="left"/>
              <w:rPr>
                <w:sz w:val="15"/>
              </w:rPr>
            </w:pPr>
            <w:r>
              <w:rPr>
                <w:sz w:val="15"/>
              </w:rPr>
              <w:t>Sonstiger</w:t>
            </w:r>
            <w:r>
              <w:rPr>
                <w:spacing w:val="12"/>
                <w:sz w:val="15"/>
              </w:rPr>
              <w:t> </w:t>
            </w:r>
            <w:r>
              <w:rPr>
                <w:spacing w:val="-2"/>
                <w:sz w:val="15"/>
              </w:rPr>
              <w:t>Sachaufwand</w:t>
            </w:r>
          </w:p>
        </w:tc>
        <w:tc>
          <w:tcPr>
            <w:tcW w:w="1850" w:type="dxa"/>
          </w:tcPr>
          <w:p>
            <w:pPr>
              <w:pStyle w:val="TableParagraph"/>
              <w:spacing w:before="41"/>
              <w:ind w:right="410"/>
              <w:rPr>
                <w:sz w:val="15"/>
              </w:rPr>
            </w:pPr>
            <w:r>
              <w:rPr>
                <w:spacing w:val="-2"/>
                <w:sz w:val="15"/>
              </w:rPr>
              <w:t>40.400,00</w:t>
            </w:r>
          </w:p>
        </w:tc>
        <w:tc>
          <w:tcPr>
            <w:tcW w:w="1711" w:type="dxa"/>
          </w:tcPr>
          <w:p>
            <w:pPr>
              <w:pStyle w:val="TableParagraph"/>
              <w:spacing w:before="41"/>
              <w:ind w:right="533"/>
              <w:rPr>
                <w:sz w:val="15"/>
              </w:rPr>
            </w:pPr>
            <w:r>
              <w:rPr>
                <w:spacing w:val="-2"/>
                <w:sz w:val="15"/>
              </w:rPr>
              <w:t>40.400,00</w:t>
            </w:r>
          </w:p>
        </w:tc>
        <w:tc>
          <w:tcPr>
            <w:tcW w:w="1190" w:type="dxa"/>
          </w:tcPr>
          <w:p>
            <w:pPr>
              <w:pStyle w:val="TableParagraph"/>
              <w:spacing w:before="41"/>
              <w:ind w:right="136"/>
              <w:rPr>
                <w:sz w:val="15"/>
              </w:rPr>
            </w:pPr>
            <w:r>
              <w:rPr>
                <w:spacing w:val="-4"/>
                <w:sz w:val="15"/>
              </w:rPr>
              <w:t>0,00</w:t>
            </w:r>
          </w:p>
        </w:tc>
      </w:tr>
      <w:tr>
        <w:trPr>
          <w:trHeight w:val="325" w:hRule="atLeast"/>
        </w:trPr>
        <w:tc>
          <w:tcPr>
            <w:tcW w:w="735" w:type="dxa"/>
          </w:tcPr>
          <w:p>
            <w:pPr>
              <w:pStyle w:val="TableParagraph"/>
              <w:spacing w:before="38"/>
              <w:ind w:left="79"/>
              <w:jc w:val="left"/>
              <w:rPr>
                <w:sz w:val="15"/>
              </w:rPr>
            </w:pPr>
            <w:r>
              <w:rPr>
                <w:spacing w:val="-4"/>
                <w:sz w:val="15"/>
              </w:rPr>
              <w:t>2226</w:t>
            </w:r>
          </w:p>
        </w:tc>
        <w:tc>
          <w:tcPr>
            <w:tcW w:w="9369"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Sachaufwand</w:t>
            </w:r>
          </w:p>
        </w:tc>
        <w:tc>
          <w:tcPr>
            <w:tcW w:w="1850" w:type="dxa"/>
          </w:tcPr>
          <w:p>
            <w:pPr>
              <w:pStyle w:val="TableParagraph"/>
              <w:spacing w:before="41"/>
              <w:ind w:right="409"/>
              <w:rPr>
                <w:sz w:val="15"/>
              </w:rPr>
            </w:pPr>
            <w:r>
              <w:rPr>
                <w:spacing w:val="-4"/>
                <w:sz w:val="15"/>
              </w:rPr>
              <w:t>0,00</w:t>
            </w:r>
          </w:p>
        </w:tc>
        <w:tc>
          <w:tcPr>
            <w:tcW w:w="1711" w:type="dxa"/>
          </w:tcPr>
          <w:p>
            <w:pPr>
              <w:pStyle w:val="TableParagraph"/>
              <w:spacing w:before="41"/>
              <w:ind w:right="533"/>
              <w:rPr>
                <w:sz w:val="15"/>
              </w:rPr>
            </w:pPr>
            <w:r>
              <w:rPr>
                <w:spacing w:val="-4"/>
                <w:sz w:val="15"/>
              </w:rPr>
              <w:t>0,00</w:t>
            </w:r>
          </w:p>
        </w:tc>
        <w:tc>
          <w:tcPr>
            <w:tcW w:w="1190" w:type="dxa"/>
          </w:tcPr>
          <w:p>
            <w:pPr>
              <w:pStyle w:val="TableParagraph"/>
              <w:spacing w:before="41"/>
              <w:ind w:right="136"/>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223</w:t>
            </w:r>
          </w:p>
        </w:tc>
        <w:tc>
          <w:tcPr>
            <w:tcW w:w="9369" w:type="dxa"/>
          </w:tcPr>
          <w:p>
            <w:pPr>
              <w:pStyle w:val="TableParagraph"/>
              <w:spacing w:before="109"/>
              <w:ind w:left="195"/>
              <w:jc w:val="left"/>
              <w:rPr>
                <w:b/>
                <w:sz w:val="15"/>
              </w:rPr>
            </w:pPr>
            <w:r>
              <w:rPr>
                <w:b/>
                <w:sz w:val="15"/>
              </w:rPr>
              <w:t>Transferaufwand</w:t>
            </w:r>
            <w:r>
              <w:rPr>
                <w:b/>
                <w:spacing w:val="7"/>
                <w:sz w:val="15"/>
              </w:rPr>
              <w:t> </w:t>
            </w:r>
            <w:r>
              <w:rPr>
                <w:b/>
                <w:sz w:val="15"/>
              </w:rPr>
              <w:t>(laufende</w:t>
            </w:r>
            <w:r>
              <w:rPr>
                <w:b/>
                <w:spacing w:val="8"/>
                <w:sz w:val="15"/>
              </w:rPr>
              <w:t> </w:t>
            </w:r>
            <w:r>
              <w:rPr>
                <w:b/>
                <w:sz w:val="15"/>
              </w:rPr>
              <w:t>Transfers</w:t>
            </w:r>
            <w:r>
              <w:rPr>
                <w:b/>
                <w:spacing w:val="8"/>
                <w:sz w:val="15"/>
              </w:rPr>
              <w:t> </w:t>
            </w:r>
            <w:r>
              <w:rPr>
                <w:b/>
                <w:sz w:val="15"/>
              </w:rPr>
              <w:t>und</w:t>
            </w:r>
            <w:r>
              <w:rPr>
                <w:b/>
                <w:spacing w:val="7"/>
                <w:sz w:val="15"/>
              </w:rPr>
              <w:t> </w:t>
            </w:r>
            <w:r>
              <w:rPr>
                <w:b/>
                <w:spacing w:val="-2"/>
                <w:sz w:val="15"/>
              </w:rPr>
              <w:t>Kapitaltransfers)</w:t>
            </w:r>
          </w:p>
        </w:tc>
        <w:tc>
          <w:tcPr>
            <w:tcW w:w="1850" w:type="dxa"/>
          </w:tcPr>
          <w:p>
            <w:pPr>
              <w:pStyle w:val="TableParagraph"/>
              <w:spacing w:before="112"/>
              <w:ind w:right="409"/>
              <w:rPr>
                <w:b/>
                <w:sz w:val="15"/>
              </w:rPr>
            </w:pPr>
            <w:r>
              <w:rPr>
                <w:b/>
                <w:spacing w:val="-2"/>
                <w:sz w:val="15"/>
              </w:rPr>
              <w:t>126.500,00</w:t>
            </w:r>
          </w:p>
        </w:tc>
        <w:tc>
          <w:tcPr>
            <w:tcW w:w="1711" w:type="dxa"/>
          </w:tcPr>
          <w:p>
            <w:pPr>
              <w:pStyle w:val="TableParagraph"/>
              <w:spacing w:before="112"/>
              <w:ind w:right="533"/>
              <w:rPr>
                <w:b/>
                <w:sz w:val="15"/>
              </w:rPr>
            </w:pPr>
            <w:r>
              <w:rPr>
                <w:b/>
                <w:spacing w:val="-2"/>
                <w:sz w:val="15"/>
              </w:rPr>
              <w:t>125.600,00</w:t>
            </w:r>
          </w:p>
        </w:tc>
        <w:tc>
          <w:tcPr>
            <w:tcW w:w="1190" w:type="dxa"/>
          </w:tcPr>
          <w:p>
            <w:pPr>
              <w:pStyle w:val="TableParagraph"/>
              <w:spacing w:before="112"/>
              <w:ind w:right="136"/>
              <w:rPr>
                <w:b/>
                <w:sz w:val="15"/>
              </w:rPr>
            </w:pPr>
            <w:r>
              <w:rPr>
                <w:b/>
                <w:spacing w:val="-2"/>
                <w:sz w:val="15"/>
              </w:rPr>
              <w:t>900,00</w:t>
            </w:r>
          </w:p>
        </w:tc>
      </w:tr>
      <w:tr>
        <w:trPr>
          <w:trHeight w:val="255" w:hRule="atLeast"/>
        </w:trPr>
        <w:tc>
          <w:tcPr>
            <w:tcW w:w="735" w:type="dxa"/>
          </w:tcPr>
          <w:p>
            <w:pPr>
              <w:pStyle w:val="TableParagraph"/>
              <w:spacing w:before="38"/>
              <w:ind w:left="79"/>
              <w:jc w:val="left"/>
              <w:rPr>
                <w:sz w:val="15"/>
              </w:rPr>
            </w:pPr>
            <w:r>
              <w:rPr>
                <w:spacing w:val="-4"/>
                <w:sz w:val="15"/>
              </w:rPr>
              <w:t>2231</w:t>
            </w:r>
          </w:p>
        </w:tc>
        <w:tc>
          <w:tcPr>
            <w:tcW w:w="9369" w:type="dxa"/>
          </w:tcPr>
          <w:p>
            <w:pPr>
              <w:pStyle w:val="TableParagraph"/>
              <w:spacing w:before="38"/>
              <w:ind w:left="195"/>
              <w:jc w:val="left"/>
              <w:rPr>
                <w:sz w:val="15"/>
              </w:rPr>
            </w:pPr>
            <w:r>
              <w:rPr>
                <w:sz w:val="15"/>
              </w:rPr>
              <w:t>Transferaufwand</w:t>
            </w:r>
            <w:r>
              <w:rPr>
                <w:spacing w:val="7"/>
                <w:sz w:val="15"/>
              </w:rPr>
              <w:t> </w:t>
            </w:r>
            <w:r>
              <w:rPr>
                <w:sz w:val="15"/>
              </w:rPr>
              <w:t>an</w:t>
            </w:r>
            <w:r>
              <w:rPr>
                <w:spacing w:val="8"/>
                <w:sz w:val="15"/>
              </w:rPr>
              <w:t> </w:t>
            </w:r>
            <w:r>
              <w:rPr>
                <w:sz w:val="15"/>
              </w:rPr>
              <w:t>Träger</w:t>
            </w:r>
            <w:r>
              <w:rPr>
                <w:spacing w:val="8"/>
                <w:sz w:val="15"/>
              </w:rPr>
              <w:t> </w:t>
            </w:r>
            <w:r>
              <w:rPr>
                <w:sz w:val="15"/>
              </w:rPr>
              <w:t>des</w:t>
            </w:r>
            <w:r>
              <w:rPr>
                <w:spacing w:val="8"/>
                <w:sz w:val="15"/>
              </w:rPr>
              <w:t> </w:t>
            </w:r>
            <w:r>
              <w:rPr>
                <w:sz w:val="15"/>
              </w:rPr>
              <w:t>öffentlichen</w:t>
            </w:r>
            <w:r>
              <w:rPr>
                <w:spacing w:val="7"/>
                <w:sz w:val="15"/>
              </w:rPr>
              <w:t> </w:t>
            </w:r>
            <w:r>
              <w:rPr>
                <w:spacing w:val="-2"/>
                <w:sz w:val="15"/>
              </w:rPr>
              <w:t>Rechts</w:t>
            </w:r>
          </w:p>
        </w:tc>
        <w:tc>
          <w:tcPr>
            <w:tcW w:w="1850" w:type="dxa"/>
          </w:tcPr>
          <w:p>
            <w:pPr>
              <w:pStyle w:val="TableParagraph"/>
              <w:spacing w:before="41"/>
              <w:ind w:right="409"/>
              <w:rPr>
                <w:sz w:val="15"/>
              </w:rPr>
            </w:pPr>
            <w:r>
              <w:rPr>
                <w:spacing w:val="-4"/>
                <w:sz w:val="15"/>
              </w:rPr>
              <w:t>0,00</w:t>
            </w:r>
          </w:p>
        </w:tc>
        <w:tc>
          <w:tcPr>
            <w:tcW w:w="1711" w:type="dxa"/>
          </w:tcPr>
          <w:p>
            <w:pPr>
              <w:pStyle w:val="TableParagraph"/>
              <w:spacing w:before="41"/>
              <w:ind w:right="533"/>
              <w:rPr>
                <w:sz w:val="15"/>
              </w:rPr>
            </w:pPr>
            <w:r>
              <w:rPr>
                <w:spacing w:val="-4"/>
                <w:sz w:val="15"/>
              </w:rPr>
              <w:t>0,00</w:t>
            </w:r>
          </w:p>
        </w:tc>
        <w:tc>
          <w:tcPr>
            <w:tcW w:w="1190"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2232</w:t>
            </w:r>
          </w:p>
        </w:tc>
        <w:tc>
          <w:tcPr>
            <w:tcW w:w="9369" w:type="dxa"/>
          </w:tcPr>
          <w:p>
            <w:pPr>
              <w:pStyle w:val="TableParagraph"/>
              <w:spacing w:before="38"/>
              <w:ind w:left="195"/>
              <w:jc w:val="left"/>
              <w:rPr>
                <w:sz w:val="15"/>
              </w:rPr>
            </w:pPr>
            <w:r>
              <w:rPr>
                <w:sz w:val="15"/>
              </w:rPr>
              <w:t>Transferaufwand</w:t>
            </w:r>
            <w:r>
              <w:rPr>
                <w:spacing w:val="11"/>
                <w:sz w:val="15"/>
              </w:rPr>
              <w:t> </w:t>
            </w:r>
            <w:r>
              <w:rPr>
                <w:sz w:val="15"/>
              </w:rPr>
              <w:t>an</w:t>
            </w:r>
            <w:r>
              <w:rPr>
                <w:spacing w:val="12"/>
                <w:sz w:val="15"/>
              </w:rPr>
              <w:t> </w:t>
            </w:r>
            <w:r>
              <w:rPr>
                <w:spacing w:val="-2"/>
                <w:sz w:val="15"/>
              </w:rPr>
              <w:t>Beteiligungen</w:t>
            </w:r>
          </w:p>
        </w:tc>
        <w:tc>
          <w:tcPr>
            <w:tcW w:w="1850" w:type="dxa"/>
          </w:tcPr>
          <w:p>
            <w:pPr>
              <w:pStyle w:val="TableParagraph"/>
              <w:spacing w:before="41"/>
              <w:ind w:right="409"/>
              <w:rPr>
                <w:sz w:val="15"/>
              </w:rPr>
            </w:pPr>
            <w:r>
              <w:rPr>
                <w:spacing w:val="-4"/>
                <w:sz w:val="15"/>
              </w:rPr>
              <w:t>0,00</w:t>
            </w:r>
          </w:p>
        </w:tc>
        <w:tc>
          <w:tcPr>
            <w:tcW w:w="1711" w:type="dxa"/>
          </w:tcPr>
          <w:p>
            <w:pPr>
              <w:pStyle w:val="TableParagraph"/>
              <w:spacing w:before="41"/>
              <w:ind w:right="533"/>
              <w:rPr>
                <w:sz w:val="15"/>
              </w:rPr>
            </w:pPr>
            <w:r>
              <w:rPr>
                <w:spacing w:val="-4"/>
                <w:sz w:val="15"/>
              </w:rPr>
              <w:t>0,00</w:t>
            </w:r>
          </w:p>
        </w:tc>
        <w:tc>
          <w:tcPr>
            <w:tcW w:w="1190"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2233</w:t>
            </w:r>
          </w:p>
        </w:tc>
        <w:tc>
          <w:tcPr>
            <w:tcW w:w="9369" w:type="dxa"/>
          </w:tcPr>
          <w:p>
            <w:pPr>
              <w:pStyle w:val="TableParagraph"/>
              <w:spacing w:before="38"/>
              <w:ind w:left="195"/>
              <w:jc w:val="left"/>
              <w:rPr>
                <w:sz w:val="15"/>
              </w:rPr>
            </w:pPr>
            <w:r>
              <w:rPr>
                <w:sz w:val="15"/>
              </w:rPr>
              <w:t>Transferaufwand</w:t>
            </w:r>
            <w:r>
              <w:rPr>
                <w:spacing w:val="9"/>
                <w:sz w:val="15"/>
              </w:rPr>
              <w:t> </w:t>
            </w:r>
            <w:r>
              <w:rPr>
                <w:sz w:val="15"/>
              </w:rPr>
              <w:t>an</w:t>
            </w:r>
            <w:r>
              <w:rPr>
                <w:spacing w:val="9"/>
                <w:sz w:val="15"/>
              </w:rPr>
              <w:t> </w:t>
            </w:r>
            <w:r>
              <w:rPr>
                <w:sz w:val="15"/>
              </w:rPr>
              <w:t>Unternehmen</w:t>
            </w:r>
            <w:r>
              <w:rPr>
                <w:spacing w:val="9"/>
                <w:sz w:val="15"/>
              </w:rPr>
              <w:t> </w:t>
            </w:r>
            <w:r>
              <w:rPr>
                <w:sz w:val="15"/>
              </w:rPr>
              <w:t>(mit</w:t>
            </w:r>
            <w:r>
              <w:rPr>
                <w:spacing w:val="10"/>
                <w:sz w:val="15"/>
              </w:rPr>
              <w:t> </w:t>
            </w:r>
            <w:r>
              <w:rPr>
                <w:spacing w:val="-2"/>
                <w:sz w:val="15"/>
              </w:rPr>
              <w:t>Finanzunternehmen)</w:t>
            </w:r>
          </w:p>
        </w:tc>
        <w:tc>
          <w:tcPr>
            <w:tcW w:w="1850" w:type="dxa"/>
          </w:tcPr>
          <w:p>
            <w:pPr>
              <w:pStyle w:val="TableParagraph"/>
              <w:spacing w:before="41"/>
              <w:ind w:right="409"/>
              <w:rPr>
                <w:sz w:val="15"/>
              </w:rPr>
            </w:pPr>
            <w:r>
              <w:rPr>
                <w:spacing w:val="-2"/>
                <w:sz w:val="15"/>
              </w:rPr>
              <w:t>100,00</w:t>
            </w:r>
          </w:p>
        </w:tc>
        <w:tc>
          <w:tcPr>
            <w:tcW w:w="1711" w:type="dxa"/>
          </w:tcPr>
          <w:p>
            <w:pPr>
              <w:pStyle w:val="TableParagraph"/>
              <w:spacing w:before="41"/>
              <w:ind w:right="533"/>
              <w:rPr>
                <w:sz w:val="15"/>
              </w:rPr>
            </w:pPr>
            <w:r>
              <w:rPr>
                <w:spacing w:val="-2"/>
                <w:sz w:val="15"/>
              </w:rPr>
              <w:t>100,00</w:t>
            </w:r>
          </w:p>
        </w:tc>
        <w:tc>
          <w:tcPr>
            <w:tcW w:w="1190"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2234</w:t>
            </w:r>
          </w:p>
        </w:tc>
        <w:tc>
          <w:tcPr>
            <w:tcW w:w="9369" w:type="dxa"/>
          </w:tcPr>
          <w:p>
            <w:pPr>
              <w:pStyle w:val="TableParagraph"/>
              <w:spacing w:before="38"/>
              <w:ind w:left="195"/>
              <w:jc w:val="left"/>
              <w:rPr>
                <w:sz w:val="15"/>
              </w:rPr>
            </w:pPr>
            <w:r>
              <w:rPr>
                <w:sz w:val="15"/>
              </w:rPr>
              <w:t>Transferaufwand</w:t>
            </w:r>
            <w:r>
              <w:rPr>
                <w:spacing w:val="9"/>
                <w:sz w:val="15"/>
              </w:rPr>
              <w:t> </w:t>
            </w:r>
            <w:r>
              <w:rPr>
                <w:sz w:val="15"/>
              </w:rPr>
              <w:t>an</w:t>
            </w:r>
            <w:r>
              <w:rPr>
                <w:spacing w:val="9"/>
                <w:sz w:val="15"/>
              </w:rPr>
              <w:t> </w:t>
            </w:r>
            <w:r>
              <w:rPr>
                <w:sz w:val="15"/>
              </w:rPr>
              <w:t>Haushalte</w:t>
            </w:r>
            <w:r>
              <w:rPr>
                <w:spacing w:val="9"/>
                <w:sz w:val="15"/>
              </w:rPr>
              <w:t> </w:t>
            </w:r>
            <w:r>
              <w:rPr>
                <w:sz w:val="15"/>
              </w:rPr>
              <w:t>und</w:t>
            </w:r>
            <w:r>
              <w:rPr>
                <w:spacing w:val="9"/>
                <w:sz w:val="15"/>
              </w:rPr>
              <w:t> </w:t>
            </w:r>
            <w:r>
              <w:rPr>
                <w:sz w:val="15"/>
              </w:rPr>
              <w:t>Organisationen</w:t>
            </w:r>
            <w:r>
              <w:rPr>
                <w:spacing w:val="10"/>
                <w:sz w:val="15"/>
              </w:rPr>
              <w:t> </w:t>
            </w:r>
            <w:r>
              <w:rPr>
                <w:sz w:val="15"/>
              </w:rPr>
              <w:t>ohne</w:t>
            </w:r>
            <w:r>
              <w:rPr>
                <w:spacing w:val="9"/>
                <w:sz w:val="15"/>
              </w:rPr>
              <w:t> </w:t>
            </w:r>
            <w:r>
              <w:rPr>
                <w:spacing w:val="-2"/>
                <w:sz w:val="15"/>
              </w:rPr>
              <w:t>Erwerbscharakter</w:t>
            </w:r>
          </w:p>
        </w:tc>
        <w:tc>
          <w:tcPr>
            <w:tcW w:w="1850" w:type="dxa"/>
          </w:tcPr>
          <w:p>
            <w:pPr>
              <w:pStyle w:val="TableParagraph"/>
              <w:spacing w:before="41"/>
              <w:ind w:right="409"/>
              <w:rPr>
                <w:sz w:val="15"/>
              </w:rPr>
            </w:pPr>
            <w:r>
              <w:rPr>
                <w:spacing w:val="-2"/>
                <w:sz w:val="15"/>
              </w:rPr>
              <w:t>126.400,00</w:t>
            </w:r>
          </w:p>
        </w:tc>
        <w:tc>
          <w:tcPr>
            <w:tcW w:w="1711" w:type="dxa"/>
          </w:tcPr>
          <w:p>
            <w:pPr>
              <w:pStyle w:val="TableParagraph"/>
              <w:spacing w:before="41"/>
              <w:ind w:right="533"/>
              <w:rPr>
                <w:sz w:val="15"/>
              </w:rPr>
            </w:pPr>
            <w:r>
              <w:rPr>
                <w:spacing w:val="-2"/>
                <w:sz w:val="15"/>
              </w:rPr>
              <w:t>125.500,00</w:t>
            </w:r>
          </w:p>
        </w:tc>
        <w:tc>
          <w:tcPr>
            <w:tcW w:w="1190" w:type="dxa"/>
          </w:tcPr>
          <w:p>
            <w:pPr>
              <w:pStyle w:val="TableParagraph"/>
              <w:spacing w:before="41"/>
              <w:ind w:right="136"/>
              <w:rPr>
                <w:sz w:val="15"/>
              </w:rPr>
            </w:pPr>
            <w:r>
              <w:rPr>
                <w:spacing w:val="-2"/>
                <w:sz w:val="15"/>
              </w:rPr>
              <w:t>900,00</w:t>
            </w:r>
          </w:p>
        </w:tc>
      </w:tr>
      <w:tr>
        <w:trPr>
          <w:trHeight w:val="255" w:hRule="atLeast"/>
        </w:trPr>
        <w:tc>
          <w:tcPr>
            <w:tcW w:w="735" w:type="dxa"/>
          </w:tcPr>
          <w:p>
            <w:pPr>
              <w:pStyle w:val="TableParagraph"/>
              <w:spacing w:before="38"/>
              <w:ind w:left="79"/>
              <w:jc w:val="left"/>
              <w:rPr>
                <w:sz w:val="15"/>
              </w:rPr>
            </w:pPr>
            <w:r>
              <w:rPr>
                <w:spacing w:val="-4"/>
                <w:sz w:val="15"/>
              </w:rPr>
              <w:t>2235</w:t>
            </w:r>
          </w:p>
        </w:tc>
        <w:tc>
          <w:tcPr>
            <w:tcW w:w="9369" w:type="dxa"/>
          </w:tcPr>
          <w:p>
            <w:pPr>
              <w:pStyle w:val="TableParagraph"/>
              <w:spacing w:before="38"/>
              <w:ind w:left="195"/>
              <w:jc w:val="left"/>
              <w:rPr>
                <w:sz w:val="15"/>
              </w:rPr>
            </w:pPr>
            <w:r>
              <w:rPr>
                <w:sz w:val="15"/>
              </w:rPr>
              <w:t>Transferaufwand</w:t>
            </w:r>
            <w:r>
              <w:rPr>
                <w:spacing w:val="8"/>
                <w:sz w:val="15"/>
              </w:rPr>
              <w:t> </w:t>
            </w:r>
            <w:r>
              <w:rPr>
                <w:sz w:val="15"/>
              </w:rPr>
              <w:t>an</w:t>
            </w:r>
            <w:r>
              <w:rPr>
                <w:spacing w:val="9"/>
                <w:sz w:val="15"/>
              </w:rPr>
              <w:t> </w:t>
            </w:r>
            <w:r>
              <w:rPr>
                <w:sz w:val="15"/>
              </w:rPr>
              <w:t>das</w:t>
            </w:r>
            <w:r>
              <w:rPr>
                <w:spacing w:val="9"/>
                <w:sz w:val="15"/>
              </w:rPr>
              <w:t> </w:t>
            </w:r>
            <w:r>
              <w:rPr>
                <w:spacing w:val="-2"/>
                <w:sz w:val="15"/>
              </w:rPr>
              <w:t>Ausland</w:t>
            </w:r>
          </w:p>
        </w:tc>
        <w:tc>
          <w:tcPr>
            <w:tcW w:w="1850" w:type="dxa"/>
          </w:tcPr>
          <w:p>
            <w:pPr>
              <w:pStyle w:val="TableParagraph"/>
              <w:spacing w:before="41"/>
              <w:ind w:right="409"/>
              <w:rPr>
                <w:sz w:val="15"/>
              </w:rPr>
            </w:pPr>
            <w:r>
              <w:rPr>
                <w:spacing w:val="-4"/>
                <w:sz w:val="15"/>
              </w:rPr>
              <w:t>0,00</w:t>
            </w:r>
          </w:p>
        </w:tc>
        <w:tc>
          <w:tcPr>
            <w:tcW w:w="1711" w:type="dxa"/>
          </w:tcPr>
          <w:p>
            <w:pPr>
              <w:pStyle w:val="TableParagraph"/>
              <w:spacing w:before="41"/>
              <w:ind w:right="533"/>
              <w:rPr>
                <w:sz w:val="15"/>
              </w:rPr>
            </w:pPr>
            <w:r>
              <w:rPr>
                <w:spacing w:val="-4"/>
                <w:sz w:val="15"/>
              </w:rPr>
              <w:t>0,00</w:t>
            </w:r>
          </w:p>
        </w:tc>
        <w:tc>
          <w:tcPr>
            <w:tcW w:w="1190"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2236</w:t>
            </w:r>
          </w:p>
        </w:tc>
        <w:tc>
          <w:tcPr>
            <w:tcW w:w="9369" w:type="dxa"/>
          </w:tcPr>
          <w:p>
            <w:pPr>
              <w:pStyle w:val="TableParagraph"/>
              <w:spacing w:before="38"/>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50" w:type="dxa"/>
          </w:tcPr>
          <w:p>
            <w:pPr>
              <w:pStyle w:val="TableParagraph"/>
              <w:spacing w:before="41"/>
              <w:ind w:right="409"/>
              <w:rPr>
                <w:sz w:val="15"/>
              </w:rPr>
            </w:pPr>
            <w:r>
              <w:rPr>
                <w:spacing w:val="-4"/>
                <w:sz w:val="15"/>
              </w:rPr>
              <w:t>0,00</w:t>
            </w:r>
          </w:p>
        </w:tc>
        <w:tc>
          <w:tcPr>
            <w:tcW w:w="1711" w:type="dxa"/>
          </w:tcPr>
          <w:p>
            <w:pPr>
              <w:pStyle w:val="TableParagraph"/>
              <w:spacing w:before="41"/>
              <w:ind w:right="533"/>
              <w:rPr>
                <w:sz w:val="15"/>
              </w:rPr>
            </w:pPr>
            <w:r>
              <w:rPr>
                <w:spacing w:val="-4"/>
                <w:sz w:val="15"/>
              </w:rPr>
              <w:t>0,00</w:t>
            </w:r>
          </w:p>
        </w:tc>
        <w:tc>
          <w:tcPr>
            <w:tcW w:w="1190" w:type="dxa"/>
          </w:tcPr>
          <w:p>
            <w:pPr>
              <w:pStyle w:val="TableParagraph"/>
              <w:spacing w:before="41"/>
              <w:ind w:right="136"/>
              <w:rPr>
                <w:sz w:val="15"/>
              </w:rPr>
            </w:pPr>
            <w:r>
              <w:rPr>
                <w:spacing w:val="-4"/>
                <w:sz w:val="15"/>
              </w:rPr>
              <w:t>0,00</w:t>
            </w:r>
          </w:p>
        </w:tc>
      </w:tr>
      <w:tr>
        <w:trPr>
          <w:trHeight w:val="326" w:hRule="atLeast"/>
        </w:trPr>
        <w:tc>
          <w:tcPr>
            <w:tcW w:w="735" w:type="dxa"/>
          </w:tcPr>
          <w:p>
            <w:pPr>
              <w:pStyle w:val="TableParagraph"/>
              <w:spacing w:before="38"/>
              <w:ind w:left="79"/>
              <w:jc w:val="left"/>
              <w:rPr>
                <w:sz w:val="15"/>
              </w:rPr>
            </w:pPr>
            <w:r>
              <w:rPr>
                <w:spacing w:val="-4"/>
                <w:sz w:val="15"/>
              </w:rPr>
              <w:t>2237</w:t>
            </w:r>
          </w:p>
        </w:tc>
        <w:tc>
          <w:tcPr>
            <w:tcW w:w="9369"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Transferaufwand</w:t>
            </w:r>
          </w:p>
        </w:tc>
        <w:tc>
          <w:tcPr>
            <w:tcW w:w="1850" w:type="dxa"/>
          </w:tcPr>
          <w:p>
            <w:pPr>
              <w:pStyle w:val="TableParagraph"/>
              <w:spacing w:before="41"/>
              <w:ind w:right="409"/>
              <w:rPr>
                <w:sz w:val="15"/>
              </w:rPr>
            </w:pPr>
            <w:r>
              <w:rPr>
                <w:spacing w:val="-4"/>
                <w:sz w:val="15"/>
              </w:rPr>
              <w:t>0,00</w:t>
            </w:r>
          </w:p>
        </w:tc>
        <w:tc>
          <w:tcPr>
            <w:tcW w:w="1711" w:type="dxa"/>
          </w:tcPr>
          <w:p>
            <w:pPr>
              <w:pStyle w:val="TableParagraph"/>
              <w:spacing w:before="41"/>
              <w:ind w:right="533"/>
              <w:rPr>
                <w:sz w:val="15"/>
              </w:rPr>
            </w:pPr>
            <w:r>
              <w:rPr>
                <w:spacing w:val="-4"/>
                <w:sz w:val="15"/>
              </w:rPr>
              <w:t>0,00</w:t>
            </w:r>
          </w:p>
        </w:tc>
        <w:tc>
          <w:tcPr>
            <w:tcW w:w="1190" w:type="dxa"/>
          </w:tcPr>
          <w:p>
            <w:pPr>
              <w:pStyle w:val="TableParagraph"/>
              <w:spacing w:before="41"/>
              <w:ind w:right="136"/>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224</w:t>
            </w:r>
          </w:p>
        </w:tc>
        <w:tc>
          <w:tcPr>
            <w:tcW w:w="9369" w:type="dxa"/>
          </w:tcPr>
          <w:p>
            <w:pPr>
              <w:pStyle w:val="TableParagraph"/>
              <w:spacing w:before="109"/>
              <w:ind w:left="195"/>
              <w:jc w:val="left"/>
              <w:rPr>
                <w:b/>
                <w:sz w:val="15"/>
              </w:rPr>
            </w:pPr>
            <w:r>
              <w:rPr>
                <w:b/>
                <w:spacing w:val="-2"/>
                <w:sz w:val="15"/>
              </w:rPr>
              <w:t>Finanzaufwand</w:t>
            </w:r>
          </w:p>
        </w:tc>
        <w:tc>
          <w:tcPr>
            <w:tcW w:w="1850" w:type="dxa"/>
          </w:tcPr>
          <w:p>
            <w:pPr>
              <w:pStyle w:val="TableParagraph"/>
              <w:spacing w:before="112"/>
              <w:ind w:right="409"/>
              <w:rPr>
                <w:b/>
                <w:sz w:val="15"/>
              </w:rPr>
            </w:pPr>
            <w:r>
              <w:rPr>
                <w:b/>
                <w:spacing w:val="-4"/>
                <w:sz w:val="15"/>
              </w:rPr>
              <w:t>0,00</w:t>
            </w:r>
          </w:p>
        </w:tc>
        <w:tc>
          <w:tcPr>
            <w:tcW w:w="1711" w:type="dxa"/>
          </w:tcPr>
          <w:p>
            <w:pPr>
              <w:pStyle w:val="TableParagraph"/>
              <w:spacing w:before="112"/>
              <w:ind w:right="533"/>
              <w:rPr>
                <w:b/>
                <w:sz w:val="15"/>
              </w:rPr>
            </w:pPr>
            <w:r>
              <w:rPr>
                <w:b/>
                <w:spacing w:val="-4"/>
                <w:sz w:val="15"/>
              </w:rPr>
              <w:t>0,00</w:t>
            </w:r>
          </w:p>
        </w:tc>
        <w:tc>
          <w:tcPr>
            <w:tcW w:w="1190" w:type="dxa"/>
          </w:tcPr>
          <w:p>
            <w:pPr>
              <w:pStyle w:val="TableParagraph"/>
              <w:spacing w:before="112"/>
              <w:ind w:right="136"/>
              <w:rPr>
                <w:b/>
                <w:sz w:val="15"/>
              </w:rPr>
            </w:pPr>
            <w:r>
              <w:rPr>
                <w:b/>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2241</w:t>
            </w:r>
          </w:p>
        </w:tc>
        <w:tc>
          <w:tcPr>
            <w:tcW w:w="9369" w:type="dxa"/>
          </w:tcPr>
          <w:p>
            <w:pPr>
              <w:pStyle w:val="TableParagraph"/>
              <w:spacing w:before="38"/>
              <w:ind w:left="195"/>
              <w:jc w:val="left"/>
              <w:rPr>
                <w:sz w:val="15"/>
              </w:rPr>
            </w:pPr>
            <w:r>
              <w:rPr>
                <w:sz w:val="15"/>
              </w:rPr>
              <w:t>Zinsen</w:t>
            </w:r>
            <w:r>
              <w:rPr>
                <w:spacing w:val="5"/>
                <w:sz w:val="15"/>
              </w:rPr>
              <w:t> </w:t>
            </w:r>
            <w:r>
              <w:rPr>
                <w:sz w:val="15"/>
              </w:rPr>
              <w:t>aus</w:t>
            </w:r>
            <w:r>
              <w:rPr>
                <w:spacing w:val="6"/>
                <w:sz w:val="15"/>
              </w:rPr>
              <w:t> </w:t>
            </w:r>
            <w:r>
              <w:rPr>
                <w:sz w:val="15"/>
              </w:rPr>
              <w:t>Finanzschulden,</w:t>
            </w:r>
            <w:r>
              <w:rPr>
                <w:spacing w:val="6"/>
                <w:sz w:val="15"/>
              </w:rPr>
              <w:t> </w:t>
            </w:r>
            <w:r>
              <w:rPr>
                <w:sz w:val="15"/>
              </w:rPr>
              <w:t>Finanzierungsleasing,</w:t>
            </w:r>
            <w:r>
              <w:rPr>
                <w:spacing w:val="6"/>
                <w:sz w:val="15"/>
              </w:rPr>
              <w:t> </w:t>
            </w:r>
            <w:r>
              <w:rPr>
                <w:sz w:val="15"/>
              </w:rPr>
              <w:t>Forderungskauf</w:t>
            </w:r>
            <w:r>
              <w:rPr>
                <w:spacing w:val="5"/>
                <w:sz w:val="15"/>
              </w:rPr>
              <w:t> </w:t>
            </w:r>
            <w:r>
              <w:rPr>
                <w:sz w:val="15"/>
              </w:rPr>
              <w:t>und</w:t>
            </w:r>
            <w:r>
              <w:rPr>
                <w:spacing w:val="6"/>
                <w:sz w:val="15"/>
              </w:rPr>
              <w:t> </w:t>
            </w:r>
            <w:r>
              <w:rPr>
                <w:sz w:val="15"/>
              </w:rPr>
              <w:t>derivativen</w:t>
            </w:r>
            <w:r>
              <w:rPr>
                <w:spacing w:val="6"/>
                <w:sz w:val="15"/>
              </w:rPr>
              <w:t> </w:t>
            </w:r>
            <w:r>
              <w:rPr>
                <w:sz w:val="15"/>
              </w:rPr>
              <w:t>Finanzinstrumenten</w:t>
            </w:r>
            <w:r>
              <w:rPr>
                <w:spacing w:val="6"/>
                <w:sz w:val="15"/>
              </w:rPr>
              <w:t> </w:t>
            </w:r>
            <w:r>
              <w:rPr>
                <w:sz w:val="15"/>
              </w:rPr>
              <w:t>mit</w:t>
            </w:r>
            <w:r>
              <w:rPr>
                <w:spacing w:val="5"/>
                <w:sz w:val="15"/>
              </w:rPr>
              <w:t> </w:t>
            </w:r>
            <w:r>
              <w:rPr>
                <w:spacing w:val="-2"/>
                <w:sz w:val="15"/>
              </w:rPr>
              <w:t>Grundgeschäft</w:t>
            </w:r>
          </w:p>
        </w:tc>
        <w:tc>
          <w:tcPr>
            <w:tcW w:w="1850" w:type="dxa"/>
          </w:tcPr>
          <w:p>
            <w:pPr>
              <w:pStyle w:val="TableParagraph"/>
              <w:spacing w:before="41"/>
              <w:ind w:right="409"/>
              <w:rPr>
                <w:sz w:val="15"/>
              </w:rPr>
            </w:pPr>
            <w:r>
              <w:rPr>
                <w:spacing w:val="-4"/>
                <w:sz w:val="15"/>
              </w:rPr>
              <w:t>0,00</w:t>
            </w:r>
          </w:p>
        </w:tc>
        <w:tc>
          <w:tcPr>
            <w:tcW w:w="1711" w:type="dxa"/>
          </w:tcPr>
          <w:p>
            <w:pPr>
              <w:pStyle w:val="TableParagraph"/>
              <w:spacing w:before="41"/>
              <w:ind w:right="533"/>
              <w:rPr>
                <w:sz w:val="15"/>
              </w:rPr>
            </w:pPr>
            <w:r>
              <w:rPr>
                <w:spacing w:val="-4"/>
                <w:sz w:val="15"/>
              </w:rPr>
              <w:t>0,00</w:t>
            </w:r>
          </w:p>
        </w:tc>
        <w:tc>
          <w:tcPr>
            <w:tcW w:w="1190"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2242</w:t>
            </w:r>
          </w:p>
        </w:tc>
        <w:tc>
          <w:tcPr>
            <w:tcW w:w="9369" w:type="dxa"/>
          </w:tcPr>
          <w:p>
            <w:pPr>
              <w:pStyle w:val="TableParagraph"/>
              <w:spacing w:before="38"/>
              <w:ind w:left="195"/>
              <w:jc w:val="left"/>
              <w:rPr>
                <w:sz w:val="15"/>
              </w:rPr>
            </w:pPr>
            <w:r>
              <w:rPr>
                <w:sz w:val="15"/>
              </w:rPr>
              <w:t>Zinsen</w:t>
            </w:r>
            <w:r>
              <w:rPr>
                <w:spacing w:val="7"/>
                <w:sz w:val="15"/>
              </w:rPr>
              <w:t> </w:t>
            </w:r>
            <w:r>
              <w:rPr>
                <w:sz w:val="15"/>
              </w:rPr>
              <w:t>und</w:t>
            </w:r>
            <w:r>
              <w:rPr>
                <w:spacing w:val="7"/>
                <w:sz w:val="15"/>
              </w:rPr>
              <w:t> </w:t>
            </w:r>
            <w:r>
              <w:rPr>
                <w:sz w:val="15"/>
              </w:rPr>
              <w:t>sonstige</w:t>
            </w:r>
            <w:r>
              <w:rPr>
                <w:spacing w:val="7"/>
                <w:sz w:val="15"/>
              </w:rPr>
              <w:t> </w:t>
            </w:r>
            <w:r>
              <w:rPr>
                <w:sz w:val="15"/>
              </w:rPr>
              <w:t>Aufwendungen</w:t>
            </w:r>
            <w:r>
              <w:rPr>
                <w:spacing w:val="8"/>
                <w:sz w:val="15"/>
              </w:rPr>
              <w:t> </w:t>
            </w:r>
            <w:r>
              <w:rPr>
                <w:sz w:val="15"/>
              </w:rPr>
              <w:t>aus</w:t>
            </w:r>
            <w:r>
              <w:rPr>
                <w:spacing w:val="7"/>
                <w:sz w:val="15"/>
              </w:rPr>
              <w:t> </w:t>
            </w:r>
            <w:r>
              <w:rPr>
                <w:sz w:val="15"/>
              </w:rPr>
              <w:t>derivativen</w:t>
            </w:r>
            <w:r>
              <w:rPr>
                <w:spacing w:val="7"/>
                <w:sz w:val="15"/>
              </w:rPr>
              <w:t> </w:t>
            </w:r>
            <w:r>
              <w:rPr>
                <w:sz w:val="15"/>
              </w:rPr>
              <w:t>Finanzinstrumenten</w:t>
            </w:r>
            <w:r>
              <w:rPr>
                <w:spacing w:val="8"/>
                <w:sz w:val="15"/>
              </w:rPr>
              <w:t> </w:t>
            </w:r>
            <w:r>
              <w:rPr>
                <w:sz w:val="15"/>
              </w:rPr>
              <w:t>ohne</w:t>
            </w:r>
            <w:r>
              <w:rPr>
                <w:spacing w:val="7"/>
                <w:sz w:val="15"/>
              </w:rPr>
              <w:t> </w:t>
            </w:r>
            <w:r>
              <w:rPr>
                <w:spacing w:val="-2"/>
                <w:sz w:val="15"/>
              </w:rPr>
              <w:t>Grundgeschäft</w:t>
            </w:r>
          </w:p>
        </w:tc>
        <w:tc>
          <w:tcPr>
            <w:tcW w:w="1850" w:type="dxa"/>
          </w:tcPr>
          <w:p>
            <w:pPr>
              <w:pStyle w:val="TableParagraph"/>
              <w:spacing w:before="41"/>
              <w:ind w:right="409"/>
              <w:rPr>
                <w:sz w:val="15"/>
              </w:rPr>
            </w:pPr>
            <w:r>
              <w:rPr>
                <w:spacing w:val="-4"/>
                <w:sz w:val="15"/>
              </w:rPr>
              <w:t>0,00</w:t>
            </w:r>
          </w:p>
        </w:tc>
        <w:tc>
          <w:tcPr>
            <w:tcW w:w="1711" w:type="dxa"/>
          </w:tcPr>
          <w:p>
            <w:pPr>
              <w:pStyle w:val="TableParagraph"/>
              <w:spacing w:before="41"/>
              <w:ind w:right="533"/>
              <w:rPr>
                <w:sz w:val="15"/>
              </w:rPr>
            </w:pPr>
            <w:r>
              <w:rPr>
                <w:spacing w:val="-4"/>
                <w:sz w:val="15"/>
              </w:rPr>
              <w:t>0,00</w:t>
            </w:r>
          </w:p>
        </w:tc>
        <w:tc>
          <w:tcPr>
            <w:tcW w:w="1190"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2243</w:t>
            </w:r>
          </w:p>
        </w:tc>
        <w:tc>
          <w:tcPr>
            <w:tcW w:w="9369" w:type="dxa"/>
          </w:tcPr>
          <w:p>
            <w:pPr>
              <w:pStyle w:val="TableParagraph"/>
              <w:spacing w:before="38"/>
              <w:ind w:left="195"/>
              <w:jc w:val="left"/>
              <w:rPr>
                <w:sz w:val="15"/>
              </w:rPr>
            </w:pPr>
            <w:r>
              <w:rPr>
                <w:sz w:val="15"/>
              </w:rPr>
              <w:t>Gewinnentnahmen</w:t>
            </w:r>
            <w:r>
              <w:rPr>
                <w:spacing w:val="8"/>
                <w:sz w:val="15"/>
              </w:rPr>
              <w:t> </w:t>
            </w:r>
            <w:r>
              <w:rPr>
                <w:sz w:val="15"/>
              </w:rPr>
              <w:t>von</w:t>
            </w:r>
            <w:r>
              <w:rPr>
                <w:spacing w:val="8"/>
                <w:sz w:val="15"/>
              </w:rPr>
              <w:t> </w:t>
            </w:r>
            <w:r>
              <w:rPr>
                <w:sz w:val="15"/>
              </w:rPr>
              <w:t>Unternehmungen</w:t>
            </w:r>
            <w:r>
              <w:rPr>
                <w:spacing w:val="9"/>
                <w:sz w:val="15"/>
              </w:rPr>
              <w:t> </w:t>
            </w:r>
            <w:r>
              <w:rPr>
                <w:sz w:val="15"/>
              </w:rPr>
              <w:t>und</w:t>
            </w:r>
            <w:r>
              <w:rPr>
                <w:spacing w:val="8"/>
                <w:sz w:val="15"/>
              </w:rPr>
              <w:t> </w:t>
            </w:r>
            <w:r>
              <w:rPr>
                <w:sz w:val="15"/>
              </w:rPr>
              <w:t>marktbestimmten</w:t>
            </w:r>
            <w:r>
              <w:rPr>
                <w:spacing w:val="8"/>
                <w:sz w:val="15"/>
              </w:rPr>
              <w:t> </w:t>
            </w:r>
            <w:r>
              <w:rPr>
                <w:sz w:val="15"/>
              </w:rPr>
              <w:t>Betrieben</w:t>
            </w:r>
            <w:r>
              <w:rPr>
                <w:spacing w:val="9"/>
                <w:sz w:val="15"/>
              </w:rPr>
              <w:t> </w:t>
            </w:r>
            <w:r>
              <w:rPr>
                <w:sz w:val="15"/>
              </w:rPr>
              <w:t>der</w:t>
            </w:r>
            <w:r>
              <w:rPr>
                <w:spacing w:val="8"/>
                <w:sz w:val="15"/>
              </w:rPr>
              <w:t> </w:t>
            </w:r>
            <w:r>
              <w:rPr>
                <w:sz w:val="15"/>
              </w:rPr>
              <w:t>Gebietskörperschaft</w:t>
            </w:r>
            <w:r>
              <w:rPr>
                <w:spacing w:val="59"/>
                <w:sz w:val="15"/>
              </w:rPr>
              <w:t> </w:t>
            </w:r>
            <w:r>
              <w:rPr>
                <w:sz w:val="15"/>
              </w:rPr>
              <w:t>(innerhalb</w:t>
            </w:r>
            <w:r>
              <w:rPr>
                <w:spacing w:val="8"/>
                <w:sz w:val="15"/>
              </w:rPr>
              <w:t> </w:t>
            </w:r>
            <w:r>
              <w:rPr>
                <w:sz w:val="15"/>
              </w:rPr>
              <w:t>der</w:t>
            </w:r>
            <w:r>
              <w:rPr>
                <w:spacing w:val="8"/>
                <w:sz w:val="15"/>
              </w:rPr>
              <w:t> </w:t>
            </w:r>
            <w:r>
              <w:rPr>
                <w:spacing w:val="-2"/>
                <w:sz w:val="15"/>
              </w:rPr>
              <w:t>Gebietskörperscha</w:t>
            </w:r>
          </w:p>
        </w:tc>
        <w:tc>
          <w:tcPr>
            <w:tcW w:w="1850" w:type="dxa"/>
          </w:tcPr>
          <w:p>
            <w:pPr>
              <w:pStyle w:val="TableParagraph"/>
              <w:spacing w:before="41"/>
              <w:ind w:right="409"/>
              <w:rPr>
                <w:sz w:val="15"/>
              </w:rPr>
            </w:pPr>
            <w:r>
              <w:rPr>
                <w:spacing w:val="-4"/>
                <w:sz w:val="15"/>
              </w:rPr>
              <w:t>0,00</w:t>
            </w:r>
          </w:p>
        </w:tc>
        <w:tc>
          <w:tcPr>
            <w:tcW w:w="1711" w:type="dxa"/>
          </w:tcPr>
          <w:p>
            <w:pPr>
              <w:pStyle w:val="TableParagraph"/>
              <w:spacing w:before="41"/>
              <w:ind w:right="533"/>
              <w:rPr>
                <w:sz w:val="15"/>
              </w:rPr>
            </w:pPr>
            <w:r>
              <w:rPr>
                <w:spacing w:val="-4"/>
                <w:sz w:val="15"/>
              </w:rPr>
              <w:t>0,00</w:t>
            </w:r>
          </w:p>
        </w:tc>
        <w:tc>
          <w:tcPr>
            <w:tcW w:w="1190"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2244</w:t>
            </w:r>
          </w:p>
        </w:tc>
        <w:tc>
          <w:tcPr>
            <w:tcW w:w="9369" w:type="dxa"/>
          </w:tcPr>
          <w:p>
            <w:pPr>
              <w:pStyle w:val="TableParagraph"/>
              <w:spacing w:before="38"/>
              <w:ind w:left="195"/>
              <w:jc w:val="left"/>
              <w:rPr>
                <w:sz w:val="15"/>
              </w:rPr>
            </w:pPr>
            <w:r>
              <w:rPr>
                <w:sz w:val="15"/>
              </w:rPr>
              <w:t>Sonstiger</w:t>
            </w:r>
            <w:r>
              <w:rPr>
                <w:spacing w:val="12"/>
                <w:sz w:val="15"/>
              </w:rPr>
              <w:t> </w:t>
            </w:r>
            <w:r>
              <w:rPr>
                <w:spacing w:val="-2"/>
                <w:sz w:val="15"/>
              </w:rPr>
              <w:t>Finanzaufwand</w:t>
            </w:r>
          </w:p>
        </w:tc>
        <w:tc>
          <w:tcPr>
            <w:tcW w:w="1850" w:type="dxa"/>
          </w:tcPr>
          <w:p>
            <w:pPr>
              <w:pStyle w:val="TableParagraph"/>
              <w:spacing w:before="41"/>
              <w:ind w:right="409"/>
              <w:rPr>
                <w:sz w:val="15"/>
              </w:rPr>
            </w:pPr>
            <w:r>
              <w:rPr>
                <w:spacing w:val="-4"/>
                <w:sz w:val="15"/>
              </w:rPr>
              <w:t>0,00</w:t>
            </w:r>
          </w:p>
        </w:tc>
        <w:tc>
          <w:tcPr>
            <w:tcW w:w="1711" w:type="dxa"/>
          </w:tcPr>
          <w:p>
            <w:pPr>
              <w:pStyle w:val="TableParagraph"/>
              <w:spacing w:before="41"/>
              <w:ind w:right="533"/>
              <w:rPr>
                <w:sz w:val="15"/>
              </w:rPr>
            </w:pPr>
            <w:r>
              <w:rPr>
                <w:spacing w:val="-4"/>
                <w:sz w:val="15"/>
              </w:rPr>
              <w:t>0,00</w:t>
            </w:r>
          </w:p>
        </w:tc>
        <w:tc>
          <w:tcPr>
            <w:tcW w:w="1190" w:type="dxa"/>
          </w:tcPr>
          <w:p>
            <w:pPr>
              <w:pStyle w:val="TableParagraph"/>
              <w:spacing w:before="41"/>
              <w:ind w:right="136"/>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79"/>
              <w:jc w:val="left"/>
              <w:rPr>
                <w:sz w:val="15"/>
              </w:rPr>
            </w:pPr>
            <w:r>
              <w:rPr>
                <w:spacing w:val="-4"/>
                <w:sz w:val="15"/>
              </w:rPr>
              <w:t>2245</w:t>
            </w:r>
          </w:p>
        </w:tc>
        <w:tc>
          <w:tcPr>
            <w:tcW w:w="9369" w:type="dxa"/>
            <w:tcBorders>
              <w:bottom w:val="single" w:sz="6" w:space="0" w:color="000000"/>
            </w:tcBorders>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Finanzaufwand</w:t>
            </w:r>
          </w:p>
        </w:tc>
        <w:tc>
          <w:tcPr>
            <w:tcW w:w="1850" w:type="dxa"/>
            <w:tcBorders>
              <w:bottom w:val="single" w:sz="6" w:space="0" w:color="000000"/>
            </w:tcBorders>
          </w:tcPr>
          <w:p>
            <w:pPr>
              <w:pStyle w:val="TableParagraph"/>
              <w:spacing w:before="41"/>
              <w:ind w:right="409"/>
              <w:rPr>
                <w:sz w:val="15"/>
              </w:rPr>
            </w:pPr>
            <w:r>
              <w:rPr>
                <w:spacing w:val="-4"/>
                <w:sz w:val="15"/>
              </w:rPr>
              <w:t>0,00</w:t>
            </w:r>
          </w:p>
        </w:tc>
        <w:tc>
          <w:tcPr>
            <w:tcW w:w="1711" w:type="dxa"/>
            <w:tcBorders>
              <w:bottom w:val="single" w:sz="6" w:space="0" w:color="000000"/>
            </w:tcBorders>
          </w:tcPr>
          <w:p>
            <w:pPr>
              <w:pStyle w:val="TableParagraph"/>
              <w:spacing w:before="41"/>
              <w:ind w:right="533"/>
              <w:rPr>
                <w:sz w:val="15"/>
              </w:rPr>
            </w:pPr>
            <w:r>
              <w:rPr>
                <w:spacing w:val="-4"/>
                <w:sz w:val="15"/>
              </w:rPr>
              <w:t>0,00</w:t>
            </w:r>
          </w:p>
        </w:tc>
        <w:tc>
          <w:tcPr>
            <w:tcW w:w="1190" w:type="dxa"/>
            <w:tcBorders>
              <w:bottom w:val="single" w:sz="6" w:space="0" w:color="000000"/>
            </w:tcBorders>
          </w:tcPr>
          <w:p>
            <w:pPr>
              <w:pStyle w:val="TableParagraph"/>
              <w:spacing w:before="41"/>
              <w:ind w:right="136"/>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79"/>
              <w:jc w:val="left"/>
              <w:rPr>
                <w:b/>
                <w:sz w:val="15"/>
              </w:rPr>
            </w:pPr>
            <w:r>
              <w:rPr>
                <w:b/>
                <w:spacing w:val="-5"/>
                <w:sz w:val="15"/>
              </w:rPr>
              <w:t>22</w:t>
            </w:r>
          </w:p>
        </w:tc>
        <w:tc>
          <w:tcPr>
            <w:tcW w:w="9369" w:type="dxa"/>
            <w:tcBorders>
              <w:top w:val="single" w:sz="6" w:space="0" w:color="000000"/>
            </w:tcBorders>
          </w:tcPr>
          <w:p>
            <w:pPr>
              <w:pStyle w:val="TableParagraph"/>
              <w:spacing w:before="28"/>
              <w:ind w:left="195"/>
              <w:jc w:val="left"/>
              <w:rPr>
                <w:b/>
                <w:sz w:val="15"/>
              </w:rPr>
            </w:pPr>
            <w:r>
              <w:rPr>
                <w:b/>
                <w:sz w:val="15"/>
              </w:rPr>
              <w:t>Summe</w:t>
            </w:r>
            <w:r>
              <w:rPr>
                <w:b/>
                <w:spacing w:val="7"/>
                <w:sz w:val="15"/>
              </w:rPr>
              <w:t> </w:t>
            </w:r>
            <w:r>
              <w:rPr>
                <w:b/>
                <w:spacing w:val="-2"/>
                <w:sz w:val="15"/>
              </w:rPr>
              <w:t>Aufwendungen</w:t>
            </w:r>
          </w:p>
        </w:tc>
        <w:tc>
          <w:tcPr>
            <w:tcW w:w="1850" w:type="dxa"/>
            <w:tcBorders>
              <w:top w:val="single" w:sz="6" w:space="0" w:color="000000"/>
            </w:tcBorders>
          </w:tcPr>
          <w:p>
            <w:pPr>
              <w:pStyle w:val="TableParagraph"/>
              <w:spacing w:before="31"/>
              <w:ind w:right="409"/>
              <w:rPr>
                <w:b/>
                <w:sz w:val="15"/>
              </w:rPr>
            </w:pPr>
            <w:r>
              <w:rPr>
                <w:b/>
                <w:spacing w:val="-2"/>
                <w:sz w:val="15"/>
              </w:rPr>
              <w:t>167.300,00</w:t>
            </w:r>
          </w:p>
        </w:tc>
        <w:tc>
          <w:tcPr>
            <w:tcW w:w="1711" w:type="dxa"/>
            <w:tcBorders>
              <w:top w:val="single" w:sz="6" w:space="0" w:color="000000"/>
            </w:tcBorders>
          </w:tcPr>
          <w:p>
            <w:pPr>
              <w:pStyle w:val="TableParagraph"/>
              <w:spacing w:before="31"/>
              <w:ind w:right="533"/>
              <w:rPr>
                <w:b/>
                <w:sz w:val="15"/>
              </w:rPr>
            </w:pPr>
            <w:r>
              <w:rPr>
                <w:b/>
                <w:spacing w:val="-2"/>
                <w:sz w:val="15"/>
              </w:rPr>
              <w:t>166.400,00</w:t>
            </w:r>
          </w:p>
        </w:tc>
        <w:tc>
          <w:tcPr>
            <w:tcW w:w="1190" w:type="dxa"/>
            <w:tcBorders>
              <w:top w:val="single" w:sz="6" w:space="0" w:color="000000"/>
            </w:tcBorders>
          </w:tcPr>
          <w:p>
            <w:pPr>
              <w:pStyle w:val="TableParagraph"/>
              <w:spacing w:before="31"/>
              <w:ind w:right="136"/>
              <w:rPr>
                <w:b/>
                <w:sz w:val="15"/>
              </w:rPr>
            </w:pPr>
            <w:r>
              <w:rPr>
                <w:b/>
                <w:spacing w:val="-2"/>
                <w:sz w:val="15"/>
              </w:rPr>
              <w:t>900,00</w:t>
            </w:r>
          </w:p>
        </w:tc>
      </w:tr>
      <w:tr>
        <w:trPr>
          <w:trHeight w:val="321" w:hRule="atLeast"/>
        </w:trPr>
        <w:tc>
          <w:tcPr>
            <w:tcW w:w="735" w:type="dxa"/>
            <w:tcBorders>
              <w:bottom w:val="single" w:sz="6" w:space="0" w:color="000000"/>
            </w:tcBorders>
          </w:tcPr>
          <w:p>
            <w:pPr>
              <w:pStyle w:val="TableParagraph"/>
              <w:spacing w:before="109"/>
              <w:ind w:left="79"/>
              <w:jc w:val="left"/>
              <w:rPr>
                <w:b/>
                <w:sz w:val="15"/>
              </w:rPr>
            </w:pPr>
            <w:r>
              <w:rPr>
                <w:b/>
                <w:spacing w:val="-5"/>
                <w:sz w:val="15"/>
              </w:rPr>
              <w:t>SA0</w:t>
            </w:r>
          </w:p>
        </w:tc>
        <w:tc>
          <w:tcPr>
            <w:tcW w:w="9369" w:type="dxa"/>
            <w:tcBorders>
              <w:bottom w:val="single" w:sz="6" w:space="0" w:color="000000"/>
            </w:tcBorders>
          </w:tcPr>
          <w:p>
            <w:pPr>
              <w:pStyle w:val="TableParagraph"/>
              <w:spacing w:before="109"/>
              <w:ind w:left="195"/>
              <w:jc w:val="left"/>
              <w:rPr>
                <w:b/>
                <w:sz w:val="15"/>
              </w:rPr>
            </w:pPr>
            <w:r>
              <w:rPr>
                <w:b/>
                <w:sz w:val="15"/>
              </w:rPr>
              <w:t>Saldo</w:t>
            </w:r>
            <w:r>
              <w:rPr>
                <w:b/>
                <w:spacing w:val="5"/>
                <w:sz w:val="15"/>
              </w:rPr>
              <w:t> </w:t>
            </w:r>
            <w:r>
              <w:rPr>
                <w:b/>
                <w:sz w:val="15"/>
              </w:rPr>
              <w:t>(0)</w:t>
            </w:r>
            <w:r>
              <w:rPr>
                <w:b/>
                <w:spacing w:val="5"/>
                <w:sz w:val="15"/>
              </w:rPr>
              <w:t> </w:t>
            </w:r>
            <w:r>
              <w:rPr>
                <w:b/>
                <w:sz w:val="15"/>
              </w:rPr>
              <w:t>Nettoergebnis</w:t>
            </w:r>
            <w:r>
              <w:rPr>
                <w:b/>
                <w:spacing w:val="5"/>
                <w:sz w:val="15"/>
              </w:rPr>
              <w:t> </w:t>
            </w:r>
            <w:r>
              <w:rPr>
                <w:b/>
                <w:sz w:val="15"/>
              </w:rPr>
              <w:t>(21</w:t>
            </w:r>
            <w:r>
              <w:rPr>
                <w:b/>
                <w:spacing w:val="5"/>
                <w:sz w:val="15"/>
              </w:rPr>
              <w:t> </w:t>
            </w:r>
            <w:r>
              <w:rPr>
                <w:b/>
                <w:sz w:val="15"/>
              </w:rPr>
              <w:t>-</w:t>
            </w:r>
            <w:r>
              <w:rPr>
                <w:b/>
                <w:spacing w:val="5"/>
                <w:sz w:val="15"/>
              </w:rPr>
              <w:t> </w:t>
            </w:r>
            <w:r>
              <w:rPr>
                <w:b/>
                <w:spacing w:val="-5"/>
                <w:sz w:val="15"/>
              </w:rPr>
              <w:t>22)</w:t>
            </w:r>
          </w:p>
        </w:tc>
        <w:tc>
          <w:tcPr>
            <w:tcW w:w="1850" w:type="dxa"/>
            <w:tcBorders>
              <w:bottom w:val="single" w:sz="6" w:space="0" w:color="000000"/>
            </w:tcBorders>
          </w:tcPr>
          <w:p>
            <w:pPr>
              <w:pStyle w:val="TableParagraph"/>
              <w:spacing w:before="112"/>
              <w:ind w:right="409"/>
              <w:rPr>
                <w:b/>
                <w:sz w:val="15"/>
              </w:rPr>
            </w:pPr>
            <w:r>
              <w:rPr>
                <w:b/>
                <w:sz w:val="15"/>
              </w:rPr>
              <w:t>-</w:t>
            </w:r>
            <w:r>
              <w:rPr>
                <w:b/>
                <w:spacing w:val="-2"/>
                <w:sz w:val="15"/>
              </w:rPr>
              <w:t>58.800,00</w:t>
            </w:r>
          </w:p>
        </w:tc>
        <w:tc>
          <w:tcPr>
            <w:tcW w:w="1711" w:type="dxa"/>
            <w:tcBorders>
              <w:bottom w:val="single" w:sz="6" w:space="0" w:color="000000"/>
            </w:tcBorders>
          </w:tcPr>
          <w:p>
            <w:pPr>
              <w:pStyle w:val="TableParagraph"/>
              <w:spacing w:before="112"/>
              <w:ind w:right="533"/>
              <w:rPr>
                <w:b/>
                <w:sz w:val="15"/>
              </w:rPr>
            </w:pPr>
            <w:r>
              <w:rPr>
                <w:b/>
                <w:sz w:val="15"/>
              </w:rPr>
              <w:t>-</w:t>
            </w:r>
            <w:r>
              <w:rPr>
                <w:b/>
                <w:spacing w:val="-2"/>
                <w:sz w:val="15"/>
              </w:rPr>
              <w:t>57.900,00</w:t>
            </w:r>
          </w:p>
        </w:tc>
        <w:tc>
          <w:tcPr>
            <w:tcW w:w="1190" w:type="dxa"/>
            <w:tcBorders>
              <w:bottom w:val="single" w:sz="6" w:space="0" w:color="000000"/>
            </w:tcBorders>
          </w:tcPr>
          <w:p>
            <w:pPr>
              <w:pStyle w:val="TableParagraph"/>
              <w:spacing w:before="112"/>
              <w:ind w:right="135"/>
              <w:rPr>
                <w:b/>
                <w:sz w:val="15"/>
              </w:rPr>
            </w:pPr>
            <w:r>
              <w:rPr>
                <w:b/>
                <w:sz w:val="15"/>
              </w:rPr>
              <w:t>-</w:t>
            </w:r>
            <w:r>
              <w:rPr>
                <w:b/>
                <w:spacing w:val="-2"/>
                <w:sz w:val="15"/>
              </w:rPr>
              <w:t>900,00</w:t>
            </w:r>
          </w:p>
        </w:tc>
      </w:tr>
      <w:tr>
        <w:trPr>
          <w:trHeight w:val="641" w:hRule="atLeast"/>
        </w:trPr>
        <w:tc>
          <w:tcPr>
            <w:tcW w:w="735" w:type="dxa"/>
            <w:tcBorders>
              <w:top w:val="single" w:sz="6" w:space="0" w:color="000000"/>
            </w:tcBorders>
          </w:tcPr>
          <w:p>
            <w:pPr>
              <w:pStyle w:val="TableParagraph"/>
              <w:spacing w:before="0"/>
              <w:jc w:val="left"/>
              <w:rPr>
                <w:b/>
                <w:sz w:val="16"/>
              </w:rPr>
            </w:pPr>
          </w:p>
          <w:p>
            <w:pPr>
              <w:pStyle w:val="TableParagraph"/>
              <w:spacing w:before="11"/>
              <w:jc w:val="left"/>
              <w:rPr>
                <w:b/>
                <w:sz w:val="20"/>
              </w:rPr>
            </w:pPr>
          </w:p>
          <w:p>
            <w:pPr>
              <w:pStyle w:val="TableParagraph"/>
              <w:spacing w:before="0"/>
              <w:ind w:left="79"/>
              <w:jc w:val="left"/>
              <w:rPr>
                <w:b/>
                <w:sz w:val="15"/>
              </w:rPr>
            </w:pPr>
            <w:r>
              <w:rPr>
                <w:b/>
                <w:spacing w:val="-5"/>
                <w:sz w:val="15"/>
              </w:rPr>
              <w:t>230</w:t>
            </w:r>
          </w:p>
        </w:tc>
        <w:tc>
          <w:tcPr>
            <w:tcW w:w="9369" w:type="dxa"/>
            <w:tcBorders>
              <w:top w:val="single" w:sz="6" w:space="0" w:color="000000"/>
            </w:tcBorders>
          </w:tcPr>
          <w:p>
            <w:pPr>
              <w:pStyle w:val="TableParagraph"/>
              <w:spacing w:before="0"/>
              <w:jc w:val="left"/>
              <w:rPr>
                <w:b/>
                <w:sz w:val="16"/>
              </w:rPr>
            </w:pPr>
          </w:p>
          <w:p>
            <w:pPr>
              <w:pStyle w:val="TableParagraph"/>
              <w:spacing w:before="11"/>
              <w:jc w:val="left"/>
              <w:rPr>
                <w:b/>
                <w:sz w:val="20"/>
              </w:rPr>
            </w:pPr>
          </w:p>
          <w:p>
            <w:pPr>
              <w:pStyle w:val="TableParagraph"/>
              <w:spacing w:before="0"/>
              <w:ind w:left="195"/>
              <w:jc w:val="left"/>
              <w:rPr>
                <w:b/>
                <w:sz w:val="15"/>
              </w:rPr>
            </w:pPr>
            <w:r>
              <w:rPr>
                <w:b/>
                <w:sz w:val="15"/>
              </w:rPr>
              <w:t>Entnahmen</w:t>
            </w:r>
            <w:r>
              <w:rPr>
                <w:b/>
                <w:spacing w:val="6"/>
                <w:sz w:val="15"/>
              </w:rPr>
              <w:t> </w:t>
            </w:r>
            <w:r>
              <w:rPr>
                <w:b/>
                <w:sz w:val="15"/>
              </w:rPr>
              <w:t>von</w:t>
            </w:r>
            <w:r>
              <w:rPr>
                <w:b/>
                <w:spacing w:val="7"/>
                <w:sz w:val="15"/>
              </w:rPr>
              <w:t> </w:t>
            </w:r>
            <w:r>
              <w:rPr>
                <w:b/>
                <w:spacing w:val="-2"/>
                <w:sz w:val="15"/>
              </w:rPr>
              <w:t>Haushaltsrücklagen</w:t>
            </w:r>
          </w:p>
        </w:tc>
        <w:tc>
          <w:tcPr>
            <w:tcW w:w="1850"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409"/>
              <w:rPr>
                <w:b/>
                <w:sz w:val="15"/>
              </w:rPr>
            </w:pPr>
            <w:r>
              <w:rPr>
                <w:b/>
                <w:spacing w:val="-4"/>
                <w:sz w:val="15"/>
              </w:rPr>
              <w:t>0,00</w:t>
            </w:r>
          </w:p>
        </w:tc>
        <w:tc>
          <w:tcPr>
            <w:tcW w:w="1711"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533"/>
              <w:rPr>
                <w:b/>
                <w:sz w:val="15"/>
              </w:rPr>
            </w:pPr>
            <w:r>
              <w:rPr>
                <w:b/>
                <w:spacing w:val="-4"/>
                <w:sz w:val="15"/>
              </w:rPr>
              <w:t>0,00</w:t>
            </w:r>
          </w:p>
        </w:tc>
        <w:tc>
          <w:tcPr>
            <w:tcW w:w="1190"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136"/>
              <w:rPr>
                <w:b/>
                <w:sz w:val="15"/>
              </w:rPr>
            </w:pPr>
            <w:r>
              <w:rPr>
                <w:b/>
                <w:spacing w:val="-4"/>
                <w:sz w:val="15"/>
              </w:rPr>
              <w:t>0,00</w:t>
            </w:r>
          </w:p>
        </w:tc>
      </w:tr>
      <w:tr>
        <w:trPr>
          <w:trHeight w:val="325" w:hRule="atLeast"/>
        </w:trPr>
        <w:tc>
          <w:tcPr>
            <w:tcW w:w="735" w:type="dxa"/>
          </w:tcPr>
          <w:p>
            <w:pPr>
              <w:pStyle w:val="TableParagraph"/>
              <w:spacing w:before="38"/>
              <w:ind w:left="79"/>
              <w:jc w:val="left"/>
              <w:rPr>
                <w:sz w:val="15"/>
              </w:rPr>
            </w:pPr>
            <w:r>
              <w:rPr>
                <w:spacing w:val="-4"/>
                <w:sz w:val="15"/>
              </w:rPr>
              <w:t>2301</w:t>
            </w:r>
          </w:p>
        </w:tc>
        <w:tc>
          <w:tcPr>
            <w:tcW w:w="9369" w:type="dxa"/>
          </w:tcPr>
          <w:p>
            <w:pPr>
              <w:pStyle w:val="TableParagraph"/>
              <w:spacing w:before="38"/>
              <w:ind w:left="195"/>
              <w:jc w:val="left"/>
              <w:rPr>
                <w:sz w:val="15"/>
              </w:rPr>
            </w:pPr>
            <w:r>
              <w:rPr>
                <w:sz w:val="15"/>
              </w:rPr>
              <w:t>Entnahmen</w:t>
            </w:r>
            <w:r>
              <w:rPr>
                <w:spacing w:val="10"/>
                <w:sz w:val="15"/>
              </w:rPr>
              <w:t> </w:t>
            </w:r>
            <w:r>
              <w:rPr>
                <w:sz w:val="15"/>
              </w:rPr>
              <w:t>von</w:t>
            </w:r>
            <w:r>
              <w:rPr>
                <w:spacing w:val="10"/>
                <w:sz w:val="15"/>
              </w:rPr>
              <w:t> </w:t>
            </w:r>
            <w:r>
              <w:rPr>
                <w:spacing w:val="-2"/>
                <w:sz w:val="15"/>
              </w:rPr>
              <w:t>Haushaltsrücklagen</w:t>
            </w:r>
          </w:p>
        </w:tc>
        <w:tc>
          <w:tcPr>
            <w:tcW w:w="1850" w:type="dxa"/>
          </w:tcPr>
          <w:p>
            <w:pPr>
              <w:pStyle w:val="TableParagraph"/>
              <w:spacing w:before="41"/>
              <w:ind w:right="409"/>
              <w:rPr>
                <w:sz w:val="15"/>
              </w:rPr>
            </w:pPr>
            <w:r>
              <w:rPr>
                <w:spacing w:val="-4"/>
                <w:sz w:val="15"/>
              </w:rPr>
              <w:t>0,00</w:t>
            </w:r>
          </w:p>
        </w:tc>
        <w:tc>
          <w:tcPr>
            <w:tcW w:w="1711" w:type="dxa"/>
          </w:tcPr>
          <w:p>
            <w:pPr>
              <w:pStyle w:val="TableParagraph"/>
              <w:spacing w:before="41"/>
              <w:ind w:right="533"/>
              <w:rPr>
                <w:sz w:val="15"/>
              </w:rPr>
            </w:pPr>
            <w:r>
              <w:rPr>
                <w:spacing w:val="-4"/>
                <w:sz w:val="15"/>
              </w:rPr>
              <w:t>0,00</w:t>
            </w:r>
          </w:p>
        </w:tc>
        <w:tc>
          <w:tcPr>
            <w:tcW w:w="1190" w:type="dxa"/>
          </w:tcPr>
          <w:p>
            <w:pPr>
              <w:pStyle w:val="TableParagraph"/>
              <w:spacing w:before="41"/>
              <w:ind w:right="136"/>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240</w:t>
            </w:r>
          </w:p>
        </w:tc>
        <w:tc>
          <w:tcPr>
            <w:tcW w:w="9369" w:type="dxa"/>
          </w:tcPr>
          <w:p>
            <w:pPr>
              <w:pStyle w:val="TableParagraph"/>
              <w:spacing w:before="109"/>
              <w:ind w:left="195"/>
              <w:jc w:val="left"/>
              <w:rPr>
                <w:b/>
                <w:sz w:val="15"/>
              </w:rPr>
            </w:pPr>
            <w:r>
              <w:rPr>
                <w:b/>
                <w:sz w:val="15"/>
              </w:rPr>
              <w:t>Zuweisung</w:t>
            </w:r>
            <w:r>
              <w:rPr>
                <w:b/>
                <w:spacing w:val="5"/>
                <w:sz w:val="15"/>
              </w:rPr>
              <w:t> </w:t>
            </w:r>
            <w:r>
              <w:rPr>
                <w:b/>
                <w:sz w:val="15"/>
              </w:rPr>
              <w:t>an</w:t>
            </w:r>
            <w:r>
              <w:rPr>
                <w:b/>
                <w:spacing w:val="5"/>
                <w:sz w:val="15"/>
              </w:rPr>
              <w:t> </w:t>
            </w:r>
            <w:r>
              <w:rPr>
                <w:b/>
                <w:spacing w:val="-2"/>
                <w:sz w:val="15"/>
              </w:rPr>
              <w:t>Haushaltsrücklagen</w:t>
            </w:r>
          </w:p>
        </w:tc>
        <w:tc>
          <w:tcPr>
            <w:tcW w:w="1850" w:type="dxa"/>
          </w:tcPr>
          <w:p>
            <w:pPr>
              <w:pStyle w:val="TableParagraph"/>
              <w:spacing w:before="112"/>
              <w:ind w:right="409"/>
              <w:rPr>
                <w:b/>
                <w:sz w:val="15"/>
              </w:rPr>
            </w:pPr>
            <w:r>
              <w:rPr>
                <w:b/>
                <w:spacing w:val="-4"/>
                <w:sz w:val="15"/>
              </w:rPr>
              <w:t>0,00</w:t>
            </w:r>
          </w:p>
        </w:tc>
        <w:tc>
          <w:tcPr>
            <w:tcW w:w="1711" w:type="dxa"/>
          </w:tcPr>
          <w:p>
            <w:pPr>
              <w:pStyle w:val="TableParagraph"/>
              <w:spacing w:before="112"/>
              <w:ind w:right="533"/>
              <w:rPr>
                <w:b/>
                <w:sz w:val="15"/>
              </w:rPr>
            </w:pPr>
            <w:r>
              <w:rPr>
                <w:b/>
                <w:spacing w:val="-4"/>
                <w:sz w:val="15"/>
              </w:rPr>
              <w:t>0,00</w:t>
            </w:r>
          </w:p>
        </w:tc>
        <w:tc>
          <w:tcPr>
            <w:tcW w:w="1190" w:type="dxa"/>
          </w:tcPr>
          <w:p>
            <w:pPr>
              <w:pStyle w:val="TableParagraph"/>
              <w:spacing w:before="112"/>
              <w:ind w:right="136"/>
              <w:rPr>
                <w:b/>
                <w:sz w:val="15"/>
              </w:rPr>
            </w:pPr>
            <w:r>
              <w:rPr>
                <w:b/>
                <w:spacing w:val="-4"/>
                <w:sz w:val="15"/>
              </w:rPr>
              <w:t>0,00</w:t>
            </w:r>
          </w:p>
        </w:tc>
      </w:tr>
      <w:tr>
        <w:trPr>
          <w:trHeight w:val="392" w:hRule="atLeast"/>
        </w:trPr>
        <w:tc>
          <w:tcPr>
            <w:tcW w:w="735" w:type="dxa"/>
            <w:tcBorders>
              <w:bottom w:val="single" w:sz="6" w:space="0" w:color="000000"/>
            </w:tcBorders>
          </w:tcPr>
          <w:p>
            <w:pPr>
              <w:pStyle w:val="TableParagraph"/>
              <w:spacing w:before="38"/>
              <w:ind w:left="79"/>
              <w:jc w:val="left"/>
              <w:rPr>
                <w:sz w:val="15"/>
              </w:rPr>
            </w:pPr>
            <w:r>
              <w:rPr>
                <w:spacing w:val="-4"/>
                <w:sz w:val="15"/>
              </w:rPr>
              <w:t>2401</w:t>
            </w:r>
          </w:p>
        </w:tc>
        <w:tc>
          <w:tcPr>
            <w:tcW w:w="9369" w:type="dxa"/>
            <w:tcBorders>
              <w:bottom w:val="single" w:sz="6" w:space="0" w:color="000000"/>
            </w:tcBorders>
          </w:tcPr>
          <w:p>
            <w:pPr>
              <w:pStyle w:val="TableParagraph"/>
              <w:spacing w:before="38"/>
              <w:ind w:left="195"/>
              <w:jc w:val="left"/>
              <w:rPr>
                <w:sz w:val="15"/>
              </w:rPr>
            </w:pPr>
            <w:r>
              <w:rPr>
                <w:sz w:val="15"/>
              </w:rPr>
              <w:t>Zuweisung</w:t>
            </w:r>
            <w:r>
              <w:rPr>
                <w:spacing w:val="4"/>
                <w:sz w:val="15"/>
              </w:rPr>
              <w:t> </w:t>
            </w:r>
            <w:r>
              <w:rPr>
                <w:sz w:val="15"/>
              </w:rPr>
              <w:t>an</w:t>
            </w:r>
            <w:r>
              <w:rPr>
                <w:spacing w:val="4"/>
                <w:sz w:val="15"/>
              </w:rPr>
              <w:t> </w:t>
            </w:r>
            <w:r>
              <w:rPr>
                <w:spacing w:val="-2"/>
                <w:sz w:val="15"/>
              </w:rPr>
              <w:t>Haushaltsrücklagen</w:t>
            </w:r>
          </w:p>
        </w:tc>
        <w:tc>
          <w:tcPr>
            <w:tcW w:w="1850" w:type="dxa"/>
            <w:tcBorders>
              <w:bottom w:val="single" w:sz="6" w:space="0" w:color="000000"/>
            </w:tcBorders>
          </w:tcPr>
          <w:p>
            <w:pPr>
              <w:pStyle w:val="TableParagraph"/>
              <w:spacing w:before="41"/>
              <w:ind w:right="409"/>
              <w:rPr>
                <w:sz w:val="15"/>
              </w:rPr>
            </w:pPr>
            <w:r>
              <w:rPr>
                <w:spacing w:val="-4"/>
                <w:sz w:val="15"/>
              </w:rPr>
              <w:t>0,00</w:t>
            </w:r>
          </w:p>
        </w:tc>
        <w:tc>
          <w:tcPr>
            <w:tcW w:w="1711" w:type="dxa"/>
            <w:tcBorders>
              <w:bottom w:val="single" w:sz="6" w:space="0" w:color="000000"/>
            </w:tcBorders>
          </w:tcPr>
          <w:p>
            <w:pPr>
              <w:pStyle w:val="TableParagraph"/>
              <w:spacing w:before="41"/>
              <w:ind w:right="533"/>
              <w:rPr>
                <w:sz w:val="15"/>
              </w:rPr>
            </w:pPr>
            <w:r>
              <w:rPr>
                <w:spacing w:val="-4"/>
                <w:sz w:val="15"/>
              </w:rPr>
              <w:t>0,00</w:t>
            </w:r>
          </w:p>
        </w:tc>
        <w:tc>
          <w:tcPr>
            <w:tcW w:w="1190" w:type="dxa"/>
            <w:tcBorders>
              <w:bottom w:val="single" w:sz="6" w:space="0" w:color="000000"/>
            </w:tcBorders>
          </w:tcPr>
          <w:p>
            <w:pPr>
              <w:pStyle w:val="TableParagraph"/>
              <w:spacing w:before="41"/>
              <w:ind w:right="136"/>
              <w:rPr>
                <w:sz w:val="15"/>
              </w:rPr>
            </w:pPr>
            <w:r>
              <w:rPr>
                <w:spacing w:val="-4"/>
                <w:sz w:val="15"/>
              </w:rPr>
              <w:t>0,00</w:t>
            </w:r>
          </w:p>
        </w:tc>
      </w:tr>
      <w:tr>
        <w:trPr>
          <w:trHeight w:val="382" w:hRule="atLeast"/>
        </w:trPr>
        <w:tc>
          <w:tcPr>
            <w:tcW w:w="735" w:type="dxa"/>
            <w:tcBorders>
              <w:top w:val="single" w:sz="6" w:space="0" w:color="000000"/>
              <w:bottom w:val="single" w:sz="6" w:space="0" w:color="000000"/>
            </w:tcBorders>
          </w:tcPr>
          <w:p>
            <w:pPr>
              <w:pStyle w:val="TableParagraph"/>
              <w:spacing w:before="28"/>
              <w:ind w:left="79"/>
              <w:jc w:val="left"/>
              <w:rPr>
                <w:b/>
                <w:sz w:val="15"/>
              </w:rPr>
            </w:pPr>
            <w:r>
              <w:rPr>
                <w:b/>
                <w:spacing w:val="-5"/>
                <w:sz w:val="15"/>
              </w:rPr>
              <w:t>23</w:t>
            </w:r>
          </w:p>
        </w:tc>
        <w:tc>
          <w:tcPr>
            <w:tcW w:w="9369" w:type="dxa"/>
            <w:tcBorders>
              <w:top w:val="single" w:sz="6" w:space="0" w:color="000000"/>
              <w:bottom w:val="single" w:sz="6" w:space="0" w:color="000000"/>
            </w:tcBorders>
          </w:tcPr>
          <w:p>
            <w:pPr>
              <w:pStyle w:val="TableParagraph"/>
              <w:spacing w:before="28"/>
              <w:ind w:left="195"/>
              <w:jc w:val="left"/>
              <w:rPr>
                <w:b/>
                <w:sz w:val="15"/>
              </w:rPr>
            </w:pPr>
            <w:r>
              <w:rPr>
                <w:b/>
                <w:sz w:val="15"/>
              </w:rPr>
              <w:t>Summe</w:t>
            </w:r>
            <w:r>
              <w:rPr>
                <w:b/>
                <w:spacing w:val="7"/>
                <w:sz w:val="15"/>
              </w:rPr>
              <w:t> </w:t>
            </w:r>
            <w:r>
              <w:rPr>
                <w:b/>
                <w:spacing w:val="-2"/>
                <w:sz w:val="15"/>
              </w:rPr>
              <w:t>Haushaltsrücklagen</w:t>
            </w:r>
          </w:p>
        </w:tc>
        <w:tc>
          <w:tcPr>
            <w:tcW w:w="1850" w:type="dxa"/>
            <w:tcBorders>
              <w:top w:val="single" w:sz="6" w:space="0" w:color="000000"/>
              <w:bottom w:val="single" w:sz="6" w:space="0" w:color="000000"/>
            </w:tcBorders>
          </w:tcPr>
          <w:p>
            <w:pPr>
              <w:pStyle w:val="TableParagraph"/>
              <w:spacing w:before="31"/>
              <w:ind w:right="409"/>
              <w:rPr>
                <w:b/>
                <w:sz w:val="15"/>
              </w:rPr>
            </w:pPr>
            <w:r>
              <w:rPr>
                <w:b/>
                <w:spacing w:val="-4"/>
                <w:sz w:val="15"/>
              </w:rPr>
              <w:t>0,00</w:t>
            </w:r>
          </w:p>
        </w:tc>
        <w:tc>
          <w:tcPr>
            <w:tcW w:w="1711" w:type="dxa"/>
            <w:tcBorders>
              <w:top w:val="single" w:sz="6" w:space="0" w:color="000000"/>
              <w:bottom w:val="single" w:sz="6" w:space="0" w:color="000000"/>
            </w:tcBorders>
          </w:tcPr>
          <w:p>
            <w:pPr>
              <w:pStyle w:val="TableParagraph"/>
              <w:spacing w:before="31"/>
              <w:ind w:right="533"/>
              <w:rPr>
                <w:b/>
                <w:sz w:val="15"/>
              </w:rPr>
            </w:pPr>
            <w:r>
              <w:rPr>
                <w:b/>
                <w:spacing w:val="-4"/>
                <w:sz w:val="15"/>
              </w:rPr>
              <w:t>0,00</w:t>
            </w:r>
          </w:p>
        </w:tc>
        <w:tc>
          <w:tcPr>
            <w:tcW w:w="1190" w:type="dxa"/>
            <w:tcBorders>
              <w:top w:val="single" w:sz="6" w:space="0" w:color="000000"/>
              <w:bottom w:val="single" w:sz="6" w:space="0" w:color="000000"/>
            </w:tcBorders>
          </w:tcPr>
          <w:p>
            <w:pPr>
              <w:pStyle w:val="TableParagraph"/>
              <w:spacing w:before="31"/>
              <w:ind w:right="136"/>
              <w:rPr>
                <w:b/>
                <w:sz w:val="15"/>
              </w:rPr>
            </w:pPr>
            <w:r>
              <w:rPr>
                <w:b/>
                <w:spacing w:val="-4"/>
                <w:sz w:val="15"/>
              </w:rPr>
              <w:t>0,00</w:t>
            </w:r>
          </w:p>
        </w:tc>
      </w:tr>
      <w:tr>
        <w:trPr>
          <w:trHeight w:val="253" w:hRule="atLeast"/>
        </w:trPr>
        <w:tc>
          <w:tcPr>
            <w:tcW w:w="735" w:type="dxa"/>
            <w:tcBorders>
              <w:top w:val="single" w:sz="6" w:space="0" w:color="000000"/>
            </w:tcBorders>
          </w:tcPr>
          <w:p>
            <w:pPr>
              <w:pStyle w:val="TableParagraph"/>
              <w:spacing w:before="28"/>
              <w:ind w:left="79"/>
              <w:jc w:val="left"/>
              <w:rPr>
                <w:b/>
                <w:sz w:val="15"/>
              </w:rPr>
            </w:pPr>
            <w:r>
              <w:rPr>
                <w:b/>
                <w:spacing w:val="-4"/>
                <w:sz w:val="15"/>
              </w:rPr>
              <w:t>SA00</w:t>
            </w:r>
          </w:p>
        </w:tc>
        <w:tc>
          <w:tcPr>
            <w:tcW w:w="9369" w:type="dxa"/>
            <w:tcBorders>
              <w:top w:val="single" w:sz="6" w:space="0" w:color="000000"/>
            </w:tcBorders>
          </w:tcPr>
          <w:p>
            <w:pPr>
              <w:pStyle w:val="TableParagraph"/>
              <w:spacing w:before="28"/>
              <w:ind w:left="195"/>
              <w:jc w:val="left"/>
              <w:rPr>
                <w:b/>
                <w:sz w:val="15"/>
              </w:rPr>
            </w:pPr>
            <w:r>
              <w:rPr>
                <w:b/>
                <w:sz w:val="15"/>
              </w:rPr>
              <w:t>Nettoergebnis</w:t>
            </w:r>
            <w:r>
              <w:rPr>
                <w:b/>
                <w:spacing w:val="6"/>
                <w:sz w:val="15"/>
              </w:rPr>
              <w:t> </w:t>
            </w:r>
            <w:r>
              <w:rPr>
                <w:b/>
                <w:sz w:val="15"/>
              </w:rPr>
              <w:t>nach</w:t>
            </w:r>
            <w:r>
              <w:rPr>
                <w:b/>
                <w:spacing w:val="6"/>
                <w:sz w:val="15"/>
              </w:rPr>
              <w:t> </w:t>
            </w:r>
            <w:r>
              <w:rPr>
                <w:b/>
                <w:sz w:val="15"/>
              </w:rPr>
              <w:t>Zuweisung</w:t>
            </w:r>
            <w:r>
              <w:rPr>
                <w:b/>
                <w:spacing w:val="6"/>
                <w:sz w:val="15"/>
              </w:rPr>
              <w:t> </w:t>
            </w:r>
            <w:r>
              <w:rPr>
                <w:b/>
                <w:sz w:val="15"/>
              </w:rPr>
              <w:t>und</w:t>
            </w:r>
            <w:r>
              <w:rPr>
                <w:b/>
                <w:spacing w:val="7"/>
                <w:sz w:val="15"/>
              </w:rPr>
              <w:t> </w:t>
            </w:r>
            <w:r>
              <w:rPr>
                <w:b/>
                <w:sz w:val="15"/>
              </w:rPr>
              <w:t>Entnahmen</w:t>
            </w:r>
            <w:r>
              <w:rPr>
                <w:b/>
                <w:spacing w:val="6"/>
                <w:sz w:val="15"/>
              </w:rPr>
              <w:t> </w:t>
            </w:r>
            <w:r>
              <w:rPr>
                <w:b/>
                <w:sz w:val="15"/>
              </w:rPr>
              <w:t>von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6"/>
                <w:sz w:val="15"/>
              </w:rPr>
              <w:t> </w:t>
            </w:r>
            <w:r>
              <w:rPr>
                <w:b/>
                <w:spacing w:val="-2"/>
                <w:sz w:val="15"/>
              </w:rPr>
              <w:t>SU23)</w:t>
            </w:r>
          </w:p>
        </w:tc>
        <w:tc>
          <w:tcPr>
            <w:tcW w:w="1850" w:type="dxa"/>
            <w:tcBorders>
              <w:top w:val="single" w:sz="6" w:space="0" w:color="000000"/>
            </w:tcBorders>
          </w:tcPr>
          <w:p>
            <w:pPr>
              <w:pStyle w:val="TableParagraph"/>
              <w:spacing w:before="31"/>
              <w:ind w:right="409"/>
              <w:rPr>
                <w:b/>
                <w:sz w:val="15"/>
              </w:rPr>
            </w:pPr>
            <w:r>
              <w:rPr>
                <w:b/>
                <w:sz w:val="15"/>
              </w:rPr>
              <w:t>-</w:t>
            </w:r>
            <w:r>
              <w:rPr>
                <w:b/>
                <w:spacing w:val="-2"/>
                <w:sz w:val="15"/>
              </w:rPr>
              <w:t>58.800,00</w:t>
            </w:r>
          </w:p>
        </w:tc>
        <w:tc>
          <w:tcPr>
            <w:tcW w:w="1711" w:type="dxa"/>
            <w:tcBorders>
              <w:top w:val="single" w:sz="6" w:space="0" w:color="000000"/>
            </w:tcBorders>
          </w:tcPr>
          <w:p>
            <w:pPr>
              <w:pStyle w:val="TableParagraph"/>
              <w:spacing w:before="31"/>
              <w:ind w:right="533"/>
              <w:rPr>
                <w:b/>
                <w:sz w:val="15"/>
              </w:rPr>
            </w:pPr>
            <w:r>
              <w:rPr>
                <w:b/>
                <w:sz w:val="15"/>
              </w:rPr>
              <w:t>-</w:t>
            </w:r>
            <w:r>
              <w:rPr>
                <w:b/>
                <w:spacing w:val="-2"/>
                <w:sz w:val="15"/>
              </w:rPr>
              <w:t>57.900,00</w:t>
            </w:r>
          </w:p>
        </w:tc>
        <w:tc>
          <w:tcPr>
            <w:tcW w:w="1190" w:type="dxa"/>
            <w:tcBorders>
              <w:top w:val="single" w:sz="6" w:space="0" w:color="000000"/>
            </w:tcBorders>
          </w:tcPr>
          <w:p>
            <w:pPr>
              <w:pStyle w:val="TableParagraph"/>
              <w:spacing w:before="31"/>
              <w:ind w:right="135"/>
              <w:rPr>
                <w:b/>
                <w:sz w:val="15"/>
              </w:rPr>
            </w:pPr>
            <w:r>
              <w:rPr>
                <w:b/>
                <w:sz w:val="15"/>
              </w:rPr>
              <w:t>-</w:t>
            </w:r>
            <w:r>
              <w:rPr>
                <w:b/>
                <w:spacing w:val="-2"/>
                <w:sz w:val="15"/>
              </w:rPr>
              <w:t>900,00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59360;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Dienstleistungen (Gruppe </w:t>
      </w:r>
      <w:r>
        <w:rPr>
          <w:b/>
          <w:spacing w:val="-5"/>
          <w:sz w:val="17"/>
        </w:rPr>
        <w:t>8)</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47"/>
        <w:gridCol w:w="1870"/>
        <w:gridCol w:w="1629"/>
        <w:gridCol w:w="1270"/>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9347" w:type="dxa"/>
            <w:shd w:val="clear" w:color="auto" w:fill="D8D8D8"/>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8"/>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1870" w:type="dxa"/>
            <w:shd w:val="clear" w:color="auto" w:fill="D8D8D8"/>
          </w:tcPr>
          <w:p>
            <w:pPr>
              <w:pStyle w:val="TableParagraph"/>
              <w:spacing w:before="15"/>
              <w:ind w:right="408"/>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629" w:type="dxa"/>
            <w:shd w:val="clear" w:color="auto" w:fill="D8D8D8"/>
          </w:tcPr>
          <w:p>
            <w:pPr>
              <w:pStyle w:val="TableParagraph"/>
              <w:spacing w:before="15"/>
              <w:ind w:right="449"/>
              <w:rPr>
                <w:b/>
                <w:sz w:val="15"/>
              </w:rPr>
            </w:pPr>
            <w:r>
              <w:rPr>
                <w:b/>
                <w:sz w:val="15"/>
              </w:rPr>
              <w:t>VA</w:t>
            </w:r>
            <w:r>
              <w:rPr>
                <w:b/>
                <w:spacing w:val="4"/>
                <w:sz w:val="15"/>
              </w:rPr>
              <w:t> </w:t>
            </w:r>
            <w:r>
              <w:rPr>
                <w:b/>
                <w:spacing w:val="-4"/>
                <w:sz w:val="15"/>
              </w:rPr>
              <w:t>2022</w:t>
            </w:r>
          </w:p>
        </w:tc>
        <w:tc>
          <w:tcPr>
            <w:tcW w:w="1270" w:type="dxa"/>
            <w:shd w:val="clear" w:color="auto" w:fill="D8D8D8"/>
          </w:tcPr>
          <w:p>
            <w:pPr>
              <w:pStyle w:val="TableParagraph"/>
              <w:spacing w:before="15"/>
              <w:ind w:right="132"/>
              <w:rPr>
                <w:b/>
                <w:sz w:val="15"/>
              </w:rPr>
            </w:pPr>
            <w:r>
              <w:rPr>
                <w:b/>
                <w:sz w:val="15"/>
              </w:rPr>
              <w:t>2.</w:t>
            </w:r>
            <w:r>
              <w:rPr>
                <w:b/>
                <w:spacing w:val="1"/>
                <w:sz w:val="15"/>
              </w:rPr>
              <w:t> </w:t>
            </w:r>
            <w:r>
              <w:rPr>
                <w:b/>
                <w:spacing w:val="-5"/>
                <w:sz w:val="15"/>
              </w:rPr>
              <w:t>NVA</w:t>
            </w:r>
          </w:p>
        </w:tc>
      </w:tr>
      <w:tr>
        <w:trPr>
          <w:trHeight w:val="314" w:hRule="atLeast"/>
        </w:trPr>
        <w:tc>
          <w:tcPr>
            <w:tcW w:w="735" w:type="dxa"/>
          </w:tcPr>
          <w:p>
            <w:pPr>
              <w:pStyle w:val="TableParagraph"/>
              <w:spacing w:before="98"/>
              <w:ind w:left="79"/>
              <w:jc w:val="left"/>
              <w:rPr>
                <w:b/>
                <w:sz w:val="15"/>
              </w:rPr>
            </w:pPr>
            <w:r>
              <w:rPr>
                <w:b/>
                <w:spacing w:val="-5"/>
                <w:sz w:val="15"/>
              </w:rPr>
              <w:t>211</w:t>
            </w:r>
          </w:p>
        </w:tc>
        <w:tc>
          <w:tcPr>
            <w:tcW w:w="9347" w:type="dxa"/>
          </w:tcPr>
          <w:p>
            <w:pPr>
              <w:pStyle w:val="TableParagraph"/>
              <w:spacing w:before="98"/>
              <w:ind w:left="195"/>
              <w:jc w:val="left"/>
              <w:rPr>
                <w:b/>
                <w:sz w:val="15"/>
              </w:rPr>
            </w:pPr>
            <w:r>
              <w:rPr>
                <w:b/>
                <w:sz w:val="15"/>
              </w:rPr>
              <w:t>Erträge</w:t>
            </w:r>
            <w:r>
              <w:rPr>
                <w:b/>
                <w:spacing w:val="5"/>
                <w:sz w:val="15"/>
              </w:rPr>
              <w:t> </w:t>
            </w:r>
            <w:r>
              <w:rPr>
                <w:b/>
                <w:sz w:val="15"/>
              </w:rPr>
              <w:t>aus</w:t>
            </w:r>
            <w:r>
              <w:rPr>
                <w:b/>
                <w:spacing w:val="5"/>
                <w:sz w:val="15"/>
              </w:rPr>
              <w:t> </w:t>
            </w:r>
            <w:r>
              <w:rPr>
                <w:b/>
                <w:sz w:val="15"/>
              </w:rPr>
              <w:t>der</w:t>
            </w:r>
            <w:r>
              <w:rPr>
                <w:b/>
                <w:spacing w:val="6"/>
                <w:sz w:val="15"/>
              </w:rPr>
              <w:t> </w:t>
            </w:r>
            <w:r>
              <w:rPr>
                <w:b/>
                <w:sz w:val="15"/>
              </w:rPr>
              <w:t>operativen</w:t>
            </w:r>
            <w:r>
              <w:rPr>
                <w:b/>
                <w:spacing w:val="5"/>
                <w:sz w:val="15"/>
              </w:rPr>
              <w:t> </w:t>
            </w:r>
            <w:r>
              <w:rPr>
                <w:b/>
                <w:spacing w:val="-2"/>
                <w:sz w:val="15"/>
              </w:rPr>
              <w:t>Verwaltungstätigkeit</w:t>
            </w:r>
          </w:p>
        </w:tc>
        <w:tc>
          <w:tcPr>
            <w:tcW w:w="1870" w:type="dxa"/>
          </w:tcPr>
          <w:p>
            <w:pPr>
              <w:pStyle w:val="TableParagraph"/>
              <w:spacing w:before="100"/>
              <w:ind w:right="407"/>
              <w:rPr>
                <w:b/>
                <w:sz w:val="15"/>
              </w:rPr>
            </w:pPr>
            <w:r>
              <w:rPr>
                <w:b/>
                <w:spacing w:val="-2"/>
                <w:sz w:val="15"/>
              </w:rPr>
              <w:t>317.400,00</w:t>
            </w:r>
          </w:p>
        </w:tc>
        <w:tc>
          <w:tcPr>
            <w:tcW w:w="1629" w:type="dxa"/>
          </w:tcPr>
          <w:p>
            <w:pPr>
              <w:pStyle w:val="TableParagraph"/>
              <w:spacing w:before="100"/>
              <w:ind w:right="449"/>
              <w:rPr>
                <w:b/>
                <w:sz w:val="15"/>
              </w:rPr>
            </w:pPr>
            <w:r>
              <w:rPr>
                <w:b/>
                <w:spacing w:val="-2"/>
                <w:sz w:val="15"/>
              </w:rPr>
              <w:t>307.900,00</w:t>
            </w:r>
          </w:p>
        </w:tc>
        <w:tc>
          <w:tcPr>
            <w:tcW w:w="1270" w:type="dxa"/>
          </w:tcPr>
          <w:p>
            <w:pPr>
              <w:pStyle w:val="TableParagraph"/>
              <w:spacing w:before="100"/>
              <w:ind w:right="132"/>
              <w:rPr>
                <w:b/>
                <w:sz w:val="15"/>
              </w:rPr>
            </w:pPr>
            <w:r>
              <w:rPr>
                <w:b/>
                <w:spacing w:val="-2"/>
                <w:sz w:val="15"/>
              </w:rPr>
              <w:t>9.500,00</w:t>
            </w:r>
          </w:p>
        </w:tc>
      </w:tr>
      <w:tr>
        <w:trPr>
          <w:trHeight w:val="255" w:hRule="atLeast"/>
        </w:trPr>
        <w:tc>
          <w:tcPr>
            <w:tcW w:w="735" w:type="dxa"/>
          </w:tcPr>
          <w:p>
            <w:pPr>
              <w:pStyle w:val="TableParagraph"/>
              <w:spacing w:before="38"/>
              <w:ind w:left="79"/>
              <w:jc w:val="left"/>
              <w:rPr>
                <w:sz w:val="15"/>
              </w:rPr>
            </w:pPr>
            <w:r>
              <w:rPr>
                <w:spacing w:val="-4"/>
                <w:sz w:val="15"/>
              </w:rPr>
              <w:t>2111</w:t>
            </w:r>
          </w:p>
        </w:tc>
        <w:tc>
          <w:tcPr>
            <w:tcW w:w="9347" w:type="dxa"/>
          </w:tcPr>
          <w:p>
            <w:pPr>
              <w:pStyle w:val="TableParagraph"/>
              <w:spacing w:before="38"/>
              <w:ind w:left="195"/>
              <w:jc w:val="left"/>
              <w:rPr>
                <w:sz w:val="15"/>
              </w:rPr>
            </w:pPr>
            <w:r>
              <w:rPr>
                <w:sz w:val="15"/>
              </w:rPr>
              <w:t>Erträge</w:t>
            </w:r>
            <w:r>
              <w:rPr>
                <w:spacing w:val="5"/>
                <w:sz w:val="15"/>
              </w:rPr>
              <w:t> </w:t>
            </w:r>
            <w:r>
              <w:rPr>
                <w:sz w:val="15"/>
              </w:rPr>
              <w:t>aus</w:t>
            </w:r>
            <w:r>
              <w:rPr>
                <w:spacing w:val="6"/>
                <w:sz w:val="15"/>
              </w:rPr>
              <w:t> </w:t>
            </w:r>
            <w:r>
              <w:rPr>
                <w:sz w:val="15"/>
              </w:rPr>
              <w:t>eigenen</w:t>
            </w:r>
            <w:r>
              <w:rPr>
                <w:spacing w:val="6"/>
                <w:sz w:val="15"/>
              </w:rPr>
              <w:t> </w:t>
            </w:r>
            <w:r>
              <w:rPr>
                <w:spacing w:val="-2"/>
                <w:sz w:val="15"/>
              </w:rPr>
              <w:t>Abgaben</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2112</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Ertragsanteilen</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2113</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Gebühren</w:t>
            </w:r>
          </w:p>
        </w:tc>
        <w:tc>
          <w:tcPr>
            <w:tcW w:w="1870" w:type="dxa"/>
          </w:tcPr>
          <w:p>
            <w:pPr>
              <w:pStyle w:val="TableParagraph"/>
              <w:spacing w:before="41"/>
              <w:ind w:right="407"/>
              <w:rPr>
                <w:sz w:val="15"/>
              </w:rPr>
            </w:pPr>
            <w:r>
              <w:rPr>
                <w:spacing w:val="-2"/>
                <w:sz w:val="15"/>
              </w:rPr>
              <w:t>156.600,00</w:t>
            </w:r>
          </w:p>
        </w:tc>
        <w:tc>
          <w:tcPr>
            <w:tcW w:w="1629" w:type="dxa"/>
          </w:tcPr>
          <w:p>
            <w:pPr>
              <w:pStyle w:val="TableParagraph"/>
              <w:spacing w:before="41"/>
              <w:ind w:right="449"/>
              <w:rPr>
                <w:sz w:val="15"/>
              </w:rPr>
            </w:pPr>
            <w:r>
              <w:rPr>
                <w:spacing w:val="-2"/>
                <w:sz w:val="15"/>
              </w:rPr>
              <w:t>156.600,00</w:t>
            </w:r>
          </w:p>
        </w:tc>
        <w:tc>
          <w:tcPr>
            <w:tcW w:w="1270"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2114</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Leistungen</w:t>
            </w:r>
          </w:p>
        </w:tc>
        <w:tc>
          <w:tcPr>
            <w:tcW w:w="1870" w:type="dxa"/>
          </w:tcPr>
          <w:p>
            <w:pPr>
              <w:pStyle w:val="TableParagraph"/>
              <w:spacing w:before="41"/>
              <w:ind w:right="407"/>
              <w:rPr>
                <w:sz w:val="15"/>
              </w:rPr>
            </w:pPr>
            <w:r>
              <w:rPr>
                <w:spacing w:val="-2"/>
                <w:sz w:val="15"/>
              </w:rPr>
              <w:t>126.600,00</w:t>
            </w:r>
          </w:p>
        </w:tc>
        <w:tc>
          <w:tcPr>
            <w:tcW w:w="1629" w:type="dxa"/>
          </w:tcPr>
          <w:p>
            <w:pPr>
              <w:pStyle w:val="TableParagraph"/>
              <w:spacing w:before="41"/>
              <w:ind w:right="449"/>
              <w:rPr>
                <w:sz w:val="15"/>
              </w:rPr>
            </w:pPr>
            <w:r>
              <w:rPr>
                <w:spacing w:val="-2"/>
                <w:sz w:val="15"/>
              </w:rPr>
              <w:t>126.600,00</w:t>
            </w:r>
          </w:p>
        </w:tc>
        <w:tc>
          <w:tcPr>
            <w:tcW w:w="1270"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2115</w:t>
            </w:r>
          </w:p>
        </w:tc>
        <w:tc>
          <w:tcPr>
            <w:tcW w:w="9347" w:type="dxa"/>
          </w:tcPr>
          <w:p>
            <w:pPr>
              <w:pStyle w:val="TableParagraph"/>
              <w:spacing w:before="38"/>
              <w:ind w:left="195"/>
              <w:jc w:val="left"/>
              <w:rPr>
                <w:sz w:val="15"/>
              </w:rPr>
            </w:pPr>
            <w:r>
              <w:rPr>
                <w:sz w:val="15"/>
              </w:rPr>
              <w:t>Erträge</w:t>
            </w:r>
            <w:r>
              <w:rPr>
                <w:spacing w:val="5"/>
                <w:sz w:val="15"/>
              </w:rPr>
              <w:t> </w:t>
            </w:r>
            <w:r>
              <w:rPr>
                <w:sz w:val="15"/>
              </w:rPr>
              <w:t>aus</w:t>
            </w:r>
            <w:r>
              <w:rPr>
                <w:spacing w:val="6"/>
                <w:sz w:val="15"/>
              </w:rPr>
              <w:t> </w:t>
            </w:r>
            <w:r>
              <w:rPr>
                <w:sz w:val="15"/>
              </w:rPr>
              <w:t>Besitz</w:t>
            </w:r>
            <w:r>
              <w:rPr>
                <w:spacing w:val="6"/>
                <w:sz w:val="15"/>
              </w:rPr>
              <w:t> </w:t>
            </w:r>
            <w:r>
              <w:rPr>
                <w:sz w:val="15"/>
              </w:rPr>
              <w:t>und</w:t>
            </w:r>
            <w:r>
              <w:rPr>
                <w:spacing w:val="5"/>
                <w:sz w:val="15"/>
              </w:rPr>
              <w:t> </w:t>
            </w:r>
            <w:r>
              <w:rPr>
                <w:sz w:val="15"/>
              </w:rPr>
              <w:t>wirtschaftlicher</w:t>
            </w:r>
            <w:r>
              <w:rPr>
                <w:spacing w:val="6"/>
                <w:sz w:val="15"/>
              </w:rPr>
              <w:t> </w:t>
            </w:r>
            <w:r>
              <w:rPr>
                <w:spacing w:val="-2"/>
                <w:sz w:val="15"/>
              </w:rPr>
              <w:t>Tätigkeit</w:t>
            </w:r>
          </w:p>
        </w:tc>
        <w:tc>
          <w:tcPr>
            <w:tcW w:w="1870" w:type="dxa"/>
          </w:tcPr>
          <w:p>
            <w:pPr>
              <w:pStyle w:val="TableParagraph"/>
              <w:spacing w:before="41"/>
              <w:ind w:right="407"/>
              <w:rPr>
                <w:sz w:val="15"/>
              </w:rPr>
            </w:pPr>
            <w:r>
              <w:rPr>
                <w:spacing w:val="-2"/>
                <w:sz w:val="15"/>
              </w:rPr>
              <w:t>100,00</w:t>
            </w:r>
          </w:p>
        </w:tc>
        <w:tc>
          <w:tcPr>
            <w:tcW w:w="1629" w:type="dxa"/>
          </w:tcPr>
          <w:p>
            <w:pPr>
              <w:pStyle w:val="TableParagraph"/>
              <w:spacing w:before="41"/>
              <w:ind w:right="449"/>
              <w:rPr>
                <w:sz w:val="15"/>
              </w:rPr>
            </w:pPr>
            <w:r>
              <w:rPr>
                <w:spacing w:val="-2"/>
                <w:sz w:val="15"/>
              </w:rPr>
              <w:t>100,00</w:t>
            </w:r>
          </w:p>
        </w:tc>
        <w:tc>
          <w:tcPr>
            <w:tcW w:w="1270"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2116</w:t>
            </w:r>
          </w:p>
        </w:tc>
        <w:tc>
          <w:tcPr>
            <w:tcW w:w="9347" w:type="dxa"/>
          </w:tcPr>
          <w:p>
            <w:pPr>
              <w:pStyle w:val="TableParagraph"/>
              <w:spacing w:before="38"/>
              <w:ind w:left="195"/>
              <w:jc w:val="left"/>
              <w:rPr>
                <w:sz w:val="15"/>
              </w:rPr>
            </w:pPr>
            <w:r>
              <w:rPr>
                <w:sz w:val="15"/>
              </w:rPr>
              <w:t>Erträge</w:t>
            </w:r>
            <w:r>
              <w:rPr>
                <w:spacing w:val="7"/>
                <w:sz w:val="15"/>
              </w:rPr>
              <w:t> </w:t>
            </w:r>
            <w:r>
              <w:rPr>
                <w:sz w:val="15"/>
              </w:rPr>
              <w:t>aus</w:t>
            </w:r>
            <w:r>
              <w:rPr>
                <w:spacing w:val="8"/>
                <w:sz w:val="15"/>
              </w:rPr>
              <w:t> </w:t>
            </w:r>
            <w:r>
              <w:rPr>
                <w:sz w:val="15"/>
              </w:rPr>
              <w:t>Veräußerung</w:t>
            </w:r>
            <w:r>
              <w:rPr>
                <w:spacing w:val="8"/>
                <w:sz w:val="15"/>
              </w:rPr>
              <w:t> </w:t>
            </w:r>
            <w:r>
              <w:rPr>
                <w:sz w:val="15"/>
              </w:rPr>
              <w:t>und</w:t>
            </w:r>
            <w:r>
              <w:rPr>
                <w:spacing w:val="8"/>
                <w:sz w:val="15"/>
              </w:rPr>
              <w:t> </w:t>
            </w:r>
            <w:r>
              <w:rPr>
                <w:sz w:val="15"/>
              </w:rPr>
              <w:t>sonstige</w:t>
            </w:r>
            <w:r>
              <w:rPr>
                <w:spacing w:val="8"/>
                <w:sz w:val="15"/>
              </w:rPr>
              <w:t> </w:t>
            </w:r>
            <w:r>
              <w:rPr>
                <w:spacing w:val="-2"/>
                <w:sz w:val="15"/>
              </w:rPr>
              <w:t>Erträge</w:t>
            </w:r>
          </w:p>
        </w:tc>
        <w:tc>
          <w:tcPr>
            <w:tcW w:w="1870" w:type="dxa"/>
          </w:tcPr>
          <w:p>
            <w:pPr>
              <w:pStyle w:val="TableParagraph"/>
              <w:spacing w:before="41"/>
              <w:ind w:right="408"/>
              <w:rPr>
                <w:sz w:val="15"/>
              </w:rPr>
            </w:pPr>
            <w:r>
              <w:rPr>
                <w:spacing w:val="-2"/>
                <w:sz w:val="15"/>
              </w:rPr>
              <w:t>34.100,00</w:t>
            </w:r>
          </w:p>
        </w:tc>
        <w:tc>
          <w:tcPr>
            <w:tcW w:w="1629" w:type="dxa"/>
          </w:tcPr>
          <w:p>
            <w:pPr>
              <w:pStyle w:val="TableParagraph"/>
              <w:spacing w:before="41"/>
              <w:ind w:right="449"/>
              <w:rPr>
                <w:sz w:val="15"/>
              </w:rPr>
            </w:pPr>
            <w:r>
              <w:rPr>
                <w:spacing w:val="-2"/>
                <w:sz w:val="15"/>
              </w:rPr>
              <w:t>24.600,00</w:t>
            </w:r>
          </w:p>
        </w:tc>
        <w:tc>
          <w:tcPr>
            <w:tcW w:w="1270" w:type="dxa"/>
          </w:tcPr>
          <w:p>
            <w:pPr>
              <w:pStyle w:val="TableParagraph"/>
              <w:spacing w:before="41"/>
              <w:ind w:right="132"/>
              <w:rPr>
                <w:sz w:val="15"/>
              </w:rPr>
            </w:pPr>
            <w:r>
              <w:rPr>
                <w:spacing w:val="-2"/>
                <w:sz w:val="15"/>
              </w:rPr>
              <w:t>9.500,00</w:t>
            </w:r>
          </w:p>
        </w:tc>
      </w:tr>
      <w:tr>
        <w:trPr>
          <w:trHeight w:val="326" w:hRule="atLeast"/>
        </w:trPr>
        <w:tc>
          <w:tcPr>
            <w:tcW w:w="735" w:type="dxa"/>
          </w:tcPr>
          <w:p>
            <w:pPr>
              <w:pStyle w:val="TableParagraph"/>
              <w:spacing w:before="38"/>
              <w:ind w:left="79"/>
              <w:jc w:val="left"/>
              <w:rPr>
                <w:sz w:val="15"/>
              </w:rPr>
            </w:pPr>
            <w:r>
              <w:rPr>
                <w:spacing w:val="-4"/>
                <w:sz w:val="15"/>
              </w:rPr>
              <w:t>2117</w:t>
            </w:r>
          </w:p>
        </w:tc>
        <w:tc>
          <w:tcPr>
            <w:tcW w:w="9347" w:type="dxa"/>
          </w:tcPr>
          <w:p>
            <w:pPr>
              <w:pStyle w:val="TableParagraph"/>
              <w:spacing w:before="38"/>
              <w:ind w:left="195"/>
              <w:jc w:val="left"/>
              <w:rPr>
                <w:sz w:val="15"/>
              </w:rPr>
            </w:pPr>
            <w:r>
              <w:rPr>
                <w:sz w:val="15"/>
              </w:rPr>
              <w:t>Nicht</w:t>
            </w:r>
            <w:r>
              <w:rPr>
                <w:spacing w:val="12"/>
                <w:sz w:val="15"/>
              </w:rPr>
              <w:t> </w:t>
            </w:r>
            <w:r>
              <w:rPr>
                <w:sz w:val="15"/>
              </w:rPr>
              <w:t>finanzierungswirksame</w:t>
            </w:r>
            <w:r>
              <w:rPr>
                <w:spacing w:val="13"/>
                <w:sz w:val="15"/>
              </w:rPr>
              <w:t> </w:t>
            </w:r>
            <w:r>
              <w:rPr>
                <w:sz w:val="15"/>
              </w:rPr>
              <w:t>operative</w:t>
            </w:r>
            <w:r>
              <w:rPr>
                <w:spacing w:val="12"/>
                <w:sz w:val="15"/>
              </w:rPr>
              <w:t> </w:t>
            </w:r>
            <w:r>
              <w:rPr>
                <w:spacing w:val="-2"/>
                <w:sz w:val="15"/>
              </w:rPr>
              <w:t>Erträge</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212</w:t>
            </w:r>
          </w:p>
        </w:tc>
        <w:tc>
          <w:tcPr>
            <w:tcW w:w="9347" w:type="dxa"/>
          </w:tcPr>
          <w:p>
            <w:pPr>
              <w:pStyle w:val="TableParagraph"/>
              <w:spacing w:before="109"/>
              <w:ind w:left="195"/>
              <w:jc w:val="left"/>
              <w:rPr>
                <w:b/>
                <w:sz w:val="15"/>
              </w:rPr>
            </w:pPr>
            <w:r>
              <w:rPr>
                <w:b/>
                <w:sz w:val="15"/>
              </w:rPr>
              <w:t>Erträge</w:t>
            </w:r>
            <w:r>
              <w:rPr>
                <w:b/>
                <w:spacing w:val="6"/>
                <w:sz w:val="15"/>
              </w:rPr>
              <w:t> </w:t>
            </w:r>
            <w:r>
              <w:rPr>
                <w:b/>
                <w:sz w:val="15"/>
              </w:rPr>
              <w:t>aus</w:t>
            </w:r>
            <w:r>
              <w:rPr>
                <w:b/>
                <w:spacing w:val="6"/>
                <w:sz w:val="15"/>
              </w:rPr>
              <w:t> </w:t>
            </w:r>
            <w:r>
              <w:rPr>
                <w:b/>
                <w:spacing w:val="-2"/>
                <w:sz w:val="15"/>
              </w:rPr>
              <w:t>Transfers</w:t>
            </w:r>
          </w:p>
        </w:tc>
        <w:tc>
          <w:tcPr>
            <w:tcW w:w="1870" w:type="dxa"/>
          </w:tcPr>
          <w:p>
            <w:pPr>
              <w:pStyle w:val="TableParagraph"/>
              <w:spacing w:before="112"/>
              <w:ind w:right="407"/>
              <w:rPr>
                <w:b/>
                <w:sz w:val="15"/>
              </w:rPr>
            </w:pPr>
            <w:r>
              <w:rPr>
                <w:b/>
                <w:spacing w:val="-2"/>
                <w:sz w:val="15"/>
              </w:rPr>
              <w:t>202.200,00</w:t>
            </w:r>
          </w:p>
        </w:tc>
        <w:tc>
          <w:tcPr>
            <w:tcW w:w="1629" w:type="dxa"/>
          </w:tcPr>
          <w:p>
            <w:pPr>
              <w:pStyle w:val="TableParagraph"/>
              <w:spacing w:before="112"/>
              <w:ind w:right="449"/>
              <w:rPr>
                <w:b/>
                <w:sz w:val="15"/>
              </w:rPr>
            </w:pPr>
            <w:r>
              <w:rPr>
                <w:b/>
                <w:spacing w:val="-2"/>
                <w:sz w:val="15"/>
              </w:rPr>
              <w:t>179.200,00</w:t>
            </w:r>
          </w:p>
        </w:tc>
        <w:tc>
          <w:tcPr>
            <w:tcW w:w="1270" w:type="dxa"/>
          </w:tcPr>
          <w:p>
            <w:pPr>
              <w:pStyle w:val="TableParagraph"/>
              <w:spacing w:before="112"/>
              <w:ind w:right="132"/>
              <w:rPr>
                <w:b/>
                <w:sz w:val="15"/>
              </w:rPr>
            </w:pPr>
            <w:r>
              <w:rPr>
                <w:b/>
                <w:spacing w:val="-2"/>
                <w:sz w:val="15"/>
              </w:rPr>
              <w:t>23.000,00</w:t>
            </w:r>
          </w:p>
        </w:tc>
      </w:tr>
      <w:tr>
        <w:trPr>
          <w:trHeight w:val="255" w:hRule="atLeast"/>
        </w:trPr>
        <w:tc>
          <w:tcPr>
            <w:tcW w:w="735" w:type="dxa"/>
          </w:tcPr>
          <w:p>
            <w:pPr>
              <w:pStyle w:val="TableParagraph"/>
              <w:spacing w:before="38"/>
              <w:ind w:left="79"/>
              <w:jc w:val="left"/>
              <w:rPr>
                <w:sz w:val="15"/>
              </w:rPr>
            </w:pPr>
            <w:r>
              <w:rPr>
                <w:spacing w:val="-4"/>
                <w:sz w:val="15"/>
              </w:rPr>
              <w:t>2121</w:t>
            </w:r>
          </w:p>
        </w:tc>
        <w:tc>
          <w:tcPr>
            <w:tcW w:w="9347" w:type="dxa"/>
          </w:tcPr>
          <w:p>
            <w:pPr>
              <w:pStyle w:val="TableParagraph"/>
              <w:spacing w:before="38"/>
              <w:ind w:left="195"/>
              <w:jc w:val="left"/>
              <w:rPr>
                <w:sz w:val="15"/>
              </w:rPr>
            </w:pPr>
            <w:r>
              <w:rPr>
                <w:sz w:val="15"/>
              </w:rPr>
              <w:t>Transferertrag</w:t>
            </w:r>
            <w:r>
              <w:rPr>
                <w:spacing w:val="7"/>
                <w:sz w:val="15"/>
              </w:rPr>
              <w:t> </w:t>
            </w:r>
            <w:r>
              <w:rPr>
                <w:sz w:val="15"/>
              </w:rPr>
              <w:t>von</w:t>
            </w:r>
            <w:r>
              <w:rPr>
                <w:spacing w:val="8"/>
                <w:sz w:val="15"/>
              </w:rPr>
              <w:t> </w:t>
            </w:r>
            <w:r>
              <w:rPr>
                <w:sz w:val="15"/>
              </w:rPr>
              <w:t>Trägern</w:t>
            </w:r>
            <w:r>
              <w:rPr>
                <w:spacing w:val="8"/>
                <w:sz w:val="15"/>
              </w:rPr>
              <w:t> </w:t>
            </w:r>
            <w:r>
              <w:rPr>
                <w:sz w:val="15"/>
              </w:rPr>
              <w:t>des</w:t>
            </w:r>
            <w:r>
              <w:rPr>
                <w:spacing w:val="8"/>
                <w:sz w:val="15"/>
              </w:rPr>
              <w:t> </w:t>
            </w:r>
            <w:r>
              <w:rPr>
                <w:sz w:val="15"/>
              </w:rPr>
              <w:t>öffentlichen</w:t>
            </w:r>
            <w:r>
              <w:rPr>
                <w:spacing w:val="8"/>
                <w:sz w:val="15"/>
              </w:rPr>
              <w:t> </w:t>
            </w:r>
            <w:r>
              <w:rPr>
                <w:spacing w:val="-2"/>
                <w:sz w:val="15"/>
              </w:rPr>
              <w:t>Rechts</w:t>
            </w:r>
          </w:p>
        </w:tc>
        <w:tc>
          <w:tcPr>
            <w:tcW w:w="1870" w:type="dxa"/>
          </w:tcPr>
          <w:p>
            <w:pPr>
              <w:pStyle w:val="TableParagraph"/>
              <w:spacing w:before="41"/>
              <w:ind w:right="408"/>
              <w:rPr>
                <w:sz w:val="15"/>
              </w:rPr>
            </w:pPr>
            <w:r>
              <w:rPr>
                <w:spacing w:val="-2"/>
                <w:sz w:val="15"/>
              </w:rPr>
              <w:t>93.500,00</w:t>
            </w:r>
          </w:p>
        </w:tc>
        <w:tc>
          <w:tcPr>
            <w:tcW w:w="1629" w:type="dxa"/>
          </w:tcPr>
          <w:p>
            <w:pPr>
              <w:pStyle w:val="TableParagraph"/>
              <w:spacing w:before="41"/>
              <w:ind w:right="449"/>
              <w:rPr>
                <w:sz w:val="15"/>
              </w:rPr>
            </w:pPr>
            <w:r>
              <w:rPr>
                <w:spacing w:val="-2"/>
                <w:sz w:val="15"/>
              </w:rPr>
              <w:t>70.500,00</w:t>
            </w:r>
          </w:p>
        </w:tc>
        <w:tc>
          <w:tcPr>
            <w:tcW w:w="1270" w:type="dxa"/>
          </w:tcPr>
          <w:p>
            <w:pPr>
              <w:pStyle w:val="TableParagraph"/>
              <w:spacing w:before="41"/>
              <w:ind w:right="132"/>
              <w:rPr>
                <w:sz w:val="15"/>
              </w:rPr>
            </w:pPr>
            <w:r>
              <w:rPr>
                <w:spacing w:val="-2"/>
                <w:sz w:val="15"/>
              </w:rPr>
              <w:t>23.000,00</w:t>
            </w:r>
          </w:p>
        </w:tc>
      </w:tr>
      <w:tr>
        <w:trPr>
          <w:trHeight w:val="255" w:hRule="atLeast"/>
        </w:trPr>
        <w:tc>
          <w:tcPr>
            <w:tcW w:w="735" w:type="dxa"/>
          </w:tcPr>
          <w:p>
            <w:pPr>
              <w:pStyle w:val="TableParagraph"/>
              <w:spacing w:before="38"/>
              <w:ind w:left="79"/>
              <w:jc w:val="left"/>
              <w:rPr>
                <w:sz w:val="15"/>
              </w:rPr>
            </w:pPr>
            <w:r>
              <w:rPr>
                <w:spacing w:val="-4"/>
                <w:sz w:val="15"/>
              </w:rPr>
              <w:t>2122</w:t>
            </w:r>
          </w:p>
        </w:tc>
        <w:tc>
          <w:tcPr>
            <w:tcW w:w="9347" w:type="dxa"/>
          </w:tcPr>
          <w:p>
            <w:pPr>
              <w:pStyle w:val="TableParagraph"/>
              <w:spacing w:before="38"/>
              <w:ind w:left="195"/>
              <w:jc w:val="left"/>
              <w:rPr>
                <w:sz w:val="15"/>
              </w:rPr>
            </w:pPr>
            <w:r>
              <w:rPr>
                <w:sz w:val="15"/>
              </w:rPr>
              <w:t>Transferertrag</w:t>
            </w:r>
            <w:r>
              <w:rPr>
                <w:spacing w:val="11"/>
                <w:sz w:val="15"/>
              </w:rPr>
              <w:t> </w:t>
            </w:r>
            <w:r>
              <w:rPr>
                <w:sz w:val="15"/>
              </w:rPr>
              <w:t>von</w:t>
            </w:r>
            <w:r>
              <w:rPr>
                <w:spacing w:val="11"/>
                <w:sz w:val="15"/>
              </w:rPr>
              <w:t> </w:t>
            </w:r>
            <w:r>
              <w:rPr>
                <w:spacing w:val="-2"/>
                <w:sz w:val="15"/>
              </w:rPr>
              <w:t>Beteiligungen</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2123</w:t>
            </w:r>
          </w:p>
        </w:tc>
        <w:tc>
          <w:tcPr>
            <w:tcW w:w="9347" w:type="dxa"/>
          </w:tcPr>
          <w:p>
            <w:pPr>
              <w:pStyle w:val="TableParagraph"/>
              <w:spacing w:before="38"/>
              <w:ind w:left="195"/>
              <w:jc w:val="left"/>
              <w:rPr>
                <w:sz w:val="15"/>
              </w:rPr>
            </w:pPr>
            <w:r>
              <w:rPr>
                <w:sz w:val="15"/>
              </w:rPr>
              <w:t>Transferertrag</w:t>
            </w:r>
            <w:r>
              <w:rPr>
                <w:spacing w:val="9"/>
                <w:sz w:val="15"/>
              </w:rPr>
              <w:t> </w:t>
            </w:r>
            <w:r>
              <w:rPr>
                <w:sz w:val="15"/>
              </w:rPr>
              <w:t>von</w:t>
            </w:r>
            <w:r>
              <w:rPr>
                <w:spacing w:val="9"/>
                <w:sz w:val="15"/>
              </w:rPr>
              <w:t> </w:t>
            </w:r>
            <w:r>
              <w:rPr>
                <w:sz w:val="15"/>
              </w:rPr>
              <w:t>Unternehmen</w:t>
            </w:r>
            <w:r>
              <w:rPr>
                <w:spacing w:val="9"/>
                <w:sz w:val="15"/>
              </w:rPr>
              <w:t> </w:t>
            </w:r>
            <w:r>
              <w:rPr>
                <w:sz w:val="15"/>
              </w:rPr>
              <w:t>(mit</w:t>
            </w:r>
            <w:r>
              <w:rPr>
                <w:spacing w:val="9"/>
                <w:sz w:val="15"/>
              </w:rPr>
              <w:t> </w:t>
            </w:r>
            <w:r>
              <w:rPr>
                <w:spacing w:val="-2"/>
                <w:sz w:val="15"/>
              </w:rPr>
              <w:t>Finanzunternehmen)</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2124</w:t>
            </w:r>
          </w:p>
        </w:tc>
        <w:tc>
          <w:tcPr>
            <w:tcW w:w="9347" w:type="dxa"/>
          </w:tcPr>
          <w:p>
            <w:pPr>
              <w:pStyle w:val="TableParagraph"/>
              <w:spacing w:before="38"/>
              <w:ind w:left="195"/>
              <w:jc w:val="left"/>
              <w:rPr>
                <w:sz w:val="15"/>
              </w:rPr>
            </w:pPr>
            <w:r>
              <w:rPr>
                <w:sz w:val="15"/>
              </w:rPr>
              <w:t>Transferertrag</w:t>
            </w:r>
            <w:r>
              <w:rPr>
                <w:spacing w:val="9"/>
                <w:sz w:val="15"/>
              </w:rPr>
              <w:t> </w:t>
            </w:r>
            <w:r>
              <w:rPr>
                <w:sz w:val="15"/>
              </w:rPr>
              <w:t>von</w:t>
            </w:r>
            <w:r>
              <w:rPr>
                <w:spacing w:val="9"/>
                <w:sz w:val="15"/>
              </w:rPr>
              <w:t> </w:t>
            </w:r>
            <w:r>
              <w:rPr>
                <w:sz w:val="15"/>
              </w:rPr>
              <w:t>Haushalten</w:t>
            </w:r>
            <w:r>
              <w:rPr>
                <w:spacing w:val="9"/>
                <w:sz w:val="15"/>
              </w:rPr>
              <w:t> </w:t>
            </w:r>
            <w:r>
              <w:rPr>
                <w:sz w:val="15"/>
              </w:rPr>
              <w:t>und</w:t>
            </w:r>
            <w:r>
              <w:rPr>
                <w:spacing w:val="9"/>
                <w:sz w:val="15"/>
              </w:rPr>
              <w:t> </w:t>
            </w:r>
            <w:r>
              <w:rPr>
                <w:sz w:val="15"/>
              </w:rPr>
              <w:t>Organisationen</w:t>
            </w:r>
            <w:r>
              <w:rPr>
                <w:spacing w:val="9"/>
                <w:sz w:val="15"/>
              </w:rPr>
              <w:t> </w:t>
            </w:r>
            <w:r>
              <w:rPr>
                <w:sz w:val="15"/>
              </w:rPr>
              <w:t>ohne</w:t>
            </w:r>
            <w:r>
              <w:rPr>
                <w:spacing w:val="10"/>
                <w:sz w:val="15"/>
              </w:rPr>
              <w:t> </w:t>
            </w:r>
            <w:r>
              <w:rPr>
                <w:spacing w:val="-2"/>
                <w:sz w:val="15"/>
              </w:rPr>
              <w:t>Erwerbscharakter</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2125</w:t>
            </w:r>
          </w:p>
        </w:tc>
        <w:tc>
          <w:tcPr>
            <w:tcW w:w="9347" w:type="dxa"/>
          </w:tcPr>
          <w:p>
            <w:pPr>
              <w:pStyle w:val="TableParagraph"/>
              <w:spacing w:before="38"/>
              <w:ind w:left="195"/>
              <w:jc w:val="left"/>
              <w:rPr>
                <w:sz w:val="15"/>
              </w:rPr>
            </w:pPr>
            <w:r>
              <w:rPr>
                <w:sz w:val="15"/>
              </w:rPr>
              <w:t>Transferertrag</w:t>
            </w:r>
            <w:r>
              <w:rPr>
                <w:spacing w:val="11"/>
                <w:sz w:val="15"/>
              </w:rPr>
              <w:t> </w:t>
            </w:r>
            <w:r>
              <w:rPr>
                <w:sz w:val="15"/>
              </w:rPr>
              <w:t>vom</w:t>
            </w:r>
            <w:r>
              <w:rPr>
                <w:spacing w:val="12"/>
                <w:sz w:val="15"/>
              </w:rPr>
              <w:t> </w:t>
            </w:r>
            <w:r>
              <w:rPr>
                <w:spacing w:val="-2"/>
                <w:sz w:val="15"/>
              </w:rPr>
              <w:t>Ausland</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2126</w:t>
            </w:r>
          </w:p>
        </w:tc>
        <w:tc>
          <w:tcPr>
            <w:tcW w:w="9347" w:type="dxa"/>
          </w:tcPr>
          <w:p>
            <w:pPr>
              <w:pStyle w:val="TableParagraph"/>
              <w:spacing w:before="38"/>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326" w:hRule="atLeast"/>
        </w:trPr>
        <w:tc>
          <w:tcPr>
            <w:tcW w:w="735" w:type="dxa"/>
          </w:tcPr>
          <w:p>
            <w:pPr>
              <w:pStyle w:val="TableParagraph"/>
              <w:spacing w:before="38"/>
              <w:ind w:left="79"/>
              <w:jc w:val="left"/>
              <w:rPr>
                <w:sz w:val="15"/>
              </w:rPr>
            </w:pPr>
            <w:r>
              <w:rPr>
                <w:spacing w:val="-4"/>
                <w:sz w:val="15"/>
              </w:rPr>
              <w:t>2127</w:t>
            </w:r>
          </w:p>
        </w:tc>
        <w:tc>
          <w:tcPr>
            <w:tcW w:w="9347"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Transferertrag</w:t>
            </w:r>
          </w:p>
        </w:tc>
        <w:tc>
          <w:tcPr>
            <w:tcW w:w="1870" w:type="dxa"/>
          </w:tcPr>
          <w:p>
            <w:pPr>
              <w:pStyle w:val="TableParagraph"/>
              <w:spacing w:before="41"/>
              <w:ind w:right="407"/>
              <w:rPr>
                <w:sz w:val="15"/>
              </w:rPr>
            </w:pPr>
            <w:r>
              <w:rPr>
                <w:spacing w:val="-2"/>
                <w:sz w:val="15"/>
              </w:rPr>
              <w:t>108.700,00</w:t>
            </w:r>
          </w:p>
        </w:tc>
        <w:tc>
          <w:tcPr>
            <w:tcW w:w="1629" w:type="dxa"/>
          </w:tcPr>
          <w:p>
            <w:pPr>
              <w:pStyle w:val="TableParagraph"/>
              <w:spacing w:before="41"/>
              <w:ind w:right="449"/>
              <w:rPr>
                <w:sz w:val="15"/>
              </w:rPr>
            </w:pPr>
            <w:r>
              <w:rPr>
                <w:spacing w:val="-2"/>
                <w:sz w:val="15"/>
              </w:rPr>
              <w:t>108.700,00</w:t>
            </w:r>
          </w:p>
        </w:tc>
        <w:tc>
          <w:tcPr>
            <w:tcW w:w="1270" w:type="dxa"/>
          </w:tcPr>
          <w:p>
            <w:pPr>
              <w:pStyle w:val="TableParagraph"/>
              <w:spacing w:before="41"/>
              <w:ind w:right="132"/>
              <w:rPr>
                <w:sz w:val="15"/>
              </w:rPr>
            </w:pPr>
            <w:r>
              <w:rPr>
                <w:spacing w:val="-4"/>
                <w:sz w:val="15"/>
              </w:rPr>
              <w:t>0,00</w:t>
            </w:r>
          </w:p>
        </w:tc>
      </w:tr>
      <w:tr>
        <w:trPr>
          <w:trHeight w:val="326" w:hRule="atLeast"/>
        </w:trPr>
        <w:tc>
          <w:tcPr>
            <w:tcW w:w="735" w:type="dxa"/>
          </w:tcPr>
          <w:p>
            <w:pPr>
              <w:pStyle w:val="TableParagraph"/>
              <w:spacing w:before="109"/>
              <w:ind w:left="79"/>
              <w:jc w:val="left"/>
              <w:rPr>
                <w:b/>
                <w:sz w:val="15"/>
              </w:rPr>
            </w:pPr>
            <w:r>
              <w:rPr>
                <w:b/>
                <w:spacing w:val="-5"/>
                <w:sz w:val="15"/>
              </w:rPr>
              <w:t>213</w:t>
            </w:r>
          </w:p>
        </w:tc>
        <w:tc>
          <w:tcPr>
            <w:tcW w:w="9347" w:type="dxa"/>
          </w:tcPr>
          <w:p>
            <w:pPr>
              <w:pStyle w:val="TableParagraph"/>
              <w:spacing w:before="109"/>
              <w:ind w:left="195"/>
              <w:jc w:val="left"/>
              <w:rPr>
                <w:b/>
                <w:sz w:val="15"/>
              </w:rPr>
            </w:pPr>
            <w:r>
              <w:rPr>
                <w:b/>
                <w:spacing w:val="-2"/>
                <w:sz w:val="15"/>
              </w:rPr>
              <w:t>Finanzerträge</w:t>
            </w:r>
          </w:p>
        </w:tc>
        <w:tc>
          <w:tcPr>
            <w:tcW w:w="1870" w:type="dxa"/>
          </w:tcPr>
          <w:p>
            <w:pPr>
              <w:pStyle w:val="TableParagraph"/>
              <w:spacing w:before="112"/>
              <w:ind w:right="407"/>
              <w:rPr>
                <w:b/>
                <w:sz w:val="15"/>
              </w:rPr>
            </w:pPr>
            <w:r>
              <w:rPr>
                <w:b/>
                <w:spacing w:val="-4"/>
                <w:sz w:val="15"/>
              </w:rPr>
              <w:t>0,00</w:t>
            </w:r>
          </w:p>
        </w:tc>
        <w:tc>
          <w:tcPr>
            <w:tcW w:w="1629" w:type="dxa"/>
          </w:tcPr>
          <w:p>
            <w:pPr>
              <w:pStyle w:val="TableParagraph"/>
              <w:spacing w:before="112"/>
              <w:ind w:right="449"/>
              <w:rPr>
                <w:b/>
                <w:sz w:val="15"/>
              </w:rPr>
            </w:pPr>
            <w:r>
              <w:rPr>
                <w:b/>
                <w:spacing w:val="-4"/>
                <w:sz w:val="15"/>
              </w:rPr>
              <w:t>0,00</w:t>
            </w:r>
          </w:p>
        </w:tc>
        <w:tc>
          <w:tcPr>
            <w:tcW w:w="1270" w:type="dxa"/>
          </w:tcPr>
          <w:p>
            <w:pPr>
              <w:pStyle w:val="TableParagraph"/>
              <w:spacing w:before="112"/>
              <w:ind w:right="132"/>
              <w:rPr>
                <w:b/>
                <w:sz w:val="15"/>
              </w:rPr>
            </w:pPr>
            <w:r>
              <w:rPr>
                <w:b/>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2131</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Zinsen</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2132</w:t>
            </w:r>
          </w:p>
        </w:tc>
        <w:tc>
          <w:tcPr>
            <w:tcW w:w="9347" w:type="dxa"/>
          </w:tcPr>
          <w:p>
            <w:pPr>
              <w:pStyle w:val="TableParagraph"/>
              <w:spacing w:before="38"/>
              <w:ind w:left="195"/>
              <w:jc w:val="left"/>
              <w:rPr>
                <w:sz w:val="15"/>
              </w:rPr>
            </w:pPr>
            <w:r>
              <w:rPr>
                <w:sz w:val="15"/>
              </w:rPr>
              <w:t>Erträge</w:t>
            </w:r>
            <w:r>
              <w:rPr>
                <w:spacing w:val="5"/>
                <w:sz w:val="15"/>
              </w:rPr>
              <w:t> </w:t>
            </w:r>
            <w:r>
              <w:rPr>
                <w:sz w:val="15"/>
              </w:rPr>
              <w:t>aus</w:t>
            </w:r>
            <w:r>
              <w:rPr>
                <w:spacing w:val="5"/>
                <w:sz w:val="15"/>
              </w:rPr>
              <w:t> </w:t>
            </w:r>
            <w:r>
              <w:rPr>
                <w:sz w:val="15"/>
              </w:rPr>
              <w:t>Zinsen</w:t>
            </w:r>
            <w:r>
              <w:rPr>
                <w:spacing w:val="5"/>
                <w:sz w:val="15"/>
              </w:rPr>
              <w:t> </w:t>
            </w:r>
            <w:r>
              <w:rPr>
                <w:sz w:val="15"/>
              </w:rPr>
              <w:t>aus</w:t>
            </w:r>
            <w:r>
              <w:rPr>
                <w:spacing w:val="6"/>
                <w:sz w:val="15"/>
              </w:rPr>
              <w:t> </w:t>
            </w:r>
            <w:r>
              <w:rPr>
                <w:sz w:val="15"/>
              </w:rPr>
              <w:t>derivativen</w:t>
            </w:r>
            <w:r>
              <w:rPr>
                <w:spacing w:val="5"/>
                <w:sz w:val="15"/>
              </w:rPr>
              <w:t> </w:t>
            </w:r>
            <w:r>
              <w:rPr>
                <w:sz w:val="15"/>
              </w:rPr>
              <w:t>Finanzinstrumenten</w:t>
            </w:r>
            <w:r>
              <w:rPr>
                <w:spacing w:val="5"/>
                <w:sz w:val="15"/>
              </w:rPr>
              <w:t> </w:t>
            </w:r>
            <w:r>
              <w:rPr>
                <w:sz w:val="15"/>
              </w:rPr>
              <w:t>ohne</w:t>
            </w:r>
            <w:r>
              <w:rPr>
                <w:spacing w:val="6"/>
                <w:sz w:val="15"/>
              </w:rPr>
              <w:t> </w:t>
            </w:r>
            <w:r>
              <w:rPr>
                <w:spacing w:val="-2"/>
                <w:sz w:val="15"/>
              </w:rPr>
              <w:t>Grundgeschäft</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2133</w:t>
            </w:r>
          </w:p>
        </w:tc>
        <w:tc>
          <w:tcPr>
            <w:tcW w:w="9347" w:type="dxa"/>
          </w:tcPr>
          <w:p>
            <w:pPr>
              <w:pStyle w:val="TableParagraph"/>
              <w:spacing w:before="38"/>
              <w:ind w:left="195"/>
              <w:jc w:val="left"/>
              <w:rPr>
                <w:sz w:val="15"/>
              </w:rPr>
            </w:pPr>
            <w:r>
              <w:rPr>
                <w:sz w:val="15"/>
              </w:rPr>
              <w:t>Erträge</w:t>
            </w:r>
            <w:r>
              <w:rPr>
                <w:spacing w:val="10"/>
                <w:sz w:val="15"/>
              </w:rPr>
              <w:t> </w:t>
            </w:r>
            <w:r>
              <w:rPr>
                <w:sz w:val="15"/>
              </w:rPr>
              <w:t>aus</w:t>
            </w:r>
            <w:r>
              <w:rPr>
                <w:spacing w:val="10"/>
                <w:sz w:val="15"/>
              </w:rPr>
              <w:t> </w:t>
            </w:r>
            <w:r>
              <w:rPr>
                <w:sz w:val="15"/>
              </w:rPr>
              <w:t>Gewinnentnahmen</w:t>
            </w:r>
            <w:r>
              <w:rPr>
                <w:spacing w:val="11"/>
                <w:sz w:val="15"/>
              </w:rPr>
              <w:t> </w:t>
            </w:r>
            <w:r>
              <w:rPr>
                <w:sz w:val="15"/>
              </w:rPr>
              <w:t>von</w:t>
            </w:r>
            <w:r>
              <w:rPr>
                <w:spacing w:val="10"/>
                <w:sz w:val="15"/>
              </w:rPr>
              <w:t> </w:t>
            </w:r>
            <w:r>
              <w:rPr>
                <w:sz w:val="15"/>
              </w:rPr>
              <w:t>marktbestimmten</w:t>
            </w:r>
            <w:r>
              <w:rPr>
                <w:spacing w:val="10"/>
                <w:sz w:val="15"/>
              </w:rPr>
              <w:t> </w:t>
            </w:r>
            <w:r>
              <w:rPr>
                <w:spacing w:val="-2"/>
                <w:sz w:val="15"/>
              </w:rPr>
              <w:t>Betrieben</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2134</w:t>
            </w:r>
          </w:p>
        </w:tc>
        <w:tc>
          <w:tcPr>
            <w:tcW w:w="9347" w:type="dxa"/>
          </w:tcPr>
          <w:p>
            <w:pPr>
              <w:pStyle w:val="TableParagraph"/>
              <w:spacing w:before="38"/>
              <w:ind w:left="195"/>
              <w:jc w:val="left"/>
              <w:rPr>
                <w:sz w:val="15"/>
              </w:rPr>
            </w:pPr>
            <w:r>
              <w:rPr>
                <w:sz w:val="15"/>
              </w:rPr>
              <w:t>Sonstige</w:t>
            </w:r>
            <w:r>
              <w:rPr>
                <w:spacing w:val="11"/>
                <w:sz w:val="15"/>
              </w:rPr>
              <w:t> </w:t>
            </w:r>
            <w:r>
              <w:rPr>
                <w:spacing w:val="-2"/>
                <w:sz w:val="15"/>
              </w:rPr>
              <w:t>Finanzerträge</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2135</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Dividenden/Gewinnausschüttungen</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79"/>
              <w:jc w:val="left"/>
              <w:rPr>
                <w:sz w:val="15"/>
              </w:rPr>
            </w:pPr>
            <w:r>
              <w:rPr>
                <w:spacing w:val="-4"/>
                <w:sz w:val="15"/>
              </w:rPr>
              <w:t>2136</w:t>
            </w:r>
          </w:p>
        </w:tc>
        <w:tc>
          <w:tcPr>
            <w:tcW w:w="9347" w:type="dxa"/>
            <w:tcBorders>
              <w:bottom w:val="single" w:sz="6" w:space="0" w:color="000000"/>
            </w:tcBorders>
          </w:tcPr>
          <w:p>
            <w:pPr>
              <w:pStyle w:val="TableParagraph"/>
              <w:spacing w:before="38"/>
              <w:ind w:left="195"/>
              <w:jc w:val="left"/>
              <w:rPr>
                <w:sz w:val="15"/>
              </w:rPr>
            </w:pPr>
            <w:r>
              <w:rPr>
                <w:sz w:val="15"/>
              </w:rPr>
              <w:t>Sonstige</w:t>
            </w:r>
            <w:r>
              <w:rPr>
                <w:spacing w:val="14"/>
                <w:sz w:val="15"/>
              </w:rPr>
              <w:t> </w:t>
            </w:r>
            <w:r>
              <w:rPr>
                <w:sz w:val="15"/>
              </w:rPr>
              <w:t>nicht</w:t>
            </w:r>
            <w:r>
              <w:rPr>
                <w:spacing w:val="15"/>
                <w:sz w:val="15"/>
              </w:rPr>
              <w:t> </w:t>
            </w:r>
            <w:r>
              <w:rPr>
                <w:sz w:val="15"/>
              </w:rPr>
              <w:t>finanzierungswirksame</w:t>
            </w:r>
            <w:r>
              <w:rPr>
                <w:spacing w:val="15"/>
                <w:sz w:val="15"/>
              </w:rPr>
              <w:t> </w:t>
            </w:r>
            <w:r>
              <w:rPr>
                <w:spacing w:val="-2"/>
                <w:sz w:val="15"/>
              </w:rPr>
              <w:t>Finanzerträge</w:t>
            </w:r>
          </w:p>
        </w:tc>
        <w:tc>
          <w:tcPr>
            <w:tcW w:w="1870" w:type="dxa"/>
            <w:tcBorders>
              <w:bottom w:val="single" w:sz="6" w:space="0" w:color="000000"/>
            </w:tcBorders>
          </w:tcPr>
          <w:p>
            <w:pPr>
              <w:pStyle w:val="TableParagraph"/>
              <w:spacing w:before="41"/>
              <w:ind w:right="407"/>
              <w:rPr>
                <w:sz w:val="15"/>
              </w:rPr>
            </w:pPr>
            <w:r>
              <w:rPr>
                <w:spacing w:val="-4"/>
                <w:sz w:val="15"/>
              </w:rPr>
              <w:t>0,00</w:t>
            </w:r>
          </w:p>
        </w:tc>
        <w:tc>
          <w:tcPr>
            <w:tcW w:w="1629" w:type="dxa"/>
            <w:tcBorders>
              <w:bottom w:val="single" w:sz="6" w:space="0" w:color="000000"/>
            </w:tcBorders>
          </w:tcPr>
          <w:p>
            <w:pPr>
              <w:pStyle w:val="TableParagraph"/>
              <w:spacing w:before="41"/>
              <w:ind w:right="449"/>
              <w:rPr>
                <w:sz w:val="15"/>
              </w:rPr>
            </w:pPr>
            <w:r>
              <w:rPr>
                <w:spacing w:val="-4"/>
                <w:sz w:val="15"/>
              </w:rPr>
              <w:t>0,00</w:t>
            </w:r>
          </w:p>
        </w:tc>
        <w:tc>
          <w:tcPr>
            <w:tcW w:w="1270" w:type="dxa"/>
            <w:tcBorders>
              <w:bottom w:val="single" w:sz="6" w:space="0" w:color="000000"/>
            </w:tcBorders>
          </w:tcPr>
          <w:p>
            <w:pPr>
              <w:pStyle w:val="TableParagraph"/>
              <w:spacing w:before="41"/>
              <w:ind w:right="132"/>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79"/>
              <w:jc w:val="left"/>
              <w:rPr>
                <w:b/>
                <w:sz w:val="15"/>
              </w:rPr>
            </w:pPr>
            <w:r>
              <w:rPr>
                <w:b/>
                <w:spacing w:val="-5"/>
                <w:sz w:val="15"/>
              </w:rPr>
              <w:t>21</w:t>
            </w:r>
          </w:p>
        </w:tc>
        <w:tc>
          <w:tcPr>
            <w:tcW w:w="9347" w:type="dxa"/>
            <w:tcBorders>
              <w:top w:val="single" w:sz="6" w:space="0" w:color="000000"/>
            </w:tcBorders>
          </w:tcPr>
          <w:p>
            <w:pPr>
              <w:pStyle w:val="TableParagraph"/>
              <w:spacing w:before="28"/>
              <w:ind w:left="195"/>
              <w:jc w:val="left"/>
              <w:rPr>
                <w:b/>
                <w:sz w:val="15"/>
              </w:rPr>
            </w:pPr>
            <w:r>
              <w:rPr>
                <w:b/>
                <w:sz w:val="15"/>
              </w:rPr>
              <w:t>Summe</w:t>
            </w:r>
            <w:r>
              <w:rPr>
                <w:b/>
                <w:spacing w:val="7"/>
                <w:sz w:val="15"/>
              </w:rPr>
              <w:t> </w:t>
            </w:r>
            <w:r>
              <w:rPr>
                <w:b/>
                <w:spacing w:val="-2"/>
                <w:sz w:val="15"/>
              </w:rPr>
              <w:t>Erträge</w:t>
            </w:r>
          </w:p>
        </w:tc>
        <w:tc>
          <w:tcPr>
            <w:tcW w:w="1870" w:type="dxa"/>
            <w:tcBorders>
              <w:top w:val="single" w:sz="6" w:space="0" w:color="000000"/>
            </w:tcBorders>
          </w:tcPr>
          <w:p>
            <w:pPr>
              <w:pStyle w:val="TableParagraph"/>
              <w:spacing w:before="31"/>
              <w:ind w:right="407"/>
              <w:rPr>
                <w:b/>
                <w:sz w:val="15"/>
              </w:rPr>
            </w:pPr>
            <w:r>
              <w:rPr>
                <w:b/>
                <w:spacing w:val="-2"/>
                <w:sz w:val="15"/>
              </w:rPr>
              <w:t>519.600,00</w:t>
            </w:r>
          </w:p>
        </w:tc>
        <w:tc>
          <w:tcPr>
            <w:tcW w:w="1629" w:type="dxa"/>
            <w:tcBorders>
              <w:top w:val="single" w:sz="6" w:space="0" w:color="000000"/>
            </w:tcBorders>
          </w:tcPr>
          <w:p>
            <w:pPr>
              <w:pStyle w:val="TableParagraph"/>
              <w:spacing w:before="31"/>
              <w:ind w:right="449"/>
              <w:rPr>
                <w:b/>
                <w:sz w:val="15"/>
              </w:rPr>
            </w:pPr>
            <w:r>
              <w:rPr>
                <w:b/>
                <w:spacing w:val="-2"/>
                <w:sz w:val="15"/>
              </w:rPr>
              <w:t>487.100,00</w:t>
            </w:r>
          </w:p>
        </w:tc>
        <w:tc>
          <w:tcPr>
            <w:tcW w:w="1270" w:type="dxa"/>
            <w:tcBorders>
              <w:top w:val="single" w:sz="6" w:space="0" w:color="000000"/>
            </w:tcBorders>
          </w:tcPr>
          <w:p>
            <w:pPr>
              <w:pStyle w:val="TableParagraph"/>
              <w:spacing w:before="31"/>
              <w:ind w:right="132"/>
              <w:rPr>
                <w:b/>
                <w:sz w:val="15"/>
              </w:rPr>
            </w:pPr>
            <w:r>
              <w:rPr>
                <w:b/>
                <w:spacing w:val="-2"/>
                <w:sz w:val="15"/>
              </w:rPr>
              <w:t>32.500,00</w:t>
            </w:r>
          </w:p>
        </w:tc>
      </w:tr>
      <w:tr>
        <w:trPr>
          <w:trHeight w:val="326" w:hRule="atLeast"/>
        </w:trPr>
        <w:tc>
          <w:tcPr>
            <w:tcW w:w="735" w:type="dxa"/>
          </w:tcPr>
          <w:p>
            <w:pPr>
              <w:pStyle w:val="TableParagraph"/>
              <w:spacing w:before="109"/>
              <w:ind w:left="79"/>
              <w:jc w:val="left"/>
              <w:rPr>
                <w:b/>
                <w:sz w:val="15"/>
              </w:rPr>
            </w:pPr>
            <w:r>
              <w:rPr>
                <w:b/>
                <w:spacing w:val="-5"/>
                <w:sz w:val="15"/>
              </w:rPr>
              <w:t>221</w:t>
            </w:r>
          </w:p>
        </w:tc>
        <w:tc>
          <w:tcPr>
            <w:tcW w:w="9347" w:type="dxa"/>
          </w:tcPr>
          <w:p>
            <w:pPr>
              <w:pStyle w:val="TableParagraph"/>
              <w:spacing w:before="109"/>
              <w:ind w:left="195"/>
              <w:jc w:val="left"/>
              <w:rPr>
                <w:b/>
                <w:sz w:val="15"/>
              </w:rPr>
            </w:pPr>
            <w:r>
              <w:rPr>
                <w:b/>
                <w:spacing w:val="-2"/>
                <w:sz w:val="15"/>
              </w:rPr>
              <w:t>Personalaufwand</w:t>
            </w:r>
          </w:p>
        </w:tc>
        <w:tc>
          <w:tcPr>
            <w:tcW w:w="1870" w:type="dxa"/>
          </w:tcPr>
          <w:p>
            <w:pPr>
              <w:pStyle w:val="TableParagraph"/>
              <w:spacing w:before="112"/>
              <w:ind w:right="408"/>
              <w:rPr>
                <w:b/>
                <w:sz w:val="15"/>
              </w:rPr>
            </w:pPr>
            <w:r>
              <w:rPr>
                <w:b/>
                <w:spacing w:val="-2"/>
                <w:sz w:val="15"/>
              </w:rPr>
              <w:t>92.600,00</w:t>
            </w:r>
          </w:p>
        </w:tc>
        <w:tc>
          <w:tcPr>
            <w:tcW w:w="1629" w:type="dxa"/>
          </w:tcPr>
          <w:p>
            <w:pPr>
              <w:pStyle w:val="TableParagraph"/>
              <w:spacing w:before="112"/>
              <w:ind w:right="449"/>
              <w:rPr>
                <w:b/>
                <w:sz w:val="15"/>
              </w:rPr>
            </w:pPr>
            <w:r>
              <w:rPr>
                <w:b/>
                <w:spacing w:val="-2"/>
                <w:sz w:val="15"/>
              </w:rPr>
              <w:t>82.500,00</w:t>
            </w:r>
          </w:p>
        </w:tc>
        <w:tc>
          <w:tcPr>
            <w:tcW w:w="1270" w:type="dxa"/>
          </w:tcPr>
          <w:p>
            <w:pPr>
              <w:pStyle w:val="TableParagraph"/>
              <w:spacing w:before="112"/>
              <w:ind w:right="132"/>
              <w:rPr>
                <w:b/>
                <w:sz w:val="15"/>
              </w:rPr>
            </w:pPr>
            <w:r>
              <w:rPr>
                <w:b/>
                <w:spacing w:val="-2"/>
                <w:sz w:val="15"/>
              </w:rPr>
              <w:t>10.100,00</w:t>
            </w:r>
          </w:p>
        </w:tc>
      </w:tr>
      <w:tr>
        <w:trPr>
          <w:trHeight w:val="255" w:hRule="atLeast"/>
        </w:trPr>
        <w:tc>
          <w:tcPr>
            <w:tcW w:w="735" w:type="dxa"/>
          </w:tcPr>
          <w:p>
            <w:pPr>
              <w:pStyle w:val="TableParagraph"/>
              <w:spacing w:before="38"/>
              <w:ind w:left="79"/>
              <w:jc w:val="left"/>
              <w:rPr>
                <w:sz w:val="15"/>
              </w:rPr>
            </w:pPr>
            <w:r>
              <w:rPr>
                <w:spacing w:val="-4"/>
                <w:sz w:val="15"/>
              </w:rPr>
              <w:t>2211</w:t>
            </w:r>
          </w:p>
        </w:tc>
        <w:tc>
          <w:tcPr>
            <w:tcW w:w="9347" w:type="dxa"/>
          </w:tcPr>
          <w:p>
            <w:pPr>
              <w:pStyle w:val="TableParagraph"/>
              <w:spacing w:before="38"/>
              <w:ind w:left="195"/>
              <w:jc w:val="left"/>
              <w:rPr>
                <w:sz w:val="15"/>
              </w:rPr>
            </w:pPr>
            <w:r>
              <w:rPr>
                <w:sz w:val="15"/>
              </w:rPr>
              <w:t>Personalaufwand</w:t>
            </w:r>
            <w:r>
              <w:rPr>
                <w:spacing w:val="13"/>
                <w:sz w:val="15"/>
              </w:rPr>
              <w:t> </w:t>
            </w:r>
            <w:r>
              <w:rPr>
                <w:sz w:val="15"/>
              </w:rPr>
              <w:t>(Bezüge,</w:t>
            </w:r>
            <w:r>
              <w:rPr>
                <w:spacing w:val="14"/>
                <w:sz w:val="15"/>
              </w:rPr>
              <w:t> </w:t>
            </w:r>
            <w:r>
              <w:rPr>
                <w:sz w:val="15"/>
              </w:rPr>
              <w:t>Nebengeb.,</w:t>
            </w:r>
            <w:r>
              <w:rPr>
                <w:spacing w:val="14"/>
                <w:sz w:val="15"/>
              </w:rPr>
              <w:t> </w:t>
            </w:r>
            <w:r>
              <w:rPr>
                <w:spacing w:val="-2"/>
                <w:sz w:val="15"/>
              </w:rPr>
              <w:t>Mehrleistungen)</w:t>
            </w:r>
          </w:p>
        </w:tc>
        <w:tc>
          <w:tcPr>
            <w:tcW w:w="1870" w:type="dxa"/>
          </w:tcPr>
          <w:p>
            <w:pPr>
              <w:pStyle w:val="TableParagraph"/>
              <w:spacing w:before="41"/>
              <w:ind w:right="408"/>
              <w:rPr>
                <w:sz w:val="15"/>
              </w:rPr>
            </w:pPr>
            <w:r>
              <w:rPr>
                <w:spacing w:val="-2"/>
                <w:sz w:val="15"/>
              </w:rPr>
              <w:t>72.700,00</w:t>
            </w:r>
          </w:p>
        </w:tc>
        <w:tc>
          <w:tcPr>
            <w:tcW w:w="1629" w:type="dxa"/>
          </w:tcPr>
          <w:p>
            <w:pPr>
              <w:pStyle w:val="TableParagraph"/>
              <w:spacing w:before="41"/>
              <w:ind w:right="449"/>
              <w:rPr>
                <w:sz w:val="15"/>
              </w:rPr>
            </w:pPr>
            <w:r>
              <w:rPr>
                <w:spacing w:val="-2"/>
                <w:sz w:val="15"/>
              </w:rPr>
              <w:t>64.700,00</w:t>
            </w:r>
          </w:p>
        </w:tc>
        <w:tc>
          <w:tcPr>
            <w:tcW w:w="1270" w:type="dxa"/>
          </w:tcPr>
          <w:p>
            <w:pPr>
              <w:pStyle w:val="TableParagraph"/>
              <w:spacing w:before="41"/>
              <w:ind w:right="132"/>
              <w:rPr>
                <w:sz w:val="15"/>
              </w:rPr>
            </w:pPr>
            <w:r>
              <w:rPr>
                <w:spacing w:val="-2"/>
                <w:sz w:val="15"/>
              </w:rPr>
              <w:t>8.000,00</w:t>
            </w:r>
          </w:p>
        </w:tc>
      </w:tr>
      <w:tr>
        <w:trPr>
          <w:trHeight w:val="255" w:hRule="atLeast"/>
        </w:trPr>
        <w:tc>
          <w:tcPr>
            <w:tcW w:w="735" w:type="dxa"/>
          </w:tcPr>
          <w:p>
            <w:pPr>
              <w:pStyle w:val="TableParagraph"/>
              <w:spacing w:before="38"/>
              <w:ind w:left="79"/>
              <w:jc w:val="left"/>
              <w:rPr>
                <w:sz w:val="15"/>
              </w:rPr>
            </w:pPr>
            <w:r>
              <w:rPr>
                <w:spacing w:val="-4"/>
                <w:sz w:val="15"/>
              </w:rPr>
              <w:t>2212</w:t>
            </w:r>
          </w:p>
        </w:tc>
        <w:tc>
          <w:tcPr>
            <w:tcW w:w="9347" w:type="dxa"/>
          </w:tcPr>
          <w:p>
            <w:pPr>
              <w:pStyle w:val="TableParagraph"/>
              <w:spacing w:before="38"/>
              <w:ind w:left="195"/>
              <w:jc w:val="left"/>
              <w:rPr>
                <w:sz w:val="15"/>
              </w:rPr>
            </w:pPr>
            <w:r>
              <w:rPr>
                <w:sz w:val="15"/>
              </w:rPr>
              <w:t>Gesetzlicher</w:t>
            </w:r>
            <w:r>
              <w:rPr>
                <w:spacing w:val="7"/>
                <w:sz w:val="15"/>
              </w:rPr>
              <w:t> </w:t>
            </w:r>
            <w:r>
              <w:rPr>
                <w:sz w:val="15"/>
              </w:rPr>
              <w:t>und</w:t>
            </w:r>
            <w:r>
              <w:rPr>
                <w:spacing w:val="7"/>
                <w:sz w:val="15"/>
              </w:rPr>
              <w:t> </w:t>
            </w:r>
            <w:r>
              <w:rPr>
                <w:sz w:val="15"/>
              </w:rPr>
              <w:t>freiwilliger</w:t>
            </w:r>
            <w:r>
              <w:rPr>
                <w:spacing w:val="8"/>
                <w:sz w:val="15"/>
              </w:rPr>
              <w:t> </w:t>
            </w:r>
            <w:r>
              <w:rPr>
                <w:spacing w:val="-2"/>
                <w:sz w:val="15"/>
              </w:rPr>
              <w:t>Sozialaufwand</w:t>
            </w:r>
          </w:p>
        </w:tc>
        <w:tc>
          <w:tcPr>
            <w:tcW w:w="1870" w:type="dxa"/>
          </w:tcPr>
          <w:p>
            <w:pPr>
              <w:pStyle w:val="TableParagraph"/>
              <w:spacing w:before="41"/>
              <w:ind w:right="408"/>
              <w:rPr>
                <w:sz w:val="15"/>
              </w:rPr>
            </w:pPr>
            <w:r>
              <w:rPr>
                <w:spacing w:val="-2"/>
                <w:sz w:val="15"/>
              </w:rPr>
              <w:t>19.000,00</w:t>
            </w:r>
          </w:p>
        </w:tc>
        <w:tc>
          <w:tcPr>
            <w:tcW w:w="1629" w:type="dxa"/>
          </w:tcPr>
          <w:p>
            <w:pPr>
              <w:pStyle w:val="TableParagraph"/>
              <w:spacing w:before="41"/>
              <w:ind w:right="449"/>
              <w:rPr>
                <w:sz w:val="15"/>
              </w:rPr>
            </w:pPr>
            <w:r>
              <w:rPr>
                <w:spacing w:val="-2"/>
                <w:sz w:val="15"/>
              </w:rPr>
              <w:t>16.900,00</w:t>
            </w:r>
          </w:p>
        </w:tc>
        <w:tc>
          <w:tcPr>
            <w:tcW w:w="1270" w:type="dxa"/>
          </w:tcPr>
          <w:p>
            <w:pPr>
              <w:pStyle w:val="TableParagraph"/>
              <w:spacing w:before="41"/>
              <w:ind w:right="132"/>
              <w:rPr>
                <w:sz w:val="15"/>
              </w:rPr>
            </w:pPr>
            <w:r>
              <w:rPr>
                <w:spacing w:val="-2"/>
                <w:sz w:val="15"/>
              </w:rPr>
              <w:t>2.100,00</w:t>
            </w:r>
          </w:p>
        </w:tc>
      </w:tr>
      <w:tr>
        <w:trPr>
          <w:trHeight w:val="255" w:hRule="atLeast"/>
        </w:trPr>
        <w:tc>
          <w:tcPr>
            <w:tcW w:w="735" w:type="dxa"/>
          </w:tcPr>
          <w:p>
            <w:pPr>
              <w:pStyle w:val="TableParagraph"/>
              <w:spacing w:before="38"/>
              <w:ind w:left="79"/>
              <w:jc w:val="left"/>
              <w:rPr>
                <w:sz w:val="15"/>
              </w:rPr>
            </w:pPr>
            <w:r>
              <w:rPr>
                <w:spacing w:val="-4"/>
                <w:sz w:val="15"/>
              </w:rPr>
              <w:t>2213</w:t>
            </w:r>
          </w:p>
        </w:tc>
        <w:tc>
          <w:tcPr>
            <w:tcW w:w="9347" w:type="dxa"/>
          </w:tcPr>
          <w:p>
            <w:pPr>
              <w:pStyle w:val="TableParagraph"/>
              <w:spacing w:before="38"/>
              <w:ind w:left="195"/>
              <w:jc w:val="left"/>
              <w:rPr>
                <w:sz w:val="15"/>
              </w:rPr>
            </w:pPr>
            <w:r>
              <w:rPr>
                <w:sz w:val="15"/>
              </w:rPr>
              <w:t>Sonstiger</w:t>
            </w:r>
            <w:r>
              <w:rPr>
                <w:spacing w:val="12"/>
                <w:sz w:val="15"/>
              </w:rPr>
              <w:t> </w:t>
            </w:r>
            <w:r>
              <w:rPr>
                <w:spacing w:val="-2"/>
                <w:sz w:val="15"/>
              </w:rPr>
              <w:t>Personalaufwand</w:t>
            </w:r>
          </w:p>
        </w:tc>
        <w:tc>
          <w:tcPr>
            <w:tcW w:w="1870" w:type="dxa"/>
          </w:tcPr>
          <w:p>
            <w:pPr>
              <w:pStyle w:val="TableParagraph"/>
              <w:spacing w:before="41"/>
              <w:ind w:right="407"/>
              <w:rPr>
                <w:sz w:val="15"/>
              </w:rPr>
            </w:pPr>
            <w:r>
              <w:rPr>
                <w:spacing w:val="-4"/>
                <w:sz w:val="15"/>
              </w:rPr>
              <w:t>0,00</w:t>
            </w:r>
          </w:p>
        </w:tc>
        <w:tc>
          <w:tcPr>
            <w:tcW w:w="1629" w:type="dxa"/>
          </w:tcPr>
          <w:p>
            <w:pPr>
              <w:pStyle w:val="TableParagraph"/>
              <w:spacing w:before="41"/>
              <w:ind w:right="449"/>
              <w:rPr>
                <w:sz w:val="15"/>
              </w:rPr>
            </w:pPr>
            <w:r>
              <w:rPr>
                <w:spacing w:val="-4"/>
                <w:sz w:val="15"/>
              </w:rPr>
              <w:t>0,00</w:t>
            </w:r>
          </w:p>
        </w:tc>
        <w:tc>
          <w:tcPr>
            <w:tcW w:w="1270" w:type="dxa"/>
          </w:tcPr>
          <w:p>
            <w:pPr>
              <w:pStyle w:val="TableParagraph"/>
              <w:spacing w:before="41"/>
              <w:ind w:right="132"/>
              <w:rPr>
                <w:sz w:val="15"/>
              </w:rPr>
            </w:pPr>
            <w:r>
              <w:rPr>
                <w:spacing w:val="-4"/>
                <w:sz w:val="15"/>
              </w:rPr>
              <w:t>0,00</w:t>
            </w:r>
          </w:p>
        </w:tc>
      </w:tr>
      <w:tr>
        <w:trPr>
          <w:trHeight w:val="326" w:hRule="atLeast"/>
        </w:trPr>
        <w:tc>
          <w:tcPr>
            <w:tcW w:w="735" w:type="dxa"/>
          </w:tcPr>
          <w:p>
            <w:pPr>
              <w:pStyle w:val="TableParagraph"/>
              <w:spacing w:before="38"/>
              <w:ind w:left="79"/>
              <w:jc w:val="left"/>
              <w:rPr>
                <w:sz w:val="15"/>
              </w:rPr>
            </w:pPr>
            <w:r>
              <w:rPr>
                <w:spacing w:val="-4"/>
                <w:sz w:val="15"/>
              </w:rPr>
              <w:t>2214</w:t>
            </w:r>
          </w:p>
        </w:tc>
        <w:tc>
          <w:tcPr>
            <w:tcW w:w="9347"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Personalaufwand</w:t>
            </w:r>
          </w:p>
        </w:tc>
        <w:tc>
          <w:tcPr>
            <w:tcW w:w="1870" w:type="dxa"/>
          </w:tcPr>
          <w:p>
            <w:pPr>
              <w:pStyle w:val="TableParagraph"/>
              <w:spacing w:before="41"/>
              <w:ind w:right="407"/>
              <w:rPr>
                <w:sz w:val="15"/>
              </w:rPr>
            </w:pPr>
            <w:r>
              <w:rPr>
                <w:spacing w:val="-2"/>
                <w:sz w:val="15"/>
              </w:rPr>
              <w:t>900,00</w:t>
            </w:r>
          </w:p>
        </w:tc>
        <w:tc>
          <w:tcPr>
            <w:tcW w:w="1629" w:type="dxa"/>
          </w:tcPr>
          <w:p>
            <w:pPr>
              <w:pStyle w:val="TableParagraph"/>
              <w:spacing w:before="41"/>
              <w:ind w:right="449"/>
              <w:rPr>
                <w:sz w:val="15"/>
              </w:rPr>
            </w:pPr>
            <w:r>
              <w:rPr>
                <w:spacing w:val="-2"/>
                <w:sz w:val="15"/>
              </w:rPr>
              <w:t>900,00</w:t>
            </w:r>
          </w:p>
        </w:tc>
        <w:tc>
          <w:tcPr>
            <w:tcW w:w="1270" w:type="dxa"/>
          </w:tcPr>
          <w:p>
            <w:pPr>
              <w:pStyle w:val="TableParagraph"/>
              <w:spacing w:before="41"/>
              <w:ind w:right="132"/>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222</w:t>
            </w:r>
          </w:p>
        </w:tc>
        <w:tc>
          <w:tcPr>
            <w:tcW w:w="9347" w:type="dxa"/>
          </w:tcPr>
          <w:p>
            <w:pPr>
              <w:pStyle w:val="TableParagraph"/>
              <w:spacing w:before="109"/>
              <w:ind w:left="195"/>
              <w:jc w:val="left"/>
              <w:rPr>
                <w:b/>
                <w:sz w:val="15"/>
              </w:rPr>
            </w:pPr>
            <w:r>
              <w:rPr>
                <w:b/>
                <w:sz w:val="15"/>
              </w:rPr>
              <w:t>Sachaufwand</w:t>
            </w:r>
            <w:r>
              <w:rPr>
                <w:b/>
                <w:spacing w:val="9"/>
                <w:sz w:val="15"/>
              </w:rPr>
              <w:t> </w:t>
            </w:r>
            <w:r>
              <w:rPr>
                <w:b/>
                <w:sz w:val="15"/>
              </w:rPr>
              <w:t>(ohne</w:t>
            </w:r>
            <w:r>
              <w:rPr>
                <w:b/>
                <w:spacing w:val="9"/>
                <w:sz w:val="15"/>
              </w:rPr>
              <w:t> </w:t>
            </w:r>
            <w:r>
              <w:rPr>
                <w:b/>
                <w:spacing w:val="-2"/>
                <w:sz w:val="15"/>
              </w:rPr>
              <w:t>Transferaufwand)</w:t>
            </w:r>
          </w:p>
        </w:tc>
        <w:tc>
          <w:tcPr>
            <w:tcW w:w="1870" w:type="dxa"/>
          </w:tcPr>
          <w:p>
            <w:pPr>
              <w:pStyle w:val="TableParagraph"/>
              <w:spacing w:before="112"/>
              <w:ind w:right="407"/>
              <w:rPr>
                <w:b/>
                <w:sz w:val="15"/>
              </w:rPr>
            </w:pPr>
            <w:r>
              <w:rPr>
                <w:b/>
                <w:spacing w:val="-2"/>
                <w:sz w:val="15"/>
              </w:rPr>
              <w:t>412.600,00</w:t>
            </w:r>
          </w:p>
        </w:tc>
        <w:tc>
          <w:tcPr>
            <w:tcW w:w="1629" w:type="dxa"/>
          </w:tcPr>
          <w:p>
            <w:pPr>
              <w:pStyle w:val="TableParagraph"/>
              <w:spacing w:before="112"/>
              <w:ind w:right="449"/>
              <w:rPr>
                <w:b/>
                <w:sz w:val="15"/>
              </w:rPr>
            </w:pPr>
            <w:r>
              <w:rPr>
                <w:b/>
                <w:spacing w:val="-2"/>
                <w:sz w:val="15"/>
              </w:rPr>
              <w:t>397.600,00</w:t>
            </w:r>
          </w:p>
        </w:tc>
        <w:tc>
          <w:tcPr>
            <w:tcW w:w="1270" w:type="dxa"/>
          </w:tcPr>
          <w:p>
            <w:pPr>
              <w:pStyle w:val="TableParagraph"/>
              <w:spacing w:before="112"/>
              <w:ind w:right="132"/>
              <w:rPr>
                <w:b/>
                <w:sz w:val="15"/>
              </w:rPr>
            </w:pPr>
            <w:r>
              <w:rPr>
                <w:b/>
                <w:spacing w:val="-2"/>
                <w:sz w:val="15"/>
              </w:rPr>
              <w:t>15.000,00</w:t>
            </w:r>
          </w:p>
        </w:tc>
      </w:tr>
      <w:tr>
        <w:trPr>
          <w:trHeight w:val="255" w:hRule="atLeast"/>
        </w:trPr>
        <w:tc>
          <w:tcPr>
            <w:tcW w:w="735" w:type="dxa"/>
          </w:tcPr>
          <w:p>
            <w:pPr>
              <w:pStyle w:val="TableParagraph"/>
              <w:spacing w:before="38"/>
              <w:ind w:left="79"/>
              <w:jc w:val="left"/>
              <w:rPr>
                <w:sz w:val="15"/>
              </w:rPr>
            </w:pPr>
            <w:r>
              <w:rPr>
                <w:spacing w:val="-4"/>
                <w:sz w:val="15"/>
              </w:rPr>
              <w:t>2221</w:t>
            </w:r>
          </w:p>
        </w:tc>
        <w:tc>
          <w:tcPr>
            <w:tcW w:w="9347" w:type="dxa"/>
          </w:tcPr>
          <w:p>
            <w:pPr>
              <w:pStyle w:val="TableParagraph"/>
              <w:spacing w:before="38"/>
              <w:ind w:left="195"/>
              <w:jc w:val="left"/>
              <w:rPr>
                <w:sz w:val="15"/>
              </w:rPr>
            </w:pPr>
            <w:r>
              <w:rPr>
                <w:sz w:val="15"/>
              </w:rPr>
              <w:t>Gebrauchs-</w:t>
            </w:r>
            <w:r>
              <w:rPr>
                <w:spacing w:val="10"/>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870" w:type="dxa"/>
          </w:tcPr>
          <w:p>
            <w:pPr>
              <w:pStyle w:val="TableParagraph"/>
              <w:spacing w:before="41"/>
              <w:ind w:right="408"/>
              <w:rPr>
                <w:sz w:val="15"/>
              </w:rPr>
            </w:pPr>
            <w:r>
              <w:rPr>
                <w:spacing w:val="-2"/>
                <w:sz w:val="15"/>
              </w:rPr>
              <w:t>15.300,00</w:t>
            </w:r>
          </w:p>
        </w:tc>
        <w:tc>
          <w:tcPr>
            <w:tcW w:w="1629" w:type="dxa"/>
          </w:tcPr>
          <w:p>
            <w:pPr>
              <w:pStyle w:val="TableParagraph"/>
              <w:spacing w:before="41"/>
              <w:ind w:right="449"/>
              <w:rPr>
                <w:sz w:val="15"/>
              </w:rPr>
            </w:pPr>
            <w:r>
              <w:rPr>
                <w:spacing w:val="-2"/>
                <w:sz w:val="15"/>
              </w:rPr>
              <w:t>14.300,00</w:t>
            </w:r>
          </w:p>
        </w:tc>
        <w:tc>
          <w:tcPr>
            <w:tcW w:w="1270" w:type="dxa"/>
          </w:tcPr>
          <w:p>
            <w:pPr>
              <w:pStyle w:val="TableParagraph"/>
              <w:spacing w:before="41"/>
              <w:ind w:right="132"/>
              <w:rPr>
                <w:sz w:val="15"/>
              </w:rPr>
            </w:pPr>
            <w:r>
              <w:rPr>
                <w:spacing w:val="-2"/>
                <w:sz w:val="15"/>
              </w:rPr>
              <w:t>1.000,00</w:t>
            </w:r>
          </w:p>
        </w:tc>
      </w:tr>
      <w:tr>
        <w:trPr>
          <w:trHeight w:val="264" w:hRule="atLeast"/>
        </w:trPr>
        <w:tc>
          <w:tcPr>
            <w:tcW w:w="735" w:type="dxa"/>
          </w:tcPr>
          <w:p>
            <w:pPr>
              <w:pStyle w:val="TableParagraph"/>
              <w:spacing w:before="38"/>
              <w:ind w:left="79"/>
              <w:jc w:val="left"/>
              <w:rPr>
                <w:sz w:val="15"/>
              </w:rPr>
            </w:pPr>
            <w:r>
              <w:rPr>
                <w:spacing w:val="-4"/>
                <w:sz w:val="15"/>
              </w:rPr>
              <w:t>2222</w:t>
            </w:r>
          </w:p>
        </w:tc>
        <w:tc>
          <w:tcPr>
            <w:tcW w:w="9347" w:type="dxa"/>
          </w:tcPr>
          <w:p>
            <w:pPr>
              <w:pStyle w:val="TableParagraph"/>
              <w:spacing w:before="38"/>
              <w:ind w:left="195"/>
              <w:jc w:val="left"/>
              <w:rPr>
                <w:sz w:val="15"/>
              </w:rPr>
            </w:pPr>
            <w:r>
              <w:rPr>
                <w:sz w:val="15"/>
              </w:rPr>
              <w:t>Verwaltungs-</w:t>
            </w:r>
            <w:r>
              <w:rPr>
                <w:spacing w:val="10"/>
                <w:sz w:val="15"/>
              </w:rPr>
              <w:t> </w:t>
            </w:r>
            <w:r>
              <w:rPr>
                <w:sz w:val="15"/>
              </w:rPr>
              <w:t>und</w:t>
            </w:r>
            <w:r>
              <w:rPr>
                <w:spacing w:val="10"/>
                <w:sz w:val="15"/>
              </w:rPr>
              <w:t> </w:t>
            </w:r>
            <w:r>
              <w:rPr>
                <w:spacing w:val="-2"/>
                <w:sz w:val="15"/>
              </w:rPr>
              <w:t>Betriebsaufwand</w:t>
            </w:r>
          </w:p>
        </w:tc>
        <w:tc>
          <w:tcPr>
            <w:tcW w:w="1870" w:type="dxa"/>
          </w:tcPr>
          <w:p>
            <w:pPr>
              <w:pStyle w:val="TableParagraph"/>
              <w:spacing w:before="41"/>
              <w:ind w:right="408"/>
              <w:rPr>
                <w:sz w:val="15"/>
              </w:rPr>
            </w:pPr>
            <w:r>
              <w:rPr>
                <w:spacing w:val="-2"/>
                <w:sz w:val="15"/>
              </w:rPr>
              <w:t>28.700,00</w:t>
            </w:r>
          </w:p>
        </w:tc>
        <w:tc>
          <w:tcPr>
            <w:tcW w:w="1629" w:type="dxa"/>
          </w:tcPr>
          <w:p>
            <w:pPr>
              <w:pStyle w:val="TableParagraph"/>
              <w:spacing w:before="41"/>
              <w:ind w:right="449"/>
              <w:rPr>
                <w:sz w:val="15"/>
              </w:rPr>
            </w:pPr>
            <w:r>
              <w:rPr>
                <w:spacing w:val="-2"/>
                <w:sz w:val="15"/>
              </w:rPr>
              <w:t>28.700,00</w:t>
            </w:r>
          </w:p>
        </w:tc>
        <w:tc>
          <w:tcPr>
            <w:tcW w:w="1270" w:type="dxa"/>
          </w:tcPr>
          <w:p>
            <w:pPr>
              <w:pStyle w:val="TableParagraph"/>
              <w:spacing w:before="41"/>
              <w:ind w:right="132"/>
              <w:rPr>
                <w:sz w:val="15"/>
              </w:rPr>
            </w:pPr>
            <w:r>
              <w:rPr>
                <w:spacing w:val="-4"/>
                <w:sz w:val="15"/>
              </w:rPr>
              <w:t>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59872;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Dienstleistungen (Gruppe </w:t>
      </w:r>
      <w:r>
        <w:rPr>
          <w:b/>
          <w:spacing w:val="-5"/>
          <w:sz w:val="17"/>
        </w:rPr>
        <w:t>8)</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69"/>
        <w:gridCol w:w="1850"/>
        <w:gridCol w:w="1605"/>
        <w:gridCol w:w="1297"/>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9369" w:type="dxa"/>
            <w:shd w:val="clear" w:color="auto" w:fill="D8D8D8"/>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8"/>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1850" w:type="dxa"/>
            <w:shd w:val="clear" w:color="auto" w:fill="D8D8D8"/>
          </w:tcPr>
          <w:p>
            <w:pPr>
              <w:pStyle w:val="TableParagraph"/>
              <w:spacing w:before="15"/>
              <w:ind w:right="410"/>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605" w:type="dxa"/>
            <w:shd w:val="clear" w:color="auto" w:fill="D8D8D8"/>
          </w:tcPr>
          <w:p>
            <w:pPr>
              <w:pStyle w:val="TableParagraph"/>
              <w:spacing w:before="15"/>
              <w:ind w:right="427"/>
              <w:rPr>
                <w:b/>
                <w:sz w:val="15"/>
              </w:rPr>
            </w:pPr>
            <w:r>
              <w:rPr>
                <w:b/>
                <w:sz w:val="15"/>
              </w:rPr>
              <w:t>VA</w:t>
            </w:r>
            <w:r>
              <w:rPr>
                <w:b/>
                <w:spacing w:val="4"/>
                <w:sz w:val="15"/>
              </w:rPr>
              <w:t> </w:t>
            </w:r>
            <w:r>
              <w:rPr>
                <w:b/>
                <w:spacing w:val="-4"/>
                <w:sz w:val="15"/>
              </w:rPr>
              <w:t>2022</w:t>
            </w:r>
          </w:p>
        </w:tc>
        <w:tc>
          <w:tcPr>
            <w:tcW w:w="1297" w:type="dxa"/>
            <w:shd w:val="clear" w:color="auto" w:fill="D8D8D8"/>
          </w:tcPr>
          <w:p>
            <w:pPr>
              <w:pStyle w:val="TableParagraph"/>
              <w:spacing w:before="15"/>
              <w:ind w:right="137"/>
              <w:rPr>
                <w:b/>
                <w:sz w:val="15"/>
              </w:rPr>
            </w:pPr>
            <w:r>
              <w:rPr>
                <w:b/>
                <w:sz w:val="15"/>
              </w:rPr>
              <w:t>2.</w:t>
            </w:r>
            <w:r>
              <w:rPr>
                <w:b/>
                <w:spacing w:val="1"/>
                <w:sz w:val="15"/>
              </w:rPr>
              <w:t> </w:t>
            </w:r>
            <w:r>
              <w:rPr>
                <w:b/>
                <w:spacing w:val="-5"/>
                <w:sz w:val="15"/>
              </w:rPr>
              <w:t>NVA</w:t>
            </w:r>
          </w:p>
        </w:tc>
      </w:tr>
      <w:tr>
        <w:trPr>
          <w:trHeight w:val="314" w:hRule="atLeast"/>
        </w:trPr>
        <w:tc>
          <w:tcPr>
            <w:tcW w:w="735" w:type="dxa"/>
          </w:tcPr>
          <w:p>
            <w:pPr>
              <w:pStyle w:val="TableParagraph"/>
              <w:spacing w:before="98"/>
              <w:ind w:left="79"/>
              <w:jc w:val="left"/>
              <w:rPr>
                <w:sz w:val="15"/>
              </w:rPr>
            </w:pPr>
            <w:r>
              <w:rPr>
                <w:spacing w:val="-4"/>
                <w:sz w:val="15"/>
              </w:rPr>
              <w:t>2223</w:t>
            </w:r>
          </w:p>
        </w:tc>
        <w:tc>
          <w:tcPr>
            <w:tcW w:w="9369" w:type="dxa"/>
          </w:tcPr>
          <w:p>
            <w:pPr>
              <w:pStyle w:val="TableParagraph"/>
              <w:spacing w:before="98"/>
              <w:ind w:left="195"/>
              <w:jc w:val="left"/>
              <w:rPr>
                <w:sz w:val="15"/>
              </w:rPr>
            </w:pPr>
            <w:r>
              <w:rPr>
                <w:sz w:val="15"/>
              </w:rPr>
              <w:t>Leasing-</w:t>
            </w:r>
            <w:r>
              <w:rPr>
                <w:spacing w:val="3"/>
                <w:sz w:val="15"/>
              </w:rPr>
              <w:t> </w:t>
            </w:r>
            <w:r>
              <w:rPr>
                <w:sz w:val="15"/>
              </w:rPr>
              <w:t>und</w:t>
            </w:r>
            <w:r>
              <w:rPr>
                <w:spacing w:val="4"/>
                <w:sz w:val="15"/>
              </w:rPr>
              <w:t> </w:t>
            </w:r>
            <w:r>
              <w:rPr>
                <w:spacing w:val="-2"/>
                <w:sz w:val="15"/>
              </w:rPr>
              <w:t>Mietaufwand</w:t>
            </w:r>
          </w:p>
        </w:tc>
        <w:tc>
          <w:tcPr>
            <w:tcW w:w="1850" w:type="dxa"/>
          </w:tcPr>
          <w:p>
            <w:pPr>
              <w:pStyle w:val="TableParagraph"/>
              <w:spacing w:before="100"/>
              <w:ind w:right="409"/>
              <w:rPr>
                <w:sz w:val="15"/>
              </w:rPr>
            </w:pPr>
            <w:r>
              <w:rPr>
                <w:spacing w:val="-4"/>
                <w:sz w:val="15"/>
              </w:rPr>
              <w:t>0,00</w:t>
            </w:r>
          </w:p>
        </w:tc>
        <w:tc>
          <w:tcPr>
            <w:tcW w:w="1605" w:type="dxa"/>
          </w:tcPr>
          <w:p>
            <w:pPr>
              <w:pStyle w:val="TableParagraph"/>
              <w:spacing w:before="100"/>
              <w:ind w:right="427"/>
              <w:rPr>
                <w:sz w:val="15"/>
              </w:rPr>
            </w:pPr>
            <w:r>
              <w:rPr>
                <w:spacing w:val="-4"/>
                <w:sz w:val="15"/>
              </w:rPr>
              <w:t>0,00</w:t>
            </w:r>
          </w:p>
        </w:tc>
        <w:tc>
          <w:tcPr>
            <w:tcW w:w="1297" w:type="dxa"/>
          </w:tcPr>
          <w:p>
            <w:pPr>
              <w:pStyle w:val="TableParagraph"/>
              <w:spacing w:before="100"/>
              <w:ind w:right="137"/>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2224</w:t>
            </w:r>
          </w:p>
        </w:tc>
        <w:tc>
          <w:tcPr>
            <w:tcW w:w="9369" w:type="dxa"/>
          </w:tcPr>
          <w:p>
            <w:pPr>
              <w:pStyle w:val="TableParagraph"/>
              <w:spacing w:before="38"/>
              <w:ind w:left="195"/>
              <w:jc w:val="left"/>
              <w:rPr>
                <w:sz w:val="15"/>
              </w:rPr>
            </w:pPr>
            <w:r>
              <w:rPr>
                <w:spacing w:val="-2"/>
                <w:sz w:val="15"/>
              </w:rPr>
              <w:t>Instandhaltung</w:t>
            </w:r>
          </w:p>
        </w:tc>
        <w:tc>
          <w:tcPr>
            <w:tcW w:w="1850" w:type="dxa"/>
          </w:tcPr>
          <w:p>
            <w:pPr>
              <w:pStyle w:val="TableParagraph"/>
              <w:spacing w:before="41"/>
              <w:ind w:right="410"/>
              <w:rPr>
                <w:sz w:val="15"/>
              </w:rPr>
            </w:pPr>
            <w:r>
              <w:rPr>
                <w:spacing w:val="-2"/>
                <w:sz w:val="15"/>
              </w:rPr>
              <w:t>24.900,00</w:t>
            </w:r>
          </w:p>
        </w:tc>
        <w:tc>
          <w:tcPr>
            <w:tcW w:w="1605" w:type="dxa"/>
          </w:tcPr>
          <w:p>
            <w:pPr>
              <w:pStyle w:val="TableParagraph"/>
              <w:spacing w:before="41"/>
              <w:ind w:right="427"/>
              <w:rPr>
                <w:sz w:val="15"/>
              </w:rPr>
            </w:pPr>
            <w:r>
              <w:rPr>
                <w:spacing w:val="-2"/>
                <w:sz w:val="15"/>
              </w:rPr>
              <w:t>13.500,00</w:t>
            </w:r>
          </w:p>
        </w:tc>
        <w:tc>
          <w:tcPr>
            <w:tcW w:w="1297" w:type="dxa"/>
          </w:tcPr>
          <w:p>
            <w:pPr>
              <w:pStyle w:val="TableParagraph"/>
              <w:spacing w:before="41"/>
              <w:ind w:right="137"/>
              <w:rPr>
                <w:sz w:val="15"/>
              </w:rPr>
            </w:pPr>
            <w:r>
              <w:rPr>
                <w:spacing w:val="-2"/>
                <w:sz w:val="15"/>
              </w:rPr>
              <w:t>11.400,00</w:t>
            </w:r>
          </w:p>
        </w:tc>
      </w:tr>
      <w:tr>
        <w:trPr>
          <w:trHeight w:val="255" w:hRule="atLeast"/>
        </w:trPr>
        <w:tc>
          <w:tcPr>
            <w:tcW w:w="735" w:type="dxa"/>
          </w:tcPr>
          <w:p>
            <w:pPr>
              <w:pStyle w:val="TableParagraph"/>
              <w:spacing w:before="38"/>
              <w:ind w:left="79"/>
              <w:jc w:val="left"/>
              <w:rPr>
                <w:sz w:val="15"/>
              </w:rPr>
            </w:pPr>
            <w:r>
              <w:rPr>
                <w:spacing w:val="-4"/>
                <w:sz w:val="15"/>
              </w:rPr>
              <w:t>2225</w:t>
            </w:r>
          </w:p>
        </w:tc>
        <w:tc>
          <w:tcPr>
            <w:tcW w:w="9369" w:type="dxa"/>
          </w:tcPr>
          <w:p>
            <w:pPr>
              <w:pStyle w:val="TableParagraph"/>
              <w:spacing w:before="38"/>
              <w:ind w:left="195"/>
              <w:jc w:val="left"/>
              <w:rPr>
                <w:sz w:val="15"/>
              </w:rPr>
            </w:pPr>
            <w:r>
              <w:rPr>
                <w:sz w:val="15"/>
              </w:rPr>
              <w:t>Sonstiger</w:t>
            </w:r>
            <w:r>
              <w:rPr>
                <w:spacing w:val="12"/>
                <w:sz w:val="15"/>
              </w:rPr>
              <w:t> </w:t>
            </w:r>
            <w:r>
              <w:rPr>
                <w:spacing w:val="-2"/>
                <w:sz w:val="15"/>
              </w:rPr>
              <w:t>Sachaufwand</w:t>
            </w:r>
          </w:p>
        </w:tc>
        <w:tc>
          <w:tcPr>
            <w:tcW w:w="1850" w:type="dxa"/>
          </w:tcPr>
          <w:p>
            <w:pPr>
              <w:pStyle w:val="TableParagraph"/>
              <w:spacing w:before="41"/>
              <w:ind w:right="409"/>
              <w:rPr>
                <w:sz w:val="15"/>
              </w:rPr>
            </w:pPr>
            <w:r>
              <w:rPr>
                <w:spacing w:val="-2"/>
                <w:sz w:val="15"/>
              </w:rPr>
              <w:t>201.000,00</w:t>
            </w:r>
          </w:p>
        </w:tc>
        <w:tc>
          <w:tcPr>
            <w:tcW w:w="1605" w:type="dxa"/>
          </w:tcPr>
          <w:p>
            <w:pPr>
              <w:pStyle w:val="TableParagraph"/>
              <w:spacing w:before="41"/>
              <w:ind w:right="427"/>
              <w:rPr>
                <w:sz w:val="15"/>
              </w:rPr>
            </w:pPr>
            <w:r>
              <w:rPr>
                <w:spacing w:val="-2"/>
                <w:sz w:val="15"/>
              </w:rPr>
              <w:t>198.400,00</w:t>
            </w:r>
          </w:p>
        </w:tc>
        <w:tc>
          <w:tcPr>
            <w:tcW w:w="1297" w:type="dxa"/>
          </w:tcPr>
          <w:p>
            <w:pPr>
              <w:pStyle w:val="TableParagraph"/>
              <w:spacing w:before="41"/>
              <w:ind w:right="137"/>
              <w:rPr>
                <w:sz w:val="15"/>
              </w:rPr>
            </w:pPr>
            <w:r>
              <w:rPr>
                <w:spacing w:val="-2"/>
                <w:sz w:val="15"/>
              </w:rPr>
              <w:t>2.600,00</w:t>
            </w:r>
          </w:p>
        </w:tc>
      </w:tr>
      <w:tr>
        <w:trPr>
          <w:trHeight w:val="325" w:hRule="atLeast"/>
        </w:trPr>
        <w:tc>
          <w:tcPr>
            <w:tcW w:w="735" w:type="dxa"/>
          </w:tcPr>
          <w:p>
            <w:pPr>
              <w:pStyle w:val="TableParagraph"/>
              <w:spacing w:before="38"/>
              <w:ind w:left="79"/>
              <w:jc w:val="left"/>
              <w:rPr>
                <w:sz w:val="15"/>
              </w:rPr>
            </w:pPr>
            <w:r>
              <w:rPr>
                <w:spacing w:val="-4"/>
                <w:sz w:val="15"/>
              </w:rPr>
              <w:t>2226</w:t>
            </w:r>
          </w:p>
        </w:tc>
        <w:tc>
          <w:tcPr>
            <w:tcW w:w="9369"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Sachaufwand</w:t>
            </w:r>
          </w:p>
        </w:tc>
        <w:tc>
          <w:tcPr>
            <w:tcW w:w="1850" w:type="dxa"/>
          </w:tcPr>
          <w:p>
            <w:pPr>
              <w:pStyle w:val="TableParagraph"/>
              <w:spacing w:before="41"/>
              <w:ind w:right="409"/>
              <w:rPr>
                <w:sz w:val="15"/>
              </w:rPr>
            </w:pPr>
            <w:r>
              <w:rPr>
                <w:spacing w:val="-2"/>
                <w:sz w:val="15"/>
              </w:rPr>
              <w:t>142.700,00</w:t>
            </w:r>
          </w:p>
        </w:tc>
        <w:tc>
          <w:tcPr>
            <w:tcW w:w="1605" w:type="dxa"/>
          </w:tcPr>
          <w:p>
            <w:pPr>
              <w:pStyle w:val="TableParagraph"/>
              <w:spacing w:before="41"/>
              <w:ind w:right="427"/>
              <w:rPr>
                <w:sz w:val="15"/>
              </w:rPr>
            </w:pPr>
            <w:r>
              <w:rPr>
                <w:spacing w:val="-2"/>
                <w:sz w:val="15"/>
              </w:rPr>
              <w:t>142.700,00</w:t>
            </w:r>
          </w:p>
        </w:tc>
        <w:tc>
          <w:tcPr>
            <w:tcW w:w="1297" w:type="dxa"/>
          </w:tcPr>
          <w:p>
            <w:pPr>
              <w:pStyle w:val="TableParagraph"/>
              <w:spacing w:before="41"/>
              <w:ind w:right="137"/>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223</w:t>
            </w:r>
          </w:p>
        </w:tc>
        <w:tc>
          <w:tcPr>
            <w:tcW w:w="9369" w:type="dxa"/>
          </w:tcPr>
          <w:p>
            <w:pPr>
              <w:pStyle w:val="TableParagraph"/>
              <w:spacing w:before="109"/>
              <w:ind w:left="195"/>
              <w:jc w:val="left"/>
              <w:rPr>
                <w:b/>
                <w:sz w:val="15"/>
              </w:rPr>
            </w:pPr>
            <w:r>
              <w:rPr>
                <w:b/>
                <w:sz w:val="15"/>
              </w:rPr>
              <w:t>Transferaufwand</w:t>
            </w:r>
            <w:r>
              <w:rPr>
                <w:b/>
                <w:spacing w:val="7"/>
                <w:sz w:val="15"/>
              </w:rPr>
              <w:t> </w:t>
            </w:r>
            <w:r>
              <w:rPr>
                <w:b/>
                <w:sz w:val="15"/>
              </w:rPr>
              <w:t>(laufende</w:t>
            </w:r>
            <w:r>
              <w:rPr>
                <w:b/>
                <w:spacing w:val="8"/>
                <w:sz w:val="15"/>
              </w:rPr>
              <w:t> </w:t>
            </w:r>
            <w:r>
              <w:rPr>
                <w:b/>
                <w:sz w:val="15"/>
              </w:rPr>
              <w:t>Transfers</w:t>
            </w:r>
            <w:r>
              <w:rPr>
                <w:b/>
                <w:spacing w:val="8"/>
                <w:sz w:val="15"/>
              </w:rPr>
              <w:t> </w:t>
            </w:r>
            <w:r>
              <w:rPr>
                <w:b/>
                <w:sz w:val="15"/>
              </w:rPr>
              <w:t>und</w:t>
            </w:r>
            <w:r>
              <w:rPr>
                <w:b/>
                <w:spacing w:val="7"/>
                <w:sz w:val="15"/>
              </w:rPr>
              <w:t> </w:t>
            </w:r>
            <w:r>
              <w:rPr>
                <w:b/>
                <w:spacing w:val="-2"/>
                <w:sz w:val="15"/>
              </w:rPr>
              <w:t>Kapitaltransfers)</w:t>
            </w:r>
          </w:p>
        </w:tc>
        <w:tc>
          <w:tcPr>
            <w:tcW w:w="1850" w:type="dxa"/>
          </w:tcPr>
          <w:p>
            <w:pPr>
              <w:pStyle w:val="TableParagraph"/>
              <w:spacing w:before="112"/>
              <w:ind w:right="410"/>
              <w:rPr>
                <w:b/>
                <w:sz w:val="15"/>
              </w:rPr>
            </w:pPr>
            <w:r>
              <w:rPr>
                <w:b/>
                <w:spacing w:val="-2"/>
                <w:sz w:val="15"/>
              </w:rPr>
              <w:t>45.000,00</w:t>
            </w:r>
          </w:p>
        </w:tc>
        <w:tc>
          <w:tcPr>
            <w:tcW w:w="1605" w:type="dxa"/>
          </w:tcPr>
          <w:p>
            <w:pPr>
              <w:pStyle w:val="TableParagraph"/>
              <w:spacing w:before="112"/>
              <w:ind w:right="427"/>
              <w:rPr>
                <w:b/>
                <w:sz w:val="15"/>
              </w:rPr>
            </w:pPr>
            <w:r>
              <w:rPr>
                <w:b/>
                <w:spacing w:val="-2"/>
                <w:sz w:val="15"/>
              </w:rPr>
              <w:t>22.000,00</w:t>
            </w:r>
          </w:p>
        </w:tc>
        <w:tc>
          <w:tcPr>
            <w:tcW w:w="1297" w:type="dxa"/>
          </w:tcPr>
          <w:p>
            <w:pPr>
              <w:pStyle w:val="TableParagraph"/>
              <w:spacing w:before="112"/>
              <w:ind w:right="137"/>
              <w:rPr>
                <w:b/>
                <w:sz w:val="15"/>
              </w:rPr>
            </w:pPr>
            <w:r>
              <w:rPr>
                <w:b/>
                <w:spacing w:val="-2"/>
                <w:sz w:val="15"/>
              </w:rPr>
              <w:t>23.000,00</w:t>
            </w:r>
          </w:p>
        </w:tc>
      </w:tr>
      <w:tr>
        <w:trPr>
          <w:trHeight w:val="255" w:hRule="atLeast"/>
        </w:trPr>
        <w:tc>
          <w:tcPr>
            <w:tcW w:w="735" w:type="dxa"/>
          </w:tcPr>
          <w:p>
            <w:pPr>
              <w:pStyle w:val="TableParagraph"/>
              <w:spacing w:before="38"/>
              <w:ind w:left="79"/>
              <w:jc w:val="left"/>
              <w:rPr>
                <w:sz w:val="15"/>
              </w:rPr>
            </w:pPr>
            <w:r>
              <w:rPr>
                <w:spacing w:val="-4"/>
                <w:sz w:val="15"/>
              </w:rPr>
              <w:t>2231</w:t>
            </w:r>
          </w:p>
        </w:tc>
        <w:tc>
          <w:tcPr>
            <w:tcW w:w="9369" w:type="dxa"/>
          </w:tcPr>
          <w:p>
            <w:pPr>
              <w:pStyle w:val="TableParagraph"/>
              <w:spacing w:before="38"/>
              <w:ind w:left="195"/>
              <w:jc w:val="left"/>
              <w:rPr>
                <w:sz w:val="15"/>
              </w:rPr>
            </w:pPr>
            <w:r>
              <w:rPr>
                <w:sz w:val="15"/>
              </w:rPr>
              <w:t>Transferaufwand</w:t>
            </w:r>
            <w:r>
              <w:rPr>
                <w:spacing w:val="7"/>
                <w:sz w:val="15"/>
              </w:rPr>
              <w:t> </w:t>
            </w:r>
            <w:r>
              <w:rPr>
                <w:sz w:val="15"/>
              </w:rPr>
              <w:t>an</w:t>
            </w:r>
            <w:r>
              <w:rPr>
                <w:spacing w:val="8"/>
                <w:sz w:val="15"/>
              </w:rPr>
              <w:t> </w:t>
            </w:r>
            <w:r>
              <w:rPr>
                <w:sz w:val="15"/>
              </w:rPr>
              <w:t>Träger</w:t>
            </w:r>
            <w:r>
              <w:rPr>
                <w:spacing w:val="8"/>
                <w:sz w:val="15"/>
              </w:rPr>
              <w:t> </w:t>
            </w:r>
            <w:r>
              <w:rPr>
                <w:sz w:val="15"/>
              </w:rPr>
              <w:t>des</w:t>
            </w:r>
            <w:r>
              <w:rPr>
                <w:spacing w:val="8"/>
                <w:sz w:val="15"/>
              </w:rPr>
              <w:t> </w:t>
            </w:r>
            <w:r>
              <w:rPr>
                <w:sz w:val="15"/>
              </w:rPr>
              <w:t>öffentlichen</w:t>
            </w:r>
            <w:r>
              <w:rPr>
                <w:spacing w:val="7"/>
                <w:sz w:val="15"/>
              </w:rPr>
              <w:t> </w:t>
            </w:r>
            <w:r>
              <w:rPr>
                <w:spacing w:val="-2"/>
                <w:sz w:val="15"/>
              </w:rPr>
              <w:t>Rechts</w:t>
            </w:r>
          </w:p>
        </w:tc>
        <w:tc>
          <w:tcPr>
            <w:tcW w:w="1850" w:type="dxa"/>
          </w:tcPr>
          <w:p>
            <w:pPr>
              <w:pStyle w:val="TableParagraph"/>
              <w:spacing w:before="41"/>
              <w:ind w:right="410"/>
              <w:rPr>
                <w:sz w:val="15"/>
              </w:rPr>
            </w:pPr>
            <w:r>
              <w:rPr>
                <w:spacing w:val="-2"/>
                <w:sz w:val="15"/>
              </w:rPr>
              <w:t>45.000,00</w:t>
            </w:r>
          </w:p>
        </w:tc>
        <w:tc>
          <w:tcPr>
            <w:tcW w:w="1605" w:type="dxa"/>
          </w:tcPr>
          <w:p>
            <w:pPr>
              <w:pStyle w:val="TableParagraph"/>
              <w:spacing w:before="41"/>
              <w:ind w:right="427"/>
              <w:rPr>
                <w:sz w:val="15"/>
              </w:rPr>
            </w:pPr>
            <w:r>
              <w:rPr>
                <w:spacing w:val="-2"/>
                <w:sz w:val="15"/>
              </w:rPr>
              <w:t>22.000,00</w:t>
            </w:r>
          </w:p>
        </w:tc>
        <w:tc>
          <w:tcPr>
            <w:tcW w:w="1297" w:type="dxa"/>
          </w:tcPr>
          <w:p>
            <w:pPr>
              <w:pStyle w:val="TableParagraph"/>
              <w:spacing w:before="41"/>
              <w:ind w:right="137"/>
              <w:rPr>
                <w:sz w:val="15"/>
              </w:rPr>
            </w:pPr>
            <w:r>
              <w:rPr>
                <w:spacing w:val="-2"/>
                <w:sz w:val="15"/>
              </w:rPr>
              <w:t>23.000,00</w:t>
            </w:r>
          </w:p>
        </w:tc>
      </w:tr>
      <w:tr>
        <w:trPr>
          <w:trHeight w:val="255" w:hRule="atLeast"/>
        </w:trPr>
        <w:tc>
          <w:tcPr>
            <w:tcW w:w="735" w:type="dxa"/>
          </w:tcPr>
          <w:p>
            <w:pPr>
              <w:pStyle w:val="TableParagraph"/>
              <w:spacing w:before="38"/>
              <w:ind w:left="79"/>
              <w:jc w:val="left"/>
              <w:rPr>
                <w:sz w:val="15"/>
              </w:rPr>
            </w:pPr>
            <w:r>
              <w:rPr>
                <w:spacing w:val="-4"/>
                <w:sz w:val="15"/>
              </w:rPr>
              <w:t>2232</w:t>
            </w:r>
          </w:p>
        </w:tc>
        <w:tc>
          <w:tcPr>
            <w:tcW w:w="9369" w:type="dxa"/>
          </w:tcPr>
          <w:p>
            <w:pPr>
              <w:pStyle w:val="TableParagraph"/>
              <w:spacing w:before="38"/>
              <w:ind w:left="195"/>
              <w:jc w:val="left"/>
              <w:rPr>
                <w:sz w:val="15"/>
              </w:rPr>
            </w:pPr>
            <w:r>
              <w:rPr>
                <w:sz w:val="15"/>
              </w:rPr>
              <w:t>Transferaufwand</w:t>
            </w:r>
            <w:r>
              <w:rPr>
                <w:spacing w:val="11"/>
                <w:sz w:val="15"/>
              </w:rPr>
              <w:t> </w:t>
            </w:r>
            <w:r>
              <w:rPr>
                <w:sz w:val="15"/>
              </w:rPr>
              <w:t>an</w:t>
            </w:r>
            <w:r>
              <w:rPr>
                <w:spacing w:val="12"/>
                <w:sz w:val="15"/>
              </w:rPr>
              <w:t> </w:t>
            </w:r>
            <w:r>
              <w:rPr>
                <w:spacing w:val="-2"/>
                <w:sz w:val="15"/>
              </w:rPr>
              <w:t>Beteiligungen</w:t>
            </w:r>
          </w:p>
        </w:tc>
        <w:tc>
          <w:tcPr>
            <w:tcW w:w="1850" w:type="dxa"/>
          </w:tcPr>
          <w:p>
            <w:pPr>
              <w:pStyle w:val="TableParagraph"/>
              <w:spacing w:before="41"/>
              <w:ind w:right="409"/>
              <w:rPr>
                <w:sz w:val="15"/>
              </w:rPr>
            </w:pPr>
            <w:r>
              <w:rPr>
                <w:spacing w:val="-4"/>
                <w:sz w:val="15"/>
              </w:rPr>
              <w:t>0,00</w:t>
            </w:r>
          </w:p>
        </w:tc>
        <w:tc>
          <w:tcPr>
            <w:tcW w:w="1605" w:type="dxa"/>
          </w:tcPr>
          <w:p>
            <w:pPr>
              <w:pStyle w:val="TableParagraph"/>
              <w:spacing w:before="41"/>
              <w:ind w:right="427"/>
              <w:rPr>
                <w:sz w:val="15"/>
              </w:rPr>
            </w:pPr>
            <w:r>
              <w:rPr>
                <w:spacing w:val="-4"/>
                <w:sz w:val="15"/>
              </w:rPr>
              <w:t>0,00</w:t>
            </w:r>
          </w:p>
        </w:tc>
        <w:tc>
          <w:tcPr>
            <w:tcW w:w="1297" w:type="dxa"/>
          </w:tcPr>
          <w:p>
            <w:pPr>
              <w:pStyle w:val="TableParagraph"/>
              <w:spacing w:before="41"/>
              <w:ind w:right="137"/>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2233</w:t>
            </w:r>
          </w:p>
        </w:tc>
        <w:tc>
          <w:tcPr>
            <w:tcW w:w="9369" w:type="dxa"/>
          </w:tcPr>
          <w:p>
            <w:pPr>
              <w:pStyle w:val="TableParagraph"/>
              <w:spacing w:before="38"/>
              <w:ind w:left="195"/>
              <w:jc w:val="left"/>
              <w:rPr>
                <w:sz w:val="15"/>
              </w:rPr>
            </w:pPr>
            <w:r>
              <w:rPr>
                <w:sz w:val="15"/>
              </w:rPr>
              <w:t>Transferaufwand</w:t>
            </w:r>
            <w:r>
              <w:rPr>
                <w:spacing w:val="9"/>
                <w:sz w:val="15"/>
              </w:rPr>
              <w:t> </w:t>
            </w:r>
            <w:r>
              <w:rPr>
                <w:sz w:val="15"/>
              </w:rPr>
              <w:t>an</w:t>
            </w:r>
            <w:r>
              <w:rPr>
                <w:spacing w:val="9"/>
                <w:sz w:val="15"/>
              </w:rPr>
              <w:t> </w:t>
            </w:r>
            <w:r>
              <w:rPr>
                <w:sz w:val="15"/>
              </w:rPr>
              <w:t>Unternehmen</w:t>
            </w:r>
            <w:r>
              <w:rPr>
                <w:spacing w:val="9"/>
                <w:sz w:val="15"/>
              </w:rPr>
              <w:t> </w:t>
            </w:r>
            <w:r>
              <w:rPr>
                <w:sz w:val="15"/>
              </w:rPr>
              <w:t>(mit</w:t>
            </w:r>
            <w:r>
              <w:rPr>
                <w:spacing w:val="10"/>
                <w:sz w:val="15"/>
              </w:rPr>
              <w:t> </w:t>
            </w:r>
            <w:r>
              <w:rPr>
                <w:spacing w:val="-2"/>
                <w:sz w:val="15"/>
              </w:rPr>
              <w:t>Finanzunternehmen)</w:t>
            </w:r>
          </w:p>
        </w:tc>
        <w:tc>
          <w:tcPr>
            <w:tcW w:w="1850" w:type="dxa"/>
          </w:tcPr>
          <w:p>
            <w:pPr>
              <w:pStyle w:val="TableParagraph"/>
              <w:spacing w:before="41"/>
              <w:ind w:right="409"/>
              <w:rPr>
                <w:sz w:val="15"/>
              </w:rPr>
            </w:pPr>
            <w:r>
              <w:rPr>
                <w:spacing w:val="-4"/>
                <w:sz w:val="15"/>
              </w:rPr>
              <w:t>0,00</w:t>
            </w:r>
          </w:p>
        </w:tc>
        <w:tc>
          <w:tcPr>
            <w:tcW w:w="1605" w:type="dxa"/>
          </w:tcPr>
          <w:p>
            <w:pPr>
              <w:pStyle w:val="TableParagraph"/>
              <w:spacing w:before="41"/>
              <w:ind w:right="427"/>
              <w:rPr>
                <w:sz w:val="15"/>
              </w:rPr>
            </w:pPr>
            <w:r>
              <w:rPr>
                <w:spacing w:val="-4"/>
                <w:sz w:val="15"/>
              </w:rPr>
              <w:t>0,00</w:t>
            </w:r>
          </w:p>
        </w:tc>
        <w:tc>
          <w:tcPr>
            <w:tcW w:w="1297" w:type="dxa"/>
          </w:tcPr>
          <w:p>
            <w:pPr>
              <w:pStyle w:val="TableParagraph"/>
              <w:spacing w:before="41"/>
              <w:ind w:right="137"/>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2234</w:t>
            </w:r>
          </w:p>
        </w:tc>
        <w:tc>
          <w:tcPr>
            <w:tcW w:w="9369" w:type="dxa"/>
          </w:tcPr>
          <w:p>
            <w:pPr>
              <w:pStyle w:val="TableParagraph"/>
              <w:spacing w:before="38"/>
              <w:ind w:left="195"/>
              <w:jc w:val="left"/>
              <w:rPr>
                <w:sz w:val="15"/>
              </w:rPr>
            </w:pPr>
            <w:r>
              <w:rPr>
                <w:sz w:val="15"/>
              </w:rPr>
              <w:t>Transferaufwand</w:t>
            </w:r>
            <w:r>
              <w:rPr>
                <w:spacing w:val="9"/>
                <w:sz w:val="15"/>
              </w:rPr>
              <w:t> </w:t>
            </w:r>
            <w:r>
              <w:rPr>
                <w:sz w:val="15"/>
              </w:rPr>
              <w:t>an</w:t>
            </w:r>
            <w:r>
              <w:rPr>
                <w:spacing w:val="9"/>
                <w:sz w:val="15"/>
              </w:rPr>
              <w:t> </w:t>
            </w:r>
            <w:r>
              <w:rPr>
                <w:sz w:val="15"/>
              </w:rPr>
              <w:t>Haushalte</w:t>
            </w:r>
            <w:r>
              <w:rPr>
                <w:spacing w:val="9"/>
                <w:sz w:val="15"/>
              </w:rPr>
              <w:t> </w:t>
            </w:r>
            <w:r>
              <w:rPr>
                <w:sz w:val="15"/>
              </w:rPr>
              <w:t>und</w:t>
            </w:r>
            <w:r>
              <w:rPr>
                <w:spacing w:val="9"/>
                <w:sz w:val="15"/>
              </w:rPr>
              <w:t> </w:t>
            </w:r>
            <w:r>
              <w:rPr>
                <w:sz w:val="15"/>
              </w:rPr>
              <w:t>Organisationen</w:t>
            </w:r>
            <w:r>
              <w:rPr>
                <w:spacing w:val="10"/>
                <w:sz w:val="15"/>
              </w:rPr>
              <w:t> </w:t>
            </w:r>
            <w:r>
              <w:rPr>
                <w:sz w:val="15"/>
              </w:rPr>
              <w:t>ohne</w:t>
            </w:r>
            <w:r>
              <w:rPr>
                <w:spacing w:val="9"/>
                <w:sz w:val="15"/>
              </w:rPr>
              <w:t> </w:t>
            </w:r>
            <w:r>
              <w:rPr>
                <w:spacing w:val="-2"/>
                <w:sz w:val="15"/>
              </w:rPr>
              <w:t>Erwerbscharakter</w:t>
            </w:r>
          </w:p>
        </w:tc>
        <w:tc>
          <w:tcPr>
            <w:tcW w:w="1850" w:type="dxa"/>
          </w:tcPr>
          <w:p>
            <w:pPr>
              <w:pStyle w:val="TableParagraph"/>
              <w:spacing w:before="41"/>
              <w:ind w:right="409"/>
              <w:rPr>
                <w:sz w:val="15"/>
              </w:rPr>
            </w:pPr>
            <w:r>
              <w:rPr>
                <w:spacing w:val="-4"/>
                <w:sz w:val="15"/>
              </w:rPr>
              <w:t>0,00</w:t>
            </w:r>
          </w:p>
        </w:tc>
        <w:tc>
          <w:tcPr>
            <w:tcW w:w="1605" w:type="dxa"/>
          </w:tcPr>
          <w:p>
            <w:pPr>
              <w:pStyle w:val="TableParagraph"/>
              <w:spacing w:before="41"/>
              <w:ind w:right="427"/>
              <w:rPr>
                <w:sz w:val="15"/>
              </w:rPr>
            </w:pPr>
            <w:r>
              <w:rPr>
                <w:spacing w:val="-4"/>
                <w:sz w:val="15"/>
              </w:rPr>
              <w:t>0,00</w:t>
            </w:r>
          </w:p>
        </w:tc>
        <w:tc>
          <w:tcPr>
            <w:tcW w:w="1297" w:type="dxa"/>
          </w:tcPr>
          <w:p>
            <w:pPr>
              <w:pStyle w:val="TableParagraph"/>
              <w:spacing w:before="41"/>
              <w:ind w:right="137"/>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2235</w:t>
            </w:r>
          </w:p>
        </w:tc>
        <w:tc>
          <w:tcPr>
            <w:tcW w:w="9369" w:type="dxa"/>
          </w:tcPr>
          <w:p>
            <w:pPr>
              <w:pStyle w:val="TableParagraph"/>
              <w:spacing w:before="38"/>
              <w:ind w:left="195"/>
              <w:jc w:val="left"/>
              <w:rPr>
                <w:sz w:val="15"/>
              </w:rPr>
            </w:pPr>
            <w:r>
              <w:rPr>
                <w:sz w:val="15"/>
              </w:rPr>
              <w:t>Transferaufwand</w:t>
            </w:r>
            <w:r>
              <w:rPr>
                <w:spacing w:val="8"/>
                <w:sz w:val="15"/>
              </w:rPr>
              <w:t> </w:t>
            </w:r>
            <w:r>
              <w:rPr>
                <w:sz w:val="15"/>
              </w:rPr>
              <w:t>an</w:t>
            </w:r>
            <w:r>
              <w:rPr>
                <w:spacing w:val="9"/>
                <w:sz w:val="15"/>
              </w:rPr>
              <w:t> </w:t>
            </w:r>
            <w:r>
              <w:rPr>
                <w:sz w:val="15"/>
              </w:rPr>
              <w:t>das</w:t>
            </w:r>
            <w:r>
              <w:rPr>
                <w:spacing w:val="9"/>
                <w:sz w:val="15"/>
              </w:rPr>
              <w:t> </w:t>
            </w:r>
            <w:r>
              <w:rPr>
                <w:spacing w:val="-2"/>
                <w:sz w:val="15"/>
              </w:rPr>
              <w:t>Ausland</w:t>
            </w:r>
          </w:p>
        </w:tc>
        <w:tc>
          <w:tcPr>
            <w:tcW w:w="1850" w:type="dxa"/>
          </w:tcPr>
          <w:p>
            <w:pPr>
              <w:pStyle w:val="TableParagraph"/>
              <w:spacing w:before="41"/>
              <w:ind w:right="409"/>
              <w:rPr>
                <w:sz w:val="15"/>
              </w:rPr>
            </w:pPr>
            <w:r>
              <w:rPr>
                <w:spacing w:val="-4"/>
                <w:sz w:val="15"/>
              </w:rPr>
              <w:t>0,00</w:t>
            </w:r>
          </w:p>
        </w:tc>
        <w:tc>
          <w:tcPr>
            <w:tcW w:w="1605" w:type="dxa"/>
          </w:tcPr>
          <w:p>
            <w:pPr>
              <w:pStyle w:val="TableParagraph"/>
              <w:spacing w:before="41"/>
              <w:ind w:right="427"/>
              <w:rPr>
                <w:sz w:val="15"/>
              </w:rPr>
            </w:pPr>
            <w:r>
              <w:rPr>
                <w:spacing w:val="-4"/>
                <w:sz w:val="15"/>
              </w:rPr>
              <w:t>0,00</w:t>
            </w:r>
          </w:p>
        </w:tc>
        <w:tc>
          <w:tcPr>
            <w:tcW w:w="1297" w:type="dxa"/>
          </w:tcPr>
          <w:p>
            <w:pPr>
              <w:pStyle w:val="TableParagraph"/>
              <w:spacing w:before="41"/>
              <w:ind w:right="137"/>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2236</w:t>
            </w:r>
          </w:p>
        </w:tc>
        <w:tc>
          <w:tcPr>
            <w:tcW w:w="9369" w:type="dxa"/>
          </w:tcPr>
          <w:p>
            <w:pPr>
              <w:pStyle w:val="TableParagraph"/>
              <w:spacing w:before="38"/>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50" w:type="dxa"/>
          </w:tcPr>
          <w:p>
            <w:pPr>
              <w:pStyle w:val="TableParagraph"/>
              <w:spacing w:before="41"/>
              <w:ind w:right="409"/>
              <w:rPr>
                <w:sz w:val="15"/>
              </w:rPr>
            </w:pPr>
            <w:r>
              <w:rPr>
                <w:spacing w:val="-4"/>
                <w:sz w:val="15"/>
              </w:rPr>
              <w:t>0,00</w:t>
            </w:r>
          </w:p>
        </w:tc>
        <w:tc>
          <w:tcPr>
            <w:tcW w:w="1605" w:type="dxa"/>
          </w:tcPr>
          <w:p>
            <w:pPr>
              <w:pStyle w:val="TableParagraph"/>
              <w:spacing w:before="41"/>
              <w:ind w:right="427"/>
              <w:rPr>
                <w:sz w:val="15"/>
              </w:rPr>
            </w:pPr>
            <w:r>
              <w:rPr>
                <w:spacing w:val="-4"/>
                <w:sz w:val="15"/>
              </w:rPr>
              <w:t>0,00</w:t>
            </w:r>
          </w:p>
        </w:tc>
        <w:tc>
          <w:tcPr>
            <w:tcW w:w="1297" w:type="dxa"/>
          </w:tcPr>
          <w:p>
            <w:pPr>
              <w:pStyle w:val="TableParagraph"/>
              <w:spacing w:before="41"/>
              <w:ind w:right="137"/>
              <w:rPr>
                <w:sz w:val="15"/>
              </w:rPr>
            </w:pPr>
            <w:r>
              <w:rPr>
                <w:spacing w:val="-4"/>
                <w:sz w:val="15"/>
              </w:rPr>
              <w:t>0,00</w:t>
            </w:r>
          </w:p>
        </w:tc>
      </w:tr>
      <w:tr>
        <w:trPr>
          <w:trHeight w:val="326" w:hRule="atLeast"/>
        </w:trPr>
        <w:tc>
          <w:tcPr>
            <w:tcW w:w="735" w:type="dxa"/>
          </w:tcPr>
          <w:p>
            <w:pPr>
              <w:pStyle w:val="TableParagraph"/>
              <w:spacing w:before="38"/>
              <w:ind w:left="79"/>
              <w:jc w:val="left"/>
              <w:rPr>
                <w:sz w:val="15"/>
              </w:rPr>
            </w:pPr>
            <w:r>
              <w:rPr>
                <w:spacing w:val="-4"/>
                <w:sz w:val="15"/>
              </w:rPr>
              <w:t>2237</w:t>
            </w:r>
          </w:p>
        </w:tc>
        <w:tc>
          <w:tcPr>
            <w:tcW w:w="9369"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Transferaufwand</w:t>
            </w:r>
          </w:p>
        </w:tc>
        <w:tc>
          <w:tcPr>
            <w:tcW w:w="1850" w:type="dxa"/>
          </w:tcPr>
          <w:p>
            <w:pPr>
              <w:pStyle w:val="TableParagraph"/>
              <w:spacing w:before="41"/>
              <w:ind w:right="409"/>
              <w:rPr>
                <w:sz w:val="15"/>
              </w:rPr>
            </w:pPr>
            <w:r>
              <w:rPr>
                <w:spacing w:val="-4"/>
                <w:sz w:val="15"/>
              </w:rPr>
              <w:t>0,00</w:t>
            </w:r>
          </w:p>
        </w:tc>
        <w:tc>
          <w:tcPr>
            <w:tcW w:w="1605" w:type="dxa"/>
          </w:tcPr>
          <w:p>
            <w:pPr>
              <w:pStyle w:val="TableParagraph"/>
              <w:spacing w:before="41"/>
              <w:ind w:right="427"/>
              <w:rPr>
                <w:sz w:val="15"/>
              </w:rPr>
            </w:pPr>
            <w:r>
              <w:rPr>
                <w:spacing w:val="-4"/>
                <w:sz w:val="15"/>
              </w:rPr>
              <w:t>0,00</w:t>
            </w:r>
          </w:p>
        </w:tc>
        <w:tc>
          <w:tcPr>
            <w:tcW w:w="1297" w:type="dxa"/>
          </w:tcPr>
          <w:p>
            <w:pPr>
              <w:pStyle w:val="TableParagraph"/>
              <w:spacing w:before="41"/>
              <w:ind w:right="137"/>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224</w:t>
            </w:r>
          </w:p>
        </w:tc>
        <w:tc>
          <w:tcPr>
            <w:tcW w:w="9369" w:type="dxa"/>
          </w:tcPr>
          <w:p>
            <w:pPr>
              <w:pStyle w:val="TableParagraph"/>
              <w:spacing w:before="109"/>
              <w:ind w:left="195"/>
              <w:jc w:val="left"/>
              <w:rPr>
                <w:b/>
                <w:sz w:val="15"/>
              </w:rPr>
            </w:pPr>
            <w:r>
              <w:rPr>
                <w:b/>
                <w:spacing w:val="-2"/>
                <w:sz w:val="15"/>
              </w:rPr>
              <w:t>Finanzaufwand</w:t>
            </w:r>
          </w:p>
        </w:tc>
        <w:tc>
          <w:tcPr>
            <w:tcW w:w="1850" w:type="dxa"/>
          </w:tcPr>
          <w:p>
            <w:pPr>
              <w:pStyle w:val="TableParagraph"/>
              <w:spacing w:before="112"/>
              <w:ind w:right="410"/>
              <w:rPr>
                <w:b/>
                <w:sz w:val="15"/>
              </w:rPr>
            </w:pPr>
            <w:r>
              <w:rPr>
                <w:b/>
                <w:spacing w:val="-2"/>
                <w:sz w:val="15"/>
              </w:rPr>
              <w:t>15.000,00</w:t>
            </w:r>
          </w:p>
        </w:tc>
        <w:tc>
          <w:tcPr>
            <w:tcW w:w="1605" w:type="dxa"/>
          </w:tcPr>
          <w:p>
            <w:pPr>
              <w:pStyle w:val="TableParagraph"/>
              <w:spacing w:before="112"/>
              <w:ind w:right="427"/>
              <w:rPr>
                <w:b/>
                <w:sz w:val="15"/>
              </w:rPr>
            </w:pPr>
            <w:r>
              <w:rPr>
                <w:b/>
                <w:spacing w:val="-2"/>
                <w:sz w:val="15"/>
              </w:rPr>
              <w:t>12.500,00</w:t>
            </w:r>
          </w:p>
        </w:tc>
        <w:tc>
          <w:tcPr>
            <w:tcW w:w="1297" w:type="dxa"/>
          </w:tcPr>
          <w:p>
            <w:pPr>
              <w:pStyle w:val="TableParagraph"/>
              <w:spacing w:before="112"/>
              <w:ind w:right="137"/>
              <w:rPr>
                <w:b/>
                <w:sz w:val="15"/>
              </w:rPr>
            </w:pPr>
            <w:r>
              <w:rPr>
                <w:b/>
                <w:spacing w:val="-2"/>
                <w:sz w:val="15"/>
              </w:rPr>
              <w:t>2.500,00</w:t>
            </w:r>
          </w:p>
        </w:tc>
      </w:tr>
      <w:tr>
        <w:trPr>
          <w:trHeight w:val="255" w:hRule="atLeast"/>
        </w:trPr>
        <w:tc>
          <w:tcPr>
            <w:tcW w:w="735" w:type="dxa"/>
          </w:tcPr>
          <w:p>
            <w:pPr>
              <w:pStyle w:val="TableParagraph"/>
              <w:spacing w:before="38"/>
              <w:ind w:left="79"/>
              <w:jc w:val="left"/>
              <w:rPr>
                <w:sz w:val="15"/>
              </w:rPr>
            </w:pPr>
            <w:r>
              <w:rPr>
                <w:spacing w:val="-4"/>
                <w:sz w:val="15"/>
              </w:rPr>
              <w:t>2241</w:t>
            </w:r>
          </w:p>
        </w:tc>
        <w:tc>
          <w:tcPr>
            <w:tcW w:w="9369" w:type="dxa"/>
          </w:tcPr>
          <w:p>
            <w:pPr>
              <w:pStyle w:val="TableParagraph"/>
              <w:spacing w:before="38"/>
              <w:ind w:left="195"/>
              <w:jc w:val="left"/>
              <w:rPr>
                <w:sz w:val="15"/>
              </w:rPr>
            </w:pPr>
            <w:r>
              <w:rPr>
                <w:sz w:val="15"/>
              </w:rPr>
              <w:t>Zinsen</w:t>
            </w:r>
            <w:r>
              <w:rPr>
                <w:spacing w:val="5"/>
                <w:sz w:val="15"/>
              </w:rPr>
              <w:t> </w:t>
            </w:r>
            <w:r>
              <w:rPr>
                <w:sz w:val="15"/>
              </w:rPr>
              <w:t>aus</w:t>
            </w:r>
            <w:r>
              <w:rPr>
                <w:spacing w:val="6"/>
                <w:sz w:val="15"/>
              </w:rPr>
              <w:t> </w:t>
            </w:r>
            <w:r>
              <w:rPr>
                <w:sz w:val="15"/>
              </w:rPr>
              <w:t>Finanzschulden,</w:t>
            </w:r>
            <w:r>
              <w:rPr>
                <w:spacing w:val="6"/>
                <w:sz w:val="15"/>
              </w:rPr>
              <w:t> </w:t>
            </w:r>
            <w:r>
              <w:rPr>
                <w:sz w:val="15"/>
              </w:rPr>
              <w:t>Finanzierungsleasing,</w:t>
            </w:r>
            <w:r>
              <w:rPr>
                <w:spacing w:val="6"/>
                <w:sz w:val="15"/>
              </w:rPr>
              <w:t> </w:t>
            </w:r>
            <w:r>
              <w:rPr>
                <w:sz w:val="15"/>
              </w:rPr>
              <w:t>Forderungskauf</w:t>
            </w:r>
            <w:r>
              <w:rPr>
                <w:spacing w:val="5"/>
                <w:sz w:val="15"/>
              </w:rPr>
              <w:t> </w:t>
            </w:r>
            <w:r>
              <w:rPr>
                <w:sz w:val="15"/>
              </w:rPr>
              <w:t>und</w:t>
            </w:r>
            <w:r>
              <w:rPr>
                <w:spacing w:val="6"/>
                <w:sz w:val="15"/>
              </w:rPr>
              <w:t> </w:t>
            </w:r>
            <w:r>
              <w:rPr>
                <w:sz w:val="15"/>
              </w:rPr>
              <w:t>derivativen</w:t>
            </w:r>
            <w:r>
              <w:rPr>
                <w:spacing w:val="6"/>
                <w:sz w:val="15"/>
              </w:rPr>
              <w:t> </w:t>
            </w:r>
            <w:r>
              <w:rPr>
                <w:sz w:val="15"/>
              </w:rPr>
              <w:t>Finanzinstrumenten</w:t>
            </w:r>
            <w:r>
              <w:rPr>
                <w:spacing w:val="6"/>
                <w:sz w:val="15"/>
              </w:rPr>
              <w:t> </w:t>
            </w:r>
            <w:r>
              <w:rPr>
                <w:sz w:val="15"/>
              </w:rPr>
              <w:t>mit</w:t>
            </w:r>
            <w:r>
              <w:rPr>
                <w:spacing w:val="5"/>
                <w:sz w:val="15"/>
              </w:rPr>
              <w:t> </w:t>
            </w:r>
            <w:r>
              <w:rPr>
                <w:spacing w:val="-2"/>
                <w:sz w:val="15"/>
              </w:rPr>
              <w:t>Grundgeschäft</w:t>
            </w:r>
          </w:p>
        </w:tc>
        <w:tc>
          <w:tcPr>
            <w:tcW w:w="1850" w:type="dxa"/>
          </w:tcPr>
          <w:p>
            <w:pPr>
              <w:pStyle w:val="TableParagraph"/>
              <w:spacing w:before="41"/>
              <w:ind w:right="410"/>
              <w:rPr>
                <w:sz w:val="15"/>
              </w:rPr>
            </w:pPr>
            <w:r>
              <w:rPr>
                <w:spacing w:val="-2"/>
                <w:sz w:val="15"/>
              </w:rPr>
              <w:t>15.000,00</w:t>
            </w:r>
          </w:p>
        </w:tc>
        <w:tc>
          <w:tcPr>
            <w:tcW w:w="1605" w:type="dxa"/>
          </w:tcPr>
          <w:p>
            <w:pPr>
              <w:pStyle w:val="TableParagraph"/>
              <w:spacing w:before="41"/>
              <w:ind w:right="427"/>
              <w:rPr>
                <w:sz w:val="15"/>
              </w:rPr>
            </w:pPr>
            <w:r>
              <w:rPr>
                <w:spacing w:val="-2"/>
                <w:sz w:val="15"/>
              </w:rPr>
              <w:t>12.500,00</w:t>
            </w:r>
          </w:p>
        </w:tc>
        <w:tc>
          <w:tcPr>
            <w:tcW w:w="1297" w:type="dxa"/>
          </w:tcPr>
          <w:p>
            <w:pPr>
              <w:pStyle w:val="TableParagraph"/>
              <w:spacing w:before="41"/>
              <w:ind w:right="137"/>
              <w:rPr>
                <w:sz w:val="15"/>
              </w:rPr>
            </w:pPr>
            <w:r>
              <w:rPr>
                <w:spacing w:val="-2"/>
                <w:sz w:val="15"/>
              </w:rPr>
              <w:t>2.500,00</w:t>
            </w:r>
          </w:p>
        </w:tc>
      </w:tr>
      <w:tr>
        <w:trPr>
          <w:trHeight w:val="255" w:hRule="atLeast"/>
        </w:trPr>
        <w:tc>
          <w:tcPr>
            <w:tcW w:w="735" w:type="dxa"/>
          </w:tcPr>
          <w:p>
            <w:pPr>
              <w:pStyle w:val="TableParagraph"/>
              <w:spacing w:before="38"/>
              <w:ind w:left="79"/>
              <w:jc w:val="left"/>
              <w:rPr>
                <w:sz w:val="15"/>
              </w:rPr>
            </w:pPr>
            <w:r>
              <w:rPr>
                <w:spacing w:val="-4"/>
                <w:sz w:val="15"/>
              </w:rPr>
              <w:t>2242</w:t>
            </w:r>
          </w:p>
        </w:tc>
        <w:tc>
          <w:tcPr>
            <w:tcW w:w="9369" w:type="dxa"/>
          </w:tcPr>
          <w:p>
            <w:pPr>
              <w:pStyle w:val="TableParagraph"/>
              <w:spacing w:before="38"/>
              <w:ind w:left="195"/>
              <w:jc w:val="left"/>
              <w:rPr>
                <w:sz w:val="15"/>
              </w:rPr>
            </w:pPr>
            <w:r>
              <w:rPr>
                <w:sz w:val="15"/>
              </w:rPr>
              <w:t>Zinsen</w:t>
            </w:r>
            <w:r>
              <w:rPr>
                <w:spacing w:val="7"/>
                <w:sz w:val="15"/>
              </w:rPr>
              <w:t> </w:t>
            </w:r>
            <w:r>
              <w:rPr>
                <w:sz w:val="15"/>
              </w:rPr>
              <w:t>und</w:t>
            </w:r>
            <w:r>
              <w:rPr>
                <w:spacing w:val="7"/>
                <w:sz w:val="15"/>
              </w:rPr>
              <w:t> </w:t>
            </w:r>
            <w:r>
              <w:rPr>
                <w:sz w:val="15"/>
              </w:rPr>
              <w:t>sonstige</w:t>
            </w:r>
            <w:r>
              <w:rPr>
                <w:spacing w:val="7"/>
                <w:sz w:val="15"/>
              </w:rPr>
              <w:t> </w:t>
            </w:r>
            <w:r>
              <w:rPr>
                <w:sz w:val="15"/>
              </w:rPr>
              <w:t>Aufwendungen</w:t>
            </w:r>
            <w:r>
              <w:rPr>
                <w:spacing w:val="8"/>
                <w:sz w:val="15"/>
              </w:rPr>
              <w:t> </w:t>
            </w:r>
            <w:r>
              <w:rPr>
                <w:sz w:val="15"/>
              </w:rPr>
              <w:t>aus</w:t>
            </w:r>
            <w:r>
              <w:rPr>
                <w:spacing w:val="7"/>
                <w:sz w:val="15"/>
              </w:rPr>
              <w:t> </w:t>
            </w:r>
            <w:r>
              <w:rPr>
                <w:sz w:val="15"/>
              </w:rPr>
              <w:t>derivativen</w:t>
            </w:r>
            <w:r>
              <w:rPr>
                <w:spacing w:val="7"/>
                <w:sz w:val="15"/>
              </w:rPr>
              <w:t> </w:t>
            </w:r>
            <w:r>
              <w:rPr>
                <w:sz w:val="15"/>
              </w:rPr>
              <w:t>Finanzinstrumenten</w:t>
            </w:r>
            <w:r>
              <w:rPr>
                <w:spacing w:val="8"/>
                <w:sz w:val="15"/>
              </w:rPr>
              <w:t> </w:t>
            </w:r>
            <w:r>
              <w:rPr>
                <w:sz w:val="15"/>
              </w:rPr>
              <w:t>ohne</w:t>
            </w:r>
            <w:r>
              <w:rPr>
                <w:spacing w:val="7"/>
                <w:sz w:val="15"/>
              </w:rPr>
              <w:t> </w:t>
            </w:r>
            <w:r>
              <w:rPr>
                <w:spacing w:val="-2"/>
                <w:sz w:val="15"/>
              </w:rPr>
              <w:t>Grundgeschäft</w:t>
            </w:r>
          </w:p>
        </w:tc>
        <w:tc>
          <w:tcPr>
            <w:tcW w:w="1850" w:type="dxa"/>
          </w:tcPr>
          <w:p>
            <w:pPr>
              <w:pStyle w:val="TableParagraph"/>
              <w:spacing w:before="41"/>
              <w:ind w:right="409"/>
              <w:rPr>
                <w:sz w:val="15"/>
              </w:rPr>
            </w:pPr>
            <w:r>
              <w:rPr>
                <w:spacing w:val="-4"/>
                <w:sz w:val="15"/>
              </w:rPr>
              <w:t>0,00</w:t>
            </w:r>
          </w:p>
        </w:tc>
        <w:tc>
          <w:tcPr>
            <w:tcW w:w="1605" w:type="dxa"/>
          </w:tcPr>
          <w:p>
            <w:pPr>
              <w:pStyle w:val="TableParagraph"/>
              <w:spacing w:before="41"/>
              <w:ind w:right="427"/>
              <w:rPr>
                <w:sz w:val="15"/>
              </w:rPr>
            </w:pPr>
            <w:r>
              <w:rPr>
                <w:spacing w:val="-4"/>
                <w:sz w:val="15"/>
              </w:rPr>
              <w:t>0,00</w:t>
            </w:r>
          </w:p>
        </w:tc>
        <w:tc>
          <w:tcPr>
            <w:tcW w:w="1297" w:type="dxa"/>
          </w:tcPr>
          <w:p>
            <w:pPr>
              <w:pStyle w:val="TableParagraph"/>
              <w:spacing w:before="41"/>
              <w:ind w:right="137"/>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2243</w:t>
            </w:r>
          </w:p>
        </w:tc>
        <w:tc>
          <w:tcPr>
            <w:tcW w:w="9369" w:type="dxa"/>
          </w:tcPr>
          <w:p>
            <w:pPr>
              <w:pStyle w:val="TableParagraph"/>
              <w:spacing w:before="38"/>
              <w:ind w:left="195"/>
              <w:jc w:val="left"/>
              <w:rPr>
                <w:sz w:val="15"/>
              </w:rPr>
            </w:pPr>
            <w:r>
              <w:rPr>
                <w:sz w:val="15"/>
              </w:rPr>
              <w:t>Gewinnentnahmen</w:t>
            </w:r>
            <w:r>
              <w:rPr>
                <w:spacing w:val="8"/>
                <w:sz w:val="15"/>
              </w:rPr>
              <w:t> </w:t>
            </w:r>
            <w:r>
              <w:rPr>
                <w:sz w:val="15"/>
              </w:rPr>
              <w:t>von</w:t>
            </w:r>
            <w:r>
              <w:rPr>
                <w:spacing w:val="8"/>
                <w:sz w:val="15"/>
              </w:rPr>
              <w:t> </w:t>
            </w:r>
            <w:r>
              <w:rPr>
                <w:sz w:val="15"/>
              </w:rPr>
              <w:t>Unternehmungen</w:t>
            </w:r>
            <w:r>
              <w:rPr>
                <w:spacing w:val="9"/>
                <w:sz w:val="15"/>
              </w:rPr>
              <w:t> </w:t>
            </w:r>
            <w:r>
              <w:rPr>
                <w:sz w:val="15"/>
              </w:rPr>
              <w:t>und</w:t>
            </w:r>
            <w:r>
              <w:rPr>
                <w:spacing w:val="8"/>
                <w:sz w:val="15"/>
              </w:rPr>
              <w:t> </w:t>
            </w:r>
            <w:r>
              <w:rPr>
                <w:sz w:val="15"/>
              </w:rPr>
              <w:t>marktbestimmten</w:t>
            </w:r>
            <w:r>
              <w:rPr>
                <w:spacing w:val="8"/>
                <w:sz w:val="15"/>
              </w:rPr>
              <w:t> </w:t>
            </w:r>
            <w:r>
              <w:rPr>
                <w:sz w:val="15"/>
              </w:rPr>
              <w:t>Betrieben</w:t>
            </w:r>
            <w:r>
              <w:rPr>
                <w:spacing w:val="9"/>
                <w:sz w:val="15"/>
              </w:rPr>
              <w:t> </w:t>
            </w:r>
            <w:r>
              <w:rPr>
                <w:sz w:val="15"/>
              </w:rPr>
              <w:t>der</w:t>
            </w:r>
            <w:r>
              <w:rPr>
                <w:spacing w:val="8"/>
                <w:sz w:val="15"/>
              </w:rPr>
              <w:t> </w:t>
            </w:r>
            <w:r>
              <w:rPr>
                <w:sz w:val="15"/>
              </w:rPr>
              <w:t>Gebietskörperschaft</w:t>
            </w:r>
            <w:r>
              <w:rPr>
                <w:spacing w:val="59"/>
                <w:sz w:val="15"/>
              </w:rPr>
              <w:t> </w:t>
            </w:r>
            <w:r>
              <w:rPr>
                <w:sz w:val="15"/>
              </w:rPr>
              <w:t>(innerhalb</w:t>
            </w:r>
            <w:r>
              <w:rPr>
                <w:spacing w:val="8"/>
                <w:sz w:val="15"/>
              </w:rPr>
              <w:t> </w:t>
            </w:r>
            <w:r>
              <w:rPr>
                <w:sz w:val="15"/>
              </w:rPr>
              <w:t>der</w:t>
            </w:r>
            <w:r>
              <w:rPr>
                <w:spacing w:val="8"/>
                <w:sz w:val="15"/>
              </w:rPr>
              <w:t> </w:t>
            </w:r>
            <w:r>
              <w:rPr>
                <w:spacing w:val="-2"/>
                <w:sz w:val="15"/>
              </w:rPr>
              <w:t>Gebietskörperscha</w:t>
            </w:r>
          </w:p>
        </w:tc>
        <w:tc>
          <w:tcPr>
            <w:tcW w:w="1850" w:type="dxa"/>
          </w:tcPr>
          <w:p>
            <w:pPr>
              <w:pStyle w:val="TableParagraph"/>
              <w:spacing w:before="41"/>
              <w:ind w:right="409"/>
              <w:rPr>
                <w:sz w:val="15"/>
              </w:rPr>
            </w:pPr>
            <w:r>
              <w:rPr>
                <w:spacing w:val="-4"/>
                <w:sz w:val="15"/>
              </w:rPr>
              <w:t>0,00</w:t>
            </w:r>
          </w:p>
        </w:tc>
        <w:tc>
          <w:tcPr>
            <w:tcW w:w="1605" w:type="dxa"/>
          </w:tcPr>
          <w:p>
            <w:pPr>
              <w:pStyle w:val="TableParagraph"/>
              <w:spacing w:before="41"/>
              <w:ind w:right="427"/>
              <w:rPr>
                <w:sz w:val="15"/>
              </w:rPr>
            </w:pPr>
            <w:r>
              <w:rPr>
                <w:spacing w:val="-4"/>
                <w:sz w:val="15"/>
              </w:rPr>
              <w:t>0,00</w:t>
            </w:r>
          </w:p>
        </w:tc>
        <w:tc>
          <w:tcPr>
            <w:tcW w:w="1297" w:type="dxa"/>
          </w:tcPr>
          <w:p>
            <w:pPr>
              <w:pStyle w:val="TableParagraph"/>
              <w:spacing w:before="41"/>
              <w:ind w:right="137"/>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2244</w:t>
            </w:r>
          </w:p>
        </w:tc>
        <w:tc>
          <w:tcPr>
            <w:tcW w:w="9369" w:type="dxa"/>
          </w:tcPr>
          <w:p>
            <w:pPr>
              <w:pStyle w:val="TableParagraph"/>
              <w:spacing w:before="38"/>
              <w:ind w:left="195"/>
              <w:jc w:val="left"/>
              <w:rPr>
                <w:sz w:val="15"/>
              </w:rPr>
            </w:pPr>
            <w:r>
              <w:rPr>
                <w:sz w:val="15"/>
              </w:rPr>
              <w:t>Sonstiger</w:t>
            </w:r>
            <w:r>
              <w:rPr>
                <w:spacing w:val="12"/>
                <w:sz w:val="15"/>
              </w:rPr>
              <w:t> </w:t>
            </w:r>
            <w:r>
              <w:rPr>
                <w:spacing w:val="-2"/>
                <w:sz w:val="15"/>
              </w:rPr>
              <w:t>Finanzaufwand</w:t>
            </w:r>
          </w:p>
        </w:tc>
        <w:tc>
          <w:tcPr>
            <w:tcW w:w="1850" w:type="dxa"/>
          </w:tcPr>
          <w:p>
            <w:pPr>
              <w:pStyle w:val="TableParagraph"/>
              <w:spacing w:before="41"/>
              <w:ind w:right="409"/>
              <w:rPr>
                <w:sz w:val="15"/>
              </w:rPr>
            </w:pPr>
            <w:r>
              <w:rPr>
                <w:spacing w:val="-4"/>
                <w:sz w:val="15"/>
              </w:rPr>
              <w:t>0,00</w:t>
            </w:r>
          </w:p>
        </w:tc>
        <w:tc>
          <w:tcPr>
            <w:tcW w:w="1605" w:type="dxa"/>
          </w:tcPr>
          <w:p>
            <w:pPr>
              <w:pStyle w:val="TableParagraph"/>
              <w:spacing w:before="41"/>
              <w:ind w:right="427"/>
              <w:rPr>
                <w:sz w:val="15"/>
              </w:rPr>
            </w:pPr>
            <w:r>
              <w:rPr>
                <w:spacing w:val="-4"/>
                <w:sz w:val="15"/>
              </w:rPr>
              <w:t>0,00</w:t>
            </w:r>
          </w:p>
        </w:tc>
        <w:tc>
          <w:tcPr>
            <w:tcW w:w="1297" w:type="dxa"/>
          </w:tcPr>
          <w:p>
            <w:pPr>
              <w:pStyle w:val="TableParagraph"/>
              <w:spacing w:before="41"/>
              <w:ind w:right="137"/>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79"/>
              <w:jc w:val="left"/>
              <w:rPr>
                <w:sz w:val="15"/>
              </w:rPr>
            </w:pPr>
            <w:r>
              <w:rPr>
                <w:spacing w:val="-4"/>
                <w:sz w:val="15"/>
              </w:rPr>
              <w:t>2245</w:t>
            </w:r>
          </w:p>
        </w:tc>
        <w:tc>
          <w:tcPr>
            <w:tcW w:w="9369" w:type="dxa"/>
            <w:tcBorders>
              <w:bottom w:val="single" w:sz="6" w:space="0" w:color="000000"/>
            </w:tcBorders>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Finanzaufwand</w:t>
            </w:r>
          </w:p>
        </w:tc>
        <w:tc>
          <w:tcPr>
            <w:tcW w:w="1850" w:type="dxa"/>
            <w:tcBorders>
              <w:bottom w:val="single" w:sz="6" w:space="0" w:color="000000"/>
            </w:tcBorders>
          </w:tcPr>
          <w:p>
            <w:pPr>
              <w:pStyle w:val="TableParagraph"/>
              <w:spacing w:before="41"/>
              <w:ind w:right="409"/>
              <w:rPr>
                <w:sz w:val="15"/>
              </w:rPr>
            </w:pPr>
            <w:r>
              <w:rPr>
                <w:spacing w:val="-4"/>
                <w:sz w:val="15"/>
              </w:rPr>
              <w:t>0,00</w:t>
            </w:r>
          </w:p>
        </w:tc>
        <w:tc>
          <w:tcPr>
            <w:tcW w:w="1605" w:type="dxa"/>
            <w:tcBorders>
              <w:bottom w:val="single" w:sz="6" w:space="0" w:color="000000"/>
            </w:tcBorders>
          </w:tcPr>
          <w:p>
            <w:pPr>
              <w:pStyle w:val="TableParagraph"/>
              <w:spacing w:before="41"/>
              <w:ind w:right="427"/>
              <w:rPr>
                <w:sz w:val="15"/>
              </w:rPr>
            </w:pPr>
            <w:r>
              <w:rPr>
                <w:spacing w:val="-4"/>
                <w:sz w:val="15"/>
              </w:rPr>
              <w:t>0,00</w:t>
            </w:r>
          </w:p>
        </w:tc>
        <w:tc>
          <w:tcPr>
            <w:tcW w:w="1297" w:type="dxa"/>
            <w:tcBorders>
              <w:bottom w:val="single" w:sz="6" w:space="0" w:color="000000"/>
            </w:tcBorders>
          </w:tcPr>
          <w:p>
            <w:pPr>
              <w:pStyle w:val="TableParagraph"/>
              <w:spacing w:before="41"/>
              <w:ind w:right="137"/>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79"/>
              <w:jc w:val="left"/>
              <w:rPr>
                <w:b/>
                <w:sz w:val="15"/>
              </w:rPr>
            </w:pPr>
            <w:r>
              <w:rPr>
                <w:b/>
                <w:spacing w:val="-5"/>
                <w:sz w:val="15"/>
              </w:rPr>
              <w:t>22</w:t>
            </w:r>
          </w:p>
        </w:tc>
        <w:tc>
          <w:tcPr>
            <w:tcW w:w="9369" w:type="dxa"/>
            <w:tcBorders>
              <w:top w:val="single" w:sz="6" w:space="0" w:color="000000"/>
            </w:tcBorders>
          </w:tcPr>
          <w:p>
            <w:pPr>
              <w:pStyle w:val="TableParagraph"/>
              <w:spacing w:before="28"/>
              <w:ind w:left="195"/>
              <w:jc w:val="left"/>
              <w:rPr>
                <w:b/>
                <w:sz w:val="15"/>
              </w:rPr>
            </w:pPr>
            <w:r>
              <w:rPr>
                <w:b/>
                <w:sz w:val="15"/>
              </w:rPr>
              <w:t>Summe</w:t>
            </w:r>
            <w:r>
              <w:rPr>
                <w:b/>
                <w:spacing w:val="7"/>
                <w:sz w:val="15"/>
              </w:rPr>
              <w:t> </w:t>
            </w:r>
            <w:r>
              <w:rPr>
                <w:b/>
                <w:spacing w:val="-2"/>
                <w:sz w:val="15"/>
              </w:rPr>
              <w:t>Aufwendungen</w:t>
            </w:r>
          </w:p>
        </w:tc>
        <w:tc>
          <w:tcPr>
            <w:tcW w:w="1850" w:type="dxa"/>
            <w:tcBorders>
              <w:top w:val="single" w:sz="6" w:space="0" w:color="000000"/>
            </w:tcBorders>
          </w:tcPr>
          <w:p>
            <w:pPr>
              <w:pStyle w:val="TableParagraph"/>
              <w:spacing w:before="31"/>
              <w:ind w:right="409"/>
              <w:rPr>
                <w:b/>
                <w:sz w:val="15"/>
              </w:rPr>
            </w:pPr>
            <w:r>
              <w:rPr>
                <w:b/>
                <w:spacing w:val="-2"/>
                <w:sz w:val="15"/>
              </w:rPr>
              <w:t>565.200,00</w:t>
            </w:r>
          </w:p>
        </w:tc>
        <w:tc>
          <w:tcPr>
            <w:tcW w:w="1605" w:type="dxa"/>
            <w:tcBorders>
              <w:top w:val="single" w:sz="6" w:space="0" w:color="000000"/>
            </w:tcBorders>
          </w:tcPr>
          <w:p>
            <w:pPr>
              <w:pStyle w:val="TableParagraph"/>
              <w:spacing w:before="31"/>
              <w:ind w:right="427"/>
              <w:rPr>
                <w:b/>
                <w:sz w:val="15"/>
              </w:rPr>
            </w:pPr>
            <w:r>
              <w:rPr>
                <w:b/>
                <w:spacing w:val="-2"/>
                <w:sz w:val="15"/>
              </w:rPr>
              <w:t>514.600,00</w:t>
            </w:r>
          </w:p>
        </w:tc>
        <w:tc>
          <w:tcPr>
            <w:tcW w:w="1297" w:type="dxa"/>
            <w:tcBorders>
              <w:top w:val="single" w:sz="6" w:space="0" w:color="000000"/>
            </w:tcBorders>
          </w:tcPr>
          <w:p>
            <w:pPr>
              <w:pStyle w:val="TableParagraph"/>
              <w:spacing w:before="31"/>
              <w:ind w:right="137"/>
              <w:rPr>
                <w:b/>
                <w:sz w:val="15"/>
              </w:rPr>
            </w:pPr>
            <w:r>
              <w:rPr>
                <w:b/>
                <w:spacing w:val="-2"/>
                <w:sz w:val="15"/>
              </w:rPr>
              <w:t>50.600,00</w:t>
            </w:r>
          </w:p>
        </w:tc>
      </w:tr>
      <w:tr>
        <w:trPr>
          <w:trHeight w:val="321" w:hRule="atLeast"/>
        </w:trPr>
        <w:tc>
          <w:tcPr>
            <w:tcW w:w="735" w:type="dxa"/>
            <w:tcBorders>
              <w:bottom w:val="single" w:sz="6" w:space="0" w:color="000000"/>
            </w:tcBorders>
          </w:tcPr>
          <w:p>
            <w:pPr>
              <w:pStyle w:val="TableParagraph"/>
              <w:spacing w:before="109"/>
              <w:ind w:left="79"/>
              <w:jc w:val="left"/>
              <w:rPr>
                <w:b/>
                <w:sz w:val="15"/>
              </w:rPr>
            </w:pPr>
            <w:r>
              <w:rPr>
                <w:b/>
                <w:spacing w:val="-5"/>
                <w:sz w:val="15"/>
              </w:rPr>
              <w:t>SA0</w:t>
            </w:r>
          </w:p>
        </w:tc>
        <w:tc>
          <w:tcPr>
            <w:tcW w:w="9369" w:type="dxa"/>
            <w:tcBorders>
              <w:bottom w:val="single" w:sz="6" w:space="0" w:color="000000"/>
            </w:tcBorders>
          </w:tcPr>
          <w:p>
            <w:pPr>
              <w:pStyle w:val="TableParagraph"/>
              <w:spacing w:before="109"/>
              <w:ind w:left="195"/>
              <w:jc w:val="left"/>
              <w:rPr>
                <w:b/>
                <w:sz w:val="15"/>
              </w:rPr>
            </w:pPr>
            <w:r>
              <w:rPr>
                <w:b/>
                <w:sz w:val="15"/>
              </w:rPr>
              <w:t>Saldo</w:t>
            </w:r>
            <w:r>
              <w:rPr>
                <w:b/>
                <w:spacing w:val="5"/>
                <w:sz w:val="15"/>
              </w:rPr>
              <w:t> </w:t>
            </w:r>
            <w:r>
              <w:rPr>
                <w:b/>
                <w:sz w:val="15"/>
              </w:rPr>
              <w:t>(0)</w:t>
            </w:r>
            <w:r>
              <w:rPr>
                <w:b/>
                <w:spacing w:val="5"/>
                <w:sz w:val="15"/>
              </w:rPr>
              <w:t> </w:t>
            </w:r>
            <w:r>
              <w:rPr>
                <w:b/>
                <w:sz w:val="15"/>
              </w:rPr>
              <w:t>Nettoergebnis</w:t>
            </w:r>
            <w:r>
              <w:rPr>
                <w:b/>
                <w:spacing w:val="5"/>
                <w:sz w:val="15"/>
              </w:rPr>
              <w:t> </w:t>
            </w:r>
            <w:r>
              <w:rPr>
                <w:b/>
                <w:sz w:val="15"/>
              </w:rPr>
              <w:t>(21</w:t>
            </w:r>
            <w:r>
              <w:rPr>
                <w:b/>
                <w:spacing w:val="5"/>
                <w:sz w:val="15"/>
              </w:rPr>
              <w:t> </w:t>
            </w:r>
            <w:r>
              <w:rPr>
                <w:b/>
                <w:sz w:val="15"/>
              </w:rPr>
              <w:t>-</w:t>
            </w:r>
            <w:r>
              <w:rPr>
                <w:b/>
                <w:spacing w:val="5"/>
                <w:sz w:val="15"/>
              </w:rPr>
              <w:t> </w:t>
            </w:r>
            <w:r>
              <w:rPr>
                <w:b/>
                <w:spacing w:val="-5"/>
                <w:sz w:val="15"/>
              </w:rPr>
              <w:t>22)</w:t>
            </w:r>
          </w:p>
        </w:tc>
        <w:tc>
          <w:tcPr>
            <w:tcW w:w="1850" w:type="dxa"/>
            <w:tcBorders>
              <w:bottom w:val="single" w:sz="6" w:space="0" w:color="000000"/>
            </w:tcBorders>
          </w:tcPr>
          <w:p>
            <w:pPr>
              <w:pStyle w:val="TableParagraph"/>
              <w:spacing w:before="112"/>
              <w:ind w:right="409"/>
              <w:rPr>
                <w:b/>
                <w:sz w:val="15"/>
              </w:rPr>
            </w:pPr>
            <w:r>
              <w:rPr>
                <w:b/>
                <w:sz w:val="15"/>
              </w:rPr>
              <w:t>-</w:t>
            </w:r>
            <w:r>
              <w:rPr>
                <w:b/>
                <w:spacing w:val="-2"/>
                <w:sz w:val="15"/>
              </w:rPr>
              <w:t>45.600,00</w:t>
            </w:r>
          </w:p>
        </w:tc>
        <w:tc>
          <w:tcPr>
            <w:tcW w:w="1605" w:type="dxa"/>
            <w:tcBorders>
              <w:bottom w:val="single" w:sz="6" w:space="0" w:color="000000"/>
            </w:tcBorders>
          </w:tcPr>
          <w:p>
            <w:pPr>
              <w:pStyle w:val="TableParagraph"/>
              <w:spacing w:before="112"/>
              <w:ind w:right="427"/>
              <w:rPr>
                <w:b/>
                <w:sz w:val="15"/>
              </w:rPr>
            </w:pPr>
            <w:r>
              <w:rPr>
                <w:b/>
                <w:sz w:val="15"/>
              </w:rPr>
              <w:t>-</w:t>
            </w:r>
            <w:r>
              <w:rPr>
                <w:b/>
                <w:spacing w:val="-2"/>
                <w:sz w:val="15"/>
              </w:rPr>
              <w:t>27.500,00</w:t>
            </w:r>
          </w:p>
        </w:tc>
        <w:tc>
          <w:tcPr>
            <w:tcW w:w="1297" w:type="dxa"/>
            <w:tcBorders>
              <w:bottom w:val="single" w:sz="6" w:space="0" w:color="000000"/>
            </w:tcBorders>
          </w:tcPr>
          <w:p>
            <w:pPr>
              <w:pStyle w:val="TableParagraph"/>
              <w:spacing w:before="112"/>
              <w:ind w:right="137"/>
              <w:rPr>
                <w:b/>
                <w:sz w:val="15"/>
              </w:rPr>
            </w:pPr>
            <w:r>
              <w:rPr>
                <w:b/>
                <w:sz w:val="15"/>
              </w:rPr>
              <w:t>-</w:t>
            </w:r>
            <w:r>
              <w:rPr>
                <w:b/>
                <w:spacing w:val="-2"/>
                <w:sz w:val="15"/>
              </w:rPr>
              <w:t>18.100,00</w:t>
            </w:r>
          </w:p>
        </w:tc>
      </w:tr>
      <w:tr>
        <w:trPr>
          <w:trHeight w:val="641" w:hRule="atLeast"/>
        </w:trPr>
        <w:tc>
          <w:tcPr>
            <w:tcW w:w="735" w:type="dxa"/>
            <w:tcBorders>
              <w:top w:val="single" w:sz="6" w:space="0" w:color="000000"/>
            </w:tcBorders>
          </w:tcPr>
          <w:p>
            <w:pPr>
              <w:pStyle w:val="TableParagraph"/>
              <w:spacing w:before="0"/>
              <w:jc w:val="left"/>
              <w:rPr>
                <w:b/>
                <w:sz w:val="16"/>
              </w:rPr>
            </w:pPr>
          </w:p>
          <w:p>
            <w:pPr>
              <w:pStyle w:val="TableParagraph"/>
              <w:spacing w:before="11"/>
              <w:jc w:val="left"/>
              <w:rPr>
                <w:b/>
                <w:sz w:val="20"/>
              </w:rPr>
            </w:pPr>
          </w:p>
          <w:p>
            <w:pPr>
              <w:pStyle w:val="TableParagraph"/>
              <w:spacing w:before="0"/>
              <w:ind w:left="79"/>
              <w:jc w:val="left"/>
              <w:rPr>
                <w:b/>
                <w:sz w:val="15"/>
              </w:rPr>
            </w:pPr>
            <w:r>
              <w:rPr>
                <w:b/>
                <w:spacing w:val="-5"/>
                <w:sz w:val="15"/>
              </w:rPr>
              <w:t>230</w:t>
            </w:r>
          </w:p>
        </w:tc>
        <w:tc>
          <w:tcPr>
            <w:tcW w:w="9369" w:type="dxa"/>
            <w:tcBorders>
              <w:top w:val="single" w:sz="6" w:space="0" w:color="000000"/>
            </w:tcBorders>
          </w:tcPr>
          <w:p>
            <w:pPr>
              <w:pStyle w:val="TableParagraph"/>
              <w:spacing w:before="0"/>
              <w:jc w:val="left"/>
              <w:rPr>
                <w:b/>
                <w:sz w:val="16"/>
              </w:rPr>
            </w:pPr>
          </w:p>
          <w:p>
            <w:pPr>
              <w:pStyle w:val="TableParagraph"/>
              <w:spacing w:before="11"/>
              <w:jc w:val="left"/>
              <w:rPr>
                <w:b/>
                <w:sz w:val="20"/>
              </w:rPr>
            </w:pPr>
          </w:p>
          <w:p>
            <w:pPr>
              <w:pStyle w:val="TableParagraph"/>
              <w:spacing w:before="0"/>
              <w:ind w:left="195"/>
              <w:jc w:val="left"/>
              <w:rPr>
                <w:b/>
                <w:sz w:val="15"/>
              </w:rPr>
            </w:pPr>
            <w:r>
              <w:rPr>
                <w:b/>
                <w:sz w:val="15"/>
              </w:rPr>
              <w:t>Entnahmen</w:t>
            </w:r>
            <w:r>
              <w:rPr>
                <w:b/>
                <w:spacing w:val="6"/>
                <w:sz w:val="15"/>
              </w:rPr>
              <w:t> </w:t>
            </w:r>
            <w:r>
              <w:rPr>
                <w:b/>
                <w:sz w:val="15"/>
              </w:rPr>
              <w:t>von</w:t>
            </w:r>
            <w:r>
              <w:rPr>
                <w:b/>
                <w:spacing w:val="7"/>
                <w:sz w:val="15"/>
              </w:rPr>
              <w:t> </w:t>
            </w:r>
            <w:r>
              <w:rPr>
                <w:b/>
                <w:spacing w:val="-2"/>
                <w:sz w:val="15"/>
              </w:rPr>
              <w:t>Haushaltsrücklagen</w:t>
            </w:r>
          </w:p>
        </w:tc>
        <w:tc>
          <w:tcPr>
            <w:tcW w:w="1850"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409"/>
              <w:rPr>
                <w:b/>
                <w:sz w:val="15"/>
              </w:rPr>
            </w:pPr>
            <w:r>
              <w:rPr>
                <w:b/>
                <w:spacing w:val="-2"/>
                <w:sz w:val="15"/>
              </w:rPr>
              <w:t>315.100,00</w:t>
            </w:r>
          </w:p>
        </w:tc>
        <w:tc>
          <w:tcPr>
            <w:tcW w:w="1605"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427"/>
              <w:rPr>
                <w:b/>
                <w:sz w:val="15"/>
              </w:rPr>
            </w:pPr>
            <w:r>
              <w:rPr>
                <w:b/>
                <w:spacing w:val="-2"/>
                <w:sz w:val="15"/>
              </w:rPr>
              <w:t>315.100,00</w:t>
            </w:r>
          </w:p>
        </w:tc>
        <w:tc>
          <w:tcPr>
            <w:tcW w:w="1297"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137"/>
              <w:rPr>
                <w:b/>
                <w:sz w:val="15"/>
              </w:rPr>
            </w:pPr>
            <w:r>
              <w:rPr>
                <w:b/>
                <w:spacing w:val="-4"/>
                <w:sz w:val="15"/>
              </w:rPr>
              <w:t>0,00</w:t>
            </w:r>
          </w:p>
        </w:tc>
      </w:tr>
      <w:tr>
        <w:trPr>
          <w:trHeight w:val="325" w:hRule="atLeast"/>
        </w:trPr>
        <w:tc>
          <w:tcPr>
            <w:tcW w:w="735" w:type="dxa"/>
          </w:tcPr>
          <w:p>
            <w:pPr>
              <w:pStyle w:val="TableParagraph"/>
              <w:spacing w:before="38"/>
              <w:ind w:left="79"/>
              <w:jc w:val="left"/>
              <w:rPr>
                <w:sz w:val="15"/>
              </w:rPr>
            </w:pPr>
            <w:r>
              <w:rPr>
                <w:spacing w:val="-4"/>
                <w:sz w:val="15"/>
              </w:rPr>
              <w:t>2301</w:t>
            </w:r>
          </w:p>
        </w:tc>
        <w:tc>
          <w:tcPr>
            <w:tcW w:w="9369" w:type="dxa"/>
          </w:tcPr>
          <w:p>
            <w:pPr>
              <w:pStyle w:val="TableParagraph"/>
              <w:spacing w:before="38"/>
              <w:ind w:left="195"/>
              <w:jc w:val="left"/>
              <w:rPr>
                <w:sz w:val="15"/>
              </w:rPr>
            </w:pPr>
            <w:r>
              <w:rPr>
                <w:sz w:val="15"/>
              </w:rPr>
              <w:t>Entnahmen</w:t>
            </w:r>
            <w:r>
              <w:rPr>
                <w:spacing w:val="10"/>
                <w:sz w:val="15"/>
              </w:rPr>
              <w:t> </w:t>
            </w:r>
            <w:r>
              <w:rPr>
                <w:sz w:val="15"/>
              </w:rPr>
              <w:t>von</w:t>
            </w:r>
            <w:r>
              <w:rPr>
                <w:spacing w:val="10"/>
                <w:sz w:val="15"/>
              </w:rPr>
              <w:t> </w:t>
            </w:r>
            <w:r>
              <w:rPr>
                <w:spacing w:val="-2"/>
                <w:sz w:val="15"/>
              </w:rPr>
              <w:t>Haushaltsrücklagen</w:t>
            </w:r>
          </w:p>
        </w:tc>
        <w:tc>
          <w:tcPr>
            <w:tcW w:w="1850" w:type="dxa"/>
          </w:tcPr>
          <w:p>
            <w:pPr>
              <w:pStyle w:val="TableParagraph"/>
              <w:spacing w:before="41"/>
              <w:ind w:right="409"/>
              <w:rPr>
                <w:sz w:val="15"/>
              </w:rPr>
            </w:pPr>
            <w:r>
              <w:rPr>
                <w:spacing w:val="-2"/>
                <w:sz w:val="15"/>
              </w:rPr>
              <w:t>315.100,00</w:t>
            </w:r>
          </w:p>
        </w:tc>
        <w:tc>
          <w:tcPr>
            <w:tcW w:w="1605" w:type="dxa"/>
          </w:tcPr>
          <w:p>
            <w:pPr>
              <w:pStyle w:val="TableParagraph"/>
              <w:spacing w:before="41"/>
              <w:ind w:right="427"/>
              <w:rPr>
                <w:sz w:val="15"/>
              </w:rPr>
            </w:pPr>
            <w:r>
              <w:rPr>
                <w:spacing w:val="-2"/>
                <w:sz w:val="15"/>
              </w:rPr>
              <w:t>315.100,00</w:t>
            </w:r>
          </w:p>
        </w:tc>
        <w:tc>
          <w:tcPr>
            <w:tcW w:w="1297" w:type="dxa"/>
          </w:tcPr>
          <w:p>
            <w:pPr>
              <w:pStyle w:val="TableParagraph"/>
              <w:spacing w:before="41"/>
              <w:ind w:right="137"/>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240</w:t>
            </w:r>
          </w:p>
        </w:tc>
        <w:tc>
          <w:tcPr>
            <w:tcW w:w="9369" w:type="dxa"/>
          </w:tcPr>
          <w:p>
            <w:pPr>
              <w:pStyle w:val="TableParagraph"/>
              <w:spacing w:before="109"/>
              <w:ind w:left="195"/>
              <w:jc w:val="left"/>
              <w:rPr>
                <w:b/>
                <w:sz w:val="15"/>
              </w:rPr>
            </w:pPr>
            <w:r>
              <w:rPr>
                <w:b/>
                <w:sz w:val="15"/>
              </w:rPr>
              <w:t>Zuweisung</w:t>
            </w:r>
            <w:r>
              <w:rPr>
                <w:b/>
                <w:spacing w:val="5"/>
                <w:sz w:val="15"/>
              </w:rPr>
              <w:t> </w:t>
            </w:r>
            <w:r>
              <w:rPr>
                <w:b/>
                <w:sz w:val="15"/>
              </w:rPr>
              <w:t>an</w:t>
            </w:r>
            <w:r>
              <w:rPr>
                <w:b/>
                <w:spacing w:val="5"/>
                <w:sz w:val="15"/>
              </w:rPr>
              <w:t> </w:t>
            </w:r>
            <w:r>
              <w:rPr>
                <w:b/>
                <w:spacing w:val="-2"/>
                <w:sz w:val="15"/>
              </w:rPr>
              <w:t>Haushaltsrücklagen</w:t>
            </w:r>
          </w:p>
        </w:tc>
        <w:tc>
          <w:tcPr>
            <w:tcW w:w="1850" w:type="dxa"/>
          </w:tcPr>
          <w:p>
            <w:pPr>
              <w:pStyle w:val="TableParagraph"/>
              <w:spacing w:before="112"/>
              <w:ind w:right="409"/>
              <w:rPr>
                <w:b/>
                <w:sz w:val="15"/>
              </w:rPr>
            </w:pPr>
            <w:r>
              <w:rPr>
                <w:b/>
                <w:spacing w:val="-2"/>
                <w:sz w:val="15"/>
              </w:rPr>
              <w:t>6.000,00</w:t>
            </w:r>
          </w:p>
        </w:tc>
        <w:tc>
          <w:tcPr>
            <w:tcW w:w="1605" w:type="dxa"/>
          </w:tcPr>
          <w:p>
            <w:pPr>
              <w:pStyle w:val="TableParagraph"/>
              <w:spacing w:before="112"/>
              <w:ind w:right="427"/>
              <w:rPr>
                <w:b/>
                <w:sz w:val="15"/>
              </w:rPr>
            </w:pPr>
            <w:r>
              <w:rPr>
                <w:b/>
                <w:spacing w:val="-2"/>
                <w:sz w:val="15"/>
              </w:rPr>
              <w:t>11.200,00</w:t>
            </w:r>
          </w:p>
        </w:tc>
        <w:tc>
          <w:tcPr>
            <w:tcW w:w="1297" w:type="dxa"/>
          </w:tcPr>
          <w:p>
            <w:pPr>
              <w:pStyle w:val="TableParagraph"/>
              <w:spacing w:before="112"/>
              <w:ind w:right="136"/>
              <w:rPr>
                <w:b/>
                <w:sz w:val="15"/>
              </w:rPr>
            </w:pPr>
            <w:r>
              <w:rPr>
                <w:b/>
                <w:sz w:val="15"/>
              </w:rPr>
              <w:t>-</w:t>
            </w:r>
            <w:r>
              <w:rPr>
                <w:b/>
                <w:spacing w:val="-2"/>
                <w:sz w:val="15"/>
              </w:rPr>
              <w:t>5.200,00</w:t>
            </w:r>
          </w:p>
        </w:tc>
      </w:tr>
      <w:tr>
        <w:trPr>
          <w:trHeight w:val="392" w:hRule="atLeast"/>
        </w:trPr>
        <w:tc>
          <w:tcPr>
            <w:tcW w:w="735" w:type="dxa"/>
            <w:tcBorders>
              <w:bottom w:val="single" w:sz="6" w:space="0" w:color="000000"/>
            </w:tcBorders>
          </w:tcPr>
          <w:p>
            <w:pPr>
              <w:pStyle w:val="TableParagraph"/>
              <w:spacing w:before="38"/>
              <w:ind w:left="79"/>
              <w:jc w:val="left"/>
              <w:rPr>
                <w:sz w:val="15"/>
              </w:rPr>
            </w:pPr>
            <w:r>
              <w:rPr>
                <w:spacing w:val="-4"/>
                <w:sz w:val="15"/>
              </w:rPr>
              <w:t>2401</w:t>
            </w:r>
          </w:p>
        </w:tc>
        <w:tc>
          <w:tcPr>
            <w:tcW w:w="9369" w:type="dxa"/>
            <w:tcBorders>
              <w:bottom w:val="single" w:sz="6" w:space="0" w:color="000000"/>
            </w:tcBorders>
          </w:tcPr>
          <w:p>
            <w:pPr>
              <w:pStyle w:val="TableParagraph"/>
              <w:spacing w:before="38"/>
              <w:ind w:left="195"/>
              <w:jc w:val="left"/>
              <w:rPr>
                <w:sz w:val="15"/>
              </w:rPr>
            </w:pPr>
            <w:r>
              <w:rPr>
                <w:sz w:val="15"/>
              </w:rPr>
              <w:t>Zuweisung</w:t>
            </w:r>
            <w:r>
              <w:rPr>
                <w:spacing w:val="4"/>
                <w:sz w:val="15"/>
              </w:rPr>
              <w:t> </w:t>
            </w:r>
            <w:r>
              <w:rPr>
                <w:sz w:val="15"/>
              </w:rPr>
              <w:t>an</w:t>
            </w:r>
            <w:r>
              <w:rPr>
                <w:spacing w:val="4"/>
                <w:sz w:val="15"/>
              </w:rPr>
              <w:t> </w:t>
            </w:r>
            <w:r>
              <w:rPr>
                <w:spacing w:val="-2"/>
                <w:sz w:val="15"/>
              </w:rPr>
              <w:t>Haushaltsrücklagen</w:t>
            </w:r>
          </w:p>
        </w:tc>
        <w:tc>
          <w:tcPr>
            <w:tcW w:w="1850" w:type="dxa"/>
            <w:tcBorders>
              <w:bottom w:val="single" w:sz="6" w:space="0" w:color="000000"/>
            </w:tcBorders>
          </w:tcPr>
          <w:p>
            <w:pPr>
              <w:pStyle w:val="TableParagraph"/>
              <w:spacing w:before="41"/>
              <w:ind w:right="409"/>
              <w:rPr>
                <w:sz w:val="15"/>
              </w:rPr>
            </w:pPr>
            <w:r>
              <w:rPr>
                <w:spacing w:val="-2"/>
                <w:sz w:val="15"/>
              </w:rPr>
              <w:t>6.000,00</w:t>
            </w:r>
          </w:p>
        </w:tc>
        <w:tc>
          <w:tcPr>
            <w:tcW w:w="1605" w:type="dxa"/>
            <w:tcBorders>
              <w:bottom w:val="single" w:sz="6" w:space="0" w:color="000000"/>
            </w:tcBorders>
          </w:tcPr>
          <w:p>
            <w:pPr>
              <w:pStyle w:val="TableParagraph"/>
              <w:spacing w:before="41"/>
              <w:ind w:right="427"/>
              <w:rPr>
                <w:sz w:val="15"/>
              </w:rPr>
            </w:pPr>
            <w:r>
              <w:rPr>
                <w:spacing w:val="-2"/>
                <w:sz w:val="15"/>
              </w:rPr>
              <w:t>11.200,00</w:t>
            </w:r>
          </w:p>
        </w:tc>
        <w:tc>
          <w:tcPr>
            <w:tcW w:w="1297" w:type="dxa"/>
            <w:tcBorders>
              <w:bottom w:val="single" w:sz="6" w:space="0" w:color="000000"/>
            </w:tcBorders>
          </w:tcPr>
          <w:p>
            <w:pPr>
              <w:pStyle w:val="TableParagraph"/>
              <w:spacing w:before="41"/>
              <w:ind w:right="136"/>
              <w:rPr>
                <w:sz w:val="15"/>
              </w:rPr>
            </w:pPr>
            <w:r>
              <w:rPr>
                <w:sz w:val="15"/>
              </w:rPr>
              <w:t>-</w:t>
            </w:r>
            <w:r>
              <w:rPr>
                <w:spacing w:val="-2"/>
                <w:sz w:val="15"/>
              </w:rPr>
              <w:t>5.200,00</w:t>
            </w:r>
          </w:p>
        </w:tc>
      </w:tr>
      <w:tr>
        <w:trPr>
          <w:trHeight w:val="382" w:hRule="atLeast"/>
        </w:trPr>
        <w:tc>
          <w:tcPr>
            <w:tcW w:w="735" w:type="dxa"/>
            <w:tcBorders>
              <w:top w:val="single" w:sz="6" w:space="0" w:color="000000"/>
              <w:bottom w:val="single" w:sz="6" w:space="0" w:color="000000"/>
            </w:tcBorders>
          </w:tcPr>
          <w:p>
            <w:pPr>
              <w:pStyle w:val="TableParagraph"/>
              <w:spacing w:before="28"/>
              <w:ind w:left="79"/>
              <w:jc w:val="left"/>
              <w:rPr>
                <w:b/>
                <w:sz w:val="15"/>
              </w:rPr>
            </w:pPr>
            <w:r>
              <w:rPr>
                <w:b/>
                <w:spacing w:val="-5"/>
                <w:sz w:val="15"/>
              </w:rPr>
              <w:t>23</w:t>
            </w:r>
          </w:p>
        </w:tc>
        <w:tc>
          <w:tcPr>
            <w:tcW w:w="9369" w:type="dxa"/>
            <w:tcBorders>
              <w:top w:val="single" w:sz="6" w:space="0" w:color="000000"/>
              <w:bottom w:val="single" w:sz="6" w:space="0" w:color="000000"/>
            </w:tcBorders>
          </w:tcPr>
          <w:p>
            <w:pPr>
              <w:pStyle w:val="TableParagraph"/>
              <w:spacing w:before="28"/>
              <w:ind w:left="195"/>
              <w:jc w:val="left"/>
              <w:rPr>
                <w:b/>
                <w:sz w:val="15"/>
              </w:rPr>
            </w:pPr>
            <w:r>
              <w:rPr>
                <w:b/>
                <w:sz w:val="15"/>
              </w:rPr>
              <w:t>Summe</w:t>
            </w:r>
            <w:r>
              <w:rPr>
                <w:b/>
                <w:spacing w:val="7"/>
                <w:sz w:val="15"/>
              </w:rPr>
              <w:t> </w:t>
            </w:r>
            <w:r>
              <w:rPr>
                <w:b/>
                <w:spacing w:val="-2"/>
                <w:sz w:val="15"/>
              </w:rPr>
              <w:t>Haushaltsrücklagen</w:t>
            </w:r>
          </w:p>
        </w:tc>
        <w:tc>
          <w:tcPr>
            <w:tcW w:w="1850" w:type="dxa"/>
            <w:tcBorders>
              <w:top w:val="single" w:sz="6" w:space="0" w:color="000000"/>
              <w:bottom w:val="single" w:sz="6" w:space="0" w:color="000000"/>
            </w:tcBorders>
          </w:tcPr>
          <w:p>
            <w:pPr>
              <w:pStyle w:val="TableParagraph"/>
              <w:spacing w:before="31"/>
              <w:ind w:right="409"/>
              <w:rPr>
                <w:b/>
                <w:sz w:val="15"/>
              </w:rPr>
            </w:pPr>
            <w:r>
              <w:rPr>
                <w:b/>
                <w:spacing w:val="-2"/>
                <w:sz w:val="15"/>
              </w:rPr>
              <w:t>309.100,00</w:t>
            </w:r>
          </w:p>
        </w:tc>
        <w:tc>
          <w:tcPr>
            <w:tcW w:w="1605" w:type="dxa"/>
            <w:tcBorders>
              <w:top w:val="single" w:sz="6" w:space="0" w:color="000000"/>
              <w:bottom w:val="single" w:sz="6" w:space="0" w:color="000000"/>
            </w:tcBorders>
          </w:tcPr>
          <w:p>
            <w:pPr>
              <w:pStyle w:val="TableParagraph"/>
              <w:spacing w:before="31"/>
              <w:ind w:right="427"/>
              <w:rPr>
                <w:b/>
                <w:sz w:val="15"/>
              </w:rPr>
            </w:pPr>
            <w:r>
              <w:rPr>
                <w:b/>
                <w:spacing w:val="-2"/>
                <w:sz w:val="15"/>
              </w:rPr>
              <w:t>303.900,00</w:t>
            </w:r>
          </w:p>
        </w:tc>
        <w:tc>
          <w:tcPr>
            <w:tcW w:w="1297" w:type="dxa"/>
            <w:tcBorders>
              <w:top w:val="single" w:sz="6" w:space="0" w:color="000000"/>
              <w:bottom w:val="single" w:sz="6" w:space="0" w:color="000000"/>
            </w:tcBorders>
          </w:tcPr>
          <w:p>
            <w:pPr>
              <w:pStyle w:val="TableParagraph"/>
              <w:spacing w:before="31"/>
              <w:ind w:right="137"/>
              <w:rPr>
                <w:b/>
                <w:sz w:val="15"/>
              </w:rPr>
            </w:pPr>
            <w:r>
              <w:rPr>
                <w:b/>
                <w:spacing w:val="-2"/>
                <w:sz w:val="15"/>
              </w:rPr>
              <w:t>5.200,00</w:t>
            </w:r>
          </w:p>
        </w:tc>
      </w:tr>
      <w:tr>
        <w:trPr>
          <w:trHeight w:val="253" w:hRule="atLeast"/>
        </w:trPr>
        <w:tc>
          <w:tcPr>
            <w:tcW w:w="735" w:type="dxa"/>
            <w:tcBorders>
              <w:top w:val="single" w:sz="6" w:space="0" w:color="000000"/>
            </w:tcBorders>
          </w:tcPr>
          <w:p>
            <w:pPr>
              <w:pStyle w:val="TableParagraph"/>
              <w:spacing w:before="28"/>
              <w:ind w:left="79"/>
              <w:jc w:val="left"/>
              <w:rPr>
                <w:b/>
                <w:sz w:val="15"/>
              </w:rPr>
            </w:pPr>
            <w:r>
              <w:rPr>
                <w:b/>
                <w:spacing w:val="-4"/>
                <w:sz w:val="15"/>
              </w:rPr>
              <w:t>SA00</w:t>
            </w:r>
          </w:p>
        </w:tc>
        <w:tc>
          <w:tcPr>
            <w:tcW w:w="9369" w:type="dxa"/>
            <w:tcBorders>
              <w:top w:val="single" w:sz="6" w:space="0" w:color="000000"/>
            </w:tcBorders>
          </w:tcPr>
          <w:p>
            <w:pPr>
              <w:pStyle w:val="TableParagraph"/>
              <w:spacing w:before="28"/>
              <w:ind w:left="195"/>
              <w:jc w:val="left"/>
              <w:rPr>
                <w:b/>
                <w:sz w:val="15"/>
              </w:rPr>
            </w:pPr>
            <w:r>
              <w:rPr>
                <w:b/>
                <w:sz w:val="15"/>
              </w:rPr>
              <w:t>Nettoergebnis</w:t>
            </w:r>
            <w:r>
              <w:rPr>
                <w:b/>
                <w:spacing w:val="6"/>
                <w:sz w:val="15"/>
              </w:rPr>
              <w:t> </w:t>
            </w:r>
            <w:r>
              <w:rPr>
                <w:b/>
                <w:sz w:val="15"/>
              </w:rPr>
              <w:t>nach</w:t>
            </w:r>
            <w:r>
              <w:rPr>
                <w:b/>
                <w:spacing w:val="6"/>
                <w:sz w:val="15"/>
              </w:rPr>
              <w:t> </w:t>
            </w:r>
            <w:r>
              <w:rPr>
                <w:b/>
                <w:sz w:val="15"/>
              </w:rPr>
              <w:t>Zuweisung</w:t>
            </w:r>
            <w:r>
              <w:rPr>
                <w:b/>
                <w:spacing w:val="6"/>
                <w:sz w:val="15"/>
              </w:rPr>
              <w:t> </w:t>
            </w:r>
            <w:r>
              <w:rPr>
                <w:b/>
                <w:sz w:val="15"/>
              </w:rPr>
              <w:t>und</w:t>
            </w:r>
            <w:r>
              <w:rPr>
                <w:b/>
                <w:spacing w:val="7"/>
                <w:sz w:val="15"/>
              </w:rPr>
              <w:t> </w:t>
            </w:r>
            <w:r>
              <w:rPr>
                <w:b/>
                <w:sz w:val="15"/>
              </w:rPr>
              <w:t>Entnahmen</w:t>
            </w:r>
            <w:r>
              <w:rPr>
                <w:b/>
                <w:spacing w:val="6"/>
                <w:sz w:val="15"/>
              </w:rPr>
              <w:t> </w:t>
            </w:r>
            <w:r>
              <w:rPr>
                <w:b/>
                <w:sz w:val="15"/>
              </w:rPr>
              <w:t>von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6"/>
                <w:sz w:val="15"/>
              </w:rPr>
              <w:t> </w:t>
            </w:r>
            <w:r>
              <w:rPr>
                <w:b/>
                <w:spacing w:val="-2"/>
                <w:sz w:val="15"/>
              </w:rPr>
              <w:t>SU23)</w:t>
            </w:r>
          </w:p>
        </w:tc>
        <w:tc>
          <w:tcPr>
            <w:tcW w:w="1850" w:type="dxa"/>
            <w:tcBorders>
              <w:top w:val="single" w:sz="6" w:space="0" w:color="000000"/>
            </w:tcBorders>
          </w:tcPr>
          <w:p>
            <w:pPr>
              <w:pStyle w:val="TableParagraph"/>
              <w:spacing w:before="31"/>
              <w:ind w:right="409"/>
              <w:rPr>
                <w:b/>
                <w:sz w:val="15"/>
              </w:rPr>
            </w:pPr>
            <w:r>
              <w:rPr>
                <w:b/>
                <w:spacing w:val="-2"/>
                <w:sz w:val="15"/>
              </w:rPr>
              <w:t>263.500,00</w:t>
            </w:r>
          </w:p>
        </w:tc>
        <w:tc>
          <w:tcPr>
            <w:tcW w:w="1605" w:type="dxa"/>
            <w:tcBorders>
              <w:top w:val="single" w:sz="6" w:space="0" w:color="000000"/>
            </w:tcBorders>
          </w:tcPr>
          <w:p>
            <w:pPr>
              <w:pStyle w:val="TableParagraph"/>
              <w:spacing w:before="31"/>
              <w:ind w:right="427"/>
              <w:rPr>
                <w:b/>
                <w:sz w:val="15"/>
              </w:rPr>
            </w:pPr>
            <w:r>
              <w:rPr>
                <w:b/>
                <w:spacing w:val="-2"/>
                <w:sz w:val="15"/>
              </w:rPr>
              <w:t>276.400,00</w:t>
            </w:r>
          </w:p>
        </w:tc>
        <w:tc>
          <w:tcPr>
            <w:tcW w:w="1297" w:type="dxa"/>
            <w:tcBorders>
              <w:top w:val="single" w:sz="6" w:space="0" w:color="000000"/>
            </w:tcBorders>
          </w:tcPr>
          <w:p>
            <w:pPr>
              <w:pStyle w:val="TableParagraph"/>
              <w:spacing w:before="31"/>
              <w:ind w:right="137"/>
              <w:rPr>
                <w:b/>
                <w:sz w:val="15"/>
              </w:rPr>
            </w:pPr>
            <w:r>
              <w:rPr>
                <w:b/>
                <w:sz w:val="15"/>
              </w:rPr>
              <w:t>-</w:t>
            </w:r>
            <w:r>
              <w:rPr>
                <w:b/>
                <w:spacing w:val="-2"/>
                <w:sz w:val="15"/>
              </w:rPr>
              <w:t>12.900,00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60384;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Finanzwirtschaft</w:t>
      </w:r>
      <w:r>
        <w:rPr>
          <w:b/>
          <w:spacing w:val="3"/>
          <w:sz w:val="17"/>
        </w:rPr>
        <w:t> </w:t>
      </w:r>
      <w:r>
        <w:rPr>
          <w:b/>
          <w:sz w:val="17"/>
        </w:rPr>
        <w:t>(Gruppe</w:t>
      </w:r>
      <w:r>
        <w:rPr>
          <w:b/>
          <w:spacing w:val="4"/>
          <w:sz w:val="17"/>
        </w:rPr>
        <w:t> </w:t>
      </w:r>
      <w:r>
        <w:rPr>
          <w:b/>
          <w:spacing w:val="-5"/>
          <w:sz w:val="17"/>
        </w:rPr>
        <w:t>9)</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47"/>
        <w:gridCol w:w="1806"/>
        <w:gridCol w:w="1736"/>
        <w:gridCol w:w="1228"/>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9347" w:type="dxa"/>
            <w:shd w:val="clear" w:color="auto" w:fill="D8D8D8"/>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8"/>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1806" w:type="dxa"/>
            <w:shd w:val="clear" w:color="auto" w:fill="D8D8D8"/>
          </w:tcPr>
          <w:p>
            <w:pPr>
              <w:pStyle w:val="TableParagraph"/>
              <w:spacing w:before="15"/>
              <w:ind w:right="344"/>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736" w:type="dxa"/>
            <w:shd w:val="clear" w:color="auto" w:fill="D8D8D8"/>
          </w:tcPr>
          <w:p>
            <w:pPr>
              <w:pStyle w:val="TableParagraph"/>
              <w:spacing w:before="15"/>
              <w:ind w:right="492"/>
              <w:rPr>
                <w:b/>
                <w:sz w:val="15"/>
              </w:rPr>
            </w:pPr>
            <w:r>
              <w:rPr>
                <w:b/>
                <w:sz w:val="15"/>
              </w:rPr>
              <w:t>VA</w:t>
            </w:r>
            <w:r>
              <w:rPr>
                <w:b/>
                <w:spacing w:val="4"/>
                <w:sz w:val="15"/>
              </w:rPr>
              <w:t> </w:t>
            </w:r>
            <w:r>
              <w:rPr>
                <w:b/>
                <w:spacing w:val="-4"/>
                <w:sz w:val="15"/>
              </w:rPr>
              <w:t>2022</w:t>
            </w:r>
          </w:p>
        </w:tc>
        <w:tc>
          <w:tcPr>
            <w:tcW w:w="1228" w:type="dxa"/>
            <w:shd w:val="clear" w:color="auto" w:fill="D8D8D8"/>
          </w:tcPr>
          <w:p>
            <w:pPr>
              <w:pStyle w:val="TableParagraph"/>
              <w:spacing w:before="15"/>
              <w:ind w:right="133"/>
              <w:rPr>
                <w:b/>
                <w:sz w:val="15"/>
              </w:rPr>
            </w:pPr>
            <w:r>
              <w:rPr>
                <w:b/>
                <w:sz w:val="15"/>
              </w:rPr>
              <w:t>2.</w:t>
            </w:r>
            <w:r>
              <w:rPr>
                <w:b/>
                <w:spacing w:val="1"/>
                <w:sz w:val="15"/>
              </w:rPr>
              <w:t> </w:t>
            </w:r>
            <w:r>
              <w:rPr>
                <w:b/>
                <w:spacing w:val="-5"/>
                <w:sz w:val="15"/>
              </w:rPr>
              <w:t>NVA</w:t>
            </w:r>
          </w:p>
        </w:tc>
      </w:tr>
      <w:tr>
        <w:trPr>
          <w:trHeight w:val="314" w:hRule="atLeast"/>
        </w:trPr>
        <w:tc>
          <w:tcPr>
            <w:tcW w:w="735" w:type="dxa"/>
          </w:tcPr>
          <w:p>
            <w:pPr>
              <w:pStyle w:val="TableParagraph"/>
              <w:spacing w:before="98"/>
              <w:ind w:left="79"/>
              <w:jc w:val="left"/>
              <w:rPr>
                <w:b/>
                <w:sz w:val="15"/>
              </w:rPr>
            </w:pPr>
            <w:r>
              <w:rPr>
                <w:b/>
                <w:spacing w:val="-5"/>
                <w:sz w:val="15"/>
              </w:rPr>
              <w:t>211</w:t>
            </w:r>
          </w:p>
        </w:tc>
        <w:tc>
          <w:tcPr>
            <w:tcW w:w="9347" w:type="dxa"/>
          </w:tcPr>
          <w:p>
            <w:pPr>
              <w:pStyle w:val="TableParagraph"/>
              <w:spacing w:before="98"/>
              <w:ind w:left="195"/>
              <w:jc w:val="left"/>
              <w:rPr>
                <w:b/>
                <w:sz w:val="15"/>
              </w:rPr>
            </w:pPr>
            <w:r>
              <w:rPr>
                <w:b/>
                <w:sz w:val="15"/>
              </w:rPr>
              <w:t>Erträge</w:t>
            </w:r>
            <w:r>
              <w:rPr>
                <w:b/>
                <w:spacing w:val="5"/>
                <w:sz w:val="15"/>
              </w:rPr>
              <w:t> </w:t>
            </w:r>
            <w:r>
              <w:rPr>
                <w:b/>
                <w:sz w:val="15"/>
              </w:rPr>
              <w:t>aus</w:t>
            </w:r>
            <w:r>
              <w:rPr>
                <w:b/>
                <w:spacing w:val="5"/>
                <w:sz w:val="15"/>
              </w:rPr>
              <w:t> </w:t>
            </w:r>
            <w:r>
              <w:rPr>
                <w:b/>
                <w:sz w:val="15"/>
              </w:rPr>
              <w:t>der</w:t>
            </w:r>
            <w:r>
              <w:rPr>
                <w:b/>
                <w:spacing w:val="6"/>
                <w:sz w:val="15"/>
              </w:rPr>
              <w:t> </w:t>
            </w:r>
            <w:r>
              <w:rPr>
                <w:b/>
                <w:sz w:val="15"/>
              </w:rPr>
              <w:t>operativen</w:t>
            </w:r>
            <w:r>
              <w:rPr>
                <w:b/>
                <w:spacing w:val="5"/>
                <w:sz w:val="15"/>
              </w:rPr>
              <w:t> </w:t>
            </w:r>
            <w:r>
              <w:rPr>
                <w:b/>
                <w:spacing w:val="-2"/>
                <w:sz w:val="15"/>
              </w:rPr>
              <w:t>Verwaltungstätigkeit</w:t>
            </w:r>
          </w:p>
        </w:tc>
        <w:tc>
          <w:tcPr>
            <w:tcW w:w="1806" w:type="dxa"/>
          </w:tcPr>
          <w:p>
            <w:pPr>
              <w:pStyle w:val="TableParagraph"/>
              <w:spacing w:before="100"/>
              <w:ind w:right="343"/>
              <w:rPr>
                <w:b/>
                <w:sz w:val="15"/>
              </w:rPr>
            </w:pPr>
            <w:r>
              <w:rPr>
                <w:b/>
                <w:spacing w:val="-2"/>
                <w:sz w:val="15"/>
              </w:rPr>
              <w:t>915.700,00</w:t>
            </w:r>
          </w:p>
        </w:tc>
        <w:tc>
          <w:tcPr>
            <w:tcW w:w="1736" w:type="dxa"/>
          </w:tcPr>
          <w:p>
            <w:pPr>
              <w:pStyle w:val="TableParagraph"/>
              <w:spacing w:before="100"/>
              <w:ind w:right="492"/>
              <w:rPr>
                <w:b/>
                <w:sz w:val="15"/>
              </w:rPr>
            </w:pPr>
            <w:r>
              <w:rPr>
                <w:b/>
                <w:spacing w:val="-2"/>
                <w:sz w:val="15"/>
              </w:rPr>
              <w:t>915.700,00</w:t>
            </w:r>
          </w:p>
        </w:tc>
        <w:tc>
          <w:tcPr>
            <w:tcW w:w="1228" w:type="dxa"/>
          </w:tcPr>
          <w:p>
            <w:pPr>
              <w:pStyle w:val="TableParagraph"/>
              <w:spacing w:before="100"/>
              <w:ind w:right="133"/>
              <w:rPr>
                <w:b/>
                <w:sz w:val="15"/>
              </w:rPr>
            </w:pPr>
            <w:r>
              <w:rPr>
                <w:b/>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2111</w:t>
            </w:r>
          </w:p>
        </w:tc>
        <w:tc>
          <w:tcPr>
            <w:tcW w:w="9347" w:type="dxa"/>
          </w:tcPr>
          <w:p>
            <w:pPr>
              <w:pStyle w:val="TableParagraph"/>
              <w:spacing w:before="38"/>
              <w:ind w:left="195"/>
              <w:jc w:val="left"/>
              <w:rPr>
                <w:sz w:val="15"/>
              </w:rPr>
            </w:pPr>
            <w:r>
              <w:rPr>
                <w:sz w:val="15"/>
              </w:rPr>
              <w:t>Erträge</w:t>
            </w:r>
            <w:r>
              <w:rPr>
                <w:spacing w:val="5"/>
                <w:sz w:val="15"/>
              </w:rPr>
              <w:t> </w:t>
            </w:r>
            <w:r>
              <w:rPr>
                <w:sz w:val="15"/>
              </w:rPr>
              <w:t>aus</w:t>
            </w:r>
            <w:r>
              <w:rPr>
                <w:spacing w:val="6"/>
                <w:sz w:val="15"/>
              </w:rPr>
              <w:t> </w:t>
            </w:r>
            <w:r>
              <w:rPr>
                <w:sz w:val="15"/>
              </w:rPr>
              <w:t>eigenen</w:t>
            </w:r>
            <w:r>
              <w:rPr>
                <w:spacing w:val="6"/>
                <w:sz w:val="15"/>
              </w:rPr>
              <w:t> </w:t>
            </w:r>
            <w:r>
              <w:rPr>
                <w:spacing w:val="-2"/>
                <w:sz w:val="15"/>
              </w:rPr>
              <w:t>Abgaben</w:t>
            </w:r>
          </w:p>
        </w:tc>
        <w:tc>
          <w:tcPr>
            <w:tcW w:w="1806" w:type="dxa"/>
          </w:tcPr>
          <w:p>
            <w:pPr>
              <w:pStyle w:val="TableParagraph"/>
              <w:spacing w:before="41"/>
              <w:ind w:right="343"/>
              <w:rPr>
                <w:sz w:val="15"/>
              </w:rPr>
            </w:pPr>
            <w:r>
              <w:rPr>
                <w:spacing w:val="-2"/>
                <w:sz w:val="15"/>
              </w:rPr>
              <w:t>132.600,00</w:t>
            </w:r>
          </w:p>
        </w:tc>
        <w:tc>
          <w:tcPr>
            <w:tcW w:w="1736" w:type="dxa"/>
          </w:tcPr>
          <w:p>
            <w:pPr>
              <w:pStyle w:val="TableParagraph"/>
              <w:spacing w:before="41"/>
              <w:ind w:right="492"/>
              <w:rPr>
                <w:sz w:val="15"/>
              </w:rPr>
            </w:pPr>
            <w:r>
              <w:rPr>
                <w:spacing w:val="-2"/>
                <w:sz w:val="15"/>
              </w:rPr>
              <w:t>132.600,00</w:t>
            </w:r>
          </w:p>
        </w:tc>
        <w:tc>
          <w:tcPr>
            <w:tcW w:w="1228" w:type="dxa"/>
          </w:tcPr>
          <w:p>
            <w:pPr>
              <w:pStyle w:val="TableParagraph"/>
              <w:spacing w:before="41"/>
              <w:ind w:right="133"/>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2112</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Ertragsanteilen</w:t>
            </w:r>
          </w:p>
        </w:tc>
        <w:tc>
          <w:tcPr>
            <w:tcW w:w="1806" w:type="dxa"/>
          </w:tcPr>
          <w:p>
            <w:pPr>
              <w:pStyle w:val="TableParagraph"/>
              <w:spacing w:before="41"/>
              <w:ind w:right="343"/>
              <w:rPr>
                <w:sz w:val="15"/>
              </w:rPr>
            </w:pPr>
            <w:r>
              <w:rPr>
                <w:spacing w:val="-2"/>
                <w:sz w:val="15"/>
              </w:rPr>
              <w:t>783.100,00</w:t>
            </w:r>
          </w:p>
        </w:tc>
        <w:tc>
          <w:tcPr>
            <w:tcW w:w="1736" w:type="dxa"/>
          </w:tcPr>
          <w:p>
            <w:pPr>
              <w:pStyle w:val="TableParagraph"/>
              <w:spacing w:before="41"/>
              <w:ind w:right="492"/>
              <w:rPr>
                <w:sz w:val="15"/>
              </w:rPr>
            </w:pPr>
            <w:r>
              <w:rPr>
                <w:spacing w:val="-2"/>
                <w:sz w:val="15"/>
              </w:rPr>
              <w:t>783.100,00</w:t>
            </w:r>
          </w:p>
        </w:tc>
        <w:tc>
          <w:tcPr>
            <w:tcW w:w="1228" w:type="dxa"/>
          </w:tcPr>
          <w:p>
            <w:pPr>
              <w:pStyle w:val="TableParagraph"/>
              <w:spacing w:before="41"/>
              <w:ind w:right="133"/>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2113</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Gebühren</w:t>
            </w:r>
          </w:p>
        </w:tc>
        <w:tc>
          <w:tcPr>
            <w:tcW w:w="1806" w:type="dxa"/>
          </w:tcPr>
          <w:p>
            <w:pPr>
              <w:pStyle w:val="TableParagraph"/>
              <w:spacing w:before="41"/>
              <w:ind w:right="343"/>
              <w:rPr>
                <w:sz w:val="15"/>
              </w:rPr>
            </w:pPr>
            <w:r>
              <w:rPr>
                <w:spacing w:val="-4"/>
                <w:sz w:val="15"/>
              </w:rPr>
              <w:t>0,00</w:t>
            </w:r>
          </w:p>
        </w:tc>
        <w:tc>
          <w:tcPr>
            <w:tcW w:w="1736" w:type="dxa"/>
          </w:tcPr>
          <w:p>
            <w:pPr>
              <w:pStyle w:val="TableParagraph"/>
              <w:spacing w:before="41"/>
              <w:ind w:right="492"/>
              <w:rPr>
                <w:sz w:val="15"/>
              </w:rPr>
            </w:pPr>
            <w:r>
              <w:rPr>
                <w:spacing w:val="-4"/>
                <w:sz w:val="15"/>
              </w:rPr>
              <w:t>0,00</w:t>
            </w:r>
          </w:p>
        </w:tc>
        <w:tc>
          <w:tcPr>
            <w:tcW w:w="1228" w:type="dxa"/>
          </w:tcPr>
          <w:p>
            <w:pPr>
              <w:pStyle w:val="TableParagraph"/>
              <w:spacing w:before="41"/>
              <w:ind w:right="133"/>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2114</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Leistungen</w:t>
            </w:r>
          </w:p>
        </w:tc>
        <w:tc>
          <w:tcPr>
            <w:tcW w:w="1806" w:type="dxa"/>
          </w:tcPr>
          <w:p>
            <w:pPr>
              <w:pStyle w:val="TableParagraph"/>
              <w:spacing w:before="41"/>
              <w:ind w:right="343"/>
              <w:rPr>
                <w:sz w:val="15"/>
              </w:rPr>
            </w:pPr>
            <w:r>
              <w:rPr>
                <w:spacing w:val="-4"/>
                <w:sz w:val="15"/>
              </w:rPr>
              <w:t>0,00</w:t>
            </w:r>
          </w:p>
        </w:tc>
        <w:tc>
          <w:tcPr>
            <w:tcW w:w="1736" w:type="dxa"/>
          </w:tcPr>
          <w:p>
            <w:pPr>
              <w:pStyle w:val="TableParagraph"/>
              <w:spacing w:before="41"/>
              <w:ind w:right="492"/>
              <w:rPr>
                <w:sz w:val="15"/>
              </w:rPr>
            </w:pPr>
            <w:r>
              <w:rPr>
                <w:spacing w:val="-4"/>
                <w:sz w:val="15"/>
              </w:rPr>
              <w:t>0,00</w:t>
            </w:r>
          </w:p>
        </w:tc>
        <w:tc>
          <w:tcPr>
            <w:tcW w:w="1228" w:type="dxa"/>
          </w:tcPr>
          <w:p>
            <w:pPr>
              <w:pStyle w:val="TableParagraph"/>
              <w:spacing w:before="41"/>
              <w:ind w:right="133"/>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2115</w:t>
            </w:r>
          </w:p>
        </w:tc>
        <w:tc>
          <w:tcPr>
            <w:tcW w:w="9347" w:type="dxa"/>
          </w:tcPr>
          <w:p>
            <w:pPr>
              <w:pStyle w:val="TableParagraph"/>
              <w:spacing w:before="38"/>
              <w:ind w:left="195"/>
              <w:jc w:val="left"/>
              <w:rPr>
                <w:sz w:val="15"/>
              </w:rPr>
            </w:pPr>
            <w:r>
              <w:rPr>
                <w:sz w:val="15"/>
              </w:rPr>
              <w:t>Erträge</w:t>
            </w:r>
            <w:r>
              <w:rPr>
                <w:spacing w:val="5"/>
                <w:sz w:val="15"/>
              </w:rPr>
              <w:t> </w:t>
            </w:r>
            <w:r>
              <w:rPr>
                <w:sz w:val="15"/>
              </w:rPr>
              <w:t>aus</w:t>
            </w:r>
            <w:r>
              <w:rPr>
                <w:spacing w:val="6"/>
                <w:sz w:val="15"/>
              </w:rPr>
              <w:t> </w:t>
            </w:r>
            <w:r>
              <w:rPr>
                <w:sz w:val="15"/>
              </w:rPr>
              <w:t>Besitz</w:t>
            </w:r>
            <w:r>
              <w:rPr>
                <w:spacing w:val="6"/>
                <w:sz w:val="15"/>
              </w:rPr>
              <w:t> </w:t>
            </w:r>
            <w:r>
              <w:rPr>
                <w:sz w:val="15"/>
              </w:rPr>
              <w:t>und</w:t>
            </w:r>
            <w:r>
              <w:rPr>
                <w:spacing w:val="5"/>
                <w:sz w:val="15"/>
              </w:rPr>
              <w:t> </w:t>
            </w:r>
            <w:r>
              <w:rPr>
                <w:sz w:val="15"/>
              </w:rPr>
              <w:t>wirtschaftlicher</w:t>
            </w:r>
            <w:r>
              <w:rPr>
                <w:spacing w:val="6"/>
                <w:sz w:val="15"/>
              </w:rPr>
              <w:t> </w:t>
            </w:r>
            <w:r>
              <w:rPr>
                <w:spacing w:val="-2"/>
                <w:sz w:val="15"/>
              </w:rPr>
              <w:t>Tätigkeit</w:t>
            </w:r>
          </w:p>
        </w:tc>
        <w:tc>
          <w:tcPr>
            <w:tcW w:w="1806" w:type="dxa"/>
          </w:tcPr>
          <w:p>
            <w:pPr>
              <w:pStyle w:val="TableParagraph"/>
              <w:spacing w:before="41"/>
              <w:ind w:right="343"/>
              <w:rPr>
                <w:sz w:val="15"/>
              </w:rPr>
            </w:pPr>
            <w:r>
              <w:rPr>
                <w:spacing w:val="-4"/>
                <w:sz w:val="15"/>
              </w:rPr>
              <w:t>0,00</w:t>
            </w:r>
          </w:p>
        </w:tc>
        <w:tc>
          <w:tcPr>
            <w:tcW w:w="1736" w:type="dxa"/>
          </w:tcPr>
          <w:p>
            <w:pPr>
              <w:pStyle w:val="TableParagraph"/>
              <w:spacing w:before="41"/>
              <w:ind w:right="492"/>
              <w:rPr>
                <w:sz w:val="15"/>
              </w:rPr>
            </w:pPr>
            <w:r>
              <w:rPr>
                <w:spacing w:val="-4"/>
                <w:sz w:val="15"/>
              </w:rPr>
              <w:t>0,00</w:t>
            </w:r>
          </w:p>
        </w:tc>
        <w:tc>
          <w:tcPr>
            <w:tcW w:w="1228" w:type="dxa"/>
          </w:tcPr>
          <w:p>
            <w:pPr>
              <w:pStyle w:val="TableParagraph"/>
              <w:spacing w:before="41"/>
              <w:ind w:right="133"/>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2116</w:t>
            </w:r>
          </w:p>
        </w:tc>
        <w:tc>
          <w:tcPr>
            <w:tcW w:w="9347" w:type="dxa"/>
          </w:tcPr>
          <w:p>
            <w:pPr>
              <w:pStyle w:val="TableParagraph"/>
              <w:spacing w:before="38"/>
              <w:ind w:left="195"/>
              <w:jc w:val="left"/>
              <w:rPr>
                <w:sz w:val="15"/>
              </w:rPr>
            </w:pPr>
            <w:r>
              <w:rPr>
                <w:sz w:val="15"/>
              </w:rPr>
              <w:t>Erträge</w:t>
            </w:r>
            <w:r>
              <w:rPr>
                <w:spacing w:val="7"/>
                <w:sz w:val="15"/>
              </w:rPr>
              <w:t> </w:t>
            </w:r>
            <w:r>
              <w:rPr>
                <w:sz w:val="15"/>
              </w:rPr>
              <w:t>aus</w:t>
            </w:r>
            <w:r>
              <w:rPr>
                <w:spacing w:val="8"/>
                <w:sz w:val="15"/>
              </w:rPr>
              <w:t> </w:t>
            </w:r>
            <w:r>
              <w:rPr>
                <w:sz w:val="15"/>
              </w:rPr>
              <w:t>Veräußerung</w:t>
            </w:r>
            <w:r>
              <w:rPr>
                <w:spacing w:val="8"/>
                <w:sz w:val="15"/>
              </w:rPr>
              <w:t> </w:t>
            </w:r>
            <w:r>
              <w:rPr>
                <w:sz w:val="15"/>
              </w:rPr>
              <w:t>und</w:t>
            </w:r>
            <w:r>
              <w:rPr>
                <w:spacing w:val="8"/>
                <w:sz w:val="15"/>
              </w:rPr>
              <w:t> </w:t>
            </w:r>
            <w:r>
              <w:rPr>
                <w:sz w:val="15"/>
              </w:rPr>
              <w:t>sonstige</w:t>
            </w:r>
            <w:r>
              <w:rPr>
                <w:spacing w:val="8"/>
                <w:sz w:val="15"/>
              </w:rPr>
              <w:t> </w:t>
            </w:r>
            <w:r>
              <w:rPr>
                <w:spacing w:val="-2"/>
                <w:sz w:val="15"/>
              </w:rPr>
              <w:t>Erträge</w:t>
            </w:r>
          </w:p>
        </w:tc>
        <w:tc>
          <w:tcPr>
            <w:tcW w:w="1806" w:type="dxa"/>
          </w:tcPr>
          <w:p>
            <w:pPr>
              <w:pStyle w:val="TableParagraph"/>
              <w:spacing w:before="41"/>
              <w:ind w:right="343"/>
              <w:rPr>
                <w:sz w:val="15"/>
              </w:rPr>
            </w:pPr>
            <w:r>
              <w:rPr>
                <w:spacing w:val="-4"/>
                <w:sz w:val="15"/>
              </w:rPr>
              <w:t>0,00</w:t>
            </w:r>
          </w:p>
        </w:tc>
        <w:tc>
          <w:tcPr>
            <w:tcW w:w="1736" w:type="dxa"/>
          </w:tcPr>
          <w:p>
            <w:pPr>
              <w:pStyle w:val="TableParagraph"/>
              <w:spacing w:before="41"/>
              <w:ind w:right="492"/>
              <w:rPr>
                <w:sz w:val="15"/>
              </w:rPr>
            </w:pPr>
            <w:r>
              <w:rPr>
                <w:spacing w:val="-4"/>
                <w:sz w:val="15"/>
              </w:rPr>
              <w:t>0,00</w:t>
            </w:r>
          </w:p>
        </w:tc>
        <w:tc>
          <w:tcPr>
            <w:tcW w:w="1228" w:type="dxa"/>
          </w:tcPr>
          <w:p>
            <w:pPr>
              <w:pStyle w:val="TableParagraph"/>
              <w:spacing w:before="41"/>
              <w:ind w:right="133"/>
              <w:rPr>
                <w:sz w:val="15"/>
              </w:rPr>
            </w:pPr>
            <w:r>
              <w:rPr>
                <w:spacing w:val="-4"/>
                <w:sz w:val="15"/>
              </w:rPr>
              <w:t>0,00</w:t>
            </w:r>
          </w:p>
        </w:tc>
      </w:tr>
      <w:tr>
        <w:trPr>
          <w:trHeight w:val="326" w:hRule="atLeast"/>
        </w:trPr>
        <w:tc>
          <w:tcPr>
            <w:tcW w:w="735" w:type="dxa"/>
          </w:tcPr>
          <w:p>
            <w:pPr>
              <w:pStyle w:val="TableParagraph"/>
              <w:spacing w:before="38"/>
              <w:ind w:left="79"/>
              <w:jc w:val="left"/>
              <w:rPr>
                <w:sz w:val="15"/>
              </w:rPr>
            </w:pPr>
            <w:r>
              <w:rPr>
                <w:spacing w:val="-4"/>
                <w:sz w:val="15"/>
              </w:rPr>
              <w:t>2117</w:t>
            </w:r>
          </w:p>
        </w:tc>
        <w:tc>
          <w:tcPr>
            <w:tcW w:w="9347" w:type="dxa"/>
          </w:tcPr>
          <w:p>
            <w:pPr>
              <w:pStyle w:val="TableParagraph"/>
              <w:spacing w:before="38"/>
              <w:ind w:left="195"/>
              <w:jc w:val="left"/>
              <w:rPr>
                <w:sz w:val="15"/>
              </w:rPr>
            </w:pPr>
            <w:r>
              <w:rPr>
                <w:sz w:val="15"/>
              </w:rPr>
              <w:t>Nicht</w:t>
            </w:r>
            <w:r>
              <w:rPr>
                <w:spacing w:val="12"/>
                <w:sz w:val="15"/>
              </w:rPr>
              <w:t> </w:t>
            </w:r>
            <w:r>
              <w:rPr>
                <w:sz w:val="15"/>
              </w:rPr>
              <w:t>finanzierungswirksame</w:t>
            </w:r>
            <w:r>
              <w:rPr>
                <w:spacing w:val="13"/>
                <w:sz w:val="15"/>
              </w:rPr>
              <w:t> </w:t>
            </w:r>
            <w:r>
              <w:rPr>
                <w:sz w:val="15"/>
              </w:rPr>
              <w:t>operative</w:t>
            </w:r>
            <w:r>
              <w:rPr>
                <w:spacing w:val="12"/>
                <w:sz w:val="15"/>
              </w:rPr>
              <w:t> </w:t>
            </w:r>
            <w:r>
              <w:rPr>
                <w:spacing w:val="-2"/>
                <w:sz w:val="15"/>
              </w:rPr>
              <w:t>Erträge</w:t>
            </w:r>
          </w:p>
        </w:tc>
        <w:tc>
          <w:tcPr>
            <w:tcW w:w="1806" w:type="dxa"/>
          </w:tcPr>
          <w:p>
            <w:pPr>
              <w:pStyle w:val="TableParagraph"/>
              <w:spacing w:before="41"/>
              <w:ind w:right="343"/>
              <w:rPr>
                <w:sz w:val="15"/>
              </w:rPr>
            </w:pPr>
            <w:r>
              <w:rPr>
                <w:spacing w:val="-4"/>
                <w:sz w:val="15"/>
              </w:rPr>
              <w:t>0,00</w:t>
            </w:r>
          </w:p>
        </w:tc>
        <w:tc>
          <w:tcPr>
            <w:tcW w:w="1736" w:type="dxa"/>
          </w:tcPr>
          <w:p>
            <w:pPr>
              <w:pStyle w:val="TableParagraph"/>
              <w:spacing w:before="41"/>
              <w:ind w:right="492"/>
              <w:rPr>
                <w:sz w:val="15"/>
              </w:rPr>
            </w:pPr>
            <w:r>
              <w:rPr>
                <w:spacing w:val="-4"/>
                <w:sz w:val="15"/>
              </w:rPr>
              <w:t>0,00</w:t>
            </w:r>
          </w:p>
        </w:tc>
        <w:tc>
          <w:tcPr>
            <w:tcW w:w="1228" w:type="dxa"/>
          </w:tcPr>
          <w:p>
            <w:pPr>
              <w:pStyle w:val="TableParagraph"/>
              <w:spacing w:before="41"/>
              <w:ind w:right="133"/>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212</w:t>
            </w:r>
          </w:p>
        </w:tc>
        <w:tc>
          <w:tcPr>
            <w:tcW w:w="9347" w:type="dxa"/>
          </w:tcPr>
          <w:p>
            <w:pPr>
              <w:pStyle w:val="TableParagraph"/>
              <w:spacing w:before="109"/>
              <w:ind w:left="195"/>
              <w:jc w:val="left"/>
              <w:rPr>
                <w:b/>
                <w:sz w:val="15"/>
              </w:rPr>
            </w:pPr>
            <w:r>
              <w:rPr>
                <w:b/>
                <w:sz w:val="15"/>
              </w:rPr>
              <w:t>Erträge</w:t>
            </w:r>
            <w:r>
              <w:rPr>
                <w:b/>
                <w:spacing w:val="6"/>
                <w:sz w:val="15"/>
              </w:rPr>
              <w:t> </w:t>
            </w:r>
            <w:r>
              <w:rPr>
                <w:b/>
                <w:sz w:val="15"/>
              </w:rPr>
              <w:t>aus</w:t>
            </w:r>
            <w:r>
              <w:rPr>
                <w:b/>
                <w:spacing w:val="6"/>
                <w:sz w:val="15"/>
              </w:rPr>
              <w:t> </w:t>
            </w:r>
            <w:r>
              <w:rPr>
                <w:b/>
                <w:spacing w:val="-2"/>
                <w:sz w:val="15"/>
              </w:rPr>
              <w:t>Transfers</w:t>
            </w:r>
          </w:p>
        </w:tc>
        <w:tc>
          <w:tcPr>
            <w:tcW w:w="1806" w:type="dxa"/>
          </w:tcPr>
          <w:p>
            <w:pPr>
              <w:pStyle w:val="TableParagraph"/>
              <w:spacing w:before="112"/>
              <w:ind w:right="343"/>
              <w:rPr>
                <w:b/>
                <w:sz w:val="15"/>
              </w:rPr>
            </w:pPr>
            <w:r>
              <w:rPr>
                <w:b/>
                <w:spacing w:val="-2"/>
                <w:sz w:val="15"/>
              </w:rPr>
              <w:t>419.800,00</w:t>
            </w:r>
          </w:p>
        </w:tc>
        <w:tc>
          <w:tcPr>
            <w:tcW w:w="1736" w:type="dxa"/>
          </w:tcPr>
          <w:p>
            <w:pPr>
              <w:pStyle w:val="TableParagraph"/>
              <w:spacing w:before="112"/>
              <w:ind w:right="492"/>
              <w:rPr>
                <w:b/>
                <w:sz w:val="15"/>
              </w:rPr>
            </w:pPr>
            <w:r>
              <w:rPr>
                <w:b/>
                <w:spacing w:val="-2"/>
                <w:sz w:val="15"/>
              </w:rPr>
              <w:t>415.600,00</w:t>
            </w:r>
          </w:p>
        </w:tc>
        <w:tc>
          <w:tcPr>
            <w:tcW w:w="1228" w:type="dxa"/>
          </w:tcPr>
          <w:p>
            <w:pPr>
              <w:pStyle w:val="TableParagraph"/>
              <w:spacing w:before="112"/>
              <w:ind w:right="133"/>
              <w:rPr>
                <w:b/>
                <w:sz w:val="15"/>
              </w:rPr>
            </w:pPr>
            <w:r>
              <w:rPr>
                <w:b/>
                <w:spacing w:val="-2"/>
                <w:sz w:val="15"/>
              </w:rPr>
              <w:t>4.200,00</w:t>
            </w:r>
          </w:p>
        </w:tc>
      </w:tr>
      <w:tr>
        <w:trPr>
          <w:trHeight w:val="255" w:hRule="atLeast"/>
        </w:trPr>
        <w:tc>
          <w:tcPr>
            <w:tcW w:w="735" w:type="dxa"/>
          </w:tcPr>
          <w:p>
            <w:pPr>
              <w:pStyle w:val="TableParagraph"/>
              <w:spacing w:before="38"/>
              <w:ind w:left="79"/>
              <w:jc w:val="left"/>
              <w:rPr>
                <w:sz w:val="15"/>
              </w:rPr>
            </w:pPr>
            <w:r>
              <w:rPr>
                <w:spacing w:val="-4"/>
                <w:sz w:val="15"/>
              </w:rPr>
              <w:t>2121</w:t>
            </w:r>
          </w:p>
        </w:tc>
        <w:tc>
          <w:tcPr>
            <w:tcW w:w="9347" w:type="dxa"/>
          </w:tcPr>
          <w:p>
            <w:pPr>
              <w:pStyle w:val="TableParagraph"/>
              <w:spacing w:before="38"/>
              <w:ind w:left="195"/>
              <w:jc w:val="left"/>
              <w:rPr>
                <w:sz w:val="15"/>
              </w:rPr>
            </w:pPr>
            <w:r>
              <w:rPr>
                <w:sz w:val="15"/>
              </w:rPr>
              <w:t>Transferertrag</w:t>
            </w:r>
            <w:r>
              <w:rPr>
                <w:spacing w:val="7"/>
                <w:sz w:val="15"/>
              </w:rPr>
              <w:t> </w:t>
            </w:r>
            <w:r>
              <w:rPr>
                <w:sz w:val="15"/>
              </w:rPr>
              <w:t>von</w:t>
            </w:r>
            <w:r>
              <w:rPr>
                <w:spacing w:val="8"/>
                <w:sz w:val="15"/>
              </w:rPr>
              <w:t> </w:t>
            </w:r>
            <w:r>
              <w:rPr>
                <w:sz w:val="15"/>
              </w:rPr>
              <w:t>Trägern</w:t>
            </w:r>
            <w:r>
              <w:rPr>
                <w:spacing w:val="8"/>
                <w:sz w:val="15"/>
              </w:rPr>
              <w:t> </w:t>
            </w:r>
            <w:r>
              <w:rPr>
                <w:sz w:val="15"/>
              </w:rPr>
              <w:t>des</w:t>
            </w:r>
            <w:r>
              <w:rPr>
                <w:spacing w:val="8"/>
                <w:sz w:val="15"/>
              </w:rPr>
              <w:t> </w:t>
            </w:r>
            <w:r>
              <w:rPr>
                <w:sz w:val="15"/>
              </w:rPr>
              <w:t>öffentlichen</w:t>
            </w:r>
            <w:r>
              <w:rPr>
                <w:spacing w:val="8"/>
                <w:sz w:val="15"/>
              </w:rPr>
              <w:t> </w:t>
            </w:r>
            <w:r>
              <w:rPr>
                <w:spacing w:val="-2"/>
                <w:sz w:val="15"/>
              </w:rPr>
              <w:t>Rechts</w:t>
            </w:r>
          </w:p>
        </w:tc>
        <w:tc>
          <w:tcPr>
            <w:tcW w:w="1806" w:type="dxa"/>
          </w:tcPr>
          <w:p>
            <w:pPr>
              <w:pStyle w:val="TableParagraph"/>
              <w:spacing w:before="41"/>
              <w:ind w:right="343"/>
              <w:rPr>
                <w:sz w:val="15"/>
              </w:rPr>
            </w:pPr>
            <w:r>
              <w:rPr>
                <w:spacing w:val="-2"/>
                <w:sz w:val="15"/>
              </w:rPr>
              <w:t>419.800,00</w:t>
            </w:r>
          </w:p>
        </w:tc>
        <w:tc>
          <w:tcPr>
            <w:tcW w:w="1736" w:type="dxa"/>
          </w:tcPr>
          <w:p>
            <w:pPr>
              <w:pStyle w:val="TableParagraph"/>
              <w:spacing w:before="41"/>
              <w:ind w:right="492"/>
              <w:rPr>
                <w:sz w:val="15"/>
              </w:rPr>
            </w:pPr>
            <w:r>
              <w:rPr>
                <w:spacing w:val="-2"/>
                <w:sz w:val="15"/>
              </w:rPr>
              <w:t>415.600,00</w:t>
            </w:r>
          </w:p>
        </w:tc>
        <w:tc>
          <w:tcPr>
            <w:tcW w:w="1228" w:type="dxa"/>
          </w:tcPr>
          <w:p>
            <w:pPr>
              <w:pStyle w:val="TableParagraph"/>
              <w:spacing w:before="41"/>
              <w:ind w:right="133"/>
              <w:rPr>
                <w:sz w:val="15"/>
              </w:rPr>
            </w:pPr>
            <w:r>
              <w:rPr>
                <w:spacing w:val="-2"/>
                <w:sz w:val="15"/>
              </w:rPr>
              <w:t>4.200,00</w:t>
            </w:r>
          </w:p>
        </w:tc>
      </w:tr>
      <w:tr>
        <w:trPr>
          <w:trHeight w:val="255" w:hRule="atLeast"/>
        </w:trPr>
        <w:tc>
          <w:tcPr>
            <w:tcW w:w="735" w:type="dxa"/>
          </w:tcPr>
          <w:p>
            <w:pPr>
              <w:pStyle w:val="TableParagraph"/>
              <w:spacing w:before="38"/>
              <w:ind w:left="79"/>
              <w:jc w:val="left"/>
              <w:rPr>
                <w:sz w:val="15"/>
              </w:rPr>
            </w:pPr>
            <w:r>
              <w:rPr>
                <w:spacing w:val="-4"/>
                <w:sz w:val="15"/>
              </w:rPr>
              <w:t>2122</w:t>
            </w:r>
          </w:p>
        </w:tc>
        <w:tc>
          <w:tcPr>
            <w:tcW w:w="9347" w:type="dxa"/>
          </w:tcPr>
          <w:p>
            <w:pPr>
              <w:pStyle w:val="TableParagraph"/>
              <w:spacing w:before="38"/>
              <w:ind w:left="195"/>
              <w:jc w:val="left"/>
              <w:rPr>
                <w:sz w:val="15"/>
              </w:rPr>
            </w:pPr>
            <w:r>
              <w:rPr>
                <w:sz w:val="15"/>
              </w:rPr>
              <w:t>Transferertrag</w:t>
            </w:r>
            <w:r>
              <w:rPr>
                <w:spacing w:val="11"/>
                <w:sz w:val="15"/>
              </w:rPr>
              <w:t> </w:t>
            </w:r>
            <w:r>
              <w:rPr>
                <w:sz w:val="15"/>
              </w:rPr>
              <w:t>von</w:t>
            </w:r>
            <w:r>
              <w:rPr>
                <w:spacing w:val="11"/>
                <w:sz w:val="15"/>
              </w:rPr>
              <w:t> </w:t>
            </w:r>
            <w:r>
              <w:rPr>
                <w:spacing w:val="-2"/>
                <w:sz w:val="15"/>
              </w:rPr>
              <w:t>Beteiligungen</w:t>
            </w:r>
          </w:p>
        </w:tc>
        <w:tc>
          <w:tcPr>
            <w:tcW w:w="1806" w:type="dxa"/>
          </w:tcPr>
          <w:p>
            <w:pPr>
              <w:pStyle w:val="TableParagraph"/>
              <w:spacing w:before="41"/>
              <w:ind w:right="343"/>
              <w:rPr>
                <w:sz w:val="15"/>
              </w:rPr>
            </w:pPr>
            <w:r>
              <w:rPr>
                <w:spacing w:val="-4"/>
                <w:sz w:val="15"/>
              </w:rPr>
              <w:t>0,00</w:t>
            </w:r>
          </w:p>
        </w:tc>
        <w:tc>
          <w:tcPr>
            <w:tcW w:w="1736" w:type="dxa"/>
          </w:tcPr>
          <w:p>
            <w:pPr>
              <w:pStyle w:val="TableParagraph"/>
              <w:spacing w:before="41"/>
              <w:ind w:right="492"/>
              <w:rPr>
                <w:sz w:val="15"/>
              </w:rPr>
            </w:pPr>
            <w:r>
              <w:rPr>
                <w:spacing w:val="-4"/>
                <w:sz w:val="15"/>
              </w:rPr>
              <w:t>0,00</w:t>
            </w:r>
          </w:p>
        </w:tc>
        <w:tc>
          <w:tcPr>
            <w:tcW w:w="1228" w:type="dxa"/>
          </w:tcPr>
          <w:p>
            <w:pPr>
              <w:pStyle w:val="TableParagraph"/>
              <w:spacing w:before="41"/>
              <w:ind w:right="133"/>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2123</w:t>
            </w:r>
          </w:p>
        </w:tc>
        <w:tc>
          <w:tcPr>
            <w:tcW w:w="9347" w:type="dxa"/>
          </w:tcPr>
          <w:p>
            <w:pPr>
              <w:pStyle w:val="TableParagraph"/>
              <w:spacing w:before="38"/>
              <w:ind w:left="195"/>
              <w:jc w:val="left"/>
              <w:rPr>
                <w:sz w:val="15"/>
              </w:rPr>
            </w:pPr>
            <w:r>
              <w:rPr>
                <w:sz w:val="15"/>
              </w:rPr>
              <w:t>Transferertrag</w:t>
            </w:r>
            <w:r>
              <w:rPr>
                <w:spacing w:val="9"/>
                <w:sz w:val="15"/>
              </w:rPr>
              <w:t> </w:t>
            </w:r>
            <w:r>
              <w:rPr>
                <w:sz w:val="15"/>
              </w:rPr>
              <w:t>von</w:t>
            </w:r>
            <w:r>
              <w:rPr>
                <w:spacing w:val="9"/>
                <w:sz w:val="15"/>
              </w:rPr>
              <w:t> </w:t>
            </w:r>
            <w:r>
              <w:rPr>
                <w:sz w:val="15"/>
              </w:rPr>
              <w:t>Unternehmen</w:t>
            </w:r>
            <w:r>
              <w:rPr>
                <w:spacing w:val="9"/>
                <w:sz w:val="15"/>
              </w:rPr>
              <w:t> </w:t>
            </w:r>
            <w:r>
              <w:rPr>
                <w:sz w:val="15"/>
              </w:rPr>
              <w:t>(mit</w:t>
            </w:r>
            <w:r>
              <w:rPr>
                <w:spacing w:val="9"/>
                <w:sz w:val="15"/>
              </w:rPr>
              <w:t> </w:t>
            </w:r>
            <w:r>
              <w:rPr>
                <w:spacing w:val="-2"/>
                <w:sz w:val="15"/>
              </w:rPr>
              <w:t>Finanzunternehmen)</w:t>
            </w:r>
          </w:p>
        </w:tc>
        <w:tc>
          <w:tcPr>
            <w:tcW w:w="1806" w:type="dxa"/>
          </w:tcPr>
          <w:p>
            <w:pPr>
              <w:pStyle w:val="TableParagraph"/>
              <w:spacing w:before="41"/>
              <w:ind w:right="343"/>
              <w:rPr>
                <w:sz w:val="15"/>
              </w:rPr>
            </w:pPr>
            <w:r>
              <w:rPr>
                <w:spacing w:val="-4"/>
                <w:sz w:val="15"/>
              </w:rPr>
              <w:t>0,00</w:t>
            </w:r>
          </w:p>
        </w:tc>
        <w:tc>
          <w:tcPr>
            <w:tcW w:w="1736" w:type="dxa"/>
          </w:tcPr>
          <w:p>
            <w:pPr>
              <w:pStyle w:val="TableParagraph"/>
              <w:spacing w:before="41"/>
              <w:ind w:right="492"/>
              <w:rPr>
                <w:sz w:val="15"/>
              </w:rPr>
            </w:pPr>
            <w:r>
              <w:rPr>
                <w:spacing w:val="-4"/>
                <w:sz w:val="15"/>
              </w:rPr>
              <w:t>0,00</w:t>
            </w:r>
          </w:p>
        </w:tc>
        <w:tc>
          <w:tcPr>
            <w:tcW w:w="1228" w:type="dxa"/>
          </w:tcPr>
          <w:p>
            <w:pPr>
              <w:pStyle w:val="TableParagraph"/>
              <w:spacing w:before="41"/>
              <w:ind w:right="133"/>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2124</w:t>
            </w:r>
          </w:p>
        </w:tc>
        <w:tc>
          <w:tcPr>
            <w:tcW w:w="9347" w:type="dxa"/>
          </w:tcPr>
          <w:p>
            <w:pPr>
              <w:pStyle w:val="TableParagraph"/>
              <w:spacing w:before="38"/>
              <w:ind w:left="195"/>
              <w:jc w:val="left"/>
              <w:rPr>
                <w:sz w:val="15"/>
              </w:rPr>
            </w:pPr>
            <w:r>
              <w:rPr>
                <w:sz w:val="15"/>
              </w:rPr>
              <w:t>Transferertrag</w:t>
            </w:r>
            <w:r>
              <w:rPr>
                <w:spacing w:val="9"/>
                <w:sz w:val="15"/>
              </w:rPr>
              <w:t> </w:t>
            </w:r>
            <w:r>
              <w:rPr>
                <w:sz w:val="15"/>
              </w:rPr>
              <w:t>von</w:t>
            </w:r>
            <w:r>
              <w:rPr>
                <w:spacing w:val="9"/>
                <w:sz w:val="15"/>
              </w:rPr>
              <w:t> </w:t>
            </w:r>
            <w:r>
              <w:rPr>
                <w:sz w:val="15"/>
              </w:rPr>
              <w:t>Haushalten</w:t>
            </w:r>
            <w:r>
              <w:rPr>
                <w:spacing w:val="9"/>
                <w:sz w:val="15"/>
              </w:rPr>
              <w:t> </w:t>
            </w:r>
            <w:r>
              <w:rPr>
                <w:sz w:val="15"/>
              </w:rPr>
              <w:t>und</w:t>
            </w:r>
            <w:r>
              <w:rPr>
                <w:spacing w:val="9"/>
                <w:sz w:val="15"/>
              </w:rPr>
              <w:t> </w:t>
            </w:r>
            <w:r>
              <w:rPr>
                <w:sz w:val="15"/>
              </w:rPr>
              <w:t>Organisationen</w:t>
            </w:r>
            <w:r>
              <w:rPr>
                <w:spacing w:val="9"/>
                <w:sz w:val="15"/>
              </w:rPr>
              <w:t> </w:t>
            </w:r>
            <w:r>
              <w:rPr>
                <w:sz w:val="15"/>
              </w:rPr>
              <w:t>ohne</w:t>
            </w:r>
            <w:r>
              <w:rPr>
                <w:spacing w:val="10"/>
                <w:sz w:val="15"/>
              </w:rPr>
              <w:t> </w:t>
            </w:r>
            <w:r>
              <w:rPr>
                <w:spacing w:val="-2"/>
                <w:sz w:val="15"/>
              </w:rPr>
              <w:t>Erwerbscharakter</w:t>
            </w:r>
          </w:p>
        </w:tc>
        <w:tc>
          <w:tcPr>
            <w:tcW w:w="1806" w:type="dxa"/>
          </w:tcPr>
          <w:p>
            <w:pPr>
              <w:pStyle w:val="TableParagraph"/>
              <w:spacing w:before="41"/>
              <w:ind w:right="343"/>
              <w:rPr>
                <w:sz w:val="15"/>
              </w:rPr>
            </w:pPr>
            <w:r>
              <w:rPr>
                <w:spacing w:val="-4"/>
                <w:sz w:val="15"/>
              </w:rPr>
              <w:t>0,00</w:t>
            </w:r>
          </w:p>
        </w:tc>
        <w:tc>
          <w:tcPr>
            <w:tcW w:w="1736" w:type="dxa"/>
          </w:tcPr>
          <w:p>
            <w:pPr>
              <w:pStyle w:val="TableParagraph"/>
              <w:spacing w:before="41"/>
              <w:ind w:right="492"/>
              <w:rPr>
                <w:sz w:val="15"/>
              </w:rPr>
            </w:pPr>
            <w:r>
              <w:rPr>
                <w:spacing w:val="-4"/>
                <w:sz w:val="15"/>
              </w:rPr>
              <w:t>0,00</w:t>
            </w:r>
          </w:p>
        </w:tc>
        <w:tc>
          <w:tcPr>
            <w:tcW w:w="1228" w:type="dxa"/>
          </w:tcPr>
          <w:p>
            <w:pPr>
              <w:pStyle w:val="TableParagraph"/>
              <w:spacing w:before="41"/>
              <w:ind w:right="133"/>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2125</w:t>
            </w:r>
          </w:p>
        </w:tc>
        <w:tc>
          <w:tcPr>
            <w:tcW w:w="9347" w:type="dxa"/>
          </w:tcPr>
          <w:p>
            <w:pPr>
              <w:pStyle w:val="TableParagraph"/>
              <w:spacing w:before="38"/>
              <w:ind w:left="195"/>
              <w:jc w:val="left"/>
              <w:rPr>
                <w:sz w:val="15"/>
              </w:rPr>
            </w:pPr>
            <w:r>
              <w:rPr>
                <w:sz w:val="15"/>
              </w:rPr>
              <w:t>Transferertrag</w:t>
            </w:r>
            <w:r>
              <w:rPr>
                <w:spacing w:val="11"/>
                <w:sz w:val="15"/>
              </w:rPr>
              <w:t> </w:t>
            </w:r>
            <w:r>
              <w:rPr>
                <w:sz w:val="15"/>
              </w:rPr>
              <w:t>vom</w:t>
            </w:r>
            <w:r>
              <w:rPr>
                <w:spacing w:val="12"/>
                <w:sz w:val="15"/>
              </w:rPr>
              <w:t> </w:t>
            </w:r>
            <w:r>
              <w:rPr>
                <w:spacing w:val="-2"/>
                <w:sz w:val="15"/>
              </w:rPr>
              <w:t>Ausland</w:t>
            </w:r>
          </w:p>
        </w:tc>
        <w:tc>
          <w:tcPr>
            <w:tcW w:w="1806" w:type="dxa"/>
          </w:tcPr>
          <w:p>
            <w:pPr>
              <w:pStyle w:val="TableParagraph"/>
              <w:spacing w:before="41"/>
              <w:ind w:right="343"/>
              <w:rPr>
                <w:sz w:val="15"/>
              </w:rPr>
            </w:pPr>
            <w:r>
              <w:rPr>
                <w:spacing w:val="-4"/>
                <w:sz w:val="15"/>
              </w:rPr>
              <w:t>0,00</w:t>
            </w:r>
          </w:p>
        </w:tc>
        <w:tc>
          <w:tcPr>
            <w:tcW w:w="1736" w:type="dxa"/>
          </w:tcPr>
          <w:p>
            <w:pPr>
              <w:pStyle w:val="TableParagraph"/>
              <w:spacing w:before="41"/>
              <w:ind w:right="492"/>
              <w:rPr>
                <w:sz w:val="15"/>
              </w:rPr>
            </w:pPr>
            <w:r>
              <w:rPr>
                <w:spacing w:val="-4"/>
                <w:sz w:val="15"/>
              </w:rPr>
              <w:t>0,00</w:t>
            </w:r>
          </w:p>
        </w:tc>
        <w:tc>
          <w:tcPr>
            <w:tcW w:w="1228" w:type="dxa"/>
          </w:tcPr>
          <w:p>
            <w:pPr>
              <w:pStyle w:val="TableParagraph"/>
              <w:spacing w:before="41"/>
              <w:ind w:right="133"/>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2126</w:t>
            </w:r>
          </w:p>
        </w:tc>
        <w:tc>
          <w:tcPr>
            <w:tcW w:w="9347" w:type="dxa"/>
          </w:tcPr>
          <w:p>
            <w:pPr>
              <w:pStyle w:val="TableParagraph"/>
              <w:spacing w:before="38"/>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06" w:type="dxa"/>
          </w:tcPr>
          <w:p>
            <w:pPr>
              <w:pStyle w:val="TableParagraph"/>
              <w:spacing w:before="41"/>
              <w:ind w:right="343"/>
              <w:rPr>
                <w:sz w:val="15"/>
              </w:rPr>
            </w:pPr>
            <w:r>
              <w:rPr>
                <w:spacing w:val="-4"/>
                <w:sz w:val="15"/>
              </w:rPr>
              <w:t>0,00</w:t>
            </w:r>
          </w:p>
        </w:tc>
        <w:tc>
          <w:tcPr>
            <w:tcW w:w="1736" w:type="dxa"/>
          </w:tcPr>
          <w:p>
            <w:pPr>
              <w:pStyle w:val="TableParagraph"/>
              <w:spacing w:before="41"/>
              <w:ind w:right="492"/>
              <w:rPr>
                <w:sz w:val="15"/>
              </w:rPr>
            </w:pPr>
            <w:r>
              <w:rPr>
                <w:spacing w:val="-4"/>
                <w:sz w:val="15"/>
              </w:rPr>
              <w:t>0,00</w:t>
            </w:r>
          </w:p>
        </w:tc>
        <w:tc>
          <w:tcPr>
            <w:tcW w:w="1228" w:type="dxa"/>
          </w:tcPr>
          <w:p>
            <w:pPr>
              <w:pStyle w:val="TableParagraph"/>
              <w:spacing w:before="41"/>
              <w:ind w:right="133"/>
              <w:rPr>
                <w:sz w:val="15"/>
              </w:rPr>
            </w:pPr>
            <w:r>
              <w:rPr>
                <w:spacing w:val="-4"/>
                <w:sz w:val="15"/>
              </w:rPr>
              <w:t>0,00</w:t>
            </w:r>
          </w:p>
        </w:tc>
      </w:tr>
      <w:tr>
        <w:trPr>
          <w:trHeight w:val="326" w:hRule="atLeast"/>
        </w:trPr>
        <w:tc>
          <w:tcPr>
            <w:tcW w:w="735" w:type="dxa"/>
          </w:tcPr>
          <w:p>
            <w:pPr>
              <w:pStyle w:val="TableParagraph"/>
              <w:spacing w:before="38"/>
              <w:ind w:left="79"/>
              <w:jc w:val="left"/>
              <w:rPr>
                <w:sz w:val="15"/>
              </w:rPr>
            </w:pPr>
            <w:r>
              <w:rPr>
                <w:spacing w:val="-4"/>
                <w:sz w:val="15"/>
              </w:rPr>
              <w:t>2127</w:t>
            </w:r>
          </w:p>
        </w:tc>
        <w:tc>
          <w:tcPr>
            <w:tcW w:w="9347"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Transferertrag</w:t>
            </w:r>
          </w:p>
        </w:tc>
        <w:tc>
          <w:tcPr>
            <w:tcW w:w="1806" w:type="dxa"/>
          </w:tcPr>
          <w:p>
            <w:pPr>
              <w:pStyle w:val="TableParagraph"/>
              <w:spacing w:before="41"/>
              <w:ind w:right="343"/>
              <w:rPr>
                <w:sz w:val="15"/>
              </w:rPr>
            </w:pPr>
            <w:r>
              <w:rPr>
                <w:spacing w:val="-4"/>
                <w:sz w:val="15"/>
              </w:rPr>
              <w:t>0,00</w:t>
            </w:r>
          </w:p>
        </w:tc>
        <w:tc>
          <w:tcPr>
            <w:tcW w:w="1736" w:type="dxa"/>
          </w:tcPr>
          <w:p>
            <w:pPr>
              <w:pStyle w:val="TableParagraph"/>
              <w:spacing w:before="41"/>
              <w:ind w:right="492"/>
              <w:rPr>
                <w:sz w:val="15"/>
              </w:rPr>
            </w:pPr>
            <w:r>
              <w:rPr>
                <w:spacing w:val="-4"/>
                <w:sz w:val="15"/>
              </w:rPr>
              <w:t>0,00</w:t>
            </w:r>
          </w:p>
        </w:tc>
        <w:tc>
          <w:tcPr>
            <w:tcW w:w="1228" w:type="dxa"/>
          </w:tcPr>
          <w:p>
            <w:pPr>
              <w:pStyle w:val="TableParagraph"/>
              <w:spacing w:before="41"/>
              <w:ind w:right="133"/>
              <w:rPr>
                <w:sz w:val="15"/>
              </w:rPr>
            </w:pPr>
            <w:r>
              <w:rPr>
                <w:spacing w:val="-4"/>
                <w:sz w:val="15"/>
              </w:rPr>
              <w:t>0,00</w:t>
            </w:r>
          </w:p>
        </w:tc>
      </w:tr>
      <w:tr>
        <w:trPr>
          <w:trHeight w:val="326" w:hRule="atLeast"/>
        </w:trPr>
        <w:tc>
          <w:tcPr>
            <w:tcW w:w="735" w:type="dxa"/>
          </w:tcPr>
          <w:p>
            <w:pPr>
              <w:pStyle w:val="TableParagraph"/>
              <w:spacing w:before="109"/>
              <w:ind w:left="79"/>
              <w:jc w:val="left"/>
              <w:rPr>
                <w:b/>
                <w:sz w:val="15"/>
              </w:rPr>
            </w:pPr>
            <w:r>
              <w:rPr>
                <w:b/>
                <w:spacing w:val="-5"/>
                <w:sz w:val="15"/>
              </w:rPr>
              <w:t>213</w:t>
            </w:r>
          </w:p>
        </w:tc>
        <w:tc>
          <w:tcPr>
            <w:tcW w:w="9347" w:type="dxa"/>
          </w:tcPr>
          <w:p>
            <w:pPr>
              <w:pStyle w:val="TableParagraph"/>
              <w:spacing w:before="109"/>
              <w:ind w:left="195"/>
              <w:jc w:val="left"/>
              <w:rPr>
                <w:b/>
                <w:sz w:val="15"/>
              </w:rPr>
            </w:pPr>
            <w:r>
              <w:rPr>
                <w:b/>
                <w:spacing w:val="-2"/>
                <w:sz w:val="15"/>
              </w:rPr>
              <w:t>Finanzerträge</w:t>
            </w:r>
          </w:p>
        </w:tc>
        <w:tc>
          <w:tcPr>
            <w:tcW w:w="1806" w:type="dxa"/>
          </w:tcPr>
          <w:p>
            <w:pPr>
              <w:pStyle w:val="TableParagraph"/>
              <w:spacing w:before="112"/>
              <w:ind w:right="343"/>
              <w:rPr>
                <w:b/>
                <w:sz w:val="15"/>
              </w:rPr>
            </w:pPr>
            <w:r>
              <w:rPr>
                <w:b/>
                <w:spacing w:val="-2"/>
                <w:sz w:val="15"/>
              </w:rPr>
              <w:t>100,00</w:t>
            </w:r>
          </w:p>
        </w:tc>
        <w:tc>
          <w:tcPr>
            <w:tcW w:w="1736" w:type="dxa"/>
          </w:tcPr>
          <w:p>
            <w:pPr>
              <w:pStyle w:val="TableParagraph"/>
              <w:spacing w:before="112"/>
              <w:ind w:right="492"/>
              <w:rPr>
                <w:b/>
                <w:sz w:val="15"/>
              </w:rPr>
            </w:pPr>
            <w:r>
              <w:rPr>
                <w:b/>
                <w:spacing w:val="-2"/>
                <w:sz w:val="15"/>
              </w:rPr>
              <w:t>100,00</w:t>
            </w:r>
          </w:p>
        </w:tc>
        <w:tc>
          <w:tcPr>
            <w:tcW w:w="1228" w:type="dxa"/>
          </w:tcPr>
          <w:p>
            <w:pPr>
              <w:pStyle w:val="TableParagraph"/>
              <w:spacing w:before="112"/>
              <w:ind w:right="133"/>
              <w:rPr>
                <w:b/>
                <w:sz w:val="15"/>
              </w:rPr>
            </w:pPr>
            <w:r>
              <w:rPr>
                <w:b/>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2131</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Zinsen</w:t>
            </w:r>
          </w:p>
        </w:tc>
        <w:tc>
          <w:tcPr>
            <w:tcW w:w="1806" w:type="dxa"/>
          </w:tcPr>
          <w:p>
            <w:pPr>
              <w:pStyle w:val="TableParagraph"/>
              <w:spacing w:before="41"/>
              <w:ind w:right="343"/>
              <w:rPr>
                <w:sz w:val="15"/>
              </w:rPr>
            </w:pPr>
            <w:r>
              <w:rPr>
                <w:spacing w:val="-2"/>
                <w:sz w:val="15"/>
              </w:rPr>
              <w:t>100,00</w:t>
            </w:r>
          </w:p>
        </w:tc>
        <w:tc>
          <w:tcPr>
            <w:tcW w:w="1736" w:type="dxa"/>
          </w:tcPr>
          <w:p>
            <w:pPr>
              <w:pStyle w:val="TableParagraph"/>
              <w:spacing w:before="41"/>
              <w:ind w:right="492"/>
              <w:rPr>
                <w:sz w:val="15"/>
              </w:rPr>
            </w:pPr>
            <w:r>
              <w:rPr>
                <w:spacing w:val="-2"/>
                <w:sz w:val="15"/>
              </w:rPr>
              <w:t>100,00</w:t>
            </w:r>
          </w:p>
        </w:tc>
        <w:tc>
          <w:tcPr>
            <w:tcW w:w="1228" w:type="dxa"/>
          </w:tcPr>
          <w:p>
            <w:pPr>
              <w:pStyle w:val="TableParagraph"/>
              <w:spacing w:before="41"/>
              <w:ind w:right="133"/>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2132</w:t>
            </w:r>
          </w:p>
        </w:tc>
        <w:tc>
          <w:tcPr>
            <w:tcW w:w="9347" w:type="dxa"/>
          </w:tcPr>
          <w:p>
            <w:pPr>
              <w:pStyle w:val="TableParagraph"/>
              <w:spacing w:before="38"/>
              <w:ind w:left="195"/>
              <w:jc w:val="left"/>
              <w:rPr>
                <w:sz w:val="15"/>
              </w:rPr>
            </w:pPr>
            <w:r>
              <w:rPr>
                <w:sz w:val="15"/>
              </w:rPr>
              <w:t>Erträge</w:t>
            </w:r>
            <w:r>
              <w:rPr>
                <w:spacing w:val="5"/>
                <w:sz w:val="15"/>
              </w:rPr>
              <w:t> </w:t>
            </w:r>
            <w:r>
              <w:rPr>
                <w:sz w:val="15"/>
              </w:rPr>
              <w:t>aus</w:t>
            </w:r>
            <w:r>
              <w:rPr>
                <w:spacing w:val="5"/>
                <w:sz w:val="15"/>
              </w:rPr>
              <w:t> </w:t>
            </w:r>
            <w:r>
              <w:rPr>
                <w:sz w:val="15"/>
              </w:rPr>
              <w:t>Zinsen</w:t>
            </w:r>
            <w:r>
              <w:rPr>
                <w:spacing w:val="5"/>
                <w:sz w:val="15"/>
              </w:rPr>
              <w:t> </w:t>
            </w:r>
            <w:r>
              <w:rPr>
                <w:sz w:val="15"/>
              </w:rPr>
              <w:t>aus</w:t>
            </w:r>
            <w:r>
              <w:rPr>
                <w:spacing w:val="6"/>
                <w:sz w:val="15"/>
              </w:rPr>
              <w:t> </w:t>
            </w:r>
            <w:r>
              <w:rPr>
                <w:sz w:val="15"/>
              </w:rPr>
              <w:t>derivativen</w:t>
            </w:r>
            <w:r>
              <w:rPr>
                <w:spacing w:val="5"/>
                <w:sz w:val="15"/>
              </w:rPr>
              <w:t> </w:t>
            </w:r>
            <w:r>
              <w:rPr>
                <w:sz w:val="15"/>
              </w:rPr>
              <w:t>Finanzinstrumenten</w:t>
            </w:r>
            <w:r>
              <w:rPr>
                <w:spacing w:val="5"/>
                <w:sz w:val="15"/>
              </w:rPr>
              <w:t> </w:t>
            </w:r>
            <w:r>
              <w:rPr>
                <w:sz w:val="15"/>
              </w:rPr>
              <w:t>ohne</w:t>
            </w:r>
            <w:r>
              <w:rPr>
                <w:spacing w:val="6"/>
                <w:sz w:val="15"/>
              </w:rPr>
              <w:t> </w:t>
            </w:r>
            <w:r>
              <w:rPr>
                <w:spacing w:val="-2"/>
                <w:sz w:val="15"/>
              </w:rPr>
              <w:t>Grundgeschäft</w:t>
            </w:r>
          </w:p>
        </w:tc>
        <w:tc>
          <w:tcPr>
            <w:tcW w:w="1806" w:type="dxa"/>
          </w:tcPr>
          <w:p>
            <w:pPr>
              <w:pStyle w:val="TableParagraph"/>
              <w:spacing w:before="41"/>
              <w:ind w:right="343"/>
              <w:rPr>
                <w:sz w:val="15"/>
              </w:rPr>
            </w:pPr>
            <w:r>
              <w:rPr>
                <w:spacing w:val="-4"/>
                <w:sz w:val="15"/>
              </w:rPr>
              <w:t>0,00</w:t>
            </w:r>
          </w:p>
        </w:tc>
        <w:tc>
          <w:tcPr>
            <w:tcW w:w="1736" w:type="dxa"/>
          </w:tcPr>
          <w:p>
            <w:pPr>
              <w:pStyle w:val="TableParagraph"/>
              <w:spacing w:before="41"/>
              <w:ind w:right="492"/>
              <w:rPr>
                <w:sz w:val="15"/>
              </w:rPr>
            </w:pPr>
            <w:r>
              <w:rPr>
                <w:spacing w:val="-4"/>
                <w:sz w:val="15"/>
              </w:rPr>
              <w:t>0,00</w:t>
            </w:r>
          </w:p>
        </w:tc>
        <w:tc>
          <w:tcPr>
            <w:tcW w:w="1228" w:type="dxa"/>
          </w:tcPr>
          <w:p>
            <w:pPr>
              <w:pStyle w:val="TableParagraph"/>
              <w:spacing w:before="41"/>
              <w:ind w:right="133"/>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2133</w:t>
            </w:r>
          </w:p>
        </w:tc>
        <w:tc>
          <w:tcPr>
            <w:tcW w:w="9347" w:type="dxa"/>
          </w:tcPr>
          <w:p>
            <w:pPr>
              <w:pStyle w:val="TableParagraph"/>
              <w:spacing w:before="38"/>
              <w:ind w:left="195"/>
              <w:jc w:val="left"/>
              <w:rPr>
                <w:sz w:val="15"/>
              </w:rPr>
            </w:pPr>
            <w:r>
              <w:rPr>
                <w:sz w:val="15"/>
              </w:rPr>
              <w:t>Erträge</w:t>
            </w:r>
            <w:r>
              <w:rPr>
                <w:spacing w:val="10"/>
                <w:sz w:val="15"/>
              </w:rPr>
              <w:t> </w:t>
            </w:r>
            <w:r>
              <w:rPr>
                <w:sz w:val="15"/>
              </w:rPr>
              <w:t>aus</w:t>
            </w:r>
            <w:r>
              <w:rPr>
                <w:spacing w:val="10"/>
                <w:sz w:val="15"/>
              </w:rPr>
              <w:t> </w:t>
            </w:r>
            <w:r>
              <w:rPr>
                <w:sz w:val="15"/>
              </w:rPr>
              <w:t>Gewinnentnahmen</w:t>
            </w:r>
            <w:r>
              <w:rPr>
                <w:spacing w:val="11"/>
                <w:sz w:val="15"/>
              </w:rPr>
              <w:t> </w:t>
            </w:r>
            <w:r>
              <w:rPr>
                <w:sz w:val="15"/>
              </w:rPr>
              <w:t>von</w:t>
            </w:r>
            <w:r>
              <w:rPr>
                <w:spacing w:val="10"/>
                <w:sz w:val="15"/>
              </w:rPr>
              <w:t> </w:t>
            </w:r>
            <w:r>
              <w:rPr>
                <w:sz w:val="15"/>
              </w:rPr>
              <w:t>marktbestimmten</w:t>
            </w:r>
            <w:r>
              <w:rPr>
                <w:spacing w:val="10"/>
                <w:sz w:val="15"/>
              </w:rPr>
              <w:t> </w:t>
            </w:r>
            <w:r>
              <w:rPr>
                <w:spacing w:val="-2"/>
                <w:sz w:val="15"/>
              </w:rPr>
              <w:t>Betrieben</w:t>
            </w:r>
          </w:p>
        </w:tc>
        <w:tc>
          <w:tcPr>
            <w:tcW w:w="1806" w:type="dxa"/>
          </w:tcPr>
          <w:p>
            <w:pPr>
              <w:pStyle w:val="TableParagraph"/>
              <w:spacing w:before="41"/>
              <w:ind w:right="343"/>
              <w:rPr>
                <w:sz w:val="15"/>
              </w:rPr>
            </w:pPr>
            <w:r>
              <w:rPr>
                <w:spacing w:val="-4"/>
                <w:sz w:val="15"/>
              </w:rPr>
              <w:t>0,00</w:t>
            </w:r>
          </w:p>
        </w:tc>
        <w:tc>
          <w:tcPr>
            <w:tcW w:w="1736" w:type="dxa"/>
          </w:tcPr>
          <w:p>
            <w:pPr>
              <w:pStyle w:val="TableParagraph"/>
              <w:spacing w:before="41"/>
              <w:ind w:right="492"/>
              <w:rPr>
                <w:sz w:val="15"/>
              </w:rPr>
            </w:pPr>
            <w:r>
              <w:rPr>
                <w:spacing w:val="-4"/>
                <w:sz w:val="15"/>
              </w:rPr>
              <w:t>0,00</w:t>
            </w:r>
          </w:p>
        </w:tc>
        <w:tc>
          <w:tcPr>
            <w:tcW w:w="1228" w:type="dxa"/>
          </w:tcPr>
          <w:p>
            <w:pPr>
              <w:pStyle w:val="TableParagraph"/>
              <w:spacing w:before="41"/>
              <w:ind w:right="133"/>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2134</w:t>
            </w:r>
          </w:p>
        </w:tc>
        <w:tc>
          <w:tcPr>
            <w:tcW w:w="9347" w:type="dxa"/>
          </w:tcPr>
          <w:p>
            <w:pPr>
              <w:pStyle w:val="TableParagraph"/>
              <w:spacing w:before="38"/>
              <w:ind w:left="195"/>
              <w:jc w:val="left"/>
              <w:rPr>
                <w:sz w:val="15"/>
              </w:rPr>
            </w:pPr>
            <w:r>
              <w:rPr>
                <w:sz w:val="15"/>
              </w:rPr>
              <w:t>Sonstige</w:t>
            </w:r>
            <w:r>
              <w:rPr>
                <w:spacing w:val="11"/>
                <w:sz w:val="15"/>
              </w:rPr>
              <w:t> </w:t>
            </w:r>
            <w:r>
              <w:rPr>
                <w:spacing w:val="-2"/>
                <w:sz w:val="15"/>
              </w:rPr>
              <w:t>Finanzerträge</w:t>
            </w:r>
          </w:p>
        </w:tc>
        <w:tc>
          <w:tcPr>
            <w:tcW w:w="1806" w:type="dxa"/>
          </w:tcPr>
          <w:p>
            <w:pPr>
              <w:pStyle w:val="TableParagraph"/>
              <w:spacing w:before="41"/>
              <w:ind w:right="343"/>
              <w:rPr>
                <w:sz w:val="15"/>
              </w:rPr>
            </w:pPr>
            <w:r>
              <w:rPr>
                <w:spacing w:val="-4"/>
                <w:sz w:val="15"/>
              </w:rPr>
              <w:t>0,00</w:t>
            </w:r>
          </w:p>
        </w:tc>
        <w:tc>
          <w:tcPr>
            <w:tcW w:w="1736" w:type="dxa"/>
          </w:tcPr>
          <w:p>
            <w:pPr>
              <w:pStyle w:val="TableParagraph"/>
              <w:spacing w:before="41"/>
              <w:ind w:right="492"/>
              <w:rPr>
                <w:sz w:val="15"/>
              </w:rPr>
            </w:pPr>
            <w:r>
              <w:rPr>
                <w:spacing w:val="-4"/>
                <w:sz w:val="15"/>
              </w:rPr>
              <w:t>0,00</w:t>
            </w:r>
          </w:p>
        </w:tc>
        <w:tc>
          <w:tcPr>
            <w:tcW w:w="1228" w:type="dxa"/>
          </w:tcPr>
          <w:p>
            <w:pPr>
              <w:pStyle w:val="TableParagraph"/>
              <w:spacing w:before="41"/>
              <w:ind w:right="133"/>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2135</w:t>
            </w:r>
          </w:p>
        </w:tc>
        <w:tc>
          <w:tcPr>
            <w:tcW w:w="9347"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Dividenden/Gewinnausschüttungen</w:t>
            </w:r>
          </w:p>
        </w:tc>
        <w:tc>
          <w:tcPr>
            <w:tcW w:w="1806" w:type="dxa"/>
          </w:tcPr>
          <w:p>
            <w:pPr>
              <w:pStyle w:val="TableParagraph"/>
              <w:spacing w:before="41"/>
              <w:ind w:right="343"/>
              <w:rPr>
                <w:sz w:val="15"/>
              </w:rPr>
            </w:pPr>
            <w:r>
              <w:rPr>
                <w:spacing w:val="-4"/>
                <w:sz w:val="15"/>
              </w:rPr>
              <w:t>0,00</w:t>
            </w:r>
          </w:p>
        </w:tc>
        <w:tc>
          <w:tcPr>
            <w:tcW w:w="1736" w:type="dxa"/>
          </w:tcPr>
          <w:p>
            <w:pPr>
              <w:pStyle w:val="TableParagraph"/>
              <w:spacing w:before="41"/>
              <w:ind w:right="492"/>
              <w:rPr>
                <w:sz w:val="15"/>
              </w:rPr>
            </w:pPr>
            <w:r>
              <w:rPr>
                <w:spacing w:val="-4"/>
                <w:sz w:val="15"/>
              </w:rPr>
              <w:t>0,00</w:t>
            </w:r>
          </w:p>
        </w:tc>
        <w:tc>
          <w:tcPr>
            <w:tcW w:w="1228" w:type="dxa"/>
          </w:tcPr>
          <w:p>
            <w:pPr>
              <w:pStyle w:val="TableParagraph"/>
              <w:spacing w:before="41"/>
              <w:ind w:right="133"/>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79"/>
              <w:jc w:val="left"/>
              <w:rPr>
                <w:sz w:val="15"/>
              </w:rPr>
            </w:pPr>
            <w:r>
              <w:rPr>
                <w:spacing w:val="-4"/>
                <w:sz w:val="15"/>
              </w:rPr>
              <w:t>2136</w:t>
            </w:r>
          </w:p>
        </w:tc>
        <w:tc>
          <w:tcPr>
            <w:tcW w:w="9347" w:type="dxa"/>
            <w:tcBorders>
              <w:bottom w:val="single" w:sz="6" w:space="0" w:color="000000"/>
            </w:tcBorders>
          </w:tcPr>
          <w:p>
            <w:pPr>
              <w:pStyle w:val="TableParagraph"/>
              <w:spacing w:before="38"/>
              <w:ind w:left="195"/>
              <w:jc w:val="left"/>
              <w:rPr>
                <w:sz w:val="15"/>
              </w:rPr>
            </w:pPr>
            <w:r>
              <w:rPr>
                <w:sz w:val="15"/>
              </w:rPr>
              <w:t>Sonstige</w:t>
            </w:r>
            <w:r>
              <w:rPr>
                <w:spacing w:val="14"/>
                <w:sz w:val="15"/>
              </w:rPr>
              <w:t> </w:t>
            </w:r>
            <w:r>
              <w:rPr>
                <w:sz w:val="15"/>
              </w:rPr>
              <w:t>nicht</w:t>
            </w:r>
            <w:r>
              <w:rPr>
                <w:spacing w:val="15"/>
                <w:sz w:val="15"/>
              </w:rPr>
              <w:t> </w:t>
            </w:r>
            <w:r>
              <w:rPr>
                <w:sz w:val="15"/>
              </w:rPr>
              <w:t>finanzierungswirksame</w:t>
            </w:r>
            <w:r>
              <w:rPr>
                <w:spacing w:val="15"/>
                <w:sz w:val="15"/>
              </w:rPr>
              <w:t> </w:t>
            </w:r>
            <w:r>
              <w:rPr>
                <w:spacing w:val="-2"/>
                <w:sz w:val="15"/>
              </w:rPr>
              <w:t>Finanzerträge</w:t>
            </w:r>
          </w:p>
        </w:tc>
        <w:tc>
          <w:tcPr>
            <w:tcW w:w="1806" w:type="dxa"/>
            <w:tcBorders>
              <w:bottom w:val="single" w:sz="6" w:space="0" w:color="000000"/>
            </w:tcBorders>
          </w:tcPr>
          <w:p>
            <w:pPr>
              <w:pStyle w:val="TableParagraph"/>
              <w:spacing w:before="41"/>
              <w:ind w:right="343"/>
              <w:rPr>
                <w:sz w:val="15"/>
              </w:rPr>
            </w:pPr>
            <w:r>
              <w:rPr>
                <w:spacing w:val="-4"/>
                <w:sz w:val="15"/>
              </w:rPr>
              <w:t>0,00</w:t>
            </w:r>
          </w:p>
        </w:tc>
        <w:tc>
          <w:tcPr>
            <w:tcW w:w="1736" w:type="dxa"/>
            <w:tcBorders>
              <w:bottom w:val="single" w:sz="6" w:space="0" w:color="000000"/>
            </w:tcBorders>
          </w:tcPr>
          <w:p>
            <w:pPr>
              <w:pStyle w:val="TableParagraph"/>
              <w:spacing w:before="41"/>
              <w:ind w:right="492"/>
              <w:rPr>
                <w:sz w:val="15"/>
              </w:rPr>
            </w:pPr>
            <w:r>
              <w:rPr>
                <w:spacing w:val="-4"/>
                <w:sz w:val="15"/>
              </w:rPr>
              <w:t>0,00</w:t>
            </w:r>
          </w:p>
        </w:tc>
        <w:tc>
          <w:tcPr>
            <w:tcW w:w="1228" w:type="dxa"/>
            <w:tcBorders>
              <w:bottom w:val="single" w:sz="6" w:space="0" w:color="000000"/>
            </w:tcBorders>
          </w:tcPr>
          <w:p>
            <w:pPr>
              <w:pStyle w:val="TableParagraph"/>
              <w:spacing w:before="41"/>
              <w:ind w:right="133"/>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79"/>
              <w:jc w:val="left"/>
              <w:rPr>
                <w:b/>
                <w:sz w:val="15"/>
              </w:rPr>
            </w:pPr>
            <w:r>
              <w:rPr>
                <w:b/>
                <w:spacing w:val="-5"/>
                <w:sz w:val="15"/>
              </w:rPr>
              <w:t>21</w:t>
            </w:r>
          </w:p>
        </w:tc>
        <w:tc>
          <w:tcPr>
            <w:tcW w:w="9347" w:type="dxa"/>
            <w:tcBorders>
              <w:top w:val="single" w:sz="6" w:space="0" w:color="000000"/>
            </w:tcBorders>
          </w:tcPr>
          <w:p>
            <w:pPr>
              <w:pStyle w:val="TableParagraph"/>
              <w:spacing w:before="28"/>
              <w:ind w:left="195"/>
              <w:jc w:val="left"/>
              <w:rPr>
                <w:b/>
                <w:sz w:val="15"/>
              </w:rPr>
            </w:pPr>
            <w:r>
              <w:rPr>
                <w:b/>
                <w:sz w:val="15"/>
              </w:rPr>
              <w:t>Summe</w:t>
            </w:r>
            <w:r>
              <w:rPr>
                <w:b/>
                <w:spacing w:val="7"/>
                <w:sz w:val="15"/>
              </w:rPr>
              <w:t> </w:t>
            </w:r>
            <w:r>
              <w:rPr>
                <w:b/>
                <w:spacing w:val="-2"/>
                <w:sz w:val="15"/>
              </w:rPr>
              <w:t>Erträge</w:t>
            </w:r>
          </w:p>
        </w:tc>
        <w:tc>
          <w:tcPr>
            <w:tcW w:w="1806" w:type="dxa"/>
            <w:tcBorders>
              <w:top w:val="single" w:sz="6" w:space="0" w:color="000000"/>
            </w:tcBorders>
          </w:tcPr>
          <w:p>
            <w:pPr>
              <w:pStyle w:val="TableParagraph"/>
              <w:spacing w:before="31"/>
              <w:ind w:right="344"/>
              <w:rPr>
                <w:b/>
                <w:sz w:val="15"/>
              </w:rPr>
            </w:pPr>
            <w:r>
              <w:rPr>
                <w:b/>
                <w:spacing w:val="-2"/>
                <w:sz w:val="15"/>
              </w:rPr>
              <w:t>1.335.600,00</w:t>
            </w:r>
          </w:p>
        </w:tc>
        <w:tc>
          <w:tcPr>
            <w:tcW w:w="1736" w:type="dxa"/>
            <w:tcBorders>
              <w:top w:val="single" w:sz="6" w:space="0" w:color="000000"/>
            </w:tcBorders>
          </w:tcPr>
          <w:p>
            <w:pPr>
              <w:pStyle w:val="TableParagraph"/>
              <w:spacing w:before="31"/>
              <w:ind w:right="492"/>
              <w:rPr>
                <w:b/>
                <w:sz w:val="15"/>
              </w:rPr>
            </w:pPr>
            <w:r>
              <w:rPr>
                <w:b/>
                <w:spacing w:val="-2"/>
                <w:sz w:val="15"/>
              </w:rPr>
              <w:t>1.331.400,00</w:t>
            </w:r>
          </w:p>
        </w:tc>
        <w:tc>
          <w:tcPr>
            <w:tcW w:w="1228" w:type="dxa"/>
            <w:tcBorders>
              <w:top w:val="single" w:sz="6" w:space="0" w:color="000000"/>
            </w:tcBorders>
          </w:tcPr>
          <w:p>
            <w:pPr>
              <w:pStyle w:val="TableParagraph"/>
              <w:spacing w:before="31"/>
              <w:ind w:right="133"/>
              <w:rPr>
                <w:b/>
                <w:sz w:val="15"/>
              </w:rPr>
            </w:pPr>
            <w:r>
              <w:rPr>
                <w:b/>
                <w:spacing w:val="-2"/>
                <w:sz w:val="15"/>
              </w:rPr>
              <w:t>4.200,00</w:t>
            </w:r>
          </w:p>
        </w:tc>
      </w:tr>
      <w:tr>
        <w:trPr>
          <w:trHeight w:val="326" w:hRule="atLeast"/>
        </w:trPr>
        <w:tc>
          <w:tcPr>
            <w:tcW w:w="735" w:type="dxa"/>
          </w:tcPr>
          <w:p>
            <w:pPr>
              <w:pStyle w:val="TableParagraph"/>
              <w:spacing w:before="109"/>
              <w:ind w:left="79"/>
              <w:jc w:val="left"/>
              <w:rPr>
                <w:b/>
                <w:sz w:val="15"/>
              </w:rPr>
            </w:pPr>
            <w:r>
              <w:rPr>
                <w:b/>
                <w:spacing w:val="-5"/>
                <w:sz w:val="15"/>
              </w:rPr>
              <w:t>221</w:t>
            </w:r>
          </w:p>
        </w:tc>
        <w:tc>
          <w:tcPr>
            <w:tcW w:w="9347" w:type="dxa"/>
          </w:tcPr>
          <w:p>
            <w:pPr>
              <w:pStyle w:val="TableParagraph"/>
              <w:spacing w:before="109"/>
              <w:ind w:left="195"/>
              <w:jc w:val="left"/>
              <w:rPr>
                <w:b/>
                <w:sz w:val="15"/>
              </w:rPr>
            </w:pPr>
            <w:r>
              <w:rPr>
                <w:b/>
                <w:spacing w:val="-2"/>
                <w:sz w:val="15"/>
              </w:rPr>
              <w:t>Personalaufwand</w:t>
            </w:r>
          </w:p>
        </w:tc>
        <w:tc>
          <w:tcPr>
            <w:tcW w:w="1806" w:type="dxa"/>
          </w:tcPr>
          <w:p>
            <w:pPr>
              <w:pStyle w:val="TableParagraph"/>
              <w:spacing w:before="112"/>
              <w:ind w:right="343"/>
              <w:rPr>
                <w:b/>
                <w:sz w:val="15"/>
              </w:rPr>
            </w:pPr>
            <w:r>
              <w:rPr>
                <w:b/>
                <w:spacing w:val="-4"/>
                <w:sz w:val="15"/>
              </w:rPr>
              <w:t>0,00</w:t>
            </w:r>
          </w:p>
        </w:tc>
        <w:tc>
          <w:tcPr>
            <w:tcW w:w="1736" w:type="dxa"/>
          </w:tcPr>
          <w:p>
            <w:pPr>
              <w:pStyle w:val="TableParagraph"/>
              <w:spacing w:before="112"/>
              <w:ind w:right="492"/>
              <w:rPr>
                <w:b/>
                <w:sz w:val="15"/>
              </w:rPr>
            </w:pPr>
            <w:r>
              <w:rPr>
                <w:b/>
                <w:spacing w:val="-4"/>
                <w:sz w:val="15"/>
              </w:rPr>
              <w:t>0,00</w:t>
            </w:r>
          </w:p>
        </w:tc>
        <w:tc>
          <w:tcPr>
            <w:tcW w:w="1228" w:type="dxa"/>
          </w:tcPr>
          <w:p>
            <w:pPr>
              <w:pStyle w:val="TableParagraph"/>
              <w:spacing w:before="112"/>
              <w:ind w:right="133"/>
              <w:rPr>
                <w:b/>
                <w:sz w:val="15"/>
              </w:rPr>
            </w:pPr>
            <w:r>
              <w:rPr>
                <w:b/>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2211</w:t>
            </w:r>
          </w:p>
        </w:tc>
        <w:tc>
          <w:tcPr>
            <w:tcW w:w="9347" w:type="dxa"/>
          </w:tcPr>
          <w:p>
            <w:pPr>
              <w:pStyle w:val="TableParagraph"/>
              <w:spacing w:before="38"/>
              <w:ind w:left="195"/>
              <w:jc w:val="left"/>
              <w:rPr>
                <w:sz w:val="15"/>
              </w:rPr>
            </w:pPr>
            <w:r>
              <w:rPr>
                <w:sz w:val="15"/>
              </w:rPr>
              <w:t>Personalaufwand</w:t>
            </w:r>
            <w:r>
              <w:rPr>
                <w:spacing w:val="13"/>
                <w:sz w:val="15"/>
              </w:rPr>
              <w:t> </w:t>
            </w:r>
            <w:r>
              <w:rPr>
                <w:sz w:val="15"/>
              </w:rPr>
              <w:t>(Bezüge,</w:t>
            </w:r>
            <w:r>
              <w:rPr>
                <w:spacing w:val="14"/>
                <w:sz w:val="15"/>
              </w:rPr>
              <w:t> </w:t>
            </w:r>
            <w:r>
              <w:rPr>
                <w:sz w:val="15"/>
              </w:rPr>
              <w:t>Nebengeb.,</w:t>
            </w:r>
            <w:r>
              <w:rPr>
                <w:spacing w:val="14"/>
                <w:sz w:val="15"/>
              </w:rPr>
              <w:t> </w:t>
            </w:r>
            <w:r>
              <w:rPr>
                <w:spacing w:val="-2"/>
                <w:sz w:val="15"/>
              </w:rPr>
              <w:t>Mehrleistungen)</w:t>
            </w:r>
          </w:p>
        </w:tc>
        <w:tc>
          <w:tcPr>
            <w:tcW w:w="1806" w:type="dxa"/>
          </w:tcPr>
          <w:p>
            <w:pPr>
              <w:pStyle w:val="TableParagraph"/>
              <w:spacing w:before="41"/>
              <w:ind w:right="343"/>
              <w:rPr>
                <w:sz w:val="15"/>
              </w:rPr>
            </w:pPr>
            <w:r>
              <w:rPr>
                <w:spacing w:val="-4"/>
                <w:sz w:val="15"/>
              </w:rPr>
              <w:t>0,00</w:t>
            </w:r>
          </w:p>
        </w:tc>
        <w:tc>
          <w:tcPr>
            <w:tcW w:w="1736" w:type="dxa"/>
          </w:tcPr>
          <w:p>
            <w:pPr>
              <w:pStyle w:val="TableParagraph"/>
              <w:spacing w:before="41"/>
              <w:ind w:right="492"/>
              <w:rPr>
                <w:sz w:val="15"/>
              </w:rPr>
            </w:pPr>
            <w:r>
              <w:rPr>
                <w:spacing w:val="-4"/>
                <w:sz w:val="15"/>
              </w:rPr>
              <w:t>0,00</w:t>
            </w:r>
          </w:p>
        </w:tc>
        <w:tc>
          <w:tcPr>
            <w:tcW w:w="1228" w:type="dxa"/>
          </w:tcPr>
          <w:p>
            <w:pPr>
              <w:pStyle w:val="TableParagraph"/>
              <w:spacing w:before="41"/>
              <w:ind w:right="133"/>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2212</w:t>
            </w:r>
          </w:p>
        </w:tc>
        <w:tc>
          <w:tcPr>
            <w:tcW w:w="9347" w:type="dxa"/>
          </w:tcPr>
          <w:p>
            <w:pPr>
              <w:pStyle w:val="TableParagraph"/>
              <w:spacing w:before="38"/>
              <w:ind w:left="195"/>
              <w:jc w:val="left"/>
              <w:rPr>
                <w:sz w:val="15"/>
              </w:rPr>
            </w:pPr>
            <w:r>
              <w:rPr>
                <w:sz w:val="15"/>
              </w:rPr>
              <w:t>Gesetzlicher</w:t>
            </w:r>
            <w:r>
              <w:rPr>
                <w:spacing w:val="7"/>
                <w:sz w:val="15"/>
              </w:rPr>
              <w:t> </w:t>
            </w:r>
            <w:r>
              <w:rPr>
                <w:sz w:val="15"/>
              </w:rPr>
              <w:t>und</w:t>
            </w:r>
            <w:r>
              <w:rPr>
                <w:spacing w:val="7"/>
                <w:sz w:val="15"/>
              </w:rPr>
              <w:t> </w:t>
            </w:r>
            <w:r>
              <w:rPr>
                <w:sz w:val="15"/>
              </w:rPr>
              <w:t>freiwilliger</w:t>
            </w:r>
            <w:r>
              <w:rPr>
                <w:spacing w:val="8"/>
                <w:sz w:val="15"/>
              </w:rPr>
              <w:t> </w:t>
            </w:r>
            <w:r>
              <w:rPr>
                <w:spacing w:val="-2"/>
                <w:sz w:val="15"/>
              </w:rPr>
              <w:t>Sozialaufwand</w:t>
            </w:r>
          </w:p>
        </w:tc>
        <w:tc>
          <w:tcPr>
            <w:tcW w:w="1806" w:type="dxa"/>
          </w:tcPr>
          <w:p>
            <w:pPr>
              <w:pStyle w:val="TableParagraph"/>
              <w:spacing w:before="41"/>
              <w:ind w:right="343"/>
              <w:rPr>
                <w:sz w:val="15"/>
              </w:rPr>
            </w:pPr>
            <w:r>
              <w:rPr>
                <w:spacing w:val="-4"/>
                <w:sz w:val="15"/>
              </w:rPr>
              <w:t>0,00</w:t>
            </w:r>
          </w:p>
        </w:tc>
        <w:tc>
          <w:tcPr>
            <w:tcW w:w="1736" w:type="dxa"/>
          </w:tcPr>
          <w:p>
            <w:pPr>
              <w:pStyle w:val="TableParagraph"/>
              <w:spacing w:before="41"/>
              <w:ind w:right="492"/>
              <w:rPr>
                <w:sz w:val="15"/>
              </w:rPr>
            </w:pPr>
            <w:r>
              <w:rPr>
                <w:spacing w:val="-4"/>
                <w:sz w:val="15"/>
              </w:rPr>
              <w:t>0,00</w:t>
            </w:r>
          </w:p>
        </w:tc>
        <w:tc>
          <w:tcPr>
            <w:tcW w:w="1228" w:type="dxa"/>
          </w:tcPr>
          <w:p>
            <w:pPr>
              <w:pStyle w:val="TableParagraph"/>
              <w:spacing w:before="41"/>
              <w:ind w:right="133"/>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2213</w:t>
            </w:r>
          </w:p>
        </w:tc>
        <w:tc>
          <w:tcPr>
            <w:tcW w:w="9347" w:type="dxa"/>
          </w:tcPr>
          <w:p>
            <w:pPr>
              <w:pStyle w:val="TableParagraph"/>
              <w:spacing w:before="38"/>
              <w:ind w:left="195"/>
              <w:jc w:val="left"/>
              <w:rPr>
                <w:sz w:val="15"/>
              </w:rPr>
            </w:pPr>
            <w:r>
              <w:rPr>
                <w:sz w:val="15"/>
              </w:rPr>
              <w:t>Sonstiger</w:t>
            </w:r>
            <w:r>
              <w:rPr>
                <w:spacing w:val="12"/>
                <w:sz w:val="15"/>
              </w:rPr>
              <w:t> </w:t>
            </w:r>
            <w:r>
              <w:rPr>
                <w:spacing w:val="-2"/>
                <w:sz w:val="15"/>
              </w:rPr>
              <w:t>Personalaufwand</w:t>
            </w:r>
          </w:p>
        </w:tc>
        <w:tc>
          <w:tcPr>
            <w:tcW w:w="1806" w:type="dxa"/>
          </w:tcPr>
          <w:p>
            <w:pPr>
              <w:pStyle w:val="TableParagraph"/>
              <w:spacing w:before="41"/>
              <w:ind w:right="343"/>
              <w:rPr>
                <w:sz w:val="15"/>
              </w:rPr>
            </w:pPr>
            <w:r>
              <w:rPr>
                <w:spacing w:val="-4"/>
                <w:sz w:val="15"/>
              </w:rPr>
              <w:t>0,00</w:t>
            </w:r>
          </w:p>
        </w:tc>
        <w:tc>
          <w:tcPr>
            <w:tcW w:w="1736" w:type="dxa"/>
          </w:tcPr>
          <w:p>
            <w:pPr>
              <w:pStyle w:val="TableParagraph"/>
              <w:spacing w:before="41"/>
              <w:ind w:right="492"/>
              <w:rPr>
                <w:sz w:val="15"/>
              </w:rPr>
            </w:pPr>
            <w:r>
              <w:rPr>
                <w:spacing w:val="-4"/>
                <w:sz w:val="15"/>
              </w:rPr>
              <w:t>0,00</w:t>
            </w:r>
          </w:p>
        </w:tc>
        <w:tc>
          <w:tcPr>
            <w:tcW w:w="1228" w:type="dxa"/>
          </w:tcPr>
          <w:p>
            <w:pPr>
              <w:pStyle w:val="TableParagraph"/>
              <w:spacing w:before="41"/>
              <w:ind w:right="133"/>
              <w:rPr>
                <w:sz w:val="15"/>
              </w:rPr>
            </w:pPr>
            <w:r>
              <w:rPr>
                <w:spacing w:val="-4"/>
                <w:sz w:val="15"/>
              </w:rPr>
              <w:t>0,00</w:t>
            </w:r>
          </w:p>
        </w:tc>
      </w:tr>
      <w:tr>
        <w:trPr>
          <w:trHeight w:val="326" w:hRule="atLeast"/>
        </w:trPr>
        <w:tc>
          <w:tcPr>
            <w:tcW w:w="735" w:type="dxa"/>
          </w:tcPr>
          <w:p>
            <w:pPr>
              <w:pStyle w:val="TableParagraph"/>
              <w:spacing w:before="38"/>
              <w:ind w:left="79"/>
              <w:jc w:val="left"/>
              <w:rPr>
                <w:sz w:val="15"/>
              </w:rPr>
            </w:pPr>
            <w:r>
              <w:rPr>
                <w:spacing w:val="-4"/>
                <w:sz w:val="15"/>
              </w:rPr>
              <w:t>2214</w:t>
            </w:r>
          </w:p>
        </w:tc>
        <w:tc>
          <w:tcPr>
            <w:tcW w:w="9347"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Personalaufwand</w:t>
            </w:r>
          </w:p>
        </w:tc>
        <w:tc>
          <w:tcPr>
            <w:tcW w:w="1806" w:type="dxa"/>
          </w:tcPr>
          <w:p>
            <w:pPr>
              <w:pStyle w:val="TableParagraph"/>
              <w:spacing w:before="41"/>
              <w:ind w:right="343"/>
              <w:rPr>
                <w:sz w:val="15"/>
              </w:rPr>
            </w:pPr>
            <w:r>
              <w:rPr>
                <w:spacing w:val="-4"/>
                <w:sz w:val="15"/>
              </w:rPr>
              <w:t>0,00</w:t>
            </w:r>
          </w:p>
        </w:tc>
        <w:tc>
          <w:tcPr>
            <w:tcW w:w="1736" w:type="dxa"/>
          </w:tcPr>
          <w:p>
            <w:pPr>
              <w:pStyle w:val="TableParagraph"/>
              <w:spacing w:before="41"/>
              <w:ind w:right="492"/>
              <w:rPr>
                <w:sz w:val="15"/>
              </w:rPr>
            </w:pPr>
            <w:r>
              <w:rPr>
                <w:spacing w:val="-4"/>
                <w:sz w:val="15"/>
              </w:rPr>
              <w:t>0,00</w:t>
            </w:r>
          </w:p>
        </w:tc>
        <w:tc>
          <w:tcPr>
            <w:tcW w:w="1228" w:type="dxa"/>
          </w:tcPr>
          <w:p>
            <w:pPr>
              <w:pStyle w:val="TableParagraph"/>
              <w:spacing w:before="41"/>
              <w:ind w:right="133"/>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222</w:t>
            </w:r>
          </w:p>
        </w:tc>
        <w:tc>
          <w:tcPr>
            <w:tcW w:w="9347" w:type="dxa"/>
          </w:tcPr>
          <w:p>
            <w:pPr>
              <w:pStyle w:val="TableParagraph"/>
              <w:spacing w:before="109"/>
              <w:ind w:left="195"/>
              <w:jc w:val="left"/>
              <w:rPr>
                <w:b/>
                <w:sz w:val="15"/>
              </w:rPr>
            </w:pPr>
            <w:r>
              <w:rPr>
                <w:b/>
                <w:sz w:val="15"/>
              </w:rPr>
              <w:t>Sachaufwand</w:t>
            </w:r>
            <w:r>
              <w:rPr>
                <w:b/>
                <w:spacing w:val="9"/>
                <w:sz w:val="15"/>
              </w:rPr>
              <w:t> </w:t>
            </w:r>
            <w:r>
              <w:rPr>
                <w:b/>
                <w:sz w:val="15"/>
              </w:rPr>
              <w:t>(ohne</w:t>
            </w:r>
            <w:r>
              <w:rPr>
                <w:b/>
                <w:spacing w:val="9"/>
                <w:sz w:val="15"/>
              </w:rPr>
              <w:t> </w:t>
            </w:r>
            <w:r>
              <w:rPr>
                <w:b/>
                <w:spacing w:val="-2"/>
                <w:sz w:val="15"/>
              </w:rPr>
              <w:t>Transferaufwand)</w:t>
            </w:r>
          </w:p>
        </w:tc>
        <w:tc>
          <w:tcPr>
            <w:tcW w:w="1806" w:type="dxa"/>
          </w:tcPr>
          <w:p>
            <w:pPr>
              <w:pStyle w:val="TableParagraph"/>
              <w:spacing w:before="112"/>
              <w:ind w:right="343"/>
              <w:rPr>
                <w:b/>
                <w:sz w:val="15"/>
              </w:rPr>
            </w:pPr>
            <w:r>
              <w:rPr>
                <w:b/>
                <w:spacing w:val="-2"/>
                <w:sz w:val="15"/>
              </w:rPr>
              <w:t>100,00</w:t>
            </w:r>
          </w:p>
        </w:tc>
        <w:tc>
          <w:tcPr>
            <w:tcW w:w="1736" w:type="dxa"/>
          </w:tcPr>
          <w:p>
            <w:pPr>
              <w:pStyle w:val="TableParagraph"/>
              <w:spacing w:before="112"/>
              <w:ind w:right="492"/>
              <w:rPr>
                <w:b/>
                <w:sz w:val="15"/>
              </w:rPr>
            </w:pPr>
            <w:r>
              <w:rPr>
                <w:b/>
                <w:spacing w:val="-2"/>
                <w:sz w:val="15"/>
              </w:rPr>
              <w:t>100,00</w:t>
            </w:r>
          </w:p>
        </w:tc>
        <w:tc>
          <w:tcPr>
            <w:tcW w:w="1228" w:type="dxa"/>
          </w:tcPr>
          <w:p>
            <w:pPr>
              <w:pStyle w:val="TableParagraph"/>
              <w:spacing w:before="112"/>
              <w:ind w:right="133"/>
              <w:rPr>
                <w:b/>
                <w:sz w:val="15"/>
              </w:rPr>
            </w:pPr>
            <w:r>
              <w:rPr>
                <w:b/>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2221</w:t>
            </w:r>
          </w:p>
        </w:tc>
        <w:tc>
          <w:tcPr>
            <w:tcW w:w="9347" w:type="dxa"/>
          </w:tcPr>
          <w:p>
            <w:pPr>
              <w:pStyle w:val="TableParagraph"/>
              <w:spacing w:before="38"/>
              <w:ind w:left="195"/>
              <w:jc w:val="left"/>
              <w:rPr>
                <w:sz w:val="15"/>
              </w:rPr>
            </w:pPr>
            <w:r>
              <w:rPr>
                <w:sz w:val="15"/>
              </w:rPr>
              <w:t>Gebrauchs-</w:t>
            </w:r>
            <w:r>
              <w:rPr>
                <w:spacing w:val="10"/>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806" w:type="dxa"/>
          </w:tcPr>
          <w:p>
            <w:pPr>
              <w:pStyle w:val="TableParagraph"/>
              <w:spacing w:before="41"/>
              <w:ind w:right="343"/>
              <w:rPr>
                <w:sz w:val="15"/>
              </w:rPr>
            </w:pPr>
            <w:r>
              <w:rPr>
                <w:spacing w:val="-4"/>
                <w:sz w:val="15"/>
              </w:rPr>
              <w:t>0,00</w:t>
            </w:r>
          </w:p>
        </w:tc>
        <w:tc>
          <w:tcPr>
            <w:tcW w:w="1736" w:type="dxa"/>
          </w:tcPr>
          <w:p>
            <w:pPr>
              <w:pStyle w:val="TableParagraph"/>
              <w:spacing w:before="41"/>
              <w:ind w:right="492"/>
              <w:rPr>
                <w:sz w:val="15"/>
              </w:rPr>
            </w:pPr>
            <w:r>
              <w:rPr>
                <w:spacing w:val="-4"/>
                <w:sz w:val="15"/>
              </w:rPr>
              <w:t>0,00</w:t>
            </w:r>
          </w:p>
        </w:tc>
        <w:tc>
          <w:tcPr>
            <w:tcW w:w="1228" w:type="dxa"/>
          </w:tcPr>
          <w:p>
            <w:pPr>
              <w:pStyle w:val="TableParagraph"/>
              <w:spacing w:before="41"/>
              <w:ind w:right="133"/>
              <w:rPr>
                <w:sz w:val="15"/>
              </w:rPr>
            </w:pPr>
            <w:r>
              <w:rPr>
                <w:spacing w:val="-4"/>
                <w:sz w:val="15"/>
              </w:rPr>
              <w:t>0,00</w:t>
            </w:r>
          </w:p>
        </w:tc>
      </w:tr>
      <w:tr>
        <w:trPr>
          <w:trHeight w:val="264" w:hRule="atLeast"/>
        </w:trPr>
        <w:tc>
          <w:tcPr>
            <w:tcW w:w="735" w:type="dxa"/>
          </w:tcPr>
          <w:p>
            <w:pPr>
              <w:pStyle w:val="TableParagraph"/>
              <w:spacing w:before="38"/>
              <w:ind w:left="79"/>
              <w:jc w:val="left"/>
              <w:rPr>
                <w:sz w:val="15"/>
              </w:rPr>
            </w:pPr>
            <w:r>
              <w:rPr>
                <w:spacing w:val="-4"/>
                <w:sz w:val="15"/>
              </w:rPr>
              <w:t>2222</w:t>
            </w:r>
          </w:p>
        </w:tc>
        <w:tc>
          <w:tcPr>
            <w:tcW w:w="9347" w:type="dxa"/>
          </w:tcPr>
          <w:p>
            <w:pPr>
              <w:pStyle w:val="TableParagraph"/>
              <w:spacing w:before="38"/>
              <w:ind w:left="195"/>
              <w:jc w:val="left"/>
              <w:rPr>
                <w:sz w:val="15"/>
              </w:rPr>
            </w:pPr>
            <w:r>
              <w:rPr>
                <w:sz w:val="15"/>
              </w:rPr>
              <w:t>Verwaltungs-</w:t>
            </w:r>
            <w:r>
              <w:rPr>
                <w:spacing w:val="10"/>
                <w:sz w:val="15"/>
              </w:rPr>
              <w:t> </w:t>
            </w:r>
            <w:r>
              <w:rPr>
                <w:sz w:val="15"/>
              </w:rPr>
              <w:t>und</w:t>
            </w:r>
            <w:r>
              <w:rPr>
                <w:spacing w:val="10"/>
                <w:sz w:val="15"/>
              </w:rPr>
              <w:t> </w:t>
            </w:r>
            <w:r>
              <w:rPr>
                <w:spacing w:val="-2"/>
                <w:sz w:val="15"/>
              </w:rPr>
              <w:t>Betriebsaufwand</w:t>
            </w:r>
          </w:p>
        </w:tc>
        <w:tc>
          <w:tcPr>
            <w:tcW w:w="1806" w:type="dxa"/>
          </w:tcPr>
          <w:p>
            <w:pPr>
              <w:pStyle w:val="TableParagraph"/>
              <w:spacing w:before="41"/>
              <w:ind w:right="343"/>
              <w:rPr>
                <w:sz w:val="15"/>
              </w:rPr>
            </w:pPr>
            <w:r>
              <w:rPr>
                <w:spacing w:val="-4"/>
                <w:sz w:val="15"/>
              </w:rPr>
              <w:t>0,00</w:t>
            </w:r>
          </w:p>
        </w:tc>
        <w:tc>
          <w:tcPr>
            <w:tcW w:w="1736" w:type="dxa"/>
          </w:tcPr>
          <w:p>
            <w:pPr>
              <w:pStyle w:val="TableParagraph"/>
              <w:spacing w:before="41"/>
              <w:ind w:right="492"/>
              <w:rPr>
                <w:sz w:val="15"/>
              </w:rPr>
            </w:pPr>
            <w:r>
              <w:rPr>
                <w:spacing w:val="-4"/>
                <w:sz w:val="15"/>
              </w:rPr>
              <w:t>0,00</w:t>
            </w:r>
          </w:p>
        </w:tc>
        <w:tc>
          <w:tcPr>
            <w:tcW w:w="1228" w:type="dxa"/>
          </w:tcPr>
          <w:p>
            <w:pPr>
              <w:pStyle w:val="TableParagraph"/>
              <w:spacing w:before="41"/>
              <w:ind w:right="133"/>
              <w:rPr>
                <w:sz w:val="15"/>
              </w:rPr>
            </w:pPr>
            <w:r>
              <w:rPr>
                <w:spacing w:val="-4"/>
                <w:sz w:val="15"/>
              </w:rPr>
              <w:t>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60896;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Finanzwirtschaft</w:t>
      </w:r>
      <w:r>
        <w:rPr>
          <w:b/>
          <w:spacing w:val="3"/>
          <w:sz w:val="17"/>
        </w:rPr>
        <w:t> </w:t>
      </w:r>
      <w:r>
        <w:rPr>
          <w:b/>
          <w:sz w:val="17"/>
        </w:rPr>
        <w:t>(Gruppe</w:t>
      </w:r>
      <w:r>
        <w:rPr>
          <w:b/>
          <w:spacing w:val="4"/>
          <w:sz w:val="17"/>
        </w:rPr>
        <w:t> </w:t>
      </w:r>
      <w:r>
        <w:rPr>
          <w:b/>
          <w:spacing w:val="-5"/>
          <w:sz w:val="17"/>
        </w:rPr>
        <w:t>9)</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69"/>
        <w:gridCol w:w="1786"/>
        <w:gridCol w:w="1737"/>
        <w:gridCol w:w="1229"/>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9369" w:type="dxa"/>
            <w:shd w:val="clear" w:color="auto" w:fill="D8D8D8"/>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8"/>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1786" w:type="dxa"/>
            <w:shd w:val="clear" w:color="auto" w:fill="D8D8D8"/>
          </w:tcPr>
          <w:p>
            <w:pPr>
              <w:pStyle w:val="TableParagraph"/>
              <w:spacing w:before="15"/>
              <w:ind w:right="346"/>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737" w:type="dxa"/>
            <w:shd w:val="clear" w:color="auto" w:fill="D8D8D8"/>
          </w:tcPr>
          <w:p>
            <w:pPr>
              <w:pStyle w:val="TableParagraph"/>
              <w:spacing w:before="15"/>
              <w:ind w:right="495"/>
              <w:rPr>
                <w:b/>
                <w:sz w:val="15"/>
              </w:rPr>
            </w:pPr>
            <w:r>
              <w:rPr>
                <w:b/>
                <w:sz w:val="15"/>
              </w:rPr>
              <w:t>VA</w:t>
            </w:r>
            <w:r>
              <w:rPr>
                <w:b/>
                <w:spacing w:val="4"/>
                <w:sz w:val="15"/>
              </w:rPr>
              <w:t> </w:t>
            </w:r>
            <w:r>
              <w:rPr>
                <w:b/>
                <w:spacing w:val="-4"/>
                <w:sz w:val="15"/>
              </w:rPr>
              <w:t>2022</w:t>
            </w:r>
          </w:p>
        </w:tc>
        <w:tc>
          <w:tcPr>
            <w:tcW w:w="1229" w:type="dxa"/>
            <w:shd w:val="clear" w:color="auto" w:fill="D8D8D8"/>
          </w:tcPr>
          <w:p>
            <w:pPr>
              <w:pStyle w:val="TableParagraph"/>
              <w:spacing w:before="15"/>
              <w:ind w:right="137"/>
              <w:rPr>
                <w:b/>
                <w:sz w:val="15"/>
              </w:rPr>
            </w:pPr>
            <w:r>
              <w:rPr>
                <w:b/>
                <w:sz w:val="15"/>
              </w:rPr>
              <w:t>2.</w:t>
            </w:r>
            <w:r>
              <w:rPr>
                <w:b/>
                <w:spacing w:val="1"/>
                <w:sz w:val="15"/>
              </w:rPr>
              <w:t> </w:t>
            </w:r>
            <w:r>
              <w:rPr>
                <w:b/>
                <w:spacing w:val="-5"/>
                <w:sz w:val="15"/>
              </w:rPr>
              <w:t>NVA</w:t>
            </w:r>
          </w:p>
        </w:tc>
      </w:tr>
      <w:tr>
        <w:trPr>
          <w:trHeight w:val="314" w:hRule="atLeast"/>
        </w:trPr>
        <w:tc>
          <w:tcPr>
            <w:tcW w:w="735" w:type="dxa"/>
          </w:tcPr>
          <w:p>
            <w:pPr>
              <w:pStyle w:val="TableParagraph"/>
              <w:spacing w:before="98"/>
              <w:ind w:left="79"/>
              <w:jc w:val="left"/>
              <w:rPr>
                <w:sz w:val="15"/>
              </w:rPr>
            </w:pPr>
            <w:r>
              <w:rPr>
                <w:spacing w:val="-4"/>
                <w:sz w:val="15"/>
              </w:rPr>
              <w:t>2223</w:t>
            </w:r>
          </w:p>
        </w:tc>
        <w:tc>
          <w:tcPr>
            <w:tcW w:w="9369" w:type="dxa"/>
          </w:tcPr>
          <w:p>
            <w:pPr>
              <w:pStyle w:val="TableParagraph"/>
              <w:spacing w:before="98"/>
              <w:ind w:left="195"/>
              <w:jc w:val="left"/>
              <w:rPr>
                <w:sz w:val="15"/>
              </w:rPr>
            </w:pPr>
            <w:r>
              <w:rPr>
                <w:sz w:val="15"/>
              </w:rPr>
              <w:t>Leasing-</w:t>
            </w:r>
            <w:r>
              <w:rPr>
                <w:spacing w:val="3"/>
                <w:sz w:val="15"/>
              </w:rPr>
              <w:t> </w:t>
            </w:r>
            <w:r>
              <w:rPr>
                <w:sz w:val="15"/>
              </w:rPr>
              <w:t>und</w:t>
            </w:r>
            <w:r>
              <w:rPr>
                <w:spacing w:val="4"/>
                <w:sz w:val="15"/>
              </w:rPr>
              <w:t> </w:t>
            </w:r>
            <w:r>
              <w:rPr>
                <w:spacing w:val="-2"/>
                <w:sz w:val="15"/>
              </w:rPr>
              <w:t>Mietaufwand</w:t>
            </w:r>
          </w:p>
        </w:tc>
        <w:tc>
          <w:tcPr>
            <w:tcW w:w="1786" w:type="dxa"/>
          </w:tcPr>
          <w:p>
            <w:pPr>
              <w:pStyle w:val="TableParagraph"/>
              <w:spacing w:before="100"/>
              <w:ind w:right="345"/>
              <w:rPr>
                <w:sz w:val="15"/>
              </w:rPr>
            </w:pPr>
            <w:r>
              <w:rPr>
                <w:spacing w:val="-4"/>
                <w:sz w:val="15"/>
              </w:rPr>
              <w:t>0,00</w:t>
            </w:r>
          </w:p>
        </w:tc>
        <w:tc>
          <w:tcPr>
            <w:tcW w:w="1737" w:type="dxa"/>
          </w:tcPr>
          <w:p>
            <w:pPr>
              <w:pStyle w:val="TableParagraph"/>
              <w:spacing w:before="100"/>
              <w:ind w:right="495"/>
              <w:rPr>
                <w:sz w:val="15"/>
              </w:rPr>
            </w:pPr>
            <w:r>
              <w:rPr>
                <w:spacing w:val="-4"/>
                <w:sz w:val="15"/>
              </w:rPr>
              <w:t>0,00</w:t>
            </w:r>
          </w:p>
        </w:tc>
        <w:tc>
          <w:tcPr>
            <w:tcW w:w="1229" w:type="dxa"/>
          </w:tcPr>
          <w:p>
            <w:pPr>
              <w:pStyle w:val="TableParagraph"/>
              <w:spacing w:before="100"/>
              <w:ind w:right="137"/>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2224</w:t>
            </w:r>
          </w:p>
        </w:tc>
        <w:tc>
          <w:tcPr>
            <w:tcW w:w="9369" w:type="dxa"/>
          </w:tcPr>
          <w:p>
            <w:pPr>
              <w:pStyle w:val="TableParagraph"/>
              <w:spacing w:before="38"/>
              <w:ind w:left="195"/>
              <w:jc w:val="left"/>
              <w:rPr>
                <w:sz w:val="15"/>
              </w:rPr>
            </w:pPr>
            <w:r>
              <w:rPr>
                <w:spacing w:val="-2"/>
                <w:sz w:val="15"/>
              </w:rPr>
              <w:t>Instandhaltung</w:t>
            </w:r>
          </w:p>
        </w:tc>
        <w:tc>
          <w:tcPr>
            <w:tcW w:w="1786" w:type="dxa"/>
          </w:tcPr>
          <w:p>
            <w:pPr>
              <w:pStyle w:val="TableParagraph"/>
              <w:spacing w:before="41"/>
              <w:ind w:right="345"/>
              <w:rPr>
                <w:sz w:val="15"/>
              </w:rPr>
            </w:pPr>
            <w:r>
              <w:rPr>
                <w:spacing w:val="-4"/>
                <w:sz w:val="15"/>
              </w:rPr>
              <w:t>0,00</w:t>
            </w:r>
          </w:p>
        </w:tc>
        <w:tc>
          <w:tcPr>
            <w:tcW w:w="1737" w:type="dxa"/>
          </w:tcPr>
          <w:p>
            <w:pPr>
              <w:pStyle w:val="TableParagraph"/>
              <w:spacing w:before="41"/>
              <w:ind w:right="495"/>
              <w:rPr>
                <w:sz w:val="15"/>
              </w:rPr>
            </w:pPr>
            <w:r>
              <w:rPr>
                <w:spacing w:val="-4"/>
                <w:sz w:val="15"/>
              </w:rPr>
              <w:t>0,00</w:t>
            </w:r>
          </w:p>
        </w:tc>
        <w:tc>
          <w:tcPr>
            <w:tcW w:w="1229" w:type="dxa"/>
          </w:tcPr>
          <w:p>
            <w:pPr>
              <w:pStyle w:val="TableParagraph"/>
              <w:spacing w:before="41"/>
              <w:ind w:right="137"/>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2225</w:t>
            </w:r>
          </w:p>
        </w:tc>
        <w:tc>
          <w:tcPr>
            <w:tcW w:w="9369" w:type="dxa"/>
          </w:tcPr>
          <w:p>
            <w:pPr>
              <w:pStyle w:val="TableParagraph"/>
              <w:spacing w:before="38"/>
              <w:ind w:left="195"/>
              <w:jc w:val="left"/>
              <w:rPr>
                <w:sz w:val="15"/>
              </w:rPr>
            </w:pPr>
            <w:r>
              <w:rPr>
                <w:sz w:val="15"/>
              </w:rPr>
              <w:t>Sonstiger</w:t>
            </w:r>
            <w:r>
              <w:rPr>
                <w:spacing w:val="12"/>
                <w:sz w:val="15"/>
              </w:rPr>
              <w:t> </w:t>
            </w:r>
            <w:r>
              <w:rPr>
                <w:spacing w:val="-2"/>
                <w:sz w:val="15"/>
              </w:rPr>
              <w:t>Sachaufwand</w:t>
            </w:r>
          </w:p>
        </w:tc>
        <w:tc>
          <w:tcPr>
            <w:tcW w:w="1786" w:type="dxa"/>
          </w:tcPr>
          <w:p>
            <w:pPr>
              <w:pStyle w:val="TableParagraph"/>
              <w:spacing w:before="41"/>
              <w:ind w:right="345"/>
              <w:rPr>
                <w:sz w:val="15"/>
              </w:rPr>
            </w:pPr>
            <w:r>
              <w:rPr>
                <w:spacing w:val="-2"/>
                <w:sz w:val="15"/>
              </w:rPr>
              <w:t>100,00</w:t>
            </w:r>
          </w:p>
        </w:tc>
        <w:tc>
          <w:tcPr>
            <w:tcW w:w="1737" w:type="dxa"/>
          </w:tcPr>
          <w:p>
            <w:pPr>
              <w:pStyle w:val="TableParagraph"/>
              <w:spacing w:before="41"/>
              <w:ind w:right="495"/>
              <w:rPr>
                <w:sz w:val="15"/>
              </w:rPr>
            </w:pPr>
            <w:r>
              <w:rPr>
                <w:spacing w:val="-2"/>
                <w:sz w:val="15"/>
              </w:rPr>
              <w:t>100,00</w:t>
            </w:r>
          </w:p>
        </w:tc>
        <w:tc>
          <w:tcPr>
            <w:tcW w:w="1229" w:type="dxa"/>
          </w:tcPr>
          <w:p>
            <w:pPr>
              <w:pStyle w:val="TableParagraph"/>
              <w:spacing w:before="41"/>
              <w:ind w:right="137"/>
              <w:rPr>
                <w:sz w:val="15"/>
              </w:rPr>
            </w:pPr>
            <w:r>
              <w:rPr>
                <w:spacing w:val="-4"/>
                <w:sz w:val="15"/>
              </w:rPr>
              <w:t>0,00</w:t>
            </w:r>
          </w:p>
        </w:tc>
      </w:tr>
      <w:tr>
        <w:trPr>
          <w:trHeight w:val="325" w:hRule="atLeast"/>
        </w:trPr>
        <w:tc>
          <w:tcPr>
            <w:tcW w:w="735" w:type="dxa"/>
          </w:tcPr>
          <w:p>
            <w:pPr>
              <w:pStyle w:val="TableParagraph"/>
              <w:spacing w:before="38"/>
              <w:ind w:left="79"/>
              <w:jc w:val="left"/>
              <w:rPr>
                <w:sz w:val="15"/>
              </w:rPr>
            </w:pPr>
            <w:r>
              <w:rPr>
                <w:spacing w:val="-4"/>
                <w:sz w:val="15"/>
              </w:rPr>
              <w:t>2226</w:t>
            </w:r>
          </w:p>
        </w:tc>
        <w:tc>
          <w:tcPr>
            <w:tcW w:w="9369"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Sachaufwand</w:t>
            </w:r>
          </w:p>
        </w:tc>
        <w:tc>
          <w:tcPr>
            <w:tcW w:w="1786" w:type="dxa"/>
          </w:tcPr>
          <w:p>
            <w:pPr>
              <w:pStyle w:val="TableParagraph"/>
              <w:spacing w:before="41"/>
              <w:ind w:right="345"/>
              <w:rPr>
                <w:sz w:val="15"/>
              </w:rPr>
            </w:pPr>
            <w:r>
              <w:rPr>
                <w:spacing w:val="-4"/>
                <w:sz w:val="15"/>
              </w:rPr>
              <w:t>0,00</w:t>
            </w:r>
          </w:p>
        </w:tc>
        <w:tc>
          <w:tcPr>
            <w:tcW w:w="1737" w:type="dxa"/>
          </w:tcPr>
          <w:p>
            <w:pPr>
              <w:pStyle w:val="TableParagraph"/>
              <w:spacing w:before="41"/>
              <w:ind w:right="495"/>
              <w:rPr>
                <w:sz w:val="15"/>
              </w:rPr>
            </w:pPr>
            <w:r>
              <w:rPr>
                <w:spacing w:val="-4"/>
                <w:sz w:val="15"/>
              </w:rPr>
              <w:t>0,00</w:t>
            </w:r>
          </w:p>
        </w:tc>
        <w:tc>
          <w:tcPr>
            <w:tcW w:w="1229" w:type="dxa"/>
          </w:tcPr>
          <w:p>
            <w:pPr>
              <w:pStyle w:val="TableParagraph"/>
              <w:spacing w:before="41"/>
              <w:ind w:right="137"/>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223</w:t>
            </w:r>
          </w:p>
        </w:tc>
        <w:tc>
          <w:tcPr>
            <w:tcW w:w="9369" w:type="dxa"/>
          </w:tcPr>
          <w:p>
            <w:pPr>
              <w:pStyle w:val="TableParagraph"/>
              <w:spacing w:before="109"/>
              <w:ind w:left="195"/>
              <w:jc w:val="left"/>
              <w:rPr>
                <w:b/>
                <w:sz w:val="15"/>
              </w:rPr>
            </w:pPr>
            <w:r>
              <w:rPr>
                <w:b/>
                <w:sz w:val="15"/>
              </w:rPr>
              <w:t>Transferaufwand</w:t>
            </w:r>
            <w:r>
              <w:rPr>
                <w:b/>
                <w:spacing w:val="7"/>
                <w:sz w:val="15"/>
              </w:rPr>
              <w:t> </w:t>
            </w:r>
            <w:r>
              <w:rPr>
                <w:b/>
                <w:sz w:val="15"/>
              </w:rPr>
              <w:t>(laufende</w:t>
            </w:r>
            <w:r>
              <w:rPr>
                <w:b/>
                <w:spacing w:val="8"/>
                <w:sz w:val="15"/>
              </w:rPr>
              <w:t> </w:t>
            </w:r>
            <w:r>
              <w:rPr>
                <w:b/>
                <w:sz w:val="15"/>
              </w:rPr>
              <w:t>Transfers</w:t>
            </w:r>
            <w:r>
              <w:rPr>
                <w:b/>
                <w:spacing w:val="8"/>
                <w:sz w:val="15"/>
              </w:rPr>
              <w:t> </w:t>
            </w:r>
            <w:r>
              <w:rPr>
                <w:b/>
                <w:sz w:val="15"/>
              </w:rPr>
              <w:t>und</w:t>
            </w:r>
            <w:r>
              <w:rPr>
                <w:b/>
                <w:spacing w:val="7"/>
                <w:sz w:val="15"/>
              </w:rPr>
              <w:t> </w:t>
            </w:r>
            <w:r>
              <w:rPr>
                <w:b/>
                <w:spacing w:val="-2"/>
                <w:sz w:val="15"/>
              </w:rPr>
              <w:t>Kapitaltransfers)</w:t>
            </w:r>
          </w:p>
        </w:tc>
        <w:tc>
          <w:tcPr>
            <w:tcW w:w="1786" w:type="dxa"/>
          </w:tcPr>
          <w:p>
            <w:pPr>
              <w:pStyle w:val="TableParagraph"/>
              <w:spacing w:before="112"/>
              <w:ind w:right="346"/>
              <w:rPr>
                <w:b/>
                <w:sz w:val="15"/>
              </w:rPr>
            </w:pPr>
            <w:r>
              <w:rPr>
                <w:b/>
                <w:spacing w:val="-2"/>
                <w:sz w:val="15"/>
              </w:rPr>
              <w:t>24.300,00</w:t>
            </w:r>
          </w:p>
        </w:tc>
        <w:tc>
          <w:tcPr>
            <w:tcW w:w="1737" w:type="dxa"/>
          </w:tcPr>
          <w:p>
            <w:pPr>
              <w:pStyle w:val="TableParagraph"/>
              <w:spacing w:before="112"/>
              <w:ind w:right="495"/>
              <w:rPr>
                <w:b/>
                <w:sz w:val="15"/>
              </w:rPr>
            </w:pPr>
            <w:r>
              <w:rPr>
                <w:b/>
                <w:spacing w:val="-2"/>
                <w:sz w:val="15"/>
              </w:rPr>
              <w:t>24.300,00</w:t>
            </w:r>
          </w:p>
        </w:tc>
        <w:tc>
          <w:tcPr>
            <w:tcW w:w="1229" w:type="dxa"/>
          </w:tcPr>
          <w:p>
            <w:pPr>
              <w:pStyle w:val="TableParagraph"/>
              <w:spacing w:before="112"/>
              <w:ind w:right="137"/>
              <w:rPr>
                <w:b/>
                <w:sz w:val="15"/>
              </w:rPr>
            </w:pPr>
            <w:r>
              <w:rPr>
                <w:b/>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2231</w:t>
            </w:r>
          </w:p>
        </w:tc>
        <w:tc>
          <w:tcPr>
            <w:tcW w:w="9369" w:type="dxa"/>
          </w:tcPr>
          <w:p>
            <w:pPr>
              <w:pStyle w:val="TableParagraph"/>
              <w:spacing w:before="38"/>
              <w:ind w:left="195"/>
              <w:jc w:val="left"/>
              <w:rPr>
                <w:sz w:val="15"/>
              </w:rPr>
            </w:pPr>
            <w:r>
              <w:rPr>
                <w:sz w:val="15"/>
              </w:rPr>
              <w:t>Transferaufwand</w:t>
            </w:r>
            <w:r>
              <w:rPr>
                <w:spacing w:val="7"/>
                <w:sz w:val="15"/>
              </w:rPr>
              <w:t> </w:t>
            </w:r>
            <w:r>
              <w:rPr>
                <w:sz w:val="15"/>
              </w:rPr>
              <w:t>an</w:t>
            </w:r>
            <w:r>
              <w:rPr>
                <w:spacing w:val="8"/>
                <w:sz w:val="15"/>
              </w:rPr>
              <w:t> </w:t>
            </w:r>
            <w:r>
              <w:rPr>
                <w:sz w:val="15"/>
              </w:rPr>
              <w:t>Träger</w:t>
            </w:r>
            <w:r>
              <w:rPr>
                <w:spacing w:val="8"/>
                <w:sz w:val="15"/>
              </w:rPr>
              <w:t> </w:t>
            </w:r>
            <w:r>
              <w:rPr>
                <w:sz w:val="15"/>
              </w:rPr>
              <w:t>des</w:t>
            </w:r>
            <w:r>
              <w:rPr>
                <w:spacing w:val="8"/>
                <w:sz w:val="15"/>
              </w:rPr>
              <w:t> </w:t>
            </w:r>
            <w:r>
              <w:rPr>
                <w:sz w:val="15"/>
              </w:rPr>
              <w:t>öffentlichen</w:t>
            </w:r>
            <w:r>
              <w:rPr>
                <w:spacing w:val="7"/>
                <w:sz w:val="15"/>
              </w:rPr>
              <w:t> </w:t>
            </w:r>
            <w:r>
              <w:rPr>
                <w:spacing w:val="-2"/>
                <w:sz w:val="15"/>
              </w:rPr>
              <w:t>Rechts</w:t>
            </w:r>
          </w:p>
        </w:tc>
        <w:tc>
          <w:tcPr>
            <w:tcW w:w="1786" w:type="dxa"/>
          </w:tcPr>
          <w:p>
            <w:pPr>
              <w:pStyle w:val="TableParagraph"/>
              <w:spacing w:before="41"/>
              <w:ind w:right="346"/>
              <w:rPr>
                <w:sz w:val="15"/>
              </w:rPr>
            </w:pPr>
            <w:r>
              <w:rPr>
                <w:spacing w:val="-2"/>
                <w:sz w:val="15"/>
              </w:rPr>
              <w:t>24.300,00</w:t>
            </w:r>
          </w:p>
        </w:tc>
        <w:tc>
          <w:tcPr>
            <w:tcW w:w="1737" w:type="dxa"/>
          </w:tcPr>
          <w:p>
            <w:pPr>
              <w:pStyle w:val="TableParagraph"/>
              <w:spacing w:before="41"/>
              <w:ind w:right="495"/>
              <w:rPr>
                <w:sz w:val="15"/>
              </w:rPr>
            </w:pPr>
            <w:r>
              <w:rPr>
                <w:spacing w:val="-2"/>
                <w:sz w:val="15"/>
              </w:rPr>
              <w:t>24.300,00</w:t>
            </w:r>
          </w:p>
        </w:tc>
        <w:tc>
          <w:tcPr>
            <w:tcW w:w="1229" w:type="dxa"/>
          </w:tcPr>
          <w:p>
            <w:pPr>
              <w:pStyle w:val="TableParagraph"/>
              <w:spacing w:before="41"/>
              <w:ind w:right="137"/>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2232</w:t>
            </w:r>
          </w:p>
        </w:tc>
        <w:tc>
          <w:tcPr>
            <w:tcW w:w="9369" w:type="dxa"/>
          </w:tcPr>
          <w:p>
            <w:pPr>
              <w:pStyle w:val="TableParagraph"/>
              <w:spacing w:before="38"/>
              <w:ind w:left="195"/>
              <w:jc w:val="left"/>
              <w:rPr>
                <w:sz w:val="15"/>
              </w:rPr>
            </w:pPr>
            <w:r>
              <w:rPr>
                <w:sz w:val="15"/>
              </w:rPr>
              <w:t>Transferaufwand</w:t>
            </w:r>
            <w:r>
              <w:rPr>
                <w:spacing w:val="11"/>
                <w:sz w:val="15"/>
              </w:rPr>
              <w:t> </w:t>
            </w:r>
            <w:r>
              <w:rPr>
                <w:sz w:val="15"/>
              </w:rPr>
              <w:t>an</w:t>
            </w:r>
            <w:r>
              <w:rPr>
                <w:spacing w:val="12"/>
                <w:sz w:val="15"/>
              </w:rPr>
              <w:t> </w:t>
            </w:r>
            <w:r>
              <w:rPr>
                <w:spacing w:val="-2"/>
                <w:sz w:val="15"/>
              </w:rPr>
              <w:t>Beteiligungen</w:t>
            </w:r>
          </w:p>
        </w:tc>
        <w:tc>
          <w:tcPr>
            <w:tcW w:w="1786" w:type="dxa"/>
          </w:tcPr>
          <w:p>
            <w:pPr>
              <w:pStyle w:val="TableParagraph"/>
              <w:spacing w:before="41"/>
              <w:ind w:right="345"/>
              <w:rPr>
                <w:sz w:val="15"/>
              </w:rPr>
            </w:pPr>
            <w:r>
              <w:rPr>
                <w:spacing w:val="-4"/>
                <w:sz w:val="15"/>
              </w:rPr>
              <w:t>0,00</w:t>
            </w:r>
          </w:p>
        </w:tc>
        <w:tc>
          <w:tcPr>
            <w:tcW w:w="1737" w:type="dxa"/>
          </w:tcPr>
          <w:p>
            <w:pPr>
              <w:pStyle w:val="TableParagraph"/>
              <w:spacing w:before="41"/>
              <w:ind w:right="495"/>
              <w:rPr>
                <w:sz w:val="15"/>
              </w:rPr>
            </w:pPr>
            <w:r>
              <w:rPr>
                <w:spacing w:val="-4"/>
                <w:sz w:val="15"/>
              </w:rPr>
              <w:t>0,00</w:t>
            </w:r>
          </w:p>
        </w:tc>
        <w:tc>
          <w:tcPr>
            <w:tcW w:w="1229" w:type="dxa"/>
          </w:tcPr>
          <w:p>
            <w:pPr>
              <w:pStyle w:val="TableParagraph"/>
              <w:spacing w:before="41"/>
              <w:ind w:right="137"/>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2233</w:t>
            </w:r>
          </w:p>
        </w:tc>
        <w:tc>
          <w:tcPr>
            <w:tcW w:w="9369" w:type="dxa"/>
          </w:tcPr>
          <w:p>
            <w:pPr>
              <w:pStyle w:val="TableParagraph"/>
              <w:spacing w:before="38"/>
              <w:ind w:left="195"/>
              <w:jc w:val="left"/>
              <w:rPr>
                <w:sz w:val="15"/>
              </w:rPr>
            </w:pPr>
            <w:r>
              <w:rPr>
                <w:sz w:val="15"/>
              </w:rPr>
              <w:t>Transferaufwand</w:t>
            </w:r>
            <w:r>
              <w:rPr>
                <w:spacing w:val="9"/>
                <w:sz w:val="15"/>
              </w:rPr>
              <w:t> </w:t>
            </w:r>
            <w:r>
              <w:rPr>
                <w:sz w:val="15"/>
              </w:rPr>
              <w:t>an</w:t>
            </w:r>
            <w:r>
              <w:rPr>
                <w:spacing w:val="9"/>
                <w:sz w:val="15"/>
              </w:rPr>
              <w:t> </w:t>
            </w:r>
            <w:r>
              <w:rPr>
                <w:sz w:val="15"/>
              </w:rPr>
              <w:t>Unternehmen</w:t>
            </w:r>
            <w:r>
              <w:rPr>
                <w:spacing w:val="9"/>
                <w:sz w:val="15"/>
              </w:rPr>
              <w:t> </w:t>
            </w:r>
            <w:r>
              <w:rPr>
                <w:sz w:val="15"/>
              </w:rPr>
              <w:t>(mit</w:t>
            </w:r>
            <w:r>
              <w:rPr>
                <w:spacing w:val="10"/>
                <w:sz w:val="15"/>
              </w:rPr>
              <w:t> </w:t>
            </w:r>
            <w:r>
              <w:rPr>
                <w:spacing w:val="-2"/>
                <w:sz w:val="15"/>
              </w:rPr>
              <w:t>Finanzunternehmen)</w:t>
            </w:r>
          </w:p>
        </w:tc>
        <w:tc>
          <w:tcPr>
            <w:tcW w:w="1786" w:type="dxa"/>
          </w:tcPr>
          <w:p>
            <w:pPr>
              <w:pStyle w:val="TableParagraph"/>
              <w:spacing w:before="41"/>
              <w:ind w:right="345"/>
              <w:rPr>
                <w:sz w:val="15"/>
              </w:rPr>
            </w:pPr>
            <w:r>
              <w:rPr>
                <w:spacing w:val="-4"/>
                <w:sz w:val="15"/>
              </w:rPr>
              <w:t>0,00</w:t>
            </w:r>
          </w:p>
        </w:tc>
        <w:tc>
          <w:tcPr>
            <w:tcW w:w="1737" w:type="dxa"/>
          </w:tcPr>
          <w:p>
            <w:pPr>
              <w:pStyle w:val="TableParagraph"/>
              <w:spacing w:before="41"/>
              <w:ind w:right="495"/>
              <w:rPr>
                <w:sz w:val="15"/>
              </w:rPr>
            </w:pPr>
            <w:r>
              <w:rPr>
                <w:spacing w:val="-4"/>
                <w:sz w:val="15"/>
              </w:rPr>
              <w:t>0,00</w:t>
            </w:r>
          </w:p>
        </w:tc>
        <w:tc>
          <w:tcPr>
            <w:tcW w:w="1229" w:type="dxa"/>
          </w:tcPr>
          <w:p>
            <w:pPr>
              <w:pStyle w:val="TableParagraph"/>
              <w:spacing w:before="41"/>
              <w:ind w:right="137"/>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2234</w:t>
            </w:r>
          </w:p>
        </w:tc>
        <w:tc>
          <w:tcPr>
            <w:tcW w:w="9369" w:type="dxa"/>
          </w:tcPr>
          <w:p>
            <w:pPr>
              <w:pStyle w:val="TableParagraph"/>
              <w:spacing w:before="38"/>
              <w:ind w:left="195"/>
              <w:jc w:val="left"/>
              <w:rPr>
                <w:sz w:val="15"/>
              </w:rPr>
            </w:pPr>
            <w:r>
              <w:rPr>
                <w:sz w:val="15"/>
              </w:rPr>
              <w:t>Transferaufwand</w:t>
            </w:r>
            <w:r>
              <w:rPr>
                <w:spacing w:val="9"/>
                <w:sz w:val="15"/>
              </w:rPr>
              <w:t> </w:t>
            </w:r>
            <w:r>
              <w:rPr>
                <w:sz w:val="15"/>
              </w:rPr>
              <w:t>an</w:t>
            </w:r>
            <w:r>
              <w:rPr>
                <w:spacing w:val="9"/>
                <w:sz w:val="15"/>
              </w:rPr>
              <w:t> </w:t>
            </w:r>
            <w:r>
              <w:rPr>
                <w:sz w:val="15"/>
              </w:rPr>
              <w:t>Haushalte</w:t>
            </w:r>
            <w:r>
              <w:rPr>
                <w:spacing w:val="9"/>
                <w:sz w:val="15"/>
              </w:rPr>
              <w:t> </w:t>
            </w:r>
            <w:r>
              <w:rPr>
                <w:sz w:val="15"/>
              </w:rPr>
              <w:t>und</w:t>
            </w:r>
            <w:r>
              <w:rPr>
                <w:spacing w:val="9"/>
                <w:sz w:val="15"/>
              </w:rPr>
              <w:t> </w:t>
            </w:r>
            <w:r>
              <w:rPr>
                <w:sz w:val="15"/>
              </w:rPr>
              <w:t>Organisationen</w:t>
            </w:r>
            <w:r>
              <w:rPr>
                <w:spacing w:val="10"/>
                <w:sz w:val="15"/>
              </w:rPr>
              <w:t> </w:t>
            </w:r>
            <w:r>
              <w:rPr>
                <w:sz w:val="15"/>
              </w:rPr>
              <w:t>ohne</w:t>
            </w:r>
            <w:r>
              <w:rPr>
                <w:spacing w:val="9"/>
                <w:sz w:val="15"/>
              </w:rPr>
              <w:t> </w:t>
            </w:r>
            <w:r>
              <w:rPr>
                <w:spacing w:val="-2"/>
                <w:sz w:val="15"/>
              </w:rPr>
              <w:t>Erwerbscharakter</w:t>
            </w:r>
          </w:p>
        </w:tc>
        <w:tc>
          <w:tcPr>
            <w:tcW w:w="1786" w:type="dxa"/>
          </w:tcPr>
          <w:p>
            <w:pPr>
              <w:pStyle w:val="TableParagraph"/>
              <w:spacing w:before="41"/>
              <w:ind w:right="345"/>
              <w:rPr>
                <w:sz w:val="15"/>
              </w:rPr>
            </w:pPr>
            <w:r>
              <w:rPr>
                <w:spacing w:val="-4"/>
                <w:sz w:val="15"/>
              </w:rPr>
              <w:t>0,00</w:t>
            </w:r>
          </w:p>
        </w:tc>
        <w:tc>
          <w:tcPr>
            <w:tcW w:w="1737" w:type="dxa"/>
          </w:tcPr>
          <w:p>
            <w:pPr>
              <w:pStyle w:val="TableParagraph"/>
              <w:spacing w:before="41"/>
              <w:ind w:right="495"/>
              <w:rPr>
                <w:sz w:val="15"/>
              </w:rPr>
            </w:pPr>
            <w:r>
              <w:rPr>
                <w:spacing w:val="-4"/>
                <w:sz w:val="15"/>
              </w:rPr>
              <w:t>0,00</w:t>
            </w:r>
          </w:p>
        </w:tc>
        <w:tc>
          <w:tcPr>
            <w:tcW w:w="1229" w:type="dxa"/>
          </w:tcPr>
          <w:p>
            <w:pPr>
              <w:pStyle w:val="TableParagraph"/>
              <w:spacing w:before="41"/>
              <w:ind w:right="137"/>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2235</w:t>
            </w:r>
          </w:p>
        </w:tc>
        <w:tc>
          <w:tcPr>
            <w:tcW w:w="9369" w:type="dxa"/>
          </w:tcPr>
          <w:p>
            <w:pPr>
              <w:pStyle w:val="TableParagraph"/>
              <w:spacing w:before="38"/>
              <w:ind w:left="195"/>
              <w:jc w:val="left"/>
              <w:rPr>
                <w:sz w:val="15"/>
              </w:rPr>
            </w:pPr>
            <w:r>
              <w:rPr>
                <w:sz w:val="15"/>
              </w:rPr>
              <w:t>Transferaufwand</w:t>
            </w:r>
            <w:r>
              <w:rPr>
                <w:spacing w:val="8"/>
                <w:sz w:val="15"/>
              </w:rPr>
              <w:t> </w:t>
            </w:r>
            <w:r>
              <w:rPr>
                <w:sz w:val="15"/>
              </w:rPr>
              <w:t>an</w:t>
            </w:r>
            <w:r>
              <w:rPr>
                <w:spacing w:val="9"/>
                <w:sz w:val="15"/>
              </w:rPr>
              <w:t> </w:t>
            </w:r>
            <w:r>
              <w:rPr>
                <w:sz w:val="15"/>
              </w:rPr>
              <w:t>das</w:t>
            </w:r>
            <w:r>
              <w:rPr>
                <w:spacing w:val="9"/>
                <w:sz w:val="15"/>
              </w:rPr>
              <w:t> </w:t>
            </w:r>
            <w:r>
              <w:rPr>
                <w:spacing w:val="-2"/>
                <w:sz w:val="15"/>
              </w:rPr>
              <w:t>Ausland</w:t>
            </w:r>
          </w:p>
        </w:tc>
        <w:tc>
          <w:tcPr>
            <w:tcW w:w="1786" w:type="dxa"/>
          </w:tcPr>
          <w:p>
            <w:pPr>
              <w:pStyle w:val="TableParagraph"/>
              <w:spacing w:before="41"/>
              <w:ind w:right="345"/>
              <w:rPr>
                <w:sz w:val="15"/>
              </w:rPr>
            </w:pPr>
            <w:r>
              <w:rPr>
                <w:spacing w:val="-4"/>
                <w:sz w:val="15"/>
              </w:rPr>
              <w:t>0,00</w:t>
            </w:r>
          </w:p>
        </w:tc>
        <w:tc>
          <w:tcPr>
            <w:tcW w:w="1737" w:type="dxa"/>
          </w:tcPr>
          <w:p>
            <w:pPr>
              <w:pStyle w:val="TableParagraph"/>
              <w:spacing w:before="41"/>
              <w:ind w:right="495"/>
              <w:rPr>
                <w:sz w:val="15"/>
              </w:rPr>
            </w:pPr>
            <w:r>
              <w:rPr>
                <w:spacing w:val="-4"/>
                <w:sz w:val="15"/>
              </w:rPr>
              <w:t>0,00</w:t>
            </w:r>
          </w:p>
        </w:tc>
        <w:tc>
          <w:tcPr>
            <w:tcW w:w="1229" w:type="dxa"/>
          </w:tcPr>
          <w:p>
            <w:pPr>
              <w:pStyle w:val="TableParagraph"/>
              <w:spacing w:before="41"/>
              <w:ind w:right="137"/>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2236</w:t>
            </w:r>
          </w:p>
        </w:tc>
        <w:tc>
          <w:tcPr>
            <w:tcW w:w="9369" w:type="dxa"/>
          </w:tcPr>
          <w:p>
            <w:pPr>
              <w:pStyle w:val="TableParagraph"/>
              <w:spacing w:before="38"/>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786" w:type="dxa"/>
          </w:tcPr>
          <w:p>
            <w:pPr>
              <w:pStyle w:val="TableParagraph"/>
              <w:spacing w:before="41"/>
              <w:ind w:right="345"/>
              <w:rPr>
                <w:sz w:val="15"/>
              </w:rPr>
            </w:pPr>
            <w:r>
              <w:rPr>
                <w:spacing w:val="-4"/>
                <w:sz w:val="15"/>
              </w:rPr>
              <w:t>0,00</w:t>
            </w:r>
          </w:p>
        </w:tc>
        <w:tc>
          <w:tcPr>
            <w:tcW w:w="1737" w:type="dxa"/>
          </w:tcPr>
          <w:p>
            <w:pPr>
              <w:pStyle w:val="TableParagraph"/>
              <w:spacing w:before="41"/>
              <w:ind w:right="495"/>
              <w:rPr>
                <w:sz w:val="15"/>
              </w:rPr>
            </w:pPr>
            <w:r>
              <w:rPr>
                <w:spacing w:val="-4"/>
                <w:sz w:val="15"/>
              </w:rPr>
              <w:t>0,00</w:t>
            </w:r>
          </w:p>
        </w:tc>
        <w:tc>
          <w:tcPr>
            <w:tcW w:w="1229" w:type="dxa"/>
          </w:tcPr>
          <w:p>
            <w:pPr>
              <w:pStyle w:val="TableParagraph"/>
              <w:spacing w:before="41"/>
              <w:ind w:right="137"/>
              <w:rPr>
                <w:sz w:val="15"/>
              </w:rPr>
            </w:pPr>
            <w:r>
              <w:rPr>
                <w:spacing w:val="-4"/>
                <w:sz w:val="15"/>
              </w:rPr>
              <w:t>0,00</w:t>
            </w:r>
          </w:p>
        </w:tc>
      </w:tr>
      <w:tr>
        <w:trPr>
          <w:trHeight w:val="326" w:hRule="atLeast"/>
        </w:trPr>
        <w:tc>
          <w:tcPr>
            <w:tcW w:w="735" w:type="dxa"/>
          </w:tcPr>
          <w:p>
            <w:pPr>
              <w:pStyle w:val="TableParagraph"/>
              <w:spacing w:before="38"/>
              <w:ind w:left="79"/>
              <w:jc w:val="left"/>
              <w:rPr>
                <w:sz w:val="15"/>
              </w:rPr>
            </w:pPr>
            <w:r>
              <w:rPr>
                <w:spacing w:val="-4"/>
                <w:sz w:val="15"/>
              </w:rPr>
              <w:t>2237</w:t>
            </w:r>
          </w:p>
        </w:tc>
        <w:tc>
          <w:tcPr>
            <w:tcW w:w="9369"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Transferaufwand</w:t>
            </w:r>
          </w:p>
        </w:tc>
        <w:tc>
          <w:tcPr>
            <w:tcW w:w="1786" w:type="dxa"/>
          </w:tcPr>
          <w:p>
            <w:pPr>
              <w:pStyle w:val="TableParagraph"/>
              <w:spacing w:before="41"/>
              <w:ind w:right="345"/>
              <w:rPr>
                <w:sz w:val="15"/>
              </w:rPr>
            </w:pPr>
            <w:r>
              <w:rPr>
                <w:spacing w:val="-4"/>
                <w:sz w:val="15"/>
              </w:rPr>
              <w:t>0,00</w:t>
            </w:r>
          </w:p>
        </w:tc>
        <w:tc>
          <w:tcPr>
            <w:tcW w:w="1737" w:type="dxa"/>
          </w:tcPr>
          <w:p>
            <w:pPr>
              <w:pStyle w:val="TableParagraph"/>
              <w:spacing w:before="41"/>
              <w:ind w:right="495"/>
              <w:rPr>
                <w:sz w:val="15"/>
              </w:rPr>
            </w:pPr>
            <w:r>
              <w:rPr>
                <w:spacing w:val="-4"/>
                <w:sz w:val="15"/>
              </w:rPr>
              <w:t>0,00</w:t>
            </w:r>
          </w:p>
        </w:tc>
        <w:tc>
          <w:tcPr>
            <w:tcW w:w="1229" w:type="dxa"/>
          </w:tcPr>
          <w:p>
            <w:pPr>
              <w:pStyle w:val="TableParagraph"/>
              <w:spacing w:before="41"/>
              <w:ind w:right="137"/>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224</w:t>
            </w:r>
          </w:p>
        </w:tc>
        <w:tc>
          <w:tcPr>
            <w:tcW w:w="9369" w:type="dxa"/>
          </w:tcPr>
          <w:p>
            <w:pPr>
              <w:pStyle w:val="TableParagraph"/>
              <w:spacing w:before="109"/>
              <w:ind w:left="195"/>
              <w:jc w:val="left"/>
              <w:rPr>
                <w:b/>
                <w:sz w:val="15"/>
              </w:rPr>
            </w:pPr>
            <w:r>
              <w:rPr>
                <w:b/>
                <w:spacing w:val="-2"/>
                <w:sz w:val="15"/>
              </w:rPr>
              <w:t>Finanzaufwand</w:t>
            </w:r>
          </w:p>
        </w:tc>
        <w:tc>
          <w:tcPr>
            <w:tcW w:w="1786" w:type="dxa"/>
          </w:tcPr>
          <w:p>
            <w:pPr>
              <w:pStyle w:val="TableParagraph"/>
              <w:spacing w:before="112"/>
              <w:ind w:right="345"/>
              <w:rPr>
                <w:b/>
                <w:sz w:val="15"/>
              </w:rPr>
            </w:pPr>
            <w:r>
              <w:rPr>
                <w:b/>
                <w:spacing w:val="-2"/>
                <w:sz w:val="15"/>
              </w:rPr>
              <w:t>600,00</w:t>
            </w:r>
          </w:p>
        </w:tc>
        <w:tc>
          <w:tcPr>
            <w:tcW w:w="1737" w:type="dxa"/>
          </w:tcPr>
          <w:p>
            <w:pPr>
              <w:pStyle w:val="TableParagraph"/>
              <w:spacing w:before="112"/>
              <w:ind w:right="495"/>
              <w:rPr>
                <w:b/>
                <w:sz w:val="15"/>
              </w:rPr>
            </w:pPr>
            <w:r>
              <w:rPr>
                <w:b/>
                <w:spacing w:val="-2"/>
                <w:sz w:val="15"/>
              </w:rPr>
              <w:t>600,00</w:t>
            </w:r>
          </w:p>
        </w:tc>
        <w:tc>
          <w:tcPr>
            <w:tcW w:w="1229" w:type="dxa"/>
          </w:tcPr>
          <w:p>
            <w:pPr>
              <w:pStyle w:val="TableParagraph"/>
              <w:spacing w:before="112"/>
              <w:ind w:right="137"/>
              <w:rPr>
                <w:b/>
                <w:sz w:val="15"/>
              </w:rPr>
            </w:pPr>
            <w:r>
              <w:rPr>
                <w:b/>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2241</w:t>
            </w:r>
          </w:p>
        </w:tc>
        <w:tc>
          <w:tcPr>
            <w:tcW w:w="9369" w:type="dxa"/>
          </w:tcPr>
          <w:p>
            <w:pPr>
              <w:pStyle w:val="TableParagraph"/>
              <w:spacing w:before="38"/>
              <w:ind w:left="195"/>
              <w:jc w:val="left"/>
              <w:rPr>
                <w:sz w:val="15"/>
              </w:rPr>
            </w:pPr>
            <w:r>
              <w:rPr>
                <w:sz w:val="15"/>
              </w:rPr>
              <w:t>Zinsen</w:t>
            </w:r>
            <w:r>
              <w:rPr>
                <w:spacing w:val="5"/>
                <w:sz w:val="15"/>
              </w:rPr>
              <w:t> </w:t>
            </w:r>
            <w:r>
              <w:rPr>
                <w:sz w:val="15"/>
              </w:rPr>
              <w:t>aus</w:t>
            </w:r>
            <w:r>
              <w:rPr>
                <w:spacing w:val="6"/>
                <w:sz w:val="15"/>
              </w:rPr>
              <w:t> </w:t>
            </w:r>
            <w:r>
              <w:rPr>
                <w:sz w:val="15"/>
              </w:rPr>
              <w:t>Finanzschulden,</w:t>
            </w:r>
            <w:r>
              <w:rPr>
                <w:spacing w:val="6"/>
                <w:sz w:val="15"/>
              </w:rPr>
              <w:t> </w:t>
            </w:r>
            <w:r>
              <w:rPr>
                <w:sz w:val="15"/>
              </w:rPr>
              <w:t>Finanzierungsleasing,</w:t>
            </w:r>
            <w:r>
              <w:rPr>
                <w:spacing w:val="6"/>
                <w:sz w:val="15"/>
              </w:rPr>
              <w:t> </w:t>
            </w:r>
            <w:r>
              <w:rPr>
                <w:sz w:val="15"/>
              </w:rPr>
              <w:t>Forderungskauf</w:t>
            </w:r>
            <w:r>
              <w:rPr>
                <w:spacing w:val="5"/>
                <w:sz w:val="15"/>
              </w:rPr>
              <w:t> </w:t>
            </w:r>
            <w:r>
              <w:rPr>
                <w:sz w:val="15"/>
              </w:rPr>
              <w:t>und</w:t>
            </w:r>
            <w:r>
              <w:rPr>
                <w:spacing w:val="6"/>
                <w:sz w:val="15"/>
              </w:rPr>
              <w:t> </w:t>
            </w:r>
            <w:r>
              <w:rPr>
                <w:sz w:val="15"/>
              </w:rPr>
              <w:t>derivativen</w:t>
            </w:r>
            <w:r>
              <w:rPr>
                <w:spacing w:val="6"/>
                <w:sz w:val="15"/>
              </w:rPr>
              <w:t> </w:t>
            </w:r>
            <w:r>
              <w:rPr>
                <w:sz w:val="15"/>
              </w:rPr>
              <w:t>Finanzinstrumenten</w:t>
            </w:r>
            <w:r>
              <w:rPr>
                <w:spacing w:val="6"/>
                <w:sz w:val="15"/>
              </w:rPr>
              <w:t> </w:t>
            </w:r>
            <w:r>
              <w:rPr>
                <w:sz w:val="15"/>
              </w:rPr>
              <w:t>mit</w:t>
            </w:r>
            <w:r>
              <w:rPr>
                <w:spacing w:val="5"/>
                <w:sz w:val="15"/>
              </w:rPr>
              <w:t> </w:t>
            </w:r>
            <w:r>
              <w:rPr>
                <w:spacing w:val="-2"/>
                <w:sz w:val="15"/>
              </w:rPr>
              <w:t>Grundgeschäft</w:t>
            </w:r>
          </w:p>
        </w:tc>
        <w:tc>
          <w:tcPr>
            <w:tcW w:w="1786" w:type="dxa"/>
          </w:tcPr>
          <w:p>
            <w:pPr>
              <w:pStyle w:val="TableParagraph"/>
              <w:spacing w:before="41"/>
              <w:ind w:right="345"/>
              <w:rPr>
                <w:sz w:val="15"/>
              </w:rPr>
            </w:pPr>
            <w:r>
              <w:rPr>
                <w:spacing w:val="-2"/>
                <w:sz w:val="15"/>
              </w:rPr>
              <w:t>100,00</w:t>
            </w:r>
          </w:p>
        </w:tc>
        <w:tc>
          <w:tcPr>
            <w:tcW w:w="1737" w:type="dxa"/>
          </w:tcPr>
          <w:p>
            <w:pPr>
              <w:pStyle w:val="TableParagraph"/>
              <w:spacing w:before="41"/>
              <w:ind w:right="495"/>
              <w:rPr>
                <w:sz w:val="15"/>
              </w:rPr>
            </w:pPr>
            <w:r>
              <w:rPr>
                <w:spacing w:val="-2"/>
                <w:sz w:val="15"/>
              </w:rPr>
              <w:t>100,00</w:t>
            </w:r>
          </w:p>
        </w:tc>
        <w:tc>
          <w:tcPr>
            <w:tcW w:w="1229" w:type="dxa"/>
          </w:tcPr>
          <w:p>
            <w:pPr>
              <w:pStyle w:val="TableParagraph"/>
              <w:spacing w:before="41"/>
              <w:ind w:right="137"/>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2242</w:t>
            </w:r>
          </w:p>
        </w:tc>
        <w:tc>
          <w:tcPr>
            <w:tcW w:w="9369" w:type="dxa"/>
          </w:tcPr>
          <w:p>
            <w:pPr>
              <w:pStyle w:val="TableParagraph"/>
              <w:spacing w:before="38"/>
              <w:ind w:left="195"/>
              <w:jc w:val="left"/>
              <w:rPr>
                <w:sz w:val="15"/>
              </w:rPr>
            </w:pPr>
            <w:r>
              <w:rPr>
                <w:sz w:val="15"/>
              </w:rPr>
              <w:t>Zinsen</w:t>
            </w:r>
            <w:r>
              <w:rPr>
                <w:spacing w:val="7"/>
                <w:sz w:val="15"/>
              </w:rPr>
              <w:t> </w:t>
            </w:r>
            <w:r>
              <w:rPr>
                <w:sz w:val="15"/>
              </w:rPr>
              <w:t>und</w:t>
            </w:r>
            <w:r>
              <w:rPr>
                <w:spacing w:val="7"/>
                <w:sz w:val="15"/>
              </w:rPr>
              <w:t> </w:t>
            </w:r>
            <w:r>
              <w:rPr>
                <w:sz w:val="15"/>
              </w:rPr>
              <w:t>sonstige</w:t>
            </w:r>
            <w:r>
              <w:rPr>
                <w:spacing w:val="7"/>
                <w:sz w:val="15"/>
              </w:rPr>
              <w:t> </w:t>
            </w:r>
            <w:r>
              <w:rPr>
                <w:sz w:val="15"/>
              </w:rPr>
              <w:t>Aufwendungen</w:t>
            </w:r>
            <w:r>
              <w:rPr>
                <w:spacing w:val="8"/>
                <w:sz w:val="15"/>
              </w:rPr>
              <w:t> </w:t>
            </w:r>
            <w:r>
              <w:rPr>
                <w:sz w:val="15"/>
              </w:rPr>
              <w:t>aus</w:t>
            </w:r>
            <w:r>
              <w:rPr>
                <w:spacing w:val="7"/>
                <w:sz w:val="15"/>
              </w:rPr>
              <w:t> </w:t>
            </w:r>
            <w:r>
              <w:rPr>
                <w:sz w:val="15"/>
              </w:rPr>
              <w:t>derivativen</w:t>
            </w:r>
            <w:r>
              <w:rPr>
                <w:spacing w:val="7"/>
                <w:sz w:val="15"/>
              </w:rPr>
              <w:t> </w:t>
            </w:r>
            <w:r>
              <w:rPr>
                <w:sz w:val="15"/>
              </w:rPr>
              <w:t>Finanzinstrumenten</w:t>
            </w:r>
            <w:r>
              <w:rPr>
                <w:spacing w:val="8"/>
                <w:sz w:val="15"/>
              </w:rPr>
              <w:t> </w:t>
            </w:r>
            <w:r>
              <w:rPr>
                <w:sz w:val="15"/>
              </w:rPr>
              <w:t>ohne</w:t>
            </w:r>
            <w:r>
              <w:rPr>
                <w:spacing w:val="7"/>
                <w:sz w:val="15"/>
              </w:rPr>
              <w:t> </w:t>
            </w:r>
            <w:r>
              <w:rPr>
                <w:spacing w:val="-2"/>
                <w:sz w:val="15"/>
              </w:rPr>
              <w:t>Grundgeschäft</w:t>
            </w:r>
          </w:p>
        </w:tc>
        <w:tc>
          <w:tcPr>
            <w:tcW w:w="1786" w:type="dxa"/>
          </w:tcPr>
          <w:p>
            <w:pPr>
              <w:pStyle w:val="TableParagraph"/>
              <w:spacing w:before="41"/>
              <w:ind w:right="345"/>
              <w:rPr>
                <w:sz w:val="15"/>
              </w:rPr>
            </w:pPr>
            <w:r>
              <w:rPr>
                <w:spacing w:val="-4"/>
                <w:sz w:val="15"/>
              </w:rPr>
              <w:t>0,00</w:t>
            </w:r>
          </w:p>
        </w:tc>
        <w:tc>
          <w:tcPr>
            <w:tcW w:w="1737" w:type="dxa"/>
          </w:tcPr>
          <w:p>
            <w:pPr>
              <w:pStyle w:val="TableParagraph"/>
              <w:spacing w:before="41"/>
              <w:ind w:right="495"/>
              <w:rPr>
                <w:sz w:val="15"/>
              </w:rPr>
            </w:pPr>
            <w:r>
              <w:rPr>
                <w:spacing w:val="-4"/>
                <w:sz w:val="15"/>
              </w:rPr>
              <w:t>0,00</w:t>
            </w:r>
          </w:p>
        </w:tc>
        <w:tc>
          <w:tcPr>
            <w:tcW w:w="1229" w:type="dxa"/>
          </w:tcPr>
          <w:p>
            <w:pPr>
              <w:pStyle w:val="TableParagraph"/>
              <w:spacing w:before="41"/>
              <w:ind w:right="137"/>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2243</w:t>
            </w:r>
          </w:p>
        </w:tc>
        <w:tc>
          <w:tcPr>
            <w:tcW w:w="9369" w:type="dxa"/>
          </w:tcPr>
          <w:p>
            <w:pPr>
              <w:pStyle w:val="TableParagraph"/>
              <w:spacing w:before="38"/>
              <w:ind w:left="195"/>
              <w:jc w:val="left"/>
              <w:rPr>
                <w:sz w:val="15"/>
              </w:rPr>
            </w:pPr>
            <w:r>
              <w:rPr>
                <w:sz w:val="15"/>
              </w:rPr>
              <w:t>Gewinnentnahmen</w:t>
            </w:r>
            <w:r>
              <w:rPr>
                <w:spacing w:val="8"/>
                <w:sz w:val="15"/>
              </w:rPr>
              <w:t> </w:t>
            </w:r>
            <w:r>
              <w:rPr>
                <w:sz w:val="15"/>
              </w:rPr>
              <w:t>von</w:t>
            </w:r>
            <w:r>
              <w:rPr>
                <w:spacing w:val="8"/>
                <w:sz w:val="15"/>
              </w:rPr>
              <w:t> </w:t>
            </w:r>
            <w:r>
              <w:rPr>
                <w:sz w:val="15"/>
              </w:rPr>
              <w:t>Unternehmungen</w:t>
            </w:r>
            <w:r>
              <w:rPr>
                <w:spacing w:val="9"/>
                <w:sz w:val="15"/>
              </w:rPr>
              <w:t> </w:t>
            </w:r>
            <w:r>
              <w:rPr>
                <w:sz w:val="15"/>
              </w:rPr>
              <w:t>und</w:t>
            </w:r>
            <w:r>
              <w:rPr>
                <w:spacing w:val="8"/>
                <w:sz w:val="15"/>
              </w:rPr>
              <w:t> </w:t>
            </w:r>
            <w:r>
              <w:rPr>
                <w:sz w:val="15"/>
              </w:rPr>
              <w:t>marktbestimmten</w:t>
            </w:r>
            <w:r>
              <w:rPr>
                <w:spacing w:val="8"/>
                <w:sz w:val="15"/>
              </w:rPr>
              <w:t> </w:t>
            </w:r>
            <w:r>
              <w:rPr>
                <w:sz w:val="15"/>
              </w:rPr>
              <w:t>Betrieben</w:t>
            </w:r>
            <w:r>
              <w:rPr>
                <w:spacing w:val="9"/>
                <w:sz w:val="15"/>
              </w:rPr>
              <w:t> </w:t>
            </w:r>
            <w:r>
              <w:rPr>
                <w:sz w:val="15"/>
              </w:rPr>
              <w:t>der</w:t>
            </w:r>
            <w:r>
              <w:rPr>
                <w:spacing w:val="8"/>
                <w:sz w:val="15"/>
              </w:rPr>
              <w:t> </w:t>
            </w:r>
            <w:r>
              <w:rPr>
                <w:sz w:val="15"/>
              </w:rPr>
              <w:t>Gebietskörperschaft</w:t>
            </w:r>
            <w:r>
              <w:rPr>
                <w:spacing w:val="59"/>
                <w:sz w:val="15"/>
              </w:rPr>
              <w:t> </w:t>
            </w:r>
            <w:r>
              <w:rPr>
                <w:sz w:val="15"/>
              </w:rPr>
              <w:t>(innerhalb</w:t>
            </w:r>
            <w:r>
              <w:rPr>
                <w:spacing w:val="8"/>
                <w:sz w:val="15"/>
              </w:rPr>
              <w:t> </w:t>
            </w:r>
            <w:r>
              <w:rPr>
                <w:sz w:val="15"/>
              </w:rPr>
              <w:t>der</w:t>
            </w:r>
            <w:r>
              <w:rPr>
                <w:spacing w:val="8"/>
                <w:sz w:val="15"/>
              </w:rPr>
              <w:t> </w:t>
            </w:r>
            <w:r>
              <w:rPr>
                <w:spacing w:val="-2"/>
                <w:sz w:val="15"/>
              </w:rPr>
              <w:t>Gebietskörperscha</w:t>
            </w:r>
          </w:p>
        </w:tc>
        <w:tc>
          <w:tcPr>
            <w:tcW w:w="1786" w:type="dxa"/>
          </w:tcPr>
          <w:p>
            <w:pPr>
              <w:pStyle w:val="TableParagraph"/>
              <w:spacing w:before="41"/>
              <w:ind w:right="345"/>
              <w:rPr>
                <w:sz w:val="15"/>
              </w:rPr>
            </w:pPr>
            <w:r>
              <w:rPr>
                <w:spacing w:val="-4"/>
                <w:sz w:val="15"/>
              </w:rPr>
              <w:t>0,00</w:t>
            </w:r>
          </w:p>
        </w:tc>
        <w:tc>
          <w:tcPr>
            <w:tcW w:w="1737" w:type="dxa"/>
          </w:tcPr>
          <w:p>
            <w:pPr>
              <w:pStyle w:val="TableParagraph"/>
              <w:spacing w:before="41"/>
              <w:ind w:right="495"/>
              <w:rPr>
                <w:sz w:val="15"/>
              </w:rPr>
            </w:pPr>
            <w:r>
              <w:rPr>
                <w:spacing w:val="-4"/>
                <w:sz w:val="15"/>
              </w:rPr>
              <w:t>0,00</w:t>
            </w:r>
          </w:p>
        </w:tc>
        <w:tc>
          <w:tcPr>
            <w:tcW w:w="1229" w:type="dxa"/>
          </w:tcPr>
          <w:p>
            <w:pPr>
              <w:pStyle w:val="TableParagraph"/>
              <w:spacing w:before="41"/>
              <w:ind w:right="137"/>
              <w:rPr>
                <w:sz w:val="15"/>
              </w:rPr>
            </w:pPr>
            <w:r>
              <w:rPr>
                <w:spacing w:val="-4"/>
                <w:sz w:val="15"/>
              </w:rPr>
              <w:t>0,00</w:t>
            </w:r>
          </w:p>
        </w:tc>
      </w:tr>
      <w:tr>
        <w:trPr>
          <w:trHeight w:val="255" w:hRule="atLeast"/>
        </w:trPr>
        <w:tc>
          <w:tcPr>
            <w:tcW w:w="735" w:type="dxa"/>
          </w:tcPr>
          <w:p>
            <w:pPr>
              <w:pStyle w:val="TableParagraph"/>
              <w:spacing w:before="38"/>
              <w:ind w:left="79"/>
              <w:jc w:val="left"/>
              <w:rPr>
                <w:sz w:val="15"/>
              </w:rPr>
            </w:pPr>
            <w:r>
              <w:rPr>
                <w:spacing w:val="-4"/>
                <w:sz w:val="15"/>
              </w:rPr>
              <w:t>2244</w:t>
            </w:r>
          </w:p>
        </w:tc>
        <w:tc>
          <w:tcPr>
            <w:tcW w:w="9369" w:type="dxa"/>
          </w:tcPr>
          <w:p>
            <w:pPr>
              <w:pStyle w:val="TableParagraph"/>
              <w:spacing w:before="38"/>
              <w:ind w:left="195"/>
              <w:jc w:val="left"/>
              <w:rPr>
                <w:sz w:val="15"/>
              </w:rPr>
            </w:pPr>
            <w:r>
              <w:rPr>
                <w:sz w:val="15"/>
              </w:rPr>
              <w:t>Sonstiger</w:t>
            </w:r>
            <w:r>
              <w:rPr>
                <w:spacing w:val="12"/>
                <w:sz w:val="15"/>
              </w:rPr>
              <w:t> </w:t>
            </w:r>
            <w:r>
              <w:rPr>
                <w:spacing w:val="-2"/>
                <w:sz w:val="15"/>
              </w:rPr>
              <w:t>Finanzaufwand</w:t>
            </w:r>
          </w:p>
        </w:tc>
        <w:tc>
          <w:tcPr>
            <w:tcW w:w="1786" w:type="dxa"/>
          </w:tcPr>
          <w:p>
            <w:pPr>
              <w:pStyle w:val="TableParagraph"/>
              <w:spacing w:before="41"/>
              <w:ind w:right="345"/>
              <w:rPr>
                <w:sz w:val="15"/>
              </w:rPr>
            </w:pPr>
            <w:r>
              <w:rPr>
                <w:spacing w:val="-2"/>
                <w:sz w:val="15"/>
              </w:rPr>
              <w:t>500,00</w:t>
            </w:r>
          </w:p>
        </w:tc>
        <w:tc>
          <w:tcPr>
            <w:tcW w:w="1737" w:type="dxa"/>
          </w:tcPr>
          <w:p>
            <w:pPr>
              <w:pStyle w:val="TableParagraph"/>
              <w:spacing w:before="41"/>
              <w:ind w:right="495"/>
              <w:rPr>
                <w:sz w:val="15"/>
              </w:rPr>
            </w:pPr>
            <w:r>
              <w:rPr>
                <w:spacing w:val="-2"/>
                <w:sz w:val="15"/>
              </w:rPr>
              <w:t>500,00</w:t>
            </w:r>
          </w:p>
        </w:tc>
        <w:tc>
          <w:tcPr>
            <w:tcW w:w="1229" w:type="dxa"/>
          </w:tcPr>
          <w:p>
            <w:pPr>
              <w:pStyle w:val="TableParagraph"/>
              <w:spacing w:before="41"/>
              <w:ind w:right="137"/>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79"/>
              <w:jc w:val="left"/>
              <w:rPr>
                <w:sz w:val="15"/>
              </w:rPr>
            </w:pPr>
            <w:r>
              <w:rPr>
                <w:spacing w:val="-4"/>
                <w:sz w:val="15"/>
              </w:rPr>
              <w:t>2245</w:t>
            </w:r>
          </w:p>
        </w:tc>
        <w:tc>
          <w:tcPr>
            <w:tcW w:w="9369" w:type="dxa"/>
            <w:tcBorders>
              <w:bottom w:val="single" w:sz="6" w:space="0" w:color="000000"/>
            </w:tcBorders>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Finanzaufwand</w:t>
            </w:r>
          </w:p>
        </w:tc>
        <w:tc>
          <w:tcPr>
            <w:tcW w:w="1786" w:type="dxa"/>
            <w:tcBorders>
              <w:bottom w:val="single" w:sz="6" w:space="0" w:color="000000"/>
            </w:tcBorders>
          </w:tcPr>
          <w:p>
            <w:pPr>
              <w:pStyle w:val="TableParagraph"/>
              <w:spacing w:before="41"/>
              <w:ind w:right="345"/>
              <w:rPr>
                <w:sz w:val="15"/>
              </w:rPr>
            </w:pPr>
            <w:r>
              <w:rPr>
                <w:spacing w:val="-4"/>
                <w:sz w:val="15"/>
              </w:rPr>
              <w:t>0,00</w:t>
            </w:r>
          </w:p>
        </w:tc>
        <w:tc>
          <w:tcPr>
            <w:tcW w:w="1737" w:type="dxa"/>
            <w:tcBorders>
              <w:bottom w:val="single" w:sz="6" w:space="0" w:color="000000"/>
            </w:tcBorders>
          </w:tcPr>
          <w:p>
            <w:pPr>
              <w:pStyle w:val="TableParagraph"/>
              <w:spacing w:before="41"/>
              <w:ind w:right="495"/>
              <w:rPr>
                <w:sz w:val="15"/>
              </w:rPr>
            </w:pPr>
            <w:r>
              <w:rPr>
                <w:spacing w:val="-4"/>
                <w:sz w:val="15"/>
              </w:rPr>
              <w:t>0,00</w:t>
            </w:r>
          </w:p>
        </w:tc>
        <w:tc>
          <w:tcPr>
            <w:tcW w:w="1229" w:type="dxa"/>
            <w:tcBorders>
              <w:bottom w:val="single" w:sz="6" w:space="0" w:color="000000"/>
            </w:tcBorders>
          </w:tcPr>
          <w:p>
            <w:pPr>
              <w:pStyle w:val="TableParagraph"/>
              <w:spacing w:before="41"/>
              <w:ind w:right="137"/>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79"/>
              <w:jc w:val="left"/>
              <w:rPr>
                <w:b/>
                <w:sz w:val="15"/>
              </w:rPr>
            </w:pPr>
            <w:r>
              <w:rPr>
                <w:b/>
                <w:spacing w:val="-5"/>
                <w:sz w:val="15"/>
              </w:rPr>
              <w:t>22</w:t>
            </w:r>
          </w:p>
        </w:tc>
        <w:tc>
          <w:tcPr>
            <w:tcW w:w="9369" w:type="dxa"/>
            <w:tcBorders>
              <w:top w:val="single" w:sz="6" w:space="0" w:color="000000"/>
            </w:tcBorders>
          </w:tcPr>
          <w:p>
            <w:pPr>
              <w:pStyle w:val="TableParagraph"/>
              <w:spacing w:before="28"/>
              <w:ind w:left="195"/>
              <w:jc w:val="left"/>
              <w:rPr>
                <w:b/>
                <w:sz w:val="15"/>
              </w:rPr>
            </w:pPr>
            <w:r>
              <w:rPr>
                <w:b/>
                <w:sz w:val="15"/>
              </w:rPr>
              <w:t>Summe</w:t>
            </w:r>
            <w:r>
              <w:rPr>
                <w:b/>
                <w:spacing w:val="7"/>
                <w:sz w:val="15"/>
              </w:rPr>
              <w:t> </w:t>
            </w:r>
            <w:r>
              <w:rPr>
                <w:b/>
                <w:spacing w:val="-2"/>
                <w:sz w:val="15"/>
              </w:rPr>
              <w:t>Aufwendungen</w:t>
            </w:r>
          </w:p>
        </w:tc>
        <w:tc>
          <w:tcPr>
            <w:tcW w:w="1786" w:type="dxa"/>
            <w:tcBorders>
              <w:top w:val="single" w:sz="6" w:space="0" w:color="000000"/>
            </w:tcBorders>
          </w:tcPr>
          <w:p>
            <w:pPr>
              <w:pStyle w:val="TableParagraph"/>
              <w:spacing w:before="31"/>
              <w:ind w:right="346"/>
              <w:rPr>
                <w:b/>
                <w:sz w:val="15"/>
              </w:rPr>
            </w:pPr>
            <w:r>
              <w:rPr>
                <w:b/>
                <w:spacing w:val="-2"/>
                <w:sz w:val="15"/>
              </w:rPr>
              <w:t>25.000,00</w:t>
            </w:r>
          </w:p>
        </w:tc>
        <w:tc>
          <w:tcPr>
            <w:tcW w:w="1737" w:type="dxa"/>
            <w:tcBorders>
              <w:top w:val="single" w:sz="6" w:space="0" w:color="000000"/>
            </w:tcBorders>
          </w:tcPr>
          <w:p>
            <w:pPr>
              <w:pStyle w:val="TableParagraph"/>
              <w:spacing w:before="31"/>
              <w:ind w:right="495"/>
              <w:rPr>
                <w:b/>
                <w:sz w:val="15"/>
              </w:rPr>
            </w:pPr>
            <w:r>
              <w:rPr>
                <w:b/>
                <w:spacing w:val="-2"/>
                <w:sz w:val="15"/>
              </w:rPr>
              <w:t>25.000,00</w:t>
            </w:r>
          </w:p>
        </w:tc>
        <w:tc>
          <w:tcPr>
            <w:tcW w:w="1229" w:type="dxa"/>
            <w:tcBorders>
              <w:top w:val="single" w:sz="6" w:space="0" w:color="000000"/>
            </w:tcBorders>
          </w:tcPr>
          <w:p>
            <w:pPr>
              <w:pStyle w:val="TableParagraph"/>
              <w:spacing w:before="31"/>
              <w:ind w:right="137"/>
              <w:rPr>
                <w:b/>
                <w:sz w:val="15"/>
              </w:rPr>
            </w:pPr>
            <w:r>
              <w:rPr>
                <w:b/>
                <w:spacing w:val="-4"/>
                <w:sz w:val="15"/>
              </w:rPr>
              <w:t>0,00</w:t>
            </w:r>
          </w:p>
        </w:tc>
      </w:tr>
      <w:tr>
        <w:trPr>
          <w:trHeight w:val="321" w:hRule="atLeast"/>
        </w:trPr>
        <w:tc>
          <w:tcPr>
            <w:tcW w:w="735" w:type="dxa"/>
            <w:tcBorders>
              <w:bottom w:val="single" w:sz="6" w:space="0" w:color="000000"/>
            </w:tcBorders>
          </w:tcPr>
          <w:p>
            <w:pPr>
              <w:pStyle w:val="TableParagraph"/>
              <w:spacing w:before="109"/>
              <w:ind w:left="79"/>
              <w:jc w:val="left"/>
              <w:rPr>
                <w:b/>
                <w:sz w:val="15"/>
              </w:rPr>
            </w:pPr>
            <w:r>
              <w:rPr>
                <w:b/>
                <w:spacing w:val="-5"/>
                <w:sz w:val="15"/>
              </w:rPr>
              <w:t>SA0</w:t>
            </w:r>
          </w:p>
        </w:tc>
        <w:tc>
          <w:tcPr>
            <w:tcW w:w="9369" w:type="dxa"/>
            <w:tcBorders>
              <w:bottom w:val="single" w:sz="6" w:space="0" w:color="000000"/>
            </w:tcBorders>
          </w:tcPr>
          <w:p>
            <w:pPr>
              <w:pStyle w:val="TableParagraph"/>
              <w:spacing w:before="109"/>
              <w:ind w:left="195"/>
              <w:jc w:val="left"/>
              <w:rPr>
                <w:b/>
                <w:sz w:val="15"/>
              </w:rPr>
            </w:pPr>
            <w:r>
              <w:rPr>
                <w:b/>
                <w:sz w:val="15"/>
              </w:rPr>
              <w:t>Saldo</w:t>
            </w:r>
            <w:r>
              <w:rPr>
                <w:b/>
                <w:spacing w:val="5"/>
                <w:sz w:val="15"/>
              </w:rPr>
              <w:t> </w:t>
            </w:r>
            <w:r>
              <w:rPr>
                <w:b/>
                <w:sz w:val="15"/>
              </w:rPr>
              <w:t>(0)</w:t>
            </w:r>
            <w:r>
              <w:rPr>
                <w:b/>
                <w:spacing w:val="5"/>
                <w:sz w:val="15"/>
              </w:rPr>
              <w:t> </w:t>
            </w:r>
            <w:r>
              <w:rPr>
                <w:b/>
                <w:sz w:val="15"/>
              </w:rPr>
              <w:t>Nettoergebnis</w:t>
            </w:r>
            <w:r>
              <w:rPr>
                <w:b/>
                <w:spacing w:val="5"/>
                <w:sz w:val="15"/>
              </w:rPr>
              <w:t> </w:t>
            </w:r>
            <w:r>
              <w:rPr>
                <w:b/>
                <w:sz w:val="15"/>
              </w:rPr>
              <w:t>(21</w:t>
            </w:r>
            <w:r>
              <w:rPr>
                <w:b/>
                <w:spacing w:val="5"/>
                <w:sz w:val="15"/>
              </w:rPr>
              <w:t> </w:t>
            </w:r>
            <w:r>
              <w:rPr>
                <w:b/>
                <w:sz w:val="15"/>
              </w:rPr>
              <w:t>-</w:t>
            </w:r>
            <w:r>
              <w:rPr>
                <w:b/>
                <w:spacing w:val="5"/>
                <w:sz w:val="15"/>
              </w:rPr>
              <w:t> </w:t>
            </w:r>
            <w:r>
              <w:rPr>
                <w:b/>
                <w:spacing w:val="-5"/>
                <w:sz w:val="15"/>
              </w:rPr>
              <w:t>22)</w:t>
            </w:r>
          </w:p>
        </w:tc>
        <w:tc>
          <w:tcPr>
            <w:tcW w:w="1786" w:type="dxa"/>
            <w:tcBorders>
              <w:bottom w:val="single" w:sz="6" w:space="0" w:color="000000"/>
            </w:tcBorders>
          </w:tcPr>
          <w:p>
            <w:pPr>
              <w:pStyle w:val="TableParagraph"/>
              <w:spacing w:before="112"/>
              <w:ind w:right="346"/>
              <w:rPr>
                <w:b/>
                <w:sz w:val="15"/>
              </w:rPr>
            </w:pPr>
            <w:r>
              <w:rPr>
                <w:b/>
                <w:spacing w:val="-2"/>
                <w:sz w:val="15"/>
              </w:rPr>
              <w:t>1.310.600,00</w:t>
            </w:r>
          </w:p>
        </w:tc>
        <w:tc>
          <w:tcPr>
            <w:tcW w:w="1737" w:type="dxa"/>
            <w:tcBorders>
              <w:bottom w:val="single" w:sz="6" w:space="0" w:color="000000"/>
            </w:tcBorders>
          </w:tcPr>
          <w:p>
            <w:pPr>
              <w:pStyle w:val="TableParagraph"/>
              <w:spacing w:before="112"/>
              <w:ind w:right="495"/>
              <w:rPr>
                <w:b/>
                <w:sz w:val="15"/>
              </w:rPr>
            </w:pPr>
            <w:r>
              <w:rPr>
                <w:b/>
                <w:spacing w:val="-2"/>
                <w:sz w:val="15"/>
              </w:rPr>
              <w:t>1.306.400,00</w:t>
            </w:r>
          </w:p>
        </w:tc>
        <w:tc>
          <w:tcPr>
            <w:tcW w:w="1229" w:type="dxa"/>
            <w:tcBorders>
              <w:bottom w:val="single" w:sz="6" w:space="0" w:color="000000"/>
            </w:tcBorders>
          </w:tcPr>
          <w:p>
            <w:pPr>
              <w:pStyle w:val="TableParagraph"/>
              <w:spacing w:before="112"/>
              <w:ind w:right="137"/>
              <w:rPr>
                <w:b/>
                <w:sz w:val="15"/>
              </w:rPr>
            </w:pPr>
            <w:r>
              <w:rPr>
                <w:b/>
                <w:spacing w:val="-2"/>
                <w:sz w:val="15"/>
              </w:rPr>
              <w:t>4.200,00</w:t>
            </w:r>
          </w:p>
        </w:tc>
      </w:tr>
      <w:tr>
        <w:trPr>
          <w:trHeight w:val="641" w:hRule="atLeast"/>
        </w:trPr>
        <w:tc>
          <w:tcPr>
            <w:tcW w:w="735" w:type="dxa"/>
            <w:tcBorders>
              <w:top w:val="single" w:sz="6" w:space="0" w:color="000000"/>
            </w:tcBorders>
          </w:tcPr>
          <w:p>
            <w:pPr>
              <w:pStyle w:val="TableParagraph"/>
              <w:spacing w:before="0"/>
              <w:jc w:val="left"/>
              <w:rPr>
                <w:b/>
                <w:sz w:val="16"/>
              </w:rPr>
            </w:pPr>
          </w:p>
          <w:p>
            <w:pPr>
              <w:pStyle w:val="TableParagraph"/>
              <w:spacing w:before="11"/>
              <w:jc w:val="left"/>
              <w:rPr>
                <w:b/>
                <w:sz w:val="20"/>
              </w:rPr>
            </w:pPr>
          </w:p>
          <w:p>
            <w:pPr>
              <w:pStyle w:val="TableParagraph"/>
              <w:spacing w:before="0"/>
              <w:ind w:left="79"/>
              <w:jc w:val="left"/>
              <w:rPr>
                <w:b/>
                <w:sz w:val="15"/>
              </w:rPr>
            </w:pPr>
            <w:r>
              <w:rPr>
                <w:b/>
                <w:spacing w:val="-5"/>
                <w:sz w:val="15"/>
              </w:rPr>
              <w:t>230</w:t>
            </w:r>
          </w:p>
        </w:tc>
        <w:tc>
          <w:tcPr>
            <w:tcW w:w="9369" w:type="dxa"/>
            <w:tcBorders>
              <w:top w:val="single" w:sz="6" w:space="0" w:color="000000"/>
            </w:tcBorders>
          </w:tcPr>
          <w:p>
            <w:pPr>
              <w:pStyle w:val="TableParagraph"/>
              <w:spacing w:before="0"/>
              <w:jc w:val="left"/>
              <w:rPr>
                <w:b/>
                <w:sz w:val="16"/>
              </w:rPr>
            </w:pPr>
          </w:p>
          <w:p>
            <w:pPr>
              <w:pStyle w:val="TableParagraph"/>
              <w:spacing w:before="11"/>
              <w:jc w:val="left"/>
              <w:rPr>
                <w:b/>
                <w:sz w:val="20"/>
              </w:rPr>
            </w:pPr>
          </w:p>
          <w:p>
            <w:pPr>
              <w:pStyle w:val="TableParagraph"/>
              <w:spacing w:before="0"/>
              <w:ind w:left="195"/>
              <w:jc w:val="left"/>
              <w:rPr>
                <w:b/>
                <w:sz w:val="15"/>
              </w:rPr>
            </w:pPr>
            <w:r>
              <w:rPr>
                <w:b/>
                <w:sz w:val="15"/>
              </w:rPr>
              <w:t>Entnahmen</w:t>
            </w:r>
            <w:r>
              <w:rPr>
                <w:b/>
                <w:spacing w:val="6"/>
                <w:sz w:val="15"/>
              </w:rPr>
              <w:t> </w:t>
            </w:r>
            <w:r>
              <w:rPr>
                <w:b/>
                <w:sz w:val="15"/>
              </w:rPr>
              <w:t>von</w:t>
            </w:r>
            <w:r>
              <w:rPr>
                <w:b/>
                <w:spacing w:val="7"/>
                <w:sz w:val="15"/>
              </w:rPr>
              <w:t> </w:t>
            </w:r>
            <w:r>
              <w:rPr>
                <w:b/>
                <w:spacing w:val="-2"/>
                <w:sz w:val="15"/>
              </w:rPr>
              <w:t>Haushaltsrücklagen</w:t>
            </w:r>
          </w:p>
        </w:tc>
        <w:tc>
          <w:tcPr>
            <w:tcW w:w="1786"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345"/>
              <w:rPr>
                <w:b/>
                <w:sz w:val="15"/>
              </w:rPr>
            </w:pPr>
            <w:r>
              <w:rPr>
                <w:b/>
                <w:spacing w:val="-4"/>
                <w:sz w:val="15"/>
              </w:rPr>
              <w:t>0,00</w:t>
            </w:r>
          </w:p>
        </w:tc>
        <w:tc>
          <w:tcPr>
            <w:tcW w:w="1737"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495"/>
              <w:rPr>
                <w:b/>
                <w:sz w:val="15"/>
              </w:rPr>
            </w:pPr>
            <w:r>
              <w:rPr>
                <w:b/>
                <w:spacing w:val="-4"/>
                <w:sz w:val="15"/>
              </w:rPr>
              <w:t>0,00</w:t>
            </w:r>
          </w:p>
        </w:tc>
        <w:tc>
          <w:tcPr>
            <w:tcW w:w="1229"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137"/>
              <w:rPr>
                <w:b/>
                <w:sz w:val="15"/>
              </w:rPr>
            </w:pPr>
            <w:r>
              <w:rPr>
                <w:b/>
                <w:spacing w:val="-4"/>
                <w:sz w:val="15"/>
              </w:rPr>
              <w:t>0,00</w:t>
            </w:r>
          </w:p>
        </w:tc>
      </w:tr>
      <w:tr>
        <w:trPr>
          <w:trHeight w:val="325" w:hRule="atLeast"/>
        </w:trPr>
        <w:tc>
          <w:tcPr>
            <w:tcW w:w="735" w:type="dxa"/>
          </w:tcPr>
          <w:p>
            <w:pPr>
              <w:pStyle w:val="TableParagraph"/>
              <w:spacing w:before="38"/>
              <w:ind w:left="79"/>
              <w:jc w:val="left"/>
              <w:rPr>
                <w:sz w:val="15"/>
              </w:rPr>
            </w:pPr>
            <w:r>
              <w:rPr>
                <w:spacing w:val="-4"/>
                <w:sz w:val="15"/>
              </w:rPr>
              <w:t>2301</w:t>
            </w:r>
          </w:p>
        </w:tc>
        <w:tc>
          <w:tcPr>
            <w:tcW w:w="9369" w:type="dxa"/>
          </w:tcPr>
          <w:p>
            <w:pPr>
              <w:pStyle w:val="TableParagraph"/>
              <w:spacing w:before="38"/>
              <w:ind w:left="195"/>
              <w:jc w:val="left"/>
              <w:rPr>
                <w:sz w:val="15"/>
              </w:rPr>
            </w:pPr>
            <w:r>
              <w:rPr>
                <w:sz w:val="15"/>
              </w:rPr>
              <w:t>Entnahmen</w:t>
            </w:r>
            <w:r>
              <w:rPr>
                <w:spacing w:val="10"/>
                <w:sz w:val="15"/>
              </w:rPr>
              <w:t> </w:t>
            </w:r>
            <w:r>
              <w:rPr>
                <w:sz w:val="15"/>
              </w:rPr>
              <w:t>von</w:t>
            </w:r>
            <w:r>
              <w:rPr>
                <w:spacing w:val="10"/>
                <w:sz w:val="15"/>
              </w:rPr>
              <w:t> </w:t>
            </w:r>
            <w:r>
              <w:rPr>
                <w:spacing w:val="-2"/>
                <w:sz w:val="15"/>
              </w:rPr>
              <w:t>Haushaltsrücklagen</w:t>
            </w:r>
          </w:p>
        </w:tc>
        <w:tc>
          <w:tcPr>
            <w:tcW w:w="1786" w:type="dxa"/>
          </w:tcPr>
          <w:p>
            <w:pPr>
              <w:pStyle w:val="TableParagraph"/>
              <w:spacing w:before="41"/>
              <w:ind w:right="345"/>
              <w:rPr>
                <w:sz w:val="15"/>
              </w:rPr>
            </w:pPr>
            <w:r>
              <w:rPr>
                <w:spacing w:val="-4"/>
                <w:sz w:val="15"/>
              </w:rPr>
              <w:t>0,00</w:t>
            </w:r>
          </w:p>
        </w:tc>
        <w:tc>
          <w:tcPr>
            <w:tcW w:w="1737" w:type="dxa"/>
          </w:tcPr>
          <w:p>
            <w:pPr>
              <w:pStyle w:val="TableParagraph"/>
              <w:spacing w:before="41"/>
              <w:ind w:right="495"/>
              <w:rPr>
                <w:sz w:val="15"/>
              </w:rPr>
            </w:pPr>
            <w:r>
              <w:rPr>
                <w:spacing w:val="-4"/>
                <w:sz w:val="15"/>
              </w:rPr>
              <w:t>0,00</w:t>
            </w:r>
          </w:p>
        </w:tc>
        <w:tc>
          <w:tcPr>
            <w:tcW w:w="1229" w:type="dxa"/>
          </w:tcPr>
          <w:p>
            <w:pPr>
              <w:pStyle w:val="TableParagraph"/>
              <w:spacing w:before="41"/>
              <w:ind w:right="137"/>
              <w:rPr>
                <w:sz w:val="15"/>
              </w:rPr>
            </w:pPr>
            <w:r>
              <w:rPr>
                <w:spacing w:val="-4"/>
                <w:sz w:val="15"/>
              </w:rPr>
              <w:t>0,00</w:t>
            </w:r>
          </w:p>
        </w:tc>
      </w:tr>
      <w:tr>
        <w:trPr>
          <w:trHeight w:val="325" w:hRule="atLeast"/>
        </w:trPr>
        <w:tc>
          <w:tcPr>
            <w:tcW w:w="735" w:type="dxa"/>
          </w:tcPr>
          <w:p>
            <w:pPr>
              <w:pStyle w:val="TableParagraph"/>
              <w:spacing w:before="109"/>
              <w:ind w:left="79"/>
              <w:jc w:val="left"/>
              <w:rPr>
                <w:b/>
                <w:sz w:val="15"/>
              </w:rPr>
            </w:pPr>
            <w:r>
              <w:rPr>
                <w:b/>
                <w:spacing w:val="-5"/>
                <w:sz w:val="15"/>
              </w:rPr>
              <w:t>240</w:t>
            </w:r>
          </w:p>
        </w:tc>
        <w:tc>
          <w:tcPr>
            <w:tcW w:w="9369" w:type="dxa"/>
          </w:tcPr>
          <w:p>
            <w:pPr>
              <w:pStyle w:val="TableParagraph"/>
              <w:spacing w:before="109"/>
              <w:ind w:left="195"/>
              <w:jc w:val="left"/>
              <w:rPr>
                <w:b/>
                <w:sz w:val="15"/>
              </w:rPr>
            </w:pPr>
            <w:r>
              <w:rPr>
                <w:b/>
                <w:sz w:val="15"/>
              </w:rPr>
              <w:t>Zuweisung</w:t>
            </w:r>
            <w:r>
              <w:rPr>
                <w:b/>
                <w:spacing w:val="5"/>
                <w:sz w:val="15"/>
              </w:rPr>
              <w:t> </w:t>
            </w:r>
            <w:r>
              <w:rPr>
                <w:b/>
                <w:sz w:val="15"/>
              </w:rPr>
              <w:t>an</w:t>
            </w:r>
            <w:r>
              <w:rPr>
                <w:b/>
                <w:spacing w:val="5"/>
                <w:sz w:val="15"/>
              </w:rPr>
              <w:t> </w:t>
            </w:r>
            <w:r>
              <w:rPr>
                <w:b/>
                <w:spacing w:val="-2"/>
                <w:sz w:val="15"/>
              </w:rPr>
              <w:t>Haushaltsrücklagen</w:t>
            </w:r>
          </w:p>
        </w:tc>
        <w:tc>
          <w:tcPr>
            <w:tcW w:w="1786" w:type="dxa"/>
          </w:tcPr>
          <w:p>
            <w:pPr>
              <w:pStyle w:val="TableParagraph"/>
              <w:spacing w:before="112"/>
              <w:ind w:right="345"/>
              <w:rPr>
                <w:b/>
                <w:sz w:val="15"/>
              </w:rPr>
            </w:pPr>
            <w:r>
              <w:rPr>
                <w:b/>
                <w:spacing w:val="-4"/>
                <w:sz w:val="15"/>
              </w:rPr>
              <w:t>0,00</w:t>
            </w:r>
          </w:p>
        </w:tc>
        <w:tc>
          <w:tcPr>
            <w:tcW w:w="1737" w:type="dxa"/>
          </w:tcPr>
          <w:p>
            <w:pPr>
              <w:pStyle w:val="TableParagraph"/>
              <w:spacing w:before="112"/>
              <w:ind w:right="495"/>
              <w:rPr>
                <w:b/>
                <w:sz w:val="15"/>
              </w:rPr>
            </w:pPr>
            <w:r>
              <w:rPr>
                <w:b/>
                <w:spacing w:val="-4"/>
                <w:sz w:val="15"/>
              </w:rPr>
              <w:t>0,00</w:t>
            </w:r>
          </w:p>
        </w:tc>
        <w:tc>
          <w:tcPr>
            <w:tcW w:w="1229" w:type="dxa"/>
          </w:tcPr>
          <w:p>
            <w:pPr>
              <w:pStyle w:val="TableParagraph"/>
              <w:spacing w:before="112"/>
              <w:ind w:right="137"/>
              <w:rPr>
                <w:b/>
                <w:sz w:val="15"/>
              </w:rPr>
            </w:pPr>
            <w:r>
              <w:rPr>
                <w:b/>
                <w:spacing w:val="-4"/>
                <w:sz w:val="15"/>
              </w:rPr>
              <w:t>0,00</w:t>
            </w:r>
          </w:p>
        </w:tc>
      </w:tr>
      <w:tr>
        <w:trPr>
          <w:trHeight w:val="392" w:hRule="atLeast"/>
        </w:trPr>
        <w:tc>
          <w:tcPr>
            <w:tcW w:w="735" w:type="dxa"/>
            <w:tcBorders>
              <w:bottom w:val="single" w:sz="6" w:space="0" w:color="000000"/>
            </w:tcBorders>
          </w:tcPr>
          <w:p>
            <w:pPr>
              <w:pStyle w:val="TableParagraph"/>
              <w:spacing w:before="38"/>
              <w:ind w:left="79"/>
              <w:jc w:val="left"/>
              <w:rPr>
                <w:sz w:val="15"/>
              </w:rPr>
            </w:pPr>
            <w:r>
              <w:rPr>
                <w:spacing w:val="-4"/>
                <w:sz w:val="15"/>
              </w:rPr>
              <w:t>2401</w:t>
            </w:r>
          </w:p>
        </w:tc>
        <w:tc>
          <w:tcPr>
            <w:tcW w:w="9369" w:type="dxa"/>
            <w:tcBorders>
              <w:bottom w:val="single" w:sz="6" w:space="0" w:color="000000"/>
            </w:tcBorders>
          </w:tcPr>
          <w:p>
            <w:pPr>
              <w:pStyle w:val="TableParagraph"/>
              <w:spacing w:before="38"/>
              <w:ind w:left="195"/>
              <w:jc w:val="left"/>
              <w:rPr>
                <w:sz w:val="15"/>
              </w:rPr>
            </w:pPr>
            <w:r>
              <w:rPr>
                <w:sz w:val="15"/>
              </w:rPr>
              <w:t>Zuweisung</w:t>
            </w:r>
            <w:r>
              <w:rPr>
                <w:spacing w:val="4"/>
                <w:sz w:val="15"/>
              </w:rPr>
              <w:t> </w:t>
            </w:r>
            <w:r>
              <w:rPr>
                <w:sz w:val="15"/>
              </w:rPr>
              <w:t>an</w:t>
            </w:r>
            <w:r>
              <w:rPr>
                <w:spacing w:val="4"/>
                <w:sz w:val="15"/>
              </w:rPr>
              <w:t> </w:t>
            </w:r>
            <w:r>
              <w:rPr>
                <w:spacing w:val="-2"/>
                <w:sz w:val="15"/>
              </w:rPr>
              <w:t>Haushaltsrücklagen</w:t>
            </w:r>
          </w:p>
        </w:tc>
        <w:tc>
          <w:tcPr>
            <w:tcW w:w="1786" w:type="dxa"/>
            <w:tcBorders>
              <w:bottom w:val="single" w:sz="6" w:space="0" w:color="000000"/>
            </w:tcBorders>
          </w:tcPr>
          <w:p>
            <w:pPr>
              <w:pStyle w:val="TableParagraph"/>
              <w:spacing w:before="41"/>
              <w:ind w:right="345"/>
              <w:rPr>
                <w:sz w:val="15"/>
              </w:rPr>
            </w:pPr>
            <w:r>
              <w:rPr>
                <w:spacing w:val="-4"/>
                <w:sz w:val="15"/>
              </w:rPr>
              <w:t>0,00</w:t>
            </w:r>
          </w:p>
        </w:tc>
        <w:tc>
          <w:tcPr>
            <w:tcW w:w="1737" w:type="dxa"/>
            <w:tcBorders>
              <w:bottom w:val="single" w:sz="6" w:space="0" w:color="000000"/>
            </w:tcBorders>
          </w:tcPr>
          <w:p>
            <w:pPr>
              <w:pStyle w:val="TableParagraph"/>
              <w:spacing w:before="41"/>
              <w:ind w:right="495"/>
              <w:rPr>
                <w:sz w:val="15"/>
              </w:rPr>
            </w:pPr>
            <w:r>
              <w:rPr>
                <w:spacing w:val="-4"/>
                <w:sz w:val="15"/>
              </w:rPr>
              <w:t>0,00</w:t>
            </w:r>
          </w:p>
        </w:tc>
        <w:tc>
          <w:tcPr>
            <w:tcW w:w="1229" w:type="dxa"/>
            <w:tcBorders>
              <w:bottom w:val="single" w:sz="6" w:space="0" w:color="000000"/>
            </w:tcBorders>
          </w:tcPr>
          <w:p>
            <w:pPr>
              <w:pStyle w:val="TableParagraph"/>
              <w:spacing w:before="41"/>
              <w:ind w:right="137"/>
              <w:rPr>
                <w:sz w:val="15"/>
              </w:rPr>
            </w:pPr>
            <w:r>
              <w:rPr>
                <w:spacing w:val="-4"/>
                <w:sz w:val="15"/>
              </w:rPr>
              <w:t>0,00</w:t>
            </w:r>
          </w:p>
        </w:tc>
      </w:tr>
      <w:tr>
        <w:trPr>
          <w:trHeight w:val="382" w:hRule="atLeast"/>
        </w:trPr>
        <w:tc>
          <w:tcPr>
            <w:tcW w:w="735" w:type="dxa"/>
            <w:tcBorders>
              <w:top w:val="single" w:sz="6" w:space="0" w:color="000000"/>
              <w:bottom w:val="single" w:sz="6" w:space="0" w:color="000000"/>
            </w:tcBorders>
          </w:tcPr>
          <w:p>
            <w:pPr>
              <w:pStyle w:val="TableParagraph"/>
              <w:spacing w:before="28"/>
              <w:ind w:left="79"/>
              <w:jc w:val="left"/>
              <w:rPr>
                <w:b/>
                <w:sz w:val="15"/>
              </w:rPr>
            </w:pPr>
            <w:r>
              <w:rPr>
                <w:b/>
                <w:spacing w:val="-5"/>
                <w:sz w:val="15"/>
              </w:rPr>
              <w:t>23</w:t>
            </w:r>
          </w:p>
        </w:tc>
        <w:tc>
          <w:tcPr>
            <w:tcW w:w="9369" w:type="dxa"/>
            <w:tcBorders>
              <w:top w:val="single" w:sz="6" w:space="0" w:color="000000"/>
              <w:bottom w:val="single" w:sz="6" w:space="0" w:color="000000"/>
            </w:tcBorders>
          </w:tcPr>
          <w:p>
            <w:pPr>
              <w:pStyle w:val="TableParagraph"/>
              <w:spacing w:before="28"/>
              <w:ind w:left="195"/>
              <w:jc w:val="left"/>
              <w:rPr>
                <w:b/>
                <w:sz w:val="15"/>
              </w:rPr>
            </w:pPr>
            <w:r>
              <w:rPr>
                <w:b/>
                <w:sz w:val="15"/>
              </w:rPr>
              <w:t>Summe</w:t>
            </w:r>
            <w:r>
              <w:rPr>
                <w:b/>
                <w:spacing w:val="7"/>
                <w:sz w:val="15"/>
              </w:rPr>
              <w:t> </w:t>
            </w:r>
            <w:r>
              <w:rPr>
                <w:b/>
                <w:spacing w:val="-2"/>
                <w:sz w:val="15"/>
              </w:rPr>
              <w:t>Haushaltsrücklagen</w:t>
            </w:r>
          </w:p>
        </w:tc>
        <w:tc>
          <w:tcPr>
            <w:tcW w:w="1786" w:type="dxa"/>
            <w:tcBorders>
              <w:top w:val="single" w:sz="6" w:space="0" w:color="000000"/>
              <w:bottom w:val="single" w:sz="6" w:space="0" w:color="000000"/>
            </w:tcBorders>
          </w:tcPr>
          <w:p>
            <w:pPr>
              <w:pStyle w:val="TableParagraph"/>
              <w:spacing w:before="31"/>
              <w:ind w:right="345"/>
              <w:rPr>
                <w:b/>
                <w:sz w:val="15"/>
              </w:rPr>
            </w:pPr>
            <w:r>
              <w:rPr>
                <w:b/>
                <w:spacing w:val="-4"/>
                <w:sz w:val="15"/>
              </w:rPr>
              <w:t>0,00</w:t>
            </w:r>
          </w:p>
        </w:tc>
        <w:tc>
          <w:tcPr>
            <w:tcW w:w="1737" w:type="dxa"/>
            <w:tcBorders>
              <w:top w:val="single" w:sz="6" w:space="0" w:color="000000"/>
              <w:bottom w:val="single" w:sz="6" w:space="0" w:color="000000"/>
            </w:tcBorders>
          </w:tcPr>
          <w:p>
            <w:pPr>
              <w:pStyle w:val="TableParagraph"/>
              <w:spacing w:before="31"/>
              <w:ind w:right="495"/>
              <w:rPr>
                <w:b/>
                <w:sz w:val="15"/>
              </w:rPr>
            </w:pPr>
            <w:r>
              <w:rPr>
                <w:b/>
                <w:spacing w:val="-4"/>
                <w:sz w:val="15"/>
              </w:rPr>
              <w:t>0,00</w:t>
            </w:r>
          </w:p>
        </w:tc>
        <w:tc>
          <w:tcPr>
            <w:tcW w:w="1229" w:type="dxa"/>
            <w:tcBorders>
              <w:top w:val="single" w:sz="6" w:space="0" w:color="000000"/>
              <w:bottom w:val="single" w:sz="6" w:space="0" w:color="000000"/>
            </w:tcBorders>
          </w:tcPr>
          <w:p>
            <w:pPr>
              <w:pStyle w:val="TableParagraph"/>
              <w:spacing w:before="31"/>
              <w:ind w:right="137"/>
              <w:rPr>
                <w:b/>
                <w:sz w:val="15"/>
              </w:rPr>
            </w:pPr>
            <w:r>
              <w:rPr>
                <w:b/>
                <w:spacing w:val="-4"/>
                <w:sz w:val="15"/>
              </w:rPr>
              <w:t>0,00</w:t>
            </w:r>
          </w:p>
        </w:tc>
      </w:tr>
      <w:tr>
        <w:trPr>
          <w:trHeight w:val="253" w:hRule="atLeast"/>
        </w:trPr>
        <w:tc>
          <w:tcPr>
            <w:tcW w:w="735" w:type="dxa"/>
            <w:tcBorders>
              <w:top w:val="single" w:sz="6" w:space="0" w:color="000000"/>
            </w:tcBorders>
          </w:tcPr>
          <w:p>
            <w:pPr>
              <w:pStyle w:val="TableParagraph"/>
              <w:spacing w:before="28"/>
              <w:ind w:left="79"/>
              <w:jc w:val="left"/>
              <w:rPr>
                <w:b/>
                <w:sz w:val="15"/>
              </w:rPr>
            </w:pPr>
            <w:r>
              <w:rPr>
                <w:b/>
                <w:spacing w:val="-4"/>
                <w:sz w:val="15"/>
              </w:rPr>
              <w:t>SA00</w:t>
            </w:r>
          </w:p>
        </w:tc>
        <w:tc>
          <w:tcPr>
            <w:tcW w:w="9369" w:type="dxa"/>
            <w:tcBorders>
              <w:top w:val="single" w:sz="6" w:space="0" w:color="000000"/>
            </w:tcBorders>
          </w:tcPr>
          <w:p>
            <w:pPr>
              <w:pStyle w:val="TableParagraph"/>
              <w:spacing w:before="28"/>
              <w:ind w:left="195"/>
              <w:jc w:val="left"/>
              <w:rPr>
                <w:b/>
                <w:sz w:val="15"/>
              </w:rPr>
            </w:pPr>
            <w:r>
              <w:rPr>
                <w:b/>
                <w:sz w:val="15"/>
              </w:rPr>
              <w:t>Nettoergebnis</w:t>
            </w:r>
            <w:r>
              <w:rPr>
                <w:b/>
                <w:spacing w:val="6"/>
                <w:sz w:val="15"/>
              </w:rPr>
              <w:t> </w:t>
            </w:r>
            <w:r>
              <w:rPr>
                <w:b/>
                <w:sz w:val="15"/>
              </w:rPr>
              <w:t>nach</w:t>
            </w:r>
            <w:r>
              <w:rPr>
                <w:b/>
                <w:spacing w:val="6"/>
                <w:sz w:val="15"/>
              </w:rPr>
              <w:t> </w:t>
            </w:r>
            <w:r>
              <w:rPr>
                <w:b/>
                <w:sz w:val="15"/>
              </w:rPr>
              <w:t>Zuweisung</w:t>
            </w:r>
            <w:r>
              <w:rPr>
                <w:b/>
                <w:spacing w:val="6"/>
                <w:sz w:val="15"/>
              </w:rPr>
              <w:t> </w:t>
            </w:r>
            <w:r>
              <w:rPr>
                <w:b/>
                <w:sz w:val="15"/>
              </w:rPr>
              <w:t>und</w:t>
            </w:r>
            <w:r>
              <w:rPr>
                <w:b/>
                <w:spacing w:val="7"/>
                <w:sz w:val="15"/>
              </w:rPr>
              <w:t> </w:t>
            </w:r>
            <w:r>
              <w:rPr>
                <w:b/>
                <w:sz w:val="15"/>
              </w:rPr>
              <w:t>Entnahmen</w:t>
            </w:r>
            <w:r>
              <w:rPr>
                <w:b/>
                <w:spacing w:val="6"/>
                <w:sz w:val="15"/>
              </w:rPr>
              <w:t> </w:t>
            </w:r>
            <w:r>
              <w:rPr>
                <w:b/>
                <w:sz w:val="15"/>
              </w:rPr>
              <w:t>von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6"/>
                <w:sz w:val="15"/>
              </w:rPr>
              <w:t> </w:t>
            </w:r>
            <w:r>
              <w:rPr>
                <w:b/>
                <w:spacing w:val="-2"/>
                <w:sz w:val="15"/>
              </w:rPr>
              <w:t>SU23)</w:t>
            </w:r>
          </w:p>
        </w:tc>
        <w:tc>
          <w:tcPr>
            <w:tcW w:w="1786" w:type="dxa"/>
            <w:tcBorders>
              <w:top w:val="single" w:sz="6" w:space="0" w:color="000000"/>
            </w:tcBorders>
          </w:tcPr>
          <w:p>
            <w:pPr>
              <w:pStyle w:val="TableParagraph"/>
              <w:spacing w:before="31"/>
              <w:ind w:right="346"/>
              <w:rPr>
                <w:b/>
                <w:sz w:val="15"/>
              </w:rPr>
            </w:pPr>
            <w:r>
              <w:rPr>
                <w:b/>
                <w:spacing w:val="-2"/>
                <w:sz w:val="15"/>
              </w:rPr>
              <w:t>1.310.600,00</w:t>
            </w:r>
          </w:p>
        </w:tc>
        <w:tc>
          <w:tcPr>
            <w:tcW w:w="1737" w:type="dxa"/>
            <w:tcBorders>
              <w:top w:val="single" w:sz="6" w:space="0" w:color="000000"/>
            </w:tcBorders>
          </w:tcPr>
          <w:p>
            <w:pPr>
              <w:pStyle w:val="TableParagraph"/>
              <w:spacing w:before="31"/>
              <w:ind w:right="495"/>
              <w:rPr>
                <w:b/>
                <w:sz w:val="15"/>
              </w:rPr>
            </w:pPr>
            <w:r>
              <w:rPr>
                <w:b/>
                <w:spacing w:val="-2"/>
                <w:sz w:val="15"/>
              </w:rPr>
              <w:t>1.306.400,00</w:t>
            </w:r>
          </w:p>
        </w:tc>
        <w:tc>
          <w:tcPr>
            <w:tcW w:w="1229" w:type="dxa"/>
            <w:tcBorders>
              <w:top w:val="single" w:sz="6" w:space="0" w:color="000000"/>
            </w:tcBorders>
          </w:tcPr>
          <w:p>
            <w:pPr>
              <w:pStyle w:val="TableParagraph"/>
              <w:spacing w:before="31"/>
              <w:ind w:right="137"/>
              <w:rPr>
                <w:b/>
                <w:sz w:val="15"/>
              </w:rPr>
            </w:pPr>
            <w:r>
              <w:rPr>
                <w:b/>
                <w:spacing w:val="-2"/>
                <w:sz w:val="15"/>
              </w:rPr>
              <w:t>4.200,00</w:t>
            </w:r>
          </w:p>
        </w:tc>
      </w:tr>
    </w:tbl>
    <w:p>
      <w:pPr>
        <w:spacing w:after="0"/>
        <w:rPr>
          <w:sz w:val="15"/>
        </w:rPr>
        <w:sectPr>
          <w:pgSz w:w="16840" w:h="11910" w:orient="landscape"/>
          <w:pgMar w:header="567" w:footer="601" w:top="1140" w:bottom="800" w:left="760" w:right="820"/>
        </w:sectPr>
      </w:pPr>
    </w:p>
    <w:p>
      <w:pPr>
        <w:pStyle w:val="BodyText"/>
        <w:rPr>
          <w:b/>
          <w:sz w:val="20"/>
        </w:rPr>
      </w:pPr>
      <w:r>
        <w:rPr/>
        <w:pict>
          <v:line style="position:absolute;mso-position-horizontal-relative:page;mso-position-vertical-relative:page;z-index:15761408" from="790.869995pt,39.690022pt" to="790.869995pt,544.260129pt" stroked="true" strokeweight="6.19pt" strokecolor="#6f6f6f">
            <v:stroke dashstyle="solid"/>
            <w10:wrap type="none"/>
          </v:line>
        </w:pict>
      </w:r>
      <w:r>
        <w:rPr/>
        <w:pict>
          <v:shape style="position:absolute;margin-left:94.60144pt;margin-top:249.436813pt;width:666.7pt;height:100pt;mso-position-horizontal-relative:page;mso-position-vertical-relative:page;z-index:15761920;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16"/>
        </w:rPr>
      </w:pPr>
    </w:p>
    <w:p>
      <w:pPr>
        <w:spacing w:before="91"/>
        <w:ind w:left="0" w:right="910" w:firstLine="0"/>
        <w:jc w:val="right"/>
        <w:rPr>
          <w:sz w:val="49"/>
        </w:rPr>
      </w:pPr>
      <w:r>
        <w:rPr>
          <w:sz w:val="49"/>
        </w:rPr>
        <w:t>2.</w:t>
      </w:r>
      <w:r>
        <w:rPr>
          <w:spacing w:val="14"/>
          <w:sz w:val="49"/>
        </w:rPr>
        <w:t> </w:t>
      </w:r>
      <w:r>
        <w:rPr>
          <w:sz w:val="49"/>
        </w:rPr>
        <w:t>NVA</w:t>
      </w:r>
      <w:r>
        <w:rPr>
          <w:spacing w:val="14"/>
          <w:sz w:val="49"/>
        </w:rPr>
        <w:t> </w:t>
      </w:r>
      <w:r>
        <w:rPr>
          <w:sz w:val="49"/>
        </w:rPr>
        <w:t>Finanzierungshaushalt</w:t>
      </w:r>
      <w:r>
        <w:rPr>
          <w:spacing w:val="15"/>
          <w:sz w:val="49"/>
        </w:rPr>
        <w:t> </w:t>
      </w:r>
      <w:r>
        <w:rPr>
          <w:sz w:val="49"/>
        </w:rPr>
        <w:t>Bereichsbudget</w:t>
      </w:r>
      <w:r>
        <w:rPr>
          <w:spacing w:val="14"/>
          <w:sz w:val="49"/>
        </w:rPr>
        <w:t> </w:t>
      </w:r>
      <w:r>
        <w:rPr>
          <w:sz w:val="49"/>
        </w:rPr>
        <w:t>1.</w:t>
      </w:r>
      <w:r>
        <w:rPr>
          <w:spacing w:val="15"/>
          <w:sz w:val="49"/>
        </w:rPr>
        <w:t> </w:t>
      </w:r>
      <w:r>
        <w:rPr>
          <w:sz w:val="49"/>
        </w:rPr>
        <w:t>und</w:t>
      </w:r>
      <w:r>
        <w:rPr>
          <w:spacing w:val="14"/>
          <w:sz w:val="49"/>
        </w:rPr>
        <w:t> </w:t>
      </w:r>
      <w:r>
        <w:rPr>
          <w:sz w:val="49"/>
        </w:rPr>
        <w:t>2.</w:t>
      </w:r>
      <w:r>
        <w:rPr>
          <w:spacing w:val="14"/>
          <w:sz w:val="49"/>
        </w:rPr>
        <w:t> </w:t>
      </w:r>
      <w:r>
        <w:rPr>
          <w:spacing w:val="-2"/>
          <w:sz w:val="49"/>
        </w:rPr>
        <w:t>Ebene</w:t>
      </w:r>
    </w:p>
    <w:p>
      <w:pPr>
        <w:spacing w:before="113"/>
        <w:ind w:left="0" w:right="906" w:firstLine="0"/>
        <w:jc w:val="right"/>
        <w:rPr>
          <w:sz w:val="49"/>
        </w:rPr>
      </w:pPr>
      <w:r>
        <w:rPr>
          <w:sz w:val="49"/>
        </w:rPr>
        <w:t>(Anlage</w:t>
      </w:r>
      <w:r>
        <w:rPr>
          <w:spacing w:val="18"/>
          <w:sz w:val="49"/>
        </w:rPr>
        <w:t> </w:t>
      </w:r>
      <w:r>
        <w:rPr>
          <w:spacing w:val="-5"/>
          <w:sz w:val="49"/>
        </w:rPr>
        <w:t>1b)</w:t>
      </w:r>
    </w:p>
    <w:p>
      <w:pPr>
        <w:spacing w:after="0"/>
        <w:jc w:val="right"/>
        <w:rPr>
          <w:sz w:val="49"/>
        </w:rPr>
        <w:sectPr>
          <w:headerReference w:type="default" r:id="rId33"/>
          <w:footerReference w:type="default" r:id="rId34"/>
          <w:pgSz w:w="16840" w:h="11910" w:orient="landscape"/>
          <w:pgMar w:header="0" w:footer="0" w:top="780" w:bottom="280" w:left="760" w:right="820"/>
        </w:sectPr>
      </w:pPr>
    </w:p>
    <w:p>
      <w:pPr>
        <w:pStyle w:val="BodyText"/>
        <w:spacing w:before="4"/>
        <w:rPr>
          <w:sz w:val="17"/>
        </w:rPr>
      </w:pPr>
      <w:r>
        <w:rPr/>
        <w:pict>
          <v:shape style="position:absolute;margin-left:94.60144pt;margin-top:249.436813pt;width:666.7pt;height:100pt;mso-position-horizontal-relative:page;mso-position-vertical-relative:page;z-index:15762432;rotation:320" type="#_x0000_t136" fillcolor="#f2ede9" stroked="f">
            <o:extrusion v:ext="view" autorotationcenter="t"/>
            <v:textpath style="font-family:&quot;Arial&quot;;font-size:100pt;v-text-kern:t;mso-text-shadow:auto;font-weight:bold" string="E N T W U R F"/>
            <v:fill opacity="26214f"/>
            <w10:wrap type="none"/>
          </v:shape>
        </w:pict>
      </w:r>
    </w:p>
    <w:p>
      <w:pPr>
        <w:spacing w:after="0"/>
        <w:rPr>
          <w:sz w:val="17"/>
        </w:rPr>
        <w:sectPr>
          <w:headerReference w:type="default" r:id="rId35"/>
          <w:footerReference w:type="default" r:id="rId36"/>
          <w:pgSz w:w="16840" w:h="11910" w:orient="landscape"/>
          <w:pgMar w:header="0" w:footer="0" w:top="1340" w:bottom="28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62944;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Vertretungskörper</w:t>
      </w:r>
      <w:r>
        <w:rPr>
          <w:b/>
          <w:spacing w:val="2"/>
          <w:sz w:val="17"/>
        </w:rPr>
        <w:t> </w:t>
      </w:r>
      <w:r>
        <w:rPr>
          <w:b/>
          <w:sz w:val="17"/>
        </w:rPr>
        <w:t>und</w:t>
      </w:r>
      <w:r>
        <w:rPr>
          <w:b/>
          <w:spacing w:val="2"/>
          <w:sz w:val="17"/>
        </w:rPr>
        <w:t> </w:t>
      </w:r>
      <w:r>
        <w:rPr>
          <w:b/>
          <w:sz w:val="17"/>
        </w:rPr>
        <w:t>allgemeine</w:t>
      </w:r>
      <w:r>
        <w:rPr>
          <w:b/>
          <w:spacing w:val="2"/>
          <w:sz w:val="17"/>
        </w:rPr>
        <w:t> </w:t>
      </w:r>
      <w:r>
        <w:rPr>
          <w:b/>
          <w:sz w:val="17"/>
        </w:rPr>
        <w:t>Verwaltung</w:t>
      </w:r>
      <w:r>
        <w:rPr>
          <w:b/>
          <w:spacing w:val="3"/>
          <w:sz w:val="17"/>
        </w:rPr>
        <w:t> </w:t>
      </w:r>
      <w:r>
        <w:rPr>
          <w:b/>
          <w:sz w:val="17"/>
        </w:rPr>
        <w:t>(Gruppe</w:t>
      </w:r>
      <w:r>
        <w:rPr>
          <w:b/>
          <w:spacing w:val="2"/>
          <w:sz w:val="17"/>
        </w:rPr>
        <w:t> </w:t>
      </w:r>
      <w:r>
        <w:rPr>
          <w:b/>
          <w:spacing w:val="-5"/>
          <w:sz w:val="17"/>
        </w:rPr>
        <w:t>0)</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47"/>
        <w:gridCol w:w="1870"/>
        <w:gridCol w:w="1629"/>
        <w:gridCol w:w="1270"/>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9347" w:type="dxa"/>
            <w:shd w:val="clear" w:color="auto" w:fill="D8D8D8"/>
          </w:tcPr>
          <w:p>
            <w:pPr>
              <w:pStyle w:val="TableParagraph"/>
              <w:spacing w:before="15"/>
              <w:ind w:left="195"/>
              <w:jc w:val="left"/>
              <w:rPr>
                <w:b/>
                <w:sz w:val="15"/>
              </w:rPr>
            </w:pPr>
            <w:r>
              <w:rPr>
                <w:b/>
                <w:sz w:val="15"/>
              </w:rPr>
              <w:t>Mittelverwendungs-</w:t>
            </w:r>
            <w:r>
              <w:rPr>
                <w:b/>
                <w:spacing w:val="7"/>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7"/>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1870" w:type="dxa"/>
            <w:shd w:val="clear" w:color="auto" w:fill="D8D8D8"/>
          </w:tcPr>
          <w:p>
            <w:pPr>
              <w:pStyle w:val="TableParagraph"/>
              <w:spacing w:before="15"/>
              <w:ind w:right="408"/>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629" w:type="dxa"/>
            <w:shd w:val="clear" w:color="auto" w:fill="D8D8D8"/>
          </w:tcPr>
          <w:p>
            <w:pPr>
              <w:pStyle w:val="TableParagraph"/>
              <w:spacing w:before="15"/>
              <w:ind w:right="449"/>
              <w:rPr>
                <w:b/>
                <w:sz w:val="15"/>
              </w:rPr>
            </w:pPr>
            <w:r>
              <w:rPr>
                <w:b/>
                <w:sz w:val="15"/>
              </w:rPr>
              <w:t>VA</w:t>
            </w:r>
            <w:r>
              <w:rPr>
                <w:b/>
                <w:spacing w:val="4"/>
                <w:sz w:val="15"/>
              </w:rPr>
              <w:t> </w:t>
            </w:r>
            <w:r>
              <w:rPr>
                <w:b/>
                <w:spacing w:val="-4"/>
                <w:sz w:val="15"/>
              </w:rPr>
              <w:t>2022</w:t>
            </w:r>
          </w:p>
        </w:tc>
        <w:tc>
          <w:tcPr>
            <w:tcW w:w="1270" w:type="dxa"/>
            <w:shd w:val="clear" w:color="auto" w:fill="D8D8D8"/>
          </w:tcPr>
          <w:p>
            <w:pPr>
              <w:pStyle w:val="TableParagraph"/>
              <w:spacing w:before="15"/>
              <w:ind w:right="132"/>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79"/>
              <w:jc w:val="left"/>
              <w:rPr>
                <w:b/>
                <w:sz w:val="15"/>
              </w:rPr>
            </w:pPr>
            <w:r>
              <w:rPr>
                <w:b/>
                <w:spacing w:val="-5"/>
                <w:sz w:val="15"/>
              </w:rPr>
              <w:t>311</w:t>
            </w:r>
          </w:p>
        </w:tc>
        <w:tc>
          <w:tcPr>
            <w:tcW w:w="9347" w:type="dxa"/>
          </w:tcPr>
          <w:p>
            <w:pPr>
              <w:pStyle w:val="TableParagraph"/>
              <w:spacing w:before="8"/>
              <w:jc w:val="left"/>
              <w:rPr>
                <w:b/>
                <w:sz w:val="13"/>
              </w:rPr>
            </w:pPr>
          </w:p>
          <w:p>
            <w:pPr>
              <w:pStyle w:val="TableParagraph"/>
              <w:spacing w:before="0"/>
              <w:ind w:left="195"/>
              <w:jc w:val="left"/>
              <w:rPr>
                <w:b/>
                <w:sz w:val="15"/>
              </w:rPr>
            </w:pPr>
            <w:r>
              <w:rPr>
                <w:b/>
                <w:sz w:val="15"/>
              </w:rPr>
              <w:t>Einzahlungen</w:t>
            </w:r>
            <w:r>
              <w:rPr>
                <w:b/>
                <w:spacing w:val="6"/>
                <w:sz w:val="15"/>
              </w:rPr>
              <w:t> </w:t>
            </w:r>
            <w:r>
              <w:rPr>
                <w:b/>
                <w:sz w:val="15"/>
              </w:rPr>
              <w:t>aus</w:t>
            </w:r>
            <w:r>
              <w:rPr>
                <w:b/>
                <w:spacing w:val="6"/>
                <w:sz w:val="15"/>
              </w:rPr>
              <w:t> </w:t>
            </w:r>
            <w:r>
              <w:rPr>
                <w:b/>
                <w:sz w:val="15"/>
              </w:rPr>
              <w:t>der</w:t>
            </w:r>
            <w:r>
              <w:rPr>
                <w:b/>
                <w:spacing w:val="7"/>
                <w:sz w:val="15"/>
              </w:rPr>
              <w:t> </w:t>
            </w:r>
            <w:r>
              <w:rPr>
                <w:b/>
                <w:sz w:val="15"/>
              </w:rPr>
              <w:t>operativen</w:t>
            </w:r>
            <w:r>
              <w:rPr>
                <w:b/>
                <w:spacing w:val="6"/>
                <w:sz w:val="15"/>
              </w:rPr>
              <w:t> </w:t>
            </w:r>
            <w:r>
              <w:rPr>
                <w:b/>
                <w:spacing w:val="-2"/>
                <w:sz w:val="15"/>
              </w:rPr>
              <w:t>Verwaltungstätigkeit</w:t>
            </w:r>
          </w:p>
        </w:tc>
        <w:tc>
          <w:tcPr>
            <w:tcW w:w="1870" w:type="dxa"/>
          </w:tcPr>
          <w:p>
            <w:pPr>
              <w:pStyle w:val="TableParagraph"/>
              <w:spacing w:before="8"/>
              <w:jc w:val="left"/>
              <w:rPr>
                <w:b/>
                <w:sz w:val="13"/>
              </w:rPr>
            </w:pPr>
          </w:p>
          <w:p>
            <w:pPr>
              <w:pStyle w:val="TableParagraph"/>
              <w:spacing w:before="0"/>
              <w:ind w:right="408"/>
              <w:rPr>
                <w:b/>
                <w:sz w:val="15"/>
              </w:rPr>
            </w:pPr>
            <w:r>
              <w:rPr>
                <w:b/>
                <w:spacing w:val="-2"/>
                <w:sz w:val="15"/>
              </w:rPr>
              <w:t>18.000,00</w:t>
            </w:r>
          </w:p>
        </w:tc>
        <w:tc>
          <w:tcPr>
            <w:tcW w:w="1629" w:type="dxa"/>
          </w:tcPr>
          <w:p>
            <w:pPr>
              <w:pStyle w:val="TableParagraph"/>
              <w:spacing w:before="8"/>
              <w:jc w:val="left"/>
              <w:rPr>
                <w:b/>
                <w:sz w:val="13"/>
              </w:rPr>
            </w:pPr>
          </w:p>
          <w:p>
            <w:pPr>
              <w:pStyle w:val="TableParagraph"/>
              <w:spacing w:before="0"/>
              <w:ind w:right="449"/>
              <w:rPr>
                <w:b/>
                <w:sz w:val="15"/>
              </w:rPr>
            </w:pPr>
            <w:r>
              <w:rPr>
                <w:b/>
                <w:spacing w:val="-2"/>
                <w:sz w:val="15"/>
              </w:rPr>
              <w:t>17.800,00</w:t>
            </w:r>
          </w:p>
        </w:tc>
        <w:tc>
          <w:tcPr>
            <w:tcW w:w="1270" w:type="dxa"/>
          </w:tcPr>
          <w:p>
            <w:pPr>
              <w:pStyle w:val="TableParagraph"/>
              <w:spacing w:before="8"/>
              <w:jc w:val="left"/>
              <w:rPr>
                <w:b/>
                <w:sz w:val="13"/>
              </w:rPr>
            </w:pPr>
          </w:p>
          <w:p>
            <w:pPr>
              <w:pStyle w:val="TableParagraph"/>
              <w:spacing w:before="0"/>
              <w:ind w:right="132"/>
              <w:rPr>
                <w:b/>
                <w:sz w:val="15"/>
              </w:rPr>
            </w:pPr>
            <w:r>
              <w:rPr>
                <w:b/>
                <w:spacing w:val="-2"/>
                <w:sz w:val="15"/>
              </w:rPr>
              <w:t>200,00</w:t>
            </w:r>
          </w:p>
        </w:tc>
      </w:tr>
      <w:tr>
        <w:trPr>
          <w:trHeight w:val="226" w:hRule="atLeast"/>
        </w:trPr>
        <w:tc>
          <w:tcPr>
            <w:tcW w:w="735" w:type="dxa"/>
          </w:tcPr>
          <w:p>
            <w:pPr>
              <w:pStyle w:val="TableParagraph"/>
              <w:ind w:left="79"/>
              <w:jc w:val="left"/>
              <w:rPr>
                <w:sz w:val="15"/>
              </w:rPr>
            </w:pPr>
            <w:r>
              <w:rPr>
                <w:spacing w:val="-4"/>
                <w:sz w:val="15"/>
              </w:rPr>
              <w:t>3111</w:t>
            </w:r>
          </w:p>
        </w:tc>
        <w:tc>
          <w:tcPr>
            <w:tcW w:w="9347"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eigenen</w:t>
            </w:r>
            <w:r>
              <w:rPr>
                <w:spacing w:val="8"/>
                <w:sz w:val="15"/>
              </w:rPr>
              <w:t> </w:t>
            </w:r>
            <w:r>
              <w:rPr>
                <w:spacing w:val="-2"/>
                <w:sz w:val="15"/>
              </w:rPr>
              <w:t>Abgaben</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3112</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Ertragsanteilen</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3113</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Gebühren</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3114</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Leistungen</w:t>
            </w:r>
          </w:p>
        </w:tc>
        <w:tc>
          <w:tcPr>
            <w:tcW w:w="1870" w:type="dxa"/>
          </w:tcPr>
          <w:p>
            <w:pPr>
              <w:pStyle w:val="TableParagraph"/>
              <w:ind w:right="408"/>
              <w:rPr>
                <w:sz w:val="15"/>
              </w:rPr>
            </w:pPr>
            <w:r>
              <w:rPr>
                <w:spacing w:val="-2"/>
                <w:sz w:val="15"/>
              </w:rPr>
              <w:t>15.000,00</w:t>
            </w:r>
          </w:p>
        </w:tc>
        <w:tc>
          <w:tcPr>
            <w:tcW w:w="1629" w:type="dxa"/>
          </w:tcPr>
          <w:p>
            <w:pPr>
              <w:pStyle w:val="TableParagraph"/>
              <w:ind w:right="449"/>
              <w:rPr>
                <w:sz w:val="15"/>
              </w:rPr>
            </w:pPr>
            <w:r>
              <w:rPr>
                <w:spacing w:val="-2"/>
                <w:sz w:val="15"/>
              </w:rPr>
              <w:t>15.000,00</w:t>
            </w:r>
          </w:p>
        </w:tc>
        <w:tc>
          <w:tcPr>
            <w:tcW w:w="1270"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3115</w:t>
            </w:r>
          </w:p>
        </w:tc>
        <w:tc>
          <w:tcPr>
            <w:tcW w:w="9347"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Besitz</w:t>
            </w:r>
            <w:r>
              <w:rPr>
                <w:spacing w:val="8"/>
                <w:sz w:val="15"/>
              </w:rPr>
              <w:t> </w:t>
            </w:r>
            <w:r>
              <w:rPr>
                <w:sz w:val="15"/>
              </w:rPr>
              <w:t>und</w:t>
            </w:r>
            <w:r>
              <w:rPr>
                <w:spacing w:val="7"/>
                <w:sz w:val="15"/>
              </w:rPr>
              <w:t> </w:t>
            </w:r>
            <w:r>
              <w:rPr>
                <w:sz w:val="15"/>
              </w:rPr>
              <w:t>wirtschaftlicher</w:t>
            </w:r>
            <w:r>
              <w:rPr>
                <w:spacing w:val="8"/>
                <w:sz w:val="15"/>
              </w:rPr>
              <w:t> </w:t>
            </w:r>
            <w:r>
              <w:rPr>
                <w:spacing w:val="-2"/>
                <w:sz w:val="15"/>
              </w:rPr>
              <w:t>Tätigkeit</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3116</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0"/>
                <w:sz w:val="15"/>
              </w:rPr>
              <w:t> </w:t>
            </w:r>
            <w:r>
              <w:rPr>
                <w:sz w:val="15"/>
              </w:rPr>
              <w:t>Veräußerung</w:t>
            </w:r>
            <w:r>
              <w:rPr>
                <w:spacing w:val="10"/>
                <w:sz w:val="15"/>
              </w:rPr>
              <w:t> </w:t>
            </w:r>
            <w:r>
              <w:rPr>
                <w:sz w:val="15"/>
              </w:rPr>
              <w:t>von</w:t>
            </w:r>
            <w:r>
              <w:rPr>
                <w:spacing w:val="10"/>
                <w:sz w:val="15"/>
              </w:rPr>
              <w:t> </w:t>
            </w:r>
            <w:r>
              <w:rPr>
                <w:sz w:val="15"/>
              </w:rPr>
              <w:t>geringwertigen</w:t>
            </w:r>
            <w:r>
              <w:rPr>
                <w:spacing w:val="10"/>
                <w:sz w:val="15"/>
              </w:rPr>
              <w:t> </w:t>
            </w:r>
            <w:r>
              <w:rPr>
                <w:sz w:val="15"/>
              </w:rPr>
              <w:t>Wirtschaftsgütern</w:t>
            </w:r>
            <w:r>
              <w:rPr>
                <w:spacing w:val="10"/>
                <w:sz w:val="15"/>
              </w:rPr>
              <w:t> </w:t>
            </w:r>
            <w:r>
              <w:rPr>
                <w:sz w:val="15"/>
              </w:rPr>
              <w:t>(GWG)</w:t>
            </w:r>
            <w:r>
              <w:rPr>
                <w:spacing w:val="10"/>
                <w:sz w:val="15"/>
              </w:rPr>
              <w:t> </w:t>
            </w:r>
            <w:r>
              <w:rPr>
                <w:sz w:val="15"/>
              </w:rPr>
              <w:t>und</w:t>
            </w:r>
            <w:r>
              <w:rPr>
                <w:spacing w:val="10"/>
                <w:sz w:val="15"/>
              </w:rPr>
              <w:t> </w:t>
            </w:r>
            <w:r>
              <w:rPr>
                <w:sz w:val="15"/>
              </w:rPr>
              <w:t>sonstige</w:t>
            </w:r>
            <w:r>
              <w:rPr>
                <w:spacing w:val="10"/>
                <w:sz w:val="15"/>
              </w:rPr>
              <w:t> </w:t>
            </w:r>
            <w:r>
              <w:rPr>
                <w:spacing w:val="-2"/>
                <w:sz w:val="15"/>
              </w:rPr>
              <w:t>Einzahlungen</w:t>
            </w:r>
          </w:p>
        </w:tc>
        <w:tc>
          <w:tcPr>
            <w:tcW w:w="1870" w:type="dxa"/>
          </w:tcPr>
          <w:p>
            <w:pPr>
              <w:pStyle w:val="TableParagraph"/>
              <w:ind w:right="407"/>
              <w:rPr>
                <w:sz w:val="15"/>
              </w:rPr>
            </w:pPr>
            <w:r>
              <w:rPr>
                <w:spacing w:val="-2"/>
                <w:sz w:val="15"/>
              </w:rPr>
              <w:t>3.000,00</w:t>
            </w:r>
          </w:p>
        </w:tc>
        <w:tc>
          <w:tcPr>
            <w:tcW w:w="1629" w:type="dxa"/>
          </w:tcPr>
          <w:p>
            <w:pPr>
              <w:pStyle w:val="TableParagraph"/>
              <w:ind w:right="449"/>
              <w:rPr>
                <w:sz w:val="15"/>
              </w:rPr>
            </w:pPr>
            <w:r>
              <w:rPr>
                <w:spacing w:val="-2"/>
                <w:sz w:val="15"/>
              </w:rPr>
              <w:t>2.800,00</w:t>
            </w:r>
          </w:p>
        </w:tc>
        <w:tc>
          <w:tcPr>
            <w:tcW w:w="1270" w:type="dxa"/>
          </w:tcPr>
          <w:p>
            <w:pPr>
              <w:pStyle w:val="TableParagraph"/>
              <w:ind w:right="132"/>
              <w:rPr>
                <w:sz w:val="15"/>
              </w:rPr>
            </w:pPr>
            <w:r>
              <w:rPr>
                <w:spacing w:val="-2"/>
                <w:sz w:val="15"/>
              </w:rPr>
              <w:t>200,00</w:t>
            </w:r>
          </w:p>
        </w:tc>
      </w:tr>
      <w:tr>
        <w:trPr>
          <w:trHeight w:val="311" w:hRule="atLeast"/>
        </w:trPr>
        <w:tc>
          <w:tcPr>
            <w:tcW w:w="735" w:type="dxa"/>
          </w:tcPr>
          <w:p>
            <w:pPr>
              <w:pStyle w:val="TableParagraph"/>
              <w:spacing w:before="110"/>
              <w:ind w:left="79"/>
              <w:jc w:val="left"/>
              <w:rPr>
                <w:b/>
                <w:sz w:val="15"/>
              </w:rPr>
            </w:pPr>
            <w:r>
              <w:rPr>
                <w:b/>
                <w:spacing w:val="-5"/>
                <w:sz w:val="15"/>
              </w:rPr>
              <w:t>312</w:t>
            </w:r>
          </w:p>
        </w:tc>
        <w:tc>
          <w:tcPr>
            <w:tcW w:w="9347"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7"/>
                <w:sz w:val="15"/>
              </w:rPr>
              <w:t> </w:t>
            </w:r>
            <w:r>
              <w:rPr>
                <w:b/>
                <w:sz w:val="15"/>
              </w:rPr>
              <w:t>Transfers</w:t>
            </w:r>
            <w:r>
              <w:rPr>
                <w:b/>
                <w:spacing w:val="7"/>
                <w:sz w:val="15"/>
              </w:rPr>
              <w:t> </w:t>
            </w:r>
            <w:r>
              <w:rPr>
                <w:b/>
                <w:sz w:val="15"/>
              </w:rPr>
              <w:t>(ohne</w:t>
            </w:r>
            <w:r>
              <w:rPr>
                <w:b/>
                <w:spacing w:val="7"/>
                <w:sz w:val="15"/>
              </w:rPr>
              <w:t> </w:t>
            </w:r>
            <w:r>
              <w:rPr>
                <w:b/>
                <w:spacing w:val="-2"/>
                <w:sz w:val="15"/>
              </w:rPr>
              <w:t>Kapitaltransfers)</w:t>
            </w:r>
          </w:p>
        </w:tc>
        <w:tc>
          <w:tcPr>
            <w:tcW w:w="1870" w:type="dxa"/>
          </w:tcPr>
          <w:p>
            <w:pPr>
              <w:pStyle w:val="TableParagraph"/>
              <w:spacing w:before="110"/>
              <w:ind w:right="407"/>
              <w:rPr>
                <w:b/>
                <w:sz w:val="15"/>
              </w:rPr>
            </w:pPr>
            <w:r>
              <w:rPr>
                <w:b/>
                <w:spacing w:val="-4"/>
                <w:sz w:val="15"/>
              </w:rPr>
              <w:t>0,00</w:t>
            </w:r>
          </w:p>
        </w:tc>
        <w:tc>
          <w:tcPr>
            <w:tcW w:w="1629" w:type="dxa"/>
          </w:tcPr>
          <w:p>
            <w:pPr>
              <w:pStyle w:val="TableParagraph"/>
              <w:spacing w:before="110"/>
              <w:ind w:right="449"/>
              <w:rPr>
                <w:b/>
                <w:sz w:val="15"/>
              </w:rPr>
            </w:pPr>
            <w:r>
              <w:rPr>
                <w:b/>
                <w:spacing w:val="-4"/>
                <w:sz w:val="15"/>
              </w:rPr>
              <w:t>0,00</w:t>
            </w:r>
          </w:p>
        </w:tc>
        <w:tc>
          <w:tcPr>
            <w:tcW w:w="1270" w:type="dxa"/>
          </w:tcPr>
          <w:p>
            <w:pPr>
              <w:pStyle w:val="TableParagraph"/>
              <w:spacing w:before="110"/>
              <w:ind w:right="132"/>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3121</w:t>
            </w:r>
          </w:p>
        </w:tc>
        <w:tc>
          <w:tcPr>
            <w:tcW w:w="9347" w:type="dxa"/>
          </w:tcPr>
          <w:p>
            <w:pPr>
              <w:pStyle w:val="TableParagraph"/>
              <w:ind w:left="195"/>
              <w:jc w:val="left"/>
              <w:rPr>
                <w:sz w:val="15"/>
              </w:rPr>
            </w:pPr>
            <w:r>
              <w:rPr>
                <w:sz w:val="15"/>
              </w:rPr>
              <w:t>Transferzahlungen</w:t>
            </w:r>
            <w:r>
              <w:rPr>
                <w:spacing w:val="9"/>
                <w:sz w:val="15"/>
              </w:rPr>
              <w:t> </w:t>
            </w:r>
            <w:r>
              <w:rPr>
                <w:sz w:val="15"/>
              </w:rPr>
              <w:t>von</w:t>
            </w:r>
            <w:r>
              <w:rPr>
                <w:spacing w:val="9"/>
                <w:sz w:val="15"/>
              </w:rPr>
              <w:t> </w:t>
            </w:r>
            <w:r>
              <w:rPr>
                <w:sz w:val="15"/>
              </w:rPr>
              <w:t>Trägern</w:t>
            </w:r>
            <w:r>
              <w:rPr>
                <w:spacing w:val="9"/>
                <w:sz w:val="15"/>
              </w:rPr>
              <w:t> </w:t>
            </w:r>
            <w:r>
              <w:rPr>
                <w:sz w:val="15"/>
              </w:rPr>
              <w:t>des</w:t>
            </w:r>
            <w:r>
              <w:rPr>
                <w:spacing w:val="9"/>
                <w:sz w:val="15"/>
              </w:rPr>
              <w:t> </w:t>
            </w:r>
            <w:r>
              <w:rPr>
                <w:sz w:val="15"/>
              </w:rPr>
              <w:t>öffentlichen</w:t>
            </w:r>
            <w:r>
              <w:rPr>
                <w:spacing w:val="9"/>
                <w:sz w:val="15"/>
              </w:rPr>
              <w:t> </w:t>
            </w:r>
            <w:r>
              <w:rPr>
                <w:spacing w:val="-2"/>
                <w:sz w:val="15"/>
              </w:rPr>
              <w:t>Rechts</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3122</w:t>
            </w:r>
          </w:p>
        </w:tc>
        <w:tc>
          <w:tcPr>
            <w:tcW w:w="9347" w:type="dxa"/>
          </w:tcPr>
          <w:p>
            <w:pPr>
              <w:pStyle w:val="TableParagraph"/>
              <w:ind w:left="195"/>
              <w:jc w:val="left"/>
              <w:rPr>
                <w:sz w:val="15"/>
              </w:rPr>
            </w:pPr>
            <w:r>
              <w:rPr>
                <w:sz w:val="15"/>
              </w:rPr>
              <w:t>Transferzahlungen</w:t>
            </w:r>
            <w:r>
              <w:rPr>
                <w:spacing w:val="14"/>
                <w:sz w:val="15"/>
              </w:rPr>
              <w:t> </w:t>
            </w:r>
            <w:r>
              <w:rPr>
                <w:sz w:val="15"/>
              </w:rPr>
              <w:t>von</w:t>
            </w:r>
            <w:r>
              <w:rPr>
                <w:spacing w:val="14"/>
                <w:sz w:val="15"/>
              </w:rPr>
              <w:t> </w:t>
            </w:r>
            <w:r>
              <w:rPr>
                <w:spacing w:val="-2"/>
                <w:sz w:val="15"/>
              </w:rPr>
              <w:t>Beteiligungen</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3123</w:t>
            </w:r>
          </w:p>
        </w:tc>
        <w:tc>
          <w:tcPr>
            <w:tcW w:w="9347" w:type="dxa"/>
          </w:tcPr>
          <w:p>
            <w:pPr>
              <w:pStyle w:val="TableParagraph"/>
              <w:ind w:left="195"/>
              <w:jc w:val="left"/>
              <w:rPr>
                <w:sz w:val="15"/>
              </w:rPr>
            </w:pPr>
            <w:r>
              <w:rPr>
                <w:sz w:val="15"/>
              </w:rPr>
              <w:t>Transferzahlungen</w:t>
            </w:r>
            <w:r>
              <w:rPr>
                <w:spacing w:val="10"/>
                <w:sz w:val="15"/>
              </w:rPr>
              <w:t> </w:t>
            </w:r>
            <w:r>
              <w:rPr>
                <w:sz w:val="15"/>
              </w:rPr>
              <w:t>von</w:t>
            </w:r>
            <w:r>
              <w:rPr>
                <w:spacing w:val="11"/>
                <w:sz w:val="15"/>
              </w:rPr>
              <w:t> </w:t>
            </w:r>
            <w:r>
              <w:rPr>
                <w:sz w:val="15"/>
              </w:rPr>
              <w:t>Unternehmen</w:t>
            </w:r>
            <w:r>
              <w:rPr>
                <w:spacing w:val="11"/>
                <w:sz w:val="15"/>
              </w:rPr>
              <w:t> </w:t>
            </w:r>
            <w:r>
              <w:rPr>
                <w:sz w:val="15"/>
              </w:rPr>
              <w:t>(inkl.</w:t>
            </w:r>
            <w:r>
              <w:rPr>
                <w:spacing w:val="11"/>
                <w:sz w:val="15"/>
              </w:rPr>
              <w:t> </w:t>
            </w:r>
            <w:r>
              <w:rPr>
                <w:spacing w:val="-2"/>
                <w:sz w:val="15"/>
              </w:rPr>
              <w:t>Finanzunternehmen)</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3124</w:t>
            </w:r>
          </w:p>
        </w:tc>
        <w:tc>
          <w:tcPr>
            <w:tcW w:w="9347" w:type="dxa"/>
          </w:tcPr>
          <w:p>
            <w:pPr>
              <w:pStyle w:val="TableParagraph"/>
              <w:ind w:left="195"/>
              <w:jc w:val="left"/>
              <w:rPr>
                <w:sz w:val="15"/>
              </w:rPr>
            </w:pPr>
            <w:r>
              <w:rPr>
                <w:sz w:val="15"/>
              </w:rPr>
              <w:t>Transferzahlungen</w:t>
            </w:r>
            <w:r>
              <w:rPr>
                <w:spacing w:val="10"/>
                <w:sz w:val="15"/>
              </w:rPr>
              <w:t> </w:t>
            </w:r>
            <w:r>
              <w:rPr>
                <w:sz w:val="15"/>
              </w:rPr>
              <w:t>von</w:t>
            </w:r>
            <w:r>
              <w:rPr>
                <w:spacing w:val="10"/>
                <w:sz w:val="15"/>
              </w:rPr>
              <w:t> </w:t>
            </w:r>
            <w:r>
              <w:rPr>
                <w:sz w:val="15"/>
              </w:rPr>
              <w:t>Haushalte</w:t>
            </w:r>
            <w:r>
              <w:rPr>
                <w:spacing w:val="10"/>
                <w:sz w:val="15"/>
              </w:rPr>
              <w:t> </w:t>
            </w:r>
            <w:r>
              <w:rPr>
                <w:sz w:val="15"/>
              </w:rPr>
              <w:t>und</w:t>
            </w:r>
            <w:r>
              <w:rPr>
                <w:spacing w:val="10"/>
                <w:sz w:val="15"/>
              </w:rPr>
              <w:t> </w:t>
            </w:r>
            <w:r>
              <w:rPr>
                <w:sz w:val="15"/>
              </w:rPr>
              <w:t>Organisationen</w:t>
            </w:r>
            <w:r>
              <w:rPr>
                <w:spacing w:val="10"/>
                <w:sz w:val="15"/>
              </w:rPr>
              <w:t> </w:t>
            </w:r>
            <w:r>
              <w:rPr>
                <w:sz w:val="15"/>
              </w:rPr>
              <w:t>ohne</w:t>
            </w:r>
            <w:r>
              <w:rPr>
                <w:spacing w:val="10"/>
                <w:sz w:val="15"/>
              </w:rPr>
              <w:t> </w:t>
            </w:r>
            <w:r>
              <w:rPr>
                <w:spacing w:val="-2"/>
                <w:sz w:val="15"/>
              </w:rPr>
              <w:t>Erwerbscharakter</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3125</w:t>
            </w:r>
          </w:p>
        </w:tc>
        <w:tc>
          <w:tcPr>
            <w:tcW w:w="9347" w:type="dxa"/>
          </w:tcPr>
          <w:p>
            <w:pPr>
              <w:pStyle w:val="TableParagraph"/>
              <w:ind w:left="195"/>
              <w:jc w:val="left"/>
              <w:rPr>
                <w:sz w:val="15"/>
              </w:rPr>
            </w:pPr>
            <w:r>
              <w:rPr>
                <w:sz w:val="15"/>
              </w:rPr>
              <w:t>Transferzahlungen</w:t>
            </w:r>
            <w:r>
              <w:rPr>
                <w:spacing w:val="14"/>
                <w:sz w:val="15"/>
              </w:rPr>
              <w:t> </w:t>
            </w:r>
            <w:r>
              <w:rPr>
                <w:sz w:val="15"/>
              </w:rPr>
              <w:t>vom</w:t>
            </w:r>
            <w:r>
              <w:rPr>
                <w:spacing w:val="15"/>
                <w:sz w:val="15"/>
              </w:rPr>
              <w:t> </w:t>
            </w:r>
            <w:r>
              <w:rPr>
                <w:spacing w:val="-2"/>
                <w:sz w:val="15"/>
              </w:rPr>
              <w:t>Ausland</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3126</w:t>
            </w:r>
          </w:p>
        </w:tc>
        <w:tc>
          <w:tcPr>
            <w:tcW w:w="9347" w:type="dxa"/>
          </w:tcPr>
          <w:p>
            <w:pPr>
              <w:pStyle w:val="TableParagraph"/>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r>
        <w:trPr>
          <w:trHeight w:val="311" w:hRule="atLeast"/>
        </w:trPr>
        <w:tc>
          <w:tcPr>
            <w:tcW w:w="735" w:type="dxa"/>
          </w:tcPr>
          <w:p>
            <w:pPr>
              <w:pStyle w:val="TableParagraph"/>
              <w:spacing w:before="111"/>
              <w:ind w:left="79"/>
              <w:jc w:val="left"/>
              <w:rPr>
                <w:b/>
                <w:sz w:val="15"/>
              </w:rPr>
            </w:pPr>
            <w:r>
              <w:rPr>
                <w:b/>
                <w:spacing w:val="-5"/>
                <w:sz w:val="15"/>
              </w:rPr>
              <w:t>313</w:t>
            </w:r>
          </w:p>
        </w:tc>
        <w:tc>
          <w:tcPr>
            <w:tcW w:w="9347" w:type="dxa"/>
          </w:tcPr>
          <w:p>
            <w:pPr>
              <w:pStyle w:val="TableParagraph"/>
              <w:spacing w:before="111"/>
              <w:ind w:left="195"/>
              <w:jc w:val="left"/>
              <w:rPr>
                <w:b/>
                <w:sz w:val="15"/>
              </w:rPr>
            </w:pPr>
            <w:r>
              <w:rPr>
                <w:b/>
                <w:sz w:val="15"/>
              </w:rPr>
              <w:t>Einzahlungen</w:t>
            </w:r>
            <w:r>
              <w:rPr>
                <w:b/>
                <w:spacing w:val="8"/>
                <w:sz w:val="15"/>
              </w:rPr>
              <w:t> </w:t>
            </w:r>
            <w:r>
              <w:rPr>
                <w:b/>
                <w:sz w:val="15"/>
              </w:rPr>
              <w:t>aus</w:t>
            </w:r>
            <w:r>
              <w:rPr>
                <w:b/>
                <w:spacing w:val="8"/>
                <w:sz w:val="15"/>
              </w:rPr>
              <w:t> </w:t>
            </w:r>
            <w:r>
              <w:rPr>
                <w:b/>
                <w:spacing w:val="-2"/>
                <w:sz w:val="15"/>
              </w:rPr>
              <w:t>Finanzerträgen</w:t>
            </w:r>
          </w:p>
        </w:tc>
        <w:tc>
          <w:tcPr>
            <w:tcW w:w="1870" w:type="dxa"/>
          </w:tcPr>
          <w:p>
            <w:pPr>
              <w:pStyle w:val="TableParagraph"/>
              <w:spacing w:before="111"/>
              <w:ind w:right="407"/>
              <w:rPr>
                <w:b/>
                <w:sz w:val="15"/>
              </w:rPr>
            </w:pPr>
            <w:r>
              <w:rPr>
                <w:b/>
                <w:spacing w:val="-4"/>
                <w:sz w:val="15"/>
              </w:rPr>
              <w:t>0,00</w:t>
            </w:r>
          </w:p>
        </w:tc>
        <w:tc>
          <w:tcPr>
            <w:tcW w:w="1629" w:type="dxa"/>
          </w:tcPr>
          <w:p>
            <w:pPr>
              <w:pStyle w:val="TableParagraph"/>
              <w:spacing w:before="111"/>
              <w:ind w:right="449"/>
              <w:rPr>
                <w:b/>
                <w:sz w:val="15"/>
              </w:rPr>
            </w:pPr>
            <w:r>
              <w:rPr>
                <w:b/>
                <w:spacing w:val="-4"/>
                <w:sz w:val="15"/>
              </w:rPr>
              <w:t>0,00</w:t>
            </w:r>
          </w:p>
        </w:tc>
        <w:tc>
          <w:tcPr>
            <w:tcW w:w="1270" w:type="dxa"/>
          </w:tcPr>
          <w:p>
            <w:pPr>
              <w:pStyle w:val="TableParagraph"/>
              <w:spacing w:before="111"/>
              <w:ind w:right="132"/>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3131</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Zinserträgen</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3133</w:t>
            </w:r>
          </w:p>
        </w:tc>
        <w:tc>
          <w:tcPr>
            <w:tcW w:w="9347" w:type="dxa"/>
          </w:tcPr>
          <w:p>
            <w:pPr>
              <w:pStyle w:val="TableParagraph"/>
              <w:ind w:left="195"/>
              <w:jc w:val="left"/>
              <w:rPr>
                <w:sz w:val="15"/>
              </w:rPr>
            </w:pPr>
            <w:r>
              <w:rPr>
                <w:sz w:val="15"/>
              </w:rPr>
              <w:t>Einzahlungen</w:t>
            </w:r>
            <w:r>
              <w:rPr>
                <w:spacing w:val="12"/>
                <w:sz w:val="15"/>
              </w:rPr>
              <w:t> </w:t>
            </w:r>
            <w:r>
              <w:rPr>
                <w:sz w:val="15"/>
              </w:rPr>
              <w:t>aus</w:t>
            </w:r>
            <w:r>
              <w:rPr>
                <w:spacing w:val="12"/>
                <w:sz w:val="15"/>
              </w:rPr>
              <w:t> </w:t>
            </w:r>
            <w:r>
              <w:rPr>
                <w:sz w:val="15"/>
              </w:rPr>
              <w:t>Gewinnentnahmen</w:t>
            </w:r>
            <w:r>
              <w:rPr>
                <w:spacing w:val="12"/>
                <w:sz w:val="15"/>
              </w:rPr>
              <w:t> </w:t>
            </w:r>
            <w:r>
              <w:rPr>
                <w:sz w:val="15"/>
              </w:rPr>
              <w:t>von</w:t>
            </w:r>
            <w:r>
              <w:rPr>
                <w:spacing w:val="12"/>
                <w:sz w:val="15"/>
              </w:rPr>
              <w:t> </w:t>
            </w:r>
            <w:r>
              <w:rPr>
                <w:sz w:val="15"/>
              </w:rPr>
              <w:t>marktbestimmten</w:t>
            </w:r>
            <w:r>
              <w:rPr>
                <w:spacing w:val="12"/>
                <w:sz w:val="15"/>
              </w:rPr>
              <w:t> </w:t>
            </w:r>
            <w:r>
              <w:rPr>
                <w:spacing w:val="-2"/>
                <w:sz w:val="15"/>
              </w:rPr>
              <w:t>Betrieben</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3134</w:t>
            </w:r>
          </w:p>
        </w:tc>
        <w:tc>
          <w:tcPr>
            <w:tcW w:w="9347" w:type="dxa"/>
          </w:tcPr>
          <w:p>
            <w:pPr>
              <w:pStyle w:val="TableParagraph"/>
              <w:ind w:left="195"/>
              <w:jc w:val="left"/>
              <w:rPr>
                <w:sz w:val="15"/>
              </w:rPr>
            </w:pPr>
            <w:r>
              <w:rPr>
                <w:sz w:val="15"/>
              </w:rPr>
              <w:t>Sonstige</w:t>
            </w:r>
            <w:r>
              <w:rPr>
                <w:spacing w:val="10"/>
                <w:sz w:val="15"/>
              </w:rPr>
              <w:t> </w:t>
            </w:r>
            <w:r>
              <w:rPr>
                <w:sz w:val="15"/>
              </w:rPr>
              <w:t>Einzahlungen</w:t>
            </w:r>
            <w:r>
              <w:rPr>
                <w:spacing w:val="11"/>
                <w:sz w:val="15"/>
              </w:rPr>
              <w:t> </w:t>
            </w:r>
            <w:r>
              <w:rPr>
                <w:sz w:val="15"/>
              </w:rPr>
              <w:t>aus</w:t>
            </w:r>
            <w:r>
              <w:rPr>
                <w:spacing w:val="11"/>
                <w:sz w:val="15"/>
              </w:rPr>
              <w:t> </w:t>
            </w:r>
            <w:r>
              <w:rPr>
                <w:spacing w:val="-2"/>
                <w:sz w:val="15"/>
              </w:rPr>
              <w:t>Finanzerträgen</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3135</w:t>
            </w:r>
          </w:p>
        </w:tc>
        <w:tc>
          <w:tcPr>
            <w:tcW w:w="9347" w:type="dxa"/>
            <w:tcBorders>
              <w:bottom w:val="single" w:sz="6" w:space="0" w:color="000000"/>
            </w:tcBorders>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Dividenden/Gewinnausschüttungen</w:t>
            </w:r>
          </w:p>
        </w:tc>
        <w:tc>
          <w:tcPr>
            <w:tcW w:w="1870" w:type="dxa"/>
            <w:tcBorders>
              <w:bottom w:val="single" w:sz="6" w:space="0" w:color="000000"/>
            </w:tcBorders>
          </w:tcPr>
          <w:p>
            <w:pPr>
              <w:pStyle w:val="TableParagraph"/>
              <w:ind w:right="407"/>
              <w:rPr>
                <w:sz w:val="15"/>
              </w:rPr>
            </w:pPr>
            <w:r>
              <w:rPr>
                <w:spacing w:val="-4"/>
                <w:sz w:val="15"/>
              </w:rPr>
              <w:t>0,00</w:t>
            </w:r>
          </w:p>
        </w:tc>
        <w:tc>
          <w:tcPr>
            <w:tcW w:w="1629" w:type="dxa"/>
            <w:tcBorders>
              <w:bottom w:val="single" w:sz="6" w:space="0" w:color="000000"/>
            </w:tcBorders>
          </w:tcPr>
          <w:p>
            <w:pPr>
              <w:pStyle w:val="TableParagraph"/>
              <w:ind w:right="449"/>
              <w:rPr>
                <w:sz w:val="15"/>
              </w:rPr>
            </w:pPr>
            <w:r>
              <w:rPr>
                <w:spacing w:val="-4"/>
                <w:sz w:val="15"/>
              </w:rPr>
              <w:t>0,00</w:t>
            </w:r>
          </w:p>
        </w:tc>
        <w:tc>
          <w:tcPr>
            <w:tcW w:w="1270" w:type="dxa"/>
            <w:tcBorders>
              <w:bottom w:val="single" w:sz="6" w:space="0" w:color="000000"/>
            </w:tcBorders>
          </w:tcPr>
          <w:p>
            <w:pPr>
              <w:pStyle w:val="TableParagraph"/>
              <w:ind w:right="132"/>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79"/>
              <w:jc w:val="left"/>
              <w:rPr>
                <w:b/>
                <w:sz w:val="15"/>
              </w:rPr>
            </w:pPr>
            <w:r>
              <w:rPr>
                <w:b/>
                <w:spacing w:val="-5"/>
                <w:sz w:val="15"/>
              </w:rPr>
              <w:t>31</w:t>
            </w:r>
          </w:p>
        </w:tc>
        <w:tc>
          <w:tcPr>
            <w:tcW w:w="9347" w:type="dxa"/>
            <w:tcBorders>
              <w:top w:val="single" w:sz="6" w:space="0" w:color="000000"/>
            </w:tcBorders>
          </w:tcPr>
          <w:p>
            <w:pPr>
              <w:pStyle w:val="TableParagraph"/>
              <w:spacing w:before="31"/>
              <w:ind w:left="195"/>
              <w:jc w:val="left"/>
              <w:rPr>
                <w:b/>
                <w:sz w:val="15"/>
              </w:rPr>
            </w:pPr>
            <w:r>
              <w:rPr>
                <w:b/>
                <w:sz w:val="15"/>
              </w:rPr>
              <w:t>Summe</w:t>
            </w:r>
            <w:r>
              <w:rPr>
                <w:b/>
                <w:spacing w:val="8"/>
                <w:sz w:val="15"/>
              </w:rPr>
              <w:t> </w:t>
            </w:r>
            <w:r>
              <w:rPr>
                <w:b/>
                <w:sz w:val="15"/>
              </w:rPr>
              <w:t>Einzahlungen</w:t>
            </w:r>
            <w:r>
              <w:rPr>
                <w:b/>
                <w:spacing w:val="9"/>
                <w:sz w:val="15"/>
              </w:rPr>
              <w:t> </w:t>
            </w:r>
            <w:r>
              <w:rPr>
                <w:b/>
                <w:sz w:val="15"/>
              </w:rPr>
              <w:t>operative</w:t>
            </w:r>
            <w:r>
              <w:rPr>
                <w:b/>
                <w:spacing w:val="9"/>
                <w:sz w:val="15"/>
              </w:rPr>
              <w:t> </w:t>
            </w:r>
            <w:r>
              <w:rPr>
                <w:b/>
                <w:spacing w:val="-2"/>
                <w:sz w:val="15"/>
              </w:rPr>
              <w:t>Gebarung</w:t>
            </w:r>
          </w:p>
        </w:tc>
        <w:tc>
          <w:tcPr>
            <w:tcW w:w="1870" w:type="dxa"/>
            <w:tcBorders>
              <w:top w:val="single" w:sz="6" w:space="0" w:color="000000"/>
            </w:tcBorders>
          </w:tcPr>
          <w:p>
            <w:pPr>
              <w:pStyle w:val="TableParagraph"/>
              <w:spacing w:before="31"/>
              <w:ind w:right="408"/>
              <w:rPr>
                <w:b/>
                <w:sz w:val="15"/>
              </w:rPr>
            </w:pPr>
            <w:r>
              <w:rPr>
                <w:b/>
                <w:spacing w:val="-2"/>
                <w:sz w:val="15"/>
              </w:rPr>
              <w:t>18.000,00</w:t>
            </w:r>
          </w:p>
        </w:tc>
        <w:tc>
          <w:tcPr>
            <w:tcW w:w="1629" w:type="dxa"/>
            <w:tcBorders>
              <w:top w:val="single" w:sz="6" w:space="0" w:color="000000"/>
            </w:tcBorders>
          </w:tcPr>
          <w:p>
            <w:pPr>
              <w:pStyle w:val="TableParagraph"/>
              <w:spacing w:before="31"/>
              <w:ind w:right="449"/>
              <w:rPr>
                <w:b/>
                <w:sz w:val="15"/>
              </w:rPr>
            </w:pPr>
            <w:r>
              <w:rPr>
                <w:b/>
                <w:spacing w:val="-2"/>
                <w:sz w:val="15"/>
              </w:rPr>
              <w:t>17.800,00</w:t>
            </w:r>
          </w:p>
        </w:tc>
        <w:tc>
          <w:tcPr>
            <w:tcW w:w="1270" w:type="dxa"/>
            <w:tcBorders>
              <w:top w:val="single" w:sz="6" w:space="0" w:color="000000"/>
            </w:tcBorders>
          </w:tcPr>
          <w:p>
            <w:pPr>
              <w:pStyle w:val="TableParagraph"/>
              <w:spacing w:before="31"/>
              <w:ind w:right="132"/>
              <w:rPr>
                <w:b/>
                <w:sz w:val="15"/>
              </w:rPr>
            </w:pPr>
            <w:r>
              <w:rPr>
                <w:b/>
                <w:spacing w:val="-2"/>
                <w:sz w:val="15"/>
              </w:rPr>
              <w:t>200,00</w:t>
            </w:r>
          </w:p>
        </w:tc>
      </w:tr>
      <w:tr>
        <w:trPr>
          <w:trHeight w:val="311" w:hRule="atLeast"/>
        </w:trPr>
        <w:tc>
          <w:tcPr>
            <w:tcW w:w="735" w:type="dxa"/>
          </w:tcPr>
          <w:p>
            <w:pPr>
              <w:pStyle w:val="TableParagraph"/>
              <w:spacing w:before="111"/>
              <w:ind w:left="79"/>
              <w:jc w:val="left"/>
              <w:rPr>
                <w:b/>
                <w:sz w:val="15"/>
              </w:rPr>
            </w:pPr>
            <w:r>
              <w:rPr>
                <w:b/>
                <w:spacing w:val="-5"/>
                <w:sz w:val="15"/>
              </w:rPr>
              <w:t>321</w:t>
            </w:r>
          </w:p>
        </w:tc>
        <w:tc>
          <w:tcPr>
            <w:tcW w:w="9347" w:type="dxa"/>
          </w:tcPr>
          <w:p>
            <w:pPr>
              <w:pStyle w:val="TableParagraph"/>
              <w:spacing w:before="111"/>
              <w:ind w:left="195"/>
              <w:jc w:val="left"/>
              <w:rPr>
                <w:b/>
                <w:sz w:val="15"/>
              </w:rPr>
            </w:pPr>
            <w:r>
              <w:rPr>
                <w:b/>
                <w:sz w:val="15"/>
              </w:rPr>
              <w:t>Auszahlungen</w:t>
            </w:r>
            <w:r>
              <w:rPr>
                <w:b/>
                <w:spacing w:val="6"/>
                <w:sz w:val="15"/>
              </w:rPr>
              <w:t> </w:t>
            </w:r>
            <w:r>
              <w:rPr>
                <w:b/>
                <w:sz w:val="15"/>
              </w:rPr>
              <w:t>aus</w:t>
            </w:r>
            <w:r>
              <w:rPr>
                <w:b/>
                <w:spacing w:val="7"/>
                <w:sz w:val="15"/>
              </w:rPr>
              <w:t> </w:t>
            </w:r>
            <w:r>
              <w:rPr>
                <w:b/>
                <w:spacing w:val="-2"/>
                <w:sz w:val="15"/>
              </w:rPr>
              <w:t>Personalaufwand</w:t>
            </w:r>
          </w:p>
        </w:tc>
        <w:tc>
          <w:tcPr>
            <w:tcW w:w="1870" w:type="dxa"/>
          </w:tcPr>
          <w:p>
            <w:pPr>
              <w:pStyle w:val="TableParagraph"/>
              <w:spacing w:before="111"/>
              <w:ind w:right="407"/>
              <w:rPr>
                <w:b/>
                <w:sz w:val="15"/>
              </w:rPr>
            </w:pPr>
            <w:r>
              <w:rPr>
                <w:b/>
                <w:spacing w:val="-2"/>
                <w:sz w:val="15"/>
              </w:rPr>
              <w:t>249.900,00</w:t>
            </w:r>
          </w:p>
        </w:tc>
        <w:tc>
          <w:tcPr>
            <w:tcW w:w="1629" w:type="dxa"/>
          </w:tcPr>
          <w:p>
            <w:pPr>
              <w:pStyle w:val="TableParagraph"/>
              <w:spacing w:before="111"/>
              <w:ind w:right="449"/>
              <w:rPr>
                <w:b/>
                <w:sz w:val="15"/>
              </w:rPr>
            </w:pPr>
            <w:r>
              <w:rPr>
                <w:b/>
                <w:spacing w:val="-2"/>
                <w:sz w:val="15"/>
              </w:rPr>
              <w:t>230.000,00</w:t>
            </w:r>
          </w:p>
        </w:tc>
        <w:tc>
          <w:tcPr>
            <w:tcW w:w="1270" w:type="dxa"/>
          </w:tcPr>
          <w:p>
            <w:pPr>
              <w:pStyle w:val="TableParagraph"/>
              <w:spacing w:before="111"/>
              <w:ind w:right="132"/>
              <w:rPr>
                <w:b/>
                <w:sz w:val="15"/>
              </w:rPr>
            </w:pPr>
            <w:r>
              <w:rPr>
                <w:b/>
                <w:spacing w:val="-2"/>
                <w:sz w:val="15"/>
              </w:rPr>
              <w:t>19.900,00</w:t>
            </w:r>
          </w:p>
        </w:tc>
      </w:tr>
      <w:tr>
        <w:trPr>
          <w:trHeight w:val="226" w:hRule="atLeast"/>
        </w:trPr>
        <w:tc>
          <w:tcPr>
            <w:tcW w:w="735" w:type="dxa"/>
          </w:tcPr>
          <w:p>
            <w:pPr>
              <w:pStyle w:val="TableParagraph"/>
              <w:ind w:left="79"/>
              <w:jc w:val="left"/>
              <w:rPr>
                <w:sz w:val="15"/>
              </w:rPr>
            </w:pPr>
            <w:r>
              <w:rPr>
                <w:spacing w:val="-4"/>
                <w:sz w:val="15"/>
              </w:rPr>
              <w:t>3211</w:t>
            </w:r>
          </w:p>
        </w:tc>
        <w:tc>
          <w:tcPr>
            <w:tcW w:w="9347" w:type="dxa"/>
          </w:tcPr>
          <w:p>
            <w:pPr>
              <w:pStyle w:val="TableParagraph"/>
              <w:ind w:left="195"/>
              <w:jc w:val="left"/>
              <w:rPr>
                <w:sz w:val="15"/>
              </w:rPr>
            </w:pPr>
            <w:r>
              <w:rPr>
                <w:sz w:val="15"/>
              </w:rPr>
              <w:t>Auszahlungen</w:t>
            </w:r>
            <w:r>
              <w:rPr>
                <w:spacing w:val="11"/>
                <w:sz w:val="15"/>
              </w:rPr>
              <w:t> </w:t>
            </w:r>
            <w:r>
              <w:rPr>
                <w:sz w:val="15"/>
              </w:rPr>
              <w:t>für</w:t>
            </w:r>
            <w:r>
              <w:rPr>
                <w:spacing w:val="12"/>
                <w:sz w:val="15"/>
              </w:rPr>
              <w:t> </w:t>
            </w:r>
            <w:r>
              <w:rPr>
                <w:sz w:val="15"/>
              </w:rPr>
              <w:t>Personalaufwand</w:t>
            </w:r>
            <w:r>
              <w:rPr>
                <w:spacing w:val="11"/>
                <w:sz w:val="15"/>
              </w:rPr>
              <w:t> </w:t>
            </w:r>
            <w:r>
              <w:rPr>
                <w:sz w:val="15"/>
              </w:rPr>
              <w:t>Bezüge,</w:t>
            </w:r>
            <w:r>
              <w:rPr>
                <w:spacing w:val="12"/>
                <w:sz w:val="15"/>
              </w:rPr>
              <w:t> </w:t>
            </w:r>
            <w:r>
              <w:rPr>
                <w:sz w:val="15"/>
              </w:rPr>
              <w:t>Nebengebühren,</w:t>
            </w:r>
            <w:r>
              <w:rPr>
                <w:spacing w:val="11"/>
                <w:sz w:val="15"/>
              </w:rPr>
              <w:t> </w:t>
            </w:r>
            <w:r>
              <w:rPr>
                <w:sz w:val="15"/>
              </w:rPr>
              <w:t>und</w:t>
            </w:r>
            <w:r>
              <w:rPr>
                <w:spacing w:val="12"/>
                <w:sz w:val="15"/>
              </w:rPr>
              <w:t> </w:t>
            </w:r>
            <w:r>
              <w:rPr>
                <w:spacing w:val="-2"/>
                <w:sz w:val="15"/>
              </w:rPr>
              <w:t>Mehrleistungsvergütungen)</w:t>
            </w:r>
          </w:p>
        </w:tc>
        <w:tc>
          <w:tcPr>
            <w:tcW w:w="1870" w:type="dxa"/>
          </w:tcPr>
          <w:p>
            <w:pPr>
              <w:pStyle w:val="TableParagraph"/>
              <w:ind w:right="407"/>
              <w:rPr>
                <w:sz w:val="15"/>
              </w:rPr>
            </w:pPr>
            <w:r>
              <w:rPr>
                <w:spacing w:val="-2"/>
                <w:sz w:val="15"/>
              </w:rPr>
              <w:t>190.000,00</w:t>
            </w:r>
          </w:p>
        </w:tc>
        <w:tc>
          <w:tcPr>
            <w:tcW w:w="1629" w:type="dxa"/>
          </w:tcPr>
          <w:p>
            <w:pPr>
              <w:pStyle w:val="TableParagraph"/>
              <w:ind w:right="449"/>
              <w:rPr>
                <w:sz w:val="15"/>
              </w:rPr>
            </w:pPr>
            <w:r>
              <w:rPr>
                <w:spacing w:val="-2"/>
                <w:sz w:val="15"/>
              </w:rPr>
              <w:t>174.200,00</w:t>
            </w:r>
          </w:p>
        </w:tc>
        <w:tc>
          <w:tcPr>
            <w:tcW w:w="1270" w:type="dxa"/>
          </w:tcPr>
          <w:p>
            <w:pPr>
              <w:pStyle w:val="TableParagraph"/>
              <w:ind w:right="132"/>
              <w:rPr>
                <w:sz w:val="15"/>
              </w:rPr>
            </w:pPr>
            <w:r>
              <w:rPr>
                <w:spacing w:val="-2"/>
                <w:sz w:val="15"/>
              </w:rPr>
              <w:t>15.800,00</w:t>
            </w:r>
          </w:p>
        </w:tc>
      </w:tr>
      <w:tr>
        <w:trPr>
          <w:trHeight w:val="226" w:hRule="atLeast"/>
        </w:trPr>
        <w:tc>
          <w:tcPr>
            <w:tcW w:w="735" w:type="dxa"/>
          </w:tcPr>
          <w:p>
            <w:pPr>
              <w:pStyle w:val="TableParagraph"/>
              <w:ind w:left="79"/>
              <w:jc w:val="left"/>
              <w:rPr>
                <w:sz w:val="15"/>
              </w:rPr>
            </w:pPr>
            <w:r>
              <w:rPr>
                <w:spacing w:val="-4"/>
                <w:sz w:val="15"/>
              </w:rPr>
              <w:t>3212</w:t>
            </w:r>
          </w:p>
        </w:tc>
        <w:tc>
          <w:tcPr>
            <w:tcW w:w="9347"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gesetzliche</w:t>
            </w:r>
            <w:r>
              <w:rPr>
                <w:spacing w:val="8"/>
                <w:sz w:val="15"/>
              </w:rPr>
              <w:t> </w:t>
            </w:r>
            <w:r>
              <w:rPr>
                <w:sz w:val="15"/>
              </w:rPr>
              <w:t>und</w:t>
            </w:r>
            <w:r>
              <w:rPr>
                <w:spacing w:val="9"/>
                <w:sz w:val="15"/>
              </w:rPr>
              <w:t> </w:t>
            </w:r>
            <w:r>
              <w:rPr>
                <w:sz w:val="15"/>
              </w:rPr>
              <w:t>freiwillige</w:t>
            </w:r>
            <w:r>
              <w:rPr>
                <w:spacing w:val="8"/>
                <w:sz w:val="15"/>
              </w:rPr>
              <w:t> </w:t>
            </w:r>
            <w:r>
              <w:rPr>
                <w:spacing w:val="-2"/>
                <w:sz w:val="15"/>
              </w:rPr>
              <w:t>Sozialaufwendungen</w:t>
            </w:r>
          </w:p>
        </w:tc>
        <w:tc>
          <w:tcPr>
            <w:tcW w:w="1870" w:type="dxa"/>
          </w:tcPr>
          <w:p>
            <w:pPr>
              <w:pStyle w:val="TableParagraph"/>
              <w:ind w:right="408"/>
              <w:rPr>
                <w:sz w:val="15"/>
              </w:rPr>
            </w:pPr>
            <w:r>
              <w:rPr>
                <w:spacing w:val="-2"/>
                <w:sz w:val="15"/>
              </w:rPr>
              <w:t>57.200,00</w:t>
            </w:r>
          </w:p>
        </w:tc>
        <w:tc>
          <w:tcPr>
            <w:tcW w:w="1629" w:type="dxa"/>
          </w:tcPr>
          <w:p>
            <w:pPr>
              <w:pStyle w:val="TableParagraph"/>
              <w:ind w:right="449"/>
              <w:rPr>
                <w:sz w:val="15"/>
              </w:rPr>
            </w:pPr>
            <w:r>
              <w:rPr>
                <w:spacing w:val="-2"/>
                <w:sz w:val="15"/>
              </w:rPr>
              <w:t>53.200,00</w:t>
            </w:r>
          </w:p>
        </w:tc>
        <w:tc>
          <w:tcPr>
            <w:tcW w:w="1270" w:type="dxa"/>
          </w:tcPr>
          <w:p>
            <w:pPr>
              <w:pStyle w:val="TableParagraph"/>
              <w:ind w:right="132"/>
              <w:rPr>
                <w:sz w:val="15"/>
              </w:rPr>
            </w:pPr>
            <w:r>
              <w:rPr>
                <w:spacing w:val="-2"/>
                <w:sz w:val="15"/>
              </w:rPr>
              <w:t>4.000,00</w:t>
            </w:r>
          </w:p>
        </w:tc>
      </w:tr>
      <w:tr>
        <w:trPr>
          <w:trHeight w:val="311" w:hRule="atLeast"/>
        </w:trPr>
        <w:tc>
          <w:tcPr>
            <w:tcW w:w="735" w:type="dxa"/>
          </w:tcPr>
          <w:p>
            <w:pPr>
              <w:pStyle w:val="TableParagraph"/>
              <w:ind w:left="79"/>
              <w:jc w:val="left"/>
              <w:rPr>
                <w:sz w:val="15"/>
              </w:rPr>
            </w:pPr>
            <w:r>
              <w:rPr>
                <w:spacing w:val="-4"/>
                <w:sz w:val="15"/>
              </w:rPr>
              <w:t>3213</w:t>
            </w:r>
          </w:p>
        </w:tc>
        <w:tc>
          <w:tcPr>
            <w:tcW w:w="9347" w:type="dxa"/>
          </w:tcPr>
          <w:p>
            <w:pPr>
              <w:pStyle w:val="TableParagraph"/>
              <w:ind w:left="195"/>
              <w:jc w:val="left"/>
              <w:rPr>
                <w:sz w:val="15"/>
              </w:rPr>
            </w:pPr>
            <w:r>
              <w:rPr>
                <w:sz w:val="15"/>
              </w:rPr>
              <w:t>Auszahlungen</w:t>
            </w:r>
            <w:r>
              <w:rPr>
                <w:spacing w:val="11"/>
                <w:sz w:val="15"/>
              </w:rPr>
              <w:t> </w:t>
            </w:r>
            <w:r>
              <w:rPr>
                <w:sz w:val="15"/>
              </w:rPr>
              <w:t>aus</w:t>
            </w:r>
            <w:r>
              <w:rPr>
                <w:spacing w:val="12"/>
                <w:sz w:val="15"/>
              </w:rPr>
              <w:t> </w:t>
            </w:r>
            <w:r>
              <w:rPr>
                <w:sz w:val="15"/>
              </w:rPr>
              <w:t>sonstigem</w:t>
            </w:r>
            <w:r>
              <w:rPr>
                <w:spacing w:val="12"/>
                <w:sz w:val="15"/>
              </w:rPr>
              <w:t> </w:t>
            </w:r>
            <w:r>
              <w:rPr>
                <w:spacing w:val="-2"/>
                <w:sz w:val="15"/>
              </w:rPr>
              <w:t>Personalaufwand</w:t>
            </w:r>
          </w:p>
        </w:tc>
        <w:tc>
          <w:tcPr>
            <w:tcW w:w="1870" w:type="dxa"/>
          </w:tcPr>
          <w:p>
            <w:pPr>
              <w:pStyle w:val="TableParagraph"/>
              <w:ind w:right="407"/>
              <w:rPr>
                <w:sz w:val="15"/>
              </w:rPr>
            </w:pPr>
            <w:r>
              <w:rPr>
                <w:spacing w:val="-2"/>
                <w:sz w:val="15"/>
              </w:rPr>
              <w:t>2.700,00</w:t>
            </w:r>
          </w:p>
        </w:tc>
        <w:tc>
          <w:tcPr>
            <w:tcW w:w="1629" w:type="dxa"/>
          </w:tcPr>
          <w:p>
            <w:pPr>
              <w:pStyle w:val="TableParagraph"/>
              <w:ind w:right="449"/>
              <w:rPr>
                <w:sz w:val="15"/>
              </w:rPr>
            </w:pPr>
            <w:r>
              <w:rPr>
                <w:spacing w:val="-2"/>
                <w:sz w:val="15"/>
              </w:rPr>
              <w:t>2.600,00</w:t>
            </w:r>
          </w:p>
        </w:tc>
        <w:tc>
          <w:tcPr>
            <w:tcW w:w="1270" w:type="dxa"/>
          </w:tcPr>
          <w:p>
            <w:pPr>
              <w:pStyle w:val="TableParagraph"/>
              <w:ind w:right="132"/>
              <w:rPr>
                <w:sz w:val="15"/>
              </w:rPr>
            </w:pPr>
            <w:r>
              <w:rPr>
                <w:spacing w:val="-2"/>
                <w:sz w:val="15"/>
              </w:rPr>
              <w:t>100,00</w:t>
            </w:r>
          </w:p>
        </w:tc>
      </w:tr>
      <w:tr>
        <w:trPr>
          <w:trHeight w:val="311" w:hRule="atLeast"/>
        </w:trPr>
        <w:tc>
          <w:tcPr>
            <w:tcW w:w="735" w:type="dxa"/>
          </w:tcPr>
          <w:p>
            <w:pPr>
              <w:pStyle w:val="TableParagraph"/>
              <w:spacing w:before="110"/>
              <w:ind w:left="79"/>
              <w:jc w:val="left"/>
              <w:rPr>
                <w:b/>
                <w:sz w:val="15"/>
              </w:rPr>
            </w:pPr>
            <w:r>
              <w:rPr>
                <w:b/>
                <w:spacing w:val="-5"/>
                <w:sz w:val="15"/>
              </w:rPr>
              <w:t>322</w:t>
            </w:r>
          </w:p>
        </w:tc>
        <w:tc>
          <w:tcPr>
            <w:tcW w:w="9347" w:type="dxa"/>
          </w:tcPr>
          <w:p>
            <w:pPr>
              <w:pStyle w:val="TableParagraph"/>
              <w:spacing w:before="110"/>
              <w:ind w:left="195"/>
              <w:jc w:val="left"/>
              <w:rPr>
                <w:b/>
                <w:sz w:val="15"/>
              </w:rPr>
            </w:pPr>
            <w:r>
              <w:rPr>
                <w:b/>
                <w:sz w:val="15"/>
              </w:rPr>
              <w:t>Auszahlungen</w:t>
            </w:r>
            <w:r>
              <w:rPr>
                <w:b/>
                <w:spacing w:val="8"/>
                <w:sz w:val="15"/>
              </w:rPr>
              <w:t> </w:t>
            </w:r>
            <w:r>
              <w:rPr>
                <w:b/>
                <w:sz w:val="15"/>
              </w:rPr>
              <w:t>aus</w:t>
            </w:r>
            <w:r>
              <w:rPr>
                <w:b/>
                <w:spacing w:val="8"/>
                <w:sz w:val="15"/>
              </w:rPr>
              <w:t> </w:t>
            </w:r>
            <w:r>
              <w:rPr>
                <w:b/>
                <w:sz w:val="15"/>
              </w:rPr>
              <w:t>Sachaufwand</w:t>
            </w:r>
            <w:r>
              <w:rPr>
                <w:b/>
                <w:spacing w:val="8"/>
                <w:sz w:val="15"/>
              </w:rPr>
              <w:t> </w:t>
            </w:r>
            <w:r>
              <w:rPr>
                <w:b/>
                <w:sz w:val="15"/>
              </w:rPr>
              <w:t>(ohne</w:t>
            </w:r>
            <w:r>
              <w:rPr>
                <w:b/>
                <w:spacing w:val="8"/>
                <w:sz w:val="15"/>
              </w:rPr>
              <w:t> </w:t>
            </w:r>
            <w:r>
              <w:rPr>
                <w:b/>
                <w:spacing w:val="-2"/>
                <w:sz w:val="15"/>
              </w:rPr>
              <w:t>Transferaufwand)</w:t>
            </w:r>
          </w:p>
        </w:tc>
        <w:tc>
          <w:tcPr>
            <w:tcW w:w="1870" w:type="dxa"/>
          </w:tcPr>
          <w:p>
            <w:pPr>
              <w:pStyle w:val="TableParagraph"/>
              <w:spacing w:before="110"/>
              <w:ind w:right="407"/>
              <w:rPr>
                <w:b/>
                <w:sz w:val="15"/>
              </w:rPr>
            </w:pPr>
            <w:r>
              <w:rPr>
                <w:b/>
                <w:spacing w:val="-2"/>
                <w:sz w:val="15"/>
              </w:rPr>
              <w:t>164.600,00</w:t>
            </w:r>
          </w:p>
        </w:tc>
        <w:tc>
          <w:tcPr>
            <w:tcW w:w="1629" w:type="dxa"/>
          </w:tcPr>
          <w:p>
            <w:pPr>
              <w:pStyle w:val="TableParagraph"/>
              <w:spacing w:before="110"/>
              <w:ind w:right="449"/>
              <w:rPr>
                <w:b/>
                <w:sz w:val="15"/>
              </w:rPr>
            </w:pPr>
            <w:r>
              <w:rPr>
                <w:b/>
                <w:spacing w:val="-2"/>
                <w:sz w:val="15"/>
              </w:rPr>
              <w:t>159.500,00</w:t>
            </w:r>
          </w:p>
        </w:tc>
        <w:tc>
          <w:tcPr>
            <w:tcW w:w="1270" w:type="dxa"/>
          </w:tcPr>
          <w:p>
            <w:pPr>
              <w:pStyle w:val="TableParagraph"/>
              <w:spacing w:before="110"/>
              <w:ind w:right="132"/>
              <w:rPr>
                <w:b/>
                <w:sz w:val="15"/>
              </w:rPr>
            </w:pPr>
            <w:r>
              <w:rPr>
                <w:b/>
                <w:spacing w:val="-2"/>
                <w:sz w:val="15"/>
              </w:rPr>
              <w:t>5.100,00</w:t>
            </w:r>
          </w:p>
        </w:tc>
      </w:tr>
      <w:tr>
        <w:trPr>
          <w:trHeight w:val="226" w:hRule="atLeast"/>
        </w:trPr>
        <w:tc>
          <w:tcPr>
            <w:tcW w:w="735" w:type="dxa"/>
          </w:tcPr>
          <w:p>
            <w:pPr>
              <w:pStyle w:val="TableParagraph"/>
              <w:ind w:left="79"/>
              <w:jc w:val="left"/>
              <w:rPr>
                <w:sz w:val="15"/>
              </w:rPr>
            </w:pPr>
            <w:r>
              <w:rPr>
                <w:spacing w:val="-4"/>
                <w:sz w:val="15"/>
              </w:rPr>
              <w:t>3221</w:t>
            </w:r>
          </w:p>
        </w:tc>
        <w:tc>
          <w:tcPr>
            <w:tcW w:w="9347" w:type="dxa"/>
          </w:tcPr>
          <w:p>
            <w:pPr>
              <w:pStyle w:val="TableParagraph"/>
              <w:ind w:left="195"/>
              <w:jc w:val="left"/>
              <w:rPr>
                <w:sz w:val="15"/>
              </w:rPr>
            </w:pPr>
            <w:r>
              <w:rPr>
                <w:sz w:val="15"/>
              </w:rPr>
              <w:t>Auszahlungen</w:t>
            </w:r>
            <w:r>
              <w:rPr>
                <w:spacing w:val="11"/>
                <w:sz w:val="15"/>
              </w:rPr>
              <w:t> </w:t>
            </w:r>
            <w:r>
              <w:rPr>
                <w:sz w:val="15"/>
              </w:rPr>
              <w:t>für</w:t>
            </w:r>
            <w:r>
              <w:rPr>
                <w:spacing w:val="11"/>
                <w:sz w:val="15"/>
              </w:rPr>
              <w:t> </w:t>
            </w:r>
            <w:r>
              <w:rPr>
                <w:sz w:val="15"/>
              </w:rPr>
              <w:t>Gebrauchs-</w:t>
            </w:r>
            <w:r>
              <w:rPr>
                <w:spacing w:val="11"/>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870" w:type="dxa"/>
          </w:tcPr>
          <w:p>
            <w:pPr>
              <w:pStyle w:val="TableParagraph"/>
              <w:ind w:right="407"/>
              <w:rPr>
                <w:sz w:val="15"/>
              </w:rPr>
            </w:pPr>
            <w:r>
              <w:rPr>
                <w:spacing w:val="-2"/>
                <w:sz w:val="15"/>
              </w:rPr>
              <w:t>8.200,00</w:t>
            </w:r>
          </w:p>
        </w:tc>
        <w:tc>
          <w:tcPr>
            <w:tcW w:w="1629" w:type="dxa"/>
          </w:tcPr>
          <w:p>
            <w:pPr>
              <w:pStyle w:val="TableParagraph"/>
              <w:ind w:right="449"/>
              <w:rPr>
                <w:sz w:val="15"/>
              </w:rPr>
            </w:pPr>
            <w:r>
              <w:rPr>
                <w:spacing w:val="-2"/>
                <w:sz w:val="15"/>
              </w:rPr>
              <w:t>7.400,00</w:t>
            </w:r>
          </w:p>
        </w:tc>
        <w:tc>
          <w:tcPr>
            <w:tcW w:w="1270" w:type="dxa"/>
          </w:tcPr>
          <w:p>
            <w:pPr>
              <w:pStyle w:val="TableParagraph"/>
              <w:ind w:right="132"/>
              <w:rPr>
                <w:sz w:val="15"/>
              </w:rPr>
            </w:pPr>
            <w:r>
              <w:rPr>
                <w:spacing w:val="-2"/>
                <w:sz w:val="15"/>
              </w:rPr>
              <w:t>800,00</w:t>
            </w:r>
          </w:p>
        </w:tc>
      </w:tr>
      <w:tr>
        <w:trPr>
          <w:trHeight w:val="226" w:hRule="atLeast"/>
        </w:trPr>
        <w:tc>
          <w:tcPr>
            <w:tcW w:w="735" w:type="dxa"/>
          </w:tcPr>
          <w:p>
            <w:pPr>
              <w:pStyle w:val="TableParagraph"/>
              <w:ind w:left="79"/>
              <w:jc w:val="left"/>
              <w:rPr>
                <w:sz w:val="15"/>
              </w:rPr>
            </w:pPr>
            <w:r>
              <w:rPr>
                <w:spacing w:val="-4"/>
                <w:sz w:val="15"/>
              </w:rPr>
              <w:t>3222</w:t>
            </w:r>
          </w:p>
        </w:tc>
        <w:tc>
          <w:tcPr>
            <w:tcW w:w="9347" w:type="dxa"/>
          </w:tcPr>
          <w:p>
            <w:pPr>
              <w:pStyle w:val="TableParagraph"/>
              <w:ind w:left="195"/>
              <w:jc w:val="left"/>
              <w:rPr>
                <w:sz w:val="15"/>
              </w:rPr>
            </w:pPr>
            <w:r>
              <w:rPr>
                <w:sz w:val="15"/>
              </w:rPr>
              <w:t>Auszahlungen</w:t>
            </w:r>
            <w:r>
              <w:rPr>
                <w:spacing w:val="10"/>
                <w:sz w:val="15"/>
              </w:rPr>
              <w:t> </w:t>
            </w:r>
            <w:r>
              <w:rPr>
                <w:sz w:val="15"/>
              </w:rPr>
              <w:t>für</w:t>
            </w:r>
            <w:r>
              <w:rPr>
                <w:spacing w:val="11"/>
                <w:sz w:val="15"/>
              </w:rPr>
              <w:t> </w:t>
            </w:r>
            <w:r>
              <w:rPr>
                <w:sz w:val="15"/>
              </w:rPr>
              <w:t>Verwaltungs-</w:t>
            </w:r>
            <w:r>
              <w:rPr>
                <w:spacing w:val="11"/>
                <w:sz w:val="15"/>
              </w:rPr>
              <w:t> </w:t>
            </w:r>
            <w:r>
              <w:rPr>
                <w:sz w:val="15"/>
              </w:rPr>
              <w:t>und</w:t>
            </w:r>
            <w:r>
              <w:rPr>
                <w:spacing w:val="11"/>
                <w:sz w:val="15"/>
              </w:rPr>
              <w:t> </w:t>
            </w:r>
            <w:r>
              <w:rPr>
                <w:spacing w:val="-2"/>
                <w:sz w:val="15"/>
              </w:rPr>
              <w:t>Betriebsaufwand</w:t>
            </w:r>
          </w:p>
        </w:tc>
        <w:tc>
          <w:tcPr>
            <w:tcW w:w="1870" w:type="dxa"/>
          </w:tcPr>
          <w:p>
            <w:pPr>
              <w:pStyle w:val="TableParagraph"/>
              <w:ind w:right="408"/>
              <w:rPr>
                <w:sz w:val="15"/>
              </w:rPr>
            </w:pPr>
            <w:r>
              <w:rPr>
                <w:spacing w:val="-2"/>
                <w:sz w:val="15"/>
              </w:rPr>
              <w:t>17.900,00</w:t>
            </w:r>
          </w:p>
        </w:tc>
        <w:tc>
          <w:tcPr>
            <w:tcW w:w="1629" w:type="dxa"/>
          </w:tcPr>
          <w:p>
            <w:pPr>
              <w:pStyle w:val="TableParagraph"/>
              <w:ind w:right="449"/>
              <w:rPr>
                <w:sz w:val="15"/>
              </w:rPr>
            </w:pPr>
            <w:r>
              <w:rPr>
                <w:spacing w:val="-2"/>
                <w:sz w:val="15"/>
              </w:rPr>
              <w:t>17.900,00</w:t>
            </w:r>
          </w:p>
        </w:tc>
        <w:tc>
          <w:tcPr>
            <w:tcW w:w="1270"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3223</w:t>
            </w:r>
          </w:p>
        </w:tc>
        <w:tc>
          <w:tcPr>
            <w:tcW w:w="9347"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Leasing-</w:t>
            </w:r>
            <w:r>
              <w:rPr>
                <w:spacing w:val="7"/>
                <w:sz w:val="15"/>
              </w:rPr>
              <w:t> </w:t>
            </w:r>
            <w:r>
              <w:rPr>
                <w:sz w:val="15"/>
              </w:rPr>
              <w:t>und</w:t>
            </w:r>
            <w:r>
              <w:rPr>
                <w:spacing w:val="8"/>
                <w:sz w:val="15"/>
              </w:rPr>
              <w:t> </w:t>
            </w:r>
            <w:r>
              <w:rPr>
                <w:spacing w:val="-2"/>
                <w:sz w:val="15"/>
              </w:rPr>
              <w:t>Mietaufwand</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3224</w:t>
            </w:r>
          </w:p>
        </w:tc>
        <w:tc>
          <w:tcPr>
            <w:tcW w:w="9347" w:type="dxa"/>
          </w:tcPr>
          <w:p>
            <w:pPr>
              <w:pStyle w:val="TableParagraph"/>
              <w:ind w:left="195"/>
              <w:jc w:val="left"/>
              <w:rPr>
                <w:sz w:val="15"/>
              </w:rPr>
            </w:pPr>
            <w:r>
              <w:rPr>
                <w:sz w:val="15"/>
              </w:rPr>
              <w:t>Auszahlungen</w:t>
            </w:r>
            <w:r>
              <w:rPr>
                <w:spacing w:val="11"/>
                <w:sz w:val="15"/>
              </w:rPr>
              <w:t> </w:t>
            </w:r>
            <w:r>
              <w:rPr>
                <w:sz w:val="15"/>
              </w:rPr>
              <w:t>für</w:t>
            </w:r>
            <w:r>
              <w:rPr>
                <w:spacing w:val="11"/>
                <w:sz w:val="15"/>
              </w:rPr>
              <w:t> </w:t>
            </w:r>
            <w:r>
              <w:rPr>
                <w:spacing w:val="-2"/>
                <w:sz w:val="15"/>
              </w:rPr>
              <w:t>Instandhaltung</w:t>
            </w:r>
          </w:p>
        </w:tc>
        <w:tc>
          <w:tcPr>
            <w:tcW w:w="1870" w:type="dxa"/>
          </w:tcPr>
          <w:p>
            <w:pPr>
              <w:pStyle w:val="TableParagraph"/>
              <w:ind w:right="408"/>
              <w:rPr>
                <w:sz w:val="15"/>
              </w:rPr>
            </w:pPr>
            <w:r>
              <w:rPr>
                <w:spacing w:val="-2"/>
                <w:sz w:val="15"/>
              </w:rPr>
              <w:t>33.100,00</w:t>
            </w:r>
          </w:p>
        </w:tc>
        <w:tc>
          <w:tcPr>
            <w:tcW w:w="1629" w:type="dxa"/>
          </w:tcPr>
          <w:p>
            <w:pPr>
              <w:pStyle w:val="TableParagraph"/>
              <w:ind w:right="449"/>
              <w:rPr>
                <w:sz w:val="15"/>
              </w:rPr>
            </w:pPr>
            <w:r>
              <w:rPr>
                <w:spacing w:val="-2"/>
                <w:sz w:val="15"/>
              </w:rPr>
              <w:t>31.400,00</w:t>
            </w:r>
          </w:p>
        </w:tc>
        <w:tc>
          <w:tcPr>
            <w:tcW w:w="1270" w:type="dxa"/>
          </w:tcPr>
          <w:p>
            <w:pPr>
              <w:pStyle w:val="TableParagraph"/>
              <w:ind w:right="132"/>
              <w:rPr>
                <w:sz w:val="15"/>
              </w:rPr>
            </w:pPr>
            <w:r>
              <w:rPr>
                <w:spacing w:val="-2"/>
                <w:sz w:val="15"/>
              </w:rPr>
              <w:t>1.700,00</w:t>
            </w:r>
          </w:p>
        </w:tc>
      </w:tr>
      <w:tr>
        <w:trPr>
          <w:trHeight w:val="311" w:hRule="atLeast"/>
        </w:trPr>
        <w:tc>
          <w:tcPr>
            <w:tcW w:w="735" w:type="dxa"/>
          </w:tcPr>
          <w:p>
            <w:pPr>
              <w:pStyle w:val="TableParagraph"/>
              <w:ind w:left="79"/>
              <w:jc w:val="left"/>
              <w:rPr>
                <w:sz w:val="15"/>
              </w:rPr>
            </w:pPr>
            <w:r>
              <w:rPr>
                <w:spacing w:val="-4"/>
                <w:sz w:val="15"/>
              </w:rPr>
              <w:t>3225</w:t>
            </w:r>
          </w:p>
        </w:tc>
        <w:tc>
          <w:tcPr>
            <w:tcW w:w="9347" w:type="dxa"/>
          </w:tcPr>
          <w:p>
            <w:pPr>
              <w:pStyle w:val="TableParagraph"/>
              <w:ind w:left="195"/>
              <w:jc w:val="left"/>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Sachaufwand</w:t>
            </w:r>
          </w:p>
        </w:tc>
        <w:tc>
          <w:tcPr>
            <w:tcW w:w="1870" w:type="dxa"/>
          </w:tcPr>
          <w:p>
            <w:pPr>
              <w:pStyle w:val="TableParagraph"/>
              <w:ind w:right="407"/>
              <w:rPr>
                <w:sz w:val="15"/>
              </w:rPr>
            </w:pPr>
            <w:r>
              <w:rPr>
                <w:spacing w:val="-2"/>
                <w:sz w:val="15"/>
              </w:rPr>
              <w:t>105.400,00</w:t>
            </w:r>
          </w:p>
        </w:tc>
        <w:tc>
          <w:tcPr>
            <w:tcW w:w="1629" w:type="dxa"/>
          </w:tcPr>
          <w:p>
            <w:pPr>
              <w:pStyle w:val="TableParagraph"/>
              <w:ind w:right="449"/>
              <w:rPr>
                <w:sz w:val="15"/>
              </w:rPr>
            </w:pPr>
            <w:r>
              <w:rPr>
                <w:spacing w:val="-2"/>
                <w:sz w:val="15"/>
              </w:rPr>
              <w:t>102.800,00</w:t>
            </w:r>
          </w:p>
        </w:tc>
        <w:tc>
          <w:tcPr>
            <w:tcW w:w="1270" w:type="dxa"/>
          </w:tcPr>
          <w:p>
            <w:pPr>
              <w:pStyle w:val="TableParagraph"/>
              <w:ind w:right="132"/>
              <w:rPr>
                <w:sz w:val="15"/>
              </w:rPr>
            </w:pPr>
            <w:r>
              <w:rPr>
                <w:spacing w:val="-2"/>
                <w:sz w:val="15"/>
              </w:rPr>
              <w:t>2.600,00</w:t>
            </w:r>
          </w:p>
        </w:tc>
      </w:tr>
      <w:tr>
        <w:trPr>
          <w:trHeight w:val="311" w:hRule="atLeast"/>
        </w:trPr>
        <w:tc>
          <w:tcPr>
            <w:tcW w:w="735" w:type="dxa"/>
          </w:tcPr>
          <w:p>
            <w:pPr>
              <w:pStyle w:val="TableParagraph"/>
              <w:spacing w:before="110"/>
              <w:ind w:left="79"/>
              <w:jc w:val="left"/>
              <w:rPr>
                <w:b/>
                <w:sz w:val="15"/>
              </w:rPr>
            </w:pPr>
            <w:r>
              <w:rPr>
                <w:b/>
                <w:spacing w:val="-5"/>
                <w:sz w:val="15"/>
              </w:rPr>
              <w:t>323</w:t>
            </w:r>
          </w:p>
        </w:tc>
        <w:tc>
          <w:tcPr>
            <w:tcW w:w="9347"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6"/>
                <w:sz w:val="15"/>
              </w:rPr>
              <w:t> </w:t>
            </w:r>
            <w:r>
              <w:rPr>
                <w:b/>
                <w:sz w:val="15"/>
              </w:rPr>
              <w:t>Transfers</w:t>
            </w:r>
            <w:r>
              <w:rPr>
                <w:b/>
                <w:spacing w:val="6"/>
                <w:sz w:val="15"/>
              </w:rPr>
              <w:t> </w:t>
            </w:r>
            <w:r>
              <w:rPr>
                <w:b/>
                <w:sz w:val="15"/>
              </w:rPr>
              <w:t>(ohne</w:t>
            </w:r>
            <w:r>
              <w:rPr>
                <w:b/>
                <w:spacing w:val="6"/>
                <w:sz w:val="15"/>
              </w:rPr>
              <w:t> </w:t>
            </w:r>
            <w:r>
              <w:rPr>
                <w:b/>
                <w:spacing w:val="-2"/>
                <w:sz w:val="15"/>
              </w:rPr>
              <w:t>Kapitaltransfers)</w:t>
            </w:r>
          </w:p>
        </w:tc>
        <w:tc>
          <w:tcPr>
            <w:tcW w:w="1870" w:type="dxa"/>
          </w:tcPr>
          <w:p>
            <w:pPr>
              <w:pStyle w:val="TableParagraph"/>
              <w:spacing w:before="110"/>
              <w:ind w:right="408"/>
              <w:rPr>
                <w:b/>
                <w:sz w:val="15"/>
              </w:rPr>
            </w:pPr>
            <w:r>
              <w:rPr>
                <w:b/>
                <w:spacing w:val="-2"/>
                <w:sz w:val="15"/>
              </w:rPr>
              <w:t>56.700,00</w:t>
            </w:r>
          </w:p>
        </w:tc>
        <w:tc>
          <w:tcPr>
            <w:tcW w:w="1629" w:type="dxa"/>
          </w:tcPr>
          <w:p>
            <w:pPr>
              <w:pStyle w:val="TableParagraph"/>
              <w:spacing w:before="110"/>
              <w:ind w:right="449"/>
              <w:rPr>
                <w:b/>
                <w:sz w:val="15"/>
              </w:rPr>
            </w:pPr>
            <w:r>
              <w:rPr>
                <w:b/>
                <w:spacing w:val="-2"/>
                <w:sz w:val="15"/>
              </w:rPr>
              <w:t>56.700,00</w:t>
            </w:r>
          </w:p>
        </w:tc>
        <w:tc>
          <w:tcPr>
            <w:tcW w:w="1270" w:type="dxa"/>
          </w:tcPr>
          <w:p>
            <w:pPr>
              <w:pStyle w:val="TableParagraph"/>
              <w:spacing w:before="110"/>
              <w:ind w:right="132"/>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3231</w:t>
            </w:r>
          </w:p>
        </w:tc>
        <w:tc>
          <w:tcPr>
            <w:tcW w:w="9347" w:type="dxa"/>
          </w:tcPr>
          <w:p>
            <w:pPr>
              <w:pStyle w:val="TableParagraph"/>
              <w:ind w:left="195"/>
              <w:jc w:val="left"/>
              <w:rPr>
                <w:sz w:val="15"/>
              </w:rPr>
            </w:pPr>
            <w:r>
              <w:rPr>
                <w:sz w:val="15"/>
              </w:rPr>
              <w:t>Transferzahlungen</w:t>
            </w:r>
            <w:r>
              <w:rPr>
                <w:spacing w:val="8"/>
                <w:sz w:val="15"/>
              </w:rPr>
              <w:t> </w:t>
            </w:r>
            <w:r>
              <w:rPr>
                <w:sz w:val="15"/>
              </w:rPr>
              <w:t>an</w:t>
            </w:r>
            <w:r>
              <w:rPr>
                <w:spacing w:val="8"/>
                <w:sz w:val="15"/>
              </w:rPr>
              <w:t> </w:t>
            </w:r>
            <w:r>
              <w:rPr>
                <w:sz w:val="15"/>
              </w:rPr>
              <w:t>Träger</w:t>
            </w:r>
            <w:r>
              <w:rPr>
                <w:spacing w:val="8"/>
                <w:sz w:val="15"/>
              </w:rPr>
              <w:t> </w:t>
            </w:r>
            <w:r>
              <w:rPr>
                <w:sz w:val="15"/>
              </w:rPr>
              <w:t>des</w:t>
            </w:r>
            <w:r>
              <w:rPr>
                <w:spacing w:val="9"/>
                <w:sz w:val="15"/>
              </w:rPr>
              <w:t> </w:t>
            </w:r>
            <w:r>
              <w:rPr>
                <w:sz w:val="15"/>
              </w:rPr>
              <w:t>öffentlichen</w:t>
            </w:r>
            <w:r>
              <w:rPr>
                <w:spacing w:val="8"/>
                <w:sz w:val="15"/>
              </w:rPr>
              <w:t> </w:t>
            </w:r>
            <w:r>
              <w:rPr>
                <w:spacing w:val="-2"/>
                <w:sz w:val="15"/>
              </w:rPr>
              <w:t>Rechts</w:t>
            </w:r>
          </w:p>
        </w:tc>
        <w:tc>
          <w:tcPr>
            <w:tcW w:w="1870" w:type="dxa"/>
          </w:tcPr>
          <w:p>
            <w:pPr>
              <w:pStyle w:val="TableParagraph"/>
              <w:ind w:right="408"/>
              <w:rPr>
                <w:sz w:val="15"/>
              </w:rPr>
            </w:pPr>
            <w:r>
              <w:rPr>
                <w:spacing w:val="-2"/>
                <w:sz w:val="15"/>
              </w:rPr>
              <w:t>56.700,00</w:t>
            </w:r>
          </w:p>
        </w:tc>
        <w:tc>
          <w:tcPr>
            <w:tcW w:w="1629" w:type="dxa"/>
          </w:tcPr>
          <w:p>
            <w:pPr>
              <w:pStyle w:val="TableParagraph"/>
              <w:ind w:right="449"/>
              <w:rPr>
                <w:sz w:val="15"/>
              </w:rPr>
            </w:pPr>
            <w:r>
              <w:rPr>
                <w:spacing w:val="-2"/>
                <w:sz w:val="15"/>
              </w:rPr>
              <w:t>56.700,00</w:t>
            </w:r>
          </w:p>
        </w:tc>
        <w:tc>
          <w:tcPr>
            <w:tcW w:w="1270"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3232</w:t>
            </w:r>
          </w:p>
        </w:tc>
        <w:tc>
          <w:tcPr>
            <w:tcW w:w="9347" w:type="dxa"/>
          </w:tcPr>
          <w:p>
            <w:pPr>
              <w:pStyle w:val="TableParagraph"/>
              <w:ind w:left="195"/>
              <w:jc w:val="left"/>
              <w:rPr>
                <w:sz w:val="15"/>
              </w:rPr>
            </w:pPr>
            <w:r>
              <w:rPr>
                <w:sz w:val="15"/>
              </w:rPr>
              <w:t>Transferzahlungen</w:t>
            </w:r>
            <w:r>
              <w:rPr>
                <w:spacing w:val="13"/>
                <w:sz w:val="15"/>
              </w:rPr>
              <w:t> </w:t>
            </w:r>
            <w:r>
              <w:rPr>
                <w:sz w:val="15"/>
              </w:rPr>
              <w:t>an</w:t>
            </w:r>
            <w:r>
              <w:rPr>
                <w:spacing w:val="13"/>
                <w:sz w:val="15"/>
              </w:rPr>
              <w:t> </w:t>
            </w:r>
            <w:r>
              <w:rPr>
                <w:spacing w:val="-2"/>
                <w:sz w:val="15"/>
              </w:rPr>
              <w:t>Beteiligungen</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r>
        <w:trPr>
          <w:trHeight w:val="248" w:hRule="atLeast"/>
        </w:trPr>
        <w:tc>
          <w:tcPr>
            <w:tcW w:w="735" w:type="dxa"/>
          </w:tcPr>
          <w:p>
            <w:pPr>
              <w:pStyle w:val="TableParagraph"/>
              <w:ind w:left="79"/>
              <w:jc w:val="left"/>
              <w:rPr>
                <w:sz w:val="15"/>
              </w:rPr>
            </w:pPr>
            <w:r>
              <w:rPr>
                <w:spacing w:val="-4"/>
                <w:sz w:val="15"/>
              </w:rPr>
              <w:t>3233</w:t>
            </w:r>
          </w:p>
        </w:tc>
        <w:tc>
          <w:tcPr>
            <w:tcW w:w="9347" w:type="dxa"/>
          </w:tcPr>
          <w:p>
            <w:pPr>
              <w:pStyle w:val="TableParagraph"/>
              <w:ind w:left="195"/>
              <w:jc w:val="left"/>
              <w:rPr>
                <w:sz w:val="15"/>
              </w:rPr>
            </w:pPr>
            <w:r>
              <w:rPr>
                <w:sz w:val="15"/>
              </w:rPr>
              <w:t>Transferzahlungen</w:t>
            </w:r>
            <w:r>
              <w:rPr>
                <w:spacing w:val="10"/>
                <w:sz w:val="15"/>
              </w:rPr>
              <w:t> </w:t>
            </w:r>
            <w:r>
              <w:rPr>
                <w:sz w:val="15"/>
              </w:rPr>
              <w:t>an</w:t>
            </w:r>
            <w:r>
              <w:rPr>
                <w:spacing w:val="10"/>
                <w:sz w:val="15"/>
              </w:rPr>
              <w:t> </w:t>
            </w:r>
            <w:r>
              <w:rPr>
                <w:sz w:val="15"/>
              </w:rPr>
              <w:t>Unternehmen</w:t>
            </w:r>
            <w:r>
              <w:rPr>
                <w:spacing w:val="10"/>
                <w:sz w:val="15"/>
              </w:rPr>
              <w:t> </w:t>
            </w:r>
            <w:r>
              <w:rPr>
                <w:sz w:val="15"/>
              </w:rPr>
              <w:t>(inkl.</w:t>
            </w:r>
            <w:r>
              <w:rPr>
                <w:spacing w:val="10"/>
                <w:sz w:val="15"/>
              </w:rPr>
              <w:t> </w:t>
            </w:r>
            <w:r>
              <w:rPr>
                <w:spacing w:val="-2"/>
                <w:sz w:val="15"/>
              </w:rPr>
              <w:t>Finanzunternehmen)</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bl>
    <w:p>
      <w:pPr>
        <w:spacing w:after="0"/>
        <w:rPr>
          <w:sz w:val="15"/>
        </w:rPr>
        <w:sectPr>
          <w:headerReference w:type="default" r:id="rId37"/>
          <w:footerReference w:type="default" r:id="rId38"/>
          <w:pgSz w:w="16840" w:h="11910" w:orient="landscape"/>
          <w:pgMar w:header="567" w:footer="601" w:top="1140" w:bottom="800" w:left="760" w:right="820"/>
          <w:pgNumType w:start="49"/>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63456;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Vertretungskörper</w:t>
      </w:r>
      <w:r>
        <w:rPr>
          <w:b/>
          <w:spacing w:val="2"/>
          <w:sz w:val="17"/>
        </w:rPr>
        <w:t> </w:t>
      </w:r>
      <w:r>
        <w:rPr>
          <w:b/>
          <w:sz w:val="17"/>
        </w:rPr>
        <w:t>und</w:t>
      </w:r>
      <w:r>
        <w:rPr>
          <w:b/>
          <w:spacing w:val="2"/>
          <w:sz w:val="17"/>
        </w:rPr>
        <w:t> </w:t>
      </w:r>
      <w:r>
        <w:rPr>
          <w:b/>
          <w:sz w:val="17"/>
        </w:rPr>
        <w:t>allgemeine</w:t>
      </w:r>
      <w:r>
        <w:rPr>
          <w:b/>
          <w:spacing w:val="2"/>
          <w:sz w:val="17"/>
        </w:rPr>
        <w:t> </w:t>
      </w:r>
      <w:r>
        <w:rPr>
          <w:b/>
          <w:sz w:val="17"/>
        </w:rPr>
        <w:t>Verwaltung</w:t>
      </w:r>
      <w:r>
        <w:rPr>
          <w:b/>
          <w:spacing w:val="3"/>
          <w:sz w:val="17"/>
        </w:rPr>
        <w:t> </w:t>
      </w:r>
      <w:r>
        <w:rPr>
          <w:b/>
          <w:sz w:val="17"/>
        </w:rPr>
        <w:t>(Gruppe</w:t>
      </w:r>
      <w:r>
        <w:rPr>
          <w:b/>
          <w:spacing w:val="2"/>
          <w:sz w:val="17"/>
        </w:rPr>
        <w:t> </w:t>
      </w:r>
      <w:r>
        <w:rPr>
          <w:b/>
          <w:spacing w:val="-5"/>
          <w:sz w:val="17"/>
        </w:rPr>
        <w:t>0)</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85"/>
        <w:gridCol w:w="1808"/>
        <w:gridCol w:w="1630"/>
        <w:gridCol w:w="1296"/>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9385" w:type="dxa"/>
            <w:shd w:val="clear" w:color="auto" w:fill="D8D8D8"/>
          </w:tcPr>
          <w:p>
            <w:pPr>
              <w:pStyle w:val="TableParagraph"/>
              <w:spacing w:before="15"/>
              <w:ind w:left="195"/>
              <w:jc w:val="left"/>
              <w:rPr>
                <w:b/>
                <w:sz w:val="15"/>
              </w:rPr>
            </w:pPr>
            <w:r>
              <w:rPr>
                <w:b/>
                <w:sz w:val="15"/>
              </w:rPr>
              <w:t>Mittelverwendungs-</w:t>
            </w:r>
            <w:r>
              <w:rPr>
                <w:b/>
                <w:spacing w:val="7"/>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7"/>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1808" w:type="dxa"/>
            <w:shd w:val="clear" w:color="auto" w:fill="D8D8D8"/>
          </w:tcPr>
          <w:p>
            <w:pPr>
              <w:pStyle w:val="TableParagraph"/>
              <w:spacing w:before="15"/>
              <w:ind w:right="384"/>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630" w:type="dxa"/>
            <w:shd w:val="clear" w:color="auto" w:fill="D8D8D8"/>
          </w:tcPr>
          <w:p>
            <w:pPr>
              <w:pStyle w:val="TableParagraph"/>
              <w:spacing w:before="15"/>
              <w:ind w:right="426"/>
              <w:rPr>
                <w:b/>
                <w:sz w:val="15"/>
              </w:rPr>
            </w:pPr>
            <w:r>
              <w:rPr>
                <w:b/>
                <w:sz w:val="15"/>
              </w:rPr>
              <w:t>VA</w:t>
            </w:r>
            <w:r>
              <w:rPr>
                <w:b/>
                <w:spacing w:val="4"/>
                <w:sz w:val="15"/>
              </w:rPr>
              <w:t> </w:t>
            </w:r>
            <w:r>
              <w:rPr>
                <w:b/>
                <w:spacing w:val="-4"/>
                <w:sz w:val="15"/>
              </w:rPr>
              <w:t>2022</w:t>
            </w:r>
          </w:p>
        </w:tc>
        <w:tc>
          <w:tcPr>
            <w:tcW w:w="1296" w:type="dxa"/>
            <w:shd w:val="clear" w:color="auto" w:fill="D8D8D8"/>
          </w:tcPr>
          <w:p>
            <w:pPr>
              <w:pStyle w:val="TableParagraph"/>
              <w:spacing w:before="15"/>
              <w:ind w:right="135"/>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79"/>
              <w:jc w:val="left"/>
              <w:rPr>
                <w:sz w:val="15"/>
              </w:rPr>
            </w:pPr>
            <w:r>
              <w:rPr>
                <w:spacing w:val="-4"/>
                <w:sz w:val="15"/>
              </w:rPr>
              <w:t>3234</w:t>
            </w:r>
          </w:p>
        </w:tc>
        <w:tc>
          <w:tcPr>
            <w:tcW w:w="9385" w:type="dxa"/>
          </w:tcPr>
          <w:p>
            <w:pPr>
              <w:pStyle w:val="TableParagraph"/>
              <w:spacing w:before="8"/>
              <w:jc w:val="left"/>
              <w:rPr>
                <w:b/>
                <w:sz w:val="13"/>
              </w:rPr>
            </w:pPr>
          </w:p>
          <w:p>
            <w:pPr>
              <w:pStyle w:val="TableParagraph"/>
              <w:spacing w:before="0"/>
              <w:ind w:left="195"/>
              <w:jc w:val="left"/>
              <w:rPr>
                <w:sz w:val="15"/>
              </w:rPr>
            </w:pPr>
            <w:r>
              <w:rPr>
                <w:sz w:val="15"/>
              </w:rPr>
              <w:t>Transferzahlungen</w:t>
            </w:r>
            <w:r>
              <w:rPr>
                <w:spacing w:val="9"/>
                <w:sz w:val="15"/>
              </w:rPr>
              <w:t> </w:t>
            </w:r>
            <w:r>
              <w:rPr>
                <w:sz w:val="15"/>
              </w:rPr>
              <w:t>an</w:t>
            </w:r>
            <w:r>
              <w:rPr>
                <w:spacing w:val="10"/>
                <w:sz w:val="15"/>
              </w:rPr>
              <w:t> </w:t>
            </w:r>
            <w:r>
              <w:rPr>
                <w:sz w:val="15"/>
              </w:rPr>
              <w:t>Haushalte</w:t>
            </w:r>
            <w:r>
              <w:rPr>
                <w:spacing w:val="9"/>
                <w:sz w:val="15"/>
              </w:rPr>
              <w:t> </w:t>
            </w:r>
            <w:r>
              <w:rPr>
                <w:sz w:val="15"/>
              </w:rPr>
              <w:t>und</w:t>
            </w:r>
            <w:r>
              <w:rPr>
                <w:spacing w:val="10"/>
                <w:sz w:val="15"/>
              </w:rPr>
              <w:t> </w:t>
            </w:r>
            <w:r>
              <w:rPr>
                <w:sz w:val="15"/>
              </w:rPr>
              <w:t>Organisationen</w:t>
            </w:r>
            <w:r>
              <w:rPr>
                <w:spacing w:val="10"/>
                <w:sz w:val="15"/>
              </w:rPr>
              <w:t> </w:t>
            </w:r>
            <w:r>
              <w:rPr>
                <w:sz w:val="15"/>
              </w:rPr>
              <w:t>ohne</w:t>
            </w:r>
            <w:r>
              <w:rPr>
                <w:spacing w:val="9"/>
                <w:sz w:val="15"/>
              </w:rPr>
              <w:t> </w:t>
            </w:r>
            <w:r>
              <w:rPr>
                <w:spacing w:val="-2"/>
                <w:sz w:val="15"/>
              </w:rPr>
              <w:t>Erwerbscharakter</w:t>
            </w:r>
          </w:p>
        </w:tc>
        <w:tc>
          <w:tcPr>
            <w:tcW w:w="1808" w:type="dxa"/>
          </w:tcPr>
          <w:p>
            <w:pPr>
              <w:pStyle w:val="TableParagraph"/>
              <w:spacing w:before="8"/>
              <w:jc w:val="left"/>
              <w:rPr>
                <w:b/>
                <w:sz w:val="13"/>
              </w:rPr>
            </w:pPr>
          </w:p>
          <w:p>
            <w:pPr>
              <w:pStyle w:val="TableParagraph"/>
              <w:spacing w:before="0"/>
              <w:ind w:right="383"/>
              <w:rPr>
                <w:sz w:val="15"/>
              </w:rPr>
            </w:pPr>
            <w:r>
              <w:rPr>
                <w:spacing w:val="-4"/>
                <w:sz w:val="15"/>
              </w:rPr>
              <w:t>0,00</w:t>
            </w:r>
          </w:p>
        </w:tc>
        <w:tc>
          <w:tcPr>
            <w:tcW w:w="1630" w:type="dxa"/>
          </w:tcPr>
          <w:p>
            <w:pPr>
              <w:pStyle w:val="TableParagraph"/>
              <w:spacing w:before="8"/>
              <w:jc w:val="left"/>
              <w:rPr>
                <w:b/>
                <w:sz w:val="13"/>
              </w:rPr>
            </w:pPr>
          </w:p>
          <w:p>
            <w:pPr>
              <w:pStyle w:val="TableParagraph"/>
              <w:spacing w:before="0"/>
              <w:ind w:right="426"/>
              <w:rPr>
                <w:sz w:val="15"/>
              </w:rPr>
            </w:pPr>
            <w:r>
              <w:rPr>
                <w:spacing w:val="-4"/>
                <w:sz w:val="15"/>
              </w:rPr>
              <w:t>0,00</w:t>
            </w:r>
          </w:p>
        </w:tc>
        <w:tc>
          <w:tcPr>
            <w:tcW w:w="1296" w:type="dxa"/>
          </w:tcPr>
          <w:p>
            <w:pPr>
              <w:pStyle w:val="TableParagraph"/>
              <w:spacing w:before="8"/>
              <w:jc w:val="left"/>
              <w:rPr>
                <w:b/>
                <w:sz w:val="13"/>
              </w:rPr>
            </w:pPr>
          </w:p>
          <w:p>
            <w:pPr>
              <w:pStyle w:val="TableParagraph"/>
              <w:spacing w:before="0"/>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3235</w:t>
            </w:r>
          </w:p>
        </w:tc>
        <w:tc>
          <w:tcPr>
            <w:tcW w:w="9385" w:type="dxa"/>
          </w:tcPr>
          <w:p>
            <w:pPr>
              <w:pStyle w:val="TableParagraph"/>
              <w:ind w:left="195"/>
              <w:jc w:val="left"/>
              <w:rPr>
                <w:sz w:val="15"/>
              </w:rPr>
            </w:pPr>
            <w:r>
              <w:rPr>
                <w:sz w:val="15"/>
              </w:rPr>
              <w:t>Transferzahlungen</w:t>
            </w:r>
            <w:r>
              <w:rPr>
                <w:spacing w:val="9"/>
                <w:sz w:val="15"/>
              </w:rPr>
              <w:t> </w:t>
            </w:r>
            <w:r>
              <w:rPr>
                <w:sz w:val="15"/>
              </w:rPr>
              <w:t>an</w:t>
            </w:r>
            <w:r>
              <w:rPr>
                <w:spacing w:val="10"/>
                <w:sz w:val="15"/>
              </w:rPr>
              <w:t> </w:t>
            </w:r>
            <w:r>
              <w:rPr>
                <w:sz w:val="15"/>
              </w:rPr>
              <w:t>das</w:t>
            </w:r>
            <w:r>
              <w:rPr>
                <w:spacing w:val="10"/>
                <w:sz w:val="15"/>
              </w:rPr>
              <w:t> </w:t>
            </w:r>
            <w:r>
              <w:rPr>
                <w:spacing w:val="-2"/>
                <w:sz w:val="15"/>
              </w:rPr>
              <w:t>Ausland</w:t>
            </w:r>
          </w:p>
        </w:tc>
        <w:tc>
          <w:tcPr>
            <w:tcW w:w="1808" w:type="dxa"/>
          </w:tcPr>
          <w:p>
            <w:pPr>
              <w:pStyle w:val="TableParagraph"/>
              <w:ind w:right="383"/>
              <w:rPr>
                <w:sz w:val="15"/>
              </w:rPr>
            </w:pPr>
            <w:r>
              <w:rPr>
                <w:spacing w:val="-4"/>
                <w:sz w:val="15"/>
              </w:rPr>
              <w:t>0,00</w:t>
            </w:r>
          </w:p>
        </w:tc>
        <w:tc>
          <w:tcPr>
            <w:tcW w:w="1630" w:type="dxa"/>
          </w:tcPr>
          <w:p>
            <w:pPr>
              <w:pStyle w:val="TableParagraph"/>
              <w:ind w:right="426"/>
              <w:rPr>
                <w:sz w:val="15"/>
              </w:rPr>
            </w:pPr>
            <w:r>
              <w:rPr>
                <w:spacing w:val="-4"/>
                <w:sz w:val="15"/>
              </w:rPr>
              <w:t>0,00</w:t>
            </w:r>
          </w:p>
        </w:tc>
        <w:tc>
          <w:tcPr>
            <w:tcW w:w="1296"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3236</w:t>
            </w:r>
          </w:p>
        </w:tc>
        <w:tc>
          <w:tcPr>
            <w:tcW w:w="9385" w:type="dxa"/>
          </w:tcPr>
          <w:p>
            <w:pPr>
              <w:pStyle w:val="TableParagraph"/>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08" w:type="dxa"/>
          </w:tcPr>
          <w:p>
            <w:pPr>
              <w:pStyle w:val="TableParagraph"/>
              <w:ind w:right="383"/>
              <w:rPr>
                <w:sz w:val="15"/>
              </w:rPr>
            </w:pPr>
            <w:r>
              <w:rPr>
                <w:spacing w:val="-4"/>
                <w:sz w:val="15"/>
              </w:rPr>
              <w:t>0,00</w:t>
            </w:r>
          </w:p>
        </w:tc>
        <w:tc>
          <w:tcPr>
            <w:tcW w:w="1630" w:type="dxa"/>
          </w:tcPr>
          <w:p>
            <w:pPr>
              <w:pStyle w:val="TableParagraph"/>
              <w:ind w:right="426"/>
              <w:rPr>
                <w:sz w:val="15"/>
              </w:rPr>
            </w:pPr>
            <w:r>
              <w:rPr>
                <w:spacing w:val="-4"/>
                <w:sz w:val="15"/>
              </w:rPr>
              <w:t>0,00</w:t>
            </w:r>
          </w:p>
        </w:tc>
        <w:tc>
          <w:tcPr>
            <w:tcW w:w="1296"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324</w:t>
            </w:r>
          </w:p>
        </w:tc>
        <w:tc>
          <w:tcPr>
            <w:tcW w:w="9385"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7"/>
                <w:sz w:val="15"/>
              </w:rPr>
              <w:t> </w:t>
            </w:r>
            <w:r>
              <w:rPr>
                <w:b/>
                <w:spacing w:val="-2"/>
                <w:sz w:val="15"/>
              </w:rPr>
              <w:t>Finanzaufwand</w:t>
            </w:r>
          </w:p>
        </w:tc>
        <w:tc>
          <w:tcPr>
            <w:tcW w:w="1808" w:type="dxa"/>
          </w:tcPr>
          <w:p>
            <w:pPr>
              <w:pStyle w:val="TableParagraph"/>
              <w:spacing w:before="110"/>
              <w:ind w:right="383"/>
              <w:rPr>
                <w:b/>
                <w:sz w:val="15"/>
              </w:rPr>
            </w:pPr>
            <w:r>
              <w:rPr>
                <w:b/>
                <w:spacing w:val="-4"/>
                <w:sz w:val="15"/>
              </w:rPr>
              <w:t>0,00</w:t>
            </w:r>
          </w:p>
        </w:tc>
        <w:tc>
          <w:tcPr>
            <w:tcW w:w="1630" w:type="dxa"/>
          </w:tcPr>
          <w:p>
            <w:pPr>
              <w:pStyle w:val="TableParagraph"/>
              <w:spacing w:before="110"/>
              <w:ind w:right="426"/>
              <w:rPr>
                <w:b/>
                <w:sz w:val="15"/>
              </w:rPr>
            </w:pPr>
            <w:r>
              <w:rPr>
                <w:b/>
                <w:spacing w:val="-4"/>
                <w:sz w:val="15"/>
              </w:rPr>
              <w:t>0,00</w:t>
            </w:r>
          </w:p>
        </w:tc>
        <w:tc>
          <w:tcPr>
            <w:tcW w:w="1296" w:type="dxa"/>
          </w:tcPr>
          <w:p>
            <w:pPr>
              <w:pStyle w:val="TableParagraph"/>
              <w:spacing w:before="110"/>
              <w:ind w:right="135"/>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3241</w:t>
            </w:r>
          </w:p>
        </w:tc>
        <w:tc>
          <w:tcPr>
            <w:tcW w:w="9385" w:type="dxa"/>
          </w:tcPr>
          <w:p>
            <w:pPr>
              <w:pStyle w:val="TableParagraph"/>
              <w:ind w:left="195"/>
              <w:jc w:val="left"/>
              <w:rPr>
                <w:sz w:val="15"/>
              </w:rPr>
            </w:pPr>
            <w:r>
              <w:rPr>
                <w:sz w:val="15"/>
              </w:rPr>
              <w:t>Auszahlungen</w:t>
            </w:r>
            <w:r>
              <w:rPr>
                <w:spacing w:val="6"/>
                <w:sz w:val="15"/>
              </w:rPr>
              <w:t> </w:t>
            </w:r>
            <w:r>
              <w:rPr>
                <w:sz w:val="15"/>
              </w:rPr>
              <w:t>für</w:t>
            </w:r>
            <w:r>
              <w:rPr>
                <w:spacing w:val="7"/>
                <w:sz w:val="15"/>
              </w:rPr>
              <w:t> </w:t>
            </w:r>
            <w:r>
              <w:rPr>
                <w:sz w:val="15"/>
              </w:rPr>
              <w:t>Zinsaufwand,</w:t>
            </w:r>
            <w:r>
              <w:rPr>
                <w:spacing w:val="7"/>
                <w:sz w:val="15"/>
              </w:rPr>
              <w:t> </w:t>
            </w:r>
            <w:r>
              <w:rPr>
                <w:sz w:val="15"/>
              </w:rPr>
              <w:t>für</w:t>
            </w:r>
            <w:r>
              <w:rPr>
                <w:spacing w:val="6"/>
                <w:sz w:val="15"/>
              </w:rPr>
              <w:t> </w:t>
            </w:r>
            <w:r>
              <w:rPr>
                <w:sz w:val="15"/>
              </w:rPr>
              <w:t>Finanzierungsleasing,</w:t>
            </w:r>
            <w:r>
              <w:rPr>
                <w:spacing w:val="7"/>
                <w:sz w:val="15"/>
              </w:rPr>
              <w:t> </w:t>
            </w:r>
            <w:r>
              <w:rPr>
                <w:sz w:val="15"/>
              </w:rPr>
              <w:t>für</w:t>
            </w:r>
            <w:r>
              <w:rPr>
                <w:spacing w:val="7"/>
                <w:sz w:val="15"/>
              </w:rPr>
              <w:t> </w:t>
            </w:r>
            <w:r>
              <w:rPr>
                <w:sz w:val="15"/>
              </w:rPr>
              <w:t>Forderungskauf,</w:t>
            </w:r>
            <w:r>
              <w:rPr>
                <w:spacing w:val="6"/>
                <w:sz w:val="15"/>
              </w:rPr>
              <w:t> </w:t>
            </w:r>
            <w:r>
              <w:rPr>
                <w:sz w:val="15"/>
              </w:rPr>
              <w:t>für</w:t>
            </w:r>
            <w:r>
              <w:rPr>
                <w:spacing w:val="7"/>
                <w:sz w:val="15"/>
              </w:rPr>
              <w:t> </w:t>
            </w:r>
            <w:r>
              <w:rPr>
                <w:sz w:val="15"/>
              </w:rPr>
              <w:t>Finanzschulden</w:t>
            </w:r>
            <w:r>
              <w:rPr>
                <w:spacing w:val="7"/>
                <w:sz w:val="15"/>
              </w:rPr>
              <w:t> </w:t>
            </w:r>
            <w:r>
              <w:rPr>
                <w:sz w:val="15"/>
              </w:rPr>
              <w:t>und</w:t>
            </w:r>
            <w:r>
              <w:rPr>
                <w:spacing w:val="7"/>
                <w:sz w:val="15"/>
              </w:rPr>
              <w:t> </w:t>
            </w:r>
            <w:r>
              <w:rPr>
                <w:sz w:val="15"/>
              </w:rPr>
              <w:t>derivative</w:t>
            </w:r>
            <w:r>
              <w:rPr>
                <w:spacing w:val="6"/>
                <w:sz w:val="15"/>
              </w:rPr>
              <w:t> </w:t>
            </w:r>
            <w:r>
              <w:rPr>
                <w:sz w:val="15"/>
              </w:rPr>
              <w:t>Finanzinstrumente</w:t>
            </w:r>
            <w:r>
              <w:rPr>
                <w:spacing w:val="7"/>
                <w:sz w:val="15"/>
              </w:rPr>
              <w:t> </w:t>
            </w:r>
            <w:r>
              <w:rPr>
                <w:spacing w:val="-10"/>
                <w:sz w:val="15"/>
              </w:rPr>
              <w:t>m</w:t>
            </w:r>
          </w:p>
        </w:tc>
        <w:tc>
          <w:tcPr>
            <w:tcW w:w="1808" w:type="dxa"/>
          </w:tcPr>
          <w:p>
            <w:pPr>
              <w:pStyle w:val="TableParagraph"/>
              <w:ind w:right="383"/>
              <w:rPr>
                <w:sz w:val="15"/>
              </w:rPr>
            </w:pPr>
            <w:r>
              <w:rPr>
                <w:spacing w:val="-4"/>
                <w:sz w:val="15"/>
              </w:rPr>
              <w:t>0,00</w:t>
            </w:r>
          </w:p>
        </w:tc>
        <w:tc>
          <w:tcPr>
            <w:tcW w:w="1630" w:type="dxa"/>
          </w:tcPr>
          <w:p>
            <w:pPr>
              <w:pStyle w:val="TableParagraph"/>
              <w:ind w:right="426"/>
              <w:rPr>
                <w:sz w:val="15"/>
              </w:rPr>
            </w:pPr>
            <w:r>
              <w:rPr>
                <w:spacing w:val="-4"/>
                <w:sz w:val="15"/>
              </w:rPr>
              <w:t>0,00</w:t>
            </w:r>
          </w:p>
        </w:tc>
        <w:tc>
          <w:tcPr>
            <w:tcW w:w="1296"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3242</w:t>
            </w:r>
          </w:p>
        </w:tc>
        <w:tc>
          <w:tcPr>
            <w:tcW w:w="9385" w:type="dxa"/>
          </w:tcPr>
          <w:p>
            <w:pPr>
              <w:pStyle w:val="TableParagraph"/>
              <w:ind w:left="195"/>
              <w:jc w:val="left"/>
              <w:rPr>
                <w:sz w:val="15"/>
              </w:rPr>
            </w:pPr>
            <w:r>
              <w:rPr>
                <w:sz w:val="15"/>
              </w:rPr>
              <w:t>Auszahlungen</w:t>
            </w:r>
            <w:r>
              <w:rPr>
                <w:spacing w:val="6"/>
                <w:sz w:val="15"/>
              </w:rPr>
              <w:t> </w:t>
            </w:r>
            <w:r>
              <w:rPr>
                <w:sz w:val="15"/>
              </w:rPr>
              <w:t>für</w:t>
            </w:r>
            <w:r>
              <w:rPr>
                <w:spacing w:val="7"/>
                <w:sz w:val="15"/>
              </w:rPr>
              <w:t> </w:t>
            </w:r>
            <w:r>
              <w:rPr>
                <w:sz w:val="15"/>
              </w:rPr>
              <w:t>Zinsen</w:t>
            </w:r>
            <w:r>
              <w:rPr>
                <w:spacing w:val="7"/>
                <w:sz w:val="15"/>
              </w:rPr>
              <w:t> </w:t>
            </w:r>
            <w:r>
              <w:rPr>
                <w:sz w:val="15"/>
              </w:rPr>
              <w:t>aus</w:t>
            </w:r>
            <w:r>
              <w:rPr>
                <w:spacing w:val="6"/>
                <w:sz w:val="15"/>
              </w:rPr>
              <w:t> </w:t>
            </w:r>
            <w:r>
              <w:rPr>
                <w:sz w:val="15"/>
              </w:rPr>
              <w:t>derivativen</w:t>
            </w:r>
            <w:r>
              <w:rPr>
                <w:spacing w:val="7"/>
                <w:sz w:val="15"/>
              </w:rPr>
              <w:t> </w:t>
            </w:r>
            <w:r>
              <w:rPr>
                <w:sz w:val="15"/>
              </w:rPr>
              <w:t>Finanzinstrumenten</w:t>
            </w:r>
            <w:r>
              <w:rPr>
                <w:spacing w:val="7"/>
                <w:sz w:val="15"/>
              </w:rPr>
              <w:t> </w:t>
            </w:r>
            <w:r>
              <w:rPr>
                <w:sz w:val="15"/>
              </w:rPr>
              <w:t>ohne</w:t>
            </w:r>
            <w:r>
              <w:rPr>
                <w:spacing w:val="6"/>
                <w:sz w:val="15"/>
              </w:rPr>
              <w:t> </w:t>
            </w:r>
            <w:r>
              <w:rPr>
                <w:spacing w:val="-2"/>
                <w:sz w:val="15"/>
              </w:rPr>
              <w:t>Grundgeschäft</w:t>
            </w:r>
          </w:p>
        </w:tc>
        <w:tc>
          <w:tcPr>
            <w:tcW w:w="1808" w:type="dxa"/>
          </w:tcPr>
          <w:p>
            <w:pPr>
              <w:pStyle w:val="TableParagraph"/>
              <w:ind w:right="383"/>
              <w:rPr>
                <w:sz w:val="15"/>
              </w:rPr>
            </w:pPr>
            <w:r>
              <w:rPr>
                <w:spacing w:val="-4"/>
                <w:sz w:val="15"/>
              </w:rPr>
              <w:t>0,00</w:t>
            </w:r>
          </w:p>
        </w:tc>
        <w:tc>
          <w:tcPr>
            <w:tcW w:w="1630" w:type="dxa"/>
          </w:tcPr>
          <w:p>
            <w:pPr>
              <w:pStyle w:val="TableParagraph"/>
              <w:ind w:right="426"/>
              <w:rPr>
                <w:sz w:val="15"/>
              </w:rPr>
            </w:pPr>
            <w:r>
              <w:rPr>
                <w:spacing w:val="-4"/>
                <w:sz w:val="15"/>
              </w:rPr>
              <w:t>0,00</w:t>
            </w:r>
          </w:p>
        </w:tc>
        <w:tc>
          <w:tcPr>
            <w:tcW w:w="1296"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3243</w:t>
            </w:r>
          </w:p>
        </w:tc>
        <w:tc>
          <w:tcPr>
            <w:tcW w:w="9385" w:type="dxa"/>
          </w:tcPr>
          <w:p>
            <w:pPr>
              <w:pStyle w:val="TableParagraph"/>
              <w:ind w:left="195"/>
              <w:jc w:val="left"/>
              <w:rPr>
                <w:sz w:val="15"/>
              </w:rPr>
            </w:pPr>
            <w:r>
              <w:rPr>
                <w:sz w:val="15"/>
              </w:rPr>
              <w:t>Auszahlung</w:t>
            </w:r>
            <w:r>
              <w:rPr>
                <w:spacing w:val="11"/>
                <w:sz w:val="15"/>
              </w:rPr>
              <w:t> </w:t>
            </w:r>
            <w:r>
              <w:rPr>
                <w:sz w:val="15"/>
              </w:rPr>
              <w:t>aus</w:t>
            </w:r>
            <w:r>
              <w:rPr>
                <w:spacing w:val="12"/>
                <w:sz w:val="15"/>
              </w:rPr>
              <w:t> </w:t>
            </w:r>
            <w:r>
              <w:rPr>
                <w:sz w:val="15"/>
              </w:rPr>
              <w:t>Gewinnentnahmen</w:t>
            </w:r>
            <w:r>
              <w:rPr>
                <w:spacing w:val="11"/>
                <w:sz w:val="15"/>
              </w:rPr>
              <w:t> </w:t>
            </w:r>
            <w:r>
              <w:rPr>
                <w:sz w:val="15"/>
              </w:rPr>
              <w:t>von</w:t>
            </w:r>
            <w:r>
              <w:rPr>
                <w:spacing w:val="12"/>
                <w:sz w:val="15"/>
              </w:rPr>
              <w:t> </w:t>
            </w:r>
            <w:r>
              <w:rPr>
                <w:sz w:val="15"/>
              </w:rPr>
              <w:t>marktbestimmten</w:t>
            </w:r>
            <w:r>
              <w:rPr>
                <w:spacing w:val="11"/>
                <w:sz w:val="15"/>
              </w:rPr>
              <w:t> </w:t>
            </w:r>
            <w:r>
              <w:rPr>
                <w:spacing w:val="-2"/>
                <w:sz w:val="15"/>
              </w:rPr>
              <w:t>Betrieben</w:t>
            </w:r>
          </w:p>
        </w:tc>
        <w:tc>
          <w:tcPr>
            <w:tcW w:w="1808" w:type="dxa"/>
          </w:tcPr>
          <w:p>
            <w:pPr>
              <w:pStyle w:val="TableParagraph"/>
              <w:ind w:right="383"/>
              <w:rPr>
                <w:sz w:val="15"/>
              </w:rPr>
            </w:pPr>
            <w:r>
              <w:rPr>
                <w:spacing w:val="-4"/>
                <w:sz w:val="15"/>
              </w:rPr>
              <w:t>0,00</w:t>
            </w:r>
          </w:p>
        </w:tc>
        <w:tc>
          <w:tcPr>
            <w:tcW w:w="1630" w:type="dxa"/>
          </w:tcPr>
          <w:p>
            <w:pPr>
              <w:pStyle w:val="TableParagraph"/>
              <w:ind w:right="426"/>
              <w:rPr>
                <w:sz w:val="15"/>
              </w:rPr>
            </w:pPr>
            <w:r>
              <w:rPr>
                <w:spacing w:val="-4"/>
                <w:sz w:val="15"/>
              </w:rPr>
              <w:t>0,00</w:t>
            </w:r>
          </w:p>
        </w:tc>
        <w:tc>
          <w:tcPr>
            <w:tcW w:w="1296" w:type="dxa"/>
          </w:tcPr>
          <w:p>
            <w:pPr>
              <w:pStyle w:val="TableParagraph"/>
              <w:ind w:right="135"/>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3244</w:t>
            </w:r>
          </w:p>
        </w:tc>
        <w:tc>
          <w:tcPr>
            <w:tcW w:w="9385" w:type="dxa"/>
            <w:tcBorders>
              <w:bottom w:val="single" w:sz="6" w:space="0" w:color="000000"/>
            </w:tcBorders>
          </w:tcPr>
          <w:p>
            <w:pPr>
              <w:pStyle w:val="TableParagraph"/>
              <w:ind w:left="195"/>
              <w:jc w:val="left"/>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Finanzaufwendungen</w:t>
            </w:r>
          </w:p>
        </w:tc>
        <w:tc>
          <w:tcPr>
            <w:tcW w:w="1808" w:type="dxa"/>
            <w:tcBorders>
              <w:bottom w:val="single" w:sz="6" w:space="0" w:color="000000"/>
            </w:tcBorders>
          </w:tcPr>
          <w:p>
            <w:pPr>
              <w:pStyle w:val="TableParagraph"/>
              <w:ind w:right="383"/>
              <w:rPr>
                <w:sz w:val="15"/>
              </w:rPr>
            </w:pPr>
            <w:r>
              <w:rPr>
                <w:spacing w:val="-4"/>
                <w:sz w:val="15"/>
              </w:rPr>
              <w:t>0,00</w:t>
            </w:r>
          </w:p>
        </w:tc>
        <w:tc>
          <w:tcPr>
            <w:tcW w:w="1630" w:type="dxa"/>
            <w:tcBorders>
              <w:bottom w:val="single" w:sz="6" w:space="0" w:color="000000"/>
            </w:tcBorders>
          </w:tcPr>
          <w:p>
            <w:pPr>
              <w:pStyle w:val="TableParagraph"/>
              <w:ind w:right="426"/>
              <w:rPr>
                <w:sz w:val="15"/>
              </w:rPr>
            </w:pPr>
            <w:r>
              <w:rPr>
                <w:spacing w:val="-4"/>
                <w:sz w:val="15"/>
              </w:rPr>
              <w:t>0,00</w:t>
            </w:r>
          </w:p>
        </w:tc>
        <w:tc>
          <w:tcPr>
            <w:tcW w:w="1296" w:type="dxa"/>
            <w:tcBorders>
              <w:bottom w:val="single" w:sz="6" w:space="0" w:color="000000"/>
            </w:tcBorders>
          </w:tcPr>
          <w:p>
            <w:pPr>
              <w:pStyle w:val="TableParagraph"/>
              <w:ind w:right="135"/>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79"/>
              <w:jc w:val="left"/>
              <w:rPr>
                <w:b/>
                <w:sz w:val="15"/>
              </w:rPr>
            </w:pPr>
            <w:r>
              <w:rPr>
                <w:b/>
                <w:spacing w:val="-5"/>
                <w:sz w:val="15"/>
              </w:rPr>
              <w:t>32</w:t>
            </w:r>
          </w:p>
        </w:tc>
        <w:tc>
          <w:tcPr>
            <w:tcW w:w="9385" w:type="dxa"/>
            <w:tcBorders>
              <w:top w:val="single" w:sz="6" w:space="0" w:color="000000"/>
            </w:tcBorders>
          </w:tcPr>
          <w:p>
            <w:pPr>
              <w:pStyle w:val="TableParagraph"/>
              <w:spacing w:before="31"/>
              <w:ind w:left="195"/>
              <w:jc w:val="left"/>
              <w:rPr>
                <w:b/>
                <w:sz w:val="15"/>
              </w:rPr>
            </w:pPr>
            <w:r>
              <w:rPr>
                <w:b/>
                <w:sz w:val="15"/>
              </w:rPr>
              <w:t>Summe</w:t>
            </w:r>
            <w:r>
              <w:rPr>
                <w:b/>
                <w:spacing w:val="7"/>
                <w:sz w:val="15"/>
              </w:rPr>
              <w:t> </w:t>
            </w:r>
            <w:r>
              <w:rPr>
                <w:b/>
                <w:sz w:val="15"/>
              </w:rPr>
              <w:t>Auszahlungen</w:t>
            </w:r>
            <w:r>
              <w:rPr>
                <w:b/>
                <w:spacing w:val="8"/>
                <w:sz w:val="15"/>
              </w:rPr>
              <w:t> </w:t>
            </w:r>
            <w:r>
              <w:rPr>
                <w:b/>
                <w:sz w:val="15"/>
              </w:rPr>
              <w:t>operative</w:t>
            </w:r>
            <w:r>
              <w:rPr>
                <w:b/>
                <w:spacing w:val="8"/>
                <w:sz w:val="15"/>
              </w:rPr>
              <w:t> </w:t>
            </w:r>
            <w:r>
              <w:rPr>
                <w:b/>
                <w:spacing w:val="-2"/>
                <w:sz w:val="15"/>
              </w:rPr>
              <w:t>Gebarung</w:t>
            </w:r>
          </w:p>
        </w:tc>
        <w:tc>
          <w:tcPr>
            <w:tcW w:w="1808" w:type="dxa"/>
            <w:tcBorders>
              <w:top w:val="single" w:sz="6" w:space="0" w:color="000000"/>
            </w:tcBorders>
          </w:tcPr>
          <w:p>
            <w:pPr>
              <w:pStyle w:val="TableParagraph"/>
              <w:spacing w:before="31"/>
              <w:ind w:right="383"/>
              <w:rPr>
                <w:b/>
                <w:sz w:val="15"/>
              </w:rPr>
            </w:pPr>
            <w:r>
              <w:rPr>
                <w:b/>
                <w:spacing w:val="-2"/>
                <w:sz w:val="15"/>
              </w:rPr>
              <w:t>471.200,00</w:t>
            </w:r>
          </w:p>
        </w:tc>
        <w:tc>
          <w:tcPr>
            <w:tcW w:w="1630" w:type="dxa"/>
            <w:tcBorders>
              <w:top w:val="single" w:sz="6" w:space="0" w:color="000000"/>
            </w:tcBorders>
          </w:tcPr>
          <w:p>
            <w:pPr>
              <w:pStyle w:val="TableParagraph"/>
              <w:spacing w:before="31"/>
              <w:ind w:right="426"/>
              <w:rPr>
                <w:b/>
                <w:sz w:val="15"/>
              </w:rPr>
            </w:pPr>
            <w:r>
              <w:rPr>
                <w:b/>
                <w:spacing w:val="-2"/>
                <w:sz w:val="15"/>
              </w:rPr>
              <w:t>446.200,00</w:t>
            </w:r>
          </w:p>
        </w:tc>
        <w:tc>
          <w:tcPr>
            <w:tcW w:w="1296" w:type="dxa"/>
            <w:tcBorders>
              <w:top w:val="single" w:sz="6" w:space="0" w:color="000000"/>
            </w:tcBorders>
          </w:tcPr>
          <w:p>
            <w:pPr>
              <w:pStyle w:val="TableParagraph"/>
              <w:spacing w:before="31"/>
              <w:ind w:right="135"/>
              <w:rPr>
                <w:b/>
                <w:sz w:val="15"/>
              </w:rPr>
            </w:pPr>
            <w:r>
              <w:rPr>
                <w:b/>
                <w:spacing w:val="-2"/>
                <w:sz w:val="15"/>
              </w:rPr>
              <w:t>25.000,00</w:t>
            </w:r>
          </w:p>
        </w:tc>
      </w:tr>
      <w:tr>
        <w:trPr>
          <w:trHeight w:val="396" w:hRule="atLeast"/>
        </w:trPr>
        <w:tc>
          <w:tcPr>
            <w:tcW w:w="735" w:type="dxa"/>
          </w:tcPr>
          <w:p>
            <w:pPr>
              <w:pStyle w:val="TableParagraph"/>
              <w:spacing w:before="110"/>
              <w:ind w:left="79"/>
              <w:jc w:val="left"/>
              <w:rPr>
                <w:b/>
                <w:sz w:val="15"/>
              </w:rPr>
            </w:pPr>
            <w:r>
              <w:rPr>
                <w:b/>
                <w:spacing w:val="-5"/>
                <w:sz w:val="15"/>
              </w:rPr>
              <w:t>SA1</w:t>
            </w:r>
          </w:p>
        </w:tc>
        <w:tc>
          <w:tcPr>
            <w:tcW w:w="9385" w:type="dxa"/>
          </w:tcPr>
          <w:p>
            <w:pPr>
              <w:pStyle w:val="TableParagraph"/>
              <w:spacing w:before="110"/>
              <w:ind w:left="195"/>
              <w:jc w:val="left"/>
              <w:rPr>
                <w:b/>
                <w:sz w:val="15"/>
              </w:rPr>
            </w:pPr>
            <w:r>
              <w:rPr>
                <w:b/>
                <w:sz w:val="15"/>
              </w:rPr>
              <w:t>Saldo</w:t>
            </w:r>
            <w:r>
              <w:rPr>
                <w:b/>
                <w:spacing w:val="4"/>
                <w:sz w:val="15"/>
              </w:rPr>
              <w:t> </w:t>
            </w:r>
            <w:r>
              <w:rPr>
                <w:b/>
                <w:sz w:val="15"/>
              </w:rPr>
              <w:t>(1)</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Operativen</w:t>
            </w:r>
            <w:r>
              <w:rPr>
                <w:b/>
                <w:spacing w:val="5"/>
                <w:sz w:val="15"/>
              </w:rPr>
              <w:t> </w:t>
            </w:r>
            <w:r>
              <w:rPr>
                <w:b/>
                <w:sz w:val="15"/>
              </w:rPr>
              <w:t>Gebarung</w:t>
            </w:r>
            <w:r>
              <w:rPr>
                <w:b/>
                <w:spacing w:val="5"/>
                <w:sz w:val="15"/>
              </w:rPr>
              <w:t> </w:t>
            </w:r>
            <w:r>
              <w:rPr>
                <w:b/>
                <w:sz w:val="15"/>
              </w:rPr>
              <w:t>(31</w:t>
            </w:r>
            <w:r>
              <w:rPr>
                <w:b/>
                <w:spacing w:val="5"/>
                <w:sz w:val="15"/>
              </w:rPr>
              <w:t> </w:t>
            </w:r>
            <w:r>
              <w:rPr>
                <w:b/>
                <w:sz w:val="15"/>
              </w:rPr>
              <w:t>–</w:t>
            </w:r>
            <w:r>
              <w:rPr>
                <w:b/>
                <w:spacing w:val="5"/>
                <w:sz w:val="15"/>
              </w:rPr>
              <w:t> </w:t>
            </w:r>
            <w:r>
              <w:rPr>
                <w:b/>
                <w:spacing w:val="-5"/>
                <w:sz w:val="15"/>
              </w:rPr>
              <w:t>32)</w:t>
            </w:r>
          </w:p>
        </w:tc>
        <w:tc>
          <w:tcPr>
            <w:tcW w:w="1808" w:type="dxa"/>
          </w:tcPr>
          <w:p>
            <w:pPr>
              <w:pStyle w:val="TableParagraph"/>
              <w:spacing w:before="110"/>
              <w:ind w:right="383"/>
              <w:rPr>
                <w:b/>
                <w:sz w:val="15"/>
              </w:rPr>
            </w:pPr>
            <w:r>
              <w:rPr>
                <w:b/>
                <w:sz w:val="15"/>
              </w:rPr>
              <w:t>-</w:t>
            </w:r>
            <w:r>
              <w:rPr>
                <w:b/>
                <w:spacing w:val="-2"/>
                <w:sz w:val="15"/>
              </w:rPr>
              <w:t>453.200,00</w:t>
            </w:r>
          </w:p>
        </w:tc>
        <w:tc>
          <w:tcPr>
            <w:tcW w:w="1630" w:type="dxa"/>
          </w:tcPr>
          <w:p>
            <w:pPr>
              <w:pStyle w:val="TableParagraph"/>
              <w:spacing w:before="110"/>
              <w:ind w:right="426"/>
              <w:rPr>
                <w:b/>
                <w:sz w:val="15"/>
              </w:rPr>
            </w:pPr>
            <w:r>
              <w:rPr>
                <w:b/>
                <w:sz w:val="15"/>
              </w:rPr>
              <w:t>-</w:t>
            </w:r>
            <w:r>
              <w:rPr>
                <w:b/>
                <w:spacing w:val="-2"/>
                <w:sz w:val="15"/>
              </w:rPr>
              <w:t>428.400,00</w:t>
            </w:r>
          </w:p>
        </w:tc>
        <w:tc>
          <w:tcPr>
            <w:tcW w:w="1296" w:type="dxa"/>
          </w:tcPr>
          <w:p>
            <w:pPr>
              <w:pStyle w:val="TableParagraph"/>
              <w:spacing w:before="110"/>
              <w:ind w:right="135"/>
              <w:rPr>
                <w:b/>
                <w:sz w:val="15"/>
              </w:rPr>
            </w:pPr>
            <w:r>
              <w:rPr>
                <w:b/>
                <w:sz w:val="15"/>
              </w:rPr>
              <w:t>-</w:t>
            </w:r>
            <w:r>
              <w:rPr>
                <w:b/>
                <w:spacing w:val="-2"/>
                <w:sz w:val="15"/>
              </w:rPr>
              <w:t>24.800,00</w:t>
            </w:r>
          </w:p>
        </w:tc>
      </w:tr>
      <w:tr>
        <w:trPr>
          <w:trHeight w:val="311" w:hRule="atLeast"/>
        </w:trPr>
        <w:tc>
          <w:tcPr>
            <w:tcW w:w="735" w:type="dxa"/>
          </w:tcPr>
          <w:p>
            <w:pPr>
              <w:pStyle w:val="TableParagraph"/>
              <w:spacing w:before="110"/>
              <w:ind w:left="79"/>
              <w:jc w:val="left"/>
              <w:rPr>
                <w:b/>
                <w:sz w:val="15"/>
              </w:rPr>
            </w:pPr>
            <w:r>
              <w:rPr>
                <w:b/>
                <w:spacing w:val="-5"/>
                <w:sz w:val="15"/>
              </w:rPr>
              <w:t>331</w:t>
            </w:r>
          </w:p>
        </w:tc>
        <w:tc>
          <w:tcPr>
            <w:tcW w:w="9385"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6"/>
                <w:sz w:val="15"/>
              </w:rPr>
              <w:t> </w:t>
            </w:r>
            <w:r>
              <w:rPr>
                <w:b/>
                <w:sz w:val="15"/>
              </w:rPr>
              <w:t>der</w:t>
            </w:r>
            <w:r>
              <w:rPr>
                <w:b/>
                <w:spacing w:val="7"/>
                <w:sz w:val="15"/>
              </w:rPr>
              <w:t> </w:t>
            </w:r>
            <w:r>
              <w:rPr>
                <w:b/>
                <w:spacing w:val="-2"/>
                <w:sz w:val="15"/>
              </w:rPr>
              <w:t>Investitionstätigkeit</w:t>
            </w:r>
          </w:p>
        </w:tc>
        <w:tc>
          <w:tcPr>
            <w:tcW w:w="1808" w:type="dxa"/>
          </w:tcPr>
          <w:p>
            <w:pPr>
              <w:pStyle w:val="TableParagraph"/>
              <w:spacing w:before="110"/>
              <w:ind w:right="383"/>
              <w:rPr>
                <w:b/>
                <w:sz w:val="15"/>
              </w:rPr>
            </w:pPr>
            <w:r>
              <w:rPr>
                <w:b/>
                <w:spacing w:val="-4"/>
                <w:sz w:val="15"/>
              </w:rPr>
              <w:t>0,00</w:t>
            </w:r>
          </w:p>
        </w:tc>
        <w:tc>
          <w:tcPr>
            <w:tcW w:w="1630" w:type="dxa"/>
          </w:tcPr>
          <w:p>
            <w:pPr>
              <w:pStyle w:val="TableParagraph"/>
              <w:spacing w:before="110"/>
              <w:ind w:right="426"/>
              <w:rPr>
                <w:b/>
                <w:sz w:val="15"/>
              </w:rPr>
            </w:pPr>
            <w:r>
              <w:rPr>
                <w:b/>
                <w:spacing w:val="-4"/>
                <w:sz w:val="15"/>
              </w:rPr>
              <w:t>0,00</w:t>
            </w:r>
          </w:p>
        </w:tc>
        <w:tc>
          <w:tcPr>
            <w:tcW w:w="1296" w:type="dxa"/>
          </w:tcPr>
          <w:p>
            <w:pPr>
              <w:pStyle w:val="TableParagraph"/>
              <w:spacing w:before="110"/>
              <w:ind w:right="135"/>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3311</w:t>
            </w:r>
          </w:p>
        </w:tc>
        <w:tc>
          <w:tcPr>
            <w:tcW w:w="9385" w:type="dxa"/>
          </w:tcPr>
          <w:p>
            <w:pPr>
              <w:pStyle w:val="TableParagraph"/>
              <w:ind w:left="195"/>
              <w:jc w:val="left"/>
              <w:rPr>
                <w:sz w:val="15"/>
              </w:rPr>
            </w:pPr>
            <w:r>
              <w:rPr>
                <w:sz w:val="15"/>
              </w:rPr>
              <w:t>Einzahlungen</w:t>
            </w:r>
            <w:r>
              <w:rPr>
                <w:spacing w:val="7"/>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immateriellem</w:t>
            </w:r>
            <w:r>
              <w:rPr>
                <w:spacing w:val="8"/>
                <w:sz w:val="15"/>
              </w:rPr>
              <w:t> </w:t>
            </w:r>
            <w:r>
              <w:rPr>
                <w:spacing w:val="-2"/>
                <w:sz w:val="15"/>
              </w:rPr>
              <w:t>Vermögen</w:t>
            </w:r>
          </w:p>
        </w:tc>
        <w:tc>
          <w:tcPr>
            <w:tcW w:w="1808" w:type="dxa"/>
          </w:tcPr>
          <w:p>
            <w:pPr>
              <w:pStyle w:val="TableParagraph"/>
              <w:ind w:right="383"/>
              <w:rPr>
                <w:sz w:val="15"/>
              </w:rPr>
            </w:pPr>
            <w:r>
              <w:rPr>
                <w:spacing w:val="-4"/>
                <w:sz w:val="15"/>
              </w:rPr>
              <w:t>0,00</w:t>
            </w:r>
          </w:p>
        </w:tc>
        <w:tc>
          <w:tcPr>
            <w:tcW w:w="1630" w:type="dxa"/>
          </w:tcPr>
          <w:p>
            <w:pPr>
              <w:pStyle w:val="TableParagraph"/>
              <w:ind w:right="426"/>
              <w:rPr>
                <w:sz w:val="15"/>
              </w:rPr>
            </w:pPr>
            <w:r>
              <w:rPr>
                <w:spacing w:val="-4"/>
                <w:sz w:val="15"/>
              </w:rPr>
              <w:t>0,00</w:t>
            </w:r>
          </w:p>
        </w:tc>
        <w:tc>
          <w:tcPr>
            <w:tcW w:w="1296"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3312</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8"/>
                <w:sz w:val="15"/>
              </w:rPr>
              <w:t> </w:t>
            </w:r>
            <w:r>
              <w:rPr>
                <w:sz w:val="15"/>
              </w:rPr>
              <w:t>Grundstücken</w:t>
            </w:r>
            <w:r>
              <w:rPr>
                <w:spacing w:val="9"/>
                <w:sz w:val="15"/>
              </w:rPr>
              <w:t> </w:t>
            </w:r>
            <w:r>
              <w:rPr>
                <w:sz w:val="15"/>
              </w:rPr>
              <w:t>und</w:t>
            </w:r>
            <w:r>
              <w:rPr>
                <w:spacing w:val="9"/>
                <w:sz w:val="15"/>
              </w:rPr>
              <w:t> </w:t>
            </w:r>
            <w:r>
              <w:rPr>
                <w:spacing w:val="-2"/>
                <w:sz w:val="15"/>
              </w:rPr>
              <w:t>Grundstückeinrichtungen</w:t>
            </w:r>
          </w:p>
        </w:tc>
        <w:tc>
          <w:tcPr>
            <w:tcW w:w="1808" w:type="dxa"/>
          </w:tcPr>
          <w:p>
            <w:pPr>
              <w:pStyle w:val="TableParagraph"/>
              <w:ind w:right="383"/>
              <w:rPr>
                <w:sz w:val="15"/>
              </w:rPr>
            </w:pPr>
            <w:r>
              <w:rPr>
                <w:spacing w:val="-4"/>
                <w:sz w:val="15"/>
              </w:rPr>
              <w:t>0,00</w:t>
            </w:r>
          </w:p>
        </w:tc>
        <w:tc>
          <w:tcPr>
            <w:tcW w:w="1630" w:type="dxa"/>
          </w:tcPr>
          <w:p>
            <w:pPr>
              <w:pStyle w:val="TableParagraph"/>
              <w:ind w:right="426"/>
              <w:rPr>
                <w:sz w:val="15"/>
              </w:rPr>
            </w:pPr>
            <w:r>
              <w:rPr>
                <w:spacing w:val="-4"/>
                <w:sz w:val="15"/>
              </w:rPr>
              <w:t>0,00</w:t>
            </w:r>
          </w:p>
        </w:tc>
        <w:tc>
          <w:tcPr>
            <w:tcW w:w="1296"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3313</w:t>
            </w:r>
          </w:p>
        </w:tc>
        <w:tc>
          <w:tcPr>
            <w:tcW w:w="9385"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der</w:t>
            </w:r>
            <w:r>
              <w:rPr>
                <w:spacing w:val="7"/>
                <w:sz w:val="15"/>
              </w:rPr>
              <w:t> </w:t>
            </w:r>
            <w:r>
              <w:rPr>
                <w:sz w:val="15"/>
              </w:rPr>
              <w:t>Veräußerung</w:t>
            </w:r>
            <w:r>
              <w:rPr>
                <w:spacing w:val="7"/>
                <w:sz w:val="15"/>
              </w:rPr>
              <w:t> </w:t>
            </w:r>
            <w:r>
              <w:rPr>
                <w:sz w:val="15"/>
              </w:rPr>
              <w:t>von</w:t>
            </w:r>
            <w:r>
              <w:rPr>
                <w:spacing w:val="8"/>
                <w:sz w:val="15"/>
              </w:rPr>
              <w:t> </w:t>
            </w:r>
            <w:r>
              <w:rPr>
                <w:sz w:val="15"/>
              </w:rPr>
              <w:t>Gebäuden</w:t>
            </w:r>
            <w:r>
              <w:rPr>
                <w:spacing w:val="7"/>
                <w:sz w:val="15"/>
              </w:rPr>
              <w:t> </w:t>
            </w:r>
            <w:r>
              <w:rPr>
                <w:sz w:val="15"/>
              </w:rPr>
              <w:t>und</w:t>
            </w:r>
            <w:r>
              <w:rPr>
                <w:spacing w:val="7"/>
                <w:sz w:val="15"/>
              </w:rPr>
              <w:t> </w:t>
            </w:r>
            <w:r>
              <w:rPr>
                <w:spacing w:val="-2"/>
                <w:sz w:val="15"/>
              </w:rPr>
              <w:t>Bauten</w:t>
            </w:r>
          </w:p>
        </w:tc>
        <w:tc>
          <w:tcPr>
            <w:tcW w:w="1808" w:type="dxa"/>
          </w:tcPr>
          <w:p>
            <w:pPr>
              <w:pStyle w:val="TableParagraph"/>
              <w:ind w:right="383"/>
              <w:rPr>
                <w:sz w:val="15"/>
              </w:rPr>
            </w:pPr>
            <w:r>
              <w:rPr>
                <w:spacing w:val="-4"/>
                <w:sz w:val="15"/>
              </w:rPr>
              <w:t>0,00</w:t>
            </w:r>
          </w:p>
        </w:tc>
        <w:tc>
          <w:tcPr>
            <w:tcW w:w="1630" w:type="dxa"/>
          </w:tcPr>
          <w:p>
            <w:pPr>
              <w:pStyle w:val="TableParagraph"/>
              <w:ind w:right="426"/>
              <w:rPr>
                <w:sz w:val="15"/>
              </w:rPr>
            </w:pPr>
            <w:r>
              <w:rPr>
                <w:spacing w:val="-4"/>
                <w:sz w:val="15"/>
              </w:rPr>
              <w:t>0,00</w:t>
            </w:r>
          </w:p>
        </w:tc>
        <w:tc>
          <w:tcPr>
            <w:tcW w:w="1296"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3314</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der</w:t>
            </w:r>
            <w:r>
              <w:rPr>
                <w:spacing w:val="8"/>
                <w:sz w:val="15"/>
              </w:rPr>
              <w:t> </w:t>
            </w:r>
            <w:r>
              <w:rPr>
                <w:sz w:val="15"/>
              </w:rPr>
              <w:t>Veräußerung</w:t>
            </w:r>
            <w:r>
              <w:rPr>
                <w:spacing w:val="9"/>
                <w:sz w:val="15"/>
              </w:rPr>
              <w:t> </w:t>
            </w:r>
            <w:r>
              <w:rPr>
                <w:sz w:val="15"/>
              </w:rPr>
              <w:t>von</w:t>
            </w:r>
            <w:r>
              <w:rPr>
                <w:spacing w:val="9"/>
                <w:sz w:val="15"/>
              </w:rPr>
              <w:t> </w:t>
            </w:r>
            <w:r>
              <w:rPr>
                <w:sz w:val="15"/>
              </w:rPr>
              <w:t>technischen</w:t>
            </w:r>
            <w:r>
              <w:rPr>
                <w:spacing w:val="8"/>
                <w:sz w:val="15"/>
              </w:rPr>
              <w:t> </w:t>
            </w:r>
            <w:r>
              <w:rPr>
                <w:sz w:val="15"/>
              </w:rPr>
              <w:t>Anlagen,</w:t>
            </w:r>
            <w:r>
              <w:rPr>
                <w:spacing w:val="9"/>
                <w:sz w:val="15"/>
              </w:rPr>
              <w:t> </w:t>
            </w:r>
            <w:r>
              <w:rPr>
                <w:sz w:val="15"/>
              </w:rPr>
              <w:t>Fahrzeuge</w:t>
            </w:r>
            <w:r>
              <w:rPr>
                <w:spacing w:val="9"/>
                <w:sz w:val="15"/>
              </w:rPr>
              <w:t> </w:t>
            </w:r>
            <w:r>
              <w:rPr>
                <w:sz w:val="15"/>
              </w:rPr>
              <w:t>und</w:t>
            </w:r>
            <w:r>
              <w:rPr>
                <w:spacing w:val="8"/>
                <w:sz w:val="15"/>
              </w:rPr>
              <w:t> </w:t>
            </w:r>
            <w:r>
              <w:rPr>
                <w:spacing w:val="-2"/>
                <w:sz w:val="15"/>
              </w:rPr>
              <w:t>Maschinen</w:t>
            </w:r>
          </w:p>
        </w:tc>
        <w:tc>
          <w:tcPr>
            <w:tcW w:w="1808" w:type="dxa"/>
          </w:tcPr>
          <w:p>
            <w:pPr>
              <w:pStyle w:val="TableParagraph"/>
              <w:ind w:right="383"/>
              <w:rPr>
                <w:sz w:val="15"/>
              </w:rPr>
            </w:pPr>
            <w:r>
              <w:rPr>
                <w:spacing w:val="-4"/>
                <w:sz w:val="15"/>
              </w:rPr>
              <w:t>0,00</w:t>
            </w:r>
          </w:p>
        </w:tc>
        <w:tc>
          <w:tcPr>
            <w:tcW w:w="1630" w:type="dxa"/>
          </w:tcPr>
          <w:p>
            <w:pPr>
              <w:pStyle w:val="TableParagraph"/>
              <w:ind w:right="426"/>
              <w:rPr>
                <w:sz w:val="15"/>
              </w:rPr>
            </w:pPr>
            <w:r>
              <w:rPr>
                <w:spacing w:val="-4"/>
                <w:sz w:val="15"/>
              </w:rPr>
              <w:t>0,00</w:t>
            </w:r>
          </w:p>
        </w:tc>
        <w:tc>
          <w:tcPr>
            <w:tcW w:w="1296"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3315</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Amts-,</w:t>
            </w:r>
            <w:r>
              <w:rPr>
                <w:spacing w:val="8"/>
                <w:sz w:val="15"/>
              </w:rPr>
              <w:t> </w:t>
            </w:r>
            <w:r>
              <w:rPr>
                <w:sz w:val="15"/>
              </w:rPr>
              <w:t>Betriebs-</w:t>
            </w:r>
            <w:r>
              <w:rPr>
                <w:spacing w:val="8"/>
                <w:sz w:val="15"/>
              </w:rPr>
              <w:t> </w:t>
            </w:r>
            <w:r>
              <w:rPr>
                <w:sz w:val="15"/>
              </w:rPr>
              <w:t>und</w:t>
            </w:r>
            <w:r>
              <w:rPr>
                <w:spacing w:val="8"/>
                <w:sz w:val="15"/>
              </w:rPr>
              <w:t> </w:t>
            </w:r>
            <w:r>
              <w:rPr>
                <w:spacing w:val="-2"/>
                <w:sz w:val="15"/>
              </w:rPr>
              <w:t>Geschäftsausstattung</w:t>
            </w:r>
          </w:p>
        </w:tc>
        <w:tc>
          <w:tcPr>
            <w:tcW w:w="1808" w:type="dxa"/>
          </w:tcPr>
          <w:p>
            <w:pPr>
              <w:pStyle w:val="TableParagraph"/>
              <w:ind w:right="383"/>
              <w:rPr>
                <w:sz w:val="15"/>
              </w:rPr>
            </w:pPr>
            <w:r>
              <w:rPr>
                <w:spacing w:val="-4"/>
                <w:sz w:val="15"/>
              </w:rPr>
              <w:t>0,00</w:t>
            </w:r>
          </w:p>
        </w:tc>
        <w:tc>
          <w:tcPr>
            <w:tcW w:w="1630" w:type="dxa"/>
          </w:tcPr>
          <w:p>
            <w:pPr>
              <w:pStyle w:val="TableParagraph"/>
              <w:ind w:right="426"/>
              <w:rPr>
                <w:sz w:val="15"/>
              </w:rPr>
            </w:pPr>
            <w:r>
              <w:rPr>
                <w:spacing w:val="-4"/>
                <w:sz w:val="15"/>
              </w:rPr>
              <w:t>0,00</w:t>
            </w:r>
          </w:p>
        </w:tc>
        <w:tc>
          <w:tcPr>
            <w:tcW w:w="1296"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3316</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pacing w:val="-2"/>
                <w:sz w:val="15"/>
              </w:rPr>
              <w:t>Kulturgütern</w:t>
            </w:r>
          </w:p>
        </w:tc>
        <w:tc>
          <w:tcPr>
            <w:tcW w:w="1808" w:type="dxa"/>
          </w:tcPr>
          <w:p>
            <w:pPr>
              <w:pStyle w:val="TableParagraph"/>
              <w:ind w:right="383"/>
              <w:rPr>
                <w:sz w:val="15"/>
              </w:rPr>
            </w:pPr>
            <w:r>
              <w:rPr>
                <w:spacing w:val="-4"/>
                <w:sz w:val="15"/>
              </w:rPr>
              <w:t>0,00</w:t>
            </w:r>
          </w:p>
        </w:tc>
        <w:tc>
          <w:tcPr>
            <w:tcW w:w="1630" w:type="dxa"/>
          </w:tcPr>
          <w:p>
            <w:pPr>
              <w:pStyle w:val="TableParagraph"/>
              <w:ind w:right="426"/>
              <w:rPr>
                <w:sz w:val="15"/>
              </w:rPr>
            </w:pPr>
            <w:r>
              <w:rPr>
                <w:spacing w:val="-4"/>
                <w:sz w:val="15"/>
              </w:rPr>
              <w:t>0,00</w:t>
            </w:r>
          </w:p>
        </w:tc>
        <w:tc>
          <w:tcPr>
            <w:tcW w:w="1296"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3317</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pacing w:val="-2"/>
                <w:sz w:val="15"/>
              </w:rPr>
              <w:t>Beteiligungen</w:t>
            </w:r>
          </w:p>
        </w:tc>
        <w:tc>
          <w:tcPr>
            <w:tcW w:w="1808" w:type="dxa"/>
          </w:tcPr>
          <w:p>
            <w:pPr>
              <w:pStyle w:val="TableParagraph"/>
              <w:ind w:right="383"/>
              <w:rPr>
                <w:sz w:val="15"/>
              </w:rPr>
            </w:pPr>
            <w:r>
              <w:rPr>
                <w:spacing w:val="-4"/>
                <w:sz w:val="15"/>
              </w:rPr>
              <w:t>0,00</w:t>
            </w:r>
          </w:p>
        </w:tc>
        <w:tc>
          <w:tcPr>
            <w:tcW w:w="1630" w:type="dxa"/>
          </w:tcPr>
          <w:p>
            <w:pPr>
              <w:pStyle w:val="TableParagraph"/>
              <w:ind w:right="426"/>
              <w:rPr>
                <w:sz w:val="15"/>
              </w:rPr>
            </w:pPr>
            <w:r>
              <w:rPr>
                <w:spacing w:val="-4"/>
                <w:sz w:val="15"/>
              </w:rPr>
              <w:t>0,00</w:t>
            </w:r>
          </w:p>
        </w:tc>
        <w:tc>
          <w:tcPr>
            <w:tcW w:w="1296"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332</w:t>
            </w:r>
          </w:p>
        </w:tc>
        <w:tc>
          <w:tcPr>
            <w:tcW w:w="9385"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6"/>
                <w:sz w:val="15"/>
              </w:rPr>
              <w:t> </w:t>
            </w:r>
            <w:r>
              <w:rPr>
                <w:b/>
                <w:sz w:val="15"/>
              </w:rPr>
              <w:t>der</w:t>
            </w:r>
            <w:r>
              <w:rPr>
                <w:b/>
                <w:spacing w:val="6"/>
                <w:sz w:val="15"/>
              </w:rPr>
              <w:t> </w:t>
            </w:r>
            <w:r>
              <w:rPr>
                <w:b/>
                <w:sz w:val="15"/>
              </w:rPr>
              <w:t>Rückzahlung</w:t>
            </w:r>
            <w:r>
              <w:rPr>
                <w:b/>
                <w:spacing w:val="7"/>
                <w:sz w:val="15"/>
              </w:rPr>
              <w:t> </w:t>
            </w:r>
            <w:r>
              <w:rPr>
                <w:b/>
                <w:sz w:val="15"/>
              </w:rPr>
              <w:t>von</w:t>
            </w:r>
            <w:r>
              <w:rPr>
                <w:b/>
                <w:spacing w:val="6"/>
                <w:sz w:val="15"/>
              </w:rPr>
              <w:t> </w:t>
            </w:r>
            <w:r>
              <w:rPr>
                <w:b/>
                <w:sz w:val="15"/>
              </w:rPr>
              <w:t>Darlehen</w:t>
            </w:r>
            <w:r>
              <w:rPr>
                <w:b/>
                <w:spacing w:val="6"/>
                <w:sz w:val="15"/>
              </w:rPr>
              <w:t> </w:t>
            </w:r>
            <w:r>
              <w:rPr>
                <w:b/>
                <w:sz w:val="15"/>
              </w:rPr>
              <w:t>sowie</w:t>
            </w:r>
            <w:r>
              <w:rPr>
                <w:b/>
                <w:spacing w:val="7"/>
                <w:sz w:val="15"/>
              </w:rPr>
              <w:t> </w:t>
            </w:r>
            <w:r>
              <w:rPr>
                <w:b/>
                <w:sz w:val="15"/>
              </w:rPr>
              <w:t>gewährten</w:t>
            </w:r>
            <w:r>
              <w:rPr>
                <w:b/>
                <w:spacing w:val="6"/>
                <w:sz w:val="15"/>
              </w:rPr>
              <w:t> </w:t>
            </w:r>
            <w:r>
              <w:rPr>
                <w:b/>
                <w:spacing w:val="-2"/>
                <w:sz w:val="15"/>
              </w:rPr>
              <w:t>Vorschüssen</w:t>
            </w:r>
          </w:p>
        </w:tc>
        <w:tc>
          <w:tcPr>
            <w:tcW w:w="1808" w:type="dxa"/>
          </w:tcPr>
          <w:p>
            <w:pPr>
              <w:pStyle w:val="TableParagraph"/>
              <w:spacing w:before="110"/>
              <w:ind w:right="383"/>
              <w:rPr>
                <w:b/>
                <w:sz w:val="15"/>
              </w:rPr>
            </w:pPr>
            <w:r>
              <w:rPr>
                <w:b/>
                <w:spacing w:val="-4"/>
                <w:sz w:val="15"/>
              </w:rPr>
              <w:t>0,00</w:t>
            </w:r>
          </w:p>
        </w:tc>
        <w:tc>
          <w:tcPr>
            <w:tcW w:w="1630" w:type="dxa"/>
          </w:tcPr>
          <w:p>
            <w:pPr>
              <w:pStyle w:val="TableParagraph"/>
              <w:spacing w:before="110"/>
              <w:ind w:right="426"/>
              <w:rPr>
                <w:b/>
                <w:sz w:val="15"/>
              </w:rPr>
            </w:pPr>
            <w:r>
              <w:rPr>
                <w:b/>
                <w:spacing w:val="-4"/>
                <w:sz w:val="15"/>
              </w:rPr>
              <w:t>0,00</w:t>
            </w:r>
          </w:p>
        </w:tc>
        <w:tc>
          <w:tcPr>
            <w:tcW w:w="1296" w:type="dxa"/>
          </w:tcPr>
          <w:p>
            <w:pPr>
              <w:pStyle w:val="TableParagraph"/>
              <w:spacing w:before="110"/>
              <w:ind w:right="135"/>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3321</w:t>
            </w:r>
          </w:p>
        </w:tc>
        <w:tc>
          <w:tcPr>
            <w:tcW w:w="9385" w:type="dxa"/>
          </w:tcPr>
          <w:p>
            <w:pPr>
              <w:pStyle w:val="TableParagraph"/>
              <w:ind w:left="195"/>
              <w:jc w:val="left"/>
              <w:rPr>
                <w:sz w:val="15"/>
              </w:rPr>
            </w:pPr>
            <w:r>
              <w:rPr>
                <w:sz w:val="15"/>
              </w:rPr>
              <w:t>Einzahlungen</w:t>
            </w:r>
            <w:r>
              <w:rPr>
                <w:spacing w:val="6"/>
                <w:sz w:val="15"/>
              </w:rPr>
              <w:t> </w:t>
            </w:r>
            <w:r>
              <w:rPr>
                <w:sz w:val="15"/>
              </w:rPr>
              <w:t>aus</w:t>
            </w:r>
            <w:r>
              <w:rPr>
                <w:spacing w:val="6"/>
                <w:sz w:val="15"/>
              </w:rPr>
              <w:t> </w:t>
            </w:r>
            <w:r>
              <w:rPr>
                <w:sz w:val="15"/>
              </w:rPr>
              <w:t>Darlehen</w:t>
            </w:r>
            <w:r>
              <w:rPr>
                <w:spacing w:val="6"/>
                <w:sz w:val="15"/>
              </w:rPr>
              <w:t> </w:t>
            </w:r>
            <w:r>
              <w:rPr>
                <w:sz w:val="15"/>
              </w:rPr>
              <w:t>an</w:t>
            </w:r>
            <w:r>
              <w:rPr>
                <w:spacing w:val="6"/>
                <w:sz w:val="15"/>
              </w:rPr>
              <w:t> </w:t>
            </w:r>
            <w:r>
              <w:rPr>
                <w:sz w:val="15"/>
              </w:rPr>
              <w:t>Träger</w:t>
            </w:r>
            <w:r>
              <w:rPr>
                <w:spacing w:val="7"/>
                <w:sz w:val="15"/>
              </w:rPr>
              <w:t> </w:t>
            </w:r>
            <w:r>
              <w:rPr>
                <w:sz w:val="15"/>
              </w:rPr>
              <w:t>des</w:t>
            </w:r>
            <w:r>
              <w:rPr>
                <w:spacing w:val="6"/>
                <w:sz w:val="15"/>
              </w:rPr>
              <w:t> </w:t>
            </w:r>
            <w:r>
              <w:rPr>
                <w:sz w:val="15"/>
              </w:rPr>
              <w:t>öffentlichen</w:t>
            </w:r>
            <w:r>
              <w:rPr>
                <w:spacing w:val="6"/>
                <w:sz w:val="15"/>
              </w:rPr>
              <w:t> </w:t>
            </w:r>
            <w:r>
              <w:rPr>
                <w:spacing w:val="-2"/>
                <w:sz w:val="15"/>
              </w:rPr>
              <w:t>Rechts</w:t>
            </w:r>
          </w:p>
        </w:tc>
        <w:tc>
          <w:tcPr>
            <w:tcW w:w="1808" w:type="dxa"/>
          </w:tcPr>
          <w:p>
            <w:pPr>
              <w:pStyle w:val="TableParagraph"/>
              <w:ind w:right="383"/>
              <w:rPr>
                <w:sz w:val="15"/>
              </w:rPr>
            </w:pPr>
            <w:r>
              <w:rPr>
                <w:spacing w:val="-4"/>
                <w:sz w:val="15"/>
              </w:rPr>
              <w:t>0,00</w:t>
            </w:r>
          </w:p>
        </w:tc>
        <w:tc>
          <w:tcPr>
            <w:tcW w:w="1630" w:type="dxa"/>
          </w:tcPr>
          <w:p>
            <w:pPr>
              <w:pStyle w:val="TableParagraph"/>
              <w:ind w:right="426"/>
              <w:rPr>
                <w:sz w:val="15"/>
              </w:rPr>
            </w:pPr>
            <w:r>
              <w:rPr>
                <w:spacing w:val="-4"/>
                <w:sz w:val="15"/>
              </w:rPr>
              <w:t>0,00</w:t>
            </w:r>
          </w:p>
        </w:tc>
        <w:tc>
          <w:tcPr>
            <w:tcW w:w="1296"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3322</w:t>
            </w:r>
          </w:p>
        </w:tc>
        <w:tc>
          <w:tcPr>
            <w:tcW w:w="9385"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1808" w:type="dxa"/>
          </w:tcPr>
          <w:p>
            <w:pPr>
              <w:pStyle w:val="TableParagraph"/>
              <w:ind w:right="383"/>
              <w:rPr>
                <w:sz w:val="15"/>
              </w:rPr>
            </w:pPr>
            <w:r>
              <w:rPr>
                <w:spacing w:val="-4"/>
                <w:sz w:val="15"/>
              </w:rPr>
              <w:t>0,00</w:t>
            </w:r>
          </w:p>
        </w:tc>
        <w:tc>
          <w:tcPr>
            <w:tcW w:w="1630" w:type="dxa"/>
          </w:tcPr>
          <w:p>
            <w:pPr>
              <w:pStyle w:val="TableParagraph"/>
              <w:ind w:right="426"/>
              <w:rPr>
                <w:sz w:val="15"/>
              </w:rPr>
            </w:pPr>
            <w:r>
              <w:rPr>
                <w:spacing w:val="-4"/>
                <w:sz w:val="15"/>
              </w:rPr>
              <w:t>0,00</w:t>
            </w:r>
          </w:p>
        </w:tc>
        <w:tc>
          <w:tcPr>
            <w:tcW w:w="1296"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3323</w:t>
            </w:r>
          </w:p>
        </w:tc>
        <w:tc>
          <w:tcPr>
            <w:tcW w:w="9385" w:type="dxa"/>
          </w:tcPr>
          <w:p>
            <w:pPr>
              <w:pStyle w:val="TableParagraph"/>
              <w:ind w:left="195"/>
              <w:jc w:val="left"/>
              <w:rPr>
                <w:sz w:val="15"/>
              </w:rPr>
            </w:pPr>
            <w:r>
              <w:rPr>
                <w:sz w:val="15"/>
              </w:rPr>
              <w:t>Einzahlungen</w:t>
            </w:r>
            <w:r>
              <w:rPr>
                <w:spacing w:val="6"/>
                <w:sz w:val="15"/>
              </w:rPr>
              <w:t> </w:t>
            </w:r>
            <w:r>
              <w:rPr>
                <w:sz w:val="15"/>
              </w:rPr>
              <w:t>aus</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7"/>
                <w:sz w:val="15"/>
              </w:rPr>
              <w:t> </w:t>
            </w:r>
            <w:r>
              <w:rPr>
                <w:sz w:val="15"/>
              </w:rPr>
              <w:t>und</w:t>
            </w:r>
            <w:r>
              <w:rPr>
                <w:spacing w:val="6"/>
                <w:sz w:val="15"/>
              </w:rPr>
              <w:t> </w:t>
            </w:r>
            <w:r>
              <w:rPr>
                <w:spacing w:val="-2"/>
                <w:sz w:val="15"/>
              </w:rPr>
              <w:t>Haushalte</w:t>
            </w:r>
          </w:p>
        </w:tc>
        <w:tc>
          <w:tcPr>
            <w:tcW w:w="1808" w:type="dxa"/>
          </w:tcPr>
          <w:p>
            <w:pPr>
              <w:pStyle w:val="TableParagraph"/>
              <w:ind w:right="383"/>
              <w:rPr>
                <w:sz w:val="15"/>
              </w:rPr>
            </w:pPr>
            <w:r>
              <w:rPr>
                <w:spacing w:val="-4"/>
                <w:sz w:val="15"/>
              </w:rPr>
              <w:t>0,00</w:t>
            </w:r>
          </w:p>
        </w:tc>
        <w:tc>
          <w:tcPr>
            <w:tcW w:w="1630" w:type="dxa"/>
          </w:tcPr>
          <w:p>
            <w:pPr>
              <w:pStyle w:val="TableParagraph"/>
              <w:ind w:right="426"/>
              <w:rPr>
                <w:sz w:val="15"/>
              </w:rPr>
            </w:pPr>
            <w:r>
              <w:rPr>
                <w:spacing w:val="-4"/>
                <w:sz w:val="15"/>
              </w:rPr>
              <w:t>0,00</w:t>
            </w:r>
          </w:p>
        </w:tc>
        <w:tc>
          <w:tcPr>
            <w:tcW w:w="1296"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3325</w:t>
            </w:r>
          </w:p>
        </w:tc>
        <w:tc>
          <w:tcPr>
            <w:tcW w:w="9385" w:type="dxa"/>
          </w:tcPr>
          <w:p>
            <w:pPr>
              <w:pStyle w:val="TableParagraph"/>
              <w:ind w:left="195"/>
              <w:jc w:val="left"/>
              <w:rPr>
                <w:sz w:val="15"/>
              </w:rPr>
            </w:pPr>
            <w:r>
              <w:rPr>
                <w:sz w:val="15"/>
              </w:rPr>
              <w:t>Einzahlungen</w:t>
            </w:r>
            <w:r>
              <w:rPr>
                <w:spacing w:val="10"/>
                <w:sz w:val="15"/>
              </w:rPr>
              <w:t> </w:t>
            </w:r>
            <w:r>
              <w:rPr>
                <w:sz w:val="15"/>
              </w:rPr>
              <w:t>aus</w:t>
            </w:r>
            <w:r>
              <w:rPr>
                <w:spacing w:val="10"/>
                <w:sz w:val="15"/>
              </w:rPr>
              <w:t> </w:t>
            </w:r>
            <w:r>
              <w:rPr>
                <w:sz w:val="15"/>
              </w:rPr>
              <w:t>Vorschüssen</w:t>
            </w:r>
            <w:r>
              <w:rPr>
                <w:spacing w:val="11"/>
                <w:sz w:val="15"/>
              </w:rPr>
              <w:t> </w:t>
            </w:r>
            <w:r>
              <w:rPr>
                <w:sz w:val="15"/>
              </w:rPr>
              <w:t>und</w:t>
            </w:r>
            <w:r>
              <w:rPr>
                <w:spacing w:val="10"/>
                <w:sz w:val="15"/>
              </w:rPr>
              <w:t> </w:t>
            </w:r>
            <w:r>
              <w:rPr>
                <w:spacing w:val="-2"/>
                <w:sz w:val="15"/>
              </w:rPr>
              <w:t>Anzahlungen</w:t>
            </w:r>
          </w:p>
        </w:tc>
        <w:tc>
          <w:tcPr>
            <w:tcW w:w="1808" w:type="dxa"/>
          </w:tcPr>
          <w:p>
            <w:pPr>
              <w:pStyle w:val="TableParagraph"/>
              <w:ind w:right="383"/>
              <w:rPr>
                <w:sz w:val="15"/>
              </w:rPr>
            </w:pPr>
            <w:r>
              <w:rPr>
                <w:spacing w:val="-4"/>
                <w:sz w:val="15"/>
              </w:rPr>
              <w:t>0,00</w:t>
            </w:r>
          </w:p>
        </w:tc>
        <w:tc>
          <w:tcPr>
            <w:tcW w:w="1630" w:type="dxa"/>
          </w:tcPr>
          <w:p>
            <w:pPr>
              <w:pStyle w:val="TableParagraph"/>
              <w:ind w:right="426"/>
              <w:rPr>
                <w:sz w:val="15"/>
              </w:rPr>
            </w:pPr>
            <w:r>
              <w:rPr>
                <w:spacing w:val="-4"/>
                <w:sz w:val="15"/>
              </w:rPr>
              <w:t>0,00</w:t>
            </w:r>
          </w:p>
        </w:tc>
        <w:tc>
          <w:tcPr>
            <w:tcW w:w="1296"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333</w:t>
            </w:r>
          </w:p>
        </w:tc>
        <w:tc>
          <w:tcPr>
            <w:tcW w:w="9385" w:type="dxa"/>
          </w:tcPr>
          <w:p>
            <w:pPr>
              <w:pStyle w:val="TableParagraph"/>
              <w:spacing w:before="110"/>
              <w:ind w:left="195"/>
              <w:jc w:val="left"/>
              <w:rPr>
                <w:b/>
                <w:sz w:val="15"/>
              </w:rPr>
            </w:pPr>
            <w:r>
              <w:rPr>
                <w:b/>
                <w:sz w:val="15"/>
              </w:rPr>
              <w:t>Einzahlungen</w:t>
            </w:r>
            <w:r>
              <w:rPr>
                <w:b/>
                <w:spacing w:val="8"/>
                <w:sz w:val="15"/>
              </w:rPr>
              <w:t> </w:t>
            </w:r>
            <w:r>
              <w:rPr>
                <w:b/>
                <w:sz w:val="15"/>
              </w:rPr>
              <w:t>aus</w:t>
            </w:r>
            <w:r>
              <w:rPr>
                <w:b/>
                <w:spacing w:val="8"/>
                <w:sz w:val="15"/>
              </w:rPr>
              <w:t> </w:t>
            </w:r>
            <w:r>
              <w:rPr>
                <w:b/>
                <w:spacing w:val="-2"/>
                <w:sz w:val="15"/>
              </w:rPr>
              <w:t>Kapitaltransfers</w:t>
            </w:r>
          </w:p>
        </w:tc>
        <w:tc>
          <w:tcPr>
            <w:tcW w:w="1808" w:type="dxa"/>
          </w:tcPr>
          <w:p>
            <w:pPr>
              <w:pStyle w:val="TableParagraph"/>
              <w:spacing w:before="110"/>
              <w:ind w:right="384"/>
              <w:rPr>
                <w:b/>
                <w:sz w:val="15"/>
              </w:rPr>
            </w:pPr>
            <w:r>
              <w:rPr>
                <w:b/>
                <w:spacing w:val="-2"/>
                <w:sz w:val="15"/>
              </w:rPr>
              <w:t>10.000,00</w:t>
            </w:r>
          </w:p>
        </w:tc>
        <w:tc>
          <w:tcPr>
            <w:tcW w:w="1630" w:type="dxa"/>
          </w:tcPr>
          <w:p>
            <w:pPr>
              <w:pStyle w:val="TableParagraph"/>
              <w:spacing w:before="110"/>
              <w:ind w:right="426"/>
              <w:rPr>
                <w:b/>
                <w:sz w:val="15"/>
              </w:rPr>
            </w:pPr>
            <w:r>
              <w:rPr>
                <w:b/>
                <w:spacing w:val="-2"/>
                <w:sz w:val="15"/>
              </w:rPr>
              <w:t>10.000,00</w:t>
            </w:r>
          </w:p>
        </w:tc>
        <w:tc>
          <w:tcPr>
            <w:tcW w:w="1296" w:type="dxa"/>
          </w:tcPr>
          <w:p>
            <w:pPr>
              <w:pStyle w:val="TableParagraph"/>
              <w:spacing w:before="110"/>
              <w:ind w:right="135"/>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3331</w:t>
            </w:r>
          </w:p>
        </w:tc>
        <w:tc>
          <w:tcPr>
            <w:tcW w:w="9385" w:type="dxa"/>
          </w:tcPr>
          <w:p>
            <w:pPr>
              <w:pStyle w:val="TableParagraph"/>
              <w:ind w:left="195"/>
              <w:jc w:val="left"/>
              <w:rPr>
                <w:sz w:val="15"/>
              </w:rPr>
            </w:pPr>
            <w:r>
              <w:rPr>
                <w:sz w:val="15"/>
              </w:rPr>
              <w:t>Kapitaltransferzahlungen</w:t>
            </w:r>
            <w:r>
              <w:rPr>
                <w:spacing w:val="10"/>
                <w:sz w:val="15"/>
              </w:rPr>
              <w:t> </w:t>
            </w:r>
            <w:r>
              <w:rPr>
                <w:sz w:val="15"/>
              </w:rPr>
              <w:t>von</w:t>
            </w:r>
            <w:r>
              <w:rPr>
                <w:spacing w:val="11"/>
                <w:sz w:val="15"/>
              </w:rPr>
              <w:t> </w:t>
            </w:r>
            <w:r>
              <w:rPr>
                <w:sz w:val="15"/>
              </w:rPr>
              <w:t>Trägern</w:t>
            </w:r>
            <w:r>
              <w:rPr>
                <w:spacing w:val="11"/>
                <w:sz w:val="15"/>
              </w:rPr>
              <w:t> </w:t>
            </w:r>
            <w:r>
              <w:rPr>
                <w:sz w:val="15"/>
              </w:rPr>
              <w:t>des</w:t>
            </w:r>
            <w:r>
              <w:rPr>
                <w:spacing w:val="11"/>
                <w:sz w:val="15"/>
              </w:rPr>
              <w:t> </w:t>
            </w:r>
            <w:r>
              <w:rPr>
                <w:sz w:val="15"/>
              </w:rPr>
              <w:t>öffentlichen</w:t>
            </w:r>
            <w:r>
              <w:rPr>
                <w:spacing w:val="11"/>
                <w:sz w:val="15"/>
              </w:rPr>
              <w:t> </w:t>
            </w:r>
            <w:r>
              <w:rPr>
                <w:spacing w:val="-2"/>
                <w:sz w:val="15"/>
              </w:rPr>
              <w:t>Rechts</w:t>
            </w:r>
          </w:p>
        </w:tc>
        <w:tc>
          <w:tcPr>
            <w:tcW w:w="1808" w:type="dxa"/>
          </w:tcPr>
          <w:p>
            <w:pPr>
              <w:pStyle w:val="TableParagraph"/>
              <w:ind w:right="384"/>
              <w:rPr>
                <w:sz w:val="15"/>
              </w:rPr>
            </w:pPr>
            <w:r>
              <w:rPr>
                <w:spacing w:val="-2"/>
                <w:sz w:val="15"/>
              </w:rPr>
              <w:t>10.000,00</w:t>
            </w:r>
          </w:p>
        </w:tc>
        <w:tc>
          <w:tcPr>
            <w:tcW w:w="1630" w:type="dxa"/>
          </w:tcPr>
          <w:p>
            <w:pPr>
              <w:pStyle w:val="TableParagraph"/>
              <w:ind w:right="426"/>
              <w:rPr>
                <w:sz w:val="15"/>
              </w:rPr>
            </w:pPr>
            <w:r>
              <w:rPr>
                <w:spacing w:val="-2"/>
                <w:sz w:val="15"/>
              </w:rPr>
              <w:t>10.000,00</w:t>
            </w:r>
          </w:p>
        </w:tc>
        <w:tc>
          <w:tcPr>
            <w:tcW w:w="1296"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3332</w:t>
            </w:r>
          </w:p>
        </w:tc>
        <w:tc>
          <w:tcPr>
            <w:tcW w:w="9385" w:type="dxa"/>
          </w:tcPr>
          <w:p>
            <w:pPr>
              <w:pStyle w:val="TableParagraph"/>
              <w:ind w:left="195"/>
              <w:jc w:val="left"/>
              <w:rPr>
                <w:sz w:val="15"/>
              </w:rPr>
            </w:pPr>
            <w:r>
              <w:rPr>
                <w:sz w:val="15"/>
              </w:rPr>
              <w:t>Kapitaltransferzahlungen</w:t>
            </w:r>
            <w:r>
              <w:rPr>
                <w:spacing w:val="19"/>
                <w:sz w:val="15"/>
              </w:rPr>
              <w:t> </w:t>
            </w:r>
            <w:r>
              <w:rPr>
                <w:sz w:val="15"/>
              </w:rPr>
              <w:t>von</w:t>
            </w:r>
            <w:r>
              <w:rPr>
                <w:spacing w:val="19"/>
                <w:sz w:val="15"/>
              </w:rPr>
              <w:t> </w:t>
            </w:r>
            <w:r>
              <w:rPr>
                <w:spacing w:val="-2"/>
                <w:sz w:val="15"/>
              </w:rPr>
              <w:t>Beteiligungen</w:t>
            </w:r>
          </w:p>
        </w:tc>
        <w:tc>
          <w:tcPr>
            <w:tcW w:w="1808" w:type="dxa"/>
          </w:tcPr>
          <w:p>
            <w:pPr>
              <w:pStyle w:val="TableParagraph"/>
              <w:ind w:right="383"/>
              <w:rPr>
                <w:sz w:val="15"/>
              </w:rPr>
            </w:pPr>
            <w:r>
              <w:rPr>
                <w:spacing w:val="-4"/>
                <w:sz w:val="15"/>
              </w:rPr>
              <w:t>0,00</w:t>
            </w:r>
          </w:p>
        </w:tc>
        <w:tc>
          <w:tcPr>
            <w:tcW w:w="1630" w:type="dxa"/>
          </w:tcPr>
          <w:p>
            <w:pPr>
              <w:pStyle w:val="TableParagraph"/>
              <w:ind w:right="426"/>
              <w:rPr>
                <w:sz w:val="15"/>
              </w:rPr>
            </w:pPr>
            <w:r>
              <w:rPr>
                <w:spacing w:val="-4"/>
                <w:sz w:val="15"/>
              </w:rPr>
              <w:t>0,00</w:t>
            </w:r>
          </w:p>
        </w:tc>
        <w:tc>
          <w:tcPr>
            <w:tcW w:w="1296"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3333</w:t>
            </w:r>
          </w:p>
        </w:tc>
        <w:tc>
          <w:tcPr>
            <w:tcW w:w="9385" w:type="dxa"/>
          </w:tcPr>
          <w:p>
            <w:pPr>
              <w:pStyle w:val="TableParagraph"/>
              <w:ind w:left="195"/>
              <w:jc w:val="left"/>
              <w:rPr>
                <w:sz w:val="15"/>
              </w:rPr>
            </w:pPr>
            <w:r>
              <w:rPr>
                <w:sz w:val="15"/>
              </w:rPr>
              <w:t>Kapitaltransferzahlungen</w:t>
            </w:r>
            <w:r>
              <w:rPr>
                <w:spacing w:val="19"/>
                <w:sz w:val="15"/>
              </w:rPr>
              <w:t> </w:t>
            </w:r>
            <w:r>
              <w:rPr>
                <w:sz w:val="15"/>
              </w:rPr>
              <w:t>von</w:t>
            </w:r>
            <w:r>
              <w:rPr>
                <w:spacing w:val="19"/>
                <w:sz w:val="15"/>
              </w:rPr>
              <w:t> </w:t>
            </w:r>
            <w:r>
              <w:rPr>
                <w:spacing w:val="-2"/>
                <w:sz w:val="15"/>
              </w:rPr>
              <w:t>Unternehmen</w:t>
            </w:r>
          </w:p>
        </w:tc>
        <w:tc>
          <w:tcPr>
            <w:tcW w:w="1808" w:type="dxa"/>
          </w:tcPr>
          <w:p>
            <w:pPr>
              <w:pStyle w:val="TableParagraph"/>
              <w:ind w:right="383"/>
              <w:rPr>
                <w:sz w:val="15"/>
              </w:rPr>
            </w:pPr>
            <w:r>
              <w:rPr>
                <w:spacing w:val="-4"/>
                <w:sz w:val="15"/>
              </w:rPr>
              <w:t>0,00</w:t>
            </w:r>
          </w:p>
        </w:tc>
        <w:tc>
          <w:tcPr>
            <w:tcW w:w="1630" w:type="dxa"/>
          </w:tcPr>
          <w:p>
            <w:pPr>
              <w:pStyle w:val="TableParagraph"/>
              <w:ind w:right="426"/>
              <w:rPr>
                <w:sz w:val="15"/>
              </w:rPr>
            </w:pPr>
            <w:r>
              <w:rPr>
                <w:spacing w:val="-4"/>
                <w:sz w:val="15"/>
              </w:rPr>
              <w:t>0,00</w:t>
            </w:r>
          </w:p>
        </w:tc>
        <w:tc>
          <w:tcPr>
            <w:tcW w:w="1296"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3334</w:t>
            </w:r>
          </w:p>
        </w:tc>
        <w:tc>
          <w:tcPr>
            <w:tcW w:w="9385" w:type="dxa"/>
          </w:tcPr>
          <w:p>
            <w:pPr>
              <w:pStyle w:val="TableParagraph"/>
              <w:ind w:left="195"/>
              <w:jc w:val="left"/>
              <w:rPr>
                <w:sz w:val="15"/>
              </w:rPr>
            </w:pPr>
            <w:r>
              <w:rPr>
                <w:sz w:val="15"/>
              </w:rPr>
              <w:t>Kapitaltransferzahlungen</w:t>
            </w:r>
            <w:r>
              <w:rPr>
                <w:spacing w:val="11"/>
                <w:sz w:val="15"/>
              </w:rPr>
              <w:t> </w:t>
            </w:r>
            <w:r>
              <w:rPr>
                <w:sz w:val="15"/>
              </w:rPr>
              <w:t>von</w:t>
            </w:r>
            <w:r>
              <w:rPr>
                <w:spacing w:val="12"/>
                <w:sz w:val="15"/>
              </w:rPr>
              <w:t> </w:t>
            </w:r>
            <w:r>
              <w:rPr>
                <w:sz w:val="15"/>
              </w:rPr>
              <w:t>Haushalten</w:t>
            </w:r>
            <w:r>
              <w:rPr>
                <w:spacing w:val="12"/>
                <w:sz w:val="15"/>
              </w:rPr>
              <w:t> </w:t>
            </w:r>
            <w:r>
              <w:rPr>
                <w:sz w:val="15"/>
              </w:rPr>
              <w:t>und</w:t>
            </w:r>
            <w:r>
              <w:rPr>
                <w:spacing w:val="11"/>
                <w:sz w:val="15"/>
              </w:rPr>
              <w:t> </w:t>
            </w:r>
            <w:r>
              <w:rPr>
                <w:sz w:val="15"/>
              </w:rPr>
              <w:t>Organisationen</w:t>
            </w:r>
            <w:r>
              <w:rPr>
                <w:spacing w:val="12"/>
                <w:sz w:val="15"/>
              </w:rPr>
              <w:t> </w:t>
            </w:r>
            <w:r>
              <w:rPr>
                <w:sz w:val="15"/>
              </w:rPr>
              <w:t>ohne</w:t>
            </w:r>
            <w:r>
              <w:rPr>
                <w:spacing w:val="12"/>
                <w:sz w:val="15"/>
              </w:rPr>
              <w:t> </w:t>
            </w:r>
            <w:r>
              <w:rPr>
                <w:spacing w:val="-2"/>
                <w:sz w:val="15"/>
              </w:rPr>
              <w:t>Erwerbscharakter</w:t>
            </w:r>
          </w:p>
        </w:tc>
        <w:tc>
          <w:tcPr>
            <w:tcW w:w="1808" w:type="dxa"/>
          </w:tcPr>
          <w:p>
            <w:pPr>
              <w:pStyle w:val="TableParagraph"/>
              <w:ind w:right="383"/>
              <w:rPr>
                <w:sz w:val="15"/>
              </w:rPr>
            </w:pPr>
            <w:r>
              <w:rPr>
                <w:spacing w:val="-4"/>
                <w:sz w:val="15"/>
              </w:rPr>
              <w:t>0,00</w:t>
            </w:r>
          </w:p>
        </w:tc>
        <w:tc>
          <w:tcPr>
            <w:tcW w:w="1630" w:type="dxa"/>
          </w:tcPr>
          <w:p>
            <w:pPr>
              <w:pStyle w:val="TableParagraph"/>
              <w:ind w:right="426"/>
              <w:rPr>
                <w:sz w:val="15"/>
              </w:rPr>
            </w:pPr>
            <w:r>
              <w:rPr>
                <w:spacing w:val="-4"/>
                <w:sz w:val="15"/>
              </w:rPr>
              <w:t>0,00</w:t>
            </w:r>
          </w:p>
        </w:tc>
        <w:tc>
          <w:tcPr>
            <w:tcW w:w="1296" w:type="dxa"/>
          </w:tcPr>
          <w:p>
            <w:pPr>
              <w:pStyle w:val="TableParagraph"/>
              <w:ind w:right="135"/>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3335</w:t>
            </w:r>
          </w:p>
        </w:tc>
        <w:tc>
          <w:tcPr>
            <w:tcW w:w="9385" w:type="dxa"/>
            <w:tcBorders>
              <w:bottom w:val="single" w:sz="6" w:space="0" w:color="000000"/>
            </w:tcBorders>
          </w:tcPr>
          <w:p>
            <w:pPr>
              <w:pStyle w:val="TableParagraph"/>
              <w:ind w:left="195"/>
              <w:jc w:val="left"/>
              <w:rPr>
                <w:sz w:val="15"/>
              </w:rPr>
            </w:pPr>
            <w:r>
              <w:rPr>
                <w:sz w:val="15"/>
              </w:rPr>
              <w:t>Kapitaltransferzahlungen</w:t>
            </w:r>
            <w:r>
              <w:rPr>
                <w:spacing w:val="19"/>
                <w:sz w:val="15"/>
              </w:rPr>
              <w:t> </w:t>
            </w:r>
            <w:r>
              <w:rPr>
                <w:sz w:val="15"/>
              </w:rPr>
              <w:t>vom</w:t>
            </w:r>
            <w:r>
              <w:rPr>
                <w:spacing w:val="19"/>
                <w:sz w:val="15"/>
              </w:rPr>
              <w:t> </w:t>
            </w:r>
            <w:r>
              <w:rPr>
                <w:spacing w:val="-2"/>
                <w:sz w:val="15"/>
              </w:rPr>
              <w:t>Ausland</w:t>
            </w:r>
          </w:p>
        </w:tc>
        <w:tc>
          <w:tcPr>
            <w:tcW w:w="1808" w:type="dxa"/>
            <w:tcBorders>
              <w:bottom w:val="single" w:sz="6" w:space="0" w:color="000000"/>
            </w:tcBorders>
          </w:tcPr>
          <w:p>
            <w:pPr>
              <w:pStyle w:val="TableParagraph"/>
              <w:ind w:right="383"/>
              <w:rPr>
                <w:sz w:val="15"/>
              </w:rPr>
            </w:pPr>
            <w:r>
              <w:rPr>
                <w:spacing w:val="-4"/>
                <w:sz w:val="15"/>
              </w:rPr>
              <w:t>0,00</w:t>
            </w:r>
          </w:p>
        </w:tc>
        <w:tc>
          <w:tcPr>
            <w:tcW w:w="1630" w:type="dxa"/>
            <w:tcBorders>
              <w:bottom w:val="single" w:sz="6" w:space="0" w:color="000000"/>
            </w:tcBorders>
          </w:tcPr>
          <w:p>
            <w:pPr>
              <w:pStyle w:val="TableParagraph"/>
              <w:ind w:right="426"/>
              <w:rPr>
                <w:sz w:val="15"/>
              </w:rPr>
            </w:pPr>
            <w:r>
              <w:rPr>
                <w:spacing w:val="-4"/>
                <w:sz w:val="15"/>
              </w:rPr>
              <w:t>0,00</w:t>
            </w:r>
          </w:p>
        </w:tc>
        <w:tc>
          <w:tcPr>
            <w:tcW w:w="1296" w:type="dxa"/>
            <w:tcBorders>
              <w:bottom w:val="single" w:sz="6" w:space="0" w:color="000000"/>
            </w:tcBorders>
          </w:tcPr>
          <w:p>
            <w:pPr>
              <w:pStyle w:val="TableParagraph"/>
              <w:ind w:right="135"/>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79"/>
              <w:jc w:val="left"/>
              <w:rPr>
                <w:b/>
                <w:sz w:val="15"/>
              </w:rPr>
            </w:pPr>
            <w:r>
              <w:rPr>
                <w:b/>
                <w:spacing w:val="-5"/>
                <w:sz w:val="15"/>
              </w:rPr>
              <w:t>33</w:t>
            </w:r>
          </w:p>
        </w:tc>
        <w:tc>
          <w:tcPr>
            <w:tcW w:w="9385" w:type="dxa"/>
            <w:tcBorders>
              <w:top w:val="single" w:sz="6" w:space="0" w:color="000000"/>
            </w:tcBorders>
          </w:tcPr>
          <w:p>
            <w:pPr>
              <w:pStyle w:val="TableParagraph"/>
              <w:spacing w:before="31"/>
              <w:ind w:left="195"/>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808" w:type="dxa"/>
            <w:tcBorders>
              <w:top w:val="single" w:sz="6" w:space="0" w:color="000000"/>
            </w:tcBorders>
          </w:tcPr>
          <w:p>
            <w:pPr>
              <w:pStyle w:val="TableParagraph"/>
              <w:spacing w:before="31"/>
              <w:ind w:right="384"/>
              <w:rPr>
                <w:b/>
                <w:sz w:val="15"/>
              </w:rPr>
            </w:pPr>
            <w:r>
              <w:rPr>
                <w:b/>
                <w:spacing w:val="-2"/>
                <w:sz w:val="15"/>
              </w:rPr>
              <w:t>10.000,00</w:t>
            </w:r>
          </w:p>
        </w:tc>
        <w:tc>
          <w:tcPr>
            <w:tcW w:w="1630" w:type="dxa"/>
            <w:tcBorders>
              <w:top w:val="single" w:sz="6" w:space="0" w:color="000000"/>
            </w:tcBorders>
          </w:tcPr>
          <w:p>
            <w:pPr>
              <w:pStyle w:val="TableParagraph"/>
              <w:spacing w:before="31"/>
              <w:ind w:right="426"/>
              <w:rPr>
                <w:b/>
                <w:sz w:val="15"/>
              </w:rPr>
            </w:pPr>
            <w:r>
              <w:rPr>
                <w:b/>
                <w:spacing w:val="-2"/>
                <w:sz w:val="15"/>
              </w:rPr>
              <w:t>10.000,00</w:t>
            </w:r>
          </w:p>
        </w:tc>
        <w:tc>
          <w:tcPr>
            <w:tcW w:w="1296" w:type="dxa"/>
            <w:tcBorders>
              <w:top w:val="single" w:sz="6" w:space="0" w:color="000000"/>
            </w:tcBorders>
          </w:tcPr>
          <w:p>
            <w:pPr>
              <w:pStyle w:val="TableParagraph"/>
              <w:spacing w:before="31"/>
              <w:ind w:right="135"/>
              <w:rPr>
                <w:b/>
                <w:sz w:val="15"/>
              </w:rPr>
            </w:pPr>
            <w:r>
              <w:rPr>
                <w:b/>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341</w:t>
            </w:r>
          </w:p>
        </w:tc>
        <w:tc>
          <w:tcPr>
            <w:tcW w:w="9385" w:type="dxa"/>
          </w:tcPr>
          <w:p>
            <w:pPr>
              <w:pStyle w:val="TableParagraph"/>
              <w:spacing w:before="110"/>
              <w:ind w:left="195"/>
              <w:jc w:val="left"/>
              <w:rPr>
                <w:b/>
                <w:sz w:val="15"/>
              </w:rPr>
            </w:pPr>
            <w:r>
              <w:rPr>
                <w:b/>
                <w:sz w:val="15"/>
              </w:rPr>
              <w:t>Auszahlungen</w:t>
            </w:r>
            <w:r>
              <w:rPr>
                <w:b/>
                <w:spacing w:val="5"/>
                <w:sz w:val="15"/>
              </w:rPr>
              <w:t> </w:t>
            </w:r>
            <w:r>
              <w:rPr>
                <w:b/>
                <w:sz w:val="15"/>
              </w:rPr>
              <w:t>aus</w:t>
            </w:r>
            <w:r>
              <w:rPr>
                <w:b/>
                <w:spacing w:val="5"/>
                <w:sz w:val="15"/>
              </w:rPr>
              <w:t> </w:t>
            </w:r>
            <w:r>
              <w:rPr>
                <w:b/>
                <w:sz w:val="15"/>
              </w:rPr>
              <w:t>der</w:t>
            </w:r>
            <w:r>
              <w:rPr>
                <w:b/>
                <w:spacing w:val="6"/>
                <w:sz w:val="15"/>
              </w:rPr>
              <w:t> </w:t>
            </w:r>
            <w:r>
              <w:rPr>
                <w:b/>
                <w:spacing w:val="-2"/>
                <w:sz w:val="15"/>
              </w:rPr>
              <w:t>Investitionstätigkeit</w:t>
            </w:r>
          </w:p>
        </w:tc>
        <w:tc>
          <w:tcPr>
            <w:tcW w:w="1808" w:type="dxa"/>
          </w:tcPr>
          <w:p>
            <w:pPr>
              <w:pStyle w:val="TableParagraph"/>
              <w:spacing w:before="110"/>
              <w:ind w:right="384"/>
              <w:rPr>
                <w:b/>
                <w:sz w:val="15"/>
              </w:rPr>
            </w:pPr>
            <w:r>
              <w:rPr>
                <w:b/>
                <w:spacing w:val="-2"/>
                <w:sz w:val="15"/>
              </w:rPr>
              <w:t>13.000,00</w:t>
            </w:r>
          </w:p>
        </w:tc>
        <w:tc>
          <w:tcPr>
            <w:tcW w:w="1630" w:type="dxa"/>
          </w:tcPr>
          <w:p>
            <w:pPr>
              <w:pStyle w:val="TableParagraph"/>
              <w:spacing w:before="110"/>
              <w:ind w:right="426"/>
              <w:rPr>
                <w:b/>
                <w:sz w:val="15"/>
              </w:rPr>
            </w:pPr>
            <w:r>
              <w:rPr>
                <w:b/>
                <w:spacing w:val="-2"/>
                <w:sz w:val="15"/>
              </w:rPr>
              <w:t>13.000,00</w:t>
            </w:r>
          </w:p>
        </w:tc>
        <w:tc>
          <w:tcPr>
            <w:tcW w:w="1296" w:type="dxa"/>
          </w:tcPr>
          <w:p>
            <w:pPr>
              <w:pStyle w:val="TableParagraph"/>
              <w:spacing w:before="110"/>
              <w:ind w:right="135"/>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3411</w:t>
            </w:r>
          </w:p>
        </w:tc>
        <w:tc>
          <w:tcPr>
            <w:tcW w:w="9385"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7"/>
                <w:sz w:val="15"/>
              </w:rPr>
              <w:t> </w:t>
            </w:r>
            <w:r>
              <w:rPr>
                <w:sz w:val="15"/>
              </w:rPr>
              <w:t>immateriellem</w:t>
            </w:r>
            <w:r>
              <w:rPr>
                <w:spacing w:val="8"/>
                <w:sz w:val="15"/>
              </w:rPr>
              <w:t> </w:t>
            </w:r>
            <w:r>
              <w:rPr>
                <w:spacing w:val="-2"/>
                <w:sz w:val="15"/>
              </w:rPr>
              <w:t>Vermögen</w:t>
            </w:r>
          </w:p>
        </w:tc>
        <w:tc>
          <w:tcPr>
            <w:tcW w:w="1808" w:type="dxa"/>
          </w:tcPr>
          <w:p>
            <w:pPr>
              <w:pStyle w:val="TableParagraph"/>
              <w:ind w:right="383"/>
              <w:rPr>
                <w:sz w:val="15"/>
              </w:rPr>
            </w:pPr>
            <w:r>
              <w:rPr>
                <w:spacing w:val="-4"/>
                <w:sz w:val="15"/>
              </w:rPr>
              <w:t>0,00</w:t>
            </w:r>
          </w:p>
        </w:tc>
        <w:tc>
          <w:tcPr>
            <w:tcW w:w="1630" w:type="dxa"/>
          </w:tcPr>
          <w:p>
            <w:pPr>
              <w:pStyle w:val="TableParagraph"/>
              <w:ind w:right="426"/>
              <w:rPr>
                <w:sz w:val="15"/>
              </w:rPr>
            </w:pPr>
            <w:r>
              <w:rPr>
                <w:spacing w:val="-4"/>
                <w:sz w:val="15"/>
              </w:rPr>
              <w:t>0,00</w:t>
            </w:r>
          </w:p>
        </w:tc>
        <w:tc>
          <w:tcPr>
            <w:tcW w:w="1296" w:type="dxa"/>
          </w:tcPr>
          <w:p>
            <w:pPr>
              <w:pStyle w:val="TableParagraph"/>
              <w:ind w:right="135"/>
              <w:rPr>
                <w:sz w:val="15"/>
              </w:rPr>
            </w:pPr>
            <w:r>
              <w:rPr>
                <w:spacing w:val="-4"/>
                <w:sz w:val="15"/>
              </w:rPr>
              <w:t>0,00</w:t>
            </w:r>
          </w:p>
        </w:tc>
      </w:tr>
      <w:tr>
        <w:trPr>
          <w:trHeight w:val="248" w:hRule="atLeast"/>
        </w:trPr>
        <w:tc>
          <w:tcPr>
            <w:tcW w:w="735" w:type="dxa"/>
          </w:tcPr>
          <w:p>
            <w:pPr>
              <w:pStyle w:val="TableParagraph"/>
              <w:ind w:left="79"/>
              <w:jc w:val="left"/>
              <w:rPr>
                <w:sz w:val="15"/>
              </w:rPr>
            </w:pPr>
            <w:r>
              <w:rPr>
                <w:spacing w:val="-4"/>
                <w:sz w:val="15"/>
              </w:rPr>
              <w:t>3412</w:t>
            </w:r>
          </w:p>
        </w:tc>
        <w:tc>
          <w:tcPr>
            <w:tcW w:w="9385"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den</w:t>
            </w:r>
            <w:r>
              <w:rPr>
                <w:spacing w:val="8"/>
                <w:sz w:val="15"/>
              </w:rPr>
              <w:t> </w:t>
            </w:r>
            <w:r>
              <w:rPr>
                <w:sz w:val="15"/>
              </w:rPr>
              <w:t>Erwerb</w:t>
            </w:r>
            <w:r>
              <w:rPr>
                <w:spacing w:val="9"/>
                <w:sz w:val="15"/>
              </w:rPr>
              <w:t> </w:t>
            </w:r>
            <w:r>
              <w:rPr>
                <w:sz w:val="15"/>
              </w:rPr>
              <w:t>von</w:t>
            </w:r>
            <w:r>
              <w:rPr>
                <w:spacing w:val="9"/>
                <w:sz w:val="15"/>
              </w:rPr>
              <w:t> </w:t>
            </w:r>
            <w:r>
              <w:rPr>
                <w:sz w:val="15"/>
              </w:rPr>
              <w:t>Grundstücken</w:t>
            </w:r>
            <w:r>
              <w:rPr>
                <w:spacing w:val="8"/>
                <w:sz w:val="15"/>
              </w:rPr>
              <w:t> </w:t>
            </w:r>
            <w:r>
              <w:rPr>
                <w:sz w:val="15"/>
              </w:rPr>
              <w:t>und</w:t>
            </w:r>
            <w:r>
              <w:rPr>
                <w:spacing w:val="9"/>
                <w:sz w:val="15"/>
              </w:rPr>
              <w:t> </w:t>
            </w:r>
            <w:r>
              <w:rPr>
                <w:spacing w:val="-2"/>
                <w:sz w:val="15"/>
              </w:rPr>
              <w:t>Grundstückseinrichtungen</w:t>
            </w:r>
          </w:p>
        </w:tc>
        <w:tc>
          <w:tcPr>
            <w:tcW w:w="1808" w:type="dxa"/>
          </w:tcPr>
          <w:p>
            <w:pPr>
              <w:pStyle w:val="TableParagraph"/>
              <w:ind w:right="383"/>
              <w:rPr>
                <w:sz w:val="15"/>
              </w:rPr>
            </w:pPr>
            <w:r>
              <w:rPr>
                <w:spacing w:val="-4"/>
                <w:sz w:val="15"/>
              </w:rPr>
              <w:t>0,00</w:t>
            </w:r>
          </w:p>
        </w:tc>
        <w:tc>
          <w:tcPr>
            <w:tcW w:w="1630" w:type="dxa"/>
          </w:tcPr>
          <w:p>
            <w:pPr>
              <w:pStyle w:val="TableParagraph"/>
              <w:ind w:right="426"/>
              <w:rPr>
                <w:sz w:val="15"/>
              </w:rPr>
            </w:pPr>
            <w:r>
              <w:rPr>
                <w:spacing w:val="-4"/>
                <w:sz w:val="15"/>
              </w:rPr>
              <w:t>0,00</w:t>
            </w:r>
          </w:p>
        </w:tc>
        <w:tc>
          <w:tcPr>
            <w:tcW w:w="1296" w:type="dxa"/>
          </w:tcPr>
          <w:p>
            <w:pPr>
              <w:pStyle w:val="TableParagraph"/>
              <w:ind w:right="135"/>
              <w:rPr>
                <w:sz w:val="15"/>
              </w:rPr>
            </w:pPr>
            <w:r>
              <w:rPr>
                <w:spacing w:val="-4"/>
                <w:sz w:val="15"/>
              </w:rPr>
              <w:t>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63968;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Vertretungskörper</w:t>
      </w:r>
      <w:r>
        <w:rPr>
          <w:b/>
          <w:spacing w:val="2"/>
          <w:sz w:val="17"/>
        </w:rPr>
        <w:t> </w:t>
      </w:r>
      <w:r>
        <w:rPr>
          <w:b/>
          <w:sz w:val="17"/>
        </w:rPr>
        <w:t>und</w:t>
      </w:r>
      <w:r>
        <w:rPr>
          <w:b/>
          <w:spacing w:val="2"/>
          <w:sz w:val="17"/>
        </w:rPr>
        <w:t> </w:t>
      </w:r>
      <w:r>
        <w:rPr>
          <w:b/>
          <w:sz w:val="17"/>
        </w:rPr>
        <w:t>allgemeine</w:t>
      </w:r>
      <w:r>
        <w:rPr>
          <w:b/>
          <w:spacing w:val="2"/>
          <w:sz w:val="17"/>
        </w:rPr>
        <w:t> </w:t>
      </w:r>
      <w:r>
        <w:rPr>
          <w:b/>
          <w:sz w:val="17"/>
        </w:rPr>
        <w:t>Verwaltung</w:t>
      </w:r>
      <w:r>
        <w:rPr>
          <w:b/>
          <w:spacing w:val="3"/>
          <w:sz w:val="17"/>
        </w:rPr>
        <w:t> </w:t>
      </w:r>
      <w:r>
        <w:rPr>
          <w:b/>
          <w:sz w:val="17"/>
        </w:rPr>
        <w:t>(Gruppe</w:t>
      </w:r>
      <w:r>
        <w:rPr>
          <w:b/>
          <w:spacing w:val="2"/>
          <w:sz w:val="17"/>
        </w:rPr>
        <w:t> </w:t>
      </w:r>
      <w:r>
        <w:rPr>
          <w:b/>
          <w:spacing w:val="-5"/>
          <w:sz w:val="17"/>
        </w:rPr>
        <w:t>0)</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362"/>
        <w:gridCol w:w="2831"/>
        <w:gridCol w:w="1630"/>
        <w:gridCol w:w="1296"/>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8362" w:type="dxa"/>
            <w:shd w:val="clear" w:color="auto" w:fill="D8D8D8"/>
          </w:tcPr>
          <w:p>
            <w:pPr>
              <w:pStyle w:val="TableParagraph"/>
              <w:spacing w:before="15"/>
              <w:ind w:left="195"/>
              <w:jc w:val="left"/>
              <w:rPr>
                <w:b/>
                <w:sz w:val="15"/>
              </w:rPr>
            </w:pPr>
            <w:r>
              <w:rPr>
                <w:b/>
                <w:sz w:val="15"/>
              </w:rPr>
              <w:t>Mittelverwendungs-</w:t>
            </w:r>
            <w:r>
              <w:rPr>
                <w:b/>
                <w:spacing w:val="7"/>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7"/>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2831" w:type="dxa"/>
            <w:shd w:val="clear" w:color="auto" w:fill="D8D8D8"/>
          </w:tcPr>
          <w:p>
            <w:pPr>
              <w:pStyle w:val="TableParagraph"/>
              <w:spacing w:before="15"/>
              <w:ind w:right="384"/>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630" w:type="dxa"/>
            <w:shd w:val="clear" w:color="auto" w:fill="D8D8D8"/>
          </w:tcPr>
          <w:p>
            <w:pPr>
              <w:pStyle w:val="TableParagraph"/>
              <w:spacing w:before="15"/>
              <w:ind w:right="426"/>
              <w:rPr>
                <w:b/>
                <w:sz w:val="15"/>
              </w:rPr>
            </w:pPr>
            <w:r>
              <w:rPr>
                <w:b/>
                <w:sz w:val="15"/>
              </w:rPr>
              <w:t>VA</w:t>
            </w:r>
            <w:r>
              <w:rPr>
                <w:b/>
                <w:spacing w:val="4"/>
                <w:sz w:val="15"/>
              </w:rPr>
              <w:t> </w:t>
            </w:r>
            <w:r>
              <w:rPr>
                <w:b/>
                <w:spacing w:val="-4"/>
                <w:sz w:val="15"/>
              </w:rPr>
              <w:t>2022</w:t>
            </w:r>
          </w:p>
        </w:tc>
        <w:tc>
          <w:tcPr>
            <w:tcW w:w="1296" w:type="dxa"/>
            <w:shd w:val="clear" w:color="auto" w:fill="D8D8D8"/>
          </w:tcPr>
          <w:p>
            <w:pPr>
              <w:pStyle w:val="TableParagraph"/>
              <w:spacing w:before="15"/>
              <w:ind w:right="135"/>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79"/>
              <w:jc w:val="left"/>
              <w:rPr>
                <w:sz w:val="15"/>
              </w:rPr>
            </w:pPr>
            <w:r>
              <w:rPr>
                <w:spacing w:val="-4"/>
                <w:sz w:val="15"/>
              </w:rPr>
              <w:t>3413</w:t>
            </w:r>
          </w:p>
        </w:tc>
        <w:tc>
          <w:tcPr>
            <w:tcW w:w="8362" w:type="dxa"/>
          </w:tcPr>
          <w:p>
            <w:pPr>
              <w:pStyle w:val="TableParagraph"/>
              <w:spacing w:before="8"/>
              <w:jc w:val="left"/>
              <w:rPr>
                <w:b/>
                <w:sz w:val="13"/>
              </w:rPr>
            </w:pPr>
          </w:p>
          <w:p>
            <w:pPr>
              <w:pStyle w:val="TableParagraph"/>
              <w:spacing w:before="0"/>
              <w:ind w:left="195"/>
              <w:jc w:val="left"/>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7"/>
                <w:sz w:val="15"/>
              </w:rPr>
              <w:t> </w:t>
            </w:r>
            <w:r>
              <w:rPr>
                <w:sz w:val="15"/>
              </w:rPr>
              <w:t>Gebäuden</w:t>
            </w:r>
            <w:r>
              <w:rPr>
                <w:spacing w:val="7"/>
                <w:sz w:val="15"/>
              </w:rPr>
              <w:t> </w:t>
            </w:r>
            <w:r>
              <w:rPr>
                <w:sz w:val="15"/>
              </w:rPr>
              <w:t>und</w:t>
            </w:r>
            <w:r>
              <w:rPr>
                <w:spacing w:val="7"/>
                <w:sz w:val="15"/>
              </w:rPr>
              <w:t> </w:t>
            </w:r>
            <w:r>
              <w:rPr>
                <w:spacing w:val="-2"/>
                <w:sz w:val="15"/>
              </w:rPr>
              <w:t>Bauten</w:t>
            </w:r>
          </w:p>
        </w:tc>
        <w:tc>
          <w:tcPr>
            <w:tcW w:w="2831" w:type="dxa"/>
          </w:tcPr>
          <w:p>
            <w:pPr>
              <w:pStyle w:val="TableParagraph"/>
              <w:spacing w:before="8"/>
              <w:jc w:val="left"/>
              <w:rPr>
                <w:b/>
                <w:sz w:val="13"/>
              </w:rPr>
            </w:pPr>
          </w:p>
          <w:p>
            <w:pPr>
              <w:pStyle w:val="TableParagraph"/>
              <w:spacing w:before="0"/>
              <w:ind w:right="383"/>
              <w:rPr>
                <w:sz w:val="15"/>
              </w:rPr>
            </w:pPr>
            <w:r>
              <w:rPr>
                <w:spacing w:val="-4"/>
                <w:sz w:val="15"/>
              </w:rPr>
              <w:t>0,00</w:t>
            </w:r>
          </w:p>
        </w:tc>
        <w:tc>
          <w:tcPr>
            <w:tcW w:w="1630" w:type="dxa"/>
          </w:tcPr>
          <w:p>
            <w:pPr>
              <w:pStyle w:val="TableParagraph"/>
              <w:spacing w:before="8"/>
              <w:jc w:val="left"/>
              <w:rPr>
                <w:b/>
                <w:sz w:val="13"/>
              </w:rPr>
            </w:pPr>
          </w:p>
          <w:p>
            <w:pPr>
              <w:pStyle w:val="TableParagraph"/>
              <w:spacing w:before="0"/>
              <w:ind w:right="426"/>
              <w:rPr>
                <w:sz w:val="15"/>
              </w:rPr>
            </w:pPr>
            <w:r>
              <w:rPr>
                <w:spacing w:val="-4"/>
                <w:sz w:val="15"/>
              </w:rPr>
              <w:t>0,00</w:t>
            </w:r>
          </w:p>
        </w:tc>
        <w:tc>
          <w:tcPr>
            <w:tcW w:w="1296" w:type="dxa"/>
          </w:tcPr>
          <w:p>
            <w:pPr>
              <w:pStyle w:val="TableParagraph"/>
              <w:spacing w:before="8"/>
              <w:jc w:val="left"/>
              <w:rPr>
                <w:b/>
                <w:sz w:val="13"/>
              </w:rPr>
            </w:pPr>
          </w:p>
          <w:p>
            <w:pPr>
              <w:pStyle w:val="TableParagraph"/>
              <w:spacing w:before="0"/>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3414</w:t>
            </w:r>
          </w:p>
        </w:tc>
        <w:tc>
          <w:tcPr>
            <w:tcW w:w="8362"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den</w:t>
            </w:r>
            <w:r>
              <w:rPr>
                <w:spacing w:val="8"/>
                <w:sz w:val="15"/>
              </w:rPr>
              <w:t> </w:t>
            </w:r>
            <w:r>
              <w:rPr>
                <w:sz w:val="15"/>
              </w:rPr>
              <w:t>Erwerb</w:t>
            </w:r>
            <w:r>
              <w:rPr>
                <w:spacing w:val="9"/>
                <w:sz w:val="15"/>
              </w:rPr>
              <w:t> </w:t>
            </w:r>
            <w:r>
              <w:rPr>
                <w:sz w:val="15"/>
              </w:rPr>
              <w:t>von</w:t>
            </w:r>
            <w:r>
              <w:rPr>
                <w:spacing w:val="8"/>
                <w:sz w:val="15"/>
              </w:rPr>
              <w:t> </w:t>
            </w:r>
            <w:r>
              <w:rPr>
                <w:sz w:val="15"/>
              </w:rPr>
              <w:t>technischen</w:t>
            </w:r>
            <w:r>
              <w:rPr>
                <w:spacing w:val="9"/>
                <w:sz w:val="15"/>
              </w:rPr>
              <w:t> </w:t>
            </w:r>
            <w:r>
              <w:rPr>
                <w:sz w:val="15"/>
              </w:rPr>
              <w:t>Anlagen,</w:t>
            </w:r>
            <w:r>
              <w:rPr>
                <w:spacing w:val="8"/>
                <w:sz w:val="15"/>
              </w:rPr>
              <w:t> </w:t>
            </w:r>
            <w:r>
              <w:rPr>
                <w:sz w:val="15"/>
              </w:rPr>
              <w:t>Fahrzeuge</w:t>
            </w:r>
            <w:r>
              <w:rPr>
                <w:spacing w:val="9"/>
                <w:sz w:val="15"/>
              </w:rPr>
              <w:t> </w:t>
            </w:r>
            <w:r>
              <w:rPr>
                <w:sz w:val="15"/>
              </w:rPr>
              <w:t>und</w:t>
            </w:r>
            <w:r>
              <w:rPr>
                <w:spacing w:val="9"/>
                <w:sz w:val="15"/>
              </w:rPr>
              <w:t> </w:t>
            </w:r>
            <w:r>
              <w:rPr>
                <w:spacing w:val="-2"/>
                <w:sz w:val="15"/>
              </w:rPr>
              <w:t>Maschinen</w:t>
            </w:r>
          </w:p>
        </w:tc>
        <w:tc>
          <w:tcPr>
            <w:tcW w:w="2831" w:type="dxa"/>
          </w:tcPr>
          <w:p>
            <w:pPr>
              <w:pStyle w:val="TableParagraph"/>
              <w:ind w:right="383"/>
              <w:rPr>
                <w:sz w:val="15"/>
              </w:rPr>
            </w:pPr>
            <w:r>
              <w:rPr>
                <w:spacing w:val="-4"/>
                <w:sz w:val="15"/>
              </w:rPr>
              <w:t>0,00</w:t>
            </w:r>
          </w:p>
        </w:tc>
        <w:tc>
          <w:tcPr>
            <w:tcW w:w="1630" w:type="dxa"/>
          </w:tcPr>
          <w:p>
            <w:pPr>
              <w:pStyle w:val="TableParagraph"/>
              <w:ind w:right="426"/>
              <w:rPr>
                <w:sz w:val="15"/>
              </w:rPr>
            </w:pPr>
            <w:r>
              <w:rPr>
                <w:spacing w:val="-4"/>
                <w:sz w:val="15"/>
              </w:rPr>
              <w:t>0,00</w:t>
            </w:r>
          </w:p>
        </w:tc>
        <w:tc>
          <w:tcPr>
            <w:tcW w:w="1296"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3415</w:t>
            </w:r>
          </w:p>
        </w:tc>
        <w:tc>
          <w:tcPr>
            <w:tcW w:w="8362"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z w:val="15"/>
              </w:rPr>
              <w:t>Amts-,</w:t>
            </w:r>
            <w:r>
              <w:rPr>
                <w:spacing w:val="8"/>
                <w:sz w:val="15"/>
              </w:rPr>
              <w:t> </w:t>
            </w:r>
            <w:r>
              <w:rPr>
                <w:sz w:val="15"/>
              </w:rPr>
              <w:t>Betriebs-</w:t>
            </w:r>
            <w:r>
              <w:rPr>
                <w:spacing w:val="8"/>
                <w:sz w:val="15"/>
              </w:rPr>
              <w:t> </w:t>
            </w:r>
            <w:r>
              <w:rPr>
                <w:sz w:val="15"/>
              </w:rPr>
              <w:t>und</w:t>
            </w:r>
            <w:r>
              <w:rPr>
                <w:spacing w:val="8"/>
                <w:sz w:val="15"/>
              </w:rPr>
              <w:t> </w:t>
            </w:r>
            <w:r>
              <w:rPr>
                <w:spacing w:val="-2"/>
                <w:sz w:val="15"/>
              </w:rPr>
              <w:t>Geschäftsausstattung</w:t>
            </w:r>
          </w:p>
        </w:tc>
        <w:tc>
          <w:tcPr>
            <w:tcW w:w="2831" w:type="dxa"/>
          </w:tcPr>
          <w:p>
            <w:pPr>
              <w:pStyle w:val="TableParagraph"/>
              <w:ind w:right="384"/>
              <w:rPr>
                <w:sz w:val="15"/>
              </w:rPr>
            </w:pPr>
            <w:r>
              <w:rPr>
                <w:spacing w:val="-2"/>
                <w:sz w:val="15"/>
              </w:rPr>
              <w:t>13.000,00</w:t>
            </w:r>
          </w:p>
        </w:tc>
        <w:tc>
          <w:tcPr>
            <w:tcW w:w="1630" w:type="dxa"/>
          </w:tcPr>
          <w:p>
            <w:pPr>
              <w:pStyle w:val="TableParagraph"/>
              <w:ind w:right="426"/>
              <w:rPr>
                <w:sz w:val="15"/>
              </w:rPr>
            </w:pPr>
            <w:r>
              <w:rPr>
                <w:spacing w:val="-2"/>
                <w:sz w:val="15"/>
              </w:rPr>
              <w:t>13.000,00</w:t>
            </w:r>
          </w:p>
        </w:tc>
        <w:tc>
          <w:tcPr>
            <w:tcW w:w="1296"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3416</w:t>
            </w:r>
          </w:p>
        </w:tc>
        <w:tc>
          <w:tcPr>
            <w:tcW w:w="8362"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Kulturgütern</w:t>
            </w:r>
          </w:p>
        </w:tc>
        <w:tc>
          <w:tcPr>
            <w:tcW w:w="2831" w:type="dxa"/>
          </w:tcPr>
          <w:p>
            <w:pPr>
              <w:pStyle w:val="TableParagraph"/>
              <w:ind w:right="383"/>
              <w:rPr>
                <w:sz w:val="15"/>
              </w:rPr>
            </w:pPr>
            <w:r>
              <w:rPr>
                <w:spacing w:val="-4"/>
                <w:sz w:val="15"/>
              </w:rPr>
              <w:t>0,00</w:t>
            </w:r>
          </w:p>
        </w:tc>
        <w:tc>
          <w:tcPr>
            <w:tcW w:w="1630" w:type="dxa"/>
          </w:tcPr>
          <w:p>
            <w:pPr>
              <w:pStyle w:val="TableParagraph"/>
              <w:ind w:right="426"/>
              <w:rPr>
                <w:sz w:val="15"/>
              </w:rPr>
            </w:pPr>
            <w:r>
              <w:rPr>
                <w:spacing w:val="-4"/>
                <w:sz w:val="15"/>
              </w:rPr>
              <w:t>0,00</w:t>
            </w:r>
          </w:p>
        </w:tc>
        <w:tc>
          <w:tcPr>
            <w:tcW w:w="1296"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3417</w:t>
            </w:r>
          </w:p>
        </w:tc>
        <w:tc>
          <w:tcPr>
            <w:tcW w:w="8362"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Beteiligungen</w:t>
            </w:r>
          </w:p>
        </w:tc>
        <w:tc>
          <w:tcPr>
            <w:tcW w:w="2831" w:type="dxa"/>
          </w:tcPr>
          <w:p>
            <w:pPr>
              <w:pStyle w:val="TableParagraph"/>
              <w:ind w:right="383"/>
              <w:rPr>
                <w:sz w:val="15"/>
              </w:rPr>
            </w:pPr>
            <w:r>
              <w:rPr>
                <w:spacing w:val="-4"/>
                <w:sz w:val="15"/>
              </w:rPr>
              <w:t>0,00</w:t>
            </w:r>
          </w:p>
        </w:tc>
        <w:tc>
          <w:tcPr>
            <w:tcW w:w="1630" w:type="dxa"/>
          </w:tcPr>
          <w:p>
            <w:pPr>
              <w:pStyle w:val="TableParagraph"/>
              <w:ind w:right="426"/>
              <w:rPr>
                <w:sz w:val="15"/>
              </w:rPr>
            </w:pPr>
            <w:r>
              <w:rPr>
                <w:spacing w:val="-4"/>
                <w:sz w:val="15"/>
              </w:rPr>
              <w:t>0,00</w:t>
            </w:r>
          </w:p>
        </w:tc>
        <w:tc>
          <w:tcPr>
            <w:tcW w:w="1296"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1"/>
              <w:ind w:left="79"/>
              <w:jc w:val="left"/>
              <w:rPr>
                <w:b/>
                <w:sz w:val="15"/>
              </w:rPr>
            </w:pPr>
            <w:r>
              <w:rPr>
                <w:b/>
                <w:spacing w:val="-5"/>
                <w:sz w:val="15"/>
              </w:rPr>
              <w:t>342</w:t>
            </w:r>
          </w:p>
        </w:tc>
        <w:tc>
          <w:tcPr>
            <w:tcW w:w="8362" w:type="dxa"/>
          </w:tcPr>
          <w:p>
            <w:pPr>
              <w:pStyle w:val="TableParagraph"/>
              <w:spacing w:before="111"/>
              <w:ind w:left="195"/>
              <w:jc w:val="left"/>
              <w:rPr>
                <w:b/>
                <w:sz w:val="15"/>
              </w:rPr>
            </w:pPr>
            <w:r>
              <w:rPr>
                <w:b/>
                <w:sz w:val="15"/>
              </w:rPr>
              <w:t>Auszahlungen</w:t>
            </w:r>
            <w:r>
              <w:rPr>
                <w:b/>
                <w:spacing w:val="6"/>
                <w:sz w:val="15"/>
              </w:rPr>
              <w:t> </w:t>
            </w:r>
            <w:r>
              <w:rPr>
                <w:b/>
                <w:sz w:val="15"/>
              </w:rPr>
              <w:t>von</w:t>
            </w:r>
            <w:r>
              <w:rPr>
                <w:b/>
                <w:spacing w:val="7"/>
                <w:sz w:val="15"/>
              </w:rPr>
              <w:t> </w:t>
            </w:r>
            <w:r>
              <w:rPr>
                <w:b/>
                <w:sz w:val="15"/>
              </w:rPr>
              <w:t>gewährten</w:t>
            </w:r>
            <w:r>
              <w:rPr>
                <w:b/>
                <w:spacing w:val="6"/>
                <w:sz w:val="15"/>
              </w:rPr>
              <w:t> </w:t>
            </w:r>
            <w:r>
              <w:rPr>
                <w:b/>
                <w:sz w:val="15"/>
              </w:rPr>
              <w:t>Darlehen</w:t>
            </w:r>
            <w:r>
              <w:rPr>
                <w:b/>
                <w:spacing w:val="7"/>
                <w:sz w:val="15"/>
              </w:rPr>
              <w:t> </w:t>
            </w:r>
            <w:r>
              <w:rPr>
                <w:b/>
                <w:sz w:val="15"/>
              </w:rPr>
              <w:t>sowie</w:t>
            </w:r>
            <w:r>
              <w:rPr>
                <w:b/>
                <w:spacing w:val="6"/>
                <w:sz w:val="15"/>
              </w:rPr>
              <w:t> </w:t>
            </w:r>
            <w:r>
              <w:rPr>
                <w:b/>
                <w:sz w:val="15"/>
              </w:rPr>
              <w:t>gewährten</w:t>
            </w:r>
            <w:r>
              <w:rPr>
                <w:b/>
                <w:spacing w:val="7"/>
                <w:sz w:val="15"/>
              </w:rPr>
              <w:t> </w:t>
            </w:r>
            <w:r>
              <w:rPr>
                <w:b/>
                <w:spacing w:val="-2"/>
                <w:sz w:val="15"/>
              </w:rPr>
              <w:t>Vorschüssen</w:t>
            </w:r>
          </w:p>
        </w:tc>
        <w:tc>
          <w:tcPr>
            <w:tcW w:w="2831" w:type="dxa"/>
          </w:tcPr>
          <w:p>
            <w:pPr>
              <w:pStyle w:val="TableParagraph"/>
              <w:spacing w:before="111"/>
              <w:ind w:right="383"/>
              <w:rPr>
                <w:b/>
                <w:sz w:val="15"/>
              </w:rPr>
            </w:pPr>
            <w:r>
              <w:rPr>
                <w:b/>
                <w:spacing w:val="-4"/>
                <w:sz w:val="15"/>
              </w:rPr>
              <w:t>0,00</w:t>
            </w:r>
          </w:p>
        </w:tc>
        <w:tc>
          <w:tcPr>
            <w:tcW w:w="1630" w:type="dxa"/>
          </w:tcPr>
          <w:p>
            <w:pPr>
              <w:pStyle w:val="TableParagraph"/>
              <w:spacing w:before="111"/>
              <w:ind w:right="426"/>
              <w:rPr>
                <w:b/>
                <w:sz w:val="15"/>
              </w:rPr>
            </w:pPr>
            <w:r>
              <w:rPr>
                <w:b/>
                <w:spacing w:val="-4"/>
                <w:sz w:val="15"/>
              </w:rPr>
              <w:t>0,00</w:t>
            </w:r>
          </w:p>
        </w:tc>
        <w:tc>
          <w:tcPr>
            <w:tcW w:w="1296" w:type="dxa"/>
          </w:tcPr>
          <w:p>
            <w:pPr>
              <w:pStyle w:val="TableParagraph"/>
              <w:spacing w:before="111"/>
              <w:ind w:right="135"/>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3421</w:t>
            </w:r>
          </w:p>
        </w:tc>
        <w:tc>
          <w:tcPr>
            <w:tcW w:w="8362" w:type="dxa"/>
          </w:tcPr>
          <w:p>
            <w:pPr>
              <w:pStyle w:val="TableParagraph"/>
              <w:ind w:left="195"/>
              <w:jc w:val="left"/>
              <w:rPr>
                <w:sz w:val="15"/>
              </w:rPr>
            </w:pPr>
            <w:r>
              <w:rPr>
                <w:sz w:val="15"/>
              </w:rPr>
              <w:t>Auszahlung</w:t>
            </w:r>
            <w:r>
              <w:rPr>
                <w:spacing w:val="6"/>
                <w:sz w:val="15"/>
              </w:rPr>
              <w:t> </w:t>
            </w:r>
            <w:r>
              <w:rPr>
                <w:sz w:val="15"/>
              </w:rPr>
              <w:t>von</w:t>
            </w:r>
            <w:r>
              <w:rPr>
                <w:spacing w:val="6"/>
                <w:sz w:val="15"/>
              </w:rPr>
              <w:t> </w:t>
            </w:r>
            <w:r>
              <w:rPr>
                <w:sz w:val="15"/>
              </w:rPr>
              <w:t>Darlehen</w:t>
            </w:r>
            <w:r>
              <w:rPr>
                <w:spacing w:val="6"/>
                <w:sz w:val="15"/>
              </w:rPr>
              <w:t> </w:t>
            </w:r>
            <w:r>
              <w:rPr>
                <w:sz w:val="15"/>
              </w:rPr>
              <w:t>an</w:t>
            </w:r>
            <w:r>
              <w:rPr>
                <w:spacing w:val="6"/>
                <w:sz w:val="15"/>
              </w:rPr>
              <w:t> </w:t>
            </w:r>
            <w:r>
              <w:rPr>
                <w:sz w:val="15"/>
              </w:rPr>
              <w:t>Träger</w:t>
            </w:r>
            <w:r>
              <w:rPr>
                <w:spacing w:val="6"/>
                <w:sz w:val="15"/>
              </w:rPr>
              <w:t> </w:t>
            </w:r>
            <w:r>
              <w:rPr>
                <w:sz w:val="15"/>
              </w:rPr>
              <w:t>des</w:t>
            </w:r>
            <w:r>
              <w:rPr>
                <w:spacing w:val="6"/>
                <w:sz w:val="15"/>
              </w:rPr>
              <w:t> </w:t>
            </w:r>
            <w:r>
              <w:rPr>
                <w:sz w:val="15"/>
              </w:rPr>
              <w:t>öffentlichen</w:t>
            </w:r>
            <w:r>
              <w:rPr>
                <w:spacing w:val="7"/>
                <w:sz w:val="15"/>
              </w:rPr>
              <w:t> </w:t>
            </w:r>
            <w:r>
              <w:rPr>
                <w:spacing w:val="-2"/>
                <w:sz w:val="15"/>
              </w:rPr>
              <w:t>Rechts</w:t>
            </w:r>
          </w:p>
        </w:tc>
        <w:tc>
          <w:tcPr>
            <w:tcW w:w="2831" w:type="dxa"/>
          </w:tcPr>
          <w:p>
            <w:pPr>
              <w:pStyle w:val="TableParagraph"/>
              <w:ind w:right="383"/>
              <w:rPr>
                <w:sz w:val="15"/>
              </w:rPr>
            </w:pPr>
            <w:r>
              <w:rPr>
                <w:spacing w:val="-4"/>
                <w:sz w:val="15"/>
              </w:rPr>
              <w:t>0,00</w:t>
            </w:r>
          </w:p>
        </w:tc>
        <w:tc>
          <w:tcPr>
            <w:tcW w:w="1630" w:type="dxa"/>
          </w:tcPr>
          <w:p>
            <w:pPr>
              <w:pStyle w:val="TableParagraph"/>
              <w:ind w:right="426"/>
              <w:rPr>
                <w:sz w:val="15"/>
              </w:rPr>
            </w:pPr>
            <w:r>
              <w:rPr>
                <w:spacing w:val="-4"/>
                <w:sz w:val="15"/>
              </w:rPr>
              <w:t>0,00</w:t>
            </w:r>
          </w:p>
        </w:tc>
        <w:tc>
          <w:tcPr>
            <w:tcW w:w="1296"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3422</w:t>
            </w:r>
          </w:p>
        </w:tc>
        <w:tc>
          <w:tcPr>
            <w:tcW w:w="8362" w:type="dxa"/>
          </w:tcPr>
          <w:p>
            <w:pPr>
              <w:pStyle w:val="TableParagraph"/>
              <w:ind w:left="195"/>
              <w:jc w:val="left"/>
              <w:rPr>
                <w:sz w:val="15"/>
              </w:rPr>
            </w:pPr>
            <w:r>
              <w:rPr>
                <w:sz w:val="15"/>
              </w:rPr>
              <w:t>Auszahlung</w:t>
            </w:r>
            <w:r>
              <w:rPr>
                <w:spacing w:val="7"/>
                <w:sz w:val="15"/>
              </w:rPr>
              <w:t> </w:t>
            </w:r>
            <w:r>
              <w:rPr>
                <w:sz w:val="15"/>
              </w:rPr>
              <w:t>von</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2831" w:type="dxa"/>
          </w:tcPr>
          <w:p>
            <w:pPr>
              <w:pStyle w:val="TableParagraph"/>
              <w:ind w:right="383"/>
              <w:rPr>
                <w:sz w:val="15"/>
              </w:rPr>
            </w:pPr>
            <w:r>
              <w:rPr>
                <w:spacing w:val="-4"/>
                <w:sz w:val="15"/>
              </w:rPr>
              <w:t>0,00</w:t>
            </w:r>
          </w:p>
        </w:tc>
        <w:tc>
          <w:tcPr>
            <w:tcW w:w="1630" w:type="dxa"/>
          </w:tcPr>
          <w:p>
            <w:pPr>
              <w:pStyle w:val="TableParagraph"/>
              <w:ind w:right="426"/>
              <w:rPr>
                <w:sz w:val="15"/>
              </w:rPr>
            </w:pPr>
            <w:r>
              <w:rPr>
                <w:spacing w:val="-4"/>
                <w:sz w:val="15"/>
              </w:rPr>
              <w:t>0,00</w:t>
            </w:r>
          </w:p>
        </w:tc>
        <w:tc>
          <w:tcPr>
            <w:tcW w:w="1296"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3423</w:t>
            </w:r>
          </w:p>
        </w:tc>
        <w:tc>
          <w:tcPr>
            <w:tcW w:w="8362" w:type="dxa"/>
          </w:tcPr>
          <w:p>
            <w:pPr>
              <w:pStyle w:val="TableParagraph"/>
              <w:ind w:left="195"/>
              <w:jc w:val="left"/>
              <w:rPr>
                <w:sz w:val="15"/>
              </w:rPr>
            </w:pPr>
            <w:r>
              <w:rPr>
                <w:sz w:val="15"/>
              </w:rPr>
              <w:t>Auszahlung</w:t>
            </w:r>
            <w:r>
              <w:rPr>
                <w:spacing w:val="6"/>
                <w:sz w:val="15"/>
              </w:rPr>
              <w:t> </w:t>
            </w:r>
            <w:r>
              <w:rPr>
                <w:sz w:val="15"/>
              </w:rPr>
              <w:t>von</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6"/>
                <w:sz w:val="15"/>
              </w:rPr>
              <w:t> </w:t>
            </w:r>
            <w:r>
              <w:rPr>
                <w:sz w:val="15"/>
              </w:rPr>
              <w:t>und</w:t>
            </w:r>
            <w:r>
              <w:rPr>
                <w:spacing w:val="7"/>
                <w:sz w:val="15"/>
              </w:rPr>
              <w:t> </w:t>
            </w:r>
            <w:r>
              <w:rPr>
                <w:spacing w:val="-2"/>
                <w:sz w:val="15"/>
              </w:rPr>
              <w:t>Haushalte</w:t>
            </w:r>
          </w:p>
        </w:tc>
        <w:tc>
          <w:tcPr>
            <w:tcW w:w="2831" w:type="dxa"/>
          </w:tcPr>
          <w:p>
            <w:pPr>
              <w:pStyle w:val="TableParagraph"/>
              <w:ind w:right="383"/>
              <w:rPr>
                <w:sz w:val="15"/>
              </w:rPr>
            </w:pPr>
            <w:r>
              <w:rPr>
                <w:spacing w:val="-4"/>
                <w:sz w:val="15"/>
              </w:rPr>
              <w:t>0,00</w:t>
            </w:r>
          </w:p>
        </w:tc>
        <w:tc>
          <w:tcPr>
            <w:tcW w:w="1630" w:type="dxa"/>
          </w:tcPr>
          <w:p>
            <w:pPr>
              <w:pStyle w:val="TableParagraph"/>
              <w:ind w:right="426"/>
              <w:rPr>
                <w:sz w:val="15"/>
              </w:rPr>
            </w:pPr>
            <w:r>
              <w:rPr>
                <w:spacing w:val="-4"/>
                <w:sz w:val="15"/>
              </w:rPr>
              <w:t>0,00</w:t>
            </w:r>
          </w:p>
        </w:tc>
        <w:tc>
          <w:tcPr>
            <w:tcW w:w="1296"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3425</w:t>
            </w:r>
          </w:p>
        </w:tc>
        <w:tc>
          <w:tcPr>
            <w:tcW w:w="8362" w:type="dxa"/>
          </w:tcPr>
          <w:p>
            <w:pPr>
              <w:pStyle w:val="TableParagraph"/>
              <w:ind w:left="195"/>
              <w:jc w:val="left"/>
              <w:rPr>
                <w:sz w:val="15"/>
              </w:rPr>
            </w:pPr>
            <w:r>
              <w:rPr>
                <w:sz w:val="15"/>
              </w:rPr>
              <w:t>Auszahlungen</w:t>
            </w:r>
            <w:r>
              <w:rPr>
                <w:spacing w:val="11"/>
                <w:sz w:val="15"/>
              </w:rPr>
              <w:t> </w:t>
            </w:r>
            <w:r>
              <w:rPr>
                <w:sz w:val="15"/>
              </w:rPr>
              <w:t>von</w:t>
            </w:r>
            <w:r>
              <w:rPr>
                <w:spacing w:val="11"/>
                <w:sz w:val="15"/>
              </w:rPr>
              <w:t> </w:t>
            </w:r>
            <w:r>
              <w:rPr>
                <w:sz w:val="15"/>
              </w:rPr>
              <w:t>Vorschüssen</w:t>
            </w:r>
            <w:r>
              <w:rPr>
                <w:spacing w:val="11"/>
                <w:sz w:val="15"/>
              </w:rPr>
              <w:t> </w:t>
            </w:r>
            <w:r>
              <w:rPr>
                <w:sz w:val="15"/>
              </w:rPr>
              <w:t>und</w:t>
            </w:r>
            <w:r>
              <w:rPr>
                <w:spacing w:val="11"/>
                <w:sz w:val="15"/>
              </w:rPr>
              <w:t> </w:t>
            </w:r>
            <w:r>
              <w:rPr>
                <w:spacing w:val="-2"/>
                <w:sz w:val="15"/>
              </w:rPr>
              <w:t>Anzahlungen</w:t>
            </w:r>
          </w:p>
        </w:tc>
        <w:tc>
          <w:tcPr>
            <w:tcW w:w="2831" w:type="dxa"/>
          </w:tcPr>
          <w:p>
            <w:pPr>
              <w:pStyle w:val="TableParagraph"/>
              <w:ind w:right="383"/>
              <w:rPr>
                <w:sz w:val="15"/>
              </w:rPr>
            </w:pPr>
            <w:r>
              <w:rPr>
                <w:spacing w:val="-4"/>
                <w:sz w:val="15"/>
              </w:rPr>
              <w:t>0,00</w:t>
            </w:r>
          </w:p>
        </w:tc>
        <w:tc>
          <w:tcPr>
            <w:tcW w:w="1630" w:type="dxa"/>
          </w:tcPr>
          <w:p>
            <w:pPr>
              <w:pStyle w:val="TableParagraph"/>
              <w:ind w:right="426"/>
              <w:rPr>
                <w:sz w:val="15"/>
              </w:rPr>
            </w:pPr>
            <w:r>
              <w:rPr>
                <w:spacing w:val="-4"/>
                <w:sz w:val="15"/>
              </w:rPr>
              <w:t>0,00</w:t>
            </w:r>
          </w:p>
        </w:tc>
        <w:tc>
          <w:tcPr>
            <w:tcW w:w="1296"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343</w:t>
            </w:r>
          </w:p>
        </w:tc>
        <w:tc>
          <w:tcPr>
            <w:tcW w:w="8362"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7"/>
                <w:sz w:val="15"/>
              </w:rPr>
              <w:t> </w:t>
            </w:r>
            <w:r>
              <w:rPr>
                <w:b/>
                <w:spacing w:val="-2"/>
                <w:sz w:val="15"/>
              </w:rPr>
              <w:t>Kapitaltransfers</w:t>
            </w:r>
          </w:p>
        </w:tc>
        <w:tc>
          <w:tcPr>
            <w:tcW w:w="2831" w:type="dxa"/>
          </w:tcPr>
          <w:p>
            <w:pPr>
              <w:pStyle w:val="TableParagraph"/>
              <w:spacing w:before="110"/>
              <w:ind w:right="383"/>
              <w:rPr>
                <w:b/>
                <w:sz w:val="15"/>
              </w:rPr>
            </w:pPr>
            <w:r>
              <w:rPr>
                <w:b/>
                <w:spacing w:val="-2"/>
                <w:sz w:val="15"/>
              </w:rPr>
              <w:t>3.000,00</w:t>
            </w:r>
          </w:p>
        </w:tc>
        <w:tc>
          <w:tcPr>
            <w:tcW w:w="1630" w:type="dxa"/>
          </w:tcPr>
          <w:p>
            <w:pPr>
              <w:pStyle w:val="TableParagraph"/>
              <w:spacing w:before="110"/>
              <w:ind w:right="426"/>
              <w:rPr>
                <w:b/>
                <w:sz w:val="15"/>
              </w:rPr>
            </w:pPr>
            <w:r>
              <w:rPr>
                <w:b/>
                <w:spacing w:val="-4"/>
                <w:sz w:val="15"/>
              </w:rPr>
              <w:t>0,00</w:t>
            </w:r>
          </w:p>
        </w:tc>
        <w:tc>
          <w:tcPr>
            <w:tcW w:w="1296" w:type="dxa"/>
          </w:tcPr>
          <w:p>
            <w:pPr>
              <w:pStyle w:val="TableParagraph"/>
              <w:spacing w:before="110"/>
              <w:ind w:right="135"/>
              <w:rPr>
                <w:b/>
                <w:sz w:val="15"/>
              </w:rPr>
            </w:pPr>
            <w:r>
              <w:rPr>
                <w:b/>
                <w:spacing w:val="-2"/>
                <w:sz w:val="15"/>
              </w:rPr>
              <w:t>3.000,00</w:t>
            </w:r>
          </w:p>
        </w:tc>
      </w:tr>
      <w:tr>
        <w:trPr>
          <w:trHeight w:val="226" w:hRule="atLeast"/>
        </w:trPr>
        <w:tc>
          <w:tcPr>
            <w:tcW w:w="735" w:type="dxa"/>
          </w:tcPr>
          <w:p>
            <w:pPr>
              <w:pStyle w:val="TableParagraph"/>
              <w:ind w:left="79"/>
              <w:jc w:val="left"/>
              <w:rPr>
                <w:sz w:val="15"/>
              </w:rPr>
            </w:pPr>
            <w:r>
              <w:rPr>
                <w:spacing w:val="-4"/>
                <w:sz w:val="15"/>
              </w:rPr>
              <w:t>3431</w:t>
            </w:r>
          </w:p>
        </w:tc>
        <w:tc>
          <w:tcPr>
            <w:tcW w:w="8362" w:type="dxa"/>
          </w:tcPr>
          <w:p>
            <w:pPr>
              <w:pStyle w:val="TableParagraph"/>
              <w:ind w:left="195"/>
              <w:jc w:val="left"/>
              <w:rPr>
                <w:sz w:val="15"/>
              </w:rPr>
            </w:pPr>
            <w:r>
              <w:rPr>
                <w:sz w:val="15"/>
              </w:rPr>
              <w:t>Kapitaltransferzahlungen</w:t>
            </w:r>
            <w:r>
              <w:rPr>
                <w:spacing w:val="10"/>
                <w:sz w:val="15"/>
              </w:rPr>
              <w:t> </w:t>
            </w:r>
            <w:r>
              <w:rPr>
                <w:sz w:val="15"/>
              </w:rPr>
              <w:t>an</w:t>
            </w:r>
            <w:r>
              <w:rPr>
                <w:spacing w:val="10"/>
                <w:sz w:val="15"/>
              </w:rPr>
              <w:t> </w:t>
            </w:r>
            <w:r>
              <w:rPr>
                <w:sz w:val="15"/>
              </w:rPr>
              <w:t>Träger</w:t>
            </w:r>
            <w:r>
              <w:rPr>
                <w:spacing w:val="10"/>
                <w:sz w:val="15"/>
              </w:rPr>
              <w:t> </w:t>
            </w:r>
            <w:r>
              <w:rPr>
                <w:sz w:val="15"/>
              </w:rPr>
              <w:t>des</w:t>
            </w:r>
            <w:r>
              <w:rPr>
                <w:spacing w:val="10"/>
                <w:sz w:val="15"/>
              </w:rPr>
              <w:t> </w:t>
            </w:r>
            <w:r>
              <w:rPr>
                <w:sz w:val="15"/>
              </w:rPr>
              <w:t>öffentlichen</w:t>
            </w:r>
            <w:r>
              <w:rPr>
                <w:spacing w:val="10"/>
                <w:sz w:val="15"/>
              </w:rPr>
              <w:t> </w:t>
            </w:r>
            <w:r>
              <w:rPr>
                <w:spacing w:val="-2"/>
                <w:sz w:val="15"/>
              </w:rPr>
              <w:t>Rechts</w:t>
            </w:r>
          </w:p>
        </w:tc>
        <w:tc>
          <w:tcPr>
            <w:tcW w:w="2831" w:type="dxa"/>
          </w:tcPr>
          <w:p>
            <w:pPr>
              <w:pStyle w:val="TableParagraph"/>
              <w:ind w:right="383"/>
              <w:rPr>
                <w:sz w:val="15"/>
              </w:rPr>
            </w:pPr>
            <w:r>
              <w:rPr>
                <w:spacing w:val="-2"/>
                <w:sz w:val="15"/>
              </w:rPr>
              <w:t>3.000,00</w:t>
            </w:r>
          </w:p>
        </w:tc>
        <w:tc>
          <w:tcPr>
            <w:tcW w:w="1630" w:type="dxa"/>
          </w:tcPr>
          <w:p>
            <w:pPr>
              <w:pStyle w:val="TableParagraph"/>
              <w:ind w:right="426"/>
              <w:rPr>
                <w:sz w:val="15"/>
              </w:rPr>
            </w:pPr>
            <w:r>
              <w:rPr>
                <w:spacing w:val="-4"/>
                <w:sz w:val="15"/>
              </w:rPr>
              <w:t>0,00</w:t>
            </w:r>
          </w:p>
        </w:tc>
        <w:tc>
          <w:tcPr>
            <w:tcW w:w="1296" w:type="dxa"/>
          </w:tcPr>
          <w:p>
            <w:pPr>
              <w:pStyle w:val="TableParagraph"/>
              <w:ind w:right="135"/>
              <w:rPr>
                <w:sz w:val="15"/>
              </w:rPr>
            </w:pPr>
            <w:r>
              <w:rPr>
                <w:spacing w:val="-2"/>
                <w:sz w:val="15"/>
              </w:rPr>
              <w:t>3.000,00</w:t>
            </w:r>
          </w:p>
        </w:tc>
      </w:tr>
      <w:tr>
        <w:trPr>
          <w:trHeight w:val="226" w:hRule="atLeast"/>
        </w:trPr>
        <w:tc>
          <w:tcPr>
            <w:tcW w:w="735" w:type="dxa"/>
          </w:tcPr>
          <w:p>
            <w:pPr>
              <w:pStyle w:val="TableParagraph"/>
              <w:ind w:left="79"/>
              <w:jc w:val="left"/>
              <w:rPr>
                <w:sz w:val="15"/>
              </w:rPr>
            </w:pPr>
            <w:r>
              <w:rPr>
                <w:spacing w:val="-4"/>
                <w:sz w:val="15"/>
              </w:rPr>
              <w:t>3432</w:t>
            </w:r>
          </w:p>
        </w:tc>
        <w:tc>
          <w:tcPr>
            <w:tcW w:w="8362" w:type="dxa"/>
          </w:tcPr>
          <w:p>
            <w:pPr>
              <w:pStyle w:val="TableParagraph"/>
              <w:ind w:left="195"/>
              <w:jc w:val="left"/>
              <w:rPr>
                <w:sz w:val="15"/>
              </w:rPr>
            </w:pPr>
            <w:r>
              <w:rPr>
                <w:sz w:val="15"/>
              </w:rPr>
              <w:t>Kapitaltransferzahlungen</w:t>
            </w:r>
            <w:r>
              <w:rPr>
                <w:spacing w:val="17"/>
                <w:sz w:val="15"/>
              </w:rPr>
              <w:t> </w:t>
            </w:r>
            <w:r>
              <w:rPr>
                <w:sz w:val="15"/>
              </w:rPr>
              <w:t>an</w:t>
            </w:r>
            <w:r>
              <w:rPr>
                <w:spacing w:val="18"/>
                <w:sz w:val="15"/>
              </w:rPr>
              <w:t> </w:t>
            </w:r>
            <w:r>
              <w:rPr>
                <w:spacing w:val="-2"/>
                <w:sz w:val="15"/>
              </w:rPr>
              <w:t>Beteiligungen</w:t>
            </w:r>
          </w:p>
        </w:tc>
        <w:tc>
          <w:tcPr>
            <w:tcW w:w="2831" w:type="dxa"/>
          </w:tcPr>
          <w:p>
            <w:pPr>
              <w:pStyle w:val="TableParagraph"/>
              <w:ind w:right="383"/>
              <w:rPr>
                <w:sz w:val="15"/>
              </w:rPr>
            </w:pPr>
            <w:r>
              <w:rPr>
                <w:spacing w:val="-4"/>
                <w:sz w:val="15"/>
              </w:rPr>
              <w:t>0,00</w:t>
            </w:r>
          </w:p>
        </w:tc>
        <w:tc>
          <w:tcPr>
            <w:tcW w:w="1630" w:type="dxa"/>
          </w:tcPr>
          <w:p>
            <w:pPr>
              <w:pStyle w:val="TableParagraph"/>
              <w:ind w:right="426"/>
              <w:rPr>
                <w:sz w:val="15"/>
              </w:rPr>
            </w:pPr>
            <w:r>
              <w:rPr>
                <w:spacing w:val="-4"/>
                <w:sz w:val="15"/>
              </w:rPr>
              <w:t>0,00</w:t>
            </w:r>
          </w:p>
        </w:tc>
        <w:tc>
          <w:tcPr>
            <w:tcW w:w="1296"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3433</w:t>
            </w:r>
          </w:p>
        </w:tc>
        <w:tc>
          <w:tcPr>
            <w:tcW w:w="8362" w:type="dxa"/>
          </w:tcPr>
          <w:p>
            <w:pPr>
              <w:pStyle w:val="TableParagraph"/>
              <w:ind w:left="195"/>
              <w:jc w:val="left"/>
              <w:rPr>
                <w:sz w:val="15"/>
              </w:rPr>
            </w:pPr>
            <w:r>
              <w:rPr>
                <w:sz w:val="15"/>
              </w:rPr>
              <w:t>Kapitaltransferzahlungen</w:t>
            </w:r>
            <w:r>
              <w:rPr>
                <w:spacing w:val="14"/>
                <w:sz w:val="15"/>
              </w:rPr>
              <w:t> </w:t>
            </w:r>
            <w:r>
              <w:rPr>
                <w:sz w:val="15"/>
              </w:rPr>
              <w:t>an</w:t>
            </w:r>
            <w:r>
              <w:rPr>
                <w:spacing w:val="15"/>
                <w:sz w:val="15"/>
              </w:rPr>
              <w:t> </w:t>
            </w:r>
            <w:r>
              <w:rPr>
                <w:sz w:val="15"/>
              </w:rPr>
              <w:t>Unternehmen</w:t>
            </w:r>
            <w:r>
              <w:rPr>
                <w:spacing w:val="14"/>
                <w:sz w:val="15"/>
              </w:rPr>
              <w:t> </w:t>
            </w:r>
            <w:r>
              <w:rPr>
                <w:spacing w:val="-2"/>
                <w:sz w:val="15"/>
              </w:rPr>
              <w:t>(Finanzunternehmen)</w:t>
            </w:r>
          </w:p>
        </w:tc>
        <w:tc>
          <w:tcPr>
            <w:tcW w:w="2831" w:type="dxa"/>
          </w:tcPr>
          <w:p>
            <w:pPr>
              <w:pStyle w:val="TableParagraph"/>
              <w:ind w:right="383"/>
              <w:rPr>
                <w:sz w:val="15"/>
              </w:rPr>
            </w:pPr>
            <w:r>
              <w:rPr>
                <w:spacing w:val="-4"/>
                <w:sz w:val="15"/>
              </w:rPr>
              <w:t>0,00</w:t>
            </w:r>
          </w:p>
        </w:tc>
        <w:tc>
          <w:tcPr>
            <w:tcW w:w="1630" w:type="dxa"/>
          </w:tcPr>
          <w:p>
            <w:pPr>
              <w:pStyle w:val="TableParagraph"/>
              <w:ind w:right="426"/>
              <w:rPr>
                <w:sz w:val="15"/>
              </w:rPr>
            </w:pPr>
            <w:r>
              <w:rPr>
                <w:spacing w:val="-4"/>
                <w:sz w:val="15"/>
              </w:rPr>
              <w:t>0,00</w:t>
            </w:r>
          </w:p>
        </w:tc>
        <w:tc>
          <w:tcPr>
            <w:tcW w:w="1296"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3434</w:t>
            </w:r>
          </w:p>
        </w:tc>
        <w:tc>
          <w:tcPr>
            <w:tcW w:w="8362" w:type="dxa"/>
          </w:tcPr>
          <w:p>
            <w:pPr>
              <w:pStyle w:val="TableParagraph"/>
              <w:ind w:left="195"/>
              <w:jc w:val="left"/>
              <w:rPr>
                <w:sz w:val="15"/>
              </w:rPr>
            </w:pPr>
            <w:r>
              <w:rPr>
                <w:sz w:val="15"/>
              </w:rPr>
              <w:t>Kapitaltransferzahlungen</w:t>
            </w:r>
            <w:r>
              <w:rPr>
                <w:spacing w:val="11"/>
                <w:sz w:val="15"/>
              </w:rPr>
              <w:t> </w:t>
            </w:r>
            <w:r>
              <w:rPr>
                <w:sz w:val="15"/>
              </w:rPr>
              <w:t>an</w:t>
            </w:r>
            <w:r>
              <w:rPr>
                <w:spacing w:val="11"/>
                <w:sz w:val="15"/>
              </w:rPr>
              <w:t> </w:t>
            </w:r>
            <w:r>
              <w:rPr>
                <w:sz w:val="15"/>
              </w:rPr>
              <w:t>Haushalte</w:t>
            </w:r>
            <w:r>
              <w:rPr>
                <w:spacing w:val="11"/>
                <w:sz w:val="15"/>
              </w:rPr>
              <w:t> </w:t>
            </w:r>
            <w:r>
              <w:rPr>
                <w:sz w:val="15"/>
              </w:rPr>
              <w:t>und</w:t>
            </w:r>
            <w:r>
              <w:rPr>
                <w:spacing w:val="11"/>
                <w:sz w:val="15"/>
              </w:rPr>
              <w:t> </w:t>
            </w:r>
            <w:r>
              <w:rPr>
                <w:sz w:val="15"/>
              </w:rPr>
              <w:t>Organisationen</w:t>
            </w:r>
            <w:r>
              <w:rPr>
                <w:spacing w:val="11"/>
                <w:sz w:val="15"/>
              </w:rPr>
              <w:t> </w:t>
            </w:r>
            <w:r>
              <w:rPr>
                <w:sz w:val="15"/>
              </w:rPr>
              <w:t>ohne</w:t>
            </w:r>
            <w:r>
              <w:rPr>
                <w:spacing w:val="12"/>
                <w:sz w:val="15"/>
              </w:rPr>
              <w:t> </w:t>
            </w:r>
            <w:r>
              <w:rPr>
                <w:spacing w:val="-2"/>
                <w:sz w:val="15"/>
              </w:rPr>
              <w:t>Erwerbscharakter</w:t>
            </w:r>
          </w:p>
        </w:tc>
        <w:tc>
          <w:tcPr>
            <w:tcW w:w="2831" w:type="dxa"/>
          </w:tcPr>
          <w:p>
            <w:pPr>
              <w:pStyle w:val="TableParagraph"/>
              <w:ind w:right="383"/>
              <w:rPr>
                <w:sz w:val="15"/>
              </w:rPr>
            </w:pPr>
            <w:r>
              <w:rPr>
                <w:spacing w:val="-4"/>
                <w:sz w:val="15"/>
              </w:rPr>
              <w:t>0,00</w:t>
            </w:r>
          </w:p>
        </w:tc>
        <w:tc>
          <w:tcPr>
            <w:tcW w:w="1630" w:type="dxa"/>
          </w:tcPr>
          <w:p>
            <w:pPr>
              <w:pStyle w:val="TableParagraph"/>
              <w:ind w:right="426"/>
              <w:rPr>
                <w:sz w:val="15"/>
              </w:rPr>
            </w:pPr>
            <w:r>
              <w:rPr>
                <w:spacing w:val="-4"/>
                <w:sz w:val="15"/>
              </w:rPr>
              <w:t>0,00</w:t>
            </w:r>
          </w:p>
        </w:tc>
        <w:tc>
          <w:tcPr>
            <w:tcW w:w="1296" w:type="dxa"/>
          </w:tcPr>
          <w:p>
            <w:pPr>
              <w:pStyle w:val="TableParagraph"/>
              <w:ind w:right="135"/>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3435</w:t>
            </w:r>
          </w:p>
        </w:tc>
        <w:tc>
          <w:tcPr>
            <w:tcW w:w="8362" w:type="dxa"/>
            <w:tcBorders>
              <w:bottom w:val="single" w:sz="6" w:space="0" w:color="000000"/>
            </w:tcBorders>
          </w:tcPr>
          <w:p>
            <w:pPr>
              <w:pStyle w:val="TableParagraph"/>
              <w:ind w:left="195"/>
              <w:jc w:val="left"/>
              <w:rPr>
                <w:sz w:val="15"/>
              </w:rPr>
            </w:pPr>
            <w:r>
              <w:rPr>
                <w:sz w:val="15"/>
              </w:rPr>
              <w:t>Kapitaltransferzahlungen</w:t>
            </w:r>
            <w:r>
              <w:rPr>
                <w:spacing w:val="12"/>
                <w:sz w:val="15"/>
              </w:rPr>
              <w:t> </w:t>
            </w:r>
            <w:r>
              <w:rPr>
                <w:sz w:val="15"/>
              </w:rPr>
              <w:t>an</w:t>
            </w:r>
            <w:r>
              <w:rPr>
                <w:spacing w:val="13"/>
                <w:sz w:val="15"/>
              </w:rPr>
              <w:t> </w:t>
            </w:r>
            <w:r>
              <w:rPr>
                <w:sz w:val="15"/>
              </w:rPr>
              <w:t>das</w:t>
            </w:r>
            <w:r>
              <w:rPr>
                <w:spacing w:val="13"/>
                <w:sz w:val="15"/>
              </w:rPr>
              <w:t> </w:t>
            </w:r>
            <w:r>
              <w:rPr>
                <w:spacing w:val="-2"/>
                <w:sz w:val="15"/>
              </w:rPr>
              <w:t>Ausland</w:t>
            </w:r>
          </w:p>
        </w:tc>
        <w:tc>
          <w:tcPr>
            <w:tcW w:w="2831" w:type="dxa"/>
            <w:tcBorders>
              <w:bottom w:val="single" w:sz="6" w:space="0" w:color="000000"/>
            </w:tcBorders>
          </w:tcPr>
          <w:p>
            <w:pPr>
              <w:pStyle w:val="TableParagraph"/>
              <w:ind w:right="383"/>
              <w:rPr>
                <w:sz w:val="15"/>
              </w:rPr>
            </w:pPr>
            <w:r>
              <w:rPr>
                <w:spacing w:val="-4"/>
                <w:sz w:val="15"/>
              </w:rPr>
              <w:t>0,00</w:t>
            </w:r>
          </w:p>
        </w:tc>
        <w:tc>
          <w:tcPr>
            <w:tcW w:w="1630" w:type="dxa"/>
            <w:tcBorders>
              <w:bottom w:val="single" w:sz="6" w:space="0" w:color="000000"/>
            </w:tcBorders>
          </w:tcPr>
          <w:p>
            <w:pPr>
              <w:pStyle w:val="TableParagraph"/>
              <w:ind w:right="426"/>
              <w:rPr>
                <w:sz w:val="15"/>
              </w:rPr>
            </w:pPr>
            <w:r>
              <w:rPr>
                <w:spacing w:val="-4"/>
                <w:sz w:val="15"/>
              </w:rPr>
              <w:t>0,00</w:t>
            </w:r>
          </w:p>
        </w:tc>
        <w:tc>
          <w:tcPr>
            <w:tcW w:w="1296" w:type="dxa"/>
            <w:tcBorders>
              <w:bottom w:val="single" w:sz="6" w:space="0" w:color="000000"/>
            </w:tcBorders>
          </w:tcPr>
          <w:p>
            <w:pPr>
              <w:pStyle w:val="TableParagraph"/>
              <w:ind w:right="135"/>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79"/>
              <w:jc w:val="left"/>
              <w:rPr>
                <w:b/>
                <w:sz w:val="15"/>
              </w:rPr>
            </w:pPr>
            <w:r>
              <w:rPr>
                <w:b/>
                <w:spacing w:val="-5"/>
                <w:sz w:val="15"/>
              </w:rPr>
              <w:t>34</w:t>
            </w:r>
          </w:p>
        </w:tc>
        <w:tc>
          <w:tcPr>
            <w:tcW w:w="8362" w:type="dxa"/>
            <w:tcBorders>
              <w:top w:val="single" w:sz="6" w:space="0" w:color="000000"/>
            </w:tcBorders>
          </w:tcPr>
          <w:p>
            <w:pPr>
              <w:pStyle w:val="TableParagraph"/>
              <w:spacing w:before="31"/>
              <w:ind w:left="195"/>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2831" w:type="dxa"/>
            <w:tcBorders>
              <w:top w:val="single" w:sz="6" w:space="0" w:color="000000"/>
            </w:tcBorders>
          </w:tcPr>
          <w:p>
            <w:pPr>
              <w:pStyle w:val="TableParagraph"/>
              <w:spacing w:before="31"/>
              <w:ind w:right="384"/>
              <w:rPr>
                <w:b/>
                <w:sz w:val="15"/>
              </w:rPr>
            </w:pPr>
            <w:r>
              <w:rPr>
                <w:b/>
                <w:spacing w:val="-2"/>
                <w:sz w:val="15"/>
              </w:rPr>
              <w:t>16.000,00</w:t>
            </w:r>
          </w:p>
        </w:tc>
        <w:tc>
          <w:tcPr>
            <w:tcW w:w="1630" w:type="dxa"/>
            <w:tcBorders>
              <w:top w:val="single" w:sz="6" w:space="0" w:color="000000"/>
            </w:tcBorders>
          </w:tcPr>
          <w:p>
            <w:pPr>
              <w:pStyle w:val="TableParagraph"/>
              <w:spacing w:before="31"/>
              <w:ind w:right="426"/>
              <w:rPr>
                <w:b/>
                <w:sz w:val="15"/>
              </w:rPr>
            </w:pPr>
            <w:r>
              <w:rPr>
                <w:b/>
                <w:spacing w:val="-2"/>
                <w:sz w:val="15"/>
              </w:rPr>
              <w:t>13.000,00</w:t>
            </w:r>
          </w:p>
        </w:tc>
        <w:tc>
          <w:tcPr>
            <w:tcW w:w="1296" w:type="dxa"/>
            <w:tcBorders>
              <w:top w:val="single" w:sz="6" w:space="0" w:color="000000"/>
            </w:tcBorders>
          </w:tcPr>
          <w:p>
            <w:pPr>
              <w:pStyle w:val="TableParagraph"/>
              <w:spacing w:before="31"/>
              <w:ind w:right="135"/>
              <w:rPr>
                <w:b/>
                <w:sz w:val="15"/>
              </w:rPr>
            </w:pPr>
            <w:r>
              <w:rPr>
                <w:b/>
                <w:spacing w:val="-2"/>
                <w:sz w:val="15"/>
              </w:rPr>
              <w:t>3.000,00</w:t>
            </w:r>
          </w:p>
        </w:tc>
      </w:tr>
      <w:tr>
        <w:trPr>
          <w:trHeight w:val="396" w:hRule="atLeast"/>
        </w:trPr>
        <w:tc>
          <w:tcPr>
            <w:tcW w:w="735" w:type="dxa"/>
          </w:tcPr>
          <w:p>
            <w:pPr>
              <w:pStyle w:val="TableParagraph"/>
              <w:spacing w:before="110"/>
              <w:ind w:left="79"/>
              <w:jc w:val="left"/>
              <w:rPr>
                <w:b/>
                <w:sz w:val="15"/>
              </w:rPr>
            </w:pPr>
            <w:r>
              <w:rPr>
                <w:b/>
                <w:spacing w:val="-5"/>
                <w:sz w:val="15"/>
              </w:rPr>
              <w:t>SA2</w:t>
            </w:r>
          </w:p>
        </w:tc>
        <w:tc>
          <w:tcPr>
            <w:tcW w:w="8362" w:type="dxa"/>
          </w:tcPr>
          <w:p>
            <w:pPr>
              <w:pStyle w:val="TableParagraph"/>
              <w:spacing w:before="110"/>
              <w:ind w:left="195"/>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2831" w:type="dxa"/>
          </w:tcPr>
          <w:p>
            <w:pPr>
              <w:pStyle w:val="TableParagraph"/>
              <w:spacing w:before="110"/>
              <w:ind w:right="383"/>
              <w:rPr>
                <w:b/>
                <w:sz w:val="15"/>
              </w:rPr>
            </w:pPr>
            <w:r>
              <w:rPr>
                <w:b/>
                <w:sz w:val="15"/>
              </w:rPr>
              <w:t>-</w:t>
            </w:r>
            <w:r>
              <w:rPr>
                <w:b/>
                <w:spacing w:val="-2"/>
                <w:sz w:val="15"/>
              </w:rPr>
              <w:t>6.000,00</w:t>
            </w:r>
          </w:p>
        </w:tc>
        <w:tc>
          <w:tcPr>
            <w:tcW w:w="1630" w:type="dxa"/>
          </w:tcPr>
          <w:p>
            <w:pPr>
              <w:pStyle w:val="TableParagraph"/>
              <w:spacing w:before="110"/>
              <w:ind w:right="426"/>
              <w:rPr>
                <w:b/>
                <w:sz w:val="15"/>
              </w:rPr>
            </w:pPr>
            <w:r>
              <w:rPr>
                <w:b/>
                <w:sz w:val="15"/>
              </w:rPr>
              <w:t>-</w:t>
            </w:r>
            <w:r>
              <w:rPr>
                <w:b/>
                <w:spacing w:val="-2"/>
                <w:sz w:val="15"/>
              </w:rPr>
              <w:t>3.000,00</w:t>
            </w:r>
          </w:p>
        </w:tc>
        <w:tc>
          <w:tcPr>
            <w:tcW w:w="1296" w:type="dxa"/>
          </w:tcPr>
          <w:p>
            <w:pPr>
              <w:pStyle w:val="TableParagraph"/>
              <w:spacing w:before="110"/>
              <w:ind w:right="134"/>
              <w:rPr>
                <w:b/>
                <w:sz w:val="15"/>
              </w:rPr>
            </w:pPr>
            <w:r>
              <w:rPr>
                <w:b/>
                <w:sz w:val="15"/>
              </w:rPr>
              <w:t>-</w:t>
            </w:r>
            <w:r>
              <w:rPr>
                <w:b/>
                <w:spacing w:val="-2"/>
                <w:sz w:val="15"/>
              </w:rPr>
              <w:t>3.000,00</w:t>
            </w:r>
          </w:p>
        </w:tc>
      </w:tr>
      <w:tr>
        <w:trPr>
          <w:trHeight w:val="396" w:hRule="atLeast"/>
        </w:trPr>
        <w:tc>
          <w:tcPr>
            <w:tcW w:w="735" w:type="dxa"/>
          </w:tcPr>
          <w:p>
            <w:pPr>
              <w:pStyle w:val="TableParagraph"/>
              <w:spacing w:before="110"/>
              <w:ind w:left="79"/>
              <w:jc w:val="left"/>
              <w:rPr>
                <w:b/>
                <w:sz w:val="15"/>
              </w:rPr>
            </w:pPr>
            <w:r>
              <w:rPr>
                <w:b/>
                <w:spacing w:val="-5"/>
                <w:sz w:val="15"/>
              </w:rPr>
              <w:t>SA3</w:t>
            </w:r>
          </w:p>
        </w:tc>
        <w:tc>
          <w:tcPr>
            <w:tcW w:w="8362" w:type="dxa"/>
          </w:tcPr>
          <w:p>
            <w:pPr>
              <w:pStyle w:val="TableParagraph"/>
              <w:spacing w:before="110"/>
              <w:ind w:left="195"/>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2831" w:type="dxa"/>
          </w:tcPr>
          <w:p>
            <w:pPr>
              <w:pStyle w:val="TableParagraph"/>
              <w:spacing w:before="110"/>
              <w:ind w:right="383"/>
              <w:rPr>
                <w:b/>
                <w:sz w:val="15"/>
              </w:rPr>
            </w:pPr>
            <w:r>
              <w:rPr>
                <w:b/>
                <w:sz w:val="15"/>
              </w:rPr>
              <w:t>-</w:t>
            </w:r>
            <w:r>
              <w:rPr>
                <w:b/>
                <w:spacing w:val="-2"/>
                <w:sz w:val="15"/>
              </w:rPr>
              <w:t>459.200,00</w:t>
            </w:r>
          </w:p>
        </w:tc>
        <w:tc>
          <w:tcPr>
            <w:tcW w:w="1630" w:type="dxa"/>
          </w:tcPr>
          <w:p>
            <w:pPr>
              <w:pStyle w:val="TableParagraph"/>
              <w:spacing w:before="110"/>
              <w:ind w:right="426"/>
              <w:rPr>
                <w:b/>
                <w:sz w:val="15"/>
              </w:rPr>
            </w:pPr>
            <w:r>
              <w:rPr>
                <w:b/>
                <w:sz w:val="15"/>
              </w:rPr>
              <w:t>-</w:t>
            </w:r>
            <w:r>
              <w:rPr>
                <w:b/>
                <w:spacing w:val="-2"/>
                <w:sz w:val="15"/>
              </w:rPr>
              <w:t>431.400,00</w:t>
            </w:r>
          </w:p>
        </w:tc>
        <w:tc>
          <w:tcPr>
            <w:tcW w:w="1296" w:type="dxa"/>
          </w:tcPr>
          <w:p>
            <w:pPr>
              <w:pStyle w:val="TableParagraph"/>
              <w:spacing w:before="110"/>
              <w:ind w:right="135"/>
              <w:rPr>
                <w:b/>
                <w:sz w:val="15"/>
              </w:rPr>
            </w:pPr>
            <w:r>
              <w:rPr>
                <w:b/>
                <w:sz w:val="15"/>
              </w:rPr>
              <w:t>-</w:t>
            </w:r>
            <w:r>
              <w:rPr>
                <w:b/>
                <w:spacing w:val="-2"/>
                <w:sz w:val="15"/>
              </w:rPr>
              <w:t>27.800,00</w:t>
            </w:r>
          </w:p>
        </w:tc>
      </w:tr>
      <w:tr>
        <w:trPr>
          <w:trHeight w:val="311" w:hRule="atLeast"/>
        </w:trPr>
        <w:tc>
          <w:tcPr>
            <w:tcW w:w="735" w:type="dxa"/>
          </w:tcPr>
          <w:p>
            <w:pPr>
              <w:pStyle w:val="TableParagraph"/>
              <w:spacing w:before="111"/>
              <w:ind w:left="79"/>
              <w:jc w:val="left"/>
              <w:rPr>
                <w:b/>
                <w:sz w:val="15"/>
              </w:rPr>
            </w:pPr>
            <w:r>
              <w:rPr>
                <w:b/>
                <w:spacing w:val="-5"/>
                <w:sz w:val="15"/>
              </w:rPr>
              <w:t>351</w:t>
            </w:r>
          </w:p>
        </w:tc>
        <w:tc>
          <w:tcPr>
            <w:tcW w:w="8362" w:type="dxa"/>
          </w:tcPr>
          <w:p>
            <w:pPr>
              <w:pStyle w:val="TableParagraph"/>
              <w:spacing w:before="111"/>
              <w:ind w:left="195"/>
              <w:jc w:val="left"/>
              <w:rPr>
                <w:b/>
                <w:sz w:val="15"/>
              </w:rPr>
            </w:pPr>
            <w:r>
              <w:rPr>
                <w:b/>
                <w:sz w:val="15"/>
              </w:rPr>
              <w:t>Einzahlungen</w:t>
            </w:r>
            <w:r>
              <w:rPr>
                <w:b/>
                <w:spacing w:val="6"/>
                <w:sz w:val="15"/>
              </w:rPr>
              <w:t> </w:t>
            </w:r>
            <w:r>
              <w:rPr>
                <w:b/>
                <w:sz w:val="15"/>
              </w:rPr>
              <w:t>aus</w:t>
            </w:r>
            <w:r>
              <w:rPr>
                <w:b/>
                <w:spacing w:val="6"/>
                <w:sz w:val="15"/>
              </w:rPr>
              <w:t> </w:t>
            </w:r>
            <w:r>
              <w:rPr>
                <w:b/>
                <w:sz w:val="15"/>
              </w:rPr>
              <w:t>der</w:t>
            </w:r>
            <w:r>
              <w:rPr>
                <w:b/>
                <w:spacing w:val="6"/>
                <w:sz w:val="15"/>
              </w:rPr>
              <w:t> </w:t>
            </w:r>
            <w:r>
              <w:rPr>
                <w:b/>
                <w:sz w:val="15"/>
              </w:rPr>
              <w:t>Aufnahme</w:t>
            </w:r>
            <w:r>
              <w:rPr>
                <w:b/>
                <w:spacing w:val="7"/>
                <w:sz w:val="15"/>
              </w:rPr>
              <w:t> </w:t>
            </w:r>
            <w:r>
              <w:rPr>
                <w:b/>
                <w:sz w:val="15"/>
              </w:rPr>
              <w:t>von</w:t>
            </w:r>
            <w:r>
              <w:rPr>
                <w:b/>
                <w:spacing w:val="6"/>
                <w:sz w:val="15"/>
              </w:rPr>
              <w:t> </w:t>
            </w:r>
            <w:r>
              <w:rPr>
                <w:b/>
                <w:spacing w:val="-2"/>
                <w:sz w:val="15"/>
              </w:rPr>
              <w:t>Finanzschulden</w:t>
            </w:r>
          </w:p>
        </w:tc>
        <w:tc>
          <w:tcPr>
            <w:tcW w:w="2831" w:type="dxa"/>
          </w:tcPr>
          <w:p>
            <w:pPr>
              <w:pStyle w:val="TableParagraph"/>
              <w:spacing w:before="111"/>
              <w:ind w:right="383"/>
              <w:rPr>
                <w:b/>
                <w:sz w:val="15"/>
              </w:rPr>
            </w:pPr>
            <w:r>
              <w:rPr>
                <w:b/>
                <w:spacing w:val="-4"/>
                <w:sz w:val="15"/>
              </w:rPr>
              <w:t>0,00</w:t>
            </w:r>
          </w:p>
        </w:tc>
        <w:tc>
          <w:tcPr>
            <w:tcW w:w="1630" w:type="dxa"/>
          </w:tcPr>
          <w:p>
            <w:pPr>
              <w:pStyle w:val="TableParagraph"/>
              <w:spacing w:before="111"/>
              <w:ind w:right="426"/>
              <w:rPr>
                <w:b/>
                <w:sz w:val="15"/>
              </w:rPr>
            </w:pPr>
            <w:r>
              <w:rPr>
                <w:b/>
                <w:spacing w:val="-4"/>
                <w:sz w:val="15"/>
              </w:rPr>
              <w:t>0,00</w:t>
            </w:r>
          </w:p>
        </w:tc>
        <w:tc>
          <w:tcPr>
            <w:tcW w:w="1296" w:type="dxa"/>
          </w:tcPr>
          <w:p>
            <w:pPr>
              <w:pStyle w:val="TableParagraph"/>
              <w:spacing w:before="111"/>
              <w:ind w:right="135"/>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3511</w:t>
            </w:r>
          </w:p>
        </w:tc>
        <w:tc>
          <w:tcPr>
            <w:tcW w:w="8362"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8"/>
                <w:sz w:val="15"/>
              </w:rPr>
              <w:t> </w:t>
            </w:r>
            <w:r>
              <w:rPr>
                <w:sz w:val="15"/>
              </w:rPr>
              <w:t>öffentlichen</w:t>
            </w:r>
            <w:r>
              <w:rPr>
                <w:spacing w:val="9"/>
                <w:sz w:val="15"/>
              </w:rPr>
              <w:t> </w:t>
            </w:r>
            <w:r>
              <w:rPr>
                <w:sz w:val="15"/>
              </w:rPr>
              <w:t>Körperschaften</w:t>
            </w:r>
            <w:r>
              <w:rPr>
                <w:spacing w:val="8"/>
                <w:sz w:val="15"/>
              </w:rPr>
              <w:t> </w:t>
            </w:r>
            <w:r>
              <w:rPr>
                <w:sz w:val="15"/>
              </w:rPr>
              <w:t>und</w:t>
            </w:r>
            <w:r>
              <w:rPr>
                <w:spacing w:val="9"/>
                <w:sz w:val="15"/>
              </w:rPr>
              <w:t> </w:t>
            </w:r>
            <w:r>
              <w:rPr>
                <w:spacing w:val="-2"/>
                <w:sz w:val="15"/>
              </w:rPr>
              <w:t>Rechtsträgern</w:t>
            </w:r>
          </w:p>
        </w:tc>
        <w:tc>
          <w:tcPr>
            <w:tcW w:w="2831" w:type="dxa"/>
          </w:tcPr>
          <w:p>
            <w:pPr>
              <w:pStyle w:val="TableParagraph"/>
              <w:ind w:right="383"/>
              <w:rPr>
                <w:sz w:val="15"/>
              </w:rPr>
            </w:pPr>
            <w:r>
              <w:rPr>
                <w:spacing w:val="-4"/>
                <w:sz w:val="15"/>
              </w:rPr>
              <w:t>0,00</w:t>
            </w:r>
          </w:p>
        </w:tc>
        <w:tc>
          <w:tcPr>
            <w:tcW w:w="1630" w:type="dxa"/>
          </w:tcPr>
          <w:p>
            <w:pPr>
              <w:pStyle w:val="TableParagraph"/>
              <w:ind w:right="426"/>
              <w:rPr>
                <w:sz w:val="15"/>
              </w:rPr>
            </w:pPr>
            <w:r>
              <w:rPr>
                <w:spacing w:val="-4"/>
                <w:sz w:val="15"/>
              </w:rPr>
              <w:t>0,00</w:t>
            </w:r>
          </w:p>
        </w:tc>
        <w:tc>
          <w:tcPr>
            <w:tcW w:w="1296"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3512</w:t>
            </w:r>
          </w:p>
        </w:tc>
        <w:tc>
          <w:tcPr>
            <w:tcW w:w="8362" w:type="dxa"/>
          </w:tcPr>
          <w:p>
            <w:pPr>
              <w:pStyle w:val="TableParagraph"/>
              <w:ind w:left="195"/>
              <w:jc w:val="left"/>
              <w:rPr>
                <w:sz w:val="15"/>
              </w:rPr>
            </w:pPr>
            <w:r>
              <w:rPr>
                <w:sz w:val="15"/>
              </w:rPr>
              <w:t>Einzahlungen</w:t>
            </w:r>
            <w:r>
              <w:rPr>
                <w:spacing w:val="7"/>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831" w:type="dxa"/>
          </w:tcPr>
          <w:p>
            <w:pPr>
              <w:pStyle w:val="TableParagraph"/>
              <w:ind w:right="383"/>
              <w:rPr>
                <w:sz w:val="15"/>
              </w:rPr>
            </w:pPr>
            <w:r>
              <w:rPr>
                <w:spacing w:val="-4"/>
                <w:sz w:val="15"/>
              </w:rPr>
              <w:t>0,00</w:t>
            </w:r>
          </w:p>
        </w:tc>
        <w:tc>
          <w:tcPr>
            <w:tcW w:w="1630" w:type="dxa"/>
          </w:tcPr>
          <w:p>
            <w:pPr>
              <w:pStyle w:val="TableParagraph"/>
              <w:ind w:right="426"/>
              <w:rPr>
                <w:sz w:val="15"/>
              </w:rPr>
            </w:pPr>
            <w:r>
              <w:rPr>
                <w:spacing w:val="-4"/>
                <w:sz w:val="15"/>
              </w:rPr>
              <w:t>0,00</w:t>
            </w:r>
          </w:p>
        </w:tc>
        <w:tc>
          <w:tcPr>
            <w:tcW w:w="1296"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3513</w:t>
            </w:r>
          </w:p>
        </w:tc>
        <w:tc>
          <w:tcPr>
            <w:tcW w:w="8362" w:type="dxa"/>
          </w:tcPr>
          <w:p>
            <w:pPr>
              <w:pStyle w:val="TableParagraph"/>
              <w:ind w:left="195"/>
              <w:jc w:val="left"/>
              <w:rPr>
                <w:sz w:val="15"/>
              </w:rPr>
            </w:pPr>
            <w:r>
              <w:rPr>
                <w:sz w:val="15"/>
              </w:rPr>
              <w:t>Einzahlungen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6"/>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831" w:type="dxa"/>
          </w:tcPr>
          <w:p>
            <w:pPr>
              <w:pStyle w:val="TableParagraph"/>
              <w:ind w:right="383"/>
              <w:rPr>
                <w:sz w:val="15"/>
              </w:rPr>
            </w:pPr>
            <w:r>
              <w:rPr>
                <w:spacing w:val="-4"/>
                <w:sz w:val="15"/>
              </w:rPr>
              <w:t>0,00</w:t>
            </w:r>
          </w:p>
        </w:tc>
        <w:tc>
          <w:tcPr>
            <w:tcW w:w="1630" w:type="dxa"/>
          </w:tcPr>
          <w:p>
            <w:pPr>
              <w:pStyle w:val="TableParagraph"/>
              <w:ind w:right="426"/>
              <w:rPr>
                <w:sz w:val="15"/>
              </w:rPr>
            </w:pPr>
            <w:r>
              <w:rPr>
                <w:spacing w:val="-4"/>
                <w:sz w:val="15"/>
              </w:rPr>
              <w:t>0,00</w:t>
            </w:r>
          </w:p>
        </w:tc>
        <w:tc>
          <w:tcPr>
            <w:tcW w:w="1296"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3514</w:t>
            </w:r>
          </w:p>
        </w:tc>
        <w:tc>
          <w:tcPr>
            <w:tcW w:w="8362" w:type="dxa"/>
          </w:tcPr>
          <w:p>
            <w:pPr>
              <w:pStyle w:val="TableParagraph"/>
              <w:ind w:left="195"/>
              <w:jc w:val="left"/>
              <w:rPr>
                <w:sz w:val="15"/>
              </w:rPr>
            </w:pPr>
            <w:r>
              <w:rPr>
                <w:sz w:val="15"/>
              </w:rPr>
              <w:t>Einzahlungen</w:t>
            </w:r>
            <w:r>
              <w:rPr>
                <w:spacing w:val="9"/>
                <w:sz w:val="15"/>
              </w:rPr>
              <w:t> </w:t>
            </w:r>
            <w:r>
              <w:rPr>
                <w:sz w:val="15"/>
              </w:rPr>
              <w:t>aus</w:t>
            </w:r>
            <w:r>
              <w:rPr>
                <w:spacing w:val="10"/>
                <w:sz w:val="15"/>
              </w:rPr>
              <w:t> </w:t>
            </w:r>
            <w:r>
              <w:rPr>
                <w:sz w:val="15"/>
              </w:rPr>
              <w:t>Finanzschulden</w:t>
            </w:r>
            <w:r>
              <w:rPr>
                <w:spacing w:val="10"/>
                <w:sz w:val="15"/>
              </w:rPr>
              <w:t> </w:t>
            </w:r>
            <w:r>
              <w:rPr>
                <w:spacing w:val="-2"/>
                <w:sz w:val="15"/>
              </w:rPr>
              <w:t>(Finanzunternehmen)</w:t>
            </w:r>
          </w:p>
        </w:tc>
        <w:tc>
          <w:tcPr>
            <w:tcW w:w="2831" w:type="dxa"/>
          </w:tcPr>
          <w:p>
            <w:pPr>
              <w:pStyle w:val="TableParagraph"/>
              <w:ind w:right="383"/>
              <w:rPr>
                <w:sz w:val="15"/>
              </w:rPr>
            </w:pPr>
            <w:r>
              <w:rPr>
                <w:spacing w:val="-4"/>
                <w:sz w:val="15"/>
              </w:rPr>
              <w:t>0,00</w:t>
            </w:r>
          </w:p>
        </w:tc>
        <w:tc>
          <w:tcPr>
            <w:tcW w:w="1630" w:type="dxa"/>
          </w:tcPr>
          <w:p>
            <w:pPr>
              <w:pStyle w:val="TableParagraph"/>
              <w:ind w:right="426"/>
              <w:rPr>
                <w:sz w:val="15"/>
              </w:rPr>
            </w:pPr>
            <w:r>
              <w:rPr>
                <w:spacing w:val="-4"/>
                <w:sz w:val="15"/>
              </w:rPr>
              <w:t>0,00</w:t>
            </w:r>
          </w:p>
        </w:tc>
        <w:tc>
          <w:tcPr>
            <w:tcW w:w="1296"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353</w:t>
            </w:r>
          </w:p>
        </w:tc>
        <w:tc>
          <w:tcPr>
            <w:tcW w:w="8362" w:type="dxa"/>
          </w:tcPr>
          <w:p>
            <w:pPr>
              <w:pStyle w:val="TableParagraph"/>
              <w:spacing w:before="110"/>
              <w:ind w:left="195"/>
              <w:jc w:val="left"/>
              <w:rPr>
                <w:b/>
                <w:sz w:val="15"/>
              </w:rPr>
            </w:pPr>
            <w:r>
              <w:rPr>
                <w:b/>
                <w:sz w:val="15"/>
              </w:rPr>
              <w:t>Einzahlungen</w:t>
            </w:r>
            <w:r>
              <w:rPr>
                <w:b/>
                <w:spacing w:val="8"/>
                <w:sz w:val="15"/>
              </w:rPr>
              <w:t> </w:t>
            </w:r>
            <w:r>
              <w:rPr>
                <w:b/>
                <w:sz w:val="15"/>
              </w:rPr>
              <w:t>infolge</w:t>
            </w:r>
            <w:r>
              <w:rPr>
                <w:b/>
                <w:spacing w:val="8"/>
                <w:sz w:val="15"/>
              </w:rPr>
              <w:t> </w:t>
            </w:r>
            <w:r>
              <w:rPr>
                <w:b/>
                <w:sz w:val="15"/>
              </w:rPr>
              <w:t>eines</w:t>
            </w:r>
            <w:r>
              <w:rPr>
                <w:b/>
                <w:spacing w:val="8"/>
                <w:sz w:val="15"/>
              </w:rPr>
              <w:t> </w:t>
            </w:r>
            <w:r>
              <w:rPr>
                <w:b/>
                <w:sz w:val="15"/>
              </w:rPr>
              <w:t>Kapitaltausch</w:t>
            </w:r>
            <w:r>
              <w:rPr>
                <w:b/>
                <w:spacing w:val="8"/>
                <w:sz w:val="15"/>
              </w:rPr>
              <w:t> </w:t>
            </w:r>
            <w:r>
              <w:rPr>
                <w:b/>
                <w:sz w:val="15"/>
              </w:rPr>
              <w:t>bei</w:t>
            </w:r>
            <w:r>
              <w:rPr>
                <w:b/>
                <w:spacing w:val="8"/>
                <w:sz w:val="15"/>
              </w:rPr>
              <w:t> </w:t>
            </w:r>
            <w:r>
              <w:rPr>
                <w:b/>
                <w:sz w:val="15"/>
              </w:rPr>
              <w:t>derivativen</w:t>
            </w:r>
            <w:r>
              <w:rPr>
                <w:b/>
                <w:spacing w:val="8"/>
                <w:sz w:val="15"/>
              </w:rPr>
              <w:t> </w:t>
            </w:r>
            <w:r>
              <w:rPr>
                <w:b/>
                <w:sz w:val="15"/>
              </w:rPr>
              <w:t>Finanzinstrumenten</w:t>
            </w:r>
            <w:r>
              <w:rPr>
                <w:b/>
                <w:spacing w:val="8"/>
                <w:sz w:val="15"/>
              </w:rPr>
              <w:t> </w:t>
            </w:r>
            <w:r>
              <w:rPr>
                <w:b/>
                <w:sz w:val="15"/>
              </w:rPr>
              <w:t>mit</w:t>
            </w:r>
            <w:r>
              <w:rPr>
                <w:b/>
                <w:spacing w:val="8"/>
                <w:sz w:val="15"/>
              </w:rPr>
              <w:t> </w:t>
            </w:r>
            <w:r>
              <w:rPr>
                <w:b/>
                <w:spacing w:val="-2"/>
                <w:sz w:val="15"/>
              </w:rPr>
              <w:t>Grundgeschäft</w:t>
            </w:r>
          </w:p>
        </w:tc>
        <w:tc>
          <w:tcPr>
            <w:tcW w:w="2831" w:type="dxa"/>
          </w:tcPr>
          <w:p>
            <w:pPr>
              <w:pStyle w:val="TableParagraph"/>
              <w:spacing w:before="110"/>
              <w:ind w:right="383"/>
              <w:rPr>
                <w:b/>
                <w:sz w:val="15"/>
              </w:rPr>
            </w:pPr>
            <w:r>
              <w:rPr>
                <w:b/>
                <w:spacing w:val="-4"/>
                <w:sz w:val="15"/>
              </w:rPr>
              <w:t>0,00</w:t>
            </w:r>
          </w:p>
        </w:tc>
        <w:tc>
          <w:tcPr>
            <w:tcW w:w="1630" w:type="dxa"/>
          </w:tcPr>
          <w:p>
            <w:pPr>
              <w:pStyle w:val="TableParagraph"/>
              <w:spacing w:before="110"/>
              <w:ind w:right="426"/>
              <w:rPr>
                <w:b/>
                <w:sz w:val="15"/>
              </w:rPr>
            </w:pPr>
            <w:r>
              <w:rPr>
                <w:b/>
                <w:spacing w:val="-4"/>
                <w:sz w:val="15"/>
              </w:rPr>
              <w:t>0,00</w:t>
            </w:r>
          </w:p>
        </w:tc>
        <w:tc>
          <w:tcPr>
            <w:tcW w:w="1296" w:type="dxa"/>
          </w:tcPr>
          <w:p>
            <w:pPr>
              <w:pStyle w:val="TableParagraph"/>
              <w:spacing w:before="110"/>
              <w:ind w:right="135"/>
              <w:rPr>
                <w:b/>
                <w:sz w:val="15"/>
              </w:rPr>
            </w:pPr>
            <w:r>
              <w:rPr>
                <w:b/>
                <w:spacing w:val="-4"/>
                <w:sz w:val="15"/>
              </w:rPr>
              <w:t>0,00</w:t>
            </w:r>
          </w:p>
        </w:tc>
      </w:tr>
      <w:tr>
        <w:trPr>
          <w:trHeight w:val="311" w:hRule="atLeast"/>
        </w:trPr>
        <w:tc>
          <w:tcPr>
            <w:tcW w:w="735" w:type="dxa"/>
          </w:tcPr>
          <w:p>
            <w:pPr>
              <w:pStyle w:val="TableParagraph"/>
              <w:ind w:left="79"/>
              <w:jc w:val="left"/>
              <w:rPr>
                <w:sz w:val="15"/>
              </w:rPr>
            </w:pPr>
            <w:r>
              <w:rPr>
                <w:spacing w:val="-4"/>
                <w:sz w:val="15"/>
              </w:rPr>
              <w:t>3530</w:t>
            </w:r>
          </w:p>
        </w:tc>
        <w:tc>
          <w:tcPr>
            <w:tcW w:w="8362" w:type="dxa"/>
          </w:tcPr>
          <w:p>
            <w:pPr>
              <w:pStyle w:val="TableParagraph"/>
              <w:ind w:left="195"/>
              <w:jc w:val="left"/>
              <w:rPr>
                <w:sz w:val="15"/>
              </w:rPr>
            </w:pPr>
            <w:r>
              <w:rPr>
                <w:sz w:val="15"/>
              </w:rPr>
              <w:t>Einzahlungen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7"/>
                <w:sz w:val="15"/>
              </w:rPr>
              <w:t> </w:t>
            </w:r>
            <w:r>
              <w:rPr>
                <w:sz w:val="15"/>
              </w:rPr>
              <w:t>derivativen</w:t>
            </w:r>
            <w:r>
              <w:rPr>
                <w:spacing w:val="8"/>
                <w:sz w:val="15"/>
              </w:rPr>
              <w:t> </w:t>
            </w:r>
            <w:r>
              <w:rPr>
                <w:sz w:val="15"/>
              </w:rPr>
              <w:t>Finanzinstrumenten</w:t>
            </w:r>
            <w:r>
              <w:rPr>
                <w:spacing w:val="8"/>
                <w:sz w:val="15"/>
              </w:rPr>
              <w:t> </w:t>
            </w:r>
            <w:r>
              <w:rPr>
                <w:sz w:val="15"/>
              </w:rPr>
              <w:t>mit</w:t>
            </w:r>
            <w:r>
              <w:rPr>
                <w:spacing w:val="8"/>
                <w:sz w:val="15"/>
              </w:rPr>
              <w:t> </w:t>
            </w:r>
            <w:r>
              <w:rPr>
                <w:spacing w:val="-2"/>
                <w:sz w:val="15"/>
              </w:rPr>
              <w:t>Grundgeschäft</w:t>
            </w:r>
          </w:p>
        </w:tc>
        <w:tc>
          <w:tcPr>
            <w:tcW w:w="2831" w:type="dxa"/>
          </w:tcPr>
          <w:p>
            <w:pPr>
              <w:pStyle w:val="TableParagraph"/>
              <w:ind w:right="383"/>
              <w:rPr>
                <w:sz w:val="15"/>
              </w:rPr>
            </w:pPr>
            <w:r>
              <w:rPr>
                <w:spacing w:val="-4"/>
                <w:sz w:val="15"/>
              </w:rPr>
              <w:t>0,00</w:t>
            </w:r>
          </w:p>
        </w:tc>
        <w:tc>
          <w:tcPr>
            <w:tcW w:w="1630" w:type="dxa"/>
          </w:tcPr>
          <w:p>
            <w:pPr>
              <w:pStyle w:val="TableParagraph"/>
              <w:ind w:right="426"/>
              <w:rPr>
                <w:sz w:val="15"/>
              </w:rPr>
            </w:pPr>
            <w:r>
              <w:rPr>
                <w:spacing w:val="-4"/>
                <w:sz w:val="15"/>
              </w:rPr>
              <w:t>0,00</w:t>
            </w:r>
          </w:p>
        </w:tc>
        <w:tc>
          <w:tcPr>
            <w:tcW w:w="1296"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355</w:t>
            </w:r>
          </w:p>
        </w:tc>
        <w:tc>
          <w:tcPr>
            <w:tcW w:w="8362"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6"/>
                <w:sz w:val="15"/>
              </w:rPr>
              <w:t> </w:t>
            </w:r>
            <w:r>
              <w:rPr>
                <w:b/>
                <w:sz w:val="15"/>
              </w:rPr>
              <w:t>dem</w:t>
            </w:r>
            <w:r>
              <w:rPr>
                <w:b/>
                <w:spacing w:val="6"/>
                <w:sz w:val="15"/>
              </w:rPr>
              <w:t> </w:t>
            </w:r>
            <w:r>
              <w:rPr>
                <w:b/>
                <w:sz w:val="15"/>
              </w:rPr>
              <w:t>Abgang</w:t>
            </w:r>
            <w:r>
              <w:rPr>
                <w:b/>
                <w:spacing w:val="6"/>
                <w:sz w:val="15"/>
              </w:rPr>
              <w:t> </w:t>
            </w:r>
            <w:r>
              <w:rPr>
                <w:b/>
                <w:sz w:val="15"/>
              </w:rPr>
              <w:t>von</w:t>
            </w:r>
            <w:r>
              <w:rPr>
                <w:b/>
                <w:spacing w:val="6"/>
                <w:sz w:val="15"/>
              </w:rPr>
              <w:t> </w:t>
            </w:r>
            <w:r>
              <w:rPr>
                <w:b/>
                <w:spacing w:val="-2"/>
                <w:sz w:val="15"/>
              </w:rPr>
              <w:t>Finanzinstrumenten</w:t>
            </w:r>
          </w:p>
        </w:tc>
        <w:tc>
          <w:tcPr>
            <w:tcW w:w="2831" w:type="dxa"/>
          </w:tcPr>
          <w:p>
            <w:pPr>
              <w:pStyle w:val="TableParagraph"/>
              <w:spacing w:before="110"/>
              <w:ind w:right="383"/>
              <w:rPr>
                <w:b/>
                <w:sz w:val="15"/>
              </w:rPr>
            </w:pPr>
            <w:r>
              <w:rPr>
                <w:b/>
                <w:spacing w:val="-4"/>
                <w:sz w:val="15"/>
              </w:rPr>
              <w:t>0,00</w:t>
            </w:r>
          </w:p>
        </w:tc>
        <w:tc>
          <w:tcPr>
            <w:tcW w:w="1630" w:type="dxa"/>
          </w:tcPr>
          <w:p>
            <w:pPr>
              <w:pStyle w:val="TableParagraph"/>
              <w:spacing w:before="110"/>
              <w:ind w:right="426"/>
              <w:rPr>
                <w:b/>
                <w:sz w:val="15"/>
              </w:rPr>
            </w:pPr>
            <w:r>
              <w:rPr>
                <w:b/>
                <w:spacing w:val="-4"/>
                <w:sz w:val="15"/>
              </w:rPr>
              <w:t>0,00</w:t>
            </w:r>
          </w:p>
        </w:tc>
        <w:tc>
          <w:tcPr>
            <w:tcW w:w="1296" w:type="dxa"/>
          </w:tcPr>
          <w:p>
            <w:pPr>
              <w:pStyle w:val="TableParagraph"/>
              <w:spacing w:before="110"/>
              <w:ind w:right="135"/>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3550</w:t>
            </w:r>
          </w:p>
        </w:tc>
        <w:tc>
          <w:tcPr>
            <w:tcW w:w="8362" w:type="dxa"/>
            <w:tcBorders>
              <w:bottom w:val="single" w:sz="6" w:space="0" w:color="000000"/>
            </w:tcBorders>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dem</w:t>
            </w:r>
            <w:r>
              <w:rPr>
                <w:spacing w:val="8"/>
                <w:sz w:val="15"/>
              </w:rPr>
              <w:t> </w:t>
            </w:r>
            <w:r>
              <w:rPr>
                <w:sz w:val="15"/>
              </w:rPr>
              <w:t>Abgang</w:t>
            </w:r>
            <w:r>
              <w:rPr>
                <w:spacing w:val="8"/>
                <w:sz w:val="15"/>
              </w:rPr>
              <w:t> </w:t>
            </w:r>
            <w:r>
              <w:rPr>
                <w:sz w:val="15"/>
              </w:rPr>
              <w:t>von</w:t>
            </w:r>
            <w:r>
              <w:rPr>
                <w:spacing w:val="8"/>
                <w:sz w:val="15"/>
              </w:rPr>
              <w:t> </w:t>
            </w:r>
            <w:r>
              <w:rPr>
                <w:spacing w:val="-2"/>
                <w:sz w:val="15"/>
              </w:rPr>
              <w:t>Finanzinstrumenten</w:t>
            </w:r>
          </w:p>
        </w:tc>
        <w:tc>
          <w:tcPr>
            <w:tcW w:w="2831" w:type="dxa"/>
            <w:tcBorders>
              <w:bottom w:val="single" w:sz="6" w:space="0" w:color="000000"/>
            </w:tcBorders>
          </w:tcPr>
          <w:p>
            <w:pPr>
              <w:pStyle w:val="TableParagraph"/>
              <w:ind w:right="383"/>
              <w:rPr>
                <w:sz w:val="15"/>
              </w:rPr>
            </w:pPr>
            <w:r>
              <w:rPr>
                <w:spacing w:val="-4"/>
                <w:sz w:val="15"/>
              </w:rPr>
              <w:t>0,00</w:t>
            </w:r>
          </w:p>
        </w:tc>
        <w:tc>
          <w:tcPr>
            <w:tcW w:w="1630" w:type="dxa"/>
            <w:tcBorders>
              <w:bottom w:val="single" w:sz="6" w:space="0" w:color="000000"/>
            </w:tcBorders>
          </w:tcPr>
          <w:p>
            <w:pPr>
              <w:pStyle w:val="TableParagraph"/>
              <w:ind w:right="426"/>
              <w:rPr>
                <w:sz w:val="15"/>
              </w:rPr>
            </w:pPr>
            <w:r>
              <w:rPr>
                <w:spacing w:val="-4"/>
                <w:sz w:val="15"/>
              </w:rPr>
              <w:t>0,00</w:t>
            </w:r>
          </w:p>
        </w:tc>
        <w:tc>
          <w:tcPr>
            <w:tcW w:w="1296" w:type="dxa"/>
            <w:tcBorders>
              <w:bottom w:val="single" w:sz="6" w:space="0" w:color="000000"/>
            </w:tcBorders>
          </w:tcPr>
          <w:p>
            <w:pPr>
              <w:pStyle w:val="TableParagraph"/>
              <w:ind w:right="135"/>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79"/>
              <w:jc w:val="left"/>
              <w:rPr>
                <w:b/>
                <w:sz w:val="15"/>
              </w:rPr>
            </w:pPr>
            <w:r>
              <w:rPr>
                <w:b/>
                <w:spacing w:val="-5"/>
                <w:sz w:val="15"/>
              </w:rPr>
              <w:t>35</w:t>
            </w:r>
          </w:p>
        </w:tc>
        <w:tc>
          <w:tcPr>
            <w:tcW w:w="8362" w:type="dxa"/>
            <w:tcBorders>
              <w:top w:val="single" w:sz="6" w:space="0" w:color="000000"/>
            </w:tcBorders>
          </w:tcPr>
          <w:p>
            <w:pPr>
              <w:pStyle w:val="TableParagraph"/>
              <w:spacing w:before="31"/>
              <w:ind w:left="195"/>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2831" w:type="dxa"/>
            <w:tcBorders>
              <w:top w:val="single" w:sz="6" w:space="0" w:color="000000"/>
            </w:tcBorders>
          </w:tcPr>
          <w:p>
            <w:pPr>
              <w:pStyle w:val="TableParagraph"/>
              <w:spacing w:before="31"/>
              <w:ind w:right="383"/>
              <w:rPr>
                <w:b/>
                <w:sz w:val="15"/>
              </w:rPr>
            </w:pPr>
            <w:r>
              <w:rPr>
                <w:b/>
                <w:spacing w:val="-4"/>
                <w:sz w:val="15"/>
              </w:rPr>
              <w:t>0,00</w:t>
            </w:r>
          </w:p>
        </w:tc>
        <w:tc>
          <w:tcPr>
            <w:tcW w:w="1630" w:type="dxa"/>
            <w:tcBorders>
              <w:top w:val="single" w:sz="6" w:space="0" w:color="000000"/>
            </w:tcBorders>
          </w:tcPr>
          <w:p>
            <w:pPr>
              <w:pStyle w:val="TableParagraph"/>
              <w:spacing w:before="31"/>
              <w:ind w:right="426"/>
              <w:rPr>
                <w:b/>
                <w:sz w:val="15"/>
              </w:rPr>
            </w:pPr>
            <w:r>
              <w:rPr>
                <w:b/>
                <w:spacing w:val="-4"/>
                <w:sz w:val="15"/>
              </w:rPr>
              <w:t>0,00</w:t>
            </w:r>
          </w:p>
        </w:tc>
        <w:tc>
          <w:tcPr>
            <w:tcW w:w="1296" w:type="dxa"/>
            <w:tcBorders>
              <w:top w:val="single" w:sz="6" w:space="0" w:color="000000"/>
            </w:tcBorders>
          </w:tcPr>
          <w:p>
            <w:pPr>
              <w:pStyle w:val="TableParagraph"/>
              <w:spacing w:before="31"/>
              <w:ind w:right="135"/>
              <w:rPr>
                <w:b/>
                <w:sz w:val="15"/>
              </w:rPr>
            </w:pPr>
            <w:r>
              <w:rPr>
                <w:b/>
                <w:spacing w:val="-4"/>
                <w:sz w:val="15"/>
              </w:rPr>
              <w:t>0,00</w:t>
            </w:r>
          </w:p>
        </w:tc>
      </w:tr>
      <w:tr>
        <w:trPr>
          <w:trHeight w:val="311" w:hRule="atLeast"/>
        </w:trPr>
        <w:tc>
          <w:tcPr>
            <w:tcW w:w="735" w:type="dxa"/>
          </w:tcPr>
          <w:p>
            <w:pPr>
              <w:pStyle w:val="TableParagraph"/>
              <w:spacing w:before="111"/>
              <w:ind w:left="79"/>
              <w:jc w:val="left"/>
              <w:rPr>
                <w:b/>
                <w:sz w:val="15"/>
              </w:rPr>
            </w:pPr>
            <w:r>
              <w:rPr>
                <w:b/>
                <w:spacing w:val="-5"/>
                <w:sz w:val="15"/>
              </w:rPr>
              <w:t>361</w:t>
            </w:r>
          </w:p>
        </w:tc>
        <w:tc>
          <w:tcPr>
            <w:tcW w:w="8362" w:type="dxa"/>
          </w:tcPr>
          <w:p>
            <w:pPr>
              <w:pStyle w:val="TableParagraph"/>
              <w:spacing w:before="111"/>
              <w:ind w:left="195"/>
              <w:jc w:val="left"/>
              <w:rPr>
                <w:b/>
                <w:sz w:val="15"/>
              </w:rPr>
            </w:pPr>
            <w:r>
              <w:rPr>
                <w:b/>
                <w:sz w:val="15"/>
              </w:rPr>
              <w:t>Auszahlungen</w:t>
            </w:r>
            <w:r>
              <w:rPr>
                <w:b/>
                <w:spacing w:val="5"/>
                <w:sz w:val="15"/>
              </w:rPr>
              <w:t> </w:t>
            </w:r>
            <w:r>
              <w:rPr>
                <w:b/>
                <w:sz w:val="15"/>
              </w:rPr>
              <w:t>aus</w:t>
            </w:r>
            <w:r>
              <w:rPr>
                <w:b/>
                <w:spacing w:val="5"/>
                <w:sz w:val="15"/>
              </w:rPr>
              <w:t> </w:t>
            </w:r>
            <w:r>
              <w:rPr>
                <w:b/>
                <w:sz w:val="15"/>
              </w:rPr>
              <w:t>der</w:t>
            </w:r>
            <w:r>
              <w:rPr>
                <w:b/>
                <w:spacing w:val="5"/>
                <w:sz w:val="15"/>
              </w:rPr>
              <w:t> </w:t>
            </w:r>
            <w:r>
              <w:rPr>
                <w:b/>
                <w:sz w:val="15"/>
              </w:rPr>
              <w:t>Tilgung</w:t>
            </w:r>
            <w:r>
              <w:rPr>
                <w:b/>
                <w:spacing w:val="6"/>
                <w:sz w:val="15"/>
              </w:rPr>
              <w:t> </w:t>
            </w:r>
            <w:r>
              <w:rPr>
                <w:b/>
                <w:sz w:val="15"/>
              </w:rPr>
              <w:t>von</w:t>
            </w:r>
            <w:r>
              <w:rPr>
                <w:b/>
                <w:spacing w:val="5"/>
                <w:sz w:val="15"/>
              </w:rPr>
              <w:t> </w:t>
            </w:r>
            <w:r>
              <w:rPr>
                <w:b/>
                <w:spacing w:val="-2"/>
                <w:sz w:val="15"/>
              </w:rPr>
              <w:t>Finanzschulden</w:t>
            </w:r>
          </w:p>
        </w:tc>
        <w:tc>
          <w:tcPr>
            <w:tcW w:w="2831" w:type="dxa"/>
          </w:tcPr>
          <w:p>
            <w:pPr>
              <w:pStyle w:val="TableParagraph"/>
              <w:spacing w:before="111"/>
              <w:ind w:right="383"/>
              <w:rPr>
                <w:b/>
                <w:sz w:val="15"/>
              </w:rPr>
            </w:pPr>
            <w:r>
              <w:rPr>
                <w:b/>
                <w:spacing w:val="-4"/>
                <w:sz w:val="15"/>
              </w:rPr>
              <w:t>0,00</w:t>
            </w:r>
          </w:p>
        </w:tc>
        <w:tc>
          <w:tcPr>
            <w:tcW w:w="1630" w:type="dxa"/>
          </w:tcPr>
          <w:p>
            <w:pPr>
              <w:pStyle w:val="TableParagraph"/>
              <w:spacing w:before="111"/>
              <w:ind w:right="426"/>
              <w:rPr>
                <w:b/>
                <w:sz w:val="15"/>
              </w:rPr>
            </w:pPr>
            <w:r>
              <w:rPr>
                <w:b/>
                <w:spacing w:val="-4"/>
                <w:sz w:val="15"/>
              </w:rPr>
              <w:t>0,00</w:t>
            </w:r>
          </w:p>
        </w:tc>
        <w:tc>
          <w:tcPr>
            <w:tcW w:w="1296" w:type="dxa"/>
          </w:tcPr>
          <w:p>
            <w:pPr>
              <w:pStyle w:val="TableParagraph"/>
              <w:spacing w:before="111"/>
              <w:ind w:right="135"/>
              <w:rPr>
                <w:b/>
                <w:sz w:val="15"/>
              </w:rPr>
            </w:pPr>
            <w:r>
              <w:rPr>
                <w:b/>
                <w:spacing w:val="-4"/>
                <w:sz w:val="15"/>
              </w:rPr>
              <w:t>0,00</w:t>
            </w:r>
          </w:p>
        </w:tc>
      </w:tr>
      <w:tr>
        <w:trPr>
          <w:trHeight w:val="248" w:hRule="atLeast"/>
        </w:trPr>
        <w:tc>
          <w:tcPr>
            <w:tcW w:w="735" w:type="dxa"/>
          </w:tcPr>
          <w:p>
            <w:pPr>
              <w:pStyle w:val="TableParagraph"/>
              <w:ind w:left="79"/>
              <w:jc w:val="left"/>
              <w:rPr>
                <w:sz w:val="15"/>
              </w:rPr>
            </w:pPr>
            <w:r>
              <w:rPr>
                <w:spacing w:val="-4"/>
                <w:sz w:val="15"/>
              </w:rPr>
              <w:t>3611</w:t>
            </w:r>
          </w:p>
        </w:tc>
        <w:tc>
          <w:tcPr>
            <w:tcW w:w="8362" w:type="dxa"/>
          </w:tcPr>
          <w:p>
            <w:pPr>
              <w:pStyle w:val="TableParagraph"/>
              <w:ind w:left="195"/>
              <w:jc w:val="left"/>
              <w:rPr>
                <w:sz w:val="15"/>
              </w:rPr>
            </w:pPr>
            <w:r>
              <w:rPr>
                <w:sz w:val="15"/>
              </w:rPr>
              <w:t>Auszahlungen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9"/>
                <w:sz w:val="15"/>
              </w:rPr>
              <w:t> </w:t>
            </w:r>
            <w:r>
              <w:rPr>
                <w:sz w:val="15"/>
              </w:rPr>
              <w:t>öffentlichen</w:t>
            </w:r>
            <w:r>
              <w:rPr>
                <w:spacing w:val="8"/>
                <w:sz w:val="15"/>
              </w:rPr>
              <w:t> </w:t>
            </w:r>
            <w:r>
              <w:rPr>
                <w:sz w:val="15"/>
              </w:rPr>
              <w:t>Körperschaften</w:t>
            </w:r>
            <w:r>
              <w:rPr>
                <w:spacing w:val="9"/>
                <w:sz w:val="15"/>
              </w:rPr>
              <w:t> </w:t>
            </w:r>
            <w:r>
              <w:rPr>
                <w:sz w:val="15"/>
              </w:rPr>
              <w:t>und</w:t>
            </w:r>
            <w:r>
              <w:rPr>
                <w:spacing w:val="8"/>
                <w:sz w:val="15"/>
              </w:rPr>
              <w:t> </w:t>
            </w:r>
            <w:r>
              <w:rPr>
                <w:spacing w:val="-2"/>
                <w:sz w:val="15"/>
              </w:rPr>
              <w:t>Rechtsträgern</w:t>
            </w:r>
          </w:p>
        </w:tc>
        <w:tc>
          <w:tcPr>
            <w:tcW w:w="2831" w:type="dxa"/>
          </w:tcPr>
          <w:p>
            <w:pPr>
              <w:pStyle w:val="TableParagraph"/>
              <w:ind w:right="383"/>
              <w:rPr>
                <w:sz w:val="15"/>
              </w:rPr>
            </w:pPr>
            <w:r>
              <w:rPr>
                <w:spacing w:val="-4"/>
                <w:sz w:val="15"/>
              </w:rPr>
              <w:t>0,00</w:t>
            </w:r>
          </w:p>
        </w:tc>
        <w:tc>
          <w:tcPr>
            <w:tcW w:w="1630" w:type="dxa"/>
          </w:tcPr>
          <w:p>
            <w:pPr>
              <w:pStyle w:val="TableParagraph"/>
              <w:ind w:right="426"/>
              <w:rPr>
                <w:sz w:val="15"/>
              </w:rPr>
            </w:pPr>
            <w:r>
              <w:rPr>
                <w:spacing w:val="-4"/>
                <w:sz w:val="15"/>
              </w:rPr>
              <w:t>0,00</w:t>
            </w:r>
          </w:p>
        </w:tc>
        <w:tc>
          <w:tcPr>
            <w:tcW w:w="1296" w:type="dxa"/>
          </w:tcPr>
          <w:p>
            <w:pPr>
              <w:pStyle w:val="TableParagraph"/>
              <w:ind w:right="135"/>
              <w:rPr>
                <w:sz w:val="15"/>
              </w:rPr>
            </w:pPr>
            <w:r>
              <w:rPr>
                <w:spacing w:val="-4"/>
                <w:sz w:val="15"/>
              </w:rPr>
              <w:t>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64480;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Vertretungskörper</w:t>
      </w:r>
      <w:r>
        <w:rPr>
          <w:b/>
          <w:spacing w:val="2"/>
          <w:sz w:val="17"/>
        </w:rPr>
        <w:t> </w:t>
      </w:r>
      <w:r>
        <w:rPr>
          <w:b/>
          <w:sz w:val="17"/>
        </w:rPr>
        <w:t>und</w:t>
      </w:r>
      <w:r>
        <w:rPr>
          <w:b/>
          <w:spacing w:val="2"/>
          <w:sz w:val="17"/>
        </w:rPr>
        <w:t> </w:t>
      </w:r>
      <w:r>
        <w:rPr>
          <w:b/>
          <w:sz w:val="17"/>
        </w:rPr>
        <w:t>allgemeine</w:t>
      </w:r>
      <w:r>
        <w:rPr>
          <w:b/>
          <w:spacing w:val="2"/>
          <w:sz w:val="17"/>
        </w:rPr>
        <w:t> </w:t>
      </w:r>
      <w:r>
        <w:rPr>
          <w:b/>
          <w:sz w:val="17"/>
        </w:rPr>
        <w:t>Verwaltung</w:t>
      </w:r>
      <w:r>
        <w:rPr>
          <w:b/>
          <w:spacing w:val="3"/>
          <w:sz w:val="17"/>
        </w:rPr>
        <w:t> </w:t>
      </w:r>
      <w:r>
        <w:rPr>
          <w:b/>
          <w:sz w:val="17"/>
        </w:rPr>
        <w:t>(Gruppe</w:t>
      </w:r>
      <w:r>
        <w:rPr>
          <w:b/>
          <w:spacing w:val="2"/>
          <w:sz w:val="17"/>
        </w:rPr>
        <w:t> </w:t>
      </w:r>
      <w:r>
        <w:rPr>
          <w:b/>
          <w:spacing w:val="-5"/>
          <w:sz w:val="17"/>
        </w:rPr>
        <w:t>0)</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387"/>
        <w:gridCol w:w="2805"/>
        <w:gridCol w:w="1630"/>
        <w:gridCol w:w="1296"/>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8387" w:type="dxa"/>
            <w:shd w:val="clear" w:color="auto" w:fill="D8D8D8"/>
          </w:tcPr>
          <w:p>
            <w:pPr>
              <w:pStyle w:val="TableParagraph"/>
              <w:spacing w:before="15"/>
              <w:ind w:left="195"/>
              <w:jc w:val="left"/>
              <w:rPr>
                <w:b/>
                <w:sz w:val="15"/>
              </w:rPr>
            </w:pPr>
            <w:r>
              <w:rPr>
                <w:b/>
                <w:sz w:val="15"/>
              </w:rPr>
              <w:t>Mittelverwendungs-</w:t>
            </w:r>
            <w:r>
              <w:rPr>
                <w:b/>
                <w:spacing w:val="7"/>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7"/>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2805" w:type="dxa"/>
            <w:shd w:val="clear" w:color="auto" w:fill="D8D8D8"/>
          </w:tcPr>
          <w:p>
            <w:pPr>
              <w:pStyle w:val="TableParagraph"/>
              <w:spacing w:before="15"/>
              <w:ind w:right="383"/>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630" w:type="dxa"/>
            <w:shd w:val="clear" w:color="auto" w:fill="D8D8D8"/>
          </w:tcPr>
          <w:p>
            <w:pPr>
              <w:pStyle w:val="TableParagraph"/>
              <w:spacing w:before="15"/>
              <w:ind w:right="425"/>
              <w:rPr>
                <w:b/>
                <w:sz w:val="15"/>
              </w:rPr>
            </w:pPr>
            <w:r>
              <w:rPr>
                <w:b/>
                <w:sz w:val="15"/>
              </w:rPr>
              <w:t>VA</w:t>
            </w:r>
            <w:r>
              <w:rPr>
                <w:b/>
                <w:spacing w:val="4"/>
                <w:sz w:val="15"/>
              </w:rPr>
              <w:t> </w:t>
            </w:r>
            <w:r>
              <w:rPr>
                <w:b/>
                <w:spacing w:val="-4"/>
                <w:sz w:val="15"/>
              </w:rPr>
              <w:t>2022</w:t>
            </w:r>
          </w:p>
        </w:tc>
        <w:tc>
          <w:tcPr>
            <w:tcW w:w="1296" w:type="dxa"/>
            <w:shd w:val="clear" w:color="auto" w:fill="D8D8D8"/>
          </w:tcPr>
          <w:p>
            <w:pPr>
              <w:pStyle w:val="TableParagraph"/>
              <w:spacing w:before="15"/>
              <w:ind w:right="134"/>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79"/>
              <w:jc w:val="left"/>
              <w:rPr>
                <w:sz w:val="15"/>
              </w:rPr>
            </w:pPr>
            <w:r>
              <w:rPr>
                <w:spacing w:val="-4"/>
                <w:sz w:val="15"/>
              </w:rPr>
              <w:t>3612</w:t>
            </w:r>
          </w:p>
        </w:tc>
        <w:tc>
          <w:tcPr>
            <w:tcW w:w="8387" w:type="dxa"/>
          </w:tcPr>
          <w:p>
            <w:pPr>
              <w:pStyle w:val="TableParagraph"/>
              <w:spacing w:before="8"/>
              <w:jc w:val="left"/>
              <w:rPr>
                <w:b/>
                <w:sz w:val="13"/>
              </w:rPr>
            </w:pPr>
          </w:p>
          <w:p>
            <w:pPr>
              <w:pStyle w:val="TableParagraph"/>
              <w:spacing w:before="0"/>
              <w:ind w:left="195"/>
              <w:jc w:val="left"/>
              <w:rPr>
                <w:sz w:val="15"/>
              </w:rPr>
            </w:pPr>
            <w:r>
              <w:rPr>
                <w:sz w:val="15"/>
              </w:rPr>
              <w:t>Auszahlungen</w:t>
            </w:r>
            <w:r>
              <w:rPr>
                <w:spacing w:val="8"/>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805" w:type="dxa"/>
          </w:tcPr>
          <w:p>
            <w:pPr>
              <w:pStyle w:val="TableParagraph"/>
              <w:spacing w:before="8"/>
              <w:jc w:val="left"/>
              <w:rPr>
                <w:b/>
                <w:sz w:val="13"/>
              </w:rPr>
            </w:pPr>
          </w:p>
          <w:p>
            <w:pPr>
              <w:pStyle w:val="TableParagraph"/>
              <w:spacing w:before="0"/>
              <w:ind w:right="382"/>
              <w:rPr>
                <w:sz w:val="15"/>
              </w:rPr>
            </w:pPr>
            <w:r>
              <w:rPr>
                <w:spacing w:val="-4"/>
                <w:sz w:val="15"/>
              </w:rPr>
              <w:t>0,00</w:t>
            </w:r>
          </w:p>
        </w:tc>
        <w:tc>
          <w:tcPr>
            <w:tcW w:w="1630" w:type="dxa"/>
          </w:tcPr>
          <w:p>
            <w:pPr>
              <w:pStyle w:val="TableParagraph"/>
              <w:spacing w:before="8"/>
              <w:jc w:val="left"/>
              <w:rPr>
                <w:b/>
                <w:sz w:val="13"/>
              </w:rPr>
            </w:pPr>
          </w:p>
          <w:p>
            <w:pPr>
              <w:pStyle w:val="TableParagraph"/>
              <w:spacing w:before="0"/>
              <w:ind w:right="425"/>
              <w:rPr>
                <w:sz w:val="15"/>
              </w:rPr>
            </w:pPr>
            <w:r>
              <w:rPr>
                <w:spacing w:val="-4"/>
                <w:sz w:val="15"/>
              </w:rPr>
              <w:t>0,00</w:t>
            </w:r>
          </w:p>
        </w:tc>
        <w:tc>
          <w:tcPr>
            <w:tcW w:w="1296" w:type="dxa"/>
          </w:tcPr>
          <w:p>
            <w:pPr>
              <w:pStyle w:val="TableParagraph"/>
              <w:spacing w:before="8"/>
              <w:jc w:val="left"/>
              <w:rPr>
                <w:b/>
                <w:sz w:val="13"/>
              </w:rPr>
            </w:pPr>
          </w:p>
          <w:p>
            <w:pPr>
              <w:pStyle w:val="TableParagraph"/>
              <w:spacing w:before="0"/>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3613</w:t>
            </w:r>
          </w:p>
        </w:tc>
        <w:tc>
          <w:tcPr>
            <w:tcW w:w="8387" w:type="dxa"/>
          </w:tcPr>
          <w:p>
            <w:pPr>
              <w:pStyle w:val="TableParagraph"/>
              <w:ind w:left="195"/>
              <w:jc w:val="left"/>
              <w:rPr>
                <w:sz w:val="15"/>
              </w:rPr>
            </w:pPr>
            <w:r>
              <w:rPr>
                <w:sz w:val="15"/>
              </w:rPr>
              <w:t>Auszahlungen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7"/>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805" w:type="dxa"/>
          </w:tcPr>
          <w:p>
            <w:pPr>
              <w:pStyle w:val="TableParagraph"/>
              <w:ind w:right="382"/>
              <w:rPr>
                <w:sz w:val="15"/>
              </w:rPr>
            </w:pPr>
            <w:r>
              <w:rPr>
                <w:spacing w:val="-4"/>
                <w:sz w:val="15"/>
              </w:rPr>
              <w:t>0,00</w:t>
            </w:r>
          </w:p>
        </w:tc>
        <w:tc>
          <w:tcPr>
            <w:tcW w:w="1630"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3614</w:t>
            </w:r>
          </w:p>
        </w:tc>
        <w:tc>
          <w:tcPr>
            <w:tcW w:w="8387" w:type="dxa"/>
          </w:tcPr>
          <w:p>
            <w:pPr>
              <w:pStyle w:val="TableParagraph"/>
              <w:ind w:left="195"/>
              <w:jc w:val="left"/>
              <w:rPr>
                <w:sz w:val="15"/>
              </w:rPr>
            </w:pPr>
            <w:r>
              <w:rPr>
                <w:sz w:val="15"/>
              </w:rPr>
              <w:t>Auszahlungen</w:t>
            </w:r>
            <w:r>
              <w:rPr>
                <w:spacing w:val="10"/>
                <w:sz w:val="15"/>
              </w:rPr>
              <w:t> </w:t>
            </w:r>
            <w:r>
              <w:rPr>
                <w:sz w:val="15"/>
              </w:rPr>
              <w:t>aus</w:t>
            </w:r>
            <w:r>
              <w:rPr>
                <w:spacing w:val="11"/>
                <w:sz w:val="15"/>
              </w:rPr>
              <w:t> </w:t>
            </w:r>
            <w:r>
              <w:rPr>
                <w:spacing w:val="-2"/>
                <w:sz w:val="15"/>
              </w:rPr>
              <w:t>Finanzschulden</w:t>
            </w:r>
          </w:p>
        </w:tc>
        <w:tc>
          <w:tcPr>
            <w:tcW w:w="2805" w:type="dxa"/>
          </w:tcPr>
          <w:p>
            <w:pPr>
              <w:pStyle w:val="TableParagraph"/>
              <w:ind w:right="382"/>
              <w:rPr>
                <w:sz w:val="15"/>
              </w:rPr>
            </w:pPr>
            <w:r>
              <w:rPr>
                <w:spacing w:val="-4"/>
                <w:sz w:val="15"/>
              </w:rPr>
              <w:t>0,00</w:t>
            </w:r>
          </w:p>
        </w:tc>
        <w:tc>
          <w:tcPr>
            <w:tcW w:w="1630"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3615</w:t>
            </w:r>
          </w:p>
        </w:tc>
        <w:tc>
          <w:tcPr>
            <w:tcW w:w="8387" w:type="dxa"/>
          </w:tcPr>
          <w:p>
            <w:pPr>
              <w:pStyle w:val="TableParagraph"/>
              <w:ind w:left="195"/>
              <w:jc w:val="left"/>
              <w:rPr>
                <w:sz w:val="15"/>
              </w:rPr>
            </w:pPr>
            <w:r>
              <w:rPr>
                <w:sz w:val="15"/>
              </w:rPr>
              <w:t>Auszahlung</w:t>
            </w:r>
            <w:r>
              <w:rPr>
                <w:spacing w:val="6"/>
                <w:sz w:val="15"/>
              </w:rPr>
              <w:t> </w:t>
            </w:r>
            <w:r>
              <w:rPr>
                <w:sz w:val="15"/>
              </w:rPr>
              <w:t>aus</w:t>
            </w:r>
            <w:r>
              <w:rPr>
                <w:spacing w:val="7"/>
                <w:sz w:val="15"/>
              </w:rPr>
              <w:t> </w:t>
            </w:r>
            <w:r>
              <w:rPr>
                <w:sz w:val="15"/>
              </w:rPr>
              <w:t>der</w:t>
            </w:r>
            <w:r>
              <w:rPr>
                <w:spacing w:val="6"/>
                <w:sz w:val="15"/>
              </w:rPr>
              <w:t> </w:t>
            </w:r>
            <w:r>
              <w:rPr>
                <w:sz w:val="15"/>
              </w:rPr>
              <w:t>Rückzahlung</w:t>
            </w:r>
            <w:r>
              <w:rPr>
                <w:spacing w:val="7"/>
                <w:sz w:val="15"/>
              </w:rPr>
              <w:t> </w:t>
            </w:r>
            <w:r>
              <w:rPr>
                <w:sz w:val="15"/>
              </w:rPr>
              <w:t>von</w:t>
            </w:r>
            <w:r>
              <w:rPr>
                <w:spacing w:val="7"/>
                <w:sz w:val="15"/>
              </w:rPr>
              <w:t> </w:t>
            </w:r>
            <w:r>
              <w:rPr>
                <w:spacing w:val="-2"/>
                <w:sz w:val="15"/>
              </w:rPr>
              <w:t>Leasingverbindlichkeiten</w:t>
            </w:r>
          </w:p>
        </w:tc>
        <w:tc>
          <w:tcPr>
            <w:tcW w:w="2805" w:type="dxa"/>
          </w:tcPr>
          <w:p>
            <w:pPr>
              <w:pStyle w:val="TableParagraph"/>
              <w:ind w:right="382"/>
              <w:rPr>
                <w:sz w:val="15"/>
              </w:rPr>
            </w:pPr>
            <w:r>
              <w:rPr>
                <w:spacing w:val="-4"/>
                <w:sz w:val="15"/>
              </w:rPr>
              <w:t>0,00</w:t>
            </w:r>
          </w:p>
        </w:tc>
        <w:tc>
          <w:tcPr>
            <w:tcW w:w="1630"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1"/>
              <w:ind w:left="79"/>
              <w:jc w:val="left"/>
              <w:rPr>
                <w:b/>
                <w:sz w:val="15"/>
              </w:rPr>
            </w:pPr>
            <w:r>
              <w:rPr>
                <w:b/>
                <w:spacing w:val="-5"/>
                <w:sz w:val="15"/>
              </w:rPr>
              <w:t>363</w:t>
            </w:r>
          </w:p>
        </w:tc>
        <w:tc>
          <w:tcPr>
            <w:tcW w:w="8387" w:type="dxa"/>
          </w:tcPr>
          <w:p>
            <w:pPr>
              <w:pStyle w:val="TableParagraph"/>
              <w:spacing w:before="111"/>
              <w:ind w:left="195"/>
              <w:jc w:val="left"/>
              <w:rPr>
                <w:b/>
                <w:sz w:val="15"/>
              </w:rPr>
            </w:pPr>
            <w:r>
              <w:rPr>
                <w:b/>
                <w:sz w:val="15"/>
              </w:rPr>
              <w:t>Auszahlungen</w:t>
            </w:r>
            <w:r>
              <w:rPr>
                <w:b/>
                <w:spacing w:val="7"/>
                <w:sz w:val="15"/>
              </w:rPr>
              <w:t> </w:t>
            </w:r>
            <w:r>
              <w:rPr>
                <w:b/>
                <w:sz w:val="15"/>
              </w:rPr>
              <w:t>infolge</w:t>
            </w:r>
            <w:r>
              <w:rPr>
                <w:b/>
                <w:spacing w:val="8"/>
                <w:sz w:val="15"/>
              </w:rPr>
              <w:t> </w:t>
            </w:r>
            <w:r>
              <w:rPr>
                <w:b/>
                <w:sz w:val="15"/>
              </w:rPr>
              <w:t>eines</w:t>
            </w:r>
            <w:r>
              <w:rPr>
                <w:b/>
                <w:spacing w:val="8"/>
                <w:sz w:val="15"/>
              </w:rPr>
              <w:t> </w:t>
            </w:r>
            <w:r>
              <w:rPr>
                <w:b/>
                <w:sz w:val="15"/>
              </w:rPr>
              <w:t>Kapitaltausch</w:t>
            </w:r>
            <w:r>
              <w:rPr>
                <w:b/>
                <w:spacing w:val="7"/>
                <w:sz w:val="15"/>
              </w:rPr>
              <w:t> </w:t>
            </w:r>
            <w:r>
              <w:rPr>
                <w:b/>
                <w:sz w:val="15"/>
              </w:rPr>
              <w:t>bei</w:t>
            </w:r>
            <w:r>
              <w:rPr>
                <w:b/>
                <w:spacing w:val="8"/>
                <w:sz w:val="15"/>
              </w:rPr>
              <w:t> </w:t>
            </w:r>
            <w:r>
              <w:rPr>
                <w:b/>
                <w:sz w:val="15"/>
              </w:rPr>
              <w:t>derivativen</w:t>
            </w:r>
            <w:r>
              <w:rPr>
                <w:b/>
                <w:spacing w:val="8"/>
                <w:sz w:val="15"/>
              </w:rPr>
              <w:t> </w:t>
            </w:r>
            <w:r>
              <w:rPr>
                <w:b/>
                <w:sz w:val="15"/>
              </w:rPr>
              <w:t>Finanzinstrumenten</w:t>
            </w:r>
            <w:r>
              <w:rPr>
                <w:b/>
                <w:spacing w:val="8"/>
                <w:sz w:val="15"/>
              </w:rPr>
              <w:t> </w:t>
            </w:r>
            <w:r>
              <w:rPr>
                <w:b/>
                <w:sz w:val="15"/>
              </w:rPr>
              <w:t>mit</w:t>
            </w:r>
            <w:r>
              <w:rPr>
                <w:b/>
                <w:spacing w:val="7"/>
                <w:sz w:val="15"/>
              </w:rPr>
              <w:t> </w:t>
            </w:r>
            <w:r>
              <w:rPr>
                <w:b/>
                <w:spacing w:val="-2"/>
                <w:sz w:val="15"/>
              </w:rPr>
              <w:t>Grundgeschäft</w:t>
            </w:r>
          </w:p>
        </w:tc>
        <w:tc>
          <w:tcPr>
            <w:tcW w:w="2805" w:type="dxa"/>
          </w:tcPr>
          <w:p>
            <w:pPr>
              <w:pStyle w:val="TableParagraph"/>
              <w:spacing w:before="111"/>
              <w:ind w:right="382"/>
              <w:rPr>
                <w:b/>
                <w:sz w:val="15"/>
              </w:rPr>
            </w:pPr>
            <w:r>
              <w:rPr>
                <w:b/>
                <w:spacing w:val="-4"/>
                <w:sz w:val="15"/>
              </w:rPr>
              <w:t>0,00</w:t>
            </w:r>
          </w:p>
        </w:tc>
        <w:tc>
          <w:tcPr>
            <w:tcW w:w="1630" w:type="dxa"/>
          </w:tcPr>
          <w:p>
            <w:pPr>
              <w:pStyle w:val="TableParagraph"/>
              <w:spacing w:before="111"/>
              <w:ind w:right="425"/>
              <w:rPr>
                <w:b/>
                <w:sz w:val="15"/>
              </w:rPr>
            </w:pPr>
            <w:r>
              <w:rPr>
                <w:b/>
                <w:spacing w:val="-4"/>
                <w:sz w:val="15"/>
              </w:rPr>
              <w:t>0,00</w:t>
            </w:r>
          </w:p>
        </w:tc>
        <w:tc>
          <w:tcPr>
            <w:tcW w:w="1296" w:type="dxa"/>
          </w:tcPr>
          <w:p>
            <w:pPr>
              <w:pStyle w:val="TableParagraph"/>
              <w:spacing w:before="111"/>
              <w:ind w:right="134"/>
              <w:rPr>
                <w:b/>
                <w:sz w:val="15"/>
              </w:rPr>
            </w:pPr>
            <w:r>
              <w:rPr>
                <w:b/>
                <w:spacing w:val="-4"/>
                <w:sz w:val="15"/>
              </w:rPr>
              <w:t>0,00</w:t>
            </w:r>
          </w:p>
        </w:tc>
      </w:tr>
      <w:tr>
        <w:trPr>
          <w:trHeight w:val="311" w:hRule="atLeast"/>
        </w:trPr>
        <w:tc>
          <w:tcPr>
            <w:tcW w:w="735" w:type="dxa"/>
          </w:tcPr>
          <w:p>
            <w:pPr>
              <w:pStyle w:val="TableParagraph"/>
              <w:ind w:left="79"/>
              <w:jc w:val="left"/>
              <w:rPr>
                <w:sz w:val="15"/>
              </w:rPr>
            </w:pPr>
            <w:r>
              <w:rPr>
                <w:spacing w:val="-4"/>
                <w:sz w:val="15"/>
              </w:rPr>
              <w:t>3630</w:t>
            </w:r>
          </w:p>
        </w:tc>
        <w:tc>
          <w:tcPr>
            <w:tcW w:w="8387" w:type="dxa"/>
          </w:tcPr>
          <w:p>
            <w:pPr>
              <w:pStyle w:val="TableParagraph"/>
              <w:ind w:left="195"/>
              <w:jc w:val="left"/>
              <w:rPr>
                <w:sz w:val="15"/>
              </w:rPr>
            </w:pPr>
            <w:r>
              <w:rPr>
                <w:sz w:val="15"/>
              </w:rPr>
              <w:t>Auszahlungen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8"/>
                <w:sz w:val="15"/>
              </w:rPr>
              <w:t> </w:t>
            </w:r>
            <w:r>
              <w:rPr>
                <w:sz w:val="15"/>
              </w:rPr>
              <w:t>derivativen</w:t>
            </w:r>
            <w:r>
              <w:rPr>
                <w:spacing w:val="8"/>
                <w:sz w:val="15"/>
              </w:rPr>
              <w:t> </w:t>
            </w:r>
            <w:r>
              <w:rPr>
                <w:sz w:val="15"/>
              </w:rPr>
              <w:t>Finanzinstrumenten</w:t>
            </w:r>
            <w:r>
              <w:rPr>
                <w:spacing w:val="8"/>
                <w:sz w:val="15"/>
              </w:rPr>
              <w:t> </w:t>
            </w:r>
            <w:r>
              <w:rPr>
                <w:sz w:val="15"/>
              </w:rPr>
              <w:t>mit</w:t>
            </w:r>
            <w:r>
              <w:rPr>
                <w:spacing w:val="7"/>
                <w:sz w:val="15"/>
              </w:rPr>
              <w:t> </w:t>
            </w:r>
            <w:r>
              <w:rPr>
                <w:spacing w:val="-2"/>
                <w:sz w:val="15"/>
              </w:rPr>
              <w:t>Grundgeschäft</w:t>
            </w:r>
          </w:p>
        </w:tc>
        <w:tc>
          <w:tcPr>
            <w:tcW w:w="2805" w:type="dxa"/>
          </w:tcPr>
          <w:p>
            <w:pPr>
              <w:pStyle w:val="TableParagraph"/>
              <w:ind w:right="382"/>
              <w:rPr>
                <w:sz w:val="15"/>
              </w:rPr>
            </w:pPr>
            <w:r>
              <w:rPr>
                <w:spacing w:val="-4"/>
                <w:sz w:val="15"/>
              </w:rPr>
              <w:t>0,00</w:t>
            </w:r>
          </w:p>
        </w:tc>
        <w:tc>
          <w:tcPr>
            <w:tcW w:w="1630"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365</w:t>
            </w:r>
          </w:p>
        </w:tc>
        <w:tc>
          <w:tcPr>
            <w:tcW w:w="8387" w:type="dxa"/>
          </w:tcPr>
          <w:p>
            <w:pPr>
              <w:pStyle w:val="TableParagraph"/>
              <w:spacing w:before="110"/>
              <w:ind w:left="195"/>
              <w:jc w:val="left"/>
              <w:rPr>
                <w:b/>
                <w:sz w:val="15"/>
              </w:rPr>
            </w:pPr>
            <w:r>
              <w:rPr>
                <w:b/>
                <w:sz w:val="15"/>
              </w:rPr>
              <w:t>Auszahlungen</w:t>
            </w:r>
            <w:r>
              <w:rPr>
                <w:b/>
                <w:spacing w:val="5"/>
                <w:sz w:val="15"/>
              </w:rPr>
              <w:t> </w:t>
            </w:r>
            <w:r>
              <w:rPr>
                <w:b/>
                <w:sz w:val="15"/>
              </w:rPr>
              <w:t>für</w:t>
            </w:r>
            <w:r>
              <w:rPr>
                <w:b/>
                <w:spacing w:val="5"/>
                <w:sz w:val="15"/>
              </w:rPr>
              <w:t> </w:t>
            </w:r>
            <w:r>
              <w:rPr>
                <w:b/>
                <w:sz w:val="15"/>
              </w:rPr>
              <w:t>den</w:t>
            </w:r>
            <w:r>
              <w:rPr>
                <w:b/>
                <w:spacing w:val="6"/>
                <w:sz w:val="15"/>
              </w:rPr>
              <w:t> </w:t>
            </w:r>
            <w:r>
              <w:rPr>
                <w:b/>
                <w:sz w:val="15"/>
              </w:rPr>
              <w:t>Erwerb</w:t>
            </w:r>
            <w:r>
              <w:rPr>
                <w:b/>
                <w:spacing w:val="5"/>
                <w:sz w:val="15"/>
              </w:rPr>
              <w:t> </w:t>
            </w:r>
            <w:r>
              <w:rPr>
                <w:b/>
                <w:sz w:val="15"/>
              </w:rPr>
              <w:t>von</w:t>
            </w:r>
            <w:r>
              <w:rPr>
                <w:b/>
                <w:spacing w:val="6"/>
                <w:sz w:val="15"/>
              </w:rPr>
              <w:t> </w:t>
            </w:r>
            <w:r>
              <w:rPr>
                <w:b/>
                <w:spacing w:val="-2"/>
                <w:sz w:val="15"/>
              </w:rPr>
              <w:t>Finanzinstrumenten</w:t>
            </w:r>
          </w:p>
        </w:tc>
        <w:tc>
          <w:tcPr>
            <w:tcW w:w="2805" w:type="dxa"/>
          </w:tcPr>
          <w:p>
            <w:pPr>
              <w:pStyle w:val="TableParagraph"/>
              <w:spacing w:before="110"/>
              <w:ind w:right="382"/>
              <w:rPr>
                <w:b/>
                <w:sz w:val="15"/>
              </w:rPr>
            </w:pPr>
            <w:r>
              <w:rPr>
                <w:b/>
                <w:spacing w:val="-4"/>
                <w:sz w:val="15"/>
              </w:rPr>
              <w:t>0,00</w:t>
            </w:r>
          </w:p>
        </w:tc>
        <w:tc>
          <w:tcPr>
            <w:tcW w:w="1630" w:type="dxa"/>
          </w:tcPr>
          <w:p>
            <w:pPr>
              <w:pStyle w:val="TableParagraph"/>
              <w:spacing w:before="110"/>
              <w:ind w:right="425"/>
              <w:rPr>
                <w:b/>
                <w:sz w:val="15"/>
              </w:rPr>
            </w:pPr>
            <w:r>
              <w:rPr>
                <w:b/>
                <w:spacing w:val="-4"/>
                <w:sz w:val="15"/>
              </w:rPr>
              <w:t>0,00</w:t>
            </w:r>
          </w:p>
        </w:tc>
        <w:tc>
          <w:tcPr>
            <w:tcW w:w="1296" w:type="dxa"/>
          </w:tcPr>
          <w:p>
            <w:pPr>
              <w:pStyle w:val="TableParagraph"/>
              <w:spacing w:before="110"/>
              <w:ind w:right="134"/>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3650</w:t>
            </w:r>
          </w:p>
        </w:tc>
        <w:tc>
          <w:tcPr>
            <w:tcW w:w="8387" w:type="dxa"/>
            <w:tcBorders>
              <w:bottom w:val="single" w:sz="6" w:space="0" w:color="000000"/>
            </w:tcBorders>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Finanzinstrumenten</w:t>
            </w:r>
          </w:p>
        </w:tc>
        <w:tc>
          <w:tcPr>
            <w:tcW w:w="2805" w:type="dxa"/>
            <w:tcBorders>
              <w:bottom w:val="single" w:sz="6" w:space="0" w:color="000000"/>
            </w:tcBorders>
          </w:tcPr>
          <w:p>
            <w:pPr>
              <w:pStyle w:val="TableParagraph"/>
              <w:ind w:right="382"/>
              <w:rPr>
                <w:sz w:val="15"/>
              </w:rPr>
            </w:pPr>
            <w:r>
              <w:rPr>
                <w:spacing w:val="-4"/>
                <w:sz w:val="15"/>
              </w:rPr>
              <w:t>0,00</w:t>
            </w:r>
          </w:p>
        </w:tc>
        <w:tc>
          <w:tcPr>
            <w:tcW w:w="1630" w:type="dxa"/>
            <w:tcBorders>
              <w:bottom w:val="single" w:sz="6" w:space="0" w:color="000000"/>
            </w:tcBorders>
          </w:tcPr>
          <w:p>
            <w:pPr>
              <w:pStyle w:val="TableParagraph"/>
              <w:ind w:right="425"/>
              <w:rPr>
                <w:sz w:val="15"/>
              </w:rPr>
            </w:pPr>
            <w:r>
              <w:rPr>
                <w:spacing w:val="-4"/>
                <w:sz w:val="15"/>
              </w:rPr>
              <w:t>0,00</w:t>
            </w:r>
          </w:p>
        </w:tc>
        <w:tc>
          <w:tcPr>
            <w:tcW w:w="1296" w:type="dxa"/>
            <w:tcBorders>
              <w:bottom w:val="single" w:sz="6" w:space="0" w:color="000000"/>
            </w:tcBorders>
          </w:tcPr>
          <w:p>
            <w:pPr>
              <w:pStyle w:val="TableParagraph"/>
              <w:ind w:right="134"/>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79"/>
              <w:jc w:val="left"/>
              <w:rPr>
                <w:b/>
                <w:sz w:val="15"/>
              </w:rPr>
            </w:pPr>
            <w:r>
              <w:rPr>
                <w:b/>
                <w:spacing w:val="-5"/>
                <w:sz w:val="15"/>
              </w:rPr>
              <w:t>36</w:t>
            </w:r>
          </w:p>
        </w:tc>
        <w:tc>
          <w:tcPr>
            <w:tcW w:w="8387" w:type="dxa"/>
            <w:tcBorders>
              <w:top w:val="single" w:sz="6" w:space="0" w:color="000000"/>
            </w:tcBorders>
          </w:tcPr>
          <w:p>
            <w:pPr>
              <w:pStyle w:val="TableParagraph"/>
              <w:spacing w:before="31"/>
              <w:ind w:left="195"/>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2805" w:type="dxa"/>
            <w:tcBorders>
              <w:top w:val="single" w:sz="6" w:space="0" w:color="000000"/>
            </w:tcBorders>
          </w:tcPr>
          <w:p>
            <w:pPr>
              <w:pStyle w:val="TableParagraph"/>
              <w:spacing w:before="31"/>
              <w:ind w:right="382"/>
              <w:rPr>
                <w:b/>
                <w:sz w:val="15"/>
              </w:rPr>
            </w:pPr>
            <w:r>
              <w:rPr>
                <w:b/>
                <w:spacing w:val="-4"/>
                <w:sz w:val="15"/>
              </w:rPr>
              <w:t>0,00</w:t>
            </w:r>
          </w:p>
        </w:tc>
        <w:tc>
          <w:tcPr>
            <w:tcW w:w="1630" w:type="dxa"/>
            <w:tcBorders>
              <w:top w:val="single" w:sz="6" w:space="0" w:color="000000"/>
            </w:tcBorders>
          </w:tcPr>
          <w:p>
            <w:pPr>
              <w:pStyle w:val="TableParagraph"/>
              <w:spacing w:before="31"/>
              <w:ind w:right="425"/>
              <w:rPr>
                <w:b/>
                <w:sz w:val="15"/>
              </w:rPr>
            </w:pPr>
            <w:r>
              <w:rPr>
                <w:b/>
                <w:spacing w:val="-4"/>
                <w:sz w:val="15"/>
              </w:rPr>
              <w:t>0,00</w:t>
            </w:r>
          </w:p>
        </w:tc>
        <w:tc>
          <w:tcPr>
            <w:tcW w:w="1296" w:type="dxa"/>
            <w:tcBorders>
              <w:top w:val="single" w:sz="6" w:space="0" w:color="000000"/>
            </w:tcBorders>
          </w:tcPr>
          <w:p>
            <w:pPr>
              <w:pStyle w:val="TableParagraph"/>
              <w:spacing w:before="31"/>
              <w:ind w:right="134"/>
              <w:rPr>
                <w:b/>
                <w:sz w:val="15"/>
              </w:rPr>
            </w:pPr>
            <w:r>
              <w:rPr>
                <w:b/>
                <w:spacing w:val="-4"/>
                <w:sz w:val="15"/>
              </w:rPr>
              <w:t>0,00</w:t>
            </w:r>
          </w:p>
        </w:tc>
      </w:tr>
      <w:tr>
        <w:trPr>
          <w:trHeight w:val="396" w:hRule="atLeast"/>
        </w:trPr>
        <w:tc>
          <w:tcPr>
            <w:tcW w:w="735" w:type="dxa"/>
          </w:tcPr>
          <w:p>
            <w:pPr>
              <w:pStyle w:val="TableParagraph"/>
              <w:spacing w:before="110"/>
              <w:ind w:left="79"/>
              <w:jc w:val="left"/>
              <w:rPr>
                <w:b/>
                <w:sz w:val="15"/>
              </w:rPr>
            </w:pPr>
            <w:r>
              <w:rPr>
                <w:b/>
                <w:spacing w:val="-5"/>
                <w:sz w:val="15"/>
              </w:rPr>
              <w:t>SA4</w:t>
            </w:r>
          </w:p>
        </w:tc>
        <w:tc>
          <w:tcPr>
            <w:tcW w:w="8387" w:type="dxa"/>
          </w:tcPr>
          <w:p>
            <w:pPr>
              <w:pStyle w:val="TableParagraph"/>
              <w:spacing w:before="110"/>
              <w:ind w:left="195"/>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2805" w:type="dxa"/>
          </w:tcPr>
          <w:p>
            <w:pPr>
              <w:pStyle w:val="TableParagraph"/>
              <w:spacing w:before="110"/>
              <w:ind w:right="382"/>
              <w:rPr>
                <w:b/>
                <w:sz w:val="15"/>
              </w:rPr>
            </w:pPr>
            <w:r>
              <w:rPr>
                <w:b/>
                <w:spacing w:val="-4"/>
                <w:sz w:val="15"/>
              </w:rPr>
              <w:t>0,00</w:t>
            </w:r>
          </w:p>
        </w:tc>
        <w:tc>
          <w:tcPr>
            <w:tcW w:w="1630" w:type="dxa"/>
          </w:tcPr>
          <w:p>
            <w:pPr>
              <w:pStyle w:val="TableParagraph"/>
              <w:spacing w:before="110"/>
              <w:ind w:right="425"/>
              <w:rPr>
                <w:b/>
                <w:sz w:val="15"/>
              </w:rPr>
            </w:pPr>
            <w:r>
              <w:rPr>
                <w:b/>
                <w:spacing w:val="-4"/>
                <w:sz w:val="15"/>
              </w:rPr>
              <w:t>0,00</w:t>
            </w:r>
          </w:p>
        </w:tc>
        <w:tc>
          <w:tcPr>
            <w:tcW w:w="1296" w:type="dxa"/>
          </w:tcPr>
          <w:p>
            <w:pPr>
              <w:pStyle w:val="TableParagraph"/>
              <w:spacing w:before="110"/>
              <w:ind w:right="134"/>
              <w:rPr>
                <w:b/>
                <w:sz w:val="15"/>
              </w:rPr>
            </w:pPr>
            <w:r>
              <w:rPr>
                <w:b/>
                <w:spacing w:val="-4"/>
                <w:sz w:val="15"/>
              </w:rPr>
              <w:t>0,00</w:t>
            </w:r>
          </w:p>
        </w:tc>
      </w:tr>
      <w:tr>
        <w:trPr>
          <w:trHeight w:val="333" w:hRule="atLeast"/>
        </w:trPr>
        <w:tc>
          <w:tcPr>
            <w:tcW w:w="735" w:type="dxa"/>
          </w:tcPr>
          <w:p>
            <w:pPr>
              <w:pStyle w:val="TableParagraph"/>
              <w:spacing w:before="110"/>
              <w:ind w:left="79"/>
              <w:jc w:val="left"/>
              <w:rPr>
                <w:b/>
                <w:sz w:val="15"/>
              </w:rPr>
            </w:pPr>
            <w:r>
              <w:rPr>
                <w:b/>
                <w:spacing w:val="-5"/>
                <w:sz w:val="15"/>
              </w:rPr>
              <w:t>SA5</w:t>
            </w:r>
          </w:p>
        </w:tc>
        <w:tc>
          <w:tcPr>
            <w:tcW w:w="8387" w:type="dxa"/>
          </w:tcPr>
          <w:p>
            <w:pPr>
              <w:pStyle w:val="TableParagraph"/>
              <w:spacing w:before="110"/>
              <w:ind w:left="195"/>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2805" w:type="dxa"/>
          </w:tcPr>
          <w:p>
            <w:pPr>
              <w:pStyle w:val="TableParagraph"/>
              <w:spacing w:before="110"/>
              <w:ind w:right="382"/>
              <w:rPr>
                <w:b/>
                <w:sz w:val="15"/>
              </w:rPr>
            </w:pPr>
            <w:r>
              <w:rPr>
                <w:b/>
                <w:sz w:val="15"/>
              </w:rPr>
              <w:t>-</w:t>
            </w:r>
            <w:r>
              <w:rPr>
                <w:b/>
                <w:spacing w:val="-2"/>
                <w:sz w:val="15"/>
              </w:rPr>
              <w:t>459.200,00</w:t>
            </w:r>
          </w:p>
        </w:tc>
        <w:tc>
          <w:tcPr>
            <w:tcW w:w="1630" w:type="dxa"/>
          </w:tcPr>
          <w:p>
            <w:pPr>
              <w:pStyle w:val="TableParagraph"/>
              <w:spacing w:before="110"/>
              <w:ind w:right="425"/>
              <w:rPr>
                <w:b/>
                <w:sz w:val="15"/>
              </w:rPr>
            </w:pPr>
            <w:r>
              <w:rPr>
                <w:b/>
                <w:sz w:val="15"/>
              </w:rPr>
              <w:t>-</w:t>
            </w:r>
            <w:r>
              <w:rPr>
                <w:b/>
                <w:spacing w:val="-2"/>
                <w:sz w:val="15"/>
              </w:rPr>
              <w:t>431.400,00</w:t>
            </w:r>
          </w:p>
        </w:tc>
        <w:tc>
          <w:tcPr>
            <w:tcW w:w="1296" w:type="dxa"/>
          </w:tcPr>
          <w:p>
            <w:pPr>
              <w:pStyle w:val="TableParagraph"/>
              <w:spacing w:before="110"/>
              <w:ind w:right="134"/>
              <w:rPr>
                <w:b/>
                <w:sz w:val="15"/>
              </w:rPr>
            </w:pPr>
            <w:r>
              <w:rPr>
                <w:b/>
                <w:sz w:val="15"/>
              </w:rPr>
              <w:t>-</w:t>
            </w:r>
            <w:r>
              <w:rPr>
                <w:b/>
                <w:spacing w:val="-2"/>
                <w:sz w:val="15"/>
              </w:rPr>
              <w:t>27.800,00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64992;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Öffentliche</w:t>
      </w:r>
      <w:r>
        <w:rPr>
          <w:b/>
          <w:spacing w:val="2"/>
          <w:sz w:val="17"/>
        </w:rPr>
        <w:t> </w:t>
      </w:r>
      <w:r>
        <w:rPr>
          <w:b/>
          <w:sz w:val="17"/>
        </w:rPr>
        <w:t>Ordnung</w:t>
      </w:r>
      <w:r>
        <w:rPr>
          <w:b/>
          <w:spacing w:val="2"/>
          <w:sz w:val="17"/>
        </w:rPr>
        <w:t> </w:t>
      </w:r>
      <w:r>
        <w:rPr>
          <w:b/>
          <w:sz w:val="17"/>
        </w:rPr>
        <w:t>und</w:t>
      </w:r>
      <w:r>
        <w:rPr>
          <w:b/>
          <w:spacing w:val="3"/>
          <w:sz w:val="17"/>
        </w:rPr>
        <w:t> </w:t>
      </w:r>
      <w:r>
        <w:rPr>
          <w:b/>
          <w:sz w:val="17"/>
        </w:rPr>
        <w:t>Sicherheit</w:t>
      </w:r>
      <w:r>
        <w:rPr>
          <w:b/>
          <w:spacing w:val="2"/>
          <w:sz w:val="17"/>
        </w:rPr>
        <w:t> </w:t>
      </w:r>
      <w:r>
        <w:rPr>
          <w:b/>
          <w:sz w:val="17"/>
        </w:rPr>
        <w:t>(Gruppe</w:t>
      </w:r>
      <w:r>
        <w:rPr>
          <w:b/>
          <w:spacing w:val="3"/>
          <w:sz w:val="17"/>
        </w:rPr>
        <w:t> </w:t>
      </w:r>
      <w:r>
        <w:rPr>
          <w:b/>
          <w:spacing w:val="-5"/>
          <w:sz w:val="17"/>
        </w:rPr>
        <w:t>1)</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47"/>
        <w:gridCol w:w="1913"/>
        <w:gridCol w:w="1681"/>
        <w:gridCol w:w="1177"/>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9347" w:type="dxa"/>
            <w:shd w:val="clear" w:color="auto" w:fill="D8D8D8"/>
          </w:tcPr>
          <w:p>
            <w:pPr>
              <w:pStyle w:val="TableParagraph"/>
              <w:spacing w:before="15"/>
              <w:ind w:left="195"/>
              <w:jc w:val="left"/>
              <w:rPr>
                <w:b/>
                <w:sz w:val="15"/>
              </w:rPr>
            </w:pPr>
            <w:r>
              <w:rPr>
                <w:b/>
                <w:sz w:val="15"/>
              </w:rPr>
              <w:t>Mittelverwendungs-</w:t>
            </w:r>
            <w:r>
              <w:rPr>
                <w:b/>
                <w:spacing w:val="7"/>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7"/>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1913" w:type="dxa"/>
            <w:shd w:val="clear" w:color="auto" w:fill="D8D8D8"/>
          </w:tcPr>
          <w:p>
            <w:pPr>
              <w:pStyle w:val="TableParagraph"/>
              <w:spacing w:before="15"/>
              <w:ind w:right="451"/>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681" w:type="dxa"/>
            <w:shd w:val="clear" w:color="auto" w:fill="D8D8D8"/>
          </w:tcPr>
          <w:p>
            <w:pPr>
              <w:pStyle w:val="TableParagraph"/>
              <w:spacing w:before="15"/>
              <w:ind w:right="544"/>
              <w:rPr>
                <w:b/>
                <w:sz w:val="15"/>
              </w:rPr>
            </w:pPr>
            <w:r>
              <w:rPr>
                <w:b/>
                <w:sz w:val="15"/>
              </w:rPr>
              <w:t>VA</w:t>
            </w:r>
            <w:r>
              <w:rPr>
                <w:b/>
                <w:spacing w:val="4"/>
                <w:sz w:val="15"/>
              </w:rPr>
              <w:t> </w:t>
            </w:r>
            <w:r>
              <w:rPr>
                <w:b/>
                <w:spacing w:val="-4"/>
                <w:sz w:val="15"/>
              </w:rPr>
              <w:t>2022</w:t>
            </w:r>
          </w:p>
        </w:tc>
        <w:tc>
          <w:tcPr>
            <w:tcW w:w="1177" w:type="dxa"/>
            <w:shd w:val="clear" w:color="auto" w:fill="D8D8D8"/>
          </w:tcPr>
          <w:p>
            <w:pPr>
              <w:pStyle w:val="TableParagraph"/>
              <w:spacing w:before="15"/>
              <w:ind w:right="134"/>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79"/>
              <w:jc w:val="left"/>
              <w:rPr>
                <w:b/>
                <w:sz w:val="15"/>
              </w:rPr>
            </w:pPr>
            <w:r>
              <w:rPr>
                <w:b/>
                <w:spacing w:val="-5"/>
                <w:sz w:val="15"/>
              </w:rPr>
              <w:t>311</w:t>
            </w:r>
          </w:p>
        </w:tc>
        <w:tc>
          <w:tcPr>
            <w:tcW w:w="9347" w:type="dxa"/>
          </w:tcPr>
          <w:p>
            <w:pPr>
              <w:pStyle w:val="TableParagraph"/>
              <w:spacing w:before="8"/>
              <w:jc w:val="left"/>
              <w:rPr>
                <w:b/>
                <w:sz w:val="13"/>
              </w:rPr>
            </w:pPr>
          </w:p>
          <w:p>
            <w:pPr>
              <w:pStyle w:val="TableParagraph"/>
              <w:spacing w:before="0"/>
              <w:ind w:left="195"/>
              <w:jc w:val="left"/>
              <w:rPr>
                <w:b/>
                <w:sz w:val="15"/>
              </w:rPr>
            </w:pPr>
            <w:r>
              <w:rPr>
                <w:b/>
                <w:sz w:val="15"/>
              </w:rPr>
              <w:t>Einzahlungen</w:t>
            </w:r>
            <w:r>
              <w:rPr>
                <w:b/>
                <w:spacing w:val="6"/>
                <w:sz w:val="15"/>
              </w:rPr>
              <w:t> </w:t>
            </w:r>
            <w:r>
              <w:rPr>
                <w:b/>
                <w:sz w:val="15"/>
              </w:rPr>
              <w:t>aus</w:t>
            </w:r>
            <w:r>
              <w:rPr>
                <w:b/>
                <w:spacing w:val="6"/>
                <w:sz w:val="15"/>
              </w:rPr>
              <w:t> </w:t>
            </w:r>
            <w:r>
              <w:rPr>
                <w:b/>
                <w:sz w:val="15"/>
              </w:rPr>
              <w:t>der</w:t>
            </w:r>
            <w:r>
              <w:rPr>
                <w:b/>
                <w:spacing w:val="7"/>
                <w:sz w:val="15"/>
              </w:rPr>
              <w:t> </w:t>
            </w:r>
            <w:r>
              <w:rPr>
                <w:b/>
                <w:sz w:val="15"/>
              </w:rPr>
              <w:t>operativen</w:t>
            </w:r>
            <w:r>
              <w:rPr>
                <w:b/>
                <w:spacing w:val="6"/>
                <w:sz w:val="15"/>
              </w:rPr>
              <w:t> </w:t>
            </w:r>
            <w:r>
              <w:rPr>
                <w:b/>
                <w:spacing w:val="-2"/>
                <w:sz w:val="15"/>
              </w:rPr>
              <w:t>Verwaltungstätigkeit</w:t>
            </w:r>
          </w:p>
        </w:tc>
        <w:tc>
          <w:tcPr>
            <w:tcW w:w="1913" w:type="dxa"/>
          </w:tcPr>
          <w:p>
            <w:pPr>
              <w:pStyle w:val="TableParagraph"/>
              <w:spacing w:before="8"/>
              <w:jc w:val="left"/>
              <w:rPr>
                <w:b/>
                <w:sz w:val="13"/>
              </w:rPr>
            </w:pPr>
          </w:p>
          <w:p>
            <w:pPr>
              <w:pStyle w:val="TableParagraph"/>
              <w:spacing w:before="0"/>
              <w:ind w:right="450"/>
              <w:rPr>
                <w:b/>
                <w:sz w:val="15"/>
              </w:rPr>
            </w:pPr>
            <w:r>
              <w:rPr>
                <w:b/>
                <w:spacing w:val="-2"/>
                <w:sz w:val="15"/>
              </w:rPr>
              <w:t>2.100,00</w:t>
            </w:r>
          </w:p>
        </w:tc>
        <w:tc>
          <w:tcPr>
            <w:tcW w:w="1681" w:type="dxa"/>
          </w:tcPr>
          <w:p>
            <w:pPr>
              <w:pStyle w:val="TableParagraph"/>
              <w:spacing w:before="8"/>
              <w:jc w:val="left"/>
              <w:rPr>
                <w:b/>
                <w:sz w:val="13"/>
              </w:rPr>
            </w:pPr>
          </w:p>
          <w:p>
            <w:pPr>
              <w:pStyle w:val="TableParagraph"/>
              <w:spacing w:before="0"/>
              <w:ind w:right="544"/>
              <w:rPr>
                <w:b/>
                <w:sz w:val="15"/>
              </w:rPr>
            </w:pPr>
            <w:r>
              <w:rPr>
                <w:b/>
                <w:spacing w:val="-2"/>
                <w:sz w:val="15"/>
              </w:rPr>
              <w:t>1.300,00</w:t>
            </w:r>
          </w:p>
        </w:tc>
        <w:tc>
          <w:tcPr>
            <w:tcW w:w="1177" w:type="dxa"/>
          </w:tcPr>
          <w:p>
            <w:pPr>
              <w:pStyle w:val="TableParagraph"/>
              <w:spacing w:before="8"/>
              <w:jc w:val="left"/>
              <w:rPr>
                <w:b/>
                <w:sz w:val="13"/>
              </w:rPr>
            </w:pPr>
          </w:p>
          <w:p>
            <w:pPr>
              <w:pStyle w:val="TableParagraph"/>
              <w:spacing w:before="0"/>
              <w:ind w:right="134"/>
              <w:rPr>
                <w:b/>
                <w:sz w:val="15"/>
              </w:rPr>
            </w:pPr>
            <w:r>
              <w:rPr>
                <w:b/>
                <w:spacing w:val="-2"/>
                <w:sz w:val="15"/>
              </w:rPr>
              <w:t>800,00</w:t>
            </w:r>
          </w:p>
        </w:tc>
      </w:tr>
      <w:tr>
        <w:trPr>
          <w:trHeight w:val="226" w:hRule="atLeast"/>
        </w:trPr>
        <w:tc>
          <w:tcPr>
            <w:tcW w:w="735" w:type="dxa"/>
          </w:tcPr>
          <w:p>
            <w:pPr>
              <w:pStyle w:val="TableParagraph"/>
              <w:ind w:left="79"/>
              <w:jc w:val="left"/>
              <w:rPr>
                <w:sz w:val="15"/>
              </w:rPr>
            </w:pPr>
            <w:r>
              <w:rPr>
                <w:spacing w:val="-4"/>
                <w:sz w:val="15"/>
              </w:rPr>
              <w:t>3111</w:t>
            </w:r>
          </w:p>
        </w:tc>
        <w:tc>
          <w:tcPr>
            <w:tcW w:w="9347"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eigenen</w:t>
            </w:r>
            <w:r>
              <w:rPr>
                <w:spacing w:val="8"/>
                <w:sz w:val="15"/>
              </w:rPr>
              <w:t> </w:t>
            </w:r>
            <w:r>
              <w:rPr>
                <w:spacing w:val="-2"/>
                <w:sz w:val="15"/>
              </w:rPr>
              <w:t>Abgaben</w:t>
            </w:r>
          </w:p>
        </w:tc>
        <w:tc>
          <w:tcPr>
            <w:tcW w:w="1913" w:type="dxa"/>
          </w:tcPr>
          <w:p>
            <w:pPr>
              <w:pStyle w:val="TableParagraph"/>
              <w:ind w:right="450"/>
              <w:rPr>
                <w:sz w:val="15"/>
              </w:rPr>
            </w:pPr>
            <w:r>
              <w:rPr>
                <w:spacing w:val="-4"/>
                <w:sz w:val="15"/>
              </w:rPr>
              <w:t>0,00</w:t>
            </w:r>
          </w:p>
        </w:tc>
        <w:tc>
          <w:tcPr>
            <w:tcW w:w="1681" w:type="dxa"/>
          </w:tcPr>
          <w:p>
            <w:pPr>
              <w:pStyle w:val="TableParagraph"/>
              <w:ind w:right="544"/>
              <w:rPr>
                <w:sz w:val="15"/>
              </w:rPr>
            </w:pPr>
            <w:r>
              <w:rPr>
                <w:spacing w:val="-4"/>
                <w:sz w:val="15"/>
              </w:rPr>
              <w:t>0,00</w:t>
            </w:r>
          </w:p>
        </w:tc>
        <w:tc>
          <w:tcPr>
            <w:tcW w:w="1177"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3112</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Ertragsanteilen</w:t>
            </w:r>
          </w:p>
        </w:tc>
        <w:tc>
          <w:tcPr>
            <w:tcW w:w="1913" w:type="dxa"/>
          </w:tcPr>
          <w:p>
            <w:pPr>
              <w:pStyle w:val="TableParagraph"/>
              <w:ind w:right="450"/>
              <w:rPr>
                <w:sz w:val="15"/>
              </w:rPr>
            </w:pPr>
            <w:r>
              <w:rPr>
                <w:spacing w:val="-4"/>
                <w:sz w:val="15"/>
              </w:rPr>
              <w:t>0,00</w:t>
            </w:r>
          </w:p>
        </w:tc>
        <w:tc>
          <w:tcPr>
            <w:tcW w:w="1681" w:type="dxa"/>
          </w:tcPr>
          <w:p>
            <w:pPr>
              <w:pStyle w:val="TableParagraph"/>
              <w:ind w:right="544"/>
              <w:rPr>
                <w:sz w:val="15"/>
              </w:rPr>
            </w:pPr>
            <w:r>
              <w:rPr>
                <w:spacing w:val="-4"/>
                <w:sz w:val="15"/>
              </w:rPr>
              <w:t>0,00</w:t>
            </w:r>
          </w:p>
        </w:tc>
        <w:tc>
          <w:tcPr>
            <w:tcW w:w="1177"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3113</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Gebühren</w:t>
            </w:r>
          </w:p>
        </w:tc>
        <w:tc>
          <w:tcPr>
            <w:tcW w:w="1913" w:type="dxa"/>
          </w:tcPr>
          <w:p>
            <w:pPr>
              <w:pStyle w:val="TableParagraph"/>
              <w:ind w:right="450"/>
              <w:rPr>
                <w:sz w:val="15"/>
              </w:rPr>
            </w:pPr>
            <w:r>
              <w:rPr>
                <w:spacing w:val="-4"/>
                <w:sz w:val="15"/>
              </w:rPr>
              <w:t>0,00</w:t>
            </w:r>
          </w:p>
        </w:tc>
        <w:tc>
          <w:tcPr>
            <w:tcW w:w="1681" w:type="dxa"/>
          </w:tcPr>
          <w:p>
            <w:pPr>
              <w:pStyle w:val="TableParagraph"/>
              <w:ind w:right="544"/>
              <w:rPr>
                <w:sz w:val="15"/>
              </w:rPr>
            </w:pPr>
            <w:r>
              <w:rPr>
                <w:spacing w:val="-4"/>
                <w:sz w:val="15"/>
              </w:rPr>
              <w:t>0,00</w:t>
            </w:r>
          </w:p>
        </w:tc>
        <w:tc>
          <w:tcPr>
            <w:tcW w:w="1177"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3114</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Leistungen</w:t>
            </w:r>
          </w:p>
        </w:tc>
        <w:tc>
          <w:tcPr>
            <w:tcW w:w="1913" w:type="dxa"/>
          </w:tcPr>
          <w:p>
            <w:pPr>
              <w:pStyle w:val="TableParagraph"/>
              <w:ind w:right="450"/>
              <w:rPr>
                <w:sz w:val="15"/>
              </w:rPr>
            </w:pPr>
            <w:r>
              <w:rPr>
                <w:spacing w:val="-4"/>
                <w:sz w:val="15"/>
              </w:rPr>
              <w:t>0,00</w:t>
            </w:r>
          </w:p>
        </w:tc>
        <w:tc>
          <w:tcPr>
            <w:tcW w:w="1681" w:type="dxa"/>
          </w:tcPr>
          <w:p>
            <w:pPr>
              <w:pStyle w:val="TableParagraph"/>
              <w:ind w:right="544"/>
              <w:rPr>
                <w:sz w:val="15"/>
              </w:rPr>
            </w:pPr>
            <w:r>
              <w:rPr>
                <w:spacing w:val="-4"/>
                <w:sz w:val="15"/>
              </w:rPr>
              <w:t>0,00</w:t>
            </w:r>
          </w:p>
        </w:tc>
        <w:tc>
          <w:tcPr>
            <w:tcW w:w="1177"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3115</w:t>
            </w:r>
          </w:p>
        </w:tc>
        <w:tc>
          <w:tcPr>
            <w:tcW w:w="9347"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Besitz</w:t>
            </w:r>
            <w:r>
              <w:rPr>
                <w:spacing w:val="8"/>
                <w:sz w:val="15"/>
              </w:rPr>
              <w:t> </w:t>
            </w:r>
            <w:r>
              <w:rPr>
                <w:sz w:val="15"/>
              </w:rPr>
              <w:t>und</w:t>
            </w:r>
            <w:r>
              <w:rPr>
                <w:spacing w:val="7"/>
                <w:sz w:val="15"/>
              </w:rPr>
              <w:t> </w:t>
            </w:r>
            <w:r>
              <w:rPr>
                <w:sz w:val="15"/>
              </w:rPr>
              <w:t>wirtschaftlicher</w:t>
            </w:r>
            <w:r>
              <w:rPr>
                <w:spacing w:val="8"/>
                <w:sz w:val="15"/>
              </w:rPr>
              <w:t> </w:t>
            </w:r>
            <w:r>
              <w:rPr>
                <w:spacing w:val="-2"/>
                <w:sz w:val="15"/>
              </w:rPr>
              <w:t>Tätigkeit</w:t>
            </w:r>
          </w:p>
        </w:tc>
        <w:tc>
          <w:tcPr>
            <w:tcW w:w="1913" w:type="dxa"/>
          </w:tcPr>
          <w:p>
            <w:pPr>
              <w:pStyle w:val="TableParagraph"/>
              <w:ind w:right="450"/>
              <w:rPr>
                <w:sz w:val="15"/>
              </w:rPr>
            </w:pPr>
            <w:r>
              <w:rPr>
                <w:spacing w:val="-2"/>
                <w:sz w:val="15"/>
              </w:rPr>
              <w:t>900,00</w:t>
            </w:r>
          </w:p>
        </w:tc>
        <w:tc>
          <w:tcPr>
            <w:tcW w:w="1681" w:type="dxa"/>
          </w:tcPr>
          <w:p>
            <w:pPr>
              <w:pStyle w:val="TableParagraph"/>
              <w:ind w:right="544"/>
              <w:rPr>
                <w:sz w:val="15"/>
              </w:rPr>
            </w:pPr>
            <w:r>
              <w:rPr>
                <w:spacing w:val="-2"/>
                <w:sz w:val="15"/>
              </w:rPr>
              <w:t>900,00</w:t>
            </w:r>
          </w:p>
        </w:tc>
        <w:tc>
          <w:tcPr>
            <w:tcW w:w="1177"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3116</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0"/>
                <w:sz w:val="15"/>
              </w:rPr>
              <w:t> </w:t>
            </w:r>
            <w:r>
              <w:rPr>
                <w:sz w:val="15"/>
              </w:rPr>
              <w:t>Veräußerung</w:t>
            </w:r>
            <w:r>
              <w:rPr>
                <w:spacing w:val="10"/>
                <w:sz w:val="15"/>
              </w:rPr>
              <w:t> </w:t>
            </w:r>
            <w:r>
              <w:rPr>
                <w:sz w:val="15"/>
              </w:rPr>
              <w:t>von</w:t>
            </w:r>
            <w:r>
              <w:rPr>
                <w:spacing w:val="10"/>
                <w:sz w:val="15"/>
              </w:rPr>
              <w:t> </w:t>
            </w:r>
            <w:r>
              <w:rPr>
                <w:sz w:val="15"/>
              </w:rPr>
              <w:t>geringwertigen</w:t>
            </w:r>
            <w:r>
              <w:rPr>
                <w:spacing w:val="10"/>
                <w:sz w:val="15"/>
              </w:rPr>
              <w:t> </w:t>
            </w:r>
            <w:r>
              <w:rPr>
                <w:sz w:val="15"/>
              </w:rPr>
              <w:t>Wirtschaftsgütern</w:t>
            </w:r>
            <w:r>
              <w:rPr>
                <w:spacing w:val="10"/>
                <w:sz w:val="15"/>
              </w:rPr>
              <w:t> </w:t>
            </w:r>
            <w:r>
              <w:rPr>
                <w:sz w:val="15"/>
              </w:rPr>
              <w:t>(GWG)</w:t>
            </w:r>
            <w:r>
              <w:rPr>
                <w:spacing w:val="10"/>
                <w:sz w:val="15"/>
              </w:rPr>
              <w:t> </w:t>
            </w:r>
            <w:r>
              <w:rPr>
                <w:sz w:val="15"/>
              </w:rPr>
              <w:t>und</w:t>
            </w:r>
            <w:r>
              <w:rPr>
                <w:spacing w:val="10"/>
                <w:sz w:val="15"/>
              </w:rPr>
              <w:t> </w:t>
            </w:r>
            <w:r>
              <w:rPr>
                <w:sz w:val="15"/>
              </w:rPr>
              <w:t>sonstige</w:t>
            </w:r>
            <w:r>
              <w:rPr>
                <w:spacing w:val="10"/>
                <w:sz w:val="15"/>
              </w:rPr>
              <w:t> </w:t>
            </w:r>
            <w:r>
              <w:rPr>
                <w:spacing w:val="-2"/>
                <w:sz w:val="15"/>
              </w:rPr>
              <w:t>Einzahlungen</w:t>
            </w:r>
          </w:p>
        </w:tc>
        <w:tc>
          <w:tcPr>
            <w:tcW w:w="1913" w:type="dxa"/>
          </w:tcPr>
          <w:p>
            <w:pPr>
              <w:pStyle w:val="TableParagraph"/>
              <w:ind w:right="450"/>
              <w:rPr>
                <w:sz w:val="15"/>
              </w:rPr>
            </w:pPr>
            <w:r>
              <w:rPr>
                <w:spacing w:val="-2"/>
                <w:sz w:val="15"/>
              </w:rPr>
              <w:t>1.200,00</w:t>
            </w:r>
          </w:p>
        </w:tc>
        <w:tc>
          <w:tcPr>
            <w:tcW w:w="1681" w:type="dxa"/>
          </w:tcPr>
          <w:p>
            <w:pPr>
              <w:pStyle w:val="TableParagraph"/>
              <w:ind w:right="544"/>
              <w:rPr>
                <w:sz w:val="15"/>
              </w:rPr>
            </w:pPr>
            <w:r>
              <w:rPr>
                <w:spacing w:val="-2"/>
                <w:sz w:val="15"/>
              </w:rPr>
              <w:t>400,00</w:t>
            </w:r>
          </w:p>
        </w:tc>
        <w:tc>
          <w:tcPr>
            <w:tcW w:w="1177" w:type="dxa"/>
          </w:tcPr>
          <w:p>
            <w:pPr>
              <w:pStyle w:val="TableParagraph"/>
              <w:ind w:right="134"/>
              <w:rPr>
                <w:sz w:val="15"/>
              </w:rPr>
            </w:pPr>
            <w:r>
              <w:rPr>
                <w:spacing w:val="-2"/>
                <w:sz w:val="15"/>
              </w:rPr>
              <w:t>800,00</w:t>
            </w:r>
          </w:p>
        </w:tc>
      </w:tr>
      <w:tr>
        <w:trPr>
          <w:trHeight w:val="311" w:hRule="atLeast"/>
        </w:trPr>
        <w:tc>
          <w:tcPr>
            <w:tcW w:w="735" w:type="dxa"/>
          </w:tcPr>
          <w:p>
            <w:pPr>
              <w:pStyle w:val="TableParagraph"/>
              <w:spacing w:before="110"/>
              <w:ind w:left="79"/>
              <w:jc w:val="left"/>
              <w:rPr>
                <w:b/>
                <w:sz w:val="15"/>
              </w:rPr>
            </w:pPr>
            <w:r>
              <w:rPr>
                <w:b/>
                <w:spacing w:val="-5"/>
                <w:sz w:val="15"/>
              </w:rPr>
              <w:t>312</w:t>
            </w:r>
          </w:p>
        </w:tc>
        <w:tc>
          <w:tcPr>
            <w:tcW w:w="9347"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7"/>
                <w:sz w:val="15"/>
              </w:rPr>
              <w:t> </w:t>
            </w:r>
            <w:r>
              <w:rPr>
                <w:b/>
                <w:sz w:val="15"/>
              </w:rPr>
              <w:t>Transfers</w:t>
            </w:r>
            <w:r>
              <w:rPr>
                <w:b/>
                <w:spacing w:val="7"/>
                <w:sz w:val="15"/>
              </w:rPr>
              <w:t> </w:t>
            </w:r>
            <w:r>
              <w:rPr>
                <w:b/>
                <w:sz w:val="15"/>
              </w:rPr>
              <w:t>(ohne</w:t>
            </w:r>
            <w:r>
              <w:rPr>
                <w:b/>
                <w:spacing w:val="7"/>
                <w:sz w:val="15"/>
              </w:rPr>
              <w:t> </w:t>
            </w:r>
            <w:r>
              <w:rPr>
                <w:b/>
                <w:spacing w:val="-2"/>
                <w:sz w:val="15"/>
              </w:rPr>
              <w:t>Kapitaltransfers)</w:t>
            </w:r>
          </w:p>
        </w:tc>
        <w:tc>
          <w:tcPr>
            <w:tcW w:w="1913" w:type="dxa"/>
          </w:tcPr>
          <w:p>
            <w:pPr>
              <w:pStyle w:val="TableParagraph"/>
              <w:spacing w:before="110"/>
              <w:ind w:right="450"/>
              <w:rPr>
                <w:b/>
                <w:sz w:val="15"/>
              </w:rPr>
            </w:pPr>
            <w:r>
              <w:rPr>
                <w:b/>
                <w:spacing w:val="-4"/>
                <w:sz w:val="15"/>
              </w:rPr>
              <w:t>0,00</w:t>
            </w:r>
          </w:p>
        </w:tc>
        <w:tc>
          <w:tcPr>
            <w:tcW w:w="1681" w:type="dxa"/>
          </w:tcPr>
          <w:p>
            <w:pPr>
              <w:pStyle w:val="TableParagraph"/>
              <w:spacing w:before="110"/>
              <w:ind w:right="544"/>
              <w:rPr>
                <w:b/>
                <w:sz w:val="15"/>
              </w:rPr>
            </w:pPr>
            <w:r>
              <w:rPr>
                <w:b/>
                <w:spacing w:val="-4"/>
                <w:sz w:val="15"/>
              </w:rPr>
              <w:t>0,00</w:t>
            </w:r>
          </w:p>
        </w:tc>
        <w:tc>
          <w:tcPr>
            <w:tcW w:w="1177" w:type="dxa"/>
          </w:tcPr>
          <w:p>
            <w:pPr>
              <w:pStyle w:val="TableParagraph"/>
              <w:spacing w:before="110"/>
              <w:ind w:right="134"/>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3121</w:t>
            </w:r>
          </w:p>
        </w:tc>
        <w:tc>
          <w:tcPr>
            <w:tcW w:w="9347" w:type="dxa"/>
          </w:tcPr>
          <w:p>
            <w:pPr>
              <w:pStyle w:val="TableParagraph"/>
              <w:ind w:left="195"/>
              <w:jc w:val="left"/>
              <w:rPr>
                <w:sz w:val="15"/>
              </w:rPr>
            </w:pPr>
            <w:r>
              <w:rPr>
                <w:sz w:val="15"/>
              </w:rPr>
              <w:t>Transferzahlungen</w:t>
            </w:r>
            <w:r>
              <w:rPr>
                <w:spacing w:val="9"/>
                <w:sz w:val="15"/>
              </w:rPr>
              <w:t> </w:t>
            </w:r>
            <w:r>
              <w:rPr>
                <w:sz w:val="15"/>
              </w:rPr>
              <w:t>von</w:t>
            </w:r>
            <w:r>
              <w:rPr>
                <w:spacing w:val="9"/>
                <w:sz w:val="15"/>
              </w:rPr>
              <w:t> </w:t>
            </w:r>
            <w:r>
              <w:rPr>
                <w:sz w:val="15"/>
              </w:rPr>
              <w:t>Trägern</w:t>
            </w:r>
            <w:r>
              <w:rPr>
                <w:spacing w:val="9"/>
                <w:sz w:val="15"/>
              </w:rPr>
              <w:t> </w:t>
            </w:r>
            <w:r>
              <w:rPr>
                <w:sz w:val="15"/>
              </w:rPr>
              <w:t>des</w:t>
            </w:r>
            <w:r>
              <w:rPr>
                <w:spacing w:val="9"/>
                <w:sz w:val="15"/>
              </w:rPr>
              <w:t> </w:t>
            </w:r>
            <w:r>
              <w:rPr>
                <w:sz w:val="15"/>
              </w:rPr>
              <w:t>öffentlichen</w:t>
            </w:r>
            <w:r>
              <w:rPr>
                <w:spacing w:val="9"/>
                <w:sz w:val="15"/>
              </w:rPr>
              <w:t> </w:t>
            </w:r>
            <w:r>
              <w:rPr>
                <w:spacing w:val="-2"/>
                <w:sz w:val="15"/>
              </w:rPr>
              <w:t>Rechts</w:t>
            </w:r>
          </w:p>
        </w:tc>
        <w:tc>
          <w:tcPr>
            <w:tcW w:w="1913" w:type="dxa"/>
          </w:tcPr>
          <w:p>
            <w:pPr>
              <w:pStyle w:val="TableParagraph"/>
              <w:ind w:right="450"/>
              <w:rPr>
                <w:sz w:val="15"/>
              </w:rPr>
            </w:pPr>
            <w:r>
              <w:rPr>
                <w:spacing w:val="-4"/>
                <w:sz w:val="15"/>
              </w:rPr>
              <w:t>0,00</w:t>
            </w:r>
          </w:p>
        </w:tc>
        <w:tc>
          <w:tcPr>
            <w:tcW w:w="1681" w:type="dxa"/>
          </w:tcPr>
          <w:p>
            <w:pPr>
              <w:pStyle w:val="TableParagraph"/>
              <w:ind w:right="544"/>
              <w:rPr>
                <w:sz w:val="15"/>
              </w:rPr>
            </w:pPr>
            <w:r>
              <w:rPr>
                <w:spacing w:val="-4"/>
                <w:sz w:val="15"/>
              </w:rPr>
              <w:t>0,00</w:t>
            </w:r>
          </w:p>
        </w:tc>
        <w:tc>
          <w:tcPr>
            <w:tcW w:w="1177"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3122</w:t>
            </w:r>
          </w:p>
        </w:tc>
        <w:tc>
          <w:tcPr>
            <w:tcW w:w="9347" w:type="dxa"/>
          </w:tcPr>
          <w:p>
            <w:pPr>
              <w:pStyle w:val="TableParagraph"/>
              <w:ind w:left="195"/>
              <w:jc w:val="left"/>
              <w:rPr>
                <w:sz w:val="15"/>
              </w:rPr>
            </w:pPr>
            <w:r>
              <w:rPr>
                <w:sz w:val="15"/>
              </w:rPr>
              <w:t>Transferzahlungen</w:t>
            </w:r>
            <w:r>
              <w:rPr>
                <w:spacing w:val="14"/>
                <w:sz w:val="15"/>
              </w:rPr>
              <w:t> </w:t>
            </w:r>
            <w:r>
              <w:rPr>
                <w:sz w:val="15"/>
              </w:rPr>
              <w:t>von</w:t>
            </w:r>
            <w:r>
              <w:rPr>
                <w:spacing w:val="14"/>
                <w:sz w:val="15"/>
              </w:rPr>
              <w:t> </w:t>
            </w:r>
            <w:r>
              <w:rPr>
                <w:spacing w:val="-2"/>
                <w:sz w:val="15"/>
              </w:rPr>
              <w:t>Beteiligungen</w:t>
            </w:r>
          </w:p>
        </w:tc>
        <w:tc>
          <w:tcPr>
            <w:tcW w:w="1913" w:type="dxa"/>
          </w:tcPr>
          <w:p>
            <w:pPr>
              <w:pStyle w:val="TableParagraph"/>
              <w:ind w:right="450"/>
              <w:rPr>
                <w:sz w:val="15"/>
              </w:rPr>
            </w:pPr>
            <w:r>
              <w:rPr>
                <w:spacing w:val="-4"/>
                <w:sz w:val="15"/>
              </w:rPr>
              <w:t>0,00</w:t>
            </w:r>
          </w:p>
        </w:tc>
        <w:tc>
          <w:tcPr>
            <w:tcW w:w="1681" w:type="dxa"/>
          </w:tcPr>
          <w:p>
            <w:pPr>
              <w:pStyle w:val="TableParagraph"/>
              <w:ind w:right="544"/>
              <w:rPr>
                <w:sz w:val="15"/>
              </w:rPr>
            </w:pPr>
            <w:r>
              <w:rPr>
                <w:spacing w:val="-4"/>
                <w:sz w:val="15"/>
              </w:rPr>
              <w:t>0,00</w:t>
            </w:r>
          </w:p>
        </w:tc>
        <w:tc>
          <w:tcPr>
            <w:tcW w:w="1177"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3123</w:t>
            </w:r>
          </w:p>
        </w:tc>
        <w:tc>
          <w:tcPr>
            <w:tcW w:w="9347" w:type="dxa"/>
          </w:tcPr>
          <w:p>
            <w:pPr>
              <w:pStyle w:val="TableParagraph"/>
              <w:ind w:left="195"/>
              <w:jc w:val="left"/>
              <w:rPr>
                <w:sz w:val="15"/>
              </w:rPr>
            </w:pPr>
            <w:r>
              <w:rPr>
                <w:sz w:val="15"/>
              </w:rPr>
              <w:t>Transferzahlungen</w:t>
            </w:r>
            <w:r>
              <w:rPr>
                <w:spacing w:val="10"/>
                <w:sz w:val="15"/>
              </w:rPr>
              <w:t> </w:t>
            </w:r>
            <w:r>
              <w:rPr>
                <w:sz w:val="15"/>
              </w:rPr>
              <w:t>von</w:t>
            </w:r>
            <w:r>
              <w:rPr>
                <w:spacing w:val="11"/>
                <w:sz w:val="15"/>
              </w:rPr>
              <w:t> </w:t>
            </w:r>
            <w:r>
              <w:rPr>
                <w:sz w:val="15"/>
              </w:rPr>
              <w:t>Unternehmen</w:t>
            </w:r>
            <w:r>
              <w:rPr>
                <w:spacing w:val="11"/>
                <w:sz w:val="15"/>
              </w:rPr>
              <w:t> </w:t>
            </w:r>
            <w:r>
              <w:rPr>
                <w:sz w:val="15"/>
              </w:rPr>
              <w:t>(inkl.</w:t>
            </w:r>
            <w:r>
              <w:rPr>
                <w:spacing w:val="11"/>
                <w:sz w:val="15"/>
              </w:rPr>
              <w:t> </w:t>
            </w:r>
            <w:r>
              <w:rPr>
                <w:spacing w:val="-2"/>
                <w:sz w:val="15"/>
              </w:rPr>
              <w:t>Finanzunternehmen)</w:t>
            </w:r>
          </w:p>
        </w:tc>
        <w:tc>
          <w:tcPr>
            <w:tcW w:w="1913" w:type="dxa"/>
          </w:tcPr>
          <w:p>
            <w:pPr>
              <w:pStyle w:val="TableParagraph"/>
              <w:ind w:right="450"/>
              <w:rPr>
                <w:sz w:val="15"/>
              </w:rPr>
            </w:pPr>
            <w:r>
              <w:rPr>
                <w:spacing w:val="-4"/>
                <w:sz w:val="15"/>
              </w:rPr>
              <w:t>0,00</w:t>
            </w:r>
          </w:p>
        </w:tc>
        <w:tc>
          <w:tcPr>
            <w:tcW w:w="1681" w:type="dxa"/>
          </w:tcPr>
          <w:p>
            <w:pPr>
              <w:pStyle w:val="TableParagraph"/>
              <w:ind w:right="544"/>
              <w:rPr>
                <w:sz w:val="15"/>
              </w:rPr>
            </w:pPr>
            <w:r>
              <w:rPr>
                <w:spacing w:val="-4"/>
                <w:sz w:val="15"/>
              </w:rPr>
              <w:t>0,00</w:t>
            </w:r>
          </w:p>
        </w:tc>
        <w:tc>
          <w:tcPr>
            <w:tcW w:w="1177"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3124</w:t>
            </w:r>
          </w:p>
        </w:tc>
        <w:tc>
          <w:tcPr>
            <w:tcW w:w="9347" w:type="dxa"/>
          </w:tcPr>
          <w:p>
            <w:pPr>
              <w:pStyle w:val="TableParagraph"/>
              <w:ind w:left="195"/>
              <w:jc w:val="left"/>
              <w:rPr>
                <w:sz w:val="15"/>
              </w:rPr>
            </w:pPr>
            <w:r>
              <w:rPr>
                <w:sz w:val="15"/>
              </w:rPr>
              <w:t>Transferzahlungen</w:t>
            </w:r>
            <w:r>
              <w:rPr>
                <w:spacing w:val="10"/>
                <w:sz w:val="15"/>
              </w:rPr>
              <w:t> </w:t>
            </w:r>
            <w:r>
              <w:rPr>
                <w:sz w:val="15"/>
              </w:rPr>
              <w:t>von</w:t>
            </w:r>
            <w:r>
              <w:rPr>
                <w:spacing w:val="10"/>
                <w:sz w:val="15"/>
              </w:rPr>
              <w:t> </w:t>
            </w:r>
            <w:r>
              <w:rPr>
                <w:sz w:val="15"/>
              </w:rPr>
              <w:t>Haushalte</w:t>
            </w:r>
            <w:r>
              <w:rPr>
                <w:spacing w:val="10"/>
                <w:sz w:val="15"/>
              </w:rPr>
              <w:t> </w:t>
            </w:r>
            <w:r>
              <w:rPr>
                <w:sz w:val="15"/>
              </w:rPr>
              <w:t>und</w:t>
            </w:r>
            <w:r>
              <w:rPr>
                <w:spacing w:val="10"/>
                <w:sz w:val="15"/>
              </w:rPr>
              <w:t> </w:t>
            </w:r>
            <w:r>
              <w:rPr>
                <w:sz w:val="15"/>
              </w:rPr>
              <w:t>Organisationen</w:t>
            </w:r>
            <w:r>
              <w:rPr>
                <w:spacing w:val="10"/>
                <w:sz w:val="15"/>
              </w:rPr>
              <w:t> </w:t>
            </w:r>
            <w:r>
              <w:rPr>
                <w:sz w:val="15"/>
              </w:rPr>
              <w:t>ohne</w:t>
            </w:r>
            <w:r>
              <w:rPr>
                <w:spacing w:val="10"/>
                <w:sz w:val="15"/>
              </w:rPr>
              <w:t> </w:t>
            </w:r>
            <w:r>
              <w:rPr>
                <w:spacing w:val="-2"/>
                <w:sz w:val="15"/>
              </w:rPr>
              <w:t>Erwerbscharakter</w:t>
            </w:r>
          </w:p>
        </w:tc>
        <w:tc>
          <w:tcPr>
            <w:tcW w:w="1913" w:type="dxa"/>
          </w:tcPr>
          <w:p>
            <w:pPr>
              <w:pStyle w:val="TableParagraph"/>
              <w:ind w:right="450"/>
              <w:rPr>
                <w:sz w:val="15"/>
              </w:rPr>
            </w:pPr>
            <w:r>
              <w:rPr>
                <w:spacing w:val="-4"/>
                <w:sz w:val="15"/>
              </w:rPr>
              <w:t>0,00</w:t>
            </w:r>
          </w:p>
        </w:tc>
        <w:tc>
          <w:tcPr>
            <w:tcW w:w="1681" w:type="dxa"/>
          </w:tcPr>
          <w:p>
            <w:pPr>
              <w:pStyle w:val="TableParagraph"/>
              <w:ind w:right="544"/>
              <w:rPr>
                <w:sz w:val="15"/>
              </w:rPr>
            </w:pPr>
            <w:r>
              <w:rPr>
                <w:spacing w:val="-4"/>
                <w:sz w:val="15"/>
              </w:rPr>
              <w:t>0,00</w:t>
            </w:r>
          </w:p>
        </w:tc>
        <w:tc>
          <w:tcPr>
            <w:tcW w:w="1177"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3125</w:t>
            </w:r>
          </w:p>
        </w:tc>
        <w:tc>
          <w:tcPr>
            <w:tcW w:w="9347" w:type="dxa"/>
          </w:tcPr>
          <w:p>
            <w:pPr>
              <w:pStyle w:val="TableParagraph"/>
              <w:ind w:left="195"/>
              <w:jc w:val="left"/>
              <w:rPr>
                <w:sz w:val="15"/>
              </w:rPr>
            </w:pPr>
            <w:r>
              <w:rPr>
                <w:sz w:val="15"/>
              </w:rPr>
              <w:t>Transferzahlungen</w:t>
            </w:r>
            <w:r>
              <w:rPr>
                <w:spacing w:val="14"/>
                <w:sz w:val="15"/>
              </w:rPr>
              <w:t> </w:t>
            </w:r>
            <w:r>
              <w:rPr>
                <w:sz w:val="15"/>
              </w:rPr>
              <w:t>vom</w:t>
            </w:r>
            <w:r>
              <w:rPr>
                <w:spacing w:val="15"/>
                <w:sz w:val="15"/>
              </w:rPr>
              <w:t> </w:t>
            </w:r>
            <w:r>
              <w:rPr>
                <w:spacing w:val="-2"/>
                <w:sz w:val="15"/>
              </w:rPr>
              <w:t>Ausland</w:t>
            </w:r>
          </w:p>
        </w:tc>
        <w:tc>
          <w:tcPr>
            <w:tcW w:w="1913" w:type="dxa"/>
          </w:tcPr>
          <w:p>
            <w:pPr>
              <w:pStyle w:val="TableParagraph"/>
              <w:ind w:right="450"/>
              <w:rPr>
                <w:sz w:val="15"/>
              </w:rPr>
            </w:pPr>
            <w:r>
              <w:rPr>
                <w:spacing w:val="-4"/>
                <w:sz w:val="15"/>
              </w:rPr>
              <w:t>0,00</w:t>
            </w:r>
          </w:p>
        </w:tc>
        <w:tc>
          <w:tcPr>
            <w:tcW w:w="1681" w:type="dxa"/>
          </w:tcPr>
          <w:p>
            <w:pPr>
              <w:pStyle w:val="TableParagraph"/>
              <w:ind w:right="544"/>
              <w:rPr>
                <w:sz w:val="15"/>
              </w:rPr>
            </w:pPr>
            <w:r>
              <w:rPr>
                <w:spacing w:val="-4"/>
                <w:sz w:val="15"/>
              </w:rPr>
              <w:t>0,00</w:t>
            </w:r>
          </w:p>
        </w:tc>
        <w:tc>
          <w:tcPr>
            <w:tcW w:w="1177"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3126</w:t>
            </w:r>
          </w:p>
        </w:tc>
        <w:tc>
          <w:tcPr>
            <w:tcW w:w="9347" w:type="dxa"/>
          </w:tcPr>
          <w:p>
            <w:pPr>
              <w:pStyle w:val="TableParagraph"/>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913" w:type="dxa"/>
          </w:tcPr>
          <w:p>
            <w:pPr>
              <w:pStyle w:val="TableParagraph"/>
              <w:ind w:right="450"/>
              <w:rPr>
                <w:sz w:val="15"/>
              </w:rPr>
            </w:pPr>
            <w:r>
              <w:rPr>
                <w:spacing w:val="-4"/>
                <w:sz w:val="15"/>
              </w:rPr>
              <w:t>0,00</w:t>
            </w:r>
          </w:p>
        </w:tc>
        <w:tc>
          <w:tcPr>
            <w:tcW w:w="1681" w:type="dxa"/>
          </w:tcPr>
          <w:p>
            <w:pPr>
              <w:pStyle w:val="TableParagraph"/>
              <w:ind w:right="544"/>
              <w:rPr>
                <w:sz w:val="15"/>
              </w:rPr>
            </w:pPr>
            <w:r>
              <w:rPr>
                <w:spacing w:val="-4"/>
                <w:sz w:val="15"/>
              </w:rPr>
              <w:t>0,00</w:t>
            </w:r>
          </w:p>
        </w:tc>
        <w:tc>
          <w:tcPr>
            <w:tcW w:w="1177"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1"/>
              <w:ind w:left="79"/>
              <w:jc w:val="left"/>
              <w:rPr>
                <w:b/>
                <w:sz w:val="15"/>
              </w:rPr>
            </w:pPr>
            <w:r>
              <w:rPr>
                <w:b/>
                <w:spacing w:val="-5"/>
                <w:sz w:val="15"/>
              </w:rPr>
              <w:t>313</w:t>
            </w:r>
          </w:p>
        </w:tc>
        <w:tc>
          <w:tcPr>
            <w:tcW w:w="9347" w:type="dxa"/>
          </w:tcPr>
          <w:p>
            <w:pPr>
              <w:pStyle w:val="TableParagraph"/>
              <w:spacing w:before="111"/>
              <w:ind w:left="195"/>
              <w:jc w:val="left"/>
              <w:rPr>
                <w:b/>
                <w:sz w:val="15"/>
              </w:rPr>
            </w:pPr>
            <w:r>
              <w:rPr>
                <w:b/>
                <w:sz w:val="15"/>
              </w:rPr>
              <w:t>Einzahlungen</w:t>
            </w:r>
            <w:r>
              <w:rPr>
                <w:b/>
                <w:spacing w:val="8"/>
                <w:sz w:val="15"/>
              </w:rPr>
              <w:t> </w:t>
            </w:r>
            <w:r>
              <w:rPr>
                <w:b/>
                <w:sz w:val="15"/>
              </w:rPr>
              <w:t>aus</w:t>
            </w:r>
            <w:r>
              <w:rPr>
                <w:b/>
                <w:spacing w:val="8"/>
                <w:sz w:val="15"/>
              </w:rPr>
              <w:t> </w:t>
            </w:r>
            <w:r>
              <w:rPr>
                <w:b/>
                <w:spacing w:val="-2"/>
                <w:sz w:val="15"/>
              </w:rPr>
              <w:t>Finanzerträgen</w:t>
            </w:r>
          </w:p>
        </w:tc>
        <w:tc>
          <w:tcPr>
            <w:tcW w:w="1913" w:type="dxa"/>
          </w:tcPr>
          <w:p>
            <w:pPr>
              <w:pStyle w:val="TableParagraph"/>
              <w:spacing w:before="111"/>
              <w:ind w:right="450"/>
              <w:rPr>
                <w:b/>
                <w:sz w:val="15"/>
              </w:rPr>
            </w:pPr>
            <w:r>
              <w:rPr>
                <w:b/>
                <w:spacing w:val="-4"/>
                <w:sz w:val="15"/>
              </w:rPr>
              <w:t>0,00</w:t>
            </w:r>
          </w:p>
        </w:tc>
        <w:tc>
          <w:tcPr>
            <w:tcW w:w="1681" w:type="dxa"/>
          </w:tcPr>
          <w:p>
            <w:pPr>
              <w:pStyle w:val="TableParagraph"/>
              <w:spacing w:before="111"/>
              <w:ind w:right="544"/>
              <w:rPr>
                <w:b/>
                <w:sz w:val="15"/>
              </w:rPr>
            </w:pPr>
            <w:r>
              <w:rPr>
                <w:b/>
                <w:spacing w:val="-4"/>
                <w:sz w:val="15"/>
              </w:rPr>
              <w:t>0,00</w:t>
            </w:r>
          </w:p>
        </w:tc>
        <w:tc>
          <w:tcPr>
            <w:tcW w:w="1177" w:type="dxa"/>
          </w:tcPr>
          <w:p>
            <w:pPr>
              <w:pStyle w:val="TableParagraph"/>
              <w:spacing w:before="111"/>
              <w:ind w:right="134"/>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3131</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Zinserträgen</w:t>
            </w:r>
          </w:p>
        </w:tc>
        <w:tc>
          <w:tcPr>
            <w:tcW w:w="1913" w:type="dxa"/>
          </w:tcPr>
          <w:p>
            <w:pPr>
              <w:pStyle w:val="TableParagraph"/>
              <w:ind w:right="450"/>
              <w:rPr>
                <w:sz w:val="15"/>
              </w:rPr>
            </w:pPr>
            <w:r>
              <w:rPr>
                <w:spacing w:val="-4"/>
                <w:sz w:val="15"/>
              </w:rPr>
              <w:t>0,00</w:t>
            </w:r>
          </w:p>
        </w:tc>
        <w:tc>
          <w:tcPr>
            <w:tcW w:w="1681" w:type="dxa"/>
          </w:tcPr>
          <w:p>
            <w:pPr>
              <w:pStyle w:val="TableParagraph"/>
              <w:ind w:right="544"/>
              <w:rPr>
                <w:sz w:val="15"/>
              </w:rPr>
            </w:pPr>
            <w:r>
              <w:rPr>
                <w:spacing w:val="-4"/>
                <w:sz w:val="15"/>
              </w:rPr>
              <w:t>0,00</w:t>
            </w:r>
          </w:p>
        </w:tc>
        <w:tc>
          <w:tcPr>
            <w:tcW w:w="1177"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3133</w:t>
            </w:r>
          </w:p>
        </w:tc>
        <w:tc>
          <w:tcPr>
            <w:tcW w:w="9347" w:type="dxa"/>
          </w:tcPr>
          <w:p>
            <w:pPr>
              <w:pStyle w:val="TableParagraph"/>
              <w:ind w:left="195"/>
              <w:jc w:val="left"/>
              <w:rPr>
                <w:sz w:val="15"/>
              </w:rPr>
            </w:pPr>
            <w:r>
              <w:rPr>
                <w:sz w:val="15"/>
              </w:rPr>
              <w:t>Einzahlungen</w:t>
            </w:r>
            <w:r>
              <w:rPr>
                <w:spacing w:val="12"/>
                <w:sz w:val="15"/>
              </w:rPr>
              <w:t> </w:t>
            </w:r>
            <w:r>
              <w:rPr>
                <w:sz w:val="15"/>
              </w:rPr>
              <w:t>aus</w:t>
            </w:r>
            <w:r>
              <w:rPr>
                <w:spacing w:val="12"/>
                <w:sz w:val="15"/>
              </w:rPr>
              <w:t> </w:t>
            </w:r>
            <w:r>
              <w:rPr>
                <w:sz w:val="15"/>
              </w:rPr>
              <w:t>Gewinnentnahmen</w:t>
            </w:r>
            <w:r>
              <w:rPr>
                <w:spacing w:val="12"/>
                <w:sz w:val="15"/>
              </w:rPr>
              <w:t> </w:t>
            </w:r>
            <w:r>
              <w:rPr>
                <w:sz w:val="15"/>
              </w:rPr>
              <w:t>von</w:t>
            </w:r>
            <w:r>
              <w:rPr>
                <w:spacing w:val="12"/>
                <w:sz w:val="15"/>
              </w:rPr>
              <w:t> </w:t>
            </w:r>
            <w:r>
              <w:rPr>
                <w:sz w:val="15"/>
              </w:rPr>
              <w:t>marktbestimmten</w:t>
            </w:r>
            <w:r>
              <w:rPr>
                <w:spacing w:val="12"/>
                <w:sz w:val="15"/>
              </w:rPr>
              <w:t> </w:t>
            </w:r>
            <w:r>
              <w:rPr>
                <w:spacing w:val="-2"/>
                <w:sz w:val="15"/>
              </w:rPr>
              <w:t>Betrieben</w:t>
            </w:r>
          </w:p>
        </w:tc>
        <w:tc>
          <w:tcPr>
            <w:tcW w:w="1913" w:type="dxa"/>
          </w:tcPr>
          <w:p>
            <w:pPr>
              <w:pStyle w:val="TableParagraph"/>
              <w:ind w:right="450"/>
              <w:rPr>
                <w:sz w:val="15"/>
              </w:rPr>
            </w:pPr>
            <w:r>
              <w:rPr>
                <w:spacing w:val="-4"/>
                <w:sz w:val="15"/>
              </w:rPr>
              <w:t>0,00</w:t>
            </w:r>
          </w:p>
        </w:tc>
        <w:tc>
          <w:tcPr>
            <w:tcW w:w="1681" w:type="dxa"/>
          </w:tcPr>
          <w:p>
            <w:pPr>
              <w:pStyle w:val="TableParagraph"/>
              <w:ind w:right="544"/>
              <w:rPr>
                <w:sz w:val="15"/>
              </w:rPr>
            </w:pPr>
            <w:r>
              <w:rPr>
                <w:spacing w:val="-4"/>
                <w:sz w:val="15"/>
              </w:rPr>
              <w:t>0,00</w:t>
            </w:r>
          </w:p>
        </w:tc>
        <w:tc>
          <w:tcPr>
            <w:tcW w:w="1177"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3134</w:t>
            </w:r>
          </w:p>
        </w:tc>
        <w:tc>
          <w:tcPr>
            <w:tcW w:w="9347" w:type="dxa"/>
          </w:tcPr>
          <w:p>
            <w:pPr>
              <w:pStyle w:val="TableParagraph"/>
              <w:ind w:left="195"/>
              <w:jc w:val="left"/>
              <w:rPr>
                <w:sz w:val="15"/>
              </w:rPr>
            </w:pPr>
            <w:r>
              <w:rPr>
                <w:sz w:val="15"/>
              </w:rPr>
              <w:t>Sonstige</w:t>
            </w:r>
            <w:r>
              <w:rPr>
                <w:spacing w:val="10"/>
                <w:sz w:val="15"/>
              </w:rPr>
              <w:t> </w:t>
            </w:r>
            <w:r>
              <w:rPr>
                <w:sz w:val="15"/>
              </w:rPr>
              <w:t>Einzahlungen</w:t>
            </w:r>
            <w:r>
              <w:rPr>
                <w:spacing w:val="11"/>
                <w:sz w:val="15"/>
              </w:rPr>
              <w:t> </w:t>
            </w:r>
            <w:r>
              <w:rPr>
                <w:sz w:val="15"/>
              </w:rPr>
              <w:t>aus</w:t>
            </w:r>
            <w:r>
              <w:rPr>
                <w:spacing w:val="11"/>
                <w:sz w:val="15"/>
              </w:rPr>
              <w:t> </w:t>
            </w:r>
            <w:r>
              <w:rPr>
                <w:spacing w:val="-2"/>
                <w:sz w:val="15"/>
              </w:rPr>
              <w:t>Finanzerträgen</w:t>
            </w:r>
          </w:p>
        </w:tc>
        <w:tc>
          <w:tcPr>
            <w:tcW w:w="1913" w:type="dxa"/>
          </w:tcPr>
          <w:p>
            <w:pPr>
              <w:pStyle w:val="TableParagraph"/>
              <w:ind w:right="450"/>
              <w:rPr>
                <w:sz w:val="15"/>
              </w:rPr>
            </w:pPr>
            <w:r>
              <w:rPr>
                <w:spacing w:val="-4"/>
                <w:sz w:val="15"/>
              </w:rPr>
              <w:t>0,00</w:t>
            </w:r>
          </w:p>
        </w:tc>
        <w:tc>
          <w:tcPr>
            <w:tcW w:w="1681" w:type="dxa"/>
          </w:tcPr>
          <w:p>
            <w:pPr>
              <w:pStyle w:val="TableParagraph"/>
              <w:ind w:right="544"/>
              <w:rPr>
                <w:sz w:val="15"/>
              </w:rPr>
            </w:pPr>
            <w:r>
              <w:rPr>
                <w:spacing w:val="-4"/>
                <w:sz w:val="15"/>
              </w:rPr>
              <w:t>0,00</w:t>
            </w:r>
          </w:p>
        </w:tc>
        <w:tc>
          <w:tcPr>
            <w:tcW w:w="1177" w:type="dxa"/>
          </w:tcPr>
          <w:p>
            <w:pPr>
              <w:pStyle w:val="TableParagraph"/>
              <w:ind w:right="134"/>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3135</w:t>
            </w:r>
          </w:p>
        </w:tc>
        <w:tc>
          <w:tcPr>
            <w:tcW w:w="9347" w:type="dxa"/>
            <w:tcBorders>
              <w:bottom w:val="single" w:sz="6" w:space="0" w:color="000000"/>
            </w:tcBorders>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Dividenden/Gewinnausschüttungen</w:t>
            </w:r>
          </w:p>
        </w:tc>
        <w:tc>
          <w:tcPr>
            <w:tcW w:w="1913" w:type="dxa"/>
            <w:tcBorders>
              <w:bottom w:val="single" w:sz="6" w:space="0" w:color="000000"/>
            </w:tcBorders>
          </w:tcPr>
          <w:p>
            <w:pPr>
              <w:pStyle w:val="TableParagraph"/>
              <w:ind w:right="450"/>
              <w:rPr>
                <w:sz w:val="15"/>
              </w:rPr>
            </w:pPr>
            <w:r>
              <w:rPr>
                <w:spacing w:val="-4"/>
                <w:sz w:val="15"/>
              </w:rPr>
              <w:t>0,00</w:t>
            </w:r>
          </w:p>
        </w:tc>
        <w:tc>
          <w:tcPr>
            <w:tcW w:w="1681" w:type="dxa"/>
            <w:tcBorders>
              <w:bottom w:val="single" w:sz="6" w:space="0" w:color="000000"/>
            </w:tcBorders>
          </w:tcPr>
          <w:p>
            <w:pPr>
              <w:pStyle w:val="TableParagraph"/>
              <w:ind w:right="544"/>
              <w:rPr>
                <w:sz w:val="15"/>
              </w:rPr>
            </w:pPr>
            <w:r>
              <w:rPr>
                <w:spacing w:val="-4"/>
                <w:sz w:val="15"/>
              </w:rPr>
              <w:t>0,00</w:t>
            </w:r>
          </w:p>
        </w:tc>
        <w:tc>
          <w:tcPr>
            <w:tcW w:w="1177" w:type="dxa"/>
            <w:tcBorders>
              <w:bottom w:val="single" w:sz="6" w:space="0" w:color="000000"/>
            </w:tcBorders>
          </w:tcPr>
          <w:p>
            <w:pPr>
              <w:pStyle w:val="TableParagraph"/>
              <w:ind w:right="134"/>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79"/>
              <w:jc w:val="left"/>
              <w:rPr>
                <w:b/>
                <w:sz w:val="15"/>
              </w:rPr>
            </w:pPr>
            <w:r>
              <w:rPr>
                <w:b/>
                <w:spacing w:val="-5"/>
                <w:sz w:val="15"/>
              </w:rPr>
              <w:t>31</w:t>
            </w:r>
          </w:p>
        </w:tc>
        <w:tc>
          <w:tcPr>
            <w:tcW w:w="9347" w:type="dxa"/>
            <w:tcBorders>
              <w:top w:val="single" w:sz="6" w:space="0" w:color="000000"/>
            </w:tcBorders>
          </w:tcPr>
          <w:p>
            <w:pPr>
              <w:pStyle w:val="TableParagraph"/>
              <w:spacing w:before="31"/>
              <w:ind w:left="195"/>
              <w:jc w:val="left"/>
              <w:rPr>
                <w:b/>
                <w:sz w:val="15"/>
              </w:rPr>
            </w:pPr>
            <w:r>
              <w:rPr>
                <w:b/>
                <w:sz w:val="15"/>
              </w:rPr>
              <w:t>Summe</w:t>
            </w:r>
            <w:r>
              <w:rPr>
                <w:b/>
                <w:spacing w:val="8"/>
                <w:sz w:val="15"/>
              </w:rPr>
              <w:t> </w:t>
            </w:r>
            <w:r>
              <w:rPr>
                <w:b/>
                <w:sz w:val="15"/>
              </w:rPr>
              <w:t>Einzahlungen</w:t>
            </w:r>
            <w:r>
              <w:rPr>
                <w:b/>
                <w:spacing w:val="9"/>
                <w:sz w:val="15"/>
              </w:rPr>
              <w:t> </w:t>
            </w:r>
            <w:r>
              <w:rPr>
                <w:b/>
                <w:sz w:val="15"/>
              </w:rPr>
              <w:t>operative</w:t>
            </w:r>
            <w:r>
              <w:rPr>
                <w:b/>
                <w:spacing w:val="9"/>
                <w:sz w:val="15"/>
              </w:rPr>
              <w:t> </w:t>
            </w:r>
            <w:r>
              <w:rPr>
                <w:b/>
                <w:spacing w:val="-2"/>
                <w:sz w:val="15"/>
              </w:rPr>
              <w:t>Gebarung</w:t>
            </w:r>
          </w:p>
        </w:tc>
        <w:tc>
          <w:tcPr>
            <w:tcW w:w="1913" w:type="dxa"/>
            <w:tcBorders>
              <w:top w:val="single" w:sz="6" w:space="0" w:color="000000"/>
            </w:tcBorders>
          </w:tcPr>
          <w:p>
            <w:pPr>
              <w:pStyle w:val="TableParagraph"/>
              <w:spacing w:before="31"/>
              <w:ind w:right="450"/>
              <w:rPr>
                <w:b/>
                <w:sz w:val="15"/>
              </w:rPr>
            </w:pPr>
            <w:r>
              <w:rPr>
                <w:b/>
                <w:spacing w:val="-2"/>
                <w:sz w:val="15"/>
              </w:rPr>
              <w:t>2.100,00</w:t>
            </w:r>
          </w:p>
        </w:tc>
        <w:tc>
          <w:tcPr>
            <w:tcW w:w="1681" w:type="dxa"/>
            <w:tcBorders>
              <w:top w:val="single" w:sz="6" w:space="0" w:color="000000"/>
            </w:tcBorders>
          </w:tcPr>
          <w:p>
            <w:pPr>
              <w:pStyle w:val="TableParagraph"/>
              <w:spacing w:before="31"/>
              <w:ind w:right="544"/>
              <w:rPr>
                <w:b/>
                <w:sz w:val="15"/>
              </w:rPr>
            </w:pPr>
            <w:r>
              <w:rPr>
                <w:b/>
                <w:spacing w:val="-2"/>
                <w:sz w:val="15"/>
              </w:rPr>
              <w:t>1.300,00</w:t>
            </w:r>
          </w:p>
        </w:tc>
        <w:tc>
          <w:tcPr>
            <w:tcW w:w="1177" w:type="dxa"/>
            <w:tcBorders>
              <w:top w:val="single" w:sz="6" w:space="0" w:color="000000"/>
            </w:tcBorders>
          </w:tcPr>
          <w:p>
            <w:pPr>
              <w:pStyle w:val="TableParagraph"/>
              <w:spacing w:before="31"/>
              <w:ind w:right="134"/>
              <w:rPr>
                <w:b/>
                <w:sz w:val="15"/>
              </w:rPr>
            </w:pPr>
            <w:r>
              <w:rPr>
                <w:b/>
                <w:spacing w:val="-2"/>
                <w:sz w:val="15"/>
              </w:rPr>
              <w:t>800,00</w:t>
            </w:r>
          </w:p>
        </w:tc>
      </w:tr>
      <w:tr>
        <w:trPr>
          <w:trHeight w:val="311" w:hRule="atLeast"/>
        </w:trPr>
        <w:tc>
          <w:tcPr>
            <w:tcW w:w="735" w:type="dxa"/>
          </w:tcPr>
          <w:p>
            <w:pPr>
              <w:pStyle w:val="TableParagraph"/>
              <w:spacing w:before="111"/>
              <w:ind w:left="79"/>
              <w:jc w:val="left"/>
              <w:rPr>
                <w:b/>
                <w:sz w:val="15"/>
              </w:rPr>
            </w:pPr>
            <w:r>
              <w:rPr>
                <w:b/>
                <w:spacing w:val="-5"/>
                <w:sz w:val="15"/>
              </w:rPr>
              <w:t>321</w:t>
            </w:r>
          </w:p>
        </w:tc>
        <w:tc>
          <w:tcPr>
            <w:tcW w:w="9347" w:type="dxa"/>
          </w:tcPr>
          <w:p>
            <w:pPr>
              <w:pStyle w:val="TableParagraph"/>
              <w:spacing w:before="111"/>
              <w:ind w:left="195"/>
              <w:jc w:val="left"/>
              <w:rPr>
                <w:b/>
                <w:sz w:val="15"/>
              </w:rPr>
            </w:pPr>
            <w:r>
              <w:rPr>
                <w:b/>
                <w:sz w:val="15"/>
              </w:rPr>
              <w:t>Auszahlungen</w:t>
            </w:r>
            <w:r>
              <w:rPr>
                <w:b/>
                <w:spacing w:val="6"/>
                <w:sz w:val="15"/>
              </w:rPr>
              <w:t> </w:t>
            </w:r>
            <w:r>
              <w:rPr>
                <w:b/>
                <w:sz w:val="15"/>
              </w:rPr>
              <w:t>aus</w:t>
            </w:r>
            <w:r>
              <w:rPr>
                <w:b/>
                <w:spacing w:val="7"/>
                <w:sz w:val="15"/>
              </w:rPr>
              <w:t> </w:t>
            </w:r>
            <w:r>
              <w:rPr>
                <w:b/>
                <w:spacing w:val="-2"/>
                <w:sz w:val="15"/>
              </w:rPr>
              <w:t>Personalaufwand</w:t>
            </w:r>
          </w:p>
        </w:tc>
        <w:tc>
          <w:tcPr>
            <w:tcW w:w="1913" w:type="dxa"/>
          </w:tcPr>
          <w:p>
            <w:pPr>
              <w:pStyle w:val="TableParagraph"/>
              <w:spacing w:before="111"/>
              <w:ind w:right="450"/>
              <w:rPr>
                <w:b/>
                <w:sz w:val="15"/>
              </w:rPr>
            </w:pPr>
            <w:r>
              <w:rPr>
                <w:b/>
                <w:spacing w:val="-4"/>
                <w:sz w:val="15"/>
              </w:rPr>
              <w:t>0,00</w:t>
            </w:r>
          </w:p>
        </w:tc>
        <w:tc>
          <w:tcPr>
            <w:tcW w:w="1681" w:type="dxa"/>
          </w:tcPr>
          <w:p>
            <w:pPr>
              <w:pStyle w:val="TableParagraph"/>
              <w:spacing w:before="111"/>
              <w:ind w:right="544"/>
              <w:rPr>
                <w:b/>
                <w:sz w:val="15"/>
              </w:rPr>
            </w:pPr>
            <w:r>
              <w:rPr>
                <w:b/>
                <w:spacing w:val="-4"/>
                <w:sz w:val="15"/>
              </w:rPr>
              <w:t>0,00</w:t>
            </w:r>
          </w:p>
        </w:tc>
        <w:tc>
          <w:tcPr>
            <w:tcW w:w="1177" w:type="dxa"/>
          </w:tcPr>
          <w:p>
            <w:pPr>
              <w:pStyle w:val="TableParagraph"/>
              <w:spacing w:before="111"/>
              <w:ind w:right="134"/>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3211</w:t>
            </w:r>
          </w:p>
        </w:tc>
        <w:tc>
          <w:tcPr>
            <w:tcW w:w="9347" w:type="dxa"/>
          </w:tcPr>
          <w:p>
            <w:pPr>
              <w:pStyle w:val="TableParagraph"/>
              <w:ind w:left="195"/>
              <w:jc w:val="left"/>
              <w:rPr>
                <w:sz w:val="15"/>
              </w:rPr>
            </w:pPr>
            <w:r>
              <w:rPr>
                <w:sz w:val="15"/>
              </w:rPr>
              <w:t>Auszahlungen</w:t>
            </w:r>
            <w:r>
              <w:rPr>
                <w:spacing w:val="11"/>
                <w:sz w:val="15"/>
              </w:rPr>
              <w:t> </w:t>
            </w:r>
            <w:r>
              <w:rPr>
                <w:sz w:val="15"/>
              </w:rPr>
              <w:t>für</w:t>
            </w:r>
            <w:r>
              <w:rPr>
                <w:spacing w:val="12"/>
                <w:sz w:val="15"/>
              </w:rPr>
              <w:t> </w:t>
            </w:r>
            <w:r>
              <w:rPr>
                <w:sz w:val="15"/>
              </w:rPr>
              <w:t>Personalaufwand</w:t>
            </w:r>
            <w:r>
              <w:rPr>
                <w:spacing w:val="11"/>
                <w:sz w:val="15"/>
              </w:rPr>
              <w:t> </w:t>
            </w:r>
            <w:r>
              <w:rPr>
                <w:sz w:val="15"/>
              </w:rPr>
              <w:t>Bezüge,</w:t>
            </w:r>
            <w:r>
              <w:rPr>
                <w:spacing w:val="12"/>
                <w:sz w:val="15"/>
              </w:rPr>
              <w:t> </w:t>
            </w:r>
            <w:r>
              <w:rPr>
                <w:sz w:val="15"/>
              </w:rPr>
              <w:t>Nebengebühren,</w:t>
            </w:r>
            <w:r>
              <w:rPr>
                <w:spacing w:val="11"/>
                <w:sz w:val="15"/>
              </w:rPr>
              <w:t> </w:t>
            </w:r>
            <w:r>
              <w:rPr>
                <w:sz w:val="15"/>
              </w:rPr>
              <w:t>und</w:t>
            </w:r>
            <w:r>
              <w:rPr>
                <w:spacing w:val="12"/>
                <w:sz w:val="15"/>
              </w:rPr>
              <w:t> </w:t>
            </w:r>
            <w:r>
              <w:rPr>
                <w:spacing w:val="-2"/>
                <w:sz w:val="15"/>
              </w:rPr>
              <w:t>Mehrleistungsvergütungen)</w:t>
            </w:r>
          </w:p>
        </w:tc>
        <w:tc>
          <w:tcPr>
            <w:tcW w:w="1913" w:type="dxa"/>
          </w:tcPr>
          <w:p>
            <w:pPr>
              <w:pStyle w:val="TableParagraph"/>
              <w:ind w:right="450"/>
              <w:rPr>
                <w:sz w:val="15"/>
              </w:rPr>
            </w:pPr>
            <w:r>
              <w:rPr>
                <w:spacing w:val="-4"/>
                <w:sz w:val="15"/>
              </w:rPr>
              <w:t>0,00</w:t>
            </w:r>
          </w:p>
        </w:tc>
        <w:tc>
          <w:tcPr>
            <w:tcW w:w="1681" w:type="dxa"/>
          </w:tcPr>
          <w:p>
            <w:pPr>
              <w:pStyle w:val="TableParagraph"/>
              <w:ind w:right="544"/>
              <w:rPr>
                <w:sz w:val="15"/>
              </w:rPr>
            </w:pPr>
            <w:r>
              <w:rPr>
                <w:spacing w:val="-4"/>
                <w:sz w:val="15"/>
              </w:rPr>
              <w:t>0,00</w:t>
            </w:r>
          </w:p>
        </w:tc>
        <w:tc>
          <w:tcPr>
            <w:tcW w:w="1177"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3212</w:t>
            </w:r>
          </w:p>
        </w:tc>
        <w:tc>
          <w:tcPr>
            <w:tcW w:w="9347"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gesetzliche</w:t>
            </w:r>
            <w:r>
              <w:rPr>
                <w:spacing w:val="8"/>
                <w:sz w:val="15"/>
              </w:rPr>
              <w:t> </w:t>
            </w:r>
            <w:r>
              <w:rPr>
                <w:sz w:val="15"/>
              </w:rPr>
              <w:t>und</w:t>
            </w:r>
            <w:r>
              <w:rPr>
                <w:spacing w:val="9"/>
                <w:sz w:val="15"/>
              </w:rPr>
              <w:t> </w:t>
            </w:r>
            <w:r>
              <w:rPr>
                <w:sz w:val="15"/>
              </w:rPr>
              <w:t>freiwillige</w:t>
            </w:r>
            <w:r>
              <w:rPr>
                <w:spacing w:val="8"/>
                <w:sz w:val="15"/>
              </w:rPr>
              <w:t> </w:t>
            </w:r>
            <w:r>
              <w:rPr>
                <w:spacing w:val="-2"/>
                <w:sz w:val="15"/>
              </w:rPr>
              <w:t>Sozialaufwendungen</w:t>
            </w:r>
          </w:p>
        </w:tc>
        <w:tc>
          <w:tcPr>
            <w:tcW w:w="1913" w:type="dxa"/>
          </w:tcPr>
          <w:p>
            <w:pPr>
              <w:pStyle w:val="TableParagraph"/>
              <w:ind w:right="450"/>
              <w:rPr>
                <w:sz w:val="15"/>
              </w:rPr>
            </w:pPr>
            <w:r>
              <w:rPr>
                <w:spacing w:val="-4"/>
                <w:sz w:val="15"/>
              </w:rPr>
              <w:t>0,00</w:t>
            </w:r>
          </w:p>
        </w:tc>
        <w:tc>
          <w:tcPr>
            <w:tcW w:w="1681" w:type="dxa"/>
          </w:tcPr>
          <w:p>
            <w:pPr>
              <w:pStyle w:val="TableParagraph"/>
              <w:ind w:right="544"/>
              <w:rPr>
                <w:sz w:val="15"/>
              </w:rPr>
            </w:pPr>
            <w:r>
              <w:rPr>
                <w:spacing w:val="-4"/>
                <w:sz w:val="15"/>
              </w:rPr>
              <w:t>0,00</w:t>
            </w:r>
          </w:p>
        </w:tc>
        <w:tc>
          <w:tcPr>
            <w:tcW w:w="1177"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3213</w:t>
            </w:r>
          </w:p>
        </w:tc>
        <w:tc>
          <w:tcPr>
            <w:tcW w:w="9347" w:type="dxa"/>
          </w:tcPr>
          <w:p>
            <w:pPr>
              <w:pStyle w:val="TableParagraph"/>
              <w:ind w:left="195"/>
              <w:jc w:val="left"/>
              <w:rPr>
                <w:sz w:val="15"/>
              </w:rPr>
            </w:pPr>
            <w:r>
              <w:rPr>
                <w:sz w:val="15"/>
              </w:rPr>
              <w:t>Auszahlungen</w:t>
            </w:r>
            <w:r>
              <w:rPr>
                <w:spacing w:val="11"/>
                <w:sz w:val="15"/>
              </w:rPr>
              <w:t> </w:t>
            </w:r>
            <w:r>
              <w:rPr>
                <w:sz w:val="15"/>
              </w:rPr>
              <w:t>aus</w:t>
            </w:r>
            <w:r>
              <w:rPr>
                <w:spacing w:val="12"/>
                <w:sz w:val="15"/>
              </w:rPr>
              <w:t> </w:t>
            </w:r>
            <w:r>
              <w:rPr>
                <w:sz w:val="15"/>
              </w:rPr>
              <w:t>sonstigem</w:t>
            </w:r>
            <w:r>
              <w:rPr>
                <w:spacing w:val="12"/>
                <w:sz w:val="15"/>
              </w:rPr>
              <w:t> </w:t>
            </w:r>
            <w:r>
              <w:rPr>
                <w:spacing w:val="-2"/>
                <w:sz w:val="15"/>
              </w:rPr>
              <w:t>Personalaufwand</w:t>
            </w:r>
          </w:p>
        </w:tc>
        <w:tc>
          <w:tcPr>
            <w:tcW w:w="1913" w:type="dxa"/>
          </w:tcPr>
          <w:p>
            <w:pPr>
              <w:pStyle w:val="TableParagraph"/>
              <w:ind w:right="450"/>
              <w:rPr>
                <w:sz w:val="15"/>
              </w:rPr>
            </w:pPr>
            <w:r>
              <w:rPr>
                <w:spacing w:val="-4"/>
                <w:sz w:val="15"/>
              </w:rPr>
              <w:t>0,00</w:t>
            </w:r>
          </w:p>
        </w:tc>
        <w:tc>
          <w:tcPr>
            <w:tcW w:w="1681" w:type="dxa"/>
          </w:tcPr>
          <w:p>
            <w:pPr>
              <w:pStyle w:val="TableParagraph"/>
              <w:ind w:right="544"/>
              <w:rPr>
                <w:sz w:val="15"/>
              </w:rPr>
            </w:pPr>
            <w:r>
              <w:rPr>
                <w:spacing w:val="-4"/>
                <w:sz w:val="15"/>
              </w:rPr>
              <w:t>0,00</w:t>
            </w:r>
          </w:p>
        </w:tc>
        <w:tc>
          <w:tcPr>
            <w:tcW w:w="1177"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322</w:t>
            </w:r>
          </w:p>
        </w:tc>
        <w:tc>
          <w:tcPr>
            <w:tcW w:w="9347" w:type="dxa"/>
          </w:tcPr>
          <w:p>
            <w:pPr>
              <w:pStyle w:val="TableParagraph"/>
              <w:spacing w:before="110"/>
              <w:ind w:left="195"/>
              <w:jc w:val="left"/>
              <w:rPr>
                <w:b/>
                <w:sz w:val="15"/>
              </w:rPr>
            </w:pPr>
            <w:r>
              <w:rPr>
                <w:b/>
                <w:sz w:val="15"/>
              </w:rPr>
              <w:t>Auszahlungen</w:t>
            </w:r>
            <w:r>
              <w:rPr>
                <w:b/>
                <w:spacing w:val="8"/>
                <w:sz w:val="15"/>
              </w:rPr>
              <w:t> </w:t>
            </w:r>
            <w:r>
              <w:rPr>
                <w:b/>
                <w:sz w:val="15"/>
              </w:rPr>
              <w:t>aus</w:t>
            </w:r>
            <w:r>
              <w:rPr>
                <w:b/>
                <w:spacing w:val="8"/>
                <w:sz w:val="15"/>
              </w:rPr>
              <w:t> </w:t>
            </w:r>
            <w:r>
              <w:rPr>
                <w:b/>
                <w:sz w:val="15"/>
              </w:rPr>
              <w:t>Sachaufwand</w:t>
            </w:r>
            <w:r>
              <w:rPr>
                <w:b/>
                <w:spacing w:val="8"/>
                <w:sz w:val="15"/>
              </w:rPr>
              <w:t> </w:t>
            </w:r>
            <w:r>
              <w:rPr>
                <w:b/>
                <w:sz w:val="15"/>
              </w:rPr>
              <w:t>(ohne</w:t>
            </w:r>
            <w:r>
              <w:rPr>
                <w:b/>
                <w:spacing w:val="8"/>
                <w:sz w:val="15"/>
              </w:rPr>
              <w:t> </w:t>
            </w:r>
            <w:r>
              <w:rPr>
                <w:b/>
                <w:spacing w:val="-2"/>
                <w:sz w:val="15"/>
              </w:rPr>
              <w:t>Transferaufwand)</w:t>
            </w:r>
          </w:p>
        </w:tc>
        <w:tc>
          <w:tcPr>
            <w:tcW w:w="1913" w:type="dxa"/>
          </w:tcPr>
          <w:p>
            <w:pPr>
              <w:pStyle w:val="TableParagraph"/>
              <w:spacing w:before="110"/>
              <w:ind w:right="451"/>
              <w:rPr>
                <w:b/>
                <w:sz w:val="15"/>
              </w:rPr>
            </w:pPr>
            <w:r>
              <w:rPr>
                <w:b/>
                <w:spacing w:val="-2"/>
                <w:sz w:val="15"/>
              </w:rPr>
              <w:t>18.300,00</w:t>
            </w:r>
          </w:p>
        </w:tc>
        <w:tc>
          <w:tcPr>
            <w:tcW w:w="1681" w:type="dxa"/>
          </w:tcPr>
          <w:p>
            <w:pPr>
              <w:pStyle w:val="TableParagraph"/>
              <w:spacing w:before="110"/>
              <w:ind w:right="544"/>
              <w:rPr>
                <w:b/>
                <w:sz w:val="15"/>
              </w:rPr>
            </w:pPr>
            <w:r>
              <w:rPr>
                <w:b/>
                <w:spacing w:val="-2"/>
                <w:sz w:val="15"/>
              </w:rPr>
              <w:t>17.900,00</w:t>
            </w:r>
          </w:p>
        </w:tc>
        <w:tc>
          <w:tcPr>
            <w:tcW w:w="1177" w:type="dxa"/>
          </w:tcPr>
          <w:p>
            <w:pPr>
              <w:pStyle w:val="TableParagraph"/>
              <w:spacing w:before="110"/>
              <w:ind w:right="134"/>
              <w:rPr>
                <w:b/>
                <w:sz w:val="15"/>
              </w:rPr>
            </w:pPr>
            <w:r>
              <w:rPr>
                <w:b/>
                <w:spacing w:val="-2"/>
                <w:sz w:val="15"/>
              </w:rPr>
              <w:t>400,00</w:t>
            </w:r>
          </w:p>
        </w:tc>
      </w:tr>
      <w:tr>
        <w:trPr>
          <w:trHeight w:val="226" w:hRule="atLeast"/>
        </w:trPr>
        <w:tc>
          <w:tcPr>
            <w:tcW w:w="735" w:type="dxa"/>
          </w:tcPr>
          <w:p>
            <w:pPr>
              <w:pStyle w:val="TableParagraph"/>
              <w:ind w:left="79"/>
              <w:jc w:val="left"/>
              <w:rPr>
                <w:sz w:val="15"/>
              </w:rPr>
            </w:pPr>
            <w:r>
              <w:rPr>
                <w:spacing w:val="-4"/>
                <w:sz w:val="15"/>
              </w:rPr>
              <w:t>3221</w:t>
            </w:r>
          </w:p>
        </w:tc>
        <w:tc>
          <w:tcPr>
            <w:tcW w:w="9347" w:type="dxa"/>
          </w:tcPr>
          <w:p>
            <w:pPr>
              <w:pStyle w:val="TableParagraph"/>
              <w:ind w:left="195"/>
              <w:jc w:val="left"/>
              <w:rPr>
                <w:sz w:val="15"/>
              </w:rPr>
            </w:pPr>
            <w:r>
              <w:rPr>
                <w:sz w:val="15"/>
              </w:rPr>
              <w:t>Auszahlungen</w:t>
            </w:r>
            <w:r>
              <w:rPr>
                <w:spacing w:val="11"/>
                <w:sz w:val="15"/>
              </w:rPr>
              <w:t> </w:t>
            </w:r>
            <w:r>
              <w:rPr>
                <w:sz w:val="15"/>
              </w:rPr>
              <w:t>für</w:t>
            </w:r>
            <w:r>
              <w:rPr>
                <w:spacing w:val="11"/>
                <w:sz w:val="15"/>
              </w:rPr>
              <w:t> </w:t>
            </w:r>
            <w:r>
              <w:rPr>
                <w:sz w:val="15"/>
              </w:rPr>
              <w:t>Gebrauchs-</w:t>
            </w:r>
            <w:r>
              <w:rPr>
                <w:spacing w:val="11"/>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913" w:type="dxa"/>
          </w:tcPr>
          <w:p>
            <w:pPr>
              <w:pStyle w:val="TableParagraph"/>
              <w:ind w:right="450"/>
              <w:rPr>
                <w:sz w:val="15"/>
              </w:rPr>
            </w:pPr>
            <w:r>
              <w:rPr>
                <w:spacing w:val="-2"/>
                <w:sz w:val="15"/>
              </w:rPr>
              <w:t>5.100,00</w:t>
            </w:r>
          </w:p>
        </w:tc>
        <w:tc>
          <w:tcPr>
            <w:tcW w:w="1681" w:type="dxa"/>
          </w:tcPr>
          <w:p>
            <w:pPr>
              <w:pStyle w:val="TableParagraph"/>
              <w:ind w:right="544"/>
              <w:rPr>
                <w:sz w:val="15"/>
              </w:rPr>
            </w:pPr>
            <w:r>
              <w:rPr>
                <w:spacing w:val="-2"/>
                <w:sz w:val="15"/>
              </w:rPr>
              <w:t>4.700,00</w:t>
            </w:r>
          </w:p>
        </w:tc>
        <w:tc>
          <w:tcPr>
            <w:tcW w:w="1177" w:type="dxa"/>
          </w:tcPr>
          <w:p>
            <w:pPr>
              <w:pStyle w:val="TableParagraph"/>
              <w:ind w:right="134"/>
              <w:rPr>
                <w:sz w:val="15"/>
              </w:rPr>
            </w:pPr>
            <w:r>
              <w:rPr>
                <w:spacing w:val="-2"/>
                <w:sz w:val="15"/>
              </w:rPr>
              <w:t>400,00</w:t>
            </w:r>
          </w:p>
        </w:tc>
      </w:tr>
      <w:tr>
        <w:trPr>
          <w:trHeight w:val="226" w:hRule="atLeast"/>
        </w:trPr>
        <w:tc>
          <w:tcPr>
            <w:tcW w:w="735" w:type="dxa"/>
          </w:tcPr>
          <w:p>
            <w:pPr>
              <w:pStyle w:val="TableParagraph"/>
              <w:ind w:left="79"/>
              <w:jc w:val="left"/>
              <w:rPr>
                <w:sz w:val="15"/>
              </w:rPr>
            </w:pPr>
            <w:r>
              <w:rPr>
                <w:spacing w:val="-4"/>
                <w:sz w:val="15"/>
              </w:rPr>
              <w:t>3222</w:t>
            </w:r>
          </w:p>
        </w:tc>
        <w:tc>
          <w:tcPr>
            <w:tcW w:w="9347" w:type="dxa"/>
          </w:tcPr>
          <w:p>
            <w:pPr>
              <w:pStyle w:val="TableParagraph"/>
              <w:ind w:left="195"/>
              <w:jc w:val="left"/>
              <w:rPr>
                <w:sz w:val="15"/>
              </w:rPr>
            </w:pPr>
            <w:r>
              <w:rPr>
                <w:sz w:val="15"/>
              </w:rPr>
              <w:t>Auszahlungen</w:t>
            </w:r>
            <w:r>
              <w:rPr>
                <w:spacing w:val="10"/>
                <w:sz w:val="15"/>
              </w:rPr>
              <w:t> </w:t>
            </w:r>
            <w:r>
              <w:rPr>
                <w:sz w:val="15"/>
              </w:rPr>
              <w:t>für</w:t>
            </w:r>
            <w:r>
              <w:rPr>
                <w:spacing w:val="11"/>
                <w:sz w:val="15"/>
              </w:rPr>
              <w:t> </w:t>
            </w:r>
            <w:r>
              <w:rPr>
                <w:sz w:val="15"/>
              </w:rPr>
              <w:t>Verwaltungs-</w:t>
            </w:r>
            <w:r>
              <w:rPr>
                <w:spacing w:val="11"/>
                <w:sz w:val="15"/>
              </w:rPr>
              <w:t> </w:t>
            </w:r>
            <w:r>
              <w:rPr>
                <w:sz w:val="15"/>
              </w:rPr>
              <w:t>und</w:t>
            </w:r>
            <w:r>
              <w:rPr>
                <w:spacing w:val="11"/>
                <w:sz w:val="15"/>
              </w:rPr>
              <w:t> </w:t>
            </w:r>
            <w:r>
              <w:rPr>
                <w:spacing w:val="-2"/>
                <w:sz w:val="15"/>
              </w:rPr>
              <w:t>Betriebsaufwand</w:t>
            </w:r>
          </w:p>
        </w:tc>
        <w:tc>
          <w:tcPr>
            <w:tcW w:w="1913" w:type="dxa"/>
          </w:tcPr>
          <w:p>
            <w:pPr>
              <w:pStyle w:val="TableParagraph"/>
              <w:ind w:right="450"/>
              <w:rPr>
                <w:sz w:val="15"/>
              </w:rPr>
            </w:pPr>
            <w:r>
              <w:rPr>
                <w:spacing w:val="-2"/>
                <w:sz w:val="15"/>
              </w:rPr>
              <w:t>4.200,00</w:t>
            </w:r>
          </w:p>
        </w:tc>
        <w:tc>
          <w:tcPr>
            <w:tcW w:w="1681" w:type="dxa"/>
          </w:tcPr>
          <w:p>
            <w:pPr>
              <w:pStyle w:val="TableParagraph"/>
              <w:ind w:right="544"/>
              <w:rPr>
                <w:sz w:val="15"/>
              </w:rPr>
            </w:pPr>
            <w:r>
              <w:rPr>
                <w:spacing w:val="-2"/>
                <w:sz w:val="15"/>
              </w:rPr>
              <w:t>4.200,00</w:t>
            </w:r>
          </w:p>
        </w:tc>
        <w:tc>
          <w:tcPr>
            <w:tcW w:w="1177"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3223</w:t>
            </w:r>
          </w:p>
        </w:tc>
        <w:tc>
          <w:tcPr>
            <w:tcW w:w="9347"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Leasing-</w:t>
            </w:r>
            <w:r>
              <w:rPr>
                <w:spacing w:val="7"/>
                <w:sz w:val="15"/>
              </w:rPr>
              <w:t> </w:t>
            </w:r>
            <w:r>
              <w:rPr>
                <w:sz w:val="15"/>
              </w:rPr>
              <w:t>und</w:t>
            </w:r>
            <w:r>
              <w:rPr>
                <w:spacing w:val="8"/>
                <w:sz w:val="15"/>
              </w:rPr>
              <w:t> </w:t>
            </w:r>
            <w:r>
              <w:rPr>
                <w:spacing w:val="-2"/>
                <w:sz w:val="15"/>
              </w:rPr>
              <w:t>Mietaufwand</w:t>
            </w:r>
          </w:p>
        </w:tc>
        <w:tc>
          <w:tcPr>
            <w:tcW w:w="1913" w:type="dxa"/>
          </w:tcPr>
          <w:p>
            <w:pPr>
              <w:pStyle w:val="TableParagraph"/>
              <w:ind w:right="450"/>
              <w:rPr>
                <w:sz w:val="15"/>
              </w:rPr>
            </w:pPr>
            <w:r>
              <w:rPr>
                <w:spacing w:val="-4"/>
                <w:sz w:val="15"/>
              </w:rPr>
              <w:t>0,00</w:t>
            </w:r>
          </w:p>
        </w:tc>
        <w:tc>
          <w:tcPr>
            <w:tcW w:w="1681" w:type="dxa"/>
          </w:tcPr>
          <w:p>
            <w:pPr>
              <w:pStyle w:val="TableParagraph"/>
              <w:ind w:right="544"/>
              <w:rPr>
                <w:sz w:val="15"/>
              </w:rPr>
            </w:pPr>
            <w:r>
              <w:rPr>
                <w:spacing w:val="-4"/>
                <w:sz w:val="15"/>
              </w:rPr>
              <w:t>0,00</w:t>
            </w:r>
          </w:p>
        </w:tc>
        <w:tc>
          <w:tcPr>
            <w:tcW w:w="1177"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3224</w:t>
            </w:r>
          </w:p>
        </w:tc>
        <w:tc>
          <w:tcPr>
            <w:tcW w:w="9347" w:type="dxa"/>
          </w:tcPr>
          <w:p>
            <w:pPr>
              <w:pStyle w:val="TableParagraph"/>
              <w:ind w:left="195"/>
              <w:jc w:val="left"/>
              <w:rPr>
                <w:sz w:val="15"/>
              </w:rPr>
            </w:pPr>
            <w:r>
              <w:rPr>
                <w:sz w:val="15"/>
              </w:rPr>
              <w:t>Auszahlungen</w:t>
            </w:r>
            <w:r>
              <w:rPr>
                <w:spacing w:val="11"/>
                <w:sz w:val="15"/>
              </w:rPr>
              <w:t> </w:t>
            </w:r>
            <w:r>
              <w:rPr>
                <w:sz w:val="15"/>
              </w:rPr>
              <w:t>für</w:t>
            </w:r>
            <w:r>
              <w:rPr>
                <w:spacing w:val="11"/>
                <w:sz w:val="15"/>
              </w:rPr>
              <w:t> </w:t>
            </w:r>
            <w:r>
              <w:rPr>
                <w:spacing w:val="-2"/>
                <w:sz w:val="15"/>
              </w:rPr>
              <w:t>Instandhaltung</w:t>
            </w:r>
          </w:p>
        </w:tc>
        <w:tc>
          <w:tcPr>
            <w:tcW w:w="1913" w:type="dxa"/>
          </w:tcPr>
          <w:p>
            <w:pPr>
              <w:pStyle w:val="TableParagraph"/>
              <w:ind w:right="450"/>
              <w:rPr>
                <w:sz w:val="15"/>
              </w:rPr>
            </w:pPr>
            <w:r>
              <w:rPr>
                <w:spacing w:val="-2"/>
                <w:sz w:val="15"/>
              </w:rPr>
              <w:t>6.000,00</w:t>
            </w:r>
          </w:p>
        </w:tc>
        <w:tc>
          <w:tcPr>
            <w:tcW w:w="1681" w:type="dxa"/>
          </w:tcPr>
          <w:p>
            <w:pPr>
              <w:pStyle w:val="TableParagraph"/>
              <w:ind w:right="544"/>
              <w:rPr>
                <w:sz w:val="15"/>
              </w:rPr>
            </w:pPr>
            <w:r>
              <w:rPr>
                <w:spacing w:val="-2"/>
                <w:sz w:val="15"/>
              </w:rPr>
              <w:t>6.000,00</w:t>
            </w:r>
          </w:p>
        </w:tc>
        <w:tc>
          <w:tcPr>
            <w:tcW w:w="1177"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3225</w:t>
            </w:r>
          </w:p>
        </w:tc>
        <w:tc>
          <w:tcPr>
            <w:tcW w:w="9347" w:type="dxa"/>
          </w:tcPr>
          <w:p>
            <w:pPr>
              <w:pStyle w:val="TableParagraph"/>
              <w:ind w:left="195"/>
              <w:jc w:val="left"/>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Sachaufwand</w:t>
            </w:r>
          </w:p>
        </w:tc>
        <w:tc>
          <w:tcPr>
            <w:tcW w:w="1913" w:type="dxa"/>
          </w:tcPr>
          <w:p>
            <w:pPr>
              <w:pStyle w:val="TableParagraph"/>
              <w:ind w:right="450"/>
              <w:rPr>
                <w:sz w:val="15"/>
              </w:rPr>
            </w:pPr>
            <w:r>
              <w:rPr>
                <w:spacing w:val="-2"/>
                <w:sz w:val="15"/>
              </w:rPr>
              <w:t>3.000,00</w:t>
            </w:r>
          </w:p>
        </w:tc>
        <w:tc>
          <w:tcPr>
            <w:tcW w:w="1681" w:type="dxa"/>
          </w:tcPr>
          <w:p>
            <w:pPr>
              <w:pStyle w:val="TableParagraph"/>
              <w:ind w:right="544"/>
              <w:rPr>
                <w:sz w:val="15"/>
              </w:rPr>
            </w:pPr>
            <w:r>
              <w:rPr>
                <w:spacing w:val="-2"/>
                <w:sz w:val="15"/>
              </w:rPr>
              <w:t>3.000,00</w:t>
            </w:r>
          </w:p>
        </w:tc>
        <w:tc>
          <w:tcPr>
            <w:tcW w:w="1177"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323</w:t>
            </w:r>
          </w:p>
        </w:tc>
        <w:tc>
          <w:tcPr>
            <w:tcW w:w="9347"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6"/>
                <w:sz w:val="15"/>
              </w:rPr>
              <w:t> </w:t>
            </w:r>
            <w:r>
              <w:rPr>
                <w:b/>
                <w:sz w:val="15"/>
              </w:rPr>
              <w:t>Transfers</w:t>
            </w:r>
            <w:r>
              <w:rPr>
                <w:b/>
                <w:spacing w:val="6"/>
                <w:sz w:val="15"/>
              </w:rPr>
              <w:t> </w:t>
            </w:r>
            <w:r>
              <w:rPr>
                <w:b/>
                <w:sz w:val="15"/>
              </w:rPr>
              <w:t>(ohne</w:t>
            </w:r>
            <w:r>
              <w:rPr>
                <w:b/>
                <w:spacing w:val="6"/>
                <w:sz w:val="15"/>
              </w:rPr>
              <w:t> </w:t>
            </w:r>
            <w:r>
              <w:rPr>
                <w:b/>
                <w:spacing w:val="-2"/>
                <w:sz w:val="15"/>
              </w:rPr>
              <w:t>Kapitaltransfers)</w:t>
            </w:r>
          </w:p>
        </w:tc>
        <w:tc>
          <w:tcPr>
            <w:tcW w:w="1913" w:type="dxa"/>
          </w:tcPr>
          <w:p>
            <w:pPr>
              <w:pStyle w:val="TableParagraph"/>
              <w:spacing w:before="110"/>
              <w:ind w:right="450"/>
              <w:rPr>
                <w:b/>
                <w:sz w:val="15"/>
              </w:rPr>
            </w:pPr>
            <w:r>
              <w:rPr>
                <w:b/>
                <w:spacing w:val="-2"/>
                <w:sz w:val="15"/>
              </w:rPr>
              <w:t>1.500,00</w:t>
            </w:r>
          </w:p>
        </w:tc>
        <w:tc>
          <w:tcPr>
            <w:tcW w:w="1681" w:type="dxa"/>
          </w:tcPr>
          <w:p>
            <w:pPr>
              <w:pStyle w:val="TableParagraph"/>
              <w:spacing w:before="110"/>
              <w:ind w:right="544"/>
              <w:rPr>
                <w:b/>
                <w:sz w:val="15"/>
              </w:rPr>
            </w:pPr>
            <w:r>
              <w:rPr>
                <w:b/>
                <w:spacing w:val="-2"/>
                <w:sz w:val="15"/>
              </w:rPr>
              <w:t>1.500,00</w:t>
            </w:r>
          </w:p>
        </w:tc>
        <w:tc>
          <w:tcPr>
            <w:tcW w:w="1177" w:type="dxa"/>
          </w:tcPr>
          <w:p>
            <w:pPr>
              <w:pStyle w:val="TableParagraph"/>
              <w:spacing w:before="110"/>
              <w:ind w:right="134"/>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3231</w:t>
            </w:r>
          </w:p>
        </w:tc>
        <w:tc>
          <w:tcPr>
            <w:tcW w:w="9347" w:type="dxa"/>
          </w:tcPr>
          <w:p>
            <w:pPr>
              <w:pStyle w:val="TableParagraph"/>
              <w:ind w:left="195"/>
              <w:jc w:val="left"/>
              <w:rPr>
                <w:sz w:val="15"/>
              </w:rPr>
            </w:pPr>
            <w:r>
              <w:rPr>
                <w:sz w:val="15"/>
              </w:rPr>
              <w:t>Transferzahlungen</w:t>
            </w:r>
            <w:r>
              <w:rPr>
                <w:spacing w:val="8"/>
                <w:sz w:val="15"/>
              </w:rPr>
              <w:t> </w:t>
            </w:r>
            <w:r>
              <w:rPr>
                <w:sz w:val="15"/>
              </w:rPr>
              <w:t>an</w:t>
            </w:r>
            <w:r>
              <w:rPr>
                <w:spacing w:val="8"/>
                <w:sz w:val="15"/>
              </w:rPr>
              <w:t> </w:t>
            </w:r>
            <w:r>
              <w:rPr>
                <w:sz w:val="15"/>
              </w:rPr>
              <w:t>Träger</w:t>
            </w:r>
            <w:r>
              <w:rPr>
                <w:spacing w:val="8"/>
                <w:sz w:val="15"/>
              </w:rPr>
              <w:t> </w:t>
            </w:r>
            <w:r>
              <w:rPr>
                <w:sz w:val="15"/>
              </w:rPr>
              <w:t>des</w:t>
            </w:r>
            <w:r>
              <w:rPr>
                <w:spacing w:val="9"/>
                <w:sz w:val="15"/>
              </w:rPr>
              <w:t> </w:t>
            </w:r>
            <w:r>
              <w:rPr>
                <w:sz w:val="15"/>
              </w:rPr>
              <w:t>öffentlichen</w:t>
            </w:r>
            <w:r>
              <w:rPr>
                <w:spacing w:val="8"/>
                <w:sz w:val="15"/>
              </w:rPr>
              <w:t> </w:t>
            </w:r>
            <w:r>
              <w:rPr>
                <w:spacing w:val="-2"/>
                <w:sz w:val="15"/>
              </w:rPr>
              <w:t>Rechts</w:t>
            </w:r>
          </w:p>
        </w:tc>
        <w:tc>
          <w:tcPr>
            <w:tcW w:w="1913" w:type="dxa"/>
          </w:tcPr>
          <w:p>
            <w:pPr>
              <w:pStyle w:val="TableParagraph"/>
              <w:ind w:right="450"/>
              <w:rPr>
                <w:sz w:val="15"/>
              </w:rPr>
            </w:pPr>
            <w:r>
              <w:rPr>
                <w:spacing w:val="-4"/>
                <w:sz w:val="15"/>
              </w:rPr>
              <w:t>0,00</w:t>
            </w:r>
          </w:p>
        </w:tc>
        <w:tc>
          <w:tcPr>
            <w:tcW w:w="1681" w:type="dxa"/>
          </w:tcPr>
          <w:p>
            <w:pPr>
              <w:pStyle w:val="TableParagraph"/>
              <w:ind w:right="544"/>
              <w:rPr>
                <w:sz w:val="15"/>
              </w:rPr>
            </w:pPr>
            <w:r>
              <w:rPr>
                <w:spacing w:val="-4"/>
                <w:sz w:val="15"/>
              </w:rPr>
              <w:t>0,00</w:t>
            </w:r>
          </w:p>
        </w:tc>
        <w:tc>
          <w:tcPr>
            <w:tcW w:w="1177"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3232</w:t>
            </w:r>
          </w:p>
        </w:tc>
        <w:tc>
          <w:tcPr>
            <w:tcW w:w="9347" w:type="dxa"/>
          </w:tcPr>
          <w:p>
            <w:pPr>
              <w:pStyle w:val="TableParagraph"/>
              <w:ind w:left="195"/>
              <w:jc w:val="left"/>
              <w:rPr>
                <w:sz w:val="15"/>
              </w:rPr>
            </w:pPr>
            <w:r>
              <w:rPr>
                <w:sz w:val="15"/>
              </w:rPr>
              <w:t>Transferzahlungen</w:t>
            </w:r>
            <w:r>
              <w:rPr>
                <w:spacing w:val="13"/>
                <w:sz w:val="15"/>
              </w:rPr>
              <w:t> </w:t>
            </w:r>
            <w:r>
              <w:rPr>
                <w:sz w:val="15"/>
              </w:rPr>
              <w:t>an</w:t>
            </w:r>
            <w:r>
              <w:rPr>
                <w:spacing w:val="13"/>
                <w:sz w:val="15"/>
              </w:rPr>
              <w:t> </w:t>
            </w:r>
            <w:r>
              <w:rPr>
                <w:spacing w:val="-2"/>
                <w:sz w:val="15"/>
              </w:rPr>
              <w:t>Beteiligungen</w:t>
            </w:r>
          </w:p>
        </w:tc>
        <w:tc>
          <w:tcPr>
            <w:tcW w:w="1913" w:type="dxa"/>
          </w:tcPr>
          <w:p>
            <w:pPr>
              <w:pStyle w:val="TableParagraph"/>
              <w:ind w:right="450"/>
              <w:rPr>
                <w:sz w:val="15"/>
              </w:rPr>
            </w:pPr>
            <w:r>
              <w:rPr>
                <w:spacing w:val="-4"/>
                <w:sz w:val="15"/>
              </w:rPr>
              <w:t>0,00</w:t>
            </w:r>
          </w:p>
        </w:tc>
        <w:tc>
          <w:tcPr>
            <w:tcW w:w="1681" w:type="dxa"/>
          </w:tcPr>
          <w:p>
            <w:pPr>
              <w:pStyle w:val="TableParagraph"/>
              <w:ind w:right="544"/>
              <w:rPr>
                <w:sz w:val="15"/>
              </w:rPr>
            </w:pPr>
            <w:r>
              <w:rPr>
                <w:spacing w:val="-4"/>
                <w:sz w:val="15"/>
              </w:rPr>
              <w:t>0,00</w:t>
            </w:r>
          </w:p>
        </w:tc>
        <w:tc>
          <w:tcPr>
            <w:tcW w:w="1177" w:type="dxa"/>
          </w:tcPr>
          <w:p>
            <w:pPr>
              <w:pStyle w:val="TableParagraph"/>
              <w:ind w:right="134"/>
              <w:rPr>
                <w:sz w:val="15"/>
              </w:rPr>
            </w:pPr>
            <w:r>
              <w:rPr>
                <w:spacing w:val="-4"/>
                <w:sz w:val="15"/>
              </w:rPr>
              <w:t>0,00</w:t>
            </w:r>
          </w:p>
        </w:tc>
      </w:tr>
      <w:tr>
        <w:trPr>
          <w:trHeight w:val="248" w:hRule="atLeast"/>
        </w:trPr>
        <w:tc>
          <w:tcPr>
            <w:tcW w:w="735" w:type="dxa"/>
          </w:tcPr>
          <w:p>
            <w:pPr>
              <w:pStyle w:val="TableParagraph"/>
              <w:ind w:left="79"/>
              <w:jc w:val="left"/>
              <w:rPr>
                <w:sz w:val="15"/>
              </w:rPr>
            </w:pPr>
            <w:r>
              <w:rPr>
                <w:spacing w:val="-4"/>
                <w:sz w:val="15"/>
              </w:rPr>
              <w:t>3233</w:t>
            </w:r>
          </w:p>
        </w:tc>
        <w:tc>
          <w:tcPr>
            <w:tcW w:w="9347" w:type="dxa"/>
          </w:tcPr>
          <w:p>
            <w:pPr>
              <w:pStyle w:val="TableParagraph"/>
              <w:ind w:left="195"/>
              <w:jc w:val="left"/>
              <w:rPr>
                <w:sz w:val="15"/>
              </w:rPr>
            </w:pPr>
            <w:r>
              <w:rPr>
                <w:sz w:val="15"/>
              </w:rPr>
              <w:t>Transferzahlungen</w:t>
            </w:r>
            <w:r>
              <w:rPr>
                <w:spacing w:val="10"/>
                <w:sz w:val="15"/>
              </w:rPr>
              <w:t> </w:t>
            </w:r>
            <w:r>
              <w:rPr>
                <w:sz w:val="15"/>
              </w:rPr>
              <w:t>an</w:t>
            </w:r>
            <w:r>
              <w:rPr>
                <w:spacing w:val="10"/>
                <w:sz w:val="15"/>
              </w:rPr>
              <w:t> </w:t>
            </w:r>
            <w:r>
              <w:rPr>
                <w:sz w:val="15"/>
              </w:rPr>
              <w:t>Unternehmen</w:t>
            </w:r>
            <w:r>
              <w:rPr>
                <w:spacing w:val="10"/>
                <w:sz w:val="15"/>
              </w:rPr>
              <w:t> </w:t>
            </w:r>
            <w:r>
              <w:rPr>
                <w:sz w:val="15"/>
              </w:rPr>
              <w:t>(inkl.</w:t>
            </w:r>
            <w:r>
              <w:rPr>
                <w:spacing w:val="10"/>
                <w:sz w:val="15"/>
              </w:rPr>
              <w:t> </w:t>
            </w:r>
            <w:r>
              <w:rPr>
                <w:spacing w:val="-2"/>
                <w:sz w:val="15"/>
              </w:rPr>
              <w:t>Finanzunternehmen)</w:t>
            </w:r>
          </w:p>
        </w:tc>
        <w:tc>
          <w:tcPr>
            <w:tcW w:w="1913" w:type="dxa"/>
          </w:tcPr>
          <w:p>
            <w:pPr>
              <w:pStyle w:val="TableParagraph"/>
              <w:ind w:right="450"/>
              <w:rPr>
                <w:sz w:val="15"/>
              </w:rPr>
            </w:pPr>
            <w:r>
              <w:rPr>
                <w:spacing w:val="-4"/>
                <w:sz w:val="15"/>
              </w:rPr>
              <w:t>0,00</w:t>
            </w:r>
          </w:p>
        </w:tc>
        <w:tc>
          <w:tcPr>
            <w:tcW w:w="1681" w:type="dxa"/>
          </w:tcPr>
          <w:p>
            <w:pPr>
              <w:pStyle w:val="TableParagraph"/>
              <w:ind w:right="544"/>
              <w:rPr>
                <w:sz w:val="15"/>
              </w:rPr>
            </w:pPr>
            <w:r>
              <w:rPr>
                <w:spacing w:val="-4"/>
                <w:sz w:val="15"/>
              </w:rPr>
              <w:t>0,00</w:t>
            </w:r>
          </w:p>
        </w:tc>
        <w:tc>
          <w:tcPr>
            <w:tcW w:w="1177" w:type="dxa"/>
          </w:tcPr>
          <w:p>
            <w:pPr>
              <w:pStyle w:val="TableParagraph"/>
              <w:ind w:right="134"/>
              <w:rPr>
                <w:sz w:val="15"/>
              </w:rPr>
            </w:pPr>
            <w:r>
              <w:rPr>
                <w:spacing w:val="-4"/>
                <w:sz w:val="15"/>
              </w:rPr>
              <w:t>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65504;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Öffentliche</w:t>
      </w:r>
      <w:r>
        <w:rPr>
          <w:b/>
          <w:spacing w:val="2"/>
          <w:sz w:val="17"/>
        </w:rPr>
        <w:t> </w:t>
      </w:r>
      <w:r>
        <w:rPr>
          <w:b/>
          <w:sz w:val="17"/>
        </w:rPr>
        <w:t>Ordnung</w:t>
      </w:r>
      <w:r>
        <w:rPr>
          <w:b/>
          <w:spacing w:val="2"/>
          <w:sz w:val="17"/>
        </w:rPr>
        <w:t> </w:t>
      </w:r>
      <w:r>
        <w:rPr>
          <w:b/>
          <w:sz w:val="17"/>
        </w:rPr>
        <w:t>und</w:t>
      </w:r>
      <w:r>
        <w:rPr>
          <w:b/>
          <w:spacing w:val="3"/>
          <w:sz w:val="17"/>
        </w:rPr>
        <w:t> </w:t>
      </w:r>
      <w:r>
        <w:rPr>
          <w:b/>
          <w:sz w:val="17"/>
        </w:rPr>
        <w:t>Sicherheit</w:t>
      </w:r>
      <w:r>
        <w:rPr>
          <w:b/>
          <w:spacing w:val="2"/>
          <w:sz w:val="17"/>
        </w:rPr>
        <w:t> </w:t>
      </w:r>
      <w:r>
        <w:rPr>
          <w:b/>
          <w:sz w:val="17"/>
        </w:rPr>
        <w:t>(Gruppe</w:t>
      </w:r>
      <w:r>
        <w:rPr>
          <w:b/>
          <w:spacing w:val="3"/>
          <w:sz w:val="17"/>
        </w:rPr>
        <w:t> </w:t>
      </w:r>
      <w:r>
        <w:rPr>
          <w:b/>
          <w:spacing w:val="-5"/>
          <w:sz w:val="17"/>
        </w:rPr>
        <w:t>1)</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85"/>
        <w:gridCol w:w="1850"/>
        <w:gridCol w:w="1707"/>
        <w:gridCol w:w="1177"/>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9385" w:type="dxa"/>
            <w:shd w:val="clear" w:color="auto" w:fill="D8D8D8"/>
          </w:tcPr>
          <w:p>
            <w:pPr>
              <w:pStyle w:val="TableParagraph"/>
              <w:spacing w:before="15"/>
              <w:ind w:left="195"/>
              <w:jc w:val="left"/>
              <w:rPr>
                <w:b/>
                <w:sz w:val="15"/>
              </w:rPr>
            </w:pPr>
            <w:r>
              <w:rPr>
                <w:b/>
                <w:sz w:val="15"/>
              </w:rPr>
              <w:t>Mittelverwendungs-</w:t>
            </w:r>
            <w:r>
              <w:rPr>
                <w:b/>
                <w:spacing w:val="7"/>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7"/>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1850" w:type="dxa"/>
            <w:shd w:val="clear" w:color="auto" w:fill="D8D8D8"/>
          </w:tcPr>
          <w:p>
            <w:pPr>
              <w:pStyle w:val="TableParagraph"/>
              <w:spacing w:before="15"/>
              <w:ind w:right="426"/>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707" w:type="dxa"/>
            <w:shd w:val="clear" w:color="auto" w:fill="D8D8D8"/>
          </w:tcPr>
          <w:p>
            <w:pPr>
              <w:pStyle w:val="TableParagraph"/>
              <w:spacing w:before="15"/>
              <w:ind w:right="545"/>
              <w:rPr>
                <w:b/>
                <w:sz w:val="15"/>
              </w:rPr>
            </w:pPr>
            <w:r>
              <w:rPr>
                <w:b/>
                <w:sz w:val="15"/>
              </w:rPr>
              <w:t>VA</w:t>
            </w:r>
            <w:r>
              <w:rPr>
                <w:b/>
                <w:spacing w:val="4"/>
                <w:sz w:val="15"/>
              </w:rPr>
              <w:t> </w:t>
            </w:r>
            <w:r>
              <w:rPr>
                <w:b/>
                <w:spacing w:val="-4"/>
                <w:sz w:val="15"/>
              </w:rPr>
              <w:t>2022</w:t>
            </w:r>
          </w:p>
        </w:tc>
        <w:tc>
          <w:tcPr>
            <w:tcW w:w="1177" w:type="dxa"/>
            <w:shd w:val="clear" w:color="auto" w:fill="D8D8D8"/>
          </w:tcPr>
          <w:p>
            <w:pPr>
              <w:pStyle w:val="TableParagraph"/>
              <w:spacing w:before="15"/>
              <w:ind w:right="135"/>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79"/>
              <w:jc w:val="left"/>
              <w:rPr>
                <w:sz w:val="15"/>
              </w:rPr>
            </w:pPr>
            <w:r>
              <w:rPr>
                <w:spacing w:val="-4"/>
                <w:sz w:val="15"/>
              </w:rPr>
              <w:t>3234</w:t>
            </w:r>
          </w:p>
        </w:tc>
        <w:tc>
          <w:tcPr>
            <w:tcW w:w="9385" w:type="dxa"/>
          </w:tcPr>
          <w:p>
            <w:pPr>
              <w:pStyle w:val="TableParagraph"/>
              <w:spacing w:before="8"/>
              <w:jc w:val="left"/>
              <w:rPr>
                <w:b/>
                <w:sz w:val="13"/>
              </w:rPr>
            </w:pPr>
          </w:p>
          <w:p>
            <w:pPr>
              <w:pStyle w:val="TableParagraph"/>
              <w:spacing w:before="0"/>
              <w:ind w:left="195"/>
              <w:jc w:val="left"/>
              <w:rPr>
                <w:sz w:val="15"/>
              </w:rPr>
            </w:pPr>
            <w:r>
              <w:rPr>
                <w:sz w:val="15"/>
              </w:rPr>
              <w:t>Transferzahlungen</w:t>
            </w:r>
            <w:r>
              <w:rPr>
                <w:spacing w:val="9"/>
                <w:sz w:val="15"/>
              </w:rPr>
              <w:t> </w:t>
            </w:r>
            <w:r>
              <w:rPr>
                <w:sz w:val="15"/>
              </w:rPr>
              <w:t>an</w:t>
            </w:r>
            <w:r>
              <w:rPr>
                <w:spacing w:val="10"/>
                <w:sz w:val="15"/>
              </w:rPr>
              <w:t> </w:t>
            </w:r>
            <w:r>
              <w:rPr>
                <w:sz w:val="15"/>
              </w:rPr>
              <w:t>Haushalte</w:t>
            </w:r>
            <w:r>
              <w:rPr>
                <w:spacing w:val="9"/>
                <w:sz w:val="15"/>
              </w:rPr>
              <w:t> </w:t>
            </w:r>
            <w:r>
              <w:rPr>
                <w:sz w:val="15"/>
              </w:rPr>
              <w:t>und</w:t>
            </w:r>
            <w:r>
              <w:rPr>
                <w:spacing w:val="10"/>
                <w:sz w:val="15"/>
              </w:rPr>
              <w:t> </w:t>
            </w:r>
            <w:r>
              <w:rPr>
                <w:sz w:val="15"/>
              </w:rPr>
              <w:t>Organisationen</w:t>
            </w:r>
            <w:r>
              <w:rPr>
                <w:spacing w:val="10"/>
                <w:sz w:val="15"/>
              </w:rPr>
              <w:t> </w:t>
            </w:r>
            <w:r>
              <w:rPr>
                <w:sz w:val="15"/>
              </w:rPr>
              <w:t>ohne</w:t>
            </w:r>
            <w:r>
              <w:rPr>
                <w:spacing w:val="9"/>
                <w:sz w:val="15"/>
              </w:rPr>
              <w:t> </w:t>
            </w:r>
            <w:r>
              <w:rPr>
                <w:spacing w:val="-2"/>
                <w:sz w:val="15"/>
              </w:rPr>
              <w:t>Erwerbscharakter</w:t>
            </w:r>
          </w:p>
        </w:tc>
        <w:tc>
          <w:tcPr>
            <w:tcW w:w="1850" w:type="dxa"/>
          </w:tcPr>
          <w:p>
            <w:pPr>
              <w:pStyle w:val="TableParagraph"/>
              <w:spacing w:before="8"/>
              <w:jc w:val="left"/>
              <w:rPr>
                <w:b/>
                <w:sz w:val="13"/>
              </w:rPr>
            </w:pPr>
          </w:p>
          <w:p>
            <w:pPr>
              <w:pStyle w:val="TableParagraph"/>
              <w:spacing w:before="0"/>
              <w:ind w:right="425"/>
              <w:rPr>
                <w:sz w:val="15"/>
              </w:rPr>
            </w:pPr>
            <w:r>
              <w:rPr>
                <w:spacing w:val="-2"/>
                <w:sz w:val="15"/>
              </w:rPr>
              <w:t>1.500,00</w:t>
            </w:r>
          </w:p>
        </w:tc>
        <w:tc>
          <w:tcPr>
            <w:tcW w:w="1707" w:type="dxa"/>
          </w:tcPr>
          <w:p>
            <w:pPr>
              <w:pStyle w:val="TableParagraph"/>
              <w:spacing w:before="8"/>
              <w:jc w:val="left"/>
              <w:rPr>
                <w:b/>
                <w:sz w:val="13"/>
              </w:rPr>
            </w:pPr>
          </w:p>
          <w:p>
            <w:pPr>
              <w:pStyle w:val="TableParagraph"/>
              <w:spacing w:before="0"/>
              <w:ind w:right="545"/>
              <w:rPr>
                <w:sz w:val="15"/>
              </w:rPr>
            </w:pPr>
            <w:r>
              <w:rPr>
                <w:spacing w:val="-2"/>
                <w:sz w:val="15"/>
              </w:rPr>
              <w:t>1.500,00</w:t>
            </w:r>
          </w:p>
        </w:tc>
        <w:tc>
          <w:tcPr>
            <w:tcW w:w="1177" w:type="dxa"/>
          </w:tcPr>
          <w:p>
            <w:pPr>
              <w:pStyle w:val="TableParagraph"/>
              <w:spacing w:before="8"/>
              <w:jc w:val="left"/>
              <w:rPr>
                <w:b/>
                <w:sz w:val="13"/>
              </w:rPr>
            </w:pPr>
          </w:p>
          <w:p>
            <w:pPr>
              <w:pStyle w:val="TableParagraph"/>
              <w:spacing w:before="0"/>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3235</w:t>
            </w:r>
          </w:p>
        </w:tc>
        <w:tc>
          <w:tcPr>
            <w:tcW w:w="9385" w:type="dxa"/>
          </w:tcPr>
          <w:p>
            <w:pPr>
              <w:pStyle w:val="TableParagraph"/>
              <w:ind w:left="195"/>
              <w:jc w:val="left"/>
              <w:rPr>
                <w:sz w:val="15"/>
              </w:rPr>
            </w:pPr>
            <w:r>
              <w:rPr>
                <w:sz w:val="15"/>
              </w:rPr>
              <w:t>Transferzahlungen</w:t>
            </w:r>
            <w:r>
              <w:rPr>
                <w:spacing w:val="9"/>
                <w:sz w:val="15"/>
              </w:rPr>
              <w:t> </w:t>
            </w:r>
            <w:r>
              <w:rPr>
                <w:sz w:val="15"/>
              </w:rPr>
              <w:t>an</w:t>
            </w:r>
            <w:r>
              <w:rPr>
                <w:spacing w:val="10"/>
                <w:sz w:val="15"/>
              </w:rPr>
              <w:t> </w:t>
            </w:r>
            <w:r>
              <w:rPr>
                <w:sz w:val="15"/>
              </w:rPr>
              <w:t>das</w:t>
            </w:r>
            <w:r>
              <w:rPr>
                <w:spacing w:val="10"/>
                <w:sz w:val="15"/>
              </w:rPr>
              <w:t> </w:t>
            </w:r>
            <w:r>
              <w:rPr>
                <w:spacing w:val="-2"/>
                <w:sz w:val="15"/>
              </w:rPr>
              <w:t>Ausland</w:t>
            </w:r>
          </w:p>
        </w:tc>
        <w:tc>
          <w:tcPr>
            <w:tcW w:w="1850"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7"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3236</w:t>
            </w:r>
          </w:p>
        </w:tc>
        <w:tc>
          <w:tcPr>
            <w:tcW w:w="9385" w:type="dxa"/>
          </w:tcPr>
          <w:p>
            <w:pPr>
              <w:pStyle w:val="TableParagraph"/>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50"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7"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324</w:t>
            </w:r>
          </w:p>
        </w:tc>
        <w:tc>
          <w:tcPr>
            <w:tcW w:w="9385"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7"/>
                <w:sz w:val="15"/>
              </w:rPr>
              <w:t> </w:t>
            </w:r>
            <w:r>
              <w:rPr>
                <w:b/>
                <w:spacing w:val="-2"/>
                <w:sz w:val="15"/>
              </w:rPr>
              <w:t>Finanzaufwand</w:t>
            </w:r>
          </w:p>
        </w:tc>
        <w:tc>
          <w:tcPr>
            <w:tcW w:w="1850" w:type="dxa"/>
          </w:tcPr>
          <w:p>
            <w:pPr>
              <w:pStyle w:val="TableParagraph"/>
              <w:spacing w:before="110"/>
              <w:ind w:right="425"/>
              <w:rPr>
                <w:b/>
                <w:sz w:val="15"/>
              </w:rPr>
            </w:pPr>
            <w:r>
              <w:rPr>
                <w:b/>
                <w:spacing w:val="-4"/>
                <w:sz w:val="15"/>
              </w:rPr>
              <w:t>0,00</w:t>
            </w:r>
          </w:p>
        </w:tc>
        <w:tc>
          <w:tcPr>
            <w:tcW w:w="1707" w:type="dxa"/>
          </w:tcPr>
          <w:p>
            <w:pPr>
              <w:pStyle w:val="TableParagraph"/>
              <w:spacing w:before="110"/>
              <w:ind w:right="545"/>
              <w:rPr>
                <w:b/>
                <w:sz w:val="15"/>
              </w:rPr>
            </w:pPr>
            <w:r>
              <w:rPr>
                <w:b/>
                <w:spacing w:val="-4"/>
                <w:sz w:val="15"/>
              </w:rPr>
              <w:t>0,00</w:t>
            </w:r>
          </w:p>
        </w:tc>
        <w:tc>
          <w:tcPr>
            <w:tcW w:w="1177" w:type="dxa"/>
          </w:tcPr>
          <w:p>
            <w:pPr>
              <w:pStyle w:val="TableParagraph"/>
              <w:spacing w:before="110"/>
              <w:ind w:right="135"/>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3241</w:t>
            </w:r>
          </w:p>
        </w:tc>
        <w:tc>
          <w:tcPr>
            <w:tcW w:w="9385" w:type="dxa"/>
          </w:tcPr>
          <w:p>
            <w:pPr>
              <w:pStyle w:val="TableParagraph"/>
              <w:ind w:left="195"/>
              <w:jc w:val="left"/>
              <w:rPr>
                <w:sz w:val="15"/>
              </w:rPr>
            </w:pPr>
            <w:r>
              <w:rPr>
                <w:sz w:val="15"/>
              </w:rPr>
              <w:t>Auszahlungen</w:t>
            </w:r>
            <w:r>
              <w:rPr>
                <w:spacing w:val="6"/>
                <w:sz w:val="15"/>
              </w:rPr>
              <w:t> </w:t>
            </w:r>
            <w:r>
              <w:rPr>
                <w:sz w:val="15"/>
              </w:rPr>
              <w:t>für</w:t>
            </w:r>
            <w:r>
              <w:rPr>
                <w:spacing w:val="7"/>
                <w:sz w:val="15"/>
              </w:rPr>
              <w:t> </w:t>
            </w:r>
            <w:r>
              <w:rPr>
                <w:sz w:val="15"/>
              </w:rPr>
              <w:t>Zinsaufwand,</w:t>
            </w:r>
            <w:r>
              <w:rPr>
                <w:spacing w:val="7"/>
                <w:sz w:val="15"/>
              </w:rPr>
              <w:t> </w:t>
            </w:r>
            <w:r>
              <w:rPr>
                <w:sz w:val="15"/>
              </w:rPr>
              <w:t>für</w:t>
            </w:r>
            <w:r>
              <w:rPr>
                <w:spacing w:val="6"/>
                <w:sz w:val="15"/>
              </w:rPr>
              <w:t> </w:t>
            </w:r>
            <w:r>
              <w:rPr>
                <w:sz w:val="15"/>
              </w:rPr>
              <w:t>Finanzierungsleasing,</w:t>
            </w:r>
            <w:r>
              <w:rPr>
                <w:spacing w:val="7"/>
                <w:sz w:val="15"/>
              </w:rPr>
              <w:t> </w:t>
            </w:r>
            <w:r>
              <w:rPr>
                <w:sz w:val="15"/>
              </w:rPr>
              <w:t>für</w:t>
            </w:r>
            <w:r>
              <w:rPr>
                <w:spacing w:val="7"/>
                <w:sz w:val="15"/>
              </w:rPr>
              <w:t> </w:t>
            </w:r>
            <w:r>
              <w:rPr>
                <w:sz w:val="15"/>
              </w:rPr>
              <w:t>Forderungskauf,</w:t>
            </w:r>
            <w:r>
              <w:rPr>
                <w:spacing w:val="6"/>
                <w:sz w:val="15"/>
              </w:rPr>
              <w:t> </w:t>
            </w:r>
            <w:r>
              <w:rPr>
                <w:sz w:val="15"/>
              </w:rPr>
              <w:t>für</w:t>
            </w:r>
            <w:r>
              <w:rPr>
                <w:spacing w:val="7"/>
                <w:sz w:val="15"/>
              </w:rPr>
              <w:t> </w:t>
            </w:r>
            <w:r>
              <w:rPr>
                <w:sz w:val="15"/>
              </w:rPr>
              <w:t>Finanzschulden</w:t>
            </w:r>
            <w:r>
              <w:rPr>
                <w:spacing w:val="7"/>
                <w:sz w:val="15"/>
              </w:rPr>
              <w:t> </w:t>
            </w:r>
            <w:r>
              <w:rPr>
                <w:sz w:val="15"/>
              </w:rPr>
              <w:t>und</w:t>
            </w:r>
            <w:r>
              <w:rPr>
                <w:spacing w:val="7"/>
                <w:sz w:val="15"/>
              </w:rPr>
              <w:t> </w:t>
            </w:r>
            <w:r>
              <w:rPr>
                <w:sz w:val="15"/>
              </w:rPr>
              <w:t>derivative</w:t>
            </w:r>
            <w:r>
              <w:rPr>
                <w:spacing w:val="6"/>
                <w:sz w:val="15"/>
              </w:rPr>
              <w:t> </w:t>
            </w:r>
            <w:r>
              <w:rPr>
                <w:sz w:val="15"/>
              </w:rPr>
              <w:t>Finanzinstrumente</w:t>
            </w:r>
            <w:r>
              <w:rPr>
                <w:spacing w:val="7"/>
                <w:sz w:val="15"/>
              </w:rPr>
              <w:t> </w:t>
            </w:r>
            <w:r>
              <w:rPr>
                <w:spacing w:val="-10"/>
                <w:sz w:val="15"/>
              </w:rPr>
              <w:t>m</w:t>
            </w:r>
          </w:p>
        </w:tc>
        <w:tc>
          <w:tcPr>
            <w:tcW w:w="1850"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7"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3242</w:t>
            </w:r>
          </w:p>
        </w:tc>
        <w:tc>
          <w:tcPr>
            <w:tcW w:w="9385" w:type="dxa"/>
          </w:tcPr>
          <w:p>
            <w:pPr>
              <w:pStyle w:val="TableParagraph"/>
              <w:ind w:left="195"/>
              <w:jc w:val="left"/>
              <w:rPr>
                <w:sz w:val="15"/>
              </w:rPr>
            </w:pPr>
            <w:r>
              <w:rPr>
                <w:sz w:val="15"/>
              </w:rPr>
              <w:t>Auszahlungen</w:t>
            </w:r>
            <w:r>
              <w:rPr>
                <w:spacing w:val="6"/>
                <w:sz w:val="15"/>
              </w:rPr>
              <w:t> </w:t>
            </w:r>
            <w:r>
              <w:rPr>
                <w:sz w:val="15"/>
              </w:rPr>
              <w:t>für</w:t>
            </w:r>
            <w:r>
              <w:rPr>
                <w:spacing w:val="7"/>
                <w:sz w:val="15"/>
              </w:rPr>
              <w:t> </w:t>
            </w:r>
            <w:r>
              <w:rPr>
                <w:sz w:val="15"/>
              </w:rPr>
              <w:t>Zinsen</w:t>
            </w:r>
            <w:r>
              <w:rPr>
                <w:spacing w:val="7"/>
                <w:sz w:val="15"/>
              </w:rPr>
              <w:t> </w:t>
            </w:r>
            <w:r>
              <w:rPr>
                <w:sz w:val="15"/>
              </w:rPr>
              <w:t>aus</w:t>
            </w:r>
            <w:r>
              <w:rPr>
                <w:spacing w:val="6"/>
                <w:sz w:val="15"/>
              </w:rPr>
              <w:t> </w:t>
            </w:r>
            <w:r>
              <w:rPr>
                <w:sz w:val="15"/>
              </w:rPr>
              <w:t>derivativen</w:t>
            </w:r>
            <w:r>
              <w:rPr>
                <w:spacing w:val="7"/>
                <w:sz w:val="15"/>
              </w:rPr>
              <w:t> </w:t>
            </w:r>
            <w:r>
              <w:rPr>
                <w:sz w:val="15"/>
              </w:rPr>
              <w:t>Finanzinstrumenten</w:t>
            </w:r>
            <w:r>
              <w:rPr>
                <w:spacing w:val="7"/>
                <w:sz w:val="15"/>
              </w:rPr>
              <w:t> </w:t>
            </w:r>
            <w:r>
              <w:rPr>
                <w:sz w:val="15"/>
              </w:rPr>
              <w:t>ohne</w:t>
            </w:r>
            <w:r>
              <w:rPr>
                <w:spacing w:val="6"/>
                <w:sz w:val="15"/>
              </w:rPr>
              <w:t> </w:t>
            </w:r>
            <w:r>
              <w:rPr>
                <w:spacing w:val="-2"/>
                <w:sz w:val="15"/>
              </w:rPr>
              <w:t>Grundgeschäft</w:t>
            </w:r>
          </w:p>
        </w:tc>
        <w:tc>
          <w:tcPr>
            <w:tcW w:w="1850"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7"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3243</w:t>
            </w:r>
          </w:p>
        </w:tc>
        <w:tc>
          <w:tcPr>
            <w:tcW w:w="9385" w:type="dxa"/>
          </w:tcPr>
          <w:p>
            <w:pPr>
              <w:pStyle w:val="TableParagraph"/>
              <w:ind w:left="195"/>
              <w:jc w:val="left"/>
              <w:rPr>
                <w:sz w:val="15"/>
              </w:rPr>
            </w:pPr>
            <w:r>
              <w:rPr>
                <w:sz w:val="15"/>
              </w:rPr>
              <w:t>Auszahlung</w:t>
            </w:r>
            <w:r>
              <w:rPr>
                <w:spacing w:val="11"/>
                <w:sz w:val="15"/>
              </w:rPr>
              <w:t> </w:t>
            </w:r>
            <w:r>
              <w:rPr>
                <w:sz w:val="15"/>
              </w:rPr>
              <w:t>aus</w:t>
            </w:r>
            <w:r>
              <w:rPr>
                <w:spacing w:val="12"/>
                <w:sz w:val="15"/>
              </w:rPr>
              <w:t> </w:t>
            </w:r>
            <w:r>
              <w:rPr>
                <w:sz w:val="15"/>
              </w:rPr>
              <w:t>Gewinnentnahmen</w:t>
            </w:r>
            <w:r>
              <w:rPr>
                <w:spacing w:val="11"/>
                <w:sz w:val="15"/>
              </w:rPr>
              <w:t> </w:t>
            </w:r>
            <w:r>
              <w:rPr>
                <w:sz w:val="15"/>
              </w:rPr>
              <w:t>von</w:t>
            </w:r>
            <w:r>
              <w:rPr>
                <w:spacing w:val="12"/>
                <w:sz w:val="15"/>
              </w:rPr>
              <w:t> </w:t>
            </w:r>
            <w:r>
              <w:rPr>
                <w:sz w:val="15"/>
              </w:rPr>
              <w:t>marktbestimmten</w:t>
            </w:r>
            <w:r>
              <w:rPr>
                <w:spacing w:val="11"/>
                <w:sz w:val="15"/>
              </w:rPr>
              <w:t> </w:t>
            </w:r>
            <w:r>
              <w:rPr>
                <w:spacing w:val="-2"/>
                <w:sz w:val="15"/>
              </w:rPr>
              <w:t>Betrieben</w:t>
            </w:r>
          </w:p>
        </w:tc>
        <w:tc>
          <w:tcPr>
            <w:tcW w:w="1850"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7" w:type="dxa"/>
          </w:tcPr>
          <w:p>
            <w:pPr>
              <w:pStyle w:val="TableParagraph"/>
              <w:ind w:right="135"/>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3244</w:t>
            </w:r>
          </w:p>
        </w:tc>
        <w:tc>
          <w:tcPr>
            <w:tcW w:w="9385" w:type="dxa"/>
            <w:tcBorders>
              <w:bottom w:val="single" w:sz="6" w:space="0" w:color="000000"/>
            </w:tcBorders>
          </w:tcPr>
          <w:p>
            <w:pPr>
              <w:pStyle w:val="TableParagraph"/>
              <w:ind w:left="195"/>
              <w:jc w:val="left"/>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Finanzaufwendungen</w:t>
            </w:r>
          </w:p>
        </w:tc>
        <w:tc>
          <w:tcPr>
            <w:tcW w:w="1850" w:type="dxa"/>
            <w:tcBorders>
              <w:bottom w:val="single" w:sz="6" w:space="0" w:color="000000"/>
            </w:tcBorders>
          </w:tcPr>
          <w:p>
            <w:pPr>
              <w:pStyle w:val="TableParagraph"/>
              <w:ind w:right="425"/>
              <w:rPr>
                <w:sz w:val="15"/>
              </w:rPr>
            </w:pPr>
            <w:r>
              <w:rPr>
                <w:spacing w:val="-4"/>
                <w:sz w:val="15"/>
              </w:rPr>
              <w:t>0,00</w:t>
            </w:r>
          </w:p>
        </w:tc>
        <w:tc>
          <w:tcPr>
            <w:tcW w:w="1707" w:type="dxa"/>
            <w:tcBorders>
              <w:bottom w:val="single" w:sz="6" w:space="0" w:color="000000"/>
            </w:tcBorders>
          </w:tcPr>
          <w:p>
            <w:pPr>
              <w:pStyle w:val="TableParagraph"/>
              <w:ind w:right="545"/>
              <w:rPr>
                <w:sz w:val="15"/>
              </w:rPr>
            </w:pPr>
            <w:r>
              <w:rPr>
                <w:spacing w:val="-4"/>
                <w:sz w:val="15"/>
              </w:rPr>
              <w:t>0,00</w:t>
            </w:r>
          </w:p>
        </w:tc>
        <w:tc>
          <w:tcPr>
            <w:tcW w:w="1177" w:type="dxa"/>
            <w:tcBorders>
              <w:bottom w:val="single" w:sz="6" w:space="0" w:color="000000"/>
            </w:tcBorders>
          </w:tcPr>
          <w:p>
            <w:pPr>
              <w:pStyle w:val="TableParagraph"/>
              <w:ind w:right="135"/>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79"/>
              <w:jc w:val="left"/>
              <w:rPr>
                <w:b/>
                <w:sz w:val="15"/>
              </w:rPr>
            </w:pPr>
            <w:r>
              <w:rPr>
                <w:b/>
                <w:spacing w:val="-5"/>
                <w:sz w:val="15"/>
              </w:rPr>
              <w:t>32</w:t>
            </w:r>
          </w:p>
        </w:tc>
        <w:tc>
          <w:tcPr>
            <w:tcW w:w="9385" w:type="dxa"/>
            <w:tcBorders>
              <w:top w:val="single" w:sz="6" w:space="0" w:color="000000"/>
            </w:tcBorders>
          </w:tcPr>
          <w:p>
            <w:pPr>
              <w:pStyle w:val="TableParagraph"/>
              <w:spacing w:before="31"/>
              <w:ind w:left="195"/>
              <w:jc w:val="left"/>
              <w:rPr>
                <w:b/>
                <w:sz w:val="15"/>
              </w:rPr>
            </w:pPr>
            <w:r>
              <w:rPr>
                <w:b/>
                <w:sz w:val="15"/>
              </w:rPr>
              <w:t>Summe</w:t>
            </w:r>
            <w:r>
              <w:rPr>
                <w:b/>
                <w:spacing w:val="7"/>
                <w:sz w:val="15"/>
              </w:rPr>
              <w:t> </w:t>
            </w:r>
            <w:r>
              <w:rPr>
                <w:b/>
                <w:sz w:val="15"/>
              </w:rPr>
              <w:t>Auszahlungen</w:t>
            </w:r>
            <w:r>
              <w:rPr>
                <w:b/>
                <w:spacing w:val="8"/>
                <w:sz w:val="15"/>
              </w:rPr>
              <w:t> </w:t>
            </w:r>
            <w:r>
              <w:rPr>
                <w:b/>
                <w:sz w:val="15"/>
              </w:rPr>
              <w:t>operative</w:t>
            </w:r>
            <w:r>
              <w:rPr>
                <w:b/>
                <w:spacing w:val="8"/>
                <w:sz w:val="15"/>
              </w:rPr>
              <w:t> </w:t>
            </w:r>
            <w:r>
              <w:rPr>
                <w:b/>
                <w:spacing w:val="-2"/>
                <w:sz w:val="15"/>
              </w:rPr>
              <w:t>Gebarung</w:t>
            </w:r>
          </w:p>
        </w:tc>
        <w:tc>
          <w:tcPr>
            <w:tcW w:w="1850" w:type="dxa"/>
            <w:tcBorders>
              <w:top w:val="single" w:sz="6" w:space="0" w:color="000000"/>
            </w:tcBorders>
          </w:tcPr>
          <w:p>
            <w:pPr>
              <w:pStyle w:val="TableParagraph"/>
              <w:spacing w:before="31"/>
              <w:ind w:right="426"/>
              <w:rPr>
                <w:b/>
                <w:sz w:val="15"/>
              </w:rPr>
            </w:pPr>
            <w:r>
              <w:rPr>
                <w:b/>
                <w:spacing w:val="-2"/>
                <w:sz w:val="15"/>
              </w:rPr>
              <w:t>19.800,00</w:t>
            </w:r>
          </w:p>
        </w:tc>
        <w:tc>
          <w:tcPr>
            <w:tcW w:w="1707" w:type="dxa"/>
            <w:tcBorders>
              <w:top w:val="single" w:sz="6" w:space="0" w:color="000000"/>
            </w:tcBorders>
          </w:tcPr>
          <w:p>
            <w:pPr>
              <w:pStyle w:val="TableParagraph"/>
              <w:spacing w:before="31"/>
              <w:ind w:right="545"/>
              <w:rPr>
                <w:b/>
                <w:sz w:val="15"/>
              </w:rPr>
            </w:pPr>
            <w:r>
              <w:rPr>
                <w:b/>
                <w:spacing w:val="-2"/>
                <w:sz w:val="15"/>
              </w:rPr>
              <w:t>19.400,00</w:t>
            </w:r>
          </w:p>
        </w:tc>
        <w:tc>
          <w:tcPr>
            <w:tcW w:w="1177" w:type="dxa"/>
            <w:tcBorders>
              <w:top w:val="single" w:sz="6" w:space="0" w:color="000000"/>
            </w:tcBorders>
          </w:tcPr>
          <w:p>
            <w:pPr>
              <w:pStyle w:val="TableParagraph"/>
              <w:spacing w:before="31"/>
              <w:ind w:right="135"/>
              <w:rPr>
                <w:b/>
                <w:sz w:val="15"/>
              </w:rPr>
            </w:pPr>
            <w:r>
              <w:rPr>
                <w:b/>
                <w:spacing w:val="-2"/>
                <w:sz w:val="15"/>
              </w:rPr>
              <w:t>400,00</w:t>
            </w:r>
          </w:p>
        </w:tc>
      </w:tr>
      <w:tr>
        <w:trPr>
          <w:trHeight w:val="396" w:hRule="atLeast"/>
        </w:trPr>
        <w:tc>
          <w:tcPr>
            <w:tcW w:w="735" w:type="dxa"/>
          </w:tcPr>
          <w:p>
            <w:pPr>
              <w:pStyle w:val="TableParagraph"/>
              <w:spacing w:before="110"/>
              <w:ind w:left="79"/>
              <w:jc w:val="left"/>
              <w:rPr>
                <w:b/>
                <w:sz w:val="15"/>
              </w:rPr>
            </w:pPr>
            <w:r>
              <w:rPr>
                <w:b/>
                <w:spacing w:val="-5"/>
                <w:sz w:val="15"/>
              </w:rPr>
              <w:t>SA1</w:t>
            </w:r>
          </w:p>
        </w:tc>
        <w:tc>
          <w:tcPr>
            <w:tcW w:w="9385" w:type="dxa"/>
          </w:tcPr>
          <w:p>
            <w:pPr>
              <w:pStyle w:val="TableParagraph"/>
              <w:spacing w:before="110"/>
              <w:ind w:left="195"/>
              <w:jc w:val="left"/>
              <w:rPr>
                <w:b/>
                <w:sz w:val="15"/>
              </w:rPr>
            </w:pPr>
            <w:r>
              <w:rPr>
                <w:b/>
                <w:sz w:val="15"/>
              </w:rPr>
              <w:t>Saldo</w:t>
            </w:r>
            <w:r>
              <w:rPr>
                <w:b/>
                <w:spacing w:val="4"/>
                <w:sz w:val="15"/>
              </w:rPr>
              <w:t> </w:t>
            </w:r>
            <w:r>
              <w:rPr>
                <w:b/>
                <w:sz w:val="15"/>
              </w:rPr>
              <w:t>(1)</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Operativen</w:t>
            </w:r>
            <w:r>
              <w:rPr>
                <w:b/>
                <w:spacing w:val="5"/>
                <w:sz w:val="15"/>
              </w:rPr>
              <w:t> </w:t>
            </w:r>
            <w:r>
              <w:rPr>
                <w:b/>
                <w:sz w:val="15"/>
              </w:rPr>
              <w:t>Gebarung</w:t>
            </w:r>
            <w:r>
              <w:rPr>
                <w:b/>
                <w:spacing w:val="5"/>
                <w:sz w:val="15"/>
              </w:rPr>
              <w:t> </w:t>
            </w:r>
            <w:r>
              <w:rPr>
                <w:b/>
                <w:sz w:val="15"/>
              </w:rPr>
              <w:t>(31</w:t>
            </w:r>
            <w:r>
              <w:rPr>
                <w:b/>
                <w:spacing w:val="5"/>
                <w:sz w:val="15"/>
              </w:rPr>
              <w:t> </w:t>
            </w:r>
            <w:r>
              <w:rPr>
                <w:b/>
                <w:sz w:val="15"/>
              </w:rPr>
              <w:t>–</w:t>
            </w:r>
            <w:r>
              <w:rPr>
                <w:b/>
                <w:spacing w:val="5"/>
                <w:sz w:val="15"/>
              </w:rPr>
              <w:t> </w:t>
            </w:r>
            <w:r>
              <w:rPr>
                <w:b/>
                <w:spacing w:val="-5"/>
                <w:sz w:val="15"/>
              </w:rPr>
              <w:t>32)</w:t>
            </w:r>
          </w:p>
        </w:tc>
        <w:tc>
          <w:tcPr>
            <w:tcW w:w="1850" w:type="dxa"/>
          </w:tcPr>
          <w:p>
            <w:pPr>
              <w:pStyle w:val="TableParagraph"/>
              <w:spacing w:before="110"/>
              <w:ind w:right="425"/>
              <w:rPr>
                <w:b/>
                <w:sz w:val="15"/>
              </w:rPr>
            </w:pPr>
            <w:r>
              <w:rPr>
                <w:b/>
                <w:sz w:val="15"/>
              </w:rPr>
              <w:t>-</w:t>
            </w:r>
            <w:r>
              <w:rPr>
                <w:b/>
                <w:spacing w:val="-2"/>
                <w:sz w:val="15"/>
              </w:rPr>
              <w:t>17.700,00</w:t>
            </w:r>
          </w:p>
        </w:tc>
        <w:tc>
          <w:tcPr>
            <w:tcW w:w="1707" w:type="dxa"/>
          </w:tcPr>
          <w:p>
            <w:pPr>
              <w:pStyle w:val="TableParagraph"/>
              <w:spacing w:before="110"/>
              <w:ind w:right="545"/>
              <w:rPr>
                <w:b/>
                <w:sz w:val="15"/>
              </w:rPr>
            </w:pPr>
            <w:r>
              <w:rPr>
                <w:b/>
                <w:sz w:val="15"/>
              </w:rPr>
              <w:t>-</w:t>
            </w:r>
            <w:r>
              <w:rPr>
                <w:b/>
                <w:spacing w:val="-2"/>
                <w:sz w:val="15"/>
              </w:rPr>
              <w:t>18.100,00</w:t>
            </w:r>
          </w:p>
        </w:tc>
        <w:tc>
          <w:tcPr>
            <w:tcW w:w="1177" w:type="dxa"/>
          </w:tcPr>
          <w:p>
            <w:pPr>
              <w:pStyle w:val="TableParagraph"/>
              <w:spacing w:before="110"/>
              <w:ind w:right="135"/>
              <w:rPr>
                <w:b/>
                <w:sz w:val="15"/>
              </w:rPr>
            </w:pPr>
            <w:r>
              <w:rPr>
                <w:b/>
                <w:spacing w:val="-2"/>
                <w:sz w:val="15"/>
              </w:rPr>
              <w:t>400,00</w:t>
            </w:r>
          </w:p>
        </w:tc>
      </w:tr>
      <w:tr>
        <w:trPr>
          <w:trHeight w:val="311" w:hRule="atLeast"/>
        </w:trPr>
        <w:tc>
          <w:tcPr>
            <w:tcW w:w="735" w:type="dxa"/>
          </w:tcPr>
          <w:p>
            <w:pPr>
              <w:pStyle w:val="TableParagraph"/>
              <w:spacing w:before="110"/>
              <w:ind w:left="79"/>
              <w:jc w:val="left"/>
              <w:rPr>
                <w:b/>
                <w:sz w:val="15"/>
              </w:rPr>
            </w:pPr>
            <w:r>
              <w:rPr>
                <w:b/>
                <w:spacing w:val="-5"/>
                <w:sz w:val="15"/>
              </w:rPr>
              <w:t>331</w:t>
            </w:r>
          </w:p>
        </w:tc>
        <w:tc>
          <w:tcPr>
            <w:tcW w:w="9385"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6"/>
                <w:sz w:val="15"/>
              </w:rPr>
              <w:t> </w:t>
            </w:r>
            <w:r>
              <w:rPr>
                <w:b/>
                <w:sz w:val="15"/>
              </w:rPr>
              <w:t>der</w:t>
            </w:r>
            <w:r>
              <w:rPr>
                <w:b/>
                <w:spacing w:val="7"/>
                <w:sz w:val="15"/>
              </w:rPr>
              <w:t> </w:t>
            </w:r>
            <w:r>
              <w:rPr>
                <w:b/>
                <w:spacing w:val="-2"/>
                <w:sz w:val="15"/>
              </w:rPr>
              <w:t>Investitionstätigkeit</w:t>
            </w:r>
          </w:p>
        </w:tc>
        <w:tc>
          <w:tcPr>
            <w:tcW w:w="1850" w:type="dxa"/>
          </w:tcPr>
          <w:p>
            <w:pPr>
              <w:pStyle w:val="TableParagraph"/>
              <w:spacing w:before="110"/>
              <w:ind w:right="425"/>
              <w:rPr>
                <w:b/>
                <w:sz w:val="15"/>
              </w:rPr>
            </w:pPr>
            <w:r>
              <w:rPr>
                <w:b/>
                <w:spacing w:val="-4"/>
                <w:sz w:val="15"/>
              </w:rPr>
              <w:t>0,00</w:t>
            </w:r>
          </w:p>
        </w:tc>
        <w:tc>
          <w:tcPr>
            <w:tcW w:w="1707" w:type="dxa"/>
          </w:tcPr>
          <w:p>
            <w:pPr>
              <w:pStyle w:val="TableParagraph"/>
              <w:spacing w:before="110"/>
              <w:ind w:right="545"/>
              <w:rPr>
                <w:b/>
                <w:sz w:val="15"/>
              </w:rPr>
            </w:pPr>
            <w:r>
              <w:rPr>
                <w:b/>
                <w:spacing w:val="-4"/>
                <w:sz w:val="15"/>
              </w:rPr>
              <w:t>0,00</w:t>
            </w:r>
          </w:p>
        </w:tc>
        <w:tc>
          <w:tcPr>
            <w:tcW w:w="1177" w:type="dxa"/>
          </w:tcPr>
          <w:p>
            <w:pPr>
              <w:pStyle w:val="TableParagraph"/>
              <w:spacing w:before="110"/>
              <w:ind w:right="135"/>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3311</w:t>
            </w:r>
          </w:p>
        </w:tc>
        <w:tc>
          <w:tcPr>
            <w:tcW w:w="9385" w:type="dxa"/>
          </w:tcPr>
          <w:p>
            <w:pPr>
              <w:pStyle w:val="TableParagraph"/>
              <w:ind w:left="195"/>
              <w:jc w:val="left"/>
              <w:rPr>
                <w:sz w:val="15"/>
              </w:rPr>
            </w:pPr>
            <w:r>
              <w:rPr>
                <w:sz w:val="15"/>
              </w:rPr>
              <w:t>Einzahlungen</w:t>
            </w:r>
            <w:r>
              <w:rPr>
                <w:spacing w:val="7"/>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immateriellem</w:t>
            </w:r>
            <w:r>
              <w:rPr>
                <w:spacing w:val="8"/>
                <w:sz w:val="15"/>
              </w:rPr>
              <w:t> </w:t>
            </w:r>
            <w:r>
              <w:rPr>
                <w:spacing w:val="-2"/>
                <w:sz w:val="15"/>
              </w:rPr>
              <w:t>Vermögen</w:t>
            </w:r>
          </w:p>
        </w:tc>
        <w:tc>
          <w:tcPr>
            <w:tcW w:w="1850"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7"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3312</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8"/>
                <w:sz w:val="15"/>
              </w:rPr>
              <w:t> </w:t>
            </w:r>
            <w:r>
              <w:rPr>
                <w:sz w:val="15"/>
              </w:rPr>
              <w:t>Grundstücken</w:t>
            </w:r>
            <w:r>
              <w:rPr>
                <w:spacing w:val="9"/>
                <w:sz w:val="15"/>
              </w:rPr>
              <w:t> </w:t>
            </w:r>
            <w:r>
              <w:rPr>
                <w:sz w:val="15"/>
              </w:rPr>
              <w:t>und</w:t>
            </w:r>
            <w:r>
              <w:rPr>
                <w:spacing w:val="9"/>
                <w:sz w:val="15"/>
              </w:rPr>
              <w:t> </w:t>
            </w:r>
            <w:r>
              <w:rPr>
                <w:spacing w:val="-2"/>
                <w:sz w:val="15"/>
              </w:rPr>
              <w:t>Grundstückeinrichtungen</w:t>
            </w:r>
          </w:p>
        </w:tc>
        <w:tc>
          <w:tcPr>
            <w:tcW w:w="1850"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7"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3313</w:t>
            </w:r>
          </w:p>
        </w:tc>
        <w:tc>
          <w:tcPr>
            <w:tcW w:w="9385"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der</w:t>
            </w:r>
            <w:r>
              <w:rPr>
                <w:spacing w:val="7"/>
                <w:sz w:val="15"/>
              </w:rPr>
              <w:t> </w:t>
            </w:r>
            <w:r>
              <w:rPr>
                <w:sz w:val="15"/>
              </w:rPr>
              <w:t>Veräußerung</w:t>
            </w:r>
            <w:r>
              <w:rPr>
                <w:spacing w:val="7"/>
                <w:sz w:val="15"/>
              </w:rPr>
              <w:t> </w:t>
            </w:r>
            <w:r>
              <w:rPr>
                <w:sz w:val="15"/>
              </w:rPr>
              <w:t>von</w:t>
            </w:r>
            <w:r>
              <w:rPr>
                <w:spacing w:val="8"/>
                <w:sz w:val="15"/>
              </w:rPr>
              <w:t> </w:t>
            </w:r>
            <w:r>
              <w:rPr>
                <w:sz w:val="15"/>
              </w:rPr>
              <w:t>Gebäuden</w:t>
            </w:r>
            <w:r>
              <w:rPr>
                <w:spacing w:val="7"/>
                <w:sz w:val="15"/>
              </w:rPr>
              <w:t> </w:t>
            </w:r>
            <w:r>
              <w:rPr>
                <w:sz w:val="15"/>
              </w:rPr>
              <w:t>und</w:t>
            </w:r>
            <w:r>
              <w:rPr>
                <w:spacing w:val="7"/>
                <w:sz w:val="15"/>
              </w:rPr>
              <w:t> </w:t>
            </w:r>
            <w:r>
              <w:rPr>
                <w:spacing w:val="-2"/>
                <w:sz w:val="15"/>
              </w:rPr>
              <w:t>Bauten</w:t>
            </w:r>
          </w:p>
        </w:tc>
        <w:tc>
          <w:tcPr>
            <w:tcW w:w="1850"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7"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3314</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der</w:t>
            </w:r>
            <w:r>
              <w:rPr>
                <w:spacing w:val="8"/>
                <w:sz w:val="15"/>
              </w:rPr>
              <w:t> </w:t>
            </w:r>
            <w:r>
              <w:rPr>
                <w:sz w:val="15"/>
              </w:rPr>
              <w:t>Veräußerung</w:t>
            </w:r>
            <w:r>
              <w:rPr>
                <w:spacing w:val="9"/>
                <w:sz w:val="15"/>
              </w:rPr>
              <w:t> </w:t>
            </w:r>
            <w:r>
              <w:rPr>
                <w:sz w:val="15"/>
              </w:rPr>
              <w:t>von</w:t>
            </w:r>
            <w:r>
              <w:rPr>
                <w:spacing w:val="9"/>
                <w:sz w:val="15"/>
              </w:rPr>
              <w:t> </w:t>
            </w:r>
            <w:r>
              <w:rPr>
                <w:sz w:val="15"/>
              </w:rPr>
              <w:t>technischen</w:t>
            </w:r>
            <w:r>
              <w:rPr>
                <w:spacing w:val="8"/>
                <w:sz w:val="15"/>
              </w:rPr>
              <w:t> </w:t>
            </w:r>
            <w:r>
              <w:rPr>
                <w:sz w:val="15"/>
              </w:rPr>
              <w:t>Anlagen,</w:t>
            </w:r>
            <w:r>
              <w:rPr>
                <w:spacing w:val="9"/>
                <w:sz w:val="15"/>
              </w:rPr>
              <w:t> </w:t>
            </w:r>
            <w:r>
              <w:rPr>
                <w:sz w:val="15"/>
              </w:rPr>
              <w:t>Fahrzeuge</w:t>
            </w:r>
            <w:r>
              <w:rPr>
                <w:spacing w:val="9"/>
                <w:sz w:val="15"/>
              </w:rPr>
              <w:t> </w:t>
            </w:r>
            <w:r>
              <w:rPr>
                <w:sz w:val="15"/>
              </w:rPr>
              <w:t>und</w:t>
            </w:r>
            <w:r>
              <w:rPr>
                <w:spacing w:val="8"/>
                <w:sz w:val="15"/>
              </w:rPr>
              <w:t> </w:t>
            </w:r>
            <w:r>
              <w:rPr>
                <w:spacing w:val="-2"/>
                <w:sz w:val="15"/>
              </w:rPr>
              <w:t>Maschinen</w:t>
            </w:r>
          </w:p>
        </w:tc>
        <w:tc>
          <w:tcPr>
            <w:tcW w:w="1850"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7"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3315</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Amts-,</w:t>
            </w:r>
            <w:r>
              <w:rPr>
                <w:spacing w:val="8"/>
                <w:sz w:val="15"/>
              </w:rPr>
              <w:t> </w:t>
            </w:r>
            <w:r>
              <w:rPr>
                <w:sz w:val="15"/>
              </w:rPr>
              <w:t>Betriebs-</w:t>
            </w:r>
            <w:r>
              <w:rPr>
                <w:spacing w:val="8"/>
                <w:sz w:val="15"/>
              </w:rPr>
              <w:t> </w:t>
            </w:r>
            <w:r>
              <w:rPr>
                <w:sz w:val="15"/>
              </w:rPr>
              <w:t>und</w:t>
            </w:r>
            <w:r>
              <w:rPr>
                <w:spacing w:val="8"/>
                <w:sz w:val="15"/>
              </w:rPr>
              <w:t> </w:t>
            </w:r>
            <w:r>
              <w:rPr>
                <w:spacing w:val="-2"/>
                <w:sz w:val="15"/>
              </w:rPr>
              <w:t>Geschäftsausstattung</w:t>
            </w:r>
          </w:p>
        </w:tc>
        <w:tc>
          <w:tcPr>
            <w:tcW w:w="1850"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7"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3316</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pacing w:val="-2"/>
                <w:sz w:val="15"/>
              </w:rPr>
              <w:t>Kulturgütern</w:t>
            </w:r>
          </w:p>
        </w:tc>
        <w:tc>
          <w:tcPr>
            <w:tcW w:w="1850"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7"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3317</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pacing w:val="-2"/>
                <w:sz w:val="15"/>
              </w:rPr>
              <w:t>Beteiligungen</w:t>
            </w:r>
          </w:p>
        </w:tc>
        <w:tc>
          <w:tcPr>
            <w:tcW w:w="1850"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7"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332</w:t>
            </w:r>
          </w:p>
        </w:tc>
        <w:tc>
          <w:tcPr>
            <w:tcW w:w="9385"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6"/>
                <w:sz w:val="15"/>
              </w:rPr>
              <w:t> </w:t>
            </w:r>
            <w:r>
              <w:rPr>
                <w:b/>
                <w:sz w:val="15"/>
              </w:rPr>
              <w:t>der</w:t>
            </w:r>
            <w:r>
              <w:rPr>
                <w:b/>
                <w:spacing w:val="6"/>
                <w:sz w:val="15"/>
              </w:rPr>
              <w:t> </w:t>
            </w:r>
            <w:r>
              <w:rPr>
                <w:b/>
                <w:sz w:val="15"/>
              </w:rPr>
              <w:t>Rückzahlung</w:t>
            </w:r>
            <w:r>
              <w:rPr>
                <w:b/>
                <w:spacing w:val="7"/>
                <w:sz w:val="15"/>
              </w:rPr>
              <w:t> </w:t>
            </w:r>
            <w:r>
              <w:rPr>
                <w:b/>
                <w:sz w:val="15"/>
              </w:rPr>
              <w:t>von</w:t>
            </w:r>
            <w:r>
              <w:rPr>
                <w:b/>
                <w:spacing w:val="6"/>
                <w:sz w:val="15"/>
              </w:rPr>
              <w:t> </w:t>
            </w:r>
            <w:r>
              <w:rPr>
                <w:b/>
                <w:sz w:val="15"/>
              </w:rPr>
              <w:t>Darlehen</w:t>
            </w:r>
            <w:r>
              <w:rPr>
                <w:b/>
                <w:spacing w:val="6"/>
                <w:sz w:val="15"/>
              </w:rPr>
              <w:t> </w:t>
            </w:r>
            <w:r>
              <w:rPr>
                <w:b/>
                <w:sz w:val="15"/>
              </w:rPr>
              <w:t>sowie</w:t>
            </w:r>
            <w:r>
              <w:rPr>
                <w:b/>
                <w:spacing w:val="7"/>
                <w:sz w:val="15"/>
              </w:rPr>
              <w:t> </w:t>
            </w:r>
            <w:r>
              <w:rPr>
                <w:b/>
                <w:sz w:val="15"/>
              </w:rPr>
              <w:t>gewährten</w:t>
            </w:r>
            <w:r>
              <w:rPr>
                <w:b/>
                <w:spacing w:val="6"/>
                <w:sz w:val="15"/>
              </w:rPr>
              <w:t> </w:t>
            </w:r>
            <w:r>
              <w:rPr>
                <w:b/>
                <w:spacing w:val="-2"/>
                <w:sz w:val="15"/>
              </w:rPr>
              <w:t>Vorschüssen</w:t>
            </w:r>
          </w:p>
        </w:tc>
        <w:tc>
          <w:tcPr>
            <w:tcW w:w="1850" w:type="dxa"/>
          </w:tcPr>
          <w:p>
            <w:pPr>
              <w:pStyle w:val="TableParagraph"/>
              <w:spacing w:before="110"/>
              <w:ind w:right="425"/>
              <w:rPr>
                <w:b/>
                <w:sz w:val="15"/>
              </w:rPr>
            </w:pPr>
            <w:r>
              <w:rPr>
                <w:b/>
                <w:spacing w:val="-4"/>
                <w:sz w:val="15"/>
              </w:rPr>
              <w:t>0,00</w:t>
            </w:r>
          </w:p>
        </w:tc>
        <w:tc>
          <w:tcPr>
            <w:tcW w:w="1707" w:type="dxa"/>
          </w:tcPr>
          <w:p>
            <w:pPr>
              <w:pStyle w:val="TableParagraph"/>
              <w:spacing w:before="110"/>
              <w:ind w:right="545"/>
              <w:rPr>
                <w:b/>
                <w:sz w:val="15"/>
              </w:rPr>
            </w:pPr>
            <w:r>
              <w:rPr>
                <w:b/>
                <w:spacing w:val="-4"/>
                <w:sz w:val="15"/>
              </w:rPr>
              <w:t>0,00</w:t>
            </w:r>
          </w:p>
        </w:tc>
        <w:tc>
          <w:tcPr>
            <w:tcW w:w="1177" w:type="dxa"/>
          </w:tcPr>
          <w:p>
            <w:pPr>
              <w:pStyle w:val="TableParagraph"/>
              <w:spacing w:before="110"/>
              <w:ind w:right="135"/>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3321</w:t>
            </w:r>
          </w:p>
        </w:tc>
        <w:tc>
          <w:tcPr>
            <w:tcW w:w="9385" w:type="dxa"/>
          </w:tcPr>
          <w:p>
            <w:pPr>
              <w:pStyle w:val="TableParagraph"/>
              <w:ind w:left="195"/>
              <w:jc w:val="left"/>
              <w:rPr>
                <w:sz w:val="15"/>
              </w:rPr>
            </w:pPr>
            <w:r>
              <w:rPr>
                <w:sz w:val="15"/>
              </w:rPr>
              <w:t>Einzahlungen</w:t>
            </w:r>
            <w:r>
              <w:rPr>
                <w:spacing w:val="6"/>
                <w:sz w:val="15"/>
              </w:rPr>
              <w:t> </w:t>
            </w:r>
            <w:r>
              <w:rPr>
                <w:sz w:val="15"/>
              </w:rPr>
              <w:t>aus</w:t>
            </w:r>
            <w:r>
              <w:rPr>
                <w:spacing w:val="6"/>
                <w:sz w:val="15"/>
              </w:rPr>
              <w:t> </w:t>
            </w:r>
            <w:r>
              <w:rPr>
                <w:sz w:val="15"/>
              </w:rPr>
              <w:t>Darlehen</w:t>
            </w:r>
            <w:r>
              <w:rPr>
                <w:spacing w:val="6"/>
                <w:sz w:val="15"/>
              </w:rPr>
              <w:t> </w:t>
            </w:r>
            <w:r>
              <w:rPr>
                <w:sz w:val="15"/>
              </w:rPr>
              <w:t>an</w:t>
            </w:r>
            <w:r>
              <w:rPr>
                <w:spacing w:val="6"/>
                <w:sz w:val="15"/>
              </w:rPr>
              <w:t> </w:t>
            </w:r>
            <w:r>
              <w:rPr>
                <w:sz w:val="15"/>
              </w:rPr>
              <w:t>Träger</w:t>
            </w:r>
            <w:r>
              <w:rPr>
                <w:spacing w:val="7"/>
                <w:sz w:val="15"/>
              </w:rPr>
              <w:t> </w:t>
            </w:r>
            <w:r>
              <w:rPr>
                <w:sz w:val="15"/>
              </w:rPr>
              <w:t>des</w:t>
            </w:r>
            <w:r>
              <w:rPr>
                <w:spacing w:val="6"/>
                <w:sz w:val="15"/>
              </w:rPr>
              <w:t> </w:t>
            </w:r>
            <w:r>
              <w:rPr>
                <w:sz w:val="15"/>
              </w:rPr>
              <w:t>öffentlichen</w:t>
            </w:r>
            <w:r>
              <w:rPr>
                <w:spacing w:val="6"/>
                <w:sz w:val="15"/>
              </w:rPr>
              <w:t> </w:t>
            </w:r>
            <w:r>
              <w:rPr>
                <w:spacing w:val="-2"/>
                <w:sz w:val="15"/>
              </w:rPr>
              <w:t>Rechts</w:t>
            </w:r>
          </w:p>
        </w:tc>
        <w:tc>
          <w:tcPr>
            <w:tcW w:w="1850"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7"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3322</w:t>
            </w:r>
          </w:p>
        </w:tc>
        <w:tc>
          <w:tcPr>
            <w:tcW w:w="9385"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1850"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7"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3323</w:t>
            </w:r>
          </w:p>
        </w:tc>
        <w:tc>
          <w:tcPr>
            <w:tcW w:w="9385" w:type="dxa"/>
          </w:tcPr>
          <w:p>
            <w:pPr>
              <w:pStyle w:val="TableParagraph"/>
              <w:ind w:left="195"/>
              <w:jc w:val="left"/>
              <w:rPr>
                <w:sz w:val="15"/>
              </w:rPr>
            </w:pPr>
            <w:r>
              <w:rPr>
                <w:sz w:val="15"/>
              </w:rPr>
              <w:t>Einzahlungen</w:t>
            </w:r>
            <w:r>
              <w:rPr>
                <w:spacing w:val="6"/>
                <w:sz w:val="15"/>
              </w:rPr>
              <w:t> </w:t>
            </w:r>
            <w:r>
              <w:rPr>
                <w:sz w:val="15"/>
              </w:rPr>
              <w:t>aus</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7"/>
                <w:sz w:val="15"/>
              </w:rPr>
              <w:t> </w:t>
            </w:r>
            <w:r>
              <w:rPr>
                <w:sz w:val="15"/>
              </w:rPr>
              <w:t>und</w:t>
            </w:r>
            <w:r>
              <w:rPr>
                <w:spacing w:val="6"/>
                <w:sz w:val="15"/>
              </w:rPr>
              <w:t> </w:t>
            </w:r>
            <w:r>
              <w:rPr>
                <w:spacing w:val="-2"/>
                <w:sz w:val="15"/>
              </w:rPr>
              <w:t>Haushalte</w:t>
            </w:r>
          </w:p>
        </w:tc>
        <w:tc>
          <w:tcPr>
            <w:tcW w:w="1850"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7"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3325</w:t>
            </w:r>
          </w:p>
        </w:tc>
        <w:tc>
          <w:tcPr>
            <w:tcW w:w="9385" w:type="dxa"/>
          </w:tcPr>
          <w:p>
            <w:pPr>
              <w:pStyle w:val="TableParagraph"/>
              <w:ind w:left="195"/>
              <w:jc w:val="left"/>
              <w:rPr>
                <w:sz w:val="15"/>
              </w:rPr>
            </w:pPr>
            <w:r>
              <w:rPr>
                <w:sz w:val="15"/>
              </w:rPr>
              <w:t>Einzahlungen</w:t>
            </w:r>
            <w:r>
              <w:rPr>
                <w:spacing w:val="10"/>
                <w:sz w:val="15"/>
              </w:rPr>
              <w:t> </w:t>
            </w:r>
            <w:r>
              <w:rPr>
                <w:sz w:val="15"/>
              </w:rPr>
              <w:t>aus</w:t>
            </w:r>
            <w:r>
              <w:rPr>
                <w:spacing w:val="10"/>
                <w:sz w:val="15"/>
              </w:rPr>
              <w:t> </w:t>
            </w:r>
            <w:r>
              <w:rPr>
                <w:sz w:val="15"/>
              </w:rPr>
              <w:t>Vorschüssen</w:t>
            </w:r>
            <w:r>
              <w:rPr>
                <w:spacing w:val="11"/>
                <w:sz w:val="15"/>
              </w:rPr>
              <w:t> </w:t>
            </w:r>
            <w:r>
              <w:rPr>
                <w:sz w:val="15"/>
              </w:rPr>
              <w:t>und</w:t>
            </w:r>
            <w:r>
              <w:rPr>
                <w:spacing w:val="10"/>
                <w:sz w:val="15"/>
              </w:rPr>
              <w:t> </w:t>
            </w:r>
            <w:r>
              <w:rPr>
                <w:spacing w:val="-2"/>
                <w:sz w:val="15"/>
              </w:rPr>
              <w:t>Anzahlungen</w:t>
            </w:r>
          </w:p>
        </w:tc>
        <w:tc>
          <w:tcPr>
            <w:tcW w:w="1850"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7"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333</w:t>
            </w:r>
          </w:p>
        </w:tc>
        <w:tc>
          <w:tcPr>
            <w:tcW w:w="9385" w:type="dxa"/>
          </w:tcPr>
          <w:p>
            <w:pPr>
              <w:pStyle w:val="TableParagraph"/>
              <w:spacing w:before="110"/>
              <w:ind w:left="195"/>
              <w:jc w:val="left"/>
              <w:rPr>
                <w:b/>
                <w:sz w:val="15"/>
              </w:rPr>
            </w:pPr>
            <w:r>
              <w:rPr>
                <w:b/>
                <w:sz w:val="15"/>
              </w:rPr>
              <w:t>Einzahlungen</w:t>
            </w:r>
            <w:r>
              <w:rPr>
                <w:b/>
                <w:spacing w:val="8"/>
                <w:sz w:val="15"/>
              </w:rPr>
              <w:t> </w:t>
            </w:r>
            <w:r>
              <w:rPr>
                <w:b/>
                <w:sz w:val="15"/>
              </w:rPr>
              <w:t>aus</w:t>
            </w:r>
            <w:r>
              <w:rPr>
                <w:b/>
                <w:spacing w:val="8"/>
                <w:sz w:val="15"/>
              </w:rPr>
              <w:t> </w:t>
            </w:r>
            <w:r>
              <w:rPr>
                <w:b/>
                <w:spacing w:val="-2"/>
                <w:sz w:val="15"/>
              </w:rPr>
              <w:t>Kapitaltransfers</w:t>
            </w:r>
          </w:p>
        </w:tc>
        <w:tc>
          <w:tcPr>
            <w:tcW w:w="1850" w:type="dxa"/>
          </w:tcPr>
          <w:p>
            <w:pPr>
              <w:pStyle w:val="TableParagraph"/>
              <w:spacing w:before="110"/>
              <w:ind w:right="426"/>
              <w:rPr>
                <w:b/>
                <w:sz w:val="15"/>
              </w:rPr>
            </w:pPr>
            <w:r>
              <w:rPr>
                <w:b/>
                <w:spacing w:val="-2"/>
                <w:sz w:val="15"/>
              </w:rPr>
              <w:t>48.600,00</w:t>
            </w:r>
          </w:p>
        </w:tc>
        <w:tc>
          <w:tcPr>
            <w:tcW w:w="1707" w:type="dxa"/>
          </w:tcPr>
          <w:p>
            <w:pPr>
              <w:pStyle w:val="TableParagraph"/>
              <w:spacing w:before="110"/>
              <w:ind w:right="545"/>
              <w:rPr>
                <w:b/>
                <w:sz w:val="15"/>
              </w:rPr>
            </w:pPr>
            <w:r>
              <w:rPr>
                <w:b/>
                <w:spacing w:val="-2"/>
                <w:sz w:val="15"/>
              </w:rPr>
              <w:t>48.600,00</w:t>
            </w:r>
          </w:p>
        </w:tc>
        <w:tc>
          <w:tcPr>
            <w:tcW w:w="1177" w:type="dxa"/>
          </w:tcPr>
          <w:p>
            <w:pPr>
              <w:pStyle w:val="TableParagraph"/>
              <w:spacing w:before="110"/>
              <w:ind w:right="135"/>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3331</w:t>
            </w:r>
          </w:p>
        </w:tc>
        <w:tc>
          <w:tcPr>
            <w:tcW w:w="9385" w:type="dxa"/>
          </w:tcPr>
          <w:p>
            <w:pPr>
              <w:pStyle w:val="TableParagraph"/>
              <w:ind w:left="195"/>
              <w:jc w:val="left"/>
              <w:rPr>
                <w:sz w:val="15"/>
              </w:rPr>
            </w:pPr>
            <w:r>
              <w:rPr>
                <w:sz w:val="15"/>
              </w:rPr>
              <w:t>Kapitaltransferzahlungen</w:t>
            </w:r>
            <w:r>
              <w:rPr>
                <w:spacing w:val="10"/>
                <w:sz w:val="15"/>
              </w:rPr>
              <w:t> </w:t>
            </w:r>
            <w:r>
              <w:rPr>
                <w:sz w:val="15"/>
              </w:rPr>
              <w:t>von</w:t>
            </w:r>
            <w:r>
              <w:rPr>
                <w:spacing w:val="11"/>
                <w:sz w:val="15"/>
              </w:rPr>
              <w:t> </w:t>
            </w:r>
            <w:r>
              <w:rPr>
                <w:sz w:val="15"/>
              </w:rPr>
              <w:t>Trägern</w:t>
            </w:r>
            <w:r>
              <w:rPr>
                <w:spacing w:val="11"/>
                <w:sz w:val="15"/>
              </w:rPr>
              <w:t> </w:t>
            </w:r>
            <w:r>
              <w:rPr>
                <w:sz w:val="15"/>
              </w:rPr>
              <w:t>des</w:t>
            </w:r>
            <w:r>
              <w:rPr>
                <w:spacing w:val="11"/>
                <w:sz w:val="15"/>
              </w:rPr>
              <w:t> </w:t>
            </w:r>
            <w:r>
              <w:rPr>
                <w:sz w:val="15"/>
              </w:rPr>
              <w:t>öffentlichen</w:t>
            </w:r>
            <w:r>
              <w:rPr>
                <w:spacing w:val="11"/>
                <w:sz w:val="15"/>
              </w:rPr>
              <w:t> </w:t>
            </w:r>
            <w:r>
              <w:rPr>
                <w:spacing w:val="-2"/>
                <w:sz w:val="15"/>
              </w:rPr>
              <w:t>Rechts</w:t>
            </w:r>
          </w:p>
        </w:tc>
        <w:tc>
          <w:tcPr>
            <w:tcW w:w="1850" w:type="dxa"/>
          </w:tcPr>
          <w:p>
            <w:pPr>
              <w:pStyle w:val="TableParagraph"/>
              <w:ind w:right="426"/>
              <w:rPr>
                <w:sz w:val="15"/>
              </w:rPr>
            </w:pPr>
            <w:r>
              <w:rPr>
                <w:spacing w:val="-2"/>
                <w:sz w:val="15"/>
              </w:rPr>
              <w:t>48.600,00</w:t>
            </w:r>
          </w:p>
        </w:tc>
        <w:tc>
          <w:tcPr>
            <w:tcW w:w="1707" w:type="dxa"/>
          </w:tcPr>
          <w:p>
            <w:pPr>
              <w:pStyle w:val="TableParagraph"/>
              <w:ind w:right="545"/>
              <w:rPr>
                <w:sz w:val="15"/>
              </w:rPr>
            </w:pPr>
            <w:r>
              <w:rPr>
                <w:spacing w:val="-2"/>
                <w:sz w:val="15"/>
              </w:rPr>
              <w:t>48.600,00</w:t>
            </w:r>
          </w:p>
        </w:tc>
        <w:tc>
          <w:tcPr>
            <w:tcW w:w="1177"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3332</w:t>
            </w:r>
          </w:p>
        </w:tc>
        <w:tc>
          <w:tcPr>
            <w:tcW w:w="9385" w:type="dxa"/>
          </w:tcPr>
          <w:p>
            <w:pPr>
              <w:pStyle w:val="TableParagraph"/>
              <w:ind w:left="195"/>
              <w:jc w:val="left"/>
              <w:rPr>
                <w:sz w:val="15"/>
              </w:rPr>
            </w:pPr>
            <w:r>
              <w:rPr>
                <w:sz w:val="15"/>
              </w:rPr>
              <w:t>Kapitaltransferzahlungen</w:t>
            </w:r>
            <w:r>
              <w:rPr>
                <w:spacing w:val="19"/>
                <w:sz w:val="15"/>
              </w:rPr>
              <w:t> </w:t>
            </w:r>
            <w:r>
              <w:rPr>
                <w:sz w:val="15"/>
              </w:rPr>
              <w:t>von</w:t>
            </w:r>
            <w:r>
              <w:rPr>
                <w:spacing w:val="19"/>
                <w:sz w:val="15"/>
              </w:rPr>
              <w:t> </w:t>
            </w:r>
            <w:r>
              <w:rPr>
                <w:spacing w:val="-2"/>
                <w:sz w:val="15"/>
              </w:rPr>
              <w:t>Beteiligungen</w:t>
            </w:r>
          </w:p>
        </w:tc>
        <w:tc>
          <w:tcPr>
            <w:tcW w:w="1850"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7"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3333</w:t>
            </w:r>
          </w:p>
        </w:tc>
        <w:tc>
          <w:tcPr>
            <w:tcW w:w="9385" w:type="dxa"/>
          </w:tcPr>
          <w:p>
            <w:pPr>
              <w:pStyle w:val="TableParagraph"/>
              <w:ind w:left="195"/>
              <w:jc w:val="left"/>
              <w:rPr>
                <w:sz w:val="15"/>
              </w:rPr>
            </w:pPr>
            <w:r>
              <w:rPr>
                <w:sz w:val="15"/>
              </w:rPr>
              <w:t>Kapitaltransferzahlungen</w:t>
            </w:r>
            <w:r>
              <w:rPr>
                <w:spacing w:val="19"/>
                <w:sz w:val="15"/>
              </w:rPr>
              <w:t> </w:t>
            </w:r>
            <w:r>
              <w:rPr>
                <w:sz w:val="15"/>
              </w:rPr>
              <w:t>von</w:t>
            </w:r>
            <w:r>
              <w:rPr>
                <w:spacing w:val="19"/>
                <w:sz w:val="15"/>
              </w:rPr>
              <w:t> </w:t>
            </w:r>
            <w:r>
              <w:rPr>
                <w:spacing w:val="-2"/>
                <w:sz w:val="15"/>
              </w:rPr>
              <w:t>Unternehmen</w:t>
            </w:r>
          </w:p>
        </w:tc>
        <w:tc>
          <w:tcPr>
            <w:tcW w:w="1850"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7"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3334</w:t>
            </w:r>
          </w:p>
        </w:tc>
        <w:tc>
          <w:tcPr>
            <w:tcW w:w="9385" w:type="dxa"/>
          </w:tcPr>
          <w:p>
            <w:pPr>
              <w:pStyle w:val="TableParagraph"/>
              <w:ind w:left="195"/>
              <w:jc w:val="left"/>
              <w:rPr>
                <w:sz w:val="15"/>
              </w:rPr>
            </w:pPr>
            <w:r>
              <w:rPr>
                <w:sz w:val="15"/>
              </w:rPr>
              <w:t>Kapitaltransferzahlungen</w:t>
            </w:r>
            <w:r>
              <w:rPr>
                <w:spacing w:val="11"/>
                <w:sz w:val="15"/>
              </w:rPr>
              <w:t> </w:t>
            </w:r>
            <w:r>
              <w:rPr>
                <w:sz w:val="15"/>
              </w:rPr>
              <w:t>von</w:t>
            </w:r>
            <w:r>
              <w:rPr>
                <w:spacing w:val="12"/>
                <w:sz w:val="15"/>
              </w:rPr>
              <w:t> </w:t>
            </w:r>
            <w:r>
              <w:rPr>
                <w:sz w:val="15"/>
              </w:rPr>
              <w:t>Haushalten</w:t>
            </w:r>
            <w:r>
              <w:rPr>
                <w:spacing w:val="12"/>
                <w:sz w:val="15"/>
              </w:rPr>
              <w:t> </w:t>
            </w:r>
            <w:r>
              <w:rPr>
                <w:sz w:val="15"/>
              </w:rPr>
              <w:t>und</w:t>
            </w:r>
            <w:r>
              <w:rPr>
                <w:spacing w:val="11"/>
                <w:sz w:val="15"/>
              </w:rPr>
              <w:t> </w:t>
            </w:r>
            <w:r>
              <w:rPr>
                <w:sz w:val="15"/>
              </w:rPr>
              <w:t>Organisationen</w:t>
            </w:r>
            <w:r>
              <w:rPr>
                <w:spacing w:val="12"/>
                <w:sz w:val="15"/>
              </w:rPr>
              <w:t> </w:t>
            </w:r>
            <w:r>
              <w:rPr>
                <w:sz w:val="15"/>
              </w:rPr>
              <w:t>ohne</w:t>
            </w:r>
            <w:r>
              <w:rPr>
                <w:spacing w:val="12"/>
                <w:sz w:val="15"/>
              </w:rPr>
              <w:t> </w:t>
            </w:r>
            <w:r>
              <w:rPr>
                <w:spacing w:val="-2"/>
                <w:sz w:val="15"/>
              </w:rPr>
              <w:t>Erwerbscharakter</w:t>
            </w:r>
          </w:p>
        </w:tc>
        <w:tc>
          <w:tcPr>
            <w:tcW w:w="1850"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7" w:type="dxa"/>
          </w:tcPr>
          <w:p>
            <w:pPr>
              <w:pStyle w:val="TableParagraph"/>
              <w:ind w:right="135"/>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3335</w:t>
            </w:r>
          </w:p>
        </w:tc>
        <w:tc>
          <w:tcPr>
            <w:tcW w:w="9385" w:type="dxa"/>
            <w:tcBorders>
              <w:bottom w:val="single" w:sz="6" w:space="0" w:color="000000"/>
            </w:tcBorders>
          </w:tcPr>
          <w:p>
            <w:pPr>
              <w:pStyle w:val="TableParagraph"/>
              <w:ind w:left="195"/>
              <w:jc w:val="left"/>
              <w:rPr>
                <w:sz w:val="15"/>
              </w:rPr>
            </w:pPr>
            <w:r>
              <w:rPr>
                <w:sz w:val="15"/>
              </w:rPr>
              <w:t>Kapitaltransferzahlungen</w:t>
            </w:r>
            <w:r>
              <w:rPr>
                <w:spacing w:val="19"/>
                <w:sz w:val="15"/>
              </w:rPr>
              <w:t> </w:t>
            </w:r>
            <w:r>
              <w:rPr>
                <w:sz w:val="15"/>
              </w:rPr>
              <w:t>vom</w:t>
            </w:r>
            <w:r>
              <w:rPr>
                <w:spacing w:val="19"/>
                <w:sz w:val="15"/>
              </w:rPr>
              <w:t> </w:t>
            </w:r>
            <w:r>
              <w:rPr>
                <w:spacing w:val="-2"/>
                <w:sz w:val="15"/>
              </w:rPr>
              <w:t>Ausland</w:t>
            </w:r>
          </w:p>
        </w:tc>
        <w:tc>
          <w:tcPr>
            <w:tcW w:w="1850" w:type="dxa"/>
            <w:tcBorders>
              <w:bottom w:val="single" w:sz="6" w:space="0" w:color="000000"/>
            </w:tcBorders>
          </w:tcPr>
          <w:p>
            <w:pPr>
              <w:pStyle w:val="TableParagraph"/>
              <w:ind w:right="425"/>
              <w:rPr>
                <w:sz w:val="15"/>
              </w:rPr>
            </w:pPr>
            <w:r>
              <w:rPr>
                <w:spacing w:val="-4"/>
                <w:sz w:val="15"/>
              </w:rPr>
              <w:t>0,00</w:t>
            </w:r>
          </w:p>
        </w:tc>
        <w:tc>
          <w:tcPr>
            <w:tcW w:w="1707" w:type="dxa"/>
            <w:tcBorders>
              <w:bottom w:val="single" w:sz="6" w:space="0" w:color="000000"/>
            </w:tcBorders>
          </w:tcPr>
          <w:p>
            <w:pPr>
              <w:pStyle w:val="TableParagraph"/>
              <w:ind w:right="545"/>
              <w:rPr>
                <w:sz w:val="15"/>
              </w:rPr>
            </w:pPr>
            <w:r>
              <w:rPr>
                <w:spacing w:val="-4"/>
                <w:sz w:val="15"/>
              </w:rPr>
              <w:t>0,00</w:t>
            </w:r>
          </w:p>
        </w:tc>
        <w:tc>
          <w:tcPr>
            <w:tcW w:w="1177" w:type="dxa"/>
            <w:tcBorders>
              <w:bottom w:val="single" w:sz="6" w:space="0" w:color="000000"/>
            </w:tcBorders>
          </w:tcPr>
          <w:p>
            <w:pPr>
              <w:pStyle w:val="TableParagraph"/>
              <w:ind w:right="135"/>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79"/>
              <w:jc w:val="left"/>
              <w:rPr>
                <w:b/>
                <w:sz w:val="15"/>
              </w:rPr>
            </w:pPr>
            <w:r>
              <w:rPr>
                <w:b/>
                <w:spacing w:val="-5"/>
                <w:sz w:val="15"/>
              </w:rPr>
              <w:t>33</w:t>
            </w:r>
          </w:p>
        </w:tc>
        <w:tc>
          <w:tcPr>
            <w:tcW w:w="9385" w:type="dxa"/>
            <w:tcBorders>
              <w:top w:val="single" w:sz="6" w:space="0" w:color="000000"/>
            </w:tcBorders>
          </w:tcPr>
          <w:p>
            <w:pPr>
              <w:pStyle w:val="TableParagraph"/>
              <w:spacing w:before="31"/>
              <w:ind w:left="195"/>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850" w:type="dxa"/>
            <w:tcBorders>
              <w:top w:val="single" w:sz="6" w:space="0" w:color="000000"/>
            </w:tcBorders>
          </w:tcPr>
          <w:p>
            <w:pPr>
              <w:pStyle w:val="TableParagraph"/>
              <w:spacing w:before="31"/>
              <w:ind w:right="426"/>
              <w:rPr>
                <w:b/>
                <w:sz w:val="15"/>
              </w:rPr>
            </w:pPr>
            <w:r>
              <w:rPr>
                <w:b/>
                <w:spacing w:val="-2"/>
                <w:sz w:val="15"/>
              </w:rPr>
              <w:t>48.600,00</w:t>
            </w:r>
          </w:p>
        </w:tc>
        <w:tc>
          <w:tcPr>
            <w:tcW w:w="1707" w:type="dxa"/>
            <w:tcBorders>
              <w:top w:val="single" w:sz="6" w:space="0" w:color="000000"/>
            </w:tcBorders>
          </w:tcPr>
          <w:p>
            <w:pPr>
              <w:pStyle w:val="TableParagraph"/>
              <w:spacing w:before="31"/>
              <w:ind w:right="545"/>
              <w:rPr>
                <w:b/>
                <w:sz w:val="15"/>
              </w:rPr>
            </w:pPr>
            <w:r>
              <w:rPr>
                <w:b/>
                <w:spacing w:val="-2"/>
                <w:sz w:val="15"/>
              </w:rPr>
              <w:t>48.600,00</w:t>
            </w:r>
          </w:p>
        </w:tc>
        <w:tc>
          <w:tcPr>
            <w:tcW w:w="1177" w:type="dxa"/>
            <w:tcBorders>
              <w:top w:val="single" w:sz="6" w:space="0" w:color="000000"/>
            </w:tcBorders>
          </w:tcPr>
          <w:p>
            <w:pPr>
              <w:pStyle w:val="TableParagraph"/>
              <w:spacing w:before="31"/>
              <w:ind w:right="135"/>
              <w:rPr>
                <w:b/>
                <w:sz w:val="15"/>
              </w:rPr>
            </w:pPr>
            <w:r>
              <w:rPr>
                <w:b/>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341</w:t>
            </w:r>
          </w:p>
        </w:tc>
        <w:tc>
          <w:tcPr>
            <w:tcW w:w="9385" w:type="dxa"/>
          </w:tcPr>
          <w:p>
            <w:pPr>
              <w:pStyle w:val="TableParagraph"/>
              <w:spacing w:before="110"/>
              <w:ind w:left="195"/>
              <w:jc w:val="left"/>
              <w:rPr>
                <w:b/>
                <w:sz w:val="15"/>
              </w:rPr>
            </w:pPr>
            <w:r>
              <w:rPr>
                <w:b/>
                <w:sz w:val="15"/>
              </w:rPr>
              <w:t>Auszahlungen</w:t>
            </w:r>
            <w:r>
              <w:rPr>
                <w:b/>
                <w:spacing w:val="5"/>
                <w:sz w:val="15"/>
              </w:rPr>
              <w:t> </w:t>
            </w:r>
            <w:r>
              <w:rPr>
                <w:b/>
                <w:sz w:val="15"/>
              </w:rPr>
              <w:t>aus</w:t>
            </w:r>
            <w:r>
              <w:rPr>
                <w:b/>
                <w:spacing w:val="5"/>
                <w:sz w:val="15"/>
              </w:rPr>
              <w:t> </w:t>
            </w:r>
            <w:r>
              <w:rPr>
                <w:b/>
                <w:sz w:val="15"/>
              </w:rPr>
              <w:t>der</w:t>
            </w:r>
            <w:r>
              <w:rPr>
                <w:b/>
                <w:spacing w:val="6"/>
                <w:sz w:val="15"/>
              </w:rPr>
              <w:t> </w:t>
            </w:r>
            <w:r>
              <w:rPr>
                <w:b/>
                <w:spacing w:val="-2"/>
                <w:sz w:val="15"/>
              </w:rPr>
              <w:t>Investitionstätigkeit</w:t>
            </w:r>
          </w:p>
        </w:tc>
        <w:tc>
          <w:tcPr>
            <w:tcW w:w="1850" w:type="dxa"/>
          </w:tcPr>
          <w:p>
            <w:pPr>
              <w:pStyle w:val="TableParagraph"/>
              <w:spacing w:before="110"/>
              <w:ind w:right="426"/>
              <w:rPr>
                <w:b/>
                <w:sz w:val="15"/>
              </w:rPr>
            </w:pPr>
            <w:r>
              <w:rPr>
                <w:b/>
                <w:spacing w:val="-2"/>
                <w:sz w:val="15"/>
              </w:rPr>
              <w:t>52.500,00</w:t>
            </w:r>
          </w:p>
        </w:tc>
        <w:tc>
          <w:tcPr>
            <w:tcW w:w="1707" w:type="dxa"/>
          </w:tcPr>
          <w:p>
            <w:pPr>
              <w:pStyle w:val="TableParagraph"/>
              <w:spacing w:before="110"/>
              <w:ind w:right="545"/>
              <w:rPr>
                <w:b/>
                <w:sz w:val="15"/>
              </w:rPr>
            </w:pPr>
            <w:r>
              <w:rPr>
                <w:b/>
                <w:spacing w:val="-2"/>
                <w:sz w:val="15"/>
              </w:rPr>
              <w:t>52.500,00</w:t>
            </w:r>
          </w:p>
        </w:tc>
        <w:tc>
          <w:tcPr>
            <w:tcW w:w="1177" w:type="dxa"/>
          </w:tcPr>
          <w:p>
            <w:pPr>
              <w:pStyle w:val="TableParagraph"/>
              <w:spacing w:before="110"/>
              <w:ind w:right="135"/>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3411</w:t>
            </w:r>
          </w:p>
        </w:tc>
        <w:tc>
          <w:tcPr>
            <w:tcW w:w="9385"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7"/>
                <w:sz w:val="15"/>
              </w:rPr>
              <w:t> </w:t>
            </w:r>
            <w:r>
              <w:rPr>
                <w:sz w:val="15"/>
              </w:rPr>
              <w:t>immateriellem</w:t>
            </w:r>
            <w:r>
              <w:rPr>
                <w:spacing w:val="8"/>
                <w:sz w:val="15"/>
              </w:rPr>
              <w:t> </w:t>
            </w:r>
            <w:r>
              <w:rPr>
                <w:spacing w:val="-2"/>
                <w:sz w:val="15"/>
              </w:rPr>
              <w:t>Vermögen</w:t>
            </w:r>
          </w:p>
        </w:tc>
        <w:tc>
          <w:tcPr>
            <w:tcW w:w="1850"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7" w:type="dxa"/>
          </w:tcPr>
          <w:p>
            <w:pPr>
              <w:pStyle w:val="TableParagraph"/>
              <w:ind w:right="135"/>
              <w:rPr>
                <w:sz w:val="15"/>
              </w:rPr>
            </w:pPr>
            <w:r>
              <w:rPr>
                <w:spacing w:val="-4"/>
                <w:sz w:val="15"/>
              </w:rPr>
              <w:t>0,00</w:t>
            </w:r>
          </w:p>
        </w:tc>
      </w:tr>
      <w:tr>
        <w:trPr>
          <w:trHeight w:val="248" w:hRule="atLeast"/>
        </w:trPr>
        <w:tc>
          <w:tcPr>
            <w:tcW w:w="735" w:type="dxa"/>
          </w:tcPr>
          <w:p>
            <w:pPr>
              <w:pStyle w:val="TableParagraph"/>
              <w:ind w:left="79"/>
              <w:jc w:val="left"/>
              <w:rPr>
                <w:sz w:val="15"/>
              </w:rPr>
            </w:pPr>
            <w:r>
              <w:rPr>
                <w:spacing w:val="-4"/>
                <w:sz w:val="15"/>
              </w:rPr>
              <w:t>3412</w:t>
            </w:r>
          </w:p>
        </w:tc>
        <w:tc>
          <w:tcPr>
            <w:tcW w:w="9385"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den</w:t>
            </w:r>
            <w:r>
              <w:rPr>
                <w:spacing w:val="8"/>
                <w:sz w:val="15"/>
              </w:rPr>
              <w:t> </w:t>
            </w:r>
            <w:r>
              <w:rPr>
                <w:sz w:val="15"/>
              </w:rPr>
              <w:t>Erwerb</w:t>
            </w:r>
            <w:r>
              <w:rPr>
                <w:spacing w:val="9"/>
                <w:sz w:val="15"/>
              </w:rPr>
              <w:t> </w:t>
            </w:r>
            <w:r>
              <w:rPr>
                <w:sz w:val="15"/>
              </w:rPr>
              <w:t>von</w:t>
            </w:r>
            <w:r>
              <w:rPr>
                <w:spacing w:val="9"/>
                <w:sz w:val="15"/>
              </w:rPr>
              <w:t> </w:t>
            </w:r>
            <w:r>
              <w:rPr>
                <w:sz w:val="15"/>
              </w:rPr>
              <w:t>Grundstücken</w:t>
            </w:r>
            <w:r>
              <w:rPr>
                <w:spacing w:val="8"/>
                <w:sz w:val="15"/>
              </w:rPr>
              <w:t> </w:t>
            </w:r>
            <w:r>
              <w:rPr>
                <w:sz w:val="15"/>
              </w:rPr>
              <w:t>und</w:t>
            </w:r>
            <w:r>
              <w:rPr>
                <w:spacing w:val="9"/>
                <w:sz w:val="15"/>
              </w:rPr>
              <w:t> </w:t>
            </w:r>
            <w:r>
              <w:rPr>
                <w:spacing w:val="-2"/>
                <w:sz w:val="15"/>
              </w:rPr>
              <w:t>Grundstückseinrichtungen</w:t>
            </w:r>
          </w:p>
        </w:tc>
        <w:tc>
          <w:tcPr>
            <w:tcW w:w="1850" w:type="dxa"/>
          </w:tcPr>
          <w:p>
            <w:pPr>
              <w:pStyle w:val="TableParagraph"/>
              <w:ind w:right="426"/>
              <w:rPr>
                <w:sz w:val="15"/>
              </w:rPr>
            </w:pPr>
            <w:r>
              <w:rPr>
                <w:spacing w:val="-2"/>
                <w:sz w:val="15"/>
              </w:rPr>
              <w:t>48.600,00</w:t>
            </w:r>
          </w:p>
        </w:tc>
        <w:tc>
          <w:tcPr>
            <w:tcW w:w="1707" w:type="dxa"/>
          </w:tcPr>
          <w:p>
            <w:pPr>
              <w:pStyle w:val="TableParagraph"/>
              <w:ind w:right="545"/>
              <w:rPr>
                <w:sz w:val="15"/>
              </w:rPr>
            </w:pPr>
            <w:r>
              <w:rPr>
                <w:spacing w:val="-2"/>
                <w:sz w:val="15"/>
              </w:rPr>
              <w:t>48.600,00</w:t>
            </w:r>
          </w:p>
        </w:tc>
        <w:tc>
          <w:tcPr>
            <w:tcW w:w="1177" w:type="dxa"/>
          </w:tcPr>
          <w:p>
            <w:pPr>
              <w:pStyle w:val="TableParagraph"/>
              <w:ind w:right="135"/>
              <w:rPr>
                <w:sz w:val="15"/>
              </w:rPr>
            </w:pPr>
            <w:r>
              <w:rPr>
                <w:spacing w:val="-4"/>
                <w:sz w:val="15"/>
              </w:rPr>
              <w:t>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66016;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Öffentliche</w:t>
      </w:r>
      <w:r>
        <w:rPr>
          <w:b/>
          <w:spacing w:val="2"/>
          <w:sz w:val="17"/>
        </w:rPr>
        <w:t> </w:t>
      </w:r>
      <w:r>
        <w:rPr>
          <w:b/>
          <w:sz w:val="17"/>
        </w:rPr>
        <w:t>Ordnung</w:t>
      </w:r>
      <w:r>
        <w:rPr>
          <w:b/>
          <w:spacing w:val="2"/>
          <w:sz w:val="17"/>
        </w:rPr>
        <w:t> </w:t>
      </w:r>
      <w:r>
        <w:rPr>
          <w:b/>
          <w:sz w:val="17"/>
        </w:rPr>
        <w:t>und</w:t>
      </w:r>
      <w:r>
        <w:rPr>
          <w:b/>
          <w:spacing w:val="3"/>
          <w:sz w:val="17"/>
        </w:rPr>
        <w:t> </w:t>
      </w:r>
      <w:r>
        <w:rPr>
          <w:b/>
          <w:sz w:val="17"/>
        </w:rPr>
        <w:t>Sicherheit</w:t>
      </w:r>
      <w:r>
        <w:rPr>
          <w:b/>
          <w:spacing w:val="2"/>
          <w:sz w:val="17"/>
        </w:rPr>
        <w:t> </w:t>
      </w:r>
      <w:r>
        <w:rPr>
          <w:b/>
          <w:sz w:val="17"/>
        </w:rPr>
        <w:t>(Gruppe</w:t>
      </w:r>
      <w:r>
        <w:rPr>
          <w:b/>
          <w:spacing w:val="3"/>
          <w:sz w:val="17"/>
        </w:rPr>
        <w:t> </w:t>
      </w:r>
      <w:r>
        <w:rPr>
          <w:b/>
          <w:spacing w:val="-5"/>
          <w:sz w:val="17"/>
        </w:rPr>
        <w:t>1)</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362"/>
        <w:gridCol w:w="2873"/>
        <w:gridCol w:w="1707"/>
        <w:gridCol w:w="1177"/>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8362" w:type="dxa"/>
            <w:shd w:val="clear" w:color="auto" w:fill="D8D8D8"/>
          </w:tcPr>
          <w:p>
            <w:pPr>
              <w:pStyle w:val="TableParagraph"/>
              <w:spacing w:before="15"/>
              <w:ind w:left="195"/>
              <w:jc w:val="left"/>
              <w:rPr>
                <w:b/>
                <w:sz w:val="15"/>
              </w:rPr>
            </w:pPr>
            <w:r>
              <w:rPr>
                <w:b/>
                <w:sz w:val="15"/>
              </w:rPr>
              <w:t>Mittelverwendungs-</w:t>
            </w:r>
            <w:r>
              <w:rPr>
                <w:b/>
                <w:spacing w:val="7"/>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7"/>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2873" w:type="dxa"/>
            <w:shd w:val="clear" w:color="auto" w:fill="D8D8D8"/>
          </w:tcPr>
          <w:p>
            <w:pPr>
              <w:pStyle w:val="TableParagraph"/>
              <w:spacing w:before="15"/>
              <w:ind w:right="426"/>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707" w:type="dxa"/>
            <w:shd w:val="clear" w:color="auto" w:fill="D8D8D8"/>
          </w:tcPr>
          <w:p>
            <w:pPr>
              <w:pStyle w:val="TableParagraph"/>
              <w:spacing w:before="15"/>
              <w:ind w:right="545"/>
              <w:rPr>
                <w:b/>
                <w:sz w:val="15"/>
              </w:rPr>
            </w:pPr>
            <w:r>
              <w:rPr>
                <w:b/>
                <w:sz w:val="15"/>
              </w:rPr>
              <w:t>VA</w:t>
            </w:r>
            <w:r>
              <w:rPr>
                <w:b/>
                <w:spacing w:val="4"/>
                <w:sz w:val="15"/>
              </w:rPr>
              <w:t> </w:t>
            </w:r>
            <w:r>
              <w:rPr>
                <w:b/>
                <w:spacing w:val="-4"/>
                <w:sz w:val="15"/>
              </w:rPr>
              <w:t>2022</w:t>
            </w:r>
          </w:p>
        </w:tc>
        <w:tc>
          <w:tcPr>
            <w:tcW w:w="1177" w:type="dxa"/>
            <w:shd w:val="clear" w:color="auto" w:fill="D8D8D8"/>
          </w:tcPr>
          <w:p>
            <w:pPr>
              <w:pStyle w:val="TableParagraph"/>
              <w:spacing w:before="15"/>
              <w:ind w:right="135"/>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79"/>
              <w:jc w:val="left"/>
              <w:rPr>
                <w:sz w:val="15"/>
              </w:rPr>
            </w:pPr>
            <w:r>
              <w:rPr>
                <w:spacing w:val="-4"/>
                <w:sz w:val="15"/>
              </w:rPr>
              <w:t>3413</w:t>
            </w:r>
          </w:p>
        </w:tc>
        <w:tc>
          <w:tcPr>
            <w:tcW w:w="8362" w:type="dxa"/>
          </w:tcPr>
          <w:p>
            <w:pPr>
              <w:pStyle w:val="TableParagraph"/>
              <w:spacing w:before="8"/>
              <w:jc w:val="left"/>
              <w:rPr>
                <w:b/>
                <w:sz w:val="13"/>
              </w:rPr>
            </w:pPr>
          </w:p>
          <w:p>
            <w:pPr>
              <w:pStyle w:val="TableParagraph"/>
              <w:spacing w:before="0"/>
              <w:ind w:left="195"/>
              <w:jc w:val="left"/>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7"/>
                <w:sz w:val="15"/>
              </w:rPr>
              <w:t> </w:t>
            </w:r>
            <w:r>
              <w:rPr>
                <w:sz w:val="15"/>
              </w:rPr>
              <w:t>Gebäuden</w:t>
            </w:r>
            <w:r>
              <w:rPr>
                <w:spacing w:val="7"/>
                <w:sz w:val="15"/>
              </w:rPr>
              <w:t> </w:t>
            </w:r>
            <w:r>
              <w:rPr>
                <w:sz w:val="15"/>
              </w:rPr>
              <w:t>und</w:t>
            </w:r>
            <w:r>
              <w:rPr>
                <w:spacing w:val="7"/>
                <w:sz w:val="15"/>
              </w:rPr>
              <w:t> </w:t>
            </w:r>
            <w:r>
              <w:rPr>
                <w:spacing w:val="-2"/>
                <w:sz w:val="15"/>
              </w:rPr>
              <w:t>Bauten</w:t>
            </w:r>
          </w:p>
        </w:tc>
        <w:tc>
          <w:tcPr>
            <w:tcW w:w="2873" w:type="dxa"/>
          </w:tcPr>
          <w:p>
            <w:pPr>
              <w:pStyle w:val="TableParagraph"/>
              <w:spacing w:before="8"/>
              <w:jc w:val="left"/>
              <w:rPr>
                <w:b/>
                <w:sz w:val="13"/>
              </w:rPr>
            </w:pPr>
          </w:p>
          <w:p>
            <w:pPr>
              <w:pStyle w:val="TableParagraph"/>
              <w:spacing w:before="0"/>
              <w:ind w:right="425"/>
              <w:rPr>
                <w:sz w:val="15"/>
              </w:rPr>
            </w:pPr>
            <w:r>
              <w:rPr>
                <w:spacing w:val="-4"/>
                <w:sz w:val="15"/>
              </w:rPr>
              <w:t>0,00</w:t>
            </w:r>
          </w:p>
        </w:tc>
        <w:tc>
          <w:tcPr>
            <w:tcW w:w="1707" w:type="dxa"/>
          </w:tcPr>
          <w:p>
            <w:pPr>
              <w:pStyle w:val="TableParagraph"/>
              <w:spacing w:before="8"/>
              <w:jc w:val="left"/>
              <w:rPr>
                <w:b/>
                <w:sz w:val="13"/>
              </w:rPr>
            </w:pPr>
          </w:p>
          <w:p>
            <w:pPr>
              <w:pStyle w:val="TableParagraph"/>
              <w:spacing w:before="0"/>
              <w:ind w:right="545"/>
              <w:rPr>
                <w:sz w:val="15"/>
              </w:rPr>
            </w:pPr>
            <w:r>
              <w:rPr>
                <w:spacing w:val="-4"/>
                <w:sz w:val="15"/>
              </w:rPr>
              <w:t>0,00</w:t>
            </w:r>
          </w:p>
        </w:tc>
        <w:tc>
          <w:tcPr>
            <w:tcW w:w="1177" w:type="dxa"/>
          </w:tcPr>
          <w:p>
            <w:pPr>
              <w:pStyle w:val="TableParagraph"/>
              <w:spacing w:before="8"/>
              <w:jc w:val="left"/>
              <w:rPr>
                <w:b/>
                <w:sz w:val="13"/>
              </w:rPr>
            </w:pPr>
          </w:p>
          <w:p>
            <w:pPr>
              <w:pStyle w:val="TableParagraph"/>
              <w:spacing w:before="0"/>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3414</w:t>
            </w:r>
          </w:p>
        </w:tc>
        <w:tc>
          <w:tcPr>
            <w:tcW w:w="8362"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den</w:t>
            </w:r>
            <w:r>
              <w:rPr>
                <w:spacing w:val="8"/>
                <w:sz w:val="15"/>
              </w:rPr>
              <w:t> </w:t>
            </w:r>
            <w:r>
              <w:rPr>
                <w:sz w:val="15"/>
              </w:rPr>
              <w:t>Erwerb</w:t>
            </w:r>
            <w:r>
              <w:rPr>
                <w:spacing w:val="9"/>
                <w:sz w:val="15"/>
              </w:rPr>
              <w:t> </w:t>
            </w:r>
            <w:r>
              <w:rPr>
                <w:sz w:val="15"/>
              </w:rPr>
              <w:t>von</w:t>
            </w:r>
            <w:r>
              <w:rPr>
                <w:spacing w:val="8"/>
                <w:sz w:val="15"/>
              </w:rPr>
              <w:t> </w:t>
            </w:r>
            <w:r>
              <w:rPr>
                <w:sz w:val="15"/>
              </w:rPr>
              <w:t>technischen</w:t>
            </w:r>
            <w:r>
              <w:rPr>
                <w:spacing w:val="9"/>
                <w:sz w:val="15"/>
              </w:rPr>
              <w:t> </w:t>
            </w:r>
            <w:r>
              <w:rPr>
                <w:sz w:val="15"/>
              </w:rPr>
              <w:t>Anlagen,</w:t>
            </w:r>
            <w:r>
              <w:rPr>
                <w:spacing w:val="8"/>
                <w:sz w:val="15"/>
              </w:rPr>
              <w:t> </w:t>
            </w:r>
            <w:r>
              <w:rPr>
                <w:sz w:val="15"/>
              </w:rPr>
              <w:t>Fahrzeuge</w:t>
            </w:r>
            <w:r>
              <w:rPr>
                <w:spacing w:val="9"/>
                <w:sz w:val="15"/>
              </w:rPr>
              <w:t> </w:t>
            </w:r>
            <w:r>
              <w:rPr>
                <w:sz w:val="15"/>
              </w:rPr>
              <w:t>und</w:t>
            </w:r>
            <w:r>
              <w:rPr>
                <w:spacing w:val="9"/>
                <w:sz w:val="15"/>
              </w:rPr>
              <w:t> </w:t>
            </w:r>
            <w:r>
              <w:rPr>
                <w:spacing w:val="-2"/>
                <w:sz w:val="15"/>
              </w:rPr>
              <w:t>Maschinen</w:t>
            </w:r>
          </w:p>
        </w:tc>
        <w:tc>
          <w:tcPr>
            <w:tcW w:w="2873"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7"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3415</w:t>
            </w:r>
          </w:p>
        </w:tc>
        <w:tc>
          <w:tcPr>
            <w:tcW w:w="8362"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z w:val="15"/>
              </w:rPr>
              <w:t>Amts-,</w:t>
            </w:r>
            <w:r>
              <w:rPr>
                <w:spacing w:val="8"/>
                <w:sz w:val="15"/>
              </w:rPr>
              <w:t> </w:t>
            </w:r>
            <w:r>
              <w:rPr>
                <w:sz w:val="15"/>
              </w:rPr>
              <w:t>Betriebs-</w:t>
            </w:r>
            <w:r>
              <w:rPr>
                <w:spacing w:val="8"/>
                <w:sz w:val="15"/>
              </w:rPr>
              <w:t> </w:t>
            </w:r>
            <w:r>
              <w:rPr>
                <w:sz w:val="15"/>
              </w:rPr>
              <w:t>und</w:t>
            </w:r>
            <w:r>
              <w:rPr>
                <w:spacing w:val="8"/>
                <w:sz w:val="15"/>
              </w:rPr>
              <w:t> </w:t>
            </w:r>
            <w:r>
              <w:rPr>
                <w:spacing w:val="-2"/>
                <w:sz w:val="15"/>
              </w:rPr>
              <w:t>Geschäftsausstattung</w:t>
            </w:r>
          </w:p>
        </w:tc>
        <w:tc>
          <w:tcPr>
            <w:tcW w:w="2873" w:type="dxa"/>
          </w:tcPr>
          <w:p>
            <w:pPr>
              <w:pStyle w:val="TableParagraph"/>
              <w:ind w:right="425"/>
              <w:rPr>
                <w:sz w:val="15"/>
              </w:rPr>
            </w:pPr>
            <w:r>
              <w:rPr>
                <w:spacing w:val="-2"/>
                <w:sz w:val="15"/>
              </w:rPr>
              <w:t>3.900,00</w:t>
            </w:r>
          </w:p>
        </w:tc>
        <w:tc>
          <w:tcPr>
            <w:tcW w:w="1707" w:type="dxa"/>
          </w:tcPr>
          <w:p>
            <w:pPr>
              <w:pStyle w:val="TableParagraph"/>
              <w:ind w:right="545"/>
              <w:rPr>
                <w:sz w:val="15"/>
              </w:rPr>
            </w:pPr>
            <w:r>
              <w:rPr>
                <w:spacing w:val="-2"/>
                <w:sz w:val="15"/>
              </w:rPr>
              <w:t>3.900,00</w:t>
            </w:r>
          </w:p>
        </w:tc>
        <w:tc>
          <w:tcPr>
            <w:tcW w:w="1177"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3416</w:t>
            </w:r>
          </w:p>
        </w:tc>
        <w:tc>
          <w:tcPr>
            <w:tcW w:w="8362"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Kulturgütern</w:t>
            </w:r>
          </w:p>
        </w:tc>
        <w:tc>
          <w:tcPr>
            <w:tcW w:w="2873"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7"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3417</w:t>
            </w:r>
          </w:p>
        </w:tc>
        <w:tc>
          <w:tcPr>
            <w:tcW w:w="8362"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Beteiligungen</w:t>
            </w:r>
          </w:p>
        </w:tc>
        <w:tc>
          <w:tcPr>
            <w:tcW w:w="2873"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7"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1"/>
              <w:ind w:left="79"/>
              <w:jc w:val="left"/>
              <w:rPr>
                <w:b/>
                <w:sz w:val="15"/>
              </w:rPr>
            </w:pPr>
            <w:r>
              <w:rPr>
                <w:b/>
                <w:spacing w:val="-5"/>
                <w:sz w:val="15"/>
              </w:rPr>
              <w:t>342</w:t>
            </w:r>
          </w:p>
        </w:tc>
        <w:tc>
          <w:tcPr>
            <w:tcW w:w="8362" w:type="dxa"/>
          </w:tcPr>
          <w:p>
            <w:pPr>
              <w:pStyle w:val="TableParagraph"/>
              <w:spacing w:before="111"/>
              <w:ind w:left="195"/>
              <w:jc w:val="left"/>
              <w:rPr>
                <w:b/>
                <w:sz w:val="15"/>
              </w:rPr>
            </w:pPr>
            <w:r>
              <w:rPr>
                <w:b/>
                <w:sz w:val="15"/>
              </w:rPr>
              <w:t>Auszahlungen</w:t>
            </w:r>
            <w:r>
              <w:rPr>
                <w:b/>
                <w:spacing w:val="6"/>
                <w:sz w:val="15"/>
              </w:rPr>
              <w:t> </w:t>
            </w:r>
            <w:r>
              <w:rPr>
                <w:b/>
                <w:sz w:val="15"/>
              </w:rPr>
              <w:t>von</w:t>
            </w:r>
            <w:r>
              <w:rPr>
                <w:b/>
                <w:spacing w:val="7"/>
                <w:sz w:val="15"/>
              </w:rPr>
              <w:t> </w:t>
            </w:r>
            <w:r>
              <w:rPr>
                <w:b/>
                <w:sz w:val="15"/>
              </w:rPr>
              <w:t>gewährten</w:t>
            </w:r>
            <w:r>
              <w:rPr>
                <w:b/>
                <w:spacing w:val="6"/>
                <w:sz w:val="15"/>
              </w:rPr>
              <w:t> </w:t>
            </w:r>
            <w:r>
              <w:rPr>
                <w:b/>
                <w:sz w:val="15"/>
              </w:rPr>
              <w:t>Darlehen</w:t>
            </w:r>
            <w:r>
              <w:rPr>
                <w:b/>
                <w:spacing w:val="7"/>
                <w:sz w:val="15"/>
              </w:rPr>
              <w:t> </w:t>
            </w:r>
            <w:r>
              <w:rPr>
                <w:b/>
                <w:sz w:val="15"/>
              </w:rPr>
              <w:t>sowie</w:t>
            </w:r>
            <w:r>
              <w:rPr>
                <w:b/>
                <w:spacing w:val="6"/>
                <w:sz w:val="15"/>
              </w:rPr>
              <w:t> </w:t>
            </w:r>
            <w:r>
              <w:rPr>
                <w:b/>
                <w:sz w:val="15"/>
              </w:rPr>
              <w:t>gewährten</w:t>
            </w:r>
            <w:r>
              <w:rPr>
                <w:b/>
                <w:spacing w:val="7"/>
                <w:sz w:val="15"/>
              </w:rPr>
              <w:t> </w:t>
            </w:r>
            <w:r>
              <w:rPr>
                <w:b/>
                <w:spacing w:val="-2"/>
                <w:sz w:val="15"/>
              </w:rPr>
              <w:t>Vorschüssen</w:t>
            </w:r>
          </w:p>
        </w:tc>
        <w:tc>
          <w:tcPr>
            <w:tcW w:w="2873" w:type="dxa"/>
          </w:tcPr>
          <w:p>
            <w:pPr>
              <w:pStyle w:val="TableParagraph"/>
              <w:spacing w:before="111"/>
              <w:ind w:right="425"/>
              <w:rPr>
                <w:b/>
                <w:sz w:val="15"/>
              </w:rPr>
            </w:pPr>
            <w:r>
              <w:rPr>
                <w:b/>
                <w:spacing w:val="-4"/>
                <w:sz w:val="15"/>
              </w:rPr>
              <w:t>0,00</w:t>
            </w:r>
          </w:p>
        </w:tc>
        <w:tc>
          <w:tcPr>
            <w:tcW w:w="1707" w:type="dxa"/>
          </w:tcPr>
          <w:p>
            <w:pPr>
              <w:pStyle w:val="TableParagraph"/>
              <w:spacing w:before="111"/>
              <w:ind w:right="545"/>
              <w:rPr>
                <w:b/>
                <w:sz w:val="15"/>
              </w:rPr>
            </w:pPr>
            <w:r>
              <w:rPr>
                <w:b/>
                <w:spacing w:val="-4"/>
                <w:sz w:val="15"/>
              </w:rPr>
              <w:t>0,00</w:t>
            </w:r>
          </w:p>
        </w:tc>
        <w:tc>
          <w:tcPr>
            <w:tcW w:w="1177" w:type="dxa"/>
          </w:tcPr>
          <w:p>
            <w:pPr>
              <w:pStyle w:val="TableParagraph"/>
              <w:spacing w:before="111"/>
              <w:ind w:right="135"/>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3421</w:t>
            </w:r>
          </w:p>
        </w:tc>
        <w:tc>
          <w:tcPr>
            <w:tcW w:w="8362" w:type="dxa"/>
          </w:tcPr>
          <w:p>
            <w:pPr>
              <w:pStyle w:val="TableParagraph"/>
              <w:ind w:left="195"/>
              <w:jc w:val="left"/>
              <w:rPr>
                <w:sz w:val="15"/>
              </w:rPr>
            </w:pPr>
            <w:r>
              <w:rPr>
                <w:sz w:val="15"/>
              </w:rPr>
              <w:t>Auszahlung</w:t>
            </w:r>
            <w:r>
              <w:rPr>
                <w:spacing w:val="6"/>
                <w:sz w:val="15"/>
              </w:rPr>
              <w:t> </w:t>
            </w:r>
            <w:r>
              <w:rPr>
                <w:sz w:val="15"/>
              </w:rPr>
              <w:t>von</w:t>
            </w:r>
            <w:r>
              <w:rPr>
                <w:spacing w:val="6"/>
                <w:sz w:val="15"/>
              </w:rPr>
              <w:t> </w:t>
            </w:r>
            <w:r>
              <w:rPr>
                <w:sz w:val="15"/>
              </w:rPr>
              <w:t>Darlehen</w:t>
            </w:r>
            <w:r>
              <w:rPr>
                <w:spacing w:val="6"/>
                <w:sz w:val="15"/>
              </w:rPr>
              <w:t> </w:t>
            </w:r>
            <w:r>
              <w:rPr>
                <w:sz w:val="15"/>
              </w:rPr>
              <w:t>an</w:t>
            </w:r>
            <w:r>
              <w:rPr>
                <w:spacing w:val="6"/>
                <w:sz w:val="15"/>
              </w:rPr>
              <w:t> </w:t>
            </w:r>
            <w:r>
              <w:rPr>
                <w:sz w:val="15"/>
              </w:rPr>
              <w:t>Träger</w:t>
            </w:r>
            <w:r>
              <w:rPr>
                <w:spacing w:val="6"/>
                <w:sz w:val="15"/>
              </w:rPr>
              <w:t> </w:t>
            </w:r>
            <w:r>
              <w:rPr>
                <w:sz w:val="15"/>
              </w:rPr>
              <w:t>des</w:t>
            </w:r>
            <w:r>
              <w:rPr>
                <w:spacing w:val="6"/>
                <w:sz w:val="15"/>
              </w:rPr>
              <w:t> </w:t>
            </w:r>
            <w:r>
              <w:rPr>
                <w:sz w:val="15"/>
              </w:rPr>
              <w:t>öffentlichen</w:t>
            </w:r>
            <w:r>
              <w:rPr>
                <w:spacing w:val="7"/>
                <w:sz w:val="15"/>
              </w:rPr>
              <w:t> </w:t>
            </w:r>
            <w:r>
              <w:rPr>
                <w:spacing w:val="-2"/>
                <w:sz w:val="15"/>
              </w:rPr>
              <w:t>Rechts</w:t>
            </w:r>
          </w:p>
        </w:tc>
        <w:tc>
          <w:tcPr>
            <w:tcW w:w="2873"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7"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3422</w:t>
            </w:r>
          </w:p>
        </w:tc>
        <w:tc>
          <w:tcPr>
            <w:tcW w:w="8362" w:type="dxa"/>
          </w:tcPr>
          <w:p>
            <w:pPr>
              <w:pStyle w:val="TableParagraph"/>
              <w:ind w:left="195"/>
              <w:jc w:val="left"/>
              <w:rPr>
                <w:sz w:val="15"/>
              </w:rPr>
            </w:pPr>
            <w:r>
              <w:rPr>
                <w:sz w:val="15"/>
              </w:rPr>
              <w:t>Auszahlung</w:t>
            </w:r>
            <w:r>
              <w:rPr>
                <w:spacing w:val="7"/>
                <w:sz w:val="15"/>
              </w:rPr>
              <w:t> </w:t>
            </w:r>
            <w:r>
              <w:rPr>
                <w:sz w:val="15"/>
              </w:rPr>
              <w:t>von</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2873"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7"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3423</w:t>
            </w:r>
          </w:p>
        </w:tc>
        <w:tc>
          <w:tcPr>
            <w:tcW w:w="8362" w:type="dxa"/>
          </w:tcPr>
          <w:p>
            <w:pPr>
              <w:pStyle w:val="TableParagraph"/>
              <w:ind w:left="195"/>
              <w:jc w:val="left"/>
              <w:rPr>
                <w:sz w:val="15"/>
              </w:rPr>
            </w:pPr>
            <w:r>
              <w:rPr>
                <w:sz w:val="15"/>
              </w:rPr>
              <w:t>Auszahlung</w:t>
            </w:r>
            <w:r>
              <w:rPr>
                <w:spacing w:val="6"/>
                <w:sz w:val="15"/>
              </w:rPr>
              <w:t> </w:t>
            </w:r>
            <w:r>
              <w:rPr>
                <w:sz w:val="15"/>
              </w:rPr>
              <w:t>von</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6"/>
                <w:sz w:val="15"/>
              </w:rPr>
              <w:t> </w:t>
            </w:r>
            <w:r>
              <w:rPr>
                <w:sz w:val="15"/>
              </w:rPr>
              <w:t>und</w:t>
            </w:r>
            <w:r>
              <w:rPr>
                <w:spacing w:val="7"/>
                <w:sz w:val="15"/>
              </w:rPr>
              <w:t> </w:t>
            </w:r>
            <w:r>
              <w:rPr>
                <w:spacing w:val="-2"/>
                <w:sz w:val="15"/>
              </w:rPr>
              <w:t>Haushalte</w:t>
            </w:r>
          </w:p>
        </w:tc>
        <w:tc>
          <w:tcPr>
            <w:tcW w:w="2873"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7"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3425</w:t>
            </w:r>
          </w:p>
        </w:tc>
        <w:tc>
          <w:tcPr>
            <w:tcW w:w="8362" w:type="dxa"/>
          </w:tcPr>
          <w:p>
            <w:pPr>
              <w:pStyle w:val="TableParagraph"/>
              <w:ind w:left="195"/>
              <w:jc w:val="left"/>
              <w:rPr>
                <w:sz w:val="15"/>
              </w:rPr>
            </w:pPr>
            <w:r>
              <w:rPr>
                <w:sz w:val="15"/>
              </w:rPr>
              <w:t>Auszahlungen</w:t>
            </w:r>
            <w:r>
              <w:rPr>
                <w:spacing w:val="11"/>
                <w:sz w:val="15"/>
              </w:rPr>
              <w:t> </w:t>
            </w:r>
            <w:r>
              <w:rPr>
                <w:sz w:val="15"/>
              </w:rPr>
              <w:t>von</w:t>
            </w:r>
            <w:r>
              <w:rPr>
                <w:spacing w:val="11"/>
                <w:sz w:val="15"/>
              </w:rPr>
              <w:t> </w:t>
            </w:r>
            <w:r>
              <w:rPr>
                <w:sz w:val="15"/>
              </w:rPr>
              <w:t>Vorschüssen</w:t>
            </w:r>
            <w:r>
              <w:rPr>
                <w:spacing w:val="11"/>
                <w:sz w:val="15"/>
              </w:rPr>
              <w:t> </w:t>
            </w:r>
            <w:r>
              <w:rPr>
                <w:sz w:val="15"/>
              </w:rPr>
              <w:t>und</w:t>
            </w:r>
            <w:r>
              <w:rPr>
                <w:spacing w:val="11"/>
                <w:sz w:val="15"/>
              </w:rPr>
              <w:t> </w:t>
            </w:r>
            <w:r>
              <w:rPr>
                <w:spacing w:val="-2"/>
                <w:sz w:val="15"/>
              </w:rPr>
              <w:t>Anzahlungen</w:t>
            </w:r>
          </w:p>
        </w:tc>
        <w:tc>
          <w:tcPr>
            <w:tcW w:w="2873"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7"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343</w:t>
            </w:r>
          </w:p>
        </w:tc>
        <w:tc>
          <w:tcPr>
            <w:tcW w:w="8362"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7"/>
                <w:sz w:val="15"/>
              </w:rPr>
              <w:t> </w:t>
            </w:r>
            <w:r>
              <w:rPr>
                <w:b/>
                <w:spacing w:val="-2"/>
                <w:sz w:val="15"/>
              </w:rPr>
              <w:t>Kapitaltransfers</w:t>
            </w:r>
          </w:p>
        </w:tc>
        <w:tc>
          <w:tcPr>
            <w:tcW w:w="2873" w:type="dxa"/>
          </w:tcPr>
          <w:p>
            <w:pPr>
              <w:pStyle w:val="TableParagraph"/>
              <w:spacing w:before="110"/>
              <w:ind w:right="425"/>
              <w:rPr>
                <w:b/>
                <w:sz w:val="15"/>
              </w:rPr>
            </w:pPr>
            <w:r>
              <w:rPr>
                <w:b/>
                <w:spacing w:val="-4"/>
                <w:sz w:val="15"/>
              </w:rPr>
              <w:t>0,00</w:t>
            </w:r>
          </w:p>
        </w:tc>
        <w:tc>
          <w:tcPr>
            <w:tcW w:w="1707" w:type="dxa"/>
          </w:tcPr>
          <w:p>
            <w:pPr>
              <w:pStyle w:val="TableParagraph"/>
              <w:spacing w:before="110"/>
              <w:ind w:right="545"/>
              <w:rPr>
                <w:b/>
                <w:sz w:val="15"/>
              </w:rPr>
            </w:pPr>
            <w:r>
              <w:rPr>
                <w:b/>
                <w:spacing w:val="-4"/>
                <w:sz w:val="15"/>
              </w:rPr>
              <w:t>0,00</w:t>
            </w:r>
          </w:p>
        </w:tc>
        <w:tc>
          <w:tcPr>
            <w:tcW w:w="1177" w:type="dxa"/>
          </w:tcPr>
          <w:p>
            <w:pPr>
              <w:pStyle w:val="TableParagraph"/>
              <w:spacing w:before="110"/>
              <w:ind w:right="135"/>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3431</w:t>
            </w:r>
          </w:p>
        </w:tc>
        <w:tc>
          <w:tcPr>
            <w:tcW w:w="8362" w:type="dxa"/>
          </w:tcPr>
          <w:p>
            <w:pPr>
              <w:pStyle w:val="TableParagraph"/>
              <w:ind w:left="195"/>
              <w:jc w:val="left"/>
              <w:rPr>
                <w:sz w:val="15"/>
              </w:rPr>
            </w:pPr>
            <w:r>
              <w:rPr>
                <w:sz w:val="15"/>
              </w:rPr>
              <w:t>Kapitaltransferzahlungen</w:t>
            </w:r>
            <w:r>
              <w:rPr>
                <w:spacing w:val="10"/>
                <w:sz w:val="15"/>
              </w:rPr>
              <w:t> </w:t>
            </w:r>
            <w:r>
              <w:rPr>
                <w:sz w:val="15"/>
              </w:rPr>
              <w:t>an</w:t>
            </w:r>
            <w:r>
              <w:rPr>
                <w:spacing w:val="10"/>
                <w:sz w:val="15"/>
              </w:rPr>
              <w:t> </w:t>
            </w:r>
            <w:r>
              <w:rPr>
                <w:sz w:val="15"/>
              </w:rPr>
              <w:t>Träger</w:t>
            </w:r>
            <w:r>
              <w:rPr>
                <w:spacing w:val="10"/>
                <w:sz w:val="15"/>
              </w:rPr>
              <w:t> </w:t>
            </w:r>
            <w:r>
              <w:rPr>
                <w:sz w:val="15"/>
              </w:rPr>
              <w:t>des</w:t>
            </w:r>
            <w:r>
              <w:rPr>
                <w:spacing w:val="10"/>
                <w:sz w:val="15"/>
              </w:rPr>
              <w:t> </w:t>
            </w:r>
            <w:r>
              <w:rPr>
                <w:sz w:val="15"/>
              </w:rPr>
              <w:t>öffentlichen</w:t>
            </w:r>
            <w:r>
              <w:rPr>
                <w:spacing w:val="10"/>
                <w:sz w:val="15"/>
              </w:rPr>
              <w:t> </w:t>
            </w:r>
            <w:r>
              <w:rPr>
                <w:spacing w:val="-2"/>
                <w:sz w:val="15"/>
              </w:rPr>
              <w:t>Rechts</w:t>
            </w:r>
          </w:p>
        </w:tc>
        <w:tc>
          <w:tcPr>
            <w:tcW w:w="2873"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7"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3432</w:t>
            </w:r>
          </w:p>
        </w:tc>
        <w:tc>
          <w:tcPr>
            <w:tcW w:w="8362" w:type="dxa"/>
          </w:tcPr>
          <w:p>
            <w:pPr>
              <w:pStyle w:val="TableParagraph"/>
              <w:ind w:left="195"/>
              <w:jc w:val="left"/>
              <w:rPr>
                <w:sz w:val="15"/>
              </w:rPr>
            </w:pPr>
            <w:r>
              <w:rPr>
                <w:sz w:val="15"/>
              </w:rPr>
              <w:t>Kapitaltransferzahlungen</w:t>
            </w:r>
            <w:r>
              <w:rPr>
                <w:spacing w:val="17"/>
                <w:sz w:val="15"/>
              </w:rPr>
              <w:t> </w:t>
            </w:r>
            <w:r>
              <w:rPr>
                <w:sz w:val="15"/>
              </w:rPr>
              <w:t>an</w:t>
            </w:r>
            <w:r>
              <w:rPr>
                <w:spacing w:val="18"/>
                <w:sz w:val="15"/>
              </w:rPr>
              <w:t> </w:t>
            </w:r>
            <w:r>
              <w:rPr>
                <w:spacing w:val="-2"/>
                <w:sz w:val="15"/>
              </w:rPr>
              <w:t>Beteiligungen</w:t>
            </w:r>
          </w:p>
        </w:tc>
        <w:tc>
          <w:tcPr>
            <w:tcW w:w="2873"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7"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3433</w:t>
            </w:r>
          </w:p>
        </w:tc>
        <w:tc>
          <w:tcPr>
            <w:tcW w:w="8362" w:type="dxa"/>
          </w:tcPr>
          <w:p>
            <w:pPr>
              <w:pStyle w:val="TableParagraph"/>
              <w:ind w:left="195"/>
              <w:jc w:val="left"/>
              <w:rPr>
                <w:sz w:val="15"/>
              </w:rPr>
            </w:pPr>
            <w:r>
              <w:rPr>
                <w:sz w:val="15"/>
              </w:rPr>
              <w:t>Kapitaltransferzahlungen</w:t>
            </w:r>
            <w:r>
              <w:rPr>
                <w:spacing w:val="14"/>
                <w:sz w:val="15"/>
              </w:rPr>
              <w:t> </w:t>
            </w:r>
            <w:r>
              <w:rPr>
                <w:sz w:val="15"/>
              </w:rPr>
              <w:t>an</w:t>
            </w:r>
            <w:r>
              <w:rPr>
                <w:spacing w:val="15"/>
                <w:sz w:val="15"/>
              </w:rPr>
              <w:t> </w:t>
            </w:r>
            <w:r>
              <w:rPr>
                <w:sz w:val="15"/>
              </w:rPr>
              <w:t>Unternehmen</w:t>
            </w:r>
            <w:r>
              <w:rPr>
                <w:spacing w:val="14"/>
                <w:sz w:val="15"/>
              </w:rPr>
              <w:t> </w:t>
            </w:r>
            <w:r>
              <w:rPr>
                <w:spacing w:val="-2"/>
                <w:sz w:val="15"/>
              </w:rPr>
              <w:t>(Finanzunternehmen)</w:t>
            </w:r>
          </w:p>
        </w:tc>
        <w:tc>
          <w:tcPr>
            <w:tcW w:w="2873"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7"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3434</w:t>
            </w:r>
          </w:p>
        </w:tc>
        <w:tc>
          <w:tcPr>
            <w:tcW w:w="8362" w:type="dxa"/>
          </w:tcPr>
          <w:p>
            <w:pPr>
              <w:pStyle w:val="TableParagraph"/>
              <w:ind w:left="195"/>
              <w:jc w:val="left"/>
              <w:rPr>
                <w:sz w:val="15"/>
              </w:rPr>
            </w:pPr>
            <w:r>
              <w:rPr>
                <w:sz w:val="15"/>
              </w:rPr>
              <w:t>Kapitaltransferzahlungen</w:t>
            </w:r>
            <w:r>
              <w:rPr>
                <w:spacing w:val="11"/>
                <w:sz w:val="15"/>
              </w:rPr>
              <w:t> </w:t>
            </w:r>
            <w:r>
              <w:rPr>
                <w:sz w:val="15"/>
              </w:rPr>
              <w:t>an</w:t>
            </w:r>
            <w:r>
              <w:rPr>
                <w:spacing w:val="11"/>
                <w:sz w:val="15"/>
              </w:rPr>
              <w:t> </w:t>
            </w:r>
            <w:r>
              <w:rPr>
                <w:sz w:val="15"/>
              </w:rPr>
              <w:t>Haushalte</w:t>
            </w:r>
            <w:r>
              <w:rPr>
                <w:spacing w:val="11"/>
                <w:sz w:val="15"/>
              </w:rPr>
              <w:t> </w:t>
            </w:r>
            <w:r>
              <w:rPr>
                <w:sz w:val="15"/>
              </w:rPr>
              <w:t>und</w:t>
            </w:r>
            <w:r>
              <w:rPr>
                <w:spacing w:val="11"/>
                <w:sz w:val="15"/>
              </w:rPr>
              <w:t> </w:t>
            </w:r>
            <w:r>
              <w:rPr>
                <w:sz w:val="15"/>
              </w:rPr>
              <w:t>Organisationen</w:t>
            </w:r>
            <w:r>
              <w:rPr>
                <w:spacing w:val="11"/>
                <w:sz w:val="15"/>
              </w:rPr>
              <w:t> </w:t>
            </w:r>
            <w:r>
              <w:rPr>
                <w:sz w:val="15"/>
              </w:rPr>
              <w:t>ohne</w:t>
            </w:r>
            <w:r>
              <w:rPr>
                <w:spacing w:val="12"/>
                <w:sz w:val="15"/>
              </w:rPr>
              <w:t> </w:t>
            </w:r>
            <w:r>
              <w:rPr>
                <w:spacing w:val="-2"/>
                <w:sz w:val="15"/>
              </w:rPr>
              <w:t>Erwerbscharakter</w:t>
            </w:r>
          </w:p>
        </w:tc>
        <w:tc>
          <w:tcPr>
            <w:tcW w:w="2873"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7" w:type="dxa"/>
          </w:tcPr>
          <w:p>
            <w:pPr>
              <w:pStyle w:val="TableParagraph"/>
              <w:ind w:right="135"/>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3435</w:t>
            </w:r>
          </w:p>
        </w:tc>
        <w:tc>
          <w:tcPr>
            <w:tcW w:w="8362" w:type="dxa"/>
            <w:tcBorders>
              <w:bottom w:val="single" w:sz="6" w:space="0" w:color="000000"/>
            </w:tcBorders>
          </w:tcPr>
          <w:p>
            <w:pPr>
              <w:pStyle w:val="TableParagraph"/>
              <w:ind w:left="195"/>
              <w:jc w:val="left"/>
              <w:rPr>
                <w:sz w:val="15"/>
              </w:rPr>
            </w:pPr>
            <w:r>
              <w:rPr>
                <w:sz w:val="15"/>
              </w:rPr>
              <w:t>Kapitaltransferzahlungen</w:t>
            </w:r>
            <w:r>
              <w:rPr>
                <w:spacing w:val="12"/>
                <w:sz w:val="15"/>
              </w:rPr>
              <w:t> </w:t>
            </w:r>
            <w:r>
              <w:rPr>
                <w:sz w:val="15"/>
              </w:rPr>
              <w:t>an</w:t>
            </w:r>
            <w:r>
              <w:rPr>
                <w:spacing w:val="13"/>
                <w:sz w:val="15"/>
              </w:rPr>
              <w:t> </w:t>
            </w:r>
            <w:r>
              <w:rPr>
                <w:sz w:val="15"/>
              </w:rPr>
              <w:t>das</w:t>
            </w:r>
            <w:r>
              <w:rPr>
                <w:spacing w:val="13"/>
                <w:sz w:val="15"/>
              </w:rPr>
              <w:t> </w:t>
            </w:r>
            <w:r>
              <w:rPr>
                <w:spacing w:val="-2"/>
                <w:sz w:val="15"/>
              </w:rPr>
              <w:t>Ausland</w:t>
            </w:r>
          </w:p>
        </w:tc>
        <w:tc>
          <w:tcPr>
            <w:tcW w:w="2873" w:type="dxa"/>
            <w:tcBorders>
              <w:bottom w:val="single" w:sz="6" w:space="0" w:color="000000"/>
            </w:tcBorders>
          </w:tcPr>
          <w:p>
            <w:pPr>
              <w:pStyle w:val="TableParagraph"/>
              <w:ind w:right="425"/>
              <w:rPr>
                <w:sz w:val="15"/>
              </w:rPr>
            </w:pPr>
            <w:r>
              <w:rPr>
                <w:spacing w:val="-4"/>
                <w:sz w:val="15"/>
              </w:rPr>
              <w:t>0,00</w:t>
            </w:r>
          </w:p>
        </w:tc>
        <w:tc>
          <w:tcPr>
            <w:tcW w:w="1707" w:type="dxa"/>
            <w:tcBorders>
              <w:bottom w:val="single" w:sz="6" w:space="0" w:color="000000"/>
            </w:tcBorders>
          </w:tcPr>
          <w:p>
            <w:pPr>
              <w:pStyle w:val="TableParagraph"/>
              <w:ind w:right="545"/>
              <w:rPr>
                <w:sz w:val="15"/>
              </w:rPr>
            </w:pPr>
            <w:r>
              <w:rPr>
                <w:spacing w:val="-4"/>
                <w:sz w:val="15"/>
              </w:rPr>
              <w:t>0,00</w:t>
            </w:r>
          </w:p>
        </w:tc>
        <w:tc>
          <w:tcPr>
            <w:tcW w:w="1177" w:type="dxa"/>
            <w:tcBorders>
              <w:bottom w:val="single" w:sz="6" w:space="0" w:color="000000"/>
            </w:tcBorders>
          </w:tcPr>
          <w:p>
            <w:pPr>
              <w:pStyle w:val="TableParagraph"/>
              <w:ind w:right="135"/>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79"/>
              <w:jc w:val="left"/>
              <w:rPr>
                <w:b/>
                <w:sz w:val="15"/>
              </w:rPr>
            </w:pPr>
            <w:r>
              <w:rPr>
                <w:b/>
                <w:spacing w:val="-5"/>
                <w:sz w:val="15"/>
              </w:rPr>
              <w:t>34</w:t>
            </w:r>
          </w:p>
        </w:tc>
        <w:tc>
          <w:tcPr>
            <w:tcW w:w="8362" w:type="dxa"/>
            <w:tcBorders>
              <w:top w:val="single" w:sz="6" w:space="0" w:color="000000"/>
            </w:tcBorders>
          </w:tcPr>
          <w:p>
            <w:pPr>
              <w:pStyle w:val="TableParagraph"/>
              <w:spacing w:before="31"/>
              <w:ind w:left="195"/>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2873" w:type="dxa"/>
            <w:tcBorders>
              <w:top w:val="single" w:sz="6" w:space="0" w:color="000000"/>
            </w:tcBorders>
          </w:tcPr>
          <w:p>
            <w:pPr>
              <w:pStyle w:val="TableParagraph"/>
              <w:spacing w:before="31"/>
              <w:ind w:right="426"/>
              <w:rPr>
                <w:b/>
                <w:sz w:val="15"/>
              </w:rPr>
            </w:pPr>
            <w:r>
              <w:rPr>
                <w:b/>
                <w:spacing w:val="-2"/>
                <w:sz w:val="15"/>
              </w:rPr>
              <w:t>52.500,00</w:t>
            </w:r>
          </w:p>
        </w:tc>
        <w:tc>
          <w:tcPr>
            <w:tcW w:w="1707" w:type="dxa"/>
            <w:tcBorders>
              <w:top w:val="single" w:sz="6" w:space="0" w:color="000000"/>
            </w:tcBorders>
          </w:tcPr>
          <w:p>
            <w:pPr>
              <w:pStyle w:val="TableParagraph"/>
              <w:spacing w:before="31"/>
              <w:ind w:right="545"/>
              <w:rPr>
                <w:b/>
                <w:sz w:val="15"/>
              </w:rPr>
            </w:pPr>
            <w:r>
              <w:rPr>
                <w:b/>
                <w:spacing w:val="-2"/>
                <w:sz w:val="15"/>
              </w:rPr>
              <w:t>52.500,00</w:t>
            </w:r>
          </w:p>
        </w:tc>
        <w:tc>
          <w:tcPr>
            <w:tcW w:w="1177" w:type="dxa"/>
            <w:tcBorders>
              <w:top w:val="single" w:sz="6" w:space="0" w:color="000000"/>
            </w:tcBorders>
          </w:tcPr>
          <w:p>
            <w:pPr>
              <w:pStyle w:val="TableParagraph"/>
              <w:spacing w:before="31"/>
              <w:ind w:right="135"/>
              <w:rPr>
                <w:b/>
                <w:sz w:val="15"/>
              </w:rPr>
            </w:pPr>
            <w:r>
              <w:rPr>
                <w:b/>
                <w:spacing w:val="-4"/>
                <w:sz w:val="15"/>
              </w:rPr>
              <w:t>0,00</w:t>
            </w:r>
          </w:p>
        </w:tc>
      </w:tr>
      <w:tr>
        <w:trPr>
          <w:trHeight w:val="396" w:hRule="atLeast"/>
        </w:trPr>
        <w:tc>
          <w:tcPr>
            <w:tcW w:w="735" w:type="dxa"/>
          </w:tcPr>
          <w:p>
            <w:pPr>
              <w:pStyle w:val="TableParagraph"/>
              <w:spacing w:before="110"/>
              <w:ind w:left="79"/>
              <w:jc w:val="left"/>
              <w:rPr>
                <w:b/>
                <w:sz w:val="15"/>
              </w:rPr>
            </w:pPr>
            <w:r>
              <w:rPr>
                <w:b/>
                <w:spacing w:val="-5"/>
                <w:sz w:val="15"/>
              </w:rPr>
              <w:t>SA2</w:t>
            </w:r>
          </w:p>
        </w:tc>
        <w:tc>
          <w:tcPr>
            <w:tcW w:w="8362" w:type="dxa"/>
          </w:tcPr>
          <w:p>
            <w:pPr>
              <w:pStyle w:val="TableParagraph"/>
              <w:spacing w:before="110"/>
              <w:ind w:left="195"/>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2873" w:type="dxa"/>
          </w:tcPr>
          <w:p>
            <w:pPr>
              <w:pStyle w:val="TableParagraph"/>
              <w:spacing w:before="110"/>
              <w:ind w:right="425"/>
              <w:rPr>
                <w:b/>
                <w:sz w:val="15"/>
              </w:rPr>
            </w:pPr>
            <w:r>
              <w:rPr>
                <w:b/>
                <w:sz w:val="15"/>
              </w:rPr>
              <w:t>-</w:t>
            </w:r>
            <w:r>
              <w:rPr>
                <w:b/>
                <w:spacing w:val="-2"/>
                <w:sz w:val="15"/>
              </w:rPr>
              <w:t>3.900,00</w:t>
            </w:r>
          </w:p>
        </w:tc>
        <w:tc>
          <w:tcPr>
            <w:tcW w:w="1707" w:type="dxa"/>
          </w:tcPr>
          <w:p>
            <w:pPr>
              <w:pStyle w:val="TableParagraph"/>
              <w:spacing w:before="110"/>
              <w:ind w:right="545"/>
              <w:rPr>
                <w:b/>
                <w:sz w:val="15"/>
              </w:rPr>
            </w:pPr>
            <w:r>
              <w:rPr>
                <w:b/>
                <w:sz w:val="15"/>
              </w:rPr>
              <w:t>-</w:t>
            </w:r>
            <w:r>
              <w:rPr>
                <w:b/>
                <w:spacing w:val="-2"/>
                <w:sz w:val="15"/>
              </w:rPr>
              <w:t>3.900,00</w:t>
            </w:r>
          </w:p>
        </w:tc>
        <w:tc>
          <w:tcPr>
            <w:tcW w:w="1177" w:type="dxa"/>
          </w:tcPr>
          <w:p>
            <w:pPr>
              <w:pStyle w:val="TableParagraph"/>
              <w:spacing w:before="110"/>
              <w:ind w:right="135"/>
              <w:rPr>
                <w:b/>
                <w:sz w:val="15"/>
              </w:rPr>
            </w:pPr>
            <w:r>
              <w:rPr>
                <w:b/>
                <w:spacing w:val="-4"/>
                <w:sz w:val="15"/>
              </w:rPr>
              <w:t>0,00</w:t>
            </w:r>
          </w:p>
        </w:tc>
      </w:tr>
      <w:tr>
        <w:trPr>
          <w:trHeight w:val="396" w:hRule="atLeast"/>
        </w:trPr>
        <w:tc>
          <w:tcPr>
            <w:tcW w:w="735" w:type="dxa"/>
          </w:tcPr>
          <w:p>
            <w:pPr>
              <w:pStyle w:val="TableParagraph"/>
              <w:spacing w:before="110"/>
              <w:ind w:left="79"/>
              <w:jc w:val="left"/>
              <w:rPr>
                <w:b/>
                <w:sz w:val="15"/>
              </w:rPr>
            </w:pPr>
            <w:r>
              <w:rPr>
                <w:b/>
                <w:spacing w:val="-5"/>
                <w:sz w:val="15"/>
              </w:rPr>
              <w:t>SA3</w:t>
            </w:r>
          </w:p>
        </w:tc>
        <w:tc>
          <w:tcPr>
            <w:tcW w:w="8362" w:type="dxa"/>
          </w:tcPr>
          <w:p>
            <w:pPr>
              <w:pStyle w:val="TableParagraph"/>
              <w:spacing w:before="110"/>
              <w:ind w:left="195"/>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2873" w:type="dxa"/>
          </w:tcPr>
          <w:p>
            <w:pPr>
              <w:pStyle w:val="TableParagraph"/>
              <w:spacing w:before="110"/>
              <w:ind w:right="425"/>
              <w:rPr>
                <w:b/>
                <w:sz w:val="15"/>
              </w:rPr>
            </w:pPr>
            <w:r>
              <w:rPr>
                <w:b/>
                <w:sz w:val="15"/>
              </w:rPr>
              <w:t>-</w:t>
            </w:r>
            <w:r>
              <w:rPr>
                <w:b/>
                <w:spacing w:val="-2"/>
                <w:sz w:val="15"/>
              </w:rPr>
              <w:t>21.600,00</w:t>
            </w:r>
          </w:p>
        </w:tc>
        <w:tc>
          <w:tcPr>
            <w:tcW w:w="1707" w:type="dxa"/>
          </w:tcPr>
          <w:p>
            <w:pPr>
              <w:pStyle w:val="TableParagraph"/>
              <w:spacing w:before="110"/>
              <w:ind w:right="545"/>
              <w:rPr>
                <w:b/>
                <w:sz w:val="15"/>
              </w:rPr>
            </w:pPr>
            <w:r>
              <w:rPr>
                <w:b/>
                <w:sz w:val="15"/>
              </w:rPr>
              <w:t>-</w:t>
            </w:r>
            <w:r>
              <w:rPr>
                <w:b/>
                <w:spacing w:val="-2"/>
                <w:sz w:val="15"/>
              </w:rPr>
              <w:t>22.000,00</w:t>
            </w:r>
          </w:p>
        </w:tc>
        <w:tc>
          <w:tcPr>
            <w:tcW w:w="1177" w:type="dxa"/>
          </w:tcPr>
          <w:p>
            <w:pPr>
              <w:pStyle w:val="TableParagraph"/>
              <w:spacing w:before="110"/>
              <w:ind w:right="135"/>
              <w:rPr>
                <w:b/>
                <w:sz w:val="15"/>
              </w:rPr>
            </w:pPr>
            <w:r>
              <w:rPr>
                <w:b/>
                <w:spacing w:val="-2"/>
                <w:sz w:val="15"/>
              </w:rPr>
              <w:t>400,00</w:t>
            </w:r>
          </w:p>
        </w:tc>
      </w:tr>
      <w:tr>
        <w:trPr>
          <w:trHeight w:val="311" w:hRule="atLeast"/>
        </w:trPr>
        <w:tc>
          <w:tcPr>
            <w:tcW w:w="735" w:type="dxa"/>
          </w:tcPr>
          <w:p>
            <w:pPr>
              <w:pStyle w:val="TableParagraph"/>
              <w:spacing w:before="111"/>
              <w:ind w:left="79"/>
              <w:jc w:val="left"/>
              <w:rPr>
                <w:b/>
                <w:sz w:val="15"/>
              </w:rPr>
            </w:pPr>
            <w:r>
              <w:rPr>
                <w:b/>
                <w:spacing w:val="-5"/>
                <w:sz w:val="15"/>
              </w:rPr>
              <w:t>351</w:t>
            </w:r>
          </w:p>
        </w:tc>
        <w:tc>
          <w:tcPr>
            <w:tcW w:w="8362" w:type="dxa"/>
          </w:tcPr>
          <w:p>
            <w:pPr>
              <w:pStyle w:val="TableParagraph"/>
              <w:spacing w:before="111"/>
              <w:ind w:left="195"/>
              <w:jc w:val="left"/>
              <w:rPr>
                <w:b/>
                <w:sz w:val="15"/>
              </w:rPr>
            </w:pPr>
            <w:r>
              <w:rPr>
                <w:b/>
                <w:sz w:val="15"/>
              </w:rPr>
              <w:t>Einzahlungen</w:t>
            </w:r>
            <w:r>
              <w:rPr>
                <w:b/>
                <w:spacing w:val="6"/>
                <w:sz w:val="15"/>
              </w:rPr>
              <w:t> </w:t>
            </w:r>
            <w:r>
              <w:rPr>
                <w:b/>
                <w:sz w:val="15"/>
              </w:rPr>
              <w:t>aus</w:t>
            </w:r>
            <w:r>
              <w:rPr>
                <w:b/>
                <w:spacing w:val="6"/>
                <w:sz w:val="15"/>
              </w:rPr>
              <w:t> </w:t>
            </w:r>
            <w:r>
              <w:rPr>
                <w:b/>
                <w:sz w:val="15"/>
              </w:rPr>
              <w:t>der</w:t>
            </w:r>
            <w:r>
              <w:rPr>
                <w:b/>
                <w:spacing w:val="6"/>
                <w:sz w:val="15"/>
              </w:rPr>
              <w:t> </w:t>
            </w:r>
            <w:r>
              <w:rPr>
                <w:b/>
                <w:sz w:val="15"/>
              </w:rPr>
              <w:t>Aufnahme</w:t>
            </w:r>
            <w:r>
              <w:rPr>
                <w:b/>
                <w:spacing w:val="7"/>
                <w:sz w:val="15"/>
              </w:rPr>
              <w:t> </w:t>
            </w:r>
            <w:r>
              <w:rPr>
                <w:b/>
                <w:sz w:val="15"/>
              </w:rPr>
              <w:t>von</w:t>
            </w:r>
            <w:r>
              <w:rPr>
                <w:b/>
                <w:spacing w:val="6"/>
                <w:sz w:val="15"/>
              </w:rPr>
              <w:t> </w:t>
            </w:r>
            <w:r>
              <w:rPr>
                <w:b/>
                <w:spacing w:val="-2"/>
                <w:sz w:val="15"/>
              </w:rPr>
              <w:t>Finanzschulden</w:t>
            </w:r>
          </w:p>
        </w:tc>
        <w:tc>
          <w:tcPr>
            <w:tcW w:w="2873" w:type="dxa"/>
          </w:tcPr>
          <w:p>
            <w:pPr>
              <w:pStyle w:val="TableParagraph"/>
              <w:spacing w:before="111"/>
              <w:ind w:right="425"/>
              <w:rPr>
                <w:b/>
                <w:sz w:val="15"/>
              </w:rPr>
            </w:pPr>
            <w:r>
              <w:rPr>
                <w:b/>
                <w:spacing w:val="-4"/>
                <w:sz w:val="15"/>
              </w:rPr>
              <w:t>0,00</w:t>
            </w:r>
          </w:p>
        </w:tc>
        <w:tc>
          <w:tcPr>
            <w:tcW w:w="1707" w:type="dxa"/>
          </w:tcPr>
          <w:p>
            <w:pPr>
              <w:pStyle w:val="TableParagraph"/>
              <w:spacing w:before="111"/>
              <w:ind w:right="545"/>
              <w:rPr>
                <w:b/>
                <w:sz w:val="15"/>
              </w:rPr>
            </w:pPr>
            <w:r>
              <w:rPr>
                <w:b/>
                <w:spacing w:val="-4"/>
                <w:sz w:val="15"/>
              </w:rPr>
              <w:t>0,00</w:t>
            </w:r>
          </w:p>
        </w:tc>
        <w:tc>
          <w:tcPr>
            <w:tcW w:w="1177" w:type="dxa"/>
          </w:tcPr>
          <w:p>
            <w:pPr>
              <w:pStyle w:val="TableParagraph"/>
              <w:spacing w:before="111"/>
              <w:ind w:right="135"/>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3511</w:t>
            </w:r>
          </w:p>
        </w:tc>
        <w:tc>
          <w:tcPr>
            <w:tcW w:w="8362"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8"/>
                <w:sz w:val="15"/>
              </w:rPr>
              <w:t> </w:t>
            </w:r>
            <w:r>
              <w:rPr>
                <w:sz w:val="15"/>
              </w:rPr>
              <w:t>öffentlichen</w:t>
            </w:r>
            <w:r>
              <w:rPr>
                <w:spacing w:val="9"/>
                <w:sz w:val="15"/>
              </w:rPr>
              <w:t> </w:t>
            </w:r>
            <w:r>
              <w:rPr>
                <w:sz w:val="15"/>
              </w:rPr>
              <w:t>Körperschaften</w:t>
            </w:r>
            <w:r>
              <w:rPr>
                <w:spacing w:val="8"/>
                <w:sz w:val="15"/>
              </w:rPr>
              <w:t> </w:t>
            </w:r>
            <w:r>
              <w:rPr>
                <w:sz w:val="15"/>
              </w:rPr>
              <w:t>und</w:t>
            </w:r>
            <w:r>
              <w:rPr>
                <w:spacing w:val="9"/>
                <w:sz w:val="15"/>
              </w:rPr>
              <w:t> </w:t>
            </w:r>
            <w:r>
              <w:rPr>
                <w:spacing w:val="-2"/>
                <w:sz w:val="15"/>
              </w:rPr>
              <w:t>Rechtsträgern</w:t>
            </w:r>
          </w:p>
        </w:tc>
        <w:tc>
          <w:tcPr>
            <w:tcW w:w="2873"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7"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3512</w:t>
            </w:r>
          </w:p>
        </w:tc>
        <w:tc>
          <w:tcPr>
            <w:tcW w:w="8362" w:type="dxa"/>
          </w:tcPr>
          <w:p>
            <w:pPr>
              <w:pStyle w:val="TableParagraph"/>
              <w:ind w:left="195"/>
              <w:jc w:val="left"/>
              <w:rPr>
                <w:sz w:val="15"/>
              </w:rPr>
            </w:pPr>
            <w:r>
              <w:rPr>
                <w:sz w:val="15"/>
              </w:rPr>
              <w:t>Einzahlungen</w:t>
            </w:r>
            <w:r>
              <w:rPr>
                <w:spacing w:val="7"/>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873"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7"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3513</w:t>
            </w:r>
          </w:p>
        </w:tc>
        <w:tc>
          <w:tcPr>
            <w:tcW w:w="8362" w:type="dxa"/>
          </w:tcPr>
          <w:p>
            <w:pPr>
              <w:pStyle w:val="TableParagraph"/>
              <w:ind w:left="195"/>
              <w:jc w:val="left"/>
              <w:rPr>
                <w:sz w:val="15"/>
              </w:rPr>
            </w:pPr>
            <w:r>
              <w:rPr>
                <w:sz w:val="15"/>
              </w:rPr>
              <w:t>Einzahlungen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6"/>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873"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7"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3514</w:t>
            </w:r>
          </w:p>
        </w:tc>
        <w:tc>
          <w:tcPr>
            <w:tcW w:w="8362" w:type="dxa"/>
          </w:tcPr>
          <w:p>
            <w:pPr>
              <w:pStyle w:val="TableParagraph"/>
              <w:ind w:left="195"/>
              <w:jc w:val="left"/>
              <w:rPr>
                <w:sz w:val="15"/>
              </w:rPr>
            </w:pPr>
            <w:r>
              <w:rPr>
                <w:sz w:val="15"/>
              </w:rPr>
              <w:t>Einzahlungen</w:t>
            </w:r>
            <w:r>
              <w:rPr>
                <w:spacing w:val="9"/>
                <w:sz w:val="15"/>
              </w:rPr>
              <w:t> </w:t>
            </w:r>
            <w:r>
              <w:rPr>
                <w:sz w:val="15"/>
              </w:rPr>
              <w:t>aus</w:t>
            </w:r>
            <w:r>
              <w:rPr>
                <w:spacing w:val="10"/>
                <w:sz w:val="15"/>
              </w:rPr>
              <w:t> </w:t>
            </w:r>
            <w:r>
              <w:rPr>
                <w:sz w:val="15"/>
              </w:rPr>
              <w:t>Finanzschulden</w:t>
            </w:r>
            <w:r>
              <w:rPr>
                <w:spacing w:val="10"/>
                <w:sz w:val="15"/>
              </w:rPr>
              <w:t> </w:t>
            </w:r>
            <w:r>
              <w:rPr>
                <w:spacing w:val="-2"/>
                <w:sz w:val="15"/>
              </w:rPr>
              <w:t>(Finanzunternehmen)</w:t>
            </w:r>
          </w:p>
        </w:tc>
        <w:tc>
          <w:tcPr>
            <w:tcW w:w="2873"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7"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353</w:t>
            </w:r>
          </w:p>
        </w:tc>
        <w:tc>
          <w:tcPr>
            <w:tcW w:w="8362" w:type="dxa"/>
          </w:tcPr>
          <w:p>
            <w:pPr>
              <w:pStyle w:val="TableParagraph"/>
              <w:spacing w:before="110"/>
              <w:ind w:left="195"/>
              <w:jc w:val="left"/>
              <w:rPr>
                <w:b/>
                <w:sz w:val="15"/>
              </w:rPr>
            </w:pPr>
            <w:r>
              <w:rPr>
                <w:b/>
                <w:sz w:val="15"/>
              </w:rPr>
              <w:t>Einzahlungen</w:t>
            </w:r>
            <w:r>
              <w:rPr>
                <w:b/>
                <w:spacing w:val="8"/>
                <w:sz w:val="15"/>
              </w:rPr>
              <w:t> </w:t>
            </w:r>
            <w:r>
              <w:rPr>
                <w:b/>
                <w:sz w:val="15"/>
              </w:rPr>
              <w:t>infolge</w:t>
            </w:r>
            <w:r>
              <w:rPr>
                <w:b/>
                <w:spacing w:val="8"/>
                <w:sz w:val="15"/>
              </w:rPr>
              <w:t> </w:t>
            </w:r>
            <w:r>
              <w:rPr>
                <w:b/>
                <w:sz w:val="15"/>
              </w:rPr>
              <w:t>eines</w:t>
            </w:r>
            <w:r>
              <w:rPr>
                <w:b/>
                <w:spacing w:val="8"/>
                <w:sz w:val="15"/>
              </w:rPr>
              <w:t> </w:t>
            </w:r>
            <w:r>
              <w:rPr>
                <w:b/>
                <w:sz w:val="15"/>
              </w:rPr>
              <w:t>Kapitaltausch</w:t>
            </w:r>
            <w:r>
              <w:rPr>
                <w:b/>
                <w:spacing w:val="8"/>
                <w:sz w:val="15"/>
              </w:rPr>
              <w:t> </w:t>
            </w:r>
            <w:r>
              <w:rPr>
                <w:b/>
                <w:sz w:val="15"/>
              </w:rPr>
              <w:t>bei</w:t>
            </w:r>
            <w:r>
              <w:rPr>
                <w:b/>
                <w:spacing w:val="8"/>
                <w:sz w:val="15"/>
              </w:rPr>
              <w:t> </w:t>
            </w:r>
            <w:r>
              <w:rPr>
                <w:b/>
                <w:sz w:val="15"/>
              </w:rPr>
              <w:t>derivativen</w:t>
            </w:r>
            <w:r>
              <w:rPr>
                <w:b/>
                <w:spacing w:val="8"/>
                <w:sz w:val="15"/>
              </w:rPr>
              <w:t> </w:t>
            </w:r>
            <w:r>
              <w:rPr>
                <w:b/>
                <w:sz w:val="15"/>
              </w:rPr>
              <w:t>Finanzinstrumenten</w:t>
            </w:r>
            <w:r>
              <w:rPr>
                <w:b/>
                <w:spacing w:val="8"/>
                <w:sz w:val="15"/>
              </w:rPr>
              <w:t> </w:t>
            </w:r>
            <w:r>
              <w:rPr>
                <w:b/>
                <w:sz w:val="15"/>
              </w:rPr>
              <w:t>mit</w:t>
            </w:r>
            <w:r>
              <w:rPr>
                <w:b/>
                <w:spacing w:val="8"/>
                <w:sz w:val="15"/>
              </w:rPr>
              <w:t> </w:t>
            </w:r>
            <w:r>
              <w:rPr>
                <w:b/>
                <w:spacing w:val="-2"/>
                <w:sz w:val="15"/>
              </w:rPr>
              <w:t>Grundgeschäft</w:t>
            </w:r>
          </w:p>
        </w:tc>
        <w:tc>
          <w:tcPr>
            <w:tcW w:w="2873" w:type="dxa"/>
          </w:tcPr>
          <w:p>
            <w:pPr>
              <w:pStyle w:val="TableParagraph"/>
              <w:spacing w:before="110"/>
              <w:ind w:right="425"/>
              <w:rPr>
                <w:b/>
                <w:sz w:val="15"/>
              </w:rPr>
            </w:pPr>
            <w:r>
              <w:rPr>
                <w:b/>
                <w:spacing w:val="-4"/>
                <w:sz w:val="15"/>
              </w:rPr>
              <w:t>0,00</w:t>
            </w:r>
          </w:p>
        </w:tc>
        <w:tc>
          <w:tcPr>
            <w:tcW w:w="1707" w:type="dxa"/>
          </w:tcPr>
          <w:p>
            <w:pPr>
              <w:pStyle w:val="TableParagraph"/>
              <w:spacing w:before="110"/>
              <w:ind w:right="545"/>
              <w:rPr>
                <w:b/>
                <w:sz w:val="15"/>
              </w:rPr>
            </w:pPr>
            <w:r>
              <w:rPr>
                <w:b/>
                <w:spacing w:val="-4"/>
                <w:sz w:val="15"/>
              </w:rPr>
              <w:t>0,00</w:t>
            </w:r>
          </w:p>
        </w:tc>
        <w:tc>
          <w:tcPr>
            <w:tcW w:w="1177" w:type="dxa"/>
          </w:tcPr>
          <w:p>
            <w:pPr>
              <w:pStyle w:val="TableParagraph"/>
              <w:spacing w:before="110"/>
              <w:ind w:right="135"/>
              <w:rPr>
                <w:b/>
                <w:sz w:val="15"/>
              </w:rPr>
            </w:pPr>
            <w:r>
              <w:rPr>
                <w:b/>
                <w:spacing w:val="-4"/>
                <w:sz w:val="15"/>
              </w:rPr>
              <w:t>0,00</w:t>
            </w:r>
          </w:p>
        </w:tc>
      </w:tr>
      <w:tr>
        <w:trPr>
          <w:trHeight w:val="311" w:hRule="atLeast"/>
        </w:trPr>
        <w:tc>
          <w:tcPr>
            <w:tcW w:w="735" w:type="dxa"/>
          </w:tcPr>
          <w:p>
            <w:pPr>
              <w:pStyle w:val="TableParagraph"/>
              <w:ind w:left="79"/>
              <w:jc w:val="left"/>
              <w:rPr>
                <w:sz w:val="15"/>
              </w:rPr>
            </w:pPr>
            <w:r>
              <w:rPr>
                <w:spacing w:val="-4"/>
                <w:sz w:val="15"/>
              </w:rPr>
              <w:t>3530</w:t>
            </w:r>
          </w:p>
        </w:tc>
        <w:tc>
          <w:tcPr>
            <w:tcW w:w="8362" w:type="dxa"/>
          </w:tcPr>
          <w:p>
            <w:pPr>
              <w:pStyle w:val="TableParagraph"/>
              <w:ind w:left="195"/>
              <w:jc w:val="left"/>
              <w:rPr>
                <w:sz w:val="15"/>
              </w:rPr>
            </w:pPr>
            <w:r>
              <w:rPr>
                <w:sz w:val="15"/>
              </w:rPr>
              <w:t>Einzahlungen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7"/>
                <w:sz w:val="15"/>
              </w:rPr>
              <w:t> </w:t>
            </w:r>
            <w:r>
              <w:rPr>
                <w:sz w:val="15"/>
              </w:rPr>
              <w:t>derivativen</w:t>
            </w:r>
            <w:r>
              <w:rPr>
                <w:spacing w:val="8"/>
                <w:sz w:val="15"/>
              </w:rPr>
              <w:t> </w:t>
            </w:r>
            <w:r>
              <w:rPr>
                <w:sz w:val="15"/>
              </w:rPr>
              <w:t>Finanzinstrumenten</w:t>
            </w:r>
            <w:r>
              <w:rPr>
                <w:spacing w:val="8"/>
                <w:sz w:val="15"/>
              </w:rPr>
              <w:t> </w:t>
            </w:r>
            <w:r>
              <w:rPr>
                <w:sz w:val="15"/>
              </w:rPr>
              <w:t>mit</w:t>
            </w:r>
            <w:r>
              <w:rPr>
                <w:spacing w:val="8"/>
                <w:sz w:val="15"/>
              </w:rPr>
              <w:t> </w:t>
            </w:r>
            <w:r>
              <w:rPr>
                <w:spacing w:val="-2"/>
                <w:sz w:val="15"/>
              </w:rPr>
              <w:t>Grundgeschäft</w:t>
            </w:r>
          </w:p>
        </w:tc>
        <w:tc>
          <w:tcPr>
            <w:tcW w:w="2873"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7"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355</w:t>
            </w:r>
          </w:p>
        </w:tc>
        <w:tc>
          <w:tcPr>
            <w:tcW w:w="8362"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6"/>
                <w:sz w:val="15"/>
              </w:rPr>
              <w:t> </w:t>
            </w:r>
            <w:r>
              <w:rPr>
                <w:b/>
                <w:sz w:val="15"/>
              </w:rPr>
              <w:t>dem</w:t>
            </w:r>
            <w:r>
              <w:rPr>
                <w:b/>
                <w:spacing w:val="6"/>
                <w:sz w:val="15"/>
              </w:rPr>
              <w:t> </w:t>
            </w:r>
            <w:r>
              <w:rPr>
                <w:b/>
                <w:sz w:val="15"/>
              </w:rPr>
              <w:t>Abgang</w:t>
            </w:r>
            <w:r>
              <w:rPr>
                <w:b/>
                <w:spacing w:val="6"/>
                <w:sz w:val="15"/>
              </w:rPr>
              <w:t> </w:t>
            </w:r>
            <w:r>
              <w:rPr>
                <w:b/>
                <w:sz w:val="15"/>
              </w:rPr>
              <w:t>von</w:t>
            </w:r>
            <w:r>
              <w:rPr>
                <w:b/>
                <w:spacing w:val="6"/>
                <w:sz w:val="15"/>
              </w:rPr>
              <w:t> </w:t>
            </w:r>
            <w:r>
              <w:rPr>
                <w:b/>
                <w:spacing w:val="-2"/>
                <w:sz w:val="15"/>
              </w:rPr>
              <w:t>Finanzinstrumenten</w:t>
            </w:r>
          </w:p>
        </w:tc>
        <w:tc>
          <w:tcPr>
            <w:tcW w:w="2873" w:type="dxa"/>
          </w:tcPr>
          <w:p>
            <w:pPr>
              <w:pStyle w:val="TableParagraph"/>
              <w:spacing w:before="110"/>
              <w:ind w:right="425"/>
              <w:rPr>
                <w:b/>
                <w:sz w:val="15"/>
              </w:rPr>
            </w:pPr>
            <w:r>
              <w:rPr>
                <w:b/>
                <w:spacing w:val="-4"/>
                <w:sz w:val="15"/>
              </w:rPr>
              <w:t>0,00</w:t>
            </w:r>
          </w:p>
        </w:tc>
        <w:tc>
          <w:tcPr>
            <w:tcW w:w="1707" w:type="dxa"/>
          </w:tcPr>
          <w:p>
            <w:pPr>
              <w:pStyle w:val="TableParagraph"/>
              <w:spacing w:before="110"/>
              <w:ind w:right="545"/>
              <w:rPr>
                <w:b/>
                <w:sz w:val="15"/>
              </w:rPr>
            </w:pPr>
            <w:r>
              <w:rPr>
                <w:b/>
                <w:spacing w:val="-4"/>
                <w:sz w:val="15"/>
              </w:rPr>
              <w:t>0,00</w:t>
            </w:r>
          </w:p>
        </w:tc>
        <w:tc>
          <w:tcPr>
            <w:tcW w:w="1177" w:type="dxa"/>
          </w:tcPr>
          <w:p>
            <w:pPr>
              <w:pStyle w:val="TableParagraph"/>
              <w:spacing w:before="110"/>
              <w:ind w:right="135"/>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3550</w:t>
            </w:r>
          </w:p>
        </w:tc>
        <w:tc>
          <w:tcPr>
            <w:tcW w:w="8362" w:type="dxa"/>
            <w:tcBorders>
              <w:bottom w:val="single" w:sz="6" w:space="0" w:color="000000"/>
            </w:tcBorders>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dem</w:t>
            </w:r>
            <w:r>
              <w:rPr>
                <w:spacing w:val="8"/>
                <w:sz w:val="15"/>
              </w:rPr>
              <w:t> </w:t>
            </w:r>
            <w:r>
              <w:rPr>
                <w:sz w:val="15"/>
              </w:rPr>
              <w:t>Abgang</w:t>
            </w:r>
            <w:r>
              <w:rPr>
                <w:spacing w:val="8"/>
                <w:sz w:val="15"/>
              </w:rPr>
              <w:t> </w:t>
            </w:r>
            <w:r>
              <w:rPr>
                <w:sz w:val="15"/>
              </w:rPr>
              <w:t>von</w:t>
            </w:r>
            <w:r>
              <w:rPr>
                <w:spacing w:val="8"/>
                <w:sz w:val="15"/>
              </w:rPr>
              <w:t> </w:t>
            </w:r>
            <w:r>
              <w:rPr>
                <w:spacing w:val="-2"/>
                <w:sz w:val="15"/>
              </w:rPr>
              <w:t>Finanzinstrumenten</w:t>
            </w:r>
          </w:p>
        </w:tc>
        <w:tc>
          <w:tcPr>
            <w:tcW w:w="2873" w:type="dxa"/>
            <w:tcBorders>
              <w:bottom w:val="single" w:sz="6" w:space="0" w:color="000000"/>
            </w:tcBorders>
          </w:tcPr>
          <w:p>
            <w:pPr>
              <w:pStyle w:val="TableParagraph"/>
              <w:ind w:right="425"/>
              <w:rPr>
                <w:sz w:val="15"/>
              </w:rPr>
            </w:pPr>
            <w:r>
              <w:rPr>
                <w:spacing w:val="-4"/>
                <w:sz w:val="15"/>
              </w:rPr>
              <w:t>0,00</w:t>
            </w:r>
          </w:p>
        </w:tc>
        <w:tc>
          <w:tcPr>
            <w:tcW w:w="1707" w:type="dxa"/>
            <w:tcBorders>
              <w:bottom w:val="single" w:sz="6" w:space="0" w:color="000000"/>
            </w:tcBorders>
          </w:tcPr>
          <w:p>
            <w:pPr>
              <w:pStyle w:val="TableParagraph"/>
              <w:ind w:right="545"/>
              <w:rPr>
                <w:sz w:val="15"/>
              </w:rPr>
            </w:pPr>
            <w:r>
              <w:rPr>
                <w:spacing w:val="-4"/>
                <w:sz w:val="15"/>
              </w:rPr>
              <w:t>0,00</w:t>
            </w:r>
          </w:p>
        </w:tc>
        <w:tc>
          <w:tcPr>
            <w:tcW w:w="1177" w:type="dxa"/>
            <w:tcBorders>
              <w:bottom w:val="single" w:sz="6" w:space="0" w:color="000000"/>
            </w:tcBorders>
          </w:tcPr>
          <w:p>
            <w:pPr>
              <w:pStyle w:val="TableParagraph"/>
              <w:ind w:right="135"/>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79"/>
              <w:jc w:val="left"/>
              <w:rPr>
                <w:b/>
                <w:sz w:val="15"/>
              </w:rPr>
            </w:pPr>
            <w:r>
              <w:rPr>
                <w:b/>
                <w:spacing w:val="-5"/>
                <w:sz w:val="15"/>
              </w:rPr>
              <w:t>35</w:t>
            </w:r>
          </w:p>
        </w:tc>
        <w:tc>
          <w:tcPr>
            <w:tcW w:w="8362" w:type="dxa"/>
            <w:tcBorders>
              <w:top w:val="single" w:sz="6" w:space="0" w:color="000000"/>
            </w:tcBorders>
          </w:tcPr>
          <w:p>
            <w:pPr>
              <w:pStyle w:val="TableParagraph"/>
              <w:spacing w:before="31"/>
              <w:ind w:left="195"/>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2873" w:type="dxa"/>
            <w:tcBorders>
              <w:top w:val="single" w:sz="6" w:space="0" w:color="000000"/>
            </w:tcBorders>
          </w:tcPr>
          <w:p>
            <w:pPr>
              <w:pStyle w:val="TableParagraph"/>
              <w:spacing w:before="31"/>
              <w:ind w:right="425"/>
              <w:rPr>
                <w:b/>
                <w:sz w:val="15"/>
              </w:rPr>
            </w:pPr>
            <w:r>
              <w:rPr>
                <w:b/>
                <w:spacing w:val="-4"/>
                <w:sz w:val="15"/>
              </w:rPr>
              <w:t>0,00</w:t>
            </w:r>
          </w:p>
        </w:tc>
        <w:tc>
          <w:tcPr>
            <w:tcW w:w="1707" w:type="dxa"/>
            <w:tcBorders>
              <w:top w:val="single" w:sz="6" w:space="0" w:color="000000"/>
            </w:tcBorders>
          </w:tcPr>
          <w:p>
            <w:pPr>
              <w:pStyle w:val="TableParagraph"/>
              <w:spacing w:before="31"/>
              <w:ind w:right="545"/>
              <w:rPr>
                <w:b/>
                <w:sz w:val="15"/>
              </w:rPr>
            </w:pPr>
            <w:r>
              <w:rPr>
                <w:b/>
                <w:spacing w:val="-4"/>
                <w:sz w:val="15"/>
              </w:rPr>
              <w:t>0,00</w:t>
            </w:r>
          </w:p>
        </w:tc>
        <w:tc>
          <w:tcPr>
            <w:tcW w:w="1177" w:type="dxa"/>
            <w:tcBorders>
              <w:top w:val="single" w:sz="6" w:space="0" w:color="000000"/>
            </w:tcBorders>
          </w:tcPr>
          <w:p>
            <w:pPr>
              <w:pStyle w:val="TableParagraph"/>
              <w:spacing w:before="31"/>
              <w:ind w:right="135"/>
              <w:rPr>
                <w:b/>
                <w:sz w:val="15"/>
              </w:rPr>
            </w:pPr>
            <w:r>
              <w:rPr>
                <w:b/>
                <w:spacing w:val="-4"/>
                <w:sz w:val="15"/>
              </w:rPr>
              <w:t>0,00</w:t>
            </w:r>
          </w:p>
        </w:tc>
      </w:tr>
      <w:tr>
        <w:trPr>
          <w:trHeight w:val="311" w:hRule="atLeast"/>
        </w:trPr>
        <w:tc>
          <w:tcPr>
            <w:tcW w:w="735" w:type="dxa"/>
          </w:tcPr>
          <w:p>
            <w:pPr>
              <w:pStyle w:val="TableParagraph"/>
              <w:spacing w:before="111"/>
              <w:ind w:left="79"/>
              <w:jc w:val="left"/>
              <w:rPr>
                <w:b/>
                <w:sz w:val="15"/>
              </w:rPr>
            </w:pPr>
            <w:r>
              <w:rPr>
                <w:b/>
                <w:spacing w:val="-5"/>
                <w:sz w:val="15"/>
              </w:rPr>
              <w:t>361</w:t>
            </w:r>
          </w:p>
        </w:tc>
        <w:tc>
          <w:tcPr>
            <w:tcW w:w="8362" w:type="dxa"/>
          </w:tcPr>
          <w:p>
            <w:pPr>
              <w:pStyle w:val="TableParagraph"/>
              <w:spacing w:before="111"/>
              <w:ind w:left="195"/>
              <w:jc w:val="left"/>
              <w:rPr>
                <w:b/>
                <w:sz w:val="15"/>
              </w:rPr>
            </w:pPr>
            <w:r>
              <w:rPr>
                <w:b/>
                <w:sz w:val="15"/>
              </w:rPr>
              <w:t>Auszahlungen</w:t>
            </w:r>
            <w:r>
              <w:rPr>
                <w:b/>
                <w:spacing w:val="5"/>
                <w:sz w:val="15"/>
              </w:rPr>
              <w:t> </w:t>
            </w:r>
            <w:r>
              <w:rPr>
                <w:b/>
                <w:sz w:val="15"/>
              </w:rPr>
              <w:t>aus</w:t>
            </w:r>
            <w:r>
              <w:rPr>
                <w:b/>
                <w:spacing w:val="5"/>
                <w:sz w:val="15"/>
              </w:rPr>
              <w:t> </w:t>
            </w:r>
            <w:r>
              <w:rPr>
                <w:b/>
                <w:sz w:val="15"/>
              </w:rPr>
              <w:t>der</w:t>
            </w:r>
            <w:r>
              <w:rPr>
                <w:b/>
                <w:spacing w:val="5"/>
                <w:sz w:val="15"/>
              </w:rPr>
              <w:t> </w:t>
            </w:r>
            <w:r>
              <w:rPr>
                <w:b/>
                <w:sz w:val="15"/>
              </w:rPr>
              <w:t>Tilgung</w:t>
            </w:r>
            <w:r>
              <w:rPr>
                <w:b/>
                <w:spacing w:val="6"/>
                <w:sz w:val="15"/>
              </w:rPr>
              <w:t> </w:t>
            </w:r>
            <w:r>
              <w:rPr>
                <w:b/>
                <w:sz w:val="15"/>
              </w:rPr>
              <w:t>von</w:t>
            </w:r>
            <w:r>
              <w:rPr>
                <w:b/>
                <w:spacing w:val="5"/>
                <w:sz w:val="15"/>
              </w:rPr>
              <w:t> </w:t>
            </w:r>
            <w:r>
              <w:rPr>
                <w:b/>
                <w:spacing w:val="-2"/>
                <w:sz w:val="15"/>
              </w:rPr>
              <w:t>Finanzschulden</w:t>
            </w:r>
          </w:p>
        </w:tc>
        <w:tc>
          <w:tcPr>
            <w:tcW w:w="2873" w:type="dxa"/>
          </w:tcPr>
          <w:p>
            <w:pPr>
              <w:pStyle w:val="TableParagraph"/>
              <w:spacing w:before="111"/>
              <w:ind w:right="425"/>
              <w:rPr>
                <w:b/>
                <w:sz w:val="15"/>
              </w:rPr>
            </w:pPr>
            <w:r>
              <w:rPr>
                <w:b/>
                <w:spacing w:val="-4"/>
                <w:sz w:val="15"/>
              </w:rPr>
              <w:t>0,00</w:t>
            </w:r>
          </w:p>
        </w:tc>
        <w:tc>
          <w:tcPr>
            <w:tcW w:w="1707" w:type="dxa"/>
          </w:tcPr>
          <w:p>
            <w:pPr>
              <w:pStyle w:val="TableParagraph"/>
              <w:spacing w:before="111"/>
              <w:ind w:right="545"/>
              <w:rPr>
                <w:b/>
                <w:sz w:val="15"/>
              </w:rPr>
            </w:pPr>
            <w:r>
              <w:rPr>
                <w:b/>
                <w:spacing w:val="-4"/>
                <w:sz w:val="15"/>
              </w:rPr>
              <w:t>0,00</w:t>
            </w:r>
          </w:p>
        </w:tc>
        <w:tc>
          <w:tcPr>
            <w:tcW w:w="1177" w:type="dxa"/>
          </w:tcPr>
          <w:p>
            <w:pPr>
              <w:pStyle w:val="TableParagraph"/>
              <w:spacing w:before="111"/>
              <w:ind w:right="135"/>
              <w:rPr>
                <w:b/>
                <w:sz w:val="15"/>
              </w:rPr>
            </w:pPr>
            <w:r>
              <w:rPr>
                <w:b/>
                <w:spacing w:val="-4"/>
                <w:sz w:val="15"/>
              </w:rPr>
              <w:t>0,00</w:t>
            </w:r>
          </w:p>
        </w:tc>
      </w:tr>
      <w:tr>
        <w:trPr>
          <w:trHeight w:val="248" w:hRule="atLeast"/>
        </w:trPr>
        <w:tc>
          <w:tcPr>
            <w:tcW w:w="735" w:type="dxa"/>
          </w:tcPr>
          <w:p>
            <w:pPr>
              <w:pStyle w:val="TableParagraph"/>
              <w:ind w:left="79"/>
              <w:jc w:val="left"/>
              <w:rPr>
                <w:sz w:val="15"/>
              </w:rPr>
            </w:pPr>
            <w:r>
              <w:rPr>
                <w:spacing w:val="-4"/>
                <w:sz w:val="15"/>
              </w:rPr>
              <w:t>3611</w:t>
            </w:r>
          </w:p>
        </w:tc>
        <w:tc>
          <w:tcPr>
            <w:tcW w:w="8362" w:type="dxa"/>
          </w:tcPr>
          <w:p>
            <w:pPr>
              <w:pStyle w:val="TableParagraph"/>
              <w:ind w:left="195"/>
              <w:jc w:val="left"/>
              <w:rPr>
                <w:sz w:val="15"/>
              </w:rPr>
            </w:pPr>
            <w:r>
              <w:rPr>
                <w:sz w:val="15"/>
              </w:rPr>
              <w:t>Auszahlungen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9"/>
                <w:sz w:val="15"/>
              </w:rPr>
              <w:t> </w:t>
            </w:r>
            <w:r>
              <w:rPr>
                <w:sz w:val="15"/>
              </w:rPr>
              <w:t>öffentlichen</w:t>
            </w:r>
            <w:r>
              <w:rPr>
                <w:spacing w:val="8"/>
                <w:sz w:val="15"/>
              </w:rPr>
              <w:t> </w:t>
            </w:r>
            <w:r>
              <w:rPr>
                <w:sz w:val="15"/>
              </w:rPr>
              <w:t>Körperschaften</w:t>
            </w:r>
            <w:r>
              <w:rPr>
                <w:spacing w:val="9"/>
                <w:sz w:val="15"/>
              </w:rPr>
              <w:t> </w:t>
            </w:r>
            <w:r>
              <w:rPr>
                <w:sz w:val="15"/>
              </w:rPr>
              <w:t>und</w:t>
            </w:r>
            <w:r>
              <w:rPr>
                <w:spacing w:val="8"/>
                <w:sz w:val="15"/>
              </w:rPr>
              <w:t> </w:t>
            </w:r>
            <w:r>
              <w:rPr>
                <w:spacing w:val="-2"/>
                <w:sz w:val="15"/>
              </w:rPr>
              <w:t>Rechtsträgern</w:t>
            </w:r>
          </w:p>
        </w:tc>
        <w:tc>
          <w:tcPr>
            <w:tcW w:w="2873"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7" w:type="dxa"/>
          </w:tcPr>
          <w:p>
            <w:pPr>
              <w:pStyle w:val="TableParagraph"/>
              <w:ind w:right="135"/>
              <w:rPr>
                <w:sz w:val="15"/>
              </w:rPr>
            </w:pPr>
            <w:r>
              <w:rPr>
                <w:spacing w:val="-4"/>
                <w:sz w:val="15"/>
              </w:rPr>
              <w:t>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66528;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Öffentliche</w:t>
      </w:r>
      <w:r>
        <w:rPr>
          <w:b/>
          <w:spacing w:val="2"/>
          <w:sz w:val="17"/>
        </w:rPr>
        <w:t> </w:t>
      </w:r>
      <w:r>
        <w:rPr>
          <w:b/>
          <w:sz w:val="17"/>
        </w:rPr>
        <w:t>Ordnung</w:t>
      </w:r>
      <w:r>
        <w:rPr>
          <w:b/>
          <w:spacing w:val="2"/>
          <w:sz w:val="17"/>
        </w:rPr>
        <w:t> </w:t>
      </w:r>
      <w:r>
        <w:rPr>
          <w:b/>
          <w:sz w:val="17"/>
        </w:rPr>
        <w:t>und</w:t>
      </w:r>
      <w:r>
        <w:rPr>
          <w:b/>
          <w:spacing w:val="3"/>
          <w:sz w:val="17"/>
        </w:rPr>
        <w:t> </w:t>
      </w:r>
      <w:r>
        <w:rPr>
          <w:b/>
          <w:sz w:val="17"/>
        </w:rPr>
        <w:t>Sicherheit</w:t>
      </w:r>
      <w:r>
        <w:rPr>
          <w:b/>
          <w:spacing w:val="2"/>
          <w:sz w:val="17"/>
        </w:rPr>
        <w:t> </w:t>
      </w:r>
      <w:r>
        <w:rPr>
          <w:b/>
          <w:sz w:val="17"/>
        </w:rPr>
        <w:t>(Gruppe</w:t>
      </w:r>
      <w:r>
        <w:rPr>
          <w:b/>
          <w:spacing w:val="3"/>
          <w:sz w:val="17"/>
        </w:rPr>
        <w:t> </w:t>
      </w:r>
      <w:r>
        <w:rPr>
          <w:b/>
          <w:spacing w:val="-5"/>
          <w:sz w:val="17"/>
        </w:rPr>
        <w:t>1)</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387"/>
        <w:gridCol w:w="2847"/>
        <w:gridCol w:w="1706"/>
        <w:gridCol w:w="1176"/>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8387" w:type="dxa"/>
            <w:shd w:val="clear" w:color="auto" w:fill="D8D8D8"/>
          </w:tcPr>
          <w:p>
            <w:pPr>
              <w:pStyle w:val="TableParagraph"/>
              <w:spacing w:before="15"/>
              <w:ind w:left="195"/>
              <w:jc w:val="left"/>
              <w:rPr>
                <w:b/>
                <w:sz w:val="15"/>
              </w:rPr>
            </w:pPr>
            <w:r>
              <w:rPr>
                <w:b/>
                <w:sz w:val="15"/>
              </w:rPr>
              <w:t>Mittelverwendungs-</w:t>
            </w:r>
            <w:r>
              <w:rPr>
                <w:b/>
                <w:spacing w:val="7"/>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7"/>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2847" w:type="dxa"/>
            <w:shd w:val="clear" w:color="auto" w:fill="D8D8D8"/>
          </w:tcPr>
          <w:p>
            <w:pPr>
              <w:pStyle w:val="TableParagraph"/>
              <w:spacing w:before="15"/>
              <w:ind w:right="425"/>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706" w:type="dxa"/>
            <w:shd w:val="clear" w:color="auto" w:fill="D8D8D8"/>
          </w:tcPr>
          <w:p>
            <w:pPr>
              <w:pStyle w:val="TableParagraph"/>
              <w:spacing w:before="15"/>
              <w:ind w:right="543"/>
              <w:rPr>
                <w:b/>
                <w:sz w:val="15"/>
              </w:rPr>
            </w:pPr>
            <w:r>
              <w:rPr>
                <w:b/>
                <w:sz w:val="15"/>
              </w:rPr>
              <w:t>VA</w:t>
            </w:r>
            <w:r>
              <w:rPr>
                <w:b/>
                <w:spacing w:val="4"/>
                <w:sz w:val="15"/>
              </w:rPr>
              <w:t> </w:t>
            </w:r>
            <w:r>
              <w:rPr>
                <w:b/>
                <w:spacing w:val="-4"/>
                <w:sz w:val="15"/>
              </w:rPr>
              <w:t>2022</w:t>
            </w:r>
          </w:p>
        </w:tc>
        <w:tc>
          <w:tcPr>
            <w:tcW w:w="1176" w:type="dxa"/>
            <w:shd w:val="clear" w:color="auto" w:fill="D8D8D8"/>
          </w:tcPr>
          <w:p>
            <w:pPr>
              <w:pStyle w:val="TableParagraph"/>
              <w:spacing w:before="15"/>
              <w:ind w:right="132"/>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79"/>
              <w:jc w:val="left"/>
              <w:rPr>
                <w:sz w:val="15"/>
              </w:rPr>
            </w:pPr>
            <w:r>
              <w:rPr>
                <w:spacing w:val="-4"/>
                <w:sz w:val="15"/>
              </w:rPr>
              <w:t>3612</w:t>
            </w:r>
          </w:p>
        </w:tc>
        <w:tc>
          <w:tcPr>
            <w:tcW w:w="8387" w:type="dxa"/>
          </w:tcPr>
          <w:p>
            <w:pPr>
              <w:pStyle w:val="TableParagraph"/>
              <w:spacing w:before="8"/>
              <w:jc w:val="left"/>
              <w:rPr>
                <w:b/>
                <w:sz w:val="13"/>
              </w:rPr>
            </w:pPr>
          </w:p>
          <w:p>
            <w:pPr>
              <w:pStyle w:val="TableParagraph"/>
              <w:spacing w:before="0"/>
              <w:ind w:left="195"/>
              <w:jc w:val="left"/>
              <w:rPr>
                <w:sz w:val="15"/>
              </w:rPr>
            </w:pPr>
            <w:r>
              <w:rPr>
                <w:sz w:val="15"/>
              </w:rPr>
              <w:t>Auszahlungen</w:t>
            </w:r>
            <w:r>
              <w:rPr>
                <w:spacing w:val="8"/>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847" w:type="dxa"/>
          </w:tcPr>
          <w:p>
            <w:pPr>
              <w:pStyle w:val="TableParagraph"/>
              <w:spacing w:before="8"/>
              <w:jc w:val="left"/>
              <w:rPr>
                <w:b/>
                <w:sz w:val="13"/>
              </w:rPr>
            </w:pPr>
          </w:p>
          <w:p>
            <w:pPr>
              <w:pStyle w:val="TableParagraph"/>
              <w:spacing w:before="0"/>
              <w:ind w:right="424"/>
              <w:rPr>
                <w:sz w:val="15"/>
              </w:rPr>
            </w:pPr>
            <w:r>
              <w:rPr>
                <w:spacing w:val="-4"/>
                <w:sz w:val="15"/>
              </w:rPr>
              <w:t>0,00</w:t>
            </w:r>
          </w:p>
        </w:tc>
        <w:tc>
          <w:tcPr>
            <w:tcW w:w="1706" w:type="dxa"/>
          </w:tcPr>
          <w:p>
            <w:pPr>
              <w:pStyle w:val="TableParagraph"/>
              <w:spacing w:before="8"/>
              <w:jc w:val="left"/>
              <w:rPr>
                <w:b/>
                <w:sz w:val="13"/>
              </w:rPr>
            </w:pPr>
          </w:p>
          <w:p>
            <w:pPr>
              <w:pStyle w:val="TableParagraph"/>
              <w:spacing w:before="0"/>
              <w:ind w:right="543"/>
              <w:rPr>
                <w:sz w:val="15"/>
              </w:rPr>
            </w:pPr>
            <w:r>
              <w:rPr>
                <w:spacing w:val="-4"/>
                <w:sz w:val="15"/>
              </w:rPr>
              <w:t>0,00</w:t>
            </w:r>
          </w:p>
        </w:tc>
        <w:tc>
          <w:tcPr>
            <w:tcW w:w="1176" w:type="dxa"/>
          </w:tcPr>
          <w:p>
            <w:pPr>
              <w:pStyle w:val="TableParagraph"/>
              <w:spacing w:before="8"/>
              <w:jc w:val="left"/>
              <w:rPr>
                <w:b/>
                <w:sz w:val="13"/>
              </w:rPr>
            </w:pPr>
          </w:p>
          <w:p>
            <w:pPr>
              <w:pStyle w:val="TableParagraph"/>
              <w:spacing w:before="0"/>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3613</w:t>
            </w:r>
          </w:p>
        </w:tc>
        <w:tc>
          <w:tcPr>
            <w:tcW w:w="8387" w:type="dxa"/>
          </w:tcPr>
          <w:p>
            <w:pPr>
              <w:pStyle w:val="TableParagraph"/>
              <w:ind w:left="195"/>
              <w:jc w:val="left"/>
              <w:rPr>
                <w:sz w:val="15"/>
              </w:rPr>
            </w:pPr>
            <w:r>
              <w:rPr>
                <w:sz w:val="15"/>
              </w:rPr>
              <w:t>Auszahlungen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7"/>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847" w:type="dxa"/>
          </w:tcPr>
          <w:p>
            <w:pPr>
              <w:pStyle w:val="TableParagraph"/>
              <w:ind w:right="424"/>
              <w:rPr>
                <w:sz w:val="15"/>
              </w:rPr>
            </w:pPr>
            <w:r>
              <w:rPr>
                <w:spacing w:val="-4"/>
                <w:sz w:val="15"/>
              </w:rPr>
              <w:t>0,00</w:t>
            </w:r>
          </w:p>
        </w:tc>
        <w:tc>
          <w:tcPr>
            <w:tcW w:w="1706" w:type="dxa"/>
          </w:tcPr>
          <w:p>
            <w:pPr>
              <w:pStyle w:val="TableParagraph"/>
              <w:ind w:right="543"/>
              <w:rPr>
                <w:sz w:val="15"/>
              </w:rPr>
            </w:pPr>
            <w:r>
              <w:rPr>
                <w:spacing w:val="-4"/>
                <w:sz w:val="15"/>
              </w:rPr>
              <w:t>0,00</w:t>
            </w:r>
          </w:p>
        </w:tc>
        <w:tc>
          <w:tcPr>
            <w:tcW w:w="1176"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3614</w:t>
            </w:r>
          </w:p>
        </w:tc>
        <w:tc>
          <w:tcPr>
            <w:tcW w:w="8387" w:type="dxa"/>
          </w:tcPr>
          <w:p>
            <w:pPr>
              <w:pStyle w:val="TableParagraph"/>
              <w:ind w:left="195"/>
              <w:jc w:val="left"/>
              <w:rPr>
                <w:sz w:val="15"/>
              </w:rPr>
            </w:pPr>
            <w:r>
              <w:rPr>
                <w:sz w:val="15"/>
              </w:rPr>
              <w:t>Auszahlungen</w:t>
            </w:r>
            <w:r>
              <w:rPr>
                <w:spacing w:val="10"/>
                <w:sz w:val="15"/>
              </w:rPr>
              <w:t> </w:t>
            </w:r>
            <w:r>
              <w:rPr>
                <w:sz w:val="15"/>
              </w:rPr>
              <w:t>aus</w:t>
            </w:r>
            <w:r>
              <w:rPr>
                <w:spacing w:val="11"/>
                <w:sz w:val="15"/>
              </w:rPr>
              <w:t> </w:t>
            </w:r>
            <w:r>
              <w:rPr>
                <w:spacing w:val="-2"/>
                <w:sz w:val="15"/>
              </w:rPr>
              <w:t>Finanzschulden</w:t>
            </w:r>
          </w:p>
        </w:tc>
        <w:tc>
          <w:tcPr>
            <w:tcW w:w="2847" w:type="dxa"/>
          </w:tcPr>
          <w:p>
            <w:pPr>
              <w:pStyle w:val="TableParagraph"/>
              <w:ind w:right="424"/>
              <w:rPr>
                <w:sz w:val="15"/>
              </w:rPr>
            </w:pPr>
            <w:r>
              <w:rPr>
                <w:spacing w:val="-4"/>
                <w:sz w:val="15"/>
              </w:rPr>
              <w:t>0,00</w:t>
            </w:r>
          </w:p>
        </w:tc>
        <w:tc>
          <w:tcPr>
            <w:tcW w:w="1706" w:type="dxa"/>
          </w:tcPr>
          <w:p>
            <w:pPr>
              <w:pStyle w:val="TableParagraph"/>
              <w:ind w:right="543"/>
              <w:rPr>
                <w:sz w:val="15"/>
              </w:rPr>
            </w:pPr>
            <w:r>
              <w:rPr>
                <w:spacing w:val="-4"/>
                <w:sz w:val="15"/>
              </w:rPr>
              <w:t>0,00</w:t>
            </w:r>
          </w:p>
        </w:tc>
        <w:tc>
          <w:tcPr>
            <w:tcW w:w="1176" w:type="dxa"/>
          </w:tcPr>
          <w:p>
            <w:pPr>
              <w:pStyle w:val="TableParagraph"/>
              <w:ind w:right="132"/>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3615</w:t>
            </w:r>
          </w:p>
        </w:tc>
        <w:tc>
          <w:tcPr>
            <w:tcW w:w="8387" w:type="dxa"/>
          </w:tcPr>
          <w:p>
            <w:pPr>
              <w:pStyle w:val="TableParagraph"/>
              <w:ind w:left="195"/>
              <w:jc w:val="left"/>
              <w:rPr>
                <w:sz w:val="15"/>
              </w:rPr>
            </w:pPr>
            <w:r>
              <w:rPr>
                <w:sz w:val="15"/>
              </w:rPr>
              <w:t>Auszahlung</w:t>
            </w:r>
            <w:r>
              <w:rPr>
                <w:spacing w:val="6"/>
                <w:sz w:val="15"/>
              </w:rPr>
              <w:t> </w:t>
            </w:r>
            <w:r>
              <w:rPr>
                <w:sz w:val="15"/>
              </w:rPr>
              <w:t>aus</w:t>
            </w:r>
            <w:r>
              <w:rPr>
                <w:spacing w:val="7"/>
                <w:sz w:val="15"/>
              </w:rPr>
              <w:t> </w:t>
            </w:r>
            <w:r>
              <w:rPr>
                <w:sz w:val="15"/>
              </w:rPr>
              <w:t>der</w:t>
            </w:r>
            <w:r>
              <w:rPr>
                <w:spacing w:val="6"/>
                <w:sz w:val="15"/>
              </w:rPr>
              <w:t> </w:t>
            </w:r>
            <w:r>
              <w:rPr>
                <w:sz w:val="15"/>
              </w:rPr>
              <w:t>Rückzahlung</w:t>
            </w:r>
            <w:r>
              <w:rPr>
                <w:spacing w:val="7"/>
                <w:sz w:val="15"/>
              </w:rPr>
              <w:t> </w:t>
            </w:r>
            <w:r>
              <w:rPr>
                <w:sz w:val="15"/>
              </w:rPr>
              <w:t>von</w:t>
            </w:r>
            <w:r>
              <w:rPr>
                <w:spacing w:val="7"/>
                <w:sz w:val="15"/>
              </w:rPr>
              <w:t> </w:t>
            </w:r>
            <w:r>
              <w:rPr>
                <w:spacing w:val="-2"/>
                <w:sz w:val="15"/>
              </w:rPr>
              <w:t>Leasingverbindlichkeiten</w:t>
            </w:r>
          </w:p>
        </w:tc>
        <w:tc>
          <w:tcPr>
            <w:tcW w:w="2847" w:type="dxa"/>
          </w:tcPr>
          <w:p>
            <w:pPr>
              <w:pStyle w:val="TableParagraph"/>
              <w:ind w:right="424"/>
              <w:rPr>
                <w:sz w:val="15"/>
              </w:rPr>
            </w:pPr>
            <w:r>
              <w:rPr>
                <w:spacing w:val="-4"/>
                <w:sz w:val="15"/>
              </w:rPr>
              <w:t>0,00</w:t>
            </w:r>
          </w:p>
        </w:tc>
        <w:tc>
          <w:tcPr>
            <w:tcW w:w="1706" w:type="dxa"/>
          </w:tcPr>
          <w:p>
            <w:pPr>
              <w:pStyle w:val="TableParagraph"/>
              <w:ind w:right="543"/>
              <w:rPr>
                <w:sz w:val="15"/>
              </w:rPr>
            </w:pPr>
            <w:r>
              <w:rPr>
                <w:spacing w:val="-4"/>
                <w:sz w:val="15"/>
              </w:rPr>
              <w:t>0,00</w:t>
            </w:r>
          </w:p>
        </w:tc>
        <w:tc>
          <w:tcPr>
            <w:tcW w:w="1176" w:type="dxa"/>
          </w:tcPr>
          <w:p>
            <w:pPr>
              <w:pStyle w:val="TableParagraph"/>
              <w:ind w:right="132"/>
              <w:rPr>
                <w:sz w:val="15"/>
              </w:rPr>
            </w:pPr>
            <w:r>
              <w:rPr>
                <w:spacing w:val="-4"/>
                <w:sz w:val="15"/>
              </w:rPr>
              <w:t>0,00</w:t>
            </w:r>
          </w:p>
        </w:tc>
      </w:tr>
      <w:tr>
        <w:trPr>
          <w:trHeight w:val="311" w:hRule="atLeast"/>
        </w:trPr>
        <w:tc>
          <w:tcPr>
            <w:tcW w:w="735" w:type="dxa"/>
          </w:tcPr>
          <w:p>
            <w:pPr>
              <w:pStyle w:val="TableParagraph"/>
              <w:spacing w:before="111"/>
              <w:ind w:left="79"/>
              <w:jc w:val="left"/>
              <w:rPr>
                <w:b/>
                <w:sz w:val="15"/>
              </w:rPr>
            </w:pPr>
            <w:r>
              <w:rPr>
                <w:b/>
                <w:spacing w:val="-5"/>
                <w:sz w:val="15"/>
              </w:rPr>
              <w:t>363</w:t>
            </w:r>
          </w:p>
        </w:tc>
        <w:tc>
          <w:tcPr>
            <w:tcW w:w="8387" w:type="dxa"/>
          </w:tcPr>
          <w:p>
            <w:pPr>
              <w:pStyle w:val="TableParagraph"/>
              <w:spacing w:before="111"/>
              <w:ind w:left="195"/>
              <w:jc w:val="left"/>
              <w:rPr>
                <w:b/>
                <w:sz w:val="15"/>
              </w:rPr>
            </w:pPr>
            <w:r>
              <w:rPr>
                <w:b/>
                <w:sz w:val="15"/>
              </w:rPr>
              <w:t>Auszahlungen</w:t>
            </w:r>
            <w:r>
              <w:rPr>
                <w:b/>
                <w:spacing w:val="7"/>
                <w:sz w:val="15"/>
              </w:rPr>
              <w:t> </w:t>
            </w:r>
            <w:r>
              <w:rPr>
                <w:b/>
                <w:sz w:val="15"/>
              </w:rPr>
              <w:t>infolge</w:t>
            </w:r>
            <w:r>
              <w:rPr>
                <w:b/>
                <w:spacing w:val="8"/>
                <w:sz w:val="15"/>
              </w:rPr>
              <w:t> </w:t>
            </w:r>
            <w:r>
              <w:rPr>
                <w:b/>
                <w:sz w:val="15"/>
              </w:rPr>
              <w:t>eines</w:t>
            </w:r>
            <w:r>
              <w:rPr>
                <w:b/>
                <w:spacing w:val="8"/>
                <w:sz w:val="15"/>
              </w:rPr>
              <w:t> </w:t>
            </w:r>
            <w:r>
              <w:rPr>
                <w:b/>
                <w:sz w:val="15"/>
              </w:rPr>
              <w:t>Kapitaltausch</w:t>
            </w:r>
            <w:r>
              <w:rPr>
                <w:b/>
                <w:spacing w:val="7"/>
                <w:sz w:val="15"/>
              </w:rPr>
              <w:t> </w:t>
            </w:r>
            <w:r>
              <w:rPr>
                <w:b/>
                <w:sz w:val="15"/>
              </w:rPr>
              <w:t>bei</w:t>
            </w:r>
            <w:r>
              <w:rPr>
                <w:b/>
                <w:spacing w:val="8"/>
                <w:sz w:val="15"/>
              </w:rPr>
              <w:t> </w:t>
            </w:r>
            <w:r>
              <w:rPr>
                <w:b/>
                <w:sz w:val="15"/>
              </w:rPr>
              <w:t>derivativen</w:t>
            </w:r>
            <w:r>
              <w:rPr>
                <w:b/>
                <w:spacing w:val="8"/>
                <w:sz w:val="15"/>
              </w:rPr>
              <w:t> </w:t>
            </w:r>
            <w:r>
              <w:rPr>
                <w:b/>
                <w:sz w:val="15"/>
              </w:rPr>
              <w:t>Finanzinstrumenten</w:t>
            </w:r>
            <w:r>
              <w:rPr>
                <w:b/>
                <w:spacing w:val="8"/>
                <w:sz w:val="15"/>
              </w:rPr>
              <w:t> </w:t>
            </w:r>
            <w:r>
              <w:rPr>
                <w:b/>
                <w:sz w:val="15"/>
              </w:rPr>
              <w:t>mit</w:t>
            </w:r>
            <w:r>
              <w:rPr>
                <w:b/>
                <w:spacing w:val="7"/>
                <w:sz w:val="15"/>
              </w:rPr>
              <w:t> </w:t>
            </w:r>
            <w:r>
              <w:rPr>
                <w:b/>
                <w:spacing w:val="-2"/>
                <w:sz w:val="15"/>
              </w:rPr>
              <w:t>Grundgeschäft</w:t>
            </w:r>
          </w:p>
        </w:tc>
        <w:tc>
          <w:tcPr>
            <w:tcW w:w="2847" w:type="dxa"/>
          </w:tcPr>
          <w:p>
            <w:pPr>
              <w:pStyle w:val="TableParagraph"/>
              <w:spacing w:before="111"/>
              <w:ind w:right="424"/>
              <w:rPr>
                <w:b/>
                <w:sz w:val="15"/>
              </w:rPr>
            </w:pPr>
            <w:r>
              <w:rPr>
                <w:b/>
                <w:spacing w:val="-4"/>
                <w:sz w:val="15"/>
              </w:rPr>
              <w:t>0,00</w:t>
            </w:r>
          </w:p>
        </w:tc>
        <w:tc>
          <w:tcPr>
            <w:tcW w:w="1706" w:type="dxa"/>
          </w:tcPr>
          <w:p>
            <w:pPr>
              <w:pStyle w:val="TableParagraph"/>
              <w:spacing w:before="111"/>
              <w:ind w:right="543"/>
              <w:rPr>
                <w:b/>
                <w:sz w:val="15"/>
              </w:rPr>
            </w:pPr>
            <w:r>
              <w:rPr>
                <w:b/>
                <w:spacing w:val="-4"/>
                <w:sz w:val="15"/>
              </w:rPr>
              <w:t>0,00</w:t>
            </w:r>
          </w:p>
        </w:tc>
        <w:tc>
          <w:tcPr>
            <w:tcW w:w="1176" w:type="dxa"/>
          </w:tcPr>
          <w:p>
            <w:pPr>
              <w:pStyle w:val="TableParagraph"/>
              <w:spacing w:before="111"/>
              <w:ind w:right="132"/>
              <w:rPr>
                <w:b/>
                <w:sz w:val="15"/>
              </w:rPr>
            </w:pPr>
            <w:r>
              <w:rPr>
                <w:b/>
                <w:spacing w:val="-4"/>
                <w:sz w:val="15"/>
              </w:rPr>
              <w:t>0,00</w:t>
            </w:r>
          </w:p>
        </w:tc>
      </w:tr>
      <w:tr>
        <w:trPr>
          <w:trHeight w:val="311" w:hRule="atLeast"/>
        </w:trPr>
        <w:tc>
          <w:tcPr>
            <w:tcW w:w="735" w:type="dxa"/>
          </w:tcPr>
          <w:p>
            <w:pPr>
              <w:pStyle w:val="TableParagraph"/>
              <w:ind w:left="79"/>
              <w:jc w:val="left"/>
              <w:rPr>
                <w:sz w:val="15"/>
              </w:rPr>
            </w:pPr>
            <w:r>
              <w:rPr>
                <w:spacing w:val="-4"/>
                <w:sz w:val="15"/>
              </w:rPr>
              <w:t>3630</w:t>
            </w:r>
          </w:p>
        </w:tc>
        <w:tc>
          <w:tcPr>
            <w:tcW w:w="8387" w:type="dxa"/>
          </w:tcPr>
          <w:p>
            <w:pPr>
              <w:pStyle w:val="TableParagraph"/>
              <w:ind w:left="195"/>
              <w:jc w:val="left"/>
              <w:rPr>
                <w:sz w:val="15"/>
              </w:rPr>
            </w:pPr>
            <w:r>
              <w:rPr>
                <w:sz w:val="15"/>
              </w:rPr>
              <w:t>Auszahlungen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8"/>
                <w:sz w:val="15"/>
              </w:rPr>
              <w:t> </w:t>
            </w:r>
            <w:r>
              <w:rPr>
                <w:sz w:val="15"/>
              </w:rPr>
              <w:t>derivativen</w:t>
            </w:r>
            <w:r>
              <w:rPr>
                <w:spacing w:val="8"/>
                <w:sz w:val="15"/>
              </w:rPr>
              <w:t> </w:t>
            </w:r>
            <w:r>
              <w:rPr>
                <w:sz w:val="15"/>
              </w:rPr>
              <w:t>Finanzinstrumenten</w:t>
            </w:r>
            <w:r>
              <w:rPr>
                <w:spacing w:val="8"/>
                <w:sz w:val="15"/>
              </w:rPr>
              <w:t> </w:t>
            </w:r>
            <w:r>
              <w:rPr>
                <w:sz w:val="15"/>
              </w:rPr>
              <w:t>mit</w:t>
            </w:r>
            <w:r>
              <w:rPr>
                <w:spacing w:val="7"/>
                <w:sz w:val="15"/>
              </w:rPr>
              <w:t> </w:t>
            </w:r>
            <w:r>
              <w:rPr>
                <w:spacing w:val="-2"/>
                <w:sz w:val="15"/>
              </w:rPr>
              <w:t>Grundgeschäft</w:t>
            </w:r>
          </w:p>
        </w:tc>
        <w:tc>
          <w:tcPr>
            <w:tcW w:w="2847" w:type="dxa"/>
          </w:tcPr>
          <w:p>
            <w:pPr>
              <w:pStyle w:val="TableParagraph"/>
              <w:ind w:right="424"/>
              <w:rPr>
                <w:sz w:val="15"/>
              </w:rPr>
            </w:pPr>
            <w:r>
              <w:rPr>
                <w:spacing w:val="-4"/>
                <w:sz w:val="15"/>
              </w:rPr>
              <w:t>0,00</w:t>
            </w:r>
          </w:p>
        </w:tc>
        <w:tc>
          <w:tcPr>
            <w:tcW w:w="1706" w:type="dxa"/>
          </w:tcPr>
          <w:p>
            <w:pPr>
              <w:pStyle w:val="TableParagraph"/>
              <w:ind w:right="543"/>
              <w:rPr>
                <w:sz w:val="15"/>
              </w:rPr>
            </w:pPr>
            <w:r>
              <w:rPr>
                <w:spacing w:val="-4"/>
                <w:sz w:val="15"/>
              </w:rPr>
              <w:t>0,00</w:t>
            </w:r>
          </w:p>
        </w:tc>
        <w:tc>
          <w:tcPr>
            <w:tcW w:w="1176" w:type="dxa"/>
          </w:tcPr>
          <w:p>
            <w:pPr>
              <w:pStyle w:val="TableParagraph"/>
              <w:ind w:right="132"/>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365</w:t>
            </w:r>
          </w:p>
        </w:tc>
        <w:tc>
          <w:tcPr>
            <w:tcW w:w="8387" w:type="dxa"/>
          </w:tcPr>
          <w:p>
            <w:pPr>
              <w:pStyle w:val="TableParagraph"/>
              <w:spacing w:before="110"/>
              <w:ind w:left="195"/>
              <w:jc w:val="left"/>
              <w:rPr>
                <w:b/>
                <w:sz w:val="15"/>
              </w:rPr>
            </w:pPr>
            <w:r>
              <w:rPr>
                <w:b/>
                <w:sz w:val="15"/>
              </w:rPr>
              <w:t>Auszahlungen</w:t>
            </w:r>
            <w:r>
              <w:rPr>
                <w:b/>
                <w:spacing w:val="5"/>
                <w:sz w:val="15"/>
              </w:rPr>
              <w:t> </w:t>
            </w:r>
            <w:r>
              <w:rPr>
                <w:b/>
                <w:sz w:val="15"/>
              </w:rPr>
              <w:t>für</w:t>
            </w:r>
            <w:r>
              <w:rPr>
                <w:b/>
                <w:spacing w:val="5"/>
                <w:sz w:val="15"/>
              </w:rPr>
              <w:t> </w:t>
            </w:r>
            <w:r>
              <w:rPr>
                <w:b/>
                <w:sz w:val="15"/>
              </w:rPr>
              <w:t>den</w:t>
            </w:r>
            <w:r>
              <w:rPr>
                <w:b/>
                <w:spacing w:val="6"/>
                <w:sz w:val="15"/>
              </w:rPr>
              <w:t> </w:t>
            </w:r>
            <w:r>
              <w:rPr>
                <w:b/>
                <w:sz w:val="15"/>
              </w:rPr>
              <w:t>Erwerb</w:t>
            </w:r>
            <w:r>
              <w:rPr>
                <w:b/>
                <w:spacing w:val="5"/>
                <w:sz w:val="15"/>
              </w:rPr>
              <w:t> </w:t>
            </w:r>
            <w:r>
              <w:rPr>
                <w:b/>
                <w:sz w:val="15"/>
              </w:rPr>
              <w:t>von</w:t>
            </w:r>
            <w:r>
              <w:rPr>
                <w:b/>
                <w:spacing w:val="6"/>
                <w:sz w:val="15"/>
              </w:rPr>
              <w:t> </w:t>
            </w:r>
            <w:r>
              <w:rPr>
                <w:b/>
                <w:spacing w:val="-2"/>
                <w:sz w:val="15"/>
              </w:rPr>
              <w:t>Finanzinstrumenten</w:t>
            </w:r>
          </w:p>
        </w:tc>
        <w:tc>
          <w:tcPr>
            <w:tcW w:w="2847" w:type="dxa"/>
          </w:tcPr>
          <w:p>
            <w:pPr>
              <w:pStyle w:val="TableParagraph"/>
              <w:spacing w:before="110"/>
              <w:ind w:right="424"/>
              <w:rPr>
                <w:b/>
                <w:sz w:val="15"/>
              </w:rPr>
            </w:pPr>
            <w:r>
              <w:rPr>
                <w:b/>
                <w:spacing w:val="-4"/>
                <w:sz w:val="15"/>
              </w:rPr>
              <w:t>0,00</w:t>
            </w:r>
          </w:p>
        </w:tc>
        <w:tc>
          <w:tcPr>
            <w:tcW w:w="1706" w:type="dxa"/>
          </w:tcPr>
          <w:p>
            <w:pPr>
              <w:pStyle w:val="TableParagraph"/>
              <w:spacing w:before="110"/>
              <w:ind w:right="543"/>
              <w:rPr>
                <w:b/>
                <w:sz w:val="15"/>
              </w:rPr>
            </w:pPr>
            <w:r>
              <w:rPr>
                <w:b/>
                <w:spacing w:val="-4"/>
                <w:sz w:val="15"/>
              </w:rPr>
              <w:t>0,00</w:t>
            </w:r>
          </w:p>
        </w:tc>
        <w:tc>
          <w:tcPr>
            <w:tcW w:w="1176" w:type="dxa"/>
          </w:tcPr>
          <w:p>
            <w:pPr>
              <w:pStyle w:val="TableParagraph"/>
              <w:spacing w:before="110"/>
              <w:ind w:right="132"/>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3650</w:t>
            </w:r>
          </w:p>
        </w:tc>
        <w:tc>
          <w:tcPr>
            <w:tcW w:w="8387" w:type="dxa"/>
            <w:tcBorders>
              <w:bottom w:val="single" w:sz="6" w:space="0" w:color="000000"/>
            </w:tcBorders>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Finanzinstrumenten</w:t>
            </w:r>
          </w:p>
        </w:tc>
        <w:tc>
          <w:tcPr>
            <w:tcW w:w="2847" w:type="dxa"/>
            <w:tcBorders>
              <w:bottom w:val="single" w:sz="6" w:space="0" w:color="000000"/>
            </w:tcBorders>
          </w:tcPr>
          <w:p>
            <w:pPr>
              <w:pStyle w:val="TableParagraph"/>
              <w:ind w:right="424"/>
              <w:rPr>
                <w:sz w:val="15"/>
              </w:rPr>
            </w:pPr>
            <w:r>
              <w:rPr>
                <w:spacing w:val="-4"/>
                <w:sz w:val="15"/>
              </w:rPr>
              <w:t>0,00</w:t>
            </w:r>
          </w:p>
        </w:tc>
        <w:tc>
          <w:tcPr>
            <w:tcW w:w="1706" w:type="dxa"/>
            <w:tcBorders>
              <w:bottom w:val="single" w:sz="6" w:space="0" w:color="000000"/>
            </w:tcBorders>
          </w:tcPr>
          <w:p>
            <w:pPr>
              <w:pStyle w:val="TableParagraph"/>
              <w:ind w:right="543"/>
              <w:rPr>
                <w:sz w:val="15"/>
              </w:rPr>
            </w:pPr>
            <w:r>
              <w:rPr>
                <w:spacing w:val="-4"/>
                <w:sz w:val="15"/>
              </w:rPr>
              <w:t>0,00</w:t>
            </w:r>
          </w:p>
        </w:tc>
        <w:tc>
          <w:tcPr>
            <w:tcW w:w="1176" w:type="dxa"/>
            <w:tcBorders>
              <w:bottom w:val="single" w:sz="6" w:space="0" w:color="000000"/>
            </w:tcBorders>
          </w:tcPr>
          <w:p>
            <w:pPr>
              <w:pStyle w:val="TableParagraph"/>
              <w:ind w:right="132"/>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79"/>
              <w:jc w:val="left"/>
              <w:rPr>
                <w:b/>
                <w:sz w:val="15"/>
              </w:rPr>
            </w:pPr>
            <w:r>
              <w:rPr>
                <w:b/>
                <w:spacing w:val="-5"/>
                <w:sz w:val="15"/>
              </w:rPr>
              <w:t>36</w:t>
            </w:r>
          </w:p>
        </w:tc>
        <w:tc>
          <w:tcPr>
            <w:tcW w:w="8387" w:type="dxa"/>
            <w:tcBorders>
              <w:top w:val="single" w:sz="6" w:space="0" w:color="000000"/>
            </w:tcBorders>
          </w:tcPr>
          <w:p>
            <w:pPr>
              <w:pStyle w:val="TableParagraph"/>
              <w:spacing w:before="31"/>
              <w:ind w:left="195"/>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2847" w:type="dxa"/>
            <w:tcBorders>
              <w:top w:val="single" w:sz="6" w:space="0" w:color="000000"/>
            </w:tcBorders>
          </w:tcPr>
          <w:p>
            <w:pPr>
              <w:pStyle w:val="TableParagraph"/>
              <w:spacing w:before="31"/>
              <w:ind w:right="424"/>
              <w:rPr>
                <w:b/>
                <w:sz w:val="15"/>
              </w:rPr>
            </w:pPr>
            <w:r>
              <w:rPr>
                <w:b/>
                <w:spacing w:val="-4"/>
                <w:sz w:val="15"/>
              </w:rPr>
              <w:t>0,00</w:t>
            </w:r>
          </w:p>
        </w:tc>
        <w:tc>
          <w:tcPr>
            <w:tcW w:w="1706" w:type="dxa"/>
            <w:tcBorders>
              <w:top w:val="single" w:sz="6" w:space="0" w:color="000000"/>
            </w:tcBorders>
          </w:tcPr>
          <w:p>
            <w:pPr>
              <w:pStyle w:val="TableParagraph"/>
              <w:spacing w:before="31"/>
              <w:ind w:right="543"/>
              <w:rPr>
                <w:b/>
                <w:sz w:val="15"/>
              </w:rPr>
            </w:pPr>
            <w:r>
              <w:rPr>
                <w:b/>
                <w:spacing w:val="-4"/>
                <w:sz w:val="15"/>
              </w:rPr>
              <w:t>0,00</w:t>
            </w:r>
          </w:p>
        </w:tc>
        <w:tc>
          <w:tcPr>
            <w:tcW w:w="1176" w:type="dxa"/>
            <w:tcBorders>
              <w:top w:val="single" w:sz="6" w:space="0" w:color="000000"/>
            </w:tcBorders>
          </w:tcPr>
          <w:p>
            <w:pPr>
              <w:pStyle w:val="TableParagraph"/>
              <w:spacing w:before="31"/>
              <w:ind w:right="132"/>
              <w:rPr>
                <w:b/>
                <w:sz w:val="15"/>
              </w:rPr>
            </w:pPr>
            <w:r>
              <w:rPr>
                <w:b/>
                <w:spacing w:val="-4"/>
                <w:sz w:val="15"/>
              </w:rPr>
              <w:t>0,00</w:t>
            </w:r>
          </w:p>
        </w:tc>
      </w:tr>
      <w:tr>
        <w:trPr>
          <w:trHeight w:val="396" w:hRule="atLeast"/>
        </w:trPr>
        <w:tc>
          <w:tcPr>
            <w:tcW w:w="735" w:type="dxa"/>
          </w:tcPr>
          <w:p>
            <w:pPr>
              <w:pStyle w:val="TableParagraph"/>
              <w:spacing w:before="110"/>
              <w:ind w:left="79"/>
              <w:jc w:val="left"/>
              <w:rPr>
                <w:b/>
                <w:sz w:val="15"/>
              </w:rPr>
            </w:pPr>
            <w:r>
              <w:rPr>
                <w:b/>
                <w:spacing w:val="-5"/>
                <w:sz w:val="15"/>
              </w:rPr>
              <w:t>SA4</w:t>
            </w:r>
          </w:p>
        </w:tc>
        <w:tc>
          <w:tcPr>
            <w:tcW w:w="8387" w:type="dxa"/>
          </w:tcPr>
          <w:p>
            <w:pPr>
              <w:pStyle w:val="TableParagraph"/>
              <w:spacing w:before="110"/>
              <w:ind w:left="195"/>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2847" w:type="dxa"/>
          </w:tcPr>
          <w:p>
            <w:pPr>
              <w:pStyle w:val="TableParagraph"/>
              <w:spacing w:before="110"/>
              <w:ind w:right="424"/>
              <w:rPr>
                <w:b/>
                <w:sz w:val="15"/>
              </w:rPr>
            </w:pPr>
            <w:r>
              <w:rPr>
                <w:b/>
                <w:spacing w:val="-4"/>
                <w:sz w:val="15"/>
              </w:rPr>
              <w:t>0,00</w:t>
            </w:r>
          </w:p>
        </w:tc>
        <w:tc>
          <w:tcPr>
            <w:tcW w:w="1706" w:type="dxa"/>
          </w:tcPr>
          <w:p>
            <w:pPr>
              <w:pStyle w:val="TableParagraph"/>
              <w:spacing w:before="110"/>
              <w:ind w:right="543"/>
              <w:rPr>
                <w:b/>
                <w:sz w:val="15"/>
              </w:rPr>
            </w:pPr>
            <w:r>
              <w:rPr>
                <w:b/>
                <w:spacing w:val="-4"/>
                <w:sz w:val="15"/>
              </w:rPr>
              <w:t>0,00</w:t>
            </w:r>
          </w:p>
        </w:tc>
        <w:tc>
          <w:tcPr>
            <w:tcW w:w="1176" w:type="dxa"/>
          </w:tcPr>
          <w:p>
            <w:pPr>
              <w:pStyle w:val="TableParagraph"/>
              <w:spacing w:before="110"/>
              <w:ind w:right="132"/>
              <w:rPr>
                <w:b/>
                <w:sz w:val="15"/>
              </w:rPr>
            </w:pPr>
            <w:r>
              <w:rPr>
                <w:b/>
                <w:spacing w:val="-4"/>
                <w:sz w:val="15"/>
              </w:rPr>
              <w:t>0,00</w:t>
            </w:r>
          </w:p>
        </w:tc>
      </w:tr>
      <w:tr>
        <w:trPr>
          <w:trHeight w:val="333" w:hRule="atLeast"/>
        </w:trPr>
        <w:tc>
          <w:tcPr>
            <w:tcW w:w="735" w:type="dxa"/>
          </w:tcPr>
          <w:p>
            <w:pPr>
              <w:pStyle w:val="TableParagraph"/>
              <w:spacing w:before="110"/>
              <w:ind w:left="79"/>
              <w:jc w:val="left"/>
              <w:rPr>
                <w:b/>
                <w:sz w:val="15"/>
              </w:rPr>
            </w:pPr>
            <w:r>
              <w:rPr>
                <w:b/>
                <w:spacing w:val="-5"/>
                <w:sz w:val="15"/>
              </w:rPr>
              <w:t>SA5</w:t>
            </w:r>
          </w:p>
        </w:tc>
        <w:tc>
          <w:tcPr>
            <w:tcW w:w="8387" w:type="dxa"/>
          </w:tcPr>
          <w:p>
            <w:pPr>
              <w:pStyle w:val="TableParagraph"/>
              <w:spacing w:before="110"/>
              <w:ind w:left="195"/>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2847" w:type="dxa"/>
          </w:tcPr>
          <w:p>
            <w:pPr>
              <w:pStyle w:val="TableParagraph"/>
              <w:spacing w:before="110"/>
              <w:ind w:right="424"/>
              <w:rPr>
                <w:b/>
                <w:sz w:val="15"/>
              </w:rPr>
            </w:pPr>
            <w:r>
              <w:rPr>
                <w:b/>
                <w:sz w:val="15"/>
              </w:rPr>
              <w:t>-</w:t>
            </w:r>
            <w:r>
              <w:rPr>
                <w:b/>
                <w:spacing w:val="-2"/>
                <w:sz w:val="15"/>
              </w:rPr>
              <w:t>21.600,00</w:t>
            </w:r>
          </w:p>
        </w:tc>
        <w:tc>
          <w:tcPr>
            <w:tcW w:w="1706" w:type="dxa"/>
          </w:tcPr>
          <w:p>
            <w:pPr>
              <w:pStyle w:val="TableParagraph"/>
              <w:spacing w:before="110"/>
              <w:ind w:right="543"/>
              <w:rPr>
                <w:b/>
                <w:sz w:val="15"/>
              </w:rPr>
            </w:pPr>
            <w:r>
              <w:rPr>
                <w:b/>
                <w:sz w:val="15"/>
              </w:rPr>
              <w:t>-</w:t>
            </w:r>
            <w:r>
              <w:rPr>
                <w:b/>
                <w:spacing w:val="-2"/>
                <w:sz w:val="15"/>
              </w:rPr>
              <w:t>22.000,00</w:t>
            </w:r>
          </w:p>
        </w:tc>
        <w:tc>
          <w:tcPr>
            <w:tcW w:w="1176" w:type="dxa"/>
          </w:tcPr>
          <w:p>
            <w:pPr>
              <w:pStyle w:val="TableParagraph"/>
              <w:spacing w:before="110"/>
              <w:ind w:right="132"/>
              <w:rPr>
                <w:b/>
                <w:sz w:val="15"/>
              </w:rPr>
            </w:pPr>
            <w:r>
              <w:rPr>
                <w:b/>
                <w:spacing w:val="-2"/>
                <w:sz w:val="15"/>
              </w:rPr>
              <w:t>400,00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67040;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Unterricht,</w:t>
      </w:r>
      <w:r>
        <w:rPr>
          <w:b/>
          <w:spacing w:val="3"/>
          <w:sz w:val="17"/>
        </w:rPr>
        <w:t> </w:t>
      </w:r>
      <w:r>
        <w:rPr>
          <w:b/>
          <w:sz w:val="17"/>
        </w:rPr>
        <w:t>Erziehung,</w:t>
      </w:r>
      <w:r>
        <w:rPr>
          <w:b/>
          <w:spacing w:val="3"/>
          <w:sz w:val="17"/>
        </w:rPr>
        <w:t> </w:t>
      </w:r>
      <w:r>
        <w:rPr>
          <w:b/>
          <w:sz w:val="17"/>
        </w:rPr>
        <w:t>Sport</w:t>
      </w:r>
      <w:r>
        <w:rPr>
          <w:b/>
          <w:spacing w:val="3"/>
          <w:sz w:val="17"/>
        </w:rPr>
        <w:t> </w:t>
      </w:r>
      <w:r>
        <w:rPr>
          <w:b/>
          <w:sz w:val="17"/>
        </w:rPr>
        <w:t>und</w:t>
      </w:r>
      <w:r>
        <w:rPr>
          <w:b/>
          <w:spacing w:val="3"/>
          <w:sz w:val="17"/>
        </w:rPr>
        <w:t> </w:t>
      </w:r>
      <w:r>
        <w:rPr>
          <w:b/>
          <w:sz w:val="17"/>
        </w:rPr>
        <w:t>Wissenschaft</w:t>
      </w:r>
      <w:r>
        <w:rPr>
          <w:b/>
          <w:spacing w:val="4"/>
          <w:sz w:val="17"/>
        </w:rPr>
        <w:t> </w:t>
      </w:r>
      <w:r>
        <w:rPr>
          <w:b/>
          <w:sz w:val="17"/>
        </w:rPr>
        <w:t>(Gruppe</w:t>
      </w:r>
      <w:r>
        <w:rPr>
          <w:b/>
          <w:spacing w:val="3"/>
          <w:sz w:val="17"/>
        </w:rPr>
        <w:t> </w:t>
      </w:r>
      <w:r>
        <w:rPr>
          <w:b/>
          <w:spacing w:val="-5"/>
          <w:sz w:val="17"/>
        </w:rPr>
        <w:t>2)</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47"/>
        <w:gridCol w:w="1870"/>
        <w:gridCol w:w="1672"/>
        <w:gridCol w:w="1228"/>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9347" w:type="dxa"/>
            <w:shd w:val="clear" w:color="auto" w:fill="D8D8D8"/>
          </w:tcPr>
          <w:p>
            <w:pPr>
              <w:pStyle w:val="TableParagraph"/>
              <w:spacing w:before="15"/>
              <w:ind w:left="195"/>
              <w:jc w:val="left"/>
              <w:rPr>
                <w:b/>
                <w:sz w:val="15"/>
              </w:rPr>
            </w:pPr>
            <w:r>
              <w:rPr>
                <w:b/>
                <w:sz w:val="15"/>
              </w:rPr>
              <w:t>Mittelverwendungs-</w:t>
            </w:r>
            <w:r>
              <w:rPr>
                <w:b/>
                <w:spacing w:val="7"/>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7"/>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1870" w:type="dxa"/>
            <w:shd w:val="clear" w:color="auto" w:fill="D8D8D8"/>
          </w:tcPr>
          <w:p>
            <w:pPr>
              <w:pStyle w:val="TableParagraph"/>
              <w:spacing w:before="15"/>
              <w:ind w:right="408"/>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672" w:type="dxa"/>
            <w:shd w:val="clear" w:color="auto" w:fill="D8D8D8"/>
          </w:tcPr>
          <w:p>
            <w:pPr>
              <w:pStyle w:val="TableParagraph"/>
              <w:spacing w:before="15"/>
              <w:ind w:right="492"/>
              <w:rPr>
                <w:b/>
                <w:sz w:val="15"/>
              </w:rPr>
            </w:pPr>
            <w:r>
              <w:rPr>
                <w:b/>
                <w:sz w:val="15"/>
              </w:rPr>
              <w:t>VA</w:t>
            </w:r>
            <w:r>
              <w:rPr>
                <w:b/>
                <w:spacing w:val="4"/>
                <w:sz w:val="15"/>
              </w:rPr>
              <w:t> </w:t>
            </w:r>
            <w:r>
              <w:rPr>
                <w:b/>
                <w:spacing w:val="-4"/>
                <w:sz w:val="15"/>
              </w:rPr>
              <w:t>2022</w:t>
            </w:r>
          </w:p>
        </w:tc>
        <w:tc>
          <w:tcPr>
            <w:tcW w:w="1228" w:type="dxa"/>
            <w:shd w:val="clear" w:color="auto" w:fill="D8D8D8"/>
          </w:tcPr>
          <w:p>
            <w:pPr>
              <w:pStyle w:val="TableParagraph"/>
              <w:spacing w:before="15"/>
              <w:ind w:right="133"/>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79"/>
              <w:jc w:val="left"/>
              <w:rPr>
                <w:b/>
                <w:sz w:val="15"/>
              </w:rPr>
            </w:pPr>
            <w:r>
              <w:rPr>
                <w:b/>
                <w:spacing w:val="-5"/>
                <w:sz w:val="15"/>
              </w:rPr>
              <w:t>311</w:t>
            </w:r>
          </w:p>
        </w:tc>
        <w:tc>
          <w:tcPr>
            <w:tcW w:w="9347" w:type="dxa"/>
          </w:tcPr>
          <w:p>
            <w:pPr>
              <w:pStyle w:val="TableParagraph"/>
              <w:spacing w:before="8"/>
              <w:jc w:val="left"/>
              <w:rPr>
                <w:b/>
                <w:sz w:val="13"/>
              </w:rPr>
            </w:pPr>
          </w:p>
          <w:p>
            <w:pPr>
              <w:pStyle w:val="TableParagraph"/>
              <w:spacing w:before="0"/>
              <w:ind w:left="195"/>
              <w:jc w:val="left"/>
              <w:rPr>
                <w:b/>
                <w:sz w:val="15"/>
              </w:rPr>
            </w:pPr>
            <w:r>
              <w:rPr>
                <w:b/>
                <w:sz w:val="15"/>
              </w:rPr>
              <w:t>Einzahlungen</w:t>
            </w:r>
            <w:r>
              <w:rPr>
                <w:b/>
                <w:spacing w:val="6"/>
                <w:sz w:val="15"/>
              </w:rPr>
              <w:t> </w:t>
            </w:r>
            <w:r>
              <w:rPr>
                <w:b/>
                <w:sz w:val="15"/>
              </w:rPr>
              <w:t>aus</w:t>
            </w:r>
            <w:r>
              <w:rPr>
                <w:b/>
                <w:spacing w:val="6"/>
                <w:sz w:val="15"/>
              </w:rPr>
              <w:t> </w:t>
            </w:r>
            <w:r>
              <w:rPr>
                <w:b/>
                <w:sz w:val="15"/>
              </w:rPr>
              <w:t>der</w:t>
            </w:r>
            <w:r>
              <w:rPr>
                <w:b/>
                <w:spacing w:val="7"/>
                <w:sz w:val="15"/>
              </w:rPr>
              <w:t> </w:t>
            </w:r>
            <w:r>
              <w:rPr>
                <w:b/>
                <w:sz w:val="15"/>
              </w:rPr>
              <w:t>operativen</w:t>
            </w:r>
            <w:r>
              <w:rPr>
                <w:b/>
                <w:spacing w:val="6"/>
                <w:sz w:val="15"/>
              </w:rPr>
              <w:t> </w:t>
            </w:r>
            <w:r>
              <w:rPr>
                <w:b/>
                <w:spacing w:val="-2"/>
                <w:sz w:val="15"/>
              </w:rPr>
              <w:t>Verwaltungstätigkeit</w:t>
            </w:r>
          </w:p>
        </w:tc>
        <w:tc>
          <w:tcPr>
            <w:tcW w:w="1870" w:type="dxa"/>
          </w:tcPr>
          <w:p>
            <w:pPr>
              <w:pStyle w:val="TableParagraph"/>
              <w:spacing w:before="8"/>
              <w:jc w:val="left"/>
              <w:rPr>
                <w:b/>
                <w:sz w:val="13"/>
              </w:rPr>
            </w:pPr>
          </w:p>
          <w:p>
            <w:pPr>
              <w:pStyle w:val="TableParagraph"/>
              <w:spacing w:before="0"/>
              <w:ind w:right="407"/>
              <w:rPr>
                <w:b/>
                <w:sz w:val="15"/>
              </w:rPr>
            </w:pPr>
            <w:r>
              <w:rPr>
                <w:b/>
                <w:spacing w:val="-2"/>
                <w:sz w:val="15"/>
              </w:rPr>
              <w:t>5.700,00</w:t>
            </w:r>
          </w:p>
        </w:tc>
        <w:tc>
          <w:tcPr>
            <w:tcW w:w="1672" w:type="dxa"/>
          </w:tcPr>
          <w:p>
            <w:pPr>
              <w:pStyle w:val="TableParagraph"/>
              <w:spacing w:before="8"/>
              <w:jc w:val="left"/>
              <w:rPr>
                <w:b/>
                <w:sz w:val="13"/>
              </w:rPr>
            </w:pPr>
          </w:p>
          <w:p>
            <w:pPr>
              <w:pStyle w:val="TableParagraph"/>
              <w:spacing w:before="0"/>
              <w:ind w:right="492"/>
              <w:rPr>
                <w:b/>
                <w:sz w:val="15"/>
              </w:rPr>
            </w:pPr>
            <w:r>
              <w:rPr>
                <w:b/>
                <w:spacing w:val="-2"/>
                <w:sz w:val="15"/>
              </w:rPr>
              <w:t>3.700,00</w:t>
            </w:r>
          </w:p>
        </w:tc>
        <w:tc>
          <w:tcPr>
            <w:tcW w:w="1228" w:type="dxa"/>
          </w:tcPr>
          <w:p>
            <w:pPr>
              <w:pStyle w:val="TableParagraph"/>
              <w:spacing w:before="8"/>
              <w:jc w:val="left"/>
              <w:rPr>
                <w:b/>
                <w:sz w:val="13"/>
              </w:rPr>
            </w:pPr>
          </w:p>
          <w:p>
            <w:pPr>
              <w:pStyle w:val="TableParagraph"/>
              <w:spacing w:before="0"/>
              <w:ind w:right="133"/>
              <w:rPr>
                <w:b/>
                <w:sz w:val="15"/>
              </w:rPr>
            </w:pPr>
            <w:r>
              <w:rPr>
                <w:b/>
                <w:spacing w:val="-2"/>
                <w:sz w:val="15"/>
              </w:rPr>
              <w:t>2.000,00</w:t>
            </w:r>
          </w:p>
        </w:tc>
      </w:tr>
      <w:tr>
        <w:trPr>
          <w:trHeight w:val="226" w:hRule="atLeast"/>
        </w:trPr>
        <w:tc>
          <w:tcPr>
            <w:tcW w:w="735" w:type="dxa"/>
          </w:tcPr>
          <w:p>
            <w:pPr>
              <w:pStyle w:val="TableParagraph"/>
              <w:ind w:left="79"/>
              <w:jc w:val="left"/>
              <w:rPr>
                <w:sz w:val="15"/>
              </w:rPr>
            </w:pPr>
            <w:r>
              <w:rPr>
                <w:spacing w:val="-4"/>
                <w:sz w:val="15"/>
              </w:rPr>
              <w:t>3111</w:t>
            </w:r>
          </w:p>
        </w:tc>
        <w:tc>
          <w:tcPr>
            <w:tcW w:w="9347"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eigenen</w:t>
            </w:r>
            <w:r>
              <w:rPr>
                <w:spacing w:val="8"/>
                <w:sz w:val="15"/>
              </w:rPr>
              <w:t> </w:t>
            </w:r>
            <w:r>
              <w:rPr>
                <w:spacing w:val="-2"/>
                <w:sz w:val="15"/>
              </w:rPr>
              <w:t>Abgaben</w:t>
            </w:r>
          </w:p>
        </w:tc>
        <w:tc>
          <w:tcPr>
            <w:tcW w:w="1870" w:type="dxa"/>
          </w:tcPr>
          <w:p>
            <w:pPr>
              <w:pStyle w:val="TableParagraph"/>
              <w:ind w:right="407"/>
              <w:rPr>
                <w:sz w:val="15"/>
              </w:rPr>
            </w:pPr>
            <w:r>
              <w:rPr>
                <w:spacing w:val="-4"/>
                <w:sz w:val="15"/>
              </w:rPr>
              <w:t>0,00</w:t>
            </w:r>
          </w:p>
        </w:tc>
        <w:tc>
          <w:tcPr>
            <w:tcW w:w="1672"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3112</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Ertragsanteilen</w:t>
            </w:r>
          </w:p>
        </w:tc>
        <w:tc>
          <w:tcPr>
            <w:tcW w:w="1870" w:type="dxa"/>
          </w:tcPr>
          <w:p>
            <w:pPr>
              <w:pStyle w:val="TableParagraph"/>
              <w:ind w:right="407"/>
              <w:rPr>
                <w:sz w:val="15"/>
              </w:rPr>
            </w:pPr>
            <w:r>
              <w:rPr>
                <w:spacing w:val="-4"/>
                <w:sz w:val="15"/>
              </w:rPr>
              <w:t>0,00</w:t>
            </w:r>
          </w:p>
        </w:tc>
        <w:tc>
          <w:tcPr>
            <w:tcW w:w="1672"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3113</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Gebühren</w:t>
            </w:r>
          </w:p>
        </w:tc>
        <w:tc>
          <w:tcPr>
            <w:tcW w:w="1870" w:type="dxa"/>
          </w:tcPr>
          <w:p>
            <w:pPr>
              <w:pStyle w:val="TableParagraph"/>
              <w:ind w:right="407"/>
              <w:rPr>
                <w:sz w:val="15"/>
              </w:rPr>
            </w:pPr>
            <w:r>
              <w:rPr>
                <w:spacing w:val="-4"/>
                <w:sz w:val="15"/>
              </w:rPr>
              <w:t>0,00</w:t>
            </w:r>
          </w:p>
        </w:tc>
        <w:tc>
          <w:tcPr>
            <w:tcW w:w="1672"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3114</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Leistungen</w:t>
            </w:r>
          </w:p>
        </w:tc>
        <w:tc>
          <w:tcPr>
            <w:tcW w:w="1870" w:type="dxa"/>
          </w:tcPr>
          <w:p>
            <w:pPr>
              <w:pStyle w:val="TableParagraph"/>
              <w:ind w:right="407"/>
              <w:rPr>
                <w:sz w:val="15"/>
              </w:rPr>
            </w:pPr>
            <w:r>
              <w:rPr>
                <w:spacing w:val="-4"/>
                <w:sz w:val="15"/>
              </w:rPr>
              <w:t>0,00</w:t>
            </w:r>
          </w:p>
        </w:tc>
        <w:tc>
          <w:tcPr>
            <w:tcW w:w="1672"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3115</w:t>
            </w:r>
          </w:p>
        </w:tc>
        <w:tc>
          <w:tcPr>
            <w:tcW w:w="9347"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Besitz</w:t>
            </w:r>
            <w:r>
              <w:rPr>
                <w:spacing w:val="8"/>
                <w:sz w:val="15"/>
              </w:rPr>
              <w:t> </w:t>
            </w:r>
            <w:r>
              <w:rPr>
                <w:sz w:val="15"/>
              </w:rPr>
              <w:t>und</w:t>
            </w:r>
            <w:r>
              <w:rPr>
                <w:spacing w:val="7"/>
                <w:sz w:val="15"/>
              </w:rPr>
              <w:t> </w:t>
            </w:r>
            <w:r>
              <w:rPr>
                <w:sz w:val="15"/>
              </w:rPr>
              <w:t>wirtschaftlicher</w:t>
            </w:r>
            <w:r>
              <w:rPr>
                <w:spacing w:val="8"/>
                <w:sz w:val="15"/>
              </w:rPr>
              <w:t> </w:t>
            </w:r>
            <w:r>
              <w:rPr>
                <w:spacing w:val="-2"/>
                <w:sz w:val="15"/>
              </w:rPr>
              <w:t>Tätigkeit</w:t>
            </w:r>
          </w:p>
        </w:tc>
        <w:tc>
          <w:tcPr>
            <w:tcW w:w="1870" w:type="dxa"/>
          </w:tcPr>
          <w:p>
            <w:pPr>
              <w:pStyle w:val="TableParagraph"/>
              <w:ind w:right="407"/>
              <w:rPr>
                <w:sz w:val="15"/>
              </w:rPr>
            </w:pPr>
            <w:r>
              <w:rPr>
                <w:spacing w:val="-4"/>
                <w:sz w:val="15"/>
              </w:rPr>
              <w:t>0,00</w:t>
            </w:r>
          </w:p>
        </w:tc>
        <w:tc>
          <w:tcPr>
            <w:tcW w:w="1672"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3116</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0"/>
                <w:sz w:val="15"/>
              </w:rPr>
              <w:t> </w:t>
            </w:r>
            <w:r>
              <w:rPr>
                <w:sz w:val="15"/>
              </w:rPr>
              <w:t>Veräußerung</w:t>
            </w:r>
            <w:r>
              <w:rPr>
                <w:spacing w:val="10"/>
                <w:sz w:val="15"/>
              </w:rPr>
              <w:t> </w:t>
            </w:r>
            <w:r>
              <w:rPr>
                <w:sz w:val="15"/>
              </w:rPr>
              <w:t>von</w:t>
            </w:r>
            <w:r>
              <w:rPr>
                <w:spacing w:val="10"/>
                <w:sz w:val="15"/>
              </w:rPr>
              <w:t> </w:t>
            </w:r>
            <w:r>
              <w:rPr>
                <w:sz w:val="15"/>
              </w:rPr>
              <w:t>geringwertigen</w:t>
            </w:r>
            <w:r>
              <w:rPr>
                <w:spacing w:val="10"/>
                <w:sz w:val="15"/>
              </w:rPr>
              <w:t> </w:t>
            </w:r>
            <w:r>
              <w:rPr>
                <w:sz w:val="15"/>
              </w:rPr>
              <w:t>Wirtschaftsgütern</w:t>
            </w:r>
            <w:r>
              <w:rPr>
                <w:spacing w:val="10"/>
                <w:sz w:val="15"/>
              </w:rPr>
              <w:t> </w:t>
            </w:r>
            <w:r>
              <w:rPr>
                <w:sz w:val="15"/>
              </w:rPr>
              <w:t>(GWG)</w:t>
            </w:r>
            <w:r>
              <w:rPr>
                <w:spacing w:val="10"/>
                <w:sz w:val="15"/>
              </w:rPr>
              <w:t> </w:t>
            </w:r>
            <w:r>
              <w:rPr>
                <w:sz w:val="15"/>
              </w:rPr>
              <w:t>und</w:t>
            </w:r>
            <w:r>
              <w:rPr>
                <w:spacing w:val="10"/>
                <w:sz w:val="15"/>
              </w:rPr>
              <w:t> </w:t>
            </w:r>
            <w:r>
              <w:rPr>
                <w:sz w:val="15"/>
              </w:rPr>
              <w:t>sonstige</w:t>
            </w:r>
            <w:r>
              <w:rPr>
                <w:spacing w:val="10"/>
                <w:sz w:val="15"/>
              </w:rPr>
              <w:t> </w:t>
            </w:r>
            <w:r>
              <w:rPr>
                <w:spacing w:val="-2"/>
                <w:sz w:val="15"/>
              </w:rPr>
              <w:t>Einzahlungen</w:t>
            </w:r>
          </w:p>
        </w:tc>
        <w:tc>
          <w:tcPr>
            <w:tcW w:w="1870" w:type="dxa"/>
          </w:tcPr>
          <w:p>
            <w:pPr>
              <w:pStyle w:val="TableParagraph"/>
              <w:ind w:right="407"/>
              <w:rPr>
                <w:sz w:val="15"/>
              </w:rPr>
            </w:pPr>
            <w:r>
              <w:rPr>
                <w:spacing w:val="-2"/>
                <w:sz w:val="15"/>
              </w:rPr>
              <w:t>5.700,00</w:t>
            </w:r>
          </w:p>
        </w:tc>
        <w:tc>
          <w:tcPr>
            <w:tcW w:w="1672" w:type="dxa"/>
          </w:tcPr>
          <w:p>
            <w:pPr>
              <w:pStyle w:val="TableParagraph"/>
              <w:ind w:right="492"/>
              <w:rPr>
                <w:sz w:val="15"/>
              </w:rPr>
            </w:pPr>
            <w:r>
              <w:rPr>
                <w:spacing w:val="-2"/>
                <w:sz w:val="15"/>
              </w:rPr>
              <w:t>3.700,00</w:t>
            </w:r>
          </w:p>
        </w:tc>
        <w:tc>
          <w:tcPr>
            <w:tcW w:w="1228" w:type="dxa"/>
          </w:tcPr>
          <w:p>
            <w:pPr>
              <w:pStyle w:val="TableParagraph"/>
              <w:ind w:right="133"/>
              <w:rPr>
                <w:sz w:val="15"/>
              </w:rPr>
            </w:pPr>
            <w:r>
              <w:rPr>
                <w:spacing w:val="-2"/>
                <w:sz w:val="15"/>
              </w:rPr>
              <w:t>2.000,00</w:t>
            </w:r>
          </w:p>
        </w:tc>
      </w:tr>
      <w:tr>
        <w:trPr>
          <w:trHeight w:val="311" w:hRule="atLeast"/>
        </w:trPr>
        <w:tc>
          <w:tcPr>
            <w:tcW w:w="735" w:type="dxa"/>
          </w:tcPr>
          <w:p>
            <w:pPr>
              <w:pStyle w:val="TableParagraph"/>
              <w:spacing w:before="110"/>
              <w:ind w:left="79"/>
              <w:jc w:val="left"/>
              <w:rPr>
                <w:b/>
                <w:sz w:val="15"/>
              </w:rPr>
            </w:pPr>
            <w:r>
              <w:rPr>
                <w:b/>
                <w:spacing w:val="-5"/>
                <w:sz w:val="15"/>
              </w:rPr>
              <w:t>312</w:t>
            </w:r>
          </w:p>
        </w:tc>
        <w:tc>
          <w:tcPr>
            <w:tcW w:w="9347"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7"/>
                <w:sz w:val="15"/>
              </w:rPr>
              <w:t> </w:t>
            </w:r>
            <w:r>
              <w:rPr>
                <w:b/>
                <w:sz w:val="15"/>
              </w:rPr>
              <w:t>Transfers</w:t>
            </w:r>
            <w:r>
              <w:rPr>
                <w:b/>
                <w:spacing w:val="7"/>
                <w:sz w:val="15"/>
              </w:rPr>
              <w:t> </w:t>
            </w:r>
            <w:r>
              <w:rPr>
                <w:b/>
                <w:sz w:val="15"/>
              </w:rPr>
              <w:t>(ohne</w:t>
            </w:r>
            <w:r>
              <w:rPr>
                <w:b/>
                <w:spacing w:val="7"/>
                <w:sz w:val="15"/>
              </w:rPr>
              <w:t> </w:t>
            </w:r>
            <w:r>
              <w:rPr>
                <w:b/>
                <w:spacing w:val="-2"/>
                <w:sz w:val="15"/>
              </w:rPr>
              <w:t>Kapitaltransfers)</w:t>
            </w:r>
          </w:p>
        </w:tc>
        <w:tc>
          <w:tcPr>
            <w:tcW w:w="1870" w:type="dxa"/>
          </w:tcPr>
          <w:p>
            <w:pPr>
              <w:pStyle w:val="TableParagraph"/>
              <w:spacing w:before="110"/>
              <w:ind w:right="408"/>
              <w:rPr>
                <w:b/>
                <w:sz w:val="15"/>
              </w:rPr>
            </w:pPr>
            <w:r>
              <w:rPr>
                <w:b/>
                <w:spacing w:val="-2"/>
                <w:sz w:val="15"/>
              </w:rPr>
              <w:t>15.000,00</w:t>
            </w:r>
          </w:p>
        </w:tc>
        <w:tc>
          <w:tcPr>
            <w:tcW w:w="1672" w:type="dxa"/>
          </w:tcPr>
          <w:p>
            <w:pPr>
              <w:pStyle w:val="TableParagraph"/>
              <w:spacing w:before="110"/>
              <w:ind w:right="492"/>
              <w:rPr>
                <w:b/>
                <w:sz w:val="15"/>
              </w:rPr>
            </w:pPr>
            <w:r>
              <w:rPr>
                <w:b/>
                <w:spacing w:val="-2"/>
                <w:sz w:val="15"/>
              </w:rPr>
              <w:t>15.000,00</w:t>
            </w:r>
          </w:p>
        </w:tc>
        <w:tc>
          <w:tcPr>
            <w:tcW w:w="1228" w:type="dxa"/>
          </w:tcPr>
          <w:p>
            <w:pPr>
              <w:pStyle w:val="TableParagraph"/>
              <w:spacing w:before="110"/>
              <w:ind w:right="133"/>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3121</w:t>
            </w:r>
          </w:p>
        </w:tc>
        <w:tc>
          <w:tcPr>
            <w:tcW w:w="9347" w:type="dxa"/>
          </w:tcPr>
          <w:p>
            <w:pPr>
              <w:pStyle w:val="TableParagraph"/>
              <w:ind w:left="195"/>
              <w:jc w:val="left"/>
              <w:rPr>
                <w:sz w:val="15"/>
              </w:rPr>
            </w:pPr>
            <w:r>
              <w:rPr>
                <w:sz w:val="15"/>
              </w:rPr>
              <w:t>Transferzahlungen</w:t>
            </w:r>
            <w:r>
              <w:rPr>
                <w:spacing w:val="9"/>
                <w:sz w:val="15"/>
              </w:rPr>
              <w:t> </w:t>
            </w:r>
            <w:r>
              <w:rPr>
                <w:sz w:val="15"/>
              </w:rPr>
              <w:t>von</w:t>
            </w:r>
            <w:r>
              <w:rPr>
                <w:spacing w:val="9"/>
                <w:sz w:val="15"/>
              </w:rPr>
              <w:t> </w:t>
            </w:r>
            <w:r>
              <w:rPr>
                <w:sz w:val="15"/>
              </w:rPr>
              <w:t>Trägern</w:t>
            </w:r>
            <w:r>
              <w:rPr>
                <w:spacing w:val="9"/>
                <w:sz w:val="15"/>
              </w:rPr>
              <w:t> </w:t>
            </w:r>
            <w:r>
              <w:rPr>
                <w:sz w:val="15"/>
              </w:rPr>
              <w:t>des</w:t>
            </w:r>
            <w:r>
              <w:rPr>
                <w:spacing w:val="9"/>
                <w:sz w:val="15"/>
              </w:rPr>
              <w:t> </w:t>
            </w:r>
            <w:r>
              <w:rPr>
                <w:sz w:val="15"/>
              </w:rPr>
              <w:t>öffentlichen</w:t>
            </w:r>
            <w:r>
              <w:rPr>
                <w:spacing w:val="9"/>
                <w:sz w:val="15"/>
              </w:rPr>
              <w:t> </w:t>
            </w:r>
            <w:r>
              <w:rPr>
                <w:spacing w:val="-2"/>
                <w:sz w:val="15"/>
              </w:rPr>
              <w:t>Rechts</w:t>
            </w:r>
          </w:p>
        </w:tc>
        <w:tc>
          <w:tcPr>
            <w:tcW w:w="1870" w:type="dxa"/>
          </w:tcPr>
          <w:p>
            <w:pPr>
              <w:pStyle w:val="TableParagraph"/>
              <w:ind w:right="408"/>
              <w:rPr>
                <w:sz w:val="15"/>
              </w:rPr>
            </w:pPr>
            <w:r>
              <w:rPr>
                <w:spacing w:val="-2"/>
                <w:sz w:val="15"/>
              </w:rPr>
              <w:t>15.000,00</w:t>
            </w:r>
          </w:p>
        </w:tc>
        <w:tc>
          <w:tcPr>
            <w:tcW w:w="1672" w:type="dxa"/>
          </w:tcPr>
          <w:p>
            <w:pPr>
              <w:pStyle w:val="TableParagraph"/>
              <w:ind w:right="492"/>
              <w:rPr>
                <w:sz w:val="15"/>
              </w:rPr>
            </w:pPr>
            <w:r>
              <w:rPr>
                <w:spacing w:val="-2"/>
                <w:sz w:val="15"/>
              </w:rPr>
              <w:t>15.000,00</w:t>
            </w:r>
          </w:p>
        </w:tc>
        <w:tc>
          <w:tcPr>
            <w:tcW w:w="1228"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3122</w:t>
            </w:r>
          </w:p>
        </w:tc>
        <w:tc>
          <w:tcPr>
            <w:tcW w:w="9347" w:type="dxa"/>
          </w:tcPr>
          <w:p>
            <w:pPr>
              <w:pStyle w:val="TableParagraph"/>
              <w:ind w:left="195"/>
              <w:jc w:val="left"/>
              <w:rPr>
                <w:sz w:val="15"/>
              </w:rPr>
            </w:pPr>
            <w:r>
              <w:rPr>
                <w:sz w:val="15"/>
              </w:rPr>
              <w:t>Transferzahlungen</w:t>
            </w:r>
            <w:r>
              <w:rPr>
                <w:spacing w:val="14"/>
                <w:sz w:val="15"/>
              </w:rPr>
              <w:t> </w:t>
            </w:r>
            <w:r>
              <w:rPr>
                <w:sz w:val="15"/>
              </w:rPr>
              <w:t>von</w:t>
            </w:r>
            <w:r>
              <w:rPr>
                <w:spacing w:val="14"/>
                <w:sz w:val="15"/>
              </w:rPr>
              <w:t> </w:t>
            </w:r>
            <w:r>
              <w:rPr>
                <w:spacing w:val="-2"/>
                <w:sz w:val="15"/>
              </w:rPr>
              <w:t>Beteiligungen</w:t>
            </w:r>
          </w:p>
        </w:tc>
        <w:tc>
          <w:tcPr>
            <w:tcW w:w="1870" w:type="dxa"/>
          </w:tcPr>
          <w:p>
            <w:pPr>
              <w:pStyle w:val="TableParagraph"/>
              <w:ind w:right="407"/>
              <w:rPr>
                <w:sz w:val="15"/>
              </w:rPr>
            </w:pPr>
            <w:r>
              <w:rPr>
                <w:spacing w:val="-4"/>
                <w:sz w:val="15"/>
              </w:rPr>
              <w:t>0,00</w:t>
            </w:r>
          </w:p>
        </w:tc>
        <w:tc>
          <w:tcPr>
            <w:tcW w:w="1672"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3123</w:t>
            </w:r>
          </w:p>
        </w:tc>
        <w:tc>
          <w:tcPr>
            <w:tcW w:w="9347" w:type="dxa"/>
          </w:tcPr>
          <w:p>
            <w:pPr>
              <w:pStyle w:val="TableParagraph"/>
              <w:ind w:left="195"/>
              <w:jc w:val="left"/>
              <w:rPr>
                <w:sz w:val="15"/>
              </w:rPr>
            </w:pPr>
            <w:r>
              <w:rPr>
                <w:sz w:val="15"/>
              </w:rPr>
              <w:t>Transferzahlungen</w:t>
            </w:r>
            <w:r>
              <w:rPr>
                <w:spacing w:val="10"/>
                <w:sz w:val="15"/>
              </w:rPr>
              <w:t> </w:t>
            </w:r>
            <w:r>
              <w:rPr>
                <w:sz w:val="15"/>
              </w:rPr>
              <w:t>von</w:t>
            </w:r>
            <w:r>
              <w:rPr>
                <w:spacing w:val="11"/>
                <w:sz w:val="15"/>
              </w:rPr>
              <w:t> </w:t>
            </w:r>
            <w:r>
              <w:rPr>
                <w:sz w:val="15"/>
              </w:rPr>
              <w:t>Unternehmen</w:t>
            </w:r>
            <w:r>
              <w:rPr>
                <w:spacing w:val="11"/>
                <w:sz w:val="15"/>
              </w:rPr>
              <w:t> </w:t>
            </w:r>
            <w:r>
              <w:rPr>
                <w:sz w:val="15"/>
              </w:rPr>
              <w:t>(inkl.</w:t>
            </w:r>
            <w:r>
              <w:rPr>
                <w:spacing w:val="11"/>
                <w:sz w:val="15"/>
              </w:rPr>
              <w:t> </w:t>
            </w:r>
            <w:r>
              <w:rPr>
                <w:spacing w:val="-2"/>
                <w:sz w:val="15"/>
              </w:rPr>
              <w:t>Finanzunternehmen)</w:t>
            </w:r>
          </w:p>
        </w:tc>
        <w:tc>
          <w:tcPr>
            <w:tcW w:w="1870" w:type="dxa"/>
          </w:tcPr>
          <w:p>
            <w:pPr>
              <w:pStyle w:val="TableParagraph"/>
              <w:ind w:right="407"/>
              <w:rPr>
                <w:sz w:val="15"/>
              </w:rPr>
            </w:pPr>
            <w:r>
              <w:rPr>
                <w:spacing w:val="-4"/>
                <w:sz w:val="15"/>
              </w:rPr>
              <w:t>0,00</w:t>
            </w:r>
          </w:p>
        </w:tc>
        <w:tc>
          <w:tcPr>
            <w:tcW w:w="1672"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3124</w:t>
            </w:r>
          </w:p>
        </w:tc>
        <w:tc>
          <w:tcPr>
            <w:tcW w:w="9347" w:type="dxa"/>
          </w:tcPr>
          <w:p>
            <w:pPr>
              <w:pStyle w:val="TableParagraph"/>
              <w:ind w:left="195"/>
              <w:jc w:val="left"/>
              <w:rPr>
                <w:sz w:val="15"/>
              </w:rPr>
            </w:pPr>
            <w:r>
              <w:rPr>
                <w:sz w:val="15"/>
              </w:rPr>
              <w:t>Transferzahlungen</w:t>
            </w:r>
            <w:r>
              <w:rPr>
                <w:spacing w:val="10"/>
                <w:sz w:val="15"/>
              </w:rPr>
              <w:t> </w:t>
            </w:r>
            <w:r>
              <w:rPr>
                <w:sz w:val="15"/>
              </w:rPr>
              <w:t>von</w:t>
            </w:r>
            <w:r>
              <w:rPr>
                <w:spacing w:val="10"/>
                <w:sz w:val="15"/>
              </w:rPr>
              <w:t> </w:t>
            </w:r>
            <w:r>
              <w:rPr>
                <w:sz w:val="15"/>
              </w:rPr>
              <w:t>Haushalte</w:t>
            </w:r>
            <w:r>
              <w:rPr>
                <w:spacing w:val="10"/>
                <w:sz w:val="15"/>
              </w:rPr>
              <w:t> </w:t>
            </w:r>
            <w:r>
              <w:rPr>
                <w:sz w:val="15"/>
              </w:rPr>
              <w:t>und</w:t>
            </w:r>
            <w:r>
              <w:rPr>
                <w:spacing w:val="10"/>
                <w:sz w:val="15"/>
              </w:rPr>
              <w:t> </w:t>
            </w:r>
            <w:r>
              <w:rPr>
                <w:sz w:val="15"/>
              </w:rPr>
              <w:t>Organisationen</w:t>
            </w:r>
            <w:r>
              <w:rPr>
                <w:spacing w:val="10"/>
                <w:sz w:val="15"/>
              </w:rPr>
              <w:t> </w:t>
            </w:r>
            <w:r>
              <w:rPr>
                <w:sz w:val="15"/>
              </w:rPr>
              <w:t>ohne</w:t>
            </w:r>
            <w:r>
              <w:rPr>
                <w:spacing w:val="10"/>
                <w:sz w:val="15"/>
              </w:rPr>
              <w:t> </w:t>
            </w:r>
            <w:r>
              <w:rPr>
                <w:spacing w:val="-2"/>
                <w:sz w:val="15"/>
              </w:rPr>
              <w:t>Erwerbscharakter</w:t>
            </w:r>
          </w:p>
        </w:tc>
        <w:tc>
          <w:tcPr>
            <w:tcW w:w="1870" w:type="dxa"/>
          </w:tcPr>
          <w:p>
            <w:pPr>
              <w:pStyle w:val="TableParagraph"/>
              <w:ind w:right="407"/>
              <w:rPr>
                <w:sz w:val="15"/>
              </w:rPr>
            </w:pPr>
            <w:r>
              <w:rPr>
                <w:spacing w:val="-4"/>
                <w:sz w:val="15"/>
              </w:rPr>
              <w:t>0,00</w:t>
            </w:r>
          </w:p>
        </w:tc>
        <w:tc>
          <w:tcPr>
            <w:tcW w:w="1672"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3125</w:t>
            </w:r>
          </w:p>
        </w:tc>
        <w:tc>
          <w:tcPr>
            <w:tcW w:w="9347" w:type="dxa"/>
          </w:tcPr>
          <w:p>
            <w:pPr>
              <w:pStyle w:val="TableParagraph"/>
              <w:ind w:left="195"/>
              <w:jc w:val="left"/>
              <w:rPr>
                <w:sz w:val="15"/>
              </w:rPr>
            </w:pPr>
            <w:r>
              <w:rPr>
                <w:sz w:val="15"/>
              </w:rPr>
              <w:t>Transferzahlungen</w:t>
            </w:r>
            <w:r>
              <w:rPr>
                <w:spacing w:val="14"/>
                <w:sz w:val="15"/>
              </w:rPr>
              <w:t> </w:t>
            </w:r>
            <w:r>
              <w:rPr>
                <w:sz w:val="15"/>
              </w:rPr>
              <w:t>vom</w:t>
            </w:r>
            <w:r>
              <w:rPr>
                <w:spacing w:val="15"/>
                <w:sz w:val="15"/>
              </w:rPr>
              <w:t> </w:t>
            </w:r>
            <w:r>
              <w:rPr>
                <w:spacing w:val="-2"/>
                <w:sz w:val="15"/>
              </w:rPr>
              <w:t>Ausland</w:t>
            </w:r>
          </w:p>
        </w:tc>
        <w:tc>
          <w:tcPr>
            <w:tcW w:w="1870" w:type="dxa"/>
          </w:tcPr>
          <w:p>
            <w:pPr>
              <w:pStyle w:val="TableParagraph"/>
              <w:ind w:right="407"/>
              <w:rPr>
                <w:sz w:val="15"/>
              </w:rPr>
            </w:pPr>
            <w:r>
              <w:rPr>
                <w:spacing w:val="-4"/>
                <w:sz w:val="15"/>
              </w:rPr>
              <w:t>0,00</w:t>
            </w:r>
          </w:p>
        </w:tc>
        <w:tc>
          <w:tcPr>
            <w:tcW w:w="1672"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3126</w:t>
            </w:r>
          </w:p>
        </w:tc>
        <w:tc>
          <w:tcPr>
            <w:tcW w:w="9347" w:type="dxa"/>
          </w:tcPr>
          <w:p>
            <w:pPr>
              <w:pStyle w:val="TableParagraph"/>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70" w:type="dxa"/>
          </w:tcPr>
          <w:p>
            <w:pPr>
              <w:pStyle w:val="TableParagraph"/>
              <w:ind w:right="407"/>
              <w:rPr>
                <w:sz w:val="15"/>
              </w:rPr>
            </w:pPr>
            <w:r>
              <w:rPr>
                <w:spacing w:val="-4"/>
                <w:sz w:val="15"/>
              </w:rPr>
              <w:t>0,00</w:t>
            </w:r>
          </w:p>
        </w:tc>
        <w:tc>
          <w:tcPr>
            <w:tcW w:w="1672"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311" w:hRule="atLeast"/>
        </w:trPr>
        <w:tc>
          <w:tcPr>
            <w:tcW w:w="735" w:type="dxa"/>
          </w:tcPr>
          <w:p>
            <w:pPr>
              <w:pStyle w:val="TableParagraph"/>
              <w:spacing w:before="111"/>
              <w:ind w:left="79"/>
              <w:jc w:val="left"/>
              <w:rPr>
                <w:b/>
                <w:sz w:val="15"/>
              </w:rPr>
            </w:pPr>
            <w:r>
              <w:rPr>
                <w:b/>
                <w:spacing w:val="-5"/>
                <w:sz w:val="15"/>
              </w:rPr>
              <w:t>313</w:t>
            </w:r>
          </w:p>
        </w:tc>
        <w:tc>
          <w:tcPr>
            <w:tcW w:w="9347" w:type="dxa"/>
          </w:tcPr>
          <w:p>
            <w:pPr>
              <w:pStyle w:val="TableParagraph"/>
              <w:spacing w:before="111"/>
              <w:ind w:left="195"/>
              <w:jc w:val="left"/>
              <w:rPr>
                <w:b/>
                <w:sz w:val="15"/>
              </w:rPr>
            </w:pPr>
            <w:r>
              <w:rPr>
                <w:b/>
                <w:sz w:val="15"/>
              </w:rPr>
              <w:t>Einzahlungen</w:t>
            </w:r>
            <w:r>
              <w:rPr>
                <w:b/>
                <w:spacing w:val="8"/>
                <w:sz w:val="15"/>
              </w:rPr>
              <w:t> </w:t>
            </w:r>
            <w:r>
              <w:rPr>
                <w:b/>
                <w:sz w:val="15"/>
              </w:rPr>
              <w:t>aus</w:t>
            </w:r>
            <w:r>
              <w:rPr>
                <w:b/>
                <w:spacing w:val="8"/>
                <w:sz w:val="15"/>
              </w:rPr>
              <w:t> </w:t>
            </w:r>
            <w:r>
              <w:rPr>
                <w:b/>
                <w:spacing w:val="-2"/>
                <w:sz w:val="15"/>
              </w:rPr>
              <w:t>Finanzerträgen</w:t>
            </w:r>
          </w:p>
        </w:tc>
        <w:tc>
          <w:tcPr>
            <w:tcW w:w="1870" w:type="dxa"/>
          </w:tcPr>
          <w:p>
            <w:pPr>
              <w:pStyle w:val="TableParagraph"/>
              <w:spacing w:before="111"/>
              <w:ind w:right="407"/>
              <w:rPr>
                <w:b/>
                <w:sz w:val="15"/>
              </w:rPr>
            </w:pPr>
            <w:r>
              <w:rPr>
                <w:b/>
                <w:spacing w:val="-4"/>
                <w:sz w:val="15"/>
              </w:rPr>
              <w:t>0,00</w:t>
            </w:r>
          </w:p>
        </w:tc>
        <w:tc>
          <w:tcPr>
            <w:tcW w:w="1672" w:type="dxa"/>
          </w:tcPr>
          <w:p>
            <w:pPr>
              <w:pStyle w:val="TableParagraph"/>
              <w:spacing w:before="111"/>
              <w:ind w:right="492"/>
              <w:rPr>
                <w:b/>
                <w:sz w:val="15"/>
              </w:rPr>
            </w:pPr>
            <w:r>
              <w:rPr>
                <w:b/>
                <w:spacing w:val="-4"/>
                <w:sz w:val="15"/>
              </w:rPr>
              <w:t>0,00</w:t>
            </w:r>
          </w:p>
        </w:tc>
        <w:tc>
          <w:tcPr>
            <w:tcW w:w="1228" w:type="dxa"/>
          </w:tcPr>
          <w:p>
            <w:pPr>
              <w:pStyle w:val="TableParagraph"/>
              <w:spacing w:before="111"/>
              <w:ind w:right="133"/>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3131</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Zinserträgen</w:t>
            </w:r>
          </w:p>
        </w:tc>
        <w:tc>
          <w:tcPr>
            <w:tcW w:w="1870" w:type="dxa"/>
          </w:tcPr>
          <w:p>
            <w:pPr>
              <w:pStyle w:val="TableParagraph"/>
              <w:ind w:right="407"/>
              <w:rPr>
                <w:sz w:val="15"/>
              </w:rPr>
            </w:pPr>
            <w:r>
              <w:rPr>
                <w:spacing w:val="-4"/>
                <w:sz w:val="15"/>
              </w:rPr>
              <w:t>0,00</w:t>
            </w:r>
          </w:p>
        </w:tc>
        <w:tc>
          <w:tcPr>
            <w:tcW w:w="1672"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3133</w:t>
            </w:r>
          </w:p>
        </w:tc>
        <w:tc>
          <w:tcPr>
            <w:tcW w:w="9347" w:type="dxa"/>
          </w:tcPr>
          <w:p>
            <w:pPr>
              <w:pStyle w:val="TableParagraph"/>
              <w:ind w:left="195"/>
              <w:jc w:val="left"/>
              <w:rPr>
                <w:sz w:val="15"/>
              </w:rPr>
            </w:pPr>
            <w:r>
              <w:rPr>
                <w:sz w:val="15"/>
              </w:rPr>
              <w:t>Einzahlungen</w:t>
            </w:r>
            <w:r>
              <w:rPr>
                <w:spacing w:val="12"/>
                <w:sz w:val="15"/>
              </w:rPr>
              <w:t> </w:t>
            </w:r>
            <w:r>
              <w:rPr>
                <w:sz w:val="15"/>
              </w:rPr>
              <w:t>aus</w:t>
            </w:r>
            <w:r>
              <w:rPr>
                <w:spacing w:val="12"/>
                <w:sz w:val="15"/>
              </w:rPr>
              <w:t> </w:t>
            </w:r>
            <w:r>
              <w:rPr>
                <w:sz w:val="15"/>
              </w:rPr>
              <w:t>Gewinnentnahmen</w:t>
            </w:r>
            <w:r>
              <w:rPr>
                <w:spacing w:val="12"/>
                <w:sz w:val="15"/>
              </w:rPr>
              <w:t> </w:t>
            </w:r>
            <w:r>
              <w:rPr>
                <w:sz w:val="15"/>
              </w:rPr>
              <w:t>von</w:t>
            </w:r>
            <w:r>
              <w:rPr>
                <w:spacing w:val="12"/>
                <w:sz w:val="15"/>
              </w:rPr>
              <w:t> </w:t>
            </w:r>
            <w:r>
              <w:rPr>
                <w:sz w:val="15"/>
              </w:rPr>
              <w:t>marktbestimmten</w:t>
            </w:r>
            <w:r>
              <w:rPr>
                <w:spacing w:val="12"/>
                <w:sz w:val="15"/>
              </w:rPr>
              <w:t> </w:t>
            </w:r>
            <w:r>
              <w:rPr>
                <w:spacing w:val="-2"/>
                <w:sz w:val="15"/>
              </w:rPr>
              <w:t>Betrieben</w:t>
            </w:r>
          </w:p>
        </w:tc>
        <w:tc>
          <w:tcPr>
            <w:tcW w:w="1870" w:type="dxa"/>
          </w:tcPr>
          <w:p>
            <w:pPr>
              <w:pStyle w:val="TableParagraph"/>
              <w:ind w:right="407"/>
              <w:rPr>
                <w:sz w:val="15"/>
              </w:rPr>
            </w:pPr>
            <w:r>
              <w:rPr>
                <w:spacing w:val="-4"/>
                <w:sz w:val="15"/>
              </w:rPr>
              <w:t>0,00</w:t>
            </w:r>
          </w:p>
        </w:tc>
        <w:tc>
          <w:tcPr>
            <w:tcW w:w="1672"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3134</w:t>
            </w:r>
          </w:p>
        </w:tc>
        <w:tc>
          <w:tcPr>
            <w:tcW w:w="9347" w:type="dxa"/>
          </w:tcPr>
          <w:p>
            <w:pPr>
              <w:pStyle w:val="TableParagraph"/>
              <w:ind w:left="195"/>
              <w:jc w:val="left"/>
              <w:rPr>
                <w:sz w:val="15"/>
              </w:rPr>
            </w:pPr>
            <w:r>
              <w:rPr>
                <w:sz w:val="15"/>
              </w:rPr>
              <w:t>Sonstige</w:t>
            </w:r>
            <w:r>
              <w:rPr>
                <w:spacing w:val="10"/>
                <w:sz w:val="15"/>
              </w:rPr>
              <w:t> </w:t>
            </w:r>
            <w:r>
              <w:rPr>
                <w:sz w:val="15"/>
              </w:rPr>
              <w:t>Einzahlungen</w:t>
            </w:r>
            <w:r>
              <w:rPr>
                <w:spacing w:val="11"/>
                <w:sz w:val="15"/>
              </w:rPr>
              <w:t> </w:t>
            </w:r>
            <w:r>
              <w:rPr>
                <w:sz w:val="15"/>
              </w:rPr>
              <w:t>aus</w:t>
            </w:r>
            <w:r>
              <w:rPr>
                <w:spacing w:val="11"/>
                <w:sz w:val="15"/>
              </w:rPr>
              <w:t> </w:t>
            </w:r>
            <w:r>
              <w:rPr>
                <w:spacing w:val="-2"/>
                <w:sz w:val="15"/>
              </w:rPr>
              <w:t>Finanzerträgen</w:t>
            </w:r>
          </w:p>
        </w:tc>
        <w:tc>
          <w:tcPr>
            <w:tcW w:w="1870" w:type="dxa"/>
          </w:tcPr>
          <w:p>
            <w:pPr>
              <w:pStyle w:val="TableParagraph"/>
              <w:ind w:right="407"/>
              <w:rPr>
                <w:sz w:val="15"/>
              </w:rPr>
            </w:pPr>
            <w:r>
              <w:rPr>
                <w:spacing w:val="-4"/>
                <w:sz w:val="15"/>
              </w:rPr>
              <w:t>0,00</w:t>
            </w:r>
          </w:p>
        </w:tc>
        <w:tc>
          <w:tcPr>
            <w:tcW w:w="1672"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3135</w:t>
            </w:r>
          </w:p>
        </w:tc>
        <w:tc>
          <w:tcPr>
            <w:tcW w:w="9347" w:type="dxa"/>
            <w:tcBorders>
              <w:bottom w:val="single" w:sz="6" w:space="0" w:color="000000"/>
            </w:tcBorders>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Dividenden/Gewinnausschüttungen</w:t>
            </w:r>
          </w:p>
        </w:tc>
        <w:tc>
          <w:tcPr>
            <w:tcW w:w="1870" w:type="dxa"/>
            <w:tcBorders>
              <w:bottom w:val="single" w:sz="6" w:space="0" w:color="000000"/>
            </w:tcBorders>
          </w:tcPr>
          <w:p>
            <w:pPr>
              <w:pStyle w:val="TableParagraph"/>
              <w:ind w:right="407"/>
              <w:rPr>
                <w:sz w:val="15"/>
              </w:rPr>
            </w:pPr>
            <w:r>
              <w:rPr>
                <w:spacing w:val="-4"/>
                <w:sz w:val="15"/>
              </w:rPr>
              <w:t>0,00</w:t>
            </w:r>
          </w:p>
        </w:tc>
        <w:tc>
          <w:tcPr>
            <w:tcW w:w="1672" w:type="dxa"/>
            <w:tcBorders>
              <w:bottom w:val="single" w:sz="6" w:space="0" w:color="000000"/>
            </w:tcBorders>
          </w:tcPr>
          <w:p>
            <w:pPr>
              <w:pStyle w:val="TableParagraph"/>
              <w:ind w:right="492"/>
              <w:rPr>
                <w:sz w:val="15"/>
              </w:rPr>
            </w:pPr>
            <w:r>
              <w:rPr>
                <w:spacing w:val="-4"/>
                <w:sz w:val="15"/>
              </w:rPr>
              <w:t>0,00</w:t>
            </w:r>
          </w:p>
        </w:tc>
        <w:tc>
          <w:tcPr>
            <w:tcW w:w="1228" w:type="dxa"/>
            <w:tcBorders>
              <w:bottom w:val="single" w:sz="6" w:space="0" w:color="000000"/>
            </w:tcBorders>
          </w:tcPr>
          <w:p>
            <w:pPr>
              <w:pStyle w:val="TableParagraph"/>
              <w:ind w:right="133"/>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79"/>
              <w:jc w:val="left"/>
              <w:rPr>
                <w:b/>
                <w:sz w:val="15"/>
              </w:rPr>
            </w:pPr>
            <w:r>
              <w:rPr>
                <w:b/>
                <w:spacing w:val="-5"/>
                <w:sz w:val="15"/>
              </w:rPr>
              <w:t>31</w:t>
            </w:r>
          </w:p>
        </w:tc>
        <w:tc>
          <w:tcPr>
            <w:tcW w:w="9347" w:type="dxa"/>
            <w:tcBorders>
              <w:top w:val="single" w:sz="6" w:space="0" w:color="000000"/>
            </w:tcBorders>
          </w:tcPr>
          <w:p>
            <w:pPr>
              <w:pStyle w:val="TableParagraph"/>
              <w:spacing w:before="31"/>
              <w:ind w:left="195"/>
              <w:jc w:val="left"/>
              <w:rPr>
                <w:b/>
                <w:sz w:val="15"/>
              </w:rPr>
            </w:pPr>
            <w:r>
              <w:rPr>
                <w:b/>
                <w:sz w:val="15"/>
              </w:rPr>
              <w:t>Summe</w:t>
            </w:r>
            <w:r>
              <w:rPr>
                <w:b/>
                <w:spacing w:val="8"/>
                <w:sz w:val="15"/>
              </w:rPr>
              <w:t> </w:t>
            </w:r>
            <w:r>
              <w:rPr>
                <w:b/>
                <w:sz w:val="15"/>
              </w:rPr>
              <w:t>Einzahlungen</w:t>
            </w:r>
            <w:r>
              <w:rPr>
                <w:b/>
                <w:spacing w:val="9"/>
                <w:sz w:val="15"/>
              </w:rPr>
              <w:t> </w:t>
            </w:r>
            <w:r>
              <w:rPr>
                <w:b/>
                <w:sz w:val="15"/>
              </w:rPr>
              <w:t>operative</w:t>
            </w:r>
            <w:r>
              <w:rPr>
                <w:b/>
                <w:spacing w:val="9"/>
                <w:sz w:val="15"/>
              </w:rPr>
              <w:t> </w:t>
            </w:r>
            <w:r>
              <w:rPr>
                <w:b/>
                <w:spacing w:val="-2"/>
                <w:sz w:val="15"/>
              </w:rPr>
              <w:t>Gebarung</w:t>
            </w:r>
          </w:p>
        </w:tc>
        <w:tc>
          <w:tcPr>
            <w:tcW w:w="1870" w:type="dxa"/>
            <w:tcBorders>
              <w:top w:val="single" w:sz="6" w:space="0" w:color="000000"/>
            </w:tcBorders>
          </w:tcPr>
          <w:p>
            <w:pPr>
              <w:pStyle w:val="TableParagraph"/>
              <w:spacing w:before="31"/>
              <w:ind w:right="408"/>
              <w:rPr>
                <w:b/>
                <w:sz w:val="15"/>
              </w:rPr>
            </w:pPr>
            <w:r>
              <w:rPr>
                <w:b/>
                <w:spacing w:val="-2"/>
                <w:sz w:val="15"/>
              </w:rPr>
              <w:t>20.700,00</w:t>
            </w:r>
          </w:p>
        </w:tc>
        <w:tc>
          <w:tcPr>
            <w:tcW w:w="1672" w:type="dxa"/>
            <w:tcBorders>
              <w:top w:val="single" w:sz="6" w:space="0" w:color="000000"/>
            </w:tcBorders>
          </w:tcPr>
          <w:p>
            <w:pPr>
              <w:pStyle w:val="TableParagraph"/>
              <w:spacing w:before="31"/>
              <w:ind w:right="492"/>
              <w:rPr>
                <w:b/>
                <w:sz w:val="15"/>
              </w:rPr>
            </w:pPr>
            <w:r>
              <w:rPr>
                <w:b/>
                <w:spacing w:val="-2"/>
                <w:sz w:val="15"/>
              </w:rPr>
              <w:t>18.700,00</w:t>
            </w:r>
          </w:p>
        </w:tc>
        <w:tc>
          <w:tcPr>
            <w:tcW w:w="1228" w:type="dxa"/>
            <w:tcBorders>
              <w:top w:val="single" w:sz="6" w:space="0" w:color="000000"/>
            </w:tcBorders>
          </w:tcPr>
          <w:p>
            <w:pPr>
              <w:pStyle w:val="TableParagraph"/>
              <w:spacing w:before="31"/>
              <w:ind w:right="133"/>
              <w:rPr>
                <w:b/>
                <w:sz w:val="15"/>
              </w:rPr>
            </w:pPr>
            <w:r>
              <w:rPr>
                <w:b/>
                <w:spacing w:val="-2"/>
                <w:sz w:val="15"/>
              </w:rPr>
              <w:t>2.000,00</w:t>
            </w:r>
          </w:p>
        </w:tc>
      </w:tr>
      <w:tr>
        <w:trPr>
          <w:trHeight w:val="311" w:hRule="atLeast"/>
        </w:trPr>
        <w:tc>
          <w:tcPr>
            <w:tcW w:w="735" w:type="dxa"/>
          </w:tcPr>
          <w:p>
            <w:pPr>
              <w:pStyle w:val="TableParagraph"/>
              <w:spacing w:before="111"/>
              <w:ind w:left="79"/>
              <w:jc w:val="left"/>
              <w:rPr>
                <w:b/>
                <w:sz w:val="15"/>
              </w:rPr>
            </w:pPr>
            <w:r>
              <w:rPr>
                <w:b/>
                <w:spacing w:val="-5"/>
                <w:sz w:val="15"/>
              </w:rPr>
              <w:t>321</w:t>
            </w:r>
          </w:p>
        </w:tc>
        <w:tc>
          <w:tcPr>
            <w:tcW w:w="9347" w:type="dxa"/>
          </w:tcPr>
          <w:p>
            <w:pPr>
              <w:pStyle w:val="TableParagraph"/>
              <w:spacing w:before="111"/>
              <w:ind w:left="195"/>
              <w:jc w:val="left"/>
              <w:rPr>
                <w:b/>
                <w:sz w:val="15"/>
              </w:rPr>
            </w:pPr>
            <w:r>
              <w:rPr>
                <w:b/>
                <w:sz w:val="15"/>
              </w:rPr>
              <w:t>Auszahlungen</w:t>
            </w:r>
            <w:r>
              <w:rPr>
                <w:b/>
                <w:spacing w:val="6"/>
                <w:sz w:val="15"/>
              </w:rPr>
              <w:t> </w:t>
            </w:r>
            <w:r>
              <w:rPr>
                <w:b/>
                <w:sz w:val="15"/>
              </w:rPr>
              <w:t>aus</w:t>
            </w:r>
            <w:r>
              <w:rPr>
                <w:b/>
                <w:spacing w:val="7"/>
                <w:sz w:val="15"/>
              </w:rPr>
              <w:t> </w:t>
            </w:r>
            <w:r>
              <w:rPr>
                <w:b/>
                <w:spacing w:val="-2"/>
                <w:sz w:val="15"/>
              </w:rPr>
              <w:t>Personalaufwand</w:t>
            </w:r>
          </w:p>
        </w:tc>
        <w:tc>
          <w:tcPr>
            <w:tcW w:w="1870" w:type="dxa"/>
          </w:tcPr>
          <w:p>
            <w:pPr>
              <w:pStyle w:val="TableParagraph"/>
              <w:spacing w:before="111"/>
              <w:ind w:right="408"/>
              <w:rPr>
                <w:b/>
                <w:sz w:val="15"/>
              </w:rPr>
            </w:pPr>
            <w:r>
              <w:rPr>
                <w:b/>
                <w:spacing w:val="-2"/>
                <w:sz w:val="15"/>
              </w:rPr>
              <w:t>29.900,00</w:t>
            </w:r>
          </w:p>
        </w:tc>
        <w:tc>
          <w:tcPr>
            <w:tcW w:w="1672" w:type="dxa"/>
          </w:tcPr>
          <w:p>
            <w:pPr>
              <w:pStyle w:val="TableParagraph"/>
              <w:spacing w:before="111"/>
              <w:ind w:right="492"/>
              <w:rPr>
                <w:b/>
                <w:sz w:val="15"/>
              </w:rPr>
            </w:pPr>
            <w:r>
              <w:rPr>
                <w:b/>
                <w:spacing w:val="-2"/>
                <w:sz w:val="15"/>
              </w:rPr>
              <w:t>24.600,00</w:t>
            </w:r>
          </w:p>
        </w:tc>
        <w:tc>
          <w:tcPr>
            <w:tcW w:w="1228" w:type="dxa"/>
          </w:tcPr>
          <w:p>
            <w:pPr>
              <w:pStyle w:val="TableParagraph"/>
              <w:spacing w:before="111"/>
              <w:ind w:right="133"/>
              <w:rPr>
                <w:b/>
                <w:sz w:val="15"/>
              </w:rPr>
            </w:pPr>
            <w:r>
              <w:rPr>
                <w:b/>
                <w:spacing w:val="-2"/>
                <w:sz w:val="15"/>
              </w:rPr>
              <w:t>5.300,00</w:t>
            </w:r>
          </w:p>
        </w:tc>
      </w:tr>
      <w:tr>
        <w:trPr>
          <w:trHeight w:val="226" w:hRule="atLeast"/>
        </w:trPr>
        <w:tc>
          <w:tcPr>
            <w:tcW w:w="735" w:type="dxa"/>
          </w:tcPr>
          <w:p>
            <w:pPr>
              <w:pStyle w:val="TableParagraph"/>
              <w:ind w:left="79"/>
              <w:jc w:val="left"/>
              <w:rPr>
                <w:sz w:val="15"/>
              </w:rPr>
            </w:pPr>
            <w:r>
              <w:rPr>
                <w:spacing w:val="-4"/>
                <w:sz w:val="15"/>
              </w:rPr>
              <w:t>3211</w:t>
            </w:r>
          </w:p>
        </w:tc>
        <w:tc>
          <w:tcPr>
            <w:tcW w:w="9347" w:type="dxa"/>
          </w:tcPr>
          <w:p>
            <w:pPr>
              <w:pStyle w:val="TableParagraph"/>
              <w:ind w:left="195"/>
              <w:jc w:val="left"/>
              <w:rPr>
                <w:sz w:val="15"/>
              </w:rPr>
            </w:pPr>
            <w:r>
              <w:rPr>
                <w:sz w:val="15"/>
              </w:rPr>
              <w:t>Auszahlungen</w:t>
            </w:r>
            <w:r>
              <w:rPr>
                <w:spacing w:val="11"/>
                <w:sz w:val="15"/>
              </w:rPr>
              <w:t> </w:t>
            </w:r>
            <w:r>
              <w:rPr>
                <w:sz w:val="15"/>
              </w:rPr>
              <w:t>für</w:t>
            </w:r>
            <w:r>
              <w:rPr>
                <w:spacing w:val="12"/>
                <w:sz w:val="15"/>
              </w:rPr>
              <w:t> </w:t>
            </w:r>
            <w:r>
              <w:rPr>
                <w:sz w:val="15"/>
              </w:rPr>
              <w:t>Personalaufwand</w:t>
            </w:r>
            <w:r>
              <w:rPr>
                <w:spacing w:val="11"/>
                <w:sz w:val="15"/>
              </w:rPr>
              <w:t> </w:t>
            </w:r>
            <w:r>
              <w:rPr>
                <w:sz w:val="15"/>
              </w:rPr>
              <w:t>Bezüge,</w:t>
            </w:r>
            <w:r>
              <w:rPr>
                <w:spacing w:val="12"/>
                <w:sz w:val="15"/>
              </w:rPr>
              <w:t> </w:t>
            </w:r>
            <w:r>
              <w:rPr>
                <w:sz w:val="15"/>
              </w:rPr>
              <w:t>Nebengebühren,</w:t>
            </w:r>
            <w:r>
              <w:rPr>
                <w:spacing w:val="11"/>
                <w:sz w:val="15"/>
              </w:rPr>
              <w:t> </w:t>
            </w:r>
            <w:r>
              <w:rPr>
                <w:sz w:val="15"/>
              </w:rPr>
              <w:t>und</w:t>
            </w:r>
            <w:r>
              <w:rPr>
                <w:spacing w:val="12"/>
                <w:sz w:val="15"/>
              </w:rPr>
              <w:t> </w:t>
            </w:r>
            <w:r>
              <w:rPr>
                <w:spacing w:val="-2"/>
                <w:sz w:val="15"/>
              </w:rPr>
              <w:t>Mehrleistungsvergütungen)</w:t>
            </w:r>
          </w:p>
        </w:tc>
        <w:tc>
          <w:tcPr>
            <w:tcW w:w="1870" w:type="dxa"/>
          </w:tcPr>
          <w:p>
            <w:pPr>
              <w:pStyle w:val="TableParagraph"/>
              <w:ind w:right="408"/>
              <w:rPr>
                <w:sz w:val="15"/>
              </w:rPr>
            </w:pPr>
            <w:r>
              <w:rPr>
                <w:spacing w:val="-2"/>
                <w:sz w:val="15"/>
              </w:rPr>
              <w:t>24.100,00</w:t>
            </w:r>
          </w:p>
        </w:tc>
        <w:tc>
          <w:tcPr>
            <w:tcW w:w="1672" w:type="dxa"/>
          </w:tcPr>
          <w:p>
            <w:pPr>
              <w:pStyle w:val="TableParagraph"/>
              <w:ind w:right="492"/>
              <w:rPr>
                <w:sz w:val="15"/>
              </w:rPr>
            </w:pPr>
            <w:r>
              <w:rPr>
                <w:spacing w:val="-2"/>
                <w:sz w:val="15"/>
              </w:rPr>
              <w:t>19.900,00</w:t>
            </w:r>
          </w:p>
        </w:tc>
        <w:tc>
          <w:tcPr>
            <w:tcW w:w="1228" w:type="dxa"/>
          </w:tcPr>
          <w:p>
            <w:pPr>
              <w:pStyle w:val="TableParagraph"/>
              <w:ind w:right="133"/>
              <w:rPr>
                <w:sz w:val="15"/>
              </w:rPr>
            </w:pPr>
            <w:r>
              <w:rPr>
                <w:spacing w:val="-2"/>
                <w:sz w:val="15"/>
              </w:rPr>
              <w:t>4.200,00</w:t>
            </w:r>
          </w:p>
        </w:tc>
      </w:tr>
      <w:tr>
        <w:trPr>
          <w:trHeight w:val="226" w:hRule="atLeast"/>
        </w:trPr>
        <w:tc>
          <w:tcPr>
            <w:tcW w:w="735" w:type="dxa"/>
          </w:tcPr>
          <w:p>
            <w:pPr>
              <w:pStyle w:val="TableParagraph"/>
              <w:ind w:left="79"/>
              <w:jc w:val="left"/>
              <w:rPr>
                <w:sz w:val="15"/>
              </w:rPr>
            </w:pPr>
            <w:r>
              <w:rPr>
                <w:spacing w:val="-4"/>
                <w:sz w:val="15"/>
              </w:rPr>
              <w:t>3212</w:t>
            </w:r>
          </w:p>
        </w:tc>
        <w:tc>
          <w:tcPr>
            <w:tcW w:w="9347"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gesetzliche</w:t>
            </w:r>
            <w:r>
              <w:rPr>
                <w:spacing w:val="8"/>
                <w:sz w:val="15"/>
              </w:rPr>
              <w:t> </w:t>
            </w:r>
            <w:r>
              <w:rPr>
                <w:sz w:val="15"/>
              </w:rPr>
              <w:t>und</w:t>
            </w:r>
            <w:r>
              <w:rPr>
                <w:spacing w:val="9"/>
                <w:sz w:val="15"/>
              </w:rPr>
              <w:t> </w:t>
            </w:r>
            <w:r>
              <w:rPr>
                <w:sz w:val="15"/>
              </w:rPr>
              <w:t>freiwillige</w:t>
            </w:r>
            <w:r>
              <w:rPr>
                <w:spacing w:val="8"/>
                <w:sz w:val="15"/>
              </w:rPr>
              <w:t> </w:t>
            </w:r>
            <w:r>
              <w:rPr>
                <w:spacing w:val="-2"/>
                <w:sz w:val="15"/>
              </w:rPr>
              <w:t>Sozialaufwendungen</w:t>
            </w:r>
          </w:p>
        </w:tc>
        <w:tc>
          <w:tcPr>
            <w:tcW w:w="1870" w:type="dxa"/>
          </w:tcPr>
          <w:p>
            <w:pPr>
              <w:pStyle w:val="TableParagraph"/>
              <w:ind w:right="407"/>
              <w:rPr>
                <w:sz w:val="15"/>
              </w:rPr>
            </w:pPr>
            <w:r>
              <w:rPr>
                <w:spacing w:val="-2"/>
                <w:sz w:val="15"/>
              </w:rPr>
              <w:t>5.800,00</w:t>
            </w:r>
          </w:p>
        </w:tc>
        <w:tc>
          <w:tcPr>
            <w:tcW w:w="1672" w:type="dxa"/>
          </w:tcPr>
          <w:p>
            <w:pPr>
              <w:pStyle w:val="TableParagraph"/>
              <w:ind w:right="492"/>
              <w:rPr>
                <w:sz w:val="15"/>
              </w:rPr>
            </w:pPr>
            <w:r>
              <w:rPr>
                <w:spacing w:val="-2"/>
                <w:sz w:val="15"/>
              </w:rPr>
              <w:t>4.700,00</w:t>
            </w:r>
          </w:p>
        </w:tc>
        <w:tc>
          <w:tcPr>
            <w:tcW w:w="1228" w:type="dxa"/>
          </w:tcPr>
          <w:p>
            <w:pPr>
              <w:pStyle w:val="TableParagraph"/>
              <w:ind w:right="133"/>
              <w:rPr>
                <w:sz w:val="15"/>
              </w:rPr>
            </w:pPr>
            <w:r>
              <w:rPr>
                <w:spacing w:val="-2"/>
                <w:sz w:val="15"/>
              </w:rPr>
              <w:t>1.100,00</w:t>
            </w:r>
          </w:p>
        </w:tc>
      </w:tr>
      <w:tr>
        <w:trPr>
          <w:trHeight w:val="311" w:hRule="atLeast"/>
        </w:trPr>
        <w:tc>
          <w:tcPr>
            <w:tcW w:w="735" w:type="dxa"/>
          </w:tcPr>
          <w:p>
            <w:pPr>
              <w:pStyle w:val="TableParagraph"/>
              <w:ind w:left="79"/>
              <w:jc w:val="left"/>
              <w:rPr>
                <w:sz w:val="15"/>
              </w:rPr>
            </w:pPr>
            <w:r>
              <w:rPr>
                <w:spacing w:val="-4"/>
                <w:sz w:val="15"/>
              </w:rPr>
              <w:t>3213</w:t>
            </w:r>
          </w:p>
        </w:tc>
        <w:tc>
          <w:tcPr>
            <w:tcW w:w="9347" w:type="dxa"/>
          </w:tcPr>
          <w:p>
            <w:pPr>
              <w:pStyle w:val="TableParagraph"/>
              <w:ind w:left="195"/>
              <w:jc w:val="left"/>
              <w:rPr>
                <w:sz w:val="15"/>
              </w:rPr>
            </w:pPr>
            <w:r>
              <w:rPr>
                <w:sz w:val="15"/>
              </w:rPr>
              <w:t>Auszahlungen</w:t>
            </w:r>
            <w:r>
              <w:rPr>
                <w:spacing w:val="11"/>
                <w:sz w:val="15"/>
              </w:rPr>
              <w:t> </w:t>
            </w:r>
            <w:r>
              <w:rPr>
                <w:sz w:val="15"/>
              </w:rPr>
              <w:t>aus</w:t>
            </w:r>
            <w:r>
              <w:rPr>
                <w:spacing w:val="12"/>
                <w:sz w:val="15"/>
              </w:rPr>
              <w:t> </w:t>
            </w:r>
            <w:r>
              <w:rPr>
                <w:sz w:val="15"/>
              </w:rPr>
              <w:t>sonstigem</w:t>
            </w:r>
            <w:r>
              <w:rPr>
                <w:spacing w:val="12"/>
                <w:sz w:val="15"/>
              </w:rPr>
              <w:t> </w:t>
            </w:r>
            <w:r>
              <w:rPr>
                <w:spacing w:val="-2"/>
                <w:sz w:val="15"/>
              </w:rPr>
              <w:t>Personalaufwand</w:t>
            </w:r>
          </w:p>
        </w:tc>
        <w:tc>
          <w:tcPr>
            <w:tcW w:w="1870" w:type="dxa"/>
          </w:tcPr>
          <w:p>
            <w:pPr>
              <w:pStyle w:val="TableParagraph"/>
              <w:ind w:right="407"/>
              <w:rPr>
                <w:sz w:val="15"/>
              </w:rPr>
            </w:pPr>
            <w:r>
              <w:rPr>
                <w:spacing w:val="-4"/>
                <w:sz w:val="15"/>
              </w:rPr>
              <w:t>0,00</w:t>
            </w:r>
          </w:p>
        </w:tc>
        <w:tc>
          <w:tcPr>
            <w:tcW w:w="1672"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322</w:t>
            </w:r>
          </w:p>
        </w:tc>
        <w:tc>
          <w:tcPr>
            <w:tcW w:w="9347" w:type="dxa"/>
          </w:tcPr>
          <w:p>
            <w:pPr>
              <w:pStyle w:val="TableParagraph"/>
              <w:spacing w:before="110"/>
              <w:ind w:left="195"/>
              <w:jc w:val="left"/>
              <w:rPr>
                <w:b/>
                <w:sz w:val="15"/>
              </w:rPr>
            </w:pPr>
            <w:r>
              <w:rPr>
                <w:b/>
                <w:sz w:val="15"/>
              </w:rPr>
              <w:t>Auszahlungen</w:t>
            </w:r>
            <w:r>
              <w:rPr>
                <w:b/>
                <w:spacing w:val="8"/>
                <w:sz w:val="15"/>
              </w:rPr>
              <w:t> </w:t>
            </w:r>
            <w:r>
              <w:rPr>
                <w:b/>
                <w:sz w:val="15"/>
              </w:rPr>
              <w:t>aus</w:t>
            </w:r>
            <w:r>
              <w:rPr>
                <w:b/>
                <w:spacing w:val="8"/>
                <w:sz w:val="15"/>
              </w:rPr>
              <w:t> </w:t>
            </w:r>
            <w:r>
              <w:rPr>
                <w:b/>
                <w:sz w:val="15"/>
              </w:rPr>
              <w:t>Sachaufwand</w:t>
            </w:r>
            <w:r>
              <w:rPr>
                <w:b/>
                <w:spacing w:val="8"/>
                <w:sz w:val="15"/>
              </w:rPr>
              <w:t> </w:t>
            </w:r>
            <w:r>
              <w:rPr>
                <w:b/>
                <w:sz w:val="15"/>
              </w:rPr>
              <w:t>(ohne</w:t>
            </w:r>
            <w:r>
              <w:rPr>
                <w:b/>
                <w:spacing w:val="8"/>
                <w:sz w:val="15"/>
              </w:rPr>
              <w:t> </w:t>
            </w:r>
            <w:r>
              <w:rPr>
                <w:b/>
                <w:spacing w:val="-2"/>
                <w:sz w:val="15"/>
              </w:rPr>
              <w:t>Transferaufwand)</w:t>
            </w:r>
          </w:p>
        </w:tc>
        <w:tc>
          <w:tcPr>
            <w:tcW w:w="1870" w:type="dxa"/>
          </w:tcPr>
          <w:p>
            <w:pPr>
              <w:pStyle w:val="TableParagraph"/>
              <w:spacing w:before="110"/>
              <w:ind w:right="408"/>
              <w:rPr>
                <w:b/>
                <w:sz w:val="15"/>
              </w:rPr>
            </w:pPr>
            <w:r>
              <w:rPr>
                <w:b/>
                <w:spacing w:val="-2"/>
                <w:sz w:val="15"/>
              </w:rPr>
              <w:t>48.500,00</w:t>
            </w:r>
          </w:p>
        </w:tc>
        <w:tc>
          <w:tcPr>
            <w:tcW w:w="1672" w:type="dxa"/>
          </w:tcPr>
          <w:p>
            <w:pPr>
              <w:pStyle w:val="TableParagraph"/>
              <w:spacing w:before="110"/>
              <w:ind w:right="492"/>
              <w:rPr>
                <w:b/>
                <w:sz w:val="15"/>
              </w:rPr>
            </w:pPr>
            <w:r>
              <w:rPr>
                <w:b/>
                <w:spacing w:val="-2"/>
                <w:sz w:val="15"/>
              </w:rPr>
              <w:t>44.500,00</w:t>
            </w:r>
          </w:p>
        </w:tc>
        <w:tc>
          <w:tcPr>
            <w:tcW w:w="1228" w:type="dxa"/>
          </w:tcPr>
          <w:p>
            <w:pPr>
              <w:pStyle w:val="TableParagraph"/>
              <w:spacing w:before="110"/>
              <w:ind w:right="133"/>
              <w:rPr>
                <w:b/>
                <w:sz w:val="15"/>
              </w:rPr>
            </w:pPr>
            <w:r>
              <w:rPr>
                <w:b/>
                <w:spacing w:val="-2"/>
                <w:sz w:val="15"/>
              </w:rPr>
              <w:t>4.000,00</w:t>
            </w:r>
          </w:p>
        </w:tc>
      </w:tr>
      <w:tr>
        <w:trPr>
          <w:trHeight w:val="226" w:hRule="atLeast"/>
        </w:trPr>
        <w:tc>
          <w:tcPr>
            <w:tcW w:w="735" w:type="dxa"/>
          </w:tcPr>
          <w:p>
            <w:pPr>
              <w:pStyle w:val="TableParagraph"/>
              <w:ind w:left="79"/>
              <w:jc w:val="left"/>
              <w:rPr>
                <w:sz w:val="15"/>
              </w:rPr>
            </w:pPr>
            <w:r>
              <w:rPr>
                <w:spacing w:val="-4"/>
                <w:sz w:val="15"/>
              </w:rPr>
              <w:t>3221</w:t>
            </w:r>
          </w:p>
        </w:tc>
        <w:tc>
          <w:tcPr>
            <w:tcW w:w="9347" w:type="dxa"/>
          </w:tcPr>
          <w:p>
            <w:pPr>
              <w:pStyle w:val="TableParagraph"/>
              <w:ind w:left="195"/>
              <w:jc w:val="left"/>
              <w:rPr>
                <w:sz w:val="15"/>
              </w:rPr>
            </w:pPr>
            <w:r>
              <w:rPr>
                <w:sz w:val="15"/>
              </w:rPr>
              <w:t>Auszahlungen</w:t>
            </w:r>
            <w:r>
              <w:rPr>
                <w:spacing w:val="11"/>
                <w:sz w:val="15"/>
              </w:rPr>
              <w:t> </w:t>
            </w:r>
            <w:r>
              <w:rPr>
                <w:sz w:val="15"/>
              </w:rPr>
              <w:t>für</w:t>
            </w:r>
            <w:r>
              <w:rPr>
                <w:spacing w:val="11"/>
                <w:sz w:val="15"/>
              </w:rPr>
              <w:t> </w:t>
            </w:r>
            <w:r>
              <w:rPr>
                <w:sz w:val="15"/>
              </w:rPr>
              <w:t>Gebrauchs-</w:t>
            </w:r>
            <w:r>
              <w:rPr>
                <w:spacing w:val="11"/>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870" w:type="dxa"/>
          </w:tcPr>
          <w:p>
            <w:pPr>
              <w:pStyle w:val="TableParagraph"/>
              <w:ind w:right="407"/>
              <w:rPr>
                <w:sz w:val="15"/>
              </w:rPr>
            </w:pPr>
            <w:r>
              <w:rPr>
                <w:spacing w:val="-2"/>
                <w:sz w:val="15"/>
              </w:rPr>
              <w:t>9.300,00</w:t>
            </w:r>
          </w:p>
        </w:tc>
        <w:tc>
          <w:tcPr>
            <w:tcW w:w="1672" w:type="dxa"/>
          </w:tcPr>
          <w:p>
            <w:pPr>
              <w:pStyle w:val="TableParagraph"/>
              <w:ind w:right="492"/>
              <w:rPr>
                <w:sz w:val="15"/>
              </w:rPr>
            </w:pPr>
            <w:r>
              <w:rPr>
                <w:spacing w:val="-2"/>
                <w:sz w:val="15"/>
              </w:rPr>
              <w:t>7.700,00</w:t>
            </w:r>
          </w:p>
        </w:tc>
        <w:tc>
          <w:tcPr>
            <w:tcW w:w="1228" w:type="dxa"/>
          </w:tcPr>
          <w:p>
            <w:pPr>
              <w:pStyle w:val="TableParagraph"/>
              <w:ind w:right="133"/>
              <w:rPr>
                <w:sz w:val="15"/>
              </w:rPr>
            </w:pPr>
            <w:r>
              <w:rPr>
                <w:spacing w:val="-2"/>
                <w:sz w:val="15"/>
              </w:rPr>
              <w:t>1.600,00</w:t>
            </w:r>
          </w:p>
        </w:tc>
      </w:tr>
      <w:tr>
        <w:trPr>
          <w:trHeight w:val="226" w:hRule="atLeast"/>
        </w:trPr>
        <w:tc>
          <w:tcPr>
            <w:tcW w:w="735" w:type="dxa"/>
          </w:tcPr>
          <w:p>
            <w:pPr>
              <w:pStyle w:val="TableParagraph"/>
              <w:ind w:left="79"/>
              <w:jc w:val="left"/>
              <w:rPr>
                <w:sz w:val="15"/>
              </w:rPr>
            </w:pPr>
            <w:r>
              <w:rPr>
                <w:spacing w:val="-4"/>
                <w:sz w:val="15"/>
              </w:rPr>
              <w:t>3222</w:t>
            </w:r>
          </w:p>
        </w:tc>
        <w:tc>
          <w:tcPr>
            <w:tcW w:w="9347" w:type="dxa"/>
          </w:tcPr>
          <w:p>
            <w:pPr>
              <w:pStyle w:val="TableParagraph"/>
              <w:ind w:left="195"/>
              <w:jc w:val="left"/>
              <w:rPr>
                <w:sz w:val="15"/>
              </w:rPr>
            </w:pPr>
            <w:r>
              <w:rPr>
                <w:sz w:val="15"/>
              </w:rPr>
              <w:t>Auszahlungen</w:t>
            </w:r>
            <w:r>
              <w:rPr>
                <w:spacing w:val="10"/>
                <w:sz w:val="15"/>
              </w:rPr>
              <w:t> </w:t>
            </w:r>
            <w:r>
              <w:rPr>
                <w:sz w:val="15"/>
              </w:rPr>
              <w:t>für</w:t>
            </w:r>
            <w:r>
              <w:rPr>
                <w:spacing w:val="11"/>
                <w:sz w:val="15"/>
              </w:rPr>
              <w:t> </w:t>
            </w:r>
            <w:r>
              <w:rPr>
                <w:sz w:val="15"/>
              </w:rPr>
              <w:t>Verwaltungs-</w:t>
            </w:r>
            <w:r>
              <w:rPr>
                <w:spacing w:val="11"/>
                <w:sz w:val="15"/>
              </w:rPr>
              <w:t> </w:t>
            </w:r>
            <w:r>
              <w:rPr>
                <w:sz w:val="15"/>
              </w:rPr>
              <w:t>und</w:t>
            </w:r>
            <w:r>
              <w:rPr>
                <w:spacing w:val="11"/>
                <w:sz w:val="15"/>
              </w:rPr>
              <w:t> </w:t>
            </w:r>
            <w:r>
              <w:rPr>
                <w:spacing w:val="-2"/>
                <w:sz w:val="15"/>
              </w:rPr>
              <w:t>Betriebsaufwand</w:t>
            </w:r>
          </w:p>
        </w:tc>
        <w:tc>
          <w:tcPr>
            <w:tcW w:w="1870" w:type="dxa"/>
          </w:tcPr>
          <w:p>
            <w:pPr>
              <w:pStyle w:val="TableParagraph"/>
              <w:ind w:right="408"/>
              <w:rPr>
                <w:sz w:val="15"/>
              </w:rPr>
            </w:pPr>
            <w:r>
              <w:rPr>
                <w:spacing w:val="-2"/>
                <w:sz w:val="15"/>
              </w:rPr>
              <w:t>12.100,00</w:t>
            </w:r>
          </w:p>
        </w:tc>
        <w:tc>
          <w:tcPr>
            <w:tcW w:w="1672" w:type="dxa"/>
          </w:tcPr>
          <w:p>
            <w:pPr>
              <w:pStyle w:val="TableParagraph"/>
              <w:ind w:right="492"/>
              <w:rPr>
                <w:sz w:val="15"/>
              </w:rPr>
            </w:pPr>
            <w:r>
              <w:rPr>
                <w:spacing w:val="-2"/>
                <w:sz w:val="15"/>
              </w:rPr>
              <w:t>12.100,00</w:t>
            </w:r>
          </w:p>
        </w:tc>
        <w:tc>
          <w:tcPr>
            <w:tcW w:w="1228"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3223</w:t>
            </w:r>
          </w:p>
        </w:tc>
        <w:tc>
          <w:tcPr>
            <w:tcW w:w="9347"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Leasing-</w:t>
            </w:r>
            <w:r>
              <w:rPr>
                <w:spacing w:val="7"/>
                <w:sz w:val="15"/>
              </w:rPr>
              <w:t> </w:t>
            </w:r>
            <w:r>
              <w:rPr>
                <w:sz w:val="15"/>
              </w:rPr>
              <w:t>und</w:t>
            </w:r>
            <w:r>
              <w:rPr>
                <w:spacing w:val="8"/>
                <w:sz w:val="15"/>
              </w:rPr>
              <w:t> </w:t>
            </w:r>
            <w:r>
              <w:rPr>
                <w:spacing w:val="-2"/>
                <w:sz w:val="15"/>
              </w:rPr>
              <w:t>Mietaufwand</w:t>
            </w:r>
          </w:p>
        </w:tc>
        <w:tc>
          <w:tcPr>
            <w:tcW w:w="1870" w:type="dxa"/>
          </w:tcPr>
          <w:p>
            <w:pPr>
              <w:pStyle w:val="TableParagraph"/>
              <w:ind w:right="407"/>
              <w:rPr>
                <w:sz w:val="15"/>
              </w:rPr>
            </w:pPr>
            <w:r>
              <w:rPr>
                <w:spacing w:val="-2"/>
                <w:sz w:val="15"/>
              </w:rPr>
              <w:t>5.400,00</w:t>
            </w:r>
          </w:p>
        </w:tc>
        <w:tc>
          <w:tcPr>
            <w:tcW w:w="1672" w:type="dxa"/>
          </w:tcPr>
          <w:p>
            <w:pPr>
              <w:pStyle w:val="TableParagraph"/>
              <w:ind w:right="492"/>
              <w:rPr>
                <w:sz w:val="15"/>
              </w:rPr>
            </w:pPr>
            <w:r>
              <w:rPr>
                <w:spacing w:val="-2"/>
                <w:sz w:val="15"/>
              </w:rPr>
              <w:t>4.800,00</w:t>
            </w:r>
          </w:p>
        </w:tc>
        <w:tc>
          <w:tcPr>
            <w:tcW w:w="1228" w:type="dxa"/>
          </w:tcPr>
          <w:p>
            <w:pPr>
              <w:pStyle w:val="TableParagraph"/>
              <w:ind w:right="133"/>
              <w:rPr>
                <w:sz w:val="15"/>
              </w:rPr>
            </w:pPr>
            <w:r>
              <w:rPr>
                <w:spacing w:val="-2"/>
                <w:sz w:val="15"/>
              </w:rPr>
              <w:t>600,00</w:t>
            </w:r>
          </w:p>
        </w:tc>
      </w:tr>
      <w:tr>
        <w:trPr>
          <w:trHeight w:val="226" w:hRule="atLeast"/>
        </w:trPr>
        <w:tc>
          <w:tcPr>
            <w:tcW w:w="735" w:type="dxa"/>
          </w:tcPr>
          <w:p>
            <w:pPr>
              <w:pStyle w:val="TableParagraph"/>
              <w:ind w:left="79"/>
              <w:jc w:val="left"/>
              <w:rPr>
                <w:sz w:val="15"/>
              </w:rPr>
            </w:pPr>
            <w:r>
              <w:rPr>
                <w:spacing w:val="-4"/>
                <w:sz w:val="15"/>
              </w:rPr>
              <w:t>3224</w:t>
            </w:r>
          </w:p>
        </w:tc>
        <w:tc>
          <w:tcPr>
            <w:tcW w:w="9347" w:type="dxa"/>
          </w:tcPr>
          <w:p>
            <w:pPr>
              <w:pStyle w:val="TableParagraph"/>
              <w:ind w:left="195"/>
              <w:jc w:val="left"/>
              <w:rPr>
                <w:sz w:val="15"/>
              </w:rPr>
            </w:pPr>
            <w:r>
              <w:rPr>
                <w:sz w:val="15"/>
              </w:rPr>
              <w:t>Auszahlungen</w:t>
            </w:r>
            <w:r>
              <w:rPr>
                <w:spacing w:val="11"/>
                <w:sz w:val="15"/>
              </w:rPr>
              <w:t> </w:t>
            </w:r>
            <w:r>
              <w:rPr>
                <w:sz w:val="15"/>
              </w:rPr>
              <w:t>für</w:t>
            </w:r>
            <w:r>
              <w:rPr>
                <w:spacing w:val="11"/>
                <w:sz w:val="15"/>
              </w:rPr>
              <w:t> </w:t>
            </w:r>
            <w:r>
              <w:rPr>
                <w:spacing w:val="-2"/>
                <w:sz w:val="15"/>
              </w:rPr>
              <w:t>Instandhaltung</w:t>
            </w:r>
          </w:p>
        </w:tc>
        <w:tc>
          <w:tcPr>
            <w:tcW w:w="1870" w:type="dxa"/>
          </w:tcPr>
          <w:p>
            <w:pPr>
              <w:pStyle w:val="TableParagraph"/>
              <w:ind w:right="407"/>
              <w:rPr>
                <w:sz w:val="15"/>
              </w:rPr>
            </w:pPr>
            <w:r>
              <w:rPr>
                <w:spacing w:val="-2"/>
                <w:sz w:val="15"/>
              </w:rPr>
              <w:t>8.700,00</w:t>
            </w:r>
          </w:p>
        </w:tc>
        <w:tc>
          <w:tcPr>
            <w:tcW w:w="1672" w:type="dxa"/>
          </w:tcPr>
          <w:p>
            <w:pPr>
              <w:pStyle w:val="TableParagraph"/>
              <w:ind w:right="492"/>
              <w:rPr>
                <w:sz w:val="15"/>
              </w:rPr>
            </w:pPr>
            <w:r>
              <w:rPr>
                <w:spacing w:val="-2"/>
                <w:sz w:val="15"/>
              </w:rPr>
              <w:t>6.900,00</w:t>
            </w:r>
          </w:p>
        </w:tc>
        <w:tc>
          <w:tcPr>
            <w:tcW w:w="1228" w:type="dxa"/>
          </w:tcPr>
          <w:p>
            <w:pPr>
              <w:pStyle w:val="TableParagraph"/>
              <w:ind w:right="133"/>
              <w:rPr>
                <w:sz w:val="15"/>
              </w:rPr>
            </w:pPr>
            <w:r>
              <w:rPr>
                <w:spacing w:val="-2"/>
                <w:sz w:val="15"/>
              </w:rPr>
              <w:t>1.800,00</w:t>
            </w:r>
          </w:p>
        </w:tc>
      </w:tr>
      <w:tr>
        <w:trPr>
          <w:trHeight w:val="311" w:hRule="atLeast"/>
        </w:trPr>
        <w:tc>
          <w:tcPr>
            <w:tcW w:w="735" w:type="dxa"/>
          </w:tcPr>
          <w:p>
            <w:pPr>
              <w:pStyle w:val="TableParagraph"/>
              <w:ind w:left="79"/>
              <w:jc w:val="left"/>
              <w:rPr>
                <w:sz w:val="15"/>
              </w:rPr>
            </w:pPr>
            <w:r>
              <w:rPr>
                <w:spacing w:val="-4"/>
                <w:sz w:val="15"/>
              </w:rPr>
              <w:t>3225</w:t>
            </w:r>
          </w:p>
        </w:tc>
        <w:tc>
          <w:tcPr>
            <w:tcW w:w="9347" w:type="dxa"/>
          </w:tcPr>
          <w:p>
            <w:pPr>
              <w:pStyle w:val="TableParagraph"/>
              <w:ind w:left="195"/>
              <w:jc w:val="left"/>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Sachaufwand</w:t>
            </w:r>
          </w:p>
        </w:tc>
        <w:tc>
          <w:tcPr>
            <w:tcW w:w="1870" w:type="dxa"/>
          </w:tcPr>
          <w:p>
            <w:pPr>
              <w:pStyle w:val="TableParagraph"/>
              <w:ind w:right="408"/>
              <w:rPr>
                <w:sz w:val="15"/>
              </w:rPr>
            </w:pPr>
            <w:r>
              <w:rPr>
                <w:spacing w:val="-2"/>
                <w:sz w:val="15"/>
              </w:rPr>
              <w:t>13.000,00</w:t>
            </w:r>
          </w:p>
        </w:tc>
        <w:tc>
          <w:tcPr>
            <w:tcW w:w="1672" w:type="dxa"/>
          </w:tcPr>
          <w:p>
            <w:pPr>
              <w:pStyle w:val="TableParagraph"/>
              <w:ind w:right="492"/>
              <w:rPr>
                <w:sz w:val="15"/>
              </w:rPr>
            </w:pPr>
            <w:r>
              <w:rPr>
                <w:spacing w:val="-2"/>
                <w:sz w:val="15"/>
              </w:rPr>
              <w:t>13.000,00</w:t>
            </w:r>
          </w:p>
        </w:tc>
        <w:tc>
          <w:tcPr>
            <w:tcW w:w="1228" w:type="dxa"/>
          </w:tcPr>
          <w:p>
            <w:pPr>
              <w:pStyle w:val="TableParagraph"/>
              <w:ind w:right="133"/>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323</w:t>
            </w:r>
          </w:p>
        </w:tc>
        <w:tc>
          <w:tcPr>
            <w:tcW w:w="9347"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6"/>
                <w:sz w:val="15"/>
              </w:rPr>
              <w:t> </w:t>
            </w:r>
            <w:r>
              <w:rPr>
                <w:b/>
                <w:sz w:val="15"/>
              </w:rPr>
              <w:t>Transfers</w:t>
            </w:r>
            <w:r>
              <w:rPr>
                <w:b/>
                <w:spacing w:val="6"/>
                <w:sz w:val="15"/>
              </w:rPr>
              <w:t> </w:t>
            </w:r>
            <w:r>
              <w:rPr>
                <w:b/>
                <w:sz w:val="15"/>
              </w:rPr>
              <w:t>(ohne</w:t>
            </w:r>
            <w:r>
              <w:rPr>
                <w:b/>
                <w:spacing w:val="6"/>
                <w:sz w:val="15"/>
              </w:rPr>
              <w:t> </w:t>
            </w:r>
            <w:r>
              <w:rPr>
                <w:b/>
                <w:spacing w:val="-2"/>
                <w:sz w:val="15"/>
              </w:rPr>
              <w:t>Kapitaltransfers)</w:t>
            </w:r>
          </w:p>
        </w:tc>
        <w:tc>
          <w:tcPr>
            <w:tcW w:w="1870" w:type="dxa"/>
          </w:tcPr>
          <w:p>
            <w:pPr>
              <w:pStyle w:val="TableParagraph"/>
              <w:spacing w:before="110"/>
              <w:ind w:right="407"/>
              <w:rPr>
                <w:b/>
                <w:sz w:val="15"/>
              </w:rPr>
            </w:pPr>
            <w:r>
              <w:rPr>
                <w:b/>
                <w:spacing w:val="-2"/>
                <w:sz w:val="15"/>
              </w:rPr>
              <w:t>113.500,00</w:t>
            </w:r>
          </w:p>
        </w:tc>
        <w:tc>
          <w:tcPr>
            <w:tcW w:w="1672" w:type="dxa"/>
          </w:tcPr>
          <w:p>
            <w:pPr>
              <w:pStyle w:val="TableParagraph"/>
              <w:spacing w:before="110"/>
              <w:ind w:right="492"/>
              <w:rPr>
                <w:b/>
                <w:sz w:val="15"/>
              </w:rPr>
            </w:pPr>
            <w:r>
              <w:rPr>
                <w:b/>
                <w:spacing w:val="-2"/>
                <w:sz w:val="15"/>
              </w:rPr>
              <w:t>112.300,00</w:t>
            </w:r>
          </w:p>
        </w:tc>
        <w:tc>
          <w:tcPr>
            <w:tcW w:w="1228" w:type="dxa"/>
          </w:tcPr>
          <w:p>
            <w:pPr>
              <w:pStyle w:val="TableParagraph"/>
              <w:spacing w:before="110"/>
              <w:ind w:right="133"/>
              <w:rPr>
                <w:b/>
                <w:sz w:val="15"/>
              </w:rPr>
            </w:pPr>
            <w:r>
              <w:rPr>
                <w:b/>
                <w:spacing w:val="-2"/>
                <w:sz w:val="15"/>
              </w:rPr>
              <w:t>1.200,00</w:t>
            </w:r>
          </w:p>
        </w:tc>
      </w:tr>
      <w:tr>
        <w:trPr>
          <w:trHeight w:val="226" w:hRule="atLeast"/>
        </w:trPr>
        <w:tc>
          <w:tcPr>
            <w:tcW w:w="735" w:type="dxa"/>
          </w:tcPr>
          <w:p>
            <w:pPr>
              <w:pStyle w:val="TableParagraph"/>
              <w:ind w:left="79"/>
              <w:jc w:val="left"/>
              <w:rPr>
                <w:sz w:val="15"/>
              </w:rPr>
            </w:pPr>
            <w:r>
              <w:rPr>
                <w:spacing w:val="-4"/>
                <w:sz w:val="15"/>
              </w:rPr>
              <w:t>3231</w:t>
            </w:r>
          </w:p>
        </w:tc>
        <w:tc>
          <w:tcPr>
            <w:tcW w:w="9347" w:type="dxa"/>
          </w:tcPr>
          <w:p>
            <w:pPr>
              <w:pStyle w:val="TableParagraph"/>
              <w:ind w:left="195"/>
              <w:jc w:val="left"/>
              <w:rPr>
                <w:sz w:val="15"/>
              </w:rPr>
            </w:pPr>
            <w:r>
              <w:rPr>
                <w:sz w:val="15"/>
              </w:rPr>
              <w:t>Transferzahlungen</w:t>
            </w:r>
            <w:r>
              <w:rPr>
                <w:spacing w:val="8"/>
                <w:sz w:val="15"/>
              </w:rPr>
              <w:t> </w:t>
            </w:r>
            <w:r>
              <w:rPr>
                <w:sz w:val="15"/>
              </w:rPr>
              <w:t>an</w:t>
            </w:r>
            <w:r>
              <w:rPr>
                <w:spacing w:val="8"/>
                <w:sz w:val="15"/>
              </w:rPr>
              <w:t> </w:t>
            </w:r>
            <w:r>
              <w:rPr>
                <w:sz w:val="15"/>
              </w:rPr>
              <w:t>Träger</w:t>
            </w:r>
            <w:r>
              <w:rPr>
                <w:spacing w:val="8"/>
                <w:sz w:val="15"/>
              </w:rPr>
              <w:t> </w:t>
            </w:r>
            <w:r>
              <w:rPr>
                <w:sz w:val="15"/>
              </w:rPr>
              <w:t>des</w:t>
            </w:r>
            <w:r>
              <w:rPr>
                <w:spacing w:val="9"/>
                <w:sz w:val="15"/>
              </w:rPr>
              <w:t> </w:t>
            </w:r>
            <w:r>
              <w:rPr>
                <w:sz w:val="15"/>
              </w:rPr>
              <w:t>öffentlichen</w:t>
            </w:r>
            <w:r>
              <w:rPr>
                <w:spacing w:val="8"/>
                <w:sz w:val="15"/>
              </w:rPr>
              <w:t> </w:t>
            </w:r>
            <w:r>
              <w:rPr>
                <w:spacing w:val="-2"/>
                <w:sz w:val="15"/>
              </w:rPr>
              <w:t>Rechts</w:t>
            </w:r>
          </w:p>
        </w:tc>
        <w:tc>
          <w:tcPr>
            <w:tcW w:w="1870" w:type="dxa"/>
          </w:tcPr>
          <w:p>
            <w:pPr>
              <w:pStyle w:val="TableParagraph"/>
              <w:ind w:right="408"/>
              <w:rPr>
                <w:sz w:val="15"/>
              </w:rPr>
            </w:pPr>
            <w:r>
              <w:rPr>
                <w:spacing w:val="-2"/>
                <w:sz w:val="15"/>
              </w:rPr>
              <w:t>91.300,00</w:t>
            </w:r>
          </w:p>
        </w:tc>
        <w:tc>
          <w:tcPr>
            <w:tcW w:w="1672" w:type="dxa"/>
          </w:tcPr>
          <w:p>
            <w:pPr>
              <w:pStyle w:val="TableParagraph"/>
              <w:ind w:right="492"/>
              <w:rPr>
                <w:sz w:val="15"/>
              </w:rPr>
            </w:pPr>
            <w:r>
              <w:rPr>
                <w:spacing w:val="-2"/>
                <w:sz w:val="15"/>
              </w:rPr>
              <w:t>90.100,00</w:t>
            </w:r>
          </w:p>
        </w:tc>
        <w:tc>
          <w:tcPr>
            <w:tcW w:w="1228" w:type="dxa"/>
          </w:tcPr>
          <w:p>
            <w:pPr>
              <w:pStyle w:val="TableParagraph"/>
              <w:ind w:right="133"/>
              <w:rPr>
                <w:sz w:val="15"/>
              </w:rPr>
            </w:pPr>
            <w:r>
              <w:rPr>
                <w:spacing w:val="-2"/>
                <w:sz w:val="15"/>
              </w:rPr>
              <w:t>1.200,00</w:t>
            </w:r>
          </w:p>
        </w:tc>
      </w:tr>
      <w:tr>
        <w:trPr>
          <w:trHeight w:val="226" w:hRule="atLeast"/>
        </w:trPr>
        <w:tc>
          <w:tcPr>
            <w:tcW w:w="735" w:type="dxa"/>
          </w:tcPr>
          <w:p>
            <w:pPr>
              <w:pStyle w:val="TableParagraph"/>
              <w:ind w:left="79"/>
              <w:jc w:val="left"/>
              <w:rPr>
                <w:sz w:val="15"/>
              </w:rPr>
            </w:pPr>
            <w:r>
              <w:rPr>
                <w:spacing w:val="-4"/>
                <w:sz w:val="15"/>
              </w:rPr>
              <w:t>3232</w:t>
            </w:r>
          </w:p>
        </w:tc>
        <w:tc>
          <w:tcPr>
            <w:tcW w:w="9347" w:type="dxa"/>
          </w:tcPr>
          <w:p>
            <w:pPr>
              <w:pStyle w:val="TableParagraph"/>
              <w:ind w:left="195"/>
              <w:jc w:val="left"/>
              <w:rPr>
                <w:sz w:val="15"/>
              </w:rPr>
            </w:pPr>
            <w:r>
              <w:rPr>
                <w:sz w:val="15"/>
              </w:rPr>
              <w:t>Transferzahlungen</w:t>
            </w:r>
            <w:r>
              <w:rPr>
                <w:spacing w:val="13"/>
                <w:sz w:val="15"/>
              </w:rPr>
              <w:t> </w:t>
            </w:r>
            <w:r>
              <w:rPr>
                <w:sz w:val="15"/>
              </w:rPr>
              <w:t>an</w:t>
            </w:r>
            <w:r>
              <w:rPr>
                <w:spacing w:val="13"/>
                <w:sz w:val="15"/>
              </w:rPr>
              <w:t> </w:t>
            </w:r>
            <w:r>
              <w:rPr>
                <w:spacing w:val="-2"/>
                <w:sz w:val="15"/>
              </w:rPr>
              <w:t>Beteiligungen</w:t>
            </w:r>
          </w:p>
        </w:tc>
        <w:tc>
          <w:tcPr>
            <w:tcW w:w="1870" w:type="dxa"/>
          </w:tcPr>
          <w:p>
            <w:pPr>
              <w:pStyle w:val="TableParagraph"/>
              <w:ind w:right="407"/>
              <w:rPr>
                <w:sz w:val="15"/>
              </w:rPr>
            </w:pPr>
            <w:r>
              <w:rPr>
                <w:spacing w:val="-4"/>
                <w:sz w:val="15"/>
              </w:rPr>
              <w:t>0,00</w:t>
            </w:r>
          </w:p>
        </w:tc>
        <w:tc>
          <w:tcPr>
            <w:tcW w:w="1672"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248" w:hRule="atLeast"/>
        </w:trPr>
        <w:tc>
          <w:tcPr>
            <w:tcW w:w="735" w:type="dxa"/>
          </w:tcPr>
          <w:p>
            <w:pPr>
              <w:pStyle w:val="TableParagraph"/>
              <w:ind w:left="79"/>
              <w:jc w:val="left"/>
              <w:rPr>
                <w:sz w:val="15"/>
              </w:rPr>
            </w:pPr>
            <w:r>
              <w:rPr>
                <w:spacing w:val="-4"/>
                <w:sz w:val="15"/>
              </w:rPr>
              <w:t>3233</w:t>
            </w:r>
          </w:p>
        </w:tc>
        <w:tc>
          <w:tcPr>
            <w:tcW w:w="9347" w:type="dxa"/>
          </w:tcPr>
          <w:p>
            <w:pPr>
              <w:pStyle w:val="TableParagraph"/>
              <w:ind w:left="195"/>
              <w:jc w:val="left"/>
              <w:rPr>
                <w:sz w:val="15"/>
              </w:rPr>
            </w:pPr>
            <w:r>
              <w:rPr>
                <w:sz w:val="15"/>
              </w:rPr>
              <w:t>Transferzahlungen</w:t>
            </w:r>
            <w:r>
              <w:rPr>
                <w:spacing w:val="10"/>
                <w:sz w:val="15"/>
              </w:rPr>
              <w:t> </w:t>
            </w:r>
            <w:r>
              <w:rPr>
                <w:sz w:val="15"/>
              </w:rPr>
              <w:t>an</w:t>
            </w:r>
            <w:r>
              <w:rPr>
                <w:spacing w:val="10"/>
                <w:sz w:val="15"/>
              </w:rPr>
              <w:t> </w:t>
            </w:r>
            <w:r>
              <w:rPr>
                <w:sz w:val="15"/>
              </w:rPr>
              <w:t>Unternehmen</w:t>
            </w:r>
            <w:r>
              <w:rPr>
                <w:spacing w:val="10"/>
                <w:sz w:val="15"/>
              </w:rPr>
              <w:t> </w:t>
            </w:r>
            <w:r>
              <w:rPr>
                <w:sz w:val="15"/>
              </w:rPr>
              <w:t>(inkl.</w:t>
            </w:r>
            <w:r>
              <w:rPr>
                <w:spacing w:val="10"/>
                <w:sz w:val="15"/>
              </w:rPr>
              <w:t> </w:t>
            </w:r>
            <w:r>
              <w:rPr>
                <w:spacing w:val="-2"/>
                <w:sz w:val="15"/>
              </w:rPr>
              <w:t>Finanzunternehmen)</w:t>
            </w:r>
          </w:p>
        </w:tc>
        <w:tc>
          <w:tcPr>
            <w:tcW w:w="1870" w:type="dxa"/>
          </w:tcPr>
          <w:p>
            <w:pPr>
              <w:pStyle w:val="TableParagraph"/>
              <w:ind w:right="408"/>
              <w:rPr>
                <w:sz w:val="15"/>
              </w:rPr>
            </w:pPr>
            <w:r>
              <w:rPr>
                <w:spacing w:val="-2"/>
                <w:sz w:val="15"/>
              </w:rPr>
              <w:t>18.800,00</w:t>
            </w:r>
          </w:p>
        </w:tc>
        <w:tc>
          <w:tcPr>
            <w:tcW w:w="1672" w:type="dxa"/>
          </w:tcPr>
          <w:p>
            <w:pPr>
              <w:pStyle w:val="TableParagraph"/>
              <w:ind w:right="492"/>
              <w:rPr>
                <w:sz w:val="15"/>
              </w:rPr>
            </w:pPr>
            <w:r>
              <w:rPr>
                <w:spacing w:val="-2"/>
                <w:sz w:val="15"/>
              </w:rPr>
              <w:t>18.800,00</w:t>
            </w:r>
          </w:p>
        </w:tc>
        <w:tc>
          <w:tcPr>
            <w:tcW w:w="1228" w:type="dxa"/>
          </w:tcPr>
          <w:p>
            <w:pPr>
              <w:pStyle w:val="TableParagraph"/>
              <w:ind w:right="133"/>
              <w:rPr>
                <w:sz w:val="15"/>
              </w:rPr>
            </w:pPr>
            <w:r>
              <w:rPr>
                <w:spacing w:val="-4"/>
                <w:sz w:val="15"/>
              </w:rPr>
              <w:t>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67552;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Unterricht,</w:t>
      </w:r>
      <w:r>
        <w:rPr>
          <w:b/>
          <w:spacing w:val="3"/>
          <w:sz w:val="17"/>
        </w:rPr>
        <w:t> </w:t>
      </w:r>
      <w:r>
        <w:rPr>
          <w:b/>
          <w:sz w:val="17"/>
        </w:rPr>
        <w:t>Erziehung,</w:t>
      </w:r>
      <w:r>
        <w:rPr>
          <w:b/>
          <w:spacing w:val="3"/>
          <w:sz w:val="17"/>
        </w:rPr>
        <w:t> </w:t>
      </w:r>
      <w:r>
        <w:rPr>
          <w:b/>
          <w:sz w:val="17"/>
        </w:rPr>
        <w:t>Sport</w:t>
      </w:r>
      <w:r>
        <w:rPr>
          <w:b/>
          <w:spacing w:val="3"/>
          <w:sz w:val="17"/>
        </w:rPr>
        <w:t> </w:t>
      </w:r>
      <w:r>
        <w:rPr>
          <w:b/>
          <w:sz w:val="17"/>
        </w:rPr>
        <w:t>und</w:t>
      </w:r>
      <w:r>
        <w:rPr>
          <w:b/>
          <w:spacing w:val="3"/>
          <w:sz w:val="17"/>
        </w:rPr>
        <w:t> </w:t>
      </w:r>
      <w:r>
        <w:rPr>
          <w:b/>
          <w:sz w:val="17"/>
        </w:rPr>
        <w:t>Wissenschaft</w:t>
      </w:r>
      <w:r>
        <w:rPr>
          <w:b/>
          <w:spacing w:val="4"/>
          <w:sz w:val="17"/>
        </w:rPr>
        <w:t> </w:t>
      </w:r>
      <w:r>
        <w:rPr>
          <w:b/>
          <w:sz w:val="17"/>
        </w:rPr>
        <w:t>(Gruppe</w:t>
      </w:r>
      <w:r>
        <w:rPr>
          <w:b/>
          <w:spacing w:val="3"/>
          <w:sz w:val="17"/>
        </w:rPr>
        <w:t> </w:t>
      </w:r>
      <w:r>
        <w:rPr>
          <w:b/>
          <w:spacing w:val="-5"/>
          <w:sz w:val="17"/>
        </w:rPr>
        <w:t>2)</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85"/>
        <w:gridCol w:w="1808"/>
        <w:gridCol w:w="1656"/>
        <w:gridCol w:w="1271"/>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9385" w:type="dxa"/>
            <w:shd w:val="clear" w:color="auto" w:fill="D8D8D8"/>
          </w:tcPr>
          <w:p>
            <w:pPr>
              <w:pStyle w:val="TableParagraph"/>
              <w:spacing w:before="15"/>
              <w:ind w:left="195"/>
              <w:jc w:val="left"/>
              <w:rPr>
                <w:b/>
                <w:sz w:val="15"/>
              </w:rPr>
            </w:pPr>
            <w:r>
              <w:rPr>
                <w:b/>
                <w:sz w:val="15"/>
              </w:rPr>
              <w:t>Mittelverwendungs-</w:t>
            </w:r>
            <w:r>
              <w:rPr>
                <w:b/>
                <w:spacing w:val="7"/>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7"/>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1808" w:type="dxa"/>
            <w:shd w:val="clear" w:color="auto" w:fill="D8D8D8"/>
          </w:tcPr>
          <w:p>
            <w:pPr>
              <w:pStyle w:val="TableParagraph"/>
              <w:spacing w:before="15"/>
              <w:ind w:right="384"/>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656" w:type="dxa"/>
            <w:shd w:val="clear" w:color="auto" w:fill="D8D8D8"/>
          </w:tcPr>
          <w:p>
            <w:pPr>
              <w:pStyle w:val="TableParagraph"/>
              <w:spacing w:before="15"/>
              <w:ind w:right="452"/>
              <w:rPr>
                <w:b/>
                <w:sz w:val="15"/>
              </w:rPr>
            </w:pPr>
            <w:r>
              <w:rPr>
                <w:b/>
                <w:sz w:val="15"/>
              </w:rPr>
              <w:t>VA</w:t>
            </w:r>
            <w:r>
              <w:rPr>
                <w:b/>
                <w:spacing w:val="4"/>
                <w:sz w:val="15"/>
              </w:rPr>
              <w:t> </w:t>
            </w:r>
            <w:r>
              <w:rPr>
                <w:b/>
                <w:spacing w:val="-4"/>
                <w:sz w:val="15"/>
              </w:rPr>
              <w:t>2022</w:t>
            </w:r>
          </w:p>
        </w:tc>
        <w:tc>
          <w:tcPr>
            <w:tcW w:w="1271" w:type="dxa"/>
            <w:shd w:val="clear" w:color="auto" w:fill="D8D8D8"/>
          </w:tcPr>
          <w:p>
            <w:pPr>
              <w:pStyle w:val="TableParagraph"/>
              <w:spacing w:before="15"/>
              <w:ind w:right="136"/>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79"/>
              <w:jc w:val="left"/>
              <w:rPr>
                <w:sz w:val="15"/>
              </w:rPr>
            </w:pPr>
            <w:r>
              <w:rPr>
                <w:spacing w:val="-4"/>
                <w:sz w:val="15"/>
              </w:rPr>
              <w:t>3234</w:t>
            </w:r>
          </w:p>
        </w:tc>
        <w:tc>
          <w:tcPr>
            <w:tcW w:w="9385" w:type="dxa"/>
          </w:tcPr>
          <w:p>
            <w:pPr>
              <w:pStyle w:val="TableParagraph"/>
              <w:spacing w:before="8"/>
              <w:jc w:val="left"/>
              <w:rPr>
                <w:b/>
                <w:sz w:val="13"/>
              </w:rPr>
            </w:pPr>
          </w:p>
          <w:p>
            <w:pPr>
              <w:pStyle w:val="TableParagraph"/>
              <w:spacing w:before="0"/>
              <w:ind w:left="195"/>
              <w:jc w:val="left"/>
              <w:rPr>
                <w:sz w:val="15"/>
              </w:rPr>
            </w:pPr>
            <w:r>
              <w:rPr>
                <w:sz w:val="15"/>
              </w:rPr>
              <w:t>Transferzahlungen</w:t>
            </w:r>
            <w:r>
              <w:rPr>
                <w:spacing w:val="9"/>
                <w:sz w:val="15"/>
              </w:rPr>
              <w:t> </w:t>
            </w:r>
            <w:r>
              <w:rPr>
                <w:sz w:val="15"/>
              </w:rPr>
              <w:t>an</w:t>
            </w:r>
            <w:r>
              <w:rPr>
                <w:spacing w:val="10"/>
                <w:sz w:val="15"/>
              </w:rPr>
              <w:t> </w:t>
            </w:r>
            <w:r>
              <w:rPr>
                <w:sz w:val="15"/>
              </w:rPr>
              <w:t>Haushalte</w:t>
            </w:r>
            <w:r>
              <w:rPr>
                <w:spacing w:val="9"/>
                <w:sz w:val="15"/>
              </w:rPr>
              <w:t> </w:t>
            </w:r>
            <w:r>
              <w:rPr>
                <w:sz w:val="15"/>
              </w:rPr>
              <w:t>und</w:t>
            </w:r>
            <w:r>
              <w:rPr>
                <w:spacing w:val="10"/>
                <w:sz w:val="15"/>
              </w:rPr>
              <w:t> </w:t>
            </w:r>
            <w:r>
              <w:rPr>
                <w:sz w:val="15"/>
              </w:rPr>
              <w:t>Organisationen</w:t>
            </w:r>
            <w:r>
              <w:rPr>
                <w:spacing w:val="10"/>
                <w:sz w:val="15"/>
              </w:rPr>
              <w:t> </w:t>
            </w:r>
            <w:r>
              <w:rPr>
                <w:sz w:val="15"/>
              </w:rPr>
              <w:t>ohne</w:t>
            </w:r>
            <w:r>
              <w:rPr>
                <w:spacing w:val="9"/>
                <w:sz w:val="15"/>
              </w:rPr>
              <w:t> </w:t>
            </w:r>
            <w:r>
              <w:rPr>
                <w:spacing w:val="-2"/>
                <w:sz w:val="15"/>
              </w:rPr>
              <w:t>Erwerbscharakter</w:t>
            </w:r>
          </w:p>
        </w:tc>
        <w:tc>
          <w:tcPr>
            <w:tcW w:w="1808" w:type="dxa"/>
          </w:tcPr>
          <w:p>
            <w:pPr>
              <w:pStyle w:val="TableParagraph"/>
              <w:spacing w:before="8"/>
              <w:jc w:val="left"/>
              <w:rPr>
                <w:b/>
                <w:sz w:val="13"/>
              </w:rPr>
            </w:pPr>
          </w:p>
          <w:p>
            <w:pPr>
              <w:pStyle w:val="TableParagraph"/>
              <w:spacing w:before="0"/>
              <w:ind w:right="383"/>
              <w:rPr>
                <w:sz w:val="15"/>
              </w:rPr>
            </w:pPr>
            <w:r>
              <w:rPr>
                <w:spacing w:val="-2"/>
                <w:sz w:val="15"/>
              </w:rPr>
              <w:t>3.400,00</w:t>
            </w:r>
          </w:p>
        </w:tc>
        <w:tc>
          <w:tcPr>
            <w:tcW w:w="1656" w:type="dxa"/>
          </w:tcPr>
          <w:p>
            <w:pPr>
              <w:pStyle w:val="TableParagraph"/>
              <w:spacing w:before="8"/>
              <w:jc w:val="left"/>
              <w:rPr>
                <w:b/>
                <w:sz w:val="13"/>
              </w:rPr>
            </w:pPr>
          </w:p>
          <w:p>
            <w:pPr>
              <w:pStyle w:val="TableParagraph"/>
              <w:spacing w:before="0"/>
              <w:ind w:right="452"/>
              <w:rPr>
                <w:sz w:val="15"/>
              </w:rPr>
            </w:pPr>
            <w:r>
              <w:rPr>
                <w:spacing w:val="-2"/>
                <w:sz w:val="15"/>
              </w:rPr>
              <w:t>3.400,00</w:t>
            </w:r>
          </w:p>
        </w:tc>
        <w:tc>
          <w:tcPr>
            <w:tcW w:w="1271" w:type="dxa"/>
          </w:tcPr>
          <w:p>
            <w:pPr>
              <w:pStyle w:val="TableParagraph"/>
              <w:spacing w:before="8"/>
              <w:jc w:val="left"/>
              <w:rPr>
                <w:b/>
                <w:sz w:val="13"/>
              </w:rPr>
            </w:pPr>
          </w:p>
          <w:p>
            <w:pPr>
              <w:pStyle w:val="TableParagraph"/>
              <w:spacing w:before="0"/>
              <w:ind w:right="136"/>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3235</w:t>
            </w:r>
          </w:p>
        </w:tc>
        <w:tc>
          <w:tcPr>
            <w:tcW w:w="9385" w:type="dxa"/>
          </w:tcPr>
          <w:p>
            <w:pPr>
              <w:pStyle w:val="TableParagraph"/>
              <w:ind w:left="195"/>
              <w:jc w:val="left"/>
              <w:rPr>
                <w:sz w:val="15"/>
              </w:rPr>
            </w:pPr>
            <w:r>
              <w:rPr>
                <w:sz w:val="15"/>
              </w:rPr>
              <w:t>Transferzahlungen</w:t>
            </w:r>
            <w:r>
              <w:rPr>
                <w:spacing w:val="9"/>
                <w:sz w:val="15"/>
              </w:rPr>
              <w:t> </w:t>
            </w:r>
            <w:r>
              <w:rPr>
                <w:sz w:val="15"/>
              </w:rPr>
              <w:t>an</w:t>
            </w:r>
            <w:r>
              <w:rPr>
                <w:spacing w:val="10"/>
                <w:sz w:val="15"/>
              </w:rPr>
              <w:t> </w:t>
            </w:r>
            <w:r>
              <w:rPr>
                <w:sz w:val="15"/>
              </w:rPr>
              <w:t>das</w:t>
            </w:r>
            <w:r>
              <w:rPr>
                <w:spacing w:val="10"/>
                <w:sz w:val="15"/>
              </w:rPr>
              <w:t> </w:t>
            </w:r>
            <w:r>
              <w:rPr>
                <w:spacing w:val="-2"/>
                <w:sz w:val="15"/>
              </w:rPr>
              <w:t>Ausland</w:t>
            </w:r>
          </w:p>
        </w:tc>
        <w:tc>
          <w:tcPr>
            <w:tcW w:w="1808" w:type="dxa"/>
          </w:tcPr>
          <w:p>
            <w:pPr>
              <w:pStyle w:val="TableParagraph"/>
              <w:ind w:right="383"/>
              <w:rPr>
                <w:sz w:val="15"/>
              </w:rPr>
            </w:pPr>
            <w:r>
              <w:rPr>
                <w:spacing w:val="-4"/>
                <w:sz w:val="15"/>
              </w:rPr>
              <w:t>0,00</w:t>
            </w:r>
          </w:p>
        </w:tc>
        <w:tc>
          <w:tcPr>
            <w:tcW w:w="1656"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3236</w:t>
            </w:r>
          </w:p>
        </w:tc>
        <w:tc>
          <w:tcPr>
            <w:tcW w:w="9385" w:type="dxa"/>
          </w:tcPr>
          <w:p>
            <w:pPr>
              <w:pStyle w:val="TableParagraph"/>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08" w:type="dxa"/>
          </w:tcPr>
          <w:p>
            <w:pPr>
              <w:pStyle w:val="TableParagraph"/>
              <w:ind w:right="383"/>
              <w:rPr>
                <w:sz w:val="15"/>
              </w:rPr>
            </w:pPr>
            <w:r>
              <w:rPr>
                <w:spacing w:val="-4"/>
                <w:sz w:val="15"/>
              </w:rPr>
              <w:t>0,00</w:t>
            </w:r>
          </w:p>
        </w:tc>
        <w:tc>
          <w:tcPr>
            <w:tcW w:w="1656"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324</w:t>
            </w:r>
          </w:p>
        </w:tc>
        <w:tc>
          <w:tcPr>
            <w:tcW w:w="9385"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7"/>
                <w:sz w:val="15"/>
              </w:rPr>
              <w:t> </w:t>
            </w:r>
            <w:r>
              <w:rPr>
                <w:b/>
                <w:spacing w:val="-2"/>
                <w:sz w:val="15"/>
              </w:rPr>
              <w:t>Finanzaufwand</w:t>
            </w:r>
          </w:p>
        </w:tc>
        <w:tc>
          <w:tcPr>
            <w:tcW w:w="1808" w:type="dxa"/>
          </w:tcPr>
          <w:p>
            <w:pPr>
              <w:pStyle w:val="TableParagraph"/>
              <w:spacing w:before="110"/>
              <w:ind w:right="383"/>
              <w:rPr>
                <w:b/>
                <w:sz w:val="15"/>
              </w:rPr>
            </w:pPr>
            <w:r>
              <w:rPr>
                <w:b/>
                <w:spacing w:val="-4"/>
                <w:sz w:val="15"/>
              </w:rPr>
              <w:t>0,00</w:t>
            </w:r>
          </w:p>
        </w:tc>
        <w:tc>
          <w:tcPr>
            <w:tcW w:w="1656" w:type="dxa"/>
          </w:tcPr>
          <w:p>
            <w:pPr>
              <w:pStyle w:val="TableParagraph"/>
              <w:spacing w:before="110"/>
              <w:ind w:right="452"/>
              <w:rPr>
                <w:b/>
                <w:sz w:val="15"/>
              </w:rPr>
            </w:pPr>
            <w:r>
              <w:rPr>
                <w:b/>
                <w:spacing w:val="-4"/>
                <w:sz w:val="15"/>
              </w:rPr>
              <w:t>0,00</w:t>
            </w:r>
          </w:p>
        </w:tc>
        <w:tc>
          <w:tcPr>
            <w:tcW w:w="1271" w:type="dxa"/>
          </w:tcPr>
          <w:p>
            <w:pPr>
              <w:pStyle w:val="TableParagraph"/>
              <w:spacing w:before="110"/>
              <w:ind w:right="136"/>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3241</w:t>
            </w:r>
          </w:p>
        </w:tc>
        <w:tc>
          <w:tcPr>
            <w:tcW w:w="9385" w:type="dxa"/>
          </w:tcPr>
          <w:p>
            <w:pPr>
              <w:pStyle w:val="TableParagraph"/>
              <w:ind w:left="195"/>
              <w:jc w:val="left"/>
              <w:rPr>
                <w:sz w:val="15"/>
              </w:rPr>
            </w:pPr>
            <w:r>
              <w:rPr>
                <w:sz w:val="15"/>
              </w:rPr>
              <w:t>Auszahlungen</w:t>
            </w:r>
            <w:r>
              <w:rPr>
                <w:spacing w:val="6"/>
                <w:sz w:val="15"/>
              </w:rPr>
              <w:t> </w:t>
            </w:r>
            <w:r>
              <w:rPr>
                <w:sz w:val="15"/>
              </w:rPr>
              <w:t>für</w:t>
            </w:r>
            <w:r>
              <w:rPr>
                <w:spacing w:val="7"/>
                <w:sz w:val="15"/>
              </w:rPr>
              <w:t> </w:t>
            </w:r>
            <w:r>
              <w:rPr>
                <w:sz w:val="15"/>
              </w:rPr>
              <w:t>Zinsaufwand,</w:t>
            </w:r>
            <w:r>
              <w:rPr>
                <w:spacing w:val="7"/>
                <w:sz w:val="15"/>
              </w:rPr>
              <w:t> </w:t>
            </w:r>
            <w:r>
              <w:rPr>
                <w:sz w:val="15"/>
              </w:rPr>
              <w:t>für</w:t>
            </w:r>
            <w:r>
              <w:rPr>
                <w:spacing w:val="6"/>
                <w:sz w:val="15"/>
              </w:rPr>
              <w:t> </w:t>
            </w:r>
            <w:r>
              <w:rPr>
                <w:sz w:val="15"/>
              </w:rPr>
              <w:t>Finanzierungsleasing,</w:t>
            </w:r>
            <w:r>
              <w:rPr>
                <w:spacing w:val="7"/>
                <w:sz w:val="15"/>
              </w:rPr>
              <w:t> </w:t>
            </w:r>
            <w:r>
              <w:rPr>
                <w:sz w:val="15"/>
              </w:rPr>
              <w:t>für</w:t>
            </w:r>
            <w:r>
              <w:rPr>
                <w:spacing w:val="7"/>
                <w:sz w:val="15"/>
              </w:rPr>
              <w:t> </w:t>
            </w:r>
            <w:r>
              <w:rPr>
                <w:sz w:val="15"/>
              </w:rPr>
              <w:t>Forderungskauf,</w:t>
            </w:r>
            <w:r>
              <w:rPr>
                <w:spacing w:val="6"/>
                <w:sz w:val="15"/>
              </w:rPr>
              <w:t> </w:t>
            </w:r>
            <w:r>
              <w:rPr>
                <w:sz w:val="15"/>
              </w:rPr>
              <w:t>für</w:t>
            </w:r>
            <w:r>
              <w:rPr>
                <w:spacing w:val="7"/>
                <w:sz w:val="15"/>
              </w:rPr>
              <w:t> </w:t>
            </w:r>
            <w:r>
              <w:rPr>
                <w:sz w:val="15"/>
              </w:rPr>
              <w:t>Finanzschulden</w:t>
            </w:r>
            <w:r>
              <w:rPr>
                <w:spacing w:val="7"/>
                <w:sz w:val="15"/>
              </w:rPr>
              <w:t> </w:t>
            </w:r>
            <w:r>
              <w:rPr>
                <w:sz w:val="15"/>
              </w:rPr>
              <w:t>und</w:t>
            </w:r>
            <w:r>
              <w:rPr>
                <w:spacing w:val="7"/>
                <w:sz w:val="15"/>
              </w:rPr>
              <w:t> </w:t>
            </w:r>
            <w:r>
              <w:rPr>
                <w:sz w:val="15"/>
              </w:rPr>
              <w:t>derivative</w:t>
            </w:r>
            <w:r>
              <w:rPr>
                <w:spacing w:val="6"/>
                <w:sz w:val="15"/>
              </w:rPr>
              <w:t> </w:t>
            </w:r>
            <w:r>
              <w:rPr>
                <w:sz w:val="15"/>
              </w:rPr>
              <w:t>Finanzinstrumente</w:t>
            </w:r>
            <w:r>
              <w:rPr>
                <w:spacing w:val="7"/>
                <w:sz w:val="15"/>
              </w:rPr>
              <w:t> </w:t>
            </w:r>
            <w:r>
              <w:rPr>
                <w:spacing w:val="-10"/>
                <w:sz w:val="15"/>
              </w:rPr>
              <w:t>m</w:t>
            </w:r>
          </w:p>
        </w:tc>
        <w:tc>
          <w:tcPr>
            <w:tcW w:w="1808" w:type="dxa"/>
          </w:tcPr>
          <w:p>
            <w:pPr>
              <w:pStyle w:val="TableParagraph"/>
              <w:ind w:right="383"/>
              <w:rPr>
                <w:sz w:val="15"/>
              </w:rPr>
            </w:pPr>
            <w:r>
              <w:rPr>
                <w:spacing w:val="-4"/>
                <w:sz w:val="15"/>
              </w:rPr>
              <w:t>0,00</w:t>
            </w:r>
          </w:p>
        </w:tc>
        <w:tc>
          <w:tcPr>
            <w:tcW w:w="1656"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3242</w:t>
            </w:r>
          </w:p>
        </w:tc>
        <w:tc>
          <w:tcPr>
            <w:tcW w:w="9385" w:type="dxa"/>
          </w:tcPr>
          <w:p>
            <w:pPr>
              <w:pStyle w:val="TableParagraph"/>
              <w:ind w:left="195"/>
              <w:jc w:val="left"/>
              <w:rPr>
                <w:sz w:val="15"/>
              </w:rPr>
            </w:pPr>
            <w:r>
              <w:rPr>
                <w:sz w:val="15"/>
              </w:rPr>
              <w:t>Auszahlungen</w:t>
            </w:r>
            <w:r>
              <w:rPr>
                <w:spacing w:val="6"/>
                <w:sz w:val="15"/>
              </w:rPr>
              <w:t> </w:t>
            </w:r>
            <w:r>
              <w:rPr>
                <w:sz w:val="15"/>
              </w:rPr>
              <w:t>für</w:t>
            </w:r>
            <w:r>
              <w:rPr>
                <w:spacing w:val="7"/>
                <w:sz w:val="15"/>
              </w:rPr>
              <w:t> </w:t>
            </w:r>
            <w:r>
              <w:rPr>
                <w:sz w:val="15"/>
              </w:rPr>
              <w:t>Zinsen</w:t>
            </w:r>
            <w:r>
              <w:rPr>
                <w:spacing w:val="7"/>
                <w:sz w:val="15"/>
              </w:rPr>
              <w:t> </w:t>
            </w:r>
            <w:r>
              <w:rPr>
                <w:sz w:val="15"/>
              </w:rPr>
              <w:t>aus</w:t>
            </w:r>
            <w:r>
              <w:rPr>
                <w:spacing w:val="6"/>
                <w:sz w:val="15"/>
              </w:rPr>
              <w:t> </w:t>
            </w:r>
            <w:r>
              <w:rPr>
                <w:sz w:val="15"/>
              </w:rPr>
              <w:t>derivativen</w:t>
            </w:r>
            <w:r>
              <w:rPr>
                <w:spacing w:val="7"/>
                <w:sz w:val="15"/>
              </w:rPr>
              <w:t> </w:t>
            </w:r>
            <w:r>
              <w:rPr>
                <w:sz w:val="15"/>
              </w:rPr>
              <w:t>Finanzinstrumenten</w:t>
            </w:r>
            <w:r>
              <w:rPr>
                <w:spacing w:val="7"/>
                <w:sz w:val="15"/>
              </w:rPr>
              <w:t> </w:t>
            </w:r>
            <w:r>
              <w:rPr>
                <w:sz w:val="15"/>
              </w:rPr>
              <w:t>ohne</w:t>
            </w:r>
            <w:r>
              <w:rPr>
                <w:spacing w:val="6"/>
                <w:sz w:val="15"/>
              </w:rPr>
              <w:t> </w:t>
            </w:r>
            <w:r>
              <w:rPr>
                <w:spacing w:val="-2"/>
                <w:sz w:val="15"/>
              </w:rPr>
              <w:t>Grundgeschäft</w:t>
            </w:r>
          </w:p>
        </w:tc>
        <w:tc>
          <w:tcPr>
            <w:tcW w:w="1808" w:type="dxa"/>
          </w:tcPr>
          <w:p>
            <w:pPr>
              <w:pStyle w:val="TableParagraph"/>
              <w:ind w:right="383"/>
              <w:rPr>
                <w:sz w:val="15"/>
              </w:rPr>
            </w:pPr>
            <w:r>
              <w:rPr>
                <w:spacing w:val="-4"/>
                <w:sz w:val="15"/>
              </w:rPr>
              <w:t>0,00</w:t>
            </w:r>
          </w:p>
        </w:tc>
        <w:tc>
          <w:tcPr>
            <w:tcW w:w="1656"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3243</w:t>
            </w:r>
          </w:p>
        </w:tc>
        <w:tc>
          <w:tcPr>
            <w:tcW w:w="9385" w:type="dxa"/>
          </w:tcPr>
          <w:p>
            <w:pPr>
              <w:pStyle w:val="TableParagraph"/>
              <w:ind w:left="195"/>
              <w:jc w:val="left"/>
              <w:rPr>
                <w:sz w:val="15"/>
              </w:rPr>
            </w:pPr>
            <w:r>
              <w:rPr>
                <w:sz w:val="15"/>
              </w:rPr>
              <w:t>Auszahlung</w:t>
            </w:r>
            <w:r>
              <w:rPr>
                <w:spacing w:val="11"/>
                <w:sz w:val="15"/>
              </w:rPr>
              <w:t> </w:t>
            </w:r>
            <w:r>
              <w:rPr>
                <w:sz w:val="15"/>
              </w:rPr>
              <w:t>aus</w:t>
            </w:r>
            <w:r>
              <w:rPr>
                <w:spacing w:val="12"/>
                <w:sz w:val="15"/>
              </w:rPr>
              <w:t> </w:t>
            </w:r>
            <w:r>
              <w:rPr>
                <w:sz w:val="15"/>
              </w:rPr>
              <w:t>Gewinnentnahmen</w:t>
            </w:r>
            <w:r>
              <w:rPr>
                <w:spacing w:val="11"/>
                <w:sz w:val="15"/>
              </w:rPr>
              <w:t> </w:t>
            </w:r>
            <w:r>
              <w:rPr>
                <w:sz w:val="15"/>
              </w:rPr>
              <w:t>von</w:t>
            </w:r>
            <w:r>
              <w:rPr>
                <w:spacing w:val="12"/>
                <w:sz w:val="15"/>
              </w:rPr>
              <w:t> </w:t>
            </w:r>
            <w:r>
              <w:rPr>
                <w:sz w:val="15"/>
              </w:rPr>
              <w:t>marktbestimmten</w:t>
            </w:r>
            <w:r>
              <w:rPr>
                <w:spacing w:val="11"/>
                <w:sz w:val="15"/>
              </w:rPr>
              <w:t> </w:t>
            </w:r>
            <w:r>
              <w:rPr>
                <w:spacing w:val="-2"/>
                <w:sz w:val="15"/>
              </w:rPr>
              <w:t>Betrieben</w:t>
            </w:r>
          </w:p>
        </w:tc>
        <w:tc>
          <w:tcPr>
            <w:tcW w:w="1808" w:type="dxa"/>
          </w:tcPr>
          <w:p>
            <w:pPr>
              <w:pStyle w:val="TableParagraph"/>
              <w:ind w:right="383"/>
              <w:rPr>
                <w:sz w:val="15"/>
              </w:rPr>
            </w:pPr>
            <w:r>
              <w:rPr>
                <w:spacing w:val="-4"/>
                <w:sz w:val="15"/>
              </w:rPr>
              <w:t>0,00</w:t>
            </w:r>
          </w:p>
        </w:tc>
        <w:tc>
          <w:tcPr>
            <w:tcW w:w="1656"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3244</w:t>
            </w:r>
          </w:p>
        </w:tc>
        <w:tc>
          <w:tcPr>
            <w:tcW w:w="9385" w:type="dxa"/>
            <w:tcBorders>
              <w:bottom w:val="single" w:sz="6" w:space="0" w:color="000000"/>
            </w:tcBorders>
          </w:tcPr>
          <w:p>
            <w:pPr>
              <w:pStyle w:val="TableParagraph"/>
              <w:ind w:left="195"/>
              <w:jc w:val="left"/>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Finanzaufwendungen</w:t>
            </w:r>
          </w:p>
        </w:tc>
        <w:tc>
          <w:tcPr>
            <w:tcW w:w="1808" w:type="dxa"/>
            <w:tcBorders>
              <w:bottom w:val="single" w:sz="6" w:space="0" w:color="000000"/>
            </w:tcBorders>
          </w:tcPr>
          <w:p>
            <w:pPr>
              <w:pStyle w:val="TableParagraph"/>
              <w:ind w:right="383"/>
              <w:rPr>
                <w:sz w:val="15"/>
              </w:rPr>
            </w:pPr>
            <w:r>
              <w:rPr>
                <w:spacing w:val="-4"/>
                <w:sz w:val="15"/>
              </w:rPr>
              <w:t>0,00</w:t>
            </w:r>
          </w:p>
        </w:tc>
        <w:tc>
          <w:tcPr>
            <w:tcW w:w="1656" w:type="dxa"/>
            <w:tcBorders>
              <w:bottom w:val="single" w:sz="6" w:space="0" w:color="000000"/>
            </w:tcBorders>
          </w:tcPr>
          <w:p>
            <w:pPr>
              <w:pStyle w:val="TableParagraph"/>
              <w:ind w:right="452"/>
              <w:rPr>
                <w:sz w:val="15"/>
              </w:rPr>
            </w:pPr>
            <w:r>
              <w:rPr>
                <w:spacing w:val="-4"/>
                <w:sz w:val="15"/>
              </w:rPr>
              <w:t>0,00</w:t>
            </w:r>
          </w:p>
        </w:tc>
        <w:tc>
          <w:tcPr>
            <w:tcW w:w="1271" w:type="dxa"/>
            <w:tcBorders>
              <w:bottom w:val="single" w:sz="6" w:space="0" w:color="000000"/>
            </w:tcBorders>
          </w:tcPr>
          <w:p>
            <w:pPr>
              <w:pStyle w:val="TableParagraph"/>
              <w:ind w:right="136"/>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79"/>
              <w:jc w:val="left"/>
              <w:rPr>
                <w:b/>
                <w:sz w:val="15"/>
              </w:rPr>
            </w:pPr>
            <w:r>
              <w:rPr>
                <w:b/>
                <w:spacing w:val="-5"/>
                <w:sz w:val="15"/>
              </w:rPr>
              <w:t>32</w:t>
            </w:r>
          </w:p>
        </w:tc>
        <w:tc>
          <w:tcPr>
            <w:tcW w:w="9385" w:type="dxa"/>
            <w:tcBorders>
              <w:top w:val="single" w:sz="6" w:space="0" w:color="000000"/>
            </w:tcBorders>
          </w:tcPr>
          <w:p>
            <w:pPr>
              <w:pStyle w:val="TableParagraph"/>
              <w:spacing w:before="31"/>
              <w:ind w:left="195"/>
              <w:jc w:val="left"/>
              <w:rPr>
                <w:b/>
                <w:sz w:val="15"/>
              </w:rPr>
            </w:pPr>
            <w:r>
              <w:rPr>
                <w:b/>
                <w:sz w:val="15"/>
              </w:rPr>
              <w:t>Summe</w:t>
            </w:r>
            <w:r>
              <w:rPr>
                <w:b/>
                <w:spacing w:val="7"/>
                <w:sz w:val="15"/>
              </w:rPr>
              <w:t> </w:t>
            </w:r>
            <w:r>
              <w:rPr>
                <w:b/>
                <w:sz w:val="15"/>
              </w:rPr>
              <w:t>Auszahlungen</w:t>
            </w:r>
            <w:r>
              <w:rPr>
                <w:b/>
                <w:spacing w:val="8"/>
                <w:sz w:val="15"/>
              </w:rPr>
              <w:t> </w:t>
            </w:r>
            <w:r>
              <w:rPr>
                <w:b/>
                <w:sz w:val="15"/>
              </w:rPr>
              <w:t>operative</w:t>
            </w:r>
            <w:r>
              <w:rPr>
                <w:b/>
                <w:spacing w:val="8"/>
                <w:sz w:val="15"/>
              </w:rPr>
              <w:t> </w:t>
            </w:r>
            <w:r>
              <w:rPr>
                <w:b/>
                <w:spacing w:val="-2"/>
                <w:sz w:val="15"/>
              </w:rPr>
              <w:t>Gebarung</w:t>
            </w:r>
          </w:p>
        </w:tc>
        <w:tc>
          <w:tcPr>
            <w:tcW w:w="1808" w:type="dxa"/>
            <w:tcBorders>
              <w:top w:val="single" w:sz="6" w:space="0" w:color="000000"/>
            </w:tcBorders>
          </w:tcPr>
          <w:p>
            <w:pPr>
              <w:pStyle w:val="TableParagraph"/>
              <w:spacing w:before="31"/>
              <w:ind w:right="383"/>
              <w:rPr>
                <w:b/>
                <w:sz w:val="15"/>
              </w:rPr>
            </w:pPr>
            <w:r>
              <w:rPr>
                <w:b/>
                <w:spacing w:val="-2"/>
                <w:sz w:val="15"/>
              </w:rPr>
              <w:t>191.900,00</w:t>
            </w:r>
          </w:p>
        </w:tc>
        <w:tc>
          <w:tcPr>
            <w:tcW w:w="1656" w:type="dxa"/>
            <w:tcBorders>
              <w:top w:val="single" w:sz="6" w:space="0" w:color="000000"/>
            </w:tcBorders>
          </w:tcPr>
          <w:p>
            <w:pPr>
              <w:pStyle w:val="TableParagraph"/>
              <w:spacing w:before="31"/>
              <w:ind w:right="452"/>
              <w:rPr>
                <w:b/>
                <w:sz w:val="15"/>
              </w:rPr>
            </w:pPr>
            <w:r>
              <w:rPr>
                <w:b/>
                <w:spacing w:val="-2"/>
                <w:sz w:val="15"/>
              </w:rPr>
              <w:t>181.400,00</w:t>
            </w:r>
          </w:p>
        </w:tc>
        <w:tc>
          <w:tcPr>
            <w:tcW w:w="1271" w:type="dxa"/>
            <w:tcBorders>
              <w:top w:val="single" w:sz="6" w:space="0" w:color="000000"/>
            </w:tcBorders>
          </w:tcPr>
          <w:p>
            <w:pPr>
              <w:pStyle w:val="TableParagraph"/>
              <w:spacing w:before="31"/>
              <w:ind w:right="136"/>
              <w:rPr>
                <w:b/>
                <w:sz w:val="15"/>
              </w:rPr>
            </w:pPr>
            <w:r>
              <w:rPr>
                <w:b/>
                <w:spacing w:val="-2"/>
                <w:sz w:val="15"/>
              </w:rPr>
              <w:t>10.500,00</w:t>
            </w:r>
          </w:p>
        </w:tc>
      </w:tr>
      <w:tr>
        <w:trPr>
          <w:trHeight w:val="396" w:hRule="atLeast"/>
        </w:trPr>
        <w:tc>
          <w:tcPr>
            <w:tcW w:w="735" w:type="dxa"/>
          </w:tcPr>
          <w:p>
            <w:pPr>
              <w:pStyle w:val="TableParagraph"/>
              <w:spacing w:before="110"/>
              <w:ind w:left="79"/>
              <w:jc w:val="left"/>
              <w:rPr>
                <w:b/>
                <w:sz w:val="15"/>
              </w:rPr>
            </w:pPr>
            <w:r>
              <w:rPr>
                <w:b/>
                <w:spacing w:val="-5"/>
                <w:sz w:val="15"/>
              </w:rPr>
              <w:t>SA1</w:t>
            </w:r>
          </w:p>
        </w:tc>
        <w:tc>
          <w:tcPr>
            <w:tcW w:w="9385" w:type="dxa"/>
          </w:tcPr>
          <w:p>
            <w:pPr>
              <w:pStyle w:val="TableParagraph"/>
              <w:spacing w:before="110"/>
              <w:ind w:left="195"/>
              <w:jc w:val="left"/>
              <w:rPr>
                <w:b/>
                <w:sz w:val="15"/>
              </w:rPr>
            </w:pPr>
            <w:r>
              <w:rPr>
                <w:b/>
                <w:sz w:val="15"/>
              </w:rPr>
              <w:t>Saldo</w:t>
            </w:r>
            <w:r>
              <w:rPr>
                <w:b/>
                <w:spacing w:val="4"/>
                <w:sz w:val="15"/>
              </w:rPr>
              <w:t> </w:t>
            </w:r>
            <w:r>
              <w:rPr>
                <w:b/>
                <w:sz w:val="15"/>
              </w:rPr>
              <w:t>(1)</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Operativen</w:t>
            </w:r>
            <w:r>
              <w:rPr>
                <w:b/>
                <w:spacing w:val="5"/>
                <w:sz w:val="15"/>
              </w:rPr>
              <w:t> </w:t>
            </w:r>
            <w:r>
              <w:rPr>
                <w:b/>
                <w:sz w:val="15"/>
              </w:rPr>
              <w:t>Gebarung</w:t>
            </w:r>
            <w:r>
              <w:rPr>
                <w:b/>
                <w:spacing w:val="5"/>
                <w:sz w:val="15"/>
              </w:rPr>
              <w:t> </w:t>
            </w:r>
            <w:r>
              <w:rPr>
                <w:b/>
                <w:sz w:val="15"/>
              </w:rPr>
              <w:t>(31</w:t>
            </w:r>
            <w:r>
              <w:rPr>
                <w:b/>
                <w:spacing w:val="5"/>
                <w:sz w:val="15"/>
              </w:rPr>
              <w:t> </w:t>
            </w:r>
            <w:r>
              <w:rPr>
                <w:b/>
                <w:sz w:val="15"/>
              </w:rPr>
              <w:t>–</w:t>
            </w:r>
            <w:r>
              <w:rPr>
                <w:b/>
                <w:spacing w:val="5"/>
                <w:sz w:val="15"/>
              </w:rPr>
              <w:t> </w:t>
            </w:r>
            <w:r>
              <w:rPr>
                <w:b/>
                <w:spacing w:val="-5"/>
                <w:sz w:val="15"/>
              </w:rPr>
              <w:t>32)</w:t>
            </w:r>
          </w:p>
        </w:tc>
        <w:tc>
          <w:tcPr>
            <w:tcW w:w="1808" w:type="dxa"/>
          </w:tcPr>
          <w:p>
            <w:pPr>
              <w:pStyle w:val="TableParagraph"/>
              <w:spacing w:before="110"/>
              <w:ind w:right="383"/>
              <w:rPr>
                <w:b/>
                <w:sz w:val="15"/>
              </w:rPr>
            </w:pPr>
            <w:r>
              <w:rPr>
                <w:b/>
                <w:sz w:val="15"/>
              </w:rPr>
              <w:t>-</w:t>
            </w:r>
            <w:r>
              <w:rPr>
                <w:b/>
                <w:spacing w:val="-2"/>
                <w:sz w:val="15"/>
              </w:rPr>
              <w:t>171.200,00</w:t>
            </w:r>
          </w:p>
        </w:tc>
        <w:tc>
          <w:tcPr>
            <w:tcW w:w="1656" w:type="dxa"/>
          </w:tcPr>
          <w:p>
            <w:pPr>
              <w:pStyle w:val="TableParagraph"/>
              <w:spacing w:before="110"/>
              <w:ind w:right="452"/>
              <w:rPr>
                <w:b/>
                <w:sz w:val="15"/>
              </w:rPr>
            </w:pPr>
            <w:r>
              <w:rPr>
                <w:b/>
                <w:sz w:val="15"/>
              </w:rPr>
              <w:t>-</w:t>
            </w:r>
            <w:r>
              <w:rPr>
                <w:b/>
                <w:spacing w:val="-2"/>
                <w:sz w:val="15"/>
              </w:rPr>
              <w:t>162.700,00</w:t>
            </w:r>
          </w:p>
        </w:tc>
        <w:tc>
          <w:tcPr>
            <w:tcW w:w="1271" w:type="dxa"/>
          </w:tcPr>
          <w:p>
            <w:pPr>
              <w:pStyle w:val="TableParagraph"/>
              <w:spacing w:before="110"/>
              <w:ind w:right="135"/>
              <w:rPr>
                <w:b/>
                <w:sz w:val="15"/>
              </w:rPr>
            </w:pPr>
            <w:r>
              <w:rPr>
                <w:b/>
                <w:sz w:val="15"/>
              </w:rPr>
              <w:t>-</w:t>
            </w:r>
            <w:r>
              <w:rPr>
                <w:b/>
                <w:spacing w:val="-2"/>
                <w:sz w:val="15"/>
              </w:rPr>
              <w:t>8.500,00</w:t>
            </w:r>
          </w:p>
        </w:tc>
      </w:tr>
      <w:tr>
        <w:trPr>
          <w:trHeight w:val="311" w:hRule="atLeast"/>
        </w:trPr>
        <w:tc>
          <w:tcPr>
            <w:tcW w:w="735" w:type="dxa"/>
          </w:tcPr>
          <w:p>
            <w:pPr>
              <w:pStyle w:val="TableParagraph"/>
              <w:spacing w:before="110"/>
              <w:ind w:left="79"/>
              <w:jc w:val="left"/>
              <w:rPr>
                <w:b/>
                <w:sz w:val="15"/>
              </w:rPr>
            </w:pPr>
            <w:r>
              <w:rPr>
                <w:b/>
                <w:spacing w:val="-5"/>
                <w:sz w:val="15"/>
              </w:rPr>
              <w:t>331</w:t>
            </w:r>
          </w:p>
        </w:tc>
        <w:tc>
          <w:tcPr>
            <w:tcW w:w="9385"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6"/>
                <w:sz w:val="15"/>
              </w:rPr>
              <w:t> </w:t>
            </w:r>
            <w:r>
              <w:rPr>
                <w:b/>
                <w:sz w:val="15"/>
              </w:rPr>
              <w:t>der</w:t>
            </w:r>
            <w:r>
              <w:rPr>
                <w:b/>
                <w:spacing w:val="7"/>
                <w:sz w:val="15"/>
              </w:rPr>
              <w:t> </w:t>
            </w:r>
            <w:r>
              <w:rPr>
                <w:b/>
                <w:spacing w:val="-2"/>
                <w:sz w:val="15"/>
              </w:rPr>
              <w:t>Investitionstätigkeit</w:t>
            </w:r>
          </w:p>
        </w:tc>
        <w:tc>
          <w:tcPr>
            <w:tcW w:w="1808" w:type="dxa"/>
          </w:tcPr>
          <w:p>
            <w:pPr>
              <w:pStyle w:val="TableParagraph"/>
              <w:spacing w:before="110"/>
              <w:ind w:right="383"/>
              <w:rPr>
                <w:b/>
                <w:sz w:val="15"/>
              </w:rPr>
            </w:pPr>
            <w:r>
              <w:rPr>
                <w:b/>
                <w:spacing w:val="-4"/>
                <w:sz w:val="15"/>
              </w:rPr>
              <w:t>0,00</w:t>
            </w:r>
          </w:p>
        </w:tc>
        <w:tc>
          <w:tcPr>
            <w:tcW w:w="1656" w:type="dxa"/>
          </w:tcPr>
          <w:p>
            <w:pPr>
              <w:pStyle w:val="TableParagraph"/>
              <w:spacing w:before="110"/>
              <w:ind w:right="452"/>
              <w:rPr>
                <w:b/>
                <w:sz w:val="15"/>
              </w:rPr>
            </w:pPr>
            <w:r>
              <w:rPr>
                <w:b/>
                <w:spacing w:val="-4"/>
                <w:sz w:val="15"/>
              </w:rPr>
              <w:t>0,00</w:t>
            </w:r>
          </w:p>
        </w:tc>
        <w:tc>
          <w:tcPr>
            <w:tcW w:w="1271" w:type="dxa"/>
          </w:tcPr>
          <w:p>
            <w:pPr>
              <w:pStyle w:val="TableParagraph"/>
              <w:spacing w:before="110"/>
              <w:ind w:right="136"/>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3311</w:t>
            </w:r>
          </w:p>
        </w:tc>
        <w:tc>
          <w:tcPr>
            <w:tcW w:w="9385" w:type="dxa"/>
          </w:tcPr>
          <w:p>
            <w:pPr>
              <w:pStyle w:val="TableParagraph"/>
              <w:ind w:left="195"/>
              <w:jc w:val="left"/>
              <w:rPr>
                <w:sz w:val="15"/>
              </w:rPr>
            </w:pPr>
            <w:r>
              <w:rPr>
                <w:sz w:val="15"/>
              </w:rPr>
              <w:t>Einzahlungen</w:t>
            </w:r>
            <w:r>
              <w:rPr>
                <w:spacing w:val="7"/>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immateriellem</w:t>
            </w:r>
            <w:r>
              <w:rPr>
                <w:spacing w:val="8"/>
                <w:sz w:val="15"/>
              </w:rPr>
              <w:t> </w:t>
            </w:r>
            <w:r>
              <w:rPr>
                <w:spacing w:val="-2"/>
                <w:sz w:val="15"/>
              </w:rPr>
              <w:t>Vermögen</w:t>
            </w:r>
          </w:p>
        </w:tc>
        <w:tc>
          <w:tcPr>
            <w:tcW w:w="1808" w:type="dxa"/>
          </w:tcPr>
          <w:p>
            <w:pPr>
              <w:pStyle w:val="TableParagraph"/>
              <w:ind w:right="383"/>
              <w:rPr>
                <w:sz w:val="15"/>
              </w:rPr>
            </w:pPr>
            <w:r>
              <w:rPr>
                <w:spacing w:val="-4"/>
                <w:sz w:val="15"/>
              </w:rPr>
              <w:t>0,00</w:t>
            </w:r>
          </w:p>
        </w:tc>
        <w:tc>
          <w:tcPr>
            <w:tcW w:w="1656"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3312</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8"/>
                <w:sz w:val="15"/>
              </w:rPr>
              <w:t> </w:t>
            </w:r>
            <w:r>
              <w:rPr>
                <w:sz w:val="15"/>
              </w:rPr>
              <w:t>Grundstücken</w:t>
            </w:r>
            <w:r>
              <w:rPr>
                <w:spacing w:val="9"/>
                <w:sz w:val="15"/>
              </w:rPr>
              <w:t> </w:t>
            </w:r>
            <w:r>
              <w:rPr>
                <w:sz w:val="15"/>
              </w:rPr>
              <w:t>und</w:t>
            </w:r>
            <w:r>
              <w:rPr>
                <w:spacing w:val="9"/>
                <w:sz w:val="15"/>
              </w:rPr>
              <w:t> </w:t>
            </w:r>
            <w:r>
              <w:rPr>
                <w:spacing w:val="-2"/>
                <w:sz w:val="15"/>
              </w:rPr>
              <w:t>Grundstückeinrichtungen</w:t>
            </w:r>
          </w:p>
        </w:tc>
        <w:tc>
          <w:tcPr>
            <w:tcW w:w="1808" w:type="dxa"/>
          </w:tcPr>
          <w:p>
            <w:pPr>
              <w:pStyle w:val="TableParagraph"/>
              <w:ind w:right="383"/>
              <w:rPr>
                <w:sz w:val="15"/>
              </w:rPr>
            </w:pPr>
            <w:r>
              <w:rPr>
                <w:spacing w:val="-4"/>
                <w:sz w:val="15"/>
              </w:rPr>
              <w:t>0,00</w:t>
            </w:r>
          </w:p>
        </w:tc>
        <w:tc>
          <w:tcPr>
            <w:tcW w:w="1656"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3313</w:t>
            </w:r>
          </w:p>
        </w:tc>
        <w:tc>
          <w:tcPr>
            <w:tcW w:w="9385"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der</w:t>
            </w:r>
            <w:r>
              <w:rPr>
                <w:spacing w:val="7"/>
                <w:sz w:val="15"/>
              </w:rPr>
              <w:t> </w:t>
            </w:r>
            <w:r>
              <w:rPr>
                <w:sz w:val="15"/>
              </w:rPr>
              <w:t>Veräußerung</w:t>
            </w:r>
            <w:r>
              <w:rPr>
                <w:spacing w:val="7"/>
                <w:sz w:val="15"/>
              </w:rPr>
              <w:t> </w:t>
            </w:r>
            <w:r>
              <w:rPr>
                <w:sz w:val="15"/>
              </w:rPr>
              <w:t>von</w:t>
            </w:r>
            <w:r>
              <w:rPr>
                <w:spacing w:val="8"/>
                <w:sz w:val="15"/>
              </w:rPr>
              <w:t> </w:t>
            </w:r>
            <w:r>
              <w:rPr>
                <w:sz w:val="15"/>
              </w:rPr>
              <w:t>Gebäuden</w:t>
            </w:r>
            <w:r>
              <w:rPr>
                <w:spacing w:val="7"/>
                <w:sz w:val="15"/>
              </w:rPr>
              <w:t> </w:t>
            </w:r>
            <w:r>
              <w:rPr>
                <w:sz w:val="15"/>
              </w:rPr>
              <w:t>und</w:t>
            </w:r>
            <w:r>
              <w:rPr>
                <w:spacing w:val="7"/>
                <w:sz w:val="15"/>
              </w:rPr>
              <w:t> </w:t>
            </w:r>
            <w:r>
              <w:rPr>
                <w:spacing w:val="-2"/>
                <w:sz w:val="15"/>
              </w:rPr>
              <w:t>Bauten</w:t>
            </w:r>
          </w:p>
        </w:tc>
        <w:tc>
          <w:tcPr>
            <w:tcW w:w="1808" w:type="dxa"/>
          </w:tcPr>
          <w:p>
            <w:pPr>
              <w:pStyle w:val="TableParagraph"/>
              <w:ind w:right="383"/>
              <w:rPr>
                <w:sz w:val="15"/>
              </w:rPr>
            </w:pPr>
            <w:r>
              <w:rPr>
                <w:spacing w:val="-4"/>
                <w:sz w:val="15"/>
              </w:rPr>
              <w:t>0,00</w:t>
            </w:r>
          </w:p>
        </w:tc>
        <w:tc>
          <w:tcPr>
            <w:tcW w:w="1656"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3314</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der</w:t>
            </w:r>
            <w:r>
              <w:rPr>
                <w:spacing w:val="8"/>
                <w:sz w:val="15"/>
              </w:rPr>
              <w:t> </w:t>
            </w:r>
            <w:r>
              <w:rPr>
                <w:sz w:val="15"/>
              </w:rPr>
              <w:t>Veräußerung</w:t>
            </w:r>
            <w:r>
              <w:rPr>
                <w:spacing w:val="9"/>
                <w:sz w:val="15"/>
              </w:rPr>
              <w:t> </w:t>
            </w:r>
            <w:r>
              <w:rPr>
                <w:sz w:val="15"/>
              </w:rPr>
              <w:t>von</w:t>
            </w:r>
            <w:r>
              <w:rPr>
                <w:spacing w:val="9"/>
                <w:sz w:val="15"/>
              </w:rPr>
              <w:t> </w:t>
            </w:r>
            <w:r>
              <w:rPr>
                <w:sz w:val="15"/>
              </w:rPr>
              <w:t>technischen</w:t>
            </w:r>
            <w:r>
              <w:rPr>
                <w:spacing w:val="8"/>
                <w:sz w:val="15"/>
              </w:rPr>
              <w:t> </w:t>
            </w:r>
            <w:r>
              <w:rPr>
                <w:sz w:val="15"/>
              </w:rPr>
              <w:t>Anlagen,</w:t>
            </w:r>
            <w:r>
              <w:rPr>
                <w:spacing w:val="9"/>
                <w:sz w:val="15"/>
              </w:rPr>
              <w:t> </w:t>
            </w:r>
            <w:r>
              <w:rPr>
                <w:sz w:val="15"/>
              </w:rPr>
              <w:t>Fahrzeuge</w:t>
            </w:r>
            <w:r>
              <w:rPr>
                <w:spacing w:val="9"/>
                <w:sz w:val="15"/>
              </w:rPr>
              <w:t> </w:t>
            </w:r>
            <w:r>
              <w:rPr>
                <w:sz w:val="15"/>
              </w:rPr>
              <w:t>und</w:t>
            </w:r>
            <w:r>
              <w:rPr>
                <w:spacing w:val="8"/>
                <w:sz w:val="15"/>
              </w:rPr>
              <w:t> </w:t>
            </w:r>
            <w:r>
              <w:rPr>
                <w:spacing w:val="-2"/>
                <w:sz w:val="15"/>
              </w:rPr>
              <w:t>Maschinen</w:t>
            </w:r>
          </w:p>
        </w:tc>
        <w:tc>
          <w:tcPr>
            <w:tcW w:w="1808" w:type="dxa"/>
          </w:tcPr>
          <w:p>
            <w:pPr>
              <w:pStyle w:val="TableParagraph"/>
              <w:ind w:right="383"/>
              <w:rPr>
                <w:sz w:val="15"/>
              </w:rPr>
            </w:pPr>
            <w:r>
              <w:rPr>
                <w:spacing w:val="-4"/>
                <w:sz w:val="15"/>
              </w:rPr>
              <w:t>0,00</w:t>
            </w:r>
          </w:p>
        </w:tc>
        <w:tc>
          <w:tcPr>
            <w:tcW w:w="1656"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3315</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Amts-,</w:t>
            </w:r>
            <w:r>
              <w:rPr>
                <w:spacing w:val="8"/>
                <w:sz w:val="15"/>
              </w:rPr>
              <w:t> </w:t>
            </w:r>
            <w:r>
              <w:rPr>
                <w:sz w:val="15"/>
              </w:rPr>
              <w:t>Betriebs-</w:t>
            </w:r>
            <w:r>
              <w:rPr>
                <w:spacing w:val="8"/>
                <w:sz w:val="15"/>
              </w:rPr>
              <w:t> </w:t>
            </w:r>
            <w:r>
              <w:rPr>
                <w:sz w:val="15"/>
              </w:rPr>
              <w:t>und</w:t>
            </w:r>
            <w:r>
              <w:rPr>
                <w:spacing w:val="8"/>
                <w:sz w:val="15"/>
              </w:rPr>
              <w:t> </w:t>
            </w:r>
            <w:r>
              <w:rPr>
                <w:spacing w:val="-2"/>
                <w:sz w:val="15"/>
              </w:rPr>
              <w:t>Geschäftsausstattung</w:t>
            </w:r>
          </w:p>
        </w:tc>
        <w:tc>
          <w:tcPr>
            <w:tcW w:w="1808" w:type="dxa"/>
          </w:tcPr>
          <w:p>
            <w:pPr>
              <w:pStyle w:val="TableParagraph"/>
              <w:ind w:right="383"/>
              <w:rPr>
                <w:sz w:val="15"/>
              </w:rPr>
            </w:pPr>
            <w:r>
              <w:rPr>
                <w:spacing w:val="-4"/>
                <w:sz w:val="15"/>
              </w:rPr>
              <w:t>0,00</w:t>
            </w:r>
          </w:p>
        </w:tc>
        <w:tc>
          <w:tcPr>
            <w:tcW w:w="1656"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3316</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pacing w:val="-2"/>
                <w:sz w:val="15"/>
              </w:rPr>
              <w:t>Kulturgütern</w:t>
            </w:r>
          </w:p>
        </w:tc>
        <w:tc>
          <w:tcPr>
            <w:tcW w:w="1808" w:type="dxa"/>
          </w:tcPr>
          <w:p>
            <w:pPr>
              <w:pStyle w:val="TableParagraph"/>
              <w:ind w:right="383"/>
              <w:rPr>
                <w:sz w:val="15"/>
              </w:rPr>
            </w:pPr>
            <w:r>
              <w:rPr>
                <w:spacing w:val="-4"/>
                <w:sz w:val="15"/>
              </w:rPr>
              <w:t>0,00</w:t>
            </w:r>
          </w:p>
        </w:tc>
        <w:tc>
          <w:tcPr>
            <w:tcW w:w="1656"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3317</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pacing w:val="-2"/>
                <w:sz w:val="15"/>
              </w:rPr>
              <w:t>Beteiligungen</w:t>
            </w:r>
          </w:p>
        </w:tc>
        <w:tc>
          <w:tcPr>
            <w:tcW w:w="1808" w:type="dxa"/>
          </w:tcPr>
          <w:p>
            <w:pPr>
              <w:pStyle w:val="TableParagraph"/>
              <w:ind w:right="383"/>
              <w:rPr>
                <w:sz w:val="15"/>
              </w:rPr>
            </w:pPr>
            <w:r>
              <w:rPr>
                <w:spacing w:val="-4"/>
                <w:sz w:val="15"/>
              </w:rPr>
              <w:t>0,00</w:t>
            </w:r>
          </w:p>
        </w:tc>
        <w:tc>
          <w:tcPr>
            <w:tcW w:w="1656"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332</w:t>
            </w:r>
          </w:p>
        </w:tc>
        <w:tc>
          <w:tcPr>
            <w:tcW w:w="9385"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6"/>
                <w:sz w:val="15"/>
              </w:rPr>
              <w:t> </w:t>
            </w:r>
            <w:r>
              <w:rPr>
                <w:b/>
                <w:sz w:val="15"/>
              </w:rPr>
              <w:t>der</w:t>
            </w:r>
            <w:r>
              <w:rPr>
                <w:b/>
                <w:spacing w:val="6"/>
                <w:sz w:val="15"/>
              </w:rPr>
              <w:t> </w:t>
            </w:r>
            <w:r>
              <w:rPr>
                <w:b/>
                <w:sz w:val="15"/>
              </w:rPr>
              <w:t>Rückzahlung</w:t>
            </w:r>
            <w:r>
              <w:rPr>
                <w:b/>
                <w:spacing w:val="7"/>
                <w:sz w:val="15"/>
              </w:rPr>
              <w:t> </w:t>
            </w:r>
            <w:r>
              <w:rPr>
                <w:b/>
                <w:sz w:val="15"/>
              </w:rPr>
              <w:t>von</w:t>
            </w:r>
            <w:r>
              <w:rPr>
                <w:b/>
                <w:spacing w:val="6"/>
                <w:sz w:val="15"/>
              </w:rPr>
              <w:t> </w:t>
            </w:r>
            <w:r>
              <w:rPr>
                <w:b/>
                <w:sz w:val="15"/>
              </w:rPr>
              <w:t>Darlehen</w:t>
            </w:r>
            <w:r>
              <w:rPr>
                <w:b/>
                <w:spacing w:val="6"/>
                <w:sz w:val="15"/>
              </w:rPr>
              <w:t> </w:t>
            </w:r>
            <w:r>
              <w:rPr>
                <w:b/>
                <w:sz w:val="15"/>
              </w:rPr>
              <w:t>sowie</w:t>
            </w:r>
            <w:r>
              <w:rPr>
                <w:b/>
                <w:spacing w:val="7"/>
                <w:sz w:val="15"/>
              </w:rPr>
              <w:t> </w:t>
            </w:r>
            <w:r>
              <w:rPr>
                <w:b/>
                <w:sz w:val="15"/>
              </w:rPr>
              <w:t>gewährten</w:t>
            </w:r>
            <w:r>
              <w:rPr>
                <w:b/>
                <w:spacing w:val="6"/>
                <w:sz w:val="15"/>
              </w:rPr>
              <w:t> </w:t>
            </w:r>
            <w:r>
              <w:rPr>
                <w:b/>
                <w:spacing w:val="-2"/>
                <w:sz w:val="15"/>
              </w:rPr>
              <w:t>Vorschüssen</w:t>
            </w:r>
          </w:p>
        </w:tc>
        <w:tc>
          <w:tcPr>
            <w:tcW w:w="1808" w:type="dxa"/>
          </w:tcPr>
          <w:p>
            <w:pPr>
              <w:pStyle w:val="TableParagraph"/>
              <w:spacing w:before="110"/>
              <w:ind w:right="383"/>
              <w:rPr>
                <w:b/>
                <w:sz w:val="15"/>
              </w:rPr>
            </w:pPr>
            <w:r>
              <w:rPr>
                <w:b/>
                <w:spacing w:val="-4"/>
                <w:sz w:val="15"/>
              </w:rPr>
              <w:t>0,00</w:t>
            </w:r>
          </w:p>
        </w:tc>
        <w:tc>
          <w:tcPr>
            <w:tcW w:w="1656" w:type="dxa"/>
          </w:tcPr>
          <w:p>
            <w:pPr>
              <w:pStyle w:val="TableParagraph"/>
              <w:spacing w:before="110"/>
              <w:ind w:right="452"/>
              <w:rPr>
                <w:b/>
                <w:sz w:val="15"/>
              </w:rPr>
            </w:pPr>
            <w:r>
              <w:rPr>
                <w:b/>
                <w:spacing w:val="-4"/>
                <w:sz w:val="15"/>
              </w:rPr>
              <w:t>0,00</w:t>
            </w:r>
          </w:p>
        </w:tc>
        <w:tc>
          <w:tcPr>
            <w:tcW w:w="1271" w:type="dxa"/>
          </w:tcPr>
          <w:p>
            <w:pPr>
              <w:pStyle w:val="TableParagraph"/>
              <w:spacing w:before="110"/>
              <w:ind w:right="136"/>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3321</w:t>
            </w:r>
          </w:p>
        </w:tc>
        <w:tc>
          <w:tcPr>
            <w:tcW w:w="9385" w:type="dxa"/>
          </w:tcPr>
          <w:p>
            <w:pPr>
              <w:pStyle w:val="TableParagraph"/>
              <w:ind w:left="195"/>
              <w:jc w:val="left"/>
              <w:rPr>
                <w:sz w:val="15"/>
              </w:rPr>
            </w:pPr>
            <w:r>
              <w:rPr>
                <w:sz w:val="15"/>
              </w:rPr>
              <w:t>Einzahlungen</w:t>
            </w:r>
            <w:r>
              <w:rPr>
                <w:spacing w:val="6"/>
                <w:sz w:val="15"/>
              </w:rPr>
              <w:t> </w:t>
            </w:r>
            <w:r>
              <w:rPr>
                <w:sz w:val="15"/>
              </w:rPr>
              <w:t>aus</w:t>
            </w:r>
            <w:r>
              <w:rPr>
                <w:spacing w:val="6"/>
                <w:sz w:val="15"/>
              </w:rPr>
              <w:t> </w:t>
            </w:r>
            <w:r>
              <w:rPr>
                <w:sz w:val="15"/>
              </w:rPr>
              <w:t>Darlehen</w:t>
            </w:r>
            <w:r>
              <w:rPr>
                <w:spacing w:val="6"/>
                <w:sz w:val="15"/>
              </w:rPr>
              <w:t> </w:t>
            </w:r>
            <w:r>
              <w:rPr>
                <w:sz w:val="15"/>
              </w:rPr>
              <w:t>an</w:t>
            </w:r>
            <w:r>
              <w:rPr>
                <w:spacing w:val="6"/>
                <w:sz w:val="15"/>
              </w:rPr>
              <w:t> </w:t>
            </w:r>
            <w:r>
              <w:rPr>
                <w:sz w:val="15"/>
              </w:rPr>
              <w:t>Träger</w:t>
            </w:r>
            <w:r>
              <w:rPr>
                <w:spacing w:val="7"/>
                <w:sz w:val="15"/>
              </w:rPr>
              <w:t> </w:t>
            </w:r>
            <w:r>
              <w:rPr>
                <w:sz w:val="15"/>
              </w:rPr>
              <w:t>des</w:t>
            </w:r>
            <w:r>
              <w:rPr>
                <w:spacing w:val="6"/>
                <w:sz w:val="15"/>
              </w:rPr>
              <w:t> </w:t>
            </w:r>
            <w:r>
              <w:rPr>
                <w:sz w:val="15"/>
              </w:rPr>
              <w:t>öffentlichen</w:t>
            </w:r>
            <w:r>
              <w:rPr>
                <w:spacing w:val="6"/>
                <w:sz w:val="15"/>
              </w:rPr>
              <w:t> </w:t>
            </w:r>
            <w:r>
              <w:rPr>
                <w:spacing w:val="-2"/>
                <w:sz w:val="15"/>
              </w:rPr>
              <w:t>Rechts</w:t>
            </w:r>
          </w:p>
        </w:tc>
        <w:tc>
          <w:tcPr>
            <w:tcW w:w="1808" w:type="dxa"/>
          </w:tcPr>
          <w:p>
            <w:pPr>
              <w:pStyle w:val="TableParagraph"/>
              <w:ind w:right="383"/>
              <w:rPr>
                <w:sz w:val="15"/>
              </w:rPr>
            </w:pPr>
            <w:r>
              <w:rPr>
                <w:spacing w:val="-4"/>
                <w:sz w:val="15"/>
              </w:rPr>
              <w:t>0,00</w:t>
            </w:r>
          </w:p>
        </w:tc>
        <w:tc>
          <w:tcPr>
            <w:tcW w:w="1656"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3322</w:t>
            </w:r>
          </w:p>
        </w:tc>
        <w:tc>
          <w:tcPr>
            <w:tcW w:w="9385"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1808" w:type="dxa"/>
          </w:tcPr>
          <w:p>
            <w:pPr>
              <w:pStyle w:val="TableParagraph"/>
              <w:ind w:right="383"/>
              <w:rPr>
                <w:sz w:val="15"/>
              </w:rPr>
            </w:pPr>
            <w:r>
              <w:rPr>
                <w:spacing w:val="-4"/>
                <w:sz w:val="15"/>
              </w:rPr>
              <w:t>0,00</w:t>
            </w:r>
          </w:p>
        </w:tc>
        <w:tc>
          <w:tcPr>
            <w:tcW w:w="1656"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3323</w:t>
            </w:r>
          </w:p>
        </w:tc>
        <w:tc>
          <w:tcPr>
            <w:tcW w:w="9385" w:type="dxa"/>
          </w:tcPr>
          <w:p>
            <w:pPr>
              <w:pStyle w:val="TableParagraph"/>
              <w:ind w:left="195"/>
              <w:jc w:val="left"/>
              <w:rPr>
                <w:sz w:val="15"/>
              </w:rPr>
            </w:pPr>
            <w:r>
              <w:rPr>
                <w:sz w:val="15"/>
              </w:rPr>
              <w:t>Einzahlungen</w:t>
            </w:r>
            <w:r>
              <w:rPr>
                <w:spacing w:val="6"/>
                <w:sz w:val="15"/>
              </w:rPr>
              <w:t> </w:t>
            </w:r>
            <w:r>
              <w:rPr>
                <w:sz w:val="15"/>
              </w:rPr>
              <w:t>aus</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7"/>
                <w:sz w:val="15"/>
              </w:rPr>
              <w:t> </w:t>
            </w:r>
            <w:r>
              <w:rPr>
                <w:sz w:val="15"/>
              </w:rPr>
              <w:t>und</w:t>
            </w:r>
            <w:r>
              <w:rPr>
                <w:spacing w:val="6"/>
                <w:sz w:val="15"/>
              </w:rPr>
              <w:t> </w:t>
            </w:r>
            <w:r>
              <w:rPr>
                <w:spacing w:val="-2"/>
                <w:sz w:val="15"/>
              </w:rPr>
              <w:t>Haushalte</w:t>
            </w:r>
          </w:p>
        </w:tc>
        <w:tc>
          <w:tcPr>
            <w:tcW w:w="1808" w:type="dxa"/>
          </w:tcPr>
          <w:p>
            <w:pPr>
              <w:pStyle w:val="TableParagraph"/>
              <w:ind w:right="383"/>
              <w:rPr>
                <w:sz w:val="15"/>
              </w:rPr>
            </w:pPr>
            <w:r>
              <w:rPr>
                <w:spacing w:val="-4"/>
                <w:sz w:val="15"/>
              </w:rPr>
              <w:t>0,00</w:t>
            </w:r>
          </w:p>
        </w:tc>
        <w:tc>
          <w:tcPr>
            <w:tcW w:w="1656"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3325</w:t>
            </w:r>
          </w:p>
        </w:tc>
        <w:tc>
          <w:tcPr>
            <w:tcW w:w="9385" w:type="dxa"/>
          </w:tcPr>
          <w:p>
            <w:pPr>
              <w:pStyle w:val="TableParagraph"/>
              <w:ind w:left="195"/>
              <w:jc w:val="left"/>
              <w:rPr>
                <w:sz w:val="15"/>
              </w:rPr>
            </w:pPr>
            <w:r>
              <w:rPr>
                <w:sz w:val="15"/>
              </w:rPr>
              <w:t>Einzahlungen</w:t>
            </w:r>
            <w:r>
              <w:rPr>
                <w:spacing w:val="10"/>
                <w:sz w:val="15"/>
              </w:rPr>
              <w:t> </w:t>
            </w:r>
            <w:r>
              <w:rPr>
                <w:sz w:val="15"/>
              </w:rPr>
              <w:t>aus</w:t>
            </w:r>
            <w:r>
              <w:rPr>
                <w:spacing w:val="10"/>
                <w:sz w:val="15"/>
              </w:rPr>
              <w:t> </w:t>
            </w:r>
            <w:r>
              <w:rPr>
                <w:sz w:val="15"/>
              </w:rPr>
              <w:t>Vorschüssen</w:t>
            </w:r>
            <w:r>
              <w:rPr>
                <w:spacing w:val="11"/>
                <w:sz w:val="15"/>
              </w:rPr>
              <w:t> </w:t>
            </w:r>
            <w:r>
              <w:rPr>
                <w:sz w:val="15"/>
              </w:rPr>
              <w:t>und</w:t>
            </w:r>
            <w:r>
              <w:rPr>
                <w:spacing w:val="10"/>
                <w:sz w:val="15"/>
              </w:rPr>
              <w:t> </w:t>
            </w:r>
            <w:r>
              <w:rPr>
                <w:spacing w:val="-2"/>
                <w:sz w:val="15"/>
              </w:rPr>
              <w:t>Anzahlungen</w:t>
            </w:r>
          </w:p>
        </w:tc>
        <w:tc>
          <w:tcPr>
            <w:tcW w:w="1808" w:type="dxa"/>
          </w:tcPr>
          <w:p>
            <w:pPr>
              <w:pStyle w:val="TableParagraph"/>
              <w:ind w:right="383"/>
              <w:rPr>
                <w:sz w:val="15"/>
              </w:rPr>
            </w:pPr>
            <w:r>
              <w:rPr>
                <w:spacing w:val="-4"/>
                <w:sz w:val="15"/>
              </w:rPr>
              <w:t>0,00</w:t>
            </w:r>
          </w:p>
        </w:tc>
        <w:tc>
          <w:tcPr>
            <w:tcW w:w="1656"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333</w:t>
            </w:r>
          </w:p>
        </w:tc>
        <w:tc>
          <w:tcPr>
            <w:tcW w:w="9385" w:type="dxa"/>
          </w:tcPr>
          <w:p>
            <w:pPr>
              <w:pStyle w:val="TableParagraph"/>
              <w:spacing w:before="110"/>
              <w:ind w:left="195"/>
              <w:jc w:val="left"/>
              <w:rPr>
                <w:b/>
                <w:sz w:val="15"/>
              </w:rPr>
            </w:pPr>
            <w:r>
              <w:rPr>
                <w:b/>
                <w:sz w:val="15"/>
              </w:rPr>
              <w:t>Einzahlungen</w:t>
            </w:r>
            <w:r>
              <w:rPr>
                <w:b/>
                <w:spacing w:val="8"/>
                <w:sz w:val="15"/>
              </w:rPr>
              <w:t> </w:t>
            </w:r>
            <w:r>
              <w:rPr>
                <w:b/>
                <w:sz w:val="15"/>
              </w:rPr>
              <w:t>aus</w:t>
            </w:r>
            <w:r>
              <w:rPr>
                <w:b/>
                <w:spacing w:val="8"/>
                <w:sz w:val="15"/>
              </w:rPr>
              <w:t> </w:t>
            </w:r>
            <w:r>
              <w:rPr>
                <w:b/>
                <w:spacing w:val="-2"/>
                <w:sz w:val="15"/>
              </w:rPr>
              <w:t>Kapitaltransfers</w:t>
            </w:r>
          </w:p>
        </w:tc>
        <w:tc>
          <w:tcPr>
            <w:tcW w:w="1808" w:type="dxa"/>
          </w:tcPr>
          <w:p>
            <w:pPr>
              <w:pStyle w:val="TableParagraph"/>
              <w:spacing w:before="110"/>
              <w:ind w:right="383"/>
              <w:rPr>
                <w:b/>
                <w:sz w:val="15"/>
              </w:rPr>
            </w:pPr>
            <w:r>
              <w:rPr>
                <w:b/>
                <w:spacing w:val="-2"/>
                <w:sz w:val="15"/>
              </w:rPr>
              <w:t>164.200,00</w:t>
            </w:r>
          </w:p>
        </w:tc>
        <w:tc>
          <w:tcPr>
            <w:tcW w:w="1656" w:type="dxa"/>
          </w:tcPr>
          <w:p>
            <w:pPr>
              <w:pStyle w:val="TableParagraph"/>
              <w:spacing w:before="110"/>
              <w:ind w:right="452"/>
              <w:rPr>
                <w:b/>
                <w:sz w:val="15"/>
              </w:rPr>
            </w:pPr>
            <w:r>
              <w:rPr>
                <w:b/>
                <w:spacing w:val="-2"/>
                <w:sz w:val="15"/>
              </w:rPr>
              <w:t>164.200,00</w:t>
            </w:r>
          </w:p>
        </w:tc>
        <w:tc>
          <w:tcPr>
            <w:tcW w:w="1271" w:type="dxa"/>
          </w:tcPr>
          <w:p>
            <w:pPr>
              <w:pStyle w:val="TableParagraph"/>
              <w:spacing w:before="110"/>
              <w:ind w:right="136"/>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3331</w:t>
            </w:r>
          </w:p>
        </w:tc>
        <w:tc>
          <w:tcPr>
            <w:tcW w:w="9385" w:type="dxa"/>
          </w:tcPr>
          <w:p>
            <w:pPr>
              <w:pStyle w:val="TableParagraph"/>
              <w:ind w:left="195"/>
              <w:jc w:val="left"/>
              <w:rPr>
                <w:sz w:val="15"/>
              </w:rPr>
            </w:pPr>
            <w:r>
              <w:rPr>
                <w:sz w:val="15"/>
              </w:rPr>
              <w:t>Kapitaltransferzahlungen</w:t>
            </w:r>
            <w:r>
              <w:rPr>
                <w:spacing w:val="10"/>
                <w:sz w:val="15"/>
              </w:rPr>
              <w:t> </w:t>
            </w:r>
            <w:r>
              <w:rPr>
                <w:sz w:val="15"/>
              </w:rPr>
              <w:t>von</w:t>
            </w:r>
            <w:r>
              <w:rPr>
                <w:spacing w:val="11"/>
                <w:sz w:val="15"/>
              </w:rPr>
              <w:t> </w:t>
            </w:r>
            <w:r>
              <w:rPr>
                <w:sz w:val="15"/>
              </w:rPr>
              <w:t>Trägern</w:t>
            </w:r>
            <w:r>
              <w:rPr>
                <w:spacing w:val="11"/>
                <w:sz w:val="15"/>
              </w:rPr>
              <w:t> </w:t>
            </w:r>
            <w:r>
              <w:rPr>
                <w:sz w:val="15"/>
              </w:rPr>
              <w:t>des</w:t>
            </w:r>
            <w:r>
              <w:rPr>
                <w:spacing w:val="11"/>
                <w:sz w:val="15"/>
              </w:rPr>
              <w:t> </w:t>
            </w:r>
            <w:r>
              <w:rPr>
                <w:sz w:val="15"/>
              </w:rPr>
              <w:t>öffentlichen</w:t>
            </w:r>
            <w:r>
              <w:rPr>
                <w:spacing w:val="11"/>
                <w:sz w:val="15"/>
              </w:rPr>
              <w:t> </w:t>
            </w:r>
            <w:r>
              <w:rPr>
                <w:spacing w:val="-2"/>
                <w:sz w:val="15"/>
              </w:rPr>
              <w:t>Rechts</w:t>
            </w:r>
          </w:p>
        </w:tc>
        <w:tc>
          <w:tcPr>
            <w:tcW w:w="1808" w:type="dxa"/>
          </w:tcPr>
          <w:p>
            <w:pPr>
              <w:pStyle w:val="TableParagraph"/>
              <w:ind w:right="383"/>
              <w:rPr>
                <w:sz w:val="15"/>
              </w:rPr>
            </w:pPr>
            <w:r>
              <w:rPr>
                <w:spacing w:val="-2"/>
                <w:sz w:val="15"/>
              </w:rPr>
              <w:t>164.200,00</w:t>
            </w:r>
          </w:p>
        </w:tc>
        <w:tc>
          <w:tcPr>
            <w:tcW w:w="1656" w:type="dxa"/>
          </w:tcPr>
          <w:p>
            <w:pPr>
              <w:pStyle w:val="TableParagraph"/>
              <w:ind w:right="452"/>
              <w:rPr>
                <w:sz w:val="15"/>
              </w:rPr>
            </w:pPr>
            <w:r>
              <w:rPr>
                <w:spacing w:val="-2"/>
                <w:sz w:val="15"/>
              </w:rPr>
              <w:t>164.200,00</w:t>
            </w:r>
          </w:p>
        </w:tc>
        <w:tc>
          <w:tcPr>
            <w:tcW w:w="1271"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3332</w:t>
            </w:r>
          </w:p>
        </w:tc>
        <w:tc>
          <w:tcPr>
            <w:tcW w:w="9385" w:type="dxa"/>
          </w:tcPr>
          <w:p>
            <w:pPr>
              <w:pStyle w:val="TableParagraph"/>
              <w:ind w:left="195"/>
              <w:jc w:val="left"/>
              <w:rPr>
                <w:sz w:val="15"/>
              </w:rPr>
            </w:pPr>
            <w:r>
              <w:rPr>
                <w:sz w:val="15"/>
              </w:rPr>
              <w:t>Kapitaltransferzahlungen</w:t>
            </w:r>
            <w:r>
              <w:rPr>
                <w:spacing w:val="19"/>
                <w:sz w:val="15"/>
              </w:rPr>
              <w:t> </w:t>
            </w:r>
            <w:r>
              <w:rPr>
                <w:sz w:val="15"/>
              </w:rPr>
              <w:t>von</w:t>
            </w:r>
            <w:r>
              <w:rPr>
                <w:spacing w:val="19"/>
                <w:sz w:val="15"/>
              </w:rPr>
              <w:t> </w:t>
            </w:r>
            <w:r>
              <w:rPr>
                <w:spacing w:val="-2"/>
                <w:sz w:val="15"/>
              </w:rPr>
              <w:t>Beteiligungen</w:t>
            </w:r>
          </w:p>
        </w:tc>
        <w:tc>
          <w:tcPr>
            <w:tcW w:w="1808" w:type="dxa"/>
          </w:tcPr>
          <w:p>
            <w:pPr>
              <w:pStyle w:val="TableParagraph"/>
              <w:ind w:right="383"/>
              <w:rPr>
                <w:sz w:val="15"/>
              </w:rPr>
            </w:pPr>
            <w:r>
              <w:rPr>
                <w:spacing w:val="-4"/>
                <w:sz w:val="15"/>
              </w:rPr>
              <w:t>0,00</w:t>
            </w:r>
          </w:p>
        </w:tc>
        <w:tc>
          <w:tcPr>
            <w:tcW w:w="1656"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3333</w:t>
            </w:r>
          </w:p>
        </w:tc>
        <w:tc>
          <w:tcPr>
            <w:tcW w:w="9385" w:type="dxa"/>
          </w:tcPr>
          <w:p>
            <w:pPr>
              <w:pStyle w:val="TableParagraph"/>
              <w:ind w:left="195"/>
              <w:jc w:val="left"/>
              <w:rPr>
                <w:sz w:val="15"/>
              </w:rPr>
            </w:pPr>
            <w:r>
              <w:rPr>
                <w:sz w:val="15"/>
              </w:rPr>
              <w:t>Kapitaltransferzahlungen</w:t>
            </w:r>
            <w:r>
              <w:rPr>
                <w:spacing w:val="19"/>
                <w:sz w:val="15"/>
              </w:rPr>
              <w:t> </w:t>
            </w:r>
            <w:r>
              <w:rPr>
                <w:sz w:val="15"/>
              </w:rPr>
              <w:t>von</w:t>
            </w:r>
            <w:r>
              <w:rPr>
                <w:spacing w:val="19"/>
                <w:sz w:val="15"/>
              </w:rPr>
              <w:t> </w:t>
            </w:r>
            <w:r>
              <w:rPr>
                <w:spacing w:val="-2"/>
                <w:sz w:val="15"/>
              </w:rPr>
              <w:t>Unternehmen</w:t>
            </w:r>
          </w:p>
        </w:tc>
        <w:tc>
          <w:tcPr>
            <w:tcW w:w="1808" w:type="dxa"/>
          </w:tcPr>
          <w:p>
            <w:pPr>
              <w:pStyle w:val="TableParagraph"/>
              <w:ind w:right="383"/>
              <w:rPr>
                <w:sz w:val="15"/>
              </w:rPr>
            </w:pPr>
            <w:r>
              <w:rPr>
                <w:spacing w:val="-4"/>
                <w:sz w:val="15"/>
              </w:rPr>
              <w:t>0,00</w:t>
            </w:r>
          </w:p>
        </w:tc>
        <w:tc>
          <w:tcPr>
            <w:tcW w:w="1656"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3334</w:t>
            </w:r>
          </w:p>
        </w:tc>
        <w:tc>
          <w:tcPr>
            <w:tcW w:w="9385" w:type="dxa"/>
          </w:tcPr>
          <w:p>
            <w:pPr>
              <w:pStyle w:val="TableParagraph"/>
              <w:ind w:left="195"/>
              <w:jc w:val="left"/>
              <w:rPr>
                <w:sz w:val="15"/>
              </w:rPr>
            </w:pPr>
            <w:r>
              <w:rPr>
                <w:sz w:val="15"/>
              </w:rPr>
              <w:t>Kapitaltransferzahlungen</w:t>
            </w:r>
            <w:r>
              <w:rPr>
                <w:spacing w:val="11"/>
                <w:sz w:val="15"/>
              </w:rPr>
              <w:t> </w:t>
            </w:r>
            <w:r>
              <w:rPr>
                <w:sz w:val="15"/>
              </w:rPr>
              <w:t>von</w:t>
            </w:r>
            <w:r>
              <w:rPr>
                <w:spacing w:val="12"/>
                <w:sz w:val="15"/>
              </w:rPr>
              <w:t> </w:t>
            </w:r>
            <w:r>
              <w:rPr>
                <w:sz w:val="15"/>
              </w:rPr>
              <w:t>Haushalten</w:t>
            </w:r>
            <w:r>
              <w:rPr>
                <w:spacing w:val="12"/>
                <w:sz w:val="15"/>
              </w:rPr>
              <w:t> </w:t>
            </w:r>
            <w:r>
              <w:rPr>
                <w:sz w:val="15"/>
              </w:rPr>
              <w:t>und</w:t>
            </w:r>
            <w:r>
              <w:rPr>
                <w:spacing w:val="11"/>
                <w:sz w:val="15"/>
              </w:rPr>
              <w:t> </w:t>
            </w:r>
            <w:r>
              <w:rPr>
                <w:sz w:val="15"/>
              </w:rPr>
              <w:t>Organisationen</w:t>
            </w:r>
            <w:r>
              <w:rPr>
                <w:spacing w:val="12"/>
                <w:sz w:val="15"/>
              </w:rPr>
              <w:t> </w:t>
            </w:r>
            <w:r>
              <w:rPr>
                <w:sz w:val="15"/>
              </w:rPr>
              <w:t>ohne</w:t>
            </w:r>
            <w:r>
              <w:rPr>
                <w:spacing w:val="12"/>
                <w:sz w:val="15"/>
              </w:rPr>
              <w:t> </w:t>
            </w:r>
            <w:r>
              <w:rPr>
                <w:spacing w:val="-2"/>
                <w:sz w:val="15"/>
              </w:rPr>
              <w:t>Erwerbscharakter</w:t>
            </w:r>
          </w:p>
        </w:tc>
        <w:tc>
          <w:tcPr>
            <w:tcW w:w="1808" w:type="dxa"/>
          </w:tcPr>
          <w:p>
            <w:pPr>
              <w:pStyle w:val="TableParagraph"/>
              <w:ind w:right="383"/>
              <w:rPr>
                <w:sz w:val="15"/>
              </w:rPr>
            </w:pPr>
            <w:r>
              <w:rPr>
                <w:spacing w:val="-4"/>
                <w:sz w:val="15"/>
              </w:rPr>
              <w:t>0,00</w:t>
            </w:r>
          </w:p>
        </w:tc>
        <w:tc>
          <w:tcPr>
            <w:tcW w:w="1656"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3335</w:t>
            </w:r>
          </w:p>
        </w:tc>
        <w:tc>
          <w:tcPr>
            <w:tcW w:w="9385" w:type="dxa"/>
            <w:tcBorders>
              <w:bottom w:val="single" w:sz="6" w:space="0" w:color="000000"/>
            </w:tcBorders>
          </w:tcPr>
          <w:p>
            <w:pPr>
              <w:pStyle w:val="TableParagraph"/>
              <w:ind w:left="195"/>
              <w:jc w:val="left"/>
              <w:rPr>
                <w:sz w:val="15"/>
              </w:rPr>
            </w:pPr>
            <w:r>
              <w:rPr>
                <w:sz w:val="15"/>
              </w:rPr>
              <w:t>Kapitaltransferzahlungen</w:t>
            </w:r>
            <w:r>
              <w:rPr>
                <w:spacing w:val="19"/>
                <w:sz w:val="15"/>
              </w:rPr>
              <w:t> </w:t>
            </w:r>
            <w:r>
              <w:rPr>
                <w:sz w:val="15"/>
              </w:rPr>
              <w:t>vom</w:t>
            </w:r>
            <w:r>
              <w:rPr>
                <w:spacing w:val="19"/>
                <w:sz w:val="15"/>
              </w:rPr>
              <w:t> </w:t>
            </w:r>
            <w:r>
              <w:rPr>
                <w:spacing w:val="-2"/>
                <w:sz w:val="15"/>
              </w:rPr>
              <w:t>Ausland</w:t>
            </w:r>
          </w:p>
        </w:tc>
        <w:tc>
          <w:tcPr>
            <w:tcW w:w="1808" w:type="dxa"/>
            <w:tcBorders>
              <w:bottom w:val="single" w:sz="6" w:space="0" w:color="000000"/>
            </w:tcBorders>
          </w:tcPr>
          <w:p>
            <w:pPr>
              <w:pStyle w:val="TableParagraph"/>
              <w:ind w:right="383"/>
              <w:rPr>
                <w:sz w:val="15"/>
              </w:rPr>
            </w:pPr>
            <w:r>
              <w:rPr>
                <w:spacing w:val="-4"/>
                <w:sz w:val="15"/>
              </w:rPr>
              <w:t>0,00</w:t>
            </w:r>
          </w:p>
        </w:tc>
        <w:tc>
          <w:tcPr>
            <w:tcW w:w="1656" w:type="dxa"/>
            <w:tcBorders>
              <w:bottom w:val="single" w:sz="6" w:space="0" w:color="000000"/>
            </w:tcBorders>
          </w:tcPr>
          <w:p>
            <w:pPr>
              <w:pStyle w:val="TableParagraph"/>
              <w:ind w:right="452"/>
              <w:rPr>
                <w:sz w:val="15"/>
              </w:rPr>
            </w:pPr>
            <w:r>
              <w:rPr>
                <w:spacing w:val="-4"/>
                <w:sz w:val="15"/>
              </w:rPr>
              <w:t>0,00</w:t>
            </w:r>
          </w:p>
        </w:tc>
        <w:tc>
          <w:tcPr>
            <w:tcW w:w="1271" w:type="dxa"/>
            <w:tcBorders>
              <w:bottom w:val="single" w:sz="6" w:space="0" w:color="000000"/>
            </w:tcBorders>
          </w:tcPr>
          <w:p>
            <w:pPr>
              <w:pStyle w:val="TableParagraph"/>
              <w:ind w:right="136"/>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79"/>
              <w:jc w:val="left"/>
              <w:rPr>
                <w:b/>
                <w:sz w:val="15"/>
              </w:rPr>
            </w:pPr>
            <w:r>
              <w:rPr>
                <w:b/>
                <w:spacing w:val="-5"/>
                <w:sz w:val="15"/>
              </w:rPr>
              <w:t>33</w:t>
            </w:r>
          </w:p>
        </w:tc>
        <w:tc>
          <w:tcPr>
            <w:tcW w:w="9385" w:type="dxa"/>
            <w:tcBorders>
              <w:top w:val="single" w:sz="6" w:space="0" w:color="000000"/>
            </w:tcBorders>
          </w:tcPr>
          <w:p>
            <w:pPr>
              <w:pStyle w:val="TableParagraph"/>
              <w:spacing w:before="31"/>
              <w:ind w:left="195"/>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808" w:type="dxa"/>
            <w:tcBorders>
              <w:top w:val="single" w:sz="6" w:space="0" w:color="000000"/>
            </w:tcBorders>
          </w:tcPr>
          <w:p>
            <w:pPr>
              <w:pStyle w:val="TableParagraph"/>
              <w:spacing w:before="31"/>
              <w:ind w:right="383"/>
              <w:rPr>
                <w:b/>
                <w:sz w:val="15"/>
              </w:rPr>
            </w:pPr>
            <w:r>
              <w:rPr>
                <w:b/>
                <w:spacing w:val="-2"/>
                <w:sz w:val="15"/>
              </w:rPr>
              <w:t>164.200,00</w:t>
            </w:r>
          </w:p>
        </w:tc>
        <w:tc>
          <w:tcPr>
            <w:tcW w:w="1656" w:type="dxa"/>
            <w:tcBorders>
              <w:top w:val="single" w:sz="6" w:space="0" w:color="000000"/>
            </w:tcBorders>
          </w:tcPr>
          <w:p>
            <w:pPr>
              <w:pStyle w:val="TableParagraph"/>
              <w:spacing w:before="31"/>
              <w:ind w:right="452"/>
              <w:rPr>
                <w:b/>
                <w:sz w:val="15"/>
              </w:rPr>
            </w:pPr>
            <w:r>
              <w:rPr>
                <w:b/>
                <w:spacing w:val="-2"/>
                <w:sz w:val="15"/>
              </w:rPr>
              <w:t>164.200,00</w:t>
            </w:r>
          </w:p>
        </w:tc>
        <w:tc>
          <w:tcPr>
            <w:tcW w:w="1271" w:type="dxa"/>
            <w:tcBorders>
              <w:top w:val="single" w:sz="6" w:space="0" w:color="000000"/>
            </w:tcBorders>
          </w:tcPr>
          <w:p>
            <w:pPr>
              <w:pStyle w:val="TableParagraph"/>
              <w:spacing w:before="31"/>
              <w:ind w:right="136"/>
              <w:rPr>
                <w:b/>
                <w:sz w:val="15"/>
              </w:rPr>
            </w:pPr>
            <w:r>
              <w:rPr>
                <w:b/>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341</w:t>
            </w:r>
          </w:p>
        </w:tc>
        <w:tc>
          <w:tcPr>
            <w:tcW w:w="9385" w:type="dxa"/>
          </w:tcPr>
          <w:p>
            <w:pPr>
              <w:pStyle w:val="TableParagraph"/>
              <w:spacing w:before="110"/>
              <w:ind w:left="195"/>
              <w:jc w:val="left"/>
              <w:rPr>
                <w:b/>
                <w:sz w:val="15"/>
              </w:rPr>
            </w:pPr>
            <w:r>
              <w:rPr>
                <w:b/>
                <w:sz w:val="15"/>
              </w:rPr>
              <w:t>Auszahlungen</w:t>
            </w:r>
            <w:r>
              <w:rPr>
                <w:b/>
                <w:spacing w:val="5"/>
                <w:sz w:val="15"/>
              </w:rPr>
              <w:t> </w:t>
            </w:r>
            <w:r>
              <w:rPr>
                <w:b/>
                <w:sz w:val="15"/>
              </w:rPr>
              <w:t>aus</w:t>
            </w:r>
            <w:r>
              <w:rPr>
                <w:b/>
                <w:spacing w:val="5"/>
                <w:sz w:val="15"/>
              </w:rPr>
              <w:t> </w:t>
            </w:r>
            <w:r>
              <w:rPr>
                <w:b/>
                <w:sz w:val="15"/>
              </w:rPr>
              <w:t>der</w:t>
            </w:r>
            <w:r>
              <w:rPr>
                <w:b/>
                <w:spacing w:val="6"/>
                <w:sz w:val="15"/>
              </w:rPr>
              <w:t> </w:t>
            </w:r>
            <w:r>
              <w:rPr>
                <w:b/>
                <w:spacing w:val="-2"/>
                <w:sz w:val="15"/>
              </w:rPr>
              <w:t>Investitionstätigkeit</w:t>
            </w:r>
          </w:p>
        </w:tc>
        <w:tc>
          <w:tcPr>
            <w:tcW w:w="1808" w:type="dxa"/>
          </w:tcPr>
          <w:p>
            <w:pPr>
              <w:pStyle w:val="TableParagraph"/>
              <w:spacing w:before="110"/>
              <w:ind w:right="383"/>
              <w:rPr>
                <w:b/>
                <w:sz w:val="15"/>
              </w:rPr>
            </w:pPr>
            <w:r>
              <w:rPr>
                <w:b/>
                <w:spacing w:val="-2"/>
                <w:sz w:val="15"/>
              </w:rPr>
              <w:t>180.300,00</w:t>
            </w:r>
          </w:p>
        </w:tc>
        <w:tc>
          <w:tcPr>
            <w:tcW w:w="1656" w:type="dxa"/>
          </w:tcPr>
          <w:p>
            <w:pPr>
              <w:pStyle w:val="TableParagraph"/>
              <w:spacing w:before="110"/>
              <w:ind w:right="452"/>
              <w:rPr>
                <w:b/>
                <w:sz w:val="15"/>
              </w:rPr>
            </w:pPr>
            <w:r>
              <w:rPr>
                <w:b/>
                <w:spacing w:val="-2"/>
                <w:sz w:val="15"/>
              </w:rPr>
              <w:t>179.200,00</w:t>
            </w:r>
          </w:p>
        </w:tc>
        <w:tc>
          <w:tcPr>
            <w:tcW w:w="1271" w:type="dxa"/>
          </w:tcPr>
          <w:p>
            <w:pPr>
              <w:pStyle w:val="TableParagraph"/>
              <w:spacing w:before="110"/>
              <w:ind w:right="136"/>
              <w:rPr>
                <w:b/>
                <w:sz w:val="15"/>
              </w:rPr>
            </w:pPr>
            <w:r>
              <w:rPr>
                <w:b/>
                <w:spacing w:val="-2"/>
                <w:sz w:val="15"/>
              </w:rPr>
              <w:t>1.100,00</w:t>
            </w:r>
          </w:p>
        </w:tc>
      </w:tr>
      <w:tr>
        <w:trPr>
          <w:trHeight w:val="226" w:hRule="atLeast"/>
        </w:trPr>
        <w:tc>
          <w:tcPr>
            <w:tcW w:w="735" w:type="dxa"/>
          </w:tcPr>
          <w:p>
            <w:pPr>
              <w:pStyle w:val="TableParagraph"/>
              <w:ind w:left="79"/>
              <w:jc w:val="left"/>
              <w:rPr>
                <w:sz w:val="15"/>
              </w:rPr>
            </w:pPr>
            <w:r>
              <w:rPr>
                <w:spacing w:val="-4"/>
                <w:sz w:val="15"/>
              </w:rPr>
              <w:t>3411</w:t>
            </w:r>
          </w:p>
        </w:tc>
        <w:tc>
          <w:tcPr>
            <w:tcW w:w="9385"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7"/>
                <w:sz w:val="15"/>
              </w:rPr>
              <w:t> </w:t>
            </w:r>
            <w:r>
              <w:rPr>
                <w:sz w:val="15"/>
              </w:rPr>
              <w:t>immateriellem</w:t>
            </w:r>
            <w:r>
              <w:rPr>
                <w:spacing w:val="8"/>
                <w:sz w:val="15"/>
              </w:rPr>
              <w:t> </w:t>
            </w:r>
            <w:r>
              <w:rPr>
                <w:spacing w:val="-2"/>
                <w:sz w:val="15"/>
              </w:rPr>
              <w:t>Vermögen</w:t>
            </w:r>
          </w:p>
        </w:tc>
        <w:tc>
          <w:tcPr>
            <w:tcW w:w="1808" w:type="dxa"/>
          </w:tcPr>
          <w:p>
            <w:pPr>
              <w:pStyle w:val="TableParagraph"/>
              <w:ind w:right="383"/>
              <w:rPr>
                <w:sz w:val="15"/>
              </w:rPr>
            </w:pPr>
            <w:r>
              <w:rPr>
                <w:spacing w:val="-4"/>
                <w:sz w:val="15"/>
              </w:rPr>
              <w:t>0,00</w:t>
            </w:r>
          </w:p>
        </w:tc>
        <w:tc>
          <w:tcPr>
            <w:tcW w:w="1656"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248" w:hRule="atLeast"/>
        </w:trPr>
        <w:tc>
          <w:tcPr>
            <w:tcW w:w="735" w:type="dxa"/>
          </w:tcPr>
          <w:p>
            <w:pPr>
              <w:pStyle w:val="TableParagraph"/>
              <w:ind w:left="79"/>
              <w:jc w:val="left"/>
              <w:rPr>
                <w:sz w:val="15"/>
              </w:rPr>
            </w:pPr>
            <w:r>
              <w:rPr>
                <w:spacing w:val="-4"/>
                <w:sz w:val="15"/>
              </w:rPr>
              <w:t>3412</w:t>
            </w:r>
          </w:p>
        </w:tc>
        <w:tc>
          <w:tcPr>
            <w:tcW w:w="9385"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den</w:t>
            </w:r>
            <w:r>
              <w:rPr>
                <w:spacing w:val="8"/>
                <w:sz w:val="15"/>
              </w:rPr>
              <w:t> </w:t>
            </w:r>
            <w:r>
              <w:rPr>
                <w:sz w:val="15"/>
              </w:rPr>
              <w:t>Erwerb</w:t>
            </w:r>
            <w:r>
              <w:rPr>
                <w:spacing w:val="9"/>
                <w:sz w:val="15"/>
              </w:rPr>
              <w:t> </w:t>
            </w:r>
            <w:r>
              <w:rPr>
                <w:sz w:val="15"/>
              </w:rPr>
              <w:t>von</w:t>
            </w:r>
            <w:r>
              <w:rPr>
                <w:spacing w:val="9"/>
                <w:sz w:val="15"/>
              </w:rPr>
              <w:t> </w:t>
            </w:r>
            <w:r>
              <w:rPr>
                <w:sz w:val="15"/>
              </w:rPr>
              <w:t>Grundstücken</w:t>
            </w:r>
            <w:r>
              <w:rPr>
                <w:spacing w:val="8"/>
                <w:sz w:val="15"/>
              </w:rPr>
              <w:t> </w:t>
            </w:r>
            <w:r>
              <w:rPr>
                <w:sz w:val="15"/>
              </w:rPr>
              <w:t>und</w:t>
            </w:r>
            <w:r>
              <w:rPr>
                <w:spacing w:val="9"/>
                <w:sz w:val="15"/>
              </w:rPr>
              <w:t> </w:t>
            </w:r>
            <w:r>
              <w:rPr>
                <w:spacing w:val="-2"/>
                <w:sz w:val="15"/>
              </w:rPr>
              <w:t>Grundstückseinrichtungen</w:t>
            </w:r>
          </w:p>
        </w:tc>
        <w:tc>
          <w:tcPr>
            <w:tcW w:w="1808" w:type="dxa"/>
          </w:tcPr>
          <w:p>
            <w:pPr>
              <w:pStyle w:val="TableParagraph"/>
              <w:ind w:right="384"/>
              <w:rPr>
                <w:sz w:val="15"/>
              </w:rPr>
            </w:pPr>
            <w:r>
              <w:rPr>
                <w:spacing w:val="-2"/>
                <w:sz w:val="15"/>
              </w:rPr>
              <w:t>15.000,00</w:t>
            </w:r>
          </w:p>
        </w:tc>
        <w:tc>
          <w:tcPr>
            <w:tcW w:w="1656" w:type="dxa"/>
          </w:tcPr>
          <w:p>
            <w:pPr>
              <w:pStyle w:val="TableParagraph"/>
              <w:ind w:right="452"/>
              <w:rPr>
                <w:sz w:val="15"/>
              </w:rPr>
            </w:pPr>
            <w:r>
              <w:rPr>
                <w:spacing w:val="-2"/>
                <w:sz w:val="15"/>
              </w:rPr>
              <w:t>15.000,00</w:t>
            </w:r>
          </w:p>
        </w:tc>
        <w:tc>
          <w:tcPr>
            <w:tcW w:w="1271" w:type="dxa"/>
          </w:tcPr>
          <w:p>
            <w:pPr>
              <w:pStyle w:val="TableParagraph"/>
              <w:ind w:right="136"/>
              <w:rPr>
                <w:sz w:val="15"/>
              </w:rPr>
            </w:pPr>
            <w:r>
              <w:rPr>
                <w:spacing w:val="-4"/>
                <w:sz w:val="15"/>
              </w:rPr>
              <w:t>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68064;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Unterricht,</w:t>
      </w:r>
      <w:r>
        <w:rPr>
          <w:b/>
          <w:spacing w:val="3"/>
          <w:sz w:val="17"/>
        </w:rPr>
        <w:t> </w:t>
      </w:r>
      <w:r>
        <w:rPr>
          <w:b/>
          <w:sz w:val="17"/>
        </w:rPr>
        <w:t>Erziehung,</w:t>
      </w:r>
      <w:r>
        <w:rPr>
          <w:b/>
          <w:spacing w:val="3"/>
          <w:sz w:val="17"/>
        </w:rPr>
        <w:t> </w:t>
      </w:r>
      <w:r>
        <w:rPr>
          <w:b/>
          <w:sz w:val="17"/>
        </w:rPr>
        <w:t>Sport</w:t>
      </w:r>
      <w:r>
        <w:rPr>
          <w:b/>
          <w:spacing w:val="3"/>
          <w:sz w:val="17"/>
        </w:rPr>
        <w:t> </w:t>
      </w:r>
      <w:r>
        <w:rPr>
          <w:b/>
          <w:sz w:val="17"/>
        </w:rPr>
        <w:t>und</w:t>
      </w:r>
      <w:r>
        <w:rPr>
          <w:b/>
          <w:spacing w:val="3"/>
          <w:sz w:val="17"/>
        </w:rPr>
        <w:t> </w:t>
      </w:r>
      <w:r>
        <w:rPr>
          <w:b/>
          <w:sz w:val="17"/>
        </w:rPr>
        <w:t>Wissenschaft</w:t>
      </w:r>
      <w:r>
        <w:rPr>
          <w:b/>
          <w:spacing w:val="4"/>
          <w:sz w:val="17"/>
        </w:rPr>
        <w:t> </w:t>
      </w:r>
      <w:r>
        <w:rPr>
          <w:b/>
          <w:sz w:val="17"/>
        </w:rPr>
        <w:t>(Gruppe</w:t>
      </w:r>
      <w:r>
        <w:rPr>
          <w:b/>
          <w:spacing w:val="3"/>
          <w:sz w:val="17"/>
        </w:rPr>
        <w:t> </w:t>
      </w:r>
      <w:r>
        <w:rPr>
          <w:b/>
          <w:spacing w:val="-5"/>
          <w:sz w:val="17"/>
        </w:rPr>
        <w:t>2)</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362"/>
        <w:gridCol w:w="2831"/>
        <w:gridCol w:w="1673"/>
        <w:gridCol w:w="1254"/>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8362" w:type="dxa"/>
            <w:shd w:val="clear" w:color="auto" w:fill="D8D8D8"/>
          </w:tcPr>
          <w:p>
            <w:pPr>
              <w:pStyle w:val="TableParagraph"/>
              <w:spacing w:before="15"/>
              <w:ind w:left="195"/>
              <w:jc w:val="left"/>
              <w:rPr>
                <w:b/>
                <w:sz w:val="15"/>
              </w:rPr>
            </w:pPr>
            <w:r>
              <w:rPr>
                <w:b/>
                <w:sz w:val="15"/>
              </w:rPr>
              <w:t>Mittelverwendungs-</w:t>
            </w:r>
            <w:r>
              <w:rPr>
                <w:b/>
                <w:spacing w:val="7"/>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7"/>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2831" w:type="dxa"/>
            <w:shd w:val="clear" w:color="auto" w:fill="D8D8D8"/>
          </w:tcPr>
          <w:p>
            <w:pPr>
              <w:pStyle w:val="TableParagraph"/>
              <w:spacing w:before="15"/>
              <w:ind w:right="384"/>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673" w:type="dxa"/>
            <w:shd w:val="clear" w:color="auto" w:fill="D8D8D8"/>
          </w:tcPr>
          <w:p>
            <w:pPr>
              <w:pStyle w:val="TableParagraph"/>
              <w:spacing w:before="15"/>
              <w:ind w:right="469"/>
              <w:rPr>
                <w:b/>
                <w:sz w:val="15"/>
              </w:rPr>
            </w:pPr>
            <w:r>
              <w:rPr>
                <w:b/>
                <w:sz w:val="15"/>
              </w:rPr>
              <w:t>VA</w:t>
            </w:r>
            <w:r>
              <w:rPr>
                <w:b/>
                <w:spacing w:val="4"/>
                <w:sz w:val="15"/>
              </w:rPr>
              <w:t> </w:t>
            </w:r>
            <w:r>
              <w:rPr>
                <w:b/>
                <w:spacing w:val="-4"/>
                <w:sz w:val="15"/>
              </w:rPr>
              <w:t>2022</w:t>
            </w:r>
          </w:p>
        </w:tc>
        <w:tc>
          <w:tcPr>
            <w:tcW w:w="1254" w:type="dxa"/>
            <w:shd w:val="clear" w:color="auto" w:fill="D8D8D8"/>
          </w:tcPr>
          <w:p>
            <w:pPr>
              <w:pStyle w:val="TableParagraph"/>
              <w:spacing w:before="15"/>
              <w:ind w:right="136"/>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79"/>
              <w:jc w:val="left"/>
              <w:rPr>
                <w:sz w:val="15"/>
              </w:rPr>
            </w:pPr>
            <w:r>
              <w:rPr>
                <w:spacing w:val="-4"/>
                <w:sz w:val="15"/>
              </w:rPr>
              <w:t>3413</w:t>
            </w:r>
          </w:p>
        </w:tc>
        <w:tc>
          <w:tcPr>
            <w:tcW w:w="8362" w:type="dxa"/>
          </w:tcPr>
          <w:p>
            <w:pPr>
              <w:pStyle w:val="TableParagraph"/>
              <w:spacing w:before="8"/>
              <w:jc w:val="left"/>
              <w:rPr>
                <w:b/>
                <w:sz w:val="13"/>
              </w:rPr>
            </w:pPr>
          </w:p>
          <w:p>
            <w:pPr>
              <w:pStyle w:val="TableParagraph"/>
              <w:spacing w:before="0"/>
              <w:ind w:left="195"/>
              <w:jc w:val="left"/>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7"/>
                <w:sz w:val="15"/>
              </w:rPr>
              <w:t> </w:t>
            </w:r>
            <w:r>
              <w:rPr>
                <w:sz w:val="15"/>
              </w:rPr>
              <w:t>Gebäuden</w:t>
            </w:r>
            <w:r>
              <w:rPr>
                <w:spacing w:val="7"/>
                <w:sz w:val="15"/>
              </w:rPr>
              <w:t> </w:t>
            </w:r>
            <w:r>
              <w:rPr>
                <w:sz w:val="15"/>
              </w:rPr>
              <w:t>und</w:t>
            </w:r>
            <w:r>
              <w:rPr>
                <w:spacing w:val="7"/>
                <w:sz w:val="15"/>
              </w:rPr>
              <w:t> </w:t>
            </w:r>
            <w:r>
              <w:rPr>
                <w:spacing w:val="-2"/>
                <w:sz w:val="15"/>
              </w:rPr>
              <w:t>Bauten</w:t>
            </w:r>
          </w:p>
        </w:tc>
        <w:tc>
          <w:tcPr>
            <w:tcW w:w="2831" w:type="dxa"/>
          </w:tcPr>
          <w:p>
            <w:pPr>
              <w:pStyle w:val="TableParagraph"/>
              <w:spacing w:before="8"/>
              <w:jc w:val="left"/>
              <w:rPr>
                <w:b/>
                <w:sz w:val="13"/>
              </w:rPr>
            </w:pPr>
          </w:p>
          <w:p>
            <w:pPr>
              <w:pStyle w:val="TableParagraph"/>
              <w:spacing w:before="0"/>
              <w:ind w:right="383"/>
              <w:rPr>
                <w:sz w:val="15"/>
              </w:rPr>
            </w:pPr>
            <w:r>
              <w:rPr>
                <w:spacing w:val="-2"/>
                <w:sz w:val="15"/>
              </w:rPr>
              <w:t>164.200,00</w:t>
            </w:r>
          </w:p>
        </w:tc>
        <w:tc>
          <w:tcPr>
            <w:tcW w:w="1673" w:type="dxa"/>
          </w:tcPr>
          <w:p>
            <w:pPr>
              <w:pStyle w:val="TableParagraph"/>
              <w:spacing w:before="8"/>
              <w:jc w:val="left"/>
              <w:rPr>
                <w:b/>
                <w:sz w:val="13"/>
              </w:rPr>
            </w:pPr>
          </w:p>
          <w:p>
            <w:pPr>
              <w:pStyle w:val="TableParagraph"/>
              <w:spacing w:before="0"/>
              <w:ind w:right="469"/>
              <w:rPr>
                <w:sz w:val="15"/>
              </w:rPr>
            </w:pPr>
            <w:r>
              <w:rPr>
                <w:spacing w:val="-2"/>
                <w:sz w:val="15"/>
              </w:rPr>
              <w:t>164.200,00</w:t>
            </w:r>
          </w:p>
        </w:tc>
        <w:tc>
          <w:tcPr>
            <w:tcW w:w="1254" w:type="dxa"/>
          </w:tcPr>
          <w:p>
            <w:pPr>
              <w:pStyle w:val="TableParagraph"/>
              <w:spacing w:before="8"/>
              <w:jc w:val="left"/>
              <w:rPr>
                <w:b/>
                <w:sz w:val="13"/>
              </w:rPr>
            </w:pPr>
          </w:p>
          <w:p>
            <w:pPr>
              <w:pStyle w:val="TableParagraph"/>
              <w:spacing w:before="0"/>
              <w:ind w:right="136"/>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3414</w:t>
            </w:r>
          </w:p>
        </w:tc>
        <w:tc>
          <w:tcPr>
            <w:tcW w:w="8362"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den</w:t>
            </w:r>
            <w:r>
              <w:rPr>
                <w:spacing w:val="8"/>
                <w:sz w:val="15"/>
              </w:rPr>
              <w:t> </w:t>
            </w:r>
            <w:r>
              <w:rPr>
                <w:sz w:val="15"/>
              </w:rPr>
              <w:t>Erwerb</w:t>
            </w:r>
            <w:r>
              <w:rPr>
                <w:spacing w:val="9"/>
                <w:sz w:val="15"/>
              </w:rPr>
              <w:t> </w:t>
            </w:r>
            <w:r>
              <w:rPr>
                <w:sz w:val="15"/>
              </w:rPr>
              <w:t>von</w:t>
            </w:r>
            <w:r>
              <w:rPr>
                <w:spacing w:val="8"/>
                <w:sz w:val="15"/>
              </w:rPr>
              <w:t> </w:t>
            </w:r>
            <w:r>
              <w:rPr>
                <w:sz w:val="15"/>
              </w:rPr>
              <w:t>technischen</w:t>
            </w:r>
            <w:r>
              <w:rPr>
                <w:spacing w:val="9"/>
                <w:sz w:val="15"/>
              </w:rPr>
              <w:t> </w:t>
            </w:r>
            <w:r>
              <w:rPr>
                <w:sz w:val="15"/>
              </w:rPr>
              <w:t>Anlagen,</w:t>
            </w:r>
            <w:r>
              <w:rPr>
                <w:spacing w:val="8"/>
                <w:sz w:val="15"/>
              </w:rPr>
              <w:t> </w:t>
            </w:r>
            <w:r>
              <w:rPr>
                <w:sz w:val="15"/>
              </w:rPr>
              <w:t>Fahrzeuge</w:t>
            </w:r>
            <w:r>
              <w:rPr>
                <w:spacing w:val="9"/>
                <w:sz w:val="15"/>
              </w:rPr>
              <w:t> </w:t>
            </w:r>
            <w:r>
              <w:rPr>
                <w:sz w:val="15"/>
              </w:rPr>
              <w:t>und</w:t>
            </w:r>
            <w:r>
              <w:rPr>
                <w:spacing w:val="9"/>
                <w:sz w:val="15"/>
              </w:rPr>
              <w:t> </w:t>
            </w:r>
            <w:r>
              <w:rPr>
                <w:spacing w:val="-2"/>
                <w:sz w:val="15"/>
              </w:rPr>
              <w:t>Maschinen</w:t>
            </w:r>
          </w:p>
        </w:tc>
        <w:tc>
          <w:tcPr>
            <w:tcW w:w="2831" w:type="dxa"/>
          </w:tcPr>
          <w:p>
            <w:pPr>
              <w:pStyle w:val="TableParagraph"/>
              <w:ind w:right="383"/>
              <w:rPr>
                <w:sz w:val="15"/>
              </w:rPr>
            </w:pPr>
            <w:r>
              <w:rPr>
                <w:spacing w:val="-4"/>
                <w:sz w:val="15"/>
              </w:rPr>
              <w:t>0,00</w:t>
            </w:r>
          </w:p>
        </w:tc>
        <w:tc>
          <w:tcPr>
            <w:tcW w:w="1673" w:type="dxa"/>
          </w:tcPr>
          <w:p>
            <w:pPr>
              <w:pStyle w:val="TableParagraph"/>
              <w:ind w:right="469"/>
              <w:rPr>
                <w:sz w:val="15"/>
              </w:rPr>
            </w:pPr>
            <w:r>
              <w:rPr>
                <w:spacing w:val="-4"/>
                <w:sz w:val="15"/>
              </w:rPr>
              <w:t>0,00</w:t>
            </w:r>
          </w:p>
        </w:tc>
        <w:tc>
          <w:tcPr>
            <w:tcW w:w="1254"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3415</w:t>
            </w:r>
          </w:p>
        </w:tc>
        <w:tc>
          <w:tcPr>
            <w:tcW w:w="8362"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z w:val="15"/>
              </w:rPr>
              <w:t>Amts-,</w:t>
            </w:r>
            <w:r>
              <w:rPr>
                <w:spacing w:val="8"/>
                <w:sz w:val="15"/>
              </w:rPr>
              <w:t> </w:t>
            </w:r>
            <w:r>
              <w:rPr>
                <w:sz w:val="15"/>
              </w:rPr>
              <w:t>Betriebs-</w:t>
            </w:r>
            <w:r>
              <w:rPr>
                <w:spacing w:val="8"/>
                <w:sz w:val="15"/>
              </w:rPr>
              <w:t> </w:t>
            </w:r>
            <w:r>
              <w:rPr>
                <w:sz w:val="15"/>
              </w:rPr>
              <w:t>und</w:t>
            </w:r>
            <w:r>
              <w:rPr>
                <w:spacing w:val="8"/>
                <w:sz w:val="15"/>
              </w:rPr>
              <w:t> </w:t>
            </w:r>
            <w:r>
              <w:rPr>
                <w:spacing w:val="-2"/>
                <w:sz w:val="15"/>
              </w:rPr>
              <w:t>Geschäftsausstattung</w:t>
            </w:r>
          </w:p>
        </w:tc>
        <w:tc>
          <w:tcPr>
            <w:tcW w:w="2831" w:type="dxa"/>
          </w:tcPr>
          <w:p>
            <w:pPr>
              <w:pStyle w:val="TableParagraph"/>
              <w:ind w:right="383"/>
              <w:rPr>
                <w:sz w:val="15"/>
              </w:rPr>
            </w:pPr>
            <w:r>
              <w:rPr>
                <w:spacing w:val="-2"/>
                <w:sz w:val="15"/>
              </w:rPr>
              <w:t>1.100,00</w:t>
            </w:r>
          </w:p>
        </w:tc>
        <w:tc>
          <w:tcPr>
            <w:tcW w:w="1673" w:type="dxa"/>
          </w:tcPr>
          <w:p>
            <w:pPr>
              <w:pStyle w:val="TableParagraph"/>
              <w:ind w:right="469"/>
              <w:rPr>
                <w:sz w:val="15"/>
              </w:rPr>
            </w:pPr>
            <w:r>
              <w:rPr>
                <w:spacing w:val="-4"/>
                <w:sz w:val="15"/>
              </w:rPr>
              <w:t>0,00</w:t>
            </w:r>
          </w:p>
        </w:tc>
        <w:tc>
          <w:tcPr>
            <w:tcW w:w="1254" w:type="dxa"/>
          </w:tcPr>
          <w:p>
            <w:pPr>
              <w:pStyle w:val="TableParagraph"/>
              <w:ind w:right="136"/>
              <w:rPr>
                <w:sz w:val="15"/>
              </w:rPr>
            </w:pPr>
            <w:r>
              <w:rPr>
                <w:spacing w:val="-2"/>
                <w:sz w:val="15"/>
              </w:rPr>
              <w:t>1.100,00</w:t>
            </w:r>
          </w:p>
        </w:tc>
      </w:tr>
      <w:tr>
        <w:trPr>
          <w:trHeight w:val="226" w:hRule="atLeast"/>
        </w:trPr>
        <w:tc>
          <w:tcPr>
            <w:tcW w:w="735" w:type="dxa"/>
          </w:tcPr>
          <w:p>
            <w:pPr>
              <w:pStyle w:val="TableParagraph"/>
              <w:ind w:left="79"/>
              <w:jc w:val="left"/>
              <w:rPr>
                <w:sz w:val="15"/>
              </w:rPr>
            </w:pPr>
            <w:r>
              <w:rPr>
                <w:spacing w:val="-4"/>
                <w:sz w:val="15"/>
              </w:rPr>
              <w:t>3416</w:t>
            </w:r>
          </w:p>
        </w:tc>
        <w:tc>
          <w:tcPr>
            <w:tcW w:w="8362"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Kulturgütern</w:t>
            </w:r>
          </w:p>
        </w:tc>
        <w:tc>
          <w:tcPr>
            <w:tcW w:w="2831" w:type="dxa"/>
          </w:tcPr>
          <w:p>
            <w:pPr>
              <w:pStyle w:val="TableParagraph"/>
              <w:ind w:right="383"/>
              <w:rPr>
                <w:sz w:val="15"/>
              </w:rPr>
            </w:pPr>
            <w:r>
              <w:rPr>
                <w:spacing w:val="-4"/>
                <w:sz w:val="15"/>
              </w:rPr>
              <w:t>0,00</w:t>
            </w:r>
          </w:p>
        </w:tc>
        <w:tc>
          <w:tcPr>
            <w:tcW w:w="1673" w:type="dxa"/>
          </w:tcPr>
          <w:p>
            <w:pPr>
              <w:pStyle w:val="TableParagraph"/>
              <w:ind w:right="469"/>
              <w:rPr>
                <w:sz w:val="15"/>
              </w:rPr>
            </w:pPr>
            <w:r>
              <w:rPr>
                <w:spacing w:val="-4"/>
                <w:sz w:val="15"/>
              </w:rPr>
              <w:t>0,00</w:t>
            </w:r>
          </w:p>
        </w:tc>
        <w:tc>
          <w:tcPr>
            <w:tcW w:w="1254" w:type="dxa"/>
          </w:tcPr>
          <w:p>
            <w:pPr>
              <w:pStyle w:val="TableParagraph"/>
              <w:ind w:right="136"/>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3417</w:t>
            </w:r>
          </w:p>
        </w:tc>
        <w:tc>
          <w:tcPr>
            <w:tcW w:w="8362"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Beteiligungen</w:t>
            </w:r>
          </w:p>
        </w:tc>
        <w:tc>
          <w:tcPr>
            <w:tcW w:w="2831" w:type="dxa"/>
          </w:tcPr>
          <w:p>
            <w:pPr>
              <w:pStyle w:val="TableParagraph"/>
              <w:ind w:right="383"/>
              <w:rPr>
                <w:sz w:val="15"/>
              </w:rPr>
            </w:pPr>
            <w:r>
              <w:rPr>
                <w:spacing w:val="-4"/>
                <w:sz w:val="15"/>
              </w:rPr>
              <w:t>0,00</w:t>
            </w:r>
          </w:p>
        </w:tc>
        <w:tc>
          <w:tcPr>
            <w:tcW w:w="1673" w:type="dxa"/>
          </w:tcPr>
          <w:p>
            <w:pPr>
              <w:pStyle w:val="TableParagraph"/>
              <w:ind w:right="469"/>
              <w:rPr>
                <w:sz w:val="15"/>
              </w:rPr>
            </w:pPr>
            <w:r>
              <w:rPr>
                <w:spacing w:val="-4"/>
                <w:sz w:val="15"/>
              </w:rPr>
              <w:t>0,00</w:t>
            </w:r>
          </w:p>
        </w:tc>
        <w:tc>
          <w:tcPr>
            <w:tcW w:w="1254" w:type="dxa"/>
          </w:tcPr>
          <w:p>
            <w:pPr>
              <w:pStyle w:val="TableParagraph"/>
              <w:ind w:right="136"/>
              <w:rPr>
                <w:sz w:val="15"/>
              </w:rPr>
            </w:pPr>
            <w:r>
              <w:rPr>
                <w:spacing w:val="-4"/>
                <w:sz w:val="15"/>
              </w:rPr>
              <w:t>0,00</w:t>
            </w:r>
          </w:p>
        </w:tc>
      </w:tr>
      <w:tr>
        <w:trPr>
          <w:trHeight w:val="311" w:hRule="atLeast"/>
        </w:trPr>
        <w:tc>
          <w:tcPr>
            <w:tcW w:w="735" w:type="dxa"/>
          </w:tcPr>
          <w:p>
            <w:pPr>
              <w:pStyle w:val="TableParagraph"/>
              <w:spacing w:before="111"/>
              <w:ind w:left="79"/>
              <w:jc w:val="left"/>
              <w:rPr>
                <w:b/>
                <w:sz w:val="15"/>
              </w:rPr>
            </w:pPr>
            <w:r>
              <w:rPr>
                <w:b/>
                <w:spacing w:val="-5"/>
                <w:sz w:val="15"/>
              </w:rPr>
              <w:t>342</w:t>
            </w:r>
          </w:p>
        </w:tc>
        <w:tc>
          <w:tcPr>
            <w:tcW w:w="8362" w:type="dxa"/>
          </w:tcPr>
          <w:p>
            <w:pPr>
              <w:pStyle w:val="TableParagraph"/>
              <w:spacing w:before="111"/>
              <w:ind w:left="195"/>
              <w:jc w:val="left"/>
              <w:rPr>
                <w:b/>
                <w:sz w:val="15"/>
              </w:rPr>
            </w:pPr>
            <w:r>
              <w:rPr>
                <w:b/>
                <w:sz w:val="15"/>
              </w:rPr>
              <w:t>Auszahlungen</w:t>
            </w:r>
            <w:r>
              <w:rPr>
                <w:b/>
                <w:spacing w:val="6"/>
                <w:sz w:val="15"/>
              </w:rPr>
              <w:t> </w:t>
            </w:r>
            <w:r>
              <w:rPr>
                <w:b/>
                <w:sz w:val="15"/>
              </w:rPr>
              <w:t>von</w:t>
            </w:r>
            <w:r>
              <w:rPr>
                <w:b/>
                <w:spacing w:val="7"/>
                <w:sz w:val="15"/>
              </w:rPr>
              <w:t> </w:t>
            </w:r>
            <w:r>
              <w:rPr>
                <w:b/>
                <w:sz w:val="15"/>
              </w:rPr>
              <w:t>gewährten</w:t>
            </w:r>
            <w:r>
              <w:rPr>
                <w:b/>
                <w:spacing w:val="6"/>
                <w:sz w:val="15"/>
              </w:rPr>
              <w:t> </w:t>
            </w:r>
            <w:r>
              <w:rPr>
                <w:b/>
                <w:sz w:val="15"/>
              </w:rPr>
              <w:t>Darlehen</w:t>
            </w:r>
            <w:r>
              <w:rPr>
                <w:b/>
                <w:spacing w:val="7"/>
                <w:sz w:val="15"/>
              </w:rPr>
              <w:t> </w:t>
            </w:r>
            <w:r>
              <w:rPr>
                <w:b/>
                <w:sz w:val="15"/>
              </w:rPr>
              <w:t>sowie</w:t>
            </w:r>
            <w:r>
              <w:rPr>
                <w:b/>
                <w:spacing w:val="6"/>
                <w:sz w:val="15"/>
              </w:rPr>
              <w:t> </w:t>
            </w:r>
            <w:r>
              <w:rPr>
                <w:b/>
                <w:sz w:val="15"/>
              </w:rPr>
              <w:t>gewährten</w:t>
            </w:r>
            <w:r>
              <w:rPr>
                <w:b/>
                <w:spacing w:val="7"/>
                <w:sz w:val="15"/>
              </w:rPr>
              <w:t> </w:t>
            </w:r>
            <w:r>
              <w:rPr>
                <w:b/>
                <w:spacing w:val="-2"/>
                <w:sz w:val="15"/>
              </w:rPr>
              <w:t>Vorschüssen</w:t>
            </w:r>
          </w:p>
        </w:tc>
        <w:tc>
          <w:tcPr>
            <w:tcW w:w="2831" w:type="dxa"/>
          </w:tcPr>
          <w:p>
            <w:pPr>
              <w:pStyle w:val="TableParagraph"/>
              <w:spacing w:before="111"/>
              <w:ind w:right="383"/>
              <w:rPr>
                <w:b/>
                <w:sz w:val="15"/>
              </w:rPr>
            </w:pPr>
            <w:r>
              <w:rPr>
                <w:b/>
                <w:spacing w:val="-4"/>
                <w:sz w:val="15"/>
              </w:rPr>
              <w:t>0,00</w:t>
            </w:r>
          </w:p>
        </w:tc>
        <w:tc>
          <w:tcPr>
            <w:tcW w:w="1673" w:type="dxa"/>
          </w:tcPr>
          <w:p>
            <w:pPr>
              <w:pStyle w:val="TableParagraph"/>
              <w:spacing w:before="111"/>
              <w:ind w:right="469"/>
              <w:rPr>
                <w:b/>
                <w:sz w:val="15"/>
              </w:rPr>
            </w:pPr>
            <w:r>
              <w:rPr>
                <w:b/>
                <w:spacing w:val="-4"/>
                <w:sz w:val="15"/>
              </w:rPr>
              <w:t>0,00</w:t>
            </w:r>
          </w:p>
        </w:tc>
        <w:tc>
          <w:tcPr>
            <w:tcW w:w="1254" w:type="dxa"/>
          </w:tcPr>
          <w:p>
            <w:pPr>
              <w:pStyle w:val="TableParagraph"/>
              <w:spacing w:before="111"/>
              <w:ind w:right="136"/>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3421</w:t>
            </w:r>
          </w:p>
        </w:tc>
        <w:tc>
          <w:tcPr>
            <w:tcW w:w="8362" w:type="dxa"/>
          </w:tcPr>
          <w:p>
            <w:pPr>
              <w:pStyle w:val="TableParagraph"/>
              <w:ind w:left="195"/>
              <w:jc w:val="left"/>
              <w:rPr>
                <w:sz w:val="15"/>
              </w:rPr>
            </w:pPr>
            <w:r>
              <w:rPr>
                <w:sz w:val="15"/>
              </w:rPr>
              <w:t>Auszahlung</w:t>
            </w:r>
            <w:r>
              <w:rPr>
                <w:spacing w:val="6"/>
                <w:sz w:val="15"/>
              </w:rPr>
              <w:t> </w:t>
            </w:r>
            <w:r>
              <w:rPr>
                <w:sz w:val="15"/>
              </w:rPr>
              <w:t>von</w:t>
            </w:r>
            <w:r>
              <w:rPr>
                <w:spacing w:val="6"/>
                <w:sz w:val="15"/>
              </w:rPr>
              <w:t> </w:t>
            </w:r>
            <w:r>
              <w:rPr>
                <w:sz w:val="15"/>
              </w:rPr>
              <w:t>Darlehen</w:t>
            </w:r>
            <w:r>
              <w:rPr>
                <w:spacing w:val="6"/>
                <w:sz w:val="15"/>
              </w:rPr>
              <w:t> </w:t>
            </w:r>
            <w:r>
              <w:rPr>
                <w:sz w:val="15"/>
              </w:rPr>
              <w:t>an</w:t>
            </w:r>
            <w:r>
              <w:rPr>
                <w:spacing w:val="6"/>
                <w:sz w:val="15"/>
              </w:rPr>
              <w:t> </w:t>
            </w:r>
            <w:r>
              <w:rPr>
                <w:sz w:val="15"/>
              </w:rPr>
              <w:t>Träger</w:t>
            </w:r>
            <w:r>
              <w:rPr>
                <w:spacing w:val="6"/>
                <w:sz w:val="15"/>
              </w:rPr>
              <w:t> </w:t>
            </w:r>
            <w:r>
              <w:rPr>
                <w:sz w:val="15"/>
              </w:rPr>
              <w:t>des</w:t>
            </w:r>
            <w:r>
              <w:rPr>
                <w:spacing w:val="6"/>
                <w:sz w:val="15"/>
              </w:rPr>
              <w:t> </w:t>
            </w:r>
            <w:r>
              <w:rPr>
                <w:sz w:val="15"/>
              </w:rPr>
              <w:t>öffentlichen</w:t>
            </w:r>
            <w:r>
              <w:rPr>
                <w:spacing w:val="7"/>
                <w:sz w:val="15"/>
              </w:rPr>
              <w:t> </w:t>
            </w:r>
            <w:r>
              <w:rPr>
                <w:spacing w:val="-2"/>
                <w:sz w:val="15"/>
              </w:rPr>
              <w:t>Rechts</w:t>
            </w:r>
          </w:p>
        </w:tc>
        <w:tc>
          <w:tcPr>
            <w:tcW w:w="2831" w:type="dxa"/>
          </w:tcPr>
          <w:p>
            <w:pPr>
              <w:pStyle w:val="TableParagraph"/>
              <w:ind w:right="383"/>
              <w:rPr>
                <w:sz w:val="15"/>
              </w:rPr>
            </w:pPr>
            <w:r>
              <w:rPr>
                <w:spacing w:val="-4"/>
                <w:sz w:val="15"/>
              </w:rPr>
              <w:t>0,00</w:t>
            </w:r>
          </w:p>
        </w:tc>
        <w:tc>
          <w:tcPr>
            <w:tcW w:w="1673" w:type="dxa"/>
          </w:tcPr>
          <w:p>
            <w:pPr>
              <w:pStyle w:val="TableParagraph"/>
              <w:ind w:right="469"/>
              <w:rPr>
                <w:sz w:val="15"/>
              </w:rPr>
            </w:pPr>
            <w:r>
              <w:rPr>
                <w:spacing w:val="-4"/>
                <w:sz w:val="15"/>
              </w:rPr>
              <w:t>0,00</w:t>
            </w:r>
          </w:p>
        </w:tc>
        <w:tc>
          <w:tcPr>
            <w:tcW w:w="1254"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3422</w:t>
            </w:r>
          </w:p>
        </w:tc>
        <w:tc>
          <w:tcPr>
            <w:tcW w:w="8362" w:type="dxa"/>
          </w:tcPr>
          <w:p>
            <w:pPr>
              <w:pStyle w:val="TableParagraph"/>
              <w:ind w:left="195"/>
              <w:jc w:val="left"/>
              <w:rPr>
                <w:sz w:val="15"/>
              </w:rPr>
            </w:pPr>
            <w:r>
              <w:rPr>
                <w:sz w:val="15"/>
              </w:rPr>
              <w:t>Auszahlung</w:t>
            </w:r>
            <w:r>
              <w:rPr>
                <w:spacing w:val="7"/>
                <w:sz w:val="15"/>
              </w:rPr>
              <w:t> </w:t>
            </w:r>
            <w:r>
              <w:rPr>
                <w:sz w:val="15"/>
              </w:rPr>
              <w:t>von</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2831" w:type="dxa"/>
          </w:tcPr>
          <w:p>
            <w:pPr>
              <w:pStyle w:val="TableParagraph"/>
              <w:ind w:right="383"/>
              <w:rPr>
                <w:sz w:val="15"/>
              </w:rPr>
            </w:pPr>
            <w:r>
              <w:rPr>
                <w:spacing w:val="-4"/>
                <w:sz w:val="15"/>
              </w:rPr>
              <w:t>0,00</w:t>
            </w:r>
          </w:p>
        </w:tc>
        <w:tc>
          <w:tcPr>
            <w:tcW w:w="1673" w:type="dxa"/>
          </w:tcPr>
          <w:p>
            <w:pPr>
              <w:pStyle w:val="TableParagraph"/>
              <w:ind w:right="469"/>
              <w:rPr>
                <w:sz w:val="15"/>
              </w:rPr>
            </w:pPr>
            <w:r>
              <w:rPr>
                <w:spacing w:val="-4"/>
                <w:sz w:val="15"/>
              </w:rPr>
              <w:t>0,00</w:t>
            </w:r>
          </w:p>
        </w:tc>
        <w:tc>
          <w:tcPr>
            <w:tcW w:w="1254"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3423</w:t>
            </w:r>
          </w:p>
        </w:tc>
        <w:tc>
          <w:tcPr>
            <w:tcW w:w="8362" w:type="dxa"/>
          </w:tcPr>
          <w:p>
            <w:pPr>
              <w:pStyle w:val="TableParagraph"/>
              <w:ind w:left="195"/>
              <w:jc w:val="left"/>
              <w:rPr>
                <w:sz w:val="15"/>
              </w:rPr>
            </w:pPr>
            <w:r>
              <w:rPr>
                <w:sz w:val="15"/>
              </w:rPr>
              <w:t>Auszahlung</w:t>
            </w:r>
            <w:r>
              <w:rPr>
                <w:spacing w:val="6"/>
                <w:sz w:val="15"/>
              </w:rPr>
              <w:t> </w:t>
            </w:r>
            <w:r>
              <w:rPr>
                <w:sz w:val="15"/>
              </w:rPr>
              <w:t>von</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6"/>
                <w:sz w:val="15"/>
              </w:rPr>
              <w:t> </w:t>
            </w:r>
            <w:r>
              <w:rPr>
                <w:sz w:val="15"/>
              </w:rPr>
              <w:t>und</w:t>
            </w:r>
            <w:r>
              <w:rPr>
                <w:spacing w:val="7"/>
                <w:sz w:val="15"/>
              </w:rPr>
              <w:t> </w:t>
            </w:r>
            <w:r>
              <w:rPr>
                <w:spacing w:val="-2"/>
                <w:sz w:val="15"/>
              </w:rPr>
              <w:t>Haushalte</w:t>
            </w:r>
          </w:p>
        </w:tc>
        <w:tc>
          <w:tcPr>
            <w:tcW w:w="2831" w:type="dxa"/>
          </w:tcPr>
          <w:p>
            <w:pPr>
              <w:pStyle w:val="TableParagraph"/>
              <w:ind w:right="383"/>
              <w:rPr>
                <w:sz w:val="15"/>
              </w:rPr>
            </w:pPr>
            <w:r>
              <w:rPr>
                <w:spacing w:val="-4"/>
                <w:sz w:val="15"/>
              </w:rPr>
              <w:t>0,00</w:t>
            </w:r>
          </w:p>
        </w:tc>
        <w:tc>
          <w:tcPr>
            <w:tcW w:w="1673" w:type="dxa"/>
          </w:tcPr>
          <w:p>
            <w:pPr>
              <w:pStyle w:val="TableParagraph"/>
              <w:ind w:right="469"/>
              <w:rPr>
                <w:sz w:val="15"/>
              </w:rPr>
            </w:pPr>
            <w:r>
              <w:rPr>
                <w:spacing w:val="-4"/>
                <w:sz w:val="15"/>
              </w:rPr>
              <w:t>0,00</w:t>
            </w:r>
          </w:p>
        </w:tc>
        <w:tc>
          <w:tcPr>
            <w:tcW w:w="1254" w:type="dxa"/>
          </w:tcPr>
          <w:p>
            <w:pPr>
              <w:pStyle w:val="TableParagraph"/>
              <w:ind w:right="136"/>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3425</w:t>
            </w:r>
          </w:p>
        </w:tc>
        <w:tc>
          <w:tcPr>
            <w:tcW w:w="8362" w:type="dxa"/>
          </w:tcPr>
          <w:p>
            <w:pPr>
              <w:pStyle w:val="TableParagraph"/>
              <w:ind w:left="195"/>
              <w:jc w:val="left"/>
              <w:rPr>
                <w:sz w:val="15"/>
              </w:rPr>
            </w:pPr>
            <w:r>
              <w:rPr>
                <w:sz w:val="15"/>
              </w:rPr>
              <w:t>Auszahlungen</w:t>
            </w:r>
            <w:r>
              <w:rPr>
                <w:spacing w:val="11"/>
                <w:sz w:val="15"/>
              </w:rPr>
              <w:t> </w:t>
            </w:r>
            <w:r>
              <w:rPr>
                <w:sz w:val="15"/>
              </w:rPr>
              <w:t>von</w:t>
            </w:r>
            <w:r>
              <w:rPr>
                <w:spacing w:val="11"/>
                <w:sz w:val="15"/>
              </w:rPr>
              <w:t> </w:t>
            </w:r>
            <w:r>
              <w:rPr>
                <w:sz w:val="15"/>
              </w:rPr>
              <w:t>Vorschüssen</w:t>
            </w:r>
            <w:r>
              <w:rPr>
                <w:spacing w:val="11"/>
                <w:sz w:val="15"/>
              </w:rPr>
              <w:t> </w:t>
            </w:r>
            <w:r>
              <w:rPr>
                <w:sz w:val="15"/>
              </w:rPr>
              <w:t>und</w:t>
            </w:r>
            <w:r>
              <w:rPr>
                <w:spacing w:val="11"/>
                <w:sz w:val="15"/>
              </w:rPr>
              <w:t> </w:t>
            </w:r>
            <w:r>
              <w:rPr>
                <w:spacing w:val="-2"/>
                <w:sz w:val="15"/>
              </w:rPr>
              <w:t>Anzahlungen</w:t>
            </w:r>
          </w:p>
        </w:tc>
        <w:tc>
          <w:tcPr>
            <w:tcW w:w="2831" w:type="dxa"/>
          </w:tcPr>
          <w:p>
            <w:pPr>
              <w:pStyle w:val="TableParagraph"/>
              <w:ind w:right="383"/>
              <w:rPr>
                <w:sz w:val="15"/>
              </w:rPr>
            </w:pPr>
            <w:r>
              <w:rPr>
                <w:spacing w:val="-4"/>
                <w:sz w:val="15"/>
              </w:rPr>
              <w:t>0,00</w:t>
            </w:r>
          </w:p>
        </w:tc>
        <w:tc>
          <w:tcPr>
            <w:tcW w:w="1673" w:type="dxa"/>
          </w:tcPr>
          <w:p>
            <w:pPr>
              <w:pStyle w:val="TableParagraph"/>
              <w:ind w:right="469"/>
              <w:rPr>
                <w:sz w:val="15"/>
              </w:rPr>
            </w:pPr>
            <w:r>
              <w:rPr>
                <w:spacing w:val="-4"/>
                <w:sz w:val="15"/>
              </w:rPr>
              <w:t>0,00</w:t>
            </w:r>
          </w:p>
        </w:tc>
        <w:tc>
          <w:tcPr>
            <w:tcW w:w="1254" w:type="dxa"/>
          </w:tcPr>
          <w:p>
            <w:pPr>
              <w:pStyle w:val="TableParagraph"/>
              <w:ind w:right="136"/>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343</w:t>
            </w:r>
          </w:p>
        </w:tc>
        <w:tc>
          <w:tcPr>
            <w:tcW w:w="8362"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7"/>
                <w:sz w:val="15"/>
              </w:rPr>
              <w:t> </w:t>
            </w:r>
            <w:r>
              <w:rPr>
                <w:b/>
                <w:spacing w:val="-2"/>
                <w:sz w:val="15"/>
              </w:rPr>
              <w:t>Kapitaltransfers</w:t>
            </w:r>
          </w:p>
        </w:tc>
        <w:tc>
          <w:tcPr>
            <w:tcW w:w="2831" w:type="dxa"/>
          </w:tcPr>
          <w:p>
            <w:pPr>
              <w:pStyle w:val="TableParagraph"/>
              <w:spacing w:before="110"/>
              <w:ind w:right="383"/>
              <w:rPr>
                <w:b/>
                <w:sz w:val="15"/>
              </w:rPr>
            </w:pPr>
            <w:r>
              <w:rPr>
                <w:b/>
                <w:spacing w:val="-2"/>
                <w:sz w:val="15"/>
              </w:rPr>
              <w:t>2.400,00</w:t>
            </w:r>
          </w:p>
        </w:tc>
        <w:tc>
          <w:tcPr>
            <w:tcW w:w="1673" w:type="dxa"/>
          </w:tcPr>
          <w:p>
            <w:pPr>
              <w:pStyle w:val="TableParagraph"/>
              <w:spacing w:before="110"/>
              <w:ind w:right="469"/>
              <w:rPr>
                <w:b/>
                <w:sz w:val="15"/>
              </w:rPr>
            </w:pPr>
            <w:r>
              <w:rPr>
                <w:b/>
                <w:spacing w:val="-2"/>
                <w:sz w:val="15"/>
              </w:rPr>
              <w:t>2.400,00</w:t>
            </w:r>
          </w:p>
        </w:tc>
        <w:tc>
          <w:tcPr>
            <w:tcW w:w="1254" w:type="dxa"/>
          </w:tcPr>
          <w:p>
            <w:pPr>
              <w:pStyle w:val="TableParagraph"/>
              <w:spacing w:before="110"/>
              <w:ind w:right="136"/>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3431</w:t>
            </w:r>
          </w:p>
        </w:tc>
        <w:tc>
          <w:tcPr>
            <w:tcW w:w="8362" w:type="dxa"/>
          </w:tcPr>
          <w:p>
            <w:pPr>
              <w:pStyle w:val="TableParagraph"/>
              <w:ind w:left="195"/>
              <w:jc w:val="left"/>
              <w:rPr>
                <w:sz w:val="15"/>
              </w:rPr>
            </w:pPr>
            <w:r>
              <w:rPr>
                <w:sz w:val="15"/>
              </w:rPr>
              <w:t>Kapitaltransferzahlungen</w:t>
            </w:r>
            <w:r>
              <w:rPr>
                <w:spacing w:val="10"/>
                <w:sz w:val="15"/>
              </w:rPr>
              <w:t> </w:t>
            </w:r>
            <w:r>
              <w:rPr>
                <w:sz w:val="15"/>
              </w:rPr>
              <w:t>an</w:t>
            </w:r>
            <w:r>
              <w:rPr>
                <w:spacing w:val="10"/>
                <w:sz w:val="15"/>
              </w:rPr>
              <w:t> </w:t>
            </w:r>
            <w:r>
              <w:rPr>
                <w:sz w:val="15"/>
              </w:rPr>
              <w:t>Träger</w:t>
            </w:r>
            <w:r>
              <w:rPr>
                <w:spacing w:val="10"/>
                <w:sz w:val="15"/>
              </w:rPr>
              <w:t> </w:t>
            </w:r>
            <w:r>
              <w:rPr>
                <w:sz w:val="15"/>
              </w:rPr>
              <w:t>des</w:t>
            </w:r>
            <w:r>
              <w:rPr>
                <w:spacing w:val="10"/>
                <w:sz w:val="15"/>
              </w:rPr>
              <w:t> </w:t>
            </w:r>
            <w:r>
              <w:rPr>
                <w:sz w:val="15"/>
              </w:rPr>
              <w:t>öffentlichen</w:t>
            </w:r>
            <w:r>
              <w:rPr>
                <w:spacing w:val="10"/>
                <w:sz w:val="15"/>
              </w:rPr>
              <w:t> </w:t>
            </w:r>
            <w:r>
              <w:rPr>
                <w:spacing w:val="-2"/>
                <w:sz w:val="15"/>
              </w:rPr>
              <w:t>Rechts</w:t>
            </w:r>
          </w:p>
        </w:tc>
        <w:tc>
          <w:tcPr>
            <w:tcW w:w="2831" w:type="dxa"/>
          </w:tcPr>
          <w:p>
            <w:pPr>
              <w:pStyle w:val="TableParagraph"/>
              <w:ind w:right="383"/>
              <w:rPr>
                <w:sz w:val="15"/>
              </w:rPr>
            </w:pPr>
            <w:r>
              <w:rPr>
                <w:spacing w:val="-2"/>
                <w:sz w:val="15"/>
              </w:rPr>
              <w:t>2.400,00</w:t>
            </w:r>
          </w:p>
        </w:tc>
        <w:tc>
          <w:tcPr>
            <w:tcW w:w="1673" w:type="dxa"/>
          </w:tcPr>
          <w:p>
            <w:pPr>
              <w:pStyle w:val="TableParagraph"/>
              <w:ind w:right="469"/>
              <w:rPr>
                <w:sz w:val="15"/>
              </w:rPr>
            </w:pPr>
            <w:r>
              <w:rPr>
                <w:spacing w:val="-2"/>
                <w:sz w:val="15"/>
              </w:rPr>
              <w:t>2.400,00</w:t>
            </w:r>
          </w:p>
        </w:tc>
        <w:tc>
          <w:tcPr>
            <w:tcW w:w="1254"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3432</w:t>
            </w:r>
          </w:p>
        </w:tc>
        <w:tc>
          <w:tcPr>
            <w:tcW w:w="8362" w:type="dxa"/>
          </w:tcPr>
          <w:p>
            <w:pPr>
              <w:pStyle w:val="TableParagraph"/>
              <w:ind w:left="195"/>
              <w:jc w:val="left"/>
              <w:rPr>
                <w:sz w:val="15"/>
              </w:rPr>
            </w:pPr>
            <w:r>
              <w:rPr>
                <w:sz w:val="15"/>
              </w:rPr>
              <w:t>Kapitaltransferzahlungen</w:t>
            </w:r>
            <w:r>
              <w:rPr>
                <w:spacing w:val="17"/>
                <w:sz w:val="15"/>
              </w:rPr>
              <w:t> </w:t>
            </w:r>
            <w:r>
              <w:rPr>
                <w:sz w:val="15"/>
              </w:rPr>
              <w:t>an</w:t>
            </w:r>
            <w:r>
              <w:rPr>
                <w:spacing w:val="18"/>
                <w:sz w:val="15"/>
              </w:rPr>
              <w:t> </w:t>
            </w:r>
            <w:r>
              <w:rPr>
                <w:spacing w:val="-2"/>
                <w:sz w:val="15"/>
              </w:rPr>
              <w:t>Beteiligungen</w:t>
            </w:r>
          </w:p>
        </w:tc>
        <w:tc>
          <w:tcPr>
            <w:tcW w:w="2831" w:type="dxa"/>
          </w:tcPr>
          <w:p>
            <w:pPr>
              <w:pStyle w:val="TableParagraph"/>
              <w:ind w:right="383"/>
              <w:rPr>
                <w:sz w:val="15"/>
              </w:rPr>
            </w:pPr>
            <w:r>
              <w:rPr>
                <w:spacing w:val="-4"/>
                <w:sz w:val="15"/>
              </w:rPr>
              <w:t>0,00</w:t>
            </w:r>
          </w:p>
        </w:tc>
        <w:tc>
          <w:tcPr>
            <w:tcW w:w="1673" w:type="dxa"/>
          </w:tcPr>
          <w:p>
            <w:pPr>
              <w:pStyle w:val="TableParagraph"/>
              <w:ind w:right="469"/>
              <w:rPr>
                <w:sz w:val="15"/>
              </w:rPr>
            </w:pPr>
            <w:r>
              <w:rPr>
                <w:spacing w:val="-4"/>
                <w:sz w:val="15"/>
              </w:rPr>
              <w:t>0,00</w:t>
            </w:r>
          </w:p>
        </w:tc>
        <w:tc>
          <w:tcPr>
            <w:tcW w:w="1254"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3433</w:t>
            </w:r>
          </w:p>
        </w:tc>
        <w:tc>
          <w:tcPr>
            <w:tcW w:w="8362" w:type="dxa"/>
          </w:tcPr>
          <w:p>
            <w:pPr>
              <w:pStyle w:val="TableParagraph"/>
              <w:ind w:left="195"/>
              <w:jc w:val="left"/>
              <w:rPr>
                <w:sz w:val="15"/>
              </w:rPr>
            </w:pPr>
            <w:r>
              <w:rPr>
                <w:sz w:val="15"/>
              </w:rPr>
              <w:t>Kapitaltransferzahlungen</w:t>
            </w:r>
            <w:r>
              <w:rPr>
                <w:spacing w:val="14"/>
                <w:sz w:val="15"/>
              </w:rPr>
              <w:t> </w:t>
            </w:r>
            <w:r>
              <w:rPr>
                <w:sz w:val="15"/>
              </w:rPr>
              <w:t>an</w:t>
            </w:r>
            <w:r>
              <w:rPr>
                <w:spacing w:val="15"/>
                <w:sz w:val="15"/>
              </w:rPr>
              <w:t> </w:t>
            </w:r>
            <w:r>
              <w:rPr>
                <w:sz w:val="15"/>
              </w:rPr>
              <w:t>Unternehmen</w:t>
            </w:r>
            <w:r>
              <w:rPr>
                <w:spacing w:val="14"/>
                <w:sz w:val="15"/>
              </w:rPr>
              <w:t> </w:t>
            </w:r>
            <w:r>
              <w:rPr>
                <w:spacing w:val="-2"/>
                <w:sz w:val="15"/>
              </w:rPr>
              <w:t>(Finanzunternehmen)</w:t>
            </w:r>
          </w:p>
        </w:tc>
        <w:tc>
          <w:tcPr>
            <w:tcW w:w="2831" w:type="dxa"/>
          </w:tcPr>
          <w:p>
            <w:pPr>
              <w:pStyle w:val="TableParagraph"/>
              <w:ind w:right="383"/>
              <w:rPr>
                <w:sz w:val="15"/>
              </w:rPr>
            </w:pPr>
            <w:r>
              <w:rPr>
                <w:spacing w:val="-4"/>
                <w:sz w:val="15"/>
              </w:rPr>
              <w:t>0,00</w:t>
            </w:r>
          </w:p>
        </w:tc>
        <w:tc>
          <w:tcPr>
            <w:tcW w:w="1673" w:type="dxa"/>
          </w:tcPr>
          <w:p>
            <w:pPr>
              <w:pStyle w:val="TableParagraph"/>
              <w:ind w:right="469"/>
              <w:rPr>
                <w:sz w:val="15"/>
              </w:rPr>
            </w:pPr>
            <w:r>
              <w:rPr>
                <w:spacing w:val="-4"/>
                <w:sz w:val="15"/>
              </w:rPr>
              <w:t>0,00</w:t>
            </w:r>
          </w:p>
        </w:tc>
        <w:tc>
          <w:tcPr>
            <w:tcW w:w="1254"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3434</w:t>
            </w:r>
          </w:p>
        </w:tc>
        <w:tc>
          <w:tcPr>
            <w:tcW w:w="8362" w:type="dxa"/>
          </w:tcPr>
          <w:p>
            <w:pPr>
              <w:pStyle w:val="TableParagraph"/>
              <w:ind w:left="195"/>
              <w:jc w:val="left"/>
              <w:rPr>
                <w:sz w:val="15"/>
              </w:rPr>
            </w:pPr>
            <w:r>
              <w:rPr>
                <w:sz w:val="15"/>
              </w:rPr>
              <w:t>Kapitaltransferzahlungen</w:t>
            </w:r>
            <w:r>
              <w:rPr>
                <w:spacing w:val="11"/>
                <w:sz w:val="15"/>
              </w:rPr>
              <w:t> </w:t>
            </w:r>
            <w:r>
              <w:rPr>
                <w:sz w:val="15"/>
              </w:rPr>
              <w:t>an</w:t>
            </w:r>
            <w:r>
              <w:rPr>
                <w:spacing w:val="11"/>
                <w:sz w:val="15"/>
              </w:rPr>
              <w:t> </w:t>
            </w:r>
            <w:r>
              <w:rPr>
                <w:sz w:val="15"/>
              </w:rPr>
              <w:t>Haushalte</w:t>
            </w:r>
            <w:r>
              <w:rPr>
                <w:spacing w:val="11"/>
                <w:sz w:val="15"/>
              </w:rPr>
              <w:t> </w:t>
            </w:r>
            <w:r>
              <w:rPr>
                <w:sz w:val="15"/>
              </w:rPr>
              <w:t>und</w:t>
            </w:r>
            <w:r>
              <w:rPr>
                <w:spacing w:val="11"/>
                <w:sz w:val="15"/>
              </w:rPr>
              <w:t> </w:t>
            </w:r>
            <w:r>
              <w:rPr>
                <w:sz w:val="15"/>
              </w:rPr>
              <w:t>Organisationen</w:t>
            </w:r>
            <w:r>
              <w:rPr>
                <w:spacing w:val="11"/>
                <w:sz w:val="15"/>
              </w:rPr>
              <w:t> </w:t>
            </w:r>
            <w:r>
              <w:rPr>
                <w:sz w:val="15"/>
              </w:rPr>
              <w:t>ohne</w:t>
            </w:r>
            <w:r>
              <w:rPr>
                <w:spacing w:val="12"/>
                <w:sz w:val="15"/>
              </w:rPr>
              <w:t> </w:t>
            </w:r>
            <w:r>
              <w:rPr>
                <w:spacing w:val="-2"/>
                <w:sz w:val="15"/>
              </w:rPr>
              <w:t>Erwerbscharakter</w:t>
            </w:r>
          </w:p>
        </w:tc>
        <w:tc>
          <w:tcPr>
            <w:tcW w:w="2831" w:type="dxa"/>
          </w:tcPr>
          <w:p>
            <w:pPr>
              <w:pStyle w:val="TableParagraph"/>
              <w:ind w:right="383"/>
              <w:rPr>
                <w:sz w:val="15"/>
              </w:rPr>
            </w:pPr>
            <w:r>
              <w:rPr>
                <w:spacing w:val="-4"/>
                <w:sz w:val="15"/>
              </w:rPr>
              <w:t>0,00</w:t>
            </w:r>
          </w:p>
        </w:tc>
        <w:tc>
          <w:tcPr>
            <w:tcW w:w="1673" w:type="dxa"/>
          </w:tcPr>
          <w:p>
            <w:pPr>
              <w:pStyle w:val="TableParagraph"/>
              <w:ind w:right="469"/>
              <w:rPr>
                <w:sz w:val="15"/>
              </w:rPr>
            </w:pPr>
            <w:r>
              <w:rPr>
                <w:spacing w:val="-4"/>
                <w:sz w:val="15"/>
              </w:rPr>
              <w:t>0,00</w:t>
            </w:r>
          </w:p>
        </w:tc>
        <w:tc>
          <w:tcPr>
            <w:tcW w:w="1254" w:type="dxa"/>
          </w:tcPr>
          <w:p>
            <w:pPr>
              <w:pStyle w:val="TableParagraph"/>
              <w:ind w:right="136"/>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3435</w:t>
            </w:r>
          </w:p>
        </w:tc>
        <w:tc>
          <w:tcPr>
            <w:tcW w:w="8362" w:type="dxa"/>
            <w:tcBorders>
              <w:bottom w:val="single" w:sz="6" w:space="0" w:color="000000"/>
            </w:tcBorders>
          </w:tcPr>
          <w:p>
            <w:pPr>
              <w:pStyle w:val="TableParagraph"/>
              <w:ind w:left="195"/>
              <w:jc w:val="left"/>
              <w:rPr>
                <w:sz w:val="15"/>
              </w:rPr>
            </w:pPr>
            <w:r>
              <w:rPr>
                <w:sz w:val="15"/>
              </w:rPr>
              <w:t>Kapitaltransferzahlungen</w:t>
            </w:r>
            <w:r>
              <w:rPr>
                <w:spacing w:val="12"/>
                <w:sz w:val="15"/>
              </w:rPr>
              <w:t> </w:t>
            </w:r>
            <w:r>
              <w:rPr>
                <w:sz w:val="15"/>
              </w:rPr>
              <w:t>an</w:t>
            </w:r>
            <w:r>
              <w:rPr>
                <w:spacing w:val="13"/>
                <w:sz w:val="15"/>
              </w:rPr>
              <w:t> </w:t>
            </w:r>
            <w:r>
              <w:rPr>
                <w:sz w:val="15"/>
              </w:rPr>
              <w:t>das</w:t>
            </w:r>
            <w:r>
              <w:rPr>
                <w:spacing w:val="13"/>
                <w:sz w:val="15"/>
              </w:rPr>
              <w:t> </w:t>
            </w:r>
            <w:r>
              <w:rPr>
                <w:spacing w:val="-2"/>
                <w:sz w:val="15"/>
              </w:rPr>
              <w:t>Ausland</w:t>
            </w:r>
          </w:p>
        </w:tc>
        <w:tc>
          <w:tcPr>
            <w:tcW w:w="2831" w:type="dxa"/>
            <w:tcBorders>
              <w:bottom w:val="single" w:sz="6" w:space="0" w:color="000000"/>
            </w:tcBorders>
          </w:tcPr>
          <w:p>
            <w:pPr>
              <w:pStyle w:val="TableParagraph"/>
              <w:ind w:right="383"/>
              <w:rPr>
                <w:sz w:val="15"/>
              </w:rPr>
            </w:pPr>
            <w:r>
              <w:rPr>
                <w:spacing w:val="-4"/>
                <w:sz w:val="15"/>
              </w:rPr>
              <w:t>0,00</w:t>
            </w:r>
          </w:p>
        </w:tc>
        <w:tc>
          <w:tcPr>
            <w:tcW w:w="1673" w:type="dxa"/>
            <w:tcBorders>
              <w:bottom w:val="single" w:sz="6" w:space="0" w:color="000000"/>
            </w:tcBorders>
          </w:tcPr>
          <w:p>
            <w:pPr>
              <w:pStyle w:val="TableParagraph"/>
              <w:ind w:right="469"/>
              <w:rPr>
                <w:sz w:val="15"/>
              </w:rPr>
            </w:pPr>
            <w:r>
              <w:rPr>
                <w:spacing w:val="-4"/>
                <w:sz w:val="15"/>
              </w:rPr>
              <w:t>0,00</w:t>
            </w:r>
          </w:p>
        </w:tc>
        <w:tc>
          <w:tcPr>
            <w:tcW w:w="1254" w:type="dxa"/>
            <w:tcBorders>
              <w:bottom w:val="single" w:sz="6" w:space="0" w:color="000000"/>
            </w:tcBorders>
          </w:tcPr>
          <w:p>
            <w:pPr>
              <w:pStyle w:val="TableParagraph"/>
              <w:ind w:right="136"/>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79"/>
              <w:jc w:val="left"/>
              <w:rPr>
                <w:b/>
                <w:sz w:val="15"/>
              </w:rPr>
            </w:pPr>
            <w:r>
              <w:rPr>
                <w:b/>
                <w:spacing w:val="-5"/>
                <w:sz w:val="15"/>
              </w:rPr>
              <w:t>34</w:t>
            </w:r>
          </w:p>
        </w:tc>
        <w:tc>
          <w:tcPr>
            <w:tcW w:w="8362" w:type="dxa"/>
            <w:tcBorders>
              <w:top w:val="single" w:sz="6" w:space="0" w:color="000000"/>
            </w:tcBorders>
          </w:tcPr>
          <w:p>
            <w:pPr>
              <w:pStyle w:val="TableParagraph"/>
              <w:spacing w:before="31"/>
              <w:ind w:left="195"/>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2831" w:type="dxa"/>
            <w:tcBorders>
              <w:top w:val="single" w:sz="6" w:space="0" w:color="000000"/>
            </w:tcBorders>
          </w:tcPr>
          <w:p>
            <w:pPr>
              <w:pStyle w:val="TableParagraph"/>
              <w:spacing w:before="31"/>
              <w:ind w:right="383"/>
              <w:rPr>
                <w:b/>
                <w:sz w:val="15"/>
              </w:rPr>
            </w:pPr>
            <w:r>
              <w:rPr>
                <w:b/>
                <w:spacing w:val="-2"/>
                <w:sz w:val="15"/>
              </w:rPr>
              <w:t>182.700,00</w:t>
            </w:r>
          </w:p>
        </w:tc>
        <w:tc>
          <w:tcPr>
            <w:tcW w:w="1673" w:type="dxa"/>
            <w:tcBorders>
              <w:top w:val="single" w:sz="6" w:space="0" w:color="000000"/>
            </w:tcBorders>
          </w:tcPr>
          <w:p>
            <w:pPr>
              <w:pStyle w:val="TableParagraph"/>
              <w:spacing w:before="31"/>
              <w:ind w:right="469"/>
              <w:rPr>
                <w:b/>
                <w:sz w:val="15"/>
              </w:rPr>
            </w:pPr>
            <w:r>
              <w:rPr>
                <w:b/>
                <w:spacing w:val="-2"/>
                <w:sz w:val="15"/>
              </w:rPr>
              <w:t>181.600,00</w:t>
            </w:r>
          </w:p>
        </w:tc>
        <w:tc>
          <w:tcPr>
            <w:tcW w:w="1254" w:type="dxa"/>
            <w:tcBorders>
              <w:top w:val="single" w:sz="6" w:space="0" w:color="000000"/>
            </w:tcBorders>
          </w:tcPr>
          <w:p>
            <w:pPr>
              <w:pStyle w:val="TableParagraph"/>
              <w:spacing w:before="31"/>
              <w:ind w:right="136"/>
              <w:rPr>
                <w:b/>
                <w:sz w:val="15"/>
              </w:rPr>
            </w:pPr>
            <w:r>
              <w:rPr>
                <w:b/>
                <w:spacing w:val="-2"/>
                <w:sz w:val="15"/>
              </w:rPr>
              <w:t>1.100,00</w:t>
            </w:r>
          </w:p>
        </w:tc>
      </w:tr>
      <w:tr>
        <w:trPr>
          <w:trHeight w:val="396" w:hRule="atLeast"/>
        </w:trPr>
        <w:tc>
          <w:tcPr>
            <w:tcW w:w="735" w:type="dxa"/>
          </w:tcPr>
          <w:p>
            <w:pPr>
              <w:pStyle w:val="TableParagraph"/>
              <w:spacing w:before="110"/>
              <w:ind w:left="79"/>
              <w:jc w:val="left"/>
              <w:rPr>
                <w:b/>
                <w:sz w:val="15"/>
              </w:rPr>
            </w:pPr>
            <w:r>
              <w:rPr>
                <w:b/>
                <w:spacing w:val="-5"/>
                <w:sz w:val="15"/>
              </w:rPr>
              <w:t>SA2</w:t>
            </w:r>
          </w:p>
        </w:tc>
        <w:tc>
          <w:tcPr>
            <w:tcW w:w="8362" w:type="dxa"/>
          </w:tcPr>
          <w:p>
            <w:pPr>
              <w:pStyle w:val="TableParagraph"/>
              <w:spacing w:before="110"/>
              <w:ind w:left="195"/>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2831" w:type="dxa"/>
          </w:tcPr>
          <w:p>
            <w:pPr>
              <w:pStyle w:val="TableParagraph"/>
              <w:spacing w:before="110"/>
              <w:ind w:right="383"/>
              <w:rPr>
                <w:b/>
                <w:sz w:val="15"/>
              </w:rPr>
            </w:pPr>
            <w:r>
              <w:rPr>
                <w:b/>
                <w:sz w:val="15"/>
              </w:rPr>
              <w:t>-</w:t>
            </w:r>
            <w:r>
              <w:rPr>
                <w:b/>
                <w:spacing w:val="-2"/>
                <w:sz w:val="15"/>
              </w:rPr>
              <w:t>18.500,00</w:t>
            </w:r>
          </w:p>
        </w:tc>
        <w:tc>
          <w:tcPr>
            <w:tcW w:w="1673" w:type="dxa"/>
          </w:tcPr>
          <w:p>
            <w:pPr>
              <w:pStyle w:val="TableParagraph"/>
              <w:spacing w:before="110"/>
              <w:ind w:right="469"/>
              <w:rPr>
                <w:b/>
                <w:sz w:val="15"/>
              </w:rPr>
            </w:pPr>
            <w:r>
              <w:rPr>
                <w:b/>
                <w:sz w:val="15"/>
              </w:rPr>
              <w:t>-</w:t>
            </w:r>
            <w:r>
              <w:rPr>
                <w:b/>
                <w:spacing w:val="-2"/>
                <w:sz w:val="15"/>
              </w:rPr>
              <w:t>17.400,00</w:t>
            </w:r>
          </w:p>
        </w:tc>
        <w:tc>
          <w:tcPr>
            <w:tcW w:w="1254" w:type="dxa"/>
          </w:tcPr>
          <w:p>
            <w:pPr>
              <w:pStyle w:val="TableParagraph"/>
              <w:spacing w:before="110"/>
              <w:ind w:right="135"/>
              <w:rPr>
                <w:b/>
                <w:sz w:val="15"/>
              </w:rPr>
            </w:pPr>
            <w:r>
              <w:rPr>
                <w:b/>
                <w:sz w:val="15"/>
              </w:rPr>
              <w:t>-</w:t>
            </w:r>
            <w:r>
              <w:rPr>
                <w:b/>
                <w:spacing w:val="-2"/>
                <w:sz w:val="15"/>
              </w:rPr>
              <w:t>1.100,00</w:t>
            </w:r>
          </w:p>
        </w:tc>
      </w:tr>
      <w:tr>
        <w:trPr>
          <w:trHeight w:val="396" w:hRule="atLeast"/>
        </w:trPr>
        <w:tc>
          <w:tcPr>
            <w:tcW w:w="735" w:type="dxa"/>
          </w:tcPr>
          <w:p>
            <w:pPr>
              <w:pStyle w:val="TableParagraph"/>
              <w:spacing w:before="110"/>
              <w:ind w:left="79"/>
              <w:jc w:val="left"/>
              <w:rPr>
                <w:b/>
                <w:sz w:val="15"/>
              </w:rPr>
            </w:pPr>
            <w:r>
              <w:rPr>
                <w:b/>
                <w:spacing w:val="-5"/>
                <w:sz w:val="15"/>
              </w:rPr>
              <w:t>SA3</w:t>
            </w:r>
          </w:p>
        </w:tc>
        <w:tc>
          <w:tcPr>
            <w:tcW w:w="8362" w:type="dxa"/>
          </w:tcPr>
          <w:p>
            <w:pPr>
              <w:pStyle w:val="TableParagraph"/>
              <w:spacing w:before="110"/>
              <w:ind w:left="195"/>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2831" w:type="dxa"/>
          </w:tcPr>
          <w:p>
            <w:pPr>
              <w:pStyle w:val="TableParagraph"/>
              <w:spacing w:before="110"/>
              <w:ind w:right="383"/>
              <w:rPr>
                <w:b/>
                <w:sz w:val="15"/>
              </w:rPr>
            </w:pPr>
            <w:r>
              <w:rPr>
                <w:b/>
                <w:sz w:val="15"/>
              </w:rPr>
              <w:t>-</w:t>
            </w:r>
            <w:r>
              <w:rPr>
                <w:b/>
                <w:spacing w:val="-2"/>
                <w:sz w:val="15"/>
              </w:rPr>
              <w:t>189.700,00</w:t>
            </w:r>
          </w:p>
        </w:tc>
        <w:tc>
          <w:tcPr>
            <w:tcW w:w="1673" w:type="dxa"/>
          </w:tcPr>
          <w:p>
            <w:pPr>
              <w:pStyle w:val="TableParagraph"/>
              <w:spacing w:before="110"/>
              <w:ind w:right="469"/>
              <w:rPr>
                <w:b/>
                <w:sz w:val="15"/>
              </w:rPr>
            </w:pPr>
            <w:r>
              <w:rPr>
                <w:b/>
                <w:sz w:val="15"/>
              </w:rPr>
              <w:t>-</w:t>
            </w:r>
            <w:r>
              <w:rPr>
                <w:b/>
                <w:spacing w:val="-2"/>
                <w:sz w:val="15"/>
              </w:rPr>
              <w:t>180.100,00</w:t>
            </w:r>
          </w:p>
        </w:tc>
        <w:tc>
          <w:tcPr>
            <w:tcW w:w="1254" w:type="dxa"/>
          </w:tcPr>
          <w:p>
            <w:pPr>
              <w:pStyle w:val="TableParagraph"/>
              <w:spacing w:before="110"/>
              <w:ind w:right="135"/>
              <w:rPr>
                <w:b/>
                <w:sz w:val="15"/>
              </w:rPr>
            </w:pPr>
            <w:r>
              <w:rPr>
                <w:b/>
                <w:sz w:val="15"/>
              </w:rPr>
              <w:t>-</w:t>
            </w:r>
            <w:r>
              <w:rPr>
                <w:b/>
                <w:spacing w:val="-2"/>
                <w:sz w:val="15"/>
              </w:rPr>
              <w:t>9.600,00</w:t>
            </w:r>
          </w:p>
        </w:tc>
      </w:tr>
      <w:tr>
        <w:trPr>
          <w:trHeight w:val="311" w:hRule="atLeast"/>
        </w:trPr>
        <w:tc>
          <w:tcPr>
            <w:tcW w:w="735" w:type="dxa"/>
          </w:tcPr>
          <w:p>
            <w:pPr>
              <w:pStyle w:val="TableParagraph"/>
              <w:spacing w:before="111"/>
              <w:ind w:left="79"/>
              <w:jc w:val="left"/>
              <w:rPr>
                <w:b/>
                <w:sz w:val="15"/>
              </w:rPr>
            </w:pPr>
            <w:r>
              <w:rPr>
                <w:b/>
                <w:spacing w:val="-5"/>
                <w:sz w:val="15"/>
              </w:rPr>
              <w:t>351</w:t>
            </w:r>
          </w:p>
        </w:tc>
        <w:tc>
          <w:tcPr>
            <w:tcW w:w="8362" w:type="dxa"/>
          </w:tcPr>
          <w:p>
            <w:pPr>
              <w:pStyle w:val="TableParagraph"/>
              <w:spacing w:before="111"/>
              <w:ind w:left="195"/>
              <w:jc w:val="left"/>
              <w:rPr>
                <w:b/>
                <w:sz w:val="15"/>
              </w:rPr>
            </w:pPr>
            <w:r>
              <w:rPr>
                <w:b/>
                <w:sz w:val="15"/>
              </w:rPr>
              <w:t>Einzahlungen</w:t>
            </w:r>
            <w:r>
              <w:rPr>
                <w:b/>
                <w:spacing w:val="6"/>
                <w:sz w:val="15"/>
              </w:rPr>
              <w:t> </w:t>
            </w:r>
            <w:r>
              <w:rPr>
                <w:b/>
                <w:sz w:val="15"/>
              </w:rPr>
              <w:t>aus</w:t>
            </w:r>
            <w:r>
              <w:rPr>
                <w:b/>
                <w:spacing w:val="6"/>
                <w:sz w:val="15"/>
              </w:rPr>
              <w:t> </w:t>
            </w:r>
            <w:r>
              <w:rPr>
                <w:b/>
                <w:sz w:val="15"/>
              </w:rPr>
              <w:t>der</w:t>
            </w:r>
            <w:r>
              <w:rPr>
                <w:b/>
                <w:spacing w:val="6"/>
                <w:sz w:val="15"/>
              </w:rPr>
              <w:t> </w:t>
            </w:r>
            <w:r>
              <w:rPr>
                <w:b/>
                <w:sz w:val="15"/>
              </w:rPr>
              <w:t>Aufnahme</w:t>
            </w:r>
            <w:r>
              <w:rPr>
                <w:b/>
                <w:spacing w:val="7"/>
                <w:sz w:val="15"/>
              </w:rPr>
              <w:t> </w:t>
            </w:r>
            <w:r>
              <w:rPr>
                <w:b/>
                <w:sz w:val="15"/>
              </w:rPr>
              <w:t>von</w:t>
            </w:r>
            <w:r>
              <w:rPr>
                <w:b/>
                <w:spacing w:val="6"/>
                <w:sz w:val="15"/>
              </w:rPr>
              <w:t> </w:t>
            </w:r>
            <w:r>
              <w:rPr>
                <w:b/>
                <w:spacing w:val="-2"/>
                <w:sz w:val="15"/>
              </w:rPr>
              <w:t>Finanzschulden</w:t>
            </w:r>
          </w:p>
        </w:tc>
        <w:tc>
          <w:tcPr>
            <w:tcW w:w="2831" w:type="dxa"/>
          </w:tcPr>
          <w:p>
            <w:pPr>
              <w:pStyle w:val="TableParagraph"/>
              <w:spacing w:before="111"/>
              <w:ind w:right="383"/>
              <w:rPr>
                <w:b/>
                <w:sz w:val="15"/>
              </w:rPr>
            </w:pPr>
            <w:r>
              <w:rPr>
                <w:b/>
                <w:spacing w:val="-4"/>
                <w:sz w:val="15"/>
              </w:rPr>
              <w:t>0,00</w:t>
            </w:r>
          </w:p>
        </w:tc>
        <w:tc>
          <w:tcPr>
            <w:tcW w:w="1673" w:type="dxa"/>
          </w:tcPr>
          <w:p>
            <w:pPr>
              <w:pStyle w:val="TableParagraph"/>
              <w:spacing w:before="111"/>
              <w:ind w:right="469"/>
              <w:rPr>
                <w:b/>
                <w:sz w:val="15"/>
              </w:rPr>
            </w:pPr>
            <w:r>
              <w:rPr>
                <w:b/>
                <w:spacing w:val="-4"/>
                <w:sz w:val="15"/>
              </w:rPr>
              <w:t>0,00</w:t>
            </w:r>
          </w:p>
        </w:tc>
        <w:tc>
          <w:tcPr>
            <w:tcW w:w="1254" w:type="dxa"/>
          </w:tcPr>
          <w:p>
            <w:pPr>
              <w:pStyle w:val="TableParagraph"/>
              <w:spacing w:before="111"/>
              <w:ind w:right="136"/>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3511</w:t>
            </w:r>
          </w:p>
        </w:tc>
        <w:tc>
          <w:tcPr>
            <w:tcW w:w="8362"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8"/>
                <w:sz w:val="15"/>
              </w:rPr>
              <w:t> </w:t>
            </w:r>
            <w:r>
              <w:rPr>
                <w:sz w:val="15"/>
              </w:rPr>
              <w:t>öffentlichen</w:t>
            </w:r>
            <w:r>
              <w:rPr>
                <w:spacing w:val="9"/>
                <w:sz w:val="15"/>
              </w:rPr>
              <w:t> </w:t>
            </w:r>
            <w:r>
              <w:rPr>
                <w:sz w:val="15"/>
              </w:rPr>
              <w:t>Körperschaften</w:t>
            </w:r>
            <w:r>
              <w:rPr>
                <w:spacing w:val="8"/>
                <w:sz w:val="15"/>
              </w:rPr>
              <w:t> </w:t>
            </w:r>
            <w:r>
              <w:rPr>
                <w:sz w:val="15"/>
              </w:rPr>
              <w:t>und</w:t>
            </w:r>
            <w:r>
              <w:rPr>
                <w:spacing w:val="9"/>
                <w:sz w:val="15"/>
              </w:rPr>
              <w:t> </w:t>
            </w:r>
            <w:r>
              <w:rPr>
                <w:spacing w:val="-2"/>
                <w:sz w:val="15"/>
              </w:rPr>
              <w:t>Rechtsträgern</w:t>
            </w:r>
          </w:p>
        </w:tc>
        <w:tc>
          <w:tcPr>
            <w:tcW w:w="2831" w:type="dxa"/>
          </w:tcPr>
          <w:p>
            <w:pPr>
              <w:pStyle w:val="TableParagraph"/>
              <w:ind w:right="383"/>
              <w:rPr>
                <w:sz w:val="15"/>
              </w:rPr>
            </w:pPr>
            <w:r>
              <w:rPr>
                <w:spacing w:val="-4"/>
                <w:sz w:val="15"/>
              </w:rPr>
              <w:t>0,00</w:t>
            </w:r>
          </w:p>
        </w:tc>
        <w:tc>
          <w:tcPr>
            <w:tcW w:w="1673" w:type="dxa"/>
          </w:tcPr>
          <w:p>
            <w:pPr>
              <w:pStyle w:val="TableParagraph"/>
              <w:ind w:right="469"/>
              <w:rPr>
                <w:sz w:val="15"/>
              </w:rPr>
            </w:pPr>
            <w:r>
              <w:rPr>
                <w:spacing w:val="-4"/>
                <w:sz w:val="15"/>
              </w:rPr>
              <w:t>0,00</w:t>
            </w:r>
          </w:p>
        </w:tc>
        <w:tc>
          <w:tcPr>
            <w:tcW w:w="1254"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3512</w:t>
            </w:r>
          </w:p>
        </w:tc>
        <w:tc>
          <w:tcPr>
            <w:tcW w:w="8362" w:type="dxa"/>
          </w:tcPr>
          <w:p>
            <w:pPr>
              <w:pStyle w:val="TableParagraph"/>
              <w:ind w:left="195"/>
              <w:jc w:val="left"/>
              <w:rPr>
                <w:sz w:val="15"/>
              </w:rPr>
            </w:pPr>
            <w:r>
              <w:rPr>
                <w:sz w:val="15"/>
              </w:rPr>
              <w:t>Einzahlungen</w:t>
            </w:r>
            <w:r>
              <w:rPr>
                <w:spacing w:val="7"/>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831" w:type="dxa"/>
          </w:tcPr>
          <w:p>
            <w:pPr>
              <w:pStyle w:val="TableParagraph"/>
              <w:ind w:right="383"/>
              <w:rPr>
                <w:sz w:val="15"/>
              </w:rPr>
            </w:pPr>
            <w:r>
              <w:rPr>
                <w:spacing w:val="-4"/>
                <w:sz w:val="15"/>
              </w:rPr>
              <w:t>0,00</w:t>
            </w:r>
          </w:p>
        </w:tc>
        <w:tc>
          <w:tcPr>
            <w:tcW w:w="1673" w:type="dxa"/>
          </w:tcPr>
          <w:p>
            <w:pPr>
              <w:pStyle w:val="TableParagraph"/>
              <w:ind w:right="469"/>
              <w:rPr>
                <w:sz w:val="15"/>
              </w:rPr>
            </w:pPr>
            <w:r>
              <w:rPr>
                <w:spacing w:val="-4"/>
                <w:sz w:val="15"/>
              </w:rPr>
              <w:t>0,00</w:t>
            </w:r>
          </w:p>
        </w:tc>
        <w:tc>
          <w:tcPr>
            <w:tcW w:w="1254"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3513</w:t>
            </w:r>
          </w:p>
        </w:tc>
        <w:tc>
          <w:tcPr>
            <w:tcW w:w="8362" w:type="dxa"/>
          </w:tcPr>
          <w:p>
            <w:pPr>
              <w:pStyle w:val="TableParagraph"/>
              <w:ind w:left="195"/>
              <w:jc w:val="left"/>
              <w:rPr>
                <w:sz w:val="15"/>
              </w:rPr>
            </w:pPr>
            <w:r>
              <w:rPr>
                <w:sz w:val="15"/>
              </w:rPr>
              <w:t>Einzahlungen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6"/>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831" w:type="dxa"/>
          </w:tcPr>
          <w:p>
            <w:pPr>
              <w:pStyle w:val="TableParagraph"/>
              <w:ind w:right="383"/>
              <w:rPr>
                <w:sz w:val="15"/>
              </w:rPr>
            </w:pPr>
            <w:r>
              <w:rPr>
                <w:spacing w:val="-4"/>
                <w:sz w:val="15"/>
              </w:rPr>
              <w:t>0,00</w:t>
            </w:r>
          </w:p>
        </w:tc>
        <w:tc>
          <w:tcPr>
            <w:tcW w:w="1673" w:type="dxa"/>
          </w:tcPr>
          <w:p>
            <w:pPr>
              <w:pStyle w:val="TableParagraph"/>
              <w:ind w:right="469"/>
              <w:rPr>
                <w:sz w:val="15"/>
              </w:rPr>
            </w:pPr>
            <w:r>
              <w:rPr>
                <w:spacing w:val="-4"/>
                <w:sz w:val="15"/>
              </w:rPr>
              <w:t>0,00</w:t>
            </w:r>
          </w:p>
        </w:tc>
        <w:tc>
          <w:tcPr>
            <w:tcW w:w="1254" w:type="dxa"/>
          </w:tcPr>
          <w:p>
            <w:pPr>
              <w:pStyle w:val="TableParagraph"/>
              <w:ind w:right="136"/>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3514</w:t>
            </w:r>
          </w:p>
        </w:tc>
        <w:tc>
          <w:tcPr>
            <w:tcW w:w="8362" w:type="dxa"/>
          </w:tcPr>
          <w:p>
            <w:pPr>
              <w:pStyle w:val="TableParagraph"/>
              <w:ind w:left="195"/>
              <w:jc w:val="left"/>
              <w:rPr>
                <w:sz w:val="15"/>
              </w:rPr>
            </w:pPr>
            <w:r>
              <w:rPr>
                <w:sz w:val="15"/>
              </w:rPr>
              <w:t>Einzahlungen</w:t>
            </w:r>
            <w:r>
              <w:rPr>
                <w:spacing w:val="9"/>
                <w:sz w:val="15"/>
              </w:rPr>
              <w:t> </w:t>
            </w:r>
            <w:r>
              <w:rPr>
                <w:sz w:val="15"/>
              </w:rPr>
              <w:t>aus</w:t>
            </w:r>
            <w:r>
              <w:rPr>
                <w:spacing w:val="10"/>
                <w:sz w:val="15"/>
              </w:rPr>
              <w:t> </w:t>
            </w:r>
            <w:r>
              <w:rPr>
                <w:sz w:val="15"/>
              </w:rPr>
              <w:t>Finanzschulden</w:t>
            </w:r>
            <w:r>
              <w:rPr>
                <w:spacing w:val="10"/>
                <w:sz w:val="15"/>
              </w:rPr>
              <w:t> </w:t>
            </w:r>
            <w:r>
              <w:rPr>
                <w:spacing w:val="-2"/>
                <w:sz w:val="15"/>
              </w:rPr>
              <w:t>(Finanzunternehmen)</w:t>
            </w:r>
          </w:p>
        </w:tc>
        <w:tc>
          <w:tcPr>
            <w:tcW w:w="2831" w:type="dxa"/>
          </w:tcPr>
          <w:p>
            <w:pPr>
              <w:pStyle w:val="TableParagraph"/>
              <w:ind w:right="383"/>
              <w:rPr>
                <w:sz w:val="15"/>
              </w:rPr>
            </w:pPr>
            <w:r>
              <w:rPr>
                <w:spacing w:val="-4"/>
                <w:sz w:val="15"/>
              </w:rPr>
              <w:t>0,00</w:t>
            </w:r>
          </w:p>
        </w:tc>
        <w:tc>
          <w:tcPr>
            <w:tcW w:w="1673" w:type="dxa"/>
          </w:tcPr>
          <w:p>
            <w:pPr>
              <w:pStyle w:val="TableParagraph"/>
              <w:ind w:right="469"/>
              <w:rPr>
                <w:sz w:val="15"/>
              </w:rPr>
            </w:pPr>
            <w:r>
              <w:rPr>
                <w:spacing w:val="-4"/>
                <w:sz w:val="15"/>
              </w:rPr>
              <w:t>0,00</w:t>
            </w:r>
          </w:p>
        </w:tc>
        <w:tc>
          <w:tcPr>
            <w:tcW w:w="1254" w:type="dxa"/>
          </w:tcPr>
          <w:p>
            <w:pPr>
              <w:pStyle w:val="TableParagraph"/>
              <w:ind w:right="136"/>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353</w:t>
            </w:r>
          </w:p>
        </w:tc>
        <w:tc>
          <w:tcPr>
            <w:tcW w:w="8362" w:type="dxa"/>
          </w:tcPr>
          <w:p>
            <w:pPr>
              <w:pStyle w:val="TableParagraph"/>
              <w:spacing w:before="110"/>
              <w:ind w:left="195"/>
              <w:jc w:val="left"/>
              <w:rPr>
                <w:b/>
                <w:sz w:val="15"/>
              </w:rPr>
            </w:pPr>
            <w:r>
              <w:rPr>
                <w:b/>
                <w:sz w:val="15"/>
              </w:rPr>
              <w:t>Einzahlungen</w:t>
            </w:r>
            <w:r>
              <w:rPr>
                <w:b/>
                <w:spacing w:val="8"/>
                <w:sz w:val="15"/>
              </w:rPr>
              <w:t> </w:t>
            </w:r>
            <w:r>
              <w:rPr>
                <w:b/>
                <w:sz w:val="15"/>
              </w:rPr>
              <w:t>infolge</w:t>
            </w:r>
            <w:r>
              <w:rPr>
                <w:b/>
                <w:spacing w:val="8"/>
                <w:sz w:val="15"/>
              </w:rPr>
              <w:t> </w:t>
            </w:r>
            <w:r>
              <w:rPr>
                <w:b/>
                <w:sz w:val="15"/>
              </w:rPr>
              <w:t>eines</w:t>
            </w:r>
            <w:r>
              <w:rPr>
                <w:b/>
                <w:spacing w:val="8"/>
                <w:sz w:val="15"/>
              </w:rPr>
              <w:t> </w:t>
            </w:r>
            <w:r>
              <w:rPr>
                <w:b/>
                <w:sz w:val="15"/>
              </w:rPr>
              <w:t>Kapitaltausch</w:t>
            </w:r>
            <w:r>
              <w:rPr>
                <w:b/>
                <w:spacing w:val="8"/>
                <w:sz w:val="15"/>
              </w:rPr>
              <w:t> </w:t>
            </w:r>
            <w:r>
              <w:rPr>
                <w:b/>
                <w:sz w:val="15"/>
              </w:rPr>
              <w:t>bei</w:t>
            </w:r>
            <w:r>
              <w:rPr>
                <w:b/>
                <w:spacing w:val="8"/>
                <w:sz w:val="15"/>
              </w:rPr>
              <w:t> </w:t>
            </w:r>
            <w:r>
              <w:rPr>
                <w:b/>
                <w:sz w:val="15"/>
              </w:rPr>
              <w:t>derivativen</w:t>
            </w:r>
            <w:r>
              <w:rPr>
                <w:b/>
                <w:spacing w:val="8"/>
                <w:sz w:val="15"/>
              </w:rPr>
              <w:t> </w:t>
            </w:r>
            <w:r>
              <w:rPr>
                <w:b/>
                <w:sz w:val="15"/>
              </w:rPr>
              <w:t>Finanzinstrumenten</w:t>
            </w:r>
            <w:r>
              <w:rPr>
                <w:b/>
                <w:spacing w:val="8"/>
                <w:sz w:val="15"/>
              </w:rPr>
              <w:t> </w:t>
            </w:r>
            <w:r>
              <w:rPr>
                <w:b/>
                <w:sz w:val="15"/>
              </w:rPr>
              <w:t>mit</w:t>
            </w:r>
            <w:r>
              <w:rPr>
                <w:b/>
                <w:spacing w:val="8"/>
                <w:sz w:val="15"/>
              </w:rPr>
              <w:t> </w:t>
            </w:r>
            <w:r>
              <w:rPr>
                <w:b/>
                <w:spacing w:val="-2"/>
                <w:sz w:val="15"/>
              </w:rPr>
              <w:t>Grundgeschäft</w:t>
            </w:r>
          </w:p>
        </w:tc>
        <w:tc>
          <w:tcPr>
            <w:tcW w:w="2831" w:type="dxa"/>
          </w:tcPr>
          <w:p>
            <w:pPr>
              <w:pStyle w:val="TableParagraph"/>
              <w:spacing w:before="110"/>
              <w:ind w:right="383"/>
              <w:rPr>
                <w:b/>
                <w:sz w:val="15"/>
              </w:rPr>
            </w:pPr>
            <w:r>
              <w:rPr>
                <w:b/>
                <w:spacing w:val="-4"/>
                <w:sz w:val="15"/>
              </w:rPr>
              <w:t>0,00</w:t>
            </w:r>
          </w:p>
        </w:tc>
        <w:tc>
          <w:tcPr>
            <w:tcW w:w="1673" w:type="dxa"/>
          </w:tcPr>
          <w:p>
            <w:pPr>
              <w:pStyle w:val="TableParagraph"/>
              <w:spacing w:before="110"/>
              <w:ind w:right="469"/>
              <w:rPr>
                <w:b/>
                <w:sz w:val="15"/>
              </w:rPr>
            </w:pPr>
            <w:r>
              <w:rPr>
                <w:b/>
                <w:spacing w:val="-4"/>
                <w:sz w:val="15"/>
              </w:rPr>
              <w:t>0,00</w:t>
            </w:r>
          </w:p>
        </w:tc>
        <w:tc>
          <w:tcPr>
            <w:tcW w:w="1254" w:type="dxa"/>
          </w:tcPr>
          <w:p>
            <w:pPr>
              <w:pStyle w:val="TableParagraph"/>
              <w:spacing w:before="110"/>
              <w:ind w:right="136"/>
              <w:rPr>
                <w:b/>
                <w:sz w:val="15"/>
              </w:rPr>
            </w:pPr>
            <w:r>
              <w:rPr>
                <w:b/>
                <w:spacing w:val="-4"/>
                <w:sz w:val="15"/>
              </w:rPr>
              <w:t>0,00</w:t>
            </w:r>
          </w:p>
        </w:tc>
      </w:tr>
      <w:tr>
        <w:trPr>
          <w:trHeight w:val="311" w:hRule="atLeast"/>
        </w:trPr>
        <w:tc>
          <w:tcPr>
            <w:tcW w:w="735" w:type="dxa"/>
          </w:tcPr>
          <w:p>
            <w:pPr>
              <w:pStyle w:val="TableParagraph"/>
              <w:ind w:left="79"/>
              <w:jc w:val="left"/>
              <w:rPr>
                <w:sz w:val="15"/>
              </w:rPr>
            </w:pPr>
            <w:r>
              <w:rPr>
                <w:spacing w:val="-4"/>
                <w:sz w:val="15"/>
              </w:rPr>
              <w:t>3530</w:t>
            </w:r>
          </w:p>
        </w:tc>
        <w:tc>
          <w:tcPr>
            <w:tcW w:w="8362" w:type="dxa"/>
          </w:tcPr>
          <w:p>
            <w:pPr>
              <w:pStyle w:val="TableParagraph"/>
              <w:ind w:left="195"/>
              <w:jc w:val="left"/>
              <w:rPr>
                <w:sz w:val="15"/>
              </w:rPr>
            </w:pPr>
            <w:r>
              <w:rPr>
                <w:sz w:val="15"/>
              </w:rPr>
              <w:t>Einzahlungen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7"/>
                <w:sz w:val="15"/>
              </w:rPr>
              <w:t> </w:t>
            </w:r>
            <w:r>
              <w:rPr>
                <w:sz w:val="15"/>
              </w:rPr>
              <w:t>derivativen</w:t>
            </w:r>
            <w:r>
              <w:rPr>
                <w:spacing w:val="8"/>
                <w:sz w:val="15"/>
              </w:rPr>
              <w:t> </w:t>
            </w:r>
            <w:r>
              <w:rPr>
                <w:sz w:val="15"/>
              </w:rPr>
              <w:t>Finanzinstrumenten</w:t>
            </w:r>
            <w:r>
              <w:rPr>
                <w:spacing w:val="8"/>
                <w:sz w:val="15"/>
              </w:rPr>
              <w:t> </w:t>
            </w:r>
            <w:r>
              <w:rPr>
                <w:sz w:val="15"/>
              </w:rPr>
              <w:t>mit</w:t>
            </w:r>
            <w:r>
              <w:rPr>
                <w:spacing w:val="8"/>
                <w:sz w:val="15"/>
              </w:rPr>
              <w:t> </w:t>
            </w:r>
            <w:r>
              <w:rPr>
                <w:spacing w:val="-2"/>
                <w:sz w:val="15"/>
              </w:rPr>
              <w:t>Grundgeschäft</w:t>
            </w:r>
          </w:p>
        </w:tc>
        <w:tc>
          <w:tcPr>
            <w:tcW w:w="2831" w:type="dxa"/>
          </w:tcPr>
          <w:p>
            <w:pPr>
              <w:pStyle w:val="TableParagraph"/>
              <w:ind w:right="383"/>
              <w:rPr>
                <w:sz w:val="15"/>
              </w:rPr>
            </w:pPr>
            <w:r>
              <w:rPr>
                <w:spacing w:val="-4"/>
                <w:sz w:val="15"/>
              </w:rPr>
              <w:t>0,00</w:t>
            </w:r>
          </w:p>
        </w:tc>
        <w:tc>
          <w:tcPr>
            <w:tcW w:w="1673" w:type="dxa"/>
          </w:tcPr>
          <w:p>
            <w:pPr>
              <w:pStyle w:val="TableParagraph"/>
              <w:ind w:right="469"/>
              <w:rPr>
                <w:sz w:val="15"/>
              </w:rPr>
            </w:pPr>
            <w:r>
              <w:rPr>
                <w:spacing w:val="-4"/>
                <w:sz w:val="15"/>
              </w:rPr>
              <w:t>0,00</w:t>
            </w:r>
          </w:p>
        </w:tc>
        <w:tc>
          <w:tcPr>
            <w:tcW w:w="1254" w:type="dxa"/>
          </w:tcPr>
          <w:p>
            <w:pPr>
              <w:pStyle w:val="TableParagraph"/>
              <w:ind w:right="136"/>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355</w:t>
            </w:r>
          </w:p>
        </w:tc>
        <w:tc>
          <w:tcPr>
            <w:tcW w:w="8362"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6"/>
                <w:sz w:val="15"/>
              </w:rPr>
              <w:t> </w:t>
            </w:r>
            <w:r>
              <w:rPr>
                <w:b/>
                <w:sz w:val="15"/>
              </w:rPr>
              <w:t>dem</w:t>
            </w:r>
            <w:r>
              <w:rPr>
                <w:b/>
                <w:spacing w:val="6"/>
                <w:sz w:val="15"/>
              </w:rPr>
              <w:t> </w:t>
            </w:r>
            <w:r>
              <w:rPr>
                <w:b/>
                <w:sz w:val="15"/>
              </w:rPr>
              <w:t>Abgang</w:t>
            </w:r>
            <w:r>
              <w:rPr>
                <w:b/>
                <w:spacing w:val="6"/>
                <w:sz w:val="15"/>
              </w:rPr>
              <w:t> </w:t>
            </w:r>
            <w:r>
              <w:rPr>
                <w:b/>
                <w:sz w:val="15"/>
              </w:rPr>
              <w:t>von</w:t>
            </w:r>
            <w:r>
              <w:rPr>
                <w:b/>
                <w:spacing w:val="6"/>
                <w:sz w:val="15"/>
              </w:rPr>
              <w:t> </w:t>
            </w:r>
            <w:r>
              <w:rPr>
                <w:b/>
                <w:spacing w:val="-2"/>
                <w:sz w:val="15"/>
              </w:rPr>
              <w:t>Finanzinstrumenten</w:t>
            </w:r>
          </w:p>
        </w:tc>
        <w:tc>
          <w:tcPr>
            <w:tcW w:w="2831" w:type="dxa"/>
          </w:tcPr>
          <w:p>
            <w:pPr>
              <w:pStyle w:val="TableParagraph"/>
              <w:spacing w:before="110"/>
              <w:ind w:right="383"/>
              <w:rPr>
                <w:b/>
                <w:sz w:val="15"/>
              </w:rPr>
            </w:pPr>
            <w:r>
              <w:rPr>
                <w:b/>
                <w:spacing w:val="-4"/>
                <w:sz w:val="15"/>
              </w:rPr>
              <w:t>0,00</w:t>
            </w:r>
          </w:p>
        </w:tc>
        <w:tc>
          <w:tcPr>
            <w:tcW w:w="1673" w:type="dxa"/>
          </w:tcPr>
          <w:p>
            <w:pPr>
              <w:pStyle w:val="TableParagraph"/>
              <w:spacing w:before="110"/>
              <w:ind w:right="469"/>
              <w:rPr>
                <w:b/>
                <w:sz w:val="15"/>
              </w:rPr>
            </w:pPr>
            <w:r>
              <w:rPr>
                <w:b/>
                <w:spacing w:val="-4"/>
                <w:sz w:val="15"/>
              </w:rPr>
              <w:t>0,00</w:t>
            </w:r>
          </w:p>
        </w:tc>
        <w:tc>
          <w:tcPr>
            <w:tcW w:w="1254" w:type="dxa"/>
          </w:tcPr>
          <w:p>
            <w:pPr>
              <w:pStyle w:val="TableParagraph"/>
              <w:spacing w:before="110"/>
              <w:ind w:right="136"/>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3550</w:t>
            </w:r>
          </w:p>
        </w:tc>
        <w:tc>
          <w:tcPr>
            <w:tcW w:w="8362" w:type="dxa"/>
            <w:tcBorders>
              <w:bottom w:val="single" w:sz="6" w:space="0" w:color="000000"/>
            </w:tcBorders>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dem</w:t>
            </w:r>
            <w:r>
              <w:rPr>
                <w:spacing w:val="8"/>
                <w:sz w:val="15"/>
              </w:rPr>
              <w:t> </w:t>
            </w:r>
            <w:r>
              <w:rPr>
                <w:sz w:val="15"/>
              </w:rPr>
              <w:t>Abgang</w:t>
            </w:r>
            <w:r>
              <w:rPr>
                <w:spacing w:val="8"/>
                <w:sz w:val="15"/>
              </w:rPr>
              <w:t> </w:t>
            </w:r>
            <w:r>
              <w:rPr>
                <w:sz w:val="15"/>
              </w:rPr>
              <w:t>von</w:t>
            </w:r>
            <w:r>
              <w:rPr>
                <w:spacing w:val="8"/>
                <w:sz w:val="15"/>
              </w:rPr>
              <w:t> </w:t>
            </w:r>
            <w:r>
              <w:rPr>
                <w:spacing w:val="-2"/>
                <w:sz w:val="15"/>
              </w:rPr>
              <w:t>Finanzinstrumenten</w:t>
            </w:r>
          </w:p>
        </w:tc>
        <w:tc>
          <w:tcPr>
            <w:tcW w:w="2831" w:type="dxa"/>
            <w:tcBorders>
              <w:bottom w:val="single" w:sz="6" w:space="0" w:color="000000"/>
            </w:tcBorders>
          </w:tcPr>
          <w:p>
            <w:pPr>
              <w:pStyle w:val="TableParagraph"/>
              <w:ind w:right="383"/>
              <w:rPr>
                <w:sz w:val="15"/>
              </w:rPr>
            </w:pPr>
            <w:r>
              <w:rPr>
                <w:spacing w:val="-4"/>
                <w:sz w:val="15"/>
              </w:rPr>
              <w:t>0,00</w:t>
            </w:r>
          </w:p>
        </w:tc>
        <w:tc>
          <w:tcPr>
            <w:tcW w:w="1673" w:type="dxa"/>
            <w:tcBorders>
              <w:bottom w:val="single" w:sz="6" w:space="0" w:color="000000"/>
            </w:tcBorders>
          </w:tcPr>
          <w:p>
            <w:pPr>
              <w:pStyle w:val="TableParagraph"/>
              <w:ind w:right="469"/>
              <w:rPr>
                <w:sz w:val="15"/>
              </w:rPr>
            </w:pPr>
            <w:r>
              <w:rPr>
                <w:spacing w:val="-4"/>
                <w:sz w:val="15"/>
              </w:rPr>
              <w:t>0,00</w:t>
            </w:r>
          </w:p>
        </w:tc>
        <w:tc>
          <w:tcPr>
            <w:tcW w:w="1254" w:type="dxa"/>
            <w:tcBorders>
              <w:bottom w:val="single" w:sz="6" w:space="0" w:color="000000"/>
            </w:tcBorders>
          </w:tcPr>
          <w:p>
            <w:pPr>
              <w:pStyle w:val="TableParagraph"/>
              <w:ind w:right="136"/>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79"/>
              <w:jc w:val="left"/>
              <w:rPr>
                <w:b/>
                <w:sz w:val="15"/>
              </w:rPr>
            </w:pPr>
            <w:r>
              <w:rPr>
                <w:b/>
                <w:spacing w:val="-5"/>
                <w:sz w:val="15"/>
              </w:rPr>
              <w:t>35</w:t>
            </w:r>
          </w:p>
        </w:tc>
        <w:tc>
          <w:tcPr>
            <w:tcW w:w="8362" w:type="dxa"/>
            <w:tcBorders>
              <w:top w:val="single" w:sz="6" w:space="0" w:color="000000"/>
            </w:tcBorders>
          </w:tcPr>
          <w:p>
            <w:pPr>
              <w:pStyle w:val="TableParagraph"/>
              <w:spacing w:before="31"/>
              <w:ind w:left="195"/>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2831" w:type="dxa"/>
            <w:tcBorders>
              <w:top w:val="single" w:sz="6" w:space="0" w:color="000000"/>
            </w:tcBorders>
          </w:tcPr>
          <w:p>
            <w:pPr>
              <w:pStyle w:val="TableParagraph"/>
              <w:spacing w:before="31"/>
              <w:ind w:right="383"/>
              <w:rPr>
                <w:b/>
                <w:sz w:val="15"/>
              </w:rPr>
            </w:pPr>
            <w:r>
              <w:rPr>
                <w:b/>
                <w:spacing w:val="-4"/>
                <w:sz w:val="15"/>
              </w:rPr>
              <w:t>0,00</w:t>
            </w:r>
          </w:p>
        </w:tc>
        <w:tc>
          <w:tcPr>
            <w:tcW w:w="1673" w:type="dxa"/>
            <w:tcBorders>
              <w:top w:val="single" w:sz="6" w:space="0" w:color="000000"/>
            </w:tcBorders>
          </w:tcPr>
          <w:p>
            <w:pPr>
              <w:pStyle w:val="TableParagraph"/>
              <w:spacing w:before="31"/>
              <w:ind w:right="469"/>
              <w:rPr>
                <w:b/>
                <w:sz w:val="15"/>
              </w:rPr>
            </w:pPr>
            <w:r>
              <w:rPr>
                <w:b/>
                <w:spacing w:val="-4"/>
                <w:sz w:val="15"/>
              </w:rPr>
              <w:t>0,00</w:t>
            </w:r>
          </w:p>
        </w:tc>
        <w:tc>
          <w:tcPr>
            <w:tcW w:w="1254" w:type="dxa"/>
            <w:tcBorders>
              <w:top w:val="single" w:sz="6" w:space="0" w:color="000000"/>
            </w:tcBorders>
          </w:tcPr>
          <w:p>
            <w:pPr>
              <w:pStyle w:val="TableParagraph"/>
              <w:spacing w:before="31"/>
              <w:ind w:right="136"/>
              <w:rPr>
                <w:b/>
                <w:sz w:val="15"/>
              </w:rPr>
            </w:pPr>
            <w:r>
              <w:rPr>
                <w:b/>
                <w:spacing w:val="-4"/>
                <w:sz w:val="15"/>
              </w:rPr>
              <w:t>0,00</w:t>
            </w:r>
          </w:p>
        </w:tc>
      </w:tr>
      <w:tr>
        <w:trPr>
          <w:trHeight w:val="311" w:hRule="atLeast"/>
        </w:trPr>
        <w:tc>
          <w:tcPr>
            <w:tcW w:w="735" w:type="dxa"/>
          </w:tcPr>
          <w:p>
            <w:pPr>
              <w:pStyle w:val="TableParagraph"/>
              <w:spacing w:before="111"/>
              <w:ind w:left="79"/>
              <w:jc w:val="left"/>
              <w:rPr>
                <w:b/>
                <w:sz w:val="15"/>
              </w:rPr>
            </w:pPr>
            <w:r>
              <w:rPr>
                <w:b/>
                <w:spacing w:val="-5"/>
                <w:sz w:val="15"/>
              </w:rPr>
              <w:t>361</w:t>
            </w:r>
          </w:p>
        </w:tc>
        <w:tc>
          <w:tcPr>
            <w:tcW w:w="8362" w:type="dxa"/>
          </w:tcPr>
          <w:p>
            <w:pPr>
              <w:pStyle w:val="TableParagraph"/>
              <w:spacing w:before="111"/>
              <w:ind w:left="195"/>
              <w:jc w:val="left"/>
              <w:rPr>
                <w:b/>
                <w:sz w:val="15"/>
              </w:rPr>
            </w:pPr>
            <w:r>
              <w:rPr>
                <w:b/>
                <w:sz w:val="15"/>
              </w:rPr>
              <w:t>Auszahlungen</w:t>
            </w:r>
            <w:r>
              <w:rPr>
                <w:b/>
                <w:spacing w:val="5"/>
                <w:sz w:val="15"/>
              </w:rPr>
              <w:t> </w:t>
            </w:r>
            <w:r>
              <w:rPr>
                <w:b/>
                <w:sz w:val="15"/>
              </w:rPr>
              <w:t>aus</w:t>
            </w:r>
            <w:r>
              <w:rPr>
                <w:b/>
                <w:spacing w:val="5"/>
                <w:sz w:val="15"/>
              </w:rPr>
              <w:t> </w:t>
            </w:r>
            <w:r>
              <w:rPr>
                <w:b/>
                <w:sz w:val="15"/>
              </w:rPr>
              <w:t>der</w:t>
            </w:r>
            <w:r>
              <w:rPr>
                <w:b/>
                <w:spacing w:val="5"/>
                <w:sz w:val="15"/>
              </w:rPr>
              <w:t> </w:t>
            </w:r>
            <w:r>
              <w:rPr>
                <w:b/>
                <w:sz w:val="15"/>
              </w:rPr>
              <w:t>Tilgung</w:t>
            </w:r>
            <w:r>
              <w:rPr>
                <w:b/>
                <w:spacing w:val="6"/>
                <w:sz w:val="15"/>
              </w:rPr>
              <w:t> </w:t>
            </w:r>
            <w:r>
              <w:rPr>
                <w:b/>
                <w:sz w:val="15"/>
              </w:rPr>
              <w:t>von</w:t>
            </w:r>
            <w:r>
              <w:rPr>
                <w:b/>
                <w:spacing w:val="5"/>
                <w:sz w:val="15"/>
              </w:rPr>
              <w:t> </w:t>
            </w:r>
            <w:r>
              <w:rPr>
                <w:b/>
                <w:spacing w:val="-2"/>
                <w:sz w:val="15"/>
              </w:rPr>
              <w:t>Finanzschulden</w:t>
            </w:r>
          </w:p>
        </w:tc>
        <w:tc>
          <w:tcPr>
            <w:tcW w:w="2831" w:type="dxa"/>
          </w:tcPr>
          <w:p>
            <w:pPr>
              <w:pStyle w:val="TableParagraph"/>
              <w:spacing w:before="111"/>
              <w:ind w:right="383"/>
              <w:rPr>
                <w:b/>
                <w:sz w:val="15"/>
              </w:rPr>
            </w:pPr>
            <w:r>
              <w:rPr>
                <w:b/>
                <w:spacing w:val="-4"/>
                <w:sz w:val="15"/>
              </w:rPr>
              <w:t>0,00</w:t>
            </w:r>
          </w:p>
        </w:tc>
        <w:tc>
          <w:tcPr>
            <w:tcW w:w="1673" w:type="dxa"/>
          </w:tcPr>
          <w:p>
            <w:pPr>
              <w:pStyle w:val="TableParagraph"/>
              <w:spacing w:before="111"/>
              <w:ind w:right="469"/>
              <w:rPr>
                <w:b/>
                <w:sz w:val="15"/>
              </w:rPr>
            </w:pPr>
            <w:r>
              <w:rPr>
                <w:b/>
                <w:spacing w:val="-4"/>
                <w:sz w:val="15"/>
              </w:rPr>
              <w:t>0,00</w:t>
            </w:r>
          </w:p>
        </w:tc>
        <w:tc>
          <w:tcPr>
            <w:tcW w:w="1254" w:type="dxa"/>
          </w:tcPr>
          <w:p>
            <w:pPr>
              <w:pStyle w:val="TableParagraph"/>
              <w:spacing w:before="111"/>
              <w:ind w:right="136"/>
              <w:rPr>
                <w:b/>
                <w:sz w:val="15"/>
              </w:rPr>
            </w:pPr>
            <w:r>
              <w:rPr>
                <w:b/>
                <w:spacing w:val="-4"/>
                <w:sz w:val="15"/>
              </w:rPr>
              <w:t>0,00</w:t>
            </w:r>
          </w:p>
        </w:tc>
      </w:tr>
      <w:tr>
        <w:trPr>
          <w:trHeight w:val="248" w:hRule="atLeast"/>
        </w:trPr>
        <w:tc>
          <w:tcPr>
            <w:tcW w:w="735" w:type="dxa"/>
          </w:tcPr>
          <w:p>
            <w:pPr>
              <w:pStyle w:val="TableParagraph"/>
              <w:ind w:left="79"/>
              <w:jc w:val="left"/>
              <w:rPr>
                <w:sz w:val="15"/>
              </w:rPr>
            </w:pPr>
            <w:r>
              <w:rPr>
                <w:spacing w:val="-4"/>
                <w:sz w:val="15"/>
              </w:rPr>
              <w:t>3611</w:t>
            </w:r>
          </w:p>
        </w:tc>
        <w:tc>
          <w:tcPr>
            <w:tcW w:w="8362" w:type="dxa"/>
          </w:tcPr>
          <w:p>
            <w:pPr>
              <w:pStyle w:val="TableParagraph"/>
              <w:ind w:left="195"/>
              <w:jc w:val="left"/>
              <w:rPr>
                <w:sz w:val="15"/>
              </w:rPr>
            </w:pPr>
            <w:r>
              <w:rPr>
                <w:sz w:val="15"/>
              </w:rPr>
              <w:t>Auszahlungen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9"/>
                <w:sz w:val="15"/>
              </w:rPr>
              <w:t> </w:t>
            </w:r>
            <w:r>
              <w:rPr>
                <w:sz w:val="15"/>
              </w:rPr>
              <w:t>öffentlichen</w:t>
            </w:r>
            <w:r>
              <w:rPr>
                <w:spacing w:val="8"/>
                <w:sz w:val="15"/>
              </w:rPr>
              <w:t> </w:t>
            </w:r>
            <w:r>
              <w:rPr>
                <w:sz w:val="15"/>
              </w:rPr>
              <w:t>Körperschaften</w:t>
            </w:r>
            <w:r>
              <w:rPr>
                <w:spacing w:val="9"/>
                <w:sz w:val="15"/>
              </w:rPr>
              <w:t> </w:t>
            </w:r>
            <w:r>
              <w:rPr>
                <w:sz w:val="15"/>
              </w:rPr>
              <w:t>und</w:t>
            </w:r>
            <w:r>
              <w:rPr>
                <w:spacing w:val="8"/>
                <w:sz w:val="15"/>
              </w:rPr>
              <w:t> </w:t>
            </w:r>
            <w:r>
              <w:rPr>
                <w:spacing w:val="-2"/>
                <w:sz w:val="15"/>
              </w:rPr>
              <w:t>Rechtsträgern</w:t>
            </w:r>
          </w:p>
        </w:tc>
        <w:tc>
          <w:tcPr>
            <w:tcW w:w="2831" w:type="dxa"/>
          </w:tcPr>
          <w:p>
            <w:pPr>
              <w:pStyle w:val="TableParagraph"/>
              <w:ind w:right="383"/>
              <w:rPr>
                <w:sz w:val="15"/>
              </w:rPr>
            </w:pPr>
            <w:r>
              <w:rPr>
                <w:spacing w:val="-4"/>
                <w:sz w:val="15"/>
              </w:rPr>
              <w:t>0,00</w:t>
            </w:r>
          </w:p>
        </w:tc>
        <w:tc>
          <w:tcPr>
            <w:tcW w:w="1673" w:type="dxa"/>
          </w:tcPr>
          <w:p>
            <w:pPr>
              <w:pStyle w:val="TableParagraph"/>
              <w:ind w:right="469"/>
              <w:rPr>
                <w:sz w:val="15"/>
              </w:rPr>
            </w:pPr>
            <w:r>
              <w:rPr>
                <w:spacing w:val="-4"/>
                <w:sz w:val="15"/>
              </w:rPr>
              <w:t>0,00</w:t>
            </w:r>
          </w:p>
        </w:tc>
        <w:tc>
          <w:tcPr>
            <w:tcW w:w="1254" w:type="dxa"/>
          </w:tcPr>
          <w:p>
            <w:pPr>
              <w:pStyle w:val="TableParagraph"/>
              <w:ind w:right="136"/>
              <w:rPr>
                <w:sz w:val="15"/>
              </w:rPr>
            </w:pPr>
            <w:r>
              <w:rPr>
                <w:spacing w:val="-4"/>
                <w:sz w:val="15"/>
              </w:rPr>
              <w:t>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68576;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Unterricht,</w:t>
      </w:r>
      <w:r>
        <w:rPr>
          <w:b/>
          <w:spacing w:val="3"/>
          <w:sz w:val="17"/>
        </w:rPr>
        <w:t> </w:t>
      </w:r>
      <w:r>
        <w:rPr>
          <w:b/>
          <w:sz w:val="17"/>
        </w:rPr>
        <w:t>Erziehung,</w:t>
      </w:r>
      <w:r>
        <w:rPr>
          <w:b/>
          <w:spacing w:val="3"/>
          <w:sz w:val="17"/>
        </w:rPr>
        <w:t> </w:t>
      </w:r>
      <w:r>
        <w:rPr>
          <w:b/>
          <w:sz w:val="17"/>
        </w:rPr>
        <w:t>Sport</w:t>
      </w:r>
      <w:r>
        <w:rPr>
          <w:b/>
          <w:spacing w:val="3"/>
          <w:sz w:val="17"/>
        </w:rPr>
        <w:t> </w:t>
      </w:r>
      <w:r>
        <w:rPr>
          <w:b/>
          <w:sz w:val="17"/>
        </w:rPr>
        <w:t>und</w:t>
      </w:r>
      <w:r>
        <w:rPr>
          <w:b/>
          <w:spacing w:val="3"/>
          <w:sz w:val="17"/>
        </w:rPr>
        <w:t> </w:t>
      </w:r>
      <w:r>
        <w:rPr>
          <w:b/>
          <w:sz w:val="17"/>
        </w:rPr>
        <w:t>Wissenschaft</w:t>
      </w:r>
      <w:r>
        <w:rPr>
          <w:b/>
          <w:spacing w:val="4"/>
          <w:sz w:val="17"/>
        </w:rPr>
        <w:t> </w:t>
      </w:r>
      <w:r>
        <w:rPr>
          <w:b/>
          <w:sz w:val="17"/>
        </w:rPr>
        <w:t>(Gruppe</w:t>
      </w:r>
      <w:r>
        <w:rPr>
          <w:b/>
          <w:spacing w:val="3"/>
          <w:sz w:val="17"/>
        </w:rPr>
        <w:t> </w:t>
      </w:r>
      <w:r>
        <w:rPr>
          <w:b/>
          <w:spacing w:val="-5"/>
          <w:sz w:val="17"/>
        </w:rPr>
        <w:t>2)</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387"/>
        <w:gridCol w:w="2805"/>
        <w:gridCol w:w="1672"/>
        <w:gridCol w:w="1253"/>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8387" w:type="dxa"/>
            <w:shd w:val="clear" w:color="auto" w:fill="D8D8D8"/>
          </w:tcPr>
          <w:p>
            <w:pPr>
              <w:pStyle w:val="TableParagraph"/>
              <w:spacing w:before="15"/>
              <w:ind w:left="195"/>
              <w:jc w:val="left"/>
              <w:rPr>
                <w:b/>
                <w:sz w:val="15"/>
              </w:rPr>
            </w:pPr>
            <w:r>
              <w:rPr>
                <w:b/>
                <w:sz w:val="15"/>
              </w:rPr>
              <w:t>Mittelverwendungs-</w:t>
            </w:r>
            <w:r>
              <w:rPr>
                <w:b/>
                <w:spacing w:val="7"/>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7"/>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2805" w:type="dxa"/>
            <w:shd w:val="clear" w:color="auto" w:fill="D8D8D8"/>
          </w:tcPr>
          <w:p>
            <w:pPr>
              <w:pStyle w:val="TableParagraph"/>
              <w:spacing w:before="15"/>
              <w:ind w:right="383"/>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672" w:type="dxa"/>
            <w:shd w:val="clear" w:color="auto" w:fill="D8D8D8"/>
          </w:tcPr>
          <w:p>
            <w:pPr>
              <w:pStyle w:val="TableParagraph"/>
              <w:spacing w:before="15"/>
              <w:ind w:right="467"/>
              <w:rPr>
                <w:b/>
                <w:sz w:val="15"/>
              </w:rPr>
            </w:pPr>
            <w:r>
              <w:rPr>
                <w:b/>
                <w:sz w:val="15"/>
              </w:rPr>
              <w:t>VA</w:t>
            </w:r>
            <w:r>
              <w:rPr>
                <w:b/>
                <w:spacing w:val="4"/>
                <w:sz w:val="15"/>
              </w:rPr>
              <w:t> </w:t>
            </w:r>
            <w:r>
              <w:rPr>
                <w:b/>
                <w:spacing w:val="-4"/>
                <w:sz w:val="15"/>
              </w:rPr>
              <w:t>2022</w:t>
            </w:r>
          </w:p>
        </w:tc>
        <w:tc>
          <w:tcPr>
            <w:tcW w:w="1253" w:type="dxa"/>
            <w:shd w:val="clear" w:color="auto" w:fill="D8D8D8"/>
          </w:tcPr>
          <w:p>
            <w:pPr>
              <w:pStyle w:val="TableParagraph"/>
              <w:spacing w:before="15"/>
              <w:ind w:right="133"/>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79"/>
              <w:jc w:val="left"/>
              <w:rPr>
                <w:sz w:val="15"/>
              </w:rPr>
            </w:pPr>
            <w:r>
              <w:rPr>
                <w:spacing w:val="-4"/>
                <w:sz w:val="15"/>
              </w:rPr>
              <w:t>3612</w:t>
            </w:r>
          </w:p>
        </w:tc>
        <w:tc>
          <w:tcPr>
            <w:tcW w:w="8387" w:type="dxa"/>
          </w:tcPr>
          <w:p>
            <w:pPr>
              <w:pStyle w:val="TableParagraph"/>
              <w:spacing w:before="8"/>
              <w:jc w:val="left"/>
              <w:rPr>
                <w:b/>
                <w:sz w:val="13"/>
              </w:rPr>
            </w:pPr>
          </w:p>
          <w:p>
            <w:pPr>
              <w:pStyle w:val="TableParagraph"/>
              <w:spacing w:before="0"/>
              <w:ind w:left="195"/>
              <w:jc w:val="left"/>
              <w:rPr>
                <w:sz w:val="15"/>
              </w:rPr>
            </w:pPr>
            <w:r>
              <w:rPr>
                <w:sz w:val="15"/>
              </w:rPr>
              <w:t>Auszahlungen</w:t>
            </w:r>
            <w:r>
              <w:rPr>
                <w:spacing w:val="8"/>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805" w:type="dxa"/>
          </w:tcPr>
          <w:p>
            <w:pPr>
              <w:pStyle w:val="TableParagraph"/>
              <w:spacing w:before="8"/>
              <w:jc w:val="left"/>
              <w:rPr>
                <w:b/>
                <w:sz w:val="13"/>
              </w:rPr>
            </w:pPr>
          </w:p>
          <w:p>
            <w:pPr>
              <w:pStyle w:val="TableParagraph"/>
              <w:spacing w:before="0"/>
              <w:ind w:right="382"/>
              <w:rPr>
                <w:sz w:val="15"/>
              </w:rPr>
            </w:pPr>
            <w:r>
              <w:rPr>
                <w:spacing w:val="-4"/>
                <w:sz w:val="15"/>
              </w:rPr>
              <w:t>0,00</w:t>
            </w:r>
          </w:p>
        </w:tc>
        <w:tc>
          <w:tcPr>
            <w:tcW w:w="1672" w:type="dxa"/>
          </w:tcPr>
          <w:p>
            <w:pPr>
              <w:pStyle w:val="TableParagraph"/>
              <w:spacing w:before="8"/>
              <w:jc w:val="left"/>
              <w:rPr>
                <w:b/>
                <w:sz w:val="13"/>
              </w:rPr>
            </w:pPr>
          </w:p>
          <w:p>
            <w:pPr>
              <w:pStyle w:val="TableParagraph"/>
              <w:spacing w:before="0"/>
              <w:ind w:right="467"/>
              <w:rPr>
                <w:sz w:val="15"/>
              </w:rPr>
            </w:pPr>
            <w:r>
              <w:rPr>
                <w:spacing w:val="-4"/>
                <w:sz w:val="15"/>
              </w:rPr>
              <w:t>0,00</w:t>
            </w:r>
          </w:p>
        </w:tc>
        <w:tc>
          <w:tcPr>
            <w:tcW w:w="1253" w:type="dxa"/>
          </w:tcPr>
          <w:p>
            <w:pPr>
              <w:pStyle w:val="TableParagraph"/>
              <w:spacing w:before="8"/>
              <w:jc w:val="left"/>
              <w:rPr>
                <w:b/>
                <w:sz w:val="13"/>
              </w:rPr>
            </w:pPr>
          </w:p>
          <w:p>
            <w:pPr>
              <w:pStyle w:val="TableParagraph"/>
              <w:spacing w:before="0"/>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3613</w:t>
            </w:r>
          </w:p>
        </w:tc>
        <w:tc>
          <w:tcPr>
            <w:tcW w:w="8387" w:type="dxa"/>
          </w:tcPr>
          <w:p>
            <w:pPr>
              <w:pStyle w:val="TableParagraph"/>
              <w:ind w:left="195"/>
              <w:jc w:val="left"/>
              <w:rPr>
                <w:sz w:val="15"/>
              </w:rPr>
            </w:pPr>
            <w:r>
              <w:rPr>
                <w:sz w:val="15"/>
              </w:rPr>
              <w:t>Auszahlungen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7"/>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805" w:type="dxa"/>
          </w:tcPr>
          <w:p>
            <w:pPr>
              <w:pStyle w:val="TableParagraph"/>
              <w:ind w:right="382"/>
              <w:rPr>
                <w:sz w:val="15"/>
              </w:rPr>
            </w:pPr>
            <w:r>
              <w:rPr>
                <w:spacing w:val="-4"/>
                <w:sz w:val="15"/>
              </w:rPr>
              <w:t>0,00</w:t>
            </w:r>
          </w:p>
        </w:tc>
        <w:tc>
          <w:tcPr>
            <w:tcW w:w="1672" w:type="dxa"/>
          </w:tcPr>
          <w:p>
            <w:pPr>
              <w:pStyle w:val="TableParagraph"/>
              <w:ind w:right="467"/>
              <w:rPr>
                <w:sz w:val="15"/>
              </w:rPr>
            </w:pPr>
            <w:r>
              <w:rPr>
                <w:spacing w:val="-4"/>
                <w:sz w:val="15"/>
              </w:rPr>
              <w:t>0,00</w:t>
            </w:r>
          </w:p>
        </w:tc>
        <w:tc>
          <w:tcPr>
            <w:tcW w:w="1253"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3614</w:t>
            </w:r>
          </w:p>
        </w:tc>
        <w:tc>
          <w:tcPr>
            <w:tcW w:w="8387" w:type="dxa"/>
          </w:tcPr>
          <w:p>
            <w:pPr>
              <w:pStyle w:val="TableParagraph"/>
              <w:ind w:left="195"/>
              <w:jc w:val="left"/>
              <w:rPr>
                <w:sz w:val="15"/>
              </w:rPr>
            </w:pPr>
            <w:r>
              <w:rPr>
                <w:sz w:val="15"/>
              </w:rPr>
              <w:t>Auszahlungen</w:t>
            </w:r>
            <w:r>
              <w:rPr>
                <w:spacing w:val="10"/>
                <w:sz w:val="15"/>
              </w:rPr>
              <w:t> </w:t>
            </w:r>
            <w:r>
              <w:rPr>
                <w:sz w:val="15"/>
              </w:rPr>
              <w:t>aus</w:t>
            </w:r>
            <w:r>
              <w:rPr>
                <w:spacing w:val="11"/>
                <w:sz w:val="15"/>
              </w:rPr>
              <w:t> </w:t>
            </w:r>
            <w:r>
              <w:rPr>
                <w:spacing w:val="-2"/>
                <w:sz w:val="15"/>
              </w:rPr>
              <w:t>Finanzschulden</w:t>
            </w:r>
          </w:p>
        </w:tc>
        <w:tc>
          <w:tcPr>
            <w:tcW w:w="2805" w:type="dxa"/>
          </w:tcPr>
          <w:p>
            <w:pPr>
              <w:pStyle w:val="TableParagraph"/>
              <w:ind w:right="382"/>
              <w:rPr>
                <w:sz w:val="15"/>
              </w:rPr>
            </w:pPr>
            <w:r>
              <w:rPr>
                <w:spacing w:val="-4"/>
                <w:sz w:val="15"/>
              </w:rPr>
              <w:t>0,00</w:t>
            </w:r>
          </w:p>
        </w:tc>
        <w:tc>
          <w:tcPr>
            <w:tcW w:w="1672" w:type="dxa"/>
          </w:tcPr>
          <w:p>
            <w:pPr>
              <w:pStyle w:val="TableParagraph"/>
              <w:ind w:right="467"/>
              <w:rPr>
                <w:sz w:val="15"/>
              </w:rPr>
            </w:pPr>
            <w:r>
              <w:rPr>
                <w:spacing w:val="-4"/>
                <w:sz w:val="15"/>
              </w:rPr>
              <w:t>0,00</w:t>
            </w:r>
          </w:p>
        </w:tc>
        <w:tc>
          <w:tcPr>
            <w:tcW w:w="1253" w:type="dxa"/>
          </w:tcPr>
          <w:p>
            <w:pPr>
              <w:pStyle w:val="TableParagraph"/>
              <w:ind w:right="133"/>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3615</w:t>
            </w:r>
          </w:p>
        </w:tc>
        <w:tc>
          <w:tcPr>
            <w:tcW w:w="8387" w:type="dxa"/>
          </w:tcPr>
          <w:p>
            <w:pPr>
              <w:pStyle w:val="TableParagraph"/>
              <w:ind w:left="195"/>
              <w:jc w:val="left"/>
              <w:rPr>
                <w:sz w:val="15"/>
              </w:rPr>
            </w:pPr>
            <w:r>
              <w:rPr>
                <w:sz w:val="15"/>
              </w:rPr>
              <w:t>Auszahlung</w:t>
            </w:r>
            <w:r>
              <w:rPr>
                <w:spacing w:val="6"/>
                <w:sz w:val="15"/>
              </w:rPr>
              <w:t> </w:t>
            </w:r>
            <w:r>
              <w:rPr>
                <w:sz w:val="15"/>
              </w:rPr>
              <w:t>aus</w:t>
            </w:r>
            <w:r>
              <w:rPr>
                <w:spacing w:val="7"/>
                <w:sz w:val="15"/>
              </w:rPr>
              <w:t> </w:t>
            </w:r>
            <w:r>
              <w:rPr>
                <w:sz w:val="15"/>
              </w:rPr>
              <w:t>der</w:t>
            </w:r>
            <w:r>
              <w:rPr>
                <w:spacing w:val="6"/>
                <w:sz w:val="15"/>
              </w:rPr>
              <w:t> </w:t>
            </w:r>
            <w:r>
              <w:rPr>
                <w:sz w:val="15"/>
              </w:rPr>
              <w:t>Rückzahlung</w:t>
            </w:r>
            <w:r>
              <w:rPr>
                <w:spacing w:val="7"/>
                <w:sz w:val="15"/>
              </w:rPr>
              <w:t> </w:t>
            </w:r>
            <w:r>
              <w:rPr>
                <w:sz w:val="15"/>
              </w:rPr>
              <w:t>von</w:t>
            </w:r>
            <w:r>
              <w:rPr>
                <w:spacing w:val="7"/>
                <w:sz w:val="15"/>
              </w:rPr>
              <w:t> </w:t>
            </w:r>
            <w:r>
              <w:rPr>
                <w:spacing w:val="-2"/>
                <w:sz w:val="15"/>
              </w:rPr>
              <w:t>Leasingverbindlichkeiten</w:t>
            </w:r>
          </w:p>
        </w:tc>
        <w:tc>
          <w:tcPr>
            <w:tcW w:w="2805" w:type="dxa"/>
          </w:tcPr>
          <w:p>
            <w:pPr>
              <w:pStyle w:val="TableParagraph"/>
              <w:ind w:right="382"/>
              <w:rPr>
                <w:sz w:val="15"/>
              </w:rPr>
            </w:pPr>
            <w:r>
              <w:rPr>
                <w:spacing w:val="-4"/>
                <w:sz w:val="15"/>
              </w:rPr>
              <w:t>0,00</w:t>
            </w:r>
          </w:p>
        </w:tc>
        <w:tc>
          <w:tcPr>
            <w:tcW w:w="1672" w:type="dxa"/>
          </w:tcPr>
          <w:p>
            <w:pPr>
              <w:pStyle w:val="TableParagraph"/>
              <w:ind w:right="467"/>
              <w:rPr>
                <w:sz w:val="15"/>
              </w:rPr>
            </w:pPr>
            <w:r>
              <w:rPr>
                <w:spacing w:val="-4"/>
                <w:sz w:val="15"/>
              </w:rPr>
              <w:t>0,00</w:t>
            </w:r>
          </w:p>
        </w:tc>
        <w:tc>
          <w:tcPr>
            <w:tcW w:w="1253" w:type="dxa"/>
          </w:tcPr>
          <w:p>
            <w:pPr>
              <w:pStyle w:val="TableParagraph"/>
              <w:ind w:right="133"/>
              <w:rPr>
                <w:sz w:val="15"/>
              </w:rPr>
            </w:pPr>
            <w:r>
              <w:rPr>
                <w:spacing w:val="-4"/>
                <w:sz w:val="15"/>
              </w:rPr>
              <w:t>0,00</w:t>
            </w:r>
          </w:p>
        </w:tc>
      </w:tr>
      <w:tr>
        <w:trPr>
          <w:trHeight w:val="311" w:hRule="atLeast"/>
        </w:trPr>
        <w:tc>
          <w:tcPr>
            <w:tcW w:w="735" w:type="dxa"/>
          </w:tcPr>
          <w:p>
            <w:pPr>
              <w:pStyle w:val="TableParagraph"/>
              <w:spacing w:before="111"/>
              <w:ind w:left="79"/>
              <w:jc w:val="left"/>
              <w:rPr>
                <w:b/>
                <w:sz w:val="15"/>
              </w:rPr>
            </w:pPr>
            <w:r>
              <w:rPr>
                <w:b/>
                <w:spacing w:val="-5"/>
                <w:sz w:val="15"/>
              </w:rPr>
              <w:t>363</w:t>
            </w:r>
          </w:p>
        </w:tc>
        <w:tc>
          <w:tcPr>
            <w:tcW w:w="8387" w:type="dxa"/>
          </w:tcPr>
          <w:p>
            <w:pPr>
              <w:pStyle w:val="TableParagraph"/>
              <w:spacing w:before="111"/>
              <w:ind w:left="195"/>
              <w:jc w:val="left"/>
              <w:rPr>
                <w:b/>
                <w:sz w:val="15"/>
              </w:rPr>
            </w:pPr>
            <w:r>
              <w:rPr>
                <w:b/>
                <w:sz w:val="15"/>
              </w:rPr>
              <w:t>Auszahlungen</w:t>
            </w:r>
            <w:r>
              <w:rPr>
                <w:b/>
                <w:spacing w:val="7"/>
                <w:sz w:val="15"/>
              </w:rPr>
              <w:t> </w:t>
            </w:r>
            <w:r>
              <w:rPr>
                <w:b/>
                <w:sz w:val="15"/>
              </w:rPr>
              <w:t>infolge</w:t>
            </w:r>
            <w:r>
              <w:rPr>
                <w:b/>
                <w:spacing w:val="8"/>
                <w:sz w:val="15"/>
              </w:rPr>
              <w:t> </w:t>
            </w:r>
            <w:r>
              <w:rPr>
                <w:b/>
                <w:sz w:val="15"/>
              </w:rPr>
              <w:t>eines</w:t>
            </w:r>
            <w:r>
              <w:rPr>
                <w:b/>
                <w:spacing w:val="8"/>
                <w:sz w:val="15"/>
              </w:rPr>
              <w:t> </w:t>
            </w:r>
            <w:r>
              <w:rPr>
                <w:b/>
                <w:sz w:val="15"/>
              </w:rPr>
              <w:t>Kapitaltausch</w:t>
            </w:r>
            <w:r>
              <w:rPr>
                <w:b/>
                <w:spacing w:val="7"/>
                <w:sz w:val="15"/>
              </w:rPr>
              <w:t> </w:t>
            </w:r>
            <w:r>
              <w:rPr>
                <w:b/>
                <w:sz w:val="15"/>
              </w:rPr>
              <w:t>bei</w:t>
            </w:r>
            <w:r>
              <w:rPr>
                <w:b/>
                <w:spacing w:val="8"/>
                <w:sz w:val="15"/>
              </w:rPr>
              <w:t> </w:t>
            </w:r>
            <w:r>
              <w:rPr>
                <w:b/>
                <w:sz w:val="15"/>
              </w:rPr>
              <w:t>derivativen</w:t>
            </w:r>
            <w:r>
              <w:rPr>
                <w:b/>
                <w:spacing w:val="8"/>
                <w:sz w:val="15"/>
              </w:rPr>
              <w:t> </w:t>
            </w:r>
            <w:r>
              <w:rPr>
                <w:b/>
                <w:sz w:val="15"/>
              </w:rPr>
              <w:t>Finanzinstrumenten</w:t>
            </w:r>
            <w:r>
              <w:rPr>
                <w:b/>
                <w:spacing w:val="8"/>
                <w:sz w:val="15"/>
              </w:rPr>
              <w:t> </w:t>
            </w:r>
            <w:r>
              <w:rPr>
                <w:b/>
                <w:sz w:val="15"/>
              </w:rPr>
              <w:t>mit</w:t>
            </w:r>
            <w:r>
              <w:rPr>
                <w:b/>
                <w:spacing w:val="7"/>
                <w:sz w:val="15"/>
              </w:rPr>
              <w:t> </w:t>
            </w:r>
            <w:r>
              <w:rPr>
                <w:b/>
                <w:spacing w:val="-2"/>
                <w:sz w:val="15"/>
              </w:rPr>
              <w:t>Grundgeschäft</w:t>
            </w:r>
          </w:p>
        </w:tc>
        <w:tc>
          <w:tcPr>
            <w:tcW w:w="2805" w:type="dxa"/>
          </w:tcPr>
          <w:p>
            <w:pPr>
              <w:pStyle w:val="TableParagraph"/>
              <w:spacing w:before="111"/>
              <w:ind w:right="382"/>
              <w:rPr>
                <w:b/>
                <w:sz w:val="15"/>
              </w:rPr>
            </w:pPr>
            <w:r>
              <w:rPr>
                <w:b/>
                <w:spacing w:val="-4"/>
                <w:sz w:val="15"/>
              </w:rPr>
              <w:t>0,00</w:t>
            </w:r>
          </w:p>
        </w:tc>
        <w:tc>
          <w:tcPr>
            <w:tcW w:w="1672" w:type="dxa"/>
          </w:tcPr>
          <w:p>
            <w:pPr>
              <w:pStyle w:val="TableParagraph"/>
              <w:spacing w:before="111"/>
              <w:ind w:right="467"/>
              <w:rPr>
                <w:b/>
                <w:sz w:val="15"/>
              </w:rPr>
            </w:pPr>
            <w:r>
              <w:rPr>
                <w:b/>
                <w:spacing w:val="-4"/>
                <w:sz w:val="15"/>
              </w:rPr>
              <w:t>0,00</w:t>
            </w:r>
          </w:p>
        </w:tc>
        <w:tc>
          <w:tcPr>
            <w:tcW w:w="1253" w:type="dxa"/>
          </w:tcPr>
          <w:p>
            <w:pPr>
              <w:pStyle w:val="TableParagraph"/>
              <w:spacing w:before="111"/>
              <w:ind w:right="133"/>
              <w:rPr>
                <w:b/>
                <w:sz w:val="15"/>
              </w:rPr>
            </w:pPr>
            <w:r>
              <w:rPr>
                <w:b/>
                <w:spacing w:val="-4"/>
                <w:sz w:val="15"/>
              </w:rPr>
              <w:t>0,00</w:t>
            </w:r>
          </w:p>
        </w:tc>
      </w:tr>
      <w:tr>
        <w:trPr>
          <w:trHeight w:val="311" w:hRule="atLeast"/>
        </w:trPr>
        <w:tc>
          <w:tcPr>
            <w:tcW w:w="735" w:type="dxa"/>
          </w:tcPr>
          <w:p>
            <w:pPr>
              <w:pStyle w:val="TableParagraph"/>
              <w:ind w:left="79"/>
              <w:jc w:val="left"/>
              <w:rPr>
                <w:sz w:val="15"/>
              </w:rPr>
            </w:pPr>
            <w:r>
              <w:rPr>
                <w:spacing w:val="-4"/>
                <w:sz w:val="15"/>
              </w:rPr>
              <w:t>3630</w:t>
            </w:r>
          </w:p>
        </w:tc>
        <w:tc>
          <w:tcPr>
            <w:tcW w:w="8387" w:type="dxa"/>
          </w:tcPr>
          <w:p>
            <w:pPr>
              <w:pStyle w:val="TableParagraph"/>
              <w:ind w:left="195"/>
              <w:jc w:val="left"/>
              <w:rPr>
                <w:sz w:val="15"/>
              </w:rPr>
            </w:pPr>
            <w:r>
              <w:rPr>
                <w:sz w:val="15"/>
              </w:rPr>
              <w:t>Auszahlungen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8"/>
                <w:sz w:val="15"/>
              </w:rPr>
              <w:t> </w:t>
            </w:r>
            <w:r>
              <w:rPr>
                <w:sz w:val="15"/>
              </w:rPr>
              <w:t>derivativen</w:t>
            </w:r>
            <w:r>
              <w:rPr>
                <w:spacing w:val="8"/>
                <w:sz w:val="15"/>
              </w:rPr>
              <w:t> </w:t>
            </w:r>
            <w:r>
              <w:rPr>
                <w:sz w:val="15"/>
              </w:rPr>
              <w:t>Finanzinstrumenten</w:t>
            </w:r>
            <w:r>
              <w:rPr>
                <w:spacing w:val="8"/>
                <w:sz w:val="15"/>
              </w:rPr>
              <w:t> </w:t>
            </w:r>
            <w:r>
              <w:rPr>
                <w:sz w:val="15"/>
              </w:rPr>
              <w:t>mit</w:t>
            </w:r>
            <w:r>
              <w:rPr>
                <w:spacing w:val="7"/>
                <w:sz w:val="15"/>
              </w:rPr>
              <w:t> </w:t>
            </w:r>
            <w:r>
              <w:rPr>
                <w:spacing w:val="-2"/>
                <w:sz w:val="15"/>
              </w:rPr>
              <w:t>Grundgeschäft</w:t>
            </w:r>
          </w:p>
        </w:tc>
        <w:tc>
          <w:tcPr>
            <w:tcW w:w="2805" w:type="dxa"/>
          </w:tcPr>
          <w:p>
            <w:pPr>
              <w:pStyle w:val="TableParagraph"/>
              <w:ind w:right="382"/>
              <w:rPr>
                <w:sz w:val="15"/>
              </w:rPr>
            </w:pPr>
            <w:r>
              <w:rPr>
                <w:spacing w:val="-4"/>
                <w:sz w:val="15"/>
              </w:rPr>
              <w:t>0,00</w:t>
            </w:r>
          </w:p>
        </w:tc>
        <w:tc>
          <w:tcPr>
            <w:tcW w:w="1672" w:type="dxa"/>
          </w:tcPr>
          <w:p>
            <w:pPr>
              <w:pStyle w:val="TableParagraph"/>
              <w:ind w:right="467"/>
              <w:rPr>
                <w:sz w:val="15"/>
              </w:rPr>
            </w:pPr>
            <w:r>
              <w:rPr>
                <w:spacing w:val="-4"/>
                <w:sz w:val="15"/>
              </w:rPr>
              <w:t>0,00</w:t>
            </w:r>
          </w:p>
        </w:tc>
        <w:tc>
          <w:tcPr>
            <w:tcW w:w="1253" w:type="dxa"/>
          </w:tcPr>
          <w:p>
            <w:pPr>
              <w:pStyle w:val="TableParagraph"/>
              <w:ind w:right="133"/>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365</w:t>
            </w:r>
          </w:p>
        </w:tc>
        <w:tc>
          <w:tcPr>
            <w:tcW w:w="8387" w:type="dxa"/>
          </w:tcPr>
          <w:p>
            <w:pPr>
              <w:pStyle w:val="TableParagraph"/>
              <w:spacing w:before="110"/>
              <w:ind w:left="195"/>
              <w:jc w:val="left"/>
              <w:rPr>
                <w:b/>
                <w:sz w:val="15"/>
              </w:rPr>
            </w:pPr>
            <w:r>
              <w:rPr>
                <w:b/>
                <w:sz w:val="15"/>
              </w:rPr>
              <w:t>Auszahlungen</w:t>
            </w:r>
            <w:r>
              <w:rPr>
                <w:b/>
                <w:spacing w:val="5"/>
                <w:sz w:val="15"/>
              </w:rPr>
              <w:t> </w:t>
            </w:r>
            <w:r>
              <w:rPr>
                <w:b/>
                <w:sz w:val="15"/>
              </w:rPr>
              <w:t>für</w:t>
            </w:r>
            <w:r>
              <w:rPr>
                <w:b/>
                <w:spacing w:val="5"/>
                <w:sz w:val="15"/>
              </w:rPr>
              <w:t> </w:t>
            </w:r>
            <w:r>
              <w:rPr>
                <w:b/>
                <w:sz w:val="15"/>
              </w:rPr>
              <w:t>den</w:t>
            </w:r>
            <w:r>
              <w:rPr>
                <w:b/>
                <w:spacing w:val="6"/>
                <w:sz w:val="15"/>
              </w:rPr>
              <w:t> </w:t>
            </w:r>
            <w:r>
              <w:rPr>
                <w:b/>
                <w:sz w:val="15"/>
              </w:rPr>
              <w:t>Erwerb</w:t>
            </w:r>
            <w:r>
              <w:rPr>
                <w:b/>
                <w:spacing w:val="5"/>
                <w:sz w:val="15"/>
              </w:rPr>
              <w:t> </w:t>
            </w:r>
            <w:r>
              <w:rPr>
                <w:b/>
                <w:sz w:val="15"/>
              </w:rPr>
              <w:t>von</w:t>
            </w:r>
            <w:r>
              <w:rPr>
                <w:b/>
                <w:spacing w:val="6"/>
                <w:sz w:val="15"/>
              </w:rPr>
              <w:t> </w:t>
            </w:r>
            <w:r>
              <w:rPr>
                <w:b/>
                <w:spacing w:val="-2"/>
                <w:sz w:val="15"/>
              </w:rPr>
              <w:t>Finanzinstrumenten</w:t>
            </w:r>
          </w:p>
        </w:tc>
        <w:tc>
          <w:tcPr>
            <w:tcW w:w="2805" w:type="dxa"/>
          </w:tcPr>
          <w:p>
            <w:pPr>
              <w:pStyle w:val="TableParagraph"/>
              <w:spacing w:before="110"/>
              <w:ind w:right="382"/>
              <w:rPr>
                <w:b/>
                <w:sz w:val="15"/>
              </w:rPr>
            </w:pPr>
            <w:r>
              <w:rPr>
                <w:b/>
                <w:spacing w:val="-4"/>
                <w:sz w:val="15"/>
              </w:rPr>
              <w:t>0,00</w:t>
            </w:r>
          </w:p>
        </w:tc>
        <w:tc>
          <w:tcPr>
            <w:tcW w:w="1672" w:type="dxa"/>
          </w:tcPr>
          <w:p>
            <w:pPr>
              <w:pStyle w:val="TableParagraph"/>
              <w:spacing w:before="110"/>
              <w:ind w:right="467"/>
              <w:rPr>
                <w:b/>
                <w:sz w:val="15"/>
              </w:rPr>
            </w:pPr>
            <w:r>
              <w:rPr>
                <w:b/>
                <w:spacing w:val="-4"/>
                <w:sz w:val="15"/>
              </w:rPr>
              <w:t>0,00</w:t>
            </w:r>
          </w:p>
        </w:tc>
        <w:tc>
          <w:tcPr>
            <w:tcW w:w="1253" w:type="dxa"/>
          </w:tcPr>
          <w:p>
            <w:pPr>
              <w:pStyle w:val="TableParagraph"/>
              <w:spacing w:before="110"/>
              <w:ind w:right="133"/>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3650</w:t>
            </w:r>
          </w:p>
        </w:tc>
        <w:tc>
          <w:tcPr>
            <w:tcW w:w="8387" w:type="dxa"/>
            <w:tcBorders>
              <w:bottom w:val="single" w:sz="6" w:space="0" w:color="000000"/>
            </w:tcBorders>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Finanzinstrumenten</w:t>
            </w:r>
          </w:p>
        </w:tc>
        <w:tc>
          <w:tcPr>
            <w:tcW w:w="2805" w:type="dxa"/>
            <w:tcBorders>
              <w:bottom w:val="single" w:sz="6" w:space="0" w:color="000000"/>
            </w:tcBorders>
          </w:tcPr>
          <w:p>
            <w:pPr>
              <w:pStyle w:val="TableParagraph"/>
              <w:ind w:right="382"/>
              <w:rPr>
                <w:sz w:val="15"/>
              </w:rPr>
            </w:pPr>
            <w:r>
              <w:rPr>
                <w:spacing w:val="-4"/>
                <w:sz w:val="15"/>
              </w:rPr>
              <w:t>0,00</w:t>
            </w:r>
          </w:p>
        </w:tc>
        <w:tc>
          <w:tcPr>
            <w:tcW w:w="1672" w:type="dxa"/>
            <w:tcBorders>
              <w:bottom w:val="single" w:sz="6" w:space="0" w:color="000000"/>
            </w:tcBorders>
          </w:tcPr>
          <w:p>
            <w:pPr>
              <w:pStyle w:val="TableParagraph"/>
              <w:ind w:right="467"/>
              <w:rPr>
                <w:sz w:val="15"/>
              </w:rPr>
            </w:pPr>
            <w:r>
              <w:rPr>
                <w:spacing w:val="-4"/>
                <w:sz w:val="15"/>
              </w:rPr>
              <w:t>0,00</w:t>
            </w:r>
          </w:p>
        </w:tc>
        <w:tc>
          <w:tcPr>
            <w:tcW w:w="1253" w:type="dxa"/>
            <w:tcBorders>
              <w:bottom w:val="single" w:sz="6" w:space="0" w:color="000000"/>
            </w:tcBorders>
          </w:tcPr>
          <w:p>
            <w:pPr>
              <w:pStyle w:val="TableParagraph"/>
              <w:ind w:right="133"/>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79"/>
              <w:jc w:val="left"/>
              <w:rPr>
                <w:b/>
                <w:sz w:val="15"/>
              </w:rPr>
            </w:pPr>
            <w:r>
              <w:rPr>
                <w:b/>
                <w:spacing w:val="-5"/>
                <w:sz w:val="15"/>
              </w:rPr>
              <w:t>36</w:t>
            </w:r>
          </w:p>
        </w:tc>
        <w:tc>
          <w:tcPr>
            <w:tcW w:w="8387" w:type="dxa"/>
            <w:tcBorders>
              <w:top w:val="single" w:sz="6" w:space="0" w:color="000000"/>
            </w:tcBorders>
          </w:tcPr>
          <w:p>
            <w:pPr>
              <w:pStyle w:val="TableParagraph"/>
              <w:spacing w:before="31"/>
              <w:ind w:left="195"/>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2805" w:type="dxa"/>
            <w:tcBorders>
              <w:top w:val="single" w:sz="6" w:space="0" w:color="000000"/>
            </w:tcBorders>
          </w:tcPr>
          <w:p>
            <w:pPr>
              <w:pStyle w:val="TableParagraph"/>
              <w:spacing w:before="31"/>
              <w:ind w:right="382"/>
              <w:rPr>
                <w:b/>
                <w:sz w:val="15"/>
              </w:rPr>
            </w:pPr>
            <w:r>
              <w:rPr>
                <w:b/>
                <w:spacing w:val="-4"/>
                <w:sz w:val="15"/>
              </w:rPr>
              <w:t>0,00</w:t>
            </w:r>
          </w:p>
        </w:tc>
        <w:tc>
          <w:tcPr>
            <w:tcW w:w="1672" w:type="dxa"/>
            <w:tcBorders>
              <w:top w:val="single" w:sz="6" w:space="0" w:color="000000"/>
            </w:tcBorders>
          </w:tcPr>
          <w:p>
            <w:pPr>
              <w:pStyle w:val="TableParagraph"/>
              <w:spacing w:before="31"/>
              <w:ind w:right="467"/>
              <w:rPr>
                <w:b/>
                <w:sz w:val="15"/>
              </w:rPr>
            </w:pPr>
            <w:r>
              <w:rPr>
                <w:b/>
                <w:spacing w:val="-4"/>
                <w:sz w:val="15"/>
              </w:rPr>
              <w:t>0,00</w:t>
            </w:r>
          </w:p>
        </w:tc>
        <w:tc>
          <w:tcPr>
            <w:tcW w:w="1253" w:type="dxa"/>
            <w:tcBorders>
              <w:top w:val="single" w:sz="6" w:space="0" w:color="000000"/>
            </w:tcBorders>
          </w:tcPr>
          <w:p>
            <w:pPr>
              <w:pStyle w:val="TableParagraph"/>
              <w:spacing w:before="31"/>
              <w:ind w:right="133"/>
              <w:rPr>
                <w:b/>
                <w:sz w:val="15"/>
              </w:rPr>
            </w:pPr>
            <w:r>
              <w:rPr>
                <w:b/>
                <w:spacing w:val="-4"/>
                <w:sz w:val="15"/>
              </w:rPr>
              <w:t>0,00</w:t>
            </w:r>
          </w:p>
        </w:tc>
      </w:tr>
      <w:tr>
        <w:trPr>
          <w:trHeight w:val="396" w:hRule="atLeast"/>
        </w:trPr>
        <w:tc>
          <w:tcPr>
            <w:tcW w:w="735" w:type="dxa"/>
          </w:tcPr>
          <w:p>
            <w:pPr>
              <w:pStyle w:val="TableParagraph"/>
              <w:spacing w:before="110"/>
              <w:ind w:left="79"/>
              <w:jc w:val="left"/>
              <w:rPr>
                <w:b/>
                <w:sz w:val="15"/>
              </w:rPr>
            </w:pPr>
            <w:r>
              <w:rPr>
                <w:b/>
                <w:spacing w:val="-5"/>
                <w:sz w:val="15"/>
              </w:rPr>
              <w:t>SA4</w:t>
            </w:r>
          </w:p>
        </w:tc>
        <w:tc>
          <w:tcPr>
            <w:tcW w:w="8387" w:type="dxa"/>
          </w:tcPr>
          <w:p>
            <w:pPr>
              <w:pStyle w:val="TableParagraph"/>
              <w:spacing w:before="110"/>
              <w:ind w:left="195"/>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2805" w:type="dxa"/>
          </w:tcPr>
          <w:p>
            <w:pPr>
              <w:pStyle w:val="TableParagraph"/>
              <w:spacing w:before="110"/>
              <w:ind w:right="382"/>
              <w:rPr>
                <w:b/>
                <w:sz w:val="15"/>
              </w:rPr>
            </w:pPr>
            <w:r>
              <w:rPr>
                <w:b/>
                <w:spacing w:val="-4"/>
                <w:sz w:val="15"/>
              </w:rPr>
              <w:t>0,00</w:t>
            </w:r>
          </w:p>
        </w:tc>
        <w:tc>
          <w:tcPr>
            <w:tcW w:w="1672" w:type="dxa"/>
          </w:tcPr>
          <w:p>
            <w:pPr>
              <w:pStyle w:val="TableParagraph"/>
              <w:spacing w:before="110"/>
              <w:ind w:right="467"/>
              <w:rPr>
                <w:b/>
                <w:sz w:val="15"/>
              </w:rPr>
            </w:pPr>
            <w:r>
              <w:rPr>
                <w:b/>
                <w:spacing w:val="-4"/>
                <w:sz w:val="15"/>
              </w:rPr>
              <w:t>0,00</w:t>
            </w:r>
          </w:p>
        </w:tc>
        <w:tc>
          <w:tcPr>
            <w:tcW w:w="1253" w:type="dxa"/>
          </w:tcPr>
          <w:p>
            <w:pPr>
              <w:pStyle w:val="TableParagraph"/>
              <w:spacing w:before="110"/>
              <w:ind w:right="133"/>
              <w:rPr>
                <w:b/>
                <w:sz w:val="15"/>
              </w:rPr>
            </w:pPr>
            <w:r>
              <w:rPr>
                <w:b/>
                <w:spacing w:val="-4"/>
                <w:sz w:val="15"/>
              </w:rPr>
              <w:t>0,00</w:t>
            </w:r>
          </w:p>
        </w:tc>
      </w:tr>
      <w:tr>
        <w:trPr>
          <w:trHeight w:val="333" w:hRule="atLeast"/>
        </w:trPr>
        <w:tc>
          <w:tcPr>
            <w:tcW w:w="735" w:type="dxa"/>
          </w:tcPr>
          <w:p>
            <w:pPr>
              <w:pStyle w:val="TableParagraph"/>
              <w:spacing w:before="110"/>
              <w:ind w:left="79"/>
              <w:jc w:val="left"/>
              <w:rPr>
                <w:b/>
                <w:sz w:val="15"/>
              </w:rPr>
            </w:pPr>
            <w:r>
              <w:rPr>
                <w:b/>
                <w:spacing w:val="-5"/>
                <w:sz w:val="15"/>
              </w:rPr>
              <w:t>SA5</w:t>
            </w:r>
          </w:p>
        </w:tc>
        <w:tc>
          <w:tcPr>
            <w:tcW w:w="8387" w:type="dxa"/>
          </w:tcPr>
          <w:p>
            <w:pPr>
              <w:pStyle w:val="TableParagraph"/>
              <w:spacing w:before="110"/>
              <w:ind w:left="195"/>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2805" w:type="dxa"/>
          </w:tcPr>
          <w:p>
            <w:pPr>
              <w:pStyle w:val="TableParagraph"/>
              <w:spacing w:before="110"/>
              <w:ind w:right="382"/>
              <w:rPr>
                <w:b/>
                <w:sz w:val="15"/>
              </w:rPr>
            </w:pPr>
            <w:r>
              <w:rPr>
                <w:b/>
                <w:sz w:val="15"/>
              </w:rPr>
              <w:t>-</w:t>
            </w:r>
            <w:r>
              <w:rPr>
                <w:b/>
                <w:spacing w:val="-2"/>
                <w:sz w:val="15"/>
              </w:rPr>
              <w:t>189.700,00</w:t>
            </w:r>
          </w:p>
        </w:tc>
        <w:tc>
          <w:tcPr>
            <w:tcW w:w="1672" w:type="dxa"/>
          </w:tcPr>
          <w:p>
            <w:pPr>
              <w:pStyle w:val="TableParagraph"/>
              <w:spacing w:before="110"/>
              <w:ind w:right="467"/>
              <w:rPr>
                <w:b/>
                <w:sz w:val="15"/>
              </w:rPr>
            </w:pPr>
            <w:r>
              <w:rPr>
                <w:b/>
                <w:sz w:val="15"/>
              </w:rPr>
              <w:t>-</w:t>
            </w:r>
            <w:r>
              <w:rPr>
                <w:b/>
                <w:spacing w:val="-2"/>
                <w:sz w:val="15"/>
              </w:rPr>
              <w:t>180.100,00</w:t>
            </w:r>
          </w:p>
        </w:tc>
        <w:tc>
          <w:tcPr>
            <w:tcW w:w="1253" w:type="dxa"/>
          </w:tcPr>
          <w:p>
            <w:pPr>
              <w:pStyle w:val="TableParagraph"/>
              <w:spacing w:before="110"/>
              <w:ind w:right="132"/>
              <w:rPr>
                <w:b/>
                <w:sz w:val="15"/>
              </w:rPr>
            </w:pPr>
            <w:r>
              <w:rPr>
                <w:b/>
                <w:sz w:val="15"/>
              </w:rPr>
              <w:t>-</w:t>
            </w:r>
            <w:r>
              <w:rPr>
                <w:b/>
                <w:spacing w:val="-2"/>
                <w:sz w:val="15"/>
              </w:rPr>
              <w:t>9.600,00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69088;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Kunst,</w:t>
      </w:r>
      <w:r>
        <w:rPr>
          <w:b/>
          <w:spacing w:val="1"/>
          <w:sz w:val="17"/>
        </w:rPr>
        <w:t> </w:t>
      </w:r>
      <w:r>
        <w:rPr>
          <w:b/>
          <w:sz w:val="17"/>
        </w:rPr>
        <w:t>Kultur</w:t>
      </w:r>
      <w:r>
        <w:rPr>
          <w:b/>
          <w:spacing w:val="1"/>
          <w:sz w:val="17"/>
        </w:rPr>
        <w:t> </w:t>
      </w:r>
      <w:r>
        <w:rPr>
          <w:b/>
          <w:sz w:val="17"/>
        </w:rPr>
        <w:t>und</w:t>
      </w:r>
      <w:r>
        <w:rPr>
          <w:b/>
          <w:spacing w:val="2"/>
          <w:sz w:val="17"/>
        </w:rPr>
        <w:t> </w:t>
      </w:r>
      <w:r>
        <w:rPr>
          <w:b/>
          <w:sz w:val="17"/>
        </w:rPr>
        <w:t>Kultus</w:t>
      </w:r>
      <w:r>
        <w:rPr>
          <w:b/>
          <w:spacing w:val="1"/>
          <w:sz w:val="17"/>
        </w:rPr>
        <w:t> </w:t>
      </w:r>
      <w:r>
        <w:rPr>
          <w:b/>
          <w:sz w:val="17"/>
        </w:rPr>
        <w:t>(Gruppe</w:t>
      </w:r>
      <w:r>
        <w:rPr>
          <w:b/>
          <w:spacing w:val="2"/>
          <w:sz w:val="17"/>
        </w:rPr>
        <w:t> </w:t>
      </w:r>
      <w:r>
        <w:rPr>
          <w:b/>
          <w:spacing w:val="-5"/>
          <w:sz w:val="17"/>
        </w:rPr>
        <w:t>3)</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47"/>
        <w:gridCol w:w="1913"/>
        <w:gridCol w:w="1630"/>
        <w:gridCol w:w="1228"/>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9347" w:type="dxa"/>
            <w:shd w:val="clear" w:color="auto" w:fill="D8D8D8"/>
          </w:tcPr>
          <w:p>
            <w:pPr>
              <w:pStyle w:val="TableParagraph"/>
              <w:spacing w:before="15"/>
              <w:ind w:left="195"/>
              <w:jc w:val="left"/>
              <w:rPr>
                <w:b/>
                <w:sz w:val="15"/>
              </w:rPr>
            </w:pPr>
            <w:r>
              <w:rPr>
                <w:b/>
                <w:sz w:val="15"/>
              </w:rPr>
              <w:t>Mittelverwendungs-</w:t>
            </w:r>
            <w:r>
              <w:rPr>
                <w:b/>
                <w:spacing w:val="7"/>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7"/>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1913" w:type="dxa"/>
            <w:shd w:val="clear" w:color="auto" w:fill="D8D8D8"/>
          </w:tcPr>
          <w:p>
            <w:pPr>
              <w:pStyle w:val="TableParagraph"/>
              <w:spacing w:before="15"/>
              <w:ind w:right="451"/>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630" w:type="dxa"/>
            <w:shd w:val="clear" w:color="auto" w:fill="D8D8D8"/>
          </w:tcPr>
          <w:p>
            <w:pPr>
              <w:pStyle w:val="TableParagraph"/>
              <w:spacing w:before="15"/>
              <w:ind w:right="493"/>
              <w:rPr>
                <w:b/>
                <w:sz w:val="15"/>
              </w:rPr>
            </w:pPr>
            <w:r>
              <w:rPr>
                <w:b/>
                <w:sz w:val="15"/>
              </w:rPr>
              <w:t>VA</w:t>
            </w:r>
            <w:r>
              <w:rPr>
                <w:b/>
                <w:spacing w:val="4"/>
                <w:sz w:val="15"/>
              </w:rPr>
              <w:t> </w:t>
            </w:r>
            <w:r>
              <w:rPr>
                <w:b/>
                <w:spacing w:val="-4"/>
                <w:sz w:val="15"/>
              </w:rPr>
              <w:t>2022</w:t>
            </w:r>
          </w:p>
        </w:tc>
        <w:tc>
          <w:tcPr>
            <w:tcW w:w="1228" w:type="dxa"/>
            <w:shd w:val="clear" w:color="auto" w:fill="D8D8D8"/>
          </w:tcPr>
          <w:p>
            <w:pPr>
              <w:pStyle w:val="TableParagraph"/>
              <w:spacing w:before="15"/>
              <w:ind w:right="134"/>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79"/>
              <w:jc w:val="left"/>
              <w:rPr>
                <w:b/>
                <w:sz w:val="15"/>
              </w:rPr>
            </w:pPr>
            <w:r>
              <w:rPr>
                <w:b/>
                <w:spacing w:val="-5"/>
                <w:sz w:val="15"/>
              </w:rPr>
              <w:t>311</w:t>
            </w:r>
          </w:p>
        </w:tc>
        <w:tc>
          <w:tcPr>
            <w:tcW w:w="9347" w:type="dxa"/>
          </w:tcPr>
          <w:p>
            <w:pPr>
              <w:pStyle w:val="TableParagraph"/>
              <w:spacing w:before="8"/>
              <w:jc w:val="left"/>
              <w:rPr>
                <w:b/>
                <w:sz w:val="13"/>
              </w:rPr>
            </w:pPr>
          </w:p>
          <w:p>
            <w:pPr>
              <w:pStyle w:val="TableParagraph"/>
              <w:spacing w:before="0"/>
              <w:ind w:left="195"/>
              <w:jc w:val="left"/>
              <w:rPr>
                <w:b/>
                <w:sz w:val="15"/>
              </w:rPr>
            </w:pPr>
            <w:r>
              <w:rPr>
                <w:b/>
                <w:sz w:val="15"/>
              </w:rPr>
              <w:t>Einzahlungen</w:t>
            </w:r>
            <w:r>
              <w:rPr>
                <w:b/>
                <w:spacing w:val="6"/>
                <w:sz w:val="15"/>
              </w:rPr>
              <w:t> </w:t>
            </w:r>
            <w:r>
              <w:rPr>
                <w:b/>
                <w:sz w:val="15"/>
              </w:rPr>
              <w:t>aus</w:t>
            </w:r>
            <w:r>
              <w:rPr>
                <w:b/>
                <w:spacing w:val="6"/>
                <w:sz w:val="15"/>
              </w:rPr>
              <w:t> </w:t>
            </w:r>
            <w:r>
              <w:rPr>
                <w:b/>
                <w:sz w:val="15"/>
              </w:rPr>
              <w:t>der</w:t>
            </w:r>
            <w:r>
              <w:rPr>
                <w:b/>
                <w:spacing w:val="7"/>
                <w:sz w:val="15"/>
              </w:rPr>
              <w:t> </w:t>
            </w:r>
            <w:r>
              <w:rPr>
                <w:b/>
                <w:sz w:val="15"/>
              </w:rPr>
              <w:t>operativen</w:t>
            </w:r>
            <w:r>
              <w:rPr>
                <w:b/>
                <w:spacing w:val="6"/>
                <w:sz w:val="15"/>
              </w:rPr>
              <w:t> </w:t>
            </w:r>
            <w:r>
              <w:rPr>
                <w:b/>
                <w:spacing w:val="-2"/>
                <w:sz w:val="15"/>
              </w:rPr>
              <w:t>Verwaltungstätigkeit</w:t>
            </w:r>
          </w:p>
        </w:tc>
        <w:tc>
          <w:tcPr>
            <w:tcW w:w="1913" w:type="dxa"/>
          </w:tcPr>
          <w:p>
            <w:pPr>
              <w:pStyle w:val="TableParagraph"/>
              <w:spacing w:before="8"/>
              <w:jc w:val="left"/>
              <w:rPr>
                <w:b/>
                <w:sz w:val="13"/>
              </w:rPr>
            </w:pPr>
          </w:p>
          <w:p>
            <w:pPr>
              <w:pStyle w:val="TableParagraph"/>
              <w:spacing w:before="0"/>
              <w:ind w:right="450"/>
              <w:rPr>
                <w:b/>
                <w:sz w:val="15"/>
              </w:rPr>
            </w:pPr>
            <w:r>
              <w:rPr>
                <w:b/>
                <w:spacing w:val="-2"/>
                <w:sz w:val="15"/>
              </w:rPr>
              <w:t>6.400,00</w:t>
            </w:r>
          </w:p>
        </w:tc>
        <w:tc>
          <w:tcPr>
            <w:tcW w:w="1630" w:type="dxa"/>
          </w:tcPr>
          <w:p>
            <w:pPr>
              <w:pStyle w:val="TableParagraph"/>
              <w:spacing w:before="8"/>
              <w:jc w:val="left"/>
              <w:rPr>
                <w:b/>
                <w:sz w:val="13"/>
              </w:rPr>
            </w:pPr>
          </w:p>
          <w:p>
            <w:pPr>
              <w:pStyle w:val="TableParagraph"/>
              <w:spacing w:before="0"/>
              <w:ind w:right="493"/>
              <w:rPr>
                <w:b/>
                <w:sz w:val="15"/>
              </w:rPr>
            </w:pPr>
            <w:r>
              <w:rPr>
                <w:b/>
                <w:spacing w:val="-2"/>
                <w:sz w:val="15"/>
              </w:rPr>
              <w:t>6.400,00</w:t>
            </w:r>
          </w:p>
        </w:tc>
        <w:tc>
          <w:tcPr>
            <w:tcW w:w="1228" w:type="dxa"/>
          </w:tcPr>
          <w:p>
            <w:pPr>
              <w:pStyle w:val="TableParagraph"/>
              <w:spacing w:before="8"/>
              <w:jc w:val="left"/>
              <w:rPr>
                <w:b/>
                <w:sz w:val="13"/>
              </w:rPr>
            </w:pPr>
          </w:p>
          <w:p>
            <w:pPr>
              <w:pStyle w:val="TableParagraph"/>
              <w:spacing w:before="0"/>
              <w:ind w:right="134"/>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3111</w:t>
            </w:r>
          </w:p>
        </w:tc>
        <w:tc>
          <w:tcPr>
            <w:tcW w:w="9347"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eigenen</w:t>
            </w:r>
            <w:r>
              <w:rPr>
                <w:spacing w:val="8"/>
                <w:sz w:val="15"/>
              </w:rPr>
              <w:t> </w:t>
            </w:r>
            <w:r>
              <w:rPr>
                <w:spacing w:val="-2"/>
                <w:sz w:val="15"/>
              </w:rPr>
              <w:t>Abgaben</w:t>
            </w:r>
          </w:p>
        </w:tc>
        <w:tc>
          <w:tcPr>
            <w:tcW w:w="1913" w:type="dxa"/>
          </w:tcPr>
          <w:p>
            <w:pPr>
              <w:pStyle w:val="TableParagraph"/>
              <w:ind w:right="450"/>
              <w:rPr>
                <w:sz w:val="15"/>
              </w:rPr>
            </w:pPr>
            <w:r>
              <w:rPr>
                <w:spacing w:val="-4"/>
                <w:sz w:val="15"/>
              </w:rPr>
              <w:t>0,00</w:t>
            </w:r>
          </w:p>
        </w:tc>
        <w:tc>
          <w:tcPr>
            <w:tcW w:w="1630"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3112</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Ertragsanteilen</w:t>
            </w:r>
          </w:p>
        </w:tc>
        <w:tc>
          <w:tcPr>
            <w:tcW w:w="1913" w:type="dxa"/>
          </w:tcPr>
          <w:p>
            <w:pPr>
              <w:pStyle w:val="TableParagraph"/>
              <w:ind w:right="450"/>
              <w:rPr>
                <w:sz w:val="15"/>
              </w:rPr>
            </w:pPr>
            <w:r>
              <w:rPr>
                <w:spacing w:val="-4"/>
                <w:sz w:val="15"/>
              </w:rPr>
              <w:t>0,00</w:t>
            </w:r>
          </w:p>
        </w:tc>
        <w:tc>
          <w:tcPr>
            <w:tcW w:w="1630"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3113</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Gebühren</w:t>
            </w:r>
          </w:p>
        </w:tc>
        <w:tc>
          <w:tcPr>
            <w:tcW w:w="1913" w:type="dxa"/>
          </w:tcPr>
          <w:p>
            <w:pPr>
              <w:pStyle w:val="TableParagraph"/>
              <w:ind w:right="450"/>
              <w:rPr>
                <w:sz w:val="15"/>
              </w:rPr>
            </w:pPr>
            <w:r>
              <w:rPr>
                <w:spacing w:val="-4"/>
                <w:sz w:val="15"/>
              </w:rPr>
              <w:t>0,00</w:t>
            </w:r>
          </w:p>
        </w:tc>
        <w:tc>
          <w:tcPr>
            <w:tcW w:w="1630"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3114</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Leistungen</w:t>
            </w:r>
          </w:p>
        </w:tc>
        <w:tc>
          <w:tcPr>
            <w:tcW w:w="1913" w:type="dxa"/>
          </w:tcPr>
          <w:p>
            <w:pPr>
              <w:pStyle w:val="TableParagraph"/>
              <w:ind w:right="450"/>
              <w:rPr>
                <w:sz w:val="15"/>
              </w:rPr>
            </w:pPr>
            <w:r>
              <w:rPr>
                <w:spacing w:val="-4"/>
                <w:sz w:val="15"/>
              </w:rPr>
              <w:t>0,00</w:t>
            </w:r>
          </w:p>
        </w:tc>
        <w:tc>
          <w:tcPr>
            <w:tcW w:w="1630"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3115</w:t>
            </w:r>
          </w:p>
        </w:tc>
        <w:tc>
          <w:tcPr>
            <w:tcW w:w="9347"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Besitz</w:t>
            </w:r>
            <w:r>
              <w:rPr>
                <w:spacing w:val="8"/>
                <w:sz w:val="15"/>
              </w:rPr>
              <w:t> </w:t>
            </w:r>
            <w:r>
              <w:rPr>
                <w:sz w:val="15"/>
              </w:rPr>
              <w:t>und</w:t>
            </w:r>
            <w:r>
              <w:rPr>
                <w:spacing w:val="7"/>
                <w:sz w:val="15"/>
              </w:rPr>
              <w:t> </w:t>
            </w:r>
            <w:r>
              <w:rPr>
                <w:sz w:val="15"/>
              </w:rPr>
              <w:t>wirtschaftlicher</w:t>
            </w:r>
            <w:r>
              <w:rPr>
                <w:spacing w:val="8"/>
                <w:sz w:val="15"/>
              </w:rPr>
              <w:t> </w:t>
            </w:r>
            <w:r>
              <w:rPr>
                <w:spacing w:val="-2"/>
                <w:sz w:val="15"/>
              </w:rPr>
              <w:t>Tätigkeit</w:t>
            </w:r>
          </w:p>
        </w:tc>
        <w:tc>
          <w:tcPr>
            <w:tcW w:w="1913" w:type="dxa"/>
          </w:tcPr>
          <w:p>
            <w:pPr>
              <w:pStyle w:val="TableParagraph"/>
              <w:ind w:right="450"/>
              <w:rPr>
                <w:sz w:val="15"/>
              </w:rPr>
            </w:pPr>
            <w:r>
              <w:rPr>
                <w:spacing w:val="-2"/>
                <w:sz w:val="15"/>
              </w:rPr>
              <w:t>3.000,00</w:t>
            </w:r>
          </w:p>
        </w:tc>
        <w:tc>
          <w:tcPr>
            <w:tcW w:w="1630" w:type="dxa"/>
          </w:tcPr>
          <w:p>
            <w:pPr>
              <w:pStyle w:val="TableParagraph"/>
              <w:ind w:right="493"/>
              <w:rPr>
                <w:sz w:val="15"/>
              </w:rPr>
            </w:pPr>
            <w:r>
              <w:rPr>
                <w:spacing w:val="-2"/>
                <w:sz w:val="15"/>
              </w:rPr>
              <w:t>3.000,00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3116</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0"/>
                <w:sz w:val="15"/>
              </w:rPr>
              <w:t> </w:t>
            </w:r>
            <w:r>
              <w:rPr>
                <w:sz w:val="15"/>
              </w:rPr>
              <w:t>Veräußerung</w:t>
            </w:r>
            <w:r>
              <w:rPr>
                <w:spacing w:val="10"/>
                <w:sz w:val="15"/>
              </w:rPr>
              <w:t> </w:t>
            </w:r>
            <w:r>
              <w:rPr>
                <w:sz w:val="15"/>
              </w:rPr>
              <w:t>von</w:t>
            </w:r>
            <w:r>
              <w:rPr>
                <w:spacing w:val="10"/>
                <w:sz w:val="15"/>
              </w:rPr>
              <w:t> </w:t>
            </w:r>
            <w:r>
              <w:rPr>
                <w:sz w:val="15"/>
              </w:rPr>
              <w:t>geringwertigen</w:t>
            </w:r>
            <w:r>
              <w:rPr>
                <w:spacing w:val="10"/>
                <w:sz w:val="15"/>
              </w:rPr>
              <w:t> </w:t>
            </w:r>
            <w:r>
              <w:rPr>
                <w:sz w:val="15"/>
              </w:rPr>
              <w:t>Wirtschaftsgütern</w:t>
            </w:r>
            <w:r>
              <w:rPr>
                <w:spacing w:val="10"/>
                <w:sz w:val="15"/>
              </w:rPr>
              <w:t> </w:t>
            </w:r>
            <w:r>
              <w:rPr>
                <w:sz w:val="15"/>
              </w:rPr>
              <w:t>(GWG)</w:t>
            </w:r>
            <w:r>
              <w:rPr>
                <w:spacing w:val="10"/>
                <w:sz w:val="15"/>
              </w:rPr>
              <w:t> </w:t>
            </w:r>
            <w:r>
              <w:rPr>
                <w:sz w:val="15"/>
              </w:rPr>
              <w:t>und</w:t>
            </w:r>
            <w:r>
              <w:rPr>
                <w:spacing w:val="10"/>
                <w:sz w:val="15"/>
              </w:rPr>
              <w:t> </w:t>
            </w:r>
            <w:r>
              <w:rPr>
                <w:sz w:val="15"/>
              </w:rPr>
              <w:t>sonstige</w:t>
            </w:r>
            <w:r>
              <w:rPr>
                <w:spacing w:val="10"/>
                <w:sz w:val="15"/>
              </w:rPr>
              <w:t> </w:t>
            </w:r>
            <w:r>
              <w:rPr>
                <w:spacing w:val="-2"/>
                <w:sz w:val="15"/>
              </w:rPr>
              <w:t>Einzahlungen</w:t>
            </w:r>
          </w:p>
        </w:tc>
        <w:tc>
          <w:tcPr>
            <w:tcW w:w="1913" w:type="dxa"/>
          </w:tcPr>
          <w:p>
            <w:pPr>
              <w:pStyle w:val="TableParagraph"/>
              <w:ind w:right="450"/>
              <w:rPr>
                <w:sz w:val="15"/>
              </w:rPr>
            </w:pPr>
            <w:r>
              <w:rPr>
                <w:spacing w:val="-2"/>
                <w:sz w:val="15"/>
              </w:rPr>
              <w:t>3.400,00</w:t>
            </w:r>
          </w:p>
        </w:tc>
        <w:tc>
          <w:tcPr>
            <w:tcW w:w="1630" w:type="dxa"/>
          </w:tcPr>
          <w:p>
            <w:pPr>
              <w:pStyle w:val="TableParagraph"/>
              <w:ind w:right="493"/>
              <w:rPr>
                <w:sz w:val="15"/>
              </w:rPr>
            </w:pPr>
            <w:r>
              <w:rPr>
                <w:spacing w:val="-2"/>
                <w:sz w:val="15"/>
              </w:rPr>
              <w:t>3.400,00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312</w:t>
            </w:r>
          </w:p>
        </w:tc>
        <w:tc>
          <w:tcPr>
            <w:tcW w:w="9347"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7"/>
                <w:sz w:val="15"/>
              </w:rPr>
              <w:t> </w:t>
            </w:r>
            <w:r>
              <w:rPr>
                <w:b/>
                <w:sz w:val="15"/>
              </w:rPr>
              <w:t>Transfers</w:t>
            </w:r>
            <w:r>
              <w:rPr>
                <w:b/>
                <w:spacing w:val="7"/>
                <w:sz w:val="15"/>
              </w:rPr>
              <w:t> </w:t>
            </w:r>
            <w:r>
              <w:rPr>
                <w:b/>
                <w:sz w:val="15"/>
              </w:rPr>
              <w:t>(ohne</w:t>
            </w:r>
            <w:r>
              <w:rPr>
                <w:b/>
                <w:spacing w:val="7"/>
                <w:sz w:val="15"/>
              </w:rPr>
              <w:t> </w:t>
            </w:r>
            <w:r>
              <w:rPr>
                <w:b/>
                <w:spacing w:val="-2"/>
                <w:sz w:val="15"/>
              </w:rPr>
              <w:t>Kapitaltransfers)</w:t>
            </w:r>
          </w:p>
        </w:tc>
        <w:tc>
          <w:tcPr>
            <w:tcW w:w="1913" w:type="dxa"/>
          </w:tcPr>
          <w:p>
            <w:pPr>
              <w:pStyle w:val="TableParagraph"/>
              <w:spacing w:before="110"/>
              <w:ind w:right="451"/>
              <w:rPr>
                <w:b/>
                <w:sz w:val="15"/>
              </w:rPr>
            </w:pPr>
            <w:r>
              <w:rPr>
                <w:b/>
                <w:spacing w:val="-2"/>
                <w:sz w:val="15"/>
              </w:rPr>
              <w:t>20.000,00</w:t>
            </w:r>
          </w:p>
        </w:tc>
        <w:tc>
          <w:tcPr>
            <w:tcW w:w="1630" w:type="dxa"/>
          </w:tcPr>
          <w:p>
            <w:pPr>
              <w:pStyle w:val="TableParagraph"/>
              <w:spacing w:before="110"/>
              <w:ind w:right="493"/>
              <w:rPr>
                <w:b/>
                <w:sz w:val="15"/>
              </w:rPr>
            </w:pPr>
            <w:r>
              <w:rPr>
                <w:b/>
                <w:spacing w:val="-2"/>
                <w:sz w:val="15"/>
              </w:rPr>
              <w:t>20.000,00</w:t>
            </w:r>
          </w:p>
        </w:tc>
        <w:tc>
          <w:tcPr>
            <w:tcW w:w="1228" w:type="dxa"/>
          </w:tcPr>
          <w:p>
            <w:pPr>
              <w:pStyle w:val="TableParagraph"/>
              <w:spacing w:before="110"/>
              <w:ind w:right="134"/>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3121</w:t>
            </w:r>
          </w:p>
        </w:tc>
        <w:tc>
          <w:tcPr>
            <w:tcW w:w="9347" w:type="dxa"/>
          </w:tcPr>
          <w:p>
            <w:pPr>
              <w:pStyle w:val="TableParagraph"/>
              <w:ind w:left="195"/>
              <w:jc w:val="left"/>
              <w:rPr>
                <w:sz w:val="15"/>
              </w:rPr>
            </w:pPr>
            <w:r>
              <w:rPr>
                <w:sz w:val="15"/>
              </w:rPr>
              <w:t>Transferzahlungen</w:t>
            </w:r>
            <w:r>
              <w:rPr>
                <w:spacing w:val="9"/>
                <w:sz w:val="15"/>
              </w:rPr>
              <w:t> </w:t>
            </w:r>
            <w:r>
              <w:rPr>
                <w:sz w:val="15"/>
              </w:rPr>
              <w:t>von</w:t>
            </w:r>
            <w:r>
              <w:rPr>
                <w:spacing w:val="9"/>
                <w:sz w:val="15"/>
              </w:rPr>
              <w:t> </w:t>
            </w:r>
            <w:r>
              <w:rPr>
                <w:sz w:val="15"/>
              </w:rPr>
              <w:t>Trägern</w:t>
            </w:r>
            <w:r>
              <w:rPr>
                <w:spacing w:val="9"/>
                <w:sz w:val="15"/>
              </w:rPr>
              <w:t> </w:t>
            </w:r>
            <w:r>
              <w:rPr>
                <w:sz w:val="15"/>
              </w:rPr>
              <w:t>des</w:t>
            </w:r>
            <w:r>
              <w:rPr>
                <w:spacing w:val="9"/>
                <w:sz w:val="15"/>
              </w:rPr>
              <w:t> </w:t>
            </w:r>
            <w:r>
              <w:rPr>
                <w:sz w:val="15"/>
              </w:rPr>
              <w:t>öffentlichen</w:t>
            </w:r>
            <w:r>
              <w:rPr>
                <w:spacing w:val="9"/>
                <w:sz w:val="15"/>
              </w:rPr>
              <w:t> </w:t>
            </w:r>
            <w:r>
              <w:rPr>
                <w:spacing w:val="-2"/>
                <w:sz w:val="15"/>
              </w:rPr>
              <w:t>Rechts</w:t>
            </w:r>
          </w:p>
        </w:tc>
        <w:tc>
          <w:tcPr>
            <w:tcW w:w="1913" w:type="dxa"/>
          </w:tcPr>
          <w:p>
            <w:pPr>
              <w:pStyle w:val="TableParagraph"/>
              <w:ind w:right="451"/>
              <w:rPr>
                <w:sz w:val="15"/>
              </w:rPr>
            </w:pPr>
            <w:r>
              <w:rPr>
                <w:spacing w:val="-2"/>
                <w:sz w:val="15"/>
              </w:rPr>
              <w:t>20.000,00</w:t>
            </w:r>
          </w:p>
        </w:tc>
        <w:tc>
          <w:tcPr>
            <w:tcW w:w="1630" w:type="dxa"/>
          </w:tcPr>
          <w:p>
            <w:pPr>
              <w:pStyle w:val="TableParagraph"/>
              <w:ind w:right="493"/>
              <w:rPr>
                <w:sz w:val="15"/>
              </w:rPr>
            </w:pPr>
            <w:r>
              <w:rPr>
                <w:spacing w:val="-2"/>
                <w:sz w:val="15"/>
              </w:rPr>
              <w:t>20.000,00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3122</w:t>
            </w:r>
          </w:p>
        </w:tc>
        <w:tc>
          <w:tcPr>
            <w:tcW w:w="9347" w:type="dxa"/>
          </w:tcPr>
          <w:p>
            <w:pPr>
              <w:pStyle w:val="TableParagraph"/>
              <w:ind w:left="195"/>
              <w:jc w:val="left"/>
              <w:rPr>
                <w:sz w:val="15"/>
              </w:rPr>
            </w:pPr>
            <w:r>
              <w:rPr>
                <w:sz w:val="15"/>
              </w:rPr>
              <w:t>Transferzahlungen</w:t>
            </w:r>
            <w:r>
              <w:rPr>
                <w:spacing w:val="14"/>
                <w:sz w:val="15"/>
              </w:rPr>
              <w:t> </w:t>
            </w:r>
            <w:r>
              <w:rPr>
                <w:sz w:val="15"/>
              </w:rPr>
              <w:t>von</w:t>
            </w:r>
            <w:r>
              <w:rPr>
                <w:spacing w:val="14"/>
                <w:sz w:val="15"/>
              </w:rPr>
              <w:t> </w:t>
            </w:r>
            <w:r>
              <w:rPr>
                <w:spacing w:val="-2"/>
                <w:sz w:val="15"/>
              </w:rPr>
              <w:t>Beteiligungen</w:t>
            </w:r>
          </w:p>
        </w:tc>
        <w:tc>
          <w:tcPr>
            <w:tcW w:w="1913" w:type="dxa"/>
          </w:tcPr>
          <w:p>
            <w:pPr>
              <w:pStyle w:val="TableParagraph"/>
              <w:ind w:right="450"/>
              <w:rPr>
                <w:sz w:val="15"/>
              </w:rPr>
            </w:pPr>
            <w:r>
              <w:rPr>
                <w:spacing w:val="-4"/>
                <w:sz w:val="15"/>
              </w:rPr>
              <w:t>0,00</w:t>
            </w:r>
          </w:p>
        </w:tc>
        <w:tc>
          <w:tcPr>
            <w:tcW w:w="1630"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3123</w:t>
            </w:r>
          </w:p>
        </w:tc>
        <w:tc>
          <w:tcPr>
            <w:tcW w:w="9347" w:type="dxa"/>
          </w:tcPr>
          <w:p>
            <w:pPr>
              <w:pStyle w:val="TableParagraph"/>
              <w:ind w:left="195"/>
              <w:jc w:val="left"/>
              <w:rPr>
                <w:sz w:val="15"/>
              </w:rPr>
            </w:pPr>
            <w:r>
              <w:rPr>
                <w:sz w:val="15"/>
              </w:rPr>
              <w:t>Transferzahlungen</w:t>
            </w:r>
            <w:r>
              <w:rPr>
                <w:spacing w:val="10"/>
                <w:sz w:val="15"/>
              </w:rPr>
              <w:t> </w:t>
            </w:r>
            <w:r>
              <w:rPr>
                <w:sz w:val="15"/>
              </w:rPr>
              <w:t>von</w:t>
            </w:r>
            <w:r>
              <w:rPr>
                <w:spacing w:val="11"/>
                <w:sz w:val="15"/>
              </w:rPr>
              <w:t> </w:t>
            </w:r>
            <w:r>
              <w:rPr>
                <w:sz w:val="15"/>
              </w:rPr>
              <w:t>Unternehmen</w:t>
            </w:r>
            <w:r>
              <w:rPr>
                <w:spacing w:val="11"/>
                <w:sz w:val="15"/>
              </w:rPr>
              <w:t> </w:t>
            </w:r>
            <w:r>
              <w:rPr>
                <w:sz w:val="15"/>
              </w:rPr>
              <w:t>(inkl.</w:t>
            </w:r>
            <w:r>
              <w:rPr>
                <w:spacing w:val="11"/>
                <w:sz w:val="15"/>
              </w:rPr>
              <w:t> </w:t>
            </w:r>
            <w:r>
              <w:rPr>
                <w:spacing w:val="-2"/>
                <w:sz w:val="15"/>
              </w:rPr>
              <w:t>Finanzunternehmen)</w:t>
            </w:r>
          </w:p>
        </w:tc>
        <w:tc>
          <w:tcPr>
            <w:tcW w:w="1913" w:type="dxa"/>
          </w:tcPr>
          <w:p>
            <w:pPr>
              <w:pStyle w:val="TableParagraph"/>
              <w:ind w:right="450"/>
              <w:rPr>
                <w:sz w:val="15"/>
              </w:rPr>
            </w:pPr>
            <w:r>
              <w:rPr>
                <w:spacing w:val="-4"/>
                <w:sz w:val="15"/>
              </w:rPr>
              <w:t>0,00</w:t>
            </w:r>
          </w:p>
        </w:tc>
        <w:tc>
          <w:tcPr>
            <w:tcW w:w="1630"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3124</w:t>
            </w:r>
          </w:p>
        </w:tc>
        <w:tc>
          <w:tcPr>
            <w:tcW w:w="9347" w:type="dxa"/>
          </w:tcPr>
          <w:p>
            <w:pPr>
              <w:pStyle w:val="TableParagraph"/>
              <w:ind w:left="195"/>
              <w:jc w:val="left"/>
              <w:rPr>
                <w:sz w:val="15"/>
              </w:rPr>
            </w:pPr>
            <w:r>
              <w:rPr>
                <w:sz w:val="15"/>
              </w:rPr>
              <w:t>Transferzahlungen</w:t>
            </w:r>
            <w:r>
              <w:rPr>
                <w:spacing w:val="10"/>
                <w:sz w:val="15"/>
              </w:rPr>
              <w:t> </w:t>
            </w:r>
            <w:r>
              <w:rPr>
                <w:sz w:val="15"/>
              </w:rPr>
              <w:t>von</w:t>
            </w:r>
            <w:r>
              <w:rPr>
                <w:spacing w:val="10"/>
                <w:sz w:val="15"/>
              </w:rPr>
              <w:t> </w:t>
            </w:r>
            <w:r>
              <w:rPr>
                <w:sz w:val="15"/>
              </w:rPr>
              <w:t>Haushalte</w:t>
            </w:r>
            <w:r>
              <w:rPr>
                <w:spacing w:val="10"/>
                <w:sz w:val="15"/>
              </w:rPr>
              <w:t> </w:t>
            </w:r>
            <w:r>
              <w:rPr>
                <w:sz w:val="15"/>
              </w:rPr>
              <w:t>und</w:t>
            </w:r>
            <w:r>
              <w:rPr>
                <w:spacing w:val="10"/>
                <w:sz w:val="15"/>
              </w:rPr>
              <w:t> </w:t>
            </w:r>
            <w:r>
              <w:rPr>
                <w:sz w:val="15"/>
              </w:rPr>
              <w:t>Organisationen</w:t>
            </w:r>
            <w:r>
              <w:rPr>
                <w:spacing w:val="10"/>
                <w:sz w:val="15"/>
              </w:rPr>
              <w:t> </w:t>
            </w:r>
            <w:r>
              <w:rPr>
                <w:sz w:val="15"/>
              </w:rPr>
              <w:t>ohne</w:t>
            </w:r>
            <w:r>
              <w:rPr>
                <w:spacing w:val="10"/>
                <w:sz w:val="15"/>
              </w:rPr>
              <w:t> </w:t>
            </w:r>
            <w:r>
              <w:rPr>
                <w:spacing w:val="-2"/>
                <w:sz w:val="15"/>
              </w:rPr>
              <w:t>Erwerbscharakter</w:t>
            </w:r>
          </w:p>
        </w:tc>
        <w:tc>
          <w:tcPr>
            <w:tcW w:w="1913" w:type="dxa"/>
          </w:tcPr>
          <w:p>
            <w:pPr>
              <w:pStyle w:val="TableParagraph"/>
              <w:ind w:right="450"/>
              <w:rPr>
                <w:sz w:val="15"/>
              </w:rPr>
            </w:pPr>
            <w:r>
              <w:rPr>
                <w:spacing w:val="-4"/>
                <w:sz w:val="15"/>
              </w:rPr>
              <w:t>0,00</w:t>
            </w:r>
          </w:p>
        </w:tc>
        <w:tc>
          <w:tcPr>
            <w:tcW w:w="1630"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3125</w:t>
            </w:r>
          </w:p>
        </w:tc>
        <w:tc>
          <w:tcPr>
            <w:tcW w:w="9347" w:type="dxa"/>
          </w:tcPr>
          <w:p>
            <w:pPr>
              <w:pStyle w:val="TableParagraph"/>
              <w:ind w:left="195"/>
              <w:jc w:val="left"/>
              <w:rPr>
                <w:sz w:val="15"/>
              </w:rPr>
            </w:pPr>
            <w:r>
              <w:rPr>
                <w:sz w:val="15"/>
              </w:rPr>
              <w:t>Transferzahlungen</w:t>
            </w:r>
            <w:r>
              <w:rPr>
                <w:spacing w:val="14"/>
                <w:sz w:val="15"/>
              </w:rPr>
              <w:t> </w:t>
            </w:r>
            <w:r>
              <w:rPr>
                <w:sz w:val="15"/>
              </w:rPr>
              <w:t>vom</w:t>
            </w:r>
            <w:r>
              <w:rPr>
                <w:spacing w:val="15"/>
                <w:sz w:val="15"/>
              </w:rPr>
              <w:t> </w:t>
            </w:r>
            <w:r>
              <w:rPr>
                <w:spacing w:val="-2"/>
                <w:sz w:val="15"/>
              </w:rPr>
              <w:t>Ausland</w:t>
            </w:r>
          </w:p>
        </w:tc>
        <w:tc>
          <w:tcPr>
            <w:tcW w:w="1913" w:type="dxa"/>
          </w:tcPr>
          <w:p>
            <w:pPr>
              <w:pStyle w:val="TableParagraph"/>
              <w:ind w:right="450"/>
              <w:rPr>
                <w:sz w:val="15"/>
              </w:rPr>
            </w:pPr>
            <w:r>
              <w:rPr>
                <w:spacing w:val="-4"/>
                <w:sz w:val="15"/>
              </w:rPr>
              <w:t>0,00</w:t>
            </w:r>
          </w:p>
        </w:tc>
        <w:tc>
          <w:tcPr>
            <w:tcW w:w="1630"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3126</w:t>
            </w:r>
          </w:p>
        </w:tc>
        <w:tc>
          <w:tcPr>
            <w:tcW w:w="9347" w:type="dxa"/>
          </w:tcPr>
          <w:p>
            <w:pPr>
              <w:pStyle w:val="TableParagraph"/>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913" w:type="dxa"/>
          </w:tcPr>
          <w:p>
            <w:pPr>
              <w:pStyle w:val="TableParagraph"/>
              <w:ind w:right="450"/>
              <w:rPr>
                <w:sz w:val="15"/>
              </w:rPr>
            </w:pPr>
            <w:r>
              <w:rPr>
                <w:spacing w:val="-4"/>
                <w:sz w:val="15"/>
              </w:rPr>
              <w:t>0,00</w:t>
            </w:r>
          </w:p>
        </w:tc>
        <w:tc>
          <w:tcPr>
            <w:tcW w:w="1630"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1"/>
              <w:ind w:left="79"/>
              <w:jc w:val="left"/>
              <w:rPr>
                <w:b/>
                <w:sz w:val="15"/>
              </w:rPr>
            </w:pPr>
            <w:r>
              <w:rPr>
                <w:b/>
                <w:spacing w:val="-5"/>
                <w:sz w:val="15"/>
              </w:rPr>
              <w:t>313</w:t>
            </w:r>
          </w:p>
        </w:tc>
        <w:tc>
          <w:tcPr>
            <w:tcW w:w="9347" w:type="dxa"/>
          </w:tcPr>
          <w:p>
            <w:pPr>
              <w:pStyle w:val="TableParagraph"/>
              <w:spacing w:before="111"/>
              <w:ind w:left="195"/>
              <w:jc w:val="left"/>
              <w:rPr>
                <w:b/>
                <w:sz w:val="15"/>
              </w:rPr>
            </w:pPr>
            <w:r>
              <w:rPr>
                <w:b/>
                <w:sz w:val="15"/>
              </w:rPr>
              <w:t>Einzahlungen</w:t>
            </w:r>
            <w:r>
              <w:rPr>
                <w:b/>
                <w:spacing w:val="8"/>
                <w:sz w:val="15"/>
              </w:rPr>
              <w:t> </w:t>
            </w:r>
            <w:r>
              <w:rPr>
                <w:b/>
                <w:sz w:val="15"/>
              </w:rPr>
              <w:t>aus</w:t>
            </w:r>
            <w:r>
              <w:rPr>
                <w:b/>
                <w:spacing w:val="8"/>
                <w:sz w:val="15"/>
              </w:rPr>
              <w:t> </w:t>
            </w:r>
            <w:r>
              <w:rPr>
                <w:b/>
                <w:spacing w:val="-2"/>
                <w:sz w:val="15"/>
              </w:rPr>
              <w:t>Finanzerträgen</w:t>
            </w:r>
          </w:p>
        </w:tc>
        <w:tc>
          <w:tcPr>
            <w:tcW w:w="1913" w:type="dxa"/>
          </w:tcPr>
          <w:p>
            <w:pPr>
              <w:pStyle w:val="TableParagraph"/>
              <w:spacing w:before="111"/>
              <w:ind w:right="450"/>
              <w:rPr>
                <w:b/>
                <w:sz w:val="15"/>
              </w:rPr>
            </w:pPr>
            <w:r>
              <w:rPr>
                <w:b/>
                <w:spacing w:val="-4"/>
                <w:sz w:val="15"/>
              </w:rPr>
              <w:t>0,00</w:t>
            </w:r>
          </w:p>
        </w:tc>
        <w:tc>
          <w:tcPr>
            <w:tcW w:w="1630" w:type="dxa"/>
          </w:tcPr>
          <w:p>
            <w:pPr>
              <w:pStyle w:val="TableParagraph"/>
              <w:spacing w:before="111"/>
              <w:ind w:right="493"/>
              <w:rPr>
                <w:b/>
                <w:sz w:val="15"/>
              </w:rPr>
            </w:pPr>
            <w:r>
              <w:rPr>
                <w:b/>
                <w:spacing w:val="-4"/>
                <w:sz w:val="15"/>
              </w:rPr>
              <w:t>0,00</w:t>
            </w:r>
          </w:p>
        </w:tc>
        <w:tc>
          <w:tcPr>
            <w:tcW w:w="1228" w:type="dxa"/>
          </w:tcPr>
          <w:p>
            <w:pPr>
              <w:pStyle w:val="TableParagraph"/>
              <w:spacing w:before="111"/>
              <w:ind w:right="134"/>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3131</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Zinserträgen</w:t>
            </w:r>
          </w:p>
        </w:tc>
        <w:tc>
          <w:tcPr>
            <w:tcW w:w="1913" w:type="dxa"/>
          </w:tcPr>
          <w:p>
            <w:pPr>
              <w:pStyle w:val="TableParagraph"/>
              <w:ind w:right="450"/>
              <w:rPr>
                <w:sz w:val="15"/>
              </w:rPr>
            </w:pPr>
            <w:r>
              <w:rPr>
                <w:spacing w:val="-4"/>
                <w:sz w:val="15"/>
              </w:rPr>
              <w:t>0,00</w:t>
            </w:r>
          </w:p>
        </w:tc>
        <w:tc>
          <w:tcPr>
            <w:tcW w:w="1630"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3133</w:t>
            </w:r>
          </w:p>
        </w:tc>
        <w:tc>
          <w:tcPr>
            <w:tcW w:w="9347" w:type="dxa"/>
          </w:tcPr>
          <w:p>
            <w:pPr>
              <w:pStyle w:val="TableParagraph"/>
              <w:ind w:left="195"/>
              <w:jc w:val="left"/>
              <w:rPr>
                <w:sz w:val="15"/>
              </w:rPr>
            </w:pPr>
            <w:r>
              <w:rPr>
                <w:sz w:val="15"/>
              </w:rPr>
              <w:t>Einzahlungen</w:t>
            </w:r>
            <w:r>
              <w:rPr>
                <w:spacing w:val="12"/>
                <w:sz w:val="15"/>
              </w:rPr>
              <w:t> </w:t>
            </w:r>
            <w:r>
              <w:rPr>
                <w:sz w:val="15"/>
              </w:rPr>
              <w:t>aus</w:t>
            </w:r>
            <w:r>
              <w:rPr>
                <w:spacing w:val="12"/>
                <w:sz w:val="15"/>
              </w:rPr>
              <w:t> </w:t>
            </w:r>
            <w:r>
              <w:rPr>
                <w:sz w:val="15"/>
              </w:rPr>
              <w:t>Gewinnentnahmen</w:t>
            </w:r>
            <w:r>
              <w:rPr>
                <w:spacing w:val="12"/>
                <w:sz w:val="15"/>
              </w:rPr>
              <w:t> </w:t>
            </w:r>
            <w:r>
              <w:rPr>
                <w:sz w:val="15"/>
              </w:rPr>
              <w:t>von</w:t>
            </w:r>
            <w:r>
              <w:rPr>
                <w:spacing w:val="12"/>
                <w:sz w:val="15"/>
              </w:rPr>
              <w:t> </w:t>
            </w:r>
            <w:r>
              <w:rPr>
                <w:sz w:val="15"/>
              </w:rPr>
              <w:t>marktbestimmten</w:t>
            </w:r>
            <w:r>
              <w:rPr>
                <w:spacing w:val="12"/>
                <w:sz w:val="15"/>
              </w:rPr>
              <w:t> </w:t>
            </w:r>
            <w:r>
              <w:rPr>
                <w:spacing w:val="-2"/>
                <w:sz w:val="15"/>
              </w:rPr>
              <w:t>Betrieben</w:t>
            </w:r>
          </w:p>
        </w:tc>
        <w:tc>
          <w:tcPr>
            <w:tcW w:w="1913" w:type="dxa"/>
          </w:tcPr>
          <w:p>
            <w:pPr>
              <w:pStyle w:val="TableParagraph"/>
              <w:ind w:right="450"/>
              <w:rPr>
                <w:sz w:val="15"/>
              </w:rPr>
            </w:pPr>
            <w:r>
              <w:rPr>
                <w:spacing w:val="-4"/>
                <w:sz w:val="15"/>
              </w:rPr>
              <w:t>0,00</w:t>
            </w:r>
          </w:p>
        </w:tc>
        <w:tc>
          <w:tcPr>
            <w:tcW w:w="1630"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3134</w:t>
            </w:r>
          </w:p>
        </w:tc>
        <w:tc>
          <w:tcPr>
            <w:tcW w:w="9347" w:type="dxa"/>
          </w:tcPr>
          <w:p>
            <w:pPr>
              <w:pStyle w:val="TableParagraph"/>
              <w:ind w:left="195"/>
              <w:jc w:val="left"/>
              <w:rPr>
                <w:sz w:val="15"/>
              </w:rPr>
            </w:pPr>
            <w:r>
              <w:rPr>
                <w:sz w:val="15"/>
              </w:rPr>
              <w:t>Sonstige</w:t>
            </w:r>
            <w:r>
              <w:rPr>
                <w:spacing w:val="10"/>
                <w:sz w:val="15"/>
              </w:rPr>
              <w:t> </w:t>
            </w:r>
            <w:r>
              <w:rPr>
                <w:sz w:val="15"/>
              </w:rPr>
              <w:t>Einzahlungen</w:t>
            </w:r>
            <w:r>
              <w:rPr>
                <w:spacing w:val="11"/>
                <w:sz w:val="15"/>
              </w:rPr>
              <w:t> </w:t>
            </w:r>
            <w:r>
              <w:rPr>
                <w:sz w:val="15"/>
              </w:rPr>
              <w:t>aus</w:t>
            </w:r>
            <w:r>
              <w:rPr>
                <w:spacing w:val="11"/>
                <w:sz w:val="15"/>
              </w:rPr>
              <w:t> </w:t>
            </w:r>
            <w:r>
              <w:rPr>
                <w:spacing w:val="-2"/>
                <w:sz w:val="15"/>
              </w:rPr>
              <w:t>Finanzerträgen</w:t>
            </w:r>
          </w:p>
        </w:tc>
        <w:tc>
          <w:tcPr>
            <w:tcW w:w="1913" w:type="dxa"/>
          </w:tcPr>
          <w:p>
            <w:pPr>
              <w:pStyle w:val="TableParagraph"/>
              <w:ind w:right="450"/>
              <w:rPr>
                <w:sz w:val="15"/>
              </w:rPr>
            </w:pPr>
            <w:r>
              <w:rPr>
                <w:spacing w:val="-4"/>
                <w:sz w:val="15"/>
              </w:rPr>
              <w:t>0,00</w:t>
            </w:r>
          </w:p>
        </w:tc>
        <w:tc>
          <w:tcPr>
            <w:tcW w:w="1630"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3135</w:t>
            </w:r>
          </w:p>
        </w:tc>
        <w:tc>
          <w:tcPr>
            <w:tcW w:w="9347" w:type="dxa"/>
            <w:tcBorders>
              <w:bottom w:val="single" w:sz="6" w:space="0" w:color="000000"/>
            </w:tcBorders>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Dividenden/Gewinnausschüttungen</w:t>
            </w:r>
          </w:p>
        </w:tc>
        <w:tc>
          <w:tcPr>
            <w:tcW w:w="1913" w:type="dxa"/>
            <w:tcBorders>
              <w:bottom w:val="single" w:sz="6" w:space="0" w:color="000000"/>
            </w:tcBorders>
          </w:tcPr>
          <w:p>
            <w:pPr>
              <w:pStyle w:val="TableParagraph"/>
              <w:ind w:right="450"/>
              <w:rPr>
                <w:sz w:val="15"/>
              </w:rPr>
            </w:pPr>
            <w:r>
              <w:rPr>
                <w:spacing w:val="-4"/>
                <w:sz w:val="15"/>
              </w:rPr>
              <w:t>0,00</w:t>
            </w:r>
          </w:p>
        </w:tc>
        <w:tc>
          <w:tcPr>
            <w:tcW w:w="1630" w:type="dxa"/>
            <w:tcBorders>
              <w:bottom w:val="single" w:sz="6" w:space="0" w:color="000000"/>
            </w:tcBorders>
          </w:tcPr>
          <w:p>
            <w:pPr>
              <w:pStyle w:val="TableParagraph"/>
              <w:ind w:right="493"/>
              <w:rPr>
                <w:sz w:val="15"/>
              </w:rPr>
            </w:pPr>
            <w:r>
              <w:rPr>
                <w:spacing w:val="-4"/>
                <w:sz w:val="15"/>
              </w:rPr>
              <w:t>0,00</w:t>
            </w:r>
          </w:p>
        </w:tc>
        <w:tc>
          <w:tcPr>
            <w:tcW w:w="1228" w:type="dxa"/>
            <w:tcBorders>
              <w:bottom w:val="single" w:sz="6" w:space="0" w:color="000000"/>
            </w:tcBorders>
          </w:tcPr>
          <w:p>
            <w:pPr>
              <w:pStyle w:val="TableParagraph"/>
              <w:ind w:right="134"/>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79"/>
              <w:jc w:val="left"/>
              <w:rPr>
                <w:b/>
                <w:sz w:val="15"/>
              </w:rPr>
            </w:pPr>
            <w:r>
              <w:rPr>
                <w:b/>
                <w:spacing w:val="-5"/>
                <w:sz w:val="15"/>
              </w:rPr>
              <w:t>31</w:t>
            </w:r>
          </w:p>
        </w:tc>
        <w:tc>
          <w:tcPr>
            <w:tcW w:w="9347" w:type="dxa"/>
            <w:tcBorders>
              <w:top w:val="single" w:sz="6" w:space="0" w:color="000000"/>
            </w:tcBorders>
          </w:tcPr>
          <w:p>
            <w:pPr>
              <w:pStyle w:val="TableParagraph"/>
              <w:spacing w:before="31"/>
              <w:ind w:left="195"/>
              <w:jc w:val="left"/>
              <w:rPr>
                <w:b/>
                <w:sz w:val="15"/>
              </w:rPr>
            </w:pPr>
            <w:r>
              <w:rPr>
                <w:b/>
                <w:sz w:val="15"/>
              </w:rPr>
              <w:t>Summe</w:t>
            </w:r>
            <w:r>
              <w:rPr>
                <w:b/>
                <w:spacing w:val="8"/>
                <w:sz w:val="15"/>
              </w:rPr>
              <w:t> </w:t>
            </w:r>
            <w:r>
              <w:rPr>
                <w:b/>
                <w:sz w:val="15"/>
              </w:rPr>
              <w:t>Einzahlungen</w:t>
            </w:r>
            <w:r>
              <w:rPr>
                <w:b/>
                <w:spacing w:val="9"/>
                <w:sz w:val="15"/>
              </w:rPr>
              <w:t> </w:t>
            </w:r>
            <w:r>
              <w:rPr>
                <w:b/>
                <w:sz w:val="15"/>
              </w:rPr>
              <w:t>operative</w:t>
            </w:r>
            <w:r>
              <w:rPr>
                <w:b/>
                <w:spacing w:val="9"/>
                <w:sz w:val="15"/>
              </w:rPr>
              <w:t> </w:t>
            </w:r>
            <w:r>
              <w:rPr>
                <w:b/>
                <w:spacing w:val="-2"/>
                <w:sz w:val="15"/>
              </w:rPr>
              <w:t>Gebarung</w:t>
            </w:r>
          </w:p>
        </w:tc>
        <w:tc>
          <w:tcPr>
            <w:tcW w:w="1913" w:type="dxa"/>
            <w:tcBorders>
              <w:top w:val="single" w:sz="6" w:space="0" w:color="000000"/>
            </w:tcBorders>
          </w:tcPr>
          <w:p>
            <w:pPr>
              <w:pStyle w:val="TableParagraph"/>
              <w:spacing w:before="31"/>
              <w:ind w:right="451"/>
              <w:rPr>
                <w:b/>
                <w:sz w:val="15"/>
              </w:rPr>
            </w:pPr>
            <w:r>
              <w:rPr>
                <w:b/>
                <w:spacing w:val="-2"/>
                <w:sz w:val="15"/>
              </w:rPr>
              <w:t>26.400,00</w:t>
            </w:r>
          </w:p>
        </w:tc>
        <w:tc>
          <w:tcPr>
            <w:tcW w:w="1630" w:type="dxa"/>
            <w:tcBorders>
              <w:top w:val="single" w:sz="6" w:space="0" w:color="000000"/>
            </w:tcBorders>
          </w:tcPr>
          <w:p>
            <w:pPr>
              <w:pStyle w:val="TableParagraph"/>
              <w:spacing w:before="31"/>
              <w:ind w:right="493"/>
              <w:rPr>
                <w:b/>
                <w:sz w:val="15"/>
              </w:rPr>
            </w:pPr>
            <w:r>
              <w:rPr>
                <w:b/>
                <w:spacing w:val="-2"/>
                <w:sz w:val="15"/>
              </w:rPr>
              <w:t>26.400,00</w:t>
            </w:r>
          </w:p>
        </w:tc>
        <w:tc>
          <w:tcPr>
            <w:tcW w:w="1228" w:type="dxa"/>
            <w:tcBorders>
              <w:top w:val="single" w:sz="6" w:space="0" w:color="000000"/>
            </w:tcBorders>
          </w:tcPr>
          <w:p>
            <w:pPr>
              <w:pStyle w:val="TableParagraph"/>
              <w:spacing w:before="31"/>
              <w:ind w:right="134"/>
              <w:rPr>
                <w:b/>
                <w:sz w:val="15"/>
              </w:rPr>
            </w:pPr>
            <w:r>
              <w:rPr>
                <w:b/>
                <w:spacing w:val="-4"/>
                <w:sz w:val="15"/>
              </w:rPr>
              <w:t>0,00</w:t>
            </w:r>
          </w:p>
        </w:tc>
      </w:tr>
      <w:tr>
        <w:trPr>
          <w:trHeight w:val="311" w:hRule="atLeast"/>
        </w:trPr>
        <w:tc>
          <w:tcPr>
            <w:tcW w:w="735" w:type="dxa"/>
          </w:tcPr>
          <w:p>
            <w:pPr>
              <w:pStyle w:val="TableParagraph"/>
              <w:spacing w:before="111"/>
              <w:ind w:left="79"/>
              <w:jc w:val="left"/>
              <w:rPr>
                <w:b/>
                <w:sz w:val="15"/>
              </w:rPr>
            </w:pPr>
            <w:r>
              <w:rPr>
                <w:b/>
                <w:spacing w:val="-5"/>
                <w:sz w:val="15"/>
              </w:rPr>
              <w:t>321</w:t>
            </w:r>
          </w:p>
        </w:tc>
        <w:tc>
          <w:tcPr>
            <w:tcW w:w="9347" w:type="dxa"/>
          </w:tcPr>
          <w:p>
            <w:pPr>
              <w:pStyle w:val="TableParagraph"/>
              <w:spacing w:before="111"/>
              <w:ind w:left="195"/>
              <w:jc w:val="left"/>
              <w:rPr>
                <w:b/>
                <w:sz w:val="15"/>
              </w:rPr>
            </w:pPr>
            <w:r>
              <w:rPr>
                <w:b/>
                <w:sz w:val="15"/>
              </w:rPr>
              <w:t>Auszahlungen</w:t>
            </w:r>
            <w:r>
              <w:rPr>
                <w:b/>
                <w:spacing w:val="6"/>
                <w:sz w:val="15"/>
              </w:rPr>
              <w:t> </w:t>
            </w:r>
            <w:r>
              <w:rPr>
                <w:b/>
                <w:sz w:val="15"/>
              </w:rPr>
              <w:t>aus</w:t>
            </w:r>
            <w:r>
              <w:rPr>
                <w:b/>
                <w:spacing w:val="7"/>
                <w:sz w:val="15"/>
              </w:rPr>
              <w:t> </w:t>
            </w:r>
            <w:r>
              <w:rPr>
                <w:b/>
                <w:spacing w:val="-2"/>
                <w:sz w:val="15"/>
              </w:rPr>
              <w:t>Personalaufwand</w:t>
            </w:r>
          </w:p>
        </w:tc>
        <w:tc>
          <w:tcPr>
            <w:tcW w:w="1913" w:type="dxa"/>
          </w:tcPr>
          <w:p>
            <w:pPr>
              <w:pStyle w:val="TableParagraph"/>
              <w:spacing w:before="111"/>
              <w:ind w:right="450"/>
              <w:rPr>
                <w:b/>
                <w:sz w:val="15"/>
              </w:rPr>
            </w:pPr>
            <w:r>
              <w:rPr>
                <w:b/>
                <w:spacing w:val="-2"/>
                <w:sz w:val="15"/>
              </w:rPr>
              <w:t>1.200,00</w:t>
            </w:r>
          </w:p>
        </w:tc>
        <w:tc>
          <w:tcPr>
            <w:tcW w:w="1630" w:type="dxa"/>
          </w:tcPr>
          <w:p>
            <w:pPr>
              <w:pStyle w:val="TableParagraph"/>
              <w:spacing w:before="111"/>
              <w:ind w:right="493"/>
              <w:rPr>
                <w:b/>
                <w:sz w:val="15"/>
              </w:rPr>
            </w:pPr>
            <w:r>
              <w:rPr>
                <w:b/>
                <w:spacing w:val="-2"/>
                <w:sz w:val="15"/>
              </w:rPr>
              <w:t>1.100,00</w:t>
            </w:r>
          </w:p>
        </w:tc>
        <w:tc>
          <w:tcPr>
            <w:tcW w:w="1228" w:type="dxa"/>
          </w:tcPr>
          <w:p>
            <w:pPr>
              <w:pStyle w:val="TableParagraph"/>
              <w:spacing w:before="111"/>
              <w:ind w:right="134"/>
              <w:rPr>
                <w:b/>
                <w:sz w:val="15"/>
              </w:rPr>
            </w:pPr>
            <w:r>
              <w:rPr>
                <w:b/>
                <w:spacing w:val="-2"/>
                <w:sz w:val="15"/>
              </w:rPr>
              <w:t>100,00</w:t>
            </w:r>
          </w:p>
        </w:tc>
      </w:tr>
      <w:tr>
        <w:trPr>
          <w:trHeight w:val="226" w:hRule="atLeast"/>
        </w:trPr>
        <w:tc>
          <w:tcPr>
            <w:tcW w:w="735" w:type="dxa"/>
          </w:tcPr>
          <w:p>
            <w:pPr>
              <w:pStyle w:val="TableParagraph"/>
              <w:ind w:left="79"/>
              <w:jc w:val="left"/>
              <w:rPr>
                <w:sz w:val="15"/>
              </w:rPr>
            </w:pPr>
            <w:r>
              <w:rPr>
                <w:spacing w:val="-4"/>
                <w:sz w:val="15"/>
              </w:rPr>
              <w:t>3211</w:t>
            </w:r>
          </w:p>
        </w:tc>
        <w:tc>
          <w:tcPr>
            <w:tcW w:w="9347" w:type="dxa"/>
          </w:tcPr>
          <w:p>
            <w:pPr>
              <w:pStyle w:val="TableParagraph"/>
              <w:ind w:left="195"/>
              <w:jc w:val="left"/>
              <w:rPr>
                <w:sz w:val="15"/>
              </w:rPr>
            </w:pPr>
            <w:r>
              <w:rPr>
                <w:sz w:val="15"/>
              </w:rPr>
              <w:t>Auszahlungen</w:t>
            </w:r>
            <w:r>
              <w:rPr>
                <w:spacing w:val="11"/>
                <w:sz w:val="15"/>
              </w:rPr>
              <w:t> </w:t>
            </w:r>
            <w:r>
              <w:rPr>
                <w:sz w:val="15"/>
              </w:rPr>
              <w:t>für</w:t>
            </w:r>
            <w:r>
              <w:rPr>
                <w:spacing w:val="12"/>
                <w:sz w:val="15"/>
              </w:rPr>
              <w:t> </w:t>
            </w:r>
            <w:r>
              <w:rPr>
                <w:sz w:val="15"/>
              </w:rPr>
              <w:t>Personalaufwand</w:t>
            </w:r>
            <w:r>
              <w:rPr>
                <w:spacing w:val="11"/>
                <w:sz w:val="15"/>
              </w:rPr>
              <w:t> </w:t>
            </w:r>
            <w:r>
              <w:rPr>
                <w:sz w:val="15"/>
              </w:rPr>
              <w:t>Bezüge,</w:t>
            </w:r>
            <w:r>
              <w:rPr>
                <w:spacing w:val="12"/>
                <w:sz w:val="15"/>
              </w:rPr>
              <w:t> </w:t>
            </w:r>
            <w:r>
              <w:rPr>
                <w:sz w:val="15"/>
              </w:rPr>
              <w:t>Nebengebühren,</w:t>
            </w:r>
            <w:r>
              <w:rPr>
                <w:spacing w:val="11"/>
                <w:sz w:val="15"/>
              </w:rPr>
              <w:t> </w:t>
            </w:r>
            <w:r>
              <w:rPr>
                <w:sz w:val="15"/>
              </w:rPr>
              <w:t>und</w:t>
            </w:r>
            <w:r>
              <w:rPr>
                <w:spacing w:val="12"/>
                <w:sz w:val="15"/>
              </w:rPr>
              <w:t> </w:t>
            </w:r>
            <w:r>
              <w:rPr>
                <w:spacing w:val="-2"/>
                <w:sz w:val="15"/>
              </w:rPr>
              <w:t>Mehrleistungsvergütungen)</w:t>
            </w:r>
          </w:p>
        </w:tc>
        <w:tc>
          <w:tcPr>
            <w:tcW w:w="1913" w:type="dxa"/>
          </w:tcPr>
          <w:p>
            <w:pPr>
              <w:pStyle w:val="TableParagraph"/>
              <w:ind w:right="450"/>
              <w:rPr>
                <w:sz w:val="15"/>
              </w:rPr>
            </w:pPr>
            <w:r>
              <w:rPr>
                <w:spacing w:val="-2"/>
                <w:sz w:val="15"/>
              </w:rPr>
              <w:t>1.100,00</w:t>
            </w:r>
          </w:p>
        </w:tc>
        <w:tc>
          <w:tcPr>
            <w:tcW w:w="1630" w:type="dxa"/>
          </w:tcPr>
          <w:p>
            <w:pPr>
              <w:pStyle w:val="TableParagraph"/>
              <w:ind w:right="493"/>
              <w:rPr>
                <w:sz w:val="15"/>
              </w:rPr>
            </w:pPr>
            <w:r>
              <w:rPr>
                <w:spacing w:val="-2"/>
                <w:sz w:val="15"/>
              </w:rPr>
              <w:t>1.000,00</w:t>
            </w:r>
          </w:p>
        </w:tc>
        <w:tc>
          <w:tcPr>
            <w:tcW w:w="1228" w:type="dxa"/>
          </w:tcPr>
          <w:p>
            <w:pPr>
              <w:pStyle w:val="TableParagraph"/>
              <w:ind w:right="134"/>
              <w:rPr>
                <w:sz w:val="15"/>
              </w:rPr>
            </w:pPr>
            <w:r>
              <w:rPr>
                <w:spacing w:val="-2"/>
                <w:sz w:val="15"/>
              </w:rPr>
              <w:t>100,00</w:t>
            </w:r>
          </w:p>
        </w:tc>
      </w:tr>
      <w:tr>
        <w:trPr>
          <w:trHeight w:val="226" w:hRule="atLeast"/>
        </w:trPr>
        <w:tc>
          <w:tcPr>
            <w:tcW w:w="735" w:type="dxa"/>
          </w:tcPr>
          <w:p>
            <w:pPr>
              <w:pStyle w:val="TableParagraph"/>
              <w:ind w:left="79"/>
              <w:jc w:val="left"/>
              <w:rPr>
                <w:sz w:val="15"/>
              </w:rPr>
            </w:pPr>
            <w:r>
              <w:rPr>
                <w:spacing w:val="-4"/>
                <w:sz w:val="15"/>
              </w:rPr>
              <w:t>3212</w:t>
            </w:r>
          </w:p>
        </w:tc>
        <w:tc>
          <w:tcPr>
            <w:tcW w:w="9347"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gesetzliche</w:t>
            </w:r>
            <w:r>
              <w:rPr>
                <w:spacing w:val="8"/>
                <w:sz w:val="15"/>
              </w:rPr>
              <w:t> </w:t>
            </w:r>
            <w:r>
              <w:rPr>
                <w:sz w:val="15"/>
              </w:rPr>
              <w:t>und</w:t>
            </w:r>
            <w:r>
              <w:rPr>
                <w:spacing w:val="9"/>
                <w:sz w:val="15"/>
              </w:rPr>
              <w:t> </w:t>
            </w:r>
            <w:r>
              <w:rPr>
                <w:sz w:val="15"/>
              </w:rPr>
              <w:t>freiwillige</w:t>
            </w:r>
            <w:r>
              <w:rPr>
                <w:spacing w:val="8"/>
                <w:sz w:val="15"/>
              </w:rPr>
              <w:t> </w:t>
            </w:r>
            <w:r>
              <w:rPr>
                <w:spacing w:val="-2"/>
                <w:sz w:val="15"/>
              </w:rPr>
              <w:t>Sozialaufwendungen</w:t>
            </w:r>
          </w:p>
        </w:tc>
        <w:tc>
          <w:tcPr>
            <w:tcW w:w="1913" w:type="dxa"/>
          </w:tcPr>
          <w:p>
            <w:pPr>
              <w:pStyle w:val="TableParagraph"/>
              <w:ind w:right="450"/>
              <w:rPr>
                <w:sz w:val="15"/>
              </w:rPr>
            </w:pPr>
            <w:r>
              <w:rPr>
                <w:spacing w:val="-2"/>
                <w:sz w:val="15"/>
              </w:rPr>
              <w:t>100,00</w:t>
            </w:r>
          </w:p>
        </w:tc>
        <w:tc>
          <w:tcPr>
            <w:tcW w:w="1630" w:type="dxa"/>
          </w:tcPr>
          <w:p>
            <w:pPr>
              <w:pStyle w:val="TableParagraph"/>
              <w:ind w:right="493"/>
              <w:rPr>
                <w:sz w:val="15"/>
              </w:rPr>
            </w:pPr>
            <w:r>
              <w:rPr>
                <w:spacing w:val="-2"/>
                <w:sz w:val="15"/>
              </w:rPr>
              <w:t>100,00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3213</w:t>
            </w:r>
          </w:p>
        </w:tc>
        <w:tc>
          <w:tcPr>
            <w:tcW w:w="9347" w:type="dxa"/>
          </w:tcPr>
          <w:p>
            <w:pPr>
              <w:pStyle w:val="TableParagraph"/>
              <w:ind w:left="195"/>
              <w:jc w:val="left"/>
              <w:rPr>
                <w:sz w:val="15"/>
              </w:rPr>
            </w:pPr>
            <w:r>
              <w:rPr>
                <w:sz w:val="15"/>
              </w:rPr>
              <w:t>Auszahlungen</w:t>
            </w:r>
            <w:r>
              <w:rPr>
                <w:spacing w:val="11"/>
                <w:sz w:val="15"/>
              </w:rPr>
              <w:t> </w:t>
            </w:r>
            <w:r>
              <w:rPr>
                <w:sz w:val="15"/>
              </w:rPr>
              <w:t>aus</w:t>
            </w:r>
            <w:r>
              <w:rPr>
                <w:spacing w:val="12"/>
                <w:sz w:val="15"/>
              </w:rPr>
              <w:t> </w:t>
            </w:r>
            <w:r>
              <w:rPr>
                <w:sz w:val="15"/>
              </w:rPr>
              <w:t>sonstigem</w:t>
            </w:r>
            <w:r>
              <w:rPr>
                <w:spacing w:val="12"/>
                <w:sz w:val="15"/>
              </w:rPr>
              <w:t> </w:t>
            </w:r>
            <w:r>
              <w:rPr>
                <w:spacing w:val="-2"/>
                <w:sz w:val="15"/>
              </w:rPr>
              <w:t>Personalaufwand</w:t>
            </w:r>
          </w:p>
        </w:tc>
        <w:tc>
          <w:tcPr>
            <w:tcW w:w="1913" w:type="dxa"/>
          </w:tcPr>
          <w:p>
            <w:pPr>
              <w:pStyle w:val="TableParagraph"/>
              <w:ind w:right="450"/>
              <w:rPr>
                <w:sz w:val="15"/>
              </w:rPr>
            </w:pPr>
            <w:r>
              <w:rPr>
                <w:spacing w:val="-4"/>
                <w:sz w:val="15"/>
              </w:rPr>
              <w:t>0,00</w:t>
            </w:r>
          </w:p>
        </w:tc>
        <w:tc>
          <w:tcPr>
            <w:tcW w:w="1630"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322</w:t>
            </w:r>
          </w:p>
        </w:tc>
        <w:tc>
          <w:tcPr>
            <w:tcW w:w="9347" w:type="dxa"/>
          </w:tcPr>
          <w:p>
            <w:pPr>
              <w:pStyle w:val="TableParagraph"/>
              <w:spacing w:before="110"/>
              <w:ind w:left="195"/>
              <w:jc w:val="left"/>
              <w:rPr>
                <w:b/>
                <w:sz w:val="15"/>
              </w:rPr>
            </w:pPr>
            <w:r>
              <w:rPr>
                <w:b/>
                <w:sz w:val="15"/>
              </w:rPr>
              <w:t>Auszahlungen</w:t>
            </w:r>
            <w:r>
              <w:rPr>
                <w:b/>
                <w:spacing w:val="8"/>
                <w:sz w:val="15"/>
              </w:rPr>
              <w:t> </w:t>
            </w:r>
            <w:r>
              <w:rPr>
                <w:b/>
                <w:sz w:val="15"/>
              </w:rPr>
              <w:t>aus</w:t>
            </w:r>
            <w:r>
              <w:rPr>
                <w:b/>
                <w:spacing w:val="8"/>
                <w:sz w:val="15"/>
              </w:rPr>
              <w:t> </w:t>
            </w:r>
            <w:r>
              <w:rPr>
                <w:b/>
                <w:sz w:val="15"/>
              </w:rPr>
              <w:t>Sachaufwand</w:t>
            </w:r>
            <w:r>
              <w:rPr>
                <w:b/>
                <w:spacing w:val="8"/>
                <w:sz w:val="15"/>
              </w:rPr>
              <w:t> </w:t>
            </w:r>
            <w:r>
              <w:rPr>
                <w:b/>
                <w:sz w:val="15"/>
              </w:rPr>
              <w:t>(ohne</w:t>
            </w:r>
            <w:r>
              <w:rPr>
                <w:b/>
                <w:spacing w:val="8"/>
                <w:sz w:val="15"/>
              </w:rPr>
              <w:t> </w:t>
            </w:r>
            <w:r>
              <w:rPr>
                <w:b/>
                <w:spacing w:val="-2"/>
                <w:sz w:val="15"/>
              </w:rPr>
              <w:t>Transferaufwand)</w:t>
            </w:r>
          </w:p>
        </w:tc>
        <w:tc>
          <w:tcPr>
            <w:tcW w:w="1913" w:type="dxa"/>
          </w:tcPr>
          <w:p>
            <w:pPr>
              <w:pStyle w:val="TableParagraph"/>
              <w:spacing w:before="110"/>
              <w:ind w:right="451"/>
              <w:rPr>
                <w:b/>
                <w:sz w:val="15"/>
              </w:rPr>
            </w:pPr>
            <w:r>
              <w:rPr>
                <w:b/>
                <w:spacing w:val="-2"/>
                <w:sz w:val="15"/>
              </w:rPr>
              <w:t>36.100,00</w:t>
            </w:r>
          </w:p>
        </w:tc>
        <w:tc>
          <w:tcPr>
            <w:tcW w:w="1630" w:type="dxa"/>
          </w:tcPr>
          <w:p>
            <w:pPr>
              <w:pStyle w:val="TableParagraph"/>
              <w:spacing w:before="110"/>
              <w:ind w:right="493"/>
              <w:rPr>
                <w:b/>
                <w:sz w:val="15"/>
              </w:rPr>
            </w:pPr>
            <w:r>
              <w:rPr>
                <w:b/>
                <w:spacing w:val="-2"/>
                <w:sz w:val="15"/>
              </w:rPr>
              <w:t>34.600,00</w:t>
            </w:r>
          </w:p>
        </w:tc>
        <w:tc>
          <w:tcPr>
            <w:tcW w:w="1228" w:type="dxa"/>
          </w:tcPr>
          <w:p>
            <w:pPr>
              <w:pStyle w:val="TableParagraph"/>
              <w:spacing w:before="110"/>
              <w:ind w:right="134"/>
              <w:rPr>
                <w:b/>
                <w:sz w:val="15"/>
              </w:rPr>
            </w:pPr>
            <w:r>
              <w:rPr>
                <w:b/>
                <w:spacing w:val="-2"/>
                <w:sz w:val="15"/>
              </w:rPr>
              <w:t>1.500,00</w:t>
            </w:r>
          </w:p>
        </w:tc>
      </w:tr>
      <w:tr>
        <w:trPr>
          <w:trHeight w:val="226" w:hRule="atLeast"/>
        </w:trPr>
        <w:tc>
          <w:tcPr>
            <w:tcW w:w="735" w:type="dxa"/>
          </w:tcPr>
          <w:p>
            <w:pPr>
              <w:pStyle w:val="TableParagraph"/>
              <w:ind w:left="79"/>
              <w:jc w:val="left"/>
              <w:rPr>
                <w:sz w:val="15"/>
              </w:rPr>
            </w:pPr>
            <w:r>
              <w:rPr>
                <w:spacing w:val="-4"/>
                <w:sz w:val="15"/>
              </w:rPr>
              <w:t>3221</w:t>
            </w:r>
          </w:p>
        </w:tc>
        <w:tc>
          <w:tcPr>
            <w:tcW w:w="9347" w:type="dxa"/>
          </w:tcPr>
          <w:p>
            <w:pPr>
              <w:pStyle w:val="TableParagraph"/>
              <w:ind w:left="195"/>
              <w:jc w:val="left"/>
              <w:rPr>
                <w:sz w:val="15"/>
              </w:rPr>
            </w:pPr>
            <w:r>
              <w:rPr>
                <w:sz w:val="15"/>
              </w:rPr>
              <w:t>Auszahlungen</w:t>
            </w:r>
            <w:r>
              <w:rPr>
                <w:spacing w:val="11"/>
                <w:sz w:val="15"/>
              </w:rPr>
              <w:t> </w:t>
            </w:r>
            <w:r>
              <w:rPr>
                <w:sz w:val="15"/>
              </w:rPr>
              <w:t>für</w:t>
            </w:r>
            <w:r>
              <w:rPr>
                <w:spacing w:val="11"/>
                <w:sz w:val="15"/>
              </w:rPr>
              <w:t> </w:t>
            </w:r>
            <w:r>
              <w:rPr>
                <w:sz w:val="15"/>
              </w:rPr>
              <w:t>Gebrauchs-</w:t>
            </w:r>
            <w:r>
              <w:rPr>
                <w:spacing w:val="11"/>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913" w:type="dxa"/>
          </w:tcPr>
          <w:p>
            <w:pPr>
              <w:pStyle w:val="TableParagraph"/>
              <w:ind w:right="450"/>
              <w:rPr>
                <w:sz w:val="15"/>
              </w:rPr>
            </w:pPr>
            <w:r>
              <w:rPr>
                <w:spacing w:val="-2"/>
                <w:sz w:val="15"/>
              </w:rPr>
              <w:t>8.100,00</w:t>
            </w:r>
          </w:p>
        </w:tc>
        <w:tc>
          <w:tcPr>
            <w:tcW w:w="1630" w:type="dxa"/>
          </w:tcPr>
          <w:p>
            <w:pPr>
              <w:pStyle w:val="TableParagraph"/>
              <w:ind w:right="493"/>
              <w:rPr>
                <w:sz w:val="15"/>
              </w:rPr>
            </w:pPr>
            <w:r>
              <w:rPr>
                <w:spacing w:val="-2"/>
                <w:sz w:val="15"/>
              </w:rPr>
              <w:t>6.800,00</w:t>
            </w:r>
          </w:p>
        </w:tc>
        <w:tc>
          <w:tcPr>
            <w:tcW w:w="1228" w:type="dxa"/>
          </w:tcPr>
          <w:p>
            <w:pPr>
              <w:pStyle w:val="TableParagraph"/>
              <w:ind w:right="134"/>
              <w:rPr>
                <w:sz w:val="15"/>
              </w:rPr>
            </w:pPr>
            <w:r>
              <w:rPr>
                <w:spacing w:val="-2"/>
                <w:sz w:val="15"/>
              </w:rPr>
              <w:t>1.300,00</w:t>
            </w:r>
          </w:p>
        </w:tc>
      </w:tr>
      <w:tr>
        <w:trPr>
          <w:trHeight w:val="226" w:hRule="atLeast"/>
        </w:trPr>
        <w:tc>
          <w:tcPr>
            <w:tcW w:w="735" w:type="dxa"/>
          </w:tcPr>
          <w:p>
            <w:pPr>
              <w:pStyle w:val="TableParagraph"/>
              <w:ind w:left="79"/>
              <w:jc w:val="left"/>
              <w:rPr>
                <w:sz w:val="15"/>
              </w:rPr>
            </w:pPr>
            <w:r>
              <w:rPr>
                <w:spacing w:val="-4"/>
                <w:sz w:val="15"/>
              </w:rPr>
              <w:t>3222</w:t>
            </w:r>
          </w:p>
        </w:tc>
        <w:tc>
          <w:tcPr>
            <w:tcW w:w="9347" w:type="dxa"/>
          </w:tcPr>
          <w:p>
            <w:pPr>
              <w:pStyle w:val="TableParagraph"/>
              <w:ind w:left="195"/>
              <w:jc w:val="left"/>
              <w:rPr>
                <w:sz w:val="15"/>
              </w:rPr>
            </w:pPr>
            <w:r>
              <w:rPr>
                <w:sz w:val="15"/>
              </w:rPr>
              <w:t>Auszahlungen</w:t>
            </w:r>
            <w:r>
              <w:rPr>
                <w:spacing w:val="10"/>
                <w:sz w:val="15"/>
              </w:rPr>
              <w:t> </w:t>
            </w:r>
            <w:r>
              <w:rPr>
                <w:sz w:val="15"/>
              </w:rPr>
              <w:t>für</w:t>
            </w:r>
            <w:r>
              <w:rPr>
                <w:spacing w:val="11"/>
                <w:sz w:val="15"/>
              </w:rPr>
              <w:t> </w:t>
            </w:r>
            <w:r>
              <w:rPr>
                <w:sz w:val="15"/>
              </w:rPr>
              <w:t>Verwaltungs-</w:t>
            </w:r>
            <w:r>
              <w:rPr>
                <w:spacing w:val="11"/>
                <w:sz w:val="15"/>
              </w:rPr>
              <w:t> </w:t>
            </w:r>
            <w:r>
              <w:rPr>
                <w:sz w:val="15"/>
              </w:rPr>
              <w:t>und</w:t>
            </w:r>
            <w:r>
              <w:rPr>
                <w:spacing w:val="11"/>
                <w:sz w:val="15"/>
              </w:rPr>
              <w:t> </w:t>
            </w:r>
            <w:r>
              <w:rPr>
                <w:spacing w:val="-2"/>
                <w:sz w:val="15"/>
              </w:rPr>
              <w:t>Betriebsaufwand</w:t>
            </w:r>
          </w:p>
        </w:tc>
        <w:tc>
          <w:tcPr>
            <w:tcW w:w="1913" w:type="dxa"/>
          </w:tcPr>
          <w:p>
            <w:pPr>
              <w:pStyle w:val="TableParagraph"/>
              <w:ind w:right="450"/>
              <w:rPr>
                <w:sz w:val="15"/>
              </w:rPr>
            </w:pPr>
            <w:r>
              <w:rPr>
                <w:spacing w:val="-2"/>
                <w:sz w:val="15"/>
              </w:rPr>
              <w:t>6.100,00</w:t>
            </w:r>
          </w:p>
        </w:tc>
        <w:tc>
          <w:tcPr>
            <w:tcW w:w="1630" w:type="dxa"/>
          </w:tcPr>
          <w:p>
            <w:pPr>
              <w:pStyle w:val="TableParagraph"/>
              <w:ind w:right="493"/>
              <w:rPr>
                <w:sz w:val="15"/>
              </w:rPr>
            </w:pPr>
            <w:r>
              <w:rPr>
                <w:spacing w:val="-2"/>
                <w:sz w:val="15"/>
              </w:rPr>
              <w:t>5.900,00</w:t>
            </w:r>
          </w:p>
        </w:tc>
        <w:tc>
          <w:tcPr>
            <w:tcW w:w="1228" w:type="dxa"/>
          </w:tcPr>
          <w:p>
            <w:pPr>
              <w:pStyle w:val="TableParagraph"/>
              <w:ind w:right="134"/>
              <w:rPr>
                <w:sz w:val="15"/>
              </w:rPr>
            </w:pPr>
            <w:r>
              <w:rPr>
                <w:spacing w:val="-2"/>
                <w:sz w:val="15"/>
              </w:rPr>
              <w:t>200,00</w:t>
            </w:r>
          </w:p>
        </w:tc>
      </w:tr>
      <w:tr>
        <w:trPr>
          <w:trHeight w:val="226" w:hRule="atLeast"/>
        </w:trPr>
        <w:tc>
          <w:tcPr>
            <w:tcW w:w="735" w:type="dxa"/>
          </w:tcPr>
          <w:p>
            <w:pPr>
              <w:pStyle w:val="TableParagraph"/>
              <w:ind w:left="79"/>
              <w:jc w:val="left"/>
              <w:rPr>
                <w:sz w:val="15"/>
              </w:rPr>
            </w:pPr>
            <w:r>
              <w:rPr>
                <w:spacing w:val="-4"/>
                <w:sz w:val="15"/>
              </w:rPr>
              <w:t>3223</w:t>
            </w:r>
          </w:p>
        </w:tc>
        <w:tc>
          <w:tcPr>
            <w:tcW w:w="9347"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Leasing-</w:t>
            </w:r>
            <w:r>
              <w:rPr>
                <w:spacing w:val="7"/>
                <w:sz w:val="15"/>
              </w:rPr>
              <w:t> </w:t>
            </w:r>
            <w:r>
              <w:rPr>
                <w:sz w:val="15"/>
              </w:rPr>
              <w:t>und</w:t>
            </w:r>
            <w:r>
              <w:rPr>
                <w:spacing w:val="8"/>
                <w:sz w:val="15"/>
              </w:rPr>
              <w:t> </w:t>
            </w:r>
            <w:r>
              <w:rPr>
                <w:spacing w:val="-2"/>
                <w:sz w:val="15"/>
              </w:rPr>
              <w:t>Mietaufwand</w:t>
            </w:r>
          </w:p>
        </w:tc>
        <w:tc>
          <w:tcPr>
            <w:tcW w:w="1913" w:type="dxa"/>
          </w:tcPr>
          <w:p>
            <w:pPr>
              <w:pStyle w:val="TableParagraph"/>
              <w:ind w:right="450"/>
              <w:rPr>
                <w:sz w:val="15"/>
              </w:rPr>
            </w:pPr>
            <w:r>
              <w:rPr>
                <w:spacing w:val="-4"/>
                <w:sz w:val="15"/>
              </w:rPr>
              <w:t>0,00</w:t>
            </w:r>
          </w:p>
        </w:tc>
        <w:tc>
          <w:tcPr>
            <w:tcW w:w="1630"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3224</w:t>
            </w:r>
          </w:p>
        </w:tc>
        <w:tc>
          <w:tcPr>
            <w:tcW w:w="9347" w:type="dxa"/>
          </w:tcPr>
          <w:p>
            <w:pPr>
              <w:pStyle w:val="TableParagraph"/>
              <w:ind w:left="195"/>
              <w:jc w:val="left"/>
              <w:rPr>
                <w:sz w:val="15"/>
              </w:rPr>
            </w:pPr>
            <w:r>
              <w:rPr>
                <w:sz w:val="15"/>
              </w:rPr>
              <w:t>Auszahlungen</w:t>
            </w:r>
            <w:r>
              <w:rPr>
                <w:spacing w:val="11"/>
                <w:sz w:val="15"/>
              </w:rPr>
              <w:t> </w:t>
            </w:r>
            <w:r>
              <w:rPr>
                <w:sz w:val="15"/>
              </w:rPr>
              <w:t>für</w:t>
            </w:r>
            <w:r>
              <w:rPr>
                <w:spacing w:val="11"/>
                <w:sz w:val="15"/>
              </w:rPr>
              <w:t> </w:t>
            </w:r>
            <w:r>
              <w:rPr>
                <w:spacing w:val="-2"/>
                <w:sz w:val="15"/>
              </w:rPr>
              <w:t>Instandhaltung</w:t>
            </w:r>
          </w:p>
        </w:tc>
        <w:tc>
          <w:tcPr>
            <w:tcW w:w="1913" w:type="dxa"/>
          </w:tcPr>
          <w:p>
            <w:pPr>
              <w:pStyle w:val="TableParagraph"/>
              <w:ind w:right="450"/>
              <w:rPr>
                <w:sz w:val="15"/>
              </w:rPr>
            </w:pPr>
            <w:r>
              <w:rPr>
                <w:spacing w:val="-2"/>
                <w:sz w:val="15"/>
              </w:rPr>
              <w:t>3.600,00</w:t>
            </w:r>
          </w:p>
        </w:tc>
        <w:tc>
          <w:tcPr>
            <w:tcW w:w="1630" w:type="dxa"/>
          </w:tcPr>
          <w:p>
            <w:pPr>
              <w:pStyle w:val="TableParagraph"/>
              <w:ind w:right="493"/>
              <w:rPr>
                <w:sz w:val="15"/>
              </w:rPr>
            </w:pPr>
            <w:r>
              <w:rPr>
                <w:spacing w:val="-2"/>
                <w:sz w:val="15"/>
              </w:rPr>
              <w:t>3.600,00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3225</w:t>
            </w:r>
          </w:p>
        </w:tc>
        <w:tc>
          <w:tcPr>
            <w:tcW w:w="9347" w:type="dxa"/>
          </w:tcPr>
          <w:p>
            <w:pPr>
              <w:pStyle w:val="TableParagraph"/>
              <w:ind w:left="195"/>
              <w:jc w:val="left"/>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Sachaufwand</w:t>
            </w:r>
          </w:p>
        </w:tc>
        <w:tc>
          <w:tcPr>
            <w:tcW w:w="1913" w:type="dxa"/>
          </w:tcPr>
          <w:p>
            <w:pPr>
              <w:pStyle w:val="TableParagraph"/>
              <w:ind w:right="451"/>
              <w:rPr>
                <w:sz w:val="15"/>
              </w:rPr>
            </w:pPr>
            <w:r>
              <w:rPr>
                <w:spacing w:val="-2"/>
                <w:sz w:val="15"/>
              </w:rPr>
              <w:t>18.300,00</w:t>
            </w:r>
          </w:p>
        </w:tc>
        <w:tc>
          <w:tcPr>
            <w:tcW w:w="1630" w:type="dxa"/>
          </w:tcPr>
          <w:p>
            <w:pPr>
              <w:pStyle w:val="TableParagraph"/>
              <w:ind w:right="493"/>
              <w:rPr>
                <w:sz w:val="15"/>
              </w:rPr>
            </w:pPr>
            <w:r>
              <w:rPr>
                <w:spacing w:val="-2"/>
                <w:sz w:val="15"/>
              </w:rPr>
              <w:t>18.300,00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323</w:t>
            </w:r>
          </w:p>
        </w:tc>
        <w:tc>
          <w:tcPr>
            <w:tcW w:w="9347"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6"/>
                <w:sz w:val="15"/>
              </w:rPr>
              <w:t> </w:t>
            </w:r>
            <w:r>
              <w:rPr>
                <w:b/>
                <w:sz w:val="15"/>
              </w:rPr>
              <w:t>Transfers</w:t>
            </w:r>
            <w:r>
              <w:rPr>
                <w:b/>
                <w:spacing w:val="6"/>
                <w:sz w:val="15"/>
              </w:rPr>
              <w:t> </w:t>
            </w:r>
            <w:r>
              <w:rPr>
                <w:b/>
                <w:sz w:val="15"/>
              </w:rPr>
              <w:t>(ohne</w:t>
            </w:r>
            <w:r>
              <w:rPr>
                <w:b/>
                <w:spacing w:val="6"/>
                <w:sz w:val="15"/>
              </w:rPr>
              <w:t> </w:t>
            </w:r>
            <w:r>
              <w:rPr>
                <w:b/>
                <w:spacing w:val="-2"/>
                <w:sz w:val="15"/>
              </w:rPr>
              <w:t>Kapitaltransfers)</w:t>
            </w:r>
          </w:p>
        </w:tc>
        <w:tc>
          <w:tcPr>
            <w:tcW w:w="1913" w:type="dxa"/>
          </w:tcPr>
          <w:p>
            <w:pPr>
              <w:pStyle w:val="TableParagraph"/>
              <w:spacing w:before="110"/>
              <w:ind w:right="451"/>
              <w:rPr>
                <w:b/>
                <w:sz w:val="15"/>
              </w:rPr>
            </w:pPr>
            <w:r>
              <w:rPr>
                <w:b/>
                <w:spacing w:val="-2"/>
                <w:sz w:val="15"/>
              </w:rPr>
              <w:t>23.500,00</w:t>
            </w:r>
          </w:p>
        </w:tc>
        <w:tc>
          <w:tcPr>
            <w:tcW w:w="1630" w:type="dxa"/>
          </w:tcPr>
          <w:p>
            <w:pPr>
              <w:pStyle w:val="TableParagraph"/>
              <w:spacing w:before="110"/>
              <w:ind w:right="493"/>
              <w:rPr>
                <w:b/>
                <w:sz w:val="15"/>
              </w:rPr>
            </w:pPr>
            <w:r>
              <w:rPr>
                <w:b/>
                <w:spacing w:val="-2"/>
                <w:sz w:val="15"/>
              </w:rPr>
              <w:t>23.500,00</w:t>
            </w:r>
          </w:p>
        </w:tc>
        <w:tc>
          <w:tcPr>
            <w:tcW w:w="1228" w:type="dxa"/>
          </w:tcPr>
          <w:p>
            <w:pPr>
              <w:pStyle w:val="TableParagraph"/>
              <w:spacing w:before="110"/>
              <w:ind w:right="134"/>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3231</w:t>
            </w:r>
          </w:p>
        </w:tc>
        <w:tc>
          <w:tcPr>
            <w:tcW w:w="9347" w:type="dxa"/>
          </w:tcPr>
          <w:p>
            <w:pPr>
              <w:pStyle w:val="TableParagraph"/>
              <w:ind w:left="195"/>
              <w:jc w:val="left"/>
              <w:rPr>
                <w:sz w:val="15"/>
              </w:rPr>
            </w:pPr>
            <w:r>
              <w:rPr>
                <w:sz w:val="15"/>
              </w:rPr>
              <w:t>Transferzahlungen</w:t>
            </w:r>
            <w:r>
              <w:rPr>
                <w:spacing w:val="8"/>
                <w:sz w:val="15"/>
              </w:rPr>
              <w:t> </w:t>
            </w:r>
            <w:r>
              <w:rPr>
                <w:sz w:val="15"/>
              </w:rPr>
              <w:t>an</w:t>
            </w:r>
            <w:r>
              <w:rPr>
                <w:spacing w:val="8"/>
                <w:sz w:val="15"/>
              </w:rPr>
              <w:t> </w:t>
            </w:r>
            <w:r>
              <w:rPr>
                <w:sz w:val="15"/>
              </w:rPr>
              <w:t>Träger</w:t>
            </w:r>
            <w:r>
              <w:rPr>
                <w:spacing w:val="8"/>
                <w:sz w:val="15"/>
              </w:rPr>
              <w:t> </w:t>
            </w:r>
            <w:r>
              <w:rPr>
                <w:sz w:val="15"/>
              </w:rPr>
              <w:t>des</w:t>
            </w:r>
            <w:r>
              <w:rPr>
                <w:spacing w:val="9"/>
                <w:sz w:val="15"/>
              </w:rPr>
              <w:t> </w:t>
            </w:r>
            <w:r>
              <w:rPr>
                <w:sz w:val="15"/>
              </w:rPr>
              <w:t>öffentlichen</w:t>
            </w:r>
            <w:r>
              <w:rPr>
                <w:spacing w:val="8"/>
                <w:sz w:val="15"/>
              </w:rPr>
              <w:t> </w:t>
            </w:r>
            <w:r>
              <w:rPr>
                <w:spacing w:val="-2"/>
                <w:sz w:val="15"/>
              </w:rPr>
              <w:t>Rechts</w:t>
            </w:r>
          </w:p>
        </w:tc>
        <w:tc>
          <w:tcPr>
            <w:tcW w:w="1913" w:type="dxa"/>
          </w:tcPr>
          <w:p>
            <w:pPr>
              <w:pStyle w:val="TableParagraph"/>
              <w:ind w:right="450"/>
              <w:rPr>
                <w:sz w:val="15"/>
              </w:rPr>
            </w:pPr>
            <w:r>
              <w:rPr>
                <w:spacing w:val="-4"/>
                <w:sz w:val="15"/>
              </w:rPr>
              <w:t>0,00</w:t>
            </w:r>
          </w:p>
        </w:tc>
        <w:tc>
          <w:tcPr>
            <w:tcW w:w="1630"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3232</w:t>
            </w:r>
          </w:p>
        </w:tc>
        <w:tc>
          <w:tcPr>
            <w:tcW w:w="9347" w:type="dxa"/>
          </w:tcPr>
          <w:p>
            <w:pPr>
              <w:pStyle w:val="TableParagraph"/>
              <w:ind w:left="195"/>
              <w:jc w:val="left"/>
              <w:rPr>
                <w:sz w:val="15"/>
              </w:rPr>
            </w:pPr>
            <w:r>
              <w:rPr>
                <w:sz w:val="15"/>
              </w:rPr>
              <w:t>Transferzahlungen</w:t>
            </w:r>
            <w:r>
              <w:rPr>
                <w:spacing w:val="13"/>
                <w:sz w:val="15"/>
              </w:rPr>
              <w:t> </w:t>
            </w:r>
            <w:r>
              <w:rPr>
                <w:sz w:val="15"/>
              </w:rPr>
              <w:t>an</w:t>
            </w:r>
            <w:r>
              <w:rPr>
                <w:spacing w:val="13"/>
                <w:sz w:val="15"/>
              </w:rPr>
              <w:t> </w:t>
            </w:r>
            <w:r>
              <w:rPr>
                <w:spacing w:val="-2"/>
                <w:sz w:val="15"/>
              </w:rPr>
              <w:t>Beteiligungen</w:t>
            </w:r>
          </w:p>
        </w:tc>
        <w:tc>
          <w:tcPr>
            <w:tcW w:w="1913" w:type="dxa"/>
          </w:tcPr>
          <w:p>
            <w:pPr>
              <w:pStyle w:val="TableParagraph"/>
              <w:ind w:right="450"/>
              <w:rPr>
                <w:sz w:val="15"/>
              </w:rPr>
            </w:pPr>
            <w:r>
              <w:rPr>
                <w:spacing w:val="-4"/>
                <w:sz w:val="15"/>
              </w:rPr>
              <w:t>0,00</w:t>
            </w:r>
          </w:p>
        </w:tc>
        <w:tc>
          <w:tcPr>
            <w:tcW w:w="1630"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48" w:hRule="atLeast"/>
        </w:trPr>
        <w:tc>
          <w:tcPr>
            <w:tcW w:w="735" w:type="dxa"/>
          </w:tcPr>
          <w:p>
            <w:pPr>
              <w:pStyle w:val="TableParagraph"/>
              <w:ind w:left="79"/>
              <w:jc w:val="left"/>
              <w:rPr>
                <w:sz w:val="15"/>
              </w:rPr>
            </w:pPr>
            <w:r>
              <w:rPr>
                <w:spacing w:val="-4"/>
                <w:sz w:val="15"/>
              </w:rPr>
              <w:t>3233</w:t>
            </w:r>
          </w:p>
        </w:tc>
        <w:tc>
          <w:tcPr>
            <w:tcW w:w="9347" w:type="dxa"/>
          </w:tcPr>
          <w:p>
            <w:pPr>
              <w:pStyle w:val="TableParagraph"/>
              <w:ind w:left="195"/>
              <w:jc w:val="left"/>
              <w:rPr>
                <w:sz w:val="15"/>
              </w:rPr>
            </w:pPr>
            <w:r>
              <w:rPr>
                <w:sz w:val="15"/>
              </w:rPr>
              <w:t>Transferzahlungen</w:t>
            </w:r>
            <w:r>
              <w:rPr>
                <w:spacing w:val="10"/>
                <w:sz w:val="15"/>
              </w:rPr>
              <w:t> </w:t>
            </w:r>
            <w:r>
              <w:rPr>
                <w:sz w:val="15"/>
              </w:rPr>
              <w:t>an</w:t>
            </w:r>
            <w:r>
              <w:rPr>
                <w:spacing w:val="10"/>
                <w:sz w:val="15"/>
              </w:rPr>
              <w:t> </w:t>
            </w:r>
            <w:r>
              <w:rPr>
                <w:sz w:val="15"/>
              </w:rPr>
              <w:t>Unternehmen</w:t>
            </w:r>
            <w:r>
              <w:rPr>
                <w:spacing w:val="10"/>
                <w:sz w:val="15"/>
              </w:rPr>
              <w:t> </w:t>
            </w:r>
            <w:r>
              <w:rPr>
                <w:sz w:val="15"/>
              </w:rPr>
              <w:t>(inkl.</w:t>
            </w:r>
            <w:r>
              <w:rPr>
                <w:spacing w:val="10"/>
                <w:sz w:val="15"/>
              </w:rPr>
              <w:t> </w:t>
            </w:r>
            <w:r>
              <w:rPr>
                <w:spacing w:val="-2"/>
                <w:sz w:val="15"/>
              </w:rPr>
              <w:t>Finanzunternehmen)</w:t>
            </w:r>
          </w:p>
        </w:tc>
        <w:tc>
          <w:tcPr>
            <w:tcW w:w="1913" w:type="dxa"/>
          </w:tcPr>
          <w:p>
            <w:pPr>
              <w:pStyle w:val="TableParagraph"/>
              <w:ind w:right="450"/>
              <w:rPr>
                <w:sz w:val="15"/>
              </w:rPr>
            </w:pPr>
            <w:r>
              <w:rPr>
                <w:spacing w:val="-4"/>
                <w:sz w:val="15"/>
              </w:rPr>
              <w:t>0,00</w:t>
            </w:r>
          </w:p>
        </w:tc>
        <w:tc>
          <w:tcPr>
            <w:tcW w:w="1630"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69600;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Kunst,</w:t>
      </w:r>
      <w:r>
        <w:rPr>
          <w:b/>
          <w:spacing w:val="1"/>
          <w:sz w:val="17"/>
        </w:rPr>
        <w:t> </w:t>
      </w:r>
      <w:r>
        <w:rPr>
          <w:b/>
          <w:sz w:val="17"/>
        </w:rPr>
        <w:t>Kultur</w:t>
      </w:r>
      <w:r>
        <w:rPr>
          <w:b/>
          <w:spacing w:val="1"/>
          <w:sz w:val="17"/>
        </w:rPr>
        <w:t> </w:t>
      </w:r>
      <w:r>
        <w:rPr>
          <w:b/>
          <w:sz w:val="17"/>
        </w:rPr>
        <w:t>und</w:t>
      </w:r>
      <w:r>
        <w:rPr>
          <w:b/>
          <w:spacing w:val="2"/>
          <w:sz w:val="17"/>
        </w:rPr>
        <w:t> </w:t>
      </w:r>
      <w:r>
        <w:rPr>
          <w:b/>
          <w:sz w:val="17"/>
        </w:rPr>
        <w:t>Kultus</w:t>
      </w:r>
      <w:r>
        <w:rPr>
          <w:b/>
          <w:spacing w:val="1"/>
          <w:sz w:val="17"/>
        </w:rPr>
        <w:t> </w:t>
      </w:r>
      <w:r>
        <w:rPr>
          <w:b/>
          <w:sz w:val="17"/>
        </w:rPr>
        <w:t>(Gruppe</w:t>
      </w:r>
      <w:r>
        <w:rPr>
          <w:b/>
          <w:spacing w:val="2"/>
          <w:sz w:val="17"/>
        </w:rPr>
        <w:t> </w:t>
      </w:r>
      <w:r>
        <w:rPr>
          <w:b/>
          <w:spacing w:val="-5"/>
          <w:sz w:val="17"/>
        </w:rPr>
        <w:t>3)</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85"/>
        <w:gridCol w:w="1850"/>
        <w:gridCol w:w="1613"/>
        <w:gridCol w:w="1271"/>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9385" w:type="dxa"/>
            <w:shd w:val="clear" w:color="auto" w:fill="D8D8D8"/>
          </w:tcPr>
          <w:p>
            <w:pPr>
              <w:pStyle w:val="TableParagraph"/>
              <w:spacing w:before="15"/>
              <w:ind w:left="195"/>
              <w:jc w:val="left"/>
              <w:rPr>
                <w:b/>
                <w:sz w:val="15"/>
              </w:rPr>
            </w:pPr>
            <w:r>
              <w:rPr>
                <w:b/>
                <w:sz w:val="15"/>
              </w:rPr>
              <w:t>Mittelverwendungs-</w:t>
            </w:r>
            <w:r>
              <w:rPr>
                <w:b/>
                <w:spacing w:val="7"/>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7"/>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1850" w:type="dxa"/>
            <w:shd w:val="clear" w:color="auto" w:fill="D8D8D8"/>
          </w:tcPr>
          <w:p>
            <w:pPr>
              <w:pStyle w:val="TableParagraph"/>
              <w:spacing w:before="15"/>
              <w:ind w:right="426"/>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613" w:type="dxa"/>
            <w:shd w:val="clear" w:color="auto" w:fill="D8D8D8"/>
          </w:tcPr>
          <w:p>
            <w:pPr>
              <w:pStyle w:val="TableParagraph"/>
              <w:spacing w:before="15"/>
              <w:ind w:right="451"/>
              <w:rPr>
                <w:b/>
                <w:sz w:val="15"/>
              </w:rPr>
            </w:pPr>
            <w:r>
              <w:rPr>
                <w:b/>
                <w:sz w:val="15"/>
              </w:rPr>
              <w:t>VA</w:t>
            </w:r>
            <w:r>
              <w:rPr>
                <w:b/>
                <w:spacing w:val="4"/>
                <w:sz w:val="15"/>
              </w:rPr>
              <w:t> </w:t>
            </w:r>
            <w:r>
              <w:rPr>
                <w:b/>
                <w:spacing w:val="-4"/>
                <w:sz w:val="15"/>
              </w:rPr>
              <w:t>2022</w:t>
            </w:r>
          </w:p>
        </w:tc>
        <w:tc>
          <w:tcPr>
            <w:tcW w:w="1271" w:type="dxa"/>
            <w:shd w:val="clear" w:color="auto" w:fill="D8D8D8"/>
          </w:tcPr>
          <w:p>
            <w:pPr>
              <w:pStyle w:val="TableParagraph"/>
              <w:spacing w:before="15"/>
              <w:ind w:right="135"/>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79"/>
              <w:jc w:val="left"/>
              <w:rPr>
                <w:sz w:val="15"/>
              </w:rPr>
            </w:pPr>
            <w:r>
              <w:rPr>
                <w:spacing w:val="-4"/>
                <w:sz w:val="15"/>
              </w:rPr>
              <w:t>3234</w:t>
            </w:r>
          </w:p>
        </w:tc>
        <w:tc>
          <w:tcPr>
            <w:tcW w:w="9385" w:type="dxa"/>
          </w:tcPr>
          <w:p>
            <w:pPr>
              <w:pStyle w:val="TableParagraph"/>
              <w:spacing w:before="8"/>
              <w:jc w:val="left"/>
              <w:rPr>
                <w:b/>
                <w:sz w:val="13"/>
              </w:rPr>
            </w:pPr>
          </w:p>
          <w:p>
            <w:pPr>
              <w:pStyle w:val="TableParagraph"/>
              <w:spacing w:before="0"/>
              <w:ind w:left="195"/>
              <w:jc w:val="left"/>
              <w:rPr>
                <w:sz w:val="15"/>
              </w:rPr>
            </w:pPr>
            <w:r>
              <w:rPr>
                <w:sz w:val="15"/>
              </w:rPr>
              <w:t>Transferzahlungen</w:t>
            </w:r>
            <w:r>
              <w:rPr>
                <w:spacing w:val="9"/>
                <w:sz w:val="15"/>
              </w:rPr>
              <w:t> </w:t>
            </w:r>
            <w:r>
              <w:rPr>
                <w:sz w:val="15"/>
              </w:rPr>
              <w:t>an</w:t>
            </w:r>
            <w:r>
              <w:rPr>
                <w:spacing w:val="10"/>
                <w:sz w:val="15"/>
              </w:rPr>
              <w:t> </w:t>
            </w:r>
            <w:r>
              <w:rPr>
                <w:sz w:val="15"/>
              </w:rPr>
              <w:t>Haushalte</w:t>
            </w:r>
            <w:r>
              <w:rPr>
                <w:spacing w:val="9"/>
                <w:sz w:val="15"/>
              </w:rPr>
              <w:t> </w:t>
            </w:r>
            <w:r>
              <w:rPr>
                <w:sz w:val="15"/>
              </w:rPr>
              <w:t>und</w:t>
            </w:r>
            <w:r>
              <w:rPr>
                <w:spacing w:val="10"/>
                <w:sz w:val="15"/>
              </w:rPr>
              <w:t> </w:t>
            </w:r>
            <w:r>
              <w:rPr>
                <w:sz w:val="15"/>
              </w:rPr>
              <w:t>Organisationen</w:t>
            </w:r>
            <w:r>
              <w:rPr>
                <w:spacing w:val="10"/>
                <w:sz w:val="15"/>
              </w:rPr>
              <w:t> </w:t>
            </w:r>
            <w:r>
              <w:rPr>
                <w:sz w:val="15"/>
              </w:rPr>
              <w:t>ohne</w:t>
            </w:r>
            <w:r>
              <w:rPr>
                <w:spacing w:val="9"/>
                <w:sz w:val="15"/>
              </w:rPr>
              <w:t> </w:t>
            </w:r>
            <w:r>
              <w:rPr>
                <w:spacing w:val="-2"/>
                <w:sz w:val="15"/>
              </w:rPr>
              <w:t>Erwerbscharakter</w:t>
            </w:r>
          </w:p>
        </w:tc>
        <w:tc>
          <w:tcPr>
            <w:tcW w:w="1850" w:type="dxa"/>
          </w:tcPr>
          <w:p>
            <w:pPr>
              <w:pStyle w:val="TableParagraph"/>
              <w:spacing w:before="8"/>
              <w:jc w:val="left"/>
              <w:rPr>
                <w:b/>
                <w:sz w:val="13"/>
              </w:rPr>
            </w:pPr>
          </w:p>
          <w:p>
            <w:pPr>
              <w:pStyle w:val="TableParagraph"/>
              <w:spacing w:before="0"/>
              <w:ind w:right="426"/>
              <w:rPr>
                <w:sz w:val="15"/>
              </w:rPr>
            </w:pPr>
            <w:r>
              <w:rPr>
                <w:spacing w:val="-2"/>
                <w:sz w:val="15"/>
              </w:rPr>
              <w:t>23.500,00</w:t>
            </w:r>
          </w:p>
        </w:tc>
        <w:tc>
          <w:tcPr>
            <w:tcW w:w="1613" w:type="dxa"/>
          </w:tcPr>
          <w:p>
            <w:pPr>
              <w:pStyle w:val="TableParagraph"/>
              <w:spacing w:before="8"/>
              <w:jc w:val="left"/>
              <w:rPr>
                <w:b/>
                <w:sz w:val="13"/>
              </w:rPr>
            </w:pPr>
          </w:p>
          <w:p>
            <w:pPr>
              <w:pStyle w:val="TableParagraph"/>
              <w:spacing w:before="0"/>
              <w:ind w:right="451"/>
              <w:rPr>
                <w:sz w:val="15"/>
              </w:rPr>
            </w:pPr>
            <w:r>
              <w:rPr>
                <w:spacing w:val="-2"/>
                <w:sz w:val="15"/>
              </w:rPr>
              <w:t>23.500,00</w:t>
            </w:r>
          </w:p>
        </w:tc>
        <w:tc>
          <w:tcPr>
            <w:tcW w:w="1271" w:type="dxa"/>
          </w:tcPr>
          <w:p>
            <w:pPr>
              <w:pStyle w:val="TableParagraph"/>
              <w:spacing w:before="8"/>
              <w:jc w:val="left"/>
              <w:rPr>
                <w:b/>
                <w:sz w:val="13"/>
              </w:rPr>
            </w:pPr>
          </w:p>
          <w:p>
            <w:pPr>
              <w:pStyle w:val="TableParagraph"/>
              <w:spacing w:before="0"/>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3235</w:t>
            </w:r>
          </w:p>
        </w:tc>
        <w:tc>
          <w:tcPr>
            <w:tcW w:w="9385" w:type="dxa"/>
          </w:tcPr>
          <w:p>
            <w:pPr>
              <w:pStyle w:val="TableParagraph"/>
              <w:ind w:left="195"/>
              <w:jc w:val="left"/>
              <w:rPr>
                <w:sz w:val="15"/>
              </w:rPr>
            </w:pPr>
            <w:r>
              <w:rPr>
                <w:sz w:val="15"/>
              </w:rPr>
              <w:t>Transferzahlungen</w:t>
            </w:r>
            <w:r>
              <w:rPr>
                <w:spacing w:val="9"/>
                <w:sz w:val="15"/>
              </w:rPr>
              <w:t> </w:t>
            </w:r>
            <w:r>
              <w:rPr>
                <w:sz w:val="15"/>
              </w:rPr>
              <w:t>an</w:t>
            </w:r>
            <w:r>
              <w:rPr>
                <w:spacing w:val="10"/>
                <w:sz w:val="15"/>
              </w:rPr>
              <w:t> </w:t>
            </w:r>
            <w:r>
              <w:rPr>
                <w:sz w:val="15"/>
              </w:rPr>
              <w:t>das</w:t>
            </w:r>
            <w:r>
              <w:rPr>
                <w:spacing w:val="10"/>
                <w:sz w:val="15"/>
              </w:rPr>
              <w:t> </w:t>
            </w:r>
            <w:r>
              <w:rPr>
                <w:spacing w:val="-2"/>
                <w:sz w:val="15"/>
              </w:rPr>
              <w:t>Ausland</w:t>
            </w:r>
          </w:p>
        </w:tc>
        <w:tc>
          <w:tcPr>
            <w:tcW w:w="1850" w:type="dxa"/>
          </w:tcPr>
          <w:p>
            <w:pPr>
              <w:pStyle w:val="TableParagraph"/>
              <w:ind w:right="425"/>
              <w:rPr>
                <w:sz w:val="15"/>
              </w:rPr>
            </w:pPr>
            <w:r>
              <w:rPr>
                <w:spacing w:val="-4"/>
                <w:sz w:val="15"/>
              </w:rPr>
              <w:t>0,00</w:t>
            </w:r>
          </w:p>
        </w:tc>
        <w:tc>
          <w:tcPr>
            <w:tcW w:w="1613"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3236</w:t>
            </w:r>
          </w:p>
        </w:tc>
        <w:tc>
          <w:tcPr>
            <w:tcW w:w="9385" w:type="dxa"/>
          </w:tcPr>
          <w:p>
            <w:pPr>
              <w:pStyle w:val="TableParagraph"/>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50" w:type="dxa"/>
          </w:tcPr>
          <w:p>
            <w:pPr>
              <w:pStyle w:val="TableParagraph"/>
              <w:ind w:right="425"/>
              <w:rPr>
                <w:sz w:val="15"/>
              </w:rPr>
            </w:pPr>
            <w:r>
              <w:rPr>
                <w:spacing w:val="-4"/>
                <w:sz w:val="15"/>
              </w:rPr>
              <w:t>0,00</w:t>
            </w:r>
          </w:p>
        </w:tc>
        <w:tc>
          <w:tcPr>
            <w:tcW w:w="1613"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324</w:t>
            </w:r>
          </w:p>
        </w:tc>
        <w:tc>
          <w:tcPr>
            <w:tcW w:w="9385"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7"/>
                <w:sz w:val="15"/>
              </w:rPr>
              <w:t> </w:t>
            </w:r>
            <w:r>
              <w:rPr>
                <w:b/>
                <w:spacing w:val="-2"/>
                <w:sz w:val="15"/>
              </w:rPr>
              <w:t>Finanzaufwand</w:t>
            </w:r>
          </w:p>
        </w:tc>
        <w:tc>
          <w:tcPr>
            <w:tcW w:w="1850" w:type="dxa"/>
          </w:tcPr>
          <w:p>
            <w:pPr>
              <w:pStyle w:val="TableParagraph"/>
              <w:spacing w:before="110"/>
              <w:ind w:right="425"/>
              <w:rPr>
                <w:b/>
                <w:sz w:val="15"/>
              </w:rPr>
            </w:pPr>
            <w:r>
              <w:rPr>
                <w:b/>
                <w:spacing w:val="-4"/>
                <w:sz w:val="15"/>
              </w:rPr>
              <w:t>0,00</w:t>
            </w:r>
          </w:p>
        </w:tc>
        <w:tc>
          <w:tcPr>
            <w:tcW w:w="1613" w:type="dxa"/>
          </w:tcPr>
          <w:p>
            <w:pPr>
              <w:pStyle w:val="TableParagraph"/>
              <w:spacing w:before="110"/>
              <w:ind w:right="451"/>
              <w:rPr>
                <w:b/>
                <w:sz w:val="15"/>
              </w:rPr>
            </w:pPr>
            <w:r>
              <w:rPr>
                <w:b/>
                <w:spacing w:val="-4"/>
                <w:sz w:val="15"/>
              </w:rPr>
              <w:t>0,00</w:t>
            </w:r>
          </w:p>
        </w:tc>
        <w:tc>
          <w:tcPr>
            <w:tcW w:w="1271" w:type="dxa"/>
          </w:tcPr>
          <w:p>
            <w:pPr>
              <w:pStyle w:val="TableParagraph"/>
              <w:spacing w:before="110"/>
              <w:ind w:right="135"/>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3241</w:t>
            </w:r>
          </w:p>
        </w:tc>
        <w:tc>
          <w:tcPr>
            <w:tcW w:w="9385" w:type="dxa"/>
          </w:tcPr>
          <w:p>
            <w:pPr>
              <w:pStyle w:val="TableParagraph"/>
              <w:ind w:left="195"/>
              <w:jc w:val="left"/>
              <w:rPr>
                <w:sz w:val="15"/>
              </w:rPr>
            </w:pPr>
            <w:r>
              <w:rPr>
                <w:sz w:val="15"/>
              </w:rPr>
              <w:t>Auszahlungen</w:t>
            </w:r>
            <w:r>
              <w:rPr>
                <w:spacing w:val="6"/>
                <w:sz w:val="15"/>
              </w:rPr>
              <w:t> </w:t>
            </w:r>
            <w:r>
              <w:rPr>
                <w:sz w:val="15"/>
              </w:rPr>
              <w:t>für</w:t>
            </w:r>
            <w:r>
              <w:rPr>
                <w:spacing w:val="7"/>
                <w:sz w:val="15"/>
              </w:rPr>
              <w:t> </w:t>
            </w:r>
            <w:r>
              <w:rPr>
                <w:sz w:val="15"/>
              </w:rPr>
              <w:t>Zinsaufwand,</w:t>
            </w:r>
            <w:r>
              <w:rPr>
                <w:spacing w:val="7"/>
                <w:sz w:val="15"/>
              </w:rPr>
              <w:t> </w:t>
            </w:r>
            <w:r>
              <w:rPr>
                <w:sz w:val="15"/>
              </w:rPr>
              <w:t>für</w:t>
            </w:r>
            <w:r>
              <w:rPr>
                <w:spacing w:val="6"/>
                <w:sz w:val="15"/>
              </w:rPr>
              <w:t> </w:t>
            </w:r>
            <w:r>
              <w:rPr>
                <w:sz w:val="15"/>
              </w:rPr>
              <w:t>Finanzierungsleasing,</w:t>
            </w:r>
            <w:r>
              <w:rPr>
                <w:spacing w:val="7"/>
                <w:sz w:val="15"/>
              </w:rPr>
              <w:t> </w:t>
            </w:r>
            <w:r>
              <w:rPr>
                <w:sz w:val="15"/>
              </w:rPr>
              <w:t>für</w:t>
            </w:r>
            <w:r>
              <w:rPr>
                <w:spacing w:val="7"/>
                <w:sz w:val="15"/>
              </w:rPr>
              <w:t> </w:t>
            </w:r>
            <w:r>
              <w:rPr>
                <w:sz w:val="15"/>
              </w:rPr>
              <w:t>Forderungskauf,</w:t>
            </w:r>
            <w:r>
              <w:rPr>
                <w:spacing w:val="6"/>
                <w:sz w:val="15"/>
              </w:rPr>
              <w:t> </w:t>
            </w:r>
            <w:r>
              <w:rPr>
                <w:sz w:val="15"/>
              </w:rPr>
              <w:t>für</w:t>
            </w:r>
            <w:r>
              <w:rPr>
                <w:spacing w:val="7"/>
                <w:sz w:val="15"/>
              </w:rPr>
              <w:t> </w:t>
            </w:r>
            <w:r>
              <w:rPr>
                <w:sz w:val="15"/>
              </w:rPr>
              <w:t>Finanzschulden</w:t>
            </w:r>
            <w:r>
              <w:rPr>
                <w:spacing w:val="7"/>
                <w:sz w:val="15"/>
              </w:rPr>
              <w:t> </w:t>
            </w:r>
            <w:r>
              <w:rPr>
                <w:sz w:val="15"/>
              </w:rPr>
              <w:t>und</w:t>
            </w:r>
            <w:r>
              <w:rPr>
                <w:spacing w:val="7"/>
                <w:sz w:val="15"/>
              </w:rPr>
              <w:t> </w:t>
            </w:r>
            <w:r>
              <w:rPr>
                <w:sz w:val="15"/>
              </w:rPr>
              <w:t>derivative</w:t>
            </w:r>
            <w:r>
              <w:rPr>
                <w:spacing w:val="6"/>
                <w:sz w:val="15"/>
              </w:rPr>
              <w:t> </w:t>
            </w:r>
            <w:r>
              <w:rPr>
                <w:sz w:val="15"/>
              </w:rPr>
              <w:t>Finanzinstrumente</w:t>
            </w:r>
            <w:r>
              <w:rPr>
                <w:spacing w:val="7"/>
                <w:sz w:val="15"/>
              </w:rPr>
              <w:t> </w:t>
            </w:r>
            <w:r>
              <w:rPr>
                <w:spacing w:val="-10"/>
                <w:sz w:val="15"/>
              </w:rPr>
              <w:t>m</w:t>
            </w:r>
          </w:p>
        </w:tc>
        <w:tc>
          <w:tcPr>
            <w:tcW w:w="1850" w:type="dxa"/>
          </w:tcPr>
          <w:p>
            <w:pPr>
              <w:pStyle w:val="TableParagraph"/>
              <w:ind w:right="425"/>
              <w:rPr>
                <w:sz w:val="15"/>
              </w:rPr>
            </w:pPr>
            <w:r>
              <w:rPr>
                <w:spacing w:val="-4"/>
                <w:sz w:val="15"/>
              </w:rPr>
              <w:t>0,00</w:t>
            </w:r>
          </w:p>
        </w:tc>
        <w:tc>
          <w:tcPr>
            <w:tcW w:w="1613"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3242</w:t>
            </w:r>
          </w:p>
        </w:tc>
        <w:tc>
          <w:tcPr>
            <w:tcW w:w="9385" w:type="dxa"/>
          </w:tcPr>
          <w:p>
            <w:pPr>
              <w:pStyle w:val="TableParagraph"/>
              <w:ind w:left="195"/>
              <w:jc w:val="left"/>
              <w:rPr>
                <w:sz w:val="15"/>
              </w:rPr>
            </w:pPr>
            <w:r>
              <w:rPr>
                <w:sz w:val="15"/>
              </w:rPr>
              <w:t>Auszahlungen</w:t>
            </w:r>
            <w:r>
              <w:rPr>
                <w:spacing w:val="6"/>
                <w:sz w:val="15"/>
              </w:rPr>
              <w:t> </w:t>
            </w:r>
            <w:r>
              <w:rPr>
                <w:sz w:val="15"/>
              </w:rPr>
              <w:t>für</w:t>
            </w:r>
            <w:r>
              <w:rPr>
                <w:spacing w:val="7"/>
                <w:sz w:val="15"/>
              </w:rPr>
              <w:t> </w:t>
            </w:r>
            <w:r>
              <w:rPr>
                <w:sz w:val="15"/>
              </w:rPr>
              <w:t>Zinsen</w:t>
            </w:r>
            <w:r>
              <w:rPr>
                <w:spacing w:val="7"/>
                <w:sz w:val="15"/>
              </w:rPr>
              <w:t> </w:t>
            </w:r>
            <w:r>
              <w:rPr>
                <w:sz w:val="15"/>
              </w:rPr>
              <w:t>aus</w:t>
            </w:r>
            <w:r>
              <w:rPr>
                <w:spacing w:val="6"/>
                <w:sz w:val="15"/>
              </w:rPr>
              <w:t> </w:t>
            </w:r>
            <w:r>
              <w:rPr>
                <w:sz w:val="15"/>
              </w:rPr>
              <w:t>derivativen</w:t>
            </w:r>
            <w:r>
              <w:rPr>
                <w:spacing w:val="7"/>
                <w:sz w:val="15"/>
              </w:rPr>
              <w:t> </w:t>
            </w:r>
            <w:r>
              <w:rPr>
                <w:sz w:val="15"/>
              </w:rPr>
              <w:t>Finanzinstrumenten</w:t>
            </w:r>
            <w:r>
              <w:rPr>
                <w:spacing w:val="7"/>
                <w:sz w:val="15"/>
              </w:rPr>
              <w:t> </w:t>
            </w:r>
            <w:r>
              <w:rPr>
                <w:sz w:val="15"/>
              </w:rPr>
              <w:t>ohne</w:t>
            </w:r>
            <w:r>
              <w:rPr>
                <w:spacing w:val="6"/>
                <w:sz w:val="15"/>
              </w:rPr>
              <w:t> </w:t>
            </w:r>
            <w:r>
              <w:rPr>
                <w:spacing w:val="-2"/>
                <w:sz w:val="15"/>
              </w:rPr>
              <w:t>Grundgeschäft</w:t>
            </w:r>
          </w:p>
        </w:tc>
        <w:tc>
          <w:tcPr>
            <w:tcW w:w="1850" w:type="dxa"/>
          </w:tcPr>
          <w:p>
            <w:pPr>
              <w:pStyle w:val="TableParagraph"/>
              <w:ind w:right="425"/>
              <w:rPr>
                <w:sz w:val="15"/>
              </w:rPr>
            </w:pPr>
            <w:r>
              <w:rPr>
                <w:spacing w:val="-4"/>
                <w:sz w:val="15"/>
              </w:rPr>
              <w:t>0,00</w:t>
            </w:r>
          </w:p>
        </w:tc>
        <w:tc>
          <w:tcPr>
            <w:tcW w:w="1613"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3243</w:t>
            </w:r>
          </w:p>
        </w:tc>
        <w:tc>
          <w:tcPr>
            <w:tcW w:w="9385" w:type="dxa"/>
          </w:tcPr>
          <w:p>
            <w:pPr>
              <w:pStyle w:val="TableParagraph"/>
              <w:ind w:left="195"/>
              <w:jc w:val="left"/>
              <w:rPr>
                <w:sz w:val="15"/>
              </w:rPr>
            </w:pPr>
            <w:r>
              <w:rPr>
                <w:sz w:val="15"/>
              </w:rPr>
              <w:t>Auszahlung</w:t>
            </w:r>
            <w:r>
              <w:rPr>
                <w:spacing w:val="11"/>
                <w:sz w:val="15"/>
              </w:rPr>
              <w:t> </w:t>
            </w:r>
            <w:r>
              <w:rPr>
                <w:sz w:val="15"/>
              </w:rPr>
              <w:t>aus</w:t>
            </w:r>
            <w:r>
              <w:rPr>
                <w:spacing w:val="12"/>
                <w:sz w:val="15"/>
              </w:rPr>
              <w:t> </w:t>
            </w:r>
            <w:r>
              <w:rPr>
                <w:sz w:val="15"/>
              </w:rPr>
              <w:t>Gewinnentnahmen</w:t>
            </w:r>
            <w:r>
              <w:rPr>
                <w:spacing w:val="11"/>
                <w:sz w:val="15"/>
              </w:rPr>
              <w:t> </w:t>
            </w:r>
            <w:r>
              <w:rPr>
                <w:sz w:val="15"/>
              </w:rPr>
              <w:t>von</w:t>
            </w:r>
            <w:r>
              <w:rPr>
                <w:spacing w:val="12"/>
                <w:sz w:val="15"/>
              </w:rPr>
              <w:t> </w:t>
            </w:r>
            <w:r>
              <w:rPr>
                <w:sz w:val="15"/>
              </w:rPr>
              <w:t>marktbestimmten</w:t>
            </w:r>
            <w:r>
              <w:rPr>
                <w:spacing w:val="11"/>
                <w:sz w:val="15"/>
              </w:rPr>
              <w:t> </w:t>
            </w:r>
            <w:r>
              <w:rPr>
                <w:spacing w:val="-2"/>
                <w:sz w:val="15"/>
              </w:rPr>
              <w:t>Betrieben</w:t>
            </w:r>
          </w:p>
        </w:tc>
        <w:tc>
          <w:tcPr>
            <w:tcW w:w="1850" w:type="dxa"/>
          </w:tcPr>
          <w:p>
            <w:pPr>
              <w:pStyle w:val="TableParagraph"/>
              <w:ind w:right="425"/>
              <w:rPr>
                <w:sz w:val="15"/>
              </w:rPr>
            </w:pPr>
            <w:r>
              <w:rPr>
                <w:spacing w:val="-4"/>
                <w:sz w:val="15"/>
              </w:rPr>
              <w:t>0,00</w:t>
            </w:r>
          </w:p>
        </w:tc>
        <w:tc>
          <w:tcPr>
            <w:tcW w:w="1613"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3244</w:t>
            </w:r>
          </w:p>
        </w:tc>
        <w:tc>
          <w:tcPr>
            <w:tcW w:w="9385" w:type="dxa"/>
            <w:tcBorders>
              <w:bottom w:val="single" w:sz="6" w:space="0" w:color="000000"/>
            </w:tcBorders>
          </w:tcPr>
          <w:p>
            <w:pPr>
              <w:pStyle w:val="TableParagraph"/>
              <w:ind w:left="195"/>
              <w:jc w:val="left"/>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Finanzaufwendungen</w:t>
            </w:r>
          </w:p>
        </w:tc>
        <w:tc>
          <w:tcPr>
            <w:tcW w:w="1850" w:type="dxa"/>
            <w:tcBorders>
              <w:bottom w:val="single" w:sz="6" w:space="0" w:color="000000"/>
            </w:tcBorders>
          </w:tcPr>
          <w:p>
            <w:pPr>
              <w:pStyle w:val="TableParagraph"/>
              <w:ind w:right="425"/>
              <w:rPr>
                <w:sz w:val="15"/>
              </w:rPr>
            </w:pPr>
            <w:r>
              <w:rPr>
                <w:spacing w:val="-4"/>
                <w:sz w:val="15"/>
              </w:rPr>
              <w:t>0,00</w:t>
            </w:r>
          </w:p>
        </w:tc>
        <w:tc>
          <w:tcPr>
            <w:tcW w:w="1613" w:type="dxa"/>
            <w:tcBorders>
              <w:bottom w:val="single" w:sz="6" w:space="0" w:color="000000"/>
            </w:tcBorders>
          </w:tcPr>
          <w:p>
            <w:pPr>
              <w:pStyle w:val="TableParagraph"/>
              <w:ind w:right="451"/>
              <w:rPr>
                <w:sz w:val="15"/>
              </w:rPr>
            </w:pPr>
            <w:r>
              <w:rPr>
                <w:spacing w:val="-4"/>
                <w:sz w:val="15"/>
              </w:rPr>
              <w:t>0,00</w:t>
            </w:r>
          </w:p>
        </w:tc>
        <w:tc>
          <w:tcPr>
            <w:tcW w:w="1271" w:type="dxa"/>
            <w:tcBorders>
              <w:bottom w:val="single" w:sz="6" w:space="0" w:color="000000"/>
            </w:tcBorders>
          </w:tcPr>
          <w:p>
            <w:pPr>
              <w:pStyle w:val="TableParagraph"/>
              <w:ind w:right="135"/>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79"/>
              <w:jc w:val="left"/>
              <w:rPr>
                <w:b/>
                <w:sz w:val="15"/>
              </w:rPr>
            </w:pPr>
            <w:r>
              <w:rPr>
                <w:b/>
                <w:spacing w:val="-5"/>
                <w:sz w:val="15"/>
              </w:rPr>
              <w:t>32</w:t>
            </w:r>
          </w:p>
        </w:tc>
        <w:tc>
          <w:tcPr>
            <w:tcW w:w="9385" w:type="dxa"/>
            <w:tcBorders>
              <w:top w:val="single" w:sz="6" w:space="0" w:color="000000"/>
            </w:tcBorders>
          </w:tcPr>
          <w:p>
            <w:pPr>
              <w:pStyle w:val="TableParagraph"/>
              <w:spacing w:before="31"/>
              <w:ind w:left="195"/>
              <w:jc w:val="left"/>
              <w:rPr>
                <w:b/>
                <w:sz w:val="15"/>
              </w:rPr>
            </w:pPr>
            <w:r>
              <w:rPr>
                <w:b/>
                <w:sz w:val="15"/>
              </w:rPr>
              <w:t>Summe</w:t>
            </w:r>
            <w:r>
              <w:rPr>
                <w:b/>
                <w:spacing w:val="7"/>
                <w:sz w:val="15"/>
              </w:rPr>
              <w:t> </w:t>
            </w:r>
            <w:r>
              <w:rPr>
                <w:b/>
                <w:sz w:val="15"/>
              </w:rPr>
              <w:t>Auszahlungen</w:t>
            </w:r>
            <w:r>
              <w:rPr>
                <w:b/>
                <w:spacing w:val="8"/>
                <w:sz w:val="15"/>
              </w:rPr>
              <w:t> </w:t>
            </w:r>
            <w:r>
              <w:rPr>
                <w:b/>
                <w:sz w:val="15"/>
              </w:rPr>
              <w:t>operative</w:t>
            </w:r>
            <w:r>
              <w:rPr>
                <w:b/>
                <w:spacing w:val="8"/>
                <w:sz w:val="15"/>
              </w:rPr>
              <w:t> </w:t>
            </w:r>
            <w:r>
              <w:rPr>
                <w:b/>
                <w:spacing w:val="-2"/>
                <w:sz w:val="15"/>
              </w:rPr>
              <w:t>Gebarung</w:t>
            </w:r>
          </w:p>
        </w:tc>
        <w:tc>
          <w:tcPr>
            <w:tcW w:w="1850" w:type="dxa"/>
            <w:tcBorders>
              <w:top w:val="single" w:sz="6" w:space="0" w:color="000000"/>
            </w:tcBorders>
          </w:tcPr>
          <w:p>
            <w:pPr>
              <w:pStyle w:val="TableParagraph"/>
              <w:spacing w:before="31"/>
              <w:ind w:right="426"/>
              <w:rPr>
                <w:b/>
                <w:sz w:val="15"/>
              </w:rPr>
            </w:pPr>
            <w:r>
              <w:rPr>
                <w:b/>
                <w:spacing w:val="-2"/>
                <w:sz w:val="15"/>
              </w:rPr>
              <w:t>60.800,00</w:t>
            </w:r>
          </w:p>
        </w:tc>
        <w:tc>
          <w:tcPr>
            <w:tcW w:w="1613" w:type="dxa"/>
            <w:tcBorders>
              <w:top w:val="single" w:sz="6" w:space="0" w:color="000000"/>
            </w:tcBorders>
          </w:tcPr>
          <w:p>
            <w:pPr>
              <w:pStyle w:val="TableParagraph"/>
              <w:spacing w:before="31"/>
              <w:ind w:right="451"/>
              <w:rPr>
                <w:b/>
                <w:sz w:val="15"/>
              </w:rPr>
            </w:pPr>
            <w:r>
              <w:rPr>
                <w:b/>
                <w:spacing w:val="-2"/>
                <w:sz w:val="15"/>
              </w:rPr>
              <w:t>59.200,00</w:t>
            </w:r>
          </w:p>
        </w:tc>
        <w:tc>
          <w:tcPr>
            <w:tcW w:w="1271" w:type="dxa"/>
            <w:tcBorders>
              <w:top w:val="single" w:sz="6" w:space="0" w:color="000000"/>
            </w:tcBorders>
          </w:tcPr>
          <w:p>
            <w:pPr>
              <w:pStyle w:val="TableParagraph"/>
              <w:spacing w:before="31"/>
              <w:ind w:right="135"/>
              <w:rPr>
                <w:b/>
                <w:sz w:val="15"/>
              </w:rPr>
            </w:pPr>
            <w:r>
              <w:rPr>
                <w:b/>
                <w:spacing w:val="-2"/>
                <w:sz w:val="15"/>
              </w:rPr>
              <w:t>1.600,00</w:t>
            </w:r>
          </w:p>
        </w:tc>
      </w:tr>
      <w:tr>
        <w:trPr>
          <w:trHeight w:val="396" w:hRule="atLeast"/>
        </w:trPr>
        <w:tc>
          <w:tcPr>
            <w:tcW w:w="735" w:type="dxa"/>
          </w:tcPr>
          <w:p>
            <w:pPr>
              <w:pStyle w:val="TableParagraph"/>
              <w:spacing w:before="110"/>
              <w:ind w:left="79"/>
              <w:jc w:val="left"/>
              <w:rPr>
                <w:b/>
                <w:sz w:val="15"/>
              </w:rPr>
            </w:pPr>
            <w:r>
              <w:rPr>
                <w:b/>
                <w:spacing w:val="-5"/>
                <w:sz w:val="15"/>
              </w:rPr>
              <w:t>SA1</w:t>
            </w:r>
          </w:p>
        </w:tc>
        <w:tc>
          <w:tcPr>
            <w:tcW w:w="9385" w:type="dxa"/>
          </w:tcPr>
          <w:p>
            <w:pPr>
              <w:pStyle w:val="TableParagraph"/>
              <w:spacing w:before="110"/>
              <w:ind w:left="195"/>
              <w:jc w:val="left"/>
              <w:rPr>
                <w:b/>
                <w:sz w:val="15"/>
              </w:rPr>
            </w:pPr>
            <w:r>
              <w:rPr>
                <w:b/>
                <w:sz w:val="15"/>
              </w:rPr>
              <w:t>Saldo</w:t>
            </w:r>
            <w:r>
              <w:rPr>
                <w:b/>
                <w:spacing w:val="4"/>
                <w:sz w:val="15"/>
              </w:rPr>
              <w:t> </w:t>
            </w:r>
            <w:r>
              <w:rPr>
                <w:b/>
                <w:sz w:val="15"/>
              </w:rPr>
              <w:t>(1)</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Operativen</w:t>
            </w:r>
            <w:r>
              <w:rPr>
                <w:b/>
                <w:spacing w:val="5"/>
                <w:sz w:val="15"/>
              </w:rPr>
              <w:t> </w:t>
            </w:r>
            <w:r>
              <w:rPr>
                <w:b/>
                <w:sz w:val="15"/>
              </w:rPr>
              <w:t>Gebarung</w:t>
            </w:r>
            <w:r>
              <w:rPr>
                <w:b/>
                <w:spacing w:val="5"/>
                <w:sz w:val="15"/>
              </w:rPr>
              <w:t> </w:t>
            </w:r>
            <w:r>
              <w:rPr>
                <w:b/>
                <w:sz w:val="15"/>
              </w:rPr>
              <w:t>(31</w:t>
            </w:r>
            <w:r>
              <w:rPr>
                <w:b/>
                <w:spacing w:val="5"/>
                <w:sz w:val="15"/>
              </w:rPr>
              <w:t> </w:t>
            </w:r>
            <w:r>
              <w:rPr>
                <w:b/>
                <w:sz w:val="15"/>
              </w:rPr>
              <w:t>–</w:t>
            </w:r>
            <w:r>
              <w:rPr>
                <w:b/>
                <w:spacing w:val="5"/>
                <w:sz w:val="15"/>
              </w:rPr>
              <w:t> </w:t>
            </w:r>
            <w:r>
              <w:rPr>
                <w:b/>
                <w:spacing w:val="-5"/>
                <w:sz w:val="15"/>
              </w:rPr>
              <w:t>32)</w:t>
            </w:r>
          </w:p>
        </w:tc>
        <w:tc>
          <w:tcPr>
            <w:tcW w:w="1850" w:type="dxa"/>
          </w:tcPr>
          <w:p>
            <w:pPr>
              <w:pStyle w:val="TableParagraph"/>
              <w:spacing w:before="110"/>
              <w:ind w:right="425"/>
              <w:rPr>
                <w:b/>
                <w:sz w:val="15"/>
              </w:rPr>
            </w:pPr>
            <w:r>
              <w:rPr>
                <w:b/>
                <w:sz w:val="15"/>
              </w:rPr>
              <w:t>-</w:t>
            </w:r>
            <w:r>
              <w:rPr>
                <w:b/>
                <w:spacing w:val="-2"/>
                <w:sz w:val="15"/>
              </w:rPr>
              <w:t>34.400,00</w:t>
            </w:r>
          </w:p>
        </w:tc>
        <w:tc>
          <w:tcPr>
            <w:tcW w:w="1613" w:type="dxa"/>
          </w:tcPr>
          <w:p>
            <w:pPr>
              <w:pStyle w:val="TableParagraph"/>
              <w:spacing w:before="110"/>
              <w:ind w:right="451"/>
              <w:rPr>
                <w:b/>
                <w:sz w:val="15"/>
              </w:rPr>
            </w:pPr>
            <w:r>
              <w:rPr>
                <w:b/>
                <w:sz w:val="15"/>
              </w:rPr>
              <w:t>-</w:t>
            </w:r>
            <w:r>
              <w:rPr>
                <w:b/>
                <w:spacing w:val="-2"/>
                <w:sz w:val="15"/>
              </w:rPr>
              <w:t>32.800,00</w:t>
            </w:r>
          </w:p>
        </w:tc>
        <w:tc>
          <w:tcPr>
            <w:tcW w:w="1271" w:type="dxa"/>
          </w:tcPr>
          <w:p>
            <w:pPr>
              <w:pStyle w:val="TableParagraph"/>
              <w:spacing w:before="110"/>
              <w:ind w:right="134"/>
              <w:rPr>
                <w:b/>
                <w:sz w:val="15"/>
              </w:rPr>
            </w:pPr>
            <w:r>
              <w:rPr>
                <w:b/>
                <w:sz w:val="15"/>
              </w:rPr>
              <w:t>-</w:t>
            </w:r>
            <w:r>
              <w:rPr>
                <w:b/>
                <w:spacing w:val="-2"/>
                <w:sz w:val="15"/>
              </w:rPr>
              <w:t>1.600,00</w:t>
            </w:r>
          </w:p>
        </w:tc>
      </w:tr>
      <w:tr>
        <w:trPr>
          <w:trHeight w:val="311" w:hRule="atLeast"/>
        </w:trPr>
        <w:tc>
          <w:tcPr>
            <w:tcW w:w="735" w:type="dxa"/>
          </w:tcPr>
          <w:p>
            <w:pPr>
              <w:pStyle w:val="TableParagraph"/>
              <w:spacing w:before="110"/>
              <w:ind w:left="79"/>
              <w:jc w:val="left"/>
              <w:rPr>
                <w:b/>
                <w:sz w:val="15"/>
              </w:rPr>
            </w:pPr>
            <w:r>
              <w:rPr>
                <w:b/>
                <w:spacing w:val="-5"/>
                <w:sz w:val="15"/>
              </w:rPr>
              <w:t>331</w:t>
            </w:r>
          </w:p>
        </w:tc>
        <w:tc>
          <w:tcPr>
            <w:tcW w:w="9385"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6"/>
                <w:sz w:val="15"/>
              </w:rPr>
              <w:t> </w:t>
            </w:r>
            <w:r>
              <w:rPr>
                <w:b/>
                <w:sz w:val="15"/>
              </w:rPr>
              <w:t>der</w:t>
            </w:r>
            <w:r>
              <w:rPr>
                <w:b/>
                <w:spacing w:val="7"/>
                <w:sz w:val="15"/>
              </w:rPr>
              <w:t> </w:t>
            </w:r>
            <w:r>
              <w:rPr>
                <w:b/>
                <w:spacing w:val="-2"/>
                <w:sz w:val="15"/>
              </w:rPr>
              <w:t>Investitionstätigkeit</w:t>
            </w:r>
          </w:p>
        </w:tc>
        <w:tc>
          <w:tcPr>
            <w:tcW w:w="1850" w:type="dxa"/>
          </w:tcPr>
          <w:p>
            <w:pPr>
              <w:pStyle w:val="TableParagraph"/>
              <w:spacing w:before="110"/>
              <w:ind w:right="425"/>
              <w:rPr>
                <w:b/>
                <w:sz w:val="15"/>
              </w:rPr>
            </w:pPr>
            <w:r>
              <w:rPr>
                <w:b/>
                <w:spacing w:val="-4"/>
                <w:sz w:val="15"/>
              </w:rPr>
              <w:t>0,00</w:t>
            </w:r>
          </w:p>
        </w:tc>
        <w:tc>
          <w:tcPr>
            <w:tcW w:w="1613" w:type="dxa"/>
          </w:tcPr>
          <w:p>
            <w:pPr>
              <w:pStyle w:val="TableParagraph"/>
              <w:spacing w:before="110"/>
              <w:ind w:right="451"/>
              <w:rPr>
                <w:b/>
                <w:sz w:val="15"/>
              </w:rPr>
            </w:pPr>
            <w:r>
              <w:rPr>
                <w:b/>
                <w:spacing w:val="-4"/>
                <w:sz w:val="15"/>
              </w:rPr>
              <w:t>0,00</w:t>
            </w:r>
          </w:p>
        </w:tc>
        <w:tc>
          <w:tcPr>
            <w:tcW w:w="1271" w:type="dxa"/>
          </w:tcPr>
          <w:p>
            <w:pPr>
              <w:pStyle w:val="TableParagraph"/>
              <w:spacing w:before="110"/>
              <w:ind w:right="135"/>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3311</w:t>
            </w:r>
          </w:p>
        </w:tc>
        <w:tc>
          <w:tcPr>
            <w:tcW w:w="9385" w:type="dxa"/>
          </w:tcPr>
          <w:p>
            <w:pPr>
              <w:pStyle w:val="TableParagraph"/>
              <w:ind w:left="195"/>
              <w:jc w:val="left"/>
              <w:rPr>
                <w:sz w:val="15"/>
              </w:rPr>
            </w:pPr>
            <w:r>
              <w:rPr>
                <w:sz w:val="15"/>
              </w:rPr>
              <w:t>Einzahlungen</w:t>
            </w:r>
            <w:r>
              <w:rPr>
                <w:spacing w:val="7"/>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immateriellem</w:t>
            </w:r>
            <w:r>
              <w:rPr>
                <w:spacing w:val="8"/>
                <w:sz w:val="15"/>
              </w:rPr>
              <w:t> </w:t>
            </w:r>
            <w:r>
              <w:rPr>
                <w:spacing w:val="-2"/>
                <w:sz w:val="15"/>
              </w:rPr>
              <w:t>Vermögen</w:t>
            </w:r>
          </w:p>
        </w:tc>
        <w:tc>
          <w:tcPr>
            <w:tcW w:w="1850" w:type="dxa"/>
          </w:tcPr>
          <w:p>
            <w:pPr>
              <w:pStyle w:val="TableParagraph"/>
              <w:ind w:right="425"/>
              <w:rPr>
                <w:sz w:val="15"/>
              </w:rPr>
            </w:pPr>
            <w:r>
              <w:rPr>
                <w:spacing w:val="-4"/>
                <w:sz w:val="15"/>
              </w:rPr>
              <w:t>0,00</w:t>
            </w:r>
          </w:p>
        </w:tc>
        <w:tc>
          <w:tcPr>
            <w:tcW w:w="1613"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3312</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8"/>
                <w:sz w:val="15"/>
              </w:rPr>
              <w:t> </w:t>
            </w:r>
            <w:r>
              <w:rPr>
                <w:sz w:val="15"/>
              </w:rPr>
              <w:t>Grundstücken</w:t>
            </w:r>
            <w:r>
              <w:rPr>
                <w:spacing w:val="9"/>
                <w:sz w:val="15"/>
              </w:rPr>
              <w:t> </w:t>
            </w:r>
            <w:r>
              <w:rPr>
                <w:sz w:val="15"/>
              </w:rPr>
              <w:t>und</w:t>
            </w:r>
            <w:r>
              <w:rPr>
                <w:spacing w:val="9"/>
                <w:sz w:val="15"/>
              </w:rPr>
              <w:t> </w:t>
            </w:r>
            <w:r>
              <w:rPr>
                <w:spacing w:val="-2"/>
                <w:sz w:val="15"/>
              </w:rPr>
              <w:t>Grundstückeinrichtungen</w:t>
            </w:r>
          </w:p>
        </w:tc>
        <w:tc>
          <w:tcPr>
            <w:tcW w:w="1850" w:type="dxa"/>
          </w:tcPr>
          <w:p>
            <w:pPr>
              <w:pStyle w:val="TableParagraph"/>
              <w:ind w:right="425"/>
              <w:rPr>
                <w:sz w:val="15"/>
              </w:rPr>
            </w:pPr>
            <w:r>
              <w:rPr>
                <w:spacing w:val="-4"/>
                <w:sz w:val="15"/>
              </w:rPr>
              <w:t>0,00</w:t>
            </w:r>
          </w:p>
        </w:tc>
        <w:tc>
          <w:tcPr>
            <w:tcW w:w="1613"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3313</w:t>
            </w:r>
          </w:p>
        </w:tc>
        <w:tc>
          <w:tcPr>
            <w:tcW w:w="9385"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der</w:t>
            </w:r>
            <w:r>
              <w:rPr>
                <w:spacing w:val="7"/>
                <w:sz w:val="15"/>
              </w:rPr>
              <w:t> </w:t>
            </w:r>
            <w:r>
              <w:rPr>
                <w:sz w:val="15"/>
              </w:rPr>
              <w:t>Veräußerung</w:t>
            </w:r>
            <w:r>
              <w:rPr>
                <w:spacing w:val="7"/>
                <w:sz w:val="15"/>
              </w:rPr>
              <w:t> </w:t>
            </w:r>
            <w:r>
              <w:rPr>
                <w:sz w:val="15"/>
              </w:rPr>
              <w:t>von</w:t>
            </w:r>
            <w:r>
              <w:rPr>
                <w:spacing w:val="8"/>
                <w:sz w:val="15"/>
              </w:rPr>
              <w:t> </w:t>
            </w:r>
            <w:r>
              <w:rPr>
                <w:sz w:val="15"/>
              </w:rPr>
              <w:t>Gebäuden</w:t>
            </w:r>
            <w:r>
              <w:rPr>
                <w:spacing w:val="7"/>
                <w:sz w:val="15"/>
              </w:rPr>
              <w:t> </w:t>
            </w:r>
            <w:r>
              <w:rPr>
                <w:sz w:val="15"/>
              </w:rPr>
              <w:t>und</w:t>
            </w:r>
            <w:r>
              <w:rPr>
                <w:spacing w:val="7"/>
                <w:sz w:val="15"/>
              </w:rPr>
              <w:t> </w:t>
            </w:r>
            <w:r>
              <w:rPr>
                <w:spacing w:val="-2"/>
                <w:sz w:val="15"/>
              </w:rPr>
              <w:t>Bauten</w:t>
            </w:r>
          </w:p>
        </w:tc>
        <w:tc>
          <w:tcPr>
            <w:tcW w:w="1850" w:type="dxa"/>
          </w:tcPr>
          <w:p>
            <w:pPr>
              <w:pStyle w:val="TableParagraph"/>
              <w:ind w:right="425"/>
              <w:rPr>
                <w:sz w:val="15"/>
              </w:rPr>
            </w:pPr>
            <w:r>
              <w:rPr>
                <w:spacing w:val="-4"/>
                <w:sz w:val="15"/>
              </w:rPr>
              <w:t>0,00</w:t>
            </w:r>
          </w:p>
        </w:tc>
        <w:tc>
          <w:tcPr>
            <w:tcW w:w="1613"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3314</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der</w:t>
            </w:r>
            <w:r>
              <w:rPr>
                <w:spacing w:val="8"/>
                <w:sz w:val="15"/>
              </w:rPr>
              <w:t> </w:t>
            </w:r>
            <w:r>
              <w:rPr>
                <w:sz w:val="15"/>
              </w:rPr>
              <w:t>Veräußerung</w:t>
            </w:r>
            <w:r>
              <w:rPr>
                <w:spacing w:val="9"/>
                <w:sz w:val="15"/>
              </w:rPr>
              <w:t> </w:t>
            </w:r>
            <w:r>
              <w:rPr>
                <w:sz w:val="15"/>
              </w:rPr>
              <w:t>von</w:t>
            </w:r>
            <w:r>
              <w:rPr>
                <w:spacing w:val="9"/>
                <w:sz w:val="15"/>
              </w:rPr>
              <w:t> </w:t>
            </w:r>
            <w:r>
              <w:rPr>
                <w:sz w:val="15"/>
              </w:rPr>
              <w:t>technischen</w:t>
            </w:r>
            <w:r>
              <w:rPr>
                <w:spacing w:val="8"/>
                <w:sz w:val="15"/>
              </w:rPr>
              <w:t> </w:t>
            </w:r>
            <w:r>
              <w:rPr>
                <w:sz w:val="15"/>
              </w:rPr>
              <w:t>Anlagen,</w:t>
            </w:r>
            <w:r>
              <w:rPr>
                <w:spacing w:val="9"/>
                <w:sz w:val="15"/>
              </w:rPr>
              <w:t> </w:t>
            </w:r>
            <w:r>
              <w:rPr>
                <w:sz w:val="15"/>
              </w:rPr>
              <w:t>Fahrzeuge</w:t>
            </w:r>
            <w:r>
              <w:rPr>
                <w:spacing w:val="9"/>
                <w:sz w:val="15"/>
              </w:rPr>
              <w:t> </w:t>
            </w:r>
            <w:r>
              <w:rPr>
                <w:sz w:val="15"/>
              </w:rPr>
              <w:t>und</w:t>
            </w:r>
            <w:r>
              <w:rPr>
                <w:spacing w:val="8"/>
                <w:sz w:val="15"/>
              </w:rPr>
              <w:t> </w:t>
            </w:r>
            <w:r>
              <w:rPr>
                <w:spacing w:val="-2"/>
                <w:sz w:val="15"/>
              </w:rPr>
              <w:t>Maschinen</w:t>
            </w:r>
          </w:p>
        </w:tc>
        <w:tc>
          <w:tcPr>
            <w:tcW w:w="1850" w:type="dxa"/>
          </w:tcPr>
          <w:p>
            <w:pPr>
              <w:pStyle w:val="TableParagraph"/>
              <w:ind w:right="425"/>
              <w:rPr>
                <w:sz w:val="15"/>
              </w:rPr>
            </w:pPr>
            <w:r>
              <w:rPr>
                <w:spacing w:val="-4"/>
                <w:sz w:val="15"/>
              </w:rPr>
              <w:t>0,00</w:t>
            </w:r>
          </w:p>
        </w:tc>
        <w:tc>
          <w:tcPr>
            <w:tcW w:w="1613"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3315</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Amts-,</w:t>
            </w:r>
            <w:r>
              <w:rPr>
                <w:spacing w:val="8"/>
                <w:sz w:val="15"/>
              </w:rPr>
              <w:t> </w:t>
            </w:r>
            <w:r>
              <w:rPr>
                <w:sz w:val="15"/>
              </w:rPr>
              <w:t>Betriebs-</w:t>
            </w:r>
            <w:r>
              <w:rPr>
                <w:spacing w:val="8"/>
                <w:sz w:val="15"/>
              </w:rPr>
              <w:t> </w:t>
            </w:r>
            <w:r>
              <w:rPr>
                <w:sz w:val="15"/>
              </w:rPr>
              <w:t>und</w:t>
            </w:r>
            <w:r>
              <w:rPr>
                <w:spacing w:val="8"/>
                <w:sz w:val="15"/>
              </w:rPr>
              <w:t> </w:t>
            </w:r>
            <w:r>
              <w:rPr>
                <w:spacing w:val="-2"/>
                <w:sz w:val="15"/>
              </w:rPr>
              <w:t>Geschäftsausstattung</w:t>
            </w:r>
          </w:p>
        </w:tc>
        <w:tc>
          <w:tcPr>
            <w:tcW w:w="1850" w:type="dxa"/>
          </w:tcPr>
          <w:p>
            <w:pPr>
              <w:pStyle w:val="TableParagraph"/>
              <w:ind w:right="425"/>
              <w:rPr>
                <w:sz w:val="15"/>
              </w:rPr>
            </w:pPr>
            <w:r>
              <w:rPr>
                <w:spacing w:val="-4"/>
                <w:sz w:val="15"/>
              </w:rPr>
              <w:t>0,00</w:t>
            </w:r>
          </w:p>
        </w:tc>
        <w:tc>
          <w:tcPr>
            <w:tcW w:w="1613"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3316</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pacing w:val="-2"/>
                <w:sz w:val="15"/>
              </w:rPr>
              <w:t>Kulturgütern</w:t>
            </w:r>
          </w:p>
        </w:tc>
        <w:tc>
          <w:tcPr>
            <w:tcW w:w="1850" w:type="dxa"/>
          </w:tcPr>
          <w:p>
            <w:pPr>
              <w:pStyle w:val="TableParagraph"/>
              <w:ind w:right="425"/>
              <w:rPr>
                <w:sz w:val="15"/>
              </w:rPr>
            </w:pPr>
            <w:r>
              <w:rPr>
                <w:spacing w:val="-4"/>
                <w:sz w:val="15"/>
              </w:rPr>
              <w:t>0,00</w:t>
            </w:r>
          </w:p>
        </w:tc>
        <w:tc>
          <w:tcPr>
            <w:tcW w:w="1613"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3317</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pacing w:val="-2"/>
                <w:sz w:val="15"/>
              </w:rPr>
              <w:t>Beteiligungen</w:t>
            </w:r>
          </w:p>
        </w:tc>
        <w:tc>
          <w:tcPr>
            <w:tcW w:w="1850" w:type="dxa"/>
          </w:tcPr>
          <w:p>
            <w:pPr>
              <w:pStyle w:val="TableParagraph"/>
              <w:ind w:right="425"/>
              <w:rPr>
                <w:sz w:val="15"/>
              </w:rPr>
            </w:pPr>
            <w:r>
              <w:rPr>
                <w:spacing w:val="-4"/>
                <w:sz w:val="15"/>
              </w:rPr>
              <w:t>0,00</w:t>
            </w:r>
          </w:p>
        </w:tc>
        <w:tc>
          <w:tcPr>
            <w:tcW w:w="1613"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332</w:t>
            </w:r>
          </w:p>
        </w:tc>
        <w:tc>
          <w:tcPr>
            <w:tcW w:w="9385"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6"/>
                <w:sz w:val="15"/>
              </w:rPr>
              <w:t> </w:t>
            </w:r>
            <w:r>
              <w:rPr>
                <w:b/>
                <w:sz w:val="15"/>
              </w:rPr>
              <w:t>der</w:t>
            </w:r>
            <w:r>
              <w:rPr>
                <w:b/>
                <w:spacing w:val="6"/>
                <w:sz w:val="15"/>
              </w:rPr>
              <w:t> </w:t>
            </w:r>
            <w:r>
              <w:rPr>
                <w:b/>
                <w:sz w:val="15"/>
              </w:rPr>
              <w:t>Rückzahlung</w:t>
            </w:r>
            <w:r>
              <w:rPr>
                <w:b/>
                <w:spacing w:val="7"/>
                <w:sz w:val="15"/>
              </w:rPr>
              <w:t> </w:t>
            </w:r>
            <w:r>
              <w:rPr>
                <w:b/>
                <w:sz w:val="15"/>
              </w:rPr>
              <w:t>von</w:t>
            </w:r>
            <w:r>
              <w:rPr>
                <w:b/>
                <w:spacing w:val="6"/>
                <w:sz w:val="15"/>
              </w:rPr>
              <w:t> </w:t>
            </w:r>
            <w:r>
              <w:rPr>
                <w:b/>
                <w:sz w:val="15"/>
              </w:rPr>
              <w:t>Darlehen</w:t>
            </w:r>
            <w:r>
              <w:rPr>
                <w:b/>
                <w:spacing w:val="6"/>
                <w:sz w:val="15"/>
              </w:rPr>
              <w:t> </w:t>
            </w:r>
            <w:r>
              <w:rPr>
                <w:b/>
                <w:sz w:val="15"/>
              </w:rPr>
              <w:t>sowie</w:t>
            </w:r>
            <w:r>
              <w:rPr>
                <w:b/>
                <w:spacing w:val="7"/>
                <w:sz w:val="15"/>
              </w:rPr>
              <w:t> </w:t>
            </w:r>
            <w:r>
              <w:rPr>
                <w:b/>
                <w:sz w:val="15"/>
              </w:rPr>
              <w:t>gewährten</w:t>
            </w:r>
            <w:r>
              <w:rPr>
                <w:b/>
                <w:spacing w:val="6"/>
                <w:sz w:val="15"/>
              </w:rPr>
              <w:t> </w:t>
            </w:r>
            <w:r>
              <w:rPr>
                <w:b/>
                <w:spacing w:val="-2"/>
                <w:sz w:val="15"/>
              </w:rPr>
              <w:t>Vorschüssen</w:t>
            </w:r>
          </w:p>
        </w:tc>
        <w:tc>
          <w:tcPr>
            <w:tcW w:w="1850" w:type="dxa"/>
          </w:tcPr>
          <w:p>
            <w:pPr>
              <w:pStyle w:val="TableParagraph"/>
              <w:spacing w:before="110"/>
              <w:ind w:right="425"/>
              <w:rPr>
                <w:b/>
                <w:sz w:val="15"/>
              </w:rPr>
            </w:pPr>
            <w:r>
              <w:rPr>
                <w:b/>
                <w:spacing w:val="-4"/>
                <w:sz w:val="15"/>
              </w:rPr>
              <w:t>0,00</w:t>
            </w:r>
          </w:p>
        </w:tc>
        <w:tc>
          <w:tcPr>
            <w:tcW w:w="1613" w:type="dxa"/>
          </w:tcPr>
          <w:p>
            <w:pPr>
              <w:pStyle w:val="TableParagraph"/>
              <w:spacing w:before="110"/>
              <w:ind w:right="451"/>
              <w:rPr>
                <w:b/>
                <w:sz w:val="15"/>
              </w:rPr>
            </w:pPr>
            <w:r>
              <w:rPr>
                <w:b/>
                <w:spacing w:val="-4"/>
                <w:sz w:val="15"/>
              </w:rPr>
              <w:t>0,00</w:t>
            </w:r>
          </w:p>
        </w:tc>
        <w:tc>
          <w:tcPr>
            <w:tcW w:w="1271" w:type="dxa"/>
          </w:tcPr>
          <w:p>
            <w:pPr>
              <w:pStyle w:val="TableParagraph"/>
              <w:spacing w:before="110"/>
              <w:ind w:right="135"/>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3321</w:t>
            </w:r>
          </w:p>
        </w:tc>
        <w:tc>
          <w:tcPr>
            <w:tcW w:w="9385" w:type="dxa"/>
          </w:tcPr>
          <w:p>
            <w:pPr>
              <w:pStyle w:val="TableParagraph"/>
              <w:ind w:left="195"/>
              <w:jc w:val="left"/>
              <w:rPr>
                <w:sz w:val="15"/>
              </w:rPr>
            </w:pPr>
            <w:r>
              <w:rPr>
                <w:sz w:val="15"/>
              </w:rPr>
              <w:t>Einzahlungen</w:t>
            </w:r>
            <w:r>
              <w:rPr>
                <w:spacing w:val="6"/>
                <w:sz w:val="15"/>
              </w:rPr>
              <w:t> </w:t>
            </w:r>
            <w:r>
              <w:rPr>
                <w:sz w:val="15"/>
              </w:rPr>
              <w:t>aus</w:t>
            </w:r>
            <w:r>
              <w:rPr>
                <w:spacing w:val="6"/>
                <w:sz w:val="15"/>
              </w:rPr>
              <w:t> </w:t>
            </w:r>
            <w:r>
              <w:rPr>
                <w:sz w:val="15"/>
              </w:rPr>
              <w:t>Darlehen</w:t>
            </w:r>
            <w:r>
              <w:rPr>
                <w:spacing w:val="6"/>
                <w:sz w:val="15"/>
              </w:rPr>
              <w:t> </w:t>
            </w:r>
            <w:r>
              <w:rPr>
                <w:sz w:val="15"/>
              </w:rPr>
              <w:t>an</w:t>
            </w:r>
            <w:r>
              <w:rPr>
                <w:spacing w:val="6"/>
                <w:sz w:val="15"/>
              </w:rPr>
              <w:t> </w:t>
            </w:r>
            <w:r>
              <w:rPr>
                <w:sz w:val="15"/>
              </w:rPr>
              <w:t>Träger</w:t>
            </w:r>
            <w:r>
              <w:rPr>
                <w:spacing w:val="7"/>
                <w:sz w:val="15"/>
              </w:rPr>
              <w:t> </w:t>
            </w:r>
            <w:r>
              <w:rPr>
                <w:sz w:val="15"/>
              </w:rPr>
              <w:t>des</w:t>
            </w:r>
            <w:r>
              <w:rPr>
                <w:spacing w:val="6"/>
                <w:sz w:val="15"/>
              </w:rPr>
              <w:t> </w:t>
            </w:r>
            <w:r>
              <w:rPr>
                <w:sz w:val="15"/>
              </w:rPr>
              <w:t>öffentlichen</w:t>
            </w:r>
            <w:r>
              <w:rPr>
                <w:spacing w:val="6"/>
                <w:sz w:val="15"/>
              </w:rPr>
              <w:t> </w:t>
            </w:r>
            <w:r>
              <w:rPr>
                <w:spacing w:val="-2"/>
                <w:sz w:val="15"/>
              </w:rPr>
              <w:t>Rechts</w:t>
            </w:r>
          </w:p>
        </w:tc>
        <w:tc>
          <w:tcPr>
            <w:tcW w:w="1850" w:type="dxa"/>
          </w:tcPr>
          <w:p>
            <w:pPr>
              <w:pStyle w:val="TableParagraph"/>
              <w:ind w:right="425"/>
              <w:rPr>
                <w:sz w:val="15"/>
              </w:rPr>
            </w:pPr>
            <w:r>
              <w:rPr>
                <w:spacing w:val="-4"/>
                <w:sz w:val="15"/>
              </w:rPr>
              <w:t>0,00</w:t>
            </w:r>
          </w:p>
        </w:tc>
        <w:tc>
          <w:tcPr>
            <w:tcW w:w="1613"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3322</w:t>
            </w:r>
          </w:p>
        </w:tc>
        <w:tc>
          <w:tcPr>
            <w:tcW w:w="9385"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1850" w:type="dxa"/>
          </w:tcPr>
          <w:p>
            <w:pPr>
              <w:pStyle w:val="TableParagraph"/>
              <w:ind w:right="425"/>
              <w:rPr>
                <w:sz w:val="15"/>
              </w:rPr>
            </w:pPr>
            <w:r>
              <w:rPr>
                <w:spacing w:val="-4"/>
                <w:sz w:val="15"/>
              </w:rPr>
              <w:t>0,00</w:t>
            </w:r>
          </w:p>
        </w:tc>
        <w:tc>
          <w:tcPr>
            <w:tcW w:w="1613"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3323</w:t>
            </w:r>
          </w:p>
        </w:tc>
        <w:tc>
          <w:tcPr>
            <w:tcW w:w="9385" w:type="dxa"/>
          </w:tcPr>
          <w:p>
            <w:pPr>
              <w:pStyle w:val="TableParagraph"/>
              <w:ind w:left="195"/>
              <w:jc w:val="left"/>
              <w:rPr>
                <w:sz w:val="15"/>
              </w:rPr>
            </w:pPr>
            <w:r>
              <w:rPr>
                <w:sz w:val="15"/>
              </w:rPr>
              <w:t>Einzahlungen</w:t>
            </w:r>
            <w:r>
              <w:rPr>
                <w:spacing w:val="6"/>
                <w:sz w:val="15"/>
              </w:rPr>
              <w:t> </w:t>
            </w:r>
            <w:r>
              <w:rPr>
                <w:sz w:val="15"/>
              </w:rPr>
              <w:t>aus</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7"/>
                <w:sz w:val="15"/>
              </w:rPr>
              <w:t> </w:t>
            </w:r>
            <w:r>
              <w:rPr>
                <w:sz w:val="15"/>
              </w:rPr>
              <w:t>und</w:t>
            </w:r>
            <w:r>
              <w:rPr>
                <w:spacing w:val="6"/>
                <w:sz w:val="15"/>
              </w:rPr>
              <w:t> </w:t>
            </w:r>
            <w:r>
              <w:rPr>
                <w:spacing w:val="-2"/>
                <w:sz w:val="15"/>
              </w:rPr>
              <w:t>Haushalte</w:t>
            </w:r>
          </w:p>
        </w:tc>
        <w:tc>
          <w:tcPr>
            <w:tcW w:w="1850" w:type="dxa"/>
          </w:tcPr>
          <w:p>
            <w:pPr>
              <w:pStyle w:val="TableParagraph"/>
              <w:ind w:right="425"/>
              <w:rPr>
                <w:sz w:val="15"/>
              </w:rPr>
            </w:pPr>
            <w:r>
              <w:rPr>
                <w:spacing w:val="-4"/>
                <w:sz w:val="15"/>
              </w:rPr>
              <w:t>0,00</w:t>
            </w:r>
          </w:p>
        </w:tc>
        <w:tc>
          <w:tcPr>
            <w:tcW w:w="1613"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3325</w:t>
            </w:r>
          </w:p>
        </w:tc>
        <w:tc>
          <w:tcPr>
            <w:tcW w:w="9385" w:type="dxa"/>
          </w:tcPr>
          <w:p>
            <w:pPr>
              <w:pStyle w:val="TableParagraph"/>
              <w:ind w:left="195"/>
              <w:jc w:val="left"/>
              <w:rPr>
                <w:sz w:val="15"/>
              </w:rPr>
            </w:pPr>
            <w:r>
              <w:rPr>
                <w:sz w:val="15"/>
              </w:rPr>
              <w:t>Einzahlungen</w:t>
            </w:r>
            <w:r>
              <w:rPr>
                <w:spacing w:val="10"/>
                <w:sz w:val="15"/>
              </w:rPr>
              <w:t> </w:t>
            </w:r>
            <w:r>
              <w:rPr>
                <w:sz w:val="15"/>
              </w:rPr>
              <w:t>aus</w:t>
            </w:r>
            <w:r>
              <w:rPr>
                <w:spacing w:val="10"/>
                <w:sz w:val="15"/>
              </w:rPr>
              <w:t> </w:t>
            </w:r>
            <w:r>
              <w:rPr>
                <w:sz w:val="15"/>
              </w:rPr>
              <w:t>Vorschüssen</w:t>
            </w:r>
            <w:r>
              <w:rPr>
                <w:spacing w:val="11"/>
                <w:sz w:val="15"/>
              </w:rPr>
              <w:t> </w:t>
            </w:r>
            <w:r>
              <w:rPr>
                <w:sz w:val="15"/>
              </w:rPr>
              <w:t>und</w:t>
            </w:r>
            <w:r>
              <w:rPr>
                <w:spacing w:val="10"/>
                <w:sz w:val="15"/>
              </w:rPr>
              <w:t> </w:t>
            </w:r>
            <w:r>
              <w:rPr>
                <w:spacing w:val="-2"/>
                <w:sz w:val="15"/>
              </w:rPr>
              <w:t>Anzahlungen</w:t>
            </w:r>
          </w:p>
        </w:tc>
        <w:tc>
          <w:tcPr>
            <w:tcW w:w="1850" w:type="dxa"/>
          </w:tcPr>
          <w:p>
            <w:pPr>
              <w:pStyle w:val="TableParagraph"/>
              <w:ind w:right="425"/>
              <w:rPr>
                <w:sz w:val="15"/>
              </w:rPr>
            </w:pPr>
            <w:r>
              <w:rPr>
                <w:spacing w:val="-4"/>
                <w:sz w:val="15"/>
              </w:rPr>
              <w:t>0,00</w:t>
            </w:r>
          </w:p>
        </w:tc>
        <w:tc>
          <w:tcPr>
            <w:tcW w:w="1613"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333</w:t>
            </w:r>
          </w:p>
        </w:tc>
        <w:tc>
          <w:tcPr>
            <w:tcW w:w="9385" w:type="dxa"/>
          </w:tcPr>
          <w:p>
            <w:pPr>
              <w:pStyle w:val="TableParagraph"/>
              <w:spacing w:before="110"/>
              <w:ind w:left="195"/>
              <w:jc w:val="left"/>
              <w:rPr>
                <w:b/>
                <w:sz w:val="15"/>
              </w:rPr>
            </w:pPr>
            <w:r>
              <w:rPr>
                <w:b/>
                <w:sz w:val="15"/>
              </w:rPr>
              <w:t>Einzahlungen</w:t>
            </w:r>
            <w:r>
              <w:rPr>
                <w:b/>
                <w:spacing w:val="8"/>
                <w:sz w:val="15"/>
              </w:rPr>
              <w:t> </w:t>
            </w:r>
            <w:r>
              <w:rPr>
                <w:b/>
                <w:sz w:val="15"/>
              </w:rPr>
              <w:t>aus</w:t>
            </w:r>
            <w:r>
              <w:rPr>
                <w:b/>
                <w:spacing w:val="8"/>
                <w:sz w:val="15"/>
              </w:rPr>
              <w:t> </w:t>
            </w:r>
            <w:r>
              <w:rPr>
                <w:b/>
                <w:spacing w:val="-2"/>
                <w:sz w:val="15"/>
              </w:rPr>
              <w:t>Kapitaltransfers</w:t>
            </w:r>
          </w:p>
        </w:tc>
        <w:tc>
          <w:tcPr>
            <w:tcW w:w="1850" w:type="dxa"/>
          </w:tcPr>
          <w:p>
            <w:pPr>
              <w:pStyle w:val="TableParagraph"/>
              <w:spacing w:before="110"/>
              <w:ind w:right="425"/>
              <w:rPr>
                <w:b/>
                <w:sz w:val="15"/>
              </w:rPr>
            </w:pPr>
            <w:r>
              <w:rPr>
                <w:b/>
                <w:spacing w:val="-4"/>
                <w:sz w:val="15"/>
              </w:rPr>
              <w:t>0,00</w:t>
            </w:r>
          </w:p>
        </w:tc>
        <w:tc>
          <w:tcPr>
            <w:tcW w:w="1613" w:type="dxa"/>
          </w:tcPr>
          <w:p>
            <w:pPr>
              <w:pStyle w:val="TableParagraph"/>
              <w:spacing w:before="110"/>
              <w:ind w:right="451"/>
              <w:rPr>
                <w:b/>
                <w:sz w:val="15"/>
              </w:rPr>
            </w:pPr>
            <w:r>
              <w:rPr>
                <w:b/>
                <w:spacing w:val="-4"/>
                <w:sz w:val="15"/>
              </w:rPr>
              <w:t>0,00</w:t>
            </w:r>
          </w:p>
        </w:tc>
        <w:tc>
          <w:tcPr>
            <w:tcW w:w="1271" w:type="dxa"/>
          </w:tcPr>
          <w:p>
            <w:pPr>
              <w:pStyle w:val="TableParagraph"/>
              <w:spacing w:before="110"/>
              <w:ind w:right="135"/>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3331</w:t>
            </w:r>
          </w:p>
        </w:tc>
        <w:tc>
          <w:tcPr>
            <w:tcW w:w="9385" w:type="dxa"/>
          </w:tcPr>
          <w:p>
            <w:pPr>
              <w:pStyle w:val="TableParagraph"/>
              <w:ind w:left="195"/>
              <w:jc w:val="left"/>
              <w:rPr>
                <w:sz w:val="15"/>
              </w:rPr>
            </w:pPr>
            <w:r>
              <w:rPr>
                <w:sz w:val="15"/>
              </w:rPr>
              <w:t>Kapitaltransferzahlungen</w:t>
            </w:r>
            <w:r>
              <w:rPr>
                <w:spacing w:val="10"/>
                <w:sz w:val="15"/>
              </w:rPr>
              <w:t> </w:t>
            </w:r>
            <w:r>
              <w:rPr>
                <w:sz w:val="15"/>
              </w:rPr>
              <w:t>von</w:t>
            </w:r>
            <w:r>
              <w:rPr>
                <w:spacing w:val="11"/>
                <w:sz w:val="15"/>
              </w:rPr>
              <w:t> </w:t>
            </w:r>
            <w:r>
              <w:rPr>
                <w:sz w:val="15"/>
              </w:rPr>
              <w:t>Trägern</w:t>
            </w:r>
            <w:r>
              <w:rPr>
                <w:spacing w:val="11"/>
                <w:sz w:val="15"/>
              </w:rPr>
              <w:t> </w:t>
            </w:r>
            <w:r>
              <w:rPr>
                <w:sz w:val="15"/>
              </w:rPr>
              <w:t>des</w:t>
            </w:r>
            <w:r>
              <w:rPr>
                <w:spacing w:val="11"/>
                <w:sz w:val="15"/>
              </w:rPr>
              <w:t> </w:t>
            </w:r>
            <w:r>
              <w:rPr>
                <w:sz w:val="15"/>
              </w:rPr>
              <w:t>öffentlichen</w:t>
            </w:r>
            <w:r>
              <w:rPr>
                <w:spacing w:val="11"/>
                <w:sz w:val="15"/>
              </w:rPr>
              <w:t> </w:t>
            </w:r>
            <w:r>
              <w:rPr>
                <w:spacing w:val="-2"/>
                <w:sz w:val="15"/>
              </w:rPr>
              <w:t>Rechts</w:t>
            </w:r>
          </w:p>
        </w:tc>
        <w:tc>
          <w:tcPr>
            <w:tcW w:w="1850" w:type="dxa"/>
          </w:tcPr>
          <w:p>
            <w:pPr>
              <w:pStyle w:val="TableParagraph"/>
              <w:ind w:right="425"/>
              <w:rPr>
                <w:sz w:val="15"/>
              </w:rPr>
            </w:pPr>
            <w:r>
              <w:rPr>
                <w:spacing w:val="-4"/>
                <w:sz w:val="15"/>
              </w:rPr>
              <w:t>0,00</w:t>
            </w:r>
          </w:p>
        </w:tc>
        <w:tc>
          <w:tcPr>
            <w:tcW w:w="1613"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3332</w:t>
            </w:r>
          </w:p>
        </w:tc>
        <w:tc>
          <w:tcPr>
            <w:tcW w:w="9385" w:type="dxa"/>
          </w:tcPr>
          <w:p>
            <w:pPr>
              <w:pStyle w:val="TableParagraph"/>
              <w:ind w:left="195"/>
              <w:jc w:val="left"/>
              <w:rPr>
                <w:sz w:val="15"/>
              </w:rPr>
            </w:pPr>
            <w:r>
              <w:rPr>
                <w:sz w:val="15"/>
              </w:rPr>
              <w:t>Kapitaltransferzahlungen</w:t>
            </w:r>
            <w:r>
              <w:rPr>
                <w:spacing w:val="19"/>
                <w:sz w:val="15"/>
              </w:rPr>
              <w:t> </w:t>
            </w:r>
            <w:r>
              <w:rPr>
                <w:sz w:val="15"/>
              </w:rPr>
              <w:t>von</w:t>
            </w:r>
            <w:r>
              <w:rPr>
                <w:spacing w:val="19"/>
                <w:sz w:val="15"/>
              </w:rPr>
              <w:t> </w:t>
            </w:r>
            <w:r>
              <w:rPr>
                <w:spacing w:val="-2"/>
                <w:sz w:val="15"/>
              </w:rPr>
              <w:t>Beteiligungen</w:t>
            </w:r>
          </w:p>
        </w:tc>
        <w:tc>
          <w:tcPr>
            <w:tcW w:w="1850" w:type="dxa"/>
          </w:tcPr>
          <w:p>
            <w:pPr>
              <w:pStyle w:val="TableParagraph"/>
              <w:ind w:right="425"/>
              <w:rPr>
                <w:sz w:val="15"/>
              </w:rPr>
            </w:pPr>
            <w:r>
              <w:rPr>
                <w:spacing w:val="-4"/>
                <w:sz w:val="15"/>
              </w:rPr>
              <w:t>0,00</w:t>
            </w:r>
          </w:p>
        </w:tc>
        <w:tc>
          <w:tcPr>
            <w:tcW w:w="1613"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3333</w:t>
            </w:r>
          </w:p>
        </w:tc>
        <w:tc>
          <w:tcPr>
            <w:tcW w:w="9385" w:type="dxa"/>
          </w:tcPr>
          <w:p>
            <w:pPr>
              <w:pStyle w:val="TableParagraph"/>
              <w:ind w:left="195"/>
              <w:jc w:val="left"/>
              <w:rPr>
                <w:sz w:val="15"/>
              </w:rPr>
            </w:pPr>
            <w:r>
              <w:rPr>
                <w:sz w:val="15"/>
              </w:rPr>
              <w:t>Kapitaltransferzahlungen</w:t>
            </w:r>
            <w:r>
              <w:rPr>
                <w:spacing w:val="19"/>
                <w:sz w:val="15"/>
              </w:rPr>
              <w:t> </w:t>
            </w:r>
            <w:r>
              <w:rPr>
                <w:sz w:val="15"/>
              </w:rPr>
              <w:t>von</w:t>
            </w:r>
            <w:r>
              <w:rPr>
                <w:spacing w:val="19"/>
                <w:sz w:val="15"/>
              </w:rPr>
              <w:t> </w:t>
            </w:r>
            <w:r>
              <w:rPr>
                <w:spacing w:val="-2"/>
                <w:sz w:val="15"/>
              </w:rPr>
              <w:t>Unternehmen</w:t>
            </w:r>
          </w:p>
        </w:tc>
        <w:tc>
          <w:tcPr>
            <w:tcW w:w="1850" w:type="dxa"/>
          </w:tcPr>
          <w:p>
            <w:pPr>
              <w:pStyle w:val="TableParagraph"/>
              <w:ind w:right="425"/>
              <w:rPr>
                <w:sz w:val="15"/>
              </w:rPr>
            </w:pPr>
            <w:r>
              <w:rPr>
                <w:spacing w:val="-4"/>
                <w:sz w:val="15"/>
              </w:rPr>
              <w:t>0,00</w:t>
            </w:r>
          </w:p>
        </w:tc>
        <w:tc>
          <w:tcPr>
            <w:tcW w:w="1613"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3334</w:t>
            </w:r>
          </w:p>
        </w:tc>
        <w:tc>
          <w:tcPr>
            <w:tcW w:w="9385" w:type="dxa"/>
          </w:tcPr>
          <w:p>
            <w:pPr>
              <w:pStyle w:val="TableParagraph"/>
              <w:ind w:left="195"/>
              <w:jc w:val="left"/>
              <w:rPr>
                <w:sz w:val="15"/>
              </w:rPr>
            </w:pPr>
            <w:r>
              <w:rPr>
                <w:sz w:val="15"/>
              </w:rPr>
              <w:t>Kapitaltransferzahlungen</w:t>
            </w:r>
            <w:r>
              <w:rPr>
                <w:spacing w:val="11"/>
                <w:sz w:val="15"/>
              </w:rPr>
              <w:t> </w:t>
            </w:r>
            <w:r>
              <w:rPr>
                <w:sz w:val="15"/>
              </w:rPr>
              <w:t>von</w:t>
            </w:r>
            <w:r>
              <w:rPr>
                <w:spacing w:val="12"/>
                <w:sz w:val="15"/>
              </w:rPr>
              <w:t> </w:t>
            </w:r>
            <w:r>
              <w:rPr>
                <w:sz w:val="15"/>
              </w:rPr>
              <w:t>Haushalten</w:t>
            </w:r>
            <w:r>
              <w:rPr>
                <w:spacing w:val="12"/>
                <w:sz w:val="15"/>
              </w:rPr>
              <w:t> </w:t>
            </w:r>
            <w:r>
              <w:rPr>
                <w:sz w:val="15"/>
              </w:rPr>
              <w:t>und</w:t>
            </w:r>
            <w:r>
              <w:rPr>
                <w:spacing w:val="11"/>
                <w:sz w:val="15"/>
              </w:rPr>
              <w:t> </w:t>
            </w:r>
            <w:r>
              <w:rPr>
                <w:sz w:val="15"/>
              </w:rPr>
              <w:t>Organisationen</w:t>
            </w:r>
            <w:r>
              <w:rPr>
                <w:spacing w:val="12"/>
                <w:sz w:val="15"/>
              </w:rPr>
              <w:t> </w:t>
            </w:r>
            <w:r>
              <w:rPr>
                <w:sz w:val="15"/>
              </w:rPr>
              <w:t>ohne</w:t>
            </w:r>
            <w:r>
              <w:rPr>
                <w:spacing w:val="12"/>
                <w:sz w:val="15"/>
              </w:rPr>
              <w:t> </w:t>
            </w:r>
            <w:r>
              <w:rPr>
                <w:spacing w:val="-2"/>
                <w:sz w:val="15"/>
              </w:rPr>
              <w:t>Erwerbscharakter</w:t>
            </w:r>
          </w:p>
        </w:tc>
        <w:tc>
          <w:tcPr>
            <w:tcW w:w="1850" w:type="dxa"/>
          </w:tcPr>
          <w:p>
            <w:pPr>
              <w:pStyle w:val="TableParagraph"/>
              <w:ind w:right="425"/>
              <w:rPr>
                <w:sz w:val="15"/>
              </w:rPr>
            </w:pPr>
            <w:r>
              <w:rPr>
                <w:spacing w:val="-4"/>
                <w:sz w:val="15"/>
              </w:rPr>
              <w:t>0,00</w:t>
            </w:r>
          </w:p>
        </w:tc>
        <w:tc>
          <w:tcPr>
            <w:tcW w:w="1613"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3335</w:t>
            </w:r>
          </w:p>
        </w:tc>
        <w:tc>
          <w:tcPr>
            <w:tcW w:w="9385" w:type="dxa"/>
            <w:tcBorders>
              <w:bottom w:val="single" w:sz="6" w:space="0" w:color="000000"/>
            </w:tcBorders>
          </w:tcPr>
          <w:p>
            <w:pPr>
              <w:pStyle w:val="TableParagraph"/>
              <w:ind w:left="195"/>
              <w:jc w:val="left"/>
              <w:rPr>
                <w:sz w:val="15"/>
              </w:rPr>
            </w:pPr>
            <w:r>
              <w:rPr>
                <w:sz w:val="15"/>
              </w:rPr>
              <w:t>Kapitaltransferzahlungen</w:t>
            </w:r>
            <w:r>
              <w:rPr>
                <w:spacing w:val="19"/>
                <w:sz w:val="15"/>
              </w:rPr>
              <w:t> </w:t>
            </w:r>
            <w:r>
              <w:rPr>
                <w:sz w:val="15"/>
              </w:rPr>
              <w:t>vom</w:t>
            </w:r>
            <w:r>
              <w:rPr>
                <w:spacing w:val="19"/>
                <w:sz w:val="15"/>
              </w:rPr>
              <w:t> </w:t>
            </w:r>
            <w:r>
              <w:rPr>
                <w:spacing w:val="-2"/>
                <w:sz w:val="15"/>
              </w:rPr>
              <w:t>Ausland</w:t>
            </w:r>
          </w:p>
        </w:tc>
        <w:tc>
          <w:tcPr>
            <w:tcW w:w="1850" w:type="dxa"/>
            <w:tcBorders>
              <w:bottom w:val="single" w:sz="6" w:space="0" w:color="000000"/>
            </w:tcBorders>
          </w:tcPr>
          <w:p>
            <w:pPr>
              <w:pStyle w:val="TableParagraph"/>
              <w:ind w:right="425"/>
              <w:rPr>
                <w:sz w:val="15"/>
              </w:rPr>
            </w:pPr>
            <w:r>
              <w:rPr>
                <w:spacing w:val="-4"/>
                <w:sz w:val="15"/>
              </w:rPr>
              <w:t>0,00</w:t>
            </w:r>
          </w:p>
        </w:tc>
        <w:tc>
          <w:tcPr>
            <w:tcW w:w="1613" w:type="dxa"/>
            <w:tcBorders>
              <w:bottom w:val="single" w:sz="6" w:space="0" w:color="000000"/>
            </w:tcBorders>
          </w:tcPr>
          <w:p>
            <w:pPr>
              <w:pStyle w:val="TableParagraph"/>
              <w:ind w:right="451"/>
              <w:rPr>
                <w:sz w:val="15"/>
              </w:rPr>
            </w:pPr>
            <w:r>
              <w:rPr>
                <w:spacing w:val="-4"/>
                <w:sz w:val="15"/>
              </w:rPr>
              <w:t>0,00</w:t>
            </w:r>
          </w:p>
        </w:tc>
        <w:tc>
          <w:tcPr>
            <w:tcW w:w="1271" w:type="dxa"/>
            <w:tcBorders>
              <w:bottom w:val="single" w:sz="6" w:space="0" w:color="000000"/>
            </w:tcBorders>
          </w:tcPr>
          <w:p>
            <w:pPr>
              <w:pStyle w:val="TableParagraph"/>
              <w:ind w:right="135"/>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79"/>
              <w:jc w:val="left"/>
              <w:rPr>
                <w:b/>
                <w:sz w:val="15"/>
              </w:rPr>
            </w:pPr>
            <w:r>
              <w:rPr>
                <w:b/>
                <w:spacing w:val="-5"/>
                <w:sz w:val="15"/>
              </w:rPr>
              <w:t>33</w:t>
            </w:r>
          </w:p>
        </w:tc>
        <w:tc>
          <w:tcPr>
            <w:tcW w:w="9385" w:type="dxa"/>
            <w:tcBorders>
              <w:top w:val="single" w:sz="6" w:space="0" w:color="000000"/>
            </w:tcBorders>
          </w:tcPr>
          <w:p>
            <w:pPr>
              <w:pStyle w:val="TableParagraph"/>
              <w:spacing w:before="31"/>
              <w:ind w:left="195"/>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850" w:type="dxa"/>
            <w:tcBorders>
              <w:top w:val="single" w:sz="6" w:space="0" w:color="000000"/>
            </w:tcBorders>
          </w:tcPr>
          <w:p>
            <w:pPr>
              <w:pStyle w:val="TableParagraph"/>
              <w:spacing w:before="31"/>
              <w:ind w:right="425"/>
              <w:rPr>
                <w:b/>
                <w:sz w:val="15"/>
              </w:rPr>
            </w:pPr>
            <w:r>
              <w:rPr>
                <w:b/>
                <w:spacing w:val="-4"/>
                <w:sz w:val="15"/>
              </w:rPr>
              <w:t>0,00</w:t>
            </w:r>
          </w:p>
        </w:tc>
        <w:tc>
          <w:tcPr>
            <w:tcW w:w="1613" w:type="dxa"/>
            <w:tcBorders>
              <w:top w:val="single" w:sz="6" w:space="0" w:color="000000"/>
            </w:tcBorders>
          </w:tcPr>
          <w:p>
            <w:pPr>
              <w:pStyle w:val="TableParagraph"/>
              <w:spacing w:before="31"/>
              <w:ind w:right="451"/>
              <w:rPr>
                <w:b/>
                <w:sz w:val="15"/>
              </w:rPr>
            </w:pPr>
            <w:r>
              <w:rPr>
                <w:b/>
                <w:spacing w:val="-4"/>
                <w:sz w:val="15"/>
              </w:rPr>
              <w:t>0,00</w:t>
            </w:r>
          </w:p>
        </w:tc>
        <w:tc>
          <w:tcPr>
            <w:tcW w:w="1271" w:type="dxa"/>
            <w:tcBorders>
              <w:top w:val="single" w:sz="6" w:space="0" w:color="000000"/>
            </w:tcBorders>
          </w:tcPr>
          <w:p>
            <w:pPr>
              <w:pStyle w:val="TableParagraph"/>
              <w:spacing w:before="31"/>
              <w:ind w:right="135"/>
              <w:rPr>
                <w:b/>
                <w:sz w:val="15"/>
              </w:rPr>
            </w:pPr>
            <w:r>
              <w:rPr>
                <w:b/>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341</w:t>
            </w:r>
          </w:p>
        </w:tc>
        <w:tc>
          <w:tcPr>
            <w:tcW w:w="9385" w:type="dxa"/>
          </w:tcPr>
          <w:p>
            <w:pPr>
              <w:pStyle w:val="TableParagraph"/>
              <w:spacing w:before="110"/>
              <w:ind w:left="195"/>
              <w:jc w:val="left"/>
              <w:rPr>
                <w:b/>
                <w:sz w:val="15"/>
              </w:rPr>
            </w:pPr>
            <w:r>
              <w:rPr>
                <w:b/>
                <w:sz w:val="15"/>
              </w:rPr>
              <w:t>Auszahlungen</w:t>
            </w:r>
            <w:r>
              <w:rPr>
                <w:b/>
                <w:spacing w:val="5"/>
                <w:sz w:val="15"/>
              </w:rPr>
              <w:t> </w:t>
            </w:r>
            <w:r>
              <w:rPr>
                <w:b/>
                <w:sz w:val="15"/>
              </w:rPr>
              <w:t>aus</w:t>
            </w:r>
            <w:r>
              <w:rPr>
                <w:b/>
                <w:spacing w:val="5"/>
                <w:sz w:val="15"/>
              </w:rPr>
              <w:t> </w:t>
            </w:r>
            <w:r>
              <w:rPr>
                <w:b/>
                <w:sz w:val="15"/>
              </w:rPr>
              <w:t>der</w:t>
            </w:r>
            <w:r>
              <w:rPr>
                <w:b/>
                <w:spacing w:val="6"/>
                <w:sz w:val="15"/>
              </w:rPr>
              <w:t> </w:t>
            </w:r>
            <w:r>
              <w:rPr>
                <w:b/>
                <w:spacing w:val="-2"/>
                <w:sz w:val="15"/>
              </w:rPr>
              <w:t>Investitionstätigkeit</w:t>
            </w:r>
          </w:p>
        </w:tc>
        <w:tc>
          <w:tcPr>
            <w:tcW w:w="1850" w:type="dxa"/>
          </w:tcPr>
          <w:p>
            <w:pPr>
              <w:pStyle w:val="TableParagraph"/>
              <w:spacing w:before="110"/>
              <w:ind w:right="426"/>
              <w:rPr>
                <w:b/>
                <w:sz w:val="15"/>
              </w:rPr>
            </w:pPr>
            <w:r>
              <w:rPr>
                <w:b/>
                <w:spacing w:val="-2"/>
                <w:sz w:val="15"/>
              </w:rPr>
              <w:t>13.100,00</w:t>
            </w:r>
          </w:p>
        </w:tc>
        <w:tc>
          <w:tcPr>
            <w:tcW w:w="1613" w:type="dxa"/>
          </w:tcPr>
          <w:p>
            <w:pPr>
              <w:pStyle w:val="TableParagraph"/>
              <w:spacing w:before="110"/>
              <w:ind w:right="451"/>
              <w:rPr>
                <w:b/>
                <w:sz w:val="15"/>
              </w:rPr>
            </w:pPr>
            <w:r>
              <w:rPr>
                <w:b/>
                <w:spacing w:val="-4"/>
                <w:sz w:val="15"/>
              </w:rPr>
              <w:t>0,00</w:t>
            </w:r>
          </w:p>
        </w:tc>
        <w:tc>
          <w:tcPr>
            <w:tcW w:w="1271" w:type="dxa"/>
          </w:tcPr>
          <w:p>
            <w:pPr>
              <w:pStyle w:val="TableParagraph"/>
              <w:spacing w:before="110"/>
              <w:ind w:right="135"/>
              <w:rPr>
                <w:b/>
                <w:sz w:val="15"/>
              </w:rPr>
            </w:pPr>
            <w:r>
              <w:rPr>
                <w:b/>
                <w:spacing w:val="-2"/>
                <w:sz w:val="15"/>
              </w:rPr>
              <w:t>13.100,00</w:t>
            </w:r>
          </w:p>
        </w:tc>
      </w:tr>
      <w:tr>
        <w:trPr>
          <w:trHeight w:val="226" w:hRule="atLeast"/>
        </w:trPr>
        <w:tc>
          <w:tcPr>
            <w:tcW w:w="735" w:type="dxa"/>
          </w:tcPr>
          <w:p>
            <w:pPr>
              <w:pStyle w:val="TableParagraph"/>
              <w:ind w:left="79"/>
              <w:jc w:val="left"/>
              <w:rPr>
                <w:sz w:val="15"/>
              </w:rPr>
            </w:pPr>
            <w:r>
              <w:rPr>
                <w:spacing w:val="-4"/>
                <w:sz w:val="15"/>
              </w:rPr>
              <w:t>3411</w:t>
            </w:r>
          </w:p>
        </w:tc>
        <w:tc>
          <w:tcPr>
            <w:tcW w:w="9385"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7"/>
                <w:sz w:val="15"/>
              </w:rPr>
              <w:t> </w:t>
            </w:r>
            <w:r>
              <w:rPr>
                <w:sz w:val="15"/>
              </w:rPr>
              <w:t>immateriellem</w:t>
            </w:r>
            <w:r>
              <w:rPr>
                <w:spacing w:val="8"/>
                <w:sz w:val="15"/>
              </w:rPr>
              <w:t> </w:t>
            </w:r>
            <w:r>
              <w:rPr>
                <w:spacing w:val="-2"/>
                <w:sz w:val="15"/>
              </w:rPr>
              <w:t>Vermögen</w:t>
            </w:r>
          </w:p>
        </w:tc>
        <w:tc>
          <w:tcPr>
            <w:tcW w:w="1850" w:type="dxa"/>
          </w:tcPr>
          <w:p>
            <w:pPr>
              <w:pStyle w:val="TableParagraph"/>
              <w:ind w:right="425"/>
              <w:rPr>
                <w:sz w:val="15"/>
              </w:rPr>
            </w:pPr>
            <w:r>
              <w:rPr>
                <w:spacing w:val="-4"/>
                <w:sz w:val="15"/>
              </w:rPr>
              <w:t>0,00</w:t>
            </w:r>
          </w:p>
        </w:tc>
        <w:tc>
          <w:tcPr>
            <w:tcW w:w="1613"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48" w:hRule="atLeast"/>
        </w:trPr>
        <w:tc>
          <w:tcPr>
            <w:tcW w:w="735" w:type="dxa"/>
          </w:tcPr>
          <w:p>
            <w:pPr>
              <w:pStyle w:val="TableParagraph"/>
              <w:ind w:left="79"/>
              <w:jc w:val="left"/>
              <w:rPr>
                <w:sz w:val="15"/>
              </w:rPr>
            </w:pPr>
            <w:r>
              <w:rPr>
                <w:spacing w:val="-4"/>
                <w:sz w:val="15"/>
              </w:rPr>
              <w:t>3412</w:t>
            </w:r>
          </w:p>
        </w:tc>
        <w:tc>
          <w:tcPr>
            <w:tcW w:w="9385"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den</w:t>
            </w:r>
            <w:r>
              <w:rPr>
                <w:spacing w:val="8"/>
                <w:sz w:val="15"/>
              </w:rPr>
              <w:t> </w:t>
            </w:r>
            <w:r>
              <w:rPr>
                <w:sz w:val="15"/>
              </w:rPr>
              <w:t>Erwerb</w:t>
            </w:r>
            <w:r>
              <w:rPr>
                <w:spacing w:val="9"/>
                <w:sz w:val="15"/>
              </w:rPr>
              <w:t> </w:t>
            </w:r>
            <w:r>
              <w:rPr>
                <w:sz w:val="15"/>
              </w:rPr>
              <w:t>von</w:t>
            </w:r>
            <w:r>
              <w:rPr>
                <w:spacing w:val="9"/>
                <w:sz w:val="15"/>
              </w:rPr>
              <w:t> </w:t>
            </w:r>
            <w:r>
              <w:rPr>
                <w:sz w:val="15"/>
              </w:rPr>
              <w:t>Grundstücken</w:t>
            </w:r>
            <w:r>
              <w:rPr>
                <w:spacing w:val="8"/>
                <w:sz w:val="15"/>
              </w:rPr>
              <w:t> </w:t>
            </w:r>
            <w:r>
              <w:rPr>
                <w:sz w:val="15"/>
              </w:rPr>
              <w:t>und</w:t>
            </w:r>
            <w:r>
              <w:rPr>
                <w:spacing w:val="9"/>
                <w:sz w:val="15"/>
              </w:rPr>
              <w:t> </w:t>
            </w:r>
            <w:r>
              <w:rPr>
                <w:spacing w:val="-2"/>
                <w:sz w:val="15"/>
              </w:rPr>
              <w:t>Grundstückseinrichtungen</w:t>
            </w:r>
          </w:p>
        </w:tc>
        <w:tc>
          <w:tcPr>
            <w:tcW w:w="1850" w:type="dxa"/>
          </w:tcPr>
          <w:p>
            <w:pPr>
              <w:pStyle w:val="TableParagraph"/>
              <w:ind w:right="426"/>
              <w:rPr>
                <w:sz w:val="15"/>
              </w:rPr>
            </w:pPr>
            <w:r>
              <w:rPr>
                <w:spacing w:val="-2"/>
                <w:sz w:val="15"/>
              </w:rPr>
              <w:t>13.100,00</w:t>
            </w:r>
          </w:p>
        </w:tc>
        <w:tc>
          <w:tcPr>
            <w:tcW w:w="1613"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2"/>
                <w:sz w:val="15"/>
              </w:rPr>
              <w:t>13.100,00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70112;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Kunst,</w:t>
      </w:r>
      <w:r>
        <w:rPr>
          <w:b/>
          <w:spacing w:val="1"/>
          <w:sz w:val="17"/>
        </w:rPr>
        <w:t> </w:t>
      </w:r>
      <w:r>
        <w:rPr>
          <w:b/>
          <w:sz w:val="17"/>
        </w:rPr>
        <w:t>Kultur</w:t>
      </w:r>
      <w:r>
        <w:rPr>
          <w:b/>
          <w:spacing w:val="1"/>
          <w:sz w:val="17"/>
        </w:rPr>
        <w:t> </w:t>
      </w:r>
      <w:r>
        <w:rPr>
          <w:b/>
          <w:sz w:val="17"/>
        </w:rPr>
        <w:t>und</w:t>
      </w:r>
      <w:r>
        <w:rPr>
          <w:b/>
          <w:spacing w:val="2"/>
          <w:sz w:val="17"/>
        </w:rPr>
        <w:t> </w:t>
      </w:r>
      <w:r>
        <w:rPr>
          <w:b/>
          <w:sz w:val="17"/>
        </w:rPr>
        <w:t>Kultus</w:t>
      </w:r>
      <w:r>
        <w:rPr>
          <w:b/>
          <w:spacing w:val="1"/>
          <w:sz w:val="17"/>
        </w:rPr>
        <w:t> </w:t>
      </w:r>
      <w:r>
        <w:rPr>
          <w:b/>
          <w:sz w:val="17"/>
        </w:rPr>
        <w:t>(Gruppe</w:t>
      </w:r>
      <w:r>
        <w:rPr>
          <w:b/>
          <w:spacing w:val="2"/>
          <w:sz w:val="17"/>
        </w:rPr>
        <w:t> </w:t>
      </w:r>
      <w:r>
        <w:rPr>
          <w:b/>
          <w:spacing w:val="-5"/>
          <w:sz w:val="17"/>
        </w:rPr>
        <w:t>3)</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362"/>
        <w:gridCol w:w="2873"/>
        <w:gridCol w:w="1587"/>
        <w:gridCol w:w="1296"/>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8362" w:type="dxa"/>
            <w:shd w:val="clear" w:color="auto" w:fill="D8D8D8"/>
          </w:tcPr>
          <w:p>
            <w:pPr>
              <w:pStyle w:val="TableParagraph"/>
              <w:spacing w:before="15"/>
              <w:ind w:left="195"/>
              <w:jc w:val="left"/>
              <w:rPr>
                <w:b/>
                <w:sz w:val="15"/>
              </w:rPr>
            </w:pPr>
            <w:r>
              <w:rPr>
                <w:b/>
                <w:sz w:val="15"/>
              </w:rPr>
              <w:t>Mittelverwendungs-</w:t>
            </w:r>
            <w:r>
              <w:rPr>
                <w:b/>
                <w:spacing w:val="7"/>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7"/>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2873" w:type="dxa"/>
            <w:shd w:val="clear" w:color="auto" w:fill="D8D8D8"/>
          </w:tcPr>
          <w:p>
            <w:pPr>
              <w:pStyle w:val="TableParagraph"/>
              <w:spacing w:before="15"/>
              <w:ind w:right="426"/>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587" w:type="dxa"/>
            <w:shd w:val="clear" w:color="auto" w:fill="D8D8D8"/>
          </w:tcPr>
          <w:p>
            <w:pPr>
              <w:pStyle w:val="TableParagraph"/>
              <w:spacing w:before="15"/>
              <w:ind w:right="425"/>
              <w:rPr>
                <w:b/>
                <w:sz w:val="15"/>
              </w:rPr>
            </w:pPr>
            <w:r>
              <w:rPr>
                <w:b/>
                <w:sz w:val="15"/>
              </w:rPr>
              <w:t>VA</w:t>
            </w:r>
            <w:r>
              <w:rPr>
                <w:b/>
                <w:spacing w:val="4"/>
                <w:sz w:val="15"/>
              </w:rPr>
              <w:t> </w:t>
            </w:r>
            <w:r>
              <w:rPr>
                <w:b/>
                <w:spacing w:val="-4"/>
                <w:sz w:val="15"/>
              </w:rPr>
              <w:t>2022</w:t>
            </w:r>
          </w:p>
        </w:tc>
        <w:tc>
          <w:tcPr>
            <w:tcW w:w="1296" w:type="dxa"/>
            <w:shd w:val="clear" w:color="auto" w:fill="D8D8D8"/>
          </w:tcPr>
          <w:p>
            <w:pPr>
              <w:pStyle w:val="TableParagraph"/>
              <w:spacing w:before="15"/>
              <w:ind w:right="134"/>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79"/>
              <w:jc w:val="left"/>
              <w:rPr>
                <w:sz w:val="15"/>
              </w:rPr>
            </w:pPr>
            <w:r>
              <w:rPr>
                <w:spacing w:val="-4"/>
                <w:sz w:val="15"/>
              </w:rPr>
              <w:t>3413</w:t>
            </w:r>
          </w:p>
        </w:tc>
        <w:tc>
          <w:tcPr>
            <w:tcW w:w="8362" w:type="dxa"/>
          </w:tcPr>
          <w:p>
            <w:pPr>
              <w:pStyle w:val="TableParagraph"/>
              <w:spacing w:before="8"/>
              <w:jc w:val="left"/>
              <w:rPr>
                <w:b/>
                <w:sz w:val="13"/>
              </w:rPr>
            </w:pPr>
          </w:p>
          <w:p>
            <w:pPr>
              <w:pStyle w:val="TableParagraph"/>
              <w:spacing w:before="0"/>
              <w:ind w:left="195"/>
              <w:jc w:val="left"/>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7"/>
                <w:sz w:val="15"/>
              </w:rPr>
              <w:t> </w:t>
            </w:r>
            <w:r>
              <w:rPr>
                <w:sz w:val="15"/>
              </w:rPr>
              <w:t>Gebäuden</w:t>
            </w:r>
            <w:r>
              <w:rPr>
                <w:spacing w:val="7"/>
                <w:sz w:val="15"/>
              </w:rPr>
              <w:t> </w:t>
            </w:r>
            <w:r>
              <w:rPr>
                <w:sz w:val="15"/>
              </w:rPr>
              <w:t>und</w:t>
            </w:r>
            <w:r>
              <w:rPr>
                <w:spacing w:val="7"/>
                <w:sz w:val="15"/>
              </w:rPr>
              <w:t> </w:t>
            </w:r>
            <w:r>
              <w:rPr>
                <w:spacing w:val="-2"/>
                <w:sz w:val="15"/>
              </w:rPr>
              <w:t>Bauten</w:t>
            </w:r>
          </w:p>
        </w:tc>
        <w:tc>
          <w:tcPr>
            <w:tcW w:w="2873" w:type="dxa"/>
          </w:tcPr>
          <w:p>
            <w:pPr>
              <w:pStyle w:val="TableParagraph"/>
              <w:spacing w:before="8"/>
              <w:jc w:val="left"/>
              <w:rPr>
                <w:b/>
                <w:sz w:val="13"/>
              </w:rPr>
            </w:pPr>
          </w:p>
          <w:p>
            <w:pPr>
              <w:pStyle w:val="TableParagraph"/>
              <w:spacing w:before="0"/>
              <w:ind w:right="425"/>
              <w:rPr>
                <w:sz w:val="15"/>
              </w:rPr>
            </w:pPr>
            <w:r>
              <w:rPr>
                <w:spacing w:val="-4"/>
                <w:sz w:val="15"/>
              </w:rPr>
              <w:t>0,00</w:t>
            </w:r>
          </w:p>
        </w:tc>
        <w:tc>
          <w:tcPr>
            <w:tcW w:w="1587" w:type="dxa"/>
          </w:tcPr>
          <w:p>
            <w:pPr>
              <w:pStyle w:val="TableParagraph"/>
              <w:spacing w:before="8"/>
              <w:jc w:val="left"/>
              <w:rPr>
                <w:b/>
                <w:sz w:val="13"/>
              </w:rPr>
            </w:pPr>
          </w:p>
          <w:p>
            <w:pPr>
              <w:pStyle w:val="TableParagraph"/>
              <w:spacing w:before="0"/>
              <w:ind w:right="425"/>
              <w:rPr>
                <w:sz w:val="15"/>
              </w:rPr>
            </w:pPr>
            <w:r>
              <w:rPr>
                <w:spacing w:val="-4"/>
                <w:sz w:val="15"/>
              </w:rPr>
              <w:t>0,00</w:t>
            </w:r>
          </w:p>
        </w:tc>
        <w:tc>
          <w:tcPr>
            <w:tcW w:w="1296" w:type="dxa"/>
          </w:tcPr>
          <w:p>
            <w:pPr>
              <w:pStyle w:val="TableParagraph"/>
              <w:spacing w:before="8"/>
              <w:jc w:val="left"/>
              <w:rPr>
                <w:b/>
                <w:sz w:val="13"/>
              </w:rPr>
            </w:pPr>
          </w:p>
          <w:p>
            <w:pPr>
              <w:pStyle w:val="TableParagraph"/>
              <w:spacing w:before="0"/>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3414</w:t>
            </w:r>
          </w:p>
        </w:tc>
        <w:tc>
          <w:tcPr>
            <w:tcW w:w="8362"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den</w:t>
            </w:r>
            <w:r>
              <w:rPr>
                <w:spacing w:val="8"/>
                <w:sz w:val="15"/>
              </w:rPr>
              <w:t> </w:t>
            </w:r>
            <w:r>
              <w:rPr>
                <w:sz w:val="15"/>
              </w:rPr>
              <w:t>Erwerb</w:t>
            </w:r>
            <w:r>
              <w:rPr>
                <w:spacing w:val="9"/>
                <w:sz w:val="15"/>
              </w:rPr>
              <w:t> </w:t>
            </w:r>
            <w:r>
              <w:rPr>
                <w:sz w:val="15"/>
              </w:rPr>
              <w:t>von</w:t>
            </w:r>
            <w:r>
              <w:rPr>
                <w:spacing w:val="8"/>
                <w:sz w:val="15"/>
              </w:rPr>
              <w:t> </w:t>
            </w:r>
            <w:r>
              <w:rPr>
                <w:sz w:val="15"/>
              </w:rPr>
              <w:t>technischen</w:t>
            </w:r>
            <w:r>
              <w:rPr>
                <w:spacing w:val="9"/>
                <w:sz w:val="15"/>
              </w:rPr>
              <w:t> </w:t>
            </w:r>
            <w:r>
              <w:rPr>
                <w:sz w:val="15"/>
              </w:rPr>
              <w:t>Anlagen,</w:t>
            </w:r>
            <w:r>
              <w:rPr>
                <w:spacing w:val="8"/>
                <w:sz w:val="15"/>
              </w:rPr>
              <w:t> </w:t>
            </w:r>
            <w:r>
              <w:rPr>
                <w:sz w:val="15"/>
              </w:rPr>
              <w:t>Fahrzeuge</w:t>
            </w:r>
            <w:r>
              <w:rPr>
                <w:spacing w:val="9"/>
                <w:sz w:val="15"/>
              </w:rPr>
              <w:t> </w:t>
            </w:r>
            <w:r>
              <w:rPr>
                <w:sz w:val="15"/>
              </w:rPr>
              <w:t>und</w:t>
            </w:r>
            <w:r>
              <w:rPr>
                <w:spacing w:val="9"/>
                <w:sz w:val="15"/>
              </w:rPr>
              <w:t> </w:t>
            </w:r>
            <w:r>
              <w:rPr>
                <w:spacing w:val="-2"/>
                <w:sz w:val="15"/>
              </w:rPr>
              <w:t>Maschinen</w:t>
            </w:r>
          </w:p>
        </w:tc>
        <w:tc>
          <w:tcPr>
            <w:tcW w:w="2873" w:type="dxa"/>
          </w:tcPr>
          <w:p>
            <w:pPr>
              <w:pStyle w:val="TableParagraph"/>
              <w:ind w:right="425"/>
              <w:rPr>
                <w:sz w:val="15"/>
              </w:rPr>
            </w:pPr>
            <w:r>
              <w:rPr>
                <w:spacing w:val="-4"/>
                <w:sz w:val="15"/>
              </w:rPr>
              <w:t>0,00</w:t>
            </w:r>
          </w:p>
        </w:tc>
        <w:tc>
          <w:tcPr>
            <w:tcW w:w="1587"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3415</w:t>
            </w:r>
          </w:p>
        </w:tc>
        <w:tc>
          <w:tcPr>
            <w:tcW w:w="8362"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z w:val="15"/>
              </w:rPr>
              <w:t>Amts-,</w:t>
            </w:r>
            <w:r>
              <w:rPr>
                <w:spacing w:val="8"/>
                <w:sz w:val="15"/>
              </w:rPr>
              <w:t> </w:t>
            </w:r>
            <w:r>
              <w:rPr>
                <w:sz w:val="15"/>
              </w:rPr>
              <w:t>Betriebs-</w:t>
            </w:r>
            <w:r>
              <w:rPr>
                <w:spacing w:val="8"/>
                <w:sz w:val="15"/>
              </w:rPr>
              <w:t> </w:t>
            </w:r>
            <w:r>
              <w:rPr>
                <w:sz w:val="15"/>
              </w:rPr>
              <w:t>und</w:t>
            </w:r>
            <w:r>
              <w:rPr>
                <w:spacing w:val="8"/>
                <w:sz w:val="15"/>
              </w:rPr>
              <w:t> </w:t>
            </w:r>
            <w:r>
              <w:rPr>
                <w:spacing w:val="-2"/>
                <w:sz w:val="15"/>
              </w:rPr>
              <w:t>Geschäftsausstattung</w:t>
            </w:r>
          </w:p>
        </w:tc>
        <w:tc>
          <w:tcPr>
            <w:tcW w:w="2873" w:type="dxa"/>
          </w:tcPr>
          <w:p>
            <w:pPr>
              <w:pStyle w:val="TableParagraph"/>
              <w:ind w:right="425"/>
              <w:rPr>
                <w:sz w:val="15"/>
              </w:rPr>
            </w:pPr>
            <w:r>
              <w:rPr>
                <w:spacing w:val="-4"/>
                <w:sz w:val="15"/>
              </w:rPr>
              <w:t>0,00</w:t>
            </w:r>
          </w:p>
        </w:tc>
        <w:tc>
          <w:tcPr>
            <w:tcW w:w="1587"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3416</w:t>
            </w:r>
          </w:p>
        </w:tc>
        <w:tc>
          <w:tcPr>
            <w:tcW w:w="8362"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Kulturgütern</w:t>
            </w:r>
          </w:p>
        </w:tc>
        <w:tc>
          <w:tcPr>
            <w:tcW w:w="2873" w:type="dxa"/>
          </w:tcPr>
          <w:p>
            <w:pPr>
              <w:pStyle w:val="TableParagraph"/>
              <w:ind w:right="425"/>
              <w:rPr>
                <w:sz w:val="15"/>
              </w:rPr>
            </w:pPr>
            <w:r>
              <w:rPr>
                <w:spacing w:val="-4"/>
                <w:sz w:val="15"/>
              </w:rPr>
              <w:t>0,00</w:t>
            </w:r>
          </w:p>
        </w:tc>
        <w:tc>
          <w:tcPr>
            <w:tcW w:w="1587"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3417</w:t>
            </w:r>
          </w:p>
        </w:tc>
        <w:tc>
          <w:tcPr>
            <w:tcW w:w="8362"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Beteiligungen</w:t>
            </w:r>
          </w:p>
        </w:tc>
        <w:tc>
          <w:tcPr>
            <w:tcW w:w="2873" w:type="dxa"/>
          </w:tcPr>
          <w:p>
            <w:pPr>
              <w:pStyle w:val="TableParagraph"/>
              <w:ind w:right="425"/>
              <w:rPr>
                <w:sz w:val="15"/>
              </w:rPr>
            </w:pPr>
            <w:r>
              <w:rPr>
                <w:spacing w:val="-4"/>
                <w:sz w:val="15"/>
              </w:rPr>
              <w:t>0,00</w:t>
            </w:r>
          </w:p>
        </w:tc>
        <w:tc>
          <w:tcPr>
            <w:tcW w:w="1587"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1"/>
              <w:ind w:left="79"/>
              <w:jc w:val="left"/>
              <w:rPr>
                <w:b/>
                <w:sz w:val="15"/>
              </w:rPr>
            </w:pPr>
            <w:r>
              <w:rPr>
                <w:b/>
                <w:spacing w:val="-5"/>
                <w:sz w:val="15"/>
              </w:rPr>
              <w:t>342</w:t>
            </w:r>
          </w:p>
        </w:tc>
        <w:tc>
          <w:tcPr>
            <w:tcW w:w="8362" w:type="dxa"/>
          </w:tcPr>
          <w:p>
            <w:pPr>
              <w:pStyle w:val="TableParagraph"/>
              <w:spacing w:before="111"/>
              <w:ind w:left="195"/>
              <w:jc w:val="left"/>
              <w:rPr>
                <w:b/>
                <w:sz w:val="15"/>
              </w:rPr>
            </w:pPr>
            <w:r>
              <w:rPr>
                <w:b/>
                <w:sz w:val="15"/>
              </w:rPr>
              <w:t>Auszahlungen</w:t>
            </w:r>
            <w:r>
              <w:rPr>
                <w:b/>
                <w:spacing w:val="6"/>
                <w:sz w:val="15"/>
              </w:rPr>
              <w:t> </w:t>
            </w:r>
            <w:r>
              <w:rPr>
                <w:b/>
                <w:sz w:val="15"/>
              </w:rPr>
              <w:t>von</w:t>
            </w:r>
            <w:r>
              <w:rPr>
                <w:b/>
                <w:spacing w:val="7"/>
                <w:sz w:val="15"/>
              </w:rPr>
              <w:t> </w:t>
            </w:r>
            <w:r>
              <w:rPr>
                <w:b/>
                <w:sz w:val="15"/>
              </w:rPr>
              <w:t>gewährten</w:t>
            </w:r>
            <w:r>
              <w:rPr>
                <w:b/>
                <w:spacing w:val="6"/>
                <w:sz w:val="15"/>
              </w:rPr>
              <w:t> </w:t>
            </w:r>
            <w:r>
              <w:rPr>
                <w:b/>
                <w:sz w:val="15"/>
              </w:rPr>
              <w:t>Darlehen</w:t>
            </w:r>
            <w:r>
              <w:rPr>
                <w:b/>
                <w:spacing w:val="7"/>
                <w:sz w:val="15"/>
              </w:rPr>
              <w:t> </w:t>
            </w:r>
            <w:r>
              <w:rPr>
                <w:b/>
                <w:sz w:val="15"/>
              </w:rPr>
              <w:t>sowie</w:t>
            </w:r>
            <w:r>
              <w:rPr>
                <w:b/>
                <w:spacing w:val="6"/>
                <w:sz w:val="15"/>
              </w:rPr>
              <w:t> </w:t>
            </w:r>
            <w:r>
              <w:rPr>
                <w:b/>
                <w:sz w:val="15"/>
              </w:rPr>
              <w:t>gewährten</w:t>
            </w:r>
            <w:r>
              <w:rPr>
                <w:b/>
                <w:spacing w:val="7"/>
                <w:sz w:val="15"/>
              </w:rPr>
              <w:t> </w:t>
            </w:r>
            <w:r>
              <w:rPr>
                <w:b/>
                <w:spacing w:val="-2"/>
                <w:sz w:val="15"/>
              </w:rPr>
              <w:t>Vorschüssen</w:t>
            </w:r>
          </w:p>
        </w:tc>
        <w:tc>
          <w:tcPr>
            <w:tcW w:w="2873" w:type="dxa"/>
          </w:tcPr>
          <w:p>
            <w:pPr>
              <w:pStyle w:val="TableParagraph"/>
              <w:spacing w:before="111"/>
              <w:ind w:right="425"/>
              <w:rPr>
                <w:b/>
                <w:sz w:val="15"/>
              </w:rPr>
            </w:pPr>
            <w:r>
              <w:rPr>
                <w:b/>
                <w:spacing w:val="-4"/>
                <w:sz w:val="15"/>
              </w:rPr>
              <w:t>0,00</w:t>
            </w:r>
          </w:p>
        </w:tc>
        <w:tc>
          <w:tcPr>
            <w:tcW w:w="1587" w:type="dxa"/>
          </w:tcPr>
          <w:p>
            <w:pPr>
              <w:pStyle w:val="TableParagraph"/>
              <w:spacing w:before="111"/>
              <w:ind w:right="425"/>
              <w:rPr>
                <w:b/>
                <w:sz w:val="15"/>
              </w:rPr>
            </w:pPr>
            <w:r>
              <w:rPr>
                <w:b/>
                <w:spacing w:val="-4"/>
                <w:sz w:val="15"/>
              </w:rPr>
              <w:t>0,00</w:t>
            </w:r>
          </w:p>
        </w:tc>
        <w:tc>
          <w:tcPr>
            <w:tcW w:w="1296" w:type="dxa"/>
          </w:tcPr>
          <w:p>
            <w:pPr>
              <w:pStyle w:val="TableParagraph"/>
              <w:spacing w:before="111"/>
              <w:ind w:right="134"/>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3421</w:t>
            </w:r>
          </w:p>
        </w:tc>
        <w:tc>
          <w:tcPr>
            <w:tcW w:w="8362" w:type="dxa"/>
          </w:tcPr>
          <w:p>
            <w:pPr>
              <w:pStyle w:val="TableParagraph"/>
              <w:ind w:left="195"/>
              <w:jc w:val="left"/>
              <w:rPr>
                <w:sz w:val="15"/>
              </w:rPr>
            </w:pPr>
            <w:r>
              <w:rPr>
                <w:sz w:val="15"/>
              </w:rPr>
              <w:t>Auszahlung</w:t>
            </w:r>
            <w:r>
              <w:rPr>
                <w:spacing w:val="6"/>
                <w:sz w:val="15"/>
              </w:rPr>
              <w:t> </w:t>
            </w:r>
            <w:r>
              <w:rPr>
                <w:sz w:val="15"/>
              </w:rPr>
              <w:t>von</w:t>
            </w:r>
            <w:r>
              <w:rPr>
                <w:spacing w:val="6"/>
                <w:sz w:val="15"/>
              </w:rPr>
              <w:t> </w:t>
            </w:r>
            <w:r>
              <w:rPr>
                <w:sz w:val="15"/>
              </w:rPr>
              <w:t>Darlehen</w:t>
            </w:r>
            <w:r>
              <w:rPr>
                <w:spacing w:val="6"/>
                <w:sz w:val="15"/>
              </w:rPr>
              <w:t> </w:t>
            </w:r>
            <w:r>
              <w:rPr>
                <w:sz w:val="15"/>
              </w:rPr>
              <w:t>an</w:t>
            </w:r>
            <w:r>
              <w:rPr>
                <w:spacing w:val="6"/>
                <w:sz w:val="15"/>
              </w:rPr>
              <w:t> </w:t>
            </w:r>
            <w:r>
              <w:rPr>
                <w:sz w:val="15"/>
              </w:rPr>
              <w:t>Träger</w:t>
            </w:r>
            <w:r>
              <w:rPr>
                <w:spacing w:val="6"/>
                <w:sz w:val="15"/>
              </w:rPr>
              <w:t> </w:t>
            </w:r>
            <w:r>
              <w:rPr>
                <w:sz w:val="15"/>
              </w:rPr>
              <w:t>des</w:t>
            </w:r>
            <w:r>
              <w:rPr>
                <w:spacing w:val="6"/>
                <w:sz w:val="15"/>
              </w:rPr>
              <w:t> </w:t>
            </w:r>
            <w:r>
              <w:rPr>
                <w:sz w:val="15"/>
              </w:rPr>
              <w:t>öffentlichen</w:t>
            </w:r>
            <w:r>
              <w:rPr>
                <w:spacing w:val="7"/>
                <w:sz w:val="15"/>
              </w:rPr>
              <w:t> </w:t>
            </w:r>
            <w:r>
              <w:rPr>
                <w:spacing w:val="-2"/>
                <w:sz w:val="15"/>
              </w:rPr>
              <w:t>Rechts</w:t>
            </w:r>
          </w:p>
        </w:tc>
        <w:tc>
          <w:tcPr>
            <w:tcW w:w="2873" w:type="dxa"/>
          </w:tcPr>
          <w:p>
            <w:pPr>
              <w:pStyle w:val="TableParagraph"/>
              <w:ind w:right="425"/>
              <w:rPr>
                <w:sz w:val="15"/>
              </w:rPr>
            </w:pPr>
            <w:r>
              <w:rPr>
                <w:spacing w:val="-4"/>
                <w:sz w:val="15"/>
              </w:rPr>
              <w:t>0,00</w:t>
            </w:r>
          </w:p>
        </w:tc>
        <w:tc>
          <w:tcPr>
            <w:tcW w:w="1587"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3422</w:t>
            </w:r>
          </w:p>
        </w:tc>
        <w:tc>
          <w:tcPr>
            <w:tcW w:w="8362" w:type="dxa"/>
          </w:tcPr>
          <w:p>
            <w:pPr>
              <w:pStyle w:val="TableParagraph"/>
              <w:ind w:left="195"/>
              <w:jc w:val="left"/>
              <w:rPr>
                <w:sz w:val="15"/>
              </w:rPr>
            </w:pPr>
            <w:r>
              <w:rPr>
                <w:sz w:val="15"/>
              </w:rPr>
              <w:t>Auszahlung</w:t>
            </w:r>
            <w:r>
              <w:rPr>
                <w:spacing w:val="7"/>
                <w:sz w:val="15"/>
              </w:rPr>
              <w:t> </w:t>
            </w:r>
            <w:r>
              <w:rPr>
                <w:sz w:val="15"/>
              </w:rPr>
              <w:t>von</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2873" w:type="dxa"/>
          </w:tcPr>
          <w:p>
            <w:pPr>
              <w:pStyle w:val="TableParagraph"/>
              <w:ind w:right="425"/>
              <w:rPr>
                <w:sz w:val="15"/>
              </w:rPr>
            </w:pPr>
            <w:r>
              <w:rPr>
                <w:spacing w:val="-4"/>
                <w:sz w:val="15"/>
              </w:rPr>
              <w:t>0,00</w:t>
            </w:r>
          </w:p>
        </w:tc>
        <w:tc>
          <w:tcPr>
            <w:tcW w:w="1587"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3423</w:t>
            </w:r>
          </w:p>
        </w:tc>
        <w:tc>
          <w:tcPr>
            <w:tcW w:w="8362" w:type="dxa"/>
          </w:tcPr>
          <w:p>
            <w:pPr>
              <w:pStyle w:val="TableParagraph"/>
              <w:ind w:left="195"/>
              <w:jc w:val="left"/>
              <w:rPr>
                <w:sz w:val="15"/>
              </w:rPr>
            </w:pPr>
            <w:r>
              <w:rPr>
                <w:sz w:val="15"/>
              </w:rPr>
              <w:t>Auszahlung</w:t>
            </w:r>
            <w:r>
              <w:rPr>
                <w:spacing w:val="6"/>
                <w:sz w:val="15"/>
              </w:rPr>
              <w:t> </w:t>
            </w:r>
            <w:r>
              <w:rPr>
                <w:sz w:val="15"/>
              </w:rPr>
              <w:t>von</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6"/>
                <w:sz w:val="15"/>
              </w:rPr>
              <w:t> </w:t>
            </w:r>
            <w:r>
              <w:rPr>
                <w:sz w:val="15"/>
              </w:rPr>
              <w:t>und</w:t>
            </w:r>
            <w:r>
              <w:rPr>
                <w:spacing w:val="7"/>
                <w:sz w:val="15"/>
              </w:rPr>
              <w:t> </w:t>
            </w:r>
            <w:r>
              <w:rPr>
                <w:spacing w:val="-2"/>
                <w:sz w:val="15"/>
              </w:rPr>
              <w:t>Haushalte</w:t>
            </w:r>
          </w:p>
        </w:tc>
        <w:tc>
          <w:tcPr>
            <w:tcW w:w="2873" w:type="dxa"/>
          </w:tcPr>
          <w:p>
            <w:pPr>
              <w:pStyle w:val="TableParagraph"/>
              <w:ind w:right="425"/>
              <w:rPr>
                <w:sz w:val="15"/>
              </w:rPr>
            </w:pPr>
            <w:r>
              <w:rPr>
                <w:spacing w:val="-4"/>
                <w:sz w:val="15"/>
              </w:rPr>
              <w:t>0,00</w:t>
            </w:r>
          </w:p>
        </w:tc>
        <w:tc>
          <w:tcPr>
            <w:tcW w:w="1587"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3425</w:t>
            </w:r>
          </w:p>
        </w:tc>
        <w:tc>
          <w:tcPr>
            <w:tcW w:w="8362" w:type="dxa"/>
          </w:tcPr>
          <w:p>
            <w:pPr>
              <w:pStyle w:val="TableParagraph"/>
              <w:ind w:left="195"/>
              <w:jc w:val="left"/>
              <w:rPr>
                <w:sz w:val="15"/>
              </w:rPr>
            </w:pPr>
            <w:r>
              <w:rPr>
                <w:sz w:val="15"/>
              </w:rPr>
              <w:t>Auszahlungen</w:t>
            </w:r>
            <w:r>
              <w:rPr>
                <w:spacing w:val="11"/>
                <w:sz w:val="15"/>
              </w:rPr>
              <w:t> </w:t>
            </w:r>
            <w:r>
              <w:rPr>
                <w:sz w:val="15"/>
              </w:rPr>
              <w:t>von</w:t>
            </w:r>
            <w:r>
              <w:rPr>
                <w:spacing w:val="11"/>
                <w:sz w:val="15"/>
              </w:rPr>
              <w:t> </w:t>
            </w:r>
            <w:r>
              <w:rPr>
                <w:sz w:val="15"/>
              </w:rPr>
              <w:t>Vorschüssen</w:t>
            </w:r>
            <w:r>
              <w:rPr>
                <w:spacing w:val="11"/>
                <w:sz w:val="15"/>
              </w:rPr>
              <w:t> </w:t>
            </w:r>
            <w:r>
              <w:rPr>
                <w:sz w:val="15"/>
              </w:rPr>
              <w:t>und</w:t>
            </w:r>
            <w:r>
              <w:rPr>
                <w:spacing w:val="11"/>
                <w:sz w:val="15"/>
              </w:rPr>
              <w:t> </w:t>
            </w:r>
            <w:r>
              <w:rPr>
                <w:spacing w:val="-2"/>
                <w:sz w:val="15"/>
              </w:rPr>
              <w:t>Anzahlungen</w:t>
            </w:r>
          </w:p>
        </w:tc>
        <w:tc>
          <w:tcPr>
            <w:tcW w:w="2873" w:type="dxa"/>
          </w:tcPr>
          <w:p>
            <w:pPr>
              <w:pStyle w:val="TableParagraph"/>
              <w:ind w:right="425"/>
              <w:rPr>
                <w:sz w:val="15"/>
              </w:rPr>
            </w:pPr>
            <w:r>
              <w:rPr>
                <w:spacing w:val="-4"/>
                <w:sz w:val="15"/>
              </w:rPr>
              <w:t>0,00</w:t>
            </w:r>
          </w:p>
        </w:tc>
        <w:tc>
          <w:tcPr>
            <w:tcW w:w="1587"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343</w:t>
            </w:r>
          </w:p>
        </w:tc>
        <w:tc>
          <w:tcPr>
            <w:tcW w:w="8362"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7"/>
                <w:sz w:val="15"/>
              </w:rPr>
              <w:t> </w:t>
            </w:r>
            <w:r>
              <w:rPr>
                <w:b/>
                <w:spacing w:val="-2"/>
                <w:sz w:val="15"/>
              </w:rPr>
              <w:t>Kapitaltransfers</w:t>
            </w:r>
          </w:p>
        </w:tc>
        <w:tc>
          <w:tcPr>
            <w:tcW w:w="2873" w:type="dxa"/>
          </w:tcPr>
          <w:p>
            <w:pPr>
              <w:pStyle w:val="TableParagraph"/>
              <w:spacing w:before="110"/>
              <w:ind w:right="425"/>
              <w:rPr>
                <w:b/>
                <w:sz w:val="15"/>
              </w:rPr>
            </w:pPr>
            <w:r>
              <w:rPr>
                <w:b/>
                <w:spacing w:val="-4"/>
                <w:sz w:val="15"/>
              </w:rPr>
              <w:t>0,00</w:t>
            </w:r>
          </w:p>
        </w:tc>
        <w:tc>
          <w:tcPr>
            <w:tcW w:w="1587" w:type="dxa"/>
          </w:tcPr>
          <w:p>
            <w:pPr>
              <w:pStyle w:val="TableParagraph"/>
              <w:spacing w:before="110"/>
              <w:ind w:right="425"/>
              <w:rPr>
                <w:b/>
                <w:sz w:val="15"/>
              </w:rPr>
            </w:pPr>
            <w:r>
              <w:rPr>
                <w:b/>
                <w:spacing w:val="-4"/>
                <w:sz w:val="15"/>
              </w:rPr>
              <w:t>0,00</w:t>
            </w:r>
          </w:p>
        </w:tc>
        <w:tc>
          <w:tcPr>
            <w:tcW w:w="1296" w:type="dxa"/>
          </w:tcPr>
          <w:p>
            <w:pPr>
              <w:pStyle w:val="TableParagraph"/>
              <w:spacing w:before="110"/>
              <w:ind w:right="134"/>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3431</w:t>
            </w:r>
          </w:p>
        </w:tc>
        <w:tc>
          <w:tcPr>
            <w:tcW w:w="8362" w:type="dxa"/>
          </w:tcPr>
          <w:p>
            <w:pPr>
              <w:pStyle w:val="TableParagraph"/>
              <w:ind w:left="195"/>
              <w:jc w:val="left"/>
              <w:rPr>
                <w:sz w:val="15"/>
              </w:rPr>
            </w:pPr>
            <w:r>
              <w:rPr>
                <w:sz w:val="15"/>
              </w:rPr>
              <w:t>Kapitaltransferzahlungen</w:t>
            </w:r>
            <w:r>
              <w:rPr>
                <w:spacing w:val="10"/>
                <w:sz w:val="15"/>
              </w:rPr>
              <w:t> </w:t>
            </w:r>
            <w:r>
              <w:rPr>
                <w:sz w:val="15"/>
              </w:rPr>
              <w:t>an</w:t>
            </w:r>
            <w:r>
              <w:rPr>
                <w:spacing w:val="10"/>
                <w:sz w:val="15"/>
              </w:rPr>
              <w:t> </w:t>
            </w:r>
            <w:r>
              <w:rPr>
                <w:sz w:val="15"/>
              </w:rPr>
              <w:t>Träger</w:t>
            </w:r>
            <w:r>
              <w:rPr>
                <w:spacing w:val="10"/>
                <w:sz w:val="15"/>
              </w:rPr>
              <w:t> </w:t>
            </w:r>
            <w:r>
              <w:rPr>
                <w:sz w:val="15"/>
              </w:rPr>
              <w:t>des</w:t>
            </w:r>
            <w:r>
              <w:rPr>
                <w:spacing w:val="10"/>
                <w:sz w:val="15"/>
              </w:rPr>
              <w:t> </w:t>
            </w:r>
            <w:r>
              <w:rPr>
                <w:sz w:val="15"/>
              </w:rPr>
              <w:t>öffentlichen</w:t>
            </w:r>
            <w:r>
              <w:rPr>
                <w:spacing w:val="10"/>
                <w:sz w:val="15"/>
              </w:rPr>
              <w:t> </w:t>
            </w:r>
            <w:r>
              <w:rPr>
                <w:spacing w:val="-2"/>
                <w:sz w:val="15"/>
              </w:rPr>
              <w:t>Rechts</w:t>
            </w:r>
          </w:p>
        </w:tc>
        <w:tc>
          <w:tcPr>
            <w:tcW w:w="2873" w:type="dxa"/>
          </w:tcPr>
          <w:p>
            <w:pPr>
              <w:pStyle w:val="TableParagraph"/>
              <w:ind w:right="425"/>
              <w:rPr>
                <w:sz w:val="15"/>
              </w:rPr>
            </w:pPr>
            <w:r>
              <w:rPr>
                <w:spacing w:val="-4"/>
                <w:sz w:val="15"/>
              </w:rPr>
              <w:t>0,00</w:t>
            </w:r>
          </w:p>
        </w:tc>
        <w:tc>
          <w:tcPr>
            <w:tcW w:w="1587"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3432</w:t>
            </w:r>
          </w:p>
        </w:tc>
        <w:tc>
          <w:tcPr>
            <w:tcW w:w="8362" w:type="dxa"/>
          </w:tcPr>
          <w:p>
            <w:pPr>
              <w:pStyle w:val="TableParagraph"/>
              <w:ind w:left="195"/>
              <w:jc w:val="left"/>
              <w:rPr>
                <w:sz w:val="15"/>
              </w:rPr>
            </w:pPr>
            <w:r>
              <w:rPr>
                <w:sz w:val="15"/>
              </w:rPr>
              <w:t>Kapitaltransferzahlungen</w:t>
            </w:r>
            <w:r>
              <w:rPr>
                <w:spacing w:val="17"/>
                <w:sz w:val="15"/>
              </w:rPr>
              <w:t> </w:t>
            </w:r>
            <w:r>
              <w:rPr>
                <w:sz w:val="15"/>
              </w:rPr>
              <w:t>an</w:t>
            </w:r>
            <w:r>
              <w:rPr>
                <w:spacing w:val="18"/>
                <w:sz w:val="15"/>
              </w:rPr>
              <w:t> </w:t>
            </w:r>
            <w:r>
              <w:rPr>
                <w:spacing w:val="-2"/>
                <w:sz w:val="15"/>
              </w:rPr>
              <w:t>Beteiligungen</w:t>
            </w:r>
          </w:p>
        </w:tc>
        <w:tc>
          <w:tcPr>
            <w:tcW w:w="2873" w:type="dxa"/>
          </w:tcPr>
          <w:p>
            <w:pPr>
              <w:pStyle w:val="TableParagraph"/>
              <w:ind w:right="425"/>
              <w:rPr>
                <w:sz w:val="15"/>
              </w:rPr>
            </w:pPr>
            <w:r>
              <w:rPr>
                <w:spacing w:val="-4"/>
                <w:sz w:val="15"/>
              </w:rPr>
              <w:t>0,00</w:t>
            </w:r>
          </w:p>
        </w:tc>
        <w:tc>
          <w:tcPr>
            <w:tcW w:w="1587"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3433</w:t>
            </w:r>
          </w:p>
        </w:tc>
        <w:tc>
          <w:tcPr>
            <w:tcW w:w="8362" w:type="dxa"/>
          </w:tcPr>
          <w:p>
            <w:pPr>
              <w:pStyle w:val="TableParagraph"/>
              <w:ind w:left="195"/>
              <w:jc w:val="left"/>
              <w:rPr>
                <w:sz w:val="15"/>
              </w:rPr>
            </w:pPr>
            <w:r>
              <w:rPr>
                <w:sz w:val="15"/>
              </w:rPr>
              <w:t>Kapitaltransferzahlungen</w:t>
            </w:r>
            <w:r>
              <w:rPr>
                <w:spacing w:val="14"/>
                <w:sz w:val="15"/>
              </w:rPr>
              <w:t> </w:t>
            </w:r>
            <w:r>
              <w:rPr>
                <w:sz w:val="15"/>
              </w:rPr>
              <w:t>an</w:t>
            </w:r>
            <w:r>
              <w:rPr>
                <w:spacing w:val="15"/>
                <w:sz w:val="15"/>
              </w:rPr>
              <w:t> </w:t>
            </w:r>
            <w:r>
              <w:rPr>
                <w:sz w:val="15"/>
              </w:rPr>
              <w:t>Unternehmen</w:t>
            </w:r>
            <w:r>
              <w:rPr>
                <w:spacing w:val="14"/>
                <w:sz w:val="15"/>
              </w:rPr>
              <w:t> </w:t>
            </w:r>
            <w:r>
              <w:rPr>
                <w:spacing w:val="-2"/>
                <w:sz w:val="15"/>
              </w:rPr>
              <w:t>(Finanzunternehmen)</w:t>
            </w:r>
          </w:p>
        </w:tc>
        <w:tc>
          <w:tcPr>
            <w:tcW w:w="2873" w:type="dxa"/>
          </w:tcPr>
          <w:p>
            <w:pPr>
              <w:pStyle w:val="TableParagraph"/>
              <w:ind w:right="425"/>
              <w:rPr>
                <w:sz w:val="15"/>
              </w:rPr>
            </w:pPr>
            <w:r>
              <w:rPr>
                <w:spacing w:val="-4"/>
                <w:sz w:val="15"/>
              </w:rPr>
              <w:t>0,00</w:t>
            </w:r>
          </w:p>
        </w:tc>
        <w:tc>
          <w:tcPr>
            <w:tcW w:w="1587"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3434</w:t>
            </w:r>
          </w:p>
        </w:tc>
        <w:tc>
          <w:tcPr>
            <w:tcW w:w="8362" w:type="dxa"/>
          </w:tcPr>
          <w:p>
            <w:pPr>
              <w:pStyle w:val="TableParagraph"/>
              <w:ind w:left="195"/>
              <w:jc w:val="left"/>
              <w:rPr>
                <w:sz w:val="15"/>
              </w:rPr>
            </w:pPr>
            <w:r>
              <w:rPr>
                <w:sz w:val="15"/>
              </w:rPr>
              <w:t>Kapitaltransferzahlungen</w:t>
            </w:r>
            <w:r>
              <w:rPr>
                <w:spacing w:val="11"/>
                <w:sz w:val="15"/>
              </w:rPr>
              <w:t> </w:t>
            </w:r>
            <w:r>
              <w:rPr>
                <w:sz w:val="15"/>
              </w:rPr>
              <w:t>an</w:t>
            </w:r>
            <w:r>
              <w:rPr>
                <w:spacing w:val="11"/>
                <w:sz w:val="15"/>
              </w:rPr>
              <w:t> </w:t>
            </w:r>
            <w:r>
              <w:rPr>
                <w:sz w:val="15"/>
              </w:rPr>
              <w:t>Haushalte</w:t>
            </w:r>
            <w:r>
              <w:rPr>
                <w:spacing w:val="11"/>
                <w:sz w:val="15"/>
              </w:rPr>
              <w:t> </w:t>
            </w:r>
            <w:r>
              <w:rPr>
                <w:sz w:val="15"/>
              </w:rPr>
              <w:t>und</w:t>
            </w:r>
            <w:r>
              <w:rPr>
                <w:spacing w:val="11"/>
                <w:sz w:val="15"/>
              </w:rPr>
              <w:t> </w:t>
            </w:r>
            <w:r>
              <w:rPr>
                <w:sz w:val="15"/>
              </w:rPr>
              <w:t>Organisationen</w:t>
            </w:r>
            <w:r>
              <w:rPr>
                <w:spacing w:val="11"/>
                <w:sz w:val="15"/>
              </w:rPr>
              <w:t> </w:t>
            </w:r>
            <w:r>
              <w:rPr>
                <w:sz w:val="15"/>
              </w:rPr>
              <w:t>ohne</w:t>
            </w:r>
            <w:r>
              <w:rPr>
                <w:spacing w:val="12"/>
                <w:sz w:val="15"/>
              </w:rPr>
              <w:t> </w:t>
            </w:r>
            <w:r>
              <w:rPr>
                <w:spacing w:val="-2"/>
                <w:sz w:val="15"/>
              </w:rPr>
              <w:t>Erwerbscharakter</w:t>
            </w:r>
          </w:p>
        </w:tc>
        <w:tc>
          <w:tcPr>
            <w:tcW w:w="2873" w:type="dxa"/>
          </w:tcPr>
          <w:p>
            <w:pPr>
              <w:pStyle w:val="TableParagraph"/>
              <w:ind w:right="425"/>
              <w:rPr>
                <w:sz w:val="15"/>
              </w:rPr>
            </w:pPr>
            <w:r>
              <w:rPr>
                <w:spacing w:val="-4"/>
                <w:sz w:val="15"/>
              </w:rPr>
              <w:t>0,00</w:t>
            </w:r>
          </w:p>
        </w:tc>
        <w:tc>
          <w:tcPr>
            <w:tcW w:w="1587"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3435</w:t>
            </w:r>
          </w:p>
        </w:tc>
        <w:tc>
          <w:tcPr>
            <w:tcW w:w="8362" w:type="dxa"/>
            <w:tcBorders>
              <w:bottom w:val="single" w:sz="6" w:space="0" w:color="000000"/>
            </w:tcBorders>
          </w:tcPr>
          <w:p>
            <w:pPr>
              <w:pStyle w:val="TableParagraph"/>
              <w:ind w:left="195"/>
              <w:jc w:val="left"/>
              <w:rPr>
                <w:sz w:val="15"/>
              </w:rPr>
            </w:pPr>
            <w:r>
              <w:rPr>
                <w:sz w:val="15"/>
              </w:rPr>
              <w:t>Kapitaltransferzahlungen</w:t>
            </w:r>
            <w:r>
              <w:rPr>
                <w:spacing w:val="12"/>
                <w:sz w:val="15"/>
              </w:rPr>
              <w:t> </w:t>
            </w:r>
            <w:r>
              <w:rPr>
                <w:sz w:val="15"/>
              </w:rPr>
              <w:t>an</w:t>
            </w:r>
            <w:r>
              <w:rPr>
                <w:spacing w:val="13"/>
                <w:sz w:val="15"/>
              </w:rPr>
              <w:t> </w:t>
            </w:r>
            <w:r>
              <w:rPr>
                <w:sz w:val="15"/>
              </w:rPr>
              <w:t>das</w:t>
            </w:r>
            <w:r>
              <w:rPr>
                <w:spacing w:val="13"/>
                <w:sz w:val="15"/>
              </w:rPr>
              <w:t> </w:t>
            </w:r>
            <w:r>
              <w:rPr>
                <w:spacing w:val="-2"/>
                <w:sz w:val="15"/>
              </w:rPr>
              <w:t>Ausland</w:t>
            </w:r>
          </w:p>
        </w:tc>
        <w:tc>
          <w:tcPr>
            <w:tcW w:w="2873" w:type="dxa"/>
            <w:tcBorders>
              <w:bottom w:val="single" w:sz="6" w:space="0" w:color="000000"/>
            </w:tcBorders>
          </w:tcPr>
          <w:p>
            <w:pPr>
              <w:pStyle w:val="TableParagraph"/>
              <w:ind w:right="425"/>
              <w:rPr>
                <w:sz w:val="15"/>
              </w:rPr>
            </w:pPr>
            <w:r>
              <w:rPr>
                <w:spacing w:val="-4"/>
                <w:sz w:val="15"/>
              </w:rPr>
              <w:t>0,00</w:t>
            </w:r>
          </w:p>
        </w:tc>
        <w:tc>
          <w:tcPr>
            <w:tcW w:w="1587" w:type="dxa"/>
            <w:tcBorders>
              <w:bottom w:val="single" w:sz="6" w:space="0" w:color="000000"/>
            </w:tcBorders>
          </w:tcPr>
          <w:p>
            <w:pPr>
              <w:pStyle w:val="TableParagraph"/>
              <w:ind w:right="425"/>
              <w:rPr>
                <w:sz w:val="15"/>
              </w:rPr>
            </w:pPr>
            <w:r>
              <w:rPr>
                <w:spacing w:val="-4"/>
                <w:sz w:val="15"/>
              </w:rPr>
              <w:t>0,00</w:t>
            </w:r>
          </w:p>
        </w:tc>
        <w:tc>
          <w:tcPr>
            <w:tcW w:w="1296" w:type="dxa"/>
            <w:tcBorders>
              <w:bottom w:val="single" w:sz="6" w:space="0" w:color="000000"/>
            </w:tcBorders>
          </w:tcPr>
          <w:p>
            <w:pPr>
              <w:pStyle w:val="TableParagraph"/>
              <w:ind w:right="134"/>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79"/>
              <w:jc w:val="left"/>
              <w:rPr>
                <w:b/>
                <w:sz w:val="15"/>
              </w:rPr>
            </w:pPr>
            <w:r>
              <w:rPr>
                <w:b/>
                <w:spacing w:val="-5"/>
                <w:sz w:val="15"/>
              </w:rPr>
              <w:t>34</w:t>
            </w:r>
          </w:p>
        </w:tc>
        <w:tc>
          <w:tcPr>
            <w:tcW w:w="8362" w:type="dxa"/>
            <w:tcBorders>
              <w:top w:val="single" w:sz="6" w:space="0" w:color="000000"/>
            </w:tcBorders>
          </w:tcPr>
          <w:p>
            <w:pPr>
              <w:pStyle w:val="TableParagraph"/>
              <w:spacing w:before="31"/>
              <w:ind w:left="195"/>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2873" w:type="dxa"/>
            <w:tcBorders>
              <w:top w:val="single" w:sz="6" w:space="0" w:color="000000"/>
            </w:tcBorders>
          </w:tcPr>
          <w:p>
            <w:pPr>
              <w:pStyle w:val="TableParagraph"/>
              <w:spacing w:before="31"/>
              <w:ind w:right="426"/>
              <w:rPr>
                <w:b/>
                <w:sz w:val="15"/>
              </w:rPr>
            </w:pPr>
            <w:r>
              <w:rPr>
                <w:b/>
                <w:spacing w:val="-2"/>
                <w:sz w:val="15"/>
              </w:rPr>
              <w:t>13.100,00</w:t>
            </w:r>
          </w:p>
        </w:tc>
        <w:tc>
          <w:tcPr>
            <w:tcW w:w="1587" w:type="dxa"/>
            <w:tcBorders>
              <w:top w:val="single" w:sz="6" w:space="0" w:color="000000"/>
            </w:tcBorders>
          </w:tcPr>
          <w:p>
            <w:pPr>
              <w:pStyle w:val="TableParagraph"/>
              <w:spacing w:before="31"/>
              <w:ind w:right="425"/>
              <w:rPr>
                <w:b/>
                <w:sz w:val="15"/>
              </w:rPr>
            </w:pPr>
            <w:r>
              <w:rPr>
                <w:b/>
                <w:spacing w:val="-4"/>
                <w:sz w:val="15"/>
              </w:rPr>
              <w:t>0,00</w:t>
            </w:r>
          </w:p>
        </w:tc>
        <w:tc>
          <w:tcPr>
            <w:tcW w:w="1296" w:type="dxa"/>
            <w:tcBorders>
              <w:top w:val="single" w:sz="6" w:space="0" w:color="000000"/>
            </w:tcBorders>
          </w:tcPr>
          <w:p>
            <w:pPr>
              <w:pStyle w:val="TableParagraph"/>
              <w:spacing w:before="31"/>
              <w:ind w:right="134"/>
              <w:rPr>
                <w:b/>
                <w:sz w:val="15"/>
              </w:rPr>
            </w:pPr>
            <w:r>
              <w:rPr>
                <w:b/>
                <w:spacing w:val="-2"/>
                <w:sz w:val="15"/>
              </w:rPr>
              <w:t>13.100,00</w:t>
            </w:r>
          </w:p>
        </w:tc>
      </w:tr>
      <w:tr>
        <w:trPr>
          <w:trHeight w:val="396" w:hRule="atLeast"/>
        </w:trPr>
        <w:tc>
          <w:tcPr>
            <w:tcW w:w="735" w:type="dxa"/>
          </w:tcPr>
          <w:p>
            <w:pPr>
              <w:pStyle w:val="TableParagraph"/>
              <w:spacing w:before="110"/>
              <w:ind w:left="79"/>
              <w:jc w:val="left"/>
              <w:rPr>
                <w:b/>
                <w:sz w:val="15"/>
              </w:rPr>
            </w:pPr>
            <w:r>
              <w:rPr>
                <w:b/>
                <w:spacing w:val="-5"/>
                <w:sz w:val="15"/>
              </w:rPr>
              <w:t>SA2</w:t>
            </w:r>
          </w:p>
        </w:tc>
        <w:tc>
          <w:tcPr>
            <w:tcW w:w="8362" w:type="dxa"/>
          </w:tcPr>
          <w:p>
            <w:pPr>
              <w:pStyle w:val="TableParagraph"/>
              <w:spacing w:before="110"/>
              <w:ind w:left="195"/>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2873" w:type="dxa"/>
          </w:tcPr>
          <w:p>
            <w:pPr>
              <w:pStyle w:val="TableParagraph"/>
              <w:spacing w:before="110"/>
              <w:ind w:right="425"/>
              <w:rPr>
                <w:b/>
                <w:sz w:val="15"/>
              </w:rPr>
            </w:pPr>
            <w:r>
              <w:rPr>
                <w:b/>
                <w:sz w:val="15"/>
              </w:rPr>
              <w:t>-</w:t>
            </w:r>
            <w:r>
              <w:rPr>
                <w:b/>
                <w:spacing w:val="-2"/>
                <w:sz w:val="15"/>
              </w:rPr>
              <w:t>13.100,00</w:t>
            </w:r>
          </w:p>
        </w:tc>
        <w:tc>
          <w:tcPr>
            <w:tcW w:w="1587" w:type="dxa"/>
          </w:tcPr>
          <w:p>
            <w:pPr>
              <w:pStyle w:val="TableParagraph"/>
              <w:spacing w:before="110"/>
              <w:ind w:right="425"/>
              <w:rPr>
                <w:b/>
                <w:sz w:val="15"/>
              </w:rPr>
            </w:pPr>
            <w:r>
              <w:rPr>
                <w:b/>
                <w:spacing w:val="-4"/>
                <w:sz w:val="15"/>
              </w:rPr>
              <w:t>0,00</w:t>
            </w:r>
          </w:p>
        </w:tc>
        <w:tc>
          <w:tcPr>
            <w:tcW w:w="1296" w:type="dxa"/>
          </w:tcPr>
          <w:p>
            <w:pPr>
              <w:pStyle w:val="TableParagraph"/>
              <w:spacing w:before="110"/>
              <w:ind w:right="134"/>
              <w:rPr>
                <w:b/>
                <w:sz w:val="15"/>
              </w:rPr>
            </w:pPr>
            <w:r>
              <w:rPr>
                <w:b/>
                <w:sz w:val="15"/>
              </w:rPr>
              <w:t>-</w:t>
            </w:r>
            <w:r>
              <w:rPr>
                <w:b/>
                <w:spacing w:val="-2"/>
                <w:sz w:val="15"/>
              </w:rPr>
              <w:t>13.100,00</w:t>
            </w:r>
          </w:p>
        </w:tc>
      </w:tr>
      <w:tr>
        <w:trPr>
          <w:trHeight w:val="396" w:hRule="atLeast"/>
        </w:trPr>
        <w:tc>
          <w:tcPr>
            <w:tcW w:w="735" w:type="dxa"/>
          </w:tcPr>
          <w:p>
            <w:pPr>
              <w:pStyle w:val="TableParagraph"/>
              <w:spacing w:before="110"/>
              <w:ind w:left="79"/>
              <w:jc w:val="left"/>
              <w:rPr>
                <w:b/>
                <w:sz w:val="15"/>
              </w:rPr>
            </w:pPr>
            <w:r>
              <w:rPr>
                <w:b/>
                <w:spacing w:val="-5"/>
                <w:sz w:val="15"/>
              </w:rPr>
              <w:t>SA3</w:t>
            </w:r>
          </w:p>
        </w:tc>
        <w:tc>
          <w:tcPr>
            <w:tcW w:w="8362" w:type="dxa"/>
          </w:tcPr>
          <w:p>
            <w:pPr>
              <w:pStyle w:val="TableParagraph"/>
              <w:spacing w:before="110"/>
              <w:ind w:left="195"/>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2873" w:type="dxa"/>
          </w:tcPr>
          <w:p>
            <w:pPr>
              <w:pStyle w:val="TableParagraph"/>
              <w:spacing w:before="110"/>
              <w:ind w:right="425"/>
              <w:rPr>
                <w:b/>
                <w:sz w:val="15"/>
              </w:rPr>
            </w:pPr>
            <w:r>
              <w:rPr>
                <w:b/>
                <w:sz w:val="15"/>
              </w:rPr>
              <w:t>-</w:t>
            </w:r>
            <w:r>
              <w:rPr>
                <w:b/>
                <w:spacing w:val="-2"/>
                <w:sz w:val="15"/>
              </w:rPr>
              <w:t>47.500,00</w:t>
            </w:r>
          </w:p>
        </w:tc>
        <w:tc>
          <w:tcPr>
            <w:tcW w:w="1587" w:type="dxa"/>
          </w:tcPr>
          <w:p>
            <w:pPr>
              <w:pStyle w:val="TableParagraph"/>
              <w:spacing w:before="110"/>
              <w:ind w:right="425"/>
              <w:rPr>
                <w:b/>
                <w:sz w:val="15"/>
              </w:rPr>
            </w:pPr>
            <w:r>
              <w:rPr>
                <w:b/>
                <w:sz w:val="15"/>
              </w:rPr>
              <w:t>-</w:t>
            </w:r>
            <w:r>
              <w:rPr>
                <w:b/>
                <w:spacing w:val="-2"/>
                <w:sz w:val="15"/>
              </w:rPr>
              <w:t>32.800,00</w:t>
            </w:r>
          </w:p>
        </w:tc>
        <w:tc>
          <w:tcPr>
            <w:tcW w:w="1296" w:type="dxa"/>
          </w:tcPr>
          <w:p>
            <w:pPr>
              <w:pStyle w:val="TableParagraph"/>
              <w:spacing w:before="110"/>
              <w:ind w:right="134"/>
              <w:rPr>
                <w:b/>
                <w:sz w:val="15"/>
              </w:rPr>
            </w:pPr>
            <w:r>
              <w:rPr>
                <w:b/>
                <w:sz w:val="15"/>
              </w:rPr>
              <w:t>-</w:t>
            </w:r>
            <w:r>
              <w:rPr>
                <w:b/>
                <w:spacing w:val="-2"/>
                <w:sz w:val="15"/>
              </w:rPr>
              <w:t>14.700,00</w:t>
            </w:r>
          </w:p>
        </w:tc>
      </w:tr>
      <w:tr>
        <w:trPr>
          <w:trHeight w:val="311" w:hRule="atLeast"/>
        </w:trPr>
        <w:tc>
          <w:tcPr>
            <w:tcW w:w="735" w:type="dxa"/>
          </w:tcPr>
          <w:p>
            <w:pPr>
              <w:pStyle w:val="TableParagraph"/>
              <w:spacing w:before="111"/>
              <w:ind w:left="79"/>
              <w:jc w:val="left"/>
              <w:rPr>
                <w:b/>
                <w:sz w:val="15"/>
              </w:rPr>
            </w:pPr>
            <w:r>
              <w:rPr>
                <w:b/>
                <w:spacing w:val="-5"/>
                <w:sz w:val="15"/>
              </w:rPr>
              <w:t>351</w:t>
            </w:r>
          </w:p>
        </w:tc>
        <w:tc>
          <w:tcPr>
            <w:tcW w:w="8362" w:type="dxa"/>
          </w:tcPr>
          <w:p>
            <w:pPr>
              <w:pStyle w:val="TableParagraph"/>
              <w:spacing w:before="111"/>
              <w:ind w:left="195"/>
              <w:jc w:val="left"/>
              <w:rPr>
                <w:b/>
                <w:sz w:val="15"/>
              </w:rPr>
            </w:pPr>
            <w:r>
              <w:rPr>
                <w:b/>
                <w:sz w:val="15"/>
              </w:rPr>
              <w:t>Einzahlungen</w:t>
            </w:r>
            <w:r>
              <w:rPr>
                <w:b/>
                <w:spacing w:val="6"/>
                <w:sz w:val="15"/>
              </w:rPr>
              <w:t> </w:t>
            </w:r>
            <w:r>
              <w:rPr>
                <w:b/>
                <w:sz w:val="15"/>
              </w:rPr>
              <w:t>aus</w:t>
            </w:r>
            <w:r>
              <w:rPr>
                <w:b/>
                <w:spacing w:val="6"/>
                <w:sz w:val="15"/>
              </w:rPr>
              <w:t> </w:t>
            </w:r>
            <w:r>
              <w:rPr>
                <w:b/>
                <w:sz w:val="15"/>
              </w:rPr>
              <w:t>der</w:t>
            </w:r>
            <w:r>
              <w:rPr>
                <w:b/>
                <w:spacing w:val="6"/>
                <w:sz w:val="15"/>
              </w:rPr>
              <w:t> </w:t>
            </w:r>
            <w:r>
              <w:rPr>
                <w:b/>
                <w:sz w:val="15"/>
              </w:rPr>
              <w:t>Aufnahme</w:t>
            </w:r>
            <w:r>
              <w:rPr>
                <w:b/>
                <w:spacing w:val="7"/>
                <w:sz w:val="15"/>
              </w:rPr>
              <w:t> </w:t>
            </w:r>
            <w:r>
              <w:rPr>
                <w:b/>
                <w:sz w:val="15"/>
              </w:rPr>
              <w:t>von</w:t>
            </w:r>
            <w:r>
              <w:rPr>
                <w:b/>
                <w:spacing w:val="6"/>
                <w:sz w:val="15"/>
              </w:rPr>
              <w:t> </w:t>
            </w:r>
            <w:r>
              <w:rPr>
                <w:b/>
                <w:spacing w:val="-2"/>
                <w:sz w:val="15"/>
              </w:rPr>
              <w:t>Finanzschulden</w:t>
            </w:r>
          </w:p>
        </w:tc>
        <w:tc>
          <w:tcPr>
            <w:tcW w:w="2873" w:type="dxa"/>
          </w:tcPr>
          <w:p>
            <w:pPr>
              <w:pStyle w:val="TableParagraph"/>
              <w:spacing w:before="111"/>
              <w:ind w:right="425"/>
              <w:rPr>
                <w:b/>
                <w:sz w:val="15"/>
              </w:rPr>
            </w:pPr>
            <w:r>
              <w:rPr>
                <w:b/>
                <w:spacing w:val="-4"/>
                <w:sz w:val="15"/>
              </w:rPr>
              <w:t>0,00</w:t>
            </w:r>
          </w:p>
        </w:tc>
        <w:tc>
          <w:tcPr>
            <w:tcW w:w="1587" w:type="dxa"/>
          </w:tcPr>
          <w:p>
            <w:pPr>
              <w:pStyle w:val="TableParagraph"/>
              <w:spacing w:before="111"/>
              <w:ind w:right="425"/>
              <w:rPr>
                <w:b/>
                <w:sz w:val="15"/>
              </w:rPr>
            </w:pPr>
            <w:r>
              <w:rPr>
                <w:b/>
                <w:spacing w:val="-4"/>
                <w:sz w:val="15"/>
              </w:rPr>
              <w:t>0,00</w:t>
            </w:r>
          </w:p>
        </w:tc>
        <w:tc>
          <w:tcPr>
            <w:tcW w:w="1296" w:type="dxa"/>
          </w:tcPr>
          <w:p>
            <w:pPr>
              <w:pStyle w:val="TableParagraph"/>
              <w:spacing w:before="111"/>
              <w:ind w:right="134"/>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3511</w:t>
            </w:r>
          </w:p>
        </w:tc>
        <w:tc>
          <w:tcPr>
            <w:tcW w:w="8362"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8"/>
                <w:sz w:val="15"/>
              </w:rPr>
              <w:t> </w:t>
            </w:r>
            <w:r>
              <w:rPr>
                <w:sz w:val="15"/>
              </w:rPr>
              <w:t>öffentlichen</w:t>
            </w:r>
            <w:r>
              <w:rPr>
                <w:spacing w:val="9"/>
                <w:sz w:val="15"/>
              </w:rPr>
              <w:t> </w:t>
            </w:r>
            <w:r>
              <w:rPr>
                <w:sz w:val="15"/>
              </w:rPr>
              <w:t>Körperschaften</w:t>
            </w:r>
            <w:r>
              <w:rPr>
                <w:spacing w:val="8"/>
                <w:sz w:val="15"/>
              </w:rPr>
              <w:t> </w:t>
            </w:r>
            <w:r>
              <w:rPr>
                <w:sz w:val="15"/>
              </w:rPr>
              <w:t>und</w:t>
            </w:r>
            <w:r>
              <w:rPr>
                <w:spacing w:val="9"/>
                <w:sz w:val="15"/>
              </w:rPr>
              <w:t> </w:t>
            </w:r>
            <w:r>
              <w:rPr>
                <w:spacing w:val="-2"/>
                <w:sz w:val="15"/>
              </w:rPr>
              <w:t>Rechtsträgern</w:t>
            </w:r>
          </w:p>
        </w:tc>
        <w:tc>
          <w:tcPr>
            <w:tcW w:w="2873" w:type="dxa"/>
          </w:tcPr>
          <w:p>
            <w:pPr>
              <w:pStyle w:val="TableParagraph"/>
              <w:ind w:right="425"/>
              <w:rPr>
                <w:sz w:val="15"/>
              </w:rPr>
            </w:pPr>
            <w:r>
              <w:rPr>
                <w:spacing w:val="-4"/>
                <w:sz w:val="15"/>
              </w:rPr>
              <w:t>0,00</w:t>
            </w:r>
          </w:p>
        </w:tc>
        <w:tc>
          <w:tcPr>
            <w:tcW w:w="1587"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3512</w:t>
            </w:r>
          </w:p>
        </w:tc>
        <w:tc>
          <w:tcPr>
            <w:tcW w:w="8362" w:type="dxa"/>
          </w:tcPr>
          <w:p>
            <w:pPr>
              <w:pStyle w:val="TableParagraph"/>
              <w:ind w:left="195"/>
              <w:jc w:val="left"/>
              <w:rPr>
                <w:sz w:val="15"/>
              </w:rPr>
            </w:pPr>
            <w:r>
              <w:rPr>
                <w:sz w:val="15"/>
              </w:rPr>
              <w:t>Einzahlungen</w:t>
            </w:r>
            <w:r>
              <w:rPr>
                <w:spacing w:val="7"/>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873" w:type="dxa"/>
          </w:tcPr>
          <w:p>
            <w:pPr>
              <w:pStyle w:val="TableParagraph"/>
              <w:ind w:right="425"/>
              <w:rPr>
                <w:sz w:val="15"/>
              </w:rPr>
            </w:pPr>
            <w:r>
              <w:rPr>
                <w:spacing w:val="-4"/>
                <w:sz w:val="15"/>
              </w:rPr>
              <w:t>0,00</w:t>
            </w:r>
          </w:p>
        </w:tc>
        <w:tc>
          <w:tcPr>
            <w:tcW w:w="1587"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3513</w:t>
            </w:r>
          </w:p>
        </w:tc>
        <w:tc>
          <w:tcPr>
            <w:tcW w:w="8362" w:type="dxa"/>
          </w:tcPr>
          <w:p>
            <w:pPr>
              <w:pStyle w:val="TableParagraph"/>
              <w:ind w:left="195"/>
              <w:jc w:val="left"/>
              <w:rPr>
                <w:sz w:val="15"/>
              </w:rPr>
            </w:pPr>
            <w:r>
              <w:rPr>
                <w:sz w:val="15"/>
              </w:rPr>
              <w:t>Einzahlungen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6"/>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873" w:type="dxa"/>
          </w:tcPr>
          <w:p>
            <w:pPr>
              <w:pStyle w:val="TableParagraph"/>
              <w:ind w:right="425"/>
              <w:rPr>
                <w:sz w:val="15"/>
              </w:rPr>
            </w:pPr>
            <w:r>
              <w:rPr>
                <w:spacing w:val="-4"/>
                <w:sz w:val="15"/>
              </w:rPr>
              <w:t>0,00</w:t>
            </w:r>
          </w:p>
        </w:tc>
        <w:tc>
          <w:tcPr>
            <w:tcW w:w="1587"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3514</w:t>
            </w:r>
          </w:p>
        </w:tc>
        <w:tc>
          <w:tcPr>
            <w:tcW w:w="8362" w:type="dxa"/>
          </w:tcPr>
          <w:p>
            <w:pPr>
              <w:pStyle w:val="TableParagraph"/>
              <w:ind w:left="195"/>
              <w:jc w:val="left"/>
              <w:rPr>
                <w:sz w:val="15"/>
              </w:rPr>
            </w:pPr>
            <w:r>
              <w:rPr>
                <w:sz w:val="15"/>
              </w:rPr>
              <w:t>Einzahlungen</w:t>
            </w:r>
            <w:r>
              <w:rPr>
                <w:spacing w:val="9"/>
                <w:sz w:val="15"/>
              </w:rPr>
              <w:t> </w:t>
            </w:r>
            <w:r>
              <w:rPr>
                <w:sz w:val="15"/>
              </w:rPr>
              <w:t>aus</w:t>
            </w:r>
            <w:r>
              <w:rPr>
                <w:spacing w:val="10"/>
                <w:sz w:val="15"/>
              </w:rPr>
              <w:t> </w:t>
            </w:r>
            <w:r>
              <w:rPr>
                <w:sz w:val="15"/>
              </w:rPr>
              <w:t>Finanzschulden</w:t>
            </w:r>
            <w:r>
              <w:rPr>
                <w:spacing w:val="10"/>
                <w:sz w:val="15"/>
              </w:rPr>
              <w:t> </w:t>
            </w:r>
            <w:r>
              <w:rPr>
                <w:spacing w:val="-2"/>
                <w:sz w:val="15"/>
              </w:rPr>
              <w:t>(Finanzunternehmen)</w:t>
            </w:r>
          </w:p>
        </w:tc>
        <w:tc>
          <w:tcPr>
            <w:tcW w:w="2873" w:type="dxa"/>
          </w:tcPr>
          <w:p>
            <w:pPr>
              <w:pStyle w:val="TableParagraph"/>
              <w:ind w:right="425"/>
              <w:rPr>
                <w:sz w:val="15"/>
              </w:rPr>
            </w:pPr>
            <w:r>
              <w:rPr>
                <w:spacing w:val="-4"/>
                <w:sz w:val="15"/>
              </w:rPr>
              <w:t>0,00</w:t>
            </w:r>
          </w:p>
        </w:tc>
        <w:tc>
          <w:tcPr>
            <w:tcW w:w="1587"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353</w:t>
            </w:r>
          </w:p>
        </w:tc>
        <w:tc>
          <w:tcPr>
            <w:tcW w:w="8362" w:type="dxa"/>
          </w:tcPr>
          <w:p>
            <w:pPr>
              <w:pStyle w:val="TableParagraph"/>
              <w:spacing w:before="110"/>
              <w:ind w:left="195"/>
              <w:jc w:val="left"/>
              <w:rPr>
                <w:b/>
                <w:sz w:val="15"/>
              </w:rPr>
            </w:pPr>
            <w:r>
              <w:rPr>
                <w:b/>
                <w:sz w:val="15"/>
              </w:rPr>
              <w:t>Einzahlungen</w:t>
            </w:r>
            <w:r>
              <w:rPr>
                <w:b/>
                <w:spacing w:val="8"/>
                <w:sz w:val="15"/>
              </w:rPr>
              <w:t> </w:t>
            </w:r>
            <w:r>
              <w:rPr>
                <w:b/>
                <w:sz w:val="15"/>
              </w:rPr>
              <w:t>infolge</w:t>
            </w:r>
            <w:r>
              <w:rPr>
                <w:b/>
                <w:spacing w:val="8"/>
                <w:sz w:val="15"/>
              </w:rPr>
              <w:t> </w:t>
            </w:r>
            <w:r>
              <w:rPr>
                <w:b/>
                <w:sz w:val="15"/>
              </w:rPr>
              <w:t>eines</w:t>
            </w:r>
            <w:r>
              <w:rPr>
                <w:b/>
                <w:spacing w:val="8"/>
                <w:sz w:val="15"/>
              </w:rPr>
              <w:t> </w:t>
            </w:r>
            <w:r>
              <w:rPr>
                <w:b/>
                <w:sz w:val="15"/>
              </w:rPr>
              <w:t>Kapitaltausch</w:t>
            </w:r>
            <w:r>
              <w:rPr>
                <w:b/>
                <w:spacing w:val="8"/>
                <w:sz w:val="15"/>
              </w:rPr>
              <w:t> </w:t>
            </w:r>
            <w:r>
              <w:rPr>
                <w:b/>
                <w:sz w:val="15"/>
              </w:rPr>
              <w:t>bei</w:t>
            </w:r>
            <w:r>
              <w:rPr>
                <w:b/>
                <w:spacing w:val="8"/>
                <w:sz w:val="15"/>
              </w:rPr>
              <w:t> </w:t>
            </w:r>
            <w:r>
              <w:rPr>
                <w:b/>
                <w:sz w:val="15"/>
              </w:rPr>
              <w:t>derivativen</w:t>
            </w:r>
            <w:r>
              <w:rPr>
                <w:b/>
                <w:spacing w:val="8"/>
                <w:sz w:val="15"/>
              </w:rPr>
              <w:t> </w:t>
            </w:r>
            <w:r>
              <w:rPr>
                <w:b/>
                <w:sz w:val="15"/>
              </w:rPr>
              <w:t>Finanzinstrumenten</w:t>
            </w:r>
            <w:r>
              <w:rPr>
                <w:b/>
                <w:spacing w:val="8"/>
                <w:sz w:val="15"/>
              </w:rPr>
              <w:t> </w:t>
            </w:r>
            <w:r>
              <w:rPr>
                <w:b/>
                <w:sz w:val="15"/>
              </w:rPr>
              <w:t>mit</w:t>
            </w:r>
            <w:r>
              <w:rPr>
                <w:b/>
                <w:spacing w:val="8"/>
                <w:sz w:val="15"/>
              </w:rPr>
              <w:t> </w:t>
            </w:r>
            <w:r>
              <w:rPr>
                <w:b/>
                <w:spacing w:val="-2"/>
                <w:sz w:val="15"/>
              </w:rPr>
              <w:t>Grundgeschäft</w:t>
            </w:r>
          </w:p>
        </w:tc>
        <w:tc>
          <w:tcPr>
            <w:tcW w:w="2873" w:type="dxa"/>
          </w:tcPr>
          <w:p>
            <w:pPr>
              <w:pStyle w:val="TableParagraph"/>
              <w:spacing w:before="110"/>
              <w:ind w:right="425"/>
              <w:rPr>
                <w:b/>
                <w:sz w:val="15"/>
              </w:rPr>
            </w:pPr>
            <w:r>
              <w:rPr>
                <w:b/>
                <w:spacing w:val="-4"/>
                <w:sz w:val="15"/>
              </w:rPr>
              <w:t>0,00</w:t>
            </w:r>
          </w:p>
        </w:tc>
        <w:tc>
          <w:tcPr>
            <w:tcW w:w="1587" w:type="dxa"/>
          </w:tcPr>
          <w:p>
            <w:pPr>
              <w:pStyle w:val="TableParagraph"/>
              <w:spacing w:before="110"/>
              <w:ind w:right="425"/>
              <w:rPr>
                <w:b/>
                <w:sz w:val="15"/>
              </w:rPr>
            </w:pPr>
            <w:r>
              <w:rPr>
                <w:b/>
                <w:spacing w:val="-4"/>
                <w:sz w:val="15"/>
              </w:rPr>
              <w:t>0,00</w:t>
            </w:r>
          </w:p>
        </w:tc>
        <w:tc>
          <w:tcPr>
            <w:tcW w:w="1296" w:type="dxa"/>
          </w:tcPr>
          <w:p>
            <w:pPr>
              <w:pStyle w:val="TableParagraph"/>
              <w:spacing w:before="110"/>
              <w:ind w:right="134"/>
              <w:rPr>
                <w:b/>
                <w:sz w:val="15"/>
              </w:rPr>
            </w:pPr>
            <w:r>
              <w:rPr>
                <w:b/>
                <w:spacing w:val="-4"/>
                <w:sz w:val="15"/>
              </w:rPr>
              <w:t>0,00</w:t>
            </w:r>
          </w:p>
        </w:tc>
      </w:tr>
      <w:tr>
        <w:trPr>
          <w:trHeight w:val="311" w:hRule="atLeast"/>
        </w:trPr>
        <w:tc>
          <w:tcPr>
            <w:tcW w:w="735" w:type="dxa"/>
          </w:tcPr>
          <w:p>
            <w:pPr>
              <w:pStyle w:val="TableParagraph"/>
              <w:ind w:left="79"/>
              <w:jc w:val="left"/>
              <w:rPr>
                <w:sz w:val="15"/>
              </w:rPr>
            </w:pPr>
            <w:r>
              <w:rPr>
                <w:spacing w:val="-4"/>
                <w:sz w:val="15"/>
              </w:rPr>
              <w:t>3530</w:t>
            </w:r>
          </w:p>
        </w:tc>
        <w:tc>
          <w:tcPr>
            <w:tcW w:w="8362" w:type="dxa"/>
          </w:tcPr>
          <w:p>
            <w:pPr>
              <w:pStyle w:val="TableParagraph"/>
              <w:ind w:left="195"/>
              <w:jc w:val="left"/>
              <w:rPr>
                <w:sz w:val="15"/>
              </w:rPr>
            </w:pPr>
            <w:r>
              <w:rPr>
                <w:sz w:val="15"/>
              </w:rPr>
              <w:t>Einzahlungen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7"/>
                <w:sz w:val="15"/>
              </w:rPr>
              <w:t> </w:t>
            </w:r>
            <w:r>
              <w:rPr>
                <w:sz w:val="15"/>
              </w:rPr>
              <w:t>derivativen</w:t>
            </w:r>
            <w:r>
              <w:rPr>
                <w:spacing w:val="8"/>
                <w:sz w:val="15"/>
              </w:rPr>
              <w:t> </w:t>
            </w:r>
            <w:r>
              <w:rPr>
                <w:sz w:val="15"/>
              </w:rPr>
              <w:t>Finanzinstrumenten</w:t>
            </w:r>
            <w:r>
              <w:rPr>
                <w:spacing w:val="8"/>
                <w:sz w:val="15"/>
              </w:rPr>
              <w:t> </w:t>
            </w:r>
            <w:r>
              <w:rPr>
                <w:sz w:val="15"/>
              </w:rPr>
              <w:t>mit</w:t>
            </w:r>
            <w:r>
              <w:rPr>
                <w:spacing w:val="8"/>
                <w:sz w:val="15"/>
              </w:rPr>
              <w:t> </w:t>
            </w:r>
            <w:r>
              <w:rPr>
                <w:spacing w:val="-2"/>
                <w:sz w:val="15"/>
              </w:rPr>
              <w:t>Grundgeschäft</w:t>
            </w:r>
          </w:p>
        </w:tc>
        <w:tc>
          <w:tcPr>
            <w:tcW w:w="2873" w:type="dxa"/>
          </w:tcPr>
          <w:p>
            <w:pPr>
              <w:pStyle w:val="TableParagraph"/>
              <w:ind w:right="425"/>
              <w:rPr>
                <w:sz w:val="15"/>
              </w:rPr>
            </w:pPr>
            <w:r>
              <w:rPr>
                <w:spacing w:val="-4"/>
                <w:sz w:val="15"/>
              </w:rPr>
              <w:t>0,00</w:t>
            </w:r>
          </w:p>
        </w:tc>
        <w:tc>
          <w:tcPr>
            <w:tcW w:w="1587"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355</w:t>
            </w:r>
          </w:p>
        </w:tc>
        <w:tc>
          <w:tcPr>
            <w:tcW w:w="8362"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6"/>
                <w:sz w:val="15"/>
              </w:rPr>
              <w:t> </w:t>
            </w:r>
            <w:r>
              <w:rPr>
                <w:b/>
                <w:sz w:val="15"/>
              </w:rPr>
              <w:t>dem</w:t>
            </w:r>
            <w:r>
              <w:rPr>
                <w:b/>
                <w:spacing w:val="6"/>
                <w:sz w:val="15"/>
              </w:rPr>
              <w:t> </w:t>
            </w:r>
            <w:r>
              <w:rPr>
                <w:b/>
                <w:sz w:val="15"/>
              </w:rPr>
              <w:t>Abgang</w:t>
            </w:r>
            <w:r>
              <w:rPr>
                <w:b/>
                <w:spacing w:val="6"/>
                <w:sz w:val="15"/>
              </w:rPr>
              <w:t> </w:t>
            </w:r>
            <w:r>
              <w:rPr>
                <w:b/>
                <w:sz w:val="15"/>
              </w:rPr>
              <w:t>von</w:t>
            </w:r>
            <w:r>
              <w:rPr>
                <w:b/>
                <w:spacing w:val="6"/>
                <w:sz w:val="15"/>
              </w:rPr>
              <w:t> </w:t>
            </w:r>
            <w:r>
              <w:rPr>
                <w:b/>
                <w:spacing w:val="-2"/>
                <w:sz w:val="15"/>
              </w:rPr>
              <w:t>Finanzinstrumenten</w:t>
            </w:r>
          </w:p>
        </w:tc>
        <w:tc>
          <w:tcPr>
            <w:tcW w:w="2873" w:type="dxa"/>
          </w:tcPr>
          <w:p>
            <w:pPr>
              <w:pStyle w:val="TableParagraph"/>
              <w:spacing w:before="110"/>
              <w:ind w:right="425"/>
              <w:rPr>
                <w:b/>
                <w:sz w:val="15"/>
              </w:rPr>
            </w:pPr>
            <w:r>
              <w:rPr>
                <w:b/>
                <w:spacing w:val="-4"/>
                <w:sz w:val="15"/>
              </w:rPr>
              <w:t>0,00</w:t>
            </w:r>
          </w:p>
        </w:tc>
        <w:tc>
          <w:tcPr>
            <w:tcW w:w="1587" w:type="dxa"/>
          </w:tcPr>
          <w:p>
            <w:pPr>
              <w:pStyle w:val="TableParagraph"/>
              <w:spacing w:before="110"/>
              <w:ind w:right="425"/>
              <w:rPr>
                <w:b/>
                <w:sz w:val="15"/>
              </w:rPr>
            </w:pPr>
            <w:r>
              <w:rPr>
                <w:b/>
                <w:spacing w:val="-4"/>
                <w:sz w:val="15"/>
              </w:rPr>
              <w:t>0,00</w:t>
            </w:r>
          </w:p>
        </w:tc>
        <w:tc>
          <w:tcPr>
            <w:tcW w:w="1296" w:type="dxa"/>
          </w:tcPr>
          <w:p>
            <w:pPr>
              <w:pStyle w:val="TableParagraph"/>
              <w:spacing w:before="110"/>
              <w:ind w:right="134"/>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3550</w:t>
            </w:r>
          </w:p>
        </w:tc>
        <w:tc>
          <w:tcPr>
            <w:tcW w:w="8362" w:type="dxa"/>
            <w:tcBorders>
              <w:bottom w:val="single" w:sz="6" w:space="0" w:color="000000"/>
            </w:tcBorders>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dem</w:t>
            </w:r>
            <w:r>
              <w:rPr>
                <w:spacing w:val="8"/>
                <w:sz w:val="15"/>
              </w:rPr>
              <w:t> </w:t>
            </w:r>
            <w:r>
              <w:rPr>
                <w:sz w:val="15"/>
              </w:rPr>
              <w:t>Abgang</w:t>
            </w:r>
            <w:r>
              <w:rPr>
                <w:spacing w:val="8"/>
                <w:sz w:val="15"/>
              </w:rPr>
              <w:t> </w:t>
            </w:r>
            <w:r>
              <w:rPr>
                <w:sz w:val="15"/>
              </w:rPr>
              <w:t>von</w:t>
            </w:r>
            <w:r>
              <w:rPr>
                <w:spacing w:val="8"/>
                <w:sz w:val="15"/>
              </w:rPr>
              <w:t> </w:t>
            </w:r>
            <w:r>
              <w:rPr>
                <w:spacing w:val="-2"/>
                <w:sz w:val="15"/>
              </w:rPr>
              <w:t>Finanzinstrumenten</w:t>
            </w:r>
          </w:p>
        </w:tc>
        <w:tc>
          <w:tcPr>
            <w:tcW w:w="2873" w:type="dxa"/>
            <w:tcBorders>
              <w:bottom w:val="single" w:sz="6" w:space="0" w:color="000000"/>
            </w:tcBorders>
          </w:tcPr>
          <w:p>
            <w:pPr>
              <w:pStyle w:val="TableParagraph"/>
              <w:ind w:right="425"/>
              <w:rPr>
                <w:sz w:val="15"/>
              </w:rPr>
            </w:pPr>
            <w:r>
              <w:rPr>
                <w:spacing w:val="-4"/>
                <w:sz w:val="15"/>
              </w:rPr>
              <w:t>0,00</w:t>
            </w:r>
          </w:p>
        </w:tc>
        <w:tc>
          <w:tcPr>
            <w:tcW w:w="1587" w:type="dxa"/>
            <w:tcBorders>
              <w:bottom w:val="single" w:sz="6" w:space="0" w:color="000000"/>
            </w:tcBorders>
          </w:tcPr>
          <w:p>
            <w:pPr>
              <w:pStyle w:val="TableParagraph"/>
              <w:ind w:right="425"/>
              <w:rPr>
                <w:sz w:val="15"/>
              </w:rPr>
            </w:pPr>
            <w:r>
              <w:rPr>
                <w:spacing w:val="-4"/>
                <w:sz w:val="15"/>
              </w:rPr>
              <w:t>0,00</w:t>
            </w:r>
          </w:p>
        </w:tc>
        <w:tc>
          <w:tcPr>
            <w:tcW w:w="1296" w:type="dxa"/>
            <w:tcBorders>
              <w:bottom w:val="single" w:sz="6" w:space="0" w:color="000000"/>
            </w:tcBorders>
          </w:tcPr>
          <w:p>
            <w:pPr>
              <w:pStyle w:val="TableParagraph"/>
              <w:ind w:right="134"/>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79"/>
              <w:jc w:val="left"/>
              <w:rPr>
                <w:b/>
                <w:sz w:val="15"/>
              </w:rPr>
            </w:pPr>
            <w:r>
              <w:rPr>
                <w:b/>
                <w:spacing w:val="-5"/>
                <w:sz w:val="15"/>
              </w:rPr>
              <w:t>35</w:t>
            </w:r>
          </w:p>
        </w:tc>
        <w:tc>
          <w:tcPr>
            <w:tcW w:w="8362" w:type="dxa"/>
            <w:tcBorders>
              <w:top w:val="single" w:sz="6" w:space="0" w:color="000000"/>
            </w:tcBorders>
          </w:tcPr>
          <w:p>
            <w:pPr>
              <w:pStyle w:val="TableParagraph"/>
              <w:spacing w:before="31"/>
              <w:ind w:left="195"/>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2873" w:type="dxa"/>
            <w:tcBorders>
              <w:top w:val="single" w:sz="6" w:space="0" w:color="000000"/>
            </w:tcBorders>
          </w:tcPr>
          <w:p>
            <w:pPr>
              <w:pStyle w:val="TableParagraph"/>
              <w:spacing w:before="31"/>
              <w:ind w:right="425"/>
              <w:rPr>
                <w:b/>
                <w:sz w:val="15"/>
              </w:rPr>
            </w:pPr>
            <w:r>
              <w:rPr>
                <w:b/>
                <w:spacing w:val="-4"/>
                <w:sz w:val="15"/>
              </w:rPr>
              <w:t>0,00</w:t>
            </w:r>
          </w:p>
        </w:tc>
        <w:tc>
          <w:tcPr>
            <w:tcW w:w="1587" w:type="dxa"/>
            <w:tcBorders>
              <w:top w:val="single" w:sz="6" w:space="0" w:color="000000"/>
            </w:tcBorders>
          </w:tcPr>
          <w:p>
            <w:pPr>
              <w:pStyle w:val="TableParagraph"/>
              <w:spacing w:before="31"/>
              <w:ind w:right="425"/>
              <w:rPr>
                <w:b/>
                <w:sz w:val="15"/>
              </w:rPr>
            </w:pPr>
            <w:r>
              <w:rPr>
                <w:b/>
                <w:spacing w:val="-4"/>
                <w:sz w:val="15"/>
              </w:rPr>
              <w:t>0,00</w:t>
            </w:r>
          </w:p>
        </w:tc>
        <w:tc>
          <w:tcPr>
            <w:tcW w:w="1296" w:type="dxa"/>
            <w:tcBorders>
              <w:top w:val="single" w:sz="6" w:space="0" w:color="000000"/>
            </w:tcBorders>
          </w:tcPr>
          <w:p>
            <w:pPr>
              <w:pStyle w:val="TableParagraph"/>
              <w:spacing w:before="31"/>
              <w:ind w:right="134"/>
              <w:rPr>
                <w:b/>
                <w:sz w:val="15"/>
              </w:rPr>
            </w:pPr>
            <w:r>
              <w:rPr>
                <w:b/>
                <w:spacing w:val="-4"/>
                <w:sz w:val="15"/>
              </w:rPr>
              <w:t>0,00</w:t>
            </w:r>
          </w:p>
        </w:tc>
      </w:tr>
      <w:tr>
        <w:trPr>
          <w:trHeight w:val="311" w:hRule="atLeast"/>
        </w:trPr>
        <w:tc>
          <w:tcPr>
            <w:tcW w:w="735" w:type="dxa"/>
          </w:tcPr>
          <w:p>
            <w:pPr>
              <w:pStyle w:val="TableParagraph"/>
              <w:spacing w:before="111"/>
              <w:ind w:left="79"/>
              <w:jc w:val="left"/>
              <w:rPr>
                <w:b/>
                <w:sz w:val="15"/>
              </w:rPr>
            </w:pPr>
            <w:r>
              <w:rPr>
                <w:b/>
                <w:spacing w:val="-5"/>
                <w:sz w:val="15"/>
              </w:rPr>
              <w:t>361</w:t>
            </w:r>
          </w:p>
        </w:tc>
        <w:tc>
          <w:tcPr>
            <w:tcW w:w="8362" w:type="dxa"/>
          </w:tcPr>
          <w:p>
            <w:pPr>
              <w:pStyle w:val="TableParagraph"/>
              <w:spacing w:before="111"/>
              <w:ind w:left="195"/>
              <w:jc w:val="left"/>
              <w:rPr>
                <w:b/>
                <w:sz w:val="15"/>
              </w:rPr>
            </w:pPr>
            <w:r>
              <w:rPr>
                <w:b/>
                <w:sz w:val="15"/>
              </w:rPr>
              <w:t>Auszahlungen</w:t>
            </w:r>
            <w:r>
              <w:rPr>
                <w:b/>
                <w:spacing w:val="5"/>
                <w:sz w:val="15"/>
              </w:rPr>
              <w:t> </w:t>
            </w:r>
            <w:r>
              <w:rPr>
                <w:b/>
                <w:sz w:val="15"/>
              </w:rPr>
              <w:t>aus</w:t>
            </w:r>
            <w:r>
              <w:rPr>
                <w:b/>
                <w:spacing w:val="5"/>
                <w:sz w:val="15"/>
              </w:rPr>
              <w:t> </w:t>
            </w:r>
            <w:r>
              <w:rPr>
                <w:b/>
                <w:sz w:val="15"/>
              </w:rPr>
              <w:t>der</w:t>
            </w:r>
            <w:r>
              <w:rPr>
                <w:b/>
                <w:spacing w:val="5"/>
                <w:sz w:val="15"/>
              </w:rPr>
              <w:t> </w:t>
            </w:r>
            <w:r>
              <w:rPr>
                <w:b/>
                <w:sz w:val="15"/>
              </w:rPr>
              <w:t>Tilgung</w:t>
            </w:r>
            <w:r>
              <w:rPr>
                <w:b/>
                <w:spacing w:val="6"/>
                <w:sz w:val="15"/>
              </w:rPr>
              <w:t> </w:t>
            </w:r>
            <w:r>
              <w:rPr>
                <w:b/>
                <w:sz w:val="15"/>
              </w:rPr>
              <w:t>von</w:t>
            </w:r>
            <w:r>
              <w:rPr>
                <w:b/>
                <w:spacing w:val="5"/>
                <w:sz w:val="15"/>
              </w:rPr>
              <w:t> </w:t>
            </w:r>
            <w:r>
              <w:rPr>
                <w:b/>
                <w:spacing w:val="-2"/>
                <w:sz w:val="15"/>
              </w:rPr>
              <w:t>Finanzschulden</w:t>
            </w:r>
          </w:p>
        </w:tc>
        <w:tc>
          <w:tcPr>
            <w:tcW w:w="2873" w:type="dxa"/>
          </w:tcPr>
          <w:p>
            <w:pPr>
              <w:pStyle w:val="TableParagraph"/>
              <w:spacing w:before="111"/>
              <w:ind w:right="425"/>
              <w:rPr>
                <w:b/>
                <w:sz w:val="15"/>
              </w:rPr>
            </w:pPr>
            <w:r>
              <w:rPr>
                <w:b/>
                <w:spacing w:val="-4"/>
                <w:sz w:val="15"/>
              </w:rPr>
              <w:t>0,00</w:t>
            </w:r>
          </w:p>
        </w:tc>
        <w:tc>
          <w:tcPr>
            <w:tcW w:w="1587" w:type="dxa"/>
          </w:tcPr>
          <w:p>
            <w:pPr>
              <w:pStyle w:val="TableParagraph"/>
              <w:spacing w:before="111"/>
              <w:ind w:right="425"/>
              <w:rPr>
                <w:b/>
                <w:sz w:val="15"/>
              </w:rPr>
            </w:pPr>
            <w:r>
              <w:rPr>
                <w:b/>
                <w:spacing w:val="-4"/>
                <w:sz w:val="15"/>
              </w:rPr>
              <w:t>0,00</w:t>
            </w:r>
          </w:p>
        </w:tc>
        <w:tc>
          <w:tcPr>
            <w:tcW w:w="1296" w:type="dxa"/>
          </w:tcPr>
          <w:p>
            <w:pPr>
              <w:pStyle w:val="TableParagraph"/>
              <w:spacing w:before="111"/>
              <w:ind w:right="134"/>
              <w:rPr>
                <w:b/>
                <w:sz w:val="15"/>
              </w:rPr>
            </w:pPr>
            <w:r>
              <w:rPr>
                <w:b/>
                <w:spacing w:val="-4"/>
                <w:sz w:val="15"/>
              </w:rPr>
              <w:t>0,00</w:t>
            </w:r>
          </w:p>
        </w:tc>
      </w:tr>
      <w:tr>
        <w:trPr>
          <w:trHeight w:val="248" w:hRule="atLeast"/>
        </w:trPr>
        <w:tc>
          <w:tcPr>
            <w:tcW w:w="735" w:type="dxa"/>
          </w:tcPr>
          <w:p>
            <w:pPr>
              <w:pStyle w:val="TableParagraph"/>
              <w:ind w:left="79"/>
              <w:jc w:val="left"/>
              <w:rPr>
                <w:sz w:val="15"/>
              </w:rPr>
            </w:pPr>
            <w:r>
              <w:rPr>
                <w:spacing w:val="-4"/>
                <w:sz w:val="15"/>
              </w:rPr>
              <w:t>3611</w:t>
            </w:r>
          </w:p>
        </w:tc>
        <w:tc>
          <w:tcPr>
            <w:tcW w:w="8362" w:type="dxa"/>
          </w:tcPr>
          <w:p>
            <w:pPr>
              <w:pStyle w:val="TableParagraph"/>
              <w:ind w:left="195"/>
              <w:jc w:val="left"/>
              <w:rPr>
                <w:sz w:val="15"/>
              </w:rPr>
            </w:pPr>
            <w:r>
              <w:rPr>
                <w:sz w:val="15"/>
              </w:rPr>
              <w:t>Auszahlungen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9"/>
                <w:sz w:val="15"/>
              </w:rPr>
              <w:t> </w:t>
            </w:r>
            <w:r>
              <w:rPr>
                <w:sz w:val="15"/>
              </w:rPr>
              <w:t>öffentlichen</w:t>
            </w:r>
            <w:r>
              <w:rPr>
                <w:spacing w:val="8"/>
                <w:sz w:val="15"/>
              </w:rPr>
              <w:t> </w:t>
            </w:r>
            <w:r>
              <w:rPr>
                <w:sz w:val="15"/>
              </w:rPr>
              <w:t>Körperschaften</w:t>
            </w:r>
            <w:r>
              <w:rPr>
                <w:spacing w:val="9"/>
                <w:sz w:val="15"/>
              </w:rPr>
              <w:t> </w:t>
            </w:r>
            <w:r>
              <w:rPr>
                <w:sz w:val="15"/>
              </w:rPr>
              <w:t>und</w:t>
            </w:r>
            <w:r>
              <w:rPr>
                <w:spacing w:val="8"/>
                <w:sz w:val="15"/>
              </w:rPr>
              <w:t> </w:t>
            </w:r>
            <w:r>
              <w:rPr>
                <w:spacing w:val="-2"/>
                <w:sz w:val="15"/>
              </w:rPr>
              <w:t>Rechtsträgern</w:t>
            </w:r>
          </w:p>
        </w:tc>
        <w:tc>
          <w:tcPr>
            <w:tcW w:w="2873" w:type="dxa"/>
          </w:tcPr>
          <w:p>
            <w:pPr>
              <w:pStyle w:val="TableParagraph"/>
              <w:ind w:right="425"/>
              <w:rPr>
                <w:sz w:val="15"/>
              </w:rPr>
            </w:pPr>
            <w:r>
              <w:rPr>
                <w:spacing w:val="-4"/>
                <w:sz w:val="15"/>
              </w:rPr>
              <w:t>0,00</w:t>
            </w:r>
          </w:p>
        </w:tc>
        <w:tc>
          <w:tcPr>
            <w:tcW w:w="1587"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70624;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Kunst,</w:t>
      </w:r>
      <w:r>
        <w:rPr>
          <w:b/>
          <w:spacing w:val="1"/>
          <w:sz w:val="17"/>
        </w:rPr>
        <w:t> </w:t>
      </w:r>
      <w:r>
        <w:rPr>
          <w:b/>
          <w:sz w:val="17"/>
        </w:rPr>
        <w:t>Kultur</w:t>
      </w:r>
      <w:r>
        <w:rPr>
          <w:b/>
          <w:spacing w:val="1"/>
          <w:sz w:val="17"/>
        </w:rPr>
        <w:t> </w:t>
      </w:r>
      <w:r>
        <w:rPr>
          <w:b/>
          <w:sz w:val="17"/>
        </w:rPr>
        <w:t>und</w:t>
      </w:r>
      <w:r>
        <w:rPr>
          <w:b/>
          <w:spacing w:val="2"/>
          <w:sz w:val="17"/>
        </w:rPr>
        <w:t> </w:t>
      </w:r>
      <w:r>
        <w:rPr>
          <w:b/>
          <w:sz w:val="17"/>
        </w:rPr>
        <w:t>Kultus</w:t>
      </w:r>
      <w:r>
        <w:rPr>
          <w:b/>
          <w:spacing w:val="1"/>
          <w:sz w:val="17"/>
        </w:rPr>
        <w:t> </w:t>
      </w:r>
      <w:r>
        <w:rPr>
          <w:b/>
          <w:sz w:val="17"/>
        </w:rPr>
        <w:t>(Gruppe</w:t>
      </w:r>
      <w:r>
        <w:rPr>
          <w:b/>
          <w:spacing w:val="2"/>
          <w:sz w:val="17"/>
        </w:rPr>
        <w:t> </w:t>
      </w:r>
      <w:r>
        <w:rPr>
          <w:b/>
          <w:spacing w:val="-5"/>
          <w:sz w:val="17"/>
        </w:rPr>
        <w:t>3)</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387"/>
        <w:gridCol w:w="2847"/>
        <w:gridCol w:w="1587"/>
        <w:gridCol w:w="1296"/>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8387" w:type="dxa"/>
            <w:shd w:val="clear" w:color="auto" w:fill="D8D8D8"/>
          </w:tcPr>
          <w:p>
            <w:pPr>
              <w:pStyle w:val="TableParagraph"/>
              <w:spacing w:before="15"/>
              <w:ind w:left="195"/>
              <w:jc w:val="left"/>
              <w:rPr>
                <w:b/>
                <w:sz w:val="15"/>
              </w:rPr>
            </w:pPr>
            <w:r>
              <w:rPr>
                <w:b/>
                <w:sz w:val="15"/>
              </w:rPr>
              <w:t>Mittelverwendungs-</w:t>
            </w:r>
            <w:r>
              <w:rPr>
                <w:b/>
                <w:spacing w:val="7"/>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7"/>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2847" w:type="dxa"/>
            <w:shd w:val="clear" w:color="auto" w:fill="D8D8D8"/>
          </w:tcPr>
          <w:p>
            <w:pPr>
              <w:pStyle w:val="TableParagraph"/>
              <w:spacing w:before="15"/>
              <w:ind w:right="425"/>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587" w:type="dxa"/>
            <w:shd w:val="clear" w:color="auto" w:fill="D8D8D8"/>
          </w:tcPr>
          <w:p>
            <w:pPr>
              <w:pStyle w:val="TableParagraph"/>
              <w:spacing w:before="15"/>
              <w:ind w:right="424"/>
              <w:rPr>
                <w:b/>
                <w:sz w:val="15"/>
              </w:rPr>
            </w:pPr>
            <w:r>
              <w:rPr>
                <w:b/>
                <w:sz w:val="15"/>
              </w:rPr>
              <w:t>VA</w:t>
            </w:r>
            <w:r>
              <w:rPr>
                <w:b/>
                <w:spacing w:val="4"/>
                <w:sz w:val="15"/>
              </w:rPr>
              <w:t> </w:t>
            </w:r>
            <w:r>
              <w:rPr>
                <w:b/>
                <w:spacing w:val="-4"/>
                <w:sz w:val="15"/>
              </w:rPr>
              <w:t>2022</w:t>
            </w:r>
          </w:p>
        </w:tc>
        <w:tc>
          <w:tcPr>
            <w:tcW w:w="1296" w:type="dxa"/>
            <w:shd w:val="clear" w:color="auto" w:fill="D8D8D8"/>
          </w:tcPr>
          <w:p>
            <w:pPr>
              <w:pStyle w:val="TableParagraph"/>
              <w:spacing w:before="15"/>
              <w:ind w:right="133"/>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79"/>
              <w:jc w:val="left"/>
              <w:rPr>
                <w:sz w:val="15"/>
              </w:rPr>
            </w:pPr>
            <w:r>
              <w:rPr>
                <w:spacing w:val="-4"/>
                <w:sz w:val="15"/>
              </w:rPr>
              <w:t>3612</w:t>
            </w:r>
          </w:p>
        </w:tc>
        <w:tc>
          <w:tcPr>
            <w:tcW w:w="8387" w:type="dxa"/>
          </w:tcPr>
          <w:p>
            <w:pPr>
              <w:pStyle w:val="TableParagraph"/>
              <w:spacing w:before="8"/>
              <w:jc w:val="left"/>
              <w:rPr>
                <w:b/>
                <w:sz w:val="13"/>
              </w:rPr>
            </w:pPr>
          </w:p>
          <w:p>
            <w:pPr>
              <w:pStyle w:val="TableParagraph"/>
              <w:spacing w:before="0"/>
              <w:ind w:left="195"/>
              <w:jc w:val="left"/>
              <w:rPr>
                <w:sz w:val="15"/>
              </w:rPr>
            </w:pPr>
            <w:r>
              <w:rPr>
                <w:sz w:val="15"/>
              </w:rPr>
              <w:t>Auszahlungen</w:t>
            </w:r>
            <w:r>
              <w:rPr>
                <w:spacing w:val="8"/>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847" w:type="dxa"/>
          </w:tcPr>
          <w:p>
            <w:pPr>
              <w:pStyle w:val="TableParagraph"/>
              <w:spacing w:before="8"/>
              <w:jc w:val="left"/>
              <w:rPr>
                <w:b/>
                <w:sz w:val="13"/>
              </w:rPr>
            </w:pPr>
          </w:p>
          <w:p>
            <w:pPr>
              <w:pStyle w:val="TableParagraph"/>
              <w:spacing w:before="0"/>
              <w:ind w:right="424"/>
              <w:rPr>
                <w:sz w:val="15"/>
              </w:rPr>
            </w:pPr>
            <w:r>
              <w:rPr>
                <w:spacing w:val="-4"/>
                <w:sz w:val="15"/>
              </w:rPr>
              <w:t>0,00</w:t>
            </w:r>
          </w:p>
        </w:tc>
        <w:tc>
          <w:tcPr>
            <w:tcW w:w="1587" w:type="dxa"/>
          </w:tcPr>
          <w:p>
            <w:pPr>
              <w:pStyle w:val="TableParagraph"/>
              <w:spacing w:before="8"/>
              <w:jc w:val="left"/>
              <w:rPr>
                <w:b/>
                <w:sz w:val="13"/>
              </w:rPr>
            </w:pPr>
          </w:p>
          <w:p>
            <w:pPr>
              <w:pStyle w:val="TableParagraph"/>
              <w:spacing w:before="0"/>
              <w:ind w:right="424"/>
              <w:rPr>
                <w:sz w:val="15"/>
              </w:rPr>
            </w:pPr>
            <w:r>
              <w:rPr>
                <w:spacing w:val="-4"/>
                <w:sz w:val="15"/>
              </w:rPr>
              <w:t>0,00</w:t>
            </w:r>
          </w:p>
        </w:tc>
        <w:tc>
          <w:tcPr>
            <w:tcW w:w="1296" w:type="dxa"/>
          </w:tcPr>
          <w:p>
            <w:pPr>
              <w:pStyle w:val="TableParagraph"/>
              <w:spacing w:before="8"/>
              <w:jc w:val="left"/>
              <w:rPr>
                <w:b/>
                <w:sz w:val="13"/>
              </w:rPr>
            </w:pPr>
          </w:p>
          <w:p>
            <w:pPr>
              <w:pStyle w:val="TableParagraph"/>
              <w:spacing w:before="0"/>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3613</w:t>
            </w:r>
          </w:p>
        </w:tc>
        <w:tc>
          <w:tcPr>
            <w:tcW w:w="8387" w:type="dxa"/>
          </w:tcPr>
          <w:p>
            <w:pPr>
              <w:pStyle w:val="TableParagraph"/>
              <w:ind w:left="195"/>
              <w:jc w:val="left"/>
              <w:rPr>
                <w:sz w:val="15"/>
              </w:rPr>
            </w:pPr>
            <w:r>
              <w:rPr>
                <w:sz w:val="15"/>
              </w:rPr>
              <w:t>Auszahlungen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7"/>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847" w:type="dxa"/>
          </w:tcPr>
          <w:p>
            <w:pPr>
              <w:pStyle w:val="TableParagraph"/>
              <w:ind w:right="424"/>
              <w:rPr>
                <w:sz w:val="15"/>
              </w:rPr>
            </w:pPr>
            <w:r>
              <w:rPr>
                <w:spacing w:val="-4"/>
                <w:sz w:val="15"/>
              </w:rPr>
              <w:t>0,00</w:t>
            </w:r>
          </w:p>
        </w:tc>
        <w:tc>
          <w:tcPr>
            <w:tcW w:w="1587" w:type="dxa"/>
          </w:tcPr>
          <w:p>
            <w:pPr>
              <w:pStyle w:val="TableParagraph"/>
              <w:ind w:right="424"/>
              <w:rPr>
                <w:sz w:val="15"/>
              </w:rPr>
            </w:pPr>
            <w:r>
              <w:rPr>
                <w:spacing w:val="-4"/>
                <w:sz w:val="15"/>
              </w:rPr>
              <w:t>0,00</w:t>
            </w:r>
          </w:p>
        </w:tc>
        <w:tc>
          <w:tcPr>
            <w:tcW w:w="1296"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3614</w:t>
            </w:r>
          </w:p>
        </w:tc>
        <w:tc>
          <w:tcPr>
            <w:tcW w:w="8387" w:type="dxa"/>
          </w:tcPr>
          <w:p>
            <w:pPr>
              <w:pStyle w:val="TableParagraph"/>
              <w:ind w:left="195"/>
              <w:jc w:val="left"/>
              <w:rPr>
                <w:sz w:val="15"/>
              </w:rPr>
            </w:pPr>
            <w:r>
              <w:rPr>
                <w:sz w:val="15"/>
              </w:rPr>
              <w:t>Auszahlungen</w:t>
            </w:r>
            <w:r>
              <w:rPr>
                <w:spacing w:val="10"/>
                <w:sz w:val="15"/>
              </w:rPr>
              <w:t> </w:t>
            </w:r>
            <w:r>
              <w:rPr>
                <w:sz w:val="15"/>
              </w:rPr>
              <w:t>aus</w:t>
            </w:r>
            <w:r>
              <w:rPr>
                <w:spacing w:val="11"/>
                <w:sz w:val="15"/>
              </w:rPr>
              <w:t> </w:t>
            </w:r>
            <w:r>
              <w:rPr>
                <w:spacing w:val="-2"/>
                <w:sz w:val="15"/>
              </w:rPr>
              <w:t>Finanzschulden</w:t>
            </w:r>
          </w:p>
        </w:tc>
        <w:tc>
          <w:tcPr>
            <w:tcW w:w="2847" w:type="dxa"/>
          </w:tcPr>
          <w:p>
            <w:pPr>
              <w:pStyle w:val="TableParagraph"/>
              <w:ind w:right="424"/>
              <w:rPr>
                <w:sz w:val="15"/>
              </w:rPr>
            </w:pPr>
            <w:r>
              <w:rPr>
                <w:spacing w:val="-4"/>
                <w:sz w:val="15"/>
              </w:rPr>
              <w:t>0,00</w:t>
            </w:r>
          </w:p>
        </w:tc>
        <w:tc>
          <w:tcPr>
            <w:tcW w:w="1587" w:type="dxa"/>
          </w:tcPr>
          <w:p>
            <w:pPr>
              <w:pStyle w:val="TableParagraph"/>
              <w:ind w:right="424"/>
              <w:rPr>
                <w:sz w:val="15"/>
              </w:rPr>
            </w:pPr>
            <w:r>
              <w:rPr>
                <w:spacing w:val="-4"/>
                <w:sz w:val="15"/>
              </w:rPr>
              <w:t>0,00</w:t>
            </w:r>
          </w:p>
        </w:tc>
        <w:tc>
          <w:tcPr>
            <w:tcW w:w="1296" w:type="dxa"/>
          </w:tcPr>
          <w:p>
            <w:pPr>
              <w:pStyle w:val="TableParagraph"/>
              <w:ind w:right="133"/>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3615</w:t>
            </w:r>
          </w:p>
        </w:tc>
        <w:tc>
          <w:tcPr>
            <w:tcW w:w="8387" w:type="dxa"/>
          </w:tcPr>
          <w:p>
            <w:pPr>
              <w:pStyle w:val="TableParagraph"/>
              <w:ind w:left="195"/>
              <w:jc w:val="left"/>
              <w:rPr>
                <w:sz w:val="15"/>
              </w:rPr>
            </w:pPr>
            <w:r>
              <w:rPr>
                <w:sz w:val="15"/>
              </w:rPr>
              <w:t>Auszahlung</w:t>
            </w:r>
            <w:r>
              <w:rPr>
                <w:spacing w:val="6"/>
                <w:sz w:val="15"/>
              </w:rPr>
              <w:t> </w:t>
            </w:r>
            <w:r>
              <w:rPr>
                <w:sz w:val="15"/>
              </w:rPr>
              <w:t>aus</w:t>
            </w:r>
            <w:r>
              <w:rPr>
                <w:spacing w:val="7"/>
                <w:sz w:val="15"/>
              </w:rPr>
              <w:t> </w:t>
            </w:r>
            <w:r>
              <w:rPr>
                <w:sz w:val="15"/>
              </w:rPr>
              <w:t>der</w:t>
            </w:r>
            <w:r>
              <w:rPr>
                <w:spacing w:val="6"/>
                <w:sz w:val="15"/>
              </w:rPr>
              <w:t> </w:t>
            </w:r>
            <w:r>
              <w:rPr>
                <w:sz w:val="15"/>
              </w:rPr>
              <w:t>Rückzahlung</w:t>
            </w:r>
            <w:r>
              <w:rPr>
                <w:spacing w:val="7"/>
                <w:sz w:val="15"/>
              </w:rPr>
              <w:t> </w:t>
            </w:r>
            <w:r>
              <w:rPr>
                <w:sz w:val="15"/>
              </w:rPr>
              <w:t>von</w:t>
            </w:r>
            <w:r>
              <w:rPr>
                <w:spacing w:val="7"/>
                <w:sz w:val="15"/>
              </w:rPr>
              <w:t> </w:t>
            </w:r>
            <w:r>
              <w:rPr>
                <w:spacing w:val="-2"/>
                <w:sz w:val="15"/>
              </w:rPr>
              <w:t>Leasingverbindlichkeiten</w:t>
            </w:r>
          </w:p>
        </w:tc>
        <w:tc>
          <w:tcPr>
            <w:tcW w:w="2847" w:type="dxa"/>
          </w:tcPr>
          <w:p>
            <w:pPr>
              <w:pStyle w:val="TableParagraph"/>
              <w:ind w:right="424"/>
              <w:rPr>
                <w:sz w:val="15"/>
              </w:rPr>
            </w:pPr>
            <w:r>
              <w:rPr>
                <w:spacing w:val="-4"/>
                <w:sz w:val="15"/>
              </w:rPr>
              <w:t>0,00</w:t>
            </w:r>
          </w:p>
        </w:tc>
        <w:tc>
          <w:tcPr>
            <w:tcW w:w="1587" w:type="dxa"/>
          </w:tcPr>
          <w:p>
            <w:pPr>
              <w:pStyle w:val="TableParagraph"/>
              <w:ind w:right="424"/>
              <w:rPr>
                <w:sz w:val="15"/>
              </w:rPr>
            </w:pPr>
            <w:r>
              <w:rPr>
                <w:spacing w:val="-4"/>
                <w:sz w:val="15"/>
              </w:rPr>
              <w:t>0,00</w:t>
            </w:r>
          </w:p>
        </w:tc>
        <w:tc>
          <w:tcPr>
            <w:tcW w:w="1296" w:type="dxa"/>
          </w:tcPr>
          <w:p>
            <w:pPr>
              <w:pStyle w:val="TableParagraph"/>
              <w:ind w:right="133"/>
              <w:rPr>
                <w:sz w:val="15"/>
              </w:rPr>
            </w:pPr>
            <w:r>
              <w:rPr>
                <w:spacing w:val="-4"/>
                <w:sz w:val="15"/>
              </w:rPr>
              <w:t>0,00</w:t>
            </w:r>
          </w:p>
        </w:tc>
      </w:tr>
      <w:tr>
        <w:trPr>
          <w:trHeight w:val="311" w:hRule="atLeast"/>
        </w:trPr>
        <w:tc>
          <w:tcPr>
            <w:tcW w:w="735" w:type="dxa"/>
          </w:tcPr>
          <w:p>
            <w:pPr>
              <w:pStyle w:val="TableParagraph"/>
              <w:spacing w:before="111"/>
              <w:ind w:left="79"/>
              <w:jc w:val="left"/>
              <w:rPr>
                <w:b/>
                <w:sz w:val="15"/>
              </w:rPr>
            </w:pPr>
            <w:r>
              <w:rPr>
                <w:b/>
                <w:spacing w:val="-5"/>
                <w:sz w:val="15"/>
              </w:rPr>
              <w:t>363</w:t>
            </w:r>
          </w:p>
        </w:tc>
        <w:tc>
          <w:tcPr>
            <w:tcW w:w="8387" w:type="dxa"/>
          </w:tcPr>
          <w:p>
            <w:pPr>
              <w:pStyle w:val="TableParagraph"/>
              <w:spacing w:before="111"/>
              <w:ind w:left="195"/>
              <w:jc w:val="left"/>
              <w:rPr>
                <w:b/>
                <w:sz w:val="15"/>
              </w:rPr>
            </w:pPr>
            <w:r>
              <w:rPr>
                <w:b/>
                <w:sz w:val="15"/>
              </w:rPr>
              <w:t>Auszahlungen</w:t>
            </w:r>
            <w:r>
              <w:rPr>
                <w:b/>
                <w:spacing w:val="7"/>
                <w:sz w:val="15"/>
              </w:rPr>
              <w:t> </w:t>
            </w:r>
            <w:r>
              <w:rPr>
                <w:b/>
                <w:sz w:val="15"/>
              </w:rPr>
              <w:t>infolge</w:t>
            </w:r>
            <w:r>
              <w:rPr>
                <w:b/>
                <w:spacing w:val="8"/>
                <w:sz w:val="15"/>
              </w:rPr>
              <w:t> </w:t>
            </w:r>
            <w:r>
              <w:rPr>
                <w:b/>
                <w:sz w:val="15"/>
              </w:rPr>
              <w:t>eines</w:t>
            </w:r>
            <w:r>
              <w:rPr>
                <w:b/>
                <w:spacing w:val="8"/>
                <w:sz w:val="15"/>
              </w:rPr>
              <w:t> </w:t>
            </w:r>
            <w:r>
              <w:rPr>
                <w:b/>
                <w:sz w:val="15"/>
              </w:rPr>
              <w:t>Kapitaltausch</w:t>
            </w:r>
            <w:r>
              <w:rPr>
                <w:b/>
                <w:spacing w:val="7"/>
                <w:sz w:val="15"/>
              </w:rPr>
              <w:t> </w:t>
            </w:r>
            <w:r>
              <w:rPr>
                <w:b/>
                <w:sz w:val="15"/>
              </w:rPr>
              <w:t>bei</w:t>
            </w:r>
            <w:r>
              <w:rPr>
                <w:b/>
                <w:spacing w:val="8"/>
                <w:sz w:val="15"/>
              </w:rPr>
              <w:t> </w:t>
            </w:r>
            <w:r>
              <w:rPr>
                <w:b/>
                <w:sz w:val="15"/>
              </w:rPr>
              <w:t>derivativen</w:t>
            </w:r>
            <w:r>
              <w:rPr>
                <w:b/>
                <w:spacing w:val="8"/>
                <w:sz w:val="15"/>
              </w:rPr>
              <w:t> </w:t>
            </w:r>
            <w:r>
              <w:rPr>
                <w:b/>
                <w:sz w:val="15"/>
              </w:rPr>
              <w:t>Finanzinstrumenten</w:t>
            </w:r>
            <w:r>
              <w:rPr>
                <w:b/>
                <w:spacing w:val="8"/>
                <w:sz w:val="15"/>
              </w:rPr>
              <w:t> </w:t>
            </w:r>
            <w:r>
              <w:rPr>
                <w:b/>
                <w:sz w:val="15"/>
              </w:rPr>
              <w:t>mit</w:t>
            </w:r>
            <w:r>
              <w:rPr>
                <w:b/>
                <w:spacing w:val="7"/>
                <w:sz w:val="15"/>
              </w:rPr>
              <w:t> </w:t>
            </w:r>
            <w:r>
              <w:rPr>
                <w:b/>
                <w:spacing w:val="-2"/>
                <w:sz w:val="15"/>
              </w:rPr>
              <w:t>Grundgeschäft</w:t>
            </w:r>
          </w:p>
        </w:tc>
        <w:tc>
          <w:tcPr>
            <w:tcW w:w="2847" w:type="dxa"/>
          </w:tcPr>
          <w:p>
            <w:pPr>
              <w:pStyle w:val="TableParagraph"/>
              <w:spacing w:before="111"/>
              <w:ind w:right="424"/>
              <w:rPr>
                <w:b/>
                <w:sz w:val="15"/>
              </w:rPr>
            </w:pPr>
            <w:r>
              <w:rPr>
                <w:b/>
                <w:spacing w:val="-4"/>
                <w:sz w:val="15"/>
              </w:rPr>
              <w:t>0,00</w:t>
            </w:r>
          </w:p>
        </w:tc>
        <w:tc>
          <w:tcPr>
            <w:tcW w:w="1587" w:type="dxa"/>
          </w:tcPr>
          <w:p>
            <w:pPr>
              <w:pStyle w:val="TableParagraph"/>
              <w:spacing w:before="111"/>
              <w:ind w:right="424"/>
              <w:rPr>
                <w:b/>
                <w:sz w:val="15"/>
              </w:rPr>
            </w:pPr>
            <w:r>
              <w:rPr>
                <w:b/>
                <w:spacing w:val="-4"/>
                <w:sz w:val="15"/>
              </w:rPr>
              <w:t>0,00</w:t>
            </w:r>
          </w:p>
        </w:tc>
        <w:tc>
          <w:tcPr>
            <w:tcW w:w="1296" w:type="dxa"/>
          </w:tcPr>
          <w:p>
            <w:pPr>
              <w:pStyle w:val="TableParagraph"/>
              <w:spacing w:before="111"/>
              <w:ind w:right="133"/>
              <w:rPr>
                <w:b/>
                <w:sz w:val="15"/>
              </w:rPr>
            </w:pPr>
            <w:r>
              <w:rPr>
                <w:b/>
                <w:spacing w:val="-4"/>
                <w:sz w:val="15"/>
              </w:rPr>
              <w:t>0,00</w:t>
            </w:r>
          </w:p>
        </w:tc>
      </w:tr>
      <w:tr>
        <w:trPr>
          <w:trHeight w:val="311" w:hRule="atLeast"/>
        </w:trPr>
        <w:tc>
          <w:tcPr>
            <w:tcW w:w="735" w:type="dxa"/>
          </w:tcPr>
          <w:p>
            <w:pPr>
              <w:pStyle w:val="TableParagraph"/>
              <w:ind w:left="79"/>
              <w:jc w:val="left"/>
              <w:rPr>
                <w:sz w:val="15"/>
              </w:rPr>
            </w:pPr>
            <w:r>
              <w:rPr>
                <w:spacing w:val="-4"/>
                <w:sz w:val="15"/>
              </w:rPr>
              <w:t>3630</w:t>
            </w:r>
          </w:p>
        </w:tc>
        <w:tc>
          <w:tcPr>
            <w:tcW w:w="8387" w:type="dxa"/>
          </w:tcPr>
          <w:p>
            <w:pPr>
              <w:pStyle w:val="TableParagraph"/>
              <w:ind w:left="195"/>
              <w:jc w:val="left"/>
              <w:rPr>
                <w:sz w:val="15"/>
              </w:rPr>
            </w:pPr>
            <w:r>
              <w:rPr>
                <w:sz w:val="15"/>
              </w:rPr>
              <w:t>Auszahlungen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8"/>
                <w:sz w:val="15"/>
              </w:rPr>
              <w:t> </w:t>
            </w:r>
            <w:r>
              <w:rPr>
                <w:sz w:val="15"/>
              </w:rPr>
              <w:t>derivativen</w:t>
            </w:r>
            <w:r>
              <w:rPr>
                <w:spacing w:val="8"/>
                <w:sz w:val="15"/>
              </w:rPr>
              <w:t> </w:t>
            </w:r>
            <w:r>
              <w:rPr>
                <w:sz w:val="15"/>
              </w:rPr>
              <w:t>Finanzinstrumenten</w:t>
            </w:r>
            <w:r>
              <w:rPr>
                <w:spacing w:val="8"/>
                <w:sz w:val="15"/>
              </w:rPr>
              <w:t> </w:t>
            </w:r>
            <w:r>
              <w:rPr>
                <w:sz w:val="15"/>
              </w:rPr>
              <w:t>mit</w:t>
            </w:r>
            <w:r>
              <w:rPr>
                <w:spacing w:val="7"/>
                <w:sz w:val="15"/>
              </w:rPr>
              <w:t> </w:t>
            </w:r>
            <w:r>
              <w:rPr>
                <w:spacing w:val="-2"/>
                <w:sz w:val="15"/>
              </w:rPr>
              <w:t>Grundgeschäft</w:t>
            </w:r>
          </w:p>
        </w:tc>
        <w:tc>
          <w:tcPr>
            <w:tcW w:w="2847" w:type="dxa"/>
          </w:tcPr>
          <w:p>
            <w:pPr>
              <w:pStyle w:val="TableParagraph"/>
              <w:ind w:right="424"/>
              <w:rPr>
                <w:sz w:val="15"/>
              </w:rPr>
            </w:pPr>
            <w:r>
              <w:rPr>
                <w:spacing w:val="-4"/>
                <w:sz w:val="15"/>
              </w:rPr>
              <w:t>0,00</w:t>
            </w:r>
          </w:p>
        </w:tc>
        <w:tc>
          <w:tcPr>
            <w:tcW w:w="1587" w:type="dxa"/>
          </w:tcPr>
          <w:p>
            <w:pPr>
              <w:pStyle w:val="TableParagraph"/>
              <w:ind w:right="424"/>
              <w:rPr>
                <w:sz w:val="15"/>
              </w:rPr>
            </w:pPr>
            <w:r>
              <w:rPr>
                <w:spacing w:val="-4"/>
                <w:sz w:val="15"/>
              </w:rPr>
              <w:t>0,00</w:t>
            </w:r>
          </w:p>
        </w:tc>
        <w:tc>
          <w:tcPr>
            <w:tcW w:w="1296" w:type="dxa"/>
          </w:tcPr>
          <w:p>
            <w:pPr>
              <w:pStyle w:val="TableParagraph"/>
              <w:ind w:right="133"/>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365</w:t>
            </w:r>
          </w:p>
        </w:tc>
        <w:tc>
          <w:tcPr>
            <w:tcW w:w="8387" w:type="dxa"/>
          </w:tcPr>
          <w:p>
            <w:pPr>
              <w:pStyle w:val="TableParagraph"/>
              <w:spacing w:before="110"/>
              <w:ind w:left="195"/>
              <w:jc w:val="left"/>
              <w:rPr>
                <w:b/>
                <w:sz w:val="15"/>
              </w:rPr>
            </w:pPr>
            <w:r>
              <w:rPr>
                <w:b/>
                <w:sz w:val="15"/>
              </w:rPr>
              <w:t>Auszahlungen</w:t>
            </w:r>
            <w:r>
              <w:rPr>
                <w:b/>
                <w:spacing w:val="5"/>
                <w:sz w:val="15"/>
              </w:rPr>
              <w:t> </w:t>
            </w:r>
            <w:r>
              <w:rPr>
                <w:b/>
                <w:sz w:val="15"/>
              </w:rPr>
              <w:t>für</w:t>
            </w:r>
            <w:r>
              <w:rPr>
                <w:b/>
                <w:spacing w:val="5"/>
                <w:sz w:val="15"/>
              </w:rPr>
              <w:t> </w:t>
            </w:r>
            <w:r>
              <w:rPr>
                <w:b/>
                <w:sz w:val="15"/>
              </w:rPr>
              <w:t>den</w:t>
            </w:r>
            <w:r>
              <w:rPr>
                <w:b/>
                <w:spacing w:val="6"/>
                <w:sz w:val="15"/>
              </w:rPr>
              <w:t> </w:t>
            </w:r>
            <w:r>
              <w:rPr>
                <w:b/>
                <w:sz w:val="15"/>
              </w:rPr>
              <w:t>Erwerb</w:t>
            </w:r>
            <w:r>
              <w:rPr>
                <w:b/>
                <w:spacing w:val="5"/>
                <w:sz w:val="15"/>
              </w:rPr>
              <w:t> </w:t>
            </w:r>
            <w:r>
              <w:rPr>
                <w:b/>
                <w:sz w:val="15"/>
              </w:rPr>
              <w:t>von</w:t>
            </w:r>
            <w:r>
              <w:rPr>
                <w:b/>
                <w:spacing w:val="6"/>
                <w:sz w:val="15"/>
              </w:rPr>
              <w:t> </w:t>
            </w:r>
            <w:r>
              <w:rPr>
                <w:b/>
                <w:spacing w:val="-2"/>
                <w:sz w:val="15"/>
              </w:rPr>
              <w:t>Finanzinstrumenten</w:t>
            </w:r>
          </w:p>
        </w:tc>
        <w:tc>
          <w:tcPr>
            <w:tcW w:w="2847" w:type="dxa"/>
          </w:tcPr>
          <w:p>
            <w:pPr>
              <w:pStyle w:val="TableParagraph"/>
              <w:spacing w:before="110"/>
              <w:ind w:right="424"/>
              <w:rPr>
                <w:b/>
                <w:sz w:val="15"/>
              </w:rPr>
            </w:pPr>
            <w:r>
              <w:rPr>
                <w:b/>
                <w:spacing w:val="-4"/>
                <w:sz w:val="15"/>
              </w:rPr>
              <w:t>0,00</w:t>
            </w:r>
          </w:p>
        </w:tc>
        <w:tc>
          <w:tcPr>
            <w:tcW w:w="1587" w:type="dxa"/>
          </w:tcPr>
          <w:p>
            <w:pPr>
              <w:pStyle w:val="TableParagraph"/>
              <w:spacing w:before="110"/>
              <w:ind w:right="424"/>
              <w:rPr>
                <w:b/>
                <w:sz w:val="15"/>
              </w:rPr>
            </w:pPr>
            <w:r>
              <w:rPr>
                <w:b/>
                <w:spacing w:val="-4"/>
                <w:sz w:val="15"/>
              </w:rPr>
              <w:t>0,00</w:t>
            </w:r>
          </w:p>
        </w:tc>
        <w:tc>
          <w:tcPr>
            <w:tcW w:w="1296" w:type="dxa"/>
          </w:tcPr>
          <w:p>
            <w:pPr>
              <w:pStyle w:val="TableParagraph"/>
              <w:spacing w:before="110"/>
              <w:ind w:right="133"/>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3650</w:t>
            </w:r>
          </w:p>
        </w:tc>
        <w:tc>
          <w:tcPr>
            <w:tcW w:w="8387" w:type="dxa"/>
            <w:tcBorders>
              <w:bottom w:val="single" w:sz="6" w:space="0" w:color="000000"/>
            </w:tcBorders>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Finanzinstrumenten</w:t>
            </w:r>
          </w:p>
        </w:tc>
        <w:tc>
          <w:tcPr>
            <w:tcW w:w="2847" w:type="dxa"/>
            <w:tcBorders>
              <w:bottom w:val="single" w:sz="6" w:space="0" w:color="000000"/>
            </w:tcBorders>
          </w:tcPr>
          <w:p>
            <w:pPr>
              <w:pStyle w:val="TableParagraph"/>
              <w:ind w:right="424"/>
              <w:rPr>
                <w:sz w:val="15"/>
              </w:rPr>
            </w:pPr>
            <w:r>
              <w:rPr>
                <w:spacing w:val="-4"/>
                <w:sz w:val="15"/>
              </w:rPr>
              <w:t>0,00</w:t>
            </w:r>
          </w:p>
        </w:tc>
        <w:tc>
          <w:tcPr>
            <w:tcW w:w="1587" w:type="dxa"/>
            <w:tcBorders>
              <w:bottom w:val="single" w:sz="6" w:space="0" w:color="000000"/>
            </w:tcBorders>
          </w:tcPr>
          <w:p>
            <w:pPr>
              <w:pStyle w:val="TableParagraph"/>
              <w:ind w:right="424"/>
              <w:rPr>
                <w:sz w:val="15"/>
              </w:rPr>
            </w:pPr>
            <w:r>
              <w:rPr>
                <w:spacing w:val="-4"/>
                <w:sz w:val="15"/>
              </w:rPr>
              <w:t>0,00</w:t>
            </w:r>
          </w:p>
        </w:tc>
        <w:tc>
          <w:tcPr>
            <w:tcW w:w="1296" w:type="dxa"/>
            <w:tcBorders>
              <w:bottom w:val="single" w:sz="6" w:space="0" w:color="000000"/>
            </w:tcBorders>
          </w:tcPr>
          <w:p>
            <w:pPr>
              <w:pStyle w:val="TableParagraph"/>
              <w:ind w:right="133"/>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79"/>
              <w:jc w:val="left"/>
              <w:rPr>
                <w:b/>
                <w:sz w:val="15"/>
              </w:rPr>
            </w:pPr>
            <w:r>
              <w:rPr>
                <w:b/>
                <w:spacing w:val="-5"/>
                <w:sz w:val="15"/>
              </w:rPr>
              <w:t>36</w:t>
            </w:r>
          </w:p>
        </w:tc>
        <w:tc>
          <w:tcPr>
            <w:tcW w:w="8387" w:type="dxa"/>
            <w:tcBorders>
              <w:top w:val="single" w:sz="6" w:space="0" w:color="000000"/>
            </w:tcBorders>
          </w:tcPr>
          <w:p>
            <w:pPr>
              <w:pStyle w:val="TableParagraph"/>
              <w:spacing w:before="31"/>
              <w:ind w:left="195"/>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2847" w:type="dxa"/>
            <w:tcBorders>
              <w:top w:val="single" w:sz="6" w:space="0" w:color="000000"/>
            </w:tcBorders>
          </w:tcPr>
          <w:p>
            <w:pPr>
              <w:pStyle w:val="TableParagraph"/>
              <w:spacing w:before="31"/>
              <w:ind w:right="424"/>
              <w:rPr>
                <w:b/>
                <w:sz w:val="15"/>
              </w:rPr>
            </w:pPr>
            <w:r>
              <w:rPr>
                <w:b/>
                <w:spacing w:val="-4"/>
                <w:sz w:val="15"/>
              </w:rPr>
              <w:t>0,00</w:t>
            </w:r>
          </w:p>
        </w:tc>
        <w:tc>
          <w:tcPr>
            <w:tcW w:w="1587" w:type="dxa"/>
            <w:tcBorders>
              <w:top w:val="single" w:sz="6" w:space="0" w:color="000000"/>
            </w:tcBorders>
          </w:tcPr>
          <w:p>
            <w:pPr>
              <w:pStyle w:val="TableParagraph"/>
              <w:spacing w:before="31"/>
              <w:ind w:right="424"/>
              <w:rPr>
                <w:b/>
                <w:sz w:val="15"/>
              </w:rPr>
            </w:pPr>
            <w:r>
              <w:rPr>
                <w:b/>
                <w:spacing w:val="-4"/>
                <w:sz w:val="15"/>
              </w:rPr>
              <w:t>0,00</w:t>
            </w:r>
          </w:p>
        </w:tc>
        <w:tc>
          <w:tcPr>
            <w:tcW w:w="1296" w:type="dxa"/>
            <w:tcBorders>
              <w:top w:val="single" w:sz="6" w:space="0" w:color="000000"/>
            </w:tcBorders>
          </w:tcPr>
          <w:p>
            <w:pPr>
              <w:pStyle w:val="TableParagraph"/>
              <w:spacing w:before="31"/>
              <w:ind w:right="133"/>
              <w:rPr>
                <w:b/>
                <w:sz w:val="15"/>
              </w:rPr>
            </w:pPr>
            <w:r>
              <w:rPr>
                <w:b/>
                <w:spacing w:val="-4"/>
                <w:sz w:val="15"/>
              </w:rPr>
              <w:t>0,00</w:t>
            </w:r>
          </w:p>
        </w:tc>
      </w:tr>
      <w:tr>
        <w:trPr>
          <w:trHeight w:val="396" w:hRule="atLeast"/>
        </w:trPr>
        <w:tc>
          <w:tcPr>
            <w:tcW w:w="735" w:type="dxa"/>
          </w:tcPr>
          <w:p>
            <w:pPr>
              <w:pStyle w:val="TableParagraph"/>
              <w:spacing w:before="110"/>
              <w:ind w:left="79"/>
              <w:jc w:val="left"/>
              <w:rPr>
                <w:b/>
                <w:sz w:val="15"/>
              </w:rPr>
            </w:pPr>
            <w:r>
              <w:rPr>
                <w:b/>
                <w:spacing w:val="-5"/>
                <w:sz w:val="15"/>
              </w:rPr>
              <w:t>SA4</w:t>
            </w:r>
          </w:p>
        </w:tc>
        <w:tc>
          <w:tcPr>
            <w:tcW w:w="8387" w:type="dxa"/>
          </w:tcPr>
          <w:p>
            <w:pPr>
              <w:pStyle w:val="TableParagraph"/>
              <w:spacing w:before="110"/>
              <w:ind w:left="195"/>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2847" w:type="dxa"/>
          </w:tcPr>
          <w:p>
            <w:pPr>
              <w:pStyle w:val="TableParagraph"/>
              <w:spacing w:before="110"/>
              <w:ind w:right="424"/>
              <w:rPr>
                <w:b/>
                <w:sz w:val="15"/>
              </w:rPr>
            </w:pPr>
            <w:r>
              <w:rPr>
                <w:b/>
                <w:spacing w:val="-4"/>
                <w:sz w:val="15"/>
              </w:rPr>
              <w:t>0,00</w:t>
            </w:r>
          </w:p>
        </w:tc>
        <w:tc>
          <w:tcPr>
            <w:tcW w:w="1587" w:type="dxa"/>
          </w:tcPr>
          <w:p>
            <w:pPr>
              <w:pStyle w:val="TableParagraph"/>
              <w:spacing w:before="110"/>
              <w:ind w:right="424"/>
              <w:rPr>
                <w:b/>
                <w:sz w:val="15"/>
              </w:rPr>
            </w:pPr>
            <w:r>
              <w:rPr>
                <w:b/>
                <w:spacing w:val="-4"/>
                <w:sz w:val="15"/>
              </w:rPr>
              <w:t>0,00</w:t>
            </w:r>
          </w:p>
        </w:tc>
        <w:tc>
          <w:tcPr>
            <w:tcW w:w="1296" w:type="dxa"/>
          </w:tcPr>
          <w:p>
            <w:pPr>
              <w:pStyle w:val="TableParagraph"/>
              <w:spacing w:before="110"/>
              <w:ind w:right="133"/>
              <w:rPr>
                <w:b/>
                <w:sz w:val="15"/>
              </w:rPr>
            </w:pPr>
            <w:r>
              <w:rPr>
                <w:b/>
                <w:spacing w:val="-4"/>
                <w:sz w:val="15"/>
              </w:rPr>
              <w:t>0,00</w:t>
            </w:r>
          </w:p>
        </w:tc>
      </w:tr>
      <w:tr>
        <w:trPr>
          <w:trHeight w:val="333" w:hRule="atLeast"/>
        </w:trPr>
        <w:tc>
          <w:tcPr>
            <w:tcW w:w="735" w:type="dxa"/>
          </w:tcPr>
          <w:p>
            <w:pPr>
              <w:pStyle w:val="TableParagraph"/>
              <w:spacing w:before="110"/>
              <w:ind w:left="79"/>
              <w:jc w:val="left"/>
              <w:rPr>
                <w:b/>
                <w:sz w:val="15"/>
              </w:rPr>
            </w:pPr>
            <w:r>
              <w:rPr>
                <w:b/>
                <w:spacing w:val="-5"/>
                <w:sz w:val="15"/>
              </w:rPr>
              <w:t>SA5</w:t>
            </w:r>
          </w:p>
        </w:tc>
        <w:tc>
          <w:tcPr>
            <w:tcW w:w="8387" w:type="dxa"/>
          </w:tcPr>
          <w:p>
            <w:pPr>
              <w:pStyle w:val="TableParagraph"/>
              <w:spacing w:before="110"/>
              <w:ind w:left="195"/>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2847" w:type="dxa"/>
          </w:tcPr>
          <w:p>
            <w:pPr>
              <w:pStyle w:val="TableParagraph"/>
              <w:spacing w:before="110"/>
              <w:ind w:right="424"/>
              <w:rPr>
                <w:b/>
                <w:sz w:val="15"/>
              </w:rPr>
            </w:pPr>
            <w:r>
              <w:rPr>
                <w:b/>
                <w:sz w:val="15"/>
              </w:rPr>
              <w:t>-</w:t>
            </w:r>
            <w:r>
              <w:rPr>
                <w:b/>
                <w:spacing w:val="-2"/>
                <w:sz w:val="15"/>
              </w:rPr>
              <w:t>47.500,00</w:t>
            </w:r>
          </w:p>
        </w:tc>
        <w:tc>
          <w:tcPr>
            <w:tcW w:w="1587" w:type="dxa"/>
          </w:tcPr>
          <w:p>
            <w:pPr>
              <w:pStyle w:val="TableParagraph"/>
              <w:spacing w:before="110"/>
              <w:ind w:right="424"/>
              <w:rPr>
                <w:b/>
                <w:sz w:val="15"/>
              </w:rPr>
            </w:pPr>
            <w:r>
              <w:rPr>
                <w:b/>
                <w:sz w:val="15"/>
              </w:rPr>
              <w:t>-</w:t>
            </w:r>
            <w:r>
              <w:rPr>
                <w:b/>
                <w:spacing w:val="-2"/>
                <w:sz w:val="15"/>
              </w:rPr>
              <w:t>32.800,00</w:t>
            </w:r>
          </w:p>
        </w:tc>
        <w:tc>
          <w:tcPr>
            <w:tcW w:w="1296" w:type="dxa"/>
          </w:tcPr>
          <w:p>
            <w:pPr>
              <w:pStyle w:val="TableParagraph"/>
              <w:spacing w:before="110"/>
              <w:ind w:right="133"/>
              <w:rPr>
                <w:b/>
                <w:sz w:val="15"/>
              </w:rPr>
            </w:pPr>
            <w:r>
              <w:rPr>
                <w:b/>
                <w:sz w:val="15"/>
              </w:rPr>
              <w:t>-</w:t>
            </w:r>
            <w:r>
              <w:rPr>
                <w:b/>
                <w:spacing w:val="-2"/>
                <w:sz w:val="15"/>
              </w:rPr>
              <w:t>14.700,00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71136;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Soziale</w:t>
      </w:r>
      <w:r>
        <w:rPr>
          <w:b/>
          <w:spacing w:val="2"/>
          <w:sz w:val="17"/>
        </w:rPr>
        <w:t> </w:t>
      </w:r>
      <w:r>
        <w:rPr>
          <w:b/>
          <w:sz w:val="17"/>
        </w:rPr>
        <w:t>Wohlfahrt</w:t>
      </w:r>
      <w:r>
        <w:rPr>
          <w:b/>
          <w:spacing w:val="3"/>
          <w:sz w:val="17"/>
        </w:rPr>
        <w:t> </w:t>
      </w:r>
      <w:r>
        <w:rPr>
          <w:b/>
          <w:sz w:val="17"/>
        </w:rPr>
        <w:t>und</w:t>
      </w:r>
      <w:r>
        <w:rPr>
          <w:b/>
          <w:spacing w:val="3"/>
          <w:sz w:val="17"/>
        </w:rPr>
        <w:t> </w:t>
      </w:r>
      <w:r>
        <w:rPr>
          <w:b/>
          <w:sz w:val="17"/>
        </w:rPr>
        <w:t>Wohnbauförderung</w:t>
      </w:r>
      <w:r>
        <w:rPr>
          <w:b/>
          <w:spacing w:val="3"/>
          <w:sz w:val="17"/>
        </w:rPr>
        <w:t> </w:t>
      </w:r>
      <w:r>
        <w:rPr>
          <w:b/>
          <w:sz w:val="17"/>
        </w:rPr>
        <w:t>(Gruppe</w:t>
      </w:r>
      <w:r>
        <w:rPr>
          <w:b/>
          <w:spacing w:val="3"/>
          <w:sz w:val="17"/>
        </w:rPr>
        <w:t> </w:t>
      </w:r>
      <w:r>
        <w:rPr>
          <w:b/>
          <w:spacing w:val="-5"/>
          <w:sz w:val="17"/>
        </w:rPr>
        <w:t>4)</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47"/>
        <w:gridCol w:w="1870"/>
        <w:gridCol w:w="1723"/>
        <w:gridCol w:w="1176"/>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9347" w:type="dxa"/>
            <w:shd w:val="clear" w:color="auto" w:fill="D8D8D8"/>
          </w:tcPr>
          <w:p>
            <w:pPr>
              <w:pStyle w:val="TableParagraph"/>
              <w:spacing w:before="15"/>
              <w:ind w:left="195"/>
              <w:jc w:val="left"/>
              <w:rPr>
                <w:b/>
                <w:sz w:val="15"/>
              </w:rPr>
            </w:pPr>
            <w:r>
              <w:rPr>
                <w:b/>
                <w:sz w:val="15"/>
              </w:rPr>
              <w:t>Mittelverwendungs-</w:t>
            </w:r>
            <w:r>
              <w:rPr>
                <w:b/>
                <w:spacing w:val="7"/>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7"/>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1870" w:type="dxa"/>
            <w:shd w:val="clear" w:color="auto" w:fill="D8D8D8"/>
          </w:tcPr>
          <w:p>
            <w:pPr>
              <w:pStyle w:val="TableParagraph"/>
              <w:spacing w:before="15"/>
              <w:ind w:right="408"/>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723" w:type="dxa"/>
            <w:shd w:val="clear" w:color="auto" w:fill="D8D8D8"/>
          </w:tcPr>
          <w:p>
            <w:pPr>
              <w:pStyle w:val="TableParagraph"/>
              <w:spacing w:before="15"/>
              <w:ind w:right="543"/>
              <w:rPr>
                <w:b/>
                <w:sz w:val="15"/>
              </w:rPr>
            </w:pPr>
            <w:r>
              <w:rPr>
                <w:b/>
                <w:sz w:val="15"/>
              </w:rPr>
              <w:t>VA</w:t>
            </w:r>
            <w:r>
              <w:rPr>
                <w:b/>
                <w:spacing w:val="4"/>
                <w:sz w:val="15"/>
              </w:rPr>
              <w:t> </w:t>
            </w:r>
            <w:r>
              <w:rPr>
                <w:b/>
                <w:spacing w:val="-4"/>
                <w:sz w:val="15"/>
              </w:rPr>
              <w:t>2022</w:t>
            </w:r>
          </w:p>
        </w:tc>
        <w:tc>
          <w:tcPr>
            <w:tcW w:w="1176" w:type="dxa"/>
            <w:shd w:val="clear" w:color="auto" w:fill="D8D8D8"/>
          </w:tcPr>
          <w:p>
            <w:pPr>
              <w:pStyle w:val="TableParagraph"/>
              <w:spacing w:before="15"/>
              <w:ind w:right="132"/>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79"/>
              <w:jc w:val="left"/>
              <w:rPr>
                <w:b/>
                <w:sz w:val="15"/>
              </w:rPr>
            </w:pPr>
            <w:r>
              <w:rPr>
                <w:b/>
                <w:spacing w:val="-5"/>
                <w:sz w:val="15"/>
              </w:rPr>
              <w:t>311</w:t>
            </w:r>
          </w:p>
        </w:tc>
        <w:tc>
          <w:tcPr>
            <w:tcW w:w="9347" w:type="dxa"/>
          </w:tcPr>
          <w:p>
            <w:pPr>
              <w:pStyle w:val="TableParagraph"/>
              <w:spacing w:before="8"/>
              <w:jc w:val="left"/>
              <w:rPr>
                <w:b/>
                <w:sz w:val="13"/>
              </w:rPr>
            </w:pPr>
          </w:p>
          <w:p>
            <w:pPr>
              <w:pStyle w:val="TableParagraph"/>
              <w:spacing w:before="0"/>
              <w:ind w:left="195"/>
              <w:jc w:val="left"/>
              <w:rPr>
                <w:b/>
                <w:sz w:val="15"/>
              </w:rPr>
            </w:pPr>
            <w:r>
              <w:rPr>
                <w:b/>
                <w:sz w:val="15"/>
              </w:rPr>
              <w:t>Einzahlungen</w:t>
            </w:r>
            <w:r>
              <w:rPr>
                <w:b/>
                <w:spacing w:val="6"/>
                <w:sz w:val="15"/>
              </w:rPr>
              <w:t> </w:t>
            </w:r>
            <w:r>
              <w:rPr>
                <w:b/>
                <w:sz w:val="15"/>
              </w:rPr>
              <w:t>aus</w:t>
            </w:r>
            <w:r>
              <w:rPr>
                <w:b/>
                <w:spacing w:val="6"/>
                <w:sz w:val="15"/>
              </w:rPr>
              <w:t> </w:t>
            </w:r>
            <w:r>
              <w:rPr>
                <w:b/>
                <w:sz w:val="15"/>
              </w:rPr>
              <w:t>der</w:t>
            </w:r>
            <w:r>
              <w:rPr>
                <w:b/>
                <w:spacing w:val="7"/>
                <w:sz w:val="15"/>
              </w:rPr>
              <w:t> </w:t>
            </w:r>
            <w:r>
              <w:rPr>
                <w:b/>
                <w:sz w:val="15"/>
              </w:rPr>
              <w:t>operativen</w:t>
            </w:r>
            <w:r>
              <w:rPr>
                <w:b/>
                <w:spacing w:val="6"/>
                <w:sz w:val="15"/>
              </w:rPr>
              <w:t> </w:t>
            </w:r>
            <w:r>
              <w:rPr>
                <w:b/>
                <w:spacing w:val="-2"/>
                <w:sz w:val="15"/>
              </w:rPr>
              <w:t>Verwaltungstätigkeit</w:t>
            </w:r>
          </w:p>
        </w:tc>
        <w:tc>
          <w:tcPr>
            <w:tcW w:w="1870" w:type="dxa"/>
          </w:tcPr>
          <w:p>
            <w:pPr>
              <w:pStyle w:val="TableParagraph"/>
              <w:spacing w:before="8"/>
              <w:jc w:val="left"/>
              <w:rPr>
                <w:b/>
                <w:sz w:val="13"/>
              </w:rPr>
            </w:pPr>
          </w:p>
          <w:p>
            <w:pPr>
              <w:pStyle w:val="TableParagraph"/>
              <w:spacing w:before="0"/>
              <w:ind w:right="407"/>
              <w:rPr>
                <w:b/>
                <w:sz w:val="15"/>
              </w:rPr>
            </w:pPr>
            <w:r>
              <w:rPr>
                <w:b/>
                <w:spacing w:val="-2"/>
                <w:sz w:val="15"/>
              </w:rPr>
              <w:t>102.500,00</w:t>
            </w:r>
          </w:p>
        </w:tc>
        <w:tc>
          <w:tcPr>
            <w:tcW w:w="1723" w:type="dxa"/>
          </w:tcPr>
          <w:p>
            <w:pPr>
              <w:pStyle w:val="TableParagraph"/>
              <w:spacing w:before="8"/>
              <w:jc w:val="left"/>
              <w:rPr>
                <w:b/>
                <w:sz w:val="13"/>
              </w:rPr>
            </w:pPr>
          </w:p>
          <w:p>
            <w:pPr>
              <w:pStyle w:val="TableParagraph"/>
              <w:spacing w:before="0"/>
              <w:ind w:right="543"/>
              <w:rPr>
                <w:b/>
                <w:sz w:val="15"/>
              </w:rPr>
            </w:pPr>
            <w:r>
              <w:rPr>
                <w:b/>
                <w:spacing w:val="-2"/>
                <w:sz w:val="15"/>
              </w:rPr>
              <w:t>102.500,00</w:t>
            </w:r>
          </w:p>
        </w:tc>
        <w:tc>
          <w:tcPr>
            <w:tcW w:w="1176" w:type="dxa"/>
          </w:tcPr>
          <w:p>
            <w:pPr>
              <w:pStyle w:val="TableParagraph"/>
              <w:spacing w:before="8"/>
              <w:jc w:val="left"/>
              <w:rPr>
                <w:b/>
                <w:sz w:val="13"/>
              </w:rPr>
            </w:pPr>
          </w:p>
          <w:p>
            <w:pPr>
              <w:pStyle w:val="TableParagraph"/>
              <w:spacing w:before="0"/>
              <w:ind w:right="132"/>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3111</w:t>
            </w:r>
          </w:p>
        </w:tc>
        <w:tc>
          <w:tcPr>
            <w:tcW w:w="9347"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eigenen</w:t>
            </w:r>
            <w:r>
              <w:rPr>
                <w:spacing w:val="8"/>
                <w:sz w:val="15"/>
              </w:rPr>
              <w:t> </w:t>
            </w:r>
            <w:r>
              <w:rPr>
                <w:spacing w:val="-2"/>
                <w:sz w:val="15"/>
              </w:rPr>
              <w:t>Abgaben</w:t>
            </w:r>
          </w:p>
        </w:tc>
        <w:tc>
          <w:tcPr>
            <w:tcW w:w="1870" w:type="dxa"/>
          </w:tcPr>
          <w:p>
            <w:pPr>
              <w:pStyle w:val="TableParagraph"/>
              <w:ind w:right="407"/>
              <w:rPr>
                <w:sz w:val="15"/>
              </w:rPr>
            </w:pPr>
            <w:r>
              <w:rPr>
                <w:spacing w:val="-4"/>
                <w:sz w:val="15"/>
              </w:rPr>
              <w:t>0,00</w:t>
            </w:r>
          </w:p>
        </w:tc>
        <w:tc>
          <w:tcPr>
            <w:tcW w:w="1723" w:type="dxa"/>
          </w:tcPr>
          <w:p>
            <w:pPr>
              <w:pStyle w:val="TableParagraph"/>
              <w:ind w:right="543"/>
              <w:rPr>
                <w:sz w:val="15"/>
              </w:rPr>
            </w:pPr>
            <w:r>
              <w:rPr>
                <w:spacing w:val="-4"/>
                <w:sz w:val="15"/>
              </w:rPr>
              <w:t>0,00</w:t>
            </w:r>
          </w:p>
        </w:tc>
        <w:tc>
          <w:tcPr>
            <w:tcW w:w="1176"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3112</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Ertragsanteilen</w:t>
            </w:r>
          </w:p>
        </w:tc>
        <w:tc>
          <w:tcPr>
            <w:tcW w:w="1870" w:type="dxa"/>
          </w:tcPr>
          <w:p>
            <w:pPr>
              <w:pStyle w:val="TableParagraph"/>
              <w:ind w:right="407"/>
              <w:rPr>
                <w:sz w:val="15"/>
              </w:rPr>
            </w:pPr>
            <w:r>
              <w:rPr>
                <w:spacing w:val="-4"/>
                <w:sz w:val="15"/>
              </w:rPr>
              <w:t>0,00</w:t>
            </w:r>
          </w:p>
        </w:tc>
        <w:tc>
          <w:tcPr>
            <w:tcW w:w="1723" w:type="dxa"/>
          </w:tcPr>
          <w:p>
            <w:pPr>
              <w:pStyle w:val="TableParagraph"/>
              <w:ind w:right="543"/>
              <w:rPr>
                <w:sz w:val="15"/>
              </w:rPr>
            </w:pPr>
            <w:r>
              <w:rPr>
                <w:spacing w:val="-4"/>
                <w:sz w:val="15"/>
              </w:rPr>
              <w:t>0,00</w:t>
            </w:r>
          </w:p>
        </w:tc>
        <w:tc>
          <w:tcPr>
            <w:tcW w:w="1176"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3113</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Gebühren</w:t>
            </w:r>
          </w:p>
        </w:tc>
        <w:tc>
          <w:tcPr>
            <w:tcW w:w="1870" w:type="dxa"/>
          </w:tcPr>
          <w:p>
            <w:pPr>
              <w:pStyle w:val="TableParagraph"/>
              <w:ind w:right="407"/>
              <w:rPr>
                <w:sz w:val="15"/>
              </w:rPr>
            </w:pPr>
            <w:r>
              <w:rPr>
                <w:spacing w:val="-4"/>
                <w:sz w:val="15"/>
              </w:rPr>
              <w:t>0,00</w:t>
            </w:r>
          </w:p>
        </w:tc>
        <w:tc>
          <w:tcPr>
            <w:tcW w:w="1723" w:type="dxa"/>
          </w:tcPr>
          <w:p>
            <w:pPr>
              <w:pStyle w:val="TableParagraph"/>
              <w:ind w:right="543"/>
              <w:rPr>
                <w:sz w:val="15"/>
              </w:rPr>
            </w:pPr>
            <w:r>
              <w:rPr>
                <w:spacing w:val="-4"/>
                <w:sz w:val="15"/>
              </w:rPr>
              <w:t>0,00</w:t>
            </w:r>
          </w:p>
        </w:tc>
        <w:tc>
          <w:tcPr>
            <w:tcW w:w="1176"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3114</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Leistungen</w:t>
            </w:r>
          </w:p>
        </w:tc>
        <w:tc>
          <w:tcPr>
            <w:tcW w:w="1870" w:type="dxa"/>
          </w:tcPr>
          <w:p>
            <w:pPr>
              <w:pStyle w:val="TableParagraph"/>
              <w:ind w:right="407"/>
              <w:rPr>
                <w:sz w:val="15"/>
              </w:rPr>
            </w:pPr>
            <w:r>
              <w:rPr>
                <w:spacing w:val="-4"/>
                <w:sz w:val="15"/>
              </w:rPr>
              <w:t>0,00</w:t>
            </w:r>
          </w:p>
        </w:tc>
        <w:tc>
          <w:tcPr>
            <w:tcW w:w="1723" w:type="dxa"/>
          </w:tcPr>
          <w:p>
            <w:pPr>
              <w:pStyle w:val="TableParagraph"/>
              <w:ind w:right="543"/>
              <w:rPr>
                <w:sz w:val="15"/>
              </w:rPr>
            </w:pPr>
            <w:r>
              <w:rPr>
                <w:spacing w:val="-4"/>
                <w:sz w:val="15"/>
              </w:rPr>
              <w:t>0,00</w:t>
            </w:r>
          </w:p>
        </w:tc>
        <w:tc>
          <w:tcPr>
            <w:tcW w:w="1176"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3115</w:t>
            </w:r>
          </w:p>
        </w:tc>
        <w:tc>
          <w:tcPr>
            <w:tcW w:w="9347"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Besitz</w:t>
            </w:r>
            <w:r>
              <w:rPr>
                <w:spacing w:val="8"/>
                <w:sz w:val="15"/>
              </w:rPr>
              <w:t> </w:t>
            </w:r>
            <w:r>
              <w:rPr>
                <w:sz w:val="15"/>
              </w:rPr>
              <w:t>und</w:t>
            </w:r>
            <w:r>
              <w:rPr>
                <w:spacing w:val="7"/>
                <w:sz w:val="15"/>
              </w:rPr>
              <w:t> </w:t>
            </w:r>
            <w:r>
              <w:rPr>
                <w:sz w:val="15"/>
              </w:rPr>
              <w:t>wirtschaftlicher</w:t>
            </w:r>
            <w:r>
              <w:rPr>
                <w:spacing w:val="8"/>
                <w:sz w:val="15"/>
              </w:rPr>
              <w:t> </w:t>
            </w:r>
            <w:r>
              <w:rPr>
                <w:spacing w:val="-2"/>
                <w:sz w:val="15"/>
              </w:rPr>
              <w:t>Tätigkeit</w:t>
            </w:r>
          </w:p>
        </w:tc>
        <w:tc>
          <w:tcPr>
            <w:tcW w:w="1870" w:type="dxa"/>
          </w:tcPr>
          <w:p>
            <w:pPr>
              <w:pStyle w:val="TableParagraph"/>
              <w:ind w:right="407"/>
              <w:rPr>
                <w:sz w:val="15"/>
              </w:rPr>
            </w:pPr>
            <w:r>
              <w:rPr>
                <w:spacing w:val="-4"/>
                <w:sz w:val="15"/>
              </w:rPr>
              <w:t>0,00</w:t>
            </w:r>
          </w:p>
        </w:tc>
        <w:tc>
          <w:tcPr>
            <w:tcW w:w="1723" w:type="dxa"/>
          </w:tcPr>
          <w:p>
            <w:pPr>
              <w:pStyle w:val="TableParagraph"/>
              <w:ind w:right="543"/>
              <w:rPr>
                <w:sz w:val="15"/>
              </w:rPr>
            </w:pPr>
            <w:r>
              <w:rPr>
                <w:spacing w:val="-4"/>
                <w:sz w:val="15"/>
              </w:rPr>
              <w:t>0,00</w:t>
            </w:r>
          </w:p>
        </w:tc>
        <w:tc>
          <w:tcPr>
            <w:tcW w:w="1176" w:type="dxa"/>
          </w:tcPr>
          <w:p>
            <w:pPr>
              <w:pStyle w:val="TableParagraph"/>
              <w:ind w:right="132"/>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3116</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0"/>
                <w:sz w:val="15"/>
              </w:rPr>
              <w:t> </w:t>
            </w:r>
            <w:r>
              <w:rPr>
                <w:sz w:val="15"/>
              </w:rPr>
              <w:t>Veräußerung</w:t>
            </w:r>
            <w:r>
              <w:rPr>
                <w:spacing w:val="10"/>
                <w:sz w:val="15"/>
              </w:rPr>
              <w:t> </w:t>
            </w:r>
            <w:r>
              <w:rPr>
                <w:sz w:val="15"/>
              </w:rPr>
              <w:t>von</w:t>
            </w:r>
            <w:r>
              <w:rPr>
                <w:spacing w:val="10"/>
                <w:sz w:val="15"/>
              </w:rPr>
              <w:t> </w:t>
            </w:r>
            <w:r>
              <w:rPr>
                <w:sz w:val="15"/>
              </w:rPr>
              <w:t>geringwertigen</w:t>
            </w:r>
            <w:r>
              <w:rPr>
                <w:spacing w:val="10"/>
                <w:sz w:val="15"/>
              </w:rPr>
              <w:t> </w:t>
            </w:r>
            <w:r>
              <w:rPr>
                <w:sz w:val="15"/>
              </w:rPr>
              <w:t>Wirtschaftsgütern</w:t>
            </w:r>
            <w:r>
              <w:rPr>
                <w:spacing w:val="10"/>
                <w:sz w:val="15"/>
              </w:rPr>
              <w:t> </w:t>
            </w:r>
            <w:r>
              <w:rPr>
                <w:sz w:val="15"/>
              </w:rPr>
              <w:t>(GWG)</w:t>
            </w:r>
            <w:r>
              <w:rPr>
                <w:spacing w:val="10"/>
                <w:sz w:val="15"/>
              </w:rPr>
              <w:t> </w:t>
            </w:r>
            <w:r>
              <w:rPr>
                <w:sz w:val="15"/>
              </w:rPr>
              <w:t>und</w:t>
            </w:r>
            <w:r>
              <w:rPr>
                <w:spacing w:val="10"/>
                <w:sz w:val="15"/>
              </w:rPr>
              <w:t> </w:t>
            </w:r>
            <w:r>
              <w:rPr>
                <w:sz w:val="15"/>
              </w:rPr>
              <w:t>sonstige</w:t>
            </w:r>
            <w:r>
              <w:rPr>
                <w:spacing w:val="10"/>
                <w:sz w:val="15"/>
              </w:rPr>
              <w:t> </w:t>
            </w:r>
            <w:r>
              <w:rPr>
                <w:spacing w:val="-2"/>
                <w:sz w:val="15"/>
              </w:rPr>
              <w:t>Einzahlungen</w:t>
            </w:r>
          </w:p>
        </w:tc>
        <w:tc>
          <w:tcPr>
            <w:tcW w:w="1870" w:type="dxa"/>
          </w:tcPr>
          <w:p>
            <w:pPr>
              <w:pStyle w:val="TableParagraph"/>
              <w:ind w:right="407"/>
              <w:rPr>
                <w:sz w:val="15"/>
              </w:rPr>
            </w:pPr>
            <w:r>
              <w:rPr>
                <w:spacing w:val="-2"/>
                <w:sz w:val="15"/>
              </w:rPr>
              <w:t>102.500,00</w:t>
            </w:r>
          </w:p>
        </w:tc>
        <w:tc>
          <w:tcPr>
            <w:tcW w:w="1723" w:type="dxa"/>
          </w:tcPr>
          <w:p>
            <w:pPr>
              <w:pStyle w:val="TableParagraph"/>
              <w:ind w:right="543"/>
              <w:rPr>
                <w:sz w:val="15"/>
              </w:rPr>
            </w:pPr>
            <w:r>
              <w:rPr>
                <w:spacing w:val="-2"/>
                <w:sz w:val="15"/>
              </w:rPr>
              <w:t>102.500,00</w:t>
            </w:r>
          </w:p>
        </w:tc>
        <w:tc>
          <w:tcPr>
            <w:tcW w:w="1176" w:type="dxa"/>
          </w:tcPr>
          <w:p>
            <w:pPr>
              <w:pStyle w:val="TableParagraph"/>
              <w:ind w:right="132"/>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312</w:t>
            </w:r>
          </w:p>
        </w:tc>
        <w:tc>
          <w:tcPr>
            <w:tcW w:w="9347"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7"/>
                <w:sz w:val="15"/>
              </w:rPr>
              <w:t> </w:t>
            </w:r>
            <w:r>
              <w:rPr>
                <w:b/>
                <w:sz w:val="15"/>
              </w:rPr>
              <w:t>Transfers</w:t>
            </w:r>
            <w:r>
              <w:rPr>
                <w:b/>
                <w:spacing w:val="7"/>
                <w:sz w:val="15"/>
              </w:rPr>
              <w:t> </w:t>
            </w:r>
            <w:r>
              <w:rPr>
                <w:b/>
                <w:sz w:val="15"/>
              </w:rPr>
              <w:t>(ohne</w:t>
            </w:r>
            <w:r>
              <w:rPr>
                <w:b/>
                <w:spacing w:val="7"/>
                <w:sz w:val="15"/>
              </w:rPr>
              <w:t> </w:t>
            </w:r>
            <w:r>
              <w:rPr>
                <w:b/>
                <w:spacing w:val="-2"/>
                <w:sz w:val="15"/>
              </w:rPr>
              <w:t>Kapitaltransfers)</w:t>
            </w:r>
          </w:p>
        </w:tc>
        <w:tc>
          <w:tcPr>
            <w:tcW w:w="1870" w:type="dxa"/>
          </w:tcPr>
          <w:p>
            <w:pPr>
              <w:pStyle w:val="TableParagraph"/>
              <w:spacing w:before="110"/>
              <w:ind w:right="407"/>
              <w:rPr>
                <w:b/>
                <w:sz w:val="15"/>
              </w:rPr>
            </w:pPr>
            <w:r>
              <w:rPr>
                <w:b/>
                <w:spacing w:val="-2"/>
                <w:sz w:val="15"/>
              </w:rPr>
              <w:t>7.300,00</w:t>
            </w:r>
          </w:p>
        </w:tc>
        <w:tc>
          <w:tcPr>
            <w:tcW w:w="1723" w:type="dxa"/>
          </w:tcPr>
          <w:p>
            <w:pPr>
              <w:pStyle w:val="TableParagraph"/>
              <w:spacing w:before="110"/>
              <w:ind w:right="543"/>
              <w:rPr>
                <w:b/>
                <w:sz w:val="15"/>
              </w:rPr>
            </w:pPr>
            <w:r>
              <w:rPr>
                <w:b/>
                <w:spacing w:val="-2"/>
                <w:sz w:val="15"/>
              </w:rPr>
              <w:t>7.300,00</w:t>
            </w:r>
          </w:p>
        </w:tc>
        <w:tc>
          <w:tcPr>
            <w:tcW w:w="1176" w:type="dxa"/>
          </w:tcPr>
          <w:p>
            <w:pPr>
              <w:pStyle w:val="TableParagraph"/>
              <w:spacing w:before="110"/>
              <w:ind w:right="132"/>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3121</w:t>
            </w:r>
          </w:p>
        </w:tc>
        <w:tc>
          <w:tcPr>
            <w:tcW w:w="9347" w:type="dxa"/>
          </w:tcPr>
          <w:p>
            <w:pPr>
              <w:pStyle w:val="TableParagraph"/>
              <w:ind w:left="195"/>
              <w:jc w:val="left"/>
              <w:rPr>
                <w:sz w:val="15"/>
              </w:rPr>
            </w:pPr>
            <w:r>
              <w:rPr>
                <w:sz w:val="15"/>
              </w:rPr>
              <w:t>Transferzahlungen</w:t>
            </w:r>
            <w:r>
              <w:rPr>
                <w:spacing w:val="9"/>
                <w:sz w:val="15"/>
              </w:rPr>
              <w:t> </w:t>
            </w:r>
            <w:r>
              <w:rPr>
                <w:sz w:val="15"/>
              </w:rPr>
              <w:t>von</w:t>
            </w:r>
            <w:r>
              <w:rPr>
                <w:spacing w:val="9"/>
                <w:sz w:val="15"/>
              </w:rPr>
              <w:t> </w:t>
            </w:r>
            <w:r>
              <w:rPr>
                <w:sz w:val="15"/>
              </w:rPr>
              <w:t>Trägern</w:t>
            </w:r>
            <w:r>
              <w:rPr>
                <w:spacing w:val="9"/>
                <w:sz w:val="15"/>
              </w:rPr>
              <w:t> </w:t>
            </w:r>
            <w:r>
              <w:rPr>
                <w:sz w:val="15"/>
              </w:rPr>
              <w:t>des</w:t>
            </w:r>
            <w:r>
              <w:rPr>
                <w:spacing w:val="9"/>
                <w:sz w:val="15"/>
              </w:rPr>
              <w:t> </w:t>
            </w:r>
            <w:r>
              <w:rPr>
                <w:sz w:val="15"/>
              </w:rPr>
              <w:t>öffentlichen</w:t>
            </w:r>
            <w:r>
              <w:rPr>
                <w:spacing w:val="9"/>
                <w:sz w:val="15"/>
              </w:rPr>
              <w:t> </w:t>
            </w:r>
            <w:r>
              <w:rPr>
                <w:spacing w:val="-2"/>
                <w:sz w:val="15"/>
              </w:rPr>
              <w:t>Rechts</w:t>
            </w:r>
          </w:p>
        </w:tc>
        <w:tc>
          <w:tcPr>
            <w:tcW w:w="1870" w:type="dxa"/>
          </w:tcPr>
          <w:p>
            <w:pPr>
              <w:pStyle w:val="TableParagraph"/>
              <w:ind w:right="407"/>
              <w:rPr>
                <w:sz w:val="15"/>
              </w:rPr>
            </w:pPr>
            <w:r>
              <w:rPr>
                <w:spacing w:val="-2"/>
                <w:sz w:val="15"/>
              </w:rPr>
              <w:t>6.800,00</w:t>
            </w:r>
          </w:p>
        </w:tc>
        <w:tc>
          <w:tcPr>
            <w:tcW w:w="1723" w:type="dxa"/>
          </w:tcPr>
          <w:p>
            <w:pPr>
              <w:pStyle w:val="TableParagraph"/>
              <w:ind w:right="543"/>
              <w:rPr>
                <w:sz w:val="15"/>
              </w:rPr>
            </w:pPr>
            <w:r>
              <w:rPr>
                <w:spacing w:val="-2"/>
                <w:sz w:val="15"/>
              </w:rPr>
              <w:t>6.800,00</w:t>
            </w:r>
          </w:p>
        </w:tc>
        <w:tc>
          <w:tcPr>
            <w:tcW w:w="1176"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3122</w:t>
            </w:r>
          </w:p>
        </w:tc>
        <w:tc>
          <w:tcPr>
            <w:tcW w:w="9347" w:type="dxa"/>
          </w:tcPr>
          <w:p>
            <w:pPr>
              <w:pStyle w:val="TableParagraph"/>
              <w:ind w:left="195"/>
              <w:jc w:val="left"/>
              <w:rPr>
                <w:sz w:val="15"/>
              </w:rPr>
            </w:pPr>
            <w:r>
              <w:rPr>
                <w:sz w:val="15"/>
              </w:rPr>
              <w:t>Transferzahlungen</w:t>
            </w:r>
            <w:r>
              <w:rPr>
                <w:spacing w:val="14"/>
                <w:sz w:val="15"/>
              </w:rPr>
              <w:t> </w:t>
            </w:r>
            <w:r>
              <w:rPr>
                <w:sz w:val="15"/>
              </w:rPr>
              <w:t>von</w:t>
            </w:r>
            <w:r>
              <w:rPr>
                <w:spacing w:val="14"/>
                <w:sz w:val="15"/>
              </w:rPr>
              <w:t> </w:t>
            </w:r>
            <w:r>
              <w:rPr>
                <w:spacing w:val="-2"/>
                <w:sz w:val="15"/>
              </w:rPr>
              <w:t>Beteiligungen</w:t>
            </w:r>
          </w:p>
        </w:tc>
        <w:tc>
          <w:tcPr>
            <w:tcW w:w="1870" w:type="dxa"/>
          </w:tcPr>
          <w:p>
            <w:pPr>
              <w:pStyle w:val="TableParagraph"/>
              <w:ind w:right="407"/>
              <w:rPr>
                <w:sz w:val="15"/>
              </w:rPr>
            </w:pPr>
            <w:r>
              <w:rPr>
                <w:spacing w:val="-4"/>
                <w:sz w:val="15"/>
              </w:rPr>
              <w:t>0,00</w:t>
            </w:r>
          </w:p>
        </w:tc>
        <w:tc>
          <w:tcPr>
            <w:tcW w:w="1723" w:type="dxa"/>
          </w:tcPr>
          <w:p>
            <w:pPr>
              <w:pStyle w:val="TableParagraph"/>
              <w:ind w:right="543"/>
              <w:rPr>
                <w:sz w:val="15"/>
              </w:rPr>
            </w:pPr>
            <w:r>
              <w:rPr>
                <w:spacing w:val="-4"/>
                <w:sz w:val="15"/>
              </w:rPr>
              <w:t>0,00</w:t>
            </w:r>
          </w:p>
        </w:tc>
        <w:tc>
          <w:tcPr>
            <w:tcW w:w="1176"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3123</w:t>
            </w:r>
          </w:p>
        </w:tc>
        <w:tc>
          <w:tcPr>
            <w:tcW w:w="9347" w:type="dxa"/>
          </w:tcPr>
          <w:p>
            <w:pPr>
              <w:pStyle w:val="TableParagraph"/>
              <w:ind w:left="195"/>
              <w:jc w:val="left"/>
              <w:rPr>
                <w:sz w:val="15"/>
              </w:rPr>
            </w:pPr>
            <w:r>
              <w:rPr>
                <w:sz w:val="15"/>
              </w:rPr>
              <w:t>Transferzahlungen</w:t>
            </w:r>
            <w:r>
              <w:rPr>
                <w:spacing w:val="10"/>
                <w:sz w:val="15"/>
              </w:rPr>
              <w:t> </w:t>
            </w:r>
            <w:r>
              <w:rPr>
                <w:sz w:val="15"/>
              </w:rPr>
              <w:t>von</w:t>
            </w:r>
            <w:r>
              <w:rPr>
                <w:spacing w:val="11"/>
                <w:sz w:val="15"/>
              </w:rPr>
              <w:t> </w:t>
            </w:r>
            <w:r>
              <w:rPr>
                <w:sz w:val="15"/>
              </w:rPr>
              <w:t>Unternehmen</w:t>
            </w:r>
            <w:r>
              <w:rPr>
                <w:spacing w:val="11"/>
                <w:sz w:val="15"/>
              </w:rPr>
              <w:t> </w:t>
            </w:r>
            <w:r>
              <w:rPr>
                <w:sz w:val="15"/>
              </w:rPr>
              <w:t>(inkl.</w:t>
            </w:r>
            <w:r>
              <w:rPr>
                <w:spacing w:val="11"/>
                <w:sz w:val="15"/>
              </w:rPr>
              <w:t> </w:t>
            </w:r>
            <w:r>
              <w:rPr>
                <w:spacing w:val="-2"/>
                <w:sz w:val="15"/>
              </w:rPr>
              <w:t>Finanzunternehmen)</w:t>
            </w:r>
          </w:p>
        </w:tc>
        <w:tc>
          <w:tcPr>
            <w:tcW w:w="1870" w:type="dxa"/>
          </w:tcPr>
          <w:p>
            <w:pPr>
              <w:pStyle w:val="TableParagraph"/>
              <w:ind w:right="407"/>
              <w:rPr>
                <w:sz w:val="15"/>
              </w:rPr>
            </w:pPr>
            <w:r>
              <w:rPr>
                <w:spacing w:val="-4"/>
                <w:sz w:val="15"/>
              </w:rPr>
              <w:t>0,00</w:t>
            </w:r>
          </w:p>
        </w:tc>
        <w:tc>
          <w:tcPr>
            <w:tcW w:w="1723" w:type="dxa"/>
          </w:tcPr>
          <w:p>
            <w:pPr>
              <w:pStyle w:val="TableParagraph"/>
              <w:ind w:right="543"/>
              <w:rPr>
                <w:sz w:val="15"/>
              </w:rPr>
            </w:pPr>
            <w:r>
              <w:rPr>
                <w:spacing w:val="-4"/>
                <w:sz w:val="15"/>
              </w:rPr>
              <w:t>0,00</w:t>
            </w:r>
          </w:p>
        </w:tc>
        <w:tc>
          <w:tcPr>
            <w:tcW w:w="1176"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3124</w:t>
            </w:r>
          </w:p>
        </w:tc>
        <w:tc>
          <w:tcPr>
            <w:tcW w:w="9347" w:type="dxa"/>
          </w:tcPr>
          <w:p>
            <w:pPr>
              <w:pStyle w:val="TableParagraph"/>
              <w:ind w:left="195"/>
              <w:jc w:val="left"/>
              <w:rPr>
                <w:sz w:val="15"/>
              </w:rPr>
            </w:pPr>
            <w:r>
              <w:rPr>
                <w:sz w:val="15"/>
              </w:rPr>
              <w:t>Transferzahlungen</w:t>
            </w:r>
            <w:r>
              <w:rPr>
                <w:spacing w:val="10"/>
                <w:sz w:val="15"/>
              </w:rPr>
              <w:t> </w:t>
            </w:r>
            <w:r>
              <w:rPr>
                <w:sz w:val="15"/>
              </w:rPr>
              <w:t>von</w:t>
            </w:r>
            <w:r>
              <w:rPr>
                <w:spacing w:val="10"/>
                <w:sz w:val="15"/>
              </w:rPr>
              <w:t> </w:t>
            </w:r>
            <w:r>
              <w:rPr>
                <w:sz w:val="15"/>
              </w:rPr>
              <w:t>Haushalte</w:t>
            </w:r>
            <w:r>
              <w:rPr>
                <w:spacing w:val="10"/>
                <w:sz w:val="15"/>
              </w:rPr>
              <w:t> </w:t>
            </w:r>
            <w:r>
              <w:rPr>
                <w:sz w:val="15"/>
              </w:rPr>
              <w:t>und</w:t>
            </w:r>
            <w:r>
              <w:rPr>
                <w:spacing w:val="10"/>
                <w:sz w:val="15"/>
              </w:rPr>
              <w:t> </w:t>
            </w:r>
            <w:r>
              <w:rPr>
                <w:sz w:val="15"/>
              </w:rPr>
              <w:t>Organisationen</w:t>
            </w:r>
            <w:r>
              <w:rPr>
                <w:spacing w:val="10"/>
                <w:sz w:val="15"/>
              </w:rPr>
              <w:t> </w:t>
            </w:r>
            <w:r>
              <w:rPr>
                <w:sz w:val="15"/>
              </w:rPr>
              <w:t>ohne</w:t>
            </w:r>
            <w:r>
              <w:rPr>
                <w:spacing w:val="10"/>
                <w:sz w:val="15"/>
              </w:rPr>
              <w:t> </w:t>
            </w:r>
            <w:r>
              <w:rPr>
                <w:spacing w:val="-2"/>
                <w:sz w:val="15"/>
              </w:rPr>
              <w:t>Erwerbscharakter</w:t>
            </w:r>
          </w:p>
        </w:tc>
        <w:tc>
          <w:tcPr>
            <w:tcW w:w="1870" w:type="dxa"/>
          </w:tcPr>
          <w:p>
            <w:pPr>
              <w:pStyle w:val="TableParagraph"/>
              <w:ind w:right="407"/>
              <w:rPr>
                <w:sz w:val="15"/>
              </w:rPr>
            </w:pPr>
            <w:r>
              <w:rPr>
                <w:spacing w:val="-2"/>
                <w:sz w:val="15"/>
              </w:rPr>
              <w:t>500,00</w:t>
            </w:r>
          </w:p>
        </w:tc>
        <w:tc>
          <w:tcPr>
            <w:tcW w:w="1723" w:type="dxa"/>
          </w:tcPr>
          <w:p>
            <w:pPr>
              <w:pStyle w:val="TableParagraph"/>
              <w:ind w:right="543"/>
              <w:rPr>
                <w:sz w:val="15"/>
              </w:rPr>
            </w:pPr>
            <w:r>
              <w:rPr>
                <w:spacing w:val="-2"/>
                <w:sz w:val="15"/>
              </w:rPr>
              <w:t>500,00</w:t>
            </w:r>
          </w:p>
        </w:tc>
        <w:tc>
          <w:tcPr>
            <w:tcW w:w="1176"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3125</w:t>
            </w:r>
          </w:p>
        </w:tc>
        <w:tc>
          <w:tcPr>
            <w:tcW w:w="9347" w:type="dxa"/>
          </w:tcPr>
          <w:p>
            <w:pPr>
              <w:pStyle w:val="TableParagraph"/>
              <w:ind w:left="195"/>
              <w:jc w:val="left"/>
              <w:rPr>
                <w:sz w:val="15"/>
              </w:rPr>
            </w:pPr>
            <w:r>
              <w:rPr>
                <w:sz w:val="15"/>
              </w:rPr>
              <w:t>Transferzahlungen</w:t>
            </w:r>
            <w:r>
              <w:rPr>
                <w:spacing w:val="14"/>
                <w:sz w:val="15"/>
              </w:rPr>
              <w:t> </w:t>
            </w:r>
            <w:r>
              <w:rPr>
                <w:sz w:val="15"/>
              </w:rPr>
              <w:t>vom</w:t>
            </w:r>
            <w:r>
              <w:rPr>
                <w:spacing w:val="15"/>
                <w:sz w:val="15"/>
              </w:rPr>
              <w:t> </w:t>
            </w:r>
            <w:r>
              <w:rPr>
                <w:spacing w:val="-2"/>
                <w:sz w:val="15"/>
              </w:rPr>
              <w:t>Ausland</w:t>
            </w:r>
          </w:p>
        </w:tc>
        <w:tc>
          <w:tcPr>
            <w:tcW w:w="1870" w:type="dxa"/>
          </w:tcPr>
          <w:p>
            <w:pPr>
              <w:pStyle w:val="TableParagraph"/>
              <w:ind w:right="407"/>
              <w:rPr>
                <w:sz w:val="15"/>
              </w:rPr>
            </w:pPr>
            <w:r>
              <w:rPr>
                <w:spacing w:val="-4"/>
                <w:sz w:val="15"/>
              </w:rPr>
              <w:t>0,00</w:t>
            </w:r>
          </w:p>
        </w:tc>
        <w:tc>
          <w:tcPr>
            <w:tcW w:w="1723" w:type="dxa"/>
          </w:tcPr>
          <w:p>
            <w:pPr>
              <w:pStyle w:val="TableParagraph"/>
              <w:ind w:right="543"/>
              <w:rPr>
                <w:sz w:val="15"/>
              </w:rPr>
            </w:pPr>
            <w:r>
              <w:rPr>
                <w:spacing w:val="-4"/>
                <w:sz w:val="15"/>
              </w:rPr>
              <w:t>0,00</w:t>
            </w:r>
          </w:p>
        </w:tc>
        <w:tc>
          <w:tcPr>
            <w:tcW w:w="1176" w:type="dxa"/>
          </w:tcPr>
          <w:p>
            <w:pPr>
              <w:pStyle w:val="TableParagraph"/>
              <w:ind w:right="132"/>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3126</w:t>
            </w:r>
          </w:p>
        </w:tc>
        <w:tc>
          <w:tcPr>
            <w:tcW w:w="9347" w:type="dxa"/>
          </w:tcPr>
          <w:p>
            <w:pPr>
              <w:pStyle w:val="TableParagraph"/>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70" w:type="dxa"/>
          </w:tcPr>
          <w:p>
            <w:pPr>
              <w:pStyle w:val="TableParagraph"/>
              <w:ind w:right="407"/>
              <w:rPr>
                <w:sz w:val="15"/>
              </w:rPr>
            </w:pPr>
            <w:r>
              <w:rPr>
                <w:spacing w:val="-4"/>
                <w:sz w:val="15"/>
              </w:rPr>
              <w:t>0,00</w:t>
            </w:r>
          </w:p>
        </w:tc>
        <w:tc>
          <w:tcPr>
            <w:tcW w:w="1723" w:type="dxa"/>
          </w:tcPr>
          <w:p>
            <w:pPr>
              <w:pStyle w:val="TableParagraph"/>
              <w:ind w:right="543"/>
              <w:rPr>
                <w:sz w:val="15"/>
              </w:rPr>
            </w:pPr>
            <w:r>
              <w:rPr>
                <w:spacing w:val="-4"/>
                <w:sz w:val="15"/>
              </w:rPr>
              <w:t>0,00</w:t>
            </w:r>
          </w:p>
        </w:tc>
        <w:tc>
          <w:tcPr>
            <w:tcW w:w="1176" w:type="dxa"/>
          </w:tcPr>
          <w:p>
            <w:pPr>
              <w:pStyle w:val="TableParagraph"/>
              <w:ind w:right="132"/>
              <w:rPr>
                <w:sz w:val="15"/>
              </w:rPr>
            </w:pPr>
            <w:r>
              <w:rPr>
                <w:spacing w:val="-4"/>
                <w:sz w:val="15"/>
              </w:rPr>
              <w:t>0,00</w:t>
            </w:r>
          </w:p>
        </w:tc>
      </w:tr>
      <w:tr>
        <w:trPr>
          <w:trHeight w:val="311" w:hRule="atLeast"/>
        </w:trPr>
        <w:tc>
          <w:tcPr>
            <w:tcW w:w="735" w:type="dxa"/>
          </w:tcPr>
          <w:p>
            <w:pPr>
              <w:pStyle w:val="TableParagraph"/>
              <w:spacing w:before="111"/>
              <w:ind w:left="79"/>
              <w:jc w:val="left"/>
              <w:rPr>
                <w:b/>
                <w:sz w:val="15"/>
              </w:rPr>
            </w:pPr>
            <w:r>
              <w:rPr>
                <w:b/>
                <w:spacing w:val="-5"/>
                <w:sz w:val="15"/>
              </w:rPr>
              <w:t>313</w:t>
            </w:r>
          </w:p>
        </w:tc>
        <w:tc>
          <w:tcPr>
            <w:tcW w:w="9347" w:type="dxa"/>
          </w:tcPr>
          <w:p>
            <w:pPr>
              <w:pStyle w:val="TableParagraph"/>
              <w:spacing w:before="111"/>
              <w:ind w:left="195"/>
              <w:jc w:val="left"/>
              <w:rPr>
                <w:b/>
                <w:sz w:val="15"/>
              </w:rPr>
            </w:pPr>
            <w:r>
              <w:rPr>
                <w:b/>
                <w:sz w:val="15"/>
              </w:rPr>
              <w:t>Einzahlungen</w:t>
            </w:r>
            <w:r>
              <w:rPr>
                <w:b/>
                <w:spacing w:val="8"/>
                <w:sz w:val="15"/>
              </w:rPr>
              <w:t> </w:t>
            </w:r>
            <w:r>
              <w:rPr>
                <w:b/>
                <w:sz w:val="15"/>
              </w:rPr>
              <w:t>aus</w:t>
            </w:r>
            <w:r>
              <w:rPr>
                <w:b/>
                <w:spacing w:val="8"/>
                <w:sz w:val="15"/>
              </w:rPr>
              <w:t> </w:t>
            </w:r>
            <w:r>
              <w:rPr>
                <w:b/>
                <w:spacing w:val="-2"/>
                <w:sz w:val="15"/>
              </w:rPr>
              <w:t>Finanzerträgen</w:t>
            </w:r>
          </w:p>
        </w:tc>
        <w:tc>
          <w:tcPr>
            <w:tcW w:w="1870" w:type="dxa"/>
          </w:tcPr>
          <w:p>
            <w:pPr>
              <w:pStyle w:val="TableParagraph"/>
              <w:spacing w:before="111"/>
              <w:ind w:right="407"/>
              <w:rPr>
                <w:b/>
                <w:sz w:val="15"/>
              </w:rPr>
            </w:pPr>
            <w:r>
              <w:rPr>
                <w:b/>
                <w:spacing w:val="-4"/>
                <w:sz w:val="15"/>
              </w:rPr>
              <w:t>0,00</w:t>
            </w:r>
          </w:p>
        </w:tc>
        <w:tc>
          <w:tcPr>
            <w:tcW w:w="1723" w:type="dxa"/>
          </w:tcPr>
          <w:p>
            <w:pPr>
              <w:pStyle w:val="TableParagraph"/>
              <w:spacing w:before="111"/>
              <w:ind w:right="543"/>
              <w:rPr>
                <w:b/>
                <w:sz w:val="15"/>
              </w:rPr>
            </w:pPr>
            <w:r>
              <w:rPr>
                <w:b/>
                <w:spacing w:val="-4"/>
                <w:sz w:val="15"/>
              </w:rPr>
              <w:t>0,00</w:t>
            </w:r>
          </w:p>
        </w:tc>
        <w:tc>
          <w:tcPr>
            <w:tcW w:w="1176" w:type="dxa"/>
          </w:tcPr>
          <w:p>
            <w:pPr>
              <w:pStyle w:val="TableParagraph"/>
              <w:spacing w:before="111"/>
              <w:ind w:right="132"/>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3131</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Zinserträgen</w:t>
            </w:r>
          </w:p>
        </w:tc>
        <w:tc>
          <w:tcPr>
            <w:tcW w:w="1870" w:type="dxa"/>
          </w:tcPr>
          <w:p>
            <w:pPr>
              <w:pStyle w:val="TableParagraph"/>
              <w:ind w:right="407"/>
              <w:rPr>
                <w:sz w:val="15"/>
              </w:rPr>
            </w:pPr>
            <w:r>
              <w:rPr>
                <w:spacing w:val="-4"/>
                <w:sz w:val="15"/>
              </w:rPr>
              <w:t>0,00</w:t>
            </w:r>
          </w:p>
        </w:tc>
        <w:tc>
          <w:tcPr>
            <w:tcW w:w="1723" w:type="dxa"/>
          </w:tcPr>
          <w:p>
            <w:pPr>
              <w:pStyle w:val="TableParagraph"/>
              <w:ind w:right="543"/>
              <w:rPr>
                <w:sz w:val="15"/>
              </w:rPr>
            </w:pPr>
            <w:r>
              <w:rPr>
                <w:spacing w:val="-4"/>
                <w:sz w:val="15"/>
              </w:rPr>
              <w:t>0,00</w:t>
            </w:r>
          </w:p>
        </w:tc>
        <w:tc>
          <w:tcPr>
            <w:tcW w:w="1176"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3133</w:t>
            </w:r>
          </w:p>
        </w:tc>
        <w:tc>
          <w:tcPr>
            <w:tcW w:w="9347" w:type="dxa"/>
          </w:tcPr>
          <w:p>
            <w:pPr>
              <w:pStyle w:val="TableParagraph"/>
              <w:ind w:left="195"/>
              <w:jc w:val="left"/>
              <w:rPr>
                <w:sz w:val="15"/>
              </w:rPr>
            </w:pPr>
            <w:r>
              <w:rPr>
                <w:sz w:val="15"/>
              </w:rPr>
              <w:t>Einzahlungen</w:t>
            </w:r>
            <w:r>
              <w:rPr>
                <w:spacing w:val="12"/>
                <w:sz w:val="15"/>
              </w:rPr>
              <w:t> </w:t>
            </w:r>
            <w:r>
              <w:rPr>
                <w:sz w:val="15"/>
              </w:rPr>
              <w:t>aus</w:t>
            </w:r>
            <w:r>
              <w:rPr>
                <w:spacing w:val="12"/>
                <w:sz w:val="15"/>
              </w:rPr>
              <w:t> </w:t>
            </w:r>
            <w:r>
              <w:rPr>
                <w:sz w:val="15"/>
              </w:rPr>
              <w:t>Gewinnentnahmen</w:t>
            </w:r>
            <w:r>
              <w:rPr>
                <w:spacing w:val="12"/>
                <w:sz w:val="15"/>
              </w:rPr>
              <w:t> </w:t>
            </w:r>
            <w:r>
              <w:rPr>
                <w:sz w:val="15"/>
              </w:rPr>
              <w:t>von</w:t>
            </w:r>
            <w:r>
              <w:rPr>
                <w:spacing w:val="12"/>
                <w:sz w:val="15"/>
              </w:rPr>
              <w:t> </w:t>
            </w:r>
            <w:r>
              <w:rPr>
                <w:sz w:val="15"/>
              </w:rPr>
              <w:t>marktbestimmten</w:t>
            </w:r>
            <w:r>
              <w:rPr>
                <w:spacing w:val="12"/>
                <w:sz w:val="15"/>
              </w:rPr>
              <w:t> </w:t>
            </w:r>
            <w:r>
              <w:rPr>
                <w:spacing w:val="-2"/>
                <w:sz w:val="15"/>
              </w:rPr>
              <w:t>Betrieben</w:t>
            </w:r>
          </w:p>
        </w:tc>
        <w:tc>
          <w:tcPr>
            <w:tcW w:w="1870" w:type="dxa"/>
          </w:tcPr>
          <w:p>
            <w:pPr>
              <w:pStyle w:val="TableParagraph"/>
              <w:ind w:right="407"/>
              <w:rPr>
                <w:sz w:val="15"/>
              </w:rPr>
            </w:pPr>
            <w:r>
              <w:rPr>
                <w:spacing w:val="-4"/>
                <w:sz w:val="15"/>
              </w:rPr>
              <w:t>0,00</w:t>
            </w:r>
          </w:p>
        </w:tc>
        <w:tc>
          <w:tcPr>
            <w:tcW w:w="1723" w:type="dxa"/>
          </w:tcPr>
          <w:p>
            <w:pPr>
              <w:pStyle w:val="TableParagraph"/>
              <w:ind w:right="543"/>
              <w:rPr>
                <w:sz w:val="15"/>
              </w:rPr>
            </w:pPr>
            <w:r>
              <w:rPr>
                <w:spacing w:val="-4"/>
                <w:sz w:val="15"/>
              </w:rPr>
              <w:t>0,00</w:t>
            </w:r>
          </w:p>
        </w:tc>
        <w:tc>
          <w:tcPr>
            <w:tcW w:w="1176"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3134</w:t>
            </w:r>
          </w:p>
        </w:tc>
        <w:tc>
          <w:tcPr>
            <w:tcW w:w="9347" w:type="dxa"/>
          </w:tcPr>
          <w:p>
            <w:pPr>
              <w:pStyle w:val="TableParagraph"/>
              <w:ind w:left="195"/>
              <w:jc w:val="left"/>
              <w:rPr>
                <w:sz w:val="15"/>
              </w:rPr>
            </w:pPr>
            <w:r>
              <w:rPr>
                <w:sz w:val="15"/>
              </w:rPr>
              <w:t>Sonstige</w:t>
            </w:r>
            <w:r>
              <w:rPr>
                <w:spacing w:val="10"/>
                <w:sz w:val="15"/>
              </w:rPr>
              <w:t> </w:t>
            </w:r>
            <w:r>
              <w:rPr>
                <w:sz w:val="15"/>
              </w:rPr>
              <w:t>Einzahlungen</w:t>
            </w:r>
            <w:r>
              <w:rPr>
                <w:spacing w:val="11"/>
                <w:sz w:val="15"/>
              </w:rPr>
              <w:t> </w:t>
            </w:r>
            <w:r>
              <w:rPr>
                <w:sz w:val="15"/>
              </w:rPr>
              <w:t>aus</w:t>
            </w:r>
            <w:r>
              <w:rPr>
                <w:spacing w:val="11"/>
                <w:sz w:val="15"/>
              </w:rPr>
              <w:t> </w:t>
            </w:r>
            <w:r>
              <w:rPr>
                <w:spacing w:val="-2"/>
                <w:sz w:val="15"/>
              </w:rPr>
              <w:t>Finanzerträgen</w:t>
            </w:r>
          </w:p>
        </w:tc>
        <w:tc>
          <w:tcPr>
            <w:tcW w:w="1870" w:type="dxa"/>
          </w:tcPr>
          <w:p>
            <w:pPr>
              <w:pStyle w:val="TableParagraph"/>
              <w:ind w:right="407"/>
              <w:rPr>
                <w:sz w:val="15"/>
              </w:rPr>
            </w:pPr>
            <w:r>
              <w:rPr>
                <w:spacing w:val="-4"/>
                <w:sz w:val="15"/>
              </w:rPr>
              <w:t>0,00</w:t>
            </w:r>
          </w:p>
        </w:tc>
        <w:tc>
          <w:tcPr>
            <w:tcW w:w="1723" w:type="dxa"/>
          </w:tcPr>
          <w:p>
            <w:pPr>
              <w:pStyle w:val="TableParagraph"/>
              <w:ind w:right="543"/>
              <w:rPr>
                <w:sz w:val="15"/>
              </w:rPr>
            </w:pPr>
            <w:r>
              <w:rPr>
                <w:spacing w:val="-4"/>
                <w:sz w:val="15"/>
              </w:rPr>
              <w:t>0,00</w:t>
            </w:r>
          </w:p>
        </w:tc>
        <w:tc>
          <w:tcPr>
            <w:tcW w:w="1176" w:type="dxa"/>
          </w:tcPr>
          <w:p>
            <w:pPr>
              <w:pStyle w:val="TableParagraph"/>
              <w:ind w:right="132"/>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3135</w:t>
            </w:r>
          </w:p>
        </w:tc>
        <w:tc>
          <w:tcPr>
            <w:tcW w:w="9347" w:type="dxa"/>
            <w:tcBorders>
              <w:bottom w:val="single" w:sz="6" w:space="0" w:color="000000"/>
            </w:tcBorders>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Dividenden/Gewinnausschüttungen</w:t>
            </w:r>
          </w:p>
        </w:tc>
        <w:tc>
          <w:tcPr>
            <w:tcW w:w="1870" w:type="dxa"/>
            <w:tcBorders>
              <w:bottom w:val="single" w:sz="6" w:space="0" w:color="000000"/>
            </w:tcBorders>
          </w:tcPr>
          <w:p>
            <w:pPr>
              <w:pStyle w:val="TableParagraph"/>
              <w:ind w:right="407"/>
              <w:rPr>
                <w:sz w:val="15"/>
              </w:rPr>
            </w:pPr>
            <w:r>
              <w:rPr>
                <w:spacing w:val="-4"/>
                <w:sz w:val="15"/>
              </w:rPr>
              <w:t>0,00</w:t>
            </w:r>
          </w:p>
        </w:tc>
        <w:tc>
          <w:tcPr>
            <w:tcW w:w="1723" w:type="dxa"/>
            <w:tcBorders>
              <w:bottom w:val="single" w:sz="6" w:space="0" w:color="000000"/>
            </w:tcBorders>
          </w:tcPr>
          <w:p>
            <w:pPr>
              <w:pStyle w:val="TableParagraph"/>
              <w:ind w:right="543"/>
              <w:rPr>
                <w:sz w:val="15"/>
              </w:rPr>
            </w:pPr>
            <w:r>
              <w:rPr>
                <w:spacing w:val="-4"/>
                <w:sz w:val="15"/>
              </w:rPr>
              <w:t>0,00</w:t>
            </w:r>
          </w:p>
        </w:tc>
        <w:tc>
          <w:tcPr>
            <w:tcW w:w="1176" w:type="dxa"/>
            <w:tcBorders>
              <w:bottom w:val="single" w:sz="6" w:space="0" w:color="000000"/>
            </w:tcBorders>
          </w:tcPr>
          <w:p>
            <w:pPr>
              <w:pStyle w:val="TableParagraph"/>
              <w:ind w:right="132"/>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79"/>
              <w:jc w:val="left"/>
              <w:rPr>
                <w:b/>
                <w:sz w:val="15"/>
              </w:rPr>
            </w:pPr>
            <w:r>
              <w:rPr>
                <w:b/>
                <w:spacing w:val="-5"/>
                <w:sz w:val="15"/>
              </w:rPr>
              <w:t>31</w:t>
            </w:r>
          </w:p>
        </w:tc>
        <w:tc>
          <w:tcPr>
            <w:tcW w:w="9347" w:type="dxa"/>
            <w:tcBorders>
              <w:top w:val="single" w:sz="6" w:space="0" w:color="000000"/>
            </w:tcBorders>
          </w:tcPr>
          <w:p>
            <w:pPr>
              <w:pStyle w:val="TableParagraph"/>
              <w:spacing w:before="31"/>
              <w:ind w:left="195"/>
              <w:jc w:val="left"/>
              <w:rPr>
                <w:b/>
                <w:sz w:val="15"/>
              </w:rPr>
            </w:pPr>
            <w:r>
              <w:rPr>
                <w:b/>
                <w:sz w:val="15"/>
              </w:rPr>
              <w:t>Summe</w:t>
            </w:r>
            <w:r>
              <w:rPr>
                <w:b/>
                <w:spacing w:val="8"/>
                <w:sz w:val="15"/>
              </w:rPr>
              <w:t> </w:t>
            </w:r>
            <w:r>
              <w:rPr>
                <w:b/>
                <w:sz w:val="15"/>
              </w:rPr>
              <w:t>Einzahlungen</w:t>
            </w:r>
            <w:r>
              <w:rPr>
                <w:b/>
                <w:spacing w:val="9"/>
                <w:sz w:val="15"/>
              </w:rPr>
              <w:t> </w:t>
            </w:r>
            <w:r>
              <w:rPr>
                <w:b/>
                <w:sz w:val="15"/>
              </w:rPr>
              <w:t>operative</w:t>
            </w:r>
            <w:r>
              <w:rPr>
                <w:b/>
                <w:spacing w:val="9"/>
                <w:sz w:val="15"/>
              </w:rPr>
              <w:t> </w:t>
            </w:r>
            <w:r>
              <w:rPr>
                <w:b/>
                <w:spacing w:val="-2"/>
                <w:sz w:val="15"/>
              </w:rPr>
              <w:t>Gebarung</w:t>
            </w:r>
          </w:p>
        </w:tc>
        <w:tc>
          <w:tcPr>
            <w:tcW w:w="1870" w:type="dxa"/>
            <w:tcBorders>
              <w:top w:val="single" w:sz="6" w:space="0" w:color="000000"/>
            </w:tcBorders>
          </w:tcPr>
          <w:p>
            <w:pPr>
              <w:pStyle w:val="TableParagraph"/>
              <w:spacing w:before="31"/>
              <w:ind w:right="407"/>
              <w:rPr>
                <w:b/>
                <w:sz w:val="15"/>
              </w:rPr>
            </w:pPr>
            <w:r>
              <w:rPr>
                <w:b/>
                <w:spacing w:val="-2"/>
                <w:sz w:val="15"/>
              </w:rPr>
              <w:t>109.800,00</w:t>
            </w:r>
          </w:p>
        </w:tc>
        <w:tc>
          <w:tcPr>
            <w:tcW w:w="1723" w:type="dxa"/>
            <w:tcBorders>
              <w:top w:val="single" w:sz="6" w:space="0" w:color="000000"/>
            </w:tcBorders>
          </w:tcPr>
          <w:p>
            <w:pPr>
              <w:pStyle w:val="TableParagraph"/>
              <w:spacing w:before="31"/>
              <w:ind w:right="543"/>
              <w:rPr>
                <w:b/>
                <w:sz w:val="15"/>
              </w:rPr>
            </w:pPr>
            <w:r>
              <w:rPr>
                <w:b/>
                <w:spacing w:val="-2"/>
                <w:sz w:val="15"/>
              </w:rPr>
              <w:t>109.800,00</w:t>
            </w:r>
          </w:p>
        </w:tc>
        <w:tc>
          <w:tcPr>
            <w:tcW w:w="1176" w:type="dxa"/>
            <w:tcBorders>
              <w:top w:val="single" w:sz="6" w:space="0" w:color="000000"/>
            </w:tcBorders>
          </w:tcPr>
          <w:p>
            <w:pPr>
              <w:pStyle w:val="TableParagraph"/>
              <w:spacing w:before="31"/>
              <w:ind w:right="132"/>
              <w:rPr>
                <w:b/>
                <w:sz w:val="15"/>
              </w:rPr>
            </w:pPr>
            <w:r>
              <w:rPr>
                <w:b/>
                <w:spacing w:val="-4"/>
                <w:sz w:val="15"/>
              </w:rPr>
              <w:t>0,00</w:t>
            </w:r>
          </w:p>
        </w:tc>
      </w:tr>
      <w:tr>
        <w:trPr>
          <w:trHeight w:val="311" w:hRule="atLeast"/>
        </w:trPr>
        <w:tc>
          <w:tcPr>
            <w:tcW w:w="735" w:type="dxa"/>
          </w:tcPr>
          <w:p>
            <w:pPr>
              <w:pStyle w:val="TableParagraph"/>
              <w:spacing w:before="111"/>
              <w:ind w:left="79"/>
              <w:jc w:val="left"/>
              <w:rPr>
                <w:b/>
                <w:sz w:val="15"/>
              </w:rPr>
            </w:pPr>
            <w:r>
              <w:rPr>
                <w:b/>
                <w:spacing w:val="-5"/>
                <w:sz w:val="15"/>
              </w:rPr>
              <w:t>321</w:t>
            </w:r>
          </w:p>
        </w:tc>
        <w:tc>
          <w:tcPr>
            <w:tcW w:w="9347" w:type="dxa"/>
          </w:tcPr>
          <w:p>
            <w:pPr>
              <w:pStyle w:val="TableParagraph"/>
              <w:spacing w:before="111"/>
              <w:ind w:left="195"/>
              <w:jc w:val="left"/>
              <w:rPr>
                <w:b/>
                <w:sz w:val="15"/>
              </w:rPr>
            </w:pPr>
            <w:r>
              <w:rPr>
                <w:b/>
                <w:sz w:val="15"/>
              </w:rPr>
              <w:t>Auszahlungen</w:t>
            </w:r>
            <w:r>
              <w:rPr>
                <w:b/>
                <w:spacing w:val="6"/>
                <w:sz w:val="15"/>
              </w:rPr>
              <w:t> </w:t>
            </w:r>
            <w:r>
              <w:rPr>
                <w:b/>
                <w:sz w:val="15"/>
              </w:rPr>
              <w:t>aus</w:t>
            </w:r>
            <w:r>
              <w:rPr>
                <w:b/>
                <w:spacing w:val="7"/>
                <w:sz w:val="15"/>
              </w:rPr>
              <w:t> </w:t>
            </w:r>
            <w:r>
              <w:rPr>
                <w:b/>
                <w:spacing w:val="-2"/>
                <w:sz w:val="15"/>
              </w:rPr>
              <w:t>Personalaufwand</w:t>
            </w:r>
          </w:p>
        </w:tc>
        <w:tc>
          <w:tcPr>
            <w:tcW w:w="1870" w:type="dxa"/>
          </w:tcPr>
          <w:p>
            <w:pPr>
              <w:pStyle w:val="TableParagraph"/>
              <w:spacing w:before="111"/>
              <w:ind w:right="408"/>
              <w:rPr>
                <w:b/>
                <w:sz w:val="15"/>
              </w:rPr>
            </w:pPr>
            <w:r>
              <w:rPr>
                <w:b/>
                <w:spacing w:val="-2"/>
                <w:sz w:val="15"/>
              </w:rPr>
              <w:t>10.000,00</w:t>
            </w:r>
          </w:p>
        </w:tc>
        <w:tc>
          <w:tcPr>
            <w:tcW w:w="1723" w:type="dxa"/>
          </w:tcPr>
          <w:p>
            <w:pPr>
              <w:pStyle w:val="TableParagraph"/>
              <w:spacing w:before="111"/>
              <w:ind w:right="543"/>
              <w:rPr>
                <w:b/>
                <w:sz w:val="15"/>
              </w:rPr>
            </w:pPr>
            <w:r>
              <w:rPr>
                <w:b/>
                <w:spacing w:val="-2"/>
                <w:sz w:val="15"/>
              </w:rPr>
              <w:t>10.000,00</w:t>
            </w:r>
          </w:p>
        </w:tc>
        <w:tc>
          <w:tcPr>
            <w:tcW w:w="1176" w:type="dxa"/>
          </w:tcPr>
          <w:p>
            <w:pPr>
              <w:pStyle w:val="TableParagraph"/>
              <w:spacing w:before="111"/>
              <w:ind w:right="132"/>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3211</w:t>
            </w:r>
          </w:p>
        </w:tc>
        <w:tc>
          <w:tcPr>
            <w:tcW w:w="9347" w:type="dxa"/>
          </w:tcPr>
          <w:p>
            <w:pPr>
              <w:pStyle w:val="TableParagraph"/>
              <w:ind w:left="195"/>
              <w:jc w:val="left"/>
              <w:rPr>
                <w:sz w:val="15"/>
              </w:rPr>
            </w:pPr>
            <w:r>
              <w:rPr>
                <w:sz w:val="15"/>
              </w:rPr>
              <w:t>Auszahlungen</w:t>
            </w:r>
            <w:r>
              <w:rPr>
                <w:spacing w:val="11"/>
                <w:sz w:val="15"/>
              </w:rPr>
              <w:t> </w:t>
            </w:r>
            <w:r>
              <w:rPr>
                <w:sz w:val="15"/>
              </w:rPr>
              <w:t>für</w:t>
            </w:r>
            <w:r>
              <w:rPr>
                <w:spacing w:val="12"/>
                <w:sz w:val="15"/>
              </w:rPr>
              <w:t> </w:t>
            </w:r>
            <w:r>
              <w:rPr>
                <w:sz w:val="15"/>
              </w:rPr>
              <w:t>Personalaufwand</w:t>
            </w:r>
            <w:r>
              <w:rPr>
                <w:spacing w:val="11"/>
                <w:sz w:val="15"/>
              </w:rPr>
              <w:t> </w:t>
            </w:r>
            <w:r>
              <w:rPr>
                <w:sz w:val="15"/>
              </w:rPr>
              <w:t>Bezüge,</w:t>
            </w:r>
            <w:r>
              <w:rPr>
                <w:spacing w:val="12"/>
                <w:sz w:val="15"/>
              </w:rPr>
              <w:t> </w:t>
            </w:r>
            <w:r>
              <w:rPr>
                <w:sz w:val="15"/>
              </w:rPr>
              <w:t>Nebengebühren,</w:t>
            </w:r>
            <w:r>
              <w:rPr>
                <w:spacing w:val="11"/>
                <w:sz w:val="15"/>
              </w:rPr>
              <w:t> </w:t>
            </w:r>
            <w:r>
              <w:rPr>
                <w:sz w:val="15"/>
              </w:rPr>
              <w:t>und</w:t>
            </w:r>
            <w:r>
              <w:rPr>
                <w:spacing w:val="12"/>
                <w:sz w:val="15"/>
              </w:rPr>
              <w:t> </w:t>
            </w:r>
            <w:r>
              <w:rPr>
                <w:spacing w:val="-2"/>
                <w:sz w:val="15"/>
              </w:rPr>
              <w:t>Mehrleistungsvergütungen)</w:t>
            </w:r>
          </w:p>
        </w:tc>
        <w:tc>
          <w:tcPr>
            <w:tcW w:w="1870" w:type="dxa"/>
          </w:tcPr>
          <w:p>
            <w:pPr>
              <w:pStyle w:val="TableParagraph"/>
              <w:ind w:right="407"/>
              <w:rPr>
                <w:sz w:val="15"/>
              </w:rPr>
            </w:pPr>
            <w:r>
              <w:rPr>
                <w:spacing w:val="-2"/>
                <w:sz w:val="15"/>
              </w:rPr>
              <w:t>9.000,00</w:t>
            </w:r>
          </w:p>
        </w:tc>
        <w:tc>
          <w:tcPr>
            <w:tcW w:w="1723" w:type="dxa"/>
          </w:tcPr>
          <w:p>
            <w:pPr>
              <w:pStyle w:val="TableParagraph"/>
              <w:ind w:right="543"/>
              <w:rPr>
                <w:sz w:val="15"/>
              </w:rPr>
            </w:pPr>
            <w:r>
              <w:rPr>
                <w:spacing w:val="-2"/>
                <w:sz w:val="15"/>
              </w:rPr>
              <w:t>9.000,00</w:t>
            </w:r>
          </w:p>
        </w:tc>
        <w:tc>
          <w:tcPr>
            <w:tcW w:w="1176"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3212</w:t>
            </w:r>
          </w:p>
        </w:tc>
        <w:tc>
          <w:tcPr>
            <w:tcW w:w="9347"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gesetzliche</w:t>
            </w:r>
            <w:r>
              <w:rPr>
                <w:spacing w:val="8"/>
                <w:sz w:val="15"/>
              </w:rPr>
              <w:t> </w:t>
            </w:r>
            <w:r>
              <w:rPr>
                <w:sz w:val="15"/>
              </w:rPr>
              <w:t>und</w:t>
            </w:r>
            <w:r>
              <w:rPr>
                <w:spacing w:val="9"/>
                <w:sz w:val="15"/>
              </w:rPr>
              <w:t> </w:t>
            </w:r>
            <w:r>
              <w:rPr>
                <w:sz w:val="15"/>
              </w:rPr>
              <w:t>freiwillige</w:t>
            </w:r>
            <w:r>
              <w:rPr>
                <w:spacing w:val="8"/>
                <w:sz w:val="15"/>
              </w:rPr>
              <w:t> </w:t>
            </w:r>
            <w:r>
              <w:rPr>
                <w:spacing w:val="-2"/>
                <w:sz w:val="15"/>
              </w:rPr>
              <w:t>Sozialaufwendungen</w:t>
            </w:r>
          </w:p>
        </w:tc>
        <w:tc>
          <w:tcPr>
            <w:tcW w:w="1870" w:type="dxa"/>
          </w:tcPr>
          <w:p>
            <w:pPr>
              <w:pStyle w:val="TableParagraph"/>
              <w:ind w:right="407"/>
              <w:rPr>
                <w:sz w:val="15"/>
              </w:rPr>
            </w:pPr>
            <w:r>
              <w:rPr>
                <w:spacing w:val="-2"/>
                <w:sz w:val="15"/>
              </w:rPr>
              <w:t>1.000,00</w:t>
            </w:r>
          </w:p>
        </w:tc>
        <w:tc>
          <w:tcPr>
            <w:tcW w:w="1723" w:type="dxa"/>
          </w:tcPr>
          <w:p>
            <w:pPr>
              <w:pStyle w:val="TableParagraph"/>
              <w:ind w:right="543"/>
              <w:rPr>
                <w:sz w:val="15"/>
              </w:rPr>
            </w:pPr>
            <w:r>
              <w:rPr>
                <w:spacing w:val="-2"/>
                <w:sz w:val="15"/>
              </w:rPr>
              <w:t>1.000,00</w:t>
            </w:r>
          </w:p>
        </w:tc>
        <w:tc>
          <w:tcPr>
            <w:tcW w:w="1176" w:type="dxa"/>
          </w:tcPr>
          <w:p>
            <w:pPr>
              <w:pStyle w:val="TableParagraph"/>
              <w:ind w:right="132"/>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3213</w:t>
            </w:r>
          </w:p>
        </w:tc>
        <w:tc>
          <w:tcPr>
            <w:tcW w:w="9347" w:type="dxa"/>
          </w:tcPr>
          <w:p>
            <w:pPr>
              <w:pStyle w:val="TableParagraph"/>
              <w:ind w:left="195"/>
              <w:jc w:val="left"/>
              <w:rPr>
                <w:sz w:val="15"/>
              </w:rPr>
            </w:pPr>
            <w:r>
              <w:rPr>
                <w:sz w:val="15"/>
              </w:rPr>
              <w:t>Auszahlungen</w:t>
            </w:r>
            <w:r>
              <w:rPr>
                <w:spacing w:val="11"/>
                <w:sz w:val="15"/>
              </w:rPr>
              <w:t> </w:t>
            </w:r>
            <w:r>
              <w:rPr>
                <w:sz w:val="15"/>
              </w:rPr>
              <w:t>aus</w:t>
            </w:r>
            <w:r>
              <w:rPr>
                <w:spacing w:val="12"/>
                <w:sz w:val="15"/>
              </w:rPr>
              <w:t> </w:t>
            </w:r>
            <w:r>
              <w:rPr>
                <w:sz w:val="15"/>
              </w:rPr>
              <w:t>sonstigem</w:t>
            </w:r>
            <w:r>
              <w:rPr>
                <w:spacing w:val="12"/>
                <w:sz w:val="15"/>
              </w:rPr>
              <w:t> </w:t>
            </w:r>
            <w:r>
              <w:rPr>
                <w:spacing w:val="-2"/>
                <w:sz w:val="15"/>
              </w:rPr>
              <w:t>Personalaufwand</w:t>
            </w:r>
          </w:p>
        </w:tc>
        <w:tc>
          <w:tcPr>
            <w:tcW w:w="1870" w:type="dxa"/>
          </w:tcPr>
          <w:p>
            <w:pPr>
              <w:pStyle w:val="TableParagraph"/>
              <w:ind w:right="407"/>
              <w:rPr>
                <w:sz w:val="15"/>
              </w:rPr>
            </w:pPr>
            <w:r>
              <w:rPr>
                <w:spacing w:val="-4"/>
                <w:sz w:val="15"/>
              </w:rPr>
              <w:t>0,00</w:t>
            </w:r>
          </w:p>
        </w:tc>
        <w:tc>
          <w:tcPr>
            <w:tcW w:w="1723" w:type="dxa"/>
          </w:tcPr>
          <w:p>
            <w:pPr>
              <w:pStyle w:val="TableParagraph"/>
              <w:ind w:right="543"/>
              <w:rPr>
                <w:sz w:val="15"/>
              </w:rPr>
            </w:pPr>
            <w:r>
              <w:rPr>
                <w:spacing w:val="-4"/>
                <w:sz w:val="15"/>
              </w:rPr>
              <w:t>0,00</w:t>
            </w:r>
          </w:p>
        </w:tc>
        <w:tc>
          <w:tcPr>
            <w:tcW w:w="1176" w:type="dxa"/>
          </w:tcPr>
          <w:p>
            <w:pPr>
              <w:pStyle w:val="TableParagraph"/>
              <w:ind w:right="132"/>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322</w:t>
            </w:r>
          </w:p>
        </w:tc>
        <w:tc>
          <w:tcPr>
            <w:tcW w:w="9347" w:type="dxa"/>
          </w:tcPr>
          <w:p>
            <w:pPr>
              <w:pStyle w:val="TableParagraph"/>
              <w:spacing w:before="110"/>
              <w:ind w:left="195"/>
              <w:jc w:val="left"/>
              <w:rPr>
                <w:b/>
                <w:sz w:val="15"/>
              </w:rPr>
            </w:pPr>
            <w:r>
              <w:rPr>
                <w:b/>
                <w:sz w:val="15"/>
              </w:rPr>
              <w:t>Auszahlungen</w:t>
            </w:r>
            <w:r>
              <w:rPr>
                <w:b/>
                <w:spacing w:val="8"/>
                <w:sz w:val="15"/>
              </w:rPr>
              <w:t> </w:t>
            </w:r>
            <w:r>
              <w:rPr>
                <w:b/>
                <w:sz w:val="15"/>
              </w:rPr>
              <w:t>aus</w:t>
            </w:r>
            <w:r>
              <w:rPr>
                <w:b/>
                <w:spacing w:val="8"/>
                <w:sz w:val="15"/>
              </w:rPr>
              <w:t> </w:t>
            </w:r>
            <w:r>
              <w:rPr>
                <w:b/>
                <w:sz w:val="15"/>
              </w:rPr>
              <w:t>Sachaufwand</w:t>
            </w:r>
            <w:r>
              <w:rPr>
                <w:b/>
                <w:spacing w:val="8"/>
                <w:sz w:val="15"/>
              </w:rPr>
              <w:t> </w:t>
            </w:r>
            <w:r>
              <w:rPr>
                <w:b/>
                <w:sz w:val="15"/>
              </w:rPr>
              <w:t>(ohne</w:t>
            </w:r>
            <w:r>
              <w:rPr>
                <w:b/>
                <w:spacing w:val="8"/>
                <w:sz w:val="15"/>
              </w:rPr>
              <w:t> </w:t>
            </w:r>
            <w:r>
              <w:rPr>
                <w:b/>
                <w:spacing w:val="-2"/>
                <w:sz w:val="15"/>
              </w:rPr>
              <w:t>Transferaufwand)</w:t>
            </w:r>
          </w:p>
        </w:tc>
        <w:tc>
          <w:tcPr>
            <w:tcW w:w="1870" w:type="dxa"/>
          </w:tcPr>
          <w:p>
            <w:pPr>
              <w:pStyle w:val="TableParagraph"/>
              <w:spacing w:before="110"/>
              <w:ind w:right="408"/>
              <w:rPr>
                <w:b/>
                <w:sz w:val="15"/>
              </w:rPr>
            </w:pPr>
            <w:r>
              <w:rPr>
                <w:b/>
                <w:spacing w:val="-2"/>
                <w:sz w:val="15"/>
              </w:rPr>
              <w:t>26.900,00</w:t>
            </w:r>
          </w:p>
        </w:tc>
        <w:tc>
          <w:tcPr>
            <w:tcW w:w="1723" w:type="dxa"/>
          </w:tcPr>
          <w:p>
            <w:pPr>
              <w:pStyle w:val="TableParagraph"/>
              <w:spacing w:before="110"/>
              <w:ind w:right="543"/>
              <w:rPr>
                <w:b/>
                <w:sz w:val="15"/>
              </w:rPr>
            </w:pPr>
            <w:r>
              <w:rPr>
                <w:b/>
                <w:spacing w:val="-2"/>
                <w:sz w:val="15"/>
              </w:rPr>
              <w:t>26.900,00</w:t>
            </w:r>
          </w:p>
        </w:tc>
        <w:tc>
          <w:tcPr>
            <w:tcW w:w="1176" w:type="dxa"/>
          </w:tcPr>
          <w:p>
            <w:pPr>
              <w:pStyle w:val="TableParagraph"/>
              <w:spacing w:before="110"/>
              <w:ind w:right="132"/>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3221</w:t>
            </w:r>
          </w:p>
        </w:tc>
        <w:tc>
          <w:tcPr>
            <w:tcW w:w="9347" w:type="dxa"/>
          </w:tcPr>
          <w:p>
            <w:pPr>
              <w:pStyle w:val="TableParagraph"/>
              <w:ind w:left="195"/>
              <w:jc w:val="left"/>
              <w:rPr>
                <w:sz w:val="15"/>
              </w:rPr>
            </w:pPr>
            <w:r>
              <w:rPr>
                <w:sz w:val="15"/>
              </w:rPr>
              <w:t>Auszahlungen</w:t>
            </w:r>
            <w:r>
              <w:rPr>
                <w:spacing w:val="11"/>
                <w:sz w:val="15"/>
              </w:rPr>
              <w:t> </w:t>
            </w:r>
            <w:r>
              <w:rPr>
                <w:sz w:val="15"/>
              </w:rPr>
              <w:t>für</w:t>
            </w:r>
            <w:r>
              <w:rPr>
                <w:spacing w:val="11"/>
                <w:sz w:val="15"/>
              </w:rPr>
              <w:t> </w:t>
            </w:r>
            <w:r>
              <w:rPr>
                <w:sz w:val="15"/>
              </w:rPr>
              <w:t>Gebrauchs-</w:t>
            </w:r>
            <w:r>
              <w:rPr>
                <w:spacing w:val="11"/>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870" w:type="dxa"/>
          </w:tcPr>
          <w:p>
            <w:pPr>
              <w:pStyle w:val="TableParagraph"/>
              <w:ind w:right="408"/>
              <w:rPr>
                <w:sz w:val="15"/>
              </w:rPr>
            </w:pPr>
            <w:r>
              <w:rPr>
                <w:spacing w:val="-2"/>
                <w:sz w:val="15"/>
              </w:rPr>
              <w:t>18.300,00</w:t>
            </w:r>
          </w:p>
        </w:tc>
        <w:tc>
          <w:tcPr>
            <w:tcW w:w="1723" w:type="dxa"/>
          </w:tcPr>
          <w:p>
            <w:pPr>
              <w:pStyle w:val="TableParagraph"/>
              <w:ind w:right="543"/>
              <w:rPr>
                <w:sz w:val="15"/>
              </w:rPr>
            </w:pPr>
            <w:r>
              <w:rPr>
                <w:spacing w:val="-2"/>
                <w:sz w:val="15"/>
              </w:rPr>
              <w:t>18.300,00</w:t>
            </w:r>
          </w:p>
        </w:tc>
        <w:tc>
          <w:tcPr>
            <w:tcW w:w="1176"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3222</w:t>
            </w:r>
          </w:p>
        </w:tc>
        <w:tc>
          <w:tcPr>
            <w:tcW w:w="9347" w:type="dxa"/>
          </w:tcPr>
          <w:p>
            <w:pPr>
              <w:pStyle w:val="TableParagraph"/>
              <w:ind w:left="195"/>
              <w:jc w:val="left"/>
              <w:rPr>
                <w:sz w:val="15"/>
              </w:rPr>
            </w:pPr>
            <w:r>
              <w:rPr>
                <w:sz w:val="15"/>
              </w:rPr>
              <w:t>Auszahlungen</w:t>
            </w:r>
            <w:r>
              <w:rPr>
                <w:spacing w:val="10"/>
                <w:sz w:val="15"/>
              </w:rPr>
              <w:t> </w:t>
            </w:r>
            <w:r>
              <w:rPr>
                <w:sz w:val="15"/>
              </w:rPr>
              <w:t>für</w:t>
            </w:r>
            <w:r>
              <w:rPr>
                <w:spacing w:val="11"/>
                <w:sz w:val="15"/>
              </w:rPr>
              <w:t> </w:t>
            </w:r>
            <w:r>
              <w:rPr>
                <w:sz w:val="15"/>
              </w:rPr>
              <w:t>Verwaltungs-</w:t>
            </w:r>
            <w:r>
              <w:rPr>
                <w:spacing w:val="11"/>
                <w:sz w:val="15"/>
              </w:rPr>
              <w:t> </w:t>
            </w:r>
            <w:r>
              <w:rPr>
                <w:sz w:val="15"/>
              </w:rPr>
              <w:t>und</w:t>
            </w:r>
            <w:r>
              <w:rPr>
                <w:spacing w:val="11"/>
                <w:sz w:val="15"/>
              </w:rPr>
              <w:t> </w:t>
            </w:r>
            <w:r>
              <w:rPr>
                <w:spacing w:val="-2"/>
                <w:sz w:val="15"/>
              </w:rPr>
              <w:t>Betriebsaufwand</w:t>
            </w:r>
          </w:p>
        </w:tc>
        <w:tc>
          <w:tcPr>
            <w:tcW w:w="1870" w:type="dxa"/>
          </w:tcPr>
          <w:p>
            <w:pPr>
              <w:pStyle w:val="TableParagraph"/>
              <w:ind w:right="407"/>
              <w:rPr>
                <w:sz w:val="15"/>
              </w:rPr>
            </w:pPr>
            <w:r>
              <w:rPr>
                <w:spacing w:val="-4"/>
                <w:sz w:val="15"/>
              </w:rPr>
              <w:t>0,00</w:t>
            </w:r>
          </w:p>
        </w:tc>
        <w:tc>
          <w:tcPr>
            <w:tcW w:w="1723" w:type="dxa"/>
          </w:tcPr>
          <w:p>
            <w:pPr>
              <w:pStyle w:val="TableParagraph"/>
              <w:ind w:right="543"/>
              <w:rPr>
                <w:sz w:val="15"/>
              </w:rPr>
            </w:pPr>
            <w:r>
              <w:rPr>
                <w:spacing w:val="-4"/>
                <w:sz w:val="15"/>
              </w:rPr>
              <w:t>0,00</w:t>
            </w:r>
          </w:p>
        </w:tc>
        <w:tc>
          <w:tcPr>
            <w:tcW w:w="1176"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3223</w:t>
            </w:r>
          </w:p>
        </w:tc>
        <w:tc>
          <w:tcPr>
            <w:tcW w:w="9347"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Leasing-</w:t>
            </w:r>
            <w:r>
              <w:rPr>
                <w:spacing w:val="7"/>
                <w:sz w:val="15"/>
              </w:rPr>
              <w:t> </w:t>
            </w:r>
            <w:r>
              <w:rPr>
                <w:sz w:val="15"/>
              </w:rPr>
              <w:t>und</w:t>
            </w:r>
            <w:r>
              <w:rPr>
                <w:spacing w:val="8"/>
                <w:sz w:val="15"/>
              </w:rPr>
              <w:t> </w:t>
            </w:r>
            <w:r>
              <w:rPr>
                <w:spacing w:val="-2"/>
                <w:sz w:val="15"/>
              </w:rPr>
              <w:t>Mietaufwand</w:t>
            </w:r>
          </w:p>
        </w:tc>
        <w:tc>
          <w:tcPr>
            <w:tcW w:w="1870" w:type="dxa"/>
          </w:tcPr>
          <w:p>
            <w:pPr>
              <w:pStyle w:val="TableParagraph"/>
              <w:ind w:right="407"/>
              <w:rPr>
                <w:sz w:val="15"/>
              </w:rPr>
            </w:pPr>
            <w:r>
              <w:rPr>
                <w:spacing w:val="-4"/>
                <w:sz w:val="15"/>
              </w:rPr>
              <w:t>0,00</w:t>
            </w:r>
          </w:p>
        </w:tc>
        <w:tc>
          <w:tcPr>
            <w:tcW w:w="1723" w:type="dxa"/>
          </w:tcPr>
          <w:p>
            <w:pPr>
              <w:pStyle w:val="TableParagraph"/>
              <w:ind w:right="543"/>
              <w:rPr>
                <w:sz w:val="15"/>
              </w:rPr>
            </w:pPr>
            <w:r>
              <w:rPr>
                <w:spacing w:val="-4"/>
                <w:sz w:val="15"/>
              </w:rPr>
              <w:t>0,00</w:t>
            </w:r>
          </w:p>
        </w:tc>
        <w:tc>
          <w:tcPr>
            <w:tcW w:w="1176"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3224</w:t>
            </w:r>
          </w:p>
        </w:tc>
        <w:tc>
          <w:tcPr>
            <w:tcW w:w="9347" w:type="dxa"/>
          </w:tcPr>
          <w:p>
            <w:pPr>
              <w:pStyle w:val="TableParagraph"/>
              <w:ind w:left="195"/>
              <w:jc w:val="left"/>
              <w:rPr>
                <w:sz w:val="15"/>
              </w:rPr>
            </w:pPr>
            <w:r>
              <w:rPr>
                <w:sz w:val="15"/>
              </w:rPr>
              <w:t>Auszahlungen</w:t>
            </w:r>
            <w:r>
              <w:rPr>
                <w:spacing w:val="11"/>
                <w:sz w:val="15"/>
              </w:rPr>
              <w:t> </w:t>
            </w:r>
            <w:r>
              <w:rPr>
                <w:sz w:val="15"/>
              </w:rPr>
              <w:t>für</w:t>
            </w:r>
            <w:r>
              <w:rPr>
                <w:spacing w:val="11"/>
                <w:sz w:val="15"/>
              </w:rPr>
              <w:t> </w:t>
            </w:r>
            <w:r>
              <w:rPr>
                <w:spacing w:val="-2"/>
                <w:sz w:val="15"/>
              </w:rPr>
              <w:t>Instandhaltung</w:t>
            </w:r>
          </w:p>
        </w:tc>
        <w:tc>
          <w:tcPr>
            <w:tcW w:w="1870" w:type="dxa"/>
          </w:tcPr>
          <w:p>
            <w:pPr>
              <w:pStyle w:val="TableParagraph"/>
              <w:ind w:right="407"/>
              <w:rPr>
                <w:sz w:val="15"/>
              </w:rPr>
            </w:pPr>
            <w:r>
              <w:rPr>
                <w:spacing w:val="-4"/>
                <w:sz w:val="15"/>
              </w:rPr>
              <w:t>0,00</w:t>
            </w:r>
          </w:p>
        </w:tc>
        <w:tc>
          <w:tcPr>
            <w:tcW w:w="1723" w:type="dxa"/>
          </w:tcPr>
          <w:p>
            <w:pPr>
              <w:pStyle w:val="TableParagraph"/>
              <w:ind w:right="543"/>
              <w:rPr>
                <w:sz w:val="15"/>
              </w:rPr>
            </w:pPr>
            <w:r>
              <w:rPr>
                <w:spacing w:val="-4"/>
                <w:sz w:val="15"/>
              </w:rPr>
              <w:t>0,00</w:t>
            </w:r>
          </w:p>
        </w:tc>
        <w:tc>
          <w:tcPr>
            <w:tcW w:w="1176" w:type="dxa"/>
          </w:tcPr>
          <w:p>
            <w:pPr>
              <w:pStyle w:val="TableParagraph"/>
              <w:ind w:right="132"/>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3225</w:t>
            </w:r>
          </w:p>
        </w:tc>
        <w:tc>
          <w:tcPr>
            <w:tcW w:w="9347" w:type="dxa"/>
          </w:tcPr>
          <w:p>
            <w:pPr>
              <w:pStyle w:val="TableParagraph"/>
              <w:ind w:left="195"/>
              <w:jc w:val="left"/>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Sachaufwand</w:t>
            </w:r>
          </w:p>
        </w:tc>
        <w:tc>
          <w:tcPr>
            <w:tcW w:w="1870" w:type="dxa"/>
          </w:tcPr>
          <w:p>
            <w:pPr>
              <w:pStyle w:val="TableParagraph"/>
              <w:ind w:right="407"/>
              <w:rPr>
                <w:sz w:val="15"/>
              </w:rPr>
            </w:pPr>
            <w:r>
              <w:rPr>
                <w:spacing w:val="-2"/>
                <w:sz w:val="15"/>
              </w:rPr>
              <w:t>8.600,00</w:t>
            </w:r>
          </w:p>
        </w:tc>
        <w:tc>
          <w:tcPr>
            <w:tcW w:w="1723" w:type="dxa"/>
          </w:tcPr>
          <w:p>
            <w:pPr>
              <w:pStyle w:val="TableParagraph"/>
              <w:ind w:right="543"/>
              <w:rPr>
                <w:sz w:val="15"/>
              </w:rPr>
            </w:pPr>
            <w:r>
              <w:rPr>
                <w:spacing w:val="-2"/>
                <w:sz w:val="15"/>
              </w:rPr>
              <w:t>8.600,00</w:t>
            </w:r>
          </w:p>
        </w:tc>
        <w:tc>
          <w:tcPr>
            <w:tcW w:w="1176" w:type="dxa"/>
          </w:tcPr>
          <w:p>
            <w:pPr>
              <w:pStyle w:val="TableParagraph"/>
              <w:ind w:right="132"/>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323</w:t>
            </w:r>
          </w:p>
        </w:tc>
        <w:tc>
          <w:tcPr>
            <w:tcW w:w="9347"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6"/>
                <w:sz w:val="15"/>
              </w:rPr>
              <w:t> </w:t>
            </w:r>
            <w:r>
              <w:rPr>
                <w:b/>
                <w:sz w:val="15"/>
              </w:rPr>
              <w:t>Transfers</w:t>
            </w:r>
            <w:r>
              <w:rPr>
                <w:b/>
                <w:spacing w:val="6"/>
                <w:sz w:val="15"/>
              </w:rPr>
              <w:t> </w:t>
            </w:r>
            <w:r>
              <w:rPr>
                <w:b/>
                <w:sz w:val="15"/>
              </w:rPr>
              <w:t>(ohne</w:t>
            </w:r>
            <w:r>
              <w:rPr>
                <w:b/>
                <w:spacing w:val="6"/>
                <w:sz w:val="15"/>
              </w:rPr>
              <w:t> </w:t>
            </w:r>
            <w:r>
              <w:rPr>
                <w:b/>
                <w:spacing w:val="-2"/>
                <w:sz w:val="15"/>
              </w:rPr>
              <w:t>Kapitaltransfers)</w:t>
            </w:r>
          </w:p>
        </w:tc>
        <w:tc>
          <w:tcPr>
            <w:tcW w:w="1870" w:type="dxa"/>
          </w:tcPr>
          <w:p>
            <w:pPr>
              <w:pStyle w:val="TableParagraph"/>
              <w:spacing w:before="110"/>
              <w:ind w:right="407"/>
              <w:rPr>
                <w:b/>
                <w:sz w:val="15"/>
              </w:rPr>
            </w:pPr>
            <w:r>
              <w:rPr>
                <w:b/>
                <w:spacing w:val="-2"/>
                <w:sz w:val="15"/>
              </w:rPr>
              <w:t>286.400,00</w:t>
            </w:r>
          </w:p>
        </w:tc>
        <w:tc>
          <w:tcPr>
            <w:tcW w:w="1723" w:type="dxa"/>
          </w:tcPr>
          <w:p>
            <w:pPr>
              <w:pStyle w:val="TableParagraph"/>
              <w:spacing w:before="110"/>
              <w:ind w:right="543"/>
              <w:rPr>
                <w:b/>
                <w:sz w:val="15"/>
              </w:rPr>
            </w:pPr>
            <w:r>
              <w:rPr>
                <w:b/>
                <w:spacing w:val="-2"/>
                <w:sz w:val="15"/>
              </w:rPr>
              <w:t>285.600,00</w:t>
            </w:r>
          </w:p>
        </w:tc>
        <w:tc>
          <w:tcPr>
            <w:tcW w:w="1176" w:type="dxa"/>
          </w:tcPr>
          <w:p>
            <w:pPr>
              <w:pStyle w:val="TableParagraph"/>
              <w:spacing w:before="110"/>
              <w:ind w:right="132"/>
              <w:rPr>
                <w:b/>
                <w:sz w:val="15"/>
              </w:rPr>
            </w:pPr>
            <w:r>
              <w:rPr>
                <w:b/>
                <w:spacing w:val="-2"/>
                <w:sz w:val="15"/>
              </w:rPr>
              <w:t>800,00</w:t>
            </w:r>
          </w:p>
        </w:tc>
      </w:tr>
      <w:tr>
        <w:trPr>
          <w:trHeight w:val="226" w:hRule="atLeast"/>
        </w:trPr>
        <w:tc>
          <w:tcPr>
            <w:tcW w:w="735" w:type="dxa"/>
          </w:tcPr>
          <w:p>
            <w:pPr>
              <w:pStyle w:val="TableParagraph"/>
              <w:ind w:left="79"/>
              <w:jc w:val="left"/>
              <w:rPr>
                <w:sz w:val="15"/>
              </w:rPr>
            </w:pPr>
            <w:r>
              <w:rPr>
                <w:spacing w:val="-4"/>
                <w:sz w:val="15"/>
              </w:rPr>
              <w:t>3231</w:t>
            </w:r>
          </w:p>
        </w:tc>
        <w:tc>
          <w:tcPr>
            <w:tcW w:w="9347" w:type="dxa"/>
          </w:tcPr>
          <w:p>
            <w:pPr>
              <w:pStyle w:val="TableParagraph"/>
              <w:ind w:left="195"/>
              <w:jc w:val="left"/>
              <w:rPr>
                <w:sz w:val="15"/>
              </w:rPr>
            </w:pPr>
            <w:r>
              <w:rPr>
                <w:sz w:val="15"/>
              </w:rPr>
              <w:t>Transferzahlungen</w:t>
            </w:r>
            <w:r>
              <w:rPr>
                <w:spacing w:val="8"/>
                <w:sz w:val="15"/>
              </w:rPr>
              <w:t> </w:t>
            </w:r>
            <w:r>
              <w:rPr>
                <w:sz w:val="15"/>
              </w:rPr>
              <w:t>an</w:t>
            </w:r>
            <w:r>
              <w:rPr>
                <w:spacing w:val="8"/>
                <w:sz w:val="15"/>
              </w:rPr>
              <w:t> </w:t>
            </w:r>
            <w:r>
              <w:rPr>
                <w:sz w:val="15"/>
              </w:rPr>
              <w:t>Träger</w:t>
            </w:r>
            <w:r>
              <w:rPr>
                <w:spacing w:val="8"/>
                <w:sz w:val="15"/>
              </w:rPr>
              <w:t> </w:t>
            </w:r>
            <w:r>
              <w:rPr>
                <w:sz w:val="15"/>
              </w:rPr>
              <w:t>des</w:t>
            </w:r>
            <w:r>
              <w:rPr>
                <w:spacing w:val="9"/>
                <w:sz w:val="15"/>
              </w:rPr>
              <w:t> </w:t>
            </w:r>
            <w:r>
              <w:rPr>
                <w:sz w:val="15"/>
              </w:rPr>
              <w:t>öffentlichen</w:t>
            </w:r>
            <w:r>
              <w:rPr>
                <w:spacing w:val="8"/>
                <w:sz w:val="15"/>
              </w:rPr>
              <w:t> </w:t>
            </w:r>
            <w:r>
              <w:rPr>
                <w:spacing w:val="-2"/>
                <w:sz w:val="15"/>
              </w:rPr>
              <w:t>Rechts</w:t>
            </w:r>
          </w:p>
        </w:tc>
        <w:tc>
          <w:tcPr>
            <w:tcW w:w="1870" w:type="dxa"/>
          </w:tcPr>
          <w:p>
            <w:pPr>
              <w:pStyle w:val="TableParagraph"/>
              <w:ind w:right="407"/>
              <w:rPr>
                <w:sz w:val="15"/>
              </w:rPr>
            </w:pPr>
            <w:r>
              <w:rPr>
                <w:spacing w:val="-2"/>
                <w:sz w:val="15"/>
              </w:rPr>
              <w:t>269.300,00</w:t>
            </w:r>
          </w:p>
        </w:tc>
        <w:tc>
          <w:tcPr>
            <w:tcW w:w="1723" w:type="dxa"/>
          </w:tcPr>
          <w:p>
            <w:pPr>
              <w:pStyle w:val="TableParagraph"/>
              <w:ind w:right="543"/>
              <w:rPr>
                <w:sz w:val="15"/>
              </w:rPr>
            </w:pPr>
            <w:r>
              <w:rPr>
                <w:spacing w:val="-2"/>
                <w:sz w:val="15"/>
              </w:rPr>
              <w:t>269.300,00</w:t>
            </w:r>
          </w:p>
        </w:tc>
        <w:tc>
          <w:tcPr>
            <w:tcW w:w="1176"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3232</w:t>
            </w:r>
          </w:p>
        </w:tc>
        <w:tc>
          <w:tcPr>
            <w:tcW w:w="9347" w:type="dxa"/>
          </w:tcPr>
          <w:p>
            <w:pPr>
              <w:pStyle w:val="TableParagraph"/>
              <w:ind w:left="195"/>
              <w:jc w:val="left"/>
              <w:rPr>
                <w:sz w:val="15"/>
              </w:rPr>
            </w:pPr>
            <w:r>
              <w:rPr>
                <w:sz w:val="15"/>
              </w:rPr>
              <w:t>Transferzahlungen</w:t>
            </w:r>
            <w:r>
              <w:rPr>
                <w:spacing w:val="13"/>
                <w:sz w:val="15"/>
              </w:rPr>
              <w:t> </w:t>
            </w:r>
            <w:r>
              <w:rPr>
                <w:sz w:val="15"/>
              </w:rPr>
              <w:t>an</w:t>
            </w:r>
            <w:r>
              <w:rPr>
                <w:spacing w:val="13"/>
                <w:sz w:val="15"/>
              </w:rPr>
              <w:t> </w:t>
            </w:r>
            <w:r>
              <w:rPr>
                <w:spacing w:val="-2"/>
                <w:sz w:val="15"/>
              </w:rPr>
              <w:t>Beteiligungen</w:t>
            </w:r>
          </w:p>
        </w:tc>
        <w:tc>
          <w:tcPr>
            <w:tcW w:w="1870" w:type="dxa"/>
          </w:tcPr>
          <w:p>
            <w:pPr>
              <w:pStyle w:val="TableParagraph"/>
              <w:ind w:right="407"/>
              <w:rPr>
                <w:sz w:val="15"/>
              </w:rPr>
            </w:pPr>
            <w:r>
              <w:rPr>
                <w:spacing w:val="-4"/>
                <w:sz w:val="15"/>
              </w:rPr>
              <w:t>0,00</w:t>
            </w:r>
          </w:p>
        </w:tc>
        <w:tc>
          <w:tcPr>
            <w:tcW w:w="1723" w:type="dxa"/>
          </w:tcPr>
          <w:p>
            <w:pPr>
              <w:pStyle w:val="TableParagraph"/>
              <w:ind w:right="543"/>
              <w:rPr>
                <w:sz w:val="15"/>
              </w:rPr>
            </w:pPr>
            <w:r>
              <w:rPr>
                <w:spacing w:val="-4"/>
                <w:sz w:val="15"/>
              </w:rPr>
              <w:t>0,00</w:t>
            </w:r>
          </w:p>
        </w:tc>
        <w:tc>
          <w:tcPr>
            <w:tcW w:w="1176" w:type="dxa"/>
          </w:tcPr>
          <w:p>
            <w:pPr>
              <w:pStyle w:val="TableParagraph"/>
              <w:ind w:right="132"/>
              <w:rPr>
                <w:sz w:val="15"/>
              </w:rPr>
            </w:pPr>
            <w:r>
              <w:rPr>
                <w:spacing w:val="-4"/>
                <w:sz w:val="15"/>
              </w:rPr>
              <w:t>0,00</w:t>
            </w:r>
          </w:p>
        </w:tc>
      </w:tr>
      <w:tr>
        <w:trPr>
          <w:trHeight w:val="248" w:hRule="atLeast"/>
        </w:trPr>
        <w:tc>
          <w:tcPr>
            <w:tcW w:w="735" w:type="dxa"/>
          </w:tcPr>
          <w:p>
            <w:pPr>
              <w:pStyle w:val="TableParagraph"/>
              <w:ind w:left="79"/>
              <w:jc w:val="left"/>
              <w:rPr>
                <w:sz w:val="15"/>
              </w:rPr>
            </w:pPr>
            <w:r>
              <w:rPr>
                <w:spacing w:val="-4"/>
                <w:sz w:val="15"/>
              </w:rPr>
              <w:t>3233</w:t>
            </w:r>
          </w:p>
        </w:tc>
        <w:tc>
          <w:tcPr>
            <w:tcW w:w="9347" w:type="dxa"/>
          </w:tcPr>
          <w:p>
            <w:pPr>
              <w:pStyle w:val="TableParagraph"/>
              <w:ind w:left="195"/>
              <w:jc w:val="left"/>
              <w:rPr>
                <w:sz w:val="15"/>
              </w:rPr>
            </w:pPr>
            <w:r>
              <w:rPr>
                <w:sz w:val="15"/>
              </w:rPr>
              <w:t>Transferzahlungen</w:t>
            </w:r>
            <w:r>
              <w:rPr>
                <w:spacing w:val="10"/>
                <w:sz w:val="15"/>
              </w:rPr>
              <w:t> </w:t>
            </w:r>
            <w:r>
              <w:rPr>
                <w:sz w:val="15"/>
              </w:rPr>
              <w:t>an</w:t>
            </w:r>
            <w:r>
              <w:rPr>
                <w:spacing w:val="10"/>
                <w:sz w:val="15"/>
              </w:rPr>
              <w:t> </w:t>
            </w:r>
            <w:r>
              <w:rPr>
                <w:sz w:val="15"/>
              </w:rPr>
              <w:t>Unternehmen</w:t>
            </w:r>
            <w:r>
              <w:rPr>
                <w:spacing w:val="10"/>
                <w:sz w:val="15"/>
              </w:rPr>
              <w:t> </w:t>
            </w:r>
            <w:r>
              <w:rPr>
                <w:sz w:val="15"/>
              </w:rPr>
              <w:t>(inkl.</w:t>
            </w:r>
            <w:r>
              <w:rPr>
                <w:spacing w:val="10"/>
                <w:sz w:val="15"/>
              </w:rPr>
              <w:t> </w:t>
            </w:r>
            <w:r>
              <w:rPr>
                <w:spacing w:val="-2"/>
                <w:sz w:val="15"/>
              </w:rPr>
              <w:t>Finanzunternehmen)</w:t>
            </w:r>
          </w:p>
        </w:tc>
        <w:tc>
          <w:tcPr>
            <w:tcW w:w="1870" w:type="dxa"/>
          </w:tcPr>
          <w:p>
            <w:pPr>
              <w:pStyle w:val="TableParagraph"/>
              <w:ind w:right="407"/>
              <w:rPr>
                <w:sz w:val="15"/>
              </w:rPr>
            </w:pPr>
            <w:r>
              <w:rPr>
                <w:spacing w:val="-4"/>
                <w:sz w:val="15"/>
              </w:rPr>
              <w:t>0,00</w:t>
            </w:r>
          </w:p>
        </w:tc>
        <w:tc>
          <w:tcPr>
            <w:tcW w:w="1723" w:type="dxa"/>
          </w:tcPr>
          <w:p>
            <w:pPr>
              <w:pStyle w:val="TableParagraph"/>
              <w:ind w:right="543"/>
              <w:rPr>
                <w:sz w:val="15"/>
              </w:rPr>
            </w:pPr>
            <w:r>
              <w:rPr>
                <w:spacing w:val="-4"/>
                <w:sz w:val="15"/>
              </w:rPr>
              <w:t>0,00</w:t>
            </w:r>
          </w:p>
        </w:tc>
        <w:tc>
          <w:tcPr>
            <w:tcW w:w="1176" w:type="dxa"/>
          </w:tcPr>
          <w:p>
            <w:pPr>
              <w:pStyle w:val="TableParagraph"/>
              <w:ind w:right="132"/>
              <w:rPr>
                <w:sz w:val="15"/>
              </w:rPr>
            </w:pPr>
            <w:r>
              <w:rPr>
                <w:spacing w:val="-4"/>
                <w:sz w:val="15"/>
              </w:rPr>
              <w:t>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71648;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Soziale</w:t>
      </w:r>
      <w:r>
        <w:rPr>
          <w:b/>
          <w:spacing w:val="2"/>
          <w:sz w:val="17"/>
        </w:rPr>
        <w:t> </w:t>
      </w:r>
      <w:r>
        <w:rPr>
          <w:b/>
          <w:sz w:val="17"/>
        </w:rPr>
        <w:t>Wohlfahrt</w:t>
      </w:r>
      <w:r>
        <w:rPr>
          <w:b/>
          <w:spacing w:val="3"/>
          <w:sz w:val="17"/>
        </w:rPr>
        <w:t> </w:t>
      </w:r>
      <w:r>
        <w:rPr>
          <w:b/>
          <w:sz w:val="17"/>
        </w:rPr>
        <w:t>und</w:t>
      </w:r>
      <w:r>
        <w:rPr>
          <w:b/>
          <w:spacing w:val="3"/>
          <w:sz w:val="17"/>
        </w:rPr>
        <w:t> </w:t>
      </w:r>
      <w:r>
        <w:rPr>
          <w:b/>
          <w:sz w:val="17"/>
        </w:rPr>
        <w:t>Wohnbauförderung</w:t>
      </w:r>
      <w:r>
        <w:rPr>
          <w:b/>
          <w:spacing w:val="3"/>
          <w:sz w:val="17"/>
        </w:rPr>
        <w:t> </w:t>
      </w:r>
      <w:r>
        <w:rPr>
          <w:b/>
          <w:sz w:val="17"/>
        </w:rPr>
        <w:t>(Gruppe</w:t>
      </w:r>
      <w:r>
        <w:rPr>
          <w:b/>
          <w:spacing w:val="3"/>
          <w:sz w:val="17"/>
        </w:rPr>
        <w:t> </w:t>
      </w:r>
      <w:r>
        <w:rPr>
          <w:b/>
          <w:spacing w:val="-5"/>
          <w:sz w:val="17"/>
        </w:rPr>
        <w:t>4)</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85"/>
        <w:gridCol w:w="1808"/>
        <w:gridCol w:w="1737"/>
        <w:gridCol w:w="1190"/>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9385" w:type="dxa"/>
            <w:shd w:val="clear" w:color="auto" w:fill="D8D8D8"/>
          </w:tcPr>
          <w:p>
            <w:pPr>
              <w:pStyle w:val="TableParagraph"/>
              <w:spacing w:before="15"/>
              <w:ind w:left="195"/>
              <w:jc w:val="left"/>
              <w:rPr>
                <w:b/>
                <w:sz w:val="15"/>
              </w:rPr>
            </w:pPr>
            <w:r>
              <w:rPr>
                <w:b/>
                <w:sz w:val="15"/>
              </w:rPr>
              <w:t>Mittelverwendungs-</w:t>
            </w:r>
            <w:r>
              <w:rPr>
                <w:b/>
                <w:spacing w:val="7"/>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7"/>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1808" w:type="dxa"/>
            <w:shd w:val="clear" w:color="auto" w:fill="D8D8D8"/>
          </w:tcPr>
          <w:p>
            <w:pPr>
              <w:pStyle w:val="TableParagraph"/>
              <w:spacing w:before="15"/>
              <w:ind w:right="384"/>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737" w:type="dxa"/>
            <w:shd w:val="clear" w:color="auto" w:fill="D8D8D8"/>
          </w:tcPr>
          <w:p>
            <w:pPr>
              <w:pStyle w:val="TableParagraph"/>
              <w:spacing w:before="15"/>
              <w:ind w:right="533"/>
              <w:rPr>
                <w:b/>
                <w:sz w:val="15"/>
              </w:rPr>
            </w:pPr>
            <w:r>
              <w:rPr>
                <w:b/>
                <w:sz w:val="15"/>
              </w:rPr>
              <w:t>VA</w:t>
            </w:r>
            <w:r>
              <w:rPr>
                <w:b/>
                <w:spacing w:val="4"/>
                <w:sz w:val="15"/>
              </w:rPr>
              <w:t> </w:t>
            </w:r>
            <w:r>
              <w:rPr>
                <w:b/>
                <w:spacing w:val="-4"/>
                <w:sz w:val="15"/>
              </w:rPr>
              <w:t>2022</w:t>
            </w:r>
          </w:p>
        </w:tc>
        <w:tc>
          <w:tcPr>
            <w:tcW w:w="1190" w:type="dxa"/>
            <w:shd w:val="clear" w:color="auto" w:fill="D8D8D8"/>
          </w:tcPr>
          <w:p>
            <w:pPr>
              <w:pStyle w:val="TableParagraph"/>
              <w:spacing w:before="15"/>
              <w:ind w:right="136"/>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79"/>
              <w:jc w:val="left"/>
              <w:rPr>
                <w:sz w:val="15"/>
              </w:rPr>
            </w:pPr>
            <w:r>
              <w:rPr>
                <w:spacing w:val="-4"/>
                <w:sz w:val="15"/>
              </w:rPr>
              <w:t>3234</w:t>
            </w:r>
          </w:p>
        </w:tc>
        <w:tc>
          <w:tcPr>
            <w:tcW w:w="9385" w:type="dxa"/>
          </w:tcPr>
          <w:p>
            <w:pPr>
              <w:pStyle w:val="TableParagraph"/>
              <w:spacing w:before="8"/>
              <w:jc w:val="left"/>
              <w:rPr>
                <w:b/>
                <w:sz w:val="13"/>
              </w:rPr>
            </w:pPr>
          </w:p>
          <w:p>
            <w:pPr>
              <w:pStyle w:val="TableParagraph"/>
              <w:spacing w:before="0"/>
              <w:ind w:left="195"/>
              <w:jc w:val="left"/>
              <w:rPr>
                <w:sz w:val="15"/>
              </w:rPr>
            </w:pPr>
            <w:r>
              <w:rPr>
                <w:sz w:val="15"/>
              </w:rPr>
              <w:t>Transferzahlungen</w:t>
            </w:r>
            <w:r>
              <w:rPr>
                <w:spacing w:val="9"/>
                <w:sz w:val="15"/>
              </w:rPr>
              <w:t> </w:t>
            </w:r>
            <w:r>
              <w:rPr>
                <w:sz w:val="15"/>
              </w:rPr>
              <w:t>an</w:t>
            </w:r>
            <w:r>
              <w:rPr>
                <w:spacing w:val="10"/>
                <w:sz w:val="15"/>
              </w:rPr>
              <w:t> </w:t>
            </w:r>
            <w:r>
              <w:rPr>
                <w:sz w:val="15"/>
              </w:rPr>
              <w:t>Haushalte</w:t>
            </w:r>
            <w:r>
              <w:rPr>
                <w:spacing w:val="9"/>
                <w:sz w:val="15"/>
              </w:rPr>
              <w:t> </w:t>
            </w:r>
            <w:r>
              <w:rPr>
                <w:sz w:val="15"/>
              </w:rPr>
              <w:t>und</w:t>
            </w:r>
            <w:r>
              <w:rPr>
                <w:spacing w:val="10"/>
                <w:sz w:val="15"/>
              </w:rPr>
              <w:t> </w:t>
            </w:r>
            <w:r>
              <w:rPr>
                <w:sz w:val="15"/>
              </w:rPr>
              <w:t>Organisationen</w:t>
            </w:r>
            <w:r>
              <w:rPr>
                <w:spacing w:val="10"/>
                <w:sz w:val="15"/>
              </w:rPr>
              <w:t> </w:t>
            </w:r>
            <w:r>
              <w:rPr>
                <w:sz w:val="15"/>
              </w:rPr>
              <w:t>ohne</w:t>
            </w:r>
            <w:r>
              <w:rPr>
                <w:spacing w:val="9"/>
                <w:sz w:val="15"/>
              </w:rPr>
              <w:t> </w:t>
            </w:r>
            <w:r>
              <w:rPr>
                <w:spacing w:val="-2"/>
                <w:sz w:val="15"/>
              </w:rPr>
              <w:t>Erwerbscharakter</w:t>
            </w:r>
          </w:p>
        </w:tc>
        <w:tc>
          <w:tcPr>
            <w:tcW w:w="1808" w:type="dxa"/>
          </w:tcPr>
          <w:p>
            <w:pPr>
              <w:pStyle w:val="TableParagraph"/>
              <w:spacing w:before="8"/>
              <w:jc w:val="left"/>
              <w:rPr>
                <w:b/>
                <w:sz w:val="13"/>
              </w:rPr>
            </w:pPr>
          </w:p>
          <w:p>
            <w:pPr>
              <w:pStyle w:val="TableParagraph"/>
              <w:spacing w:before="0"/>
              <w:ind w:right="384"/>
              <w:rPr>
                <w:sz w:val="15"/>
              </w:rPr>
            </w:pPr>
            <w:r>
              <w:rPr>
                <w:spacing w:val="-2"/>
                <w:sz w:val="15"/>
              </w:rPr>
              <w:t>17.100,00</w:t>
            </w:r>
          </w:p>
        </w:tc>
        <w:tc>
          <w:tcPr>
            <w:tcW w:w="1737" w:type="dxa"/>
          </w:tcPr>
          <w:p>
            <w:pPr>
              <w:pStyle w:val="TableParagraph"/>
              <w:spacing w:before="8"/>
              <w:jc w:val="left"/>
              <w:rPr>
                <w:b/>
                <w:sz w:val="13"/>
              </w:rPr>
            </w:pPr>
          </w:p>
          <w:p>
            <w:pPr>
              <w:pStyle w:val="TableParagraph"/>
              <w:spacing w:before="0"/>
              <w:ind w:right="533"/>
              <w:rPr>
                <w:sz w:val="15"/>
              </w:rPr>
            </w:pPr>
            <w:r>
              <w:rPr>
                <w:spacing w:val="-2"/>
                <w:sz w:val="15"/>
              </w:rPr>
              <w:t>16.300,00</w:t>
            </w:r>
          </w:p>
        </w:tc>
        <w:tc>
          <w:tcPr>
            <w:tcW w:w="1190" w:type="dxa"/>
          </w:tcPr>
          <w:p>
            <w:pPr>
              <w:pStyle w:val="TableParagraph"/>
              <w:spacing w:before="8"/>
              <w:jc w:val="left"/>
              <w:rPr>
                <w:b/>
                <w:sz w:val="13"/>
              </w:rPr>
            </w:pPr>
          </w:p>
          <w:p>
            <w:pPr>
              <w:pStyle w:val="TableParagraph"/>
              <w:spacing w:before="0"/>
              <w:ind w:right="136"/>
              <w:rPr>
                <w:sz w:val="15"/>
              </w:rPr>
            </w:pPr>
            <w:r>
              <w:rPr>
                <w:spacing w:val="-2"/>
                <w:sz w:val="15"/>
              </w:rPr>
              <w:t>800,00</w:t>
            </w:r>
          </w:p>
        </w:tc>
      </w:tr>
      <w:tr>
        <w:trPr>
          <w:trHeight w:val="226" w:hRule="atLeast"/>
        </w:trPr>
        <w:tc>
          <w:tcPr>
            <w:tcW w:w="735" w:type="dxa"/>
          </w:tcPr>
          <w:p>
            <w:pPr>
              <w:pStyle w:val="TableParagraph"/>
              <w:ind w:left="79"/>
              <w:jc w:val="left"/>
              <w:rPr>
                <w:sz w:val="15"/>
              </w:rPr>
            </w:pPr>
            <w:r>
              <w:rPr>
                <w:spacing w:val="-4"/>
                <w:sz w:val="15"/>
              </w:rPr>
              <w:t>3235</w:t>
            </w:r>
          </w:p>
        </w:tc>
        <w:tc>
          <w:tcPr>
            <w:tcW w:w="9385" w:type="dxa"/>
          </w:tcPr>
          <w:p>
            <w:pPr>
              <w:pStyle w:val="TableParagraph"/>
              <w:ind w:left="195"/>
              <w:jc w:val="left"/>
              <w:rPr>
                <w:sz w:val="15"/>
              </w:rPr>
            </w:pPr>
            <w:r>
              <w:rPr>
                <w:sz w:val="15"/>
              </w:rPr>
              <w:t>Transferzahlungen</w:t>
            </w:r>
            <w:r>
              <w:rPr>
                <w:spacing w:val="9"/>
                <w:sz w:val="15"/>
              </w:rPr>
              <w:t> </w:t>
            </w:r>
            <w:r>
              <w:rPr>
                <w:sz w:val="15"/>
              </w:rPr>
              <w:t>an</w:t>
            </w:r>
            <w:r>
              <w:rPr>
                <w:spacing w:val="10"/>
                <w:sz w:val="15"/>
              </w:rPr>
              <w:t> </w:t>
            </w:r>
            <w:r>
              <w:rPr>
                <w:sz w:val="15"/>
              </w:rPr>
              <w:t>das</w:t>
            </w:r>
            <w:r>
              <w:rPr>
                <w:spacing w:val="10"/>
                <w:sz w:val="15"/>
              </w:rPr>
              <w:t> </w:t>
            </w:r>
            <w:r>
              <w:rPr>
                <w:spacing w:val="-2"/>
                <w:sz w:val="15"/>
              </w:rPr>
              <w:t>Ausland</w:t>
            </w:r>
          </w:p>
        </w:tc>
        <w:tc>
          <w:tcPr>
            <w:tcW w:w="1808" w:type="dxa"/>
          </w:tcPr>
          <w:p>
            <w:pPr>
              <w:pStyle w:val="TableParagraph"/>
              <w:ind w:right="383"/>
              <w:rPr>
                <w:sz w:val="15"/>
              </w:rPr>
            </w:pPr>
            <w:r>
              <w:rPr>
                <w:spacing w:val="-4"/>
                <w:sz w:val="15"/>
              </w:rPr>
              <w:t>0,00</w:t>
            </w:r>
          </w:p>
        </w:tc>
        <w:tc>
          <w:tcPr>
            <w:tcW w:w="1737"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3236</w:t>
            </w:r>
          </w:p>
        </w:tc>
        <w:tc>
          <w:tcPr>
            <w:tcW w:w="9385" w:type="dxa"/>
          </w:tcPr>
          <w:p>
            <w:pPr>
              <w:pStyle w:val="TableParagraph"/>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08" w:type="dxa"/>
          </w:tcPr>
          <w:p>
            <w:pPr>
              <w:pStyle w:val="TableParagraph"/>
              <w:ind w:right="383"/>
              <w:rPr>
                <w:sz w:val="15"/>
              </w:rPr>
            </w:pPr>
            <w:r>
              <w:rPr>
                <w:spacing w:val="-4"/>
                <w:sz w:val="15"/>
              </w:rPr>
              <w:t>0,00</w:t>
            </w:r>
          </w:p>
        </w:tc>
        <w:tc>
          <w:tcPr>
            <w:tcW w:w="1737"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324</w:t>
            </w:r>
          </w:p>
        </w:tc>
        <w:tc>
          <w:tcPr>
            <w:tcW w:w="9385"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7"/>
                <w:sz w:val="15"/>
              </w:rPr>
              <w:t> </w:t>
            </w:r>
            <w:r>
              <w:rPr>
                <w:b/>
                <w:spacing w:val="-2"/>
                <w:sz w:val="15"/>
              </w:rPr>
              <w:t>Finanzaufwand</w:t>
            </w:r>
          </w:p>
        </w:tc>
        <w:tc>
          <w:tcPr>
            <w:tcW w:w="1808" w:type="dxa"/>
          </w:tcPr>
          <w:p>
            <w:pPr>
              <w:pStyle w:val="TableParagraph"/>
              <w:spacing w:before="110"/>
              <w:ind w:right="383"/>
              <w:rPr>
                <w:b/>
                <w:sz w:val="15"/>
              </w:rPr>
            </w:pPr>
            <w:r>
              <w:rPr>
                <w:b/>
                <w:spacing w:val="-4"/>
                <w:sz w:val="15"/>
              </w:rPr>
              <w:t>0,00</w:t>
            </w:r>
          </w:p>
        </w:tc>
        <w:tc>
          <w:tcPr>
            <w:tcW w:w="1737" w:type="dxa"/>
          </w:tcPr>
          <w:p>
            <w:pPr>
              <w:pStyle w:val="TableParagraph"/>
              <w:spacing w:before="110"/>
              <w:ind w:right="533"/>
              <w:rPr>
                <w:b/>
                <w:sz w:val="15"/>
              </w:rPr>
            </w:pPr>
            <w:r>
              <w:rPr>
                <w:b/>
                <w:spacing w:val="-4"/>
                <w:sz w:val="15"/>
              </w:rPr>
              <w:t>0,00</w:t>
            </w:r>
          </w:p>
        </w:tc>
        <w:tc>
          <w:tcPr>
            <w:tcW w:w="1190" w:type="dxa"/>
          </w:tcPr>
          <w:p>
            <w:pPr>
              <w:pStyle w:val="TableParagraph"/>
              <w:spacing w:before="110"/>
              <w:ind w:right="136"/>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3241</w:t>
            </w:r>
          </w:p>
        </w:tc>
        <w:tc>
          <w:tcPr>
            <w:tcW w:w="9385" w:type="dxa"/>
          </w:tcPr>
          <w:p>
            <w:pPr>
              <w:pStyle w:val="TableParagraph"/>
              <w:ind w:left="195"/>
              <w:jc w:val="left"/>
              <w:rPr>
                <w:sz w:val="15"/>
              </w:rPr>
            </w:pPr>
            <w:r>
              <w:rPr>
                <w:sz w:val="15"/>
              </w:rPr>
              <w:t>Auszahlungen</w:t>
            </w:r>
            <w:r>
              <w:rPr>
                <w:spacing w:val="6"/>
                <w:sz w:val="15"/>
              </w:rPr>
              <w:t> </w:t>
            </w:r>
            <w:r>
              <w:rPr>
                <w:sz w:val="15"/>
              </w:rPr>
              <w:t>für</w:t>
            </w:r>
            <w:r>
              <w:rPr>
                <w:spacing w:val="7"/>
                <w:sz w:val="15"/>
              </w:rPr>
              <w:t> </w:t>
            </w:r>
            <w:r>
              <w:rPr>
                <w:sz w:val="15"/>
              </w:rPr>
              <w:t>Zinsaufwand,</w:t>
            </w:r>
            <w:r>
              <w:rPr>
                <w:spacing w:val="7"/>
                <w:sz w:val="15"/>
              </w:rPr>
              <w:t> </w:t>
            </w:r>
            <w:r>
              <w:rPr>
                <w:sz w:val="15"/>
              </w:rPr>
              <w:t>für</w:t>
            </w:r>
            <w:r>
              <w:rPr>
                <w:spacing w:val="6"/>
                <w:sz w:val="15"/>
              </w:rPr>
              <w:t> </w:t>
            </w:r>
            <w:r>
              <w:rPr>
                <w:sz w:val="15"/>
              </w:rPr>
              <w:t>Finanzierungsleasing,</w:t>
            </w:r>
            <w:r>
              <w:rPr>
                <w:spacing w:val="7"/>
                <w:sz w:val="15"/>
              </w:rPr>
              <w:t> </w:t>
            </w:r>
            <w:r>
              <w:rPr>
                <w:sz w:val="15"/>
              </w:rPr>
              <w:t>für</w:t>
            </w:r>
            <w:r>
              <w:rPr>
                <w:spacing w:val="7"/>
                <w:sz w:val="15"/>
              </w:rPr>
              <w:t> </w:t>
            </w:r>
            <w:r>
              <w:rPr>
                <w:sz w:val="15"/>
              </w:rPr>
              <w:t>Forderungskauf,</w:t>
            </w:r>
            <w:r>
              <w:rPr>
                <w:spacing w:val="6"/>
                <w:sz w:val="15"/>
              </w:rPr>
              <w:t> </w:t>
            </w:r>
            <w:r>
              <w:rPr>
                <w:sz w:val="15"/>
              </w:rPr>
              <w:t>für</w:t>
            </w:r>
            <w:r>
              <w:rPr>
                <w:spacing w:val="7"/>
                <w:sz w:val="15"/>
              </w:rPr>
              <w:t> </w:t>
            </w:r>
            <w:r>
              <w:rPr>
                <w:sz w:val="15"/>
              </w:rPr>
              <w:t>Finanzschulden</w:t>
            </w:r>
            <w:r>
              <w:rPr>
                <w:spacing w:val="7"/>
                <w:sz w:val="15"/>
              </w:rPr>
              <w:t> </w:t>
            </w:r>
            <w:r>
              <w:rPr>
                <w:sz w:val="15"/>
              </w:rPr>
              <w:t>und</w:t>
            </w:r>
            <w:r>
              <w:rPr>
                <w:spacing w:val="7"/>
                <w:sz w:val="15"/>
              </w:rPr>
              <w:t> </w:t>
            </w:r>
            <w:r>
              <w:rPr>
                <w:sz w:val="15"/>
              </w:rPr>
              <w:t>derivative</w:t>
            </w:r>
            <w:r>
              <w:rPr>
                <w:spacing w:val="6"/>
                <w:sz w:val="15"/>
              </w:rPr>
              <w:t> </w:t>
            </w:r>
            <w:r>
              <w:rPr>
                <w:sz w:val="15"/>
              </w:rPr>
              <w:t>Finanzinstrumente</w:t>
            </w:r>
            <w:r>
              <w:rPr>
                <w:spacing w:val="7"/>
                <w:sz w:val="15"/>
              </w:rPr>
              <w:t> </w:t>
            </w:r>
            <w:r>
              <w:rPr>
                <w:spacing w:val="-10"/>
                <w:sz w:val="15"/>
              </w:rPr>
              <w:t>m</w:t>
            </w:r>
          </w:p>
        </w:tc>
        <w:tc>
          <w:tcPr>
            <w:tcW w:w="1808" w:type="dxa"/>
          </w:tcPr>
          <w:p>
            <w:pPr>
              <w:pStyle w:val="TableParagraph"/>
              <w:ind w:right="383"/>
              <w:rPr>
                <w:sz w:val="15"/>
              </w:rPr>
            </w:pPr>
            <w:r>
              <w:rPr>
                <w:spacing w:val="-4"/>
                <w:sz w:val="15"/>
              </w:rPr>
              <w:t>0,00</w:t>
            </w:r>
          </w:p>
        </w:tc>
        <w:tc>
          <w:tcPr>
            <w:tcW w:w="1737"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3242</w:t>
            </w:r>
          </w:p>
        </w:tc>
        <w:tc>
          <w:tcPr>
            <w:tcW w:w="9385" w:type="dxa"/>
          </w:tcPr>
          <w:p>
            <w:pPr>
              <w:pStyle w:val="TableParagraph"/>
              <w:ind w:left="195"/>
              <w:jc w:val="left"/>
              <w:rPr>
                <w:sz w:val="15"/>
              </w:rPr>
            </w:pPr>
            <w:r>
              <w:rPr>
                <w:sz w:val="15"/>
              </w:rPr>
              <w:t>Auszahlungen</w:t>
            </w:r>
            <w:r>
              <w:rPr>
                <w:spacing w:val="6"/>
                <w:sz w:val="15"/>
              </w:rPr>
              <w:t> </w:t>
            </w:r>
            <w:r>
              <w:rPr>
                <w:sz w:val="15"/>
              </w:rPr>
              <w:t>für</w:t>
            </w:r>
            <w:r>
              <w:rPr>
                <w:spacing w:val="7"/>
                <w:sz w:val="15"/>
              </w:rPr>
              <w:t> </w:t>
            </w:r>
            <w:r>
              <w:rPr>
                <w:sz w:val="15"/>
              </w:rPr>
              <w:t>Zinsen</w:t>
            </w:r>
            <w:r>
              <w:rPr>
                <w:spacing w:val="7"/>
                <w:sz w:val="15"/>
              </w:rPr>
              <w:t> </w:t>
            </w:r>
            <w:r>
              <w:rPr>
                <w:sz w:val="15"/>
              </w:rPr>
              <w:t>aus</w:t>
            </w:r>
            <w:r>
              <w:rPr>
                <w:spacing w:val="6"/>
                <w:sz w:val="15"/>
              </w:rPr>
              <w:t> </w:t>
            </w:r>
            <w:r>
              <w:rPr>
                <w:sz w:val="15"/>
              </w:rPr>
              <w:t>derivativen</w:t>
            </w:r>
            <w:r>
              <w:rPr>
                <w:spacing w:val="7"/>
                <w:sz w:val="15"/>
              </w:rPr>
              <w:t> </w:t>
            </w:r>
            <w:r>
              <w:rPr>
                <w:sz w:val="15"/>
              </w:rPr>
              <w:t>Finanzinstrumenten</w:t>
            </w:r>
            <w:r>
              <w:rPr>
                <w:spacing w:val="7"/>
                <w:sz w:val="15"/>
              </w:rPr>
              <w:t> </w:t>
            </w:r>
            <w:r>
              <w:rPr>
                <w:sz w:val="15"/>
              </w:rPr>
              <w:t>ohne</w:t>
            </w:r>
            <w:r>
              <w:rPr>
                <w:spacing w:val="6"/>
                <w:sz w:val="15"/>
              </w:rPr>
              <w:t> </w:t>
            </w:r>
            <w:r>
              <w:rPr>
                <w:spacing w:val="-2"/>
                <w:sz w:val="15"/>
              </w:rPr>
              <w:t>Grundgeschäft</w:t>
            </w:r>
          </w:p>
        </w:tc>
        <w:tc>
          <w:tcPr>
            <w:tcW w:w="1808" w:type="dxa"/>
          </w:tcPr>
          <w:p>
            <w:pPr>
              <w:pStyle w:val="TableParagraph"/>
              <w:ind w:right="383"/>
              <w:rPr>
                <w:sz w:val="15"/>
              </w:rPr>
            </w:pPr>
            <w:r>
              <w:rPr>
                <w:spacing w:val="-4"/>
                <w:sz w:val="15"/>
              </w:rPr>
              <w:t>0,00</w:t>
            </w:r>
          </w:p>
        </w:tc>
        <w:tc>
          <w:tcPr>
            <w:tcW w:w="1737"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3243</w:t>
            </w:r>
          </w:p>
        </w:tc>
        <w:tc>
          <w:tcPr>
            <w:tcW w:w="9385" w:type="dxa"/>
          </w:tcPr>
          <w:p>
            <w:pPr>
              <w:pStyle w:val="TableParagraph"/>
              <w:ind w:left="195"/>
              <w:jc w:val="left"/>
              <w:rPr>
                <w:sz w:val="15"/>
              </w:rPr>
            </w:pPr>
            <w:r>
              <w:rPr>
                <w:sz w:val="15"/>
              </w:rPr>
              <w:t>Auszahlung</w:t>
            </w:r>
            <w:r>
              <w:rPr>
                <w:spacing w:val="11"/>
                <w:sz w:val="15"/>
              </w:rPr>
              <w:t> </w:t>
            </w:r>
            <w:r>
              <w:rPr>
                <w:sz w:val="15"/>
              </w:rPr>
              <w:t>aus</w:t>
            </w:r>
            <w:r>
              <w:rPr>
                <w:spacing w:val="12"/>
                <w:sz w:val="15"/>
              </w:rPr>
              <w:t> </w:t>
            </w:r>
            <w:r>
              <w:rPr>
                <w:sz w:val="15"/>
              </w:rPr>
              <w:t>Gewinnentnahmen</w:t>
            </w:r>
            <w:r>
              <w:rPr>
                <w:spacing w:val="11"/>
                <w:sz w:val="15"/>
              </w:rPr>
              <w:t> </w:t>
            </w:r>
            <w:r>
              <w:rPr>
                <w:sz w:val="15"/>
              </w:rPr>
              <w:t>von</w:t>
            </w:r>
            <w:r>
              <w:rPr>
                <w:spacing w:val="12"/>
                <w:sz w:val="15"/>
              </w:rPr>
              <w:t> </w:t>
            </w:r>
            <w:r>
              <w:rPr>
                <w:sz w:val="15"/>
              </w:rPr>
              <w:t>marktbestimmten</w:t>
            </w:r>
            <w:r>
              <w:rPr>
                <w:spacing w:val="11"/>
                <w:sz w:val="15"/>
              </w:rPr>
              <w:t> </w:t>
            </w:r>
            <w:r>
              <w:rPr>
                <w:spacing w:val="-2"/>
                <w:sz w:val="15"/>
              </w:rPr>
              <w:t>Betrieben</w:t>
            </w:r>
          </w:p>
        </w:tc>
        <w:tc>
          <w:tcPr>
            <w:tcW w:w="1808" w:type="dxa"/>
          </w:tcPr>
          <w:p>
            <w:pPr>
              <w:pStyle w:val="TableParagraph"/>
              <w:ind w:right="383"/>
              <w:rPr>
                <w:sz w:val="15"/>
              </w:rPr>
            </w:pPr>
            <w:r>
              <w:rPr>
                <w:spacing w:val="-4"/>
                <w:sz w:val="15"/>
              </w:rPr>
              <w:t>0,00</w:t>
            </w:r>
          </w:p>
        </w:tc>
        <w:tc>
          <w:tcPr>
            <w:tcW w:w="1737"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3244</w:t>
            </w:r>
          </w:p>
        </w:tc>
        <w:tc>
          <w:tcPr>
            <w:tcW w:w="9385" w:type="dxa"/>
            <w:tcBorders>
              <w:bottom w:val="single" w:sz="6" w:space="0" w:color="000000"/>
            </w:tcBorders>
          </w:tcPr>
          <w:p>
            <w:pPr>
              <w:pStyle w:val="TableParagraph"/>
              <w:ind w:left="195"/>
              <w:jc w:val="left"/>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Finanzaufwendungen</w:t>
            </w:r>
          </w:p>
        </w:tc>
        <w:tc>
          <w:tcPr>
            <w:tcW w:w="1808" w:type="dxa"/>
            <w:tcBorders>
              <w:bottom w:val="single" w:sz="6" w:space="0" w:color="000000"/>
            </w:tcBorders>
          </w:tcPr>
          <w:p>
            <w:pPr>
              <w:pStyle w:val="TableParagraph"/>
              <w:ind w:right="383"/>
              <w:rPr>
                <w:sz w:val="15"/>
              </w:rPr>
            </w:pPr>
            <w:r>
              <w:rPr>
                <w:spacing w:val="-4"/>
                <w:sz w:val="15"/>
              </w:rPr>
              <w:t>0,00</w:t>
            </w:r>
          </w:p>
        </w:tc>
        <w:tc>
          <w:tcPr>
            <w:tcW w:w="1737" w:type="dxa"/>
            <w:tcBorders>
              <w:bottom w:val="single" w:sz="6" w:space="0" w:color="000000"/>
            </w:tcBorders>
          </w:tcPr>
          <w:p>
            <w:pPr>
              <w:pStyle w:val="TableParagraph"/>
              <w:ind w:right="533"/>
              <w:rPr>
                <w:sz w:val="15"/>
              </w:rPr>
            </w:pPr>
            <w:r>
              <w:rPr>
                <w:spacing w:val="-4"/>
                <w:sz w:val="15"/>
              </w:rPr>
              <w:t>0,00</w:t>
            </w:r>
          </w:p>
        </w:tc>
        <w:tc>
          <w:tcPr>
            <w:tcW w:w="1190" w:type="dxa"/>
            <w:tcBorders>
              <w:bottom w:val="single" w:sz="6" w:space="0" w:color="000000"/>
            </w:tcBorders>
          </w:tcPr>
          <w:p>
            <w:pPr>
              <w:pStyle w:val="TableParagraph"/>
              <w:ind w:right="136"/>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79"/>
              <w:jc w:val="left"/>
              <w:rPr>
                <w:b/>
                <w:sz w:val="15"/>
              </w:rPr>
            </w:pPr>
            <w:r>
              <w:rPr>
                <w:b/>
                <w:spacing w:val="-5"/>
                <w:sz w:val="15"/>
              </w:rPr>
              <w:t>32</w:t>
            </w:r>
          </w:p>
        </w:tc>
        <w:tc>
          <w:tcPr>
            <w:tcW w:w="9385" w:type="dxa"/>
            <w:tcBorders>
              <w:top w:val="single" w:sz="6" w:space="0" w:color="000000"/>
            </w:tcBorders>
          </w:tcPr>
          <w:p>
            <w:pPr>
              <w:pStyle w:val="TableParagraph"/>
              <w:spacing w:before="31"/>
              <w:ind w:left="195"/>
              <w:jc w:val="left"/>
              <w:rPr>
                <w:b/>
                <w:sz w:val="15"/>
              </w:rPr>
            </w:pPr>
            <w:r>
              <w:rPr>
                <w:b/>
                <w:sz w:val="15"/>
              </w:rPr>
              <w:t>Summe</w:t>
            </w:r>
            <w:r>
              <w:rPr>
                <w:b/>
                <w:spacing w:val="7"/>
                <w:sz w:val="15"/>
              </w:rPr>
              <w:t> </w:t>
            </w:r>
            <w:r>
              <w:rPr>
                <w:b/>
                <w:sz w:val="15"/>
              </w:rPr>
              <w:t>Auszahlungen</w:t>
            </w:r>
            <w:r>
              <w:rPr>
                <w:b/>
                <w:spacing w:val="8"/>
                <w:sz w:val="15"/>
              </w:rPr>
              <w:t> </w:t>
            </w:r>
            <w:r>
              <w:rPr>
                <w:b/>
                <w:sz w:val="15"/>
              </w:rPr>
              <w:t>operative</w:t>
            </w:r>
            <w:r>
              <w:rPr>
                <w:b/>
                <w:spacing w:val="8"/>
                <w:sz w:val="15"/>
              </w:rPr>
              <w:t> </w:t>
            </w:r>
            <w:r>
              <w:rPr>
                <w:b/>
                <w:spacing w:val="-2"/>
                <w:sz w:val="15"/>
              </w:rPr>
              <w:t>Gebarung</w:t>
            </w:r>
          </w:p>
        </w:tc>
        <w:tc>
          <w:tcPr>
            <w:tcW w:w="1808" w:type="dxa"/>
            <w:tcBorders>
              <w:top w:val="single" w:sz="6" w:space="0" w:color="000000"/>
            </w:tcBorders>
          </w:tcPr>
          <w:p>
            <w:pPr>
              <w:pStyle w:val="TableParagraph"/>
              <w:spacing w:before="31"/>
              <w:ind w:right="383"/>
              <w:rPr>
                <w:b/>
                <w:sz w:val="15"/>
              </w:rPr>
            </w:pPr>
            <w:r>
              <w:rPr>
                <w:b/>
                <w:spacing w:val="-2"/>
                <w:sz w:val="15"/>
              </w:rPr>
              <w:t>323.300,00</w:t>
            </w:r>
          </w:p>
        </w:tc>
        <w:tc>
          <w:tcPr>
            <w:tcW w:w="1737" w:type="dxa"/>
            <w:tcBorders>
              <w:top w:val="single" w:sz="6" w:space="0" w:color="000000"/>
            </w:tcBorders>
          </w:tcPr>
          <w:p>
            <w:pPr>
              <w:pStyle w:val="TableParagraph"/>
              <w:spacing w:before="31"/>
              <w:ind w:right="533"/>
              <w:rPr>
                <w:b/>
                <w:sz w:val="15"/>
              </w:rPr>
            </w:pPr>
            <w:r>
              <w:rPr>
                <w:b/>
                <w:spacing w:val="-2"/>
                <w:sz w:val="15"/>
              </w:rPr>
              <w:t>322.500,00</w:t>
            </w:r>
          </w:p>
        </w:tc>
        <w:tc>
          <w:tcPr>
            <w:tcW w:w="1190" w:type="dxa"/>
            <w:tcBorders>
              <w:top w:val="single" w:sz="6" w:space="0" w:color="000000"/>
            </w:tcBorders>
          </w:tcPr>
          <w:p>
            <w:pPr>
              <w:pStyle w:val="TableParagraph"/>
              <w:spacing w:before="31"/>
              <w:ind w:right="136"/>
              <w:rPr>
                <w:b/>
                <w:sz w:val="15"/>
              </w:rPr>
            </w:pPr>
            <w:r>
              <w:rPr>
                <w:b/>
                <w:spacing w:val="-2"/>
                <w:sz w:val="15"/>
              </w:rPr>
              <w:t>800,00</w:t>
            </w:r>
          </w:p>
        </w:tc>
      </w:tr>
      <w:tr>
        <w:trPr>
          <w:trHeight w:val="396" w:hRule="atLeast"/>
        </w:trPr>
        <w:tc>
          <w:tcPr>
            <w:tcW w:w="735" w:type="dxa"/>
          </w:tcPr>
          <w:p>
            <w:pPr>
              <w:pStyle w:val="TableParagraph"/>
              <w:spacing w:before="110"/>
              <w:ind w:left="79"/>
              <w:jc w:val="left"/>
              <w:rPr>
                <w:b/>
                <w:sz w:val="15"/>
              </w:rPr>
            </w:pPr>
            <w:r>
              <w:rPr>
                <w:b/>
                <w:spacing w:val="-5"/>
                <w:sz w:val="15"/>
              </w:rPr>
              <w:t>SA1</w:t>
            </w:r>
          </w:p>
        </w:tc>
        <w:tc>
          <w:tcPr>
            <w:tcW w:w="9385" w:type="dxa"/>
          </w:tcPr>
          <w:p>
            <w:pPr>
              <w:pStyle w:val="TableParagraph"/>
              <w:spacing w:before="110"/>
              <w:ind w:left="195"/>
              <w:jc w:val="left"/>
              <w:rPr>
                <w:b/>
                <w:sz w:val="15"/>
              </w:rPr>
            </w:pPr>
            <w:r>
              <w:rPr>
                <w:b/>
                <w:sz w:val="15"/>
              </w:rPr>
              <w:t>Saldo</w:t>
            </w:r>
            <w:r>
              <w:rPr>
                <w:b/>
                <w:spacing w:val="4"/>
                <w:sz w:val="15"/>
              </w:rPr>
              <w:t> </w:t>
            </w:r>
            <w:r>
              <w:rPr>
                <w:b/>
                <w:sz w:val="15"/>
              </w:rPr>
              <w:t>(1)</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Operativen</w:t>
            </w:r>
            <w:r>
              <w:rPr>
                <w:b/>
                <w:spacing w:val="5"/>
                <w:sz w:val="15"/>
              </w:rPr>
              <w:t> </w:t>
            </w:r>
            <w:r>
              <w:rPr>
                <w:b/>
                <w:sz w:val="15"/>
              </w:rPr>
              <w:t>Gebarung</w:t>
            </w:r>
            <w:r>
              <w:rPr>
                <w:b/>
                <w:spacing w:val="5"/>
                <w:sz w:val="15"/>
              </w:rPr>
              <w:t> </w:t>
            </w:r>
            <w:r>
              <w:rPr>
                <w:b/>
                <w:sz w:val="15"/>
              </w:rPr>
              <w:t>(31</w:t>
            </w:r>
            <w:r>
              <w:rPr>
                <w:b/>
                <w:spacing w:val="5"/>
                <w:sz w:val="15"/>
              </w:rPr>
              <w:t> </w:t>
            </w:r>
            <w:r>
              <w:rPr>
                <w:b/>
                <w:sz w:val="15"/>
              </w:rPr>
              <w:t>–</w:t>
            </w:r>
            <w:r>
              <w:rPr>
                <w:b/>
                <w:spacing w:val="5"/>
                <w:sz w:val="15"/>
              </w:rPr>
              <w:t> </w:t>
            </w:r>
            <w:r>
              <w:rPr>
                <w:b/>
                <w:spacing w:val="-5"/>
                <w:sz w:val="15"/>
              </w:rPr>
              <w:t>32)</w:t>
            </w:r>
          </w:p>
        </w:tc>
        <w:tc>
          <w:tcPr>
            <w:tcW w:w="1808" w:type="dxa"/>
          </w:tcPr>
          <w:p>
            <w:pPr>
              <w:pStyle w:val="TableParagraph"/>
              <w:spacing w:before="110"/>
              <w:ind w:right="383"/>
              <w:rPr>
                <w:b/>
                <w:sz w:val="15"/>
              </w:rPr>
            </w:pPr>
            <w:r>
              <w:rPr>
                <w:b/>
                <w:sz w:val="15"/>
              </w:rPr>
              <w:t>-</w:t>
            </w:r>
            <w:r>
              <w:rPr>
                <w:b/>
                <w:spacing w:val="-2"/>
                <w:sz w:val="15"/>
              </w:rPr>
              <w:t>213.500,00</w:t>
            </w:r>
          </w:p>
        </w:tc>
        <w:tc>
          <w:tcPr>
            <w:tcW w:w="1737" w:type="dxa"/>
          </w:tcPr>
          <w:p>
            <w:pPr>
              <w:pStyle w:val="TableParagraph"/>
              <w:spacing w:before="110"/>
              <w:ind w:right="533"/>
              <w:rPr>
                <w:b/>
                <w:sz w:val="15"/>
              </w:rPr>
            </w:pPr>
            <w:r>
              <w:rPr>
                <w:b/>
                <w:sz w:val="15"/>
              </w:rPr>
              <w:t>-</w:t>
            </w:r>
            <w:r>
              <w:rPr>
                <w:b/>
                <w:spacing w:val="-2"/>
                <w:sz w:val="15"/>
              </w:rPr>
              <w:t>212.700,00</w:t>
            </w:r>
          </w:p>
        </w:tc>
        <w:tc>
          <w:tcPr>
            <w:tcW w:w="1190" w:type="dxa"/>
          </w:tcPr>
          <w:p>
            <w:pPr>
              <w:pStyle w:val="TableParagraph"/>
              <w:spacing w:before="110"/>
              <w:ind w:right="135"/>
              <w:rPr>
                <w:b/>
                <w:sz w:val="15"/>
              </w:rPr>
            </w:pPr>
            <w:r>
              <w:rPr>
                <w:b/>
                <w:sz w:val="15"/>
              </w:rPr>
              <w:t>-</w:t>
            </w:r>
            <w:r>
              <w:rPr>
                <w:b/>
                <w:spacing w:val="-2"/>
                <w:sz w:val="15"/>
              </w:rPr>
              <w:t>800,00</w:t>
            </w:r>
          </w:p>
        </w:tc>
      </w:tr>
      <w:tr>
        <w:trPr>
          <w:trHeight w:val="311" w:hRule="atLeast"/>
        </w:trPr>
        <w:tc>
          <w:tcPr>
            <w:tcW w:w="735" w:type="dxa"/>
          </w:tcPr>
          <w:p>
            <w:pPr>
              <w:pStyle w:val="TableParagraph"/>
              <w:spacing w:before="110"/>
              <w:ind w:left="79"/>
              <w:jc w:val="left"/>
              <w:rPr>
                <w:b/>
                <w:sz w:val="15"/>
              </w:rPr>
            </w:pPr>
            <w:r>
              <w:rPr>
                <w:b/>
                <w:spacing w:val="-5"/>
                <w:sz w:val="15"/>
              </w:rPr>
              <w:t>331</w:t>
            </w:r>
          </w:p>
        </w:tc>
        <w:tc>
          <w:tcPr>
            <w:tcW w:w="9385"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6"/>
                <w:sz w:val="15"/>
              </w:rPr>
              <w:t> </w:t>
            </w:r>
            <w:r>
              <w:rPr>
                <w:b/>
                <w:sz w:val="15"/>
              </w:rPr>
              <w:t>der</w:t>
            </w:r>
            <w:r>
              <w:rPr>
                <w:b/>
                <w:spacing w:val="7"/>
                <w:sz w:val="15"/>
              </w:rPr>
              <w:t> </w:t>
            </w:r>
            <w:r>
              <w:rPr>
                <w:b/>
                <w:spacing w:val="-2"/>
                <w:sz w:val="15"/>
              </w:rPr>
              <w:t>Investitionstätigkeit</w:t>
            </w:r>
          </w:p>
        </w:tc>
        <w:tc>
          <w:tcPr>
            <w:tcW w:w="1808" w:type="dxa"/>
          </w:tcPr>
          <w:p>
            <w:pPr>
              <w:pStyle w:val="TableParagraph"/>
              <w:spacing w:before="110"/>
              <w:ind w:right="383"/>
              <w:rPr>
                <w:b/>
                <w:sz w:val="15"/>
              </w:rPr>
            </w:pPr>
            <w:r>
              <w:rPr>
                <w:b/>
                <w:spacing w:val="-4"/>
                <w:sz w:val="15"/>
              </w:rPr>
              <w:t>0,00</w:t>
            </w:r>
          </w:p>
        </w:tc>
        <w:tc>
          <w:tcPr>
            <w:tcW w:w="1737" w:type="dxa"/>
          </w:tcPr>
          <w:p>
            <w:pPr>
              <w:pStyle w:val="TableParagraph"/>
              <w:spacing w:before="110"/>
              <w:ind w:right="533"/>
              <w:rPr>
                <w:b/>
                <w:sz w:val="15"/>
              </w:rPr>
            </w:pPr>
            <w:r>
              <w:rPr>
                <w:b/>
                <w:spacing w:val="-4"/>
                <w:sz w:val="15"/>
              </w:rPr>
              <w:t>0,00</w:t>
            </w:r>
          </w:p>
        </w:tc>
        <w:tc>
          <w:tcPr>
            <w:tcW w:w="1190" w:type="dxa"/>
          </w:tcPr>
          <w:p>
            <w:pPr>
              <w:pStyle w:val="TableParagraph"/>
              <w:spacing w:before="110"/>
              <w:ind w:right="136"/>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3311</w:t>
            </w:r>
          </w:p>
        </w:tc>
        <w:tc>
          <w:tcPr>
            <w:tcW w:w="9385" w:type="dxa"/>
          </w:tcPr>
          <w:p>
            <w:pPr>
              <w:pStyle w:val="TableParagraph"/>
              <w:ind w:left="195"/>
              <w:jc w:val="left"/>
              <w:rPr>
                <w:sz w:val="15"/>
              </w:rPr>
            </w:pPr>
            <w:r>
              <w:rPr>
                <w:sz w:val="15"/>
              </w:rPr>
              <w:t>Einzahlungen</w:t>
            </w:r>
            <w:r>
              <w:rPr>
                <w:spacing w:val="7"/>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immateriellem</w:t>
            </w:r>
            <w:r>
              <w:rPr>
                <w:spacing w:val="8"/>
                <w:sz w:val="15"/>
              </w:rPr>
              <w:t> </w:t>
            </w:r>
            <w:r>
              <w:rPr>
                <w:spacing w:val="-2"/>
                <w:sz w:val="15"/>
              </w:rPr>
              <w:t>Vermögen</w:t>
            </w:r>
          </w:p>
        </w:tc>
        <w:tc>
          <w:tcPr>
            <w:tcW w:w="1808" w:type="dxa"/>
          </w:tcPr>
          <w:p>
            <w:pPr>
              <w:pStyle w:val="TableParagraph"/>
              <w:ind w:right="383"/>
              <w:rPr>
                <w:sz w:val="15"/>
              </w:rPr>
            </w:pPr>
            <w:r>
              <w:rPr>
                <w:spacing w:val="-4"/>
                <w:sz w:val="15"/>
              </w:rPr>
              <w:t>0,00</w:t>
            </w:r>
          </w:p>
        </w:tc>
        <w:tc>
          <w:tcPr>
            <w:tcW w:w="1737"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3312</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8"/>
                <w:sz w:val="15"/>
              </w:rPr>
              <w:t> </w:t>
            </w:r>
            <w:r>
              <w:rPr>
                <w:sz w:val="15"/>
              </w:rPr>
              <w:t>Grundstücken</w:t>
            </w:r>
            <w:r>
              <w:rPr>
                <w:spacing w:val="9"/>
                <w:sz w:val="15"/>
              </w:rPr>
              <w:t> </w:t>
            </w:r>
            <w:r>
              <w:rPr>
                <w:sz w:val="15"/>
              </w:rPr>
              <w:t>und</w:t>
            </w:r>
            <w:r>
              <w:rPr>
                <w:spacing w:val="9"/>
                <w:sz w:val="15"/>
              </w:rPr>
              <w:t> </w:t>
            </w:r>
            <w:r>
              <w:rPr>
                <w:spacing w:val="-2"/>
                <w:sz w:val="15"/>
              </w:rPr>
              <w:t>Grundstückeinrichtungen</w:t>
            </w:r>
          </w:p>
        </w:tc>
        <w:tc>
          <w:tcPr>
            <w:tcW w:w="1808" w:type="dxa"/>
          </w:tcPr>
          <w:p>
            <w:pPr>
              <w:pStyle w:val="TableParagraph"/>
              <w:ind w:right="383"/>
              <w:rPr>
                <w:sz w:val="15"/>
              </w:rPr>
            </w:pPr>
            <w:r>
              <w:rPr>
                <w:spacing w:val="-4"/>
                <w:sz w:val="15"/>
              </w:rPr>
              <w:t>0,00</w:t>
            </w:r>
          </w:p>
        </w:tc>
        <w:tc>
          <w:tcPr>
            <w:tcW w:w="1737"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3313</w:t>
            </w:r>
          </w:p>
        </w:tc>
        <w:tc>
          <w:tcPr>
            <w:tcW w:w="9385"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der</w:t>
            </w:r>
            <w:r>
              <w:rPr>
                <w:spacing w:val="7"/>
                <w:sz w:val="15"/>
              </w:rPr>
              <w:t> </w:t>
            </w:r>
            <w:r>
              <w:rPr>
                <w:sz w:val="15"/>
              </w:rPr>
              <w:t>Veräußerung</w:t>
            </w:r>
            <w:r>
              <w:rPr>
                <w:spacing w:val="7"/>
                <w:sz w:val="15"/>
              </w:rPr>
              <w:t> </w:t>
            </w:r>
            <w:r>
              <w:rPr>
                <w:sz w:val="15"/>
              </w:rPr>
              <w:t>von</w:t>
            </w:r>
            <w:r>
              <w:rPr>
                <w:spacing w:val="8"/>
                <w:sz w:val="15"/>
              </w:rPr>
              <w:t> </w:t>
            </w:r>
            <w:r>
              <w:rPr>
                <w:sz w:val="15"/>
              </w:rPr>
              <w:t>Gebäuden</w:t>
            </w:r>
            <w:r>
              <w:rPr>
                <w:spacing w:val="7"/>
                <w:sz w:val="15"/>
              </w:rPr>
              <w:t> </w:t>
            </w:r>
            <w:r>
              <w:rPr>
                <w:sz w:val="15"/>
              </w:rPr>
              <w:t>und</w:t>
            </w:r>
            <w:r>
              <w:rPr>
                <w:spacing w:val="7"/>
                <w:sz w:val="15"/>
              </w:rPr>
              <w:t> </w:t>
            </w:r>
            <w:r>
              <w:rPr>
                <w:spacing w:val="-2"/>
                <w:sz w:val="15"/>
              </w:rPr>
              <w:t>Bauten</w:t>
            </w:r>
          </w:p>
        </w:tc>
        <w:tc>
          <w:tcPr>
            <w:tcW w:w="1808" w:type="dxa"/>
          </w:tcPr>
          <w:p>
            <w:pPr>
              <w:pStyle w:val="TableParagraph"/>
              <w:ind w:right="383"/>
              <w:rPr>
                <w:sz w:val="15"/>
              </w:rPr>
            </w:pPr>
            <w:r>
              <w:rPr>
                <w:spacing w:val="-4"/>
                <w:sz w:val="15"/>
              </w:rPr>
              <w:t>0,00</w:t>
            </w:r>
          </w:p>
        </w:tc>
        <w:tc>
          <w:tcPr>
            <w:tcW w:w="1737"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3314</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der</w:t>
            </w:r>
            <w:r>
              <w:rPr>
                <w:spacing w:val="8"/>
                <w:sz w:val="15"/>
              </w:rPr>
              <w:t> </w:t>
            </w:r>
            <w:r>
              <w:rPr>
                <w:sz w:val="15"/>
              </w:rPr>
              <w:t>Veräußerung</w:t>
            </w:r>
            <w:r>
              <w:rPr>
                <w:spacing w:val="9"/>
                <w:sz w:val="15"/>
              </w:rPr>
              <w:t> </w:t>
            </w:r>
            <w:r>
              <w:rPr>
                <w:sz w:val="15"/>
              </w:rPr>
              <w:t>von</w:t>
            </w:r>
            <w:r>
              <w:rPr>
                <w:spacing w:val="9"/>
                <w:sz w:val="15"/>
              </w:rPr>
              <w:t> </w:t>
            </w:r>
            <w:r>
              <w:rPr>
                <w:sz w:val="15"/>
              </w:rPr>
              <w:t>technischen</w:t>
            </w:r>
            <w:r>
              <w:rPr>
                <w:spacing w:val="8"/>
                <w:sz w:val="15"/>
              </w:rPr>
              <w:t> </w:t>
            </w:r>
            <w:r>
              <w:rPr>
                <w:sz w:val="15"/>
              </w:rPr>
              <w:t>Anlagen,</w:t>
            </w:r>
            <w:r>
              <w:rPr>
                <w:spacing w:val="9"/>
                <w:sz w:val="15"/>
              </w:rPr>
              <w:t> </w:t>
            </w:r>
            <w:r>
              <w:rPr>
                <w:sz w:val="15"/>
              </w:rPr>
              <w:t>Fahrzeuge</w:t>
            </w:r>
            <w:r>
              <w:rPr>
                <w:spacing w:val="9"/>
                <w:sz w:val="15"/>
              </w:rPr>
              <w:t> </w:t>
            </w:r>
            <w:r>
              <w:rPr>
                <w:sz w:val="15"/>
              </w:rPr>
              <w:t>und</w:t>
            </w:r>
            <w:r>
              <w:rPr>
                <w:spacing w:val="8"/>
                <w:sz w:val="15"/>
              </w:rPr>
              <w:t> </w:t>
            </w:r>
            <w:r>
              <w:rPr>
                <w:spacing w:val="-2"/>
                <w:sz w:val="15"/>
              </w:rPr>
              <w:t>Maschinen</w:t>
            </w:r>
          </w:p>
        </w:tc>
        <w:tc>
          <w:tcPr>
            <w:tcW w:w="1808" w:type="dxa"/>
          </w:tcPr>
          <w:p>
            <w:pPr>
              <w:pStyle w:val="TableParagraph"/>
              <w:ind w:right="383"/>
              <w:rPr>
                <w:sz w:val="15"/>
              </w:rPr>
            </w:pPr>
            <w:r>
              <w:rPr>
                <w:spacing w:val="-4"/>
                <w:sz w:val="15"/>
              </w:rPr>
              <w:t>0,00</w:t>
            </w:r>
          </w:p>
        </w:tc>
        <w:tc>
          <w:tcPr>
            <w:tcW w:w="1737"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3315</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Amts-,</w:t>
            </w:r>
            <w:r>
              <w:rPr>
                <w:spacing w:val="8"/>
                <w:sz w:val="15"/>
              </w:rPr>
              <w:t> </w:t>
            </w:r>
            <w:r>
              <w:rPr>
                <w:sz w:val="15"/>
              </w:rPr>
              <w:t>Betriebs-</w:t>
            </w:r>
            <w:r>
              <w:rPr>
                <w:spacing w:val="8"/>
                <w:sz w:val="15"/>
              </w:rPr>
              <w:t> </w:t>
            </w:r>
            <w:r>
              <w:rPr>
                <w:sz w:val="15"/>
              </w:rPr>
              <w:t>und</w:t>
            </w:r>
            <w:r>
              <w:rPr>
                <w:spacing w:val="8"/>
                <w:sz w:val="15"/>
              </w:rPr>
              <w:t> </w:t>
            </w:r>
            <w:r>
              <w:rPr>
                <w:spacing w:val="-2"/>
                <w:sz w:val="15"/>
              </w:rPr>
              <w:t>Geschäftsausstattung</w:t>
            </w:r>
          </w:p>
        </w:tc>
        <w:tc>
          <w:tcPr>
            <w:tcW w:w="1808" w:type="dxa"/>
          </w:tcPr>
          <w:p>
            <w:pPr>
              <w:pStyle w:val="TableParagraph"/>
              <w:ind w:right="383"/>
              <w:rPr>
                <w:sz w:val="15"/>
              </w:rPr>
            </w:pPr>
            <w:r>
              <w:rPr>
                <w:spacing w:val="-4"/>
                <w:sz w:val="15"/>
              </w:rPr>
              <w:t>0,00</w:t>
            </w:r>
          </w:p>
        </w:tc>
        <w:tc>
          <w:tcPr>
            <w:tcW w:w="1737"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3316</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pacing w:val="-2"/>
                <w:sz w:val="15"/>
              </w:rPr>
              <w:t>Kulturgütern</w:t>
            </w:r>
          </w:p>
        </w:tc>
        <w:tc>
          <w:tcPr>
            <w:tcW w:w="1808" w:type="dxa"/>
          </w:tcPr>
          <w:p>
            <w:pPr>
              <w:pStyle w:val="TableParagraph"/>
              <w:ind w:right="383"/>
              <w:rPr>
                <w:sz w:val="15"/>
              </w:rPr>
            </w:pPr>
            <w:r>
              <w:rPr>
                <w:spacing w:val="-4"/>
                <w:sz w:val="15"/>
              </w:rPr>
              <w:t>0,00</w:t>
            </w:r>
          </w:p>
        </w:tc>
        <w:tc>
          <w:tcPr>
            <w:tcW w:w="1737"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3317</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pacing w:val="-2"/>
                <w:sz w:val="15"/>
              </w:rPr>
              <w:t>Beteiligungen</w:t>
            </w:r>
          </w:p>
        </w:tc>
        <w:tc>
          <w:tcPr>
            <w:tcW w:w="1808" w:type="dxa"/>
          </w:tcPr>
          <w:p>
            <w:pPr>
              <w:pStyle w:val="TableParagraph"/>
              <w:ind w:right="383"/>
              <w:rPr>
                <w:sz w:val="15"/>
              </w:rPr>
            </w:pPr>
            <w:r>
              <w:rPr>
                <w:spacing w:val="-4"/>
                <w:sz w:val="15"/>
              </w:rPr>
              <w:t>0,00</w:t>
            </w:r>
          </w:p>
        </w:tc>
        <w:tc>
          <w:tcPr>
            <w:tcW w:w="1737"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332</w:t>
            </w:r>
          </w:p>
        </w:tc>
        <w:tc>
          <w:tcPr>
            <w:tcW w:w="9385"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6"/>
                <w:sz w:val="15"/>
              </w:rPr>
              <w:t> </w:t>
            </w:r>
            <w:r>
              <w:rPr>
                <w:b/>
                <w:sz w:val="15"/>
              </w:rPr>
              <w:t>der</w:t>
            </w:r>
            <w:r>
              <w:rPr>
                <w:b/>
                <w:spacing w:val="6"/>
                <w:sz w:val="15"/>
              </w:rPr>
              <w:t> </w:t>
            </w:r>
            <w:r>
              <w:rPr>
                <w:b/>
                <w:sz w:val="15"/>
              </w:rPr>
              <w:t>Rückzahlung</w:t>
            </w:r>
            <w:r>
              <w:rPr>
                <w:b/>
                <w:spacing w:val="7"/>
                <w:sz w:val="15"/>
              </w:rPr>
              <w:t> </w:t>
            </w:r>
            <w:r>
              <w:rPr>
                <w:b/>
                <w:sz w:val="15"/>
              </w:rPr>
              <w:t>von</w:t>
            </w:r>
            <w:r>
              <w:rPr>
                <w:b/>
                <w:spacing w:val="6"/>
                <w:sz w:val="15"/>
              </w:rPr>
              <w:t> </w:t>
            </w:r>
            <w:r>
              <w:rPr>
                <w:b/>
                <w:sz w:val="15"/>
              </w:rPr>
              <w:t>Darlehen</w:t>
            </w:r>
            <w:r>
              <w:rPr>
                <w:b/>
                <w:spacing w:val="6"/>
                <w:sz w:val="15"/>
              </w:rPr>
              <w:t> </w:t>
            </w:r>
            <w:r>
              <w:rPr>
                <w:b/>
                <w:sz w:val="15"/>
              </w:rPr>
              <w:t>sowie</w:t>
            </w:r>
            <w:r>
              <w:rPr>
                <w:b/>
                <w:spacing w:val="7"/>
                <w:sz w:val="15"/>
              </w:rPr>
              <w:t> </w:t>
            </w:r>
            <w:r>
              <w:rPr>
                <w:b/>
                <w:sz w:val="15"/>
              </w:rPr>
              <w:t>gewährten</w:t>
            </w:r>
            <w:r>
              <w:rPr>
                <w:b/>
                <w:spacing w:val="6"/>
                <w:sz w:val="15"/>
              </w:rPr>
              <w:t> </w:t>
            </w:r>
            <w:r>
              <w:rPr>
                <w:b/>
                <w:spacing w:val="-2"/>
                <w:sz w:val="15"/>
              </w:rPr>
              <w:t>Vorschüssen</w:t>
            </w:r>
          </w:p>
        </w:tc>
        <w:tc>
          <w:tcPr>
            <w:tcW w:w="1808" w:type="dxa"/>
          </w:tcPr>
          <w:p>
            <w:pPr>
              <w:pStyle w:val="TableParagraph"/>
              <w:spacing w:before="110"/>
              <w:ind w:right="383"/>
              <w:rPr>
                <w:b/>
                <w:sz w:val="15"/>
              </w:rPr>
            </w:pPr>
            <w:r>
              <w:rPr>
                <w:b/>
                <w:spacing w:val="-4"/>
                <w:sz w:val="15"/>
              </w:rPr>
              <w:t>0,00</w:t>
            </w:r>
          </w:p>
        </w:tc>
        <w:tc>
          <w:tcPr>
            <w:tcW w:w="1737" w:type="dxa"/>
          </w:tcPr>
          <w:p>
            <w:pPr>
              <w:pStyle w:val="TableParagraph"/>
              <w:spacing w:before="110"/>
              <w:ind w:right="533"/>
              <w:rPr>
                <w:b/>
                <w:sz w:val="15"/>
              </w:rPr>
            </w:pPr>
            <w:r>
              <w:rPr>
                <w:b/>
                <w:spacing w:val="-4"/>
                <w:sz w:val="15"/>
              </w:rPr>
              <w:t>0,00</w:t>
            </w:r>
          </w:p>
        </w:tc>
        <w:tc>
          <w:tcPr>
            <w:tcW w:w="1190" w:type="dxa"/>
          </w:tcPr>
          <w:p>
            <w:pPr>
              <w:pStyle w:val="TableParagraph"/>
              <w:spacing w:before="110"/>
              <w:ind w:right="136"/>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3321</w:t>
            </w:r>
          </w:p>
        </w:tc>
        <w:tc>
          <w:tcPr>
            <w:tcW w:w="9385" w:type="dxa"/>
          </w:tcPr>
          <w:p>
            <w:pPr>
              <w:pStyle w:val="TableParagraph"/>
              <w:ind w:left="195"/>
              <w:jc w:val="left"/>
              <w:rPr>
                <w:sz w:val="15"/>
              </w:rPr>
            </w:pPr>
            <w:r>
              <w:rPr>
                <w:sz w:val="15"/>
              </w:rPr>
              <w:t>Einzahlungen</w:t>
            </w:r>
            <w:r>
              <w:rPr>
                <w:spacing w:val="6"/>
                <w:sz w:val="15"/>
              </w:rPr>
              <w:t> </w:t>
            </w:r>
            <w:r>
              <w:rPr>
                <w:sz w:val="15"/>
              </w:rPr>
              <w:t>aus</w:t>
            </w:r>
            <w:r>
              <w:rPr>
                <w:spacing w:val="6"/>
                <w:sz w:val="15"/>
              </w:rPr>
              <w:t> </w:t>
            </w:r>
            <w:r>
              <w:rPr>
                <w:sz w:val="15"/>
              </w:rPr>
              <w:t>Darlehen</w:t>
            </w:r>
            <w:r>
              <w:rPr>
                <w:spacing w:val="6"/>
                <w:sz w:val="15"/>
              </w:rPr>
              <w:t> </w:t>
            </w:r>
            <w:r>
              <w:rPr>
                <w:sz w:val="15"/>
              </w:rPr>
              <w:t>an</w:t>
            </w:r>
            <w:r>
              <w:rPr>
                <w:spacing w:val="6"/>
                <w:sz w:val="15"/>
              </w:rPr>
              <w:t> </w:t>
            </w:r>
            <w:r>
              <w:rPr>
                <w:sz w:val="15"/>
              </w:rPr>
              <w:t>Träger</w:t>
            </w:r>
            <w:r>
              <w:rPr>
                <w:spacing w:val="7"/>
                <w:sz w:val="15"/>
              </w:rPr>
              <w:t> </w:t>
            </w:r>
            <w:r>
              <w:rPr>
                <w:sz w:val="15"/>
              </w:rPr>
              <w:t>des</w:t>
            </w:r>
            <w:r>
              <w:rPr>
                <w:spacing w:val="6"/>
                <w:sz w:val="15"/>
              </w:rPr>
              <w:t> </w:t>
            </w:r>
            <w:r>
              <w:rPr>
                <w:sz w:val="15"/>
              </w:rPr>
              <w:t>öffentlichen</w:t>
            </w:r>
            <w:r>
              <w:rPr>
                <w:spacing w:val="6"/>
                <w:sz w:val="15"/>
              </w:rPr>
              <w:t> </w:t>
            </w:r>
            <w:r>
              <w:rPr>
                <w:spacing w:val="-2"/>
                <w:sz w:val="15"/>
              </w:rPr>
              <w:t>Rechts</w:t>
            </w:r>
          </w:p>
        </w:tc>
        <w:tc>
          <w:tcPr>
            <w:tcW w:w="1808" w:type="dxa"/>
          </w:tcPr>
          <w:p>
            <w:pPr>
              <w:pStyle w:val="TableParagraph"/>
              <w:ind w:right="383"/>
              <w:rPr>
                <w:sz w:val="15"/>
              </w:rPr>
            </w:pPr>
            <w:r>
              <w:rPr>
                <w:spacing w:val="-4"/>
                <w:sz w:val="15"/>
              </w:rPr>
              <w:t>0,00</w:t>
            </w:r>
          </w:p>
        </w:tc>
        <w:tc>
          <w:tcPr>
            <w:tcW w:w="1737"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3322</w:t>
            </w:r>
          </w:p>
        </w:tc>
        <w:tc>
          <w:tcPr>
            <w:tcW w:w="9385"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1808" w:type="dxa"/>
          </w:tcPr>
          <w:p>
            <w:pPr>
              <w:pStyle w:val="TableParagraph"/>
              <w:ind w:right="383"/>
              <w:rPr>
                <w:sz w:val="15"/>
              </w:rPr>
            </w:pPr>
            <w:r>
              <w:rPr>
                <w:spacing w:val="-4"/>
                <w:sz w:val="15"/>
              </w:rPr>
              <w:t>0,00</w:t>
            </w:r>
          </w:p>
        </w:tc>
        <w:tc>
          <w:tcPr>
            <w:tcW w:w="1737"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3323</w:t>
            </w:r>
          </w:p>
        </w:tc>
        <w:tc>
          <w:tcPr>
            <w:tcW w:w="9385" w:type="dxa"/>
          </w:tcPr>
          <w:p>
            <w:pPr>
              <w:pStyle w:val="TableParagraph"/>
              <w:ind w:left="195"/>
              <w:jc w:val="left"/>
              <w:rPr>
                <w:sz w:val="15"/>
              </w:rPr>
            </w:pPr>
            <w:r>
              <w:rPr>
                <w:sz w:val="15"/>
              </w:rPr>
              <w:t>Einzahlungen</w:t>
            </w:r>
            <w:r>
              <w:rPr>
                <w:spacing w:val="6"/>
                <w:sz w:val="15"/>
              </w:rPr>
              <w:t> </w:t>
            </w:r>
            <w:r>
              <w:rPr>
                <w:sz w:val="15"/>
              </w:rPr>
              <w:t>aus</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7"/>
                <w:sz w:val="15"/>
              </w:rPr>
              <w:t> </w:t>
            </w:r>
            <w:r>
              <w:rPr>
                <w:sz w:val="15"/>
              </w:rPr>
              <w:t>und</w:t>
            </w:r>
            <w:r>
              <w:rPr>
                <w:spacing w:val="6"/>
                <w:sz w:val="15"/>
              </w:rPr>
              <w:t> </w:t>
            </w:r>
            <w:r>
              <w:rPr>
                <w:spacing w:val="-2"/>
                <w:sz w:val="15"/>
              </w:rPr>
              <w:t>Haushalte</w:t>
            </w:r>
          </w:p>
        </w:tc>
        <w:tc>
          <w:tcPr>
            <w:tcW w:w="1808" w:type="dxa"/>
          </w:tcPr>
          <w:p>
            <w:pPr>
              <w:pStyle w:val="TableParagraph"/>
              <w:ind w:right="383"/>
              <w:rPr>
                <w:sz w:val="15"/>
              </w:rPr>
            </w:pPr>
            <w:r>
              <w:rPr>
                <w:spacing w:val="-4"/>
                <w:sz w:val="15"/>
              </w:rPr>
              <w:t>0,00</w:t>
            </w:r>
          </w:p>
        </w:tc>
        <w:tc>
          <w:tcPr>
            <w:tcW w:w="1737"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3325</w:t>
            </w:r>
          </w:p>
        </w:tc>
        <w:tc>
          <w:tcPr>
            <w:tcW w:w="9385" w:type="dxa"/>
          </w:tcPr>
          <w:p>
            <w:pPr>
              <w:pStyle w:val="TableParagraph"/>
              <w:ind w:left="195"/>
              <w:jc w:val="left"/>
              <w:rPr>
                <w:sz w:val="15"/>
              </w:rPr>
            </w:pPr>
            <w:r>
              <w:rPr>
                <w:sz w:val="15"/>
              </w:rPr>
              <w:t>Einzahlungen</w:t>
            </w:r>
            <w:r>
              <w:rPr>
                <w:spacing w:val="10"/>
                <w:sz w:val="15"/>
              </w:rPr>
              <w:t> </w:t>
            </w:r>
            <w:r>
              <w:rPr>
                <w:sz w:val="15"/>
              </w:rPr>
              <w:t>aus</w:t>
            </w:r>
            <w:r>
              <w:rPr>
                <w:spacing w:val="10"/>
                <w:sz w:val="15"/>
              </w:rPr>
              <w:t> </w:t>
            </w:r>
            <w:r>
              <w:rPr>
                <w:sz w:val="15"/>
              </w:rPr>
              <w:t>Vorschüssen</w:t>
            </w:r>
            <w:r>
              <w:rPr>
                <w:spacing w:val="11"/>
                <w:sz w:val="15"/>
              </w:rPr>
              <w:t> </w:t>
            </w:r>
            <w:r>
              <w:rPr>
                <w:sz w:val="15"/>
              </w:rPr>
              <w:t>und</w:t>
            </w:r>
            <w:r>
              <w:rPr>
                <w:spacing w:val="10"/>
                <w:sz w:val="15"/>
              </w:rPr>
              <w:t> </w:t>
            </w:r>
            <w:r>
              <w:rPr>
                <w:spacing w:val="-2"/>
                <w:sz w:val="15"/>
              </w:rPr>
              <w:t>Anzahlungen</w:t>
            </w:r>
          </w:p>
        </w:tc>
        <w:tc>
          <w:tcPr>
            <w:tcW w:w="1808" w:type="dxa"/>
          </w:tcPr>
          <w:p>
            <w:pPr>
              <w:pStyle w:val="TableParagraph"/>
              <w:ind w:right="383"/>
              <w:rPr>
                <w:sz w:val="15"/>
              </w:rPr>
            </w:pPr>
            <w:r>
              <w:rPr>
                <w:spacing w:val="-4"/>
                <w:sz w:val="15"/>
              </w:rPr>
              <w:t>0,00</w:t>
            </w:r>
          </w:p>
        </w:tc>
        <w:tc>
          <w:tcPr>
            <w:tcW w:w="1737"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333</w:t>
            </w:r>
          </w:p>
        </w:tc>
        <w:tc>
          <w:tcPr>
            <w:tcW w:w="9385" w:type="dxa"/>
          </w:tcPr>
          <w:p>
            <w:pPr>
              <w:pStyle w:val="TableParagraph"/>
              <w:spacing w:before="110"/>
              <w:ind w:left="195"/>
              <w:jc w:val="left"/>
              <w:rPr>
                <w:b/>
                <w:sz w:val="15"/>
              </w:rPr>
            </w:pPr>
            <w:r>
              <w:rPr>
                <w:b/>
                <w:sz w:val="15"/>
              </w:rPr>
              <w:t>Einzahlungen</w:t>
            </w:r>
            <w:r>
              <w:rPr>
                <w:b/>
                <w:spacing w:val="8"/>
                <w:sz w:val="15"/>
              </w:rPr>
              <w:t> </w:t>
            </w:r>
            <w:r>
              <w:rPr>
                <w:b/>
                <w:sz w:val="15"/>
              </w:rPr>
              <w:t>aus</w:t>
            </w:r>
            <w:r>
              <w:rPr>
                <w:b/>
                <w:spacing w:val="8"/>
                <w:sz w:val="15"/>
              </w:rPr>
              <w:t> </w:t>
            </w:r>
            <w:r>
              <w:rPr>
                <w:b/>
                <w:spacing w:val="-2"/>
                <w:sz w:val="15"/>
              </w:rPr>
              <w:t>Kapitaltransfers</w:t>
            </w:r>
          </w:p>
        </w:tc>
        <w:tc>
          <w:tcPr>
            <w:tcW w:w="1808" w:type="dxa"/>
          </w:tcPr>
          <w:p>
            <w:pPr>
              <w:pStyle w:val="TableParagraph"/>
              <w:spacing w:before="110"/>
              <w:ind w:right="383"/>
              <w:rPr>
                <w:b/>
                <w:sz w:val="15"/>
              </w:rPr>
            </w:pPr>
            <w:r>
              <w:rPr>
                <w:b/>
                <w:spacing w:val="-4"/>
                <w:sz w:val="15"/>
              </w:rPr>
              <w:t>0,00</w:t>
            </w:r>
          </w:p>
        </w:tc>
        <w:tc>
          <w:tcPr>
            <w:tcW w:w="1737" w:type="dxa"/>
          </w:tcPr>
          <w:p>
            <w:pPr>
              <w:pStyle w:val="TableParagraph"/>
              <w:spacing w:before="110"/>
              <w:ind w:right="533"/>
              <w:rPr>
                <w:b/>
                <w:sz w:val="15"/>
              </w:rPr>
            </w:pPr>
            <w:r>
              <w:rPr>
                <w:b/>
                <w:spacing w:val="-4"/>
                <w:sz w:val="15"/>
              </w:rPr>
              <w:t>0,00</w:t>
            </w:r>
          </w:p>
        </w:tc>
        <w:tc>
          <w:tcPr>
            <w:tcW w:w="1190" w:type="dxa"/>
          </w:tcPr>
          <w:p>
            <w:pPr>
              <w:pStyle w:val="TableParagraph"/>
              <w:spacing w:before="110"/>
              <w:ind w:right="136"/>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3331</w:t>
            </w:r>
          </w:p>
        </w:tc>
        <w:tc>
          <w:tcPr>
            <w:tcW w:w="9385" w:type="dxa"/>
          </w:tcPr>
          <w:p>
            <w:pPr>
              <w:pStyle w:val="TableParagraph"/>
              <w:ind w:left="195"/>
              <w:jc w:val="left"/>
              <w:rPr>
                <w:sz w:val="15"/>
              </w:rPr>
            </w:pPr>
            <w:r>
              <w:rPr>
                <w:sz w:val="15"/>
              </w:rPr>
              <w:t>Kapitaltransferzahlungen</w:t>
            </w:r>
            <w:r>
              <w:rPr>
                <w:spacing w:val="10"/>
                <w:sz w:val="15"/>
              </w:rPr>
              <w:t> </w:t>
            </w:r>
            <w:r>
              <w:rPr>
                <w:sz w:val="15"/>
              </w:rPr>
              <w:t>von</w:t>
            </w:r>
            <w:r>
              <w:rPr>
                <w:spacing w:val="11"/>
                <w:sz w:val="15"/>
              </w:rPr>
              <w:t> </w:t>
            </w:r>
            <w:r>
              <w:rPr>
                <w:sz w:val="15"/>
              </w:rPr>
              <w:t>Trägern</w:t>
            </w:r>
            <w:r>
              <w:rPr>
                <w:spacing w:val="11"/>
                <w:sz w:val="15"/>
              </w:rPr>
              <w:t> </w:t>
            </w:r>
            <w:r>
              <w:rPr>
                <w:sz w:val="15"/>
              </w:rPr>
              <w:t>des</w:t>
            </w:r>
            <w:r>
              <w:rPr>
                <w:spacing w:val="11"/>
                <w:sz w:val="15"/>
              </w:rPr>
              <w:t> </w:t>
            </w:r>
            <w:r>
              <w:rPr>
                <w:sz w:val="15"/>
              </w:rPr>
              <w:t>öffentlichen</w:t>
            </w:r>
            <w:r>
              <w:rPr>
                <w:spacing w:val="11"/>
                <w:sz w:val="15"/>
              </w:rPr>
              <w:t> </w:t>
            </w:r>
            <w:r>
              <w:rPr>
                <w:spacing w:val="-2"/>
                <w:sz w:val="15"/>
              </w:rPr>
              <w:t>Rechts</w:t>
            </w:r>
          </w:p>
        </w:tc>
        <w:tc>
          <w:tcPr>
            <w:tcW w:w="1808" w:type="dxa"/>
          </w:tcPr>
          <w:p>
            <w:pPr>
              <w:pStyle w:val="TableParagraph"/>
              <w:ind w:right="383"/>
              <w:rPr>
                <w:sz w:val="15"/>
              </w:rPr>
            </w:pPr>
            <w:r>
              <w:rPr>
                <w:spacing w:val="-4"/>
                <w:sz w:val="15"/>
              </w:rPr>
              <w:t>0,00</w:t>
            </w:r>
          </w:p>
        </w:tc>
        <w:tc>
          <w:tcPr>
            <w:tcW w:w="1737"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3332</w:t>
            </w:r>
          </w:p>
        </w:tc>
        <w:tc>
          <w:tcPr>
            <w:tcW w:w="9385" w:type="dxa"/>
          </w:tcPr>
          <w:p>
            <w:pPr>
              <w:pStyle w:val="TableParagraph"/>
              <w:ind w:left="195"/>
              <w:jc w:val="left"/>
              <w:rPr>
                <w:sz w:val="15"/>
              </w:rPr>
            </w:pPr>
            <w:r>
              <w:rPr>
                <w:sz w:val="15"/>
              </w:rPr>
              <w:t>Kapitaltransferzahlungen</w:t>
            </w:r>
            <w:r>
              <w:rPr>
                <w:spacing w:val="19"/>
                <w:sz w:val="15"/>
              </w:rPr>
              <w:t> </w:t>
            </w:r>
            <w:r>
              <w:rPr>
                <w:sz w:val="15"/>
              </w:rPr>
              <w:t>von</w:t>
            </w:r>
            <w:r>
              <w:rPr>
                <w:spacing w:val="19"/>
                <w:sz w:val="15"/>
              </w:rPr>
              <w:t> </w:t>
            </w:r>
            <w:r>
              <w:rPr>
                <w:spacing w:val="-2"/>
                <w:sz w:val="15"/>
              </w:rPr>
              <w:t>Beteiligungen</w:t>
            </w:r>
          </w:p>
        </w:tc>
        <w:tc>
          <w:tcPr>
            <w:tcW w:w="1808" w:type="dxa"/>
          </w:tcPr>
          <w:p>
            <w:pPr>
              <w:pStyle w:val="TableParagraph"/>
              <w:ind w:right="383"/>
              <w:rPr>
                <w:sz w:val="15"/>
              </w:rPr>
            </w:pPr>
            <w:r>
              <w:rPr>
                <w:spacing w:val="-4"/>
                <w:sz w:val="15"/>
              </w:rPr>
              <w:t>0,00</w:t>
            </w:r>
          </w:p>
        </w:tc>
        <w:tc>
          <w:tcPr>
            <w:tcW w:w="1737"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3333</w:t>
            </w:r>
          </w:p>
        </w:tc>
        <w:tc>
          <w:tcPr>
            <w:tcW w:w="9385" w:type="dxa"/>
          </w:tcPr>
          <w:p>
            <w:pPr>
              <w:pStyle w:val="TableParagraph"/>
              <w:ind w:left="195"/>
              <w:jc w:val="left"/>
              <w:rPr>
                <w:sz w:val="15"/>
              </w:rPr>
            </w:pPr>
            <w:r>
              <w:rPr>
                <w:sz w:val="15"/>
              </w:rPr>
              <w:t>Kapitaltransferzahlungen</w:t>
            </w:r>
            <w:r>
              <w:rPr>
                <w:spacing w:val="19"/>
                <w:sz w:val="15"/>
              </w:rPr>
              <w:t> </w:t>
            </w:r>
            <w:r>
              <w:rPr>
                <w:sz w:val="15"/>
              </w:rPr>
              <w:t>von</w:t>
            </w:r>
            <w:r>
              <w:rPr>
                <w:spacing w:val="19"/>
                <w:sz w:val="15"/>
              </w:rPr>
              <w:t> </w:t>
            </w:r>
            <w:r>
              <w:rPr>
                <w:spacing w:val="-2"/>
                <w:sz w:val="15"/>
              </w:rPr>
              <w:t>Unternehmen</w:t>
            </w:r>
          </w:p>
        </w:tc>
        <w:tc>
          <w:tcPr>
            <w:tcW w:w="1808" w:type="dxa"/>
          </w:tcPr>
          <w:p>
            <w:pPr>
              <w:pStyle w:val="TableParagraph"/>
              <w:ind w:right="383"/>
              <w:rPr>
                <w:sz w:val="15"/>
              </w:rPr>
            </w:pPr>
            <w:r>
              <w:rPr>
                <w:spacing w:val="-4"/>
                <w:sz w:val="15"/>
              </w:rPr>
              <w:t>0,00</w:t>
            </w:r>
          </w:p>
        </w:tc>
        <w:tc>
          <w:tcPr>
            <w:tcW w:w="1737"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3334</w:t>
            </w:r>
          </w:p>
        </w:tc>
        <w:tc>
          <w:tcPr>
            <w:tcW w:w="9385" w:type="dxa"/>
          </w:tcPr>
          <w:p>
            <w:pPr>
              <w:pStyle w:val="TableParagraph"/>
              <w:ind w:left="195"/>
              <w:jc w:val="left"/>
              <w:rPr>
                <w:sz w:val="15"/>
              </w:rPr>
            </w:pPr>
            <w:r>
              <w:rPr>
                <w:sz w:val="15"/>
              </w:rPr>
              <w:t>Kapitaltransferzahlungen</w:t>
            </w:r>
            <w:r>
              <w:rPr>
                <w:spacing w:val="11"/>
                <w:sz w:val="15"/>
              </w:rPr>
              <w:t> </w:t>
            </w:r>
            <w:r>
              <w:rPr>
                <w:sz w:val="15"/>
              </w:rPr>
              <w:t>von</w:t>
            </w:r>
            <w:r>
              <w:rPr>
                <w:spacing w:val="12"/>
                <w:sz w:val="15"/>
              </w:rPr>
              <w:t> </w:t>
            </w:r>
            <w:r>
              <w:rPr>
                <w:sz w:val="15"/>
              </w:rPr>
              <w:t>Haushalten</w:t>
            </w:r>
            <w:r>
              <w:rPr>
                <w:spacing w:val="12"/>
                <w:sz w:val="15"/>
              </w:rPr>
              <w:t> </w:t>
            </w:r>
            <w:r>
              <w:rPr>
                <w:sz w:val="15"/>
              </w:rPr>
              <w:t>und</w:t>
            </w:r>
            <w:r>
              <w:rPr>
                <w:spacing w:val="11"/>
                <w:sz w:val="15"/>
              </w:rPr>
              <w:t> </w:t>
            </w:r>
            <w:r>
              <w:rPr>
                <w:sz w:val="15"/>
              </w:rPr>
              <w:t>Organisationen</w:t>
            </w:r>
            <w:r>
              <w:rPr>
                <w:spacing w:val="12"/>
                <w:sz w:val="15"/>
              </w:rPr>
              <w:t> </w:t>
            </w:r>
            <w:r>
              <w:rPr>
                <w:sz w:val="15"/>
              </w:rPr>
              <w:t>ohne</w:t>
            </w:r>
            <w:r>
              <w:rPr>
                <w:spacing w:val="12"/>
                <w:sz w:val="15"/>
              </w:rPr>
              <w:t> </w:t>
            </w:r>
            <w:r>
              <w:rPr>
                <w:spacing w:val="-2"/>
                <w:sz w:val="15"/>
              </w:rPr>
              <w:t>Erwerbscharakter</w:t>
            </w:r>
          </w:p>
        </w:tc>
        <w:tc>
          <w:tcPr>
            <w:tcW w:w="1808" w:type="dxa"/>
          </w:tcPr>
          <w:p>
            <w:pPr>
              <w:pStyle w:val="TableParagraph"/>
              <w:ind w:right="383"/>
              <w:rPr>
                <w:sz w:val="15"/>
              </w:rPr>
            </w:pPr>
            <w:r>
              <w:rPr>
                <w:spacing w:val="-4"/>
                <w:sz w:val="15"/>
              </w:rPr>
              <w:t>0,00</w:t>
            </w:r>
          </w:p>
        </w:tc>
        <w:tc>
          <w:tcPr>
            <w:tcW w:w="1737"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3335</w:t>
            </w:r>
          </w:p>
        </w:tc>
        <w:tc>
          <w:tcPr>
            <w:tcW w:w="9385" w:type="dxa"/>
            <w:tcBorders>
              <w:bottom w:val="single" w:sz="6" w:space="0" w:color="000000"/>
            </w:tcBorders>
          </w:tcPr>
          <w:p>
            <w:pPr>
              <w:pStyle w:val="TableParagraph"/>
              <w:ind w:left="195"/>
              <w:jc w:val="left"/>
              <w:rPr>
                <w:sz w:val="15"/>
              </w:rPr>
            </w:pPr>
            <w:r>
              <w:rPr>
                <w:sz w:val="15"/>
              </w:rPr>
              <w:t>Kapitaltransferzahlungen</w:t>
            </w:r>
            <w:r>
              <w:rPr>
                <w:spacing w:val="19"/>
                <w:sz w:val="15"/>
              </w:rPr>
              <w:t> </w:t>
            </w:r>
            <w:r>
              <w:rPr>
                <w:sz w:val="15"/>
              </w:rPr>
              <w:t>vom</w:t>
            </w:r>
            <w:r>
              <w:rPr>
                <w:spacing w:val="19"/>
                <w:sz w:val="15"/>
              </w:rPr>
              <w:t> </w:t>
            </w:r>
            <w:r>
              <w:rPr>
                <w:spacing w:val="-2"/>
                <w:sz w:val="15"/>
              </w:rPr>
              <w:t>Ausland</w:t>
            </w:r>
          </w:p>
        </w:tc>
        <w:tc>
          <w:tcPr>
            <w:tcW w:w="1808" w:type="dxa"/>
            <w:tcBorders>
              <w:bottom w:val="single" w:sz="6" w:space="0" w:color="000000"/>
            </w:tcBorders>
          </w:tcPr>
          <w:p>
            <w:pPr>
              <w:pStyle w:val="TableParagraph"/>
              <w:ind w:right="383"/>
              <w:rPr>
                <w:sz w:val="15"/>
              </w:rPr>
            </w:pPr>
            <w:r>
              <w:rPr>
                <w:spacing w:val="-4"/>
                <w:sz w:val="15"/>
              </w:rPr>
              <w:t>0,00</w:t>
            </w:r>
          </w:p>
        </w:tc>
        <w:tc>
          <w:tcPr>
            <w:tcW w:w="1737" w:type="dxa"/>
            <w:tcBorders>
              <w:bottom w:val="single" w:sz="6" w:space="0" w:color="000000"/>
            </w:tcBorders>
          </w:tcPr>
          <w:p>
            <w:pPr>
              <w:pStyle w:val="TableParagraph"/>
              <w:ind w:right="533"/>
              <w:rPr>
                <w:sz w:val="15"/>
              </w:rPr>
            </w:pPr>
            <w:r>
              <w:rPr>
                <w:spacing w:val="-4"/>
                <w:sz w:val="15"/>
              </w:rPr>
              <w:t>0,00</w:t>
            </w:r>
          </w:p>
        </w:tc>
        <w:tc>
          <w:tcPr>
            <w:tcW w:w="1190" w:type="dxa"/>
            <w:tcBorders>
              <w:bottom w:val="single" w:sz="6" w:space="0" w:color="000000"/>
            </w:tcBorders>
          </w:tcPr>
          <w:p>
            <w:pPr>
              <w:pStyle w:val="TableParagraph"/>
              <w:ind w:right="136"/>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79"/>
              <w:jc w:val="left"/>
              <w:rPr>
                <w:b/>
                <w:sz w:val="15"/>
              </w:rPr>
            </w:pPr>
            <w:r>
              <w:rPr>
                <w:b/>
                <w:spacing w:val="-5"/>
                <w:sz w:val="15"/>
              </w:rPr>
              <w:t>33</w:t>
            </w:r>
          </w:p>
        </w:tc>
        <w:tc>
          <w:tcPr>
            <w:tcW w:w="9385" w:type="dxa"/>
            <w:tcBorders>
              <w:top w:val="single" w:sz="6" w:space="0" w:color="000000"/>
            </w:tcBorders>
          </w:tcPr>
          <w:p>
            <w:pPr>
              <w:pStyle w:val="TableParagraph"/>
              <w:spacing w:before="31"/>
              <w:ind w:left="195"/>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808" w:type="dxa"/>
            <w:tcBorders>
              <w:top w:val="single" w:sz="6" w:space="0" w:color="000000"/>
            </w:tcBorders>
          </w:tcPr>
          <w:p>
            <w:pPr>
              <w:pStyle w:val="TableParagraph"/>
              <w:spacing w:before="31"/>
              <w:ind w:right="383"/>
              <w:rPr>
                <w:b/>
                <w:sz w:val="15"/>
              </w:rPr>
            </w:pPr>
            <w:r>
              <w:rPr>
                <w:b/>
                <w:spacing w:val="-4"/>
                <w:sz w:val="15"/>
              </w:rPr>
              <w:t>0,00</w:t>
            </w:r>
          </w:p>
        </w:tc>
        <w:tc>
          <w:tcPr>
            <w:tcW w:w="1737" w:type="dxa"/>
            <w:tcBorders>
              <w:top w:val="single" w:sz="6" w:space="0" w:color="000000"/>
            </w:tcBorders>
          </w:tcPr>
          <w:p>
            <w:pPr>
              <w:pStyle w:val="TableParagraph"/>
              <w:spacing w:before="31"/>
              <w:ind w:right="533"/>
              <w:rPr>
                <w:b/>
                <w:sz w:val="15"/>
              </w:rPr>
            </w:pPr>
            <w:r>
              <w:rPr>
                <w:b/>
                <w:spacing w:val="-4"/>
                <w:sz w:val="15"/>
              </w:rPr>
              <w:t>0,00</w:t>
            </w:r>
          </w:p>
        </w:tc>
        <w:tc>
          <w:tcPr>
            <w:tcW w:w="1190" w:type="dxa"/>
            <w:tcBorders>
              <w:top w:val="single" w:sz="6" w:space="0" w:color="000000"/>
            </w:tcBorders>
          </w:tcPr>
          <w:p>
            <w:pPr>
              <w:pStyle w:val="TableParagraph"/>
              <w:spacing w:before="31"/>
              <w:ind w:right="136"/>
              <w:rPr>
                <w:b/>
                <w:sz w:val="15"/>
              </w:rPr>
            </w:pPr>
            <w:r>
              <w:rPr>
                <w:b/>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341</w:t>
            </w:r>
          </w:p>
        </w:tc>
        <w:tc>
          <w:tcPr>
            <w:tcW w:w="9385" w:type="dxa"/>
          </w:tcPr>
          <w:p>
            <w:pPr>
              <w:pStyle w:val="TableParagraph"/>
              <w:spacing w:before="110"/>
              <w:ind w:left="195"/>
              <w:jc w:val="left"/>
              <w:rPr>
                <w:b/>
                <w:sz w:val="15"/>
              </w:rPr>
            </w:pPr>
            <w:r>
              <w:rPr>
                <w:b/>
                <w:sz w:val="15"/>
              </w:rPr>
              <w:t>Auszahlungen</w:t>
            </w:r>
            <w:r>
              <w:rPr>
                <w:b/>
                <w:spacing w:val="5"/>
                <w:sz w:val="15"/>
              </w:rPr>
              <w:t> </w:t>
            </w:r>
            <w:r>
              <w:rPr>
                <w:b/>
                <w:sz w:val="15"/>
              </w:rPr>
              <w:t>aus</w:t>
            </w:r>
            <w:r>
              <w:rPr>
                <w:b/>
                <w:spacing w:val="5"/>
                <w:sz w:val="15"/>
              </w:rPr>
              <w:t> </w:t>
            </w:r>
            <w:r>
              <w:rPr>
                <w:b/>
                <w:sz w:val="15"/>
              </w:rPr>
              <w:t>der</w:t>
            </w:r>
            <w:r>
              <w:rPr>
                <w:b/>
                <w:spacing w:val="6"/>
                <w:sz w:val="15"/>
              </w:rPr>
              <w:t> </w:t>
            </w:r>
            <w:r>
              <w:rPr>
                <w:b/>
                <w:spacing w:val="-2"/>
                <w:sz w:val="15"/>
              </w:rPr>
              <w:t>Investitionstätigkeit</w:t>
            </w:r>
          </w:p>
        </w:tc>
        <w:tc>
          <w:tcPr>
            <w:tcW w:w="1808" w:type="dxa"/>
          </w:tcPr>
          <w:p>
            <w:pPr>
              <w:pStyle w:val="TableParagraph"/>
              <w:spacing w:before="110"/>
              <w:ind w:right="383"/>
              <w:rPr>
                <w:b/>
                <w:sz w:val="15"/>
              </w:rPr>
            </w:pPr>
            <w:r>
              <w:rPr>
                <w:b/>
                <w:spacing w:val="-4"/>
                <w:sz w:val="15"/>
              </w:rPr>
              <w:t>0,00</w:t>
            </w:r>
          </w:p>
        </w:tc>
        <w:tc>
          <w:tcPr>
            <w:tcW w:w="1737" w:type="dxa"/>
          </w:tcPr>
          <w:p>
            <w:pPr>
              <w:pStyle w:val="TableParagraph"/>
              <w:spacing w:before="110"/>
              <w:ind w:right="533"/>
              <w:rPr>
                <w:b/>
                <w:sz w:val="15"/>
              </w:rPr>
            </w:pPr>
            <w:r>
              <w:rPr>
                <w:b/>
                <w:spacing w:val="-4"/>
                <w:sz w:val="15"/>
              </w:rPr>
              <w:t>0,00</w:t>
            </w:r>
          </w:p>
        </w:tc>
        <w:tc>
          <w:tcPr>
            <w:tcW w:w="1190" w:type="dxa"/>
          </w:tcPr>
          <w:p>
            <w:pPr>
              <w:pStyle w:val="TableParagraph"/>
              <w:spacing w:before="110"/>
              <w:ind w:right="136"/>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3411</w:t>
            </w:r>
          </w:p>
        </w:tc>
        <w:tc>
          <w:tcPr>
            <w:tcW w:w="9385"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7"/>
                <w:sz w:val="15"/>
              </w:rPr>
              <w:t> </w:t>
            </w:r>
            <w:r>
              <w:rPr>
                <w:sz w:val="15"/>
              </w:rPr>
              <w:t>immateriellem</w:t>
            </w:r>
            <w:r>
              <w:rPr>
                <w:spacing w:val="8"/>
                <w:sz w:val="15"/>
              </w:rPr>
              <w:t> </w:t>
            </w:r>
            <w:r>
              <w:rPr>
                <w:spacing w:val="-2"/>
                <w:sz w:val="15"/>
              </w:rPr>
              <w:t>Vermögen</w:t>
            </w:r>
          </w:p>
        </w:tc>
        <w:tc>
          <w:tcPr>
            <w:tcW w:w="1808" w:type="dxa"/>
          </w:tcPr>
          <w:p>
            <w:pPr>
              <w:pStyle w:val="TableParagraph"/>
              <w:ind w:right="383"/>
              <w:rPr>
                <w:sz w:val="15"/>
              </w:rPr>
            </w:pPr>
            <w:r>
              <w:rPr>
                <w:spacing w:val="-4"/>
                <w:sz w:val="15"/>
              </w:rPr>
              <w:t>0,00</w:t>
            </w:r>
          </w:p>
        </w:tc>
        <w:tc>
          <w:tcPr>
            <w:tcW w:w="1737"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248" w:hRule="atLeast"/>
        </w:trPr>
        <w:tc>
          <w:tcPr>
            <w:tcW w:w="735" w:type="dxa"/>
          </w:tcPr>
          <w:p>
            <w:pPr>
              <w:pStyle w:val="TableParagraph"/>
              <w:ind w:left="79"/>
              <w:jc w:val="left"/>
              <w:rPr>
                <w:sz w:val="15"/>
              </w:rPr>
            </w:pPr>
            <w:r>
              <w:rPr>
                <w:spacing w:val="-4"/>
                <w:sz w:val="15"/>
              </w:rPr>
              <w:t>3412</w:t>
            </w:r>
          </w:p>
        </w:tc>
        <w:tc>
          <w:tcPr>
            <w:tcW w:w="9385"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den</w:t>
            </w:r>
            <w:r>
              <w:rPr>
                <w:spacing w:val="8"/>
                <w:sz w:val="15"/>
              </w:rPr>
              <w:t> </w:t>
            </w:r>
            <w:r>
              <w:rPr>
                <w:sz w:val="15"/>
              </w:rPr>
              <w:t>Erwerb</w:t>
            </w:r>
            <w:r>
              <w:rPr>
                <w:spacing w:val="9"/>
                <w:sz w:val="15"/>
              </w:rPr>
              <w:t> </w:t>
            </w:r>
            <w:r>
              <w:rPr>
                <w:sz w:val="15"/>
              </w:rPr>
              <w:t>von</w:t>
            </w:r>
            <w:r>
              <w:rPr>
                <w:spacing w:val="9"/>
                <w:sz w:val="15"/>
              </w:rPr>
              <w:t> </w:t>
            </w:r>
            <w:r>
              <w:rPr>
                <w:sz w:val="15"/>
              </w:rPr>
              <w:t>Grundstücken</w:t>
            </w:r>
            <w:r>
              <w:rPr>
                <w:spacing w:val="8"/>
                <w:sz w:val="15"/>
              </w:rPr>
              <w:t> </w:t>
            </w:r>
            <w:r>
              <w:rPr>
                <w:sz w:val="15"/>
              </w:rPr>
              <w:t>und</w:t>
            </w:r>
            <w:r>
              <w:rPr>
                <w:spacing w:val="9"/>
                <w:sz w:val="15"/>
              </w:rPr>
              <w:t> </w:t>
            </w:r>
            <w:r>
              <w:rPr>
                <w:spacing w:val="-2"/>
                <w:sz w:val="15"/>
              </w:rPr>
              <w:t>Grundstückseinrichtungen</w:t>
            </w:r>
          </w:p>
        </w:tc>
        <w:tc>
          <w:tcPr>
            <w:tcW w:w="1808" w:type="dxa"/>
          </w:tcPr>
          <w:p>
            <w:pPr>
              <w:pStyle w:val="TableParagraph"/>
              <w:ind w:right="383"/>
              <w:rPr>
                <w:sz w:val="15"/>
              </w:rPr>
            </w:pPr>
            <w:r>
              <w:rPr>
                <w:spacing w:val="-4"/>
                <w:sz w:val="15"/>
              </w:rPr>
              <w:t>0,00</w:t>
            </w:r>
          </w:p>
        </w:tc>
        <w:tc>
          <w:tcPr>
            <w:tcW w:w="1737"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72160;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Soziale</w:t>
      </w:r>
      <w:r>
        <w:rPr>
          <w:b/>
          <w:spacing w:val="2"/>
          <w:sz w:val="17"/>
        </w:rPr>
        <w:t> </w:t>
      </w:r>
      <w:r>
        <w:rPr>
          <w:b/>
          <w:sz w:val="17"/>
        </w:rPr>
        <w:t>Wohlfahrt</w:t>
      </w:r>
      <w:r>
        <w:rPr>
          <w:b/>
          <w:spacing w:val="3"/>
          <w:sz w:val="17"/>
        </w:rPr>
        <w:t> </w:t>
      </w:r>
      <w:r>
        <w:rPr>
          <w:b/>
          <w:sz w:val="17"/>
        </w:rPr>
        <w:t>und</w:t>
      </w:r>
      <w:r>
        <w:rPr>
          <w:b/>
          <w:spacing w:val="3"/>
          <w:sz w:val="17"/>
        </w:rPr>
        <w:t> </w:t>
      </w:r>
      <w:r>
        <w:rPr>
          <w:b/>
          <w:sz w:val="17"/>
        </w:rPr>
        <w:t>Wohnbauförderung</w:t>
      </w:r>
      <w:r>
        <w:rPr>
          <w:b/>
          <w:spacing w:val="3"/>
          <w:sz w:val="17"/>
        </w:rPr>
        <w:t> </w:t>
      </w:r>
      <w:r>
        <w:rPr>
          <w:b/>
          <w:sz w:val="17"/>
        </w:rPr>
        <w:t>(Gruppe</w:t>
      </w:r>
      <w:r>
        <w:rPr>
          <w:b/>
          <w:spacing w:val="3"/>
          <w:sz w:val="17"/>
        </w:rPr>
        <w:t> </w:t>
      </w:r>
      <w:r>
        <w:rPr>
          <w:b/>
          <w:spacing w:val="-5"/>
          <w:sz w:val="17"/>
        </w:rPr>
        <w:t>4)</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362"/>
        <w:gridCol w:w="2831"/>
        <w:gridCol w:w="1737"/>
        <w:gridCol w:w="1190"/>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8362" w:type="dxa"/>
            <w:shd w:val="clear" w:color="auto" w:fill="D8D8D8"/>
          </w:tcPr>
          <w:p>
            <w:pPr>
              <w:pStyle w:val="TableParagraph"/>
              <w:spacing w:before="15"/>
              <w:ind w:left="195"/>
              <w:jc w:val="left"/>
              <w:rPr>
                <w:b/>
                <w:sz w:val="15"/>
              </w:rPr>
            </w:pPr>
            <w:r>
              <w:rPr>
                <w:b/>
                <w:sz w:val="15"/>
              </w:rPr>
              <w:t>Mittelverwendungs-</w:t>
            </w:r>
            <w:r>
              <w:rPr>
                <w:b/>
                <w:spacing w:val="7"/>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7"/>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2831" w:type="dxa"/>
            <w:shd w:val="clear" w:color="auto" w:fill="D8D8D8"/>
          </w:tcPr>
          <w:p>
            <w:pPr>
              <w:pStyle w:val="TableParagraph"/>
              <w:spacing w:before="15"/>
              <w:ind w:right="384"/>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737" w:type="dxa"/>
            <w:shd w:val="clear" w:color="auto" w:fill="D8D8D8"/>
          </w:tcPr>
          <w:p>
            <w:pPr>
              <w:pStyle w:val="TableParagraph"/>
              <w:spacing w:before="15"/>
              <w:ind w:right="533"/>
              <w:rPr>
                <w:b/>
                <w:sz w:val="15"/>
              </w:rPr>
            </w:pPr>
            <w:r>
              <w:rPr>
                <w:b/>
                <w:sz w:val="15"/>
              </w:rPr>
              <w:t>VA</w:t>
            </w:r>
            <w:r>
              <w:rPr>
                <w:b/>
                <w:spacing w:val="4"/>
                <w:sz w:val="15"/>
              </w:rPr>
              <w:t> </w:t>
            </w:r>
            <w:r>
              <w:rPr>
                <w:b/>
                <w:spacing w:val="-4"/>
                <w:sz w:val="15"/>
              </w:rPr>
              <w:t>2022</w:t>
            </w:r>
          </w:p>
        </w:tc>
        <w:tc>
          <w:tcPr>
            <w:tcW w:w="1190" w:type="dxa"/>
            <w:shd w:val="clear" w:color="auto" w:fill="D8D8D8"/>
          </w:tcPr>
          <w:p>
            <w:pPr>
              <w:pStyle w:val="TableParagraph"/>
              <w:spacing w:before="15"/>
              <w:ind w:right="136"/>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79"/>
              <w:jc w:val="left"/>
              <w:rPr>
                <w:sz w:val="15"/>
              </w:rPr>
            </w:pPr>
            <w:r>
              <w:rPr>
                <w:spacing w:val="-4"/>
                <w:sz w:val="15"/>
              </w:rPr>
              <w:t>3413</w:t>
            </w:r>
          </w:p>
        </w:tc>
        <w:tc>
          <w:tcPr>
            <w:tcW w:w="8362" w:type="dxa"/>
          </w:tcPr>
          <w:p>
            <w:pPr>
              <w:pStyle w:val="TableParagraph"/>
              <w:spacing w:before="8"/>
              <w:jc w:val="left"/>
              <w:rPr>
                <w:b/>
                <w:sz w:val="13"/>
              </w:rPr>
            </w:pPr>
          </w:p>
          <w:p>
            <w:pPr>
              <w:pStyle w:val="TableParagraph"/>
              <w:spacing w:before="0"/>
              <w:ind w:left="195"/>
              <w:jc w:val="left"/>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7"/>
                <w:sz w:val="15"/>
              </w:rPr>
              <w:t> </w:t>
            </w:r>
            <w:r>
              <w:rPr>
                <w:sz w:val="15"/>
              </w:rPr>
              <w:t>Gebäuden</w:t>
            </w:r>
            <w:r>
              <w:rPr>
                <w:spacing w:val="7"/>
                <w:sz w:val="15"/>
              </w:rPr>
              <w:t> </w:t>
            </w:r>
            <w:r>
              <w:rPr>
                <w:sz w:val="15"/>
              </w:rPr>
              <w:t>und</w:t>
            </w:r>
            <w:r>
              <w:rPr>
                <w:spacing w:val="7"/>
                <w:sz w:val="15"/>
              </w:rPr>
              <w:t> </w:t>
            </w:r>
            <w:r>
              <w:rPr>
                <w:spacing w:val="-2"/>
                <w:sz w:val="15"/>
              </w:rPr>
              <w:t>Bauten</w:t>
            </w:r>
          </w:p>
        </w:tc>
        <w:tc>
          <w:tcPr>
            <w:tcW w:w="2831" w:type="dxa"/>
          </w:tcPr>
          <w:p>
            <w:pPr>
              <w:pStyle w:val="TableParagraph"/>
              <w:spacing w:before="8"/>
              <w:jc w:val="left"/>
              <w:rPr>
                <w:b/>
                <w:sz w:val="13"/>
              </w:rPr>
            </w:pPr>
          </w:p>
          <w:p>
            <w:pPr>
              <w:pStyle w:val="TableParagraph"/>
              <w:spacing w:before="0"/>
              <w:ind w:right="383"/>
              <w:rPr>
                <w:sz w:val="15"/>
              </w:rPr>
            </w:pPr>
            <w:r>
              <w:rPr>
                <w:spacing w:val="-4"/>
                <w:sz w:val="15"/>
              </w:rPr>
              <w:t>0,00</w:t>
            </w:r>
          </w:p>
        </w:tc>
        <w:tc>
          <w:tcPr>
            <w:tcW w:w="1737" w:type="dxa"/>
          </w:tcPr>
          <w:p>
            <w:pPr>
              <w:pStyle w:val="TableParagraph"/>
              <w:spacing w:before="8"/>
              <w:jc w:val="left"/>
              <w:rPr>
                <w:b/>
                <w:sz w:val="13"/>
              </w:rPr>
            </w:pPr>
          </w:p>
          <w:p>
            <w:pPr>
              <w:pStyle w:val="TableParagraph"/>
              <w:spacing w:before="0"/>
              <w:ind w:right="533"/>
              <w:rPr>
                <w:sz w:val="15"/>
              </w:rPr>
            </w:pPr>
            <w:r>
              <w:rPr>
                <w:spacing w:val="-4"/>
                <w:sz w:val="15"/>
              </w:rPr>
              <w:t>0,00</w:t>
            </w:r>
          </w:p>
        </w:tc>
        <w:tc>
          <w:tcPr>
            <w:tcW w:w="1190" w:type="dxa"/>
          </w:tcPr>
          <w:p>
            <w:pPr>
              <w:pStyle w:val="TableParagraph"/>
              <w:spacing w:before="8"/>
              <w:jc w:val="left"/>
              <w:rPr>
                <w:b/>
                <w:sz w:val="13"/>
              </w:rPr>
            </w:pPr>
          </w:p>
          <w:p>
            <w:pPr>
              <w:pStyle w:val="TableParagraph"/>
              <w:spacing w:before="0"/>
              <w:ind w:right="136"/>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3414</w:t>
            </w:r>
          </w:p>
        </w:tc>
        <w:tc>
          <w:tcPr>
            <w:tcW w:w="8362"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den</w:t>
            </w:r>
            <w:r>
              <w:rPr>
                <w:spacing w:val="8"/>
                <w:sz w:val="15"/>
              </w:rPr>
              <w:t> </w:t>
            </w:r>
            <w:r>
              <w:rPr>
                <w:sz w:val="15"/>
              </w:rPr>
              <w:t>Erwerb</w:t>
            </w:r>
            <w:r>
              <w:rPr>
                <w:spacing w:val="9"/>
                <w:sz w:val="15"/>
              </w:rPr>
              <w:t> </w:t>
            </w:r>
            <w:r>
              <w:rPr>
                <w:sz w:val="15"/>
              </w:rPr>
              <w:t>von</w:t>
            </w:r>
            <w:r>
              <w:rPr>
                <w:spacing w:val="8"/>
                <w:sz w:val="15"/>
              </w:rPr>
              <w:t> </w:t>
            </w:r>
            <w:r>
              <w:rPr>
                <w:sz w:val="15"/>
              </w:rPr>
              <w:t>technischen</w:t>
            </w:r>
            <w:r>
              <w:rPr>
                <w:spacing w:val="9"/>
                <w:sz w:val="15"/>
              </w:rPr>
              <w:t> </w:t>
            </w:r>
            <w:r>
              <w:rPr>
                <w:sz w:val="15"/>
              </w:rPr>
              <w:t>Anlagen,</w:t>
            </w:r>
            <w:r>
              <w:rPr>
                <w:spacing w:val="8"/>
                <w:sz w:val="15"/>
              </w:rPr>
              <w:t> </w:t>
            </w:r>
            <w:r>
              <w:rPr>
                <w:sz w:val="15"/>
              </w:rPr>
              <w:t>Fahrzeuge</w:t>
            </w:r>
            <w:r>
              <w:rPr>
                <w:spacing w:val="9"/>
                <w:sz w:val="15"/>
              </w:rPr>
              <w:t> </w:t>
            </w:r>
            <w:r>
              <w:rPr>
                <w:sz w:val="15"/>
              </w:rPr>
              <w:t>und</w:t>
            </w:r>
            <w:r>
              <w:rPr>
                <w:spacing w:val="9"/>
                <w:sz w:val="15"/>
              </w:rPr>
              <w:t> </w:t>
            </w:r>
            <w:r>
              <w:rPr>
                <w:spacing w:val="-2"/>
                <w:sz w:val="15"/>
              </w:rPr>
              <w:t>Maschinen</w:t>
            </w:r>
          </w:p>
        </w:tc>
        <w:tc>
          <w:tcPr>
            <w:tcW w:w="2831" w:type="dxa"/>
          </w:tcPr>
          <w:p>
            <w:pPr>
              <w:pStyle w:val="TableParagraph"/>
              <w:ind w:right="383"/>
              <w:rPr>
                <w:sz w:val="15"/>
              </w:rPr>
            </w:pPr>
            <w:r>
              <w:rPr>
                <w:spacing w:val="-4"/>
                <w:sz w:val="15"/>
              </w:rPr>
              <w:t>0,00</w:t>
            </w:r>
          </w:p>
        </w:tc>
        <w:tc>
          <w:tcPr>
            <w:tcW w:w="1737"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3415</w:t>
            </w:r>
          </w:p>
        </w:tc>
        <w:tc>
          <w:tcPr>
            <w:tcW w:w="8362"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z w:val="15"/>
              </w:rPr>
              <w:t>Amts-,</w:t>
            </w:r>
            <w:r>
              <w:rPr>
                <w:spacing w:val="8"/>
                <w:sz w:val="15"/>
              </w:rPr>
              <w:t> </w:t>
            </w:r>
            <w:r>
              <w:rPr>
                <w:sz w:val="15"/>
              </w:rPr>
              <w:t>Betriebs-</w:t>
            </w:r>
            <w:r>
              <w:rPr>
                <w:spacing w:val="8"/>
                <w:sz w:val="15"/>
              </w:rPr>
              <w:t> </w:t>
            </w:r>
            <w:r>
              <w:rPr>
                <w:sz w:val="15"/>
              </w:rPr>
              <w:t>und</w:t>
            </w:r>
            <w:r>
              <w:rPr>
                <w:spacing w:val="8"/>
                <w:sz w:val="15"/>
              </w:rPr>
              <w:t> </w:t>
            </w:r>
            <w:r>
              <w:rPr>
                <w:spacing w:val="-2"/>
                <w:sz w:val="15"/>
              </w:rPr>
              <w:t>Geschäftsausstattung</w:t>
            </w:r>
          </w:p>
        </w:tc>
        <w:tc>
          <w:tcPr>
            <w:tcW w:w="2831" w:type="dxa"/>
          </w:tcPr>
          <w:p>
            <w:pPr>
              <w:pStyle w:val="TableParagraph"/>
              <w:ind w:right="383"/>
              <w:rPr>
                <w:sz w:val="15"/>
              </w:rPr>
            </w:pPr>
            <w:r>
              <w:rPr>
                <w:spacing w:val="-4"/>
                <w:sz w:val="15"/>
              </w:rPr>
              <w:t>0,00</w:t>
            </w:r>
          </w:p>
        </w:tc>
        <w:tc>
          <w:tcPr>
            <w:tcW w:w="1737"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3416</w:t>
            </w:r>
          </w:p>
        </w:tc>
        <w:tc>
          <w:tcPr>
            <w:tcW w:w="8362"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Kulturgütern</w:t>
            </w:r>
          </w:p>
        </w:tc>
        <w:tc>
          <w:tcPr>
            <w:tcW w:w="2831" w:type="dxa"/>
          </w:tcPr>
          <w:p>
            <w:pPr>
              <w:pStyle w:val="TableParagraph"/>
              <w:ind w:right="383"/>
              <w:rPr>
                <w:sz w:val="15"/>
              </w:rPr>
            </w:pPr>
            <w:r>
              <w:rPr>
                <w:spacing w:val="-4"/>
                <w:sz w:val="15"/>
              </w:rPr>
              <w:t>0,00</w:t>
            </w:r>
          </w:p>
        </w:tc>
        <w:tc>
          <w:tcPr>
            <w:tcW w:w="1737"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3417</w:t>
            </w:r>
          </w:p>
        </w:tc>
        <w:tc>
          <w:tcPr>
            <w:tcW w:w="8362"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Beteiligungen</w:t>
            </w:r>
          </w:p>
        </w:tc>
        <w:tc>
          <w:tcPr>
            <w:tcW w:w="2831" w:type="dxa"/>
          </w:tcPr>
          <w:p>
            <w:pPr>
              <w:pStyle w:val="TableParagraph"/>
              <w:ind w:right="383"/>
              <w:rPr>
                <w:sz w:val="15"/>
              </w:rPr>
            </w:pPr>
            <w:r>
              <w:rPr>
                <w:spacing w:val="-4"/>
                <w:sz w:val="15"/>
              </w:rPr>
              <w:t>0,00</w:t>
            </w:r>
          </w:p>
        </w:tc>
        <w:tc>
          <w:tcPr>
            <w:tcW w:w="1737"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311" w:hRule="atLeast"/>
        </w:trPr>
        <w:tc>
          <w:tcPr>
            <w:tcW w:w="735" w:type="dxa"/>
          </w:tcPr>
          <w:p>
            <w:pPr>
              <w:pStyle w:val="TableParagraph"/>
              <w:spacing w:before="111"/>
              <w:ind w:left="79"/>
              <w:jc w:val="left"/>
              <w:rPr>
                <w:b/>
                <w:sz w:val="15"/>
              </w:rPr>
            </w:pPr>
            <w:r>
              <w:rPr>
                <w:b/>
                <w:spacing w:val="-5"/>
                <w:sz w:val="15"/>
              </w:rPr>
              <w:t>342</w:t>
            </w:r>
          </w:p>
        </w:tc>
        <w:tc>
          <w:tcPr>
            <w:tcW w:w="8362" w:type="dxa"/>
          </w:tcPr>
          <w:p>
            <w:pPr>
              <w:pStyle w:val="TableParagraph"/>
              <w:spacing w:before="111"/>
              <w:ind w:left="195"/>
              <w:jc w:val="left"/>
              <w:rPr>
                <w:b/>
                <w:sz w:val="15"/>
              </w:rPr>
            </w:pPr>
            <w:r>
              <w:rPr>
                <w:b/>
                <w:sz w:val="15"/>
              </w:rPr>
              <w:t>Auszahlungen</w:t>
            </w:r>
            <w:r>
              <w:rPr>
                <w:b/>
                <w:spacing w:val="6"/>
                <w:sz w:val="15"/>
              </w:rPr>
              <w:t> </w:t>
            </w:r>
            <w:r>
              <w:rPr>
                <w:b/>
                <w:sz w:val="15"/>
              </w:rPr>
              <w:t>von</w:t>
            </w:r>
            <w:r>
              <w:rPr>
                <w:b/>
                <w:spacing w:val="7"/>
                <w:sz w:val="15"/>
              </w:rPr>
              <w:t> </w:t>
            </w:r>
            <w:r>
              <w:rPr>
                <w:b/>
                <w:sz w:val="15"/>
              </w:rPr>
              <w:t>gewährten</w:t>
            </w:r>
            <w:r>
              <w:rPr>
                <w:b/>
                <w:spacing w:val="6"/>
                <w:sz w:val="15"/>
              </w:rPr>
              <w:t> </w:t>
            </w:r>
            <w:r>
              <w:rPr>
                <w:b/>
                <w:sz w:val="15"/>
              </w:rPr>
              <w:t>Darlehen</w:t>
            </w:r>
            <w:r>
              <w:rPr>
                <w:b/>
                <w:spacing w:val="7"/>
                <w:sz w:val="15"/>
              </w:rPr>
              <w:t> </w:t>
            </w:r>
            <w:r>
              <w:rPr>
                <w:b/>
                <w:sz w:val="15"/>
              </w:rPr>
              <w:t>sowie</w:t>
            </w:r>
            <w:r>
              <w:rPr>
                <w:b/>
                <w:spacing w:val="6"/>
                <w:sz w:val="15"/>
              </w:rPr>
              <w:t> </w:t>
            </w:r>
            <w:r>
              <w:rPr>
                <w:b/>
                <w:sz w:val="15"/>
              </w:rPr>
              <w:t>gewährten</w:t>
            </w:r>
            <w:r>
              <w:rPr>
                <w:b/>
                <w:spacing w:val="7"/>
                <w:sz w:val="15"/>
              </w:rPr>
              <w:t> </w:t>
            </w:r>
            <w:r>
              <w:rPr>
                <w:b/>
                <w:spacing w:val="-2"/>
                <w:sz w:val="15"/>
              </w:rPr>
              <w:t>Vorschüssen</w:t>
            </w:r>
          </w:p>
        </w:tc>
        <w:tc>
          <w:tcPr>
            <w:tcW w:w="2831" w:type="dxa"/>
          </w:tcPr>
          <w:p>
            <w:pPr>
              <w:pStyle w:val="TableParagraph"/>
              <w:spacing w:before="111"/>
              <w:ind w:right="383"/>
              <w:rPr>
                <w:b/>
                <w:sz w:val="15"/>
              </w:rPr>
            </w:pPr>
            <w:r>
              <w:rPr>
                <w:b/>
                <w:spacing w:val="-4"/>
                <w:sz w:val="15"/>
              </w:rPr>
              <w:t>0,00</w:t>
            </w:r>
          </w:p>
        </w:tc>
        <w:tc>
          <w:tcPr>
            <w:tcW w:w="1737" w:type="dxa"/>
          </w:tcPr>
          <w:p>
            <w:pPr>
              <w:pStyle w:val="TableParagraph"/>
              <w:spacing w:before="111"/>
              <w:ind w:right="533"/>
              <w:rPr>
                <w:b/>
                <w:sz w:val="15"/>
              </w:rPr>
            </w:pPr>
            <w:r>
              <w:rPr>
                <w:b/>
                <w:spacing w:val="-4"/>
                <w:sz w:val="15"/>
              </w:rPr>
              <w:t>0,00</w:t>
            </w:r>
          </w:p>
        </w:tc>
        <w:tc>
          <w:tcPr>
            <w:tcW w:w="1190" w:type="dxa"/>
          </w:tcPr>
          <w:p>
            <w:pPr>
              <w:pStyle w:val="TableParagraph"/>
              <w:spacing w:before="111"/>
              <w:ind w:right="136"/>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3421</w:t>
            </w:r>
          </w:p>
        </w:tc>
        <w:tc>
          <w:tcPr>
            <w:tcW w:w="8362" w:type="dxa"/>
          </w:tcPr>
          <w:p>
            <w:pPr>
              <w:pStyle w:val="TableParagraph"/>
              <w:ind w:left="195"/>
              <w:jc w:val="left"/>
              <w:rPr>
                <w:sz w:val="15"/>
              </w:rPr>
            </w:pPr>
            <w:r>
              <w:rPr>
                <w:sz w:val="15"/>
              </w:rPr>
              <w:t>Auszahlung</w:t>
            </w:r>
            <w:r>
              <w:rPr>
                <w:spacing w:val="6"/>
                <w:sz w:val="15"/>
              </w:rPr>
              <w:t> </w:t>
            </w:r>
            <w:r>
              <w:rPr>
                <w:sz w:val="15"/>
              </w:rPr>
              <w:t>von</w:t>
            </w:r>
            <w:r>
              <w:rPr>
                <w:spacing w:val="6"/>
                <w:sz w:val="15"/>
              </w:rPr>
              <w:t> </w:t>
            </w:r>
            <w:r>
              <w:rPr>
                <w:sz w:val="15"/>
              </w:rPr>
              <w:t>Darlehen</w:t>
            </w:r>
            <w:r>
              <w:rPr>
                <w:spacing w:val="6"/>
                <w:sz w:val="15"/>
              </w:rPr>
              <w:t> </w:t>
            </w:r>
            <w:r>
              <w:rPr>
                <w:sz w:val="15"/>
              </w:rPr>
              <w:t>an</w:t>
            </w:r>
            <w:r>
              <w:rPr>
                <w:spacing w:val="6"/>
                <w:sz w:val="15"/>
              </w:rPr>
              <w:t> </w:t>
            </w:r>
            <w:r>
              <w:rPr>
                <w:sz w:val="15"/>
              </w:rPr>
              <w:t>Träger</w:t>
            </w:r>
            <w:r>
              <w:rPr>
                <w:spacing w:val="6"/>
                <w:sz w:val="15"/>
              </w:rPr>
              <w:t> </w:t>
            </w:r>
            <w:r>
              <w:rPr>
                <w:sz w:val="15"/>
              </w:rPr>
              <w:t>des</w:t>
            </w:r>
            <w:r>
              <w:rPr>
                <w:spacing w:val="6"/>
                <w:sz w:val="15"/>
              </w:rPr>
              <w:t> </w:t>
            </w:r>
            <w:r>
              <w:rPr>
                <w:sz w:val="15"/>
              </w:rPr>
              <w:t>öffentlichen</w:t>
            </w:r>
            <w:r>
              <w:rPr>
                <w:spacing w:val="7"/>
                <w:sz w:val="15"/>
              </w:rPr>
              <w:t> </w:t>
            </w:r>
            <w:r>
              <w:rPr>
                <w:spacing w:val="-2"/>
                <w:sz w:val="15"/>
              </w:rPr>
              <w:t>Rechts</w:t>
            </w:r>
          </w:p>
        </w:tc>
        <w:tc>
          <w:tcPr>
            <w:tcW w:w="2831" w:type="dxa"/>
          </w:tcPr>
          <w:p>
            <w:pPr>
              <w:pStyle w:val="TableParagraph"/>
              <w:ind w:right="383"/>
              <w:rPr>
                <w:sz w:val="15"/>
              </w:rPr>
            </w:pPr>
            <w:r>
              <w:rPr>
                <w:spacing w:val="-4"/>
                <w:sz w:val="15"/>
              </w:rPr>
              <w:t>0,00</w:t>
            </w:r>
          </w:p>
        </w:tc>
        <w:tc>
          <w:tcPr>
            <w:tcW w:w="1737"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3422</w:t>
            </w:r>
          </w:p>
        </w:tc>
        <w:tc>
          <w:tcPr>
            <w:tcW w:w="8362" w:type="dxa"/>
          </w:tcPr>
          <w:p>
            <w:pPr>
              <w:pStyle w:val="TableParagraph"/>
              <w:ind w:left="195"/>
              <w:jc w:val="left"/>
              <w:rPr>
                <w:sz w:val="15"/>
              </w:rPr>
            </w:pPr>
            <w:r>
              <w:rPr>
                <w:sz w:val="15"/>
              </w:rPr>
              <w:t>Auszahlung</w:t>
            </w:r>
            <w:r>
              <w:rPr>
                <w:spacing w:val="7"/>
                <w:sz w:val="15"/>
              </w:rPr>
              <w:t> </w:t>
            </w:r>
            <w:r>
              <w:rPr>
                <w:sz w:val="15"/>
              </w:rPr>
              <w:t>von</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2831" w:type="dxa"/>
          </w:tcPr>
          <w:p>
            <w:pPr>
              <w:pStyle w:val="TableParagraph"/>
              <w:ind w:right="383"/>
              <w:rPr>
                <w:sz w:val="15"/>
              </w:rPr>
            </w:pPr>
            <w:r>
              <w:rPr>
                <w:spacing w:val="-4"/>
                <w:sz w:val="15"/>
              </w:rPr>
              <w:t>0,00</w:t>
            </w:r>
          </w:p>
        </w:tc>
        <w:tc>
          <w:tcPr>
            <w:tcW w:w="1737"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3423</w:t>
            </w:r>
          </w:p>
        </w:tc>
        <w:tc>
          <w:tcPr>
            <w:tcW w:w="8362" w:type="dxa"/>
          </w:tcPr>
          <w:p>
            <w:pPr>
              <w:pStyle w:val="TableParagraph"/>
              <w:ind w:left="195"/>
              <w:jc w:val="left"/>
              <w:rPr>
                <w:sz w:val="15"/>
              </w:rPr>
            </w:pPr>
            <w:r>
              <w:rPr>
                <w:sz w:val="15"/>
              </w:rPr>
              <w:t>Auszahlung</w:t>
            </w:r>
            <w:r>
              <w:rPr>
                <w:spacing w:val="6"/>
                <w:sz w:val="15"/>
              </w:rPr>
              <w:t> </w:t>
            </w:r>
            <w:r>
              <w:rPr>
                <w:sz w:val="15"/>
              </w:rPr>
              <w:t>von</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6"/>
                <w:sz w:val="15"/>
              </w:rPr>
              <w:t> </w:t>
            </w:r>
            <w:r>
              <w:rPr>
                <w:sz w:val="15"/>
              </w:rPr>
              <w:t>und</w:t>
            </w:r>
            <w:r>
              <w:rPr>
                <w:spacing w:val="7"/>
                <w:sz w:val="15"/>
              </w:rPr>
              <w:t> </w:t>
            </w:r>
            <w:r>
              <w:rPr>
                <w:spacing w:val="-2"/>
                <w:sz w:val="15"/>
              </w:rPr>
              <w:t>Haushalte</w:t>
            </w:r>
          </w:p>
        </w:tc>
        <w:tc>
          <w:tcPr>
            <w:tcW w:w="2831" w:type="dxa"/>
          </w:tcPr>
          <w:p>
            <w:pPr>
              <w:pStyle w:val="TableParagraph"/>
              <w:ind w:right="383"/>
              <w:rPr>
                <w:sz w:val="15"/>
              </w:rPr>
            </w:pPr>
            <w:r>
              <w:rPr>
                <w:spacing w:val="-4"/>
                <w:sz w:val="15"/>
              </w:rPr>
              <w:t>0,00</w:t>
            </w:r>
          </w:p>
        </w:tc>
        <w:tc>
          <w:tcPr>
            <w:tcW w:w="1737"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3425</w:t>
            </w:r>
          </w:p>
        </w:tc>
        <w:tc>
          <w:tcPr>
            <w:tcW w:w="8362" w:type="dxa"/>
          </w:tcPr>
          <w:p>
            <w:pPr>
              <w:pStyle w:val="TableParagraph"/>
              <w:ind w:left="195"/>
              <w:jc w:val="left"/>
              <w:rPr>
                <w:sz w:val="15"/>
              </w:rPr>
            </w:pPr>
            <w:r>
              <w:rPr>
                <w:sz w:val="15"/>
              </w:rPr>
              <w:t>Auszahlungen</w:t>
            </w:r>
            <w:r>
              <w:rPr>
                <w:spacing w:val="11"/>
                <w:sz w:val="15"/>
              </w:rPr>
              <w:t> </w:t>
            </w:r>
            <w:r>
              <w:rPr>
                <w:sz w:val="15"/>
              </w:rPr>
              <w:t>von</w:t>
            </w:r>
            <w:r>
              <w:rPr>
                <w:spacing w:val="11"/>
                <w:sz w:val="15"/>
              </w:rPr>
              <w:t> </w:t>
            </w:r>
            <w:r>
              <w:rPr>
                <w:sz w:val="15"/>
              </w:rPr>
              <w:t>Vorschüssen</w:t>
            </w:r>
            <w:r>
              <w:rPr>
                <w:spacing w:val="11"/>
                <w:sz w:val="15"/>
              </w:rPr>
              <w:t> </w:t>
            </w:r>
            <w:r>
              <w:rPr>
                <w:sz w:val="15"/>
              </w:rPr>
              <w:t>und</w:t>
            </w:r>
            <w:r>
              <w:rPr>
                <w:spacing w:val="11"/>
                <w:sz w:val="15"/>
              </w:rPr>
              <w:t> </w:t>
            </w:r>
            <w:r>
              <w:rPr>
                <w:spacing w:val="-2"/>
                <w:sz w:val="15"/>
              </w:rPr>
              <w:t>Anzahlungen</w:t>
            </w:r>
          </w:p>
        </w:tc>
        <w:tc>
          <w:tcPr>
            <w:tcW w:w="2831" w:type="dxa"/>
          </w:tcPr>
          <w:p>
            <w:pPr>
              <w:pStyle w:val="TableParagraph"/>
              <w:ind w:right="383"/>
              <w:rPr>
                <w:sz w:val="15"/>
              </w:rPr>
            </w:pPr>
            <w:r>
              <w:rPr>
                <w:spacing w:val="-4"/>
                <w:sz w:val="15"/>
              </w:rPr>
              <w:t>0,00</w:t>
            </w:r>
          </w:p>
        </w:tc>
        <w:tc>
          <w:tcPr>
            <w:tcW w:w="1737"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343</w:t>
            </w:r>
          </w:p>
        </w:tc>
        <w:tc>
          <w:tcPr>
            <w:tcW w:w="8362"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7"/>
                <w:sz w:val="15"/>
              </w:rPr>
              <w:t> </w:t>
            </w:r>
            <w:r>
              <w:rPr>
                <w:b/>
                <w:spacing w:val="-2"/>
                <w:sz w:val="15"/>
              </w:rPr>
              <w:t>Kapitaltransfers</w:t>
            </w:r>
          </w:p>
        </w:tc>
        <w:tc>
          <w:tcPr>
            <w:tcW w:w="2831" w:type="dxa"/>
          </w:tcPr>
          <w:p>
            <w:pPr>
              <w:pStyle w:val="TableParagraph"/>
              <w:spacing w:before="110"/>
              <w:ind w:right="383"/>
              <w:rPr>
                <w:b/>
                <w:sz w:val="15"/>
              </w:rPr>
            </w:pPr>
            <w:r>
              <w:rPr>
                <w:b/>
                <w:spacing w:val="-4"/>
                <w:sz w:val="15"/>
              </w:rPr>
              <w:t>0,00</w:t>
            </w:r>
          </w:p>
        </w:tc>
        <w:tc>
          <w:tcPr>
            <w:tcW w:w="1737" w:type="dxa"/>
          </w:tcPr>
          <w:p>
            <w:pPr>
              <w:pStyle w:val="TableParagraph"/>
              <w:spacing w:before="110"/>
              <w:ind w:right="533"/>
              <w:rPr>
                <w:b/>
                <w:sz w:val="15"/>
              </w:rPr>
            </w:pPr>
            <w:r>
              <w:rPr>
                <w:b/>
                <w:spacing w:val="-4"/>
                <w:sz w:val="15"/>
              </w:rPr>
              <w:t>0,00</w:t>
            </w:r>
          </w:p>
        </w:tc>
        <w:tc>
          <w:tcPr>
            <w:tcW w:w="1190" w:type="dxa"/>
          </w:tcPr>
          <w:p>
            <w:pPr>
              <w:pStyle w:val="TableParagraph"/>
              <w:spacing w:before="110"/>
              <w:ind w:right="136"/>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3431</w:t>
            </w:r>
          </w:p>
        </w:tc>
        <w:tc>
          <w:tcPr>
            <w:tcW w:w="8362" w:type="dxa"/>
          </w:tcPr>
          <w:p>
            <w:pPr>
              <w:pStyle w:val="TableParagraph"/>
              <w:ind w:left="195"/>
              <w:jc w:val="left"/>
              <w:rPr>
                <w:sz w:val="15"/>
              </w:rPr>
            </w:pPr>
            <w:r>
              <w:rPr>
                <w:sz w:val="15"/>
              </w:rPr>
              <w:t>Kapitaltransferzahlungen</w:t>
            </w:r>
            <w:r>
              <w:rPr>
                <w:spacing w:val="10"/>
                <w:sz w:val="15"/>
              </w:rPr>
              <w:t> </w:t>
            </w:r>
            <w:r>
              <w:rPr>
                <w:sz w:val="15"/>
              </w:rPr>
              <w:t>an</w:t>
            </w:r>
            <w:r>
              <w:rPr>
                <w:spacing w:val="10"/>
                <w:sz w:val="15"/>
              </w:rPr>
              <w:t> </w:t>
            </w:r>
            <w:r>
              <w:rPr>
                <w:sz w:val="15"/>
              </w:rPr>
              <w:t>Träger</w:t>
            </w:r>
            <w:r>
              <w:rPr>
                <w:spacing w:val="10"/>
                <w:sz w:val="15"/>
              </w:rPr>
              <w:t> </w:t>
            </w:r>
            <w:r>
              <w:rPr>
                <w:sz w:val="15"/>
              </w:rPr>
              <w:t>des</w:t>
            </w:r>
            <w:r>
              <w:rPr>
                <w:spacing w:val="10"/>
                <w:sz w:val="15"/>
              </w:rPr>
              <w:t> </w:t>
            </w:r>
            <w:r>
              <w:rPr>
                <w:sz w:val="15"/>
              </w:rPr>
              <w:t>öffentlichen</w:t>
            </w:r>
            <w:r>
              <w:rPr>
                <w:spacing w:val="10"/>
                <w:sz w:val="15"/>
              </w:rPr>
              <w:t> </w:t>
            </w:r>
            <w:r>
              <w:rPr>
                <w:spacing w:val="-2"/>
                <w:sz w:val="15"/>
              </w:rPr>
              <w:t>Rechts</w:t>
            </w:r>
          </w:p>
        </w:tc>
        <w:tc>
          <w:tcPr>
            <w:tcW w:w="2831" w:type="dxa"/>
          </w:tcPr>
          <w:p>
            <w:pPr>
              <w:pStyle w:val="TableParagraph"/>
              <w:ind w:right="383"/>
              <w:rPr>
                <w:sz w:val="15"/>
              </w:rPr>
            </w:pPr>
            <w:r>
              <w:rPr>
                <w:spacing w:val="-4"/>
                <w:sz w:val="15"/>
              </w:rPr>
              <w:t>0,00</w:t>
            </w:r>
          </w:p>
        </w:tc>
        <w:tc>
          <w:tcPr>
            <w:tcW w:w="1737"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3432</w:t>
            </w:r>
          </w:p>
        </w:tc>
        <w:tc>
          <w:tcPr>
            <w:tcW w:w="8362" w:type="dxa"/>
          </w:tcPr>
          <w:p>
            <w:pPr>
              <w:pStyle w:val="TableParagraph"/>
              <w:ind w:left="195"/>
              <w:jc w:val="left"/>
              <w:rPr>
                <w:sz w:val="15"/>
              </w:rPr>
            </w:pPr>
            <w:r>
              <w:rPr>
                <w:sz w:val="15"/>
              </w:rPr>
              <w:t>Kapitaltransferzahlungen</w:t>
            </w:r>
            <w:r>
              <w:rPr>
                <w:spacing w:val="17"/>
                <w:sz w:val="15"/>
              </w:rPr>
              <w:t> </w:t>
            </w:r>
            <w:r>
              <w:rPr>
                <w:sz w:val="15"/>
              </w:rPr>
              <w:t>an</w:t>
            </w:r>
            <w:r>
              <w:rPr>
                <w:spacing w:val="18"/>
                <w:sz w:val="15"/>
              </w:rPr>
              <w:t> </w:t>
            </w:r>
            <w:r>
              <w:rPr>
                <w:spacing w:val="-2"/>
                <w:sz w:val="15"/>
              </w:rPr>
              <w:t>Beteiligungen</w:t>
            </w:r>
          </w:p>
        </w:tc>
        <w:tc>
          <w:tcPr>
            <w:tcW w:w="2831" w:type="dxa"/>
          </w:tcPr>
          <w:p>
            <w:pPr>
              <w:pStyle w:val="TableParagraph"/>
              <w:ind w:right="383"/>
              <w:rPr>
                <w:sz w:val="15"/>
              </w:rPr>
            </w:pPr>
            <w:r>
              <w:rPr>
                <w:spacing w:val="-4"/>
                <w:sz w:val="15"/>
              </w:rPr>
              <w:t>0,00</w:t>
            </w:r>
          </w:p>
        </w:tc>
        <w:tc>
          <w:tcPr>
            <w:tcW w:w="1737"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3433</w:t>
            </w:r>
          </w:p>
        </w:tc>
        <w:tc>
          <w:tcPr>
            <w:tcW w:w="8362" w:type="dxa"/>
          </w:tcPr>
          <w:p>
            <w:pPr>
              <w:pStyle w:val="TableParagraph"/>
              <w:ind w:left="195"/>
              <w:jc w:val="left"/>
              <w:rPr>
                <w:sz w:val="15"/>
              </w:rPr>
            </w:pPr>
            <w:r>
              <w:rPr>
                <w:sz w:val="15"/>
              </w:rPr>
              <w:t>Kapitaltransferzahlungen</w:t>
            </w:r>
            <w:r>
              <w:rPr>
                <w:spacing w:val="14"/>
                <w:sz w:val="15"/>
              </w:rPr>
              <w:t> </w:t>
            </w:r>
            <w:r>
              <w:rPr>
                <w:sz w:val="15"/>
              </w:rPr>
              <w:t>an</w:t>
            </w:r>
            <w:r>
              <w:rPr>
                <w:spacing w:val="15"/>
                <w:sz w:val="15"/>
              </w:rPr>
              <w:t> </w:t>
            </w:r>
            <w:r>
              <w:rPr>
                <w:sz w:val="15"/>
              </w:rPr>
              <w:t>Unternehmen</w:t>
            </w:r>
            <w:r>
              <w:rPr>
                <w:spacing w:val="14"/>
                <w:sz w:val="15"/>
              </w:rPr>
              <w:t> </w:t>
            </w:r>
            <w:r>
              <w:rPr>
                <w:spacing w:val="-2"/>
                <w:sz w:val="15"/>
              </w:rPr>
              <w:t>(Finanzunternehmen)</w:t>
            </w:r>
          </w:p>
        </w:tc>
        <w:tc>
          <w:tcPr>
            <w:tcW w:w="2831" w:type="dxa"/>
          </w:tcPr>
          <w:p>
            <w:pPr>
              <w:pStyle w:val="TableParagraph"/>
              <w:ind w:right="383"/>
              <w:rPr>
                <w:sz w:val="15"/>
              </w:rPr>
            </w:pPr>
            <w:r>
              <w:rPr>
                <w:spacing w:val="-4"/>
                <w:sz w:val="15"/>
              </w:rPr>
              <w:t>0,00</w:t>
            </w:r>
          </w:p>
        </w:tc>
        <w:tc>
          <w:tcPr>
            <w:tcW w:w="1737"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3434</w:t>
            </w:r>
          </w:p>
        </w:tc>
        <w:tc>
          <w:tcPr>
            <w:tcW w:w="8362" w:type="dxa"/>
          </w:tcPr>
          <w:p>
            <w:pPr>
              <w:pStyle w:val="TableParagraph"/>
              <w:ind w:left="195"/>
              <w:jc w:val="left"/>
              <w:rPr>
                <w:sz w:val="15"/>
              </w:rPr>
            </w:pPr>
            <w:r>
              <w:rPr>
                <w:sz w:val="15"/>
              </w:rPr>
              <w:t>Kapitaltransferzahlungen</w:t>
            </w:r>
            <w:r>
              <w:rPr>
                <w:spacing w:val="11"/>
                <w:sz w:val="15"/>
              </w:rPr>
              <w:t> </w:t>
            </w:r>
            <w:r>
              <w:rPr>
                <w:sz w:val="15"/>
              </w:rPr>
              <w:t>an</w:t>
            </w:r>
            <w:r>
              <w:rPr>
                <w:spacing w:val="11"/>
                <w:sz w:val="15"/>
              </w:rPr>
              <w:t> </w:t>
            </w:r>
            <w:r>
              <w:rPr>
                <w:sz w:val="15"/>
              </w:rPr>
              <w:t>Haushalte</w:t>
            </w:r>
            <w:r>
              <w:rPr>
                <w:spacing w:val="11"/>
                <w:sz w:val="15"/>
              </w:rPr>
              <w:t> </w:t>
            </w:r>
            <w:r>
              <w:rPr>
                <w:sz w:val="15"/>
              </w:rPr>
              <w:t>und</w:t>
            </w:r>
            <w:r>
              <w:rPr>
                <w:spacing w:val="11"/>
                <w:sz w:val="15"/>
              </w:rPr>
              <w:t> </w:t>
            </w:r>
            <w:r>
              <w:rPr>
                <w:sz w:val="15"/>
              </w:rPr>
              <w:t>Organisationen</w:t>
            </w:r>
            <w:r>
              <w:rPr>
                <w:spacing w:val="11"/>
                <w:sz w:val="15"/>
              </w:rPr>
              <w:t> </w:t>
            </w:r>
            <w:r>
              <w:rPr>
                <w:sz w:val="15"/>
              </w:rPr>
              <w:t>ohne</w:t>
            </w:r>
            <w:r>
              <w:rPr>
                <w:spacing w:val="12"/>
                <w:sz w:val="15"/>
              </w:rPr>
              <w:t> </w:t>
            </w:r>
            <w:r>
              <w:rPr>
                <w:spacing w:val="-2"/>
                <w:sz w:val="15"/>
              </w:rPr>
              <w:t>Erwerbscharakter</w:t>
            </w:r>
          </w:p>
        </w:tc>
        <w:tc>
          <w:tcPr>
            <w:tcW w:w="2831" w:type="dxa"/>
          </w:tcPr>
          <w:p>
            <w:pPr>
              <w:pStyle w:val="TableParagraph"/>
              <w:ind w:right="383"/>
              <w:rPr>
                <w:sz w:val="15"/>
              </w:rPr>
            </w:pPr>
            <w:r>
              <w:rPr>
                <w:spacing w:val="-4"/>
                <w:sz w:val="15"/>
              </w:rPr>
              <w:t>0,00</w:t>
            </w:r>
          </w:p>
        </w:tc>
        <w:tc>
          <w:tcPr>
            <w:tcW w:w="1737"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3435</w:t>
            </w:r>
          </w:p>
        </w:tc>
        <w:tc>
          <w:tcPr>
            <w:tcW w:w="8362" w:type="dxa"/>
            <w:tcBorders>
              <w:bottom w:val="single" w:sz="6" w:space="0" w:color="000000"/>
            </w:tcBorders>
          </w:tcPr>
          <w:p>
            <w:pPr>
              <w:pStyle w:val="TableParagraph"/>
              <w:ind w:left="195"/>
              <w:jc w:val="left"/>
              <w:rPr>
                <w:sz w:val="15"/>
              </w:rPr>
            </w:pPr>
            <w:r>
              <w:rPr>
                <w:sz w:val="15"/>
              </w:rPr>
              <w:t>Kapitaltransferzahlungen</w:t>
            </w:r>
            <w:r>
              <w:rPr>
                <w:spacing w:val="12"/>
                <w:sz w:val="15"/>
              </w:rPr>
              <w:t> </w:t>
            </w:r>
            <w:r>
              <w:rPr>
                <w:sz w:val="15"/>
              </w:rPr>
              <w:t>an</w:t>
            </w:r>
            <w:r>
              <w:rPr>
                <w:spacing w:val="13"/>
                <w:sz w:val="15"/>
              </w:rPr>
              <w:t> </w:t>
            </w:r>
            <w:r>
              <w:rPr>
                <w:sz w:val="15"/>
              </w:rPr>
              <w:t>das</w:t>
            </w:r>
            <w:r>
              <w:rPr>
                <w:spacing w:val="13"/>
                <w:sz w:val="15"/>
              </w:rPr>
              <w:t> </w:t>
            </w:r>
            <w:r>
              <w:rPr>
                <w:spacing w:val="-2"/>
                <w:sz w:val="15"/>
              </w:rPr>
              <w:t>Ausland</w:t>
            </w:r>
          </w:p>
        </w:tc>
        <w:tc>
          <w:tcPr>
            <w:tcW w:w="2831" w:type="dxa"/>
            <w:tcBorders>
              <w:bottom w:val="single" w:sz="6" w:space="0" w:color="000000"/>
            </w:tcBorders>
          </w:tcPr>
          <w:p>
            <w:pPr>
              <w:pStyle w:val="TableParagraph"/>
              <w:ind w:right="383"/>
              <w:rPr>
                <w:sz w:val="15"/>
              </w:rPr>
            </w:pPr>
            <w:r>
              <w:rPr>
                <w:spacing w:val="-4"/>
                <w:sz w:val="15"/>
              </w:rPr>
              <w:t>0,00</w:t>
            </w:r>
          </w:p>
        </w:tc>
        <w:tc>
          <w:tcPr>
            <w:tcW w:w="1737" w:type="dxa"/>
            <w:tcBorders>
              <w:bottom w:val="single" w:sz="6" w:space="0" w:color="000000"/>
            </w:tcBorders>
          </w:tcPr>
          <w:p>
            <w:pPr>
              <w:pStyle w:val="TableParagraph"/>
              <w:ind w:right="533"/>
              <w:rPr>
                <w:sz w:val="15"/>
              </w:rPr>
            </w:pPr>
            <w:r>
              <w:rPr>
                <w:spacing w:val="-4"/>
                <w:sz w:val="15"/>
              </w:rPr>
              <w:t>0,00</w:t>
            </w:r>
          </w:p>
        </w:tc>
        <w:tc>
          <w:tcPr>
            <w:tcW w:w="1190" w:type="dxa"/>
            <w:tcBorders>
              <w:bottom w:val="single" w:sz="6" w:space="0" w:color="000000"/>
            </w:tcBorders>
          </w:tcPr>
          <w:p>
            <w:pPr>
              <w:pStyle w:val="TableParagraph"/>
              <w:ind w:right="136"/>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79"/>
              <w:jc w:val="left"/>
              <w:rPr>
                <w:b/>
                <w:sz w:val="15"/>
              </w:rPr>
            </w:pPr>
            <w:r>
              <w:rPr>
                <w:b/>
                <w:spacing w:val="-5"/>
                <w:sz w:val="15"/>
              </w:rPr>
              <w:t>34</w:t>
            </w:r>
          </w:p>
        </w:tc>
        <w:tc>
          <w:tcPr>
            <w:tcW w:w="8362" w:type="dxa"/>
            <w:tcBorders>
              <w:top w:val="single" w:sz="6" w:space="0" w:color="000000"/>
            </w:tcBorders>
          </w:tcPr>
          <w:p>
            <w:pPr>
              <w:pStyle w:val="TableParagraph"/>
              <w:spacing w:before="31"/>
              <w:ind w:left="195"/>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2831" w:type="dxa"/>
            <w:tcBorders>
              <w:top w:val="single" w:sz="6" w:space="0" w:color="000000"/>
            </w:tcBorders>
          </w:tcPr>
          <w:p>
            <w:pPr>
              <w:pStyle w:val="TableParagraph"/>
              <w:spacing w:before="31"/>
              <w:ind w:right="383"/>
              <w:rPr>
                <w:b/>
                <w:sz w:val="15"/>
              </w:rPr>
            </w:pPr>
            <w:r>
              <w:rPr>
                <w:b/>
                <w:spacing w:val="-4"/>
                <w:sz w:val="15"/>
              </w:rPr>
              <w:t>0,00</w:t>
            </w:r>
          </w:p>
        </w:tc>
        <w:tc>
          <w:tcPr>
            <w:tcW w:w="1737" w:type="dxa"/>
            <w:tcBorders>
              <w:top w:val="single" w:sz="6" w:space="0" w:color="000000"/>
            </w:tcBorders>
          </w:tcPr>
          <w:p>
            <w:pPr>
              <w:pStyle w:val="TableParagraph"/>
              <w:spacing w:before="31"/>
              <w:ind w:right="533"/>
              <w:rPr>
                <w:b/>
                <w:sz w:val="15"/>
              </w:rPr>
            </w:pPr>
            <w:r>
              <w:rPr>
                <w:b/>
                <w:spacing w:val="-4"/>
                <w:sz w:val="15"/>
              </w:rPr>
              <w:t>0,00</w:t>
            </w:r>
          </w:p>
        </w:tc>
        <w:tc>
          <w:tcPr>
            <w:tcW w:w="1190" w:type="dxa"/>
            <w:tcBorders>
              <w:top w:val="single" w:sz="6" w:space="0" w:color="000000"/>
            </w:tcBorders>
          </w:tcPr>
          <w:p>
            <w:pPr>
              <w:pStyle w:val="TableParagraph"/>
              <w:spacing w:before="31"/>
              <w:ind w:right="136"/>
              <w:rPr>
                <w:b/>
                <w:sz w:val="15"/>
              </w:rPr>
            </w:pPr>
            <w:r>
              <w:rPr>
                <w:b/>
                <w:spacing w:val="-4"/>
                <w:sz w:val="15"/>
              </w:rPr>
              <w:t>0,00</w:t>
            </w:r>
          </w:p>
        </w:tc>
      </w:tr>
      <w:tr>
        <w:trPr>
          <w:trHeight w:val="396" w:hRule="atLeast"/>
        </w:trPr>
        <w:tc>
          <w:tcPr>
            <w:tcW w:w="735" w:type="dxa"/>
          </w:tcPr>
          <w:p>
            <w:pPr>
              <w:pStyle w:val="TableParagraph"/>
              <w:spacing w:before="110"/>
              <w:ind w:left="79"/>
              <w:jc w:val="left"/>
              <w:rPr>
                <w:b/>
                <w:sz w:val="15"/>
              </w:rPr>
            </w:pPr>
            <w:r>
              <w:rPr>
                <w:b/>
                <w:spacing w:val="-5"/>
                <w:sz w:val="15"/>
              </w:rPr>
              <w:t>SA2</w:t>
            </w:r>
          </w:p>
        </w:tc>
        <w:tc>
          <w:tcPr>
            <w:tcW w:w="8362" w:type="dxa"/>
          </w:tcPr>
          <w:p>
            <w:pPr>
              <w:pStyle w:val="TableParagraph"/>
              <w:spacing w:before="110"/>
              <w:ind w:left="195"/>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2831" w:type="dxa"/>
          </w:tcPr>
          <w:p>
            <w:pPr>
              <w:pStyle w:val="TableParagraph"/>
              <w:spacing w:before="110"/>
              <w:ind w:right="383"/>
              <w:rPr>
                <w:b/>
                <w:sz w:val="15"/>
              </w:rPr>
            </w:pPr>
            <w:r>
              <w:rPr>
                <w:b/>
                <w:spacing w:val="-4"/>
                <w:sz w:val="15"/>
              </w:rPr>
              <w:t>0,00</w:t>
            </w:r>
          </w:p>
        </w:tc>
        <w:tc>
          <w:tcPr>
            <w:tcW w:w="1737" w:type="dxa"/>
          </w:tcPr>
          <w:p>
            <w:pPr>
              <w:pStyle w:val="TableParagraph"/>
              <w:spacing w:before="110"/>
              <w:ind w:right="533"/>
              <w:rPr>
                <w:b/>
                <w:sz w:val="15"/>
              </w:rPr>
            </w:pPr>
            <w:r>
              <w:rPr>
                <w:b/>
                <w:spacing w:val="-4"/>
                <w:sz w:val="15"/>
              </w:rPr>
              <w:t>0,00</w:t>
            </w:r>
          </w:p>
        </w:tc>
        <w:tc>
          <w:tcPr>
            <w:tcW w:w="1190" w:type="dxa"/>
          </w:tcPr>
          <w:p>
            <w:pPr>
              <w:pStyle w:val="TableParagraph"/>
              <w:spacing w:before="110"/>
              <w:ind w:right="136"/>
              <w:rPr>
                <w:b/>
                <w:sz w:val="15"/>
              </w:rPr>
            </w:pPr>
            <w:r>
              <w:rPr>
                <w:b/>
                <w:spacing w:val="-4"/>
                <w:sz w:val="15"/>
              </w:rPr>
              <w:t>0,00</w:t>
            </w:r>
          </w:p>
        </w:tc>
      </w:tr>
      <w:tr>
        <w:trPr>
          <w:trHeight w:val="396" w:hRule="atLeast"/>
        </w:trPr>
        <w:tc>
          <w:tcPr>
            <w:tcW w:w="735" w:type="dxa"/>
          </w:tcPr>
          <w:p>
            <w:pPr>
              <w:pStyle w:val="TableParagraph"/>
              <w:spacing w:before="110"/>
              <w:ind w:left="79"/>
              <w:jc w:val="left"/>
              <w:rPr>
                <w:b/>
                <w:sz w:val="15"/>
              </w:rPr>
            </w:pPr>
            <w:r>
              <w:rPr>
                <w:b/>
                <w:spacing w:val="-5"/>
                <w:sz w:val="15"/>
              </w:rPr>
              <w:t>SA3</w:t>
            </w:r>
          </w:p>
        </w:tc>
        <w:tc>
          <w:tcPr>
            <w:tcW w:w="8362" w:type="dxa"/>
          </w:tcPr>
          <w:p>
            <w:pPr>
              <w:pStyle w:val="TableParagraph"/>
              <w:spacing w:before="110"/>
              <w:ind w:left="195"/>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2831" w:type="dxa"/>
          </w:tcPr>
          <w:p>
            <w:pPr>
              <w:pStyle w:val="TableParagraph"/>
              <w:spacing w:before="110"/>
              <w:ind w:right="383"/>
              <w:rPr>
                <w:b/>
                <w:sz w:val="15"/>
              </w:rPr>
            </w:pPr>
            <w:r>
              <w:rPr>
                <w:b/>
                <w:sz w:val="15"/>
              </w:rPr>
              <w:t>-</w:t>
            </w:r>
            <w:r>
              <w:rPr>
                <w:b/>
                <w:spacing w:val="-2"/>
                <w:sz w:val="15"/>
              </w:rPr>
              <w:t>213.500,00</w:t>
            </w:r>
          </w:p>
        </w:tc>
        <w:tc>
          <w:tcPr>
            <w:tcW w:w="1737" w:type="dxa"/>
          </w:tcPr>
          <w:p>
            <w:pPr>
              <w:pStyle w:val="TableParagraph"/>
              <w:spacing w:before="110"/>
              <w:ind w:right="533"/>
              <w:rPr>
                <w:b/>
                <w:sz w:val="15"/>
              </w:rPr>
            </w:pPr>
            <w:r>
              <w:rPr>
                <w:b/>
                <w:sz w:val="15"/>
              </w:rPr>
              <w:t>-</w:t>
            </w:r>
            <w:r>
              <w:rPr>
                <w:b/>
                <w:spacing w:val="-2"/>
                <w:sz w:val="15"/>
              </w:rPr>
              <w:t>212.700,00</w:t>
            </w:r>
          </w:p>
        </w:tc>
        <w:tc>
          <w:tcPr>
            <w:tcW w:w="1190" w:type="dxa"/>
          </w:tcPr>
          <w:p>
            <w:pPr>
              <w:pStyle w:val="TableParagraph"/>
              <w:spacing w:before="110"/>
              <w:ind w:right="135"/>
              <w:rPr>
                <w:b/>
                <w:sz w:val="15"/>
              </w:rPr>
            </w:pPr>
            <w:r>
              <w:rPr>
                <w:b/>
                <w:sz w:val="15"/>
              </w:rPr>
              <w:t>-</w:t>
            </w:r>
            <w:r>
              <w:rPr>
                <w:b/>
                <w:spacing w:val="-2"/>
                <w:sz w:val="15"/>
              </w:rPr>
              <w:t>800,00</w:t>
            </w:r>
          </w:p>
        </w:tc>
      </w:tr>
      <w:tr>
        <w:trPr>
          <w:trHeight w:val="311" w:hRule="atLeast"/>
        </w:trPr>
        <w:tc>
          <w:tcPr>
            <w:tcW w:w="735" w:type="dxa"/>
          </w:tcPr>
          <w:p>
            <w:pPr>
              <w:pStyle w:val="TableParagraph"/>
              <w:spacing w:before="111"/>
              <w:ind w:left="79"/>
              <w:jc w:val="left"/>
              <w:rPr>
                <w:b/>
                <w:sz w:val="15"/>
              </w:rPr>
            </w:pPr>
            <w:r>
              <w:rPr>
                <w:b/>
                <w:spacing w:val="-5"/>
                <w:sz w:val="15"/>
              </w:rPr>
              <w:t>351</w:t>
            </w:r>
          </w:p>
        </w:tc>
        <w:tc>
          <w:tcPr>
            <w:tcW w:w="8362" w:type="dxa"/>
          </w:tcPr>
          <w:p>
            <w:pPr>
              <w:pStyle w:val="TableParagraph"/>
              <w:spacing w:before="111"/>
              <w:ind w:left="195"/>
              <w:jc w:val="left"/>
              <w:rPr>
                <w:b/>
                <w:sz w:val="15"/>
              </w:rPr>
            </w:pPr>
            <w:r>
              <w:rPr>
                <w:b/>
                <w:sz w:val="15"/>
              </w:rPr>
              <w:t>Einzahlungen</w:t>
            </w:r>
            <w:r>
              <w:rPr>
                <w:b/>
                <w:spacing w:val="6"/>
                <w:sz w:val="15"/>
              </w:rPr>
              <w:t> </w:t>
            </w:r>
            <w:r>
              <w:rPr>
                <w:b/>
                <w:sz w:val="15"/>
              </w:rPr>
              <w:t>aus</w:t>
            </w:r>
            <w:r>
              <w:rPr>
                <w:b/>
                <w:spacing w:val="6"/>
                <w:sz w:val="15"/>
              </w:rPr>
              <w:t> </w:t>
            </w:r>
            <w:r>
              <w:rPr>
                <w:b/>
                <w:sz w:val="15"/>
              </w:rPr>
              <w:t>der</w:t>
            </w:r>
            <w:r>
              <w:rPr>
                <w:b/>
                <w:spacing w:val="6"/>
                <w:sz w:val="15"/>
              </w:rPr>
              <w:t> </w:t>
            </w:r>
            <w:r>
              <w:rPr>
                <w:b/>
                <w:sz w:val="15"/>
              </w:rPr>
              <w:t>Aufnahme</w:t>
            </w:r>
            <w:r>
              <w:rPr>
                <w:b/>
                <w:spacing w:val="7"/>
                <w:sz w:val="15"/>
              </w:rPr>
              <w:t> </w:t>
            </w:r>
            <w:r>
              <w:rPr>
                <w:b/>
                <w:sz w:val="15"/>
              </w:rPr>
              <w:t>von</w:t>
            </w:r>
            <w:r>
              <w:rPr>
                <w:b/>
                <w:spacing w:val="6"/>
                <w:sz w:val="15"/>
              </w:rPr>
              <w:t> </w:t>
            </w:r>
            <w:r>
              <w:rPr>
                <w:b/>
                <w:spacing w:val="-2"/>
                <w:sz w:val="15"/>
              </w:rPr>
              <w:t>Finanzschulden</w:t>
            </w:r>
          </w:p>
        </w:tc>
        <w:tc>
          <w:tcPr>
            <w:tcW w:w="2831" w:type="dxa"/>
          </w:tcPr>
          <w:p>
            <w:pPr>
              <w:pStyle w:val="TableParagraph"/>
              <w:spacing w:before="111"/>
              <w:ind w:right="383"/>
              <w:rPr>
                <w:b/>
                <w:sz w:val="15"/>
              </w:rPr>
            </w:pPr>
            <w:r>
              <w:rPr>
                <w:b/>
                <w:spacing w:val="-4"/>
                <w:sz w:val="15"/>
              </w:rPr>
              <w:t>0,00</w:t>
            </w:r>
          </w:p>
        </w:tc>
        <w:tc>
          <w:tcPr>
            <w:tcW w:w="1737" w:type="dxa"/>
          </w:tcPr>
          <w:p>
            <w:pPr>
              <w:pStyle w:val="TableParagraph"/>
              <w:spacing w:before="111"/>
              <w:ind w:right="533"/>
              <w:rPr>
                <w:b/>
                <w:sz w:val="15"/>
              </w:rPr>
            </w:pPr>
            <w:r>
              <w:rPr>
                <w:b/>
                <w:spacing w:val="-4"/>
                <w:sz w:val="15"/>
              </w:rPr>
              <w:t>0,00</w:t>
            </w:r>
          </w:p>
        </w:tc>
        <w:tc>
          <w:tcPr>
            <w:tcW w:w="1190" w:type="dxa"/>
          </w:tcPr>
          <w:p>
            <w:pPr>
              <w:pStyle w:val="TableParagraph"/>
              <w:spacing w:before="111"/>
              <w:ind w:right="136"/>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3511</w:t>
            </w:r>
          </w:p>
        </w:tc>
        <w:tc>
          <w:tcPr>
            <w:tcW w:w="8362"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8"/>
                <w:sz w:val="15"/>
              </w:rPr>
              <w:t> </w:t>
            </w:r>
            <w:r>
              <w:rPr>
                <w:sz w:val="15"/>
              </w:rPr>
              <w:t>öffentlichen</w:t>
            </w:r>
            <w:r>
              <w:rPr>
                <w:spacing w:val="9"/>
                <w:sz w:val="15"/>
              </w:rPr>
              <w:t> </w:t>
            </w:r>
            <w:r>
              <w:rPr>
                <w:sz w:val="15"/>
              </w:rPr>
              <w:t>Körperschaften</w:t>
            </w:r>
            <w:r>
              <w:rPr>
                <w:spacing w:val="8"/>
                <w:sz w:val="15"/>
              </w:rPr>
              <w:t> </w:t>
            </w:r>
            <w:r>
              <w:rPr>
                <w:sz w:val="15"/>
              </w:rPr>
              <w:t>und</w:t>
            </w:r>
            <w:r>
              <w:rPr>
                <w:spacing w:val="9"/>
                <w:sz w:val="15"/>
              </w:rPr>
              <w:t> </w:t>
            </w:r>
            <w:r>
              <w:rPr>
                <w:spacing w:val="-2"/>
                <w:sz w:val="15"/>
              </w:rPr>
              <w:t>Rechtsträgern</w:t>
            </w:r>
          </w:p>
        </w:tc>
        <w:tc>
          <w:tcPr>
            <w:tcW w:w="2831" w:type="dxa"/>
          </w:tcPr>
          <w:p>
            <w:pPr>
              <w:pStyle w:val="TableParagraph"/>
              <w:ind w:right="383"/>
              <w:rPr>
                <w:sz w:val="15"/>
              </w:rPr>
            </w:pPr>
            <w:r>
              <w:rPr>
                <w:spacing w:val="-4"/>
                <w:sz w:val="15"/>
              </w:rPr>
              <w:t>0,00</w:t>
            </w:r>
          </w:p>
        </w:tc>
        <w:tc>
          <w:tcPr>
            <w:tcW w:w="1737"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3512</w:t>
            </w:r>
          </w:p>
        </w:tc>
        <w:tc>
          <w:tcPr>
            <w:tcW w:w="8362" w:type="dxa"/>
          </w:tcPr>
          <w:p>
            <w:pPr>
              <w:pStyle w:val="TableParagraph"/>
              <w:ind w:left="195"/>
              <w:jc w:val="left"/>
              <w:rPr>
                <w:sz w:val="15"/>
              </w:rPr>
            </w:pPr>
            <w:r>
              <w:rPr>
                <w:sz w:val="15"/>
              </w:rPr>
              <w:t>Einzahlungen</w:t>
            </w:r>
            <w:r>
              <w:rPr>
                <w:spacing w:val="7"/>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831" w:type="dxa"/>
          </w:tcPr>
          <w:p>
            <w:pPr>
              <w:pStyle w:val="TableParagraph"/>
              <w:ind w:right="383"/>
              <w:rPr>
                <w:sz w:val="15"/>
              </w:rPr>
            </w:pPr>
            <w:r>
              <w:rPr>
                <w:spacing w:val="-4"/>
                <w:sz w:val="15"/>
              </w:rPr>
              <w:t>0,00</w:t>
            </w:r>
          </w:p>
        </w:tc>
        <w:tc>
          <w:tcPr>
            <w:tcW w:w="1737"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3513</w:t>
            </w:r>
          </w:p>
        </w:tc>
        <w:tc>
          <w:tcPr>
            <w:tcW w:w="8362" w:type="dxa"/>
          </w:tcPr>
          <w:p>
            <w:pPr>
              <w:pStyle w:val="TableParagraph"/>
              <w:ind w:left="195"/>
              <w:jc w:val="left"/>
              <w:rPr>
                <w:sz w:val="15"/>
              </w:rPr>
            </w:pPr>
            <w:r>
              <w:rPr>
                <w:sz w:val="15"/>
              </w:rPr>
              <w:t>Einzahlungen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6"/>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831" w:type="dxa"/>
          </w:tcPr>
          <w:p>
            <w:pPr>
              <w:pStyle w:val="TableParagraph"/>
              <w:ind w:right="383"/>
              <w:rPr>
                <w:sz w:val="15"/>
              </w:rPr>
            </w:pPr>
            <w:r>
              <w:rPr>
                <w:spacing w:val="-4"/>
                <w:sz w:val="15"/>
              </w:rPr>
              <w:t>0,00</w:t>
            </w:r>
          </w:p>
        </w:tc>
        <w:tc>
          <w:tcPr>
            <w:tcW w:w="1737"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3514</w:t>
            </w:r>
          </w:p>
        </w:tc>
        <w:tc>
          <w:tcPr>
            <w:tcW w:w="8362" w:type="dxa"/>
          </w:tcPr>
          <w:p>
            <w:pPr>
              <w:pStyle w:val="TableParagraph"/>
              <w:ind w:left="195"/>
              <w:jc w:val="left"/>
              <w:rPr>
                <w:sz w:val="15"/>
              </w:rPr>
            </w:pPr>
            <w:r>
              <w:rPr>
                <w:sz w:val="15"/>
              </w:rPr>
              <w:t>Einzahlungen</w:t>
            </w:r>
            <w:r>
              <w:rPr>
                <w:spacing w:val="9"/>
                <w:sz w:val="15"/>
              </w:rPr>
              <w:t> </w:t>
            </w:r>
            <w:r>
              <w:rPr>
                <w:sz w:val="15"/>
              </w:rPr>
              <w:t>aus</w:t>
            </w:r>
            <w:r>
              <w:rPr>
                <w:spacing w:val="10"/>
                <w:sz w:val="15"/>
              </w:rPr>
              <w:t> </w:t>
            </w:r>
            <w:r>
              <w:rPr>
                <w:sz w:val="15"/>
              </w:rPr>
              <w:t>Finanzschulden</w:t>
            </w:r>
            <w:r>
              <w:rPr>
                <w:spacing w:val="10"/>
                <w:sz w:val="15"/>
              </w:rPr>
              <w:t> </w:t>
            </w:r>
            <w:r>
              <w:rPr>
                <w:spacing w:val="-2"/>
                <w:sz w:val="15"/>
              </w:rPr>
              <w:t>(Finanzunternehmen)</w:t>
            </w:r>
          </w:p>
        </w:tc>
        <w:tc>
          <w:tcPr>
            <w:tcW w:w="2831" w:type="dxa"/>
          </w:tcPr>
          <w:p>
            <w:pPr>
              <w:pStyle w:val="TableParagraph"/>
              <w:ind w:right="383"/>
              <w:rPr>
                <w:sz w:val="15"/>
              </w:rPr>
            </w:pPr>
            <w:r>
              <w:rPr>
                <w:spacing w:val="-4"/>
                <w:sz w:val="15"/>
              </w:rPr>
              <w:t>0,00</w:t>
            </w:r>
          </w:p>
        </w:tc>
        <w:tc>
          <w:tcPr>
            <w:tcW w:w="1737"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353</w:t>
            </w:r>
          </w:p>
        </w:tc>
        <w:tc>
          <w:tcPr>
            <w:tcW w:w="8362" w:type="dxa"/>
          </w:tcPr>
          <w:p>
            <w:pPr>
              <w:pStyle w:val="TableParagraph"/>
              <w:spacing w:before="110"/>
              <w:ind w:left="195"/>
              <w:jc w:val="left"/>
              <w:rPr>
                <w:b/>
                <w:sz w:val="15"/>
              </w:rPr>
            </w:pPr>
            <w:r>
              <w:rPr>
                <w:b/>
                <w:sz w:val="15"/>
              </w:rPr>
              <w:t>Einzahlungen</w:t>
            </w:r>
            <w:r>
              <w:rPr>
                <w:b/>
                <w:spacing w:val="8"/>
                <w:sz w:val="15"/>
              </w:rPr>
              <w:t> </w:t>
            </w:r>
            <w:r>
              <w:rPr>
                <w:b/>
                <w:sz w:val="15"/>
              </w:rPr>
              <w:t>infolge</w:t>
            </w:r>
            <w:r>
              <w:rPr>
                <w:b/>
                <w:spacing w:val="8"/>
                <w:sz w:val="15"/>
              </w:rPr>
              <w:t> </w:t>
            </w:r>
            <w:r>
              <w:rPr>
                <w:b/>
                <w:sz w:val="15"/>
              </w:rPr>
              <w:t>eines</w:t>
            </w:r>
            <w:r>
              <w:rPr>
                <w:b/>
                <w:spacing w:val="8"/>
                <w:sz w:val="15"/>
              </w:rPr>
              <w:t> </w:t>
            </w:r>
            <w:r>
              <w:rPr>
                <w:b/>
                <w:sz w:val="15"/>
              </w:rPr>
              <w:t>Kapitaltausch</w:t>
            </w:r>
            <w:r>
              <w:rPr>
                <w:b/>
                <w:spacing w:val="8"/>
                <w:sz w:val="15"/>
              </w:rPr>
              <w:t> </w:t>
            </w:r>
            <w:r>
              <w:rPr>
                <w:b/>
                <w:sz w:val="15"/>
              </w:rPr>
              <w:t>bei</w:t>
            </w:r>
            <w:r>
              <w:rPr>
                <w:b/>
                <w:spacing w:val="8"/>
                <w:sz w:val="15"/>
              </w:rPr>
              <w:t> </w:t>
            </w:r>
            <w:r>
              <w:rPr>
                <w:b/>
                <w:sz w:val="15"/>
              </w:rPr>
              <w:t>derivativen</w:t>
            </w:r>
            <w:r>
              <w:rPr>
                <w:b/>
                <w:spacing w:val="8"/>
                <w:sz w:val="15"/>
              </w:rPr>
              <w:t> </w:t>
            </w:r>
            <w:r>
              <w:rPr>
                <w:b/>
                <w:sz w:val="15"/>
              </w:rPr>
              <w:t>Finanzinstrumenten</w:t>
            </w:r>
            <w:r>
              <w:rPr>
                <w:b/>
                <w:spacing w:val="8"/>
                <w:sz w:val="15"/>
              </w:rPr>
              <w:t> </w:t>
            </w:r>
            <w:r>
              <w:rPr>
                <w:b/>
                <w:sz w:val="15"/>
              </w:rPr>
              <w:t>mit</w:t>
            </w:r>
            <w:r>
              <w:rPr>
                <w:b/>
                <w:spacing w:val="8"/>
                <w:sz w:val="15"/>
              </w:rPr>
              <w:t> </w:t>
            </w:r>
            <w:r>
              <w:rPr>
                <w:b/>
                <w:spacing w:val="-2"/>
                <w:sz w:val="15"/>
              </w:rPr>
              <w:t>Grundgeschäft</w:t>
            </w:r>
          </w:p>
        </w:tc>
        <w:tc>
          <w:tcPr>
            <w:tcW w:w="2831" w:type="dxa"/>
          </w:tcPr>
          <w:p>
            <w:pPr>
              <w:pStyle w:val="TableParagraph"/>
              <w:spacing w:before="110"/>
              <w:ind w:right="383"/>
              <w:rPr>
                <w:b/>
                <w:sz w:val="15"/>
              </w:rPr>
            </w:pPr>
            <w:r>
              <w:rPr>
                <w:b/>
                <w:spacing w:val="-4"/>
                <w:sz w:val="15"/>
              </w:rPr>
              <w:t>0,00</w:t>
            </w:r>
          </w:p>
        </w:tc>
        <w:tc>
          <w:tcPr>
            <w:tcW w:w="1737" w:type="dxa"/>
          </w:tcPr>
          <w:p>
            <w:pPr>
              <w:pStyle w:val="TableParagraph"/>
              <w:spacing w:before="110"/>
              <w:ind w:right="533"/>
              <w:rPr>
                <w:b/>
                <w:sz w:val="15"/>
              </w:rPr>
            </w:pPr>
            <w:r>
              <w:rPr>
                <w:b/>
                <w:spacing w:val="-4"/>
                <w:sz w:val="15"/>
              </w:rPr>
              <w:t>0,00</w:t>
            </w:r>
          </w:p>
        </w:tc>
        <w:tc>
          <w:tcPr>
            <w:tcW w:w="1190" w:type="dxa"/>
          </w:tcPr>
          <w:p>
            <w:pPr>
              <w:pStyle w:val="TableParagraph"/>
              <w:spacing w:before="110"/>
              <w:ind w:right="136"/>
              <w:rPr>
                <w:b/>
                <w:sz w:val="15"/>
              </w:rPr>
            </w:pPr>
            <w:r>
              <w:rPr>
                <w:b/>
                <w:spacing w:val="-4"/>
                <w:sz w:val="15"/>
              </w:rPr>
              <w:t>0,00</w:t>
            </w:r>
          </w:p>
        </w:tc>
      </w:tr>
      <w:tr>
        <w:trPr>
          <w:trHeight w:val="311" w:hRule="atLeast"/>
        </w:trPr>
        <w:tc>
          <w:tcPr>
            <w:tcW w:w="735" w:type="dxa"/>
          </w:tcPr>
          <w:p>
            <w:pPr>
              <w:pStyle w:val="TableParagraph"/>
              <w:ind w:left="79"/>
              <w:jc w:val="left"/>
              <w:rPr>
                <w:sz w:val="15"/>
              </w:rPr>
            </w:pPr>
            <w:r>
              <w:rPr>
                <w:spacing w:val="-4"/>
                <w:sz w:val="15"/>
              </w:rPr>
              <w:t>3530</w:t>
            </w:r>
          </w:p>
        </w:tc>
        <w:tc>
          <w:tcPr>
            <w:tcW w:w="8362" w:type="dxa"/>
          </w:tcPr>
          <w:p>
            <w:pPr>
              <w:pStyle w:val="TableParagraph"/>
              <w:ind w:left="195"/>
              <w:jc w:val="left"/>
              <w:rPr>
                <w:sz w:val="15"/>
              </w:rPr>
            </w:pPr>
            <w:r>
              <w:rPr>
                <w:sz w:val="15"/>
              </w:rPr>
              <w:t>Einzahlungen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7"/>
                <w:sz w:val="15"/>
              </w:rPr>
              <w:t> </w:t>
            </w:r>
            <w:r>
              <w:rPr>
                <w:sz w:val="15"/>
              </w:rPr>
              <w:t>derivativen</w:t>
            </w:r>
            <w:r>
              <w:rPr>
                <w:spacing w:val="8"/>
                <w:sz w:val="15"/>
              </w:rPr>
              <w:t> </w:t>
            </w:r>
            <w:r>
              <w:rPr>
                <w:sz w:val="15"/>
              </w:rPr>
              <w:t>Finanzinstrumenten</w:t>
            </w:r>
            <w:r>
              <w:rPr>
                <w:spacing w:val="8"/>
                <w:sz w:val="15"/>
              </w:rPr>
              <w:t> </w:t>
            </w:r>
            <w:r>
              <w:rPr>
                <w:sz w:val="15"/>
              </w:rPr>
              <w:t>mit</w:t>
            </w:r>
            <w:r>
              <w:rPr>
                <w:spacing w:val="8"/>
                <w:sz w:val="15"/>
              </w:rPr>
              <w:t> </w:t>
            </w:r>
            <w:r>
              <w:rPr>
                <w:spacing w:val="-2"/>
                <w:sz w:val="15"/>
              </w:rPr>
              <w:t>Grundgeschäft</w:t>
            </w:r>
          </w:p>
        </w:tc>
        <w:tc>
          <w:tcPr>
            <w:tcW w:w="2831" w:type="dxa"/>
          </w:tcPr>
          <w:p>
            <w:pPr>
              <w:pStyle w:val="TableParagraph"/>
              <w:ind w:right="383"/>
              <w:rPr>
                <w:sz w:val="15"/>
              </w:rPr>
            </w:pPr>
            <w:r>
              <w:rPr>
                <w:spacing w:val="-4"/>
                <w:sz w:val="15"/>
              </w:rPr>
              <w:t>0,00</w:t>
            </w:r>
          </w:p>
        </w:tc>
        <w:tc>
          <w:tcPr>
            <w:tcW w:w="1737"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355</w:t>
            </w:r>
          </w:p>
        </w:tc>
        <w:tc>
          <w:tcPr>
            <w:tcW w:w="8362"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6"/>
                <w:sz w:val="15"/>
              </w:rPr>
              <w:t> </w:t>
            </w:r>
            <w:r>
              <w:rPr>
                <w:b/>
                <w:sz w:val="15"/>
              </w:rPr>
              <w:t>dem</w:t>
            </w:r>
            <w:r>
              <w:rPr>
                <w:b/>
                <w:spacing w:val="6"/>
                <w:sz w:val="15"/>
              </w:rPr>
              <w:t> </w:t>
            </w:r>
            <w:r>
              <w:rPr>
                <w:b/>
                <w:sz w:val="15"/>
              </w:rPr>
              <w:t>Abgang</w:t>
            </w:r>
            <w:r>
              <w:rPr>
                <w:b/>
                <w:spacing w:val="6"/>
                <w:sz w:val="15"/>
              </w:rPr>
              <w:t> </w:t>
            </w:r>
            <w:r>
              <w:rPr>
                <w:b/>
                <w:sz w:val="15"/>
              </w:rPr>
              <w:t>von</w:t>
            </w:r>
            <w:r>
              <w:rPr>
                <w:b/>
                <w:spacing w:val="6"/>
                <w:sz w:val="15"/>
              </w:rPr>
              <w:t> </w:t>
            </w:r>
            <w:r>
              <w:rPr>
                <w:b/>
                <w:spacing w:val="-2"/>
                <w:sz w:val="15"/>
              </w:rPr>
              <w:t>Finanzinstrumenten</w:t>
            </w:r>
          </w:p>
        </w:tc>
        <w:tc>
          <w:tcPr>
            <w:tcW w:w="2831" w:type="dxa"/>
          </w:tcPr>
          <w:p>
            <w:pPr>
              <w:pStyle w:val="TableParagraph"/>
              <w:spacing w:before="110"/>
              <w:ind w:right="383"/>
              <w:rPr>
                <w:b/>
                <w:sz w:val="15"/>
              </w:rPr>
            </w:pPr>
            <w:r>
              <w:rPr>
                <w:b/>
                <w:spacing w:val="-4"/>
                <w:sz w:val="15"/>
              </w:rPr>
              <w:t>0,00</w:t>
            </w:r>
          </w:p>
        </w:tc>
        <w:tc>
          <w:tcPr>
            <w:tcW w:w="1737" w:type="dxa"/>
          </w:tcPr>
          <w:p>
            <w:pPr>
              <w:pStyle w:val="TableParagraph"/>
              <w:spacing w:before="110"/>
              <w:ind w:right="533"/>
              <w:rPr>
                <w:b/>
                <w:sz w:val="15"/>
              </w:rPr>
            </w:pPr>
            <w:r>
              <w:rPr>
                <w:b/>
                <w:spacing w:val="-4"/>
                <w:sz w:val="15"/>
              </w:rPr>
              <w:t>0,00</w:t>
            </w:r>
          </w:p>
        </w:tc>
        <w:tc>
          <w:tcPr>
            <w:tcW w:w="1190" w:type="dxa"/>
          </w:tcPr>
          <w:p>
            <w:pPr>
              <w:pStyle w:val="TableParagraph"/>
              <w:spacing w:before="110"/>
              <w:ind w:right="136"/>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3550</w:t>
            </w:r>
          </w:p>
        </w:tc>
        <w:tc>
          <w:tcPr>
            <w:tcW w:w="8362" w:type="dxa"/>
            <w:tcBorders>
              <w:bottom w:val="single" w:sz="6" w:space="0" w:color="000000"/>
            </w:tcBorders>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dem</w:t>
            </w:r>
            <w:r>
              <w:rPr>
                <w:spacing w:val="8"/>
                <w:sz w:val="15"/>
              </w:rPr>
              <w:t> </w:t>
            </w:r>
            <w:r>
              <w:rPr>
                <w:sz w:val="15"/>
              </w:rPr>
              <w:t>Abgang</w:t>
            </w:r>
            <w:r>
              <w:rPr>
                <w:spacing w:val="8"/>
                <w:sz w:val="15"/>
              </w:rPr>
              <w:t> </w:t>
            </w:r>
            <w:r>
              <w:rPr>
                <w:sz w:val="15"/>
              </w:rPr>
              <w:t>von</w:t>
            </w:r>
            <w:r>
              <w:rPr>
                <w:spacing w:val="8"/>
                <w:sz w:val="15"/>
              </w:rPr>
              <w:t> </w:t>
            </w:r>
            <w:r>
              <w:rPr>
                <w:spacing w:val="-2"/>
                <w:sz w:val="15"/>
              </w:rPr>
              <w:t>Finanzinstrumenten</w:t>
            </w:r>
          </w:p>
        </w:tc>
        <w:tc>
          <w:tcPr>
            <w:tcW w:w="2831" w:type="dxa"/>
            <w:tcBorders>
              <w:bottom w:val="single" w:sz="6" w:space="0" w:color="000000"/>
            </w:tcBorders>
          </w:tcPr>
          <w:p>
            <w:pPr>
              <w:pStyle w:val="TableParagraph"/>
              <w:ind w:right="383"/>
              <w:rPr>
                <w:sz w:val="15"/>
              </w:rPr>
            </w:pPr>
            <w:r>
              <w:rPr>
                <w:spacing w:val="-4"/>
                <w:sz w:val="15"/>
              </w:rPr>
              <w:t>0,00</w:t>
            </w:r>
          </w:p>
        </w:tc>
        <w:tc>
          <w:tcPr>
            <w:tcW w:w="1737" w:type="dxa"/>
            <w:tcBorders>
              <w:bottom w:val="single" w:sz="6" w:space="0" w:color="000000"/>
            </w:tcBorders>
          </w:tcPr>
          <w:p>
            <w:pPr>
              <w:pStyle w:val="TableParagraph"/>
              <w:ind w:right="533"/>
              <w:rPr>
                <w:sz w:val="15"/>
              </w:rPr>
            </w:pPr>
            <w:r>
              <w:rPr>
                <w:spacing w:val="-4"/>
                <w:sz w:val="15"/>
              </w:rPr>
              <w:t>0,00</w:t>
            </w:r>
          </w:p>
        </w:tc>
        <w:tc>
          <w:tcPr>
            <w:tcW w:w="1190" w:type="dxa"/>
            <w:tcBorders>
              <w:bottom w:val="single" w:sz="6" w:space="0" w:color="000000"/>
            </w:tcBorders>
          </w:tcPr>
          <w:p>
            <w:pPr>
              <w:pStyle w:val="TableParagraph"/>
              <w:ind w:right="136"/>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79"/>
              <w:jc w:val="left"/>
              <w:rPr>
                <w:b/>
                <w:sz w:val="15"/>
              </w:rPr>
            </w:pPr>
            <w:r>
              <w:rPr>
                <w:b/>
                <w:spacing w:val="-5"/>
                <w:sz w:val="15"/>
              </w:rPr>
              <w:t>35</w:t>
            </w:r>
          </w:p>
        </w:tc>
        <w:tc>
          <w:tcPr>
            <w:tcW w:w="8362" w:type="dxa"/>
            <w:tcBorders>
              <w:top w:val="single" w:sz="6" w:space="0" w:color="000000"/>
            </w:tcBorders>
          </w:tcPr>
          <w:p>
            <w:pPr>
              <w:pStyle w:val="TableParagraph"/>
              <w:spacing w:before="31"/>
              <w:ind w:left="195"/>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2831" w:type="dxa"/>
            <w:tcBorders>
              <w:top w:val="single" w:sz="6" w:space="0" w:color="000000"/>
            </w:tcBorders>
          </w:tcPr>
          <w:p>
            <w:pPr>
              <w:pStyle w:val="TableParagraph"/>
              <w:spacing w:before="31"/>
              <w:ind w:right="383"/>
              <w:rPr>
                <w:b/>
                <w:sz w:val="15"/>
              </w:rPr>
            </w:pPr>
            <w:r>
              <w:rPr>
                <w:b/>
                <w:spacing w:val="-4"/>
                <w:sz w:val="15"/>
              </w:rPr>
              <w:t>0,00</w:t>
            </w:r>
          </w:p>
        </w:tc>
        <w:tc>
          <w:tcPr>
            <w:tcW w:w="1737" w:type="dxa"/>
            <w:tcBorders>
              <w:top w:val="single" w:sz="6" w:space="0" w:color="000000"/>
            </w:tcBorders>
          </w:tcPr>
          <w:p>
            <w:pPr>
              <w:pStyle w:val="TableParagraph"/>
              <w:spacing w:before="31"/>
              <w:ind w:right="533"/>
              <w:rPr>
                <w:b/>
                <w:sz w:val="15"/>
              </w:rPr>
            </w:pPr>
            <w:r>
              <w:rPr>
                <w:b/>
                <w:spacing w:val="-4"/>
                <w:sz w:val="15"/>
              </w:rPr>
              <w:t>0,00</w:t>
            </w:r>
          </w:p>
        </w:tc>
        <w:tc>
          <w:tcPr>
            <w:tcW w:w="1190" w:type="dxa"/>
            <w:tcBorders>
              <w:top w:val="single" w:sz="6" w:space="0" w:color="000000"/>
            </w:tcBorders>
          </w:tcPr>
          <w:p>
            <w:pPr>
              <w:pStyle w:val="TableParagraph"/>
              <w:spacing w:before="31"/>
              <w:ind w:right="136"/>
              <w:rPr>
                <w:b/>
                <w:sz w:val="15"/>
              </w:rPr>
            </w:pPr>
            <w:r>
              <w:rPr>
                <w:b/>
                <w:spacing w:val="-4"/>
                <w:sz w:val="15"/>
              </w:rPr>
              <w:t>0,00</w:t>
            </w:r>
          </w:p>
        </w:tc>
      </w:tr>
      <w:tr>
        <w:trPr>
          <w:trHeight w:val="311" w:hRule="atLeast"/>
        </w:trPr>
        <w:tc>
          <w:tcPr>
            <w:tcW w:w="735" w:type="dxa"/>
          </w:tcPr>
          <w:p>
            <w:pPr>
              <w:pStyle w:val="TableParagraph"/>
              <w:spacing w:before="111"/>
              <w:ind w:left="79"/>
              <w:jc w:val="left"/>
              <w:rPr>
                <w:b/>
                <w:sz w:val="15"/>
              </w:rPr>
            </w:pPr>
            <w:r>
              <w:rPr>
                <w:b/>
                <w:spacing w:val="-5"/>
                <w:sz w:val="15"/>
              </w:rPr>
              <w:t>361</w:t>
            </w:r>
          </w:p>
        </w:tc>
        <w:tc>
          <w:tcPr>
            <w:tcW w:w="8362" w:type="dxa"/>
          </w:tcPr>
          <w:p>
            <w:pPr>
              <w:pStyle w:val="TableParagraph"/>
              <w:spacing w:before="111"/>
              <w:ind w:left="195"/>
              <w:jc w:val="left"/>
              <w:rPr>
                <w:b/>
                <w:sz w:val="15"/>
              </w:rPr>
            </w:pPr>
            <w:r>
              <w:rPr>
                <w:b/>
                <w:sz w:val="15"/>
              </w:rPr>
              <w:t>Auszahlungen</w:t>
            </w:r>
            <w:r>
              <w:rPr>
                <w:b/>
                <w:spacing w:val="5"/>
                <w:sz w:val="15"/>
              </w:rPr>
              <w:t> </w:t>
            </w:r>
            <w:r>
              <w:rPr>
                <w:b/>
                <w:sz w:val="15"/>
              </w:rPr>
              <w:t>aus</w:t>
            </w:r>
            <w:r>
              <w:rPr>
                <w:b/>
                <w:spacing w:val="5"/>
                <w:sz w:val="15"/>
              </w:rPr>
              <w:t> </w:t>
            </w:r>
            <w:r>
              <w:rPr>
                <w:b/>
                <w:sz w:val="15"/>
              </w:rPr>
              <w:t>der</w:t>
            </w:r>
            <w:r>
              <w:rPr>
                <w:b/>
                <w:spacing w:val="5"/>
                <w:sz w:val="15"/>
              </w:rPr>
              <w:t> </w:t>
            </w:r>
            <w:r>
              <w:rPr>
                <w:b/>
                <w:sz w:val="15"/>
              </w:rPr>
              <w:t>Tilgung</w:t>
            </w:r>
            <w:r>
              <w:rPr>
                <w:b/>
                <w:spacing w:val="6"/>
                <w:sz w:val="15"/>
              </w:rPr>
              <w:t> </w:t>
            </w:r>
            <w:r>
              <w:rPr>
                <w:b/>
                <w:sz w:val="15"/>
              </w:rPr>
              <w:t>von</w:t>
            </w:r>
            <w:r>
              <w:rPr>
                <w:b/>
                <w:spacing w:val="5"/>
                <w:sz w:val="15"/>
              </w:rPr>
              <w:t> </w:t>
            </w:r>
            <w:r>
              <w:rPr>
                <w:b/>
                <w:spacing w:val="-2"/>
                <w:sz w:val="15"/>
              </w:rPr>
              <w:t>Finanzschulden</w:t>
            </w:r>
          </w:p>
        </w:tc>
        <w:tc>
          <w:tcPr>
            <w:tcW w:w="2831" w:type="dxa"/>
          </w:tcPr>
          <w:p>
            <w:pPr>
              <w:pStyle w:val="TableParagraph"/>
              <w:spacing w:before="111"/>
              <w:ind w:right="383"/>
              <w:rPr>
                <w:b/>
                <w:sz w:val="15"/>
              </w:rPr>
            </w:pPr>
            <w:r>
              <w:rPr>
                <w:b/>
                <w:spacing w:val="-4"/>
                <w:sz w:val="15"/>
              </w:rPr>
              <w:t>0,00</w:t>
            </w:r>
          </w:p>
        </w:tc>
        <w:tc>
          <w:tcPr>
            <w:tcW w:w="1737" w:type="dxa"/>
          </w:tcPr>
          <w:p>
            <w:pPr>
              <w:pStyle w:val="TableParagraph"/>
              <w:spacing w:before="111"/>
              <w:ind w:right="533"/>
              <w:rPr>
                <w:b/>
                <w:sz w:val="15"/>
              </w:rPr>
            </w:pPr>
            <w:r>
              <w:rPr>
                <w:b/>
                <w:spacing w:val="-4"/>
                <w:sz w:val="15"/>
              </w:rPr>
              <w:t>0,00</w:t>
            </w:r>
          </w:p>
        </w:tc>
        <w:tc>
          <w:tcPr>
            <w:tcW w:w="1190" w:type="dxa"/>
          </w:tcPr>
          <w:p>
            <w:pPr>
              <w:pStyle w:val="TableParagraph"/>
              <w:spacing w:before="111"/>
              <w:ind w:right="136"/>
              <w:rPr>
                <w:b/>
                <w:sz w:val="15"/>
              </w:rPr>
            </w:pPr>
            <w:r>
              <w:rPr>
                <w:b/>
                <w:spacing w:val="-4"/>
                <w:sz w:val="15"/>
              </w:rPr>
              <w:t>0,00</w:t>
            </w:r>
          </w:p>
        </w:tc>
      </w:tr>
      <w:tr>
        <w:trPr>
          <w:trHeight w:val="248" w:hRule="atLeast"/>
        </w:trPr>
        <w:tc>
          <w:tcPr>
            <w:tcW w:w="735" w:type="dxa"/>
          </w:tcPr>
          <w:p>
            <w:pPr>
              <w:pStyle w:val="TableParagraph"/>
              <w:ind w:left="79"/>
              <w:jc w:val="left"/>
              <w:rPr>
                <w:sz w:val="15"/>
              </w:rPr>
            </w:pPr>
            <w:r>
              <w:rPr>
                <w:spacing w:val="-4"/>
                <w:sz w:val="15"/>
              </w:rPr>
              <w:t>3611</w:t>
            </w:r>
          </w:p>
        </w:tc>
        <w:tc>
          <w:tcPr>
            <w:tcW w:w="8362" w:type="dxa"/>
          </w:tcPr>
          <w:p>
            <w:pPr>
              <w:pStyle w:val="TableParagraph"/>
              <w:ind w:left="195"/>
              <w:jc w:val="left"/>
              <w:rPr>
                <w:sz w:val="15"/>
              </w:rPr>
            </w:pPr>
            <w:r>
              <w:rPr>
                <w:sz w:val="15"/>
              </w:rPr>
              <w:t>Auszahlungen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9"/>
                <w:sz w:val="15"/>
              </w:rPr>
              <w:t> </w:t>
            </w:r>
            <w:r>
              <w:rPr>
                <w:sz w:val="15"/>
              </w:rPr>
              <w:t>öffentlichen</w:t>
            </w:r>
            <w:r>
              <w:rPr>
                <w:spacing w:val="8"/>
                <w:sz w:val="15"/>
              </w:rPr>
              <w:t> </w:t>
            </w:r>
            <w:r>
              <w:rPr>
                <w:sz w:val="15"/>
              </w:rPr>
              <w:t>Körperschaften</w:t>
            </w:r>
            <w:r>
              <w:rPr>
                <w:spacing w:val="9"/>
                <w:sz w:val="15"/>
              </w:rPr>
              <w:t> </w:t>
            </w:r>
            <w:r>
              <w:rPr>
                <w:sz w:val="15"/>
              </w:rPr>
              <w:t>und</w:t>
            </w:r>
            <w:r>
              <w:rPr>
                <w:spacing w:val="8"/>
                <w:sz w:val="15"/>
              </w:rPr>
              <w:t> </w:t>
            </w:r>
            <w:r>
              <w:rPr>
                <w:spacing w:val="-2"/>
                <w:sz w:val="15"/>
              </w:rPr>
              <w:t>Rechtsträgern</w:t>
            </w:r>
          </w:p>
        </w:tc>
        <w:tc>
          <w:tcPr>
            <w:tcW w:w="2831" w:type="dxa"/>
          </w:tcPr>
          <w:p>
            <w:pPr>
              <w:pStyle w:val="TableParagraph"/>
              <w:ind w:right="383"/>
              <w:rPr>
                <w:sz w:val="15"/>
              </w:rPr>
            </w:pPr>
            <w:r>
              <w:rPr>
                <w:spacing w:val="-4"/>
                <w:sz w:val="15"/>
              </w:rPr>
              <w:t>0,00</w:t>
            </w:r>
          </w:p>
        </w:tc>
        <w:tc>
          <w:tcPr>
            <w:tcW w:w="1737"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72672;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Soziale</w:t>
      </w:r>
      <w:r>
        <w:rPr>
          <w:b/>
          <w:spacing w:val="2"/>
          <w:sz w:val="17"/>
        </w:rPr>
        <w:t> </w:t>
      </w:r>
      <w:r>
        <w:rPr>
          <w:b/>
          <w:sz w:val="17"/>
        </w:rPr>
        <w:t>Wohlfahrt</w:t>
      </w:r>
      <w:r>
        <w:rPr>
          <w:b/>
          <w:spacing w:val="3"/>
          <w:sz w:val="17"/>
        </w:rPr>
        <w:t> </w:t>
      </w:r>
      <w:r>
        <w:rPr>
          <w:b/>
          <w:sz w:val="17"/>
        </w:rPr>
        <w:t>und</w:t>
      </w:r>
      <w:r>
        <w:rPr>
          <w:b/>
          <w:spacing w:val="3"/>
          <w:sz w:val="17"/>
        </w:rPr>
        <w:t> </w:t>
      </w:r>
      <w:r>
        <w:rPr>
          <w:b/>
          <w:sz w:val="17"/>
        </w:rPr>
        <w:t>Wohnbauförderung</w:t>
      </w:r>
      <w:r>
        <w:rPr>
          <w:b/>
          <w:spacing w:val="3"/>
          <w:sz w:val="17"/>
        </w:rPr>
        <w:t> </w:t>
      </w:r>
      <w:r>
        <w:rPr>
          <w:b/>
          <w:sz w:val="17"/>
        </w:rPr>
        <w:t>(Gruppe</w:t>
      </w:r>
      <w:r>
        <w:rPr>
          <w:b/>
          <w:spacing w:val="3"/>
          <w:sz w:val="17"/>
        </w:rPr>
        <w:t> </w:t>
      </w:r>
      <w:r>
        <w:rPr>
          <w:b/>
          <w:spacing w:val="-5"/>
          <w:sz w:val="17"/>
        </w:rPr>
        <w:t>4)</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387"/>
        <w:gridCol w:w="2805"/>
        <w:gridCol w:w="1736"/>
        <w:gridCol w:w="1189"/>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8387" w:type="dxa"/>
            <w:shd w:val="clear" w:color="auto" w:fill="D8D8D8"/>
          </w:tcPr>
          <w:p>
            <w:pPr>
              <w:pStyle w:val="TableParagraph"/>
              <w:spacing w:before="15"/>
              <w:ind w:left="195"/>
              <w:jc w:val="left"/>
              <w:rPr>
                <w:b/>
                <w:sz w:val="15"/>
              </w:rPr>
            </w:pPr>
            <w:r>
              <w:rPr>
                <w:b/>
                <w:sz w:val="15"/>
              </w:rPr>
              <w:t>Mittelverwendungs-</w:t>
            </w:r>
            <w:r>
              <w:rPr>
                <w:b/>
                <w:spacing w:val="7"/>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7"/>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2805" w:type="dxa"/>
            <w:shd w:val="clear" w:color="auto" w:fill="D8D8D8"/>
          </w:tcPr>
          <w:p>
            <w:pPr>
              <w:pStyle w:val="TableParagraph"/>
              <w:spacing w:before="15"/>
              <w:ind w:right="383"/>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736" w:type="dxa"/>
            <w:shd w:val="clear" w:color="auto" w:fill="D8D8D8"/>
          </w:tcPr>
          <w:p>
            <w:pPr>
              <w:pStyle w:val="TableParagraph"/>
              <w:spacing w:before="15"/>
              <w:ind w:right="531"/>
              <w:rPr>
                <w:b/>
                <w:sz w:val="15"/>
              </w:rPr>
            </w:pPr>
            <w:r>
              <w:rPr>
                <w:b/>
                <w:sz w:val="15"/>
              </w:rPr>
              <w:t>VA</w:t>
            </w:r>
            <w:r>
              <w:rPr>
                <w:b/>
                <w:spacing w:val="4"/>
                <w:sz w:val="15"/>
              </w:rPr>
              <w:t> </w:t>
            </w:r>
            <w:r>
              <w:rPr>
                <w:b/>
                <w:spacing w:val="-4"/>
                <w:sz w:val="15"/>
              </w:rPr>
              <w:t>2022</w:t>
            </w:r>
          </w:p>
        </w:tc>
        <w:tc>
          <w:tcPr>
            <w:tcW w:w="1189" w:type="dxa"/>
            <w:shd w:val="clear" w:color="auto" w:fill="D8D8D8"/>
          </w:tcPr>
          <w:p>
            <w:pPr>
              <w:pStyle w:val="TableParagraph"/>
              <w:spacing w:before="15"/>
              <w:ind w:right="133"/>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79"/>
              <w:jc w:val="left"/>
              <w:rPr>
                <w:sz w:val="15"/>
              </w:rPr>
            </w:pPr>
            <w:r>
              <w:rPr>
                <w:spacing w:val="-4"/>
                <w:sz w:val="15"/>
              </w:rPr>
              <w:t>3612</w:t>
            </w:r>
          </w:p>
        </w:tc>
        <w:tc>
          <w:tcPr>
            <w:tcW w:w="8387" w:type="dxa"/>
          </w:tcPr>
          <w:p>
            <w:pPr>
              <w:pStyle w:val="TableParagraph"/>
              <w:spacing w:before="8"/>
              <w:jc w:val="left"/>
              <w:rPr>
                <w:b/>
                <w:sz w:val="13"/>
              </w:rPr>
            </w:pPr>
          </w:p>
          <w:p>
            <w:pPr>
              <w:pStyle w:val="TableParagraph"/>
              <w:spacing w:before="0"/>
              <w:ind w:left="195"/>
              <w:jc w:val="left"/>
              <w:rPr>
                <w:sz w:val="15"/>
              </w:rPr>
            </w:pPr>
            <w:r>
              <w:rPr>
                <w:sz w:val="15"/>
              </w:rPr>
              <w:t>Auszahlungen</w:t>
            </w:r>
            <w:r>
              <w:rPr>
                <w:spacing w:val="8"/>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805" w:type="dxa"/>
          </w:tcPr>
          <w:p>
            <w:pPr>
              <w:pStyle w:val="TableParagraph"/>
              <w:spacing w:before="8"/>
              <w:jc w:val="left"/>
              <w:rPr>
                <w:b/>
                <w:sz w:val="13"/>
              </w:rPr>
            </w:pPr>
          </w:p>
          <w:p>
            <w:pPr>
              <w:pStyle w:val="TableParagraph"/>
              <w:spacing w:before="0"/>
              <w:ind w:right="382"/>
              <w:rPr>
                <w:sz w:val="15"/>
              </w:rPr>
            </w:pPr>
            <w:r>
              <w:rPr>
                <w:spacing w:val="-4"/>
                <w:sz w:val="15"/>
              </w:rPr>
              <w:t>0,00</w:t>
            </w:r>
          </w:p>
        </w:tc>
        <w:tc>
          <w:tcPr>
            <w:tcW w:w="1736" w:type="dxa"/>
          </w:tcPr>
          <w:p>
            <w:pPr>
              <w:pStyle w:val="TableParagraph"/>
              <w:spacing w:before="8"/>
              <w:jc w:val="left"/>
              <w:rPr>
                <w:b/>
                <w:sz w:val="13"/>
              </w:rPr>
            </w:pPr>
          </w:p>
          <w:p>
            <w:pPr>
              <w:pStyle w:val="TableParagraph"/>
              <w:spacing w:before="0"/>
              <w:ind w:right="531"/>
              <w:rPr>
                <w:sz w:val="15"/>
              </w:rPr>
            </w:pPr>
            <w:r>
              <w:rPr>
                <w:spacing w:val="-4"/>
                <w:sz w:val="15"/>
              </w:rPr>
              <w:t>0,00</w:t>
            </w:r>
          </w:p>
        </w:tc>
        <w:tc>
          <w:tcPr>
            <w:tcW w:w="1189" w:type="dxa"/>
          </w:tcPr>
          <w:p>
            <w:pPr>
              <w:pStyle w:val="TableParagraph"/>
              <w:spacing w:before="8"/>
              <w:jc w:val="left"/>
              <w:rPr>
                <w:b/>
                <w:sz w:val="13"/>
              </w:rPr>
            </w:pPr>
          </w:p>
          <w:p>
            <w:pPr>
              <w:pStyle w:val="TableParagraph"/>
              <w:spacing w:before="0"/>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3613</w:t>
            </w:r>
          </w:p>
        </w:tc>
        <w:tc>
          <w:tcPr>
            <w:tcW w:w="8387" w:type="dxa"/>
          </w:tcPr>
          <w:p>
            <w:pPr>
              <w:pStyle w:val="TableParagraph"/>
              <w:ind w:left="195"/>
              <w:jc w:val="left"/>
              <w:rPr>
                <w:sz w:val="15"/>
              </w:rPr>
            </w:pPr>
            <w:r>
              <w:rPr>
                <w:sz w:val="15"/>
              </w:rPr>
              <w:t>Auszahlungen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7"/>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805" w:type="dxa"/>
          </w:tcPr>
          <w:p>
            <w:pPr>
              <w:pStyle w:val="TableParagraph"/>
              <w:ind w:right="382"/>
              <w:rPr>
                <w:sz w:val="15"/>
              </w:rPr>
            </w:pPr>
            <w:r>
              <w:rPr>
                <w:spacing w:val="-4"/>
                <w:sz w:val="15"/>
              </w:rPr>
              <w:t>0,00</w:t>
            </w:r>
          </w:p>
        </w:tc>
        <w:tc>
          <w:tcPr>
            <w:tcW w:w="1736" w:type="dxa"/>
          </w:tcPr>
          <w:p>
            <w:pPr>
              <w:pStyle w:val="TableParagraph"/>
              <w:ind w:right="531"/>
              <w:rPr>
                <w:sz w:val="15"/>
              </w:rPr>
            </w:pPr>
            <w:r>
              <w:rPr>
                <w:spacing w:val="-4"/>
                <w:sz w:val="15"/>
              </w:rPr>
              <w:t>0,00</w:t>
            </w:r>
          </w:p>
        </w:tc>
        <w:tc>
          <w:tcPr>
            <w:tcW w:w="1189"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3614</w:t>
            </w:r>
          </w:p>
        </w:tc>
        <w:tc>
          <w:tcPr>
            <w:tcW w:w="8387" w:type="dxa"/>
          </w:tcPr>
          <w:p>
            <w:pPr>
              <w:pStyle w:val="TableParagraph"/>
              <w:ind w:left="195"/>
              <w:jc w:val="left"/>
              <w:rPr>
                <w:sz w:val="15"/>
              </w:rPr>
            </w:pPr>
            <w:r>
              <w:rPr>
                <w:sz w:val="15"/>
              </w:rPr>
              <w:t>Auszahlungen</w:t>
            </w:r>
            <w:r>
              <w:rPr>
                <w:spacing w:val="10"/>
                <w:sz w:val="15"/>
              </w:rPr>
              <w:t> </w:t>
            </w:r>
            <w:r>
              <w:rPr>
                <w:sz w:val="15"/>
              </w:rPr>
              <w:t>aus</w:t>
            </w:r>
            <w:r>
              <w:rPr>
                <w:spacing w:val="11"/>
                <w:sz w:val="15"/>
              </w:rPr>
              <w:t> </w:t>
            </w:r>
            <w:r>
              <w:rPr>
                <w:spacing w:val="-2"/>
                <w:sz w:val="15"/>
              </w:rPr>
              <w:t>Finanzschulden</w:t>
            </w:r>
          </w:p>
        </w:tc>
        <w:tc>
          <w:tcPr>
            <w:tcW w:w="2805" w:type="dxa"/>
          </w:tcPr>
          <w:p>
            <w:pPr>
              <w:pStyle w:val="TableParagraph"/>
              <w:ind w:right="382"/>
              <w:rPr>
                <w:sz w:val="15"/>
              </w:rPr>
            </w:pPr>
            <w:r>
              <w:rPr>
                <w:spacing w:val="-4"/>
                <w:sz w:val="15"/>
              </w:rPr>
              <w:t>0,00</w:t>
            </w:r>
          </w:p>
        </w:tc>
        <w:tc>
          <w:tcPr>
            <w:tcW w:w="1736" w:type="dxa"/>
          </w:tcPr>
          <w:p>
            <w:pPr>
              <w:pStyle w:val="TableParagraph"/>
              <w:ind w:right="531"/>
              <w:rPr>
                <w:sz w:val="15"/>
              </w:rPr>
            </w:pPr>
            <w:r>
              <w:rPr>
                <w:spacing w:val="-4"/>
                <w:sz w:val="15"/>
              </w:rPr>
              <w:t>0,00</w:t>
            </w:r>
          </w:p>
        </w:tc>
        <w:tc>
          <w:tcPr>
            <w:tcW w:w="1189" w:type="dxa"/>
          </w:tcPr>
          <w:p>
            <w:pPr>
              <w:pStyle w:val="TableParagraph"/>
              <w:ind w:right="133"/>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3615</w:t>
            </w:r>
          </w:p>
        </w:tc>
        <w:tc>
          <w:tcPr>
            <w:tcW w:w="8387" w:type="dxa"/>
          </w:tcPr>
          <w:p>
            <w:pPr>
              <w:pStyle w:val="TableParagraph"/>
              <w:ind w:left="195"/>
              <w:jc w:val="left"/>
              <w:rPr>
                <w:sz w:val="15"/>
              </w:rPr>
            </w:pPr>
            <w:r>
              <w:rPr>
                <w:sz w:val="15"/>
              </w:rPr>
              <w:t>Auszahlung</w:t>
            </w:r>
            <w:r>
              <w:rPr>
                <w:spacing w:val="6"/>
                <w:sz w:val="15"/>
              </w:rPr>
              <w:t> </w:t>
            </w:r>
            <w:r>
              <w:rPr>
                <w:sz w:val="15"/>
              </w:rPr>
              <w:t>aus</w:t>
            </w:r>
            <w:r>
              <w:rPr>
                <w:spacing w:val="7"/>
                <w:sz w:val="15"/>
              </w:rPr>
              <w:t> </w:t>
            </w:r>
            <w:r>
              <w:rPr>
                <w:sz w:val="15"/>
              </w:rPr>
              <w:t>der</w:t>
            </w:r>
            <w:r>
              <w:rPr>
                <w:spacing w:val="6"/>
                <w:sz w:val="15"/>
              </w:rPr>
              <w:t> </w:t>
            </w:r>
            <w:r>
              <w:rPr>
                <w:sz w:val="15"/>
              </w:rPr>
              <w:t>Rückzahlung</w:t>
            </w:r>
            <w:r>
              <w:rPr>
                <w:spacing w:val="7"/>
                <w:sz w:val="15"/>
              </w:rPr>
              <w:t> </w:t>
            </w:r>
            <w:r>
              <w:rPr>
                <w:sz w:val="15"/>
              </w:rPr>
              <w:t>von</w:t>
            </w:r>
            <w:r>
              <w:rPr>
                <w:spacing w:val="7"/>
                <w:sz w:val="15"/>
              </w:rPr>
              <w:t> </w:t>
            </w:r>
            <w:r>
              <w:rPr>
                <w:spacing w:val="-2"/>
                <w:sz w:val="15"/>
              </w:rPr>
              <w:t>Leasingverbindlichkeiten</w:t>
            </w:r>
          </w:p>
        </w:tc>
        <w:tc>
          <w:tcPr>
            <w:tcW w:w="2805" w:type="dxa"/>
          </w:tcPr>
          <w:p>
            <w:pPr>
              <w:pStyle w:val="TableParagraph"/>
              <w:ind w:right="382"/>
              <w:rPr>
                <w:sz w:val="15"/>
              </w:rPr>
            </w:pPr>
            <w:r>
              <w:rPr>
                <w:spacing w:val="-4"/>
                <w:sz w:val="15"/>
              </w:rPr>
              <w:t>0,00</w:t>
            </w:r>
          </w:p>
        </w:tc>
        <w:tc>
          <w:tcPr>
            <w:tcW w:w="1736" w:type="dxa"/>
          </w:tcPr>
          <w:p>
            <w:pPr>
              <w:pStyle w:val="TableParagraph"/>
              <w:ind w:right="531"/>
              <w:rPr>
                <w:sz w:val="15"/>
              </w:rPr>
            </w:pPr>
            <w:r>
              <w:rPr>
                <w:spacing w:val="-4"/>
                <w:sz w:val="15"/>
              </w:rPr>
              <w:t>0,00</w:t>
            </w:r>
          </w:p>
        </w:tc>
        <w:tc>
          <w:tcPr>
            <w:tcW w:w="1189" w:type="dxa"/>
          </w:tcPr>
          <w:p>
            <w:pPr>
              <w:pStyle w:val="TableParagraph"/>
              <w:ind w:right="133"/>
              <w:rPr>
                <w:sz w:val="15"/>
              </w:rPr>
            </w:pPr>
            <w:r>
              <w:rPr>
                <w:spacing w:val="-4"/>
                <w:sz w:val="15"/>
              </w:rPr>
              <w:t>0,00</w:t>
            </w:r>
          </w:p>
        </w:tc>
      </w:tr>
      <w:tr>
        <w:trPr>
          <w:trHeight w:val="311" w:hRule="atLeast"/>
        </w:trPr>
        <w:tc>
          <w:tcPr>
            <w:tcW w:w="735" w:type="dxa"/>
          </w:tcPr>
          <w:p>
            <w:pPr>
              <w:pStyle w:val="TableParagraph"/>
              <w:spacing w:before="111"/>
              <w:ind w:left="79"/>
              <w:jc w:val="left"/>
              <w:rPr>
                <w:b/>
                <w:sz w:val="15"/>
              </w:rPr>
            </w:pPr>
            <w:r>
              <w:rPr>
                <w:b/>
                <w:spacing w:val="-5"/>
                <w:sz w:val="15"/>
              </w:rPr>
              <w:t>363</w:t>
            </w:r>
          </w:p>
        </w:tc>
        <w:tc>
          <w:tcPr>
            <w:tcW w:w="8387" w:type="dxa"/>
          </w:tcPr>
          <w:p>
            <w:pPr>
              <w:pStyle w:val="TableParagraph"/>
              <w:spacing w:before="111"/>
              <w:ind w:left="195"/>
              <w:jc w:val="left"/>
              <w:rPr>
                <w:b/>
                <w:sz w:val="15"/>
              </w:rPr>
            </w:pPr>
            <w:r>
              <w:rPr>
                <w:b/>
                <w:sz w:val="15"/>
              </w:rPr>
              <w:t>Auszahlungen</w:t>
            </w:r>
            <w:r>
              <w:rPr>
                <w:b/>
                <w:spacing w:val="7"/>
                <w:sz w:val="15"/>
              </w:rPr>
              <w:t> </w:t>
            </w:r>
            <w:r>
              <w:rPr>
                <w:b/>
                <w:sz w:val="15"/>
              </w:rPr>
              <w:t>infolge</w:t>
            </w:r>
            <w:r>
              <w:rPr>
                <w:b/>
                <w:spacing w:val="8"/>
                <w:sz w:val="15"/>
              </w:rPr>
              <w:t> </w:t>
            </w:r>
            <w:r>
              <w:rPr>
                <w:b/>
                <w:sz w:val="15"/>
              </w:rPr>
              <w:t>eines</w:t>
            </w:r>
            <w:r>
              <w:rPr>
                <w:b/>
                <w:spacing w:val="8"/>
                <w:sz w:val="15"/>
              </w:rPr>
              <w:t> </w:t>
            </w:r>
            <w:r>
              <w:rPr>
                <w:b/>
                <w:sz w:val="15"/>
              </w:rPr>
              <w:t>Kapitaltausch</w:t>
            </w:r>
            <w:r>
              <w:rPr>
                <w:b/>
                <w:spacing w:val="7"/>
                <w:sz w:val="15"/>
              </w:rPr>
              <w:t> </w:t>
            </w:r>
            <w:r>
              <w:rPr>
                <w:b/>
                <w:sz w:val="15"/>
              </w:rPr>
              <w:t>bei</w:t>
            </w:r>
            <w:r>
              <w:rPr>
                <w:b/>
                <w:spacing w:val="8"/>
                <w:sz w:val="15"/>
              </w:rPr>
              <w:t> </w:t>
            </w:r>
            <w:r>
              <w:rPr>
                <w:b/>
                <w:sz w:val="15"/>
              </w:rPr>
              <w:t>derivativen</w:t>
            </w:r>
            <w:r>
              <w:rPr>
                <w:b/>
                <w:spacing w:val="8"/>
                <w:sz w:val="15"/>
              </w:rPr>
              <w:t> </w:t>
            </w:r>
            <w:r>
              <w:rPr>
                <w:b/>
                <w:sz w:val="15"/>
              </w:rPr>
              <w:t>Finanzinstrumenten</w:t>
            </w:r>
            <w:r>
              <w:rPr>
                <w:b/>
                <w:spacing w:val="8"/>
                <w:sz w:val="15"/>
              </w:rPr>
              <w:t> </w:t>
            </w:r>
            <w:r>
              <w:rPr>
                <w:b/>
                <w:sz w:val="15"/>
              </w:rPr>
              <w:t>mit</w:t>
            </w:r>
            <w:r>
              <w:rPr>
                <w:b/>
                <w:spacing w:val="7"/>
                <w:sz w:val="15"/>
              </w:rPr>
              <w:t> </w:t>
            </w:r>
            <w:r>
              <w:rPr>
                <w:b/>
                <w:spacing w:val="-2"/>
                <w:sz w:val="15"/>
              </w:rPr>
              <w:t>Grundgeschäft</w:t>
            </w:r>
          </w:p>
        </w:tc>
        <w:tc>
          <w:tcPr>
            <w:tcW w:w="2805" w:type="dxa"/>
          </w:tcPr>
          <w:p>
            <w:pPr>
              <w:pStyle w:val="TableParagraph"/>
              <w:spacing w:before="111"/>
              <w:ind w:right="382"/>
              <w:rPr>
                <w:b/>
                <w:sz w:val="15"/>
              </w:rPr>
            </w:pPr>
            <w:r>
              <w:rPr>
                <w:b/>
                <w:spacing w:val="-4"/>
                <w:sz w:val="15"/>
              </w:rPr>
              <w:t>0,00</w:t>
            </w:r>
          </w:p>
        </w:tc>
        <w:tc>
          <w:tcPr>
            <w:tcW w:w="1736" w:type="dxa"/>
          </w:tcPr>
          <w:p>
            <w:pPr>
              <w:pStyle w:val="TableParagraph"/>
              <w:spacing w:before="111"/>
              <w:ind w:right="531"/>
              <w:rPr>
                <w:b/>
                <w:sz w:val="15"/>
              </w:rPr>
            </w:pPr>
            <w:r>
              <w:rPr>
                <w:b/>
                <w:spacing w:val="-4"/>
                <w:sz w:val="15"/>
              </w:rPr>
              <w:t>0,00</w:t>
            </w:r>
          </w:p>
        </w:tc>
        <w:tc>
          <w:tcPr>
            <w:tcW w:w="1189" w:type="dxa"/>
          </w:tcPr>
          <w:p>
            <w:pPr>
              <w:pStyle w:val="TableParagraph"/>
              <w:spacing w:before="111"/>
              <w:ind w:right="133"/>
              <w:rPr>
                <w:b/>
                <w:sz w:val="15"/>
              </w:rPr>
            </w:pPr>
            <w:r>
              <w:rPr>
                <w:b/>
                <w:spacing w:val="-4"/>
                <w:sz w:val="15"/>
              </w:rPr>
              <w:t>0,00</w:t>
            </w:r>
          </w:p>
        </w:tc>
      </w:tr>
      <w:tr>
        <w:trPr>
          <w:trHeight w:val="311" w:hRule="atLeast"/>
        </w:trPr>
        <w:tc>
          <w:tcPr>
            <w:tcW w:w="735" w:type="dxa"/>
          </w:tcPr>
          <w:p>
            <w:pPr>
              <w:pStyle w:val="TableParagraph"/>
              <w:ind w:left="79"/>
              <w:jc w:val="left"/>
              <w:rPr>
                <w:sz w:val="15"/>
              </w:rPr>
            </w:pPr>
            <w:r>
              <w:rPr>
                <w:spacing w:val="-4"/>
                <w:sz w:val="15"/>
              </w:rPr>
              <w:t>3630</w:t>
            </w:r>
          </w:p>
        </w:tc>
        <w:tc>
          <w:tcPr>
            <w:tcW w:w="8387" w:type="dxa"/>
          </w:tcPr>
          <w:p>
            <w:pPr>
              <w:pStyle w:val="TableParagraph"/>
              <w:ind w:left="195"/>
              <w:jc w:val="left"/>
              <w:rPr>
                <w:sz w:val="15"/>
              </w:rPr>
            </w:pPr>
            <w:r>
              <w:rPr>
                <w:sz w:val="15"/>
              </w:rPr>
              <w:t>Auszahlungen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8"/>
                <w:sz w:val="15"/>
              </w:rPr>
              <w:t> </w:t>
            </w:r>
            <w:r>
              <w:rPr>
                <w:sz w:val="15"/>
              </w:rPr>
              <w:t>derivativen</w:t>
            </w:r>
            <w:r>
              <w:rPr>
                <w:spacing w:val="8"/>
                <w:sz w:val="15"/>
              </w:rPr>
              <w:t> </w:t>
            </w:r>
            <w:r>
              <w:rPr>
                <w:sz w:val="15"/>
              </w:rPr>
              <w:t>Finanzinstrumenten</w:t>
            </w:r>
            <w:r>
              <w:rPr>
                <w:spacing w:val="8"/>
                <w:sz w:val="15"/>
              </w:rPr>
              <w:t> </w:t>
            </w:r>
            <w:r>
              <w:rPr>
                <w:sz w:val="15"/>
              </w:rPr>
              <w:t>mit</w:t>
            </w:r>
            <w:r>
              <w:rPr>
                <w:spacing w:val="7"/>
                <w:sz w:val="15"/>
              </w:rPr>
              <w:t> </w:t>
            </w:r>
            <w:r>
              <w:rPr>
                <w:spacing w:val="-2"/>
                <w:sz w:val="15"/>
              </w:rPr>
              <w:t>Grundgeschäft</w:t>
            </w:r>
          </w:p>
        </w:tc>
        <w:tc>
          <w:tcPr>
            <w:tcW w:w="2805" w:type="dxa"/>
          </w:tcPr>
          <w:p>
            <w:pPr>
              <w:pStyle w:val="TableParagraph"/>
              <w:ind w:right="382"/>
              <w:rPr>
                <w:sz w:val="15"/>
              </w:rPr>
            </w:pPr>
            <w:r>
              <w:rPr>
                <w:spacing w:val="-4"/>
                <w:sz w:val="15"/>
              </w:rPr>
              <w:t>0,00</w:t>
            </w:r>
          </w:p>
        </w:tc>
        <w:tc>
          <w:tcPr>
            <w:tcW w:w="1736" w:type="dxa"/>
          </w:tcPr>
          <w:p>
            <w:pPr>
              <w:pStyle w:val="TableParagraph"/>
              <w:ind w:right="531"/>
              <w:rPr>
                <w:sz w:val="15"/>
              </w:rPr>
            </w:pPr>
            <w:r>
              <w:rPr>
                <w:spacing w:val="-4"/>
                <w:sz w:val="15"/>
              </w:rPr>
              <w:t>0,00</w:t>
            </w:r>
          </w:p>
        </w:tc>
        <w:tc>
          <w:tcPr>
            <w:tcW w:w="1189" w:type="dxa"/>
          </w:tcPr>
          <w:p>
            <w:pPr>
              <w:pStyle w:val="TableParagraph"/>
              <w:ind w:right="133"/>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365</w:t>
            </w:r>
          </w:p>
        </w:tc>
        <w:tc>
          <w:tcPr>
            <w:tcW w:w="8387" w:type="dxa"/>
          </w:tcPr>
          <w:p>
            <w:pPr>
              <w:pStyle w:val="TableParagraph"/>
              <w:spacing w:before="110"/>
              <w:ind w:left="195"/>
              <w:jc w:val="left"/>
              <w:rPr>
                <w:b/>
                <w:sz w:val="15"/>
              </w:rPr>
            </w:pPr>
            <w:r>
              <w:rPr>
                <w:b/>
                <w:sz w:val="15"/>
              </w:rPr>
              <w:t>Auszahlungen</w:t>
            </w:r>
            <w:r>
              <w:rPr>
                <w:b/>
                <w:spacing w:val="5"/>
                <w:sz w:val="15"/>
              </w:rPr>
              <w:t> </w:t>
            </w:r>
            <w:r>
              <w:rPr>
                <w:b/>
                <w:sz w:val="15"/>
              </w:rPr>
              <w:t>für</w:t>
            </w:r>
            <w:r>
              <w:rPr>
                <w:b/>
                <w:spacing w:val="5"/>
                <w:sz w:val="15"/>
              </w:rPr>
              <w:t> </w:t>
            </w:r>
            <w:r>
              <w:rPr>
                <w:b/>
                <w:sz w:val="15"/>
              </w:rPr>
              <w:t>den</w:t>
            </w:r>
            <w:r>
              <w:rPr>
                <w:b/>
                <w:spacing w:val="6"/>
                <w:sz w:val="15"/>
              </w:rPr>
              <w:t> </w:t>
            </w:r>
            <w:r>
              <w:rPr>
                <w:b/>
                <w:sz w:val="15"/>
              </w:rPr>
              <w:t>Erwerb</w:t>
            </w:r>
            <w:r>
              <w:rPr>
                <w:b/>
                <w:spacing w:val="5"/>
                <w:sz w:val="15"/>
              </w:rPr>
              <w:t> </w:t>
            </w:r>
            <w:r>
              <w:rPr>
                <w:b/>
                <w:sz w:val="15"/>
              </w:rPr>
              <w:t>von</w:t>
            </w:r>
            <w:r>
              <w:rPr>
                <w:b/>
                <w:spacing w:val="6"/>
                <w:sz w:val="15"/>
              </w:rPr>
              <w:t> </w:t>
            </w:r>
            <w:r>
              <w:rPr>
                <w:b/>
                <w:spacing w:val="-2"/>
                <w:sz w:val="15"/>
              </w:rPr>
              <w:t>Finanzinstrumenten</w:t>
            </w:r>
          </w:p>
        </w:tc>
        <w:tc>
          <w:tcPr>
            <w:tcW w:w="2805" w:type="dxa"/>
          </w:tcPr>
          <w:p>
            <w:pPr>
              <w:pStyle w:val="TableParagraph"/>
              <w:spacing w:before="110"/>
              <w:ind w:right="382"/>
              <w:rPr>
                <w:b/>
                <w:sz w:val="15"/>
              </w:rPr>
            </w:pPr>
            <w:r>
              <w:rPr>
                <w:b/>
                <w:spacing w:val="-4"/>
                <w:sz w:val="15"/>
              </w:rPr>
              <w:t>0,00</w:t>
            </w:r>
          </w:p>
        </w:tc>
        <w:tc>
          <w:tcPr>
            <w:tcW w:w="1736" w:type="dxa"/>
          </w:tcPr>
          <w:p>
            <w:pPr>
              <w:pStyle w:val="TableParagraph"/>
              <w:spacing w:before="110"/>
              <w:ind w:right="531"/>
              <w:rPr>
                <w:b/>
                <w:sz w:val="15"/>
              </w:rPr>
            </w:pPr>
            <w:r>
              <w:rPr>
                <w:b/>
                <w:spacing w:val="-4"/>
                <w:sz w:val="15"/>
              </w:rPr>
              <w:t>0,00</w:t>
            </w:r>
          </w:p>
        </w:tc>
        <w:tc>
          <w:tcPr>
            <w:tcW w:w="1189" w:type="dxa"/>
          </w:tcPr>
          <w:p>
            <w:pPr>
              <w:pStyle w:val="TableParagraph"/>
              <w:spacing w:before="110"/>
              <w:ind w:right="133"/>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3650</w:t>
            </w:r>
          </w:p>
        </w:tc>
        <w:tc>
          <w:tcPr>
            <w:tcW w:w="8387" w:type="dxa"/>
            <w:tcBorders>
              <w:bottom w:val="single" w:sz="6" w:space="0" w:color="000000"/>
            </w:tcBorders>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Finanzinstrumenten</w:t>
            </w:r>
          </w:p>
        </w:tc>
        <w:tc>
          <w:tcPr>
            <w:tcW w:w="2805" w:type="dxa"/>
            <w:tcBorders>
              <w:bottom w:val="single" w:sz="6" w:space="0" w:color="000000"/>
            </w:tcBorders>
          </w:tcPr>
          <w:p>
            <w:pPr>
              <w:pStyle w:val="TableParagraph"/>
              <w:ind w:right="382"/>
              <w:rPr>
                <w:sz w:val="15"/>
              </w:rPr>
            </w:pPr>
            <w:r>
              <w:rPr>
                <w:spacing w:val="-4"/>
                <w:sz w:val="15"/>
              </w:rPr>
              <w:t>0,00</w:t>
            </w:r>
          </w:p>
        </w:tc>
        <w:tc>
          <w:tcPr>
            <w:tcW w:w="1736" w:type="dxa"/>
            <w:tcBorders>
              <w:bottom w:val="single" w:sz="6" w:space="0" w:color="000000"/>
            </w:tcBorders>
          </w:tcPr>
          <w:p>
            <w:pPr>
              <w:pStyle w:val="TableParagraph"/>
              <w:ind w:right="531"/>
              <w:rPr>
                <w:sz w:val="15"/>
              </w:rPr>
            </w:pPr>
            <w:r>
              <w:rPr>
                <w:spacing w:val="-4"/>
                <w:sz w:val="15"/>
              </w:rPr>
              <w:t>0,00</w:t>
            </w:r>
          </w:p>
        </w:tc>
        <w:tc>
          <w:tcPr>
            <w:tcW w:w="1189" w:type="dxa"/>
            <w:tcBorders>
              <w:bottom w:val="single" w:sz="6" w:space="0" w:color="000000"/>
            </w:tcBorders>
          </w:tcPr>
          <w:p>
            <w:pPr>
              <w:pStyle w:val="TableParagraph"/>
              <w:ind w:right="133"/>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79"/>
              <w:jc w:val="left"/>
              <w:rPr>
                <w:b/>
                <w:sz w:val="15"/>
              </w:rPr>
            </w:pPr>
            <w:r>
              <w:rPr>
                <w:b/>
                <w:spacing w:val="-5"/>
                <w:sz w:val="15"/>
              </w:rPr>
              <w:t>36</w:t>
            </w:r>
          </w:p>
        </w:tc>
        <w:tc>
          <w:tcPr>
            <w:tcW w:w="8387" w:type="dxa"/>
            <w:tcBorders>
              <w:top w:val="single" w:sz="6" w:space="0" w:color="000000"/>
            </w:tcBorders>
          </w:tcPr>
          <w:p>
            <w:pPr>
              <w:pStyle w:val="TableParagraph"/>
              <w:spacing w:before="31"/>
              <w:ind w:left="195"/>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2805" w:type="dxa"/>
            <w:tcBorders>
              <w:top w:val="single" w:sz="6" w:space="0" w:color="000000"/>
            </w:tcBorders>
          </w:tcPr>
          <w:p>
            <w:pPr>
              <w:pStyle w:val="TableParagraph"/>
              <w:spacing w:before="31"/>
              <w:ind w:right="382"/>
              <w:rPr>
                <w:b/>
                <w:sz w:val="15"/>
              </w:rPr>
            </w:pPr>
            <w:r>
              <w:rPr>
                <w:b/>
                <w:spacing w:val="-4"/>
                <w:sz w:val="15"/>
              </w:rPr>
              <w:t>0,00</w:t>
            </w:r>
          </w:p>
        </w:tc>
        <w:tc>
          <w:tcPr>
            <w:tcW w:w="1736" w:type="dxa"/>
            <w:tcBorders>
              <w:top w:val="single" w:sz="6" w:space="0" w:color="000000"/>
            </w:tcBorders>
          </w:tcPr>
          <w:p>
            <w:pPr>
              <w:pStyle w:val="TableParagraph"/>
              <w:spacing w:before="31"/>
              <w:ind w:right="531"/>
              <w:rPr>
                <w:b/>
                <w:sz w:val="15"/>
              </w:rPr>
            </w:pPr>
            <w:r>
              <w:rPr>
                <w:b/>
                <w:spacing w:val="-4"/>
                <w:sz w:val="15"/>
              </w:rPr>
              <w:t>0,00</w:t>
            </w:r>
          </w:p>
        </w:tc>
        <w:tc>
          <w:tcPr>
            <w:tcW w:w="1189" w:type="dxa"/>
            <w:tcBorders>
              <w:top w:val="single" w:sz="6" w:space="0" w:color="000000"/>
            </w:tcBorders>
          </w:tcPr>
          <w:p>
            <w:pPr>
              <w:pStyle w:val="TableParagraph"/>
              <w:spacing w:before="31"/>
              <w:ind w:right="133"/>
              <w:rPr>
                <w:b/>
                <w:sz w:val="15"/>
              </w:rPr>
            </w:pPr>
            <w:r>
              <w:rPr>
                <w:b/>
                <w:spacing w:val="-4"/>
                <w:sz w:val="15"/>
              </w:rPr>
              <w:t>0,00</w:t>
            </w:r>
          </w:p>
        </w:tc>
      </w:tr>
      <w:tr>
        <w:trPr>
          <w:trHeight w:val="396" w:hRule="atLeast"/>
        </w:trPr>
        <w:tc>
          <w:tcPr>
            <w:tcW w:w="735" w:type="dxa"/>
          </w:tcPr>
          <w:p>
            <w:pPr>
              <w:pStyle w:val="TableParagraph"/>
              <w:spacing w:before="110"/>
              <w:ind w:left="79"/>
              <w:jc w:val="left"/>
              <w:rPr>
                <w:b/>
                <w:sz w:val="15"/>
              </w:rPr>
            </w:pPr>
            <w:r>
              <w:rPr>
                <w:b/>
                <w:spacing w:val="-5"/>
                <w:sz w:val="15"/>
              </w:rPr>
              <w:t>SA4</w:t>
            </w:r>
          </w:p>
        </w:tc>
        <w:tc>
          <w:tcPr>
            <w:tcW w:w="8387" w:type="dxa"/>
          </w:tcPr>
          <w:p>
            <w:pPr>
              <w:pStyle w:val="TableParagraph"/>
              <w:spacing w:before="110"/>
              <w:ind w:left="195"/>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2805" w:type="dxa"/>
          </w:tcPr>
          <w:p>
            <w:pPr>
              <w:pStyle w:val="TableParagraph"/>
              <w:spacing w:before="110"/>
              <w:ind w:right="382"/>
              <w:rPr>
                <w:b/>
                <w:sz w:val="15"/>
              </w:rPr>
            </w:pPr>
            <w:r>
              <w:rPr>
                <w:b/>
                <w:spacing w:val="-4"/>
                <w:sz w:val="15"/>
              </w:rPr>
              <w:t>0,00</w:t>
            </w:r>
          </w:p>
        </w:tc>
        <w:tc>
          <w:tcPr>
            <w:tcW w:w="1736" w:type="dxa"/>
          </w:tcPr>
          <w:p>
            <w:pPr>
              <w:pStyle w:val="TableParagraph"/>
              <w:spacing w:before="110"/>
              <w:ind w:right="531"/>
              <w:rPr>
                <w:b/>
                <w:sz w:val="15"/>
              </w:rPr>
            </w:pPr>
            <w:r>
              <w:rPr>
                <w:b/>
                <w:spacing w:val="-4"/>
                <w:sz w:val="15"/>
              </w:rPr>
              <w:t>0,00</w:t>
            </w:r>
          </w:p>
        </w:tc>
        <w:tc>
          <w:tcPr>
            <w:tcW w:w="1189" w:type="dxa"/>
          </w:tcPr>
          <w:p>
            <w:pPr>
              <w:pStyle w:val="TableParagraph"/>
              <w:spacing w:before="110"/>
              <w:ind w:right="133"/>
              <w:rPr>
                <w:b/>
                <w:sz w:val="15"/>
              </w:rPr>
            </w:pPr>
            <w:r>
              <w:rPr>
                <w:b/>
                <w:spacing w:val="-4"/>
                <w:sz w:val="15"/>
              </w:rPr>
              <w:t>0,00</w:t>
            </w:r>
          </w:p>
        </w:tc>
      </w:tr>
      <w:tr>
        <w:trPr>
          <w:trHeight w:val="333" w:hRule="atLeast"/>
        </w:trPr>
        <w:tc>
          <w:tcPr>
            <w:tcW w:w="735" w:type="dxa"/>
          </w:tcPr>
          <w:p>
            <w:pPr>
              <w:pStyle w:val="TableParagraph"/>
              <w:spacing w:before="110"/>
              <w:ind w:left="79"/>
              <w:jc w:val="left"/>
              <w:rPr>
                <w:b/>
                <w:sz w:val="15"/>
              </w:rPr>
            </w:pPr>
            <w:r>
              <w:rPr>
                <w:b/>
                <w:spacing w:val="-5"/>
                <w:sz w:val="15"/>
              </w:rPr>
              <w:t>SA5</w:t>
            </w:r>
          </w:p>
        </w:tc>
        <w:tc>
          <w:tcPr>
            <w:tcW w:w="8387" w:type="dxa"/>
          </w:tcPr>
          <w:p>
            <w:pPr>
              <w:pStyle w:val="TableParagraph"/>
              <w:spacing w:before="110"/>
              <w:ind w:left="195"/>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2805" w:type="dxa"/>
          </w:tcPr>
          <w:p>
            <w:pPr>
              <w:pStyle w:val="TableParagraph"/>
              <w:spacing w:before="110"/>
              <w:ind w:right="382"/>
              <w:rPr>
                <w:b/>
                <w:sz w:val="15"/>
              </w:rPr>
            </w:pPr>
            <w:r>
              <w:rPr>
                <w:b/>
                <w:sz w:val="15"/>
              </w:rPr>
              <w:t>-</w:t>
            </w:r>
            <w:r>
              <w:rPr>
                <w:b/>
                <w:spacing w:val="-2"/>
                <w:sz w:val="15"/>
              </w:rPr>
              <w:t>213.500,00</w:t>
            </w:r>
          </w:p>
        </w:tc>
        <w:tc>
          <w:tcPr>
            <w:tcW w:w="1736" w:type="dxa"/>
          </w:tcPr>
          <w:p>
            <w:pPr>
              <w:pStyle w:val="TableParagraph"/>
              <w:spacing w:before="110"/>
              <w:ind w:right="531"/>
              <w:rPr>
                <w:b/>
                <w:sz w:val="15"/>
              </w:rPr>
            </w:pPr>
            <w:r>
              <w:rPr>
                <w:b/>
                <w:sz w:val="15"/>
              </w:rPr>
              <w:t>-</w:t>
            </w:r>
            <w:r>
              <w:rPr>
                <w:b/>
                <w:spacing w:val="-2"/>
                <w:sz w:val="15"/>
              </w:rPr>
              <w:t>212.700,00</w:t>
            </w:r>
          </w:p>
        </w:tc>
        <w:tc>
          <w:tcPr>
            <w:tcW w:w="1189" w:type="dxa"/>
          </w:tcPr>
          <w:p>
            <w:pPr>
              <w:pStyle w:val="TableParagraph"/>
              <w:spacing w:before="110"/>
              <w:ind w:right="132"/>
              <w:rPr>
                <w:b/>
                <w:sz w:val="15"/>
              </w:rPr>
            </w:pPr>
            <w:r>
              <w:rPr>
                <w:b/>
                <w:sz w:val="15"/>
              </w:rPr>
              <w:t>-</w:t>
            </w:r>
            <w:r>
              <w:rPr>
                <w:b/>
                <w:spacing w:val="-2"/>
                <w:sz w:val="15"/>
              </w:rPr>
              <w:t>800,00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73184;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Gesundheit (Gruppe</w:t>
      </w:r>
      <w:r>
        <w:rPr>
          <w:b/>
          <w:spacing w:val="1"/>
          <w:sz w:val="17"/>
        </w:rPr>
        <w:t> </w:t>
      </w:r>
      <w:r>
        <w:rPr>
          <w:b/>
          <w:spacing w:val="-5"/>
          <w:sz w:val="17"/>
        </w:rPr>
        <w:t>5)</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47"/>
        <w:gridCol w:w="1870"/>
        <w:gridCol w:w="1672"/>
        <w:gridCol w:w="1228"/>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9347" w:type="dxa"/>
            <w:shd w:val="clear" w:color="auto" w:fill="D8D8D8"/>
          </w:tcPr>
          <w:p>
            <w:pPr>
              <w:pStyle w:val="TableParagraph"/>
              <w:spacing w:before="15"/>
              <w:ind w:left="195"/>
              <w:jc w:val="left"/>
              <w:rPr>
                <w:b/>
                <w:sz w:val="15"/>
              </w:rPr>
            </w:pPr>
            <w:r>
              <w:rPr>
                <w:b/>
                <w:sz w:val="15"/>
              </w:rPr>
              <w:t>Mittelverwendungs-</w:t>
            </w:r>
            <w:r>
              <w:rPr>
                <w:b/>
                <w:spacing w:val="7"/>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7"/>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1870" w:type="dxa"/>
            <w:shd w:val="clear" w:color="auto" w:fill="D8D8D8"/>
          </w:tcPr>
          <w:p>
            <w:pPr>
              <w:pStyle w:val="TableParagraph"/>
              <w:spacing w:before="15"/>
              <w:ind w:right="408"/>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672" w:type="dxa"/>
            <w:shd w:val="clear" w:color="auto" w:fill="D8D8D8"/>
          </w:tcPr>
          <w:p>
            <w:pPr>
              <w:pStyle w:val="TableParagraph"/>
              <w:spacing w:before="15"/>
              <w:ind w:right="492"/>
              <w:rPr>
                <w:b/>
                <w:sz w:val="15"/>
              </w:rPr>
            </w:pPr>
            <w:r>
              <w:rPr>
                <w:b/>
                <w:sz w:val="15"/>
              </w:rPr>
              <w:t>VA</w:t>
            </w:r>
            <w:r>
              <w:rPr>
                <w:b/>
                <w:spacing w:val="4"/>
                <w:sz w:val="15"/>
              </w:rPr>
              <w:t> </w:t>
            </w:r>
            <w:r>
              <w:rPr>
                <w:b/>
                <w:spacing w:val="-4"/>
                <w:sz w:val="15"/>
              </w:rPr>
              <w:t>2022</w:t>
            </w:r>
          </w:p>
        </w:tc>
        <w:tc>
          <w:tcPr>
            <w:tcW w:w="1228" w:type="dxa"/>
            <w:shd w:val="clear" w:color="auto" w:fill="D8D8D8"/>
          </w:tcPr>
          <w:p>
            <w:pPr>
              <w:pStyle w:val="TableParagraph"/>
              <w:spacing w:before="15"/>
              <w:ind w:right="133"/>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79"/>
              <w:jc w:val="left"/>
              <w:rPr>
                <w:b/>
                <w:sz w:val="15"/>
              </w:rPr>
            </w:pPr>
            <w:r>
              <w:rPr>
                <w:b/>
                <w:spacing w:val="-5"/>
                <w:sz w:val="15"/>
              </w:rPr>
              <w:t>311</w:t>
            </w:r>
          </w:p>
        </w:tc>
        <w:tc>
          <w:tcPr>
            <w:tcW w:w="9347" w:type="dxa"/>
          </w:tcPr>
          <w:p>
            <w:pPr>
              <w:pStyle w:val="TableParagraph"/>
              <w:spacing w:before="8"/>
              <w:jc w:val="left"/>
              <w:rPr>
                <w:b/>
                <w:sz w:val="13"/>
              </w:rPr>
            </w:pPr>
          </w:p>
          <w:p>
            <w:pPr>
              <w:pStyle w:val="TableParagraph"/>
              <w:spacing w:before="0"/>
              <w:ind w:left="195"/>
              <w:jc w:val="left"/>
              <w:rPr>
                <w:b/>
                <w:sz w:val="15"/>
              </w:rPr>
            </w:pPr>
            <w:r>
              <w:rPr>
                <w:b/>
                <w:sz w:val="15"/>
              </w:rPr>
              <w:t>Einzahlungen</w:t>
            </w:r>
            <w:r>
              <w:rPr>
                <w:b/>
                <w:spacing w:val="6"/>
                <w:sz w:val="15"/>
              </w:rPr>
              <w:t> </w:t>
            </w:r>
            <w:r>
              <w:rPr>
                <w:b/>
                <w:sz w:val="15"/>
              </w:rPr>
              <w:t>aus</w:t>
            </w:r>
            <w:r>
              <w:rPr>
                <w:b/>
                <w:spacing w:val="6"/>
                <w:sz w:val="15"/>
              </w:rPr>
              <w:t> </w:t>
            </w:r>
            <w:r>
              <w:rPr>
                <w:b/>
                <w:sz w:val="15"/>
              </w:rPr>
              <w:t>der</w:t>
            </w:r>
            <w:r>
              <w:rPr>
                <w:b/>
                <w:spacing w:val="7"/>
                <w:sz w:val="15"/>
              </w:rPr>
              <w:t> </w:t>
            </w:r>
            <w:r>
              <w:rPr>
                <w:b/>
                <w:sz w:val="15"/>
              </w:rPr>
              <w:t>operativen</w:t>
            </w:r>
            <w:r>
              <w:rPr>
                <w:b/>
                <w:spacing w:val="6"/>
                <w:sz w:val="15"/>
              </w:rPr>
              <w:t> </w:t>
            </w:r>
            <w:r>
              <w:rPr>
                <w:b/>
                <w:spacing w:val="-2"/>
                <w:sz w:val="15"/>
              </w:rPr>
              <w:t>Verwaltungstätigkeit</w:t>
            </w:r>
          </w:p>
        </w:tc>
        <w:tc>
          <w:tcPr>
            <w:tcW w:w="1870" w:type="dxa"/>
          </w:tcPr>
          <w:p>
            <w:pPr>
              <w:pStyle w:val="TableParagraph"/>
              <w:spacing w:before="8"/>
              <w:jc w:val="left"/>
              <w:rPr>
                <w:b/>
                <w:sz w:val="13"/>
              </w:rPr>
            </w:pPr>
          </w:p>
          <w:p>
            <w:pPr>
              <w:pStyle w:val="TableParagraph"/>
              <w:spacing w:before="0"/>
              <w:ind w:right="407"/>
              <w:rPr>
                <w:b/>
                <w:sz w:val="15"/>
              </w:rPr>
            </w:pPr>
            <w:r>
              <w:rPr>
                <w:b/>
                <w:spacing w:val="-2"/>
                <w:sz w:val="15"/>
              </w:rPr>
              <w:t>6.500,00</w:t>
            </w:r>
          </w:p>
        </w:tc>
        <w:tc>
          <w:tcPr>
            <w:tcW w:w="1672" w:type="dxa"/>
          </w:tcPr>
          <w:p>
            <w:pPr>
              <w:pStyle w:val="TableParagraph"/>
              <w:spacing w:before="8"/>
              <w:jc w:val="left"/>
              <w:rPr>
                <w:b/>
                <w:sz w:val="13"/>
              </w:rPr>
            </w:pPr>
          </w:p>
          <w:p>
            <w:pPr>
              <w:pStyle w:val="TableParagraph"/>
              <w:spacing w:before="0"/>
              <w:ind w:right="492"/>
              <w:rPr>
                <w:b/>
                <w:sz w:val="15"/>
              </w:rPr>
            </w:pPr>
            <w:r>
              <w:rPr>
                <w:b/>
                <w:spacing w:val="-2"/>
                <w:sz w:val="15"/>
              </w:rPr>
              <w:t>5.500,00</w:t>
            </w:r>
          </w:p>
        </w:tc>
        <w:tc>
          <w:tcPr>
            <w:tcW w:w="1228" w:type="dxa"/>
          </w:tcPr>
          <w:p>
            <w:pPr>
              <w:pStyle w:val="TableParagraph"/>
              <w:spacing w:before="8"/>
              <w:jc w:val="left"/>
              <w:rPr>
                <w:b/>
                <w:sz w:val="13"/>
              </w:rPr>
            </w:pPr>
          </w:p>
          <w:p>
            <w:pPr>
              <w:pStyle w:val="TableParagraph"/>
              <w:spacing w:before="0"/>
              <w:ind w:right="133"/>
              <w:rPr>
                <w:b/>
                <w:sz w:val="15"/>
              </w:rPr>
            </w:pPr>
            <w:r>
              <w:rPr>
                <w:b/>
                <w:spacing w:val="-2"/>
                <w:sz w:val="15"/>
              </w:rPr>
              <w:t>1.000,00</w:t>
            </w:r>
          </w:p>
        </w:tc>
      </w:tr>
      <w:tr>
        <w:trPr>
          <w:trHeight w:val="226" w:hRule="atLeast"/>
        </w:trPr>
        <w:tc>
          <w:tcPr>
            <w:tcW w:w="735" w:type="dxa"/>
          </w:tcPr>
          <w:p>
            <w:pPr>
              <w:pStyle w:val="TableParagraph"/>
              <w:ind w:left="79"/>
              <w:jc w:val="left"/>
              <w:rPr>
                <w:sz w:val="15"/>
              </w:rPr>
            </w:pPr>
            <w:r>
              <w:rPr>
                <w:spacing w:val="-4"/>
                <w:sz w:val="15"/>
              </w:rPr>
              <w:t>3111</w:t>
            </w:r>
          </w:p>
        </w:tc>
        <w:tc>
          <w:tcPr>
            <w:tcW w:w="9347"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eigenen</w:t>
            </w:r>
            <w:r>
              <w:rPr>
                <w:spacing w:val="8"/>
                <w:sz w:val="15"/>
              </w:rPr>
              <w:t> </w:t>
            </w:r>
            <w:r>
              <w:rPr>
                <w:spacing w:val="-2"/>
                <w:sz w:val="15"/>
              </w:rPr>
              <w:t>Abgaben</w:t>
            </w:r>
          </w:p>
        </w:tc>
        <w:tc>
          <w:tcPr>
            <w:tcW w:w="1870" w:type="dxa"/>
          </w:tcPr>
          <w:p>
            <w:pPr>
              <w:pStyle w:val="TableParagraph"/>
              <w:ind w:right="407"/>
              <w:rPr>
                <w:sz w:val="15"/>
              </w:rPr>
            </w:pPr>
            <w:r>
              <w:rPr>
                <w:spacing w:val="-4"/>
                <w:sz w:val="15"/>
              </w:rPr>
              <w:t>0,00</w:t>
            </w:r>
          </w:p>
        </w:tc>
        <w:tc>
          <w:tcPr>
            <w:tcW w:w="1672"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3112</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Ertragsanteilen</w:t>
            </w:r>
          </w:p>
        </w:tc>
        <w:tc>
          <w:tcPr>
            <w:tcW w:w="1870" w:type="dxa"/>
          </w:tcPr>
          <w:p>
            <w:pPr>
              <w:pStyle w:val="TableParagraph"/>
              <w:ind w:right="407"/>
              <w:rPr>
                <w:sz w:val="15"/>
              </w:rPr>
            </w:pPr>
            <w:r>
              <w:rPr>
                <w:spacing w:val="-4"/>
                <w:sz w:val="15"/>
              </w:rPr>
              <w:t>0,00</w:t>
            </w:r>
          </w:p>
        </w:tc>
        <w:tc>
          <w:tcPr>
            <w:tcW w:w="1672"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3113</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Gebühren</w:t>
            </w:r>
          </w:p>
        </w:tc>
        <w:tc>
          <w:tcPr>
            <w:tcW w:w="1870" w:type="dxa"/>
          </w:tcPr>
          <w:p>
            <w:pPr>
              <w:pStyle w:val="TableParagraph"/>
              <w:ind w:right="407"/>
              <w:rPr>
                <w:sz w:val="15"/>
              </w:rPr>
            </w:pPr>
            <w:r>
              <w:rPr>
                <w:spacing w:val="-2"/>
                <w:sz w:val="15"/>
              </w:rPr>
              <w:t>2.300,00</w:t>
            </w:r>
          </w:p>
        </w:tc>
        <w:tc>
          <w:tcPr>
            <w:tcW w:w="1672" w:type="dxa"/>
          </w:tcPr>
          <w:p>
            <w:pPr>
              <w:pStyle w:val="TableParagraph"/>
              <w:ind w:right="492"/>
              <w:rPr>
                <w:sz w:val="15"/>
              </w:rPr>
            </w:pPr>
            <w:r>
              <w:rPr>
                <w:spacing w:val="-2"/>
                <w:sz w:val="15"/>
              </w:rPr>
              <w:t>2.300,00</w:t>
            </w:r>
          </w:p>
        </w:tc>
        <w:tc>
          <w:tcPr>
            <w:tcW w:w="1228"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3114</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Leistungen</w:t>
            </w:r>
          </w:p>
        </w:tc>
        <w:tc>
          <w:tcPr>
            <w:tcW w:w="1870" w:type="dxa"/>
          </w:tcPr>
          <w:p>
            <w:pPr>
              <w:pStyle w:val="TableParagraph"/>
              <w:ind w:right="407"/>
              <w:rPr>
                <w:sz w:val="15"/>
              </w:rPr>
            </w:pPr>
            <w:r>
              <w:rPr>
                <w:spacing w:val="-4"/>
                <w:sz w:val="15"/>
              </w:rPr>
              <w:t>0,00</w:t>
            </w:r>
          </w:p>
        </w:tc>
        <w:tc>
          <w:tcPr>
            <w:tcW w:w="1672"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3115</w:t>
            </w:r>
          </w:p>
        </w:tc>
        <w:tc>
          <w:tcPr>
            <w:tcW w:w="9347"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Besitz</w:t>
            </w:r>
            <w:r>
              <w:rPr>
                <w:spacing w:val="8"/>
                <w:sz w:val="15"/>
              </w:rPr>
              <w:t> </w:t>
            </w:r>
            <w:r>
              <w:rPr>
                <w:sz w:val="15"/>
              </w:rPr>
              <w:t>und</w:t>
            </w:r>
            <w:r>
              <w:rPr>
                <w:spacing w:val="7"/>
                <w:sz w:val="15"/>
              </w:rPr>
              <w:t> </w:t>
            </w:r>
            <w:r>
              <w:rPr>
                <w:sz w:val="15"/>
              </w:rPr>
              <w:t>wirtschaftlicher</w:t>
            </w:r>
            <w:r>
              <w:rPr>
                <w:spacing w:val="8"/>
                <w:sz w:val="15"/>
              </w:rPr>
              <w:t> </w:t>
            </w:r>
            <w:r>
              <w:rPr>
                <w:spacing w:val="-2"/>
                <w:sz w:val="15"/>
              </w:rPr>
              <w:t>Tätigkeit</w:t>
            </w:r>
          </w:p>
        </w:tc>
        <w:tc>
          <w:tcPr>
            <w:tcW w:w="1870" w:type="dxa"/>
          </w:tcPr>
          <w:p>
            <w:pPr>
              <w:pStyle w:val="TableParagraph"/>
              <w:ind w:right="407"/>
              <w:rPr>
                <w:sz w:val="15"/>
              </w:rPr>
            </w:pPr>
            <w:r>
              <w:rPr>
                <w:spacing w:val="-4"/>
                <w:sz w:val="15"/>
              </w:rPr>
              <w:t>0,00</w:t>
            </w:r>
          </w:p>
        </w:tc>
        <w:tc>
          <w:tcPr>
            <w:tcW w:w="1672"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3116</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0"/>
                <w:sz w:val="15"/>
              </w:rPr>
              <w:t> </w:t>
            </w:r>
            <w:r>
              <w:rPr>
                <w:sz w:val="15"/>
              </w:rPr>
              <w:t>Veräußerung</w:t>
            </w:r>
            <w:r>
              <w:rPr>
                <w:spacing w:val="10"/>
                <w:sz w:val="15"/>
              </w:rPr>
              <w:t> </w:t>
            </w:r>
            <w:r>
              <w:rPr>
                <w:sz w:val="15"/>
              </w:rPr>
              <w:t>von</w:t>
            </w:r>
            <w:r>
              <w:rPr>
                <w:spacing w:val="10"/>
                <w:sz w:val="15"/>
              </w:rPr>
              <w:t> </w:t>
            </w:r>
            <w:r>
              <w:rPr>
                <w:sz w:val="15"/>
              </w:rPr>
              <w:t>geringwertigen</w:t>
            </w:r>
            <w:r>
              <w:rPr>
                <w:spacing w:val="10"/>
                <w:sz w:val="15"/>
              </w:rPr>
              <w:t> </w:t>
            </w:r>
            <w:r>
              <w:rPr>
                <w:sz w:val="15"/>
              </w:rPr>
              <w:t>Wirtschaftsgütern</w:t>
            </w:r>
            <w:r>
              <w:rPr>
                <w:spacing w:val="10"/>
                <w:sz w:val="15"/>
              </w:rPr>
              <w:t> </w:t>
            </w:r>
            <w:r>
              <w:rPr>
                <w:sz w:val="15"/>
              </w:rPr>
              <w:t>(GWG)</w:t>
            </w:r>
            <w:r>
              <w:rPr>
                <w:spacing w:val="10"/>
                <w:sz w:val="15"/>
              </w:rPr>
              <w:t> </w:t>
            </w:r>
            <w:r>
              <w:rPr>
                <w:sz w:val="15"/>
              </w:rPr>
              <w:t>und</w:t>
            </w:r>
            <w:r>
              <w:rPr>
                <w:spacing w:val="10"/>
                <w:sz w:val="15"/>
              </w:rPr>
              <w:t> </w:t>
            </w:r>
            <w:r>
              <w:rPr>
                <w:sz w:val="15"/>
              </w:rPr>
              <w:t>sonstige</w:t>
            </w:r>
            <w:r>
              <w:rPr>
                <w:spacing w:val="10"/>
                <w:sz w:val="15"/>
              </w:rPr>
              <w:t> </w:t>
            </w:r>
            <w:r>
              <w:rPr>
                <w:spacing w:val="-2"/>
                <w:sz w:val="15"/>
              </w:rPr>
              <w:t>Einzahlungen</w:t>
            </w:r>
          </w:p>
        </w:tc>
        <w:tc>
          <w:tcPr>
            <w:tcW w:w="1870" w:type="dxa"/>
          </w:tcPr>
          <w:p>
            <w:pPr>
              <w:pStyle w:val="TableParagraph"/>
              <w:ind w:right="407"/>
              <w:rPr>
                <w:sz w:val="15"/>
              </w:rPr>
            </w:pPr>
            <w:r>
              <w:rPr>
                <w:spacing w:val="-2"/>
                <w:sz w:val="15"/>
              </w:rPr>
              <w:t>4.200,00</w:t>
            </w:r>
          </w:p>
        </w:tc>
        <w:tc>
          <w:tcPr>
            <w:tcW w:w="1672" w:type="dxa"/>
          </w:tcPr>
          <w:p>
            <w:pPr>
              <w:pStyle w:val="TableParagraph"/>
              <w:ind w:right="492"/>
              <w:rPr>
                <w:sz w:val="15"/>
              </w:rPr>
            </w:pPr>
            <w:r>
              <w:rPr>
                <w:spacing w:val="-2"/>
                <w:sz w:val="15"/>
              </w:rPr>
              <w:t>3.200,00</w:t>
            </w:r>
          </w:p>
        </w:tc>
        <w:tc>
          <w:tcPr>
            <w:tcW w:w="1228" w:type="dxa"/>
          </w:tcPr>
          <w:p>
            <w:pPr>
              <w:pStyle w:val="TableParagraph"/>
              <w:ind w:right="133"/>
              <w:rPr>
                <w:sz w:val="15"/>
              </w:rPr>
            </w:pPr>
            <w:r>
              <w:rPr>
                <w:spacing w:val="-2"/>
                <w:sz w:val="15"/>
              </w:rPr>
              <w:t>1.000,00</w:t>
            </w:r>
          </w:p>
        </w:tc>
      </w:tr>
      <w:tr>
        <w:trPr>
          <w:trHeight w:val="311" w:hRule="atLeast"/>
        </w:trPr>
        <w:tc>
          <w:tcPr>
            <w:tcW w:w="735" w:type="dxa"/>
          </w:tcPr>
          <w:p>
            <w:pPr>
              <w:pStyle w:val="TableParagraph"/>
              <w:spacing w:before="110"/>
              <w:ind w:left="79"/>
              <w:jc w:val="left"/>
              <w:rPr>
                <w:b/>
                <w:sz w:val="15"/>
              </w:rPr>
            </w:pPr>
            <w:r>
              <w:rPr>
                <w:b/>
                <w:spacing w:val="-5"/>
                <w:sz w:val="15"/>
              </w:rPr>
              <w:t>312</w:t>
            </w:r>
          </w:p>
        </w:tc>
        <w:tc>
          <w:tcPr>
            <w:tcW w:w="9347"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7"/>
                <w:sz w:val="15"/>
              </w:rPr>
              <w:t> </w:t>
            </w:r>
            <w:r>
              <w:rPr>
                <w:b/>
                <w:sz w:val="15"/>
              </w:rPr>
              <w:t>Transfers</w:t>
            </w:r>
            <w:r>
              <w:rPr>
                <w:b/>
                <w:spacing w:val="7"/>
                <w:sz w:val="15"/>
              </w:rPr>
              <w:t> </w:t>
            </w:r>
            <w:r>
              <w:rPr>
                <w:b/>
                <w:sz w:val="15"/>
              </w:rPr>
              <w:t>(ohne</w:t>
            </w:r>
            <w:r>
              <w:rPr>
                <w:b/>
                <w:spacing w:val="7"/>
                <w:sz w:val="15"/>
              </w:rPr>
              <w:t> </w:t>
            </w:r>
            <w:r>
              <w:rPr>
                <w:b/>
                <w:spacing w:val="-2"/>
                <w:sz w:val="15"/>
              </w:rPr>
              <w:t>Kapitaltransfers)</w:t>
            </w:r>
          </w:p>
        </w:tc>
        <w:tc>
          <w:tcPr>
            <w:tcW w:w="1870" w:type="dxa"/>
          </w:tcPr>
          <w:p>
            <w:pPr>
              <w:pStyle w:val="TableParagraph"/>
              <w:spacing w:before="110"/>
              <w:ind w:right="407"/>
              <w:rPr>
                <w:b/>
                <w:sz w:val="15"/>
              </w:rPr>
            </w:pPr>
            <w:r>
              <w:rPr>
                <w:b/>
                <w:spacing w:val="-4"/>
                <w:sz w:val="15"/>
              </w:rPr>
              <w:t>0,00</w:t>
            </w:r>
          </w:p>
        </w:tc>
        <w:tc>
          <w:tcPr>
            <w:tcW w:w="1672" w:type="dxa"/>
          </w:tcPr>
          <w:p>
            <w:pPr>
              <w:pStyle w:val="TableParagraph"/>
              <w:spacing w:before="110"/>
              <w:ind w:right="492"/>
              <w:rPr>
                <w:b/>
                <w:sz w:val="15"/>
              </w:rPr>
            </w:pPr>
            <w:r>
              <w:rPr>
                <w:b/>
                <w:spacing w:val="-4"/>
                <w:sz w:val="15"/>
              </w:rPr>
              <w:t>0,00</w:t>
            </w:r>
          </w:p>
        </w:tc>
        <w:tc>
          <w:tcPr>
            <w:tcW w:w="1228" w:type="dxa"/>
          </w:tcPr>
          <w:p>
            <w:pPr>
              <w:pStyle w:val="TableParagraph"/>
              <w:spacing w:before="110"/>
              <w:ind w:right="133"/>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3121</w:t>
            </w:r>
          </w:p>
        </w:tc>
        <w:tc>
          <w:tcPr>
            <w:tcW w:w="9347" w:type="dxa"/>
          </w:tcPr>
          <w:p>
            <w:pPr>
              <w:pStyle w:val="TableParagraph"/>
              <w:ind w:left="195"/>
              <w:jc w:val="left"/>
              <w:rPr>
                <w:sz w:val="15"/>
              </w:rPr>
            </w:pPr>
            <w:r>
              <w:rPr>
                <w:sz w:val="15"/>
              </w:rPr>
              <w:t>Transferzahlungen</w:t>
            </w:r>
            <w:r>
              <w:rPr>
                <w:spacing w:val="9"/>
                <w:sz w:val="15"/>
              </w:rPr>
              <w:t> </w:t>
            </w:r>
            <w:r>
              <w:rPr>
                <w:sz w:val="15"/>
              </w:rPr>
              <w:t>von</w:t>
            </w:r>
            <w:r>
              <w:rPr>
                <w:spacing w:val="9"/>
                <w:sz w:val="15"/>
              </w:rPr>
              <w:t> </w:t>
            </w:r>
            <w:r>
              <w:rPr>
                <w:sz w:val="15"/>
              </w:rPr>
              <w:t>Trägern</w:t>
            </w:r>
            <w:r>
              <w:rPr>
                <w:spacing w:val="9"/>
                <w:sz w:val="15"/>
              </w:rPr>
              <w:t> </w:t>
            </w:r>
            <w:r>
              <w:rPr>
                <w:sz w:val="15"/>
              </w:rPr>
              <w:t>des</w:t>
            </w:r>
            <w:r>
              <w:rPr>
                <w:spacing w:val="9"/>
                <w:sz w:val="15"/>
              </w:rPr>
              <w:t> </w:t>
            </w:r>
            <w:r>
              <w:rPr>
                <w:sz w:val="15"/>
              </w:rPr>
              <w:t>öffentlichen</w:t>
            </w:r>
            <w:r>
              <w:rPr>
                <w:spacing w:val="9"/>
                <w:sz w:val="15"/>
              </w:rPr>
              <w:t> </w:t>
            </w:r>
            <w:r>
              <w:rPr>
                <w:spacing w:val="-2"/>
                <w:sz w:val="15"/>
              </w:rPr>
              <w:t>Rechts</w:t>
            </w:r>
          </w:p>
        </w:tc>
        <w:tc>
          <w:tcPr>
            <w:tcW w:w="1870" w:type="dxa"/>
          </w:tcPr>
          <w:p>
            <w:pPr>
              <w:pStyle w:val="TableParagraph"/>
              <w:ind w:right="407"/>
              <w:rPr>
                <w:sz w:val="15"/>
              </w:rPr>
            </w:pPr>
            <w:r>
              <w:rPr>
                <w:spacing w:val="-4"/>
                <w:sz w:val="15"/>
              </w:rPr>
              <w:t>0,00</w:t>
            </w:r>
          </w:p>
        </w:tc>
        <w:tc>
          <w:tcPr>
            <w:tcW w:w="1672"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3122</w:t>
            </w:r>
          </w:p>
        </w:tc>
        <w:tc>
          <w:tcPr>
            <w:tcW w:w="9347" w:type="dxa"/>
          </w:tcPr>
          <w:p>
            <w:pPr>
              <w:pStyle w:val="TableParagraph"/>
              <w:ind w:left="195"/>
              <w:jc w:val="left"/>
              <w:rPr>
                <w:sz w:val="15"/>
              </w:rPr>
            </w:pPr>
            <w:r>
              <w:rPr>
                <w:sz w:val="15"/>
              </w:rPr>
              <w:t>Transferzahlungen</w:t>
            </w:r>
            <w:r>
              <w:rPr>
                <w:spacing w:val="14"/>
                <w:sz w:val="15"/>
              </w:rPr>
              <w:t> </w:t>
            </w:r>
            <w:r>
              <w:rPr>
                <w:sz w:val="15"/>
              </w:rPr>
              <w:t>von</w:t>
            </w:r>
            <w:r>
              <w:rPr>
                <w:spacing w:val="14"/>
                <w:sz w:val="15"/>
              </w:rPr>
              <w:t> </w:t>
            </w:r>
            <w:r>
              <w:rPr>
                <w:spacing w:val="-2"/>
                <w:sz w:val="15"/>
              </w:rPr>
              <w:t>Beteiligungen</w:t>
            </w:r>
          </w:p>
        </w:tc>
        <w:tc>
          <w:tcPr>
            <w:tcW w:w="1870" w:type="dxa"/>
          </w:tcPr>
          <w:p>
            <w:pPr>
              <w:pStyle w:val="TableParagraph"/>
              <w:ind w:right="407"/>
              <w:rPr>
                <w:sz w:val="15"/>
              </w:rPr>
            </w:pPr>
            <w:r>
              <w:rPr>
                <w:spacing w:val="-4"/>
                <w:sz w:val="15"/>
              </w:rPr>
              <w:t>0,00</w:t>
            </w:r>
          </w:p>
        </w:tc>
        <w:tc>
          <w:tcPr>
            <w:tcW w:w="1672"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3123</w:t>
            </w:r>
          </w:p>
        </w:tc>
        <w:tc>
          <w:tcPr>
            <w:tcW w:w="9347" w:type="dxa"/>
          </w:tcPr>
          <w:p>
            <w:pPr>
              <w:pStyle w:val="TableParagraph"/>
              <w:ind w:left="195"/>
              <w:jc w:val="left"/>
              <w:rPr>
                <w:sz w:val="15"/>
              </w:rPr>
            </w:pPr>
            <w:r>
              <w:rPr>
                <w:sz w:val="15"/>
              </w:rPr>
              <w:t>Transferzahlungen</w:t>
            </w:r>
            <w:r>
              <w:rPr>
                <w:spacing w:val="10"/>
                <w:sz w:val="15"/>
              </w:rPr>
              <w:t> </w:t>
            </w:r>
            <w:r>
              <w:rPr>
                <w:sz w:val="15"/>
              </w:rPr>
              <w:t>von</w:t>
            </w:r>
            <w:r>
              <w:rPr>
                <w:spacing w:val="11"/>
                <w:sz w:val="15"/>
              </w:rPr>
              <w:t> </w:t>
            </w:r>
            <w:r>
              <w:rPr>
                <w:sz w:val="15"/>
              </w:rPr>
              <w:t>Unternehmen</w:t>
            </w:r>
            <w:r>
              <w:rPr>
                <w:spacing w:val="11"/>
                <w:sz w:val="15"/>
              </w:rPr>
              <w:t> </w:t>
            </w:r>
            <w:r>
              <w:rPr>
                <w:sz w:val="15"/>
              </w:rPr>
              <w:t>(inkl.</w:t>
            </w:r>
            <w:r>
              <w:rPr>
                <w:spacing w:val="11"/>
                <w:sz w:val="15"/>
              </w:rPr>
              <w:t> </w:t>
            </w:r>
            <w:r>
              <w:rPr>
                <w:spacing w:val="-2"/>
                <w:sz w:val="15"/>
              </w:rPr>
              <w:t>Finanzunternehmen)</w:t>
            </w:r>
          </w:p>
        </w:tc>
        <w:tc>
          <w:tcPr>
            <w:tcW w:w="1870" w:type="dxa"/>
          </w:tcPr>
          <w:p>
            <w:pPr>
              <w:pStyle w:val="TableParagraph"/>
              <w:ind w:right="407"/>
              <w:rPr>
                <w:sz w:val="15"/>
              </w:rPr>
            </w:pPr>
            <w:r>
              <w:rPr>
                <w:spacing w:val="-4"/>
                <w:sz w:val="15"/>
              </w:rPr>
              <w:t>0,00</w:t>
            </w:r>
          </w:p>
        </w:tc>
        <w:tc>
          <w:tcPr>
            <w:tcW w:w="1672"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3124</w:t>
            </w:r>
          </w:p>
        </w:tc>
        <w:tc>
          <w:tcPr>
            <w:tcW w:w="9347" w:type="dxa"/>
          </w:tcPr>
          <w:p>
            <w:pPr>
              <w:pStyle w:val="TableParagraph"/>
              <w:ind w:left="195"/>
              <w:jc w:val="left"/>
              <w:rPr>
                <w:sz w:val="15"/>
              </w:rPr>
            </w:pPr>
            <w:r>
              <w:rPr>
                <w:sz w:val="15"/>
              </w:rPr>
              <w:t>Transferzahlungen</w:t>
            </w:r>
            <w:r>
              <w:rPr>
                <w:spacing w:val="10"/>
                <w:sz w:val="15"/>
              </w:rPr>
              <w:t> </w:t>
            </w:r>
            <w:r>
              <w:rPr>
                <w:sz w:val="15"/>
              </w:rPr>
              <w:t>von</w:t>
            </w:r>
            <w:r>
              <w:rPr>
                <w:spacing w:val="10"/>
                <w:sz w:val="15"/>
              </w:rPr>
              <w:t> </w:t>
            </w:r>
            <w:r>
              <w:rPr>
                <w:sz w:val="15"/>
              </w:rPr>
              <w:t>Haushalte</w:t>
            </w:r>
            <w:r>
              <w:rPr>
                <w:spacing w:val="10"/>
                <w:sz w:val="15"/>
              </w:rPr>
              <w:t> </w:t>
            </w:r>
            <w:r>
              <w:rPr>
                <w:sz w:val="15"/>
              </w:rPr>
              <w:t>und</w:t>
            </w:r>
            <w:r>
              <w:rPr>
                <w:spacing w:val="10"/>
                <w:sz w:val="15"/>
              </w:rPr>
              <w:t> </w:t>
            </w:r>
            <w:r>
              <w:rPr>
                <w:sz w:val="15"/>
              </w:rPr>
              <w:t>Organisationen</w:t>
            </w:r>
            <w:r>
              <w:rPr>
                <w:spacing w:val="10"/>
                <w:sz w:val="15"/>
              </w:rPr>
              <w:t> </w:t>
            </w:r>
            <w:r>
              <w:rPr>
                <w:sz w:val="15"/>
              </w:rPr>
              <w:t>ohne</w:t>
            </w:r>
            <w:r>
              <w:rPr>
                <w:spacing w:val="10"/>
                <w:sz w:val="15"/>
              </w:rPr>
              <w:t> </w:t>
            </w:r>
            <w:r>
              <w:rPr>
                <w:spacing w:val="-2"/>
                <w:sz w:val="15"/>
              </w:rPr>
              <w:t>Erwerbscharakter</w:t>
            </w:r>
          </w:p>
        </w:tc>
        <w:tc>
          <w:tcPr>
            <w:tcW w:w="1870" w:type="dxa"/>
          </w:tcPr>
          <w:p>
            <w:pPr>
              <w:pStyle w:val="TableParagraph"/>
              <w:ind w:right="407"/>
              <w:rPr>
                <w:sz w:val="15"/>
              </w:rPr>
            </w:pPr>
            <w:r>
              <w:rPr>
                <w:spacing w:val="-4"/>
                <w:sz w:val="15"/>
              </w:rPr>
              <w:t>0,00</w:t>
            </w:r>
          </w:p>
        </w:tc>
        <w:tc>
          <w:tcPr>
            <w:tcW w:w="1672"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3125</w:t>
            </w:r>
          </w:p>
        </w:tc>
        <w:tc>
          <w:tcPr>
            <w:tcW w:w="9347" w:type="dxa"/>
          </w:tcPr>
          <w:p>
            <w:pPr>
              <w:pStyle w:val="TableParagraph"/>
              <w:ind w:left="195"/>
              <w:jc w:val="left"/>
              <w:rPr>
                <w:sz w:val="15"/>
              </w:rPr>
            </w:pPr>
            <w:r>
              <w:rPr>
                <w:sz w:val="15"/>
              </w:rPr>
              <w:t>Transferzahlungen</w:t>
            </w:r>
            <w:r>
              <w:rPr>
                <w:spacing w:val="14"/>
                <w:sz w:val="15"/>
              </w:rPr>
              <w:t> </w:t>
            </w:r>
            <w:r>
              <w:rPr>
                <w:sz w:val="15"/>
              </w:rPr>
              <w:t>vom</w:t>
            </w:r>
            <w:r>
              <w:rPr>
                <w:spacing w:val="15"/>
                <w:sz w:val="15"/>
              </w:rPr>
              <w:t> </w:t>
            </w:r>
            <w:r>
              <w:rPr>
                <w:spacing w:val="-2"/>
                <w:sz w:val="15"/>
              </w:rPr>
              <w:t>Ausland</w:t>
            </w:r>
          </w:p>
        </w:tc>
        <w:tc>
          <w:tcPr>
            <w:tcW w:w="1870" w:type="dxa"/>
          </w:tcPr>
          <w:p>
            <w:pPr>
              <w:pStyle w:val="TableParagraph"/>
              <w:ind w:right="407"/>
              <w:rPr>
                <w:sz w:val="15"/>
              </w:rPr>
            </w:pPr>
            <w:r>
              <w:rPr>
                <w:spacing w:val="-4"/>
                <w:sz w:val="15"/>
              </w:rPr>
              <w:t>0,00</w:t>
            </w:r>
          </w:p>
        </w:tc>
        <w:tc>
          <w:tcPr>
            <w:tcW w:w="1672"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3126</w:t>
            </w:r>
          </w:p>
        </w:tc>
        <w:tc>
          <w:tcPr>
            <w:tcW w:w="9347" w:type="dxa"/>
          </w:tcPr>
          <w:p>
            <w:pPr>
              <w:pStyle w:val="TableParagraph"/>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70" w:type="dxa"/>
          </w:tcPr>
          <w:p>
            <w:pPr>
              <w:pStyle w:val="TableParagraph"/>
              <w:ind w:right="407"/>
              <w:rPr>
                <w:sz w:val="15"/>
              </w:rPr>
            </w:pPr>
            <w:r>
              <w:rPr>
                <w:spacing w:val="-4"/>
                <w:sz w:val="15"/>
              </w:rPr>
              <w:t>0,00</w:t>
            </w:r>
          </w:p>
        </w:tc>
        <w:tc>
          <w:tcPr>
            <w:tcW w:w="1672"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311" w:hRule="atLeast"/>
        </w:trPr>
        <w:tc>
          <w:tcPr>
            <w:tcW w:w="735" w:type="dxa"/>
          </w:tcPr>
          <w:p>
            <w:pPr>
              <w:pStyle w:val="TableParagraph"/>
              <w:spacing w:before="111"/>
              <w:ind w:left="79"/>
              <w:jc w:val="left"/>
              <w:rPr>
                <w:b/>
                <w:sz w:val="15"/>
              </w:rPr>
            </w:pPr>
            <w:r>
              <w:rPr>
                <w:b/>
                <w:spacing w:val="-5"/>
                <w:sz w:val="15"/>
              </w:rPr>
              <w:t>313</w:t>
            </w:r>
          </w:p>
        </w:tc>
        <w:tc>
          <w:tcPr>
            <w:tcW w:w="9347" w:type="dxa"/>
          </w:tcPr>
          <w:p>
            <w:pPr>
              <w:pStyle w:val="TableParagraph"/>
              <w:spacing w:before="111"/>
              <w:ind w:left="195"/>
              <w:jc w:val="left"/>
              <w:rPr>
                <w:b/>
                <w:sz w:val="15"/>
              </w:rPr>
            </w:pPr>
            <w:r>
              <w:rPr>
                <w:b/>
                <w:sz w:val="15"/>
              </w:rPr>
              <w:t>Einzahlungen</w:t>
            </w:r>
            <w:r>
              <w:rPr>
                <w:b/>
                <w:spacing w:val="8"/>
                <w:sz w:val="15"/>
              </w:rPr>
              <w:t> </w:t>
            </w:r>
            <w:r>
              <w:rPr>
                <w:b/>
                <w:sz w:val="15"/>
              </w:rPr>
              <w:t>aus</w:t>
            </w:r>
            <w:r>
              <w:rPr>
                <w:b/>
                <w:spacing w:val="8"/>
                <w:sz w:val="15"/>
              </w:rPr>
              <w:t> </w:t>
            </w:r>
            <w:r>
              <w:rPr>
                <w:b/>
                <w:spacing w:val="-2"/>
                <w:sz w:val="15"/>
              </w:rPr>
              <w:t>Finanzerträgen</w:t>
            </w:r>
          </w:p>
        </w:tc>
        <w:tc>
          <w:tcPr>
            <w:tcW w:w="1870" w:type="dxa"/>
          </w:tcPr>
          <w:p>
            <w:pPr>
              <w:pStyle w:val="TableParagraph"/>
              <w:spacing w:before="111"/>
              <w:ind w:right="407"/>
              <w:rPr>
                <w:b/>
                <w:sz w:val="15"/>
              </w:rPr>
            </w:pPr>
            <w:r>
              <w:rPr>
                <w:b/>
                <w:spacing w:val="-4"/>
                <w:sz w:val="15"/>
              </w:rPr>
              <w:t>0,00</w:t>
            </w:r>
          </w:p>
        </w:tc>
        <w:tc>
          <w:tcPr>
            <w:tcW w:w="1672" w:type="dxa"/>
          </w:tcPr>
          <w:p>
            <w:pPr>
              <w:pStyle w:val="TableParagraph"/>
              <w:spacing w:before="111"/>
              <w:ind w:right="492"/>
              <w:rPr>
                <w:b/>
                <w:sz w:val="15"/>
              </w:rPr>
            </w:pPr>
            <w:r>
              <w:rPr>
                <w:b/>
                <w:spacing w:val="-4"/>
                <w:sz w:val="15"/>
              </w:rPr>
              <w:t>0,00</w:t>
            </w:r>
          </w:p>
        </w:tc>
        <w:tc>
          <w:tcPr>
            <w:tcW w:w="1228" w:type="dxa"/>
          </w:tcPr>
          <w:p>
            <w:pPr>
              <w:pStyle w:val="TableParagraph"/>
              <w:spacing w:before="111"/>
              <w:ind w:right="133"/>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3131</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Zinserträgen</w:t>
            </w:r>
          </w:p>
        </w:tc>
        <w:tc>
          <w:tcPr>
            <w:tcW w:w="1870" w:type="dxa"/>
          </w:tcPr>
          <w:p>
            <w:pPr>
              <w:pStyle w:val="TableParagraph"/>
              <w:ind w:right="407"/>
              <w:rPr>
                <w:sz w:val="15"/>
              </w:rPr>
            </w:pPr>
            <w:r>
              <w:rPr>
                <w:spacing w:val="-4"/>
                <w:sz w:val="15"/>
              </w:rPr>
              <w:t>0,00</w:t>
            </w:r>
          </w:p>
        </w:tc>
        <w:tc>
          <w:tcPr>
            <w:tcW w:w="1672"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3133</w:t>
            </w:r>
          </w:p>
        </w:tc>
        <w:tc>
          <w:tcPr>
            <w:tcW w:w="9347" w:type="dxa"/>
          </w:tcPr>
          <w:p>
            <w:pPr>
              <w:pStyle w:val="TableParagraph"/>
              <w:ind w:left="195"/>
              <w:jc w:val="left"/>
              <w:rPr>
                <w:sz w:val="15"/>
              </w:rPr>
            </w:pPr>
            <w:r>
              <w:rPr>
                <w:sz w:val="15"/>
              </w:rPr>
              <w:t>Einzahlungen</w:t>
            </w:r>
            <w:r>
              <w:rPr>
                <w:spacing w:val="12"/>
                <w:sz w:val="15"/>
              </w:rPr>
              <w:t> </w:t>
            </w:r>
            <w:r>
              <w:rPr>
                <w:sz w:val="15"/>
              </w:rPr>
              <w:t>aus</w:t>
            </w:r>
            <w:r>
              <w:rPr>
                <w:spacing w:val="12"/>
                <w:sz w:val="15"/>
              </w:rPr>
              <w:t> </w:t>
            </w:r>
            <w:r>
              <w:rPr>
                <w:sz w:val="15"/>
              </w:rPr>
              <w:t>Gewinnentnahmen</w:t>
            </w:r>
            <w:r>
              <w:rPr>
                <w:spacing w:val="12"/>
                <w:sz w:val="15"/>
              </w:rPr>
              <w:t> </w:t>
            </w:r>
            <w:r>
              <w:rPr>
                <w:sz w:val="15"/>
              </w:rPr>
              <w:t>von</w:t>
            </w:r>
            <w:r>
              <w:rPr>
                <w:spacing w:val="12"/>
                <w:sz w:val="15"/>
              </w:rPr>
              <w:t> </w:t>
            </w:r>
            <w:r>
              <w:rPr>
                <w:sz w:val="15"/>
              </w:rPr>
              <w:t>marktbestimmten</w:t>
            </w:r>
            <w:r>
              <w:rPr>
                <w:spacing w:val="12"/>
                <w:sz w:val="15"/>
              </w:rPr>
              <w:t> </w:t>
            </w:r>
            <w:r>
              <w:rPr>
                <w:spacing w:val="-2"/>
                <w:sz w:val="15"/>
              </w:rPr>
              <w:t>Betrieben</w:t>
            </w:r>
          </w:p>
        </w:tc>
        <w:tc>
          <w:tcPr>
            <w:tcW w:w="1870" w:type="dxa"/>
          </w:tcPr>
          <w:p>
            <w:pPr>
              <w:pStyle w:val="TableParagraph"/>
              <w:ind w:right="407"/>
              <w:rPr>
                <w:sz w:val="15"/>
              </w:rPr>
            </w:pPr>
            <w:r>
              <w:rPr>
                <w:spacing w:val="-4"/>
                <w:sz w:val="15"/>
              </w:rPr>
              <w:t>0,00</w:t>
            </w:r>
          </w:p>
        </w:tc>
        <w:tc>
          <w:tcPr>
            <w:tcW w:w="1672"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3134</w:t>
            </w:r>
          </w:p>
        </w:tc>
        <w:tc>
          <w:tcPr>
            <w:tcW w:w="9347" w:type="dxa"/>
          </w:tcPr>
          <w:p>
            <w:pPr>
              <w:pStyle w:val="TableParagraph"/>
              <w:ind w:left="195"/>
              <w:jc w:val="left"/>
              <w:rPr>
                <w:sz w:val="15"/>
              </w:rPr>
            </w:pPr>
            <w:r>
              <w:rPr>
                <w:sz w:val="15"/>
              </w:rPr>
              <w:t>Sonstige</w:t>
            </w:r>
            <w:r>
              <w:rPr>
                <w:spacing w:val="10"/>
                <w:sz w:val="15"/>
              </w:rPr>
              <w:t> </w:t>
            </w:r>
            <w:r>
              <w:rPr>
                <w:sz w:val="15"/>
              </w:rPr>
              <w:t>Einzahlungen</w:t>
            </w:r>
            <w:r>
              <w:rPr>
                <w:spacing w:val="11"/>
                <w:sz w:val="15"/>
              </w:rPr>
              <w:t> </w:t>
            </w:r>
            <w:r>
              <w:rPr>
                <w:sz w:val="15"/>
              </w:rPr>
              <w:t>aus</w:t>
            </w:r>
            <w:r>
              <w:rPr>
                <w:spacing w:val="11"/>
                <w:sz w:val="15"/>
              </w:rPr>
              <w:t> </w:t>
            </w:r>
            <w:r>
              <w:rPr>
                <w:spacing w:val="-2"/>
                <w:sz w:val="15"/>
              </w:rPr>
              <w:t>Finanzerträgen</w:t>
            </w:r>
          </w:p>
        </w:tc>
        <w:tc>
          <w:tcPr>
            <w:tcW w:w="1870" w:type="dxa"/>
          </w:tcPr>
          <w:p>
            <w:pPr>
              <w:pStyle w:val="TableParagraph"/>
              <w:ind w:right="407"/>
              <w:rPr>
                <w:sz w:val="15"/>
              </w:rPr>
            </w:pPr>
            <w:r>
              <w:rPr>
                <w:spacing w:val="-4"/>
                <w:sz w:val="15"/>
              </w:rPr>
              <w:t>0,00</w:t>
            </w:r>
          </w:p>
        </w:tc>
        <w:tc>
          <w:tcPr>
            <w:tcW w:w="1672"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3135</w:t>
            </w:r>
          </w:p>
        </w:tc>
        <w:tc>
          <w:tcPr>
            <w:tcW w:w="9347" w:type="dxa"/>
            <w:tcBorders>
              <w:bottom w:val="single" w:sz="6" w:space="0" w:color="000000"/>
            </w:tcBorders>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Dividenden/Gewinnausschüttungen</w:t>
            </w:r>
          </w:p>
        </w:tc>
        <w:tc>
          <w:tcPr>
            <w:tcW w:w="1870" w:type="dxa"/>
            <w:tcBorders>
              <w:bottom w:val="single" w:sz="6" w:space="0" w:color="000000"/>
            </w:tcBorders>
          </w:tcPr>
          <w:p>
            <w:pPr>
              <w:pStyle w:val="TableParagraph"/>
              <w:ind w:right="407"/>
              <w:rPr>
                <w:sz w:val="15"/>
              </w:rPr>
            </w:pPr>
            <w:r>
              <w:rPr>
                <w:spacing w:val="-4"/>
                <w:sz w:val="15"/>
              </w:rPr>
              <w:t>0,00</w:t>
            </w:r>
          </w:p>
        </w:tc>
        <w:tc>
          <w:tcPr>
            <w:tcW w:w="1672" w:type="dxa"/>
            <w:tcBorders>
              <w:bottom w:val="single" w:sz="6" w:space="0" w:color="000000"/>
            </w:tcBorders>
          </w:tcPr>
          <w:p>
            <w:pPr>
              <w:pStyle w:val="TableParagraph"/>
              <w:ind w:right="492"/>
              <w:rPr>
                <w:sz w:val="15"/>
              </w:rPr>
            </w:pPr>
            <w:r>
              <w:rPr>
                <w:spacing w:val="-4"/>
                <w:sz w:val="15"/>
              </w:rPr>
              <w:t>0,00</w:t>
            </w:r>
          </w:p>
        </w:tc>
        <w:tc>
          <w:tcPr>
            <w:tcW w:w="1228" w:type="dxa"/>
            <w:tcBorders>
              <w:bottom w:val="single" w:sz="6" w:space="0" w:color="000000"/>
            </w:tcBorders>
          </w:tcPr>
          <w:p>
            <w:pPr>
              <w:pStyle w:val="TableParagraph"/>
              <w:ind w:right="133"/>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79"/>
              <w:jc w:val="left"/>
              <w:rPr>
                <w:b/>
                <w:sz w:val="15"/>
              </w:rPr>
            </w:pPr>
            <w:r>
              <w:rPr>
                <w:b/>
                <w:spacing w:val="-5"/>
                <w:sz w:val="15"/>
              </w:rPr>
              <w:t>31</w:t>
            </w:r>
          </w:p>
        </w:tc>
        <w:tc>
          <w:tcPr>
            <w:tcW w:w="9347" w:type="dxa"/>
            <w:tcBorders>
              <w:top w:val="single" w:sz="6" w:space="0" w:color="000000"/>
            </w:tcBorders>
          </w:tcPr>
          <w:p>
            <w:pPr>
              <w:pStyle w:val="TableParagraph"/>
              <w:spacing w:before="31"/>
              <w:ind w:left="195"/>
              <w:jc w:val="left"/>
              <w:rPr>
                <w:b/>
                <w:sz w:val="15"/>
              </w:rPr>
            </w:pPr>
            <w:r>
              <w:rPr>
                <w:b/>
                <w:sz w:val="15"/>
              </w:rPr>
              <w:t>Summe</w:t>
            </w:r>
            <w:r>
              <w:rPr>
                <w:b/>
                <w:spacing w:val="8"/>
                <w:sz w:val="15"/>
              </w:rPr>
              <w:t> </w:t>
            </w:r>
            <w:r>
              <w:rPr>
                <w:b/>
                <w:sz w:val="15"/>
              </w:rPr>
              <w:t>Einzahlungen</w:t>
            </w:r>
            <w:r>
              <w:rPr>
                <w:b/>
                <w:spacing w:val="9"/>
                <w:sz w:val="15"/>
              </w:rPr>
              <w:t> </w:t>
            </w:r>
            <w:r>
              <w:rPr>
                <w:b/>
                <w:sz w:val="15"/>
              </w:rPr>
              <w:t>operative</w:t>
            </w:r>
            <w:r>
              <w:rPr>
                <w:b/>
                <w:spacing w:val="9"/>
                <w:sz w:val="15"/>
              </w:rPr>
              <w:t> </w:t>
            </w:r>
            <w:r>
              <w:rPr>
                <w:b/>
                <w:spacing w:val="-2"/>
                <w:sz w:val="15"/>
              </w:rPr>
              <w:t>Gebarung</w:t>
            </w:r>
          </w:p>
        </w:tc>
        <w:tc>
          <w:tcPr>
            <w:tcW w:w="1870" w:type="dxa"/>
            <w:tcBorders>
              <w:top w:val="single" w:sz="6" w:space="0" w:color="000000"/>
            </w:tcBorders>
          </w:tcPr>
          <w:p>
            <w:pPr>
              <w:pStyle w:val="TableParagraph"/>
              <w:spacing w:before="31"/>
              <w:ind w:right="407"/>
              <w:rPr>
                <w:b/>
                <w:sz w:val="15"/>
              </w:rPr>
            </w:pPr>
            <w:r>
              <w:rPr>
                <w:b/>
                <w:spacing w:val="-2"/>
                <w:sz w:val="15"/>
              </w:rPr>
              <w:t>6.500,00</w:t>
            </w:r>
          </w:p>
        </w:tc>
        <w:tc>
          <w:tcPr>
            <w:tcW w:w="1672" w:type="dxa"/>
            <w:tcBorders>
              <w:top w:val="single" w:sz="6" w:space="0" w:color="000000"/>
            </w:tcBorders>
          </w:tcPr>
          <w:p>
            <w:pPr>
              <w:pStyle w:val="TableParagraph"/>
              <w:spacing w:before="31"/>
              <w:ind w:right="492"/>
              <w:rPr>
                <w:b/>
                <w:sz w:val="15"/>
              </w:rPr>
            </w:pPr>
            <w:r>
              <w:rPr>
                <w:b/>
                <w:spacing w:val="-2"/>
                <w:sz w:val="15"/>
              </w:rPr>
              <w:t>5.500,00</w:t>
            </w:r>
          </w:p>
        </w:tc>
        <w:tc>
          <w:tcPr>
            <w:tcW w:w="1228" w:type="dxa"/>
            <w:tcBorders>
              <w:top w:val="single" w:sz="6" w:space="0" w:color="000000"/>
            </w:tcBorders>
          </w:tcPr>
          <w:p>
            <w:pPr>
              <w:pStyle w:val="TableParagraph"/>
              <w:spacing w:before="31"/>
              <w:ind w:right="133"/>
              <w:rPr>
                <w:b/>
                <w:sz w:val="15"/>
              </w:rPr>
            </w:pPr>
            <w:r>
              <w:rPr>
                <w:b/>
                <w:spacing w:val="-2"/>
                <w:sz w:val="15"/>
              </w:rPr>
              <w:t>1.000,00</w:t>
            </w:r>
          </w:p>
        </w:tc>
      </w:tr>
      <w:tr>
        <w:trPr>
          <w:trHeight w:val="311" w:hRule="atLeast"/>
        </w:trPr>
        <w:tc>
          <w:tcPr>
            <w:tcW w:w="735" w:type="dxa"/>
          </w:tcPr>
          <w:p>
            <w:pPr>
              <w:pStyle w:val="TableParagraph"/>
              <w:spacing w:before="111"/>
              <w:ind w:left="79"/>
              <w:jc w:val="left"/>
              <w:rPr>
                <w:b/>
                <w:sz w:val="15"/>
              </w:rPr>
            </w:pPr>
            <w:r>
              <w:rPr>
                <w:b/>
                <w:spacing w:val="-5"/>
                <w:sz w:val="15"/>
              </w:rPr>
              <w:t>321</w:t>
            </w:r>
          </w:p>
        </w:tc>
        <w:tc>
          <w:tcPr>
            <w:tcW w:w="9347" w:type="dxa"/>
          </w:tcPr>
          <w:p>
            <w:pPr>
              <w:pStyle w:val="TableParagraph"/>
              <w:spacing w:before="111"/>
              <w:ind w:left="195"/>
              <w:jc w:val="left"/>
              <w:rPr>
                <w:b/>
                <w:sz w:val="15"/>
              </w:rPr>
            </w:pPr>
            <w:r>
              <w:rPr>
                <w:b/>
                <w:sz w:val="15"/>
              </w:rPr>
              <w:t>Auszahlungen</w:t>
            </w:r>
            <w:r>
              <w:rPr>
                <w:b/>
                <w:spacing w:val="6"/>
                <w:sz w:val="15"/>
              </w:rPr>
              <w:t> </w:t>
            </w:r>
            <w:r>
              <w:rPr>
                <w:b/>
                <w:sz w:val="15"/>
              </w:rPr>
              <w:t>aus</w:t>
            </w:r>
            <w:r>
              <w:rPr>
                <w:b/>
                <w:spacing w:val="7"/>
                <w:sz w:val="15"/>
              </w:rPr>
              <w:t> </w:t>
            </w:r>
            <w:r>
              <w:rPr>
                <w:b/>
                <w:spacing w:val="-2"/>
                <w:sz w:val="15"/>
              </w:rPr>
              <w:t>Personalaufwand</w:t>
            </w:r>
          </w:p>
        </w:tc>
        <w:tc>
          <w:tcPr>
            <w:tcW w:w="1870" w:type="dxa"/>
          </w:tcPr>
          <w:p>
            <w:pPr>
              <w:pStyle w:val="TableParagraph"/>
              <w:spacing w:before="111"/>
              <w:ind w:right="407"/>
              <w:rPr>
                <w:b/>
                <w:sz w:val="15"/>
              </w:rPr>
            </w:pPr>
            <w:r>
              <w:rPr>
                <w:b/>
                <w:spacing w:val="-4"/>
                <w:sz w:val="15"/>
              </w:rPr>
              <w:t>0,00</w:t>
            </w:r>
          </w:p>
        </w:tc>
        <w:tc>
          <w:tcPr>
            <w:tcW w:w="1672" w:type="dxa"/>
          </w:tcPr>
          <w:p>
            <w:pPr>
              <w:pStyle w:val="TableParagraph"/>
              <w:spacing w:before="111"/>
              <w:ind w:right="492"/>
              <w:rPr>
                <w:b/>
                <w:sz w:val="15"/>
              </w:rPr>
            </w:pPr>
            <w:r>
              <w:rPr>
                <w:b/>
                <w:spacing w:val="-4"/>
                <w:sz w:val="15"/>
              </w:rPr>
              <w:t>0,00</w:t>
            </w:r>
          </w:p>
        </w:tc>
        <w:tc>
          <w:tcPr>
            <w:tcW w:w="1228" w:type="dxa"/>
          </w:tcPr>
          <w:p>
            <w:pPr>
              <w:pStyle w:val="TableParagraph"/>
              <w:spacing w:before="111"/>
              <w:ind w:right="133"/>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3211</w:t>
            </w:r>
          </w:p>
        </w:tc>
        <w:tc>
          <w:tcPr>
            <w:tcW w:w="9347" w:type="dxa"/>
          </w:tcPr>
          <w:p>
            <w:pPr>
              <w:pStyle w:val="TableParagraph"/>
              <w:ind w:left="195"/>
              <w:jc w:val="left"/>
              <w:rPr>
                <w:sz w:val="15"/>
              </w:rPr>
            </w:pPr>
            <w:r>
              <w:rPr>
                <w:sz w:val="15"/>
              </w:rPr>
              <w:t>Auszahlungen</w:t>
            </w:r>
            <w:r>
              <w:rPr>
                <w:spacing w:val="11"/>
                <w:sz w:val="15"/>
              </w:rPr>
              <w:t> </w:t>
            </w:r>
            <w:r>
              <w:rPr>
                <w:sz w:val="15"/>
              </w:rPr>
              <w:t>für</w:t>
            </w:r>
            <w:r>
              <w:rPr>
                <w:spacing w:val="12"/>
                <w:sz w:val="15"/>
              </w:rPr>
              <w:t> </w:t>
            </w:r>
            <w:r>
              <w:rPr>
                <w:sz w:val="15"/>
              </w:rPr>
              <w:t>Personalaufwand</w:t>
            </w:r>
            <w:r>
              <w:rPr>
                <w:spacing w:val="11"/>
                <w:sz w:val="15"/>
              </w:rPr>
              <w:t> </w:t>
            </w:r>
            <w:r>
              <w:rPr>
                <w:sz w:val="15"/>
              </w:rPr>
              <w:t>Bezüge,</w:t>
            </w:r>
            <w:r>
              <w:rPr>
                <w:spacing w:val="12"/>
                <w:sz w:val="15"/>
              </w:rPr>
              <w:t> </w:t>
            </w:r>
            <w:r>
              <w:rPr>
                <w:sz w:val="15"/>
              </w:rPr>
              <w:t>Nebengebühren,</w:t>
            </w:r>
            <w:r>
              <w:rPr>
                <w:spacing w:val="11"/>
                <w:sz w:val="15"/>
              </w:rPr>
              <w:t> </w:t>
            </w:r>
            <w:r>
              <w:rPr>
                <w:sz w:val="15"/>
              </w:rPr>
              <w:t>und</w:t>
            </w:r>
            <w:r>
              <w:rPr>
                <w:spacing w:val="12"/>
                <w:sz w:val="15"/>
              </w:rPr>
              <w:t> </w:t>
            </w:r>
            <w:r>
              <w:rPr>
                <w:spacing w:val="-2"/>
                <w:sz w:val="15"/>
              </w:rPr>
              <w:t>Mehrleistungsvergütungen)</w:t>
            </w:r>
          </w:p>
        </w:tc>
        <w:tc>
          <w:tcPr>
            <w:tcW w:w="1870" w:type="dxa"/>
          </w:tcPr>
          <w:p>
            <w:pPr>
              <w:pStyle w:val="TableParagraph"/>
              <w:ind w:right="407"/>
              <w:rPr>
                <w:sz w:val="15"/>
              </w:rPr>
            </w:pPr>
            <w:r>
              <w:rPr>
                <w:spacing w:val="-4"/>
                <w:sz w:val="15"/>
              </w:rPr>
              <w:t>0,00</w:t>
            </w:r>
          </w:p>
        </w:tc>
        <w:tc>
          <w:tcPr>
            <w:tcW w:w="1672"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3212</w:t>
            </w:r>
          </w:p>
        </w:tc>
        <w:tc>
          <w:tcPr>
            <w:tcW w:w="9347"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gesetzliche</w:t>
            </w:r>
            <w:r>
              <w:rPr>
                <w:spacing w:val="8"/>
                <w:sz w:val="15"/>
              </w:rPr>
              <w:t> </w:t>
            </w:r>
            <w:r>
              <w:rPr>
                <w:sz w:val="15"/>
              </w:rPr>
              <w:t>und</w:t>
            </w:r>
            <w:r>
              <w:rPr>
                <w:spacing w:val="9"/>
                <w:sz w:val="15"/>
              </w:rPr>
              <w:t> </w:t>
            </w:r>
            <w:r>
              <w:rPr>
                <w:sz w:val="15"/>
              </w:rPr>
              <w:t>freiwillige</w:t>
            </w:r>
            <w:r>
              <w:rPr>
                <w:spacing w:val="8"/>
                <w:sz w:val="15"/>
              </w:rPr>
              <w:t> </w:t>
            </w:r>
            <w:r>
              <w:rPr>
                <w:spacing w:val="-2"/>
                <w:sz w:val="15"/>
              </w:rPr>
              <w:t>Sozialaufwendungen</w:t>
            </w:r>
          </w:p>
        </w:tc>
        <w:tc>
          <w:tcPr>
            <w:tcW w:w="1870" w:type="dxa"/>
          </w:tcPr>
          <w:p>
            <w:pPr>
              <w:pStyle w:val="TableParagraph"/>
              <w:ind w:right="407"/>
              <w:rPr>
                <w:sz w:val="15"/>
              </w:rPr>
            </w:pPr>
            <w:r>
              <w:rPr>
                <w:spacing w:val="-4"/>
                <w:sz w:val="15"/>
              </w:rPr>
              <w:t>0,00</w:t>
            </w:r>
          </w:p>
        </w:tc>
        <w:tc>
          <w:tcPr>
            <w:tcW w:w="1672"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3213</w:t>
            </w:r>
          </w:p>
        </w:tc>
        <w:tc>
          <w:tcPr>
            <w:tcW w:w="9347" w:type="dxa"/>
          </w:tcPr>
          <w:p>
            <w:pPr>
              <w:pStyle w:val="TableParagraph"/>
              <w:ind w:left="195"/>
              <w:jc w:val="left"/>
              <w:rPr>
                <w:sz w:val="15"/>
              </w:rPr>
            </w:pPr>
            <w:r>
              <w:rPr>
                <w:sz w:val="15"/>
              </w:rPr>
              <w:t>Auszahlungen</w:t>
            </w:r>
            <w:r>
              <w:rPr>
                <w:spacing w:val="11"/>
                <w:sz w:val="15"/>
              </w:rPr>
              <w:t> </w:t>
            </w:r>
            <w:r>
              <w:rPr>
                <w:sz w:val="15"/>
              </w:rPr>
              <w:t>aus</w:t>
            </w:r>
            <w:r>
              <w:rPr>
                <w:spacing w:val="12"/>
                <w:sz w:val="15"/>
              </w:rPr>
              <w:t> </w:t>
            </w:r>
            <w:r>
              <w:rPr>
                <w:sz w:val="15"/>
              </w:rPr>
              <w:t>sonstigem</w:t>
            </w:r>
            <w:r>
              <w:rPr>
                <w:spacing w:val="12"/>
                <w:sz w:val="15"/>
              </w:rPr>
              <w:t> </w:t>
            </w:r>
            <w:r>
              <w:rPr>
                <w:spacing w:val="-2"/>
                <w:sz w:val="15"/>
              </w:rPr>
              <w:t>Personalaufwand</w:t>
            </w:r>
          </w:p>
        </w:tc>
        <w:tc>
          <w:tcPr>
            <w:tcW w:w="1870" w:type="dxa"/>
          </w:tcPr>
          <w:p>
            <w:pPr>
              <w:pStyle w:val="TableParagraph"/>
              <w:ind w:right="407"/>
              <w:rPr>
                <w:sz w:val="15"/>
              </w:rPr>
            </w:pPr>
            <w:r>
              <w:rPr>
                <w:spacing w:val="-4"/>
                <w:sz w:val="15"/>
              </w:rPr>
              <w:t>0,00</w:t>
            </w:r>
          </w:p>
        </w:tc>
        <w:tc>
          <w:tcPr>
            <w:tcW w:w="1672"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322</w:t>
            </w:r>
          </w:p>
        </w:tc>
        <w:tc>
          <w:tcPr>
            <w:tcW w:w="9347" w:type="dxa"/>
          </w:tcPr>
          <w:p>
            <w:pPr>
              <w:pStyle w:val="TableParagraph"/>
              <w:spacing w:before="110"/>
              <w:ind w:left="195"/>
              <w:jc w:val="left"/>
              <w:rPr>
                <w:b/>
                <w:sz w:val="15"/>
              </w:rPr>
            </w:pPr>
            <w:r>
              <w:rPr>
                <w:b/>
                <w:sz w:val="15"/>
              </w:rPr>
              <w:t>Auszahlungen</w:t>
            </w:r>
            <w:r>
              <w:rPr>
                <w:b/>
                <w:spacing w:val="8"/>
                <w:sz w:val="15"/>
              </w:rPr>
              <w:t> </w:t>
            </w:r>
            <w:r>
              <w:rPr>
                <w:b/>
                <w:sz w:val="15"/>
              </w:rPr>
              <w:t>aus</w:t>
            </w:r>
            <w:r>
              <w:rPr>
                <w:b/>
                <w:spacing w:val="8"/>
                <w:sz w:val="15"/>
              </w:rPr>
              <w:t> </w:t>
            </w:r>
            <w:r>
              <w:rPr>
                <w:b/>
                <w:sz w:val="15"/>
              </w:rPr>
              <w:t>Sachaufwand</w:t>
            </w:r>
            <w:r>
              <w:rPr>
                <w:b/>
                <w:spacing w:val="8"/>
                <w:sz w:val="15"/>
              </w:rPr>
              <w:t> </w:t>
            </w:r>
            <w:r>
              <w:rPr>
                <w:b/>
                <w:sz w:val="15"/>
              </w:rPr>
              <w:t>(ohne</w:t>
            </w:r>
            <w:r>
              <w:rPr>
                <w:b/>
                <w:spacing w:val="8"/>
                <w:sz w:val="15"/>
              </w:rPr>
              <w:t> </w:t>
            </w:r>
            <w:r>
              <w:rPr>
                <w:b/>
                <w:spacing w:val="-2"/>
                <w:sz w:val="15"/>
              </w:rPr>
              <w:t>Transferaufwand)</w:t>
            </w:r>
          </w:p>
        </w:tc>
        <w:tc>
          <w:tcPr>
            <w:tcW w:w="1870" w:type="dxa"/>
          </w:tcPr>
          <w:p>
            <w:pPr>
              <w:pStyle w:val="TableParagraph"/>
              <w:spacing w:before="110"/>
              <w:ind w:right="408"/>
              <w:rPr>
                <w:b/>
                <w:sz w:val="15"/>
              </w:rPr>
            </w:pPr>
            <w:r>
              <w:rPr>
                <w:b/>
                <w:spacing w:val="-2"/>
                <w:sz w:val="15"/>
              </w:rPr>
              <w:t>28.100,00</w:t>
            </w:r>
          </w:p>
        </w:tc>
        <w:tc>
          <w:tcPr>
            <w:tcW w:w="1672" w:type="dxa"/>
          </w:tcPr>
          <w:p>
            <w:pPr>
              <w:pStyle w:val="TableParagraph"/>
              <w:spacing w:before="110"/>
              <w:ind w:right="492"/>
              <w:rPr>
                <w:b/>
                <w:sz w:val="15"/>
              </w:rPr>
            </w:pPr>
            <w:r>
              <w:rPr>
                <w:b/>
                <w:spacing w:val="-2"/>
                <w:sz w:val="15"/>
              </w:rPr>
              <w:t>28.100,00</w:t>
            </w:r>
          </w:p>
        </w:tc>
        <w:tc>
          <w:tcPr>
            <w:tcW w:w="1228" w:type="dxa"/>
          </w:tcPr>
          <w:p>
            <w:pPr>
              <w:pStyle w:val="TableParagraph"/>
              <w:spacing w:before="110"/>
              <w:ind w:right="133"/>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3221</w:t>
            </w:r>
          </w:p>
        </w:tc>
        <w:tc>
          <w:tcPr>
            <w:tcW w:w="9347" w:type="dxa"/>
          </w:tcPr>
          <w:p>
            <w:pPr>
              <w:pStyle w:val="TableParagraph"/>
              <w:ind w:left="195"/>
              <w:jc w:val="left"/>
              <w:rPr>
                <w:sz w:val="15"/>
              </w:rPr>
            </w:pPr>
            <w:r>
              <w:rPr>
                <w:sz w:val="15"/>
              </w:rPr>
              <w:t>Auszahlungen</w:t>
            </w:r>
            <w:r>
              <w:rPr>
                <w:spacing w:val="11"/>
                <w:sz w:val="15"/>
              </w:rPr>
              <w:t> </w:t>
            </w:r>
            <w:r>
              <w:rPr>
                <w:sz w:val="15"/>
              </w:rPr>
              <w:t>für</w:t>
            </w:r>
            <w:r>
              <w:rPr>
                <w:spacing w:val="11"/>
                <w:sz w:val="15"/>
              </w:rPr>
              <w:t> </w:t>
            </w:r>
            <w:r>
              <w:rPr>
                <w:sz w:val="15"/>
              </w:rPr>
              <w:t>Gebrauchs-</w:t>
            </w:r>
            <w:r>
              <w:rPr>
                <w:spacing w:val="11"/>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870" w:type="dxa"/>
          </w:tcPr>
          <w:p>
            <w:pPr>
              <w:pStyle w:val="TableParagraph"/>
              <w:ind w:right="407"/>
              <w:rPr>
                <w:sz w:val="15"/>
              </w:rPr>
            </w:pPr>
            <w:r>
              <w:rPr>
                <w:spacing w:val="-2"/>
                <w:sz w:val="15"/>
              </w:rPr>
              <w:t>700,00</w:t>
            </w:r>
          </w:p>
        </w:tc>
        <w:tc>
          <w:tcPr>
            <w:tcW w:w="1672" w:type="dxa"/>
          </w:tcPr>
          <w:p>
            <w:pPr>
              <w:pStyle w:val="TableParagraph"/>
              <w:ind w:right="492"/>
              <w:rPr>
                <w:sz w:val="15"/>
              </w:rPr>
            </w:pPr>
            <w:r>
              <w:rPr>
                <w:spacing w:val="-2"/>
                <w:sz w:val="15"/>
              </w:rPr>
              <w:t>700,00</w:t>
            </w:r>
          </w:p>
        </w:tc>
        <w:tc>
          <w:tcPr>
            <w:tcW w:w="1228"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3222</w:t>
            </w:r>
          </w:p>
        </w:tc>
        <w:tc>
          <w:tcPr>
            <w:tcW w:w="9347" w:type="dxa"/>
          </w:tcPr>
          <w:p>
            <w:pPr>
              <w:pStyle w:val="TableParagraph"/>
              <w:ind w:left="195"/>
              <w:jc w:val="left"/>
              <w:rPr>
                <w:sz w:val="15"/>
              </w:rPr>
            </w:pPr>
            <w:r>
              <w:rPr>
                <w:sz w:val="15"/>
              </w:rPr>
              <w:t>Auszahlungen</w:t>
            </w:r>
            <w:r>
              <w:rPr>
                <w:spacing w:val="10"/>
                <w:sz w:val="15"/>
              </w:rPr>
              <w:t> </w:t>
            </w:r>
            <w:r>
              <w:rPr>
                <w:sz w:val="15"/>
              </w:rPr>
              <w:t>für</w:t>
            </w:r>
            <w:r>
              <w:rPr>
                <w:spacing w:val="11"/>
                <w:sz w:val="15"/>
              </w:rPr>
              <w:t> </w:t>
            </w:r>
            <w:r>
              <w:rPr>
                <w:sz w:val="15"/>
              </w:rPr>
              <w:t>Verwaltungs-</w:t>
            </w:r>
            <w:r>
              <w:rPr>
                <w:spacing w:val="11"/>
                <w:sz w:val="15"/>
              </w:rPr>
              <w:t> </w:t>
            </w:r>
            <w:r>
              <w:rPr>
                <w:sz w:val="15"/>
              </w:rPr>
              <w:t>und</w:t>
            </w:r>
            <w:r>
              <w:rPr>
                <w:spacing w:val="11"/>
                <w:sz w:val="15"/>
              </w:rPr>
              <w:t> </w:t>
            </w:r>
            <w:r>
              <w:rPr>
                <w:spacing w:val="-2"/>
                <w:sz w:val="15"/>
              </w:rPr>
              <w:t>Betriebsaufwand</w:t>
            </w:r>
          </w:p>
        </w:tc>
        <w:tc>
          <w:tcPr>
            <w:tcW w:w="1870" w:type="dxa"/>
          </w:tcPr>
          <w:p>
            <w:pPr>
              <w:pStyle w:val="TableParagraph"/>
              <w:ind w:right="407"/>
              <w:rPr>
                <w:sz w:val="15"/>
              </w:rPr>
            </w:pPr>
            <w:r>
              <w:rPr>
                <w:spacing w:val="-2"/>
                <w:sz w:val="15"/>
              </w:rPr>
              <w:t>300,00</w:t>
            </w:r>
          </w:p>
        </w:tc>
        <w:tc>
          <w:tcPr>
            <w:tcW w:w="1672" w:type="dxa"/>
          </w:tcPr>
          <w:p>
            <w:pPr>
              <w:pStyle w:val="TableParagraph"/>
              <w:ind w:right="492"/>
              <w:rPr>
                <w:sz w:val="15"/>
              </w:rPr>
            </w:pPr>
            <w:r>
              <w:rPr>
                <w:spacing w:val="-2"/>
                <w:sz w:val="15"/>
              </w:rPr>
              <w:t>300,00</w:t>
            </w:r>
          </w:p>
        </w:tc>
        <w:tc>
          <w:tcPr>
            <w:tcW w:w="1228"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3223</w:t>
            </w:r>
          </w:p>
        </w:tc>
        <w:tc>
          <w:tcPr>
            <w:tcW w:w="9347"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Leasing-</w:t>
            </w:r>
            <w:r>
              <w:rPr>
                <w:spacing w:val="7"/>
                <w:sz w:val="15"/>
              </w:rPr>
              <w:t> </w:t>
            </w:r>
            <w:r>
              <w:rPr>
                <w:sz w:val="15"/>
              </w:rPr>
              <w:t>und</w:t>
            </w:r>
            <w:r>
              <w:rPr>
                <w:spacing w:val="8"/>
                <w:sz w:val="15"/>
              </w:rPr>
              <w:t> </w:t>
            </w:r>
            <w:r>
              <w:rPr>
                <w:spacing w:val="-2"/>
                <w:sz w:val="15"/>
              </w:rPr>
              <w:t>Mietaufwand</w:t>
            </w:r>
          </w:p>
        </w:tc>
        <w:tc>
          <w:tcPr>
            <w:tcW w:w="1870" w:type="dxa"/>
          </w:tcPr>
          <w:p>
            <w:pPr>
              <w:pStyle w:val="TableParagraph"/>
              <w:ind w:right="407"/>
              <w:rPr>
                <w:sz w:val="15"/>
              </w:rPr>
            </w:pPr>
            <w:r>
              <w:rPr>
                <w:spacing w:val="-4"/>
                <w:sz w:val="15"/>
              </w:rPr>
              <w:t>0,00</w:t>
            </w:r>
          </w:p>
        </w:tc>
        <w:tc>
          <w:tcPr>
            <w:tcW w:w="1672"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3224</w:t>
            </w:r>
          </w:p>
        </w:tc>
        <w:tc>
          <w:tcPr>
            <w:tcW w:w="9347" w:type="dxa"/>
          </w:tcPr>
          <w:p>
            <w:pPr>
              <w:pStyle w:val="TableParagraph"/>
              <w:ind w:left="195"/>
              <w:jc w:val="left"/>
              <w:rPr>
                <w:sz w:val="15"/>
              </w:rPr>
            </w:pPr>
            <w:r>
              <w:rPr>
                <w:sz w:val="15"/>
              </w:rPr>
              <w:t>Auszahlungen</w:t>
            </w:r>
            <w:r>
              <w:rPr>
                <w:spacing w:val="11"/>
                <w:sz w:val="15"/>
              </w:rPr>
              <w:t> </w:t>
            </w:r>
            <w:r>
              <w:rPr>
                <w:sz w:val="15"/>
              </w:rPr>
              <w:t>für</w:t>
            </w:r>
            <w:r>
              <w:rPr>
                <w:spacing w:val="11"/>
                <w:sz w:val="15"/>
              </w:rPr>
              <w:t> </w:t>
            </w:r>
            <w:r>
              <w:rPr>
                <w:spacing w:val="-2"/>
                <w:sz w:val="15"/>
              </w:rPr>
              <w:t>Instandhaltung</w:t>
            </w:r>
          </w:p>
        </w:tc>
        <w:tc>
          <w:tcPr>
            <w:tcW w:w="1870" w:type="dxa"/>
          </w:tcPr>
          <w:p>
            <w:pPr>
              <w:pStyle w:val="TableParagraph"/>
              <w:ind w:right="407"/>
              <w:rPr>
                <w:sz w:val="15"/>
              </w:rPr>
            </w:pPr>
            <w:r>
              <w:rPr>
                <w:spacing w:val="-4"/>
                <w:sz w:val="15"/>
              </w:rPr>
              <w:t>0,00</w:t>
            </w:r>
          </w:p>
        </w:tc>
        <w:tc>
          <w:tcPr>
            <w:tcW w:w="1672"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3225</w:t>
            </w:r>
          </w:p>
        </w:tc>
        <w:tc>
          <w:tcPr>
            <w:tcW w:w="9347" w:type="dxa"/>
          </w:tcPr>
          <w:p>
            <w:pPr>
              <w:pStyle w:val="TableParagraph"/>
              <w:ind w:left="195"/>
              <w:jc w:val="left"/>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Sachaufwand</w:t>
            </w:r>
          </w:p>
        </w:tc>
        <w:tc>
          <w:tcPr>
            <w:tcW w:w="1870" w:type="dxa"/>
          </w:tcPr>
          <w:p>
            <w:pPr>
              <w:pStyle w:val="TableParagraph"/>
              <w:ind w:right="408"/>
              <w:rPr>
                <w:sz w:val="15"/>
              </w:rPr>
            </w:pPr>
            <w:r>
              <w:rPr>
                <w:spacing w:val="-2"/>
                <w:sz w:val="15"/>
              </w:rPr>
              <w:t>27.100,00</w:t>
            </w:r>
          </w:p>
        </w:tc>
        <w:tc>
          <w:tcPr>
            <w:tcW w:w="1672" w:type="dxa"/>
          </w:tcPr>
          <w:p>
            <w:pPr>
              <w:pStyle w:val="TableParagraph"/>
              <w:ind w:right="492"/>
              <w:rPr>
                <w:sz w:val="15"/>
              </w:rPr>
            </w:pPr>
            <w:r>
              <w:rPr>
                <w:spacing w:val="-2"/>
                <w:sz w:val="15"/>
              </w:rPr>
              <w:t>27.100,00</w:t>
            </w:r>
          </w:p>
        </w:tc>
        <w:tc>
          <w:tcPr>
            <w:tcW w:w="1228" w:type="dxa"/>
          </w:tcPr>
          <w:p>
            <w:pPr>
              <w:pStyle w:val="TableParagraph"/>
              <w:ind w:right="133"/>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323</w:t>
            </w:r>
          </w:p>
        </w:tc>
        <w:tc>
          <w:tcPr>
            <w:tcW w:w="9347"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6"/>
                <w:sz w:val="15"/>
              </w:rPr>
              <w:t> </w:t>
            </w:r>
            <w:r>
              <w:rPr>
                <w:b/>
                <w:sz w:val="15"/>
              </w:rPr>
              <w:t>Transfers</w:t>
            </w:r>
            <w:r>
              <w:rPr>
                <w:b/>
                <w:spacing w:val="6"/>
                <w:sz w:val="15"/>
              </w:rPr>
              <w:t> </w:t>
            </w:r>
            <w:r>
              <w:rPr>
                <w:b/>
                <w:sz w:val="15"/>
              </w:rPr>
              <w:t>(ohne</w:t>
            </w:r>
            <w:r>
              <w:rPr>
                <w:b/>
                <w:spacing w:val="6"/>
                <w:sz w:val="15"/>
              </w:rPr>
              <w:t> </w:t>
            </w:r>
            <w:r>
              <w:rPr>
                <w:b/>
                <w:spacing w:val="-2"/>
                <w:sz w:val="15"/>
              </w:rPr>
              <w:t>Kapitaltransfers)</w:t>
            </w:r>
          </w:p>
        </w:tc>
        <w:tc>
          <w:tcPr>
            <w:tcW w:w="1870" w:type="dxa"/>
          </w:tcPr>
          <w:p>
            <w:pPr>
              <w:pStyle w:val="TableParagraph"/>
              <w:spacing w:before="110"/>
              <w:ind w:right="407"/>
              <w:rPr>
                <w:b/>
                <w:sz w:val="15"/>
              </w:rPr>
            </w:pPr>
            <w:r>
              <w:rPr>
                <w:b/>
                <w:spacing w:val="-2"/>
                <w:sz w:val="15"/>
              </w:rPr>
              <w:t>148.800,00</w:t>
            </w:r>
          </w:p>
        </w:tc>
        <w:tc>
          <w:tcPr>
            <w:tcW w:w="1672" w:type="dxa"/>
          </w:tcPr>
          <w:p>
            <w:pPr>
              <w:pStyle w:val="TableParagraph"/>
              <w:spacing w:before="110"/>
              <w:ind w:right="492"/>
              <w:rPr>
                <w:b/>
                <w:sz w:val="15"/>
              </w:rPr>
            </w:pPr>
            <w:r>
              <w:rPr>
                <w:b/>
                <w:spacing w:val="-2"/>
                <w:sz w:val="15"/>
              </w:rPr>
              <w:t>148.800,00</w:t>
            </w:r>
          </w:p>
        </w:tc>
        <w:tc>
          <w:tcPr>
            <w:tcW w:w="1228" w:type="dxa"/>
          </w:tcPr>
          <w:p>
            <w:pPr>
              <w:pStyle w:val="TableParagraph"/>
              <w:spacing w:before="110"/>
              <w:ind w:right="133"/>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3231</w:t>
            </w:r>
          </w:p>
        </w:tc>
        <w:tc>
          <w:tcPr>
            <w:tcW w:w="9347" w:type="dxa"/>
          </w:tcPr>
          <w:p>
            <w:pPr>
              <w:pStyle w:val="TableParagraph"/>
              <w:ind w:left="195"/>
              <w:jc w:val="left"/>
              <w:rPr>
                <w:sz w:val="15"/>
              </w:rPr>
            </w:pPr>
            <w:r>
              <w:rPr>
                <w:sz w:val="15"/>
              </w:rPr>
              <w:t>Transferzahlungen</w:t>
            </w:r>
            <w:r>
              <w:rPr>
                <w:spacing w:val="8"/>
                <w:sz w:val="15"/>
              </w:rPr>
              <w:t> </w:t>
            </w:r>
            <w:r>
              <w:rPr>
                <w:sz w:val="15"/>
              </w:rPr>
              <w:t>an</w:t>
            </w:r>
            <w:r>
              <w:rPr>
                <w:spacing w:val="8"/>
                <w:sz w:val="15"/>
              </w:rPr>
              <w:t> </w:t>
            </w:r>
            <w:r>
              <w:rPr>
                <w:sz w:val="15"/>
              </w:rPr>
              <w:t>Träger</w:t>
            </w:r>
            <w:r>
              <w:rPr>
                <w:spacing w:val="8"/>
                <w:sz w:val="15"/>
              </w:rPr>
              <w:t> </w:t>
            </w:r>
            <w:r>
              <w:rPr>
                <w:sz w:val="15"/>
              </w:rPr>
              <w:t>des</w:t>
            </w:r>
            <w:r>
              <w:rPr>
                <w:spacing w:val="9"/>
                <w:sz w:val="15"/>
              </w:rPr>
              <w:t> </w:t>
            </w:r>
            <w:r>
              <w:rPr>
                <w:sz w:val="15"/>
              </w:rPr>
              <w:t>öffentlichen</w:t>
            </w:r>
            <w:r>
              <w:rPr>
                <w:spacing w:val="8"/>
                <w:sz w:val="15"/>
              </w:rPr>
              <w:t> </w:t>
            </w:r>
            <w:r>
              <w:rPr>
                <w:spacing w:val="-2"/>
                <w:sz w:val="15"/>
              </w:rPr>
              <w:t>Rechts</w:t>
            </w:r>
          </w:p>
        </w:tc>
        <w:tc>
          <w:tcPr>
            <w:tcW w:w="1870" w:type="dxa"/>
          </w:tcPr>
          <w:p>
            <w:pPr>
              <w:pStyle w:val="TableParagraph"/>
              <w:ind w:right="407"/>
              <w:rPr>
                <w:sz w:val="15"/>
              </w:rPr>
            </w:pPr>
            <w:r>
              <w:rPr>
                <w:spacing w:val="-2"/>
                <w:sz w:val="15"/>
              </w:rPr>
              <w:t>141.000,00</w:t>
            </w:r>
          </w:p>
        </w:tc>
        <w:tc>
          <w:tcPr>
            <w:tcW w:w="1672" w:type="dxa"/>
          </w:tcPr>
          <w:p>
            <w:pPr>
              <w:pStyle w:val="TableParagraph"/>
              <w:ind w:right="492"/>
              <w:rPr>
                <w:sz w:val="15"/>
              </w:rPr>
            </w:pPr>
            <w:r>
              <w:rPr>
                <w:spacing w:val="-2"/>
                <w:sz w:val="15"/>
              </w:rPr>
              <w:t>141.000,00</w:t>
            </w:r>
          </w:p>
        </w:tc>
        <w:tc>
          <w:tcPr>
            <w:tcW w:w="1228"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3232</w:t>
            </w:r>
          </w:p>
        </w:tc>
        <w:tc>
          <w:tcPr>
            <w:tcW w:w="9347" w:type="dxa"/>
          </w:tcPr>
          <w:p>
            <w:pPr>
              <w:pStyle w:val="TableParagraph"/>
              <w:ind w:left="195"/>
              <w:jc w:val="left"/>
              <w:rPr>
                <w:sz w:val="15"/>
              </w:rPr>
            </w:pPr>
            <w:r>
              <w:rPr>
                <w:sz w:val="15"/>
              </w:rPr>
              <w:t>Transferzahlungen</w:t>
            </w:r>
            <w:r>
              <w:rPr>
                <w:spacing w:val="13"/>
                <w:sz w:val="15"/>
              </w:rPr>
              <w:t> </w:t>
            </w:r>
            <w:r>
              <w:rPr>
                <w:sz w:val="15"/>
              </w:rPr>
              <w:t>an</w:t>
            </w:r>
            <w:r>
              <w:rPr>
                <w:spacing w:val="13"/>
                <w:sz w:val="15"/>
              </w:rPr>
              <w:t> </w:t>
            </w:r>
            <w:r>
              <w:rPr>
                <w:spacing w:val="-2"/>
                <w:sz w:val="15"/>
              </w:rPr>
              <w:t>Beteiligungen</w:t>
            </w:r>
          </w:p>
        </w:tc>
        <w:tc>
          <w:tcPr>
            <w:tcW w:w="1870" w:type="dxa"/>
          </w:tcPr>
          <w:p>
            <w:pPr>
              <w:pStyle w:val="TableParagraph"/>
              <w:ind w:right="407"/>
              <w:rPr>
                <w:sz w:val="15"/>
              </w:rPr>
            </w:pPr>
            <w:r>
              <w:rPr>
                <w:spacing w:val="-2"/>
                <w:sz w:val="15"/>
              </w:rPr>
              <w:t>7.800,00</w:t>
            </w:r>
          </w:p>
        </w:tc>
        <w:tc>
          <w:tcPr>
            <w:tcW w:w="1672" w:type="dxa"/>
          </w:tcPr>
          <w:p>
            <w:pPr>
              <w:pStyle w:val="TableParagraph"/>
              <w:ind w:right="492"/>
              <w:rPr>
                <w:sz w:val="15"/>
              </w:rPr>
            </w:pPr>
            <w:r>
              <w:rPr>
                <w:spacing w:val="-2"/>
                <w:sz w:val="15"/>
              </w:rPr>
              <w:t>7.800,00</w:t>
            </w:r>
          </w:p>
        </w:tc>
        <w:tc>
          <w:tcPr>
            <w:tcW w:w="1228" w:type="dxa"/>
          </w:tcPr>
          <w:p>
            <w:pPr>
              <w:pStyle w:val="TableParagraph"/>
              <w:ind w:right="133"/>
              <w:rPr>
                <w:sz w:val="15"/>
              </w:rPr>
            </w:pPr>
            <w:r>
              <w:rPr>
                <w:spacing w:val="-4"/>
                <w:sz w:val="15"/>
              </w:rPr>
              <w:t>0,00</w:t>
            </w:r>
          </w:p>
        </w:tc>
      </w:tr>
      <w:tr>
        <w:trPr>
          <w:trHeight w:val="248" w:hRule="atLeast"/>
        </w:trPr>
        <w:tc>
          <w:tcPr>
            <w:tcW w:w="735" w:type="dxa"/>
          </w:tcPr>
          <w:p>
            <w:pPr>
              <w:pStyle w:val="TableParagraph"/>
              <w:ind w:left="79"/>
              <w:jc w:val="left"/>
              <w:rPr>
                <w:sz w:val="15"/>
              </w:rPr>
            </w:pPr>
            <w:r>
              <w:rPr>
                <w:spacing w:val="-4"/>
                <w:sz w:val="15"/>
              </w:rPr>
              <w:t>3233</w:t>
            </w:r>
          </w:p>
        </w:tc>
        <w:tc>
          <w:tcPr>
            <w:tcW w:w="9347" w:type="dxa"/>
          </w:tcPr>
          <w:p>
            <w:pPr>
              <w:pStyle w:val="TableParagraph"/>
              <w:ind w:left="195"/>
              <w:jc w:val="left"/>
              <w:rPr>
                <w:sz w:val="15"/>
              </w:rPr>
            </w:pPr>
            <w:r>
              <w:rPr>
                <w:sz w:val="15"/>
              </w:rPr>
              <w:t>Transferzahlungen</w:t>
            </w:r>
            <w:r>
              <w:rPr>
                <w:spacing w:val="10"/>
                <w:sz w:val="15"/>
              </w:rPr>
              <w:t> </w:t>
            </w:r>
            <w:r>
              <w:rPr>
                <w:sz w:val="15"/>
              </w:rPr>
              <w:t>an</w:t>
            </w:r>
            <w:r>
              <w:rPr>
                <w:spacing w:val="10"/>
                <w:sz w:val="15"/>
              </w:rPr>
              <w:t> </w:t>
            </w:r>
            <w:r>
              <w:rPr>
                <w:sz w:val="15"/>
              </w:rPr>
              <w:t>Unternehmen</w:t>
            </w:r>
            <w:r>
              <w:rPr>
                <w:spacing w:val="10"/>
                <w:sz w:val="15"/>
              </w:rPr>
              <w:t> </w:t>
            </w:r>
            <w:r>
              <w:rPr>
                <w:sz w:val="15"/>
              </w:rPr>
              <w:t>(inkl.</w:t>
            </w:r>
            <w:r>
              <w:rPr>
                <w:spacing w:val="10"/>
                <w:sz w:val="15"/>
              </w:rPr>
              <w:t> </w:t>
            </w:r>
            <w:r>
              <w:rPr>
                <w:spacing w:val="-2"/>
                <w:sz w:val="15"/>
              </w:rPr>
              <w:t>Finanzunternehmen)</w:t>
            </w:r>
          </w:p>
        </w:tc>
        <w:tc>
          <w:tcPr>
            <w:tcW w:w="1870" w:type="dxa"/>
          </w:tcPr>
          <w:p>
            <w:pPr>
              <w:pStyle w:val="TableParagraph"/>
              <w:ind w:right="407"/>
              <w:rPr>
                <w:sz w:val="15"/>
              </w:rPr>
            </w:pPr>
            <w:r>
              <w:rPr>
                <w:spacing w:val="-4"/>
                <w:sz w:val="15"/>
              </w:rPr>
              <w:t>0,00</w:t>
            </w:r>
          </w:p>
        </w:tc>
        <w:tc>
          <w:tcPr>
            <w:tcW w:w="1672"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73696;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Gesundheit (Gruppe</w:t>
      </w:r>
      <w:r>
        <w:rPr>
          <w:b/>
          <w:spacing w:val="1"/>
          <w:sz w:val="17"/>
        </w:rPr>
        <w:t> </w:t>
      </w:r>
      <w:r>
        <w:rPr>
          <w:b/>
          <w:spacing w:val="-5"/>
          <w:sz w:val="17"/>
        </w:rPr>
        <w:t>5)</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85"/>
        <w:gridCol w:w="1808"/>
        <w:gridCol w:w="1698"/>
        <w:gridCol w:w="1228"/>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9385" w:type="dxa"/>
            <w:shd w:val="clear" w:color="auto" w:fill="D8D8D8"/>
          </w:tcPr>
          <w:p>
            <w:pPr>
              <w:pStyle w:val="TableParagraph"/>
              <w:spacing w:before="15"/>
              <w:ind w:left="195"/>
              <w:jc w:val="left"/>
              <w:rPr>
                <w:b/>
                <w:sz w:val="15"/>
              </w:rPr>
            </w:pPr>
            <w:r>
              <w:rPr>
                <w:b/>
                <w:sz w:val="15"/>
              </w:rPr>
              <w:t>Mittelverwendungs-</w:t>
            </w:r>
            <w:r>
              <w:rPr>
                <w:b/>
                <w:spacing w:val="7"/>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7"/>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1808" w:type="dxa"/>
            <w:shd w:val="clear" w:color="auto" w:fill="D8D8D8"/>
          </w:tcPr>
          <w:p>
            <w:pPr>
              <w:pStyle w:val="TableParagraph"/>
              <w:spacing w:before="15"/>
              <w:ind w:right="384"/>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698" w:type="dxa"/>
            <w:shd w:val="clear" w:color="auto" w:fill="D8D8D8"/>
          </w:tcPr>
          <w:p>
            <w:pPr>
              <w:pStyle w:val="TableParagraph"/>
              <w:spacing w:before="15"/>
              <w:ind w:right="494"/>
              <w:rPr>
                <w:b/>
                <w:sz w:val="15"/>
              </w:rPr>
            </w:pPr>
            <w:r>
              <w:rPr>
                <w:b/>
                <w:sz w:val="15"/>
              </w:rPr>
              <w:t>VA</w:t>
            </w:r>
            <w:r>
              <w:rPr>
                <w:b/>
                <w:spacing w:val="4"/>
                <w:sz w:val="15"/>
              </w:rPr>
              <w:t> </w:t>
            </w:r>
            <w:r>
              <w:rPr>
                <w:b/>
                <w:spacing w:val="-4"/>
                <w:sz w:val="15"/>
              </w:rPr>
              <w:t>2022</w:t>
            </w:r>
          </w:p>
        </w:tc>
        <w:tc>
          <w:tcPr>
            <w:tcW w:w="1228" w:type="dxa"/>
            <w:shd w:val="clear" w:color="auto" w:fill="D8D8D8"/>
          </w:tcPr>
          <w:p>
            <w:pPr>
              <w:pStyle w:val="TableParagraph"/>
              <w:spacing w:before="15"/>
              <w:ind w:right="135"/>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79"/>
              <w:jc w:val="left"/>
              <w:rPr>
                <w:sz w:val="15"/>
              </w:rPr>
            </w:pPr>
            <w:r>
              <w:rPr>
                <w:spacing w:val="-4"/>
                <w:sz w:val="15"/>
              </w:rPr>
              <w:t>3234</w:t>
            </w:r>
          </w:p>
        </w:tc>
        <w:tc>
          <w:tcPr>
            <w:tcW w:w="9385" w:type="dxa"/>
          </w:tcPr>
          <w:p>
            <w:pPr>
              <w:pStyle w:val="TableParagraph"/>
              <w:spacing w:before="8"/>
              <w:jc w:val="left"/>
              <w:rPr>
                <w:b/>
                <w:sz w:val="13"/>
              </w:rPr>
            </w:pPr>
          </w:p>
          <w:p>
            <w:pPr>
              <w:pStyle w:val="TableParagraph"/>
              <w:spacing w:before="0"/>
              <w:ind w:left="195"/>
              <w:jc w:val="left"/>
              <w:rPr>
                <w:sz w:val="15"/>
              </w:rPr>
            </w:pPr>
            <w:r>
              <w:rPr>
                <w:sz w:val="15"/>
              </w:rPr>
              <w:t>Transferzahlungen</w:t>
            </w:r>
            <w:r>
              <w:rPr>
                <w:spacing w:val="9"/>
                <w:sz w:val="15"/>
              </w:rPr>
              <w:t> </w:t>
            </w:r>
            <w:r>
              <w:rPr>
                <w:sz w:val="15"/>
              </w:rPr>
              <w:t>an</w:t>
            </w:r>
            <w:r>
              <w:rPr>
                <w:spacing w:val="10"/>
                <w:sz w:val="15"/>
              </w:rPr>
              <w:t> </w:t>
            </w:r>
            <w:r>
              <w:rPr>
                <w:sz w:val="15"/>
              </w:rPr>
              <w:t>Haushalte</w:t>
            </w:r>
            <w:r>
              <w:rPr>
                <w:spacing w:val="9"/>
                <w:sz w:val="15"/>
              </w:rPr>
              <w:t> </w:t>
            </w:r>
            <w:r>
              <w:rPr>
                <w:sz w:val="15"/>
              </w:rPr>
              <w:t>und</w:t>
            </w:r>
            <w:r>
              <w:rPr>
                <w:spacing w:val="10"/>
                <w:sz w:val="15"/>
              </w:rPr>
              <w:t> </w:t>
            </w:r>
            <w:r>
              <w:rPr>
                <w:sz w:val="15"/>
              </w:rPr>
              <w:t>Organisationen</w:t>
            </w:r>
            <w:r>
              <w:rPr>
                <w:spacing w:val="10"/>
                <w:sz w:val="15"/>
              </w:rPr>
              <w:t> </w:t>
            </w:r>
            <w:r>
              <w:rPr>
                <w:sz w:val="15"/>
              </w:rPr>
              <w:t>ohne</w:t>
            </w:r>
            <w:r>
              <w:rPr>
                <w:spacing w:val="9"/>
                <w:sz w:val="15"/>
              </w:rPr>
              <w:t> </w:t>
            </w:r>
            <w:r>
              <w:rPr>
                <w:spacing w:val="-2"/>
                <w:sz w:val="15"/>
              </w:rPr>
              <w:t>Erwerbscharakter</w:t>
            </w:r>
          </w:p>
        </w:tc>
        <w:tc>
          <w:tcPr>
            <w:tcW w:w="1808" w:type="dxa"/>
          </w:tcPr>
          <w:p>
            <w:pPr>
              <w:pStyle w:val="TableParagraph"/>
              <w:spacing w:before="8"/>
              <w:jc w:val="left"/>
              <w:rPr>
                <w:b/>
                <w:sz w:val="13"/>
              </w:rPr>
            </w:pPr>
          </w:p>
          <w:p>
            <w:pPr>
              <w:pStyle w:val="TableParagraph"/>
              <w:spacing w:before="0"/>
              <w:ind w:right="383"/>
              <w:rPr>
                <w:sz w:val="15"/>
              </w:rPr>
            </w:pPr>
            <w:r>
              <w:rPr>
                <w:spacing w:val="-4"/>
                <w:sz w:val="15"/>
              </w:rPr>
              <w:t>0,00</w:t>
            </w:r>
          </w:p>
        </w:tc>
        <w:tc>
          <w:tcPr>
            <w:tcW w:w="1698" w:type="dxa"/>
          </w:tcPr>
          <w:p>
            <w:pPr>
              <w:pStyle w:val="TableParagraph"/>
              <w:spacing w:before="8"/>
              <w:jc w:val="left"/>
              <w:rPr>
                <w:b/>
                <w:sz w:val="13"/>
              </w:rPr>
            </w:pPr>
          </w:p>
          <w:p>
            <w:pPr>
              <w:pStyle w:val="TableParagraph"/>
              <w:spacing w:before="0"/>
              <w:ind w:right="494"/>
              <w:rPr>
                <w:sz w:val="15"/>
              </w:rPr>
            </w:pPr>
            <w:r>
              <w:rPr>
                <w:spacing w:val="-4"/>
                <w:sz w:val="15"/>
              </w:rPr>
              <w:t>0,00</w:t>
            </w:r>
          </w:p>
        </w:tc>
        <w:tc>
          <w:tcPr>
            <w:tcW w:w="1228" w:type="dxa"/>
          </w:tcPr>
          <w:p>
            <w:pPr>
              <w:pStyle w:val="TableParagraph"/>
              <w:spacing w:before="8"/>
              <w:jc w:val="left"/>
              <w:rPr>
                <w:b/>
                <w:sz w:val="13"/>
              </w:rPr>
            </w:pPr>
          </w:p>
          <w:p>
            <w:pPr>
              <w:pStyle w:val="TableParagraph"/>
              <w:spacing w:before="0"/>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3235</w:t>
            </w:r>
          </w:p>
        </w:tc>
        <w:tc>
          <w:tcPr>
            <w:tcW w:w="9385" w:type="dxa"/>
          </w:tcPr>
          <w:p>
            <w:pPr>
              <w:pStyle w:val="TableParagraph"/>
              <w:ind w:left="195"/>
              <w:jc w:val="left"/>
              <w:rPr>
                <w:sz w:val="15"/>
              </w:rPr>
            </w:pPr>
            <w:r>
              <w:rPr>
                <w:sz w:val="15"/>
              </w:rPr>
              <w:t>Transferzahlungen</w:t>
            </w:r>
            <w:r>
              <w:rPr>
                <w:spacing w:val="9"/>
                <w:sz w:val="15"/>
              </w:rPr>
              <w:t> </w:t>
            </w:r>
            <w:r>
              <w:rPr>
                <w:sz w:val="15"/>
              </w:rPr>
              <w:t>an</w:t>
            </w:r>
            <w:r>
              <w:rPr>
                <w:spacing w:val="10"/>
                <w:sz w:val="15"/>
              </w:rPr>
              <w:t> </w:t>
            </w:r>
            <w:r>
              <w:rPr>
                <w:sz w:val="15"/>
              </w:rPr>
              <w:t>das</w:t>
            </w:r>
            <w:r>
              <w:rPr>
                <w:spacing w:val="10"/>
                <w:sz w:val="15"/>
              </w:rPr>
              <w:t> </w:t>
            </w:r>
            <w:r>
              <w:rPr>
                <w:spacing w:val="-2"/>
                <w:sz w:val="15"/>
              </w:rPr>
              <w:t>Ausland</w:t>
            </w:r>
          </w:p>
        </w:tc>
        <w:tc>
          <w:tcPr>
            <w:tcW w:w="1808" w:type="dxa"/>
          </w:tcPr>
          <w:p>
            <w:pPr>
              <w:pStyle w:val="TableParagraph"/>
              <w:ind w:right="383"/>
              <w:rPr>
                <w:sz w:val="15"/>
              </w:rPr>
            </w:pPr>
            <w:r>
              <w:rPr>
                <w:spacing w:val="-4"/>
                <w:sz w:val="15"/>
              </w:rPr>
              <w:t>0,00</w:t>
            </w:r>
          </w:p>
        </w:tc>
        <w:tc>
          <w:tcPr>
            <w:tcW w:w="1698" w:type="dxa"/>
          </w:tcPr>
          <w:p>
            <w:pPr>
              <w:pStyle w:val="TableParagraph"/>
              <w:ind w:right="494"/>
              <w:rPr>
                <w:sz w:val="15"/>
              </w:rPr>
            </w:pPr>
            <w:r>
              <w:rPr>
                <w:spacing w:val="-4"/>
                <w:sz w:val="15"/>
              </w:rPr>
              <w:t>0,00</w:t>
            </w:r>
          </w:p>
        </w:tc>
        <w:tc>
          <w:tcPr>
            <w:tcW w:w="1228"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3236</w:t>
            </w:r>
          </w:p>
        </w:tc>
        <w:tc>
          <w:tcPr>
            <w:tcW w:w="9385" w:type="dxa"/>
          </w:tcPr>
          <w:p>
            <w:pPr>
              <w:pStyle w:val="TableParagraph"/>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08" w:type="dxa"/>
          </w:tcPr>
          <w:p>
            <w:pPr>
              <w:pStyle w:val="TableParagraph"/>
              <w:ind w:right="383"/>
              <w:rPr>
                <w:sz w:val="15"/>
              </w:rPr>
            </w:pPr>
            <w:r>
              <w:rPr>
                <w:spacing w:val="-4"/>
                <w:sz w:val="15"/>
              </w:rPr>
              <w:t>0,00</w:t>
            </w:r>
          </w:p>
        </w:tc>
        <w:tc>
          <w:tcPr>
            <w:tcW w:w="1698" w:type="dxa"/>
          </w:tcPr>
          <w:p>
            <w:pPr>
              <w:pStyle w:val="TableParagraph"/>
              <w:ind w:right="494"/>
              <w:rPr>
                <w:sz w:val="15"/>
              </w:rPr>
            </w:pPr>
            <w:r>
              <w:rPr>
                <w:spacing w:val="-4"/>
                <w:sz w:val="15"/>
              </w:rPr>
              <w:t>0,00</w:t>
            </w:r>
          </w:p>
        </w:tc>
        <w:tc>
          <w:tcPr>
            <w:tcW w:w="1228"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324</w:t>
            </w:r>
          </w:p>
        </w:tc>
        <w:tc>
          <w:tcPr>
            <w:tcW w:w="9385"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7"/>
                <w:sz w:val="15"/>
              </w:rPr>
              <w:t> </w:t>
            </w:r>
            <w:r>
              <w:rPr>
                <w:b/>
                <w:spacing w:val="-2"/>
                <w:sz w:val="15"/>
              </w:rPr>
              <w:t>Finanzaufwand</w:t>
            </w:r>
          </w:p>
        </w:tc>
        <w:tc>
          <w:tcPr>
            <w:tcW w:w="1808" w:type="dxa"/>
          </w:tcPr>
          <w:p>
            <w:pPr>
              <w:pStyle w:val="TableParagraph"/>
              <w:spacing w:before="110"/>
              <w:ind w:right="383"/>
              <w:rPr>
                <w:b/>
                <w:sz w:val="15"/>
              </w:rPr>
            </w:pPr>
            <w:r>
              <w:rPr>
                <w:b/>
                <w:spacing w:val="-4"/>
                <w:sz w:val="15"/>
              </w:rPr>
              <w:t>0,00</w:t>
            </w:r>
          </w:p>
        </w:tc>
        <w:tc>
          <w:tcPr>
            <w:tcW w:w="1698" w:type="dxa"/>
          </w:tcPr>
          <w:p>
            <w:pPr>
              <w:pStyle w:val="TableParagraph"/>
              <w:spacing w:before="110"/>
              <w:ind w:right="494"/>
              <w:rPr>
                <w:b/>
                <w:sz w:val="15"/>
              </w:rPr>
            </w:pPr>
            <w:r>
              <w:rPr>
                <w:b/>
                <w:spacing w:val="-4"/>
                <w:sz w:val="15"/>
              </w:rPr>
              <w:t>0,00</w:t>
            </w:r>
          </w:p>
        </w:tc>
        <w:tc>
          <w:tcPr>
            <w:tcW w:w="1228" w:type="dxa"/>
          </w:tcPr>
          <w:p>
            <w:pPr>
              <w:pStyle w:val="TableParagraph"/>
              <w:spacing w:before="110"/>
              <w:ind w:right="135"/>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3241</w:t>
            </w:r>
          </w:p>
        </w:tc>
        <w:tc>
          <w:tcPr>
            <w:tcW w:w="9385" w:type="dxa"/>
          </w:tcPr>
          <w:p>
            <w:pPr>
              <w:pStyle w:val="TableParagraph"/>
              <w:ind w:left="195"/>
              <w:jc w:val="left"/>
              <w:rPr>
                <w:sz w:val="15"/>
              </w:rPr>
            </w:pPr>
            <w:r>
              <w:rPr>
                <w:sz w:val="15"/>
              </w:rPr>
              <w:t>Auszahlungen</w:t>
            </w:r>
            <w:r>
              <w:rPr>
                <w:spacing w:val="6"/>
                <w:sz w:val="15"/>
              </w:rPr>
              <w:t> </w:t>
            </w:r>
            <w:r>
              <w:rPr>
                <w:sz w:val="15"/>
              </w:rPr>
              <w:t>für</w:t>
            </w:r>
            <w:r>
              <w:rPr>
                <w:spacing w:val="7"/>
                <w:sz w:val="15"/>
              </w:rPr>
              <w:t> </w:t>
            </w:r>
            <w:r>
              <w:rPr>
                <w:sz w:val="15"/>
              </w:rPr>
              <w:t>Zinsaufwand,</w:t>
            </w:r>
            <w:r>
              <w:rPr>
                <w:spacing w:val="7"/>
                <w:sz w:val="15"/>
              </w:rPr>
              <w:t> </w:t>
            </w:r>
            <w:r>
              <w:rPr>
                <w:sz w:val="15"/>
              </w:rPr>
              <w:t>für</w:t>
            </w:r>
            <w:r>
              <w:rPr>
                <w:spacing w:val="6"/>
                <w:sz w:val="15"/>
              </w:rPr>
              <w:t> </w:t>
            </w:r>
            <w:r>
              <w:rPr>
                <w:sz w:val="15"/>
              </w:rPr>
              <w:t>Finanzierungsleasing,</w:t>
            </w:r>
            <w:r>
              <w:rPr>
                <w:spacing w:val="7"/>
                <w:sz w:val="15"/>
              </w:rPr>
              <w:t> </w:t>
            </w:r>
            <w:r>
              <w:rPr>
                <w:sz w:val="15"/>
              </w:rPr>
              <w:t>für</w:t>
            </w:r>
            <w:r>
              <w:rPr>
                <w:spacing w:val="7"/>
                <w:sz w:val="15"/>
              </w:rPr>
              <w:t> </w:t>
            </w:r>
            <w:r>
              <w:rPr>
                <w:sz w:val="15"/>
              </w:rPr>
              <w:t>Forderungskauf,</w:t>
            </w:r>
            <w:r>
              <w:rPr>
                <w:spacing w:val="6"/>
                <w:sz w:val="15"/>
              </w:rPr>
              <w:t> </w:t>
            </w:r>
            <w:r>
              <w:rPr>
                <w:sz w:val="15"/>
              </w:rPr>
              <w:t>für</w:t>
            </w:r>
            <w:r>
              <w:rPr>
                <w:spacing w:val="7"/>
                <w:sz w:val="15"/>
              </w:rPr>
              <w:t> </w:t>
            </w:r>
            <w:r>
              <w:rPr>
                <w:sz w:val="15"/>
              </w:rPr>
              <w:t>Finanzschulden</w:t>
            </w:r>
            <w:r>
              <w:rPr>
                <w:spacing w:val="7"/>
                <w:sz w:val="15"/>
              </w:rPr>
              <w:t> </w:t>
            </w:r>
            <w:r>
              <w:rPr>
                <w:sz w:val="15"/>
              </w:rPr>
              <w:t>und</w:t>
            </w:r>
            <w:r>
              <w:rPr>
                <w:spacing w:val="7"/>
                <w:sz w:val="15"/>
              </w:rPr>
              <w:t> </w:t>
            </w:r>
            <w:r>
              <w:rPr>
                <w:sz w:val="15"/>
              </w:rPr>
              <w:t>derivative</w:t>
            </w:r>
            <w:r>
              <w:rPr>
                <w:spacing w:val="6"/>
                <w:sz w:val="15"/>
              </w:rPr>
              <w:t> </w:t>
            </w:r>
            <w:r>
              <w:rPr>
                <w:sz w:val="15"/>
              </w:rPr>
              <w:t>Finanzinstrumente</w:t>
            </w:r>
            <w:r>
              <w:rPr>
                <w:spacing w:val="7"/>
                <w:sz w:val="15"/>
              </w:rPr>
              <w:t> </w:t>
            </w:r>
            <w:r>
              <w:rPr>
                <w:spacing w:val="-10"/>
                <w:sz w:val="15"/>
              </w:rPr>
              <w:t>m</w:t>
            </w:r>
          </w:p>
        </w:tc>
        <w:tc>
          <w:tcPr>
            <w:tcW w:w="1808" w:type="dxa"/>
          </w:tcPr>
          <w:p>
            <w:pPr>
              <w:pStyle w:val="TableParagraph"/>
              <w:ind w:right="383"/>
              <w:rPr>
                <w:sz w:val="15"/>
              </w:rPr>
            </w:pPr>
            <w:r>
              <w:rPr>
                <w:spacing w:val="-4"/>
                <w:sz w:val="15"/>
              </w:rPr>
              <w:t>0,00</w:t>
            </w:r>
          </w:p>
        </w:tc>
        <w:tc>
          <w:tcPr>
            <w:tcW w:w="1698" w:type="dxa"/>
          </w:tcPr>
          <w:p>
            <w:pPr>
              <w:pStyle w:val="TableParagraph"/>
              <w:ind w:right="494"/>
              <w:rPr>
                <w:sz w:val="15"/>
              </w:rPr>
            </w:pPr>
            <w:r>
              <w:rPr>
                <w:spacing w:val="-4"/>
                <w:sz w:val="15"/>
              </w:rPr>
              <w:t>0,00</w:t>
            </w:r>
          </w:p>
        </w:tc>
        <w:tc>
          <w:tcPr>
            <w:tcW w:w="1228"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3242</w:t>
            </w:r>
          </w:p>
        </w:tc>
        <w:tc>
          <w:tcPr>
            <w:tcW w:w="9385" w:type="dxa"/>
          </w:tcPr>
          <w:p>
            <w:pPr>
              <w:pStyle w:val="TableParagraph"/>
              <w:ind w:left="195"/>
              <w:jc w:val="left"/>
              <w:rPr>
                <w:sz w:val="15"/>
              </w:rPr>
            </w:pPr>
            <w:r>
              <w:rPr>
                <w:sz w:val="15"/>
              </w:rPr>
              <w:t>Auszahlungen</w:t>
            </w:r>
            <w:r>
              <w:rPr>
                <w:spacing w:val="6"/>
                <w:sz w:val="15"/>
              </w:rPr>
              <w:t> </w:t>
            </w:r>
            <w:r>
              <w:rPr>
                <w:sz w:val="15"/>
              </w:rPr>
              <w:t>für</w:t>
            </w:r>
            <w:r>
              <w:rPr>
                <w:spacing w:val="7"/>
                <w:sz w:val="15"/>
              </w:rPr>
              <w:t> </w:t>
            </w:r>
            <w:r>
              <w:rPr>
                <w:sz w:val="15"/>
              </w:rPr>
              <w:t>Zinsen</w:t>
            </w:r>
            <w:r>
              <w:rPr>
                <w:spacing w:val="7"/>
                <w:sz w:val="15"/>
              </w:rPr>
              <w:t> </w:t>
            </w:r>
            <w:r>
              <w:rPr>
                <w:sz w:val="15"/>
              </w:rPr>
              <w:t>aus</w:t>
            </w:r>
            <w:r>
              <w:rPr>
                <w:spacing w:val="6"/>
                <w:sz w:val="15"/>
              </w:rPr>
              <w:t> </w:t>
            </w:r>
            <w:r>
              <w:rPr>
                <w:sz w:val="15"/>
              </w:rPr>
              <w:t>derivativen</w:t>
            </w:r>
            <w:r>
              <w:rPr>
                <w:spacing w:val="7"/>
                <w:sz w:val="15"/>
              </w:rPr>
              <w:t> </w:t>
            </w:r>
            <w:r>
              <w:rPr>
                <w:sz w:val="15"/>
              </w:rPr>
              <w:t>Finanzinstrumenten</w:t>
            </w:r>
            <w:r>
              <w:rPr>
                <w:spacing w:val="7"/>
                <w:sz w:val="15"/>
              </w:rPr>
              <w:t> </w:t>
            </w:r>
            <w:r>
              <w:rPr>
                <w:sz w:val="15"/>
              </w:rPr>
              <w:t>ohne</w:t>
            </w:r>
            <w:r>
              <w:rPr>
                <w:spacing w:val="6"/>
                <w:sz w:val="15"/>
              </w:rPr>
              <w:t> </w:t>
            </w:r>
            <w:r>
              <w:rPr>
                <w:spacing w:val="-2"/>
                <w:sz w:val="15"/>
              </w:rPr>
              <w:t>Grundgeschäft</w:t>
            </w:r>
          </w:p>
        </w:tc>
        <w:tc>
          <w:tcPr>
            <w:tcW w:w="1808" w:type="dxa"/>
          </w:tcPr>
          <w:p>
            <w:pPr>
              <w:pStyle w:val="TableParagraph"/>
              <w:ind w:right="383"/>
              <w:rPr>
                <w:sz w:val="15"/>
              </w:rPr>
            </w:pPr>
            <w:r>
              <w:rPr>
                <w:spacing w:val="-4"/>
                <w:sz w:val="15"/>
              </w:rPr>
              <w:t>0,00</w:t>
            </w:r>
          </w:p>
        </w:tc>
        <w:tc>
          <w:tcPr>
            <w:tcW w:w="1698" w:type="dxa"/>
          </w:tcPr>
          <w:p>
            <w:pPr>
              <w:pStyle w:val="TableParagraph"/>
              <w:ind w:right="494"/>
              <w:rPr>
                <w:sz w:val="15"/>
              </w:rPr>
            </w:pPr>
            <w:r>
              <w:rPr>
                <w:spacing w:val="-4"/>
                <w:sz w:val="15"/>
              </w:rPr>
              <w:t>0,00</w:t>
            </w:r>
          </w:p>
        </w:tc>
        <w:tc>
          <w:tcPr>
            <w:tcW w:w="1228"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3243</w:t>
            </w:r>
          </w:p>
        </w:tc>
        <w:tc>
          <w:tcPr>
            <w:tcW w:w="9385" w:type="dxa"/>
          </w:tcPr>
          <w:p>
            <w:pPr>
              <w:pStyle w:val="TableParagraph"/>
              <w:ind w:left="195"/>
              <w:jc w:val="left"/>
              <w:rPr>
                <w:sz w:val="15"/>
              </w:rPr>
            </w:pPr>
            <w:r>
              <w:rPr>
                <w:sz w:val="15"/>
              </w:rPr>
              <w:t>Auszahlung</w:t>
            </w:r>
            <w:r>
              <w:rPr>
                <w:spacing w:val="11"/>
                <w:sz w:val="15"/>
              </w:rPr>
              <w:t> </w:t>
            </w:r>
            <w:r>
              <w:rPr>
                <w:sz w:val="15"/>
              </w:rPr>
              <w:t>aus</w:t>
            </w:r>
            <w:r>
              <w:rPr>
                <w:spacing w:val="12"/>
                <w:sz w:val="15"/>
              </w:rPr>
              <w:t> </w:t>
            </w:r>
            <w:r>
              <w:rPr>
                <w:sz w:val="15"/>
              </w:rPr>
              <w:t>Gewinnentnahmen</w:t>
            </w:r>
            <w:r>
              <w:rPr>
                <w:spacing w:val="11"/>
                <w:sz w:val="15"/>
              </w:rPr>
              <w:t> </w:t>
            </w:r>
            <w:r>
              <w:rPr>
                <w:sz w:val="15"/>
              </w:rPr>
              <w:t>von</w:t>
            </w:r>
            <w:r>
              <w:rPr>
                <w:spacing w:val="12"/>
                <w:sz w:val="15"/>
              </w:rPr>
              <w:t> </w:t>
            </w:r>
            <w:r>
              <w:rPr>
                <w:sz w:val="15"/>
              </w:rPr>
              <w:t>marktbestimmten</w:t>
            </w:r>
            <w:r>
              <w:rPr>
                <w:spacing w:val="11"/>
                <w:sz w:val="15"/>
              </w:rPr>
              <w:t> </w:t>
            </w:r>
            <w:r>
              <w:rPr>
                <w:spacing w:val="-2"/>
                <w:sz w:val="15"/>
              </w:rPr>
              <w:t>Betrieben</w:t>
            </w:r>
          </w:p>
        </w:tc>
        <w:tc>
          <w:tcPr>
            <w:tcW w:w="1808" w:type="dxa"/>
          </w:tcPr>
          <w:p>
            <w:pPr>
              <w:pStyle w:val="TableParagraph"/>
              <w:ind w:right="383"/>
              <w:rPr>
                <w:sz w:val="15"/>
              </w:rPr>
            </w:pPr>
            <w:r>
              <w:rPr>
                <w:spacing w:val="-4"/>
                <w:sz w:val="15"/>
              </w:rPr>
              <w:t>0,00</w:t>
            </w:r>
          </w:p>
        </w:tc>
        <w:tc>
          <w:tcPr>
            <w:tcW w:w="1698" w:type="dxa"/>
          </w:tcPr>
          <w:p>
            <w:pPr>
              <w:pStyle w:val="TableParagraph"/>
              <w:ind w:right="494"/>
              <w:rPr>
                <w:sz w:val="15"/>
              </w:rPr>
            </w:pPr>
            <w:r>
              <w:rPr>
                <w:spacing w:val="-4"/>
                <w:sz w:val="15"/>
              </w:rPr>
              <w:t>0,00</w:t>
            </w:r>
          </w:p>
        </w:tc>
        <w:tc>
          <w:tcPr>
            <w:tcW w:w="1228" w:type="dxa"/>
          </w:tcPr>
          <w:p>
            <w:pPr>
              <w:pStyle w:val="TableParagraph"/>
              <w:ind w:right="135"/>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3244</w:t>
            </w:r>
          </w:p>
        </w:tc>
        <w:tc>
          <w:tcPr>
            <w:tcW w:w="9385" w:type="dxa"/>
            <w:tcBorders>
              <w:bottom w:val="single" w:sz="6" w:space="0" w:color="000000"/>
            </w:tcBorders>
          </w:tcPr>
          <w:p>
            <w:pPr>
              <w:pStyle w:val="TableParagraph"/>
              <w:ind w:left="195"/>
              <w:jc w:val="left"/>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Finanzaufwendungen</w:t>
            </w:r>
          </w:p>
        </w:tc>
        <w:tc>
          <w:tcPr>
            <w:tcW w:w="1808" w:type="dxa"/>
            <w:tcBorders>
              <w:bottom w:val="single" w:sz="6" w:space="0" w:color="000000"/>
            </w:tcBorders>
          </w:tcPr>
          <w:p>
            <w:pPr>
              <w:pStyle w:val="TableParagraph"/>
              <w:ind w:right="383"/>
              <w:rPr>
                <w:sz w:val="15"/>
              </w:rPr>
            </w:pPr>
            <w:r>
              <w:rPr>
                <w:spacing w:val="-4"/>
                <w:sz w:val="15"/>
              </w:rPr>
              <w:t>0,00</w:t>
            </w:r>
          </w:p>
        </w:tc>
        <w:tc>
          <w:tcPr>
            <w:tcW w:w="1698" w:type="dxa"/>
            <w:tcBorders>
              <w:bottom w:val="single" w:sz="6" w:space="0" w:color="000000"/>
            </w:tcBorders>
          </w:tcPr>
          <w:p>
            <w:pPr>
              <w:pStyle w:val="TableParagraph"/>
              <w:ind w:right="494"/>
              <w:rPr>
                <w:sz w:val="15"/>
              </w:rPr>
            </w:pPr>
            <w:r>
              <w:rPr>
                <w:spacing w:val="-4"/>
                <w:sz w:val="15"/>
              </w:rPr>
              <w:t>0,00</w:t>
            </w:r>
          </w:p>
        </w:tc>
        <w:tc>
          <w:tcPr>
            <w:tcW w:w="1228" w:type="dxa"/>
            <w:tcBorders>
              <w:bottom w:val="single" w:sz="6" w:space="0" w:color="000000"/>
            </w:tcBorders>
          </w:tcPr>
          <w:p>
            <w:pPr>
              <w:pStyle w:val="TableParagraph"/>
              <w:ind w:right="135"/>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79"/>
              <w:jc w:val="left"/>
              <w:rPr>
                <w:b/>
                <w:sz w:val="15"/>
              </w:rPr>
            </w:pPr>
            <w:r>
              <w:rPr>
                <w:b/>
                <w:spacing w:val="-5"/>
                <w:sz w:val="15"/>
              </w:rPr>
              <w:t>32</w:t>
            </w:r>
          </w:p>
        </w:tc>
        <w:tc>
          <w:tcPr>
            <w:tcW w:w="9385" w:type="dxa"/>
            <w:tcBorders>
              <w:top w:val="single" w:sz="6" w:space="0" w:color="000000"/>
            </w:tcBorders>
          </w:tcPr>
          <w:p>
            <w:pPr>
              <w:pStyle w:val="TableParagraph"/>
              <w:spacing w:before="31"/>
              <w:ind w:left="195"/>
              <w:jc w:val="left"/>
              <w:rPr>
                <w:b/>
                <w:sz w:val="15"/>
              </w:rPr>
            </w:pPr>
            <w:r>
              <w:rPr>
                <w:b/>
                <w:sz w:val="15"/>
              </w:rPr>
              <w:t>Summe</w:t>
            </w:r>
            <w:r>
              <w:rPr>
                <w:b/>
                <w:spacing w:val="7"/>
                <w:sz w:val="15"/>
              </w:rPr>
              <w:t> </w:t>
            </w:r>
            <w:r>
              <w:rPr>
                <w:b/>
                <w:sz w:val="15"/>
              </w:rPr>
              <w:t>Auszahlungen</w:t>
            </w:r>
            <w:r>
              <w:rPr>
                <w:b/>
                <w:spacing w:val="8"/>
                <w:sz w:val="15"/>
              </w:rPr>
              <w:t> </w:t>
            </w:r>
            <w:r>
              <w:rPr>
                <w:b/>
                <w:sz w:val="15"/>
              </w:rPr>
              <w:t>operative</w:t>
            </w:r>
            <w:r>
              <w:rPr>
                <w:b/>
                <w:spacing w:val="8"/>
                <w:sz w:val="15"/>
              </w:rPr>
              <w:t> </w:t>
            </w:r>
            <w:r>
              <w:rPr>
                <w:b/>
                <w:spacing w:val="-2"/>
                <w:sz w:val="15"/>
              </w:rPr>
              <w:t>Gebarung</w:t>
            </w:r>
          </w:p>
        </w:tc>
        <w:tc>
          <w:tcPr>
            <w:tcW w:w="1808" w:type="dxa"/>
            <w:tcBorders>
              <w:top w:val="single" w:sz="6" w:space="0" w:color="000000"/>
            </w:tcBorders>
          </w:tcPr>
          <w:p>
            <w:pPr>
              <w:pStyle w:val="TableParagraph"/>
              <w:spacing w:before="31"/>
              <w:ind w:right="383"/>
              <w:rPr>
                <w:b/>
                <w:sz w:val="15"/>
              </w:rPr>
            </w:pPr>
            <w:r>
              <w:rPr>
                <w:b/>
                <w:spacing w:val="-2"/>
                <w:sz w:val="15"/>
              </w:rPr>
              <w:t>176.900,00</w:t>
            </w:r>
          </w:p>
        </w:tc>
        <w:tc>
          <w:tcPr>
            <w:tcW w:w="1698" w:type="dxa"/>
            <w:tcBorders>
              <w:top w:val="single" w:sz="6" w:space="0" w:color="000000"/>
            </w:tcBorders>
          </w:tcPr>
          <w:p>
            <w:pPr>
              <w:pStyle w:val="TableParagraph"/>
              <w:spacing w:before="31"/>
              <w:ind w:right="494"/>
              <w:rPr>
                <w:b/>
                <w:sz w:val="15"/>
              </w:rPr>
            </w:pPr>
            <w:r>
              <w:rPr>
                <w:b/>
                <w:spacing w:val="-2"/>
                <w:sz w:val="15"/>
              </w:rPr>
              <w:t>176.900,00</w:t>
            </w:r>
          </w:p>
        </w:tc>
        <w:tc>
          <w:tcPr>
            <w:tcW w:w="1228" w:type="dxa"/>
            <w:tcBorders>
              <w:top w:val="single" w:sz="6" w:space="0" w:color="000000"/>
            </w:tcBorders>
          </w:tcPr>
          <w:p>
            <w:pPr>
              <w:pStyle w:val="TableParagraph"/>
              <w:spacing w:before="31"/>
              <w:ind w:right="135"/>
              <w:rPr>
                <w:b/>
                <w:sz w:val="15"/>
              </w:rPr>
            </w:pPr>
            <w:r>
              <w:rPr>
                <w:b/>
                <w:spacing w:val="-4"/>
                <w:sz w:val="15"/>
              </w:rPr>
              <w:t>0,00</w:t>
            </w:r>
          </w:p>
        </w:tc>
      </w:tr>
      <w:tr>
        <w:trPr>
          <w:trHeight w:val="396" w:hRule="atLeast"/>
        </w:trPr>
        <w:tc>
          <w:tcPr>
            <w:tcW w:w="735" w:type="dxa"/>
          </w:tcPr>
          <w:p>
            <w:pPr>
              <w:pStyle w:val="TableParagraph"/>
              <w:spacing w:before="110"/>
              <w:ind w:left="79"/>
              <w:jc w:val="left"/>
              <w:rPr>
                <w:b/>
                <w:sz w:val="15"/>
              </w:rPr>
            </w:pPr>
            <w:r>
              <w:rPr>
                <w:b/>
                <w:spacing w:val="-5"/>
                <w:sz w:val="15"/>
              </w:rPr>
              <w:t>SA1</w:t>
            </w:r>
          </w:p>
        </w:tc>
        <w:tc>
          <w:tcPr>
            <w:tcW w:w="9385" w:type="dxa"/>
          </w:tcPr>
          <w:p>
            <w:pPr>
              <w:pStyle w:val="TableParagraph"/>
              <w:spacing w:before="110"/>
              <w:ind w:left="195"/>
              <w:jc w:val="left"/>
              <w:rPr>
                <w:b/>
                <w:sz w:val="15"/>
              </w:rPr>
            </w:pPr>
            <w:r>
              <w:rPr>
                <w:b/>
                <w:sz w:val="15"/>
              </w:rPr>
              <w:t>Saldo</w:t>
            </w:r>
            <w:r>
              <w:rPr>
                <w:b/>
                <w:spacing w:val="4"/>
                <w:sz w:val="15"/>
              </w:rPr>
              <w:t> </w:t>
            </w:r>
            <w:r>
              <w:rPr>
                <w:b/>
                <w:sz w:val="15"/>
              </w:rPr>
              <w:t>(1)</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Operativen</w:t>
            </w:r>
            <w:r>
              <w:rPr>
                <w:b/>
                <w:spacing w:val="5"/>
                <w:sz w:val="15"/>
              </w:rPr>
              <w:t> </w:t>
            </w:r>
            <w:r>
              <w:rPr>
                <w:b/>
                <w:sz w:val="15"/>
              </w:rPr>
              <w:t>Gebarung</w:t>
            </w:r>
            <w:r>
              <w:rPr>
                <w:b/>
                <w:spacing w:val="5"/>
                <w:sz w:val="15"/>
              </w:rPr>
              <w:t> </w:t>
            </w:r>
            <w:r>
              <w:rPr>
                <w:b/>
                <w:sz w:val="15"/>
              </w:rPr>
              <w:t>(31</w:t>
            </w:r>
            <w:r>
              <w:rPr>
                <w:b/>
                <w:spacing w:val="5"/>
                <w:sz w:val="15"/>
              </w:rPr>
              <w:t> </w:t>
            </w:r>
            <w:r>
              <w:rPr>
                <w:b/>
                <w:sz w:val="15"/>
              </w:rPr>
              <w:t>–</w:t>
            </w:r>
            <w:r>
              <w:rPr>
                <w:b/>
                <w:spacing w:val="5"/>
                <w:sz w:val="15"/>
              </w:rPr>
              <w:t> </w:t>
            </w:r>
            <w:r>
              <w:rPr>
                <w:b/>
                <w:spacing w:val="-5"/>
                <w:sz w:val="15"/>
              </w:rPr>
              <w:t>32)</w:t>
            </w:r>
          </w:p>
        </w:tc>
        <w:tc>
          <w:tcPr>
            <w:tcW w:w="1808" w:type="dxa"/>
          </w:tcPr>
          <w:p>
            <w:pPr>
              <w:pStyle w:val="TableParagraph"/>
              <w:spacing w:before="110"/>
              <w:ind w:right="383"/>
              <w:rPr>
                <w:b/>
                <w:sz w:val="15"/>
              </w:rPr>
            </w:pPr>
            <w:r>
              <w:rPr>
                <w:b/>
                <w:sz w:val="15"/>
              </w:rPr>
              <w:t>-</w:t>
            </w:r>
            <w:r>
              <w:rPr>
                <w:b/>
                <w:spacing w:val="-2"/>
                <w:sz w:val="15"/>
              </w:rPr>
              <w:t>170.400,00</w:t>
            </w:r>
          </w:p>
        </w:tc>
        <w:tc>
          <w:tcPr>
            <w:tcW w:w="1698" w:type="dxa"/>
          </w:tcPr>
          <w:p>
            <w:pPr>
              <w:pStyle w:val="TableParagraph"/>
              <w:spacing w:before="110"/>
              <w:ind w:right="494"/>
              <w:rPr>
                <w:b/>
                <w:sz w:val="15"/>
              </w:rPr>
            </w:pPr>
            <w:r>
              <w:rPr>
                <w:b/>
                <w:sz w:val="15"/>
              </w:rPr>
              <w:t>-</w:t>
            </w:r>
            <w:r>
              <w:rPr>
                <w:b/>
                <w:spacing w:val="-2"/>
                <w:sz w:val="15"/>
              </w:rPr>
              <w:t>171.400,00</w:t>
            </w:r>
          </w:p>
        </w:tc>
        <w:tc>
          <w:tcPr>
            <w:tcW w:w="1228" w:type="dxa"/>
          </w:tcPr>
          <w:p>
            <w:pPr>
              <w:pStyle w:val="TableParagraph"/>
              <w:spacing w:before="110"/>
              <w:ind w:right="135"/>
              <w:rPr>
                <w:b/>
                <w:sz w:val="15"/>
              </w:rPr>
            </w:pPr>
            <w:r>
              <w:rPr>
                <w:b/>
                <w:spacing w:val="-2"/>
                <w:sz w:val="15"/>
              </w:rPr>
              <w:t>1.000,00</w:t>
            </w:r>
          </w:p>
        </w:tc>
      </w:tr>
      <w:tr>
        <w:trPr>
          <w:trHeight w:val="311" w:hRule="atLeast"/>
        </w:trPr>
        <w:tc>
          <w:tcPr>
            <w:tcW w:w="735" w:type="dxa"/>
          </w:tcPr>
          <w:p>
            <w:pPr>
              <w:pStyle w:val="TableParagraph"/>
              <w:spacing w:before="110"/>
              <w:ind w:left="79"/>
              <w:jc w:val="left"/>
              <w:rPr>
                <w:b/>
                <w:sz w:val="15"/>
              </w:rPr>
            </w:pPr>
            <w:r>
              <w:rPr>
                <w:b/>
                <w:spacing w:val="-5"/>
                <w:sz w:val="15"/>
              </w:rPr>
              <w:t>331</w:t>
            </w:r>
          </w:p>
        </w:tc>
        <w:tc>
          <w:tcPr>
            <w:tcW w:w="9385"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6"/>
                <w:sz w:val="15"/>
              </w:rPr>
              <w:t> </w:t>
            </w:r>
            <w:r>
              <w:rPr>
                <w:b/>
                <w:sz w:val="15"/>
              </w:rPr>
              <w:t>der</w:t>
            </w:r>
            <w:r>
              <w:rPr>
                <w:b/>
                <w:spacing w:val="7"/>
                <w:sz w:val="15"/>
              </w:rPr>
              <w:t> </w:t>
            </w:r>
            <w:r>
              <w:rPr>
                <w:b/>
                <w:spacing w:val="-2"/>
                <w:sz w:val="15"/>
              </w:rPr>
              <w:t>Investitionstätigkeit</w:t>
            </w:r>
          </w:p>
        </w:tc>
        <w:tc>
          <w:tcPr>
            <w:tcW w:w="1808" w:type="dxa"/>
          </w:tcPr>
          <w:p>
            <w:pPr>
              <w:pStyle w:val="TableParagraph"/>
              <w:spacing w:before="110"/>
              <w:ind w:right="383"/>
              <w:rPr>
                <w:b/>
                <w:sz w:val="15"/>
              </w:rPr>
            </w:pPr>
            <w:r>
              <w:rPr>
                <w:b/>
                <w:spacing w:val="-4"/>
                <w:sz w:val="15"/>
              </w:rPr>
              <w:t>0,00</w:t>
            </w:r>
          </w:p>
        </w:tc>
        <w:tc>
          <w:tcPr>
            <w:tcW w:w="1698" w:type="dxa"/>
          </w:tcPr>
          <w:p>
            <w:pPr>
              <w:pStyle w:val="TableParagraph"/>
              <w:spacing w:before="110"/>
              <w:ind w:right="494"/>
              <w:rPr>
                <w:b/>
                <w:sz w:val="15"/>
              </w:rPr>
            </w:pPr>
            <w:r>
              <w:rPr>
                <w:b/>
                <w:spacing w:val="-4"/>
                <w:sz w:val="15"/>
              </w:rPr>
              <w:t>0,00</w:t>
            </w:r>
          </w:p>
        </w:tc>
        <w:tc>
          <w:tcPr>
            <w:tcW w:w="1228" w:type="dxa"/>
          </w:tcPr>
          <w:p>
            <w:pPr>
              <w:pStyle w:val="TableParagraph"/>
              <w:spacing w:before="110"/>
              <w:ind w:right="135"/>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3311</w:t>
            </w:r>
          </w:p>
        </w:tc>
        <w:tc>
          <w:tcPr>
            <w:tcW w:w="9385" w:type="dxa"/>
          </w:tcPr>
          <w:p>
            <w:pPr>
              <w:pStyle w:val="TableParagraph"/>
              <w:ind w:left="195"/>
              <w:jc w:val="left"/>
              <w:rPr>
                <w:sz w:val="15"/>
              </w:rPr>
            </w:pPr>
            <w:r>
              <w:rPr>
                <w:sz w:val="15"/>
              </w:rPr>
              <w:t>Einzahlungen</w:t>
            </w:r>
            <w:r>
              <w:rPr>
                <w:spacing w:val="7"/>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immateriellem</w:t>
            </w:r>
            <w:r>
              <w:rPr>
                <w:spacing w:val="8"/>
                <w:sz w:val="15"/>
              </w:rPr>
              <w:t> </w:t>
            </w:r>
            <w:r>
              <w:rPr>
                <w:spacing w:val="-2"/>
                <w:sz w:val="15"/>
              </w:rPr>
              <w:t>Vermögen</w:t>
            </w:r>
          </w:p>
        </w:tc>
        <w:tc>
          <w:tcPr>
            <w:tcW w:w="1808" w:type="dxa"/>
          </w:tcPr>
          <w:p>
            <w:pPr>
              <w:pStyle w:val="TableParagraph"/>
              <w:ind w:right="383"/>
              <w:rPr>
                <w:sz w:val="15"/>
              </w:rPr>
            </w:pPr>
            <w:r>
              <w:rPr>
                <w:spacing w:val="-4"/>
                <w:sz w:val="15"/>
              </w:rPr>
              <w:t>0,00</w:t>
            </w:r>
          </w:p>
        </w:tc>
        <w:tc>
          <w:tcPr>
            <w:tcW w:w="1698" w:type="dxa"/>
          </w:tcPr>
          <w:p>
            <w:pPr>
              <w:pStyle w:val="TableParagraph"/>
              <w:ind w:right="494"/>
              <w:rPr>
                <w:sz w:val="15"/>
              </w:rPr>
            </w:pPr>
            <w:r>
              <w:rPr>
                <w:spacing w:val="-4"/>
                <w:sz w:val="15"/>
              </w:rPr>
              <w:t>0,00</w:t>
            </w:r>
          </w:p>
        </w:tc>
        <w:tc>
          <w:tcPr>
            <w:tcW w:w="1228"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3312</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8"/>
                <w:sz w:val="15"/>
              </w:rPr>
              <w:t> </w:t>
            </w:r>
            <w:r>
              <w:rPr>
                <w:sz w:val="15"/>
              </w:rPr>
              <w:t>Grundstücken</w:t>
            </w:r>
            <w:r>
              <w:rPr>
                <w:spacing w:val="9"/>
                <w:sz w:val="15"/>
              </w:rPr>
              <w:t> </w:t>
            </w:r>
            <w:r>
              <w:rPr>
                <w:sz w:val="15"/>
              </w:rPr>
              <w:t>und</w:t>
            </w:r>
            <w:r>
              <w:rPr>
                <w:spacing w:val="9"/>
                <w:sz w:val="15"/>
              </w:rPr>
              <w:t> </w:t>
            </w:r>
            <w:r>
              <w:rPr>
                <w:spacing w:val="-2"/>
                <w:sz w:val="15"/>
              </w:rPr>
              <w:t>Grundstückeinrichtungen</w:t>
            </w:r>
          </w:p>
        </w:tc>
        <w:tc>
          <w:tcPr>
            <w:tcW w:w="1808" w:type="dxa"/>
          </w:tcPr>
          <w:p>
            <w:pPr>
              <w:pStyle w:val="TableParagraph"/>
              <w:ind w:right="383"/>
              <w:rPr>
                <w:sz w:val="15"/>
              </w:rPr>
            </w:pPr>
            <w:r>
              <w:rPr>
                <w:spacing w:val="-4"/>
                <w:sz w:val="15"/>
              </w:rPr>
              <w:t>0,00</w:t>
            </w:r>
          </w:p>
        </w:tc>
        <w:tc>
          <w:tcPr>
            <w:tcW w:w="1698" w:type="dxa"/>
          </w:tcPr>
          <w:p>
            <w:pPr>
              <w:pStyle w:val="TableParagraph"/>
              <w:ind w:right="494"/>
              <w:rPr>
                <w:sz w:val="15"/>
              </w:rPr>
            </w:pPr>
            <w:r>
              <w:rPr>
                <w:spacing w:val="-4"/>
                <w:sz w:val="15"/>
              </w:rPr>
              <w:t>0,00</w:t>
            </w:r>
          </w:p>
        </w:tc>
        <w:tc>
          <w:tcPr>
            <w:tcW w:w="1228"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3313</w:t>
            </w:r>
          </w:p>
        </w:tc>
        <w:tc>
          <w:tcPr>
            <w:tcW w:w="9385"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der</w:t>
            </w:r>
            <w:r>
              <w:rPr>
                <w:spacing w:val="7"/>
                <w:sz w:val="15"/>
              </w:rPr>
              <w:t> </w:t>
            </w:r>
            <w:r>
              <w:rPr>
                <w:sz w:val="15"/>
              </w:rPr>
              <w:t>Veräußerung</w:t>
            </w:r>
            <w:r>
              <w:rPr>
                <w:spacing w:val="7"/>
                <w:sz w:val="15"/>
              </w:rPr>
              <w:t> </w:t>
            </w:r>
            <w:r>
              <w:rPr>
                <w:sz w:val="15"/>
              </w:rPr>
              <w:t>von</w:t>
            </w:r>
            <w:r>
              <w:rPr>
                <w:spacing w:val="8"/>
                <w:sz w:val="15"/>
              </w:rPr>
              <w:t> </w:t>
            </w:r>
            <w:r>
              <w:rPr>
                <w:sz w:val="15"/>
              </w:rPr>
              <w:t>Gebäuden</w:t>
            </w:r>
            <w:r>
              <w:rPr>
                <w:spacing w:val="7"/>
                <w:sz w:val="15"/>
              </w:rPr>
              <w:t> </w:t>
            </w:r>
            <w:r>
              <w:rPr>
                <w:sz w:val="15"/>
              </w:rPr>
              <w:t>und</w:t>
            </w:r>
            <w:r>
              <w:rPr>
                <w:spacing w:val="7"/>
                <w:sz w:val="15"/>
              </w:rPr>
              <w:t> </w:t>
            </w:r>
            <w:r>
              <w:rPr>
                <w:spacing w:val="-2"/>
                <w:sz w:val="15"/>
              </w:rPr>
              <w:t>Bauten</w:t>
            </w:r>
          </w:p>
        </w:tc>
        <w:tc>
          <w:tcPr>
            <w:tcW w:w="1808" w:type="dxa"/>
          </w:tcPr>
          <w:p>
            <w:pPr>
              <w:pStyle w:val="TableParagraph"/>
              <w:ind w:right="383"/>
              <w:rPr>
                <w:sz w:val="15"/>
              </w:rPr>
            </w:pPr>
            <w:r>
              <w:rPr>
                <w:spacing w:val="-4"/>
                <w:sz w:val="15"/>
              </w:rPr>
              <w:t>0,00</w:t>
            </w:r>
          </w:p>
        </w:tc>
        <w:tc>
          <w:tcPr>
            <w:tcW w:w="1698" w:type="dxa"/>
          </w:tcPr>
          <w:p>
            <w:pPr>
              <w:pStyle w:val="TableParagraph"/>
              <w:ind w:right="494"/>
              <w:rPr>
                <w:sz w:val="15"/>
              </w:rPr>
            </w:pPr>
            <w:r>
              <w:rPr>
                <w:spacing w:val="-4"/>
                <w:sz w:val="15"/>
              </w:rPr>
              <w:t>0,00</w:t>
            </w:r>
          </w:p>
        </w:tc>
        <w:tc>
          <w:tcPr>
            <w:tcW w:w="1228"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3314</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der</w:t>
            </w:r>
            <w:r>
              <w:rPr>
                <w:spacing w:val="8"/>
                <w:sz w:val="15"/>
              </w:rPr>
              <w:t> </w:t>
            </w:r>
            <w:r>
              <w:rPr>
                <w:sz w:val="15"/>
              </w:rPr>
              <w:t>Veräußerung</w:t>
            </w:r>
            <w:r>
              <w:rPr>
                <w:spacing w:val="9"/>
                <w:sz w:val="15"/>
              </w:rPr>
              <w:t> </w:t>
            </w:r>
            <w:r>
              <w:rPr>
                <w:sz w:val="15"/>
              </w:rPr>
              <w:t>von</w:t>
            </w:r>
            <w:r>
              <w:rPr>
                <w:spacing w:val="9"/>
                <w:sz w:val="15"/>
              </w:rPr>
              <w:t> </w:t>
            </w:r>
            <w:r>
              <w:rPr>
                <w:sz w:val="15"/>
              </w:rPr>
              <w:t>technischen</w:t>
            </w:r>
            <w:r>
              <w:rPr>
                <w:spacing w:val="8"/>
                <w:sz w:val="15"/>
              </w:rPr>
              <w:t> </w:t>
            </w:r>
            <w:r>
              <w:rPr>
                <w:sz w:val="15"/>
              </w:rPr>
              <w:t>Anlagen,</w:t>
            </w:r>
            <w:r>
              <w:rPr>
                <w:spacing w:val="9"/>
                <w:sz w:val="15"/>
              </w:rPr>
              <w:t> </w:t>
            </w:r>
            <w:r>
              <w:rPr>
                <w:sz w:val="15"/>
              </w:rPr>
              <w:t>Fahrzeuge</w:t>
            </w:r>
            <w:r>
              <w:rPr>
                <w:spacing w:val="9"/>
                <w:sz w:val="15"/>
              </w:rPr>
              <w:t> </w:t>
            </w:r>
            <w:r>
              <w:rPr>
                <w:sz w:val="15"/>
              </w:rPr>
              <w:t>und</w:t>
            </w:r>
            <w:r>
              <w:rPr>
                <w:spacing w:val="8"/>
                <w:sz w:val="15"/>
              </w:rPr>
              <w:t> </w:t>
            </w:r>
            <w:r>
              <w:rPr>
                <w:spacing w:val="-2"/>
                <w:sz w:val="15"/>
              </w:rPr>
              <w:t>Maschinen</w:t>
            </w:r>
          </w:p>
        </w:tc>
        <w:tc>
          <w:tcPr>
            <w:tcW w:w="1808" w:type="dxa"/>
          </w:tcPr>
          <w:p>
            <w:pPr>
              <w:pStyle w:val="TableParagraph"/>
              <w:ind w:right="383"/>
              <w:rPr>
                <w:sz w:val="15"/>
              </w:rPr>
            </w:pPr>
            <w:r>
              <w:rPr>
                <w:spacing w:val="-4"/>
                <w:sz w:val="15"/>
              </w:rPr>
              <w:t>0,00</w:t>
            </w:r>
          </w:p>
        </w:tc>
        <w:tc>
          <w:tcPr>
            <w:tcW w:w="1698" w:type="dxa"/>
          </w:tcPr>
          <w:p>
            <w:pPr>
              <w:pStyle w:val="TableParagraph"/>
              <w:ind w:right="494"/>
              <w:rPr>
                <w:sz w:val="15"/>
              </w:rPr>
            </w:pPr>
            <w:r>
              <w:rPr>
                <w:spacing w:val="-4"/>
                <w:sz w:val="15"/>
              </w:rPr>
              <w:t>0,00</w:t>
            </w:r>
          </w:p>
        </w:tc>
        <w:tc>
          <w:tcPr>
            <w:tcW w:w="1228"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3315</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Amts-,</w:t>
            </w:r>
            <w:r>
              <w:rPr>
                <w:spacing w:val="8"/>
                <w:sz w:val="15"/>
              </w:rPr>
              <w:t> </w:t>
            </w:r>
            <w:r>
              <w:rPr>
                <w:sz w:val="15"/>
              </w:rPr>
              <w:t>Betriebs-</w:t>
            </w:r>
            <w:r>
              <w:rPr>
                <w:spacing w:val="8"/>
                <w:sz w:val="15"/>
              </w:rPr>
              <w:t> </w:t>
            </w:r>
            <w:r>
              <w:rPr>
                <w:sz w:val="15"/>
              </w:rPr>
              <w:t>und</w:t>
            </w:r>
            <w:r>
              <w:rPr>
                <w:spacing w:val="8"/>
                <w:sz w:val="15"/>
              </w:rPr>
              <w:t> </w:t>
            </w:r>
            <w:r>
              <w:rPr>
                <w:spacing w:val="-2"/>
                <w:sz w:val="15"/>
              </w:rPr>
              <w:t>Geschäftsausstattung</w:t>
            </w:r>
          </w:p>
        </w:tc>
        <w:tc>
          <w:tcPr>
            <w:tcW w:w="1808" w:type="dxa"/>
          </w:tcPr>
          <w:p>
            <w:pPr>
              <w:pStyle w:val="TableParagraph"/>
              <w:ind w:right="383"/>
              <w:rPr>
                <w:sz w:val="15"/>
              </w:rPr>
            </w:pPr>
            <w:r>
              <w:rPr>
                <w:spacing w:val="-4"/>
                <w:sz w:val="15"/>
              </w:rPr>
              <w:t>0,00</w:t>
            </w:r>
          </w:p>
        </w:tc>
        <w:tc>
          <w:tcPr>
            <w:tcW w:w="1698" w:type="dxa"/>
          </w:tcPr>
          <w:p>
            <w:pPr>
              <w:pStyle w:val="TableParagraph"/>
              <w:ind w:right="494"/>
              <w:rPr>
                <w:sz w:val="15"/>
              </w:rPr>
            </w:pPr>
            <w:r>
              <w:rPr>
                <w:spacing w:val="-4"/>
                <w:sz w:val="15"/>
              </w:rPr>
              <w:t>0,00</w:t>
            </w:r>
          </w:p>
        </w:tc>
        <w:tc>
          <w:tcPr>
            <w:tcW w:w="1228"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3316</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pacing w:val="-2"/>
                <w:sz w:val="15"/>
              </w:rPr>
              <w:t>Kulturgütern</w:t>
            </w:r>
          </w:p>
        </w:tc>
        <w:tc>
          <w:tcPr>
            <w:tcW w:w="1808" w:type="dxa"/>
          </w:tcPr>
          <w:p>
            <w:pPr>
              <w:pStyle w:val="TableParagraph"/>
              <w:ind w:right="383"/>
              <w:rPr>
                <w:sz w:val="15"/>
              </w:rPr>
            </w:pPr>
            <w:r>
              <w:rPr>
                <w:spacing w:val="-4"/>
                <w:sz w:val="15"/>
              </w:rPr>
              <w:t>0,00</w:t>
            </w:r>
          </w:p>
        </w:tc>
        <w:tc>
          <w:tcPr>
            <w:tcW w:w="1698" w:type="dxa"/>
          </w:tcPr>
          <w:p>
            <w:pPr>
              <w:pStyle w:val="TableParagraph"/>
              <w:ind w:right="494"/>
              <w:rPr>
                <w:sz w:val="15"/>
              </w:rPr>
            </w:pPr>
            <w:r>
              <w:rPr>
                <w:spacing w:val="-4"/>
                <w:sz w:val="15"/>
              </w:rPr>
              <w:t>0,00</w:t>
            </w:r>
          </w:p>
        </w:tc>
        <w:tc>
          <w:tcPr>
            <w:tcW w:w="1228"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3317</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pacing w:val="-2"/>
                <w:sz w:val="15"/>
              </w:rPr>
              <w:t>Beteiligungen</w:t>
            </w:r>
          </w:p>
        </w:tc>
        <w:tc>
          <w:tcPr>
            <w:tcW w:w="1808" w:type="dxa"/>
          </w:tcPr>
          <w:p>
            <w:pPr>
              <w:pStyle w:val="TableParagraph"/>
              <w:ind w:right="383"/>
              <w:rPr>
                <w:sz w:val="15"/>
              </w:rPr>
            </w:pPr>
            <w:r>
              <w:rPr>
                <w:spacing w:val="-4"/>
                <w:sz w:val="15"/>
              </w:rPr>
              <w:t>0,00</w:t>
            </w:r>
          </w:p>
        </w:tc>
        <w:tc>
          <w:tcPr>
            <w:tcW w:w="1698" w:type="dxa"/>
          </w:tcPr>
          <w:p>
            <w:pPr>
              <w:pStyle w:val="TableParagraph"/>
              <w:ind w:right="494"/>
              <w:rPr>
                <w:sz w:val="15"/>
              </w:rPr>
            </w:pPr>
            <w:r>
              <w:rPr>
                <w:spacing w:val="-4"/>
                <w:sz w:val="15"/>
              </w:rPr>
              <w:t>0,00</w:t>
            </w:r>
          </w:p>
        </w:tc>
        <w:tc>
          <w:tcPr>
            <w:tcW w:w="1228"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332</w:t>
            </w:r>
          </w:p>
        </w:tc>
        <w:tc>
          <w:tcPr>
            <w:tcW w:w="9385"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6"/>
                <w:sz w:val="15"/>
              </w:rPr>
              <w:t> </w:t>
            </w:r>
            <w:r>
              <w:rPr>
                <w:b/>
                <w:sz w:val="15"/>
              </w:rPr>
              <w:t>der</w:t>
            </w:r>
            <w:r>
              <w:rPr>
                <w:b/>
                <w:spacing w:val="6"/>
                <w:sz w:val="15"/>
              </w:rPr>
              <w:t> </w:t>
            </w:r>
            <w:r>
              <w:rPr>
                <w:b/>
                <w:sz w:val="15"/>
              </w:rPr>
              <w:t>Rückzahlung</w:t>
            </w:r>
            <w:r>
              <w:rPr>
                <w:b/>
                <w:spacing w:val="7"/>
                <w:sz w:val="15"/>
              </w:rPr>
              <w:t> </w:t>
            </w:r>
            <w:r>
              <w:rPr>
                <w:b/>
                <w:sz w:val="15"/>
              </w:rPr>
              <w:t>von</w:t>
            </w:r>
            <w:r>
              <w:rPr>
                <w:b/>
                <w:spacing w:val="6"/>
                <w:sz w:val="15"/>
              </w:rPr>
              <w:t> </w:t>
            </w:r>
            <w:r>
              <w:rPr>
                <w:b/>
                <w:sz w:val="15"/>
              </w:rPr>
              <w:t>Darlehen</w:t>
            </w:r>
            <w:r>
              <w:rPr>
                <w:b/>
                <w:spacing w:val="6"/>
                <w:sz w:val="15"/>
              </w:rPr>
              <w:t> </w:t>
            </w:r>
            <w:r>
              <w:rPr>
                <w:b/>
                <w:sz w:val="15"/>
              </w:rPr>
              <w:t>sowie</w:t>
            </w:r>
            <w:r>
              <w:rPr>
                <w:b/>
                <w:spacing w:val="7"/>
                <w:sz w:val="15"/>
              </w:rPr>
              <w:t> </w:t>
            </w:r>
            <w:r>
              <w:rPr>
                <w:b/>
                <w:sz w:val="15"/>
              </w:rPr>
              <w:t>gewährten</w:t>
            </w:r>
            <w:r>
              <w:rPr>
                <w:b/>
                <w:spacing w:val="6"/>
                <w:sz w:val="15"/>
              </w:rPr>
              <w:t> </w:t>
            </w:r>
            <w:r>
              <w:rPr>
                <w:b/>
                <w:spacing w:val="-2"/>
                <w:sz w:val="15"/>
              </w:rPr>
              <w:t>Vorschüssen</w:t>
            </w:r>
          </w:p>
        </w:tc>
        <w:tc>
          <w:tcPr>
            <w:tcW w:w="1808" w:type="dxa"/>
          </w:tcPr>
          <w:p>
            <w:pPr>
              <w:pStyle w:val="TableParagraph"/>
              <w:spacing w:before="110"/>
              <w:ind w:right="383"/>
              <w:rPr>
                <w:b/>
                <w:sz w:val="15"/>
              </w:rPr>
            </w:pPr>
            <w:r>
              <w:rPr>
                <w:b/>
                <w:spacing w:val="-4"/>
                <w:sz w:val="15"/>
              </w:rPr>
              <w:t>0,00</w:t>
            </w:r>
          </w:p>
        </w:tc>
        <w:tc>
          <w:tcPr>
            <w:tcW w:w="1698" w:type="dxa"/>
          </w:tcPr>
          <w:p>
            <w:pPr>
              <w:pStyle w:val="TableParagraph"/>
              <w:spacing w:before="110"/>
              <w:ind w:right="494"/>
              <w:rPr>
                <w:b/>
                <w:sz w:val="15"/>
              </w:rPr>
            </w:pPr>
            <w:r>
              <w:rPr>
                <w:b/>
                <w:spacing w:val="-4"/>
                <w:sz w:val="15"/>
              </w:rPr>
              <w:t>0,00</w:t>
            </w:r>
          </w:p>
        </w:tc>
        <w:tc>
          <w:tcPr>
            <w:tcW w:w="1228" w:type="dxa"/>
          </w:tcPr>
          <w:p>
            <w:pPr>
              <w:pStyle w:val="TableParagraph"/>
              <w:spacing w:before="110"/>
              <w:ind w:right="135"/>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3321</w:t>
            </w:r>
          </w:p>
        </w:tc>
        <w:tc>
          <w:tcPr>
            <w:tcW w:w="9385" w:type="dxa"/>
          </w:tcPr>
          <w:p>
            <w:pPr>
              <w:pStyle w:val="TableParagraph"/>
              <w:ind w:left="195"/>
              <w:jc w:val="left"/>
              <w:rPr>
                <w:sz w:val="15"/>
              </w:rPr>
            </w:pPr>
            <w:r>
              <w:rPr>
                <w:sz w:val="15"/>
              </w:rPr>
              <w:t>Einzahlungen</w:t>
            </w:r>
            <w:r>
              <w:rPr>
                <w:spacing w:val="6"/>
                <w:sz w:val="15"/>
              </w:rPr>
              <w:t> </w:t>
            </w:r>
            <w:r>
              <w:rPr>
                <w:sz w:val="15"/>
              </w:rPr>
              <w:t>aus</w:t>
            </w:r>
            <w:r>
              <w:rPr>
                <w:spacing w:val="6"/>
                <w:sz w:val="15"/>
              </w:rPr>
              <w:t> </w:t>
            </w:r>
            <w:r>
              <w:rPr>
                <w:sz w:val="15"/>
              </w:rPr>
              <w:t>Darlehen</w:t>
            </w:r>
            <w:r>
              <w:rPr>
                <w:spacing w:val="6"/>
                <w:sz w:val="15"/>
              </w:rPr>
              <w:t> </w:t>
            </w:r>
            <w:r>
              <w:rPr>
                <w:sz w:val="15"/>
              </w:rPr>
              <w:t>an</w:t>
            </w:r>
            <w:r>
              <w:rPr>
                <w:spacing w:val="6"/>
                <w:sz w:val="15"/>
              </w:rPr>
              <w:t> </w:t>
            </w:r>
            <w:r>
              <w:rPr>
                <w:sz w:val="15"/>
              </w:rPr>
              <w:t>Träger</w:t>
            </w:r>
            <w:r>
              <w:rPr>
                <w:spacing w:val="7"/>
                <w:sz w:val="15"/>
              </w:rPr>
              <w:t> </w:t>
            </w:r>
            <w:r>
              <w:rPr>
                <w:sz w:val="15"/>
              </w:rPr>
              <w:t>des</w:t>
            </w:r>
            <w:r>
              <w:rPr>
                <w:spacing w:val="6"/>
                <w:sz w:val="15"/>
              </w:rPr>
              <w:t> </w:t>
            </w:r>
            <w:r>
              <w:rPr>
                <w:sz w:val="15"/>
              </w:rPr>
              <w:t>öffentlichen</w:t>
            </w:r>
            <w:r>
              <w:rPr>
                <w:spacing w:val="6"/>
                <w:sz w:val="15"/>
              </w:rPr>
              <w:t> </w:t>
            </w:r>
            <w:r>
              <w:rPr>
                <w:spacing w:val="-2"/>
                <w:sz w:val="15"/>
              </w:rPr>
              <w:t>Rechts</w:t>
            </w:r>
          </w:p>
        </w:tc>
        <w:tc>
          <w:tcPr>
            <w:tcW w:w="1808" w:type="dxa"/>
          </w:tcPr>
          <w:p>
            <w:pPr>
              <w:pStyle w:val="TableParagraph"/>
              <w:ind w:right="383"/>
              <w:rPr>
                <w:sz w:val="15"/>
              </w:rPr>
            </w:pPr>
            <w:r>
              <w:rPr>
                <w:spacing w:val="-4"/>
                <w:sz w:val="15"/>
              </w:rPr>
              <w:t>0,00</w:t>
            </w:r>
          </w:p>
        </w:tc>
        <w:tc>
          <w:tcPr>
            <w:tcW w:w="1698" w:type="dxa"/>
          </w:tcPr>
          <w:p>
            <w:pPr>
              <w:pStyle w:val="TableParagraph"/>
              <w:ind w:right="494"/>
              <w:rPr>
                <w:sz w:val="15"/>
              </w:rPr>
            </w:pPr>
            <w:r>
              <w:rPr>
                <w:spacing w:val="-4"/>
                <w:sz w:val="15"/>
              </w:rPr>
              <w:t>0,00</w:t>
            </w:r>
          </w:p>
        </w:tc>
        <w:tc>
          <w:tcPr>
            <w:tcW w:w="1228"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3322</w:t>
            </w:r>
          </w:p>
        </w:tc>
        <w:tc>
          <w:tcPr>
            <w:tcW w:w="9385"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1808" w:type="dxa"/>
          </w:tcPr>
          <w:p>
            <w:pPr>
              <w:pStyle w:val="TableParagraph"/>
              <w:ind w:right="383"/>
              <w:rPr>
                <w:sz w:val="15"/>
              </w:rPr>
            </w:pPr>
            <w:r>
              <w:rPr>
                <w:spacing w:val="-4"/>
                <w:sz w:val="15"/>
              </w:rPr>
              <w:t>0,00</w:t>
            </w:r>
          </w:p>
        </w:tc>
        <w:tc>
          <w:tcPr>
            <w:tcW w:w="1698" w:type="dxa"/>
          </w:tcPr>
          <w:p>
            <w:pPr>
              <w:pStyle w:val="TableParagraph"/>
              <w:ind w:right="494"/>
              <w:rPr>
                <w:sz w:val="15"/>
              </w:rPr>
            </w:pPr>
            <w:r>
              <w:rPr>
                <w:spacing w:val="-4"/>
                <w:sz w:val="15"/>
              </w:rPr>
              <w:t>0,00</w:t>
            </w:r>
          </w:p>
        </w:tc>
        <w:tc>
          <w:tcPr>
            <w:tcW w:w="1228"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3323</w:t>
            </w:r>
          </w:p>
        </w:tc>
        <w:tc>
          <w:tcPr>
            <w:tcW w:w="9385" w:type="dxa"/>
          </w:tcPr>
          <w:p>
            <w:pPr>
              <w:pStyle w:val="TableParagraph"/>
              <w:ind w:left="195"/>
              <w:jc w:val="left"/>
              <w:rPr>
                <w:sz w:val="15"/>
              </w:rPr>
            </w:pPr>
            <w:r>
              <w:rPr>
                <w:sz w:val="15"/>
              </w:rPr>
              <w:t>Einzahlungen</w:t>
            </w:r>
            <w:r>
              <w:rPr>
                <w:spacing w:val="6"/>
                <w:sz w:val="15"/>
              </w:rPr>
              <w:t> </w:t>
            </w:r>
            <w:r>
              <w:rPr>
                <w:sz w:val="15"/>
              </w:rPr>
              <w:t>aus</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7"/>
                <w:sz w:val="15"/>
              </w:rPr>
              <w:t> </w:t>
            </w:r>
            <w:r>
              <w:rPr>
                <w:sz w:val="15"/>
              </w:rPr>
              <w:t>und</w:t>
            </w:r>
            <w:r>
              <w:rPr>
                <w:spacing w:val="6"/>
                <w:sz w:val="15"/>
              </w:rPr>
              <w:t> </w:t>
            </w:r>
            <w:r>
              <w:rPr>
                <w:spacing w:val="-2"/>
                <w:sz w:val="15"/>
              </w:rPr>
              <w:t>Haushalte</w:t>
            </w:r>
          </w:p>
        </w:tc>
        <w:tc>
          <w:tcPr>
            <w:tcW w:w="1808" w:type="dxa"/>
          </w:tcPr>
          <w:p>
            <w:pPr>
              <w:pStyle w:val="TableParagraph"/>
              <w:ind w:right="383"/>
              <w:rPr>
                <w:sz w:val="15"/>
              </w:rPr>
            </w:pPr>
            <w:r>
              <w:rPr>
                <w:spacing w:val="-4"/>
                <w:sz w:val="15"/>
              </w:rPr>
              <w:t>0,00</w:t>
            </w:r>
          </w:p>
        </w:tc>
        <w:tc>
          <w:tcPr>
            <w:tcW w:w="1698" w:type="dxa"/>
          </w:tcPr>
          <w:p>
            <w:pPr>
              <w:pStyle w:val="TableParagraph"/>
              <w:ind w:right="494"/>
              <w:rPr>
                <w:sz w:val="15"/>
              </w:rPr>
            </w:pPr>
            <w:r>
              <w:rPr>
                <w:spacing w:val="-4"/>
                <w:sz w:val="15"/>
              </w:rPr>
              <w:t>0,00</w:t>
            </w:r>
          </w:p>
        </w:tc>
        <w:tc>
          <w:tcPr>
            <w:tcW w:w="1228"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3325</w:t>
            </w:r>
          </w:p>
        </w:tc>
        <w:tc>
          <w:tcPr>
            <w:tcW w:w="9385" w:type="dxa"/>
          </w:tcPr>
          <w:p>
            <w:pPr>
              <w:pStyle w:val="TableParagraph"/>
              <w:ind w:left="195"/>
              <w:jc w:val="left"/>
              <w:rPr>
                <w:sz w:val="15"/>
              </w:rPr>
            </w:pPr>
            <w:r>
              <w:rPr>
                <w:sz w:val="15"/>
              </w:rPr>
              <w:t>Einzahlungen</w:t>
            </w:r>
            <w:r>
              <w:rPr>
                <w:spacing w:val="10"/>
                <w:sz w:val="15"/>
              </w:rPr>
              <w:t> </w:t>
            </w:r>
            <w:r>
              <w:rPr>
                <w:sz w:val="15"/>
              </w:rPr>
              <w:t>aus</w:t>
            </w:r>
            <w:r>
              <w:rPr>
                <w:spacing w:val="10"/>
                <w:sz w:val="15"/>
              </w:rPr>
              <w:t> </w:t>
            </w:r>
            <w:r>
              <w:rPr>
                <w:sz w:val="15"/>
              </w:rPr>
              <w:t>Vorschüssen</w:t>
            </w:r>
            <w:r>
              <w:rPr>
                <w:spacing w:val="11"/>
                <w:sz w:val="15"/>
              </w:rPr>
              <w:t> </w:t>
            </w:r>
            <w:r>
              <w:rPr>
                <w:sz w:val="15"/>
              </w:rPr>
              <w:t>und</w:t>
            </w:r>
            <w:r>
              <w:rPr>
                <w:spacing w:val="10"/>
                <w:sz w:val="15"/>
              </w:rPr>
              <w:t> </w:t>
            </w:r>
            <w:r>
              <w:rPr>
                <w:spacing w:val="-2"/>
                <w:sz w:val="15"/>
              </w:rPr>
              <w:t>Anzahlungen</w:t>
            </w:r>
          </w:p>
        </w:tc>
        <w:tc>
          <w:tcPr>
            <w:tcW w:w="1808" w:type="dxa"/>
          </w:tcPr>
          <w:p>
            <w:pPr>
              <w:pStyle w:val="TableParagraph"/>
              <w:ind w:right="383"/>
              <w:rPr>
                <w:sz w:val="15"/>
              </w:rPr>
            </w:pPr>
            <w:r>
              <w:rPr>
                <w:spacing w:val="-4"/>
                <w:sz w:val="15"/>
              </w:rPr>
              <w:t>0,00</w:t>
            </w:r>
          </w:p>
        </w:tc>
        <w:tc>
          <w:tcPr>
            <w:tcW w:w="1698" w:type="dxa"/>
          </w:tcPr>
          <w:p>
            <w:pPr>
              <w:pStyle w:val="TableParagraph"/>
              <w:ind w:right="494"/>
              <w:rPr>
                <w:sz w:val="15"/>
              </w:rPr>
            </w:pPr>
            <w:r>
              <w:rPr>
                <w:spacing w:val="-4"/>
                <w:sz w:val="15"/>
              </w:rPr>
              <w:t>0,00</w:t>
            </w:r>
          </w:p>
        </w:tc>
        <w:tc>
          <w:tcPr>
            <w:tcW w:w="1228"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333</w:t>
            </w:r>
          </w:p>
        </w:tc>
        <w:tc>
          <w:tcPr>
            <w:tcW w:w="9385" w:type="dxa"/>
          </w:tcPr>
          <w:p>
            <w:pPr>
              <w:pStyle w:val="TableParagraph"/>
              <w:spacing w:before="110"/>
              <w:ind w:left="195"/>
              <w:jc w:val="left"/>
              <w:rPr>
                <w:b/>
                <w:sz w:val="15"/>
              </w:rPr>
            </w:pPr>
            <w:r>
              <w:rPr>
                <w:b/>
                <w:sz w:val="15"/>
              </w:rPr>
              <w:t>Einzahlungen</w:t>
            </w:r>
            <w:r>
              <w:rPr>
                <w:b/>
                <w:spacing w:val="8"/>
                <w:sz w:val="15"/>
              </w:rPr>
              <w:t> </w:t>
            </w:r>
            <w:r>
              <w:rPr>
                <w:b/>
                <w:sz w:val="15"/>
              </w:rPr>
              <w:t>aus</w:t>
            </w:r>
            <w:r>
              <w:rPr>
                <w:b/>
                <w:spacing w:val="8"/>
                <w:sz w:val="15"/>
              </w:rPr>
              <w:t> </w:t>
            </w:r>
            <w:r>
              <w:rPr>
                <w:b/>
                <w:spacing w:val="-2"/>
                <w:sz w:val="15"/>
              </w:rPr>
              <w:t>Kapitaltransfers</w:t>
            </w:r>
          </w:p>
        </w:tc>
        <w:tc>
          <w:tcPr>
            <w:tcW w:w="1808" w:type="dxa"/>
          </w:tcPr>
          <w:p>
            <w:pPr>
              <w:pStyle w:val="TableParagraph"/>
              <w:spacing w:before="110"/>
              <w:ind w:right="383"/>
              <w:rPr>
                <w:b/>
                <w:sz w:val="15"/>
              </w:rPr>
            </w:pPr>
            <w:r>
              <w:rPr>
                <w:b/>
                <w:spacing w:val="-4"/>
                <w:sz w:val="15"/>
              </w:rPr>
              <w:t>0,00</w:t>
            </w:r>
          </w:p>
        </w:tc>
        <w:tc>
          <w:tcPr>
            <w:tcW w:w="1698" w:type="dxa"/>
          </w:tcPr>
          <w:p>
            <w:pPr>
              <w:pStyle w:val="TableParagraph"/>
              <w:spacing w:before="110"/>
              <w:ind w:right="494"/>
              <w:rPr>
                <w:b/>
                <w:sz w:val="15"/>
              </w:rPr>
            </w:pPr>
            <w:r>
              <w:rPr>
                <w:b/>
                <w:spacing w:val="-4"/>
                <w:sz w:val="15"/>
              </w:rPr>
              <w:t>0,00</w:t>
            </w:r>
          </w:p>
        </w:tc>
        <w:tc>
          <w:tcPr>
            <w:tcW w:w="1228" w:type="dxa"/>
          </w:tcPr>
          <w:p>
            <w:pPr>
              <w:pStyle w:val="TableParagraph"/>
              <w:spacing w:before="110"/>
              <w:ind w:right="135"/>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3331</w:t>
            </w:r>
          </w:p>
        </w:tc>
        <w:tc>
          <w:tcPr>
            <w:tcW w:w="9385" w:type="dxa"/>
          </w:tcPr>
          <w:p>
            <w:pPr>
              <w:pStyle w:val="TableParagraph"/>
              <w:ind w:left="195"/>
              <w:jc w:val="left"/>
              <w:rPr>
                <w:sz w:val="15"/>
              </w:rPr>
            </w:pPr>
            <w:r>
              <w:rPr>
                <w:sz w:val="15"/>
              </w:rPr>
              <w:t>Kapitaltransferzahlungen</w:t>
            </w:r>
            <w:r>
              <w:rPr>
                <w:spacing w:val="10"/>
                <w:sz w:val="15"/>
              </w:rPr>
              <w:t> </w:t>
            </w:r>
            <w:r>
              <w:rPr>
                <w:sz w:val="15"/>
              </w:rPr>
              <w:t>von</w:t>
            </w:r>
            <w:r>
              <w:rPr>
                <w:spacing w:val="11"/>
                <w:sz w:val="15"/>
              </w:rPr>
              <w:t> </w:t>
            </w:r>
            <w:r>
              <w:rPr>
                <w:sz w:val="15"/>
              </w:rPr>
              <w:t>Trägern</w:t>
            </w:r>
            <w:r>
              <w:rPr>
                <w:spacing w:val="11"/>
                <w:sz w:val="15"/>
              </w:rPr>
              <w:t> </w:t>
            </w:r>
            <w:r>
              <w:rPr>
                <w:sz w:val="15"/>
              </w:rPr>
              <w:t>des</w:t>
            </w:r>
            <w:r>
              <w:rPr>
                <w:spacing w:val="11"/>
                <w:sz w:val="15"/>
              </w:rPr>
              <w:t> </w:t>
            </w:r>
            <w:r>
              <w:rPr>
                <w:sz w:val="15"/>
              </w:rPr>
              <w:t>öffentlichen</w:t>
            </w:r>
            <w:r>
              <w:rPr>
                <w:spacing w:val="11"/>
                <w:sz w:val="15"/>
              </w:rPr>
              <w:t> </w:t>
            </w:r>
            <w:r>
              <w:rPr>
                <w:spacing w:val="-2"/>
                <w:sz w:val="15"/>
              </w:rPr>
              <w:t>Rechts</w:t>
            </w:r>
          </w:p>
        </w:tc>
        <w:tc>
          <w:tcPr>
            <w:tcW w:w="1808" w:type="dxa"/>
          </w:tcPr>
          <w:p>
            <w:pPr>
              <w:pStyle w:val="TableParagraph"/>
              <w:ind w:right="383"/>
              <w:rPr>
                <w:sz w:val="15"/>
              </w:rPr>
            </w:pPr>
            <w:r>
              <w:rPr>
                <w:spacing w:val="-4"/>
                <w:sz w:val="15"/>
              </w:rPr>
              <w:t>0,00</w:t>
            </w:r>
          </w:p>
        </w:tc>
        <w:tc>
          <w:tcPr>
            <w:tcW w:w="1698" w:type="dxa"/>
          </w:tcPr>
          <w:p>
            <w:pPr>
              <w:pStyle w:val="TableParagraph"/>
              <w:ind w:right="494"/>
              <w:rPr>
                <w:sz w:val="15"/>
              </w:rPr>
            </w:pPr>
            <w:r>
              <w:rPr>
                <w:spacing w:val="-4"/>
                <w:sz w:val="15"/>
              </w:rPr>
              <w:t>0,00</w:t>
            </w:r>
          </w:p>
        </w:tc>
        <w:tc>
          <w:tcPr>
            <w:tcW w:w="1228"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3332</w:t>
            </w:r>
          </w:p>
        </w:tc>
        <w:tc>
          <w:tcPr>
            <w:tcW w:w="9385" w:type="dxa"/>
          </w:tcPr>
          <w:p>
            <w:pPr>
              <w:pStyle w:val="TableParagraph"/>
              <w:ind w:left="195"/>
              <w:jc w:val="left"/>
              <w:rPr>
                <w:sz w:val="15"/>
              </w:rPr>
            </w:pPr>
            <w:r>
              <w:rPr>
                <w:sz w:val="15"/>
              </w:rPr>
              <w:t>Kapitaltransferzahlungen</w:t>
            </w:r>
            <w:r>
              <w:rPr>
                <w:spacing w:val="19"/>
                <w:sz w:val="15"/>
              </w:rPr>
              <w:t> </w:t>
            </w:r>
            <w:r>
              <w:rPr>
                <w:sz w:val="15"/>
              </w:rPr>
              <w:t>von</w:t>
            </w:r>
            <w:r>
              <w:rPr>
                <w:spacing w:val="19"/>
                <w:sz w:val="15"/>
              </w:rPr>
              <w:t> </w:t>
            </w:r>
            <w:r>
              <w:rPr>
                <w:spacing w:val="-2"/>
                <w:sz w:val="15"/>
              </w:rPr>
              <w:t>Beteiligungen</w:t>
            </w:r>
          </w:p>
        </w:tc>
        <w:tc>
          <w:tcPr>
            <w:tcW w:w="1808" w:type="dxa"/>
          </w:tcPr>
          <w:p>
            <w:pPr>
              <w:pStyle w:val="TableParagraph"/>
              <w:ind w:right="383"/>
              <w:rPr>
                <w:sz w:val="15"/>
              </w:rPr>
            </w:pPr>
            <w:r>
              <w:rPr>
                <w:spacing w:val="-4"/>
                <w:sz w:val="15"/>
              </w:rPr>
              <w:t>0,00</w:t>
            </w:r>
          </w:p>
        </w:tc>
        <w:tc>
          <w:tcPr>
            <w:tcW w:w="1698" w:type="dxa"/>
          </w:tcPr>
          <w:p>
            <w:pPr>
              <w:pStyle w:val="TableParagraph"/>
              <w:ind w:right="494"/>
              <w:rPr>
                <w:sz w:val="15"/>
              </w:rPr>
            </w:pPr>
            <w:r>
              <w:rPr>
                <w:spacing w:val="-4"/>
                <w:sz w:val="15"/>
              </w:rPr>
              <w:t>0,00</w:t>
            </w:r>
          </w:p>
        </w:tc>
        <w:tc>
          <w:tcPr>
            <w:tcW w:w="1228"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3333</w:t>
            </w:r>
          </w:p>
        </w:tc>
        <w:tc>
          <w:tcPr>
            <w:tcW w:w="9385" w:type="dxa"/>
          </w:tcPr>
          <w:p>
            <w:pPr>
              <w:pStyle w:val="TableParagraph"/>
              <w:ind w:left="195"/>
              <w:jc w:val="left"/>
              <w:rPr>
                <w:sz w:val="15"/>
              </w:rPr>
            </w:pPr>
            <w:r>
              <w:rPr>
                <w:sz w:val="15"/>
              </w:rPr>
              <w:t>Kapitaltransferzahlungen</w:t>
            </w:r>
            <w:r>
              <w:rPr>
                <w:spacing w:val="19"/>
                <w:sz w:val="15"/>
              </w:rPr>
              <w:t> </w:t>
            </w:r>
            <w:r>
              <w:rPr>
                <w:sz w:val="15"/>
              </w:rPr>
              <w:t>von</w:t>
            </w:r>
            <w:r>
              <w:rPr>
                <w:spacing w:val="19"/>
                <w:sz w:val="15"/>
              </w:rPr>
              <w:t> </w:t>
            </w:r>
            <w:r>
              <w:rPr>
                <w:spacing w:val="-2"/>
                <w:sz w:val="15"/>
              </w:rPr>
              <w:t>Unternehmen</w:t>
            </w:r>
          </w:p>
        </w:tc>
        <w:tc>
          <w:tcPr>
            <w:tcW w:w="1808" w:type="dxa"/>
          </w:tcPr>
          <w:p>
            <w:pPr>
              <w:pStyle w:val="TableParagraph"/>
              <w:ind w:right="383"/>
              <w:rPr>
                <w:sz w:val="15"/>
              </w:rPr>
            </w:pPr>
            <w:r>
              <w:rPr>
                <w:spacing w:val="-4"/>
                <w:sz w:val="15"/>
              </w:rPr>
              <w:t>0,00</w:t>
            </w:r>
          </w:p>
        </w:tc>
        <w:tc>
          <w:tcPr>
            <w:tcW w:w="1698" w:type="dxa"/>
          </w:tcPr>
          <w:p>
            <w:pPr>
              <w:pStyle w:val="TableParagraph"/>
              <w:ind w:right="494"/>
              <w:rPr>
                <w:sz w:val="15"/>
              </w:rPr>
            </w:pPr>
            <w:r>
              <w:rPr>
                <w:spacing w:val="-4"/>
                <w:sz w:val="15"/>
              </w:rPr>
              <w:t>0,00</w:t>
            </w:r>
          </w:p>
        </w:tc>
        <w:tc>
          <w:tcPr>
            <w:tcW w:w="1228"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3334</w:t>
            </w:r>
          </w:p>
        </w:tc>
        <w:tc>
          <w:tcPr>
            <w:tcW w:w="9385" w:type="dxa"/>
          </w:tcPr>
          <w:p>
            <w:pPr>
              <w:pStyle w:val="TableParagraph"/>
              <w:ind w:left="195"/>
              <w:jc w:val="left"/>
              <w:rPr>
                <w:sz w:val="15"/>
              </w:rPr>
            </w:pPr>
            <w:r>
              <w:rPr>
                <w:sz w:val="15"/>
              </w:rPr>
              <w:t>Kapitaltransferzahlungen</w:t>
            </w:r>
            <w:r>
              <w:rPr>
                <w:spacing w:val="11"/>
                <w:sz w:val="15"/>
              </w:rPr>
              <w:t> </w:t>
            </w:r>
            <w:r>
              <w:rPr>
                <w:sz w:val="15"/>
              </w:rPr>
              <w:t>von</w:t>
            </w:r>
            <w:r>
              <w:rPr>
                <w:spacing w:val="12"/>
                <w:sz w:val="15"/>
              </w:rPr>
              <w:t> </w:t>
            </w:r>
            <w:r>
              <w:rPr>
                <w:sz w:val="15"/>
              </w:rPr>
              <w:t>Haushalten</w:t>
            </w:r>
            <w:r>
              <w:rPr>
                <w:spacing w:val="12"/>
                <w:sz w:val="15"/>
              </w:rPr>
              <w:t> </w:t>
            </w:r>
            <w:r>
              <w:rPr>
                <w:sz w:val="15"/>
              </w:rPr>
              <w:t>und</w:t>
            </w:r>
            <w:r>
              <w:rPr>
                <w:spacing w:val="11"/>
                <w:sz w:val="15"/>
              </w:rPr>
              <w:t> </w:t>
            </w:r>
            <w:r>
              <w:rPr>
                <w:sz w:val="15"/>
              </w:rPr>
              <w:t>Organisationen</w:t>
            </w:r>
            <w:r>
              <w:rPr>
                <w:spacing w:val="12"/>
                <w:sz w:val="15"/>
              </w:rPr>
              <w:t> </w:t>
            </w:r>
            <w:r>
              <w:rPr>
                <w:sz w:val="15"/>
              </w:rPr>
              <w:t>ohne</w:t>
            </w:r>
            <w:r>
              <w:rPr>
                <w:spacing w:val="12"/>
                <w:sz w:val="15"/>
              </w:rPr>
              <w:t> </w:t>
            </w:r>
            <w:r>
              <w:rPr>
                <w:spacing w:val="-2"/>
                <w:sz w:val="15"/>
              </w:rPr>
              <w:t>Erwerbscharakter</w:t>
            </w:r>
          </w:p>
        </w:tc>
        <w:tc>
          <w:tcPr>
            <w:tcW w:w="1808" w:type="dxa"/>
          </w:tcPr>
          <w:p>
            <w:pPr>
              <w:pStyle w:val="TableParagraph"/>
              <w:ind w:right="383"/>
              <w:rPr>
                <w:sz w:val="15"/>
              </w:rPr>
            </w:pPr>
            <w:r>
              <w:rPr>
                <w:spacing w:val="-4"/>
                <w:sz w:val="15"/>
              </w:rPr>
              <w:t>0,00</w:t>
            </w:r>
          </w:p>
        </w:tc>
        <w:tc>
          <w:tcPr>
            <w:tcW w:w="1698" w:type="dxa"/>
          </w:tcPr>
          <w:p>
            <w:pPr>
              <w:pStyle w:val="TableParagraph"/>
              <w:ind w:right="494"/>
              <w:rPr>
                <w:sz w:val="15"/>
              </w:rPr>
            </w:pPr>
            <w:r>
              <w:rPr>
                <w:spacing w:val="-4"/>
                <w:sz w:val="15"/>
              </w:rPr>
              <w:t>0,00</w:t>
            </w:r>
          </w:p>
        </w:tc>
        <w:tc>
          <w:tcPr>
            <w:tcW w:w="1228" w:type="dxa"/>
          </w:tcPr>
          <w:p>
            <w:pPr>
              <w:pStyle w:val="TableParagraph"/>
              <w:ind w:right="135"/>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3335</w:t>
            </w:r>
          </w:p>
        </w:tc>
        <w:tc>
          <w:tcPr>
            <w:tcW w:w="9385" w:type="dxa"/>
            <w:tcBorders>
              <w:bottom w:val="single" w:sz="6" w:space="0" w:color="000000"/>
            </w:tcBorders>
          </w:tcPr>
          <w:p>
            <w:pPr>
              <w:pStyle w:val="TableParagraph"/>
              <w:ind w:left="195"/>
              <w:jc w:val="left"/>
              <w:rPr>
                <w:sz w:val="15"/>
              </w:rPr>
            </w:pPr>
            <w:r>
              <w:rPr>
                <w:sz w:val="15"/>
              </w:rPr>
              <w:t>Kapitaltransferzahlungen</w:t>
            </w:r>
            <w:r>
              <w:rPr>
                <w:spacing w:val="19"/>
                <w:sz w:val="15"/>
              </w:rPr>
              <w:t> </w:t>
            </w:r>
            <w:r>
              <w:rPr>
                <w:sz w:val="15"/>
              </w:rPr>
              <w:t>vom</w:t>
            </w:r>
            <w:r>
              <w:rPr>
                <w:spacing w:val="19"/>
                <w:sz w:val="15"/>
              </w:rPr>
              <w:t> </w:t>
            </w:r>
            <w:r>
              <w:rPr>
                <w:spacing w:val="-2"/>
                <w:sz w:val="15"/>
              </w:rPr>
              <w:t>Ausland</w:t>
            </w:r>
          </w:p>
        </w:tc>
        <w:tc>
          <w:tcPr>
            <w:tcW w:w="1808" w:type="dxa"/>
            <w:tcBorders>
              <w:bottom w:val="single" w:sz="6" w:space="0" w:color="000000"/>
            </w:tcBorders>
          </w:tcPr>
          <w:p>
            <w:pPr>
              <w:pStyle w:val="TableParagraph"/>
              <w:ind w:right="383"/>
              <w:rPr>
                <w:sz w:val="15"/>
              </w:rPr>
            </w:pPr>
            <w:r>
              <w:rPr>
                <w:spacing w:val="-4"/>
                <w:sz w:val="15"/>
              </w:rPr>
              <w:t>0,00</w:t>
            </w:r>
          </w:p>
        </w:tc>
        <w:tc>
          <w:tcPr>
            <w:tcW w:w="1698" w:type="dxa"/>
            <w:tcBorders>
              <w:bottom w:val="single" w:sz="6" w:space="0" w:color="000000"/>
            </w:tcBorders>
          </w:tcPr>
          <w:p>
            <w:pPr>
              <w:pStyle w:val="TableParagraph"/>
              <w:ind w:right="494"/>
              <w:rPr>
                <w:sz w:val="15"/>
              </w:rPr>
            </w:pPr>
            <w:r>
              <w:rPr>
                <w:spacing w:val="-4"/>
                <w:sz w:val="15"/>
              </w:rPr>
              <w:t>0,00</w:t>
            </w:r>
          </w:p>
        </w:tc>
        <w:tc>
          <w:tcPr>
            <w:tcW w:w="1228" w:type="dxa"/>
            <w:tcBorders>
              <w:bottom w:val="single" w:sz="6" w:space="0" w:color="000000"/>
            </w:tcBorders>
          </w:tcPr>
          <w:p>
            <w:pPr>
              <w:pStyle w:val="TableParagraph"/>
              <w:ind w:right="135"/>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79"/>
              <w:jc w:val="left"/>
              <w:rPr>
                <w:b/>
                <w:sz w:val="15"/>
              </w:rPr>
            </w:pPr>
            <w:r>
              <w:rPr>
                <w:b/>
                <w:spacing w:val="-5"/>
                <w:sz w:val="15"/>
              </w:rPr>
              <w:t>33</w:t>
            </w:r>
          </w:p>
        </w:tc>
        <w:tc>
          <w:tcPr>
            <w:tcW w:w="9385" w:type="dxa"/>
            <w:tcBorders>
              <w:top w:val="single" w:sz="6" w:space="0" w:color="000000"/>
            </w:tcBorders>
          </w:tcPr>
          <w:p>
            <w:pPr>
              <w:pStyle w:val="TableParagraph"/>
              <w:spacing w:before="31"/>
              <w:ind w:left="195"/>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808" w:type="dxa"/>
            <w:tcBorders>
              <w:top w:val="single" w:sz="6" w:space="0" w:color="000000"/>
            </w:tcBorders>
          </w:tcPr>
          <w:p>
            <w:pPr>
              <w:pStyle w:val="TableParagraph"/>
              <w:spacing w:before="31"/>
              <w:ind w:right="383"/>
              <w:rPr>
                <w:b/>
                <w:sz w:val="15"/>
              </w:rPr>
            </w:pPr>
            <w:r>
              <w:rPr>
                <w:b/>
                <w:spacing w:val="-4"/>
                <w:sz w:val="15"/>
              </w:rPr>
              <w:t>0,00</w:t>
            </w:r>
          </w:p>
        </w:tc>
        <w:tc>
          <w:tcPr>
            <w:tcW w:w="1698" w:type="dxa"/>
            <w:tcBorders>
              <w:top w:val="single" w:sz="6" w:space="0" w:color="000000"/>
            </w:tcBorders>
          </w:tcPr>
          <w:p>
            <w:pPr>
              <w:pStyle w:val="TableParagraph"/>
              <w:spacing w:before="31"/>
              <w:ind w:right="494"/>
              <w:rPr>
                <w:b/>
                <w:sz w:val="15"/>
              </w:rPr>
            </w:pPr>
            <w:r>
              <w:rPr>
                <w:b/>
                <w:spacing w:val="-4"/>
                <w:sz w:val="15"/>
              </w:rPr>
              <w:t>0,00</w:t>
            </w:r>
          </w:p>
        </w:tc>
        <w:tc>
          <w:tcPr>
            <w:tcW w:w="1228" w:type="dxa"/>
            <w:tcBorders>
              <w:top w:val="single" w:sz="6" w:space="0" w:color="000000"/>
            </w:tcBorders>
          </w:tcPr>
          <w:p>
            <w:pPr>
              <w:pStyle w:val="TableParagraph"/>
              <w:spacing w:before="31"/>
              <w:ind w:right="135"/>
              <w:rPr>
                <w:b/>
                <w:sz w:val="15"/>
              </w:rPr>
            </w:pPr>
            <w:r>
              <w:rPr>
                <w:b/>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341</w:t>
            </w:r>
          </w:p>
        </w:tc>
        <w:tc>
          <w:tcPr>
            <w:tcW w:w="9385" w:type="dxa"/>
          </w:tcPr>
          <w:p>
            <w:pPr>
              <w:pStyle w:val="TableParagraph"/>
              <w:spacing w:before="110"/>
              <w:ind w:left="195"/>
              <w:jc w:val="left"/>
              <w:rPr>
                <w:b/>
                <w:sz w:val="15"/>
              </w:rPr>
            </w:pPr>
            <w:r>
              <w:rPr>
                <w:b/>
                <w:sz w:val="15"/>
              </w:rPr>
              <w:t>Auszahlungen</w:t>
            </w:r>
            <w:r>
              <w:rPr>
                <w:b/>
                <w:spacing w:val="5"/>
                <w:sz w:val="15"/>
              </w:rPr>
              <w:t> </w:t>
            </w:r>
            <w:r>
              <w:rPr>
                <w:b/>
                <w:sz w:val="15"/>
              </w:rPr>
              <w:t>aus</w:t>
            </w:r>
            <w:r>
              <w:rPr>
                <w:b/>
                <w:spacing w:val="5"/>
                <w:sz w:val="15"/>
              </w:rPr>
              <w:t> </w:t>
            </w:r>
            <w:r>
              <w:rPr>
                <w:b/>
                <w:sz w:val="15"/>
              </w:rPr>
              <w:t>der</w:t>
            </w:r>
            <w:r>
              <w:rPr>
                <w:b/>
                <w:spacing w:val="6"/>
                <w:sz w:val="15"/>
              </w:rPr>
              <w:t> </w:t>
            </w:r>
            <w:r>
              <w:rPr>
                <w:b/>
                <w:spacing w:val="-2"/>
                <w:sz w:val="15"/>
              </w:rPr>
              <w:t>Investitionstätigkeit</w:t>
            </w:r>
          </w:p>
        </w:tc>
        <w:tc>
          <w:tcPr>
            <w:tcW w:w="1808" w:type="dxa"/>
          </w:tcPr>
          <w:p>
            <w:pPr>
              <w:pStyle w:val="TableParagraph"/>
              <w:spacing w:before="110"/>
              <w:ind w:right="383"/>
              <w:rPr>
                <w:b/>
                <w:sz w:val="15"/>
              </w:rPr>
            </w:pPr>
            <w:r>
              <w:rPr>
                <w:b/>
                <w:spacing w:val="-4"/>
                <w:sz w:val="15"/>
              </w:rPr>
              <w:t>0,00</w:t>
            </w:r>
          </w:p>
        </w:tc>
        <w:tc>
          <w:tcPr>
            <w:tcW w:w="1698" w:type="dxa"/>
          </w:tcPr>
          <w:p>
            <w:pPr>
              <w:pStyle w:val="TableParagraph"/>
              <w:spacing w:before="110"/>
              <w:ind w:right="494"/>
              <w:rPr>
                <w:b/>
                <w:sz w:val="15"/>
              </w:rPr>
            </w:pPr>
            <w:r>
              <w:rPr>
                <w:b/>
                <w:spacing w:val="-4"/>
                <w:sz w:val="15"/>
              </w:rPr>
              <w:t>0,00</w:t>
            </w:r>
          </w:p>
        </w:tc>
        <w:tc>
          <w:tcPr>
            <w:tcW w:w="1228" w:type="dxa"/>
          </w:tcPr>
          <w:p>
            <w:pPr>
              <w:pStyle w:val="TableParagraph"/>
              <w:spacing w:before="110"/>
              <w:ind w:right="135"/>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3411</w:t>
            </w:r>
          </w:p>
        </w:tc>
        <w:tc>
          <w:tcPr>
            <w:tcW w:w="9385"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7"/>
                <w:sz w:val="15"/>
              </w:rPr>
              <w:t> </w:t>
            </w:r>
            <w:r>
              <w:rPr>
                <w:sz w:val="15"/>
              </w:rPr>
              <w:t>immateriellem</w:t>
            </w:r>
            <w:r>
              <w:rPr>
                <w:spacing w:val="8"/>
                <w:sz w:val="15"/>
              </w:rPr>
              <w:t> </w:t>
            </w:r>
            <w:r>
              <w:rPr>
                <w:spacing w:val="-2"/>
                <w:sz w:val="15"/>
              </w:rPr>
              <w:t>Vermögen</w:t>
            </w:r>
          </w:p>
        </w:tc>
        <w:tc>
          <w:tcPr>
            <w:tcW w:w="1808" w:type="dxa"/>
          </w:tcPr>
          <w:p>
            <w:pPr>
              <w:pStyle w:val="TableParagraph"/>
              <w:ind w:right="383"/>
              <w:rPr>
                <w:sz w:val="15"/>
              </w:rPr>
            </w:pPr>
            <w:r>
              <w:rPr>
                <w:spacing w:val="-4"/>
                <w:sz w:val="15"/>
              </w:rPr>
              <w:t>0,00</w:t>
            </w:r>
          </w:p>
        </w:tc>
        <w:tc>
          <w:tcPr>
            <w:tcW w:w="1698" w:type="dxa"/>
          </w:tcPr>
          <w:p>
            <w:pPr>
              <w:pStyle w:val="TableParagraph"/>
              <w:ind w:right="494"/>
              <w:rPr>
                <w:sz w:val="15"/>
              </w:rPr>
            </w:pPr>
            <w:r>
              <w:rPr>
                <w:spacing w:val="-4"/>
                <w:sz w:val="15"/>
              </w:rPr>
              <w:t>0,00</w:t>
            </w:r>
          </w:p>
        </w:tc>
        <w:tc>
          <w:tcPr>
            <w:tcW w:w="1228" w:type="dxa"/>
          </w:tcPr>
          <w:p>
            <w:pPr>
              <w:pStyle w:val="TableParagraph"/>
              <w:ind w:right="135"/>
              <w:rPr>
                <w:sz w:val="15"/>
              </w:rPr>
            </w:pPr>
            <w:r>
              <w:rPr>
                <w:spacing w:val="-4"/>
                <w:sz w:val="15"/>
              </w:rPr>
              <w:t>0,00</w:t>
            </w:r>
          </w:p>
        </w:tc>
      </w:tr>
      <w:tr>
        <w:trPr>
          <w:trHeight w:val="248" w:hRule="atLeast"/>
        </w:trPr>
        <w:tc>
          <w:tcPr>
            <w:tcW w:w="735" w:type="dxa"/>
          </w:tcPr>
          <w:p>
            <w:pPr>
              <w:pStyle w:val="TableParagraph"/>
              <w:ind w:left="79"/>
              <w:jc w:val="left"/>
              <w:rPr>
                <w:sz w:val="15"/>
              </w:rPr>
            </w:pPr>
            <w:r>
              <w:rPr>
                <w:spacing w:val="-4"/>
                <w:sz w:val="15"/>
              </w:rPr>
              <w:t>3412</w:t>
            </w:r>
          </w:p>
        </w:tc>
        <w:tc>
          <w:tcPr>
            <w:tcW w:w="9385"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den</w:t>
            </w:r>
            <w:r>
              <w:rPr>
                <w:spacing w:val="8"/>
                <w:sz w:val="15"/>
              </w:rPr>
              <w:t> </w:t>
            </w:r>
            <w:r>
              <w:rPr>
                <w:sz w:val="15"/>
              </w:rPr>
              <w:t>Erwerb</w:t>
            </w:r>
            <w:r>
              <w:rPr>
                <w:spacing w:val="9"/>
                <w:sz w:val="15"/>
              </w:rPr>
              <w:t> </w:t>
            </w:r>
            <w:r>
              <w:rPr>
                <w:sz w:val="15"/>
              </w:rPr>
              <w:t>von</w:t>
            </w:r>
            <w:r>
              <w:rPr>
                <w:spacing w:val="9"/>
                <w:sz w:val="15"/>
              </w:rPr>
              <w:t> </w:t>
            </w:r>
            <w:r>
              <w:rPr>
                <w:sz w:val="15"/>
              </w:rPr>
              <w:t>Grundstücken</w:t>
            </w:r>
            <w:r>
              <w:rPr>
                <w:spacing w:val="8"/>
                <w:sz w:val="15"/>
              </w:rPr>
              <w:t> </w:t>
            </w:r>
            <w:r>
              <w:rPr>
                <w:sz w:val="15"/>
              </w:rPr>
              <w:t>und</w:t>
            </w:r>
            <w:r>
              <w:rPr>
                <w:spacing w:val="9"/>
                <w:sz w:val="15"/>
              </w:rPr>
              <w:t> </w:t>
            </w:r>
            <w:r>
              <w:rPr>
                <w:spacing w:val="-2"/>
                <w:sz w:val="15"/>
              </w:rPr>
              <w:t>Grundstückseinrichtungen</w:t>
            </w:r>
          </w:p>
        </w:tc>
        <w:tc>
          <w:tcPr>
            <w:tcW w:w="1808" w:type="dxa"/>
          </w:tcPr>
          <w:p>
            <w:pPr>
              <w:pStyle w:val="TableParagraph"/>
              <w:ind w:right="383"/>
              <w:rPr>
                <w:sz w:val="15"/>
              </w:rPr>
            </w:pPr>
            <w:r>
              <w:rPr>
                <w:spacing w:val="-4"/>
                <w:sz w:val="15"/>
              </w:rPr>
              <w:t>0,00</w:t>
            </w:r>
          </w:p>
        </w:tc>
        <w:tc>
          <w:tcPr>
            <w:tcW w:w="1698" w:type="dxa"/>
          </w:tcPr>
          <w:p>
            <w:pPr>
              <w:pStyle w:val="TableParagraph"/>
              <w:ind w:right="494"/>
              <w:rPr>
                <w:sz w:val="15"/>
              </w:rPr>
            </w:pPr>
            <w:r>
              <w:rPr>
                <w:spacing w:val="-4"/>
                <w:sz w:val="15"/>
              </w:rPr>
              <w:t>0,00</w:t>
            </w:r>
          </w:p>
        </w:tc>
        <w:tc>
          <w:tcPr>
            <w:tcW w:w="1228" w:type="dxa"/>
          </w:tcPr>
          <w:p>
            <w:pPr>
              <w:pStyle w:val="TableParagraph"/>
              <w:ind w:right="135"/>
              <w:rPr>
                <w:sz w:val="15"/>
              </w:rPr>
            </w:pPr>
            <w:r>
              <w:rPr>
                <w:spacing w:val="-4"/>
                <w:sz w:val="15"/>
              </w:rPr>
              <w:t>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74208;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Gesundheit (Gruppe</w:t>
      </w:r>
      <w:r>
        <w:rPr>
          <w:b/>
          <w:spacing w:val="1"/>
          <w:sz w:val="17"/>
        </w:rPr>
        <w:t> </w:t>
      </w:r>
      <w:r>
        <w:rPr>
          <w:b/>
          <w:spacing w:val="-5"/>
          <w:sz w:val="17"/>
        </w:rPr>
        <w:t>5)</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362"/>
        <w:gridCol w:w="2831"/>
        <w:gridCol w:w="1698"/>
        <w:gridCol w:w="1228"/>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8362" w:type="dxa"/>
            <w:shd w:val="clear" w:color="auto" w:fill="D8D8D8"/>
          </w:tcPr>
          <w:p>
            <w:pPr>
              <w:pStyle w:val="TableParagraph"/>
              <w:spacing w:before="15"/>
              <w:ind w:left="195"/>
              <w:jc w:val="left"/>
              <w:rPr>
                <w:b/>
                <w:sz w:val="15"/>
              </w:rPr>
            </w:pPr>
            <w:r>
              <w:rPr>
                <w:b/>
                <w:sz w:val="15"/>
              </w:rPr>
              <w:t>Mittelverwendungs-</w:t>
            </w:r>
            <w:r>
              <w:rPr>
                <w:b/>
                <w:spacing w:val="7"/>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7"/>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2831" w:type="dxa"/>
            <w:shd w:val="clear" w:color="auto" w:fill="D8D8D8"/>
          </w:tcPr>
          <w:p>
            <w:pPr>
              <w:pStyle w:val="TableParagraph"/>
              <w:spacing w:before="15"/>
              <w:ind w:right="384"/>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698" w:type="dxa"/>
            <w:shd w:val="clear" w:color="auto" w:fill="D8D8D8"/>
          </w:tcPr>
          <w:p>
            <w:pPr>
              <w:pStyle w:val="TableParagraph"/>
              <w:spacing w:before="15"/>
              <w:ind w:right="494"/>
              <w:rPr>
                <w:b/>
                <w:sz w:val="15"/>
              </w:rPr>
            </w:pPr>
            <w:r>
              <w:rPr>
                <w:b/>
                <w:sz w:val="15"/>
              </w:rPr>
              <w:t>VA</w:t>
            </w:r>
            <w:r>
              <w:rPr>
                <w:b/>
                <w:spacing w:val="4"/>
                <w:sz w:val="15"/>
              </w:rPr>
              <w:t> </w:t>
            </w:r>
            <w:r>
              <w:rPr>
                <w:b/>
                <w:spacing w:val="-4"/>
                <w:sz w:val="15"/>
              </w:rPr>
              <w:t>2022</w:t>
            </w:r>
          </w:p>
        </w:tc>
        <w:tc>
          <w:tcPr>
            <w:tcW w:w="1228" w:type="dxa"/>
            <w:shd w:val="clear" w:color="auto" w:fill="D8D8D8"/>
          </w:tcPr>
          <w:p>
            <w:pPr>
              <w:pStyle w:val="TableParagraph"/>
              <w:spacing w:before="15"/>
              <w:ind w:right="135"/>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79"/>
              <w:jc w:val="left"/>
              <w:rPr>
                <w:sz w:val="15"/>
              </w:rPr>
            </w:pPr>
            <w:r>
              <w:rPr>
                <w:spacing w:val="-4"/>
                <w:sz w:val="15"/>
              </w:rPr>
              <w:t>3413</w:t>
            </w:r>
          </w:p>
        </w:tc>
        <w:tc>
          <w:tcPr>
            <w:tcW w:w="8362" w:type="dxa"/>
          </w:tcPr>
          <w:p>
            <w:pPr>
              <w:pStyle w:val="TableParagraph"/>
              <w:spacing w:before="8"/>
              <w:jc w:val="left"/>
              <w:rPr>
                <w:b/>
                <w:sz w:val="13"/>
              </w:rPr>
            </w:pPr>
          </w:p>
          <w:p>
            <w:pPr>
              <w:pStyle w:val="TableParagraph"/>
              <w:spacing w:before="0"/>
              <w:ind w:left="195"/>
              <w:jc w:val="left"/>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7"/>
                <w:sz w:val="15"/>
              </w:rPr>
              <w:t> </w:t>
            </w:r>
            <w:r>
              <w:rPr>
                <w:sz w:val="15"/>
              </w:rPr>
              <w:t>Gebäuden</w:t>
            </w:r>
            <w:r>
              <w:rPr>
                <w:spacing w:val="7"/>
                <w:sz w:val="15"/>
              </w:rPr>
              <w:t> </w:t>
            </w:r>
            <w:r>
              <w:rPr>
                <w:sz w:val="15"/>
              </w:rPr>
              <w:t>und</w:t>
            </w:r>
            <w:r>
              <w:rPr>
                <w:spacing w:val="7"/>
                <w:sz w:val="15"/>
              </w:rPr>
              <w:t> </w:t>
            </w:r>
            <w:r>
              <w:rPr>
                <w:spacing w:val="-2"/>
                <w:sz w:val="15"/>
              </w:rPr>
              <w:t>Bauten</w:t>
            </w:r>
          </w:p>
        </w:tc>
        <w:tc>
          <w:tcPr>
            <w:tcW w:w="2831" w:type="dxa"/>
          </w:tcPr>
          <w:p>
            <w:pPr>
              <w:pStyle w:val="TableParagraph"/>
              <w:spacing w:before="8"/>
              <w:jc w:val="left"/>
              <w:rPr>
                <w:b/>
                <w:sz w:val="13"/>
              </w:rPr>
            </w:pPr>
          </w:p>
          <w:p>
            <w:pPr>
              <w:pStyle w:val="TableParagraph"/>
              <w:spacing w:before="0"/>
              <w:ind w:right="383"/>
              <w:rPr>
                <w:sz w:val="15"/>
              </w:rPr>
            </w:pPr>
            <w:r>
              <w:rPr>
                <w:spacing w:val="-4"/>
                <w:sz w:val="15"/>
              </w:rPr>
              <w:t>0,00</w:t>
            </w:r>
          </w:p>
        </w:tc>
        <w:tc>
          <w:tcPr>
            <w:tcW w:w="1698" w:type="dxa"/>
          </w:tcPr>
          <w:p>
            <w:pPr>
              <w:pStyle w:val="TableParagraph"/>
              <w:spacing w:before="8"/>
              <w:jc w:val="left"/>
              <w:rPr>
                <w:b/>
                <w:sz w:val="13"/>
              </w:rPr>
            </w:pPr>
          </w:p>
          <w:p>
            <w:pPr>
              <w:pStyle w:val="TableParagraph"/>
              <w:spacing w:before="0"/>
              <w:ind w:right="494"/>
              <w:rPr>
                <w:sz w:val="15"/>
              </w:rPr>
            </w:pPr>
            <w:r>
              <w:rPr>
                <w:spacing w:val="-4"/>
                <w:sz w:val="15"/>
              </w:rPr>
              <w:t>0,00</w:t>
            </w:r>
          </w:p>
        </w:tc>
        <w:tc>
          <w:tcPr>
            <w:tcW w:w="1228" w:type="dxa"/>
          </w:tcPr>
          <w:p>
            <w:pPr>
              <w:pStyle w:val="TableParagraph"/>
              <w:spacing w:before="8"/>
              <w:jc w:val="left"/>
              <w:rPr>
                <w:b/>
                <w:sz w:val="13"/>
              </w:rPr>
            </w:pPr>
          </w:p>
          <w:p>
            <w:pPr>
              <w:pStyle w:val="TableParagraph"/>
              <w:spacing w:before="0"/>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3414</w:t>
            </w:r>
          </w:p>
        </w:tc>
        <w:tc>
          <w:tcPr>
            <w:tcW w:w="8362"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den</w:t>
            </w:r>
            <w:r>
              <w:rPr>
                <w:spacing w:val="8"/>
                <w:sz w:val="15"/>
              </w:rPr>
              <w:t> </w:t>
            </w:r>
            <w:r>
              <w:rPr>
                <w:sz w:val="15"/>
              </w:rPr>
              <w:t>Erwerb</w:t>
            </w:r>
            <w:r>
              <w:rPr>
                <w:spacing w:val="9"/>
                <w:sz w:val="15"/>
              </w:rPr>
              <w:t> </w:t>
            </w:r>
            <w:r>
              <w:rPr>
                <w:sz w:val="15"/>
              </w:rPr>
              <w:t>von</w:t>
            </w:r>
            <w:r>
              <w:rPr>
                <w:spacing w:val="8"/>
                <w:sz w:val="15"/>
              </w:rPr>
              <w:t> </w:t>
            </w:r>
            <w:r>
              <w:rPr>
                <w:sz w:val="15"/>
              </w:rPr>
              <w:t>technischen</w:t>
            </w:r>
            <w:r>
              <w:rPr>
                <w:spacing w:val="9"/>
                <w:sz w:val="15"/>
              </w:rPr>
              <w:t> </w:t>
            </w:r>
            <w:r>
              <w:rPr>
                <w:sz w:val="15"/>
              </w:rPr>
              <w:t>Anlagen,</w:t>
            </w:r>
            <w:r>
              <w:rPr>
                <w:spacing w:val="8"/>
                <w:sz w:val="15"/>
              </w:rPr>
              <w:t> </w:t>
            </w:r>
            <w:r>
              <w:rPr>
                <w:sz w:val="15"/>
              </w:rPr>
              <w:t>Fahrzeuge</w:t>
            </w:r>
            <w:r>
              <w:rPr>
                <w:spacing w:val="9"/>
                <w:sz w:val="15"/>
              </w:rPr>
              <w:t> </w:t>
            </w:r>
            <w:r>
              <w:rPr>
                <w:sz w:val="15"/>
              </w:rPr>
              <w:t>und</w:t>
            </w:r>
            <w:r>
              <w:rPr>
                <w:spacing w:val="9"/>
                <w:sz w:val="15"/>
              </w:rPr>
              <w:t> </w:t>
            </w:r>
            <w:r>
              <w:rPr>
                <w:spacing w:val="-2"/>
                <w:sz w:val="15"/>
              </w:rPr>
              <w:t>Maschinen</w:t>
            </w:r>
          </w:p>
        </w:tc>
        <w:tc>
          <w:tcPr>
            <w:tcW w:w="2831" w:type="dxa"/>
          </w:tcPr>
          <w:p>
            <w:pPr>
              <w:pStyle w:val="TableParagraph"/>
              <w:ind w:right="383"/>
              <w:rPr>
                <w:sz w:val="15"/>
              </w:rPr>
            </w:pPr>
            <w:r>
              <w:rPr>
                <w:spacing w:val="-4"/>
                <w:sz w:val="15"/>
              </w:rPr>
              <w:t>0,00</w:t>
            </w:r>
          </w:p>
        </w:tc>
        <w:tc>
          <w:tcPr>
            <w:tcW w:w="1698" w:type="dxa"/>
          </w:tcPr>
          <w:p>
            <w:pPr>
              <w:pStyle w:val="TableParagraph"/>
              <w:ind w:right="494"/>
              <w:rPr>
                <w:sz w:val="15"/>
              </w:rPr>
            </w:pPr>
            <w:r>
              <w:rPr>
                <w:spacing w:val="-4"/>
                <w:sz w:val="15"/>
              </w:rPr>
              <w:t>0,00</w:t>
            </w:r>
          </w:p>
        </w:tc>
        <w:tc>
          <w:tcPr>
            <w:tcW w:w="1228"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3415</w:t>
            </w:r>
          </w:p>
        </w:tc>
        <w:tc>
          <w:tcPr>
            <w:tcW w:w="8362"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z w:val="15"/>
              </w:rPr>
              <w:t>Amts-,</w:t>
            </w:r>
            <w:r>
              <w:rPr>
                <w:spacing w:val="8"/>
                <w:sz w:val="15"/>
              </w:rPr>
              <w:t> </w:t>
            </w:r>
            <w:r>
              <w:rPr>
                <w:sz w:val="15"/>
              </w:rPr>
              <w:t>Betriebs-</w:t>
            </w:r>
            <w:r>
              <w:rPr>
                <w:spacing w:val="8"/>
                <w:sz w:val="15"/>
              </w:rPr>
              <w:t> </w:t>
            </w:r>
            <w:r>
              <w:rPr>
                <w:sz w:val="15"/>
              </w:rPr>
              <w:t>und</w:t>
            </w:r>
            <w:r>
              <w:rPr>
                <w:spacing w:val="8"/>
                <w:sz w:val="15"/>
              </w:rPr>
              <w:t> </w:t>
            </w:r>
            <w:r>
              <w:rPr>
                <w:spacing w:val="-2"/>
                <w:sz w:val="15"/>
              </w:rPr>
              <w:t>Geschäftsausstattung</w:t>
            </w:r>
          </w:p>
        </w:tc>
        <w:tc>
          <w:tcPr>
            <w:tcW w:w="2831" w:type="dxa"/>
          </w:tcPr>
          <w:p>
            <w:pPr>
              <w:pStyle w:val="TableParagraph"/>
              <w:ind w:right="383"/>
              <w:rPr>
                <w:sz w:val="15"/>
              </w:rPr>
            </w:pPr>
            <w:r>
              <w:rPr>
                <w:spacing w:val="-4"/>
                <w:sz w:val="15"/>
              </w:rPr>
              <w:t>0,00</w:t>
            </w:r>
          </w:p>
        </w:tc>
        <w:tc>
          <w:tcPr>
            <w:tcW w:w="1698" w:type="dxa"/>
          </w:tcPr>
          <w:p>
            <w:pPr>
              <w:pStyle w:val="TableParagraph"/>
              <w:ind w:right="494"/>
              <w:rPr>
                <w:sz w:val="15"/>
              </w:rPr>
            </w:pPr>
            <w:r>
              <w:rPr>
                <w:spacing w:val="-4"/>
                <w:sz w:val="15"/>
              </w:rPr>
              <w:t>0,00</w:t>
            </w:r>
          </w:p>
        </w:tc>
        <w:tc>
          <w:tcPr>
            <w:tcW w:w="1228"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3416</w:t>
            </w:r>
          </w:p>
        </w:tc>
        <w:tc>
          <w:tcPr>
            <w:tcW w:w="8362"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Kulturgütern</w:t>
            </w:r>
          </w:p>
        </w:tc>
        <w:tc>
          <w:tcPr>
            <w:tcW w:w="2831" w:type="dxa"/>
          </w:tcPr>
          <w:p>
            <w:pPr>
              <w:pStyle w:val="TableParagraph"/>
              <w:ind w:right="383"/>
              <w:rPr>
                <w:sz w:val="15"/>
              </w:rPr>
            </w:pPr>
            <w:r>
              <w:rPr>
                <w:spacing w:val="-4"/>
                <w:sz w:val="15"/>
              </w:rPr>
              <w:t>0,00</w:t>
            </w:r>
          </w:p>
        </w:tc>
        <w:tc>
          <w:tcPr>
            <w:tcW w:w="1698" w:type="dxa"/>
          </w:tcPr>
          <w:p>
            <w:pPr>
              <w:pStyle w:val="TableParagraph"/>
              <w:ind w:right="494"/>
              <w:rPr>
                <w:sz w:val="15"/>
              </w:rPr>
            </w:pPr>
            <w:r>
              <w:rPr>
                <w:spacing w:val="-4"/>
                <w:sz w:val="15"/>
              </w:rPr>
              <w:t>0,00</w:t>
            </w:r>
          </w:p>
        </w:tc>
        <w:tc>
          <w:tcPr>
            <w:tcW w:w="1228"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3417</w:t>
            </w:r>
          </w:p>
        </w:tc>
        <w:tc>
          <w:tcPr>
            <w:tcW w:w="8362"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Beteiligungen</w:t>
            </w:r>
          </w:p>
        </w:tc>
        <w:tc>
          <w:tcPr>
            <w:tcW w:w="2831" w:type="dxa"/>
          </w:tcPr>
          <w:p>
            <w:pPr>
              <w:pStyle w:val="TableParagraph"/>
              <w:ind w:right="383"/>
              <w:rPr>
                <w:sz w:val="15"/>
              </w:rPr>
            </w:pPr>
            <w:r>
              <w:rPr>
                <w:spacing w:val="-4"/>
                <w:sz w:val="15"/>
              </w:rPr>
              <w:t>0,00</w:t>
            </w:r>
          </w:p>
        </w:tc>
        <w:tc>
          <w:tcPr>
            <w:tcW w:w="1698" w:type="dxa"/>
          </w:tcPr>
          <w:p>
            <w:pPr>
              <w:pStyle w:val="TableParagraph"/>
              <w:ind w:right="494"/>
              <w:rPr>
                <w:sz w:val="15"/>
              </w:rPr>
            </w:pPr>
            <w:r>
              <w:rPr>
                <w:spacing w:val="-4"/>
                <w:sz w:val="15"/>
              </w:rPr>
              <w:t>0,00</w:t>
            </w:r>
          </w:p>
        </w:tc>
        <w:tc>
          <w:tcPr>
            <w:tcW w:w="1228"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1"/>
              <w:ind w:left="79"/>
              <w:jc w:val="left"/>
              <w:rPr>
                <w:b/>
                <w:sz w:val="15"/>
              </w:rPr>
            </w:pPr>
            <w:r>
              <w:rPr>
                <w:b/>
                <w:spacing w:val="-5"/>
                <w:sz w:val="15"/>
              </w:rPr>
              <w:t>342</w:t>
            </w:r>
          </w:p>
        </w:tc>
        <w:tc>
          <w:tcPr>
            <w:tcW w:w="8362" w:type="dxa"/>
          </w:tcPr>
          <w:p>
            <w:pPr>
              <w:pStyle w:val="TableParagraph"/>
              <w:spacing w:before="111"/>
              <w:ind w:left="195"/>
              <w:jc w:val="left"/>
              <w:rPr>
                <w:b/>
                <w:sz w:val="15"/>
              </w:rPr>
            </w:pPr>
            <w:r>
              <w:rPr>
                <w:b/>
                <w:sz w:val="15"/>
              </w:rPr>
              <w:t>Auszahlungen</w:t>
            </w:r>
            <w:r>
              <w:rPr>
                <w:b/>
                <w:spacing w:val="6"/>
                <w:sz w:val="15"/>
              </w:rPr>
              <w:t> </w:t>
            </w:r>
            <w:r>
              <w:rPr>
                <w:b/>
                <w:sz w:val="15"/>
              </w:rPr>
              <w:t>von</w:t>
            </w:r>
            <w:r>
              <w:rPr>
                <w:b/>
                <w:spacing w:val="7"/>
                <w:sz w:val="15"/>
              </w:rPr>
              <w:t> </w:t>
            </w:r>
            <w:r>
              <w:rPr>
                <w:b/>
                <w:sz w:val="15"/>
              </w:rPr>
              <w:t>gewährten</w:t>
            </w:r>
            <w:r>
              <w:rPr>
                <w:b/>
                <w:spacing w:val="6"/>
                <w:sz w:val="15"/>
              </w:rPr>
              <w:t> </w:t>
            </w:r>
            <w:r>
              <w:rPr>
                <w:b/>
                <w:sz w:val="15"/>
              </w:rPr>
              <w:t>Darlehen</w:t>
            </w:r>
            <w:r>
              <w:rPr>
                <w:b/>
                <w:spacing w:val="7"/>
                <w:sz w:val="15"/>
              </w:rPr>
              <w:t> </w:t>
            </w:r>
            <w:r>
              <w:rPr>
                <w:b/>
                <w:sz w:val="15"/>
              </w:rPr>
              <w:t>sowie</w:t>
            </w:r>
            <w:r>
              <w:rPr>
                <w:b/>
                <w:spacing w:val="6"/>
                <w:sz w:val="15"/>
              </w:rPr>
              <w:t> </w:t>
            </w:r>
            <w:r>
              <w:rPr>
                <w:b/>
                <w:sz w:val="15"/>
              </w:rPr>
              <w:t>gewährten</w:t>
            </w:r>
            <w:r>
              <w:rPr>
                <w:b/>
                <w:spacing w:val="7"/>
                <w:sz w:val="15"/>
              </w:rPr>
              <w:t> </w:t>
            </w:r>
            <w:r>
              <w:rPr>
                <w:b/>
                <w:spacing w:val="-2"/>
                <w:sz w:val="15"/>
              </w:rPr>
              <w:t>Vorschüssen</w:t>
            </w:r>
          </w:p>
        </w:tc>
        <w:tc>
          <w:tcPr>
            <w:tcW w:w="2831" w:type="dxa"/>
          </w:tcPr>
          <w:p>
            <w:pPr>
              <w:pStyle w:val="TableParagraph"/>
              <w:spacing w:before="111"/>
              <w:ind w:right="383"/>
              <w:rPr>
                <w:b/>
                <w:sz w:val="15"/>
              </w:rPr>
            </w:pPr>
            <w:r>
              <w:rPr>
                <w:b/>
                <w:spacing w:val="-4"/>
                <w:sz w:val="15"/>
              </w:rPr>
              <w:t>0,00</w:t>
            </w:r>
          </w:p>
        </w:tc>
        <w:tc>
          <w:tcPr>
            <w:tcW w:w="1698" w:type="dxa"/>
          </w:tcPr>
          <w:p>
            <w:pPr>
              <w:pStyle w:val="TableParagraph"/>
              <w:spacing w:before="111"/>
              <w:ind w:right="494"/>
              <w:rPr>
                <w:b/>
                <w:sz w:val="15"/>
              </w:rPr>
            </w:pPr>
            <w:r>
              <w:rPr>
                <w:b/>
                <w:spacing w:val="-4"/>
                <w:sz w:val="15"/>
              </w:rPr>
              <w:t>0,00</w:t>
            </w:r>
          </w:p>
        </w:tc>
        <w:tc>
          <w:tcPr>
            <w:tcW w:w="1228" w:type="dxa"/>
          </w:tcPr>
          <w:p>
            <w:pPr>
              <w:pStyle w:val="TableParagraph"/>
              <w:spacing w:before="111"/>
              <w:ind w:right="135"/>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3421</w:t>
            </w:r>
          </w:p>
        </w:tc>
        <w:tc>
          <w:tcPr>
            <w:tcW w:w="8362" w:type="dxa"/>
          </w:tcPr>
          <w:p>
            <w:pPr>
              <w:pStyle w:val="TableParagraph"/>
              <w:ind w:left="195"/>
              <w:jc w:val="left"/>
              <w:rPr>
                <w:sz w:val="15"/>
              </w:rPr>
            </w:pPr>
            <w:r>
              <w:rPr>
                <w:sz w:val="15"/>
              </w:rPr>
              <w:t>Auszahlung</w:t>
            </w:r>
            <w:r>
              <w:rPr>
                <w:spacing w:val="6"/>
                <w:sz w:val="15"/>
              </w:rPr>
              <w:t> </w:t>
            </w:r>
            <w:r>
              <w:rPr>
                <w:sz w:val="15"/>
              </w:rPr>
              <w:t>von</w:t>
            </w:r>
            <w:r>
              <w:rPr>
                <w:spacing w:val="6"/>
                <w:sz w:val="15"/>
              </w:rPr>
              <w:t> </w:t>
            </w:r>
            <w:r>
              <w:rPr>
                <w:sz w:val="15"/>
              </w:rPr>
              <w:t>Darlehen</w:t>
            </w:r>
            <w:r>
              <w:rPr>
                <w:spacing w:val="6"/>
                <w:sz w:val="15"/>
              </w:rPr>
              <w:t> </w:t>
            </w:r>
            <w:r>
              <w:rPr>
                <w:sz w:val="15"/>
              </w:rPr>
              <w:t>an</w:t>
            </w:r>
            <w:r>
              <w:rPr>
                <w:spacing w:val="6"/>
                <w:sz w:val="15"/>
              </w:rPr>
              <w:t> </w:t>
            </w:r>
            <w:r>
              <w:rPr>
                <w:sz w:val="15"/>
              </w:rPr>
              <w:t>Träger</w:t>
            </w:r>
            <w:r>
              <w:rPr>
                <w:spacing w:val="6"/>
                <w:sz w:val="15"/>
              </w:rPr>
              <w:t> </w:t>
            </w:r>
            <w:r>
              <w:rPr>
                <w:sz w:val="15"/>
              </w:rPr>
              <w:t>des</w:t>
            </w:r>
            <w:r>
              <w:rPr>
                <w:spacing w:val="6"/>
                <w:sz w:val="15"/>
              </w:rPr>
              <w:t> </w:t>
            </w:r>
            <w:r>
              <w:rPr>
                <w:sz w:val="15"/>
              </w:rPr>
              <w:t>öffentlichen</w:t>
            </w:r>
            <w:r>
              <w:rPr>
                <w:spacing w:val="7"/>
                <w:sz w:val="15"/>
              </w:rPr>
              <w:t> </w:t>
            </w:r>
            <w:r>
              <w:rPr>
                <w:spacing w:val="-2"/>
                <w:sz w:val="15"/>
              </w:rPr>
              <w:t>Rechts</w:t>
            </w:r>
          </w:p>
        </w:tc>
        <w:tc>
          <w:tcPr>
            <w:tcW w:w="2831" w:type="dxa"/>
          </w:tcPr>
          <w:p>
            <w:pPr>
              <w:pStyle w:val="TableParagraph"/>
              <w:ind w:right="383"/>
              <w:rPr>
                <w:sz w:val="15"/>
              </w:rPr>
            </w:pPr>
            <w:r>
              <w:rPr>
                <w:spacing w:val="-4"/>
                <w:sz w:val="15"/>
              </w:rPr>
              <w:t>0,00</w:t>
            </w:r>
          </w:p>
        </w:tc>
        <w:tc>
          <w:tcPr>
            <w:tcW w:w="1698" w:type="dxa"/>
          </w:tcPr>
          <w:p>
            <w:pPr>
              <w:pStyle w:val="TableParagraph"/>
              <w:ind w:right="494"/>
              <w:rPr>
                <w:sz w:val="15"/>
              </w:rPr>
            </w:pPr>
            <w:r>
              <w:rPr>
                <w:spacing w:val="-4"/>
                <w:sz w:val="15"/>
              </w:rPr>
              <w:t>0,00</w:t>
            </w:r>
          </w:p>
        </w:tc>
        <w:tc>
          <w:tcPr>
            <w:tcW w:w="1228"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3422</w:t>
            </w:r>
          </w:p>
        </w:tc>
        <w:tc>
          <w:tcPr>
            <w:tcW w:w="8362" w:type="dxa"/>
          </w:tcPr>
          <w:p>
            <w:pPr>
              <w:pStyle w:val="TableParagraph"/>
              <w:ind w:left="195"/>
              <w:jc w:val="left"/>
              <w:rPr>
                <w:sz w:val="15"/>
              </w:rPr>
            </w:pPr>
            <w:r>
              <w:rPr>
                <w:sz w:val="15"/>
              </w:rPr>
              <w:t>Auszahlung</w:t>
            </w:r>
            <w:r>
              <w:rPr>
                <w:spacing w:val="7"/>
                <w:sz w:val="15"/>
              </w:rPr>
              <w:t> </w:t>
            </w:r>
            <w:r>
              <w:rPr>
                <w:sz w:val="15"/>
              </w:rPr>
              <w:t>von</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2831" w:type="dxa"/>
          </w:tcPr>
          <w:p>
            <w:pPr>
              <w:pStyle w:val="TableParagraph"/>
              <w:ind w:right="383"/>
              <w:rPr>
                <w:sz w:val="15"/>
              </w:rPr>
            </w:pPr>
            <w:r>
              <w:rPr>
                <w:spacing w:val="-4"/>
                <w:sz w:val="15"/>
              </w:rPr>
              <w:t>0,00</w:t>
            </w:r>
          </w:p>
        </w:tc>
        <w:tc>
          <w:tcPr>
            <w:tcW w:w="1698" w:type="dxa"/>
          </w:tcPr>
          <w:p>
            <w:pPr>
              <w:pStyle w:val="TableParagraph"/>
              <w:ind w:right="494"/>
              <w:rPr>
                <w:sz w:val="15"/>
              </w:rPr>
            </w:pPr>
            <w:r>
              <w:rPr>
                <w:spacing w:val="-4"/>
                <w:sz w:val="15"/>
              </w:rPr>
              <w:t>0,00</w:t>
            </w:r>
          </w:p>
        </w:tc>
        <w:tc>
          <w:tcPr>
            <w:tcW w:w="1228"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3423</w:t>
            </w:r>
          </w:p>
        </w:tc>
        <w:tc>
          <w:tcPr>
            <w:tcW w:w="8362" w:type="dxa"/>
          </w:tcPr>
          <w:p>
            <w:pPr>
              <w:pStyle w:val="TableParagraph"/>
              <w:ind w:left="195"/>
              <w:jc w:val="left"/>
              <w:rPr>
                <w:sz w:val="15"/>
              </w:rPr>
            </w:pPr>
            <w:r>
              <w:rPr>
                <w:sz w:val="15"/>
              </w:rPr>
              <w:t>Auszahlung</w:t>
            </w:r>
            <w:r>
              <w:rPr>
                <w:spacing w:val="6"/>
                <w:sz w:val="15"/>
              </w:rPr>
              <w:t> </w:t>
            </w:r>
            <w:r>
              <w:rPr>
                <w:sz w:val="15"/>
              </w:rPr>
              <w:t>von</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6"/>
                <w:sz w:val="15"/>
              </w:rPr>
              <w:t> </w:t>
            </w:r>
            <w:r>
              <w:rPr>
                <w:sz w:val="15"/>
              </w:rPr>
              <w:t>und</w:t>
            </w:r>
            <w:r>
              <w:rPr>
                <w:spacing w:val="7"/>
                <w:sz w:val="15"/>
              </w:rPr>
              <w:t> </w:t>
            </w:r>
            <w:r>
              <w:rPr>
                <w:spacing w:val="-2"/>
                <w:sz w:val="15"/>
              </w:rPr>
              <w:t>Haushalte</w:t>
            </w:r>
          </w:p>
        </w:tc>
        <w:tc>
          <w:tcPr>
            <w:tcW w:w="2831" w:type="dxa"/>
          </w:tcPr>
          <w:p>
            <w:pPr>
              <w:pStyle w:val="TableParagraph"/>
              <w:ind w:right="383"/>
              <w:rPr>
                <w:sz w:val="15"/>
              </w:rPr>
            </w:pPr>
            <w:r>
              <w:rPr>
                <w:spacing w:val="-4"/>
                <w:sz w:val="15"/>
              </w:rPr>
              <w:t>0,00</w:t>
            </w:r>
          </w:p>
        </w:tc>
        <w:tc>
          <w:tcPr>
            <w:tcW w:w="1698" w:type="dxa"/>
          </w:tcPr>
          <w:p>
            <w:pPr>
              <w:pStyle w:val="TableParagraph"/>
              <w:ind w:right="494"/>
              <w:rPr>
                <w:sz w:val="15"/>
              </w:rPr>
            </w:pPr>
            <w:r>
              <w:rPr>
                <w:spacing w:val="-4"/>
                <w:sz w:val="15"/>
              </w:rPr>
              <w:t>0,00</w:t>
            </w:r>
          </w:p>
        </w:tc>
        <w:tc>
          <w:tcPr>
            <w:tcW w:w="1228"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3425</w:t>
            </w:r>
          </w:p>
        </w:tc>
        <w:tc>
          <w:tcPr>
            <w:tcW w:w="8362" w:type="dxa"/>
          </w:tcPr>
          <w:p>
            <w:pPr>
              <w:pStyle w:val="TableParagraph"/>
              <w:ind w:left="195"/>
              <w:jc w:val="left"/>
              <w:rPr>
                <w:sz w:val="15"/>
              </w:rPr>
            </w:pPr>
            <w:r>
              <w:rPr>
                <w:sz w:val="15"/>
              </w:rPr>
              <w:t>Auszahlungen</w:t>
            </w:r>
            <w:r>
              <w:rPr>
                <w:spacing w:val="11"/>
                <w:sz w:val="15"/>
              </w:rPr>
              <w:t> </w:t>
            </w:r>
            <w:r>
              <w:rPr>
                <w:sz w:val="15"/>
              </w:rPr>
              <w:t>von</w:t>
            </w:r>
            <w:r>
              <w:rPr>
                <w:spacing w:val="11"/>
                <w:sz w:val="15"/>
              </w:rPr>
              <w:t> </w:t>
            </w:r>
            <w:r>
              <w:rPr>
                <w:sz w:val="15"/>
              </w:rPr>
              <w:t>Vorschüssen</w:t>
            </w:r>
            <w:r>
              <w:rPr>
                <w:spacing w:val="11"/>
                <w:sz w:val="15"/>
              </w:rPr>
              <w:t> </w:t>
            </w:r>
            <w:r>
              <w:rPr>
                <w:sz w:val="15"/>
              </w:rPr>
              <w:t>und</w:t>
            </w:r>
            <w:r>
              <w:rPr>
                <w:spacing w:val="11"/>
                <w:sz w:val="15"/>
              </w:rPr>
              <w:t> </w:t>
            </w:r>
            <w:r>
              <w:rPr>
                <w:spacing w:val="-2"/>
                <w:sz w:val="15"/>
              </w:rPr>
              <w:t>Anzahlungen</w:t>
            </w:r>
          </w:p>
        </w:tc>
        <w:tc>
          <w:tcPr>
            <w:tcW w:w="2831" w:type="dxa"/>
          </w:tcPr>
          <w:p>
            <w:pPr>
              <w:pStyle w:val="TableParagraph"/>
              <w:ind w:right="383"/>
              <w:rPr>
                <w:sz w:val="15"/>
              </w:rPr>
            </w:pPr>
            <w:r>
              <w:rPr>
                <w:spacing w:val="-4"/>
                <w:sz w:val="15"/>
              </w:rPr>
              <w:t>0,00</w:t>
            </w:r>
          </w:p>
        </w:tc>
        <w:tc>
          <w:tcPr>
            <w:tcW w:w="1698" w:type="dxa"/>
          </w:tcPr>
          <w:p>
            <w:pPr>
              <w:pStyle w:val="TableParagraph"/>
              <w:ind w:right="494"/>
              <w:rPr>
                <w:sz w:val="15"/>
              </w:rPr>
            </w:pPr>
            <w:r>
              <w:rPr>
                <w:spacing w:val="-4"/>
                <w:sz w:val="15"/>
              </w:rPr>
              <w:t>0,00</w:t>
            </w:r>
          </w:p>
        </w:tc>
        <w:tc>
          <w:tcPr>
            <w:tcW w:w="1228"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343</w:t>
            </w:r>
          </w:p>
        </w:tc>
        <w:tc>
          <w:tcPr>
            <w:tcW w:w="8362"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7"/>
                <w:sz w:val="15"/>
              </w:rPr>
              <w:t> </w:t>
            </w:r>
            <w:r>
              <w:rPr>
                <w:b/>
                <w:spacing w:val="-2"/>
                <w:sz w:val="15"/>
              </w:rPr>
              <w:t>Kapitaltransfers</w:t>
            </w:r>
          </w:p>
        </w:tc>
        <w:tc>
          <w:tcPr>
            <w:tcW w:w="2831" w:type="dxa"/>
          </w:tcPr>
          <w:p>
            <w:pPr>
              <w:pStyle w:val="TableParagraph"/>
              <w:spacing w:before="110"/>
              <w:ind w:right="383"/>
              <w:rPr>
                <w:b/>
                <w:sz w:val="15"/>
              </w:rPr>
            </w:pPr>
            <w:r>
              <w:rPr>
                <w:b/>
                <w:spacing w:val="-4"/>
                <w:sz w:val="15"/>
              </w:rPr>
              <w:t>0,00</w:t>
            </w:r>
          </w:p>
        </w:tc>
        <w:tc>
          <w:tcPr>
            <w:tcW w:w="1698" w:type="dxa"/>
          </w:tcPr>
          <w:p>
            <w:pPr>
              <w:pStyle w:val="TableParagraph"/>
              <w:spacing w:before="110"/>
              <w:ind w:right="494"/>
              <w:rPr>
                <w:b/>
                <w:sz w:val="15"/>
              </w:rPr>
            </w:pPr>
            <w:r>
              <w:rPr>
                <w:b/>
                <w:spacing w:val="-4"/>
                <w:sz w:val="15"/>
              </w:rPr>
              <w:t>0,00</w:t>
            </w:r>
          </w:p>
        </w:tc>
        <w:tc>
          <w:tcPr>
            <w:tcW w:w="1228" w:type="dxa"/>
          </w:tcPr>
          <w:p>
            <w:pPr>
              <w:pStyle w:val="TableParagraph"/>
              <w:spacing w:before="110"/>
              <w:ind w:right="135"/>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3431</w:t>
            </w:r>
          </w:p>
        </w:tc>
        <w:tc>
          <w:tcPr>
            <w:tcW w:w="8362" w:type="dxa"/>
          </w:tcPr>
          <w:p>
            <w:pPr>
              <w:pStyle w:val="TableParagraph"/>
              <w:ind w:left="195"/>
              <w:jc w:val="left"/>
              <w:rPr>
                <w:sz w:val="15"/>
              </w:rPr>
            </w:pPr>
            <w:r>
              <w:rPr>
                <w:sz w:val="15"/>
              </w:rPr>
              <w:t>Kapitaltransferzahlungen</w:t>
            </w:r>
            <w:r>
              <w:rPr>
                <w:spacing w:val="10"/>
                <w:sz w:val="15"/>
              </w:rPr>
              <w:t> </w:t>
            </w:r>
            <w:r>
              <w:rPr>
                <w:sz w:val="15"/>
              </w:rPr>
              <w:t>an</w:t>
            </w:r>
            <w:r>
              <w:rPr>
                <w:spacing w:val="10"/>
                <w:sz w:val="15"/>
              </w:rPr>
              <w:t> </w:t>
            </w:r>
            <w:r>
              <w:rPr>
                <w:sz w:val="15"/>
              </w:rPr>
              <w:t>Träger</w:t>
            </w:r>
            <w:r>
              <w:rPr>
                <w:spacing w:val="10"/>
                <w:sz w:val="15"/>
              </w:rPr>
              <w:t> </w:t>
            </w:r>
            <w:r>
              <w:rPr>
                <w:sz w:val="15"/>
              </w:rPr>
              <w:t>des</w:t>
            </w:r>
            <w:r>
              <w:rPr>
                <w:spacing w:val="10"/>
                <w:sz w:val="15"/>
              </w:rPr>
              <w:t> </w:t>
            </w:r>
            <w:r>
              <w:rPr>
                <w:sz w:val="15"/>
              </w:rPr>
              <w:t>öffentlichen</w:t>
            </w:r>
            <w:r>
              <w:rPr>
                <w:spacing w:val="10"/>
                <w:sz w:val="15"/>
              </w:rPr>
              <w:t> </w:t>
            </w:r>
            <w:r>
              <w:rPr>
                <w:spacing w:val="-2"/>
                <w:sz w:val="15"/>
              </w:rPr>
              <w:t>Rechts</w:t>
            </w:r>
          </w:p>
        </w:tc>
        <w:tc>
          <w:tcPr>
            <w:tcW w:w="2831" w:type="dxa"/>
          </w:tcPr>
          <w:p>
            <w:pPr>
              <w:pStyle w:val="TableParagraph"/>
              <w:ind w:right="383"/>
              <w:rPr>
                <w:sz w:val="15"/>
              </w:rPr>
            </w:pPr>
            <w:r>
              <w:rPr>
                <w:spacing w:val="-4"/>
                <w:sz w:val="15"/>
              </w:rPr>
              <w:t>0,00</w:t>
            </w:r>
          </w:p>
        </w:tc>
        <w:tc>
          <w:tcPr>
            <w:tcW w:w="1698" w:type="dxa"/>
          </w:tcPr>
          <w:p>
            <w:pPr>
              <w:pStyle w:val="TableParagraph"/>
              <w:ind w:right="494"/>
              <w:rPr>
                <w:sz w:val="15"/>
              </w:rPr>
            </w:pPr>
            <w:r>
              <w:rPr>
                <w:spacing w:val="-4"/>
                <w:sz w:val="15"/>
              </w:rPr>
              <w:t>0,00</w:t>
            </w:r>
          </w:p>
        </w:tc>
        <w:tc>
          <w:tcPr>
            <w:tcW w:w="1228"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3432</w:t>
            </w:r>
          </w:p>
        </w:tc>
        <w:tc>
          <w:tcPr>
            <w:tcW w:w="8362" w:type="dxa"/>
          </w:tcPr>
          <w:p>
            <w:pPr>
              <w:pStyle w:val="TableParagraph"/>
              <w:ind w:left="195"/>
              <w:jc w:val="left"/>
              <w:rPr>
                <w:sz w:val="15"/>
              </w:rPr>
            </w:pPr>
            <w:r>
              <w:rPr>
                <w:sz w:val="15"/>
              </w:rPr>
              <w:t>Kapitaltransferzahlungen</w:t>
            </w:r>
            <w:r>
              <w:rPr>
                <w:spacing w:val="17"/>
                <w:sz w:val="15"/>
              </w:rPr>
              <w:t> </w:t>
            </w:r>
            <w:r>
              <w:rPr>
                <w:sz w:val="15"/>
              </w:rPr>
              <w:t>an</w:t>
            </w:r>
            <w:r>
              <w:rPr>
                <w:spacing w:val="18"/>
                <w:sz w:val="15"/>
              </w:rPr>
              <w:t> </w:t>
            </w:r>
            <w:r>
              <w:rPr>
                <w:spacing w:val="-2"/>
                <w:sz w:val="15"/>
              </w:rPr>
              <w:t>Beteiligungen</w:t>
            </w:r>
          </w:p>
        </w:tc>
        <w:tc>
          <w:tcPr>
            <w:tcW w:w="2831" w:type="dxa"/>
          </w:tcPr>
          <w:p>
            <w:pPr>
              <w:pStyle w:val="TableParagraph"/>
              <w:ind w:right="383"/>
              <w:rPr>
                <w:sz w:val="15"/>
              </w:rPr>
            </w:pPr>
            <w:r>
              <w:rPr>
                <w:spacing w:val="-4"/>
                <w:sz w:val="15"/>
              </w:rPr>
              <w:t>0,00</w:t>
            </w:r>
          </w:p>
        </w:tc>
        <w:tc>
          <w:tcPr>
            <w:tcW w:w="1698" w:type="dxa"/>
          </w:tcPr>
          <w:p>
            <w:pPr>
              <w:pStyle w:val="TableParagraph"/>
              <w:ind w:right="494"/>
              <w:rPr>
                <w:sz w:val="15"/>
              </w:rPr>
            </w:pPr>
            <w:r>
              <w:rPr>
                <w:spacing w:val="-4"/>
                <w:sz w:val="15"/>
              </w:rPr>
              <w:t>0,00</w:t>
            </w:r>
          </w:p>
        </w:tc>
        <w:tc>
          <w:tcPr>
            <w:tcW w:w="1228"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3433</w:t>
            </w:r>
          </w:p>
        </w:tc>
        <w:tc>
          <w:tcPr>
            <w:tcW w:w="8362" w:type="dxa"/>
          </w:tcPr>
          <w:p>
            <w:pPr>
              <w:pStyle w:val="TableParagraph"/>
              <w:ind w:left="195"/>
              <w:jc w:val="left"/>
              <w:rPr>
                <w:sz w:val="15"/>
              </w:rPr>
            </w:pPr>
            <w:r>
              <w:rPr>
                <w:sz w:val="15"/>
              </w:rPr>
              <w:t>Kapitaltransferzahlungen</w:t>
            </w:r>
            <w:r>
              <w:rPr>
                <w:spacing w:val="14"/>
                <w:sz w:val="15"/>
              </w:rPr>
              <w:t> </w:t>
            </w:r>
            <w:r>
              <w:rPr>
                <w:sz w:val="15"/>
              </w:rPr>
              <w:t>an</w:t>
            </w:r>
            <w:r>
              <w:rPr>
                <w:spacing w:val="15"/>
                <w:sz w:val="15"/>
              </w:rPr>
              <w:t> </w:t>
            </w:r>
            <w:r>
              <w:rPr>
                <w:sz w:val="15"/>
              </w:rPr>
              <w:t>Unternehmen</w:t>
            </w:r>
            <w:r>
              <w:rPr>
                <w:spacing w:val="14"/>
                <w:sz w:val="15"/>
              </w:rPr>
              <w:t> </w:t>
            </w:r>
            <w:r>
              <w:rPr>
                <w:spacing w:val="-2"/>
                <w:sz w:val="15"/>
              </w:rPr>
              <w:t>(Finanzunternehmen)</w:t>
            </w:r>
          </w:p>
        </w:tc>
        <w:tc>
          <w:tcPr>
            <w:tcW w:w="2831" w:type="dxa"/>
          </w:tcPr>
          <w:p>
            <w:pPr>
              <w:pStyle w:val="TableParagraph"/>
              <w:ind w:right="383"/>
              <w:rPr>
                <w:sz w:val="15"/>
              </w:rPr>
            </w:pPr>
            <w:r>
              <w:rPr>
                <w:spacing w:val="-4"/>
                <w:sz w:val="15"/>
              </w:rPr>
              <w:t>0,00</w:t>
            </w:r>
          </w:p>
        </w:tc>
        <w:tc>
          <w:tcPr>
            <w:tcW w:w="1698" w:type="dxa"/>
          </w:tcPr>
          <w:p>
            <w:pPr>
              <w:pStyle w:val="TableParagraph"/>
              <w:ind w:right="494"/>
              <w:rPr>
                <w:sz w:val="15"/>
              </w:rPr>
            </w:pPr>
            <w:r>
              <w:rPr>
                <w:spacing w:val="-4"/>
                <w:sz w:val="15"/>
              </w:rPr>
              <w:t>0,00</w:t>
            </w:r>
          </w:p>
        </w:tc>
        <w:tc>
          <w:tcPr>
            <w:tcW w:w="1228"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3434</w:t>
            </w:r>
          </w:p>
        </w:tc>
        <w:tc>
          <w:tcPr>
            <w:tcW w:w="8362" w:type="dxa"/>
          </w:tcPr>
          <w:p>
            <w:pPr>
              <w:pStyle w:val="TableParagraph"/>
              <w:ind w:left="195"/>
              <w:jc w:val="left"/>
              <w:rPr>
                <w:sz w:val="15"/>
              </w:rPr>
            </w:pPr>
            <w:r>
              <w:rPr>
                <w:sz w:val="15"/>
              </w:rPr>
              <w:t>Kapitaltransferzahlungen</w:t>
            </w:r>
            <w:r>
              <w:rPr>
                <w:spacing w:val="11"/>
                <w:sz w:val="15"/>
              </w:rPr>
              <w:t> </w:t>
            </w:r>
            <w:r>
              <w:rPr>
                <w:sz w:val="15"/>
              </w:rPr>
              <w:t>an</w:t>
            </w:r>
            <w:r>
              <w:rPr>
                <w:spacing w:val="11"/>
                <w:sz w:val="15"/>
              </w:rPr>
              <w:t> </w:t>
            </w:r>
            <w:r>
              <w:rPr>
                <w:sz w:val="15"/>
              </w:rPr>
              <w:t>Haushalte</w:t>
            </w:r>
            <w:r>
              <w:rPr>
                <w:spacing w:val="11"/>
                <w:sz w:val="15"/>
              </w:rPr>
              <w:t> </w:t>
            </w:r>
            <w:r>
              <w:rPr>
                <w:sz w:val="15"/>
              </w:rPr>
              <w:t>und</w:t>
            </w:r>
            <w:r>
              <w:rPr>
                <w:spacing w:val="11"/>
                <w:sz w:val="15"/>
              </w:rPr>
              <w:t> </w:t>
            </w:r>
            <w:r>
              <w:rPr>
                <w:sz w:val="15"/>
              </w:rPr>
              <w:t>Organisationen</w:t>
            </w:r>
            <w:r>
              <w:rPr>
                <w:spacing w:val="11"/>
                <w:sz w:val="15"/>
              </w:rPr>
              <w:t> </w:t>
            </w:r>
            <w:r>
              <w:rPr>
                <w:sz w:val="15"/>
              </w:rPr>
              <w:t>ohne</w:t>
            </w:r>
            <w:r>
              <w:rPr>
                <w:spacing w:val="12"/>
                <w:sz w:val="15"/>
              </w:rPr>
              <w:t> </w:t>
            </w:r>
            <w:r>
              <w:rPr>
                <w:spacing w:val="-2"/>
                <w:sz w:val="15"/>
              </w:rPr>
              <w:t>Erwerbscharakter</w:t>
            </w:r>
          </w:p>
        </w:tc>
        <w:tc>
          <w:tcPr>
            <w:tcW w:w="2831" w:type="dxa"/>
          </w:tcPr>
          <w:p>
            <w:pPr>
              <w:pStyle w:val="TableParagraph"/>
              <w:ind w:right="383"/>
              <w:rPr>
                <w:sz w:val="15"/>
              </w:rPr>
            </w:pPr>
            <w:r>
              <w:rPr>
                <w:spacing w:val="-4"/>
                <w:sz w:val="15"/>
              </w:rPr>
              <w:t>0,00</w:t>
            </w:r>
          </w:p>
        </w:tc>
        <w:tc>
          <w:tcPr>
            <w:tcW w:w="1698" w:type="dxa"/>
          </w:tcPr>
          <w:p>
            <w:pPr>
              <w:pStyle w:val="TableParagraph"/>
              <w:ind w:right="494"/>
              <w:rPr>
                <w:sz w:val="15"/>
              </w:rPr>
            </w:pPr>
            <w:r>
              <w:rPr>
                <w:spacing w:val="-4"/>
                <w:sz w:val="15"/>
              </w:rPr>
              <w:t>0,00</w:t>
            </w:r>
          </w:p>
        </w:tc>
        <w:tc>
          <w:tcPr>
            <w:tcW w:w="1228" w:type="dxa"/>
          </w:tcPr>
          <w:p>
            <w:pPr>
              <w:pStyle w:val="TableParagraph"/>
              <w:ind w:right="135"/>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3435</w:t>
            </w:r>
          </w:p>
        </w:tc>
        <w:tc>
          <w:tcPr>
            <w:tcW w:w="8362" w:type="dxa"/>
            <w:tcBorders>
              <w:bottom w:val="single" w:sz="6" w:space="0" w:color="000000"/>
            </w:tcBorders>
          </w:tcPr>
          <w:p>
            <w:pPr>
              <w:pStyle w:val="TableParagraph"/>
              <w:ind w:left="195"/>
              <w:jc w:val="left"/>
              <w:rPr>
                <w:sz w:val="15"/>
              </w:rPr>
            </w:pPr>
            <w:r>
              <w:rPr>
                <w:sz w:val="15"/>
              </w:rPr>
              <w:t>Kapitaltransferzahlungen</w:t>
            </w:r>
            <w:r>
              <w:rPr>
                <w:spacing w:val="12"/>
                <w:sz w:val="15"/>
              </w:rPr>
              <w:t> </w:t>
            </w:r>
            <w:r>
              <w:rPr>
                <w:sz w:val="15"/>
              </w:rPr>
              <w:t>an</w:t>
            </w:r>
            <w:r>
              <w:rPr>
                <w:spacing w:val="13"/>
                <w:sz w:val="15"/>
              </w:rPr>
              <w:t> </w:t>
            </w:r>
            <w:r>
              <w:rPr>
                <w:sz w:val="15"/>
              </w:rPr>
              <w:t>das</w:t>
            </w:r>
            <w:r>
              <w:rPr>
                <w:spacing w:val="13"/>
                <w:sz w:val="15"/>
              </w:rPr>
              <w:t> </w:t>
            </w:r>
            <w:r>
              <w:rPr>
                <w:spacing w:val="-2"/>
                <w:sz w:val="15"/>
              </w:rPr>
              <w:t>Ausland</w:t>
            </w:r>
          </w:p>
        </w:tc>
        <w:tc>
          <w:tcPr>
            <w:tcW w:w="2831" w:type="dxa"/>
            <w:tcBorders>
              <w:bottom w:val="single" w:sz="6" w:space="0" w:color="000000"/>
            </w:tcBorders>
          </w:tcPr>
          <w:p>
            <w:pPr>
              <w:pStyle w:val="TableParagraph"/>
              <w:ind w:right="383"/>
              <w:rPr>
                <w:sz w:val="15"/>
              </w:rPr>
            </w:pPr>
            <w:r>
              <w:rPr>
                <w:spacing w:val="-4"/>
                <w:sz w:val="15"/>
              </w:rPr>
              <w:t>0,00</w:t>
            </w:r>
          </w:p>
        </w:tc>
        <w:tc>
          <w:tcPr>
            <w:tcW w:w="1698" w:type="dxa"/>
            <w:tcBorders>
              <w:bottom w:val="single" w:sz="6" w:space="0" w:color="000000"/>
            </w:tcBorders>
          </w:tcPr>
          <w:p>
            <w:pPr>
              <w:pStyle w:val="TableParagraph"/>
              <w:ind w:right="494"/>
              <w:rPr>
                <w:sz w:val="15"/>
              </w:rPr>
            </w:pPr>
            <w:r>
              <w:rPr>
                <w:spacing w:val="-4"/>
                <w:sz w:val="15"/>
              </w:rPr>
              <w:t>0,00</w:t>
            </w:r>
          </w:p>
        </w:tc>
        <w:tc>
          <w:tcPr>
            <w:tcW w:w="1228" w:type="dxa"/>
            <w:tcBorders>
              <w:bottom w:val="single" w:sz="6" w:space="0" w:color="000000"/>
            </w:tcBorders>
          </w:tcPr>
          <w:p>
            <w:pPr>
              <w:pStyle w:val="TableParagraph"/>
              <w:ind w:right="135"/>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79"/>
              <w:jc w:val="left"/>
              <w:rPr>
                <w:b/>
                <w:sz w:val="15"/>
              </w:rPr>
            </w:pPr>
            <w:r>
              <w:rPr>
                <w:b/>
                <w:spacing w:val="-5"/>
                <w:sz w:val="15"/>
              </w:rPr>
              <w:t>34</w:t>
            </w:r>
          </w:p>
        </w:tc>
        <w:tc>
          <w:tcPr>
            <w:tcW w:w="8362" w:type="dxa"/>
            <w:tcBorders>
              <w:top w:val="single" w:sz="6" w:space="0" w:color="000000"/>
            </w:tcBorders>
          </w:tcPr>
          <w:p>
            <w:pPr>
              <w:pStyle w:val="TableParagraph"/>
              <w:spacing w:before="31"/>
              <w:ind w:left="195"/>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2831" w:type="dxa"/>
            <w:tcBorders>
              <w:top w:val="single" w:sz="6" w:space="0" w:color="000000"/>
            </w:tcBorders>
          </w:tcPr>
          <w:p>
            <w:pPr>
              <w:pStyle w:val="TableParagraph"/>
              <w:spacing w:before="31"/>
              <w:ind w:right="383"/>
              <w:rPr>
                <w:b/>
                <w:sz w:val="15"/>
              </w:rPr>
            </w:pPr>
            <w:r>
              <w:rPr>
                <w:b/>
                <w:spacing w:val="-4"/>
                <w:sz w:val="15"/>
              </w:rPr>
              <w:t>0,00</w:t>
            </w:r>
          </w:p>
        </w:tc>
        <w:tc>
          <w:tcPr>
            <w:tcW w:w="1698" w:type="dxa"/>
            <w:tcBorders>
              <w:top w:val="single" w:sz="6" w:space="0" w:color="000000"/>
            </w:tcBorders>
          </w:tcPr>
          <w:p>
            <w:pPr>
              <w:pStyle w:val="TableParagraph"/>
              <w:spacing w:before="31"/>
              <w:ind w:right="494"/>
              <w:rPr>
                <w:b/>
                <w:sz w:val="15"/>
              </w:rPr>
            </w:pPr>
            <w:r>
              <w:rPr>
                <w:b/>
                <w:spacing w:val="-4"/>
                <w:sz w:val="15"/>
              </w:rPr>
              <w:t>0,00</w:t>
            </w:r>
          </w:p>
        </w:tc>
        <w:tc>
          <w:tcPr>
            <w:tcW w:w="1228" w:type="dxa"/>
            <w:tcBorders>
              <w:top w:val="single" w:sz="6" w:space="0" w:color="000000"/>
            </w:tcBorders>
          </w:tcPr>
          <w:p>
            <w:pPr>
              <w:pStyle w:val="TableParagraph"/>
              <w:spacing w:before="31"/>
              <w:ind w:right="135"/>
              <w:rPr>
                <w:b/>
                <w:sz w:val="15"/>
              </w:rPr>
            </w:pPr>
            <w:r>
              <w:rPr>
                <w:b/>
                <w:spacing w:val="-4"/>
                <w:sz w:val="15"/>
              </w:rPr>
              <w:t>0,00</w:t>
            </w:r>
          </w:p>
        </w:tc>
      </w:tr>
      <w:tr>
        <w:trPr>
          <w:trHeight w:val="396" w:hRule="atLeast"/>
        </w:trPr>
        <w:tc>
          <w:tcPr>
            <w:tcW w:w="735" w:type="dxa"/>
          </w:tcPr>
          <w:p>
            <w:pPr>
              <w:pStyle w:val="TableParagraph"/>
              <w:spacing w:before="110"/>
              <w:ind w:left="79"/>
              <w:jc w:val="left"/>
              <w:rPr>
                <w:b/>
                <w:sz w:val="15"/>
              </w:rPr>
            </w:pPr>
            <w:r>
              <w:rPr>
                <w:b/>
                <w:spacing w:val="-5"/>
                <w:sz w:val="15"/>
              </w:rPr>
              <w:t>SA2</w:t>
            </w:r>
          </w:p>
        </w:tc>
        <w:tc>
          <w:tcPr>
            <w:tcW w:w="8362" w:type="dxa"/>
          </w:tcPr>
          <w:p>
            <w:pPr>
              <w:pStyle w:val="TableParagraph"/>
              <w:spacing w:before="110"/>
              <w:ind w:left="195"/>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2831" w:type="dxa"/>
          </w:tcPr>
          <w:p>
            <w:pPr>
              <w:pStyle w:val="TableParagraph"/>
              <w:spacing w:before="110"/>
              <w:ind w:right="383"/>
              <w:rPr>
                <w:b/>
                <w:sz w:val="15"/>
              </w:rPr>
            </w:pPr>
            <w:r>
              <w:rPr>
                <w:b/>
                <w:spacing w:val="-4"/>
                <w:sz w:val="15"/>
              </w:rPr>
              <w:t>0,00</w:t>
            </w:r>
          </w:p>
        </w:tc>
        <w:tc>
          <w:tcPr>
            <w:tcW w:w="1698" w:type="dxa"/>
          </w:tcPr>
          <w:p>
            <w:pPr>
              <w:pStyle w:val="TableParagraph"/>
              <w:spacing w:before="110"/>
              <w:ind w:right="494"/>
              <w:rPr>
                <w:b/>
                <w:sz w:val="15"/>
              </w:rPr>
            </w:pPr>
            <w:r>
              <w:rPr>
                <w:b/>
                <w:spacing w:val="-4"/>
                <w:sz w:val="15"/>
              </w:rPr>
              <w:t>0,00</w:t>
            </w:r>
          </w:p>
        </w:tc>
        <w:tc>
          <w:tcPr>
            <w:tcW w:w="1228" w:type="dxa"/>
          </w:tcPr>
          <w:p>
            <w:pPr>
              <w:pStyle w:val="TableParagraph"/>
              <w:spacing w:before="110"/>
              <w:ind w:right="135"/>
              <w:rPr>
                <w:b/>
                <w:sz w:val="15"/>
              </w:rPr>
            </w:pPr>
            <w:r>
              <w:rPr>
                <w:b/>
                <w:spacing w:val="-4"/>
                <w:sz w:val="15"/>
              </w:rPr>
              <w:t>0,00</w:t>
            </w:r>
          </w:p>
        </w:tc>
      </w:tr>
      <w:tr>
        <w:trPr>
          <w:trHeight w:val="396" w:hRule="atLeast"/>
        </w:trPr>
        <w:tc>
          <w:tcPr>
            <w:tcW w:w="735" w:type="dxa"/>
          </w:tcPr>
          <w:p>
            <w:pPr>
              <w:pStyle w:val="TableParagraph"/>
              <w:spacing w:before="110"/>
              <w:ind w:left="79"/>
              <w:jc w:val="left"/>
              <w:rPr>
                <w:b/>
                <w:sz w:val="15"/>
              </w:rPr>
            </w:pPr>
            <w:r>
              <w:rPr>
                <w:b/>
                <w:spacing w:val="-5"/>
                <w:sz w:val="15"/>
              </w:rPr>
              <w:t>SA3</w:t>
            </w:r>
          </w:p>
        </w:tc>
        <w:tc>
          <w:tcPr>
            <w:tcW w:w="8362" w:type="dxa"/>
          </w:tcPr>
          <w:p>
            <w:pPr>
              <w:pStyle w:val="TableParagraph"/>
              <w:spacing w:before="110"/>
              <w:ind w:left="195"/>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2831" w:type="dxa"/>
          </w:tcPr>
          <w:p>
            <w:pPr>
              <w:pStyle w:val="TableParagraph"/>
              <w:spacing w:before="110"/>
              <w:ind w:right="383"/>
              <w:rPr>
                <w:b/>
                <w:sz w:val="15"/>
              </w:rPr>
            </w:pPr>
            <w:r>
              <w:rPr>
                <w:b/>
                <w:sz w:val="15"/>
              </w:rPr>
              <w:t>-</w:t>
            </w:r>
            <w:r>
              <w:rPr>
                <w:b/>
                <w:spacing w:val="-2"/>
                <w:sz w:val="15"/>
              </w:rPr>
              <w:t>170.400,00</w:t>
            </w:r>
          </w:p>
        </w:tc>
        <w:tc>
          <w:tcPr>
            <w:tcW w:w="1698" w:type="dxa"/>
          </w:tcPr>
          <w:p>
            <w:pPr>
              <w:pStyle w:val="TableParagraph"/>
              <w:spacing w:before="110"/>
              <w:ind w:right="494"/>
              <w:rPr>
                <w:b/>
                <w:sz w:val="15"/>
              </w:rPr>
            </w:pPr>
            <w:r>
              <w:rPr>
                <w:b/>
                <w:sz w:val="15"/>
              </w:rPr>
              <w:t>-</w:t>
            </w:r>
            <w:r>
              <w:rPr>
                <w:b/>
                <w:spacing w:val="-2"/>
                <w:sz w:val="15"/>
              </w:rPr>
              <w:t>171.400,00</w:t>
            </w:r>
          </w:p>
        </w:tc>
        <w:tc>
          <w:tcPr>
            <w:tcW w:w="1228" w:type="dxa"/>
          </w:tcPr>
          <w:p>
            <w:pPr>
              <w:pStyle w:val="TableParagraph"/>
              <w:spacing w:before="110"/>
              <w:ind w:right="135"/>
              <w:rPr>
                <w:b/>
                <w:sz w:val="15"/>
              </w:rPr>
            </w:pPr>
            <w:r>
              <w:rPr>
                <w:b/>
                <w:spacing w:val="-2"/>
                <w:sz w:val="15"/>
              </w:rPr>
              <w:t>1.000,00</w:t>
            </w:r>
          </w:p>
        </w:tc>
      </w:tr>
      <w:tr>
        <w:trPr>
          <w:trHeight w:val="311" w:hRule="atLeast"/>
        </w:trPr>
        <w:tc>
          <w:tcPr>
            <w:tcW w:w="735" w:type="dxa"/>
          </w:tcPr>
          <w:p>
            <w:pPr>
              <w:pStyle w:val="TableParagraph"/>
              <w:spacing w:before="111"/>
              <w:ind w:left="79"/>
              <w:jc w:val="left"/>
              <w:rPr>
                <w:b/>
                <w:sz w:val="15"/>
              </w:rPr>
            </w:pPr>
            <w:r>
              <w:rPr>
                <w:b/>
                <w:spacing w:val="-5"/>
                <w:sz w:val="15"/>
              </w:rPr>
              <w:t>351</w:t>
            </w:r>
          </w:p>
        </w:tc>
        <w:tc>
          <w:tcPr>
            <w:tcW w:w="8362" w:type="dxa"/>
          </w:tcPr>
          <w:p>
            <w:pPr>
              <w:pStyle w:val="TableParagraph"/>
              <w:spacing w:before="111"/>
              <w:ind w:left="195"/>
              <w:jc w:val="left"/>
              <w:rPr>
                <w:b/>
                <w:sz w:val="15"/>
              </w:rPr>
            </w:pPr>
            <w:r>
              <w:rPr>
                <w:b/>
                <w:sz w:val="15"/>
              </w:rPr>
              <w:t>Einzahlungen</w:t>
            </w:r>
            <w:r>
              <w:rPr>
                <w:b/>
                <w:spacing w:val="6"/>
                <w:sz w:val="15"/>
              </w:rPr>
              <w:t> </w:t>
            </w:r>
            <w:r>
              <w:rPr>
                <w:b/>
                <w:sz w:val="15"/>
              </w:rPr>
              <w:t>aus</w:t>
            </w:r>
            <w:r>
              <w:rPr>
                <w:b/>
                <w:spacing w:val="6"/>
                <w:sz w:val="15"/>
              </w:rPr>
              <w:t> </w:t>
            </w:r>
            <w:r>
              <w:rPr>
                <w:b/>
                <w:sz w:val="15"/>
              </w:rPr>
              <w:t>der</w:t>
            </w:r>
            <w:r>
              <w:rPr>
                <w:b/>
                <w:spacing w:val="6"/>
                <w:sz w:val="15"/>
              </w:rPr>
              <w:t> </w:t>
            </w:r>
            <w:r>
              <w:rPr>
                <w:b/>
                <w:sz w:val="15"/>
              </w:rPr>
              <w:t>Aufnahme</w:t>
            </w:r>
            <w:r>
              <w:rPr>
                <w:b/>
                <w:spacing w:val="7"/>
                <w:sz w:val="15"/>
              </w:rPr>
              <w:t> </w:t>
            </w:r>
            <w:r>
              <w:rPr>
                <w:b/>
                <w:sz w:val="15"/>
              </w:rPr>
              <w:t>von</w:t>
            </w:r>
            <w:r>
              <w:rPr>
                <w:b/>
                <w:spacing w:val="6"/>
                <w:sz w:val="15"/>
              </w:rPr>
              <w:t> </w:t>
            </w:r>
            <w:r>
              <w:rPr>
                <w:b/>
                <w:spacing w:val="-2"/>
                <w:sz w:val="15"/>
              </w:rPr>
              <w:t>Finanzschulden</w:t>
            </w:r>
          </w:p>
        </w:tc>
        <w:tc>
          <w:tcPr>
            <w:tcW w:w="2831" w:type="dxa"/>
          </w:tcPr>
          <w:p>
            <w:pPr>
              <w:pStyle w:val="TableParagraph"/>
              <w:spacing w:before="111"/>
              <w:ind w:right="383"/>
              <w:rPr>
                <w:b/>
                <w:sz w:val="15"/>
              </w:rPr>
            </w:pPr>
            <w:r>
              <w:rPr>
                <w:b/>
                <w:spacing w:val="-4"/>
                <w:sz w:val="15"/>
              </w:rPr>
              <w:t>0,00</w:t>
            </w:r>
          </w:p>
        </w:tc>
        <w:tc>
          <w:tcPr>
            <w:tcW w:w="1698" w:type="dxa"/>
          </w:tcPr>
          <w:p>
            <w:pPr>
              <w:pStyle w:val="TableParagraph"/>
              <w:spacing w:before="111"/>
              <w:ind w:right="494"/>
              <w:rPr>
                <w:b/>
                <w:sz w:val="15"/>
              </w:rPr>
            </w:pPr>
            <w:r>
              <w:rPr>
                <w:b/>
                <w:spacing w:val="-4"/>
                <w:sz w:val="15"/>
              </w:rPr>
              <w:t>0,00</w:t>
            </w:r>
          </w:p>
        </w:tc>
        <w:tc>
          <w:tcPr>
            <w:tcW w:w="1228" w:type="dxa"/>
          </w:tcPr>
          <w:p>
            <w:pPr>
              <w:pStyle w:val="TableParagraph"/>
              <w:spacing w:before="111"/>
              <w:ind w:right="135"/>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3511</w:t>
            </w:r>
          </w:p>
        </w:tc>
        <w:tc>
          <w:tcPr>
            <w:tcW w:w="8362"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8"/>
                <w:sz w:val="15"/>
              </w:rPr>
              <w:t> </w:t>
            </w:r>
            <w:r>
              <w:rPr>
                <w:sz w:val="15"/>
              </w:rPr>
              <w:t>öffentlichen</w:t>
            </w:r>
            <w:r>
              <w:rPr>
                <w:spacing w:val="9"/>
                <w:sz w:val="15"/>
              </w:rPr>
              <w:t> </w:t>
            </w:r>
            <w:r>
              <w:rPr>
                <w:sz w:val="15"/>
              </w:rPr>
              <w:t>Körperschaften</w:t>
            </w:r>
            <w:r>
              <w:rPr>
                <w:spacing w:val="8"/>
                <w:sz w:val="15"/>
              </w:rPr>
              <w:t> </w:t>
            </w:r>
            <w:r>
              <w:rPr>
                <w:sz w:val="15"/>
              </w:rPr>
              <w:t>und</w:t>
            </w:r>
            <w:r>
              <w:rPr>
                <w:spacing w:val="9"/>
                <w:sz w:val="15"/>
              </w:rPr>
              <w:t> </w:t>
            </w:r>
            <w:r>
              <w:rPr>
                <w:spacing w:val="-2"/>
                <w:sz w:val="15"/>
              </w:rPr>
              <w:t>Rechtsträgern</w:t>
            </w:r>
          </w:p>
        </w:tc>
        <w:tc>
          <w:tcPr>
            <w:tcW w:w="2831" w:type="dxa"/>
          </w:tcPr>
          <w:p>
            <w:pPr>
              <w:pStyle w:val="TableParagraph"/>
              <w:ind w:right="383"/>
              <w:rPr>
                <w:sz w:val="15"/>
              </w:rPr>
            </w:pPr>
            <w:r>
              <w:rPr>
                <w:spacing w:val="-4"/>
                <w:sz w:val="15"/>
              </w:rPr>
              <w:t>0,00</w:t>
            </w:r>
          </w:p>
        </w:tc>
        <w:tc>
          <w:tcPr>
            <w:tcW w:w="1698" w:type="dxa"/>
          </w:tcPr>
          <w:p>
            <w:pPr>
              <w:pStyle w:val="TableParagraph"/>
              <w:ind w:right="494"/>
              <w:rPr>
                <w:sz w:val="15"/>
              </w:rPr>
            </w:pPr>
            <w:r>
              <w:rPr>
                <w:spacing w:val="-4"/>
                <w:sz w:val="15"/>
              </w:rPr>
              <w:t>0,00</w:t>
            </w:r>
          </w:p>
        </w:tc>
        <w:tc>
          <w:tcPr>
            <w:tcW w:w="1228"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3512</w:t>
            </w:r>
          </w:p>
        </w:tc>
        <w:tc>
          <w:tcPr>
            <w:tcW w:w="8362" w:type="dxa"/>
          </w:tcPr>
          <w:p>
            <w:pPr>
              <w:pStyle w:val="TableParagraph"/>
              <w:ind w:left="195"/>
              <w:jc w:val="left"/>
              <w:rPr>
                <w:sz w:val="15"/>
              </w:rPr>
            </w:pPr>
            <w:r>
              <w:rPr>
                <w:sz w:val="15"/>
              </w:rPr>
              <w:t>Einzahlungen</w:t>
            </w:r>
            <w:r>
              <w:rPr>
                <w:spacing w:val="7"/>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831" w:type="dxa"/>
          </w:tcPr>
          <w:p>
            <w:pPr>
              <w:pStyle w:val="TableParagraph"/>
              <w:ind w:right="383"/>
              <w:rPr>
                <w:sz w:val="15"/>
              </w:rPr>
            </w:pPr>
            <w:r>
              <w:rPr>
                <w:spacing w:val="-4"/>
                <w:sz w:val="15"/>
              </w:rPr>
              <w:t>0,00</w:t>
            </w:r>
          </w:p>
        </w:tc>
        <w:tc>
          <w:tcPr>
            <w:tcW w:w="1698" w:type="dxa"/>
          </w:tcPr>
          <w:p>
            <w:pPr>
              <w:pStyle w:val="TableParagraph"/>
              <w:ind w:right="494"/>
              <w:rPr>
                <w:sz w:val="15"/>
              </w:rPr>
            </w:pPr>
            <w:r>
              <w:rPr>
                <w:spacing w:val="-4"/>
                <w:sz w:val="15"/>
              </w:rPr>
              <w:t>0,00</w:t>
            </w:r>
          </w:p>
        </w:tc>
        <w:tc>
          <w:tcPr>
            <w:tcW w:w="1228"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3513</w:t>
            </w:r>
          </w:p>
        </w:tc>
        <w:tc>
          <w:tcPr>
            <w:tcW w:w="8362" w:type="dxa"/>
          </w:tcPr>
          <w:p>
            <w:pPr>
              <w:pStyle w:val="TableParagraph"/>
              <w:ind w:left="195"/>
              <w:jc w:val="left"/>
              <w:rPr>
                <w:sz w:val="15"/>
              </w:rPr>
            </w:pPr>
            <w:r>
              <w:rPr>
                <w:sz w:val="15"/>
              </w:rPr>
              <w:t>Einzahlungen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6"/>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831" w:type="dxa"/>
          </w:tcPr>
          <w:p>
            <w:pPr>
              <w:pStyle w:val="TableParagraph"/>
              <w:ind w:right="383"/>
              <w:rPr>
                <w:sz w:val="15"/>
              </w:rPr>
            </w:pPr>
            <w:r>
              <w:rPr>
                <w:spacing w:val="-4"/>
                <w:sz w:val="15"/>
              </w:rPr>
              <w:t>0,00</w:t>
            </w:r>
          </w:p>
        </w:tc>
        <w:tc>
          <w:tcPr>
            <w:tcW w:w="1698" w:type="dxa"/>
          </w:tcPr>
          <w:p>
            <w:pPr>
              <w:pStyle w:val="TableParagraph"/>
              <w:ind w:right="494"/>
              <w:rPr>
                <w:sz w:val="15"/>
              </w:rPr>
            </w:pPr>
            <w:r>
              <w:rPr>
                <w:spacing w:val="-4"/>
                <w:sz w:val="15"/>
              </w:rPr>
              <w:t>0,00</w:t>
            </w:r>
          </w:p>
        </w:tc>
        <w:tc>
          <w:tcPr>
            <w:tcW w:w="1228"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3514</w:t>
            </w:r>
          </w:p>
        </w:tc>
        <w:tc>
          <w:tcPr>
            <w:tcW w:w="8362" w:type="dxa"/>
          </w:tcPr>
          <w:p>
            <w:pPr>
              <w:pStyle w:val="TableParagraph"/>
              <w:ind w:left="195"/>
              <w:jc w:val="left"/>
              <w:rPr>
                <w:sz w:val="15"/>
              </w:rPr>
            </w:pPr>
            <w:r>
              <w:rPr>
                <w:sz w:val="15"/>
              </w:rPr>
              <w:t>Einzahlungen</w:t>
            </w:r>
            <w:r>
              <w:rPr>
                <w:spacing w:val="9"/>
                <w:sz w:val="15"/>
              </w:rPr>
              <w:t> </w:t>
            </w:r>
            <w:r>
              <w:rPr>
                <w:sz w:val="15"/>
              </w:rPr>
              <w:t>aus</w:t>
            </w:r>
            <w:r>
              <w:rPr>
                <w:spacing w:val="10"/>
                <w:sz w:val="15"/>
              </w:rPr>
              <w:t> </w:t>
            </w:r>
            <w:r>
              <w:rPr>
                <w:sz w:val="15"/>
              </w:rPr>
              <w:t>Finanzschulden</w:t>
            </w:r>
            <w:r>
              <w:rPr>
                <w:spacing w:val="10"/>
                <w:sz w:val="15"/>
              </w:rPr>
              <w:t> </w:t>
            </w:r>
            <w:r>
              <w:rPr>
                <w:spacing w:val="-2"/>
                <w:sz w:val="15"/>
              </w:rPr>
              <w:t>(Finanzunternehmen)</w:t>
            </w:r>
          </w:p>
        </w:tc>
        <w:tc>
          <w:tcPr>
            <w:tcW w:w="2831" w:type="dxa"/>
          </w:tcPr>
          <w:p>
            <w:pPr>
              <w:pStyle w:val="TableParagraph"/>
              <w:ind w:right="383"/>
              <w:rPr>
                <w:sz w:val="15"/>
              </w:rPr>
            </w:pPr>
            <w:r>
              <w:rPr>
                <w:spacing w:val="-4"/>
                <w:sz w:val="15"/>
              </w:rPr>
              <w:t>0,00</w:t>
            </w:r>
          </w:p>
        </w:tc>
        <w:tc>
          <w:tcPr>
            <w:tcW w:w="1698" w:type="dxa"/>
          </w:tcPr>
          <w:p>
            <w:pPr>
              <w:pStyle w:val="TableParagraph"/>
              <w:ind w:right="494"/>
              <w:rPr>
                <w:sz w:val="15"/>
              </w:rPr>
            </w:pPr>
            <w:r>
              <w:rPr>
                <w:spacing w:val="-4"/>
                <w:sz w:val="15"/>
              </w:rPr>
              <w:t>0,00</w:t>
            </w:r>
          </w:p>
        </w:tc>
        <w:tc>
          <w:tcPr>
            <w:tcW w:w="1228"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353</w:t>
            </w:r>
          </w:p>
        </w:tc>
        <w:tc>
          <w:tcPr>
            <w:tcW w:w="8362" w:type="dxa"/>
          </w:tcPr>
          <w:p>
            <w:pPr>
              <w:pStyle w:val="TableParagraph"/>
              <w:spacing w:before="110"/>
              <w:ind w:left="195"/>
              <w:jc w:val="left"/>
              <w:rPr>
                <w:b/>
                <w:sz w:val="15"/>
              </w:rPr>
            </w:pPr>
            <w:r>
              <w:rPr>
                <w:b/>
                <w:sz w:val="15"/>
              </w:rPr>
              <w:t>Einzahlungen</w:t>
            </w:r>
            <w:r>
              <w:rPr>
                <w:b/>
                <w:spacing w:val="8"/>
                <w:sz w:val="15"/>
              </w:rPr>
              <w:t> </w:t>
            </w:r>
            <w:r>
              <w:rPr>
                <w:b/>
                <w:sz w:val="15"/>
              </w:rPr>
              <w:t>infolge</w:t>
            </w:r>
            <w:r>
              <w:rPr>
                <w:b/>
                <w:spacing w:val="8"/>
                <w:sz w:val="15"/>
              </w:rPr>
              <w:t> </w:t>
            </w:r>
            <w:r>
              <w:rPr>
                <w:b/>
                <w:sz w:val="15"/>
              </w:rPr>
              <w:t>eines</w:t>
            </w:r>
            <w:r>
              <w:rPr>
                <w:b/>
                <w:spacing w:val="8"/>
                <w:sz w:val="15"/>
              </w:rPr>
              <w:t> </w:t>
            </w:r>
            <w:r>
              <w:rPr>
                <w:b/>
                <w:sz w:val="15"/>
              </w:rPr>
              <w:t>Kapitaltausch</w:t>
            </w:r>
            <w:r>
              <w:rPr>
                <w:b/>
                <w:spacing w:val="8"/>
                <w:sz w:val="15"/>
              </w:rPr>
              <w:t> </w:t>
            </w:r>
            <w:r>
              <w:rPr>
                <w:b/>
                <w:sz w:val="15"/>
              </w:rPr>
              <w:t>bei</w:t>
            </w:r>
            <w:r>
              <w:rPr>
                <w:b/>
                <w:spacing w:val="8"/>
                <w:sz w:val="15"/>
              </w:rPr>
              <w:t> </w:t>
            </w:r>
            <w:r>
              <w:rPr>
                <w:b/>
                <w:sz w:val="15"/>
              </w:rPr>
              <w:t>derivativen</w:t>
            </w:r>
            <w:r>
              <w:rPr>
                <w:b/>
                <w:spacing w:val="8"/>
                <w:sz w:val="15"/>
              </w:rPr>
              <w:t> </w:t>
            </w:r>
            <w:r>
              <w:rPr>
                <w:b/>
                <w:sz w:val="15"/>
              </w:rPr>
              <w:t>Finanzinstrumenten</w:t>
            </w:r>
            <w:r>
              <w:rPr>
                <w:b/>
                <w:spacing w:val="8"/>
                <w:sz w:val="15"/>
              </w:rPr>
              <w:t> </w:t>
            </w:r>
            <w:r>
              <w:rPr>
                <w:b/>
                <w:sz w:val="15"/>
              </w:rPr>
              <w:t>mit</w:t>
            </w:r>
            <w:r>
              <w:rPr>
                <w:b/>
                <w:spacing w:val="8"/>
                <w:sz w:val="15"/>
              </w:rPr>
              <w:t> </w:t>
            </w:r>
            <w:r>
              <w:rPr>
                <w:b/>
                <w:spacing w:val="-2"/>
                <w:sz w:val="15"/>
              </w:rPr>
              <w:t>Grundgeschäft</w:t>
            </w:r>
          </w:p>
        </w:tc>
        <w:tc>
          <w:tcPr>
            <w:tcW w:w="2831" w:type="dxa"/>
          </w:tcPr>
          <w:p>
            <w:pPr>
              <w:pStyle w:val="TableParagraph"/>
              <w:spacing w:before="110"/>
              <w:ind w:right="383"/>
              <w:rPr>
                <w:b/>
                <w:sz w:val="15"/>
              </w:rPr>
            </w:pPr>
            <w:r>
              <w:rPr>
                <w:b/>
                <w:spacing w:val="-4"/>
                <w:sz w:val="15"/>
              </w:rPr>
              <w:t>0,00</w:t>
            </w:r>
          </w:p>
        </w:tc>
        <w:tc>
          <w:tcPr>
            <w:tcW w:w="1698" w:type="dxa"/>
          </w:tcPr>
          <w:p>
            <w:pPr>
              <w:pStyle w:val="TableParagraph"/>
              <w:spacing w:before="110"/>
              <w:ind w:right="494"/>
              <w:rPr>
                <w:b/>
                <w:sz w:val="15"/>
              </w:rPr>
            </w:pPr>
            <w:r>
              <w:rPr>
                <w:b/>
                <w:spacing w:val="-4"/>
                <w:sz w:val="15"/>
              </w:rPr>
              <w:t>0,00</w:t>
            </w:r>
          </w:p>
        </w:tc>
        <w:tc>
          <w:tcPr>
            <w:tcW w:w="1228" w:type="dxa"/>
          </w:tcPr>
          <w:p>
            <w:pPr>
              <w:pStyle w:val="TableParagraph"/>
              <w:spacing w:before="110"/>
              <w:ind w:right="135"/>
              <w:rPr>
                <w:b/>
                <w:sz w:val="15"/>
              </w:rPr>
            </w:pPr>
            <w:r>
              <w:rPr>
                <w:b/>
                <w:spacing w:val="-4"/>
                <w:sz w:val="15"/>
              </w:rPr>
              <w:t>0,00</w:t>
            </w:r>
          </w:p>
        </w:tc>
      </w:tr>
      <w:tr>
        <w:trPr>
          <w:trHeight w:val="311" w:hRule="atLeast"/>
        </w:trPr>
        <w:tc>
          <w:tcPr>
            <w:tcW w:w="735" w:type="dxa"/>
          </w:tcPr>
          <w:p>
            <w:pPr>
              <w:pStyle w:val="TableParagraph"/>
              <w:ind w:left="79"/>
              <w:jc w:val="left"/>
              <w:rPr>
                <w:sz w:val="15"/>
              </w:rPr>
            </w:pPr>
            <w:r>
              <w:rPr>
                <w:spacing w:val="-4"/>
                <w:sz w:val="15"/>
              </w:rPr>
              <w:t>3530</w:t>
            </w:r>
          </w:p>
        </w:tc>
        <w:tc>
          <w:tcPr>
            <w:tcW w:w="8362" w:type="dxa"/>
          </w:tcPr>
          <w:p>
            <w:pPr>
              <w:pStyle w:val="TableParagraph"/>
              <w:ind w:left="195"/>
              <w:jc w:val="left"/>
              <w:rPr>
                <w:sz w:val="15"/>
              </w:rPr>
            </w:pPr>
            <w:r>
              <w:rPr>
                <w:sz w:val="15"/>
              </w:rPr>
              <w:t>Einzahlungen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7"/>
                <w:sz w:val="15"/>
              </w:rPr>
              <w:t> </w:t>
            </w:r>
            <w:r>
              <w:rPr>
                <w:sz w:val="15"/>
              </w:rPr>
              <w:t>derivativen</w:t>
            </w:r>
            <w:r>
              <w:rPr>
                <w:spacing w:val="8"/>
                <w:sz w:val="15"/>
              </w:rPr>
              <w:t> </w:t>
            </w:r>
            <w:r>
              <w:rPr>
                <w:sz w:val="15"/>
              </w:rPr>
              <w:t>Finanzinstrumenten</w:t>
            </w:r>
            <w:r>
              <w:rPr>
                <w:spacing w:val="8"/>
                <w:sz w:val="15"/>
              </w:rPr>
              <w:t> </w:t>
            </w:r>
            <w:r>
              <w:rPr>
                <w:sz w:val="15"/>
              </w:rPr>
              <w:t>mit</w:t>
            </w:r>
            <w:r>
              <w:rPr>
                <w:spacing w:val="8"/>
                <w:sz w:val="15"/>
              </w:rPr>
              <w:t> </w:t>
            </w:r>
            <w:r>
              <w:rPr>
                <w:spacing w:val="-2"/>
                <w:sz w:val="15"/>
              </w:rPr>
              <w:t>Grundgeschäft</w:t>
            </w:r>
          </w:p>
        </w:tc>
        <w:tc>
          <w:tcPr>
            <w:tcW w:w="2831" w:type="dxa"/>
          </w:tcPr>
          <w:p>
            <w:pPr>
              <w:pStyle w:val="TableParagraph"/>
              <w:ind w:right="383"/>
              <w:rPr>
                <w:sz w:val="15"/>
              </w:rPr>
            </w:pPr>
            <w:r>
              <w:rPr>
                <w:spacing w:val="-4"/>
                <w:sz w:val="15"/>
              </w:rPr>
              <w:t>0,00</w:t>
            </w:r>
          </w:p>
        </w:tc>
        <w:tc>
          <w:tcPr>
            <w:tcW w:w="1698" w:type="dxa"/>
          </w:tcPr>
          <w:p>
            <w:pPr>
              <w:pStyle w:val="TableParagraph"/>
              <w:ind w:right="494"/>
              <w:rPr>
                <w:sz w:val="15"/>
              </w:rPr>
            </w:pPr>
            <w:r>
              <w:rPr>
                <w:spacing w:val="-4"/>
                <w:sz w:val="15"/>
              </w:rPr>
              <w:t>0,00</w:t>
            </w:r>
          </w:p>
        </w:tc>
        <w:tc>
          <w:tcPr>
            <w:tcW w:w="1228"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355</w:t>
            </w:r>
          </w:p>
        </w:tc>
        <w:tc>
          <w:tcPr>
            <w:tcW w:w="8362"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6"/>
                <w:sz w:val="15"/>
              </w:rPr>
              <w:t> </w:t>
            </w:r>
            <w:r>
              <w:rPr>
                <w:b/>
                <w:sz w:val="15"/>
              </w:rPr>
              <w:t>dem</w:t>
            </w:r>
            <w:r>
              <w:rPr>
                <w:b/>
                <w:spacing w:val="6"/>
                <w:sz w:val="15"/>
              </w:rPr>
              <w:t> </w:t>
            </w:r>
            <w:r>
              <w:rPr>
                <w:b/>
                <w:sz w:val="15"/>
              </w:rPr>
              <w:t>Abgang</w:t>
            </w:r>
            <w:r>
              <w:rPr>
                <w:b/>
                <w:spacing w:val="6"/>
                <w:sz w:val="15"/>
              </w:rPr>
              <w:t> </w:t>
            </w:r>
            <w:r>
              <w:rPr>
                <w:b/>
                <w:sz w:val="15"/>
              </w:rPr>
              <w:t>von</w:t>
            </w:r>
            <w:r>
              <w:rPr>
                <w:b/>
                <w:spacing w:val="6"/>
                <w:sz w:val="15"/>
              </w:rPr>
              <w:t> </w:t>
            </w:r>
            <w:r>
              <w:rPr>
                <w:b/>
                <w:spacing w:val="-2"/>
                <w:sz w:val="15"/>
              </w:rPr>
              <w:t>Finanzinstrumenten</w:t>
            </w:r>
          </w:p>
        </w:tc>
        <w:tc>
          <w:tcPr>
            <w:tcW w:w="2831" w:type="dxa"/>
          </w:tcPr>
          <w:p>
            <w:pPr>
              <w:pStyle w:val="TableParagraph"/>
              <w:spacing w:before="110"/>
              <w:ind w:right="383"/>
              <w:rPr>
                <w:b/>
                <w:sz w:val="15"/>
              </w:rPr>
            </w:pPr>
            <w:r>
              <w:rPr>
                <w:b/>
                <w:spacing w:val="-4"/>
                <w:sz w:val="15"/>
              </w:rPr>
              <w:t>0,00</w:t>
            </w:r>
          </w:p>
        </w:tc>
        <w:tc>
          <w:tcPr>
            <w:tcW w:w="1698" w:type="dxa"/>
          </w:tcPr>
          <w:p>
            <w:pPr>
              <w:pStyle w:val="TableParagraph"/>
              <w:spacing w:before="110"/>
              <w:ind w:right="494"/>
              <w:rPr>
                <w:b/>
                <w:sz w:val="15"/>
              </w:rPr>
            </w:pPr>
            <w:r>
              <w:rPr>
                <w:b/>
                <w:spacing w:val="-4"/>
                <w:sz w:val="15"/>
              </w:rPr>
              <w:t>0,00</w:t>
            </w:r>
          </w:p>
        </w:tc>
        <w:tc>
          <w:tcPr>
            <w:tcW w:w="1228" w:type="dxa"/>
          </w:tcPr>
          <w:p>
            <w:pPr>
              <w:pStyle w:val="TableParagraph"/>
              <w:spacing w:before="110"/>
              <w:ind w:right="135"/>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3550</w:t>
            </w:r>
          </w:p>
        </w:tc>
        <w:tc>
          <w:tcPr>
            <w:tcW w:w="8362" w:type="dxa"/>
            <w:tcBorders>
              <w:bottom w:val="single" w:sz="6" w:space="0" w:color="000000"/>
            </w:tcBorders>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dem</w:t>
            </w:r>
            <w:r>
              <w:rPr>
                <w:spacing w:val="8"/>
                <w:sz w:val="15"/>
              </w:rPr>
              <w:t> </w:t>
            </w:r>
            <w:r>
              <w:rPr>
                <w:sz w:val="15"/>
              </w:rPr>
              <w:t>Abgang</w:t>
            </w:r>
            <w:r>
              <w:rPr>
                <w:spacing w:val="8"/>
                <w:sz w:val="15"/>
              </w:rPr>
              <w:t> </w:t>
            </w:r>
            <w:r>
              <w:rPr>
                <w:sz w:val="15"/>
              </w:rPr>
              <w:t>von</w:t>
            </w:r>
            <w:r>
              <w:rPr>
                <w:spacing w:val="8"/>
                <w:sz w:val="15"/>
              </w:rPr>
              <w:t> </w:t>
            </w:r>
            <w:r>
              <w:rPr>
                <w:spacing w:val="-2"/>
                <w:sz w:val="15"/>
              </w:rPr>
              <w:t>Finanzinstrumenten</w:t>
            </w:r>
          </w:p>
        </w:tc>
        <w:tc>
          <w:tcPr>
            <w:tcW w:w="2831" w:type="dxa"/>
            <w:tcBorders>
              <w:bottom w:val="single" w:sz="6" w:space="0" w:color="000000"/>
            </w:tcBorders>
          </w:tcPr>
          <w:p>
            <w:pPr>
              <w:pStyle w:val="TableParagraph"/>
              <w:ind w:right="383"/>
              <w:rPr>
                <w:sz w:val="15"/>
              </w:rPr>
            </w:pPr>
            <w:r>
              <w:rPr>
                <w:spacing w:val="-4"/>
                <w:sz w:val="15"/>
              </w:rPr>
              <w:t>0,00</w:t>
            </w:r>
          </w:p>
        </w:tc>
        <w:tc>
          <w:tcPr>
            <w:tcW w:w="1698" w:type="dxa"/>
            <w:tcBorders>
              <w:bottom w:val="single" w:sz="6" w:space="0" w:color="000000"/>
            </w:tcBorders>
          </w:tcPr>
          <w:p>
            <w:pPr>
              <w:pStyle w:val="TableParagraph"/>
              <w:ind w:right="494"/>
              <w:rPr>
                <w:sz w:val="15"/>
              </w:rPr>
            </w:pPr>
            <w:r>
              <w:rPr>
                <w:spacing w:val="-4"/>
                <w:sz w:val="15"/>
              </w:rPr>
              <w:t>0,00</w:t>
            </w:r>
          </w:p>
        </w:tc>
        <w:tc>
          <w:tcPr>
            <w:tcW w:w="1228" w:type="dxa"/>
            <w:tcBorders>
              <w:bottom w:val="single" w:sz="6" w:space="0" w:color="000000"/>
            </w:tcBorders>
          </w:tcPr>
          <w:p>
            <w:pPr>
              <w:pStyle w:val="TableParagraph"/>
              <w:ind w:right="135"/>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79"/>
              <w:jc w:val="left"/>
              <w:rPr>
                <w:b/>
                <w:sz w:val="15"/>
              </w:rPr>
            </w:pPr>
            <w:r>
              <w:rPr>
                <w:b/>
                <w:spacing w:val="-5"/>
                <w:sz w:val="15"/>
              </w:rPr>
              <w:t>35</w:t>
            </w:r>
          </w:p>
        </w:tc>
        <w:tc>
          <w:tcPr>
            <w:tcW w:w="8362" w:type="dxa"/>
            <w:tcBorders>
              <w:top w:val="single" w:sz="6" w:space="0" w:color="000000"/>
            </w:tcBorders>
          </w:tcPr>
          <w:p>
            <w:pPr>
              <w:pStyle w:val="TableParagraph"/>
              <w:spacing w:before="31"/>
              <w:ind w:left="195"/>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2831" w:type="dxa"/>
            <w:tcBorders>
              <w:top w:val="single" w:sz="6" w:space="0" w:color="000000"/>
            </w:tcBorders>
          </w:tcPr>
          <w:p>
            <w:pPr>
              <w:pStyle w:val="TableParagraph"/>
              <w:spacing w:before="31"/>
              <w:ind w:right="383"/>
              <w:rPr>
                <w:b/>
                <w:sz w:val="15"/>
              </w:rPr>
            </w:pPr>
            <w:r>
              <w:rPr>
                <w:b/>
                <w:spacing w:val="-4"/>
                <w:sz w:val="15"/>
              </w:rPr>
              <w:t>0,00</w:t>
            </w:r>
          </w:p>
        </w:tc>
        <w:tc>
          <w:tcPr>
            <w:tcW w:w="1698" w:type="dxa"/>
            <w:tcBorders>
              <w:top w:val="single" w:sz="6" w:space="0" w:color="000000"/>
            </w:tcBorders>
          </w:tcPr>
          <w:p>
            <w:pPr>
              <w:pStyle w:val="TableParagraph"/>
              <w:spacing w:before="31"/>
              <w:ind w:right="494"/>
              <w:rPr>
                <w:b/>
                <w:sz w:val="15"/>
              </w:rPr>
            </w:pPr>
            <w:r>
              <w:rPr>
                <w:b/>
                <w:spacing w:val="-4"/>
                <w:sz w:val="15"/>
              </w:rPr>
              <w:t>0,00</w:t>
            </w:r>
          </w:p>
        </w:tc>
        <w:tc>
          <w:tcPr>
            <w:tcW w:w="1228" w:type="dxa"/>
            <w:tcBorders>
              <w:top w:val="single" w:sz="6" w:space="0" w:color="000000"/>
            </w:tcBorders>
          </w:tcPr>
          <w:p>
            <w:pPr>
              <w:pStyle w:val="TableParagraph"/>
              <w:spacing w:before="31"/>
              <w:ind w:right="135"/>
              <w:rPr>
                <w:b/>
                <w:sz w:val="15"/>
              </w:rPr>
            </w:pPr>
            <w:r>
              <w:rPr>
                <w:b/>
                <w:spacing w:val="-4"/>
                <w:sz w:val="15"/>
              </w:rPr>
              <w:t>0,00</w:t>
            </w:r>
          </w:p>
        </w:tc>
      </w:tr>
      <w:tr>
        <w:trPr>
          <w:trHeight w:val="311" w:hRule="atLeast"/>
        </w:trPr>
        <w:tc>
          <w:tcPr>
            <w:tcW w:w="735" w:type="dxa"/>
          </w:tcPr>
          <w:p>
            <w:pPr>
              <w:pStyle w:val="TableParagraph"/>
              <w:spacing w:before="111"/>
              <w:ind w:left="79"/>
              <w:jc w:val="left"/>
              <w:rPr>
                <w:b/>
                <w:sz w:val="15"/>
              </w:rPr>
            </w:pPr>
            <w:r>
              <w:rPr>
                <w:b/>
                <w:spacing w:val="-5"/>
                <w:sz w:val="15"/>
              </w:rPr>
              <w:t>361</w:t>
            </w:r>
          </w:p>
        </w:tc>
        <w:tc>
          <w:tcPr>
            <w:tcW w:w="8362" w:type="dxa"/>
          </w:tcPr>
          <w:p>
            <w:pPr>
              <w:pStyle w:val="TableParagraph"/>
              <w:spacing w:before="111"/>
              <w:ind w:left="195"/>
              <w:jc w:val="left"/>
              <w:rPr>
                <w:b/>
                <w:sz w:val="15"/>
              </w:rPr>
            </w:pPr>
            <w:r>
              <w:rPr>
                <w:b/>
                <w:sz w:val="15"/>
              </w:rPr>
              <w:t>Auszahlungen</w:t>
            </w:r>
            <w:r>
              <w:rPr>
                <w:b/>
                <w:spacing w:val="5"/>
                <w:sz w:val="15"/>
              </w:rPr>
              <w:t> </w:t>
            </w:r>
            <w:r>
              <w:rPr>
                <w:b/>
                <w:sz w:val="15"/>
              </w:rPr>
              <w:t>aus</w:t>
            </w:r>
            <w:r>
              <w:rPr>
                <w:b/>
                <w:spacing w:val="5"/>
                <w:sz w:val="15"/>
              </w:rPr>
              <w:t> </w:t>
            </w:r>
            <w:r>
              <w:rPr>
                <w:b/>
                <w:sz w:val="15"/>
              </w:rPr>
              <w:t>der</w:t>
            </w:r>
            <w:r>
              <w:rPr>
                <w:b/>
                <w:spacing w:val="5"/>
                <w:sz w:val="15"/>
              </w:rPr>
              <w:t> </w:t>
            </w:r>
            <w:r>
              <w:rPr>
                <w:b/>
                <w:sz w:val="15"/>
              </w:rPr>
              <w:t>Tilgung</w:t>
            </w:r>
            <w:r>
              <w:rPr>
                <w:b/>
                <w:spacing w:val="6"/>
                <w:sz w:val="15"/>
              </w:rPr>
              <w:t> </w:t>
            </w:r>
            <w:r>
              <w:rPr>
                <w:b/>
                <w:sz w:val="15"/>
              </w:rPr>
              <w:t>von</w:t>
            </w:r>
            <w:r>
              <w:rPr>
                <w:b/>
                <w:spacing w:val="5"/>
                <w:sz w:val="15"/>
              </w:rPr>
              <w:t> </w:t>
            </w:r>
            <w:r>
              <w:rPr>
                <w:b/>
                <w:spacing w:val="-2"/>
                <w:sz w:val="15"/>
              </w:rPr>
              <w:t>Finanzschulden</w:t>
            </w:r>
          </w:p>
        </w:tc>
        <w:tc>
          <w:tcPr>
            <w:tcW w:w="2831" w:type="dxa"/>
          </w:tcPr>
          <w:p>
            <w:pPr>
              <w:pStyle w:val="TableParagraph"/>
              <w:spacing w:before="111"/>
              <w:ind w:right="383"/>
              <w:rPr>
                <w:b/>
                <w:sz w:val="15"/>
              </w:rPr>
            </w:pPr>
            <w:r>
              <w:rPr>
                <w:b/>
                <w:spacing w:val="-4"/>
                <w:sz w:val="15"/>
              </w:rPr>
              <w:t>0,00</w:t>
            </w:r>
          </w:p>
        </w:tc>
        <w:tc>
          <w:tcPr>
            <w:tcW w:w="1698" w:type="dxa"/>
          </w:tcPr>
          <w:p>
            <w:pPr>
              <w:pStyle w:val="TableParagraph"/>
              <w:spacing w:before="111"/>
              <w:ind w:right="494"/>
              <w:rPr>
                <w:b/>
                <w:sz w:val="15"/>
              </w:rPr>
            </w:pPr>
            <w:r>
              <w:rPr>
                <w:b/>
                <w:spacing w:val="-4"/>
                <w:sz w:val="15"/>
              </w:rPr>
              <w:t>0,00</w:t>
            </w:r>
          </w:p>
        </w:tc>
        <w:tc>
          <w:tcPr>
            <w:tcW w:w="1228" w:type="dxa"/>
          </w:tcPr>
          <w:p>
            <w:pPr>
              <w:pStyle w:val="TableParagraph"/>
              <w:spacing w:before="111"/>
              <w:ind w:right="135"/>
              <w:rPr>
                <w:b/>
                <w:sz w:val="15"/>
              </w:rPr>
            </w:pPr>
            <w:r>
              <w:rPr>
                <w:b/>
                <w:spacing w:val="-4"/>
                <w:sz w:val="15"/>
              </w:rPr>
              <w:t>0,00</w:t>
            </w:r>
          </w:p>
        </w:tc>
      </w:tr>
      <w:tr>
        <w:trPr>
          <w:trHeight w:val="248" w:hRule="atLeast"/>
        </w:trPr>
        <w:tc>
          <w:tcPr>
            <w:tcW w:w="735" w:type="dxa"/>
          </w:tcPr>
          <w:p>
            <w:pPr>
              <w:pStyle w:val="TableParagraph"/>
              <w:ind w:left="79"/>
              <w:jc w:val="left"/>
              <w:rPr>
                <w:sz w:val="15"/>
              </w:rPr>
            </w:pPr>
            <w:r>
              <w:rPr>
                <w:spacing w:val="-4"/>
                <w:sz w:val="15"/>
              </w:rPr>
              <w:t>3611</w:t>
            </w:r>
          </w:p>
        </w:tc>
        <w:tc>
          <w:tcPr>
            <w:tcW w:w="8362" w:type="dxa"/>
          </w:tcPr>
          <w:p>
            <w:pPr>
              <w:pStyle w:val="TableParagraph"/>
              <w:ind w:left="195"/>
              <w:jc w:val="left"/>
              <w:rPr>
                <w:sz w:val="15"/>
              </w:rPr>
            </w:pPr>
            <w:r>
              <w:rPr>
                <w:sz w:val="15"/>
              </w:rPr>
              <w:t>Auszahlungen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9"/>
                <w:sz w:val="15"/>
              </w:rPr>
              <w:t> </w:t>
            </w:r>
            <w:r>
              <w:rPr>
                <w:sz w:val="15"/>
              </w:rPr>
              <w:t>öffentlichen</w:t>
            </w:r>
            <w:r>
              <w:rPr>
                <w:spacing w:val="8"/>
                <w:sz w:val="15"/>
              </w:rPr>
              <w:t> </w:t>
            </w:r>
            <w:r>
              <w:rPr>
                <w:sz w:val="15"/>
              </w:rPr>
              <w:t>Körperschaften</w:t>
            </w:r>
            <w:r>
              <w:rPr>
                <w:spacing w:val="9"/>
                <w:sz w:val="15"/>
              </w:rPr>
              <w:t> </w:t>
            </w:r>
            <w:r>
              <w:rPr>
                <w:sz w:val="15"/>
              </w:rPr>
              <w:t>und</w:t>
            </w:r>
            <w:r>
              <w:rPr>
                <w:spacing w:val="8"/>
                <w:sz w:val="15"/>
              </w:rPr>
              <w:t> </w:t>
            </w:r>
            <w:r>
              <w:rPr>
                <w:spacing w:val="-2"/>
                <w:sz w:val="15"/>
              </w:rPr>
              <w:t>Rechtsträgern</w:t>
            </w:r>
          </w:p>
        </w:tc>
        <w:tc>
          <w:tcPr>
            <w:tcW w:w="2831" w:type="dxa"/>
          </w:tcPr>
          <w:p>
            <w:pPr>
              <w:pStyle w:val="TableParagraph"/>
              <w:ind w:right="383"/>
              <w:rPr>
                <w:sz w:val="15"/>
              </w:rPr>
            </w:pPr>
            <w:r>
              <w:rPr>
                <w:spacing w:val="-4"/>
                <w:sz w:val="15"/>
              </w:rPr>
              <w:t>0,00</w:t>
            </w:r>
          </w:p>
        </w:tc>
        <w:tc>
          <w:tcPr>
            <w:tcW w:w="1698" w:type="dxa"/>
          </w:tcPr>
          <w:p>
            <w:pPr>
              <w:pStyle w:val="TableParagraph"/>
              <w:ind w:right="494"/>
              <w:rPr>
                <w:sz w:val="15"/>
              </w:rPr>
            </w:pPr>
            <w:r>
              <w:rPr>
                <w:spacing w:val="-4"/>
                <w:sz w:val="15"/>
              </w:rPr>
              <w:t>0,00</w:t>
            </w:r>
          </w:p>
        </w:tc>
        <w:tc>
          <w:tcPr>
            <w:tcW w:w="1228" w:type="dxa"/>
          </w:tcPr>
          <w:p>
            <w:pPr>
              <w:pStyle w:val="TableParagraph"/>
              <w:ind w:right="135"/>
              <w:rPr>
                <w:sz w:val="15"/>
              </w:rPr>
            </w:pPr>
            <w:r>
              <w:rPr>
                <w:spacing w:val="-4"/>
                <w:sz w:val="15"/>
              </w:rPr>
              <w:t>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74720;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Gesundheit (Gruppe</w:t>
      </w:r>
      <w:r>
        <w:rPr>
          <w:b/>
          <w:spacing w:val="1"/>
          <w:sz w:val="17"/>
        </w:rPr>
        <w:t> </w:t>
      </w:r>
      <w:r>
        <w:rPr>
          <w:b/>
          <w:spacing w:val="-5"/>
          <w:sz w:val="17"/>
        </w:rPr>
        <w:t>5)</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387"/>
        <w:gridCol w:w="2805"/>
        <w:gridCol w:w="1698"/>
        <w:gridCol w:w="1228"/>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8387" w:type="dxa"/>
            <w:shd w:val="clear" w:color="auto" w:fill="D8D8D8"/>
          </w:tcPr>
          <w:p>
            <w:pPr>
              <w:pStyle w:val="TableParagraph"/>
              <w:spacing w:before="15"/>
              <w:ind w:left="195"/>
              <w:jc w:val="left"/>
              <w:rPr>
                <w:b/>
                <w:sz w:val="15"/>
              </w:rPr>
            </w:pPr>
            <w:r>
              <w:rPr>
                <w:b/>
                <w:sz w:val="15"/>
              </w:rPr>
              <w:t>Mittelverwendungs-</w:t>
            </w:r>
            <w:r>
              <w:rPr>
                <w:b/>
                <w:spacing w:val="7"/>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7"/>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2805" w:type="dxa"/>
            <w:shd w:val="clear" w:color="auto" w:fill="D8D8D8"/>
          </w:tcPr>
          <w:p>
            <w:pPr>
              <w:pStyle w:val="TableParagraph"/>
              <w:spacing w:before="15"/>
              <w:ind w:right="383"/>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698" w:type="dxa"/>
            <w:shd w:val="clear" w:color="auto" w:fill="D8D8D8"/>
          </w:tcPr>
          <w:p>
            <w:pPr>
              <w:pStyle w:val="TableParagraph"/>
              <w:spacing w:before="15"/>
              <w:ind w:right="493"/>
              <w:rPr>
                <w:b/>
                <w:sz w:val="15"/>
              </w:rPr>
            </w:pPr>
            <w:r>
              <w:rPr>
                <w:b/>
                <w:sz w:val="15"/>
              </w:rPr>
              <w:t>VA</w:t>
            </w:r>
            <w:r>
              <w:rPr>
                <w:b/>
                <w:spacing w:val="4"/>
                <w:sz w:val="15"/>
              </w:rPr>
              <w:t> </w:t>
            </w:r>
            <w:r>
              <w:rPr>
                <w:b/>
                <w:spacing w:val="-4"/>
                <w:sz w:val="15"/>
              </w:rPr>
              <w:t>2022</w:t>
            </w:r>
          </w:p>
        </w:tc>
        <w:tc>
          <w:tcPr>
            <w:tcW w:w="1228" w:type="dxa"/>
            <w:shd w:val="clear" w:color="auto" w:fill="D8D8D8"/>
          </w:tcPr>
          <w:p>
            <w:pPr>
              <w:pStyle w:val="TableParagraph"/>
              <w:spacing w:before="15"/>
              <w:ind w:right="134"/>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79"/>
              <w:jc w:val="left"/>
              <w:rPr>
                <w:sz w:val="15"/>
              </w:rPr>
            </w:pPr>
            <w:r>
              <w:rPr>
                <w:spacing w:val="-4"/>
                <w:sz w:val="15"/>
              </w:rPr>
              <w:t>3612</w:t>
            </w:r>
          </w:p>
        </w:tc>
        <w:tc>
          <w:tcPr>
            <w:tcW w:w="8387" w:type="dxa"/>
          </w:tcPr>
          <w:p>
            <w:pPr>
              <w:pStyle w:val="TableParagraph"/>
              <w:spacing w:before="8"/>
              <w:jc w:val="left"/>
              <w:rPr>
                <w:b/>
                <w:sz w:val="13"/>
              </w:rPr>
            </w:pPr>
          </w:p>
          <w:p>
            <w:pPr>
              <w:pStyle w:val="TableParagraph"/>
              <w:spacing w:before="0"/>
              <w:ind w:left="195"/>
              <w:jc w:val="left"/>
              <w:rPr>
                <w:sz w:val="15"/>
              </w:rPr>
            </w:pPr>
            <w:r>
              <w:rPr>
                <w:sz w:val="15"/>
              </w:rPr>
              <w:t>Auszahlungen</w:t>
            </w:r>
            <w:r>
              <w:rPr>
                <w:spacing w:val="8"/>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805" w:type="dxa"/>
          </w:tcPr>
          <w:p>
            <w:pPr>
              <w:pStyle w:val="TableParagraph"/>
              <w:spacing w:before="8"/>
              <w:jc w:val="left"/>
              <w:rPr>
                <w:b/>
                <w:sz w:val="13"/>
              </w:rPr>
            </w:pPr>
          </w:p>
          <w:p>
            <w:pPr>
              <w:pStyle w:val="TableParagraph"/>
              <w:spacing w:before="0"/>
              <w:ind w:right="382"/>
              <w:rPr>
                <w:sz w:val="15"/>
              </w:rPr>
            </w:pPr>
            <w:r>
              <w:rPr>
                <w:spacing w:val="-4"/>
                <w:sz w:val="15"/>
              </w:rPr>
              <w:t>0,00</w:t>
            </w:r>
          </w:p>
        </w:tc>
        <w:tc>
          <w:tcPr>
            <w:tcW w:w="1698" w:type="dxa"/>
          </w:tcPr>
          <w:p>
            <w:pPr>
              <w:pStyle w:val="TableParagraph"/>
              <w:spacing w:before="8"/>
              <w:jc w:val="left"/>
              <w:rPr>
                <w:b/>
                <w:sz w:val="13"/>
              </w:rPr>
            </w:pPr>
          </w:p>
          <w:p>
            <w:pPr>
              <w:pStyle w:val="TableParagraph"/>
              <w:spacing w:before="0"/>
              <w:ind w:right="493"/>
              <w:rPr>
                <w:sz w:val="15"/>
              </w:rPr>
            </w:pPr>
            <w:r>
              <w:rPr>
                <w:spacing w:val="-4"/>
                <w:sz w:val="15"/>
              </w:rPr>
              <w:t>0,00</w:t>
            </w:r>
          </w:p>
        </w:tc>
        <w:tc>
          <w:tcPr>
            <w:tcW w:w="1228" w:type="dxa"/>
          </w:tcPr>
          <w:p>
            <w:pPr>
              <w:pStyle w:val="TableParagraph"/>
              <w:spacing w:before="8"/>
              <w:jc w:val="left"/>
              <w:rPr>
                <w:b/>
                <w:sz w:val="13"/>
              </w:rPr>
            </w:pPr>
          </w:p>
          <w:p>
            <w:pPr>
              <w:pStyle w:val="TableParagraph"/>
              <w:spacing w:before="0"/>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3613</w:t>
            </w:r>
          </w:p>
        </w:tc>
        <w:tc>
          <w:tcPr>
            <w:tcW w:w="8387" w:type="dxa"/>
          </w:tcPr>
          <w:p>
            <w:pPr>
              <w:pStyle w:val="TableParagraph"/>
              <w:ind w:left="195"/>
              <w:jc w:val="left"/>
              <w:rPr>
                <w:sz w:val="15"/>
              </w:rPr>
            </w:pPr>
            <w:r>
              <w:rPr>
                <w:sz w:val="15"/>
              </w:rPr>
              <w:t>Auszahlungen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7"/>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805" w:type="dxa"/>
          </w:tcPr>
          <w:p>
            <w:pPr>
              <w:pStyle w:val="TableParagraph"/>
              <w:ind w:right="382"/>
              <w:rPr>
                <w:sz w:val="15"/>
              </w:rPr>
            </w:pPr>
            <w:r>
              <w:rPr>
                <w:spacing w:val="-4"/>
                <w:sz w:val="15"/>
              </w:rPr>
              <w:t>0,00</w:t>
            </w:r>
          </w:p>
        </w:tc>
        <w:tc>
          <w:tcPr>
            <w:tcW w:w="1698"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3614</w:t>
            </w:r>
          </w:p>
        </w:tc>
        <w:tc>
          <w:tcPr>
            <w:tcW w:w="8387" w:type="dxa"/>
          </w:tcPr>
          <w:p>
            <w:pPr>
              <w:pStyle w:val="TableParagraph"/>
              <w:ind w:left="195"/>
              <w:jc w:val="left"/>
              <w:rPr>
                <w:sz w:val="15"/>
              </w:rPr>
            </w:pPr>
            <w:r>
              <w:rPr>
                <w:sz w:val="15"/>
              </w:rPr>
              <w:t>Auszahlungen</w:t>
            </w:r>
            <w:r>
              <w:rPr>
                <w:spacing w:val="10"/>
                <w:sz w:val="15"/>
              </w:rPr>
              <w:t> </w:t>
            </w:r>
            <w:r>
              <w:rPr>
                <w:sz w:val="15"/>
              </w:rPr>
              <w:t>aus</w:t>
            </w:r>
            <w:r>
              <w:rPr>
                <w:spacing w:val="11"/>
                <w:sz w:val="15"/>
              </w:rPr>
              <w:t> </w:t>
            </w:r>
            <w:r>
              <w:rPr>
                <w:spacing w:val="-2"/>
                <w:sz w:val="15"/>
              </w:rPr>
              <w:t>Finanzschulden</w:t>
            </w:r>
          </w:p>
        </w:tc>
        <w:tc>
          <w:tcPr>
            <w:tcW w:w="2805" w:type="dxa"/>
          </w:tcPr>
          <w:p>
            <w:pPr>
              <w:pStyle w:val="TableParagraph"/>
              <w:ind w:right="382"/>
              <w:rPr>
                <w:sz w:val="15"/>
              </w:rPr>
            </w:pPr>
            <w:r>
              <w:rPr>
                <w:spacing w:val="-4"/>
                <w:sz w:val="15"/>
              </w:rPr>
              <w:t>0,00</w:t>
            </w:r>
          </w:p>
        </w:tc>
        <w:tc>
          <w:tcPr>
            <w:tcW w:w="1698"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3615</w:t>
            </w:r>
          </w:p>
        </w:tc>
        <w:tc>
          <w:tcPr>
            <w:tcW w:w="8387" w:type="dxa"/>
          </w:tcPr>
          <w:p>
            <w:pPr>
              <w:pStyle w:val="TableParagraph"/>
              <w:ind w:left="195"/>
              <w:jc w:val="left"/>
              <w:rPr>
                <w:sz w:val="15"/>
              </w:rPr>
            </w:pPr>
            <w:r>
              <w:rPr>
                <w:sz w:val="15"/>
              </w:rPr>
              <w:t>Auszahlung</w:t>
            </w:r>
            <w:r>
              <w:rPr>
                <w:spacing w:val="6"/>
                <w:sz w:val="15"/>
              </w:rPr>
              <w:t> </w:t>
            </w:r>
            <w:r>
              <w:rPr>
                <w:sz w:val="15"/>
              </w:rPr>
              <w:t>aus</w:t>
            </w:r>
            <w:r>
              <w:rPr>
                <w:spacing w:val="7"/>
                <w:sz w:val="15"/>
              </w:rPr>
              <w:t> </w:t>
            </w:r>
            <w:r>
              <w:rPr>
                <w:sz w:val="15"/>
              </w:rPr>
              <w:t>der</w:t>
            </w:r>
            <w:r>
              <w:rPr>
                <w:spacing w:val="6"/>
                <w:sz w:val="15"/>
              </w:rPr>
              <w:t> </w:t>
            </w:r>
            <w:r>
              <w:rPr>
                <w:sz w:val="15"/>
              </w:rPr>
              <w:t>Rückzahlung</w:t>
            </w:r>
            <w:r>
              <w:rPr>
                <w:spacing w:val="7"/>
                <w:sz w:val="15"/>
              </w:rPr>
              <w:t> </w:t>
            </w:r>
            <w:r>
              <w:rPr>
                <w:sz w:val="15"/>
              </w:rPr>
              <w:t>von</w:t>
            </w:r>
            <w:r>
              <w:rPr>
                <w:spacing w:val="7"/>
                <w:sz w:val="15"/>
              </w:rPr>
              <w:t> </w:t>
            </w:r>
            <w:r>
              <w:rPr>
                <w:spacing w:val="-2"/>
                <w:sz w:val="15"/>
              </w:rPr>
              <w:t>Leasingverbindlichkeiten</w:t>
            </w:r>
          </w:p>
        </w:tc>
        <w:tc>
          <w:tcPr>
            <w:tcW w:w="2805" w:type="dxa"/>
          </w:tcPr>
          <w:p>
            <w:pPr>
              <w:pStyle w:val="TableParagraph"/>
              <w:ind w:right="382"/>
              <w:rPr>
                <w:sz w:val="15"/>
              </w:rPr>
            </w:pPr>
            <w:r>
              <w:rPr>
                <w:spacing w:val="-4"/>
                <w:sz w:val="15"/>
              </w:rPr>
              <w:t>0,00</w:t>
            </w:r>
          </w:p>
        </w:tc>
        <w:tc>
          <w:tcPr>
            <w:tcW w:w="1698"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1"/>
              <w:ind w:left="79"/>
              <w:jc w:val="left"/>
              <w:rPr>
                <w:b/>
                <w:sz w:val="15"/>
              </w:rPr>
            </w:pPr>
            <w:r>
              <w:rPr>
                <w:b/>
                <w:spacing w:val="-5"/>
                <w:sz w:val="15"/>
              </w:rPr>
              <w:t>363</w:t>
            </w:r>
          </w:p>
        </w:tc>
        <w:tc>
          <w:tcPr>
            <w:tcW w:w="8387" w:type="dxa"/>
          </w:tcPr>
          <w:p>
            <w:pPr>
              <w:pStyle w:val="TableParagraph"/>
              <w:spacing w:before="111"/>
              <w:ind w:left="195"/>
              <w:jc w:val="left"/>
              <w:rPr>
                <w:b/>
                <w:sz w:val="15"/>
              </w:rPr>
            </w:pPr>
            <w:r>
              <w:rPr>
                <w:b/>
                <w:sz w:val="15"/>
              </w:rPr>
              <w:t>Auszahlungen</w:t>
            </w:r>
            <w:r>
              <w:rPr>
                <w:b/>
                <w:spacing w:val="7"/>
                <w:sz w:val="15"/>
              </w:rPr>
              <w:t> </w:t>
            </w:r>
            <w:r>
              <w:rPr>
                <w:b/>
                <w:sz w:val="15"/>
              </w:rPr>
              <w:t>infolge</w:t>
            </w:r>
            <w:r>
              <w:rPr>
                <w:b/>
                <w:spacing w:val="8"/>
                <w:sz w:val="15"/>
              </w:rPr>
              <w:t> </w:t>
            </w:r>
            <w:r>
              <w:rPr>
                <w:b/>
                <w:sz w:val="15"/>
              </w:rPr>
              <w:t>eines</w:t>
            </w:r>
            <w:r>
              <w:rPr>
                <w:b/>
                <w:spacing w:val="8"/>
                <w:sz w:val="15"/>
              </w:rPr>
              <w:t> </w:t>
            </w:r>
            <w:r>
              <w:rPr>
                <w:b/>
                <w:sz w:val="15"/>
              </w:rPr>
              <w:t>Kapitaltausch</w:t>
            </w:r>
            <w:r>
              <w:rPr>
                <w:b/>
                <w:spacing w:val="7"/>
                <w:sz w:val="15"/>
              </w:rPr>
              <w:t> </w:t>
            </w:r>
            <w:r>
              <w:rPr>
                <w:b/>
                <w:sz w:val="15"/>
              </w:rPr>
              <w:t>bei</w:t>
            </w:r>
            <w:r>
              <w:rPr>
                <w:b/>
                <w:spacing w:val="8"/>
                <w:sz w:val="15"/>
              </w:rPr>
              <w:t> </w:t>
            </w:r>
            <w:r>
              <w:rPr>
                <w:b/>
                <w:sz w:val="15"/>
              </w:rPr>
              <w:t>derivativen</w:t>
            </w:r>
            <w:r>
              <w:rPr>
                <w:b/>
                <w:spacing w:val="8"/>
                <w:sz w:val="15"/>
              </w:rPr>
              <w:t> </w:t>
            </w:r>
            <w:r>
              <w:rPr>
                <w:b/>
                <w:sz w:val="15"/>
              </w:rPr>
              <w:t>Finanzinstrumenten</w:t>
            </w:r>
            <w:r>
              <w:rPr>
                <w:b/>
                <w:spacing w:val="8"/>
                <w:sz w:val="15"/>
              </w:rPr>
              <w:t> </w:t>
            </w:r>
            <w:r>
              <w:rPr>
                <w:b/>
                <w:sz w:val="15"/>
              </w:rPr>
              <w:t>mit</w:t>
            </w:r>
            <w:r>
              <w:rPr>
                <w:b/>
                <w:spacing w:val="7"/>
                <w:sz w:val="15"/>
              </w:rPr>
              <w:t> </w:t>
            </w:r>
            <w:r>
              <w:rPr>
                <w:b/>
                <w:spacing w:val="-2"/>
                <w:sz w:val="15"/>
              </w:rPr>
              <w:t>Grundgeschäft</w:t>
            </w:r>
          </w:p>
        </w:tc>
        <w:tc>
          <w:tcPr>
            <w:tcW w:w="2805" w:type="dxa"/>
          </w:tcPr>
          <w:p>
            <w:pPr>
              <w:pStyle w:val="TableParagraph"/>
              <w:spacing w:before="111"/>
              <w:ind w:right="382"/>
              <w:rPr>
                <w:b/>
                <w:sz w:val="15"/>
              </w:rPr>
            </w:pPr>
            <w:r>
              <w:rPr>
                <w:b/>
                <w:spacing w:val="-4"/>
                <w:sz w:val="15"/>
              </w:rPr>
              <w:t>0,00</w:t>
            </w:r>
          </w:p>
        </w:tc>
        <w:tc>
          <w:tcPr>
            <w:tcW w:w="1698" w:type="dxa"/>
          </w:tcPr>
          <w:p>
            <w:pPr>
              <w:pStyle w:val="TableParagraph"/>
              <w:spacing w:before="111"/>
              <w:ind w:right="493"/>
              <w:rPr>
                <w:b/>
                <w:sz w:val="15"/>
              </w:rPr>
            </w:pPr>
            <w:r>
              <w:rPr>
                <w:b/>
                <w:spacing w:val="-4"/>
                <w:sz w:val="15"/>
              </w:rPr>
              <w:t>0,00</w:t>
            </w:r>
          </w:p>
        </w:tc>
        <w:tc>
          <w:tcPr>
            <w:tcW w:w="1228" w:type="dxa"/>
          </w:tcPr>
          <w:p>
            <w:pPr>
              <w:pStyle w:val="TableParagraph"/>
              <w:spacing w:before="111"/>
              <w:ind w:right="134"/>
              <w:rPr>
                <w:b/>
                <w:sz w:val="15"/>
              </w:rPr>
            </w:pPr>
            <w:r>
              <w:rPr>
                <w:b/>
                <w:spacing w:val="-4"/>
                <w:sz w:val="15"/>
              </w:rPr>
              <w:t>0,00</w:t>
            </w:r>
          </w:p>
        </w:tc>
      </w:tr>
      <w:tr>
        <w:trPr>
          <w:trHeight w:val="311" w:hRule="atLeast"/>
        </w:trPr>
        <w:tc>
          <w:tcPr>
            <w:tcW w:w="735" w:type="dxa"/>
          </w:tcPr>
          <w:p>
            <w:pPr>
              <w:pStyle w:val="TableParagraph"/>
              <w:ind w:left="79"/>
              <w:jc w:val="left"/>
              <w:rPr>
                <w:sz w:val="15"/>
              </w:rPr>
            </w:pPr>
            <w:r>
              <w:rPr>
                <w:spacing w:val="-4"/>
                <w:sz w:val="15"/>
              </w:rPr>
              <w:t>3630</w:t>
            </w:r>
          </w:p>
        </w:tc>
        <w:tc>
          <w:tcPr>
            <w:tcW w:w="8387" w:type="dxa"/>
          </w:tcPr>
          <w:p>
            <w:pPr>
              <w:pStyle w:val="TableParagraph"/>
              <w:ind w:left="195"/>
              <w:jc w:val="left"/>
              <w:rPr>
                <w:sz w:val="15"/>
              </w:rPr>
            </w:pPr>
            <w:r>
              <w:rPr>
                <w:sz w:val="15"/>
              </w:rPr>
              <w:t>Auszahlungen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8"/>
                <w:sz w:val="15"/>
              </w:rPr>
              <w:t> </w:t>
            </w:r>
            <w:r>
              <w:rPr>
                <w:sz w:val="15"/>
              </w:rPr>
              <w:t>derivativen</w:t>
            </w:r>
            <w:r>
              <w:rPr>
                <w:spacing w:val="8"/>
                <w:sz w:val="15"/>
              </w:rPr>
              <w:t> </w:t>
            </w:r>
            <w:r>
              <w:rPr>
                <w:sz w:val="15"/>
              </w:rPr>
              <w:t>Finanzinstrumenten</w:t>
            </w:r>
            <w:r>
              <w:rPr>
                <w:spacing w:val="8"/>
                <w:sz w:val="15"/>
              </w:rPr>
              <w:t> </w:t>
            </w:r>
            <w:r>
              <w:rPr>
                <w:sz w:val="15"/>
              </w:rPr>
              <w:t>mit</w:t>
            </w:r>
            <w:r>
              <w:rPr>
                <w:spacing w:val="7"/>
                <w:sz w:val="15"/>
              </w:rPr>
              <w:t> </w:t>
            </w:r>
            <w:r>
              <w:rPr>
                <w:spacing w:val="-2"/>
                <w:sz w:val="15"/>
              </w:rPr>
              <w:t>Grundgeschäft</w:t>
            </w:r>
          </w:p>
        </w:tc>
        <w:tc>
          <w:tcPr>
            <w:tcW w:w="2805" w:type="dxa"/>
          </w:tcPr>
          <w:p>
            <w:pPr>
              <w:pStyle w:val="TableParagraph"/>
              <w:ind w:right="382"/>
              <w:rPr>
                <w:sz w:val="15"/>
              </w:rPr>
            </w:pPr>
            <w:r>
              <w:rPr>
                <w:spacing w:val="-4"/>
                <w:sz w:val="15"/>
              </w:rPr>
              <w:t>0,00</w:t>
            </w:r>
          </w:p>
        </w:tc>
        <w:tc>
          <w:tcPr>
            <w:tcW w:w="1698"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365</w:t>
            </w:r>
          </w:p>
        </w:tc>
        <w:tc>
          <w:tcPr>
            <w:tcW w:w="8387" w:type="dxa"/>
          </w:tcPr>
          <w:p>
            <w:pPr>
              <w:pStyle w:val="TableParagraph"/>
              <w:spacing w:before="110"/>
              <w:ind w:left="195"/>
              <w:jc w:val="left"/>
              <w:rPr>
                <w:b/>
                <w:sz w:val="15"/>
              </w:rPr>
            </w:pPr>
            <w:r>
              <w:rPr>
                <w:b/>
                <w:sz w:val="15"/>
              </w:rPr>
              <w:t>Auszahlungen</w:t>
            </w:r>
            <w:r>
              <w:rPr>
                <w:b/>
                <w:spacing w:val="5"/>
                <w:sz w:val="15"/>
              </w:rPr>
              <w:t> </w:t>
            </w:r>
            <w:r>
              <w:rPr>
                <w:b/>
                <w:sz w:val="15"/>
              </w:rPr>
              <w:t>für</w:t>
            </w:r>
            <w:r>
              <w:rPr>
                <w:b/>
                <w:spacing w:val="5"/>
                <w:sz w:val="15"/>
              </w:rPr>
              <w:t> </w:t>
            </w:r>
            <w:r>
              <w:rPr>
                <w:b/>
                <w:sz w:val="15"/>
              </w:rPr>
              <w:t>den</w:t>
            </w:r>
            <w:r>
              <w:rPr>
                <w:b/>
                <w:spacing w:val="6"/>
                <w:sz w:val="15"/>
              </w:rPr>
              <w:t> </w:t>
            </w:r>
            <w:r>
              <w:rPr>
                <w:b/>
                <w:sz w:val="15"/>
              </w:rPr>
              <w:t>Erwerb</w:t>
            </w:r>
            <w:r>
              <w:rPr>
                <w:b/>
                <w:spacing w:val="5"/>
                <w:sz w:val="15"/>
              </w:rPr>
              <w:t> </w:t>
            </w:r>
            <w:r>
              <w:rPr>
                <w:b/>
                <w:sz w:val="15"/>
              </w:rPr>
              <w:t>von</w:t>
            </w:r>
            <w:r>
              <w:rPr>
                <w:b/>
                <w:spacing w:val="6"/>
                <w:sz w:val="15"/>
              </w:rPr>
              <w:t> </w:t>
            </w:r>
            <w:r>
              <w:rPr>
                <w:b/>
                <w:spacing w:val="-2"/>
                <w:sz w:val="15"/>
              </w:rPr>
              <w:t>Finanzinstrumenten</w:t>
            </w:r>
          </w:p>
        </w:tc>
        <w:tc>
          <w:tcPr>
            <w:tcW w:w="2805" w:type="dxa"/>
          </w:tcPr>
          <w:p>
            <w:pPr>
              <w:pStyle w:val="TableParagraph"/>
              <w:spacing w:before="110"/>
              <w:ind w:right="382"/>
              <w:rPr>
                <w:b/>
                <w:sz w:val="15"/>
              </w:rPr>
            </w:pPr>
            <w:r>
              <w:rPr>
                <w:b/>
                <w:spacing w:val="-4"/>
                <w:sz w:val="15"/>
              </w:rPr>
              <w:t>0,00</w:t>
            </w:r>
          </w:p>
        </w:tc>
        <w:tc>
          <w:tcPr>
            <w:tcW w:w="1698" w:type="dxa"/>
          </w:tcPr>
          <w:p>
            <w:pPr>
              <w:pStyle w:val="TableParagraph"/>
              <w:spacing w:before="110"/>
              <w:ind w:right="493"/>
              <w:rPr>
                <w:b/>
                <w:sz w:val="15"/>
              </w:rPr>
            </w:pPr>
            <w:r>
              <w:rPr>
                <w:b/>
                <w:spacing w:val="-4"/>
                <w:sz w:val="15"/>
              </w:rPr>
              <w:t>0,00</w:t>
            </w:r>
          </w:p>
        </w:tc>
        <w:tc>
          <w:tcPr>
            <w:tcW w:w="1228" w:type="dxa"/>
          </w:tcPr>
          <w:p>
            <w:pPr>
              <w:pStyle w:val="TableParagraph"/>
              <w:spacing w:before="110"/>
              <w:ind w:right="134"/>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3650</w:t>
            </w:r>
          </w:p>
        </w:tc>
        <w:tc>
          <w:tcPr>
            <w:tcW w:w="8387" w:type="dxa"/>
            <w:tcBorders>
              <w:bottom w:val="single" w:sz="6" w:space="0" w:color="000000"/>
            </w:tcBorders>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Finanzinstrumenten</w:t>
            </w:r>
          </w:p>
        </w:tc>
        <w:tc>
          <w:tcPr>
            <w:tcW w:w="2805" w:type="dxa"/>
            <w:tcBorders>
              <w:bottom w:val="single" w:sz="6" w:space="0" w:color="000000"/>
            </w:tcBorders>
          </w:tcPr>
          <w:p>
            <w:pPr>
              <w:pStyle w:val="TableParagraph"/>
              <w:ind w:right="382"/>
              <w:rPr>
                <w:sz w:val="15"/>
              </w:rPr>
            </w:pPr>
            <w:r>
              <w:rPr>
                <w:spacing w:val="-4"/>
                <w:sz w:val="15"/>
              </w:rPr>
              <w:t>0,00</w:t>
            </w:r>
          </w:p>
        </w:tc>
        <w:tc>
          <w:tcPr>
            <w:tcW w:w="1698" w:type="dxa"/>
            <w:tcBorders>
              <w:bottom w:val="single" w:sz="6" w:space="0" w:color="000000"/>
            </w:tcBorders>
          </w:tcPr>
          <w:p>
            <w:pPr>
              <w:pStyle w:val="TableParagraph"/>
              <w:ind w:right="493"/>
              <w:rPr>
                <w:sz w:val="15"/>
              </w:rPr>
            </w:pPr>
            <w:r>
              <w:rPr>
                <w:spacing w:val="-4"/>
                <w:sz w:val="15"/>
              </w:rPr>
              <w:t>0,00</w:t>
            </w:r>
          </w:p>
        </w:tc>
        <w:tc>
          <w:tcPr>
            <w:tcW w:w="1228" w:type="dxa"/>
            <w:tcBorders>
              <w:bottom w:val="single" w:sz="6" w:space="0" w:color="000000"/>
            </w:tcBorders>
          </w:tcPr>
          <w:p>
            <w:pPr>
              <w:pStyle w:val="TableParagraph"/>
              <w:ind w:right="134"/>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79"/>
              <w:jc w:val="left"/>
              <w:rPr>
                <w:b/>
                <w:sz w:val="15"/>
              </w:rPr>
            </w:pPr>
            <w:r>
              <w:rPr>
                <w:b/>
                <w:spacing w:val="-5"/>
                <w:sz w:val="15"/>
              </w:rPr>
              <w:t>36</w:t>
            </w:r>
          </w:p>
        </w:tc>
        <w:tc>
          <w:tcPr>
            <w:tcW w:w="8387" w:type="dxa"/>
            <w:tcBorders>
              <w:top w:val="single" w:sz="6" w:space="0" w:color="000000"/>
            </w:tcBorders>
          </w:tcPr>
          <w:p>
            <w:pPr>
              <w:pStyle w:val="TableParagraph"/>
              <w:spacing w:before="31"/>
              <w:ind w:left="195"/>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2805" w:type="dxa"/>
            <w:tcBorders>
              <w:top w:val="single" w:sz="6" w:space="0" w:color="000000"/>
            </w:tcBorders>
          </w:tcPr>
          <w:p>
            <w:pPr>
              <w:pStyle w:val="TableParagraph"/>
              <w:spacing w:before="31"/>
              <w:ind w:right="382"/>
              <w:rPr>
                <w:b/>
                <w:sz w:val="15"/>
              </w:rPr>
            </w:pPr>
            <w:r>
              <w:rPr>
                <w:b/>
                <w:spacing w:val="-4"/>
                <w:sz w:val="15"/>
              </w:rPr>
              <w:t>0,00</w:t>
            </w:r>
          </w:p>
        </w:tc>
        <w:tc>
          <w:tcPr>
            <w:tcW w:w="1698" w:type="dxa"/>
            <w:tcBorders>
              <w:top w:val="single" w:sz="6" w:space="0" w:color="000000"/>
            </w:tcBorders>
          </w:tcPr>
          <w:p>
            <w:pPr>
              <w:pStyle w:val="TableParagraph"/>
              <w:spacing w:before="31"/>
              <w:ind w:right="493"/>
              <w:rPr>
                <w:b/>
                <w:sz w:val="15"/>
              </w:rPr>
            </w:pPr>
            <w:r>
              <w:rPr>
                <w:b/>
                <w:spacing w:val="-4"/>
                <w:sz w:val="15"/>
              </w:rPr>
              <w:t>0,00</w:t>
            </w:r>
          </w:p>
        </w:tc>
        <w:tc>
          <w:tcPr>
            <w:tcW w:w="1228" w:type="dxa"/>
            <w:tcBorders>
              <w:top w:val="single" w:sz="6" w:space="0" w:color="000000"/>
            </w:tcBorders>
          </w:tcPr>
          <w:p>
            <w:pPr>
              <w:pStyle w:val="TableParagraph"/>
              <w:spacing w:before="31"/>
              <w:ind w:right="134"/>
              <w:rPr>
                <w:b/>
                <w:sz w:val="15"/>
              </w:rPr>
            </w:pPr>
            <w:r>
              <w:rPr>
                <w:b/>
                <w:spacing w:val="-4"/>
                <w:sz w:val="15"/>
              </w:rPr>
              <w:t>0,00</w:t>
            </w:r>
          </w:p>
        </w:tc>
      </w:tr>
      <w:tr>
        <w:trPr>
          <w:trHeight w:val="396" w:hRule="atLeast"/>
        </w:trPr>
        <w:tc>
          <w:tcPr>
            <w:tcW w:w="735" w:type="dxa"/>
          </w:tcPr>
          <w:p>
            <w:pPr>
              <w:pStyle w:val="TableParagraph"/>
              <w:spacing w:before="110"/>
              <w:ind w:left="79"/>
              <w:jc w:val="left"/>
              <w:rPr>
                <w:b/>
                <w:sz w:val="15"/>
              </w:rPr>
            </w:pPr>
            <w:r>
              <w:rPr>
                <w:b/>
                <w:spacing w:val="-5"/>
                <w:sz w:val="15"/>
              </w:rPr>
              <w:t>SA4</w:t>
            </w:r>
          </w:p>
        </w:tc>
        <w:tc>
          <w:tcPr>
            <w:tcW w:w="8387" w:type="dxa"/>
          </w:tcPr>
          <w:p>
            <w:pPr>
              <w:pStyle w:val="TableParagraph"/>
              <w:spacing w:before="110"/>
              <w:ind w:left="195"/>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2805" w:type="dxa"/>
          </w:tcPr>
          <w:p>
            <w:pPr>
              <w:pStyle w:val="TableParagraph"/>
              <w:spacing w:before="110"/>
              <w:ind w:right="382"/>
              <w:rPr>
                <w:b/>
                <w:sz w:val="15"/>
              </w:rPr>
            </w:pPr>
            <w:r>
              <w:rPr>
                <w:b/>
                <w:spacing w:val="-4"/>
                <w:sz w:val="15"/>
              </w:rPr>
              <w:t>0,00</w:t>
            </w:r>
          </w:p>
        </w:tc>
        <w:tc>
          <w:tcPr>
            <w:tcW w:w="1698" w:type="dxa"/>
          </w:tcPr>
          <w:p>
            <w:pPr>
              <w:pStyle w:val="TableParagraph"/>
              <w:spacing w:before="110"/>
              <w:ind w:right="493"/>
              <w:rPr>
                <w:b/>
                <w:sz w:val="15"/>
              </w:rPr>
            </w:pPr>
            <w:r>
              <w:rPr>
                <w:b/>
                <w:spacing w:val="-4"/>
                <w:sz w:val="15"/>
              </w:rPr>
              <w:t>0,00</w:t>
            </w:r>
          </w:p>
        </w:tc>
        <w:tc>
          <w:tcPr>
            <w:tcW w:w="1228" w:type="dxa"/>
          </w:tcPr>
          <w:p>
            <w:pPr>
              <w:pStyle w:val="TableParagraph"/>
              <w:spacing w:before="110"/>
              <w:ind w:right="134"/>
              <w:rPr>
                <w:b/>
                <w:sz w:val="15"/>
              </w:rPr>
            </w:pPr>
            <w:r>
              <w:rPr>
                <w:b/>
                <w:spacing w:val="-4"/>
                <w:sz w:val="15"/>
              </w:rPr>
              <w:t>0,00</w:t>
            </w:r>
          </w:p>
        </w:tc>
      </w:tr>
      <w:tr>
        <w:trPr>
          <w:trHeight w:val="333" w:hRule="atLeast"/>
        </w:trPr>
        <w:tc>
          <w:tcPr>
            <w:tcW w:w="735" w:type="dxa"/>
          </w:tcPr>
          <w:p>
            <w:pPr>
              <w:pStyle w:val="TableParagraph"/>
              <w:spacing w:before="110"/>
              <w:ind w:left="79"/>
              <w:jc w:val="left"/>
              <w:rPr>
                <w:b/>
                <w:sz w:val="15"/>
              </w:rPr>
            </w:pPr>
            <w:r>
              <w:rPr>
                <w:b/>
                <w:spacing w:val="-5"/>
                <w:sz w:val="15"/>
              </w:rPr>
              <w:t>SA5</w:t>
            </w:r>
          </w:p>
        </w:tc>
        <w:tc>
          <w:tcPr>
            <w:tcW w:w="8387" w:type="dxa"/>
          </w:tcPr>
          <w:p>
            <w:pPr>
              <w:pStyle w:val="TableParagraph"/>
              <w:spacing w:before="110"/>
              <w:ind w:left="195"/>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2805" w:type="dxa"/>
          </w:tcPr>
          <w:p>
            <w:pPr>
              <w:pStyle w:val="TableParagraph"/>
              <w:spacing w:before="110"/>
              <w:ind w:right="382"/>
              <w:rPr>
                <w:b/>
                <w:sz w:val="15"/>
              </w:rPr>
            </w:pPr>
            <w:r>
              <w:rPr>
                <w:b/>
                <w:sz w:val="15"/>
              </w:rPr>
              <w:t>-</w:t>
            </w:r>
            <w:r>
              <w:rPr>
                <w:b/>
                <w:spacing w:val="-2"/>
                <w:sz w:val="15"/>
              </w:rPr>
              <w:t>170.400,00</w:t>
            </w:r>
          </w:p>
        </w:tc>
        <w:tc>
          <w:tcPr>
            <w:tcW w:w="1698" w:type="dxa"/>
          </w:tcPr>
          <w:p>
            <w:pPr>
              <w:pStyle w:val="TableParagraph"/>
              <w:spacing w:before="110"/>
              <w:ind w:right="493"/>
              <w:rPr>
                <w:b/>
                <w:sz w:val="15"/>
              </w:rPr>
            </w:pPr>
            <w:r>
              <w:rPr>
                <w:b/>
                <w:sz w:val="15"/>
              </w:rPr>
              <w:t>-</w:t>
            </w:r>
            <w:r>
              <w:rPr>
                <w:b/>
                <w:spacing w:val="-2"/>
                <w:sz w:val="15"/>
              </w:rPr>
              <w:t>171.400,00</w:t>
            </w:r>
          </w:p>
        </w:tc>
        <w:tc>
          <w:tcPr>
            <w:tcW w:w="1228" w:type="dxa"/>
          </w:tcPr>
          <w:p>
            <w:pPr>
              <w:pStyle w:val="TableParagraph"/>
              <w:spacing w:before="110"/>
              <w:ind w:right="134"/>
              <w:rPr>
                <w:b/>
                <w:sz w:val="15"/>
              </w:rPr>
            </w:pPr>
            <w:r>
              <w:rPr>
                <w:b/>
                <w:spacing w:val="-2"/>
                <w:sz w:val="15"/>
              </w:rPr>
              <w:t>1.000,00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75232;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Straßen-</w:t>
      </w:r>
      <w:r>
        <w:rPr>
          <w:b/>
          <w:spacing w:val="3"/>
          <w:sz w:val="17"/>
        </w:rPr>
        <w:t> </w:t>
      </w:r>
      <w:r>
        <w:rPr>
          <w:b/>
          <w:sz w:val="17"/>
        </w:rPr>
        <w:t>und</w:t>
      </w:r>
      <w:r>
        <w:rPr>
          <w:b/>
          <w:spacing w:val="4"/>
          <w:sz w:val="17"/>
        </w:rPr>
        <w:t> </w:t>
      </w:r>
      <w:r>
        <w:rPr>
          <w:b/>
          <w:sz w:val="17"/>
        </w:rPr>
        <w:t>Wasserbau,</w:t>
      </w:r>
      <w:r>
        <w:rPr>
          <w:b/>
          <w:spacing w:val="4"/>
          <w:sz w:val="17"/>
        </w:rPr>
        <w:t> </w:t>
      </w:r>
      <w:r>
        <w:rPr>
          <w:b/>
          <w:sz w:val="17"/>
        </w:rPr>
        <w:t>Verkehr</w:t>
      </w:r>
      <w:r>
        <w:rPr>
          <w:b/>
          <w:spacing w:val="3"/>
          <w:sz w:val="17"/>
        </w:rPr>
        <w:t> </w:t>
      </w:r>
      <w:r>
        <w:rPr>
          <w:b/>
          <w:sz w:val="17"/>
        </w:rPr>
        <w:t>(Gruppe</w:t>
      </w:r>
      <w:r>
        <w:rPr>
          <w:b/>
          <w:spacing w:val="4"/>
          <w:sz w:val="17"/>
        </w:rPr>
        <w:t> </w:t>
      </w:r>
      <w:r>
        <w:rPr>
          <w:b/>
          <w:spacing w:val="-5"/>
          <w:sz w:val="17"/>
        </w:rPr>
        <w:t>6)</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47"/>
        <w:gridCol w:w="1870"/>
        <w:gridCol w:w="1629"/>
        <w:gridCol w:w="1270"/>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9347" w:type="dxa"/>
            <w:shd w:val="clear" w:color="auto" w:fill="D8D8D8"/>
          </w:tcPr>
          <w:p>
            <w:pPr>
              <w:pStyle w:val="TableParagraph"/>
              <w:spacing w:before="15"/>
              <w:ind w:left="195"/>
              <w:jc w:val="left"/>
              <w:rPr>
                <w:b/>
                <w:sz w:val="15"/>
              </w:rPr>
            </w:pPr>
            <w:r>
              <w:rPr>
                <w:b/>
                <w:sz w:val="15"/>
              </w:rPr>
              <w:t>Mittelverwendungs-</w:t>
            </w:r>
            <w:r>
              <w:rPr>
                <w:b/>
                <w:spacing w:val="7"/>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7"/>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1870" w:type="dxa"/>
            <w:shd w:val="clear" w:color="auto" w:fill="D8D8D8"/>
          </w:tcPr>
          <w:p>
            <w:pPr>
              <w:pStyle w:val="TableParagraph"/>
              <w:spacing w:before="15"/>
              <w:ind w:right="408"/>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629" w:type="dxa"/>
            <w:shd w:val="clear" w:color="auto" w:fill="D8D8D8"/>
          </w:tcPr>
          <w:p>
            <w:pPr>
              <w:pStyle w:val="TableParagraph"/>
              <w:spacing w:before="15"/>
              <w:ind w:right="449"/>
              <w:rPr>
                <w:b/>
                <w:sz w:val="15"/>
              </w:rPr>
            </w:pPr>
            <w:r>
              <w:rPr>
                <w:b/>
                <w:sz w:val="15"/>
              </w:rPr>
              <w:t>VA</w:t>
            </w:r>
            <w:r>
              <w:rPr>
                <w:b/>
                <w:spacing w:val="4"/>
                <w:sz w:val="15"/>
              </w:rPr>
              <w:t> </w:t>
            </w:r>
            <w:r>
              <w:rPr>
                <w:b/>
                <w:spacing w:val="-4"/>
                <w:sz w:val="15"/>
              </w:rPr>
              <w:t>2022</w:t>
            </w:r>
          </w:p>
        </w:tc>
        <w:tc>
          <w:tcPr>
            <w:tcW w:w="1270" w:type="dxa"/>
            <w:shd w:val="clear" w:color="auto" w:fill="D8D8D8"/>
          </w:tcPr>
          <w:p>
            <w:pPr>
              <w:pStyle w:val="TableParagraph"/>
              <w:spacing w:before="15"/>
              <w:ind w:right="132"/>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79"/>
              <w:jc w:val="left"/>
              <w:rPr>
                <w:b/>
                <w:sz w:val="15"/>
              </w:rPr>
            </w:pPr>
            <w:r>
              <w:rPr>
                <w:b/>
                <w:spacing w:val="-5"/>
                <w:sz w:val="15"/>
              </w:rPr>
              <w:t>311</w:t>
            </w:r>
          </w:p>
        </w:tc>
        <w:tc>
          <w:tcPr>
            <w:tcW w:w="9347" w:type="dxa"/>
          </w:tcPr>
          <w:p>
            <w:pPr>
              <w:pStyle w:val="TableParagraph"/>
              <w:spacing w:before="8"/>
              <w:jc w:val="left"/>
              <w:rPr>
                <w:b/>
                <w:sz w:val="13"/>
              </w:rPr>
            </w:pPr>
          </w:p>
          <w:p>
            <w:pPr>
              <w:pStyle w:val="TableParagraph"/>
              <w:spacing w:before="0"/>
              <w:ind w:left="195"/>
              <w:jc w:val="left"/>
              <w:rPr>
                <w:b/>
                <w:sz w:val="15"/>
              </w:rPr>
            </w:pPr>
            <w:r>
              <w:rPr>
                <w:b/>
                <w:sz w:val="15"/>
              </w:rPr>
              <w:t>Einzahlungen</w:t>
            </w:r>
            <w:r>
              <w:rPr>
                <w:b/>
                <w:spacing w:val="6"/>
                <w:sz w:val="15"/>
              </w:rPr>
              <w:t> </w:t>
            </w:r>
            <w:r>
              <w:rPr>
                <w:b/>
                <w:sz w:val="15"/>
              </w:rPr>
              <w:t>aus</w:t>
            </w:r>
            <w:r>
              <w:rPr>
                <w:b/>
                <w:spacing w:val="6"/>
                <w:sz w:val="15"/>
              </w:rPr>
              <w:t> </w:t>
            </w:r>
            <w:r>
              <w:rPr>
                <w:b/>
                <w:sz w:val="15"/>
              </w:rPr>
              <w:t>der</w:t>
            </w:r>
            <w:r>
              <w:rPr>
                <w:b/>
                <w:spacing w:val="7"/>
                <w:sz w:val="15"/>
              </w:rPr>
              <w:t> </w:t>
            </w:r>
            <w:r>
              <w:rPr>
                <w:b/>
                <w:sz w:val="15"/>
              </w:rPr>
              <w:t>operativen</w:t>
            </w:r>
            <w:r>
              <w:rPr>
                <w:b/>
                <w:spacing w:val="6"/>
                <w:sz w:val="15"/>
              </w:rPr>
              <w:t> </w:t>
            </w:r>
            <w:r>
              <w:rPr>
                <w:b/>
                <w:spacing w:val="-2"/>
                <w:sz w:val="15"/>
              </w:rPr>
              <w:t>Verwaltungstätigkeit</w:t>
            </w:r>
          </w:p>
        </w:tc>
        <w:tc>
          <w:tcPr>
            <w:tcW w:w="1870" w:type="dxa"/>
          </w:tcPr>
          <w:p>
            <w:pPr>
              <w:pStyle w:val="TableParagraph"/>
              <w:spacing w:before="8"/>
              <w:jc w:val="left"/>
              <w:rPr>
                <w:b/>
                <w:sz w:val="13"/>
              </w:rPr>
            </w:pPr>
          </w:p>
          <w:p>
            <w:pPr>
              <w:pStyle w:val="TableParagraph"/>
              <w:spacing w:before="0"/>
              <w:ind w:right="407"/>
              <w:rPr>
                <w:b/>
                <w:sz w:val="15"/>
              </w:rPr>
            </w:pPr>
            <w:r>
              <w:rPr>
                <w:b/>
                <w:spacing w:val="-2"/>
                <w:sz w:val="15"/>
              </w:rPr>
              <w:t>4.300,00</w:t>
            </w:r>
          </w:p>
        </w:tc>
        <w:tc>
          <w:tcPr>
            <w:tcW w:w="1629" w:type="dxa"/>
          </w:tcPr>
          <w:p>
            <w:pPr>
              <w:pStyle w:val="TableParagraph"/>
              <w:spacing w:before="8"/>
              <w:jc w:val="left"/>
              <w:rPr>
                <w:b/>
                <w:sz w:val="13"/>
              </w:rPr>
            </w:pPr>
          </w:p>
          <w:p>
            <w:pPr>
              <w:pStyle w:val="TableParagraph"/>
              <w:spacing w:before="0"/>
              <w:ind w:right="449"/>
              <w:rPr>
                <w:b/>
                <w:sz w:val="15"/>
              </w:rPr>
            </w:pPr>
            <w:r>
              <w:rPr>
                <w:b/>
                <w:spacing w:val="-4"/>
                <w:sz w:val="15"/>
              </w:rPr>
              <w:t>0,00</w:t>
            </w:r>
          </w:p>
        </w:tc>
        <w:tc>
          <w:tcPr>
            <w:tcW w:w="1270" w:type="dxa"/>
          </w:tcPr>
          <w:p>
            <w:pPr>
              <w:pStyle w:val="TableParagraph"/>
              <w:spacing w:before="8"/>
              <w:jc w:val="left"/>
              <w:rPr>
                <w:b/>
                <w:sz w:val="13"/>
              </w:rPr>
            </w:pPr>
          </w:p>
          <w:p>
            <w:pPr>
              <w:pStyle w:val="TableParagraph"/>
              <w:spacing w:before="0"/>
              <w:ind w:right="132"/>
              <w:rPr>
                <w:b/>
                <w:sz w:val="15"/>
              </w:rPr>
            </w:pPr>
            <w:r>
              <w:rPr>
                <w:b/>
                <w:spacing w:val="-2"/>
                <w:sz w:val="15"/>
              </w:rPr>
              <w:t>4.300,00</w:t>
            </w:r>
          </w:p>
        </w:tc>
      </w:tr>
      <w:tr>
        <w:trPr>
          <w:trHeight w:val="226" w:hRule="atLeast"/>
        </w:trPr>
        <w:tc>
          <w:tcPr>
            <w:tcW w:w="735" w:type="dxa"/>
          </w:tcPr>
          <w:p>
            <w:pPr>
              <w:pStyle w:val="TableParagraph"/>
              <w:ind w:left="79"/>
              <w:jc w:val="left"/>
              <w:rPr>
                <w:sz w:val="15"/>
              </w:rPr>
            </w:pPr>
            <w:r>
              <w:rPr>
                <w:spacing w:val="-4"/>
                <w:sz w:val="15"/>
              </w:rPr>
              <w:t>3111</w:t>
            </w:r>
          </w:p>
        </w:tc>
        <w:tc>
          <w:tcPr>
            <w:tcW w:w="9347"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eigenen</w:t>
            </w:r>
            <w:r>
              <w:rPr>
                <w:spacing w:val="8"/>
                <w:sz w:val="15"/>
              </w:rPr>
              <w:t> </w:t>
            </w:r>
            <w:r>
              <w:rPr>
                <w:spacing w:val="-2"/>
                <w:sz w:val="15"/>
              </w:rPr>
              <w:t>Abgaben</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3112</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Ertragsanteilen</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3113</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Gebühren</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3114</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Leistungen</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3115</w:t>
            </w:r>
          </w:p>
        </w:tc>
        <w:tc>
          <w:tcPr>
            <w:tcW w:w="9347"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Besitz</w:t>
            </w:r>
            <w:r>
              <w:rPr>
                <w:spacing w:val="8"/>
                <w:sz w:val="15"/>
              </w:rPr>
              <w:t> </w:t>
            </w:r>
            <w:r>
              <w:rPr>
                <w:sz w:val="15"/>
              </w:rPr>
              <w:t>und</w:t>
            </w:r>
            <w:r>
              <w:rPr>
                <w:spacing w:val="7"/>
                <w:sz w:val="15"/>
              </w:rPr>
              <w:t> </w:t>
            </w:r>
            <w:r>
              <w:rPr>
                <w:sz w:val="15"/>
              </w:rPr>
              <w:t>wirtschaftlicher</w:t>
            </w:r>
            <w:r>
              <w:rPr>
                <w:spacing w:val="8"/>
                <w:sz w:val="15"/>
              </w:rPr>
              <w:t> </w:t>
            </w:r>
            <w:r>
              <w:rPr>
                <w:spacing w:val="-2"/>
                <w:sz w:val="15"/>
              </w:rPr>
              <w:t>Tätigkeit</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3116</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0"/>
                <w:sz w:val="15"/>
              </w:rPr>
              <w:t> </w:t>
            </w:r>
            <w:r>
              <w:rPr>
                <w:sz w:val="15"/>
              </w:rPr>
              <w:t>Veräußerung</w:t>
            </w:r>
            <w:r>
              <w:rPr>
                <w:spacing w:val="10"/>
                <w:sz w:val="15"/>
              </w:rPr>
              <w:t> </w:t>
            </w:r>
            <w:r>
              <w:rPr>
                <w:sz w:val="15"/>
              </w:rPr>
              <w:t>von</w:t>
            </w:r>
            <w:r>
              <w:rPr>
                <w:spacing w:val="10"/>
                <w:sz w:val="15"/>
              </w:rPr>
              <w:t> </w:t>
            </w:r>
            <w:r>
              <w:rPr>
                <w:sz w:val="15"/>
              </w:rPr>
              <w:t>geringwertigen</w:t>
            </w:r>
            <w:r>
              <w:rPr>
                <w:spacing w:val="10"/>
                <w:sz w:val="15"/>
              </w:rPr>
              <w:t> </w:t>
            </w:r>
            <w:r>
              <w:rPr>
                <w:sz w:val="15"/>
              </w:rPr>
              <w:t>Wirtschaftsgütern</w:t>
            </w:r>
            <w:r>
              <w:rPr>
                <w:spacing w:val="10"/>
                <w:sz w:val="15"/>
              </w:rPr>
              <w:t> </w:t>
            </w:r>
            <w:r>
              <w:rPr>
                <w:sz w:val="15"/>
              </w:rPr>
              <w:t>(GWG)</w:t>
            </w:r>
            <w:r>
              <w:rPr>
                <w:spacing w:val="10"/>
                <w:sz w:val="15"/>
              </w:rPr>
              <w:t> </w:t>
            </w:r>
            <w:r>
              <w:rPr>
                <w:sz w:val="15"/>
              </w:rPr>
              <w:t>und</w:t>
            </w:r>
            <w:r>
              <w:rPr>
                <w:spacing w:val="10"/>
                <w:sz w:val="15"/>
              </w:rPr>
              <w:t> </w:t>
            </w:r>
            <w:r>
              <w:rPr>
                <w:sz w:val="15"/>
              </w:rPr>
              <w:t>sonstige</w:t>
            </w:r>
            <w:r>
              <w:rPr>
                <w:spacing w:val="10"/>
                <w:sz w:val="15"/>
              </w:rPr>
              <w:t> </w:t>
            </w:r>
            <w:r>
              <w:rPr>
                <w:spacing w:val="-2"/>
                <w:sz w:val="15"/>
              </w:rPr>
              <w:t>Einzahlungen</w:t>
            </w:r>
          </w:p>
        </w:tc>
        <w:tc>
          <w:tcPr>
            <w:tcW w:w="1870" w:type="dxa"/>
          </w:tcPr>
          <w:p>
            <w:pPr>
              <w:pStyle w:val="TableParagraph"/>
              <w:ind w:right="407"/>
              <w:rPr>
                <w:sz w:val="15"/>
              </w:rPr>
            </w:pPr>
            <w:r>
              <w:rPr>
                <w:spacing w:val="-2"/>
                <w:sz w:val="15"/>
              </w:rPr>
              <w:t>4.300,00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2"/>
                <w:sz w:val="15"/>
              </w:rPr>
              <w:t>4.300,00</w:t>
            </w:r>
          </w:p>
        </w:tc>
      </w:tr>
      <w:tr>
        <w:trPr>
          <w:trHeight w:val="311" w:hRule="atLeast"/>
        </w:trPr>
        <w:tc>
          <w:tcPr>
            <w:tcW w:w="735" w:type="dxa"/>
          </w:tcPr>
          <w:p>
            <w:pPr>
              <w:pStyle w:val="TableParagraph"/>
              <w:spacing w:before="110"/>
              <w:ind w:left="79"/>
              <w:jc w:val="left"/>
              <w:rPr>
                <w:b/>
                <w:sz w:val="15"/>
              </w:rPr>
            </w:pPr>
            <w:r>
              <w:rPr>
                <w:b/>
                <w:spacing w:val="-5"/>
                <w:sz w:val="15"/>
              </w:rPr>
              <w:t>312</w:t>
            </w:r>
          </w:p>
        </w:tc>
        <w:tc>
          <w:tcPr>
            <w:tcW w:w="9347"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7"/>
                <w:sz w:val="15"/>
              </w:rPr>
              <w:t> </w:t>
            </w:r>
            <w:r>
              <w:rPr>
                <w:b/>
                <w:sz w:val="15"/>
              </w:rPr>
              <w:t>Transfers</w:t>
            </w:r>
            <w:r>
              <w:rPr>
                <w:b/>
                <w:spacing w:val="7"/>
                <w:sz w:val="15"/>
              </w:rPr>
              <w:t> </w:t>
            </w:r>
            <w:r>
              <w:rPr>
                <w:b/>
                <w:sz w:val="15"/>
              </w:rPr>
              <w:t>(ohne</w:t>
            </w:r>
            <w:r>
              <w:rPr>
                <w:b/>
                <w:spacing w:val="7"/>
                <w:sz w:val="15"/>
              </w:rPr>
              <w:t> </w:t>
            </w:r>
            <w:r>
              <w:rPr>
                <w:b/>
                <w:spacing w:val="-2"/>
                <w:sz w:val="15"/>
              </w:rPr>
              <w:t>Kapitaltransfers)</w:t>
            </w:r>
          </w:p>
        </w:tc>
        <w:tc>
          <w:tcPr>
            <w:tcW w:w="1870" w:type="dxa"/>
          </w:tcPr>
          <w:p>
            <w:pPr>
              <w:pStyle w:val="TableParagraph"/>
              <w:spacing w:before="110"/>
              <w:ind w:right="407"/>
              <w:rPr>
                <w:b/>
                <w:sz w:val="15"/>
              </w:rPr>
            </w:pPr>
            <w:r>
              <w:rPr>
                <w:b/>
                <w:spacing w:val="-2"/>
                <w:sz w:val="15"/>
              </w:rPr>
              <w:t>128.000,00</w:t>
            </w:r>
          </w:p>
        </w:tc>
        <w:tc>
          <w:tcPr>
            <w:tcW w:w="1629" w:type="dxa"/>
          </w:tcPr>
          <w:p>
            <w:pPr>
              <w:pStyle w:val="TableParagraph"/>
              <w:spacing w:before="110"/>
              <w:ind w:right="449"/>
              <w:rPr>
                <w:b/>
                <w:sz w:val="15"/>
              </w:rPr>
            </w:pPr>
            <w:r>
              <w:rPr>
                <w:b/>
                <w:spacing w:val="-2"/>
                <w:sz w:val="15"/>
              </w:rPr>
              <w:t>128.000,00</w:t>
            </w:r>
          </w:p>
        </w:tc>
        <w:tc>
          <w:tcPr>
            <w:tcW w:w="1270" w:type="dxa"/>
          </w:tcPr>
          <w:p>
            <w:pPr>
              <w:pStyle w:val="TableParagraph"/>
              <w:spacing w:before="110"/>
              <w:ind w:right="132"/>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3121</w:t>
            </w:r>
          </w:p>
        </w:tc>
        <w:tc>
          <w:tcPr>
            <w:tcW w:w="9347" w:type="dxa"/>
          </w:tcPr>
          <w:p>
            <w:pPr>
              <w:pStyle w:val="TableParagraph"/>
              <w:ind w:left="195"/>
              <w:jc w:val="left"/>
              <w:rPr>
                <w:sz w:val="15"/>
              </w:rPr>
            </w:pPr>
            <w:r>
              <w:rPr>
                <w:sz w:val="15"/>
              </w:rPr>
              <w:t>Transferzahlungen</w:t>
            </w:r>
            <w:r>
              <w:rPr>
                <w:spacing w:val="9"/>
                <w:sz w:val="15"/>
              </w:rPr>
              <w:t> </w:t>
            </w:r>
            <w:r>
              <w:rPr>
                <w:sz w:val="15"/>
              </w:rPr>
              <w:t>von</w:t>
            </w:r>
            <w:r>
              <w:rPr>
                <w:spacing w:val="9"/>
                <w:sz w:val="15"/>
              </w:rPr>
              <w:t> </w:t>
            </w:r>
            <w:r>
              <w:rPr>
                <w:sz w:val="15"/>
              </w:rPr>
              <w:t>Trägern</w:t>
            </w:r>
            <w:r>
              <w:rPr>
                <w:spacing w:val="9"/>
                <w:sz w:val="15"/>
              </w:rPr>
              <w:t> </w:t>
            </w:r>
            <w:r>
              <w:rPr>
                <w:sz w:val="15"/>
              </w:rPr>
              <w:t>des</w:t>
            </w:r>
            <w:r>
              <w:rPr>
                <w:spacing w:val="9"/>
                <w:sz w:val="15"/>
              </w:rPr>
              <w:t> </w:t>
            </w:r>
            <w:r>
              <w:rPr>
                <w:sz w:val="15"/>
              </w:rPr>
              <w:t>öffentlichen</w:t>
            </w:r>
            <w:r>
              <w:rPr>
                <w:spacing w:val="9"/>
                <w:sz w:val="15"/>
              </w:rPr>
              <w:t> </w:t>
            </w:r>
            <w:r>
              <w:rPr>
                <w:spacing w:val="-2"/>
                <w:sz w:val="15"/>
              </w:rPr>
              <w:t>Rechts</w:t>
            </w:r>
          </w:p>
        </w:tc>
        <w:tc>
          <w:tcPr>
            <w:tcW w:w="1870" w:type="dxa"/>
          </w:tcPr>
          <w:p>
            <w:pPr>
              <w:pStyle w:val="TableParagraph"/>
              <w:ind w:right="407"/>
              <w:rPr>
                <w:sz w:val="15"/>
              </w:rPr>
            </w:pPr>
            <w:r>
              <w:rPr>
                <w:spacing w:val="-2"/>
                <w:sz w:val="15"/>
              </w:rPr>
              <w:t>122.200,00</w:t>
            </w:r>
          </w:p>
        </w:tc>
        <w:tc>
          <w:tcPr>
            <w:tcW w:w="1629" w:type="dxa"/>
          </w:tcPr>
          <w:p>
            <w:pPr>
              <w:pStyle w:val="TableParagraph"/>
              <w:ind w:right="449"/>
              <w:rPr>
                <w:sz w:val="15"/>
              </w:rPr>
            </w:pPr>
            <w:r>
              <w:rPr>
                <w:spacing w:val="-2"/>
                <w:sz w:val="15"/>
              </w:rPr>
              <w:t>122.200,00</w:t>
            </w:r>
          </w:p>
        </w:tc>
        <w:tc>
          <w:tcPr>
            <w:tcW w:w="1270"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3122</w:t>
            </w:r>
          </w:p>
        </w:tc>
        <w:tc>
          <w:tcPr>
            <w:tcW w:w="9347" w:type="dxa"/>
          </w:tcPr>
          <w:p>
            <w:pPr>
              <w:pStyle w:val="TableParagraph"/>
              <w:ind w:left="195"/>
              <w:jc w:val="left"/>
              <w:rPr>
                <w:sz w:val="15"/>
              </w:rPr>
            </w:pPr>
            <w:r>
              <w:rPr>
                <w:sz w:val="15"/>
              </w:rPr>
              <w:t>Transferzahlungen</w:t>
            </w:r>
            <w:r>
              <w:rPr>
                <w:spacing w:val="14"/>
                <w:sz w:val="15"/>
              </w:rPr>
              <w:t> </w:t>
            </w:r>
            <w:r>
              <w:rPr>
                <w:sz w:val="15"/>
              </w:rPr>
              <w:t>von</w:t>
            </w:r>
            <w:r>
              <w:rPr>
                <w:spacing w:val="14"/>
                <w:sz w:val="15"/>
              </w:rPr>
              <w:t> </w:t>
            </w:r>
            <w:r>
              <w:rPr>
                <w:spacing w:val="-2"/>
                <w:sz w:val="15"/>
              </w:rPr>
              <w:t>Beteiligungen</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3123</w:t>
            </w:r>
          </w:p>
        </w:tc>
        <w:tc>
          <w:tcPr>
            <w:tcW w:w="9347" w:type="dxa"/>
          </w:tcPr>
          <w:p>
            <w:pPr>
              <w:pStyle w:val="TableParagraph"/>
              <w:ind w:left="195"/>
              <w:jc w:val="left"/>
              <w:rPr>
                <w:sz w:val="15"/>
              </w:rPr>
            </w:pPr>
            <w:r>
              <w:rPr>
                <w:sz w:val="15"/>
              </w:rPr>
              <w:t>Transferzahlungen</w:t>
            </w:r>
            <w:r>
              <w:rPr>
                <w:spacing w:val="10"/>
                <w:sz w:val="15"/>
              </w:rPr>
              <w:t> </w:t>
            </w:r>
            <w:r>
              <w:rPr>
                <w:sz w:val="15"/>
              </w:rPr>
              <w:t>von</w:t>
            </w:r>
            <w:r>
              <w:rPr>
                <w:spacing w:val="11"/>
                <w:sz w:val="15"/>
              </w:rPr>
              <w:t> </w:t>
            </w:r>
            <w:r>
              <w:rPr>
                <w:sz w:val="15"/>
              </w:rPr>
              <w:t>Unternehmen</w:t>
            </w:r>
            <w:r>
              <w:rPr>
                <w:spacing w:val="11"/>
                <w:sz w:val="15"/>
              </w:rPr>
              <w:t> </w:t>
            </w:r>
            <w:r>
              <w:rPr>
                <w:sz w:val="15"/>
              </w:rPr>
              <w:t>(inkl.</w:t>
            </w:r>
            <w:r>
              <w:rPr>
                <w:spacing w:val="11"/>
                <w:sz w:val="15"/>
              </w:rPr>
              <w:t> </w:t>
            </w:r>
            <w:r>
              <w:rPr>
                <w:spacing w:val="-2"/>
                <w:sz w:val="15"/>
              </w:rPr>
              <w:t>Finanzunternehmen)</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3124</w:t>
            </w:r>
          </w:p>
        </w:tc>
        <w:tc>
          <w:tcPr>
            <w:tcW w:w="9347" w:type="dxa"/>
          </w:tcPr>
          <w:p>
            <w:pPr>
              <w:pStyle w:val="TableParagraph"/>
              <w:ind w:left="195"/>
              <w:jc w:val="left"/>
              <w:rPr>
                <w:sz w:val="15"/>
              </w:rPr>
            </w:pPr>
            <w:r>
              <w:rPr>
                <w:sz w:val="15"/>
              </w:rPr>
              <w:t>Transferzahlungen</w:t>
            </w:r>
            <w:r>
              <w:rPr>
                <w:spacing w:val="10"/>
                <w:sz w:val="15"/>
              </w:rPr>
              <w:t> </w:t>
            </w:r>
            <w:r>
              <w:rPr>
                <w:sz w:val="15"/>
              </w:rPr>
              <w:t>von</w:t>
            </w:r>
            <w:r>
              <w:rPr>
                <w:spacing w:val="10"/>
                <w:sz w:val="15"/>
              </w:rPr>
              <w:t> </w:t>
            </w:r>
            <w:r>
              <w:rPr>
                <w:sz w:val="15"/>
              </w:rPr>
              <w:t>Haushalte</w:t>
            </w:r>
            <w:r>
              <w:rPr>
                <w:spacing w:val="10"/>
                <w:sz w:val="15"/>
              </w:rPr>
              <w:t> </w:t>
            </w:r>
            <w:r>
              <w:rPr>
                <w:sz w:val="15"/>
              </w:rPr>
              <w:t>und</w:t>
            </w:r>
            <w:r>
              <w:rPr>
                <w:spacing w:val="10"/>
                <w:sz w:val="15"/>
              </w:rPr>
              <w:t> </w:t>
            </w:r>
            <w:r>
              <w:rPr>
                <w:sz w:val="15"/>
              </w:rPr>
              <w:t>Organisationen</w:t>
            </w:r>
            <w:r>
              <w:rPr>
                <w:spacing w:val="10"/>
                <w:sz w:val="15"/>
              </w:rPr>
              <w:t> </w:t>
            </w:r>
            <w:r>
              <w:rPr>
                <w:sz w:val="15"/>
              </w:rPr>
              <w:t>ohne</w:t>
            </w:r>
            <w:r>
              <w:rPr>
                <w:spacing w:val="10"/>
                <w:sz w:val="15"/>
              </w:rPr>
              <w:t> </w:t>
            </w:r>
            <w:r>
              <w:rPr>
                <w:spacing w:val="-2"/>
                <w:sz w:val="15"/>
              </w:rPr>
              <w:t>Erwerbscharakter</w:t>
            </w:r>
          </w:p>
        </w:tc>
        <w:tc>
          <w:tcPr>
            <w:tcW w:w="1870" w:type="dxa"/>
          </w:tcPr>
          <w:p>
            <w:pPr>
              <w:pStyle w:val="TableParagraph"/>
              <w:ind w:right="407"/>
              <w:rPr>
                <w:sz w:val="15"/>
              </w:rPr>
            </w:pPr>
            <w:r>
              <w:rPr>
                <w:spacing w:val="-2"/>
                <w:sz w:val="15"/>
              </w:rPr>
              <w:t>5.800,00</w:t>
            </w:r>
          </w:p>
        </w:tc>
        <w:tc>
          <w:tcPr>
            <w:tcW w:w="1629" w:type="dxa"/>
          </w:tcPr>
          <w:p>
            <w:pPr>
              <w:pStyle w:val="TableParagraph"/>
              <w:ind w:right="449"/>
              <w:rPr>
                <w:sz w:val="15"/>
              </w:rPr>
            </w:pPr>
            <w:r>
              <w:rPr>
                <w:spacing w:val="-2"/>
                <w:sz w:val="15"/>
              </w:rPr>
              <w:t>5.800,00</w:t>
            </w:r>
          </w:p>
        </w:tc>
        <w:tc>
          <w:tcPr>
            <w:tcW w:w="1270"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3125</w:t>
            </w:r>
          </w:p>
        </w:tc>
        <w:tc>
          <w:tcPr>
            <w:tcW w:w="9347" w:type="dxa"/>
          </w:tcPr>
          <w:p>
            <w:pPr>
              <w:pStyle w:val="TableParagraph"/>
              <w:ind w:left="195"/>
              <w:jc w:val="left"/>
              <w:rPr>
                <w:sz w:val="15"/>
              </w:rPr>
            </w:pPr>
            <w:r>
              <w:rPr>
                <w:sz w:val="15"/>
              </w:rPr>
              <w:t>Transferzahlungen</w:t>
            </w:r>
            <w:r>
              <w:rPr>
                <w:spacing w:val="14"/>
                <w:sz w:val="15"/>
              </w:rPr>
              <w:t> </w:t>
            </w:r>
            <w:r>
              <w:rPr>
                <w:sz w:val="15"/>
              </w:rPr>
              <w:t>vom</w:t>
            </w:r>
            <w:r>
              <w:rPr>
                <w:spacing w:val="15"/>
                <w:sz w:val="15"/>
              </w:rPr>
              <w:t> </w:t>
            </w:r>
            <w:r>
              <w:rPr>
                <w:spacing w:val="-2"/>
                <w:sz w:val="15"/>
              </w:rPr>
              <w:t>Ausland</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3126</w:t>
            </w:r>
          </w:p>
        </w:tc>
        <w:tc>
          <w:tcPr>
            <w:tcW w:w="9347" w:type="dxa"/>
          </w:tcPr>
          <w:p>
            <w:pPr>
              <w:pStyle w:val="TableParagraph"/>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r>
        <w:trPr>
          <w:trHeight w:val="311" w:hRule="atLeast"/>
        </w:trPr>
        <w:tc>
          <w:tcPr>
            <w:tcW w:w="735" w:type="dxa"/>
          </w:tcPr>
          <w:p>
            <w:pPr>
              <w:pStyle w:val="TableParagraph"/>
              <w:spacing w:before="111"/>
              <w:ind w:left="79"/>
              <w:jc w:val="left"/>
              <w:rPr>
                <w:b/>
                <w:sz w:val="15"/>
              </w:rPr>
            </w:pPr>
            <w:r>
              <w:rPr>
                <w:b/>
                <w:spacing w:val="-5"/>
                <w:sz w:val="15"/>
              </w:rPr>
              <w:t>313</w:t>
            </w:r>
          </w:p>
        </w:tc>
        <w:tc>
          <w:tcPr>
            <w:tcW w:w="9347" w:type="dxa"/>
          </w:tcPr>
          <w:p>
            <w:pPr>
              <w:pStyle w:val="TableParagraph"/>
              <w:spacing w:before="111"/>
              <w:ind w:left="195"/>
              <w:jc w:val="left"/>
              <w:rPr>
                <w:b/>
                <w:sz w:val="15"/>
              </w:rPr>
            </w:pPr>
            <w:r>
              <w:rPr>
                <w:b/>
                <w:sz w:val="15"/>
              </w:rPr>
              <w:t>Einzahlungen</w:t>
            </w:r>
            <w:r>
              <w:rPr>
                <w:b/>
                <w:spacing w:val="8"/>
                <w:sz w:val="15"/>
              </w:rPr>
              <w:t> </w:t>
            </w:r>
            <w:r>
              <w:rPr>
                <w:b/>
                <w:sz w:val="15"/>
              </w:rPr>
              <w:t>aus</w:t>
            </w:r>
            <w:r>
              <w:rPr>
                <w:b/>
                <w:spacing w:val="8"/>
                <w:sz w:val="15"/>
              </w:rPr>
              <w:t> </w:t>
            </w:r>
            <w:r>
              <w:rPr>
                <w:b/>
                <w:spacing w:val="-2"/>
                <w:sz w:val="15"/>
              </w:rPr>
              <w:t>Finanzerträgen</w:t>
            </w:r>
          </w:p>
        </w:tc>
        <w:tc>
          <w:tcPr>
            <w:tcW w:w="1870" w:type="dxa"/>
          </w:tcPr>
          <w:p>
            <w:pPr>
              <w:pStyle w:val="TableParagraph"/>
              <w:spacing w:before="111"/>
              <w:ind w:right="407"/>
              <w:rPr>
                <w:b/>
                <w:sz w:val="15"/>
              </w:rPr>
            </w:pPr>
            <w:r>
              <w:rPr>
                <w:b/>
                <w:spacing w:val="-4"/>
                <w:sz w:val="15"/>
              </w:rPr>
              <w:t>0,00</w:t>
            </w:r>
          </w:p>
        </w:tc>
        <w:tc>
          <w:tcPr>
            <w:tcW w:w="1629" w:type="dxa"/>
          </w:tcPr>
          <w:p>
            <w:pPr>
              <w:pStyle w:val="TableParagraph"/>
              <w:spacing w:before="111"/>
              <w:ind w:right="449"/>
              <w:rPr>
                <w:b/>
                <w:sz w:val="15"/>
              </w:rPr>
            </w:pPr>
            <w:r>
              <w:rPr>
                <w:b/>
                <w:spacing w:val="-4"/>
                <w:sz w:val="15"/>
              </w:rPr>
              <w:t>0,00</w:t>
            </w:r>
          </w:p>
        </w:tc>
        <w:tc>
          <w:tcPr>
            <w:tcW w:w="1270" w:type="dxa"/>
          </w:tcPr>
          <w:p>
            <w:pPr>
              <w:pStyle w:val="TableParagraph"/>
              <w:spacing w:before="111"/>
              <w:ind w:right="132"/>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3131</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Zinserträgen</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3133</w:t>
            </w:r>
          </w:p>
        </w:tc>
        <w:tc>
          <w:tcPr>
            <w:tcW w:w="9347" w:type="dxa"/>
          </w:tcPr>
          <w:p>
            <w:pPr>
              <w:pStyle w:val="TableParagraph"/>
              <w:ind w:left="195"/>
              <w:jc w:val="left"/>
              <w:rPr>
                <w:sz w:val="15"/>
              </w:rPr>
            </w:pPr>
            <w:r>
              <w:rPr>
                <w:sz w:val="15"/>
              </w:rPr>
              <w:t>Einzahlungen</w:t>
            </w:r>
            <w:r>
              <w:rPr>
                <w:spacing w:val="12"/>
                <w:sz w:val="15"/>
              </w:rPr>
              <w:t> </w:t>
            </w:r>
            <w:r>
              <w:rPr>
                <w:sz w:val="15"/>
              </w:rPr>
              <w:t>aus</w:t>
            </w:r>
            <w:r>
              <w:rPr>
                <w:spacing w:val="12"/>
                <w:sz w:val="15"/>
              </w:rPr>
              <w:t> </w:t>
            </w:r>
            <w:r>
              <w:rPr>
                <w:sz w:val="15"/>
              </w:rPr>
              <w:t>Gewinnentnahmen</w:t>
            </w:r>
            <w:r>
              <w:rPr>
                <w:spacing w:val="12"/>
                <w:sz w:val="15"/>
              </w:rPr>
              <w:t> </w:t>
            </w:r>
            <w:r>
              <w:rPr>
                <w:sz w:val="15"/>
              </w:rPr>
              <w:t>von</w:t>
            </w:r>
            <w:r>
              <w:rPr>
                <w:spacing w:val="12"/>
                <w:sz w:val="15"/>
              </w:rPr>
              <w:t> </w:t>
            </w:r>
            <w:r>
              <w:rPr>
                <w:sz w:val="15"/>
              </w:rPr>
              <w:t>marktbestimmten</w:t>
            </w:r>
            <w:r>
              <w:rPr>
                <w:spacing w:val="12"/>
                <w:sz w:val="15"/>
              </w:rPr>
              <w:t> </w:t>
            </w:r>
            <w:r>
              <w:rPr>
                <w:spacing w:val="-2"/>
                <w:sz w:val="15"/>
              </w:rPr>
              <w:t>Betrieben</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3134</w:t>
            </w:r>
          </w:p>
        </w:tc>
        <w:tc>
          <w:tcPr>
            <w:tcW w:w="9347" w:type="dxa"/>
          </w:tcPr>
          <w:p>
            <w:pPr>
              <w:pStyle w:val="TableParagraph"/>
              <w:ind w:left="195"/>
              <w:jc w:val="left"/>
              <w:rPr>
                <w:sz w:val="15"/>
              </w:rPr>
            </w:pPr>
            <w:r>
              <w:rPr>
                <w:sz w:val="15"/>
              </w:rPr>
              <w:t>Sonstige</w:t>
            </w:r>
            <w:r>
              <w:rPr>
                <w:spacing w:val="10"/>
                <w:sz w:val="15"/>
              </w:rPr>
              <w:t> </w:t>
            </w:r>
            <w:r>
              <w:rPr>
                <w:sz w:val="15"/>
              </w:rPr>
              <w:t>Einzahlungen</w:t>
            </w:r>
            <w:r>
              <w:rPr>
                <w:spacing w:val="11"/>
                <w:sz w:val="15"/>
              </w:rPr>
              <w:t> </w:t>
            </w:r>
            <w:r>
              <w:rPr>
                <w:sz w:val="15"/>
              </w:rPr>
              <w:t>aus</w:t>
            </w:r>
            <w:r>
              <w:rPr>
                <w:spacing w:val="11"/>
                <w:sz w:val="15"/>
              </w:rPr>
              <w:t> </w:t>
            </w:r>
            <w:r>
              <w:rPr>
                <w:spacing w:val="-2"/>
                <w:sz w:val="15"/>
              </w:rPr>
              <w:t>Finanzerträgen</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3135</w:t>
            </w:r>
          </w:p>
        </w:tc>
        <w:tc>
          <w:tcPr>
            <w:tcW w:w="9347" w:type="dxa"/>
            <w:tcBorders>
              <w:bottom w:val="single" w:sz="6" w:space="0" w:color="000000"/>
            </w:tcBorders>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Dividenden/Gewinnausschüttungen</w:t>
            </w:r>
          </w:p>
        </w:tc>
        <w:tc>
          <w:tcPr>
            <w:tcW w:w="1870" w:type="dxa"/>
            <w:tcBorders>
              <w:bottom w:val="single" w:sz="6" w:space="0" w:color="000000"/>
            </w:tcBorders>
          </w:tcPr>
          <w:p>
            <w:pPr>
              <w:pStyle w:val="TableParagraph"/>
              <w:ind w:right="407"/>
              <w:rPr>
                <w:sz w:val="15"/>
              </w:rPr>
            </w:pPr>
            <w:r>
              <w:rPr>
                <w:spacing w:val="-4"/>
                <w:sz w:val="15"/>
              </w:rPr>
              <w:t>0,00</w:t>
            </w:r>
          </w:p>
        </w:tc>
        <w:tc>
          <w:tcPr>
            <w:tcW w:w="1629" w:type="dxa"/>
            <w:tcBorders>
              <w:bottom w:val="single" w:sz="6" w:space="0" w:color="000000"/>
            </w:tcBorders>
          </w:tcPr>
          <w:p>
            <w:pPr>
              <w:pStyle w:val="TableParagraph"/>
              <w:ind w:right="449"/>
              <w:rPr>
                <w:sz w:val="15"/>
              </w:rPr>
            </w:pPr>
            <w:r>
              <w:rPr>
                <w:spacing w:val="-4"/>
                <w:sz w:val="15"/>
              </w:rPr>
              <w:t>0,00</w:t>
            </w:r>
          </w:p>
        </w:tc>
        <w:tc>
          <w:tcPr>
            <w:tcW w:w="1270" w:type="dxa"/>
            <w:tcBorders>
              <w:bottom w:val="single" w:sz="6" w:space="0" w:color="000000"/>
            </w:tcBorders>
          </w:tcPr>
          <w:p>
            <w:pPr>
              <w:pStyle w:val="TableParagraph"/>
              <w:ind w:right="132"/>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79"/>
              <w:jc w:val="left"/>
              <w:rPr>
                <w:b/>
                <w:sz w:val="15"/>
              </w:rPr>
            </w:pPr>
            <w:r>
              <w:rPr>
                <w:b/>
                <w:spacing w:val="-5"/>
                <w:sz w:val="15"/>
              </w:rPr>
              <w:t>31</w:t>
            </w:r>
          </w:p>
        </w:tc>
        <w:tc>
          <w:tcPr>
            <w:tcW w:w="9347" w:type="dxa"/>
            <w:tcBorders>
              <w:top w:val="single" w:sz="6" w:space="0" w:color="000000"/>
            </w:tcBorders>
          </w:tcPr>
          <w:p>
            <w:pPr>
              <w:pStyle w:val="TableParagraph"/>
              <w:spacing w:before="31"/>
              <w:ind w:left="195"/>
              <w:jc w:val="left"/>
              <w:rPr>
                <w:b/>
                <w:sz w:val="15"/>
              </w:rPr>
            </w:pPr>
            <w:r>
              <w:rPr>
                <w:b/>
                <w:sz w:val="15"/>
              </w:rPr>
              <w:t>Summe</w:t>
            </w:r>
            <w:r>
              <w:rPr>
                <w:b/>
                <w:spacing w:val="8"/>
                <w:sz w:val="15"/>
              </w:rPr>
              <w:t> </w:t>
            </w:r>
            <w:r>
              <w:rPr>
                <w:b/>
                <w:sz w:val="15"/>
              </w:rPr>
              <w:t>Einzahlungen</w:t>
            </w:r>
            <w:r>
              <w:rPr>
                <w:b/>
                <w:spacing w:val="9"/>
                <w:sz w:val="15"/>
              </w:rPr>
              <w:t> </w:t>
            </w:r>
            <w:r>
              <w:rPr>
                <w:b/>
                <w:sz w:val="15"/>
              </w:rPr>
              <w:t>operative</w:t>
            </w:r>
            <w:r>
              <w:rPr>
                <w:b/>
                <w:spacing w:val="9"/>
                <w:sz w:val="15"/>
              </w:rPr>
              <w:t> </w:t>
            </w:r>
            <w:r>
              <w:rPr>
                <w:b/>
                <w:spacing w:val="-2"/>
                <w:sz w:val="15"/>
              </w:rPr>
              <w:t>Gebarung</w:t>
            </w:r>
          </w:p>
        </w:tc>
        <w:tc>
          <w:tcPr>
            <w:tcW w:w="1870" w:type="dxa"/>
            <w:tcBorders>
              <w:top w:val="single" w:sz="6" w:space="0" w:color="000000"/>
            </w:tcBorders>
          </w:tcPr>
          <w:p>
            <w:pPr>
              <w:pStyle w:val="TableParagraph"/>
              <w:spacing w:before="31"/>
              <w:ind w:right="407"/>
              <w:rPr>
                <w:b/>
                <w:sz w:val="15"/>
              </w:rPr>
            </w:pPr>
            <w:r>
              <w:rPr>
                <w:b/>
                <w:spacing w:val="-2"/>
                <w:sz w:val="15"/>
              </w:rPr>
              <w:t>132.300,00</w:t>
            </w:r>
          </w:p>
        </w:tc>
        <w:tc>
          <w:tcPr>
            <w:tcW w:w="1629" w:type="dxa"/>
            <w:tcBorders>
              <w:top w:val="single" w:sz="6" w:space="0" w:color="000000"/>
            </w:tcBorders>
          </w:tcPr>
          <w:p>
            <w:pPr>
              <w:pStyle w:val="TableParagraph"/>
              <w:spacing w:before="31"/>
              <w:ind w:right="449"/>
              <w:rPr>
                <w:b/>
                <w:sz w:val="15"/>
              </w:rPr>
            </w:pPr>
            <w:r>
              <w:rPr>
                <w:b/>
                <w:spacing w:val="-2"/>
                <w:sz w:val="15"/>
              </w:rPr>
              <w:t>128.000,00</w:t>
            </w:r>
          </w:p>
        </w:tc>
        <w:tc>
          <w:tcPr>
            <w:tcW w:w="1270" w:type="dxa"/>
            <w:tcBorders>
              <w:top w:val="single" w:sz="6" w:space="0" w:color="000000"/>
            </w:tcBorders>
          </w:tcPr>
          <w:p>
            <w:pPr>
              <w:pStyle w:val="TableParagraph"/>
              <w:spacing w:before="31"/>
              <w:ind w:right="132"/>
              <w:rPr>
                <w:b/>
                <w:sz w:val="15"/>
              </w:rPr>
            </w:pPr>
            <w:r>
              <w:rPr>
                <w:b/>
                <w:spacing w:val="-2"/>
                <w:sz w:val="15"/>
              </w:rPr>
              <w:t>4.300,00</w:t>
            </w:r>
          </w:p>
        </w:tc>
      </w:tr>
      <w:tr>
        <w:trPr>
          <w:trHeight w:val="311" w:hRule="atLeast"/>
        </w:trPr>
        <w:tc>
          <w:tcPr>
            <w:tcW w:w="735" w:type="dxa"/>
          </w:tcPr>
          <w:p>
            <w:pPr>
              <w:pStyle w:val="TableParagraph"/>
              <w:spacing w:before="111"/>
              <w:ind w:left="79"/>
              <w:jc w:val="left"/>
              <w:rPr>
                <w:b/>
                <w:sz w:val="15"/>
              </w:rPr>
            </w:pPr>
            <w:r>
              <w:rPr>
                <w:b/>
                <w:spacing w:val="-5"/>
                <w:sz w:val="15"/>
              </w:rPr>
              <w:t>321</w:t>
            </w:r>
          </w:p>
        </w:tc>
        <w:tc>
          <w:tcPr>
            <w:tcW w:w="9347" w:type="dxa"/>
          </w:tcPr>
          <w:p>
            <w:pPr>
              <w:pStyle w:val="TableParagraph"/>
              <w:spacing w:before="111"/>
              <w:ind w:left="195"/>
              <w:jc w:val="left"/>
              <w:rPr>
                <w:b/>
                <w:sz w:val="15"/>
              </w:rPr>
            </w:pPr>
            <w:r>
              <w:rPr>
                <w:b/>
                <w:sz w:val="15"/>
              </w:rPr>
              <w:t>Auszahlungen</w:t>
            </w:r>
            <w:r>
              <w:rPr>
                <w:b/>
                <w:spacing w:val="6"/>
                <w:sz w:val="15"/>
              </w:rPr>
              <w:t> </w:t>
            </w:r>
            <w:r>
              <w:rPr>
                <w:b/>
                <w:sz w:val="15"/>
              </w:rPr>
              <w:t>aus</w:t>
            </w:r>
            <w:r>
              <w:rPr>
                <w:b/>
                <w:spacing w:val="7"/>
                <w:sz w:val="15"/>
              </w:rPr>
              <w:t> </w:t>
            </w:r>
            <w:r>
              <w:rPr>
                <w:b/>
                <w:spacing w:val="-2"/>
                <w:sz w:val="15"/>
              </w:rPr>
              <w:t>Personalaufwand</w:t>
            </w:r>
          </w:p>
        </w:tc>
        <w:tc>
          <w:tcPr>
            <w:tcW w:w="1870" w:type="dxa"/>
          </w:tcPr>
          <w:p>
            <w:pPr>
              <w:pStyle w:val="TableParagraph"/>
              <w:spacing w:before="111"/>
              <w:ind w:right="407"/>
              <w:rPr>
                <w:b/>
                <w:sz w:val="15"/>
              </w:rPr>
            </w:pPr>
            <w:r>
              <w:rPr>
                <w:b/>
                <w:spacing w:val="-4"/>
                <w:sz w:val="15"/>
              </w:rPr>
              <w:t>0,00</w:t>
            </w:r>
          </w:p>
        </w:tc>
        <w:tc>
          <w:tcPr>
            <w:tcW w:w="1629" w:type="dxa"/>
          </w:tcPr>
          <w:p>
            <w:pPr>
              <w:pStyle w:val="TableParagraph"/>
              <w:spacing w:before="111"/>
              <w:ind w:right="449"/>
              <w:rPr>
                <w:b/>
                <w:sz w:val="15"/>
              </w:rPr>
            </w:pPr>
            <w:r>
              <w:rPr>
                <w:b/>
                <w:spacing w:val="-4"/>
                <w:sz w:val="15"/>
              </w:rPr>
              <w:t>0,00</w:t>
            </w:r>
          </w:p>
        </w:tc>
        <w:tc>
          <w:tcPr>
            <w:tcW w:w="1270" w:type="dxa"/>
          </w:tcPr>
          <w:p>
            <w:pPr>
              <w:pStyle w:val="TableParagraph"/>
              <w:spacing w:before="111"/>
              <w:ind w:right="132"/>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3211</w:t>
            </w:r>
          </w:p>
        </w:tc>
        <w:tc>
          <w:tcPr>
            <w:tcW w:w="9347" w:type="dxa"/>
          </w:tcPr>
          <w:p>
            <w:pPr>
              <w:pStyle w:val="TableParagraph"/>
              <w:ind w:left="195"/>
              <w:jc w:val="left"/>
              <w:rPr>
                <w:sz w:val="15"/>
              </w:rPr>
            </w:pPr>
            <w:r>
              <w:rPr>
                <w:sz w:val="15"/>
              </w:rPr>
              <w:t>Auszahlungen</w:t>
            </w:r>
            <w:r>
              <w:rPr>
                <w:spacing w:val="11"/>
                <w:sz w:val="15"/>
              </w:rPr>
              <w:t> </w:t>
            </w:r>
            <w:r>
              <w:rPr>
                <w:sz w:val="15"/>
              </w:rPr>
              <w:t>für</w:t>
            </w:r>
            <w:r>
              <w:rPr>
                <w:spacing w:val="12"/>
                <w:sz w:val="15"/>
              </w:rPr>
              <w:t> </w:t>
            </w:r>
            <w:r>
              <w:rPr>
                <w:sz w:val="15"/>
              </w:rPr>
              <w:t>Personalaufwand</w:t>
            </w:r>
            <w:r>
              <w:rPr>
                <w:spacing w:val="11"/>
                <w:sz w:val="15"/>
              </w:rPr>
              <w:t> </w:t>
            </w:r>
            <w:r>
              <w:rPr>
                <w:sz w:val="15"/>
              </w:rPr>
              <w:t>Bezüge,</w:t>
            </w:r>
            <w:r>
              <w:rPr>
                <w:spacing w:val="12"/>
                <w:sz w:val="15"/>
              </w:rPr>
              <w:t> </w:t>
            </w:r>
            <w:r>
              <w:rPr>
                <w:sz w:val="15"/>
              </w:rPr>
              <w:t>Nebengebühren,</w:t>
            </w:r>
            <w:r>
              <w:rPr>
                <w:spacing w:val="11"/>
                <w:sz w:val="15"/>
              </w:rPr>
              <w:t> </w:t>
            </w:r>
            <w:r>
              <w:rPr>
                <w:sz w:val="15"/>
              </w:rPr>
              <w:t>und</w:t>
            </w:r>
            <w:r>
              <w:rPr>
                <w:spacing w:val="12"/>
                <w:sz w:val="15"/>
              </w:rPr>
              <w:t> </w:t>
            </w:r>
            <w:r>
              <w:rPr>
                <w:spacing w:val="-2"/>
                <w:sz w:val="15"/>
              </w:rPr>
              <w:t>Mehrleistungsvergütungen)</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3212</w:t>
            </w:r>
          </w:p>
        </w:tc>
        <w:tc>
          <w:tcPr>
            <w:tcW w:w="9347"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gesetzliche</w:t>
            </w:r>
            <w:r>
              <w:rPr>
                <w:spacing w:val="8"/>
                <w:sz w:val="15"/>
              </w:rPr>
              <w:t> </w:t>
            </w:r>
            <w:r>
              <w:rPr>
                <w:sz w:val="15"/>
              </w:rPr>
              <w:t>und</w:t>
            </w:r>
            <w:r>
              <w:rPr>
                <w:spacing w:val="9"/>
                <w:sz w:val="15"/>
              </w:rPr>
              <w:t> </w:t>
            </w:r>
            <w:r>
              <w:rPr>
                <w:sz w:val="15"/>
              </w:rPr>
              <w:t>freiwillige</w:t>
            </w:r>
            <w:r>
              <w:rPr>
                <w:spacing w:val="8"/>
                <w:sz w:val="15"/>
              </w:rPr>
              <w:t> </w:t>
            </w:r>
            <w:r>
              <w:rPr>
                <w:spacing w:val="-2"/>
                <w:sz w:val="15"/>
              </w:rPr>
              <w:t>Sozialaufwendungen</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3213</w:t>
            </w:r>
          </w:p>
        </w:tc>
        <w:tc>
          <w:tcPr>
            <w:tcW w:w="9347" w:type="dxa"/>
          </w:tcPr>
          <w:p>
            <w:pPr>
              <w:pStyle w:val="TableParagraph"/>
              <w:ind w:left="195"/>
              <w:jc w:val="left"/>
              <w:rPr>
                <w:sz w:val="15"/>
              </w:rPr>
            </w:pPr>
            <w:r>
              <w:rPr>
                <w:sz w:val="15"/>
              </w:rPr>
              <w:t>Auszahlungen</w:t>
            </w:r>
            <w:r>
              <w:rPr>
                <w:spacing w:val="11"/>
                <w:sz w:val="15"/>
              </w:rPr>
              <w:t> </w:t>
            </w:r>
            <w:r>
              <w:rPr>
                <w:sz w:val="15"/>
              </w:rPr>
              <w:t>aus</w:t>
            </w:r>
            <w:r>
              <w:rPr>
                <w:spacing w:val="12"/>
                <w:sz w:val="15"/>
              </w:rPr>
              <w:t> </w:t>
            </w:r>
            <w:r>
              <w:rPr>
                <w:sz w:val="15"/>
              </w:rPr>
              <w:t>sonstigem</w:t>
            </w:r>
            <w:r>
              <w:rPr>
                <w:spacing w:val="12"/>
                <w:sz w:val="15"/>
              </w:rPr>
              <w:t> </w:t>
            </w:r>
            <w:r>
              <w:rPr>
                <w:spacing w:val="-2"/>
                <w:sz w:val="15"/>
              </w:rPr>
              <w:t>Personalaufwand</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322</w:t>
            </w:r>
          </w:p>
        </w:tc>
        <w:tc>
          <w:tcPr>
            <w:tcW w:w="9347" w:type="dxa"/>
          </w:tcPr>
          <w:p>
            <w:pPr>
              <w:pStyle w:val="TableParagraph"/>
              <w:spacing w:before="110"/>
              <w:ind w:left="195"/>
              <w:jc w:val="left"/>
              <w:rPr>
                <w:b/>
                <w:sz w:val="15"/>
              </w:rPr>
            </w:pPr>
            <w:r>
              <w:rPr>
                <w:b/>
                <w:sz w:val="15"/>
              </w:rPr>
              <w:t>Auszahlungen</w:t>
            </w:r>
            <w:r>
              <w:rPr>
                <w:b/>
                <w:spacing w:val="8"/>
                <w:sz w:val="15"/>
              </w:rPr>
              <w:t> </w:t>
            </w:r>
            <w:r>
              <w:rPr>
                <w:b/>
                <w:sz w:val="15"/>
              </w:rPr>
              <w:t>aus</w:t>
            </w:r>
            <w:r>
              <w:rPr>
                <w:b/>
                <w:spacing w:val="8"/>
                <w:sz w:val="15"/>
              </w:rPr>
              <w:t> </w:t>
            </w:r>
            <w:r>
              <w:rPr>
                <w:b/>
                <w:sz w:val="15"/>
              </w:rPr>
              <w:t>Sachaufwand</w:t>
            </w:r>
            <w:r>
              <w:rPr>
                <w:b/>
                <w:spacing w:val="8"/>
                <w:sz w:val="15"/>
              </w:rPr>
              <w:t> </w:t>
            </w:r>
            <w:r>
              <w:rPr>
                <w:b/>
                <w:sz w:val="15"/>
              </w:rPr>
              <w:t>(ohne</w:t>
            </w:r>
            <w:r>
              <w:rPr>
                <w:b/>
                <w:spacing w:val="8"/>
                <w:sz w:val="15"/>
              </w:rPr>
              <w:t> </w:t>
            </w:r>
            <w:r>
              <w:rPr>
                <w:b/>
                <w:spacing w:val="-2"/>
                <w:sz w:val="15"/>
              </w:rPr>
              <w:t>Transferaufwand)</w:t>
            </w:r>
          </w:p>
        </w:tc>
        <w:tc>
          <w:tcPr>
            <w:tcW w:w="1870" w:type="dxa"/>
          </w:tcPr>
          <w:p>
            <w:pPr>
              <w:pStyle w:val="TableParagraph"/>
              <w:spacing w:before="110"/>
              <w:ind w:right="408"/>
              <w:rPr>
                <w:b/>
                <w:sz w:val="15"/>
              </w:rPr>
            </w:pPr>
            <w:r>
              <w:rPr>
                <w:b/>
                <w:spacing w:val="-2"/>
                <w:sz w:val="15"/>
              </w:rPr>
              <w:t>47.900,00</w:t>
            </w:r>
          </w:p>
        </w:tc>
        <w:tc>
          <w:tcPr>
            <w:tcW w:w="1629" w:type="dxa"/>
          </w:tcPr>
          <w:p>
            <w:pPr>
              <w:pStyle w:val="TableParagraph"/>
              <w:spacing w:before="110"/>
              <w:ind w:right="449"/>
              <w:rPr>
                <w:b/>
                <w:sz w:val="15"/>
              </w:rPr>
            </w:pPr>
            <w:r>
              <w:rPr>
                <w:b/>
                <w:spacing w:val="-2"/>
                <w:sz w:val="15"/>
              </w:rPr>
              <w:t>37.400,00</w:t>
            </w:r>
          </w:p>
        </w:tc>
        <w:tc>
          <w:tcPr>
            <w:tcW w:w="1270" w:type="dxa"/>
          </w:tcPr>
          <w:p>
            <w:pPr>
              <w:pStyle w:val="TableParagraph"/>
              <w:spacing w:before="110"/>
              <w:ind w:right="132"/>
              <w:rPr>
                <w:b/>
                <w:sz w:val="15"/>
              </w:rPr>
            </w:pPr>
            <w:r>
              <w:rPr>
                <w:b/>
                <w:spacing w:val="-2"/>
                <w:sz w:val="15"/>
              </w:rPr>
              <w:t>10.500,00</w:t>
            </w:r>
          </w:p>
        </w:tc>
      </w:tr>
      <w:tr>
        <w:trPr>
          <w:trHeight w:val="226" w:hRule="atLeast"/>
        </w:trPr>
        <w:tc>
          <w:tcPr>
            <w:tcW w:w="735" w:type="dxa"/>
          </w:tcPr>
          <w:p>
            <w:pPr>
              <w:pStyle w:val="TableParagraph"/>
              <w:ind w:left="79"/>
              <w:jc w:val="left"/>
              <w:rPr>
                <w:sz w:val="15"/>
              </w:rPr>
            </w:pPr>
            <w:r>
              <w:rPr>
                <w:spacing w:val="-4"/>
                <w:sz w:val="15"/>
              </w:rPr>
              <w:t>3221</w:t>
            </w:r>
          </w:p>
        </w:tc>
        <w:tc>
          <w:tcPr>
            <w:tcW w:w="9347" w:type="dxa"/>
          </w:tcPr>
          <w:p>
            <w:pPr>
              <w:pStyle w:val="TableParagraph"/>
              <w:ind w:left="195"/>
              <w:jc w:val="left"/>
              <w:rPr>
                <w:sz w:val="15"/>
              </w:rPr>
            </w:pPr>
            <w:r>
              <w:rPr>
                <w:sz w:val="15"/>
              </w:rPr>
              <w:t>Auszahlungen</w:t>
            </w:r>
            <w:r>
              <w:rPr>
                <w:spacing w:val="11"/>
                <w:sz w:val="15"/>
              </w:rPr>
              <w:t> </w:t>
            </w:r>
            <w:r>
              <w:rPr>
                <w:sz w:val="15"/>
              </w:rPr>
              <w:t>für</w:t>
            </w:r>
            <w:r>
              <w:rPr>
                <w:spacing w:val="11"/>
                <w:sz w:val="15"/>
              </w:rPr>
              <w:t> </w:t>
            </w:r>
            <w:r>
              <w:rPr>
                <w:sz w:val="15"/>
              </w:rPr>
              <w:t>Gebrauchs-</w:t>
            </w:r>
            <w:r>
              <w:rPr>
                <w:spacing w:val="11"/>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870" w:type="dxa"/>
          </w:tcPr>
          <w:p>
            <w:pPr>
              <w:pStyle w:val="TableParagraph"/>
              <w:ind w:right="407"/>
              <w:rPr>
                <w:sz w:val="15"/>
              </w:rPr>
            </w:pPr>
            <w:r>
              <w:rPr>
                <w:spacing w:val="-2"/>
                <w:sz w:val="15"/>
              </w:rPr>
              <w:t>8.200,00</w:t>
            </w:r>
          </w:p>
        </w:tc>
        <w:tc>
          <w:tcPr>
            <w:tcW w:w="1629" w:type="dxa"/>
          </w:tcPr>
          <w:p>
            <w:pPr>
              <w:pStyle w:val="TableParagraph"/>
              <w:ind w:right="449"/>
              <w:rPr>
                <w:sz w:val="15"/>
              </w:rPr>
            </w:pPr>
            <w:r>
              <w:rPr>
                <w:spacing w:val="-2"/>
                <w:sz w:val="15"/>
              </w:rPr>
              <w:t>7.500,00</w:t>
            </w:r>
          </w:p>
        </w:tc>
        <w:tc>
          <w:tcPr>
            <w:tcW w:w="1270" w:type="dxa"/>
          </w:tcPr>
          <w:p>
            <w:pPr>
              <w:pStyle w:val="TableParagraph"/>
              <w:ind w:right="132"/>
              <w:rPr>
                <w:sz w:val="15"/>
              </w:rPr>
            </w:pPr>
            <w:r>
              <w:rPr>
                <w:spacing w:val="-2"/>
                <w:sz w:val="15"/>
              </w:rPr>
              <w:t>700,00</w:t>
            </w:r>
          </w:p>
        </w:tc>
      </w:tr>
      <w:tr>
        <w:trPr>
          <w:trHeight w:val="226" w:hRule="atLeast"/>
        </w:trPr>
        <w:tc>
          <w:tcPr>
            <w:tcW w:w="735" w:type="dxa"/>
          </w:tcPr>
          <w:p>
            <w:pPr>
              <w:pStyle w:val="TableParagraph"/>
              <w:ind w:left="79"/>
              <w:jc w:val="left"/>
              <w:rPr>
                <w:sz w:val="15"/>
              </w:rPr>
            </w:pPr>
            <w:r>
              <w:rPr>
                <w:spacing w:val="-4"/>
                <w:sz w:val="15"/>
              </w:rPr>
              <w:t>3222</w:t>
            </w:r>
          </w:p>
        </w:tc>
        <w:tc>
          <w:tcPr>
            <w:tcW w:w="9347" w:type="dxa"/>
          </w:tcPr>
          <w:p>
            <w:pPr>
              <w:pStyle w:val="TableParagraph"/>
              <w:ind w:left="195"/>
              <w:jc w:val="left"/>
              <w:rPr>
                <w:sz w:val="15"/>
              </w:rPr>
            </w:pPr>
            <w:r>
              <w:rPr>
                <w:sz w:val="15"/>
              </w:rPr>
              <w:t>Auszahlungen</w:t>
            </w:r>
            <w:r>
              <w:rPr>
                <w:spacing w:val="10"/>
                <w:sz w:val="15"/>
              </w:rPr>
              <w:t> </w:t>
            </w:r>
            <w:r>
              <w:rPr>
                <w:sz w:val="15"/>
              </w:rPr>
              <w:t>für</w:t>
            </w:r>
            <w:r>
              <w:rPr>
                <w:spacing w:val="11"/>
                <w:sz w:val="15"/>
              </w:rPr>
              <w:t> </w:t>
            </w:r>
            <w:r>
              <w:rPr>
                <w:sz w:val="15"/>
              </w:rPr>
              <w:t>Verwaltungs-</w:t>
            </w:r>
            <w:r>
              <w:rPr>
                <w:spacing w:val="11"/>
                <w:sz w:val="15"/>
              </w:rPr>
              <w:t> </w:t>
            </w:r>
            <w:r>
              <w:rPr>
                <w:sz w:val="15"/>
              </w:rPr>
              <w:t>und</w:t>
            </w:r>
            <w:r>
              <w:rPr>
                <w:spacing w:val="11"/>
                <w:sz w:val="15"/>
              </w:rPr>
              <w:t> </w:t>
            </w:r>
            <w:r>
              <w:rPr>
                <w:spacing w:val="-2"/>
                <w:sz w:val="15"/>
              </w:rPr>
              <w:t>Betriebsaufwand</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3223</w:t>
            </w:r>
          </w:p>
        </w:tc>
        <w:tc>
          <w:tcPr>
            <w:tcW w:w="9347"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Leasing-</w:t>
            </w:r>
            <w:r>
              <w:rPr>
                <w:spacing w:val="7"/>
                <w:sz w:val="15"/>
              </w:rPr>
              <w:t> </w:t>
            </w:r>
            <w:r>
              <w:rPr>
                <w:sz w:val="15"/>
              </w:rPr>
              <w:t>und</w:t>
            </w:r>
            <w:r>
              <w:rPr>
                <w:spacing w:val="8"/>
                <w:sz w:val="15"/>
              </w:rPr>
              <w:t> </w:t>
            </w:r>
            <w:r>
              <w:rPr>
                <w:spacing w:val="-2"/>
                <w:sz w:val="15"/>
              </w:rPr>
              <w:t>Mietaufwand</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3224</w:t>
            </w:r>
          </w:p>
        </w:tc>
        <w:tc>
          <w:tcPr>
            <w:tcW w:w="9347" w:type="dxa"/>
          </w:tcPr>
          <w:p>
            <w:pPr>
              <w:pStyle w:val="TableParagraph"/>
              <w:ind w:left="195"/>
              <w:jc w:val="left"/>
              <w:rPr>
                <w:sz w:val="15"/>
              </w:rPr>
            </w:pPr>
            <w:r>
              <w:rPr>
                <w:sz w:val="15"/>
              </w:rPr>
              <w:t>Auszahlungen</w:t>
            </w:r>
            <w:r>
              <w:rPr>
                <w:spacing w:val="11"/>
                <w:sz w:val="15"/>
              </w:rPr>
              <w:t> </w:t>
            </w:r>
            <w:r>
              <w:rPr>
                <w:sz w:val="15"/>
              </w:rPr>
              <w:t>für</w:t>
            </w:r>
            <w:r>
              <w:rPr>
                <w:spacing w:val="11"/>
                <w:sz w:val="15"/>
              </w:rPr>
              <w:t> </w:t>
            </w:r>
            <w:r>
              <w:rPr>
                <w:spacing w:val="-2"/>
                <w:sz w:val="15"/>
              </w:rPr>
              <w:t>Instandhaltung</w:t>
            </w:r>
          </w:p>
        </w:tc>
        <w:tc>
          <w:tcPr>
            <w:tcW w:w="1870" w:type="dxa"/>
          </w:tcPr>
          <w:p>
            <w:pPr>
              <w:pStyle w:val="TableParagraph"/>
              <w:ind w:right="408"/>
              <w:rPr>
                <w:sz w:val="15"/>
              </w:rPr>
            </w:pPr>
            <w:r>
              <w:rPr>
                <w:spacing w:val="-2"/>
                <w:sz w:val="15"/>
              </w:rPr>
              <w:t>22.700,00</w:t>
            </w:r>
          </w:p>
        </w:tc>
        <w:tc>
          <w:tcPr>
            <w:tcW w:w="1629" w:type="dxa"/>
          </w:tcPr>
          <w:p>
            <w:pPr>
              <w:pStyle w:val="TableParagraph"/>
              <w:ind w:right="449"/>
              <w:rPr>
                <w:sz w:val="15"/>
              </w:rPr>
            </w:pPr>
            <w:r>
              <w:rPr>
                <w:spacing w:val="-2"/>
                <w:sz w:val="15"/>
              </w:rPr>
              <w:t>12.800,00</w:t>
            </w:r>
          </w:p>
        </w:tc>
        <w:tc>
          <w:tcPr>
            <w:tcW w:w="1270" w:type="dxa"/>
          </w:tcPr>
          <w:p>
            <w:pPr>
              <w:pStyle w:val="TableParagraph"/>
              <w:ind w:right="132"/>
              <w:rPr>
                <w:sz w:val="15"/>
              </w:rPr>
            </w:pPr>
            <w:r>
              <w:rPr>
                <w:spacing w:val="-2"/>
                <w:sz w:val="15"/>
              </w:rPr>
              <w:t>9.900,00</w:t>
            </w:r>
          </w:p>
        </w:tc>
      </w:tr>
      <w:tr>
        <w:trPr>
          <w:trHeight w:val="311" w:hRule="atLeast"/>
        </w:trPr>
        <w:tc>
          <w:tcPr>
            <w:tcW w:w="735" w:type="dxa"/>
          </w:tcPr>
          <w:p>
            <w:pPr>
              <w:pStyle w:val="TableParagraph"/>
              <w:ind w:left="79"/>
              <w:jc w:val="left"/>
              <w:rPr>
                <w:sz w:val="15"/>
              </w:rPr>
            </w:pPr>
            <w:r>
              <w:rPr>
                <w:spacing w:val="-4"/>
                <w:sz w:val="15"/>
              </w:rPr>
              <w:t>3225</w:t>
            </w:r>
          </w:p>
        </w:tc>
        <w:tc>
          <w:tcPr>
            <w:tcW w:w="9347" w:type="dxa"/>
          </w:tcPr>
          <w:p>
            <w:pPr>
              <w:pStyle w:val="TableParagraph"/>
              <w:ind w:left="195"/>
              <w:jc w:val="left"/>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Sachaufwand</w:t>
            </w:r>
          </w:p>
        </w:tc>
        <w:tc>
          <w:tcPr>
            <w:tcW w:w="1870" w:type="dxa"/>
          </w:tcPr>
          <w:p>
            <w:pPr>
              <w:pStyle w:val="TableParagraph"/>
              <w:ind w:right="408"/>
              <w:rPr>
                <w:sz w:val="15"/>
              </w:rPr>
            </w:pPr>
            <w:r>
              <w:rPr>
                <w:spacing w:val="-2"/>
                <w:sz w:val="15"/>
              </w:rPr>
              <w:t>17.000,00</w:t>
            </w:r>
          </w:p>
        </w:tc>
        <w:tc>
          <w:tcPr>
            <w:tcW w:w="1629" w:type="dxa"/>
          </w:tcPr>
          <w:p>
            <w:pPr>
              <w:pStyle w:val="TableParagraph"/>
              <w:ind w:right="449"/>
              <w:rPr>
                <w:sz w:val="15"/>
              </w:rPr>
            </w:pPr>
            <w:r>
              <w:rPr>
                <w:spacing w:val="-2"/>
                <w:sz w:val="15"/>
              </w:rPr>
              <w:t>17.100,00</w:t>
            </w:r>
          </w:p>
        </w:tc>
        <w:tc>
          <w:tcPr>
            <w:tcW w:w="1270" w:type="dxa"/>
          </w:tcPr>
          <w:p>
            <w:pPr>
              <w:pStyle w:val="TableParagraph"/>
              <w:ind w:right="131"/>
              <w:rPr>
                <w:sz w:val="15"/>
              </w:rPr>
            </w:pPr>
            <w:r>
              <w:rPr>
                <w:sz w:val="15"/>
              </w:rPr>
              <w:t>-</w:t>
            </w:r>
            <w:r>
              <w:rPr>
                <w:spacing w:val="-2"/>
                <w:sz w:val="15"/>
              </w:rPr>
              <w:t>100,00</w:t>
            </w:r>
          </w:p>
        </w:tc>
      </w:tr>
      <w:tr>
        <w:trPr>
          <w:trHeight w:val="311" w:hRule="atLeast"/>
        </w:trPr>
        <w:tc>
          <w:tcPr>
            <w:tcW w:w="735" w:type="dxa"/>
          </w:tcPr>
          <w:p>
            <w:pPr>
              <w:pStyle w:val="TableParagraph"/>
              <w:spacing w:before="110"/>
              <w:ind w:left="79"/>
              <w:jc w:val="left"/>
              <w:rPr>
                <w:b/>
                <w:sz w:val="15"/>
              </w:rPr>
            </w:pPr>
            <w:r>
              <w:rPr>
                <w:b/>
                <w:spacing w:val="-5"/>
                <w:sz w:val="15"/>
              </w:rPr>
              <w:t>323</w:t>
            </w:r>
          </w:p>
        </w:tc>
        <w:tc>
          <w:tcPr>
            <w:tcW w:w="9347"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6"/>
                <w:sz w:val="15"/>
              </w:rPr>
              <w:t> </w:t>
            </w:r>
            <w:r>
              <w:rPr>
                <w:b/>
                <w:sz w:val="15"/>
              </w:rPr>
              <w:t>Transfers</w:t>
            </w:r>
            <w:r>
              <w:rPr>
                <w:b/>
                <w:spacing w:val="6"/>
                <w:sz w:val="15"/>
              </w:rPr>
              <w:t> </w:t>
            </w:r>
            <w:r>
              <w:rPr>
                <w:b/>
                <w:sz w:val="15"/>
              </w:rPr>
              <w:t>(ohne</w:t>
            </w:r>
            <w:r>
              <w:rPr>
                <w:b/>
                <w:spacing w:val="6"/>
                <w:sz w:val="15"/>
              </w:rPr>
              <w:t> </w:t>
            </w:r>
            <w:r>
              <w:rPr>
                <w:b/>
                <w:spacing w:val="-2"/>
                <w:sz w:val="15"/>
              </w:rPr>
              <w:t>Kapitaltransfers)</w:t>
            </w:r>
          </w:p>
        </w:tc>
        <w:tc>
          <w:tcPr>
            <w:tcW w:w="1870" w:type="dxa"/>
          </w:tcPr>
          <w:p>
            <w:pPr>
              <w:pStyle w:val="TableParagraph"/>
              <w:spacing w:before="110"/>
              <w:ind w:right="407"/>
              <w:rPr>
                <w:b/>
                <w:sz w:val="15"/>
              </w:rPr>
            </w:pPr>
            <w:r>
              <w:rPr>
                <w:b/>
                <w:spacing w:val="-2"/>
                <w:sz w:val="15"/>
              </w:rPr>
              <w:t>154.900,00</w:t>
            </w:r>
          </w:p>
        </w:tc>
        <w:tc>
          <w:tcPr>
            <w:tcW w:w="1629" w:type="dxa"/>
          </w:tcPr>
          <w:p>
            <w:pPr>
              <w:pStyle w:val="TableParagraph"/>
              <w:spacing w:before="110"/>
              <w:ind w:right="449"/>
              <w:rPr>
                <w:b/>
                <w:sz w:val="15"/>
              </w:rPr>
            </w:pPr>
            <w:r>
              <w:rPr>
                <w:b/>
                <w:spacing w:val="-2"/>
                <w:sz w:val="15"/>
              </w:rPr>
              <w:t>155.300,00</w:t>
            </w:r>
          </w:p>
        </w:tc>
        <w:tc>
          <w:tcPr>
            <w:tcW w:w="1270" w:type="dxa"/>
          </w:tcPr>
          <w:p>
            <w:pPr>
              <w:pStyle w:val="TableParagraph"/>
              <w:spacing w:before="110"/>
              <w:ind w:right="131"/>
              <w:rPr>
                <w:b/>
                <w:sz w:val="15"/>
              </w:rPr>
            </w:pPr>
            <w:r>
              <w:rPr>
                <w:b/>
                <w:sz w:val="15"/>
              </w:rPr>
              <w:t>-</w:t>
            </w:r>
            <w:r>
              <w:rPr>
                <w:b/>
                <w:spacing w:val="-2"/>
                <w:sz w:val="15"/>
              </w:rPr>
              <w:t>400,00</w:t>
            </w:r>
          </w:p>
        </w:tc>
      </w:tr>
      <w:tr>
        <w:trPr>
          <w:trHeight w:val="226" w:hRule="atLeast"/>
        </w:trPr>
        <w:tc>
          <w:tcPr>
            <w:tcW w:w="735" w:type="dxa"/>
          </w:tcPr>
          <w:p>
            <w:pPr>
              <w:pStyle w:val="TableParagraph"/>
              <w:ind w:left="79"/>
              <w:jc w:val="left"/>
              <w:rPr>
                <w:sz w:val="15"/>
              </w:rPr>
            </w:pPr>
            <w:r>
              <w:rPr>
                <w:spacing w:val="-4"/>
                <w:sz w:val="15"/>
              </w:rPr>
              <w:t>3231</w:t>
            </w:r>
          </w:p>
        </w:tc>
        <w:tc>
          <w:tcPr>
            <w:tcW w:w="9347" w:type="dxa"/>
          </w:tcPr>
          <w:p>
            <w:pPr>
              <w:pStyle w:val="TableParagraph"/>
              <w:ind w:left="195"/>
              <w:jc w:val="left"/>
              <w:rPr>
                <w:sz w:val="15"/>
              </w:rPr>
            </w:pPr>
            <w:r>
              <w:rPr>
                <w:sz w:val="15"/>
              </w:rPr>
              <w:t>Transferzahlungen</w:t>
            </w:r>
            <w:r>
              <w:rPr>
                <w:spacing w:val="8"/>
                <w:sz w:val="15"/>
              </w:rPr>
              <w:t> </w:t>
            </w:r>
            <w:r>
              <w:rPr>
                <w:sz w:val="15"/>
              </w:rPr>
              <w:t>an</w:t>
            </w:r>
            <w:r>
              <w:rPr>
                <w:spacing w:val="8"/>
                <w:sz w:val="15"/>
              </w:rPr>
              <w:t> </w:t>
            </w:r>
            <w:r>
              <w:rPr>
                <w:sz w:val="15"/>
              </w:rPr>
              <w:t>Träger</w:t>
            </w:r>
            <w:r>
              <w:rPr>
                <w:spacing w:val="8"/>
                <w:sz w:val="15"/>
              </w:rPr>
              <w:t> </w:t>
            </w:r>
            <w:r>
              <w:rPr>
                <w:sz w:val="15"/>
              </w:rPr>
              <w:t>des</w:t>
            </w:r>
            <w:r>
              <w:rPr>
                <w:spacing w:val="9"/>
                <w:sz w:val="15"/>
              </w:rPr>
              <w:t> </w:t>
            </w:r>
            <w:r>
              <w:rPr>
                <w:sz w:val="15"/>
              </w:rPr>
              <w:t>öffentlichen</w:t>
            </w:r>
            <w:r>
              <w:rPr>
                <w:spacing w:val="8"/>
                <w:sz w:val="15"/>
              </w:rPr>
              <w:t> </w:t>
            </w:r>
            <w:r>
              <w:rPr>
                <w:spacing w:val="-2"/>
                <w:sz w:val="15"/>
              </w:rPr>
              <w:t>Rechts</w:t>
            </w:r>
          </w:p>
        </w:tc>
        <w:tc>
          <w:tcPr>
            <w:tcW w:w="1870" w:type="dxa"/>
          </w:tcPr>
          <w:p>
            <w:pPr>
              <w:pStyle w:val="TableParagraph"/>
              <w:ind w:right="407"/>
              <w:rPr>
                <w:sz w:val="15"/>
              </w:rPr>
            </w:pPr>
            <w:r>
              <w:rPr>
                <w:spacing w:val="-2"/>
                <w:sz w:val="15"/>
              </w:rPr>
              <w:t>154.900,00</w:t>
            </w:r>
          </w:p>
        </w:tc>
        <w:tc>
          <w:tcPr>
            <w:tcW w:w="1629" w:type="dxa"/>
          </w:tcPr>
          <w:p>
            <w:pPr>
              <w:pStyle w:val="TableParagraph"/>
              <w:ind w:right="449"/>
              <w:rPr>
                <w:sz w:val="15"/>
              </w:rPr>
            </w:pPr>
            <w:r>
              <w:rPr>
                <w:spacing w:val="-2"/>
                <w:sz w:val="15"/>
              </w:rPr>
              <w:t>155.300,00</w:t>
            </w:r>
          </w:p>
        </w:tc>
        <w:tc>
          <w:tcPr>
            <w:tcW w:w="1270" w:type="dxa"/>
          </w:tcPr>
          <w:p>
            <w:pPr>
              <w:pStyle w:val="TableParagraph"/>
              <w:ind w:right="131"/>
              <w:rPr>
                <w:sz w:val="15"/>
              </w:rPr>
            </w:pPr>
            <w:r>
              <w:rPr>
                <w:sz w:val="15"/>
              </w:rPr>
              <w:t>-</w:t>
            </w:r>
            <w:r>
              <w:rPr>
                <w:spacing w:val="-2"/>
                <w:sz w:val="15"/>
              </w:rPr>
              <w:t>400,00</w:t>
            </w:r>
          </w:p>
        </w:tc>
      </w:tr>
      <w:tr>
        <w:trPr>
          <w:trHeight w:val="226" w:hRule="atLeast"/>
        </w:trPr>
        <w:tc>
          <w:tcPr>
            <w:tcW w:w="735" w:type="dxa"/>
          </w:tcPr>
          <w:p>
            <w:pPr>
              <w:pStyle w:val="TableParagraph"/>
              <w:ind w:left="79"/>
              <w:jc w:val="left"/>
              <w:rPr>
                <w:sz w:val="15"/>
              </w:rPr>
            </w:pPr>
            <w:r>
              <w:rPr>
                <w:spacing w:val="-4"/>
                <w:sz w:val="15"/>
              </w:rPr>
              <w:t>3232</w:t>
            </w:r>
          </w:p>
        </w:tc>
        <w:tc>
          <w:tcPr>
            <w:tcW w:w="9347" w:type="dxa"/>
          </w:tcPr>
          <w:p>
            <w:pPr>
              <w:pStyle w:val="TableParagraph"/>
              <w:ind w:left="195"/>
              <w:jc w:val="left"/>
              <w:rPr>
                <w:sz w:val="15"/>
              </w:rPr>
            </w:pPr>
            <w:r>
              <w:rPr>
                <w:sz w:val="15"/>
              </w:rPr>
              <w:t>Transferzahlungen</w:t>
            </w:r>
            <w:r>
              <w:rPr>
                <w:spacing w:val="13"/>
                <w:sz w:val="15"/>
              </w:rPr>
              <w:t> </w:t>
            </w:r>
            <w:r>
              <w:rPr>
                <w:sz w:val="15"/>
              </w:rPr>
              <w:t>an</w:t>
            </w:r>
            <w:r>
              <w:rPr>
                <w:spacing w:val="13"/>
                <w:sz w:val="15"/>
              </w:rPr>
              <w:t> </w:t>
            </w:r>
            <w:r>
              <w:rPr>
                <w:spacing w:val="-2"/>
                <w:sz w:val="15"/>
              </w:rPr>
              <w:t>Beteiligungen</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r>
        <w:trPr>
          <w:trHeight w:val="248" w:hRule="atLeast"/>
        </w:trPr>
        <w:tc>
          <w:tcPr>
            <w:tcW w:w="735" w:type="dxa"/>
          </w:tcPr>
          <w:p>
            <w:pPr>
              <w:pStyle w:val="TableParagraph"/>
              <w:ind w:left="79"/>
              <w:jc w:val="left"/>
              <w:rPr>
                <w:sz w:val="15"/>
              </w:rPr>
            </w:pPr>
            <w:r>
              <w:rPr>
                <w:spacing w:val="-4"/>
                <w:sz w:val="15"/>
              </w:rPr>
              <w:t>3233</w:t>
            </w:r>
          </w:p>
        </w:tc>
        <w:tc>
          <w:tcPr>
            <w:tcW w:w="9347" w:type="dxa"/>
          </w:tcPr>
          <w:p>
            <w:pPr>
              <w:pStyle w:val="TableParagraph"/>
              <w:ind w:left="195"/>
              <w:jc w:val="left"/>
              <w:rPr>
                <w:sz w:val="15"/>
              </w:rPr>
            </w:pPr>
            <w:r>
              <w:rPr>
                <w:sz w:val="15"/>
              </w:rPr>
              <w:t>Transferzahlungen</w:t>
            </w:r>
            <w:r>
              <w:rPr>
                <w:spacing w:val="10"/>
                <w:sz w:val="15"/>
              </w:rPr>
              <w:t> </w:t>
            </w:r>
            <w:r>
              <w:rPr>
                <w:sz w:val="15"/>
              </w:rPr>
              <w:t>an</w:t>
            </w:r>
            <w:r>
              <w:rPr>
                <w:spacing w:val="10"/>
                <w:sz w:val="15"/>
              </w:rPr>
              <w:t> </w:t>
            </w:r>
            <w:r>
              <w:rPr>
                <w:sz w:val="15"/>
              </w:rPr>
              <w:t>Unternehmen</w:t>
            </w:r>
            <w:r>
              <w:rPr>
                <w:spacing w:val="10"/>
                <w:sz w:val="15"/>
              </w:rPr>
              <w:t> </w:t>
            </w:r>
            <w:r>
              <w:rPr>
                <w:sz w:val="15"/>
              </w:rPr>
              <w:t>(inkl.</w:t>
            </w:r>
            <w:r>
              <w:rPr>
                <w:spacing w:val="10"/>
                <w:sz w:val="15"/>
              </w:rPr>
              <w:t> </w:t>
            </w:r>
            <w:r>
              <w:rPr>
                <w:spacing w:val="-2"/>
                <w:sz w:val="15"/>
              </w:rPr>
              <w:t>Finanzunternehmen)</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75744;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Straßen-</w:t>
      </w:r>
      <w:r>
        <w:rPr>
          <w:b/>
          <w:spacing w:val="3"/>
          <w:sz w:val="17"/>
        </w:rPr>
        <w:t> </w:t>
      </w:r>
      <w:r>
        <w:rPr>
          <w:b/>
          <w:sz w:val="17"/>
        </w:rPr>
        <w:t>und</w:t>
      </w:r>
      <w:r>
        <w:rPr>
          <w:b/>
          <w:spacing w:val="4"/>
          <w:sz w:val="17"/>
        </w:rPr>
        <w:t> </w:t>
      </w:r>
      <w:r>
        <w:rPr>
          <w:b/>
          <w:sz w:val="17"/>
        </w:rPr>
        <w:t>Wasserbau,</w:t>
      </w:r>
      <w:r>
        <w:rPr>
          <w:b/>
          <w:spacing w:val="4"/>
          <w:sz w:val="17"/>
        </w:rPr>
        <w:t> </w:t>
      </w:r>
      <w:r>
        <w:rPr>
          <w:b/>
          <w:sz w:val="17"/>
        </w:rPr>
        <w:t>Verkehr</w:t>
      </w:r>
      <w:r>
        <w:rPr>
          <w:b/>
          <w:spacing w:val="3"/>
          <w:sz w:val="17"/>
        </w:rPr>
        <w:t> </w:t>
      </w:r>
      <w:r>
        <w:rPr>
          <w:b/>
          <w:sz w:val="17"/>
        </w:rPr>
        <w:t>(Gruppe</w:t>
      </w:r>
      <w:r>
        <w:rPr>
          <w:b/>
          <w:spacing w:val="4"/>
          <w:sz w:val="17"/>
        </w:rPr>
        <w:t> </w:t>
      </w:r>
      <w:r>
        <w:rPr>
          <w:b/>
          <w:spacing w:val="-5"/>
          <w:sz w:val="17"/>
        </w:rPr>
        <w:t>6)</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85"/>
        <w:gridCol w:w="1833"/>
        <w:gridCol w:w="1630"/>
        <w:gridCol w:w="1271"/>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9385" w:type="dxa"/>
            <w:shd w:val="clear" w:color="auto" w:fill="D8D8D8"/>
          </w:tcPr>
          <w:p>
            <w:pPr>
              <w:pStyle w:val="TableParagraph"/>
              <w:spacing w:before="15"/>
              <w:ind w:left="195"/>
              <w:jc w:val="left"/>
              <w:rPr>
                <w:b/>
                <w:sz w:val="15"/>
              </w:rPr>
            </w:pPr>
            <w:r>
              <w:rPr>
                <w:b/>
                <w:sz w:val="15"/>
              </w:rPr>
              <w:t>Mittelverwendungs-</w:t>
            </w:r>
            <w:r>
              <w:rPr>
                <w:b/>
                <w:spacing w:val="7"/>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7"/>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1833" w:type="dxa"/>
            <w:shd w:val="clear" w:color="auto" w:fill="D8D8D8"/>
          </w:tcPr>
          <w:p>
            <w:pPr>
              <w:pStyle w:val="TableParagraph"/>
              <w:spacing w:before="15"/>
              <w:ind w:right="409"/>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630" w:type="dxa"/>
            <w:shd w:val="clear" w:color="auto" w:fill="D8D8D8"/>
          </w:tcPr>
          <w:p>
            <w:pPr>
              <w:pStyle w:val="TableParagraph"/>
              <w:spacing w:before="15"/>
              <w:ind w:right="451"/>
              <w:rPr>
                <w:b/>
                <w:sz w:val="15"/>
              </w:rPr>
            </w:pPr>
            <w:r>
              <w:rPr>
                <w:b/>
                <w:sz w:val="15"/>
              </w:rPr>
              <w:t>VA</w:t>
            </w:r>
            <w:r>
              <w:rPr>
                <w:b/>
                <w:spacing w:val="4"/>
                <w:sz w:val="15"/>
              </w:rPr>
              <w:t> </w:t>
            </w:r>
            <w:r>
              <w:rPr>
                <w:b/>
                <w:spacing w:val="-4"/>
                <w:sz w:val="15"/>
              </w:rPr>
              <w:t>2022</w:t>
            </w:r>
          </w:p>
        </w:tc>
        <w:tc>
          <w:tcPr>
            <w:tcW w:w="1271" w:type="dxa"/>
            <w:shd w:val="clear" w:color="auto" w:fill="D8D8D8"/>
          </w:tcPr>
          <w:p>
            <w:pPr>
              <w:pStyle w:val="TableParagraph"/>
              <w:spacing w:before="15"/>
              <w:ind w:right="135"/>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79"/>
              <w:jc w:val="left"/>
              <w:rPr>
                <w:sz w:val="15"/>
              </w:rPr>
            </w:pPr>
            <w:r>
              <w:rPr>
                <w:spacing w:val="-4"/>
                <w:sz w:val="15"/>
              </w:rPr>
              <w:t>3234</w:t>
            </w:r>
          </w:p>
        </w:tc>
        <w:tc>
          <w:tcPr>
            <w:tcW w:w="9385" w:type="dxa"/>
          </w:tcPr>
          <w:p>
            <w:pPr>
              <w:pStyle w:val="TableParagraph"/>
              <w:spacing w:before="8"/>
              <w:jc w:val="left"/>
              <w:rPr>
                <w:b/>
                <w:sz w:val="13"/>
              </w:rPr>
            </w:pPr>
          </w:p>
          <w:p>
            <w:pPr>
              <w:pStyle w:val="TableParagraph"/>
              <w:spacing w:before="0"/>
              <w:ind w:left="195"/>
              <w:jc w:val="left"/>
              <w:rPr>
                <w:sz w:val="15"/>
              </w:rPr>
            </w:pPr>
            <w:r>
              <w:rPr>
                <w:sz w:val="15"/>
              </w:rPr>
              <w:t>Transferzahlungen</w:t>
            </w:r>
            <w:r>
              <w:rPr>
                <w:spacing w:val="9"/>
                <w:sz w:val="15"/>
              </w:rPr>
              <w:t> </w:t>
            </w:r>
            <w:r>
              <w:rPr>
                <w:sz w:val="15"/>
              </w:rPr>
              <w:t>an</w:t>
            </w:r>
            <w:r>
              <w:rPr>
                <w:spacing w:val="10"/>
                <w:sz w:val="15"/>
              </w:rPr>
              <w:t> </w:t>
            </w:r>
            <w:r>
              <w:rPr>
                <w:sz w:val="15"/>
              </w:rPr>
              <w:t>Haushalte</w:t>
            </w:r>
            <w:r>
              <w:rPr>
                <w:spacing w:val="9"/>
                <w:sz w:val="15"/>
              </w:rPr>
              <w:t> </w:t>
            </w:r>
            <w:r>
              <w:rPr>
                <w:sz w:val="15"/>
              </w:rPr>
              <w:t>und</w:t>
            </w:r>
            <w:r>
              <w:rPr>
                <w:spacing w:val="10"/>
                <w:sz w:val="15"/>
              </w:rPr>
              <w:t> </w:t>
            </w:r>
            <w:r>
              <w:rPr>
                <w:sz w:val="15"/>
              </w:rPr>
              <w:t>Organisationen</w:t>
            </w:r>
            <w:r>
              <w:rPr>
                <w:spacing w:val="10"/>
                <w:sz w:val="15"/>
              </w:rPr>
              <w:t> </w:t>
            </w:r>
            <w:r>
              <w:rPr>
                <w:sz w:val="15"/>
              </w:rPr>
              <w:t>ohne</w:t>
            </w:r>
            <w:r>
              <w:rPr>
                <w:spacing w:val="9"/>
                <w:sz w:val="15"/>
              </w:rPr>
              <w:t> </w:t>
            </w:r>
            <w:r>
              <w:rPr>
                <w:spacing w:val="-2"/>
                <w:sz w:val="15"/>
              </w:rPr>
              <w:t>Erwerbscharakter</w:t>
            </w:r>
          </w:p>
        </w:tc>
        <w:tc>
          <w:tcPr>
            <w:tcW w:w="1833" w:type="dxa"/>
          </w:tcPr>
          <w:p>
            <w:pPr>
              <w:pStyle w:val="TableParagraph"/>
              <w:spacing w:before="8"/>
              <w:jc w:val="left"/>
              <w:rPr>
                <w:b/>
                <w:sz w:val="13"/>
              </w:rPr>
            </w:pPr>
          </w:p>
          <w:p>
            <w:pPr>
              <w:pStyle w:val="TableParagraph"/>
              <w:spacing w:before="0"/>
              <w:ind w:right="408"/>
              <w:rPr>
                <w:sz w:val="15"/>
              </w:rPr>
            </w:pPr>
            <w:r>
              <w:rPr>
                <w:spacing w:val="-4"/>
                <w:sz w:val="15"/>
              </w:rPr>
              <w:t>0,00</w:t>
            </w:r>
          </w:p>
        </w:tc>
        <w:tc>
          <w:tcPr>
            <w:tcW w:w="1630" w:type="dxa"/>
          </w:tcPr>
          <w:p>
            <w:pPr>
              <w:pStyle w:val="TableParagraph"/>
              <w:spacing w:before="8"/>
              <w:jc w:val="left"/>
              <w:rPr>
                <w:b/>
                <w:sz w:val="13"/>
              </w:rPr>
            </w:pPr>
          </w:p>
          <w:p>
            <w:pPr>
              <w:pStyle w:val="TableParagraph"/>
              <w:spacing w:before="0"/>
              <w:ind w:right="451"/>
              <w:rPr>
                <w:sz w:val="15"/>
              </w:rPr>
            </w:pPr>
            <w:r>
              <w:rPr>
                <w:spacing w:val="-4"/>
                <w:sz w:val="15"/>
              </w:rPr>
              <w:t>0,00</w:t>
            </w:r>
          </w:p>
        </w:tc>
        <w:tc>
          <w:tcPr>
            <w:tcW w:w="1271" w:type="dxa"/>
          </w:tcPr>
          <w:p>
            <w:pPr>
              <w:pStyle w:val="TableParagraph"/>
              <w:spacing w:before="8"/>
              <w:jc w:val="left"/>
              <w:rPr>
                <w:b/>
                <w:sz w:val="13"/>
              </w:rPr>
            </w:pPr>
          </w:p>
          <w:p>
            <w:pPr>
              <w:pStyle w:val="TableParagraph"/>
              <w:spacing w:before="0"/>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3235</w:t>
            </w:r>
          </w:p>
        </w:tc>
        <w:tc>
          <w:tcPr>
            <w:tcW w:w="9385" w:type="dxa"/>
          </w:tcPr>
          <w:p>
            <w:pPr>
              <w:pStyle w:val="TableParagraph"/>
              <w:ind w:left="195"/>
              <w:jc w:val="left"/>
              <w:rPr>
                <w:sz w:val="15"/>
              </w:rPr>
            </w:pPr>
            <w:r>
              <w:rPr>
                <w:sz w:val="15"/>
              </w:rPr>
              <w:t>Transferzahlungen</w:t>
            </w:r>
            <w:r>
              <w:rPr>
                <w:spacing w:val="9"/>
                <w:sz w:val="15"/>
              </w:rPr>
              <w:t> </w:t>
            </w:r>
            <w:r>
              <w:rPr>
                <w:sz w:val="15"/>
              </w:rPr>
              <w:t>an</w:t>
            </w:r>
            <w:r>
              <w:rPr>
                <w:spacing w:val="10"/>
                <w:sz w:val="15"/>
              </w:rPr>
              <w:t> </w:t>
            </w:r>
            <w:r>
              <w:rPr>
                <w:sz w:val="15"/>
              </w:rPr>
              <w:t>das</w:t>
            </w:r>
            <w:r>
              <w:rPr>
                <w:spacing w:val="10"/>
                <w:sz w:val="15"/>
              </w:rPr>
              <w:t> </w:t>
            </w:r>
            <w:r>
              <w:rPr>
                <w:spacing w:val="-2"/>
                <w:sz w:val="15"/>
              </w:rPr>
              <w:t>Ausland</w:t>
            </w:r>
          </w:p>
        </w:tc>
        <w:tc>
          <w:tcPr>
            <w:tcW w:w="1833"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3236</w:t>
            </w:r>
          </w:p>
        </w:tc>
        <w:tc>
          <w:tcPr>
            <w:tcW w:w="9385" w:type="dxa"/>
          </w:tcPr>
          <w:p>
            <w:pPr>
              <w:pStyle w:val="TableParagraph"/>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33"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324</w:t>
            </w:r>
          </w:p>
        </w:tc>
        <w:tc>
          <w:tcPr>
            <w:tcW w:w="9385"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7"/>
                <w:sz w:val="15"/>
              </w:rPr>
              <w:t> </w:t>
            </w:r>
            <w:r>
              <w:rPr>
                <w:b/>
                <w:spacing w:val="-2"/>
                <w:sz w:val="15"/>
              </w:rPr>
              <w:t>Finanzaufwand</w:t>
            </w:r>
          </w:p>
        </w:tc>
        <w:tc>
          <w:tcPr>
            <w:tcW w:w="1833" w:type="dxa"/>
          </w:tcPr>
          <w:p>
            <w:pPr>
              <w:pStyle w:val="TableParagraph"/>
              <w:spacing w:before="110"/>
              <w:ind w:right="408"/>
              <w:rPr>
                <w:b/>
                <w:sz w:val="15"/>
              </w:rPr>
            </w:pPr>
            <w:r>
              <w:rPr>
                <w:b/>
                <w:spacing w:val="-4"/>
                <w:sz w:val="15"/>
              </w:rPr>
              <w:t>0,00</w:t>
            </w:r>
          </w:p>
        </w:tc>
        <w:tc>
          <w:tcPr>
            <w:tcW w:w="1630" w:type="dxa"/>
          </w:tcPr>
          <w:p>
            <w:pPr>
              <w:pStyle w:val="TableParagraph"/>
              <w:spacing w:before="110"/>
              <w:ind w:right="451"/>
              <w:rPr>
                <w:b/>
                <w:sz w:val="15"/>
              </w:rPr>
            </w:pPr>
            <w:r>
              <w:rPr>
                <w:b/>
                <w:spacing w:val="-4"/>
                <w:sz w:val="15"/>
              </w:rPr>
              <w:t>0,00</w:t>
            </w:r>
          </w:p>
        </w:tc>
        <w:tc>
          <w:tcPr>
            <w:tcW w:w="1271" w:type="dxa"/>
          </w:tcPr>
          <w:p>
            <w:pPr>
              <w:pStyle w:val="TableParagraph"/>
              <w:spacing w:before="110"/>
              <w:ind w:right="135"/>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3241</w:t>
            </w:r>
          </w:p>
        </w:tc>
        <w:tc>
          <w:tcPr>
            <w:tcW w:w="9385" w:type="dxa"/>
          </w:tcPr>
          <w:p>
            <w:pPr>
              <w:pStyle w:val="TableParagraph"/>
              <w:ind w:left="195"/>
              <w:jc w:val="left"/>
              <w:rPr>
                <w:sz w:val="15"/>
              </w:rPr>
            </w:pPr>
            <w:r>
              <w:rPr>
                <w:sz w:val="15"/>
              </w:rPr>
              <w:t>Auszahlungen</w:t>
            </w:r>
            <w:r>
              <w:rPr>
                <w:spacing w:val="6"/>
                <w:sz w:val="15"/>
              </w:rPr>
              <w:t> </w:t>
            </w:r>
            <w:r>
              <w:rPr>
                <w:sz w:val="15"/>
              </w:rPr>
              <w:t>für</w:t>
            </w:r>
            <w:r>
              <w:rPr>
                <w:spacing w:val="7"/>
                <w:sz w:val="15"/>
              </w:rPr>
              <w:t> </w:t>
            </w:r>
            <w:r>
              <w:rPr>
                <w:sz w:val="15"/>
              </w:rPr>
              <w:t>Zinsaufwand,</w:t>
            </w:r>
            <w:r>
              <w:rPr>
                <w:spacing w:val="7"/>
                <w:sz w:val="15"/>
              </w:rPr>
              <w:t> </w:t>
            </w:r>
            <w:r>
              <w:rPr>
                <w:sz w:val="15"/>
              </w:rPr>
              <w:t>für</w:t>
            </w:r>
            <w:r>
              <w:rPr>
                <w:spacing w:val="6"/>
                <w:sz w:val="15"/>
              </w:rPr>
              <w:t> </w:t>
            </w:r>
            <w:r>
              <w:rPr>
                <w:sz w:val="15"/>
              </w:rPr>
              <w:t>Finanzierungsleasing,</w:t>
            </w:r>
            <w:r>
              <w:rPr>
                <w:spacing w:val="7"/>
                <w:sz w:val="15"/>
              </w:rPr>
              <w:t> </w:t>
            </w:r>
            <w:r>
              <w:rPr>
                <w:sz w:val="15"/>
              </w:rPr>
              <w:t>für</w:t>
            </w:r>
            <w:r>
              <w:rPr>
                <w:spacing w:val="7"/>
                <w:sz w:val="15"/>
              </w:rPr>
              <w:t> </w:t>
            </w:r>
            <w:r>
              <w:rPr>
                <w:sz w:val="15"/>
              </w:rPr>
              <w:t>Forderungskauf,</w:t>
            </w:r>
            <w:r>
              <w:rPr>
                <w:spacing w:val="6"/>
                <w:sz w:val="15"/>
              </w:rPr>
              <w:t> </w:t>
            </w:r>
            <w:r>
              <w:rPr>
                <w:sz w:val="15"/>
              </w:rPr>
              <w:t>für</w:t>
            </w:r>
            <w:r>
              <w:rPr>
                <w:spacing w:val="7"/>
                <w:sz w:val="15"/>
              </w:rPr>
              <w:t> </w:t>
            </w:r>
            <w:r>
              <w:rPr>
                <w:sz w:val="15"/>
              </w:rPr>
              <w:t>Finanzschulden</w:t>
            </w:r>
            <w:r>
              <w:rPr>
                <w:spacing w:val="7"/>
                <w:sz w:val="15"/>
              </w:rPr>
              <w:t> </w:t>
            </w:r>
            <w:r>
              <w:rPr>
                <w:sz w:val="15"/>
              </w:rPr>
              <w:t>und</w:t>
            </w:r>
            <w:r>
              <w:rPr>
                <w:spacing w:val="7"/>
                <w:sz w:val="15"/>
              </w:rPr>
              <w:t> </w:t>
            </w:r>
            <w:r>
              <w:rPr>
                <w:sz w:val="15"/>
              </w:rPr>
              <w:t>derivative</w:t>
            </w:r>
            <w:r>
              <w:rPr>
                <w:spacing w:val="6"/>
                <w:sz w:val="15"/>
              </w:rPr>
              <w:t> </w:t>
            </w:r>
            <w:r>
              <w:rPr>
                <w:sz w:val="15"/>
              </w:rPr>
              <w:t>Finanzinstrumente</w:t>
            </w:r>
            <w:r>
              <w:rPr>
                <w:spacing w:val="7"/>
                <w:sz w:val="15"/>
              </w:rPr>
              <w:t> </w:t>
            </w:r>
            <w:r>
              <w:rPr>
                <w:spacing w:val="-10"/>
                <w:sz w:val="15"/>
              </w:rPr>
              <w:t>m</w:t>
            </w:r>
          </w:p>
        </w:tc>
        <w:tc>
          <w:tcPr>
            <w:tcW w:w="1833"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3242</w:t>
            </w:r>
          </w:p>
        </w:tc>
        <w:tc>
          <w:tcPr>
            <w:tcW w:w="9385" w:type="dxa"/>
          </w:tcPr>
          <w:p>
            <w:pPr>
              <w:pStyle w:val="TableParagraph"/>
              <w:ind w:left="195"/>
              <w:jc w:val="left"/>
              <w:rPr>
                <w:sz w:val="15"/>
              </w:rPr>
            </w:pPr>
            <w:r>
              <w:rPr>
                <w:sz w:val="15"/>
              </w:rPr>
              <w:t>Auszahlungen</w:t>
            </w:r>
            <w:r>
              <w:rPr>
                <w:spacing w:val="6"/>
                <w:sz w:val="15"/>
              </w:rPr>
              <w:t> </w:t>
            </w:r>
            <w:r>
              <w:rPr>
                <w:sz w:val="15"/>
              </w:rPr>
              <w:t>für</w:t>
            </w:r>
            <w:r>
              <w:rPr>
                <w:spacing w:val="7"/>
                <w:sz w:val="15"/>
              </w:rPr>
              <w:t> </w:t>
            </w:r>
            <w:r>
              <w:rPr>
                <w:sz w:val="15"/>
              </w:rPr>
              <w:t>Zinsen</w:t>
            </w:r>
            <w:r>
              <w:rPr>
                <w:spacing w:val="7"/>
                <w:sz w:val="15"/>
              </w:rPr>
              <w:t> </w:t>
            </w:r>
            <w:r>
              <w:rPr>
                <w:sz w:val="15"/>
              </w:rPr>
              <w:t>aus</w:t>
            </w:r>
            <w:r>
              <w:rPr>
                <w:spacing w:val="6"/>
                <w:sz w:val="15"/>
              </w:rPr>
              <w:t> </w:t>
            </w:r>
            <w:r>
              <w:rPr>
                <w:sz w:val="15"/>
              </w:rPr>
              <w:t>derivativen</w:t>
            </w:r>
            <w:r>
              <w:rPr>
                <w:spacing w:val="7"/>
                <w:sz w:val="15"/>
              </w:rPr>
              <w:t> </w:t>
            </w:r>
            <w:r>
              <w:rPr>
                <w:sz w:val="15"/>
              </w:rPr>
              <w:t>Finanzinstrumenten</w:t>
            </w:r>
            <w:r>
              <w:rPr>
                <w:spacing w:val="7"/>
                <w:sz w:val="15"/>
              </w:rPr>
              <w:t> </w:t>
            </w:r>
            <w:r>
              <w:rPr>
                <w:sz w:val="15"/>
              </w:rPr>
              <w:t>ohne</w:t>
            </w:r>
            <w:r>
              <w:rPr>
                <w:spacing w:val="6"/>
                <w:sz w:val="15"/>
              </w:rPr>
              <w:t> </w:t>
            </w:r>
            <w:r>
              <w:rPr>
                <w:spacing w:val="-2"/>
                <w:sz w:val="15"/>
              </w:rPr>
              <w:t>Grundgeschäft</w:t>
            </w:r>
          </w:p>
        </w:tc>
        <w:tc>
          <w:tcPr>
            <w:tcW w:w="1833"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3243</w:t>
            </w:r>
          </w:p>
        </w:tc>
        <w:tc>
          <w:tcPr>
            <w:tcW w:w="9385" w:type="dxa"/>
          </w:tcPr>
          <w:p>
            <w:pPr>
              <w:pStyle w:val="TableParagraph"/>
              <w:ind w:left="195"/>
              <w:jc w:val="left"/>
              <w:rPr>
                <w:sz w:val="15"/>
              </w:rPr>
            </w:pPr>
            <w:r>
              <w:rPr>
                <w:sz w:val="15"/>
              </w:rPr>
              <w:t>Auszahlung</w:t>
            </w:r>
            <w:r>
              <w:rPr>
                <w:spacing w:val="11"/>
                <w:sz w:val="15"/>
              </w:rPr>
              <w:t> </w:t>
            </w:r>
            <w:r>
              <w:rPr>
                <w:sz w:val="15"/>
              </w:rPr>
              <w:t>aus</w:t>
            </w:r>
            <w:r>
              <w:rPr>
                <w:spacing w:val="12"/>
                <w:sz w:val="15"/>
              </w:rPr>
              <w:t> </w:t>
            </w:r>
            <w:r>
              <w:rPr>
                <w:sz w:val="15"/>
              </w:rPr>
              <w:t>Gewinnentnahmen</w:t>
            </w:r>
            <w:r>
              <w:rPr>
                <w:spacing w:val="11"/>
                <w:sz w:val="15"/>
              </w:rPr>
              <w:t> </w:t>
            </w:r>
            <w:r>
              <w:rPr>
                <w:sz w:val="15"/>
              </w:rPr>
              <w:t>von</w:t>
            </w:r>
            <w:r>
              <w:rPr>
                <w:spacing w:val="12"/>
                <w:sz w:val="15"/>
              </w:rPr>
              <w:t> </w:t>
            </w:r>
            <w:r>
              <w:rPr>
                <w:sz w:val="15"/>
              </w:rPr>
              <w:t>marktbestimmten</w:t>
            </w:r>
            <w:r>
              <w:rPr>
                <w:spacing w:val="11"/>
                <w:sz w:val="15"/>
              </w:rPr>
              <w:t> </w:t>
            </w:r>
            <w:r>
              <w:rPr>
                <w:spacing w:val="-2"/>
                <w:sz w:val="15"/>
              </w:rPr>
              <w:t>Betrieben</w:t>
            </w:r>
          </w:p>
        </w:tc>
        <w:tc>
          <w:tcPr>
            <w:tcW w:w="1833"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3244</w:t>
            </w:r>
          </w:p>
        </w:tc>
        <w:tc>
          <w:tcPr>
            <w:tcW w:w="9385" w:type="dxa"/>
            <w:tcBorders>
              <w:bottom w:val="single" w:sz="6" w:space="0" w:color="000000"/>
            </w:tcBorders>
          </w:tcPr>
          <w:p>
            <w:pPr>
              <w:pStyle w:val="TableParagraph"/>
              <w:ind w:left="195"/>
              <w:jc w:val="left"/>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Finanzaufwendungen</w:t>
            </w:r>
          </w:p>
        </w:tc>
        <w:tc>
          <w:tcPr>
            <w:tcW w:w="1833" w:type="dxa"/>
            <w:tcBorders>
              <w:bottom w:val="single" w:sz="6" w:space="0" w:color="000000"/>
            </w:tcBorders>
          </w:tcPr>
          <w:p>
            <w:pPr>
              <w:pStyle w:val="TableParagraph"/>
              <w:ind w:right="408"/>
              <w:rPr>
                <w:sz w:val="15"/>
              </w:rPr>
            </w:pPr>
            <w:r>
              <w:rPr>
                <w:spacing w:val="-4"/>
                <w:sz w:val="15"/>
              </w:rPr>
              <w:t>0,00</w:t>
            </w:r>
          </w:p>
        </w:tc>
        <w:tc>
          <w:tcPr>
            <w:tcW w:w="1630" w:type="dxa"/>
            <w:tcBorders>
              <w:bottom w:val="single" w:sz="6" w:space="0" w:color="000000"/>
            </w:tcBorders>
          </w:tcPr>
          <w:p>
            <w:pPr>
              <w:pStyle w:val="TableParagraph"/>
              <w:ind w:right="451"/>
              <w:rPr>
                <w:sz w:val="15"/>
              </w:rPr>
            </w:pPr>
            <w:r>
              <w:rPr>
                <w:spacing w:val="-4"/>
                <w:sz w:val="15"/>
              </w:rPr>
              <w:t>0,00</w:t>
            </w:r>
          </w:p>
        </w:tc>
        <w:tc>
          <w:tcPr>
            <w:tcW w:w="1271" w:type="dxa"/>
            <w:tcBorders>
              <w:bottom w:val="single" w:sz="6" w:space="0" w:color="000000"/>
            </w:tcBorders>
          </w:tcPr>
          <w:p>
            <w:pPr>
              <w:pStyle w:val="TableParagraph"/>
              <w:ind w:right="135"/>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79"/>
              <w:jc w:val="left"/>
              <w:rPr>
                <w:b/>
                <w:sz w:val="15"/>
              </w:rPr>
            </w:pPr>
            <w:r>
              <w:rPr>
                <w:b/>
                <w:spacing w:val="-5"/>
                <w:sz w:val="15"/>
              </w:rPr>
              <w:t>32</w:t>
            </w:r>
          </w:p>
        </w:tc>
        <w:tc>
          <w:tcPr>
            <w:tcW w:w="9385" w:type="dxa"/>
            <w:tcBorders>
              <w:top w:val="single" w:sz="6" w:space="0" w:color="000000"/>
            </w:tcBorders>
          </w:tcPr>
          <w:p>
            <w:pPr>
              <w:pStyle w:val="TableParagraph"/>
              <w:spacing w:before="31"/>
              <w:ind w:left="195"/>
              <w:jc w:val="left"/>
              <w:rPr>
                <w:b/>
                <w:sz w:val="15"/>
              </w:rPr>
            </w:pPr>
            <w:r>
              <w:rPr>
                <w:b/>
                <w:sz w:val="15"/>
              </w:rPr>
              <w:t>Summe</w:t>
            </w:r>
            <w:r>
              <w:rPr>
                <w:b/>
                <w:spacing w:val="7"/>
                <w:sz w:val="15"/>
              </w:rPr>
              <w:t> </w:t>
            </w:r>
            <w:r>
              <w:rPr>
                <w:b/>
                <w:sz w:val="15"/>
              </w:rPr>
              <w:t>Auszahlungen</w:t>
            </w:r>
            <w:r>
              <w:rPr>
                <w:b/>
                <w:spacing w:val="8"/>
                <w:sz w:val="15"/>
              </w:rPr>
              <w:t> </w:t>
            </w:r>
            <w:r>
              <w:rPr>
                <w:b/>
                <w:sz w:val="15"/>
              </w:rPr>
              <w:t>operative</w:t>
            </w:r>
            <w:r>
              <w:rPr>
                <w:b/>
                <w:spacing w:val="8"/>
                <w:sz w:val="15"/>
              </w:rPr>
              <w:t> </w:t>
            </w:r>
            <w:r>
              <w:rPr>
                <w:b/>
                <w:spacing w:val="-2"/>
                <w:sz w:val="15"/>
              </w:rPr>
              <w:t>Gebarung</w:t>
            </w:r>
          </w:p>
        </w:tc>
        <w:tc>
          <w:tcPr>
            <w:tcW w:w="1833" w:type="dxa"/>
            <w:tcBorders>
              <w:top w:val="single" w:sz="6" w:space="0" w:color="000000"/>
            </w:tcBorders>
          </w:tcPr>
          <w:p>
            <w:pPr>
              <w:pStyle w:val="TableParagraph"/>
              <w:spacing w:before="31"/>
              <w:ind w:right="408"/>
              <w:rPr>
                <w:b/>
                <w:sz w:val="15"/>
              </w:rPr>
            </w:pPr>
            <w:r>
              <w:rPr>
                <w:b/>
                <w:spacing w:val="-2"/>
                <w:sz w:val="15"/>
              </w:rPr>
              <w:t>202.800,00</w:t>
            </w:r>
          </w:p>
        </w:tc>
        <w:tc>
          <w:tcPr>
            <w:tcW w:w="1630" w:type="dxa"/>
            <w:tcBorders>
              <w:top w:val="single" w:sz="6" w:space="0" w:color="000000"/>
            </w:tcBorders>
          </w:tcPr>
          <w:p>
            <w:pPr>
              <w:pStyle w:val="TableParagraph"/>
              <w:spacing w:before="31"/>
              <w:ind w:right="451"/>
              <w:rPr>
                <w:b/>
                <w:sz w:val="15"/>
              </w:rPr>
            </w:pPr>
            <w:r>
              <w:rPr>
                <w:b/>
                <w:spacing w:val="-2"/>
                <w:sz w:val="15"/>
              </w:rPr>
              <w:t>192.700,00</w:t>
            </w:r>
          </w:p>
        </w:tc>
        <w:tc>
          <w:tcPr>
            <w:tcW w:w="1271" w:type="dxa"/>
            <w:tcBorders>
              <w:top w:val="single" w:sz="6" w:space="0" w:color="000000"/>
            </w:tcBorders>
          </w:tcPr>
          <w:p>
            <w:pPr>
              <w:pStyle w:val="TableParagraph"/>
              <w:spacing w:before="31"/>
              <w:ind w:right="135"/>
              <w:rPr>
                <w:b/>
                <w:sz w:val="15"/>
              </w:rPr>
            </w:pPr>
            <w:r>
              <w:rPr>
                <w:b/>
                <w:spacing w:val="-2"/>
                <w:sz w:val="15"/>
              </w:rPr>
              <w:t>10.100,00</w:t>
            </w:r>
          </w:p>
        </w:tc>
      </w:tr>
      <w:tr>
        <w:trPr>
          <w:trHeight w:val="396" w:hRule="atLeast"/>
        </w:trPr>
        <w:tc>
          <w:tcPr>
            <w:tcW w:w="735" w:type="dxa"/>
          </w:tcPr>
          <w:p>
            <w:pPr>
              <w:pStyle w:val="TableParagraph"/>
              <w:spacing w:before="110"/>
              <w:ind w:left="79"/>
              <w:jc w:val="left"/>
              <w:rPr>
                <w:b/>
                <w:sz w:val="15"/>
              </w:rPr>
            </w:pPr>
            <w:r>
              <w:rPr>
                <w:b/>
                <w:spacing w:val="-5"/>
                <w:sz w:val="15"/>
              </w:rPr>
              <w:t>SA1</w:t>
            </w:r>
          </w:p>
        </w:tc>
        <w:tc>
          <w:tcPr>
            <w:tcW w:w="9385" w:type="dxa"/>
          </w:tcPr>
          <w:p>
            <w:pPr>
              <w:pStyle w:val="TableParagraph"/>
              <w:spacing w:before="110"/>
              <w:ind w:left="195"/>
              <w:jc w:val="left"/>
              <w:rPr>
                <w:b/>
                <w:sz w:val="15"/>
              </w:rPr>
            </w:pPr>
            <w:r>
              <w:rPr>
                <w:b/>
                <w:sz w:val="15"/>
              </w:rPr>
              <w:t>Saldo</w:t>
            </w:r>
            <w:r>
              <w:rPr>
                <w:b/>
                <w:spacing w:val="4"/>
                <w:sz w:val="15"/>
              </w:rPr>
              <w:t> </w:t>
            </w:r>
            <w:r>
              <w:rPr>
                <w:b/>
                <w:sz w:val="15"/>
              </w:rPr>
              <w:t>(1)</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Operativen</w:t>
            </w:r>
            <w:r>
              <w:rPr>
                <w:b/>
                <w:spacing w:val="5"/>
                <w:sz w:val="15"/>
              </w:rPr>
              <w:t> </w:t>
            </w:r>
            <w:r>
              <w:rPr>
                <w:b/>
                <w:sz w:val="15"/>
              </w:rPr>
              <w:t>Gebarung</w:t>
            </w:r>
            <w:r>
              <w:rPr>
                <w:b/>
                <w:spacing w:val="5"/>
                <w:sz w:val="15"/>
              </w:rPr>
              <w:t> </w:t>
            </w:r>
            <w:r>
              <w:rPr>
                <w:b/>
                <w:sz w:val="15"/>
              </w:rPr>
              <w:t>(31</w:t>
            </w:r>
            <w:r>
              <w:rPr>
                <w:b/>
                <w:spacing w:val="5"/>
                <w:sz w:val="15"/>
              </w:rPr>
              <w:t> </w:t>
            </w:r>
            <w:r>
              <w:rPr>
                <w:b/>
                <w:sz w:val="15"/>
              </w:rPr>
              <w:t>–</w:t>
            </w:r>
            <w:r>
              <w:rPr>
                <w:b/>
                <w:spacing w:val="5"/>
                <w:sz w:val="15"/>
              </w:rPr>
              <w:t> </w:t>
            </w:r>
            <w:r>
              <w:rPr>
                <w:b/>
                <w:spacing w:val="-5"/>
                <w:sz w:val="15"/>
              </w:rPr>
              <w:t>32)</w:t>
            </w:r>
          </w:p>
        </w:tc>
        <w:tc>
          <w:tcPr>
            <w:tcW w:w="1833" w:type="dxa"/>
          </w:tcPr>
          <w:p>
            <w:pPr>
              <w:pStyle w:val="TableParagraph"/>
              <w:spacing w:before="110"/>
              <w:ind w:right="408"/>
              <w:rPr>
                <w:b/>
                <w:sz w:val="15"/>
              </w:rPr>
            </w:pPr>
            <w:r>
              <w:rPr>
                <w:b/>
                <w:sz w:val="15"/>
              </w:rPr>
              <w:t>-</w:t>
            </w:r>
            <w:r>
              <w:rPr>
                <w:b/>
                <w:spacing w:val="-2"/>
                <w:sz w:val="15"/>
              </w:rPr>
              <w:t>70.500,00</w:t>
            </w:r>
          </w:p>
        </w:tc>
        <w:tc>
          <w:tcPr>
            <w:tcW w:w="1630" w:type="dxa"/>
          </w:tcPr>
          <w:p>
            <w:pPr>
              <w:pStyle w:val="TableParagraph"/>
              <w:spacing w:before="110"/>
              <w:ind w:right="451"/>
              <w:rPr>
                <w:b/>
                <w:sz w:val="15"/>
              </w:rPr>
            </w:pPr>
            <w:r>
              <w:rPr>
                <w:b/>
                <w:sz w:val="15"/>
              </w:rPr>
              <w:t>-</w:t>
            </w:r>
            <w:r>
              <w:rPr>
                <w:b/>
                <w:spacing w:val="-2"/>
                <w:sz w:val="15"/>
              </w:rPr>
              <w:t>64.700,00</w:t>
            </w:r>
          </w:p>
        </w:tc>
        <w:tc>
          <w:tcPr>
            <w:tcW w:w="1271" w:type="dxa"/>
          </w:tcPr>
          <w:p>
            <w:pPr>
              <w:pStyle w:val="TableParagraph"/>
              <w:spacing w:before="110"/>
              <w:ind w:right="134"/>
              <w:rPr>
                <w:b/>
                <w:sz w:val="15"/>
              </w:rPr>
            </w:pPr>
            <w:r>
              <w:rPr>
                <w:b/>
                <w:sz w:val="15"/>
              </w:rPr>
              <w:t>-</w:t>
            </w:r>
            <w:r>
              <w:rPr>
                <w:b/>
                <w:spacing w:val="-2"/>
                <w:sz w:val="15"/>
              </w:rPr>
              <w:t>5.800,00</w:t>
            </w:r>
          </w:p>
        </w:tc>
      </w:tr>
      <w:tr>
        <w:trPr>
          <w:trHeight w:val="311" w:hRule="atLeast"/>
        </w:trPr>
        <w:tc>
          <w:tcPr>
            <w:tcW w:w="735" w:type="dxa"/>
          </w:tcPr>
          <w:p>
            <w:pPr>
              <w:pStyle w:val="TableParagraph"/>
              <w:spacing w:before="110"/>
              <w:ind w:left="79"/>
              <w:jc w:val="left"/>
              <w:rPr>
                <w:b/>
                <w:sz w:val="15"/>
              </w:rPr>
            </w:pPr>
            <w:r>
              <w:rPr>
                <w:b/>
                <w:spacing w:val="-5"/>
                <w:sz w:val="15"/>
              </w:rPr>
              <w:t>331</w:t>
            </w:r>
          </w:p>
        </w:tc>
        <w:tc>
          <w:tcPr>
            <w:tcW w:w="9385"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6"/>
                <w:sz w:val="15"/>
              </w:rPr>
              <w:t> </w:t>
            </w:r>
            <w:r>
              <w:rPr>
                <w:b/>
                <w:sz w:val="15"/>
              </w:rPr>
              <w:t>der</w:t>
            </w:r>
            <w:r>
              <w:rPr>
                <w:b/>
                <w:spacing w:val="7"/>
                <w:sz w:val="15"/>
              </w:rPr>
              <w:t> </w:t>
            </w:r>
            <w:r>
              <w:rPr>
                <w:b/>
                <w:spacing w:val="-2"/>
                <w:sz w:val="15"/>
              </w:rPr>
              <w:t>Investitionstätigkeit</w:t>
            </w:r>
          </w:p>
        </w:tc>
        <w:tc>
          <w:tcPr>
            <w:tcW w:w="1833" w:type="dxa"/>
          </w:tcPr>
          <w:p>
            <w:pPr>
              <w:pStyle w:val="TableParagraph"/>
              <w:spacing w:before="110"/>
              <w:ind w:right="408"/>
              <w:rPr>
                <w:b/>
                <w:sz w:val="15"/>
              </w:rPr>
            </w:pPr>
            <w:r>
              <w:rPr>
                <w:b/>
                <w:spacing w:val="-4"/>
                <w:sz w:val="15"/>
              </w:rPr>
              <w:t>0,00</w:t>
            </w:r>
          </w:p>
        </w:tc>
        <w:tc>
          <w:tcPr>
            <w:tcW w:w="1630" w:type="dxa"/>
          </w:tcPr>
          <w:p>
            <w:pPr>
              <w:pStyle w:val="TableParagraph"/>
              <w:spacing w:before="110"/>
              <w:ind w:right="451"/>
              <w:rPr>
                <w:b/>
                <w:sz w:val="15"/>
              </w:rPr>
            </w:pPr>
            <w:r>
              <w:rPr>
                <w:b/>
                <w:spacing w:val="-4"/>
                <w:sz w:val="15"/>
              </w:rPr>
              <w:t>0,00</w:t>
            </w:r>
          </w:p>
        </w:tc>
        <w:tc>
          <w:tcPr>
            <w:tcW w:w="1271" w:type="dxa"/>
          </w:tcPr>
          <w:p>
            <w:pPr>
              <w:pStyle w:val="TableParagraph"/>
              <w:spacing w:before="110"/>
              <w:ind w:right="135"/>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3311</w:t>
            </w:r>
          </w:p>
        </w:tc>
        <w:tc>
          <w:tcPr>
            <w:tcW w:w="9385" w:type="dxa"/>
          </w:tcPr>
          <w:p>
            <w:pPr>
              <w:pStyle w:val="TableParagraph"/>
              <w:ind w:left="195"/>
              <w:jc w:val="left"/>
              <w:rPr>
                <w:sz w:val="15"/>
              </w:rPr>
            </w:pPr>
            <w:r>
              <w:rPr>
                <w:sz w:val="15"/>
              </w:rPr>
              <w:t>Einzahlungen</w:t>
            </w:r>
            <w:r>
              <w:rPr>
                <w:spacing w:val="7"/>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immateriellem</w:t>
            </w:r>
            <w:r>
              <w:rPr>
                <w:spacing w:val="8"/>
                <w:sz w:val="15"/>
              </w:rPr>
              <w:t> </w:t>
            </w:r>
            <w:r>
              <w:rPr>
                <w:spacing w:val="-2"/>
                <w:sz w:val="15"/>
              </w:rPr>
              <w:t>Vermögen</w:t>
            </w:r>
          </w:p>
        </w:tc>
        <w:tc>
          <w:tcPr>
            <w:tcW w:w="1833"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3312</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8"/>
                <w:sz w:val="15"/>
              </w:rPr>
              <w:t> </w:t>
            </w:r>
            <w:r>
              <w:rPr>
                <w:sz w:val="15"/>
              </w:rPr>
              <w:t>Grundstücken</w:t>
            </w:r>
            <w:r>
              <w:rPr>
                <w:spacing w:val="9"/>
                <w:sz w:val="15"/>
              </w:rPr>
              <w:t> </w:t>
            </w:r>
            <w:r>
              <w:rPr>
                <w:sz w:val="15"/>
              </w:rPr>
              <w:t>und</w:t>
            </w:r>
            <w:r>
              <w:rPr>
                <w:spacing w:val="9"/>
                <w:sz w:val="15"/>
              </w:rPr>
              <w:t> </w:t>
            </w:r>
            <w:r>
              <w:rPr>
                <w:spacing w:val="-2"/>
                <w:sz w:val="15"/>
              </w:rPr>
              <w:t>Grundstückeinrichtungen</w:t>
            </w:r>
          </w:p>
        </w:tc>
        <w:tc>
          <w:tcPr>
            <w:tcW w:w="1833"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3313</w:t>
            </w:r>
          </w:p>
        </w:tc>
        <w:tc>
          <w:tcPr>
            <w:tcW w:w="9385"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der</w:t>
            </w:r>
            <w:r>
              <w:rPr>
                <w:spacing w:val="7"/>
                <w:sz w:val="15"/>
              </w:rPr>
              <w:t> </w:t>
            </w:r>
            <w:r>
              <w:rPr>
                <w:sz w:val="15"/>
              </w:rPr>
              <w:t>Veräußerung</w:t>
            </w:r>
            <w:r>
              <w:rPr>
                <w:spacing w:val="7"/>
                <w:sz w:val="15"/>
              </w:rPr>
              <w:t> </w:t>
            </w:r>
            <w:r>
              <w:rPr>
                <w:sz w:val="15"/>
              </w:rPr>
              <w:t>von</w:t>
            </w:r>
            <w:r>
              <w:rPr>
                <w:spacing w:val="8"/>
                <w:sz w:val="15"/>
              </w:rPr>
              <w:t> </w:t>
            </w:r>
            <w:r>
              <w:rPr>
                <w:sz w:val="15"/>
              </w:rPr>
              <w:t>Gebäuden</w:t>
            </w:r>
            <w:r>
              <w:rPr>
                <w:spacing w:val="7"/>
                <w:sz w:val="15"/>
              </w:rPr>
              <w:t> </w:t>
            </w:r>
            <w:r>
              <w:rPr>
                <w:sz w:val="15"/>
              </w:rPr>
              <w:t>und</w:t>
            </w:r>
            <w:r>
              <w:rPr>
                <w:spacing w:val="7"/>
                <w:sz w:val="15"/>
              </w:rPr>
              <w:t> </w:t>
            </w:r>
            <w:r>
              <w:rPr>
                <w:spacing w:val="-2"/>
                <w:sz w:val="15"/>
              </w:rPr>
              <w:t>Bauten</w:t>
            </w:r>
          </w:p>
        </w:tc>
        <w:tc>
          <w:tcPr>
            <w:tcW w:w="1833"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3314</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der</w:t>
            </w:r>
            <w:r>
              <w:rPr>
                <w:spacing w:val="8"/>
                <w:sz w:val="15"/>
              </w:rPr>
              <w:t> </w:t>
            </w:r>
            <w:r>
              <w:rPr>
                <w:sz w:val="15"/>
              </w:rPr>
              <w:t>Veräußerung</w:t>
            </w:r>
            <w:r>
              <w:rPr>
                <w:spacing w:val="9"/>
                <w:sz w:val="15"/>
              </w:rPr>
              <w:t> </w:t>
            </w:r>
            <w:r>
              <w:rPr>
                <w:sz w:val="15"/>
              </w:rPr>
              <w:t>von</w:t>
            </w:r>
            <w:r>
              <w:rPr>
                <w:spacing w:val="9"/>
                <w:sz w:val="15"/>
              </w:rPr>
              <w:t> </w:t>
            </w:r>
            <w:r>
              <w:rPr>
                <w:sz w:val="15"/>
              </w:rPr>
              <w:t>technischen</w:t>
            </w:r>
            <w:r>
              <w:rPr>
                <w:spacing w:val="8"/>
                <w:sz w:val="15"/>
              </w:rPr>
              <w:t> </w:t>
            </w:r>
            <w:r>
              <w:rPr>
                <w:sz w:val="15"/>
              </w:rPr>
              <w:t>Anlagen,</w:t>
            </w:r>
            <w:r>
              <w:rPr>
                <w:spacing w:val="9"/>
                <w:sz w:val="15"/>
              </w:rPr>
              <w:t> </w:t>
            </w:r>
            <w:r>
              <w:rPr>
                <w:sz w:val="15"/>
              </w:rPr>
              <w:t>Fahrzeuge</w:t>
            </w:r>
            <w:r>
              <w:rPr>
                <w:spacing w:val="9"/>
                <w:sz w:val="15"/>
              </w:rPr>
              <w:t> </w:t>
            </w:r>
            <w:r>
              <w:rPr>
                <w:sz w:val="15"/>
              </w:rPr>
              <w:t>und</w:t>
            </w:r>
            <w:r>
              <w:rPr>
                <w:spacing w:val="8"/>
                <w:sz w:val="15"/>
              </w:rPr>
              <w:t> </w:t>
            </w:r>
            <w:r>
              <w:rPr>
                <w:spacing w:val="-2"/>
                <w:sz w:val="15"/>
              </w:rPr>
              <w:t>Maschinen</w:t>
            </w:r>
          </w:p>
        </w:tc>
        <w:tc>
          <w:tcPr>
            <w:tcW w:w="1833"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3315</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Amts-,</w:t>
            </w:r>
            <w:r>
              <w:rPr>
                <w:spacing w:val="8"/>
                <w:sz w:val="15"/>
              </w:rPr>
              <w:t> </w:t>
            </w:r>
            <w:r>
              <w:rPr>
                <w:sz w:val="15"/>
              </w:rPr>
              <w:t>Betriebs-</w:t>
            </w:r>
            <w:r>
              <w:rPr>
                <w:spacing w:val="8"/>
                <w:sz w:val="15"/>
              </w:rPr>
              <w:t> </w:t>
            </w:r>
            <w:r>
              <w:rPr>
                <w:sz w:val="15"/>
              </w:rPr>
              <w:t>und</w:t>
            </w:r>
            <w:r>
              <w:rPr>
                <w:spacing w:val="8"/>
                <w:sz w:val="15"/>
              </w:rPr>
              <w:t> </w:t>
            </w:r>
            <w:r>
              <w:rPr>
                <w:spacing w:val="-2"/>
                <w:sz w:val="15"/>
              </w:rPr>
              <w:t>Geschäftsausstattung</w:t>
            </w:r>
          </w:p>
        </w:tc>
        <w:tc>
          <w:tcPr>
            <w:tcW w:w="1833"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3316</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pacing w:val="-2"/>
                <w:sz w:val="15"/>
              </w:rPr>
              <w:t>Kulturgütern</w:t>
            </w:r>
          </w:p>
        </w:tc>
        <w:tc>
          <w:tcPr>
            <w:tcW w:w="1833"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3317</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pacing w:val="-2"/>
                <w:sz w:val="15"/>
              </w:rPr>
              <w:t>Beteiligungen</w:t>
            </w:r>
          </w:p>
        </w:tc>
        <w:tc>
          <w:tcPr>
            <w:tcW w:w="1833"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332</w:t>
            </w:r>
          </w:p>
        </w:tc>
        <w:tc>
          <w:tcPr>
            <w:tcW w:w="9385"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6"/>
                <w:sz w:val="15"/>
              </w:rPr>
              <w:t> </w:t>
            </w:r>
            <w:r>
              <w:rPr>
                <w:b/>
                <w:sz w:val="15"/>
              </w:rPr>
              <w:t>der</w:t>
            </w:r>
            <w:r>
              <w:rPr>
                <w:b/>
                <w:spacing w:val="6"/>
                <w:sz w:val="15"/>
              </w:rPr>
              <w:t> </w:t>
            </w:r>
            <w:r>
              <w:rPr>
                <w:b/>
                <w:sz w:val="15"/>
              </w:rPr>
              <w:t>Rückzahlung</w:t>
            </w:r>
            <w:r>
              <w:rPr>
                <w:b/>
                <w:spacing w:val="7"/>
                <w:sz w:val="15"/>
              </w:rPr>
              <w:t> </w:t>
            </w:r>
            <w:r>
              <w:rPr>
                <w:b/>
                <w:sz w:val="15"/>
              </w:rPr>
              <w:t>von</w:t>
            </w:r>
            <w:r>
              <w:rPr>
                <w:b/>
                <w:spacing w:val="6"/>
                <w:sz w:val="15"/>
              </w:rPr>
              <w:t> </w:t>
            </w:r>
            <w:r>
              <w:rPr>
                <w:b/>
                <w:sz w:val="15"/>
              </w:rPr>
              <w:t>Darlehen</w:t>
            </w:r>
            <w:r>
              <w:rPr>
                <w:b/>
                <w:spacing w:val="6"/>
                <w:sz w:val="15"/>
              </w:rPr>
              <w:t> </w:t>
            </w:r>
            <w:r>
              <w:rPr>
                <w:b/>
                <w:sz w:val="15"/>
              </w:rPr>
              <w:t>sowie</w:t>
            </w:r>
            <w:r>
              <w:rPr>
                <w:b/>
                <w:spacing w:val="7"/>
                <w:sz w:val="15"/>
              </w:rPr>
              <w:t> </w:t>
            </w:r>
            <w:r>
              <w:rPr>
                <w:b/>
                <w:sz w:val="15"/>
              </w:rPr>
              <w:t>gewährten</w:t>
            </w:r>
            <w:r>
              <w:rPr>
                <w:b/>
                <w:spacing w:val="6"/>
                <w:sz w:val="15"/>
              </w:rPr>
              <w:t> </w:t>
            </w:r>
            <w:r>
              <w:rPr>
                <w:b/>
                <w:spacing w:val="-2"/>
                <w:sz w:val="15"/>
              </w:rPr>
              <w:t>Vorschüssen</w:t>
            </w:r>
          </w:p>
        </w:tc>
        <w:tc>
          <w:tcPr>
            <w:tcW w:w="1833" w:type="dxa"/>
          </w:tcPr>
          <w:p>
            <w:pPr>
              <w:pStyle w:val="TableParagraph"/>
              <w:spacing w:before="110"/>
              <w:ind w:right="408"/>
              <w:rPr>
                <w:b/>
                <w:sz w:val="15"/>
              </w:rPr>
            </w:pPr>
            <w:r>
              <w:rPr>
                <w:b/>
                <w:spacing w:val="-4"/>
                <w:sz w:val="15"/>
              </w:rPr>
              <w:t>0,00</w:t>
            </w:r>
          </w:p>
        </w:tc>
        <w:tc>
          <w:tcPr>
            <w:tcW w:w="1630" w:type="dxa"/>
          </w:tcPr>
          <w:p>
            <w:pPr>
              <w:pStyle w:val="TableParagraph"/>
              <w:spacing w:before="110"/>
              <w:ind w:right="451"/>
              <w:rPr>
                <w:b/>
                <w:sz w:val="15"/>
              </w:rPr>
            </w:pPr>
            <w:r>
              <w:rPr>
                <w:b/>
                <w:spacing w:val="-4"/>
                <w:sz w:val="15"/>
              </w:rPr>
              <w:t>0,00</w:t>
            </w:r>
          </w:p>
        </w:tc>
        <w:tc>
          <w:tcPr>
            <w:tcW w:w="1271" w:type="dxa"/>
          </w:tcPr>
          <w:p>
            <w:pPr>
              <w:pStyle w:val="TableParagraph"/>
              <w:spacing w:before="110"/>
              <w:ind w:right="135"/>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3321</w:t>
            </w:r>
          </w:p>
        </w:tc>
        <w:tc>
          <w:tcPr>
            <w:tcW w:w="9385" w:type="dxa"/>
          </w:tcPr>
          <w:p>
            <w:pPr>
              <w:pStyle w:val="TableParagraph"/>
              <w:ind w:left="195"/>
              <w:jc w:val="left"/>
              <w:rPr>
                <w:sz w:val="15"/>
              </w:rPr>
            </w:pPr>
            <w:r>
              <w:rPr>
                <w:sz w:val="15"/>
              </w:rPr>
              <w:t>Einzahlungen</w:t>
            </w:r>
            <w:r>
              <w:rPr>
                <w:spacing w:val="6"/>
                <w:sz w:val="15"/>
              </w:rPr>
              <w:t> </w:t>
            </w:r>
            <w:r>
              <w:rPr>
                <w:sz w:val="15"/>
              </w:rPr>
              <w:t>aus</w:t>
            </w:r>
            <w:r>
              <w:rPr>
                <w:spacing w:val="6"/>
                <w:sz w:val="15"/>
              </w:rPr>
              <w:t> </w:t>
            </w:r>
            <w:r>
              <w:rPr>
                <w:sz w:val="15"/>
              </w:rPr>
              <w:t>Darlehen</w:t>
            </w:r>
            <w:r>
              <w:rPr>
                <w:spacing w:val="6"/>
                <w:sz w:val="15"/>
              </w:rPr>
              <w:t> </w:t>
            </w:r>
            <w:r>
              <w:rPr>
                <w:sz w:val="15"/>
              </w:rPr>
              <w:t>an</w:t>
            </w:r>
            <w:r>
              <w:rPr>
                <w:spacing w:val="6"/>
                <w:sz w:val="15"/>
              </w:rPr>
              <w:t> </w:t>
            </w:r>
            <w:r>
              <w:rPr>
                <w:sz w:val="15"/>
              </w:rPr>
              <w:t>Träger</w:t>
            </w:r>
            <w:r>
              <w:rPr>
                <w:spacing w:val="7"/>
                <w:sz w:val="15"/>
              </w:rPr>
              <w:t> </w:t>
            </w:r>
            <w:r>
              <w:rPr>
                <w:sz w:val="15"/>
              </w:rPr>
              <w:t>des</w:t>
            </w:r>
            <w:r>
              <w:rPr>
                <w:spacing w:val="6"/>
                <w:sz w:val="15"/>
              </w:rPr>
              <w:t> </w:t>
            </w:r>
            <w:r>
              <w:rPr>
                <w:sz w:val="15"/>
              </w:rPr>
              <w:t>öffentlichen</w:t>
            </w:r>
            <w:r>
              <w:rPr>
                <w:spacing w:val="6"/>
                <w:sz w:val="15"/>
              </w:rPr>
              <w:t> </w:t>
            </w:r>
            <w:r>
              <w:rPr>
                <w:spacing w:val="-2"/>
                <w:sz w:val="15"/>
              </w:rPr>
              <w:t>Rechts</w:t>
            </w:r>
          </w:p>
        </w:tc>
        <w:tc>
          <w:tcPr>
            <w:tcW w:w="1833"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3322</w:t>
            </w:r>
          </w:p>
        </w:tc>
        <w:tc>
          <w:tcPr>
            <w:tcW w:w="9385"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1833"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3323</w:t>
            </w:r>
          </w:p>
        </w:tc>
        <w:tc>
          <w:tcPr>
            <w:tcW w:w="9385" w:type="dxa"/>
          </w:tcPr>
          <w:p>
            <w:pPr>
              <w:pStyle w:val="TableParagraph"/>
              <w:ind w:left="195"/>
              <w:jc w:val="left"/>
              <w:rPr>
                <w:sz w:val="15"/>
              </w:rPr>
            </w:pPr>
            <w:r>
              <w:rPr>
                <w:sz w:val="15"/>
              </w:rPr>
              <w:t>Einzahlungen</w:t>
            </w:r>
            <w:r>
              <w:rPr>
                <w:spacing w:val="6"/>
                <w:sz w:val="15"/>
              </w:rPr>
              <w:t> </w:t>
            </w:r>
            <w:r>
              <w:rPr>
                <w:sz w:val="15"/>
              </w:rPr>
              <w:t>aus</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7"/>
                <w:sz w:val="15"/>
              </w:rPr>
              <w:t> </w:t>
            </w:r>
            <w:r>
              <w:rPr>
                <w:sz w:val="15"/>
              </w:rPr>
              <w:t>und</w:t>
            </w:r>
            <w:r>
              <w:rPr>
                <w:spacing w:val="6"/>
                <w:sz w:val="15"/>
              </w:rPr>
              <w:t> </w:t>
            </w:r>
            <w:r>
              <w:rPr>
                <w:spacing w:val="-2"/>
                <w:sz w:val="15"/>
              </w:rPr>
              <w:t>Haushalte</w:t>
            </w:r>
          </w:p>
        </w:tc>
        <w:tc>
          <w:tcPr>
            <w:tcW w:w="1833"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3325</w:t>
            </w:r>
          </w:p>
        </w:tc>
        <w:tc>
          <w:tcPr>
            <w:tcW w:w="9385" w:type="dxa"/>
          </w:tcPr>
          <w:p>
            <w:pPr>
              <w:pStyle w:val="TableParagraph"/>
              <w:ind w:left="195"/>
              <w:jc w:val="left"/>
              <w:rPr>
                <w:sz w:val="15"/>
              </w:rPr>
            </w:pPr>
            <w:r>
              <w:rPr>
                <w:sz w:val="15"/>
              </w:rPr>
              <w:t>Einzahlungen</w:t>
            </w:r>
            <w:r>
              <w:rPr>
                <w:spacing w:val="10"/>
                <w:sz w:val="15"/>
              </w:rPr>
              <w:t> </w:t>
            </w:r>
            <w:r>
              <w:rPr>
                <w:sz w:val="15"/>
              </w:rPr>
              <w:t>aus</w:t>
            </w:r>
            <w:r>
              <w:rPr>
                <w:spacing w:val="10"/>
                <w:sz w:val="15"/>
              </w:rPr>
              <w:t> </w:t>
            </w:r>
            <w:r>
              <w:rPr>
                <w:sz w:val="15"/>
              </w:rPr>
              <w:t>Vorschüssen</w:t>
            </w:r>
            <w:r>
              <w:rPr>
                <w:spacing w:val="11"/>
                <w:sz w:val="15"/>
              </w:rPr>
              <w:t> </w:t>
            </w:r>
            <w:r>
              <w:rPr>
                <w:sz w:val="15"/>
              </w:rPr>
              <w:t>und</w:t>
            </w:r>
            <w:r>
              <w:rPr>
                <w:spacing w:val="10"/>
                <w:sz w:val="15"/>
              </w:rPr>
              <w:t> </w:t>
            </w:r>
            <w:r>
              <w:rPr>
                <w:spacing w:val="-2"/>
                <w:sz w:val="15"/>
              </w:rPr>
              <w:t>Anzahlungen</w:t>
            </w:r>
          </w:p>
        </w:tc>
        <w:tc>
          <w:tcPr>
            <w:tcW w:w="1833"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333</w:t>
            </w:r>
          </w:p>
        </w:tc>
        <w:tc>
          <w:tcPr>
            <w:tcW w:w="9385" w:type="dxa"/>
          </w:tcPr>
          <w:p>
            <w:pPr>
              <w:pStyle w:val="TableParagraph"/>
              <w:spacing w:before="110"/>
              <w:ind w:left="195"/>
              <w:jc w:val="left"/>
              <w:rPr>
                <w:b/>
                <w:sz w:val="15"/>
              </w:rPr>
            </w:pPr>
            <w:r>
              <w:rPr>
                <w:b/>
                <w:sz w:val="15"/>
              </w:rPr>
              <w:t>Einzahlungen</w:t>
            </w:r>
            <w:r>
              <w:rPr>
                <w:b/>
                <w:spacing w:val="8"/>
                <w:sz w:val="15"/>
              </w:rPr>
              <w:t> </w:t>
            </w:r>
            <w:r>
              <w:rPr>
                <w:b/>
                <w:sz w:val="15"/>
              </w:rPr>
              <w:t>aus</w:t>
            </w:r>
            <w:r>
              <w:rPr>
                <w:b/>
                <w:spacing w:val="8"/>
                <w:sz w:val="15"/>
              </w:rPr>
              <w:t> </w:t>
            </w:r>
            <w:r>
              <w:rPr>
                <w:b/>
                <w:spacing w:val="-2"/>
                <w:sz w:val="15"/>
              </w:rPr>
              <w:t>Kapitaltransfers</w:t>
            </w:r>
          </w:p>
        </w:tc>
        <w:tc>
          <w:tcPr>
            <w:tcW w:w="1833" w:type="dxa"/>
          </w:tcPr>
          <w:p>
            <w:pPr>
              <w:pStyle w:val="TableParagraph"/>
              <w:spacing w:before="110"/>
              <w:ind w:right="409"/>
              <w:rPr>
                <w:b/>
                <w:sz w:val="15"/>
              </w:rPr>
            </w:pPr>
            <w:r>
              <w:rPr>
                <w:b/>
                <w:spacing w:val="-2"/>
                <w:sz w:val="15"/>
              </w:rPr>
              <w:t>57.400,00</w:t>
            </w:r>
          </w:p>
        </w:tc>
        <w:tc>
          <w:tcPr>
            <w:tcW w:w="1630" w:type="dxa"/>
          </w:tcPr>
          <w:p>
            <w:pPr>
              <w:pStyle w:val="TableParagraph"/>
              <w:spacing w:before="110"/>
              <w:ind w:right="451"/>
              <w:rPr>
                <w:b/>
                <w:sz w:val="15"/>
              </w:rPr>
            </w:pPr>
            <w:r>
              <w:rPr>
                <w:b/>
                <w:spacing w:val="-2"/>
                <w:sz w:val="15"/>
              </w:rPr>
              <w:t>57.400,00</w:t>
            </w:r>
          </w:p>
        </w:tc>
        <w:tc>
          <w:tcPr>
            <w:tcW w:w="1271" w:type="dxa"/>
          </w:tcPr>
          <w:p>
            <w:pPr>
              <w:pStyle w:val="TableParagraph"/>
              <w:spacing w:before="110"/>
              <w:ind w:right="135"/>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3331</w:t>
            </w:r>
          </w:p>
        </w:tc>
        <w:tc>
          <w:tcPr>
            <w:tcW w:w="9385" w:type="dxa"/>
          </w:tcPr>
          <w:p>
            <w:pPr>
              <w:pStyle w:val="TableParagraph"/>
              <w:ind w:left="195"/>
              <w:jc w:val="left"/>
              <w:rPr>
                <w:sz w:val="15"/>
              </w:rPr>
            </w:pPr>
            <w:r>
              <w:rPr>
                <w:sz w:val="15"/>
              </w:rPr>
              <w:t>Kapitaltransferzahlungen</w:t>
            </w:r>
            <w:r>
              <w:rPr>
                <w:spacing w:val="10"/>
                <w:sz w:val="15"/>
              </w:rPr>
              <w:t> </w:t>
            </w:r>
            <w:r>
              <w:rPr>
                <w:sz w:val="15"/>
              </w:rPr>
              <w:t>von</w:t>
            </w:r>
            <w:r>
              <w:rPr>
                <w:spacing w:val="11"/>
                <w:sz w:val="15"/>
              </w:rPr>
              <w:t> </w:t>
            </w:r>
            <w:r>
              <w:rPr>
                <w:sz w:val="15"/>
              </w:rPr>
              <w:t>Trägern</w:t>
            </w:r>
            <w:r>
              <w:rPr>
                <w:spacing w:val="11"/>
                <w:sz w:val="15"/>
              </w:rPr>
              <w:t> </w:t>
            </w:r>
            <w:r>
              <w:rPr>
                <w:sz w:val="15"/>
              </w:rPr>
              <w:t>des</w:t>
            </w:r>
            <w:r>
              <w:rPr>
                <w:spacing w:val="11"/>
                <w:sz w:val="15"/>
              </w:rPr>
              <w:t> </w:t>
            </w:r>
            <w:r>
              <w:rPr>
                <w:sz w:val="15"/>
              </w:rPr>
              <w:t>öffentlichen</w:t>
            </w:r>
            <w:r>
              <w:rPr>
                <w:spacing w:val="11"/>
                <w:sz w:val="15"/>
              </w:rPr>
              <w:t> </w:t>
            </w:r>
            <w:r>
              <w:rPr>
                <w:spacing w:val="-2"/>
                <w:sz w:val="15"/>
              </w:rPr>
              <w:t>Rechts</w:t>
            </w:r>
          </w:p>
        </w:tc>
        <w:tc>
          <w:tcPr>
            <w:tcW w:w="1833" w:type="dxa"/>
          </w:tcPr>
          <w:p>
            <w:pPr>
              <w:pStyle w:val="TableParagraph"/>
              <w:ind w:right="409"/>
              <w:rPr>
                <w:sz w:val="15"/>
              </w:rPr>
            </w:pPr>
            <w:r>
              <w:rPr>
                <w:spacing w:val="-2"/>
                <w:sz w:val="15"/>
              </w:rPr>
              <w:t>57.400,00</w:t>
            </w:r>
          </w:p>
        </w:tc>
        <w:tc>
          <w:tcPr>
            <w:tcW w:w="1630" w:type="dxa"/>
          </w:tcPr>
          <w:p>
            <w:pPr>
              <w:pStyle w:val="TableParagraph"/>
              <w:ind w:right="451"/>
              <w:rPr>
                <w:sz w:val="15"/>
              </w:rPr>
            </w:pPr>
            <w:r>
              <w:rPr>
                <w:spacing w:val="-2"/>
                <w:sz w:val="15"/>
              </w:rPr>
              <w:t>57.400,00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3332</w:t>
            </w:r>
          </w:p>
        </w:tc>
        <w:tc>
          <w:tcPr>
            <w:tcW w:w="9385" w:type="dxa"/>
          </w:tcPr>
          <w:p>
            <w:pPr>
              <w:pStyle w:val="TableParagraph"/>
              <w:ind w:left="195"/>
              <w:jc w:val="left"/>
              <w:rPr>
                <w:sz w:val="15"/>
              </w:rPr>
            </w:pPr>
            <w:r>
              <w:rPr>
                <w:sz w:val="15"/>
              </w:rPr>
              <w:t>Kapitaltransferzahlungen</w:t>
            </w:r>
            <w:r>
              <w:rPr>
                <w:spacing w:val="19"/>
                <w:sz w:val="15"/>
              </w:rPr>
              <w:t> </w:t>
            </w:r>
            <w:r>
              <w:rPr>
                <w:sz w:val="15"/>
              </w:rPr>
              <w:t>von</w:t>
            </w:r>
            <w:r>
              <w:rPr>
                <w:spacing w:val="19"/>
                <w:sz w:val="15"/>
              </w:rPr>
              <w:t> </w:t>
            </w:r>
            <w:r>
              <w:rPr>
                <w:spacing w:val="-2"/>
                <w:sz w:val="15"/>
              </w:rPr>
              <w:t>Beteiligungen</w:t>
            </w:r>
          </w:p>
        </w:tc>
        <w:tc>
          <w:tcPr>
            <w:tcW w:w="1833"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3333</w:t>
            </w:r>
          </w:p>
        </w:tc>
        <w:tc>
          <w:tcPr>
            <w:tcW w:w="9385" w:type="dxa"/>
          </w:tcPr>
          <w:p>
            <w:pPr>
              <w:pStyle w:val="TableParagraph"/>
              <w:ind w:left="195"/>
              <w:jc w:val="left"/>
              <w:rPr>
                <w:sz w:val="15"/>
              </w:rPr>
            </w:pPr>
            <w:r>
              <w:rPr>
                <w:sz w:val="15"/>
              </w:rPr>
              <w:t>Kapitaltransferzahlungen</w:t>
            </w:r>
            <w:r>
              <w:rPr>
                <w:spacing w:val="19"/>
                <w:sz w:val="15"/>
              </w:rPr>
              <w:t> </w:t>
            </w:r>
            <w:r>
              <w:rPr>
                <w:sz w:val="15"/>
              </w:rPr>
              <w:t>von</w:t>
            </w:r>
            <w:r>
              <w:rPr>
                <w:spacing w:val="19"/>
                <w:sz w:val="15"/>
              </w:rPr>
              <w:t> </w:t>
            </w:r>
            <w:r>
              <w:rPr>
                <w:spacing w:val="-2"/>
                <w:sz w:val="15"/>
              </w:rPr>
              <w:t>Unternehmen</w:t>
            </w:r>
          </w:p>
        </w:tc>
        <w:tc>
          <w:tcPr>
            <w:tcW w:w="1833"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3334</w:t>
            </w:r>
          </w:p>
        </w:tc>
        <w:tc>
          <w:tcPr>
            <w:tcW w:w="9385" w:type="dxa"/>
          </w:tcPr>
          <w:p>
            <w:pPr>
              <w:pStyle w:val="TableParagraph"/>
              <w:ind w:left="195"/>
              <w:jc w:val="left"/>
              <w:rPr>
                <w:sz w:val="15"/>
              </w:rPr>
            </w:pPr>
            <w:r>
              <w:rPr>
                <w:sz w:val="15"/>
              </w:rPr>
              <w:t>Kapitaltransferzahlungen</w:t>
            </w:r>
            <w:r>
              <w:rPr>
                <w:spacing w:val="11"/>
                <w:sz w:val="15"/>
              </w:rPr>
              <w:t> </w:t>
            </w:r>
            <w:r>
              <w:rPr>
                <w:sz w:val="15"/>
              </w:rPr>
              <w:t>von</w:t>
            </w:r>
            <w:r>
              <w:rPr>
                <w:spacing w:val="12"/>
                <w:sz w:val="15"/>
              </w:rPr>
              <w:t> </w:t>
            </w:r>
            <w:r>
              <w:rPr>
                <w:sz w:val="15"/>
              </w:rPr>
              <w:t>Haushalten</w:t>
            </w:r>
            <w:r>
              <w:rPr>
                <w:spacing w:val="12"/>
                <w:sz w:val="15"/>
              </w:rPr>
              <w:t> </w:t>
            </w:r>
            <w:r>
              <w:rPr>
                <w:sz w:val="15"/>
              </w:rPr>
              <w:t>und</w:t>
            </w:r>
            <w:r>
              <w:rPr>
                <w:spacing w:val="11"/>
                <w:sz w:val="15"/>
              </w:rPr>
              <w:t> </w:t>
            </w:r>
            <w:r>
              <w:rPr>
                <w:sz w:val="15"/>
              </w:rPr>
              <w:t>Organisationen</w:t>
            </w:r>
            <w:r>
              <w:rPr>
                <w:spacing w:val="12"/>
                <w:sz w:val="15"/>
              </w:rPr>
              <w:t> </w:t>
            </w:r>
            <w:r>
              <w:rPr>
                <w:sz w:val="15"/>
              </w:rPr>
              <w:t>ohne</w:t>
            </w:r>
            <w:r>
              <w:rPr>
                <w:spacing w:val="12"/>
                <w:sz w:val="15"/>
              </w:rPr>
              <w:t> </w:t>
            </w:r>
            <w:r>
              <w:rPr>
                <w:spacing w:val="-2"/>
                <w:sz w:val="15"/>
              </w:rPr>
              <w:t>Erwerbscharakter</w:t>
            </w:r>
          </w:p>
        </w:tc>
        <w:tc>
          <w:tcPr>
            <w:tcW w:w="1833"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3335</w:t>
            </w:r>
          </w:p>
        </w:tc>
        <w:tc>
          <w:tcPr>
            <w:tcW w:w="9385" w:type="dxa"/>
            <w:tcBorders>
              <w:bottom w:val="single" w:sz="6" w:space="0" w:color="000000"/>
            </w:tcBorders>
          </w:tcPr>
          <w:p>
            <w:pPr>
              <w:pStyle w:val="TableParagraph"/>
              <w:ind w:left="195"/>
              <w:jc w:val="left"/>
              <w:rPr>
                <w:sz w:val="15"/>
              </w:rPr>
            </w:pPr>
            <w:r>
              <w:rPr>
                <w:sz w:val="15"/>
              </w:rPr>
              <w:t>Kapitaltransferzahlungen</w:t>
            </w:r>
            <w:r>
              <w:rPr>
                <w:spacing w:val="19"/>
                <w:sz w:val="15"/>
              </w:rPr>
              <w:t> </w:t>
            </w:r>
            <w:r>
              <w:rPr>
                <w:sz w:val="15"/>
              </w:rPr>
              <w:t>vom</w:t>
            </w:r>
            <w:r>
              <w:rPr>
                <w:spacing w:val="19"/>
                <w:sz w:val="15"/>
              </w:rPr>
              <w:t> </w:t>
            </w:r>
            <w:r>
              <w:rPr>
                <w:spacing w:val="-2"/>
                <w:sz w:val="15"/>
              </w:rPr>
              <w:t>Ausland</w:t>
            </w:r>
          </w:p>
        </w:tc>
        <w:tc>
          <w:tcPr>
            <w:tcW w:w="1833" w:type="dxa"/>
            <w:tcBorders>
              <w:bottom w:val="single" w:sz="6" w:space="0" w:color="000000"/>
            </w:tcBorders>
          </w:tcPr>
          <w:p>
            <w:pPr>
              <w:pStyle w:val="TableParagraph"/>
              <w:ind w:right="408"/>
              <w:rPr>
                <w:sz w:val="15"/>
              </w:rPr>
            </w:pPr>
            <w:r>
              <w:rPr>
                <w:spacing w:val="-4"/>
                <w:sz w:val="15"/>
              </w:rPr>
              <w:t>0,00</w:t>
            </w:r>
          </w:p>
        </w:tc>
        <w:tc>
          <w:tcPr>
            <w:tcW w:w="1630" w:type="dxa"/>
            <w:tcBorders>
              <w:bottom w:val="single" w:sz="6" w:space="0" w:color="000000"/>
            </w:tcBorders>
          </w:tcPr>
          <w:p>
            <w:pPr>
              <w:pStyle w:val="TableParagraph"/>
              <w:ind w:right="451"/>
              <w:rPr>
                <w:sz w:val="15"/>
              </w:rPr>
            </w:pPr>
            <w:r>
              <w:rPr>
                <w:spacing w:val="-4"/>
                <w:sz w:val="15"/>
              </w:rPr>
              <w:t>0,00</w:t>
            </w:r>
          </w:p>
        </w:tc>
        <w:tc>
          <w:tcPr>
            <w:tcW w:w="1271" w:type="dxa"/>
            <w:tcBorders>
              <w:bottom w:val="single" w:sz="6" w:space="0" w:color="000000"/>
            </w:tcBorders>
          </w:tcPr>
          <w:p>
            <w:pPr>
              <w:pStyle w:val="TableParagraph"/>
              <w:ind w:right="135"/>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79"/>
              <w:jc w:val="left"/>
              <w:rPr>
                <w:b/>
                <w:sz w:val="15"/>
              </w:rPr>
            </w:pPr>
            <w:r>
              <w:rPr>
                <w:b/>
                <w:spacing w:val="-5"/>
                <w:sz w:val="15"/>
              </w:rPr>
              <w:t>33</w:t>
            </w:r>
          </w:p>
        </w:tc>
        <w:tc>
          <w:tcPr>
            <w:tcW w:w="9385" w:type="dxa"/>
            <w:tcBorders>
              <w:top w:val="single" w:sz="6" w:space="0" w:color="000000"/>
            </w:tcBorders>
          </w:tcPr>
          <w:p>
            <w:pPr>
              <w:pStyle w:val="TableParagraph"/>
              <w:spacing w:before="31"/>
              <w:ind w:left="195"/>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833" w:type="dxa"/>
            <w:tcBorders>
              <w:top w:val="single" w:sz="6" w:space="0" w:color="000000"/>
            </w:tcBorders>
          </w:tcPr>
          <w:p>
            <w:pPr>
              <w:pStyle w:val="TableParagraph"/>
              <w:spacing w:before="31"/>
              <w:ind w:right="409"/>
              <w:rPr>
                <w:b/>
                <w:sz w:val="15"/>
              </w:rPr>
            </w:pPr>
            <w:r>
              <w:rPr>
                <w:b/>
                <w:spacing w:val="-2"/>
                <w:sz w:val="15"/>
              </w:rPr>
              <w:t>57.400,00</w:t>
            </w:r>
          </w:p>
        </w:tc>
        <w:tc>
          <w:tcPr>
            <w:tcW w:w="1630" w:type="dxa"/>
            <w:tcBorders>
              <w:top w:val="single" w:sz="6" w:space="0" w:color="000000"/>
            </w:tcBorders>
          </w:tcPr>
          <w:p>
            <w:pPr>
              <w:pStyle w:val="TableParagraph"/>
              <w:spacing w:before="31"/>
              <w:ind w:right="451"/>
              <w:rPr>
                <w:b/>
                <w:sz w:val="15"/>
              </w:rPr>
            </w:pPr>
            <w:r>
              <w:rPr>
                <w:b/>
                <w:spacing w:val="-2"/>
                <w:sz w:val="15"/>
              </w:rPr>
              <w:t>57.400,00</w:t>
            </w:r>
          </w:p>
        </w:tc>
        <w:tc>
          <w:tcPr>
            <w:tcW w:w="1271" w:type="dxa"/>
            <w:tcBorders>
              <w:top w:val="single" w:sz="6" w:space="0" w:color="000000"/>
            </w:tcBorders>
          </w:tcPr>
          <w:p>
            <w:pPr>
              <w:pStyle w:val="TableParagraph"/>
              <w:spacing w:before="31"/>
              <w:ind w:right="135"/>
              <w:rPr>
                <w:b/>
                <w:sz w:val="15"/>
              </w:rPr>
            </w:pPr>
            <w:r>
              <w:rPr>
                <w:b/>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341</w:t>
            </w:r>
          </w:p>
        </w:tc>
        <w:tc>
          <w:tcPr>
            <w:tcW w:w="9385" w:type="dxa"/>
          </w:tcPr>
          <w:p>
            <w:pPr>
              <w:pStyle w:val="TableParagraph"/>
              <w:spacing w:before="110"/>
              <w:ind w:left="195"/>
              <w:jc w:val="left"/>
              <w:rPr>
                <w:b/>
                <w:sz w:val="15"/>
              </w:rPr>
            </w:pPr>
            <w:r>
              <w:rPr>
                <w:b/>
                <w:sz w:val="15"/>
              </w:rPr>
              <w:t>Auszahlungen</w:t>
            </w:r>
            <w:r>
              <w:rPr>
                <w:b/>
                <w:spacing w:val="5"/>
                <w:sz w:val="15"/>
              </w:rPr>
              <w:t> </w:t>
            </w:r>
            <w:r>
              <w:rPr>
                <w:b/>
                <w:sz w:val="15"/>
              </w:rPr>
              <w:t>aus</w:t>
            </w:r>
            <w:r>
              <w:rPr>
                <w:b/>
                <w:spacing w:val="5"/>
                <w:sz w:val="15"/>
              </w:rPr>
              <w:t> </w:t>
            </w:r>
            <w:r>
              <w:rPr>
                <w:b/>
                <w:sz w:val="15"/>
              </w:rPr>
              <w:t>der</w:t>
            </w:r>
            <w:r>
              <w:rPr>
                <w:b/>
                <w:spacing w:val="6"/>
                <w:sz w:val="15"/>
              </w:rPr>
              <w:t> </w:t>
            </w:r>
            <w:r>
              <w:rPr>
                <w:b/>
                <w:spacing w:val="-2"/>
                <w:sz w:val="15"/>
              </w:rPr>
              <w:t>Investitionstätigkeit</w:t>
            </w:r>
          </w:p>
        </w:tc>
        <w:tc>
          <w:tcPr>
            <w:tcW w:w="1833" w:type="dxa"/>
          </w:tcPr>
          <w:p>
            <w:pPr>
              <w:pStyle w:val="TableParagraph"/>
              <w:spacing w:before="110"/>
              <w:ind w:right="409"/>
              <w:rPr>
                <w:b/>
                <w:sz w:val="15"/>
              </w:rPr>
            </w:pPr>
            <w:r>
              <w:rPr>
                <w:b/>
                <w:spacing w:val="-2"/>
                <w:sz w:val="15"/>
              </w:rPr>
              <w:t>64.900,00</w:t>
            </w:r>
          </w:p>
        </w:tc>
        <w:tc>
          <w:tcPr>
            <w:tcW w:w="1630" w:type="dxa"/>
          </w:tcPr>
          <w:p>
            <w:pPr>
              <w:pStyle w:val="TableParagraph"/>
              <w:spacing w:before="110"/>
              <w:ind w:right="451"/>
              <w:rPr>
                <w:b/>
                <w:sz w:val="15"/>
              </w:rPr>
            </w:pPr>
            <w:r>
              <w:rPr>
                <w:b/>
                <w:spacing w:val="-2"/>
                <w:sz w:val="15"/>
              </w:rPr>
              <w:t>61.400,00</w:t>
            </w:r>
          </w:p>
        </w:tc>
        <w:tc>
          <w:tcPr>
            <w:tcW w:w="1271" w:type="dxa"/>
          </w:tcPr>
          <w:p>
            <w:pPr>
              <w:pStyle w:val="TableParagraph"/>
              <w:spacing w:before="110"/>
              <w:ind w:right="135"/>
              <w:rPr>
                <w:b/>
                <w:sz w:val="15"/>
              </w:rPr>
            </w:pPr>
            <w:r>
              <w:rPr>
                <w:b/>
                <w:spacing w:val="-2"/>
                <w:sz w:val="15"/>
              </w:rPr>
              <w:t>3.500,00</w:t>
            </w:r>
          </w:p>
        </w:tc>
      </w:tr>
      <w:tr>
        <w:trPr>
          <w:trHeight w:val="226" w:hRule="atLeast"/>
        </w:trPr>
        <w:tc>
          <w:tcPr>
            <w:tcW w:w="735" w:type="dxa"/>
          </w:tcPr>
          <w:p>
            <w:pPr>
              <w:pStyle w:val="TableParagraph"/>
              <w:ind w:left="79"/>
              <w:jc w:val="left"/>
              <w:rPr>
                <w:sz w:val="15"/>
              </w:rPr>
            </w:pPr>
            <w:r>
              <w:rPr>
                <w:spacing w:val="-4"/>
                <w:sz w:val="15"/>
              </w:rPr>
              <w:t>3411</w:t>
            </w:r>
          </w:p>
        </w:tc>
        <w:tc>
          <w:tcPr>
            <w:tcW w:w="9385"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7"/>
                <w:sz w:val="15"/>
              </w:rPr>
              <w:t> </w:t>
            </w:r>
            <w:r>
              <w:rPr>
                <w:sz w:val="15"/>
              </w:rPr>
              <w:t>immateriellem</w:t>
            </w:r>
            <w:r>
              <w:rPr>
                <w:spacing w:val="8"/>
                <w:sz w:val="15"/>
              </w:rPr>
              <w:t> </w:t>
            </w:r>
            <w:r>
              <w:rPr>
                <w:spacing w:val="-2"/>
                <w:sz w:val="15"/>
              </w:rPr>
              <w:t>Vermögen</w:t>
            </w:r>
          </w:p>
        </w:tc>
        <w:tc>
          <w:tcPr>
            <w:tcW w:w="1833"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48" w:hRule="atLeast"/>
        </w:trPr>
        <w:tc>
          <w:tcPr>
            <w:tcW w:w="735" w:type="dxa"/>
          </w:tcPr>
          <w:p>
            <w:pPr>
              <w:pStyle w:val="TableParagraph"/>
              <w:ind w:left="79"/>
              <w:jc w:val="left"/>
              <w:rPr>
                <w:sz w:val="15"/>
              </w:rPr>
            </w:pPr>
            <w:r>
              <w:rPr>
                <w:spacing w:val="-4"/>
                <w:sz w:val="15"/>
              </w:rPr>
              <w:t>3412</w:t>
            </w:r>
          </w:p>
        </w:tc>
        <w:tc>
          <w:tcPr>
            <w:tcW w:w="9385"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den</w:t>
            </w:r>
            <w:r>
              <w:rPr>
                <w:spacing w:val="8"/>
                <w:sz w:val="15"/>
              </w:rPr>
              <w:t> </w:t>
            </w:r>
            <w:r>
              <w:rPr>
                <w:sz w:val="15"/>
              </w:rPr>
              <w:t>Erwerb</w:t>
            </w:r>
            <w:r>
              <w:rPr>
                <w:spacing w:val="9"/>
                <w:sz w:val="15"/>
              </w:rPr>
              <w:t> </w:t>
            </w:r>
            <w:r>
              <w:rPr>
                <w:sz w:val="15"/>
              </w:rPr>
              <w:t>von</w:t>
            </w:r>
            <w:r>
              <w:rPr>
                <w:spacing w:val="9"/>
                <w:sz w:val="15"/>
              </w:rPr>
              <w:t> </w:t>
            </w:r>
            <w:r>
              <w:rPr>
                <w:sz w:val="15"/>
              </w:rPr>
              <w:t>Grundstücken</w:t>
            </w:r>
            <w:r>
              <w:rPr>
                <w:spacing w:val="8"/>
                <w:sz w:val="15"/>
              </w:rPr>
              <w:t> </w:t>
            </w:r>
            <w:r>
              <w:rPr>
                <w:sz w:val="15"/>
              </w:rPr>
              <w:t>und</w:t>
            </w:r>
            <w:r>
              <w:rPr>
                <w:spacing w:val="9"/>
                <w:sz w:val="15"/>
              </w:rPr>
              <w:t> </w:t>
            </w:r>
            <w:r>
              <w:rPr>
                <w:spacing w:val="-2"/>
                <w:sz w:val="15"/>
              </w:rPr>
              <w:t>Grundstückseinrichtungen</w:t>
            </w:r>
          </w:p>
        </w:tc>
        <w:tc>
          <w:tcPr>
            <w:tcW w:w="1833" w:type="dxa"/>
          </w:tcPr>
          <w:p>
            <w:pPr>
              <w:pStyle w:val="TableParagraph"/>
              <w:ind w:right="409"/>
              <w:rPr>
                <w:sz w:val="15"/>
              </w:rPr>
            </w:pPr>
            <w:r>
              <w:rPr>
                <w:spacing w:val="-2"/>
                <w:sz w:val="15"/>
              </w:rPr>
              <w:t>60.900,00</w:t>
            </w:r>
          </w:p>
        </w:tc>
        <w:tc>
          <w:tcPr>
            <w:tcW w:w="1630" w:type="dxa"/>
          </w:tcPr>
          <w:p>
            <w:pPr>
              <w:pStyle w:val="TableParagraph"/>
              <w:ind w:right="451"/>
              <w:rPr>
                <w:sz w:val="15"/>
              </w:rPr>
            </w:pPr>
            <w:r>
              <w:rPr>
                <w:spacing w:val="-2"/>
                <w:sz w:val="15"/>
              </w:rPr>
              <w:t>57.400,00</w:t>
            </w:r>
          </w:p>
        </w:tc>
        <w:tc>
          <w:tcPr>
            <w:tcW w:w="1271" w:type="dxa"/>
          </w:tcPr>
          <w:p>
            <w:pPr>
              <w:pStyle w:val="TableParagraph"/>
              <w:ind w:right="135"/>
              <w:rPr>
                <w:sz w:val="15"/>
              </w:rPr>
            </w:pPr>
            <w:r>
              <w:rPr>
                <w:spacing w:val="-2"/>
                <w:sz w:val="15"/>
              </w:rPr>
              <w:t>3.500,00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76256;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Straßen-</w:t>
      </w:r>
      <w:r>
        <w:rPr>
          <w:b/>
          <w:spacing w:val="3"/>
          <w:sz w:val="17"/>
        </w:rPr>
        <w:t> </w:t>
      </w:r>
      <w:r>
        <w:rPr>
          <w:b/>
          <w:sz w:val="17"/>
        </w:rPr>
        <w:t>und</w:t>
      </w:r>
      <w:r>
        <w:rPr>
          <w:b/>
          <w:spacing w:val="4"/>
          <w:sz w:val="17"/>
        </w:rPr>
        <w:t> </w:t>
      </w:r>
      <w:r>
        <w:rPr>
          <w:b/>
          <w:sz w:val="17"/>
        </w:rPr>
        <w:t>Wasserbau,</w:t>
      </w:r>
      <w:r>
        <w:rPr>
          <w:b/>
          <w:spacing w:val="4"/>
          <w:sz w:val="17"/>
        </w:rPr>
        <w:t> </w:t>
      </w:r>
      <w:r>
        <w:rPr>
          <w:b/>
          <w:sz w:val="17"/>
        </w:rPr>
        <w:t>Verkehr</w:t>
      </w:r>
      <w:r>
        <w:rPr>
          <w:b/>
          <w:spacing w:val="3"/>
          <w:sz w:val="17"/>
        </w:rPr>
        <w:t> </w:t>
      </w:r>
      <w:r>
        <w:rPr>
          <w:b/>
          <w:sz w:val="17"/>
        </w:rPr>
        <w:t>(Gruppe</w:t>
      </w:r>
      <w:r>
        <w:rPr>
          <w:b/>
          <w:spacing w:val="4"/>
          <w:sz w:val="17"/>
        </w:rPr>
        <w:t> </w:t>
      </w:r>
      <w:r>
        <w:rPr>
          <w:b/>
          <w:spacing w:val="-5"/>
          <w:sz w:val="17"/>
        </w:rPr>
        <w:t>6)</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362"/>
        <w:gridCol w:w="2873"/>
        <w:gridCol w:w="1630"/>
        <w:gridCol w:w="1254"/>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8362" w:type="dxa"/>
            <w:shd w:val="clear" w:color="auto" w:fill="D8D8D8"/>
          </w:tcPr>
          <w:p>
            <w:pPr>
              <w:pStyle w:val="TableParagraph"/>
              <w:spacing w:before="15"/>
              <w:ind w:left="195"/>
              <w:jc w:val="left"/>
              <w:rPr>
                <w:b/>
                <w:sz w:val="15"/>
              </w:rPr>
            </w:pPr>
            <w:r>
              <w:rPr>
                <w:b/>
                <w:sz w:val="15"/>
              </w:rPr>
              <w:t>Mittelverwendungs-</w:t>
            </w:r>
            <w:r>
              <w:rPr>
                <w:b/>
                <w:spacing w:val="7"/>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7"/>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2873" w:type="dxa"/>
            <w:shd w:val="clear" w:color="auto" w:fill="D8D8D8"/>
          </w:tcPr>
          <w:p>
            <w:pPr>
              <w:pStyle w:val="TableParagraph"/>
              <w:spacing w:before="15"/>
              <w:ind w:right="426"/>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630" w:type="dxa"/>
            <w:shd w:val="clear" w:color="auto" w:fill="D8D8D8"/>
          </w:tcPr>
          <w:p>
            <w:pPr>
              <w:pStyle w:val="TableParagraph"/>
              <w:spacing w:before="15"/>
              <w:ind w:right="468"/>
              <w:rPr>
                <w:b/>
                <w:sz w:val="15"/>
              </w:rPr>
            </w:pPr>
            <w:r>
              <w:rPr>
                <w:b/>
                <w:sz w:val="15"/>
              </w:rPr>
              <w:t>VA</w:t>
            </w:r>
            <w:r>
              <w:rPr>
                <w:b/>
                <w:spacing w:val="4"/>
                <w:sz w:val="15"/>
              </w:rPr>
              <w:t> </w:t>
            </w:r>
            <w:r>
              <w:rPr>
                <w:b/>
                <w:spacing w:val="-4"/>
                <w:sz w:val="15"/>
              </w:rPr>
              <w:t>2022</w:t>
            </w:r>
          </w:p>
        </w:tc>
        <w:tc>
          <w:tcPr>
            <w:tcW w:w="1254" w:type="dxa"/>
            <w:shd w:val="clear" w:color="auto" w:fill="D8D8D8"/>
          </w:tcPr>
          <w:p>
            <w:pPr>
              <w:pStyle w:val="TableParagraph"/>
              <w:spacing w:before="15"/>
              <w:ind w:right="135"/>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79"/>
              <w:jc w:val="left"/>
              <w:rPr>
                <w:sz w:val="15"/>
              </w:rPr>
            </w:pPr>
            <w:r>
              <w:rPr>
                <w:spacing w:val="-4"/>
                <w:sz w:val="15"/>
              </w:rPr>
              <w:t>3413</w:t>
            </w:r>
          </w:p>
        </w:tc>
        <w:tc>
          <w:tcPr>
            <w:tcW w:w="8362" w:type="dxa"/>
          </w:tcPr>
          <w:p>
            <w:pPr>
              <w:pStyle w:val="TableParagraph"/>
              <w:spacing w:before="8"/>
              <w:jc w:val="left"/>
              <w:rPr>
                <w:b/>
                <w:sz w:val="13"/>
              </w:rPr>
            </w:pPr>
          </w:p>
          <w:p>
            <w:pPr>
              <w:pStyle w:val="TableParagraph"/>
              <w:spacing w:before="0"/>
              <w:ind w:left="195"/>
              <w:jc w:val="left"/>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7"/>
                <w:sz w:val="15"/>
              </w:rPr>
              <w:t> </w:t>
            </w:r>
            <w:r>
              <w:rPr>
                <w:sz w:val="15"/>
              </w:rPr>
              <w:t>Gebäuden</w:t>
            </w:r>
            <w:r>
              <w:rPr>
                <w:spacing w:val="7"/>
                <w:sz w:val="15"/>
              </w:rPr>
              <w:t> </w:t>
            </w:r>
            <w:r>
              <w:rPr>
                <w:sz w:val="15"/>
              </w:rPr>
              <w:t>und</w:t>
            </w:r>
            <w:r>
              <w:rPr>
                <w:spacing w:val="7"/>
                <w:sz w:val="15"/>
              </w:rPr>
              <w:t> </w:t>
            </w:r>
            <w:r>
              <w:rPr>
                <w:spacing w:val="-2"/>
                <w:sz w:val="15"/>
              </w:rPr>
              <w:t>Bauten</w:t>
            </w:r>
          </w:p>
        </w:tc>
        <w:tc>
          <w:tcPr>
            <w:tcW w:w="2873" w:type="dxa"/>
          </w:tcPr>
          <w:p>
            <w:pPr>
              <w:pStyle w:val="TableParagraph"/>
              <w:spacing w:before="8"/>
              <w:jc w:val="left"/>
              <w:rPr>
                <w:b/>
                <w:sz w:val="13"/>
              </w:rPr>
            </w:pPr>
          </w:p>
          <w:p>
            <w:pPr>
              <w:pStyle w:val="TableParagraph"/>
              <w:spacing w:before="0"/>
              <w:ind w:right="425"/>
              <w:rPr>
                <w:sz w:val="15"/>
              </w:rPr>
            </w:pPr>
            <w:r>
              <w:rPr>
                <w:spacing w:val="-4"/>
                <w:sz w:val="15"/>
              </w:rPr>
              <w:t>0,00</w:t>
            </w:r>
          </w:p>
        </w:tc>
        <w:tc>
          <w:tcPr>
            <w:tcW w:w="1630" w:type="dxa"/>
          </w:tcPr>
          <w:p>
            <w:pPr>
              <w:pStyle w:val="TableParagraph"/>
              <w:spacing w:before="8"/>
              <w:jc w:val="left"/>
              <w:rPr>
                <w:b/>
                <w:sz w:val="13"/>
              </w:rPr>
            </w:pPr>
          </w:p>
          <w:p>
            <w:pPr>
              <w:pStyle w:val="TableParagraph"/>
              <w:spacing w:before="0"/>
              <w:ind w:right="468"/>
              <w:rPr>
                <w:sz w:val="15"/>
              </w:rPr>
            </w:pPr>
            <w:r>
              <w:rPr>
                <w:spacing w:val="-4"/>
                <w:sz w:val="15"/>
              </w:rPr>
              <w:t>0,00</w:t>
            </w:r>
          </w:p>
        </w:tc>
        <w:tc>
          <w:tcPr>
            <w:tcW w:w="1254" w:type="dxa"/>
          </w:tcPr>
          <w:p>
            <w:pPr>
              <w:pStyle w:val="TableParagraph"/>
              <w:spacing w:before="8"/>
              <w:jc w:val="left"/>
              <w:rPr>
                <w:b/>
                <w:sz w:val="13"/>
              </w:rPr>
            </w:pPr>
          </w:p>
          <w:p>
            <w:pPr>
              <w:pStyle w:val="TableParagraph"/>
              <w:spacing w:before="0"/>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3414</w:t>
            </w:r>
          </w:p>
        </w:tc>
        <w:tc>
          <w:tcPr>
            <w:tcW w:w="8362"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den</w:t>
            </w:r>
            <w:r>
              <w:rPr>
                <w:spacing w:val="8"/>
                <w:sz w:val="15"/>
              </w:rPr>
              <w:t> </w:t>
            </w:r>
            <w:r>
              <w:rPr>
                <w:sz w:val="15"/>
              </w:rPr>
              <w:t>Erwerb</w:t>
            </w:r>
            <w:r>
              <w:rPr>
                <w:spacing w:val="9"/>
                <w:sz w:val="15"/>
              </w:rPr>
              <w:t> </w:t>
            </w:r>
            <w:r>
              <w:rPr>
                <w:sz w:val="15"/>
              </w:rPr>
              <w:t>von</w:t>
            </w:r>
            <w:r>
              <w:rPr>
                <w:spacing w:val="8"/>
                <w:sz w:val="15"/>
              </w:rPr>
              <w:t> </w:t>
            </w:r>
            <w:r>
              <w:rPr>
                <w:sz w:val="15"/>
              </w:rPr>
              <w:t>technischen</w:t>
            </w:r>
            <w:r>
              <w:rPr>
                <w:spacing w:val="9"/>
                <w:sz w:val="15"/>
              </w:rPr>
              <w:t> </w:t>
            </w:r>
            <w:r>
              <w:rPr>
                <w:sz w:val="15"/>
              </w:rPr>
              <w:t>Anlagen,</w:t>
            </w:r>
            <w:r>
              <w:rPr>
                <w:spacing w:val="8"/>
                <w:sz w:val="15"/>
              </w:rPr>
              <w:t> </w:t>
            </w:r>
            <w:r>
              <w:rPr>
                <w:sz w:val="15"/>
              </w:rPr>
              <w:t>Fahrzeuge</w:t>
            </w:r>
            <w:r>
              <w:rPr>
                <w:spacing w:val="9"/>
                <w:sz w:val="15"/>
              </w:rPr>
              <w:t> </w:t>
            </w:r>
            <w:r>
              <w:rPr>
                <w:sz w:val="15"/>
              </w:rPr>
              <w:t>und</w:t>
            </w:r>
            <w:r>
              <w:rPr>
                <w:spacing w:val="9"/>
                <w:sz w:val="15"/>
              </w:rPr>
              <w:t> </w:t>
            </w:r>
            <w:r>
              <w:rPr>
                <w:spacing w:val="-2"/>
                <w:sz w:val="15"/>
              </w:rPr>
              <w:t>Maschinen</w:t>
            </w:r>
          </w:p>
        </w:tc>
        <w:tc>
          <w:tcPr>
            <w:tcW w:w="2873" w:type="dxa"/>
          </w:tcPr>
          <w:p>
            <w:pPr>
              <w:pStyle w:val="TableParagraph"/>
              <w:ind w:right="425"/>
              <w:rPr>
                <w:sz w:val="15"/>
              </w:rPr>
            </w:pPr>
            <w:r>
              <w:rPr>
                <w:spacing w:val="-4"/>
                <w:sz w:val="15"/>
              </w:rPr>
              <w:t>0,00</w:t>
            </w:r>
          </w:p>
        </w:tc>
        <w:tc>
          <w:tcPr>
            <w:tcW w:w="1630" w:type="dxa"/>
          </w:tcPr>
          <w:p>
            <w:pPr>
              <w:pStyle w:val="TableParagraph"/>
              <w:ind w:right="468"/>
              <w:rPr>
                <w:sz w:val="15"/>
              </w:rPr>
            </w:pPr>
            <w:r>
              <w:rPr>
                <w:spacing w:val="-4"/>
                <w:sz w:val="15"/>
              </w:rPr>
              <w:t>0,00</w:t>
            </w:r>
          </w:p>
        </w:tc>
        <w:tc>
          <w:tcPr>
            <w:tcW w:w="1254"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3415</w:t>
            </w:r>
          </w:p>
        </w:tc>
        <w:tc>
          <w:tcPr>
            <w:tcW w:w="8362"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z w:val="15"/>
              </w:rPr>
              <w:t>Amts-,</w:t>
            </w:r>
            <w:r>
              <w:rPr>
                <w:spacing w:val="8"/>
                <w:sz w:val="15"/>
              </w:rPr>
              <w:t> </w:t>
            </w:r>
            <w:r>
              <w:rPr>
                <w:sz w:val="15"/>
              </w:rPr>
              <w:t>Betriebs-</w:t>
            </w:r>
            <w:r>
              <w:rPr>
                <w:spacing w:val="8"/>
                <w:sz w:val="15"/>
              </w:rPr>
              <w:t> </w:t>
            </w:r>
            <w:r>
              <w:rPr>
                <w:sz w:val="15"/>
              </w:rPr>
              <w:t>und</w:t>
            </w:r>
            <w:r>
              <w:rPr>
                <w:spacing w:val="8"/>
                <w:sz w:val="15"/>
              </w:rPr>
              <w:t> </w:t>
            </w:r>
            <w:r>
              <w:rPr>
                <w:spacing w:val="-2"/>
                <w:sz w:val="15"/>
              </w:rPr>
              <w:t>Geschäftsausstattung</w:t>
            </w:r>
          </w:p>
        </w:tc>
        <w:tc>
          <w:tcPr>
            <w:tcW w:w="2873" w:type="dxa"/>
          </w:tcPr>
          <w:p>
            <w:pPr>
              <w:pStyle w:val="TableParagraph"/>
              <w:ind w:right="425"/>
              <w:rPr>
                <w:sz w:val="15"/>
              </w:rPr>
            </w:pPr>
            <w:r>
              <w:rPr>
                <w:spacing w:val="-2"/>
                <w:sz w:val="15"/>
              </w:rPr>
              <w:t>4.000,00</w:t>
            </w:r>
          </w:p>
        </w:tc>
        <w:tc>
          <w:tcPr>
            <w:tcW w:w="1630" w:type="dxa"/>
          </w:tcPr>
          <w:p>
            <w:pPr>
              <w:pStyle w:val="TableParagraph"/>
              <w:ind w:right="468"/>
              <w:rPr>
                <w:sz w:val="15"/>
              </w:rPr>
            </w:pPr>
            <w:r>
              <w:rPr>
                <w:spacing w:val="-2"/>
                <w:sz w:val="15"/>
              </w:rPr>
              <w:t>4.000,00</w:t>
            </w:r>
          </w:p>
        </w:tc>
        <w:tc>
          <w:tcPr>
            <w:tcW w:w="1254"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3416</w:t>
            </w:r>
          </w:p>
        </w:tc>
        <w:tc>
          <w:tcPr>
            <w:tcW w:w="8362"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Kulturgütern</w:t>
            </w:r>
          </w:p>
        </w:tc>
        <w:tc>
          <w:tcPr>
            <w:tcW w:w="2873" w:type="dxa"/>
          </w:tcPr>
          <w:p>
            <w:pPr>
              <w:pStyle w:val="TableParagraph"/>
              <w:ind w:right="425"/>
              <w:rPr>
                <w:sz w:val="15"/>
              </w:rPr>
            </w:pPr>
            <w:r>
              <w:rPr>
                <w:spacing w:val="-4"/>
                <w:sz w:val="15"/>
              </w:rPr>
              <w:t>0,00</w:t>
            </w:r>
          </w:p>
        </w:tc>
        <w:tc>
          <w:tcPr>
            <w:tcW w:w="1630" w:type="dxa"/>
          </w:tcPr>
          <w:p>
            <w:pPr>
              <w:pStyle w:val="TableParagraph"/>
              <w:ind w:right="468"/>
              <w:rPr>
                <w:sz w:val="15"/>
              </w:rPr>
            </w:pPr>
            <w:r>
              <w:rPr>
                <w:spacing w:val="-4"/>
                <w:sz w:val="15"/>
              </w:rPr>
              <w:t>0,00</w:t>
            </w:r>
          </w:p>
        </w:tc>
        <w:tc>
          <w:tcPr>
            <w:tcW w:w="1254"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3417</w:t>
            </w:r>
          </w:p>
        </w:tc>
        <w:tc>
          <w:tcPr>
            <w:tcW w:w="8362"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Beteiligungen</w:t>
            </w:r>
          </w:p>
        </w:tc>
        <w:tc>
          <w:tcPr>
            <w:tcW w:w="2873" w:type="dxa"/>
          </w:tcPr>
          <w:p>
            <w:pPr>
              <w:pStyle w:val="TableParagraph"/>
              <w:ind w:right="425"/>
              <w:rPr>
                <w:sz w:val="15"/>
              </w:rPr>
            </w:pPr>
            <w:r>
              <w:rPr>
                <w:spacing w:val="-4"/>
                <w:sz w:val="15"/>
              </w:rPr>
              <w:t>0,00</w:t>
            </w:r>
          </w:p>
        </w:tc>
        <w:tc>
          <w:tcPr>
            <w:tcW w:w="1630" w:type="dxa"/>
          </w:tcPr>
          <w:p>
            <w:pPr>
              <w:pStyle w:val="TableParagraph"/>
              <w:ind w:right="468"/>
              <w:rPr>
                <w:sz w:val="15"/>
              </w:rPr>
            </w:pPr>
            <w:r>
              <w:rPr>
                <w:spacing w:val="-4"/>
                <w:sz w:val="15"/>
              </w:rPr>
              <w:t>0,00</w:t>
            </w:r>
          </w:p>
        </w:tc>
        <w:tc>
          <w:tcPr>
            <w:tcW w:w="1254"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1"/>
              <w:ind w:left="79"/>
              <w:jc w:val="left"/>
              <w:rPr>
                <w:b/>
                <w:sz w:val="15"/>
              </w:rPr>
            </w:pPr>
            <w:r>
              <w:rPr>
                <w:b/>
                <w:spacing w:val="-5"/>
                <w:sz w:val="15"/>
              </w:rPr>
              <w:t>342</w:t>
            </w:r>
          </w:p>
        </w:tc>
        <w:tc>
          <w:tcPr>
            <w:tcW w:w="8362" w:type="dxa"/>
          </w:tcPr>
          <w:p>
            <w:pPr>
              <w:pStyle w:val="TableParagraph"/>
              <w:spacing w:before="111"/>
              <w:ind w:left="195"/>
              <w:jc w:val="left"/>
              <w:rPr>
                <w:b/>
                <w:sz w:val="15"/>
              </w:rPr>
            </w:pPr>
            <w:r>
              <w:rPr>
                <w:b/>
                <w:sz w:val="15"/>
              </w:rPr>
              <w:t>Auszahlungen</w:t>
            </w:r>
            <w:r>
              <w:rPr>
                <w:b/>
                <w:spacing w:val="6"/>
                <w:sz w:val="15"/>
              </w:rPr>
              <w:t> </w:t>
            </w:r>
            <w:r>
              <w:rPr>
                <w:b/>
                <w:sz w:val="15"/>
              </w:rPr>
              <w:t>von</w:t>
            </w:r>
            <w:r>
              <w:rPr>
                <w:b/>
                <w:spacing w:val="7"/>
                <w:sz w:val="15"/>
              </w:rPr>
              <w:t> </w:t>
            </w:r>
            <w:r>
              <w:rPr>
                <w:b/>
                <w:sz w:val="15"/>
              </w:rPr>
              <w:t>gewährten</w:t>
            </w:r>
            <w:r>
              <w:rPr>
                <w:b/>
                <w:spacing w:val="6"/>
                <w:sz w:val="15"/>
              </w:rPr>
              <w:t> </w:t>
            </w:r>
            <w:r>
              <w:rPr>
                <w:b/>
                <w:sz w:val="15"/>
              </w:rPr>
              <w:t>Darlehen</w:t>
            </w:r>
            <w:r>
              <w:rPr>
                <w:b/>
                <w:spacing w:val="7"/>
                <w:sz w:val="15"/>
              </w:rPr>
              <w:t> </w:t>
            </w:r>
            <w:r>
              <w:rPr>
                <w:b/>
                <w:sz w:val="15"/>
              </w:rPr>
              <w:t>sowie</w:t>
            </w:r>
            <w:r>
              <w:rPr>
                <w:b/>
                <w:spacing w:val="6"/>
                <w:sz w:val="15"/>
              </w:rPr>
              <w:t> </w:t>
            </w:r>
            <w:r>
              <w:rPr>
                <w:b/>
                <w:sz w:val="15"/>
              </w:rPr>
              <w:t>gewährten</w:t>
            </w:r>
            <w:r>
              <w:rPr>
                <w:b/>
                <w:spacing w:val="7"/>
                <w:sz w:val="15"/>
              </w:rPr>
              <w:t> </w:t>
            </w:r>
            <w:r>
              <w:rPr>
                <w:b/>
                <w:spacing w:val="-2"/>
                <w:sz w:val="15"/>
              </w:rPr>
              <w:t>Vorschüssen</w:t>
            </w:r>
          </w:p>
        </w:tc>
        <w:tc>
          <w:tcPr>
            <w:tcW w:w="2873" w:type="dxa"/>
          </w:tcPr>
          <w:p>
            <w:pPr>
              <w:pStyle w:val="TableParagraph"/>
              <w:spacing w:before="111"/>
              <w:ind w:right="425"/>
              <w:rPr>
                <w:b/>
                <w:sz w:val="15"/>
              </w:rPr>
            </w:pPr>
            <w:r>
              <w:rPr>
                <w:b/>
                <w:spacing w:val="-4"/>
                <w:sz w:val="15"/>
              </w:rPr>
              <w:t>0,00</w:t>
            </w:r>
          </w:p>
        </w:tc>
        <w:tc>
          <w:tcPr>
            <w:tcW w:w="1630" w:type="dxa"/>
          </w:tcPr>
          <w:p>
            <w:pPr>
              <w:pStyle w:val="TableParagraph"/>
              <w:spacing w:before="111"/>
              <w:ind w:right="468"/>
              <w:rPr>
                <w:b/>
                <w:sz w:val="15"/>
              </w:rPr>
            </w:pPr>
            <w:r>
              <w:rPr>
                <w:b/>
                <w:spacing w:val="-4"/>
                <w:sz w:val="15"/>
              </w:rPr>
              <w:t>0,00</w:t>
            </w:r>
          </w:p>
        </w:tc>
        <w:tc>
          <w:tcPr>
            <w:tcW w:w="1254" w:type="dxa"/>
          </w:tcPr>
          <w:p>
            <w:pPr>
              <w:pStyle w:val="TableParagraph"/>
              <w:spacing w:before="111"/>
              <w:ind w:right="135"/>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3421</w:t>
            </w:r>
          </w:p>
        </w:tc>
        <w:tc>
          <w:tcPr>
            <w:tcW w:w="8362" w:type="dxa"/>
          </w:tcPr>
          <w:p>
            <w:pPr>
              <w:pStyle w:val="TableParagraph"/>
              <w:ind w:left="195"/>
              <w:jc w:val="left"/>
              <w:rPr>
                <w:sz w:val="15"/>
              </w:rPr>
            </w:pPr>
            <w:r>
              <w:rPr>
                <w:sz w:val="15"/>
              </w:rPr>
              <w:t>Auszahlung</w:t>
            </w:r>
            <w:r>
              <w:rPr>
                <w:spacing w:val="6"/>
                <w:sz w:val="15"/>
              </w:rPr>
              <w:t> </w:t>
            </w:r>
            <w:r>
              <w:rPr>
                <w:sz w:val="15"/>
              </w:rPr>
              <w:t>von</w:t>
            </w:r>
            <w:r>
              <w:rPr>
                <w:spacing w:val="6"/>
                <w:sz w:val="15"/>
              </w:rPr>
              <w:t> </w:t>
            </w:r>
            <w:r>
              <w:rPr>
                <w:sz w:val="15"/>
              </w:rPr>
              <w:t>Darlehen</w:t>
            </w:r>
            <w:r>
              <w:rPr>
                <w:spacing w:val="6"/>
                <w:sz w:val="15"/>
              </w:rPr>
              <w:t> </w:t>
            </w:r>
            <w:r>
              <w:rPr>
                <w:sz w:val="15"/>
              </w:rPr>
              <w:t>an</w:t>
            </w:r>
            <w:r>
              <w:rPr>
                <w:spacing w:val="6"/>
                <w:sz w:val="15"/>
              </w:rPr>
              <w:t> </w:t>
            </w:r>
            <w:r>
              <w:rPr>
                <w:sz w:val="15"/>
              </w:rPr>
              <w:t>Träger</w:t>
            </w:r>
            <w:r>
              <w:rPr>
                <w:spacing w:val="6"/>
                <w:sz w:val="15"/>
              </w:rPr>
              <w:t> </w:t>
            </w:r>
            <w:r>
              <w:rPr>
                <w:sz w:val="15"/>
              </w:rPr>
              <w:t>des</w:t>
            </w:r>
            <w:r>
              <w:rPr>
                <w:spacing w:val="6"/>
                <w:sz w:val="15"/>
              </w:rPr>
              <w:t> </w:t>
            </w:r>
            <w:r>
              <w:rPr>
                <w:sz w:val="15"/>
              </w:rPr>
              <w:t>öffentlichen</w:t>
            </w:r>
            <w:r>
              <w:rPr>
                <w:spacing w:val="7"/>
                <w:sz w:val="15"/>
              </w:rPr>
              <w:t> </w:t>
            </w:r>
            <w:r>
              <w:rPr>
                <w:spacing w:val="-2"/>
                <w:sz w:val="15"/>
              </w:rPr>
              <w:t>Rechts</w:t>
            </w:r>
          </w:p>
        </w:tc>
        <w:tc>
          <w:tcPr>
            <w:tcW w:w="2873" w:type="dxa"/>
          </w:tcPr>
          <w:p>
            <w:pPr>
              <w:pStyle w:val="TableParagraph"/>
              <w:ind w:right="425"/>
              <w:rPr>
                <w:sz w:val="15"/>
              </w:rPr>
            </w:pPr>
            <w:r>
              <w:rPr>
                <w:spacing w:val="-4"/>
                <w:sz w:val="15"/>
              </w:rPr>
              <w:t>0,00</w:t>
            </w:r>
          </w:p>
        </w:tc>
        <w:tc>
          <w:tcPr>
            <w:tcW w:w="1630" w:type="dxa"/>
          </w:tcPr>
          <w:p>
            <w:pPr>
              <w:pStyle w:val="TableParagraph"/>
              <w:ind w:right="468"/>
              <w:rPr>
                <w:sz w:val="15"/>
              </w:rPr>
            </w:pPr>
            <w:r>
              <w:rPr>
                <w:spacing w:val="-4"/>
                <w:sz w:val="15"/>
              </w:rPr>
              <w:t>0,00</w:t>
            </w:r>
          </w:p>
        </w:tc>
        <w:tc>
          <w:tcPr>
            <w:tcW w:w="1254"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3422</w:t>
            </w:r>
          </w:p>
        </w:tc>
        <w:tc>
          <w:tcPr>
            <w:tcW w:w="8362" w:type="dxa"/>
          </w:tcPr>
          <w:p>
            <w:pPr>
              <w:pStyle w:val="TableParagraph"/>
              <w:ind w:left="195"/>
              <w:jc w:val="left"/>
              <w:rPr>
                <w:sz w:val="15"/>
              </w:rPr>
            </w:pPr>
            <w:r>
              <w:rPr>
                <w:sz w:val="15"/>
              </w:rPr>
              <w:t>Auszahlung</w:t>
            </w:r>
            <w:r>
              <w:rPr>
                <w:spacing w:val="7"/>
                <w:sz w:val="15"/>
              </w:rPr>
              <w:t> </w:t>
            </w:r>
            <w:r>
              <w:rPr>
                <w:sz w:val="15"/>
              </w:rPr>
              <w:t>von</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2873" w:type="dxa"/>
          </w:tcPr>
          <w:p>
            <w:pPr>
              <w:pStyle w:val="TableParagraph"/>
              <w:ind w:right="425"/>
              <w:rPr>
                <w:sz w:val="15"/>
              </w:rPr>
            </w:pPr>
            <w:r>
              <w:rPr>
                <w:spacing w:val="-4"/>
                <w:sz w:val="15"/>
              </w:rPr>
              <w:t>0,00</w:t>
            </w:r>
          </w:p>
        </w:tc>
        <w:tc>
          <w:tcPr>
            <w:tcW w:w="1630" w:type="dxa"/>
          </w:tcPr>
          <w:p>
            <w:pPr>
              <w:pStyle w:val="TableParagraph"/>
              <w:ind w:right="468"/>
              <w:rPr>
                <w:sz w:val="15"/>
              </w:rPr>
            </w:pPr>
            <w:r>
              <w:rPr>
                <w:spacing w:val="-4"/>
                <w:sz w:val="15"/>
              </w:rPr>
              <w:t>0,00</w:t>
            </w:r>
          </w:p>
        </w:tc>
        <w:tc>
          <w:tcPr>
            <w:tcW w:w="1254"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3423</w:t>
            </w:r>
          </w:p>
        </w:tc>
        <w:tc>
          <w:tcPr>
            <w:tcW w:w="8362" w:type="dxa"/>
          </w:tcPr>
          <w:p>
            <w:pPr>
              <w:pStyle w:val="TableParagraph"/>
              <w:ind w:left="195"/>
              <w:jc w:val="left"/>
              <w:rPr>
                <w:sz w:val="15"/>
              </w:rPr>
            </w:pPr>
            <w:r>
              <w:rPr>
                <w:sz w:val="15"/>
              </w:rPr>
              <w:t>Auszahlung</w:t>
            </w:r>
            <w:r>
              <w:rPr>
                <w:spacing w:val="6"/>
                <w:sz w:val="15"/>
              </w:rPr>
              <w:t> </w:t>
            </w:r>
            <w:r>
              <w:rPr>
                <w:sz w:val="15"/>
              </w:rPr>
              <w:t>von</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6"/>
                <w:sz w:val="15"/>
              </w:rPr>
              <w:t> </w:t>
            </w:r>
            <w:r>
              <w:rPr>
                <w:sz w:val="15"/>
              </w:rPr>
              <w:t>und</w:t>
            </w:r>
            <w:r>
              <w:rPr>
                <w:spacing w:val="7"/>
                <w:sz w:val="15"/>
              </w:rPr>
              <w:t> </w:t>
            </w:r>
            <w:r>
              <w:rPr>
                <w:spacing w:val="-2"/>
                <w:sz w:val="15"/>
              </w:rPr>
              <w:t>Haushalte</w:t>
            </w:r>
          </w:p>
        </w:tc>
        <w:tc>
          <w:tcPr>
            <w:tcW w:w="2873" w:type="dxa"/>
          </w:tcPr>
          <w:p>
            <w:pPr>
              <w:pStyle w:val="TableParagraph"/>
              <w:ind w:right="425"/>
              <w:rPr>
                <w:sz w:val="15"/>
              </w:rPr>
            </w:pPr>
            <w:r>
              <w:rPr>
                <w:spacing w:val="-4"/>
                <w:sz w:val="15"/>
              </w:rPr>
              <w:t>0,00</w:t>
            </w:r>
          </w:p>
        </w:tc>
        <w:tc>
          <w:tcPr>
            <w:tcW w:w="1630" w:type="dxa"/>
          </w:tcPr>
          <w:p>
            <w:pPr>
              <w:pStyle w:val="TableParagraph"/>
              <w:ind w:right="468"/>
              <w:rPr>
                <w:sz w:val="15"/>
              </w:rPr>
            </w:pPr>
            <w:r>
              <w:rPr>
                <w:spacing w:val="-4"/>
                <w:sz w:val="15"/>
              </w:rPr>
              <w:t>0,00</w:t>
            </w:r>
          </w:p>
        </w:tc>
        <w:tc>
          <w:tcPr>
            <w:tcW w:w="1254"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3425</w:t>
            </w:r>
          </w:p>
        </w:tc>
        <w:tc>
          <w:tcPr>
            <w:tcW w:w="8362" w:type="dxa"/>
          </w:tcPr>
          <w:p>
            <w:pPr>
              <w:pStyle w:val="TableParagraph"/>
              <w:ind w:left="195"/>
              <w:jc w:val="left"/>
              <w:rPr>
                <w:sz w:val="15"/>
              </w:rPr>
            </w:pPr>
            <w:r>
              <w:rPr>
                <w:sz w:val="15"/>
              </w:rPr>
              <w:t>Auszahlungen</w:t>
            </w:r>
            <w:r>
              <w:rPr>
                <w:spacing w:val="11"/>
                <w:sz w:val="15"/>
              </w:rPr>
              <w:t> </w:t>
            </w:r>
            <w:r>
              <w:rPr>
                <w:sz w:val="15"/>
              </w:rPr>
              <w:t>von</w:t>
            </w:r>
            <w:r>
              <w:rPr>
                <w:spacing w:val="11"/>
                <w:sz w:val="15"/>
              </w:rPr>
              <w:t> </w:t>
            </w:r>
            <w:r>
              <w:rPr>
                <w:sz w:val="15"/>
              </w:rPr>
              <w:t>Vorschüssen</w:t>
            </w:r>
            <w:r>
              <w:rPr>
                <w:spacing w:val="11"/>
                <w:sz w:val="15"/>
              </w:rPr>
              <w:t> </w:t>
            </w:r>
            <w:r>
              <w:rPr>
                <w:sz w:val="15"/>
              </w:rPr>
              <w:t>und</w:t>
            </w:r>
            <w:r>
              <w:rPr>
                <w:spacing w:val="11"/>
                <w:sz w:val="15"/>
              </w:rPr>
              <w:t> </w:t>
            </w:r>
            <w:r>
              <w:rPr>
                <w:spacing w:val="-2"/>
                <w:sz w:val="15"/>
              </w:rPr>
              <w:t>Anzahlungen</w:t>
            </w:r>
          </w:p>
        </w:tc>
        <w:tc>
          <w:tcPr>
            <w:tcW w:w="2873" w:type="dxa"/>
          </w:tcPr>
          <w:p>
            <w:pPr>
              <w:pStyle w:val="TableParagraph"/>
              <w:ind w:right="425"/>
              <w:rPr>
                <w:sz w:val="15"/>
              </w:rPr>
            </w:pPr>
            <w:r>
              <w:rPr>
                <w:spacing w:val="-4"/>
                <w:sz w:val="15"/>
              </w:rPr>
              <w:t>0,00</w:t>
            </w:r>
          </w:p>
        </w:tc>
        <w:tc>
          <w:tcPr>
            <w:tcW w:w="1630" w:type="dxa"/>
          </w:tcPr>
          <w:p>
            <w:pPr>
              <w:pStyle w:val="TableParagraph"/>
              <w:ind w:right="468"/>
              <w:rPr>
                <w:sz w:val="15"/>
              </w:rPr>
            </w:pPr>
            <w:r>
              <w:rPr>
                <w:spacing w:val="-4"/>
                <w:sz w:val="15"/>
              </w:rPr>
              <w:t>0,00</w:t>
            </w:r>
          </w:p>
        </w:tc>
        <w:tc>
          <w:tcPr>
            <w:tcW w:w="1254"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343</w:t>
            </w:r>
          </w:p>
        </w:tc>
        <w:tc>
          <w:tcPr>
            <w:tcW w:w="8362"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7"/>
                <w:sz w:val="15"/>
              </w:rPr>
              <w:t> </w:t>
            </w:r>
            <w:r>
              <w:rPr>
                <w:b/>
                <w:spacing w:val="-2"/>
                <w:sz w:val="15"/>
              </w:rPr>
              <w:t>Kapitaltransfers</w:t>
            </w:r>
          </w:p>
        </w:tc>
        <w:tc>
          <w:tcPr>
            <w:tcW w:w="2873" w:type="dxa"/>
          </w:tcPr>
          <w:p>
            <w:pPr>
              <w:pStyle w:val="TableParagraph"/>
              <w:spacing w:before="110"/>
              <w:ind w:right="425"/>
              <w:rPr>
                <w:b/>
                <w:sz w:val="15"/>
              </w:rPr>
            </w:pPr>
            <w:r>
              <w:rPr>
                <w:b/>
                <w:spacing w:val="-2"/>
                <w:sz w:val="15"/>
              </w:rPr>
              <w:t>1.000,00</w:t>
            </w:r>
          </w:p>
        </w:tc>
        <w:tc>
          <w:tcPr>
            <w:tcW w:w="1630" w:type="dxa"/>
          </w:tcPr>
          <w:p>
            <w:pPr>
              <w:pStyle w:val="TableParagraph"/>
              <w:spacing w:before="110"/>
              <w:ind w:right="468"/>
              <w:rPr>
                <w:b/>
                <w:sz w:val="15"/>
              </w:rPr>
            </w:pPr>
            <w:r>
              <w:rPr>
                <w:b/>
                <w:spacing w:val="-2"/>
                <w:sz w:val="15"/>
              </w:rPr>
              <w:t>1.000,00</w:t>
            </w:r>
          </w:p>
        </w:tc>
        <w:tc>
          <w:tcPr>
            <w:tcW w:w="1254" w:type="dxa"/>
          </w:tcPr>
          <w:p>
            <w:pPr>
              <w:pStyle w:val="TableParagraph"/>
              <w:spacing w:before="110"/>
              <w:ind w:right="135"/>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3431</w:t>
            </w:r>
          </w:p>
        </w:tc>
        <w:tc>
          <w:tcPr>
            <w:tcW w:w="8362" w:type="dxa"/>
          </w:tcPr>
          <w:p>
            <w:pPr>
              <w:pStyle w:val="TableParagraph"/>
              <w:ind w:left="195"/>
              <w:jc w:val="left"/>
              <w:rPr>
                <w:sz w:val="15"/>
              </w:rPr>
            </w:pPr>
            <w:r>
              <w:rPr>
                <w:sz w:val="15"/>
              </w:rPr>
              <w:t>Kapitaltransferzahlungen</w:t>
            </w:r>
            <w:r>
              <w:rPr>
                <w:spacing w:val="10"/>
                <w:sz w:val="15"/>
              </w:rPr>
              <w:t> </w:t>
            </w:r>
            <w:r>
              <w:rPr>
                <w:sz w:val="15"/>
              </w:rPr>
              <w:t>an</w:t>
            </w:r>
            <w:r>
              <w:rPr>
                <w:spacing w:val="10"/>
                <w:sz w:val="15"/>
              </w:rPr>
              <w:t> </w:t>
            </w:r>
            <w:r>
              <w:rPr>
                <w:sz w:val="15"/>
              </w:rPr>
              <w:t>Träger</w:t>
            </w:r>
            <w:r>
              <w:rPr>
                <w:spacing w:val="10"/>
                <w:sz w:val="15"/>
              </w:rPr>
              <w:t> </w:t>
            </w:r>
            <w:r>
              <w:rPr>
                <w:sz w:val="15"/>
              </w:rPr>
              <w:t>des</w:t>
            </w:r>
            <w:r>
              <w:rPr>
                <w:spacing w:val="10"/>
                <w:sz w:val="15"/>
              </w:rPr>
              <w:t> </w:t>
            </w:r>
            <w:r>
              <w:rPr>
                <w:sz w:val="15"/>
              </w:rPr>
              <w:t>öffentlichen</w:t>
            </w:r>
            <w:r>
              <w:rPr>
                <w:spacing w:val="10"/>
                <w:sz w:val="15"/>
              </w:rPr>
              <w:t> </w:t>
            </w:r>
            <w:r>
              <w:rPr>
                <w:spacing w:val="-2"/>
                <w:sz w:val="15"/>
              </w:rPr>
              <w:t>Rechts</w:t>
            </w:r>
          </w:p>
        </w:tc>
        <w:tc>
          <w:tcPr>
            <w:tcW w:w="2873" w:type="dxa"/>
          </w:tcPr>
          <w:p>
            <w:pPr>
              <w:pStyle w:val="TableParagraph"/>
              <w:ind w:right="425"/>
              <w:rPr>
                <w:sz w:val="15"/>
              </w:rPr>
            </w:pPr>
            <w:r>
              <w:rPr>
                <w:spacing w:val="-4"/>
                <w:sz w:val="15"/>
              </w:rPr>
              <w:t>0,00</w:t>
            </w:r>
          </w:p>
        </w:tc>
        <w:tc>
          <w:tcPr>
            <w:tcW w:w="1630" w:type="dxa"/>
          </w:tcPr>
          <w:p>
            <w:pPr>
              <w:pStyle w:val="TableParagraph"/>
              <w:ind w:right="468"/>
              <w:rPr>
                <w:sz w:val="15"/>
              </w:rPr>
            </w:pPr>
            <w:r>
              <w:rPr>
                <w:spacing w:val="-4"/>
                <w:sz w:val="15"/>
              </w:rPr>
              <w:t>0,00</w:t>
            </w:r>
          </w:p>
        </w:tc>
        <w:tc>
          <w:tcPr>
            <w:tcW w:w="1254"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3432</w:t>
            </w:r>
          </w:p>
        </w:tc>
        <w:tc>
          <w:tcPr>
            <w:tcW w:w="8362" w:type="dxa"/>
          </w:tcPr>
          <w:p>
            <w:pPr>
              <w:pStyle w:val="TableParagraph"/>
              <w:ind w:left="195"/>
              <w:jc w:val="left"/>
              <w:rPr>
                <w:sz w:val="15"/>
              </w:rPr>
            </w:pPr>
            <w:r>
              <w:rPr>
                <w:sz w:val="15"/>
              </w:rPr>
              <w:t>Kapitaltransferzahlungen</w:t>
            </w:r>
            <w:r>
              <w:rPr>
                <w:spacing w:val="17"/>
                <w:sz w:val="15"/>
              </w:rPr>
              <w:t> </w:t>
            </w:r>
            <w:r>
              <w:rPr>
                <w:sz w:val="15"/>
              </w:rPr>
              <w:t>an</w:t>
            </w:r>
            <w:r>
              <w:rPr>
                <w:spacing w:val="18"/>
                <w:sz w:val="15"/>
              </w:rPr>
              <w:t> </w:t>
            </w:r>
            <w:r>
              <w:rPr>
                <w:spacing w:val="-2"/>
                <w:sz w:val="15"/>
              </w:rPr>
              <w:t>Beteiligungen</w:t>
            </w:r>
          </w:p>
        </w:tc>
        <w:tc>
          <w:tcPr>
            <w:tcW w:w="2873" w:type="dxa"/>
          </w:tcPr>
          <w:p>
            <w:pPr>
              <w:pStyle w:val="TableParagraph"/>
              <w:ind w:right="425"/>
              <w:rPr>
                <w:sz w:val="15"/>
              </w:rPr>
            </w:pPr>
            <w:r>
              <w:rPr>
                <w:spacing w:val="-4"/>
                <w:sz w:val="15"/>
              </w:rPr>
              <w:t>0,00</w:t>
            </w:r>
          </w:p>
        </w:tc>
        <w:tc>
          <w:tcPr>
            <w:tcW w:w="1630" w:type="dxa"/>
          </w:tcPr>
          <w:p>
            <w:pPr>
              <w:pStyle w:val="TableParagraph"/>
              <w:ind w:right="468"/>
              <w:rPr>
                <w:sz w:val="15"/>
              </w:rPr>
            </w:pPr>
            <w:r>
              <w:rPr>
                <w:spacing w:val="-4"/>
                <w:sz w:val="15"/>
              </w:rPr>
              <w:t>0,00</w:t>
            </w:r>
          </w:p>
        </w:tc>
        <w:tc>
          <w:tcPr>
            <w:tcW w:w="1254"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3433</w:t>
            </w:r>
          </w:p>
        </w:tc>
        <w:tc>
          <w:tcPr>
            <w:tcW w:w="8362" w:type="dxa"/>
          </w:tcPr>
          <w:p>
            <w:pPr>
              <w:pStyle w:val="TableParagraph"/>
              <w:ind w:left="195"/>
              <w:jc w:val="left"/>
              <w:rPr>
                <w:sz w:val="15"/>
              </w:rPr>
            </w:pPr>
            <w:r>
              <w:rPr>
                <w:sz w:val="15"/>
              </w:rPr>
              <w:t>Kapitaltransferzahlungen</w:t>
            </w:r>
            <w:r>
              <w:rPr>
                <w:spacing w:val="14"/>
                <w:sz w:val="15"/>
              </w:rPr>
              <w:t> </w:t>
            </w:r>
            <w:r>
              <w:rPr>
                <w:sz w:val="15"/>
              </w:rPr>
              <w:t>an</w:t>
            </w:r>
            <w:r>
              <w:rPr>
                <w:spacing w:val="15"/>
                <w:sz w:val="15"/>
              </w:rPr>
              <w:t> </w:t>
            </w:r>
            <w:r>
              <w:rPr>
                <w:sz w:val="15"/>
              </w:rPr>
              <w:t>Unternehmen</w:t>
            </w:r>
            <w:r>
              <w:rPr>
                <w:spacing w:val="14"/>
                <w:sz w:val="15"/>
              </w:rPr>
              <w:t> </w:t>
            </w:r>
            <w:r>
              <w:rPr>
                <w:spacing w:val="-2"/>
                <w:sz w:val="15"/>
              </w:rPr>
              <w:t>(Finanzunternehmen)</w:t>
            </w:r>
          </w:p>
        </w:tc>
        <w:tc>
          <w:tcPr>
            <w:tcW w:w="2873" w:type="dxa"/>
          </w:tcPr>
          <w:p>
            <w:pPr>
              <w:pStyle w:val="TableParagraph"/>
              <w:ind w:right="425"/>
              <w:rPr>
                <w:sz w:val="15"/>
              </w:rPr>
            </w:pPr>
            <w:r>
              <w:rPr>
                <w:spacing w:val="-4"/>
                <w:sz w:val="15"/>
              </w:rPr>
              <w:t>0,00</w:t>
            </w:r>
          </w:p>
        </w:tc>
        <w:tc>
          <w:tcPr>
            <w:tcW w:w="1630" w:type="dxa"/>
          </w:tcPr>
          <w:p>
            <w:pPr>
              <w:pStyle w:val="TableParagraph"/>
              <w:ind w:right="468"/>
              <w:rPr>
                <w:sz w:val="15"/>
              </w:rPr>
            </w:pPr>
            <w:r>
              <w:rPr>
                <w:spacing w:val="-4"/>
                <w:sz w:val="15"/>
              </w:rPr>
              <w:t>0,00</w:t>
            </w:r>
          </w:p>
        </w:tc>
        <w:tc>
          <w:tcPr>
            <w:tcW w:w="1254"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3434</w:t>
            </w:r>
          </w:p>
        </w:tc>
        <w:tc>
          <w:tcPr>
            <w:tcW w:w="8362" w:type="dxa"/>
          </w:tcPr>
          <w:p>
            <w:pPr>
              <w:pStyle w:val="TableParagraph"/>
              <w:ind w:left="195"/>
              <w:jc w:val="left"/>
              <w:rPr>
                <w:sz w:val="15"/>
              </w:rPr>
            </w:pPr>
            <w:r>
              <w:rPr>
                <w:sz w:val="15"/>
              </w:rPr>
              <w:t>Kapitaltransferzahlungen</w:t>
            </w:r>
            <w:r>
              <w:rPr>
                <w:spacing w:val="11"/>
                <w:sz w:val="15"/>
              </w:rPr>
              <w:t> </w:t>
            </w:r>
            <w:r>
              <w:rPr>
                <w:sz w:val="15"/>
              </w:rPr>
              <w:t>an</w:t>
            </w:r>
            <w:r>
              <w:rPr>
                <w:spacing w:val="11"/>
                <w:sz w:val="15"/>
              </w:rPr>
              <w:t> </w:t>
            </w:r>
            <w:r>
              <w:rPr>
                <w:sz w:val="15"/>
              </w:rPr>
              <w:t>Haushalte</w:t>
            </w:r>
            <w:r>
              <w:rPr>
                <w:spacing w:val="11"/>
                <w:sz w:val="15"/>
              </w:rPr>
              <w:t> </w:t>
            </w:r>
            <w:r>
              <w:rPr>
                <w:sz w:val="15"/>
              </w:rPr>
              <w:t>und</w:t>
            </w:r>
            <w:r>
              <w:rPr>
                <w:spacing w:val="11"/>
                <w:sz w:val="15"/>
              </w:rPr>
              <w:t> </w:t>
            </w:r>
            <w:r>
              <w:rPr>
                <w:sz w:val="15"/>
              </w:rPr>
              <w:t>Organisationen</w:t>
            </w:r>
            <w:r>
              <w:rPr>
                <w:spacing w:val="11"/>
                <w:sz w:val="15"/>
              </w:rPr>
              <w:t> </w:t>
            </w:r>
            <w:r>
              <w:rPr>
                <w:sz w:val="15"/>
              </w:rPr>
              <w:t>ohne</w:t>
            </w:r>
            <w:r>
              <w:rPr>
                <w:spacing w:val="12"/>
                <w:sz w:val="15"/>
              </w:rPr>
              <w:t> </w:t>
            </w:r>
            <w:r>
              <w:rPr>
                <w:spacing w:val="-2"/>
                <w:sz w:val="15"/>
              </w:rPr>
              <w:t>Erwerbscharakter</w:t>
            </w:r>
          </w:p>
        </w:tc>
        <w:tc>
          <w:tcPr>
            <w:tcW w:w="2873" w:type="dxa"/>
          </w:tcPr>
          <w:p>
            <w:pPr>
              <w:pStyle w:val="TableParagraph"/>
              <w:ind w:right="425"/>
              <w:rPr>
                <w:sz w:val="15"/>
              </w:rPr>
            </w:pPr>
            <w:r>
              <w:rPr>
                <w:spacing w:val="-2"/>
                <w:sz w:val="15"/>
              </w:rPr>
              <w:t>1.000,00</w:t>
            </w:r>
          </w:p>
        </w:tc>
        <w:tc>
          <w:tcPr>
            <w:tcW w:w="1630" w:type="dxa"/>
          </w:tcPr>
          <w:p>
            <w:pPr>
              <w:pStyle w:val="TableParagraph"/>
              <w:ind w:right="468"/>
              <w:rPr>
                <w:sz w:val="15"/>
              </w:rPr>
            </w:pPr>
            <w:r>
              <w:rPr>
                <w:spacing w:val="-2"/>
                <w:sz w:val="15"/>
              </w:rPr>
              <w:t>1.000,00</w:t>
            </w:r>
          </w:p>
        </w:tc>
        <w:tc>
          <w:tcPr>
            <w:tcW w:w="1254" w:type="dxa"/>
          </w:tcPr>
          <w:p>
            <w:pPr>
              <w:pStyle w:val="TableParagraph"/>
              <w:ind w:right="135"/>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3435</w:t>
            </w:r>
          </w:p>
        </w:tc>
        <w:tc>
          <w:tcPr>
            <w:tcW w:w="8362" w:type="dxa"/>
            <w:tcBorders>
              <w:bottom w:val="single" w:sz="6" w:space="0" w:color="000000"/>
            </w:tcBorders>
          </w:tcPr>
          <w:p>
            <w:pPr>
              <w:pStyle w:val="TableParagraph"/>
              <w:ind w:left="195"/>
              <w:jc w:val="left"/>
              <w:rPr>
                <w:sz w:val="15"/>
              </w:rPr>
            </w:pPr>
            <w:r>
              <w:rPr>
                <w:sz w:val="15"/>
              </w:rPr>
              <w:t>Kapitaltransferzahlungen</w:t>
            </w:r>
            <w:r>
              <w:rPr>
                <w:spacing w:val="12"/>
                <w:sz w:val="15"/>
              </w:rPr>
              <w:t> </w:t>
            </w:r>
            <w:r>
              <w:rPr>
                <w:sz w:val="15"/>
              </w:rPr>
              <w:t>an</w:t>
            </w:r>
            <w:r>
              <w:rPr>
                <w:spacing w:val="13"/>
                <w:sz w:val="15"/>
              </w:rPr>
              <w:t> </w:t>
            </w:r>
            <w:r>
              <w:rPr>
                <w:sz w:val="15"/>
              </w:rPr>
              <w:t>das</w:t>
            </w:r>
            <w:r>
              <w:rPr>
                <w:spacing w:val="13"/>
                <w:sz w:val="15"/>
              </w:rPr>
              <w:t> </w:t>
            </w:r>
            <w:r>
              <w:rPr>
                <w:spacing w:val="-2"/>
                <w:sz w:val="15"/>
              </w:rPr>
              <w:t>Ausland</w:t>
            </w:r>
          </w:p>
        </w:tc>
        <w:tc>
          <w:tcPr>
            <w:tcW w:w="2873" w:type="dxa"/>
            <w:tcBorders>
              <w:bottom w:val="single" w:sz="6" w:space="0" w:color="000000"/>
            </w:tcBorders>
          </w:tcPr>
          <w:p>
            <w:pPr>
              <w:pStyle w:val="TableParagraph"/>
              <w:ind w:right="425"/>
              <w:rPr>
                <w:sz w:val="15"/>
              </w:rPr>
            </w:pPr>
            <w:r>
              <w:rPr>
                <w:spacing w:val="-4"/>
                <w:sz w:val="15"/>
              </w:rPr>
              <w:t>0,00</w:t>
            </w:r>
          </w:p>
        </w:tc>
        <w:tc>
          <w:tcPr>
            <w:tcW w:w="1630" w:type="dxa"/>
            <w:tcBorders>
              <w:bottom w:val="single" w:sz="6" w:space="0" w:color="000000"/>
            </w:tcBorders>
          </w:tcPr>
          <w:p>
            <w:pPr>
              <w:pStyle w:val="TableParagraph"/>
              <w:ind w:right="468"/>
              <w:rPr>
                <w:sz w:val="15"/>
              </w:rPr>
            </w:pPr>
            <w:r>
              <w:rPr>
                <w:spacing w:val="-4"/>
                <w:sz w:val="15"/>
              </w:rPr>
              <w:t>0,00</w:t>
            </w:r>
          </w:p>
        </w:tc>
        <w:tc>
          <w:tcPr>
            <w:tcW w:w="1254" w:type="dxa"/>
            <w:tcBorders>
              <w:bottom w:val="single" w:sz="6" w:space="0" w:color="000000"/>
            </w:tcBorders>
          </w:tcPr>
          <w:p>
            <w:pPr>
              <w:pStyle w:val="TableParagraph"/>
              <w:ind w:right="135"/>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79"/>
              <w:jc w:val="left"/>
              <w:rPr>
                <w:b/>
                <w:sz w:val="15"/>
              </w:rPr>
            </w:pPr>
            <w:r>
              <w:rPr>
                <w:b/>
                <w:spacing w:val="-5"/>
                <w:sz w:val="15"/>
              </w:rPr>
              <w:t>34</w:t>
            </w:r>
          </w:p>
        </w:tc>
        <w:tc>
          <w:tcPr>
            <w:tcW w:w="8362" w:type="dxa"/>
            <w:tcBorders>
              <w:top w:val="single" w:sz="6" w:space="0" w:color="000000"/>
            </w:tcBorders>
          </w:tcPr>
          <w:p>
            <w:pPr>
              <w:pStyle w:val="TableParagraph"/>
              <w:spacing w:before="31"/>
              <w:ind w:left="195"/>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2873" w:type="dxa"/>
            <w:tcBorders>
              <w:top w:val="single" w:sz="6" w:space="0" w:color="000000"/>
            </w:tcBorders>
          </w:tcPr>
          <w:p>
            <w:pPr>
              <w:pStyle w:val="TableParagraph"/>
              <w:spacing w:before="31"/>
              <w:ind w:right="426"/>
              <w:rPr>
                <w:b/>
                <w:sz w:val="15"/>
              </w:rPr>
            </w:pPr>
            <w:r>
              <w:rPr>
                <w:b/>
                <w:spacing w:val="-2"/>
                <w:sz w:val="15"/>
              </w:rPr>
              <w:t>65.900,00</w:t>
            </w:r>
          </w:p>
        </w:tc>
        <w:tc>
          <w:tcPr>
            <w:tcW w:w="1630" w:type="dxa"/>
            <w:tcBorders>
              <w:top w:val="single" w:sz="6" w:space="0" w:color="000000"/>
            </w:tcBorders>
          </w:tcPr>
          <w:p>
            <w:pPr>
              <w:pStyle w:val="TableParagraph"/>
              <w:spacing w:before="31"/>
              <w:ind w:right="468"/>
              <w:rPr>
                <w:b/>
                <w:sz w:val="15"/>
              </w:rPr>
            </w:pPr>
            <w:r>
              <w:rPr>
                <w:b/>
                <w:spacing w:val="-2"/>
                <w:sz w:val="15"/>
              </w:rPr>
              <w:t>62.400,00</w:t>
            </w:r>
          </w:p>
        </w:tc>
        <w:tc>
          <w:tcPr>
            <w:tcW w:w="1254" w:type="dxa"/>
            <w:tcBorders>
              <w:top w:val="single" w:sz="6" w:space="0" w:color="000000"/>
            </w:tcBorders>
          </w:tcPr>
          <w:p>
            <w:pPr>
              <w:pStyle w:val="TableParagraph"/>
              <w:spacing w:before="31"/>
              <w:ind w:right="135"/>
              <w:rPr>
                <w:b/>
                <w:sz w:val="15"/>
              </w:rPr>
            </w:pPr>
            <w:r>
              <w:rPr>
                <w:b/>
                <w:spacing w:val="-2"/>
                <w:sz w:val="15"/>
              </w:rPr>
              <w:t>3.500,00</w:t>
            </w:r>
          </w:p>
        </w:tc>
      </w:tr>
      <w:tr>
        <w:trPr>
          <w:trHeight w:val="396" w:hRule="atLeast"/>
        </w:trPr>
        <w:tc>
          <w:tcPr>
            <w:tcW w:w="735" w:type="dxa"/>
          </w:tcPr>
          <w:p>
            <w:pPr>
              <w:pStyle w:val="TableParagraph"/>
              <w:spacing w:before="110"/>
              <w:ind w:left="79"/>
              <w:jc w:val="left"/>
              <w:rPr>
                <w:b/>
                <w:sz w:val="15"/>
              </w:rPr>
            </w:pPr>
            <w:r>
              <w:rPr>
                <w:b/>
                <w:spacing w:val="-5"/>
                <w:sz w:val="15"/>
              </w:rPr>
              <w:t>SA2</w:t>
            </w:r>
          </w:p>
        </w:tc>
        <w:tc>
          <w:tcPr>
            <w:tcW w:w="8362" w:type="dxa"/>
          </w:tcPr>
          <w:p>
            <w:pPr>
              <w:pStyle w:val="TableParagraph"/>
              <w:spacing w:before="110"/>
              <w:ind w:left="195"/>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2873" w:type="dxa"/>
          </w:tcPr>
          <w:p>
            <w:pPr>
              <w:pStyle w:val="TableParagraph"/>
              <w:spacing w:before="110"/>
              <w:ind w:right="425"/>
              <w:rPr>
                <w:b/>
                <w:sz w:val="15"/>
              </w:rPr>
            </w:pPr>
            <w:r>
              <w:rPr>
                <w:b/>
                <w:sz w:val="15"/>
              </w:rPr>
              <w:t>-</w:t>
            </w:r>
            <w:r>
              <w:rPr>
                <w:b/>
                <w:spacing w:val="-2"/>
                <w:sz w:val="15"/>
              </w:rPr>
              <w:t>8.500,00</w:t>
            </w:r>
          </w:p>
        </w:tc>
        <w:tc>
          <w:tcPr>
            <w:tcW w:w="1630" w:type="dxa"/>
          </w:tcPr>
          <w:p>
            <w:pPr>
              <w:pStyle w:val="TableParagraph"/>
              <w:spacing w:before="110"/>
              <w:ind w:right="468"/>
              <w:rPr>
                <w:b/>
                <w:sz w:val="15"/>
              </w:rPr>
            </w:pPr>
            <w:r>
              <w:rPr>
                <w:b/>
                <w:sz w:val="15"/>
              </w:rPr>
              <w:t>-</w:t>
            </w:r>
            <w:r>
              <w:rPr>
                <w:b/>
                <w:spacing w:val="-2"/>
                <w:sz w:val="15"/>
              </w:rPr>
              <w:t>5.000,00</w:t>
            </w:r>
          </w:p>
        </w:tc>
        <w:tc>
          <w:tcPr>
            <w:tcW w:w="1254" w:type="dxa"/>
          </w:tcPr>
          <w:p>
            <w:pPr>
              <w:pStyle w:val="TableParagraph"/>
              <w:spacing w:before="110"/>
              <w:ind w:right="134"/>
              <w:rPr>
                <w:b/>
                <w:sz w:val="15"/>
              </w:rPr>
            </w:pPr>
            <w:r>
              <w:rPr>
                <w:b/>
                <w:sz w:val="15"/>
              </w:rPr>
              <w:t>-</w:t>
            </w:r>
            <w:r>
              <w:rPr>
                <w:b/>
                <w:spacing w:val="-2"/>
                <w:sz w:val="15"/>
              </w:rPr>
              <w:t>3.500,00</w:t>
            </w:r>
          </w:p>
        </w:tc>
      </w:tr>
      <w:tr>
        <w:trPr>
          <w:trHeight w:val="396" w:hRule="atLeast"/>
        </w:trPr>
        <w:tc>
          <w:tcPr>
            <w:tcW w:w="735" w:type="dxa"/>
          </w:tcPr>
          <w:p>
            <w:pPr>
              <w:pStyle w:val="TableParagraph"/>
              <w:spacing w:before="110"/>
              <w:ind w:left="79"/>
              <w:jc w:val="left"/>
              <w:rPr>
                <w:b/>
                <w:sz w:val="15"/>
              </w:rPr>
            </w:pPr>
            <w:r>
              <w:rPr>
                <w:b/>
                <w:spacing w:val="-5"/>
                <w:sz w:val="15"/>
              </w:rPr>
              <w:t>SA3</w:t>
            </w:r>
          </w:p>
        </w:tc>
        <w:tc>
          <w:tcPr>
            <w:tcW w:w="8362" w:type="dxa"/>
          </w:tcPr>
          <w:p>
            <w:pPr>
              <w:pStyle w:val="TableParagraph"/>
              <w:spacing w:before="110"/>
              <w:ind w:left="195"/>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2873" w:type="dxa"/>
          </w:tcPr>
          <w:p>
            <w:pPr>
              <w:pStyle w:val="TableParagraph"/>
              <w:spacing w:before="110"/>
              <w:ind w:right="425"/>
              <w:rPr>
                <w:b/>
                <w:sz w:val="15"/>
              </w:rPr>
            </w:pPr>
            <w:r>
              <w:rPr>
                <w:b/>
                <w:sz w:val="15"/>
              </w:rPr>
              <w:t>-</w:t>
            </w:r>
            <w:r>
              <w:rPr>
                <w:b/>
                <w:spacing w:val="-2"/>
                <w:sz w:val="15"/>
              </w:rPr>
              <w:t>79.000,00</w:t>
            </w:r>
          </w:p>
        </w:tc>
        <w:tc>
          <w:tcPr>
            <w:tcW w:w="1630" w:type="dxa"/>
          </w:tcPr>
          <w:p>
            <w:pPr>
              <w:pStyle w:val="TableParagraph"/>
              <w:spacing w:before="110"/>
              <w:ind w:right="468"/>
              <w:rPr>
                <w:b/>
                <w:sz w:val="15"/>
              </w:rPr>
            </w:pPr>
            <w:r>
              <w:rPr>
                <w:b/>
                <w:sz w:val="15"/>
              </w:rPr>
              <w:t>-</w:t>
            </w:r>
            <w:r>
              <w:rPr>
                <w:b/>
                <w:spacing w:val="-2"/>
                <w:sz w:val="15"/>
              </w:rPr>
              <w:t>69.700,00</w:t>
            </w:r>
          </w:p>
        </w:tc>
        <w:tc>
          <w:tcPr>
            <w:tcW w:w="1254" w:type="dxa"/>
          </w:tcPr>
          <w:p>
            <w:pPr>
              <w:pStyle w:val="TableParagraph"/>
              <w:spacing w:before="110"/>
              <w:ind w:right="134"/>
              <w:rPr>
                <w:b/>
                <w:sz w:val="15"/>
              </w:rPr>
            </w:pPr>
            <w:r>
              <w:rPr>
                <w:b/>
                <w:sz w:val="15"/>
              </w:rPr>
              <w:t>-</w:t>
            </w:r>
            <w:r>
              <w:rPr>
                <w:b/>
                <w:spacing w:val="-2"/>
                <w:sz w:val="15"/>
              </w:rPr>
              <w:t>9.300,00</w:t>
            </w:r>
          </w:p>
        </w:tc>
      </w:tr>
      <w:tr>
        <w:trPr>
          <w:trHeight w:val="311" w:hRule="atLeast"/>
        </w:trPr>
        <w:tc>
          <w:tcPr>
            <w:tcW w:w="735" w:type="dxa"/>
          </w:tcPr>
          <w:p>
            <w:pPr>
              <w:pStyle w:val="TableParagraph"/>
              <w:spacing w:before="111"/>
              <w:ind w:left="79"/>
              <w:jc w:val="left"/>
              <w:rPr>
                <w:b/>
                <w:sz w:val="15"/>
              </w:rPr>
            </w:pPr>
            <w:r>
              <w:rPr>
                <w:b/>
                <w:spacing w:val="-5"/>
                <w:sz w:val="15"/>
              </w:rPr>
              <w:t>351</w:t>
            </w:r>
          </w:p>
        </w:tc>
        <w:tc>
          <w:tcPr>
            <w:tcW w:w="8362" w:type="dxa"/>
          </w:tcPr>
          <w:p>
            <w:pPr>
              <w:pStyle w:val="TableParagraph"/>
              <w:spacing w:before="111"/>
              <w:ind w:left="195"/>
              <w:jc w:val="left"/>
              <w:rPr>
                <w:b/>
                <w:sz w:val="15"/>
              </w:rPr>
            </w:pPr>
            <w:r>
              <w:rPr>
                <w:b/>
                <w:sz w:val="15"/>
              </w:rPr>
              <w:t>Einzahlungen</w:t>
            </w:r>
            <w:r>
              <w:rPr>
                <w:b/>
                <w:spacing w:val="6"/>
                <w:sz w:val="15"/>
              </w:rPr>
              <w:t> </w:t>
            </w:r>
            <w:r>
              <w:rPr>
                <w:b/>
                <w:sz w:val="15"/>
              </w:rPr>
              <w:t>aus</w:t>
            </w:r>
            <w:r>
              <w:rPr>
                <w:b/>
                <w:spacing w:val="6"/>
                <w:sz w:val="15"/>
              </w:rPr>
              <w:t> </w:t>
            </w:r>
            <w:r>
              <w:rPr>
                <w:b/>
                <w:sz w:val="15"/>
              </w:rPr>
              <w:t>der</w:t>
            </w:r>
            <w:r>
              <w:rPr>
                <w:b/>
                <w:spacing w:val="6"/>
                <w:sz w:val="15"/>
              </w:rPr>
              <w:t> </w:t>
            </w:r>
            <w:r>
              <w:rPr>
                <w:b/>
                <w:sz w:val="15"/>
              </w:rPr>
              <w:t>Aufnahme</w:t>
            </w:r>
            <w:r>
              <w:rPr>
                <w:b/>
                <w:spacing w:val="7"/>
                <w:sz w:val="15"/>
              </w:rPr>
              <w:t> </w:t>
            </w:r>
            <w:r>
              <w:rPr>
                <w:b/>
                <w:sz w:val="15"/>
              </w:rPr>
              <w:t>von</w:t>
            </w:r>
            <w:r>
              <w:rPr>
                <w:b/>
                <w:spacing w:val="6"/>
                <w:sz w:val="15"/>
              </w:rPr>
              <w:t> </w:t>
            </w:r>
            <w:r>
              <w:rPr>
                <w:b/>
                <w:spacing w:val="-2"/>
                <w:sz w:val="15"/>
              </w:rPr>
              <w:t>Finanzschulden</w:t>
            </w:r>
          </w:p>
        </w:tc>
        <w:tc>
          <w:tcPr>
            <w:tcW w:w="2873" w:type="dxa"/>
          </w:tcPr>
          <w:p>
            <w:pPr>
              <w:pStyle w:val="TableParagraph"/>
              <w:spacing w:before="111"/>
              <w:ind w:right="425"/>
              <w:rPr>
                <w:b/>
                <w:sz w:val="15"/>
              </w:rPr>
            </w:pPr>
            <w:r>
              <w:rPr>
                <w:b/>
                <w:spacing w:val="-4"/>
                <w:sz w:val="15"/>
              </w:rPr>
              <w:t>0,00</w:t>
            </w:r>
          </w:p>
        </w:tc>
        <w:tc>
          <w:tcPr>
            <w:tcW w:w="1630" w:type="dxa"/>
          </w:tcPr>
          <w:p>
            <w:pPr>
              <w:pStyle w:val="TableParagraph"/>
              <w:spacing w:before="111"/>
              <w:ind w:right="468"/>
              <w:rPr>
                <w:b/>
                <w:sz w:val="15"/>
              </w:rPr>
            </w:pPr>
            <w:r>
              <w:rPr>
                <w:b/>
                <w:spacing w:val="-4"/>
                <w:sz w:val="15"/>
              </w:rPr>
              <w:t>0,00</w:t>
            </w:r>
          </w:p>
        </w:tc>
        <w:tc>
          <w:tcPr>
            <w:tcW w:w="1254" w:type="dxa"/>
          </w:tcPr>
          <w:p>
            <w:pPr>
              <w:pStyle w:val="TableParagraph"/>
              <w:spacing w:before="111"/>
              <w:ind w:right="135"/>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3511</w:t>
            </w:r>
          </w:p>
        </w:tc>
        <w:tc>
          <w:tcPr>
            <w:tcW w:w="8362"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8"/>
                <w:sz w:val="15"/>
              </w:rPr>
              <w:t> </w:t>
            </w:r>
            <w:r>
              <w:rPr>
                <w:sz w:val="15"/>
              </w:rPr>
              <w:t>öffentlichen</w:t>
            </w:r>
            <w:r>
              <w:rPr>
                <w:spacing w:val="9"/>
                <w:sz w:val="15"/>
              </w:rPr>
              <w:t> </w:t>
            </w:r>
            <w:r>
              <w:rPr>
                <w:sz w:val="15"/>
              </w:rPr>
              <w:t>Körperschaften</w:t>
            </w:r>
            <w:r>
              <w:rPr>
                <w:spacing w:val="8"/>
                <w:sz w:val="15"/>
              </w:rPr>
              <w:t> </w:t>
            </w:r>
            <w:r>
              <w:rPr>
                <w:sz w:val="15"/>
              </w:rPr>
              <w:t>und</w:t>
            </w:r>
            <w:r>
              <w:rPr>
                <w:spacing w:val="9"/>
                <w:sz w:val="15"/>
              </w:rPr>
              <w:t> </w:t>
            </w:r>
            <w:r>
              <w:rPr>
                <w:spacing w:val="-2"/>
                <w:sz w:val="15"/>
              </w:rPr>
              <w:t>Rechtsträgern</w:t>
            </w:r>
          </w:p>
        </w:tc>
        <w:tc>
          <w:tcPr>
            <w:tcW w:w="2873" w:type="dxa"/>
          </w:tcPr>
          <w:p>
            <w:pPr>
              <w:pStyle w:val="TableParagraph"/>
              <w:ind w:right="425"/>
              <w:rPr>
                <w:sz w:val="15"/>
              </w:rPr>
            </w:pPr>
            <w:r>
              <w:rPr>
                <w:spacing w:val="-4"/>
                <w:sz w:val="15"/>
              </w:rPr>
              <w:t>0,00</w:t>
            </w:r>
          </w:p>
        </w:tc>
        <w:tc>
          <w:tcPr>
            <w:tcW w:w="1630" w:type="dxa"/>
          </w:tcPr>
          <w:p>
            <w:pPr>
              <w:pStyle w:val="TableParagraph"/>
              <w:ind w:right="468"/>
              <w:rPr>
                <w:sz w:val="15"/>
              </w:rPr>
            </w:pPr>
            <w:r>
              <w:rPr>
                <w:spacing w:val="-4"/>
                <w:sz w:val="15"/>
              </w:rPr>
              <w:t>0,00</w:t>
            </w:r>
          </w:p>
        </w:tc>
        <w:tc>
          <w:tcPr>
            <w:tcW w:w="1254"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3512</w:t>
            </w:r>
          </w:p>
        </w:tc>
        <w:tc>
          <w:tcPr>
            <w:tcW w:w="8362" w:type="dxa"/>
          </w:tcPr>
          <w:p>
            <w:pPr>
              <w:pStyle w:val="TableParagraph"/>
              <w:ind w:left="195"/>
              <w:jc w:val="left"/>
              <w:rPr>
                <w:sz w:val="15"/>
              </w:rPr>
            </w:pPr>
            <w:r>
              <w:rPr>
                <w:sz w:val="15"/>
              </w:rPr>
              <w:t>Einzahlungen</w:t>
            </w:r>
            <w:r>
              <w:rPr>
                <w:spacing w:val="7"/>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873" w:type="dxa"/>
          </w:tcPr>
          <w:p>
            <w:pPr>
              <w:pStyle w:val="TableParagraph"/>
              <w:ind w:right="425"/>
              <w:rPr>
                <w:sz w:val="15"/>
              </w:rPr>
            </w:pPr>
            <w:r>
              <w:rPr>
                <w:spacing w:val="-4"/>
                <w:sz w:val="15"/>
              </w:rPr>
              <w:t>0,00</w:t>
            </w:r>
          </w:p>
        </w:tc>
        <w:tc>
          <w:tcPr>
            <w:tcW w:w="1630" w:type="dxa"/>
          </w:tcPr>
          <w:p>
            <w:pPr>
              <w:pStyle w:val="TableParagraph"/>
              <w:ind w:right="468"/>
              <w:rPr>
                <w:sz w:val="15"/>
              </w:rPr>
            </w:pPr>
            <w:r>
              <w:rPr>
                <w:spacing w:val="-4"/>
                <w:sz w:val="15"/>
              </w:rPr>
              <w:t>0,00</w:t>
            </w:r>
          </w:p>
        </w:tc>
        <w:tc>
          <w:tcPr>
            <w:tcW w:w="1254"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3513</w:t>
            </w:r>
          </w:p>
        </w:tc>
        <w:tc>
          <w:tcPr>
            <w:tcW w:w="8362" w:type="dxa"/>
          </w:tcPr>
          <w:p>
            <w:pPr>
              <w:pStyle w:val="TableParagraph"/>
              <w:ind w:left="195"/>
              <w:jc w:val="left"/>
              <w:rPr>
                <w:sz w:val="15"/>
              </w:rPr>
            </w:pPr>
            <w:r>
              <w:rPr>
                <w:sz w:val="15"/>
              </w:rPr>
              <w:t>Einzahlungen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6"/>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873" w:type="dxa"/>
          </w:tcPr>
          <w:p>
            <w:pPr>
              <w:pStyle w:val="TableParagraph"/>
              <w:ind w:right="425"/>
              <w:rPr>
                <w:sz w:val="15"/>
              </w:rPr>
            </w:pPr>
            <w:r>
              <w:rPr>
                <w:spacing w:val="-4"/>
                <w:sz w:val="15"/>
              </w:rPr>
              <w:t>0,00</w:t>
            </w:r>
          </w:p>
        </w:tc>
        <w:tc>
          <w:tcPr>
            <w:tcW w:w="1630" w:type="dxa"/>
          </w:tcPr>
          <w:p>
            <w:pPr>
              <w:pStyle w:val="TableParagraph"/>
              <w:ind w:right="468"/>
              <w:rPr>
                <w:sz w:val="15"/>
              </w:rPr>
            </w:pPr>
            <w:r>
              <w:rPr>
                <w:spacing w:val="-4"/>
                <w:sz w:val="15"/>
              </w:rPr>
              <w:t>0,00</w:t>
            </w:r>
          </w:p>
        </w:tc>
        <w:tc>
          <w:tcPr>
            <w:tcW w:w="1254"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3514</w:t>
            </w:r>
          </w:p>
        </w:tc>
        <w:tc>
          <w:tcPr>
            <w:tcW w:w="8362" w:type="dxa"/>
          </w:tcPr>
          <w:p>
            <w:pPr>
              <w:pStyle w:val="TableParagraph"/>
              <w:ind w:left="195"/>
              <w:jc w:val="left"/>
              <w:rPr>
                <w:sz w:val="15"/>
              </w:rPr>
            </w:pPr>
            <w:r>
              <w:rPr>
                <w:sz w:val="15"/>
              </w:rPr>
              <w:t>Einzahlungen</w:t>
            </w:r>
            <w:r>
              <w:rPr>
                <w:spacing w:val="9"/>
                <w:sz w:val="15"/>
              </w:rPr>
              <w:t> </w:t>
            </w:r>
            <w:r>
              <w:rPr>
                <w:sz w:val="15"/>
              </w:rPr>
              <w:t>aus</w:t>
            </w:r>
            <w:r>
              <w:rPr>
                <w:spacing w:val="10"/>
                <w:sz w:val="15"/>
              </w:rPr>
              <w:t> </w:t>
            </w:r>
            <w:r>
              <w:rPr>
                <w:sz w:val="15"/>
              </w:rPr>
              <w:t>Finanzschulden</w:t>
            </w:r>
            <w:r>
              <w:rPr>
                <w:spacing w:val="10"/>
                <w:sz w:val="15"/>
              </w:rPr>
              <w:t> </w:t>
            </w:r>
            <w:r>
              <w:rPr>
                <w:spacing w:val="-2"/>
                <w:sz w:val="15"/>
              </w:rPr>
              <w:t>(Finanzunternehmen)</w:t>
            </w:r>
          </w:p>
        </w:tc>
        <w:tc>
          <w:tcPr>
            <w:tcW w:w="2873" w:type="dxa"/>
          </w:tcPr>
          <w:p>
            <w:pPr>
              <w:pStyle w:val="TableParagraph"/>
              <w:ind w:right="425"/>
              <w:rPr>
                <w:sz w:val="15"/>
              </w:rPr>
            </w:pPr>
            <w:r>
              <w:rPr>
                <w:spacing w:val="-4"/>
                <w:sz w:val="15"/>
              </w:rPr>
              <w:t>0,00</w:t>
            </w:r>
          </w:p>
        </w:tc>
        <w:tc>
          <w:tcPr>
            <w:tcW w:w="1630" w:type="dxa"/>
          </w:tcPr>
          <w:p>
            <w:pPr>
              <w:pStyle w:val="TableParagraph"/>
              <w:ind w:right="468"/>
              <w:rPr>
                <w:sz w:val="15"/>
              </w:rPr>
            </w:pPr>
            <w:r>
              <w:rPr>
                <w:spacing w:val="-4"/>
                <w:sz w:val="15"/>
              </w:rPr>
              <w:t>0,00</w:t>
            </w:r>
          </w:p>
        </w:tc>
        <w:tc>
          <w:tcPr>
            <w:tcW w:w="1254"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353</w:t>
            </w:r>
          </w:p>
        </w:tc>
        <w:tc>
          <w:tcPr>
            <w:tcW w:w="8362" w:type="dxa"/>
          </w:tcPr>
          <w:p>
            <w:pPr>
              <w:pStyle w:val="TableParagraph"/>
              <w:spacing w:before="110"/>
              <w:ind w:left="195"/>
              <w:jc w:val="left"/>
              <w:rPr>
                <w:b/>
                <w:sz w:val="15"/>
              </w:rPr>
            </w:pPr>
            <w:r>
              <w:rPr>
                <w:b/>
                <w:sz w:val="15"/>
              </w:rPr>
              <w:t>Einzahlungen</w:t>
            </w:r>
            <w:r>
              <w:rPr>
                <w:b/>
                <w:spacing w:val="8"/>
                <w:sz w:val="15"/>
              </w:rPr>
              <w:t> </w:t>
            </w:r>
            <w:r>
              <w:rPr>
                <w:b/>
                <w:sz w:val="15"/>
              </w:rPr>
              <w:t>infolge</w:t>
            </w:r>
            <w:r>
              <w:rPr>
                <w:b/>
                <w:spacing w:val="8"/>
                <w:sz w:val="15"/>
              </w:rPr>
              <w:t> </w:t>
            </w:r>
            <w:r>
              <w:rPr>
                <w:b/>
                <w:sz w:val="15"/>
              </w:rPr>
              <w:t>eines</w:t>
            </w:r>
            <w:r>
              <w:rPr>
                <w:b/>
                <w:spacing w:val="8"/>
                <w:sz w:val="15"/>
              </w:rPr>
              <w:t> </w:t>
            </w:r>
            <w:r>
              <w:rPr>
                <w:b/>
                <w:sz w:val="15"/>
              </w:rPr>
              <w:t>Kapitaltausch</w:t>
            </w:r>
            <w:r>
              <w:rPr>
                <w:b/>
                <w:spacing w:val="8"/>
                <w:sz w:val="15"/>
              </w:rPr>
              <w:t> </w:t>
            </w:r>
            <w:r>
              <w:rPr>
                <w:b/>
                <w:sz w:val="15"/>
              </w:rPr>
              <w:t>bei</w:t>
            </w:r>
            <w:r>
              <w:rPr>
                <w:b/>
                <w:spacing w:val="8"/>
                <w:sz w:val="15"/>
              </w:rPr>
              <w:t> </w:t>
            </w:r>
            <w:r>
              <w:rPr>
                <w:b/>
                <w:sz w:val="15"/>
              </w:rPr>
              <w:t>derivativen</w:t>
            </w:r>
            <w:r>
              <w:rPr>
                <w:b/>
                <w:spacing w:val="8"/>
                <w:sz w:val="15"/>
              </w:rPr>
              <w:t> </w:t>
            </w:r>
            <w:r>
              <w:rPr>
                <w:b/>
                <w:sz w:val="15"/>
              </w:rPr>
              <w:t>Finanzinstrumenten</w:t>
            </w:r>
            <w:r>
              <w:rPr>
                <w:b/>
                <w:spacing w:val="8"/>
                <w:sz w:val="15"/>
              </w:rPr>
              <w:t> </w:t>
            </w:r>
            <w:r>
              <w:rPr>
                <w:b/>
                <w:sz w:val="15"/>
              </w:rPr>
              <w:t>mit</w:t>
            </w:r>
            <w:r>
              <w:rPr>
                <w:b/>
                <w:spacing w:val="8"/>
                <w:sz w:val="15"/>
              </w:rPr>
              <w:t> </w:t>
            </w:r>
            <w:r>
              <w:rPr>
                <w:b/>
                <w:spacing w:val="-2"/>
                <w:sz w:val="15"/>
              </w:rPr>
              <w:t>Grundgeschäft</w:t>
            </w:r>
          </w:p>
        </w:tc>
        <w:tc>
          <w:tcPr>
            <w:tcW w:w="2873" w:type="dxa"/>
          </w:tcPr>
          <w:p>
            <w:pPr>
              <w:pStyle w:val="TableParagraph"/>
              <w:spacing w:before="110"/>
              <w:ind w:right="425"/>
              <w:rPr>
                <w:b/>
                <w:sz w:val="15"/>
              </w:rPr>
            </w:pPr>
            <w:r>
              <w:rPr>
                <w:b/>
                <w:spacing w:val="-4"/>
                <w:sz w:val="15"/>
              </w:rPr>
              <w:t>0,00</w:t>
            </w:r>
          </w:p>
        </w:tc>
        <w:tc>
          <w:tcPr>
            <w:tcW w:w="1630" w:type="dxa"/>
          </w:tcPr>
          <w:p>
            <w:pPr>
              <w:pStyle w:val="TableParagraph"/>
              <w:spacing w:before="110"/>
              <w:ind w:right="468"/>
              <w:rPr>
                <w:b/>
                <w:sz w:val="15"/>
              </w:rPr>
            </w:pPr>
            <w:r>
              <w:rPr>
                <w:b/>
                <w:spacing w:val="-4"/>
                <w:sz w:val="15"/>
              </w:rPr>
              <w:t>0,00</w:t>
            </w:r>
          </w:p>
        </w:tc>
        <w:tc>
          <w:tcPr>
            <w:tcW w:w="1254" w:type="dxa"/>
          </w:tcPr>
          <w:p>
            <w:pPr>
              <w:pStyle w:val="TableParagraph"/>
              <w:spacing w:before="110"/>
              <w:ind w:right="135"/>
              <w:rPr>
                <w:b/>
                <w:sz w:val="15"/>
              </w:rPr>
            </w:pPr>
            <w:r>
              <w:rPr>
                <w:b/>
                <w:spacing w:val="-4"/>
                <w:sz w:val="15"/>
              </w:rPr>
              <w:t>0,00</w:t>
            </w:r>
          </w:p>
        </w:tc>
      </w:tr>
      <w:tr>
        <w:trPr>
          <w:trHeight w:val="311" w:hRule="atLeast"/>
        </w:trPr>
        <w:tc>
          <w:tcPr>
            <w:tcW w:w="735" w:type="dxa"/>
          </w:tcPr>
          <w:p>
            <w:pPr>
              <w:pStyle w:val="TableParagraph"/>
              <w:ind w:left="79"/>
              <w:jc w:val="left"/>
              <w:rPr>
                <w:sz w:val="15"/>
              </w:rPr>
            </w:pPr>
            <w:r>
              <w:rPr>
                <w:spacing w:val="-4"/>
                <w:sz w:val="15"/>
              </w:rPr>
              <w:t>3530</w:t>
            </w:r>
          </w:p>
        </w:tc>
        <w:tc>
          <w:tcPr>
            <w:tcW w:w="8362" w:type="dxa"/>
          </w:tcPr>
          <w:p>
            <w:pPr>
              <w:pStyle w:val="TableParagraph"/>
              <w:ind w:left="195"/>
              <w:jc w:val="left"/>
              <w:rPr>
                <w:sz w:val="15"/>
              </w:rPr>
            </w:pPr>
            <w:r>
              <w:rPr>
                <w:sz w:val="15"/>
              </w:rPr>
              <w:t>Einzahlungen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7"/>
                <w:sz w:val="15"/>
              </w:rPr>
              <w:t> </w:t>
            </w:r>
            <w:r>
              <w:rPr>
                <w:sz w:val="15"/>
              </w:rPr>
              <w:t>derivativen</w:t>
            </w:r>
            <w:r>
              <w:rPr>
                <w:spacing w:val="8"/>
                <w:sz w:val="15"/>
              </w:rPr>
              <w:t> </w:t>
            </w:r>
            <w:r>
              <w:rPr>
                <w:sz w:val="15"/>
              </w:rPr>
              <w:t>Finanzinstrumenten</w:t>
            </w:r>
            <w:r>
              <w:rPr>
                <w:spacing w:val="8"/>
                <w:sz w:val="15"/>
              </w:rPr>
              <w:t> </w:t>
            </w:r>
            <w:r>
              <w:rPr>
                <w:sz w:val="15"/>
              </w:rPr>
              <w:t>mit</w:t>
            </w:r>
            <w:r>
              <w:rPr>
                <w:spacing w:val="8"/>
                <w:sz w:val="15"/>
              </w:rPr>
              <w:t> </w:t>
            </w:r>
            <w:r>
              <w:rPr>
                <w:spacing w:val="-2"/>
                <w:sz w:val="15"/>
              </w:rPr>
              <w:t>Grundgeschäft</w:t>
            </w:r>
          </w:p>
        </w:tc>
        <w:tc>
          <w:tcPr>
            <w:tcW w:w="2873" w:type="dxa"/>
          </w:tcPr>
          <w:p>
            <w:pPr>
              <w:pStyle w:val="TableParagraph"/>
              <w:ind w:right="425"/>
              <w:rPr>
                <w:sz w:val="15"/>
              </w:rPr>
            </w:pPr>
            <w:r>
              <w:rPr>
                <w:spacing w:val="-4"/>
                <w:sz w:val="15"/>
              </w:rPr>
              <w:t>0,00</w:t>
            </w:r>
          </w:p>
        </w:tc>
        <w:tc>
          <w:tcPr>
            <w:tcW w:w="1630" w:type="dxa"/>
          </w:tcPr>
          <w:p>
            <w:pPr>
              <w:pStyle w:val="TableParagraph"/>
              <w:ind w:right="468"/>
              <w:rPr>
                <w:sz w:val="15"/>
              </w:rPr>
            </w:pPr>
            <w:r>
              <w:rPr>
                <w:spacing w:val="-4"/>
                <w:sz w:val="15"/>
              </w:rPr>
              <w:t>0,00</w:t>
            </w:r>
          </w:p>
        </w:tc>
        <w:tc>
          <w:tcPr>
            <w:tcW w:w="1254"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355</w:t>
            </w:r>
          </w:p>
        </w:tc>
        <w:tc>
          <w:tcPr>
            <w:tcW w:w="8362"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6"/>
                <w:sz w:val="15"/>
              </w:rPr>
              <w:t> </w:t>
            </w:r>
            <w:r>
              <w:rPr>
                <w:b/>
                <w:sz w:val="15"/>
              </w:rPr>
              <w:t>dem</w:t>
            </w:r>
            <w:r>
              <w:rPr>
                <w:b/>
                <w:spacing w:val="6"/>
                <w:sz w:val="15"/>
              </w:rPr>
              <w:t> </w:t>
            </w:r>
            <w:r>
              <w:rPr>
                <w:b/>
                <w:sz w:val="15"/>
              </w:rPr>
              <w:t>Abgang</w:t>
            </w:r>
            <w:r>
              <w:rPr>
                <w:b/>
                <w:spacing w:val="6"/>
                <w:sz w:val="15"/>
              </w:rPr>
              <w:t> </w:t>
            </w:r>
            <w:r>
              <w:rPr>
                <w:b/>
                <w:sz w:val="15"/>
              </w:rPr>
              <w:t>von</w:t>
            </w:r>
            <w:r>
              <w:rPr>
                <w:b/>
                <w:spacing w:val="6"/>
                <w:sz w:val="15"/>
              </w:rPr>
              <w:t> </w:t>
            </w:r>
            <w:r>
              <w:rPr>
                <w:b/>
                <w:spacing w:val="-2"/>
                <w:sz w:val="15"/>
              </w:rPr>
              <w:t>Finanzinstrumenten</w:t>
            </w:r>
          </w:p>
        </w:tc>
        <w:tc>
          <w:tcPr>
            <w:tcW w:w="2873" w:type="dxa"/>
          </w:tcPr>
          <w:p>
            <w:pPr>
              <w:pStyle w:val="TableParagraph"/>
              <w:spacing w:before="110"/>
              <w:ind w:right="425"/>
              <w:rPr>
                <w:b/>
                <w:sz w:val="15"/>
              </w:rPr>
            </w:pPr>
            <w:r>
              <w:rPr>
                <w:b/>
                <w:spacing w:val="-4"/>
                <w:sz w:val="15"/>
              </w:rPr>
              <w:t>0,00</w:t>
            </w:r>
          </w:p>
        </w:tc>
        <w:tc>
          <w:tcPr>
            <w:tcW w:w="1630" w:type="dxa"/>
          </w:tcPr>
          <w:p>
            <w:pPr>
              <w:pStyle w:val="TableParagraph"/>
              <w:spacing w:before="110"/>
              <w:ind w:right="468"/>
              <w:rPr>
                <w:b/>
                <w:sz w:val="15"/>
              </w:rPr>
            </w:pPr>
            <w:r>
              <w:rPr>
                <w:b/>
                <w:spacing w:val="-4"/>
                <w:sz w:val="15"/>
              </w:rPr>
              <w:t>0,00</w:t>
            </w:r>
          </w:p>
        </w:tc>
        <w:tc>
          <w:tcPr>
            <w:tcW w:w="1254" w:type="dxa"/>
          </w:tcPr>
          <w:p>
            <w:pPr>
              <w:pStyle w:val="TableParagraph"/>
              <w:spacing w:before="110"/>
              <w:ind w:right="135"/>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3550</w:t>
            </w:r>
          </w:p>
        </w:tc>
        <w:tc>
          <w:tcPr>
            <w:tcW w:w="8362" w:type="dxa"/>
            <w:tcBorders>
              <w:bottom w:val="single" w:sz="6" w:space="0" w:color="000000"/>
            </w:tcBorders>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dem</w:t>
            </w:r>
            <w:r>
              <w:rPr>
                <w:spacing w:val="8"/>
                <w:sz w:val="15"/>
              </w:rPr>
              <w:t> </w:t>
            </w:r>
            <w:r>
              <w:rPr>
                <w:sz w:val="15"/>
              </w:rPr>
              <w:t>Abgang</w:t>
            </w:r>
            <w:r>
              <w:rPr>
                <w:spacing w:val="8"/>
                <w:sz w:val="15"/>
              </w:rPr>
              <w:t> </w:t>
            </w:r>
            <w:r>
              <w:rPr>
                <w:sz w:val="15"/>
              </w:rPr>
              <w:t>von</w:t>
            </w:r>
            <w:r>
              <w:rPr>
                <w:spacing w:val="8"/>
                <w:sz w:val="15"/>
              </w:rPr>
              <w:t> </w:t>
            </w:r>
            <w:r>
              <w:rPr>
                <w:spacing w:val="-2"/>
                <w:sz w:val="15"/>
              </w:rPr>
              <w:t>Finanzinstrumenten</w:t>
            </w:r>
          </w:p>
        </w:tc>
        <w:tc>
          <w:tcPr>
            <w:tcW w:w="2873" w:type="dxa"/>
            <w:tcBorders>
              <w:bottom w:val="single" w:sz="6" w:space="0" w:color="000000"/>
            </w:tcBorders>
          </w:tcPr>
          <w:p>
            <w:pPr>
              <w:pStyle w:val="TableParagraph"/>
              <w:ind w:right="425"/>
              <w:rPr>
                <w:sz w:val="15"/>
              </w:rPr>
            </w:pPr>
            <w:r>
              <w:rPr>
                <w:spacing w:val="-4"/>
                <w:sz w:val="15"/>
              </w:rPr>
              <w:t>0,00</w:t>
            </w:r>
          </w:p>
        </w:tc>
        <w:tc>
          <w:tcPr>
            <w:tcW w:w="1630" w:type="dxa"/>
            <w:tcBorders>
              <w:bottom w:val="single" w:sz="6" w:space="0" w:color="000000"/>
            </w:tcBorders>
          </w:tcPr>
          <w:p>
            <w:pPr>
              <w:pStyle w:val="TableParagraph"/>
              <w:ind w:right="468"/>
              <w:rPr>
                <w:sz w:val="15"/>
              </w:rPr>
            </w:pPr>
            <w:r>
              <w:rPr>
                <w:spacing w:val="-4"/>
                <w:sz w:val="15"/>
              </w:rPr>
              <w:t>0,00</w:t>
            </w:r>
          </w:p>
        </w:tc>
        <w:tc>
          <w:tcPr>
            <w:tcW w:w="1254" w:type="dxa"/>
            <w:tcBorders>
              <w:bottom w:val="single" w:sz="6" w:space="0" w:color="000000"/>
            </w:tcBorders>
          </w:tcPr>
          <w:p>
            <w:pPr>
              <w:pStyle w:val="TableParagraph"/>
              <w:ind w:right="135"/>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79"/>
              <w:jc w:val="left"/>
              <w:rPr>
                <w:b/>
                <w:sz w:val="15"/>
              </w:rPr>
            </w:pPr>
            <w:r>
              <w:rPr>
                <w:b/>
                <w:spacing w:val="-5"/>
                <w:sz w:val="15"/>
              </w:rPr>
              <w:t>35</w:t>
            </w:r>
          </w:p>
        </w:tc>
        <w:tc>
          <w:tcPr>
            <w:tcW w:w="8362" w:type="dxa"/>
            <w:tcBorders>
              <w:top w:val="single" w:sz="6" w:space="0" w:color="000000"/>
            </w:tcBorders>
          </w:tcPr>
          <w:p>
            <w:pPr>
              <w:pStyle w:val="TableParagraph"/>
              <w:spacing w:before="31"/>
              <w:ind w:left="195"/>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2873" w:type="dxa"/>
            <w:tcBorders>
              <w:top w:val="single" w:sz="6" w:space="0" w:color="000000"/>
            </w:tcBorders>
          </w:tcPr>
          <w:p>
            <w:pPr>
              <w:pStyle w:val="TableParagraph"/>
              <w:spacing w:before="31"/>
              <w:ind w:right="425"/>
              <w:rPr>
                <w:b/>
                <w:sz w:val="15"/>
              </w:rPr>
            </w:pPr>
            <w:r>
              <w:rPr>
                <w:b/>
                <w:spacing w:val="-4"/>
                <w:sz w:val="15"/>
              </w:rPr>
              <w:t>0,00</w:t>
            </w:r>
          </w:p>
        </w:tc>
        <w:tc>
          <w:tcPr>
            <w:tcW w:w="1630" w:type="dxa"/>
            <w:tcBorders>
              <w:top w:val="single" w:sz="6" w:space="0" w:color="000000"/>
            </w:tcBorders>
          </w:tcPr>
          <w:p>
            <w:pPr>
              <w:pStyle w:val="TableParagraph"/>
              <w:spacing w:before="31"/>
              <w:ind w:right="468"/>
              <w:rPr>
                <w:b/>
                <w:sz w:val="15"/>
              </w:rPr>
            </w:pPr>
            <w:r>
              <w:rPr>
                <w:b/>
                <w:spacing w:val="-4"/>
                <w:sz w:val="15"/>
              </w:rPr>
              <w:t>0,00</w:t>
            </w:r>
          </w:p>
        </w:tc>
        <w:tc>
          <w:tcPr>
            <w:tcW w:w="1254" w:type="dxa"/>
            <w:tcBorders>
              <w:top w:val="single" w:sz="6" w:space="0" w:color="000000"/>
            </w:tcBorders>
          </w:tcPr>
          <w:p>
            <w:pPr>
              <w:pStyle w:val="TableParagraph"/>
              <w:spacing w:before="31"/>
              <w:ind w:right="135"/>
              <w:rPr>
                <w:b/>
                <w:sz w:val="15"/>
              </w:rPr>
            </w:pPr>
            <w:r>
              <w:rPr>
                <w:b/>
                <w:spacing w:val="-4"/>
                <w:sz w:val="15"/>
              </w:rPr>
              <w:t>0,00</w:t>
            </w:r>
          </w:p>
        </w:tc>
      </w:tr>
      <w:tr>
        <w:trPr>
          <w:trHeight w:val="311" w:hRule="atLeast"/>
        </w:trPr>
        <w:tc>
          <w:tcPr>
            <w:tcW w:w="735" w:type="dxa"/>
          </w:tcPr>
          <w:p>
            <w:pPr>
              <w:pStyle w:val="TableParagraph"/>
              <w:spacing w:before="111"/>
              <w:ind w:left="79"/>
              <w:jc w:val="left"/>
              <w:rPr>
                <w:b/>
                <w:sz w:val="15"/>
              </w:rPr>
            </w:pPr>
            <w:r>
              <w:rPr>
                <w:b/>
                <w:spacing w:val="-5"/>
                <w:sz w:val="15"/>
              </w:rPr>
              <w:t>361</w:t>
            </w:r>
          </w:p>
        </w:tc>
        <w:tc>
          <w:tcPr>
            <w:tcW w:w="8362" w:type="dxa"/>
          </w:tcPr>
          <w:p>
            <w:pPr>
              <w:pStyle w:val="TableParagraph"/>
              <w:spacing w:before="111"/>
              <w:ind w:left="195"/>
              <w:jc w:val="left"/>
              <w:rPr>
                <w:b/>
                <w:sz w:val="15"/>
              </w:rPr>
            </w:pPr>
            <w:r>
              <w:rPr>
                <w:b/>
                <w:sz w:val="15"/>
              </w:rPr>
              <w:t>Auszahlungen</w:t>
            </w:r>
            <w:r>
              <w:rPr>
                <w:b/>
                <w:spacing w:val="5"/>
                <w:sz w:val="15"/>
              </w:rPr>
              <w:t> </w:t>
            </w:r>
            <w:r>
              <w:rPr>
                <w:b/>
                <w:sz w:val="15"/>
              </w:rPr>
              <w:t>aus</w:t>
            </w:r>
            <w:r>
              <w:rPr>
                <w:b/>
                <w:spacing w:val="5"/>
                <w:sz w:val="15"/>
              </w:rPr>
              <w:t> </w:t>
            </w:r>
            <w:r>
              <w:rPr>
                <w:b/>
                <w:sz w:val="15"/>
              </w:rPr>
              <w:t>der</w:t>
            </w:r>
            <w:r>
              <w:rPr>
                <w:b/>
                <w:spacing w:val="5"/>
                <w:sz w:val="15"/>
              </w:rPr>
              <w:t> </w:t>
            </w:r>
            <w:r>
              <w:rPr>
                <w:b/>
                <w:sz w:val="15"/>
              </w:rPr>
              <w:t>Tilgung</w:t>
            </w:r>
            <w:r>
              <w:rPr>
                <w:b/>
                <w:spacing w:val="6"/>
                <w:sz w:val="15"/>
              </w:rPr>
              <w:t> </w:t>
            </w:r>
            <w:r>
              <w:rPr>
                <w:b/>
                <w:sz w:val="15"/>
              </w:rPr>
              <w:t>von</w:t>
            </w:r>
            <w:r>
              <w:rPr>
                <w:b/>
                <w:spacing w:val="5"/>
                <w:sz w:val="15"/>
              </w:rPr>
              <w:t> </w:t>
            </w:r>
            <w:r>
              <w:rPr>
                <w:b/>
                <w:spacing w:val="-2"/>
                <w:sz w:val="15"/>
              </w:rPr>
              <w:t>Finanzschulden</w:t>
            </w:r>
          </w:p>
        </w:tc>
        <w:tc>
          <w:tcPr>
            <w:tcW w:w="2873" w:type="dxa"/>
          </w:tcPr>
          <w:p>
            <w:pPr>
              <w:pStyle w:val="TableParagraph"/>
              <w:spacing w:before="111"/>
              <w:ind w:right="425"/>
              <w:rPr>
                <w:b/>
                <w:sz w:val="15"/>
              </w:rPr>
            </w:pPr>
            <w:r>
              <w:rPr>
                <w:b/>
                <w:spacing w:val="-4"/>
                <w:sz w:val="15"/>
              </w:rPr>
              <w:t>0,00</w:t>
            </w:r>
          </w:p>
        </w:tc>
        <w:tc>
          <w:tcPr>
            <w:tcW w:w="1630" w:type="dxa"/>
          </w:tcPr>
          <w:p>
            <w:pPr>
              <w:pStyle w:val="TableParagraph"/>
              <w:spacing w:before="111"/>
              <w:ind w:right="468"/>
              <w:rPr>
                <w:b/>
                <w:sz w:val="15"/>
              </w:rPr>
            </w:pPr>
            <w:r>
              <w:rPr>
                <w:b/>
                <w:spacing w:val="-4"/>
                <w:sz w:val="15"/>
              </w:rPr>
              <w:t>0,00</w:t>
            </w:r>
          </w:p>
        </w:tc>
        <w:tc>
          <w:tcPr>
            <w:tcW w:w="1254" w:type="dxa"/>
          </w:tcPr>
          <w:p>
            <w:pPr>
              <w:pStyle w:val="TableParagraph"/>
              <w:spacing w:before="111"/>
              <w:ind w:right="135"/>
              <w:rPr>
                <w:b/>
                <w:sz w:val="15"/>
              </w:rPr>
            </w:pPr>
            <w:r>
              <w:rPr>
                <w:b/>
                <w:spacing w:val="-4"/>
                <w:sz w:val="15"/>
              </w:rPr>
              <w:t>0,00</w:t>
            </w:r>
          </w:p>
        </w:tc>
      </w:tr>
      <w:tr>
        <w:trPr>
          <w:trHeight w:val="248" w:hRule="atLeast"/>
        </w:trPr>
        <w:tc>
          <w:tcPr>
            <w:tcW w:w="735" w:type="dxa"/>
          </w:tcPr>
          <w:p>
            <w:pPr>
              <w:pStyle w:val="TableParagraph"/>
              <w:ind w:left="79"/>
              <w:jc w:val="left"/>
              <w:rPr>
                <w:sz w:val="15"/>
              </w:rPr>
            </w:pPr>
            <w:r>
              <w:rPr>
                <w:spacing w:val="-4"/>
                <w:sz w:val="15"/>
              </w:rPr>
              <w:t>3611</w:t>
            </w:r>
          </w:p>
        </w:tc>
        <w:tc>
          <w:tcPr>
            <w:tcW w:w="8362" w:type="dxa"/>
          </w:tcPr>
          <w:p>
            <w:pPr>
              <w:pStyle w:val="TableParagraph"/>
              <w:ind w:left="195"/>
              <w:jc w:val="left"/>
              <w:rPr>
                <w:sz w:val="15"/>
              </w:rPr>
            </w:pPr>
            <w:r>
              <w:rPr>
                <w:sz w:val="15"/>
              </w:rPr>
              <w:t>Auszahlungen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9"/>
                <w:sz w:val="15"/>
              </w:rPr>
              <w:t> </w:t>
            </w:r>
            <w:r>
              <w:rPr>
                <w:sz w:val="15"/>
              </w:rPr>
              <w:t>öffentlichen</w:t>
            </w:r>
            <w:r>
              <w:rPr>
                <w:spacing w:val="8"/>
                <w:sz w:val="15"/>
              </w:rPr>
              <w:t> </w:t>
            </w:r>
            <w:r>
              <w:rPr>
                <w:sz w:val="15"/>
              </w:rPr>
              <w:t>Körperschaften</w:t>
            </w:r>
            <w:r>
              <w:rPr>
                <w:spacing w:val="9"/>
                <w:sz w:val="15"/>
              </w:rPr>
              <w:t> </w:t>
            </w:r>
            <w:r>
              <w:rPr>
                <w:sz w:val="15"/>
              </w:rPr>
              <w:t>und</w:t>
            </w:r>
            <w:r>
              <w:rPr>
                <w:spacing w:val="8"/>
                <w:sz w:val="15"/>
              </w:rPr>
              <w:t> </w:t>
            </w:r>
            <w:r>
              <w:rPr>
                <w:spacing w:val="-2"/>
                <w:sz w:val="15"/>
              </w:rPr>
              <w:t>Rechtsträgern</w:t>
            </w:r>
          </w:p>
        </w:tc>
        <w:tc>
          <w:tcPr>
            <w:tcW w:w="2873" w:type="dxa"/>
          </w:tcPr>
          <w:p>
            <w:pPr>
              <w:pStyle w:val="TableParagraph"/>
              <w:ind w:right="425"/>
              <w:rPr>
                <w:sz w:val="15"/>
              </w:rPr>
            </w:pPr>
            <w:r>
              <w:rPr>
                <w:spacing w:val="-4"/>
                <w:sz w:val="15"/>
              </w:rPr>
              <w:t>0,00</w:t>
            </w:r>
          </w:p>
        </w:tc>
        <w:tc>
          <w:tcPr>
            <w:tcW w:w="1630" w:type="dxa"/>
          </w:tcPr>
          <w:p>
            <w:pPr>
              <w:pStyle w:val="TableParagraph"/>
              <w:ind w:right="468"/>
              <w:rPr>
                <w:sz w:val="15"/>
              </w:rPr>
            </w:pPr>
            <w:r>
              <w:rPr>
                <w:spacing w:val="-4"/>
                <w:sz w:val="15"/>
              </w:rPr>
              <w:t>0,00</w:t>
            </w:r>
          </w:p>
        </w:tc>
        <w:tc>
          <w:tcPr>
            <w:tcW w:w="1254" w:type="dxa"/>
          </w:tcPr>
          <w:p>
            <w:pPr>
              <w:pStyle w:val="TableParagraph"/>
              <w:ind w:right="135"/>
              <w:rPr>
                <w:sz w:val="15"/>
              </w:rPr>
            </w:pPr>
            <w:r>
              <w:rPr>
                <w:spacing w:val="-4"/>
                <w:sz w:val="15"/>
              </w:rPr>
              <w:t>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76768;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Straßen-</w:t>
      </w:r>
      <w:r>
        <w:rPr>
          <w:b/>
          <w:spacing w:val="3"/>
          <w:sz w:val="17"/>
        </w:rPr>
        <w:t> </w:t>
      </w:r>
      <w:r>
        <w:rPr>
          <w:b/>
          <w:sz w:val="17"/>
        </w:rPr>
        <w:t>und</w:t>
      </w:r>
      <w:r>
        <w:rPr>
          <w:b/>
          <w:spacing w:val="4"/>
          <w:sz w:val="17"/>
        </w:rPr>
        <w:t> </w:t>
      </w:r>
      <w:r>
        <w:rPr>
          <w:b/>
          <w:sz w:val="17"/>
        </w:rPr>
        <w:t>Wasserbau,</w:t>
      </w:r>
      <w:r>
        <w:rPr>
          <w:b/>
          <w:spacing w:val="4"/>
          <w:sz w:val="17"/>
        </w:rPr>
        <w:t> </w:t>
      </w:r>
      <w:r>
        <w:rPr>
          <w:b/>
          <w:sz w:val="17"/>
        </w:rPr>
        <w:t>Verkehr</w:t>
      </w:r>
      <w:r>
        <w:rPr>
          <w:b/>
          <w:spacing w:val="3"/>
          <w:sz w:val="17"/>
        </w:rPr>
        <w:t> </w:t>
      </w:r>
      <w:r>
        <w:rPr>
          <w:b/>
          <w:sz w:val="17"/>
        </w:rPr>
        <w:t>(Gruppe</w:t>
      </w:r>
      <w:r>
        <w:rPr>
          <w:b/>
          <w:spacing w:val="4"/>
          <w:sz w:val="17"/>
        </w:rPr>
        <w:t> </w:t>
      </w:r>
      <w:r>
        <w:rPr>
          <w:b/>
          <w:spacing w:val="-5"/>
          <w:sz w:val="17"/>
        </w:rPr>
        <w:t>6)</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387"/>
        <w:gridCol w:w="2847"/>
        <w:gridCol w:w="1629"/>
        <w:gridCol w:w="1253"/>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8387" w:type="dxa"/>
            <w:shd w:val="clear" w:color="auto" w:fill="D8D8D8"/>
          </w:tcPr>
          <w:p>
            <w:pPr>
              <w:pStyle w:val="TableParagraph"/>
              <w:spacing w:before="15"/>
              <w:ind w:left="195"/>
              <w:jc w:val="left"/>
              <w:rPr>
                <w:b/>
                <w:sz w:val="15"/>
              </w:rPr>
            </w:pPr>
            <w:r>
              <w:rPr>
                <w:b/>
                <w:sz w:val="15"/>
              </w:rPr>
              <w:t>Mittelverwendungs-</w:t>
            </w:r>
            <w:r>
              <w:rPr>
                <w:b/>
                <w:spacing w:val="7"/>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7"/>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2847" w:type="dxa"/>
            <w:shd w:val="clear" w:color="auto" w:fill="D8D8D8"/>
          </w:tcPr>
          <w:p>
            <w:pPr>
              <w:pStyle w:val="TableParagraph"/>
              <w:spacing w:before="15"/>
              <w:ind w:right="425"/>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629" w:type="dxa"/>
            <w:shd w:val="clear" w:color="auto" w:fill="D8D8D8"/>
          </w:tcPr>
          <w:p>
            <w:pPr>
              <w:pStyle w:val="TableParagraph"/>
              <w:spacing w:before="15"/>
              <w:ind w:right="466"/>
              <w:rPr>
                <w:b/>
                <w:sz w:val="15"/>
              </w:rPr>
            </w:pPr>
            <w:r>
              <w:rPr>
                <w:b/>
                <w:sz w:val="15"/>
              </w:rPr>
              <w:t>VA</w:t>
            </w:r>
            <w:r>
              <w:rPr>
                <w:b/>
                <w:spacing w:val="4"/>
                <w:sz w:val="15"/>
              </w:rPr>
              <w:t> </w:t>
            </w:r>
            <w:r>
              <w:rPr>
                <w:b/>
                <w:spacing w:val="-4"/>
                <w:sz w:val="15"/>
              </w:rPr>
              <w:t>2022</w:t>
            </w:r>
          </w:p>
        </w:tc>
        <w:tc>
          <w:tcPr>
            <w:tcW w:w="1253" w:type="dxa"/>
            <w:shd w:val="clear" w:color="auto" w:fill="D8D8D8"/>
          </w:tcPr>
          <w:p>
            <w:pPr>
              <w:pStyle w:val="TableParagraph"/>
              <w:spacing w:before="15"/>
              <w:ind w:right="132"/>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79"/>
              <w:jc w:val="left"/>
              <w:rPr>
                <w:sz w:val="15"/>
              </w:rPr>
            </w:pPr>
            <w:r>
              <w:rPr>
                <w:spacing w:val="-4"/>
                <w:sz w:val="15"/>
              </w:rPr>
              <w:t>3612</w:t>
            </w:r>
          </w:p>
        </w:tc>
        <w:tc>
          <w:tcPr>
            <w:tcW w:w="8387" w:type="dxa"/>
          </w:tcPr>
          <w:p>
            <w:pPr>
              <w:pStyle w:val="TableParagraph"/>
              <w:spacing w:before="8"/>
              <w:jc w:val="left"/>
              <w:rPr>
                <w:b/>
                <w:sz w:val="13"/>
              </w:rPr>
            </w:pPr>
          </w:p>
          <w:p>
            <w:pPr>
              <w:pStyle w:val="TableParagraph"/>
              <w:spacing w:before="0"/>
              <w:ind w:left="195"/>
              <w:jc w:val="left"/>
              <w:rPr>
                <w:sz w:val="15"/>
              </w:rPr>
            </w:pPr>
            <w:r>
              <w:rPr>
                <w:sz w:val="15"/>
              </w:rPr>
              <w:t>Auszahlungen</w:t>
            </w:r>
            <w:r>
              <w:rPr>
                <w:spacing w:val="8"/>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847" w:type="dxa"/>
          </w:tcPr>
          <w:p>
            <w:pPr>
              <w:pStyle w:val="TableParagraph"/>
              <w:spacing w:before="8"/>
              <w:jc w:val="left"/>
              <w:rPr>
                <w:b/>
                <w:sz w:val="13"/>
              </w:rPr>
            </w:pPr>
          </w:p>
          <w:p>
            <w:pPr>
              <w:pStyle w:val="TableParagraph"/>
              <w:spacing w:before="0"/>
              <w:ind w:right="424"/>
              <w:rPr>
                <w:sz w:val="15"/>
              </w:rPr>
            </w:pPr>
            <w:r>
              <w:rPr>
                <w:spacing w:val="-4"/>
                <w:sz w:val="15"/>
              </w:rPr>
              <w:t>0,00</w:t>
            </w:r>
          </w:p>
        </w:tc>
        <w:tc>
          <w:tcPr>
            <w:tcW w:w="1629" w:type="dxa"/>
          </w:tcPr>
          <w:p>
            <w:pPr>
              <w:pStyle w:val="TableParagraph"/>
              <w:spacing w:before="8"/>
              <w:jc w:val="left"/>
              <w:rPr>
                <w:b/>
                <w:sz w:val="13"/>
              </w:rPr>
            </w:pPr>
          </w:p>
          <w:p>
            <w:pPr>
              <w:pStyle w:val="TableParagraph"/>
              <w:spacing w:before="0"/>
              <w:ind w:right="466"/>
              <w:rPr>
                <w:sz w:val="15"/>
              </w:rPr>
            </w:pPr>
            <w:r>
              <w:rPr>
                <w:spacing w:val="-4"/>
                <w:sz w:val="15"/>
              </w:rPr>
              <w:t>0,00</w:t>
            </w:r>
          </w:p>
        </w:tc>
        <w:tc>
          <w:tcPr>
            <w:tcW w:w="1253" w:type="dxa"/>
          </w:tcPr>
          <w:p>
            <w:pPr>
              <w:pStyle w:val="TableParagraph"/>
              <w:spacing w:before="8"/>
              <w:jc w:val="left"/>
              <w:rPr>
                <w:b/>
                <w:sz w:val="13"/>
              </w:rPr>
            </w:pPr>
          </w:p>
          <w:p>
            <w:pPr>
              <w:pStyle w:val="TableParagraph"/>
              <w:spacing w:before="0"/>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3613</w:t>
            </w:r>
          </w:p>
        </w:tc>
        <w:tc>
          <w:tcPr>
            <w:tcW w:w="8387" w:type="dxa"/>
          </w:tcPr>
          <w:p>
            <w:pPr>
              <w:pStyle w:val="TableParagraph"/>
              <w:ind w:left="195"/>
              <w:jc w:val="left"/>
              <w:rPr>
                <w:sz w:val="15"/>
              </w:rPr>
            </w:pPr>
            <w:r>
              <w:rPr>
                <w:sz w:val="15"/>
              </w:rPr>
              <w:t>Auszahlungen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7"/>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847" w:type="dxa"/>
          </w:tcPr>
          <w:p>
            <w:pPr>
              <w:pStyle w:val="TableParagraph"/>
              <w:ind w:right="424"/>
              <w:rPr>
                <w:sz w:val="15"/>
              </w:rPr>
            </w:pPr>
            <w:r>
              <w:rPr>
                <w:spacing w:val="-4"/>
                <w:sz w:val="15"/>
              </w:rPr>
              <w:t>0,00</w:t>
            </w:r>
          </w:p>
        </w:tc>
        <w:tc>
          <w:tcPr>
            <w:tcW w:w="1629" w:type="dxa"/>
          </w:tcPr>
          <w:p>
            <w:pPr>
              <w:pStyle w:val="TableParagraph"/>
              <w:ind w:right="466"/>
              <w:rPr>
                <w:sz w:val="15"/>
              </w:rPr>
            </w:pPr>
            <w:r>
              <w:rPr>
                <w:spacing w:val="-4"/>
                <w:sz w:val="15"/>
              </w:rPr>
              <w:t>0,00</w:t>
            </w:r>
          </w:p>
        </w:tc>
        <w:tc>
          <w:tcPr>
            <w:tcW w:w="1253"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3614</w:t>
            </w:r>
          </w:p>
        </w:tc>
        <w:tc>
          <w:tcPr>
            <w:tcW w:w="8387" w:type="dxa"/>
          </w:tcPr>
          <w:p>
            <w:pPr>
              <w:pStyle w:val="TableParagraph"/>
              <w:ind w:left="195"/>
              <w:jc w:val="left"/>
              <w:rPr>
                <w:sz w:val="15"/>
              </w:rPr>
            </w:pPr>
            <w:r>
              <w:rPr>
                <w:sz w:val="15"/>
              </w:rPr>
              <w:t>Auszahlungen</w:t>
            </w:r>
            <w:r>
              <w:rPr>
                <w:spacing w:val="10"/>
                <w:sz w:val="15"/>
              </w:rPr>
              <w:t> </w:t>
            </w:r>
            <w:r>
              <w:rPr>
                <w:sz w:val="15"/>
              </w:rPr>
              <w:t>aus</w:t>
            </w:r>
            <w:r>
              <w:rPr>
                <w:spacing w:val="11"/>
                <w:sz w:val="15"/>
              </w:rPr>
              <w:t> </w:t>
            </w:r>
            <w:r>
              <w:rPr>
                <w:spacing w:val="-2"/>
                <w:sz w:val="15"/>
              </w:rPr>
              <w:t>Finanzschulden</w:t>
            </w:r>
          </w:p>
        </w:tc>
        <w:tc>
          <w:tcPr>
            <w:tcW w:w="2847" w:type="dxa"/>
          </w:tcPr>
          <w:p>
            <w:pPr>
              <w:pStyle w:val="TableParagraph"/>
              <w:ind w:right="424"/>
              <w:rPr>
                <w:sz w:val="15"/>
              </w:rPr>
            </w:pPr>
            <w:r>
              <w:rPr>
                <w:spacing w:val="-4"/>
                <w:sz w:val="15"/>
              </w:rPr>
              <w:t>0,00</w:t>
            </w:r>
          </w:p>
        </w:tc>
        <w:tc>
          <w:tcPr>
            <w:tcW w:w="1629" w:type="dxa"/>
          </w:tcPr>
          <w:p>
            <w:pPr>
              <w:pStyle w:val="TableParagraph"/>
              <w:ind w:right="466"/>
              <w:rPr>
                <w:sz w:val="15"/>
              </w:rPr>
            </w:pPr>
            <w:r>
              <w:rPr>
                <w:spacing w:val="-4"/>
                <w:sz w:val="15"/>
              </w:rPr>
              <w:t>0,00</w:t>
            </w:r>
          </w:p>
        </w:tc>
        <w:tc>
          <w:tcPr>
            <w:tcW w:w="1253" w:type="dxa"/>
          </w:tcPr>
          <w:p>
            <w:pPr>
              <w:pStyle w:val="TableParagraph"/>
              <w:ind w:right="132"/>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3615</w:t>
            </w:r>
          </w:p>
        </w:tc>
        <w:tc>
          <w:tcPr>
            <w:tcW w:w="8387" w:type="dxa"/>
          </w:tcPr>
          <w:p>
            <w:pPr>
              <w:pStyle w:val="TableParagraph"/>
              <w:ind w:left="195"/>
              <w:jc w:val="left"/>
              <w:rPr>
                <w:sz w:val="15"/>
              </w:rPr>
            </w:pPr>
            <w:r>
              <w:rPr>
                <w:sz w:val="15"/>
              </w:rPr>
              <w:t>Auszahlung</w:t>
            </w:r>
            <w:r>
              <w:rPr>
                <w:spacing w:val="6"/>
                <w:sz w:val="15"/>
              </w:rPr>
              <w:t> </w:t>
            </w:r>
            <w:r>
              <w:rPr>
                <w:sz w:val="15"/>
              </w:rPr>
              <w:t>aus</w:t>
            </w:r>
            <w:r>
              <w:rPr>
                <w:spacing w:val="7"/>
                <w:sz w:val="15"/>
              </w:rPr>
              <w:t> </w:t>
            </w:r>
            <w:r>
              <w:rPr>
                <w:sz w:val="15"/>
              </w:rPr>
              <w:t>der</w:t>
            </w:r>
            <w:r>
              <w:rPr>
                <w:spacing w:val="6"/>
                <w:sz w:val="15"/>
              </w:rPr>
              <w:t> </w:t>
            </w:r>
            <w:r>
              <w:rPr>
                <w:sz w:val="15"/>
              </w:rPr>
              <w:t>Rückzahlung</w:t>
            </w:r>
            <w:r>
              <w:rPr>
                <w:spacing w:val="7"/>
                <w:sz w:val="15"/>
              </w:rPr>
              <w:t> </w:t>
            </w:r>
            <w:r>
              <w:rPr>
                <w:sz w:val="15"/>
              </w:rPr>
              <w:t>von</w:t>
            </w:r>
            <w:r>
              <w:rPr>
                <w:spacing w:val="7"/>
                <w:sz w:val="15"/>
              </w:rPr>
              <w:t> </w:t>
            </w:r>
            <w:r>
              <w:rPr>
                <w:spacing w:val="-2"/>
                <w:sz w:val="15"/>
              </w:rPr>
              <w:t>Leasingverbindlichkeiten</w:t>
            </w:r>
          </w:p>
        </w:tc>
        <w:tc>
          <w:tcPr>
            <w:tcW w:w="2847" w:type="dxa"/>
          </w:tcPr>
          <w:p>
            <w:pPr>
              <w:pStyle w:val="TableParagraph"/>
              <w:ind w:right="424"/>
              <w:rPr>
                <w:sz w:val="15"/>
              </w:rPr>
            </w:pPr>
            <w:r>
              <w:rPr>
                <w:spacing w:val="-4"/>
                <w:sz w:val="15"/>
              </w:rPr>
              <w:t>0,00</w:t>
            </w:r>
          </w:p>
        </w:tc>
        <w:tc>
          <w:tcPr>
            <w:tcW w:w="1629" w:type="dxa"/>
          </w:tcPr>
          <w:p>
            <w:pPr>
              <w:pStyle w:val="TableParagraph"/>
              <w:ind w:right="466"/>
              <w:rPr>
                <w:sz w:val="15"/>
              </w:rPr>
            </w:pPr>
            <w:r>
              <w:rPr>
                <w:spacing w:val="-4"/>
                <w:sz w:val="15"/>
              </w:rPr>
              <w:t>0,00</w:t>
            </w:r>
          </w:p>
        </w:tc>
        <w:tc>
          <w:tcPr>
            <w:tcW w:w="1253" w:type="dxa"/>
          </w:tcPr>
          <w:p>
            <w:pPr>
              <w:pStyle w:val="TableParagraph"/>
              <w:ind w:right="132"/>
              <w:rPr>
                <w:sz w:val="15"/>
              </w:rPr>
            </w:pPr>
            <w:r>
              <w:rPr>
                <w:spacing w:val="-4"/>
                <w:sz w:val="15"/>
              </w:rPr>
              <w:t>0,00</w:t>
            </w:r>
          </w:p>
        </w:tc>
      </w:tr>
      <w:tr>
        <w:trPr>
          <w:trHeight w:val="311" w:hRule="atLeast"/>
        </w:trPr>
        <w:tc>
          <w:tcPr>
            <w:tcW w:w="735" w:type="dxa"/>
          </w:tcPr>
          <w:p>
            <w:pPr>
              <w:pStyle w:val="TableParagraph"/>
              <w:spacing w:before="111"/>
              <w:ind w:left="79"/>
              <w:jc w:val="left"/>
              <w:rPr>
                <w:b/>
                <w:sz w:val="15"/>
              </w:rPr>
            </w:pPr>
            <w:r>
              <w:rPr>
                <w:b/>
                <w:spacing w:val="-5"/>
                <w:sz w:val="15"/>
              </w:rPr>
              <w:t>363</w:t>
            </w:r>
          </w:p>
        </w:tc>
        <w:tc>
          <w:tcPr>
            <w:tcW w:w="8387" w:type="dxa"/>
          </w:tcPr>
          <w:p>
            <w:pPr>
              <w:pStyle w:val="TableParagraph"/>
              <w:spacing w:before="111"/>
              <w:ind w:left="195"/>
              <w:jc w:val="left"/>
              <w:rPr>
                <w:b/>
                <w:sz w:val="15"/>
              </w:rPr>
            </w:pPr>
            <w:r>
              <w:rPr>
                <w:b/>
                <w:sz w:val="15"/>
              </w:rPr>
              <w:t>Auszahlungen</w:t>
            </w:r>
            <w:r>
              <w:rPr>
                <w:b/>
                <w:spacing w:val="7"/>
                <w:sz w:val="15"/>
              </w:rPr>
              <w:t> </w:t>
            </w:r>
            <w:r>
              <w:rPr>
                <w:b/>
                <w:sz w:val="15"/>
              </w:rPr>
              <w:t>infolge</w:t>
            </w:r>
            <w:r>
              <w:rPr>
                <w:b/>
                <w:spacing w:val="8"/>
                <w:sz w:val="15"/>
              </w:rPr>
              <w:t> </w:t>
            </w:r>
            <w:r>
              <w:rPr>
                <w:b/>
                <w:sz w:val="15"/>
              </w:rPr>
              <w:t>eines</w:t>
            </w:r>
            <w:r>
              <w:rPr>
                <w:b/>
                <w:spacing w:val="8"/>
                <w:sz w:val="15"/>
              </w:rPr>
              <w:t> </w:t>
            </w:r>
            <w:r>
              <w:rPr>
                <w:b/>
                <w:sz w:val="15"/>
              </w:rPr>
              <w:t>Kapitaltausch</w:t>
            </w:r>
            <w:r>
              <w:rPr>
                <w:b/>
                <w:spacing w:val="7"/>
                <w:sz w:val="15"/>
              </w:rPr>
              <w:t> </w:t>
            </w:r>
            <w:r>
              <w:rPr>
                <w:b/>
                <w:sz w:val="15"/>
              </w:rPr>
              <w:t>bei</w:t>
            </w:r>
            <w:r>
              <w:rPr>
                <w:b/>
                <w:spacing w:val="8"/>
                <w:sz w:val="15"/>
              </w:rPr>
              <w:t> </w:t>
            </w:r>
            <w:r>
              <w:rPr>
                <w:b/>
                <w:sz w:val="15"/>
              </w:rPr>
              <w:t>derivativen</w:t>
            </w:r>
            <w:r>
              <w:rPr>
                <w:b/>
                <w:spacing w:val="8"/>
                <w:sz w:val="15"/>
              </w:rPr>
              <w:t> </w:t>
            </w:r>
            <w:r>
              <w:rPr>
                <w:b/>
                <w:sz w:val="15"/>
              </w:rPr>
              <w:t>Finanzinstrumenten</w:t>
            </w:r>
            <w:r>
              <w:rPr>
                <w:b/>
                <w:spacing w:val="8"/>
                <w:sz w:val="15"/>
              </w:rPr>
              <w:t> </w:t>
            </w:r>
            <w:r>
              <w:rPr>
                <w:b/>
                <w:sz w:val="15"/>
              </w:rPr>
              <w:t>mit</w:t>
            </w:r>
            <w:r>
              <w:rPr>
                <w:b/>
                <w:spacing w:val="7"/>
                <w:sz w:val="15"/>
              </w:rPr>
              <w:t> </w:t>
            </w:r>
            <w:r>
              <w:rPr>
                <w:b/>
                <w:spacing w:val="-2"/>
                <w:sz w:val="15"/>
              </w:rPr>
              <w:t>Grundgeschäft</w:t>
            </w:r>
          </w:p>
        </w:tc>
        <w:tc>
          <w:tcPr>
            <w:tcW w:w="2847" w:type="dxa"/>
          </w:tcPr>
          <w:p>
            <w:pPr>
              <w:pStyle w:val="TableParagraph"/>
              <w:spacing w:before="111"/>
              <w:ind w:right="424"/>
              <w:rPr>
                <w:b/>
                <w:sz w:val="15"/>
              </w:rPr>
            </w:pPr>
            <w:r>
              <w:rPr>
                <w:b/>
                <w:spacing w:val="-4"/>
                <w:sz w:val="15"/>
              </w:rPr>
              <w:t>0,00</w:t>
            </w:r>
          </w:p>
        </w:tc>
        <w:tc>
          <w:tcPr>
            <w:tcW w:w="1629" w:type="dxa"/>
          </w:tcPr>
          <w:p>
            <w:pPr>
              <w:pStyle w:val="TableParagraph"/>
              <w:spacing w:before="111"/>
              <w:ind w:right="466"/>
              <w:rPr>
                <w:b/>
                <w:sz w:val="15"/>
              </w:rPr>
            </w:pPr>
            <w:r>
              <w:rPr>
                <w:b/>
                <w:spacing w:val="-4"/>
                <w:sz w:val="15"/>
              </w:rPr>
              <w:t>0,00</w:t>
            </w:r>
          </w:p>
        </w:tc>
        <w:tc>
          <w:tcPr>
            <w:tcW w:w="1253" w:type="dxa"/>
          </w:tcPr>
          <w:p>
            <w:pPr>
              <w:pStyle w:val="TableParagraph"/>
              <w:spacing w:before="111"/>
              <w:ind w:right="132"/>
              <w:rPr>
                <w:b/>
                <w:sz w:val="15"/>
              </w:rPr>
            </w:pPr>
            <w:r>
              <w:rPr>
                <w:b/>
                <w:spacing w:val="-4"/>
                <w:sz w:val="15"/>
              </w:rPr>
              <w:t>0,00</w:t>
            </w:r>
          </w:p>
        </w:tc>
      </w:tr>
      <w:tr>
        <w:trPr>
          <w:trHeight w:val="311" w:hRule="atLeast"/>
        </w:trPr>
        <w:tc>
          <w:tcPr>
            <w:tcW w:w="735" w:type="dxa"/>
          </w:tcPr>
          <w:p>
            <w:pPr>
              <w:pStyle w:val="TableParagraph"/>
              <w:ind w:left="79"/>
              <w:jc w:val="left"/>
              <w:rPr>
                <w:sz w:val="15"/>
              </w:rPr>
            </w:pPr>
            <w:r>
              <w:rPr>
                <w:spacing w:val="-4"/>
                <w:sz w:val="15"/>
              </w:rPr>
              <w:t>3630</w:t>
            </w:r>
          </w:p>
        </w:tc>
        <w:tc>
          <w:tcPr>
            <w:tcW w:w="8387" w:type="dxa"/>
          </w:tcPr>
          <w:p>
            <w:pPr>
              <w:pStyle w:val="TableParagraph"/>
              <w:ind w:left="195"/>
              <w:jc w:val="left"/>
              <w:rPr>
                <w:sz w:val="15"/>
              </w:rPr>
            </w:pPr>
            <w:r>
              <w:rPr>
                <w:sz w:val="15"/>
              </w:rPr>
              <w:t>Auszahlungen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8"/>
                <w:sz w:val="15"/>
              </w:rPr>
              <w:t> </w:t>
            </w:r>
            <w:r>
              <w:rPr>
                <w:sz w:val="15"/>
              </w:rPr>
              <w:t>derivativen</w:t>
            </w:r>
            <w:r>
              <w:rPr>
                <w:spacing w:val="8"/>
                <w:sz w:val="15"/>
              </w:rPr>
              <w:t> </w:t>
            </w:r>
            <w:r>
              <w:rPr>
                <w:sz w:val="15"/>
              </w:rPr>
              <w:t>Finanzinstrumenten</w:t>
            </w:r>
            <w:r>
              <w:rPr>
                <w:spacing w:val="8"/>
                <w:sz w:val="15"/>
              </w:rPr>
              <w:t> </w:t>
            </w:r>
            <w:r>
              <w:rPr>
                <w:sz w:val="15"/>
              </w:rPr>
              <w:t>mit</w:t>
            </w:r>
            <w:r>
              <w:rPr>
                <w:spacing w:val="7"/>
                <w:sz w:val="15"/>
              </w:rPr>
              <w:t> </w:t>
            </w:r>
            <w:r>
              <w:rPr>
                <w:spacing w:val="-2"/>
                <w:sz w:val="15"/>
              </w:rPr>
              <w:t>Grundgeschäft</w:t>
            </w:r>
          </w:p>
        </w:tc>
        <w:tc>
          <w:tcPr>
            <w:tcW w:w="2847" w:type="dxa"/>
          </w:tcPr>
          <w:p>
            <w:pPr>
              <w:pStyle w:val="TableParagraph"/>
              <w:ind w:right="424"/>
              <w:rPr>
                <w:sz w:val="15"/>
              </w:rPr>
            </w:pPr>
            <w:r>
              <w:rPr>
                <w:spacing w:val="-4"/>
                <w:sz w:val="15"/>
              </w:rPr>
              <w:t>0,00</w:t>
            </w:r>
          </w:p>
        </w:tc>
        <w:tc>
          <w:tcPr>
            <w:tcW w:w="1629" w:type="dxa"/>
          </w:tcPr>
          <w:p>
            <w:pPr>
              <w:pStyle w:val="TableParagraph"/>
              <w:ind w:right="466"/>
              <w:rPr>
                <w:sz w:val="15"/>
              </w:rPr>
            </w:pPr>
            <w:r>
              <w:rPr>
                <w:spacing w:val="-4"/>
                <w:sz w:val="15"/>
              </w:rPr>
              <w:t>0,00</w:t>
            </w:r>
          </w:p>
        </w:tc>
        <w:tc>
          <w:tcPr>
            <w:tcW w:w="1253" w:type="dxa"/>
          </w:tcPr>
          <w:p>
            <w:pPr>
              <w:pStyle w:val="TableParagraph"/>
              <w:ind w:right="132"/>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365</w:t>
            </w:r>
          </w:p>
        </w:tc>
        <w:tc>
          <w:tcPr>
            <w:tcW w:w="8387" w:type="dxa"/>
          </w:tcPr>
          <w:p>
            <w:pPr>
              <w:pStyle w:val="TableParagraph"/>
              <w:spacing w:before="110"/>
              <w:ind w:left="195"/>
              <w:jc w:val="left"/>
              <w:rPr>
                <w:b/>
                <w:sz w:val="15"/>
              </w:rPr>
            </w:pPr>
            <w:r>
              <w:rPr>
                <w:b/>
                <w:sz w:val="15"/>
              </w:rPr>
              <w:t>Auszahlungen</w:t>
            </w:r>
            <w:r>
              <w:rPr>
                <w:b/>
                <w:spacing w:val="5"/>
                <w:sz w:val="15"/>
              </w:rPr>
              <w:t> </w:t>
            </w:r>
            <w:r>
              <w:rPr>
                <w:b/>
                <w:sz w:val="15"/>
              </w:rPr>
              <w:t>für</w:t>
            </w:r>
            <w:r>
              <w:rPr>
                <w:b/>
                <w:spacing w:val="5"/>
                <w:sz w:val="15"/>
              </w:rPr>
              <w:t> </w:t>
            </w:r>
            <w:r>
              <w:rPr>
                <w:b/>
                <w:sz w:val="15"/>
              </w:rPr>
              <w:t>den</w:t>
            </w:r>
            <w:r>
              <w:rPr>
                <w:b/>
                <w:spacing w:val="6"/>
                <w:sz w:val="15"/>
              </w:rPr>
              <w:t> </w:t>
            </w:r>
            <w:r>
              <w:rPr>
                <w:b/>
                <w:sz w:val="15"/>
              </w:rPr>
              <w:t>Erwerb</w:t>
            </w:r>
            <w:r>
              <w:rPr>
                <w:b/>
                <w:spacing w:val="5"/>
                <w:sz w:val="15"/>
              </w:rPr>
              <w:t> </w:t>
            </w:r>
            <w:r>
              <w:rPr>
                <w:b/>
                <w:sz w:val="15"/>
              </w:rPr>
              <w:t>von</w:t>
            </w:r>
            <w:r>
              <w:rPr>
                <w:b/>
                <w:spacing w:val="6"/>
                <w:sz w:val="15"/>
              </w:rPr>
              <w:t> </w:t>
            </w:r>
            <w:r>
              <w:rPr>
                <w:b/>
                <w:spacing w:val="-2"/>
                <w:sz w:val="15"/>
              </w:rPr>
              <w:t>Finanzinstrumenten</w:t>
            </w:r>
          </w:p>
        </w:tc>
        <w:tc>
          <w:tcPr>
            <w:tcW w:w="2847" w:type="dxa"/>
          </w:tcPr>
          <w:p>
            <w:pPr>
              <w:pStyle w:val="TableParagraph"/>
              <w:spacing w:before="110"/>
              <w:ind w:right="424"/>
              <w:rPr>
                <w:b/>
                <w:sz w:val="15"/>
              </w:rPr>
            </w:pPr>
            <w:r>
              <w:rPr>
                <w:b/>
                <w:spacing w:val="-4"/>
                <w:sz w:val="15"/>
              </w:rPr>
              <w:t>0,00</w:t>
            </w:r>
          </w:p>
        </w:tc>
        <w:tc>
          <w:tcPr>
            <w:tcW w:w="1629" w:type="dxa"/>
          </w:tcPr>
          <w:p>
            <w:pPr>
              <w:pStyle w:val="TableParagraph"/>
              <w:spacing w:before="110"/>
              <w:ind w:right="466"/>
              <w:rPr>
                <w:b/>
                <w:sz w:val="15"/>
              </w:rPr>
            </w:pPr>
            <w:r>
              <w:rPr>
                <w:b/>
                <w:spacing w:val="-4"/>
                <w:sz w:val="15"/>
              </w:rPr>
              <w:t>0,00</w:t>
            </w:r>
          </w:p>
        </w:tc>
        <w:tc>
          <w:tcPr>
            <w:tcW w:w="1253" w:type="dxa"/>
          </w:tcPr>
          <w:p>
            <w:pPr>
              <w:pStyle w:val="TableParagraph"/>
              <w:spacing w:before="110"/>
              <w:ind w:right="132"/>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3650</w:t>
            </w:r>
          </w:p>
        </w:tc>
        <w:tc>
          <w:tcPr>
            <w:tcW w:w="8387" w:type="dxa"/>
            <w:tcBorders>
              <w:bottom w:val="single" w:sz="6" w:space="0" w:color="000000"/>
            </w:tcBorders>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Finanzinstrumenten</w:t>
            </w:r>
          </w:p>
        </w:tc>
        <w:tc>
          <w:tcPr>
            <w:tcW w:w="2847" w:type="dxa"/>
            <w:tcBorders>
              <w:bottom w:val="single" w:sz="6" w:space="0" w:color="000000"/>
            </w:tcBorders>
          </w:tcPr>
          <w:p>
            <w:pPr>
              <w:pStyle w:val="TableParagraph"/>
              <w:ind w:right="424"/>
              <w:rPr>
                <w:sz w:val="15"/>
              </w:rPr>
            </w:pPr>
            <w:r>
              <w:rPr>
                <w:spacing w:val="-4"/>
                <w:sz w:val="15"/>
              </w:rPr>
              <w:t>0,00</w:t>
            </w:r>
          </w:p>
        </w:tc>
        <w:tc>
          <w:tcPr>
            <w:tcW w:w="1629" w:type="dxa"/>
            <w:tcBorders>
              <w:bottom w:val="single" w:sz="6" w:space="0" w:color="000000"/>
            </w:tcBorders>
          </w:tcPr>
          <w:p>
            <w:pPr>
              <w:pStyle w:val="TableParagraph"/>
              <w:ind w:right="466"/>
              <w:rPr>
                <w:sz w:val="15"/>
              </w:rPr>
            </w:pPr>
            <w:r>
              <w:rPr>
                <w:spacing w:val="-4"/>
                <w:sz w:val="15"/>
              </w:rPr>
              <w:t>0,00</w:t>
            </w:r>
          </w:p>
        </w:tc>
        <w:tc>
          <w:tcPr>
            <w:tcW w:w="1253" w:type="dxa"/>
            <w:tcBorders>
              <w:bottom w:val="single" w:sz="6" w:space="0" w:color="000000"/>
            </w:tcBorders>
          </w:tcPr>
          <w:p>
            <w:pPr>
              <w:pStyle w:val="TableParagraph"/>
              <w:ind w:right="132"/>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79"/>
              <w:jc w:val="left"/>
              <w:rPr>
                <w:b/>
                <w:sz w:val="15"/>
              </w:rPr>
            </w:pPr>
            <w:r>
              <w:rPr>
                <w:b/>
                <w:spacing w:val="-5"/>
                <w:sz w:val="15"/>
              </w:rPr>
              <w:t>36</w:t>
            </w:r>
          </w:p>
        </w:tc>
        <w:tc>
          <w:tcPr>
            <w:tcW w:w="8387" w:type="dxa"/>
            <w:tcBorders>
              <w:top w:val="single" w:sz="6" w:space="0" w:color="000000"/>
            </w:tcBorders>
          </w:tcPr>
          <w:p>
            <w:pPr>
              <w:pStyle w:val="TableParagraph"/>
              <w:spacing w:before="31"/>
              <w:ind w:left="195"/>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2847" w:type="dxa"/>
            <w:tcBorders>
              <w:top w:val="single" w:sz="6" w:space="0" w:color="000000"/>
            </w:tcBorders>
          </w:tcPr>
          <w:p>
            <w:pPr>
              <w:pStyle w:val="TableParagraph"/>
              <w:spacing w:before="31"/>
              <w:ind w:right="424"/>
              <w:rPr>
                <w:b/>
                <w:sz w:val="15"/>
              </w:rPr>
            </w:pPr>
            <w:r>
              <w:rPr>
                <w:b/>
                <w:spacing w:val="-4"/>
                <w:sz w:val="15"/>
              </w:rPr>
              <w:t>0,00</w:t>
            </w:r>
          </w:p>
        </w:tc>
        <w:tc>
          <w:tcPr>
            <w:tcW w:w="1629" w:type="dxa"/>
            <w:tcBorders>
              <w:top w:val="single" w:sz="6" w:space="0" w:color="000000"/>
            </w:tcBorders>
          </w:tcPr>
          <w:p>
            <w:pPr>
              <w:pStyle w:val="TableParagraph"/>
              <w:spacing w:before="31"/>
              <w:ind w:right="466"/>
              <w:rPr>
                <w:b/>
                <w:sz w:val="15"/>
              </w:rPr>
            </w:pPr>
            <w:r>
              <w:rPr>
                <w:b/>
                <w:spacing w:val="-4"/>
                <w:sz w:val="15"/>
              </w:rPr>
              <w:t>0,00</w:t>
            </w:r>
          </w:p>
        </w:tc>
        <w:tc>
          <w:tcPr>
            <w:tcW w:w="1253" w:type="dxa"/>
            <w:tcBorders>
              <w:top w:val="single" w:sz="6" w:space="0" w:color="000000"/>
            </w:tcBorders>
          </w:tcPr>
          <w:p>
            <w:pPr>
              <w:pStyle w:val="TableParagraph"/>
              <w:spacing w:before="31"/>
              <w:ind w:right="132"/>
              <w:rPr>
                <w:b/>
                <w:sz w:val="15"/>
              </w:rPr>
            </w:pPr>
            <w:r>
              <w:rPr>
                <w:b/>
                <w:spacing w:val="-4"/>
                <w:sz w:val="15"/>
              </w:rPr>
              <w:t>0,00</w:t>
            </w:r>
          </w:p>
        </w:tc>
      </w:tr>
      <w:tr>
        <w:trPr>
          <w:trHeight w:val="396" w:hRule="atLeast"/>
        </w:trPr>
        <w:tc>
          <w:tcPr>
            <w:tcW w:w="735" w:type="dxa"/>
          </w:tcPr>
          <w:p>
            <w:pPr>
              <w:pStyle w:val="TableParagraph"/>
              <w:spacing w:before="110"/>
              <w:ind w:left="79"/>
              <w:jc w:val="left"/>
              <w:rPr>
                <w:b/>
                <w:sz w:val="15"/>
              </w:rPr>
            </w:pPr>
            <w:r>
              <w:rPr>
                <w:b/>
                <w:spacing w:val="-5"/>
                <w:sz w:val="15"/>
              </w:rPr>
              <w:t>SA4</w:t>
            </w:r>
          </w:p>
        </w:tc>
        <w:tc>
          <w:tcPr>
            <w:tcW w:w="8387" w:type="dxa"/>
          </w:tcPr>
          <w:p>
            <w:pPr>
              <w:pStyle w:val="TableParagraph"/>
              <w:spacing w:before="110"/>
              <w:ind w:left="195"/>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2847" w:type="dxa"/>
          </w:tcPr>
          <w:p>
            <w:pPr>
              <w:pStyle w:val="TableParagraph"/>
              <w:spacing w:before="110"/>
              <w:ind w:right="424"/>
              <w:rPr>
                <w:b/>
                <w:sz w:val="15"/>
              </w:rPr>
            </w:pPr>
            <w:r>
              <w:rPr>
                <w:b/>
                <w:spacing w:val="-4"/>
                <w:sz w:val="15"/>
              </w:rPr>
              <w:t>0,00</w:t>
            </w:r>
          </w:p>
        </w:tc>
        <w:tc>
          <w:tcPr>
            <w:tcW w:w="1629" w:type="dxa"/>
          </w:tcPr>
          <w:p>
            <w:pPr>
              <w:pStyle w:val="TableParagraph"/>
              <w:spacing w:before="110"/>
              <w:ind w:right="466"/>
              <w:rPr>
                <w:b/>
                <w:sz w:val="15"/>
              </w:rPr>
            </w:pPr>
            <w:r>
              <w:rPr>
                <w:b/>
                <w:spacing w:val="-4"/>
                <w:sz w:val="15"/>
              </w:rPr>
              <w:t>0,00</w:t>
            </w:r>
          </w:p>
        </w:tc>
        <w:tc>
          <w:tcPr>
            <w:tcW w:w="1253" w:type="dxa"/>
          </w:tcPr>
          <w:p>
            <w:pPr>
              <w:pStyle w:val="TableParagraph"/>
              <w:spacing w:before="110"/>
              <w:ind w:right="132"/>
              <w:rPr>
                <w:b/>
                <w:sz w:val="15"/>
              </w:rPr>
            </w:pPr>
            <w:r>
              <w:rPr>
                <w:b/>
                <w:spacing w:val="-4"/>
                <w:sz w:val="15"/>
              </w:rPr>
              <w:t>0,00</w:t>
            </w:r>
          </w:p>
        </w:tc>
      </w:tr>
      <w:tr>
        <w:trPr>
          <w:trHeight w:val="333" w:hRule="atLeast"/>
        </w:trPr>
        <w:tc>
          <w:tcPr>
            <w:tcW w:w="735" w:type="dxa"/>
          </w:tcPr>
          <w:p>
            <w:pPr>
              <w:pStyle w:val="TableParagraph"/>
              <w:spacing w:before="110"/>
              <w:ind w:left="79"/>
              <w:jc w:val="left"/>
              <w:rPr>
                <w:b/>
                <w:sz w:val="15"/>
              </w:rPr>
            </w:pPr>
            <w:r>
              <w:rPr>
                <w:b/>
                <w:spacing w:val="-5"/>
                <w:sz w:val="15"/>
              </w:rPr>
              <w:t>SA5</w:t>
            </w:r>
          </w:p>
        </w:tc>
        <w:tc>
          <w:tcPr>
            <w:tcW w:w="8387" w:type="dxa"/>
          </w:tcPr>
          <w:p>
            <w:pPr>
              <w:pStyle w:val="TableParagraph"/>
              <w:spacing w:before="110"/>
              <w:ind w:left="195"/>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2847" w:type="dxa"/>
          </w:tcPr>
          <w:p>
            <w:pPr>
              <w:pStyle w:val="TableParagraph"/>
              <w:spacing w:before="110"/>
              <w:ind w:right="424"/>
              <w:rPr>
                <w:b/>
                <w:sz w:val="15"/>
              </w:rPr>
            </w:pPr>
            <w:r>
              <w:rPr>
                <w:b/>
                <w:sz w:val="15"/>
              </w:rPr>
              <w:t>-</w:t>
            </w:r>
            <w:r>
              <w:rPr>
                <w:b/>
                <w:spacing w:val="-2"/>
                <w:sz w:val="15"/>
              </w:rPr>
              <w:t>79.000,00</w:t>
            </w:r>
          </w:p>
        </w:tc>
        <w:tc>
          <w:tcPr>
            <w:tcW w:w="1629" w:type="dxa"/>
          </w:tcPr>
          <w:p>
            <w:pPr>
              <w:pStyle w:val="TableParagraph"/>
              <w:spacing w:before="110"/>
              <w:ind w:right="466"/>
              <w:rPr>
                <w:b/>
                <w:sz w:val="15"/>
              </w:rPr>
            </w:pPr>
            <w:r>
              <w:rPr>
                <w:b/>
                <w:sz w:val="15"/>
              </w:rPr>
              <w:t>-</w:t>
            </w:r>
            <w:r>
              <w:rPr>
                <w:b/>
                <w:spacing w:val="-2"/>
                <w:sz w:val="15"/>
              </w:rPr>
              <w:t>69.700,00</w:t>
            </w:r>
          </w:p>
        </w:tc>
        <w:tc>
          <w:tcPr>
            <w:tcW w:w="1253" w:type="dxa"/>
          </w:tcPr>
          <w:p>
            <w:pPr>
              <w:pStyle w:val="TableParagraph"/>
              <w:spacing w:before="110"/>
              <w:ind w:right="131"/>
              <w:rPr>
                <w:b/>
                <w:sz w:val="15"/>
              </w:rPr>
            </w:pPr>
            <w:r>
              <w:rPr>
                <w:b/>
                <w:sz w:val="15"/>
              </w:rPr>
              <w:t>-</w:t>
            </w:r>
            <w:r>
              <w:rPr>
                <w:b/>
                <w:spacing w:val="-2"/>
                <w:sz w:val="15"/>
              </w:rPr>
              <w:t>9.300,00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77280;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Wirtschaftsförderung</w:t>
      </w:r>
      <w:r>
        <w:rPr>
          <w:b/>
          <w:spacing w:val="2"/>
          <w:sz w:val="17"/>
        </w:rPr>
        <w:t> </w:t>
      </w:r>
      <w:r>
        <w:rPr>
          <w:b/>
          <w:sz w:val="17"/>
        </w:rPr>
        <w:t>(Gruppe</w:t>
      </w:r>
      <w:r>
        <w:rPr>
          <w:b/>
          <w:spacing w:val="3"/>
          <w:sz w:val="17"/>
        </w:rPr>
        <w:t> </w:t>
      </w:r>
      <w:r>
        <w:rPr>
          <w:b/>
          <w:spacing w:val="-5"/>
          <w:sz w:val="17"/>
        </w:rPr>
        <w:t>7)</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47"/>
        <w:gridCol w:w="1870"/>
        <w:gridCol w:w="1723"/>
        <w:gridCol w:w="1176"/>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9347" w:type="dxa"/>
            <w:shd w:val="clear" w:color="auto" w:fill="D8D8D8"/>
          </w:tcPr>
          <w:p>
            <w:pPr>
              <w:pStyle w:val="TableParagraph"/>
              <w:spacing w:before="15"/>
              <w:ind w:left="195"/>
              <w:jc w:val="left"/>
              <w:rPr>
                <w:b/>
                <w:sz w:val="15"/>
              </w:rPr>
            </w:pPr>
            <w:r>
              <w:rPr>
                <w:b/>
                <w:sz w:val="15"/>
              </w:rPr>
              <w:t>Mittelverwendungs-</w:t>
            </w:r>
            <w:r>
              <w:rPr>
                <w:b/>
                <w:spacing w:val="7"/>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7"/>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1870" w:type="dxa"/>
            <w:shd w:val="clear" w:color="auto" w:fill="D8D8D8"/>
          </w:tcPr>
          <w:p>
            <w:pPr>
              <w:pStyle w:val="TableParagraph"/>
              <w:spacing w:before="15"/>
              <w:ind w:right="408"/>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723" w:type="dxa"/>
            <w:shd w:val="clear" w:color="auto" w:fill="D8D8D8"/>
          </w:tcPr>
          <w:p>
            <w:pPr>
              <w:pStyle w:val="TableParagraph"/>
              <w:spacing w:before="15"/>
              <w:ind w:right="543"/>
              <w:rPr>
                <w:b/>
                <w:sz w:val="15"/>
              </w:rPr>
            </w:pPr>
            <w:r>
              <w:rPr>
                <w:b/>
                <w:sz w:val="15"/>
              </w:rPr>
              <w:t>VA</w:t>
            </w:r>
            <w:r>
              <w:rPr>
                <w:b/>
                <w:spacing w:val="4"/>
                <w:sz w:val="15"/>
              </w:rPr>
              <w:t> </w:t>
            </w:r>
            <w:r>
              <w:rPr>
                <w:b/>
                <w:spacing w:val="-4"/>
                <w:sz w:val="15"/>
              </w:rPr>
              <w:t>2022</w:t>
            </w:r>
          </w:p>
        </w:tc>
        <w:tc>
          <w:tcPr>
            <w:tcW w:w="1176" w:type="dxa"/>
            <w:shd w:val="clear" w:color="auto" w:fill="D8D8D8"/>
          </w:tcPr>
          <w:p>
            <w:pPr>
              <w:pStyle w:val="TableParagraph"/>
              <w:spacing w:before="15"/>
              <w:ind w:right="132"/>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79"/>
              <w:jc w:val="left"/>
              <w:rPr>
                <w:b/>
                <w:sz w:val="15"/>
              </w:rPr>
            </w:pPr>
            <w:r>
              <w:rPr>
                <w:b/>
                <w:spacing w:val="-5"/>
                <w:sz w:val="15"/>
              </w:rPr>
              <w:t>311</w:t>
            </w:r>
          </w:p>
        </w:tc>
        <w:tc>
          <w:tcPr>
            <w:tcW w:w="9347" w:type="dxa"/>
          </w:tcPr>
          <w:p>
            <w:pPr>
              <w:pStyle w:val="TableParagraph"/>
              <w:spacing w:before="8"/>
              <w:jc w:val="left"/>
              <w:rPr>
                <w:b/>
                <w:sz w:val="13"/>
              </w:rPr>
            </w:pPr>
          </w:p>
          <w:p>
            <w:pPr>
              <w:pStyle w:val="TableParagraph"/>
              <w:spacing w:before="0"/>
              <w:ind w:left="195"/>
              <w:jc w:val="left"/>
              <w:rPr>
                <w:b/>
                <w:sz w:val="15"/>
              </w:rPr>
            </w:pPr>
            <w:r>
              <w:rPr>
                <w:b/>
                <w:sz w:val="15"/>
              </w:rPr>
              <w:t>Einzahlungen</w:t>
            </w:r>
            <w:r>
              <w:rPr>
                <w:b/>
                <w:spacing w:val="6"/>
                <w:sz w:val="15"/>
              </w:rPr>
              <w:t> </w:t>
            </w:r>
            <w:r>
              <w:rPr>
                <w:b/>
                <w:sz w:val="15"/>
              </w:rPr>
              <w:t>aus</w:t>
            </w:r>
            <w:r>
              <w:rPr>
                <w:b/>
                <w:spacing w:val="6"/>
                <w:sz w:val="15"/>
              </w:rPr>
              <w:t> </w:t>
            </w:r>
            <w:r>
              <w:rPr>
                <w:b/>
                <w:sz w:val="15"/>
              </w:rPr>
              <w:t>der</w:t>
            </w:r>
            <w:r>
              <w:rPr>
                <w:b/>
                <w:spacing w:val="7"/>
                <w:sz w:val="15"/>
              </w:rPr>
              <w:t> </w:t>
            </w:r>
            <w:r>
              <w:rPr>
                <w:b/>
                <w:sz w:val="15"/>
              </w:rPr>
              <w:t>operativen</w:t>
            </w:r>
            <w:r>
              <w:rPr>
                <w:b/>
                <w:spacing w:val="6"/>
                <w:sz w:val="15"/>
              </w:rPr>
              <w:t> </w:t>
            </w:r>
            <w:r>
              <w:rPr>
                <w:b/>
                <w:spacing w:val="-2"/>
                <w:sz w:val="15"/>
              </w:rPr>
              <w:t>Verwaltungstätigkeit</w:t>
            </w:r>
          </w:p>
        </w:tc>
        <w:tc>
          <w:tcPr>
            <w:tcW w:w="1870" w:type="dxa"/>
          </w:tcPr>
          <w:p>
            <w:pPr>
              <w:pStyle w:val="TableParagraph"/>
              <w:spacing w:before="8"/>
              <w:jc w:val="left"/>
              <w:rPr>
                <w:b/>
                <w:sz w:val="13"/>
              </w:rPr>
            </w:pPr>
          </w:p>
          <w:p>
            <w:pPr>
              <w:pStyle w:val="TableParagraph"/>
              <w:spacing w:before="0"/>
              <w:ind w:right="407"/>
              <w:rPr>
                <w:b/>
                <w:sz w:val="15"/>
              </w:rPr>
            </w:pPr>
            <w:r>
              <w:rPr>
                <w:b/>
                <w:spacing w:val="-2"/>
                <w:sz w:val="15"/>
              </w:rPr>
              <w:t>1.100,00</w:t>
            </w:r>
          </w:p>
        </w:tc>
        <w:tc>
          <w:tcPr>
            <w:tcW w:w="1723" w:type="dxa"/>
          </w:tcPr>
          <w:p>
            <w:pPr>
              <w:pStyle w:val="TableParagraph"/>
              <w:spacing w:before="8"/>
              <w:jc w:val="left"/>
              <w:rPr>
                <w:b/>
                <w:sz w:val="13"/>
              </w:rPr>
            </w:pPr>
          </w:p>
          <w:p>
            <w:pPr>
              <w:pStyle w:val="TableParagraph"/>
              <w:spacing w:before="0"/>
              <w:ind w:right="543"/>
              <w:rPr>
                <w:b/>
                <w:sz w:val="15"/>
              </w:rPr>
            </w:pPr>
            <w:r>
              <w:rPr>
                <w:b/>
                <w:spacing w:val="-2"/>
                <w:sz w:val="15"/>
              </w:rPr>
              <w:t>1.100,00</w:t>
            </w:r>
          </w:p>
        </w:tc>
        <w:tc>
          <w:tcPr>
            <w:tcW w:w="1176" w:type="dxa"/>
          </w:tcPr>
          <w:p>
            <w:pPr>
              <w:pStyle w:val="TableParagraph"/>
              <w:spacing w:before="8"/>
              <w:jc w:val="left"/>
              <w:rPr>
                <w:b/>
                <w:sz w:val="13"/>
              </w:rPr>
            </w:pPr>
          </w:p>
          <w:p>
            <w:pPr>
              <w:pStyle w:val="TableParagraph"/>
              <w:spacing w:before="0"/>
              <w:ind w:right="132"/>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3111</w:t>
            </w:r>
          </w:p>
        </w:tc>
        <w:tc>
          <w:tcPr>
            <w:tcW w:w="9347"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eigenen</w:t>
            </w:r>
            <w:r>
              <w:rPr>
                <w:spacing w:val="8"/>
                <w:sz w:val="15"/>
              </w:rPr>
              <w:t> </w:t>
            </w:r>
            <w:r>
              <w:rPr>
                <w:spacing w:val="-2"/>
                <w:sz w:val="15"/>
              </w:rPr>
              <w:t>Abgaben</w:t>
            </w:r>
          </w:p>
        </w:tc>
        <w:tc>
          <w:tcPr>
            <w:tcW w:w="1870" w:type="dxa"/>
          </w:tcPr>
          <w:p>
            <w:pPr>
              <w:pStyle w:val="TableParagraph"/>
              <w:ind w:right="407"/>
              <w:rPr>
                <w:sz w:val="15"/>
              </w:rPr>
            </w:pPr>
            <w:r>
              <w:rPr>
                <w:spacing w:val="-4"/>
                <w:sz w:val="15"/>
              </w:rPr>
              <w:t>0,00</w:t>
            </w:r>
          </w:p>
        </w:tc>
        <w:tc>
          <w:tcPr>
            <w:tcW w:w="1723" w:type="dxa"/>
          </w:tcPr>
          <w:p>
            <w:pPr>
              <w:pStyle w:val="TableParagraph"/>
              <w:ind w:right="543"/>
              <w:rPr>
                <w:sz w:val="15"/>
              </w:rPr>
            </w:pPr>
            <w:r>
              <w:rPr>
                <w:spacing w:val="-4"/>
                <w:sz w:val="15"/>
              </w:rPr>
              <w:t>0,00</w:t>
            </w:r>
          </w:p>
        </w:tc>
        <w:tc>
          <w:tcPr>
            <w:tcW w:w="1176"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3112</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Ertragsanteilen</w:t>
            </w:r>
          </w:p>
        </w:tc>
        <w:tc>
          <w:tcPr>
            <w:tcW w:w="1870" w:type="dxa"/>
          </w:tcPr>
          <w:p>
            <w:pPr>
              <w:pStyle w:val="TableParagraph"/>
              <w:ind w:right="407"/>
              <w:rPr>
                <w:sz w:val="15"/>
              </w:rPr>
            </w:pPr>
            <w:r>
              <w:rPr>
                <w:spacing w:val="-4"/>
                <w:sz w:val="15"/>
              </w:rPr>
              <w:t>0,00</w:t>
            </w:r>
          </w:p>
        </w:tc>
        <w:tc>
          <w:tcPr>
            <w:tcW w:w="1723" w:type="dxa"/>
          </w:tcPr>
          <w:p>
            <w:pPr>
              <w:pStyle w:val="TableParagraph"/>
              <w:ind w:right="543"/>
              <w:rPr>
                <w:sz w:val="15"/>
              </w:rPr>
            </w:pPr>
            <w:r>
              <w:rPr>
                <w:spacing w:val="-4"/>
                <w:sz w:val="15"/>
              </w:rPr>
              <w:t>0,00</w:t>
            </w:r>
          </w:p>
        </w:tc>
        <w:tc>
          <w:tcPr>
            <w:tcW w:w="1176"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3113</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Gebühren</w:t>
            </w:r>
          </w:p>
        </w:tc>
        <w:tc>
          <w:tcPr>
            <w:tcW w:w="1870" w:type="dxa"/>
          </w:tcPr>
          <w:p>
            <w:pPr>
              <w:pStyle w:val="TableParagraph"/>
              <w:ind w:right="407"/>
              <w:rPr>
                <w:sz w:val="15"/>
              </w:rPr>
            </w:pPr>
            <w:r>
              <w:rPr>
                <w:spacing w:val="-4"/>
                <w:sz w:val="15"/>
              </w:rPr>
              <w:t>0,00</w:t>
            </w:r>
          </w:p>
        </w:tc>
        <w:tc>
          <w:tcPr>
            <w:tcW w:w="1723" w:type="dxa"/>
          </w:tcPr>
          <w:p>
            <w:pPr>
              <w:pStyle w:val="TableParagraph"/>
              <w:ind w:right="543"/>
              <w:rPr>
                <w:sz w:val="15"/>
              </w:rPr>
            </w:pPr>
            <w:r>
              <w:rPr>
                <w:spacing w:val="-4"/>
                <w:sz w:val="15"/>
              </w:rPr>
              <w:t>0,00</w:t>
            </w:r>
          </w:p>
        </w:tc>
        <w:tc>
          <w:tcPr>
            <w:tcW w:w="1176"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3114</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Leistungen</w:t>
            </w:r>
          </w:p>
        </w:tc>
        <w:tc>
          <w:tcPr>
            <w:tcW w:w="1870" w:type="dxa"/>
          </w:tcPr>
          <w:p>
            <w:pPr>
              <w:pStyle w:val="TableParagraph"/>
              <w:ind w:right="407"/>
              <w:rPr>
                <w:sz w:val="15"/>
              </w:rPr>
            </w:pPr>
            <w:r>
              <w:rPr>
                <w:spacing w:val="-4"/>
                <w:sz w:val="15"/>
              </w:rPr>
              <w:t>0,00</w:t>
            </w:r>
          </w:p>
        </w:tc>
        <w:tc>
          <w:tcPr>
            <w:tcW w:w="1723" w:type="dxa"/>
          </w:tcPr>
          <w:p>
            <w:pPr>
              <w:pStyle w:val="TableParagraph"/>
              <w:ind w:right="543"/>
              <w:rPr>
                <w:sz w:val="15"/>
              </w:rPr>
            </w:pPr>
            <w:r>
              <w:rPr>
                <w:spacing w:val="-4"/>
                <w:sz w:val="15"/>
              </w:rPr>
              <w:t>0,00</w:t>
            </w:r>
          </w:p>
        </w:tc>
        <w:tc>
          <w:tcPr>
            <w:tcW w:w="1176"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3115</w:t>
            </w:r>
          </w:p>
        </w:tc>
        <w:tc>
          <w:tcPr>
            <w:tcW w:w="9347"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Besitz</w:t>
            </w:r>
            <w:r>
              <w:rPr>
                <w:spacing w:val="8"/>
                <w:sz w:val="15"/>
              </w:rPr>
              <w:t> </w:t>
            </w:r>
            <w:r>
              <w:rPr>
                <w:sz w:val="15"/>
              </w:rPr>
              <w:t>und</w:t>
            </w:r>
            <w:r>
              <w:rPr>
                <w:spacing w:val="7"/>
                <w:sz w:val="15"/>
              </w:rPr>
              <w:t> </w:t>
            </w:r>
            <w:r>
              <w:rPr>
                <w:sz w:val="15"/>
              </w:rPr>
              <w:t>wirtschaftlicher</w:t>
            </w:r>
            <w:r>
              <w:rPr>
                <w:spacing w:val="8"/>
                <w:sz w:val="15"/>
              </w:rPr>
              <w:t> </w:t>
            </w:r>
            <w:r>
              <w:rPr>
                <w:spacing w:val="-2"/>
                <w:sz w:val="15"/>
              </w:rPr>
              <w:t>Tätigkeit</w:t>
            </w:r>
          </w:p>
        </w:tc>
        <w:tc>
          <w:tcPr>
            <w:tcW w:w="1870" w:type="dxa"/>
          </w:tcPr>
          <w:p>
            <w:pPr>
              <w:pStyle w:val="TableParagraph"/>
              <w:ind w:right="407"/>
              <w:rPr>
                <w:sz w:val="15"/>
              </w:rPr>
            </w:pPr>
            <w:r>
              <w:rPr>
                <w:spacing w:val="-4"/>
                <w:sz w:val="15"/>
              </w:rPr>
              <w:t>0,00</w:t>
            </w:r>
          </w:p>
        </w:tc>
        <w:tc>
          <w:tcPr>
            <w:tcW w:w="1723" w:type="dxa"/>
          </w:tcPr>
          <w:p>
            <w:pPr>
              <w:pStyle w:val="TableParagraph"/>
              <w:ind w:right="543"/>
              <w:rPr>
                <w:sz w:val="15"/>
              </w:rPr>
            </w:pPr>
            <w:r>
              <w:rPr>
                <w:spacing w:val="-4"/>
                <w:sz w:val="15"/>
              </w:rPr>
              <w:t>0,00</w:t>
            </w:r>
          </w:p>
        </w:tc>
        <w:tc>
          <w:tcPr>
            <w:tcW w:w="1176" w:type="dxa"/>
          </w:tcPr>
          <w:p>
            <w:pPr>
              <w:pStyle w:val="TableParagraph"/>
              <w:ind w:right="132"/>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3116</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0"/>
                <w:sz w:val="15"/>
              </w:rPr>
              <w:t> </w:t>
            </w:r>
            <w:r>
              <w:rPr>
                <w:sz w:val="15"/>
              </w:rPr>
              <w:t>Veräußerung</w:t>
            </w:r>
            <w:r>
              <w:rPr>
                <w:spacing w:val="10"/>
                <w:sz w:val="15"/>
              </w:rPr>
              <w:t> </w:t>
            </w:r>
            <w:r>
              <w:rPr>
                <w:sz w:val="15"/>
              </w:rPr>
              <w:t>von</w:t>
            </w:r>
            <w:r>
              <w:rPr>
                <w:spacing w:val="10"/>
                <w:sz w:val="15"/>
              </w:rPr>
              <w:t> </w:t>
            </w:r>
            <w:r>
              <w:rPr>
                <w:sz w:val="15"/>
              </w:rPr>
              <w:t>geringwertigen</w:t>
            </w:r>
            <w:r>
              <w:rPr>
                <w:spacing w:val="10"/>
                <w:sz w:val="15"/>
              </w:rPr>
              <w:t> </w:t>
            </w:r>
            <w:r>
              <w:rPr>
                <w:sz w:val="15"/>
              </w:rPr>
              <w:t>Wirtschaftsgütern</w:t>
            </w:r>
            <w:r>
              <w:rPr>
                <w:spacing w:val="10"/>
                <w:sz w:val="15"/>
              </w:rPr>
              <w:t> </w:t>
            </w:r>
            <w:r>
              <w:rPr>
                <w:sz w:val="15"/>
              </w:rPr>
              <w:t>(GWG)</w:t>
            </w:r>
            <w:r>
              <w:rPr>
                <w:spacing w:val="10"/>
                <w:sz w:val="15"/>
              </w:rPr>
              <w:t> </w:t>
            </w:r>
            <w:r>
              <w:rPr>
                <w:sz w:val="15"/>
              </w:rPr>
              <w:t>und</w:t>
            </w:r>
            <w:r>
              <w:rPr>
                <w:spacing w:val="10"/>
                <w:sz w:val="15"/>
              </w:rPr>
              <w:t> </w:t>
            </w:r>
            <w:r>
              <w:rPr>
                <w:sz w:val="15"/>
              </w:rPr>
              <w:t>sonstige</w:t>
            </w:r>
            <w:r>
              <w:rPr>
                <w:spacing w:val="10"/>
                <w:sz w:val="15"/>
              </w:rPr>
              <w:t> </w:t>
            </w:r>
            <w:r>
              <w:rPr>
                <w:spacing w:val="-2"/>
                <w:sz w:val="15"/>
              </w:rPr>
              <w:t>Einzahlungen</w:t>
            </w:r>
          </w:p>
        </w:tc>
        <w:tc>
          <w:tcPr>
            <w:tcW w:w="1870" w:type="dxa"/>
          </w:tcPr>
          <w:p>
            <w:pPr>
              <w:pStyle w:val="TableParagraph"/>
              <w:ind w:right="407"/>
              <w:rPr>
                <w:sz w:val="15"/>
              </w:rPr>
            </w:pPr>
            <w:r>
              <w:rPr>
                <w:spacing w:val="-2"/>
                <w:sz w:val="15"/>
              </w:rPr>
              <w:t>1.100,00</w:t>
            </w:r>
          </w:p>
        </w:tc>
        <w:tc>
          <w:tcPr>
            <w:tcW w:w="1723" w:type="dxa"/>
          </w:tcPr>
          <w:p>
            <w:pPr>
              <w:pStyle w:val="TableParagraph"/>
              <w:ind w:right="543"/>
              <w:rPr>
                <w:sz w:val="15"/>
              </w:rPr>
            </w:pPr>
            <w:r>
              <w:rPr>
                <w:spacing w:val="-2"/>
                <w:sz w:val="15"/>
              </w:rPr>
              <w:t>1.100,00</w:t>
            </w:r>
          </w:p>
        </w:tc>
        <w:tc>
          <w:tcPr>
            <w:tcW w:w="1176" w:type="dxa"/>
          </w:tcPr>
          <w:p>
            <w:pPr>
              <w:pStyle w:val="TableParagraph"/>
              <w:ind w:right="132"/>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312</w:t>
            </w:r>
          </w:p>
        </w:tc>
        <w:tc>
          <w:tcPr>
            <w:tcW w:w="9347"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7"/>
                <w:sz w:val="15"/>
              </w:rPr>
              <w:t> </w:t>
            </w:r>
            <w:r>
              <w:rPr>
                <w:b/>
                <w:sz w:val="15"/>
              </w:rPr>
              <w:t>Transfers</w:t>
            </w:r>
            <w:r>
              <w:rPr>
                <w:b/>
                <w:spacing w:val="7"/>
                <w:sz w:val="15"/>
              </w:rPr>
              <w:t> </w:t>
            </w:r>
            <w:r>
              <w:rPr>
                <w:b/>
                <w:sz w:val="15"/>
              </w:rPr>
              <w:t>(ohne</w:t>
            </w:r>
            <w:r>
              <w:rPr>
                <w:b/>
                <w:spacing w:val="7"/>
                <w:sz w:val="15"/>
              </w:rPr>
              <w:t> </w:t>
            </w:r>
            <w:r>
              <w:rPr>
                <w:b/>
                <w:spacing w:val="-2"/>
                <w:sz w:val="15"/>
              </w:rPr>
              <w:t>Kapitaltransfers)</w:t>
            </w:r>
          </w:p>
        </w:tc>
        <w:tc>
          <w:tcPr>
            <w:tcW w:w="1870" w:type="dxa"/>
          </w:tcPr>
          <w:p>
            <w:pPr>
              <w:pStyle w:val="TableParagraph"/>
              <w:spacing w:before="110"/>
              <w:ind w:right="407"/>
              <w:rPr>
                <w:b/>
                <w:sz w:val="15"/>
              </w:rPr>
            </w:pPr>
            <w:r>
              <w:rPr>
                <w:b/>
                <w:spacing w:val="-2"/>
                <w:sz w:val="15"/>
              </w:rPr>
              <w:t>107.400,00</w:t>
            </w:r>
          </w:p>
        </w:tc>
        <w:tc>
          <w:tcPr>
            <w:tcW w:w="1723" w:type="dxa"/>
          </w:tcPr>
          <w:p>
            <w:pPr>
              <w:pStyle w:val="TableParagraph"/>
              <w:spacing w:before="110"/>
              <w:ind w:right="543"/>
              <w:rPr>
                <w:b/>
                <w:sz w:val="15"/>
              </w:rPr>
            </w:pPr>
            <w:r>
              <w:rPr>
                <w:b/>
                <w:spacing w:val="-2"/>
                <w:sz w:val="15"/>
              </w:rPr>
              <w:t>107.400,00</w:t>
            </w:r>
          </w:p>
        </w:tc>
        <w:tc>
          <w:tcPr>
            <w:tcW w:w="1176" w:type="dxa"/>
          </w:tcPr>
          <w:p>
            <w:pPr>
              <w:pStyle w:val="TableParagraph"/>
              <w:spacing w:before="110"/>
              <w:ind w:right="132"/>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3121</w:t>
            </w:r>
          </w:p>
        </w:tc>
        <w:tc>
          <w:tcPr>
            <w:tcW w:w="9347" w:type="dxa"/>
          </w:tcPr>
          <w:p>
            <w:pPr>
              <w:pStyle w:val="TableParagraph"/>
              <w:ind w:left="195"/>
              <w:jc w:val="left"/>
              <w:rPr>
                <w:sz w:val="15"/>
              </w:rPr>
            </w:pPr>
            <w:r>
              <w:rPr>
                <w:sz w:val="15"/>
              </w:rPr>
              <w:t>Transferzahlungen</w:t>
            </w:r>
            <w:r>
              <w:rPr>
                <w:spacing w:val="9"/>
                <w:sz w:val="15"/>
              </w:rPr>
              <w:t> </w:t>
            </w:r>
            <w:r>
              <w:rPr>
                <w:sz w:val="15"/>
              </w:rPr>
              <w:t>von</w:t>
            </w:r>
            <w:r>
              <w:rPr>
                <w:spacing w:val="9"/>
                <w:sz w:val="15"/>
              </w:rPr>
              <w:t> </w:t>
            </w:r>
            <w:r>
              <w:rPr>
                <w:sz w:val="15"/>
              </w:rPr>
              <w:t>Trägern</w:t>
            </w:r>
            <w:r>
              <w:rPr>
                <w:spacing w:val="9"/>
                <w:sz w:val="15"/>
              </w:rPr>
              <w:t> </w:t>
            </w:r>
            <w:r>
              <w:rPr>
                <w:sz w:val="15"/>
              </w:rPr>
              <w:t>des</w:t>
            </w:r>
            <w:r>
              <w:rPr>
                <w:spacing w:val="9"/>
                <w:sz w:val="15"/>
              </w:rPr>
              <w:t> </w:t>
            </w:r>
            <w:r>
              <w:rPr>
                <w:sz w:val="15"/>
              </w:rPr>
              <w:t>öffentlichen</w:t>
            </w:r>
            <w:r>
              <w:rPr>
                <w:spacing w:val="9"/>
                <w:sz w:val="15"/>
              </w:rPr>
              <w:t> </w:t>
            </w:r>
            <w:r>
              <w:rPr>
                <w:spacing w:val="-2"/>
                <w:sz w:val="15"/>
              </w:rPr>
              <w:t>Rechts</w:t>
            </w:r>
          </w:p>
        </w:tc>
        <w:tc>
          <w:tcPr>
            <w:tcW w:w="1870" w:type="dxa"/>
          </w:tcPr>
          <w:p>
            <w:pPr>
              <w:pStyle w:val="TableParagraph"/>
              <w:ind w:right="407"/>
              <w:rPr>
                <w:sz w:val="15"/>
              </w:rPr>
            </w:pPr>
            <w:r>
              <w:rPr>
                <w:spacing w:val="-2"/>
                <w:sz w:val="15"/>
              </w:rPr>
              <w:t>107.400,00</w:t>
            </w:r>
          </w:p>
        </w:tc>
        <w:tc>
          <w:tcPr>
            <w:tcW w:w="1723" w:type="dxa"/>
          </w:tcPr>
          <w:p>
            <w:pPr>
              <w:pStyle w:val="TableParagraph"/>
              <w:ind w:right="543"/>
              <w:rPr>
                <w:sz w:val="15"/>
              </w:rPr>
            </w:pPr>
            <w:r>
              <w:rPr>
                <w:spacing w:val="-2"/>
                <w:sz w:val="15"/>
              </w:rPr>
              <w:t>107.400,00</w:t>
            </w:r>
          </w:p>
        </w:tc>
        <w:tc>
          <w:tcPr>
            <w:tcW w:w="1176"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3122</w:t>
            </w:r>
          </w:p>
        </w:tc>
        <w:tc>
          <w:tcPr>
            <w:tcW w:w="9347" w:type="dxa"/>
          </w:tcPr>
          <w:p>
            <w:pPr>
              <w:pStyle w:val="TableParagraph"/>
              <w:ind w:left="195"/>
              <w:jc w:val="left"/>
              <w:rPr>
                <w:sz w:val="15"/>
              </w:rPr>
            </w:pPr>
            <w:r>
              <w:rPr>
                <w:sz w:val="15"/>
              </w:rPr>
              <w:t>Transferzahlungen</w:t>
            </w:r>
            <w:r>
              <w:rPr>
                <w:spacing w:val="14"/>
                <w:sz w:val="15"/>
              </w:rPr>
              <w:t> </w:t>
            </w:r>
            <w:r>
              <w:rPr>
                <w:sz w:val="15"/>
              </w:rPr>
              <w:t>von</w:t>
            </w:r>
            <w:r>
              <w:rPr>
                <w:spacing w:val="14"/>
                <w:sz w:val="15"/>
              </w:rPr>
              <w:t> </w:t>
            </w:r>
            <w:r>
              <w:rPr>
                <w:spacing w:val="-2"/>
                <w:sz w:val="15"/>
              </w:rPr>
              <w:t>Beteiligungen</w:t>
            </w:r>
          </w:p>
        </w:tc>
        <w:tc>
          <w:tcPr>
            <w:tcW w:w="1870" w:type="dxa"/>
          </w:tcPr>
          <w:p>
            <w:pPr>
              <w:pStyle w:val="TableParagraph"/>
              <w:ind w:right="407"/>
              <w:rPr>
                <w:sz w:val="15"/>
              </w:rPr>
            </w:pPr>
            <w:r>
              <w:rPr>
                <w:spacing w:val="-4"/>
                <w:sz w:val="15"/>
              </w:rPr>
              <w:t>0,00</w:t>
            </w:r>
          </w:p>
        </w:tc>
        <w:tc>
          <w:tcPr>
            <w:tcW w:w="1723" w:type="dxa"/>
          </w:tcPr>
          <w:p>
            <w:pPr>
              <w:pStyle w:val="TableParagraph"/>
              <w:ind w:right="543"/>
              <w:rPr>
                <w:sz w:val="15"/>
              </w:rPr>
            </w:pPr>
            <w:r>
              <w:rPr>
                <w:spacing w:val="-4"/>
                <w:sz w:val="15"/>
              </w:rPr>
              <w:t>0,00</w:t>
            </w:r>
          </w:p>
        </w:tc>
        <w:tc>
          <w:tcPr>
            <w:tcW w:w="1176"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3123</w:t>
            </w:r>
          </w:p>
        </w:tc>
        <w:tc>
          <w:tcPr>
            <w:tcW w:w="9347" w:type="dxa"/>
          </w:tcPr>
          <w:p>
            <w:pPr>
              <w:pStyle w:val="TableParagraph"/>
              <w:ind w:left="195"/>
              <w:jc w:val="left"/>
              <w:rPr>
                <w:sz w:val="15"/>
              </w:rPr>
            </w:pPr>
            <w:r>
              <w:rPr>
                <w:sz w:val="15"/>
              </w:rPr>
              <w:t>Transferzahlungen</w:t>
            </w:r>
            <w:r>
              <w:rPr>
                <w:spacing w:val="10"/>
                <w:sz w:val="15"/>
              </w:rPr>
              <w:t> </w:t>
            </w:r>
            <w:r>
              <w:rPr>
                <w:sz w:val="15"/>
              </w:rPr>
              <w:t>von</w:t>
            </w:r>
            <w:r>
              <w:rPr>
                <w:spacing w:val="11"/>
                <w:sz w:val="15"/>
              </w:rPr>
              <w:t> </w:t>
            </w:r>
            <w:r>
              <w:rPr>
                <w:sz w:val="15"/>
              </w:rPr>
              <w:t>Unternehmen</w:t>
            </w:r>
            <w:r>
              <w:rPr>
                <w:spacing w:val="11"/>
                <w:sz w:val="15"/>
              </w:rPr>
              <w:t> </w:t>
            </w:r>
            <w:r>
              <w:rPr>
                <w:sz w:val="15"/>
              </w:rPr>
              <w:t>(inkl.</w:t>
            </w:r>
            <w:r>
              <w:rPr>
                <w:spacing w:val="11"/>
                <w:sz w:val="15"/>
              </w:rPr>
              <w:t> </w:t>
            </w:r>
            <w:r>
              <w:rPr>
                <w:spacing w:val="-2"/>
                <w:sz w:val="15"/>
              </w:rPr>
              <w:t>Finanzunternehmen)</w:t>
            </w:r>
          </w:p>
        </w:tc>
        <w:tc>
          <w:tcPr>
            <w:tcW w:w="1870" w:type="dxa"/>
          </w:tcPr>
          <w:p>
            <w:pPr>
              <w:pStyle w:val="TableParagraph"/>
              <w:ind w:right="407"/>
              <w:rPr>
                <w:sz w:val="15"/>
              </w:rPr>
            </w:pPr>
            <w:r>
              <w:rPr>
                <w:spacing w:val="-4"/>
                <w:sz w:val="15"/>
              </w:rPr>
              <w:t>0,00</w:t>
            </w:r>
          </w:p>
        </w:tc>
        <w:tc>
          <w:tcPr>
            <w:tcW w:w="1723" w:type="dxa"/>
          </w:tcPr>
          <w:p>
            <w:pPr>
              <w:pStyle w:val="TableParagraph"/>
              <w:ind w:right="543"/>
              <w:rPr>
                <w:sz w:val="15"/>
              </w:rPr>
            </w:pPr>
            <w:r>
              <w:rPr>
                <w:spacing w:val="-4"/>
                <w:sz w:val="15"/>
              </w:rPr>
              <w:t>0,00</w:t>
            </w:r>
          </w:p>
        </w:tc>
        <w:tc>
          <w:tcPr>
            <w:tcW w:w="1176"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3124</w:t>
            </w:r>
          </w:p>
        </w:tc>
        <w:tc>
          <w:tcPr>
            <w:tcW w:w="9347" w:type="dxa"/>
          </w:tcPr>
          <w:p>
            <w:pPr>
              <w:pStyle w:val="TableParagraph"/>
              <w:ind w:left="195"/>
              <w:jc w:val="left"/>
              <w:rPr>
                <w:sz w:val="15"/>
              </w:rPr>
            </w:pPr>
            <w:r>
              <w:rPr>
                <w:sz w:val="15"/>
              </w:rPr>
              <w:t>Transferzahlungen</w:t>
            </w:r>
            <w:r>
              <w:rPr>
                <w:spacing w:val="10"/>
                <w:sz w:val="15"/>
              </w:rPr>
              <w:t> </w:t>
            </w:r>
            <w:r>
              <w:rPr>
                <w:sz w:val="15"/>
              </w:rPr>
              <w:t>von</w:t>
            </w:r>
            <w:r>
              <w:rPr>
                <w:spacing w:val="10"/>
                <w:sz w:val="15"/>
              </w:rPr>
              <w:t> </w:t>
            </w:r>
            <w:r>
              <w:rPr>
                <w:sz w:val="15"/>
              </w:rPr>
              <w:t>Haushalte</w:t>
            </w:r>
            <w:r>
              <w:rPr>
                <w:spacing w:val="10"/>
                <w:sz w:val="15"/>
              </w:rPr>
              <w:t> </w:t>
            </w:r>
            <w:r>
              <w:rPr>
                <w:sz w:val="15"/>
              </w:rPr>
              <w:t>und</w:t>
            </w:r>
            <w:r>
              <w:rPr>
                <w:spacing w:val="10"/>
                <w:sz w:val="15"/>
              </w:rPr>
              <w:t> </w:t>
            </w:r>
            <w:r>
              <w:rPr>
                <w:sz w:val="15"/>
              </w:rPr>
              <w:t>Organisationen</w:t>
            </w:r>
            <w:r>
              <w:rPr>
                <w:spacing w:val="10"/>
                <w:sz w:val="15"/>
              </w:rPr>
              <w:t> </w:t>
            </w:r>
            <w:r>
              <w:rPr>
                <w:sz w:val="15"/>
              </w:rPr>
              <w:t>ohne</w:t>
            </w:r>
            <w:r>
              <w:rPr>
                <w:spacing w:val="10"/>
                <w:sz w:val="15"/>
              </w:rPr>
              <w:t> </w:t>
            </w:r>
            <w:r>
              <w:rPr>
                <w:spacing w:val="-2"/>
                <w:sz w:val="15"/>
              </w:rPr>
              <w:t>Erwerbscharakter</w:t>
            </w:r>
          </w:p>
        </w:tc>
        <w:tc>
          <w:tcPr>
            <w:tcW w:w="1870" w:type="dxa"/>
          </w:tcPr>
          <w:p>
            <w:pPr>
              <w:pStyle w:val="TableParagraph"/>
              <w:ind w:right="407"/>
              <w:rPr>
                <w:sz w:val="15"/>
              </w:rPr>
            </w:pPr>
            <w:r>
              <w:rPr>
                <w:spacing w:val="-4"/>
                <w:sz w:val="15"/>
              </w:rPr>
              <w:t>0,00</w:t>
            </w:r>
          </w:p>
        </w:tc>
        <w:tc>
          <w:tcPr>
            <w:tcW w:w="1723" w:type="dxa"/>
          </w:tcPr>
          <w:p>
            <w:pPr>
              <w:pStyle w:val="TableParagraph"/>
              <w:ind w:right="543"/>
              <w:rPr>
                <w:sz w:val="15"/>
              </w:rPr>
            </w:pPr>
            <w:r>
              <w:rPr>
                <w:spacing w:val="-4"/>
                <w:sz w:val="15"/>
              </w:rPr>
              <w:t>0,00</w:t>
            </w:r>
          </w:p>
        </w:tc>
        <w:tc>
          <w:tcPr>
            <w:tcW w:w="1176"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3125</w:t>
            </w:r>
          </w:p>
        </w:tc>
        <w:tc>
          <w:tcPr>
            <w:tcW w:w="9347" w:type="dxa"/>
          </w:tcPr>
          <w:p>
            <w:pPr>
              <w:pStyle w:val="TableParagraph"/>
              <w:ind w:left="195"/>
              <w:jc w:val="left"/>
              <w:rPr>
                <w:sz w:val="15"/>
              </w:rPr>
            </w:pPr>
            <w:r>
              <w:rPr>
                <w:sz w:val="15"/>
              </w:rPr>
              <w:t>Transferzahlungen</w:t>
            </w:r>
            <w:r>
              <w:rPr>
                <w:spacing w:val="14"/>
                <w:sz w:val="15"/>
              </w:rPr>
              <w:t> </w:t>
            </w:r>
            <w:r>
              <w:rPr>
                <w:sz w:val="15"/>
              </w:rPr>
              <w:t>vom</w:t>
            </w:r>
            <w:r>
              <w:rPr>
                <w:spacing w:val="15"/>
                <w:sz w:val="15"/>
              </w:rPr>
              <w:t> </w:t>
            </w:r>
            <w:r>
              <w:rPr>
                <w:spacing w:val="-2"/>
                <w:sz w:val="15"/>
              </w:rPr>
              <w:t>Ausland</w:t>
            </w:r>
          </w:p>
        </w:tc>
        <w:tc>
          <w:tcPr>
            <w:tcW w:w="1870" w:type="dxa"/>
          </w:tcPr>
          <w:p>
            <w:pPr>
              <w:pStyle w:val="TableParagraph"/>
              <w:ind w:right="407"/>
              <w:rPr>
                <w:sz w:val="15"/>
              </w:rPr>
            </w:pPr>
            <w:r>
              <w:rPr>
                <w:spacing w:val="-4"/>
                <w:sz w:val="15"/>
              </w:rPr>
              <w:t>0,00</w:t>
            </w:r>
          </w:p>
        </w:tc>
        <w:tc>
          <w:tcPr>
            <w:tcW w:w="1723" w:type="dxa"/>
          </w:tcPr>
          <w:p>
            <w:pPr>
              <w:pStyle w:val="TableParagraph"/>
              <w:ind w:right="543"/>
              <w:rPr>
                <w:sz w:val="15"/>
              </w:rPr>
            </w:pPr>
            <w:r>
              <w:rPr>
                <w:spacing w:val="-4"/>
                <w:sz w:val="15"/>
              </w:rPr>
              <w:t>0,00</w:t>
            </w:r>
          </w:p>
        </w:tc>
        <w:tc>
          <w:tcPr>
            <w:tcW w:w="1176" w:type="dxa"/>
          </w:tcPr>
          <w:p>
            <w:pPr>
              <w:pStyle w:val="TableParagraph"/>
              <w:ind w:right="132"/>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3126</w:t>
            </w:r>
          </w:p>
        </w:tc>
        <w:tc>
          <w:tcPr>
            <w:tcW w:w="9347" w:type="dxa"/>
          </w:tcPr>
          <w:p>
            <w:pPr>
              <w:pStyle w:val="TableParagraph"/>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70" w:type="dxa"/>
          </w:tcPr>
          <w:p>
            <w:pPr>
              <w:pStyle w:val="TableParagraph"/>
              <w:ind w:right="407"/>
              <w:rPr>
                <w:sz w:val="15"/>
              </w:rPr>
            </w:pPr>
            <w:r>
              <w:rPr>
                <w:spacing w:val="-4"/>
                <w:sz w:val="15"/>
              </w:rPr>
              <w:t>0,00</w:t>
            </w:r>
          </w:p>
        </w:tc>
        <w:tc>
          <w:tcPr>
            <w:tcW w:w="1723" w:type="dxa"/>
          </w:tcPr>
          <w:p>
            <w:pPr>
              <w:pStyle w:val="TableParagraph"/>
              <w:ind w:right="543"/>
              <w:rPr>
                <w:sz w:val="15"/>
              </w:rPr>
            </w:pPr>
            <w:r>
              <w:rPr>
                <w:spacing w:val="-4"/>
                <w:sz w:val="15"/>
              </w:rPr>
              <w:t>0,00</w:t>
            </w:r>
          </w:p>
        </w:tc>
        <w:tc>
          <w:tcPr>
            <w:tcW w:w="1176" w:type="dxa"/>
          </w:tcPr>
          <w:p>
            <w:pPr>
              <w:pStyle w:val="TableParagraph"/>
              <w:ind w:right="132"/>
              <w:rPr>
                <w:sz w:val="15"/>
              </w:rPr>
            </w:pPr>
            <w:r>
              <w:rPr>
                <w:spacing w:val="-4"/>
                <w:sz w:val="15"/>
              </w:rPr>
              <w:t>0,00</w:t>
            </w:r>
          </w:p>
        </w:tc>
      </w:tr>
      <w:tr>
        <w:trPr>
          <w:trHeight w:val="311" w:hRule="atLeast"/>
        </w:trPr>
        <w:tc>
          <w:tcPr>
            <w:tcW w:w="735" w:type="dxa"/>
          </w:tcPr>
          <w:p>
            <w:pPr>
              <w:pStyle w:val="TableParagraph"/>
              <w:spacing w:before="111"/>
              <w:ind w:left="79"/>
              <w:jc w:val="left"/>
              <w:rPr>
                <w:b/>
                <w:sz w:val="15"/>
              </w:rPr>
            </w:pPr>
            <w:r>
              <w:rPr>
                <w:b/>
                <w:spacing w:val="-5"/>
                <w:sz w:val="15"/>
              </w:rPr>
              <w:t>313</w:t>
            </w:r>
          </w:p>
        </w:tc>
        <w:tc>
          <w:tcPr>
            <w:tcW w:w="9347" w:type="dxa"/>
          </w:tcPr>
          <w:p>
            <w:pPr>
              <w:pStyle w:val="TableParagraph"/>
              <w:spacing w:before="111"/>
              <w:ind w:left="195"/>
              <w:jc w:val="left"/>
              <w:rPr>
                <w:b/>
                <w:sz w:val="15"/>
              </w:rPr>
            </w:pPr>
            <w:r>
              <w:rPr>
                <w:b/>
                <w:sz w:val="15"/>
              </w:rPr>
              <w:t>Einzahlungen</w:t>
            </w:r>
            <w:r>
              <w:rPr>
                <w:b/>
                <w:spacing w:val="8"/>
                <w:sz w:val="15"/>
              </w:rPr>
              <w:t> </w:t>
            </w:r>
            <w:r>
              <w:rPr>
                <w:b/>
                <w:sz w:val="15"/>
              </w:rPr>
              <w:t>aus</w:t>
            </w:r>
            <w:r>
              <w:rPr>
                <w:b/>
                <w:spacing w:val="8"/>
                <w:sz w:val="15"/>
              </w:rPr>
              <w:t> </w:t>
            </w:r>
            <w:r>
              <w:rPr>
                <w:b/>
                <w:spacing w:val="-2"/>
                <w:sz w:val="15"/>
              </w:rPr>
              <w:t>Finanzerträgen</w:t>
            </w:r>
          </w:p>
        </w:tc>
        <w:tc>
          <w:tcPr>
            <w:tcW w:w="1870" w:type="dxa"/>
          </w:tcPr>
          <w:p>
            <w:pPr>
              <w:pStyle w:val="TableParagraph"/>
              <w:spacing w:before="111"/>
              <w:ind w:right="407"/>
              <w:rPr>
                <w:b/>
                <w:sz w:val="15"/>
              </w:rPr>
            </w:pPr>
            <w:r>
              <w:rPr>
                <w:b/>
                <w:spacing w:val="-4"/>
                <w:sz w:val="15"/>
              </w:rPr>
              <w:t>0,00</w:t>
            </w:r>
          </w:p>
        </w:tc>
        <w:tc>
          <w:tcPr>
            <w:tcW w:w="1723" w:type="dxa"/>
          </w:tcPr>
          <w:p>
            <w:pPr>
              <w:pStyle w:val="TableParagraph"/>
              <w:spacing w:before="111"/>
              <w:ind w:right="543"/>
              <w:rPr>
                <w:b/>
                <w:sz w:val="15"/>
              </w:rPr>
            </w:pPr>
            <w:r>
              <w:rPr>
                <w:b/>
                <w:spacing w:val="-4"/>
                <w:sz w:val="15"/>
              </w:rPr>
              <w:t>0,00</w:t>
            </w:r>
          </w:p>
        </w:tc>
        <w:tc>
          <w:tcPr>
            <w:tcW w:w="1176" w:type="dxa"/>
          </w:tcPr>
          <w:p>
            <w:pPr>
              <w:pStyle w:val="TableParagraph"/>
              <w:spacing w:before="111"/>
              <w:ind w:right="132"/>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3131</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Zinserträgen</w:t>
            </w:r>
          </w:p>
        </w:tc>
        <w:tc>
          <w:tcPr>
            <w:tcW w:w="1870" w:type="dxa"/>
          </w:tcPr>
          <w:p>
            <w:pPr>
              <w:pStyle w:val="TableParagraph"/>
              <w:ind w:right="407"/>
              <w:rPr>
                <w:sz w:val="15"/>
              </w:rPr>
            </w:pPr>
            <w:r>
              <w:rPr>
                <w:spacing w:val="-4"/>
                <w:sz w:val="15"/>
              </w:rPr>
              <w:t>0,00</w:t>
            </w:r>
          </w:p>
        </w:tc>
        <w:tc>
          <w:tcPr>
            <w:tcW w:w="1723" w:type="dxa"/>
          </w:tcPr>
          <w:p>
            <w:pPr>
              <w:pStyle w:val="TableParagraph"/>
              <w:ind w:right="543"/>
              <w:rPr>
                <w:sz w:val="15"/>
              </w:rPr>
            </w:pPr>
            <w:r>
              <w:rPr>
                <w:spacing w:val="-4"/>
                <w:sz w:val="15"/>
              </w:rPr>
              <w:t>0,00</w:t>
            </w:r>
          </w:p>
        </w:tc>
        <w:tc>
          <w:tcPr>
            <w:tcW w:w="1176"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3133</w:t>
            </w:r>
          </w:p>
        </w:tc>
        <w:tc>
          <w:tcPr>
            <w:tcW w:w="9347" w:type="dxa"/>
          </w:tcPr>
          <w:p>
            <w:pPr>
              <w:pStyle w:val="TableParagraph"/>
              <w:ind w:left="195"/>
              <w:jc w:val="left"/>
              <w:rPr>
                <w:sz w:val="15"/>
              </w:rPr>
            </w:pPr>
            <w:r>
              <w:rPr>
                <w:sz w:val="15"/>
              </w:rPr>
              <w:t>Einzahlungen</w:t>
            </w:r>
            <w:r>
              <w:rPr>
                <w:spacing w:val="12"/>
                <w:sz w:val="15"/>
              </w:rPr>
              <w:t> </w:t>
            </w:r>
            <w:r>
              <w:rPr>
                <w:sz w:val="15"/>
              </w:rPr>
              <w:t>aus</w:t>
            </w:r>
            <w:r>
              <w:rPr>
                <w:spacing w:val="12"/>
                <w:sz w:val="15"/>
              </w:rPr>
              <w:t> </w:t>
            </w:r>
            <w:r>
              <w:rPr>
                <w:sz w:val="15"/>
              </w:rPr>
              <w:t>Gewinnentnahmen</w:t>
            </w:r>
            <w:r>
              <w:rPr>
                <w:spacing w:val="12"/>
                <w:sz w:val="15"/>
              </w:rPr>
              <w:t> </w:t>
            </w:r>
            <w:r>
              <w:rPr>
                <w:sz w:val="15"/>
              </w:rPr>
              <w:t>von</w:t>
            </w:r>
            <w:r>
              <w:rPr>
                <w:spacing w:val="12"/>
                <w:sz w:val="15"/>
              </w:rPr>
              <w:t> </w:t>
            </w:r>
            <w:r>
              <w:rPr>
                <w:sz w:val="15"/>
              </w:rPr>
              <w:t>marktbestimmten</w:t>
            </w:r>
            <w:r>
              <w:rPr>
                <w:spacing w:val="12"/>
                <w:sz w:val="15"/>
              </w:rPr>
              <w:t> </w:t>
            </w:r>
            <w:r>
              <w:rPr>
                <w:spacing w:val="-2"/>
                <w:sz w:val="15"/>
              </w:rPr>
              <w:t>Betrieben</w:t>
            </w:r>
          </w:p>
        </w:tc>
        <w:tc>
          <w:tcPr>
            <w:tcW w:w="1870" w:type="dxa"/>
          </w:tcPr>
          <w:p>
            <w:pPr>
              <w:pStyle w:val="TableParagraph"/>
              <w:ind w:right="407"/>
              <w:rPr>
                <w:sz w:val="15"/>
              </w:rPr>
            </w:pPr>
            <w:r>
              <w:rPr>
                <w:spacing w:val="-4"/>
                <w:sz w:val="15"/>
              </w:rPr>
              <w:t>0,00</w:t>
            </w:r>
          </w:p>
        </w:tc>
        <w:tc>
          <w:tcPr>
            <w:tcW w:w="1723" w:type="dxa"/>
          </w:tcPr>
          <w:p>
            <w:pPr>
              <w:pStyle w:val="TableParagraph"/>
              <w:ind w:right="543"/>
              <w:rPr>
                <w:sz w:val="15"/>
              </w:rPr>
            </w:pPr>
            <w:r>
              <w:rPr>
                <w:spacing w:val="-4"/>
                <w:sz w:val="15"/>
              </w:rPr>
              <w:t>0,00</w:t>
            </w:r>
          </w:p>
        </w:tc>
        <w:tc>
          <w:tcPr>
            <w:tcW w:w="1176"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3134</w:t>
            </w:r>
          </w:p>
        </w:tc>
        <w:tc>
          <w:tcPr>
            <w:tcW w:w="9347" w:type="dxa"/>
          </w:tcPr>
          <w:p>
            <w:pPr>
              <w:pStyle w:val="TableParagraph"/>
              <w:ind w:left="195"/>
              <w:jc w:val="left"/>
              <w:rPr>
                <w:sz w:val="15"/>
              </w:rPr>
            </w:pPr>
            <w:r>
              <w:rPr>
                <w:sz w:val="15"/>
              </w:rPr>
              <w:t>Sonstige</w:t>
            </w:r>
            <w:r>
              <w:rPr>
                <w:spacing w:val="10"/>
                <w:sz w:val="15"/>
              </w:rPr>
              <w:t> </w:t>
            </w:r>
            <w:r>
              <w:rPr>
                <w:sz w:val="15"/>
              </w:rPr>
              <w:t>Einzahlungen</w:t>
            </w:r>
            <w:r>
              <w:rPr>
                <w:spacing w:val="11"/>
                <w:sz w:val="15"/>
              </w:rPr>
              <w:t> </w:t>
            </w:r>
            <w:r>
              <w:rPr>
                <w:sz w:val="15"/>
              </w:rPr>
              <w:t>aus</w:t>
            </w:r>
            <w:r>
              <w:rPr>
                <w:spacing w:val="11"/>
                <w:sz w:val="15"/>
              </w:rPr>
              <w:t> </w:t>
            </w:r>
            <w:r>
              <w:rPr>
                <w:spacing w:val="-2"/>
                <w:sz w:val="15"/>
              </w:rPr>
              <w:t>Finanzerträgen</w:t>
            </w:r>
          </w:p>
        </w:tc>
        <w:tc>
          <w:tcPr>
            <w:tcW w:w="1870" w:type="dxa"/>
          </w:tcPr>
          <w:p>
            <w:pPr>
              <w:pStyle w:val="TableParagraph"/>
              <w:ind w:right="407"/>
              <w:rPr>
                <w:sz w:val="15"/>
              </w:rPr>
            </w:pPr>
            <w:r>
              <w:rPr>
                <w:spacing w:val="-4"/>
                <w:sz w:val="15"/>
              </w:rPr>
              <w:t>0,00</w:t>
            </w:r>
          </w:p>
        </w:tc>
        <w:tc>
          <w:tcPr>
            <w:tcW w:w="1723" w:type="dxa"/>
          </w:tcPr>
          <w:p>
            <w:pPr>
              <w:pStyle w:val="TableParagraph"/>
              <w:ind w:right="543"/>
              <w:rPr>
                <w:sz w:val="15"/>
              </w:rPr>
            </w:pPr>
            <w:r>
              <w:rPr>
                <w:spacing w:val="-4"/>
                <w:sz w:val="15"/>
              </w:rPr>
              <w:t>0,00</w:t>
            </w:r>
          </w:p>
        </w:tc>
        <w:tc>
          <w:tcPr>
            <w:tcW w:w="1176" w:type="dxa"/>
          </w:tcPr>
          <w:p>
            <w:pPr>
              <w:pStyle w:val="TableParagraph"/>
              <w:ind w:right="132"/>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3135</w:t>
            </w:r>
          </w:p>
        </w:tc>
        <w:tc>
          <w:tcPr>
            <w:tcW w:w="9347" w:type="dxa"/>
            <w:tcBorders>
              <w:bottom w:val="single" w:sz="6" w:space="0" w:color="000000"/>
            </w:tcBorders>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Dividenden/Gewinnausschüttungen</w:t>
            </w:r>
          </w:p>
        </w:tc>
        <w:tc>
          <w:tcPr>
            <w:tcW w:w="1870" w:type="dxa"/>
            <w:tcBorders>
              <w:bottom w:val="single" w:sz="6" w:space="0" w:color="000000"/>
            </w:tcBorders>
          </w:tcPr>
          <w:p>
            <w:pPr>
              <w:pStyle w:val="TableParagraph"/>
              <w:ind w:right="407"/>
              <w:rPr>
                <w:sz w:val="15"/>
              </w:rPr>
            </w:pPr>
            <w:r>
              <w:rPr>
                <w:spacing w:val="-4"/>
                <w:sz w:val="15"/>
              </w:rPr>
              <w:t>0,00</w:t>
            </w:r>
          </w:p>
        </w:tc>
        <w:tc>
          <w:tcPr>
            <w:tcW w:w="1723" w:type="dxa"/>
            <w:tcBorders>
              <w:bottom w:val="single" w:sz="6" w:space="0" w:color="000000"/>
            </w:tcBorders>
          </w:tcPr>
          <w:p>
            <w:pPr>
              <w:pStyle w:val="TableParagraph"/>
              <w:ind w:right="543"/>
              <w:rPr>
                <w:sz w:val="15"/>
              </w:rPr>
            </w:pPr>
            <w:r>
              <w:rPr>
                <w:spacing w:val="-4"/>
                <w:sz w:val="15"/>
              </w:rPr>
              <w:t>0,00</w:t>
            </w:r>
          </w:p>
        </w:tc>
        <w:tc>
          <w:tcPr>
            <w:tcW w:w="1176" w:type="dxa"/>
            <w:tcBorders>
              <w:bottom w:val="single" w:sz="6" w:space="0" w:color="000000"/>
            </w:tcBorders>
          </w:tcPr>
          <w:p>
            <w:pPr>
              <w:pStyle w:val="TableParagraph"/>
              <w:ind w:right="132"/>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79"/>
              <w:jc w:val="left"/>
              <w:rPr>
                <w:b/>
                <w:sz w:val="15"/>
              </w:rPr>
            </w:pPr>
            <w:r>
              <w:rPr>
                <w:b/>
                <w:spacing w:val="-5"/>
                <w:sz w:val="15"/>
              </w:rPr>
              <w:t>31</w:t>
            </w:r>
          </w:p>
        </w:tc>
        <w:tc>
          <w:tcPr>
            <w:tcW w:w="9347" w:type="dxa"/>
            <w:tcBorders>
              <w:top w:val="single" w:sz="6" w:space="0" w:color="000000"/>
            </w:tcBorders>
          </w:tcPr>
          <w:p>
            <w:pPr>
              <w:pStyle w:val="TableParagraph"/>
              <w:spacing w:before="31"/>
              <w:ind w:left="195"/>
              <w:jc w:val="left"/>
              <w:rPr>
                <w:b/>
                <w:sz w:val="15"/>
              </w:rPr>
            </w:pPr>
            <w:r>
              <w:rPr>
                <w:b/>
                <w:sz w:val="15"/>
              </w:rPr>
              <w:t>Summe</w:t>
            </w:r>
            <w:r>
              <w:rPr>
                <w:b/>
                <w:spacing w:val="8"/>
                <w:sz w:val="15"/>
              </w:rPr>
              <w:t> </w:t>
            </w:r>
            <w:r>
              <w:rPr>
                <w:b/>
                <w:sz w:val="15"/>
              </w:rPr>
              <w:t>Einzahlungen</w:t>
            </w:r>
            <w:r>
              <w:rPr>
                <w:b/>
                <w:spacing w:val="9"/>
                <w:sz w:val="15"/>
              </w:rPr>
              <w:t> </w:t>
            </w:r>
            <w:r>
              <w:rPr>
                <w:b/>
                <w:sz w:val="15"/>
              </w:rPr>
              <w:t>operative</w:t>
            </w:r>
            <w:r>
              <w:rPr>
                <w:b/>
                <w:spacing w:val="9"/>
                <w:sz w:val="15"/>
              </w:rPr>
              <w:t> </w:t>
            </w:r>
            <w:r>
              <w:rPr>
                <w:b/>
                <w:spacing w:val="-2"/>
                <w:sz w:val="15"/>
              </w:rPr>
              <w:t>Gebarung</w:t>
            </w:r>
          </w:p>
        </w:tc>
        <w:tc>
          <w:tcPr>
            <w:tcW w:w="1870" w:type="dxa"/>
            <w:tcBorders>
              <w:top w:val="single" w:sz="6" w:space="0" w:color="000000"/>
            </w:tcBorders>
          </w:tcPr>
          <w:p>
            <w:pPr>
              <w:pStyle w:val="TableParagraph"/>
              <w:spacing w:before="31"/>
              <w:ind w:right="407"/>
              <w:rPr>
                <w:b/>
                <w:sz w:val="15"/>
              </w:rPr>
            </w:pPr>
            <w:r>
              <w:rPr>
                <w:b/>
                <w:spacing w:val="-2"/>
                <w:sz w:val="15"/>
              </w:rPr>
              <w:t>108.500,00</w:t>
            </w:r>
          </w:p>
        </w:tc>
        <w:tc>
          <w:tcPr>
            <w:tcW w:w="1723" w:type="dxa"/>
            <w:tcBorders>
              <w:top w:val="single" w:sz="6" w:space="0" w:color="000000"/>
            </w:tcBorders>
          </w:tcPr>
          <w:p>
            <w:pPr>
              <w:pStyle w:val="TableParagraph"/>
              <w:spacing w:before="31"/>
              <w:ind w:right="543"/>
              <w:rPr>
                <w:b/>
                <w:sz w:val="15"/>
              </w:rPr>
            </w:pPr>
            <w:r>
              <w:rPr>
                <w:b/>
                <w:spacing w:val="-2"/>
                <w:sz w:val="15"/>
              </w:rPr>
              <w:t>108.500,00</w:t>
            </w:r>
          </w:p>
        </w:tc>
        <w:tc>
          <w:tcPr>
            <w:tcW w:w="1176" w:type="dxa"/>
            <w:tcBorders>
              <w:top w:val="single" w:sz="6" w:space="0" w:color="000000"/>
            </w:tcBorders>
          </w:tcPr>
          <w:p>
            <w:pPr>
              <w:pStyle w:val="TableParagraph"/>
              <w:spacing w:before="31"/>
              <w:ind w:right="132"/>
              <w:rPr>
                <w:b/>
                <w:sz w:val="15"/>
              </w:rPr>
            </w:pPr>
            <w:r>
              <w:rPr>
                <w:b/>
                <w:spacing w:val="-4"/>
                <w:sz w:val="15"/>
              </w:rPr>
              <w:t>0,00</w:t>
            </w:r>
          </w:p>
        </w:tc>
      </w:tr>
      <w:tr>
        <w:trPr>
          <w:trHeight w:val="311" w:hRule="atLeast"/>
        </w:trPr>
        <w:tc>
          <w:tcPr>
            <w:tcW w:w="735" w:type="dxa"/>
          </w:tcPr>
          <w:p>
            <w:pPr>
              <w:pStyle w:val="TableParagraph"/>
              <w:spacing w:before="111"/>
              <w:ind w:left="79"/>
              <w:jc w:val="left"/>
              <w:rPr>
                <w:b/>
                <w:sz w:val="15"/>
              </w:rPr>
            </w:pPr>
            <w:r>
              <w:rPr>
                <w:b/>
                <w:spacing w:val="-5"/>
                <w:sz w:val="15"/>
              </w:rPr>
              <w:t>321</w:t>
            </w:r>
          </w:p>
        </w:tc>
        <w:tc>
          <w:tcPr>
            <w:tcW w:w="9347" w:type="dxa"/>
          </w:tcPr>
          <w:p>
            <w:pPr>
              <w:pStyle w:val="TableParagraph"/>
              <w:spacing w:before="111"/>
              <w:ind w:left="195"/>
              <w:jc w:val="left"/>
              <w:rPr>
                <w:b/>
                <w:sz w:val="15"/>
              </w:rPr>
            </w:pPr>
            <w:r>
              <w:rPr>
                <w:b/>
                <w:sz w:val="15"/>
              </w:rPr>
              <w:t>Auszahlungen</w:t>
            </w:r>
            <w:r>
              <w:rPr>
                <w:b/>
                <w:spacing w:val="6"/>
                <w:sz w:val="15"/>
              </w:rPr>
              <w:t> </w:t>
            </w:r>
            <w:r>
              <w:rPr>
                <w:b/>
                <w:sz w:val="15"/>
              </w:rPr>
              <w:t>aus</w:t>
            </w:r>
            <w:r>
              <w:rPr>
                <w:b/>
                <w:spacing w:val="7"/>
                <w:sz w:val="15"/>
              </w:rPr>
              <w:t> </w:t>
            </w:r>
            <w:r>
              <w:rPr>
                <w:b/>
                <w:spacing w:val="-2"/>
                <w:sz w:val="15"/>
              </w:rPr>
              <w:t>Personalaufwand</w:t>
            </w:r>
          </w:p>
        </w:tc>
        <w:tc>
          <w:tcPr>
            <w:tcW w:w="1870" w:type="dxa"/>
          </w:tcPr>
          <w:p>
            <w:pPr>
              <w:pStyle w:val="TableParagraph"/>
              <w:spacing w:before="111"/>
              <w:ind w:right="407"/>
              <w:rPr>
                <w:b/>
                <w:sz w:val="15"/>
              </w:rPr>
            </w:pPr>
            <w:r>
              <w:rPr>
                <w:b/>
                <w:spacing w:val="-4"/>
                <w:sz w:val="15"/>
              </w:rPr>
              <w:t>0,00</w:t>
            </w:r>
          </w:p>
        </w:tc>
        <w:tc>
          <w:tcPr>
            <w:tcW w:w="1723" w:type="dxa"/>
          </w:tcPr>
          <w:p>
            <w:pPr>
              <w:pStyle w:val="TableParagraph"/>
              <w:spacing w:before="111"/>
              <w:ind w:right="543"/>
              <w:rPr>
                <w:b/>
                <w:sz w:val="15"/>
              </w:rPr>
            </w:pPr>
            <w:r>
              <w:rPr>
                <w:b/>
                <w:spacing w:val="-4"/>
                <w:sz w:val="15"/>
              </w:rPr>
              <w:t>0,00</w:t>
            </w:r>
          </w:p>
        </w:tc>
        <w:tc>
          <w:tcPr>
            <w:tcW w:w="1176" w:type="dxa"/>
          </w:tcPr>
          <w:p>
            <w:pPr>
              <w:pStyle w:val="TableParagraph"/>
              <w:spacing w:before="111"/>
              <w:ind w:right="132"/>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3211</w:t>
            </w:r>
          </w:p>
        </w:tc>
        <w:tc>
          <w:tcPr>
            <w:tcW w:w="9347" w:type="dxa"/>
          </w:tcPr>
          <w:p>
            <w:pPr>
              <w:pStyle w:val="TableParagraph"/>
              <w:ind w:left="195"/>
              <w:jc w:val="left"/>
              <w:rPr>
                <w:sz w:val="15"/>
              </w:rPr>
            </w:pPr>
            <w:r>
              <w:rPr>
                <w:sz w:val="15"/>
              </w:rPr>
              <w:t>Auszahlungen</w:t>
            </w:r>
            <w:r>
              <w:rPr>
                <w:spacing w:val="11"/>
                <w:sz w:val="15"/>
              </w:rPr>
              <w:t> </w:t>
            </w:r>
            <w:r>
              <w:rPr>
                <w:sz w:val="15"/>
              </w:rPr>
              <w:t>für</w:t>
            </w:r>
            <w:r>
              <w:rPr>
                <w:spacing w:val="12"/>
                <w:sz w:val="15"/>
              </w:rPr>
              <w:t> </w:t>
            </w:r>
            <w:r>
              <w:rPr>
                <w:sz w:val="15"/>
              </w:rPr>
              <w:t>Personalaufwand</w:t>
            </w:r>
            <w:r>
              <w:rPr>
                <w:spacing w:val="11"/>
                <w:sz w:val="15"/>
              </w:rPr>
              <w:t> </w:t>
            </w:r>
            <w:r>
              <w:rPr>
                <w:sz w:val="15"/>
              </w:rPr>
              <w:t>Bezüge,</w:t>
            </w:r>
            <w:r>
              <w:rPr>
                <w:spacing w:val="12"/>
                <w:sz w:val="15"/>
              </w:rPr>
              <w:t> </w:t>
            </w:r>
            <w:r>
              <w:rPr>
                <w:sz w:val="15"/>
              </w:rPr>
              <w:t>Nebengebühren,</w:t>
            </w:r>
            <w:r>
              <w:rPr>
                <w:spacing w:val="11"/>
                <w:sz w:val="15"/>
              </w:rPr>
              <w:t> </w:t>
            </w:r>
            <w:r>
              <w:rPr>
                <w:sz w:val="15"/>
              </w:rPr>
              <w:t>und</w:t>
            </w:r>
            <w:r>
              <w:rPr>
                <w:spacing w:val="12"/>
                <w:sz w:val="15"/>
              </w:rPr>
              <w:t> </w:t>
            </w:r>
            <w:r>
              <w:rPr>
                <w:spacing w:val="-2"/>
                <w:sz w:val="15"/>
              </w:rPr>
              <w:t>Mehrleistungsvergütungen)</w:t>
            </w:r>
          </w:p>
        </w:tc>
        <w:tc>
          <w:tcPr>
            <w:tcW w:w="1870" w:type="dxa"/>
          </w:tcPr>
          <w:p>
            <w:pPr>
              <w:pStyle w:val="TableParagraph"/>
              <w:ind w:right="407"/>
              <w:rPr>
                <w:sz w:val="15"/>
              </w:rPr>
            </w:pPr>
            <w:r>
              <w:rPr>
                <w:spacing w:val="-4"/>
                <w:sz w:val="15"/>
              </w:rPr>
              <w:t>0,00</w:t>
            </w:r>
          </w:p>
        </w:tc>
        <w:tc>
          <w:tcPr>
            <w:tcW w:w="1723" w:type="dxa"/>
          </w:tcPr>
          <w:p>
            <w:pPr>
              <w:pStyle w:val="TableParagraph"/>
              <w:ind w:right="543"/>
              <w:rPr>
                <w:sz w:val="15"/>
              </w:rPr>
            </w:pPr>
            <w:r>
              <w:rPr>
                <w:spacing w:val="-4"/>
                <w:sz w:val="15"/>
              </w:rPr>
              <w:t>0,00</w:t>
            </w:r>
          </w:p>
        </w:tc>
        <w:tc>
          <w:tcPr>
            <w:tcW w:w="1176"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3212</w:t>
            </w:r>
          </w:p>
        </w:tc>
        <w:tc>
          <w:tcPr>
            <w:tcW w:w="9347"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gesetzliche</w:t>
            </w:r>
            <w:r>
              <w:rPr>
                <w:spacing w:val="8"/>
                <w:sz w:val="15"/>
              </w:rPr>
              <w:t> </w:t>
            </w:r>
            <w:r>
              <w:rPr>
                <w:sz w:val="15"/>
              </w:rPr>
              <w:t>und</w:t>
            </w:r>
            <w:r>
              <w:rPr>
                <w:spacing w:val="9"/>
                <w:sz w:val="15"/>
              </w:rPr>
              <w:t> </w:t>
            </w:r>
            <w:r>
              <w:rPr>
                <w:sz w:val="15"/>
              </w:rPr>
              <w:t>freiwillige</w:t>
            </w:r>
            <w:r>
              <w:rPr>
                <w:spacing w:val="8"/>
                <w:sz w:val="15"/>
              </w:rPr>
              <w:t> </w:t>
            </w:r>
            <w:r>
              <w:rPr>
                <w:spacing w:val="-2"/>
                <w:sz w:val="15"/>
              </w:rPr>
              <w:t>Sozialaufwendungen</w:t>
            </w:r>
          </w:p>
        </w:tc>
        <w:tc>
          <w:tcPr>
            <w:tcW w:w="1870" w:type="dxa"/>
          </w:tcPr>
          <w:p>
            <w:pPr>
              <w:pStyle w:val="TableParagraph"/>
              <w:ind w:right="407"/>
              <w:rPr>
                <w:sz w:val="15"/>
              </w:rPr>
            </w:pPr>
            <w:r>
              <w:rPr>
                <w:spacing w:val="-4"/>
                <w:sz w:val="15"/>
              </w:rPr>
              <w:t>0,00</w:t>
            </w:r>
          </w:p>
        </w:tc>
        <w:tc>
          <w:tcPr>
            <w:tcW w:w="1723" w:type="dxa"/>
          </w:tcPr>
          <w:p>
            <w:pPr>
              <w:pStyle w:val="TableParagraph"/>
              <w:ind w:right="543"/>
              <w:rPr>
                <w:sz w:val="15"/>
              </w:rPr>
            </w:pPr>
            <w:r>
              <w:rPr>
                <w:spacing w:val="-4"/>
                <w:sz w:val="15"/>
              </w:rPr>
              <w:t>0,00</w:t>
            </w:r>
          </w:p>
        </w:tc>
        <w:tc>
          <w:tcPr>
            <w:tcW w:w="1176" w:type="dxa"/>
          </w:tcPr>
          <w:p>
            <w:pPr>
              <w:pStyle w:val="TableParagraph"/>
              <w:ind w:right="132"/>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3213</w:t>
            </w:r>
          </w:p>
        </w:tc>
        <w:tc>
          <w:tcPr>
            <w:tcW w:w="9347" w:type="dxa"/>
          </w:tcPr>
          <w:p>
            <w:pPr>
              <w:pStyle w:val="TableParagraph"/>
              <w:ind w:left="195"/>
              <w:jc w:val="left"/>
              <w:rPr>
                <w:sz w:val="15"/>
              </w:rPr>
            </w:pPr>
            <w:r>
              <w:rPr>
                <w:sz w:val="15"/>
              </w:rPr>
              <w:t>Auszahlungen</w:t>
            </w:r>
            <w:r>
              <w:rPr>
                <w:spacing w:val="11"/>
                <w:sz w:val="15"/>
              </w:rPr>
              <w:t> </w:t>
            </w:r>
            <w:r>
              <w:rPr>
                <w:sz w:val="15"/>
              </w:rPr>
              <w:t>aus</w:t>
            </w:r>
            <w:r>
              <w:rPr>
                <w:spacing w:val="12"/>
                <w:sz w:val="15"/>
              </w:rPr>
              <w:t> </w:t>
            </w:r>
            <w:r>
              <w:rPr>
                <w:sz w:val="15"/>
              </w:rPr>
              <w:t>sonstigem</w:t>
            </w:r>
            <w:r>
              <w:rPr>
                <w:spacing w:val="12"/>
                <w:sz w:val="15"/>
              </w:rPr>
              <w:t> </w:t>
            </w:r>
            <w:r>
              <w:rPr>
                <w:spacing w:val="-2"/>
                <w:sz w:val="15"/>
              </w:rPr>
              <w:t>Personalaufwand</w:t>
            </w:r>
          </w:p>
        </w:tc>
        <w:tc>
          <w:tcPr>
            <w:tcW w:w="1870" w:type="dxa"/>
          </w:tcPr>
          <w:p>
            <w:pPr>
              <w:pStyle w:val="TableParagraph"/>
              <w:ind w:right="407"/>
              <w:rPr>
                <w:sz w:val="15"/>
              </w:rPr>
            </w:pPr>
            <w:r>
              <w:rPr>
                <w:spacing w:val="-4"/>
                <w:sz w:val="15"/>
              </w:rPr>
              <w:t>0,00</w:t>
            </w:r>
          </w:p>
        </w:tc>
        <w:tc>
          <w:tcPr>
            <w:tcW w:w="1723" w:type="dxa"/>
          </w:tcPr>
          <w:p>
            <w:pPr>
              <w:pStyle w:val="TableParagraph"/>
              <w:ind w:right="543"/>
              <w:rPr>
                <w:sz w:val="15"/>
              </w:rPr>
            </w:pPr>
            <w:r>
              <w:rPr>
                <w:spacing w:val="-4"/>
                <w:sz w:val="15"/>
              </w:rPr>
              <w:t>0,00</w:t>
            </w:r>
          </w:p>
        </w:tc>
        <w:tc>
          <w:tcPr>
            <w:tcW w:w="1176" w:type="dxa"/>
          </w:tcPr>
          <w:p>
            <w:pPr>
              <w:pStyle w:val="TableParagraph"/>
              <w:ind w:right="132"/>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322</w:t>
            </w:r>
          </w:p>
        </w:tc>
        <w:tc>
          <w:tcPr>
            <w:tcW w:w="9347" w:type="dxa"/>
          </w:tcPr>
          <w:p>
            <w:pPr>
              <w:pStyle w:val="TableParagraph"/>
              <w:spacing w:before="110"/>
              <w:ind w:left="195"/>
              <w:jc w:val="left"/>
              <w:rPr>
                <w:b/>
                <w:sz w:val="15"/>
              </w:rPr>
            </w:pPr>
            <w:r>
              <w:rPr>
                <w:b/>
                <w:sz w:val="15"/>
              </w:rPr>
              <w:t>Auszahlungen</w:t>
            </w:r>
            <w:r>
              <w:rPr>
                <w:b/>
                <w:spacing w:val="8"/>
                <w:sz w:val="15"/>
              </w:rPr>
              <w:t> </w:t>
            </w:r>
            <w:r>
              <w:rPr>
                <w:b/>
                <w:sz w:val="15"/>
              </w:rPr>
              <w:t>aus</w:t>
            </w:r>
            <w:r>
              <w:rPr>
                <w:b/>
                <w:spacing w:val="8"/>
                <w:sz w:val="15"/>
              </w:rPr>
              <w:t> </w:t>
            </w:r>
            <w:r>
              <w:rPr>
                <w:b/>
                <w:sz w:val="15"/>
              </w:rPr>
              <w:t>Sachaufwand</w:t>
            </w:r>
            <w:r>
              <w:rPr>
                <w:b/>
                <w:spacing w:val="8"/>
                <w:sz w:val="15"/>
              </w:rPr>
              <w:t> </w:t>
            </w:r>
            <w:r>
              <w:rPr>
                <w:b/>
                <w:sz w:val="15"/>
              </w:rPr>
              <w:t>(ohne</w:t>
            </w:r>
            <w:r>
              <w:rPr>
                <w:b/>
                <w:spacing w:val="8"/>
                <w:sz w:val="15"/>
              </w:rPr>
              <w:t> </w:t>
            </w:r>
            <w:r>
              <w:rPr>
                <w:b/>
                <w:spacing w:val="-2"/>
                <w:sz w:val="15"/>
              </w:rPr>
              <w:t>Transferaufwand)</w:t>
            </w:r>
          </w:p>
        </w:tc>
        <w:tc>
          <w:tcPr>
            <w:tcW w:w="1870" w:type="dxa"/>
          </w:tcPr>
          <w:p>
            <w:pPr>
              <w:pStyle w:val="TableParagraph"/>
              <w:spacing w:before="110"/>
              <w:ind w:right="408"/>
              <w:rPr>
                <w:b/>
                <w:sz w:val="15"/>
              </w:rPr>
            </w:pPr>
            <w:r>
              <w:rPr>
                <w:b/>
                <w:spacing w:val="-2"/>
                <w:sz w:val="15"/>
              </w:rPr>
              <w:t>46.800,00</w:t>
            </w:r>
          </w:p>
        </w:tc>
        <w:tc>
          <w:tcPr>
            <w:tcW w:w="1723" w:type="dxa"/>
          </w:tcPr>
          <w:p>
            <w:pPr>
              <w:pStyle w:val="TableParagraph"/>
              <w:spacing w:before="110"/>
              <w:ind w:right="543"/>
              <w:rPr>
                <w:b/>
                <w:sz w:val="15"/>
              </w:rPr>
            </w:pPr>
            <w:r>
              <w:rPr>
                <w:b/>
                <w:spacing w:val="-2"/>
                <w:sz w:val="15"/>
              </w:rPr>
              <w:t>46.800,00</w:t>
            </w:r>
          </w:p>
        </w:tc>
        <w:tc>
          <w:tcPr>
            <w:tcW w:w="1176" w:type="dxa"/>
          </w:tcPr>
          <w:p>
            <w:pPr>
              <w:pStyle w:val="TableParagraph"/>
              <w:spacing w:before="110"/>
              <w:ind w:right="132"/>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3221</w:t>
            </w:r>
          </w:p>
        </w:tc>
        <w:tc>
          <w:tcPr>
            <w:tcW w:w="9347" w:type="dxa"/>
          </w:tcPr>
          <w:p>
            <w:pPr>
              <w:pStyle w:val="TableParagraph"/>
              <w:ind w:left="195"/>
              <w:jc w:val="left"/>
              <w:rPr>
                <w:sz w:val="15"/>
              </w:rPr>
            </w:pPr>
            <w:r>
              <w:rPr>
                <w:sz w:val="15"/>
              </w:rPr>
              <w:t>Auszahlungen</w:t>
            </w:r>
            <w:r>
              <w:rPr>
                <w:spacing w:val="11"/>
                <w:sz w:val="15"/>
              </w:rPr>
              <w:t> </w:t>
            </w:r>
            <w:r>
              <w:rPr>
                <w:sz w:val="15"/>
              </w:rPr>
              <w:t>für</w:t>
            </w:r>
            <w:r>
              <w:rPr>
                <w:spacing w:val="11"/>
                <w:sz w:val="15"/>
              </w:rPr>
              <w:t> </w:t>
            </w:r>
            <w:r>
              <w:rPr>
                <w:sz w:val="15"/>
              </w:rPr>
              <w:t>Gebrauchs-</w:t>
            </w:r>
            <w:r>
              <w:rPr>
                <w:spacing w:val="11"/>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870" w:type="dxa"/>
          </w:tcPr>
          <w:p>
            <w:pPr>
              <w:pStyle w:val="TableParagraph"/>
              <w:ind w:right="407"/>
              <w:rPr>
                <w:sz w:val="15"/>
              </w:rPr>
            </w:pPr>
            <w:r>
              <w:rPr>
                <w:spacing w:val="-2"/>
                <w:sz w:val="15"/>
              </w:rPr>
              <w:t>200,00</w:t>
            </w:r>
          </w:p>
        </w:tc>
        <w:tc>
          <w:tcPr>
            <w:tcW w:w="1723" w:type="dxa"/>
          </w:tcPr>
          <w:p>
            <w:pPr>
              <w:pStyle w:val="TableParagraph"/>
              <w:ind w:right="543"/>
              <w:rPr>
                <w:sz w:val="15"/>
              </w:rPr>
            </w:pPr>
            <w:r>
              <w:rPr>
                <w:spacing w:val="-2"/>
                <w:sz w:val="15"/>
              </w:rPr>
              <w:t>200,00</w:t>
            </w:r>
          </w:p>
        </w:tc>
        <w:tc>
          <w:tcPr>
            <w:tcW w:w="1176"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3222</w:t>
            </w:r>
          </w:p>
        </w:tc>
        <w:tc>
          <w:tcPr>
            <w:tcW w:w="9347" w:type="dxa"/>
          </w:tcPr>
          <w:p>
            <w:pPr>
              <w:pStyle w:val="TableParagraph"/>
              <w:ind w:left="195"/>
              <w:jc w:val="left"/>
              <w:rPr>
                <w:sz w:val="15"/>
              </w:rPr>
            </w:pPr>
            <w:r>
              <w:rPr>
                <w:sz w:val="15"/>
              </w:rPr>
              <w:t>Auszahlungen</w:t>
            </w:r>
            <w:r>
              <w:rPr>
                <w:spacing w:val="10"/>
                <w:sz w:val="15"/>
              </w:rPr>
              <w:t> </w:t>
            </w:r>
            <w:r>
              <w:rPr>
                <w:sz w:val="15"/>
              </w:rPr>
              <w:t>für</w:t>
            </w:r>
            <w:r>
              <w:rPr>
                <w:spacing w:val="11"/>
                <w:sz w:val="15"/>
              </w:rPr>
              <w:t> </w:t>
            </w:r>
            <w:r>
              <w:rPr>
                <w:sz w:val="15"/>
              </w:rPr>
              <w:t>Verwaltungs-</w:t>
            </w:r>
            <w:r>
              <w:rPr>
                <w:spacing w:val="11"/>
                <w:sz w:val="15"/>
              </w:rPr>
              <w:t> </w:t>
            </w:r>
            <w:r>
              <w:rPr>
                <w:sz w:val="15"/>
              </w:rPr>
              <w:t>und</w:t>
            </w:r>
            <w:r>
              <w:rPr>
                <w:spacing w:val="11"/>
                <w:sz w:val="15"/>
              </w:rPr>
              <w:t> </w:t>
            </w:r>
            <w:r>
              <w:rPr>
                <w:spacing w:val="-2"/>
                <w:sz w:val="15"/>
              </w:rPr>
              <w:t>Betriebsaufwand</w:t>
            </w:r>
          </w:p>
        </w:tc>
        <w:tc>
          <w:tcPr>
            <w:tcW w:w="1870" w:type="dxa"/>
          </w:tcPr>
          <w:p>
            <w:pPr>
              <w:pStyle w:val="TableParagraph"/>
              <w:ind w:right="407"/>
              <w:rPr>
                <w:sz w:val="15"/>
              </w:rPr>
            </w:pPr>
            <w:r>
              <w:rPr>
                <w:spacing w:val="-2"/>
                <w:sz w:val="15"/>
              </w:rPr>
              <w:t>200,00</w:t>
            </w:r>
          </w:p>
        </w:tc>
        <w:tc>
          <w:tcPr>
            <w:tcW w:w="1723" w:type="dxa"/>
          </w:tcPr>
          <w:p>
            <w:pPr>
              <w:pStyle w:val="TableParagraph"/>
              <w:ind w:right="543"/>
              <w:rPr>
                <w:sz w:val="15"/>
              </w:rPr>
            </w:pPr>
            <w:r>
              <w:rPr>
                <w:spacing w:val="-2"/>
                <w:sz w:val="15"/>
              </w:rPr>
              <w:t>200,00</w:t>
            </w:r>
          </w:p>
        </w:tc>
        <w:tc>
          <w:tcPr>
            <w:tcW w:w="1176"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3223</w:t>
            </w:r>
          </w:p>
        </w:tc>
        <w:tc>
          <w:tcPr>
            <w:tcW w:w="9347"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Leasing-</w:t>
            </w:r>
            <w:r>
              <w:rPr>
                <w:spacing w:val="7"/>
                <w:sz w:val="15"/>
              </w:rPr>
              <w:t> </w:t>
            </w:r>
            <w:r>
              <w:rPr>
                <w:sz w:val="15"/>
              </w:rPr>
              <w:t>und</w:t>
            </w:r>
            <w:r>
              <w:rPr>
                <w:spacing w:val="8"/>
                <w:sz w:val="15"/>
              </w:rPr>
              <w:t> </w:t>
            </w:r>
            <w:r>
              <w:rPr>
                <w:spacing w:val="-2"/>
                <w:sz w:val="15"/>
              </w:rPr>
              <w:t>Mietaufwand</w:t>
            </w:r>
          </w:p>
        </w:tc>
        <w:tc>
          <w:tcPr>
            <w:tcW w:w="1870" w:type="dxa"/>
          </w:tcPr>
          <w:p>
            <w:pPr>
              <w:pStyle w:val="TableParagraph"/>
              <w:ind w:right="407"/>
              <w:rPr>
                <w:sz w:val="15"/>
              </w:rPr>
            </w:pPr>
            <w:r>
              <w:rPr>
                <w:spacing w:val="-4"/>
                <w:sz w:val="15"/>
              </w:rPr>
              <w:t>0,00</w:t>
            </w:r>
          </w:p>
        </w:tc>
        <w:tc>
          <w:tcPr>
            <w:tcW w:w="1723" w:type="dxa"/>
          </w:tcPr>
          <w:p>
            <w:pPr>
              <w:pStyle w:val="TableParagraph"/>
              <w:ind w:right="543"/>
              <w:rPr>
                <w:sz w:val="15"/>
              </w:rPr>
            </w:pPr>
            <w:r>
              <w:rPr>
                <w:spacing w:val="-4"/>
                <w:sz w:val="15"/>
              </w:rPr>
              <w:t>0,00</w:t>
            </w:r>
          </w:p>
        </w:tc>
        <w:tc>
          <w:tcPr>
            <w:tcW w:w="1176"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3224</w:t>
            </w:r>
          </w:p>
        </w:tc>
        <w:tc>
          <w:tcPr>
            <w:tcW w:w="9347" w:type="dxa"/>
          </w:tcPr>
          <w:p>
            <w:pPr>
              <w:pStyle w:val="TableParagraph"/>
              <w:ind w:left="195"/>
              <w:jc w:val="left"/>
              <w:rPr>
                <w:sz w:val="15"/>
              </w:rPr>
            </w:pPr>
            <w:r>
              <w:rPr>
                <w:sz w:val="15"/>
              </w:rPr>
              <w:t>Auszahlungen</w:t>
            </w:r>
            <w:r>
              <w:rPr>
                <w:spacing w:val="11"/>
                <w:sz w:val="15"/>
              </w:rPr>
              <w:t> </w:t>
            </w:r>
            <w:r>
              <w:rPr>
                <w:sz w:val="15"/>
              </w:rPr>
              <w:t>für</w:t>
            </w:r>
            <w:r>
              <w:rPr>
                <w:spacing w:val="11"/>
                <w:sz w:val="15"/>
              </w:rPr>
              <w:t> </w:t>
            </w:r>
            <w:r>
              <w:rPr>
                <w:spacing w:val="-2"/>
                <w:sz w:val="15"/>
              </w:rPr>
              <w:t>Instandhaltung</w:t>
            </w:r>
          </w:p>
        </w:tc>
        <w:tc>
          <w:tcPr>
            <w:tcW w:w="1870" w:type="dxa"/>
          </w:tcPr>
          <w:p>
            <w:pPr>
              <w:pStyle w:val="TableParagraph"/>
              <w:ind w:right="407"/>
              <w:rPr>
                <w:sz w:val="15"/>
              </w:rPr>
            </w:pPr>
            <w:r>
              <w:rPr>
                <w:spacing w:val="-4"/>
                <w:sz w:val="15"/>
              </w:rPr>
              <w:t>0,00</w:t>
            </w:r>
          </w:p>
        </w:tc>
        <w:tc>
          <w:tcPr>
            <w:tcW w:w="1723" w:type="dxa"/>
          </w:tcPr>
          <w:p>
            <w:pPr>
              <w:pStyle w:val="TableParagraph"/>
              <w:ind w:right="543"/>
              <w:rPr>
                <w:sz w:val="15"/>
              </w:rPr>
            </w:pPr>
            <w:r>
              <w:rPr>
                <w:spacing w:val="-4"/>
                <w:sz w:val="15"/>
              </w:rPr>
              <w:t>0,00</w:t>
            </w:r>
          </w:p>
        </w:tc>
        <w:tc>
          <w:tcPr>
            <w:tcW w:w="1176" w:type="dxa"/>
          </w:tcPr>
          <w:p>
            <w:pPr>
              <w:pStyle w:val="TableParagraph"/>
              <w:ind w:right="132"/>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3225</w:t>
            </w:r>
          </w:p>
        </w:tc>
        <w:tc>
          <w:tcPr>
            <w:tcW w:w="9347" w:type="dxa"/>
          </w:tcPr>
          <w:p>
            <w:pPr>
              <w:pStyle w:val="TableParagraph"/>
              <w:ind w:left="195"/>
              <w:jc w:val="left"/>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Sachaufwand</w:t>
            </w:r>
          </w:p>
        </w:tc>
        <w:tc>
          <w:tcPr>
            <w:tcW w:w="1870" w:type="dxa"/>
          </w:tcPr>
          <w:p>
            <w:pPr>
              <w:pStyle w:val="TableParagraph"/>
              <w:ind w:right="408"/>
              <w:rPr>
                <w:sz w:val="15"/>
              </w:rPr>
            </w:pPr>
            <w:r>
              <w:rPr>
                <w:spacing w:val="-2"/>
                <w:sz w:val="15"/>
              </w:rPr>
              <w:t>46.400,00</w:t>
            </w:r>
          </w:p>
        </w:tc>
        <w:tc>
          <w:tcPr>
            <w:tcW w:w="1723" w:type="dxa"/>
          </w:tcPr>
          <w:p>
            <w:pPr>
              <w:pStyle w:val="TableParagraph"/>
              <w:ind w:right="543"/>
              <w:rPr>
                <w:sz w:val="15"/>
              </w:rPr>
            </w:pPr>
            <w:r>
              <w:rPr>
                <w:spacing w:val="-2"/>
                <w:sz w:val="15"/>
              </w:rPr>
              <w:t>46.400,00</w:t>
            </w:r>
          </w:p>
        </w:tc>
        <w:tc>
          <w:tcPr>
            <w:tcW w:w="1176" w:type="dxa"/>
          </w:tcPr>
          <w:p>
            <w:pPr>
              <w:pStyle w:val="TableParagraph"/>
              <w:ind w:right="132"/>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323</w:t>
            </w:r>
          </w:p>
        </w:tc>
        <w:tc>
          <w:tcPr>
            <w:tcW w:w="9347"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6"/>
                <w:sz w:val="15"/>
              </w:rPr>
              <w:t> </w:t>
            </w:r>
            <w:r>
              <w:rPr>
                <w:b/>
                <w:sz w:val="15"/>
              </w:rPr>
              <w:t>Transfers</w:t>
            </w:r>
            <w:r>
              <w:rPr>
                <w:b/>
                <w:spacing w:val="6"/>
                <w:sz w:val="15"/>
              </w:rPr>
              <w:t> </w:t>
            </w:r>
            <w:r>
              <w:rPr>
                <w:b/>
                <w:sz w:val="15"/>
              </w:rPr>
              <w:t>(ohne</w:t>
            </w:r>
            <w:r>
              <w:rPr>
                <w:b/>
                <w:spacing w:val="6"/>
                <w:sz w:val="15"/>
              </w:rPr>
              <w:t> </w:t>
            </w:r>
            <w:r>
              <w:rPr>
                <w:b/>
                <w:spacing w:val="-2"/>
                <w:sz w:val="15"/>
              </w:rPr>
              <w:t>Kapitaltransfers)</w:t>
            </w:r>
          </w:p>
        </w:tc>
        <w:tc>
          <w:tcPr>
            <w:tcW w:w="1870" w:type="dxa"/>
          </w:tcPr>
          <w:p>
            <w:pPr>
              <w:pStyle w:val="TableParagraph"/>
              <w:spacing w:before="110"/>
              <w:ind w:right="408"/>
              <w:rPr>
                <w:b/>
                <w:sz w:val="15"/>
              </w:rPr>
            </w:pPr>
            <w:r>
              <w:rPr>
                <w:b/>
                <w:spacing w:val="-2"/>
                <w:sz w:val="15"/>
              </w:rPr>
              <w:t>86.200,00</w:t>
            </w:r>
          </w:p>
        </w:tc>
        <w:tc>
          <w:tcPr>
            <w:tcW w:w="1723" w:type="dxa"/>
          </w:tcPr>
          <w:p>
            <w:pPr>
              <w:pStyle w:val="TableParagraph"/>
              <w:spacing w:before="110"/>
              <w:ind w:right="543"/>
              <w:rPr>
                <w:b/>
                <w:sz w:val="15"/>
              </w:rPr>
            </w:pPr>
            <w:r>
              <w:rPr>
                <w:b/>
                <w:spacing w:val="-2"/>
                <w:sz w:val="15"/>
              </w:rPr>
              <w:t>85.300,00</w:t>
            </w:r>
          </w:p>
        </w:tc>
        <w:tc>
          <w:tcPr>
            <w:tcW w:w="1176" w:type="dxa"/>
          </w:tcPr>
          <w:p>
            <w:pPr>
              <w:pStyle w:val="TableParagraph"/>
              <w:spacing w:before="110"/>
              <w:ind w:right="132"/>
              <w:rPr>
                <w:b/>
                <w:sz w:val="15"/>
              </w:rPr>
            </w:pPr>
            <w:r>
              <w:rPr>
                <w:b/>
                <w:spacing w:val="-2"/>
                <w:sz w:val="15"/>
              </w:rPr>
              <w:t>900,00</w:t>
            </w:r>
          </w:p>
        </w:tc>
      </w:tr>
      <w:tr>
        <w:trPr>
          <w:trHeight w:val="226" w:hRule="atLeast"/>
        </w:trPr>
        <w:tc>
          <w:tcPr>
            <w:tcW w:w="735" w:type="dxa"/>
          </w:tcPr>
          <w:p>
            <w:pPr>
              <w:pStyle w:val="TableParagraph"/>
              <w:ind w:left="79"/>
              <w:jc w:val="left"/>
              <w:rPr>
                <w:sz w:val="15"/>
              </w:rPr>
            </w:pPr>
            <w:r>
              <w:rPr>
                <w:spacing w:val="-4"/>
                <w:sz w:val="15"/>
              </w:rPr>
              <w:t>3231</w:t>
            </w:r>
          </w:p>
        </w:tc>
        <w:tc>
          <w:tcPr>
            <w:tcW w:w="9347" w:type="dxa"/>
          </w:tcPr>
          <w:p>
            <w:pPr>
              <w:pStyle w:val="TableParagraph"/>
              <w:ind w:left="195"/>
              <w:jc w:val="left"/>
              <w:rPr>
                <w:sz w:val="15"/>
              </w:rPr>
            </w:pPr>
            <w:r>
              <w:rPr>
                <w:sz w:val="15"/>
              </w:rPr>
              <w:t>Transferzahlungen</w:t>
            </w:r>
            <w:r>
              <w:rPr>
                <w:spacing w:val="8"/>
                <w:sz w:val="15"/>
              </w:rPr>
              <w:t> </w:t>
            </w:r>
            <w:r>
              <w:rPr>
                <w:sz w:val="15"/>
              </w:rPr>
              <w:t>an</w:t>
            </w:r>
            <w:r>
              <w:rPr>
                <w:spacing w:val="8"/>
                <w:sz w:val="15"/>
              </w:rPr>
              <w:t> </w:t>
            </w:r>
            <w:r>
              <w:rPr>
                <w:sz w:val="15"/>
              </w:rPr>
              <w:t>Träger</w:t>
            </w:r>
            <w:r>
              <w:rPr>
                <w:spacing w:val="8"/>
                <w:sz w:val="15"/>
              </w:rPr>
              <w:t> </w:t>
            </w:r>
            <w:r>
              <w:rPr>
                <w:sz w:val="15"/>
              </w:rPr>
              <w:t>des</w:t>
            </w:r>
            <w:r>
              <w:rPr>
                <w:spacing w:val="9"/>
                <w:sz w:val="15"/>
              </w:rPr>
              <w:t> </w:t>
            </w:r>
            <w:r>
              <w:rPr>
                <w:sz w:val="15"/>
              </w:rPr>
              <w:t>öffentlichen</w:t>
            </w:r>
            <w:r>
              <w:rPr>
                <w:spacing w:val="8"/>
                <w:sz w:val="15"/>
              </w:rPr>
              <w:t> </w:t>
            </w:r>
            <w:r>
              <w:rPr>
                <w:spacing w:val="-2"/>
                <w:sz w:val="15"/>
              </w:rPr>
              <w:t>Rechts</w:t>
            </w:r>
          </w:p>
        </w:tc>
        <w:tc>
          <w:tcPr>
            <w:tcW w:w="1870" w:type="dxa"/>
          </w:tcPr>
          <w:p>
            <w:pPr>
              <w:pStyle w:val="TableParagraph"/>
              <w:ind w:right="407"/>
              <w:rPr>
                <w:sz w:val="15"/>
              </w:rPr>
            </w:pPr>
            <w:r>
              <w:rPr>
                <w:spacing w:val="-4"/>
                <w:sz w:val="15"/>
              </w:rPr>
              <w:t>0,00</w:t>
            </w:r>
          </w:p>
        </w:tc>
        <w:tc>
          <w:tcPr>
            <w:tcW w:w="1723" w:type="dxa"/>
          </w:tcPr>
          <w:p>
            <w:pPr>
              <w:pStyle w:val="TableParagraph"/>
              <w:ind w:right="543"/>
              <w:rPr>
                <w:sz w:val="15"/>
              </w:rPr>
            </w:pPr>
            <w:r>
              <w:rPr>
                <w:spacing w:val="-4"/>
                <w:sz w:val="15"/>
              </w:rPr>
              <w:t>0,00</w:t>
            </w:r>
          </w:p>
        </w:tc>
        <w:tc>
          <w:tcPr>
            <w:tcW w:w="1176"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3232</w:t>
            </w:r>
          </w:p>
        </w:tc>
        <w:tc>
          <w:tcPr>
            <w:tcW w:w="9347" w:type="dxa"/>
          </w:tcPr>
          <w:p>
            <w:pPr>
              <w:pStyle w:val="TableParagraph"/>
              <w:ind w:left="195"/>
              <w:jc w:val="left"/>
              <w:rPr>
                <w:sz w:val="15"/>
              </w:rPr>
            </w:pPr>
            <w:r>
              <w:rPr>
                <w:sz w:val="15"/>
              </w:rPr>
              <w:t>Transferzahlungen</w:t>
            </w:r>
            <w:r>
              <w:rPr>
                <w:spacing w:val="13"/>
                <w:sz w:val="15"/>
              </w:rPr>
              <w:t> </w:t>
            </w:r>
            <w:r>
              <w:rPr>
                <w:sz w:val="15"/>
              </w:rPr>
              <w:t>an</w:t>
            </w:r>
            <w:r>
              <w:rPr>
                <w:spacing w:val="13"/>
                <w:sz w:val="15"/>
              </w:rPr>
              <w:t> </w:t>
            </w:r>
            <w:r>
              <w:rPr>
                <w:spacing w:val="-2"/>
                <w:sz w:val="15"/>
              </w:rPr>
              <w:t>Beteiligungen</w:t>
            </w:r>
          </w:p>
        </w:tc>
        <w:tc>
          <w:tcPr>
            <w:tcW w:w="1870" w:type="dxa"/>
          </w:tcPr>
          <w:p>
            <w:pPr>
              <w:pStyle w:val="TableParagraph"/>
              <w:ind w:right="407"/>
              <w:rPr>
                <w:sz w:val="15"/>
              </w:rPr>
            </w:pPr>
            <w:r>
              <w:rPr>
                <w:spacing w:val="-4"/>
                <w:sz w:val="15"/>
              </w:rPr>
              <w:t>0,00</w:t>
            </w:r>
          </w:p>
        </w:tc>
        <w:tc>
          <w:tcPr>
            <w:tcW w:w="1723" w:type="dxa"/>
          </w:tcPr>
          <w:p>
            <w:pPr>
              <w:pStyle w:val="TableParagraph"/>
              <w:ind w:right="543"/>
              <w:rPr>
                <w:sz w:val="15"/>
              </w:rPr>
            </w:pPr>
            <w:r>
              <w:rPr>
                <w:spacing w:val="-4"/>
                <w:sz w:val="15"/>
              </w:rPr>
              <w:t>0,00</w:t>
            </w:r>
          </w:p>
        </w:tc>
        <w:tc>
          <w:tcPr>
            <w:tcW w:w="1176" w:type="dxa"/>
          </w:tcPr>
          <w:p>
            <w:pPr>
              <w:pStyle w:val="TableParagraph"/>
              <w:ind w:right="132"/>
              <w:rPr>
                <w:sz w:val="15"/>
              </w:rPr>
            </w:pPr>
            <w:r>
              <w:rPr>
                <w:spacing w:val="-4"/>
                <w:sz w:val="15"/>
              </w:rPr>
              <w:t>0,00</w:t>
            </w:r>
          </w:p>
        </w:tc>
      </w:tr>
      <w:tr>
        <w:trPr>
          <w:trHeight w:val="248" w:hRule="atLeast"/>
        </w:trPr>
        <w:tc>
          <w:tcPr>
            <w:tcW w:w="735" w:type="dxa"/>
          </w:tcPr>
          <w:p>
            <w:pPr>
              <w:pStyle w:val="TableParagraph"/>
              <w:ind w:left="79"/>
              <w:jc w:val="left"/>
              <w:rPr>
                <w:sz w:val="15"/>
              </w:rPr>
            </w:pPr>
            <w:r>
              <w:rPr>
                <w:spacing w:val="-4"/>
                <w:sz w:val="15"/>
              </w:rPr>
              <w:t>3233</w:t>
            </w:r>
          </w:p>
        </w:tc>
        <w:tc>
          <w:tcPr>
            <w:tcW w:w="9347" w:type="dxa"/>
          </w:tcPr>
          <w:p>
            <w:pPr>
              <w:pStyle w:val="TableParagraph"/>
              <w:ind w:left="195"/>
              <w:jc w:val="left"/>
              <w:rPr>
                <w:sz w:val="15"/>
              </w:rPr>
            </w:pPr>
            <w:r>
              <w:rPr>
                <w:sz w:val="15"/>
              </w:rPr>
              <w:t>Transferzahlungen</w:t>
            </w:r>
            <w:r>
              <w:rPr>
                <w:spacing w:val="10"/>
                <w:sz w:val="15"/>
              </w:rPr>
              <w:t> </w:t>
            </w:r>
            <w:r>
              <w:rPr>
                <w:sz w:val="15"/>
              </w:rPr>
              <w:t>an</w:t>
            </w:r>
            <w:r>
              <w:rPr>
                <w:spacing w:val="10"/>
                <w:sz w:val="15"/>
              </w:rPr>
              <w:t> </w:t>
            </w:r>
            <w:r>
              <w:rPr>
                <w:sz w:val="15"/>
              </w:rPr>
              <w:t>Unternehmen</w:t>
            </w:r>
            <w:r>
              <w:rPr>
                <w:spacing w:val="10"/>
                <w:sz w:val="15"/>
              </w:rPr>
              <w:t> </w:t>
            </w:r>
            <w:r>
              <w:rPr>
                <w:sz w:val="15"/>
              </w:rPr>
              <w:t>(inkl.</w:t>
            </w:r>
            <w:r>
              <w:rPr>
                <w:spacing w:val="10"/>
                <w:sz w:val="15"/>
              </w:rPr>
              <w:t> </w:t>
            </w:r>
            <w:r>
              <w:rPr>
                <w:spacing w:val="-2"/>
                <w:sz w:val="15"/>
              </w:rPr>
              <w:t>Finanzunternehmen)</w:t>
            </w:r>
          </w:p>
        </w:tc>
        <w:tc>
          <w:tcPr>
            <w:tcW w:w="1870" w:type="dxa"/>
          </w:tcPr>
          <w:p>
            <w:pPr>
              <w:pStyle w:val="TableParagraph"/>
              <w:ind w:right="407"/>
              <w:rPr>
                <w:sz w:val="15"/>
              </w:rPr>
            </w:pPr>
            <w:r>
              <w:rPr>
                <w:spacing w:val="-2"/>
                <w:sz w:val="15"/>
              </w:rPr>
              <w:t>100,00</w:t>
            </w:r>
          </w:p>
        </w:tc>
        <w:tc>
          <w:tcPr>
            <w:tcW w:w="1723" w:type="dxa"/>
          </w:tcPr>
          <w:p>
            <w:pPr>
              <w:pStyle w:val="TableParagraph"/>
              <w:ind w:right="543"/>
              <w:rPr>
                <w:sz w:val="15"/>
              </w:rPr>
            </w:pPr>
            <w:r>
              <w:rPr>
                <w:spacing w:val="-2"/>
                <w:sz w:val="15"/>
              </w:rPr>
              <w:t>100,00</w:t>
            </w:r>
          </w:p>
        </w:tc>
        <w:tc>
          <w:tcPr>
            <w:tcW w:w="1176" w:type="dxa"/>
          </w:tcPr>
          <w:p>
            <w:pPr>
              <w:pStyle w:val="TableParagraph"/>
              <w:ind w:right="132"/>
              <w:rPr>
                <w:sz w:val="15"/>
              </w:rPr>
            </w:pPr>
            <w:r>
              <w:rPr>
                <w:spacing w:val="-4"/>
                <w:sz w:val="15"/>
              </w:rPr>
              <w:t>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77792;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Wirtschaftsförderung</w:t>
      </w:r>
      <w:r>
        <w:rPr>
          <w:b/>
          <w:spacing w:val="2"/>
          <w:sz w:val="17"/>
        </w:rPr>
        <w:t> </w:t>
      </w:r>
      <w:r>
        <w:rPr>
          <w:b/>
          <w:sz w:val="17"/>
        </w:rPr>
        <w:t>(Gruppe</w:t>
      </w:r>
      <w:r>
        <w:rPr>
          <w:b/>
          <w:spacing w:val="3"/>
          <w:sz w:val="17"/>
        </w:rPr>
        <w:t> </w:t>
      </w:r>
      <w:r>
        <w:rPr>
          <w:b/>
          <w:spacing w:val="-5"/>
          <w:sz w:val="17"/>
        </w:rPr>
        <w:t>7)</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85"/>
        <w:gridCol w:w="1833"/>
        <w:gridCol w:w="1711"/>
        <w:gridCol w:w="1190"/>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9385" w:type="dxa"/>
            <w:shd w:val="clear" w:color="auto" w:fill="D8D8D8"/>
          </w:tcPr>
          <w:p>
            <w:pPr>
              <w:pStyle w:val="TableParagraph"/>
              <w:spacing w:before="15"/>
              <w:ind w:left="195"/>
              <w:jc w:val="left"/>
              <w:rPr>
                <w:b/>
                <w:sz w:val="15"/>
              </w:rPr>
            </w:pPr>
            <w:r>
              <w:rPr>
                <w:b/>
                <w:sz w:val="15"/>
              </w:rPr>
              <w:t>Mittelverwendungs-</w:t>
            </w:r>
            <w:r>
              <w:rPr>
                <w:b/>
                <w:spacing w:val="7"/>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7"/>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1833" w:type="dxa"/>
            <w:shd w:val="clear" w:color="auto" w:fill="D8D8D8"/>
          </w:tcPr>
          <w:p>
            <w:pPr>
              <w:pStyle w:val="TableParagraph"/>
              <w:spacing w:before="15"/>
              <w:ind w:right="409"/>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711" w:type="dxa"/>
            <w:shd w:val="clear" w:color="auto" w:fill="D8D8D8"/>
          </w:tcPr>
          <w:p>
            <w:pPr>
              <w:pStyle w:val="TableParagraph"/>
              <w:spacing w:before="15"/>
              <w:ind w:right="532"/>
              <w:rPr>
                <w:b/>
                <w:sz w:val="15"/>
              </w:rPr>
            </w:pPr>
            <w:r>
              <w:rPr>
                <w:b/>
                <w:sz w:val="15"/>
              </w:rPr>
              <w:t>VA</w:t>
            </w:r>
            <w:r>
              <w:rPr>
                <w:b/>
                <w:spacing w:val="4"/>
                <w:sz w:val="15"/>
              </w:rPr>
              <w:t> </w:t>
            </w:r>
            <w:r>
              <w:rPr>
                <w:b/>
                <w:spacing w:val="-4"/>
                <w:sz w:val="15"/>
              </w:rPr>
              <w:t>2022</w:t>
            </w:r>
          </w:p>
        </w:tc>
        <w:tc>
          <w:tcPr>
            <w:tcW w:w="1190" w:type="dxa"/>
            <w:shd w:val="clear" w:color="auto" w:fill="D8D8D8"/>
          </w:tcPr>
          <w:p>
            <w:pPr>
              <w:pStyle w:val="TableParagraph"/>
              <w:spacing w:before="15"/>
              <w:ind w:right="135"/>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79"/>
              <w:jc w:val="left"/>
              <w:rPr>
                <w:sz w:val="15"/>
              </w:rPr>
            </w:pPr>
            <w:r>
              <w:rPr>
                <w:spacing w:val="-4"/>
                <w:sz w:val="15"/>
              </w:rPr>
              <w:t>3234</w:t>
            </w:r>
          </w:p>
        </w:tc>
        <w:tc>
          <w:tcPr>
            <w:tcW w:w="9385" w:type="dxa"/>
          </w:tcPr>
          <w:p>
            <w:pPr>
              <w:pStyle w:val="TableParagraph"/>
              <w:spacing w:before="8"/>
              <w:jc w:val="left"/>
              <w:rPr>
                <w:b/>
                <w:sz w:val="13"/>
              </w:rPr>
            </w:pPr>
          </w:p>
          <w:p>
            <w:pPr>
              <w:pStyle w:val="TableParagraph"/>
              <w:spacing w:before="0"/>
              <w:ind w:left="195"/>
              <w:jc w:val="left"/>
              <w:rPr>
                <w:sz w:val="15"/>
              </w:rPr>
            </w:pPr>
            <w:r>
              <w:rPr>
                <w:sz w:val="15"/>
              </w:rPr>
              <w:t>Transferzahlungen</w:t>
            </w:r>
            <w:r>
              <w:rPr>
                <w:spacing w:val="9"/>
                <w:sz w:val="15"/>
              </w:rPr>
              <w:t> </w:t>
            </w:r>
            <w:r>
              <w:rPr>
                <w:sz w:val="15"/>
              </w:rPr>
              <w:t>an</w:t>
            </w:r>
            <w:r>
              <w:rPr>
                <w:spacing w:val="10"/>
                <w:sz w:val="15"/>
              </w:rPr>
              <w:t> </w:t>
            </w:r>
            <w:r>
              <w:rPr>
                <w:sz w:val="15"/>
              </w:rPr>
              <w:t>Haushalte</w:t>
            </w:r>
            <w:r>
              <w:rPr>
                <w:spacing w:val="9"/>
                <w:sz w:val="15"/>
              </w:rPr>
              <w:t> </w:t>
            </w:r>
            <w:r>
              <w:rPr>
                <w:sz w:val="15"/>
              </w:rPr>
              <w:t>und</w:t>
            </w:r>
            <w:r>
              <w:rPr>
                <w:spacing w:val="10"/>
                <w:sz w:val="15"/>
              </w:rPr>
              <w:t> </w:t>
            </w:r>
            <w:r>
              <w:rPr>
                <w:sz w:val="15"/>
              </w:rPr>
              <w:t>Organisationen</w:t>
            </w:r>
            <w:r>
              <w:rPr>
                <w:spacing w:val="10"/>
                <w:sz w:val="15"/>
              </w:rPr>
              <w:t> </w:t>
            </w:r>
            <w:r>
              <w:rPr>
                <w:sz w:val="15"/>
              </w:rPr>
              <w:t>ohne</w:t>
            </w:r>
            <w:r>
              <w:rPr>
                <w:spacing w:val="9"/>
                <w:sz w:val="15"/>
              </w:rPr>
              <w:t> </w:t>
            </w:r>
            <w:r>
              <w:rPr>
                <w:spacing w:val="-2"/>
                <w:sz w:val="15"/>
              </w:rPr>
              <w:t>Erwerbscharakter</w:t>
            </w:r>
          </w:p>
        </w:tc>
        <w:tc>
          <w:tcPr>
            <w:tcW w:w="1833" w:type="dxa"/>
          </w:tcPr>
          <w:p>
            <w:pPr>
              <w:pStyle w:val="TableParagraph"/>
              <w:spacing w:before="8"/>
              <w:jc w:val="left"/>
              <w:rPr>
                <w:b/>
                <w:sz w:val="13"/>
              </w:rPr>
            </w:pPr>
          </w:p>
          <w:p>
            <w:pPr>
              <w:pStyle w:val="TableParagraph"/>
              <w:spacing w:before="0"/>
              <w:ind w:right="409"/>
              <w:rPr>
                <w:sz w:val="15"/>
              </w:rPr>
            </w:pPr>
            <w:r>
              <w:rPr>
                <w:spacing w:val="-2"/>
                <w:sz w:val="15"/>
              </w:rPr>
              <w:t>86.100,00</w:t>
            </w:r>
          </w:p>
        </w:tc>
        <w:tc>
          <w:tcPr>
            <w:tcW w:w="1711" w:type="dxa"/>
          </w:tcPr>
          <w:p>
            <w:pPr>
              <w:pStyle w:val="TableParagraph"/>
              <w:spacing w:before="8"/>
              <w:jc w:val="left"/>
              <w:rPr>
                <w:b/>
                <w:sz w:val="13"/>
              </w:rPr>
            </w:pPr>
          </w:p>
          <w:p>
            <w:pPr>
              <w:pStyle w:val="TableParagraph"/>
              <w:spacing w:before="0"/>
              <w:ind w:right="532"/>
              <w:rPr>
                <w:sz w:val="15"/>
              </w:rPr>
            </w:pPr>
            <w:r>
              <w:rPr>
                <w:spacing w:val="-2"/>
                <w:sz w:val="15"/>
              </w:rPr>
              <w:t>85.200,00</w:t>
            </w:r>
          </w:p>
        </w:tc>
        <w:tc>
          <w:tcPr>
            <w:tcW w:w="1190" w:type="dxa"/>
          </w:tcPr>
          <w:p>
            <w:pPr>
              <w:pStyle w:val="TableParagraph"/>
              <w:spacing w:before="8"/>
              <w:jc w:val="left"/>
              <w:rPr>
                <w:b/>
                <w:sz w:val="13"/>
              </w:rPr>
            </w:pPr>
          </w:p>
          <w:p>
            <w:pPr>
              <w:pStyle w:val="TableParagraph"/>
              <w:spacing w:before="0"/>
              <w:ind w:right="135"/>
              <w:rPr>
                <w:sz w:val="15"/>
              </w:rPr>
            </w:pPr>
            <w:r>
              <w:rPr>
                <w:spacing w:val="-2"/>
                <w:sz w:val="15"/>
              </w:rPr>
              <w:t>900,00</w:t>
            </w:r>
          </w:p>
        </w:tc>
      </w:tr>
      <w:tr>
        <w:trPr>
          <w:trHeight w:val="226" w:hRule="atLeast"/>
        </w:trPr>
        <w:tc>
          <w:tcPr>
            <w:tcW w:w="735" w:type="dxa"/>
          </w:tcPr>
          <w:p>
            <w:pPr>
              <w:pStyle w:val="TableParagraph"/>
              <w:ind w:left="79"/>
              <w:jc w:val="left"/>
              <w:rPr>
                <w:sz w:val="15"/>
              </w:rPr>
            </w:pPr>
            <w:r>
              <w:rPr>
                <w:spacing w:val="-4"/>
                <w:sz w:val="15"/>
              </w:rPr>
              <w:t>3235</w:t>
            </w:r>
          </w:p>
        </w:tc>
        <w:tc>
          <w:tcPr>
            <w:tcW w:w="9385" w:type="dxa"/>
          </w:tcPr>
          <w:p>
            <w:pPr>
              <w:pStyle w:val="TableParagraph"/>
              <w:ind w:left="195"/>
              <w:jc w:val="left"/>
              <w:rPr>
                <w:sz w:val="15"/>
              </w:rPr>
            </w:pPr>
            <w:r>
              <w:rPr>
                <w:sz w:val="15"/>
              </w:rPr>
              <w:t>Transferzahlungen</w:t>
            </w:r>
            <w:r>
              <w:rPr>
                <w:spacing w:val="9"/>
                <w:sz w:val="15"/>
              </w:rPr>
              <w:t> </w:t>
            </w:r>
            <w:r>
              <w:rPr>
                <w:sz w:val="15"/>
              </w:rPr>
              <w:t>an</w:t>
            </w:r>
            <w:r>
              <w:rPr>
                <w:spacing w:val="10"/>
                <w:sz w:val="15"/>
              </w:rPr>
              <w:t> </w:t>
            </w:r>
            <w:r>
              <w:rPr>
                <w:sz w:val="15"/>
              </w:rPr>
              <w:t>das</w:t>
            </w:r>
            <w:r>
              <w:rPr>
                <w:spacing w:val="10"/>
                <w:sz w:val="15"/>
              </w:rPr>
              <w:t> </w:t>
            </w:r>
            <w:r>
              <w:rPr>
                <w:spacing w:val="-2"/>
                <w:sz w:val="15"/>
              </w:rPr>
              <w:t>Ausland</w:t>
            </w:r>
          </w:p>
        </w:tc>
        <w:tc>
          <w:tcPr>
            <w:tcW w:w="1833" w:type="dxa"/>
          </w:tcPr>
          <w:p>
            <w:pPr>
              <w:pStyle w:val="TableParagraph"/>
              <w:ind w:right="408"/>
              <w:rPr>
                <w:sz w:val="15"/>
              </w:rPr>
            </w:pPr>
            <w:r>
              <w:rPr>
                <w:spacing w:val="-4"/>
                <w:sz w:val="15"/>
              </w:rPr>
              <w:t>0,00</w:t>
            </w:r>
          </w:p>
        </w:tc>
        <w:tc>
          <w:tcPr>
            <w:tcW w:w="1711"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3236</w:t>
            </w:r>
          </w:p>
        </w:tc>
        <w:tc>
          <w:tcPr>
            <w:tcW w:w="9385" w:type="dxa"/>
          </w:tcPr>
          <w:p>
            <w:pPr>
              <w:pStyle w:val="TableParagraph"/>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33" w:type="dxa"/>
          </w:tcPr>
          <w:p>
            <w:pPr>
              <w:pStyle w:val="TableParagraph"/>
              <w:ind w:right="408"/>
              <w:rPr>
                <w:sz w:val="15"/>
              </w:rPr>
            </w:pPr>
            <w:r>
              <w:rPr>
                <w:spacing w:val="-4"/>
                <w:sz w:val="15"/>
              </w:rPr>
              <w:t>0,00</w:t>
            </w:r>
          </w:p>
        </w:tc>
        <w:tc>
          <w:tcPr>
            <w:tcW w:w="1711"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324</w:t>
            </w:r>
          </w:p>
        </w:tc>
        <w:tc>
          <w:tcPr>
            <w:tcW w:w="9385"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7"/>
                <w:sz w:val="15"/>
              </w:rPr>
              <w:t> </w:t>
            </w:r>
            <w:r>
              <w:rPr>
                <w:b/>
                <w:spacing w:val="-2"/>
                <w:sz w:val="15"/>
              </w:rPr>
              <w:t>Finanzaufwand</w:t>
            </w:r>
          </w:p>
        </w:tc>
        <w:tc>
          <w:tcPr>
            <w:tcW w:w="1833" w:type="dxa"/>
          </w:tcPr>
          <w:p>
            <w:pPr>
              <w:pStyle w:val="TableParagraph"/>
              <w:spacing w:before="110"/>
              <w:ind w:right="408"/>
              <w:rPr>
                <w:b/>
                <w:sz w:val="15"/>
              </w:rPr>
            </w:pPr>
            <w:r>
              <w:rPr>
                <w:b/>
                <w:spacing w:val="-4"/>
                <w:sz w:val="15"/>
              </w:rPr>
              <w:t>0,00</w:t>
            </w:r>
          </w:p>
        </w:tc>
        <w:tc>
          <w:tcPr>
            <w:tcW w:w="1711" w:type="dxa"/>
          </w:tcPr>
          <w:p>
            <w:pPr>
              <w:pStyle w:val="TableParagraph"/>
              <w:spacing w:before="110"/>
              <w:ind w:right="532"/>
              <w:rPr>
                <w:b/>
                <w:sz w:val="15"/>
              </w:rPr>
            </w:pPr>
            <w:r>
              <w:rPr>
                <w:b/>
                <w:spacing w:val="-4"/>
                <w:sz w:val="15"/>
              </w:rPr>
              <w:t>0,00</w:t>
            </w:r>
          </w:p>
        </w:tc>
        <w:tc>
          <w:tcPr>
            <w:tcW w:w="1190" w:type="dxa"/>
          </w:tcPr>
          <w:p>
            <w:pPr>
              <w:pStyle w:val="TableParagraph"/>
              <w:spacing w:before="110"/>
              <w:ind w:right="135"/>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3241</w:t>
            </w:r>
          </w:p>
        </w:tc>
        <w:tc>
          <w:tcPr>
            <w:tcW w:w="9385" w:type="dxa"/>
          </w:tcPr>
          <w:p>
            <w:pPr>
              <w:pStyle w:val="TableParagraph"/>
              <w:ind w:left="195"/>
              <w:jc w:val="left"/>
              <w:rPr>
                <w:sz w:val="15"/>
              </w:rPr>
            </w:pPr>
            <w:r>
              <w:rPr>
                <w:sz w:val="15"/>
              </w:rPr>
              <w:t>Auszahlungen</w:t>
            </w:r>
            <w:r>
              <w:rPr>
                <w:spacing w:val="6"/>
                <w:sz w:val="15"/>
              </w:rPr>
              <w:t> </w:t>
            </w:r>
            <w:r>
              <w:rPr>
                <w:sz w:val="15"/>
              </w:rPr>
              <w:t>für</w:t>
            </w:r>
            <w:r>
              <w:rPr>
                <w:spacing w:val="7"/>
                <w:sz w:val="15"/>
              </w:rPr>
              <w:t> </w:t>
            </w:r>
            <w:r>
              <w:rPr>
                <w:sz w:val="15"/>
              </w:rPr>
              <w:t>Zinsaufwand,</w:t>
            </w:r>
            <w:r>
              <w:rPr>
                <w:spacing w:val="7"/>
                <w:sz w:val="15"/>
              </w:rPr>
              <w:t> </w:t>
            </w:r>
            <w:r>
              <w:rPr>
                <w:sz w:val="15"/>
              </w:rPr>
              <w:t>für</w:t>
            </w:r>
            <w:r>
              <w:rPr>
                <w:spacing w:val="6"/>
                <w:sz w:val="15"/>
              </w:rPr>
              <w:t> </w:t>
            </w:r>
            <w:r>
              <w:rPr>
                <w:sz w:val="15"/>
              </w:rPr>
              <w:t>Finanzierungsleasing,</w:t>
            </w:r>
            <w:r>
              <w:rPr>
                <w:spacing w:val="7"/>
                <w:sz w:val="15"/>
              </w:rPr>
              <w:t> </w:t>
            </w:r>
            <w:r>
              <w:rPr>
                <w:sz w:val="15"/>
              </w:rPr>
              <w:t>für</w:t>
            </w:r>
            <w:r>
              <w:rPr>
                <w:spacing w:val="7"/>
                <w:sz w:val="15"/>
              </w:rPr>
              <w:t> </w:t>
            </w:r>
            <w:r>
              <w:rPr>
                <w:sz w:val="15"/>
              </w:rPr>
              <w:t>Forderungskauf,</w:t>
            </w:r>
            <w:r>
              <w:rPr>
                <w:spacing w:val="6"/>
                <w:sz w:val="15"/>
              </w:rPr>
              <w:t> </w:t>
            </w:r>
            <w:r>
              <w:rPr>
                <w:sz w:val="15"/>
              </w:rPr>
              <w:t>für</w:t>
            </w:r>
            <w:r>
              <w:rPr>
                <w:spacing w:val="7"/>
                <w:sz w:val="15"/>
              </w:rPr>
              <w:t> </w:t>
            </w:r>
            <w:r>
              <w:rPr>
                <w:sz w:val="15"/>
              </w:rPr>
              <w:t>Finanzschulden</w:t>
            </w:r>
            <w:r>
              <w:rPr>
                <w:spacing w:val="7"/>
                <w:sz w:val="15"/>
              </w:rPr>
              <w:t> </w:t>
            </w:r>
            <w:r>
              <w:rPr>
                <w:sz w:val="15"/>
              </w:rPr>
              <w:t>und</w:t>
            </w:r>
            <w:r>
              <w:rPr>
                <w:spacing w:val="7"/>
                <w:sz w:val="15"/>
              </w:rPr>
              <w:t> </w:t>
            </w:r>
            <w:r>
              <w:rPr>
                <w:sz w:val="15"/>
              </w:rPr>
              <w:t>derivative</w:t>
            </w:r>
            <w:r>
              <w:rPr>
                <w:spacing w:val="6"/>
                <w:sz w:val="15"/>
              </w:rPr>
              <w:t> </w:t>
            </w:r>
            <w:r>
              <w:rPr>
                <w:sz w:val="15"/>
              </w:rPr>
              <w:t>Finanzinstrumente</w:t>
            </w:r>
            <w:r>
              <w:rPr>
                <w:spacing w:val="7"/>
                <w:sz w:val="15"/>
              </w:rPr>
              <w:t> </w:t>
            </w:r>
            <w:r>
              <w:rPr>
                <w:spacing w:val="-10"/>
                <w:sz w:val="15"/>
              </w:rPr>
              <w:t>m</w:t>
            </w:r>
          </w:p>
        </w:tc>
        <w:tc>
          <w:tcPr>
            <w:tcW w:w="1833" w:type="dxa"/>
          </w:tcPr>
          <w:p>
            <w:pPr>
              <w:pStyle w:val="TableParagraph"/>
              <w:ind w:right="408"/>
              <w:rPr>
                <w:sz w:val="15"/>
              </w:rPr>
            </w:pPr>
            <w:r>
              <w:rPr>
                <w:spacing w:val="-4"/>
                <w:sz w:val="15"/>
              </w:rPr>
              <w:t>0,00</w:t>
            </w:r>
          </w:p>
        </w:tc>
        <w:tc>
          <w:tcPr>
            <w:tcW w:w="1711"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3242</w:t>
            </w:r>
          </w:p>
        </w:tc>
        <w:tc>
          <w:tcPr>
            <w:tcW w:w="9385" w:type="dxa"/>
          </w:tcPr>
          <w:p>
            <w:pPr>
              <w:pStyle w:val="TableParagraph"/>
              <w:ind w:left="195"/>
              <w:jc w:val="left"/>
              <w:rPr>
                <w:sz w:val="15"/>
              </w:rPr>
            </w:pPr>
            <w:r>
              <w:rPr>
                <w:sz w:val="15"/>
              </w:rPr>
              <w:t>Auszahlungen</w:t>
            </w:r>
            <w:r>
              <w:rPr>
                <w:spacing w:val="6"/>
                <w:sz w:val="15"/>
              </w:rPr>
              <w:t> </w:t>
            </w:r>
            <w:r>
              <w:rPr>
                <w:sz w:val="15"/>
              </w:rPr>
              <w:t>für</w:t>
            </w:r>
            <w:r>
              <w:rPr>
                <w:spacing w:val="7"/>
                <w:sz w:val="15"/>
              </w:rPr>
              <w:t> </w:t>
            </w:r>
            <w:r>
              <w:rPr>
                <w:sz w:val="15"/>
              </w:rPr>
              <w:t>Zinsen</w:t>
            </w:r>
            <w:r>
              <w:rPr>
                <w:spacing w:val="7"/>
                <w:sz w:val="15"/>
              </w:rPr>
              <w:t> </w:t>
            </w:r>
            <w:r>
              <w:rPr>
                <w:sz w:val="15"/>
              </w:rPr>
              <w:t>aus</w:t>
            </w:r>
            <w:r>
              <w:rPr>
                <w:spacing w:val="6"/>
                <w:sz w:val="15"/>
              </w:rPr>
              <w:t> </w:t>
            </w:r>
            <w:r>
              <w:rPr>
                <w:sz w:val="15"/>
              </w:rPr>
              <w:t>derivativen</w:t>
            </w:r>
            <w:r>
              <w:rPr>
                <w:spacing w:val="7"/>
                <w:sz w:val="15"/>
              </w:rPr>
              <w:t> </w:t>
            </w:r>
            <w:r>
              <w:rPr>
                <w:sz w:val="15"/>
              </w:rPr>
              <w:t>Finanzinstrumenten</w:t>
            </w:r>
            <w:r>
              <w:rPr>
                <w:spacing w:val="7"/>
                <w:sz w:val="15"/>
              </w:rPr>
              <w:t> </w:t>
            </w:r>
            <w:r>
              <w:rPr>
                <w:sz w:val="15"/>
              </w:rPr>
              <w:t>ohne</w:t>
            </w:r>
            <w:r>
              <w:rPr>
                <w:spacing w:val="6"/>
                <w:sz w:val="15"/>
              </w:rPr>
              <w:t> </w:t>
            </w:r>
            <w:r>
              <w:rPr>
                <w:spacing w:val="-2"/>
                <w:sz w:val="15"/>
              </w:rPr>
              <w:t>Grundgeschäft</w:t>
            </w:r>
          </w:p>
        </w:tc>
        <w:tc>
          <w:tcPr>
            <w:tcW w:w="1833" w:type="dxa"/>
          </w:tcPr>
          <w:p>
            <w:pPr>
              <w:pStyle w:val="TableParagraph"/>
              <w:ind w:right="408"/>
              <w:rPr>
                <w:sz w:val="15"/>
              </w:rPr>
            </w:pPr>
            <w:r>
              <w:rPr>
                <w:spacing w:val="-4"/>
                <w:sz w:val="15"/>
              </w:rPr>
              <w:t>0,00</w:t>
            </w:r>
          </w:p>
        </w:tc>
        <w:tc>
          <w:tcPr>
            <w:tcW w:w="1711"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3243</w:t>
            </w:r>
          </w:p>
        </w:tc>
        <w:tc>
          <w:tcPr>
            <w:tcW w:w="9385" w:type="dxa"/>
          </w:tcPr>
          <w:p>
            <w:pPr>
              <w:pStyle w:val="TableParagraph"/>
              <w:ind w:left="195"/>
              <w:jc w:val="left"/>
              <w:rPr>
                <w:sz w:val="15"/>
              </w:rPr>
            </w:pPr>
            <w:r>
              <w:rPr>
                <w:sz w:val="15"/>
              </w:rPr>
              <w:t>Auszahlung</w:t>
            </w:r>
            <w:r>
              <w:rPr>
                <w:spacing w:val="11"/>
                <w:sz w:val="15"/>
              </w:rPr>
              <w:t> </w:t>
            </w:r>
            <w:r>
              <w:rPr>
                <w:sz w:val="15"/>
              </w:rPr>
              <w:t>aus</w:t>
            </w:r>
            <w:r>
              <w:rPr>
                <w:spacing w:val="12"/>
                <w:sz w:val="15"/>
              </w:rPr>
              <w:t> </w:t>
            </w:r>
            <w:r>
              <w:rPr>
                <w:sz w:val="15"/>
              </w:rPr>
              <w:t>Gewinnentnahmen</w:t>
            </w:r>
            <w:r>
              <w:rPr>
                <w:spacing w:val="11"/>
                <w:sz w:val="15"/>
              </w:rPr>
              <w:t> </w:t>
            </w:r>
            <w:r>
              <w:rPr>
                <w:sz w:val="15"/>
              </w:rPr>
              <w:t>von</w:t>
            </w:r>
            <w:r>
              <w:rPr>
                <w:spacing w:val="12"/>
                <w:sz w:val="15"/>
              </w:rPr>
              <w:t> </w:t>
            </w:r>
            <w:r>
              <w:rPr>
                <w:sz w:val="15"/>
              </w:rPr>
              <w:t>marktbestimmten</w:t>
            </w:r>
            <w:r>
              <w:rPr>
                <w:spacing w:val="11"/>
                <w:sz w:val="15"/>
              </w:rPr>
              <w:t> </w:t>
            </w:r>
            <w:r>
              <w:rPr>
                <w:spacing w:val="-2"/>
                <w:sz w:val="15"/>
              </w:rPr>
              <w:t>Betrieben</w:t>
            </w:r>
          </w:p>
        </w:tc>
        <w:tc>
          <w:tcPr>
            <w:tcW w:w="1833" w:type="dxa"/>
          </w:tcPr>
          <w:p>
            <w:pPr>
              <w:pStyle w:val="TableParagraph"/>
              <w:ind w:right="408"/>
              <w:rPr>
                <w:sz w:val="15"/>
              </w:rPr>
            </w:pPr>
            <w:r>
              <w:rPr>
                <w:spacing w:val="-4"/>
                <w:sz w:val="15"/>
              </w:rPr>
              <w:t>0,00</w:t>
            </w:r>
          </w:p>
        </w:tc>
        <w:tc>
          <w:tcPr>
            <w:tcW w:w="1711"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3244</w:t>
            </w:r>
          </w:p>
        </w:tc>
        <w:tc>
          <w:tcPr>
            <w:tcW w:w="9385" w:type="dxa"/>
            <w:tcBorders>
              <w:bottom w:val="single" w:sz="6" w:space="0" w:color="000000"/>
            </w:tcBorders>
          </w:tcPr>
          <w:p>
            <w:pPr>
              <w:pStyle w:val="TableParagraph"/>
              <w:ind w:left="195"/>
              <w:jc w:val="left"/>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Finanzaufwendungen</w:t>
            </w:r>
          </w:p>
        </w:tc>
        <w:tc>
          <w:tcPr>
            <w:tcW w:w="1833" w:type="dxa"/>
            <w:tcBorders>
              <w:bottom w:val="single" w:sz="6" w:space="0" w:color="000000"/>
            </w:tcBorders>
          </w:tcPr>
          <w:p>
            <w:pPr>
              <w:pStyle w:val="TableParagraph"/>
              <w:ind w:right="408"/>
              <w:rPr>
                <w:sz w:val="15"/>
              </w:rPr>
            </w:pPr>
            <w:r>
              <w:rPr>
                <w:spacing w:val="-4"/>
                <w:sz w:val="15"/>
              </w:rPr>
              <w:t>0,00</w:t>
            </w:r>
          </w:p>
        </w:tc>
        <w:tc>
          <w:tcPr>
            <w:tcW w:w="1711" w:type="dxa"/>
            <w:tcBorders>
              <w:bottom w:val="single" w:sz="6" w:space="0" w:color="000000"/>
            </w:tcBorders>
          </w:tcPr>
          <w:p>
            <w:pPr>
              <w:pStyle w:val="TableParagraph"/>
              <w:ind w:right="532"/>
              <w:rPr>
                <w:sz w:val="15"/>
              </w:rPr>
            </w:pPr>
            <w:r>
              <w:rPr>
                <w:spacing w:val="-4"/>
                <w:sz w:val="15"/>
              </w:rPr>
              <w:t>0,00</w:t>
            </w:r>
          </w:p>
        </w:tc>
        <w:tc>
          <w:tcPr>
            <w:tcW w:w="1190" w:type="dxa"/>
            <w:tcBorders>
              <w:bottom w:val="single" w:sz="6" w:space="0" w:color="000000"/>
            </w:tcBorders>
          </w:tcPr>
          <w:p>
            <w:pPr>
              <w:pStyle w:val="TableParagraph"/>
              <w:ind w:right="135"/>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79"/>
              <w:jc w:val="left"/>
              <w:rPr>
                <w:b/>
                <w:sz w:val="15"/>
              </w:rPr>
            </w:pPr>
            <w:r>
              <w:rPr>
                <w:b/>
                <w:spacing w:val="-5"/>
                <w:sz w:val="15"/>
              </w:rPr>
              <w:t>32</w:t>
            </w:r>
          </w:p>
        </w:tc>
        <w:tc>
          <w:tcPr>
            <w:tcW w:w="9385" w:type="dxa"/>
            <w:tcBorders>
              <w:top w:val="single" w:sz="6" w:space="0" w:color="000000"/>
            </w:tcBorders>
          </w:tcPr>
          <w:p>
            <w:pPr>
              <w:pStyle w:val="TableParagraph"/>
              <w:spacing w:before="31"/>
              <w:ind w:left="195"/>
              <w:jc w:val="left"/>
              <w:rPr>
                <w:b/>
                <w:sz w:val="15"/>
              </w:rPr>
            </w:pPr>
            <w:r>
              <w:rPr>
                <w:b/>
                <w:sz w:val="15"/>
              </w:rPr>
              <w:t>Summe</w:t>
            </w:r>
            <w:r>
              <w:rPr>
                <w:b/>
                <w:spacing w:val="7"/>
                <w:sz w:val="15"/>
              </w:rPr>
              <w:t> </w:t>
            </w:r>
            <w:r>
              <w:rPr>
                <w:b/>
                <w:sz w:val="15"/>
              </w:rPr>
              <w:t>Auszahlungen</w:t>
            </w:r>
            <w:r>
              <w:rPr>
                <w:b/>
                <w:spacing w:val="8"/>
                <w:sz w:val="15"/>
              </w:rPr>
              <w:t> </w:t>
            </w:r>
            <w:r>
              <w:rPr>
                <w:b/>
                <w:sz w:val="15"/>
              </w:rPr>
              <w:t>operative</w:t>
            </w:r>
            <w:r>
              <w:rPr>
                <w:b/>
                <w:spacing w:val="8"/>
                <w:sz w:val="15"/>
              </w:rPr>
              <w:t> </w:t>
            </w:r>
            <w:r>
              <w:rPr>
                <w:b/>
                <w:spacing w:val="-2"/>
                <w:sz w:val="15"/>
              </w:rPr>
              <w:t>Gebarung</w:t>
            </w:r>
          </w:p>
        </w:tc>
        <w:tc>
          <w:tcPr>
            <w:tcW w:w="1833" w:type="dxa"/>
            <w:tcBorders>
              <w:top w:val="single" w:sz="6" w:space="0" w:color="000000"/>
            </w:tcBorders>
          </w:tcPr>
          <w:p>
            <w:pPr>
              <w:pStyle w:val="TableParagraph"/>
              <w:spacing w:before="31"/>
              <w:ind w:right="408"/>
              <w:rPr>
                <w:b/>
                <w:sz w:val="15"/>
              </w:rPr>
            </w:pPr>
            <w:r>
              <w:rPr>
                <w:b/>
                <w:spacing w:val="-2"/>
                <w:sz w:val="15"/>
              </w:rPr>
              <w:t>133.000,00</w:t>
            </w:r>
          </w:p>
        </w:tc>
        <w:tc>
          <w:tcPr>
            <w:tcW w:w="1711" w:type="dxa"/>
            <w:tcBorders>
              <w:top w:val="single" w:sz="6" w:space="0" w:color="000000"/>
            </w:tcBorders>
          </w:tcPr>
          <w:p>
            <w:pPr>
              <w:pStyle w:val="TableParagraph"/>
              <w:spacing w:before="31"/>
              <w:ind w:right="532"/>
              <w:rPr>
                <w:b/>
                <w:sz w:val="15"/>
              </w:rPr>
            </w:pPr>
            <w:r>
              <w:rPr>
                <w:b/>
                <w:spacing w:val="-2"/>
                <w:sz w:val="15"/>
              </w:rPr>
              <w:t>132.100,00</w:t>
            </w:r>
          </w:p>
        </w:tc>
        <w:tc>
          <w:tcPr>
            <w:tcW w:w="1190" w:type="dxa"/>
            <w:tcBorders>
              <w:top w:val="single" w:sz="6" w:space="0" w:color="000000"/>
            </w:tcBorders>
          </w:tcPr>
          <w:p>
            <w:pPr>
              <w:pStyle w:val="TableParagraph"/>
              <w:spacing w:before="31"/>
              <w:ind w:right="135"/>
              <w:rPr>
                <w:b/>
                <w:sz w:val="15"/>
              </w:rPr>
            </w:pPr>
            <w:r>
              <w:rPr>
                <w:b/>
                <w:spacing w:val="-2"/>
                <w:sz w:val="15"/>
              </w:rPr>
              <w:t>900,00</w:t>
            </w:r>
          </w:p>
        </w:tc>
      </w:tr>
      <w:tr>
        <w:trPr>
          <w:trHeight w:val="396" w:hRule="atLeast"/>
        </w:trPr>
        <w:tc>
          <w:tcPr>
            <w:tcW w:w="735" w:type="dxa"/>
          </w:tcPr>
          <w:p>
            <w:pPr>
              <w:pStyle w:val="TableParagraph"/>
              <w:spacing w:before="110"/>
              <w:ind w:left="79"/>
              <w:jc w:val="left"/>
              <w:rPr>
                <w:b/>
                <w:sz w:val="15"/>
              </w:rPr>
            </w:pPr>
            <w:r>
              <w:rPr>
                <w:b/>
                <w:spacing w:val="-5"/>
                <w:sz w:val="15"/>
              </w:rPr>
              <w:t>SA1</w:t>
            </w:r>
          </w:p>
        </w:tc>
        <w:tc>
          <w:tcPr>
            <w:tcW w:w="9385" w:type="dxa"/>
          </w:tcPr>
          <w:p>
            <w:pPr>
              <w:pStyle w:val="TableParagraph"/>
              <w:spacing w:before="110"/>
              <w:ind w:left="195"/>
              <w:jc w:val="left"/>
              <w:rPr>
                <w:b/>
                <w:sz w:val="15"/>
              </w:rPr>
            </w:pPr>
            <w:r>
              <w:rPr>
                <w:b/>
                <w:sz w:val="15"/>
              </w:rPr>
              <w:t>Saldo</w:t>
            </w:r>
            <w:r>
              <w:rPr>
                <w:b/>
                <w:spacing w:val="4"/>
                <w:sz w:val="15"/>
              </w:rPr>
              <w:t> </w:t>
            </w:r>
            <w:r>
              <w:rPr>
                <w:b/>
                <w:sz w:val="15"/>
              </w:rPr>
              <w:t>(1)</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Operativen</w:t>
            </w:r>
            <w:r>
              <w:rPr>
                <w:b/>
                <w:spacing w:val="5"/>
                <w:sz w:val="15"/>
              </w:rPr>
              <w:t> </w:t>
            </w:r>
            <w:r>
              <w:rPr>
                <w:b/>
                <w:sz w:val="15"/>
              </w:rPr>
              <w:t>Gebarung</w:t>
            </w:r>
            <w:r>
              <w:rPr>
                <w:b/>
                <w:spacing w:val="5"/>
                <w:sz w:val="15"/>
              </w:rPr>
              <w:t> </w:t>
            </w:r>
            <w:r>
              <w:rPr>
                <w:b/>
                <w:sz w:val="15"/>
              </w:rPr>
              <w:t>(31</w:t>
            </w:r>
            <w:r>
              <w:rPr>
                <w:b/>
                <w:spacing w:val="5"/>
                <w:sz w:val="15"/>
              </w:rPr>
              <w:t> </w:t>
            </w:r>
            <w:r>
              <w:rPr>
                <w:b/>
                <w:sz w:val="15"/>
              </w:rPr>
              <w:t>–</w:t>
            </w:r>
            <w:r>
              <w:rPr>
                <w:b/>
                <w:spacing w:val="5"/>
                <w:sz w:val="15"/>
              </w:rPr>
              <w:t> </w:t>
            </w:r>
            <w:r>
              <w:rPr>
                <w:b/>
                <w:spacing w:val="-5"/>
                <w:sz w:val="15"/>
              </w:rPr>
              <w:t>32)</w:t>
            </w:r>
          </w:p>
        </w:tc>
        <w:tc>
          <w:tcPr>
            <w:tcW w:w="1833" w:type="dxa"/>
          </w:tcPr>
          <w:p>
            <w:pPr>
              <w:pStyle w:val="TableParagraph"/>
              <w:spacing w:before="110"/>
              <w:ind w:right="408"/>
              <w:rPr>
                <w:b/>
                <w:sz w:val="15"/>
              </w:rPr>
            </w:pPr>
            <w:r>
              <w:rPr>
                <w:b/>
                <w:sz w:val="15"/>
              </w:rPr>
              <w:t>-</w:t>
            </w:r>
            <w:r>
              <w:rPr>
                <w:b/>
                <w:spacing w:val="-2"/>
                <w:sz w:val="15"/>
              </w:rPr>
              <w:t>24.500,00</w:t>
            </w:r>
          </w:p>
        </w:tc>
        <w:tc>
          <w:tcPr>
            <w:tcW w:w="1711" w:type="dxa"/>
          </w:tcPr>
          <w:p>
            <w:pPr>
              <w:pStyle w:val="TableParagraph"/>
              <w:spacing w:before="110"/>
              <w:ind w:right="532"/>
              <w:rPr>
                <w:b/>
                <w:sz w:val="15"/>
              </w:rPr>
            </w:pPr>
            <w:r>
              <w:rPr>
                <w:b/>
                <w:sz w:val="15"/>
              </w:rPr>
              <w:t>-</w:t>
            </w:r>
            <w:r>
              <w:rPr>
                <w:b/>
                <w:spacing w:val="-2"/>
                <w:sz w:val="15"/>
              </w:rPr>
              <w:t>23.600,00</w:t>
            </w:r>
          </w:p>
        </w:tc>
        <w:tc>
          <w:tcPr>
            <w:tcW w:w="1190" w:type="dxa"/>
          </w:tcPr>
          <w:p>
            <w:pPr>
              <w:pStyle w:val="TableParagraph"/>
              <w:spacing w:before="110"/>
              <w:ind w:right="134"/>
              <w:rPr>
                <w:b/>
                <w:sz w:val="15"/>
              </w:rPr>
            </w:pPr>
            <w:r>
              <w:rPr>
                <w:b/>
                <w:sz w:val="15"/>
              </w:rPr>
              <w:t>-</w:t>
            </w:r>
            <w:r>
              <w:rPr>
                <w:b/>
                <w:spacing w:val="-2"/>
                <w:sz w:val="15"/>
              </w:rPr>
              <w:t>900,00</w:t>
            </w:r>
          </w:p>
        </w:tc>
      </w:tr>
      <w:tr>
        <w:trPr>
          <w:trHeight w:val="311" w:hRule="atLeast"/>
        </w:trPr>
        <w:tc>
          <w:tcPr>
            <w:tcW w:w="735" w:type="dxa"/>
          </w:tcPr>
          <w:p>
            <w:pPr>
              <w:pStyle w:val="TableParagraph"/>
              <w:spacing w:before="110"/>
              <w:ind w:left="79"/>
              <w:jc w:val="left"/>
              <w:rPr>
                <w:b/>
                <w:sz w:val="15"/>
              </w:rPr>
            </w:pPr>
            <w:r>
              <w:rPr>
                <w:b/>
                <w:spacing w:val="-5"/>
                <w:sz w:val="15"/>
              </w:rPr>
              <w:t>331</w:t>
            </w:r>
          </w:p>
        </w:tc>
        <w:tc>
          <w:tcPr>
            <w:tcW w:w="9385"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6"/>
                <w:sz w:val="15"/>
              </w:rPr>
              <w:t> </w:t>
            </w:r>
            <w:r>
              <w:rPr>
                <w:b/>
                <w:sz w:val="15"/>
              </w:rPr>
              <w:t>der</w:t>
            </w:r>
            <w:r>
              <w:rPr>
                <w:b/>
                <w:spacing w:val="7"/>
                <w:sz w:val="15"/>
              </w:rPr>
              <w:t> </w:t>
            </w:r>
            <w:r>
              <w:rPr>
                <w:b/>
                <w:spacing w:val="-2"/>
                <w:sz w:val="15"/>
              </w:rPr>
              <w:t>Investitionstätigkeit</w:t>
            </w:r>
          </w:p>
        </w:tc>
        <w:tc>
          <w:tcPr>
            <w:tcW w:w="1833" w:type="dxa"/>
          </w:tcPr>
          <w:p>
            <w:pPr>
              <w:pStyle w:val="TableParagraph"/>
              <w:spacing w:before="110"/>
              <w:ind w:right="408"/>
              <w:rPr>
                <w:b/>
                <w:sz w:val="15"/>
              </w:rPr>
            </w:pPr>
            <w:r>
              <w:rPr>
                <w:b/>
                <w:spacing w:val="-4"/>
                <w:sz w:val="15"/>
              </w:rPr>
              <w:t>0,00</w:t>
            </w:r>
          </w:p>
        </w:tc>
        <w:tc>
          <w:tcPr>
            <w:tcW w:w="1711" w:type="dxa"/>
          </w:tcPr>
          <w:p>
            <w:pPr>
              <w:pStyle w:val="TableParagraph"/>
              <w:spacing w:before="110"/>
              <w:ind w:right="532"/>
              <w:rPr>
                <w:b/>
                <w:sz w:val="15"/>
              </w:rPr>
            </w:pPr>
            <w:r>
              <w:rPr>
                <w:b/>
                <w:spacing w:val="-4"/>
                <w:sz w:val="15"/>
              </w:rPr>
              <w:t>0,00</w:t>
            </w:r>
          </w:p>
        </w:tc>
        <w:tc>
          <w:tcPr>
            <w:tcW w:w="1190" w:type="dxa"/>
          </w:tcPr>
          <w:p>
            <w:pPr>
              <w:pStyle w:val="TableParagraph"/>
              <w:spacing w:before="110"/>
              <w:ind w:right="135"/>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3311</w:t>
            </w:r>
          </w:p>
        </w:tc>
        <w:tc>
          <w:tcPr>
            <w:tcW w:w="9385" w:type="dxa"/>
          </w:tcPr>
          <w:p>
            <w:pPr>
              <w:pStyle w:val="TableParagraph"/>
              <w:ind w:left="195"/>
              <w:jc w:val="left"/>
              <w:rPr>
                <w:sz w:val="15"/>
              </w:rPr>
            </w:pPr>
            <w:r>
              <w:rPr>
                <w:sz w:val="15"/>
              </w:rPr>
              <w:t>Einzahlungen</w:t>
            </w:r>
            <w:r>
              <w:rPr>
                <w:spacing w:val="7"/>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immateriellem</w:t>
            </w:r>
            <w:r>
              <w:rPr>
                <w:spacing w:val="8"/>
                <w:sz w:val="15"/>
              </w:rPr>
              <w:t> </w:t>
            </w:r>
            <w:r>
              <w:rPr>
                <w:spacing w:val="-2"/>
                <w:sz w:val="15"/>
              </w:rPr>
              <w:t>Vermögen</w:t>
            </w:r>
          </w:p>
        </w:tc>
        <w:tc>
          <w:tcPr>
            <w:tcW w:w="1833" w:type="dxa"/>
          </w:tcPr>
          <w:p>
            <w:pPr>
              <w:pStyle w:val="TableParagraph"/>
              <w:ind w:right="408"/>
              <w:rPr>
                <w:sz w:val="15"/>
              </w:rPr>
            </w:pPr>
            <w:r>
              <w:rPr>
                <w:spacing w:val="-4"/>
                <w:sz w:val="15"/>
              </w:rPr>
              <w:t>0,00</w:t>
            </w:r>
          </w:p>
        </w:tc>
        <w:tc>
          <w:tcPr>
            <w:tcW w:w="1711"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3312</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8"/>
                <w:sz w:val="15"/>
              </w:rPr>
              <w:t> </w:t>
            </w:r>
            <w:r>
              <w:rPr>
                <w:sz w:val="15"/>
              </w:rPr>
              <w:t>Grundstücken</w:t>
            </w:r>
            <w:r>
              <w:rPr>
                <w:spacing w:val="9"/>
                <w:sz w:val="15"/>
              </w:rPr>
              <w:t> </w:t>
            </w:r>
            <w:r>
              <w:rPr>
                <w:sz w:val="15"/>
              </w:rPr>
              <w:t>und</w:t>
            </w:r>
            <w:r>
              <w:rPr>
                <w:spacing w:val="9"/>
                <w:sz w:val="15"/>
              </w:rPr>
              <w:t> </w:t>
            </w:r>
            <w:r>
              <w:rPr>
                <w:spacing w:val="-2"/>
                <w:sz w:val="15"/>
              </w:rPr>
              <w:t>Grundstückeinrichtungen</w:t>
            </w:r>
          </w:p>
        </w:tc>
        <w:tc>
          <w:tcPr>
            <w:tcW w:w="1833" w:type="dxa"/>
          </w:tcPr>
          <w:p>
            <w:pPr>
              <w:pStyle w:val="TableParagraph"/>
              <w:ind w:right="408"/>
              <w:rPr>
                <w:sz w:val="15"/>
              </w:rPr>
            </w:pPr>
            <w:r>
              <w:rPr>
                <w:spacing w:val="-4"/>
                <w:sz w:val="15"/>
              </w:rPr>
              <w:t>0,00</w:t>
            </w:r>
          </w:p>
        </w:tc>
        <w:tc>
          <w:tcPr>
            <w:tcW w:w="1711"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3313</w:t>
            </w:r>
          </w:p>
        </w:tc>
        <w:tc>
          <w:tcPr>
            <w:tcW w:w="9385"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der</w:t>
            </w:r>
            <w:r>
              <w:rPr>
                <w:spacing w:val="7"/>
                <w:sz w:val="15"/>
              </w:rPr>
              <w:t> </w:t>
            </w:r>
            <w:r>
              <w:rPr>
                <w:sz w:val="15"/>
              </w:rPr>
              <w:t>Veräußerung</w:t>
            </w:r>
            <w:r>
              <w:rPr>
                <w:spacing w:val="7"/>
                <w:sz w:val="15"/>
              </w:rPr>
              <w:t> </w:t>
            </w:r>
            <w:r>
              <w:rPr>
                <w:sz w:val="15"/>
              </w:rPr>
              <w:t>von</w:t>
            </w:r>
            <w:r>
              <w:rPr>
                <w:spacing w:val="8"/>
                <w:sz w:val="15"/>
              </w:rPr>
              <w:t> </w:t>
            </w:r>
            <w:r>
              <w:rPr>
                <w:sz w:val="15"/>
              </w:rPr>
              <w:t>Gebäuden</w:t>
            </w:r>
            <w:r>
              <w:rPr>
                <w:spacing w:val="7"/>
                <w:sz w:val="15"/>
              </w:rPr>
              <w:t> </w:t>
            </w:r>
            <w:r>
              <w:rPr>
                <w:sz w:val="15"/>
              </w:rPr>
              <w:t>und</w:t>
            </w:r>
            <w:r>
              <w:rPr>
                <w:spacing w:val="7"/>
                <w:sz w:val="15"/>
              </w:rPr>
              <w:t> </w:t>
            </w:r>
            <w:r>
              <w:rPr>
                <w:spacing w:val="-2"/>
                <w:sz w:val="15"/>
              </w:rPr>
              <w:t>Bauten</w:t>
            </w:r>
          </w:p>
        </w:tc>
        <w:tc>
          <w:tcPr>
            <w:tcW w:w="1833" w:type="dxa"/>
          </w:tcPr>
          <w:p>
            <w:pPr>
              <w:pStyle w:val="TableParagraph"/>
              <w:ind w:right="408"/>
              <w:rPr>
                <w:sz w:val="15"/>
              </w:rPr>
            </w:pPr>
            <w:r>
              <w:rPr>
                <w:spacing w:val="-4"/>
                <w:sz w:val="15"/>
              </w:rPr>
              <w:t>0,00</w:t>
            </w:r>
          </w:p>
        </w:tc>
        <w:tc>
          <w:tcPr>
            <w:tcW w:w="1711"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3314</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der</w:t>
            </w:r>
            <w:r>
              <w:rPr>
                <w:spacing w:val="8"/>
                <w:sz w:val="15"/>
              </w:rPr>
              <w:t> </w:t>
            </w:r>
            <w:r>
              <w:rPr>
                <w:sz w:val="15"/>
              </w:rPr>
              <w:t>Veräußerung</w:t>
            </w:r>
            <w:r>
              <w:rPr>
                <w:spacing w:val="9"/>
                <w:sz w:val="15"/>
              </w:rPr>
              <w:t> </w:t>
            </w:r>
            <w:r>
              <w:rPr>
                <w:sz w:val="15"/>
              </w:rPr>
              <w:t>von</w:t>
            </w:r>
            <w:r>
              <w:rPr>
                <w:spacing w:val="9"/>
                <w:sz w:val="15"/>
              </w:rPr>
              <w:t> </w:t>
            </w:r>
            <w:r>
              <w:rPr>
                <w:sz w:val="15"/>
              </w:rPr>
              <w:t>technischen</w:t>
            </w:r>
            <w:r>
              <w:rPr>
                <w:spacing w:val="8"/>
                <w:sz w:val="15"/>
              </w:rPr>
              <w:t> </w:t>
            </w:r>
            <w:r>
              <w:rPr>
                <w:sz w:val="15"/>
              </w:rPr>
              <w:t>Anlagen,</w:t>
            </w:r>
            <w:r>
              <w:rPr>
                <w:spacing w:val="9"/>
                <w:sz w:val="15"/>
              </w:rPr>
              <w:t> </w:t>
            </w:r>
            <w:r>
              <w:rPr>
                <w:sz w:val="15"/>
              </w:rPr>
              <w:t>Fahrzeuge</w:t>
            </w:r>
            <w:r>
              <w:rPr>
                <w:spacing w:val="9"/>
                <w:sz w:val="15"/>
              </w:rPr>
              <w:t> </w:t>
            </w:r>
            <w:r>
              <w:rPr>
                <w:sz w:val="15"/>
              </w:rPr>
              <w:t>und</w:t>
            </w:r>
            <w:r>
              <w:rPr>
                <w:spacing w:val="8"/>
                <w:sz w:val="15"/>
              </w:rPr>
              <w:t> </w:t>
            </w:r>
            <w:r>
              <w:rPr>
                <w:spacing w:val="-2"/>
                <w:sz w:val="15"/>
              </w:rPr>
              <w:t>Maschinen</w:t>
            </w:r>
          </w:p>
        </w:tc>
        <w:tc>
          <w:tcPr>
            <w:tcW w:w="1833" w:type="dxa"/>
          </w:tcPr>
          <w:p>
            <w:pPr>
              <w:pStyle w:val="TableParagraph"/>
              <w:ind w:right="408"/>
              <w:rPr>
                <w:sz w:val="15"/>
              </w:rPr>
            </w:pPr>
            <w:r>
              <w:rPr>
                <w:spacing w:val="-4"/>
                <w:sz w:val="15"/>
              </w:rPr>
              <w:t>0,00</w:t>
            </w:r>
          </w:p>
        </w:tc>
        <w:tc>
          <w:tcPr>
            <w:tcW w:w="1711"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3315</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Amts-,</w:t>
            </w:r>
            <w:r>
              <w:rPr>
                <w:spacing w:val="8"/>
                <w:sz w:val="15"/>
              </w:rPr>
              <w:t> </w:t>
            </w:r>
            <w:r>
              <w:rPr>
                <w:sz w:val="15"/>
              </w:rPr>
              <w:t>Betriebs-</w:t>
            </w:r>
            <w:r>
              <w:rPr>
                <w:spacing w:val="8"/>
                <w:sz w:val="15"/>
              </w:rPr>
              <w:t> </w:t>
            </w:r>
            <w:r>
              <w:rPr>
                <w:sz w:val="15"/>
              </w:rPr>
              <w:t>und</w:t>
            </w:r>
            <w:r>
              <w:rPr>
                <w:spacing w:val="8"/>
                <w:sz w:val="15"/>
              </w:rPr>
              <w:t> </w:t>
            </w:r>
            <w:r>
              <w:rPr>
                <w:spacing w:val="-2"/>
                <w:sz w:val="15"/>
              </w:rPr>
              <w:t>Geschäftsausstattung</w:t>
            </w:r>
          </w:p>
        </w:tc>
        <w:tc>
          <w:tcPr>
            <w:tcW w:w="1833" w:type="dxa"/>
          </w:tcPr>
          <w:p>
            <w:pPr>
              <w:pStyle w:val="TableParagraph"/>
              <w:ind w:right="408"/>
              <w:rPr>
                <w:sz w:val="15"/>
              </w:rPr>
            </w:pPr>
            <w:r>
              <w:rPr>
                <w:spacing w:val="-4"/>
                <w:sz w:val="15"/>
              </w:rPr>
              <w:t>0,00</w:t>
            </w:r>
          </w:p>
        </w:tc>
        <w:tc>
          <w:tcPr>
            <w:tcW w:w="1711"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3316</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pacing w:val="-2"/>
                <w:sz w:val="15"/>
              </w:rPr>
              <w:t>Kulturgütern</w:t>
            </w:r>
          </w:p>
        </w:tc>
        <w:tc>
          <w:tcPr>
            <w:tcW w:w="1833" w:type="dxa"/>
          </w:tcPr>
          <w:p>
            <w:pPr>
              <w:pStyle w:val="TableParagraph"/>
              <w:ind w:right="408"/>
              <w:rPr>
                <w:sz w:val="15"/>
              </w:rPr>
            </w:pPr>
            <w:r>
              <w:rPr>
                <w:spacing w:val="-4"/>
                <w:sz w:val="15"/>
              </w:rPr>
              <w:t>0,00</w:t>
            </w:r>
          </w:p>
        </w:tc>
        <w:tc>
          <w:tcPr>
            <w:tcW w:w="1711"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3317</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pacing w:val="-2"/>
                <w:sz w:val="15"/>
              </w:rPr>
              <w:t>Beteiligungen</w:t>
            </w:r>
          </w:p>
        </w:tc>
        <w:tc>
          <w:tcPr>
            <w:tcW w:w="1833" w:type="dxa"/>
          </w:tcPr>
          <w:p>
            <w:pPr>
              <w:pStyle w:val="TableParagraph"/>
              <w:ind w:right="408"/>
              <w:rPr>
                <w:sz w:val="15"/>
              </w:rPr>
            </w:pPr>
            <w:r>
              <w:rPr>
                <w:spacing w:val="-4"/>
                <w:sz w:val="15"/>
              </w:rPr>
              <w:t>0,00</w:t>
            </w:r>
          </w:p>
        </w:tc>
        <w:tc>
          <w:tcPr>
            <w:tcW w:w="1711"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332</w:t>
            </w:r>
          </w:p>
        </w:tc>
        <w:tc>
          <w:tcPr>
            <w:tcW w:w="9385"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6"/>
                <w:sz w:val="15"/>
              </w:rPr>
              <w:t> </w:t>
            </w:r>
            <w:r>
              <w:rPr>
                <w:b/>
                <w:sz w:val="15"/>
              </w:rPr>
              <w:t>der</w:t>
            </w:r>
            <w:r>
              <w:rPr>
                <w:b/>
                <w:spacing w:val="6"/>
                <w:sz w:val="15"/>
              </w:rPr>
              <w:t> </w:t>
            </w:r>
            <w:r>
              <w:rPr>
                <w:b/>
                <w:sz w:val="15"/>
              </w:rPr>
              <w:t>Rückzahlung</w:t>
            </w:r>
            <w:r>
              <w:rPr>
                <w:b/>
                <w:spacing w:val="7"/>
                <w:sz w:val="15"/>
              </w:rPr>
              <w:t> </w:t>
            </w:r>
            <w:r>
              <w:rPr>
                <w:b/>
                <w:sz w:val="15"/>
              </w:rPr>
              <w:t>von</w:t>
            </w:r>
            <w:r>
              <w:rPr>
                <w:b/>
                <w:spacing w:val="6"/>
                <w:sz w:val="15"/>
              </w:rPr>
              <w:t> </w:t>
            </w:r>
            <w:r>
              <w:rPr>
                <w:b/>
                <w:sz w:val="15"/>
              </w:rPr>
              <w:t>Darlehen</w:t>
            </w:r>
            <w:r>
              <w:rPr>
                <w:b/>
                <w:spacing w:val="6"/>
                <w:sz w:val="15"/>
              </w:rPr>
              <w:t> </w:t>
            </w:r>
            <w:r>
              <w:rPr>
                <w:b/>
                <w:sz w:val="15"/>
              </w:rPr>
              <w:t>sowie</w:t>
            </w:r>
            <w:r>
              <w:rPr>
                <w:b/>
                <w:spacing w:val="7"/>
                <w:sz w:val="15"/>
              </w:rPr>
              <w:t> </w:t>
            </w:r>
            <w:r>
              <w:rPr>
                <w:b/>
                <w:sz w:val="15"/>
              </w:rPr>
              <w:t>gewährten</w:t>
            </w:r>
            <w:r>
              <w:rPr>
                <w:b/>
                <w:spacing w:val="6"/>
                <w:sz w:val="15"/>
              </w:rPr>
              <w:t> </w:t>
            </w:r>
            <w:r>
              <w:rPr>
                <w:b/>
                <w:spacing w:val="-2"/>
                <w:sz w:val="15"/>
              </w:rPr>
              <w:t>Vorschüssen</w:t>
            </w:r>
          </w:p>
        </w:tc>
        <w:tc>
          <w:tcPr>
            <w:tcW w:w="1833" w:type="dxa"/>
          </w:tcPr>
          <w:p>
            <w:pPr>
              <w:pStyle w:val="TableParagraph"/>
              <w:spacing w:before="110"/>
              <w:ind w:right="408"/>
              <w:rPr>
                <w:b/>
                <w:sz w:val="15"/>
              </w:rPr>
            </w:pPr>
            <w:r>
              <w:rPr>
                <w:b/>
                <w:spacing w:val="-4"/>
                <w:sz w:val="15"/>
              </w:rPr>
              <w:t>0,00</w:t>
            </w:r>
          </w:p>
        </w:tc>
        <w:tc>
          <w:tcPr>
            <w:tcW w:w="1711" w:type="dxa"/>
          </w:tcPr>
          <w:p>
            <w:pPr>
              <w:pStyle w:val="TableParagraph"/>
              <w:spacing w:before="110"/>
              <w:ind w:right="532"/>
              <w:rPr>
                <w:b/>
                <w:sz w:val="15"/>
              </w:rPr>
            </w:pPr>
            <w:r>
              <w:rPr>
                <w:b/>
                <w:spacing w:val="-4"/>
                <w:sz w:val="15"/>
              </w:rPr>
              <w:t>0,00</w:t>
            </w:r>
          </w:p>
        </w:tc>
        <w:tc>
          <w:tcPr>
            <w:tcW w:w="1190" w:type="dxa"/>
          </w:tcPr>
          <w:p>
            <w:pPr>
              <w:pStyle w:val="TableParagraph"/>
              <w:spacing w:before="110"/>
              <w:ind w:right="135"/>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3321</w:t>
            </w:r>
          </w:p>
        </w:tc>
        <w:tc>
          <w:tcPr>
            <w:tcW w:w="9385" w:type="dxa"/>
          </w:tcPr>
          <w:p>
            <w:pPr>
              <w:pStyle w:val="TableParagraph"/>
              <w:ind w:left="195"/>
              <w:jc w:val="left"/>
              <w:rPr>
                <w:sz w:val="15"/>
              </w:rPr>
            </w:pPr>
            <w:r>
              <w:rPr>
                <w:sz w:val="15"/>
              </w:rPr>
              <w:t>Einzahlungen</w:t>
            </w:r>
            <w:r>
              <w:rPr>
                <w:spacing w:val="6"/>
                <w:sz w:val="15"/>
              </w:rPr>
              <w:t> </w:t>
            </w:r>
            <w:r>
              <w:rPr>
                <w:sz w:val="15"/>
              </w:rPr>
              <w:t>aus</w:t>
            </w:r>
            <w:r>
              <w:rPr>
                <w:spacing w:val="6"/>
                <w:sz w:val="15"/>
              </w:rPr>
              <w:t> </w:t>
            </w:r>
            <w:r>
              <w:rPr>
                <w:sz w:val="15"/>
              </w:rPr>
              <w:t>Darlehen</w:t>
            </w:r>
            <w:r>
              <w:rPr>
                <w:spacing w:val="6"/>
                <w:sz w:val="15"/>
              </w:rPr>
              <w:t> </w:t>
            </w:r>
            <w:r>
              <w:rPr>
                <w:sz w:val="15"/>
              </w:rPr>
              <w:t>an</w:t>
            </w:r>
            <w:r>
              <w:rPr>
                <w:spacing w:val="6"/>
                <w:sz w:val="15"/>
              </w:rPr>
              <w:t> </w:t>
            </w:r>
            <w:r>
              <w:rPr>
                <w:sz w:val="15"/>
              </w:rPr>
              <w:t>Träger</w:t>
            </w:r>
            <w:r>
              <w:rPr>
                <w:spacing w:val="7"/>
                <w:sz w:val="15"/>
              </w:rPr>
              <w:t> </w:t>
            </w:r>
            <w:r>
              <w:rPr>
                <w:sz w:val="15"/>
              </w:rPr>
              <w:t>des</w:t>
            </w:r>
            <w:r>
              <w:rPr>
                <w:spacing w:val="6"/>
                <w:sz w:val="15"/>
              </w:rPr>
              <w:t> </w:t>
            </w:r>
            <w:r>
              <w:rPr>
                <w:sz w:val="15"/>
              </w:rPr>
              <w:t>öffentlichen</w:t>
            </w:r>
            <w:r>
              <w:rPr>
                <w:spacing w:val="6"/>
                <w:sz w:val="15"/>
              </w:rPr>
              <w:t> </w:t>
            </w:r>
            <w:r>
              <w:rPr>
                <w:spacing w:val="-2"/>
                <w:sz w:val="15"/>
              </w:rPr>
              <w:t>Rechts</w:t>
            </w:r>
          </w:p>
        </w:tc>
        <w:tc>
          <w:tcPr>
            <w:tcW w:w="1833" w:type="dxa"/>
          </w:tcPr>
          <w:p>
            <w:pPr>
              <w:pStyle w:val="TableParagraph"/>
              <w:ind w:right="408"/>
              <w:rPr>
                <w:sz w:val="15"/>
              </w:rPr>
            </w:pPr>
            <w:r>
              <w:rPr>
                <w:spacing w:val="-4"/>
                <w:sz w:val="15"/>
              </w:rPr>
              <w:t>0,00</w:t>
            </w:r>
          </w:p>
        </w:tc>
        <w:tc>
          <w:tcPr>
            <w:tcW w:w="1711"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3322</w:t>
            </w:r>
          </w:p>
        </w:tc>
        <w:tc>
          <w:tcPr>
            <w:tcW w:w="9385"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1833" w:type="dxa"/>
          </w:tcPr>
          <w:p>
            <w:pPr>
              <w:pStyle w:val="TableParagraph"/>
              <w:ind w:right="408"/>
              <w:rPr>
                <w:sz w:val="15"/>
              </w:rPr>
            </w:pPr>
            <w:r>
              <w:rPr>
                <w:spacing w:val="-4"/>
                <w:sz w:val="15"/>
              </w:rPr>
              <w:t>0,00</w:t>
            </w:r>
          </w:p>
        </w:tc>
        <w:tc>
          <w:tcPr>
            <w:tcW w:w="1711"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3323</w:t>
            </w:r>
          </w:p>
        </w:tc>
        <w:tc>
          <w:tcPr>
            <w:tcW w:w="9385" w:type="dxa"/>
          </w:tcPr>
          <w:p>
            <w:pPr>
              <w:pStyle w:val="TableParagraph"/>
              <w:ind w:left="195"/>
              <w:jc w:val="left"/>
              <w:rPr>
                <w:sz w:val="15"/>
              </w:rPr>
            </w:pPr>
            <w:r>
              <w:rPr>
                <w:sz w:val="15"/>
              </w:rPr>
              <w:t>Einzahlungen</w:t>
            </w:r>
            <w:r>
              <w:rPr>
                <w:spacing w:val="6"/>
                <w:sz w:val="15"/>
              </w:rPr>
              <w:t> </w:t>
            </w:r>
            <w:r>
              <w:rPr>
                <w:sz w:val="15"/>
              </w:rPr>
              <w:t>aus</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7"/>
                <w:sz w:val="15"/>
              </w:rPr>
              <w:t> </w:t>
            </w:r>
            <w:r>
              <w:rPr>
                <w:sz w:val="15"/>
              </w:rPr>
              <w:t>und</w:t>
            </w:r>
            <w:r>
              <w:rPr>
                <w:spacing w:val="6"/>
                <w:sz w:val="15"/>
              </w:rPr>
              <w:t> </w:t>
            </w:r>
            <w:r>
              <w:rPr>
                <w:spacing w:val="-2"/>
                <w:sz w:val="15"/>
              </w:rPr>
              <w:t>Haushalte</w:t>
            </w:r>
          </w:p>
        </w:tc>
        <w:tc>
          <w:tcPr>
            <w:tcW w:w="1833" w:type="dxa"/>
          </w:tcPr>
          <w:p>
            <w:pPr>
              <w:pStyle w:val="TableParagraph"/>
              <w:ind w:right="408"/>
              <w:rPr>
                <w:sz w:val="15"/>
              </w:rPr>
            </w:pPr>
            <w:r>
              <w:rPr>
                <w:spacing w:val="-4"/>
                <w:sz w:val="15"/>
              </w:rPr>
              <w:t>0,00</w:t>
            </w:r>
          </w:p>
        </w:tc>
        <w:tc>
          <w:tcPr>
            <w:tcW w:w="1711"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3325</w:t>
            </w:r>
          </w:p>
        </w:tc>
        <w:tc>
          <w:tcPr>
            <w:tcW w:w="9385" w:type="dxa"/>
          </w:tcPr>
          <w:p>
            <w:pPr>
              <w:pStyle w:val="TableParagraph"/>
              <w:ind w:left="195"/>
              <w:jc w:val="left"/>
              <w:rPr>
                <w:sz w:val="15"/>
              </w:rPr>
            </w:pPr>
            <w:r>
              <w:rPr>
                <w:sz w:val="15"/>
              </w:rPr>
              <w:t>Einzahlungen</w:t>
            </w:r>
            <w:r>
              <w:rPr>
                <w:spacing w:val="10"/>
                <w:sz w:val="15"/>
              </w:rPr>
              <w:t> </w:t>
            </w:r>
            <w:r>
              <w:rPr>
                <w:sz w:val="15"/>
              </w:rPr>
              <w:t>aus</w:t>
            </w:r>
            <w:r>
              <w:rPr>
                <w:spacing w:val="10"/>
                <w:sz w:val="15"/>
              </w:rPr>
              <w:t> </w:t>
            </w:r>
            <w:r>
              <w:rPr>
                <w:sz w:val="15"/>
              </w:rPr>
              <w:t>Vorschüssen</w:t>
            </w:r>
            <w:r>
              <w:rPr>
                <w:spacing w:val="11"/>
                <w:sz w:val="15"/>
              </w:rPr>
              <w:t> </w:t>
            </w:r>
            <w:r>
              <w:rPr>
                <w:sz w:val="15"/>
              </w:rPr>
              <w:t>und</w:t>
            </w:r>
            <w:r>
              <w:rPr>
                <w:spacing w:val="10"/>
                <w:sz w:val="15"/>
              </w:rPr>
              <w:t> </w:t>
            </w:r>
            <w:r>
              <w:rPr>
                <w:spacing w:val="-2"/>
                <w:sz w:val="15"/>
              </w:rPr>
              <w:t>Anzahlungen</w:t>
            </w:r>
          </w:p>
        </w:tc>
        <w:tc>
          <w:tcPr>
            <w:tcW w:w="1833" w:type="dxa"/>
          </w:tcPr>
          <w:p>
            <w:pPr>
              <w:pStyle w:val="TableParagraph"/>
              <w:ind w:right="408"/>
              <w:rPr>
                <w:sz w:val="15"/>
              </w:rPr>
            </w:pPr>
            <w:r>
              <w:rPr>
                <w:spacing w:val="-4"/>
                <w:sz w:val="15"/>
              </w:rPr>
              <w:t>0,00</w:t>
            </w:r>
          </w:p>
        </w:tc>
        <w:tc>
          <w:tcPr>
            <w:tcW w:w="1711"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333</w:t>
            </w:r>
          </w:p>
        </w:tc>
        <w:tc>
          <w:tcPr>
            <w:tcW w:w="9385" w:type="dxa"/>
          </w:tcPr>
          <w:p>
            <w:pPr>
              <w:pStyle w:val="TableParagraph"/>
              <w:spacing w:before="110"/>
              <w:ind w:left="195"/>
              <w:jc w:val="left"/>
              <w:rPr>
                <w:b/>
                <w:sz w:val="15"/>
              </w:rPr>
            </w:pPr>
            <w:r>
              <w:rPr>
                <w:b/>
                <w:sz w:val="15"/>
              </w:rPr>
              <w:t>Einzahlungen</w:t>
            </w:r>
            <w:r>
              <w:rPr>
                <w:b/>
                <w:spacing w:val="8"/>
                <w:sz w:val="15"/>
              </w:rPr>
              <w:t> </w:t>
            </w:r>
            <w:r>
              <w:rPr>
                <w:b/>
                <w:sz w:val="15"/>
              </w:rPr>
              <w:t>aus</w:t>
            </w:r>
            <w:r>
              <w:rPr>
                <w:b/>
                <w:spacing w:val="8"/>
                <w:sz w:val="15"/>
              </w:rPr>
              <w:t> </w:t>
            </w:r>
            <w:r>
              <w:rPr>
                <w:b/>
                <w:spacing w:val="-2"/>
                <w:sz w:val="15"/>
              </w:rPr>
              <w:t>Kapitaltransfers</w:t>
            </w:r>
          </w:p>
        </w:tc>
        <w:tc>
          <w:tcPr>
            <w:tcW w:w="1833" w:type="dxa"/>
          </w:tcPr>
          <w:p>
            <w:pPr>
              <w:pStyle w:val="TableParagraph"/>
              <w:spacing w:before="110"/>
              <w:ind w:right="408"/>
              <w:rPr>
                <w:b/>
                <w:sz w:val="15"/>
              </w:rPr>
            </w:pPr>
            <w:r>
              <w:rPr>
                <w:b/>
                <w:spacing w:val="-4"/>
                <w:sz w:val="15"/>
              </w:rPr>
              <w:t>0,00</w:t>
            </w:r>
          </w:p>
        </w:tc>
        <w:tc>
          <w:tcPr>
            <w:tcW w:w="1711" w:type="dxa"/>
          </w:tcPr>
          <w:p>
            <w:pPr>
              <w:pStyle w:val="TableParagraph"/>
              <w:spacing w:before="110"/>
              <w:ind w:right="532"/>
              <w:rPr>
                <w:b/>
                <w:sz w:val="15"/>
              </w:rPr>
            </w:pPr>
            <w:r>
              <w:rPr>
                <w:b/>
                <w:spacing w:val="-4"/>
                <w:sz w:val="15"/>
              </w:rPr>
              <w:t>0,00</w:t>
            </w:r>
          </w:p>
        </w:tc>
        <w:tc>
          <w:tcPr>
            <w:tcW w:w="1190" w:type="dxa"/>
          </w:tcPr>
          <w:p>
            <w:pPr>
              <w:pStyle w:val="TableParagraph"/>
              <w:spacing w:before="110"/>
              <w:ind w:right="135"/>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3331</w:t>
            </w:r>
          </w:p>
        </w:tc>
        <w:tc>
          <w:tcPr>
            <w:tcW w:w="9385" w:type="dxa"/>
          </w:tcPr>
          <w:p>
            <w:pPr>
              <w:pStyle w:val="TableParagraph"/>
              <w:ind w:left="195"/>
              <w:jc w:val="left"/>
              <w:rPr>
                <w:sz w:val="15"/>
              </w:rPr>
            </w:pPr>
            <w:r>
              <w:rPr>
                <w:sz w:val="15"/>
              </w:rPr>
              <w:t>Kapitaltransferzahlungen</w:t>
            </w:r>
            <w:r>
              <w:rPr>
                <w:spacing w:val="10"/>
                <w:sz w:val="15"/>
              </w:rPr>
              <w:t> </w:t>
            </w:r>
            <w:r>
              <w:rPr>
                <w:sz w:val="15"/>
              </w:rPr>
              <w:t>von</w:t>
            </w:r>
            <w:r>
              <w:rPr>
                <w:spacing w:val="11"/>
                <w:sz w:val="15"/>
              </w:rPr>
              <w:t> </w:t>
            </w:r>
            <w:r>
              <w:rPr>
                <w:sz w:val="15"/>
              </w:rPr>
              <w:t>Trägern</w:t>
            </w:r>
            <w:r>
              <w:rPr>
                <w:spacing w:val="11"/>
                <w:sz w:val="15"/>
              </w:rPr>
              <w:t> </w:t>
            </w:r>
            <w:r>
              <w:rPr>
                <w:sz w:val="15"/>
              </w:rPr>
              <w:t>des</w:t>
            </w:r>
            <w:r>
              <w:rPr>
                <w:spacing w:val="11"/>
                <w:sz w:val="15"/>
              </w:rPr>
              <w:t> </w:t>
            </w:r>
            <w:r>
              <w:rPr>
                <w:sz w:val="15"/>
              </w:rPr>
              <w:t>öffentlichen</w:t>
            </w:r>
            <w:r>
              <w:rPr>
                <w:spacing w:val="11"/>
                <w:sz w:val="15"/>
              </w:rPr>
              <w:t> </w:t>
            </w:r>
            <w:r>
              <w:rPr>
                <w:spacing w:val="-2"/>
                <w:sz w:val="15"/>
              </w:rPr>
              <w:t>Rechts</w:t>
            </w:r>
          </w:p>
        </w:tc>
        <w:tc>
          <w:tcPr>
            <w:tcW w:w="1833" w:type="dxa"/>
          </w:tcPr>
          <w:p>
            <w:pPr>
              <w:pStyle w:val="TableParagraph"/>
              <w:ind w:right="408"/>
              <w:rPr>
                <w:sz w:val="15"/>
              </w:rPr>
            </w:pPr>
            <w:r>
              <w:rPr>
                <w:spacing w:val="-4"/>
                <w:sz w:val="15"/>
              </w:rPr>
              <w:t>0,00</w:t>
            </w:r>
          </w:p>
        </w:tc>
        <w:tc>
          <w:tcPr>
            <w:tcW w:w="1711"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3332</w:t>
            </w:r>
          </w:p>
        </w:tc>
        <w:tc>
          <w:tcPr>
            <w:tcW w:w="9385" w:type="dxa"/>
          </w:tcPr>
          <w:p>
            <w:pPr>
              <w:pStyle w:val="TableParagraph"/>
              <w:ind w:left="195"/>
              <w:jc w:val="left"/>
              <w:rPr>
                <w:sz w:val="15"/>
              </w:rPr>
            </w:pPr>
            <w:r>
              <w:rPr>
                <w:sz w:val="15"/>
              </w:rPr>
              <w:t>Kapitaltransferzahlungen</w:t>
            </w:r>
            <w:r>
              <w:rPr>
                <w:spacing w:val="19"/>
                <w:sz w:val="15"/>
              </w:rPr>
              <w:t> </w:t>
            </w:r>
            <w:r>
              <w:rPr>
                <w:sz w:val="15"/>
              </w:rPr>
              <w:t>von</w:t>
            </w:r>
            <w:r>
              <w:rPr>
                <w:spacing w:val="19"/>
                <w:sz w:val="15"/>
              </w:rPr>
              <w:t> </w:t>
            </w:r>
            <w:r>
              <w:rPr>
                <w:spacing w:val="-2"/>
                <w:sz w:val="15"/>
              </w:rPr>
              <w:t>Beteiligungen</w:t>
            </w:r>
          </w:p>
        </w:tc>
        <w:tc>
          <w:tcPr>
            <w:tcW w:w="1833" w:type="dxa"/>
          </w:tcPr>
          <w:p>
            <w:pPr>
              <w:pStyle w:val="TableParagraph"/>
              <w:ind w:right="408"/>
              <w:rPr>
                <w:sz w:val="15"/>
              </w:rPr>
            </w:pPr>
            <w:r>
              <w:rPr>
                <w:spacing w:val="-4"/>
                <w:sz w:val="15"/>
              </w:rPr>
              <w:t>0,00</w:t>
            </w:r>
          </w:p>
        </w:tc>
        <w:tc>
          <w:tcPr>
            <w:tcW w:w="1711"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3333</w:t>
            </w:r>
          </w:p>
        </w:tc>
        <w:tc>
          <w:tcPr>
            <w:tcW w:w="9385" w:type="dxa"/>
          </w:tcPr>
          <w:p>
            <w:pPr>
              <w:pStyle w:val="TableParagraph"/>
              <w:ind w:left="195"/>
              <w:jc w:val="left"/>
              <w:rPr>
                <w:sz w:val="15"/>
              </w:rPr>
            </w:pPr>
            <w:r>
              <w:rPr>
                <w:sz w:val="15"/>
              </w:rPr>
              <w:t>Kapitaltransferzahlungen</w:t>
            </w:r>
            <w:r>
              <w:rPr>
                <w:spacing w:val="19"/>
                <w:sz w:val="15"/>
              </w:rPr>
              <w:t> </w:t>
            </w:r>
            <w:r>
              <w:rPr>
                <w:sz w:val="15"/>
              </w:rPr>
              <w:t>von</w:t>
            </w:r>
            <w:r>
              <w:rPr>
                <w:spacing w:val="19"/>
                <w:sz w:val="15"/>
              </w:rPr>
              <w:t> </w:t>
            </w:r>
            <w:r>
              <w:rPr>
                <w:spacing w:val="-2"/>
                <w:sz w:val="15"/>
              </w:rPr>
              <w:t>Unternehmen</w:t>
            </w:r>
          </w:p>
        </w:tc>
        <w:tc>
          <w:tcPr>
            <w:tcW w:w="1833" w:type="dxa"/>
          </w:tcPr>
          <w:p>
            <w:pPr>
              <w:pStyle w:val="TableParagraph"/>
              <w:ind w:right="408"/>
              <w:rPr>
                <w:sz w:val="15"/>
              </w:rPr>
            </w:pPr>
            <w:r>
              <w:rPr>
                <w:spacing w:val="-4"/>
                <w:sz w:val="15"/>
              </w:rPr>
              <w:t>0,00</w:t>
            </w:r>
          </w:p>
        </w:tc>
        <w:tc>
          <w:tcPr>
            <w:tcW w:w="1711"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3334</w:t>
            </w:r>
          </w:p>
        </w:tc>
        <w:tc>
          <w:tcPr>
            <w:tcW w:w="9385" w:type="dxa"/>
          </w:tcPr>
          <w:p>
            <w:pPr>
              <w:pStyle w:val="TableParagraph"/>
              <w:ind w:left="195"/>
              <w:jc w:val="left"/>
              <w:rPr>
                <w:sz w:val="15"/>
              </w:rPr>
            </w:pPr>
            <w:r>
              <w:rPr>
                <w:sz w:val="15"/>
              </w:rPr>
              <w:t>Kapitaltransferzahlungen</w:t>
            </w:r>
            <w:r>
              <w:rPr>
                <w:spacing w:val="11"/>
                <w:sz w:val="15"/>
              </w:rPr>
              <w:t> </w:t>
            </w:r>
            <w:r>
              <w:rPr>
                <w:sz w:val="15"/>
              </w:rPr>
              <w:t>von</w:t>
            </w:r>
            <w:r>
              <w:rPr>
                <w:spacing w:val="12"/>
                <w:sz w:val="15"/>
              </w:rPr>
              <w:t> </w:t>
            </w:r>
            <w:r>
              <w:rPr>
                <w:sz w:val="15"/>
              </w:rPr>
              <w:t>Haushalten</w:t>
            </w:r>
            <w:r>
              <w:rPr>
                <w:spacing w:val="12"/>
                <w:sz w:val="15"/>
              </w:rPr>
              <w:t> </w:t>
            </w:r>
            <w:r>
              <w:rPr>
                <w:sz w:val="15"/>
              </w:rPr>
              <w:t>und</w:t>
            </w:r>
            <w:r>
              <w:rPr>
                <w:spacing w:val="11"/>
                <w:sz w:val="15"/>
              </w:rPr>
              <w:t> </w:t>
            </w:r>
            <w:r>
              <w:rPr>
                <w:sz w:val="15"/>
              </w:rPr>
              <w:t>Organisationen</w:t>
            </w:r>
            <w:r>
              <w:rPr>
                <w:spacing w:val="12"/>
                <w:sz w:val="15"/>
              </w:rPr>
              <w:t> </w:t>
            </w:r>
            <w:r>
              <w:rPr>
                <w:sz w:val="15"/>
              </w:rPr>
              <w:t>ohne</w:t>
            </w:r>
            <w:r>
              <w:rPr>
                <w:spacing w:val="12"/>
                <w:sz w:val="15"/>
              </w:rPr>
              <w:t> </w:t>
            </w:r>
            <w:r>
              <w:rPr>
                <w:spacing w:val="-2"/>
                <w:sz w:val="15"/>
              </w:rPr>
              <w:t>Erwerbscharakter</w:t>
            </w:r>
          </w:p>
        </w:tc>
        <w:tc>
          <w:tcPr>
            <w:tcW w:w="1833" w:type="dxa"/>
          </w:tcPr>
          <w:p>
            <w:pPr>
              <w:pStyle w:val="TableParagraph"/>
              <w:ind w:right="408"/>
              <w:rPr>
                <w:sz w:val="15"/>
              </w:rPr>
            </w:pPr>
            <w:r>
              <w:rPr>
                <w:spacing w:val="-4"/>
                <w:sz w:val="15"/>
              </w:rPr>
              <w:t>0,00</w:t>
            </w:r>
          </w:p>
        </w:tc>
        <w:tc>
          <w:tcPr>
            <w:tcW w:w="1711"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3335</w:t>
            </w:r>
          </w:p>
        </w:tc>
        <w:tc>
          <w:tcPr>
            <w:tcW w:w="9385" w:type="dxa"/>
            <w:tcBorders>
              <w:bottom w:val="single" w:sz="6" w:space="0" w:color="000000"/>
            </w:tcBorders>
          </w:tcPr>
          <w:p>
            <w:pPr>
              <w:pStyle w:val="TableParagraph"/>
              <w:ind w:left="195"/>
              <w:jc w:val="left"/>
              <w:rPr>
                <w:sz w:val="15"/>
              </w:rPr>
            </w:pPr>
            <w:r>
              <w:rPr>
                <w:sz w:val="15"/>
              </w:rPr>
              <w:t>Kapitaltransferzahlungen</w:t>
            </w:r>
            <w:r>
              <w:rPr>
                <w:spacing w:val="19"/>
                <w:sz w:val="15"/>
              </w:rPr>
              <w:t> </w:t>
            </w:r>
            <w:r>
              <w:rPr>
                <w:sz w:val="15"/>
              </w:rPr>
              <w:t>vom</w:t>
            </w:r>
            <w:r>
              <w:rPr>
                <w:spacing w:val="19"/>
                <w:sz w:val="15"/>
              </w:rPr>
              <w:t> </w:t>
            </w:r>
            <w:r>
              <w:rPr>
                <w:spacing w:val="-2"/>
                <w:sz w:val="15"/>
              </w:rPr>
              <w:t>Ausland</w:t>
            </w:r>
          </w:p>
        </w:tc>
        <w:tc>
          <w:tcPr>
            <w:tcW w:w="1833" w:type="dxa"/>
            <w:tcBorders>
              <w:bottom w:val="single" w:sz="6" w:space="0" w:color="000000"/>
            </w:tcBorders>
          </w:tcPr>
          <w:p>
            <w:pPr>
              <w:pStyle w:val="TableParagraph"/>
              <w:ind w:right="408"/>
              <w:rPr>
                <w:sz w:val="15"/>
              </w:rPr>
            </w:pPr>
            <w:r>
              <w:rPr>
                <w:spacing w:val="-4"/>
                <w:sz w:val="15"/>
              </w:rPr>
              <w:t>0,00</w:t>
            </w:r>
          </w:p>
        </w:tc>
        <w:tc>
          <w:tcPr>
            <w:tcW w:w="1711" w:type="dxa"/>
            <w:tcBorders>
              <w:bottom w:val="single" w:sz="6" w:space="0" w:color="000000"/>
            </w:tcBorders>
          </w:tcPr>
          <w:p>
            <w:pPr>
              <w:pStyle w:val="TableParagraph"/>
              <w:ind w:right="532"/>
              <w:rPr>
                <w:sz w:val="15"/>
              </w:rPr>
            </w:pPr>
            <w:r>
              <w:rPr>
                <w:spacing w:val="-4"/>
                <w:sz w:val="15"/>
              </w:rPr>
              <w:t>0,00</w:t>
            </w:r>
          </w:p>
        </w:tc>
        <w:tc>
          <w:tcPr>
            <w:tcW w:w="1190" w:type="dxa"/>
            <w:tcBorders>
              <w:bottom w:val="single" w:sz="6" w:space="0" w:color="000000"/>
            </w:tcBorders>
          </w:tcPr>
          <w:p>
            <w:pPr>
              <w:pStyle w:val="TableParagraph"/>
              <w:ind w:right="135"/>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79"/>
              <w:jc w:val="left"/>
              <w:rPr>
                <w:b/>
                <w:sz w:val="15"/>
              </w:rPr>
            </w:pPr>
            <w:r>
              <w:rPr>
                <w:b/>
                <w:spacing w:val="-5"/>
                <w:sz w:val="15"/>
              </w:rPr>
              <w:t>33</w:t>
            </w:r>
          </w:p>
        </w:tc>
        <w:tc>
          <w:tcPr>
            <w:tcW w:w="9385" w:type="dxa"/>
            <w:tcBorders>
              <w:top w:val="single" w:sz="6" w:space="0" w:color="000000"/>
            </w:tcBorders>
          </w:tcPr>
          <w:p>
            <w:pPr>
              <w:pStyle w:val="TableParagraph"/>
              <w:spacing w:before="31"/>
              <w:ind w:left="195"/>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833" w:type="dxa"/>
            <w:tcBorders>
              <w:top w:val="single" w:sz="6" w:space="0" w:color="000000"/>
            </w:tcBorders>
          </w:tcPr>
          <w:p>
            <w:pPr>
              <w:pStyle w:val="TableParagraph"/>
              <w:spacing w:before="31"/>
              <w:ind w:right="408"/>
              <w:rPr>
                <w:b/>
                <w:sz w:val="15"/>
              </w:rPr>
            </w:pPr>
            <w:r>
              <w:rPr>
                <w:b/>
                <w:spacing w:val="-4"/>
                <w:sz w:val="15"/>
              </w:rPr>
              <w:t>0,00</w:t>
            </w:r>
          </w:p>
        </w:tc>
        <w:tc>
          <w:tcPr>
            <w:tcW w:w="1711" w:type="dxa"/>
            <w:tcBorders>
              <w:top w:val="single" w:sz="6" w:space="0" w:color="000000"/>
            </w:tcBorders>
          </w:tcPr>
          <w:p>
            <w:pPr>
              <w:pStyle w:val="TableParagraph"/>
              <w:spacing w:before="31"/>
              <w:ind w:right="532"/>
              <w:rPr>
                <w:b/>
                <w:sz w:val="15"/>
              </w:rPr>
            </w:pPr>
            <w:r>
              <w:rPr>
                <w:b/>
                <w:spacing w:val="-4"/>
                <w:sz w:val="15"/>
              </w:rPr>
              <w:t>0,00</w:t>
            </w:r>
          </w:p>
        </w:tc>
        <w:tc>
          <w:tcPr>
            <w:tcW w:w="1190" w:type="dxa"/>
            <w:tcBorders>
              <w:top w:val="single" w:sz="6" w:space="0" w:color="000000"/>
            </w:tcBorders>
          </w:tcPr>
          <w:p>
            <w:pPr>
              <w:pStyle w:val="TableParagraph"/>
              <w:spacing w:before="31"/>
              <w:ind w:right="135"/>
              <w:rPr>
                <w:b/>
                <w:sz w:val="15"/>
              </w:rPr>
            </w:pPr>
            <w:r>
              <w:rPr>
                <w:b/>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341</w:t>
            </w:r>
          </w:p>
        </w:tc>
        <w:tc>
          <w:tcPr>
            <w:tcW w:w="9385" w:type="dxa"/>
          </w:tcPr>
          <w:p>
            <w:pPr>
              <w:pStyle w:val="TableParagraph"/>
              <w:spacing w:before="110"/>
              <w:ind w:left="195"/>
              <w:jc w:val="left"/>
              <w:rPr>
                <w:b/>
                <w:sz w:val="15"/>
              </w:rPr>
            </w:pPr>
            <w:r>
              <w:rPr>
                <w:b/>
                <w:sz w:val="15"/>
              </w:rPr>
              <w:t>Auszahlungen</w:t>
            </w:r>
            <w:r>
              <w:rPr>
                <w:b/>
                <w:spacing w:val="5"/>
                <w:sz w:val="15"/>
              </w:rPr>
              <w:t> </w:t>
            </w:r>
            <w:r>
              <w:rPr>
                <w:b/>
                <w:sz w:val="15"/>
              </w:rPr>
              <w:t>aus</w:t>
            </w:r>
            <w:r>
              <w:rPr>
                <w:b/>
                <w:spacing w:val="5"/>
                <w:sz w:val="15"/>
              </w:rPr>
              <w:t> </w:t>
            </w:r>
            <w:r>
              <w:rPr>
                <w:b/>
                <w:sz w:val="15"/>
              </w:rPr>
              <w:t>der</w:t>
            </w:r>
            <w:r>
              <w:rPr>
                <w:b/>
                <w:spacing w:val="6"/>
                <w:sz w:val="15"/>
              </w:rPr>
              <w:t> </w:t>
            </w:r>
            <w:r>
              <w:rPr>
                <w:b/>
                <w:spacing w:val="-2"/>
                <w:sz w:val="15"/>
              </w:rPr>
              <w:t>Investitionstätigkeit</w:t>
            </w:r>
          </w:p>
        </w:tc>
        <w:tc>
          <w:tcPr>
            <w:tcW w:w="1833" w:type="dxa"/>
          </w:tcPr>
          <w:p>
            <w:pPr>
              <w:pStyle w:val="TableParagraph"/>
              <w:spacing w:before="110"/>
              <w:ind w:right="408"/>
              <w:rPr>
                <w:b/>
                <w:sz w:val="15"/>
              </w:rPr>
            </w:pPr>
            <w:r>
              <w:rPr>
                <w:b/>
                <w:spacing w:val="-4"/>
                <w:sz w:val="15"/>
              </w:rPr>
              <w:t>0,00</w:t>
            </w:r>
          </w:p>
        </w:tc>
        <w:tc>
          <w:tcPr>
            <w:tcW w:w="1711" w:type="dxa"/>
          </w:tcPr>
          <w:p>
            <w:pPr>
              <w:pStyle w:val="TableParagraph"/>
              <w:spacing w:before="110"/>
              <w:ind w:right="532"/>
              <w:rPr>
                <w:b/>
                <w:sz w:val="15"/>
              </w:rPr>
            </w:pPr>
            <w:r>
              <w:rPr>
                <w:b/>
                <w:spacing w:val="-4"/>
                <w:sz w:val="15"/>
              </w:rPr>
              <w:t>0,00</w:t>
            </w:r>
          </w:p>
        </w:tc>
        <w:tc>
          <w:tcPr>
            <w:tcW w:w="1190" w:type="dxa"/>
          </w:tcPr>
          <w:p>
            <w:pPr>
              <w:pStyle w:val="TableParagraph"/>
              <w:spacing w:before="110"/>
              <w:ind w:right="135"/>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3411</w:t>
            </w:r>
          </w:p>
        </w:tc>
        <w:tc>
          <w:tcPr>
            <w:tcW w:w="9385"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7"/>
                <w:sz w:val="15"/>
              </w:rPr>
              <w:t> </w:t>
            </w:r>
            <w:r>
              <w:rPr>
                <w:sz w:val="15"/>
              </w:rPr>
              <w:t>immateriellem</w:t>
            </w:r>
            <w:r>
              <w:rPr>
                <w:spacing w:val="8"/>
                <w:sz w:val="15"/>
              </w:rPr>
              <w:t> </w:t>
            </w:r>
            <w:r>
              <w:rPr>
                <w:spacing w:val="-2"/>
                <w:sz w:val="15"/>
              </w:rPr>
              <w:t>Vermögen</w:t>
            </w:r>
          </w:p>
        </w:tc>
        <w:tc>
          <w:tcPr>
            <w:tcW w:w="1833" w:type="dxa"/>
          </w:tcPr>
          <w:p>
            <w:pPr>
              <w:pStyle w:val="TableParagraph"/>
              <w:ind w:right="408"/>
              <w:rPr>
                <w:sz w:val="15"/>
              </w:rPr>
            </w:pPr>
            <w:r>
              <w:rPr>
                <w:spacing w:val="-4"/>
                <w:sz w:val="15"/>
              </w:rPr>
              <w:t>0,00</w:t>
            </w:r>
          </w:p>
        </w:tc>
        <w:tc>
          <w:tcPr>
            <w:tcW w:w="1711"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248" w:hRule="atLeast"/>
        </w:trPr>
        <w:tc>
          <w:tcPr>
            <w:tcW w:w="735" w:type="dxa"/>
          </w:tcPr>
          <w:p>
            <w:pPr>
              <w:pStyle w:val="TableParagraph"/>
              <w:ind w:left="79"/>
              <w:jc w:val="left"/>
              <w:rPr>
                <w:sz w:val="15"/>
              </w:rPr>
            </w:pPr>
            <w:r>
              <w:rPr>
                <w:spacing w:val="-4"/>
                <w:sz w:val="15"/>
              </w:rPr>
              <w:t>3412</w:t>
            </w:r>
          </w:p>
        </w:tc>
        <w:tc>
          <w:tcPr>
            <w:tcW w:w="9385"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den</w:t>
            </w:r>
            <w:r>
              <w:rPr>
                <w:spacing w:val="8"/>
                <w:sz w:val="15"/>
              </w:rPr>
              <w:t> </w:t>
            </w:r>
            <w:r>
              <w:rPr>
                <w:sz w:val="15"/>
              </w:rPr>
              <w:t>Erwerb</w:t>
            </w:r>
            <w:r>
              <w:rPr>
                <w:spacing w:val="9"/>
                <w:sz w:val="15"/>
              </w:rPr>
              <w:t> </w:t>
            </w:r>
            <w:r>
              <w:rPr>
                <w:sz w:val="15"/>
              </w:rPr>
              <w:t>von</w:t>
            </w:r>
            <w:r>
              <w:rPr>
                <w:spacing w:val="9"/>
                <w:sz w:val="15"/>
              </w:rPr>
              <w:t> </w:t>
            </w:r>
            <w:r>
              <w:rPr>
                <w:sz w:val="15"/>
              </w:rPr>
              <w:t>Grundstücken</w:t>
            </w:r>
            <w:r>
              <w:rPr>
                <w:spacing w:val="8"/>
                <w:sz w:val="15"/>
              </w:rPr>
              <w:t> </w:t>
            </w:r>
            <w:r>
              <w:rPr>
                <w:sz w:val="15"/>
              </w:rPr>
              <w:t>und</w:t>
            </w:r>
            <w:r>
              <w:rPr>
                <w:spacing w:val="9"/>
                <w:sz w:val="15"/>
              </w:rPr>
              <w:t> </w:t>
            </w:r>
            <w:r>
              <w:rPr>
                <w:spacing w:val="-2"/>
                <w:sz w:val="15"/>
              </w:rPr>
              <w:t>Grundstückseinrichtungen</w:t>
            </w:r>
          </w:p>
        </w:tc>
        <w:tc>
          <w:tcPr>
            <w:tcW w:w="1833" w:type="dxa"/>
          </w:tcPr>
          <w:p>
            <w:pPr>
              <w:pStyle w:val="TableParagraph"/>
              <w:ind w:right="408"/>
              <w:rPr>
                <w:sz w:val="15"/>
              </w:rPr>
            </w:pPr>
            <w:r>
              <w:rPr>
                <w:spacing w:val="-4"/>
                <w:sz w:val="15"/>
              </w:rPr>
              <w:t>0,00</w:t>
            </w:r>
          </w:p>
        </w:tc>
        <w:tc>
          <w:tcPr>
            <w:tcW w:w="1711"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78304;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Wirtschaftsförderung</w:t>
      </w:r>
      <w:r>
        <w:rPr>
          <w:b/>
          <w:spacing w:val="2"/>
          <w:sz w:val="17"/>
        </w:rPr>
        <w:t> </w:t>
      </w:r>
      <w:r>
        <w:rPr>
          <w:b/>
          <w:sz w:val="17"/>
        </w:rPr>
        <w:t>(Gruppe</w:t>
      </w:r>
      <w:r>
        <w:rPr>
          <w:b/>
          <w:spacing w:val="3"/>
          <w:sz w:val="17"/>
        </w:rPr>
        <w:t> </w:t>
      </w:r>
      <w:r>
        <w:rPr>
          <w:b/>
          <w:spacing w:val="-5"/>
          <w:sz w:val="17"/>
        </w:rPr>
        <w:t>7)</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362"/>
        <w:gridCol w:w="2873"/>
        <w:gridCol w:w="1694"/>
        <w:gridCol w:w="1190"/>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8362" w:type="dxa"/>
            <w:shd w:val="clear" w:color="auto" w:fill="D8D8D8"/>
          </w:tcPr>
          <w:p>
            <w:pPr>
              <w:pStyle w:val="TableParagraph"/>
              <w:spacing w:before="15"/>
              <w:ind w:left="195"/>
              <w:jc w:val="left"/>
              <w:rPr>
                <w:b/>
                <w:sz w:val="15"/>
              </w:rPr>
            </w:pPr>
            <w:r>
              <w:rPr>
                <w:b/>
                <w:sz w:val="15"/>
              </w:rPr>
              <w:t>Mittelverwendungs-</w:t>
            </w:r>
            <w:r>
              <w:rPr>
                <w:b/>
                <w:spacing w:val="7"/>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7"/>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2873" w:type="dxa"/>
            <w:shd w:val="clear" w:color="auto" w:fill="D8D8D8"/>
          </w:tcPr>
          <w:p>
            <w:pPr>
              <w:pStyle w:val="TableParagraph"/>
              <w:spacing w:before="15"/>
              <w:ind w:right="426"/>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694" w:type="dxa"/>
            <w:shd w:val="clear" w:color="auto" w:fill="D8D8D8"/>
          </w:tcPr>
          <w:p>
            <w:pPr>
              <w:pStyle w:val="TableParagraph"/>
              <w:spacing w:before="15"/>
              <w:ind w:right="532"/>
              <w:rPr>
                <w:b/>
                <w:sz w:val="15"/>
              </w:rPr>
            </w:pPr>
            <w:r>
              <w:rPr>
                <w:b/>
                <w:sz w:val="15"/>
              </w:rPr>
              <w:t>VA</w:t>
            </w:r>
            <w:r>
              <w:rPr>
                <w:b/>
                <w:spacing w:val="4"/>
                <w:sz w:val="15"/>
              </w:rPr>
              <w:t> </w:t>
            </w:r>
            <w:r>
              <w:rPr>
                <w:b/>
                <w:spacing w:val="-4"/>
                <w:sz w:val="15"/>
              </w:rPr>
              <w:t>2022</w:t>
            </w:r>
          </w:p>
        </w:tc>
        <w:tc>
          <w:tcPr>
            <w:tcW w:w="1190" w:type="dxa"/>
            <w:shd w:val="clear" w:color="auto" w:fill="D8D8D8"/>
          </w:tcPr>
          <w:p>
            <w:pPr>
              <w:pStyle w:val="TableParagraph"/>
              <w:spacing w:before="15"/>
              <w:ind w:right="135"/>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79"/>
              <w:jc w:val="left"/>
              <w:rPr>
                <w:sz w:val="15"/>
              </w:rPr>
            </w:pPr>
            <w:r>
              <w:rPr>
                <w:spacing w:val="-4"/>
                <w:sz w:val="15"/>
              </w:rPr>
              <w:t>3413</w:t>
            </w:r>
          </w:p>
        </w:tc>
        <w:tc>
          <w:tcPr>
            <w:tcW w:w="8362" w:type="dxa"/>
          </w:tcPr>
          <w:p>
            <w:pPr>
              <w:pStyle w:val="TableParagraph"/>
              <w:spacing w:before="8"/>
              <w:jc w:val="left"/>
              <w:rPr>
                <w:b/>
                <w:sz w:val="13"/>
              </w:rPr>
            </w:pPr>
          </w:p>
          <w:p>
            <w:pPr>
              <w:pStyle w:val="TableParagraph"/>
              <w:spacing w:before="0"/>
              <w:ind w:left="195"/>
              <w:jc w:val="left"/>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7"/>
                <w:sz w:val="15"/>
              </w:rPr>
              <w:t> </w:t>
            </w:r>
            <w:r>
              <w:rPr>
                <w:sz w:val="15"/>
              </w:rPr>
              <w:t>Gebäuden</w:t>
            </w:r>
            <w:r>
              <w:rPr>
                <w:spacing w:val="7"/>
                <w:sz w:val="15"/>
              </w:rPr>
              <w:t> </w:t>
            </w:r>
            <w:r>
              <w:rPr>
                <w:sz w:val="15"/>
              </w:rPr>
              <w:t>und</w:t>
            </w:r>
            <w:r>
              <w:rPr>
                <w:spacing w:val="7"/>
                <w:sz w:val="15"/>
              </w:rPr>
              <w:t> </w:t>
            </w:r>
            <w:r>
              <w:rPr>
                <w:spacing w:val="-2"/>
                <w:sz w:val="15"/>
              </w:rPr>
              <w:t>Bauten</w:t>
            </w:r>
          </w:p>
        </w:tc>
        <w:tc>
          <w:tcPr>
            <w:tcW w:w="2873" w:type="dxa"/>
          </w:tcPr>
          <w:p>
            <w:pPr>
              <w:pStyle w:val="TableParagraph"/>
              <w:spacing w:before="8"/>
              <w:jc w:val="left"/>
              <w:rPr>
                <w:b/>
                <w:sz w:val="13"/>
              </w:rPr>
            </w:pPr>
          </w:p>
          <w:p>
            <w:pPr>
              <w:pStyle w:val="TableParagraph"/>
              <w:spacing w:before="0"/>
              <w:ind w:right="425"/>
              <w:rPr>
                <w:sz w:val="15"/>
              </w:rPr>
            </w:pPr>
            <w:r>
              <w:rPr>
                <w:spacing w:val="-4"/>
                <w:sz w:val="15"/>
              </w:rPr>
              <w:t>0,00</w:t>
            </w:r>
          </w:p>
        </w:tc>
        <w:tc>
          <w:tcPr>
            <w:tcW w:w="1694" w:type="dxa"/>
          </w:tcPr>
          <w:p>
            <w:pPr>
              <w:pStyle w:val="TableParagraph"/>
              <w:spacing w:before="8"/>
              <w:jc w:val="left"/>
              <w:rPr>
                <w:b/>
                <w:sz w:val="13"/>
              </w:rPr>
            </w:pPr>
          </w:p>
          <w:p>
            <w:pPr>
              <w:pStyle w:val="TableParagraph"/>
              <w:spacing w:before="0"/>
              <w:ind w:right="532"/>
              <w:rPr>
                <w:sz w:val="15"/>
              </w:rPr>
            </w:pPr>
            <w:r>
              <w:rPr>
                <w:spacing w:val="-4"/>
                <w:sz w:val="15"/>
              </w:rPr>
              <w:t>0,00</w:t>
            </w:r>
          </w:p>
        </w:tc>
        <w:tc>
          <w:tcPr>
            <w:tcW w:w="1190" w:type="dxa"/>
          </w:tcPr>
          <w:p>
            <w:pPr>
              <w:pStyle w:val="TableParagraph"/>
              <w:spacing w:before="8"/>
              <w:jc w:val="left"/>
              <w:rPr>
                <w:b/>
                <w:sz w:val="13"/>
              </w:rPr>
            </w:pPr>
          </w:p>
          <w:p>
            <w:pPr>
              <w:pStyle w:val="TableParagraph"/>
              <w:spacing w:before="0"/>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3414</w:t>
            </w:r>
          </w:p>
        </w:tc>
        <w:tc>
          <w:tcPr>
            <w:tcW w:w="8362"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den</w:t>
            </w:r>
            <w:r>
              <w:rPr>
                <w:spacing w:val="8"/>
                <w:sz w:val="15"/>
              </w:rPr>
              <w:t> </w:t>
            </w:r>
            <w:r>
              <w:rPr>
                <w:sz w:val="15"/>
              </w:rPr>
              <w:t>Erwerb</w:t>
            </w:r>
            <w:r>
              <w:rPr>
                <w:spacing w:val="9"/>
                <w:sz w:val="15"/>
              </w:rPr>
              <w:t> </w:t>
            </w:r>
            <w:r>
              <w:rPr>
                <w:sz w:val="15"/>
              </w:rPr>
              <w:t>von</w:t>
            </w:r>
            <w:r>
              <w:rPr>
                <w:spacing w:val="8"/>
                <w:sz w:val="15"/>
              </w:rPr>
              <w:t> </w:t>
            </w:r>
            <w:r>
              <w:rPr>
                <w:sz w:val="15"/>
              </w:rPr>
              <w:t>technischen</w:t>
            </w:r>
            <w:r>
              <w:rPr>
                <w:spacing w:val="9"/>
                <w:sz w:val="15"/>
              </w:rPr>
              <w:t> </w:t>
            </w:r>
            <w:r>
              <w:rPr>
                <w:sz w:val="15"/>
              </w:rPr>
              <w:t>Anlagen,</w:t>
            </w:r>
            <w:r>
              <w:rPr>
                <w:spacing w:val="8"/>
                <w:sz w:val="15"/>
              </w:rPr>
              <w:t> </w:t>
            </w:r>
            <w:r>
              <w:rPr>
                <w:sz w:val="15"/>
              </w:rPr>
              <w:t>Fahrzeuge</w:t>
            </w:r>
            <w:r>
              <w:rPr>
                <w:spacing w:val="9"/>
                <w:sz w:val="15"/>
              </w:rPr>
              <w:t> </w:t>
            </w:r>
            <w:r>
              <w:rPr>
                <w:sz w:val="15"/>
              </w:rPr>
              <w:t>und</w:t>
            </w:r>
            <w:r>
              <w:rPr>
                <w:spacing w:val="9"/>
                <w:sz w:val="15"/>
              </w:rPr>
              <w:t> </w:t>
            </w:r>
            <w:r>
              <w:rPr>
                <w:spacing w:val="-2"/>
                <w:sz w:val="15"/>
              </w:rPr>
              <w:t>Maschinen</w:t>
            </w:r>
          </w:p>
        </w:tc>
        <w:tc>
          <w:tcPr>
            <w:tcW w:w="2873" w:type="dxa"/>
          </w:tcPr>
          <w:p>
            <w:pPr>
              <w:pStyle w:val="TableParagraph"/>
              <w:ind w:right="425"/>
              <w:rPr>
                <w:sz w:val="15"/>
              </w:rPr>
            </w:pPr>
            <w:r>
              <w:rPr>
                <w:spacing w:val="-4"/>
                <w:sz w:val="15"/>
              </w:rPr>
              <w:t>0,00</w:t>
            </w:r>
          </w:p>
        </w:tc>
        <w:tc>
          <w:tcPr>
            <w:tcW w:w="1694"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3415</w:t>
            </w:r>
          </w:p>
        </w:tc>
        <w:tc>
          <w:tcPr>
            <w:tcW w:w="8362"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z w:val="15"/>
              </w:rPr>
              <w:t>Amts-,</w:t>
            </w:r>
            <w:r>
              <w:rPr>
                <w:spacing w:val="8"/>
                <w:sz w:val="15"/>
              </w:rPr>
              <w:t> </w:t>
            </w:r>
            <w:r>
              <w:rPr>
                <w:sz w:val="15"/>
              </w:rPr>
              <w:t>Betriebs-</w:t>
            </w:r>
            <w:r>
              <w:rPr>
                <w:spacing w:val="8"/>
                <w:sz w:val="15"/>
              </w:rPr>
              <w:t> </w:t>
            </w:r>
            <w:r>
              <w:rPr>
                <w:sz w:val="15"/>
              </w:rPr>
              <w:t>und</w:t>
            </w:r>
            <w:r>
              <w:rPr>
                <w:spacing w:val="8"/>
                <w:sz w:val="15"/>
              </w:rPr>
              <w:t> </w:t>
            </w:r>
            <w:r>
              <w:rPr>
                <w:spacing w:val="-2"/>
                <w:sz w:val="15"/>
              </w:rPr>
              <w:t>Geschäftsausstattung</w:t>
            </w:r>
          </w:p>
        </w:tc>
        <w:tc>
          <w:tcPr>
            <w:tcW w:w="2873" w:type="dxa"/>
          </w:tcPr>
          <w:p>
            <w:pPr>
              <w:pStyle w:val="TableParagraph"/>
              <w:ind w:right="425"/>
              <w:rPr>
                <w:sz w:val="15"/>
              </w:rPr>
            </w:pPr>
            <w:r>
              <w:rPr>
                <w:spacing w:val="-4"/>
                <w:sz w:val="15"/>
              </w:rPr>
              <w:t>0,00</w:t>
            </w:r>
          </w:p>
        </w:tc>
        <w:tc>
          <w:tcPr>
            <w:tcW w:w="1694"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3416</w:t>
            </w:r>
          </w:p>
        </w:tc>
        <w:tc>
          <w:tcPr>
            <w:tcW w:w="8362"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Kulturgütern</w:t>
            </w:r>
          </w:p>
        </w:tc>
        <w:tc>
          <w:tcPr>
            <w:tcW w:w="2873" w:type="dxa"/>
          </w:tcPr>
          <w:p>
            <w:pPr>
              <w:pStyle w:val="TableParagraph"/>
              <w:ind w:right="425"/>
              <w:rPr>
                <w:sz w:val="15"/>
              </w:rPr>
            </w:pPr>
            <w:r>
              <w:rPr>
                <w:spacing w:val="-4"/>
                <w:sz w:val="15"/>
              </w:rPr>
              <w:t>0,00</w:t>
            </w:r>
          </w:p>
        </w:tc>
        <w:tc>
          <w:tcPr>
            <w:tcW w:w="1694"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3417</w:t>
            </w:r>
          </w:p>
        </w:tc>
        <w:tc>
          <w:tcPr>
            <w:tcW w:w="8362"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Beteiligungen</w:t>
            </w:r>
          </w:p>
        </w:tc>
        <w:tc>
          <w:tcPr>
            <w:tcW w:w="2873" w:type="dxa"/>
          </w:tcPr>
          <w:p>
            <w:pPr>
              <w:pStyle w:val="TableParagraph"/>
              <w:ind w:right="425"/>
              <w:rPr>
                <w:sz w:val="15"/>
              </w:rPr>
            </w:pPr>
            <w:r>
              <w:rPr>
                <w:spacing w:val="-4"/>
                <w:sz w:val="15"/>
              </w:rPr>
              <w:t>0,00</w:t>
            </w:r>
          </w:p>
        </w:tc>
        <w:tc>
          <w:tcPr>
            <w:tcW w:w="1694"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1"/>
              <w:ind w:left="79"/>
              <w:jc w:val="left"/>
              <w:rPr>
                <w:b/>
                <w:sz w:val="15"/>
              </w:rPr>
            </w:pPr>
            <w:r>
              <w:rPr>
                <w:b/>
                <w:spacing w:val="-5"/>
                <w:sz w:val="15"/>
              </w:rPr>
              <w:t>342</w:t>
            </w:r>
          </w:p>
        </w:tc>
        <w:tc>
          <w:tcPr>
            <w:tcW w:w="8362" w:type="dxa"/>
          </w:tcPr>
          <w:p>
            <w:pPr>
              <w:pStyle w:val="TableParagraph"/>
              <w:spacing w:before="111"/>
              <w:ind w:left="195"/>
              <w:jc w:val="left"/>
              <w:rPr>
                <w:b/>
                <w:sz w:val="15"/>
              </w:rPr>
            </w:pPr>
            <w:r>
              <w:rPr>
                <w:b/>
                <w:sz w:val="15"/>
              </w:rPr>
              <w:t>Auszahlungen</w:t>
            </w:r>
            <w:r>
              <w:rPr>
                <w:b/>
                <w:spacing w:val="6"/>
                <w:sz w:val="15"/>
              </w:rPr>
              <w:t> </w:t>
            </w:r>
            <w:r>
              <w:rPr>
                <w:b/>
                <w:sz w:val="15"/>
              </w:rPr>
              <w:t>von</w:t>
            </w:r>
            <w:r>
              <w:rPr>
                <w:b/>
                <w:spacing w:val="7"/>
                <w:sz w:val="15"/>
              </w:rPr>
              <w:t> </w:t>
            </w:r>
            <w:r>
              <w:rPr>
                <w:b/>
                <w:sz w:val="15"/>
              </w:rPr>
              <w:t>gewährten</w:t>
            </w:r>
            <w:r>
              <w:rPr>
                <w:b/>
                <w:spacing w:val="6"/>
                <w:sz w:val="15"/>
              </w:rPr>
              <w:t> </w:t>
            </w:r>
            <w:r>
              <w:rPr>
                <w:b/>
                <w:sz w:val="15"/>
              </w:rPr>
              <w:t>Darlehen</w:t>
            </w:r>
            <w:r>
              <w:rPr>
                <w:b/>
                <w:spacing w:val="7"/>
                <w:sz w:val="15"/>
              </w:rPr>
              <w:t> </w:t>
            </w:r>
            <w:r>
              <w:rPr>
                <w:b/>
                <w:sz w:val="15"/>
              </w:rPr>
              <w:t>sowie</w:t>
            </w:r>
            <w:r>
              <w:rPr>
                <w:b/>
                <w:spacing w:val="6"/>
                <w:sz w:val="15"/>
              </w:rPr>
              <w:t> </w:t>
            </w:r>
            <w:r>
              <w:rPr>
                <w:b/>
                <w:sz w:val="15"/>
              </w:rPr>
              <w:t>gewährten</w:t>
            </w:r>
            <w:r>
              <w:rPr>
                <w:b/>
                <w:spacing w:val="7"/>
                <w:sz w:val="15"/>
              </w:rPr>
              <w:t> </w:t>
            </w:r>
            <w:r>
              <w:rPr>
                <w:b/>
                <w:spacing w:val="-2"/>
                <w:sz w:val="15"/>
              </w:rPr>
              <w:t>Vorschüssen</w:t>
            </w:r>
          </w:p>
        </w:tc>
        <w:tc>
          <w:tcPr>
            <w:tcW w:w="2873" w:type="dxa"/>
          </w:tcPr>
          <w:p>
            <w:pPr>
              <w:pStyle w:val="TableParagraph"/>
              <w:spacing w:before="111"/>
              <w:ind w:right="425"/>
              <w:rPr>
                <w:b/>
                <w:sz w:val="15"/>
              </w:rPr>
            </w:pPr>
            <w:r>
              <w:rPr>
                <w:b/>
                <w:spacing w:val="-4"/>
                <w:sz w:val="15"/>
              </w:rPr>
              <w:t>0,00</w:t>
            </w:r>
          </w:p>
        </w:tc>
        <w:tc>
          <w:tcPr>
            <w:tcW w:w="1694" w:type="dxa"/>
          </w:tcPr>
          <w:p>
            <w:pPr>
              <w:pStyle w:val="TableParagraph"/>
              <w:spacing w:before="111"/>
              <w:ind w:right="532"/>
              <w:rPr>
                <w:b/>
                <w:sz w:val="15"/>
              </w:rPr>
            </w:pPr>
            <w:r>
              <w:rPr>
                <w:b/>
                <w:spacing w:val="-4"/>
                <w:sz w:val="15"/>
              </w:rPr>
              <w:t>0,00</w:t>
            </w:r>
          </w:p>
        </w:tc>
        <w:tc>
          <w:tcPr>
            <w:tcW w:w="1190" w:type="dxa"/>
          </w:tcPr>
          <w:p>
            <w:pPr>
              <w:pStyle w:val="TableParagraph"/>
              <w:spacing w:before="111"/>
              <w:ind w:right="135"/>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3421</w:t>
            </w:r>
          </w:p>
        </w:tc>
        <w:tc>
          <w:tcPr>
            <w:tcW w:w="8362" w:type="dxa"/>
          </w:tcPr>
          <w:p>
            <w:pPr>
              <w:pStyle w:val="TableParagraph"/>
              <w:ind w:left="195"/>
              <w:jc w:val="left"/>
              <w:rPr>
                <w:sz w:val="15"/>
              </w:rPr>
            </w:pPr>
            <w:r>
              <w:rPr>
                <w:sz w:val="15"/>
              </w:rPr>
              <w:t>Auszahlung</w:t>
            </w:r>
            <w:r>
              <w:rPr>
                <w:spacing w:val="6"/>
                <w:sz w:val="15"/>
              </w:rPr>
              <w:t> </w:t>
            </w:r>
            <w:r>
              <w:rPr>
                <w:sz w:val="15"/>
              </w:rPr>
              <w:t>von</w:t>
            </w:r>
            <w:r>
              <w:rPr>
                <w:spacing w:val="6"/>
                <w:sz w:val="15"/>
              </w:rPr>
              <w:t> </w:t>
            </w:r>
            <w:r>
              <w:rPr>
                <w:sz w:val="15"/>
              </w:rPr>
              <w:t>Darlehen</w:t>
            </w:r>
            <w:r>
              <w:rPr>
                <w:spacing w:val="6"/>
                <w:sz w:val="15"/>
              </w:rPr>
              <w:t> </w:t>
            </w:r>
            <w:r>
              <w:rPr>
                <w:sz w:val="15"/>
              </w:rPr>
              <w:t>an</w:t>
            </w:r>
            <w:r>
              <w:rPr>
                <w:spacing w:val="6"/>
                <w:sz w:val="15"/>
              </w:rPr>
              <w:t> </w:t>
            </w:r>
            <w:r>
              <w:rPr>
                <w:sz w:val="15"/>
              </w:rPr>
              <w:t>Träger</w:t>
            </w:r>
            <w:r>
              <w:rPr>
                <w:spacing w:val="6"/>
                <w:sz w:val="15"/>
              </w:rPr>
              <w:t> </w:t>
            </w:r>
            <w:r>
              <w:rPr>
                <w:sz w:val="15"/>
              </w:rPr>
              <w:t>des</w:t>
            </w:r>
            <w:r>
              <w:rPr>
                <w:spacing w:val="6"/>
                <w:sz w:val="15"/>
              </w:rPr>
              <w:t> </w:t>
            </w:r>
            <w:r>
              <w:rPr>
                <w:sz w:val="15"/>
              </w:rPr>
              <w:t>öffentlichen</w:t>
            </w:r>
            <w:r>
              <w:rPr>
                <w:spacing w:val="7"/>
                <w:sz w:val="15"/>
              </w:rPr>
              <w:t> </w:t>
            </w:r>
            <w:r>
              <w:rPr>
                <w:spacing w:val="-2"/>
                <w:sz w:val="15"/>
              </w:rPr>
              <w:t>Rechts</w:t>
            </w:r>
          </w:p>
        </w:tc>
        <w:tc>
          <w:tcPr>
            <w:tcW w:w="2873" w:type="dxa"/>
          </w:tcPr>
          <w:p>
            <w:pPr>
              <w:pStyle w:val="TableParagraph"/>
              <w:ind w:right="425"/>
              <w:rPr>
                <w:sz w:val="15"/>
              </w:rPr>
            </w:pPr>
            <w:r>
              <w:rPr>
                <w:spacing w:val="-4"/>
                <w:sz w:val="15"/>
              </w:rPr>
              <w:t>0,00</w:t>
            </w:r>
          </w:p>
        </w:tc>
        <w:tc>
          <w:tcPr>
            <w:tcW w:w="1694"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3422</w:t>
            </w:r>
          </w:p>
        </w:tc>
        <w:tc>
          <w:tcPr>
            <w:tcW w:w="8362" w:type="dxa"/>
          </w:tcPr>
          <w:p>
            <w:pPr>
              <w:pStyle w:val="TableParagraph"/>
              <w:ind w:left="195"/>
              <w:jc w:val="left"/>
              <w:rPr>
                <w:sz w:val="15"/>
              </w:rPr>
            </w:pPr>
            <w:r>
              <w:rPr>
                <w:sz w:val="15"/>
              </w:rPr>
              <w:t>Auszahlung</w:t>
            </w:r>
            <w:r>
              <w:rPr>
                <w:spacing w:val="7"/>
                <w:sz w:val="15"/>
              </w:rPr>
              <w:t> </w:t>
            </w:r>
            <w:r>
              <w:rPr>
                <w:sz w:val="15"/>
              </w:rPr>
              <w:t>von</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2873" w:type="dxa"/>
          </w:tcPr>
          <w:p>
            <w:pPr>
              <w:pStyle w:val="TableParagraph"/>
              <w:ind w:right="425"/>
              <w:rPr>
                <w:sz w:val="15"/>
              </w:rPr>
            </w:pPr>
            <w:r>
              <w:rPr>
                <w:spacing w:val="-4"/>
                <w:sz w:val="15"/>
              </w:rPr>
              <w:t>0,00</w:t>
            </w:r>
          </w:p>
        </w:tc>
        <w:tc>
          <w:tcPr>
            <w:tcW w:w="1694"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3423</w:t>
            </w:r>
          </w:p>
        </w:tc>
        <w:tc>
          <w:tcPr>
            <w:tcW w:w="8362" w:type="dxa"/>
          </w:tcPr>
          <w:p>
            <w:pPr>
              <w:pStyle w:val="TableParagraph"/>
              <w:ind w:left="195"/>
              <w:jc w:val="left"/>
              <w:rPr>
                <w:sz w:val="15"/>
              </w:rPr>
            </w:pPr>
            <w:r>
              <w:rPr>
                <w:sz w:val="15"/>
              </w:rPr>
              <w:t>Auszahlung</w:t>
            </w:r>
            <w:r>
              <w:rPr>
                <w:spacing w:val="6"/>
                <w:sz w:val="15"/>
              </w:rPr>
              <w:t> </w:t>
            </w:r>
            <w:r>
              <w:rPr>
                <w:sz w:val="15"/>
              </w:rPr>
              <w:t>von</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6"/>
                <w:sz w:val="15"/>
              </w:rPr>
              <w:t> </w:t>
            </w:r>
            <w:r>
              <w:rPr>
                <w:sz w:val="15"/>
              </w:rPr>
              <w:t>und</w:t>
            </w:r>
            <w:r>
              <w:rPr>
                <w:spacing w:val="7"/>
                <w:sz w:val="15"/>
              </w:rPr>
              <w:t> </w:t>
            </w:r>
            <w:r>
              <w:rPr>
                <w:spacing w:val="-2"/>
                <w:sz w:val="15"/>
              </w:rPr>
              <w:t>Haushalte</w:t>
            </w:r>
          </w:p>
        </w:tc>
        <w:tc>
          <w:tcPr>
            <w:tcW w:w="2873" w:type="dxa"/>
          </w:tcPr>
          <w:p>
            <w:pPr>
              <w:pStyle w:val="TableParagraph"/>
              <w:ind w:right="425"/>
              <w:rPr>
                <w:sz w:val="15"/>
              </w:rPr>
            </w:pPr>
            <w:r>
              <w:rPr>
                <w:spacing w:val="-4"/>
                <w:sz w:val="15"/>
              </w:rPr>
              <w:t>0,00</w:t>
            </w:r>
          </w:p>
        </w:tc>
        <w:tc>
          <w:tcPr>
            <w:tcW w:w="1694"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3425</w:t>
            </w:r>
          </w:p>
        </w:tc>
        <w:tc>
          <w:tcPr>
            <w:tcW w:w="8362" w:type="dxa"/>
          </w:tcPr>
          <w:p>
            <w:pPr>
              <w:pStyle w:val="TableParagraph"/>
              <w:ind w:left="195"/>
              <w:jc w:val="left"/>
              <w:rPr>
                <w:sz w:val="15"/>
              </w:rPr>
            </w:pPr>
            <w:r>
              <w:rPr>
                <w:sz w:val="15"/>
              </w:rPr>
              <w:t>Auszahlungen</w:t>
            </w:r>
            <w:r>
              <w:rPr>
                <w:spacing w:val="11"/>
                <w:sz w:val="15"/>
              </w:rPr>
              <w:t> </w:t>
            </w:r>
            <w:r>
              <w:rPr>
                <w:sz w:val="15"/>
              </w:rPr>
              <w:t>von</w:t>
            </w:r>
            <w:r>
              <w:rPr>
                <w:spacing w:val="11"/>
                <w:sz w:val="15"/>
              </w:rPr>
              <w:t> </w:t>
            </w:r>
            <w:r>
              <w:rPr>
                <w:sz w:val="15"/>
              </w:rPr>
              <w:t>Vorschüssen</w:t>
            </w:r>
            <w:r>
              <w:rPr>
                <w:spacing w:val="11"/>
                <w:sz w:val="15"/>
              </w:rPr>
              <w:t> </w:t>
            </w:r>
            <w:r>
              <w:rPr>
                <w:sz w:val="15"/>
              </w:rPr>
              <w:t>und</w:t>
            </w:r>
            <w:r>
              <w:rPr>
                <w:spacing w:val="11"/>
                <w:sz w:val="15"/>
              </w:rPr>
              <w:t> </w:t>
            </w:r>
            <w:r>
              <w:rPr>
                <w:spacing w:val="-2"/>
                <w:sz w:val="15"/>
              </w:rPr>
              <w:t>Anzahlungen</w:t>
            </w:r>
          </w:p>
        </w:tc>
        <w:tc>
          <w:tcPr>
            <w:tcW w:w="2873" w:type="dxa"/>
          </w:tcPr>
          <w:p>
            <w:pPr>
              <w:pStyle w:val="TableParagraph"/>
              <w:ind w:right="425"/>
              <w:rPr>
                <w:sz w:val="15"/>
              </w:rPr>
            </w:pPr>
            <w:r>
              <w:rPr>
                <w:spacing w:val="-4"/>
                <w:sz w:val="15"/>
              </w:rPr>
              <w:t>0,00</w:t>
            </w:r>
          </w:p>
        </w:tc>
        <w:tc>
          <w:tcPr>
            <w:tcW w:w="1694"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343</w:t>
            </w:r>
          </w:p>
        </w:tc>
        <w:tc>
          <w:tcPr>
            <w:tcW w:w="8362"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7"/>
                <w:sz w:val="15"/>
              </w:rPr>
              <w:t> </w:t>
            </w:r>
            <w:r>
              <w:rPr>
                <w:b/>
                <w:spacing w:val="-2"/>
                <w:sz w:val="15"/>
              </w:rPr>
              <w:t>Kapitaltransfers</w:t>
            </w:r>
          </w:p>
        </w:tc>
        <w:tc>
          <w:tcPr>
            <w:tcW w:w="2873" w:type="dxa"/>
          </w:tcPr>
          <w:p>
            <w:pPr>
              <w:pStyle w:val="TableParagraph"/>
              <w:spacing w:before="110"/>
              <w:ind w:right="426"/>
              <w:rPr>
                <w:b/>
                <w:sz w:val="15"/>
              </w:rPr>
            </w:pPr>
            <w:r>
              <w:rPr>
                <w:b/>
                <w:spacing w:val="-2"/>
                <w:sz w:val="15"/>
              </w:rPr>
              <w:t>40.300,00</w:t>
            </w:r>
          </w:p>
        </w:tc>
        <w:tc>
          <w:tcPr>
            <w:tcW w:w="1694" w:type="dxa"/>
          </w:tcPr>
          <w:p>
            <w:pPr>
              <w:pStyle w:val="TableParagraph"/>
              <w:spacing w:before="110"/>
              <w:ind w:right="532"/>
              <w:rPr>
                <w:b/>
                <w:sz w:val="15"/>
              </w:rPr>
            </w:pPr>
            <w:r>
              <w:rPr>
                <w:b/>
                <w:spacing w:val="-2"/>
                <w:sz w:val="15"/>
              </w:rPr>
              <w:t>40.300,00</w:t>
            </w:r>
          </w:p>
        </w:tc>
        <w:tc>
          <w:tcPr>
            <w:tcW w:w="1190" w:type="dxa"/>
          </w:tcPr>
          <w:p>
            <w:pPr>
              <w:pStyle w:val="TableParagraph"/>
              <w:spacing w:before="110"/>
              <w:ind w:right="135"/>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3431</w:t>
            </w:r>
          </w:p>
        </w:tc>
        <w:tc>
          <w:tcPr>
            <w:tcW w:w="8362" w:type="dxa"/>
          </w:tcPr>
          <w:p>
            <w:pPr>
              <w:pStyle w:val="TableParagraph"/>
              <w:ind w:left="195"/>
              <w:jc w:val="left"/>
              <w:rPr>
                <w:sz w:val="15"/>
              </w:rPr>
            </w:pPr>
            <w:r>
              <w:rPr>
                <w:sz w:val="15"/>
              </w:rPr>
              <w:t>Kapitaltransferzahlungen</w:t>
            </w:r>
            <w:r>
              <w:rPr>
                <w:spacing w:val="10"/>
                <w:sz w:val="15"/>
              </w:rPr>
              <w:t> </w:t>
            </w:r>
            <w:r>
              <w:rPr>
                <w:sz w:val="15"/>
              </w:rPr>
              <w:t>an</w:t>
            </w:r>
            <w:r>
              <w:rPr>
                <w:spacing w:val="10"/>
                <w:sz w:val="15"/>
              </w:rPr>
              <w:t> </w:t>
            </w:r>
            <w:r>
              <w:rPr>
                <w:sz w:val="15"/>
              </w:rPr>
              <w:t>Träger</w:t>
            </w:r>
            <w:r>
              <w:rPr>
                <w:spacing w:val="10"/>
                <w:sz w:val="15"/>
              </w:rPr>
              <w:t> </w:t>
            </w:r>
            <w:r>
              <w:rPr>
                <w:sz w:val="15"/>
              </w:rPr>
              <w:t>des</w:t>
            </w:r>
            <w:r>
              <w:rPr>
                <w:spacing w:val="10"/>
                <w:sz w:val="15"/>
              </w:rPr>
              <w:t> </w:t>
            </w:r>
            <w:r>
              <w:rPr>
                <w:sz w:val="15"/>
              </w:rPr>
              <w:t>öffentlichen</w:t>
            </w:r>
            <w:r>
              <w:rPr>
                <w:spacing w:val="10"/>
                <w:sz w:val="15"/>
              </w:rPr>
              <w:t> </w:t>
            </w:r>
            <w:r>
              <w:rPr>
                <w:spacing w:val="-2"/>
                <w:sz w:val="15"/>
              </w:rPr>
              <w:t>Rechts</w:t>
            </w:r>
          </w:p>
        </w:tc>
        <w:tc>
          <w:tcPr>
            <w:tcW w:w="2873" w:type="dxa"/>
          </w:tcPr>
          <w:p>
            <w:pPr>
              <w:pStyle w:val="TableParagraph"/>
              <w:ind w:right="425"/>
              <w:rPr>
                <w:sz w:val="15"/>
              </w:rPr>
            </w:pPr>
            <w:r>
              <w:rPr>
                <w:spacing w:val="-4"/>
                <w:sz w:val="15"/>
              </w:rPr>
              <w:t>0,00</w:t>
            </w:r>
          </w:p>
        </w:tc>
        <w:tc>
          <w:tcPr>
            <w:tcW w:w="1694"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3432</w:t>
            </w:r>
          </w:p>
        </w:tc>
        <w:tc>
          <w:tcPr>
            <w:tcW w:w="8362" w:type="dxa"/>
          </w:tcPr>
          <w:p>
            <w:pPr>
              <w:pStyle w:val="TableParagraph"/>
              <w:ind w:left="195"/>
              <w:jc w:val="left"/>
              <w:rPr>
                <w:sz w:val="15"/>
              </w:rPr>
            </w:pPr>
            <w:r>
              <w:rPr>
                <w:sz w:val="15"/>
              </w:rPr>
              <w:t>Kapitaltransferzahlungen</w:t>
            </w:r>
            <w:r>
              <w:rPr>
                <w:spacing w:val="17"/>
                <w:sz w:val="15"/>
              </w:rPr>
              <w:t> </w:t>
            </w:r>
            <w:r>
              <w:rPr>
                <w:sz w:val="15"/>
              </w:rPr>
              <w:t>an</w:t>
            </w:r>
            <w:r>
              <w:rPr>
                <w:spacing w:val="18"/>
                <w:sz w:val="15"/>
              </w:rPr>
              <w:t> </w:t>
            </w:r>
            <w:r>
              <w:rPr>
                <w:spacing w:val="-2"/>
                <w:sz w:val="15"/>
              </w:rPr>
              <w:t>Beteiligungen</w:t>
            </w:r>
          </w:p>
        </w:tc>
        <w:tc>
          <w:tcPr>
            <w:tcW w:w="2873" w:type="dxa"/>
          </w:tcPr>
          <w:p>
            <w:pPr>
              <w:pStyle w:val="TableParagraph"/>
              <w:ind w:right="425"/>
              <w:rPr>
                <w:sz w:val="15"/>
              </w:rPr>
            </w:pPr>
            <w:r>
              <w:rPr>
                <w:spacing w:val="-4"/>
                <w:sz w:val="15"/>
              </w:rPr>
              <w:t>0,00</w:t>
            </w:r>
          </w:p>
        </w:tc>
        <w:tc>
          <w:tcPr>
            <w:tcW w:w="1694"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3433</w:t>
            </w:r>
          </w:p>
        </w:tc>
        <w:tc>
          <w:tcPr>
            <w:tcW w:w="8362" w:type="dxa"/>
          </w:tcPr>
          <w:p>
            <w:pPr>
              <w:pStyle w:val="TableParagraph"/>
              <w:ind w:left="195"/>
              <w:jc w:val="left"/>
              <w:rPr>
                <w:sz w:val="15"/>
              </w:rPr>
            </w:pPr>
            <w:r>
              <w:rPr>
                <w:sz w:val="15"/>
              </w:rPr>
              <w:t>Kapitaltransferzahlungen</w:t>
            </w:r>
            <w:r>
              <w:rPr>
                <w:spacing w:val="14"/>
                <w:sz w:val="15"/>
              </w:rPr>
              <w:t> </w:t>
            </w:r>
            <w:r>
              <w:rPr>
                <w:sz w:val="15"/>
              </w:rPr>
              <w:t>an</w:t>
            </w:r>
            <w:r>
              <w:rPr>
                <w:spacing w:val="15"/>
                <w:sz w:val="15"/>
              </w:rPr>
              <w:t> </w:t>
            </w:r>
            <w:r>
              <w:rPr>
                <w:sz w:val="15"/>
              </w:rPr>
              <w:t>Unternehmen</w:t>
            </w:r>
            <w:r>
              <w:rPr>
                <w:spacing w:val="14"/>
                <w:sz w:val="15"/>
              </w:rPr>
              <w:t> </w:t>
            </w:r>
            <w:r>
              <w:rPr>
                <w:spacing w:val="-2"/>
                <w:sz w:val="15"/>
              </w:rPr>
              <w:t>(Finanzunternehmen)</w:t>
            </w:r>
          </w:p>
        </w:tc>
        <w:tc>
          <w:tcPr>
            <w:tcW w:w="2873" w:type="dxa"/>
          </w:tcPr>
          <w:p>
            <w:pPr>
              <w:pStyle w:val="TableParagraph"/>
              <w:ind w:right="425"/>
              <w:rPr>
                <w:sz w:val="15"/>
              </w:rPr>
            </w:pPr>
            <w:r>
              <w:rPr>
                <w:spacing w:val="-4"/>
                <w:sz w:val="15"/>
              </w:rPr>
              <w:t>0,00</w:t>
            </w:r>
          </w:p>
        </w:tc>
        <w:tc>
          <w:tcPr>
            <w:tcW w:w="1694"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3434</w:t>
            </w:r>
          </w:p>
        </w:tc>
        <w:tc>
          <w:tcPr>
            <w:tcW w:w="8362" w:type="dxa"/>
          </w:tcPr>
          <w:p>
            <w:pPr>
              <w:pStyle w:val="TableParagraph"/>
              <w:ind w:left="195"/>
              <w:jc w:val="left"/>
              <w:rPr>
                <w:sz w:val="15"/>
              </w:rPr>
            </w:pPr>
            <w:r>
              <w:rPr>
                <w:sz w:val="15"/>
              </w:rPr>
              <w:t>Kapitaltransferzahlungen</w:t>
            </w:r>
            <w:r>
              <w:rPr>
                <w:spacing w:val="11"/>
                <w:sz w:val="15"/>
              </w:rPr>
              <w:t> </w:t>
            </w:r>
            <w:r>
              <w:rPr>
                <w:sz w:val="15"/>
              </w:rPr>
              <w:t>an</w:t>
            </w:r>
            <w:r>
              <w:rPr>
                <w:spacing w:val="11"/>
                <w:sz w:val="15"/>
              </w:rPr>
              <w:t> </w:t>
            </w:r>
            <w:r>
              <w:rPr>
                <w:sz w:val="15"/>
              </w:rPr>
              <w:t>Haushalte</w:t>
            </w:r>
            <w:r>
              <w:rPr>
                <w:spacing w:val="11"/>
                <w:sz w:val="15"/>
              </w:rPr>
              <w:t> </w:t>
            </w:r>
            <w:r>
              <w:rPr>
                <w:sz w:val="15"/>
              </w:rPr>
              <w:t>und</w:t>
            </w:r>
            <w:r>
              <w:rPr>
                <w:spacing w:val="11"/>
                <w:sz w:val="15"/>
              </w:rPr>
              <w:t> </w:t>
            </w:r>
            <w:r>
              <w:rPr>
                <w:sz w:val="15"/>
              </w:rPr>
              <w:t>Organisationen</w:t>
            </w:r>
            <w:r>
              <w:rPr>
                <w:spacing w:val="11"/>
                <w:sz w:val="15"/>
              </w:rPr>
              <w:t> </w:t>
            </w:r>
            <w:r>
              <w:rPr>
                <w:sz w:val="15"/>
              </w:rPr>
              <w:t>ohne</w:t>
            </w:r>
            <w:r>
              <w:rPr>
                <w:spacing w:val="12"/>
                <w:sz w:val="15"/>
              </w:rPr>
              <w:t> </w:t>
            </w:r>
            <w:r>
              <w:rPr>
                <w:spacing w:val="-2"/>
                <w:sz w:val="15"/>
              </w:rPr>
              <w:t>Erwerbscharakter</w:t>
            </w:r>
          </w:p>
        </w:tc>
        <w:tc>
          <w:tcPr>
            <w:tcW w:w="2873" w:type="dxa"/>
          </w:tcPr>
          <w:p>
            <w:pPr>
              <w:pStyle w:val="TableParagraph"/>
              <w:ind w:right="426"/>
              <w:rPr>
                <w:sz w:val="15"/>
              </w:rPr>
            </w:pPr>
            <w:r>
              <w:rPr>
                <w:spacing w:val="-2"/>
                <w:sz w:val="15"/>
              </w:rPr>
              <w:t>40.300,00</w:t>
            </w:r>
          </w:p>
        </w:tc>
        <w:tc>
          <w:tcPr>
            <w:tcW w:w="1694" w:type="dxa"/>
          </w:tcPr>
          <w:p>
            <w:pPr>
              <w:pStyle w:val="TableParagraph"/>
              <w:ind w:right="532"/>
              <w:rPr>
                <w:sz w:val="15"/>
              </w:rPr>
            </w:pPr>
            <w:r>
              <w:rPr>
                <w:spacing w:val="-2"/>
                <w:sz w:val="15"/>
              </w:rPr>
              <w:t>40.300,00</w:t>
            </w:r>
          </w:p>
        </w:tc>
        <w:tc>
          <w:tcPr>
            <w:tcW w:w="1190" w:type="dxa"/>
          </w:tcPr>
          <w:p>
            <w:pPr>
              <w:pStyle w:val="TableParagraph"/>
              <w:ind w:right="135"/>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3435</w:t>
            </w:r>
          </w:p>
        </w:tc>
        <w:tc>
          <w:tcPr>
            <w:tcW w:w="8362" w:type="dxa"/>
            <w:tcBorders>
              <w:bottom w:val="single" w:sz="6" w:space="0" w:color="000000"/>
            </w:tcBorders>
          </w:tcPr>
          <w:p>
            <w:pPr>
              <w:pStyle w:val="TableParagraph"/>
              <w:ind w:left="195"/>
              <w:jc w:val="left"/>
              <w:rPr>
                <w:sz w:val="15"/>
              </w:rPr>
            </w:pPr>
            <w:r>
              <w:rPr>
                <w:sz w:val="15"/>
              </w:rPr>
              <w:t>Kapitaltransferzahlungen</w:t>
            </w:r>
            <w:r>
              <w:rPr>
                <w:spacing w:val="12"/>
                <w:sz w:val="15"/>
              </w:rPr>
              <w:t> </w:t>
            </w:r>
            <w:r>
              <w:rPr>
                <w:sz w:val="15"/>
              </w:rPr>
              <w:t>an</w:t>
            </w:r>
            <w:r>
              <w:rPr>
                <w:spacing w:val="13"/>
                <w:sz w:val="15"/>
              </w:rPr>
              <w:t> </w:t>
            </w:r>
            <w:r>
              <w:rPr>
                <w:sz w:val="15"/>
              </w:rPr>
              <w:t>das</w:t>
            </w:r>
            <w:r>
              <w:rPr>
                <w:spacing w:val="13"/>
                <w:sz w:val="15"/>
              </w:rPr>
              <w:t> </w:t>
            </w:r>
            <w:r>
              <w:rPr>
                <w:spacing w:val="-2"/>
                <w:sz w:val="15"/>
              </w:rPr>
              <w:t>Ausland</w:t>
            </w:r>
          </w:p>
        </w:tc>
        <w:tc>
          <w:tcPr>
            <w:tcW w:w="2873" w:type="dxa"/>
            <w:tcBorders>
              <w:bottom w:val="single" w:sz="6" w:space="0" w:color="000000"/>
            </w:tcBorders>
          </w:tcPr>
          <w:p>
            <w:pPr>
              <w:pStyle w:val="TableParagraph"/>
              <w:ind w:right="425"/>
              <w:rPr>
                <w:sz w:val="15"/>
              </w:rPr>
            </w:pPr>
            <w:r>
              <w:rPr>
                <w:spacing w:val="-4"/>
                <w:sz w:val="15"/>
              </w:rPr>
              <w:t>0,00</w:t>
            </w:r>
          </w:p>
        </w:tc>
        <w:tc>
          <w:tcPr>
            <w:tcW w:w="1694" w:type="dxa"/>
            <w:tcBorders>
              <w:bottom w:val="single" w:sz="6" w:space="0" w:color="000000"/>
            </w:tcBorders>
          </w:tcPr>
          <w:p>
            <w:pPr>
              <w:pStyle w:val="TableParagraph"/>
              <w:ind w:right="532"/>
              <w:rPr>
                <w:sz w:val="15"/>
              </w:rPr>
            </w:pPr>
            <w:r>
              <w:rPr>
                <w:spacing w:val="-4"/>
                <w:sz w:val="15"/>
              </w:rPr>
              <w:t>0,00</w:t>
            </w:r>
          </w:p>
        </w:tc>
        <w:tc>
          <w:tcPr>
            <w:tcW w:w="1190" w:type="dxa"/>
            <w:tcBorders>
              <w:bottom w:val="single" w:sz="6" w:space="0" w:color="000000"/>
            </w:tcBorders>
          </w:tcPr>
          <w:p>
            <w:pPr>
              <w:pStyle w:val="TableParagraph"/>
              <w:ind w:right="135"/>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79"/>
              <w:jc w:val="left"/>
              <w:rPr>
                <w:b/>
                <w:sz w:val="15"/>
              </w:rPr>
            </w:pPr>
            <w:r>
              <w:rPr>
                <w:b/>
                <w:spacing w:val="-5"/>
                <w:sz w:val="15"/>
              </w:rPr>
              <w:t>34</w:t>
            </w:r>
          </w:p>
        </w:tc>
        <w:tc>
          <w:tcPr>
            <w:tcW w:w="8362" w:type="dxa"/>
            <w:tcBorders>
              <w:top w:val="single" w:sz="6" w:space="0" w:color="000000"/>
            </w:tcBorders>
          </w:tcPr>
          <w:p>
            <w:pPr>
              <w:pStyle w:val="TableParagraph"/>
              <w:spacing w:before="31"/>
              <w:ind w:left="195"/>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2873" w:type="dxa"/>
            <w:tcBorders>
              <w:top w:val="single" w:sz="6" w:space="0" w:color="000000"/>
            </w:tcBorders>
          </w:tcPr>
          <w:p>
            <w:pPr>
              <w:pStyle w:val="TableParagraph"/>
              <w:spacing w:before="31"/>
              <w:ind w:right="426"/>
              <w:rPr>
                <w:b/>
                <w:sz w:val="15"/>
              </w:rPr>
            </w:pPr>
            <w:r>
              <w:rPr>
                <w:b/>
                <w:spacing w:val="-2"/>
                <w:sz w:val="15"/>
              </w:rPr>
              <w:t>40.300,00</w:t>
            </w:r>
          </w:p>
        </w:tc>
        <w:tc>
          <w:tcPr>
            <w:tcW w:w="1694" w:type="dxa"/>
            <w:tcBorders>
              <w:top w:val="single" w:sz="6" w:space="0" w:color="000000"/>
            </w:tcBorders>
          </w:tcPr>
          <w:p>
            <w:pPr>
              <w:pStyle w:val="TableParagraph"/>
              <w:spacing w:before="31"/>
              <w:ind w:right="532"/>
              <w:rPr>
                <w:b/>
                <w:sz w:val="15"/>
              </w:rPr>
            </w:pPr>
            <w:r>
              <w:rPr>
                <w:b/>
                <w:spacing w:val="-2"/>
                <w:sz w:val="15"/>
              </w:rPr>
              <w:t>40.300,00</w:t>
            </w:r>
          </w:p>
        </w:tc>
        <w:tc>
          <w:tcPr>
            <w:tcW w:w="1190" w:type="dxa"/>
            <w:tcBorders>
              <w:top w:val="single" w:sz="6" w:space="0" w:color="000000"/>
            </w:tcBorders>
          </w:tcPr>
          <w:p>
            <w:pPr>
              <w:pStyle w:val="TableParagraph"/>
              <w:spacing w:before="31"/>
              <w:ind w:right="135"/>
              <w:rPr>
                <w:b/>
                <w:sz w:val="15"/>
              </w:rPr>
            </w:pPr>
            <w:r>
              <w:rPr>
                <w:b/>
                <w:spacing w:val="-4"/>
                <w:sz w:val="15"/>
              </w:rPr>
              <w:t>0,00</w:t>
            </w:r>
          </w:p>
        </w:tc>
      </w:tr>
      <w:tr>
        <w:trPr>
          <w:trHeight w:val="396" w:hRule="atLeast"/>
        </w:trPr>
        <w:tc>
          <w:tcPr>
            <w:tcW w:w="735" w:type="dxa"/>
          </w:tcPr>
          <w:p>
            <w:pPr>
              <w:pStyle w:val="TableParagraph"/>
              <w:spacing w:before="110"/>
              <w:ind w:left="79"/>
              <w:jc w:val="left"/>
              <w:rPr>
                <w:b/>
                <w:sz w:val="15"/>
              </w:rPr>
            </w:pPr>
            <w:r>
              <w:rPr>
                <w:b/>
                <w:spacing w:val="-5"/>
                <w:sz w:val="15"/>
              </w:rPr>
              <w:t>SA2</w:t>
            </w:r>
          </w:p>
        </w:tc>
        <w:tc>
          <w:tcPr>
            <w:tcW w:w="8362" w:type="dxa"/>
          </w:tcPr>
          <w:p>
            <w:pPr>
              <w:pStyle w:val="TableParagraph"/>
              <w:spacing w:before="110"/>
              <w:ind w:left="195"/>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2873" w:type="dxa"/>
          </w:tcPr>
          <w:p>
            <w:pPr>
              <w:pStyle w:val="TableParagraph"/>
              <w:spacing w:before="110"/>
              <w:ind w:right="425"/>
              <w:rPr>
                <w:b/>
                <w:sz w:val="15"/>
              </w:rPr>
            </w:pPr>
            <w:r>
              <w:rPr>
                <w:b/>
                <w:sz w:val="15"/>
              </w:rPr>
              <w:t>-</w:t>
            </w:r>
            <w:r>
              <w:rPr>
                <w:b/>
                <w:spacing w:val="-2"/>
                <w:sz w:val="15"/>
              </w:rPr>
              <w:t>40.300,00</w:t>
            </w:r>
          </w:p>
        </w:tc>
        <w:tc>
          <w:tcPr>
            <w:tcW w:w="1694" w:type="dxa"/>
          </w:tcPr>
          <w:p>
            <w:pPr>
              <w:pStyle w:val="TableParagraph"/>
              <w:spacing w:before="110"/>
              <w:ind w:right="532"/>
              <w:rPr>
                <w:b/>
                <w:sz w:val="15"/>
              </w:rPr>
            </w:pPr>
            <w:r>
              <w:rPr>
                <w:b/>
                <w:sz w:val="15"/>
              </w:rPr>
              <w:t>-</w:t>
            </w:r>
            <w:r>
              <w:rPr>
                <w:b/>
                <w:spacing w:val="-2"/>
                <w:sz w:val="15"/>
              </w:rPr>
              <w:t>40.300,00</w:t>
            </w:r>
          </w:p>
        </w:tc>
        <w:tc>
          <w:tcPr>
            <w:tcW w:w="1190" w:type="dxa"/>
          </w:tcPr>
          <w:p>
            <w:pPr>
              <w:pStyle w:val="TableParagraph"/>
              <w:spacing w:before="110"/>
              <w:ind w:right="135"/>
              <w:rPr>
                <w:b/>
                <w:sz w:val="15"/>
              </w:rPr>
            </w:pPr>
            <w:r>
              <w:rPr>
                <w:b/>
                <w:spacing w:val="-4"/>
                <w:sz w:val="15"/>
              </w:rPr>
              <w:t>0,00</w:t>
            </w:r>
          </w:p>
        </w:tc>
      </w:tr>
      <w:tr>
        <w:trPr>
          <w:trHeight w:val="396" w:hRule="atLeast"/>
        </w:trPr>
        <w:tc>
          <w:tcPr>
            <w:tcW w:w="735" w:type="dxa"/>
          </w:tcPr>
          <w:p>
            <w:pPr>
              <w:pStyle w:val="TableParagraph"/>
              <w:spacing w:before="110"/>
              <w:ind w:left="79"/>
              <w:jc w:val="left"/>
              <w:rPr>
                <w:b/>
                <w:sz w:val="15"/>
              </w:rPr>
            </w:pPr>
            <w:r>
              <w:rPr>
                <w:b/>
                <w:spacing w:val="-5"/>
                <w:sz w:val="15"/>
              </w:rPr>
              <w:t>SA3</w:t>
            </w:r>
          </w:p>
        </w:tc>
        <w:tc>
          <w:tcPr>
            <w:tcW w:w="8362" w:type="dxa"/>
          </w:tcPr>
          <w:p>
            <w:pPr>
              <w:pStyle w:val="TableParagraph"/>
              <w:spacing w:before="110"/>
              <w:ind w:left="195"/>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2873" w:type="dxa"/>
          </w:tcPr>
          <w:p>
            <w:pPr>
              <w:pStyle w:val="TableParagraph"/>
              <w:spacing w:before="110"/>
              <w:ind w:right="425"/>
              <w:rPr>
                <w:b/>
                <w:sz w:val="15"/>
              </w:rPr>
            </w:pPr>
            <w:r>
              <w:rPr>
                <w:b/>
                <w:sz w:val="15"/>
              </w:rPr>
              <w:t>-</w:t>
            </w:r>
            <w:r>
              <w:rPr>
                <w:b/>
                <w:spacing w:val="-2"/>
                <w:sz w:val="15"/>
              </w:rPr>
              <w:t>64.800,00</w:t>
            </w:r>
          </w:p>
        </w:tc>
        <w:tc>
          <w:tcPr>
            <w:tcW w:w="1694" w:type="dxa"/>
          </w:tcPr>
          <w:p>
            <w:pPr>
              <w:pStyle w:val="TableParagraph"/>
              <w:spacing w:before="110"/>
              <w:ind w:right="532"/>
              <w:rPr>
                <w:b/>
                <w:sz w:val="15"/>
              </w:rPr>
            </w:pPr>
            <w:r>
              <w:rPr>
                <w:b/>
                <w:sz w:val="15"/>
              </w:rPr>
              <w:t>-</w:t>
            </w:r>
            <w:r>
              <w:rPr>
                <w:b/>
                <w:spacing w:val="-2"/>
                <w:sz w:val="15"/>
              </w:rPr>
              <w:t>63.900,00</w:t>
            </w:r>
          </w:p>
        </w:tc>
        <w:tc>
          <w:tcPr>
            <w:tcW w:w="1190" w:type="dxa"/>
          </w:tcPr>
          <w:p>
            <w:pPr>
              <w:pStyle w:val="TableParagraph"/>
              <w:spacing w:before="110"/>
              <w:ind w:right="134"/>
              <w:rPr>
                <w:b/>
                <w:sz w:val="15"/>
              </w:rPr>
            </w:pPr>
            <w:r>
              <w:rPr>
                <w:b/>
                <w:sz w:val="15"/>
              </w:rPr>
              <w:t>-</w:t>
            </w:r>
            <w:r>
              <w:rPr>
                <w:b/>
                <w:spacing w:val="-2"/>
                <w:sz w:val="15"/>
              </w:rPr>
              <w:t>900,00</w:t>
            </w:r>
          </w:p>
        </w:tc>
      </w:tr>
      <w:tr>
        <w:trPr>
          <w:trHeight w:val="311" w:hRule="atLeast"/>
        </w:trPr>
        <w:tc>
          <w:tcPr>
            <w:tcW w:w="735" w:type="dxa"/>
          </w:tcPr>
          <w:p>
            <w:pPr>
              <w:pStyle w:val="TableParagraph"/>
              <w:spacing w:before="111"/>
              <w:ind w:left="79"/>
              <w:jc w:val="left"/>
              <w:rPr>
                <w:b/>
                <w:sz w:val="15"/>
              </w:rPr>
            </w:pPr>
            <w:r>
              <w:rPr>
                <w:b/>
                <w:spacing w:val="-5"/>
                <w:sz w:val="15"/>
              </w:rPr>
              <w:t>351</w:t>
            </w:r>
          </w:p>
        </w:tc>
        <w:tc>
          <w:tcPr>
            <w:tcW w:w="8362" w:type="dxa"/>
          </w:tcPr>
          <w:p>
            <w:pPr>
              <w:pStyle w:val="TableParagraph"/>
              <w:spacing w:before="111"/>
              <w:ind w:left="195"/>
              <w:jc w:val="left"/>
              <w:rPr>
                <w:b/>
                <w:sz w:val="15"/>
              </w:rPr>
            </w:pPr>
            <w:r>
              <w:rPr>
                <w:b/>
                <w:sz w:val="15"/>
              </w:rPr>
              <w:t>Einzahlungen</w:t>
            </w:r>
            <w:r>
              <w:rPr>
                <w:b/>
                <w:spacing w:val="6"/>
                <w:sz w:val="15"/>
              </w:rPr>
              <w:t> </w:t>
            </w:r>
            <w:r>
              <w:rPr>
                <w:b/>
                <w:sz w:val="15"/>
              </w:rPr>
              <w:t>aus</w:t>
            </w:r>
            <w:r>
              <w:rPr>
                <w:b/>
                <w:spacing w:val="6"/>
                <w:sz w:val="15"/>
              </w:rPr>
              <w:t> </w:t>
            </w:r>
            <w:r>
              <w:rPr>
                <w:b/>
                <w:sz w:val="15"/>
              </w:rPr>
              <w:t>der</w:t>
            </w:r>
            <w:r>
              <w:rPr>
                <w:b/>
                <w:spacing w:val="6"/>
                <w:sz w:val="15"/>
              </w:rPr>
              <w:t> </w:t>
            </w:r>
            <w:r>
              <w:rPr>
                <w:b/>
                <w:sz w:val="15"/>
              </w:rPr>
              <w:t>Aufnahme</w:t>
            </w:r>
            <w:r>
              <w:rPr>
                <w:b/>
                <w:spacing w:val="7"/>
                <w:sz w:val="15"/>
              </w:rPr>
              <w:t> </w:t>
            </w:r>
            <w:r>
              <w:rPr>
                <w:b/>
                <w:sz w:val="15"/>
              </w:rPr>
              <w:t>von</w:t>
            </w:r>
            <w:r>
              <w:rPr>
                <w:b/>
                <w:spacing w:val="6"/>
                <w:sz w:val="15"/>
              </w:rPr>
              <w:t> </w:t>
            </w:r>
            <w:r>
              <w:rPr>
                <w:b/>
                <w:spacing w:val="-2"/>
                <w:sz w:val="15"/>
              </w:rPr>
              <w:t>Finanzschulden</w:t>
            </w:r>
          </w:p>
        </w:tc>
        <w:tc>
          <w:tcPr>
            <w:tcW w:w="2873" w:type="dxa"/>
          </w:tcPr>
          <w:p>
            <w:pPr>
              <w:pStyle w:val="TableParagraph"/>
              <w:spacing w:before="111"/>
              <w:ind w:right="425"/>
              <w:rPr>
                <w:b/>
                <w:sz w:val="15"/>
              </w:rPr>
            </w:pPr>
            <w:r>
              <w:rPr>
                <w:b/>
                <w:spacing w:val="-4"/>
                <w:sz w:val="15"/>
              </w:rPr>
              <w:t>0,00</w:t>
            </w:r>
          </w:p>
        </w:tc>
        <w:tc>
          <w:tcPr>
            <w:tcW w:w="1694" w:type="dxa"/>
          </w:tcPr>
          <w:p>
            <w:pPr>
              <w:pStyle w:val="TableParagraph"/>
              <w:spacing w:before="111"/>
              <w:ind w:right="532"/>
              <w:rPr>
                <w:b/>
                <w:sz w:val="15"/>
              </w:rPr>
            </w:pPr>
            <w:r>
              <w:rPr>
                <w:b/>
                <w:spacing w:val="-4"/>
                <w:sz w:val="15"/>
              </w:rPr>
              <w:t>0,00</w:t>
            </w:r>
          </w:p>
        </w:tc>
        <w:tc>
          <w:tcPr>
            <w:tcW w:w="1190" w:type="dxa"/>
          </w:tcPr>
          <w:p>
            <w:pPr>
              <w:pStyle w:val="TableParagraph"/>
              <w:spacing w:before="111"/>
              <w:ind w:right="135"/>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3511</w:t>
            </w:r>
          </w:p>
        </w:tc>
        <w:tc>
          <w:tcPr>
            <w:tcW w:w="8362"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8"/>
                <w:sz w:val="15"/>
              </w:rPr>
              <w:t> </w:t>
            </w:r>
            <w:r>
              <w:rPr>
                <w:sz w:val="15"/>
              </w:rPr>
              <w:t>öffentlichen</w:t>
            </w:r>
            <w:r>
              <w:rPr>
                <w:spacing w:val="9"/>
                <w:sz w:val="15"/>
              </w:rPr>
              <w:t> </w:t>
            </w:r>
            <w:r>
              <w:rPr>
                <w:sz w:val="15"/>
              </w:rPr>
              <w:t>Körperschaften</w:t>
            </w:r>
            <w:r>
              <w:rPr>
                <w:spacing w:val="8"/>
                <w:sz w:val="15"/>
              </w:rPr>
              <w:t> </w:t>
            </w:r>
            <w:r>
              <w:rPr>
                <w:sz w:val="15"/>
              </w:rPr>
              <w:t>und</w:t>
            </w:r>
            <w:r>
              <w:rPr>
                <w:spacing w:val="9"/>
                <w:sz w:val="15"/>
              </w:rPr>
              <w:t> </w:t>
            </w:r>
            <w:r>
              <w:rPr>
                <w:spacing w:val="-2"/>
                <w:sz w:val="15"/>
              </w:rPr>
              <w:t>Rechtsträgern</w:t>
            </w:r>
          </w:p>
        </w:tc>
        <w:tc>
          <w:tcPr>
            <w:tcW w:w="2873" w:type="dxa"/>
          </w:tcPr>
          <w:p>
            <w:pPr>
              <w:pStyle w:val="TableParagraph"/>
              <w:ind w:right="425"/>
              <w:rPr>
                <w:sz w:val="15"/>
              </w:rPr>
            </w:pPr>
            <w:r>
              <w:rPr>
                <w:spacing w:val="-4"/>
                <w:sz w:val="15"/>
              </w:rPr>
              <w:t>0,00</w:t>
            </w:r>
          </w:p>
        </w:tc>
        <w:tc>
          <w:tcPr>
            <w:tcW w:w="1694"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3512</w:t>
            </w:r>
          </w:p>
        </w:tc>
        <w:tc>
          <w:tcPr>
            <w:tcW w:w="8362" w:type="dxa"/>
          </w:tcPr>
          <w:p>
            <w:pPr>
              <w:pStyle w:val="TableParagraph"/>
              <w:ind w:left="195"/>
              <w:jc w:val="left"/>
              <w:rPr>
                <w:sz w:val="15"/>
              </w:rPr>
            </w:pPr>
            <w:r>
              <w:rPr>
                <w:sz w:val="15"/>
              </w:rPr>
              <w:t>Einzahlungen</w:t>
            </w:r>
            <w:r>
              <w:rPr>
                <w:spacing w:val="7"/>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873" w:type="dxa"/>
          </w:tcPr>
          <w:p>
            <w:pPr>
              <w:pStyle w:val="TableParagraph"/>
              <w:ind w:right="425"/>
              <w:rPr>
                <w:sz w:val="15"/>
              </w:rPr>
            </w:pPr>
            <w:r>
              <w:rPr>
                <w:spacing w:val="-4"/>
                <w:sz w:val="15"/>
              </w:rPr>
              <w:t>0,00</w:t>
            </w:r>
          </w:p>
        </w:tc>
        <w:tc>
          <w:tcPr>
            <w:tcW w:w="1694"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3513</w:t>
            </w:r>
          </w:p>
        </w:tc>
        <w:tc>
          <w:tcPr>
            <w:tcW w:w="8362" w:type="dxa"/>
          </w:tcPr>
          <w:p>
            <w:pPr>
              <w:pStyle w:val="TableParagraph"/>
              <w:ind w:left="195"/>
              <w:jc w:val="left"/>
              <w:rPr>
                <w:sz w:val="15"/>
              </w:rPr>
            </w:pPr>
            <w:r>
              <w:rPr>
                <w:sz w:val="15"/>
              </w:rPr>
              <w:t>Einzahlungen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6"/>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873" w:type="dxa"/>
          </w:tcPr>
          <w:p>
            <w:pPr>
              <w:pStyle w:val="TableParagraph"/>
              <w:ind w:right="425"/>
              <w:rPr>
                <w:sz w:val="15"/>
              </w:rPr>
            </w:pPr>
            <w:r>
              <w:rPr>
                <w:spacing w:val="-4"/>
                <w:sz w:val="15"/>
              </w:rPr>
              <w:t>0,00</w:t>
            </w:r>
          </w:p>
        </w:tc>
        <w:tc>
          <w:tcPr>
            <w:tcW w:w="1694"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3514</w:t>
            </w:r>
          </w:p>
        </w:tc>
        <w:tc>
          <w:tcPr>
            <w:tcW w:w="8362" w:type="dxa"/>
          </w:tcPr>
          <w:p>
            <w:pPr>
              <w:pStyle w:val="TableParagraph"/>
              <w:ind w:left="195"/>
              <w:jc w:val="left"/>
              <w:rPr>
                <w:sz w:val="15"/>
              </w:rPr>
            </w:pPr>
            <w:r>
              <w:rPr>
                <w:sz w:val="15"/>
              </w:rPr>
              <w:t>Einzahlungen</w:t>
            </w:r>
            <w:r>
              <w:rPr>
                <w:spacing w:val="9"/>
                <w:sz w:val="15"/>
              </w:rPr>
              <w:t> </w:t>
            </w:r>
            <w:r>
              <w:rPr>
                <w:sz w:val="15"/>
              </w:rPr>
              <w:t>aus</w:t>
            </w:r>
            <w:r>
              <w:rPr>
                <w:spacing w:val="10"/>
                <w:sz w:val="15"/>
              </w:rPr>
              <w:t> </w:t>
            </w:r>
            <w:r>
              <w:rPr>
                <w:sz w:val="15"/>
              </w:rPr>
              <w:t>Finanzschulden</w:t>
            </w:r>
            <w:r>
              <w:rPr>
                <w:spacing w:val="10"/>
                <w:sz w:val="15"/>
              </w:rPr>
              <w:t> </w:t>
            </w:r>
            <w:r>
              <w:rPr>
                <w:spacing w:val="-2"/>
                <w:sz w:val="15"/>
              </w:rPr>
              <w:t>(Finanzunternehmen)</w:t>
            </w:r>
          </w:p>
        </w:tc>
        <w:tc>
          <w:tcPr>
            <w:tcW w:w="2873" w:type="dxa"/>
          </w:tcPr>
          <w:p>
            <w:pPr>
              <w:pStyle w:val="TableParagraph"/>
              <w:ind w:right="425"/>
              <w:rPr>
                <w:sz w:val="15"/>
              </w:rPr>
            </w:pPr>
            <w:r>
              <w:rPr>
                <w:spacing w:val="-4"/>
                <w:sz w:val="15"/>
              </w:rPr>
              <w:t>0,00</w:t>
            </w:r>
          </w:p>
        </w:tc>
        <w:tc>
          <w:tcPr>
            <w:tcW w:w="1694"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353</w:t>
            </w:r>
          </w:p>
        </w:tc>
        <w:tc>
          <w:tcPr>
            <w:tcW w:w="8362" w:type="dxa"/>
          </w:tcPr>
          <w:p>
            <w:pPr>
              <w:pStyle w:val="TableParagraph"/>
              <w:spacing w:before="110"/>
              <w:ind w:left="195"/>
              <w:jc w:val="left"/>
              <w:rPr>
                <w:b/>
                <w:sz w:val="15"/>
              </w:rPr>
            </w:pPr>
            <w:r>
              <w:rPr>
                <w:b/>
                <w:sz w:val="15"/>
              </w:rPr>
              <w:t>Einzahlungen</w:t>
            </w:r>
            <w:r>
              <w:rPr>
                <w:b/>
                <w:spacing w:val="8"/>
                <w:sz w:val="15"/>
              </w:rPr>
              <w:t> </w:t>
            </w:r>
            <w:r>
              <w:rPr>
                <w:b/>
                <w:sz w:val="15"/>
              </w:rPr>
              <w:t>infolge</w:t>
            </w:r>
            <w:r>
              <w:rPr>
                <w:b/>
                <w:spacing w:val="8"/>
                <w:sz w:val="15"/>
              </w:rPr>
              <w:t> </w:t>
            </w:r>
            <w:r>
              <w:rPr>
                <w:b/>
                <w:sz w:val="15"/>
              </w:rPr>
              <w:t>eines</w:t>
            </w:r>
            <w:r>
              <w:rPr>
                <w:b/>
                <w:spacing w:val="8"/>
                <w:sz w:val="15"/>
              </w:rPr>
              <w:t> </w:t>
            </w:r>
            <w:r>
              <w:rPr>
                <w:b/>
                <w:sz w:val="15"/>
              </w:rPr>
              <w:t>Kapitaltausch</w:t>
            </w:r>
            <w:r>
              <w:rPr>
                <w:b/>
                <w:spacing w:val="8"/>
                <w:sz w:val="15"/>
              </w:rPr>
              <w:t> </w:t>
            </w:r>
            <w:r>
              <w:rPr>
                <w:b/>
                <w:sz w:val="15"/>
              </w:rPr>
              <w:t>bei</w:t>
            </w:r>
            <w:r>
              <w:rPr>
                <w:b/>
                <w:spacing w:val="8"/>
                <w:sz w:val="15"/>
              </w:rPr>
              <w:t> </w:t>
            </w:r>
            <w:r>
              <w:rPr>
                <w:b/>
                <w:sz w:val="15"/>
              </w:rPr>
              <w:t>derivativen</w:t>
            </w:r>
            <w:r>
              <w:rPr>
                <w:b/>
                <w:spacing w:val="8"/>
                <w:sz w:val="15"/>
              </w:rPr>
              <w:t> </w:t>
            </w:r>
            <w:r>
              <w:rPr>
                <w:b/>
                <w:sz w:val="15"/>
              </w:rPr>
              <w:t>Finanzinstrumenten</w:t>
            </w:r>
            <w:r>
              <w:rPr>
                <w:b/>
                <w:spacing w:val="8"/>
                <w:sz w:val="15"/>
              </w:rPr>
              <w:t> </w:t>
            </w:r>
            <w:r>
              <w:rPr>
                <w:b/>
                <w:sz w:val="15"/>
              </w:rPr>
              <w:t>mit</w:t>
            </w:r>
            <w:r>
              <w:rPr>
                <w:b/>
                <w:spacing w:val="8"/>
                <w:sz w:val="15"/>
              </w:rPr>
              <w:t> </w:t>
            </w:r>
            <w:r>
              <w:rPr>
                <w:b/>
                <w:spacing w:val="-2"/>
                <w:sz w:val="15"/>
              </w:rPr>
              <w:t>Grundgeschäft</w:t>
            </w:r>
          </w:p>
        </w:tc>
        <w:tc>
          <w:tcPr>
            <w:tcW w:w="2873" w:type="dxa"/>
          </w:tcPr>
          <w:p>
            <w:pPr>
              <w:pStyle w:val="TableParagraph"/>
              <w:spacing w:before="110"/>
              <w:ind w:right="425"/>
              <w:rPr>
                <w:b/>
                <w:sz w:val="15"/>
              </w:rPr>
            </w:pPr>
            <w:r>
              <w:rPr>
                <w:b/>
                <w:spacing w:val="-4"/>
                <w:sz w:val="15"/>
              </w:rPr>
              <w:t>0,00</w:t>
            </w:r>
          </w:p>
        </w:tc>
        <w:tc>
          <w:tcPr>
            <w:tcW w:w="1694" w:type="dxa"/>
          </w:tcPr>
          <w:p>
            <w:pPr>
              <w:pStyle w:val="TableParagraph"/>
              <w:spacing w:before="110"/>
              <w:ind w:right="532"/>
              <w:rPr>
                <w:b/>
                <w:sz w:val="15"/>
              </w:rPr>
            </w:pPr>
            <w:r>
              <w:rPr>
                <w:b/>
                <w:spacing w:val="-4"/>
                <w:sz w:val="15"/>
              </w:rPr>
              <w:t>0,00</w:t>
            </w:r>
          </w:p>
        </w:tc>
        <w:tc>
          <w:tcPr>
            <w:tcW w:w="1190" w:type="dxa"/>
          </w:tcPr>
          <w:p>
            <w:pPr>
              <w:pStyle w:val="TableParagraph"/>
              <w:spacing w:before="110"/>
              <w:ind w:right="135"/>
              <w:rPr>
                <w:b/>
                <w:sz w:val="15"/>
              </w:rPr>
            </w:pPr>
            <w:r>
              <w:rPr>
                <w:b/>
                <w:spacing w:val="-4"/>
                <w:sz w:val="15"/>
              </w:rPr>
              <w:t>0,00</w:t>
            </w:r>
          </w:p>
        </w:tc>
      </w:tr>
      <w:tr>
        <w:trPr>
          <w:trHeight w:val="311" w:hRule="atLeast"/>
        </w:trPr>
        <w:tc>
          <w:tcPr>
            <w:tcW w:w="735" w:type="dxa"/>
          </w:tcPr>
          <w:p>
            <w:pPr>
              <w:pStyle w:val="TableParagraph"/>
              <w:ind w:left="79"/>
              <w:jc w:val="left"/>
              <w:rPr>
                <w:sz w:val="15"/>
              </w:rPr>
            </w:pPr>
            <w:r>
              <w:rPr>
                <w:spacing w:val="-4"/>
                <w:sz w:val="15"/>
              </w:rPr>
              <w:t>3530</w:t>
            </w:r>
          </w:p>
        </w:tc>
        <w:tc>
          <w:tcPr>
            <w:tcW w:w="8362" w:type="dxa"/>
          </w:tcPr>
          <w:p>
            <w:pPr>
              <w:pStyle w:val="TableParagraph"/>
              <w:ind w:left="195"/>
              <w:jc w:val="left"/>
              <w:rPr>
                <w:sz w:val="15"/>
              </w:rPr>
            </w:pPr>
            <w:r>
              <w:rPr>
                <w:sz w:val="15"/>
              </w:rPr>
              <w:t>Einzahlungen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7"/>
                <w:sz w:val="15"/>
              </w:rPr>
              <w:t> </w:t>
            </w:r>
            <w:r>
              <w:rPr>
                <w:sz w:val="15"/>
              </w:rPr>
              <w:t>derivativen</w:t>
            </w:r>
            <w:r>
              <w:rPr>
                <w:spacing w:val="8"/>
                <w:sz w:val="15"/>
              </w:rPr>
              <w:t> </w:t>
            </w:r>
            <w:r>
              <w:rPr>
                <w:sz w:val="15"/>
              </w:rPr>
              <w:t>Finanzinstrumenten</w:t>
            </w:r>
            <w:r>
              <w:rPr>
                <w:spacing w:val="8"/>
                <w:sz w:val="15"/>
              </w:rPr>
              <w:t> </w:t>
            </w:r>
            <w:r>
              <w:rPr>
                <w:sz w:val="15"/>
              </w:rPr>
              <w:t>mit</w:t>
            </w:r>
            <w:r>
              <w:rPr>
                <w:spacing w:val="8"/>
                <w:sz w:val="15"/>
              </w:rPr>
              <w:t> </w:t>
            </w:r>
            <w:r>
              <w:rPr>
                <w:spacing w:val="-2"/>
                <w:sz w:val="15"/>
              </w:rPr>
              <w:t>Grundgeschäft</w:t>
            </w:r>
          </w:p>
        </w:tc>
        <w:tc>
          <w:tcPr>
            <w:tcW w:w="2873" w:type="dxa"/>
          </w:tcPr>
          <w:p>
            <w:pPr>
              <w:pStyle w:val="TableParagraph"/>
              <w:ind w:right="425"/>
              <w:rPr>
                <w:sz w:val="15"/>
              </w:rPr>
            </w:pPr>
            <w:r>
              <w:rPr>
                <w:spacing w:val="-4"/>
                <w:sz w:val="15"/>
              </w:rPr>
              <w:t>0,00</w:t>
            </w:r>
          </w:p>
        </w:tc>
        <w:tc>
          <w:tcPr>
            <w:tcW w:w="1694"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355</w:t>
            </w:r>
          </w:p>
        </w:tc>
        <w:tc>
          <w:tcPr>
            <w:tcW w:w="8362"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6"/>
                <w:sz w:val="15"/>
              </w:rPr>
              <w:t> </w:t>
            </w:r>
            <w:r>
              <w:rPr>
                <w:b/>
                <w:sz w:val="15"/>
              </w:rPr>
              <w:t>dem</w:t>
            </w:r>
            <w:r>
              <w:rPr>
                <w:b/>
                <w:spacing w:val="6"/>
                <w:sz w:val="15"/>
              </w:rPr>
              <w:t> </w:t>
            </w:r>
            <w:r>
              <w:rPr>
                <w:b/>
                <w:sz w:val="15"/>
              </w:rPr>
              <w:t>Abgang</w:t>
            </w:r>
            <w:r>
              <w:rPr>
                <w:b/>
                <w:spacing w:val="6"/>
                <w:sz w:val="15"/>
              </w:rPr>
              <w:t> </w:t>
            </w:r>
            <w:r>
              <w:rPr>
                <w:b/>
                <w:sz w:val="15"/>
              </w:rPr>
              <w:t>von</w:t>
            </w:r>
            <w:r>
              <w:rPr>
                <w:b/>
                <w:spacing w:val="6"/>
                <w:sz w:val="15"/>
              </w:rPr>
              <w:t> </w:t>
            </w:r>
            <w:r>
              <w:rPr>
                <w:b/>
                <w:spacing w:val="-2"/>
                <w:sz w:val="15"/>
              </w:rPr>
              <w:t>Finanzinstrumenten</w:t>
            </w:r>
          </w:p>
        </w:tc>
        <w:tc>
          <w:tcPr>
            <w:tcW w:w="2873" w:type="dxa"/>
          </w:tcPr>
          <w:p>
            <w:pPr>
              <w:pStyle w:val="TableParagraph"/>
              <w:spacing w:before="110"/>
              <w:ind w:right="425"/>
              <w:rPr>
                <w:b/>
                <w:sz w:val="15"/>
              </w:rPr>
            </w:pPr>
            <w:r>
              <w:rPr>
                <w:b/>
                <w:spacing w:val="-4"/>
                <w:sz w:val="15"/>
              </w:rPr>
              <w:t>0,00</w:t>
            </w:r>
          </w:p>
        </w:tc>
        <w:tc>
          <w:tcPr>
            <w:tcW w:w="1694" w:type="dxa"/>
          </w:tcPr>
          <w:p>
            <w:pPr>
              <w:pStyle w:val="TableParagraph"/>
              <w:spacing w:before="110"/>
              <w:ind w:right="532"/>
              <w:rPr>
                <w:b/>
                <w:sz w:val="15"/>
              </w:rPr>
            </w:pPr>
            <w:r>
              <w:rPr>
                <w:b/>
                <w:spacing w:val="-4"/>
                <w:sz w:val="15"/>
              </w:rPr>
              <w:t>0,00</w:t>
            </w:r>
          </w:p>
        </w:tc>
        <w:tc>
          <w:tcPr>
            <w:tcW w:w="1190" w:type="dxa"/>
          </w:tcPr>
          <w:p>
            <w:pPr>
              <w:pStyle w:val="TableParagraph"/>
              <w:spacing w:before="110"/>
              <w:ind w:right="135"/>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3550</w:t>
            </w:r>
          </w:p>
        </w:tc>
        <w:tc>
          <w:tcPr>
            <w:tcW w:w="8362" w:type="dxa"/>
            <w:tcBorders>
              <w:bottom w:val="single" w:sz="6" w:space="0" w:color="000000"/>
            </w:tcBorders>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dem</w:t>
            </w:r>
            <w:r>
              <w:rPr>
                <w:spacing w:val="8"/>
                <w:sz w:val="15"/>
              </w:rPr>
              <w:t> </w:t>
            </w:r>
            <w:r>
              <w:rPr>
                <w:sz w:val="15"/>
              </w:rPr>
              <w:t>Abgang</w:t>
            </w:r>
            <w:r>
              <w:rPr>
                <w:spacing w:val="8"/>
                <w:sz w:val="15"/>
              </w:rPr>
              <w:t> </w:t>
            </w:r>
            <w:r>
              <w:rPr>
                <w:sz w:val="15"/>
              </w:rPr>
              <w:t>von</w:t>
            </w:r>
            <w:r>
              <w:rPr>
                <w:spacing w:val="8"/>
                <w:sz w:val="15"/>
              </w:rPr>
              <w:t> </w:t>
            </w:r>
            <w:r>
              <w:rPr>
                <w:spacing w:val="-2"/>
                <w:sz w:val="15"/>
              </w:rPr>
              <w:t>Finanzinstrumenten</w:t>
            </w:r>
          </w:p>
        </w:tc>
        <w:tc>
          <w:tcPr>
            <w:tcW w:w="2873" w:type="dxa"/>
            <w:tcBorders>
              <w:bottom w:val="single" w:sz="6" w:space="0" w:color="000000"/>
            </w:tcBorders>
          </w:tcPr>
          <w:p>
            <w:pPr>
              <w:pStyle w:val="TableParagraph"/>
              <w:ind w:right="425"/>
              <w:rPr>
                <w:sz w:val="15"/>
              </w:rPr>
            </w:pPr>
            <w:r>
              <w:rPr>
                <w:spacing w:val="-4"/>
                <w:sz w:val="15"/>
              </w:rPr>
              <w:t>0,00</w:t>
            </w:r>
          </w:p>
        </w:tc>
        <w:tc>
          <w:tcPr>
            <w:tcW w:w="1694" w:type="dxa"/>
            <w:tcBorders>
              <w:bottom w:val="single" w:sz="6" w:space="0" w:color="000000"/>
            </w:tcBorders>
          </w:tcPr>
          <w:p>
            <w:pPr>
              <w:pStyle w:val="TableParagraph"/>
              <w:ind w:right="532"/>
              <w:rPr>
                <w:sz w:val="15"/>
              </w:rPr>
            </w:pPr>
            <w:r>
              <w:rPr>
                <w:spacing w:val="-4"/>
                <w:sz w:val="15"/>
              </w:rPr>
              <w:t>0,00</w:t>
            </w:r>
          </w:p>
        </w:tc>
        <w:tc>
          <w:tcPr>
            <w:tcW w:w="1190" w:type="dxa"/>
            <w:tcBorders>
              <w:bottom w:val="single" w:sz="6" w:space="0" w:color="000000"/>
            </w:tcBorders>
          </w:tcPr>
          <w:p>
            <w:pPr>
              <w:pStyle w:val="TableParagraph"/>
              <w:ind w:right="135"/>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79"/>
              <w:jc w:val="left"/>
              <w:rPr>
                <w:b/>
                <w:sz w:val="15"/>
              </w:rPr>
            </w:pPr>
            <w:r>
              <w:rPr>
                <w:b/>
                <w:spacing w:val="-5"/>
                <w:sz w:val="15"/>
              </w:rPr>
              <w:t>35</w:t>
            </w:r>
          </w:p>
        </w:tc>
        <w:tc>
          <w:tcPr>
            <w:tcW w:w="8362" w:type="dxa"/>
            <w:tcBorders>
              <w:top w:val="single" w:sz="6" w:space="0" w:color="000000"/>
            </w:tcBorders>
          </w:tcPr>
          <w:p>
            <w:pPr>
              <w:pStyle w:val="TableParagraph"/>
              <w:spacing w:before="31"/>
              <w:ind w:left="195"/>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2873" w:type="dxa"/>
            <w:tcBorders>
              <w:top w:val="single" w:sz="6" w:space="0" w:color="000000"/>
            </w:tcBorders>
          </w:tcPr>
          <w:p>
            <w:pPr>
              <w:pStyle w:val="TableParagraph"/>
              <w:spacing w:before="31"/>
              <w:ind w:right="425"/>
              <w:rPr>
                <w:b/>
                <w:sz w:val="15"/>
              </w:rPr>
            </w:pPr>
            <w:r>
              <w:rPr>
                <w:b/>
                <w:spacing w:val="-4"/>
                <w:sz w:val="15"/>
              </w:rPr>
              <w:t>0,00</w:t>
            </w:r>
          </w:p>
        </w:tc>
        <w:tc>
          <w:tcPr>
            <w:tcW w:w="1694" w:type="dxa"/>
            <w:tcBorders>
              <w:top w:val="single" w:sz="6" w:space="0" w:color="000000"/>
            </w:tcBorders>
          </w:tcPr>
          <w:p>
            <w:pPr>
              <w:pStyle w:val="TableParagraph"/>
              <w:spacing w:before="31"/>
              <w:ind w:right="532"/>
              <w:rPr>
                <w:b/>
                <w:sz w:val="15"/>
              </w:rPr>
            </w:pPr>
            <w:r>
              <w:rPr>
                <w:b/>
                <w:spacing w:val="-4"/>
                <w:sz w:val="15"/>
              </w:rPr>
              <w:t>0,00</w:t>
            </w:r>
          </w:p>
        </w:tc>
        <w:tc>
          <w:tcPr>
            <w:tcW w:w="1190" w:type="dxa"/>
            <w:tcBorders>
              <w:top w:val="single" w:sz="6" w:space="0" w:color="000000"/>
            </w:tcBorders>
          </w:tcPr>
          <w:p>
            <w:pPr>
              <w:pStyle w:val="TableParagraph"/>
              <w:spacing w:before="31"/>
              <w:ind w:right="135"/>
              <w:rPr>
                <w:b/>
                <w:sz w:val="15"/>
              </w:rPr>
            </w:pPr>
            <w:r>
              <w:rPr>
                <w:b/>
                <w:spacing w:val="-4"/>
                <w:sz w:val="15"/>
              </w:rPr>
              <w:t>0,00</w:t>
            </w:r>
          </w:p>
        </w:tc>
      </w:tr>
      <w:tr>
        <w:trPr>
          <w:trHeight w:val="311" w:hRule="atLeast"/>
        </w:trPr>
        <w:tc>
          <w:tcPr>
            <w:tcW w:w="735" w:type="dxa"/>
          </w:tcPr>
          <w:p>
            <w:pPr>
              <w:pStyle w:val="TableParagraph"/>
              <w:spacing w:before="111"/>
              <w:ind w:left="79"/>
              <w:jc w:val="left"/>
              <w:rPr>
                <w:b/>
                <w:sz w:val="15"/>
              </w:rPr>
            </w:pPr>
            <w:r>
              <w:rPr>
                <w:b/>
                <w:spacing w:val="-5"/>
                <w:sz w:val="15"/>
              </w:rPr>
              <w:t>361</w:t>
            </w:r>
          </w:p>
        </w:tc>
        <w:tc>
          <w:tcPr>
            <w:tcW w:w="8362" w:type="dxa"/>
          </w:tcPr>
          <w:p>
            <w:pPr>
              <w:pStyle w:val="TableParagraph"/>
              <w:spacing w:before="111"/>
              <w:ind w:left="195"/>
              <w:jc w:val="left"/>
              <w:rPr>
                <w:b/>
                <w:sz w:val="15"/>
              </w:rPr>
            </w:pPr>
            <w:r>
              <w:rPr>
                <w:b/>
                <w:sz w:val="15"/>
              </w:rPr>
              <w:t>Auszahlungen</w:t>
            </w:r>
            <w:r>
              <w:rPr>
                <w:b/>
                <w:spacing w:val="5"/>
                <w:sz w:val="15"/>
              </w:rPr>
              <w:t> </w:t>
            </w:r>
            <w:r>
              <w:rPr>
                <w:b/>
                <w:sz w:val="15"/>
              </w:rPr>
              <w:t>aus</w:t>
            </w:r>
            <w:r>
              <w:rPr>
                <w:b/>
                <w:spacing w:val="5"/>
                <w:sz w:val="15"/>
              </w:rPr>
              <w:t> </w:t>
            </w:r>
            <w:r>
              <w:rPr>
                <w:b/>
                <w:sz w:val="15"/>
              </w:rPr>
              <w:t>der</w:t>
            </w:r>
            <w:r>
              <w:rPr>
                <w:b/>
                <w:spacing w:val="5"/>
                <w:sz w:val="15"/>
              </w:rPr>
              <w:t> </w:t>
            </w:r>
            <w:r>
              <w:rPr>
                <w:b/>
                <w:sz w:val="15"/>
              </w:rPr>
              <w:t>Tilgung</w:t>
            </w:r>
            <w:r>
              <w:rPr>
                <w:b/>
                <w:spacing w:val="6"/>
                <w:sz w:val="15"/>
              </w:rPr>
              <w:t> </w:t>
            </w:r>
            <w:r>
              <w:rPr>
                <w:b/>
                <w:sz w:val="15"/>
              </w:rPr>
              <w:t>von</w:t>
            </w:r>
            <w:r>
              <w:rPr>
                <w:b/>
                <w:spacing w:val="5"/>
                <w:sz w:val="15"/>
              </w:rPr>
              <w:t> </w:t>
            </w:r>
            <w:r>
              <w:rPr>
                <w:b/>
                <w:spacing w:val="-2"/>
                <w:sz w:val="15"/>
              </w:rPr>
              <w:t>Finanzschulden</w:t>
            </w:r>
          </w:p>
        </w:tc>
        <w:tc>
          <w:tcPr>
            <w:tcW w:w="2873" w:type="dxa"/>
          </w:tcPr>
          <w:p>
            <w:pPr>
              <w:pStyle w:val="TableParagraph"/>
              <w:spacing w:before="111"/>
              <w:ind w:right="425"/>
              <w:rPr>
                <w:b/>
                <w:sz w:val="15"/>
              </w:rPr>
            </w:pPr>
            <w:r>
              <w:rPr>
                <w:b/>
                <w:spacing w:val="-4"/>
                <w:sz w:val="15"/>
              </w:rPr>
              <w:t>0,00</w:t>
            </w:r>
          </w:p>
        </w:tc>
        <w:tc>
          <w:tcPr>
            <w:tcW w:w="1694" w:type="dxa"/>
          </w:tcPr>
          <w:p>
            <w:pPr>
              <w:pStyle w:val="TableParagraph"/>
              <w:spacing w:before="111"/>
              <w:ind w:right="532"/>
              <w:rPr>
                <w:b/>
                <w:sz w:val="15"/>
              </w:rPr>
            </w:pPr>
            <w:r>
              <w:rPr>
                <w:b/>
                <w:spacing w:val="-4"/>
                <w:sz w:val="15"/>
              </w:rPr>
              <w:t>0,00</w:t>
            </w:r>
          </w:p>
        </w:tc>
        <w:tc>
          <w:tcPr>
            <w:tcW w:w="1190" w:type="dxa"/>
          </w:tcPr>
          <w:p>
            <w:pPr>
              <w:pStyle w:val="TableParagraph"/>
              <w:spacing w:before="111"/>
              <w:ind w:right="135"/>
              <w:rPr>
                <w:b/>
                <w:sz w:val="15"/>
              </w:rPr>
            </w:pPr>
            <w:r>
              <w:rPr>
                <w:b/>
                <w:spacing w:val="-4"/>
                <w:sz w:val="15"/>
              </w:rPr>
              <w:t>0,00</w:t>
            </w:r>
          </w:p>
        </w:tc>
      </w:tr>
      <w:tr>
        <w:trPr>
          <w:trHeight w:val="248" w:hRule="atLeast"/>
        </w:trPr>
        <w:tc>
          <w:tcPr>
            <w:tcW w:w="735" w:type="dxa"/>
          </w:tcPr>
          <w:p>
            <w:pPr>
              <w:pStyle w:val="TableParagraph"/>
              <w:ind w:left="79"/>
              <w:jc w:val="left"/>
              <w:rPr>
                <w:sz w:val="15"/>
              </w:rPr>
            </w:pPr>
            <w:r>
              <w:rPr>
                <w:spacing w:val="-4"/>
                <w:sz w:val="15"/>
              </w:rPr>
              <w:t>3611</w:t>
            </w:r>
          </w:p>
        </w:tc>
        <w:tc>
          <w:tcPr>
            <w:tcW w:w="8362" w:type="dxa"/>
          </w:tcPr>
          <w:p>
            <w:pPr>
              <w:pStyle w:val="TableParagraph"/>
              <w:ind w:left="195"/>
              <w:jc w:val="left"/>
              <w:rPr>
                <w:sz w:val="15"/>
              </w:rPr>
            </w:pPr>
            <w:r>
              <w:rPr>
                <w:sz w:val="15"/>
              </w:rPr>
              <w:t>Auszahlungen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9"/>
                <w:sz w:val="15"/>
              </w:rPr>
              <w:t> </w:t>
            </w:r>
            <w:r>
              <w:rPr>
                <w:sz w:val="15"/>
              </w:rPr>
              <w:t>öffentlichen</w:t>
            </w:r>
            <w:r>
              <w:rPr>
                <w:spacing w:val="8"/>
                <w:sz w:val="15"/>
              </w:rPr>
              <w:t> </w:t>
            </w:r>
            <w:r>
              <w:rPr>
                <w:sz w:val="15"/>
              </w:rPr>
              <w:t>Körperschaften</w:t>
            </w:r>
            <w:r>
              <w:rPr>
                <w:spacing w:val="9"/>
                <w:sz w:val="15"/>
              </w:rPr>
              <w:t> </w:t>
            </w:r>
            <w:r>
              <w:rPr>
                <w:sz w:val="15"/>
              </w:rPr>
              <w:t>und</w:t>
            </w:r>
            <w:r>
              <w:rPr>
                <w:spacing w:val="8"/>
                <w:sz w:val="15"/>
              </w:rPr>
              <w:t> </w:t>
            </w:r>
            <w:r>
              <w:rPr>
                <w:spacing w:val="-2"/>
                <w:sz w:val="15"/>
              </w:rPr>
              <w:t>Rechtsträgern</w:t>
            </w:r>
          </w:p>
        </w:tc>
        <w:tc>
          <w:tcPr>
            <w:tcW w:w="2873" w:type="dxa"/>
          </w:tcPr>
          <w:p>
            <w:pPr>
              <w:pStyle w:val="TableParagraph"/>
              <w:ind w:right="425"/>
              <w:rPr>
                <w:sz w:val="15"/>
              </w:rPr>
            </w:pPr>
            <w:r>
              <w:rPr>
                <w:spacing w:val="-4"/>
                <w:sz w:val="15"/>
              </w:rPr>
              <w:t>0,00</w:t>
            </w:r>
          </w:p>
        </w:tc>
        <w:tc>
          <w:tcPr>
            <w:tcW w:w="1694"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78816;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Wirtschaftsförderung</w:t>
      </w:r>
      <w:r>
        <w:rPr>
          <w:b/>
          <w:spacing w:val="2"/>
          <w:sz w:val="17"/>
        </w:rPr>
        <w:t> </w:t>
      </w:r>
      <w:r>
        <w:rPr>
          <w:b/>
          <w:sz w:val="17"/>
        </w:rPr>
        <w:t>(Gruppe</w:t>
      </w:r>
      <w:r>
        <w:rPr>
          <w:b/>
          <w:spacing w:val="3"/>
          <w:sz w:val="17"/>
        </w:rPr>
        <w:t> </w:t>
      </w:r>
      <w:r>
        <w:rPr>
          <w:b/>
          <w:spacing w:val="-5"/>
          <w:sz w:val="17"/>
        </w:rPr>
        <w:t>7)</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387"/>
        <w:gridCol w:w="2847"/>
        <w:gridCol w:w="1693"/>
        <w:gridCol w:w="1189"/>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8387" w:type="dxa"/>
            <w:shd w:val="clear" w:color="auto" w:fill="D8D8D8"/>
          </w:tcPr>
          <w:p>
            <w:pPr>
              <w:pStyle w:val="TableParagraph"/>
              <w:spacing w:before="15"/>
              <w:ind w:left="195"/>
              <w:jc w:val="left"/>
              <w:rPr>
                <w:b/>
                <w:sz w:val="15"/>
              </w:rPr>
            </w:pPr>
            <w:r>
              <w:rPr>
                <w:b/>
                <w:sz w:val="15"/>
              </w:rPr>
              <w:t>Mittelverwendungs-</w:t>
            </w:r>
            <w:r>
              <w:rPr>
                <w:b/>
                <w:spacing w:val="7"/>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7"/>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2847" w:type="dxa"/>
            <w:shd w:val="clear" w:color="auto" w:fill="D8D8D8"/>
          </w:tcPr>
          <w:p>
            <w:pPr>
              <w:pStyle w:val="TableParagraph"/>
              <w:spacing w:before="15"/>
              <w:ind w:right="425"/>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693" w:type="dxa"/>
            <w:shd w:val="clear" w:color="auto" w:fill="D8D8D8"/>
          </w:tcPr>
          <w:p>
            <w:pPr>
              <w:pStyle w:val="TableParagraph"/>
              <w:spacing w:before="15"/>
              <w:ind w:right="530"/>
              <w:rPr>
                <w:b/>
                <w:sz w:val="15"/>
              </w:rPr>
            </w:pPr>
            <w:r>
              <w:rPr>
                <w:b/>
                <w:sz w:val="15"/>
              </w:rPr>
              <w:t>VA</w:t>
            </w:r>
            <w:r>
              <w:rPr>
                <w:b/>
                <w:spacing w:val="4"/>
                <w:sz w:val="15"/>
              </w:rPr>
              <w:t> </w:t>
            </w:r>
            <w:r>
              <w:rPr>
                <w:b/>
                <w:spacing w:val="-4"/>
                <w:sz w:val="15"/>
              </w:rPr>
              <w:t>2022</w:t>
            </w:r>
          </w:p>
        </w:tc>
        <w:tc>
          <w:tcPr>
            <w:tcW w:w="1189" w:type="dxa"/>
            <w:shd w:val="clear" w:color="auto" w:fill="D8D8D8"/>
          </w:tcPr>
          <w:p>
            <w:pPr>
              <w:pStyle w:val="TableParagraph"/>
              <w:spacing w:before="15"/>
              <w:ind w:right="132"/>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79"/>
              <w:jc w:val="left"/>
              <w:rPr>
                <w:sz w:val="15"/>
              </w:rPr>
            </w:pPr>
            <w:r>
              <w:rPr>
                <w:spacing w:val="-4"/>
                <w:sz w:val="15"/>
              </w:rPr>
              <w:t>3612</w:t>
            </w:r>
          </w:p>
        </w:tc>
        <w:tc>
          <w:tcPr>
            <w:tcW w:w="8387" w:type="dxa"/>
          </w:tcPr>
          <w:p>
            <w:pPr>
              <w:pStyle w:val="TableParagraph"/>
              <w:spacing w:before="8"/>
              <w:jc w:val="left"/>
              <w:rPr>
                <w:b/>
                <w:sz w:val="13"/>
              </w:rPr>
            </w:pPr>
          </w:p>
          <w:p>
            <w:pPr>
              <w:pStyle w:val="TableParagraph"/>
              <w:spacing w:before="0"/>
              <w:ind w:left="195"/>
              <w:jc w:val="left"/>
              <w:rPr>
                <w:sz w:val="15"/>
              </w:rPr>
            </w:pPr>
            <w:r>
              <w:rPr>
                <w:sz w:val="15"/>
              </w:rPr>
              <w:t>Auszahlungen</w:t>
            </w:r>
            <w:r>
              <w:rPr>
                <w:spacing w:val="8"/>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847" w:type="dxa"/>
          </w:tcPr>
          <w:p>
            <w:pPr>
              <w:pStyle w:val="TableParagraph"/>
              <w:spacing w:before="8"/>
              <w:jc w:val="left"/>
              <w:rPr>
                <w:b/>
                <w:sz w:val="13"/>
              </w:rPr>
            </w:pPr>
          </w:p>
          <w:p>
            <w:pPr>
              <w:pStyle w:val="TableParagraph"/>
              <w:spacing w:before="0"/>
              <w:ind w:right="424"/>
              <w:rPr>
                <w:sz w:val="15"/>
              </w:rPr>
            </w:pPr>
            <w:r>
              <w:rPr>
                <w:spacing w:val="-4"/>
                <w:sz w:val="15"/>
              </w:rPr>
              <w:t>0,00</w:t>
            </w:r>
          </w:p>
        </w:tc>
        <w:tc>
          <w:tcPr>
            <w:tcW w:w="1693" w:type="dxa"/>
          </w:tcPr>
          <w:p>
            <w:pPr>
              <w:pStyle w:val="TableParagraph"/>
              <w:spacing w:before="8"/>
              <w:jc w:val="left"/>
              <w:rPr>
                <w:b/>
                <w:sz w:val="13"/>
              </w:rPr>
            </w:pPr>
          </w:p>
          <w:p>
            <w:pPr>
              <w:pStyle w:val="TableParagraph"/>
              <w:spacing w:before="0"/>
              <w:ind w:right="530"/>
              <w:rPr>
                <w:sz w:val="15"/>
              </w:rPr>
            </w:pPr>
            <w:r>
              <w:rPr>
                <w:spacing w:val="-4"/>
                <w:sz w:val="15"/>
              </w:rPr>
              <w:t>0,00</w:t>
            </w:r>
          </w:p>
        </w:tc>
        <w:tc>
          <w:tcPr>
            <w:tcW w:w="1189" w:type="dxa"/>
          </w:tcPr>
          <w:p>
            <w:pPr>
              <w:pStyle w:val="TableParagraph"/>
              <w:spacing w:before="8"/>
              <w:jc w:val="left"/>
              <w:rPr>
                <w:b/>
                <w:sz w:val="13"/>
              </w:rPr>
            </w:pPr>
          </w:p>
          <w:p>
            <w:pPr>
              <w:pStyle w:val="TableParagraph"/>
              <w:spacing w:before="0"/>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3613</w:t>
            </w:r>
          </w:p>
        </w:tc>
        <w:tc>
          <w:tcPr>
            <w:tcW w:w="8387" w:type="dxa"/>
          </w:tcPr>
          <w:p>
            <w:pPr>
              <w:pStyle w:val="TableParagraph"/>
              <w:ind w:left="195"/>
              <w:jc w:val="left"/>
              <w:rPr>
                <w:sz w:val="15"/>
              </w:rPr>
            </w:pPr>
            <w:r>
              <w:rPr>
                <w:sz w:val="15"/>
              </w:rPr>
              <w:t>Auszahlungen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7"/>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847" w:type="dxa"/>
          </w:tcPr>
          <w:p>
            <w:pPr>
              <w:pStyle w:val="TableParagraph"/>
              <w:ind w:right="424"/>
              <w:rPr>
                <w:sz w:val="15"/>
              </w:rPr>
            </w:pPr>
            <w:r>
              <w:rPr>
                <w:spacing w:val="-4"/>
                <w:sz w:val="15"/>
              </w:rPr>
              <w:t>0,00</w:t>
            </w:r>
          </w:p>
        </w:tc>
        <w:tc>
          <w:tcPr>
            <w:tcW w:w="1693" w:type="dxa"/>
          </w:tcPr>
          <w:p>
            <w:pPr>
              <w:pStyle w:val="TableParagraph"/>
              <w:ind w:right="530"/>
              <w:rPr>
                <w:sz w:val="15"/>
              </w:rPr>
            </w:pPr>
            <w:r>
              <w:rPr>
                <w:spacing w:val="-4"/>
                <w:sz w:val="15"/>
              </w:rPr>
              <w:t>0,00</w:t>
            </w:r>
          </w:p>
        </w:tc>
        <w:tc>
          <w:tcPr>
            <w:tcW w:w="1189"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3614</w:t>
            </w:r>
          </w:p>
        </w:tc>
        <w:tc>
          <w:tcPr>
            <w:tcW w:w="8387" w:type="dxa"/>
          </w:tcPr>
          <w:p>
            <w:pPr>
              <w:pStyle w:val="TableParagraph"/>
              <w:ind w:left="195"/>
              <w:jc w:val="left"/>
              <w:rPr>
                <w:sz w:val="15"/>
              </w:rPr>
            </w:pPr>
            <w:r>
              <w:rPr>
                <w:sz w:val="15"/>
              </w:rPr>
              <w:t>Auszahlungen</w:t>
            </w:r>
            <w:r>
              <w:rPr>
                <w:spacing w:val="10"/>
                <w:sz w:val="15"/>
              </w:rPr>
              <w:t> </w:t>
            </w:r>
            <w:r>
              <w:rPr>
                <w:sz w:val="15"/>
              </w:rPr>
              <w:t>aus</w:t>
            </w:r>
            <w:r>
              <w:rPr>
                <w:spacing w:val="11"/>
                <w:sz w:val="15"/>
              </w:rPr>
              <w:t> </w:t>
            </w:r>
            <w:r>
              <w:rPr>
                <w:spacing w:val="-2"/>
                <w:sz w:val="15"/>
              </w:rPr>
              <w:t>Finanzschulden</w:t>
            </w:r>
          </w:p>
        </w:tc>
        <w:tc>
          <w:tcPr>
            <w:tcW w:w="2847" w:type="dxa"/>
          </w:tcPr>
          <w:p>
            <w:pPr>
              <w:pStyle w:val="TableParagraph"/>
              <w:ind w:right="424"/>
              <w:rPr>
                <w:sz w:val="15"/>
              </w:rPr>
            </w:pPr>
            <w:r>
              <w:rPr>
                <w:spacing w:val="-4"/>
                <w:sz w:val="15"/>
              </w:rPr>
              <w:t>0,00</w:t>
            </w:r>
          </w:p>
        </w:tc>
        <w:tc>
          <w:tcPr>
            <w:tcW w:w="1693" w:type="dxa"/>
          </w:tcPr>
          <w:p>
            <w:pPr>
              <w:pStyle w:val="TableParagraph"/>
              <w:ind w:right="530"/>
              <w:rPr>
                <w:sz w:val="15"/>
              </w:rPr>
            </w:pPr>
            <w:r>
              <w:rPr>
                <w:spacing w:val="-4"/>
                <w:sz w:val="15"/>
              </w:rPr>
              <w:t>0,00</w:t>
            </w:r>
          </w:p>
        </w:tc>
        <w:tc>
          <w:tcPr>
            <w:tcW w:w="1189" w:type="dxa"/>
          </w:tcPr>
          <w:p>
            <w:pPr>
              <w:pStyle w:val="TableParagraph"/>
              <w:ind w:right="132"/>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3615</w:t>
            </w:r>
          </w:p>
        </w:tc>
        <w:tc>
          <w:tcPr>
            <w:tcW w:w="8387" w:type="dxa"/>
          </w:tcPr>
          <w:p>
            <w:pPr>
              <w:pStyle w:val="TableParagraph"/>
              <w:ind w:left="195"/>
              <w:jc w:val="left"/>
              <w:rPr>
                <w:sz w:val="15"/>
              </w:rPr>
            </w:pPr>
            <w:r>
              <w:rPr>
                <w:sz w:val="15"/>
              </w:rPr>
              <w:t>Auszahlung</w:t>
            </w:r>
            <w:r>
              <w:rPr>
                <w:spacing w:val="6"/>
                <w:sz w:val="15"/>
              </w:rPr>
              <w:t> </w:t>
            </w:r>
            <w:r>
              <w:rPr>
                <w:sz w:val="15"/>
              </w:rPr>
              <w:t>aus</w:t>
            </w:r>
            <w:r>
              <w:rPr>
                <w:spacing w:val="7"/>
                <w:sz w:val="15"/>
              </w:rPr>
              <w:t> </w:t>
            </w:r>
            <w:r>
              <w:rPr>
                <w:sz w:val="15"/>
              </w:rPr>
              <w:t>der</w:t>
            </w:r>
            <w:r>
              <w:rPr>
                <w:spacing w:val="6"/>
                <w:sz w:val="15"/>
              </w:rPr>
              <w:t> </w:t>
            </w:r>
            <w:r>
              <w:rPr>
                <w:sz w:val="15"/>
              </w:rPr>
              <w:t>Rückzahlung</w:t>
            </w:r>
            <w:r>
              <w:rPr>
                <w:spacing w:val="7"/>
                <w:sz w:val="15"/>
              </w:rPr>
              <w:t> </w:t>
            </w:r>
            <w:r>
              <w:rPr>
                <w:sz w:val="15"/>
              </w:rPr>
              <w:t>von</w:t>
            </w:r>
            <w:r>
              <w:rPr>
                <w:spacing w:val="7"/>
                <w:sz w:val="15"/>
              </w:rPr>
              <w:t> </w:t>
            </w:r>
            <w:r>
              <w:rPr>
                <w:spacing w:val="-2"/>
                <w:sz w:val="15"/>
              </w:rPr>
              <w:t>Leasingverbindlichkeiten</w:t>
            </w:r>
          </w:p>
        </w:tc>
        <w:tc>
          <w:tcPr>
            <w:tcW w:w="2847" w:type="dxa"/>
          </w:tcPr>
          <w:p>
            <w:pPr>
              <w:pStyle w:val="TableParagraph"/>
              <w:ind w:right="424"/>
              <w:rPr>
                <w:sz w:val="15"/>
              </w:rPr>
            </w:pPr>
            <w:r>
              <w:rPr>
                <w:spacing w:val="-4"/>
                <w:sz w:val="15"/>
              </w:rPr>
              <w:t>0,00</w:t>
            </w:r>
          </w:p>
        </w:tc>
        <w:tc>
          <w:tcPr>
            <w:tcW w:w="1693" w:type="dxa"/>
          </w:tcPr>
          <w:p>
            <w:pPr>
              <w:pStyle w:val="TableParagraph"/>
              <w:ind w:right="530"/>
              <w:rPr>
                <w:sz w:val="15"/>
              </w:rPr>
            </w:pPr>
            <w:r>
              <w:rPr>
                <w:spacing w:val="-4"/>
                <w:sz w:val="15"/>
              </w:rPr>
              <w:t>0,00</w:t>
            </w:r>
          </w:p>
        </w:tc>
        <w:tc>
          <w:tcPr>
            <w:tcW w:w="1189" w:type="dxa"/>
          </w:tcPr>
          <w:p>
            <w:pPr>
              <w:pStyle w:val="TableParagraph"/>
              <w:ind w:right="132"/>
              <w:rPr>
                <w:sz w:val="15"/>
              </w:rPr>
            </w:pPr>
            <w:r>
              <w:rPr>
                <w:spacing w:val="-4"/>
                <w:sz w:val="15"/>
              </w:rPr>
              <w:t>0,00</w:t>
            </w:r>
          </w:p>
        </w:tc>
      </w:tr>
      <w:tr>
        <w:trPr>
          <w:trHeight w:val="311" w:hRule="atLeast"/>
        </w:trPr>
        <w:tc>
          <w:tcPr>
            <w:tcW w:w="735" w:type="dxa"/>
          </w:tcPr>
          <w:p>
            <w:pPr>
              <w:pStyle w:val="TableParagraph"/>
              <w:spacing w:before="111"/>
              <w:ind w:left="79"/>
              <w:jc w:val="left"/>
              <w:rPr>
                <w:b/>
                <w:sz w:val="15"/>
              </w:rPr>
            </w:pPr>
            <w:r>
              <w:rPr>
                <w:b/>
                <w:spacing w:val="-5"/>
                <w:sz w:val="15"/>
              </w:rPr>
              <w:t>363</w:t>
            </w:r>
          </w:p>
        </w:tc>
        <w:tc>
          <w:tcPr>
            <w:tcW w:w="8387" w:type="dxa"/>
          </w:tcPr>
          <w:p>
            <w:pPr>
              <w:pStyle w:val="TableParagraph"/>
              <w:spacing w:before="111"/>
              <w:ind w:left="195"/>
              <w:jc w:val="left"/>
              <w:rPr>
                <w:b/>
                <w:sz w:val="15"/>
              </w:rPr>
            </w:pPr>
            <w:r>
              <w:rPr>
                <w:b/>
                <w:sz w:val="15"/>
              </w:rPr>
              <w:t>Auszahlungen</w:t>
            </w:r>
            <w:r>
              <w:rPr>
                <w:b/>
                <w:spacing w:val="7"/>
                <w:sz w:val="15"/>
              </w:rPr>
              <w:t> </w:t>
            </w:r>
            <w:r>
              <w:rPr>
                <w:b/>
                <w:sz w:val="15"/>
              </w:rPr>
              <w:t>infolge</w:t>
            </w:r>
            <w:r>
              <w:rPr>
                <w:b/>
                <w:spacing w:val="8"/>
                <w:sz w:val="15"/>
              </w:rPr>
              <w:t> </w:t>
            </w:r>
            <w:r>
              <w:rPr>
                <w:b/>
                <w:sz w:val="15"/>
              </w:rPr>
              <w:t>eines</w:t>
            </w:r>
            <w:r>
              <w:rPr>
                <w:b/>
                <w:spacing w:val="8"/>
                <w:sz w:val="15"/>
              </w:rPr>
              <w:t> </w:t>
            </w:r>
            <w:r>
              <w:rPr>
                <w:b/>
                <w:sz w:val="15"/>
              </w:rPr>
              <w:t>Kapitaltausch</w:t>
            </w:r>
            <w:r>
              <w:rPr>
                <w:b/>
                <w:spacing w:val="7"/>
                <w:sz w:val="15"/>
              </w:rPr>
              <w:t> </w:t>
            </w:r>
            <w:r>
              <w:rPr>
                <w:b/>
                <w:sz w:val="15"/>
              </w:rPr>
              <w:t>bei</w:t>
            </w:r>
            <w:r>
              <w:rPr>
                <w:b/>
                <w:spacing w:val="8"/>
                <w:sz w:val="15"/>
              </w:rPr>
              <w:t> </w:t>
            </w:r>
            <w:r>
              <w:rPr>
                <w:b/>
                <w:sz w:val="15"/>
              </w:rPr>
              <w:t>derivativen</w:t>
            </w:r>
            <w:r>
              <w:rPr>
                <w:b/>
                <w:spacing w:val="8"/>
                <w:sz w:val="15"/>
              </w:rPr>
              <w:t> </w:t>
            </w:r>
            <w:r>
              <w:rPr>
                <w:b/>
                <w:sz w:val="15"/>
              </w:rPr>
              <w:t>Finanzinstrumenten</w:t>
            </w:r>
            <w:r>
              <w:rPr>
                <w:b/>
                <w:spacing w:val="8"/>
                <w:sz w:val="15"/>
              </w:rPr>
              <w:t> </w:t>
            </w:r>
            <w:r>
              <w:rPr>
                <w:b/>
                <w:sz w:val="15"/>
              </w:rPr>
              <w:t>mit</w:t>
            </w:r>
            <w:r>
              <w:rPr>
                <w:b/>
                <w:spacing w:val="7"/>
                <w:sz w:val="15"/>
              </w:rPr>
              <w:t> </w:t>
            </w:r>
            <w:r>
              <w:rPr>
                <w:b/>
                <w:spacing w:val="-2"/>
                <w:sz w:val="15"/>
              </w:rPr>
              <w:t>Grundgeschäft</w:t>
            </w:r>
          </w:p>
        </w:tc>
        <w:tc>
          <w:tcPr>
            <w:tcW w:w="2847" w:type="dxa"/>
          </w:tcPr>
          <w:p>
            <w:pPr>
              <w:pStyle w:val="TableParagraph"/>
              <w:spacing w:before="111"/>
              <w:ind w:right="424"/>
              <w:rPr>
                <w:b/>
                <w:sz w:val="15"/>
              </w:rPr>
            </w:pPr>
            <w:r>
              <w:rPr>
                <w:b/>
                <w:spacing w:val="-4"/>
                <w:sz w:val="15"/>
              </w:rPr>
              <w:t>0,00</w:t>
            </w:r>
          </w:p>
        </w:tc>
        <w:tc>
          <w:tcPr>
            <w:tcW w:w="1693" w:type="dxa"/>
          </w:tcPr>
          <w:p>
            <w:pPr>
              <w:pStyle w:val="TableParagraph"/>
              <w:spacing w:before="111"/>
              <w:ind w:right="530"/>
              <w:rPr>
                <w:b/>
                <w:sz w:val="15"/>
              </w:rPr>
            </w:pPr>
            <w:r>
              <w:rPr>
                <w:b/>
                <w:spacing w:val="-4"/>
                <w:sz w:val="15"/>
              </w:rPr>
              <w:t>0,00</w:t>
            </w:r>
          </w:p>
        </w:tc>
        <w:tc>
          <w:tcPr>
            <w:tcW w:w="1189" w:type="dxa"/>
          </w:tcPr>
          <w:p>
            <w:pPr>
              <w:pStyle w:val="TableParagraph"/>
              <w:spacing w:before="111"/>
              <w:ind w:right="132"/>
              <w:rPr>
                <w:b/>
                <w:sz w:val="15"/>
              </w:rPr>
            </w:pPr>
            <w:r>
              <w:rPr>
                <w:b/>
                <w:spacing w:val="-4"/>
                <w:sz w:val="15"/>
              </w:rPr>
              <w:t>0,00</w:t>
            </w:r>
          </w:p>
        </w:tc>
      </w:tr>
      <w:tr>
        <w:trPr>
          <w:trHeight w:val="311" w:hRule="atLeast"/>
        </w:trPr>
        <w:tc>
          <w:tcPr>
            <w:tcW w:w="735" w:type="dxa"/>
          </w:tcPr>
          <w:p>
            <w:pPr>
              <w:pStyle w:val="TableParagraph"/>
              <w:ind w:left="79"/>
              <w:jc w:val="left"/>
              <w:rPr>
                <w:sz w:val="15"/>
              </w:rPr>
            </w:pPr>
            <w:r>
              <w:rPr>
                <w:spacing w:val="-4"/>
                <w:sz w:val="15"/>
              </w:rPr>
              <w:t>3630</w:t>
            </w:r>
          </w:p>
        </w:tc>
        <w:tc>
          <w:tcPr>
            <w:tcW w:w="8387" w:type="dxa"/>
          </w:tcPr>
          <w:p>
            <w:pPr>
              <w:pStyle w:val="TableParagraph"/>
              <w:ind w:left="195"/>
              <w:jc w:val="left"/>
              <w:rPr>
                <w:sz w:val="15"/>
              </w:rPr>
            </w:pPr>
            <w:r>
              <w:rPr>
                <w:sz w:val="15"/>
              </w:rPr>
              <w:t>Auszahlungen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8"/>
                <w:sz w:val="15"/>
              </w:rPr>
              <w:t> </w:t>
            </w:r>
            <w:r>
              <w:rPr>
                <w:sz w:val="15"/>
              </w:rPr>
              <w:t>derivativen</w:t>
            </w:r>
            <w:r>
              <w:rPr>
                <w:spacing w:val="8"/>
                <w:sz w:val="15"/>
              </w:rPr>
              <w:t> </w:t>
            </w:r>
            <w:r>
              <w:rPr>
                <w:sz w:val="15"/>
              </w:rPr>
              <w:t>Finanzinstrumenten</w:t>
            </w:r>
            <w:r>
              <w:rPr>
                <w:spacing w:val="8"/>
                <w:sz w:val="15"/>
              </w:rPr>
              <w:t> </w:t>
            </w:r>
            <w:r>
              <w:rPr>
                <w:sz w:val="15"/>
              </w:rPr>
              <w:t>mit</w:t>
            </w:r>
            <w:r>
              <w:rPr>
                <w:spacing w:val="7"/>
                <w:sz w:val="15"/>
              </w:rPr>
              <w:t> </w:t>
            </w:r>
            <w:r>
              <w:rPr>
                <w:spacing w:val="-2"/>
                <w:sz w:val="15"/>
              </w:rPr>
              <w:t>Grundgeschäft</w:t>
            </w:r>
          </w:p>
        </w:tc>
        <w:tc>
          <w:tcPr>
            <w:tcW w:w="2847" w:type="dxa"/>
          </w:tcPr>
          <w:p>
            <w:pPr>
              <w:pStyle w:val="TableParagraph"/>
              <w:ind w:right="424"/>
              <w:rPr>
                <w:sz w:val="15"/>
              </w:rPr>
            </w:pPr>
            <w:r>
              <w:rPr>
                <w:spacing w:val="-4"/>
                <w:sz w:val="15"/>
              </w:rPr>
              <w:t>0,00</w:t>
            </w:r>
          </w:p>
        </w:tc>
        <w:tc>
          <w:tcPr>
            <w:tcW w:w="1693" w:type="dxa"/>
          </w:tcPr>
          <w:p>
            <w:pPr>
              <w:pStyle w:val="TableParagraph"/>
              <w:ind w:right="530"/>
              <w:rPr>
                <w:sz w:val="15"/>
              </w:rPr>
            </w:pPr>
            <w:r>
              <w:rPr>
                <w:spacing w:val="-4"/>
                <w:sz w:val="15"/>
              </w:rPr>
              <w:t>0,00</w:t>
            </w:r>
          </w:p>
        </w:tc>
        <w:tc>
          <w:tcPr>
            <w:tcW w:w="1189" w:type="dxa"/>
          </w:tcPr>
          <w:p>
            <w:pPr>
              <w:pStyle w:val="TableParagraph"/>
              <w:ind w:right="132"/>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365</w:t>
            </w:r>
          </w:p>
        </w:tc>
        <w:tc>
          <w:tcPr>
            <w:tcW w:w="8387" w:type="dxa"/>
          </w:tcPr>
          <w:p>
            <w:pPr>
              <w:pStyle w:val="TableParagraph"/>
              <w:spacing w:before="110"/>
              <w:ind w:left="195"/>
              <w:jc w:val="left"/>
              <w:rPr>
                <w:b/>
                <w:sz w:val="15"/>
              </w:rPr>
            </w:pPr>
            <w:r>
              <w:rPr>
                <w:b/>
                <w:sz w:val="15"/>
              </w:rPr>
              <w:t>Auszahlungen</w:t>
            </w:r>
            <w:r>
              <w:rPr>
                <w:b/>
                <w:spacing w:val="5"/>
                <w:sz w:val="15"/>
              </w:rPr>
              <w:t> </w:t>
            </w:r>
            <w:r>
              <w:rPr>
                <w:b/>
                <w:sz w:val="15"/>
              </w:rPr>
              <w:t>für</w:t>
            </w:r>
            <w:r>
              <w:rPr>
                <w:b/>
                <w:spacing w:val="5"/>
                <w:sz w:val="15"/>
              </w:rPr>
              <w:t> </w:t>
            </w:r>
            <w:r>
              <w:rPr>
                <w:b/>
                <w:sz w:val="15"/>
              </w:rPr>
              <w:t>den</w:t>
            </w:r>
            <w:r>
              <w:rPr>
                <w:b/>
                <w:spacing w:val="6"/>
                <w:sz w:val="15"/>
              </w:rPr>
              <w:t> </w:t>
            </w:r>
            <w:r>
              <w:rPr>
                <w:b/>
                <w:sz w:val="15"/>
              </w:rPr>
              <w:t>Erwerb</w:t>
            </w:r>
            <w:r>
              <w:rPr>
                <w:b/>
                <w:spacing w:val="5"/>
                <w:sz w:val="15"/>
              </w:rPr>
              <w:t> </w:t>
            </w:r>
            <w:r>
              <w:rPr>
                <w:b/>
                <w:sz w:val="15"/>
              </w:rPr>
              <w:t>von</w:t>
            </w:r>
            <w:r>
              <w:rPr>
                <w:b/>
                <w:spacing w:val="6"/>
                <w:sz w:val="15"/>
              </w:rPr>
              <w:t> </w:t>
            </w:r>
            <w:r>
              <w:rPr>
                <w:b/>
                <w:spacing w:val="-2"/>
                <w:sz w:val="15"/>
              </w:rPr>
              <w:t>Finanzinstrumenten</w:t>
            </w:r>
          </w:p>
        </w:tc>
        <w:tc>
          <w:tcPr>
            <w:tcW w:w="2847" w:type="dxa"/>
          </w:tcPr>
          <w:p>
            <w:pPr>
              <w:pStyle w:val="TableParagraph"/>
              <w:spacing w:before="110"/>
              <w:ind w:right="424"/>
              <w:rPr>
                <w:b/>
                <w:sz w:val="15"/>
              </w:rPr>
            </w:pPr>
            <w:r>
              <w:rPr>
                <w:b/>
                <w:spacing w:val="-4"/>
                <w:sz w:val="15"/>
              </w:rPr>
              <w:t>0,00</w:t>
            </w:r>
          </w:p>
        </w:tc>
        <w:tc>
          <w:tcPr>
            <w:tcW w:w="1693" w:type="dxa"/>
          </w:tcPr>
          <w:p>
            <w:pPr>
              <w:pStyle w:val="TableParagraph"/>
              <w:spacing w:before="110"/>
              <w:ind w:right="530"/>
              <w:rPr>
                <w:b/>
                <w:sz w:val="15"/>
              </w:rPr>
            </w:pPr>
            <w:r>
              <w:rPr>
                <w:b/>
                <w:spacing w:val="-4"/>
                <w:sz w:val="15"/>
              </w:rPr>
              <w:t>0,00</w:t>
            </w:r>
          </w:p>
        </w:tc>
        <w:tc>
          <w:tcPr>
            <w:tcW w:w="1189" w:type="dxa"/>
          </w:tcPr>
          <w:p>
            <w:pPr>
              <w:pStyle w:val="TableParagraph"/>
              <w:spacing w:before="110"/>
              <w:ind w:right="132"/>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3650</w:t>
            </w:r>
          </w:p>
        </w:tc>
        <w:tc>
          <w:tcPr>
            <w:tcW w:w="8387" w:type="dxa"/>
            <w:tcBorders>
              <w:bottom w:val="single" w:sz="6" w:space="0" w:color="000000"/>
            </w:tcBorders>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Finanzinstrumenten</w:t>
            </w:r>
          </w:p>
        </w:tc>
        <w:tc>
          <w:tcPr>
            <w:tcW w:w="2847" w:type="dxa"/>
            <w:tcBorders>
              <w:bottom w:val="single" w:sz="6" w:space="0" w:color="000000"/>
            </w:tcBorders>
          </w:tcPr>
          <w:p>
            <w:pPr>
              <w:pStyle w:val="TableParagraph"/>
              <w:ind w:right="424"/>
              <w:rPr>
                <w:sz w:val="15"/>
              </w:rPr>
            </w:pPr>
            <w:r>
              <w:rPr>
                <w:spacing w:val="-4"/>
                <w:sz w:val="15"/>
              </w:rPr>
              <w:t>0,00</w:t>
            </w:r>
          </w:p>
        </w:tc>
        <w:tc>
          <w:tcPr>
            <w:tcW w:w="1693" w:type="dxa"/>
            <w:tcBorders>
              <w:bottom w:val="single" w:sz="6" w:space="0" w:color="000000"/>
            </w:tcBorders>
          </w:tcPr>
          <w:p>
            <w:pPr>
              <w:pStyle w:val="TableParagraph"/>
              <w:ind w:right="530"/>
              <w:rPr>
                <w:sz w:val="15"/>
              </w:rPr>
            </w:pPr>
            <w:r>
              <w:rPr>
                <w:spacing w:val="-4"/>
                <w:sz w:val="15"/>
              </w:rPr>
              <w:t>0,00</w:t>
            </w:r>
          </w:p>
        </w:tc>
        <w:tc>
          <w:tcPr>
            <w:tcW w:w="1189" w:type="dxa"/>
            <w:tcBorders>
              <w:bottom w:val="single" w:sz="6" w:space="0" w:color="000000"/>
            </w:tcBorders>
          </w:tcPr>
          <w:p>
            <w:pPr>
              <w:pStyle w:val="TableParagraph"/>
              <w:ind w:right="132"/>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79"/>
              <w:jc w:val="left"/>
              <w:rPr>
                <w:b/>
                <w:sz w:val="15"/>
              </w:rPr>
            </w:pPr>
            <w:r>
              <w:rPr>
                <w:b/>
                <w:spacing w:val="-5"/>
                <w:sz w:val="15"/>
              </w:rPr>
              <w:t>36</w:t>
            </w:r>
          </w:p>
        </w:tc>
        <w:tc>
          <w:tcPr>
            <w:tcW w:w="8387" w:type="dxa"/>
            <w:tcBorders>
              <w:top w:val="single" w:sz="6" w:space="0" w:color="000000"/>
            </w:tcBorders>
          </w:tcPr>
          <w:p>
            <w:pPr>
              <w:pStyle w:val="TableParagraph"/>
              <w:spacing w:before="31"/>
              <w:ind w:left="195"/>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2847" w:type="dxa"/>
            <w:tcBorders>
              <w:top w:val="single" w:sz="6" w:space="0" w:color="000000"/>
            </w:tcBorders>
          </w:tcPr>
          <w:p>
            <w:pPr>
              <w:pStyle w:val="TableParagraph"/>
              <w:spacing w:before="31"/>
              <w:ind w:right="424"/>
              <w:rPr>
                <w:b/>
                <w:sz w:val="15"/>
              </w:rPr>
            </w:pPr>
            <w:r>
              <w:rPr>
                <w:b/>
                <w:spacing w:val="-4"/>
                <w:sz w:val="15"/>
              </w:rPr>
              <w:t>0,00</w:t>
            </w:r>
          </w:p>
        </w:tc>
        <w:tc>
          <w:tcPr>
            <w:tcW w:w="1693" w:type="dxa"/>
            <w:tcBorders>
              <w:top w:val="single" w:sz="6" w:space="0" w:color="000000"/>
            </w:tcBorders>
          </w:tcPr>
          <w:p>
            <w:pPr>
              <w:pStyle w:val="TableParagraph"/>
              <w:spacing w:before="31"/>
              <w:ind w:right="530"/>
              <w:rPr>
                <w:b/>
                <w:sz w:val="15"/>
              </w:rPr>
            </w:pPr>
            <w:r>
              <w:rPr>
                <w:b/>
                <w:spacing w:val="-4"/>
                <w:sz w:val="15"/>
              </w:rPr>
              <w:t>0,00</w:t>
            </w:r>
          </w:p>
        </w:tc>
        <w:tc>
          <w:tcPr>
            <w:tcW w:w="1189" w:type="dxa"/>
            <w:tcBorders>
              <w:top w:val="single" w:sz="6" w:space="0" w:color="000000"/>
            </w:tcBorders>
          </w:tcPr>
          <w:p>
            <w:pPr>
              <w:pStyle w:val="TableParagraph"/>
              <w:spacing w:before="31"/>
              <w:ind w:right="132"/>
              <w:rPr>
                <w:b/>
                <w:sz w:val="15"/>
              </w:rPr>
            </w:pPr>
            <w:r>
              <w:rPr>
                <w:b/>
                <w:spacing w:val="-4"/>
                <w:sz w:val="15"/>
              </w:rPr>
              <w:t>0,00</w:t>
            </w:r>
          </w:p>
        </w:tc>
      </w:tr>
      <w:tr>
        <w:trPr>
          <w:trHeight w:val="396" w:hRule="atLeast"/>
        </w:trPr>
        <w:tc>
          <w:tcPr>
            <w:tcW w:w="735" w:type="dxa"/>
          </w:tcPr>
          <w:p>
            <w:pPr>
              <w:pStyle w:val="TableParagraph"/>
              <w:spacing w:before="110"/>
              <w:ind w:left="79"/>
              <w:jc w:val="left"/>
              <w:rPr>
                <w:b/>
                <w:sz w:val="15"/>
              </w:rPr>
            </w:pPr>
            <w:r>
              <w:rPr>
                <w:b/>
                <w:spacing w:val="-5"/>
                <w:sz w:val="15"/>
              </w:rPr>
              <w:t>SA4</w:t>
            </w:r>
          </w:p>
        </w:tc>
        <w:tc>
          <w:tcPr>
            <w:tcW w:w="8387" w:type="dxa"/>
          </w:tcPr>
          <w:p>
            <w:pPr>
              <w:pStyle w:val="TableParagraph"/>
              <w:spacing w:before="110"/>
              <w:ind w:left="195"/>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2847" w:type="dxa"/>
          </w:tcPr>
          <w:p>
            <w:pPr>
              <w:pStyle w:val="TableParagraph"/>
              <w:spacing w:before="110"/>
              <w:ind w:right="424"/>
              <w:rPr>
                <w:b/>
                <w:sz w:val="15"/>
              </w:rPr>
            </w:pPr>
            <w:r>
              <w:rPr>
                <w:b/>
                <w:spacing w:val="-4"/>
                <w:sz w:val="15"/>
              </w:rPr>
              <w:t>0,00</w:t>
            </w:r>
          </w:p>
        </w:tc>
        <w:tc>
          <w:tcPr>
            <w:tcW w:w="1693" w:type="dxa"/>
          </w:tcPr>
          <w:p>
            <w:pPr>
              <w:pStyle w:val="TableParagraph"/>
              <w:spacing w:before="110"/>
              <w:ind w:right="530"/>
              <w:rPr>
                <w:b/>
                <w:sz w:val="15"/>
              </w:rPr>
            </w:pPr>
            <w:r>
              <w:rPr>
                <w:b/>
                <w:spacing w:val="-4"/>
                <w:sz w:val="15"/>
              </w:rPr>
              <w:t>0,00</w:t>
            </w:r>
          </w:p>
        </w:tc>
        <w:tc>
          <w:tcPr>
            <w:tcW w:w="1189" w:type="dxa"/>
          </w:tcPr>
          <w:p>
            <w:pPr>
              <w:pStyle w:val="TableParagraph"/>
              <w:spacing w:before="110"/>
              <w:ind w:right="132"/>
              <w:rPr>
                <w:b/>
                <w:sz w:val="15"/>
              </w:rPr>
            </w:pPr>
            <w:r>
              <w:rPr>
                <w:b/>
                <w:spacing w:val="-4"/>
                <w:sz w:val="15"/>
              </w:rPr>
              <w:t>0,00</w:t>
            </w:r>
          </w:p>
        </w:tc>
      </w:tr>
      <w:tr>
        <w:trPr>
          <w:trHeight w:val="333" w:hRule="atLeast"/>
        </w:trPr>
        <w:tc>
          <w:tcPr>
            <w:tcW w:w="735" w:type="dxa"/>
          </w:tcPr>
          <w:p>
            <w:pPr>
              <w:pStyle w:val="TableParagraph"/>
              <w:spacing w:before="110"/>
              <w:ind w:left="79"/>
              <w:jc w:val="left"/>
              <w:rPr>
                <w:b/>
                <w:sz w:val="15"/>
              </w:rPr>
            </w:pPr>
            <w:r>
              <w:rPr>
                <w:b/>
                <w:spacing w:val="-5"/>
                <w:sz w:val="15"/>
              </w:rPr>
              <w:t>SA5</w:t>
            </w:r>
          </w:p>
        </w:tc>
        <w:tc>
          <w:tcPr>
            <w:tcW w:w="8387" w:type="dxa"/>
          </w:tcPr>
          <w:p>
            <w:pPr>
              <w:pStyle w:val="TableParagraph"/>
              <w:spacing w:before="110"/>
              <w:ind w:left="195"/>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2847" w:type="dxa"/>
          </w:tcPr>
          <w:p>
            <w:pPr>
              <w:pStyle w:val="TableParagraph"/>
              <w:spacing w:before="110"/>
              <w:ind w:right="424"/>
              <w:rPr>
                <w:b/>
                <w:sz w:val="15"/>
              </w:rPr>
            </w:pPr>
            <w:r>
              <w:rPr>
                <w:b/>
                <w:sz w:val="15"/>
              </w:rPr>
              <w:t>-</w:t>
            </w:r>
            <w:r>
              <w:rPr>
                <w:b/>
                <w:spacing w:val="-2"/>
                <w:sz w:val="15"/>
              </w:rPr>
              <w:t>64.800,00</w:t>
            </w:r>
          </w:p>
        </w:tc>
        <w:tc>
          <w:tcPr>
            <w:tcW w:w="1693" w:type="dxa"/>
          </w:tcPr>
          <w:p>
            <w:pPr>
              <w:pStyle w:val="TableParagraph"/>
              <w:spacing w:before="110"/>
              <w:ind w:right="530"/>
              <w:rPr>
                <w:b/>
                <w:sz w:val="15"/>
              </w:rPr>
            </w:pPr>
            <w:r>
              <w:rPr>
                <w:b/>
                <w:sz w:val="15"/>
              </w:rPr>
              <w:t>-</w:t>
            </w:r>
            <w:r>
              <w:rPr>
                <w:b/>
                <w:spacing w:val="-2"/>
                <w:sz w:val="15"/>
              </w:rPr>
              <w:t>63.900,00</w:t>
            </w:r>
          </w:p>
        </w:tc>
        <w:tc>
          <w:tcPr>
            <w:tcW w:w="1189" w:type="dxa"/>
          </w:tcPr>
          <w:p>
            <w:pPr>
              <w:pStyle w:val="TableParagraph"/>
              <w:spacing w:before="110"/>
              <w:ind w:right="131"/>
              <w:rPr>
                <w:b/>
                <w:sz w:val="15"/>
              </w:rPr>
            </w:pPr>
            <w:r>
              <w:rPr>
                <w:b/>
                <w:sz w:val="15"/>
              </w:rPr>
              <w:t>-</w:t>
            </w:r>
            <w:r>
              <w:rPr>
                <w:b/>
                <w:spacing w:val="-2"/>
                <w:sz w:val="15"/>
              </w:rPr>
              <w:t>900,00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79328;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Dienstleistungen (Gruppe </w:t>
      </w:r>
      <w:r>
        <w:rPr>
          <w:b/>
          <w:spacing w:val="-5"/>
          <w:sz w:val="17"/>
        </w:rPr>
        <w:t>8)</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47"/>
        <w:gridCol w:w="1870"/>
        <w:gridCol w:w="1629"/>
        <w:gridCol w:w="1270"/>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9347" w:type="dxa"/>
            <w:shd w:val="clear" w:color="auto" w:fill="D8D8D8"/>
          </w:tcPr>
          <w:p>
            <w:pPr>
              <w:pStyle w:val="TableParagraph"/>
              <w:spacing w:before="15"/>
              <w:ind w:left="195"/>
              <w:jc w:val="left"/>
              <w:rPr>
                <w:b/>
                <w:sz w:val="15"/>
              </w:rPr>
            </w:pPr>
            <w:r>
              <w:rPr>
                <w:b/>
                <w:sz w:val="15"/>
              </w:rPr>
              <w:t>Mittelverwendungs-</w:t>
            </w:r>
            <w:r>
              <w:rPr>
                <w:b/>
                <w:spacing w:val="7"/>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7"/>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1870" w:type="dxa"/>
            <w:shd w:val="clear" w:color="auto" w:fill="D8D8D8"/>
          </w:tcPr>
          <w:p>
            <w:pPr>
              <w:pStyle w:val="TableParagraph"/>
              <w:spacing w:before="15"/>
              <w:ind w:right="408"/>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629" w:type="dxa"/>
            <w:shd w:val="clear" w:color="auto" w:fill="D8D8D8"/>
          </w:tcPr>
          <w:p>
            <w:pPr>
              <w:pStyle w:val="TableParagraph"/>
              <w:spacing w:before="15"/>
              <w:ind w:right="449"/>
              <w:rPr>
                <w:b/>
                <w:sz w:val="15"/>
              </w:rPr>
            </w:pPr>
            <w:r>
              <w:rPr>
                <w:b/>
                <w:sz w:val="15"/>
              </w:rPr>
              <w:t>VA</w:t>
            </w:r>
            <w:r>
              <w:rPr>
                <w:b/>
                <w:spacing w:val="4"/>
                <w:sz w:val="15"/>
              </w:rPr>
              <w:t> </w:t>
            </w:r>
            <w:r>
              <w:rPr>
                <w:b/>
                <w:spacing w:val="-4"/>
                <w:sz w:val="15"/>
              </w:rPr>
              <w:t>2022</w:t>
            </w:r>
          </w:p>
        </w:tc>
        <w:tc>
          <w:tcPr>
            <w:tcW w:w="1270" w:type="dxa"/>
            <w:shd w:val="clear" w:color="auto" w:fill="D8D8D8"/>
          </w:tcPr>
          <w:p>
            <w:pPr>
              <w:pStyle w:val="TableParagraph"/>
              <w:spacing w:before="15"/>
              <w:ind w:right="132"/>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79"/>
              <w:jc w:val="left"/>
              <w:rPr>
                <w:b/>
                <w:sz w:val="15"/>
              </w:rPr>
            </w:pPr>
            <w:r>
              <w:rPr>
                <w:b/>
                <w:spacing w:val="-5"/>
                <w:sz w:val="15"/>
              </w:rPr>
              <w:t>311</w:t>
            </w:r>
          </w:p>
        </w:tc>
        <w:tc>
          <w:tcPr>
            <w:tcW w:w="9347" w:type="dxa"/>
          </w:tcPr>
          <w:p>
            <w:pPr>
              <w:pStyle w:val="TableParagraph"/>
              <w:spacing w:before="8"/>
              <w:jc w:val="left"/>
              <w:rPr>
                <w:b/>
                <w:sz w:val="13"/>
              </w:rPr>
            </w:pPr>
          </w:p>
          <w:p>
            <w:pPr>
              <w:pStyle w:val="TableParagraph"/>
              <w:spacing w:before="0"/>
              <w:ind w:left="195"/>
              <w:jc w:val="left"/>
              <w:rPr>
                <w:b/>
                <w:sz w:val="15"/>
              </w:rPr>
            </w:pPr>
            <w:r>
              <w:rPr>
                <w:b/>
                <w:sz w:val="15"/>
              </w:rPr>
              <w:t>Einzahlungen</w:t>
            </w:r>
            <w:r>
              <w:rPr>
                <w:b/>
                <w:spacing w:val="6"/>
                <w:sz w:val="15"/>
              </w:rPr>
              <w:t> </w:t>
            </w:r>
            <w:r>
              <w:rPr>
                <w:b/>
                <w:sz w:val="15"/>
              </w:rPr>
              <w:t>aus</w:t>
            </w:r>
            <w:r>
              <w:rPr>
                <w:b/>
                <w:spacing w:val="6"/>
                <w:sz w:val="15"/>
              </w:rPr>
              <w:t> </w:t>
            </w:r>
            <w:r>
              <w:rPr>
                <w:b/>
                <w:sz w:val="15"/>
              </w:rPr>
              <w:t>der</w:t>
            </w:r>
            <w:r>
              <w:rPr>
                <w:b/>
                <w:spacing w:val="7"/>
                <w:sz w:val="15"/>
              </w:rPr>
              <w:t> </w:t>
            </w:r>
            <w:r>
              <w:rPr>
                <w:b/>
                <w:sz w:val="15"/>
              </w:rPr>
              <w:t>operativen</w:t>
            </w:r>
            <w:r>
              <w:rPr>
                <w:b/>
                <w:spacing w:val="6"/>
                <w:sz w:val="15"/>
              </w:rPr>
              <w:t> </w:t>
            </w:r>
            <w:r>
              <w:rPr>
                <w:b/>
                <w:spacing w:val="-2"/>
                <w:sz w:val="15"/>
              </w:rPr>
              <w:t>Verwaltungstätigkeit</w:t>
            </w:r>
          </w:p>
        </w:tc>
        <w:tc>
          <w:tcPr>
            <w:tcW w:w="1870" w:type="dxa"/>
          </w:tcPr>
          <w:p>
            <w:pPr>
              <w:pStyle w:val="TableParagraph"/>
              <w:spacing w:before="8"/>
              <w:jc w:val="left"/>
              <w:rPr>
                <w:b/>
                <w:sz w:val="13"/>
              </w:rPr>
            </w:pPr>
          </w:p>
          <w:p>
            <w:pPr>
              <w:pStyle w:val="TableParagraph"/>
              <w:spacing w:before="0"/>
              <w:ind w:right="407"/>
              <w:rPr>
                <w:b/>
                <w:sz w:val="15"/>
              </w:rPr>
            </w:pPr>
            <w:r>
              <w:rPr>
                <w:b/>
                <w:spacing w:val="-2"/>
                <w:sz w:val="15"/>
              </w:rPr>
              <w:t>314.900,00</w:t>
            </w:r>
          </w:p>
        </w:tc>
        <w:tc>
          <w:tcPr>
            <w:tcW w:w="1629" w:type="dxa"/>
          </w:tcPr>
          <w:p>
            <w:pPr>
              <w:pStyle w:val="TableParagraph"/>
              <w:spacing w:before="8"/>
              <w:jc w:val="left"/>
              <w:rPr>
                <w:b/>
                <w:sz w:val="13"/>
              </w:rPr>
            </w:pPr>
          </w:p>
          <w:p>
            <w:pPr>
              <w:pStyle w:val="TableParagraph"/>
              <w:spacing w:before="0"/>
              <w:ind w:right="449"/>
              <w:rPr>
                <w:b/>
                <w:sz w:val="15"/>
              </w:rPr>
            </w:pPr>
            <w:r>
              <w:rPr>
                <w:b/>
                <w:spacing w:val="-2"/>
                <w:sz w:val="15"/>
              </w:rPr>
              <w:t>307.300,00</w:t>
            </w:r>
          </w:p>
        </w:tc>
        <w:tc>
          <w:tcPr>
            <w:tcW w:w="1270" w:type="dxa"/>
          </w:tcPr>
          <w:p>
            <w:pPr>
              <w:pStyle w:val="TableParagraph"/>
              <w:spacing w:before="8"/>
              <w:jc w:val="left"/>
              <w:rPr>
                <w:b/>
                <w:sz w:val="13"/>
              </w:rPr>
            </w:pPr>
          </w:p>
          <w:p>
            <w:pPr>
              <w:pStyle w:val="TableParagraph"/>
              <w:spacing w:before="0"/>
              <w:ind w:right="132"/>
              <w:rPr>
                <w:b/>
                <w:sz w:val="15"/>
              </w:rPr>
            </w:pPr>
            <w:r>
              <w:rPr>
                <w:b/>
                <w:spacing w:val="-2"/>
                <w:sz w:val="15"/>
              </w:rPr>
              <w:t>7.600,00</w:t>
            </w:r>
          </w:p>
        </w:tc>
      </w:tr>
      <w:tr>
        <w:trPr>
          <w:trHeight w:val="226" w:hRule="atLeast"/>
        </w:trPr>
        <w:tc>
          <w:tcPr>
            <w:tcW w:w="735" w:type="dxa"/>
          </w:tcPr>
          <w:p>
            <w:pPr>
              <w:pStyle w:val="TableParagraph"/>
              <w:ind w:left="79"/>
              <w:jc w:val="left"/>
              <w:rPr>
                <w:sz w:val="15"/>
              </w:rPr>
            </w:pPr>
            <w:r>
              <w:rPr>
                <w:spacing w:val="-4"/>
                <w:sz w:val="15"/>
              </w:rPr>
              <w:t>3111</w:t>
            </w:r>
          </w:p>
        </w:tc>
        <w:tc>
          <w:tcPr>
            <w:tcW w:w="9347"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eigenen</w:t>
            </w:r>
            <w:r>
              <w:rPr>
                <w:spacing w:val="8"/>
                <w:sz w:val="15"/>
              </w:rPr>
              <w:t> </w:t>
            </w:r>
            <w:r>
              <w:rPr>
                <w:spacing w:val="-2"/>
                <w:sz w:val="15"/>
              </w:rPr>
              <w:t>Abgaben</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3112</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Ertragsanteilen</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3113</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Gebühren</w:t>
            </w:r>
          </w:p>
        </w:tc>
        <w:tc>
          <w:tcPr>
            <w:tcW w:w="1870" w:type="dxa"/>
          </w:tcPr>
          <w:p>
            <w:pPr>
              <w:pStyle w:val="TableParagraph"/>
              <w:ind w:right="407"/>
              <w:rPr>
                <w:sz w:val="15"/>
              </w:rPr>
            </w:pPr>
            <w:r>
              <w:rPr>
                <w:spacing w:val="-2"/>
                <w:sz w:val="15"/>
              </w:rPr>
              <w:t>156.600,00</w:t>
            </w:r>
          </w:p>
        </w:tc>
        <w:tc>
          <w:tcPr>
            <w:tcW w:w="1629" w:type="dxa"/>
          </w:tcPr>
          <w:p>
            <w:pPr>
              <w:pStyle w:val="TableParagraph"/>
              <w:ind w:right="449"/>
              <w:rPr>
                <w:sz w:val="15"/>
              </w:rPr>
            </w:pPr>
            <w:r>
              <w:rPr>
                <w:spacing w:val="-2"/>
                <w:sz w:val="15"/>
              </w:rPr>
              <w:t>156.600,00</w:t>
            </w:r>
          </w:p>
        </w:tc>
        <w:tc>
          <w:tcPr>
            <w:tcW w:w="1270"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3114</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Leistungen</w:t>
            </w:r>
          </w:p>
        </w:tc>
        <w:tc>
          <w:tcPr>
            <w:tcW w:w="1870" w:type="dxa"/>
          </w:tcPr>
          <w:p>
            <w:pPr>
              <w:pStyle w:val="TableParagraph"/>
              <w:ind w:right="407"/>
              <w:rPr>
                <w:sz w:val="15"/>
              </w:rPr>
            </w:pPr>
            <w:r>
              <w:rPr>
                <w:spacing w:val="-2"/>
                <w:sz w:val="15"/>
              </w:rPr>
              <w:t>126.600,00</w:t>
            </w:r>
          </w:p>
        </w:tc>
        <w:tc>
          <w:tcPr>
            <w:tcW w:w="1629" w:type="dxa"/>
          </w:tcPr>
          <w:p>
            <w:pPr>
              <w:pStyle w:val="TableParagraph"/>
              <w:ind w:right="449"/>
              <w:rPr>
                <w:sz w:val="15"/>
              </w:rPr>
            </w:pPr>
            <w:r>
              <w:rPr>
                <w:spacing w:val="-2"/>
                <w:sz w:val="15"/>
              </w:rPr>
              <w:t>126.600,00</w:t>
            </w:r>
          </w:p>
        </w:tc>
        <w:tc>
          <w:tcPr>
            <w:tcW w:w="1270"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3115</w:t>
            </w:r>
          </w:p>
        </w:tc>
        <w:tc>
          <w:tcPr>
            <w:tcW w:w="9347"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Besitz</w:t>
            </w:r>
            <w:r>
              <w:rPr>
                <w:spacing w:val="8"/>
                <w:sz w:val="15"/>
              </w:rPr>
              <w:t> </w:t>
            </w:r>
            <w:r>
              <w:rPr>
                <w:sz w:val="15"/>
              </w:rPr>
              <w:t>und</w:t>
            </w:r>
            <w:r>
              <w:rPr>
                <w:spacing w:val="7"/>
                <w:sz w:val="15"/>
              </w:rPr>
              <w:t> </w:t>
            </w:r>
            <w:r>
              <w:rPr>
                <w:sz w:val="15"/>
              </w:rPr>
              <w:t>wirtschaftlicher</w:t>
            </w:r>
            <w:r>
              <w:rPr>
                <w:spacing w:val="8"/>
                <w:sz w:val="15"/>
              </w:rPr>
              <w:t> </w:t>
            </w:r>
            <w:r>
              <w:rPr>
                <w:spacing w:val="-2"/>
                <w:sz w:val="15"/>
              </w:rPr>
              <w:t>Tätigkeit</w:t>
            </w:r>
          </w:p>
        </w:tc>
        <w:tc>
          <w:tcPr>
            <w:tcW w:w="1870" w:type="dxa"/>
          </w:tcPr>
          <w:p>
            <w:pPr>
              <w:pStyle w:val="TableParagraph"/>
              <w:ind w:right="407"/>
              <w:rPr>
                <w:sz w:val="15"/>
              </w:rPr>
            </w:pPr>
            <w:r>
              <w:rPr>
                <w:spacing w:val="-2"/>
                <w:sz w:val="15"/>
              </w:rPr>
              <w:t>100,00</w:t>
            </w:r>
          </w:p>
        </w:tc>
        <w:tc>
          <w:tcPr>
            <w:tcW w:w="1629" w:type="dxa"/>
          </w:tcPr>
          <w:p>
            <w:pPr>
              <w:pStyle w:val="TableParagraph"/>
              <w:ind w:right="449"/>
              <w:rPr>
                <w:sz w:val="15"/>
              </w:rPr>
            </w:pPr>
            <w:r>
              <w:rPr>
                <w:spacing w:val="-2"/>
                <w:sz w:val="15"/>
              </w:rPr>
              <w:t>100,00</w:t>
            </w:r>
          </w:p>
        </w:tc>
        <w:tc>
          <w:tcPr>
            <w:tcW w:w="1270" w:type="dxa"/>
          </w:tcPr>
          <w:p>
            <w:pPr>
              <w:pStyle w:val="TableParagraph"/>
              <w:ind w:right="132"/>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3116</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0"/>
                <w:sz w:val="15"/>
              </w:rPr>
              <w:t> </w:t>
            </w:r>
            <w:r>
              <w:rPr>
                <w:sz w:val="15"/>
              </w:rPr>
              <w:t>Veräußerung</w:t>
            </w:r>
            <w:r>
              <w:rPr>
                <w:spacing w:val="10"/>
                <w:sz w:val="15"/>
              </w:rPr>
              <w:t> </w:t>
            </w:r>
            <w:r>
              <w:rPr>
                <w:sz w:val="15"/>
              </w:rPr>
              <w:t>von</w:t>
            </w:r>
            <w:r>
              <w:rPr>
                <w:spacing w:val="10"/>
                <w:sz w:val="15"/>
              </w:rPr>
              <w:t> </w:t>
            </w:r>
            <w:r>
              <w:rPr>
                <w:sz w:val="15"/>
              </w:rPr>
              <w:t>geringwertigen</w:t>
            </w:r>
            <w:r>
              <w:rPr>
                <w:spacing w:val="10"/>
                <w:sz w:val="15"/>
              </w:rPr>
              <w:t> </w:t>
            </w:r>
            <w:r>
              <w:rPr>
                <w:sz w:val="15"/>
              </w:rPr>
              <w:t>Wirtschaftsgütern</w:t>
            </w:r>
            <w:r>
              <w:rPr>
                <w:spacing w:val="10"/>
                <w:sz w:val="15"/>
              </w:rPr>
              <w:t> </w:t>
            </w:r>
            <w:r>
              <w:rPr>
                <w:sz w:val="15"/>
              </w:rPr>
              <w:t>(GWG)</w:t>
            </w:r>
            <w:r>
              <w:rPr>
                <w:spacing w:val="10"/>
                <w:sz w:val="15"/>
              </w:rPr>
              <w:t> </w:t>
            </w:r>
            <w:r>
              <w:rPr>
                <w:sz w:val="15"/>
              </w:rPr>
              <w:t>und</w:t>
            </w:r>
            <w:r>
              <w:rPr>
                <w:spacing w:val="10"/>
                <w:sz w:val="15"/>
              </w:rPr>
              <w:t> </w:t>
            </w:r>
            <w:r>
              <w:rPr>
                <w:sz w:val="15"/>
              </w:rPr>
              <w:t>sonstige</w:t>
            </w:r>
            <w:r>
              <w:rPr>
                <w:spacing w:val="10"/>
                <w:sz w:val="15"/>
              </w:rPr>
              <w:t> </w:t>
            </w:r>
            <w:r>
              <w:rPr>
                <w:spacing w:val="-2"/>
                <w:sz w:val="15"/>
              </w:rPr>
              <w:t>Einzahlungen</w:t>
            </w:r>
          </w:p>
        </w:tc>
        <w:tc>
          <w:tcPr>
            <w:tcW w:w="1870" w:type="dxa"/>
          </w:tcPr>
          <w:p>
            <w:pPr>
              <w:pStyle w:val="TableParagraph"/>
              <w:ind w:right="408"/>
              <w:rPr>
                <w:sz w:val="15"/>
              </w:rPr>
            </w:pPr>
            <w:r>
              <w:rPr>
                <w:spacing w:val="-2"/>
                <w:sz w:val="15"/>
              </w:rPr>
              <w:t>31.600,00</w:t>
            </w:r>
          </w:p>
        </w:tc>
        <w:tc>
          <w:tcPr>
            <w:tcW w:w="1629" w:type="dxa"/>
          </w:tcPr>
          <w:p>
            <w:pPr>
              <w:pStyle w:val="TableParagraph"/>
              <w:ind w:right="449"/>
              <w:rPr>
                <w:sz w:val="15"/>
              </w:rPr>
            </w:pPr>
            <w:r>
              <w:rPr>
                <w:spacing w:val="-2"/>
                <w:sz w:val="15"/>
              </w:rPr>
              <w:t>24.000,00</w:t>
            </w:r>
          </w:p>
        </w:tc>
        <w:tc>
          <w:tcPr>
            <w:tcW w:w="1270" w:type="dxa"/>
          </w:tcPr>
          <w:p>
            <w:pPr>
              <w:pStyle w:val="TableParagraph"/>
              <w:ind w:right="132"/>
              <w:rPr>
                <w:sz w:val="15"/>
              </w:rPr>
            </w:pPr>
            <w:r>
              <w:rPr>
                <w:spacing w:val="-2"/>
                <w:sz w:val="15"/>
              </w:rPr>
              <w:t>7.600,00</w:t>
            </w:r>
          </w:p>
        </w:tc>
      </w:tr>
      <w:tr>
        <w:trPr>
          <w:trHeight w:val="311" w:hRule="atLeast"/>
        </w:trPr>
        <w:tc>
          <w:tcPr>
            <w:tcW w:w="735" w:type="dxa"/>
          </w:tcPr>
          <w:p>
            <w:pPr>
              <w:pStyle w:val="TableParagraph"/>
              <w:spacing w:before="110"/>
              <w:ind w:left="79"/>
              <w:jc w:val="left"/>
              <w:rPr>
                <w:b/>
                <w:sz w:val="15"/>
              </w:rPr>
            </w:pPr>
            <w:r>
              <w:rPr>
                <w:b/>
                <w:spacing w:val="-5"/>
                <w:sz w:val="15"/>
              </w:rPr>
              <w:t>312</w:t>
            </w:r>
          </w:p>
        </w:tc>
        <w:tc>
          <w:tcPr>
            <w:tcW w:w="9347"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7"/>
                <w:sz w:val="15"/>
              </w:rPr>
              <w:t> </w:t>
            </w:r>
            <w:r>
              <w:rPr>
                <w:b/>
                <w:sz w:val="15"/>
              </w:rPr>
              <w:t>Transfers</w:t>
            </w:r>
            <w:r>
              <w:rPr>
                <w:b/>
                <w:spacing w:val="7"/>
                <w:sz w:val="15"/>
              </w:rPr>
              <w:t> </w:t>
            </w:r>
            <w:r>
              <w:rPr>
                <w:b/>
                <w:sz w:val="15"/>
              </w:rPr>
              <w:t>(ohne</w:t>
            </w:r>
            <w:r>
              <w:rPr>
                <w:b/>
                <w:spacing w:val="7"/>
                <w:sz w:val="15"/>
              </w:rPr>
              <w:t> </w:t>
            </w:r>
            <w:r>
              <w:rPr>
                <w:b/>
                <w:spacing w:val="-2"/>
                <w:sz w:val="15"/>
              </w:rPr>
              <w:t>Kapitaltransfers)</w:t>
            </w:r>
          </w:p>
        </w:tc>
        <w:tc>
          <w:tcPr>
            <w:tcW w:w="1870" w:type="dxa"/>
          </w:tcPr>
          <w:p>
            <w:pPr>
              <w:pStyle w:val="TableParagraph"/>
              <w:spacing w:before="110"/>
              <w:ind w:right="408"/>
              <w:rPr>
                <w:b/>
                <w:sz w:val="15"/>
              </w:rPr>
            </w:pPr>
            <w:r>
              <w:rPr>
                <w:b/>
                <w:spacing w:val="-2"/>
                <w:sz w:val="15"/>
              </w:rPr>
              <w:t>93.500,00</w:t>
            </w:r>
          </w:p>
        </w:tc>
        <w:tc>
          <w:tcPr>
            <w:tcW w:w="1629" w:type="dxa"/>
          </w:tcPr>
          <w:p>
            <w:pPr>
              <w:pStyle w:val="TableParagraph"/>
              <w:spacing w:before="110"/>
              <w:ind w:right="449"/>
              <w:rPr>
                <w:b/>
                <w:sz w:val="15"/>
              </w:rPr>
            </w:pPr>
            <w:r>
              <w:rPr>
                <w:b/>
                <w:spacing w:val="-2"/>
                <w:sz w:val="15"/>
              </w:rPr>
              <w:t>70.500,00</w:t>
            </w:r>
          </w:p>
        </w:tc>
        <w:tc>
          <w:tcPr>
            <w:tcW w:w="1270" w:type="dxa"/>
          </w:tcPr>
          <w:p>
            <w:pPr>
              <w:pStyle w:val="TableParagraph"/>
              <w:spacing w:before="110"/>
              <w:ind w:right="132"/>
              <w:rPr>
                <w:b/>
                <w:sz w:val="15"/>
              </w:rPr>
            </w:pPr>
            <w:r>
              <w:rPr>
                <w:b/>
                <w:spacing w:val="-2"/>
                <w:sz w:val="15"/>
              </w:rPr>
              <w:t>23.000,00</w:t>
            </w:r>
          </w:p>
        </w:tc>
      </w:tr>
      <w:tr>
        <w:trPr>
          <w:trHeight w:val="226" w:hRule="atLeast"/>
        </w:trPr>
        <w:tc>
          <w:tcPr>
            <w:tcW w:w="735" w:type="dxa"/>
          </w:tcPr>
          <w:p>
            <w:pPr>
              <w:pStyle w:val="TableParagraph"/>
              <w:ind w:left="79"/>
              <w:jc w:val="left"/>
              <w:rPr>
                <w:sz w:val="15"/>
              </w:rPr>
            </w:pPr>
            <w:r>
              <w:rPr>
                <w:spacing w:val="-4"/>
                <w:sz w:val="15"/>
              </w:rPr>
              <w:t>3121</w:t>
            </w:r>
          </w:p>
        </w:tc>
        <w:tc>
          <w:tcPr>
            <w:tcW w:w="9347" w:type="dxa"/>
          </w:tcPr>
          <w:p>
            <w:pPr>
              <w:pStyle w:val="TableParagraph"/>
              <w:ind w:left="195"/>
              <w:jc w:val="left"/>
              <w:rPr>
                <w:sz w:val="15"/>
              </w:rPr>
            </w:pPr>
            <w:r>
              <w:rPr>
                <w:sz w:val="15"/>
              </w:rPr>
              <w:t>Transferzahlungen</w:t>
            </w:r>
            <w:r>
              <w:rPr>
                <w:spacing w:val="9"/>
                <w:sz w:val="15"/>
              </w:rPr>
              <w:t> </w:t>
            </w:r>
            <w:r>
              <w:rPr>
                <w:sz w:val="15"/>
              </w:rPr>
              <w:t>von</w:t>
            </w:r>
            <w:r>
              <w:rPr>
                <w:spacing w:val="9"/>
                <w:sz w:val="15"/>
              </w:rPr>
              <w:t> </w:t>
            </w:r>
            <w:r>
              <w:rPr>
                <w:sz w:val="15"/>
              </w:rPr>
              <w:t>Trägern</w:t>
            </w:r>
            <w:r>
              <w:rPr>
                <w:spacing w:val="9"/>
                <w:sz w:val="15"/>
              </w:rPr>
              <w:t> </w:t>
            </w:r>
            <w:r>
              <w:rPr>
                <w:sz w:val="15"/>
              </w:rPr>
              <w:t>des</w:t>
            </w:r>
            <w:r>
              <w:rPr>
                <w:spacing w:val="9"/>
                <w:sz w:val="15"/>
              </w:rPr>
              <w:t> </w:t>
            </w:r>
            <w:r>
              <w:rPr>
                <w:sz w:val="15"/>
              </w:rPr>
              <w:t>öffentlichen</w:t>
            </w:r>
            <w:r>
              <w:rPr>
                <w:spacing w:val="9"/>
                <w:sz w:val="15"/>
              </w:rPr>
              <w:t> </w:t>
            </w:r>
            <w:r>
              <w:rPr>
                <w:spacing w:val="-2"/>
                <w:sz w:val="15"/>
              </w:rPr>
              <w:t>Rechts</w:t>
            </w:r>
          </w:p>
        </w:tc>
        <w:tc>
          <w:tcPr>
            <w:tcW w:w="1870" w:type="dxa"/>
          </w:tcPr>
          <w:p>
            <w:pPr>
              <w:pStyle w:val="TableParagraph"/>
              <w:ind w:right="408"/>
              <w:rPr>
                <w:sz w:val="15"/>
              </w:rPr>
            </w:pPr>
            <w:r>
              <w:rPr>
                <w:spacing w:val="-2"/>
                <w:sz w:val="15"/>
              </w:rPr>
              <w:t>93.500,00</w:t>
            </w:r>
          </w:p>
        </w:tc>
        <w:tc>
          <w:tcPr>
            <w:tcW w:w="1629" w:type="dxa"/>
          </w:tcPr>
          <w:p>
            <w:pPr>
              <w:pStyle w:val="TableParagraph"/>
              <w:ind w:right="449"/>
              <w:rPr>
                <w:sz w:val="15"/>
              </w:rPr>
            </w:pPr>
            <w:r>
              <w:rPr>
                <w:spacing w:val="-2"/>
                <w:sz w:val="15"/>
              </w:rPr>
              <w:t>70.500,00</w:t>
            </w:r>
          </w:p>
        </w:tc>
        <w:tc>
          <w:tcPr>
            <w:tcW w:w="1270" w:type="dxa"/>
          </w:tcPr>
          <w:p>
            <w:pPr>
              <w:pStyle w:val="TableParagraph"/>
              <w:ind w:right="132"/>
              <w:rPr>
                <w:sz w:val="15"/>
              </w:rPr>
            </w:pPr>
            <w:r>
              <w:rPr>
                <w:spacing w:val="-2"/>
                <w:sz w:val="15"/>
              </w:rPr>
              <w:t>23.000,00</w:t>
            </w:r>
          </w:p>
        </w:tc>
      </w:tr>
      <w:tr>
        <w:trPr>
          <w:trHeight w:val="226" w:hRule="atLeast"/>
        </w:trPr>
        <w:tc>
          <w:tcPr>
            <w:tcW w:w="735" w:type="dxa"/>
          </w:tcPr>
          <w:p>
            <w:pPr>
              <w:pStyle w:val="TableParagraph"/>
              <w:ind w:left="79"/>
              <w:jc w:val="left"/>
              <w:rPr>
                <w:sz w:val="15"/>
              </w:rPr>
            </w:pPr>
            <w:r>
              <w:rPr>
                <w:spacing w:val="-4"/>
                <w:sz w:val="15"/>
              </w:rPr>
              <w:t>3122</w:t>
            </w:r>
          </w:p>
        </w:tc>
        <w:tc>
          <w:tcPr>
            <w:tcW w:w="9347" w:type="dxa"/>
          </w:tcPr>
          <w:p>
            <w:pPr>
              <w:pStyle w:val="TableParagraph"/>
              <w:ind w:left="195"/>
              <w:jc w:val="left"/>
              <w:rPr>
                <w:sz w:val="15"/>
              </w:rPr>
            </w:pPr>
            <w:r>
              <w:rPr>
                <w:sz w:val="15"/>
              </w:rPr>
              <w:t>Transferzahlungen</w:t>
            </w:r>
            <w:r>
              <w:rPr>
                <w:spacing w:val="14"/>
                <w:sz w:val="15"/>
              </w:rPr>
              <w:t> </w:t>
            </w:r>
            <w:r>
              <w:rPr>
                <w:sz w:val="15"/>
              </w:rPr>
              <w:t>von</w:t>
            </w:r>
            <w:r>
              <w:rPr>
                <w:spacing w:val="14"/>
                <w:sz w:val="15"/>
              </w:rPr>
              <w:t> </w:t>
            </w:r>
            <w:r>
              <w:rPr>
                <w:spacing w:val="-2"/>
                <w:sz w:val="15"/>
              </w:rPr>
              <w:t>Beteiligungen</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3123</w:t>
            </w:r>
          </w:p>
        </w:tc>
        <w:tc>
          <w:tcPr>
            <w:tcW w:w="9347" w:type="dxa"/>
          </w:tcPr>
          <w:p>
            <w:pPr>
              <w:pStyle w:val="TableParagraph"/>
              <w:ind w:left="195"/>
              <w:jc w:val="left"/>
              <w:rPr>
                <w:sz w:val="15"/>
              </w:rPr>
            </w:pPr>
            <w:r>
              <w:rPr>
                <w:sz w:val="15"/>
              </w:rPr>
              <w:t>Transferzahlungen</w:t>
            </w:r>
            <w:r>
              <w:rPr>
                <w:spacing w:val="10"/>
                <w:sz w:val="15"/>
              </w:rPr>
              <w:t> </w:t>
            </w:r>
            <w:r>
              <w:rPr>
                <w:sz w:val="15"/>
              </w:rPr>
              <w:t>von</w:t>
            </w:r>
            <w:r>
              <w:rPr>
                <w:spacing w:val="11"/>
                <w:sz w:val="15"/>
              </w:rPr>
              <w:t> </w:t>
            </w:r>
            <w:r>
              <w:rPr>
                <w:sz w:val="15"/>
              </w:rPr>
              <w:t>Unternehmen</w:t>
            </w:r>
            <w:r>
              <w:rPr>
                <w:spacing w:val="11"/>
                <w:sz w:val="15"/>
              </w:rPr>
              <w:t> </w:t>
            </w:r>
            <w:r>
              <w:rPr>
                <w:sz w:val="15"/>
              </w:rPr>
              <w:t>(inkl.</w:t>
            </w:r>
            <w:r>
              <w:rPr>
                <w:spacing w:val="11"/>
                <w:sz w:val="15"/>
              </w:rPr>
              <w:t> </w:t>
            </w:r>
            <w:r>
              <w:rPr>
                <w:spacing w:val="-2"/>
                <w:sz w:val="15"/>
              </w:rPr>
              <w:t>Finanzunternehmen)</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3124</w:t>
            </w:r>
          </w:p>
        </w:tc>
        <w:tc>
          <w:tcPr>
            <w:tcW w:w="9347" w:type="dxa"/>
          </w:tcPr>
          <w:p>
            <w:pPr>
              <w:pStyle w:val="TableParagraph"/>
              <w:ind w:left="195"/>
              <w:jc w:val="left"/>
              <w:rPr>
                <w:sz w:val="15"/>
              </w:rPr>
            </w:pPr>
            <w:r>
              <w:rPr>
                <w:sz w:val="15"/>
              </w:rPr>
              <w:t>Transferzahlungen</w:t>
            </w:r>
            <w:r>
              <w:rPr>
                <w:spacing w:val="10"/>
                <w:sz w:val="15"/>
              </w:rPr>
              <w:t> </w:t>
            </w:r>
            <w:r>
              <w:rPr>
                <w:sz w:val="15"/>
              </w:rPr>
              <w:t>von</w:t>
            </w:r>
            <w:r>
              <w:rPr>
                <w:spacing w:val="10"/>
                <w:sz w:val="15"/>
              </w:rPr>
              <w:t> </w:t>
            </w:r>
            <w:r>
              <w:rPr>
                <w:sz w:val="15"/>
              </w:rPr>
              <w:t>Haushalte</w:t>
            </w:r>
            <w:r>
              <w:rPr>
                <w:spacing w:val="10"/>
                <w:sz w:val="15"/>
              </w:rPr>
              <w:t> </w:t>
            </w:r>
            <w:r>
              <w:rPr>
                <w:sz w:val="15"/>
              </w:rPr>
              <w:t>und</w:t>
            </w:r>
            <w:r>
              <w:rPr>
                <w:spacing w:val="10"/>
                <w:sz w:val="15"/>
              </w:rPr>
              <w:t> </w:t>
            </w:r>
            <w:r>
              <w:rPr>
                <w:sz w:val="15"/>
              </w:rPr>
              <w:t>Organisationen</w:t>
            </w:r>
            <w:r>
              <w:rPr>
                <w:spacing w:val="10"/>
                <w:sz w:val="15"/>
              </w:rPr>
              <w:t> </w:t>
            </w:r>
            <w:r>
              <w:rPr>
                <w:sz w:val="15"/>
              </w:rPr>
              <w:t>ohne</w:t>
            </w:r>
            <w:r>
              <w:rPr>
                <w:spacing w:val="10"/>
                <w:sz w:val="15"/>
              </w:rPr>
              <w:t> </w:t>
            </w:r>
            <w:r>
              <w:rPr>
                <w:spacing w:val="-2"/>
                <w:sz w:val="15"/>
              </w:rPr>
              <w:t>Erwerbscharakter</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3125</w:t>
            </w:r>
          </w:p>
        </w:tc>
        <w:tc>
          <w:tcPr>
            <w:tcW w:w="9347" w:type="dxa"/>
          </w:tcPr>
          <w:p>
            <w:pPr>
              <w:pStyle w:val="TableParagraph"/>
              <w:ind w:left="195"/>
              <w:jc w:val="left"/>
              <w:rPr>
                <w:sz w:val="15"/>
              </w:rPr>
            </w:pPr>
            <w:r>
              <w:rPr>
                <w:sz w:val="15"/>
              </w:rPr>
              <w:t>Transferzahlungen</w:t>
            </w:r>
            <w:r>
              <w:rPr>
                <w:spacing w:val="14"/>
                <w:sz w:val="15"/>
              </w:rPr>
              <w:t> </w:t>
            </w:r>
            <w:r>
              <w:rPr>
                <w:sz w:val="15"/>
              </w:rPr>
              <w:t>vom</w:t>
            </w:r>
            <w:r>
              <w:rPr>
                <w:spacing w:val="15"/>
                <w:sz w:val="15"/>
              </w:rPr>
              <w:t> </w:t>
            </w:r>
            <w:r>
              <w:rPr>
                <w:spacing w:val="-2"/>
                <w:sz w:val="15"/>
              </w:rPr>
              <w:t>Ausland</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3126</w:t>
            </w:r>
          </w:p>
        </w:tc>
        <w:tc>
          <w:tcPr>
            <w:tcW w:w="9347" w:type="dxa"/>
          </w:tcPr>
          <w:p>
            <w:pPr>
              <w:pStyle w:val="TableParagraph"/>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r>
        <w:trPr>
          <w:trHeight w:val="311" w:hRule="atLeast"/>
        </w:trPr>
        <w:tc>
          <w:tcPr>
            <w:tcW w:w="735" w:type="dxa"/>
          </w:tcPr>
          <w:p>
            <w:pPr>
              <w:pStyle w:val="TableParagraph"/>
              <w:spacing w:before="111"/>
              <w:ind w:left="79"/>
              <w:jc w:val="left"/>
              <w:rPr>
                <w:b/>
                <w:sz w:val="15"/>
              </w:rPr>
            </w:pPr>
            <w:r>
              <w:rPr>
                <w:b/>
                <w:spacing w:val="-5"/>
                <w:sz w:val="15"/>
              </w:rPr>
              <w:t>313</w:t>
            </w:r>
          </w:p>
        </w:tc>
        <w:tc>
          <w:tcPr>
            <w:tcW w:w="9347" w:type="dxa"/>
          </w:tcPr>
          <w:p>
            <w:pPr>
              <w:pStyle w:val="TableParagraph"/>
              <w:spacing w:before="111"/>
              <w:ind w:left="195"/>
              <w:jc w:val="left"/>
              <w:rPr>
                <w:b/>
                <w:sz w:val="15"/>
              </w:rPr>
            </w:pPr>
            <w:r>
              <w:rPr>
                <w:b/>
                <w:sz w:val="15"/>
              </w:rPr>
              <w:t>Einzahlungen</w:t>
            </w:r>
            <w:r>
              <w:rPr>
                <w:b/>
                <w:spacing w:val="8"/>
                <w:sz w:val="15"/>
              </w:rPr>
              <w:t> </w:t>
            </w:r>
            <w:r>
              <w:rPr>
                <w:b/>
                <w:sz w:val="15"/>
              </w:rPr>
              <w:t>aus</w:t>
            </w:r>
            <w:r>
              <w:rPr>
                <w:b/>
                <w:spacing w:val="8"/>
                <w:sz w:val="15"/>
              </w:rPr>
              <w:t> </w:t>
            </w:r>
            <w:r>
              <w:rPr>
                <w:b/>
                <w:spacing w:val="-2"/>
                <w:sz w:val="15"/>
              </w:rPr>
              <w:t>Finanzerträgen</w:t>
            </w:r>
          </w:p>
        </w:tc>
        <w:tc>
          <w:tcPr>
            <w:tcW w:w="1870" w:type="dxa"/>
          </w:tcPr>
          <w:p>
            <w:pPr>
              <w:pStyle w:val="TableParagraph"/>
              <w:spacing w:before="111"/>
              <w:ind w:right="407"/>
              <w:rPr>
                <w:b/>
                <w:sz w:val="15"/>
              </w:rPr>
            </w:pPr>
            <w:r>
              <w:rPr>
                <w:b/>
                <w:spacing w:val="-4"/>
                <w:sz w:val="15"/>
              </w:rPr>
              <w:t>0,00</w:t>
            </w:r>
          </w:p>
        </w:tc>
        <w:tc>
          <w:tcPr>
            <w:tcW w:w="1629" w:type="dxa"/>
          </w:tcPr>
          <w:p>
            <w:pPr>
              <w:pStyle w:val="TableParagraph"/>
              <w:spacing w:before="111"/>
              <w:ind w:right="449"/>
              <w:rPr>
                <w:b/>
                <w:sz w:val="15"/>
              </w:rPr>
            </w:pPr>
            <w:r>
              <w:rPr>
                <w:b/>
                <w:spacing w:val="-4"/>
                <w:sz w:val="15"/>
              </w:rPr>
              <w:t>0,00</w:t>
            </w:r>
          </w:p>
        </w:tc>
        <w:tc>
          <w:tcPr>
            <w:tcW w:w="1270" w:type="dxa"/>
          </w:tcPr>
          <w:p>
            <w:pPr>
              <w:pStyle w:val="TableParagraph"/>
              <w:spacing w:before="111"/>
              <w:ind w:right="132"/>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3131</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Zinserträgen</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3133</w:t>
            </w:r>
          </w:p>
        </w:tc>
        <w:tc>
          <w:tcPr>
            <w:tcW w:w="9347" w:type="dxa"/>
          </w:tcPr>
          <w:p>
            <w:pPr>
              <w:pStyle w:val="TableParagraph"/>
              <w:ind w:left="195"/>
              <w:jc w:val="left"/>
              <w:rPr>
                <w:sz w:val="15"/>
              </w:rPr>
            </w:pPr>
            <w:r>
              <w:rPr>
                <w:sz w:val="15"/>
              </w:rPr>
              <w:t>Einzahlungen</w:t>
            </w:r>
            <w:r>
              <w:rPr>
                <w:spacing w:val="12"/>
                <w:sz w:val="15"/>
              </w:rPr>
              <w:t> </w:t>
            </w:r>
            <w:r>
              <w:rPr>
                <w:sz w:val="15"/>
              </w:rPr>
              <w:t>aus</w:t>
            </w:r>
            <w:r>
              <w:rPr>
                <w:spacing w:val="12"/>
                <w:sz w:val="15"/>
              </w:rPr>
              <w:t> </w:t>
            </w:r>
            <w:r>
              <w:rPr>
                <w:sz w:val="15"/>
              </w:rPr>
              <w:t>Gewinnentnahmen</w:t>
            </w:r>
            <w:r>
              <w:rPr>
                <w:spacing w:val="12"/>
                <w:sz w:val="15"/>
              </w:rPr>
              <w:t> </w:t>
            </w:r>
            <w:r>
              <w:rPr>
                <w:sz w:val="15"/>
              </w:rPr>
              <w:t>von</w:t>
            </w:r>
            <w:r>
              <w:rPr>
                <w:spacing w:val="12"/>
                <w:sz w:val="15"/>
              </w:rPr>
              <w:t> </w:t>
            </w:r>
            <w:r>
              <w:rPr>
                <w:sz w:val="15"/>
              </w:rPr>
              <w:t>marktbestimmten</w:t>
            </w:r>
            <w:r>
              <w:rPr>
                <w:spacing w:val="12"/>
                <w:sz w:val="15"/>
              </w:rPr>
              <w:t> </w:t>
            </w:r>
            <w:r>
              <w:rPr>
                <w:spacing w:val="-2"/>
                <w:sz w:val="15"/>
              </w:rPr>
              <w:t>Betrieben</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3134</w:t>
            </w:r>
          </w:p>
        </w:tc>
        <w:tc>
          <w:tcPr>
            <w:tcW w:w="9347" w:type="dxa"/>
          </w:tcPr>
          <w:p>
            <w:pPr>
              <w:pStyle w:val="TableParagraph"/>
              <w:ind w:left="195"/>
              <w:jc w:val="left"/>
              <w:rPr>
                <w:sz w:val="15"/>
              </w:rPr>
            </w:pPr>
            <w:r>
              <w:rPr>
                <w:sz w:val="15"/>
              </w:rPr>
              <w:t>Sonstige</w:t>
            </w:r>
            <w:r>
              <w:rPr>
                <w:spacing w:val="10"/>
                <w:sz w:val="15"/>
              </w:rPr>
              <w:t> </w:t>
            </w:r>
            <w:r>
              <w:rPr>
                <w:sz w:val="15"/>
              </w:rPr>
              <w:t>Einzahlungen</w:t>
            </w:r>
            <w:r>
              <w:rPr>
                <w:spacing w:val="11"/>
                <w:sz w:val="15"/>
              </w:rPr>
              <w:t> </w:t>
            </w:r>
            <w:r>
              <w:rPr>
                <w:sz w:val="15"/>
              </w:rPr>
              <w:t>aus</w:t>
            </w:r>
            <w:r>
              <w:rPr>
                <w:spacing w:val="11"/>
                <w:sz w:val="15"/>
              </w:rPr>
              <w:t> </w:t>
            </w:r>
            <w:r>
              <w:rPr>
                <w:spacing w:val="-2"/>
                <w:sz w:val="15"/>
              </w:rPr>
              <w:t>Finanzerträgen</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3135</w:t>
            </w:r>
          </w:p>
        </w:tc>
        <w:tc>
          <w:tcPr>
            <w:tcW w:w="9347" w:type="dxa"/>
            <w:tcBorders>
              <w:bottom w:val="single" w:sz="6" w:space="0" w:color="000000"/>
            </w:tcBorders>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Dividenden/Gewinnausschüttungen</w:t>
            </w:r>
          </w:p>
        </w:tc>
        <w:tc>
          <w:tcPr>
            <w:tcW w:w="1870" w:type="dxa"/>
            <w:tcBorders>
              <w:bottom w:val="single" w:sz="6" w:space="0" w:color="000000"/>
            </w:tcBorders>
          </w:tcPr>
          <w:p>
            <w:pPr>
              <w:pStyle w:val="TableParagraph"/>
              <w:ind w:right="407"/>
              <w:rPr>
                <w:sz w:val="15"/>
              </w:rPr>
            </w:pPr>
            <w:r>
              <w:rPr>
                <w:spacing w:val="-4"/>
                <w:sz w:val="15"/>
              </w:rPr>
              <w:t>0,00</w:t>
            </w:r>
          </w:p>
        </w:tc>
        <w:tc>
          <w:tcPr>
            <w:tcW w:w="1629" w:type="dxa"/>
            <w:tcBorders>
              <w:bottom w:val="single" w:sz="6" w:space="0" w:color="000000"/>
            </w:tcBorders>
          </w:tcPr>
          <w:p>
            <w:pPr>
              <w:pStyle w:val="TableParagraph"/>
              <w:ind w:right="449"/>
              <w:rPr>
                <w:sz w:val="15"/>
              </w:rPr>
            </w:pPr>
            <w:r>
              <w:rPr>
                <w:spacing w:val="-4"/>
                <w:sz w:val="15"/>
              </w:rPr>
              <w:t>0,00</w:t>
            </w:r>
          </w:p>
        </w:tc>
        <w:tc>
          <w:tcPr>
            <w:tcW w:w="1270" w:type="dxa"/>
            <w:tcBorders>
              <w:bottom w:val="single" w:sz="6" w:space="0" w:color="000000"/>
            </w:tcBorders>
          </w:tcPr>
          <w:p>
            <w:pPr>
              <w:pStyle w:val="TableParagraph"/>
              <w:ind w:right="132"/>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79"/>
              <w:jc w:val="left"/>
              <w:rPr>
                <w:b/>
                <w:sz w:val="15"/>
              </w:rPr>
            </w:pPr>
            <w:r>
              <w:rPr>
                <w:b/>
                <w:spacing w:val="-5"/>
                <w:sz w:val="15"/>
              </w:rPr>
              <w:t>31</w:t>
            </w:r>
          </w:p>
        </w:tc>
        <w:tc>
          <w:tcPr>
            <w:tcW w:w="9347" w:type="dxa"/>
            <w:tcBorders>
              <w:top w:val="single" w:sz="6" w:space="0" w:color="000000"/>
            </w:tcBorders>
          </w:tcPr>
          <w:p>
            <w:pPr>
              <w:pStyle w:val="TableParagraph"/>
              <w:spacing w:before="31"/>
              <w:ind w:left="195"/>
              <w:jc w:val="left"/>
              <w:rPr>
                <w:b/>
                <w:sz w:val="15"/>
              </w:rPr>
            </w:pPr>
            <w:r>
              <w:rPr>
                <w:b/>
                <w:sz w:val="15"/>
              </w:rPr>
              <w:t>Summe</w:t>
            </w:r>
            <w:r>
              <w:rPr>
                <w:b/>
                <w:spacing w:val="8"/>
                <w:sz w:val="15"/>
              </w:rPr>
              <w:t> </w:t>
            </w:r>
            <w:r>
              <w:rPr>
                <w:b/>
                <w:sz w:val="15"/>
              </w:rPr>
              <w:t>Einzahlungen</w:t>
            </w:r>
            <w:r>
              <w:rPr>
                <w:b/>
                <w:spacing w:val="9"/>
                <w:sz w:val="15"/>
              </w:rPr>
              <w:t> </w:t>
            </w:r>
            <w:r>
              <w:rPr>
                <w:b/>
                <w:sz w:val="15"/>
              </w:rPr>
              <w:t>operative</w:t>
            </w:r>
            <w:r>
              <w:rPr>
                <w:b/>
                <w:spacing w:val="9"/>
                <w:sz w:val="15"/>
              </w:rPr>
              <w:t> </w:t>
            </w:r>
            <w:r>
              <w:rPr>
                <w:b/>
                <w:spacing w:val="-2"/>
                <w:sz w:val="15"/>
              </w:rPr>
              <w:t>Gebarung</w:t>
            </w:r>
          </w:p>
        </w:tc>
        <w:tc>
          <w:tcPr>
            <w:tcW w:w="1870" w:type="dxa"/>
            <w:tcBorders>
              <w:top w:val="single" w:sz="6" w:space="0" w:color="000000"/>
            </w:tcBorders>
          </w:tcPr>
          <w:p>
            <w:pPr>
              <w:pStyle w:val="TableParagraph"/>
              <w:spacing w:before="31"/>
              <w:ind w:right="407"/>
              <w:rPr>
                <w:b/>
                <w:sz w:val="15"/>
              </w:rPr>
            </w:pPr>
            <w:r>
              <w:rPr>
                <w:b/>
                <w:spacing w:val="-2"/>
                <w:sz w:val="15"/>
              </w:rPr>
              <w:t>408.400,00</w:t>
            </w:r>
          </w:p>
        </w:tc>
        <w:tc>
          <w:tcPr>
            <w:tcW w:w="1629" w:type="dxa"/>
            <w:tcBorders>
              <w:top w:val="single" w:sz="6" w:space="0" w:color="000000"/>
            </w:tcBorders>
          </w:tcPr>
          <w:p>
            <w:pPr>
              <w:pStyle w:val="TableParagraph"/>
              <w:spacing w:before="31"/>
              <w:ind w:right="449"/>
              <w:rPr>
                <w:b/>
                <w:sz w:val="15"/>
              </w:rPr>
            </w:pPr>
            <w:r>
              <w:rPr>
                <w:b/>
                <w:spacing w:val="-2"/>
                <w:sz w:val="15"/>
              </w:rPr>
              <w:t>377.800,00</w:t>
            </w:r>
          </w:p>
        </w:tc>
        <w:tc>
          <w:tcPr>
            <w:tcW w:w="1270" w:type="dxa"/>
            <w:tcBorders>
              <w:top w:val="single" w:sz="6" w:space="0" w:color="000000"/>
            </w:tcBorders>
          </w:tcPr>
          <w:p>
            <w:pPr>
              <w:pStyle w:val="TableParagraph"/>
              <w:spacing w:before="31"/>
              <w:ind w:right="132"/>
              <w:rPr>
                <w:b/>
                <w:sz w:val="15"/>
              </w:rPr>
            </w:pPr>
            <w:r>
              <w:rPr>
                <w:b/>
                <w:spacing w:val="-2"/>
                <w:sz w:val="15"/>
              </w:rPr>
              <w:t>30.600,00</w:t>
            </w:r>
          </w:p>
        </w:tc>
      </w:tr>
      <w:tr>
        <w:trPr>
          <w:trHeight w:val="311" w:hRule="atLeast"/>
        </w:trPr>
        <w:tc>
          <w:tcPr>
            <w:tcW w:w="735" w:type="dxa"/>
          </w:tcPr>
          <w:p>
            <w:pPr>
              <w:pStyle w:val="TableParagraph"/>
              <w:spacing w:before="111"/>
              <w:ind w:left="79"/>
              <w:jc w:val="left"/>
              <w:rPr>
                <w:b/>
                <w:sz w:val="15"/>
              </w:rPr>
            </w:pPr>
            <w:r>
              <w:rPr>
                <w:b/>
                <w:spacing w:val="-5"/>
                <w:sz w:val="15"/>
              </w:rPr>
              <w:t>321</w:t>
            </w:r>
          </w:p>
        </w:tc>
        <w:tc>
          <w:tcPr>
            <w:tcW w:w="9347" w:type="dxa"/>
          </w:tcPr>
          <w:p>
            <w:pPr>
              <w:pStyle w:val="TableParagraph"/>
              <w:spacing w:before="111"/>
              <w:ind w:left="195"/>
              <w:jc w:val="left"/>
              <w:rPr>
                <w:b/>
                <w:sz w:val="15"/>
              </w:rPr>
            </w:pPr>
            <w:r>
              <w:rPr>
                <w:b/>
                <w:sz w:val="15"/>
              </w:rPr>
              <w:t>Auszahlungen</w:t>
            </w:r>
            <w:r>
              <w:rPr>
                <w:b/>
                <w:spacing w:val="6"/>
                <w:sz w:val="15"/>
              </w:rPr>
              <w:t> </w:t>
            </w:r>
            <w:r>
              <w:rPr>
                <w:b/>
                <w:sz w:val="15"/>
              </w:rPr>
              <w:t>aus</w:t>
            </w:r>
            <w:r>
              <w:rPr>
                <w:b/>
                <w:spacing w:val="7"/>
                <w:sz w:val="15"/>
              </w:rPr>
              <w:t> </w:t>
            </w:r>
            <w:r>
              <w:rPr>
                <w:b/>
                <w:spacing w:val="-2"/>
                <w:sz w:val="15"/>
              </w:rPr>
              <w:t>Personalaufwand</w:t>
            </w:r>
          </w:p>
        </w:tc>
        <w:tc>
          <w:tcPr>
            <w:tcW w:w="1870" w:type="dxa"/>
          </w:tcPr>
          <w:p>
            <w:pPr>
              <w:pStyle w:val="TableParagraph"/>
              <w:spacing w:before="111"/>
              <w:ind w:right="408"/>
              <w:rPr>
                <w:b/>
                <w:sz w:val="15"/>
              </w:rPr>
            </w:pPr>
            <w:r>
              <w:rPr>
                <w:b/>
                <w:spacing w:val="-2"/>
                <w:sz w:val="15"/>
              </w:rPr>
              <w:t>91.700,00</w:t>
            </w:r>
          </w:p>
        </w:tc>
        <w:tc>
          <w:tcPr>
            <w:tcW w:w="1629" w:type="dxa"/>
          </w:tcPr>
          <w:p>
            <w:pPr>
              <w:pStyle w:val="TableParagraph"/>
              <w:spacing w:before="111"/>
              <w:ind w:right="449"/>
              <w:rPr>
                <w:b/>
                <w:sz w:val="15"/>
              </w:rPr>
            </w:pPr>
            <w:r>
              <w:rPr>
                <w:b/>
                <w:spacing w:val="-2"/>
                <w:sz w:val="15"/>
              </w:rPr>
              <w:t>81.600,00</w:t>
            </w:r>
          </w:p>
        </w:tc>
        <w:tc>
          <w:tcPr>
            <w:tcW w:w="1270" w:type="dxa"/>
          </w:tcPr>
          <w:p>
            <w:pPr>
              <w:pStyle w:val="TableParagraph"/>
              <w:spacing w:before="111"/>
              <w:ind w:right="132"/>
              <w:rPr>
                <w:b/>
                <w:sz w:val="15"/>
              </w:rPr>
            </w:pPr>
            <w:r>
              <w:rPr>
                <w:b/>
                <w:spacing w:val="-2"/>
                <w:sz w:val="15"/>
              </w:rPr>
              <w:t>10.100,00</w:t>
            </w:r>
          </w:p>
        </w:tc>
      </w:tr>
      <w:tr>
        <w:trPr>
          <w:trHeight w:val="226" w:hRule="atLeast"/>
        </w:trPr>
        <w:tc>
          <w:tcPr>
            <w:tcW w:w="735" w:type="dxa"/>
          </w:tcPr>
          <w:p>
            <w:pPr>
              <w:pStyle w:val="TableParagraph"/>
              <w:ind w:left="79"/>
              <w:jc w:val="left"/>
              <w:rPr>
                <w:sz w:val="15"/>
              </w:rPr>
            </w:pPr>
            <w:r>
              <w:rPr>
                <w:spacing w:val="-4"/>
                <w:sz w:val="15"/>
              </w:rPr>
              <w:t>3211</w:t>
            </w:r>
          </w:p>
        </w:tc>
        <w:tc>
          <w:tcPr>
            <w:tcW w:w="9347" w:type="dxa"/>
          </w:tcPr>
          <w:p>
            <w:pPr>
              <w:pStyle w:val="TableParagraph"/>
              <w:ind w:left="195"/>
              <w:jc w:val="left"/>
              <w:rPr>
                <w:sz w:val="15"/>
              </w:rPr>
            </w:pPr>
            <w:r>
              <w:rPr>
                <w:sz w:val="15"/>
              </w:rPr>
              <w:t>Auszahlungen</w:t>
            </w:r>
            <w:r>
              <w:rPr>
                <w:spacing w:val="11"/>
                <w:sz w:val="15"/>
              </w:rPr>
              <w:t> </w:t>
            </w:r>
            <w:r>
              <w:rPr>
                <w:sz w:val="15"/>
              </w:rPr>
              <w:t>für</w:t>
            </w:r>
            <w:r>
              <w:rPr>
                <w:spacing w:val="12"/>
                <w:sz w:val="15"/>
              </w:rPr>
              <w:t> </w:t>
            </w:r>
            <w:r>
              <w:rPr>
                <w:sz w:val="15"/>
              </w:rPr>
              <w:t>Personalaufwand</w:t>
            </w:r>
            <w:r>
              <w:rPr>
                <w:spacing w:val="11"/>
                <w:sz w:val="15"/>
              </w:rPr>
              <w:t> </w:t>
            </w:r>
            <w:r>
              <w:rPr>
                <w:sz w:val="15"/>
              </w:rPr>
              <w:t>Bezüge,</w:t>
            </w:r>
            <w:r>
              <w:rPr>
                <w:spacing w:val="12"/>
                <w:sz w:val="15"/>
              </w:rPr>
              <w:t> </w:t>
            </w:r>
            <w:r>
              <w:rPr>
                <w:sz w:val="15"/>
              </w:rPr>
              <w:t>Nebengebühren,</w:t>
            </w:r>
            <w:r>
              <w:rPr>
                <w:spacing w:val="11"/>
                <w:sz w:val="15"/>
              </w:rPr>
              <w:t> </w:t>
            </w:r>
            <w:r>
              <w:rPr>
                <w:sz w:val="15"/>
              </w:rPr>
              <w:t>und</w:t>
            </w:r>
            <w:r>
              <w:rPr>
                <w:spacing w:val="12"/>
                <w:sz w:val="15"/>
              </w:rPr>
              <w:t> </w:t>
            </w:r>
            <w:r>
              <w:rPr>
                <w:spacing w:val="-2"/>
                <w:sz w:val="15"/>
              </w:rPr>
              <w:t>Mehrleistungsvergütungen)</w:t>
            </w:r>
          </w:p>
        </w:tc>
        <w:tc>
          <w:tcPr>
            <w:tcW w:w="1870" w:type="dxa"/>
          </w:tcPr>
          <w:p>
            <w:pPr>
              <w:pStyle w:val="TableParagraph"/>
              <w:ind w:right="408"/>
              <w:rPr>
                <w:sz w:val="15"/>
              </w:rPr>
            </w:pPr>
            <w:r>
              <w:rPr>
                <w:spacing w:val="-2"/>
                <w:sz w:val="15"/>
              </w:rPr>
              <w:t>72.700,00</w:t>
            </w:r>
          </w:p>
        </w:tc>
        <w:tc>
          <w:tcPr>
            <w:tcW w:w="1629" w:type="dxa"/>
          </w:tcPr>
          <w:p>
            <w:pPr>
              <w:pStyle w:val="TableParagraph"/>
              <w:ind w:right="449"/>
              <w:rPr>
                <w:sz w:val="15"/>
              </w:rPr>
            </w:pPr>
            <w:r>
              <w:rPr>
                <w:spacing w:val="-2"/>
                <w:sz w:val="15"/>
              </w:rPr>
              <w:t>64.700,00</w:t>
            </w:r>
          </w:p>
        </w:tc>
        <w:tc>
          <w:tcPr>
            <w:tcW w:w="1270" w:type="dxa"/>
          </w:tcPr>
          <w:p>
            <w:pPr>
              <w:pStyle w:val="TableParagraph"/>
              <w:ind w:right="132"/>
              <w:rPr>
                <w:sz w:val="15"/>
              </w:rPr>
            </w:pPr>
            <w:r>
              <w:rPr>
                <w:spacing w:val="-2"/>
                <w:sz w:val="15"/>
              </w:rPr>
              <w:t>8.000,00</w:t>
            </w:r>
          </w:p>
        </w:tc>
      </w:tr>
      <w:tr>
        <w:trPr>
          <w:trHeight w:val="226" w:hRule="atLeast"/>
        </w:trPr>
        <w:tc>
          <w:tcPr>
            <w:tcW w:w="735" w:type="dxa"/>
          </w:tcPr>
          <w:p>
            <w:pPr>
              <w:pStyle w:val="TableParagraph"/>
              <w:ind w:left="79"/>
              <w:jc w:val="left"/>
              <w:rPr>
                <w:sz w:val="15"/>
              </w:rPr>
            </w:pPr>
            <w:r>
              <w:rPr>
                <w:spacing w:val="-4"/>
                <w:sz w:val="15"/>
              </w:rPr>
              <w:t>3212</w:t>
            </w:r>
          </w:p>
        </w:tc>
        <w:tc>
          <w:tcPr>
            <w:tcW w:w="9347"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gesetzliche</w:t>
            </w:r>
            <w:r>
              <w:rPr>
                <w:spacing w:val="8"/>
                <w:sz w:val="15"/>
              </w:rPr>
              <w:t> </w:t>
            </w:r>
            <w:r>
              <w:rPr>
                <w:sz w:val="15"/>
              </w:rPr>
              <w:t>und</w:t>
            </w:r>
            <w:r>
              <w:rPr>
                <w:spacing w:val="9"/>
                <w:sz w:val="15"/>
              </w:rPr>
              <w:t> </w:t>
            </w:r>
            <w:r>
              <w:rPr>
                <w:sz w:val="15"/>
              </w:rPr>
              <w:t>freiwillige</w:t>
            </w:r>
            <w:r>
              <w:rPr>
                <w:spacing w:val="8"/>
                <w:sz w:val="15"/>
              </w:rPr>
              <w:t> </w:t>
            </w:r>
            <w:r>
              <w:rPr>
                <w:spacing w:val="-2"/>
                <w:sz w:val="15"/>
              </w:rPr>
              <w:t>Sozialaufwendungen</w:t>
            </w:r>
          </w:p>
        </w:tc>
        <w:tc>
          <w:tcPr>
            <w:tcW w:w="1870" w:type="dxa"/>
          </w:tcPr>
          <w:p>
            <w:pPr>
              <w:pStyle w:val="TableParagraph"/>
              <w:ind w:right="408"/>
              <w:rPr>
                <w:sz w:val="15"/>
              </w:rPr>
            </w:pPr>
            <w:r>
              <w:rPr>
                <w:spacing w:val="-2"/>
                <w:sz w:val="15"/>
              </w:rPr>
              <w:t>19.000,00</w:t>
            </w:r>
          </w:p>
        </w:tc>
        <w:tc>
          <w:tcPr>
            <w:tcW w:w="1629" w:type="dxa"/>
          </w:tcPr>
          <w:p>
            <w:pPr>
              <w:pStyle w:val="TableParagraph"/>
              <w:ind w:right="449"/>
              <w:rPr>
                <w:sz w:val="15"/>
              </w:rPr>
            </w:pPr>
            <w:r>
              <w:rPr>
                <w:spacing w:val="-2"/>
                <w:sz w:val="15"/>
              </w:rPr>
              <w:t>16.900,00</w:t>
            </w:r>
          </w:p>
        </w:tc>
        <w:tc>
          <w:tcPr>
            <w:tcW w:w="1270" w:type="dxa"/>
          </w:tcPr>
          <w:p>
            <w:pPr>
              <w:pStyle w:val="TableParagraph"/>
              <w:ind w:right="132"/>
              <w:rPr>
                <w:sz w:val="15"/>
              </w:rPr>
            </w:pPr>
            <w:r>
              <w:rPr>
                <w:spacing w:val="-2"/>
                <w:sz w:val="15"/>
              </w:rPr>
              <w:t>2.100,00</w:t>
            </w:r>
          </w:p>
        </w:tc>
      </w:tr>
      <w:tr>
        <w:trPr>
          <w:trHeight w:val="311" w:hRule="atLeast"/>
        </w:trPr>
        <w:tc>
          <w:tcPr>
            <w:tcW w:w="735" w:type="dxa"/>
          </w:tcPr>
          <w:p>
            <w:pPr>
              <w:pStyle w:val="TableParagraph"/>
              <w:ind w:left="79"/>
              <w:jc w:val="left"/>
              <w:rPr>
                <w:sz w:val="15"/>
              </w:rPr>
            </w:pPr>
            <w:r>
              <w:rPr>
                <w:spacing w:val="-4"/>
                <w:sz w:val="15"/>
              </w:rPr>
              <w:t>3213</w:t>
            </w:r>
          </w:p>
        </w:tc>
        <w:tc>
          <w:tcPr>
            <w:tcW w:w="9347" w:type="dxa"/>
          </w:tcPr>
          <w:p>
            <w:pPr>
              <w:pStyle w:val="TableParagraph"/>
              <w:ind w:left="195"/>
              <w:jc w:val="left"/>
              <w:rPr>
                <w:sz w:val="15"/>
              </w:rPr>
            </w:pPr>
            <w:r>
              <w:rPr>
                <w:sz w:val="15"/>
              </w:rPr>
              <w:t>Auszahlungen</w:t>
            </w:r>
            <w:r>
              <w:rPr>
                <w:spacing w:val="11"/>
                <w:sz w:val="15"/>
              </w:rPr>
              <w:t> </w:t>
            </w:r>
            <w:r>
              <w:rPr>
                <w:sz w:val="15"/>
              </w:rPr>
              <w:t>aus</w:t>
            </w:r>
            <w:r>
              <w:rPr>
                <w:spacing w:val="12"/>
                <w:sz w:val="15"/>
              </w:rPr>
              <w:t> </w:t>
            </w:r>
            <w:r>
              <w:rPr>
                <w:sz w:val="15"/>
              </w:rPr>
              <w:t>sonstigem</w:t>
            </w:r>
            <w:r>
              <w:rPr>
                <w:spacing w:val="12"/>
                <w:sz w:val="15"/>
              </w:rPr>
              <w:t> </w:t>
            </w:r>
            <w:r>
              <w:rPr>
                <w:spacing w:val="-2"/>
                <w:sz w:val="15"/>
              </w:rPr>
              <w:t>Personalaufwand</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322</w:t>
            </w:r>
          </w:p>
        </w:tc>
        <w:tc>
          <w:tcPr>
            <w:tcW w:w="9347" w:type="dxa"/>
          </w:tcPr>
          <w:p>
            <w:pPr>
              <w:pStyle w:val="TableParagraph"/>
              <w:spacing w:before="110"/>
              <w:ind w:left="195"/>
              <w:jc w:val="left"/>
              <w:rPr>
                <w:b/>
                <w:sz w:val="15"/>
              </w:rPr>
            </w:pPr>
            <w:r>
              <w:rPr>
                <w:b/>
                <w:sz w:val="15"/>
              </w:rPr>
              <w:t>Auszahlungen</w:t>
            </w:r>
            <w:r>
              <w:rPr>
                <w:b/>
                <w:spacing w:val="8"/>
                <w:sz w:val="15"/>
              </w:rPr>
              <w:t> </w:t>
            </w:r>
            <w:r>
              <w:rPr>
                <w:b/>
                <w:sz w:val="15"/>
              </w:rPr>
              <w:t>aus</w:t>
            </w:r>
            <w:r>
              <w:rPr>
                <w:b/>
                <w:spacing w:val="8"/>
                <w:sz w:val="15"/>
              </w:rPr>
              <w:t> </w:t>
            </w:r>
            <w:r>
              <w:rPr>
                <w:b/>
                <w:sz w:val="15"/>
              </w:rPr>
              <w:t>Sachaufwand</w:t>
            </w:r>
            <w:r>
              <w:rPr>
                <w:b/>
                <w:spacing w:val="8"/>
                <w:sz w:val="15"/>
              </w:rPr>
              <w:t> </w:t>
            </w:r>
            <w:r>
              <w:rPr>
                <w:b/>
                <w:sz w:val="15"/>
              </w:rPr>
              <w:t>(ohne</w:t>
            </w:r>
            <w:r>
              <w:rPr>
                <w:b/>
                <w:spacing w:val="8"/>
                <w:sz w:val="15"/>
              </w:rPr>
              <w:t> </w:t>
            </w:r>
            <w:r>
              <w:rPr>
                <w:b/>
                <w:spacing w:val="-2"/>
                <w:sz w:val="15"/>
              </w:rPr>
              <w:t>Transferaufwand)</w:t>
            </w:r>
          </w:p>
        </w:tc>
        <w:tc>
          <w:tcPr>
            <w:tcW w:w="1870" w:type="dxa"/>
          </w:tcPr>
          <w:p>
            <w:pPr>
              <w:pStyle w:val="TableParagraph"/>
              <w:spacing w:before="110"/>
              <w:ind w:right="407"/>
              <w:rPr>
                <w:b/>
                <w:sz w:val="15"/>
              </w:rPr>
            </w:pPr>
            <w:r>
              <w:rPr>
                <w:b/>
                <w:spacing w:val="-2"/>
                <w:sz w:val="15"/>
              </w:rPr>
              <w:t>271.400,00</w:t>
            </w:r>
          </w:p>
        </w:tc>
        <w:tc>
          <w:tcPr>
            <w:tcW w:w="1629" w:type="dxa"/>
          </w:tcPr>
          <w:p>
            <w:pPr>
              <w:pStyle w:val="TableParagraph"/>
              <w:spacing w:before="110"/>
              <w:ind w:right="449"/>
              <w:rPr>
                <w:b/>
                <w:sz w:val="15"/>
              </w:rPr>
            </w:pPr>
            <w:r>
              <w:rPr>
                <w:b/>
                <w:spacing w:val="-2"/>
                <w:sz w:val="15"/>
              </w:rPr>
              <w:t>254.900,00</w:t>
            </w:r>
          </w:p>
        </w:tc>
        <w:tc>
          <w:tcPr>
            <w:tcW w:w="1270" w:type="dxa"/>
          </w:tcPr>
          <w:p>
            <w:pPr>
              <w:pStyle w:val="TableParagraph"/>
              <w:spacing w:before="110"/>
              <w:ind w:right="132"/>
              <w:rPr>
                <w:b/>
                <w:sz w:val="15"/>
              </w:rPr>
            </w:pPr>
            <w:r>
              <w:rPr>
                <w:b/>
                <w:spacing w:val="-2"/>
                <w:sz w:val="15"/>
              </w:rPr>
              <w:t>16.500,00</w:t>
            </w:r>
          </w:p>
        </w:tc>
      </w:tr>
      <w:tr>
        <w:trPr>
          <w:trHeight w:val="226" w:hRule="atLeast"/>
        </w:trPr>
        <w:tc>
          <w:tcPr>
            <w:tcW w:w="735" w:type="dxa"/>
          </w:tcPr>
          <w:p>
            <w:pPr>
              <w:pStyle w:val="TableParagraph"/>
              <w:ind w:left="79"/>
              <w:jc w:val="left"/>
              <w:rPr>
                <w:sz w:val="15"/>
              </w:rPr>
            </w:pPr>
            <w:r>
              <w:rPr>
                <w:spacing w:val="-4"/>
                <w:sz w:val="15"/>
              </w:rPr>
              <w:t>3221</w:t>
            </w:r>
          </w:p>
        </w:tc>
        <w:tc>
          <w:tcPr>
            <w:tcW w:w="9347" w:type="dxa"/>
          </w:tcPr>
          <w:p>
            <w:pPr>
              <w:pStyle w:val="TableParagraph"/>
              <w:ind w:left="195"/>
              <w:jc w:val="left"/>
              <w:rPr>
                <w:sz w:val="15"/>
              </w:rPr>
            </w:pPr>
            <w:r>
              <w:rPr>
                <w:sz w:val="15"/>
              </w:rPr>
              <w:t>Auszahlungen</w:t>
            </w:r>
            <w:r>
              <w:rPr>
                <w:spacing w:val="11"/>
                <w:sz w:val="15"/>
              </w:rPr>
              <w:t> </w:t>
            </w:r>
            <w:r>
              <w:rPr>
                <w:sz w:val="15"/>
              </w:rPr>
              <w:t>für</w:t>
            </w:r>
            <w:r>
              <w:rPr>
                <w:spacing w:val="11"/>
                <w:sz w:val="15"/>
              </w:rPr>
              <w:t> </w:t>
            </w:r>
            <w:r>
              <w:rPr>
                <w:sz w:val="15"/>
              </w:rPr>
              <w:t>Gebrauchs-</w:t>
            </w:r>
            <w:r>
              <w:rPr>
                <w:spacing w:val="11"/>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870" w:type="dxa"/>
          </w:tcPr>
          <w:p>
            <w:pPr>
              <w:pStyle w:val="TableParagraph"/>
              <w:ind w:right="408"/>
              <w:rPr>
                <w:sz w:val="15"/>
              </w:rPr>
            </w:pPr>
            <w:r>
              <w:rPr>
                <w:spacing w:val="-2"/>
                <w:sz w:val="15"/>
              </w:rPr>
              <w:t>15.300,00</w:t>
            </w:r>
          </w:p>
        </w:tc>
        <w:tc>
          <w:tcPr>
            <w:tcW w:w="1629" w:type="dxa"/>
          </w:tcPr>
          <w:p>
            <w:pPr>
              <w:pStyle w:val="TableParagraph"/>
              <w:ind w:right="449"/>
              <w:rPr>
                <w:sz w:val="15"/>
              </w:rPr>
            </w:pPr>
            <w:r>
              <w:rPr>
                <w:spacing w:val="-2"/>
                <w:sz w:val="15"/>
              </w:rPr>
              <w:t>14.300,00</w:t>
            </w:r>
          </w:p>
        </w:tc>
        <w:tc>
          <w:tcPr>
            <w:tcW w:w="1270" w:type="dxa"/>
          </w:tcPr>
          <w:p>
            <w:pPr>
              <w:pStyle w:val="TableParagraph"/>
              <w:ind w:right="132"/>
              <w:rPr>
                <w:sz w:val="15"/>
              </w:rPr>
            </w:pPr>
            <w:r>
              <w:rPr>
                <w:spacing w:val="-2"/>
                <w:sz w:val="15"/>
              </w:rPr>
              <w:t>1.000,00</w:t>
            </w:r>
          </w:p>
        </w:tc>
      </w:tr>
      <w:tr>
        <w:trPr>
          <w:trHeight w:val="226" w:hRule="atLeast"/>
        </w:trPr>
        <w:tc>
          <w:tcPr>
            <w:tcW w:w="735" w:type="dxa"/>
          </w:tcPr>
          <w:p>
            <w:pPr>
              <w:pStyle w:val="TableParagraph"/>
              <w:ind w:left="79"/>
              <w:jc w:val="left"/>
              <w:rPr>
                <w:sz w:val="15"/>
              </w:rPr>
            </w:pPr>
            <w:r>
              <w:rPr>
                <w:spacing w:val="-4"/>
                <w:sz w:val="15"/>
              </w:rPr>
              <w:t>3222</w:t>
            </w:r>
          </w:p>
        </w:tc>
        <w:tc>
          <w:tcPr>
            <w:tcW w:w="9347" w:type="dxa"/>
          </w:tcPr>
          <w:p>
            <w:pPr>
              <w:pStyle w:val="TableParagraph"/>
              <w:ind w:left="195"/>
              <w:jc w:val="left"/>
              <w:rPr>
                <w:sz w:val="15"/>
              </w:rPr>
            </w:pPr>
            <w:r>
              <w:rPr>
                <w:sz w:val="15"/>
              </w:rPr>
              <w:t>Auszahlungen</w:t>
            </w:r>
            <w:r>
              <w:rPr>
                <w:spacing w:val="10"/>
                <w:sz w:val="15"/>
              </w:rPr>
              <w:t> </w:t>
            </w:r>
            <w:r>
              <w:rPr>
                <w:sz w:val="15"/>
              </w:rPr>
              <w:t>für</w:t>
            </w:r>
            <w:r>
              <w:rPr>
                <w:spacing w:val="11"/>
                <w:sz w:val="15"/>
              </w:rPr>
              <w:t> </w:t>
            </w:r>
            <w:r>
              <w:rPr>
                <w:sz w:val="15"/>
              </w:rPr>
              <w:t>Verwaltungs-</w:t>
            </w:r>
            <w:r>
              <w:rPr>
                <w:spacing w:val="11"/>
                <w:sz w:val="15"/>
              </w:rPr>
              <w:t> </w:t>
            </w:r>
            <w:r>
              <w:rPr>
                <w:sz w:val="15"/>
              </w:rPr>
              <w:t>und</w:t>
            </w:r>
            <w:r>
              <w:rPr>
                <w:spacing w:val="11"/>
                <w:sz w:val="15"/>
              </w:rPr>
              <w:t> </w:t>
            </w:r>
            <w:r>
              <w:rPr>
                <w:spacing w:val="-2"/>
                <w:sz w:val="15"/>
              </w:rPr>
              <w:t>Betriebsaufwand</w:t>
            </w:r>
          </w:p>
        </w:tc>
        <w:tc>
          <w:tcPr>
            <w:tcW w:w="1870" w:type="dxa"/>
          </w:tcPr>
          <w:p>
            <w:pPr>
              <w:pStyle w:val="TableParagraph"/>
              <w:ind w:right="408"/>
              <w:rPr>
                <w:sz w:val="15"/>
              </w:rPr>
            </w:pPr>
            <w:r>
              <w:rPr>
                <w:spacing w:val="-2"/>
                <w:sz w:val="15"/>
              </w:rPr>
              <w:t>28.700,00</w:t>
            </w:r>
          </w:p>
        </w:tc>
        <w:tc>
          <w:tcPr>
            <w:tcW w:w="1629" w:type="dxa"/>
          </w:tcPr>
          <w:p>
            <w:pPr>
              <w:pStyle w:val="TableParagraph"/>
              <w:ind w:right="449"/>
              <w:rPr>
                <w:sz w:val="15"/>
              </w:rPr>
            </w:pPr>
            <w:r>
              <w:rPr>
                <w:spacing w:val="-2"/>
                <w:sz w:val="15"/>
              </w:rPr>
              <w:t>28.700,00</w:t>
            </w:r>
          </w:p>
        </w:tc>
        <w:tc>
          <w:tcPr>
            <w:tcW w:w="1270"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3223</w:t>
            </w:r>
          </w:p>
        </w:tc>
        <w:tc>
          <w:tcPr>
            <w:tcW w:w="9347"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Leasing-</w:t>
            </w:r>
            <w:r>
              <w:rPr>
                <w:spacing w:val="7"/>
                <w:sz w:val="15"/>
              </w:rPr>
              <w:t> </w:t>
            </w:r>
            <w:r>
              <w:rPr>
                <w:sz w:val="15"/>
              </w:rPr>
              <w:t>und</w:t>
            </w:r>
            <w:r>
              <w:rPr>
                <w:spacing w:val="8"/>
                <w:sz w:val="15"/>
              </w:rPr>
              <w:t> </w:t>
            </w:r>
            <w:r>
              <w:rPr>
                <w:spacing w:val="-2"/>
                <w:sz w:val="15"/>
              </w:rPr>
              <w:t>Mietaufwand</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3224</w:t>
            </w:r>
          </w:p>
        </w:tc>
        <w:tc>
          <w:tcPr>
            <w:tcW w:w="9347" w:type="dxa"/>
          </w:tcPr>
          <w:p>
            <w:pPr>
              <w:pStyle w:val="TableParagraph"/>
              <w:ind w:left="195"/>
              <w:jc w:val="left"/>
              <w:rPr>
                <w:sz w:val="15"/>
              </w:rPr>
            </w:pPr>
            <w:r>
              <w:rPr>
                <w:sz w:val="15"/>
              </w:rPr>
              <w:t>Auszahlungen</w:t>
            </w:r>
            <w:r>
              <w:rPr>
                <w:spacing w:val="11"/>
                <w:sz w:val="15"/>
              </w:rPr>
              <w:t> </w:t>
            </w:r>
            <w:r>
              <w:rPr>
                <w:sz w:val="15"/>
              </w:rPr>
              <w:t>für</w:t>
            </w:r>
            <w:r>
              <w:rPr>
                <w:spacing w:val="11"/>
                <w:sz w:val="15"/>
              </w:rPr>
              <w:t> </w:t>
            </w:r>
            <w:r>
              <w:rPr>
                <w:spacing w:val="-2"/>
                <w:sz w:val="15"/>
              </w:rPr>
              <w:t>Instandhaltung</w:t>
            </w:r>
          </w:p>
        </w:tc>
        <w:tc>
          <w:tcPr>
            <w:tcW w:w="1870" w:type="dxa"/>
          </w:tcPr>
          <w:p>
            <w:pPr>
              <w:pStyle w:val="TableParagraph"/>
              <w:ind w:right="408"/>
              <w:rPr>
                <w:sz w:val="15"/>
              </w:rPr>
            </w:pPr>
            <w:r>
              <w:rPr>
                <w:spacing w:val="-2"/>
                <w:sz w:val="15"/>
              </w:rPr>
              <w:t>24.900,00</w:t>
            </w:r>
          </w:p>
        </w:tc>
        <w:tc>
          <w:tcPr>
            <w:tcW w:w="1629" w:type="dxa"/>
          </w:tcPr>
          <w:p>
            <w:pPr>
              <w:pStyle w:val="TableParagraph"/>
              <w:ind w:right="449"/>
              <w:rPr>
                <w:sz w:val="15"/>
              </w:rPr>
            </w:pPr>
            <w:r>
              <w:rPr>
                <w:spacing w:val="-2"/>
                <w:sz w:val="15"/>
              </w:rPr>
              <w:t>13.500,00</w:t>
            </w:r>
          </w:p>
        </w:tc>
        <w:tc>
          <w:tcPr>
            <w:tcW w:w="1270" w:type="dxa"/>
          </w:tcPr>
          <w:p>
            <w:pPr>
              <w:pStyle w:val="TableParagraph"/>
              <w:ind w:right="132"/>
              <w:rPr>
                <w:sz w:val="15"/>
              </w:rPr>
            </w:pPr>
            <w:r>
              <w:rPr>
                <w:spacing w:val="-2"/>
                <w:sz w:val="15"/>
              </w:rPr>
              <w:t>11.400,00</w:t>
            </w:r>
          </w:p>
        </w:tc>
      </w:tr>
      <w:tr>
        <w:trPr>
          <w:trHeight w:val="311" w:hRule="atLeast"/>
        </w:trPr>
        <w:tc>
          <w:tcPr>
            <w:tcW w:w="735" w:type="dxa"/>
          </w:tcPr>
          <w:p>
            <w:pPr>
              <w:pStyle w:val="TableParagraph"/>
              <w:ind w:left="79"/>
              <w:jc w:val="left"/>
              <w:rPr>
                <w:sz w:val="15"/>
              </w:rPr>
            </w:pPr>
            <w:r>
              <w:rPr>
                <w:spacing w:val="-4"/>
                <w:sz w:val="15"/>
              </w:rPr>
              <w:t>3225</w:t>
            </w:r>
          </w:p>
        </w:tc>
        <w:tc>
          <w:tcPr>
            <w:tcW w:w="9347" w:type="dxa"/>
          </w:tcPr>
          <w:p>
            <w:pPr>
              <w:pStyle w:val="TableParagraph"/>
              <w:ind w:left="195"/>
              <w:jc w:val="left"/>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Sachaufwand</w:t>
            </w:r>
          </w:p>
        </w:tc>
        <w:tc>
          <w:tcPr>
            <w:tcW w:w="1870" w:type="dxa"/>
          </w:tcPr>
          <w:p>
            <w:pPr>
              <w:pStyle w:val="TableParagraph"/>
              <w:ind w:right="407"/>
              <w:rPr>
                <w:sz w:val="15"/>
              </w:rPr>
            </w:pPr>
            <w:r>
              <w:rPr>
                <w:spacing w:val="-2"/>
                <w:sz w:val="15"/>
              </w:rPr>
              <w:t>202.500,00</w:t>
            </w:r>
          </w:p>
        </w:tc>
        <w:tc>
          <w:tcPr>
            <w:tcW w:w="1629" w:type="dxa"/>
          </w:tcPr>
          <w:p>
            <w:pPr>
              <w:pStyle w:val="TableParagraph"/>
              <w:ind w:right="449"/>
              <w:rPr>
                <w:sz w:val="15"/>
              </w:rPr>
            </w:pPr>
            <w:r>
              <w:rPr>
                <w:spacing w:val="-2"/>
                <w:sz w:val="15"/>
              </w:rPr>
              <w:t>198.400,00</w:t>
            </w:r>
          </w:p>
        </w:tc>
        <w:tc>
          <w:tcPr>
            <w:tcW w:w="1270" w:type="dxa"/>
          </w:tcPr>
          <w:p>
            <w:pPr>
              <w:pStyle w:val="TableParagraph"/>
              <w:ind w:right="132"/>
              <w:rPr>
                <w:sz w:val="15"/>
              </w:rPr>
            </w:pPr>
            <w:r>
              <w:rPr>
                <w:spacing w:val="-2"/>
                <w:sz w:val="15"/>
              </w:rPr>
              <w:t>4.100,00</w:t>
            </w:r>
          </w:p>
        </w:tc>
      </w:tr>
      <w:tr>
        <w:trPr>
          <w:trHeight w:val="311" w:hRule="atLeast"/>
        </w:trPr>
        <w:tc>
          <w:tcPr>
            <w:tcW w:w="735" w:type="dxa"/>
          </w:tcPr>
          <w:p>
            <w:pPr>
              <w:pStyle w:val="TableParagraph"/>
              <w:spacing w:before="110"/>
              <w:ind w:left="79"/>
              <w:jc w:val="left"/>
              <w:rPr>
                <w:b/>
                <w:sz w:val="15"/>
              </w:rPr>
            </w:pPr>
            <w:r>
              <w:rPr>
                <w:b/>
                <w:spacing w:val="-5"/>
                <w:sz w:val="15"/>
              </w:rPr>
              <w:t>323</w:t>
            </w:r>
          </w:p>
        </w:tc>
        <w:tc>
          <w:tcPr>
            <w:tcW w:w="9347"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6"/>
                <w:sz w:val="15"/>
              </w:rPr>
              <w:t> </w:t>
            </w:r>
            <w:r>
              <w:rPr>
                <w:b/>
                <w:sz w:val="15"/>
              </w:rPr>
              <w:t>Transfers</w:t>
            </w:r>
            <w:r>
              <w:rPr>
                <w:b/>
                <w:spacing w:val="6"/>
                <w:sz w:val="15"/>
              </w:rPr>
              <w:t> </w:t>
            </w:r>
            <w:r>
              <w:rPr>
                <w:b/>
                <w:sz w:val="15"/>
              </w:rPr>
              <w:t>(ohne</w:t>
            </w:r>
            <w:r>
              <w:rPr>
                <w:b/>
                <w:spacing w:val="6"/>
                <w:sz w:val="15"/>
              </w:rPr>
              <w:t> </w:t>
            </w:r>
            <w:r>
              <w:rPr>
                <w:b/>
                <w:spacing w:val="-2"/>
                <w:sz w:val="15"/>
              </w:rPr>
              <w:t>Kapitaltransfers)</w:t>
            </w:r>
          </w:p>
        </w:tc>
        <w:tc>
          <w:tcPr>
            <w:tcW w:w="1870" w:type="dxa"/>
          </w:tcPr>
          <w:p>
            <w:pPr>
              <w:pStyle w:val="TableParagraph"/>
              <w:spacing w:before="110"/>
              <w:ind w:right="408"/>
              <w:rPr>
                <w:b/>
                <w:sz w:val="15"/>
              </w:rPr>
            </w:pPr>
            <w:r>
              <w:rPr>
                <w:b/>
                <w:spacing w:val="-2"/>
                <w:sz w:val="15"/>
              </w:rPr>
              <w:t>45.000,00</w:t>
            </w:r>
          </w:p>
        </w:tc>
        <w:tc>
          <w:tcPr>
            <w:tcW w:w="1629" w:type="dxa"/>
          </w:tcPr>
          <w:p>
            <w:pPr>
              <w:pStyle w:val="TableParagraph"/>
              <w:spacing w:before="110"/>
              <w:ind w:right="449"/>
              <w:rPr>
                <w:b/>
                <w:sz w:val="15"/>
              </w:rPr>
            </w:pPr>
            <w:r>
              <w:rPr>
                <w:b/>
                <w:spacing w:val="-2"/>
                <w:sz w:val="15"/>
              </w:rPr>
              <w:t>22.000,00</w:t>
            </w:r>
          </w:p>
        </w:tc>
        <w:tc>
          <w:tcPr>
            <w:tcW w:w="1270" w:type="dxa"/>
          </w:tcPr>
          <w:p>
            <w:pPr>
              <w:pStyle w:val="TableParagraph"/>
              <w:spacing w:before="110"/>
              <w:ind w:right="132"/>
              <w:rPr>
                <w:b/>
                <w:sz w:val="15"/>
              </w:rPr>
            </w:pPr>
            <w:r>
              <w:rPr>
                <w:b/>
                <w:spacing w:val="-2"/>
                <w:sz w:val="15"/>
              </w:rPr>
              <w:t>23.000,00</w:t>
            </w:r>
          </w:p>
        </w:tc>
      </w:tr>
      <w:tr>
        <w:trPr>
          <w:trHeight w:val="226" w:hRule="atLeast"/>
        </w:trPr>
        <w:tc>
          <w:tcPr>
            <w:tcW w:w="735" w:type="dxa"/>
          </w:tcPr>
          <w:p>
            <w:pPr>
              <w:pStyle w:val="TableParagraph"/>
              <w:ind w:left="79"/>
              <w:jc w:val="left"/>
              <w:rPr>
                <w:sz w:val="15"/>
              </w:rPr>
            </w:pPr>
            <w:r>
              <w:rPr>
                <w:spacing w:val="-4"/>
                <w:sz w:val="15"/>
              </w:rPr>
              <w:t>3231</w:t>
            </w:r>
          </w:p>
        </w:tc>
        <w:tc>
          <w:tcPr>
            <w:tcW w:w="9347" w:type="dxa"/>
          </w:tcPr>
          <w:p>
            <w:pPr>
              <w:pStyle w:val="TableParagraph"/>
              <w:ind w:left="195"/>
              <w:jc w:val="left"/>
              <w:rPr>
                <w:sz w:val="15"/>
              </w:rPr>
            </w:pPr>
            <w:r>
              <w:rPr>
                <w:sz w:val="15"/>
              </w:rPr>
              <w:t>Transferzahlungen</w:t>
            </w:r>
            <w:r>
              <w:rPr>
                <w:spacing w:val="8"/>
                <w:sz w:val="15"/>
              </w:rPr>
              <w:t> </w:t>
            </w:r>
            <w:r>
              <w:rPr>
                <w:sz w:val="15"/>
              </w:rPr>
              <w:t>an</w:t>
            </w:r>
            <w:r>
              <w:rPr>
                <w:spacing w:val="8"/>
                <w:sz w:val="15"/>
              </w:rPr>
              <w:t> </w:t>
            </w:r>
            <w:r>
              <w:rPr>
                <w:sz w:val="15"/>
              </w:rPr>
              <w:t>Träger</w:t>
            </w:r>
            <w:r>
              <w:rPr>
                <w:spacing w:val="8"/>
                <w:sz w:val="15"/>
              </w:rPr>
              <w:t> </w:t>
            </w:r>
            <w:r>
              <w:rPr>
                <w:sz w:val="15"/>
              </w:rPr>
              <w:t>des</w:t>
            </w:r>
            <w:r>
              <w:rPr>
                <w:spacing w:val="9"/>
                <w:sz w:val="15"/>
              </w:rPr>
              <w:t> </w:t>
            </w:r>
            <w:r>
              <w:rPr>
                <w:sz w:val="15"/>
              </w:rPr>
              <w:t>öffentlichen</w:t>
            </w:r>
            <w:r>
              <w:rPr>
                <w:spacing w:val="8"/>
                <w:sz w:val="15"/>
              </w:rPr>
              <w:t> </w:t>
            </w:r>
            <w:r>
              <w:rPr>
                <w:spacing w:val="-2"/>
                <w:sz w:val="15"/>
              </w:rPr>
              <w:t>Rechts</w:t>
            </w:r>
          </w:p>
        </w:tc>
        <w:tc>
          <w:tcPr>
            <w:tcW w:w="1870" w:type="dxa"/>
          </w:tcPr>
          <w:p>
            <w:pPr>
              <w:pStyle w:val="TableParagraph"/>
              <w:ind w:right="408"/>
              <w:rPr>
                <w:sz w:val="15"/>
              </w:rPr>
            </w:pPr>
            <w:r>
              <w:rPr>
                <w:spacing w:val="-2"/>
                <w:sz w:val="15"/>
              </w:rPr>
              <w:t>45.000,00</w:t>
            </w:r>
          </w:p>
        </w:tc>
        <w:tc>
          <w:tcPr>
            <w:tcW w:w="1629" w:type="dxa"/>
          </w:tcPr>
          <w:p>
            <w:pPr>
              <w:pStyle w:val="TableParagraph"/>
              <w:ind w:right="449"/>
              <w:rPr>
                <w:sz w:val="15"/>
              </w:rPr>
            </w:pPr>
            <w:r>
              <w:rPr>
                <w:spacing w:val="-2"/>
                <w:sz w:val="15"/>
              </w:rPr>
              <w:t>22.000,00</w:t>
            </w:r>
          </w:p>
        </w:tc>
        <w:tc>
          <w:tcPr>
            <w:tcW w:w="1270" w:type="dxa"/>
          </w:tcPr>
          <w:p>
            <w:pPr>
              <w:pStyle w:val="TableParagraph"/>
              <w:ind w:right="132"/>
              <w:rPr>
                <w:sz w:val="15"/>
              </w:rPr>
            </w:pPr>
            <w:r>
              <w:rPr>
                <w:spacing w:val="-2"/>
                <w:sz w:val="15"/>
              </w:rPr>
              <w:t>23.000,00</w:t>
            </w:r>
          </w:p>
        </w:tc>
      </w:tr>
      <w:tr>
        <w:trPr>
          <w:trHeight w:val="226" w:hRule="atLeast"/>
        </w:trPr>
        <w:tc>
          <w:tcPr>
            <w:tcW w:w="735" w:type="dxa"/>
          </w:tcPr>
          <w:p>
            <w:pPr>
              <w:pStyle w:val="TableParagraph"/>
              <w:ind w:left="79"/>
              <w:jc w:val="left"/>
              <w:rPr>
                <w:sz w:val="15"/>
              </w:rPr>
            </w:pPr>
            <w:r>
              <w:rPr>
                <w:spacing w:val="-4"/>
                <w:sz w:val="15"/>
              </w:rPr>
              <w:t>3232</w:t>
            </w:r>
          </w:p>
        </w:tc>
        <w:tc>
          <w:tcPr>
            <w:tcW w:w="9347" w:type="dxa"/>
          </w:tcPr>
          <w:p>
            <w:pPr>
              <w:pStyle w:val="TableParagraph"/>
              <w:ind w:left="195"/>
              <w:jc w:val="left"/>
              <w:rPr>
                <w:sz w:val="15"/>
              </w:rPr>
            </w:pPr>
            <w:r>
              <w:rPr>
                <w:sz w:val="15"/>
              </w:rPr>
              <w:t>Transferzahlungen</w:t>
            </w:r>
            <w:r>
              <w:rPr>
                <w:spacing w:val="13"/>
                <w:sz w:val="15"/>
              </w:rPr>
              <w:t> </w:t>
            </w:r>
            <w:r>
              <w:rPr>
                <w:sz w:val="15"/>
              </w:rPr>
              <w:t>an</w:t>
            </w:r>
            <w:r>
              <w:rPr>
                <w:spacing w:val="13"/>
                <w:sz w:val="15"/>
              </w:rPr>
              <w:t> </w:t>
            </w:r>
            <w:r>
              <w:rPr>
                <w:spacing w:val="-2"/>
                <w:sz w:val="15"/>
              </w:rPr>
              <w:t>Beteiligungen</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r>
        <w:trPr>
          <w:trHeight w:val="248" w:hRule="atLeast"/>
        </w:trPr>
        <w:tc>
          <w:tcPr>
            <w:tcW w:w="735" w:type="dxa"/>
          </w:tcPr>
          <w:p>
            <w:pPr>
              <w:pStyle w:val="TableParagraph"/>
              <w:ind w:left="79"/>
              <w:jc w:val="left"/>
              <w:rPr>
                <w:sz w:val="15"/>
              </w:rPr>
            </w:pPr>
            <w:r>
              <w:rPr>
                <w:spacing w:val="-4"/>
                <w:sz w:val="15"/>
              </w:rPr>
              <w:t>3233</w:t>
            </w:r>
          </w:p>
        </w:tc>
        <w:tc>
          <w:tcPr>
            <w:tcW w:w="9347" w:type="dxa"/>
          </w:tcPr>
          <w:p>
            <w:pPr>
              <w:pStyle w:val="TableParagraph"/>
              <w:ind w:left="195"/>
              <w:jc w:val="left"/>
              <w:rPr>
                <w:sz w:val="15"/>
              </w:rPr>
            </w:pPr>
            <w:r>
              <w:rPr>
                <w:sz w:val="15"/>
              </w:rPr>
              <w:t>Transferzahlungen</w:t>
            </w:r>
            <w:r>
              <w:rPr>
                <w:spacing w:val="10"/>
                <w:sz w:val="15"/>
              </w:rPr>
              <w:t> </w:t>
            </w:r>
            <w:r>
              <w:rPr>
                <w:sz w:val="15"/>
              </w:rPr>
              <w:t>an</w:t>
            </w:r>
            <w:r>
              <w:rPr>
                <w:spacing w:val="10"/>
                <w:sz w:val="15"/>
              </w:rPr>
              <w:t> </w:t>
            </w:r>
            <w:r>
              <w:rPr>
                <w:sz w:val="15"/>
              </w:rPr>
              <w:t>Unternehmen</w:t>
            </w:r>
            <w:r>
              <w:rPr>
                <w:spacing w:val="10"/>
                <w:sz w:val="15"/>
              </w:rPr>
              <w:t> </w:t>
            </w:r>
            <w:r>
              <w:rPr>
                <w:sz w:val="15"/>
              </w:rPr>
              <w:t>(inkl.</w:t>
            </w:r>
            <w:r>
              <w:rPr>
                <w:spacing w:val="10"/>
                <w:sz w:val="15"/>
              </w:rPr>
              <w:t> </w:t>
            </w:r>
            <w:r>
              <w:rPr>
                <w:spacing w:val="-2"/>
                <w:sz w:val="15"/>
              </w:rPr>
              <w:t>Finanzunternehmen)</w:t>
            </w:r>
          </w:p>
        </w:tc>
        <w:tc>
          <w:tcPr>
            <w:tcW w:w="1870" w:type="dxa"/>
          </w:tcPr>
          <w:p>
            <w:pPr>
              <w:pStyle w:val="TableParagraph"/>
              <w:ind w:right="407"/>
              <w:rPr>
                <w:sz w:val="15"/>
              </w:rPr>
            </w:pPr>
            <w:r>
              <w:rPr>
                <w:spacing w:val="-4"/>
                <w:sz w:val="15"/>
              </w:rPr>
              <w:t>0,00</w:t>
            </w:r>
          </w:p>
        </w:tc>
        <w:tc>
          <w:tcPr>
            <w:tcW w:w="1629" w:type="dxa"/>
          </w:tcPr>
          <w:p>
            <w:pPr>
              <w:pStyle w:val="TableParagraph"/>
              <w:ind w:right="449"/>
              <w:rPr>
                <w:sz w:val="15"/>
              </w:rPr>
            </w:pPr>
            <w:r>
              <w:rPr>
                <w:spacing w:val="-4"/>
                <w:sz w:val="15"/>
              </w:rPr>
              <w:t>0,00</w:t>
            </w:r>
          </w:p>
        </w:tc>
        <w:tc>
          <w:tcPr>
            <w:tcW w:w="1270" w:type="dxa"/>
          </w:tcPr>
          <w:p>
            <w:pPr>
              <w:pStyle w:val="TableParagraph"/>
              <w:ind w:right="132"/>
              <w:rPr>
                <w:sz w:val="15"/>
              </w:rPr>
            </w:pPr>
            <w:r>
              <w:rPr>
                <w:spacing w:val="-4"/>
                <w:sz w:val="15"/>
              </w:rPr>
              <w:t>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79840;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Dienstleistungen (Gruppe </w:t>
      </w:r>
      <w:r>
        <w:rPr>
          <w:b/>
          <w:spacing w:val="-5"/>
          <w:sz w:val="17"/>
        </w:rPr>
        <w:t>8)</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85"/>
        <w:gridCol w:w="1833"/>
        <w:gridCol w:w="1604"/>
        <w:gridCol w:w="1296"/>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9385" w:type="dxa"/>
            <w:shd w:val="clear" w:color="auto" w:fill="D8D8D8"/>
          </w:tcPr>
          <w:p>
            <w:pPr>
              <w:pStyle w:val="TableParagraph"/>
              <w:spacing w:before="15"/>
              <w:ind w:left="195"/>
              <w:jc w:val="left"/>
              <w:rPr>
                <w:b/>
                <w:sz w:val="15"/>
              </w:rPr>
            </w:pPr>
            <w:r>
              <w:rPr>
                <w:b/>
                <w:sz w:val="15"/>
              </w:rPr>
              <w:t>Mittelverwendungs-</w:t>
            </w:r>
            <w:r>
              <w:rPr>
                <w:b/>
                <w:spacing w:val="7"/>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7"/>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1833" w:type="dxa"/>
            <w:shd w:val="clear" w:color="auto" w:fill="D8D8D8"/>
          </w:tcPr>
          <w:p>
            <w:pPr>
              <w:pStyle w:val="TableParagraph"/>
              <w:spacing w:before="15"/>
              <w:ind w:right="409"/>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604" w:type="dxa"/>
            <w:shd w:val="clear" w:color="auto" w:fill="D8D8D8"/>
          </w:tcPr>
          <w:p>
            <w:pPr>
              <w:pStyle w:val="TableParagraph"/>
              <w:spacing w:before="15"/>
              <w:ind w:right="425"/>
              <w:rPr>
                <w:b/>
                <w:sz w:val="15"/>
              </w:rPr>
            </w:pPr>
            <w:r>
              <w:rPr>
                <w:b/>
                <w:sz w:val="15"/>
              </w:rPr>
              <w:t>VA</w:t>
            </w:r>
            <w:r>
              <w:rPr>
                <w:b/>
                <w:spacing w:val="4"/>
                <w:sz w:val="15"/>
              </w:rPr>
              <w:t> </w:t>
            </w:r>
            <w:r>
              <w:rPr>
                <w:b/>
                <w:spacing w:val="-4"/>
                <w:sz w:val="15"/>
              </w:rPr>
              <w:t>2022</w:t>
            </w:r>
          </w:p>
        </w:tc>
        <w:tc>
          <w:tcPr>
            <w:tcW w:w="1296" w:type="dxa"/>
            <w:shd w:val="clear" w:color="auto" w:fill="D8D8D8"/>
          </w:tcPr>
          <w:p>
            <w:pPr>
              <w:pStyle w:val="TableParagraph"/>
              <w:spacing w:before="15"/>
              <w:ind w:right="134"/>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79"/>
              <w:jc w:val="left"/>
              <w:rPr>
                <w:sz w:val="15"/>
              </w:rPr>
            </w:pPr>
            <w:r>
              <w:rPr>
                <w:spacing w:val="-4"/>
                <w:sz w:val="15"/>
              </w:rPr>
              <w:t>3234</w:t>
            </w:r>
          </w:p>
        </w:tc>
        <w:tc>
          <w:tcPr>
            <w:tcW w:w="9385" w:type="dxa"/>
          </w:tcPr>
          <w:p>
            <w:pPr>
              <w:pStyle w:val="TableParagraph"/>
              <w:spacing w:before="8"/>
              <w:jc w:val="left"/>
              <w:rPr>
                <w:b/>
                <w:sz w:val="13"/>
              </w:rPr>
            </w:pPr>
          </w:p>
          <w:p>
            <w:pPr>
              <w:pStyle w:val="TableParagraph"/>
              <w:spacing w:before="0"/>
              <w:ind w:left="195"/>
              <w:jc w:val="left"/>
              <w:rPr>
                <w:sz w:val="15"/>
              </w:rPr>
            </w:pPr>
            <w:r>
              <w:rPr>
                <w:sz w:val="15"/>
              </w:rPr>
              <w:t>Transferzahlungen</w:t>
            </w:r>
            <w:r>
              <w:rPr>
                <w:spacing w:val="9"/>
                <w:sz w:val="15"/>
              </w:rPr>
              <w:t> </w:t>
            </w:r>
            <w:r>
              <w:rPr>
                <w:sz w:val="15"/>
              </w:rPr>
              <w:t>an</w:t>
            </w:r>
            <w:r>
              <w:rPr>
                <w:spacing w:val="10"/>
                <w:sz w:val="15"/>
              </w:rPr>
              <w:t> </w:t>
            </w:r>
            <w:r>
              <w:rPr>
                <w:sz w:val="15"/>
              </w:rPr>
              <w:t>Haushalte</w:t>
            </w:r>
            <w:r>
              <w:rPr>
                <w:spacing w:val="9"/>
                <w:sz w:val="15"/>
              </w:rPr>
              <w:t> </w:t>
            </w:r>
            <w:r>
              <w:rPr>
                <w:sz w:val="15"/>
              </w:rPr>
              <w:t>und</w:t>
            </w:r>
            <w:r>
              <w:rPr>
                <w:spacing w:val="10"/>
                <w:sz w:val="15"/>
              </w:rPr>
              <w:t> </w:t>
            </w:r>
            <w:r>
              <w:rPr>
                <w:sz w:val="15"/>
              </w:rPr>
              <w:t>Organisationen</w:t>
            </w:r>
            <w:r>
              <w:rPr>
                <w:spacing w:val="10"/>
                <w:sz w:val="15"/>
              </w:rPr>
              <w:t> </w:t>
            </w:r>
            <w:r>
              <w:rPr>
                <w:sz w:val="15"/>
              </w:rPr>
              <w:t>ohne</w:t>
            </w:r>
            <w:r>
              <w:rPr>
                <w:spacing w:val="9"/>
                <w:sz w:val="15"/>
              </w:rPr>
              <w:t> </w:t>
            </w:r>
            <w:r>
              <w:rPr>
                <w:spacing w:val="-2"/>
                <w:sz w:val="15"/>
              </w:rPr>
              <w:t>Erwerbscharakter</w:t>
            </w:r>
          </w:p>
        </w:tc>
        <w:tc>
          <w:tcPr>
            <w:tcW w:w="1833" w:type="dxa"/>
          </w:tcPr>
          <w:p>
            <w:pPr>
              <w:pStyle w:val="TableParagraph"/>
              <w:spacing w:before="8"/>
              <w:jc w:val="left"/>
              <w:rPr>
                <w:b/>
                <w:sz w:val="13"/>
              </w:rPr>
            </w:pPr>
          </w:p>
          <w:p>
            <w:pPr>
              <w:pStyle w:val="TableParagraph"/>
              <w:spacing w:before="0"/>
              <w:ind w:right="408"/>
              <w:rPr>
                <w:sz w:val="15"/>
              </w:rPr>
            </w:pPr>
            <w:r>
              <w:rPr>
                <w:spacing w:val="-4"/>
                <w:sz w:val="15"/>
              </w:rPr>
              <w:t>0,00</w:t>
            </w:r>
          </w:p>
        </w:tc>
        <w:tc>
          <w:tcPr>
            <w:tcW w:w="1604" w:type="dxa"/>
          </w:tcPr>
          <w:p>
            <w:pPr>
              <w:pStyle w:val="TableParagraph"/>
              <w:spacing w:before="8"/>
              <w:jc w:val="left"/>
              <w:rPr>
                <w:b/>
                <w:sz w:val="13"/>
              </w:rPr>
            </w:pPr>
          </w:p>
          <w:p>
            <w:pPr>
              <w:pStyle w:val="TableParagraph"/>
              <w:spacing w:before="0"/>
              <w:ind w:right="425"/>
              <w:rPr>
                <w:sz w:val="15"/>
              </w:rPr>
            </w:pPr>
            <w:r>
              <w:rPr>
                <w:spacing w:val="-4"/>
                <w:sz w:val="15"/>
              </w:rPr>
              <w:t>0,00</w:t>
            </w:r>
          </w:p>
        </w:tc>
        <w:tc>
          <w:tcPr>
            <w:tcW w:w="1296" w:type="dxa"/>
          </w:tcPr>
          <w:p>
            <w:pPr>
              <w:pStyle w:val="TableParagraph"/>
              <w:spacing w:before="8"/>
              <w:jc w:val="left"/>
              <w:rPr>
                <w:b/>
                <w:sz w:val="13"/>
              </w:rPr>
            </w:pPr>
          </w:p>
          <w:p>
            <w:pPr>
              <w:pStyle w:val="TableParagraph"/>
              <w:spacing w:before="0"/>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3235</w:t>
            </w:r>
          </w:p>
        </w:tc>
        <w:tc>
          <w:tcPr>
            <w:tcW w:w="9385" w:type="dxa"/>
          </w:tcPr>
          <w:p>
            <w:pPr>
              <w:pStyle w:val="TableParagraph"/>
              <w:ind w:left="195"/>
              <w:jc w:val="left"/>
              <w:rPr>
                <w:sz w:val="15"/>
              </w:rPr>
            </w:pPr>
            <w:r>
              <w:rPr>
                <w:sz w:val="15"/>
              </w:rPr>
              <w:t>Transferzahlungen</w:t>
            </w:r>
            <w:r>
              <w:rPr>
                <w:spacing w:val="9"/>
                <w:sz w:val="15"/>
              </w:rPr>
              <w:t> </w:t>
            </w:r>
            <w:r>
              <w:rPr>
                <w:sz w:val="15"/>
              </w:rPr>
              <w:t>an</w:t>
            </w:r>
            <w:r>
              <w:rPr>
                <w:spacing w:val="10"/>
                <w:sz w:val="15"/>
              </w:rPr>
              <w:t> </w:t>
            </w:r>
            <w:r>
              <w:rPr>
                <w:sz w:val="15"/>
              </w:rPr>
              <w:t>das</w:t>
            </w:r>
            <w:r>
              <w:rPr>
                <w:spacing w:val="10"/>
                <w:sz w:val="15"/>
              </w:rPr>
              <w:t> </w:t>
            </w:r>
            <w:r>
              <w:rPr>
                <w:spacing w:val="-2"/>
                <w:sz w:val="15"/>
              </w:rPr>
              <w:t>Ausland</w:t>
            </w:r>
          </w:p>
        </w:tc>
        <w:tc>
          <w:tcPr>
            <w:tcW w:w="1833" w:type="dxa"/>
          </w:tcPr>
          <w:p>
            <w:pPr>
              <w:pStyle w:val="TableParagraph"/>
              <w:ind w:right="408"/>
              <w:rPr>
                <w:sz w:val="15"/>
              </w:rPr>
            </w:pPr>
            <w:r>
              <w:rPr>
                <w:spacing w:val="-4"/>
                <w:sz w:val="15"/>
              </w:rPr>
              <w:t>0,00</w:t>
            </w:r>
          </w:p>
        </w:tc>
        <w:tc>
          <w:tcPr>
            <w:tcW w:w="1604"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3236</w:t>
            </w:r>
          </w:p>
        </w:tc>
        <w:tc>
          <w:tcPr>
            <w:tcW w:w="9385" w:type="dxa"/>
          </w:tcPr>
          <w:p>
            <w:pPr>
              <w:pStyle w:val="TableParagraph"/>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33" w:type="dxa"/>
          </w:tcPr>
          <w:p>
            <w:pPr>
              <w:pStyle w:val="TableParagraph"/>
              <w:ind w:right="408"/>
              <w:rPr>
                <w:sz w:val="15"/>
              </w:rPr>
            </w:pPr>
            <w:r>
              <w:rPr>
                <w:spacing w:val="-4"/>
                <w:sz w:val="15"/>
              </w:rPr>
              <w:t>0,00</w:t>
            </w:r>
          </w:p>
        </w:tc>
        <w:tc>
          <w:tcPr>
            <w:tcW w:w="1604"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324</w:t>
            </w:r>
          </w:p>
        </w:tc>
        <w:tc>
          <w:tcPr>
            <w:tcW w:w="9385"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7"/>
                <w:sz w:val="15"/>
              </w:rPr>
              <w:t> </w:t>
            </w:r>
            <w:r>
              <w:rPr>
                <w:b/>
                <w:spacing w:val="-2"/>
                <w:sz w:val="15"/>
              </w:rPr>
              <w:t>Finanzaufwand</w:t>
            </w:r>
          </w:p>
        </w:tc>
        <w:tc>
          <w:tcPr>
            <w:tcW w:w="1833" w:type="dxa"/>
          </w:tcPr>
          <w:p>
            <w:pPr>
              <w:pStyle w:val="TableParagraph"/>
              <w:spacing w:before="110"/>
              <w:ind w:right="409"/>
              <w:rPr>
                <w:b/>
                <w:sz w:val="15"/>
              </w:rPr>
            </w:pPr>
            <w:r>
              <w:rPr>
                <w:b/>
                <w:spacing w:val="-2"/>
                <w:sz w:val="15"/>
              </w:rPr>
              <w:t>15.000,00</w:t>
            </w:r>
          </w:p>
        </w:tc>
        <w:tc>
          <w:tcPr>
            <w:tcW w:w="1604" w:type="dxa"/>
          </w:tcPr>
          <w:p>
            <w:pPr>
              <w:pStyle w:val="TableParagraph"/>
              <w:spacing w:before="110"/>
              <w:ind w:right="425"/>
              <w:rPr>
                <w:b/>
                <w:sz w:val="15"/>
              </w:rPr>
            </w:pPr>
            <w:r>
              <w:rPr>
                <w:b/>
                <w:spacing w:val="-2"/>
                <w:sz w:val="15"/>
              </w:rPr>
              <w:t>12.500,00</w:t>
            </w:r>
          </w:p>
        </w:tc>
        <w:tc>
          <w:tcPr>
            <w:tcW w:w="1296" w:type="dxa"/>
          </w:tcPr>
          <w:p>
            <w:pPr>
              <w:pStyle w:val="TableParagraph"/>
              <w:spacing w:before="110"/>
              <w:ind w:right="134"/>
              <w:rPr>
                <w:b/>
                <w:sz w:val="15"/>
              </w:rPr>
            </w:pPr>
            <w:r>
              <w:rPr>
                <w:b/>
                <w:spacing w:val="-2"/>
                <w:sz w:val="15"/>
              </w:rPr>
              <w:t>2.500,00</w:t>
            </w:r>
          </w:p>
        </w:tc>
      </w:tr>
      <w:tr>
        <w:trPr>
          <w:trHeight w:val="226" w:hRule="atLeast"/>
        </w:trPr>
        <w:tc>
          <w:tcPr>
            <w:tcW w:w="735" w:type="dxa"/>
          </w:tcPr>
          <w:p>
            <w:pPr>
              <w:pStyle w:val="TableParagraph"/>
              <w:ind w:left="79"/>
              <w:jc w:val="left"/>
              <w:rPr>
                <w:sz w:val="15"/>
              </w:rPr>
            </w:pPr>
            <w:r>
              <w:rPr>
                <w:spacing w:val="-4"/>
                <w:sz w:val="15"/>
              </w:rPr>
              <w:t>3241</w:t>
            </w:r>
          </w:p>
        </w:tc>
        <w:tc>
          <w:tcPr>
            <w:tcW w:w="9385" w:type="dxa"/>
          </w:tcPr>
          <w:p>
            <w:pPr>
              <w:pStyle w:val="TableParagraph"/>
              <w:ind w:left="195"/>
              <w:jc w:val="left"/>
              <w:rPr>
                <w:sz w:val="15"/>
              </w:rPr>
            </w:pPr>
            <w:r>
              <w:rPr>
                <w:sz w:val="15"/>
              </w:rPr>
              <w:t>Auszahlungen</w:t>
            </w:r>
            <w:r>
              <w:rPr>
                <w:spacing w:val="6"/>
                <w:sz w:val="15"/>
              </w:rPr>
              <w:t> </w:t>
            </w:r>
            <w:r>
              <w:rPr>
                <w:sz w:val="15"/>
              </w:rPr>
              <w:t>für</w:t>
            </w:r>
            <w:r>
              <w:rPr>
                <w:spacing w:val="7"/>
                <w:sz w:val="15"/>
              </w:rPr>
              <w:t> </w:t>
            </w:r>
            <w:r>
              <w:rPr>
                <w:sz w:val="15"/>
              </w:rPr>
              <w:t>Zinsaufwand,</w:t>
            </w:r>
            <w:r>
              <w:rPr>
                <w:spacing w:val="7"/>
                <w:sz w:val="15"/>
              </w:rPr>
              <w:t> </w:t>
            </w:r>
            <w:r>
              <w:rPr>
                <w:sz w:val="15"/>
              </w:rPr>
              <w:t>für</w:t>
            </w:r>
            <w:r>
              <w:rPr>
                <w:spacing w:val="6"/>
                <w:sz w:val="15"/>
              </w:rPr>
              <w:t> </w:t>
            </w:r>
            <w:r>
              <w:rPr>
                <w:sz w:val="15"/>
              </w:rPr>
              <w:t>Finanzierungsleasing,</w:t>
            </w:r>
            <w:r>
              <w:rPr>
                <w:spacing w:val="7"/>
                <w:sz w:val="15"/>
              </w:rPr>
              <w:t> </w:t>
            </w:r>
            <w:r>
              <w:rPr>
                <w:sz w:val="15"/>
              </w:rPr>
              <w:t>für</w:t>
            </w:r>
            <w:r>
              <w:rPr>
                <w:spacing w:val="7"/>
                <w:sz w:val="15"/>
              </w:rPr>
              <w:t> </w:t>
            </w:r>
            <w:r>
              <w:rPr>
                <w:sz w:val="15"/>
              </w:rPr>
              <w:t>Forderungskauf,</w:t>
            </w:r>
            <w:r>
              <w:rPr>
                <w:spacing w:val="6"/>
                <w:sz w:val="15"/>
              </w:rPr>
              <w:t> </w:t>
            </w:r>
            <w:r>
              <w:rPr>
                <w:sz w:val="15"/>
              </w:rPr>
              <w:t>für</w:t>
            </w:r>
            <w:r>
              <w:rPr>
                <w:spacing w:val="7"/>
                <w:sz w:val="15"/>
              </w:rPr>
              <w:t> </w:t>
            </w:r>
            <w:r>
              <w:rPr>
                <w:sz w:val="15"/>
              </w:rPr>
              <w:t>Finanzschulden</w:t>
            </w:r>
            <w:r>
              <w:rPr>
                <w:spacing w:val="7"/>
                <w:sz w:val="15"/>
              </w:rPr>
              <w:t> </w:t>
            </w:r>
            <w:r>
              <w:rPr>
                <w:sz w:val="15"/>
              </w:rPr>
              <w:t>und</w:t>
            </w:r>
            <w:r>
              <w:rPr>
                <w:spacing w:val="7"/>
                <w:sz w:val="15"/>
              </w:rPr>
              <w:t> </w:t>
            </w:r>
            <w:r>
              <w:rPr>
                <w:sz w:val="15"/>
              </w:rPr>
              <w:t>derivative</w:t>
            </w:r>
            <w:r>
              <w:rPr>
                <w:spacing w:val="6"/>
                <w:sz w:val="15"/>
              </w:rPr>
              <w:t> </w:t>
            </w:r>
            <w:r>
              <w:rPr>
                <w:sz w:val="15"/>
              </w:rPr>
              <w:t>Finanzinstrumente</w:t>
            </w:r>
            <w:r>
              <w:rPr>
                <w:spacing w:val="7"/>
                <w:sz w:val="15"/>
              </w:rPr>
              <w:t> </w:t>
            </w:r>
            <w:r>
              <w:rPr>
                <w:spacing w:val="-10"/>
                <w:sz w:val="15"/>
              </w:rPr>
              <w:t>m</w:t>
            </w:r>
          </w:p>
        </w:tc>
        <w:tc>
          <w:tcPr>
            <w:tcW w:w="1833" w:type="dxa"/>
          </w:tcPr>
          <w:p>
            <w:pPr>
              <w:pStyle w:val="TableParagraph"/>
              <w:ind w:right="409"/>
              <w:rPr>
                <w:sz w:val="15"/>
              </w:rPr>
            </w:pPr>
            <w:r>
              <w:rPr>
                <w:spacing w:val="-2"/>
                <w:sz w:val="15"/>
              </w:rPr>
              <w:t>15.000,00</w:t>
            </w:r>
          </w:p>
        </w:tc>
        <w:tc>
          <w:tcPr>
            <w:tcW w:w="1604" w:type="dxa"/>
          </w:tcPr>
          <w:p>
            <w:pPr>
              <w:pStyle w:val="TableParagraph"/>
              <w:ind w:right="425"/>
              <w:rPr>
                <w:sz w:val="15"/>
              </w:rPr>
            </w:pPr>
            <w:r>
              <w:rPr>
                <w:spacing w:val="-2"/>
                <w:sz w:val="15"/>
              </w:rPr>
              <w:t>12.500,00</w:t>
            </w:r>
          </w:p>
        </w:tc>
        <w:tc>
          <w:tcPr>
            <w:tcW w:w="1296" w:type="dxa"/>
          </w:tcPr>
          <w:p>
            <w:pPr>
              <w:pStyle w:val="TableParagraph"/>
              <w:ind w:right="134"/>
              <w:rPr>
                <w:sz w:val="15"/>
              </w:rPr>
            </w:pPr>
            <w:r>
              <w:rPr>
                <w:spacing w:val="-2"/>
                <w:sz w:val="15"/>
              </w:rPr>
              <w:t>2.500,00</w:t>
            </w:r>
          </w:p>
        </w:tc>
      </w:tr>
      <w:tr>
        <w:trPr>
          <w:trHeight w:val="226" w:hRule="atLeast"/>
        </w:trPr>
        <w:tc>
          <w:tcPr>
            <w:tcW w:w="735" w:type="dxa"/>
          </w:tcPr>
          <w:p>
            <w:pPr>
              <w:pStyle w:val="TableParagraph"/>
              <w:ind w:left="79"/>
              <w:jc w:val="left"/>
              <w:rPr>
                <w:sz w:val="15"/>
              </w:rPr>
            </w:pPr>
            <w:r>
              <w:rPr>
                <w:spacing w:val="-4"/>
                <w:sz w:val="15"/>
              </w:rPr>
              <w:t>3242</w:t>
            </w:r>
          </w:p>
        </w:tc>
        <w:tc>
          <w:tcPr>
            <w:tcW w:w="9385" w:type="dxa"/>
          </w:tcPr>
          <w:p>
            <w:pPr>
              <w:pStyle w:val="TableParagraph"/>
              <w:ind w:left="195"/>
              <w:jc w:val="left"/>
              <w:rPr>
                <w:sz w:val="15"/>
              </w:rPr>
            </w:pPr>
            <w:r>
              <w:rPr>
                <w:sz w:val="15"/>
              </w:rPr>
              <w:t>Auszahlungen</w:t>
            </w:r>
            <w:r>
              <w:rPr>
                <w:spacing w:val="6"/>
                <w:sz w:val="15"/>
              </w:rPr>
              <w:t> </w:t>
            </w:r>
            <w:r>
              <w:rPr>
                <w:sz w:val="15"/>
              </w:rPr>
              <w:t>für</w:t>
            </w:r>
            <w:r>
              <w:rPr>
                <w:spacing w:val="7"/>
                <w:sz w:val="15"/>
              </w:rPr>
              <w:t> </w:t>
            </w:r>
            <w:r>
              <w:rPr>
                <w:sz w:val="15"/>
              </w:rPr>
              <w:t>Zinsen</w:t>
            </w:r>
            <w:r>
              <w:rPr>
                <w:spacing w:val="7"/>
                <w:sz w:val="15"/>
              </w:rPr>
              <w:t> </w:t>
            </w:r>
            <w:r>
              <w:rPr>
                <w:sz w:val="15"/>
              </w:rPr>
              <w:t>aus</w:t>
            </w:r>
            <w:r>
              <w:rPr>
                <w:spacing w:val="6"/>
                <w:sz w:val="15"/>
              </w:rPr>
              <w:t> </w:t>
            </w:r>
            <w:r>
              <w:rPr>
                <w:sz w:val="15"/>
              </w:rPr>
              <w:t>derivativen</w:t>
            </w:r>
            <w:r>
              <w:rPr>
                <w:spacing w:val="7"/>
                <w:sz w:val="15"/>
              </w:rPr>
              <w:t> </w:t>
            </w:r>
            <w:r>
              <w:rPr>
                <w:sz w:val="15"/>
              </w:rPr>
              <w:t>Finanzinstrumenten</w:t>
            </w:r>
            <w:r>
              <w:rPr>
                <w:spacing w:val="7"/>
                <w:sz w:val="15"/>
              </w:rPr>
              <w:t> </w:t>
            </w:r>
            <w:r>
              <w:rPr>
                <w:sz w:val="15"/>
              </w:rPr>
              <w:t>ohne</w:t>
            </w:r>
            <w:r>
              <w:rPr>
                <w:spacing w:val="6"/>
                <w:sz w:val="15"/>
              </w:rPr>
              <w:t> </w:t>
            </w:r>
            <w:r>
              <w:rPr>
                <w:spacing w:val="-2"/>
                <w:sz w:val="15"/>
              </w:rPr>
              <w:t>Grundgeschäft</w:t>
            </w:r>
          </w:p>
        </w:tc>
        <w:tc>
          <w:tcPr>
            <w:tcW w:w="1833" w:type="dxa"/>
          </w:tcPr>
          <w:p>
            <w:pPr>
              <w:pStyle w:val="TableParagraph"/>
              <w:ind w:right="408"/>
              <w:rPr>
                <w:sz w:val="15"/>
              </w:rPr>
            </w:pPr>
            <w:r>
              <w:rPr>
                <w:spacing w:val="-4"/>
                <w:sz w:val="15"/>
              </w:rPr>
              <w:t>0,00</w:t>
            </w:r>
          </w:p>
        </w:tc>
        <w:tc>
          <w:tcPr>
            <w:tcW w:w="1604"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3243</w:t>
            </w:r>
          </w:p>
        </w:tc>
        <w:tc>
          <w:tcPr>
            <w:tcW w:w="9385" w:type="dxa"/>
          </w:tcPr>
          <w:p>
            <w:pPr>
              <w:pStyle w:val="TableParagraph"/>
              <w:ind w:left="195"/>
              <w:jc w:val="left"/>
              <w:rPr>
                <w:sz w:val="15"/>
              </w:rPr>
            </w:pPr>
            <w:r>
              <w:rPr>
                <w:sz w:val="15"/>
              </w:rPr>
              <w:t>Auszahlung</w:t>
            </w:r>
            <w:r>
              <w:rPr>
                <w:spacing w:val="11"/>
                <w:sz w:val="15"/>
              </w:rPr>
              <w:t> </w:t>
            </w:r>
            <w:r>
              <w:rPr>
                <w:sz w:val="15"/>
              </w:rPr>
              <w:t>aus</w:t>
            </w:r>
            <w:r>
              <w:rPr>
                <w:spacing w:val="12"/>
                <w:sz w:val="15"/>
              </w:rPr>
              <w:t> </w:t>
            </w:r>
            <w:r>
              <w:rPr>
                <w:sz w:val="15"/>
              </w:rPr>
              <w:t>Gewinnentnahmen</w:t>
            </w:r>
            <w:r>
              <w:rPr>
                <w:spacing w:val="11"/>
                <w:sz w:val="15"/>
              </w:rPr>
              <w:t> </w:t>
            </w:r>
            <w:r>
              <w:rPr>
                <w:sz w:val="15"/>
              </w:rPr>
              <w:t>von</w:t>
            </w:r>
            <w:r>
              <w:rPr>
                <w:spacing w:val="12"/>
                <w:sz w:val="15"/>
              </w:rPr>
              <w:t> </w:t>
            </w:r>
            <w:r>
              <w:rPr>
                <w:sz w:val="15"/>
              </w:rPr>
              <w:t>marktbestimmten</w:t>
            </w:r>
            <w:r>
              <w:rPr>
                <w:spacing w:val="11"/>
                <w:sz w:val="15"/>
              </w:rPr>
              <w:t> </w:t>
            </w:r>
            <w:r>
              <w:rPr>
                <w:spacing w:val="-2"/>
                <w:sz w:val="15"/>
              </w:rPr>
              <w:t>Betrieben</w:t>
            </w:r>
          </w:p>
        </w:tc>
        <w:tc>
          <w:tcPr>
            <w:tcW w:w="1833" w:type="dxa"/>
          </w:tcPr>
          <w:p>
            <w:pPr>
              <w:pStyle w:val="TableParagraph"/>
              <w:ind w:right="408"/>
              <w:rPr>
                <w:sz w:val="15"/>
              </w:rPr>
            </w:pPr>
            <w:r>
              <w:rPr>
                <w:spacing w:val="-4"/>
                <w:sz w:val="15"/>
              </w:rPr>
              <w:t>0,00</w:t>
            </w:r>
          </w:p>
        </w:tc>
        <w:tc>
          <w:tcPr>
            <w:tcW w:w="1604"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3244</w:t>
            </w:r>
          </w:p>
        </w:tc>
        <w:tc>
          <w:tcPr>
            <w:tcW w:w="9385" w:type="dxa"/>
            <w:tcBorders>
              <w:bottom w:val="single" w:sz="6" w:space="0" w:color="000000"/>
            </w:tcBorders>
          </w:tcPr>
          <w:p>
            <w:pPr>
              <w:pStyle w:val="TableParagraph"/>
              <w:ind w:left="195"/>
              <w:jc w:val="left"/>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Finanzaufwendungen</w:t>
            </w:r>
          </w:p>
        </w:tc>
        <w:tc>
          <w:tcPr>
            <w:tcW w:w="1833" w:type="dxa"/>
            <w:tcBorders>
              <w:bottom w:val="single" w:sz="6" w:space="0" w:color="000000"/>
            </w:tcBorders>
          </w:tcPr>
          <w:p>
            <w:pPr>
              <w:pStyle w:val="TableParagraph"/>
              <w:ind w:right="408"/>
              <w:rPr>
                <w:sz w:val="15"/>
              </w:rPr>
            </w:pPr>
            <w:r>
              <w:rPr>
                <w:spacing w:val="-4"/>
                <w:sz w:val="15"/>
              </w:rPr>
              <w:t>0,00</w:t>
            </w:r>
          </w:p>
        </w:tc>
        <w:tc>
          <w:tcPr>
            <w:tcW w:w="1604" w:type="dxa"/>
            <w:tcBorders>
              <w:bottom w:val="single" w:sz="6" w:space="0" w:color="000000"/>
            </w:tcBorders>
          </w:tcPr>
          <w:p>
            <w:pPr>
              <w:pStyle w:val="TableParagraph"/>
              <w:ind w:right="425"/>
              <w:rPr>
                <w:sz w:val="15"/>
              </w:rPr>
            </w:pPr>
            <w:r>
              <w:rPr>
                <w:spacing w:val="-4"/>
                <w:sz w:val="15"/>
              </w:rPr>
              <w:t>0,00</w:t>
            </w:r>
          </w:p>
        </w:tc>
        <w:tc>
          <w:tcPr>
            <w:tcW w:w="1296" w:type="dxa"/>
            <w:tcBorders>
              <w:bottom w:val="single" w:sz="6" w:space="0" w:color="000000"/>
            </w:tcBorders>
          </w:tcPr>
          <w:p>
            <w:pPr>
              <w:pStyle w:val="TableParagraph"/>
              <w:ind w:right="134"/>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79"/>
              <w:jc w:val="left"/>
              <w:rPr>
                <w:b/>
                <w:sz w:val="15"/>
              </w:rPr>
            </w:pPr>
            <w:r>
              <w:rPr>
                <w:b/>
                <w:spacing w:val="-5"/>
                <w:sz w:val="15"/>
              </w:rPr>
              <w:t>32</w:t>
            </w:r>
          </w:p>
        </w:tc>
        <w:tc>
          <w:tcPr>
            <w:tcW w:w="9385" w:type="dxa"/>
            <w:tcBorders>
              <w:top w:val="single" w:sz="6" w:space="0" w:color="000000"/>
            </w:tcBorders>
          </w:tcPr>
          <w:p>
            <w:pPr>
              <w:pStyle w:val="TableParagraph"/>
              <w:spacing w:before="31"/>
              <w:ind w:left="195"/>
              <w:jc w:val="left"/>
              <w:rPr>
                <w:b/>
                <w:sz w:val="15"/>
              </w:rPr>
            </w:pPr>
            <w:r>
              <w:rPr>
                <w:b/>
                <w:sz w:val="15"/>
              </w:rPr>
              <w:t>Summe</w:t>
            </w:r>
            <w:r>
              <w:rPr>
                <w:b/>
                <w:spacing w:val="7"/>
                <w:sz w:val="15"/>
              </w:rPr>
              <w:t> </w:t>
            </w:r>
            <w:r>
              <w:rPr>
                <w:b/>
                <w:sz w:val="15"/>
              </w:rPr>
              <w:t>Auszahlungen</w:t>
            </w:r>
            <w:r>
              <w:rPr>
                <w:b/>
                <w:spacing w:val="8"/>
                <w:sz w:val="15"/>
              </w:rPr>
              <w:t> </w:t>
            </w:r>
            <w:r>
              <w:rPr>
                <w:b/>
                <w:sz w:val="15"/>
              </w:rPr>
              <w:t>operative</w:t>
            </w:r>
            <w:r>
              <w:rPr>
                <w:b/>
                <w:spacing w:val="8"/>
                <w:sz w:val="15"/>
              </w:rPr>
              <w:t> </w:t>
            </w:r>
            <w:r>
              <w:rPr>
                <w:b/>
                <w:spacing w:val="-2"/>
                <w:sz w:val="15"/>
              </w:rPr>
              <w:t>Gebarung</w:t>
            </w:r>
          </w:p>
        </w:tc>
        <w:tc>
          <w:tcPr>
            <w:tcW w:w="1833" w:type="dxa"/>
            <w:tcBorders>
              <w:top w:val="single" w:sz="6" w:space="0" w:color="000000"/>
            </w:tcBorders>
          </w:tcPr>
          <w:p>
            <w:pPr>
              <w:pStyle w:val="TableParagraph"/>
              <w:spacing w:before="31"/>
              <w:ind w:right="408"/>
              <w:rPr>
                <w:b/>
                <w:sz w:val="15"/>
              </w:rPr>
            </w:pPr>
            <w:r>
              <w:rPr>
                <w:b/>
                <w:spacing w:val="-2"/>
                <w:sz w:val="15"/>
              </w:rPr>
              <w:t>423.100,00</w:t>
            </w:r>
          </w:p>
        </w:tc>
        <w:tc>
          <w:tcPr>
            <w:tcW w:w="1604" w:type="dxa"/>
            <w:tcBorders>
              <w:top w:val="single" w:sz="6" w:space="0" w:color="000000"/>
            </w:tcBorders>
          </w:tcPr>
          <w:p>
            <w:pPr>
              <w:pStyle w:val="TableParagraph"/>
              <w:spacing w:before="31"/>
              <w:ind w:right="425"/>
              <w:rPr>
                <w:b/>
                <w:sz w:val="15"/>
              </w:rPr>
            </w:pPr>
            <w:r>
              <w:rPr>
                <w:b/>
                <w:spacing w:val="-2"/>
                <w:sz w:val="15"/>
              </w:rPr>
              <w:t>371.000,00</w:t>
            </w:r>
          </w:p>
        </w:tc>
        <w:tc>
          <w:tcPr>
            <w:tcW w:w="1296" w:type="dxa"/>
            <w:tcBorders>
              <w:top w:val="single" w:sz="6" w:space="0" w:color="000000"/>
            </w:tcBorders>
          </w:tcPr>
          <w:p>
            <w:pPr>
              <w:pStyle w:val="TableParagraph"/>
              <w:spacing w:before="31"/>
              <w:ind w:right="134"/>
              <w:rPr>
                <w:b/>
                <w:sz w:val="15"/>
              </w:rPr>
            </w:pPr>
            <w:r>
              <w:rPr>
                <w:b/>
                <w:spacing w:val="-2"/>
                <w:sz w:val="15"/>
              </w:rPr>
              <w:t>52.100,00</w:t>
            </w:r>
          </w:p>
        </w:tc>
      </w:tr>
      <w:tr>
        <w:trPr>
          <w:trHeight w:val="396" w:hRule="atLeast"/>
        </w:trPr>
        <w:tc>
          <w:tcPr>
            <w:tcW w:w="735" w:type="dxa"/>
          </w:tcPr>
          <w:p>
            <w:pPr>
              <w:pStyle w:val="TableParagraph"/>
              <w:spacing w:before="110"/>
              <w:ind w:left="79"/>
              <w:jc w:val="left"/>
              <w:rPr>
                <w:b/>
                <w:sz w:val="15"/>
              </w:rPr>
            </w:pPr>
            <w:r>
              <w:rPr>
                <w:b/>
                <w:spacing w:val="-5"/>
                <w:sz w:val="15"/>
              </w:rPr>
              <w:t>SA1</w:t>
            </w:r>
          </w:p>
        </w:tc>
        <w:tc>
          <w:tcPr>
            <w:tcW w:w="9385" w:type="dxa"/>
          </w:tcPr>
          <w:p>
            <w:pPr>
              <w:pStyle w:val="TableParagraph"/>
              <w:spacing w:before="110"/>
              <w:ind w:left="195"/>
              <w:jc w:val="left"/>
              <w:rPr>
                <w:b/>
                <w:sz w:val="15"/>
              </w:rPr>
            </w:pPr>
            <w:r>
              <w:rPr>
                <w:b/>
                <w:sz w:val="15"/>
              </w:rPr>
              <w:t>Saldo</w:t>
            </w:r>
            <w:r>
              <w:rPr>
                <w:b/>
                <w:spacing w:val="4"/>
                <w:sz w:val="15"/>
              </w:rPr>
              <w:t> </w:t>
            </w:r>
            <w:r>
              <w:rPr>
                <w:b/>
                <w:sz w:val="15"/>
              </w:rPr>
              <w:t>(1)</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Operativen</w:t>
            </w:r>
            <w:r>
              <w:rPr>
                <w:b/>
                <w:spacing w:val="5"/>
                <w:sz w:val="15"/>
              </w:rPr>
              <w:t> </w:t>
            </w:r>
            <w:r>
              <w:rPr>
                <w:b/>
                <w:sz w:val="15"/>
              </w:rPr>
              <w:t>Gebarung</w:t>
            </w:r>
            <w:r>
              <w:rPr>
                <w:b/>
                <w:spacing w:val="5"/>
                <w:sz w:val="15"/>
              </w:rPr>
              <w:t> </w:t>
            </w:r>
            <w:r>
              <w:rPr>
                <w:b/>
                <w:sz w:val="15"/>
              </w:rPr>
              <w:t>(31</w:t>
            </w:r>
            <w:r>
              <w:rPr>
                <w:b/>
                <w:spacing w:val="5"/>
                <w:sz w:val="15"/>
              </w:rPr>
              <w:t> </w:t>
            </w:r>
            <w:r>
              <w:rPr>
                <w:b/>
                <w:sz w:val="15"/>
              </w:rPr>
              <w:t>–</w:t>
            </w:r>
            <w:r>
              <w:rPr>
                <w:b/>
                <w:spacing w:val="5"/>
                <w:sz w:val="15"/>
              </w:rPr>
              <w:t> </w:t>
            </w:r>
            <w:r>
              <w:rPr>
                <w:b/>
                <w:spacing w:val="-5"/>
                <w:sz w:val="15"/>
              </w:rPr>
              <w:t>32)</w:t>
            </w:r>
          </w:p>
        </w:tc>
        <w:tc>
          <w:tcPr>
            <w:tcW w:w="1833" w:type="dxa"/>
          </w:tcPr>
          <w:p>
            <w:pPr>
              <w:pStyle w:val="TableParagraph"/>
              <w:spacing w:before="110"/>
              <w:ind w:right="408"/>
              <w:rPr>
                <w:b/>
                <w:sz w:val="15"/>
              </w:rPr>
            </w:pPr>
            <w:r>
              <w:rPr>
                <w:b/>
                <w:sz w:val="15"/>
              </w:rPr>
              <w:t>-</w:t>
            </w:r>
            <w:r>
              <w:rPr>
                <w:b/>
                <w:spacing w:val="-2"/>
                <w:sz w:val="15"/>
              </w:rPr>
              <w:t>14.700,00</w:t>
            </w:r>
          </w:p>
        </w:tc>
        <w:tc>
          <w:tcPr>
            <w:tcW w:w="1604" w:type="dxa"/>
          </w:tcPr>
          <w:p>
            <w:pPr>
              <w:pStyle w:val="TableParagraph"/>
              <w:spacing w:before="110"/>
              <w:ind w:right="425"/>
              <w:rPr>
                <w:b/>
                <w:sz w:val="15"/>
              </w:rPr>
            </w:pPr>
            <w:r>
              <w:rPr>
                <w:b/>
                <w:spacing w:val="-2"/>
                <w:sz w:val="15"/>
              </w:rPr>
              <w:t>6.800,00</w:t>
            </w:r>
          </w:p>
        </w:tc>
        <w:tc>
          <w:tcPr>
            <w:tcW w:w="1296" w:type="dxa"/>
          </w:tcPr>
          <w:p>
            <w:pPr>
              <w:pStyle w:val="TableParagraph"/>
              <w:spacing w:before="110"/>
              <w:ind w:right="134"/>
              <w:rPr>
                <w:b/>
                <w:sz w:val="15"/>
              </w:rPr>
            </w:pPr>
            <w:r>
              <w:rPr>
                <w:b/>
                <w:sz w:val="15"/>
              </w:rPr>
              <w:t>-</w:t>
            </w:r>
            <w:r>
              <w:rPr>
                <w:b/>
                <w:spacing w:val="-2"/>
                <w:sz w:val="15"/>
              </w:rPr>
              <w:t>21.500,00</w:t>
            </w:r>
          </w:p>
        </w:tc>
      </w:tr>
      <w:tr>
        <w:trPr>
          <w:trHeight w:val="311" w:hRule="atLeast"/>
        </w:trPr>
        <w:tc>
          <w:tcPr>
            <w:tcW w:w="735" w:type="dxa"/>
          </w:tcPr>
          <w:p>
            <w:pPr>
              <w:pStyle w:val="TableParagraph"/>
              <w:spacing w:before="110"/>
              <w:ind w:left="79"/>
              <w:jc w:val="left"/>
              <w:rPr>
                <w:b/>
                <w:sz w:val="15"/>
              </w:rPr>
            </w:pPr>
            <w:r>
              <w:rPr>
                <w:b/>
                <w:spacing w:val="-5"/>
                <w:sz w:val="15"/>
              </w:rPr>
              <w:t>331</w:t>
            </w:r>
          </w:p>
        </w:tc>
        <w:tc>
          <w:tcPr>
            <w:tcW w:w="9385"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6"/>
                <w:sz w:val="15"/>
              </w:rPr>
              <w:t> </w:t>
            </w:r>
            <w:r>
              <w:rPr>
                <w:b/>
                <w:sz w:val="15"/>
              </w:rPr>
              <w:t>der</w:t>
            </w:r>
            <w:r>
              <w:rPr>
                <w:b/>
                <w:spacing w:val="7"/>
                <w:sz w:val="15"/>
              </w:rPr>
              <w:t> </w:t>
            </w:r>
            <w:r>
              <w:rPr>
                <w:b/>
                <w:spacing w:val="-2"/>
                <w:sz w:val="15"/>
              </w:rPr>
              <w:t>Investitionstätigkeit</w:t>
            </w:r>
          </w:p>
        </w:tc>
        <w:tc>
          <w:tcPr>
            <w:tcW w:w="1833" w:type="dxa"/>
          </w:tcPr>
          <w:p>
            <w:pPr>
              <w:pStyle w:val="TableParagraph"/>
              <w:spacing w:before="110"/>
              <w:ind w:right="408"/>
              <w:rPr>
                <w:b/>
                <w:sz w:val="15"/>
              </w:rPr>
            </w:pPr>
            <w:r>
              <w:rPr>
                <w:b/>
                <w:spacing w:val="-2"/>
                <w:sz w:val="15"/>
              </w:rPr>
              <w:t>2.500,00</w:t>
            </w:r>
          </w:p>
        </w:tc>
        <w:tc>
          <w:tcPr>
            <w:tcW w:w="1604" w:type="dxa"/>
          </w:tcPr>
          <w:p>
            <w:pPr>
              <w:pStyle w:val="TableParagraph"/>
              <w:spacing w:before="110"/>
              <w:ind w:right="425"/>
              <w:rPr>
                <w:b/>
                <w:sz w:val="15"/>
              </w:rPr>
            </w:pPr>
            <w:r>
              <w:rPr>
                <w:b/>
                <w:spacing w:val="-2"/>
                <w:sz w:val="15"/>
              </w:rPr>
              <w:t>600,00</w:t>
            </w:r>
          </w:p>
        </w:tc>
        <w:tc>
          <w:tcPr>
            <w:tcW w:w="1296" w:type="dxa"/>
          </w:tcPr>
          <w:p>
            <w:pPr>
              <w:pStyle w:val="TableParagraph"/>
              <w:spacing w:before="110"/>
              <w:ind w:right="134"/>
              <w:rPr>
                <w:b/>
                <w:sz w:val="15"/>
              </w:rPr>
            </w:pPr>
            <w:r>
              <w:rPr>
                <w:b/>
                <w:spacing w:val="-2"/>
                <w:sz w:val="15"/>
              </w:rPr>
              <w:t>1.900,00</w:t>
            </w:r>
          </w:p>
        </w:tc>
      </w:tr>
      <w:tr>
        <w:trPr>
          <w:trHeight w:val="226" w:hRule="atLeast"/>
        </w:trPr>
        <w:tc>
          <w:tcPr>
            <w:tcW w:w="735" w:type="dxa"/>
          </w:tcPr>
          <w:p>
            <w:pPr>
              <w:pStyle w:val="TableParagraph"/>
              <w:ind w:left="79"/>
              <w:jc w:val="left"/>
              <w:rPr>
                <w:sz w:val="15"/>
              </w:rPr>
            </w:pPr>
            <w:r>
              <w:rPr>
                <w:spacing w:val="-4"/>
                <w:sz w:val="15"/>
              </w:rPr>
              <w:t>3311</w:t>
            </w:r>
          </w:p>
        </w:tc>
        <w:tc>
          <w:tcPr>
            <w:tcW w:w="9385" w:type="dxa"/>
          </w:tcPr>
          <w:p>
            <w:pPr>
              <w:pStyle w:val="TableParagraph"/>
              <w:ind w:left="195"/>
              <w:jc w:val="left"/>
              <w:rPr>
                <w:sz w:val="15"/>
              </w:rPr>
            </w:pPr>
            <w:r>
              <w:rPr>
                <w:sz w:val="15"/>
              </w:rPr>
              <w:t>Einzahlungen</w:t>
            </w:r>
            <w:r>
              <w:rPr>
                <w:spacing w:val="7"/>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immateriellem</w:t>
            </w:r>
            <w:r>
              <w:rPr>
                <w:spacing w:val="8"/>
                <w:sz w:val="15"/>
              </w:rPr>
              <w:t> </w:t>
            </w:r>
            <w:r>
              <w:rPr>
                <w:spacing w:val="-2"/>
                <w:sz w:val="15"/>
              </w:rPr>
              <w:t>Vermögen</w:t>
            </w:r>
          </w:p>
        </w:tc>
        <w:tc>
          <w:tcPr>
            <w:tcW w:w="1833" w:type="dxa"/>
          </w:tcPr>
          <w:p>
            <w:pPr>
              <w:pStyle w:val="TableParagraph"/>
              <w:ind w:right="408"/>
              <w:rPr>
                <w:sz w:val="15"/>
              </w:rPr>
            </w:pPr>
            <w:r>
              <w:rPr>
                <w:spacing w:val="-4"/>
                <w:sz w:val="15"/>
              </w:rPr>
              <w:t>0,00</w:t>
            </w:r>
          </w:p>
        </w:tc>
        <w:tc>
          <w:tcPr>
            <w:tcW w:w="1604"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3312</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8"/>
                <w:sz w:val="15"/>
              </w:rPr>
              <w:t> </w:t>
            </w:r>
            <w:r>
              <w:rPr>
                <w:sz w:val="15"/>
              </w:rPr>
              <w:t>Grundstücken</w:t>
            </w:r>
            <w:r>
              <w:rPr>
                <w:spacing w:val="9"/>
                <w:sz w:val="15"/>
              </w:rPr>
              <w:t> </w:t>
            </w:r>
            <w:r>
              <w:rPr>
                <w:sz w:val="15"/>
              </w:rPr>
              <w:t>und</w:t>
            </w:r>
            <w:r>
              <w:rPr>
                <w:spacing w:val="9"/>
                <w:sz w:val="15"/>
              </w:rPr>
              <w:t> </w:t>
            </w:r>
            <w:r>
              <w:rPr>
                <w:spacing w:val="-2"/>
                <w:sz w:val="15"/>
              </w:rPr>
              <w:t>Grundstückeinrichtungen</w:t>
            </w:r>
          </w:p>
        </w:tc>
        <w:tc>
          <w:tcPr>
            <w:tcW w:w="1833" w:type="dxa"/>
          </w:tcPr>
          <w:p>
            <w:pPr>
              <w:pStyle w:val="TableParagraph"/>
              <w:ind w:right="408"/>
              <w:rPr>
                <w:sz w:val="15"/>
              </w:rPr>
            </w:pPr>
            <w:r>
              <w:rPr>
                <w:spacing w:val="-2"/>
                <w:sz w:val="15"/>
              </w:rPr>
              <w:t>1.900,00</w:t>
            </w:r>
          </w:p>
        </w:tc>
        <w:tc>
          <w:tcPr>
            <w:tcW w:w="1604"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2"/>
                <w:sz w:val="15"/>
              </w:rPr>
              <w:t>1.900,00</w:t>
            </w:r>
          </w:p>
        </w:tc>
      </w:tr>
      <w:tr>
        <w:trPr>
          <w:trHeight w:val="226" w:hRule="atLeast"/>
        </w:trPr>
        <w:tc>
          <w:tcPr>
            <w:tcW w:w="735" w:type="dxa"/>
          </w:tcPr>
          <w:p>
            <w:pPr>
              <w:pStyle w:val="TableParagraph"/>
              <w:ind w:left="79"/>
              <w:jc w:val="left"/>
              <w:rPr>
                <w:sz w:val="15"/>
              </w:rPr>
            </w:pPr>
            <w:r>
              <w:rPr>
                <w:spacing w:val="-4"/>
                <w:sz w:val="15"/>
              </w:rPr>
              <w:t>3313</w:t>
            </w:r>
          </w:p>
        </w:tc>
        <w:tc>
          <w:tcPr>
            <w:tcW w:w="9385"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der</w:t>
            </w:r>
            <w:r>
              <w:rPr>
                <w:spacing w:val="7"/>
                <w:sz w:val="15"/>
              </w:rPr>
              <w:t> </w:t>
            </w:r>
            <w:r>
              <w:rPr>
                <w:sz w:val="15"/>
              </w:rPr>
              <w:t>Veräußerung</w:t>
            </w:r>
            <w:r>
              <w:rPr>
                <w:spacing w:val="7"/>
                <w:sz w:val="15"/>
              </w:rPr>
              <w:t> </w:t>
            </w:r>
            <w:r>
              <w:rPr>
                <w:sz w:val="15"/>
              </w:rPr>
              <w:t>von</w:t>
            </w:r>
            <w:r>
              <w:rPr>
                <w:spacing w:val="8"/>
                <w:sz w:val="15"/>
              </w:rPr>
              <w:t> </w:t>
            </w:r>
            <w:r>
              <w:rPr>
                <w:sz w:val="15"/>
              </w:rPr>
              <w:t>Gebäuden</w:t>
            </w:r>
            <w:r>
              <w:rPr>
                <w:spacing w:val="7"/>
                <w:sz w:val="15"/>
              </w:rPr>
              <w:t> </w:t>
            </w:r>
            <w:r>
              <w:rPr>
                <w:sz w:val="15"/>
              </w:rPr>
              <w:t>und</w:t>
            </w:r>
            <w:r>
              <w:rPr>
                <w:spacing w:val="7"/>
                <w:sz w:val="15"/>
              </w:rPr>
              <w:t> </w:t>
            </w:r>
            <w:r>
              <w:rPr>
                <w:spacing w:val="-2"/>
                <w:sz w:val="15"/>
              </w:rPr>
              <w:t>Bauten</w:t>
            </w:r>
          </w:p>
        </w:tc>
        <w:tc>
          <w:tcPr>
            <w:tcW w:w="1833" w:type="dxa"/>
          </w:tcPr>
          <w:p>
            <w:pPr>
              <w:pStyle w:val="TableParagraph"/>
              <w:ind w:right="408"/>
              <w:rPr>
                <w:sz w:val="15"/>
              </w:rPr>
            </w:pPr>
            <w:r>
              <w:rPr>
                <w:spacing w:val="-4"/>
                <w:sz w:val="15"/>
              </w:rPr>
              <w:t>0,00</w:t>
            </w:r>
          </w:p>
        </w:tc>
        <w:tc>
          <w:tcPr>
            <w:tcW w:w="1604"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3314</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der</w:t>
            </w:r>
            <w:r>
              <w:rPr>
                <w:spacing w:val="8"/>
                <w:sz w:val="15"/>
              </w:rPr>
              <w:t> </w:t>
            </w:r>
            <w:r>
              <w:rPr>
                <w:sz w:val="15"/>
              </w:rPr>
              <w:t>Veräußerung</w:t>
            </w:r>
            <w:r>
              <w:rPr>
                <w:spacing w:val="9"/>
                <w:sz w:val="15"/>
              </w:rPr>
              <w:t> </w:t>
            </w:r>
            <w:r>
              <w:rPr>
                <w:sz w:val="15"/>
              </w:rPr>
              <w:t>von</w:t>
            </w:r>
            <w:r>
              <w:rPr>
                <w:spacing w:val="9"/>
                <w:sz w:val="15"/>
              </w:rPr>
              <w:t> </w:t>
            </w:r>
            <w:r>
              <w:rPr>
                <w:sz w:val="15"/>
              </w:rPr>
              <w:t>technischen</w:t>
            </w:r>
            <w:r>
              <w:rPr>
                <w:spacing w:val="8"/>
                <w:sz w:val="15"/>
              </w:rPr>
              <w:t> </w:t>
            </w:r>
            <w:r>
              <w:rPr>
                <w:sz w:val="15"/>
              </w:rPr>
              <w:t>Anlagen,</w:t>
            </w:r>
            <w:r>
              <w:rPr>
                <w:spacing w:val="9"/>
                <w:sz w:val="15"/>
              </w:rPr>
              <w:t> </w:t>
            </w:r>
            <w:r>
              <w:rPr>
                <w:sz w:val="15"/>
              </w:rPr>
              <w:t>Fahrzeuge</w:t>
            </w:r>
            <w:r>
              <w:rPr>
                <w:spacing w:val="9"/>
                <w:sz w:val="15"/>
              </w:rPr>
              <w:t> </w:t>
            </w:r>
            <w:r>
              <w:rPr>
                <w:sz w:val="15"/>
              </w:rPr>
              <w:t>und</w:t>
            </w:r>
            <w:r>
              <w:rPr>
                <w:spacing w:val="8"/>
                <w:sz w:val="15"/>
              </w:rPr>
              <w:t> </w:t>
            </w:r>
            <w:r>
              <w:rPr>
                <w:spacing w:val="-2"/>
                <w:sz w:val="15"/>
              </w:rPr>
              <w:t>Maschinen</w:t>
            </w:r>
          </w:p>
        </w:tc>
        <w:tc>
          <w:tcPr>
            <w:tcW w:w="1833" w:type="dxa"/>
          </w:tcPr>
          <w:p>
            <w:pPr>
              <w:pStyle w:val="TableParagraph"/>
              <w:ind w:right="408"/>
              <w:rPr>
                <w:sz w:val="15"/>
              </w:rPr>
            </w:pPr>
            <w:r>
              <w:rPr>
                <w:spacing w:val="-2"/>
                <w:sz w:val="15"/>
              </w:rPr>
              <w:t>600,00</w:t>
            </w:r>
          </w:p>
        </w:tc>
        <w:tc>
          <w:tcPr>
            <w:tcW w:w="1604" w:type="dxa"/>
          </w:tcPr>
          <w:p>
            <w:pPr>
              <w:pStyle w:val="TableParagraph"/>
              <w:ind w:right="425"/>
              <w:rPr>
                <w:sz w:val="15"/>
              </w:rPr>
            </w:pPr>
            <w:r>
              <w:rPr>
                <w:spacing w:val="-2"/>
                <w:sz w:val="15"/>
              </w:rPr>
              <w:t>600,00</w:t>
            </w:r>
          </w:p>
        </w:tc>
        <w:tc>
          <w:tcPr>
            <w:tcW w:w="1296"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3315</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Amts-,</w:t>
            </w:r>
            <w:r>
              <w:rPr>
                <w:spacing w:val="8"/>
                <w:sz w:val="15"/>
              </w:rPr>
              <w:t> </w:t>
            </w:r>
            <w:r>
              <w:rPr>
                <w:sz w:val="15"/>
              </w:rPr>
              <w:t>Betriebs-</w:t>
            </w:r>
            <w:r>
              <w:rPr>
                <w:spacing w:val="8"/>
                <w:sz w:val="15"/>
              </w:rPr>
              <w:t> </w:t>
            </w:r>
            <w:r>
              <w:rPr>
                <w:sz w:val="15"/>
              </w:rPr>
              <w:t>und</w:t>
            </w:r>
            <w:r>
              <w:rPr>
                <w:spacing w:val="8"/>
                <w:sz w:val="15"/>
              </w:rPr>
              <w:t> </w:t>
            </w:r>
            <w:r>
              <w:rPr>
                <w:spacing w:val="-2"/>
                <w:sz w:val="15"/>
              </w:rPr>
              <w:t>Geschäftsausstattung</w:t>
            </w:r>
          </w:p>
        </w:tc>
        <w:tc>
          <w:tcPr>
            <w:tcW w:w="1833" w:type="dxa"/>
          </w:tcPr>
          <w:p>
            <w:pPr>
              <w:pStyle w:val="TableParagraph"/>
              <w:ind w:right="408"/>
              <w:rPr>
                <w:sz w:val="15"/>
              </w:rPr>
            </w:pPr>
            <w:r>
              <w:rPr>
                <w:spacing w:val="-4"/>
                <w:sz w:val="15"/>
              </w:rPr>
              <w:t>0,00</w:t>
            </w:r>
          </w:p>
        </w:tc>
        <w:tc>
          <w:tcPr>
            <w:tcW w:w="1604"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3316</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pacing w:val="-2"/>
                <w:sz w:val="15"/>
              </w:rPr>
              <w:t>Kulturgütern</w:t>
            </w:r>
          </w:p>
        </w:tc>
        <w:tc>
          <w:tcPr>
            <w:tcW w:w="1833" w:type="dxa"/>
          </w:tcPr>
          <w:p>
            <w:pPr>
              <w:pStyle w:val="TableParagraph"/>
              <w:ind w:right="408"/>
              <w:rPr>
                <w:sz w:val="15"/>
              </w:rPr>
            </w:pPr>
            <w:r>
              <w:rPr>
                <w:spacing w:val="-4"/>
                <w:sz w:val="15"/>
              </w:rPr>
              <w:t>0,00</w:t>
            </w:r>
          </w:p>
        </w:tc>
        <w:tc>
          <w:tcPr>
            <w:tcW w:w="1604"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3317</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pacing w:val="-2"/>
                <w:sz w:val="15"/>
              </w:rPr>
              <w:t>Beteiligungen</w:t>
            </w:r>
          </w:p>
        </w:tc>
        <w:tc>
          <w:tcPr>
            <w:tcW w:w="1833" w:type="dxa"/>
          </w:tcPr>
          <w:p>
            <w:pPr>
              <w:pStyle w:val="TableParagraph"/>
              <w:ind w:right="408"/>
              <w:rPr>
                <w:sz w:val="15"/>
              </w:rPr>
            </w:pPr>
            <w:r>
              <w:rPr>
                <w:spacing w:val="-4"/>
                <w:sz w:val="15"/>
              </w:rPr>
              <w:t>0,00</w:t>
            </w:r>
          </w:p>
        </w:tc>
        <w:tc>
          <w:tcPr>
            <w:tcW w:w="1604"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332</w:t>
            </w:r>
          </w:p>
        </w:tc>
        <w:tc>
          <w:tcPr>
            <w:tcW w:w="9385"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6"/>
                <w:sz w:val="15"/>
              </w:rPr>
              <w:t> </w:t>
            </w:r>
            <w:r>
              <w:rPr>
                <w:b/>
                <w:sz w:val="15"/>
              </w:rPr>
              <w:t>der</w:t>
            </w:r>
            <w:r>
              <w:rPr>
                <w:b/>
                <w:spacing w:val="6"/>
                <w:sz w:val="15"/>
              </w:rPr>
              <w:t> </w:t>
            </w:r>
            <w:r>
              <w:rPr>
                <w:b/>
                <w:sz w:val="15"/>
              </w:rPr>
              <w:t>Rückzahlung</w:t>
            </w:r>
            <w:r>
              <w:rPr>
                <w:b/>
                <w:spacing w:val="7"/>
                <w:sz w:val="15"/>
              </w:rPr>
              <w:t> </w:t>
            </w:r>
            <w:r>
              <w:rPr>
                <w:b/>
                <w:sz w:val="15"/>
              </w:rPr>
              <w:t>von</w:t>
            </w:r>
            <w:r>
              <w:rPr>
                <w:b/>
                <w:spacing w:val="6"/>
                <w:sz w:val="15"/>
              </w:rPr>
              <w:t> </w:t>
            </w:r>
            <w:r>
              <w:rPr>
                <w:b/>
                <w:sz w:val="15"/>
              </w:rPr>
              <w:t>Darlehen</w:t>
            </w:r>
            <w:r>
              <w:rPr>
                <w:b/>
                <w:spacing w:val="6"/>
                <w:sz w:val="15"/>
              </w:rPr>
              <w:t> </w:t>
            </w:r>
            <w:r>
              <w:rPr>
                <w:b/>
                <w:sz w:val="15"/>
              </w:rPr>
              <w:t>sowie</w:t>
            </w:r>
            <w:r>
              <w:rPr>
                <w:b/>
                <w:spacing w:val="7"/>
                <w:sz w:val="15"/>
              </w:rPr>
              <w:t> </w:t>
            </w:r>
            <w:r>
              <w:rPr>
                <w:b/>
                <w:sz w:val="15"/>
              </w:rPr>
              <w:t>gewährten</w:t>
            </w:r>
            <w:r>
              <w:rPr>
                <w:b/>
                <w:spacing w:val="6"/>
                <w:sz w:val="15"/>
              </w:rPr>
              <w:t> </w:t>
            </w:r>
            <w:r>
              <w:rPr>
                <w:b/>
                <w:spacing w:val="-2"/>
                <w:sz w:val="15"/>
              </w:rPr>
              <w:t>Vorschüssen</w:t>
            </w:r>
          </w:p>
        </w:tc>
        <w:tc>
          <w:tcPr>
            <w:tcW w:w="1833" w:type="dxa"/>
          </w:tcPr>
          <w:p>
            <w:pPr>
              <w:pStyle w:val="TableParagraph"/>
              <w:spacing w:before="110"/>
              <w:ind w:right="408"/>
              <w:rPr>
                <w:b/>
                <w:sz w:val="15"/>
              </w:rPr>
            </w:pPr>
            <w:r>
              <w:rPr>
                <w:b/>
                <w:spacing w:val="-4"/>
                <w:sz w:val="15"/>
              </w:rPr>
              <w:t>0,00</w:t>
            </w:r>
          </w:p>
        </w:tc>
        <w:tc>
          <w:tcPr>
            <w:tcW w:w="1604" w:type="dxa"/>
          </w:tcPr>
          <w:p>
            <w:pPr>
              <w:pStyle w:val="TableParagraph"/>
              <w:spacing w:before="110"/>
              <w:ind w:right="425"/>
              <w:rPr>
                <w:b/>
                <w:sz w:val="15"/>
              </w:rPr>
            </w:pPr>
            <w:r>
              <w:rPr>
                <w:b/>
                <w:spacing w:val="-4"/>
                <w:sz w:val="15"/>
              </w:rPr>
              <w:t>0,00</w:t>
            </w:r>
          </w:p>
        </w:tc>
        <w:tc>
          <w:tcPr>
            <w:tcW w:w="1296" w:type="dxa"/>
          </w:tcPr>
          <w:p>
            <w:pPr>
              <w:pStyle w:val="TableParagraph"/>
              <w:spacing w:before="110"/>
              <w:ind w:right="134"/>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3321</w:t>
            </w:r>
          </w:p>
        </w:tc>
        <w:tc>
          <w:tcPr>
            <w:tcW w:w="9385" w:type="dxa"/>
          </w:tcPr>
          <w:p>
            <w:pPr>
              <w:pStyle w:val="TableParagraph"/>
              <w:ind w:left="195"/>
              <w:jc w:val="left"/>
              <w:rPr>
                <w:sz w:val="15"/>
              </w:rPr>
            </w:pPr>
            <w:r>
              <w:rPr>
                <w:sz w:val="15"/>
              </w:rPr>
              <w:t>Einzahlungen</w:t>
            </w:r>
            <w:r>
              <w:rPr>
                <w:spacing w:val="6"/>
                <w:sz w:val="15"/>
              </w:rPr>
              <w:t> </w:t>
            </w:r>
            <w:r>
              <w:rPr>
                <w:sz w:val="15"/>
              </w:rPr>
              <w:t>aus</w:t>
            </w:r>
            <w:r>
              <w:rPr>
                <w:spacing w:val="6"/>
                <w:sz w:val="15"/>
              </w:rPr>
              <w:t> </w:t>
            </w:r>
            <w:r>
              <w:rPr>
                <w:sz w:val="15"/>
              </w:rPr>
              <w:t>Darlehen</w:t>
            </w:r>
            <w:r>
              <w:rPr>
                <w:spacing w:val="6"/>
                <w:sz w:val="15"/>
              </w:rPr>
              <w:t> </w:t>
            </w:r>
            <w:r>
              <w:rPr>
                <w:sz w:val="15"/>
              </w:rPr>
              <w:t>an</w:t>
            </w:r>
            <w:r>
              <w:rPr>
                <w:spacing w:val="6"/>
                <w:sz w:val="15"/>
              </w:rPr>
              <w:t> </w:t>
            </w:r>
            <w:r>
              <w:rPr>
                <w:sz w:val="15"/>
              </w:rPr>
              <w:t>Träger</w:t>
            </w:r>
            <w:r>
              <w:rPr>
                <w:spacing w:val="7"/>
                <w:sz w:val="15"/>
              </w:rPr>
              <w:t> </w:t>
            </w:r>
            <w:r>
              <w:rPr>
                <w:sz w:val="15"/>
              </w:rPr>
              <w:t>des</w:t>
            </w:r>
            <w:r>
              <w:rPr>
                <w:spacing w:val="6"/>
                <w:sz w:val="15"/>
              </w:rPr>
              <w:t> </w:t>
            </w:r>
            <w:r>
              <w:rPr>
                <w:sz w:val="15"/>
              </w:rPr>
              <w:t>öffentlichen</w:t>
            </w:r>
            <w:r>
              <w:rPr>
                <w:spacing w:val="6"/>
                <w:sz w:val="15"/>
              </w:rPr>
              <w:t> </w:t>
            </w:r>
            <w:r>
              <w:rPr>
                <w:spacing w:val="-2"/>
                <w:sz w:val="15"/>
              </w:rPr>
              <w:t>Rechts</w:t>
            </w:r>
          </w:p>
        </w:tc>
        <w:tc>
          <w:tcPr>
            <w:tcW w:w="1833" w:type="dxa"/>
          </w:tcPr>
          <w:p>
            <w:pPr>
              <w:pStyle w:val="TableParagraph"/>
              <w:ind w:right="408"/>
              <w:rPr>
                <w:sz w:val="15"/>
              </w:rPr>
            </w:pPr>
            <w:r>
              <w:rPr>
                <w:spacing w:val="-4"/>
                <w:sz w:val="15"/>
              </w:rPr>
              <w:t>0,00</w:t>
            </w:r>
          </w:p>
        </w:tc>
        <w:tc>
          <w:tcPr>
            <w:tcW w:w="1604"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3322</w:t>
            </w:r>
          </w:p>
        </w:tc>
        <w:tc>
          <w:tcPr>
            <w:tcW w:w="9385"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1833" w:type="dxa"/>
          </w:tcPr>
          <w:p>
            <w:pPr>
              <w:pStyle w:val="TableParagraph"/>
              <w:ind w:right="408"/>
              <w:rPr>
                <w:sz w:val="15"/>
              </w:rPr>
            </w:pPr>
            <w:r>
              <w:rPr>
                <w:spacing w:val="-4"/>
                <w:sz w:val="15"/>
              </w:rPr>
              <w:t>0,00</w:t>
            </w:r>
          </w:p>
        </w:tc>
        <w:tc>
          <w:tcPr>
            <w:tcW w:w="1604"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3323</w:t>
            </w:r>
          </w:p>
        </w:tc>
        <w:tc>
          <w:tcPr>
            <w:tcW w:w="9385" w:type="dxa"/>
          </w:tcPr>
          <w:p>
            <w:pPr>
              <w:pStyle w:val="TableParagraph"/>
              <w:ind w:left="195"/>
              <w:jc w:val="left"/>
              <w:rPr>
                <w:sz w:val="15"/>
              </w:rPr>
            </w:pPr>
            <w:r>
              <w:rPr>
                <w:sz w:val="15"/>
              </w:rPr>
              <w:t>Einzahlungen</w:t>
            </w:r>
            <w:r>
              <w:rPr>
                <w:spacing w:val="6"/>
                <w:sz w:val="15"/>
              </w:rPr>
              <w:t> </w:t>
            </w:r>
            <w:r>
              <w:rPr>
                <w:sz w:val="15"/>
              </w:rPr>
              <w:t>aus</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7"/>
                <w:sz w:val="15"/>
              </w:rPr>
              <w:t> </w:t>
            </w:r>
            <w:r>
              <w:rPr>
                <w:sz w:val="15"/>
              </w:rPr>
              <w:t>und</w:t>
            </w:r>
            <w:r>
              <w:rPr>
                <w:spacing w:val="6"/>
                <w:sz w:val="15"/>
              </w:rPr>
              <w:t> </w:t>
            </w:r>
            <w:r>
              <w:rPr>
                <w:spacing w:val="-2"/>
                <w:sz w:val="15"/>
              </w:rPr>
              <w:t>Haushalte</w:t>
            </w:r>
          </w:p>
        </w:tc>
        <w:tc>
          <w:tcPr>
            <w:tcW w:w="1833" w:type="dxa"/>
          </w:tcPr>
          <w:p>
            <w:pPr>
              <w:pStyle w:val="TableParagraph"/>
              <w:ind w:right="408"/>
              <w:rPr>
                <w:sz w:val="15"/>
              </w:rPr>
            </w:pPr>
            <w:r>
              <w:rPr>
                <w:spacing w:val="-4"/>
                <w:sz w:val="15"/>
              </w:rPr>
              <w:t>0,00</w:t>
            </w:r>
          </w:p>
        </w:tc>
        <w:tc>
          <w:tcPr>
            <w:tcW w:w="1604"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3325</w:t>
            </w:r>
          </w:p>
        </w:tc>
        <w:tc>
          <w:tcPr>
            <w:tcW w:w="9385" w:type="dxa"/>
          </w:tcPr>
          <w:p>
            <w:pPr>
              <w:pStyle w:val="TableParagraph"/>
              <w:ind w:left="195"/>
              <w:jc w:val="left"/>
              <w:rPr>
                <w:sz w:val="15"/>
              </w:rPr>
            </w:pPr>
            <w:r>
              <w:rPr>
                <w:sz w:val="15"/>
              </w:rPr>
              <w:t>Einzahlungen</w:t>
            </w:r>
            <w:r>
              <w:rPr>
                <w:spacing w:val="10"/>
                <w:sz w:val="15"/>
              </w:rPr>
              <w:t> </w:t>
            </w:r>
            <w:r>
              <w:rPr>
                <w:sz w:val="15"/>
              </w:rPr>
              <w:t>aus</w:t>
            </w:r>
            <w:r>
              <w:rPr>
                <w:spacing w:val="10"/>
                <w:sz w:val="15"/>
              </w:rPr>
              <w:t> </w:t>
            </w:r>
            <w:r>
              <w:rPr>
                <w:sz w:val="15"/>
              </w:rPr>
              <w:t>Vorschüssen</w:t>
            </w:r>
            <w:r>
              <w:rPr>
                <w:spacing w:val="11"/>
                <w:sz w:val="15"/>
              </w:rPr>
              <w:t> </w:t>
            </w:r>
            <w:r>
              <w:rPr>
                <w:sz w:val="15"/>
              </w:rPr>
              <w:t>und</w:t>
            </w:r>
            <w:r>
              <w:rPr>
                <w:spacing w:val="10"/>
                <w:sz w:val="15"/>
              </w:rPr>
              <w:t> </w:t>
            </w:r>
            <w:r>
              <w:rPr>
                <w:spacing w:val="-2"/>
                <w:sz w:val="15"/>
              </w:rPr>
              <w:t>Anzahlungen</w:t>
            </w:r>
          </w:p>
        </w:tc>
        <w:tc>
          <w:tcPr>
            <w:tcW w:w="1833" w:type="dxa"/>
          </w:tcPr>
          <w:p>
            <w:pPr>
              <w:pStyle w:val="TableParagraph"/>
              <w:ind w:right="408"/>
              <w:rPr>
                <w:sz w:val="15"/>
              </w:rPr>
            </w:pPr>
            <w:r>
              <w:rPr>
                <w:spacing w:val="-4"/>
                <w:sz w:val="15"/>
              </w:rPr>
              <w:t>0,00</w:t>
            </w:r>
          </w:p>
        </w:tc>
        <w:tc>
          <w:tcPr>
            <w:tcW w:w="1604"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333</w:t>
            </w:r>
          </w:p>
        </w:tc>
        <w:tc>
          <w:tcPr>
            <w:tcW w:w="9385" w:type="dxa"/>
          </w:tcPr>
          <w:p>
            <w:pPr>
              <w:pStyle w:val="TableParagraph"/>
              <w:spacing w:before="110"/>
              <w:ind w:left="195"/>
              <w:jc w:val="left"/>
              <w:rPr>
                <w:b/>
                <w:sz w:val="15"/>
              </w:rPr>
            </w:pPr>
            <w:r>
              <w:rPr>
                <w:b/>
                <w:sz w:val="15"/>
              </w:rPr>
              <w:t>Einzahlungen</w:t>
            </w:r>
            <w:r>
              <w:rPr>
                <w:b/>
                <w:spacing w:val="8"/>
                <w:sz w:val="15"/>
              </w:rPr>
              <w:t> </w:t>
            </w:r>
            <w:r>
              <w:rPr>
                <w:b/>
                <w:sz w:val="15"/>
              </w:rPr>
              <w:t>aus</w:t>
            </w:r>
            <w:r>
              <w:rPr>
                <w:b/>
                <w:spacing w:val="8"/>
                <w:sz w:val="15"/>
              </w:rPr>
              <w:t> </w:t>
            </w:r>
            <w:r>
              <w:rPr>
                <w:b/>
                <w:spacing w:val="-2"/>
                <w:sz w:val="15"/>
              </w:rPr>
              <w:t>Kapitaltransfers</w:t>
            </w:r>
          </w:p>
        </w:tc>
        <w:tc>
          <w:tcPr>
            <w:tcW w:w="1833" w:type="dxa"/>
          </w:tcPr>
          <w:p>
            <w:pPr>
              <w:pStyle w:val="TableParagraph"/>
              <w:spacing w:before="110"/>
              <w:ind w:right="408"/>
              <w:rPr>
                <w:b/>
                <w:sz w:val="15"/>
              </w:rPr>
            </w:pPr>
            <w:r>
              <w:rPr>
                <w:b/>
                <w:spacing w:val="-2"/>
                <w:sz w:val="15"/>
              </w:rPr>
              <w:t>149.300,00</w:t>
            </w:r>
          </w:p>
        </w:tc>
        <w:tc>
          <w:tcPr>
            <w:tcW w:w="1604" w:type="dxa"/>
          </w:tcPr>
          <w:p>
            <w:pPr>
              <w:pStyle w:val="TableParagraph"/>
              <w:spacing w:before="110"/>
              <w:ind w:right="425"/>
              <w:rPr>
                <w:b/>
                <w:sz w:val="15"/>
              </w:rPr>
            </w:pPr>
            <w:r>
              <w:rPr>
                <w:b/>
                <w:spacing w:val="-2"/>
                <w:sz w:val="15"/>
              </w:rPr>
              <w:t>149.300,00</w:t>
            </w:r>
          </w:p>
        </w:tc>
        <w:tc>
          <w:tcPr>
            <w:tcW w:w="1296" w:type="dxa"/>
          </w:tcPr>
          <w:p>
            <w:pPr>
              <w:pStyle w:val="TableParagraph"/>
              <w:spacing w:before="110"/>
              <w:ind w:right="134"/>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3331</w:t>
            </w:r>
          </w:p>
        </w:tc>
        <w:tc>
          <w:tcPr>
            <w:tcW w:w="9385" w:type="dxa"/>
          </w:tcPr>
          <w:p>
            <w:pPr>
              <w:pStyle w:val="TableParagraph"/>
              <w:ind w:left="195"/>
              <w:jc w:val="left"/>
              <w:rPr>
                <w:sz w:val="15"/>
              </w:rPr>
            </w:pPr>
            <w:r>
              <w:rPr>
                <w:sz w:val="15"/>
              </w:rPr>
              <w:t>Kapitaltransferzahlungen</w:t>
            </w:r>
            <w:r>
              <w:rPr>
                <w:spacing w:val="10"/>
                <w:sz w:val="15"/>
              </w:rPr>
              <w:t> </w:t>
            </w:r>
            <w:r>
              <w:rPr>
                <w:sz w:val="15"/>
              </w:rPr>
              <w:t>von</w:t>
            </w:r>
            <w:r>
              <w:rPr>
                <w:spacing w:val="11"/>
                <w:sz w:val="15"/>
              </w:rPr>
              <w:t> </w:t>
            </w:r>
            <w:r>
              <w:rPr>
                <w:sz w:val="15"/>
              </w:rPr>
              <w:t>Trägern</w:t>
            </w:r>
            <w:r>
              <w:rPr>
                <w:spacing w:val="11"/>
                <w:sz w:val="15"/>
              </w:rPr>
              <w:t> </w:t>
            </w:r>
            <w:r>
              <w:rPr>
                <w:sz w:val="15"/>
              </w:rPr>
              <w:t>des</w:t>
            </w:r>
            <w:r>
              <w:rPr>
                <w:spacing w:val="11"/>
                <w:sz w:val="15"/>
              </w:rPr>
              <w:t> </w:t>
            </w:r>
            <w:r>
              <w:rPr>
                <w:sz w:val="15"/>
              </w:rPr>
              <w:t>öffentlichen</w:t>
            </w:r>
            <w:r>
              <w:rPr>
                <w:spacing w:val="11"/>
                <w:sz w:val="15"/>
              </w:rPr>
              <w:t> </w:t>
            </w:r>
            <w:r>
              <w:rPr>
                <w:spacing w:val="-2"/>
                <w:sz w:val="15"/>
              </w:rPr>
              <w:t>Rechts</w:t>
            </w:r>
          </w:p>
        </w:tc>
        <w:tc>
          <w:tcPr>
            <w:tcW w:w="1833" w:type="dxa"/>
          </w:tcPr>
          <w:p>
            <w:pPr>
              <w:pStyle w:val="TableParagraph"/>
              <w:ind w:right="408"/>
              <w:rPr>
                <w:sz w:val="15"/>
              </w:rPr>
            </w:pPr>
            <w:r>
              <w:rPr>
                <w:spacing w:val="-2"/>
                <w:sz w:val="15"/>
              </w:rPr>
              <w:t>137.300,00</w:t>
            </w:r>
          </w:p>
        </w:tc>
        <w:tc>
          <w:tcPr>
            <w:tcW w:w="1604" w:type="dxa"/>
          </w:tcPr>
          <w:p>
            <w:pPr>
              <w:pStyle w:val="TableParagraph"/>
              <w:ind w:right="425"/>
              <w:rPr>
                <w:sz w:val="15"/>
              </w:rPr>
            </w:pPr>
            <w:r>
              <w:rPr>
                <w:spacing w:val="-2"/>
                <w:sz w:val="15"/>
              </w:rPr>
              <w:t>137.300,00</w:t>
            </w:r>
          </w:p>
        </w:tc>
        <w:tc>
          <w:tcPr>
            <w:tcW w:w="1296"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3332</w:t>
            </w:r>
          </w:p>
        </w:tc>
        <w:tc>
          <w:tcPr>
            <w:tcW w:w="9385" w:type="dxa"/>
          </w:tcPr>
          <w:p>
            <w:pPr>
              <w:pStyle w:val="TableParagraph"/>
              <w:ind w:left="195"/>
              <w:jc w:val="left"/>
              <w:rPr>
                <w:sz w:val="15"/>
              </w:rPr>
            </w:pPr>
            <w:r>
              <w:rPr>
                <w:sz w:val="15"/>
              </w:rPr>
              <w:t>Kapitaltransferzahlungen</w:t>
            </w:r>
            <w:r>
              <w:rPr>
                <w:spacing w:val="19"/>
                <w:sz w:val="15"/>
              </w:rPr>
              <w:t> </w:t>
            </w:r>
            <w:r>
              <w:rPr>
                <w:sz w:val="15"/>
              </w:rPr>
              <w:t>von</w:t>
            </w:r>
            <w:r>
              <w:rPr>
                <w:spacing w:val="19"/>
                <w:sz w:val="15"/>
              </w:rPr>
              <w:t> </w:t>
            </w:r>
            <w:r>
              <w:rPr>
                <w:spacing w:val="-2"/>
                <w:sz w:val="15"/>
              </w:rPr>
              <w:t>Beteiligungen</w:t>
            </w:r>
          </w:p>
        </w:tc>
        <w:tc>
          <w:tcPr>
            <w:tcW w:w="1833" w:type="dxa"/>
          </w:tcPr>
          <w:p>
            <w:pPr>
              <w:pStyle w:val="TableParagraph"/>
              <w:ind w:right="408"/>
              <w:rPr>
                <w:sz w:val="15"/>
              </w:rPr>
            </w:pPr>
            <w:r>
              <w:rPr>
                <w:spacing w:val="-4"/>
                <w:sz w:val="15"/>
              </w:rPr>
              <w:t>0,00</w:t>
            </w:r>
          </w:p>
        </w:tc>
        <w:tc>
          <w:tcPr>
            <w:tcW w:w="1604"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3333</w:t>
            </w:r>
          </w:p>
        </w:tc>
        <w:tc>
          <w:tcPr>
            <w:tcW w:w="9385" w:type="dxa"/>
          </w:tcPr>
          <w:p>
            <w:pPr>
              <w:pStyle w:val="TableParagraph"/>
              <w:ind w:left="195"/>
              <w:jc w:val="left"/>
              <w:rPr>
                <w:sz w:val="15"/>
              </w:rPr>
            </w:pPr>
            <w:r>
              <w:rPr>
                <w:sz w:val="15"/>
              </w:rPr>
              <w:t>Kapitaltransferzahlungen</w:t>
            </w:r>
            <w:r>
              <w:rPr>
                <w:spacing w:val="19"/>
                <w:sz w:val="15"/>
              </w:rPr>
              <w:t> </w:t>
            </w:r>
            <w:r>
              <w:rPr>
                <w:sz w:val="15"/>
              </w:rPr>
              <w:t>von</w:t>
            </w:r>
            <w:r>
              <w:rPr>
                <w:spacing w:val="19"/>
                <w:sz w:val="15"/>
              </w:rPr>
              <w:t> </w:t>
            </w:r>
            <w:r>
              <w:rPr>
                <w:spacing w:val="-2"/>
                <w:sz w:val="15"/>
              </w:rPr>
              <w:t>Unternehmen</w:t>
            </w:r>
          </w:p>
        </w:tc>
        <w:tc>
          <w:tcPr>
            <w:tcW w:w="1833" w:type="dxa"/>
          </w:tcPr>
          <w:p>
            <w:pPr>
              <w:pStyle w:val="TableParagraph"/>
              <w:ind w:right="408"/>
              <w:rPr>
                <w:sz w:val="15"/>
              </w:rPr>
            </w:pPr>
            <w:r>
              <w:rPr>
                <w:spacing w:val="-4"/>
                <w:sz w:val="15"/>
              </w:rPr>
              <w:t>0,00</w:t>
            </w:r>
          </w:p>
        </w:tc>
        <w:tc>
          <w:tcPr>
            <w:tcW w:w="1604"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3334</w:t>
            </w:r>
          </w:p>
        </w:tc>
        <w:tc>
          <w:tcPr>
            <w:tcW w:w="9385" w:type="dxa"/>
          </w:tcPr>
          <w:p>
            <w:pPr>
              <w:pStyle w:val="TableParagraph"/>
              <w:ind w:left="195"/>
              <w:jc w:val="left"/>
              <w:rPr>
                <w:sz w:val="15"/>
              </w:rPr>
            </w:pPr>
            <w:r>
              <w:rPr>
                <w:sz w:val="15"/>
              </w:rPr>
              <w:t>Kapitaltransferzahlungen</w:t>
            </w:r>
            <w:r>
              <w:rPr>
                <w:spacing w:val="11"/>
                <w:sz w:val="15"/>
              </w:rPr>
              <w:t> </w:t>
            </w:r>
            <w:r>
              <w:rPr>
                <w:sz w:val="15"/>
              </w:rPr>
              <w:t>von</w:t>
            </w:r>
            <w:r>
              <w:rPr>
                <w:spacing w:val="12"/>
                <w:sz w:val="15"/>
              </w:rPr>
              <w:t> </w:t>
            </w:r>
            <w:r>
              <w:rPr>
                <w:sz w:val="15"/>
              </w:rPr>
              <w:t>Haushalten</w:t>
            </w:r>
            <w:r>
              <w:rPr>
                <w:spacing w:val="12"/>
                <w:sz w:val="15"/>
              </w:rPr>
              <w:t> </w:t>
            </w:r>
            <w:r>
              <w:rPr>
                <w:sz w:val="15"/>
              </w:rPr>
              <w:t>und</w:t>
            </w:r>
            <w:r>
              <w:rPr>
                <w:spacing w:val="11"/>
                <w:sz w:val="15"/>
              </w:rPr>
              <w:t> </w:t>
            </w:r>
            <w:r>
              <w:rPr>
                <w:sz w:val="15"/>
              </w:rPr>
              <w:t>Organisationen</w:t>
            </w:r>
            <w:r>
              <w:rPr>
                <w:spacing w:val="12"/>
                <w:sz w:val="15"/>
              </w:rPr>
              <w:t> </w:t>
            </w:r>
            <w:r>
              <w:rPr>
                <w:sz w:val="15"/>
              </w:rPr>
              <w:t>ohne</w:t>
            </w:r>
            <w:r>
              <w:rPr>
                <w:spacing w:val="12"/>
                <w:sz w:val="15"/>
              </w:rPr>
              <w:t> </w:t>
            </w:r>
            <w:r>
              <w:rPr>
                <w:spacing w:val="-2"/>
                <w:sz w:val="15"/>
              </w:rPr>
              <w:t>Erwerbscharakter</w:t>
            </w:r>
          </w:p>
        </w:tc>
        <w:tc>
          <w:tcPr>
            <w:tcW w:w="1833" w:type="dxa"/>
          </w:tcPr>
          <w:p>
            <w:pPr>
              <w:pStyle w:val="TableParagraph"/>
              <w:ind w:right="409"/>
              <w:rPr>
                <w:sz w:val="15"/>
              </w:rPr>
            </w:pPr>
            <w:r>
              <w:rPr>
                <w:spacing w:val="-2"/>
                <w:sz w:val="15"/>
              </w:rPr>
              <w:t>12.000,00</w:t>
            </w:r>
          </w:p>
        </w:tc>
        <w:tc>
          <w:tcPr>
            <w:tcW w:w="1604" w:type="dxa"/>
          </w:tcPr>
          <w:p>
            <w:pPr>
              <w:pStyle w:val="TableParagraph"/>
              <w:ind w:right="425"/>
              <w:rPr>
                <w:sz w:val="15"/>
              </w:rPr>
            </w:pPr>
            <w:r>
              <w:rPr>
                <w:spacing w:val="-2"/>
                <w:sz w:val="15"/>
              </w:rPr>
              <w:t>12.000,00</w:t>
            </w:r>
          </w:p>
        </w:tc>
        <w:tc>
          <w:tcPr>
            <w:tcW w:w="1296" w:type="dxa"/>
          </w:tcPr>
          <w:p>
            <w:pPr>
              <w:pStyle w:val="TableParagraph"/>
              <w:ind w:right="134"/>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3335</w:t>
            </w:r>
          </w:p>
        </w:tc>
        <w:tc>
          <w:tcPr>
            <w:tcW w:w="9385" w:type="dxa"/>
            <w:tcBorders>
              <w:bottom w:val="single" w:sz="6" w:space="0" w:color="000000"/>
            </w:tcBorders>
          </w:tcPr>
          <w:p>
            <w:pPr>
              <w:pStyle w:val="TableParagraph"/>
              <w:ind w:left="195"/>
              <w:jc w:val="left"/>
              <w:rPr>
                <w:sz w:val="15"/>
              </w:rPr>
            </w:pPr>
            <w:r>
              <w:rPr>
                <w:sz w:val="15"/>
              </w:rPr>
              <w:t>Kapitaltransferzahlungen</w:t>
            </w:r>
            <w:r>
              <w:rPr>
                <w:spacing w:val="19"/>
                <w:sz w:val="15"/>
              </w:rPr>
              <w:t> </w:t>
            </w:r>
            <w:r>
              <w:rPr>
                <w:sz w:val="15"/>
              </w:rPr>
              <w:t>vom</w:t>
            </w:r>
            <w:r>
              <w:rPr>
                <w:spacing w:val="19"/>
                <w:sz w:val="15"/>
              </w:rPr>
              <w:t> </w:t>
            </w:r>
            <w:r>
              <w:rPr>
                <w:spacing w:val="-2"/>
                <w:sz w:val="15"/>
              </w:rPr>
              <w:t>Ausland</w:t>
            </w:r>
          </w:p>
        </w:tc>
        <w:tc>
          <w:tcPr>
            <w:tcW w:w="1833" w:type="dxa"/>
            <w:tcBorders>
              <w:bottom w:val="single" w:sz="6" w:space="0" w:color="000000"/>
            </w:tcBorders>
          </w:tcPr>
          <w:p>
            <w:pPr>
              <w:pStyle w:val="TableParagraph"/>
              <w:ind w:right="408"/>
              <w:rPr>
                <w:sz w:val="15"/>
              </w:rPr>
            </w:pPr>
            <w:r>
              <w:rPr>
                <w:spacing w:val="-4"/>
                <w:sz w:val="15"/>
              </w:rPr>
              <w:t>0,00</w:t>
            </w:r>
          </w:p>
        </w:tc>
        <w:tc>
          <w:tcPr>
            <w:tcW w:w="1604" w:type="dxa"/>
            <w:tcBorders>
              <w:bottom w:val="single" w:sz="6" w:space="0" w:color="000000"/>
            </w:tcBorders>
          </w:tcPr>
          <w:p>
            <w:pPr>
              <w:pStyle w:val="TableParagraph"/>
              <w:ind w:right="425"/>
              <w:rPr>
                <w:sz w:val="15"/>
              </w:rPr>
            </w:pPr>
            <w:r>
              <w:rPr>
                <w:spacing w:val="-4"/>
                <w:sz w:val="15"/>
              </w:rPr>
              <w:t>0,00</w:t>
            </w:r>
          </w:p>
        </w:tc>
        <w:tc>
          <w:tcPr>
            <w:tcW w:w="1296" w:type="dxa"/>
            <w:tcBorders>
              <w:bottom w:val="single" w:sz="6" w:space="0" w:color="000000"/>
            </w:tcBorders>
          </w:tcPr>
          <w:p>
            <w:pPr>
              <w:pStyle w:val="TableParagraph"/>
              <w:ind w:right="134"/>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79"/>
              <w:jc w:val="left"/>
              <w:rPr>
                <w:b/>
                <w:sz w:val="15"/>
              </w:rPr>
            </w:pPr>
            <w:r>
              <w:rPr>
                <w:b/>
                <w:spacing w:val="-5"/>
                <w:sz w:val="15"/>
              </w:rPr>
              <w:t>33</w:t>
            </w:r>
          </w:p>
        </w:tc>
        <w:tc>
          <w:tcPr>
            <w:tcW w:w="9385" w:type="dxa"/>
            <w:tcBorders>
              <w:top w:val="single" w:sz="6" w:space="0" w:color="000000"/>
            </w:tcBorders>
          </w:tcPr>
          <w:p>
            <w:pPr>
              <w:pStyle w:val="TableParagraph"/>
              <w:spacing w:before="31"/>
              <w:ind w:left="195"/>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833" w:type="dxa"/>
            <w:tcBorders>
              <w:top w:val="single" w:sz="6" w:space="0" w:color="000000"/>
            </w:tcBorders>
          </w:tcPr>
          <w:p>
            <w:pPr>
              <w:pStyle w:val="TableParagraph"/>
              <w:spacing w:before="31"/>
              <w:ind w:right="408"/>
              <w:rPr>
                <w:b/>
                <w:sz w:val="15"/>
              </w:rPr>
            </w:pPr>
            <w:r>
              <w:rPr>
                <w:b/>
                <w:spacing w:val="-2"/>
                <w:sz w:val="15"/>
              </w:rPr>
              <w:t>151.800,00</w:t>
            </w:r>
          </w:p>
        </w:tc>
        <w:tc>
          <w:tcPr>
            <w:tcW w:w="1604" w:type="dxa"/>
            <w:tcBorders>
              <w:top w:val="single" w:sz="6" w:space="0" w:color="000000"/>
            </w:tcBorders>
          </w:tcPr>
          <w:p>
            <w:pPr>
              <w:pStyle w:val="TableParagraph"/>
              <w:spacing w:before="31"/>
              <w:ind w:right="425"/>
              <w:rPr>
                <w:b/>
                <w:sz w:val="15"/>
              </w:rPr>
            </w:pPr>
            <w:r>
              <w:rPr>
                <w:b/>
                <w:spacing w:val="-2"/>
                <w:sz w:val="15"/>
              </w:rPr>
              <w:t>149.900,00</w:t>
            </w:r>
          </w:p>
        </w:tc>
        <w:tc>
          <w:tcPr>
            <w:tcW w:w="1296" w:type="dxa"/>
            <w:tcBorders>
              <w:top w:val="single" w:sz="6" w:space="0" w:color="000000"/>
            </w:tcBorders>
          </w:tcPr>
          <w:p>
            <w:pPr>
              <w:pStyle w:val="TableParagraph"/>
              <w:spacing w:before="31"/>
              <w:ind w:right="134"/>
              <w:rPr>
                <w:b/>
                <w:sz w:val="15"/>
              </w:rPr>
            </w:pPr>
            <w:r>
              <w:rPr>
                <w:b/>
                <w:spacing w:val="-2"/>
                <w:sz w:val="15"/>
              </w:rPr>
              <w:t>1.900,00</w:t>
            </w:r>
          </w:p>
        </w:tc>
      </w:tr>
      <w:tr>
        <w:trPr>
          <w:trHeight w:val="311" w:hRule="atLeast"/>
        </w:trPr>
        <w:tc>
          <w:tcPr>
            <w:tcW w:w="735" w:type="dxa"/>
          </w:tcPr>
          <w:p>
            <w:pPr>
              <w:pStyle w:val="TableParagraph"/>
              <w:spacing w:before="110"/>
              <w:ind w:left="79"/>
              <w:jc w:val="left"/>
              <w:rPr>
                <w:b/>
                <w:sz w:val="15"/>
              </w:rPr>
            </w:pPr>
            <w:r>
              <w:rPr>
                <w:b/>
                <w:spacing w:val="-5"/>
                <w:sz w:val="15"/>
              </w:rPr>
              <w:t>341</w:t>
            </w:r>
          </w:p>
        </w:tc>
        <w:tc>
          <w:tcPr>
            <w:tcW w:w="9385" w:type="dxa"/>
          </w:tcPr>
          <w:p>
            <w:pPr>
              <w:pStyle w:val="TableParagraph"/>
              <w:spacing w:before="110"/>
              <w:ind w:left="195"/>
              <w:jc w:val="left"/>
              <w:rPr>
                <w:b/>
                <w:sz w:val="15"/>
              </w:rPr>
            </w:pPr>
            <w:r>
              <w:rPr>
                <w:b/>
                <w:sz w:val="15"/>
              </w:rPr>
              <w:t>Auszahlungen</w:t>
            </w:r>
            <w:r>
              <w:rPr>
                <w:b/>
                <w:spacing w:val="5"/>
                <w:sz w:val="15"/>
              </w:rPr>
              <w:t> </w:t>
            </w:r>
            <w:r>
              <w:rPr>
                <w:b/>
                <w:sz w:val="15"/>
              </w:rPr>
              <w:t>aus</w:t>
            </w:r>
            <w:r>
              <w:rPr>
                <w:b/>
                <w:spacing w:val="5"/>
                <w:sz w:val="15"/>
              </w:rPr>
              <w:t> </w:t>
            </w:r>
            <w:r>
              <w:rPr>
                <w:b/>
                <w:sz w:val="15"/>
              </w:rPr>
              <w:t>der</w:t>
            </w:r>
            <w:r>
              <w:rPr>
                <w:b/>
                <w:spacing w:val="6"/>
                <w:sz w:val="15"/>
              </w:rPr>
              <w:t> </w:t>
            </w:r>
            <w:r>
              <w:rPr>
                <w:b/>
                <w:spacing w:val="-2"/>
                <w:sz w:val="15"/>
              </w:rPr>
              <w:t>Investitionstätigkeit</w:t>
            </w:r>
          </w:p>
        </w:tc>
        <w:tc>
          <w:tcPr>
            <w:tcW w:w="1833" w:type="dxa"/>
          </w:tcPr>
          <w:p>
            <w:pPr>
              <w:pStyle w:val="TableParagraph"/>
              <w:spacing w:before="110"/>
              <w:ind w:right="408"/>
              <w:rPr>
                <w:b/>
                <w:sz w:val="15"/>
              </w:rPr>
            </w:pPr>
            <w:r>
              <w:rPr>
                <w:b/>
                <w:spacing w:val="-2"/>
                <w:sz w:val="15"/>
              </w:rPr>
              <w:t>180.300,00</w:t>
            </w:r>
          </w:p>
        </w:tc>
        <w:tc>
          <w:tcPr>
            <w:tcW w:w="1604" w:type="dxa"/>
          </w:tcPr>
          <w:p>
            <w:pPr>
              <w:pStyle w:val="TableParagraph"/>
              <w:spacing w:before="110"/>
              <w:ind w:right="425"/>
              <w:rPr>
                <w:b/>
                <w:sz w:val="15"/>
              </w:rPr>
            </w:pPr>
            <w:r>
              <w:rPr>
                <w:b/>
                <w:spacing w:val="-2"/>
                <w:sz w:val="15"/>
              </w:rPr>
              <w:t>174.300,00</w:t>
            </w:r>
          </w:p>
        </w:tc>
        <w:tc>
          <w:tcPr>
            <w:tcW w:w="1296" w:type="dxa"/>
          </w:tcPr>
          <w:p>
            <w:pPr>
              <w:pStyle w:val="TableParagraph"/>
              <w:spacing w:before="110"/>
              <w:ind w:right="134"/>
              <w:rPr>
                <w:b/>
                <w:sz w:val="15"/>
              </w:rPr>
            </w:pPr>
            <w:r>
              <w:rPr>
                <w:b/>
                <w:spacing w:val="-2"/>
                <w:sz w:val="15"/>
              </w:rPr>
              <w:t>6.000,00</w:t>
            </w:r>
          </w:p>
        </w:tc>
      </w:tr>
      <w:tr>
        <w:trPr>
          <w:trHeight w:val="226" w:hRule="atLeast"/>
        </w:trPr>
        <w:tc>
          <w:tcPr>
            <w:tcW w:w="735" w:type="dxa"/>
          </w:tcPr>
          <w:p>
            <w:pPr>
              <w:pStyle w:val="TableParagraph"/>
              <w:ind w:left="79"/>
              <w:jc w:val="left"/>
              <w:rPr>
                <w:sz w:val="15"/>
              </w:rPr>
            </w:pPr>
            <w:r>
              <w:rPr>
                <w:spacing w:val="-4"/>
                <w:sz w:val="15"/>
              </w:rPr>
              <w:t>3411</w:t>
            </w:r>
          </w:p>
        </w:tc>
        <w:tc>
          <w:tcPr>
            <w:tcW w:w="9385"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7"/>
                <w:sz w:val="15"/>
              </w:rPr>
              <w:t> </w:t>
            </w:r>
            <w:r>
              <w:rPr>
                <w:sz w:val="15"/>
              </w:rPr>
              <w:t>immateriellem</w:t>
            </w:r>
            <w:r>
              <w:rPr>
                <w:spacing w:val="8"/>
                <w:sz w:val="15"/>
              </w:rPr>
              <w:t> </w:t>
            </w:r>
            <w:r>
              <w:rPr>
                <w:spacing w:val="-2"/>
                <w:sz w:val="15"/>
              </w:rPr>
              <w:t>Vermögen</w:t>
            </w:r>
          </w:p>
        </w:tc>
        <w:tc>
          <w:tcPr>
            <w:tcW w:w="1833" w:type="dxa"/>
          </w:tcPr>
          <w:p>
            <w:pPr>
              <w:pStyle w:val="TableParagraph"/>
              <w:ind w:right="408"/>
              <w:rPr>
                <w:sz w:val="15"/>
              </w:rPr>
            </w:pPr>
            <w:r>
              <w:rPr>
                <w:spacing w:val="-4"/>
                <w:sz w:val="15"/>
              </w:rPr>
              <w:t>0,00</w:t>
            </w:r>
          </w:p>
        </w:tc>
        <w:tc>
          <w:tcPr>
            <w:tcW w:w="1604"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248" w:hRule="atLeast"/>
        </w:trPr>
        <w:tc>
          <w:tcPr>
            <w:tcW w:w="735" w:type="dxa"/>
          </w:tcPr>
          <w:p>
            <w:pPr>
              <w:pStyle w:val="TableParagraph"/>
              <w:ind w:left="79"/>
              <w:jc w:val="left"/>
              <w:rPr>
                <w:sz w:val="15"/>
              </w:rPr>
            </w:pPr>
            <w:r>
              <w:rPr>
                <w:spacing w:val="-4"/>
                <w:sz w:val="15"/>
              </w:rPr>
              <w:t>3412</w:t>
            </w:r>
          </w:p>
        </w:tc>
        <w:tc>
          <w:tcPr>
            <w:tcW w:w="9385"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den</w:t>
            </w:r>
            <w:r>
              <w:rPr>
                <w:spacing w:val="8"/>
                <w:sz w:val="15"/>
              </w:rPr>
              <w:t> </w:t>
            </w:r>
            <w:r>
              <w:rPr>
                <w:sz w:val="15"/>
              </w:rPr>
              <w:t>Erwerb</w:t>
            </w:r>
            <w:r>
              <w:rPr>
                <w:spacing w:val="9"/>
                <w:sz w:val="15"/>
              </w:rPr>
              <w:t> </w:t>
            </w:r>
            <w:r>
              <w:rPr>
                <w:sz w:val="15"/>
              </w:rPr>
              <w:t>von</w:t>
            </w:r>
            <w:r>
              <w:rPr>
                <w:spacing w:val="9"/>
                <w:sz w:val="15"/>
              </w:rPr>
              <w:t> </w:t>
            </w:r>
            <w:r>
              <w:rPr>
                <w:sz w:val="15"/>
              </w:rPr>
              <w:t>Grundstücken</w:t>
            </w:r>
            <w:r>
              <w:rPr>
                <w:spacing w:val="8"/>
                <w:sz w:val="15"/>
              </w:rPr>
              <w:t> </w:t>
            </w:r>
            <w:r>
              <w:rPr>
                <w:sz w:val="15"/>
              </w:rPr>
              <w:t>und</w:t>
            </w:r>
            <w:r>
              <w:rPr>
                <w:spacing w:val="9"/>
                <w:sz w:val="15"/>
              </w:rPr>
              <w:t> </w:t>
            </w:r>
            <w:r>
              <w:rPr>
                <w:spacing w:val="-2"/>
                <w:sz w:val="15"/>
              </w:rPr>
              <w:t>Grundstückseinrichtungen</w:t>
            </w:r>
          </w:p>
        </w:tc>
        <w:tc>
          <w:tcPr>
            <w:tcW w:w="1833" w:type="dxa"/>
          </w:tcPr>
          <w:p>
            <w:pPr>
              <w:pStyle w:val="TableParagraph"/>
              <w:ind w:right="409"/>
              <w:rPr>
                <w:sz w:val="15"/>
              </w:rPr>
            </w:pPr>
            <w:r>
              <w:rPr>
                <w:spacing w:val="-2"/>
                <w:sz w:val="15"/>
              </w:rPr>
              <w:t>11.000,00</w:t>
            </w:r>
          </w:p>
        </w:tc>
        <w:tc>
          <w:tcPr>
            <w:tcW w:w="1604" w:type="dxa"/>
          </w:tcPr>
          <w:p>
            <w:pPr>
              <w:pStyle w:val="TableParagraph"/>
              <w:ind w:right="425"/>
              <w:rPr>
                <w:sz w:val="15"/>
              </w:rPr>
            </w:pPr>
            <w:r>
              <w:rPr>
                <w:spacing w:val="-2"/>
                <w:sz w:val="15"/>
              </w:rPr>
              <w:t>10.000,00</w:t>
            </w:r>
          </w:p>
        </w:tc>
        <w:tc>
          <w:tcPr>
            <w:tcW w:w="1296" w:type="dxa"/>
          </w:tcPr>
          <w:p>
            <w:pPr>
              <w:pStyle w:val="TableParagraph"/>
              <w:ind w:right="134"/>
              <w:rPr>
                <w:sz w:val="15"/>
              </w:rPr>
            </w:pPr>
            <w:r>
              <w:rPr>
                <w:spacing w:val="-2"/>
                <w:sz w:val="15"/>
              </w:rPr>
              <w:t>1.000,00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80352;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Dienstleistungen (Gruppe </w:t>
      </w:r>
      <w:r>
        <w:rPr>
          <w:b/>
          <w:spacing w:val="-5"/>
          <w:sz w:val="17"/>
        </w:rPr>
        <w:t>8)</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362"/>
        <w:gridCol w:w="2856"/>
        <w:gridCol w:w="1604"/>
        <w:gridCol w:w="1296"/>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8362" w:type="dxa"/>
            <w:shd w:val="clear" w:color="auto" w:fill="D8D8D8"/>
          </w:tcPr>
          <w:p>
            <w:pPr>
              <w:pStyle w:val="TableParagraph"/>
              <w:spacing w:before="15"/>
              <w:ind w:left="195"/>
              <w:jc w:val="left"/>
              <w:rPr>
                <w:b/>
                <w:sz w:val="15"/>
              </w:rPr>
            </w:pPr>
            <w:r>
              <w:rPr>
                <w:b/>
                <w:sz w:val="15"/>
              </w:rPr>
              <w:t>Mittelverwendungs-</w:t>
            </w:r>
            <w:r>
              <w:rPr>
                <w:b/>
                <w:spacing w:val="7"/>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7"/>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2856" w:type="dxa"/>
            <w:shd w:val="clear" w:color="auto" w:fill="D8D8D8"/>
          </w:tcPr>
          <w:p>
            <w:pPr>
              <w:pStyle w:val="TableParagraph"/>
              <w:spacing w:before="15"/>
              <w:ind w:right="409"/>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604" w:type="dxa"/>
            <w:shd w:val="clear" w:color="auto" w:fill="D8D8D8"/>
          </w:tcPr>
          <w:p>
            <w:pPr>
              <w:pStyle w:val="TableParagraph"/>
              <w:spacing w:before="15"/>
              <w:ind w:right="425"/>
              <w:rPr>
                <w:b/>
                <w:sz w:val="15"/>
              </w:rPr>
            </w:pPr>
            <w:r>
              <w:rPr>
                <w:b/>
                <w:sz w:val="15"/>
              </w:rPr>
              <w:t>VA</w:t>
            </w:r>
            <w:r>
              <w:rPr>
                <w:b/>
                <w:spacing w:val="4"/>
                <w:sz w:val="15"/>
              </w:rPr>
              <w:t> </w:t>
            </w:r>
            <w:r>
              <w:rPr>
                <w:b/>
                <w:spacing w:val="-4"/>
                <w:sz w:val="15"/>
              </w:rPr>
              <w:t>2022</w:t>
            </w:r>
          </w:p>
        </w:tc>
        <w:tc>
          <w:tcPr>
            <w:tcW w:w="1296" w:type="dxa"/>
            <w:shd w:val="clear" w:color="auto" w:fill="D8D8D8"/>
          </w:tcPr>
          <w:p>
            <w:pPr>
              <w:pStyle w:val="TableParagraph"/>
              <w:spacing w:before="15"/>
              <w:ind w:right="134"/>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79"/>
              <w:jc w:val="left"/>
              <w:rPr>
                <w:sz w:val="15"/>
              </w:rPr>
            </w:pPr>
            <w:r>
              <w:rPr>
                <w:spacing w:val="-4"/>
                <w:sz w:val="15"/>
              </w:rPr>
              <w:t>3413</w:t>
            </w:r>
          </w:p>
        </w:tc>
        <w:tc>
          <w:tcPr>
            <w:tcW w:w="8362" w:type="dxa"/>
          </w:tcPr>
          <w:p>
            <w:pPr>
              <w:pStyle w:val="TableParagraph"/>
              <w:spacing w:before="8"/>
              <w:jc w:val="left"/>
              <w:rPr>
                <w:b/>
                <w:sz w:val="13"/>
              </w:rPr>
            </w:pPr>
          </w:p>
          <w:p>
            <w:pPr>
              <w:pStyle w:val="TableParagraph"/>
              <w:spacing w:before="0"/>
              <w:ind w:left="195"/>
              <w:jc w:val="left"/>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7"/>
                <w:sz w:val="15"/>
              </w:rPr>
              <w:t> </w:t>
            </w:r>
            <w:r>
              <w:rPr>
                <w:sz w:val="15"/>
              </w:rPr>
              <w:t>Gebäuden</w:t>
            </w:r>
            <w:r>
              <w:rPr>
                <w:spacing w:val="7"/>
                <w:sz w:val="15"/>
              </w:rPr>
              <w:t> </w:t>
            </w:r>
            <w:r>
              <w:rPr>
                <w:sz w:val="15"/>
              </w:rPr>
              <w:t>und</w:t>
            </w:r>
            <w:r>
              <w:rPr>
                <w:spacing w:val="7"/>
                <w:sz w:val="15"/>
              </w:rPr>
              <w:t> </w:t>
            </w:r>
            <w:r>
              <w:rPr>
                <w:spacing w:val="-2"/>
                <w:sz w:val="15"/>
              </w:rPr>
              <w:t>Bauten</w:t>
            </w:r>
          </w:p>
        </w:tc>
        <w:tc>
          <w:tcPr>
            <w:tcW w:w="2856" w:type="dxa"/>
          </w:tcPr>
          <w:p>
            <w:pPr>
              <w:pStyle w:val="TableParagraph"/>
              <w:spacing w:before="8"/>
              <w:jc w:val="left"/>
              <w:rPr>
                <w:b/>
                <w:sz w:val="13"/>
              </w:rPr>
            </w:pPr>
          </w:p>
          <w:p>
            <w:pPr>
              <w:pStyle w:val="TableParagraph"/>
              <w:spacing w:before="0"/>
              <w:ind w:right="408"/>
              <w:rPr>
                <w:sz w:val="15"/>
              </w:rPr>
            </w:pPr>
            <w:r>
              <w:rPr>
                <w:spacing w:val="-4"/>
                <w:sz w:val="15"/>
              </w:rPr>
              <w:t>0,00</w:t>
            </w:r>
          </w:p>
        </w:tc>
        <w:tc>
          <w:tcPr>
            <w:tcW w:w="1604" w:type="dxa"/>
          </w:tcPr>
          <w:p>
            <w:pPr>
              <w:pStyle w:val="TableParagraph"/>
              <w:spacing w:before="8"/>
              <w:jc w:val="left"/>
              <w:rPr>
                <w:b/>
                <w:sz w:val="13"/>
              </w:rPr>
            </w:pPr>
          </w:p>
          <w:p>
            <w:pPr>
              <w:pStyle w:val="TableParagraph"/>
              <w:spacing w:before="0"/>
              <w:ind w:right="425"/>
              <w:rPr>
                <w:sz w:val="15"/>
              </w:rPr>
            </w:pPr>
            <w:r>
              <w:rPr>
                <w:spacing w:val="-4"/>
                <w:sz w:val="15"/>
              </w:rPr>
              <w:t>0,00</w:t>
            </w:r>
          </w:p>
        </w:tc>
        <w:tc>
          <w:tcPr>
            <w:tcW w:w="1296" w:type="dxa"/>
          </w:tcPr>
          <w:p>
            <w:pPr>
              <w:pStyle w:val="TableParagraph"/>
              <w:spacing w:before="8"/>
              <w:jc w:val="left"/>
              <w:rPr>
                <w:b/>
                <w:sz w:val="13"/>
              </w:rPr>
            </w:pPr>
          </w:p>
          <w:p>
            <w:pPr>
              <w:pStyle w:val="TableParagraph"/>
              <w:spacing w:before="0"/>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3414</w:t>
            </w:r>
          </w:p>
        </w:tc>
        <w:tc>
          <w:tcPr>
            <w:tcW w:w="8362"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den</w:t>
            </w:r>
            <w:r>
              <w:rPr>
                <w:spacing w:val="8"/>
                <w:sz w:val="15"/>
              </w:rPr>
              <w:t> </w:t>
            </w:r>
            <w:r>
              <w:rPr>
                <w:sz w:val="15"/>
              </w:rPr>
              <w:t>Erwerb</w:t>
            </w:r>
            <w:r>
              <w:rPr>
                <w:spacing w:val="9"/>
                <w:sz w:val="15"/>
              </w:rPr>
              <w:t> </w:t>
            </w:r>
            <w:r>
              <w:rPr>
                <w:sz w:val="15"/>
              </w:rPr>
              <w:t>von</w:t>
            </w:r>
            <w:r>
              <w:rPr>
                <w:spacing w:val="8"/>
                <w:sz w:val="15"/>
              </w:rPr>
              <w:t> </w:t>
            </w:r>
            <w:r>
              <w:rPr>
                <w:sz w:val="15"/>
              </w:rPr>
              <w:t>technischen</w:t>
            </w:r>
            <w:r>
              <w:rPr>
                <w:spacing w:val="9"/>
                <w:sz w:val="15"/>
              </w:rPr>
              <w:t> </w:t>
            </w:r>
            <w:r>
              <w:rPr>
                <w:sz w:val="15"/>
              </w:rPr>
              <w:t>Anlagen,</w:t>
            </w:r>
            <w:r>
              <w:rPr>
                <w:spacing w:val="8"/>
                <w:sz w:val="15"/>
              </w:rPr>
              <w:t> </w:t>
            </w:r>
            <w:r>
              <w:rPr>
                <w:sz w:val="15"/>
              </w:rPr>
              <w:t>Fahrzeuge</w:t>
            </w:r>
            <w:r>
              <w:rPr>
                <w:spacing w:val="9"/>
                <w:sz w:val="15"/>
              </w:rPr>
              <w:t> </w:t>
            </w:r>
            <w:r>
              <w:rPr>
                <w:sz w:val="15"/>
              </w:rPr>
              <w:t>und</w:t>
            </w:r>
            <w:r>
              <w:rPr>
                <w:spacing w:val="9"/>
                <w:sz w:val="15"/>
              </w:rPr>
              <w:t> </w:t>
            </w:r>
            <w:r>
              <w:rPr>
                <w:spacing w:val="-2"/>
                <w:sz w:val="15"/>
              </w:rPr>
              <w:t>Maschinen</w:t>
            </w:r>
          </w:p>
        </w:tc>
        <w:tc>
          <w:tcPr>
            <w:tcW w:w="2856" w:type="dxa"/>
          </w:tcPr>
          <w:p>
            <w:pPr>
              <w:pStyle w:val="TableParagraph"/>
              <w:ind w:right="408"/>
              <w:rPr>
                <w:sz w:val="15"/>
              </w:rPr>
            </w:pPr>
            <w:r>
              <w:rPr>
                <w:spacing w:val="-2"/>
                <w:sz w:val="15"/>
              </w:rPr>
              <w:t>140.000,00</w:t>
            </w:r>
          </w:p>
        </w:tc>
        <w:tc>
          <w:tcPr>
            <w:tcW w:w="1604" w:type="dxa"/>
          </w:tcPr>
          <w:p>
            <w:pPr>
              <w:pStyle w:val="TableParagraph"/>
              <w:ind w:right="425"/>
              <w:rPr>
                <w:sz w:val="15"/>
              </w:rPr>
            </w:pPr>
            <w:r>
              <w:rPr>
                <w:spacing w:val="-2"/>
                <w:sz w:val="15"/>
              </w:rPr>
              <w:t>140.000,00</w:t>
            </w:r>
          </w:p>
        </w:tc>
        <w:tc>
          <w:tcPr>
            <w:tcW w:w="1296"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3415</w:t>
            </w:r>
          </w:p>
        </w:tc>
        <w:tc>
          <w:tcPr>
            <w:tcW w:w="8362"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z w:val="15"/>
              </w:rPr>
              <w:t>Amts-,</w:t>
            </w:r>
            <w:r>
              <w:rPr>
                <w:spacing w:val="8"/>
                <w:sz w:val="15"/>
              </w:rPr>
              <w:t> </w:t>
            </w:r>
            <w:r>
              <w:rPr>
                <w:sz w:val="15"/>
              </w:rPr>
              <w:t>Betriebs-</w:t>
            </w:r>
            <w:r>
              <w:rPr>
                <w:spacing w:val="8"/>
                <w:sz w:val="15"/>
              </w:rPr>
              <w:t> </w:t>
            </w:r>
            <w:r>
              <w:rPr>
                <w:sz w:val="15"/>
              </w:rPr>
              <w:t>und</w:t>
            </w:r>
            <w:r>
              <w:rPr>
                <w:spacing w:val="8"/>
                <w:sz w:val="15"/>
              </w:rPr>
              <w:t> </w:t>
            </w:r>
            <w:r>
              <w:rPr>
                <w:spacing w:val="-2"/>
                <w:sz w:val="15"/>
              </w:rPr>
              <w:t>Geschäftsausstattung</w:t>
            </w:r>
          </w:p>
        </w:tc>
        <w:tc>
          <w:tcPr>
            <w:tcW w:w="2856" w:type="dxa"/>
          </w:tcPr>
          <w:p>
            <w:pPr>
              <w:pStyle w:val="TableParagraph"/>
              <w:ind w:right="409"/>
              <w:rPr>
                <w:sz w:val="15"/>
              </w:rPr>
            </w:pPr>
            <w:r>
              <w:rPr>
                <w:spacing w:val="-2"/>
                <w:sz w:val="15"/>
              </w:rPr>
              <w:t>29.300,00</w:t>
            </w:r>
          </w:p>
        </w:tc>
        <w:tc>
          <w:tcPr>
            <w:tcW w:w="1604" w:type="dxa"/>
          </w:tcPr>
          <w:p>
            <w:pPr>
              <w:pStyle w:val="TableParagraph"/>
              <w:ind w:right="425"/>
              <w:rPr>
                <w:sz w:val="15"/>
              </w:rPr>
            </w:pPr>
            <w:r>
              <w:rPr>
                <w:spacing w:val="-2"/>
                <w:sz w:val="15"/>
              </w:rPr>
              <w:t>24.300,00</w:t>
            </w:r>
          </w:p>
        </w:tc>
        <w:tc>
          <w:tcPr>
            <w:tcW w:w="1296" w:type="dxa"/>
          </w:tcPr>
          <w:p>
            <w:pPr>
              <w:pStyle w:val="TableParagraph"/>
              <w:ind w:right="134"/>
              <w:rPr>
                <w:sz w:val="15"/>
              </w:rPr>
            </w:pPr>
            <w:r>
              <w:rPr>
                <w:spacing w:val="-2"/>
                <w:sz w:val="15"/>
              </w:rPr>
              <w:t>5.000,00</w:t>
            </w:r>
          </w:p>
        </w:tc>
      </w:tr>
      <w:tr>
        <w:trPr>
          <w:trHeight w:val="226" w:hRule="atLeast"/>
        </w:trPr>
        <w:tc>
          <w:tcPr>
            <w:tcW w:w="735" w:type="dxa"/>
          </w:tcPr>
          <w:p>
            <w:pPr>
              <w:pStyle w:val="TableParagraph"/>
              <w:ind w:left="79"/>
              <w:jc w:val="left"/>
              <w:rPr>
                <w:sz w:val="15"/>
              </w:rPr>
            </w:pPr>
            <w:r>
              <w:rPr>
                <w:spacing w:val="-4"/>
                <w:sz w:val="15"/>
              </w:rPr>
              <w:t>3416</w:t>
            </w:r>
          </w:p>
        </w:tc>
        <w:tc>
          <w:tcPr>
            <w:tcW w:w="8362"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Kulturgütern</w:t>
            </w:r>
          </w:p>
        </w:tc>
        <w:tc>
          <w:tcPr>
            <w:tcW w:w="2856" w:type="dxa"/>
          </w:tcPr>
          <w:p>
            <w:pPr>
              <w:pStyle w:val="TableParagraph"/>
              <w:ind w:right="408"/>
              <w:rPr>
                <w:sz w:val="15"/>
              </w:rPr>
            </w:pPr>
            <w:r>
              <w:rPr>
                <w:spacing w:val="-4"/>
                <w:sz w:val="15"/>
              </w:rPr>
              <w:t>0,00</w:t>
            </w:r>
          </w:p>
        </w:tc>
        <w:tc>
          <w:tcPr>
            <w:tcW w:w="1604"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3417</w:t>
            </w:r>
          </w:p>
        </w:tc>
        <w:tc>
          <w:tcPr>
            <w:tcW w:w="8362"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Beteiligungen</w:t>
            </w:r>
          </w:p>
        </w:tc>
        <w:tc>
          <w:tcPr>
            <w:tcW w:w="2856" w:type="dxa"/>
          </w:tcPr>
          <w:p>
            <w:pPr>
              <w:pStyle w:val="TableParagraph"/>
              <w:ind w:right="408"/>
              <w:rPr>
                <w:sz w:val="15"/>
              </w:rPr>
            </w:pPr>
            <w:r>
              <w:rPr>
                <w:spacing w:val="-4"/>
                <w:sz w:val="15"/>
              </w:rPr>
              <w:t>0,00</w:t>
            </w:r>
          </w:p>
        </w:tc>
        <w:tc>
          <w:tcPr>
            <w:tcW w:w="1604"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1"/>
              <w:ind w:left="79"/>
              <w:jc w:val="left"/>
              <w:rPr>
                <w:b/>
                <w:sz w:val="15"/>
              </w:rPr>
            </w:pPr>
            <w:r>
              <w:rPr>
                <w:b/>
                <w:spacing w:val="-5"/>
                <w:sz w:val="15"/>
              </w:rPr>
              <w:t>342</w:t>
            </w:r>
          </w:p>
        </w:tc>
        <w:tc>
          <w:tcPr>
            <w:tcW w:w="8362" w:type="dxa"/>
          </w:tcPr>
          <w:p>
            <w:pPr>
              <w:pStyle w:val="TableParagraph"/>
              <w:spacing w:before="111"/>
              <w:ind w:left="195"/>
              <w:jc w:val="left"/>
              <w:rPr>
                <w:b/>
                <w:sz w:val="15"/>
              </w:rPr>
            </w:pPr>
            <w:r>
              <w:rPr>
                <w:b/>
                <w:sz w:val="15"/>
              </w:rPr>
              <w:t>Auszahlungen</w:t>
            </w:r>
            <w:r>
              <w:rPr>
                <w:b/>
                <w:spacing w:val="6"/>
                <w:sz w:val="15"/>
              </w:rPr>
              <w:t> </w:t>
            </w:r>
            <w:r>
              <w:rPr>
                <w:b/>
                <w:sz w:val="15"/>
              </w:rPr>
              <w:t>von</w:t>
            </w:r>
            <w:r>
              <w:rPr>
                <w:b/>
                <w:spacing w:val="7"/>
                <w:sz w:val="15"/>
              </w:rPr>
              <w:t> </w:t>
            </w:r>
            <w:r>
              <w:rPr>
                <w:b/>
                <w:sz w:val="15"/>
              </w:rPr>
              <w:t>gewährten</w:t>
            </w:r>
            <w:r>
              <w:rPr>
                <w:b/>
                <w:spacing w:val="6"/>
                <w:sz w:val="15"/>
              </w:rPr>
              <w:t> </w:t>
            </w:r>
            <w:r>
              <w:rPr>
                <w:b/>
                <w:sz w:val="15"/>
              </w:rPr>
              <w:t>Darlehen</w:t>
            </w:r>
            <w:r>
              <w:rPr>
                <w:b/>
                <w:spacing w:val="7"/>
                <w:sz w:val="15"/>
              </w:rPr>
              <w:t> </w:t>
            </w:r>
            <w:r>
              <w:rPr>
                <w:b/>
                <w:sz w:val="15"/>
              </w:rPr>
              <w:t>sowie</w:t>
            </w:r>
            <w:r>
              <w:rPr>
                <w:b/>
                <w:spacing w:val="6"/>
                <w:sz w:val="15"/>
              </w:rPr>
              <w:t> </w:t>
            </w:r>
            <w:r>
              <w:rPr>
                <w:b/>
                <w:sz w:val="15"/>
              </w:rPr>
              <w:t>gewährten</w:t>
            </w:r>
            <w:r>
              <w:rPr>
                <w:b/>
                <w:spacing w:val="7"/>
                <w:sz w:val="15"/>
              </w:rPr>
              <w:t> </w:t>
            </w:r>
            <w:r>
              <w:rPr>
                <w:b/>
                <w:spacing w:val="-2"/>
                <w:sz w:val="15"/>
              </w:rPr>
              <w:t>Vorschüssen</w:t>
            </w:r>
          </w:p>
        </w:tc>
        <w:tc>
          <w:tcPr>
            <w:tcW w:w="2856" w:type="dxa"/>
          </w:tcPr>
          <w:p>
            <w:pPr>
              <w:pStyle w:val="TableParagraph"/>
              <w:spacing w:before="111"/>
              <w:ind w:right="408"/>
              <w:rPr>
                <w:b/>
                <w:sz w:val="15"/>
              </w:rPr>
            </w:pPr>
            <w:r>
              <w:rPr>
                <w:b/>
                <w:spacing w:val="-4"/>
                <w:sz w:val="15"/>
              </w:rPr>
              <w:t>0,00</w:t>
            </w:r>
          </w:p>
        </w:tc>
        <w:tc>
          <w:tcPr>
            <w:tcW w:w="1604" w:type="dxa"/>
          </w:tcPr>
          <w:p>
            <w:pPr>
              <w:pStyle w:val="TableParagraph"/>
              <w:spacing w:before="111"/>
              <w:ind w:right="425"/>
              <w:rPr>
                <w:b/>
                <w:sz w:val="15"/>
              </w:rPr>
            </w:pPr>
            <w:r>
              <w:rPr>
                <w:b/>
                <w:spacing w:val="-4"/>
                <w:sz w:val="15"/>
              </w:rPr>
              <w:t>0,00</w:t>
            </w:r>
          </w:p>
        </w:tc>
        <w:tc>
          <w:tcPr>
            <w:tcW w:w="1296" w:type="dxa"/>
          </w:tcPr>
          <w:p>
            <w:pPr>
              <w:pStyle w:val="TableParagraph"/>
              <w:spacing w:before="111"/>
              <w:ind w:right="134"/>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3421</w:t>
            </w:r>
          </w:p>
        </w:tc>
        <w:tc>
          <w:tcPr>
            <w:tcW w:w="8362" w:type="dxa"/>
          </w:tcPr>
          <w:p>
            <w:pPr>
              <w:pStyle w:val="TableParagraph"/>
              <w:ind w:left="195"/>
              <w:jc w:val="left"/>
              <w:rPr>
                <w:sz w:val="15"/>
              </w:rPr>
            </w:pPr>
            <w:r>
              <w:rPr>
                <w:sz w:val="15"/>
              </w:rPr>
              <w:t>Auszahlung</w:t>
            </w:r>
            <w:r>
              <w:rPr>
                <w:spacing w:val="6"/>
                <w:sz w:val="15"/>
              </w:rPr>
              <w:t> </w:t>
            </w:r>
            <w:r>
              <w:rPr>
                <w:sz w:val="15"/>
              </w:rPr>
              <w:t>von</w:t>
            </w:r>
            <w:r>
              <w:rPr>
                <w:spacing w:val="6"/>
                <w:sz w:val="15"/>
              </w:rPr>
              <w:t> </w:t>
            </w:r>
            <w:r>
              <w:rPr>
                <w:sz w:val="15"/>
              </w:rPr>
              <w:t>Darlehen</w:t>
            </w:r>
            <w:r>
              <w:rPr>
                <w:spacing w:val="6"/>
                <w:sz w:val="15"/>
              </w:rPr>
              <w:t> </w:t>
            </w:r>
            <w:r>
              <w:rPr>
                <w:sz w:val="15"/>
              </w:rPr>
              <w:t>an</w:t>
            </w:r>
            <w:r>
              <w:rPr>
                <w:spacing w:val="6"/>
                <w:sz w:val="15"/>
              </w:rPr>
              <w:t> </w:t>
            </w:r>
            <w:r>
              <w:rPr>
                <w:sz w:val="15"/>
              </w:rPr>
              <w:t>Träger</w:t>
            </w:r>
            <w:r>
              <w:rPr>
                <w:spacing w:val="6"/>
                <w:sz w:val="15"/>
              </w:rPr>
              <w:t> </w:t>
            </w:r>
            <w:r>
              <w:rPr>
                <w:sz w:val="15"/>
              </w:rPr>
              <w:t>des</w:t>
            </w:r>
            <w:r>
              <w:rPr>
                <w:spacing w:val="6"/>
                <w:sz w:val="15"/>
              </w:rPr>
              <w:t> </w:t>
            </w:r>
            <w:r>
              <w:rPr>
                <w:sz w:val="15"/>
              </w:rPr>
              <w:t>öffentlichen</w:t>
            </w:r>
            <w:r>
              <w:rPr>
                <w:spacing w:val="7"/>
                <w:sz w:val="15"/>
              </w:rPr>
              <w:t> </w:t>
            </w:r>
            <w:r>
              <w:rPr>
                <w:spacing w:val="-2"/>
                <w:sz w:val="15"/>
              </w:rPr>
              <w:t>Rechts</w:t>
            </w:r>
          </w:p>
        </w:tc>
        <w:tc>
          <w:tcPr>
            <w:tcW w:w="2856" w:type="dxa"/>
          </w:tcPr>
          <w:p>
            <w:pPr>
              <w:pStyle w:val="TableParagraph"/>
              <w:ind w:right="408"/>
              <w:rPr>
                <w:sz w:val="15"/>
              </w:rPr>
            </w:pPr>
            <w:r>
              <w:rPr>
                <w:spacing w:val="-4"/>
                <w:sz w:val="15"/>
              </w:rPr>
              <w:t>0,00</w:t>
            </w:r>
          </w:p>
        </w:tc>
        <w:tc>
          <w:tcPr>
            <w:tcW w:w="1604"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3422</w:t>
            </w:r>
          </w:p>
        </w:tc>
        <w:tc>
          <w:tcPr>
            <w:tcW w:w="8362" w:type="dxa"/>
          </w:tcPr>
          <w:p>
            <w:pPr>
              <w:pStyle w:val="TableParagraph"/>
              <w:ind w:left="195"/>
              <w:jc w:val="left"/>
              <w:rPr>
                <w:sz w:val="15"/>
              </w:rPr>
            </w:pPr>
            <w:r>
              <w:rPr>
                <w:sz w:val="15"/>
              </w:rPr>
              <w:t>Auszahlung</w:t>
            </w:r>
            <w:r>
              <w:rPr>
                <w:spacing w:val="7"/>
                <w:sz w:val="15"/>
              </w:rPr>
              <w:t> </w:t>
            </w:r>
            <w:r>
              <w:rPr>
                <w:sz w:val="15"/>
              </w:rPr>
              <w:t>von</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2856" w:type="dxa"/>
          </w:tcPr>
          <w:p>
            <w:pPr>
              <w:pStyle w:val="TableParagraph"/>
              <w:ind w:right="408"/>
              <w:rPr>
                <w:sz w:val="15"/>
              </w:rPr>
            </w:pPr>
            <w:r>
              <w:rPr>
                <w:spacing w:val="-4"/>
                <w:sz w:val="15"/>
              </w:rPr>
              <w:t>0,00</w:t>
            </w:r>
          </w:p>
        </w:tc>
        <w:tc>
          <w:tcPr>
            <w:tcW w:w="1604"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3423</w:t>
            </w:r>
          </w:p>
        </w:tc>
        <w:tc>
          <w:tcPr>
            <w:tcW w:w="8362" w:type="dxa"/>
          </w:tcPr>
          <w:p>
            <w:pPr>
              <w:pStyle w:val="TableParagraph"/>
              <w:ind w:left="195"/>
              <w:jc w:val="left"/>
              <w:rPr>
                <w:sz w:val="15"/>
              </w:rPr>
            </w:pPr>
            <w:r>
              <w:rPr>
                <w:sz w:val="15"/>
              </w:rPr>
              <w:t>Auszahlung</w:t>
            </w:r>
            <w:r>
              <w:rPr>
                <w:spacing w:val="6"/>
                <w:sz w:val="15"/>
              </w:rPr>
              <w:t> </w:t>
            </w:r>
            <w:r>
              <w:rPr>
                <w:sz w:val="15"/>
              </w:rPr>
              <w:t>von</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6"/>
                <w:sz w:val="15"/>
              </w:rPr>
              <w:t> </w:t>
            </w:r>
            <w:r>
              <w:rPr>
                <w:sz w:val="15"/>
              </w:rPr>
              <w:t>und</w:t>
            </w:r>
            <w:r>
              <w:rPr>
                <w:spacing w:val="7"/>
                <w:sz w:val="15"/>
              </w:rPr>
              <w:t> </w:t>
            </w:r>
            <w:r>
              <w:rPr>
                <w:spacing w:val="-2"/>
                <w:sz w:val="15"/>
              </w:rPr>
              <w:t>Haushalte</w:t>
            </w:r>
          </w:p>
        </w:tc>
        <w:tc>
          <w:tcPr>
            <w:tcW w:w="2856" w:type="dxa"/>
          </w:tcPr>
          <w:p>
            <w:pPr>
              <w:pStyle w:val="TableParagraph"/>
              <w:ind w:right="408"/>
              <w:rPr>
                <w:sz w:val="15"/>
              </w:rPr>
            </w:pPr>
            <w:r>
              <w:rPr>
                <w:spacing w:val="-4"/>
                <w:sz w:val="15"/>
              </w:rPr>
              <w:t>0,00</w:t>
            </w:r>
          </w:p>
        </w:tc>
        <w:tc>
          <w:tcPr>
            <w:tcW w:w="1604"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3425</w:t>
            </w:r>
          </w:p>
        </w:tc>
        <w:tc>
          <w:tcPr>
            <w:tcW w:w="8362" w:type="dxa"/>
          </w:tcPr>
          <w:p>
            <w:pPr>
              <w:pStyle w:val="TableParagraph"/>
              <w:ind w:left="195"/>
              <w:jc w:val="left"/>
              <w:rPr>
                <w:sz w:val="15"/>
              </w:rPr>
            </w:pPr>
            <w:r>
              <w:rPr>
                <w:sz w:val="15"/>
              </w:rPr>
              <w:t>Auszahlungen</w:t>
            </w:r>
            <w:r>
              <w:rPr>
                <w:spacing w:val="11"/>
                <w:sz w:val="15"/>
              </w:rPr>
              <w:t> </w:t>
            </w:r>
            <w:r>
              <w:rPr>
                <w:sz w:val="15"/>
              </w:rPr>
              <w:t>von</w:t>
            </w:r>
            <w:r>
              <w:rPr>
                <w:spacing w:val="11"/>
                <w:sz w:val="15"/>
              </w:rPr>
              <w:t> </w:t>
            </w:r>
            <w:r>
              <w:rPr>
                <w:sz w:val="15"/>
              </w:rPr>
              <w:t>Vorschüssen</w:t>
            </w:r>
            <w:r>
              <w:rPr>
                <w:spacing w:val="11"/>
                <w:sz w:val="15"/>
              </w:rPr>
              <w:t> </w:t>
            </w:r>
            <w:r>
              <w:rPr>
                <w:sz w:val="15"/>
              </w:rPr>
              <w:t>und</w:t>
            </w:r>
            <w:r>
              <w:rPr>
                <w:spacing w:val="11"/>
                <w:sz w:val="15"/>
              </w:rPr>
              <w:t> </w:t>
            </w:r>
            <w:r>
              <w:rPr>
                <w:spacing w:val="-2"/>
                <w:sz w:val="15"/>
              </w:rPr>
              <w:t>Anzahlungen</w:t>
            </w:r>
          </w:p>
        </w:tc>
        <w:tc>
          <w:tcPr>
            <w:tcW w:w="2856" w:type="dxa"/>
          </w:tcPr>
          <w:p>
            <w:pPr>
              <w:pStyle w:val="TableParagraph"/>
              <w:ind w:right="408"/>
              <w:rPr>
                <w:sz w:val="15"/>
              </w:rPr>
            </w:pPr>
            <w:r>
              <w:rPr>
                <w:spacing w:val="-4"/>
                <w:sz w:val="15"/>
              </w:rPr>
              <w:t>0,00</w:t>
            </w:r>
          </w:p>
        </w:tc>
        <w:tc>
          <w:tcPr>
            <w:tcW w:w="1604"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343</w:t>
            </w:r>
          </w:p>
        </w:tc>
        <w:tc>
          <w:tcPr>
            <w:tcW w:w="8362"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7"/>
                <w:sz w:val="15"/>
              </w:rPr>
              <w:t> </w:t>
            </w:r>
            <w:r>
              <w:rPr>
                <w:b/>
                <w:spacing w:val="-2"/>
                <w:sz w:val="15"/>
              </w:rPr>
              <w:t>Kapitaltransfers</w:t>
            </w:r>
          </w:p>
        </w:tc>
        <w:tc>
          <w:tcPr>
            <w:tcW w:w="2856" w:type="dxa"/>
          </w:tcPr>
          <w:p>
            <w:pPr>
              <w:pStyle w:val="TableParagraph"/>
              <w:spacing w:before="110"/>
              <w:ind w:right="408"/>
              <w:rPr>
                <w:b/>
                <w:sz w:val="15"/>
              </w:rPr>
            </w:pPr>
            <w:r>
              <w:rPr>
                <w:b/>
                <w:spacing w:val="-4"/>
                <w:sz w:val="15"/>
              </w:rPr>
              <w:t>0,00</w:t>
            </w:r>
          </w:p>
        </w:tc>
        <w:tc>
          <w:tcPr>
            <w:tcW w:w="1604" w:type="dxa"/>
          </w:tcPr>
          <w:p>
            <w:pPr>
              <w:pStyle w:val="TableParagraph"/>
              <w:spacing w:before="110"/>
              <w:ind w:right="425"/>
              <w:rPr>
                <w:b/>
                <w:sz w:val="15"/>
              </w:rPr>
            </w:pPr>
            <w:r>
              <w:rPr>
                <w:b/>
                <w:spacing w:val="-4"/>
                <w:sz w:val="15"/>
              </w:rPr>
              <w:t>0,00</w:t>
            </w:r>
          </w:p>
        </w:tc>
        <w:tc>
          <w:tcPr>
            <w:tcW w:w="1296" w:type="dxa"/>
          </w:tcPr>
          <w:p>
            <w:pPr>
              <w:pStyle w:val="TableParagraph"/>
              <w:spacing w:before="110"/>
              <w:ind w:right="134"/>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3431</w:t>
            </w:r>
          </w:p>
        </w:tc>
        <w:tc>
          <w:tcPr>
            <w:tcW w:w="8362" w:type="dxa"/>
          </w:tcPr>
          <w:p>
            <w:pPr>
              <w:pStyle w:val="TableParagraph"/>
              <w:ind w:left="195"/>
              <w:jc w:val="left"/>
              <w:rPr>
                <w:sz w:val="15"/>
              </w:rPr>
            </w:pPr>
            <w:r>
              <w:rPr>
                <w:sz w:val="15"/>
              </w:rPr>
              <w:t>Kapitaltransferzahlungen</w:t>
            </w:r>
            <w:r>
              <w:rPr>
                <w:spacing w:val="10"/>
                <w:sz w:val="15"/>
              </w:rPr>
              <w:t> </w:t>
            </w:r>
            <w:r>
              <w:rPr>
                <w:sz w:val="15"/>
              </w:rPr>
              <w:t>an</w:t>
            </w:r>
            <w:r>
              <w:rPr>
                <w:spacing w:val="10"/>
                <w:sz w:val="15"/>
              </w:rPr>
              <w:t> </w:t>
            </w:r>
            <w:r>
              <w:rPr>
                <w:sz w:val="15"/>
              </w:rPr>
              <w:t>Träger</w:t>
            </w:r>
            <w:r>
              <w:rPr>
                <w:spacing w:val="10"/>
                <w:sz w:val="15"/>
              </w:rPr>
              <w:t> </w:t>
            </w:r>
            <w:r>
              <w:rPr>
                <w:sz w:val="15"/>
              </w:rPr>
              <w:t>des</w:t>
            </w:r>
            <w:r>
              <w:rPr>
                <w:spacing w:val="10"/>
                <w:sz w:val="15"/>
              </w:rPr>
              <w:t> </w:t>
            </w:r>
            <w:r>
              <w:rPr>
                <w:sz w:val="15"/>
              </w:rPr>
              <w:t>öffentlichen</w:t>
            </w:r>
            <w:r>
              <w:rPr>
                <w:spacing w:val="10"/>
                <w:sz w:val="15"/>
              </w:rPr>
              <w:t> </w:t>
            </w:r>
            <w:r>
              <w:rPr>
                <w:spacing w:val="-2"/>
                <w:sz w:val="15"/>
              </w:rPr>
              <w:t>Rechts</w:t>
            </w:r>
          </w:p>
        </w:tc>
        <w:tc>
          <w:tcPr>
            <w:tcW w:w="2856" w:type="dxa"/>
          </w:tcPr>
          <w:p>
            <w:pPr>
              <w:pStyle w:val="TableParagraph"/>
              <w:ind w:right="408"/>
              <w:rPr>
                <w:sz w:val="15"/>
              </w:rPr>
            </w:pPr>
            <w:r>
              <w:rPr>
                <w:spacing w:val="-4"/>
                <w:sz w:val="15"/>
              </w:rPr>
              <w:t>0,00</w:t>
            </w:r>
          </w:p>
        </w:tc>
        <w:tc>
          <w:tcPr>
            <w:tcW w:w="1604"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3432</w:t>
            </w:r>
          </w:p>
        </w:tc>
        <w:tc>
          <w:tcPr>
            <w:tcW w:w="8362" w:type="dxa"/>
          </w:tcPr>
          <w:p>
            <w:pPr>
              <w:pStyle w:val="TableParagraph"/>
              <w:ind w:left="195"/>
              <w:jc w:val="left"/>
              <w:rPr>
                <w:sz w:val="15"/>
              </w:rPr>
            </w:pPr>
            <w:r>
              <w:rPr>
                <w:sz w:val="15"/>
              </w:rPr>
              <w:t>Kapitaltransferzahlungen</w:t>
            </w:r>
            <w:r>
              <w:rPr>
                <w:spacing w:val="17"/>
                <w:sz w:val="15"/>
              </w:rPr>
              <w:t> </w:t>
            </w:r>
            <w:r>
              <w:rPr>
                <w:sz w:val="15"/>
              </w:rPr>
              <w:t>an</w:t>
            </w:r>
            <w:r>
              <w:rPr>
                <w:spacing w:val="18"/>
                <w:sz w:val="15"/>
              </w:rPr>
              <w:t> </w:t>
            </w:r>
            <w:r>
              <w:rPr>
                <w:spacing w:val="-2"/>
                <w:sz w:val="15"/>
              </w:rPr>
              <w:t>Beteiligungen</w:t>
            </w:r>
          </w:p>
        </w:tc>
        <w:tc>
          <w:tcPr>
            <w:tcW w:w="2856" w:type="dxa"/>
          </w:tcPr>
          <w:p>
            <w:pPr>
              <w:pStyle w:val="TableParagraph"/>
              <w:ind w:right="408"/>
              <w:rPr>
                <w:sz w:val="15"/>
              </w:rPr>
            </w:pPr>
            <w:r>
              <w:rPr>
                <w:spacing w:val="-4"/>
                <w:sz w:val="15"/>
              </w:rPr>
              <w:t>0,00</w:t>
            </w:r>
          </w:p>
        </w:tc>
        <w:tc>
          <w:tcPr>
            <w:tcW w:w="1604"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3433</w:t>
            </w:r>
          </w:p>
        </w:tc>
        <w:tc>
          <w:tcPr>
            <w:tcW w:w="8362" w:type="dxa"/>
          </w:tcPr>
          <w:p>
            <w:pPr>
              <w:pStyle w:val="TableParagraph"/>
              <w:ind w:left="195"/>
              <w:jc w:val="left"/>
              <w:rPr>
                <w:sz w:val="15"/>
              </w:rPr>
            </w:pPr>
            <w:r>
              <w:rPr>
                <w:sz w:val="15"/>
              </w:rPr>
              <w:t>Kapitaltransferzahlungen</w:t>
            </w:r>
            <w:r>
              <w:rPr>
                <w:spacing w:val="14"/>
                <w:sz w:val="15"/>
              </w:rPr>
              <w:t> </w:t>
            </w:r>
            <w:r>
              <w:rPr>
                <w:sz w:val="15"/>
              </w:rPr>
              <w:t>an</w:t>
            </w:r>
            <w:r>
              <w:rPr>
                <w:spacing w:val="15"/>
                <w:sz w:val="15"/>
              </w:rPr>
              <w:t> </w:t>
            </w:r>
            <w:r>
              <w:rPr>
                <w:sz w:val="15"/>
              </w:rPr>
              <w:t>Unternehmen</w:t>
            </w:r>
            <w:r>
              <w:rPr>
                <w:spacing w:val="14"/>
                <w:sz w:val="15"/>
              </w:rPr>
              <w:t> </w:t>
            </w:r>
            <w:r>
              <w:rPr>
                <w:spacing w:val="-2"/>
                <w:sz w:val="15"/>
              </w:rPr>
              <w:t>(Finanzunternehmen)</w:t>
            </w:r>
          </w:p>
        </w:tc>
        <w:tc>
          <w:tcPr>
            <w:tcW w:w="2856" w:type="dxa"/>
          </w:tcPr>
          <w:p>
            <w:pPr>
              <w:pStyle w:val="TableParagraph"/>
              <w:ind w:right="408"/>
              <w:rPr>
                <w:sz w:val="15"/>
              </w:rPr>
            </w:pPr>
            <w:r>
              <w:rPr>
                <w:spacing w:val="-4"/>
                <w:sz w:val="15"/>
              </w:rPr>
              <w:t>0,00</w:t>
            </w:r>
          </w:p>
        </w:tc>
        <w:tc>
          <w:tcPr>
            <w:tcW w:w="1604"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3434</w:t>
            </w:r>
          </w:p>
        </w:tc>
        <w:tc>
          <w:tcPr>
            <w:tcW w:w="8362" w:type="dxa"/>
          </w:tcPr>
          <w:p>
            <w:pPr>
              <w:pStyle w:val="TableParagraph"/>
              <w:ind w:left="195"/>
              <w:jc w:val="left"/>
              <w:rPr>
                <w:sz w:val="15"/>
              </w:rPr>
            </w:pPr>
            <w:r>
              <w:rPr>
                <w:sz w:val="15"/>
              </w:rPr>
              <w:t>Kapitaltransferzahlungen</w:t>
            </w:r>
            <w:r>
              <w:rPr>
                <w:spacing w:val="11"/>
                <w:sz w:val="15"/>
              </w:rPr>
              <w:t> </w:t>
            </w:r>
            <w:r>
              <w:rPr>
                <w:sz w:val="15"/>
              </w:rPr>
              <w:t>an</w:t>
            </w:r>
            <w:r>
              <w:rPr>
                <w:spacing w:val="11"/>
                <w:sz w:val="15"/>
              </w:rPr>
              <w:t> </w:t>
            </w:r>
            <w:r>
              <w:rPr>
                <w:sz w:val="15"/>
              </w:rPr>
              <w:t>Haushalte</w:t>
            </w:r>
            <w:r>
              <w:rPr>
                <w:spacing w:val="11"/>
                <w:sz w:val="15"/>
              </w:rPr>
              <w:t> </w:t>
            </w:r>
            <w:r>
              <w:rPr>
                <w:sz w:val="15"/>
              </w:rPr>
              <w:t>und</w:t>
            </w:r>
            <w:r>
              <w:rPr>
                <w:spacing w:val="11"/>
                <w:sz w:val="15"/>
              </w:rPr>
              <w:t> </w:t>
            </w:r>
            <w:r>
              <w:rPr>
                <w:sz w:val="15"/>
              </w:rPr>
              <w:t>Organisationen</w:t>
            </w:r>
            <w:r>
              <w:rPr>
                <w:spacing w:val="11"/>
                <w:sz w:val="15"/>
              </w:rPr>
              <w:t> </w:t>
            </w:r>
            <w:r>
              <w:rPr>
                <w:sz w:val="15"/>
              </w:rPr>
              <w:t>ohne</w:t>
            </w:r>
            <w:r>
              <w:rPr>
                <w:spacing w:val="12"/>
                <w:sz w:val="15"/>
              </w:rPr>
              <w:t> </w:t>
            </w:r>
            <w:r>
              <w:rPr>
                <w:spacing w:val="-2"/>
                <w:sz w:val="15"/>
              </w:rPr>
              <w:t>Erwerbscharakter</w:t>
            </w:r>
          </w:p>
        </w:tc>
        <w:tc>
          <w:tcPr>
            <w:tcW w:w="2856" w:type="dxa"/>
          </w:tcPr>
          <w:p>
            <w:pPr>
              <w:pStyle w:val="TableParagraph"/>
              <w:ind w:right="408"/>
              <w:rPr>
                <w:sz w:val="15"/>
              </w:rPr>
            </w:pPr>
            <w:r>
              <w:rPr>
                <w:spacing w:val="-4"/>
                <w:sz w:val="15"/>
              </w:rPr>
              <w:t>0,00</w:t>
            </w:r>
          </w:p>
        </w:tc>
        <w:tc>
          <w:tcPr>
            <w:tcW w:w="1604"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3435</w:t>
            </w:r>
          </w:p>
        </w:tc>
        <w:tc>
          <w:tcPr>
            <w:tcW w:w="8362" w:type="dxa"/>
            <w:tcBorders>
              <w:bottom w:val="single" w:sz="6" w:space="0" w:color="000000"/>
            </w:tcBorders>
          </w:tcPr>
          <w:p>
            <w:pPr>
              <w:pStyle w:val="TableParagraph"/>
              <w:ind w:left="195"/>
              <w:jc w:val="left"/>
              <w:rPr>
                <w:sz w:val="15"/>
              </w:rPr>
            </w:pPr>
            <w:r>
              <w:rPr>
                <w:sz w:val="15"/>
              </w:rPr>
              <w:t>Kapitaltransferzahlungen</w:t>
            </w:r>
            <w:r>
              <w:rPr>
                <w:spacing w:val="12"/>
                <w:sz w:val="15"/>
              </w:rPr>
              <w:t> </w:t>
            </w:r>
            <w:r>
              <w:rPr>
                <w:sz w:val="15"/>
              </w:rPr>
              <w:t>an</w:t>
            </w:r>
            <w:r>
              <w:rPr>
                <w:spacing w:val="13"/>
                <w:sz w:val="15"/>
              </w:rPr>
              <w:t> </w:t>
            </w:r>
            <w:r>
              <w:rPr>
                <w:sz w:val="15"/>
              </w:rPr>
              <w:t>das</w:t>
            </w:r>
            <w:r>
              <w:rPr>
                <w:spacing w:val="13"/>
                <w:sz w:val="15"/>
              </w:rPr>
              <w:t> </w:t>
            </w:r>
            <w:r>
              <w:rPr>
                <w:spacing w:val="-2"/>
                <w:sz w:val="15"/>
              </w:rPr>
              <w:t>Ausland</w:t>
            </w:r>
          </w:p>
        </w:tc>
        <w:tc>
          <w:tcPr>
            <w:tcW w:w="2856" w:type="dxa"/>
            <w:tcBorders>
              <w:bottom w:val="single" w:sz="6" w:space="0" w:color="000000"/>
            </w:tcBorders>
          </w:tcPr>
          <w:p>
            <w:pPr>
              <w:pStyle w:val="TableParagraph"/>
              <w:ind w:right="408"/>
              <w:rPr>
                <w:sz w:val="15"/>
              </w:rPr>
            </w:pPr>
            <w:r>
              <w:rPr>
                <w:spacing w:val="-4"/>
                <w:sz w:val="15"/>
              </w:rPr>
              <w:t>0,00</w:t>
            </w:r>
          </w:p>
        </w:tc>
        <w:tc>
          <w:tcPr>
            <w:tcW w:w="1604" w:type="dxa"/>
            <w:tcBorders>
              <w:bottom w:val="single" w:sz="6" w:space="0" w:color="000000"/>
            </w:tcBorders>
          </w:tcPr>
          <w:p>
            <w:pPr>
              <w:pStyle w:val="TableParagraph"/>
              <w:ind w:right="425"/>
              <w:rPr>
                <w:sz w:val="15"/>
              </w:rPr>
            </w:pPr>
            <w:r>
              <w:rPr>
                <w:spacing w:val="-4"/>
                <w:sz w:val="15"/>
              </w:rPr>
              <w:t>0,00</w:t>
            </w:r>
          </w:p>
        </w:tc>
        <w:tc>
          <w:tcPr>
            <w:tcW w:w="1296" w:type="dxa"/>
            <w:tcBorders>
              <w:bottom w:val="single" w:sz="6" w:space="0" w:color="000000"/>
            </w:tcBorders>
          </w:tcPr>
          <w:p>
            <w:pPr>
              <w:pStyle w:val="TableParagraph"/>
              <w:ind w:right="134"/>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79"/>
              <w:jc w:val="left"/>
              <w:rPr>
                <w:b/>
                <w:sz w:val="15"/>
              </w:rPr>
            </w:pPr>
            <w:r>
              <w:rPr>
                <w:b/>
                <w:spacing w:val="-5"/>
                <w:sz w:val="15"/>
              </w:rPr>
              <w:t>34</w:t>
            </w:r>
          </w:p>
        </w:tc>
        <w:tc>
          <w:tcPr>
            <w:tcW w:w="8362" w:type="dxa"/>
            <w:tcBorders>
              <w:top w:val="single" w:sz="6" w:space="0" w:color="000000"/>
            </w:tcBorders>
          </w:tcPr>
          <w:p>
            <w:pPr>
              <w:pStyle w:val="TableParagraph"/>
              <w:spacing w:before="31"/>
              <w:ind w:left="195"/>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2856" w:type="dxa"/>
            <w:tcBorders>
              <w:top w:val="single" w:sz="6" w:space="0" w:color="000000"/>
            </w:tcBorders>
          </w:tcPr>
          <w:p>
            <w:pPr>
              <w:pStyle w:val="TableParagraph"/>
              <w:spacing w:before="31"/>
              <w:ind w:right="408"/>
              <w:rPr>
                <w:b/>
                <w:sz w:val="15"/>
              </w:rPr>
            </w:pPr>
            <w:r>
              <w:rPr>
                <w:b/>
                <w:spacing w:val="-2"/>
                <w:sz w:val="15"/>
              </w:rPr>
              <w:t>180.300,00</w:t>
            </w:r>
          </w:p>
        </w:tc>
        <w:tc>
          <w:tcPr>
            <w:tcW w:w="1604" w:type="dxa"/>
            <w:tcBorders>
              <w:top w:val="single" w:sz="6" w:space="0" w:color="000000"/>
            </w:tcBorders>
          </w:tcPr>
          <w:p>
            <w:pPr>
              <w:pStyle w:val="TableParagraph"/>
              <w:spacing w:before="31"/>
              <w:ind w:right="425"/>
              <w:rPr>
                <w:b/>
                <w:sz w:val="15"/>
              </w:rPr>
            </w:pPr>
            <w:r>
              <w:rPr>
                <w:b/>
                <w:spacing w:val="-2"/>
                <w:sz w:val="15"/>
              </w:rPr>
              <w:t>174.300,00</w:t>
            </w:r>
          </w:p>
        </w:tc>
        <w:tc>
          <w:tcPr>
            <w:tcW w:w="1296" w:type="dxa"/>
            <w:tcBorders>
              <w:top w:val="single" w:sz="6" w:space="0" w:color="000000"/>
            </w:tcBorders>
          </w:tcPr>
          <w:p>
            <w:pPr>
              <w:pStyle w:val="TableParagraph"/>
              <w:spacing w:before="31"/>
              <w:ind w:right="134"/>
              <w:rPr>
                <w:b/>
                <w:sz w:val="15"/>
              </w:rPr>
            </w:pPr>
            <w:r>
              <w:rPr>
                <w:b/>
                <w:spacing w:val="-2"/>
                <w:sz w:val="15"/>
              </w:rPr>
              <w:t>6.000,00</w:t>
            </w:r>
          </w:p>
        </w:tc>
      </w:tr>
      <w:tr>
        <w:trPr>
          <w:trHeight w:val="396" w:hRule="atLeast"/>
        </w:trPr>
        <w:tc>
          <w:tcPr>
            <w:tcW w:w="735" w:type="dxa"/>
          </w:tcPr>
          <w:p>
            <w:pPr>
              <w:pStyle w:val="TableParagraph"/>
              <w:spacing w:before="110"/>
              <w:ind w:left="79"/>
              <w:jc w:val="left"/>
              <w:rPr>
                <w:b/>
                <w:sz w:val="15"/>
              </w:rPr>
            </w:pPr>
            <w:r>
              <w:rPr>
                <w:b/>
                <w:spacing w:val="-5"/>
                <w:sz w:val="15"/>
              </w:rPr>
              <w:t>SA2</w:t>
            </w:r>
          </w:p>
        </w:tc>
        <w:tc>
          <w:tcPr>
            <w:tcW w:w="8362" w:type="dxa"/>
          </w:tcPr>
          <w:p>
            <w:pPr>
              <w:pStyle w:val="TableParagraph"/>
              <w:spacing w:before="110"/>
              <w:ind w:left="195"/>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2856" w:type="dxa"/>
          </w:tcPr>
          <w:p>
            <w:pPr>
              <w:pStyle w:val="TableParagraph"/>
              <w:spacing w:before="110"/>
              <w:ind w:right="408"/>
              <w:rPr>
                <w:b/>
                <w:sz w:val="15"/>
              </w:rPr>
            </w:pPr>
            <w:r>
              <w:rPr>
                <w:b/>
                <w:sz w:val="15"/>
              </w:rPr>
              <w:t>-</w:t>
            </w:r>
            <w:r>
              <w:rPr>
                <w:b/>
                <w:spacing w:val="-2"/>
                <w:sz w:val="15"/>
              </w:rPr>
              <w:t>28.500,00</w:t>
            </w:r>
          </w:p>
        </w:tc>
        <w:tc>
          <w:tcPr>
            <w:tcW w:w="1604" w:type="dxa"/>
          </w:tcPr>
          <w:p>
            <w:pPr>
              <w:pStyle w:val="TableParagraph"/>
              <w:spacing w:before="110"/>
              <w:ind w:right="425"/>
              <w:rPr>
                <w:b/>
                <w:sz w:val="15"/>
              </w:rPr>
            </w:pPr>
            <w:r>
              <w:rPr>
                <w:b/>
                <w:sz w:val="15"/>
              </w:rPr>
              <w:t>-</w:t>
            </w:r>
            <w:r>
              <w:rPr>
                <w:b/>
                <w:spacing w:val="-2"/>
                <w:sz w:val="15"/>
              </w:rPr>
              <w:t>24.400,00</w:t>
            </w:r>
          </w:p>
        </w:tc>
        <w:tc>
          <w:tcPr>
            <w:tcW w:w="1296" w:type="dxa"/>
          </w:tcPr>
          <w:p>
            <w:pPr>
              <w:pStyle w:val="TableParagraph"/>
              <w:spacing w:before="110"/>
              <w:ind w:right="133"/>
              <w:rPr>
                <w:b/>
                <w:sz w:val="15"/>
              </w:rPr>
            </w:pPr>
            <w:r>
              <w:rPr>
                <w:b/>
                <w:sz w:val="15"/>
              </w:rPr>
              <w:t>-</w:t>
            </w:r>
            <w:r>
              <w:rPr>
                <w:b/>
                <w:spacing w:val="-2"/>
                <w:sz w:val="15"/>
              </w:rPr>
              <w:t>4.100,00</w:t>
            </w:r>
          </w:p>
        </w:tc>
      </w:tr>
      <w:tr>
        <w:trPr>
          <w:trHeight w:val="396" w:hRule="atLeast"/>
        </w:trPr>
        <w:tc>
          <w:tcPr>
            <w:tcW w:w="735" w:type="dxa"/>
          </w:tcPr>
          <w:p>
            <w:pPr>
              <w:pStyle w:val="TableParagraph"/>
              <w:spacing w:before="110"/>
              <w:ind w:left="79"/>
              <w:jc w:val="left"/>
              <w:rPr>
                <w:b/>
                <w:sz w:val="15"/>
              </w:rPr>
            </w:pPr>
            <w:r>
              <w:rPr>
                <w:b/>
                <w:spacing w:val="-5"/>
                <w:sz w:val="15"/>
              </w:rPr>
              <w:t>SA3</w:t>
            </w:r>
          </w:p>
        </w:tc>
        <w:tc>
          <w:tcPr>
            <w:tcW w:w="8362" w:type="dxa"/>
          </w:tcPr>
          <w:p>
            <w:pPr>
              <w:pStyle w:val="TableParagraph"/>
              <w:spacing w:before="110"/>
              <w:ind w:left="195"/>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2856" w:type="dxa"/>
          </w:tcPr>
          <w:p>
            <w:pPr>
              <w:pStyle w:val="TableParagraph"/>
              <w:spacing w:before="110"/>
              <w:ind w:right="408"/>
              <w:rPr>
                <w:b/>
                <w:sz w:val="15"/>
              </w:rPr>
            </w:pPr>
            <w:r>
              <w:rPr>
                <w:b/>
                <w:sz w:val="15"/>
              </w:rPr>
              <w:t>-</w:t>
            </w:r>
            <w:r>
              <w:rPr>
                <w:b/>
                <w:spacing w:val="-2"/>
                <w:sz w:val="15"/>
              </w:rPr>
              <w:t>43.200,00</w:t>
            </w:r>
          </w:p>
        </w:tc>
        <w:tc>
          <w:tcPr>
            <w:tcW w:w="1604" w:type="dxa"/>
          </w:tcPr>
          <w:p>
            <w:pPr>
              <w:pStyle w:val="TableParagraph"/>
              <w:spacing w:before="110"/>
              <w:ind w:right="425"/>
              <w:rPr>
                <w:b/>
                <w:sz w:val="15"/>
              </w:rPr>
            </w:pPr>
            <w:r>
              <w:rPr>
                <w:b/>
                <w:sz w:val="15"/>
              </w:rPr>
              <w:t>-</w:t>
            </w:r>
            <w:r>
              <w:rPr>
                <w:b/>
                <w:spacing w:val="-2"/>
                <w:sz w:val="15"/>
              </w:rPr>
              <w:t>17.600,00</w:t>
            </w:r>
          </w:p>
        </w:tc>
        <w:tc>
          <w:tcPr>
            <w:tcW w:w="1296" w:type="dxa"/>
          </w:tcPr>
          <w:p>
            <w:pPr>
              <w:pStyle w:val="TableParagraph"/>
              <w:spacing w:before="110"/>
              <w:ind w:right="134"/>
              <w:rPr>
                <w:b/>
                <w:sz w:val="15"/>
              </w:rPr>
            </w:pPr>
            <w:r>
              <w:rPr>
                <w:b/>
                <w:sz w:val="15"/>
              </w:rPr>
              <w:t>-</w:t>
            </w:r>
            <w:r>
              <w:rPr>
                <w:b/>
                <w:spacing w:val="-2"/>
                <w:sz w:val="15"/>
              </w:rPr>
              <w:t>25.600,00</w:t>
            </w:r>
          </w:p>
        </w:tc>
      </w:tr>
      <w:tr>
        <w:trPr>
          <w:trHeight w:val="311" w:hRule="atLeast"/>
        </w:trPr>
        <w:tc>
          <w:tcPr>
            <w:tcW w:w="735" w:type="dxa"/>
          </w:tcPr>
          <w:p>
            <w:pPr>
              <w:pStyle w:val="TableParagraph"/>
              <w:spacing w:before="111"/>
              <w:ind w:left="79"/>
              <w:jc w:val="left"/>
              <w:rPr>
                <w:b/>
                <w:sz w:val="15"/>
              </w:rPr>
            </w:pPr>
            <w:r>
              <w:rPr>
                <w:b/>
                <w:spacing w:val="-5"/>
                <w:sz w:val="15"/>
              </w:rPr>
              <w:t>351</w:t>
            </w:r>
          </w:p>
        </w:tc>
        <w:tc>
          <w:tcPr>
            <w:tcW w:w="8362" w:type="dxa"/>
          </w:tcPr>
          <w:p>
            <w:pPr>
              <w:pStyle w:val="TableParagraph"/>
              <w:spacing w:before="111"/>
              <w:ind w:left="195"/>
              <w:jc w:val="left"/>
              <w:rPr>
                <w:b/>
                <w:sz w:val="15"/>
              </w:rPr>
            </w:pPr>
            <w:r>
              <w:rPr>
                <w:b/>
                <w:sz w:val="15"/>
              </w:rPr>
              <w:t>Einzahlungen</w:t>
            </w:r>
            <w:r>
              <w:rPr>
                <w:b/>
                <w:spacing w:val="6"/>
                <w:sz w:val="15"/>
              </w:rPr>
              <w:t> </w:t>
            </w:r>
            <w:r>
              <w:rPr>
                <w:b/>
                <w:sz w:val="15"/>
              </w:rPr>
              <w:t>aus</w:t>
            </w:r>
            <w:r>
              <w:rPr>
                <w:b/>
                <w:spacing w:val="6"/>
                <w:sz w:val="15"/>
              </w:rPr>
              <w:t> </w:t>
            </w:r>
            <w:r>
              <w:rPr>
                <w:b/>
                <w:sz w:val="15"/>
              </w:rPr>
              <w:t>der</w:t>
            </w:r>
            <w:r>
              <w:rPr>
                <w:b/>
                <w:spacing w:val="6"/>
                <w:sz w:val="15"/>
              </w:rPr>
              <w:t> </w:t>
            </w:r>
            <w:r>
              <w:rPr>
                <w:b/>
                <w:sz w:val="15"/>
              </w:rPr>
              <w:t>Aufnahme</w:t>
            </w:r>
            <w:r>
              <w:rPr>
                <w:b/>
                <w:spacing w:val="7"/>
                <w:sz w:val="15"/>
              </w:rPr>
              <w:t> </w:t>
            </w:r>
            <w:r>
              <w:rPr>
                <w:b/>
                <w:sz w:val="15"/>
              </w:rPr>
              <w:t>von</w:t>
            </w:r>
            <w:r>
              <w:rPr>
                <w:b/>
                <w:spacing w:val="6"/>
                <w:sz w:val="15"/>
              </w:rPr>
              <w:t> </w:t>
            </w:r>
            <w:r>
              <w:rPr>
                <w:b/>
                <w:spacing w:val="-2"/>
                <w:sz w:val="15"/>
              </w:rPr>
              <w:t>Finanzschulden</w:t>
            </w:r>
          </w:p>
        </w:tc>
        <w:tc>
          <w:tcPr>
            <w:tcW w:w="2856" w:type="dxa"/>
          </w:tcPr>
          <w:p>
            <w:pPr>
              <w:pStyle w:val="TableParagraph"/>
              <w:spacing w:before="111"/>
              <w:ind w:right="408"/>
              <w:rPr>
                <w:b/>
                <w:sz w:val="15"/>
              </w:rPr>
            </w:pPr>
            <w:r>
              <w:rPr>
                <w:b/>
                <w:spacing w:val="-2"/>
                <w:sz w:val="15"/>
              </w:rPr>
              <w:t>7.100,00</w:t>
            </w:r>
          </w:p>
        </w:tc>
        <w:tc>
          <w:tcPr>
            <w:tcW w:w="1604" w:type="dxa"/>
          </w:tcPr>
          <w:p>
            <w:pPr>
              <w:pStyle w:val="TableParagraph"/>
              <w:spacing w:before="111"/>
              <w:ind w:right="425"/>
              <w:rPr>
                <w:b/>
                <w:sz w:val="15"/>
              </w:rPr>
            </w:pPr>
            <w:r>
              <w:rPr>
                <w:b/>
                <w:spacing w:val="-2"/>
                <w:sz w:val="15"/>
              </w:rPr>
              <w:t>7.100,00</w:t>
            </w:r>
          </w:p>
        </w:tc>
        <w:tc>
          <w:tcPr>
            <w:tcW w:w="1296" w:type="dxa"/>
          </w:tcPr>
          <w:p>
            <w:pPr>
              <w:pStyle w:val="TableParagraph"/>
              <w:spacing w:before="111"/>
              <w:ind w:right="134"/>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3511</w:t>
            </w:r>
          </w:p>
        </w:tc>
        <w:tc>
          <w:tcPr>
            <w:tcW w:w="8362"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8"/>
                <w:sz w:val="15"/>
              </w:rPr>
              <w:t> </w:t>
            </w:r>
            <w:r>
              <w:rPr>
                <w:sz w:val="15"/>
              </w:rPr>
              <w:t>öffentlichen</w:t>
            </w:r>
            <w:r>
              <w:rPr>
                <w:spacing w:val="9"/>
                <w:sz w:val="15"/>
              </w:rPr>
              <w:t> </w:t>
            </w:r>
            <w:r>
              <w:rPr>
                <w:sz w:val="15"/>
              </w:rPr>
              <w:t>Körperschaften</w:t>
            </w:r>
            <w:r>
              <w:rPr>
                <w:spacing w:val="8"/>
                <w:sz w:val="15"/>
              </w:rPr>
              <w:t> </w:t>
            </w:r>
            <w:r>
              <w:rPr>
                <w:sz w:val="15"/>
              </w:rPr>
              <w:t>und</w:t>
            </w:r>
            <w:r>
              <w:rPr>
                <w:spacing w:val="9"/>
                <w:sz w:val="15"/>
              </w:rPr>
              <w:t> </w:t>
            </w:r>
            <w:r>
              <w:rPr>
                <w:spacing w:val="-2"/>
                <w:sz w:val="15"/>
              </w:rPr>
              <w:t>Rechtsträgern</w:t>
            </w:r>
          </w:p>
        </w:tc>
        <w:tc>
          <w:tcPr>
            <w:tcW w:w="2856" w:type="dxa"/>
          </w:tcPr>
          <w:p>
            <w:pPr>
              <w:pStyle w:val="TableParagraph"/>
              <w:ind w:right="408"/>
              <w:rPr>
                <w:sz w:val="15"/>
              </w:rPr>
            </w:pPr>
            <w:r>
              <w:rPr>
                <w:spacing w:val="-2"/>
                <w:sz w:val="15"/>
              </w:rPr>
              <w:t>7.100,00</w:t>
            </w:r>
          </w:p>
        </w:tc>
        <w:tc>
          <w:tcPr>
            <w:tcW w:w="1604" w:type="dxa"/>
          </w:tcPr>
          <w:p>
            <w:pPr>
              <w:pStyle w:val="TableParagraph"/>
              <w:ind w:right="425"/>
              <w:rPr>
                <w:sz w:val="15"/>
              </w:rPr>
            </w:pPr>
            <w:r>
              <w:rPr>
                <w:spacing w:val="-2"/>
                <w:sz w:val="15"/>
              </w:rPr>
              <w:t>7.100,00</w:t>
            </w:r>
          </w:p>
        </w:tc>
        <w:tc>
          <w:tcPr>
            <w:tcW w:w="1296"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3512</w:t>
            </w:r>
          </w:p>
        </w:tc>
        <w:tc>
          <w:tcPr>
            <w:tcW w:w="8362" w:type="dxa"/>
          </w:tcPr>
          <w:p>
            <w:pPr>
              <w:pStyle w:val="TableParagraph"/>
              <w:ind w:left="195"/>
              <w:jc w:val="left"/>
              <w:rPr>
                <w:sz w:val="15"/>
              </w:rPr>
            </w:pPr>
            <w:r>
              <w:rPr>
                <w:sz w:val="15"/>
              </w:rPr>
              <w:t>Einzahlungen</w:t>
            </w:r>
            <w:r>
              <w:rPr>
                <w:spacing w:val="7"/>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856" w:type="dxa"/>
          </w:tcPr>
          <w:p>
            <w:pPr>
              <w:pStyle w:val="TableParagraph"/>
              <w:ind w:right="408"/>
              <w:rPr>
                <w:sz w:val="15"/>
              </w:rPr>
            </w:pPr>
            <w:r>
              <w:rPr>
                <w:spacing w:val="-4"/>
                <w:sz w:val="15"/>
              </w:rPr>
              <w:t>0,00</w:t>
            </w:r>
          </w:p>
        </w:tc>
        <w:tc>
          <w:tcPr>
            <w:tcW w:w="1604"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3513</w:t>
            </w:r>
          </w:p>
        </w:tc>
        <w:tc>
          <w:tcPr>
            <w:tcW w:w="8362" w:type="dxa"/>
          </w:tcPr>
          <w:p>
            <w:pPr>
              <w:pStyle w:val="TableParagraph"/>
              <w:ind w:left="195"/>
              <w:jc w:val="left"/>
              <w:rPr>
                <w:sz w:val="15"/>
              </w:rPr>
            </w:pPr>
            <w:r>
              <w:rPr>
                <w:sz w:val="15"/>
              </w:rPr>
              <w:t>Einzahlungen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6"/>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856" w:type="dxa"/>
          </w:tcPr>
          <w:p>
            <w:pPr>
              <w:pStyle w:val="TableParagraph"/>
              <w:ind w:right="408"/>
              <w:rPr>
                <w:sz w:val="15"/>
              </w:rPr>
            </w:pPr>
            <w:r>
              <w:rPr>
                <w:spacing w:val="-4"/>
                <w:sz w:val="15"/>
              </w:rPr>
              <w:t>0,00</w:t>
            </w:r>
          </w:p>
        </w:tc>
        <w:tc>
          <w:tcPr>
            <w:tcW w:w="1604"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3514</w:t>
            </w:r>
          </w:p>
        </w:tc>
        <w:tc>
          <w:tcPr>
            <w:tcW w:w="8362" w:type="dxa"/>
          </w:tcPr>
          <w:p>
            <w:pPr>
              <w:pStyle w:val="TableParagraph"/>
              <w:ind w:left="195"/>
              <w:jc w:val="left"/>
              <w:rPr>
                <w:sz w:val="15"/>
              </w:rPr>
            </w:pPr>
            <w:r>
              <w:rPr>
                <w:sz w:val="15"/>
              </w:rPr>
              <w:t>Einzahlungen</w:t>
            </w:r>
            <w:r>
              <w:rPr>
                <w:spacing w:val="9"/>
                <w:sz w:val="15"/>
              </w:rPr>
              <w:t> </w:t>
            </w:r>
            <w:r>
              <w:rPr>
                <w:sz w:val="15"/>
              </w:rPr>
              <w:t>aus</w:t>
            </w:r>
            <w:r>
              <w:rPr>
                <w:spacing w:val="10"/>
                <w:sz w:val="15"/>
              </w:rPr>
              <w:t> </w:t>
            </w:r>
            <w:r>
              <w:rPr>
                <w:sz w:val="15"/>
              </w:rPr>
              <w:t>Finanzschulden</w:t>
            </w:r>
            <w:r>
              <w:rPr>
                <w:spacing w:val="10"/>
                <w:sz w:val="15"/>
              </w:rPr>
              <w:t> </w:t>
            </w:r>
            <w:r>
              <w:rPr>
                <w:spacing w:val="-2"/>
                <w:sz w:val="15"/>
              </w:rPr>
              <w:t>(Finanzunternehmen)</w:t>
            </w:r>
          </w:p>
        </w:tc>
        <w:tc>
          <w:tcPr>
            <w:tcW w:w="2856" w:type="dxa"/>
          </w:tcPr>
          <w:p>
            <w:pPr>
              <w:pStyle w:val="TableParagraph"/>
              <w:ind w:right="408"/>
              <w:rPr>
                <w:sz w:val="15"/>
              </w:rPr>
            </w:pPr>
            <w:r>
              <w:rPr>
                <w:spacing w:val="-4"/>
                <w:sz w:val="15"/>
              </w:rPr>
              <w:t>0,00</w:t>
            </w:r>
          </w:p>
        </w:tc>
        <w:tc>
          <w:tcPr>
            <w:tcW w:w="1604"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353</w:t>
            </w:r>
          </w:p>
        </w:tc>
        <w:tc>
          <w:tcPr>
            <w:tcW w:w="8362" w:type="dxa"/>
          </w:tcPr>
          <w:p>
            <w:pPr>
              <w:pStyle w:val="TableParagraph"/>
              <w:spacing w:before="110"/>
              <w:ind w:left="195"/>
              <w:jc w:val="left"/>
              <w:rPr>
                <w:b/>
                <w:sz w:val="15"/>
              </w:rPr>
            </w:pPr>
            <w:r>
              <w:rPr>
                <w:b/>
                <w:sz w:val="15"/>
              </w:rPr>
              <w:t>Einzahlungen</w:t>
            </w:r>
            <w:r>
              <w:rPr>
                <w:b/>
                <w:spacing w:val="8"/>
                <w:sz w:val="15"/>
              </w:rPr>
              <w:t> </w:t>
            </w:r>
            <w:r>
              <w:rPr>
                <w:b/>
                <w:sz w:val="15"/>
              </w:rPr>
              <w:t>infolge</w:t>
            </w:r>
            <w:r>
              <w:rPr>
                <w:b/>
                <w:spacing w:val="8"/>
                <w:sz w:val="15"/>
              </w:rPr>
              <w:t> </w:t>
            </w:r>
            <w:r>
              <w:rPr>
                <w:b/>
                <w:sz w:val="15"/>
              </w:rPr>
              <w:t>eines</w:t>
            </w:r>
            <w:r>
              <w:rPr>
                <w:b/>
                <w:spacing w:val="8"/>
                <w:sz w:val="15"/>
              </w:rPr>
              <w:t> </w:t>
            </w:r>
            <w:r>
              <w:rPr>
                <w:b/>
                <w:sz w:val="15"/>
              </w:rPr>
              <w:t>Kapitaltausch</w:t>
            </w:r>
            <w:r>
              <w:rPr>
                <w:b/>
                <w:spacing w:val="8"/>
                <w:sz w:val="15"/>
              </w:rPr>
              <w:t> </w:t>
            </w:r>
            <w:r>
              <w:rPr>
                <w:b/>
                <w:sz w:val="15"/>
              </w:rPr>
              <w:t>bei</w:t>
            </w:r>
            <w:r>
              <w:rPr>
                <w:b/>
                <w:spacing w:val="8"/>
                <w:sz w:val="15"/>
              </w:rPr>
              <w:t> </w:t>
            </w:r>
            <w:r>
              <w:rPr>
                <w:b/>
                <w:sz w:val="15"/>
              </w:rPr>
              <w:t>derivativen</w:t>
            </w:r>
            <w:r>
              <w:rPr>
                <w:b/>
                <w:spacing w:val="8"/>
                <w:sz w:val="15"/>
              </w:rPr>
              <w:t> </w:t>
            </w:r>
            <w:r>
              <w:rPr>
                <w:b/>
                <w:sz w:val="15"/>
              </w:rPr>
              <w:t>Finanzinstrumenten</w:t>
            </w:r>
            <w:r>
              <w:rPr>
                <w:b/>
                <w:spacing w:val="8"/>
                <w:sz w:val="15"/>
              </w:rPr>
              <w:t> </w:t>
            </w:r>
            <w:r>
              <w:rPr>
                <w:b/>
                <w:sz w:val="15"/>
              </w:rPr>
              <w:t>mit</w:t>
            </w:r>
            <w:r>
              <w:rPr>
                <w:b/>
                <w:spacing w:val="8"/>
                <w:sz w:val="15"/>
              </w:rPr>
              <w:t> </w:t>
            </w:r>
            <w:r>
              <w:rPr>
                <w:b/>
                <w:spacing w:val="-2"/>
                <w:sz w:val="15"/>
              </w:rPr>
              <w:t>Grundgeschäft</w:t>
            </w:r>
          </w:p>
        </w:tc>
        <w:tc>
          <w:tcPr>
            <w:tcW w:w="2856" w:type="dxa"/>
          </w:tcPr>
          <w:p>
            <w:pPr>
              <w:pStyle w:val="TableParagraph"/>
              <w:spacing w:before="110"/>
              <w:ind w:right="408"/>
              <w:rPr>
                <w:b/>
                <w:sz w:val="15"/>
              </w:rPr>
            </w:pPr>
            <w:r>
              <w:rPr>
                <w:b/>
                <w:spacing w:val="-4"/>
                <w:sz w:val="15"/>
              </w:rPr>
              <w:t>0,00</w:t>
            </w:r>
          </w:p>
        </w:tc>
        <w:tc>
          <w:tcPr>
            <w:tcW w:w="1604" w:type="dxa"/>
          </w:tcPr>
          <w:p>
            <w:pPr>
              <w:pStyle w:val="TableParagraph"/>
              <w:spacing w:before="110"/>
              <w:ind w:right="425"/>
              <w:rPr>
                <w:b/>
                <w:sz w:val="15"/>
              </w:rPr>
            </w:pPr>
            <w:r>
              <w:rPr>
                <w:b/>
                <w:spacing w:val="-4"/>
                <w:sz w:val="15"/>
              </w:rPr>
              <w:t>0,00</w:t>
            </w:r>
          </w:p>
        </w:tc>
        <w:tc>
          <w:tcPr>
            <w:tcW w:w="1296" w:type="dxa"/>
          </w:tcPr>
          <w:p>
            <w:pPr>
              <w:pStyle w:val="TableParagraph"/>
              <w:spacing w:before="110"/>
              <w:ind w:right="134"/>
              <w:rPr>
                <w:b/>
                <w:sz w:val="15"/>
              </w:rPr>
            </w:pPr>
            <w:r>
              <w:rPr>
                <w:b/>
                <w:spacing w:val="-4"/>
                <w:sz w:val="15"/>
              </w:rPr>
              <w:t>0,00</w:t>
            </w:r>
          </w:p>
        </w:tc>
      </w:tr>
      <w:tr>
        <w:trPr>
          <w:trHeight w:val="311" w:hRule="atLeast"/>
        </w:trPr>
        <w:tc>
          <w:tcPr>
            <w:tcW w:w="735" w:type="dxa"/>
          </w:tcPr>
          <w:p>
            <w:pPr>
              <w:pStyle w:val="TableParagraph"/>
              <w:ind w:left="79"/>
              <w:jc w:val="left"/>
              <w:rPr>
                <w:sz w:val="15"/>
              </w:rPr>
            </w:pPr>
            <w:r>
              <w:rPr>
                <w:spacing w:val="-4"/>
                <w:sz w:val="15"/>
              </w:rPr>
              <w:t>3530</w:t>
            </w:r>
          </w:p>
        </w:tc>
        <w:tc>
          <w:tcPr>
            <w:tcW w:w="8362" w:type="dxa"/>
          </w:tcPr>
          <w:p>
            <w:pPr>
              <w:pStyle w:val="TableParagraph"/>
              <w:ind w:left="195"/>
              <w:jc w:val="left"/>
              <w:rPr>
                <w:sz w:val="15"/>
              </w:rPr>
            </w:pPr>
            <w:r>
              <w:rPr>
                <w:sz w:val="15"/>
              </w:rPr>
              <w:t>Einzahlungen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7"/>
                <w:sz w:val="15"/>
              </w:rPr>
              <w:t> </w:t>
            </w:r>
            <w:r>
              <w:rPr>
                <w:sz w:val="15"/>
              </w:rPr>
              <w:t>derivativen</w:t>
            </w:r>
            <w:r>
              <w:rPr>
                <w:spacing w:val="8"/>
                <w:sz w:val="15"/>
              </w:rPr>
              <w:t> </w:t>
            </w:r>
            <w:r>
              <w:rPr>
                <w:sz w:val="15"/>
              </w:rPr>
              <w:t>Finanzinstrumenten</w:t>
            </w:r>
            <w:r>
              <w:rPr>
                <w:spacing w:val="8"/>
                <w:sz w:val="15"/>
              </w:rPr>
              <w:t> </w:t>
            </w:r>
            <w:r>
              <w:rPr>
                <w:sz w:val="15"/>
              </w:rPr>
              <w:t>mit</w:t>
            </w:r>
            <w:r>
              <w:rPr>
                <w:spacing w:val="8"/>
                <w:sz w:val="15"/>
              </w:rPr>
              <w:t> </w:t>
            </w:r>
            <w:r>
              <w:rPr>
                <w:spacing w:val="-2"/>
                <w:sz w:val="15"/>
              </w:rPr>
              <w:t>Grundgeschäft</w:t>
            </w:r>
          </w:p>
        </w:tc>
        <w:tc>
          <w:tcPr>
            <w:tcW w:w="2856" w:type="dxa"/>
          </w:tcPr>
          <w:p>
            <w:pPr>
              <w:pStyle w:val="TableParagraph"/>
              <w:ind w:right="408"/>
              <w:rPr>
                <w:sz w:val="15"/>
              </w:rPr>
            </w:pPr>
            <w:r>
              <w:rPr>
                <w:spacing w:val="-4"/>
                <w:sz w:val="15"/>
              </w:rPr>
              <w:t>0,00</w:t>
            </w:r>
          </w:p>
        </w:tc>
        <w:tc>
          <w:tcPr>
            <w:tcW w:w="1604"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355</w:t>
            </w:r>
          </w:p>
        </w:tc>
        <w:tc>
          <w:tcPr>
            <w:tcW w:w="8362"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6"/>
                <w:sz w:val="15"/>
              </w:rPr>
              <w:t> </w:t>
            </w:r>
            <w:r>
              <w:rPr>
                <w:b/>
                <w:sz w:val="15"/>
              </w:rPr>
              <w:t>dem</w:t>
            </w:r>
            <w:r>
              <w:rPr>
                <w:b/>
                <w:spacing w:val="6"/>
                <w:sz w:val="15"/>
              </w:rPr>
              <w:t> </w:t>
            </w:r>
            <w:r>
              <w:rPr>
                <w:b/>
                <w:sz w:val="15"/>
              </w:rPr>
              <w:t>Abgang</w:t>
            </w:r>
            <w:r>
              <w:rPr>
                <w:b/>
                <w:spacing w:val="6"/>
                <w:sz w:val="15"/>
              </w:rPr>
              <w:t> </w:t>
            </w:r>
            <w:r>
              <w:rPr>
                <w:b/>
                <w:sz w:val="15"/>
              </w:rPr>
              <w:t>von</w:t>
            </w:r>
            <w:r>
              <w:rPr>
                <w:b/>
                <w:spacing w:val="6"/>
                <w:sz w:val="15"/>
              </w:rPr>
              <w:t> </w:t>
            </w:r>
            <w:r>
              <w:rPr>
                <w:b/>
                <w:spacing w:val="-2"/>
                <w:sz w:val="15"/>
              </w:rPr>
              <w:t>Finanzinstrumenten</w:t>
            </w:r>
          </w:p>
        </w:tc>
        <w:tc>
          <w:tcPr>
            <w:tcW w:w="2856" w:type="dxa"/>
          </w:tcPr>
          <w:p>
            <w:pPr>
              <w:pStyle w:val="TableParagraph"/>
              <w:spacing w:before="110"/>
              <w:ind w:right="408"/>
              <w:rPr>
                <w:b/>
                <w:sz w:val="15"/>
              </w:rPr>
            </w:pPr>
            <w:r>
              <w:rPr>
                <w:b/>
                <w:spacing w:val="-4"/>
                <w:sz w:val="15"/>
              </w:rPr>
              <w:t>0,00</w:t>
            </w:r>
          </w:p>
        </w:tc>
        <w:tc>
          <w:tcPr>
            <w:tcW w:w="1604" w:type="dxa"/>
          </w:tcPr>
          <w:p>
            <w:pPr>
              <w:pStyle w:val="TableParagraph"/>
              <w:spacing w:before="110"/>
              <w:ind w:right="425"/>
              <w:rPr>
                <w:b/>
                <w:sz w:val="15"/>
              </w:rPr>
            </w:pPr>
            <w:r>
              <w:rPr>
                <w:b/>
                <w:spacing w:val="-4"/>
                <w:sz w:val="15"/>
              </w:rPr>
              <w:t>0,00</w:t>
            </w:r>
          </w:p>
        </w:tc>
        <w:tc>
          <w:tcPr>
            <w:tcW w:w="1296" w:type="dxa"/>
          </w:tcPr>
          <w:p>
            <w:pPr>
              <w:pStyle w:val="TableParagraph"/>
              <w:spacing w:before="110"/>
              <w:ind w:right="134"/>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3550</w:t>
            </w:r>
          </w:p>
        </w:tc>
        <w:tc>
          <w:tcPr>
            <w:tcW w:w="8362" w:type="dxa"/>
            <w:tcBorders>
              <w:bottom w:val="single" w:sz="6" w:space="0" w:color="000000"/>
            </w:tcBorders>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dem</w:t>
            </w:r>
            <w:r>
              <w:rPr>
                <w:spacing w:val="8"/>
                <w:sz w:val="15"/>
              </w:rPr>
              <w:t> </w:t>
            </w:r>
            <w:r>
              <w:rPr>
                <w:sz w:val="15"/>
              </w:rPr>
              <w:t>Abgang</w:t>
            </w:r>
            <w:r>
              <w:rPr>
                <w:spacing w:val="8"/>
                <w:sz w:val="15"/>
              </w:rPr>
              <w:t> </w:t>
            </w:r>
            <w:r>
              <w:rPr>
                <w:sz w:val="15"/>
              </w:rPr>
              <w:t>von</w:t>
            </w:r>
            <w:r>
              <w:rPr>
                <w:spacing w:val="8"/>
                <w:sz w:val="15"/>
              </w:rPr>
              <w:t> </w:t>
            </w:r>
            <w:r>
              <w:rPr>
                <w:spacing w:val="-2"/>
                <w:sz w:val="15"/>
              </w:rPr>
              <w:t>Finanzinstrumenten</w:t>
            </w:r>
          </w:p>
        </w:tc>
        <w:tc>
          <w:tcPr>
            <w:tcW w:w="2856" w:type="dxa"/>
            <w:tcBorders>
              <w:bottom w:val="single" w:sz="6" w:space="0" w:color="000000"/>
            </w:tcBorders>
          </w:tcPr>
          <w:p>
            <w:pPr>
              <w:pStyle w:val="TableParagraph"/>
              <w:ind w:right="408"/>
              <w:rPr>
                <w:sz w:val="15"/>
              </w:rPr>
            </w:pPr>
            <w:r>
              <w:rPr>
                <w:spacing w:val="-4"/>
                <w:sz w:val="15"/>
              </w:rPr>
              <w:t>0,00</w:t>
            </w:r>
          </w:p>
        </w:tc>
        <w:tc>
          <w:tcPr>
            <w:tcW w:w="1604" w:type="dxa"/>
            <w:tcBorders>
              <w:bottom w:val="single" w:sz="6" w:space="0" w:color="000000"/>
            </w:tcBorders>
          </w:tcPr>
          <w:p>
            <w:pPr>
              <w:pStyle w:val="TableParagraph"/>
              <w:ind w:right="425"/>
              <w:rPr>
                <w:sz w:val="15"/>
              </w:rPr>
            </w:pPr>
            <w:r>
              <w:rPr>
                <w:spacing w:val="-4"/>
                <w:sz w:val="15"/>
              </w:rPr>
              <w:t>0,00</w:t>
            </w:r>
          </w:p>
        </w:tc>
        <w:tc>
          <w:tcPr>
            <w:tcW w:w="1296" w:type="dxa"/>
            <w:tcBorders>
              <w:bottom w:val="single" w:sz="6" w:space="0" w:color="000000"/>
            </w:tcBorders>
          </w:tcPr>
          <w:p>
            <w:pPr>
              <w:pStyle w:val="TableParagraph"/>
              <w:ind w:right="134"/>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79"/>
              <w:jc w:val="left"/>
              <w:rPr>
                <w:b/>
                <w:sz w:val="15"/>
              </w:rPr>
            </w:pPr>
            <w:r>
              <w:rPr>
                <w:b/>
                <w:spacing w:val="-5"/>
                <w:sz w:val="15"/>
              </w:rPr>
              <w:t>35</w:t>
            </w:r>
          </w:p>
        </w:tc>
        <w:tc>
          <w:tcPr>
            <w:tcW w:w="8362" w:type="dxa"/>
            <w:tcBorders>
              <w:top w:val="single" w:sz="6" w:space="0" w:color="000000"/>
            </w:tcBorders>
          </w:tcPr>
          <w:p>
            <w:pPr>
              <w:pStyle w:val="TableParagraph"/>
              <w:spacing w:before="31"/>
              <w:ind w:left="195"/>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2856" w:type="dxa"/>
            <w:tcBorders>
              <w:top w:val="single" w:sz="6" w:space="0" w:color="000000"/>
            </w:tcBorders>
          </w:tcPr>
          <w:p>
            <w:pPr>
              <w:pStyle w:val="TableParagraph"/>
              <w:spacing w:before="31"/>
              <w:ind w:right="408"/>
              <w:rPr>
                <w:b/>
                <w:sz w:val="15"/>
              </w:rPr>
            </w:pPr>
            <w:r>
              <w:rPr>
                <w:b/>
                <w:spacing w:val="-2"/>
                <w:sz w:val="15"/>
              </w:rPr>
              <w:t>7.100,00</w:t>
            </w:r>
          </w:p>
        </w:tc>
        <w:tc>
          <w:tcPr>
            <w:tcW w:w="1604" w:type="dxa"/>
            <w:tcBorders>
              <w:top w:val="single" w:sz="6" w:space="0" w:color="000000"/>
            </w:tcBorders>
          </w:tcPr>
          <w:p>
            <w:pPr>
              <w:pStyle w:val="TableParagraph"/>
              <w:spacing w:before="31"/>
              <w:ind w:right="425"/>
              <w:rPr>
                <w:b/>
                <w:sz w:val="15"/>
              </w:rPr>
            </w:pPr>
            <w:r>
              <w:rPr>
                <w:b/>
                <w:spacing w:val="-2"/>
                <w:sz w:val="15"/>
              </w:rPr>
              <w:t>7.100,00</w:t>
            </w:r>
          </w:p>
        </w:tc>
        <w:tc>
          <w:tcPr>
            <w:tcW w:w="1296" w:type="dxa"/>
            <w:tcBorders>
              <w:top w:val="single" w:sz="6" w:space="0" w:color="000000"/>
            </w:tcBorders>
          </w:tcPr>
          <w:p>
            <w:pPr>
              <w:pStyle w:val="TableParagraph"/>
              <w:spacing w:before="31"/>
              <w:ind w:right="134"/>
              <w:rPr>
                <w:b/>
                <w:sz w:val="15"/>
              </w:rPr>
            </w:pPr>
            <w:r>
              <w:rPr>
                <w:b/>
                <w:spacing w:val="-4"/>
                <w:sz w:val="15"/>
              </w:rPr>
              <w:t>0,00</w:t>
            </w:r>
          </w:p>
        </w:tc>
      </w:tr>
      <w:tr>
        <w:trPr>
          <w:trHeight w:val="311" w:hRule="atLeast"/>
        </w:trPr>
        <w:tc>
          <w:tcPr>
            <w:tcW w:w="735" w:type="dxa"/>
          </w:tcPr>
          <w:p>
            <w:pPr>
              <w:pStyle w:val="TableParagraph"/>
              <w:spacing w:before="111"/>
              <w:ind w:left="79"/>
              <w:jc w:val="left"/>
              <w:rPr>
                <w:b/>
                <w:sz w:val="15"/>
              </w:rPr>
            </w:pPr>
            <w:r>
              <w:rPr>
                <w:b/>
                <w:spacing w:val="-5"/>
                <w:sz w:val="15"/>
              </w:rPr>
              <w:t>361</w:t>
            </w:r>
          </w:p>
        </w:tc>
        <w:tc>
          <w:tcPr>
            <w:tcW w:w="8362" w:type="dxa"/>
          </w:tcPr>
          <w:p>
            <w:pPr>
              <w:pStyle w:val="TableParagraph"/>
              <w:spacing w:before="111"/>
              <w:ind w:left="195"/>
              <w:jc w:val="left"/>
              <w:rPr>
                <w:b/>
                <w:sz w:val="15"/>
              </w:rPr>
            </w:pPr>
            <w:r>
              <w:rPr>
                <w:b/>
                <w:sz w:val="15"/>
              </w:rPr>
              <w:t>Auszahlungen</w:t>
            </w:r>
            <w:r>
              <w:rPr>
                <w:b/>
                <w:spacing w:val="5"/>
                <w:sz w:val="15"/>
              </w:rPr>
              <w:t> </w:t>
            </w:r>
            <w:r>
              <w:rPr>
                <w:b/>
                <w:sz w:val="15"/>
              </w:rPr>
              <w:t>aus</w:t>
            </w:r>
            <w:r>
              <w:rPr>
                <w:b/>
                <w:spacing w:val="5"/>
                <w:sz w:val="15"/>
              </w:rPr>
              <w:t> </w:t>
            </w:r>
            <w:r>
              <w:rPr>
                <w:b/>
                <w:sz w:val="15"/>
              </w:rPr>
              <w:t>der</w:t>
            </w:r>
            <w:r>
              <w:rPr>
                <w:b/>
                <w:spacing w:val="5"/>
                <w:sz w:val="15"/>
              </w:rPr>
              <w:t> </w:t>
            </w:r>
            <w:r>
              <w:rPr>
                <w:b/>
                <w:sz w:val="15"/>
              </w:rPr>
              <w:t>Tilgung</w:t>
            </w:r>
            <w:r>
              <w:rPr>
                <w:b/>
                <w:spacing w:val="6"/>
                <w:sz w:val="15"/>
              </w:rPr>
              <w:t> </w:t>
            </w:r>
            <w:r>
              <w:rPr>
                <w:b/>
                <w:sz w:val="15"/>
              </w:rPr>
              <w:t>von</w:t>
            </w:r>
            <w:r>
              <w:rPr>
                <w:b/>
                <w:spacing w:val="5"/>
                <w:sz w:val="15"/>
              </w:rPr>
              <w:t> </w:t>
            </w:r>
            <w:r>
              <w:rPr>
                <w:b/>
                <w:spacing w:val="-2"/>
                <w:sz w:val="15"/>
              </w:rPr>
              <w:t>Finanzschulden</w:t>
            </w:r>
          </w:p>
        </w:tc>
        <w:tc>
          <w:tcPr>
            <w:tcW w:w="2856" w:type="dxa"/>
          </w:tcPr>
          <w:p>
            <w:pPr>
              <w:pStyle w:val="TableParagraph"/>
              <w:spacing w:before="111"/>
              <w:ind w:right="408"/>
              <w:rPr>
                <w:b/>
                <w:sz w:val="15"/>
              </w:rPr>
            </w:pPr>
            <w:r>
              <w:rPr>
                <w:b/>
                <w:spacing w:val="-2"/>
                <w:sz w:val="15"/>
              </w:rPr>
              <w:t>344.600,00</w:t>
            </w:r>
          </w:p>
        </w:tc>
        <w:tc>
          <w:tcPr>
            <w:tcW w:w="1604" w:type="dxa"/>
          </w:tcPr>
          <w:p>
            <w:pPr>
              <w:pStyle w:val="TableParagraph"/>
              <w:spacing w:before="111"/>
              <w:ind w:right="425"/>
              <w:rPr>
                <w:b/>
                <w:sz w:val="15"/>
              </w:rPr>
            </w:pPr>
            <w:r>
              <w:rPr>
                <w:b/>
                <w:spacing w:val="-2"/>
                <w:sz w:val="15"/>
              </w:rPr>
              <w:t>359.600,00</w:t>
            </w:r>
          </w:p>
        </w:tc>
        <w:tc>
          <w:tcPr>
            <w:tcW w:w="1296" w:type="dxa"/>
          </w:tcPr>
          <w:p>
            <w:pPr>
              <w:pStyle w:val="TableParagraph"/>
              <w:spacing w:before="111"/>
              <w:ind w:right="134"/>
              <w:rPr>
                <w:b/>
                <w:sz w:val="15"/>
              </w:rPr>
            </w:pPr>
            <w:r>
              <w:rPr>
                <w:b/>
                <w:sz w:val="15"/>
              </w:rPr>
              <w:t>-</w:t>
            </w:r>
            <w:r>
              <w:rPr>
                <w:b/>
                <w:spacing w:val="-2"/>
                <w:sz w:val="15"/>
              </w:rPr>
              <w:t>15.000,00</w:t>
            </w:r>
          </w:p>
        </w:tc>
      </w:tr>
      <w:tr>
        <w:trPr>
          <w:trHeight w:val="248" w:hRule="atLeast"/>
        </w:trPr>
        <w:tc>
          <w:tcPr>
            <w:tcW w:w="735" w:type="dxa"/>
          </w:tcPr>
          <w:p>
            <w:pPr>
              <w:pStyle w:val="TableParagraph"/>
              <w:ind w:left="79"/>
              <w:jc w:val="left"/>
              <w:rPr>
                <w:sz w:val="15"/>
              </w:rPr>
            </w:pPr>
            <w:r>
              <w:rPr>
                <w:spacing w:val="-4"/>
                <w:sz w:val="15"/>
              </w:rPr>
              <w:t>3611</w:t>
            </w:r>
          </w:p>
        </w:tc>
        <w:tc>
          <w:tcPr>
            <w:tcW w:w="8362" w:type="dxa"/>
          </w:tcPr>
          <w:p>
            <w:pPr>
              <w:pStyle w:val="TableParagraph"/>
              <w:ind w:left="195"/>
              <w:jc w:val="left"/>
              <w:rPr>
                <w:sz w:val="15"/>
              </w:rPr>
            </w:pPr>
            <w:r>
              <w:rPr>
                <w:sz w:val="15"/>
              </w:rPr>
              <w:t>Auszahlungen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9"/>
                <w:sz w:val="15"/>
              </w:rPr>
              <w:t> </w:t>
            </w:r>
            <w:r>
              <w:rPr>
                <w:sz w:val="15"/>
              </w:rPr>
              <w:t>öffentlichen</w:t>
            </w:r>
            <w:r>
              <w:rPr>
                <w:spacing w:val="8"/>
                <w:sz w:val="15"/>
              </w:rPr>
              <w:t> </w:t>
            </w:r>
            <w:r>
              <w:rPr>
                <w:sz w:val="15"/>
              </w:rPr>
              <w:t>Körperschaften</w:t>
            </w:r>
            <w:r>
              <w:rPr>
                <w:spacing w:val="9"/>
                <w:sz w:val="15"/>
              </w:rPr>
              <w:t> </w:t>
            </w:r>
            <w:r>
              <w:rPr>
                <w:sz w:val="15"/>
              </w:rPr>
              <w:t>und</w:t>
            </w:r>
            <w:r>
              <w:rPr>
                <w:spacing w:val="8"/>
                <w:sz w:val="15"/>
              </w:rPr>
              <w:t> </w:t>
            </w:r>
            <w:r>
              <w:rPr>
                <w:spacing w:val="-2"/>
                <w:sz w:val="15"/>
              </w:rPr>
              <w:t>Rechtsträgern</w:t>
            </w:r>
          </w:p>
        </w:tc>
        <w:tc>
          <w:tcPr>
            <w:tcW w:w="2856" w:type="dxa"/>
          </w:tcPr>
          <w:p>
            <w:pPr>
              <w:pStyle w:val="TableParagraph"/>
              <w:ind w:right="408"/>
              <w:rPr>
                <w:sz w:val="15"/>
              </w:rPr>
            </w:pPr>
            <w:r>
              <w:rPr>
                <w:spacing w:val="-4"/>
                <w:sz w:val="15"/>
              </w:rPr>
              <w:t>0,00</w:t>
            </w:r>
          </w:p>
        </w:tc>
        <w:tc>
          <w:tcPr>
            <w:tcW w:w="1604"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80864;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Dienstleistungen (Gruppe </w:t>
      </w:r>
      <w:r>
        <w:rPr>
          <w:b/>
          <w:spacing w:val="-5"/>
          <w:sz w:val="17"/>
        </w:rPr>
        <w:t>8)</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387"/>
        <w:gridCol w:w="2805"/>
        <w:gridCol w:w="1630"/>
        <w:gridCol w:w="1296"/>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8387" w:type="dxa"/>
            <w:shd w:val="clear" w:color="auto" w:fill="D8D8D8"/>
          </w:tcPr>
          <w:p>
            <w:pPr>
              <w:pStyle w:val="TableParagraph"/>
              <w:spacing w:before="15"/>
              <w:ind w:left="195"/>
              <w:jc w:val="left"/>
              <w:rPr>
                <w:b/>
                <w:sz w:val="15"/>
              </w:rPr>
            </w:pPr>
            <w:r>
              <w:rPr>
                <w:b/>
                <w:sz w:val="15"/>
              </w:rPr>
              <w:t>Mittelverwendungs-</w:t>
            </w:r>
            <w:r>
              <w:rPr>
                <w:b/>
                <w:spacing w:val="7"/>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7"/>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2805" w:type="dxa"/>
            <w:shd w:val="clear" w:color="auto" w:fill="D8D8D8"/>
          </w:tcPr>
          <w:p>
            <w:pPr>
              <w:pStyle w:val="TableParagraph"/>
              <w:spacing w:before="15"/>
              <w:ind w:right="383"/>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630" w:type="dxa"/>
            <w:shd w:val="clear" w:color="auto" w:fill="D8D8D8"/>
          </w:tcPr>
          <w:p>
            <w:pPr>
              <w:pStyle w:val="TableParagraph"/>
              <w:spacing w:before="15"/>
              <w:ind w:right="425"/>
              <w:rPr>
                <w:b/>
                <w:sz w:val="15"/>
              </w:rPr>
            </w:pPr>
            <w:r>
              <w:rPr>
                <w:b/>
                <w:sz w:val="15"/>
              </w:rPr>
              <w:t>VA</w:t>
            </w:r>
            <w:r>
              <w:rPr>
                <w:b/>
                <w:spacing w:val="4"/>
                <w:sz w:val="15"/>
              </w:rPr>
              <w:t> </w:t>
            </w:r>
            <w:r>
              <w:rPr>
                <w:b/>
                <w:spacing w:val="-4"/>
                <w:sz w:val="15"/>
              </w:rPr>
              <w:t>2022</w:t>
            </w:r>
          </w:p>
        </w:tc>
        <w:tc>
          <w:tcPr>
            <w:tcW w:w="1296" w:type="dxa"/>
            <w:shd w:val="clear" w:color="auto" w:fill="D8D8D8"/>
          </w:tcPr>
          <w:p>
            <w:pPr>
              <w:pStyle w:val="TableParagraph"/>
              <w:spacing w:before="15"/>
              <w:ind w:right="134"/>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79"/>
              <w:jc w:val="left"/>
              <w:rPr>
                <w:sz w:val="15"/>
              </w:rPr>
            </w:pPr>
            <w:r>
              <w:rPr>
                <w:spacing w:val="-4"/>
                <w:sz w:val="15"/>
              </w:rPr>
              <w:t>3612</w:t>
            </w:r>
          </w:p>
        </w:tc>
        <w:tc>
          <w:tcPr>
            <w:tcW w:w="8387" w:type="dxa"/>
          </w:tcPr>
          <w:p>
            <w:pPr>
              <w:pStyle w:val="TableParagraph"/>
              <w:spacing w:before="8"/>
              <w:jc w:val="left"/>
              <w:rPr>
                <w:b/>
                <w:sz w:val="13"/>
              </w:rPr>
            </w:pPr>
          </w:p>
          <w:p>
            <w:pPr>
              <w:pStyle w:val="TableParagraph"/>
              <w:spacing w:before="0"/>
              <w:ind w:left="195"/>
              <w:jc w:val="left"/>
              <w:rPr>
                <w:sz w:val="15"/>
              </w:rPr>
            </w:pPr>
            <w:r>
              <w:rPr>
                <w:sz w:val="15"/>
              </w:rPr>
              <w:t>Auszahlungen</w:t>
            </w:r>
            <w:r>
              <w:rPr>
                <w:spacing w:val="8"/>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805" w:type="dxa"/>
          </w:tcPr>
          <w:p>
            <w:pPr>
              <w:pStyle w:val="TableParagraph"/>
              <w:spacing w:before="8"/>
              <w:jc w:val="left"/>
              <w:rPr>
                <w:b/>
                <w:sz w:val="13"/>
              </w:rPr>
            </w:pPr>
          </w:p>
          <w:p>
            <w:pPr>
              <w:pStyle w:val="TableParagraph"/>
              <w:spacing w:before="0"/>
              <w:ind w:right="382"/>
              <w:rPr>
                <w:sz w:val="15"/>
              </w:rPr>
            </w:pPr>
            <w:r>
              <w:rPr>
                <w:spacing w:val="-4"/>
                <w:sz w:val="15"/>
              </w:rPr>
              <w:t>0,00</w:t>
            </w:r>
          </w:p>
        </w:tc>
        <w:tc>
          <w:tcPr>
            <w:tcW w:w="1630" w:type="dxa"/>
          </w:tcPr>
          <w:p>
            <w:pPr>
              <w:pStyle w:val="TableParagraph"/>
              <w:spacing w:before="8"/>
              <w:jc w:val="left"/>
              <w:rPr>
                <w:b/>
                <w:sz w:val="13"/>
              </w:rPr>
            </w:pPr>
          </w:p>
          <w:p>
            <w:pPr>
              <w:pStyle w:val="TableParagraph"/>
              <w:spacing w:before="0"/>
              <w:ind w:right="425"/>
              <w:rPr>
                <w:sz w:val="15"/>
              </w:rPr>
            </w:pPr>
            <w:r>
              <w:rPr>
                <w:spacing w:val="-4"/>
                <w:sz w:val="15"/>
              </w:rPr>
              <w:t>0,00</w:t>
            </w:r>
          </w:p>
        </w:tc>
        <w:tc>
          <w:tcPr>
            <w:tcW w:w="1296" w:type="dxa"/>
          </w:tcPr>
          <w:p>
            <w:pPr>
              <w:pStyle w:val="TableParagraph"/>
              <w:spacing w:before="8"/>
              <w:jc w:val="left"/>
              <w:rPr>
                <w:b/>
                <w:sz w:val="13"/>
              </w:rPr>
            </w:pPr>
          </w:p>
          <w:p>
            <w:pPr>
              <w:pStyle w:val="TableParagraph"/>
              <w:spacing w:before="0"/>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3613</w:t>
            </w:r>
          </w:p>
        </w:tc>
        <w:tc>
          <w:tcPr>
            <w:tcW w:w="8387" w:type="dxa"/>
          </w:tcPr>
          <w:p>
            <w:pPr>
              <w:pStyle w:val="TableParagraph"/>
              <w:ind w:left="195"/>
              <w:jc w:val="left"/>
              <w:rPr>
                <w:sz w:val="15"/>
              </w:rPr>
            </w:pPr>
            <w:r>
              <w:rPr>
                <w:sz w:val="15"/>
              </w:rPr>
              <w:t>Auszahlungen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7"/>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805" w:type="dxa"/>
          </w:tcPr>
          <w:p>
            <w:pPr>
              <w:pStyle w:val="TableParagraph"/>
              <w:ind w:right="382"/>
              <w:rPr>
                <w:sz w:val="15"/>
              </w:rPr>
            </w:pPr>
            <w:r>
              <w:rPr>
                <w:spacing w:val="-4"/>
                <w:sz w:val="15"/>
              </w:rPr>
              <w:t>0,00</w:t>
            </w:r>
          </w:p>
        </w:tc>
        <w:tc>
          <w:tcPr>
            <w:tcW w:w="1630"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3614</w:t>
            </w:r>
          </w:p>
        </w:tc>
        <w:tc>
          <w:tcPr>
            <w:tcW w:w="8387" w:type="dxa"/>
          </w:tcPr>
          <w:p>
            <w:pPr>
              <w:pStyle w:val="TableParagraph"/>
              <w:ind w:left="195"/>
              <w:jc w:val="left"/>
              <w:rPr>
                <w:sz w:val="15"/>
              </w:rPr>
            </w:pPr>
            <w:r>
              <w:rPr>
                <w:sz w:val="15"/>
              </w:rPr>
              <w:t>Auszahlungen</w:t>
            </w:r>
            <w:r>
              <w:rPr>
                <w:spacing w:val="10"/>
                <w:sz w:val="15"/>
              </w:rPr>
              <w:t> </w:t>
            </w:r>
            <w:r>
              <w:rPr>
                <w:sz w:val="15"/>
              </w:rPr>
              <w:t>aus</w:t>
            </w:r>
            <w:r>
              <w:rPr>
                <w:spacing w:val="11"/>
                <w:sz w:val="15"/>
              </w:rPr>
              <w:t> </w:t>
            </w:r>
            <w:r>
              <w:rPr>
                <w:spacing w:val="-2"/>
                <w:sz w:val="15"/>
              </w:rPr>
              <w:t>Finanzschulden</w:t>
            </w:r>
          </w:p>
        </w:tc>
        <w:tc>
          <w:tcPr>
            <w:tcW w:w="2805" w:type="dxa"/>
          </w:tcPr>
          <w:p>
            <w:pPr>
              <w:pStyle w:val="TableParagraph"/>
              <w:ind w:right="382"/>
              <w:rPr>
                <w:sz w:val="15"/>
              </w:rPr>
            </w:pPr>
            <w:r>
              <w:rPr>
                <w:spacing w:val="-2"/>
                <w:sz w:val="15"/>
              </w:rPr>
              <w:t>344.600,00</w:t>
            </w:r>
          </w:p>
        </w:tc>
        <w:tc>
          <w:tcPr>
            <w:tcW w:w="1630" w:type="dxa"/>
          </w:tcPr>
          <w:p>
            <w:pPr>
              <w:pStyle w:val="TableParagraph"/>
              <w:ind w:right="425"/>
              <w:rPr>
                <w:sz w:val="15"/>
              </w:rPr>
            </w:pPr>
            <w:r>
              <w:rPr>
                <w:spacing w:val="-2"/>
                <w:sz w:val="15"/>
              </w:rPr>
              <w:t>359.600,00</w:t>
            </w:r>
          </w:p>
        </w:tc>
        <w:tc>
          <w:tcPr>
            <w:tcW w:w="1296" w:type="dxa"/>
          </w:tcPr>
          <w:p>
            <w:pPr>
              <w:pStyle w:val="TableParagraph"/>
              <w:ind w:right="134"/>
              <w:rPr>
                <w:sz w:val="15"/>
              </w:rPr>
            </w:pPr>
            <w:r>
              <w:rPr>
                <w:sz w:val="15"/>
              </w:rPr>
              <w:t>-</w:t>
            </w:r>
            <w:r>
              <w:rPr>
                <w:spacing w:val="-2"/>
                <w:sz w:val="15"/>
              </w:rPr>
              <w:t>15.000,00</w:t>
            </w:r>
          </w:p>
        </w:tc>
      </w:tr>
      <w:tr>
        <w:trPr>
          <w:trHeight w:val="311" w:hRule="atLeast"/>
        </w:trPr>
        <w:tc>
          <w:tcPr>
            <w:tcW w:w="735" w:type="dxa"/>
          </w:tcPr>
          <w:p>
            <w:pPr>
              <w:pStyle w:val="TableParagraph"/>
              <w:ind w:left="79"/>
              <w:jc w:val="left"/>
              <w:rPr>
                <w:sz w:val="15"/>
              </w:rPr>
            </w:pPr>
            <w:r>
              <w:rPr>
                <w:spacing w:val="-4"/>
                <w:sz w:val="15"/>
              </w:rPr>
              <w:t>3615</w:t>
            </w:r>
          </w:p>
        </w:tc>
        <w:tc>
          <w:tcPr>
            <w:tcW w:w="8387" w:type="dxa"/>
          </w:tcPr>
          <w:p>
            <w:pPr>
              <w:pStyle w:val="TableParagraph"/>
              <w:ind w:left="195"/>
              <w:jc w:val="left"/>
              <w:rPr>
                <w:sz w:val="15"/>
              </w:rPr>
            </w:pPr>
            <w:r>
              <w:rPr>
                <w:sz w:val="15"/>
              </w:rPr>
              <w:t>Auszahlung</w:t>
            </w:r>
            <w:r>
              <w:rPr>
                <w:spacing w:val="6"/>
                <w:sz w:val="15"/>
              </w:rPr>
              <w:t> </w:t>
            </w:r>
            <w:r>
              <w:rPr>
                <w:sz w:val="15"/>
              </w:rPr>
              <w:t>aus</w:t>
            </w:r>
            <w:r>
              <w:rPr>
                <w:spacing w:val="7"/>
                <w:sz w:val="15"/>
              </w:rPr>
              <w:t> </w:t>
            </w:r>
            <w:r>
              <w:rPr>
                <w:sz w:val="15"/>
              </w:rPr>
              <w:t>der</w:t>
            </w:r>
            <w:r>
              <w:rPr>
                <w:spacing w:val="6"/>
                <w:sz w:val="15"/>
              </w:rPr>
              <w:t> </w:t>
            </w:r>
            <w:r>
              <w:rPr>
                <w:sz w:val="15"/>
              </w:rPr>
              <w:t>Rückzahlung</w:t>
            </w:r>
            <w:r>
              <w:rPr>
                <w:spacing w:val="7"/>
                <w:sz w:val="15"/>
              </w:rPr>
              <w:t> </w:t>
            </w:r>
            <w:r>
              <w:rPr>
                <w:sz w:val="15"/>
              </w:rPr>
              <w:t>von</w:t>
            </w:r>
            <w:r>
              <w:rPr>
                <w:spacing w:val="7"/>
                <w:sz w:val="15"/>
              </w:rPr>
              <w:t> </w:t>
            </w:r>
            <w:r>
              <w:rPr>
                <w:spacing w:val="-2"/>
                <w:sz w:val="15"/>
              </w:rPr>
              <w:t>Leasingverbindlichkeiten</w:t>
            </w:r>
          </w:p>
        </w:tc>
        <w:tc>
          <w:tcPr>
            <w:tcW w:w="2805" w:type="dxa"/>
          </w:tcPr>
          <w:p>
            <w:pPr>
              <w:pStyle w:val="TableParagraph"/>
              <w:ind w:right="382"/>
              <w:rPr>
                <w:sz w:val="15"/>
              </w:rPr>
            </w:pPr>
            <w:r>
              <w:rPr>
                <w:spacing w:val="-4"/>
                <w:sz w:val="15"/>
              </w:rPr>
              <w:t>0,00</w:t>
            </w:r>
          </w:p>
        </w:tc>
        <w:tc>
          <w:tcPr>
            <w:tcW w:w="1630"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1"/>
              <w:ind w:left="79"/>
              <w:jc w:val="left"/>
              <w:rPr>
                <w:b/>
                <w:sz w:val="15"/>
              </w:rPr>
            </w:pPr>
            <w:r>
              <w:rPr>
                <w:b/>
                <w:spacing w:val="-5"/>
                <w:sz w:val="15"/>
              </w:rPr>
              <w:t>363</w:t>
            </w:r>
          </w:p>
        </w:tc>
        <w:tc>
          <w:tcPr>
            <w:tcW w:w="8387" w:type="dxa"/>
          </w:tcPr>
          <w:p>
            <w:pPr>
              <w:pStyle w:val="TableParagraph"/>
              <w:spacing w:before="111"/>
              <w:ind w:left="195"/>
              <w:jc w:val="left"/>
              <w:rPr>
                <w:b/>
                <w:sz w:val="15"/>
              </w:rPr>
            </w:pPr>
            <w:r>
              <w:rPr>
                <w:b/>
                <w:sz w:val="15"/>
              </w:rPr>
              <w:t>Auszahlungen</w:t>
            </w:r>
            <w:r>
              <w:rPr>
                <w:b/>
                <w:spacing w:val="7"/>
                <w:sz w:val="15"/>
              </w:rPr>
              <w:t> </w:t>
            </w:r>
            <w:r>
              <w:rPr>
                <w:b/>
                <w:sz w:val="15"/>
              </w:rPr>
              <w:t>infolge</w:t>
            </w:r>
            <w:r>
              <w:rPr>
                <w:b/>
                <w:spacing w:val="8"/>
                <w:sz w:val="15"/>
              </w:rPr>
              <w:t> </w:t>
            </w:r>
            <w:r>
              <w:rPr>
                <w:b/>
                <w:sz w:val="15"/>
              </w:rPr>
              <w:t>eines</w:t>
            </w:r>
            <w:r>
              <w:rPr>
                <w:b/>
                <w:spacing w:val="8"/>
                <w:sz w:val="15"/>
              </w:rPr>
              <w:t> </w:t>
            </w:r>
            <w:r>
              <w:rPr>
                <w:b/>
                <w:sz w:val="15"/>
              </w:rPr>
              <w:t>Kapitaltausch</w:t>
            </w:r>
            <w:r>
              <w:rPr>
                <w:b/>
                <w:spacing w:val="7"/>
                <w:sz w:val="15"/>
              </w:rPr>
              <w:t> </w:t>
            </w:r>
            <w:r>
              <w:rPr>
                <w:b/>
                <w:sz w:val="15"/>
              </w:rPr>
              <w:t>bei</w:t>
            </w:r>
            <w:r>
              <w:rPr>
                <w:b/>
                <w:spacing w:val="8"/>
                <w:sz w:val="15"/>
              </w:rPr>
              <w:t> </w:t>
            </w:r>
            <w:r>
              <w:rPr>
                <w:b/>
                <w:sz w:val="15"/>
              </w:rPr>
              <w:t>derivativen</w:t>
            </w:r>
            <w:r>
              <w:rPr>
                <w:b/>
                <w:spacing w:val="8"/>
                <w:sz w:val="15"/>
              </w:rPr>
              <w:t> </w:t>
            </w:r>
            <w:r>
              <w:rPr>
                <w:b/>
                <w:sz w:val="15"/>
              </w:rPr>
              <w:t>Finanzinstrumenten</w:t>
            </w:r>
            <w:r>
              <w:rPr>
                <w:b/>
                <w:spacing w:val="8"/>
                <w:sz w:val="15"/>
              </w:rPr>
              <w:t> </w:t>
            </w:r>
            <w:r>
              <w:rPr>
                <w:b/>
                <w:sz w:val="15"/>
              </w:rPr>
              <w:t>mit</w:t>
            </w:r>
            <w:r>
              <w:rPr>
                <w:b/>
                <w:spacing w:val="7"/>
                <w:sz w:val="15"/>
              </w:rPr>
              <w:t> </w:t>
            </w:r>
            <w:r>
              <w:rPr>
                <w:b/>
                <w:spacing w:val="-2"/>
                <w:sz w:val="15"/>
              </w:rPr>
              <w:t>Grundgeschäft</w:t>
            </w:r>
          </w:p>
        </w:tc>
        <w:tc>
          <w:tcPr>
            <w:tcW w:w="2805" w:type="dxa"/>
          </w:tcPr>
          <w:p>
            <w:pPr>
              <w:pStyle w:val="TableParagraph"/>
              <w:spacing w:before="111"/>
              <w:ind w:right="382"/>
              <w:rPr>
                <w:b/>
                <w:sz w:val="15"/>
              </w:rPr>
            </w:pPr>
            <w:r>
              <w:rPr>
                <w:b/>
                <w:spacing w:val="-4"/>
                <w:sz w:val="15"/>
              </w:rPr>
              <w:t>0,00</w:t>
            </w:r>
          </w:p>
        </w:tc>
        <w:tc>
          <w:tcPr>
            <w:tcW w:w="1630" w:type="dxa"/>
          </w:tcPr>
          <w:p>
            <w:pPr>
              <w:pStyle w:val="TableParagraph"/>
              <w:spacing w:before="111"/>
              <w:ind w:right="425"/>
              <w:rPr>
                <w:b/>
                <w:sz w:val="15"/>
              </w:rPr>
            </w:pPr>
            <w:r>
              <w:rPr>
                <w:b/>
                <w:spacing w:val="-4"/>
                <w:sz w:val="15"/>
              </w:rPr>
              <w:t>0,00</w:t>
            </w:r>
          </w:p>
        </w:tc>
        <w:tc>
          <w:tcPr>
            <w:tcW w:w="1296" w:type="dxa"/>
          </w:tcPr>
          <w:p>
            <w:pPr>
              <w:pStyle w:val="TableParagraph"/>
              <w:spacing w:before="111"/>
              <w:ind w:right="134"/>
              <w:rPr>
                <w:b/>
                <w:sz w:val="15"/>
              </w:rPr>
            </w:pPr>
            <w:r>
              <w:rPr>
                <w:b/>
                <w:spacing w:val="-4"/>
                <w:sz w:val="15"/>
              </w:rPr>
              <w:t>0,00</w:t>
            </w:r>
          </w:p>
        </w:tc>
      </w:tr>
      <w:tr>
        <w:trPr>
          <w:trHeight w:val="311" w:hRule="atLeast"/>
        </w:trPr>
        <w:tc>
          <w:tcPr>
            <w:tcW w:w="735" w:type="dxa"/>
          </w:tcPr>
          <w:p>
            <w:pPr>
              <w:pStyle w:val="TableParagraph"/>
              <w:ind w:left="79"/>
              <w:jc w:val="left"/>
              <w:rPr>
                <w:sz w:val="15"/>
              </w:rPr>
            </w:pPr>
            <w:r>
              <w:rPr>
                <w:spacing w:val="-4"/>
                <w:sz w:val="15"/>
              </w:rPr>
              <w:t>3630</w:t>
            </w:r>
          </w:p>
        </w:tc>
        <w:tc>
          <w:tcPr>
            <w:tcW w:w="8387" w:type="dxa"/>
          </w:tcPr>
          <w:p>
            <w:pPr>
              <w:pStyle w:val="TableParagraph"/>
              <w:ind w:left="195"/>
              <w:jc w:val="left"/>
              <w:rPr>
                <w:sz w:val="15"/>
              </w:rPr>
            </w:pPr>
            <w:r>
              <w:rPr>
                <w:sz w:val="15"/>
              </w:rPr>
              <w:t>Auszahlungen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8"/>
                <w:sz w:val="15"/>
              </w:rPr>
              <w:t> </w:t>
            </w:r>
            <w:r>
              <w:rPr>
                <w:sz w:val="15"/>
              </w:rPr>
              <w:t>derivativen</w:t>
            </w:r>
            <w:r>
              <w:rPr>
                <w:spacing w:val="8"/>
                <w:sz w:val="15"/>
              </w:rPr>
              <w:t> </w:t>
            </w:r>
            <w:r>
              <w:rPr>
                <w:sz w:val="15"/>
              </w:rPr>
              <w:t>Finanzinstrumenten</w:t>
            </w:r>
            <w:r>
              <w:rPr>
                <w:spacing w:val="8"/>
                <w:sz w:val="15"/>
              </w:rPr>
              <w:t> </w:t>
            </w:r>
            <w:r>
              <w:rPr>
                <w:sz w:val="15"/>
              </w:rPr>
              <w:t>mit</w:t>
            </w:r>
            <w:r>
              <w:rPr>
                <w:spacing w:val="7"/>
                <w:sz w:val="15"/>
              </w:rPr>
              <w:t> </w:t>
            </w:r>
            <w:r>
              <w:rPr>
                <w:spacing w:val="-2"/>
                <w:sz w:val="15"/>
              </w:rPr>
              <w:t>Grundgeschäft</w:t>
            </w:r>
          </w:p>
        </w:tc>
        <w:tc>
          <w:tcPr>
            <w:tcW w:w="2805" w:type="dxa"/>
          </w:tcPr>
          <w:p>
            <w:pPr>
              <w:pStyle w:val="TableParagraph"/>
              <w:ind w:right="382"/>
              <w:rPr>
                <w:sz w:val="15"/>
              </w:rPr>
            </w:pPr>
            <w:r>
              <w:rPr>
                <w:spacing w:val="-4"/>
                <w:sz w:val="15"/>
              </w:rPr>
              <w:t>0,00</w:t>
            </w:r>
          </w:p>
        </w:tc>
        <w:tc>
          <w:tcPr>
            <w:tcW w:w="1630" w:type="dxa"/>
          </w:tcPr>
          <w:p>
            <w:pPr>
              <w:pStyle w:val="TableParagraph"/>
              <w:ind w:right="425"/>
              <w:rPr>
                <w:sz w:val="15"/>
              </w:rPr>
            </w:pPr>
            <w:r>
              <w:rPr>
                <w:spacing w:val="-4"/>
                <w:sz w:val="15"/>
              </w:rPr>
              <w:t>0,00</w:t>
            </w:r>
          </w:p>
        </w:tc>
        <w:tc>
          <w:tcPr>
            <w:tcW w:w="1296"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365</w:t>
            </w:r>
          </w:p>
        </w:tc>
        <w:tc>
          <w:tcPr>
            <w:tcW w:w="8387" w:type="dxa"/>
          </w:tcPr>
          <w:p>
            <w:pPr>
              <w:pStyle w:val="TableParagraph"/>
              <w:spacing w:before="110"/>
              <w:ind w:left="195"/>
              <w:jc w:val="left"/>
              <w:rPr>
                <w:b/>
                <w:sz w:val="15"/>
              </w:rPr>
            </w:pPr>
            <w:r>
              <w:rPr>
                <w:b/>
                <w:sz w:val="15"/>
              </w:rPr>
              <w:t>Auszahlungen</w:t>
            </w:r>
            <w:r>
              <w:rPr>
                <w:b/>
                <w:spacing w:val="5"/>
                <w:sz w:val="15"/>
              </w:rPr>
              <w:t> </w:t>
            </w:r>
            <w:r>
              <w:rPr>
                <w:b/>
                <w:sz w:val="15"/>
              </w:rPr>
              <w:t>für</w:t>
            </w:r>
            <w:r>
              <w:rPr>
                <w:b/>
                <w:spacing w:val="5"/>
                <w:sz w:val="15"/>
              </w:rPr>
              <w:t> </w:t>
            </w:r>
            <w:r>
              <w:rPr>
                <w:b/>
                <w:sz w:val="15"/>
              </w:rPr>
              <w:t>den</w:t>
            </w:r>
            <w:r>
              <w:rPr>
                <w:b/>
                <w:spacing w:val="6"/>
                <w:sz w:val="15"/>
              </w:rPr>
              <w:t> </w:t>
            </w:r>
            <w:r>
              <w:rPr>
                <w:b/>
                <w:sz w:val="15"/>
              </w:rPr>
              <w:t>Erwerb</w:t>
            </w:r>
            <w:r>
              <w:rPr>
                <w:b/>
                <w:spacing w:val="5"/>
                <w:sz w:val="15"/>
              </w:rPr>
              <w:t> </w:t>
            </w:r>
            <w:r>
              <w:rPr>
                <w:b/>
                <w:sz w:val="15"/>
              </w:rPr>
              <w:t>von</w:t>
            </w:r>
            <w:r>
              <w:rPr>
                <w:b/>
                <w:spacing w:val="6"/>
                <w:sz w:val="15"/>
              </w:rPr>
              <w:t> </w:t>
            </w:r>
            <w:r>
              <w:rPr>
                <w:b/>
                <w:spacing w:val="-2"/>
                <w:sz w:val="15"/>
              </w:rPr>
              <w:t>Finanzinstrumenten</w:t>
            </w:r>
          </w:p>
        </w:tc>
        <w:tc>
          <w:tcPr>
            <w:tcW w:w="2805" w:type="dxa"/>
          </w:tcPr>
          <w:p>
            <w:pPr>
              <w:pStyle w:val="TableParagraph"/>
              <w:spacing w:before="110"/>
              <w:ind w:right="382"/>
              <w:rPr>
                <w:b/>
                <w:sz w:val="15"/>
              </w:rPr>
            </w:pPr>
            <w:r>
              <w:rPr>
                <w:b/>
                <w:spacing w:val="-4"/>
                <w:sz w:val="15"/>
              </w:rPr>
              <w:t>0,00</w:t>
            </w:r>
          </w:p>
        </w:tc>
        <w:tc>
          <w:tcPr>
            <w:tcW w:w="1630" w:type="dxa"/>
          </w:tcPr>
          <w:p>
            <w:pPr>
              <w:pStyle w:val="TableParagraph"/>
              <w:spacing w:before="110"/>
              <w:ind w:right="425"/>
              <w:rPr>
                <w:b/>
                <w:sz w:val="15"/>
              </w:rPr>
            </w:pPr>
            <w:r>
              <w:rPr>
                <w:b/>
                <w:spacing w:val="-4"/>
                <w:sz w:val="15"/>
              </w:rPr>
              <w:t>0,00</w:t>
            </w:r>
          </w:p>
        </w:tc>
        <w:tc>
          <w:tcPr>
            <w:tcW w:w="1296" w:type="dxa"/>
          </w:tcPr>
          <w:p>
            <w:pPr>
              <w:pStyle w:val="TableParagraph"/>
              <w:spacing w:before="110"/>
              <w:ind w:right="134"/>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3650</w:t>
            </w:r>
          </w:p>
        </w:tc>
        <w:tc>
          <w:tcPr>
            <w:tcW w:w="8387" w:type="dxa"/>
            <w:tcBorders>
              <w:bottom w:val="single" w:sz="6" w:space="0" w:color="000000"/>
            </w:tcBorders>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Finanzinstrumenten</w:t>
            </w:r>
          </w:p>
        </w:tc>
        <w:tc>
          <w:tcPr>
            <w:tcW w:w="2805" w:type="dxa"/>
            <w:tcBorders>
              <w:bottom w:val="single" w:sz="6" w:space="0" w:color="000000"/>
            </w:tcBorders>
          </w:tcPr>
          <w:p>
            <w:pPr>
              <w:pStyle w:val="TableParagraph"/>
              <w:ind w:right="382"/>
              <w:rPr>
                <w:sz w:val="15"/>
              </w:rPr>
            </w:pPr>
            <w:r>
              <w:rPr>
                <w:spacing w:val="-4"/>
                <w:sz w:val="15"/>
              </w:rPr>
              <w:t>0,00</w:t>
            </w:r>
          </w:p>
        </w:tc>
        <w:tc>
          <w:tcPr>
            <w:tcW w:w="1630" w:type="dxa"/>
            <w:tcBorders>
              <w:bottom w:val="single" w:sz="6" w:space="0" w:color="000000"/>
            </w:tcBorders>
          </w:tcPr>
          <w:p>
            <w:pPr>
              <w:pStyle w:val="TableParagraph"/>
              <w:ind w:right="425"/>
              <w:rPr>
                <w:sz w:val="15"/>
              </w:rPr>
            </w:pPr>
            <w:r>
              <w:rPr>
                <w:spacing w:val="-4"/>
                <w:sz w:val="15"/>
              </w:rPr>
              <w:t>0,00</w:t>
            </w:r>
          </w:p>
        </w:tc>
        <w:tc>
          <w:tcPr>
            <w:tcW w:w="1296" w:type="dxa"/>
            <w:tcBorders>
              <w:bottom w:val="single" w:sz="6" w:space="0" w:color="000000"/>
            </w:tcBorders>
          </w:tcPr>
          <w:p>
            <w:pPr>
              <w:pStyle w:val="TableParagraph"/>
              <w:ind w:right="134"/>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79"/>
              <w:jc w:val="left"/>
              <w:rPr>
                <w:b/>
                <w:sz w:val="15"/>
              </w:rPr>
            </w:pPr>
            <w:r>
              <w:rPr>
                <w:b/>
                <w:spacing w:val="-5"/>
                <w:sz w:val="15"/>
              </w:rPr>
              <w:t>36</w:t>
            </w:r>
          </w:p>
        </w:tc>
        <w:tc>
          <w:tcPr>
            <w:tcW w:w="8387" w:type="dxa"/>
            <w:tcBorders>
              <w:top w:val="single" w:sz="6" w:space="0" w:color="000000"/>
            </w:tcBorders>
          </w:tcPr>
          <w:p>
            <w:pPr>
              <w:pStyle w:val="TableParagraph"/>
              <w:spacing w:before="31"/>
              <w:ind w:left="195"/>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2805" w:type="dxa"/>
            <w:tcBorders>
              <w:top w:val="single" w:sz="6" w:space="0" w:color="000000"/>
            </w:tcBorders>
          </w:tcPr>
          <w:p>
            <w:pPr>
              <w:pStyle w:val="TableParagraph"/>
              <w:spacing w:before="31"/>
              <w:ind w:right="382"/>
              <w:rPr>
                <w:b/>
                <w:sz w:val="15"/>
              </w:rPr>
            </w:pPr>
            <w:r>
              <w:rPr>
                <w:b/>
                <w:spacing w:val="-2"/>
                <w:sz w:val="15"/>
              </w:rPr>
              <w:t>344.600,00</w:t>
            </w:r>
          </w:p>
        </w:tc>
        <w:tc>
          <w:tcPr>
            <w:tcW w:w="1630" w:type="dxa"/>
            <w:tcBorders>
              <w:top w:val="single" w:sz="6" w:space="0" w:color="000000"/>
            </w:tcBorders>
          </w:tcPr>
          <w:p>
            <w:pPr>
              <w:pStyle w:val="TableParagraph"/>
              <w:spacing w:before="31"/>
              <w:ind w:right="425"/>
              <w:rPr>
                <w:b/>
                <w:sz w:val="15"/>
              </w:rPr>
            </w:pPr>
            <w:r>
              <w:rPr>
                <w:b/>
                <w:spacing w:val="-2"/>
                <w:sz w:val="15"/>
              </w:rPr>
              <w:t>359.600,00</w:t>
            </w:r>
          </w:p>
        </w:tc>
        <w:tc>
          <w:tcPr>
            <w:tcW w:w="1296" w:type="dxa"/>
            <w:tcBorders>
              <w:top w:val="single" w:sz="6" w:space="0" w:color="000000"/>
            </w:tcBorders>
          </w:tcPr>
          <w:p>
            <w:pPr>
              <w:pStyle w:val="TableParagraph"/>
              <w:spacing w:before="31"/>
              <w:ind w:right="134"/>
              <w:rPr>
                <w:b/>
                <w:sz w:val="15"/>
              </w:rPr>
            </w:pPr>
            <w:r>
              <w:rPr>
                <w:b/>
                <w:sz w:val="15"/>
              </w:rPr>
              <w:t>-</w:t>
            </w:r>
            <w:r>
              <w:rPr>
                <w:b/>
                <w:spacing w:val="-2"/>
                <w:sz w:val="15"/>
              </w:rPr>
              <w:t>15.000,00</w:t>
            </w:r>
          </w:p>
        </w:tc>
      </w:tr>
      <w:tr>
        <w:trPr>
          <w:trHeight w:val="396" w:hRule="atLeast"/>
        </w:trPr>
        <w:tc>
          <w:tcPr>
            <w:tcW w:w="735" w:type="dxa"/>
          </w:tcPr>
          <w:p>
            <w:pPr>
              <w:pStyle w:val="TableParagraph"/>
              <w:spacing w:before="110"/>
              <w:ind w:left="79"/>
              <w:jc w:val="left"/>
              <w:rPr>
                <w:b/>
                <w:sz w:val="15"/>
              </w:rPr>
            </w:pPr>
            <w:r>
              <w:rPr>
                <w:b/>
                <w:spacing w:val="-5"/>
                <w:sz w:val="15"/>
              </w:rPr>
              <w:t>SA4</w:t>
            </w:r>
          </w:p>
        </w:tc>
        <w:tc>
          <w:tcPr>
            <w:tcW w:w="8387" w:type="dxa"/>
          </w:tcPr>
          <w:p>
            <w:pPr>
              <w:pStyle w:val="TableParagraph"/>
              <w:spacing w:before="110"/>
              <w:ind w:left="195"/>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2805" w:type="dxa"/>
          </w:tcPr>
          <w:p>
            <w:pPr>
              <w:pStyle w:val="TableParagraph"/>
              <w:spacing w:before="110"/>
              <w:ind w:right="382"/>
              <w:rPr>
                <w:b/>
                <w:sz w:val="15"/>
              </w:rPr>
            </w:pPr>
            <w:r>
              <w:rPr>
                <w:b/>
                <w:sz w:val="15"/>
              </w:rPr>
              <w:t>-</w:t>
            </w:r>
            <w:r>
              <w:rPr>
                <w:b/>
                <w:spacing w:val="-2"/>
                <w:sz w:val="15"/>
              </w:rPr>
              <w:t>337.500,00</w:t>
            </w:r>
          </w:p>
        </w:tc>
        <w:tc>
          <w:tcPr>
            <w:tcW w:w="1630" w:type="dxa"/>
          </w:tcPr>
          <w:p>
            <w:pPr>
              <w:pStyle w:val="TableParagraph"/>
              <w:spacing w:before="110"/>
              <w:ind w:right="425"/>
              <w:rPr>
                <w:b/>
                <w:sz w:val="15"/>
              </w:rPr>
            </w:pPr>
            <w:r>
              <w:rPr>
                <w:b/>
                <w:sz w:val="15"/>
              </w:rPr>
              <w:t>-</w:t>
            </w:r>
            <w:r>
              <w:rPr>
                <w:b/>
                <w:spacing w:val="-2"/>
                <w:sz w:val="15"/>
              </w:rPr>
              <w:t>352.500,00</w:t>
            </w:r>
          </w:p>
        </w:tc>
        <w:tc>
          <w:tcPr>
            <w:tcW w:w="1296" w:type="dxa"/>
          </w:tcPr>
          <w:p>
            <w:pPr>
              <w:pStyle w:val="TableParagraph"/>
              <w:spacing w:before="110"/>
              <w:ind w:right="134"/>
              <w:rPr>
                <w:b/>
                <w:sz w:val="15"/>
              </w:rPr>
            </w:pPr>
            <w:r>
              <w:rPr>
                <w:b/>
                <w:spacing w:val="-2"/>
                <w:sz w:val="15"/>
              </w:rPr>
              <w:t>15.000,00</w:t>
            </w:r>
          </w:p>
        </w:tc>
      </w:tr>
      <w:tr>
        <w:trPr>
          <w:trHeight w:val="333" w:hRule="atLeast"/>
        </w:trPr>
        <w:tc>
          <w:tcPr>
            <w:tcW w:w="735" w:type="dxa"/>
          </w:tcPr>
          <w:p>
            <w:pPr>
              <w:pStyle w:val="TableParagraph"/>
              <w:spacing w:before="110"/>
              <w:ind w:left="79"/>
              <w:jc w:val="left"/>
              <w:rPr>
                <w:b/>
                <w:sz w:val="15"/>
              </w:rPr>
            </w:pPr>
            <w:r>
              <w:rPr>
                <w:b/>
                <w:spacing w:val="-5"/>
                <w:sz w:val="15"/>
              </w:rPr>
              <w:t>SA5</w:t>
            </w:r>
          </w:p>
        </w:tc>
        <w:tc>
          <w:tcPr>
            <w:tcW w:w="8387" w:type="dxa"/>
          </w:tcPr>
          <w:p>
            <w:pPr>
              <w:pStyle w:val="TableParagraph"/>
              <w:spacing w:before="110"/>
              <w:ind w:left="195"/>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2805" w:type="dxa"/>
          </w:tcPr>
          <w:p>
            <w:pPr>
              <w:pStyle w:val="TableParagraph"/>
              <w:spacing w:before="110"/>
              <w:ind w:right="382"/>
              <w:rPr>
                <w:b/>
                <w:sz w:val="15"/>
              </w:rPr>
            </w:pPr>
            <w:r>
              <w:rPr>
                <w:b/>
                <w:sz w:val="15"/>
              </w:rPr>
              <w:t>-</w:t>
            </w:r>
            <w:r>
              <w:rPr>
                <w:b/>
                <w:spacing w:val="-2"/>
                <w:sz w:val="15"/>
              </w:rPr>
              <w:t>380.700,00</w:t>
            </w:r>
          </w:p>
        </w:tc>
        <w:tc>
          <w:tcPr>
            <w:tcW w:w="1630" w:type="dxa"/>
          </w:tcPr>
          <w:p>
            <w:pPr>
              <w:pStyle w:val="TableParagraph"/>
              <w:spacing w:before="110"/>
              <w:ind w:right="425"/>
              <w:rPr>
                <w:b/>
                <w:sz w:val="15"/>
              </w:rPr>
            </w:pPr>
            <w:r>
              <w:rPr>
                <w:b/>
                <w:sz w:val="15"/>
              </w:rPr>
              <w:t>-</w:t>
            </w:r>
            <w:r>
              <w:rPr>
                <w:b/>
                <w:spacing w:val="-2"/>
                <w:sz w:val="15"/>
              </w:rPr>
              <w:t>370.100,00</w:t>
            </w:r>
          </w:p>
        </w:tc>
        <w:tc>
          <w:tcPr>
            <w:tcW w:w="1296" w:type="dxa"/>
          </w:tcPr>
          <w:p>
            <w:pPr>
              <w:pStyle w:val="TableParagraph"/>
              <w:spacing w:before="110"/>
              <w:ind w:right="134"/>
              <w:rPr>
                <w:b/>
                <w:sz w:val="15"/>
              </w:rPr>
            </w:pPr>
            <w:r>
              <w:rPr>
                <w:b/>
                <w:sz w:val="15"/>
              </w:rPr>
              <w:t>-</w:t>
            </w:r>
            <w:r>
              <w:rPr>
                <w:b/>
                <w:spacing w:val="-2"/>
                <w:sz w:val="15"/>
              </w:rPr>
              <w:t>10.600,00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81376;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Finanzwirtschaft</w:t>
      </w:r>
      <w:r>
        <w:rPr>
          <w:b/>
          <w:spacing w:val="3"/>
          <w:sz w:val="17"/>
        </w:rPr>
        <w:t> </w:t>
      </w:r>
      <w:r>
        <w:rPr>
          <w:b/>
          <w:sz w:val="17"/>
        </w:rPr>
        <w:t>(Gruppe</w:t>
      </w:r>
      <w:r>
        <w:rPr>
          <w:b/>
          <w:spacing w:val="4"/>
          <w:sz w:val="17"/>
        </w:rPr>
        <w:t> </w:t>
      </w:r>
      <w:r>
        <w:rPr>
          <w:b/>
          <w:spacing w:val="-5"/>
          <w:sz w:val="17"/>
        </w:rPr>
        <w:t>9)</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47"/>
        <w:gridCol w:w="1806"/>
        <w:gridCol w:w="1736"/>
        <w:gridCol w:w="1228"/>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9347" w:type="dxa"/>
            <w:shd w:val="clear" w:color="auto" w:fill="D8D8D8"/>
          </w:tcPr>
          <w:p>
            <w:pPr>
              <w:pStyle w:val="TableParagraph"/>
              <w:spacing w:before="15"/>
              <w:ind w:left="195"/>
              <w:jc w:val="left"/>
              <w:rPr>
                <w:b/>
                <w:sz w:val="15"/>
              </w:rPr>
            </w:pPr>
            <w:r>
              <w:rPr>
                <w:b/>
                <w:sz w:val="15"/>
              </w:rPr>
              <w:t>Mittelverwendungs-</w:t>
            </w:r>
            <w:r>
              <w:rPr>
                <w:b/>
                <w:spacing w:val="7"/>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7"/>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1806" w:type="dxa"/>
            <w:shd w:val="clear" w:color="auto" w:fill="D8D8D8"/>
          </w:tcPr>
          <w:p>
            <w:pPr>
              <w:pStyle w:val="TableParagraph"/>
              <w:spacing w:before="15"/>
              <w:ind w:right="344"/>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736" w:type="dxa"/>
            <w:shd w:val="clear" w:color="auto" w:fill="D8D8D8"/>
          </w:tcPr>
          <w:p>
            <w:pPr>
              <w:pStyle w:val="TableParagraph"/>
              <w:spacing w:before="15"/>
              <w:ind w:right="492"/>
              <w:rPr>
                <w:b/>
                <w:sz w:val="15"/>
              </w:rPr>
            </w:pPr>
            <w:r>
              <w:rPr>
                <w:b/>
                <w:sz w:val="15"/>
              </w:rPr>
              <w:t>VA</w:t>
            </w:r>
            <w:r>
              <w:rPr>
                <w:b/>
                <w:spacing w:val="4"/>
                <w:sz w:val="15"/>
              </w:rPr>
              <w:t> </w:t>
            </w:r>
            <w:r>
              <w:rPr>
                <w:b/>
                <w:spacing w:val="-4"/>
                <w:sz w:val="15"/>
              </w:rPr>
              <w:t>2022</w:t>
            </w:r>
          </w:p>
        </w:tc>
        <w:tc>
          <w:tcPr>
            <w:tcW w:w="1228" w:type="dxa"/>
            <w:shd w:val="clear" w:color="auto" w:fill="D8D8D8"/>
          </w:tcPr>
          <w:p>
            <w:pPr>
              <w:pStyle w:val="TableParagraph"/>
              <w:spacing w:before="15"/>
              <w:ind w:right="133"/>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79"/>
              <w:jc w:val="left"/>
              <w:rPr>
                <w:b/>
                <w:sz w:val="15"/>
              </w:rPr>
            </w:pPr>
            <w:r>
              <w:rPr>
                <w:b/>
                <w:spacing w:val="-5"/>
                <w:sz w:val="15"/>
              </w:rPr>
              <w:t>311</w:t>
            </w:r>
          </w:p>
        </w:tc>
        <w:tc>
          <w:tcPr>
            <w:tcW w:w="9347" w:type="dxa"/>
          </w:tcPr>
          <w:p>
            <w:pPr>
              <w:pStyle w:val="TableParagraph"/>
              <w:spacing w:before="8"/>
              <w:jc w:val="left"/>
              <w:rPr>
                <w:b/>
                <w:sz w:val="13"/>
              </w:rPr>
            </w:pPr>
          </w:p>
          <w:p>
            <w:pPr>
              <w:pStyle w:val="TableParagraph"/>
              <w:spacing w:before="0"/>
              <w:ind w:left="195"/>
              <w:jc w:val="left"/>
              <w:rPr>
                <w:b/>
                <w:sz w:val="15"/>
              </w:rPr>
            </w:pPr>
            <w:r>
              <w:rPr>
                <w:b/>
                <w:sz w:val="15"/>
              </w:rPr>
              <w:t>Einzahlungen</w:t>
            </w:r>
            <w:r>
              <w:rPr>
                <w:b/>
                <w:spacing w:val="6"/>
                <w:sz w:val="15"/>
              </w:rPr>
              <w:t> </w:t>
            </w:r>
            <w:r>
              <w:rPr>
                <w:b/>
                <w:sz w:val="15"/>
              </w:rPr>
              <w:t>aus</w:t>
            </w:r>
            <w:r>
              <w:rPr>
                <w:b/>
                <w:spacing w:val="6"/>
                <w:sz w:val="15"/>
              </w:rPr>
              <w:t> </w:t>
            </w:r>
            <w:r>
              <w:rPr>
                <w:b/>
                <w:sz w:val="15"/>
              </w:rPr>
              <w:t>der</w:t>
            </w:r>
            <w:r>
              <w:rPr>
                <w:b/>
                <w:spacing w:val="7"/>
                <w:sz w:val="15"/>
              </w:rPr>
              <w:t> </w:t>
            </w:r>
            <w:r>
              <w:rPr>
                <w:b/>
                <w:sz w:val="15"/>
              </w:rPr>
              <w:t>operativen</w:t>
            </w:r>
            <w:r>
              <w:rPr>
                <w:b/>
                <w:spacing w:val="6"/>
                <w:sz w:val="15"/>
              </w:rPr>
              <w:t> </w:t>
            </w:r>
            <w:r>
              <w:rPr>
                <w:b/>
                <w:spacing w:val="-2"/>
                <w:sz w:val="15"/>
              </w:rPr>
              <w:t>Verwaltungstätigkeit</w:t>
            </w:r>
          </w:p>
        </w:tc>
        <w:tc>
          <w:tcPr>
            <w:tcW w:w="1806" w:type="dxa"/>
          </w:tcPr>
          <w:p>
            <w:pPr>
              <w:pStyle w:val="TableParagraph"/>
              <w:spacing w:before="8"/>
              <w:jc w:val="left"/>
              <w:rPr>
                <w:b/>
                <w:sz w:val="13"/>
              </w:rPr>
            </w:pPr>
          </w:p>
          <w:p>
            <w:pPr>
              <w:pStyle w:val="TableParagraph"/>
              <w:spacing w:before="0"/>
              <w:ind w:right="343"/>
              <w:rPr>
                <w:b/>
                <w:sz w:val="15"/>
              </w:rPr>
            </w:pPr>
            <w:r>
              <w:rPr>
                <w:b/>
                <w:spacing w:val="-2"/>
                <w:sz w:val="15"/>
              </w:rPr>
              <w:t>915.700,00</w:t>
            </w:r>
          </w:p>
        </w:tc>
        <w:tc>
          <w:tcPr>
            <w:tcW w:w="1736" w:type="dxa"/>
          </w:tcPr>
          <w:p>
            <w:pPr>
              <w:pStyle w:val="TableParagraph"/>
              <w:spacing w:before="8"/>
              <w:jc w:val="left"/>
              <w:rPr>
                <w:b/>
                <w:sz w:val="13"/>
              </w:rPr>
            </w:pPr>
          </w:p>
          <w:p>
            <w:pPr>
              <w:pStyle w:val="TableParagraph"/>
              <w:spacing w:before="0"/>
              <w:ind w:right="492"/>
              <w:rPr>
                <w:b/>
                <w:sz w:val="15"/>
              </w:rPr>
            </w:pPr>
            <w:r>
              <w:rPr>
                <w:b/>
                <w:spacing w:val="-2"/>
                <w:sz w:val="15"/>
              </w:rPr>
              <w:t>915.700,00</w:t>
            </w:r>
          </w:p>
        </w:tc>
        <w:tc>
          <w:tcPr>
            <w:tcW w:w="1228" w:type="dxa"/>
          </w:tcPr>
          <w:p>
            <w:pPr>
              <w:pStyle w:val="TableParagraph"/>
              <w:spacing w:before="8"/>
              <w:jc w:val="left"/>
              <w:rPr>
                <w:b/>
                <w:sz w:val="13"/>
              </w:rPr>
            </w:pPr>
          </w:p>
          <w:p>
            <w:pPr>
              <w:pStyle w:val="TableParagraph"/>
              <w:spacing w:before="0"/>
              <w:ind w:right="133"/>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3111</w:t>
            </w:r>
          </w:p>
        </w:tc>
        <w:tc>
          <w:tcPr>
            <w:tcW w:w="9347"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eigenen</w:t>
            </w:r>
            <w:r>
              <w:rPr>
                <w:spacing w:val="8"/>
                <w:sz w:val="15"/>
              </w:rPr>
              <w:t> </w:t>
            </w:r>
            <w:r>
              <w:rPr>
                <w:spacing w:val="-2"/>
                <w:sz w:val="15"/>
              </w:rPr>
              <w:t>Abgaben</w:t>
            </w:r>
          </w:p>
        </w:tc>
        <w:tc>
          <w:tcPr>
            <w:tcW w:w="1806" w:type="dxa"/>
          </w:tcPr>
          <w:p>
            <w:pPr>
              <w:pStyle w:val="TableParagraph"/>
              <w:ind w:right="343"/>
              <w:rPr>
                <w:sz w:val="15"/>
              </w:rPr>
            </w:pPr>
            <w:r>
              <w:rPr>
                <w:spacing w:val="-2"/>
                <w:sz w:val="15"/>
              </w:rPr>
              <w:t>132.600,00</w:t>
            </w:r>
          </w:p>
        </w:tc>
        <w:tc>
          <w:tcPr>
            <w:tcW w:w="1736" w:type="dxa"/>
          </w:tcPr>
          <w:p>
            <w:pPr>
              <w:pStyle w:val="TableParagraph"/>
              <w:ind w:right="492"/>
              <w:rPr>
                <w:sz w:val="15"/>
              </w:rPr>
            </w:pPr>
            <w:r>
              <w:rPr>
                <w:spacing w:val="-2"/>
                <w:sz w:val="15"/>
              </w:rPr>
              <w:t>132.600,00</w:t>
            </w:r>
          </w:p>
        </w:tc>
        <w:tc>
          <w:tcPr>
            <w:tcW w:w="1228"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3112</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Ertragsanteilen</w:t>
            </w:r>
          </w:p>
        </w:tc>
        <w:tc>
          <w:tcPr>
            <w:tcW w:w="1806" w:type="dxa"/>
          </w:tcPr>
          <w:p>
            <w:pPr>
              <w:pStyle w:val="TableParagraph"/>
              <w:ind w:right="343"/>
              <w:rPr>
                <w:sz w:val="15"/>
              </w:rPr>
            </w:pPr>
            <w:r>
              <w:rPr>
                <w:spacing w:val="-2"/>
                <w:sz w:val="15"/>
              </w:rPr>
              <w:t>783.100,00</w:t>
            </w:r>
          </w:p>
        </w:tc>
        <w:tc>
          <w:tcPr>
            <w:tcW w:w="1736" w:type="dxa"/>
          </w:tcPr>
          <w:p>
            <w:pPr>
              <w:pStyle w:val="TableParagraph"/>
              <w:ind w:right="492"/>
              <w:rPr>
                <w:sz w:val="15"/>
              </w:rPr>
            </w:pPr>
            <w:r>
              <w:rPr>
                <w:spacing w:val="-2"/>
                <w:sz w:val="15"/>
              </w:rPr>
              <w:t>783.100,00</w:t>
            </w:r>
          </w:p>
        </w:tc>
        <w:tc>
          <w:tcPr>
            <w:tcW w:w="1228"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3113</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Gebühren</w:t>
            </w:r>
          </w:p>
        </w:tc>
        <w:tc>
          <w:tcPr>
            <w:tcW w:w="1806" w:type="dxa"/>
          </w:tcPr>
          <w:p>
            <w:pPr>
              <w:pStyle w:val="TableParagraph"/>
              <w:ind w:right="343"/>
              <w:rPr>
                <w:sz w:val="15"/>
              </w:rPr>
            </w:pPr>
            <w:r>
              <w:rPr>
                <w:spacing w:val="-4"/>
                <w:sz w:val="15"/>
              </w:rPr>
              <w:t>0,00</w:t>
            </w:r>
          </w:p>
        </w:tc>
        <w:tc>
          <w:tcPr>
            <w:tcW w:w="1736"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3114</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Leistungen</w:t>
            </w:r>
          </w:p>
        </w:tc>
        <w:tc>
          <w:tcPr>
            <w:tcW w:w="1806" w:type="dxa"/>
          </w:tcPr>
          <w:p>
            <w:pPr>
              <w:pStyle w:val="TableParagraph"/>
              <w:ind w:right="343"/>
              <w:rPr>
                <w:sz w:val="15"/>
              </w:rPr>
            </w:pPr>
            <w:r>
              <w:rPr>
                <w:spacing w:val="-4"/>
                <w:sz w:val="15"/>
              </w:rPr>
              <w:t>0,00</w:t>
            </w:r>
          </w:p>
        </w:tc>
        <w:tc>
          <w:tcPr>
            <w:tcW w:w="1736"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3115</w:t>
            </w:r>
          </w:p>
        </w:tc>
        <w:tc>
          <w:tcPr>
            <w:tcW w:w="9347"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Besitz</w:t>
            </w:r>
            <w:r>
              <w:rPr>
                <w:spacing w:val="8"/>
                <w:sz w:val="15"/>
              </w:rPr>
              <w:t> </w:t>
            </w:r>
            <w:r>
              <w:rPr>
                <w:sz w:val="15"/>
              </w:rPr>
              <w:t>und</w:t>
            </w:r>
            <w:r>
              <w:rPr>
                <w:spacing w:val="7"/>
                <w:sz w:val="15"/>
              </w:rPr>
              <w:t> </w:t>
            </w:r>
            <w:r>
              <w:rPr>
                <w:sz w:val="15"/>
              </w:rPr>
              <w:t>wirtschaftlicher</w:t>
            </w:r>
            <w:r>
              <w:rPr>
                <w:spacing w:val="8"/>
                <w:sz w:val="15"/>
              </w:rPr>
              <w:t> </w:t>
            </w:r>
            <w:r>
              <w:rPr>
                <w:spacing w:val="-2"/>
                <w:sz w:val="15"/>
              </w:rPr>
              <w:t>Tätigkeit</w:t>
            </w:r>
          </w:p>
        </w:tc>
        <w:tc>
          <w:tcPr>
            <w:tcW w:w="1806" w:type="dxa"/>
          </w:tcPr>
          <w:p>
            <w:pPr>
              <w:pStyle w:val="TableParagraph"/>
              <w:ind w:right="343"/>
              <w:rPr>
                <w:sz w:val="15"/>
              </w:rPr>
            </w:pPr>
            <w:r>
              <w:rPr>
                <w:spacing w:val="-4"/>
                <w:sz w:val="15"/>
              </w:rPr>
              <w:t>0,00</w:t>
            </w:r>
          </w:p>
        </w:tc>
        <w:tc>
          <w:tcPr>
            <w:tcW w:w="1736"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3116</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0"/>
                <w:sz w:val="15"/>
              </w:rPr>
              <w:t> </w:t>
            </w:r>
            <w:r>
              <w:rPr>
                <w:sz w:val="15"/>
              </w:rPr>
              <w:t>Veräußerung</w:t>
            </w:r>
            <w:r>
              <w:rPr>
                <w:spacing w:val="10"/>
                <w:sz w:val="15"/>
              </w:rPr>
              <w:t> </w:t>
            </w:r>
            <w:r>
              <w:rPr>
                <w:sz w:val="15"/>
              </w:rPr>
              <w:t>von</w:t>
            </w:r>
            <w:r>
              <w:rPr>
                <w:spacing w:val="10"/>
                <w:sz w:val="15"/>
              </w:rPr>
              <w:t> </w:t>
            </w:r>
            <w:r>
              <w:rPr>
                <w:sz w:val="15"/>
              </w:rPr>
              <w:t>geringwertigen</w:t>
            </w:r>
            <w:r>
              <w:rPr>
                <w:spacing w:val="10"/>
                <w:sz w:val="15"/>
              </w:rPr>
              <w:t> </w:t>
            </w:r>
            <w:r>
              <w:rPr>
                <w:sz w:val="15"/>
              </w:rPr>
              <w:t>Wirtschaftsgütern</w:t>
            </w:r>
            <w:r>
              <w:rPr>
                <w:spacing w:val="10"/>
                <w:sz w:val="15"/>
              </w:rPr>
              <w:t> </w:t>
            </w:r>
            <w:r>
              <w:rPr>
                <w:sz w:val="15"/>
              </w:rPr>
              <w:t>(GWG)</w:t>
            </w:r>
            <w:r>
              <w:rPr>
                <w:spacing w:val="10"/>
                <w:sz w:val="15"/>
              </w:rPr>
              <w:t> </w:t>
            </w:r>
            <w:r>
              <w:rPr>
                <w:sz w:val="15"/>
              </w:rPr>
              <w:t>und</w:t>
            </w:r>
            <w:r>
              <w:rPr>
                <w:spacing w:val="10"/>
                <w:sz w:val="15"/>
              </w:rPr>
              <w:t> </w:t>
            </w:r>
            <w:r>
              <w:rPr>
                <w:sz w:val="15"/>
              </w:rPr>
              <w:t>sonstige</w:t>
            </w:r>
            <w:r>
              <w:rPr>
                <w:spacing w:val="10"/>
                <w:sz w:val="15"/>
              </w:rPr>
              <w:t> </w:t>
            </w:r>
            <w:r>
              <w:rPr>
                <w:spacing w:val="-2"/>
                <w:sz w:val="15"/>
              </w:rPr>
              <w:t>Einzahlungen</w:t>
            </w:r>
          </w:p>
        </w:tc>
        <w:tc>
          <w:tcPr>
            <w:tcW w:w="1806" w:type="dxa"/>
          </w:tcPr>
          <w:p>
            <w:pPr>
              <w:pStyle w:val="TableParagraph"/>
              <w:ind w:right="343"/>
              <w:rPr>
                <w:sz w:val="15"/>
              </w:rPr>
            </w:pPr>
            <w:r>
              <w:rPr>
                <w:spacing w:val="-4"/>
                <w:sz w:val="15"/>
              </w:rPr>
              <w:t>0,00</w:t>
            </w:r>
          </w:p>
        </w:tc>
        <w:tc>
          <w:tcPr>
            <w:tcW w:w="1736"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312</w:t>
            </w:r>
          </w:p>
        </w:tc>
        <w:tc>
          <w:tcPr>
            <w:tcW w:w="9347"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7"/>
                <w:sz w:val="15"/>
              </w:rPr>
              <w:t> </w:t>
            </w:r>
            <w:r>
              <w:rPr>
                <w:b/>
                <w:sz w:val="15"/>
              </w:rPr>
              <w:t>Transfers</w:t>
            </w:r>
            <w:r>
              <w:rPr>
                <w:b/>
                <w:spacing w:val="7"/>
                <w:sz w:val="15"/>
              </w:rPr>
              <w:t> </w:t>
            </w:r>
            <w:r>
              <w:rPr>
                <w:b/>
                <w:sz w:val="15"/>
              </w:rPr>
              <w:t>(ohne</w:t>
            </w:r>
            <w:r>
              <w:rPr>
                <w:b/>
                <w:spacing w:val="7"/>
                <w:sz w:val="15"/>
              </w:rPr>
              <w:t> </w:t>
            </w:r>
            <w:r>
              <w:rPr>
                <w:b/>
                <w:spacing w:val="-2"/>
                <w:sz w:val="15"/>
              </w:rPr>
              <w:t>Kapitaltransfers)</w:t>
            </w:r>
          </w:p>
        </w:tc>
        <w:tc>
          <w:tcPr>
            <w:tcW w:w="1806" w:type="dxa"/>
          </w:tcPr>
          <w:p>
            <w:pPr>
              <w:pStyle w:val="TableParagraph"/>
              <w:spacing w:before="110"/>
              <w:ind w:right="343"/>
              <w:rPr>
                <w:b/>
                <w:sz w:val="15"/>
              </w:rPr>
            </w:pPr>
            <w:r>
              <w:rPr>
                <w:b/>
                <w:spacing w:val="-2"/>
                <w:sz w:val="15"/>
              </w:rPr>
              <w:t>419.800,00</w:t>
            </w:r>
          </w:p>
        </w:tc>
        <w:tc>
          <w:tcPr>
            <w:tcW w:w="1736" w:type="dxa"/>
          </w:tcPr>
          <w:p>
            <w:pPr>
              <w:pStyle w:val="TableParagraph"/>
              <w:spacing w:before="110"/>
              <w:ind w:right="492"/>
              <w:rPr>
                <w:b/>
                <w:sz w:val="15"/>
              </w:rPr>
            </w:pPr>
            <w:r>
              <w:rPr>
                <w:b/>
                <w:spacing w:val="-2"/>
                <w:sz w:val="15"/>
              </w:rPr>
              <w:t>415.600,00</w:t>
            </w:r>
          </w:p>
        </w:tc>
        <w:tc>
          <w:tcPr>
            <w:tcW w:w="1228" w:type="dxa"/>
          </w:tcPr>
          <w:p>
            <w:pPr>
              <w:pStyle w:val="TableParagraph"/>
              <w:spacing w:before="110"/>
              <w:ind w:right="133"/>
              <w:rPr>
                <w:b/>
                <w:sz w:val="15"/>
              </w:rPr>
            </w:pPr>
            <w:r>
              <w:rPr>
                <w:b/>
                <w:spacing w:val="-2"/>
                <w:sz w:val="15"/>
              </w:rPr>
              <w:t>4.200,00</w:t>
            </w:r>
          </w:p>
        </w:tc>
      </w:tr>
      <w:tr>
        <w:trPr>
          <w:trHeight w:val="226" w:hRule="atLeast"/>
        </w:trPr>
        <w:tc>
          <w:tcPr>
            <w:tcW w:w="735" w:type="dxa"/>
          </w:tcPr>
          <w:p>
            <w:pPr>
              <w:pStyle w:val="TableParagraph"/>
              <w:ind w:left="79"/>
              <w:jc w:val="left"/>
              <w:rPr>
                <w:sz w:val="15"/>
              </w:rPr>
            </w:pPr>
            <w:r>
              <w:rPr>
                <w:spacing w:val="-4"/>
                <w:sz w:val="15"/>
              </w:rPr>
              <w:t>3121</w:t>
            </w:r>
          </w:p>
        </w:tc>
        <w:tc>
          <w:tcPr>
            <w:tcW w:w="9347" w:type="dxa"/>
          </w:tcPr>
          <w:p>
            <w:pPr>
              <w:pStyle w:val="TableParagraph"/>
              <w:ind w:left="195"/>
              <w:jc w:val="left"/>
              <w:rPr>
                <w:sz w:val="15"/>
              </w:rPr>
            </w:pPr>
            <w:r>
              <w:rPr>
                <w:sz w:val="15"/>
              </w:rPr>
              <w:t>Transferzahlungen</w:t>
            </w:r>
            <w:r>
              <w:rPr>
                <w:spacing w:val="9"/>
                <w:sz w:val="15"/>
              </w:rPr>
              <w:t> </w:t>
            </w:r>
            <w:r>
              <w:rPr>
                <w:sz w:val="15"/>
              </w:rPr>
              <w:t>von</w:t>
            </w:r>
            <w:r>
              <w:rPr>
                <w:spacing w:val="9"/>
                <w:sz w:val="15"/>
              </w:rPr>
              <w:t> </w:t>
            </w:r>
            <w:r>
              <w:rPr>
                <w:sz w:val="15"/>
              </w:rPr>
              <w:t>Trägern</w:t>
            </w:r>
            <w:r>
              <w:rPr>
                <w:spacing w:val="9"/>
                <w:sz w:val="15"/>
              </w:rPr>
              <w:t> </w:t>
            </w:r>
            <w:r>
              <w:rPr>
                <w:sz w:val="15"/>
              </w:rPr>
              <w:t>des</w:t>
            </w:r>
            <w:r>
              <w:rPr>
                <w:spacing w:val="9"/>
                <w:sz w:val="15"/>
              </w:rPr>
              <w:t> </w:t>
            </w:r>
            <w:r>
              <w:rPr>
                <w:sz w:val="15"/>
              </w:rPr>
              <w:t>öffentlichen</w:t>
            </w:r>
            <w:r>
              <w:rPr>
                <w:spacing w:val="9"/>
                <w:sz w:val="15"/>
              </w:rPr>
              <w:t> </w:t>
            </w:r>
            <w:r>
              <w:rPr>
                <w:spacing w:val="-2"/>
                <w:sz w:val="15"/>
              </w:rPr>
              <w:t>Rechts</w:t>
            </w:r>
          </w:p>
        </w:tc>
        <w:tc>
          <w:tcPr>
            <w:tcW w:w="1806" w:type="dxa"/>
          </w:tcPr>
          <w:p>
            <w:pPr>
              <w:pStyle w:val="TableParagraph"/>
              <w:ind w:right="343"/>
              <w:rPr>
                <w:sz w:val="15"/>
              </w:rPr>
            </w:pPr>
            <w:r>
              <w:rPr>
                <w:spacing w:val="-2"/>
                <w:sz w:val="15"/>
              </w:rPr>
              <w:t>419.800,00</w:t>
            </w:r>
          </w:p>
        </w:tc>
        <w:tc>
          <w:tcPr>
            <w:tcW w:w="1736" w:type="dxa"/>
          </w:tcPr>
          <w:p>
            <w:pPr>
              <w:pStyle w:val="TableParagraph"/>
              <w:ind w:right="492"/>
              <w:rPr>
                <w:sz w:val="15"/>
              </w:rPr>
            </w:pPr>
            <w:r>
              <w:rPr>
                <w:spacing w:val="-2"/>
                <w:sz w:val="15"/>
              </w:rPr>
              <w:t>415.600,00</w:t>
            </w:r>
          </w:p>
        </w:tc>
        <w:tc>
          <w:tcPr>
            <w:tcW w:w="1228" w:type="dxa"/>
          </w:tcPr>
          <w:p>
            <w:pPr>
              <w:pStyle w:val="TableParagraph"/>
              <w:ind w:right="133"/>
              <w:rPr>
                <w:sz w:val="15"/>
              </w:rPr>
            </w:pPr>
            <w:r>
              <w:rPr>
                <w:spacing w:val="-2"/>
                <w:sz w:val="15"/>
              </w:rPr>
              <w:t>4.200,00</w:t>
            </w:r>
          </w:p>
        </w:tc>
      </w:tr>
      <w:tr>
        <w:trPr>
          <w:trHeight w:val="226" w:hRule="atLeast"/>
        </w:trPr>
        <w:tc>
          <w:tcPr>
            <w:tcW w:w="735" w:type="dxa"/>
          </w:tcPr>
          <w:p>
            <w:pPr>
              <w:pStyle w:val="TableParagraph"/>
              <w:ind w:left="79"/>
              <w:jc w:val="left"/>
              <w:rPr>
                <w:sz w:val="15"/>
              </w:rPr>
            </w:pPr>
            <w:r>
              <w:rPr>
                <w:spacing w:val="-4"/>
                <w:sz w:val="15"/>
              </w:rPr>
              <w:t>3122</w:t>
            </w:r>
          </w:p>
        </w:tc>
        <w:tc>
          <w:tcPr>
            <w:tcW w:w="9347" w:type="dxa"/>
          </w:tcPr>
          <w:p>
            <w:pPr>
              <w:pStyle w:val="TableParagraph"/>
              <w:ind w:left="195"/>
              <w:jc w:val="left"/>
              <w:rPr>
                <w:sz w:val="15"/>
              </w:rPr>
            </w:pPr>
            <w:r>
              <w:rPr>
                <w:sz w:val="15"/>
              </w:rPr>
              <w:t>Transferzahlungen</w:t>
            </w:r>
            <w:r>
              <w:rPr>
                <w:spacing w:val="14"/>
                <w:sz w:val="15"/>
              </w:rPr>
              <w:t> </w:t>
            </w:r>
            <w:r>
              <w:rPr>
                <w:sz w:val="15"/>
              </w:rPr>
              <w:t>von</w:t>
            </w:r>
            <w:r>
              <w:rPr>
                <w:spacing w:val="14"/>
                <w:sz w:val="15"/>
              </w:rPr>
              <w:t> </w:t>
            </w:r>
            <w:r>
              <w:rPr>
                <w:spacing w:val="-2"/>
                <w:sz w:val="15"/>
              </w:rPr>
              <w:t>Beteiligungen</w:t>
            </w:r>
          </w:p>
        </w:tc>
        <w:tc>
          <w:tcPr>
            <w:tcW w:w="1806" w:type="dxa"/>
          </w:tcPr>
          <w:p>
            <w:pPr>
              <w:pStyle w:val="TableParagraph"/>
              <w:ind w:right="343"/>
              <w:rPr>
                <w:sz w:val="15"/>
              </w:rPr>
            </w:pPr>
            <w:r>
              <w:rPr>
                <w:spacing w:val="-4"/>
                <w:sz w:val="15"/>
              </w:rPr>
              <w:t>0,00</w:t>
            </w:r>
          </w:p>
        </w:tc>
        <w:tc>
          <w:tcPr>
            <w:tcW w:w="1736"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3123</w:t>
            </w:r>
          </w:p>
        </w:tc>
        <w:tc>
          <w:tcPr>
            <w:tcW w:w="9347" w:type="dxa"/>
          </w:tcPr>
          <w:p>
            <w:pPr>
              <w:pStyle w:val="TableParagraph"/>
              <w:ind w:left="195"/>
              <w:jc w:val="left"/>
              <w:rPr>
                <w:sz w:val="15"/>
              </w:rPr>
            </w:pPr>
            <w:r>
              <w:rPr>
                <w:sz w:val="15"/>
              </w:rPr>
              <w:t>Transferzahlungen</w:t>
            </w:r>
            <w:r>
              <w:rPr>
                <w:spacing w:val="10"/>
                <w:sz w:val="15"/>
              </w:rPr>
              <w:t> </w:t>
            </w:r>
            <w:r>
              <w:rPr>
                <w:sz w:val="15"/>
              </w:rPr>
              <w:t>von</w:t>
            </w:r>
            <w:r>
              <w:rPr>
                <w:spacing w:val="11"/>
                <w:sz w:val="15"/>
              </w:rPr>
              <w:t> </w:t>
            </w:r>
            <w:r>
              <w:rPr>
                <w:sz w:val="15"/>
              </w:rPr>
              <w:t>Unternehmen</w:t>
            </w:r>
            <w:r>
              <w:rPr>
                <w:spacing w:val="11"/>
                <w:sz w:val="15"/>
              </w:rPr>
              <w:t> </w:t>
            </w:r>
            <w:r>
              <w:rPr>
                <w:sz w:val="15"/>
              </w:rPr>
              <w:t>(inkl.</w:t>
            </w:r>
            <w:r>
              <w:rPr>
                <w:spacing w:val="11"/>
                <w:sz w:val="15"/>
              </w:rPr>
              <w:t> </w:t>
            </w:r>
            <w:r>
              <w:rPr>
                <w:spacing w:val="-2"/>
                <w:sz w:val="15"/>
              </w:rPr>
              <w:t>Finanzunternehmen)</w:t>
            </w:r>
          </w:p>
        </w:tc>
        <w:tc>
          <w:tcPr>
            <w:tcW w:w="1806" w:type="dxa"/>
          </w:tcPr>
          <w:p>
            <w:pPr>
              <w:pStyle w:val="TableParagraph"/>
              <w:ind w:right="343"/>
              <w:rPr>
                <w:sz w:val="15"/>
              </w:rPr>
            </w:pPr>
            <w:r>
              <w:rPr>
                <w:spacing w:val="-4"/>
                <w:sz w:val="15"/>
              </w:rPr>
              <w:t>0,00</w:t>
            </w:r>
          </w:p>
        </w:tc>
        <w:tc>
          <w:tcPr>
            <w:tcW w:w="1736"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3124</w:t>
            </w:r>
          </w:p>
        </w:tc>
        <w:tc>
          <w:tcPr>
            <w:tcW w:w="9347" w:type="dxa"/>
          </w:tcPr>
          <w:p>
            <w:pPr>
              <w:pStyle w:val="TableParagraph"/>
              <w:ind w:left="195"/>
              <w:jc w:val="left"/>
              <w:rPr>
                <w:sz w:val="15"/>
              </w:rPr>
            </w:pPr>
            <w:r>
              <w:rPr>
                <w:sz w:val="15"/>
              </w:rPr>
              <w:t>Transferzahlungen</w:t>
            </w:r>
            <w:r>
              <w:rPr>
                <w:spacing w:val="10"/>
                <w:sz w:val="15"/>
              </w:rPr>
              <w:t> </w:t>
            </w:r>
            <w:r>
              <w:rPr>
                <w:sz w:val="15"/>
              </w:rPr>
              <w:t>von</w:t>
            </w:r>
            <w:r>
              <w:rPr>
                <w:spacing w:val="10"/>
                <w:sz w:val="15"/>
              </w:rPr>
              <w:t> </w:t>
            </w:r>
            <w:r>
              <w:rPr>
                <w:sz w:val="15"/>
              </w:rPr>
              <w:t>Haushalte</w:t>
            </w:r>
            <w:r>
              <w:rPr>
                <w:spacing w:val="10"/>
                <w:sz w:val="15"/>
              </w:rPr>
              <w:t> </w:t>
            </w:r>
            <w:r>
              <w:rPr>
                <w:sz w:val="15"/>
              </w:rPr>
              <w:t>und</w:t>
            </w:r>
            <w:r>
              <w:rPr>
                <w:spacing w:val="10"/>
                <w:sz w:val="15"/>
              </w:rPr>
              <w:t> </w:t>
            </w:r>
            <w:r>
              <w:rPr>
                <w:sz w:val="15"/>
              </w:rPr>
              <w:t>Organisationen</w:t>
            </w:r>
            <w:r>
              <w:rPr>
                <w:spacing w:val="10"/>
                <w:sz w:val="15"/>
              </w:rPr>
              <w:t> </w:t>
            </w:r>
            <w:r>
              <w:rPr>
                <w:sz w:val="15"/>
              </w:rPr>
              <w:t>ohne</w:t>
            </w:r>
            <w:r>
              <w:rPr>
                <w:spacing w:val="10"/>
                <w:sz w:val="15"/>
              </w:rPr>
              <w:t> </w:t>
            </w:r>
            <w:r>
              <w:rPr>
                <w:spacing w:val="-2"/>
                <w:sz w:val="15"/>
              </w:rPr>
              <w:t>Erwerbscharakter</w:t>
            </w:r>
          </w:p>
        </w:tc>
        <w:tc>
          <w:tcPr>
            <w:tcW w:w="1806" w:type="dxa"/>
          </w:tcPr>
          <w:p>
            <w:pPr>
              <w:pStyle w:val="TableParagraph"/>
              <w:ind w:right="343"/>
              <w:rPr>
                <w:sz w:val="15"/>
              </w:rPr>
            </w:pPr>
            <w:r>
              <w:rPr>
                <w:spacing w:val="-4"/>
                <w:sz w:val="15"/>
              </w:rPr>
              <w:t>0,00</w:t>
            </w:r>
          </w:p>
        </w:tc>
        <w:tc>
          <w:tcPr>
            <w:tcW w:w="1736"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3125</w:t>
            </w:r>
          </w:p>
        </w:tc>
        <w:tc>
          <w:tcPr>
            <w:tcW w:w="9347" w:type="dxa"/>
          </w:tcPr>
          <w:p>
            <w:pPr>
              <w:pStyle w:val="TableParagraph"/>
              <w:ind w:left="195"/>
              <w:jc w:val="left"/>
              <w:rPr>
                <w:sz w:val="15"/>
              </w:rPr>
            </w:pPr>
            <w:r>
              <w:rPr>
                <w:sz w:val="15"/>
              </w:rPr>
              <w:t>Transferzahlungen</w:t>
            </w:r>
            <w:r>
              <w:rPr>
                <w:spacing w:val="14"/>
                <w:sz w:val="15"/>
              </w:rPr>
              <w:t> </w:t>
            </w:r>
            <w:r>
              <w:rPr>
                <w:sz w:val="15"/>
              </w:rPr>
              <w:t>vom</w:t>
            </w:r>
            <w:r>
              <w:rPr>
                <w:spacing w:val="15"/>
                <w:sz w:val="15"/>
              </w:rPr>
              <w:t> </w:t>
            </w:r>
            <w:r>
              <w:rPr>
                <w:spacing w:val="-2"/>
                <w:sz w:val="15"/>
              </w:rPr>
              <w:t>Ausland</w:t>
            </w:r>
          </w:p>
        </w:tc>
        <w:tc>
          <w:tcPr>
            <w:tcW w:w="1806" w:type="dxa"/>
          </w:tcPr>
          <w:p>
            <w:pPr>
              <w:pStyle w:val="TableParagraph"/>
              <w:ind w:right="343"/>
              <w:rPr>
                <w:sz w:val="15"/>
              </w:rPr>
            </w:pPr>
            <w:r>
              <w:rPr>
                <w:spacing w:val="-4"/>
                <w:sz w:val="15"/>
              </w:rPr>
              <w:t>0,00</w:t>
            </w:r>
          </w:p>
        </w:tc>
        <w:tc>
          <w:tcPr>
            <w:tcW w:w="1736"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3126</w:t>
            </w:r>
          </w:p>
        </w:tc>
        <w:tc>
          <w:tcPr>
            <w:tcW w:w="9347" w:type="dxa"/>
          </w:tcPr>
          <w:p>
            <w:pPr>
              <w:pStyle w:val="TableParagraph"/>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06" w:type="dxa"/>
          </w:tcPr>
          <w:p>
            <w:pPr>
              <w:pStyle w:val="TableParagraph"/>
              <w:ind w:right="343"/>
              <w:rPr>
                <w:sz w:val="15"/>
              </w:rPr>
            </w:pPr>
            <w:r>
              <w:rPr>
                <w:spacing w:val="-4"/>
                <w:sz w:val="15"/>
              </w:rPr>
              <w:t>0,00</w:t>
            </w:r>
          </w:p>
        </w:tc>
        <w:tc>
          <w:tcPr>
            <w:tcW w:w="1736"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311" w:hRule="atLeast"/>
        </w:trPr>
        <w:tc>
          <w:tcPr>
            <w:tcW w:w="735" w:type="dxa"/>
          </w:tcPr>
          <w:p>
            <w:pPr>
              <w:pStyle w:val="TableParagraph"/>
              <w:spacing w:before="111"/>
              <w:ind w:left="79"/>
              <w:jc w:val="left"/>
              <w:rPr>
                <w:b/>
                <w:sz w:val="15"/>
              </w:rPr>
            </w:pPr>
            <w:r>
              <w:rPr>
                <w:b/>
                <w:spacing w:val="-5"/>
                <w:sz w:val="15"/>
              </w:rPr>
              <w:t>313</w:t>
            </w:r>
          </w:p>
        </w:tc>
        <w:tc>
          <w:tcPr>
            <w:tcW w:w="9347" w:type="dxa"/>
          </w:tcPr>
          <w:p>
            <w:pPr>
              <w:pStyle w:val="TableParagraph"/>
              <w:spacing w:before="111"/>
              <w:ind w:left="195"/>
              <w:jc w:val="left"/>
              <w:rPr>
                <w:b/>
                <w:sz w:val="15"/>
              </w:rPr>
            </w:pPr>
            <w:r>
              <w:rPr>
                <w:b/>
                <w:sz w:val="15"/>
              </w:rPr>
              <w:t>Einzahlungen</w:t>
            </w:r>
            <w:r>
              <w:rPr>
                <w:b/>
                <w:spacing w:val="8"/>
                <w:sz w:val="15"/>
              </w:rPr>
              <w:t> </w:t>
            </w:r>
            <w:r>
              <w:rPr>
                <w:b/>
                <w:sz w:val="15"/>
              </w:rPr>
              <w:t>aus</w:t>
            </w:r>
            <w:r>
              <w:rPr>
                <w:b/>
                <w:spacing w:val="8"/>
                <w:sz w:val="15"/>
              </w:rPr>
              <w:t> </w:t>
            </w:r>
            <w:r>
              <w:rPr>
                <w:b/>
                <w:spacing w:val="-2"/>
                <w:sz w:val="15"/>
              </w:rPr>
              <w:t>Finanzerträgen</w:t>
            </w:r>
          </w:p>
        </w:tc>
        <w:tc>
          <w:tcPr>
            <w:tcW w:w="1806" w:type="dxa"/>
          </w:tcPr>
          <w:p>
            <w:pPr>
              <w:pStyle w:val="TableParagraph"/>
              <w:spacing w:before="111"/>
              <w:ind w:right="343"/>
              <w:rPr>
                <w:b/>
                <w:sz w:val="15"/>
              </w:rPr>
            </w:pPr>
            <w:r>
              <w:rPr>
                <w:b/>
                <w:spacing w:val="-2"/>
                <w:sz w:val="15"/>
              </w:rPr>
              <w:t>100,00</w:t>
            </w:r>
          </w:p>
        </w:tc>
        <w:tc>
          <w:tcPr>
            <w:tcW w:w="1736" w:type="dxa"/>
          </w:tcPr>
          <w:p>
            <w:pPr>
              <w:pStyle w:val="TableParagraph"/>
              <w:spacing w:before="111"/>
              <w:ind w:right="492"/>
              <w:rPr>
                <w:b/>
                <w:sz w:val="15"/>
              </w:rPr>
            </w:pPr>
            <w:r>
              <w:rPr>
                <w:b/>
                <w:spacing w:val="-2"/>
                <w:sz w:val="15"/>
              </w:rPr>
              <w:t>100,00</w:t>
            </w:r>
          </w:p>
        </w:tc>
        <w:tc>
          <w:tcPr>
            <w:tcW w:w="1228" w:type="dxa"/>
          </w:tcPr>
          <w:p>
            <w:pPr>
              <w:pStyle w:val="TableParagraph"/>
              <w:spacing w:before="111"/>
              <w:ind w:right="133"/>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3131</w:t>
            </w:r>
          </w:p>
        </w:tc>
        <w:tc>
          <w:tcPr>
            <w:tcW w:w="9347"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Zinserträgen</w:t>
            </w:r>
          </w:p>
        </w:tc>
        <w:tc>
          <w:tcPr>
            <w:tcW w:w="1806" w:type="dxa"/>
          </w:tcPr>
          <w:p>
            <w:pPr>
              <w:pStyle w:val="TableParagraph"/>
              <w:ind w:right="343"/>
              <w:rPr>
                <w:sz w:val="15"/>
              </w:rPr>
            </w:pPr>
            <w:r>
              <w:rPr>
                <w:spacing w:val="-2"/>
                <w:sz w:val="15"/>
              </w:rPr>
              <w:t>100,00</w:t>
            </w:r>
          </w:p>
        </w:tc>
        <w:tc>
          <w:tcPr>
            <w:tcW w:w="1736" w:type="dxa"/>
          </w:tcPr>
          <w:p>
            <w:pPr>
              <w:pStyle w:val="TableParagraph"/>
              <w:ind w:right="492"/>
              <w:rPr>
                <w:sz w:val="15"/>
              </w:rPr>
            </w:pPr>
            <w:r>
              <w:rPr>
                <w:spacing w:val="-2"/>
                <w:sz w:val="15"/>
              </w:rPr>
              <w:t>100,00</w:t>
            </w:r>
          </w:p>
        </w:tc>
        <w:tc>
          <w:tcPr>
            <w:tcW w:w="1228"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3133</w:t>
            </w:r>
          </w:p>
        </w:tc>
        <w:tc>
          <w:tcPr>
            <w:tcW w:w="9347" w:type="dxa"/>
          </w:tcPr>
          <w:p>
            <w:pPr>
              <w:pStyle w:val="TableParagraph"/>
              <w:ind w:left="195"/>
              <w:jc w:val="left"/>
              <w:rPr>
                <w:sz w:val="15"/>
              </w:rPr>
            </w:pPr>
            <w:r>
              <w:rPr>
                <w:sz w:val="15"/>
              </w:rPr>
              <w:t>Einzahlungen</w:t>
            </w:r>
            <w:r>
              <w:rPr>
                <w:spacing w:val="12"/>
                <w:sz w:val="15"/>
              </w:rPr>
              <w:t> </w:t>
            </w:r>
            <w:r>
              <w:rPr>
                <w:sz w:val="15"/>
              </w:rPr>
              <w:t>aus</w:t>
            </w:r>
            <w:r>
              <w:rPr>
                <w:spacing w:val="12"/>
                <w:sz w:val="15"/>
              </w:rPr>
              <w:t> </w:t>
            </w:r>
            <w:r>
              <w:rPr>
                <w:sz w:val="15"/>
              </w:rPr>
              <w:t>Gewinnentnahmen</w:t>
            </w:r>
            <w:r>
              <w:rPr>
                <w:spacing w:val="12"/>
                <w:sz w:val="15"/>
              </w:rPr>
              <w:t> </w:t>
            </w:r>
            <w:r>
              <w:rPr>
                <w:sz w:val="15"/>
              </w:rPr>
              <w:t>von</w:t>
            </w:r>
            <w:r>
              <w:rPr>
                <w:spacing w:val="12"/>
                <w:sz w:val="15"/>
              </w:rPr>
              <w:t> </w:t>
            </w:r>
            <w:r>
              <w:rPr>
                <w:sz w:val="15"/>
              </w:rPr>
              <w:t>marktbestimmten</w:t>
            </w:r>
            <w:r>
              <w:rPr>
                <w:spacing w:val="12"/>
                <w:sz w:val="15"/>
              </w:rPr>
              <w:t> </w:t>
            </w:r>
            <w:r>
              <w:rPr>
                <w:spacing w:val="-2"/>
                <w:sz w:val="15"/>
              </w:rPr>
              <w:t>Betrieben</w:t>
            </w:r>
          </w:p>
        </w:tc>
        <w:tc>
          <w:tcPr>
            <w:tcW w:w="1806" w:type="dxa"/>
          </w:tcPr>
          <w:p>
            <w:pPr>
              <w:pStyle w:val="TableParagraph"/>
              <w:ind w:right="343"/>
              <w:rPr>
                <w:sz w:val="15"/>
              </w:rPr>
            </w:pPr>
            <w:r>
              <w:rPr>
                <w:spacing w:val="-4"/>
                <w:sz w:val="15"/>
              </w:rPr>
              <w:t>0,00</w:t>
            </w:r>
          </w:p>
        </w:tc>
        <w:tc>
          <w:tcPr>
            <w:tcW w:w="1736"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3134</w:t>
            </w:r>
          </w:p>
        </w:tc>
        <w:tc>
          <w:tcPr>
            <w:tcW w:w="9347" w:type="dxa"/>
          </w:tcPr>
          <w:p>
            <w:pPr>
              <w:pStyle w:val="TableParagraph"/>
              <w:ind w:left="195"/>
              <w:jc w:val="left"/>
              <w:rPr>
                <w:sz w:val="15"/>
              </w:rPr>
            </w:pPr>
            <w:r>
              <w:rPr>
                <w:sz w:val="15"/>
              </w:rPr>
              <w:t>Sonstige</w:t>
            </w:r>
            <w:r>
              <w:rPr>
                <w:spacing w:val="10"/>
                <w:sz w:val="15"/>
              </w:rPr>
              <w:t> </w:t>
            </w:r>
            <w:r>
              <w:rPr>
                <w:sz w:val="15"/>
              </w:rPr>
              <w:t>Einzahlungen</w:t>
            </w:r>
            <w:r>
              <w:rPr>
                <w:spacing w:val="11"/>
                <w:sz w:val="15"/>
              </w:rPr>
              <w:t> </w:t>
            </w:r>
            <w:r>
              <w:rPr>
                <w:sz w:val="15"/>
              </w:rPr>
              <w:t>aus</w:t>
            </w:r>
            <w:r>
              <w:rPr>
                <w:spacing w:val="11"/>
                <w:sz w:val="15"/>
              </w:rPr>
              <w:t> </w:t>
            </w:r>
            <w:r>
              <w:rPr>
                <w:spacing w:val="-2"/>
                <w:sz w:val="15"/>
              </w:rPr>
              <w:t>Finanzerträgen</w:t>
            </w:r>
          </w:p>
        </w:tc>
        <w:tc>
          <w:tcPr>
            <w:tcW w:w="1806" w:type="dxa"/>
          </w:tcPr>
          <w:p>
            <w:pPr>
              <w:pStyle w:val="TableParagraph"/>
              <w:ind w:right="343"/>
              <w:rPr>
                <w:sz w:val="15"/>
              </w:rPr>
            </w:pPr>
            <w:r>
              <w:rPr>
                <w:spacing w:val="-4"/>
                <w:sz w:val="15"/>
              </w:rPr>
              <w:t>0,00</w:t>
            </w:r>
          </w:p>
        </w:tc>
        <w:tc>
          <w:tcPr>
            <w:tcW w:w="1736"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3135</w:t>
            </w:r>
          </w:p>
        </w:tc>
        <w:tc>
          <w:tcPr>
            <w:tcW w:w="9347" w:type="dxa"/>
            <w:tcBorders>
              <w:bottom w:val="single" w:sz="6" w:space="0" w:color="000000"/>
            </w:tcBorders>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Dividenden/Gewinnausschüttungen</w:t>
            </w:r>
          </w:p>
        </w:tc>
        <w:tc>
          <w:tcPr>
            <w:tcW w:w="1806" w:type="dxa"/>
            <w:tcBorders>
              <w:bottom w:val="single" w:sz="6" w:space="0" w:color="000000"/>
            </w:tcBorders>
          </w:tcPr>
          <w:p>
            <w:pPr>
              <w:pStyle w:val="TableParagraph"/>
              <w:ind w:right="343"/>
              <w:rPr>
                <w:sz w:val="15"/>
              </w:rPr>
            </w:pPr>
            <w:r>
              <w:rPr>
                <w:spacing w:val="-4"/>
                <w:sz w:val="15"/>
              </w:rPr>
              <w:t>0,00</w:t>
            </w:r>
          </w:p>
        </w:tc>
        <w:tc>
          <w:tcPr>
            <w:tcW w:w="1736" w:type="dxa"/>
            <w:tcBorders>
              <w:bottom w:val="single" w:sz="6" w:space="0" w:color="000000"/>
            </w:tcBorders>
          </w:tcPr>
          <w:p>
            <w:pPr>
              <w:pStyle w:val="TableParagraph"/>
              <w:ind w:right="492"/>
              <w:rPr>
                <w:sz w:val="15"/>
              </w:rPr>
            </w:pPr>
            <w:r>
              <w:rPr>
                <w:spacing w:val="-4"/>
                <w:sz w:val="15"/>
              </w:rPr>
              <w:t>0,00</w:t>
            </w:r>
          </w:p>
        </w:tc>
        <w:tc>
          <w:tcPr>
            <w:tcW w:w="1228" w:type="dxa"/>
            <w:tcBorders>
              <w:bottom w:val="single" w:sz="6" w:space="0" w:color="000000"/>
            </w:tcBorders>
          </w:tcPr>
          <w:p>
            <w:pPr>
              <w:pStyle w:val="TableParagraph"/>
              <w:ind w:right="133"/>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79"/>
              <w:jc w:val="left"/>
              <w:rPr>
                <w:b/>
                <w:sz w:val="15"/>
              </w:rPr>
            </w:pPr>
            <w:r>
              <w:rPr>
                <w:b/>
                <w:spacing w:val="-5"/>
                <w:sz w:val="15"/>
              </w:rPr>
              <w:t>31</w:t>
            </w:r>
          </w:p>
        </w:tc>
        <w:tc>
          <w:tcPr>
            <w:tcW w:w="9347" w:type="dxa"/>
            <w:tcBorders>
              <w:top w:val="single" w:sz="6" w:space="0" w:color="000000"/>
            </w:tcBorders>
          </w:tcPr>
          <w:p>
            <w:pPr>
              <w:pStyle w:val="TableParagraph"/>
              <w:spacing w:before="31"/>
              <w:ind w:left="195"/>
              <w:jc w:val="left"/>
              <w:rPr>
                <w:b/>
                <w:sz w:val="15"/>
              </w:rPr>
            </w:pPr>
            <w:r>
              <w:rPr>
                <w:b/>
                <w:sz w:val="15"/>
              </w:rPr>
              <w:t>Summe</w:t>
            </w:r>
            <w:r>
              <w:rPr>
                <w:b/>
                <w:spacing w:val="8"/>
                <w:sz w:val="15"/>
              </w:rPr>
              <w:t> </w:t>
            </w:r>
            <w:r>
              <w:rPr>
                <w:b/>
                <w:sz w:val="15"/>
              </w:rPr>
              <w:t>Einzahlungen</w:t>
            </w:r>
            <w:r>
              <w:rPr>
                <w:b/>
                <w:spacing w:val="9"/>
                <w:sz w:val="15"/>
              </w:rPr>
              <w:t> </w:t>
            </w:r>
            <w:r>
              <w:rPr>
                <w:b/>
                <w:sz w:val="15"/>
              </w:rPr>
              <w:t>operative</w:t>
            </w:r>
            <w:r>
              <w:rPr>
                <w:b/>
                <w:spacing w:val="9"/>
                <w:sz w:val="15"/>
              </w:rPr>
              <w:t> </w:t>
            </w:r>
            <w:r>
              <w:rPr>
                <w:b/>
                <w:spacing w:val="-2"/>
                <w:sz w:val="15"/>
              </w:rPr>
              <w:t>Gebarung</w:t>
            </w:r>
          </w:p>
        </w:tc>
        <w:tc>
          <w:tcPr>
            <w:tcW w:w="1806" w:type="dxa"/>
            <w:tcBorders>
              <w:top w:val="single" w:sz="6" w:space="0" w:color="000000"/>
            </w:tcBorders>
          </w:tcPr>
          <w:p>
            <w:pPr>
              <w:pStyle w:val="TableParagraph"/>
              <w:spacing w:before="31"/>
              <w:ind w:right="344"/>
              <w:rPr>
                <w:b/>
                <w:sz w:val="15"/>
              </w:rPr>
            </w:pPr>
            <w:r>
              <w:rPr>
                <w:b/>
                <w:spacing w:val="-2"/>
                <w:sz w:val="15"/>
              </w:rPr>
              <w:t>1.335.600,00</w:t>
            </w:r>
          </w:p>
        </w:tc>
        <w:tc>
          <w:tcPr>
            <w:tcW w:w="1736" w:type="dxa"/>
            <w:tcBorders>
              <w:top w:val="single" w:sz="6" w:space="0" w:color="000000"/>
            </w:tcBorders>
          </w:tcPr>
          <w:p>
            <w:pPr>
              <w:pStyle w:val="TableParagraph"/>
              <w:spacing w:before="31"/>
              <w:ind w:right="492"/>
              <w:rPr>
                <w:b/>
                <w:sz w:val="15"/>
              </w:rPr>
            </w:pPr>
            <w:r>
              <w:rPr>
                <w:b/>
                <w:spacing w:val="-2"/>
                <w:sz w:val="15"/>
              </w:rPr>
              <w:t>1.331.400,00</w:t>
            </w:r>
          </w:p>
        </w:tc>
        <w:tc>
          <w:tcPr>
            <w:tcW w:w="1228" w:type="dxa"/>
            <w:tcBorders>
              <w:top w:val="single" w:sz="6" w:space="0" w:color="000000"/>
            </w:tcBorders>
          </w:tcPr>
          <w:p>
            <w:pPr>
              <w:pStyle w:val="TableParagraph"/>
              <w:spacing w:before="31"/>
              <w:ind w:right="133"/>
              <w:rPr>
                <w:b/>
                <w:sz w:val="15"/>
              </w:rPr>
            </w:pPr>
            <w:r>
              <w:rPr>
                <w:b/>
                <w:spacing w:val="-2"/>
                <w:sz w:val="15"/>
              </w:rPr>
              <w:t>4.200,00</w:t>
            </w:r>
          </w:p>
        </w:tc>
      </w:tr>
      <w:tr>
        <w:trPr>
          <w:trHeight w:val="311" w:hRule="atLeast"/>
        </w:trPr>
        <w:tc>
          <w:tcPr>
            <w:tcW w:w="735" w:type="dxa"/>
          </w:tcPr>
          <w:p>
            <w:pPr>
              <w:pStyle w:val="TableParagraph"/>
              <w:spacing w:before="111"/>
              <w:ind w:left="79"/>
              <w:jc w:val="left"/>
              <w:rPr>
                <w:b/>
                <w:sz w:val="15"/>
              </w:rPr>
            </w:pPr>
            <w:r>
              <w:rPr>
                <w:b/>
                <w:spacing w:val="-5"/>
                <w:sz w:val="15"/>
              </w:rPr>
              <w:t>321</w:t>
            </w:r>
          </w:p>
        </w:tc>
        <w:tc>
          <w:tcPr>
            <w:tcW w:w="9347" w:type="dxa"/>
          </w:tcPr>
          <w:p>
            <w:pPr>
              <w:pStyle w:val="TableParagraph"/>
              <w:spacing w:before="111"/>
              <w:ind w:left="195"/>
              <w:jc w:val="left"/>
              <w:rPr>
                <w:b/>
                <w:sz w:val="15"/>
              </w:rPr>
            </w:pPr>
            <w:r>
              <w:rPr>
                <w:b/>
                <w:sz w:val="15"/>
              </w:rPr>
              <w:t>Auszahlungen</w:t>
            </w:r>
            <w:r>
              <w:rPr>
                <w:b/>
                <w:spacing w:val="6"/>
                <w:sz w:val="15"/>
              </w:rPr>
              <w:t> </w:t>
            </w:r>
            <w:r>
              <w:rPr>
                <w:b/>
                <w:sz w:val="15"/>
              </w:rPr>
              <w:t>aus</w:t>
            </w:r>
            <w:r>
              <w:rPr>
                <w:b/>
                <w:spacing w:val="7"/>
                <w:sz w:val="15"/>
              </w:rPr>
              <w:t> </w:t>
            </w:r>
            <w:r>
              <w:rPr>
                <w:b/>
                <w:spacing w:val="-2"/>
                <w:sz w:val="15"/>
              </w:rPr>
              <w:t>Personalaufwand</w:t>
            </w:r>
          </w:p>
        </w:tc>
        <w:tc>
          <w:tcPr>
            <w:tcW w:w="1806" w:type="dxa"/>
          </w:tcPr>
          <w:p>
            <w:pPr>
              <w:pStyle w:val="TableParagraph"/>
              <w:spacing w:before="111"/>
              <w:ind w:right="343"/>
              <w:rPr>
                <w:b/>
                <w:sz w:val="15"/>
              </w:rPr>
            </w:pPr>
            <w:r>
              <w:rPr>
                <w:b/>
                <w:spacing w:val="-4"/>
                <w:sz w:val="15"/>
              </w:rPr>
              <w:t>0,00</w:t>
            </w:r>
          </w:p>
        </w:tc>
        <w:tc>
          <w:tcPr>
            <w:tcW w:w="1736" w:type="dxa"/>
          </w:tcPr>
          <w:p>
            <w:pPr>
              <w:pStyle w:val="TableParagraph"/>
              <w:spacing w:before="111"/>
              <w:ind w:right="492"/>
              <w:rPr>
                <w:b/>
                <w:sz w:val="15"/>
              </w:rPr>
            </w:pPr>
            <w:r>
              <w:rPr>
                <w:b/>
                <w:spacing w:val="-4"/>
                <w:sz w:val="15"/>
              </w:rPr>
              <w:t>0,00</w:t>
            </w:r>
          </w:p>
        </w:tc>
        <w:tc>
          <w:tcPr>
            <w:tcW w:w="1228" w:type="dxa"/>
          </w:tcPr>
          <w:p>
            <w:pPr>
              <w:pStyle w:val="TableParagraph"/>
              <w:spacing w:before="111"/>
              <w:ind w:right="133"/>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3211</w:t>
            </w:r>
          </w:p>
        </w:tc>
        <w:tc>
          <w:tcPr>
            <w:tcW w:w="9347" w:type="dxa"/>
          </w:tcPr>
          <w:p>
            <w:pPr>
              <w:pStyle w:val="TableParagraph"/>
              <w:ind w:left="195"/>
              <w:jc w:val="left"/>
              <w:rPr>
                <w:sz w:val="15"/>
              </w:rPr>
            </w:pPr>
            <w:r>
              <w:rPr>
                <w:sz w:val="15"/>
              </w:rPr>
              <w:t>Auszahlungen</w:t>
            </w:r>
            <w:r>
              <w:rPr>
                <w:spacing w:val="11"/>
                <w:sz w:val="15"/>
              </w:rPr>
              <w:t> </w:t>
            </w:r>
            <w:r>
              <w:rPr>
                <w:sz w:val="15"/>
              </w:rPr>
              <w:t>für</w:t>
            </w:r>
            <w:r>
              <w:rPr>
                <w:spacing w:val="12"/>
                <w:sz w:val="15"/>
              </w:rPr>
              <w:t> </w:t>
            </w:r>
            <w:r>
              <w:rPr>
                <w:sz w:val="15"/>
              </w:rPr>
              <w:t>Personalaufwand</w:t>
            </w:r>
            <w:r>
              <w:rPr>
                <w:spacing w:val="11"/>
                <w:sz w:val="15"/>
              </w:rPr>
              <w:t> </w:t>
            </w:r>
            <w:r>
              <w:rPr>
                <w:sz w:val="15"/>
              </w:rPr>
              <w:t>Bezüge,</w:t>
            </w:r>
            <w:r>
              <w:rPr>
                <w:spacing w:val="12"/>
                <w:sz w:val="15"/>
              </w:rPr>
              <w:t> </w:t>
            </w:r>
            <w:r>
              <w:rPr>
                <w:sz w:val="15"/>
              </w:rPr>
              <w:t>Nebengebühren,</w:t>
            </w:r>
            <w:r>
              <w:rPr>
                <w:spacing w:val="11"/>
                <w:sz w:val="15"/>
              </w:rPr>
              <w:t> </w:t>
            </w:r>
            <w:r>
              <w:rPr>
                <w:sz w:val="15"/>
              </w:rPr>
              <w:t>und</w:t>
            </w:r>
            <w:r>
              <w:rPr>
                <w:spacing w:val="12"/>
                <w:sz w:val="15"/>
              </w:rPr>
              <w:t> </w:t>
            </w:r>
            <w:r>
              <w:rPr>
                <w:spacing w:val="-2"/>
                <w:sz w:val="15"/>
              </w:rPr>
              <w:t>Mehrleistungsvergütungen)</w:t>
            </w:r>
          </w:p>
        </w:tc>
        <w:tc>
          <w:tcPr>
            <w:tcW w:w="1806" w:type="dxa"/>
          </w:tcPr>
          <w:p>
            <w:pPr>
              <w:pStyle w:val="TableParagraph"/>
              <w:ind w:right="343"/>
              <w:rPr>
                <w:sz w:val="15"/>
              </w:rPr>
            </w:pPr>
            <w:r>
              <w:rPr>
                <w:spacing w:val="-4"/>
                <w:sz w:val="15"/>
              </w:rPr>
              <w:t>0,00</w:t>
            </w:r>
          </w:p>
        </w:tc>
        <w:tc>
          <w:tcPr>
            <w:tcW w:w="1736"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3212</w:t>
            </w:r>
          </w:p>
        </w:tc>
        <w:tc>
          <w:tcPr>
            <w:tcW w:w="9347"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gesetzliche</w:t>
            </w:r>
            <w:r>
              <w:rPr>
                <w:spacing w:val="8"/>
                <w:sz w:val="15"/>
              </w:rPr>
              <w:t> </w:t>
            </w:r>
            <w:r>
              <w:rPr>
                <w:sz w:val="15"/>
              </w:rPr>
              <w:t>und</w:t>
            </w:r>
            <w:r>
              <w:rPr>
                <w:spacing w:val="9"/>
                <w:sz w:val="15"/>
              </w:rPr>
              <w:t> </w:t>
            </w:r>
            <w:r>
              <w:rPr>
                <w:sz w:val="15"/>
              </w:rPr>
              <w:t>freiwillige</w:t>
            </w:r>
            <w:r>
              <w:rPr>
                <w:spacing w:val="8"/>
                <w:sz w:val="15"/>
              </w:rPr>
              <w:t> </w:t>
            </w:r>
            <w:r>
              <w:rPr>
                <w:spacing w:val="-2"/>
                <w:sz w:val="15"/>
              </w:rPr>
              <w:t>Sozialaufwendungen</w:t>
            </w:r>
          </w:p>
        </w:tc>
        <w:tc>
          <w:tcPr>
            <w:tcW w:w="1806" w:type="dxa"/>
          </w:tcPr>
          <w:p>
            <w:pPr>
              <w:pStyle w:val="TableParagraph"/>
              <w:ind w:right="343"/>
              <w:rPr>
                <w:sz w:val="15"/>
              </w:rPr>
            </w:pPr>
            <w:r>
              <w:rPr>
                <w:spacing w:val="-4"/>
                <w:sz w:val="15"/>
              </w:rPr>
              <w:t>0,00</w:t>
            </w:r>
          </w:p>
        </w:tc>
        <w:tc>
          <w:tcPr>
            <w:tcW w:w="1736"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3213</w:t>
            </w:r>
          </w:p>
        </w:tc>
        <w:tc>
          <w:tcPr>
            <w:tcW w:w="9347" w:type="dxa"/>
          </w:tcPr>
          <w:p>
            <w:pPr>
              <w:pStyle w:val="TableParagraph"/>
              <w:ind w:left="195"/>
              <w:jc w:val="left"/>
              <w:rPr>
                <w:sz w:val="15"/>
              </w:rPr>
            </w:pPr>
            <w:r>
              <w:rPr>
                <w:sz w:val="15"/>
              </w:rPr>
              <w:t>Auszahlungen</w:t>
            </w:r>
            <w:r>
              <w:rPr>
                <w:spacing w:val="11"/>
                <w:sz w:val="15"/>
              </w:rPr>
              <w:t> </w:t>
            </w:r>
            <w:r>
              <w:rPr>
                <w:sz w:val="15"/>
              </w:rPr>
              <w:t>aus</w:t>
            </w:r>
            <w:r>
              <w:rPr>
                <w:spacing w:val="12"/>
                <w:sz w:val="15"/>
              </w:rPr>
              <w:t> </w:t>
            </w:r>
            <w:r>
              <w:rPr>
                <w:sz w:val="15"/>
              </w:rPr>
              <w:t>sonstigem</w:t>
            </w:r>
            <w:r>
              <w:rPr>
                <w:spacing w:val="12"/>
                <w:sz w:val="15"/>
              </w:rPr>
              <w:t> </w:t>
            </w:r>
            <w:r>
              <w:rPr>
                <w:spacing w:val="-2"/>
                <w:sz w:val="15"/>
              </w:rPr>
              <w:t>Personalaufwand</w:t>
            </w:r>
          </w:p>
        </w:tc>
        <w:tc>
          <w:tcPr>
            <w:tcW w:w="1806" w:type="dxa"/>
          </w:tcPr>
          <w:p>
            <w:pPr>
              <w:pStyle w:val="TableParagraph"/>
              <w:ind w:right="343"/>
              <w:rPr>
                <w:sz w:val="15"/>
              </w:rPr>
            </w:pPr>
            <w:r>
              <w:rPr>
                <w:spacing w:val="-4"/>
                <w:sz w:val="15"/>
              </w:rPr>
              <w:t>0,00</w:t>
            </w:r>
          </w:p>
        </w:tc>
        <w:tc>
          <w:tcPr>
            <w:tcW w:w="1736"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322</w:t>
            </w:r>
          </w:p>
        </w:tc>
        <w:tc>
          <w:tcPr>
            <w:tcW w:w="9347" w:type="dxa"/>
          </w:tcPr>
          <w:p>
            <w:pPr>
              <w:pStyle w:val="TableParagraph"/>
              <w:spacing w:before="110"/>
              <w:ind w:left="195"/>
              <w:jc w:val="left"/>
              <w:rPr>
                <w:b/>
                <w:sz w:val="15"/>
              </w:rPr>
            </w:pPr>
            <w:r>
              <w:rPr>
                <w:b/>
                <w:sz w:val="15"/>
              </w:rPr>
              <w:t>Auszahlungen</w:t>
            </w:r>
            <w:r>
              <w:rPr>
                <w:b/>
                <w:spacing w:val="8"/>
                <w:sz w:val="15"/>
              </w:rPr>
              <w:t> </w:t>
            </w:r>
            <w:r>
              <w:rPr>
                <w:b/>
                <w:sz w:val="15"/>
              </w:rPr>
              <w:t>aus</w:t>
            </w:r>
            <w:r>
              <w:rPr>
                <w:b/>
                <w:spacing w:val="8"/>
                <w:sz w:val="15"/>
              </w:rPr>
              <w:t> </w:t>
            </w:r>
            <w:r>
              <w:rPr>
                <w:b/>
                <w:sz w:val="15"/>
              </w:rPr>
              <w:t>Sachaufwand</w:t>
            </w:r>
            <w:r>
              <w:rPr>
                <w:b/>
                <w:spacing w:val="8"/>
                <w:sz w:val="15"/>
              </w:rPr>
              <w:t> </w:t>
            </w:r>
            <w:r>
              <w:rPr>
                <w:b/>
                <w:sz w:val="15"/>
              </w:rPr>
              <w:t>(ohne</w:t>
            </w:r>
            <w:r>
              <w:rPr>
                <w:b/>
                <w:spacing w:val="8"/>
                <w:sz w:val="15"/>
              </w:rPr>
              <w:t> </w:t>
            </w:r>
            <w:r>
              <w:rPr>
                <w:b/>
                <w:spacing w:val="-2"/>
                <w:sz w:val="15"/>
              </w:rPr>
              <w:t>Transferaufwand)</w:t>
            </w:r>
          </w:p>
        </w:tc>
        <w:tc>
          <w:tcPr>
            <w:tcW w:w="1806" w:type="dxa"/>
          </w:tcPr>
          <w:p>
            <w:pPr>
              <w:pStyle w:val="TableParagraph"/>
              <w:spacing w:before="110"/>
              <w:ind w:right="343"/>
              <w:rPr>
                <w:b/>
                <w:sz w:val="15"/>
              </w:rPr>
            </w:pPr>
            <w:r>
              <w:rPr>
                <w:b/>
                <w:spacing w:val="-2"/>
                <w:sz w:val="15"/>
              </w:rPr>
              <w:t>100,00</w:t>
            </w:r>
          </w:p>
        </w:tc>
        <w:tc>
          <w:tcPr>
            <w:tcW w:w="1736" w:type="dxa"/>
          </w:tcPr>
          <w:p>
            <w:pPr>
              <w:pStyle w:val="TableParagraph"/>
              <w:spacing w:before="110"/>
              <w:ind w:right="492"/>
              <w:rPr>
                <w:b/>
                <w:sz w:val="15"/>
              </w:rPr>
            </w:pPr>
            <w:r>
              <w:rPr>
                <w:b/>
                <w:spacing w:val="-2"/>
                <w:sz w:val="15"/>
              </w:rPr>
              <w:t>100,00</w:t>
            </w:r>
          </w:p>
        </w:tc>
        <w:tc>
          <w:tcPr>
            <w:tcW w:w="1228" w:type="dxa"/>
          </w:tcPr>
          <w:p>
            <w:pPr>
              <w:pStyle w:val="TableParagraph"/>
              <w:spacing w:before="110"/>
              <w:ind w:right="133"/>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3221</w:t>
            </w:r>
          </w:p>
        </w:tc>
        <w:tc>
          <w:tcPr>
            <w:tcW w:w="9347" w:type="dxa"/>
          </w:tcPr>
          <w:p>
            <w:pPr>
              <w:pStyle w:val="TableParagraph"/>
              <w:ind w:left="195"/>
              <w:jc w:val="left"/>
              <w:rPr>
                <w:sz w:val="15"/>
              </w:rPr>
            </w:pPr>
            <w:r>
              <w:rPr>
                <w:sz w:val="15"/>
              </w:rPr>
              <w:t>Auszahlungen</w:t>
            </w:r>
            <w:r>
              <w:rPr>
                <w:spacing w:val="11"/>
                <w:sz w:val="15"/>
              </w:rPr>
              <w:t> </w:t>
            </w:r>
            <w:r>
              <w:rPr>
                <w:sz w:val="15"/>
              </w:rPr>
              <w:t>für</w:t>
            </w:r>
            <w:r>
              <w:rPr>
                <w:spacing w:val="11"/>
                <w:sz w:val="15"/>
              </w:rPr>
              <w:t> </w:t>
            </w:r>
            <w:r>
              <w:rPr>
                <w:sz w:val="15"/>
              </w:rPr>
              <w:t>Gebrauchs-</w:t>
            </w:r>
            <w:r>
              <w:rPr>
                <w:spacing w:val="11"/>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806" w:type="dxa"/>
          </w:tcPr>
          <w:p>
            <w:pPr>
              <w:pStyle w:val="TableParagraph"/>
              <w:ind w:right="343"/>
              <w:rPr>
                <w:sz w:val="15"/>
              </w:rPr>
            </w:pPr>
            <w:r>
              <w:rPr>
                <w:spacing w:val="-4"/>
                <w:sz w:val="15"/>
              </w:rPr>
              <w:t>0,00</w:t>
            </w:r>
          </w:p>
        </w:tc>
        <w:tc>
          <w:tcPr>
            <w:tcW w:w="1736"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3222</w:t>
            </w:r>
          </w:p>
        </w:tc>
        <w:tc>
          <w:tcPr>
            <w:tcW w:w="9347" w:type="dxa"/>
          </w:tcPr>
          <w:p>
            <w:pPr>
              <w:pStyle w:val="TableParagraph"/>
              <w:ind w:left="195"/>
              <w:jc w:val="left"/>
              <w:rPr>
                <w:sz w:val="15"/>
              </w:rPr>
            </w:pPr>
            <w:r>
              <w:rPr>
                <w:sz w:val="15"/>
              </w:rPr>
              <w:t>Auszahlungen</w:t>
            </w:r>
            <w:r>
              <w:rPr>
                <w:spacing w:val="10"/>
                <w:sz w:val="15"/>
              </w:rPr>
              <w:t> </w:t>
            </w:r>
            <w:r>
              <w:rPr>
                <w:sz w:val="15"/>
              </w:rPr>
              <w:t>für</w:t>
            </w:r>
            <w:r>
              <w:rPr>
                <w:spacing w:val="11"/>
                <w:sz w:val="15"/>
              </w:rPr>
              <w:t> </w:t>
            </w:r>
            <w:r>
              <w:rPr>
                <w:sz w:val="15"/>
              </w:rPr>
              <w:t>Verwaltungs-</w:t>
            </w:r>
            <w:r>
              <w:rPr>
                <w:spacing w:val="11"/>
                <w:sz w:val="15"/>
              </w:rPr>
              <w:t> </w:t>
            </w:r>
            <w:r>
              <w:rPr>
                <w:sz w:val="15"/>
              </w:rPr>
              <w:t>und</w:t>
            </w:r>
            <w:r>
              <w:rPr>
                <w:spacing w:val="11"/>
                <w:sz w:val="15"/>
              </w:rPr>
              <w:t> </w:t>
            </w:r>
            <w:r>
              <w:rPr>
                <w:spacing w:val="-2"/>
                <w:sz w:val="15"/>
              </w:rPr>
              <w:t>Betriebsaufwand</w:t>
            </w:r>
          </w:p>
        </w:tc>
        <w:tc>
          <w:tcPr>
            <w:tcW w:w="1806" w:type="dxa"/>
          </w:tcPr>
          <w:p>
            <w:pPr>
              <w:pStyle w:val="TableParagraph"/>
              <w:ind w:right="343"/>
              <w:rPr>
                <w:sz w:val="15"/>
              </w:rPr>
            </w:pPr>
            <w:r>
              <w:rPr>
                <w:spacing w:val="-4"/>
                <w:sz w:val="15"/>
              </w:rPr>
              <w:t>0,00</w:t>
            </w:r>
          </w:p>
        </w:tc>
        <w:tc>
          <w:tcPr>
            <w:tcW w:w="1736"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3223</w:t>
            </w:r>
          </w:p>
        </w:tc>
        <w:tc>
          <w:tcPr>
            <w:tcW w:w="9347"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Leasing-</w:t>
            </w:r>
            <w:r>
              <w:rPr>
                <w:spacing w:val="7"/>
                <w:sz w:val="15"/>
              </w:rPr>
              <w:t> </w:t>
            </w:r>
            <w:r>
              <w:rPr>
                <w:sz w:val="15"/>
              </w:rPr>
              <w:t>und</w:t>
            </w:r>
            <w:r>
              <w:rPr>
                <w:spacing w:val="8"/>
                <w:sz w:val="15"/>
              </w:rPr>
              <w:t> </w:t>
            </w:r>
            <w:r>
              <w:rPr>
                <w:spacing w:val="-2"/>
                <w:sz w:val="15"/>
              </w:rPr>
              <w:t>Mietaufwand</w:t>
            </w:r>
          </w:p>
        </w:tc>
        <w:tc>
          <w:tcPr>
            <w:tcW w:w="1806" w:type="dxa"/>
          </w:tcPr>
          <w:p>
            <w:pPr>
              <w:pStyle w:val="TableParagraph"/>
              <w:ind w:right="343"/>
              <w:rPr>
                <w:sz w:val="15"/>
              </w:rPr>
            </w:pPr>
            <w:r>
              <w:rPr>
                <w:spacing w:val="-4"/>
                <w:sz w:val="15"/>
              </w:rPr>
              <w:t>0,00</w:t>
            </w:r>
          </w:p>
        </w:tc>
        <w:tc>
          <w:tcPr>
            <w:tcW w:w="1736"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3224</w:t>
            </w:r>
          </w:p>
        </w:tc>
        <w:tc>
          <w:tcPr>
            <w:tcW w:w="9347" w:type="dxa"/>
          </w:tcPr>
          <w:p>
            <w:pPr>
              <w:pStyle w:val="TableParagraph"/>
              <w:ind w:left="195"/>
              <w:jc w:val="left"/>
              <w:rPr>
                <w:sz w:val="15"/>
              </w:rPr>
            </w:pPr>
            <w:r>
              <w:rPr>
                <w:sz w:val="15"/>
              </w:rPr>
              <w:t>Auszahlungen</w:t>
            </w:r>
            <w:r>
              <w:rPr>
                <w:spacing w:val="11"/>
                <w:sz w:val="15"/>
              </w:rPr>
              <w:t> </w:t>
            </w:r>
            <w:r>
              <w:rPr>
                <w:sz w:val="15"/>
              </w:rPr>
              <w:t>für</w:t>
            </w:r>
            <w:r>
              <w:rPr>
                <w:spacing w:val="11"/>
                <w:sz w:val="15"/>
              </w:rPr>
              <w:t> </w:t>
            </w:r>
            <w:r>
              <w:rPr>
                <w:spacing w:val="-2"/>
                <w:sz w:val="15"/>
              </w:rPr>
              <w:t>Instandhaltung</w:t>
            </w:r>
          </w:p>
        </w:tc>
        <w:tc>
          <w:tcPr>
            <w:tcW w:w="1806" w:type="dxa"/>
          </w:tcPr>
          <w:p>
            <w:pPr>
              <w:pStyle w:val="TableParagraph"/>
              <w:ind w:right="343"/>
              <w:rPr>
                <w:sz w:val="15"/>
              </w:rPr>
            </w:pPr>
            <w:r>
              <w:rPr>
                <w:spacing w:val="-4"/>
                <w:sz w:val="15"/>
              </w:rPr>
              <w:t>0,00</w:t>
            </w:r>
          </w:p>
        </w:tc>
        <w:tc>
          <w:tcPr>
            <w:tcW w:w="1736"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3225</w:t>
            </w:r>
          </w:p>
        </w:tc>
        <w:tc>
          <w:tcPr>
            <w:tcW w:w="9347" w:type="dxa"/>
          </w:tcPr>
          <w:p>
            <w:pPr>
              <w:pStyle w:val="TableParagraph"/>
              <w:ind w:left="195"/>
              <w:jc w:val="left"/>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Sachaufwand</w:t>
            </w:r>
          </w:p>
        </w:tc>
        <w:tc>
          <w:tcPr>
            <w:tcW w:w="1806" w:type="dxa"/>
          </w:tcPr>
          <w:p>
            <w:pPr>
              <w:pStyle w:val="TableParagraph"/>
              <w:ind w:right="343"/>
              <w:rPr>
                <w:sz w:val="15"/>
              </w:rPr>
            </w:pPr>
            <w:r>
              <w:rPr>
                <w:spacing w:val="-2"/>
                <w:sz w:val="15"/>
              </w:rPr>
              <w:t>100,00</w:t>
            </w:r>
          </w:p>
        </w:tc>
        <w:tc>
          <w:tcPr>
            <w:tcW w:w="1736" w:type="dxa"/>
          </w:tcPr>
          <w:p>
            <w:pPr>
              <w:pStyle w:val="TableParagraph"/>
              <w:ind w:right="492"/>
              <w:rPr>
                <w:sz w:val="15"/>
              </w:rPr>
            </w:pPr>
            <w:r>
              <w:rPr>
                <w:spacing w:val="-2"/>
                <w:sz w:val="15"/>
              </w:rPr>
              <w:t>100,00</w:t>
            </w:r>
          </w:p>
        </w:tc>
        <w:tc>
          <w:tcPr>
            <w:tcW w:w="1228" w:type="dxa"/>
          </w:tcPr>
          <w:p>
            <w:pPr>
              <w:pStyle w:val="TableParagraph"/>
              <w:ind w:right="133"/>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323</w:t>
            </w:r>
          </w:p>
        </w:tc>
        <w:tc>
          <w:tcPr>
            <w:tcW w:w="9347"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6"/>
                <w:sz w:val="15"/>
              </w:rPr>
              <w:t> </w:t>
            </w:r>
            <w:r>
              <w:rPr>
                <w:b/>
                <w:sz w:val="15"/>
              </w:rPr>
              <w:t>Transfers</w:t>
            </w:r>
            <w:r>
              <w:rPr>
                <w:b/>
                <w:spacing w:val="6"/>
                <w:sz w:val="15"/>
              </w:rPr>
              <w:t> </w:t>
            </w:r>
            <w:r>
              <w:rPr>
                <w:b/>
                <w:sz w:val="15"/>
              </w:rPr>
              <w:t>(ohne</w:t>
            </w:r>
            <w:r>
              <w:rPr>
                <w:b/>
                <w:spacing w:val="6"/>
                <w:sz w:val="15"/>
              </w:rPr>
              <w:t> </w:t>
            </w:r>
            <w:r>
              <w:rPr>
                <w:b/>
                <w:spacing w:val="-2"/>
                <w:sz w:val="15"/>
              </w:rPr>
              <w:t>Kapitaltransfers)</w:t>
            </w:r>
          </w:p>
        </w:tc>
        <w:tc>
          <w:tcPr>
            <w:tcW w:w="1806" w:type="dxa"/>
          </w:tcPr>
          <w:p>
            <w:pPr>
              <w:pStyle w:val="TableParagraph"/>
              <w:spacing w:before="110"/>
              <w:ind w:right="344"/>
              <w:rPr>
                <w:b/>
                <w:sz w:val="15"/>
              </w:rPr>
            </w:pPr>
            <w:r>
              <w:rPr>
                <w:b/>
                <w:spacing w:val="-2"/>
                <w:sz w:val="15"/>
              </w:rPr>
              <w:t>24.300,00</w:t>
            </w:r>
          </w:p>
        </w:tc>
        <w:tc>
          <w:tcPr>
            <w:tcW w:w="1736" w:type="dxa"/>
          </w:tcPr>
          <w:p>
            <w:pPr>
              <w:pStyle w:val="TableParagraph"/>
              <w:spacing w:before="110"/>
              <w:ind w:right="492"/>
              <w:rPr>
                <w:b/>
                <w:sz w:val="15"/>
              </w:rPr>
            </w:pPr>
            <w:r>
              <w:rPr>
                <w:b/>
                <w:spacing w:val="-2"/>
                <w:sz w:val="15"/>
              </w:rPr>
              <w:t>24.300,00</w:t>
            </w:r>
          </w:p>
        </w:tc>
        <w:tc>
          <w:tcPr>
            <w:tcW w:w="1228" w:type="dxa"/>
          </w:tcPr>
          <w:p>
            <w:pPr>
              <w:pStyle w:val="TableParagraph"/>
              <w:spacing w:before="110"/>
              <w:ind w:right="133"/>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3231</w:t>
            </w:r>
          </w:p>
        </w:tc>
        <w:tc>
          <w:tcPr>
            <w:tcW w:w="9347" w:type="dxa"/>
          </w:tcPr>
          <w:p>
            <w:pPr>
              <w:pStyle w:val="TableParagraph"/>
              <w:ind w:left="195"/>
              <w:jc w:val="left"/>
              <w:rPr>
                <w:sz w:val="15"/>
              </w:rPr>
            </w:pPr>
            <w:r>
              <w:rPr>
                <w:sz w:val="15"/>
              </w:rPr>
              <w:t>Transferzahlungen</w:t>
            </w:r>
            <w:r>
              <w:rPr>
                <w:spacing w:val="8"/>
                <w:sz w:val="15"/>
              </w:rPr>
              <w:t> </w:t>
            </w:r>
            <w:r>
              <w:rPr>
                <w:sz w:val="15"/>
              </w:rPr>
              <w:t>an</w:t>
            </w:r>
            <w:r>
              <w:rPr>
                <w:spacing w:val="8"/>
                <w:sz w:val="15"/>
              </w:rPr>
              <w:t> </w:t>
            </w:r>
            <w:r>
              <w:rPr>
                <w:sz w:val="15"/>
              </w:rPr>
              <w:t>Träger</w:t>
            </w:r>
            <w:r>
              <w:rPr>
                <w:spacing w:val="8"/>
                <w:sz w:val="15"/>
              </w:rPr>
              <w:t> </w:t>
            </w:r>
            <w:r>
              <w:rPr>
                <w:sz w:val="15"/>
              </w:rPr>
              <w:t>des</w:t>
            </w:r>
            <w:r>
              <w:rPr>
                <w:spacing w:val="9"/>
                <w:sz w:val="15"/>
              </w:rPr>
              <w:t> </w:t>
            </w:r>
            <w:r>
              <w:rPr>
                <w:sz w:val="15"/>
              </w:rPr>
              <w:t>öffentlichen</w:t>
            </w:r>
            <w:r>
              <w:rPr>
                <w:spacing w:val="8"/>
                <w:sz w:val="15"/>
              </w:rPr>
              <w:t> </w:t>
            </w:r>
            <w:r>
              <w:rPr>
                <w:spacing w:val="-2"/>
                <w:sz w:val="15"/>
              </w:rPr>
              <w:t>Rechts</w:t>
            </w:r>
          </w:p>
        </w:tc>
        <w:tc>
          <w:tcPr>
            <w:tcW w:w="1806" w:type="dxa"/>
          </w:tcPr>
          <w:p>
            <w:pPr>
              <w:pStyle w:val="TableParagraph"/>
              <w:ind w:right="344"/>
              <w:rPr>
                <w:sz w:val="15"/>
              </w:rPr>
            </w:pPr>
            <w:r>
              <w:rPr>
                <w:spacing w:val="-2"/>
                <w:sz w:val="15"/>
              </w:rPr>
              <w:t>24.300,00</w:t>
            </w:r>
          </w:p>
        </w:tc>
        <w:tc>
          <w:tcPr>
            <w:tcW w:w="1736" w:type="dxa"/>
          </w:tcPr>
          <w:p>
            <w:pPr>
              <w:pStyle w:val="TableParagraph"/>
              <w:ind w:right="492"/>
              <w:rPr>
                <w:sz w:val="15"/>
              </w:rPr>
            </w:pPr>
            <w:r>
              <w:rPr>
                <w:spacing w:val="-2"/>
                <w:sz w:val="15"/>
              </w:rPr>
              <w:t>24.300,00</w:t>
            </w:r>
          </w:p>
        </w:tc>
        <w:tc>
          <w:tcPr>
            <w:tcW w:w="1228"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3232</w:t>
            </w:r>
          </w:p>
        </w:tc>
        <w:tc>
          <w:tcPr>
            <w:tcW w:w="9347" w:type="dxa"/>
          </w:tcPr>
          <w:p>
            <w:pPr>
              <w:pStyle w:val="TableParagraph"/>
              <w:ind w:left="195"/>
              <w:jc w:val="left"/>
              <w:rPr>
                <w:sz w:val="15"/>
              </w:rPr>
            </w:pPr>
            <w:r>
              <w:rPr>
                <w:sz w:val="15"/>
              </w:rPr>
              <w:t>Transferzahlungen</w:t>
            </w:r>
            <w:r>
              <w:rPr>
                <w:spacing w:val="13"/>
                <w:sz w:val="15"/>
              </w:rPr>
              <w:t> </w:t>
            </w:r>
            <w:r>
              <w:rPr>
                <w:sz w:val="15"/>
              </w:rPr>
              <w:t>an</w:t>
            </w:r>
            <w:r>
              <w:rPr>
                <w:spacing w:val="13"/>
                <w:sz w:val="15"/>
              </w:rPr>
              <w:t> </w:t>
            </w:r>
            <w:r>
              <w:rPr>
                <w:spacing w:val="-2"/>
                <w:sz w:val="15"/>
              </w:rPr>
              <w:t>Beteiligungen</w:t>
            </w:r>
          </w:p>
        </w:tc>
        <w:tc>
          <w:tcPr>
            <w:tcW w:w="1806" w:type="dxa"/>
          </w:tcPr>
          <w:p>
            <w:pPr>
              <w:pStyle w:val="TableParagraph"/>
              <w:ind w:right="343"/>
              <w:rPr>
                <w:sz w:val="15"/>
              </w:rPr>
            </w:pPr>
            <w:r>
              <w:rPr>
                <w:spacing w:val="-4"/>
                <w:sz w:val="15"/>
              </w:rPr>
              <w:t>0,00</w:t>
            </w:r>
          </w:p>
        </w:tc>
        <w:tc>
          <w:tcPr>
            <w:tcW w:w="1736"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248" w:hRule="atLeast"/>
        </w:trPr>
        <w:tc>
          <w:tcPr>
            <w:tcW w:w="735" w:type="dxa"/>
          </w:tcPr>
          <w:p>
            <w:pPr>
              <w:pStyle w:val="TableParagraph"/>
              <w:ind w:left="79"/>
              <w:jc w:val="left"/>
              <w:rPr>
                <w:sz w:val="15"/>
              </w:rPr>
            </w:pPr>
            <w:r>
              <w:rPr>
                <w:spacing w:val="-4"/>
                <w:sz w:val="15"/>
              </w:rPr>
              <w:t>3233</w:t>
            </w:r>
          </w:p>
        </w:tc>
        <w:tc>
          <w:tcPr>
            <w:tcW w:w="9347" w:type="dxa"/>
          </w:tcPr>
          <w:p>
            <w:pPr>
              <w:pStyle w:val="TableParagraph"/>
              <w:ind w:left="195"/>
              <w:jc w:val="left"/>
              <w:rPr>
                <w:sz w:val="15"/>
              </w:rPr>
            </w:pPr>
            <w:r>
              <w:rPr>
                <w:sz w:val="15"/>
              </w:rPr>
              <w:t>Transferzahlungen</w:t>
            </w:r>
            <w:r>
              <w:rPr>
                <w:spacing w:val="10"/>
                <w:sz w:val="15"/>
              </w:rPr>
              <w:t> </w:t>
            </w:r>
            <w:r>
              <w:rPr>
                <w:sz w:val="15"/>
              </w:rPr>
              <w:t>an</w:t>
            </w:r>
            <w:r>
              <w:rPr>
                <w:spacing w:val="10"/>
                <w:sz w:val="15"/>
              </w:rPr>
              <w:t> </w:t>
            </w:r>
            <w:r>
              <w:rPr>
                <w:sz w:val="15"/>
              </w:rPr>
              <w:t>Unternehmen</w:t>
            </w:r>
            <w:r>
              <w:rPr>
                <w:spacing w:val="10"/>
                <w:sz w:val="15"/>
              </w:rPr>
              <w:t> </w:t>
            </w:r>
            <w:r>
              <w:rPr>
                <w:sz w:val="15"/>
              </w:rPr>
              <w:t>(inkl.</w:t>
            </w:r>
            <w:r>
              <w:rPr>
                <w:spacing w:val="10"/>
                <w:sz w:val="15"/>
              </w:rPr>
              <w:t> </w:t>
            </w:r>
            <w:r>
              <w:rPr>
                <w:spacing w:val="-2"/>
                <w:sz w:val="15"/>
              </w:rPr>
              <w:t>Finanzunternehmen)</w:t>
            </w:r>
          </w:p>
        </w:tc>
        <w:tc>
          <w:tcPr>
            <w:tcW w:w="1806" w:type="dxa"/>
          </w:tcPr>
          <w:p>
            <w:pPr>
              <w:pStyle w:val="TableParagraph"/>
              <w:ind w:right="343"/>
              <w:rPr>
                <w:sz w:val="15"/>
              </w:rPr>
            </w:pPr>
            <w:r>
              <w:rPr>
                <w:spacing w:val="-4"/>
                <w:sz w:val="15"/>
              </w:rPr>
              <w:t>0,00</w:t>
            </w:r>
          </w:p>
        </w:tc>
        <w:tc>
          <w:tcPr>
            <w:tcW w:w="1736"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81888;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Finanzwirtschaft</w:t>
      </w:r>
      <w:r>
        <w:rPr>
          <w:b/>
          <w:spacing w:val="3"/>
          <w:sz w:val="17"/>
        </w:rPr>
        <w:t> </w:t>
      </w:r>
      <w:r>
        <w:rPr>
          <w:b/>
          <w:sz w:val="17"/>
        </w:rPr>
        <w:t>(Gruppe</w:t>
      </w:r>
      <w:r>
        <w:rPr>
          <w:b/>
          <w:spacing w:val="4"/>
          <w:sz w:val="17"/>
        </w:rPr>
        <w:t> </w:t>
      </w:r>
      <w:r>
        <w:rPr>
          <w:b/>
          <w:spacing w:val="-5"/>
          <w:sz w:val="17"/>
        </w:rPr>
        <w:t>9)</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85"/>
        <w:gridCol w:w="1769"/>
        <w:gridCol w:w="1736"/>
        <w:gridCol w:w="1228"/>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9385" w:type="dxa"/>
            <w:shd w:val="clear" w:color="auto" w:fill="D8D8D8"/>
          </w:tcPr>
          <w:p>
            <w:pPr>
              <w:pStyle w:val="TableParagraph"/>
              <w:spacing w:before="15"/>
              <w:ind w:left="195"/>
              <w:jc w:val="left"/>
              <w:rPr>
                <w:b/>
                <w:sz w:val="15"/>
              </w:rPr>
            </w:pPr>
            <w:r>
              <w:rPr>
                <w:b/>
                <w:sz w:val="15"/>
              </w:rPr>
              <w:t>Mittelverwendungs-</w:t>
            </w:r>
            <w:r>
              <w:rPr>
                <w:b/>
                <w:spacing w:val="7"/>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7"/>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1769" w:type="dxa"/>
            <w:shd w:val="clear" w:color="auto" w:fill="D8D8D8"/>
          </w:tcPr>
          <w:p>
            <w:pPr>
              <w:pStyle w:val="TableParagraph"/>
              <w:spacing w:before="15"/>
              <w:ind w:right="345"/>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736" w:type="dxa"/>
            <w:shd w:val="clear" w:color="auto" w:fill="D8D8D8"/>
          </w:tcPr>
          <w:p>
            <w:pPr>
              <w:pStyle w:val="TableParagraph"/>
              <w:spacing w:before="15"/>
              <w:ind w:right="493"/>
              <w:rPr>
                <w:b/>
                <w:sz w:val="15"/>
              </w:rPr>
            </w:pPr>
            <w:r>
              <w:rPr>
                <w:b/>
                <w:sz w:val="15"/>
              </w:rPr>
              <w:t>VA</w:t>
            </w:r>
            <w:r>
              <w:rPr>
                <w:b/>
                <w:spacing w:val="4"/>
                <w:sz w:val="15"/>
              </w:rPr>
              <w:t> </w:t>
            </w:r>
            <w:r>
              <w:rPr>
                <w:b/>
                <w:spacing w:val="-4"/>
                <w:sz w:val="15"/>
              </w:rPr>
              <w:t>2022</w:t>
            </w:r>
          </w:p>
        </w:tc>
        <w:tc>
          <w:tcPr>
            <w:tcW w:w="1228" w:type="dxa"/>
            <w:shd w:val="clear" w:color="auto" w:fill="D8D8D8"/>
          </w:tcPr>
          <w:p>
            <w:pPr>
              <w:pStyle w:val="TableParagraph"/>
              <w:spacing w:before="15"/>
              <w:ind w:right="134"/>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79"/>
              <w:jc w:val="left"/>
              <w:rPr>
                <w:sz w:val="15"/>
              </w:rPr>
            </w:pPr>
            <w:r>
              <w:rPr>
                <w:spacing w:val="-4"/>
                <w:sz w:val="15"/>
              </w:rPr>
              <w:t>3234</w:t>
            </w:r>
          </w:p>
        </w:tc>
        <w:tc>
          <w:tcPr>
            <w:tcW w:w="9385" w:type="dxa"/>
          </w:tcPr>
          <w:p>
            <w:pPr>
              <w:pStyle w:val="TableParagraph"/>
              <w:spacing w:before="8"/>
              <w:jc w:val="left"/>
              <w:rPr>
                <w:b/>
                <w:sz w:val="13"/>
              </w:rPr>
            </w:pPr>
          </w:p>
          <w:p>
            <w:pPr>
              <w:pStyle w:val="TableParagraph"/>
              <w:spacing w:before="0"/>
              <w:ind w:left="195"/>
              <w:jc w:val="left"/>
              <w:rPr>
                <w:sz w:val="15"/>
              </w:rPr>
            </w:pPr>
            <w:r>
              <w:rPr>
                <w:sz w:val="15"/>
              </w:rPr>
              <w:t>Transferzahlungen</w:t>
            </w:r>
            <w:r>
              <w:rPr>
                <w:spacing w:val="9"/>
                <w:sz w:val="15"/>
              </w:rPr>
              <w:t> </w:t>
            </w:r>
            <w:r>
              <w:rPr>
                <w:sz w:val="15"/>
              </w:rPr>
              <w:t>an</w:t>
            </w:r>
            <w:r>
              <w:rPr>
                <w:spacing w:val="10"/>
                <w:sz w:val="15"/>
              </w:rPr>
              <w:t> </w:t>
            </w:r>
            <w:r>
              <w:rPr>
                <w:sz w:val="15"/>
              </w:rPr>
              <w:t>Haushalte</w:t>
            </w:r>
            <w:r>
              <w:rPr>
                <w:spacing w:val="9"/>
                <w:sz w:val="15"/>
              </w:rPr>
              <w:t> </w:t>
            </w:r>
            <w:r>
              <w:rPr>
                <w:sz w:val="15"/>
              </w:rPr>
              <w:t>und</w:t>
            </w:r>
            <w:r>
              <w:rPr>
                <w:spacing w:val="10"/>
                <w:sz w:val="15"/>
              </w:rPr>
              <w:t> </w:t>
            </w:r>
            <w:r>
              <w:rPr>
                <w:sz w:val="15"/>
              </w:rPr>
              <w:t>Organisationen</w:t>
            </w:r>
            <w:r>
              <w:rPr>
                <w:spacing w:val="10"/>
                <w:sz w:val="15"/>
              </w:rPr>
              <w:t> </w:t>
            </w:r>
            <w:r>
              <w:rPr>
                <w:sz w:val="15"/>
              </w:rPr>
              <w:t>ohne</w:t>
            </w:r>
            <w:r>
              <w:rPr>
                <w:spacing w:val="9"/>
                <w:sz w:val="15"/>
              </w:rPr>
              <w:t> </w:t>
            </w:r>
            <w:r>
              <w:rPr>
                <w:spacing w:val="-2"/>
                <w:sz w:val="15"/>
              </w:rPr>
              <w:t>Erwerbscharakter</w:t>
            </w:r>
          </w:p>
        </w:tc>
        <w:tc>
          <w:tcPr>
            <w:tcW w:w="1769" w:type="dxa"/>
          </w:tcPr>
          <w:p>
            <w:pPr>
              <w:pStyle w:val="TableParagraph"/>
              <w:spacing w:before="8"/>
              <w:jc w:val="left"/>
              <w:rPr>
                <w:b/>
                <w:sz w:val="13"/>
              </w:rPr>
            </w:pPr>
          </w:p>
          <w:p>
            <w:pPr>
              <w:pStyle w:val="TableParagraph"/>
              <w:spacing w:before="0"/>
              <w:ind w:right="344"/>
              <w:rPr>
                <w:sz w:val="15"/>
              </w:rPr>
            </w:pPr>
            <w:r>
              <w:rPr>
                <w:spacing w:val="-4"/>
                <w:sz w:val="15"/>
              </w:rPr>
              <w:t>0,00</w:t>
            </w:r>
          </w:p>
        </w:tc>
        <w:tc>
          <w:tcPr>
            <w:tcW w:w="1736" w:type="dxa"/>
          </w:tcPr>
          <w:p>
            <w:pPr>
              <w:pStyle w:val="TableParagraph"/>
              <w:spacing w:before="8"/>
              <w:jc w:val="left"/>
              <w:rPr>
                <w:b/>
                <w:sz w:val="13"/>
              </w:rPr>
            </w:pPr>
          </w:p>
          <w:p>
            <w:pPr>
              <w:pStyle w:val="TableParagraph"/>
              <w:spacing w:before="0"/>
              <w:ind w:right="493"/>
              <w:rPr>
                <w:sz w:val="15"/>
              </w:rPr>
            </w:pPr>
            <w:r>
              <w:rPr>
                <w:spacing w:val="-4"/>
                <w:sz w:val="15"/>
              </w:rPr>
              <w:t>0,00</w:t>
            </w:r>
          </w:p>
        </w:tc>
        <w:tc>
          <w:tcPr>
            <w:tcW w:w="1228" w:type="dxa"/>
          </w:tcPr>
          <w:p>
            <w:pPr>
              <w:pStyle w:val="TableParagraph"/>
              <w:spacing w:before="8"/>
              <w:jc w:val="left"/>
              <w:rPr>
                <w:b/>
                <w:sz w:val="13"/>
              </w:rPr>
            </w:pPr>
          </w:p>
          <w:p>
            <w:pPr>
              <w:pStyle w:val="TableParagraph"/>
              <w:spacing w:before="0"/>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3235</w:t>
            </w:r>
          </w:p>
        </w:tc>
        <w:tc>
          <w:tcPr>
            <w:tcW w:w="9385" w:type="dxa"/>
          </w:tcPr>
          <w:p>
            <w:pPr>
              <w:pStyle w:val="TableParagraph"/>
              <w:ind w:left="195"/>
              <w:jc w:val="left"/>
              <w:rPr>
                <w:sz w:val="15"/>
              </w:rPr>
            </w:pPr>
            <w:r>
              <w:rPr>
                <w:sz w:val="15"/>
              </w:rPr>
              <w:t>Transferzahlungen</w:t>
            </w:r>
            <w:r>
              <w:rPr>
                <w:spacing w:val="9"/>
                <w:sz w:val="15"/>
              </w:rPr>
              <w:t> </w:t>
            </w:r>
            <w:r>
              <w:rPr>
                <w:sz w:val="15"/>
              </w:rPr>
              <w:t>an</w:t>
            </w:r>
            <w:r>
              <w:rPr>
                <w:spacing w:val="10"/>
                <w:sz w:val="15"/>
              </w:rPr>
              <w:t> </w:t>
            </w:r>
            <w:r>
              <w:rPr>
                <w:sz w:val="15"/>
              </w:rPr>
              <w:t>das</w:t>
            </w:r>
            <w:r>
              <w:rPr>
                <w:spacing w:val="10"/>
                <w:sz w:val="15"/>
              </w:rPr>
              <w:t> </w:t>
            </w:r>
            <w:r>
              <w:rPr>
                <w:spacing w:val="-2"/>
                <w:sz w:val="15"/>
              </w:rPr>
              <w:t>Ausland</w:t>
            </w:r>
          </w:p>
        </w:tc>
        <w:tc>
          <w:tcPr>
            <w:tcW w:w="1769"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3236</w:t>
            </w:r>
          </w:p>
        </w:tc>
        <w:tc>
          <w:tcPr>
            <w:tcW w:w="9385" w:type="dxa"/>
          </w:tcPr>
          <w:p>
            <w:pPr>
              <w:pStyle w:val="TableParagraph"/>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769"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324</w:t>
            </w:r>
          </w:p>
        </w:tc>
        <w:tc>
          <w:tcPr>
            <w:tcW w:w="9385"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7"/>
                <w:sz w:val="15"/>
              </w:rPr>
              <w:t> </w:t>
            </w:r>
            <w:r>
              <w:rPr>
                <w:b/>
                <w:spacing w:val="-2"/>
                <w:sz w:val="15"/>
              </w:rPr>
              <w:t>Finanzaufwand</w:t>
            </w:r>
          </w:p>
        </w:tc>
        <w:tc>
          <w:tcPr>
            <w:tcW w:w="1769" w:type="dxa"/>
          </w:tcPr>
          <w:p>
            <w:pPr>
              <w:pStyle w:val="TableParagraph"/>
              <w:spacing w:before="110"/>
              <w:ind w:right="344"/>
              <w:rPr>
                <w:b/>
                <w:sz w:val="15"/>
              </w:rPr>
            </w:pPr>
            <w:r>
              <w:rPr>
                <w:b/>
                <w:spacing w:val="-2"/>
                <w:sz w:val="15"/>
              </w:rPr>
              <w:t>600,00</w:t>
            </w:r>
          </w:p>
        </w:tc>
        <w:tc>
          <w:tcPr>
            <w:tcW w:w="1736" w:type="dxa"/>
          </w:tcPr>
          <w:p>
            <w:pPr>
              <w:pStyle w:val="TableParagraph"/>
              <w:spacing w:before="110"/>
              <w:ind w:right="493"/>
              <w:rPr>
                <w:b/>
                <w:sz w:val="15"/>
              </w:rPr>
            </w:pPr>
            <w:r>
              <w:rPr>
                <w:b/>
                <w:spacing w:val="-2"/>
                <w:sz w:val="15"/>
              </w:rPr>
              <w:t>600,00</w:t>
            </w:r>
          </w:p>
        </w:tc>
        <w:tc>
          <w:tcPr>
            <w:tcW w:w="1228" w:type="dxa"/>
          </w:tcPr>
          <w:p>
            <w:pPr>
              <w:pStyle w:val="TableParagraph"/>
              <w:spacing w:before="110"/>
              <w:ind w:right="134"/>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3241</w:t>
            </w:r>
          </w:p>
        </w:tc>
        <w:tc>
          <w:tcPr>
            <w:tcW w:w="9385" w:type="dxa"/>
          </w:tcPr>
          <w:p>
            <w:pPr>
              <w:pStyle w:val="TableParagraph"/>
              <w:ind w:left="195"/>
              <w:jc w:val="left"/>
              <w:rPr>
                <w:sz w:val="15"/>
              </w:rPr>
            </w:pPr>
            <w:r>
              <w:rPr>
                <w:sz w:val="15"/>
              </w:rPr>
              <w:t>Auszahlungen</w:t>
            </w:r>
            <w:r>
              <w:rPr>
                <w:spacing w:val="6"/>
                <w:sz w:val="15"/>
              </w:rPr>
              <w:t> </w:t>
            </w:r>
            <w:r>
              <w:rPr>
                <w:sz w:val="15"/>
              </w:rPr>
              <w:t>für</w:t>
            </w:r>
            <w:r>
              <w:rPr>
                <w:spacing w:val="7"/>
                <w:sz w:val="15"/>
              </w:rPr>
              <w:t> </w:t>
            </w:r>
            <w:r>
              <w:rPr>
                <w:sz w:val="15"/>
              </w:rPr>
              <w:t>Zinsaufwand,</w:t>
            </w:r>
            <w:r>
              <w:rPr>
                <w:spacing w:val="7"/>
                <w:sz w:val="15"/>
              </w:rPr>
              <w:t> </w:t>
            </w:r>
            <w:r>
              <w:rPr>
                <w:sz w:val="15"/>
              </w:rPr>
              <w:t>für</w:t>
            </w:r>
            <w:r>
              <w:rPr>
                <w:spacing w:val="6"/>
                <w:sz w:val="15"/>
              </w:rPr>
              <w:t> </w:t>
            </w:r>
            <w:r>
              <w:rPr>
                <w:sz w:val="15"/>
              </w:rPr>
              <w:t>Finanzierungsleasing,</w:t>
            </w:r>
            <w:r>
              <w:rPr>
                <w:spacing w:val="7"/>
                <w:sz w:val="15"/>
              </w:rPr>
              <w:t> </w:t>
            </w:r>
            <w:r>
              <w:rPr>
                <w:sz w:val="15"/>
              </w:rPr>
              <w:t>für</w:t>
            </w:r>
            <w:r>
              <w:rPr>
                <w:spacing w:val="7"/>
                <w:sz w:val="15"/>
              </w:rPr>
              <w:t> </w:t>
            </w:r>
            <w:r>
              <w:rPr>
                <w:sz w:val="15"/>
              </w:rPr>
              <w:t>Forderungskauf,</w:t>
            </w:r>
            <w:r>
              <w:rPr>
                <w:spacing w:val="6"/>
                <w:sz w:val="15"/>
              </w:rPr>
              <w:t> </w:t>
            </w:r>
            <w:r>
              <w:rPr>
                <w:sz w:val="15"/>
              </w:rPr>
              <w:t>für</w:t>
            </w:r>
            <w:r>
              <w:rPr>
                <w:spacing w:val="7"/>
                <w:sz w:val="15"/>
              </w:rPr>
              <w:t> </w:t>
            </w:r>
            <w:r>
              <w:rPr>
                <w:sz w:val="15"/>
              </w:rPr>
              <w:t>Finanzschulden</w:t>
            </w:r>
            <w:r>
              <w:rPr>
                <w:spacing w:val="7"/>
                <w:sz w:val="15"/>
              </w:rPr>
              <w:t> </w:t>
            </w:r>
            <w:r>
              <w:rPr>
                <w:sz w:val="15"/>
              </w:rPr>
              <w:t>und</w:t>
            </w:r>
            <w:r>
              <w:rPr>
                <w:spacing w:val="7"/>
                <w:sz w:val="15"/>
              </w:rPr>
              <w:t> </w:t>
            </w:r>
            <w:r>
              <w:rPr>
                <w:sz w:val="15"/>
              </w:rPr>
              <w:t>derivative</w:t>
            </w:r>
            <w:r>
              <w:rPr>
                <w:spacing w:val="6"/>
                <w:sz w:val="15"/>
              </w:rPr>
              <w:t> </w:t>
            </w:r>
            <w:r>
              <w:rPr>
                <w:sz w:val="15"/>
              </w:rPr>
              <w:t>Finanzinstrumente</w:t>
            </w:r>
            <w:r>
              <w:rPr>
                <w:spacing w:val="7"/>
                <w:sz w:val="15"/>
              </w:rPr>
              <w:t> </w:t>
            </w:r>
            <w:r>
              <w:rPr>
                <w:spacing w:val="-10"/>
                <w:sz w:val="15"/>
              </w:rPr>
              <w:t>m</w:t>
            </w:r>
          </w:p>
        </w:tc>
        <w:tc>
          <w:tcPr>
            <w:tcW w:w="1769" w:type="dxa"/>
          </w:tcPr>
          <w:p>
            <w:pPr>
              <w:pStyle w:val="TableParagraph"/>
              <w:ind w:right="344"/>
              <w:rPr>
                <w:sz w:val="15"/>
              </w:rPr>
            </w:pPr>
            <w:r>
              <w:rPr>
                <w:spacing w:val="-2"/>
                <w:sz w:val="15"/>
              </w:rPr>
              <w:t>100,00</w:t>
            </w:r>
          </w:p>
        </w:tc>
        <w:tc>
          <w:tcPr>
            <w:tcW w:w="1736" w:type="dxa"/>
          </w:tcPr>
          <w:p>
            <w:pPr>
              <w:pStyle w:val="TableParagraph"/>
              <w:ind w:right="493"/>
              <w:rPr>
                <w:sz w:val="15"/>
              </w:rPr>
            </w:pPr>
            <w:r>
              <w:rPr>
                <w:spacing w:val="-2"/>
                <w:sz w:val="15"/>
              </w:rPr>
              <w:t>100,00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3242</w:t>
            </w:r>
          </w:p>
        </w:tc>
        <w:tc>
          <w:tcPr>
            <w:tcW w:w="9385" w:type="dxa"/>
          </w:tcPr>
          <w:p>
            <w:pPr>
              <w:pStyle w:val="TableParagraph"/>
              <w:ind w:left="195"/>
              <w:jc w:val="left"/>
              <w:rPr>
                <w:sz w:val="15"/>
              </w:rPr>
            </w:pPr>
            <w:r>
              <w:rPr>
                <w:sz w:val="15"/>
              </w:rPr>
              <w:t>Auszahlungen</w:t>
            </w:r>
            <w:r>
              <w:rPr>
                <w:spacing w:val="6"/>
                <w:sz w:val="15"/>
              </w:rPr>
              <w:t> </w:t>
            </w:r>
            <w:r>
              <w:rPr>
                <w:sz w:val="15"/>
              </w:rPr>
              <w:t>für</w:t>
            </w:r>
            <w:r>
              <w:rPr>
                <w:spacing w:val="7"/>
                <w:sz w:val="15"/>
              </w:rPr>
              <w:t> </w:t>
            </w:r>
            <w:r>
              <w:rPr>
                <w:sz w:val="15"/>
              </w:rPr>
              <w:t>Zinsen</w:t>
            </w:r>
            <w:r>
              <w:rPr>
                <w:spacing w:val="7"/>
                <w:sz w:val="15"/>
              </w:rPr>
              <w:t> </w:t>
            </w:r>
            <w:r>
              <w:rPr>
                <w:sz w:val="15"/>
              </w:rPr>
              <w:t>aus</w:t>
            </w:r>
            <w:r>
              <w:rPr>
                <w:spacing w:val="6"/>
                <w:sz w:val="15"/>
              </w:rPr>
              <w:t> </w:t>
            </w:r>
            <w:r>
              <w:rPr>
                <w:sz w:val="15"/>
              </w:rPr>
              <w:t>derivativen</w:t>
            </w:r>
            <w:r>
              <w:rPr>
                <w:spacing w:val="7"/>
                <w:sz w:val="15"/>
              </w:rPr>
              <w:t> </w:t>
            </w:r>
            <w:r>
              <w:rPr>
                <w:sz w:val="15"/>
              </w:rPr>
              <w:t>Finanzinstrumenten</w:t>
            </w:r>
            <w:r>
              <w:rPr>
                <w:spacing w:val="7"/>
                <w:sz w:val="15"/>
              </w:rPr>
              <w:t> </w:t>
            </w:r>
            <w:r>
              <w:rPr>
                <w:sz w:val="15"/>
              </w:rPr>
              <w:t>ohne</w:t>
            </w:r>
            <w:r>
              <w:rPr>
                <w:spacing w:val="6"/>
                <w:sz w:val="15"/>
              </w:rPr>
              <w:t> </w:t>
            </w:r>
            <w:r>
              <w:rPr>
                <w:spacing w:val="-2"/>
                <w:sz w:val="15"/>
              </w:rPr>
              <w:t>Grundgeschäft</w:t>
            </w:r>
          </w:p>
        </w:tc>
        <w:tc>
          <w:tcPr>
            <w:tcW w:w="1769"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3243</w:t>
            </w:r>
          </w:p>
        </w:tc>
        <w:tc>
          <w:tcPr>
            <w:tcW w:w="9385" w:type="dxa"/>
          </w:tcPr>
          <w:p>
            <w:pPr>
              <w:pStyle w:val="TableParagraph"/>
              <w:ind w:left="195"/>
              <w:jc w:val="left"/>
              <w:rPr>
                <w:sz w:val="15"/>
              </w:rPr>
            </w:pPr>
            <w:r>
              <w:rPr>
                <w:sz w:val="15"/>
              </w:rPr>
              <w:t>Auszahlung</w:t>
            </w:r>
            <w:r>
              <w:rPr>
                <w:spacing w:val="11"/>
                <w:sz w:val="15"/>
              </w:rPr>
              <w:t> </w:t>
            </w:r>
            <w:r>
              <w:rPr>
                <w:sz w:val="15"/>
              </w:rPr>
              <w:t>aus</w:t>
            </w:r>
            <w:r>
              <w:rPr>
                <w:spacing w:val="12"/>
                <w:sz w:val="15"/>
              </w:rPr>
              <w:t> </w:t>
            </w:r>
            <w:r>
              <w:rPr>
                <w:sz w:val="15"/>
              </w:rPr>
              <w:t>Gewinnentnahmen</w:t>
            </w:r>
            <w:r>
              <w:rPr>
                <w:spacing w:val="11"/>
                <w:sz w:val="15"/>
              </w:rPr>
              <w:t> </w:t>
            </w:r>
            <w:r>
              <w:rPr>
                <w:sz w:val="15"/>
              </w:rPr>
              <w:t>von</w:t>
            </w:r>
            <w:r>
              <w:rPr>
                <w:spacing w:val="12"/>
                <w:sz w:val="15"/>
              </w:rPr>
              <w:t> </w:t>
            </w:r>
            <w:r>
              <w:rPr>
                <w:sz w:val="15"/>
              </w:rPr>
              <w:t>marktbestimmten</w:t>
            </w:r>
            <w:r>
              <w:rPr>
                <w:spacing w:val="11"/>
                <w:sz w:val="15"/>
              </w:rPr>
              <w:t> </w:t>
            </w:r>
            <w:r>
              <w:rPr>
                <w:spacing w:val="-2"/>
                <w:sz w:val="15"/>
              </w:rPr>
              <w:t>Betrieben</w:t>
            </w:r>
          </w:p>
        </w:tc>
        <w:tc>
          <w:tcPr>
            <w:tcW w:w="1769"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3244</w:t>
            </w:r>
          </w:p>
        </w:tc>
        <w:tc>
          <w:tcPr>
            <w:tcW w:w="9385" w:type="dxa"/>
            <w:tcBorders>
              <w:bottom w:val="single" w:sz="6" w:space="0" w:color="000000"/>
            </w:tcBorders>
          </w:tcPr>
          <w:p>
            <w:pPr>
              <w:pStyle w:val="TableParagraph"/>
              <w:ind w:left="195"/>
              <w:jc w:val="left"/>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Finanzaufwendungen</w:t>
            </w:r>
          </w:p>
        </w:tc>
        <w:tc>
          <w:tcPr>
            <w:tcW w:w="1769" w:type="dxa"/>
            <w:tcBorders>
              <w:bottom w:val="single" w:sz="6" w:space="0" w:color="000000"/>
            </w:tcBorders>
          </w:tcPr>
          <w:p>
            <w:pPr>
              <w:pStyle w:val="TableParagraph"/>
              <w:ind w:right="344"/>
              <w:rPr>
                <w:sz w:val="15"/>
              </w:rPr>
            </w:pPr>
            <w:r>
              <w:rPr>
                <w:spacing w:val="-2"/>
                <w:sz w:val="15"/>
              </w:rPr>
              <w:t>500,00</w:t>
            </w:r>
          </w:p>
        </w:tc>
        <w:tc>
          <w:tcPr>
            <w:tcW w:w="1736" w:type="dxa"/>
            <w:tcBorders>
              <w:bottom w:val="single" w:sz="6" w:space="0" w:color="000000"/>
            </w:tcBorders>
          </w:tcPr>
          <w:p>
            <w:pPr>
              <w:pStyle w:val="TableParagraph"/>
              <w:ind w:right="493"/>
              <w:rPr>
                <w:sz w:val="15"/>
              </w:rPr>
            </w:pPr>
            <w:r>
              <w:rPr>
                <w:spacing w:val="-2"/>
                <w:sz w:val="15"/>
              </w:rPr>
              <w:t>500,00</w:t>
            </w:r>
          </w:p>
        </w:tc>
        <w:tc>
          <w:tcPr>
            <w:tcW w:w="1228" w:type="dxa"/>
            <w:tcBorders>
              <w:bottom w:val="single" w:sz="6" w:space="0" w:color="000000"/>
            </w:tcBorders>
          </w:tcPr>
          <w:p>
            <w:pPr>
              <w:pStyle w:val="TableParagraph"/>
              <w:ind w:right="134"/>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79"/>
              <w:jc w:val="left"/>
              <w:rPr>
                <w:b/>
                <w:sz w:val="15"/>
              </w:rPr>
            </w:pPr>
            <w:r>
              <w:rPr>
                <w:b/>
                <w:spacing w:val="-5"/>
                <w:sz w:val="15"/>
              </w:rPr>
              <w:t>32</w:t>
            </w:r>
          </w:p>
        </w:tc>
        <w:tc>
          <w:tcPr>
            <w:tcW w:w="9385" w:type="dxa"/>
            <w:tcBorders>
              <w:top w:val="single" w:sz="6" w:space="0" w:color="000000"/>
            </w:tcBorders>
          </w:tcPr>
          <w:p>
            <w:pPr>
              <w:pStyle w:val="TableParagraph"/>
              <w:spacing w:before="31"/>
              <w:ind w:left="195"/>
              <w:jc w:val="left"/>
              <w:rPr>
                <w:b/>
                <w:sz w:val="15"/>
              </w:rPr>
            </w:pPr>
            <w:r>
              <w:rPr>
                <w:b/>
                <w:sz w:val="15"/>
              </w:rPr>
              <w:t>Summe</w:t>
            </w:r>
            <w:r>
              <w:rPr>
                <w:b/>
                <w:spacing w:val="7"/>
                <w:sz w:val="15"/>
              </w:rPr>
              <w:t> </w:t>
            </w:r>
            <w:r>
              <w:rPr>
                <w:b/>
                <w:sz w:val="15"/>
              </w:rPr>
              <w:t>Auszahlungen</w:t>
            </w:r>
            <w:r>
              <w:rPr>
                <w:b/>
                <w:spacing w:val="8"/>
                <w:sz w:val="15"/>
              </w:rPr>
              <w:t> </w:t>
            </w:r>
            <w:r>
              <w:rPr>
                <w:b/>
                <w:sz w:val="15"/>
              </w:rPr>
              <w:t>operative</w:t>
            </w:r>
            <w:r>
              <w:rPr>
                <w:b/>
                <w:spacing w:val="8"/>
                <w:sz w:val="15"/>
              </w:rPr>
              <w:t> </w:t>
            </w:r>
            <w:r>
              <w:rPr>
                <w:b/>
                <w:spacing w:val="-2"/>
                <w:sz w:val="15"/>
              </w:rPr>
              <w:t>Gebarung</w:t>
            </w:r>
          </w:p>
        </w:tc>
        <w:tc>
          <w:tcPr>
            <w:tcW w:w="1769" w:type="dxa"/>
            <w:tcBorders>
              <w:top w:val="single" w:sz="6" w:space="0" w:color="000000"/>
            </w:tcBorders>
          </w:tcPr>
          <w:p>
            <w:pPr>
              <w:pStyle w:val="TableParagraph"/>
              <w:spacing w:before="31"/>
              <w:ind w:right="345"/>
              <w:rPr>
                <w:b/>
                <w:sz w:val="15"/>
              </w:rPr>
            </w:pPr>
            <w:r>
              <w:rPr>
                <w:b/>
                <w:spacing w:val="-2"/>
                <w:sz w:val="15"/>
              </w:rPr>
              <w:t>25.000,00</w:t>
            </w:r>
          </w:p>
        </w:tc>
        <w:tc>
          <w:tcPr>
            <w:tcW w:w="1736" w:type="dxa"/>
            <w:tcBorders>
              <w:top w:val="single" w:sz="6" w:space="0" w:color="000000"/>
            </w:tcBorders>
          </w:tcPr>
          <w:p>
            <w:pPr>
              <w:pStyle w:val="TableParagraph"/>
              <w:spacing w:before="31"/>
              <w:ind w:right="493"/>
              <w:rPr>
                <w:b/>
                <w:sz w:val="15"/>
              </w:rPr>
            </w:pPr>
            <w:r>
              <w:rPr>
                <w:b/>
                <w:spacing w:val="-2"/>
                <w:sz w:val="15"/>
              </w:rPr>
              <w:t>25.000,00</w:t>
            </w:r>
          </w:p>
        </w:tc>
        <w:tc>
          <w:tcPr>
            <w:tcW w:w="1228" w:type="dxa"/>
            <w:tcBorders>
              <w:top w:val="single" w:sz="6" w:space="0" w:color="000000"/>
            </w:tcBorders>
          </w:tcPr>
          <w:p>
            <w:pPr>
              <w:pStyle w:val="TableParagraph"/>
              <w:spacing w:before="31"/>
              <w:ind w:right="134"/>
              <w:rPr>
                <w:b/>
                <w:sz w:val="15"/>
              </w:rPr>
            </w:pPr>
            <w:r>
              <w:rPr>
                <w:b/>
                <w:spacing w:val="-4"/>
                <w:sz w:val="15"/>
              </w:rPr>
              <w:t>0,00</w:t>
            </w:r>
          </w:p>
        </w:tc>
      </w:tr>
      <w:tr>
        <w:trPr>
          <w:trHeight w:val="396" w:hRule="atLeast"/>
        </w:trPr>
        <w:tc>
          <w:tcPr>
            <w:tcW w:w="735" w:type="dxa"/>
          </w:tcPr>
          <w:p>
            <w:pPr>
              <w:pStyle w:val="TableParagraph"/>
              <w:spacing w:before="110"/>
              <w:ind w:left="79"/>
              <w:jc w:val="left"/>
              <w:rPr>
                <w:b/>
                <w:sz w:val="15"/>
              </w:rPr>
            </w:pPr>
            <w:r>
              <w:rPr>
                <w:b/>
                <w:spacing w:val="-5"/>
                <w:sz w:val="15"/>
              </w:rPr>
              <w:t>SA1</w:t>
            </w:r>
          </w:p>
        </w:tc>
        <w:tc>
          <w:tcPr>
            <w:tcW w:w="9385" w:type="dxa"/>
          </w:tcPr>
          <w:p>
            <w:pPr>
              <w:pStyle w:val="TableParagraph"/>
              <w:spacing w:before="110"/>
              <w:ind w:left="195"/>
              <w:jc w:val="left"/>
              <w:rPr>
                <w:b/>
                <w:sz w:val="15"/>
              </w:rPr>
            </w:pPr>
            <w:r>
              <w:rPr>
                <w:b/>
                <w:sz w:val="15"/>
              </w:rPr>
              <w:t>Saldo</w:t>
            </w:r>
            <w:r>
              <w:rPr>
                <w:b/>
                <w:spacing w:val="4"/>
                <w:sz w:val="15"/>
              </w:rPr>
              <w:t> </w:t>
            </w:r>
            <w:r>
              <w:rPr>
                <w:b/>
                <w:sz w:val="15"/>
              </w:rPr>
              <w:t>(1)</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Operativen</w:t>
            </w:r>
            <w:r>
              <w:rPr>
                <w:b/>
                <w:spacing w:val="5"/>
                <w:sz w:val="15"/>
              </w:rPr>
              <w:t> </w:t>
            </w:r>
            <w:r>
              <w:rPr>
                <w:b/>
                <w:sz w:val="15"/>
              </w:rPr>
              <w:t>Gebarung</w:t>
            </w:r>
            <w:r>
              <w:rPr>
                <w:b/>
                <w:spacing w:val="5"/>
                <w:sz w:val="15"/>
              </w:rPr>
              <w:t> </w:t>
            </w:r>
            <w:r>
              <w:rPr>
                <w:b/>
                <w:sz w:val="15"/>
              </w:rPr>
              <w:t>(31</w:t>
            </w:r>
            <w:r>
              <w:rPr>
                <w:b/>
                <w:spacing w:val="5"/>
                <w:sz w:val="15"/>
              </w:rPr>
              <w:t> </w:t>
            </w:r>
            <w:r>
              <w:rPr>
                <w:b/>
                <w:sz w:val="15"/>
              </w:rPr>
              <w:t>–</w:t>
            </w:r>
            <w:r>
              <w:rPr>
                <w:b/>
                <w:spacing w:val="5"/>
                <w:sz w:val="15"/>
              </w:rPr>
              <w:t> </w:t>
            </w:r>
            <w:r>
              <w:rPr>
                <w:b/>
                <w:spacing w:val="-5"/>
                <w:sz w:val="15"/>
              </w:rPr>
              <w:t>32)</w:t>
            </w:r>
          </w:p>
        </w:tc>
        <w:tc>
          <w:tcPr>
            <w:tcW w:w="1769" w:type="dxa"/>
          </w:tcPr>
          <w:p>
            <w:pPr>
              <w:pStyle w:val="TableParagraph"/>
              <w:spacing w:before="110"/>
              <w:ind w:right="345"/>
              <w:rPr>
                <w:b/>
                <w:sz w:val="15"/>
              </w:rPr>
            </w:pPr>
            <w:r>
              <w:rPr>
                <w:b/>
                <w:spacing w:val="-2"/>
                <w:sz w:val="15"/>
              </w:rPr>
              <w:t>1.310.600,00</w:t>
            </w:r>
          </w:p>
        </w:tc>
        <w:tc>
          <w:tcPr>
            <w:tcW w:w="1736" w:type="dxa"/>
          </w:tcPr>
          <w:p>
            <w:pPr>
              <w:pStyle w:val="TableParagraph"/>
              <w:spacing w:before="110"/>
              <w:ind w:right="493"/>
              <w:rPr>
                <w:b/>
                <w:sz w:val="15"/>
              </w:rPr>
            </w:pPr>
            <w:r>
              <w:rPr>
                <w:b/>
                <w:spacing w:val="-2"/>
                <w:sz w:val="15"/>
              </w:rPr>
              <w:t>1.306.400,00</w:t>
            </w:r>
          </w:p>
        </w:tc>
        <w:tc>
          <w:tcPr>
            <w:tcW w:w="1228" w:type="dxa"/>
          </w:tcPr>
          <w:p>
            <w:pPr>
              <w:pStyle w:val="TableParagraph"/>
              <w:spacing w:before="110"/>
              <w:ind w:right="134"/>
              <w:rPr>
                <w:b/>
                <w:sz w:val="15"/>
              </w:rPr>
            </w:pPr>
            <w:r>
              <w:rPr>
                <w:b/>
                <w:spacing w:val="-2"/>
                <w:sz w:val="15"/>
              </w:rPr>
              <w:t>4.200,00</w:t>
            </w:r>
          </w:p>
        </w:tc>
      </w:tr>
      <w:tr>
        <w:trPr>
          <w:trHeight w:val="311" w:hRule="atLeast"/>
        </w:trPr>
        <w:tc>
          <w:tcPr>
            <w:tcW w:w="735" w:type="dxa"/>
          </w:tcPr>
          <w:p>
            <w:pPr>
              <w:pStyle w:val="TableParagraph"/>
              <w:spacing w:before="110"/>
              <w:ind w:left="79"/>
              <w:jc w:val="left"/>
              <w:rPr>
                <w:b/>
                <w:sz w:val="15"/>
              </w:rPr>
            </w:pPr>
            <w:r>
              <w:rPr>
                <w:b/>
                <w:spacing w:val="-5"/>
                <w:sz w:val="15"/>
              </w:rPr>
              <w:t>331</w:t>
            </w:r>
          </w:p>
        </w:tc>
        <w:tc>
          <w:tcPr>
            <w:tcW w:w="9385"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6"/>
                <w:sz w:val="15"/>
              </w:rPr>
              <w:t> </w:t>
            </w:r>
            <w:r>
              <w:rPr>
                <w:b/>
                <w:sz w:val="15"/>
              </w:rPr>
              <w:t>der</w:t>
            </w:r>
            <w:r>
              <w:rPr>
                <w:b/>
                <w:spacing w:val="7"/>
                <w:sz w:val="15"/>
              </w:rPr>
              <w:t> </w:t>
            </w:r>
            <w:r>
              <w:rPr>
                <w:b/>
                <w:spacing w:val="-2"/>
                <w:sz w:val="15"/>
              </w:rPr>
              <w:t>Investitionstätigkeit</w:t>
            </w:r>
          </w:p>
        </w:tc>
        <w:tc>
          <w:tcPr>
            <w:tcW w:w="1769" w:type="dxa"/>
          </w:tcPr>
          <w:p>
            <w:pPr>
              <w:pStyle w:val="TableParagraph"/>
              <w:spacing w:before="110"/>
              <w:ind w:right="344"/>
              <w:rPr>
                <w:b/>
                <w:sz w:val="15"/>
              </w:rPr>
            </w:pPr>
            <w:r>
              <w:rPr>
                <w:b/>
                <w:spacing w:val="-4"/>
                <w:sz w:val="15"/>
              </w:rPr>
              <w:t>0,00</w:t>
            </w:r>
          </w:p>
        </w:tc>
        <w:tc>
          <w:tcPr>
            <w:tcW w:w="1736" w:type="dxa"/>
          </w:tcPr>
          <w:p>
            <w:pPr>
              <w:pStyle w:val="TableParagraph"/>
              <w:spacing w:before="110"/>
              <w:ind w:right="493"/>
              <w:rPr>
                <w:b/>
                <w:sz w:val="15"/>
              </w:rPr>
            </w:pPr>
            <w:r>
              <w:rPr>
                <w:b/>
                <w:spacing w:val="-4"/>
                <w:sz w:val="15"/>
              </w:rPr>
              <w:t>0,00</w:t>
            </w:r>
          </w:p>
        </w:tc>
        <w:tc>
          <w:tcPr>
            <w:tcW w:w="1228" w:type="dxa"/>
          </w:tcPr>
          <w:p>
            <w:pPr>
              <w:pStyle w:val="TableParagraph"/>
              <w:spacing w:before="110"/>
              <w:ind w:right="134"/>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3311</w:t>
            </w:r>
          </w:p>
        </w:tc>
        <w:tc>
          <w:tcPr>
            <w:tcW w:w="9385" w:type="dxa"/>
          </w:tcPr>
          <w:p>
            <w:pPr>
              <w:pStyle w:val="TableParagraph"/>
              <w:ind w:left="195"/>
              <w:jc w:val="left"/>
              <w:rPr>
                <w:sz w:val="15"/>
              </w:rPr>
            </w:pPr>
            <w:r>
              <w:rPr>
                <w:sz w:val="15"/>
              </w:rPr>
              <w:t>Einzahlungen</w:t>
            </w:r>
            <w:r>
              <w:rPr>
                <w:spacing w:val="7"/>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immateriellem</w:t>
            </w:r>
            <w:r>
              <w:rPr>
                <w:spacing w:val="8"/>
                <w:sz w:val="15"/>
              </w:rPr>
              <w:t> </w:t>
            </w:r>
            <w:r>
              <w:rPr>
                <w:spacing w:val="-2"/>
                <w:sz w:val="15"/>
              </w:rPr>
              <w:t>Vermögen</w:t>
            </w:r>
          </w:p>
        </w:tc>
        <w:tc>
          <w:tcPr>
            <w:tcW w:w="1769"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3312</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8"/>
                <w:sz w:val="15"/>
              </w:rPr>
              <w:t> </w:t>
            </w:r>
            <w:r>
              <w:rPr>
                <w:sz w:val="15"/>
              </w:rPr>
              <w:t>Grundstücken</w:t>
            </w:r>
            <w:r>
              <w:rPr>
                <w:spacing w:val="9"/>
                <w:sz w:val="15"/>
              </w:rPr>
              <w:t> </w:t>
            </w:r>
            <w:r>
              <w:rPr>
                <w:sz w:val="15"/>
              </w:rPr>
              <w:t>und</w:t>
            </w:r>
            <w:r>
              <w:rPr>
                <w:spacing w:val="9"/>
                <w:sz w:val="15"/>
              </w:rPr>
              <w:t> </w:t>
            </w:r>
            <w:r>
              <w:rPr>
                <w:spacing w:val="-2"/>
                <w:sz w:val="15"/>
              </w:rPr>
              <w:t>Grundstückeinrichtungen</w:t>
            </w:r>
          </w:p>
        </w:tc>
        <w:tc>
          <w:tcPr>
            <w:tcW w:w="1769"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3313</w:t>
            </w:r>
          </w:p>
        </w:tc>
        <w:tc>
          <w:tcPr>
            <w:tcW w:w="9385"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der</w:t>
            </w:r>
            <w:r>
              <w:rPr>
                <w:spacing w:val="7"/>
                <w:sz w:val="15"/>
              </w:rPr>
              <w:t> </w:t>
            </w:r>
            <w:r>
              <w:rPr>
                <w:sz w:val="15"/>
              </w:rPr>
              <w:t>Veräußerung</w:t>
            </w:r>
            <w:r>
              <w:rPr>
                <w:spacing w:val="7"/>
                <w:sz w:val="15"/>
              </w:rPr>
              <w:t> </w:t>
            </w:r>
            <w:r>
              <w:rPr>
                <w:sz w:val="15"/>
              </w:rPr>
              <w:t>von</w:t>
            </w:r>
            <w:r>
              <w:rPr>
                <w:spacing w:val="8"/>
                <w:sz w:val="15"/>
              </w:rPr>
              <w:t> </w:t>
            </w:r>
            <w:r>
              <w:rPr>
                <w:sz w:val="15"/>
              </w:rPr>
              <w:t>Gebäuden</w:t>
            </w:r>
            <w:r>
              <w:rPr>
                <w:spacing w:val="7"/>
                <w:sz w:val="15"/>
              </w:rPr>
              <w:t> </w:t>
            </w:r>
            <w:r>
              <w:rPr>
                <w:sz w:val="15"/>
              </w:rPr>
              <w:t>und</w:t>
            </w:r>
            <w:r>
              <w:rPr>
                <w:spacing w:val="7"/>
                <w:sz w:val="15"/>
              </w:rPr>
              <w:t> </w:t>
            </w:r>
            <w:r>
              <w:rPr>
                <w:spacing w:val="-2"/>
                <w:sz w:val="15"/>
              </w:rPr>
              <w:t>Bauten</w:t>
            </w:r>
          </w:p>
        </w:tc>
        <w:tc>
          <w:tcPr>
            <w:tcW w:w="1769"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3314</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der</w:t>
            </w:r>
            <w:r>
              <w:rPr>
                <w:spacing w:val="8"/>
                <w:sz w:val="15"/>
              </w:rPr>
              <w:t> </w:t>
            </w:r>
            <w:r>
              <w:rPr>
                <w:sz w:val="15"/>
              </w:rPr>
              <w:t>Veräußerung</w:t>
            </w:r>
            <w:r>
              <w:rPr>
                <w:spacing w:val="9"/>
                <w:sz w:val="15"/>
              </w:rPr>
              <w:t> </w:t>
            </w:r>
            <w:r>
              <w:rPr>
                <w:sz w:val="15"/>
              </w:rPr>
              <w:t>von</w:t>
            </w:r>
            <w:r>
              <w:rPr>
                <w:spacing w:val="9"/>
                <w:sz w:val="15"/>
              </w:rPr>
              <w:t> </w:t>
            </w:r>
            <w:r>
              <w:rPr>
                <w:sz w:val="15"/>
              </w:rPr>
              <w:t>technischen</w:t>
            </w:r>
            <w:r>
              <w:rPr>
                <w:spacing w:val="8"/>
                <w:sz w:val="15"/>
              </w:rPr>
              <w:t> </w:t>
            </w:r>
            <w:r>
              <w:rPr>
                <w:sz w:val="15"/>
              </w:rPr>
              <w:t>Anlagen,</w:t>
            </w:r>
            <w:r>
              <w:rPr>
                <w:spacing w:val="9"/>
                <w:sz w:val="15"/>
              </w:rPr>
              <w:t> </w:t>
            </w:r>
            <w:r>
              <w:rPr>
                <w:sz w:val="15"/>
              </w:rPr>
              <w:t>Fahrzeuge</w:t>
            </w:r>
            <w:r>
              <w:rPr>
                <w:spacing w:val="9"/>
                <w:sz w:val="15"/>
              </w:rPr>
              <w:t> </w:t>
            </w:r>
            <w:r>
              <w:rPr>
                <w:sz w:val="15"/>
              </w:rPr>
              <w:t>und</w:t>
            </w:r>
            <w:r>
              <w:rPr>
                <w:spacing w:val="8"/>
                <w:sz w:val="15"/>
              </w:rPr>
              <w:t> </w:t>
            </w:r>
            <w:r>
              <w:rPr>
                <w:spacing w:val="-2"/>
                <w:sz w:val="15"/>
              </w:rPr>
              <w:t>Maschinen</w:t>
            </w:r>
          </w:p>
        </w:tc>
        <w:tc>
          <w:tcPr>
            <w:tcW w:w="1769"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3315</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Amts-,</w:t>
            </w:r>
            <w:r>
              <w:rPr>
                <w:spacing w:val="8"/>
                <w:sz w:val="15"/>
              </w:rPr>
              <w:t> </w:t>
            </w:r>
            <w:r>
              <w:rPr>
                <w:sz w:val="15"/>
              </w:rPr>
              <w:t>Betriebs-</w:t>
            </w:r>
            <w:r>
              <w:rPr>
                <w:spacing w:val="8"/>
                <w:sz w:val="15"/>
              </w:rPr>
              <w:t> </w:t>
            </w:r>
            <w:r>
              <w:rPr>
                <w:sz w:val="15"/>
              </w:rPr>
              <w:t>und</w:t>
            </w:r>
            <w:r>
              <w:rPr>
                <w:spacing w:val="8"/>
                <w:sz w:val="15"/>
              </w:rPr>
              <w:t> </w:t>
            </w:r>
            <w:r>
              <w:rPr>
                <w:spacing w:val="-2"/>
                <w:sz w:val="15"/>
              </w:rPr>
              <w:t>Geschäftsausstattung</w:t>
            </w:r>
          </w:p>
        </w:tc>
        <w:tc>
          <w:tcPr>
            <w:tcW w:w="1769"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3316</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pacing w:val="-2"/>
                <w:sz w:val="15"/>
              </w:rPr>
              <w:t>Kulturgütern</w:t>
            </w:r>
          </w:p>
        </w:tc>
        <w:tc>
          <w:tcPr>
            <w:tcW w:w="1769"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3317</w:t>
            </w:r>
          </w:p>
        </w:tc>
        <w:tc>
          <w:tcPr>
            <w:tcW w:w="9385"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pacing w:val="-2"/>
                <w:sz w:val="15"/>
              </w:rPr>
              <w:t>Beteiligungen</w:t>
            </w:r>
          </w:p>
        </w:tc>
        <w:tc>
          <w:tcPr>
            <w:tcW w:w="1769"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332</w:t>
            </w:r>
          </w:p>
        </w:tc>
        <w:tc>
          <w:tcPr>
            <w:tcW w:w="9385"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6"/>
                <w:sz w:val="15"/>
              </w:rPr>
              <w:t> </w:t>
            </w:r>
            <w:r>
              <w:rPr>
                <w:b/>
                <w:sz w:val="15"/>
              </w:rPr>
              <w:t>der</w:t>
            </w:r>
            <w:r>
              <w:rPr>
                <w:b/>
                <w:spacing w:val="6"/>
                <w:sz w:val="15"/>
              </w:rPr>
              <w:t> </w:t>
            </w:r>
            <w:r>
              <w:rPr>
                <w:b/>
                <w:sz w:val="15"/>
              </w:rPr>
              <w:t>Rückzahlung</w:t>
            </w:r>
            <w:r>
              <w:rPr>
                <w:b/>
                <w:spacing w:val="7"/>
                <w:sz w:val="15"/>
              </w:rPr>
              <w:t> </w:t>
            </w:r>
            <w:r>
              <w:rPr>
                <w:b/>
                <w:sz w:val="15"/>
              </w:rPr>
              <w:t>von</w:t>
            </w:r>
            <w:r>
              <w:rPr>
                <w:b/>
                <w:spacing w:val="6"/>
                <w:sz w:val="15"/>
              </w:rPr>
              <w:t> </w:t>
            </w:r>
            <w:r>
              <w:rPr>
                <w:b/>
                <w:sz w:val="15"/>
              </w:rPr>
              <w:t>Darlehen</w:t>
            </w:r>
            <w:r>
              <w:rPr>
                <w:b/>
                <w:spacing w:val="6"/>
                <w:sz w:val="15"/>
              </w:rPr>
              <w:t> </w:t>
            </w:r>
            <w:r>
              <w:rPr>
                <w:b/>
                <w:sz w:val="15"/>
              </w:rPr>
              <w:t>sowie</w:t>
            </w:r>
            <w:r>
              <w:rPr>
                <w:b/>
                <w:spacing w:val="7"/>
                <w:sz w:val="15"/>
              </w:rPr>
              <w:t> </w:t>
            </w:r>
            <w:r>
              <w:rPr>
                <w:b/>
                <w:sz w:val="15"/>
              </w:rPr>
              <w:t>gewährten</w:t>
            </w:r>
            <w:r>
              <w:rPr>
                <w:b/>
                <w:spacing w:val="6"/>
                <w:sz w:val="15"/>
              </w:rPr>
              <w:t> </w:t>
            </w:r>
            <w:r>
              <w:rPr>
                <w:b/>
                <w:spacing w:val="-2"/>
                <w:sz w:val="15"/>
              </w:rPr>
              <w:t>Vorschüssen</w:t>
            </w:r>
          </w:p>
        </w:tc>
        <w:tc>
          <w:tcPr>
            <w:tcW w:w="1769" w:type="dxa"/>
          </w:tcPr>
          <w:p>
            <w:pPr>
              <w:pStyle w:val="TableParagraph"/>
              <w:spacing w:before="110"/>
              <w:ind w:right="344"/>
              <w:rPr>
                <w:b/>
                <w:sz w:val="15"/>
              </w:rPr>
            </w:pPr>
            <w:r>
              <w:rPr>
                <w:b/>
                <w:spacing w:val="-4"/>
                <w:sz w:val="15"/>
              </w:rPr>
              <w:t>0,00</w:t>
            </w:r>
          </w:p>
        </w:tc>
        <w:tc>
          <w:tcPr>
            <w:tcW w:w="1736" w:type="dxa"/>
          </w:tcPr>
          <w:p>
            <w:pPr>
              <w:pStyle w:val="TableParagraph"/>
              <w:spacing w:before="110"/>
              <w:ind w:right="493"/>
              <w:rPr>
                <w:b/>
                <w:sz w:val="15"/>
              </w:rPr>
            </w:pPr>
            <w:r>
              <w:rPr>
                <w:b/>
                <w:spacing w:val="-4"/>
                <w:sz w:val="15"/>
              </w:rPr>
              <w:t>0,00</w:t>
            </w:r>
          </w:p>
        </w:tc>
        <w:tc>
          <w:tcPr>
            <w:tcW w:w="1228" w:type="dxa"/>
          </w:tcPr>
          <w:p>
            <w:pPr>
              <w:pStyle w:val="TableParagraph"/>
              <w:spacing w:before="110"/>
              <w:ind w:right="134"/>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3321</w:t>
            </w:r>
          </w:p>
        </w:tc>
        <w:tc>
          <w:tcPr>
            <w:tcW w:w="9385" w:type="dxa"/>
          </w:tcPr>
          <w:p>
            <w:pPr>
              <w:pStyle w:val="TableParagraph"/>
              <w:ind w:left="195"/>
              <w:jc w:val="left"/>
              <w:rPr>
                <w:sz w:val="15"/>
              </w:rPr>
            </w:pPr>
            <w:r>
              <w:rPr>
                <w:sz w:val="15"/>
              </w:rPr>
              <w:t>Einzahlungen</w:t>
            </w:r>
            <w:r>
              <w:rPr>
                <w:spacing w:val="6"/>
                <w:sz w:val="15"/>
              </w:rPr>
              <w:t> </w:t>
            </w:r>
            <w:r>
              <w:rPr>
                <w:sz w:val="15"/>
              </w:rPr>
              <w:t>aus</w:t>
            </w:r>
            <w:r>
              <w:rPr>
                <w:spacing w:val="6"/>
                <w:sz w:val="15"/>
              </w:rPr>
              <w:t> </w:t>
            </w:r>
            <w:r>
              <w:rPr>
                <w:sz w:val="15"/>
              </w:rPr>
              <w:t>Darlehen</w:t>
            </w:r>
            <w:r>
              <w:rPr>
                <w:spacing w:val="6"/>
                <w:sz w:val="15"/>
              </w:rPr>
              <w:t> </w:t>
            </w:r>
            <w:r>
              <w:rPr>
                <w:sz w:val="15"/>
              </w:rPr>
              <w:t>an</w:t>
            </w:r>
            <w:r>
              <w:rPr>
                <w:spacing w:val="6"/>
                <w:sz w:val="15"/>
              </w:rPr>
              <w:t> </w:t>
            </w:r>
            <w:r>
              <w:rPr>
                <w:sz w:val="15"/>
              </w:rPr>
              <w:t>Träger</w:t>
            </w:r>
            <w:r>
              <w:rPr>
                <w:spacing w:val="7"/>
                <w:sz w:val="15"/>
              </w:rPr>
              <w:t> </w:t>
            </w:r>
            <w:r>
              <w:rPr>
                <w:sz w:val="15"/>
              </w:rPr>
              <w:t>des</w:t>
            </w:r>
            <w:r>
              <w:rPr>
                <w:spacing w:val="6"/>
                <w:sz w:val="15"/>
              </w:rPr>
              <w:t> </w:t>
            </w:r>
            <w:r>
              <w:rPr>
                <w:sz w:val="15"/>
              </w:rPr>
              <w:t>öffentlichen</w:t>
            </w:r>
            <w:r>
              <w:rPr>
                <w:spacing w:val="6"/>
                <w:sz w:val="15"/>
              </w:rPr>
              <w:t> </w:t>
            </w:r>
            <w:r>
              <w:rPr>
                <w:spacing w:val="-2"/>
                <w:sz w:val="15"/>
              </w:rPr>
              <w:t>Rechts</w:t>
            </w:r>
          </w:p>
        </w:tc>
        <w:tc>
          <w:tcPr>
            <w:tcW w:w="1769"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3322</w:t>
            </w:r>
          </w:p>
        </w:tc>
        <w:tc>
          <w:tcPr>
            <w:tcW w:w="9385"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1769"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3323</w:t>
            </w:r>
          </w:p>
        </w:tc>
        <w:tc>
          <w:tcPr>
            <w:tcW w:w="9385" w:type="dxa"/>
          </w:tcPr>
          <w:p>
            <w:pPr>
              <w:pStyle w:val="TableParagraph"/>
              <w:ind w:left="195"/>
              <w:jc w:val="left"/>
              <w:rPr>
                <w:sz w:val="15"/>
              </w:rPr>
            </w:pPr>
            <w:r>
              <w:rPr>
                <w:sz w:val="15"/>
              </w:rPr>
              <w:t>Einzahlungen</w:t>
            </w:r>
            <w:r>
              <w:rPr>
                <w:spacing w:val="6"/>
                <w:sz w:val="15"/>
              </w:rPr>
              <w:t> </w:t>
            </w:r>
            <w:r>
              <w:rPr>
                <w:sz w:val="15"/>
              </w:rPr>
              <w:t>aus</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7"/>
                <w:sz w:val="15"/>
              </w:rPr>
              <w:t> </w:t>
            </w:r>
            <w:r>
              <w:rPr>
                <w:sz w:val="15"/>
              </w:rPr>
              <w:t>und</w:t>
            </w:r>
            <w:r>
              <w:rPr>
                <w:spacing w:val="6"/>
                <w:sz w:val="15"/>
              </w:rPr>
              <w:t> </w:t>
            </w:r>
            <w:r>
              <w:rPr>
                <w:spacing w:val="-2"/>
                <w:sz w:val="15"/>
              </w:rPr>
              <w:t>Haushalte</w:t>
            </w:r>
          </w:p>
        </w:tc>
        <w:tc>
          <w:tcPr>
            <w:tcW w:w="1769"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3325</w:t>
            </w:r>
          </w:p>
        </w:tc>
        <w:tc>
          <w:tcPr>
            <w:tcW w:w="9385" w:type="dxa"/>
          </w:tcPr>
          <w:p>
            <w:pPr>
              <w:pStyle w:val="TableParagraph"/>
              <w:ind w:left="195"/>
              <w:jc w:val="left"/>
              <w:rPr>
                <w:sz w:val="15"/>
              </w:rPr>
            </w:pPr>
            <w:r>
              <w:rPr>
                <w:sz w:val="15"/>
              </w:rPr>
              <w:t>Einzahlungen</w:t>
            </w:r>
            <w:r>
              <w:rPr>
                <w:spacing w:val="10"/>
                <w:sz w:val="15"/>
              </w:rPr>
              <w:t> </w:t>
            </w:r>
            <w:r>
              <w:rPr>
                <w:sz w:val="15"/>
              </w:rPr>
              <w:t>aus</w:t>
            </w:r>
            <w:r>
              <w:rPr>
                <w:spacing w:val="10"/>
                <w:sz w:val="15"/>
              </w:rPr>
              <w:t> </w:t>
            </w:r>
            <w:r>
              <w:rPr>
                <w:sz w:val="15"/>
              </w:rPr>
              <w:t>Vorschüssen</w:t>
            </w:r>
            <w:r>
              <w:rPr>
                <w:spacing w:val="11"/>
                <w:sz w:val="15"/>
              </w:rPr>
              <w:t> </w:t>
            </w:r>
            <w:r>
              <w:rPr>
                <w:sz w:val="15"/>
              </w:rPr>
              <w:t>und</w:t>
            </w:r>
            <w:r>
              <w:rPr>
                <w:spacing w:val="10"/>
                <w:sz w:val="15"/>
              </w:rPr>
              <w:t> </w:t>
            </w:r>
            <w:r>
              <w:rPr>
                <w:spacing w:val="-2"/>
                <w:sz w:val="15"/>
              </w:rPr>
              <w:t>Anzahlungen</w:t>
            </w:r>
          </w:p>
        </w:tc>
        <w:tc>
          <w:tcPr>
            <w:tcW w:w="1769"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333</w:t>
            </w:r>
          </w:p>
        </w:tc>
        <w:tc>
          <w:tcPr>
            <w:tcW w:w="9385" w:type="dxa"/>
          </w:tcPr>
          <w:p>
            <w:pPr>
              <w:pStyle w:val="TableParagraph"/>
              <w:spacing w:before="110"/>
              <w:ind w:left="195"/>
              <w:jc w:val="left"/>
              <w:rPr>
                <w:b/>
                <w:sz w:val="15"/>
              </w:rPr>
            </w:pPr>
            <w:r>
              <w:rPr>
                <w:b/>
                <w:sz w:val="15"/>
              </w:rPr>
              <w:t>Einzahlungen</w:t>
            </w:r>
            <w:r>
              <w:rPr>
                <w:b/>
                <w:spacing w:val="8"/>
                <w:sz w:val="15"/>
              </w:rPr>
              <w:t> </w:t>
            </w:r>
            <w:r>
              <w:rPr>
                <w:b/>
                <w:sz w:val="15"/>
              </w:rPr>
              <w:t>aus</w:t>
            </w:r>
            <w:r>
              <w:rPr>
                <w:b/>
                <w:spacing w:val="8"/>
                <w:sz w:val="15"/>
              </w:rPr>
              <w:t> </w:t>
            </w:r>
            <w:r>
              <w:rPr>
                <w:b/>
                <w:spacing w:val="-2"/>
                <w:sz w:val="15"/>
              </w:rPr>
              <w:t>Kapitaltransfers</w:t>
            </w:r>
          </w:p>
        </w:tc>
        <w:tc>
          <w:tcPr>
            <w:tcW w:w="1769" w:type="dxa"/>
          </w:tcPr>
          <w:p>
            <w:pPr>
              <w:pStyle w:val="TableParagraph"/>
              <w:spacing w:before="110"/>
              <w:ind w:right="344"/>
              <w:rPr>
                <w:b/>
                <w:sz w:val="15"/>
              </w:rPr>
            </w:pPr>
            <w:r>
              <w:rPr>
                <w:b/>
                <w:spacing w:val="-4"/>
                <w:sz w:val="15"/>
              </w:rPr>
              <w:t>0,00</w:t>
            </w:r>
          </w:p>
        </w:tc>
        <w:tc>
          <w:tcPr>
            <w:tcW w:w="1736" w:type="dxa"/>
          </w:tcPr>
          <w:p>
            <w:pPr>
              <w:pStyle w:val="TableParagraph"/>
              <w:spacing w:before="110"/>
              <w:ind w:right="493"/>
              <w:rPr>
                <w:b/>
                <w:sz w:val="15"/>
              </w:rPr>
            </w:pPr>
            <w:r>
              <w:rPr>
                <w:b/>
                <w:spacing w:val="-4"/>
                <w:sz w:val="15"/>
              </w:rPr>
              <w:t>0,00</w:t>
            </w:r>
          </w:p>
        </w:tc>
        <w:tc>
          <w:tcPr>
            <w:tcW w:w="1228" w:type="dxa"/>
          </w:tcPr>
          <w:p>
            <w:pPr>
              <w:pStyle w:val="TableParagraph"/>
              <w:spacing w:before="110"/>
              <w:ind w:right="134"/>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3331</w:t>
            </w:r>
          </w:p>
        </w:tc>
        <w:tc>
          <w:tcPr>
            <w:tcW w:w="9385" w:type="dxa"/>
          </w:tcPr>
          <w:p>
            <w:pPr>
              <w:pStyle w:val="TableParagraph"/>
              <w:ind w:left="195"/>
              <w:jc w:val="left"/>
              <w:rPr>
                <w:sz w:val="15"/>
              </w:rPr>
            </w:pPr>
            <w:r>
              <w:rPr>
                <w:sz w:val="15"/>
              </w:rPr>
              <w:t>Kapitaltransferzahlungen</w:t>
            </w:r>
            <w:r>
              <w:rPr>
                <w:spacing w:val="10"/>
                <w:sz w:val="15"/>
              </w:rPr>
              <w:t> </w:t>
            </w:r>
            <w:r>
              <w:rPr>
                <w:sz w:val="15"/>
              </w:rPr>
              <w:t>von</w:t>
            </w:r>
            <w:r>
              <w:rPr>
                <w:spacing w:val="11"/>
                <w:sz w:val="15"/>
              </w:rPr>
              <w:t> </w:t>
            </w:r>
            <w:r>
              <w:rPr>
                <w:sz w:val="15"/>
              </w:rPr>
              <w:t>Trägern</w:t>
            </w:r>
            <w:r>
              <w:rPr>
                <w:spacing w:val="11"/>
                <w:sz w:val="15"/>
              </w:rPr>
              <w:t> </w:t>
            </w:r>
            <w:r>
              <w:rPr>
                <w:sz w:val="15"/>
              </w:rPr>
              <w:t>des</w:t>
            </w:r>
            <w:r>
              <w:rPr>
                <w:spacing w:val="11"/>
                <w:sz w:val="15"/>
              </w:rPr>
              <w:t> </w:t>
            </w:r>
            <w:r>
              <w:rPr>
                <w:sz w:val="15"/>
              </w:rPr>
              <w:t>öffentlichen</w:t>
            </w:r>
            <w:r>
              <w:rPr>
                <w:spacing w:val="11"/>
                <w:sz w:val="15"/>
              </w:rPr>
              <w:t> </w:t>
            </w:r>
            <w:r>
              <w:rPr>
                <w:spacing w:val="-2"/>
                <w:sz w:val="15"/>
              </w:rPr>
              <w:t>Rechts</w:t>
            </w:r>
          </w:p>
        </w:tc>
        <w:tc>
          <w:tcPr>
            <w:tcW w:w="1769"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3332</w:t>
            </w:r>
          </w:p>
        </w:tc>
        <w:tc>
          <w:tcPr>
            <w:tcW w:w="9385" w:type="dxa"/>
          </w:tcPr>
          <w:p>
            <w:pPr>
              <w:pStyle w:val="TableParagraph"/>
              <w:ind w:left="195"/>
              <w:jc w:val="left"/>
              <w:rPr>
                <w:sz w:val="15"/>
              </w:rPr>
            </w:pPr>
            <w:r>
              <w:rPr>
                <w:sz w:val="15"/>
              </w:rPr>
              <w:t>Kapitaltransferzahlungen</w:t>
            </w:r>
            <w:r>
              <w:rPr>
                <w:spacing w:val="19"/>
                <w:sz w:val="15"/>
              </w:rPr>
              <w:t> </w:t>
            </w:r>
            <w:r>
              <w:rPr>
                <w:sz w:val="15"/>
              </w:rPr>
              <w:t>von</w:t>
            </w:r>
            <w:r>
              <w:rPr>
                <w:spacing w:val="19"/>
                <w:sz w:val="15"/>
              </w:rPr>
              <w:t> </w:t>
            </w:r>
            <w:r>
              <w:rPr>
                <w:spacing w:val="-2"/>
                <w:sz w:val="15"/>
              </w:rPr>
              <w:t>Beteiligungen</w:t>
            </w:r>
          </w:p>
        </w:tc>
        <w:tc>
          <w:tcPr>
            <w:tcW w:w="1769"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3333</w:t>
            </w:r>
          </w:p>
        </w:tc>
        <w:tc>
          <w:tcPr>
            <w:tcW w:w="9385" w:type="dxa"/>
          </w:tcPr>
          <w:p>
            <w:pPr>
              <w:pStyle w:val="TableParagraph"/>
              <w:ind w:left="195"/>
              <w:jc w:val="left"/>
              <w:rPr>
                <w:sz w:val="15"/>
              </w:rPr>
            </w:pPr>
            <w:r>
              <w:rPr>
                <w:sz w:val="15"/>
              </w:rPr>
              <w:t>Kapitaltransferzahlungen</w:t>
            </w:r>
            <w:r>
              <w:rPr>
                <w:spacing w:val="19"/>
                <w:sz w:val="15"/>
              </w:rPr>
              <w:t> </w:t>
            </w:r>
            <w:r>
              <w:rPr>
                <w:sz w:val="15"/>
              </w:rPr>
              <w:t>von</w:t>
            </w:r>
            <w:r>
              <w:rPr>
                <w:spacing w:val="19"/>
                <w:sz w:val="15"/>
              </w:rPr>
              <w:t> </w:t>
            </w:r>
            <w:r>
              <w:rPr>
                <w:spacing w:val="-2"/>
                <w:sz w:val="15"/>
              </w:rPr>
              <w:t>Unternehmen</w:t>
            </w:r>
          </w:p>
        </w:tc>
        <w:tc>
          <w:tcPr>
            <w:tcW w:w="1769"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3334</w:t>
            </w:r>
          </w:p>
        </w:tc>
        <w:tc>
          <w:tcPr>
            <w:tcW w:w="9385" w:type="dxa"/>
          </w:tcPr>
          <w:p>
            <w:pPr>
              <w:pStyle w:val="TableParagraph"/>
              <w:ind w:left="195"/>
              <w:jc w:val="left"/>
              <w:rPr>
                <w:sz w:val="15"/>
              </w:rPr>
            </w:pPr>
            <w:r>
              <w:rPr>
                <w:sz w:val="15"/>
              </w:rPr>
              <w:t>Kapitaltransferzahlungen</w:t>
            </w:r>
            <w:r>
              <w:rPr>
                <w:spacing w:val="11"/>
                <w:sz w:val="15"/>
              </w:rPr>
              <w:t> </w:t>
            </w:r>
            <w:r>
              <w:rPr>
                <w:sz w:val="15"/>
              </w:rPr>
              <w:t>von</w:t>
            </w:r>
            <w:r>
              <w:rPr>
                <w:spacing w:val="12"/>
                <w:sz w:val="15"/>
              </w:rPr>
              <w:t> </w:t>
            </w:r>
            <w:r>
              <w:rPr>
                <w:sz w:val="15"/>
              </w:rPr>
              <w:t>Haushalten</w:t>
            </w:r>
            <w:r>
              <w:rPr>
                <w:spacing w:val="12"/>
                <w:sz w:val="15"/>
              </w:rPr>
              <w:t> </w:t>
            </w:r>
            <w:r>
              <w:rPr>
                <w:sz w:val="15"/>
              </w:rPr>
              <w:t>und</w:t>
            </w:r>
            <w:r>
              <w:rPr>
                <w:spacing w:val="11"/>
                <w:sz w:val="15"/>
              </w:rPr>
              <w:t> </w:t>
            </w:r>
            <w:r>
              <w:rPr>
                <w:sz w:val="15"/>
              </w:rPr>
              <w:t>Organisationen</w:t>
            </w:r>
            <w:r>
              <w:rPr>
                <w:spacing w:val="12"/>
                <w:sz w:val="15"/>
              </w:rPr>
              <w:t> </w:t>
            </w:r>
            <w:r>
              <w:rPr>
                <w:sz w:val="15"/>
              </w:rPr>
              <w:t>ohne</w:t>
            </w:r>
            <w:r>
              <w:rPr>
                <w:spacing w:val="12"/>
                <w:sz w:val="15"/>
              </w:rPr>
              <w:t> </w:t>
            </w:r>
            <w:r>
              <w:rPr>
                <w:spacing w:val="-2"/>
                <w:sz w:val="15"/>
              </w:rPr>
              <w:t>Erwerbscharakter</w:t>
            </w:r>
          </w:p>
        </w:tc>
        <w:tc>
          <w:tcPr>
            <w:tcW w:w="1769"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3335</w:t>
            </w:r>
          </w:p>
        </w:tc>
        <w:tc>
          <w:tcPr>
            <w:tcW w:w="9385" w:type="dxa"/>
            <w:tcBorders>
              <w:bottom w:val="single" w:sz="6" w:space="0" w:color="000000"/>
            </w:tcBorders>
          </w:tcPr>
          <w:p>
            <w:pPr>
              <w:pStyle w:val="TableParagraph"/>
              <w:ind w:left="195"/>
              <w:jc w:val="left"/>
              <w:rPr>
                <w:sz w:val="15"/>
              </w:rPr>
            </w:pPr>
            <w:r>
              <w:rPr>
                <w:sz w:val="15"/>
              </w:rPr>
              <w:t>Kapitaltransferzahlungen</w:t>
            </w:r>
            <w:r>
              <w:rPr>
                <w:spacing w:val="19"/>
                <w:sz w:val="15"/>
              </w:rPr>
              <w:t> </w:t>
            </w:r>
            <w:r>
              <w:rPr>
                <w:sz w:val="15"/>
              </w:rPr>
              <w:t>vom</w:t>
            </w:r>
            <w:r>
              <w:rPr>
                <w:spacing w:val="19"/>
                <w:sz w:val="15"/>
              </w:rPr>
              <w:t> </w:t>
            </w:r>
            <w:r>
              <w:rPr>
                <w:spacing w:val="-2"/>
                <w:sz w:val="15"/>
              </w:rPr>
              <w:t>Ausland</w:t>
            </w:r>
          </w:p>
        </w:tc>
        <w:tc>
          <w:tcPr>
            <w:tcW w:w="1769" w:type="dxa"/>
            <w:tcBorders>
              <w:bottom w:val="single" w:sz="6" w:space="0" w:color="000000"/>
            </w:tcBorders>
          </w:tcPr>
          <w:p>
            <w:pPr>
              <w:pStyle w:val="TableParagraph"/>
              <w:ind w:right="344"/>
              <w:rPr>
                <w:sz w:val="15"/>
              </w:rPr>
            </w:pPr>
            <w:r>
              <w:rPr>
                <w:spacing w:val="-4"/>
                <w:sz w:val="15"/>
              </w:rPr>
              <w:t>0,00</w:t>
            </w:r>
          </w:p>
        </w:tc>
        <w:tc>
          <w:tcPr>
            <w:tcW w:w="1736" w:type="dxa"/>
            <w:tcBorders>
              <w:bottom w:val="single" w:sz="6" w:space="0" w:color="000000"/>
            </w:tcBorders>
          </w:tcPr>
          <w:p>
            <w:pPr>
              <w:pStyle w:val="TableParagraph"/>
              <w:ind w:right="493"/>
              <w:rPr>
                <w:sz w:val="15"/>
              </w:rPr>
            </w:pPr>
            <w:r>
              <w:rPr>
                <w:spacing w:val="-4"/>
                <w:sz w:val="15"/>
              </w:rPr>
              <w:t>0,00</w:t>
            </w:r>
          </w:p>
        </w:tc>
        <w:tc>
          <w:tcPr>
            <w:tcW w:w="1228" w:type="dxa"/>
            <w:tcBorders>
              <w:bottom w:val="single" w:sz="6" w:space="0" w:color="000000"/>
            </w:tcBorders>
          </w:tcPr>
          <w:p>
            <w:pPr>
              <w:pStyle w:val="TableParagraph"/>
              <w:ind w:right="134"/>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79"/>
              <w:jc w:val="left"/>
              <w:rPr>
                <w:b/>
                <w:sz w:val="15"/>
              </w:rPr>
            </w:pPr>
            <w:r>
              <w:rPr>
                <w:b/>
                <w:spacing w:val="-5"/>
                <w:sz w:val="15"/>
              </w:rPr>
              <w:t>33</w:t>
            </w:r>
          </w:p>
        </w:tc>
        <w:tc>
          <w:tcPr>
            <w:tcW w:w="9385" w:type="dxa"/>
            <w:tcBorders>
              <w:top w:val="single" w:sz="6" w:space="0" w:color="000000"/>
            </w:tcBorders>
          </w:tcPr>
          <w:p>
            <w:pPr>
              <w:pStyle w:val="TableParagraph"/>
              <w:spacing w:before="31"/>
              <w:ind w:left="195"/>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769" w:type="dxa"/>
            <w:tcBorders>
              <w:top w:val="single" w:sz="6" w:space="0" w:color="000000"/>
            </w:tcBorders>
          </w:tcPr>
          <w:p>
            <w:pPr>
              <w:pStyle w:val="TableParagraph"/>
              <w:spacing w:before="31"/>
              <w:ind w:right="344"/>
              <w:rPr>
                <w:b/>
                <w:sz w:val="15"/>
              </w:rPr>
            </w:pPr>
            <w:r>
              <w:rPr>
                <w:b/>
                <w:spacing w:val="-4"/>
                <w:sz w:val="15"/>
              </w:rPr>
              <w:t>0,00</w:t>
            </w:r>
          </w:p>
        </w:tc>
        <w:tc>
          <w:tcPr>
            <w:tcW w:w="1736" w:type="dxa"/>
            <w:tcBorders>
              <w:top w:val="single" w:sz="6" w:space="0" w:color="000000"/>
            </w:tcBorders>
          </w:tcPr>
          <w:p>
            <w:pPr>
              <w:pStyle w:val="TableParagraph"/>
              <w:spacing w:before="31"/>
              <w:ind w:right="493"/>
              <w:rPr>
                <w:b/>
                <w:sz w:val="15"/>
              </w:rPr>
            </w:pPr>
            <w:r>
              <w:rPr>
                <w:b/>
                <w:spacing w:val="-4"/>
                <w:sz w:val="15"/>
              </w:rPr>
              <w:t>0,00</w:t>
            </w:r>
          </w:p>
        </w:tc>
        <w:tc>
          <w:tcPr>
            <w:tcW w:w="1228" w:type="dxa"/>
            <w:tcBorders>
              <w:top w:val="single" w:sz="6" w:space="0" w:color="000000"/>
            </w:tcBorders>
          </w:tcPr>
          <w:p>
            <w:pPr>
              <w:pStyle w:val="TableParagraph"/>
              <w:spacing w:before="31"/>
              <w:ind w:right="134"/>
              <w:rPr>
                <w:b/>
                <w:sz w:val="15"/>
              </w:rPr>
            </w:pPr>
            <w:r>
              <w:rPr>
                <w:b/>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341</w:t>
            </w:r>
          </w:p>
        </w:tc>
        <w:tc>
          <w:tcPr>
            <w:tcW w:w="9385" w:type="dxa"/>
          </w:tcPr>
          <w:p>
            <w:pPr>
              <w:pStyle w:val="TableParagraph"/>
              <w:spacing w:before="110"/>
              <w:ind w:left="195"/>
              <w:jc w:val="left"/>
              <w:rPr>
                <w:b/>
                <w:sz w:val="15"/>
              </w:rPr>
            </w:pPr>
            <w:r>
              <w:rPr>
                <w:b/>
                <w:sz w:val="15"/>
              </w:rPr>
              <w:t>Auszahlungen</w:t>
            </w:r>
            <w:r>
              <w:rPr>
                <w:b/>
                <w:spacing w:val="5"/>
                <w:sz w:val="15"/>
              </w:rPr>
              <w:t> </w:t>
            </w:r>
            <w:r>
              <w:rPr>
                <w:b/>
                <w:sz w:val="15"/>
              </w:rPr>
              <w:t>aus</w:t>
            </w:r>
            <w:r>
              <w:rPr>
                <w:b/>
                <w:spacing w:val="5"/>
                <w:sz w:val="15"/>
              </w:rPr>
              <w:t> </w:t>
            </w:r>
            <w:r>
              <w:rPr>
                <w:b/>
                <w:sz w:val="15"/>
              </w:rPr>
              <w:t>der</w:t>
            </w:r>
            <w:r>
              <w:rPr>
                <w:b/>
                <w:spacing w:val="6"/>
                <w:sz w:val="15"/>
              </w:rPr>
              <w:t> </w:t>
            </w:r>
            <w:r>
              <w:rPr>
                <w:b/>
                <w:spacing w:val="-2"/>
                <w:sz w:val="15"/>
              </w:rPr>
              <w:t>Investitionstätigkeit</w:t>
            </w:r>
          </w:p>
        </w:tc>
        <w:tc>
          <w:tcPr>
            <w:tcW w:w="1769" w:type="dxa"/>
          </w:tcPr>
          <w:p>
            <w:pPr>
              <w:pStyle w:val="TableParagraph"/>
              <w:spacing w:before="110"/>
              <w:ind w:right="344"/>
              <w:rPr>
                <w:b/>
                <w:sz w:val="15"/>
              </w:rPr>
            </w:pPr>
            <w:r>
              <w:rPr>
                <w:b/>
                <w:spacing w:val="-4"/>
                <w:sz w:val="15"/>
              </w:rPr>
              <w:t>0,00</w:t>
            </w:r>
          </w:p>
        </w:tc>
        <w:tc>
          <w:tcPr>
            <w:tcW w:w="1736" w:type="dxa"/>
          </w:tcPr>
          <w:p>
            <w:pPr>
              <w:pStyle w:val="TableParagraph"/>
              <w:spacing w:before="110"/>
              <w:ind w:right="493"/>
              <w:rPr>
                <w:b/>
                <w:sz w:val="15"/>
              </w:rPr>
            </w:pPr>
            <w:r>
              <w:rPr>
                <w:b/>
                <w:spacing w:val="-4"/>
                <w:sz w:val="15"/>
              </w:rPr>
              <w:t>0,00</w:t>
            </w:r>
          </w:p>
        </w:tc>
        <w:tc>
          <w:tcPr>
            <w:tcW w:w="1228" w:type="dxa"/>
          </w:tcPr>
          <w:p>
            <w:pPr>
              <w:pStyle w:val="TableParagraph"/>
              <w:spacing w:before="110"/>
              <w:ind w:right="134"/>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3411</w:t>
            </w:r>
          </w:p>
        </w:tc>
        <w:tc>
          <w:tcPr>
            <w:tcW w:w="9385"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7"/>
                <w:sz w:val="15"/>
              </w:rPr>
              <w:t> </w:t>
            </w:r>
            <w:r>
              <w:rPr>
                <w:sz w:val="15"/>
              </w:rPr>
              <w:t>immateriellem</w:t>
            </w:r>
            <w:r>
              <w:rPr>
                <w:spacing w:val="8"/>
                <w:sz w:val="15"/>
              </w:rPr>
              <w:t> </w:t>
            </w:r>
            <w:r>
              <w:rPr>
                <w:spacing w:val="-2"/>
                <w:sz w:val="15"/>
              </w:rPr>
              <w:t>Vermögen</w:t>
            </w:r>
          </w:p>
        </w:tc>
        <w:tc>
          <w:tcPr>
            <w:tcW w:w="1769"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48" w:hRule="atLeast"/>
        </w:trPr>
        <w:tc>
          <w:tcPr>
            <w:tcW w:w="735" w:type="dxa"/>
          </w:tcPr>
          <w:p>
            <w:pPr>
              <w:pStyle w:val="TableParagraph"/>
              <w:ind w:left="79"/>
              <w:jc w:val="left"/>
              <w:rPr>
                <w:sz w:val="15"/>
              </w:rPr>
            </w:pPr>
            <w:r>
              <w:rPr>
                <w:spacing w:val="-4"/>
                <w:sz w:val="15"/>
              </w:rPr>
              <w:t>3412</w:t>
            </w:r>
          </w:p>
        </w:tc>
        <w:tc>
          <w:tcPr>
            <w:tcW w:w="9385"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den</w:t>
            </w:r>
            <w:r>
              <w:rPr>
                <w:spacing w:val="8"/>
                <w:sz w:val="15"/>
              </w:rPr>
              <w:t> </w:t>
            </w:r>
            <w:r>
              <w:rPr>
                <w:sz w:val="15"/>
              </w:rPr>
              <w:t>Erwerb</w:t>
            </w:r>
            <w:r>
              <w:rPr>
                <w:spacing w:val="9"/>
                <w:sz w:val="15"/>
              </w:rPr>
              <w:t> </w:t>
            </w:r>
            <w:r>
              <w:rPr>
                <w:sz w:val="15"/>
              </w:rPr>
              <w:t>von</w:t>
            </w:r>
            <w:r>
              <w:rPr>
                <w:spacing w:val="9"/>
                <w:sz w:val="15"/>
              </w:rPr>
              <w:t> </w:t>
            </w:r>
            <w:r>
              <w:rPr>
                <w:sz w:val="15"/>
              </w:rPr>
              <w:t>Grundstücken</w:t>
            </w:r>
            <w:r>
              <w:rPr>
                <w:spacing w:val="8"/>
                <w:sz w:val="15"/>
              </w:rPr>
              <w:t> </w:t>
            </w:r>
            <w:r>
              <w:rPr>
                <w:sz w:val="15"/>
              </w:rPr>
              <w:t>und</w:t>
            </w:r>
            <w:r>
              <w:rPr>
                <w:spacing w:val="9"/>
                <w:sz w:val="15"/>
              </w:rPr>
              <w:t> </w:t>
            </w:r>
            <w:r>
              <w:rPr>
                <w:spacing w:val="-2"/>
                <w:sz w:val="15"/>
              </w:rPr>
              <w:t>Grundstückseinrichtungen</w:t>
            </w:r>
          </w:p>
        </w:tc>
        <w:tc>
          <w:tcPr>
            <w:tcW w:w="1769"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82400;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Finanzwirtschaft</w:t>
      </w:r>
      <w:r>
        <w:rPr>
          <w:b/>
          <w:spacing w:val="3"/>
          <w:sz w:val="17"/>
        </w:rPr>
        <w:t> </w:t>
      </w:r>
      <w:r>
        <w:rPr>
          <w:b/>
          <w:sz w:val="17"/>
        </w:rPr>
        <w:t>(Gruppe</w:t>
      </w:r>
      <w:r>
        <w:rPr>
          <w:b/>
          <w:spacing w:val="4"/>
          <w:sz w:val="17"/>
        </w:rPr>
        <w:t> </w:t>
      </w:r>
      <w:r>
        <w:rPr>
          <w:b/>
          <w:spacing w:val="-5"/>
          <w:sz w:val="17"/>
        </w:rPr>
        <w:t>9)</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362"/>
        <w:gridCol w:w="2792"/>
        <w:gridCol w:w="1736"/>
        <w:gridCol w:w="1228"/>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8362" w:type="dxa"/>
            <w:shd w:val="clear" w:color="auto" w:fill="D8D8D8"/>
          </w:tcPr>
          <w:p>
            <w:pPr>
              <w:pStyle w:val="TableParagraph"/>
              <w:spacing w:before="15"/>
              <w:ind w:left="195"/>
              <w:jc w:val="left"/>
              <w:rPr>
                <w:b/>
                <w:sz w:val="15"/>
              </w:rPr>
            </w:pPr>
            <w:r>
              <w:rPr>
                <w:b/>
                <w:sz w:val="15"/>
              </w:rPr>
              <w:t>Mittelverwendungs-</w:t>
            </w:r>
            <w:r>
              <w:rPr>
                <w:b/>
                <w:spacing w:val="7"/>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7"/>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2792" w:type="dxa"/>
            <w:shd w:val="clear" w:color="auto" w:fill="D8D8D8"/>
          </w:tcPr>
          <w:p>
            <w:pPr>
              <w:pStyle w:val="TableParagraph"/>
              <w:spacing w:before="15"/>
              <w:ind w:right="345"/>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736" w:type="dxa"/>
            <w:shd w:val="clear" w:color="auto" w:fill="D8D8D8"/>
          </w:tcPr>
          <w:p>
            <w:pPr>
              <w:pStyle w:val="TableParagraph"/>
              <w:spacing w:before="15"/>
              <w:ind w:right="493"/>
              <w:rPr>
                <w:b/>
                <w:sz w:val="15"/>
              </w:rPr>
            </w:pPr>
            <w:r>
              <w:rPr>
                <w:b/>
                <w:sz w:val="15"/>
              </w:rPr>
              <w:t>VA</w:t>
            </w:r>
            <w:r>
              <w:rPr>
                <w:b/>
                <w:spacing w:val="4"/>
                <w:sz w:val="15"/>
              </w:rPr>
              <w:t> </w:t>
            </w:r>
            <w:r>
              <w:rPr>
                <w:b/>
                <w:spacing w:val="-4"/>
                <w:sz w:val="15"/>
              </w:rPr>
              <w:t>2022</w:t>
            </w:r>
          </w:p>
        </w:tc>
        <w:tc>
          <w:tcPr>
            <w:tcW w:w="1228" w:type="dxa"/>
            <w:shd w:val="clear" w:color="auto" w:fill="D8D8D8"/>
          </w:tcPr>
          <w:p>
            <w:pPr>
              <w:pStyle w:val="TableParagraph"/>
              <w:spacing w:before="15"/>
              <w:ind w:right="134"/>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79"/>
              <w:jc w:val="left"/>
              <w:rPr>
                <w:sz w:val="15"/>
              </w:rPr>
            </w:pPr>
            <w:r>
              <w:rPr>
                <w:spacing w:val="-4"/>
                <w:sz w:val="15"/>
              </w:rPr>
              <w:t>3413</w:t>
            </w:r>
          </w:p>
        </w:tc>
        <w:tc>
          <w:tcPr>
            <w:tcW w:w="8362" w:type="dxa"/>
          </w:tcPr>
          <w:p>
            <w:pPr>
              <w:pStyle w:val="TableParagraph"/>
              <w:spacing w:before="8"/>
              <w:jc w:val="left"/>
              <w:rPr>
                <w:b/>
                <w:sz w:val="13"/>
              </w:rPr>
            </w:pPr>
          </w:p>
          <w:p>
            <w:pPr>
              <w:pStyle w:val="TableParagraph"/>
              <w:spacing w:before="0"/>
              <w:ind w:left="195"/>
              <w:jc w:val="left"/>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7"/>
                <w:sz w:val="15"/>
              </w:rPr>
              <w:t> </w:t>
            </w:r>
            <w:r>
              <w:rPr>
                <w:sz w:val="15"/>
              </w:rPr>
              <w:t>Gebäuden</w:t>
            </w:r>
            <w:r>
              <w:rPr>
                <w:spacing w:val="7"/>
                <w:sz w:val="15"/>
              </w:rPr>
              <w:t> </w:t>
            </w:r>
            <w:r>
              <w:rPr>
                <w:sz w:val="15"/>
              </w:rPr>
              <w:t>und</w:t>
            </w:r>
            <w:r>
              <w:rPr>
                <w:spacing w:val="7"/>
                <w:sz w:val="15"/>
              </w:rPr>
              <w:t> </w:t>
            </w:r>
            <w:r>
              <w:rPr>
                <w:spacing w:val="-2"/>
                <w:sz w:val="15"/>
              </w:rPr>
              <w:t>Bauten</w:t>
            </w:r>
          </w:p>
        </w:tc>
        <w:tc>
          <w:tcPr>
            <w:tcW w:w="2792" w:type="dxa"/>
          </w:tcPr>
          <w:p>
            <w:pPr>
              <w:pStyle w:val="TableParagraph"/>
              <w:spacing w:before="8"/>
              <w:jc w:val="left"/>
              <w:rPr>
                <w:b/>
                <w:sz w:val="13"/>
              </w:rPr>
            </w:pPr>
          </w:p>
          <w:p>
            <w:pPr>
              <w:pStyle w:val="TableParagraph"/>
              <w:spacing w:before="0"/>
              <w:ind w:right="344"/>
              <w:rPr>
                <w:sz w:val="15"/>
              </w:rPr>
            </w:pPr>
            <w:r>
              <w:rPr>
                <w:spacing w:val="-4"/>
                <w:sz w:val="15"/>
              </w:rPr>
              <w:t>0,00</w:t>
            </w:r>
          </w:p>
        </w:tc>
        <w:tc>
          <w:tcPr>
            <w:tcW w:w="1736" w:type="dxa"/>
          </w:tcPr>
          <w:p>
            <w:pPr>
              <w:pStyle w:val="TableParagraph"/>
              <w:spacing w:before="8"/>
              <w:jc w:val="left"/>
              <w:rPr>
                <w:b/>
                <w:sz w:val="13"/>
              </w:rPr>
            </w:pPr>
          </w:p>
          <w:p>
            <w:pPr>
              <w:pStyle w:val="TableParagraph"/>
              <w:spacing w:before="0"/>
              <w:ind w:right="493"/>
              <w:rPr>
                <w:sz w:val="15"/>
              </w:rPr>
            </w:pPr>
            <w:r>
              <w:rPr>
                <w:spacing w:val="-4"/>
                <w:sz w:val="15"/>
              </w:rPr>
              <w:t>0,00</w:t>
            </w:r>
          </w:p>
        </w:tc>
        <w:tc>
          <w:tcPr>
            <w:tcW w:w="1228" w:type="dxa"/>
          </w:tcPr>
          <w:p>
            <w:pPr>
              <w:pStyle w:val="TableParagraph"/>
              <w:spacing w:before="8"/>
              <w:jc w:val="left"/>
              <w:rPr>
                <w:b/>
                <w:sz w:val="13"/>
              </w:rPr>
            </w:pPr>
          </w:p>
          <w:p>
            <w:pPr>
              <w:pStyle w:val="TableParagraph"/>
              <w:spacing w:before="0"/>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3414</w:t>
            </w:r>
          </w:p>
        </w:tc>
        <w:tc>
          <w:tcPr>
            <w:tcW w:w="8362"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den</w:t>
            </w:r>
            <w:r>
              <w:rPr>
                <w:spacing w:val="8"/>
                <w:sz w:val="15"/>
              </w:rPr>
              <w:t> </w:t>
            </w:r>
            <w:r>
              <w:rPr>
                <w:sz w:val="15"/>
              </w:rPr>
              <w:t>Erwerb</w:t>
            </w:r>
            <w:r>
              <w:rPr>
                <w:spacing w:val="9"/>
                <w:sz w:val="15"/>
              </w:rPr>
              <w:t> </w:t>
            </w:r>
            <w:r>
              <w:rPr>
                <w:sz w:val="15"/>
              </w:rPr>
              <w:t>von</w:t>
            </w:r>
            <w:r>
              <w:rPr>
                <w:spacing w:val="8"/>
                <w:sz w:val="15"/>
              </w:rPr>
              <w:t> </w:t>
            </w:r>
            <w:r>
              <w:rPr>
                <w:sz w:val="15"/>
              </w:rPr>
              <w:t>technischen</w:t>
            </w:r>
            <w:r>
              <w:rPr>
                <w:spacing w:val="9"/>
                <w:sz w:val="15"/>
              </w:rPr>
              <w:t> </w:t>
            </w:r>
            <w:r>
              <w:rPr>
                <w:sz w:val="15"/>
              </w:rPr>
              <w:t>Anlagen,</w:t>
            </w:r>
            <w:r>
              <w:rPr>
                <w:spacing w:val="8"/>
                <w:sz w:val="15"/>
              </w:rPr>
              <w:t> </w:t>
            </w:r>
            <w:r>
              <w:rPr>
                <w:sz w:val="15"/>
              </w:rPr>
              <w:t>Fahrzeuge</w:t>
            </w:r>
            <w:r>
              <w:rPr>
                <w:spacing w:val="9"/>
                <w:sz w:val="15"/>
              </w:rPr>
              <w:t> </w:t>
            </w:r>
            <w:r>
              <w:rPr>
                <w:sz w:val="15"/>
              </w:rPr>
              <w:t>und</w:t>
            </w:r>
            <w:r>
              <w:rPr>
                <w:spacing w:val="9"/>
                <w:sz w:val="15"/>
              </w:rPr>
              <w:t> </w:t>
            </w:r>
            <w:r>
              <w:rPr>
                <w:spacing w:val="-2"/>
                <w:sz w:val="15"/>
              </w:rPr>
              <w:t>Maschinen</w:t>
            </w:r>
          </w:p>
        </w:tc>
        <w:tc>
          <w:tcPr>
            <w:tcW w:w="2792"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3415</w:t>
            </w:r>
          </w:p>
        </w:tc>
        <w:tc>
          <w:tcPr>
            <w:tcW w:w="8362"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z w:val="15"/>
              </w:rPr>
              <w:t>Amts-,</w:t>
            </w:r>
            <w:r>
              <w:rPr>
                <w:spacing w:val="8"/>
                <w:sz w:val="15"/>
              </w:rPr>
              <w:t> </w:t>
            </w:r>
            <w:r>
              <w:rPr>
                <w:sz w:val="15"/>
              </w:rPr>
              <w:t>Betriebs-</w:t>
            </w:r>
            <w:r>
              <w:rPr>
                <w:spacing w:val="8"/>
                <w:sz w:val="15"/>
              </w:rPr>
              <w:t> </w:t>
            </w:r>
            <w:r>
              <w:rPr>
                <w:sz w:val="15"/>
              </w:rPr>
              <w:t>und</w:t>
            </w:r>
            <w:r>
              <w:rPr>
                <w:spacing w:val="8"/>
                <w:sz w:val="15"/>
              </w:rPr>
              <w:t> </w:t>
            </w:r>
            <w:r>
              <w:rPr>
                <w:spacing w:val="-2"/>
                <w:sz w:val="15"/>
              </w:rPr>
              <w:t>Geschäftsausstattung</w:t>
            </w:r>
          </w:p>
        </w:tc>
        <w:tc>
          <w:tcPr>
            <w:tcW w:w="2792"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3416</w:t>
            </w:r>
          </w:p>
        </w:tc>
        <w:tc>
          <w:tcPr>
            <w:tcW w:w="8362"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Kulturgütern</w:t>
            </w:r>
          </w:p>
        </w:tc>
        <w:tc>
          <w:tcPr>
            <w:tcW w:w="2792"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3417</w:t>
            </w:r>
          </w:p>
        </w:tc>
        <w:tc>
          <w:tcPr>
            <w:tcW w:w="8362"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Beteiligungen</w:t>
            </w:r>
          </w:p>
        </w:tc>
        <w:tc>
          <w:tcPr>
            <w:tcW w:w="2792"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1"/>
              <w:ind w:left="79"/>
              <w:jc w:val="left"/>
              <w:rPr>
                <w:b/>
                <w:sz w:val="15"/>
              </w:rPr>
            </w:pPr>
            <w:r>
              <w:rPr>
                <w:b/>
                <w:spacing w:val="-5"/>
                <w:sz w:val="15"/>
              </w:rPr>
              <w:t>342</w:t>
            </w:r>
          </w:p>
        </w:tc>
        <w:tc>
          <w:tcPr>
            <w:tcW w:w="8362" w:type="dxa"/>
          </w:tcPr>
          <w:p>
            <w:pPr>
              <w:pStyle w:val="TableParagraph"/>
              <w:spacing w:before="111"/>
              <w:ind w:left="195"/>
              <w:jc w:val="left"/>
              <w:rPr>
                <w:b/>
                <w:sz w:val="15"/>
              </w:rPr>
            </w:pPr>
            <w:r>
              <w:rPr>
                <w:b/>
                <w:sz w:val="15"/>
              </w:rPr>
              <w:t>Auszahlungen</w:t>
            </w:r>
            <w:r>
              <w:rPr>
                <w:b/>
                <w:spacing w:val="6"/>
                <w:sz w:val="15"/>
              </w:rPr>
              <w:t> </w:t>
            </w:r>
            <w:r>
              <w:rPr>
                <w:b/>
                <w:sz w:val="15"/>
              </w:rPr>
              <w:t>von</w:t>
            </w:r>
            <w:r>
              <w:rPr>
                <w:b/>
                <w:spacing w:val="7"/>
                <w:sz w:val="15"/>
              </w:rPr>
              <w:t> </w:t>
            </w:r>
            <w:r>
              <w:rPr>
                <w:b/>
                <w:sz w:val="15"/>
              </w:rPr>
              <w:t>gewährten</w:t>
            </w:r>
            <w:r>
              <w:rPr>
                <w:b/>
                <w:spacing w:val="6"/>
                <w:sz w:val="15"/>
              </w:rPr>
              <w:t> </w:t>
            </w:r>
            <w:r>
              <w:rPr>
                <w:b/>
                <w:sz w:val="15"/>
              </w:rPr>
              <w:t>Darlehen</w:t>
            </w:r>
            <w:r>
              <w:rPr>
                <w:b/>
                <w:spacing w:val="7"/>
                <w:sz w:val="15"/>
              </w:rPr>
              <w:t> </w:t>
            </w:r>
            <w:r>
              <w:rPr>
                <w:b/>
                <w:sz w:val="15"/>
              </w:rPr>
              <w:t>sowie</w:t>
            </w:r>
            <w:r>
              <w:rPr>
                <w:b/>
                <w:spacing w:val="6"/>
                <w:sz w:val="15"/>
              </w:rPr>
              <w:t> </w:t>
            </w:r>
            <w:r>
              <w:rPr>
                <w:b/>
                <w:sz w:val="15"/>
              </w:rPr>
              <w:t>gewährten</w:t>
            </w:r>
            <w:r>
              <w:rPr>
                <w:b/>
                <w:spacing w:val="7"/>
                <w:sz w:val="15"/>
              </w:rPr>
              <w:t> </w:t>
            </w:r>
            <w:r>
              <w:rPr>
                <w:b/>
                <w:spacing w:val="-2"/>
                <w:sz w:val="15"/>
              </w:rPr>
              <w:t>Vorschüssen</w:t>
            </w:r>
          </w:p>
        </w:tc>
        <w:tc>
          <w:tcPr>
            <w:tcW w:w="2792" w:type="dxa"/>
          </w:tcPr>
          <w:p>
            <w:pPr>
              <w:pStyle w:val="TableParagraph"/>
              <w:spacing w:before="111"/>
              <w:ind w:right="344"/>
              <w:rPr>
                <w:b/>
                <w:sz w:val="15"/>
              </w:rPr>
            </w:pPr>
            <w:r>
              <w:rPr>
                <w:b/>
                <w:spacing w:val="-4"/>
                <w:sz w:val="15"/>
              </w:rPr>
              <w:t>0,00</w:t>
            </w:r>
          </w:p>
        </w:tc>
        <w:tc>
          <w:tcPr>
            <w:tcW w:w="1736" w:type="dxa"/>
          </w:tcPr>
          <w:p>
            <w:pPr>
              <w:pStyle w:val="TableParagraph"/>
              <w:spacing w:before="111"/>
              <w:ind w:right="493"/>
              <w:rPr>
                <w:b/>
                <w:sz w:val="15"/>
              </w:rPr>
            </w:pPr>
            <w:r>
              <w:rPr>
                <w:b/>
                <w:spacing w:val="-4"/>
                <w:sz w:val="15"/>
              </w:rPr>
              <w:t>0,00</w:t>
            </w:r>
          </w:p>
        </w:tc>
        <w:tc>
          <w:tcPr>
            <w:tcW w:w="1228" w:type="dxa"/>
          </w:tcPr>
          <w:p>
            <w:pPr>
              <w:pStyle w:val="TableParagraph"/>
              <w:spacing w:before="111"/>
              <w:ind w:right="134"/>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3421</w:t>
            </w:r>
          </w:p>
        </w:tc>
        <w:tc>
          <w:tcPr>
            <w:tcW w:w="8362" w:type="dxa"/>
          </w:tcPr>
          <w:p>
            <w:pPr>
              <w:pStyle w:val="TableParagraph"/>
              <w:ind w:left="195"/>
              <w:jc w:val="left"/>
              <w:rPr>
                <w:sz w:val="15"/>
              </w:rPr>
            </w:pPr>
            <w:r>
              <w:rPr>
                <w:sz w:val="15"/>
              </w:rPr>
              <w:t>Auszahlung</w:t>
            </w:r>
            <w:r>
              <w:rPr>
                <w:spacing w:val="6"/>
                <w:sz w:val="15"/>
              </w:rPr>
              <w:t> </w:t>
            </w:r>
            <w:r>
              <w:rPr>
                <w:sz w:val="15"/>
              </w:rPr>
              <w:t>von</w:t>
            </w:r>
            <w:r>
              <w:rPr>
                <w:spacing w:val="6"/>
                <w:sz w:val="15"/>
              </w:rPr>
              <w:t> </w:t>
            </w:r>
            <w:r>
              <w:rPr>
                <w:sz w:val="15"/>
              </w:rPr>
              <w:t>Darlehen</w:t>
            </w:r>
            <w:r>
              <w:rPr>
                <w:spacing w:val="6"/>
                <w:sz w:val="15"/>
              </w:rPr>
              <w:t> </w:t>
            </w:r>
            <w:r>
              <w:rPr>
                <w:sz w:val="15"/>
              </w:rPr>
              <w:t>an</w:t>
            </w:r>
            <w:r>
              <w:rPr>
                <w:spacing w:val="6"/>
                <w:sz w:val="15"/>
              </w:rPr>
              <w:t> </w:t>
            </w:r>
            <w:r>
              <w:rPr>
                <w:sz w:val="15"/>
              </w:rPr>
              <w:t>Träger</w:t>
            </w:r>
            <w:r>
              <w:rPr>
                <w:spacing w:val="6"/>
                <w:sz w:val="15"/>
              </w:rPr>
              <w:t> </w:t>
            </w:r>
            <w:r>
              <w:rPr>
                <w:sz w:val="15"/>
              </w:rPr>
              <w:t>des</w:t>
            </w:r>
            <w:r>
              <w:rPr>
                <w:spacing w:val="6"/>
                <w:sz w:val="15"/>
              </w:rPr>
              <w:t> </w:t>
            </w:r>
            <w:r>
              <w:rPr>
                <w:sz w:val="15"/>
              </w:rPr>
              <w:t>öffentlichen</w:t>
            </w:r>
            <w:r>
              <w:rPr>
                <w:spacing w:val="7"/>
                <w:sz w:val="15"/>
              </w:rPr>
              <w:t> </w:t>
            </w:r>
            <w:r>
              <w:rPr>
                <w:spacing w:val="-2"/>
                <w:sz w:val="15"/>
              </w:rPr>
              <w:t>Rechts</w:t>
            </w:r>
          </w:p>
        </w:tc>
        <w:tc>
          <w:tcPr>
            <w:tcW w:w="2792"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3422</w:t>
            </w:r>
          </w:p>
        </w:tc>
        <w:tc>
          <w:tcPr>
            <w:tcW w:w="8362" w:type="dxa"/>
          </w:tcPr>
          <w:p>
            <w:pPr>
              <w:pStyle w:val="TableParagraph"/>
              <w:ind w:left="195"/>
              <w:jc w:val="left"/>
              <w:rPr>
                <w:sz w:val="15"/>
              </w:rPr>
            </w:pPr>
            <w:r>
              <w:rPr>
                <w:sz w:val="15"/>
              </w:rPr>
              <w:t>Auszahlung</w:t>
            </w:r>
            <w:r>
              <w:rPr>
                <w:spacing w:val="7"/>
                <w:sz w:val="15"/>
              </w:rPr>
              <w:t> </w:t>
            </w:r>
            <w:r>
              <w:rPr>
                <w:sz w:val="15"/>
              </w:rPr>
              <w:t>von</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2792"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3423</w:t>
            </w:r>
          </w:p>
        </w:tc>
        <w:tc>
          <w:tcPr>
            <w:tcW w:w="8362" w:type="dxa"/>
          </w:tcPr>
          <w:p>
            <w:pPr>
              <w:pStyle w:val="TableParagraph"/>
              <w:ind w:left="195"/>
              <w:jc w:val="left"/>
              <w:rPr>
                <w:sz w:val="15"/>
              </w:rPr>
            </w:pPr>
            <w:r>
              <w:rPr>
                <w:sz w:val="15"/>
              </w:rPr>
              <w:t>Auszahlung</w:t>
            </w:r>
            <w:r>
              <w:rPr>
                <w:spacing w:val="6"/>
                <w:sz w:val="15"/>
              </w:rPr>
              <w:t> </w:t>
            </w:r>
            <w:r>
              <w:rPr>
                <w:sz w:val="15"/>
              </w:rPr>
              <w:t>von</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6"/>
                <w:sz w:val="15"/>
              </w:rPr>
              <w:t> </w:t>
            </w:r>
            <w:r>
              <w:rPr>
                <w:sz w:val="15"/>
              </w:rPr>
              <w:t>und</w:t>
            </w:r>
            <w:r>
              <w:rPr>
                <w:spacing w:val="7"/>
                <w:sz w:val="15"/>
              </w:rPr>
              <w:t> </w:t>
            </w:r>
            <w:r>
              <w:rPr>
                <w:spacing w:val="-2"/>
                <w:sz w:val="15"/>
              </w:rPr>
              <w:t>Haushalte</w:t>
            </w:r>
          </w:p>
        </w:tc>
        <w:tc>
          <w:tcPr>
            <w:tcW w:w="2792"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3425</w:t>
            </w:r>
          </w:p>
        </w:tc>
        <w:tc>
          <w:tcPr>
            <w:tcW w:w="8362" w:type="dxa"/>
          </w:tcPr>
          <w:p>
            <w:pPr>
              <w:pStyle w:val="TableParagraph"/>
              <w:ind w:left="195"/>
              <w:jc w:val="left"/>
              <w:rPr>
                <w:sz w:val="15"/>
              </w:rPr>
            </w:pPr>
            <w:r>
              <w:rPr>
                <w:sz w:val="15"/>
              </w:rPr>
              <w:t>Auszahlungen</w:t>
            </w:r>
            <w:r>
              <w:rPr>
                <w:spacing w:val="11"/>
                <w:sz w:val="15"/>
              </w:rPr>
              <w:t> </w:t>
            </w:r>
            <w:r>
              <w:rPr>
                <w:sz w:val="15"/>
              </w:rPr>
              <w:t>von</w:t>
            </w:r>
            <w:r>
              <w:rPr>
                <w:spacing w:val="11"/>
                <w:sz w:val="15"/>
              </w:rPr>
              <w:t> </w:t>
            </w:r>
            <w:r>
              <w:rPr>
                <w:sz w:val="15"/>
              </w:rPr>
              <w:t>Vorschüssen</w:t>
            </w:r>
            <w:r>
              <w:rPr>
                <w:spacing w:val="11"/>
                <w:sz w:val="15"/>
              </w:rPr>
              <w:t> </w:t>
            </w:r>
            <w:r>
              <w:rPr>
                <w:sz w:val="15"/>
              </w:rPr>
              <w:t>und</w:t>
            </w:r>
            <w:r>
              <w:rPr>
                <w:spacing w:val="11"/>
                <w:sz w:val="15"/>
              </w:rPr>
              <w:t> </w:t>
            </w:r>
            <w:r>
              <w:rPr>
                <w:spacing w:val="-2"/>
                <w:sz w:val="15"/>
              </w:rPr>
              <w:t>Anzahlungen</w:t>
            </w:r>
          </w:p>
        </w:tc>
        <w:tc>
          <w:tcPr>
            <w:tcW w:w="2792"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343</w:t>
            </w:r>
          </w:p>
        </w:tc>
        <w:tc>
          <w:tcPr>
            <w:tcW w:w="8362"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7"/>
                <w:sz w:val="15"/>
              </w:rPr>
              <w:t> </w:t>
            </w:r>
            <w:r>
              <w:rPr>
                <w:b/>
                <w:spacing w:val="-2"/>
                <w:sz w:val="15"/>
              </w:rPr>
              <w:t>Kapitaltransfers</w:t>
            </w:r>
          </w:p>
        </w:tc>
        <w:tc>
          <w:tcPr>
            <w:tcW w:w="2792" w:type="dxa"/>
          </w:tcPr>
          <w:p>
            <w:pPr>
              <w:pStyle w:val="TableParagraph"/>
              <w:spacing w:before="110"/>
              <w:ind w:right="344"/>
              <w:rPr>
                <w:b/>
                <w:sz w:val="15"/>
              </w:rPr>
            </w:pPr>
            <w:r>
              <w:rPr>
                <w:b/>
                <w:spacing w:val="-4"/>
                <w:sz w:val="15"/>
              </w:rPr>
              <w:t>0,00</w:t>
            </w:r>
          </w:p>
        </w:tc>
        <w:tc>
          <w:tcPr>
            <w:tcW w:w="1736" w:type="dxa"/>
          </w:tcPr>
          <w:p>
            <w:pPr>
              <w:pStyle w:val="TableParagraph"/>
              <w:spacing w:before="110"/>
              <w:ind w:right="493"/>
              <w:rPr>
                <w:b/>
                <w:sz w:val="15"/>
              </w:rPr>
            </w:pPr>
            <w:r>
              <w:rPr>
                <w:b/>
                <w:spacing w:val="-4"/>
                <w:sz w:val="15"/>
              </w:rPr>
              <w:t>0,00</w:t>
            </w:r>
          </w:p>
        </w:tc>
        <w:tc>
          <w:tcPr>
            <w:tcW w:w="1228" w:type="dxa"/>
          </w:tcPr>
          <w:p>
            <w:pPr>
              <w:pStyle w:val="TableParagraph"/>
              <w:spacing w:before="110"/>
              <w:ind w:right="134"/>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3431</w:t>
            </w:r>
          </w:p>
        </w:tc>
        <w:tc>
          <w:tcPr>
            <w:tcW w:w="8362" w:type="dxa"/>
          </w:tcPr>
          <w:p>
            <w:pPr>
              <w:pStyle w:val="TableParagraph"/>
              <w:ind w:left="195"/>
              <w:jc w:val="left"/>
              <w:rPr>
                <w:sz w:val="15"/>
              </w:rPr>
            </w:pPr>
            <w:r>
              <w:rPr>
                <w:sz w:val="15"/>
              </w:rPr>
              <w:t>Kapitaltransferzahlungen</w:t>
            </w:r>
            <w:r>
              <w:rPr>
                <w:spacing w:val="10"/>
                <w:sz w:val="15"/>
              </w:rPr>
              <w:t> </w:t>
            </w:r>
            <w:r>
              <w:rPr>
                <w:sz w:val="15"/>
              </w:rPr>
              <w:t>an</w:t>
            </w:r>
            <w:r>
              <w:rPr>
                <w:spacing w:val="10"/>
                <w:sz w:val="15"/>
              </w:rPr>
              <w:t> </w:t>
            </w:r>
            <w:r>
              <w:rPr>
                <w:sz w:val="15"/>
              </w:rPr>
              <w:t>Träger</w:t>
            </w:r>
            <w:r>
              <w:rPr>
                <w:spacing w:val="10"/>
                <w:sz w:val="15"/>
              </w:rPr>
              <w:t> </w:t>
            </w:r>
            <w:r>
              <w:rPr>
                <w:sz w:val="15"/>
              </w:rPr>
              <w:t>des</w:t>
            </w:r>
            <w:r>
              <w:rPr>
                <w:spacing w:val="10"/>
                <w:sz w:val="15"/>
              </w:rPr>
              <w:t> </w:t>
            </w:r>
            <w:r>
              <w:rPr>
                <w:sz w:val="15"/>
              </w:rPr>
              <w:t>öffentlichen</w:t>
            </w:r>
            <w:r>
              <w:rPr>
                <w:spacing w:val="10"/>
                <w:sz w:val="15"/>
              </w:rPr>
              <w:t> </w:t>
            </w:r>
            <w:r>
              <w:rPr>
                <w:spacing w:val="-2"/>
                <w:sz w:val="15"/>
              </w:rPr>
              <w:t>Rechts</w:t>
            </w:r>
          </w:p>
        </w:tc>
        <w:tc>
          <w:tcPr>
            <w:tcW w:w="2792"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3432</w:t>
            </w:r>
          </w:p>
        </w:tc>
        <w:tc>
          <w:tcPr>
            <w:tcW w:w="8362" w:type="dxa"/>
          </w:tcPr>
          <w:p>
            <w:pPr>
              <w:pStyle w:val="TableParagraph"/>
              <w:ind w:left="195"/>
              <w:jc w:val="left"/>
              <w:rPr>
                <w:sz w:val="15"/>
              </w:rPr>
            </w:pPr>
            <w:r>
              <w:rPr>
                <w:sz w:val="15"/>
              </w:rPr>
              <w:t>Kapitaltransferzahlungen</w:t>
            </w:r>
            <w:r>
              <w:rPr>
                <w:spacing w:val="17"/>
                <w:sz w:val="15"/>
              </w:rPr>
              <w:t> </w:t>
            </w:r>
            <w:r>
              <w:rPr>
                <w:sz w:val="15"/>
              </w:rPr>
              <w:t>an</w:t>
            </w:r>
            <w:r>
              <w:rPr>
                <w:spacing w:val="18"/>
                <w:sz w:val="15"/>
              </w:rPr>
              <w:t> </w:t>
            </w:r>
            <w:r>
              <w:rPr>
                <w:spacing w:val="-2"/>
                <w:sz w:val="15"/>
              </w:rPr>
              <w:t>Beteiligungen</w:t>
            </w:r>
          </w:p>
        </w:tc>
        <w:tc>
          <w:tcPr>
            <w:tcW w:w="2792"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3433</w:t>
            </w:r>
          </w:p>
        </w:tc>
        <w:tc>
          <w:tcPr>
            <w:tcW w:w="8362" w:type="dxa"/>
          </w:tcPr>
          <w:p>
            <w:pPr>
              <w:pStyle w:val="TableParagraph"/>
              <w:ind w:left="195"/>
              <w:jc w:val="left"/>
              <w:rPr>
                <w:sz w:val="15"/>
              </w:rPr>
            </w:pPr>
            <w:r>
              <w:rPr>
                <w:sz w:val="15"/>
              </w:rPr>
              <w:t>Kapitaltransferzahlungen</w:t>
            </w:r>
            <w:r>
              <w:rPr>
                <w:spacing w:val="14"/>
                <w:sz w:val="15"/>
              </w:rPr>
              <w:t> </w:t>
            </w:r>
            <w:r>
              <w:rPr>
                <w:sz w:val="15"/>
              </w:rPr>
              <w:t>an</w:t>
            </w:r>
            <w:r>
              <w:rPr>
                <w:spacing w:val="15"/>
                <w:sz w:val="15"/>
              </w:rPr>
              <w:t> </w:t>
            </w:r>
            <w:r>
              <w:rPr>
                <w:sz w:val="15"/>
              </w:rPr>
              <w:t>Unternehmen</w:t>
            </w:r>
            <w:r>
              <w:rPr>
                <w:spacing w:val="14"/>
                <w:sz w:val="15"/>
              </w:rPr>
              <w:t> </w:t>
            </w:r>
            <w:r>
              <w:rPr>
                <w:spacing w:val="-2"/>
                <w:sz w:val="15"/>
              </w:rPr>
              <w:t>(Finanzunternehmen)</w:t>
            </w:r>
          </w:p>
        </w:tc>
        <w:tc>
          <w:tcPr>
            <w:tcW w:w="2792"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3434</w:t>
            </w:r>
          </w:p>
        </w:tc>
        <w:tc>
          <w:tcPr>
            <w:tcW w:w="8362" w:type="dxa"/>
          </w:tcPr>
          <w:p>
            <w:pPr>
              <w:pStyle w:val="TableParagraph"/>
              <w:ind w:left="195"/>
              <w:jc w:val="left"/>
              <w:rPr>
                <w:sz w:val="15"/>
              </w:rPr>
            </w:pPr>
            <w:r>
              <w:rPr>
                <w:sz w:val="15"/>
              </w:rPr>
              <w:t>Kapitaltransferzahlungen</w:t>
            </w:r>
            <w:r>
              <w:rPr>
                <w:spacing w:val="11"/>
                <w:sz w:val="15"/>
              </w:rPr>
              <w:t> </w:t>
            </w:r>
            <w:r>
              <w:rPr>
                <w:sz w:val="15"/>
              </w:rPr>
              <w:t>an</w:t>
            </w:r>
            <w:r>
              <w:rPr>
                <w:spacing w:val="11"/>
                <w:sz w:val="15"/>
              </w:rPr>
              <w:t> </w:t>
            </w:r>
            <w:r>
              <w:rPr>
                <w:sz w:val="15"/>
              </w:rPr>
              <w:t>Haushalte</w:t>
            </w:r>
            <w:r>
              <w:rPr>
                <w:spacing w:val="11"/>
                <w:sz w:val="15"/>
              </w:rPr>
              <w:t> </w:t>
            </w:r>
            <w:r>
              <w:rPr>
                <w:sz w:val="15"/>
              </w:rPr>
              <w:t>und</w:t>
            </w:r>
            <w:r>
              <w:rPr>
                <w:spacing w:val="11"/>
                <w:sz w:val="15"/>
              </w:rPr>
              <w:t> </w:t>
            </w:r>
            <w:r>
              <w:rPr>
                <w:sz w:val="15"/>
              </w:rPr>
              <w:t>Organisationen</w:t>
            </w:r>
            <w:r>
              <w:rPr>
                <w:spacing w:val="11"/>
                <w:sz w:val="15"/>
              </w:rPr>
              <w:t> </w:t>
            </w:r>
            <w:r>
              <w:rPr>
                <w:sz w:val="15"/>
              </w:rPr>
              <w:t>ohne</w:t>
            </w:r>
            <w:r>
              <w:rPr>
                <w:spacing w:val="12"/>
                <w:sz w:val="15"/>
              </w:rPr>
              <w:t> </w:t>
            </w:r>
            <w:r>
              <w:rPr>
                <w:spacing w:val="-2"/>
                <w:sz w:val="15"/>
              </w:rPr>
              <w:t>Erwerbscharakter</w:t>
            </w:r>
          </w:p>
        </w:tc>
        <w:tc>
          <w:tcPr>
            <w:tcW w:w="2792"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3435</w:t>
            </w:r>
          </w:p>
        </w:tc>
        <w:tc>
          <w:tcPr>
            <w:tcW w:w="8362" w:type="dxa"/>
            <w:tcBorders>
              <w:bottom w:val="single" w:sz="6" w:space="0" w:color="000000"/>
            </w:tcBorders>
          </w:tcPr>
          <w:p>
            <w:pPr>
              <w:pStyle w:val="TableParagraph"/>
              <w:ind w:left="195"/>
              <w:jc w:val="left"/>
              <w:rPr>
                <w:sz w:val="15"/>
              </w:rPr>
            </w:pPr>
            <w:r>
              <w:rPr>
                <w:sz w:val="15"/>
              </w:rPr>
              <w:t>Kapitaltransferzahlungen</w:t>
            </w:r>
            <w:r>
              <w:rPr>
                <w:spacing w:val="12"/>
                <w:sz w:val="15"/>
              </w:rPr>
              <w:t> </w:t>
            </w:r>
            <w:r>
              <w:rPr>
                <w:sz w:val="15"/>
              </w:rPr>
              <w:t>an</w:t>
            </w:r>
            <w:r>
              <w:rPr>
                <w:spacing w:val="13"/>
                <w:sz w:val="15"/>
              </w:rPr>
              <w:t> </w:t>
            </w:r>
            <w:r>
              <w:rPr>
                <w:sz w:val="15"/>
              </w:rPr>
              <w:t>das</w:t>
            </w:r>
            <w:r>
              <w:rPr>
                <w:spacing w:val="13"/>
                <w:sz w:val="15"/>
              </w:rPr>
              <w:t> </w:t>
            </w:r>
            <w:r>
              <w:rPr>
                <w:spacing w:val="-2"/>
                <w:sz w:val="15"/>
              </w:rPr>
              <w:t>Ausland</w:t>
            </w:r>
          </w:p>
        </w:tc>
        <w:tc>
          <w:tcPr>
            <w:tcW w:w="2792" w:type="dxa"/>
            <w:tcBorders>
              <w:bottom w:val="single" w:sz="6" w:space="0" w:color="000000"/>
            </w:tcBorders>
          </w:tcPr>
          <w:p>
            <w:pPr>
              <w:pStyle w:val="TableParagraph"/>
              <w:ind w:right="344"/>
              <w:rPr>
                <w:sz w:val="15"/>
              </w:rPr>
            </w:pPr>
            <w:r>
              <w:rPr>
                <w:spacing w:val="-4"/>
                <w:sz w:val="15"/>
              </w:rPr>
              <w:t>0,00</w:t>
            </w:r>
          </w:p>
        </w:tc>
        <w:tc>
          <w:tcPr>
            <w:tcW w:w="1736" w:type="dxa"/>
            <w:tcBorders>
              <w:bottom w:val="single" w:sz="6" w:space="0" w:color="000000"/>
            </w:tcBorders>
          </w:tcPr>
          <w:p>
            <w:pPr>
              <w:pStyle w:val="TableParagraph"/>
              <w:ind w:right="493"/>
              <w:rPr>
                <w:sz w:val="15"/>
              </w:rPr>
            </w:pPr>
            <w:r>
              <w:rPr>
                <w:spacing w:val="-4"/>
                <w:sz w:val="15"/>
              </w:rPr>
              <w:t>0,00</w:t>
            </w:r>
          </w:p>
        </w:tc>
        <w:tc>
          <w:tcPr>
            <w:tcW w:w="1228" w:type="dxa"/>
            <w:tcBorders>
              <w:bottom w:val="single" w:sz="6" w:space="0" w:color="000000"/>
            </w:tcBorders>
          </w:tcPr>
          <w:p>
            <w:pPr>
              <w:pStyle w:val="TableParagraph"/>
              <w:ind w:right="134"/>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79"/>
              <w:jc w:val="left"/>
              <w:rPr>
                <w:b/>
                <w:sz w:val="15"/>
              </w:rPr>
            </w:pPr>
            <w:r>
              <w:rPr>
                <w:b/>
                <w:spacing w:val="-5"/>
                <w:sz w:val="15"/>
              </w:rPr>
              <w:t>34</w:t>
            </w:r>
          </w:p>
        </w:tc>
        <w:tc>
          <w:tcPr>
            <w:tcW w:w="8362" w:type="dxa"/>
            <w:tcBorders>
              <w:top w:val="single" w:sz="6" w:space="0" w:color="000000"/>
            </w:tcBorders>
          </w:tcPr>
          <w:p>
            <w:pPr>
              <w:pStyle w:val="TableParagraph"/>
              <w:spacing w:before="31"/>
              <w:ind w:left="195"/>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2792" w:type="dxa"/>
            <w:tcBorders>
              <w:top w:val="single" w:sz="6" w:space="0" w:color="000000"/>
            </w:tcBorders>
          </w:tcPr>
          <w:p>
            <w:pPr>
              <w:pStyle w:val="TableParagraph"/>
              <w:spacing w:before="31"/>
              <w:ind w:right="344"/>
              <w:rPr>
                <w:b/>
                <w:sz w:val="15"/>
              </w:rPr>
            </w:pPr>
            <w:r>
              <w:rPr>
                <w:b/>
                <w:spacing w:val="-4"/>
                <w:sz w:val="15"/>
              </w:rPr>
              <w:t>0,00</w:t>
            </w:r>
          </w:p>
        </w:tc>
        <w:tc>
          <w:tcPr>
            <w:tcW w:w="1736" w:type="dxa"/>
            <w:tcBorders>
              <w:top w:val="single" w:sz="6" w:space="0" w:color="000000"/>
            </w:tcBorders>
          </w:tcPr>
          <w:p>
            <w:pPr>
              <w:pStyle w:val="TableParagraph"/>
              <w:spacing w:before="31"/>
              <w:ind w:right="493"/>
              <w:rPr>
                <w:b/>
                <w:sz w:val="15"/>
              </w:rPr>
            </w:pPr>
            <w:r>
              <w:rPr>
                <w:b/>
                <w:spacing w:val="-4"/>
                <w:sz w:val="15"/>
              </w:rPr>
              <w:t>0,00</w:t>
            </w:r>
          </w:p>
        </w:tc>
        <w:tc>
          <w:tcPr>
            <w:tcW w:w="1228" w:type="dxa"/>
            <w:tcBorders>
              <w:top w:val="single" w:sz="6" w:space="0" w:color="000000"/>
            </w:tcBorders>
          </w:tcPr>
          <w:p>
            <w:pPr>
              <w:pStyle w:val="TableParagraph"/>
              <w:spacing w:before="31"/>
              <w:ind w:right="134"/>
              <w:rPr>
                <w:b/>
                <w:sz w:val="15"/>
              </w:rPr>
            </w:pPr>
            <w:r>
              <w:rPr>
                <w:b/>
                <w:spacing w:val="-4"/>
                <w:sz w:val="15"/>
              </w:rPr>
              <w:t>0,00</w:t>
            </w:r>
          </w:p>
        </w:tc>
      </w:tr>
      <w:tr>
        <w:trPr>
          <w:trHeight w:val="396" w:hRule="atLeast"/>
        </w:trPr>
        <w:tc>
          <w:tcPr>
            <w:tcW w:w="735" w:type="dxa"/>
          </w:tcPr>
          <w:p>
            <w:pPr>
              <w:pStyle w:val="TableParagraph"/>
              <w:spacing w:before="110"/>
              <w:ind w:left="79"/>
              <w:jc w:val="left"/>
              <w:rPr>
                <w:b/>
                <w:sz w:val="15"/>
              </w:rPr>
            </w:pPr>
            <w:r>
              <w:rPr>
                <w:b/>
                <w:spacing w:val="-5"/>
                <w:sz w:val="15"/>
              </w:rPr>
              <w:t>SA2</w:t>
            </w:r>
          </w:p>
        </w:tc>
        <w:tc>
          <w:tcPr>
            <w:tcW w:w="8362" w:type="dxa"/>
          </w:tcPr>
          <w:p>
            <w:pPr>
              <w:pStyle w:val="TableParagraph"/>
              <w:spacing w:before="110"/>
              <w:ind w:left="195"/>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2792" w:type="dxa"/>
          </w:tcPr>
          <w:p>
            <w:pPr>
              <w:pStyle w:val="TableParagraph"/>
              <w:spacing w:before="110"/>
              <w:ind w:right="344"/>
              <w:rPr>
                <w:b/>
                <w:sz w:val="15"/>
              </w:rPr>
            </w:pPr>
            <w:r>
              <w:rPr>
                <w:b/>
                <w:spacing w:val="-4"/>
                <w:sz w:val="15"/>
              </w:rPr>
              <w:t>0,00</w:t>
            </w:r>
          </w:p>
        </w:tc>
        <w:tc>
          <w:tcPr>
            <w:tcW w:w="1736" w:type="dxa"/>
          </w:tcPr>
          <w:p>
            <w:pPr>
              <w:pStyle w:val="TableParagraph"/>
              <w:spacing w:before="110"/>
              <w:ind w:right="493"/>
              <w:rPr>
                <w:b/>
                <w:sz w:val="15"/>
              </w:rPr>
            </w:pPr>
            <w:r>
              <w:rPr>
                <w:b/>
                <w:spacing w:val="-4"/>
                <w:sz w:val="15"/>
              </w:rPr>
              <w:t>0,00</w:t>
            </w:r>
          </w:p>
        </w:tc>
        <w:tc>
          <w:tcPr>
            <w:tcW w:w="1228" w:type="dxa"/>
          </w:tcPr>
          <w:p>
            <w:pPr>
              <w:pStyle w:val="TableParagraph"/>
              <w:spacing w:before="110"/>
              <w:ind w:right="134"/>
              <w:rPr>
                <w:b/>
                <w:sz w:val="15"/>
              </w:rPr>
            </w:pPr>
            <w:r>
              <w:rPr>
                <w:b/>
                <w:spacing w:val="-4"/>
                <w:sz w:val="15"/>
              </w:rPr>
              <w:t>0,00</w:t>
            </w:r>
          </w:p>
        </w:tc>
      </w:tr>
      <w:tr>
        <w:trPr>
          <w:trHeight w:val="396" w:hRule="atLeast"/>
        </w:trPr>
        <w:tc>
          <w:tcPr>
            <w:tcW w:w="735" w:type="dxa"/>
          </w:tcPr>
          <w:p>
            <w:pPr>
              <w:pStyle w:val="TableParagraph"/>
              <w:spacing w:before="110"/>
              <w:ind w:left="79"/>
              <w:jc w:val="left"/>
              <w:rPr>
                <w:b/>
                <w:sz w:val="15"/>
              </w:rPr>
            </w:pPr>
            <w:r>
              <w:rPr>
                <w:b/>
                <w:spacing w:val="-5"/>
                <w:sz w:val="15"/>
              </w:rPr>
              <w:t>SA3</w:t>
            </w:r>
          </w:p>
        </w:tc>
        <w:tc>
          <w:tcPr>
            <w:tcW w:w="8362" w:type="dxa"/>
          </w:tcPr>
          <w:p>
            <w:pPr>
              <w:pStyle w:val="TableParagraph"/>
              <w:spacing w:before="110"/>
              <w:ind w:left="195"/>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2792" w:type="dxa"/>
          </w:tcPr>
          <w:p>
            <w:pPr>
              <w:pStyle w:val="TableParagraph"/>
              <w:spacing w:before="110"/>
              <w:ind w:right="345"/>
              <w:rPr>
                <w:b/>
                <w:sz w:val="15"/>
              </w:rPr>
            </w:pPr>
            <w:r>
              <w:rPr>
                <w:b/>
                <w:spacing w:val="-2"/>
                <w:sz w:val="15"/>
              </w:rPr>
              <w:t>1.310.600,00</w:t>
            </w:r>
          </w:p>
        </w:tc>
        <w:tc>
          <w:tcPr>
            <w:tcW w:w="1736" w:type="dxa"/>
          </w:tcPr>
          <w:p>
            <w:pPr>
              <w:pStyle w:val="TableParagraph"/>
              <w:spacing w:before="110"/>
              <w:ind w:right="493"/>
              <w:rPr>
                <w:b/>
                <w:sz w:val="15"/>
              </w:rPr>
            </w:pPr>
            <w:r>
              <w:rPr>
                <w:b/>
                <w:spacing w:val="-2"/>
                <w:sz w:val="15"/>
              </w:rPr>
              <w:t>1.306.400,00</w:t>
            </w:r>
          </w:p>
        </w:tc>
        <w:tc>
          <w:tcPr>
            <w:tcW w:w="1228" w:type="dxa"/>
          </w:tcPr>
          <w:p>
            <w:pPr>
              <w:pStyle w:val="TableParagraph"/>
              <w:spacing w:before="110"/>
              <w:ind w:right="134"/>
              <w:rPr>
                <w:b/>
                <w:sz w:val="15"/>
              </w:rPr>
            </w:pPr>
            <w:r>
              <w:rPr>
                <w:b/>
                <w:spacing w:val="-2"/>
                <w:sz w:val="15"/>
              </w:rPr>
              <w:t>4.200,00</w:t>
            </w:r>
          </w:p>
        </w:tc>
      </w:tr>
      <w:tr>
        <w:trPr>
          <w:trHeight w:val="311" w:hRule="atLeast"/>
        </w:trPr>
        <w:tc>
          <w:tcPr>
            <w:tcW w:w="735" w:type="dxa"/>
          </w:tcPr>
          <w:p>
            <w:pPr>
              <w:pStyle w:val="TableParagraph"/>
              <w:spacing w:before="111"/>
              <w:ind w:left="79"/>
              <w:jc w:val="left"/>
              <w:rPr>
                <w:b/>
                <w:sz w:val="15"/>
              </w:rPr>
            </w:pPr>
            <w:r>
              <w:rPr>
                <w:b/>
                <w:spacing w:val="-5"/>
                <w:sz w:val="15"/>
              </w:rPr>
              <w:t>351</w:t>
            </w:r>
          </w:p>
        </w:tc>
        <w:tc>
          <w:tcPr>
            <w:tcW w:w="8362" w:type="dxa"/>
          </w:tcPr>
          <w:p>
            <w:pPr>
              <w:pStyle w:val="TableParagraph"/>
              <w:spacing w:before="111"/>
              <w:ind w:left="195"/>
              <w:jc w:val="left"/>
              <w:rPr>
                <w:b/>
                <w:sz w:val="15"/>
              </w:rPr>
            </w:pPr>
            <w:r>
              <w:rPr>
                <w:b/>
                <w:sz w:val="15"/>
              </w:rPr>
              <w:t>Einzahlungen</w:t>
            </w:r>
            <w:r>
              <w:rPr>
                <w:b/>
                <w:spacing w:val="6"/>
                <w:sz w:val="15"/>
              </w:rPr>
              <w:t> </w:t>
            </w:r>
            <w:r>
              <w:rPr>
                <w:b/>
                <w:sz w:val="15"/>
              </w:rPr>
              <w:t>aus</w:t>
            </w:r>
            <w:r>
              <w:rPr>
                <w:b/>
                <w:spacing w:val="6"/>
                <w:sz w:val="15"/>
              </w:rPr>
              <w:t> </w:t>
            </w:r>
            <w:r>
              <w:rPr>
                <w:b/>
                <w:sz w:val="15"/>
              </w:rPr>
              <w:t>der</w:t>
            </w:r>
            <w:r>
              <w:rPr>
                <w:b/>
                <w:spacing w:val="6"/>
                <w:sz w:val="15"/>
              </w:rPr>
              <w:t> </w:t>
            </w:r>
            <w:r>
              <w:rPr>
                <w:b/>
                <w:sz w:val="15"/>
              </w:rPr>
              <w:t>Aufnahme</w:t>
            </w:r>
            <w:r>
              <w:rPr>
                <w:b/>
                <w:spacing w:val="7"/>
                <w:sz w:val="15"/>
              </w:rPr>
              <w:t> </w:t>
            </w:r>
            <w:r>
              <w:rPr>
                <w:b/>
                <w:sz w:val="15"/>
              </w:rPr>
              <w:t>von</w:t>
            </w:r>
            <w:r>
              <w:rPr>
                <w:b/>
                <w:spacing w:val="6"/>
                <w:sz w:val="15"/>
              </w:rPr>
              <w:t> </w:t>
            </w:r>
            <w:r>
              <w:rPr>
                <w:b/>
                <w:spacing w:val="-2"/>
                <w:sz w:val="15"/>
              </w:rPr>
              <w:t>Finanzschulden</w:t>
            </w:r>
          </w:p>
        </w:tc>
        <w:tc>
          <w:tcPr>
            <w:tcW w:w="2792" w:type="dxa"/>
          </w:tcPr>
          <w:p>
            <w:pPr>
              <w:pStyle w:val="TableParagraph"/>
              <w:spacing w:before="111"/>
              <w:ind w:right="344"/>
              <w:rPr>
                <w:b/>
                <w:sz w:val="15"/>
              </w:rPr>
            </w:pPr>
            <w:r>
              <w:rPr>
                <w:b/>
                <w:spacing w:val="-4"/>
                <w:sz w:val="15"/>
              </w:rPr>
              <w:t>0,00</w:t>
            </w:r>
          </w:p>
        </w:tc>
        <w:tc>
          <w:tcPr>
            <w:tcW w:w="1736" w:type="dxa"/>
          </w:tcPr>
          <w:p>
            <w:pPr>
              <w:pStyle w:val="TableParagraph"/>
              <w:spacing w:before="111"/>
              <w:ind w:right="493"/>
              <w:rPr>
                <w:b/>
                <w:sz w:val="15"/>
              </w:rPr>
            </w:pPr>
            <w:r>
              <w:rPr>
                <w:b/>
                <w:spacing w:val="-4"/>
                <w:sz w:val="15"/>
              </w:rPr>
              <w:t>0,00</w:t>
            </w:r>
          </w:p>
        </w:tc>
        <w:tc>
          <w:tcPr>
            <w:tcW w:w="1228" w:type="dxa"/>
          </w:tcPr>
          <w:p>
            <w:pPr>
              <w:pStyle w:val="TableParagraph"/>
              <w:spacing w:before="111"/>
              <w:ind w:right="134"/>
              <w:rPr>
                <w:b/>
                <w:sz w:val="15"/>
              </w:rPr>
            </w:pPr>
            <w:r>
              <w:rPr>
                <w:b/>
                <w:spacing w:val="-4"/>
                <w:sz w:val="15"/>
              </w:rPr>
              <w:t>0,00</w:t>
            </w:r>
          </w:p>
        </w:tc>
      </w:tr>
      <w:tr>
        <w:trPr>
          <w:trHeight w:val="226" w:hRule="atLeast"/>
        </w:trPr>
        <w:tc>
          <w:tcPr>
            <w:tcW w:w="735" w:type="dxa"/>
          </w:tcPr>
          <w:p>
            <w:pPr>
              <w:pStyle w:val="TableParagraph"/>
              <w:ind w:left="79"/>
              <w:jc w:val="left"/>
              <w:rPr>
                <w:sz w:val="15"/>
              </w:rPr>
            </w:pPr>
            <w:r>
              <w:rPr>
                <w:spacing w:val="-4"/>
                <w:sz w:val="15"/>
              </w:rPr>
              <w:t>3511</w:t>
            </w:r>
          </w:p>
        </w:tc>
        <w:tc>
          <w:tcPr>
            <w:tcW w:w="8362"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8"/>
                <w:sz w:val="15"/>
              </w:rPr>
              <w:t> </w:t>
            </w:r>
            <w:r>
              <w:rPr>
                <w:sz w:val="15"/>
              </w:rPr>
              <w:t>öffentlichen</w:t>
            </w:r>
            <w:r>
              <w:rPr>
                <w:spacing w:val="9"/>
                <w:sz w:val="15"/>
              </w:rPr>
              <w:t> </w:t>
            </w:r>
            <w:r>
              <w:rPr>
                <w:sz w:val="15"/>
              </w:rPr>
              <w:t>Körperschaften</w:t>
            </w:r>
            <w:r>
              <w:rPr>
                <w:spacing w:val="8"/>
                <w:sz w:val="15"/>
              </w:rPr>
              <w:t> </w:t>
            </w:r>
            <w:r>
              <w:rPr>
                <w:sz w:val="15"/>
              </w:rPr>
              <w:t>und</w:t>
            </w:r>
            <w:r>
              <w:rPr>
                <w:spacing w:val="9"/>
                <w:sz w:val="15"/>
              </w:rPr>
              <w:t> </w:t>
            </w:r>
            <w:r>
              <w:rPr>
                <w:spacing w:val="-2"/>
                <w:sz w:val="15"/>
              </w:rPr>
              <w:t>Rechtsträgern</w:t>
            </w:r>
          </w:p>
        </w:tc>
        <w:tc>
          <w:tcPr>
            <w:tcW w:w="2792"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3512</w:t>
            </w:r>
          </w:p>
        </w:tc>
        <w:tc>
          <w:tcPr>
            <w:tcW w:w="8362" w:type="dxa"/>
          </w:tcPr>
          <w:p>
            <w:pPr>
              <w:pStyle w:val="TableParagraph"/>
              <w:ind w:left="195"/>
              <w:jc w:val="left"/>
              <w:rPr>
                <w:sz w:val="15"/>
              </w:rPr>
            </w:pPr>
            <w:r>
              <w:rPr>
                <w:sz w:val="15"/>
              </w:rPr>
              <w:t>Einzahlungen</w:t>
            </w:r>
            <w:r>
              <w:rPr>
                <w:spacing w:val="7"/>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792"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3513</w:t>
            </w:r>
          </w:p>
        </w:tc>
        <w:tc>
          <w:tcPr>
            <w:tcW w:w="8362" w:type="dxa"/>
          </w:tcPr>
          <w:p>
            <w:pPr>
              <w:pStyle w:val="TableParagraph"/>
              <w:ind w:left="195"/>
              <w:jc w:val="left"/>
              <w:rPr>
                <w:sz w:val="15"/>
              </w:rPr>
            </w:pPr>
            <w:r>
              <w:rPr>
                <w:sz w:val="15"/>
              </w:rPr>
              <w:t>Einzahlungen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6"/>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792"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3514</w:t>
            </w:r>
          </w:p>
        </w:tc>
        <w:tc>
          <w:tcPr>
            <w:tcW w:w="8362" w:type="dxa"/>
          </w:tcPr>
          <w:p>
            <w:pPr>
              <w:pStyle w:val="TableParagraph"/>
              <w:ind w:left="195"/>
              <w:jc w:val="left"/>
              <w:rPr>
                <w:sz w:val="15"/>
              </w:rPr>
            </w:pPr>
            <w:r>
              <w:rPr>
                <w:sz w:val="15"/>
              </w:rPr>
              <w:t>Einzahlungen</w:t>
            </w:r>
            <w:r>
              <w:rPr>
                <w:spacing w:val="9"/>
                <w:sz w:val="15"/>
              </w:rPr>
              <w:t> </w:t>
            </w:r>
            <w:r>
              <w:rPr>
                <w:sz w:val="15"/>
              </w:rPr>
              <w:t>aus</w:t>
            </w:r>
            <w:r>
              <w:rPr>
                <w:spacing w:val="10"/>
                <w:sz w:val="15"/>
              </w:rPr>
              <w:t> </w:t>
            </w:r>
            <w:r>
              <w:rPr>
                <w:sz w:val="15"/>
              </w:rPr>
              <w:t>Finanzschulden</w:t>
            </w:r>
            <w:r>
              <w:rPr>
                <w:spacing w:val="10"/>
                <w:sz w:val="15"/>
              </w:rPr>
              <w:t> </w:t>
            </w:r>
            <w:r>
              <w:rPr>
                <w:spacing w:val="-2"/>
                <w:sz w:val="15"/>
              </w:rPr>
              <w:t>(Finanzunternehmen)</w:t>
            </w:r>
          </w:p>
        </w:tc>
        <w:tc>
          <w:tcPr>
            <w:tcW w:w="2792"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353</w:t>
            </w:r>
          </w:p>
        </w:tc>
        <w:tc>
          <w:tcPr>
            <w:tcW w:w="8362" w:type="dxa"/>
          </w:tcPr>
          <w:p>
            <w:pPr>
              <w:pStyle w:val="TableParagraph"/>
              <w:spacing w:before="110"/>
              <w:ind w:left="195"/>
              <w:jc w:val="left"/>
              <w:rPr>
                <w:b/>
                <w:sz w:val="15"/>
              </w:rPr>
            </w:pPr>
            <w:r>
              <w:rPr>
                <w:b/>
                <w:sz w:val="15"/>
              </w:rPr>
              <w:t>Einzahlungen</w:t>
            </w:r>
            <w:r>
              <w:rPr>
                <w:b/>
                <w:spacing w:val="8"/>
                <w:sz w:val="15"/>
              </w:rPr>
              <w:t> </w:t>
            </w:r>
            <w:r>
              <w:rPr>
                <w:b/>
                <w:sz w:val="15"/>
              </w:rPr>
              <w:t>infolge</w:t>
            </w:r>
            <w:r>
              <w:rPr>
                <w:b/>
                <w:spacing w:val="8"/>
                <w:sz w:val="15"/>
              </w:rPr>
              <w:t> </w:t>
            </w:r>
            <w:r>
              <w:rPr>
                <w:b/>
                <w:sz w:val="15"/>
              </w:rPr>
              <w:t>eines</w:t>
            </w:r>
            <w:r>
              <w:rPr>
                <w:b/>
                <w:spacing w:val="8"/>
                <w:sz w:val="15"/>
              </w:rPr>
              <w:t> </w:t>
            </w:r>
            <w:r>
              <w:rPr>
                <w:b/>
                <w:sz w:val="15"/>
              </w:rPr>
              <w:t>Kapitaltausch</w:t>
            </w:r>
            <w:r>
              <w:rPr>
                <w:b/>
                <w:spacing w:val="8"/>
                <w:sz w:val="15"/>
              </w:rPr>
              <w:t> </w:t>
            </w:r>
            <w:r>
              <w:rPr>
                <w:b/>
                <w:sz w:val="15"/>
              </w:rPr>
              <w:t>bei</w:t>
            </w:r>
            <w:r>
              <w:rPr>
                <w:b/>
                <w:spacing w:val="8"/>
                <w:sz w:val="15"/>
              </w:rPr>
              <w:t> </w:t>
            </w:r>
            <w:r>
              <w:rPr>
                <w:b/>
                <w:sz w:val="15"/>
              </w:rPr>
              <w:t>derivativen</w:t>
            </w:r>
            <w:r>
              <w:rPr>
                <w:b/>
                <w:spacing w:val="8"/>
                <w:sz w:val="15"/>
              </w:rPr>
              <w:t> </w:t>
            </w:r>
            <w:r>
              <w:rPr>
                <w:b/>
                <w:sz w:val="15"/>
              </w:rPr>
              <w:t>Finanzinstrumenten</w:t>
            </w:r>
            <w:r>
              <w:rPr>
                <w:b/>
                <w:spacing w:val="8"/>
                <w:sz w:val="15"/>
              </w:rPr>
              <w:t> </w:t>
            </w:r>
            <w:r>
              <w:rPr>
                <w:b/>
                <w:sz w:val="15"/>
              </w:rPr>
              <w:t>mit</w:t>
            </w:r>
            <w:r>
              <w:rPr>
                <w:b/>
                <w:spacing w:val="8"/>
                <w:sz w:val="15"/>
              </w:rPr>
              <w:t> </w:t>
            </w:r>
            <w:r>
              <w:rPr>
                <w:b/>
                <w:spacing w:val="-2"/>
                <w:sz w:val="15"/>
              </w:rPr>
              <w:t>Grundgeschäft</w:t>
            </w:r>
          </w:p>
        </w:tc>
        <w:tc>
          <w:tcPr>
            <w:tcW w:w="2792" w:type="dxa"/>
          </w:tcPr>
          <w:p>
            <w:pPr>
              <w:pStyle w:val="TableParagraph"/>
              <w:spacing w:before="110"/>
              <w:ind w:right="344"/>
              <w:rPr>
                <w:b/>
                <w:sz w:val="15"/>
              </w:rPr>
            </w:pPr>
            <w:r>
              <w:rPr>
                <w:b/>
                <w:spacing w:val="-4"/>
                <w:sz w:val="15"/>
              </w:rPr>
              <w:t>0,00</w:t>
            </w:r>
          </w:p>
        </w:tc>
        <w:tc>
          <w:tcPr>
            <w:tcW w:w="1736" w:type="dxa"/>
          </w:tcPr>
          <w:p>
            <w:pPr>
              <w:pStyle w:val="TableParagraph"/>
              <w:spacing w:before="110"/>
              <w:ind w:right="493"/>
              <w:rPr>
                <w:b/>
                <w:sz w:val="15"/>
              </w:rPr>
            </w:pPr>
            <w:r>
              <w:rPr>
                <w:b/>
                <w:spacing w:val="-4"/>
                <w:sz w:val="15"/>
              </w:rPr>
              <w:t>0,00</w:t>
            </w:r>
          </w:p>
        </w:tc>
        <w:tc>
          <w:tcPr>
            <w:tcW w:w="1228" w:type="dxa"/>
          </w:tcPr>
          <w:p>
            <w:pPr>
              <w:pStyle w:val="TableParagraph"/>
              <w:spacing w:before="110"/>
              <w:ind w:right="134"/>
              <w:rPr>
                <w:b/>
                <w:sz w:val="15"/>
              </w:rPr>
            </w:pPr>
            <w:r>
              <w:rPr>
                <w:b/>
                <w:spacing w:val="-4"/>
                <w:sz w:val="15"/>
              </w:rPr>
              <w:t>0,00</w:t>
            </w:r>
          </w:p>
        </w:tc>
      </w:tr>
      <w:tr>
        <w:trPr>
          <w:trHeight w:val="311" w:hRule="atLeast"/>
        </w:trPr>
        <w:tc>
          <w:tcPr>
            <w:tcW w:w="735" w:type="dxa"/>
          </w:tcPr>
          <w:p>
            <w:pPr>
              <w:pStyle w:val="TableParagraph"/>
              <w:ind w:left="79"/>
              <w:jc w:val="left"/>
              <w:rPr>
                <w:sz w:val="15"/>
              </w:rPr>
            </w:pPr>
            <w:r>
              <w:rPr>
                <w:spacing w:val="-4"/>
                <w:sz w:val="15"/>
              </w:rPr>
              <w:t>3530</w:t>
            </w:r>
          </w:p>
        </w:tc>
        <w:tc>
          <w:tcPr>
            <w:tcW w:w="8362" w:type="dxa"/>
          </w:tcPr>
          <w:p>
            <w:pPr>
              <w:pStyle w:val="TableParagraph"/>
              <w:ind w:left="195"/>
              <w:jc w:val="left"/>
              <w:rPr>
                <w:sz w:val="15"/>
              </w:rPr>
            </w:pPr>
            <w:r>
              <w:rPr>
                <w:sz w:val="15"/>
              </w:rPr>
              <w:t>Einzahlungen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7"/>
                <w:sz w:val="15"/>
              </w:rPr>
              <w:t> </w:t>
            </w:r>
            <w:r>
              <w:rPr>
                <w:sz w:val="15"/>
              </w:rPr>
              <w:t>derivativen</w:t>
            </w:r>
            <w:r>
              <w:rPr>
                <w:spacing w:val="8"/>
                <w:sz w:val="15"/>
              </w:rPr>
              <w:t> </w:t>
            </w:r>
            <w:r>
              <w:rPr>
                <w:sz w:val="15"/>
              </w:rPr>
              <w:t>Finanzinstrumenten</w:t>
            </w:r>
            <w:r>
              <w:rPr>
                <w:spacing w:val="8"/>
                <w:sz w:val="15"/>
              </w:rPr>
              <w:t> </w:t>
            </w:r>
            <w:r>
              <w:rPr>
                <w:sz w:val="15"/>
              </w:rPr>
              <w:t>mit</w:t>
            </w:r>
            <w:r>
              <w:rPr>
                <w:spacing w:val="8"/>
                <w:sz w:val="15"/>
              </w:rPr>
              <w:t> </w:t>
            </w:r>
            <w:r>
              <w:rPr>
                <w:spacing w:val="-2"/>
                <w:sz w:val="15"/>
              </w:rPr>
              <w:t>Grundgeschäft</w:t>
            </w:r>
          </w:p>
        </w:tc>
        <w:tc>
          <w:tcPr>
            <w:tcW w:w="2792"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355</w:t>
            </w:r>
          </w:p>
        </w:tc>
        <w:tc>
          <w:tcPr>
            <w:tcW w:w="8362"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6"/>
                <w:sz w:val="15"/>
              </w:rPr>
              <w:t> </w:t>
            </w:r>
            <w:r>
              <w:rPr>
                <w:b/>
                <w:sz w:val="15"/>
              </w:rPr>
              <w:t>dem</w:t>
            </w:r>
            <w:r>
              <w:rPr>
                <w:b/>
                <w:spacing w:val="6"/>
                <w:sz w:val="15"/>
              </w:rPr>
              <w:t> </w:t>
            </w:r>
            <w:r>
              <w:rPr>
                <w:b/>
                <w:sz w:val="15"/>
              </w:rPr>
              <w:t>Abgang</w:t>
            </w:r>
            <w:r>
              <w:rPr>
                <w:b/>
                <w:spacing w:val="6"/>
                <w:sz w:val="15"/>
              </w:rPr>
              <w:t> </w:t>
            </w:r>
            <w:r>
              <w:rPr>
                <w:b/>
                <w:sz w:val="15"/>
              </w:rPr>
              <w:t>von</w:t>
            </w:r>
            <w:r>
              <w:rPr>
                <w:b/>
                <w:spacing w:val="6"/>
                <w:sz w:val="15"/>
              </w:rPr>
              <w:t> </w:t>
            </w:r>
            <w:r>
              <w:rPr>
                <w:b/>
                <w:spacing w:val="-2"/>
                <w:sz w:val="15"/>
              </w:rPr>
              <w:t>Finanzinstrumenten</w:t>
            </w:r>
          </w:p>
        </w:tc>
        <w:tc>
          <w:tcPr>
            <w:tcW w:w="2792" w:type="dxa"/>
          </w:tcPr>
          <w:p>
            <w:pPr>
              <w:pStyle w:val="TableParagraph"/>
              <w:spacing w:before="110"/>
              <w:ind w:right="344"/>
              <w:rPr>
                <w:b/>
                <w:sz w:val="15"/>
              </w:rPr>
            </w:pPr>
            <w:r>
              <w:rPr>
                <w:b/>
                <w:spacing w:val="-4"/>
                <w:sz w:val="15"/>
              </w:rPr>
              <w:t>0,00</w:t>
            </w:r>
          </w:p>
        </w:tc>
        <w:tc>
          <w:tcPr>
            <w:tcW w:w="1736" w:type="dxa"/>
          </w:tcPr>
          <w:p>
            <w:pPr>
              <w:pStyle w:val="TableParagraph"/>
              <w:spacing w:before="110"/>
              <w:ind w:right="493"/>
              <w:rPr>
                <w:b/>
                <w:sz w:val="15"/>
              </w:rPr>
            </w:pPr>
            <w:r>
              <w:rPr>
                <w:b/>
                <w:spacing w:val="-4"/>
                <w:sz w:val="15"/>
              </w:rPr>
              <w:t>0,00</w:t>
            </w:r>
          </w:p>
        </w:tc>
        <w:tc>
          <w:tcPr>
            <w:tcW w:w="1228" w:type="dxa"/>
          </w:tcPr>
          <w:p>
            <w:pPr>
              <w:pStyle w:val="TableParagraph"/>
              <w:spacing w:before="110"/>
              <w:ind w:right="134"/>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3550</w:t>
            </w:r>
          </w:p>
        </w:tc>
        <w:tc>
          <w:tcPr>
            <w:tcW w:w="8362" w:type="dxa"/>
            <w:tcBorders>
              <w:bottom w:val="single" w:sz="6" w:space="0" w:color="000000"/>
            </w:tcBorders>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dem</w:t>
            </w:r>
            <w:r>
              <w:rPr>
                <w:spacing w:val="8"/>
                <w:sz w:val="15"/>
              </w:rPr>
              <w:t> </w:t>
            </w:r>
            <w:r>
              <w:rPr>
                <w:sz w:val="15"/>
              </w:rPr>
              <w:t>Abgang</w:t>
            </w:r>
            <w:r>
              <w:rPr>
                <w:spacing w:val="8"/>
                <w:sz w:val="15"/>
              </w:rPr>
              <w:t> </w:t>
            </w:r>
            <w:r>
              <w:rPr>
                <w:sz w:val="15"/>
              </w:rPr>
              <w:t>von</w:t>
            </w:r>
            <w:r>
              <w:rPr>
                <w:spacing w:val="8"/>
                <w:sz w:val="15"/>
              </w:rPr>
              <w:t> </w:t>
            </w:r>
            <w:r>
              <w:rPr>
                <w:spacing w:val="-2"/>
                <w:sz w:val="15"/>
              </w:rPr>
              <w:t>Finanzinstrumenten</w:t>
            </w:r>
          </w:p>
        </w:tc>
        <w:tc>
          <w:tcPr>
            <w:tcW w:w="2792" w:type="dxa"/>
            <w:tcBorders>
              <w:bottom w:val="single" w:sz="6" w:space="0" w:color="000000"/>
            </w:tcBorders>
          </w:tcPr>
          <w:p>
            <w:pPr>
              <w:pStyle w:val="TableParagraph"/>
              <w:ind w:right="344"/>
              <w:rPr>
                <w:sz w:val="15"/>
              </w:rPr>
            </w:pPr>
            <w:r>
              <w:rPr>
                <w:spacing w:val="-4"/>
                <w:sz w:val="15"/>
              </w:rPr>
              <w:t>0,00</w:t>
            </w:r>
          </w:p>
        </w:tc>
        <w:tc>
          <w:tcPr>
            <w:tcW w:w="1736" w:type="dxa"/>
            <w:tcBorders>
              <w:bottom w:val="single" w:sz="6" w:space="0" w:color="000000"/>
            </w:tcBorders>
          </w:tcPr>
          <w:p>
            <w:pPr>
              <w:pStyle w:val="TableParagraph"/>
              <w:ind w:right="493"/>
              <w:rPr>
                <w:sz w:val="15"/>
              </w:rPr>
            </w:pPr>
            <w:r>
              <w:rPr>
                <w:spacing w:val="-4"/>
                <w:sz w:val="15"/>
              </w:rPr>
              <w:t>0,00</w:t>
            </w:r>
          </w:p>
        </w:tc>
        <w:tc>
          <w:tcPr>
            <w:tcW w:w="1228" w:type="dxa"/>
            <w:tcBorders>
              <w:bottom w:val="single" w:sz="6" w:space="0" w:color="000000"/>
            </w:tcBorders>
          </w:tcPr>
          <w:p>
            <w:pPr>
              <w:pStyle w:val="TableParagraph"/>
              <w:ind w:right="134"/>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79"/>
              <w:jc w:val="left"/>
              <w:rPr>
                <w:b/>
                <w:sz w:val="15"/>
              </w:rPr>
            </w:pPr>
            <w:r>
              <w:rPr>
                <w:b/>
                <w:spacing w:val="-5"/>
                <w:sz w:val="15"/>
              </w:rPr>
              <w:t>35</w:t>
            </w:r>
          </w:p>
        </w:tc>
        <w:tc>
          <w:tcPr>
            <w:tcW w:w="8362" w:type="dxa"/>
            <w:tcBorders>
              <w:top w:val="single" w:sz="6" w:space="0" w:color="000000"/>
            </w:tcBorders>
          </w:tcPr>
          <w:p>
            <w:pPr>
              <w:pStyle w:val="TableParagraph"/>
              <w:spacing w:before="31"/>
              <w:ind w:left="195"/>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2792" w:type="dxa"/>
            <w:tcBorders>
              <w:top w:val="single" w:sz="6" w:space="0" w:color="000000"/>
            </w:tcBorders>
          </w:tcPr>
          <w:p>
            <w:pPr>
              <w:pStyle w:val="TableParagraph"/>
              <w:spacing w:before="31"/>
              <w:ind w:right="344"/>
              <w:rPr>
                <w:b/>
                <w:sz w:val="15"/>
              </w:rPr>
            </w:pPr>
            <w:r>
              <w:rPr>
                <w:b/>
                <w:spacing w:val="-4"/>
                <w:sz w:val="15"/>
              </w:rPr>
              <w:t>0,00</w:t>
            </w:r>
          </w:p>
        </w:tc>
        <w:tc>
          <w:tcPr>
            <w:tcW w:w="1736" w:type="dxa"/>
            <w:tcBorders>
              <w:top w:val="single" w:sz="6" w:space="0" w:color="000000"/>
            </w:tcBorders>
          </w:tcPr>
          <w:p>
            <w:pPr>
              <w:pStyle w:val="TableParagraph"/>
              <w:spacing w:before="31"/>
              <w:ind w:right="493"/>
              <w:rPr>
                <w:b/>
                <w:sz w:val="15"/>
              </w:rPr>
            </w:pPr>
            <w:r>
              <w:rPr>
                <w:b/>
                <w:spacing w:val="-4"/>
                <w:sz w:val="15"/>
              </w:rPr>
              <w:t>0,00</w:t>
            </w:r>
          </w:p>
        </w:tc>
        <w:tc>
          <w:tcPr>
            <w:tcW w:w="1228" w:type="dxa"/>
            <w:tcBorders>
              <w:top w:val="single" w:sz="6" w:space="0" w:color="000000"/>
            </w:tcBorders>
          </w:tcPr>
          <w:p>
            <w:pPr>
              <w:pStyle w:val="TableParagraph"/>
              <w:spacing w:before="31"/>
              <w:ind w:right="134"/>
              <w:rPr>
                <w:b/>
                <w:sz w:val="15"/>
              </w:rPr>
            </w:pPr>
            <w:r>
              <w:rPr>
                <w:b/>
                <w:spacing w:val="-4"/>
                <w:sz w:val="15"/>
              </w:rPr>
              <w:t>0,00</w:t>
            </w:r>
          </w:p>
        </w:tc>
      </w:tr>
      <w:tr>
        <w:trPr>
          <w:trHeight w:val="311" w:hRule="atLeast"/>
        </w:trPr>
        <w:tc>
          <w:tcPr>
            <w:tcW w:w="735" w:type="dxa"/>
          </w:tcPr>
          <w:p>
            <w:pPr>
              <w:pStyle w:val="TableParagraph"/>
              <w:spacing w:before="111"/>
              <w:ind w:left="79"/>
              <w:jc w:val="left"/>
              <w:rPr>
                <w:b/>
                <w:sz w:val="15"/>
              </w:rPr>
            </w:pPr>
            <w:r>
              <w:rPr>
                <w:b/>
                <w:spacing w:val="-5"/>
                <w:sz w:val="15"/>
              </w:rPr>
              <w:t>361</w:t>
            </w:r>
          </w:p>
        </w:tc>
        <w:tc>
          <w:tcPr>
            <w:tcW w:w="8362" w:type="dxa"/>
          </w:tcPr>
          <w:p>
            <w:pPr>
              <w:pStyle w:val="TableParagraph"/>
              <w:spacing w:before="111"/>
              <w:ind w:left="195"/>
              <w:jc w:val="left"/>
              <w:rPr>
                <w:b/>
                <w:sz w:val="15"/>
              </w:rPr>
            </w:pPr>
            <w:r>
              <w:rPr>
                <w:b/>
                <w:sz w:val="15"/>
              </w:rPr>
              <w:t>Auszahlungen</w:t>
            </w:r>
            <w:r>
              <w:rPr>
                <w:b/>
                <w:spacing w:val="5"/>
                <w:sz w:val="15"/>
              </w:rPr>
              <w:t> </w:t>
            </w:r>
            <w:r>
              <w:rPr>
                <w:b/>
                <w:sz w:val="15"/>
              </w:rPr>
              <w:t>aus</w:t>
            </w:r>
            <w:r>
              <w:rPr>
                <w:b/>
                <w:spacing w:val="5"/>
                <w:sz w:val="15"/>
              </w:rPr>
              <w:t> </w:t>
            </w:r>
            <w:r>
              <w:rPr>
                <w:b/>
                <w:sz w:val="15"/>
              </w:rPr>
              <w:t>der</w:t>
            </w:r>
            <w:r>
              <w:rPr>
                <w:b/>
                <w:spacing w:val="5"/>
                <w:sz w:val="15"/>
              </w:rPr>
              <w:t> </w:t>
            </w:r>
            <w:r>
              <w:rPr>
                <w:b/>
                <w:sz w:val="15"/>
              </w:rPr>
              <w:t>Tilgung</w:t>
            </w:r>
            <w:r>
              <w:rPr>
                <w:b/>
                <w:spacing w:val="6"/>
                <w:sz w:val="15"/>
              </w:rPr>
              <w:t> </w:t>
            </w:r>
            <w:r>
              <w:rPr>
                <w:b/>
                <w:sz w:val="15"/>
              </w:rPr>
              <w:t>von</w:t>
            </w:r>
            <w:r>
              <w:rPr>
                <w:b/>
                <w:spacing w:val="5"/>
                <w:sz w:val="15"/>
              </w:rPr>
              <w:t> </w:t>
            </w:r>
            <w:r>
              <w:rPr>
                <w:b/>
                <w:spacing w:val="-2"/>
                <w:sz w:val="15"/>
              </w:rPr>
              <w:t>Finanzschulden</w:t>
            </w:r>
          </w:p>
        </w:tc>
        <w:tc>
          <w:tcPr>
            <w:tcW w:w="2792" w:type="dxa"/>
          </w:tcPr>
          <w:p>
            <w:pPr>
              <w:pStyle w:val="TableParagraph"/>
              <w:spacing w:before="111"/>
              <w:ind w:right="344"/>
              <w:rPr>
                <w:b/>
                <w:sz w:val="15"/>
              </w:rPr>
            </w:pPr>
            <w:r>
              <w:rPr>
                <w:b/>
                <w:spacing w:val="-4"/>
                <w:sz w:val="15"/>
              </w:rPr>
              <w:t>0,00</w:t>
            </w:r>
          </w:p>
        </w:tc>
        <w:tc>
          <w:tcPr>
            <w:tcW w:w="1736" w:type="dxa"/>
          </w:tcPr>
          <w:p>
            <w:pPr>
              <w:pStyle w:val="TableParagraph"/>
              <w:spacing w:before="111"/>
              <w:ind w:right="493"/>
              <w:rPr>
                <w:b/>
                <w:sz w:val="15"/>
              </w:rPr>
            </w:pPr>
            <w:r>
              <w:rPr>
                <w:b/>
                <w:spacing w:val="-4"/>
                <w:sz w:val="15"/>
              </w:rPr>
              <w:t>0,00</w:t>
            </w:r>
          </w:p>
        </w:tc>
        <w:tc>
          <w:tcPr>
            <w:tcW w:w="1228" w:type="dxa"/>
          </w:tcPr>
          <w:p>
            <w:pPr>
              <w:pStyle w:val="TableParagraph"/>
              <w:spacing w:before="111"/>
              <w:ind w:right="134"/>
              <w:rPr>
                <w:b/>
                <w:sz w:val="15"/>
              </w:rPr>
            </w:pPr>
            <w:r>
              <w:rPr>
                <w:b/>
                <w:spacing w:val="-4"/>
                <w:sz w:val="15"/>
              </w:rPr>
              <w:t>0,00</w:t>
            </w:r>
          </w:p>
        </w:tc>
      </w:tr>
      <w:tr>
        <w:trPr>
          <w:trHeight w:val="248" w:hRule="atLeast"/>
        </w:trPr>
        <w:tc>
          <w:tcPr>
            <w:tcW w:w="735" w:type="dxa"/>
          </w:tcPr>
          <w:p>
            <w:pPr>
              <w:pStyle w:val="TableParagraph"/>
              <w:ind w:left="79"/>
              <w:jc w:val="left"/>
              <w:rPr>
                <w:sz w:val="15"/>
              </w:rPr>
            </w:pPr>
            <w:r>
              <w:rPr>
                <w:spacing w:val="-4"/>
                <w:sz w:val="15"/>
              </w:rPr>
              <w:t>3611</w:t>
            </w:r>
          </w:p>
        </w:tc>
        <w:tc>
          <w:tcPr>
            <w:tcW w:w="8362" w:type="dxa"/>
          </w:tcPr>
          <w:p>
            <w:pPr>
              <w:pStyle w:val="TableParagraph"/>
              <w:ind w:left="195"/>
              <w:jc w:val="left"/>
              <w:rPr>
                <w:sz w:val="15"/>
              </w:rPr>
            </w:pPr>
            <w:r>
              <w:rPr>
                <w:sz w:val="15"/>
              </w:rPr>
              <w:t>Auszahlungen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9"/>
                <w:sz w:val="15"/>
              </w:rPr>
              <w:t> </w:t>
            </w:r>
            <w:r>
              <w:rPr>
                <w:sz w:val="15"/>
              </w:rPr>
              <w:t>öffentlichen</w:t>
            </w:r>
            <w:r>
              <w:rPr>
                <w:spacing w:val="8"/>
                <w:sz w:val="15"/>
              </w:rPr>
              <w:t> </w:t>
            </w:r>
            <w:r>
              <w:rPr>
                <w:sz w:val="15"/>
              </w:rPr>
              <w:t>Körperschaften</w:t>
            </w:r>
            <w:r>
              <w:rPr>
                <w:spacing w:val="9"/>
                <w:sz w:val="15"/>
              </w:rPr>
              <w:t> </w:t>
            </w:r>
            <w:r>
              <w:rPr>
                <w:sz w:val="15"/>
              </w:rPr>
              <w:t>und</w:t>
            </w:r>
            <w:r>
              <w:rPr>
                <w:spacing w:val="8"/>
                <w:sz w:val="15"/>
              </w:rPr>
              <w:t> </w:t>
            </w:r>
            <w:r>
              <w:rPr>
                <w:spacing w:val="-2"/>
                <w:sz w:val="15"/>
              </w:rPr>
              <w:t>Rechtsträgern</w:t>
            </w:r>
          </w:p>
        </w:tc>
        <w:tc>
          <w:tcPr>
            <w:tcW w:w="2792"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bl>
    <w:p>
      <w:pPr>
        <w:spacing w:after="0"/>
        <w:rPr>
          <w:sz w:val="15"/>
        </w:rPr>
        <w:sectPr>
          <w:pgSz w:w="16840" w:h="11910" w:orient="landscape"/>
          <w:pgMar w:header="567" w:footer="601" w:top="1140" w:bottom="800" w:left="760" w:right="820"/>
        </w:sectPr>
      </w:pPr>
    </w:p>
    <w:p>
      <w:pPr>
        <w:spacing w:before="95"/>
        <w:ind w:left="287" w:right="0" w:firstLine="0"/>
        <w:jc w:val="left"/>
        <w:rPr>
          <w:b/>
          <w:sz w:val="17"/>
        </w:rPr>
      </w:pPr>
      <w:r>
        <w:rPr/>
        <w:pict>
          <v:shape style="position:absolute;margin-left:94.60144pt;margin-top:249.436813pt;width:666.7pt;height:100pt;mso-position-horizontal-relative:page;mso-position-vertical-relative:page;z-index:15782912;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Finanzwirtschaft</w:t>
      </w:r>
      <w:r>
        <w:rPr>
          <w:b/>
          <w:spacing w:val="3"/>
          <w:sz w:val="17"/>
        </w:rPr>
        <w:t> </w:t>
      </w:r>
      <w:r>
        <w:rPr>
          <w:b/>
          <w:sz w:val="17"/>
        </w:rPr>
        <w:t>(Gruppe</w:t>
      </w:r>
      <w:r>
        <w:rPr>
          <w:b/>
          <w:spacing w:val="4"/>
          <w:sz w:val="17"/>
        </w:rPr>
        <w:t> </w:t>
      </w:r>
      <w:r>
        <w:rPr>
          <w:b/>
          <w:spacing w:val="-5"/>
          <w:sz w:val="17"/>
        </w:rPr>
        <w:t>9)</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387"/>
        <w:gridCol w:w="2766"/>
        <w:gridCol w:w="1736"/>
        <w:gridCol w:w="1228"/>
      </w:tblGrid>
      <w:tr>
        <w:trPr>
          <w:trHeight w:val="226" w:hRule="atLeast"/>
        </w:trPr>
        <w:tc>
          <w:tcPr>
            <w:tcW w:w="735" w:type="dxa"/>
            <w:shd w:val="clear" w:color="auto" w:fill="D8D8D8"/>
          </w:tcPr>
          <w:p>
            <w:pPr>
              <w:pStyle w:val="TableParagraph"/>
              <w:spacing w:before="15"/>
              <w:ind w:left="79"/>
              <w:jc w:val="left"/>
              <w:rPr>
                <w:b/>
                <w:sz w:val="15"/>
              </w:rPr>
            </w:pPr>
            <w:r>
              <w:rPr>
                <w:b/>
                <w:spacing w:val="-4"/>
                <w:sz w:val="15"/>
              </w:rPr>
              <w:t>MVAG</w:t>
            </w:r>
          </w:p>
        </w:tc>
        <w:tc>
          <w:tcPr>
            <w:tcW w:w="8387" w:type="dxa"/>
            <w:shd w:val="clear" w:color="auto" w:fill="D8D8D8"/>
          </w:tcPr>
          <w:p>
            <w:pPr>
              <w:pStyle w:val="TableParagraph"/>
              <w:spacing w:before="15"/>
              <w:ind w:left="195"/>
              <w:jc w:val="left"/>
              <w:rPr>
                <w:b/>
                <w:sz w:val="15"/>
              </w:rPr>
            </w:pPr>
            <w:r>
              <w:rPr>
                <w:b/>
                <w:sz w:val="15"/>
              </w:rPr>
              <w:t>Mittelverwendungs-</w:t>
            </w:r>
            <w:r>
              <w:rPr>
                <w:b/>
                <w:spacing w:val="7"/>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7"/>
                <w:sz w:val="15"/>
              </w:rPr>
              <w:t> </w:t>
            </w:r>
            <w:r>
              <w:rPr>
                <w:b/>
                <w:sz w:val="15"/>
              </w:rPr>
              <w:t>und</w:t>
            </w:r>
            <w:r>
              <w:rPr>
                <w:b/>
                <w:spacing w:val="8"/>
                <w:sz w:val="15"/>
              </w:rPr>
              <w:t> </w:t>
            </w:r>
            <w:r>
              <w:rPr>
                <w:b/>
                <w:sz w:val="15"/>
              </w:rPr>
              <w:t>2.</w:t>
            </w:r>
            <w:r>
              <w:rPr>
                <w:b/>
                <w:spacing w:val="8"/>
                <w:sz w:val="15"/>
              </w:rPr>
              <w:t> </w:t>
            </w:r>
            <w:r>
              <w:rPr>
                <w:b/>
                <w:spacing w:val="-2"/>
                <w:sz w:val="15"/>
              </w:rPr>
              <w:t>Ebene)</w:t>
            </w:r>
          </w:p>
        </w:tc>
        <w:tc>
          <w:tcPr>
            <w:tcW w:w="2766" w:type="dxa"/>
            <w:shd w:val="clear" w:color="auto" w:fill="D8D8D8"/>
          </w:tcPr>
          <w:p>
            <w:pPr>
              <w:pStyle w:val="TableParagraph"/>
              <w:spacing w:before="15"/>
              <w:ind w:right="344"/>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736" w:type="dxa"/>
            <w:shd w:val="clear" w:color="auto" w:fill="D8D8D8"/>
          </w:tcPr>
          <w:p>
            <w:pPr>
              <w:pStyle w:val="TableParagraph"/>
              <w:spacing w:before="15"/>
              <w:ind w:right="492"/>
              <w:rPr>
                <w:b/>
                <w:sz w:val="15"/>
              </w:rPr>
            </w:pPr>
            <w:r>
              <w:rPr>
                <w:b/>
                <w:sz w:val="15"/>
              </w:rPr>
              <w:t>VA</w:t>
            </w:r>
            <w:r>
              <w:rPr>
                <w:b/>
                <w:spacing w:val="4"/>
                <w:sz w:val="15"/>
              </w:rPr>
              <w:t> </w:t>
            </w:r>
            <w:r>
              <w:rPr>
                <w:b/>
                <w:spacing w:val="-4"/>
                <w:sz w:val="15"/>
              </w:rPr>
              <w:t>2022</w:t>
            </w:r>
          </w:p>
        </w:tc>
        <w:tc>
          <w:tcPr>
            <w:tcW w:w="1228" w:type="dxa"/>
            <w:shd w:val="clear" w:color="auto" w:fill="D8D8D8"/>
          </w:tcPr>
          <w:p>
            <w:pPr>
              <w:pStyle w:val="TableParagraph"/>
              <w:spacing w:before="15"/>
              <w:ind w:right="133"/>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79"/>
              <w:jc w:val="left"/>
              <w:rPr>
                <w:sz w:val="15"/>
              </w:rPr>
            </w:pPr>
            <w:r>
              <w:rPr>
                <w:spacing w:val="-4"/>
                <w:sz w:val="15"/>
              </w:rPr>
              <w:t>3612</w:t>
            </w:r>
          </w:p>
        </w:tc>
        <w:tc>
          <w:tcPr>
            <w:tcW w:w="8387" w:type="dxa"/>
          </w:tcPr>
          <w:p>
            <w:pPr>
              <w:pStyle w:val="TableParagraph"/>
              <w:spacing w:before="8"/>
              <w:jc w:val="left"/>
              <w:rPr>
                <w:b/>
                <w:sz w:val="13"/>
              </w:rPr>
            </w:pPr>
          </w:p>
          <w:p>
            <w:pPr>
              <w:pStyle w:val="TableParagraph"/>
              <w:spacing w:before="0"/>
              <w:ind w:left="195"/>
              <w:jc w:val="left"/>
              <w:rPr>
                <w:sz w:val="15"/>
              </w:rPr>
            </w:pPr>
            <w:r>
              <w:rPr>
                <w:sz w:val="15"/>
              </w:rPr>
              <w:t>Auszahlungen</w:t>
            </w:r>
            <w:r>
              <w:rPr>
                <w:spacing w:val="8"/>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766" w:type="dxa"/>
          </w:tcPr>
          <w:p>
            <w:pPr>
              <w:pStyle w:val="TableParagraph"/>
              <w:spacing w:before="8"/>
              <w:jc w:val="left"/>
              <w:rPr>
                <w:b/>
                <w:sz w:val="13"/>
              </w:rPr>
            </w:pPr>
          </w:p>
          <w:p>
            <w:pPr>
              <w:pStyle w:val="TableParagraph"/>
              <w:spacing w:before="0"/>
              <w:ind w:right="343"/>
              <w:rPr>
                <w:sz w:val="15"/>
              </w:rPr>
            </w:pPr>
            <w:r>
              <w:rPr>
                <w:spacing w:val="-4"/>
                <w:sz w:val="15"/>
              </w:rPr>
              <w:t>0,00</w:t>
            </w:r>
          </w:p>
        </w:tc>
        <w:tc>
          <w:tcPr>
            <w:tcW w:w="1736" w:type="dxa"/>
          </w:tcPr>
          <w:p>
            <w:pPr>
              <w:pStyle w:val="TableParagraph"/>
              <w:spacing w:before="8"/>
              <w:jc w:val="left"/>
              <w:rPr>
                <w:b/>
                <w:sz w:val="13"/>
              </w:rPr>
            </w:pPr>
          </w:p>
          <w:p>
            <w:pPr>
              <w:pStyle w:val="TableParagraph"/>
              <w:spacing w:before="0"/>
              <w:ind w:right="492"/>
              <w:rPr>
                <w:sz w:val="15"/>
              </w:rPr>
            </w:pPr>
            <w:r>
              <w:rPr>
                <w:spacing w:val="-4"/>
                <w:sz w:val="15"/>
              </w:rPr>
              <w:t>0,00</w:t>
            </w:r>
          </w:p>
        </w:tc>
        <w:tc>
          <w:tcPr>
            <w:tcW w:w="1228" w:type="dxa"/>
          </w:tcPr>
          <w:p>
            <w:pPr>
              <w:pStyle w:val="TableParagraph"/>
              <w:spacing w:before="8"/>
              <w:jc w:val="left"/>
              <w:rPr>
                <w:b/>
                <w:sz w:val="13"/>
              </w:rPr>
            </w:pPr>
          </w:p>
          <w:p>
            <w:pPr>
              <w:pStyle w:val="TableParagraph"/>
              <w:spacing w:before="0"/>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3613</w:t>
            </w:r>
          </w:p>
        </w:tc>
        <w:tc>
          <w:tcPr>
            <w:tcW w:w="8387" w:type="dxa"/>
          </w:tcPr>
          <w:p>
            <w:pPr>
              <w:pStyle w:val="TableParagraph"/>
              <w:ind w:left="195"/>
              <w:jc w:val="left"/>
              <w:rPr>
                <w:sz w:val="15"/>
              </w:rPr>
            </w:pPr>
            <w:r>
              <w:rPr>
                <w:sz w:val="15"/>
              </w:rPr>
              <w:t>Auszahlungen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7"/>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766" w:type="dxa"/>
          </w:tcPr>
          <w:p>
            <w:pPr>
              <w:pStyle w:val="TableParagraph"/>
              <w:ind w:right="343"/>
              <w:rPr>
                <w:sz w:val="15"/>
              </w:rPr>
            </w:pPr>
            <w:r>
              <w:rPr>
                <w:spacing w:val="-4"/>
                <w:sz w:val="15"/>
              </w:rPr>
              <w:t>0,00</w:t>
            </w:r>
          </w:p>
        </w:tc>
        <w:tc>
          <w:tcPr>
            <w:tcW w:w="1736"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79"/>
              <w:jc w:val="left"/>
              <w:rPr>
                <w:sz w:val="15"/>
              </w:rPr>
            </w:pPr>
            <w:r>
              <w:rPr>
                <w:spacing w:val="-4"/>
                <w:sz w:val="15"/>
              </w:rPr>
              <w:t>3614</w:t>
            </w:r>
          </w:p>
        </w:tc>
        <w:tc>
          <w:tcPr>
            <w:tcW w:w="8387" w:type="dxa"/>
          </w:tcPr>
          <w:p>
            <w:pPr>
              <w:pStyle w:val="TableParagraph"/>
              <w:ind w:left="195"/>
              <w:jc w:val="left"/>
              <w:rPr>
                <w:sz w:val="15"/>
              </w:rPr>
            </w:pPr>
            <w:r>
              <w:rPr>
                <w:sz w:val="15"/>
              </w:rPr>
              <w:t>Auszahlungen</w:t>
            </w:r>
            <w:r>
              <w:rPr>
                <w:spacing w:val="10"/>
                <w:sz w:val="15"/>
              </w:rPr>
              <w:t> </w:t>
            </w:r>
            <w:r>
              <w:rPr>
                <w:sz w:val="15"/>
              </w:rPr>
              <w:t>aus</w:t>
            </w:r>
            <w:r>
              <w:rPr>
                <w:spacing w:val="11"/>
                <w:sz w:val="15"/>
              </w:rPr>
              <w:t> </w:t>
            </w:r>
            <w:r>
              <w:rPr>
                <w:spacing w:val="-2"/>
                <w:sz w:val="15"/>
              </w:rPr>
              <w:t>Finanzschulden</w:t>
            </w:r>
          </w:p>
        </w:tc>
        <w:tc>
          <w:tcPr>
            <w:tcW w:w="2766" w:type="dxa"/>
          </w:tcPr>
          <w:p>
            <w:pPr>
              <w:pStyle w:val="TableParagraph"/>
              <w:ind w:right="343"/>
              <w:rPr>
                <w:sz w:val="15"/>
              </w:rPr>
            </w:pPr>
            <w:r>
              <w:rPr>
                <w:spacing w:val="-4"/>
                <w:sz w:val="15"/>
              </w:rPr>
              <w:t>0,00</w:t>
            </w:r>
          </w:p>
        </w:tc>
        <w:tc>
          <w:tcPr>
            <w:tcW w:w="1736"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311" w:hRule="atLeast"/>
        </w:trPr>
        <w:tc>
          <w:tcPr>
            <w:tcW w:w="735" w:type="dxa"/>
          </w:tcPr>
          <w:p>
            <w:pPr>
              <w:pStyle w:val="TableParagraph"/>
              <w:ind w:left="79"/>
              <w:jc w:val="left"/>
              <w:rPr>
                <w:sz w:val="15"/>
              </w:rPr>
            </w:pPr>
            <w:r>
              <w:rPr>
                <w:spacing w:val="-4"/>
                <w:sz w:val="15"/>
              </w:rPr>
              <w:t>3615</w:t>
            </w:r>
          </w:p>
        </w:tc>
        <w:tc>
          <w:tcPr>
            <w:tcW w:w="8387" w:type="dxa"/>
          </w:tcPr>
          <w:p>
            <w:pPr>
              <w:pStyle w:val="TableParagraph"/>
              <w:ind w:left="195"/>
              <w:jc w:val="left"/>
              <w:rPr>
                <w:sz w:val="15"/>
              </w:rPr>
            </w:pPr>
            <w:r>
              <w:rPr>
                <w:sz w:val="15"/>
              </w:rPr>
              <w:t>Auszahlung</w:t>
            </w:r>
            <w:r>
              <w:rPr>
                <w:spacing w:val="6"/>
                <w:sz w:val="15"/>
              </w:rPr>
              <w:t> </w:t>
            </w:r>
            <w:r>
              <w:rPr>
                <w:sz w:val="15"/>
              </w:rPr>
              <w:t>aus</w:t>
            </w:r>
            <w:r>
              <w:rPr>
                <w:spacing w:val="7"/>
                <w:sz w:val="15"/>
              </w:rPr>
              <w:t> </w:t>
            </w:r>
            <w:r>
              <w:rPr>
                <w:sz w:val="15"/>
              </w:rPr>
              <w:t>der</w:t>
            </w:r>
            <w:r>
              <w:rPr>
                <w:spacing w:val="6"/>
                <w:sz w:val="15"/>
              </w:rPr>
              <w:t> </w:t>
            </w:r>
            <w:r>
              <w:rPr>
                <w:sz w:val="15"/>
              </w:rPr>
              <w:t>Rückzahlung</w:t>
            </w:r>
            <w:r>
              <w:rPr>
                <w:spacing w:val="7"/>
                <w:sz w:val="15"/>
              </w:rPr>
              <w:t> </w:t>
            </w:r>
            <w:r>
              <w:rPr>
                <w:sz w:val="15"/>
              </w:rPr>
              <w:t>von</w:t>
            </w:r>
            <w:r>
              <w:rPr>
                <w:spacing w:val="7"/>
                <w:sz w:val="15"/>
              </w:rPr>
              <w:t> </w:t>
            </w:r>
            <w:r>
              <w:rPr>
                <w:spacing w:val="-2"/>
                <w:sz w:val="15"/>
              </w:rPr>
              <w:t>Leasingverbindlichkeiten</w:t>
            </w:r>
          </w:p>
        </w:tc>
        <w:tc>
          <w:tcPr>
            <w:tcW w:w="2766" w:type="dxa"/>
          </w:tcPr>
          <w:p>
            <w:pPr>
              <w:pStyle w:val="TableParagraph"/>
              <w:ind w:right="343"/>
              <w:rPr>
                <w:sz w:val="15"/>
              </w:rPr>
            </w:pPr>
            <w:r>
              <w:rPr>
                <w:spacing w:val="-4"/>
                <w:sz w:val="15"/>
              </w:rPr>
              <w:t>0,00</w:t>
            </w:r>
          </w:p>
        </w:tc>
        <w:tc>
          <w:tcPr>
            <w:tcW w:w="1736"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311" w:hRule="atLeast"/>
        </w:trPr>
        <w:tc>
          <w:tcPr>
            <w:tcW w:w="735" w:type="dxa"/>
          </w:tcPr>
          <w:p>
            <w:pPr>
              <w:pStyle w:val="TableParagraph"/>
              <w:spacing w:before="111"/>
              <w:ind w:left="79"/>
              <w:jc w:val="left"/>
              <w:rPr>
                <w:b/>
                <w:sz w:val="15"/>
              </w:rPr>
            </w:pPr>
            <w:r>
              <w:rPr>
                <w:b/>
                <w:spacing w:val="-5"/>
                <w:sz w:val="15"/>
              </w:rPr>
              <w:t>363</w:t>
            </w:r>
          </w:p>
        </w:tc>
        <w:tc>
          <w:tcPr>
            <w:tcW w:w="8387" w:type="dxa"/>
          </w:tcPr>
          <w:p>
            <w:pPr>
              <w:pStyle w:val="TableParagraph"/>
              <w:spacing w:before="111"/>
              <w:ind w:left="195"/>
              <w:jc w:val="left"/>
              <w:rPr>
                <w:b/>
                <w:sz w:val="15"/>
              </w:rPr>
            </w:pPr>
            <w:r>
              <w:rPr>
                <w:b/>
                <w:sz w:val="15"/>
              </w:rPr>
              <w:t>Auszahlungen</w:t>
            </w:r>
            <w:r>
              <w:rPr>
                <w:b/>
                <w:spacing w:val="7"/>
                <w:sz w:val="15"/>
              </w:rPr>
              <w:t> </w:t>
            </w:r>
            <w:r>
              <w:rPr>
                <w:b/>
                <w:sz w:val="15"/>
              </w:rPr>
              <w:t>infolge</w:t>
            </w:r>
            <w:r>
              <w:rPr>
                <w:b/>
                <w:spacing w:val="8"/>
                <w:sz w:val="15"/>
              </w:rPr>
              <w:t> </w:t>
            </w:r>
            <w:r>
              <w:rPr>
                <w:b/>
                <w:sz w:val="15"/>
              </w:rPr>
              <w:t>eines</w:t>
            </w:r>
            <w:r>
              <w:rPr>
                <w:b/>
                <w:spacing w:val="8"/>
                <w:sz w:val="15"/>
              </w:rPr>
              <w:t> </w:t>
            </w:r>
            <w:r>
              <w:rPr>
                <w:b/>
                <w:sz w:val="15"/>
              </w:rPr>
              <w:t>Kapitaltausch</w:t>
            </w:r>
            <w:r>
              <w:rPr>
                <w:b/>
                <w:spacing w:val="7"/>
                <w:sz w:val="15"/>
              </w:rPr>
              <w:t> </w:t>
            </w:r>
            <w:r>
              <w:rPr>
                <w:b/>
                <w:sz w:val="15"/>
              </w:rPr>
              <w:t>bei</w:t>
            </w:r>
            <w:r>
              <w:rPr>
                <w:b/>
                <w:spacing w:val="8"/>
                <w:sz w:val="15"/>
              </w:rPr>
              <w:t> </w:t>
            </w:r>
            <w:r>
              <w:rPr>
                <w:b/>
                <w:sz w:val="15"/>
              </w:rPr>
              <w:t>derivativen</w:t>
            </w:r>
            <w:r>
              <w:rPr>
                <w:b/>
                <w:spacing w:val="8"/>
                <w:sz w:val="15"/>
              </w:rPr>
              <w:t> </w:t>
            </w:r>
            <w:r>
              <w:rPr>
                <w:b/>
                <w:sz w:val="15"/>
              </w:rPr>
              <w:t>Finanzinstrumenten</w:t>
            </w:r>
            <w:r>
              <w:rPr>
                <w:b/>
                <w:spacing w:val="8"/>
                <w:sz w:val="15"/>
              </w:rPr>
              <w:t> </w:t>
            </w:r>
            <w:r>
              <w:rPr>
                <w:b/>
                <w:sz w:val="15"/>
              </w:rPr>
              <w:t>mit</w:t>
            </w:r>
            <w:r>
              <w:rPr>
                <w:b/>
                <w:spacing w:val="7"/>
                <w:sz w:val="15"/>
              </w:rPr>
              <w:t> </w:t>
            </w:r>
            <w:r>
              <w:rPr>
                <w:b/>
                <w:spacing w:val="-2"/>
                <w:sz w:val="15"/>
              </w:rPr>
              <w:t>Grundgeschäft</w:t>
            </w:r>
          </w:p>
        </w:tc>
        <w:tc>
          <w:tcPr>
            <w:tcW w:w="2766" w:type="dxa"/>
          </w:tcPr>
          <w:p>
            <w:pPr>
              <w:pStyle w:val="TableParagraph"/>
              <w:spacing w:before="111"/>
              <w:ind w:right="343"/>
              <w:rPr>
                <w:b/>
                <w:sz w:val="15"/>
              </w:rPr>
            </w:pPr>
            <w:r>
              <w:rPr>
                <w:b/>
                <w:spacing w:val="-4"/>
                <w:sz w:val="15"/>
              </w:rPr>
              <w:t>0,00</w:t>
            </w:r>
          </w:p>
        </w:tc>
        <w:tc>
          <w:tcPr>
            <w:tcW w:w="1736" w:type="dxa"/>
          </w:tcPr>
          <w:p>
            <w:pPr>
              <w:pStyle w:val="TableParagraph"/>
              <w:spacing w:before="111"/>
              <w:ind w:right="492"/>
              <w:rPr>
                <w:b/>
                <w:sz w:val="15"/>
              </w:rPr>
            </w:pPr>
            <w:r>
              <w:rPr>
                <w:b/>
                <w:spacing w:val="-4"/>
                <w:sz w:val="15"/>
              </w:rPr>
              <w:t>0,00</w:t>
            </w:r>
          </w:p>
        </w:tc>
        <w:tc>
          <w:tcPr>
            <w:tcW w:w="1228" w:type="dxa"/>
          </w:tcPr>
          <w:p>
            <w:pPr>
              <w:pStyle w:val="TableParagraph"/>
              <w:spacing w:before="111"/>
              <w:ind w:right="133"/>
              <w:rPr>
                <w:b/>
                <w:sz w:val="15"/>
              </w:rPr>
            </w:pPr>
            <w:r>
              <w:rPr>
                <w:b/>
                <w:spacing w:val="-4"/>
                <w:sz w:val="15"/>
              </w:rPr>
              <w:t>0,00</w:t>
            </w:r>
          </w:p>
        </w:tc>
      </w:tr>
      <w:tr>
        <w:trPr>
          <w:trHeight w:val="311" w:hRule="atLeast"/>
        </w:trPr>
        <w:tc>
          <w:tcPr>
            <w:tcW w:w="735" w:type="dxa"/>
          </w:tcPr>
          <w:p>
            <w:pPr>
              <w:pStyle w:val="TableParagraph"/>
              <w:ind w:left="79"/>
              <w:jc w:val="left"/>
              <w:rPr>
                <w:sz w:val="15"/>
              </w:rPr>
            </w:pPr>
            <w:r>
              <w:rPr>
                <w:spacing w:val="-4"/>
                <w:sz w:val="15"/>
              </w:rPr>
              <w:t>3630</w:t>
            </w:r>
          </w:p>
        </w:tc>
        <w:tc>
          <w:tcPr>
            <w:tcW w:w="8387" w:type="dxa"/>
          </w:tcPr>
          <w:p>
            <w:pPr>
              <w:pStyle w:val="TableParagraph"/>
              <w:ind w:left="195"/>
              <w:jc w:val="left"/>
              <w:rPr>
                <w:sz w:val="15"/>
              </w:rPr>
            </w:pPr>
            <w:r>
              <w:rPr>
                <w:sz w:val="15"/>
              </w:rPr>
              <w:t>Auszahlungen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8"/>
                <w:sz w:val="15"/>
              </w:rPr>
              <w:t> </w:t>
            </w:r>
            <w:r>
              <w:rPr>
                <w:sz w:val="15"/>
              </w:rPr>
              <w:t>derivativen</w:t>
            </w:r>
            <w:r>
              <w:rPr>
                <w:spacing w:val="8"/>
                <w:sz w:val="15"/>
              </w:rPr>
              <w:t> </w:t>
            </w:r>
            <w:r>
              <w:rPr>
                <w:sz w:val="15"/>
              </w:rPr>
              <w:t>Finanzinstrumenten</w:t>
            </w:r>
            <w:r>
              <w:rPr>
                <w:spacing w:val="8"/>
                <w:sz w:val="15"/>
              </w:rPr>
              <w:t> </w:t>
            </w:r>
            <w:r>
              <w:rPr>
                <w:sz w:val="15"/>
              </w:rPr>
              <w:t>mit</w:t>
            </w:r>
            <w:r>
              <w:rPr>
                <w:spacing w:val="7"/>
                <w:sz w:val="15"/>
              </w:rPr>
              <w:t> </w:t>
            </w:r>
            <w:r>
              <w:rPr>
                <w:spacing w:val="-2"/>
                <w:sz w:val="15"/>
              </w:rPr>
              <w:t>Grundgeschäft</w:t>
            </w:r>
          </w:p>
        </w:tc>
        <w:tc>
          <w:tcPr>
            <w:tcW w:w="2766" w:type="dxa"/>
          </w:tcPr>
          <w:p>
            <w:pPr>
              <w:pStyle w:val="TableParagraph"/>
              <w:ind w:right="343"/>
              <w:rPr>
                <w:sz w:val="15"/>
              </w:rPr>
            </w:pPr>
            <w:r>
              <w:rPr>
                <w:spacing w:val="-4"/>
                <w:sz w:val="15"/>
              </w:rPr>
              <w:t>0,00</w:t>
            </w:r>
          </w:p>
        </w:tc>
        <w:tc>
          <w:tcPr>
            <w:tcW w:w="1736" w:type="dxa"/>
          </w:tcPr>
          <w:p>
            <w:pPr>
              <w:pStyle w:val="TableParagraph"/>
              <w:ind w:right="492"/>
              <w:rPr>
                <w:sz w:val="15"/>
              </w:rPr>
            </w:pPr>
            <w:r>
              <w:rPr>
                <w:spacing w:val="-4"/>
                <w:sz w:val="15"/>
              </w:rPr>
              <w:t>0,00</w:t>
            </w:r>
          </w:p>
        </w:tc>
        <w:tc>
          <w:tcPr>
            <w:tcW w:w="1228" w:type="dxa"/>
          </w:tcPr>
          <w:p>
            <w:pPr>
              <w:pStyle w:val="TableParagraph"/>
              <w:ind w:right="133"/>
              <w:rPr>
                <w:sz w:val="15"/>
              </w:rPr>
            </w:pPr>
            <w:r>
              <w:rPr>
                <w:spacing w:val="-4"/>
                <w:sz w:val="15"/>
              </w:rPr>
              <w:t>0,00</w:t>
            </w:r>
          </w:p>
        </w:tc>
      </w:tr>
      <w:tr>
        <w:trPr>
          <w:trHeight w:val="311" w:hRule="atLeast"/>
        </w:trPr>
        <w:tc>
          <w:tcPr>
            <w:tcW w:w="735" w:type="dxa"/>
          </w:tcPr>
          <w:p>
            <w:pPr>
              <w:pStyle w:val="TableParagraph"/>
              <w:spacing w:before="110"/>
              <w:ind w:left="79"/>
              <w:jc w:val="left"/>
              <w:rPr>
                <w:b/>
                <w:sz w:val="15"/>
              </w:rPr>
            </w:pPr>
            <w:r>
              <w:rPr>
                <w:b/>
                <w:spacing w:val="-5"/>
                <w:sz w:val="15"/>
              </w:rPr>
              <w:t>365</w:t>
            </w:r>
          </w:p>
        </w:tc>
        <w:tc>
          <w:tcPr>
            <w:tcW w:w="8387" w:type="dxa"/>
          </w:tcPr>
          <w:p>
            <w:pPr>
              <w:pStyle w:val="TableParagraph"/>
              <w:spacing w:before="110"/>
              <w:ind w:left="195"/>
              <w:jc w:val="left"/>
              <w:rPr>
                <w:b/>
                <w:sz w:val="15"/>
              </w:rPr>
            </w:pPr>
            <w:r>
              <w:rPr>
                <w:b/>
                <w:sz w:val="15"/>
              </w:rPr>
              <w:t>Auszahlungen</w:t>
            </w:r>
            <w:r>
              <w:rPr>
                <w:b/>
                <w:spacing w:val="5"/>
                <w:sz w:val="15"/>
              </w:rPr>
              <w:t> </w:t>
            </w:r>
            <w:r>
              <w:rPr>
                <w:b/>
                <w:sz w:val="15"/>
              </w:rPr>
              <w:t>für</w:t>
            </w:r>
            <w:r>
              <w:rPr>
                <w:b/>
                <w:spacing w:val="5"/>
                <w:sz w:val="15"/>
              </w:rPr>
              <w:t> </w:t>
            </w:r>
            <w:r>
              <w:rPr>
                <w:b/>
                <w:sz w:val="15"/>
              </w:rPr>
              <w:t>den</w:t>
            </w:r>
            <w:r>
              <w:rPr>
                <w:b/>
                <w:spacing w:val="6"/>
                <w:sz w:val="15"/>
              </w:rPr>
              <w:t> </w:t>
            </w:r>
            <w:r>
              <w:rPr>
                <w:b/>
                <w:sz w:val="15"/>
              </w:rPr>
              <w:t>Erwerb</w:t>
            </w:r>
            <w:r>
              <w:rPr>
                <w:b/>
                <w:spacing w:val="5"/>
                <w:sz w:val="15"/>
              </w:rPr>
              <w:t> </w:t>
            </w:r>
            <w:r>
              <w:rPr>
                <w:b/>
                <w:sz w:val="15"/>
              </w:rPr>
              <w:t>von</w:t>
            </w:r>
            <w:r>
              <w:rPr>
                <w:b/>
                <w:spacing w:val="6"/>
                <w:sz w:val="15"/>
              </w:rPr>
              <w:t> </w:t>
            </w:r>
            <w:r>
              <w:rPr>
                <w:b/>
                <w:spacing w:val="-2"/>
                <w:sz w:val="15"/>
              </w:rPr>
              <w:t>Finanzinstrumenten</w:t>
            </w:r>
          </w:p>
        </w:tc>
        <w:tc>
          <w:tcPr>
            <w:tcW w:w="2766" w:type="dxa"/>
          </w:tcPr>
          <w:p>
            <w:pPr>
              <w:pStyle w:val="TableParagraph"/>
              <w:spacing w:before="110"/>
              <w:ind w:right="343"/>
              <w:rPr>
                <w:b/>
                <w:sz w:val="15"/>
              </w:rPr>
            </w:pPr>
            <w:r>
              <w:rPr>
                <w:b/>
                <w:spacing w:val="-4"/>
                <w:sz w:val="15"/>
              </w:rPr>
              <w:t>0,00</w:t>
            </w:r>
          </w:p>
        </w:tc>
        <w:tc>
          <w:tcPr>
            <w:tcW w:w="1736" w:type="dxa"/>
          </w:tcPr>
          <w:p>
            <w:pPr>
              <w:pStyle w:val="TableParagraph"/>
              <w:spacing w:before="110"/>
              <w:ind w:right="492"/>
              <w:rPr>
                <w:b/>
                <w:sz w:val="15"/>
              </w:rPr>
            </w:pPr>
            <w:r>
              <w:rPr>
                <w:b/>
                <w:spacing w:val="-4"/>
                <w:sz w:val="15"/>
              </w:rPr>
              <w:t>0,00</w:t>
            </w:r>
          </w:p>
        </w:tc>
        <w:tc>
          <w:tcPr>
            <w:tcW w:w="1228" w:type="dxa"/>
          </w:tcPr>
          <w:p>
            <w:pPr>
              <w:pStyle w:val="TableParagraph"/>
              <w:spacing w:before="110"/>
              <w:ind w:right="133"/>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79"/>
              <w:jc w:val="left"/>
              <w:rPr>
                <w:sz w:val="15"/>
              </w:rPr>
            </w:pPr>
            <w:r>
              <w:rPr>
                <w:spacing w:val="-4"/>
                <w:sz w:val="15"/>
              </w:rPr>
              <w:t>3650</w:t>
            </w:r>
          </w:p>
        </w:tc>
        <w:tc>
          <w:tcPr>
            <w:tcW w:w="8387" w:type="dxa"/>
            <w:tcBorders>
              <w:bottom w:val="single" w:sz="6" w:space="0" w:color="000000"/>
            </w:tcBorders>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Finanzinstrumenten</w:t>
            </w:r>
          </w:p>
        </w:tc>
        <w:tc>
          <w:tcPr>
            <w:tcW w:w="2766" w:type="dxa"/>
            <w:tcBorders>
              <w:bottom w:val="single" w:sz="6" w:space="0" w:color="000000"/>
            </w:tcBorders>
          </w:tcPr>
          <w:p>
            <w:pPr>
              <w:pStyle w:val="TableParagraph"/>
              <w:ind w:right="343"/>
              <w:rPr>
                <w:sz w:val="15"/>
              </w:rPr>
            </w:pPr>
            <w:r>
              <w:rPr>
                <w:spacing w:val="-4"/>
                <w:sz w:val="15"/>
              </w:rPr>
              <w:t>0,00</w:t>
            </w:r>
          </w:p>
        </w:tc>
        <w:tc>
          <w:tcPr>
            <w:tcW w:w="1736" w:type="dxa"/>
            <w:tcBorders>
              <w:bottom w:val="single" w:sz="6" w:space="0" w:color="000000"/>
            </w:tcBorders>
          </w:tcPr>
          <w:p>
            <w:pPr>
              <w:pStyle w:val="TableParagraph"/>
              <w:ind w:right="492"/>
              <w:rPr>
                <w:sz w:val="15"/>
              </w:rPr>
            </w:pPr>
            <w:r>
              <w:rPr>
                <w:spacing w:val="-4"/>
                <w:sz w:val="15"/>
              </w:rPr>
              <w:t>0,00</w:t>
            </w:r>
          </w:p>
        </w:tc>
        <w:tc>
          <w:tcPr>
            <w:tcW w:w="1228" w:type="dxa"/>
            <w:tcBorders>
              <w:bottom w:val="single" w:sz="6" w:space="0" w:color="000000"/>
            </w:tcBorders>
          </w:tcPr>
          <w:p>
            <w:pPr>
              <w:pStyle w:val="TableParagraph"/>
              <w:ind w:right="133"/>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79"/>
              <w:jc w:val="left"/>
              <w:rPr>
                <w:b/>
                <w:sz w:val="15"/>
              </w:rPr>
            </w:pPr>
            <w:r>
              <w:rPr>
                <w:b/>
                <w:spacing w:val="-5"/>
                <w:sz w:val="15"/>
              </w:rPr>
              <w:t>36</w:t>
            </w:r>
          </w:p>
        </w:tc>
        <w:tc>
          <w:tcPr>
            <w:tcW w:w="8387" w:type="dxa"/>
            <w:tcBorders>
              <w:top w:val="single" w:sz="6" w:space="0" w:color="000000"/>
            </w:tcBorders>
          </w:tcPr>
          <w:p>
            <w:pPr>
              <w:pStyle w:val="TableParagraph"/>
              <w:spacing w:before="31"/>
              <w:ind w:left="195"/>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2766" w:type="dxa"/>
            <w:tcBorders>
              <w:top w:val="single" w:sz="6" w:space="0" w:color="000000"/>
            </w:tcBorders>
          </w:tcPr>
          <w:p>
            <w:pPr>
              <w:pStyle w:val="TableParagraph"/>
              <w:spacing w:before="31"/>
              <w:ind w:right="343"/>
              <w:rPr>
                <w:b/>
                <w:sz w:val="15"/>
              </w:rPr>
            </w:pPr>
            <w:r>
              <w:rPr>
                <w:b/>
                <w:spacing w:val="-4"/>
                <w:sz w:val="15"/>
              </w:rPr>
              <w:t>0,00</w:t>
            </w:r>
          </w:p>
        </w:tc>
        <w:tc>
          <w:tcPr>
            <w:tcW w:w="1736" w:type="dxa"/>
            <w:tcBorders>
              <w:top w:val="single" w:sz="6" w:space="0" w:color="000000"/>
            </w:tcBorders>
          </w:tcPr>
          <w:p>
            <w:pPr>
              <w:pStyle w:val="TableParagraph"/>
              <w:spacing w:before="31"/>
              <w:ind w:right="492"/>
              <w:rPr>
                <w:b/>
                <w:sz w:val="15"/>
              </w:rPr>
            </w:pPr>
            <w:r>
              <w:rPr>
                <w:b/>
                <w:spacing w:val="-4"/>
                <w:sz w:val="15"/>
              </w:rPr>
              <w:t>0,00</w:t>
            </w:r>
          </w:p>
        </w:tc>
        <w:tc>
          <w:tcPr>
            <w:tcW w:w="1228" w:type="dxa"/>
            <w:tcBorders>
              <w:top w:val="single" w:sz="6" w:space="0" w:color="000000"/>
            </w:tcBorders>
          </w:tcPr>
          <w:p>
            <w:pPr>
              <w:pStyle w:val="TableParagraph"/>
              <w:spacing w:before="31"/>
              <w:ind w:right="133"/>
              <w:rPr>
                <w:b/>
                <w:sz w:val="15"/>
              </w:rPr>
            </w:pPr>
            <w:r>
              <w:rPr>
                <w:b/>
                <w:spacing w:val="-4"/>
                <w:sz w:val="15"/>
              </w:rPr>
              <w:t>0,00</w:t>
            </w:r>
          </w:p>
        </w:tc>
      </w:tr>
      <w:tr>
        <w:trPr>
          <w:trHeight w:val="396" w:hRule="atLeast"/>
        </w:trPr>
        <w:tc>
          <w:tcPr>
            <w:tcW w:w="735" w:type="dxa"/>
          </w:tcPr>
          <w:p>
            <w:pPr>
              <w:pStyle w:val="TableParagraph"/>
              <w:spacing w:before="110"/>
              <w:ind w:left="79"/>
              <w:jc w:val="left"/>
              <w:rPr>
                <w:b/>
                <w:sz w:val="15"/>
              </w:rPr>
            </w:pPr>
            <w:r>
              <w:rPr>
                <w:b/>
                <w:spacing w:val="-5"/>
                <w:sz w:val="15"/>
              </w:rPr>
              <w:t>SA4</w:t>
            </w:r>
          </w:p>
        </w:tc>
        <w:tc>
          <w:tcPr>
            <w:tcW w:w="8387" w:type="dxa"/>
          </w:tcPr>
          <w:p>
            <w:pPr>
              <w:pStyle w:val="TableParagraph"/>
              <w:spacing w:before="110"/>
              <w:ind w:left="195"/>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2766" w:type="dxa"/>
          </w:tcPr>
          <w:p>
            <w:pPr>
              <w:pStyle w:val="TableParagraph"/>
              <w:spacing w:before="110"/>
              <w:ind w:right="343"/>
              <w:rPr>
                <w:b/>
                <w:sz w:val="15"/>
              </w:rPr>
            </w:pPr>
            <w:r>
              <w:rPr>
                <w:b/>
                <w:spacing w:val="-4"/>
                <w:sz w:val="15"/>
              </w:rPr>
              <w:t>0,00</w:t>
            </w:r>
          </w:p>
        </w:tc>
        <w:tc>
          <w:tcPr>
            <w:tcW w:w="1736" w:type="dxa"/>
          </w:tcPr>
          <w:p>
            <w:pPr>
              <w:pStyle w:val="TableParagraph"/>
              <w:spacing w:before="110"/>
              <w:ind w:right="492"/>
              <w:rPr>
                <w:b/>
                <w:sz w:val="15"/>
              </w:rPr>
            </w:pPr>
            <w:r>
              <w:rPr>
                <w:b/>
                <w:spacing w:val="-4"/>
                <w:sz w:val="15"/>
              </w:rPr>
              <w:t>0,00</w:t>
            </w:r>
          </w:p>
        </w:tc>
        <w:tc>
          <w:tcPr>
            <w:tcW w:w="1228" w:type="dxa"/>
          </w:tcPr>
          <w:p>
            <w:pPr>
              <w:pStyle w:val="TableParagraph"/>
              <w:spacing w:before="110"/>
              <w:ind w:right="133"/>
              <w:rPr>
                <w:b/>
                <w:sz w:val="15"/>
              </w:rPr>
            </w:pPr>
            <w:r>
              <w:rPr>
                <w:b/>
                <w:spacing w:val="-4"/>
                <w:sz w:val="15"/>
              </w:rPr>
              <w:t>0,00</w:t>
            </w:r>
          </w:p>
        </w:tc>
      </w:tr>
      <w:tr>
        <w:trPr>
          <w:trHeight w:val="333" w:hRule="atLeast"/>
        </w:trPr>
        <w:tc>
          <w:tcPr>
            <w:tcW w:w="735" w:type="dxa"/>
          </w:tcPr>
          <w:p>
            <w:pPr>
              <w:pStyle w:val="TableParagraph"/>
              <w:spacing w:before="110"/>
              <w:ind w:left="79"/>
              <w:jc w:val="left"/>
              <w:rPr>
                <w:b/>
                <w:sz w:val="15"/>
              </w:rPr>
            </w:pPr>
            <w:r>
              <w:rPr>
                <w:b/>
                <w:spacing w:val="-5"/>
                <w:sz w:val="15"/>
              </w:rPr>
              <w:t>SA5</w:t>
            </w:r>
          </w:p>
        </w:tc>
        <w:tc>
          <w:tcPr>
            <w:tcW w:w="8387" w:type="dxa"/>
          </w:tcPr>
          <w:p>
            <w:pPr>
              <w:pStyle w:val="TableParagraph"/>
              <w:spacing w:before="110"/>
              <w:ind w:left="195"/>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2766" w:type="dxa"/>
          </w:tcPr>
          <w:p>
            <w:pPr>
              <w:pStyle w:val="TableParagraph"/>
              <w:spacing w:before="110"/>
              <w:ind w:right="344"/>
              <w:rPr>
                <w:b/>
                <w:sz w:val="15"/>
              </w:rPr>
            </w:pPr>
            <w:r>
              <w:rPr>
                <w:b/>
                <w:spacing w:val="-2"/>
                <w:sz w:val="15"/>
              </w:rPr>
              <w:t>1.310.600,00</w:t>
            </w:r>
          </w:p>
        </w:tc>
        <w:tc>
          <w:tcPr>
            <w:tcW w:w="1736" w:type="dxa"/>
          </w:tcPr>
          <w:p>
            <w:pPr>
              <w:pStyle w:val="TableParagraph"/>
              <w:spacing w:before="110"/>
              <w:ind w:right="492"/>
              <w:rPr>
                <w:b/>
                <w:sz w:val="15"/>
              </w:rPr>
            </w:pPr>
            <w:r>
              <w:rPr>
                <w:b/>
                <w:spacing w:val="-2"/>
                <w:sz w:val="15"/>
              </w:rPr>
              <w:t>1.306.400,00</w:t>
            </w:r>
          </w:p>
        </w:tc>
        <w:tc>
          <w:tcPr>
            <w:tcW w:w="1228" w:type="dxa"/>
          </w:tcPr>
          <w:p>
            <w:pPr>
              <w:pStyle w:val="TableParagraph"/>
              <w:spacing w:before="110"/>
              <w:ind w:right="133"/>
              <w:rPr>
                <w:b/>
                <w:sz w:val="15"/>
              </w:rPr>
            </w:pPr>
            <w:r>
              <w:rPr>
                <w:b/>
                <w:spacing w:val="-2"/>
                <w:sz w:val="15"/>
              </w:rPr>
              <w:t>4.200,00</w:t>
            </w:r>
          </w:p>
        </w:tc>
      </w:tr>
    </w:tbl>
    <w:p>
      <w:pPr>
        <w:spacing w:after="0"/>
        <w:rPr>
          <w:sz w:val="15"/>
        </w:rPr>
        <w:sectPr>
          <w:pgSz w:w="16840" w:h="11910" w:orient="landscape"/>
          <w:pgMar w:header="567" w:footer="601" w:top="1140" w:bottom="800" w:left="760" w:right="820"/>
        </w:sectPr>
      </w:pPr>
    </w:p>
    <w:p>
      <w:pPr>
        <w:pStyle w:val="BodyText"/>
        <w:rPr>
          <w:b/>
          <w:sz w:val="20"/>
        </w:rPr>
      </w:pPr>
      <w:r>
        <w:rPr/>
        <w:pict>
          <v:line style="position:absolute;mso-position-horizontal-relative:page;mso-position-vertical-relative:page;z-index:15783424" from="790.869995pt,39.690022pt" to="790.869995pt,544.260129pt" stroked="true" strokeweight="6.19pt" strokecolor="#6f6f6f">
            <v:stroke dashstyle="solid"/>
            <w10:wrap type="none"/>
          </v:line>
        </w:pict>
      </w:r>
      <w:r>
        <w:rPr/>
        <w:pict>
          <v:shape style="position:absolute;margin-left:94.60144pt;margin-top:249.436813pt;width:666.7pt;height:100pt;mso-position-horizontal-relative:page;mso-position-vertical-relative:page;z-index:15783936;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8"/>
        </w:rPr>
      </w:pPr>
    </w:p>
    <w:p>
      <w:pPr>
        <w:spacing w:before="91"/>
        <w:ind w:left="105" w:right="0" w:firstLine="0"/>
        <w:jc w:val="left"/>
        <w:rPr>
          <w:sz w:val="49"/>
        </w:rPr>
      </w:pPr>
      <w:r>
        <w:rPr>
          <w:sz w:val="49"/>
        </w:rPr>
        <w:t>2.</w:t>
      </w:r>
      <w:r>
        <w:rPr>
          <w:spacing w:val="16"/>
          <w:sz w:val="49"/>
        </w:rPr>
        <w:t> </w:t>
      </w:r>
      <w:r>
        <w:rPr>
          <w:sz w:val="49"/>
        </w:rPr>
        <w:t>NVA</w:t>
      </w:r>
      <w:r>
        <w:rPr>
          <w:spacing w:val="17"/>
          <w:sz w:val="49"/>
        </w:rPr>
        <w:t> </w:t>
      </w:r>
      <w:r>
        <w:rPr>
          <w:sz w:val="49"/>
        </w:rPr>
        <w:t>Ergebnis-</w:t>
      </w:r>
      <w:r>
        <w:rPr>
          <w:spacing w:val="16"/>
          <w:sz w:val="49"/>
        </w:rPr>
        <w:t> </w:t>
      </w:r>
      <w:r>
        <w:rPr>
          <w:sz w:val="49"/>
        </w:rPr>
        <w:t>und</w:t>
      </w:r>
      <w:r>
        <w:rPr>
          <w:spacing w:val="17"/>
          <w:sz w:val="49"/>
        </w:rPr>
        <w:t> </w:t>
      </w:r>
      <w:r>
        <w:rPr>
          <w:sz w:val="49"/>
        </w:rPr>
        <w:t>Finanzierungsvoranschlag</w:t>
      </w:r>
      <w:r>
        <w:rPr>
          <w:spacing w:val="16"/>
          <w:sz w:val="49"/>
        </w:rPr>
        <w:t> </w:t>
      </w:r>
      <w:r>
        <w:rPr>
          <w:spacing w:val="-2"/>
          <w:sz w:val="49"/>
        </w:rPr>
        <w:t>Detailnachweis</w:t>
      </w:r>
    </w:p>
    <w:p>
      <w:pPr>
        <w:spacing w:after="0"/>
        <w:jc w:val="left"/>
        <w:rPr>
          <w:sz w:val="49"/>
        </w:rPr>
        <w:sectPr>
          <w:headerReference w:type="default" r:id="rId39"/>
          <w:footerReference w:type="default" r:id="rId40"/>
          <w:pgSz w:w="16840" w:h="11910" w:orient="landscape"/>
          <w:pgMar w:header="0" w:footer="0" w:top="780" w:bottom="280" w:left="760" w:right="820"/>
        </w:sectPr>
      </w:pPr>
    </w:p>
    <w:p>
      <w:pPr>
        <w:pStyle w:val="BodyText"/>
        <w:spacing w:before="4"/>
        <w:rPr>
          <w:sz w:val="17"/>
        </w:rPr>
      </w:pPr>
      <w:r>
        <w:rPr/>
        <w:pict>
          <v:shape style="position:absolute;margin-left:94.60144pt;margin-top:249.436813pt;width:666.7pt;height:100pt;mso-position-horizontal-relative:page;mso-position-vertical-relative:page;z-index:15784448;rotation:320" type="#_x0000_t136" fillcolor="#f2ede9" stroked="f">
            <o:extrusion v:ext="view" autorotationcenter="t"/>
            <v:textpath style="font-family:&quot;Arial&quot;;font-size:100pt;v-text-kern:t;mso-text-shadow:auto;font-weight:bold" string="E N T W U R F"/>
            <v:fill opacity="26214f"/>
            <w10:wrap type="none"/>
          </v:shape>
        </w:pict>
      </w:r>
    </w:p>
    <w:p>
      <w:pPr>
        <w:spacing w:after="0"/>
        <w:rPr>
          <w:sz w:val="17"/>
        </w:rPr>
        <w:sectPr>
          <w:headerReference w:type="default" r:id="rId41"/>
          <w:footerReference w:type="default" r:id="rId42"/>
          <w:pgSz w:w="16840" w:h="11910" w:orient="landscape"/>
          <w:pgMar w:header="0" w:footer="0" w:top="1340" w:bottom="280" w:left="760" w:right="820"/>
        </w:sectPr>
      </w:pPr>
    </w:p>
    <w:p>
      <w:pPr>
        <w:pStyle w:val="BodyText"/>
        <w:spacing w:before="10"/>
        <w:rPr>
          <w:sz w:val="17"/>
        </w:rPr>
      </w:pPr>
    </w:p>
    <w:p>
      <w:pPr>
        <w:pStyle w:val="BodyText"/>
        <w:ind w:left="260"/>
        <w:rPr>
          <w:sz w:val="20"/>
        </w:rPr>
      </w:pPr>
      <w:r>
        <w:rPr>
          <w:sz w:val="20"/>
        </w:rPr>
        <w:pict>
          <v:group style="width:742.7pt;height:22.7pt;mso-position-horizontal-relative:char;mso-position-vertical-relative:line" id="docshapegroup31" coordorigin="0,0" coordsize="14854,454">
            <v:rect style="position:absolute;left:0;top:0;width:14854;height:454" id="docshape32" filled="true" fillcolor="#d8d8d8" stroked="false">
              <v:fill type="solid"/>
            </v:rect>
            <v:shape style="position:absolute;left:14223;top:244;width:514;height:172" type="#_x0000_t202" id="docshape33"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2873;top:244;width:616;height:172" type="#_x0000_t202" id="docshape34"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1025;top:244;width:1331;height:172" type="#_x0000_t202" id="docshape35"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10254;top:244;width:514;height:172" type="#_x0000_t202" id="docshape36"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8905;top:244;width:616;height:172" type="#_x0000_t202" id="docshape37"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7056;top:244;width:1331;height:172" type="#_x0000_t202" id="docshape38"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11900;top:17;width:1959;height:172" type="#_x0000_t202" id="docshape39"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8122;top:17;width:1577;height:172" type="#_x0000_t202" id="docshape40"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4797;top:17;width:1258;height:398" type="#_x0000_t202" id="docshape41"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group>
        </w:pict>
      </w:r>
      <w:r>
        <w:rPr>
          <w:sz w:val="20"/>
        </w:rPr>
      </w:r>
    </w:p>
    <w:p>
      <w:pPr>
        <w:pStyle w:val="BodyText"/>
        <w:spacing w:line="226" w:lineRule="exact"/>
        <w:ind w:left="260"/>
        <w:rPr>
          <w:sz w:val="20"/>
        </w:rPr>
      </w:pPr>
      <w:r>
        <w:rPr>
          <w:position w:val="-4"/>
          <w:sz w:val="20"/>
        </w:rPr>
        <w:pict>
          <v:shape style="width:742.7pt;height:11.35pt;mso-position-horizontal-relative:char;mso-position-vertical-relative:line" type="#_x0000_t202" id="docshape42" filled="true" fillcolor="#d8d8d8" stroked="false">
            <w10:anchorlock/>
            <v:textbox inset="0,0,0,0">
              <w:txbxContent>
                <w:p>
                  <w:pPr>
                    <w:spacing w:line="207" w:lineRule="exact" w:before="0"/>
                    <w:ind w:left="143" w:right="0" w:firstLine="0"/>
                    <w:jc w:val="left"/>
                    <w:rPr>
                      <w:b/>
                      <w:color w:val="000000"/>
                      <w:sz w:val="19"/>
                    </w:rPr>
                  </w:pPr>
                  <w:r>
                    <w:rPr>
                      <w:b/>
                      <w:color w:val="000000"/>
                      <w:sz w:val="19"/>
                    </w:rPr>
                    <w:t>0</w:t>
                  </w:r>
                  <w:r>
                    <w:rPr>
                      <w:b/>
                      <w:color w:val="000000"/>
                      <w:spacing w:val="69"/>
                      <w:w w:val="150"/>
                      <w:sz w:val="19"/>
                    </w:rPr>
                    <w:t> </w:t>
                  </w:r>
                  <w:r>
                    <w:rPr>
                      <w:b/>
                      <w:color w:val="000000"/>
                      <w:sz w:val="19"/>
                    </w:rPr>
                    <w:t>Vertretungskörper</w:t>
                  </w:r>
                  <w:r>
                    <w:rPr>
                      <w:b/>
                      <w:color w:val="000000"/>
                      <w:spacing w:val="-3"/>
                      <w:sz w:val="19"/>
                    </w:rPr>
                    <w:t> </w:t>
                  </w:r>
                  <w:r>
                    <w:rPr>
                      <w:b/>
                      <w:color w:val="000000"/>
                      <w:sz w:val="19"/>
                    </w:rPr>
                    <w:t>und</w:t>
                  </w:r>
                  <w:r>
                    <w:rPr>
                      <w:b/>
                      <w:color w:val="000000"/>
                      <w:spacing w:val="-4"/>
                      <w:sz w:val="19"/>
                    </w:rPr>
                    <w:t> </w:t>
                  </w:r>
                  <w:r>
                    <w:rPr>
                      <w:b/>
                      <w:color w:val="000000"/>
                      <w:sz w:val="19"/>
                    </w:rPr>
                    <w:t>allgemeine</w:t>
                  </w:r>
                  <w:r>
                    <w:rPr>
                      <w:b/>
                      <w:color w:val="000000"/>
                      <w:spacing w:val="-3"/>
                      <w:sz w:val="19"/>
                    </w:rPr>
                    <w:t> </w:t>
                  </w:r>
                  <w:r>
                    <w:rPr>
                      <w:b/>
                      <w:color w:val="000000"/>
                      <w:spacing w:val="-2"/>
                      <w:sz w:val="19"/>
                    </w:rPr>
                    <w:t>Verwaltung</w:t>
                  </w:r>
                </w:p>
              </w:txbxContent>
            </v:textbox>
            <v:fill type="solid"/>
          </v:shape>
        </w:pict>
      </w:r>
      <w:r>
        <w:rPr>
          <w:position w:val="-4"/>
          <w:sz w:val="20"/>
        </w:rPr>
      </w:r>
    </w:p>
    <w:p>
      <w:pPr>
        <w:pStyle w:val="BodyText"/>
        <w:spacing w:before="6"/>
        <w:rPr>
          <w:sz w:val="27"/>
        </w:rPr>
      </w:pP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2949"/>
        <w:gridCol w:w="456"/>
        <w:gridCol w:w="589"/>
        <w:gridCol w:w="1508"/>
        <w:gridCol w:w="1350"/>
        <w:gridCol w:w="1292"/>
        <w:gridCol w:w="1320"/>
        <w:gridCol w:w="1363"/>
        <w:gridCol w:w="1292"/>
        <w:gridCol w:w="1029"/>
      </w:tblGrid>
      <w:tr>
        <w:trPr>
          <w:trHeight w:val="265" w:hRule="atLeast"/>
        </w:trPr>
        <w:tc>
          <w:tcPr>
            <w:tcW w:w="1553" w:type="dxa"/>
          </w:tcPr>
          <w:p>
            <w:pPr>
              <w:pStyle w:val="TableParagraph"/>
              <w:spacing w:before="46"/>
              <w:ind w:left="26"/>
              <w:jc w:val="left"/>
              <w:rPr>
                <w:b/>
                <w:sz w:val="17"/>
              </w:rPr>
            </w:pPr>
            <w:r>
              <w:rPr>
                <w:b/>
                <w:spacing w:val="-5"/>
                <w:sz w:val="17"/>
              </w:rPr>
              <w:t>00</w:t>
            </w:r>
          </w:p>
        </w:tc>
        <w:tc>
          <w:tcPr>
            <w:tcW w:w="2949" w:type="dxa"/>
          </w:tcPr>
          <w:p>
            <w:pPr>
              <w:pStyle w:val="TableParagraph"/>
              <w:spacing w:before="46"/>
              <w:ind w:left="61"/>
              <w:jc w:val="left"/>
              <w:rPr>
                <w:b/>
                <w:sz w:val="17"/>
              </w:rPr>
            </w:pPr>
            <w:r>
              <w:rPr>
                <w:b/>
                <w:sz w:val="17"/>
              </w:rPr>
              <w:t>Gewählte</w:t>
            </w:r>
            <w:r>
              <w:rPr>
                <w:b/>
                <w:spacing w:val="2"/>
                <w:sz w:val="17"/>
              </w:rPr>
              <w:t> </w:t>
            </w:r>
            <w:r>
              <w:rPr>
                <w:b/>
                <w:spacing w:val="-2"/>
                <w:sz w:val="17"/>
              </w:rPr>
              <w:t>Gemeindeorgane</w:t>
            </w:r>
          </w:p>
        </w:tc>
        <w:tc>
          <w:tcPr>
            <w:tcW w:w="10199" w:type="dxa"/>
            <w:gridSpan w:val="9"/>
            <w:vMerge w:val="restart"/>
          </w:tcPr>
          <w:p>
            <w:pPr>
              <w:pStyle w:val="TableParagraph"/>
              <w:spacing w:before="0"/>
              <w:jc w:val="left"/>
              <w:rPr>
                <w:rFonts w:ascii="Times New Roman"/>
                <w:sz w:val="16"/>
              </w:rPr>
            </w:pPr>
          </w:p>
        </w:tc>
      </w:tr>
      <w:tr>
        <w:trPr>
          <w:trHeight w:val="222" w:hRule="atLeast"/>
        </w:trPr>
        <w:tc>
          <w:tcPr>
            <w:tcW w:w="1553" w:type="dxa"/>
          </w:tcPr>
          <w:p>
            <w:pPr>
              <w:pStyle w:val="TableParagraph"/>
              <w:spacing w:before="21"/>
              <w:ind w:left="23"/>
              <w:jc w:val="left"/>
              <w:rPr>
                <w:b/>
                <w:sz w:val="15"/>
              </w:rPr>
            </w:pPr>
            <w:r>
              <w:rPr>
                <w:b/>
                <w:spacing w:val="-5"/>
                <w:sz w:val="15"/>
              </w:rPr>
              <w:t>000</w:t>
            </w:r>
          </w:p>
        </w:tc>
        <w:tc>
          <w:tcPr>
            <w:tcW w:w="2949" w:type="dxa"/>
          </w:tcPr>
          <w:p>
            <w:pPr>
              <w:pStyle w:val="TableParagraph"/>
              <w:spacing w:before="21"/>
              <w:ind w:left="57"/>
              <w:jc w:val="left"/>
              <w:rPr>
                <w:b/>
                <w:sz w:val="15"/>
              </w:rPr>
            </w:pPr>
            <w:r>
              <w:rPr>
                <w:b/>
                <w:sz w:val="15"/>
              </w:rPr>
              <w:t>Gewählte</w:t>
            </w:r>
            <w:r>
              <w:rPr>
                <w:b/>
                <w:spacing w:val="8"/>
                <w:sz w:val="15"/>
              </w:rPr>
              <w:t> </w:t>
            </w:r>
            <w:r>
              <w:rPr>
                <w:b/>
                <w:spacing w:val="-2"/>
                <w:sz w:val="15"/>
              </w:rPr>
              <w:t>Gemeindeorgane</w:t>
            </w:r>
          </w:p>
        </w:tc>
        <w:tc>
          <w:tcPr>
            <w:tcW w:w="10199" w:type="dxa"/>
            <w:gridSpan w:val="9"/>
            <w:vMerge/>
            <w:tcBorders>
              <w:top w:val="nil"/>
            </w:tcBorders>
          </w:tcPr>
          <w:p>
            <w:pPr>
              <w:rPr>
                <w:sz w:val="2"/>
                <w:szCs w:val="2"/>
              </w:rPr>
            </w:pPr>
          </w:p>
        </w:tc>
      </w:tr>
      <w:tr>
        <w:trPr>
          <w:trHeight w:val="255" w:hRule="atLeast"/>
        </w:trPr>
        <w:tc>
          <w:tcPr>
            <w:tcW w:w="1553" w:type="dxa"/>
          </w:tcPr>
          <w:p>
            <w:pPr>
              <w:pStyle w:val="TableParagraph"/>
              <w:ind w:left="23"/>
              <w:jc w:val="left"/>
              <w:rPr>
                <w:b/>
                <w:sz w:val="15"/>
              </w:rPr>
            </w:pPr>
            <w:r>
              <w:rPr>
                <w:b/>
                <w:spacing w:val="-2"/>
                <w:sz w:val="15"/>
              </w:rPr>
              <w:t>000000</w:t>
            </w:r>
          </w:p>
        </w:tc>
        <w:tc>
          <w:tcPr>
            <w:tcW w:w="2949" w:type="dxa"/>
          </w:tcPr>
          <w:p>
            <w:pPr>
              <w:pStyle w:val="TableParagraph"/>
              <w:ind w:left="57"/>
              <w:jc w:val="left"/>
              <w:rPr>
                <w:b/>
                <w:sz w:val="15"/>
              </w:rPr>
            </w:pPr>
            <w:r>
              <w:rPr>
                <w:b/>
                <w:sz w:val="15"/>
              </w:rPr>
              <w:t>Gewählte</w:t>
            </w:r>
            <w:r>
              <w:rPr>
                <w:b/>
                <w:spacing w:val="8"/>
                <w:sz w:val="15"/>
              </w:rPr>
              <w:t> </w:t>
            </w:r>
            <w:r>
              <w:rPr>
                <w:b/>
                <w:spacing w:val="-2"/>
                <w:sz w:val="15"/>
              </w:rPr>
              <w:t>Gemeindeorgane</w:t>
            </w:r>
          </w:p>
        </w:tc>
        <w:tc>
          <w:tcPr>
            <w:tcW w:w="10199" w:type="dxa"/>
            <w:gridSpan w:val="9"/>
            <w:vMerge/>
            <w:tcBorders>
              <w:top w:val="nil"/>
            </w:tcBorders>
          </w:tcPr>
          <w:p>
            <w:pPr>
              <w:rPr>
                <w:sz w:val="2"/>
                <w:szCs w:val="2"/>
              </w:rPr>
            </w:pPr>
          </w:p>
        </w:tc>
      </w:tr>
      <w:tr>
        <w:trPr>
          <w:trHeight w:val="255"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2949" w:type="dxa"/>
          </w:tcPr>
          <w:p>
            <w:pPr>
              <w:pStyle w:val="TableParagraph"/>
              <w:spacing w:before="0"/>
              <w:jc w:val="left"/>
              <w:rPr>
                <w:rFonts w:ascii="Times New Roman"/>
                <w:sz w:val="16"/>
              </w:rPr>
            </w:pPr>
          </w:p>
        </w:tc>
        <w:tc>
          <w:tcPr>
            <w:tcW w:w="10199" w:type="dxa"/>
            <w:gridSpan w:val="9"/>
            <w:vMerge/>
            <w:tcBorders>
              <w:top w:val="nil"/>
            </w:tcBorders>
          </w:tcPr>
          <w:p>
            <w:pPr>
              <w:rPr>
                <w:sz w:val="2"/>
                <w:szCs w:val="2"/>
              </w:rPr>
            </w:pPr>
          </w:p>
        </w:tc>
      </w:tr>
      <w:tr>
        <w:trPr>
          <w:trHeight w:val="229" w:hRule="atLeast"/>
        </w:trPr>
        <w:tc>
          <w:tcPr>
            <w:tcW w:w="1553" w:type="dxa"/>
            <w:tcBorders>
              <w:bottom w:val="single" w:sz="6" w:space="0" w:color="000000"/>
            </w:tcBorders>
          </w:tcPr>
          <w:p>
            <w:pPr>
              <w:pStyle w:val="TableParagraph"/>
              <w:ind w:left="23"/>
              <w:jc w:val="left"/>
              <w:rPr>
                <w:sz w:val="15"/>
              </w:rPr>
            </w:pPr>
            <w:r>
              <w:rPr>
                <w:spacing w:val="-2"/>
                <w:sz w:val="15"/>
              </w:rPr>
              <w:t>2/000000/829000</w:t>
            </w:r>
          </w:p>
        </w:tc>
        <w:tc>
          <w:tcPr>
            <w:tcW w:w="2949" w:type="dxa"/>
            <w:tcBorders>
              <w:bottom w:val="single" w:sz="6" w:space="0" w:color="000000"/>
            </w:tcBorders>
          </w:tcPr>
          <w:p>
            <w:pPr>
              <w:pStyle w:val="TableParagraph"/>
              <w:ind w:left="57"/>
              <w:jc w:val="left"/>
              <w:rPr>
                <w:sz w:val="15"/>
              </w:rPr>
            </w:pPr>
            <w:r>
              <w:rPr>
                <w:sz w:val="15"/>
              </w:rPr>
              <w:t>Sonstige</w:t>
            </w:r>
            <w:r>
              <w:rPr>
                <w:spacing w:val="11"/>
                <w:sz w:val="15"/>
              </w:rPr>
              <w:t> </w:t>
            </w:r>
            <w:r>
              <w:rPr>
                <w:spacing w:val="-2"/>
                <w:sz w:val="15"/>
              </w:rPr>
              <w:t>Einnahmen</w:t>
            </w:r>
          </w:p>
        </w:tc>
        <w:tc>
          <w:tcPr>
            <w:tcW w:w="1045" w:type="dxa"/>
            <w:gridSpan w:val="2"/>
            <w:tcBorders>
              <w:bottom w:val="single" w:sz="6" w:space="0" w:color="000000"/>
            </w:tcBorders>
          </w:tcPr>
          <w:p>
            <w:pPr>
              <w:pStyle w:val="TableParagraph"/>
              <w:ind w:left="56"/>
              <w:jc w:val="left"/>
              <w:rPr>
                <w:sz w:val="15"/>
              </w:rPr>
            </w:pPr>
            <w:r>
              <w:rPr>
                <w:sz w:val="15"/>
              </w:rPr>
              <w:t>2116</w:t>
            </w:r>
            <w:r>
              <w:rPr>
                <w:spacing w:val="74"/>
                <w:sz w:val="15"/>
              </w:rPr>
              <w:t> </w:t>
            </w:r>
            <w:r>
              <w:rPr>
                <w:spacing w:val="-4"/>
                <w:sz w:val="15"/>
              </w:rPr>
              <w:t>3116</w:t>
            </w:r>
          </w:p>
        </w:tc>
        <w:tc>
          <w:tcPr>
            <w:tcW w:w="1508" w:type="dxa"/>
            <w:tcBorders>
              <w:bottom w:val="single" w:sz="6" w:space="0" w:color="000000"/>
            </w:tcBorders>
          </w:tcPr>
          <w:p>
            <w:pPr>
              <w:pStyle w:val="TableParagraph"/>
              <w:ind w:left="145"/>
              <w:jc w:val="left"/>
              <w:rPr>
                <w:sz w:val="15"/>
              </w:rPr>
            </w:pPr>
            <w:r>
              <w:rPr>
                <w:spacing w:val="-5"/>
                <w:sz w:val="15"/>
              </w:rPr>
              <w:t>18</w:t>
            </w:r>
          </w:p>
        </w:tc>
        <w:tc>
          <w:tcPr>
            <w:tcW w:w="1350" w:type="dxa"/>
            <w:tcBorders>
              <w:bottom w:val="single" w:sz="6" w:space="0" w:color="000000"/>
            </w:tcBorders>
          </w:tcPr>
          <w:p>
            <w:pPr>
              <w:pStyle w:val="TableParagraph"/>
              <w:ind w:right="262"/>
              <w:rPr>
                <w:sz w:val="15"/>
              </w:rPr>
            </w:pPr>
            <w:r>
              <w:rPr>
                <w:spacing w:val="-2"/>
                <w:sz w:val="15"/>
              </w:rPr>
              <w:t>700,00</w:t>
            </w:r>
          </w:p>
        </w:tc>
        <w:tc>
          <w:tcPr>
            <w:tcW w:w="1292" w:type="dxa"/>
            <w:tcBorders>
              <w:bottom w:val="single" w:sz="6" w:space="0" w:color="000000"/>
            </w:tcBorders>
          </w:tcPr>
          <w:p>
            <w:pPr>
              <w:pStyle w:val="TableParagraph"/>
              <w:ind w:right="307"/>
              <w:rPr>
                <w:sz w:val="15"/>
              </w:rPr>
            </w:pPr>
            <w:r>
              <w:rPr>
                <w:spacing w:val="-2"/>
                <w:sz w:val="15"/>
              </w:rPr>
              <w:t>700,00</w:t>
            </w:r>
          </w:p>
        </w:tc>
        <w:tc>
          <w:tcPr>
            <w:tcW w:w="1320" w:type="dxa"/>
            <w:tcBorders>
              <w:bottom w:val="single" w:sz="6" w:space="0" w:color="000000"/>
            </w:tcBorders>
          </w:tcPr>
          <w:p>
            <w:pPr>
              <w:pStyle w:val="TableParagraph"/>
              <w:ind w:right="380"/>
              <w:rPr>
                <w:sz w:val="15"/>
              </w:rPr>
            </w:pPr>
            <w:r>
              <w:rPr>
                <w:spacing w:val="-4"/>
                <w:sz w:val="15"/>
              </w:rPr>
              <w:t>0,00</w:t>
            </w:r>
          </w:p>
        </w:tc>
        <w:tc>
          <w:tcPr>
            <w:tcW w:w="1363" w:type="dxa"/>
            <w:tcBorders>
              <w:bottom w:val="single" w:sz="6" w:space="0" w:color="000000"/>
            </w:tcBorders>
          </w:tcPr>
          <w:p>
            <w:pPr>
              <w:pStyle w:val="TableParagraph"/>
              <w:ind w:right="269"/>
              <w:rPr>
                <w:sz w:val="15"/>
              </w:rPr>
            </w:pPr>
            <w:r>
              <w:rPr>
                <w:spacing w:val="-2"/>
                <w:sz w:val="15"/>
              </w:rPr>
              <w:t>700,00</w:t>
            </w:r>
          </w:p>
        </w:tc>
        <w:tc>
          <w:tcPr>
            <w:tcW w:w="1292" w:type="dxa"/>
            <w:tcBorders>
              <w:bottom w:val="single" w:sz="6" w:space="0" w:color="000000"/>
            </w:tcBorders>
          </w:tcPr>
          <w:p>
            <w:pPr>
              <w:pStyle w:val="TableParagraph"/>
              <w:ind w:right="313"/>
              <w:rPr>
                <w:sz w:val="15"/>
              </w:rPr>
            </w:pPr>
            <w:r>
              <w:rPr>
                <w:spacing w:val="-2"/>
                <w:sz w:val="15"/>
              </w:rPr>
              <w:t>700,00</w:t>
            </w:r>
          </w:p>
        </w:tc>
        <w:tc>
          <w:tcPr>
            <w:tcW w:w="1029" w:type="dxa"/>
            <w:tcBorders>
              <w:bottom w:val="single" w:sz="6" w:space="0" w:color="000000"/>
            </w:tcBorders>
          </w:tcPr>
          <w:p>
            <w:pPr>
              <w:pStyle w:val="TableParagraph"/>
              <w:ind w:right="95"/>
              <w:rPr>
                <w:sz w:val="15"/>
              </w:rPr>
            </w:pPr>
            <w:r>
              <w:rPr>
                <w:spacing w:val="-4"/>
                <w:sz w:val="15"/>
              </w:rPr>
              <w:t>0,00</w:t>
            </w:r>
          </w:p>
        </w:tc>
      </w:tr>
      <w:tr>
        <w:trPr>
          <w:trHeight w:val="207"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4" w:type="dxa"/>
            <w:gridSpan w:val="3"/>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2858" w:type="dxa"/>
            <w:gridSpan w:val="2"/>
            <w:tcBorders>
              <w:top w:val="single" w:sz="6" w:space="0" w:color="000000"/>
            </w:tcBorders>
          </w:tcPr>
          <w:p>
            <w:pPr>
              <w:pStyle w:val="TableParagraph"/>
              <w:spacing w:before="8"/>
              <w:ind w:right="262"/>
              <w:rPr>
                <w:b/>
                <w:sz w:val="15"/>
              </w:rPr>
            </w:pPr>
            <w:r>
              <w:rPr>
                <w:b/>
                <w:spacing w:val="-2"/>
                <w:sz w:val="15"/>
              </w:rPr>
              <w:t>700,00</w:t>
            </w:r>
          </w:p>
        </w:tc>
        <w:tc>
          <w:tcPr>
            <w:tcW w:w="1292" w:type="dxa"/>
            <w:tcBorders>
              <w:top w:val="single" w:sz="6" w:space="0" w:color="000000"/>
            </w:tcBorders>
          </w:tcPr>
          <w:p>
            <w:pPr>
              <w:pStyle w:val="TableParagraph"/>
              <w:spacing w:before="8"/>
              <w:ind w:right="307"/>
              <w:rPr>
                <w:b/>
                <w:sz w:val="15"/>
              </w:rPr>
            </w:pPr>
            <w:r>
              <w:rPr>
                <w:b/>
                <w:spacing w:val="-2"/>
                <w:sz w:val="15"/>
              </w:rPr>
              <w:t>700,00</w:t>
            </w:r>
          </w:p>
        </w:tc>
        <w:tc>
          <w:tcPr>
            <w:tcW w:w="1320" w:type="dxa"/>
            <w:tcBorders>
              <w:top w:val="single" w:sz="6" w:space="0" w:color="000000"/>
            </w:tcBorders>
          </w:tcPr>
          <w:p>
            <w:pPr>
              <w:pStyle w:val="TableParagraph"/>
              <w:spacing w:before="8"/>
              <w:ind w:right="380"/>
              <w:rPr>
                <w:b/>
                <w:sz w:val="15"/>
              </w:rPr>
            </w:pPr>
            <w:r>
              <w:rPr>
                <w:b/>
                <w:spacing w:val="-4"/>
                <w:sz w:val="15"/>
              </w:rPr>
              <w:t>0,00</w:t>
            </w:r>
          </w:p>
        </w:tc>
        <w:tc>
          <w:tcPr>
            <w:tcW w:w="1363" w:type="dxa"/>
            <w:tcBorders>
              <w:top w:val="single" w:sz="6" w:space="0" w:color="000000"/>
            </w:tcBorders>
          </w:tcPr>
          <w:p>
            <w:pPr>
              <w:pStyle w:val="TableParagraph"/>
              <w:spacing w:before="8"/>
              <w:ind w:right="269"/>
              <w:rPr>
                <w:b/>
                <w:sz w:val="15"/>
              </w:rPr>
            </w:pPr>
            <w:r>
              <w:rPr>
                <w:b/>
                <w:spacing w:val="-2"/>
                <w:sz w:val="15"/>
              </w:rPr>
              <w:t>700,00</w:t>
            </w:r>
          </w:p>
        </w:tc>
        <w:tc>
          <w:tcPr>
            <w:tcW w:w="1292" w:type="dxa"/>
            <w:tcBorders>
              <w:top w:val="single" w:sz="6" w:space="0" w:color="000000"/>
            </w:tcBorders>
          </w:tcPr>
          <w:p>
            <w:pPr>
              <w:pStyle w:val="TableParagraph"/>
              <w:spacing w:before="8"/>
              <w:ind w:right="313"/>
              <w:rPr>
                <w:b/>
                <w:sz w:val="15"/>
              </w:rPr>
            </w:pPr>
            <w:r>
              <w:rPr>
                <w:b/>
                <w:spacing w:val="-2"/>
                <w:sz w:val="15"/>
              </w:rPr>
              <w:t>700,00</w:t>
            </w:r>
          </w:p>
        </w:tc>
        <w:tc>
          <w:tcPr>
            <w:tcW w:w="1029" w:type="dxa"/>
            <w:tcBorders>
              <w:top w:val="single" w:sz="6" w:space="0" w:color="000000"/>
            </w:tcBorders>
          </w:tcPr>
          <w:p>
            <w:pPr>
              <w:pStyle w:val="TableParagraph"/>
              <w:spacing w:before="8"/>
              <w:ind w:right="95"/>
              <w:rPr>
                <w:b/>
                <w:sz w:val="15"/>
              </w:rPr>
            </w:pPr>
            <w:r>
              <w:rPr>
                <w:b/>
                <w:spacing w:val="-4"/>
                <w:sz w:val="15"/>
              </w:rPr>
              <w:t>0,00</w:t>
            </w:r>
          </w:p>
        </w:tc>
      </w:tr>
      <w:tr>
        <w:trPr>
          <w:trHeight w:val="399" w:hRule="atLeast"/>
        </w:trPr>
        <w:tc>
          <w:tcPr>
            <w:tcW w:w="1553" w:type="dxa"/>
          </w:tcPr>
          <w:p>
            <w:pPr>
              <w:pStyle w:val="TableParagraph"/>
              <w:spacing w:before="27"/>
              <w:ind w:left="23"/>
              <w:jc w:val="left"/>
              <w:rPr>
                <w:sz w:val="15"/>
              </w:rPr>
            </w:pPr>
            <w:r>
              <w:rPr>
                <w:spacing w:val="-2"/>
                <w:sz w:val="15"/>
              </w:rPr>
              <w:t>1/000000/582000</w:t>
            </w:r>
          </w:p>
        </w:tc>
        <w:tc>
          <w:tcPr>
            <w:tcW w:w="2949" w:type="dxa"/>
          </w:tcPr>
          <w:p>
            <w:pPr>
              <w:pStyle w:val="TableParagraph"/>
              <w:spacing w:line="244" w:lineRule="auto" w:before="24"/>
              <w:ind w:left="57"/>
              <w:jc w:val="left"/>
              <w:rPr>
                <w:sz w:val="15"/>
              </w:rPr>
            </w:pPr>
            <w:r>
              <w:rPr>
                <w:sz w:val="15"/>
              </w:rPr>
              <w:t>SONSTIGE DIENSTNEHMERBEITRÄGE ZUR SOZIALEN SICHERHEIT</w:t>
            </w:r>
          </w:p>
        </w:tc>
        <w:tc>
          <w:tcPr>
            <w:tcW w:w="456" w:type="dxa"/>
          </w:tcPr>
          <w:p>
            <w:pPr>
              <w:pStyle w:val="TableParagraph"/>
              <w:spacing w:before="27"/>
              <w:ind w:left="48" w:right="49"/>
              <w:jc w:val="center"/>
              <w:rPr>
                <w:sz w:val="15"/>
              </w:rPr>
            </w:pPr>
            <w:r>
              <w:rPr>
                <w:spacing w:val="-4"/>
                <w:sz w:val="15"/>
              </w:rPr>
              <w:t>2212</w:t>
            </w:r>
          </w:p>
        </w:tc>
        <w:tc>
          <w:tcPr>
            <w:tcW w:w="589" w:type="dxa"/>
          </w:tcPr>
          <w:p>
            <w:pPr>
              <w:pStyle w:val="TableParagraph"/>
              <w:spacing w:before="27"/>
              <w:ind w:left="54"/>
              <w:jc w:val="left"/>
              <w:rPr>
                <w:sz w:val="15"/>
              </w:rPr>
            </w:pPr>
            <w:r>
              <w:rPr>
                <w:spacing w:val="-4"/>
                <w:sz w:val="15"/>
              </w:rPr>
              <w:t>3212</w:t>
            </w:r>
          </w:p>
        </w:tc>
        <w:tc>
          <w:tcPr>
            <w:tcW w:w="1508" w:type="dxa"/>
          </w:tcPr>
          <w:p>
            <w:pPr>
              <w:pStyle w:val="TableParagraph"/>
              <w:spacing w:before="27"/>
              <w:ind w:left="145"/>
              <w:jc w:val="left"/>
              <w:rPr>
                <w:sz w:val="15"/>
              </w:rPr>
            </w:pPr>
            <w:r>
              <w:rPr>
                <w:spacing w:val="-5"/>
                <w:sz w:val="15"/>
              </w:rPr>
              <w:t>20</w:t>
            </w:r>
          </w:p>
        </w:tc>
        <w:tc>
          <w:tcPr>
            <w:tcW w:w="1350" w:type="dxa"/>
          </w:tcPr>
          <w:p>
            <w:pPr>
              <w:pStyle w:val="TableParagraph"/>
              <w:spacing w:before="27"/>
              <w:ind w:right="262"/>
              <w:rPr>
                <w:sz w:val="15"/>
              </w:rPr>
            </w:pPr>
            <w:r>
              <w:rPr>
                <w:spacing w:val="-2"/>
                <w:sz w:val="15"/>
              </w:rPr>
              <w:t>6.500,00</w:t>
            </w:r>
          </w:p>
        </w:tc>
        <w:tc>
          <w:tcPr>
            <w:tcW w:w="1292" w:type="dxa"/>
          </w:tcPr>
          <w:p>
            <w:pPr>
              <w:pStyle w:val="TableParagraph"/>
              <w:spacing w:before="27"/>
              <w:ind w:right="307"/>
              <w:rPr>
                <w:sz w:val="15"/>
              </w:rPr>
            </w:pPr>
            <w:r>
              <w:rPr>
                <w:spacing w:val="-2"/>
                <w:sz w:val="15"/>
              </w:rPr>
              <w:t>6.400,00</w:t>
            </w:r>
          </w:p>
        </w:tc>
        <w:tc>
          <w:tcPr>
            <w:tcW w:w="1320" w:type="dxa"/>
          </w:tcPr>
          <w:p>
            <w:pPr>
              <w:pStyle w:val="TableParagraph"/>
              <w:spacing w:before="27"/>
              <w:ind w:right="380"/>
              <w:rPr>
                <w:sz w:val="15"/>
              </w:rPr>
            </w:pPr>
            <w:r>
              <w:rPr>
                <w:spacing w:val="-2"/>
                <w:sz w:val="15"/>
              </w:rPr>
              <w:t>100,00</w:t>
            </w:r>
          </w:p>
        </w:tc>
        <w:tc>
          <w:tcPr>
            <w:tcW w:w="1363" w:type="dxa"/>
          </w:tcPr>
          <w:p>
            <w:pPr>
              <w:pStyle w:val="TableParagraph"/>
              <w:spacing w:before="27"/>
              <w:ind w:right="268"/>
              <w:rPr>
                <w:sz w:val="15"/>
              </w:rPr>
            </w:pPr>
            <w:r>
              <w:rPr>
                <w:spacing w:val="-2"/>
                <w:sz w:val="15"/>
              </w:rPr>
              <w:t>6.500,00</w:t>
            </w:r>
          </w:p>
        </w:tc>
        <w:tc>
          <w:tcPr>
            <w:tcW w:w="1292" w:type="dxa"/>
          </w:tcPr>
          <w:p>
            <w:pPr>
              <w:pStyle w:val="TableParagraph"/>
              <w:spacing w:before="27"/>
              <w:ind w:right="313"/>
              <w:rPr>
                <w:sz w:val="15"/>
              </w:rPr>
            </w:pPr>
            <w:r>
              <w:rPr>
                <w:spacing w:val="-2"/>
                <w:sz w:val="15"/>
              </w:rPr>
              <w:t>6.400,00</w:t>
            </w:r>
          </w:p>
        </w:tc>
        <w:tc>
          <w:tcPr>
            <w:tcW w:w="1029" w:type="dxa"/>
          </w:tcPr>
          <w:p>
            <w:pPr>
              <w:pStyle w:val="TableParagraph"/>
              <w:spacing w:before="27"/>
              <w:ind w:right="95"/>
              <w:rPr>
                <w:sz w:val="15"/>
              </w:rPr>
            </w:pPr>
            <w:r>
              <w:rPr>
                <w:spacing w:val="-2"/>
                <w:sz w:val="15"/>
              </w:rPr>
              <w:t>100,00</w:t>
            </w:r>
          </w:p>
        </w:tc>
      </w:tr>
      <w:tr>
        <w:trPr>
          <w:trHeight w:val="225" w:hRule="atLeast"/>
        </w:trPr>
        <w:tc>
          <w:tcPr>
            <w:tcW w:w="1553" w:type="dxa"/>
          </w:tcPr>
          <w:p>
            <w:pPr>
              <w:pStyle w:val="TableParagraph"/>
              <w:spacing w:before="24"/>
              <w:ind w:left="23"/>
              <w:jc w:val="left"/>
              <w:rPr>
                <w:sz w:val="15"/>
              </w:rPr>
            </w:pPr>
            <w:r>
              <w:rPr>
                <w:spacing w:val="-2"/>
                <w:sz w:val="15"/>
              </w:rPr>
              <w:t>1/000000/670000</w:t>
            </w:r>
          </w:p>
        </w:tc>
        <w:tc>
          <w:tcPr>
            <w:tcW w:w="2949" w:type="dxa"/>
          </w:tcPr>
          <w:p>
            <w:pPr>
              <w:pStyle w:val="TableParagraph"/>
              <w:spacing w:before="24"/>
              <w:ind w:left="57"/>
              <w:jc w:val="left"/>
              <w:rPr>
                <w:sz w:val="15"/>
              </w:rPr>
            </w:pPr>
            <w:r>
              <w:rPr>
                <w:spacing w:val="-2"/>
                <w:sz w:val="15"/>
              </w:rPr>
              <w:t>VERSICHERUNGEN</w:t>
            </w:r>
          </w:p>
        </w:tc>
        <w:tc>
          <w:tcPr>
            <w:tcW w:w="456" w:type="dxa"/>
          </w:tcPr>
          <w:p>
            <w:pPr>
              <w:pStyle w:val="TableParagraph"/>
              <w:spacing w:before="24"/>
              <w:ind w:left="48" w:right="49"/>
              <w:jc w:val="center"/>
              <w:rPr>
                <w:sz w:val="15"/>
              </w:rPr>
            </w:pPr>
            <w:r>
              <w:rPr>
                <w:spacing w:val="-4"/>
                <w:sz w:val="15"/>
              </w:rPr>
              <w:t>2222</w:t>
            </w:r>
          </w:p>
        </w:tc>
        <w:tc>
          <w:tcPr>
            <w:tcW w:w="589" w:type="dxa"/>
          </w:tcPr>
          <w:p>
            <w:pPr>
              <w:pStyle w:val="TableParagraph"/>
              <w:spacing w:before="24"/>
              <w:ind w:left="54"/>
              <w:jc w:val="left"/>
              <w:rPr>
                <w:sz w:val="15"/>
              </w:rPr>
            </w:pPr>
            <w:r>
              <w:rPr>
                <w:spacing w:val="-4"/>
                <w:sz w:val="15"/>
              </w:rPr>
              <w:t>3222</w:t>
            </w:r>
          </w:p>
        </w:tc>
        <w:tc>
          <w:tcPr>
            <w:tcW w:w="1508" w:type="dxa"/>
          </w:tcPr>
          <w:p>
            <w:pPr>
              <w:pStyle w:val="TableParagraph"/>
              <w:spacing w:before="24"/>
              <w:ind w:left="145"/>
              <w:jc w:val="left"/>
              <w:rPr>
                <w:sz w:val="15"/>
              </w:rPr>
            </w:pPr>
            <w:r>
              <w:rPr>
                <w:spacing w:val="-5"/>
                <w:sz w:val="15"/>
              </w:rPr>
              <w:t>24</w:t>
            </w:r>
          </w:p>
        </w:tc>
        <w:tc>
          <w:tcPr>
            <w:tcW w:w="1350" w:type="dxa"/>
          </w:tcPr>
          <w:p>
            <w:pPr>
              <w:pStyle w:val="TableParagraph"/>
              <w:spacing w:before="24"/>
              <w:ind w:right="262"/>
              <w:rPr>
                <w:sz w:val="15"/>
              </w:rPr>
            </w:pPr>
            <w:r>
              <w:rPr>
                <w:spacing w:val="-2"/>
                <w:sz w:val="15"/>
              </w:rPr>
              <w:t>300,00</w:t>
            </w:r>
          </w:p>
        </w:tc>
        <w:tc>
          <w:tcPr>
            <w:tcW w:w="1292" w:type="dxa"/>
          </w:tcPr>
          <w:p>
            <w:pPr>
              <w:pStyle w:val="TableParagraph"/>
              <w:spacing w:before="24"/>
              <w:ind w:right="307"/>
              <w:rPr>
                <w:sz w:val="15"/>
              </w:rPr>
            </w:pPr>
            <w:r>
              <w:rPr>
                <w:spacing w:val="-2"/>
                <w:sz w:val="15"/>
              </w:rPr>
              <w:t>300,00</w:t>
            </w:r>
          </w:p>
        </w:tc>
        <w:tc>
          <w:tcPr>
            <w:tcW w:w="1320" w:type="dxa"/>
          </w:tcPr>
          <w:p>
            <w:pPr>
              <w:pStyle w:val="TableParagraph"/>
              <w:spacing w:before="24"/>
              <w:ind w:right="380"/>
              <w:rPr>
                <w:sz w:val="15"/>
              </w:rPr>
            </w:pPr>
            <w:r>
              <w:rPr>
                <w:spacing w:val="-4"/>
                <w:sz w:val="15"/>
              </w:rPr>
              <w:t>0,00</w:t>
            </w:r>
          </w:p>
        </w:tc>
        <w:tc>
          <w:tcPr>
            <w:tcW w:w="1363" w:type="dxa"/>
          </w:tcPr>
          <w:p>
            <w:pPr>
              <w:pStyle w:val="TableParagraph"/>
              <w:spacing w:before="24"/>
              <w:ind w:right="269"/>
              <w:rPr>
                <w:sz w:val="15"/>
              </w:rPr>
            </w:pPr>
            <w:r>
              <w:rPr>
                <w:spacing w:val="-2"/>
                <w:sz w:val="15"/>
              </w:rPr>
              <w:t>300,00</w:t>
            </w:r>
          </w:p>
        </w:tc>
        <w:tc>
          <w:tcPr>
            <w:tcW w:w="1292" w:type="dxa"/>
          </w:tcPr>
          <w:p>
            <w:pPr>
              <w:pStyle w:val="TableParagraph"/>
              <w:spacing w:before="24"/>
              <w:ind w:right="313"/>
              <w:rPr>
                <w:sz w:val="15"/>
              </w:rPr>
            </w:pPr>
            <w:r>
              <w:rPr>
                <w:spacing w:val="-2"/>
                <w:sz w:val="15"/>
              </w:rPr>
              <w:t>300,00</w:t>
            </w:r>
          </w:p>
        </w:tc>
        <w:tc>
          <w:tcPr>
            <w:tcW w:w="1029" w:type="dxa"/>
          </w:tcPr>
          <w:p>
            <w:pPr>
              <w:pStyle w:val="TableParagraph"/>
              <w:spacing w:before="24"/>
              <w:ind w:right="95"/>
              <w:rPr>
                <w:sz w:val="15"/>
              </w:rPr>
            </w:pPr>
            <w:r>
              <w:rPr>
                <w:spacing w:val="-4"/>
                <w:sz w:val="15"/>
              </w:rPr>
              <w:t>0,00</w:t>
            </w:r>
          </w:p>
        </w:tc>
      </w:tr>
      <w:tr>
        <w:trPr>
          <w:trHeight w:val="225" w:hRule="atLeast"/>
        </w:trPr>
        <w:tc>
          <w:tcPr>
            <w:tcW w:w="1553" w:type="dxa"/>
          </w:tcPr>
          <w:p>
            <w:pPr>
              <w:pStyle w:val="TableParagraph"/>
              <w:ind w:left="23"/>
              <w:jc w:val="left"/>
              <w:rPr>
                <w:sz w:val="15"/>
              </w:rPr>
            </w:pPr>
            <w:r>
              <w:rPr>
                <w:spacing w:val="-2"/>
                <w:sz w:val="15"/>
              </w:rPr>
              <w:t>1/000000/721000</w:t>
            </w:r>
          </w:p>
        </w:tc>
        <w:tc>
          <w:tcPr>
            <w:tcW w:w="2949" w:type="dxa"/>
          </w:tcPr>
          <w:p>
            <w:pPr>
              <w:pStyle w:val="TableParagraph"/>
              <w:ind w:left="57"/>
              <w:jc w:val="left"/>
              <w:rPr>
                <w:sz w:val="15"/>
              </w:rPr>
            </w:pPr>
            <w:r>
              <w:rPr>
                <w:sz w:val="15"/>
              </w:rPr>
              <w:t>BEZUG</w:t>
            </w:r>
            <w:r>
              <w:rPr>
                <w:spacing w:val="6"/>
                <w:sz w:val="15"/>
              </w:rPr>
              <w:t> </w:t>
            </w:r>
            <w:r>
              <w:rPr>
                <w:sz w:val="15"/>
              </w:rPr>
              <w:t>DES</w:t>
            </w:r>
            <w:r>
              <w:rPr>
                <w:spacing w:val="6"/>
                <w:sz w:val="15"/>
              </w:rPr>
              <w:t> </w:t>
            </w:r>
            <w:r>
              <w:rPr>
                <w:spacing w:val="-2"/>
                <w:sz w:val="15"/>
              </w:rPr>
              <w:t>BÜRGERMEISTERS</w:t>
            </w:r>
          </w:p>
        </w:tc>
        <w:tc>
          <w:tcPr>
            <w:tcW w:w="456" w:type="dxa"/>
          </w:tcPr>
          <w:p>
            <w:pPr>
              <w:pStyle w:val="TableParagraph"/>
              <w:ind w:left="48" w:right="49"/>
              <w:jc w:val="center"/>
              <w:rPr>
                <w:sz w:val="15"/>
              </w:rPr>
            </w:pPr>
            <w:r>
              <w:rPr>
                <w:spacing w:val="-4"/>
                <w:sz w:val="15"/>
              </w:rPr>
              <w:t>2225</w:t>
            </w:r>
          </w:p>
        </w:tc>
        <w:tc>
          <w:tcPr>
            <w:tcW w:w="589" w:type="dxa"/>
          </w:tcPr>
          <w:p>
            <w:pPr>
              <w:pStyle w:val="TableParagraph"/>
              <w:ind w:left="54"/>
              <w:jc w:val="left"/>
              <w:rPr>
                <w:sz w:val="15"/>
              </w:rPr>
            </w:pPr>
            <w:r>
              <w:rPr>
                <w:spacing w:val="-4"/>
                <w:sz w:val="15"/>
              </w:rPr>
              <w:t>3225</w:t>
            </w:r>
          </w:p>
        </w:tc>
        <w:tc>
          <w:tcPr>
            <w:tcW w:w="1508" w:type="dxa"/>
          </w:tcPr>
          <w:p>
            <w:pPr>
              <w:pStyle w:val="TableParagraph"/>
              <w:ind w:left="145"/>
              <w:jc w:val="left"/>
              <w:rPr>
                <w:sz w:val="15"/>
              </w:rPr>
            </w:pPr>
            <w:r>
              <w:rPr>
                <w:spacing w:val="-5"/>
                <w:sz w:val="15"/>
              </w:rPr>
              <w:t>22</w:t>
            </w:r>
          </w:p>
        </w:tc>
        <w:tc>
          <w:tcPr>
            <w:tcW w:w="1350" w:type="dxa"/>
          </w:tcPr>
          <w:p>
            <w:pPr>
              <w:pStyle w:val="TableParagraph"/>
              <w:ind w:right="262"/>
              <w:rPr>
                <w:sz w:val="15"/>
              </w:rPr>
            </w:pPr>
            <w:r>
              <w:rPr>
                <w:spacing w:val="-2"/>
                <w:sz w:val="15"/>
              </w:rPr>
              <w:t>44.300,00</w:t>
            </w:r>
          </w:p>
        </w:tc>
        <w:tc>
          <w:tcPr>
            <w:tcW w:w="1292" w:type="dxa"/>
          </w:tcPr>
          <w:p>
            <w:pPr>
              <w:pStyle w:val="TableParagraph"/>
              <w:ind w:right="307"/>
              <w:rPr>
                <w:sz w:val="15"/>
              </w:rPr>
            </w:pPr>
            <w:r>
              <w:rPr>
                <w:spacing w:val="-2"/>
                <w:sz w:val="15"/>
              </w:rPr>
              <w:t>43.600,00</w:t>
            </w:r>
          </w:p>
        </w:tc>
        <w:tc>
          <w:tcPr>
            <w:tcW w:w="1320" w:type="dxa"/>
          </w:tcPr>
          <w:p>
            <w:pPr>
              <w:pStyle w:val="TableParagraph"/>
              <w:ind w:right="380"/>
              <w:rPr>
                <w:sz w:val="15"/>
              </w:rPr>
            </w:pPr>
            <w:r>
              <w:rPr>
                <w:spacing w:val="-2"/>
                <w:sz w:val="15"/>
              </w:rPr>
              <w:t>700,00</w:t>
            </w:r>
          </w:p>
        </w:tc>
        <w:tc>
          <w:tcPr>
            <w:tcW w:w="1363" w:type="dxa"/>
          </w:tcPr>
          <w:p>
            <w:pPr>
              <w:pStyle w:val="TableParagraph"/>
              <w:ind w:right="269"/>
              <w:rPr>
                <w:sz w:val="15"/>
              </w:rPr>
            </w:pPr>
            <w:r>
              <w:rPr>
                <w:spacing w:val="-2"/>
                <w:sz w:val="15"/>
              </w:rPr>
              <w:t>44.300,00</w:t>
            </w:r>
          </w:p>
        </w:tc>
        <w:tc>
          <w:tcPr>
            <w:tcW w:w="1292" w:type="dxa"/>
          </w:tcPr>
          <w:p>
            <w:pPr>
              <w:pStyle w:val="TableParagraph"/>
              <w:ind w:right="313"/>
              <w:rPr>
                <w:sz w:val="15"/>
              </w:rPr>
            </w:pPr>
            <w:r>
              <w:rPr>
                <w:spacing w:val="-2"/>
                <w:sz w:val="15"/>
              </w:rPr>
              <w:t>43.600,00</w:t>
            </w:r>
          </w:p>
        </w:tc>
        <w:tc>
          <w:tcPr>
            <w:tcW w:w="1029" w:type="dxa"/>
          </w:tcPr>
          <w:p>
            <w:pPr>
              <w:pStyle w:val="TableParagraph"/>
              <w:ind w:right="95"/>
              <w:rPr>
                <w:sz w:val="15"/>
              </w:rPr>
            </w:pPr>
            <w:r>
              <w:rPr>
                <w:spacing w:val="-2"/>
                <w:sz w:val="15"/>
              </w:rPr>
              <w:t>700,00</w:t>
            </w:r>
          </w:p>
        </w:tc>
      </w:tr>
      <w:tr>
        <w:trPr>
          <w:trHeight w:val="399" w:hRule="atLeast"/>
        </w:trPr>
        <w:tc>
          <w:tcPr>
            <w:tcW w:w="1553" w:type="dxa"/>
          </w:tcPr>
          <w:p>
            <w:pPr>
              <w:pStyle w:val="TableParagraph"/>
              <w:spacing w:before="27"/>
              <w:ind w:left="23"/>
              <w:jc w:val="left"/>
              <w:rPr>
                <w:sz w:val="15"/>
              </w:rPr>
            </w:pPr>
            <w:r>
              <w:rPr>
                <w:spacing w:val="-2"/>
                <w:sz w:val="15"/>
              </w:rPr>
              <w:t>1/000000/721200</w:t>
            </w:r>
          </w:p>
        </w:tc>
        <w:tc>
          <w:tcPr>
            <w:tcW w:w="2949" w:type="dxa"/>
          </w:tcPr>
          <w:p>
            <w:pPr>
              <w:pStyle w:val="TableParagraph"/>
              <w:spacing w:line="244" w:lineRule="auto" w:before="24"/>
              <w:ind w:left="57"/>
              <w:jc w:val="left"/>
              <w:rPr>
                <w:sz w:val="15"/>
              </w:rPr>
            </w:pPr>
            <w:r>
              <w:rPr>
                <w:sz w:val="15"/>
              </w:rPr>
              <w:t>BEZÜGE</w:t>
            </w:r>
            <w:r>
              <w:rPr>
                <w:spacing w:val="-2"/>
                <w:sz w:val="15"/>
              </w:rPr>
              <w:t> </w:t>
            </w:r>
            <w:r>
              <w:rPr>
                <w:sz w:val="15"/>
              </w:rPr>
              <w:t>DER</w:t>
            </w:r>
            <w:r>
              <w:rPr>
                <w:spacing w:val="-2"/>
                <w:sz w:val="15"/>
              </w:rPr>
              <w:t> </w:t>
            </w:r>
            <w:r>
              <w:rPr>
                <w:sz w:val="15"/>
              </w:rPr>
              <w:t>ORGANE </w:t>
            </w:r>
            <w:r>
              <w:rPr>
                <w:spacing w:val="-2"/>
                <w:sz w:val="15"/>
              </w:rPr>
              <w:t>(SITZUNGSGELDER)</w:t>
            </w:r>
          </w:p>
        </w:tc>
        <w:tc>
          <w:tcPr>
            <w:tcW w:w="456" w:type="dxa"/>
          </w:tcPr>
          <w:p>
            <w:pPr>
              <w:pStyle w:val="TableParagraph"/>
              <w:spacing w:before="27"/>
              <w:ind w:left="48" w:right="49"/>
              <w:jc w:val="center"/>
              <w:rPr>
                <w:sz w:val="15"/>
              </w:rPr>
            </w:pPr>
            <w:r>
              <w:rPr>
                <w:spacing w:val="-4"/>
                <w:sz w:val="15"/>
              </w:rPr>
              <w:t>2225</w:t>
            </w:r>
          </w:p>
        </w:tc>
        <w:tc>
          <w:tcPr>
            <w:tcW w:w="589" w:type="dxa"/>
          </w:tcPr>
          <w:p>
            <w:pPr>
              <w:pStyle w:val="TableParagraph"/>
              <w:spacing w:before="27"/>
              <w:ind w:left="54"/>
              <w:jc w:val="left"/>
              <w:rPr>
                <w:sz w:val="15"/>
              </w:rPr>
            </w:pPr>
            <w:r>
              <w:rPr>
                <w:spacing w:val="-4"/>
                <w:sz w:val="15"/>
              </w:rPr>
              <w:t>3225</w:t>
            </w:r>
          </w:p>
        </w:tc>
        <w:tc>
          <w:tcPr>
            <w:tcW w:w="1508" w:type="dxa"/>
          </w:tcPr>
          <w:p>
            <w:pPr>
              <w:pStyle w:val="TableParagraph"/>
              <w:spacing w:before="27"/>
              <w:ind w:left="145"/>
              <w:jc w:val="left"/>
              <w:rPr>
                <w:sz w:val="15"/>
              </w:rPr>
            </w:pPr>
            <w:r>
              <w:rPr>
                <w:spacing w:val="-5"/>
                <w:sz w:val="15"/>
              </w:rPr>
              <w:t>22</w:t>
            </w:r>
          </w:p>
        </w:tc>
        <w:tc>
          <w:tcPr>
            <w:tcW w:w="1350" w:type="dxa"/>
          </w:tcPr>
          <w:p>
            <w:pPr>
              <w:pStyle w:val="TableParagraph"/>
              <w:spacing w:before="27"/>
              <w:ind w:right="262"/>
              <w:rPr>
                <w:sz w:val="15"/>
              </w:rPr>
            </w:pPr>
            <w:r>
              <w:rPr>
                <w:spacing w:val="-2"/>
                <w:sz w:val="15"/>
              </w:rPr>
              <w:t>11.800,00</w:t>
            </w:r>
          </w:p>
        </w:tc>
        <w:tc>
          <w:tcPr>
            <w:tcW w:w="1292" w:type="dxa"/>
          </w:tcPr>
          <w:p>
            <w:pPr>
              <w:pStyle w:val="TableParagraph"/>
              <w:spacing w:before="27"/>
              <w:ind w:right="307"/>
              <w:rPr>
                <w:sz w:val="15"/>
              </w:rPr>
            </w:pPr>
            <w:r>
              <w:rPr>
                <w:spacing w:val="-2"/>
                <w:sz w:val="15"/>
              </w:rPr>
              <w:t>10.400,00</w:t>
            </w:r>
          </w:p>
        </w:tc>
        <w:tc>
          <w:tcPr>
            <w:tcW w:w="1320" w:type="dxa"/>
          </w:tcPr>
          <w:p>
            <w:pPr>
              <w:pStyle w:val="TableParagraph"/>
              <w:spacing w:before="27"/>
              <w:ind w:right="379"/>
              <w:rPr>
                <w:sz w:val="15"/>
              </w:rPr>
            </w:pPr>
            <w:r>
              <w:rPr>
                <w:spacing w:val="-2"/>
                <w:sz w:val="15"/>
              </w:rPr>
              <w:t>1.400,00</w:t>
            </w:r>
          </w:p>
        </w:tc>
        <w:tc>
          <w:tcPr>
            <w:tcW w:w="1363" w:type="dxa"/>
          </w:tcPr>
          <w:p>
            <w:pPr>
              <w:pStyle w:val="TableParagraph"/>
              <w:spacing w:before="27"/>
              <w:ind w:right="269"/>
              <w:rPr>
                <w:sz w:val="15"/>
              </w:rPr>
            </w:pPr>
            <w:r>
              <w:rPr>
                <w:spacing w:val="-2"/>
                <w:sz w:val="15"/>
              </w:rPr>
              <w:t>11.800,00</w:t>
            </w:r>
          </w:p>
        </w:tc>
        <w:tc>
          <w:tcPr>
            <w:tcW w:w="1292" w:type="dxa"/>
          </w:tcPr>
          <w:p>
            <w:pPr>
              <w:pStyle w:val="TableParagraph"/>
              <w:spacing w:before="27"/>
              <w:ind w:right="313"/>
              <w:rPr>
                <w:sz w:val="15"/>
              </w:rPr>
            </w:pPr>
            <w:r>
              <w:rPr>
                <w:spacing w:val="-2"/>
                <w:sz w:val="15"/>
              </w:rPr>
              <w:t>10.400,00</w:t>
            </w:r>
          </w:p>
        </w:tc>
        <w:tc>
          <w:tcPr>
            <w:tcW w:w="1029" w:type="dxa"/>
          </w:tcPr>
          <w:p>
            <w:pPr>
              <w:pStyle w:val="TableParagraph"/>
              <w:spacing w:before="27"/>
              <w:ind w:right="95"/>
              <w:rPr>
                <w:sz w:val="15"/>
              </w:rPr>
            </w:pPr>
            <w:r>
              <w:rPr>
                <w:spacing w:val="-2"/>
                <w:sz w:val="15"/>
              </w:rPr>
              <w:t>1.400,00</w:t>
            </w:r>
          </w:p>
        </w:tc>
      </w:tr>
      <w:tr>
        <w:trPr>
          <w:trHeight w:val="225" w:hRule="atLeast"/>
        </w:trPr>
        <w:tc>
          <w:tcPr>
            <w:tcW w:w="1553" w:type="dxa"/>
          </w:tcPr>
          <w:p>
            <w:pPr>
              <w:pStyle w:val="TableParagraph"/>
              <w:spacing w:before="24"/>
              <w:ind w:left="23"/>
              <w:jc w:val="left"/>
              <w:rPr>
                <w:sz w:val="15"/>
              </w:rPr>
            </w:pPr>
            <w:r>
              <w:rPr>
                <w:spacing w:val="-2"/>
                <w:sz w:val="15"/>
              </w:rPr>
              <w:t>1/000000/724000</w:t>
            </w:r>
          </w:p>
        </w:tc>
        <w:tc>
          <w:tcPr>
            <w:tcW w:w="2949" w:type="dxa"/>
          </w:tcPr>
          <w:p>
            <w:pPr>
              <w:pStyle w:val="TableParagraph"/>
              <w:spacing w:before="24"/>
              <w:ind w:left="57"/>
              <w:jc w:val="left"/>
              <w:rPr>
                <w:sz w:val="15"/>
              </w:rPr>
            </w:pPr>
            <w:r>
              <w:rPr>
                <w:spacing w:val="-2"/>
                <w:sz w:val="15"/>
              </w:rPr>
              <w:t>REISEKOSTEN</w:t>
            </w:r>
          </w:p>
        </w:tc>
        <w:tc>
          <w:tcPr>
            <w:tcW w:w="456" w:type="dxa"/>
          </w:tcPr>
          <w:p>
            <w:pPr>
              <w:pStyle w:val="TableParagraph"/>
              <w:spacing w:before="24"/>
              <w:ind w:left="48" w:right="49"/>
              <w:jc w:val="center"/>
              <w:rPr>
                <w:sz w:val="15"/>
              </w:rPr>
            </w:pPr>
            <w:r>
              <w:rPr>
                <w:spacing w:val="-4"/>
                <w:sz w:val="15"/>
              </w:rPr>
              <w:t>2225</w:t>
            </w:r>
          </w:p>
        </w:tc>
        <w:tc>
          <w:tcPr>
            <w:tcW w:w="589" w:type="dxa"/>
          </w:tcPr>
          <w:p>
            <w:pPr>
              <w:pStyle w:val="TableParagraph"/>
              <w:spacing w:before="24"/>
              <w:ind w:left="54"/>
              <w:jc w:val="left"/>
              <w:rPr>
                <w:sz w:val="15"/>
              </w:rPr>
            </w:pPr>
            <w:r>
              <w:rPr>
                <w:spacing w:val="-4"/>
                <w:sz w:val="15"/>
              </w:rPr>
              <w:t>3225</w:t>
            </w:r>
          </w:p>
        </w:tc>
        <w:tc>
          <w:tcPr>
            <w:tcW w:w="1508" w:type="dxa"/>
          </w:tcPr>
          <w:p>
            <w:pPr>
              <w:pStyle w:val="TableParagraph"/>
              <w:spacing w:before="24"/>
              <w:ind w:left="145"/>
              <w:jc w:val="left"/>
              <w:rPr>
                <w:sz w:val="15"/>
              </w:rPr>
            </w:pPr>
            <w:r>
              <w:rPr>
                <w:spacing w:val="-5"/>
                <w:sz w:val="15"/>
              </w:rPr>
              <w:t>24</w:t>
            </w:r>
          </w:p>
        </w:tc>
        <w:tc>
          <w:tcPr>
            <w:tcW w:w="1350" w:type="dxa"/>
          </w:tcPr>
          <w:p>
            <w:pPr>
              <w:pStyle w:val="TableParagraph"/>
              <w:spacing w:before="24"/>
              <w:ind w:right="262"/>
              <w:rPr>
                <w:sz w:val="15"/>
              </w:rPr>
            </w:pPr>
            <w:r>
              <w:rPr>
                <w:spacing w:val="-2"/>
                <w:sz w:val="15"/>
              </w:rPr>
              <w:t>2.000,00</w:t>
            </w:r>
          </w:p>
        </w:tc>
        <w:tc>
          <w:tcPr>
            <w:tcW w:w="1292" w:type="dxa"/>
          </w:tcPr>
          <w:p>
            <w:pPr>
              <w:pStyle w:val="TableParagraph"/>
              <w:spacing w:before="24"/>
              <w:ind w:right="307"/>
              <w:rPr>
                <w:sz w:val="15"/>
              </w:rPr>
            </w:pPr>
            <w:r>
              <w:rPr>
                <w:spacing w:val="-2"/>
                <w:sz w:val="15"/>
              </w:rPr>
              <w:t>1.500,00</w:t>
            </w:r>
          </w:p>
        </w:tc>
        <w:tc>
          <w:tcPr>
            <w:tcW w:w="1320" w:type="dxa"/>
          </w:tcPr>
          <w:p>
            <w:pPr>
              <w:pStyle w:val="TableParagraph"/>
              <w:spacing w:before="24"/>
              <w:ind w:right="380"/>
              <w:rPr>
                <w:sz w:val="15"/>
              </w:rPr>
            </w:pPr>
            <w:r>
              <w:rPr>
                <w:spacing w:val="-2"/>
                <w:sz w:val="15"/>
              </w:rPr>
              <w:t>500,00</w:t>
            </w:r>
          </w:p>
        </w:tc>
        <w:tc>
          <w:tcPr>
            <w:tcW w:w="1363" w:type="dxa"/>
          </w:tcPr>
          <w:p>
            <w:pPr>
              <w:pStyle w:val="TableParagraph"/>
              <w:spacing w:before="24"/>
              <w:ind w:right="268"/>
              <w:rPr>
                <w:sz w:val="15"/>
              </w:rPr>
            </w:pPr>
            <w:r>
              <w:rPr>
                <w:spacing w:val="-2"/>
                <w:sz w:val="15"/>
              </w:rPr>
              <w:t>2.000,00</w:t>
            </w:r>
          </w:p>
        </w:tc>
        <w:tc>
          <w:tcPr>
            <w:tcW w:w="1292" w:type="dxa"/>
          </w:tcPr>
          <w:p>
            <w:pPr>
              <w:pStyle w:val="TableParagraph"/>
              <w:spacing w:before="24"/>
              <w:ind w:right="313"/>
              <w:rPr>
                <w:sz w:val="15"/>
              </w:rPr>
            </w:pPr>
            <w:r>
              <w:rPr>
                <w:spacing w:val="-2"/>
                <w:sz w:val="15"/>
              </w:rPr>
              <w:t>1.500,00</w:t>
            </w:r>
          </w:p>
        </w:tc>
        <w:tc>
          <w:tcPr>
            <w:tcW w:w="1029" w:type="dxa"/>
          </w:tcPr>
          <w:p>
            <w:pPr>
              <w:pStyle w:val="TableParagraph"/>
              <w:spacing w:before="24"/>
              <w:ind w:right="95"/>
              <w:rPr>
                <w:sz w:val="15"/>
              </w:rPr>
            </w:pPr>
            <w:r>
              <w:rPr>
                <w:spacing w:val="-2"/>
                <w:sz w:val="15"/>
              </w:rPr>
              <w:t>500,00</w:t>
            </w:r>
          </w:p>
        </w:tc>
      </w:tr>
      <w:tr>
        <w:trPr>
          <w:trHeight w:val="229" w:hRule="atLeast"/>
        </w:trPr>
        <w:tc>
          <w:tcPr>
            <w:tcW w:w="1553" w:type="dxa"/>
            <w:tcBorders>
              <w:bottom w:val="single" w:sz="6" w:space="0" w:color="000000"/>
            </w:tcBorders>
          </w:tcPr>
          <w:p>
            <w:pPr>
              <w:pStyle w:val="TableParagraph"/>
              <w:ind w:left="23"/>
              <w:jc w:val="left"/>
              <w:rPr>
                <w:sz w:val="15"/>
              </w:rPr>
            </w:pPr>
            <w:r>
              <w:rPr>
                <w:spacing w:val="-2"/>
                <w:sz w:val="15"/>
              </w:rPr>
              <w:t>1/000000/752400</w:t>
            </w:r>
          </w:p>
        </w:tc>
        <w:tc>
          <w:tcPr>
            <w:tcW w:w="2949" w:type="dxa"/>
            <w:tcBorders>
              <w:bottom w:val="single" w:sz="6" w:space="0" w:color="000000"/>
            </w:tcBorders>
          </w:tcPr>
          <w:p>
            <w:pPr>
              <w:pStyle w:val="TableParagraph"/>
              <w:ind w:left="57"/>
              <w:jc w:val="left"/>
              <w:rPr>
                <w:sz w:val="15"/>
              </w:rPr>
            </w:pPr>
            <w:r>
              <w:rPr>
                <w:sz w:val="15"/>
              </w:rPr>
              <w:t>GSZ</w:t>
            </w:r>
            <w:r>
              <w:rPr>
                <w:spacing w:val="13"/>
                <w:sz w:val="15"/>
              </w:rPr>
              <w:t> </w:t>
            </w:r>
            <w:r>
              <w:rPr>
                <w:sz w:val="15"/>
              </w:rPr>
              <w:t>-</w:t>
            </w:r>
            <w:r>
              <w:rPr>
                <w:spacing w:val="13"/>
                <w:sz w:val="15"/>
              </w:rPr>
              <w:t> </w:t>
            </w:r>
            <w:r>
              <w:rPr>
                <w:sz w:val="15"/>
              </w:rPr>
              <w:t>Bürgermeister-</w:t>
            </w:r>
            <w:r>
              <w:rPr>
                <w:spacing w:val="-2"/>
                <w:sz w:val="15"/>
              </w:rPr>
              <w:t>Kostenersatz</w:t>
            </w:r>
          </w:p>
        </w:tc>
        <w:tc>
          <w:tcPr>
            <w:tcW w:w="456" w:type="dxa"/>
            <w:tcBorders>
              <w:bottom w:val="single" w:sz="6" w:space="0" w:color="000000"/>
            </w:tcBorders>
          </w:tcPr>
          <w:p>
            <w:pPr>
              <w:pStyle w:val="TableParagraph"/>
              <w:ind w:left="48" w:right="49"/>
              <w:jc w:val="center"/>
              <w:rPr>
                <w:sz w:val="15"/>
              </w:rPr>
            </w:pPr>
            <w:r>
              <w:rPr>
                <w:spacing w:val="-4"/>
                <w:sz w:val="15"/>
              </w:rPr>
              <w:t>2231</w:t>
            </w:r>
          </w:p>
        </w:tc>
        <w:tc>
          <w:tcPr>
            <w:tcW w:w="589" w:type="dxa"/>
            <w:tcBorders>
              <w:bottom w:val="single" w:sz="6" w:space="0" w:color="000000"/>
            </w:tcBorders>
          </w:tcPr>
          <w:p>
            <w:pPr>
              <w:pStyle w:val="TableParagraph"/>
              <w:ind w:left="54"/>
              <w:jc w:val="left"/>
              <w:rPr>
                <w:sz w:val="15"/>
              </w:rPr>
            </w:pPr>
            <w:r>
              <w:rPr>
                <w:spacing w:val="-4"/>
                <w:sz w:val="15"/>
              </w:rPr>
              <w:t>3231</w:t>
            </w:r>
          </w:p>
        </w:tc>
        <w:tc>
          <w:tcPr>
            <w:tcW w:w="1508" w:type="dxa"/>
            <w:tcBorders>
              <w:bottom w:val="single" w:sz="6" w:space="0" w:color="000000"/>
            </w:tcBorders>
          </w:tcPr>
          <w:p>
            <w:pPr>
              <w:pStyle w:val="TableParagraph"/>
              <w:ind w:left="145"/>
              <w:jc w:val="left"/>
              <w:rPr>
                <w:sz w:val="15"/>
              </w:rPr>
            </w:pPr>
            <w:r>
              <w:rPr>
                <w:spacing w:val="-5"/>
                <w:sz w:val="15"/>
              </w:rPr>
              <w:t>26</w:t>
            </w:r>
          </w:p>
        </w:tc>
        <w:tc>
          <w:tcPr>
            <w:tcW w:w="1350" w:type="dxa"/>
            <w:tcBorders>
              <w:bottom w:val="single" w:sz="6" w:space="0" w:color="000000"/>
            </w:tcBorders>
          </w:tcPr>
          <w:p>
            <w:pPr>
              <w:pStyle w:val="TableParagraph"/>
              <w:ind w:right="262"/>
              <w:rPr>
                <w:sz w:val="15"/>
              </w:rPr>
            </w:pPr>
            <w:r>
              <w:rPr>
                <w:spacing w:val="-2"/>
                <w:sz w:val="15"/>
              </w:rPr>
              <w:t>5.400,00</w:t>
            </w:r>
          </w:p>
        </w:tc>
        <w:tc>
          <w:tcPr>
            <w:tcW w:w="1292" w:type="dxa"/>
            <w:tcBorders>
              <w:bottom w:val="single" w:sz="6" w:space="0" w:color="000000"/>
            </w:tcBorders>
          </w:tcPr>
          <w:p>
            <w:pPr>
              <w:pStyle w:val="TableParagraph"/>
              <w:ind w:right="307"/>
              <w:rPr>
                <w:sz w:val="15"/>
              </w:rPr>
            </w:pPr>
            <w:r>
              <w:rPr>
                <w:spacing w:val="-2"/>
                <w:sz w:val="15"/>
              </w:rPr>
              <w:t>5.400,00</w:t>
            </w:r>
          </w:p>
        </w:tc>
        <w:tc>
          <w:tcPr>
            <w:tcW w:w="1320" w:type="dxa"/>
            <w:tcBorders>
              <w:bottom w:val="single" w:sz="6" w:space="0" w:color="000000"/>
            </w:tcBorders>
          </w:tcPr>
          <w:p>
            <w:pPr>
              <w:pStyle w:val="TableParagraph"/>
              <w:ind w:right="380"/>
              <w:rPr>
                <w:sz w:val="15"/>
              </w:rPr>
            </w:pPr>
            <w:r>
              <w:rPr>
                <w:spacing w:val="-4"/>
                <w:sz w:val="15"/>
              </w:rPr>
              <w:t>0,00</w:t>
            </w:r>
          </w:p>
        </w:tc>
        <w:tc>
          <w:tcPr>
            <w:tcW w:w="1363" w:type="dxa"/>
            <w:tcBorders>
              <w:bottom w:val="single" w:sz="6" w:space="0" w:color="000000"/>
            </w:tcBorders>
          </w:tcPr>
          <w:p>
            <w:pPr>
              <w:pStyle w:val="TableParagraph"/>
              <w:ind w:right="268"/>
              <w:rPr>
                <w:sz w:val="15"/>
              </w:rPr>
            </w:pPr>
            <w:r>
              <w:rPr>
                <w:spacing w:val="-2"/>
                <w:sz w:val="15"/>
              </w:rPr>
              <w:t>5.400,00</w:t>
            </w:r>
          </w:p>
        </w:tc>
        <w:tc>
          <w:tcPr>
            <w:tcW w:w="1292" w:type="dxa"/>
            <w:tcBorders>
              <w:bottom w:val="single" w:sz="6" w:space="0" w:color="000000"/>
            </w:tcBorders>
          </w:tcPr>
          <w:p>
            <w:pPr>
              <w:pStyle w:val="TableParagraph"/>
              <w:ind w:right="313"/>
              <w:rPr>
                <w:sz w:val="15"/>
              </w:rPr>
            </w:pPr>
            <w:r>
              <w:rPr>
                <w:spacing w:val="-2"/>
                <w:sz w:val="15"/>
              </w:rPr>
              <w:t>5.400,00</w:t>
            </w:r>
          </w:p>
        </w:tc>
        <w:tc>
          <w:tcPr>
            <w:tcW w:w="1029" w:type="dxa"/>
            <w:tcBorders>
              <w:bottom w:val="single" w:sz="6" w:space="0" w:color="000000"/>
            </w:tcBorders>
          </w:tcPr>
          <w:p>
            <w:pPr>
              <w:pStyle w:val="TableParagraph"/>
              <w:ind w:right="95"/>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02" w:type="dxa"/>
            <w:gridSpan w:val="4"/>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50" w:type="dxa"/>
            <w:tcBorders>
              <w:top w:val="single" w:sz="6" w:space="0" w:color="000000"/>
            </w:tcBorders>
          </w:tcPr>
          <w:p>
            <w:pPr>
              <w:pStyle w:val="TableParagraph"/>
              <w:spacing w:before="8"/>
              <w:ind w:right="262"/>
              <w:rPr>
                <w:b/>
                <w:sz w:val="15"/>
              </w:rPr>
            </w:pPr>
            <w:r>
              <w:rPr>
                <w:b/>
                <w:spacing w:val="-2"/>
                <w:sz w:val="15"/>
              </w:rPr>
              <w:t>70.300,00</w:t>
            </w:r>
          </w:p>
        </w:tc>
        <w:tc>
          <w:tcPr>
            <w:tcW w:w="1292" w:type="dxa"/>
            <w:tcBorders>
              <w:top w:val="single" w:sz="6" w:space="0" w:color="000000"/>
            </w:tcBorders>
          </w:tcPr>
          <w:p>
            <w:pPr>
              <w:pStyle w:val="TableParagraph"/>
              <w:spacing w:before="8"/>
              <w:ind w:right="307"/>
              <w:rPr>
                <w:b/>
                <w:sz w:val="15"/>
              </w:rPr>
            </w:pPr>
            <w:r>
              <w:rPr>
                <w:b/>
                <w:spacing w:val="-2"/>
                <w:sz w:val="15"/>
              </w:rPr>
              <w:t>67.600,00</w:t>
            </w:r>
          </w:p>
        </w:tc>
        <w:tc>
          <w:tcPr>
            <w:tcW w:w="1320" w:type="dxa"/>
            <w:tcBorders>
              <w:top w:val="single" w:sz="6" w:space="0" w:color="000000"/>
            </w:tcBorders>
          </w:tcPr>
          <w:p>
            <w:pPr>
              <w:pStyle w:val="TableParagraph"/>
              <w:spacing w:before="8"/>
              <w:ind w:right="379"/>
              <w:rPr>
                <w:b/>
                <w:sz w:val="15"/>
              </w:rPr>
            </w:pPr>
            <w:r>
              <w:rPr>
                <w:b/>
                <w:spacing w:val="-2"/>
                <w:sz w:val="15"/>
              </w:rPr>
              <w:t>2.700,00</w:t>
            </w:r>
          </w:p>
        </w:tc>
        <w:tc>
          <w:tcPr>
            <w:tcW w:w="1363" w:type="dxa"/>
            <w:tcBorders>
              <w:top w:val="single" w:sz="6" w:space="0" w:color="000000"/>
            </w:tcBorders>
          </w:tcPr>
          <w:p>
            <w:pPr>
              <w:pStyle w:val="TableParagraph"/>
              <w:spacing w:before="8"/>
              <w:ind w:right="269"/>
              <w:rPr>
                <w:b/>
                <w:sz w:val="15"/>
              </w:rPr>
            </w:pPr>
            <w:r>
              <w:rPr>
                <w:b/>
                <w:spacing w:val="-2"/>
                <w:sz w:val="15"/>
              </w:rPr>
              <w:t>70.300,00</w:t>
            </w:r>
          </w:p>
        </w:tc>
        <w:tc>
          <w:tcPr>
            <w:tcW w:w="1292" w:type="dxa"/>
            <w:tcBorders>
              <w:top w:val="single" w:sz="6" w:space="0" w:color="000000"/>
            </w:tcBorders>
          </w:tcPr>
          <w:p>
            <w:pPr>
              <w:pStyle w:val="TableParagraph"/>
              <w:spacing w:before="8"/>
              <w:ind w:right="313"/>
              <w:rPr>
                <w:b/>
                <w:sz w:val="15"/>
              </w:rPr>
            </w:pPr>
            <w:r>
              <w:rPr>
                <w:b/>
                <w:spacing w:val="-2"/>
                <w:sz w:val="15"/>
              </w:rPr>
              <w:t>67.600,00</w:t>
            </w:r>
          </w:p>
        </w:tc>
        <w:tc>
          <w:tcPr>
            <w:tcW w:w="1029" w:type="dxa"/>
            <w:tcBorders>
              <w:top w:val="single" w:sz="6" w:space="0" w:color="000000"/>
            </w:tcBorders>
          </w:tcPr>
          <w:p>
            <w:pPr>
              <w:pStyle w:val="TableParagraph"/>
              <w:spacing w:before="8"/>
              <w:ind w:right="95"/>
              <w:rPr>
                <w:b/>
                <w:sz w:val="15"/>
              </w:rPr>
            </w:pPr>
            <w:r>
              <w:rPr>
                <w:b/>
                <w:spacing w:val="-2"/>
                <w:sz w:val="15"/>
              </w:rPr>
              <w:t>2.700,00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02" w:type="dxa"/>
            <w:gridSpan w:val="4"/>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50" w:type="dxa"/>
          </w:tcPr>
          <w:p>
            <w:pPr>
              <w:pStyle w:val="TableParagraph"/>
              <w:ind w:right="262"/>
              <w:rPr>
                <w:b/>
                <w:sz w:val="15"/>
              </w:rPr>
            </w:pPr>
            <w:r>
              <w:rPr>
                <w:b/>
                <w:sz w:val="15"/>
              </w:rPr>
              <w:t>-</w:t>
            </w:r>
            <w:r>
              <w:rPr>
                <w:b/>
                <w:spacing w:val="-2"/>
                <w:sz w:val="15"/>
              </w:rPr>
              <w:t>69.600,00</w:t>
            </w:r>
          </w:p>
        </w:tc>
        <w:tc>
          <w:tcPr>
            <w:tcW w:w="1292" w:type="dxa"/>
          </w:tcPr>
          <w:p>
            <w:pPr>
              <w:pStyle w:val="TableParagraph"/>
              <w:ind w:right="307"/>
              <w:rPr>
                <w:b/>
                <w:sz w:val="15"/>
              </w:rPr>
            </w:pPr>
            <w:r>
              <w:rPr>
                <w:b/>
                <w:sz w:val="15"/>
              </w:rPr>
              <w:t>-</w:t>
            </w:r>
            <w:r>
              <w:rPr>
                <w:b/>
                <w:spacing w:val="-2"/>
                <w:sz w:val="15"/>
              </w:rPr>
              <w:t>66.900,00</w:t>
            </w:r>
          </w:p>
        </w:tc>
        <w:tc>
          <w:tcPr>
            <w:tcW w:w="1320" w:type="dxa"/>
          </w:tcPr>
          <w:p>
            <w:pPr>
              <w:pStyle w:val="TableParagraph"/>
              <w:ind w:right="379"/>
              <w:rPr>
                <w:b/>
                <w:sz w:val="15"/>
              </w:rPr>
            </w:pPr>
            <w:r>
              <w:rPr>
                <w:b/>
                <w:sz w:val="15"/>
              </w:rPr>
              <w:t>-</w:t>
            </w:r>
            <w:r>
              <w:rPr>
                <w:b/>
                <w:spacing w:val="-2"/>
                <w:sz w:val="15"/>
              </w:rPr>
              <w:t>2.700,00</w:t>
            </w:r>
          </w:p>
        </w:tc>
        <w:tc>
          <w:tcPr>
            <w:tcW w:w="1363" w:type="dxa"/>
          </w:tcPr>
          <w:p>
            <w:pPr>
              <w:pStyle w:val="TableParagraph"/>
              <w:ind w:right="268"/>
              <w:rPr>
                <w:b/>
                <w:sz w:val="15"/>
              </w:rPr>
            </w:pPr>
            <w:r>
              <w:rPr>
                <w:b/>
                <w:sz w:val="15"/>
              </w:rPr>
              <w:t>-</w:t>
            </w:r>
            <w:r>
              <w:rPr>
                <w:b/>
                <w:spacing w:val="-2"/>
                <w:sz w:val="15"/>
              </w:rPr>
              <w:t>69.600,00</w:t>
            </w:r>
          </w:p>
        </w:tc>
        <w:tc>
          <w:tcPr>
            <w:tcW w:w="1292" w:type="dxa"/>
          </w:tcPr>
          <w:p>
            <w:pPr>
              <w:pStyle w:val="TableParagraph"/>
              <w:ind w:right="313"/>
              <w:rPr>
                <w:b/>
                <w:sz w:val="15"/>
              </w:rPr>
            </w:pPr>
            <w:r>
              <w:rPr>
                <w:b/>
                <w:sz w:val="15"/>
              </w:rPr>
              <w:t>-</w:t>
            </w:r>
            <w:r>
              <w:rPr>
                <w:b/>
                <w:spacing w:val="-2"/>
                <w:sz w:val="15"/>
              </w:rPr>
              <w:t>66.900,00</w:t>
            </w:r>
          </w:p>
        </w:tc>
        <w:tc>
          <w:tcPr>
            <w:tcW w:w="1029" w:type="dxa"/>
          </w:tcPr>
          <w:p>
            <w:pPr>
              <w:pStyle w:val="TableParagraph"/>
              <w:ind w:right="95"/>
              <w:rPr>
                <w:b/>
                <w:sz w:val="15"/>
              </w:rPr>
            </w:pPr>
            <w:r>
              <w:rPr>
                <w:b/>
                <w:sz w:val="15"/>
              </w:rPr>
              <w:t>-</w:t>
            </w:r>
            <w:r>
              <w:rPr>
                <w:b/>
                <w:spacing w:val="-2"/>
                <w:sz w:val="15"/>
              </w:rPr>
              <w:t>2.700,00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5502" w:type="dxa"/>
            <w:gridSpan w:val="4"/>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1350" w:type="dxa"/>
          </w:tcPr>
          <w:p>
            <w:pPr>
              <w:pStyle w:val="TableParagraph"/>
              <w:ind w:right="262"/>
              <w:rPr>
                <w:b/>
                <w:sz w:val="15"/>
              </w:rPr>
            </w:pPr>
            <w:r>
              <w:rPr>
                <w:b/>
                <w:spacing w:val="-4"/>
                <w:sz w:val="15"/>
              </w:rPr>
              <w:t>0,00</w:t>
            </w:r>
          </w:p>
        </w:tc>
        <w:tc>
          <w:tcPr>
            <w:tcW w:w="1292" w:type="dxa"/>
          </w:tcPr>
          <w:p>
            <w:pPr>
              <w:pStyle w:val="TableParagraph"/>
              <w:ind w:right="307"/>
              <w:rPr>
                <w:b/>
                <w:sz w:val="15"/>
              </w:rPr>
            </w:pPr>
            <w:r>
              <w:rPr>
                <w:b/>
                <w:spacing w:val="-4"/>
                <w:sz w:val="15"/>
              </w:rPr>
              <w:t>0,00</w:t>
            </w:r>
          </w:p>
        </w:tc>
        <w:tc>
          <w:tcPr>
            <w:tcW w:w="1320" w:type="dxa"/>
          </w:tcPr>
          <w:p>
            <w:pPr>
              <w:pStyle w:val="TableParagraph"/>
              <w:ind w:right="380"/>
              <w:rPr>
                <w:b/>
                <w:sz w:val="15"/>
              </w:rPr>
            </w:pPr>
            <w:r>
              <w:rPr>
                <w:b/>
                <w:spacing w:val="-4"/>
                <w:sz w:val="15"/>
              </w:rPr>
              <w:t>0,00</w:t>
            </w:r>
          </w:p>
        </w:tc>
        <w:tc>
          <w:tcPr>
            <w:tcW w:w="1363" w:type="dxa"/>
          </w:tcPr>
          <w:p>
            <w:pPr>
              <w:pStyle w:val="TableParagraph"/>
              <w:ind w:right="269"/>
              <w:rPr>
                <w:b/>
                <w:sz w:val="15"/>
              </w:rPr>
            </w:pPr>
            <w:r>
              <w:rPr>
                <w:b/>
                <w:spacing w:val="-4"/>
                <w:sz w:val="15"/>
              </w:rPr>
              <w:t>0,00</w:t>
            </w:r>
          </w:p>
        </w:tc>
        <w:tc>
          <w:tcPr>
            <w:tcW w:w="1292" w:type="dxa"/>
          </w:tcPr>
          <w:p>
            <w:pPr>
              <w:pStyle w:val="TableParagraph"/>
              <w:ind w:right="313"/>
              <w:rPr>
                <w:b/>
                <w:sz w:val="15"/>
              </w:rPr>
            </w:pPr>
            <w:r>
              <w:rPr>
                <w:b/>
                <w:spacing w:val="-4"/>
                <w:sz w:val="15"/>
              </w:rPr>
              <w:t>0,00</w:t>
            </w:r>
          </w:p>
        </w:tc>
        <w:tc>
          <w:tcPr>
            <w:tcW w:w="1029" w:type="dxa"/>
          </w:tcPr>
          <w:p>
            <w:pPr>
              <w:pStyle w:val="TableParagraph"/>
              <w:ind w:right="95"/>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5502" w:type="dxa"/>
            <w:gridSpan w:val="4"/>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50" w:type="dxa"/>
          </w:tcPr>
          <w:p>
            <w:pPr>
              <w:pStyle w:val="TableParagraph"/>
              <w:ind w:right="262"/>
              <w:rPr>
                <w:b/>
                <w:sz w:val="15"/>
              </w:rPr>
            </w:pPr>
            <w:r>
              <w:rPr>
                <w:b/>
                <w:sz w:val="15"/>
              </w:rPr>
              <w:t>-</w:t>
            </w:r>
            <w:r>
              <w:rPr>
                <w:b/>
                <w:spacing w:val="-2"/>
                <w:sz w:val="15"/>
              </w:rPr>
              <w:t>69.600,00</w:t>
            </w:r>
          </w:p>
        </w:tc>
        <w:tc>
          <w:tcPr>
            <w:tcW w:w="1292" w:type="dxa"/>
          </w:tcPr>
          <w:p>
            <w:pPr>
              <w:pStyle w:val="TableParagraph"/>
              <w:ind w:right="307"/>
              <w:rPr>
                <w:b/>
                <w:sz w:val="15"/>
              </w:rPr>
            </w:pPr>
            <w:r>
              <w:rPr>
                <w:b/>
                <w:sz w:val="15"/>
              </w:rPr>
              <w:t>-</w:t>
            </w:r>
            <w:r>
              <w:rPr>
                <w:b/>
                <w:spacing w:val="-2"/>
                <w:sz w:val="15"/>
              </w:rPr>
              <w:t>66.900,00</w:t>
            </w:r>
          </w:p>
        </w:tc>
        <w:tc>
          <w:tcPr>
            <w:tcW w:w="1320" w:type="dxa"/>
          </w:tcPr>
          <w:p>
            <w:pPr>
              <w:pStyle w:val="TableParagraph"/>
              <w:ind w:right="379"/>
              <w:rPr>
                <w:b/>
                <w:sz w:val="15"/>
              </w:rPr>
            </w:pPr>
            <w:r>
              <w:rPr>
                <w:b/>
                <w:sz w:val="15"/>
              </w:rPr>
              <w:t>-</w:t>
            </w:r>
            <w:r>
              <w:rPr>
                <w:b/>
                <w:spacing w:val="-2"/>
                <w:sz w:val="15"/>
              </w:rPr>
              <w:t>2.700,00</w:t>
            </w:r>
          </w:p>
        </w:tc>
        <w:tc>
          <w:tcPr>
            <w:tcW w:w="1363" w:type="dxa"/>
          </w:tcPr>
          <w:p>
            <w:pPr>
              <w:pStyle w:val="TableParagraph"/>
              <w:spacing w:before="0"/>
              <w:jc w:val="left"/>
              <w:rPr>
                <w:rFonts w:ascii="Times New Roman"/>
                <w:sz w:val="16"/>
              </w:rPr>
            </w:pPr>
          </w:p>
        </w:tc>
        <w:tc>
          <w:tcPr>
            <w:tcW w:w="1292" w:type="dxa"/>
          </w:tcPr>
          <w:p>
            <w:pPr>
              <w:pStyle w:val="TableParagraph"/>
              <w:spacing w:before="0"/>
              <w:jc w:val="left"/>
              <w:rPr>
                <w:rFonts w:ascii="Times New Roman"/>
                <w:sz w:val="16"/>
              </w:rPr>
            </w:pPr>
          </w:p>
        </w:tc>
        <w:tc>
          <w:tcPr>
            <w:tcW w:w="1029" w:type="dxa"/>
          </w:tcPr>
          <w:p>
            <w:pPr>
              <w:pStyle w:val="TableParagraph"/>
              <w:spacing w:before="0"/>
              <w:jc w:val="left"/>
              <w:rPr>
                <w:rFonts w:ascii="Times New Roman"/>
                <w:sz w:val="16"/>
              </w:rPr>
            </w:pPr>
          </w:p>
        </w:tc>
      </w:tr>
      <w:tr>
        <w:trPr>
          <w:trHeight w:val="255" w:hRule="atLeast"/>
        </w:trPr>
        <w:tc>
          <w:tcPr>
            <w:tcW w:w="1553" w:type="dxa"/>
          </w:tcPr>
          <w:p>
            <w:pPr>
              <w:pStyle w:val="TableParagraph"/>
              <w:spacing w:before="54"/>
              <w:ind w:left="23"/>
              <w:jc w:val="left"/>
              <w:rPr>
                <w:b/>
                <w:sz w:val="15"/>
              </w:rPr>
            </w:pPr>
            <w:r>
              <w:rPr>
                <w:b/>
                <w:sz w:val="15"/>
              </w:rPr>
              <w:t>Investive</w:t>
            </w:r>
            <w:r>
              <w:rPr>
                <w:b/>
                <w:spacing w:val="5"/>
                <w:sz w:val="15"/>
              </w:rPr>
              <w:t> </w:t>
            </w:r>
            <w:r>
              <w:rPr>
                <w:b/>
                <w:spacing w:val="-2"/>
                <w:sz w:val="15"/>
              </w:rPr>
              <w:t>Gebarung</w:t>
            </w:r>
          </w:p>
        </w:tc>
        <w:tc>
          <w:tcPr>
            <w:tcW w:w="5502" w:type="dxa"/>
            <w:gridSpan w:val="4"/>
          </w:tcPr>
          <w:p>
            <w:pPr>
              <w:pStyle w:val="TableParagraph"/>
              <w:spacing w:before="0"/>
              <w:jc w:val="left"/>
              <w:rPr>
                <w:rFonts w:ascii="Times New Roman"/>
                <w:sz w:val="16"/>
              </w:rPr>
            </w:pPr>
          </w:p>
        </w:tc>
        <w:tc>
          <w:tcPr>
            <w:tcW w:w="1350" w:type="dxa"/>
          </w:tcPr>
          <w:p>
            <w:pPr>
              <w:pStyle w:val="TableParagraph"/>
              <w:spacing w:before="0"/>
              <w:jc w:val="left"/>
              <w:rPr>
                <w:rFonts w:ascii="Times New Roman"/>
                <w:sz w:val="16"/>
              </w:rPr>
            </w:pPr>
          </w:p>
        </w:tc>
        <w:tc>
          <w:tcPr>
            <w:tcW w:w="1292" w:type="dxa"/>
          </w:tcPr>
          <w:p>
            <w:pPr>
              <w:pStyle w:val="TableParagraph"/>
              <w:spacing w:before="0"/>
              <w:jc w:val="left"/>
              <w:rPr>
                <w:rFonts w:ascii="Times New Roman"/>
                <w:sz w:val="16"/>
              </w:rPr>
            </w:pPr>
          </w:p>
        </w:tc>
        <w:tc>
          <w:tcPr>
            <w:tcW w:w="1320" w:type="dxa"/>
          </w:tcPr>
          <w:p>
            <w:pPr>
              <w:pStyle w:val="TableParagraph"/>
              <w:spacing w:before="0"/>
              <w:jc w:val="left"/>
              <w:rPr>
                <w:rFonts w:ascii="Times New Roman"/>
                <w:sz w:val="16"/>
              </w:rPr>
            </w:pPr>
          </w:p>
        </w:tc>
        <w:tc>
          <w:tcPr>
            <w:tcW w:w="1363" w:type="dxa"/>
          </w:tcPr>
          <w:p>
            <w:pPr>
              <w:pStyle w:val="TableParagraph"/>
              <w:spacing w:before="0"/>
              <w:jc w:val="left"/>
              <w:rPr>
                <w:rFonts w:ascii="Times New Roman"/>
                <w:sz w:val="16"/>
              </w:rPr>
            </w:pPr>
          </w:p>
        </w:tc>
        <w:tc>
          <w:tcPr>
            <w:tcW w:w="1292" w:type="dxa"/>
          </w:tcPr>
          <w:p>
            <w:pPr>
              <w:pStyle w:val="TableParagraph"/>
              <w:spacing w:before="0"/>
              <w:jc w:val="left"/>
              <w:rPr>
                <w:rFonts w:ascii="Times New Roman"/>
                <w:sz w:val="16"/>
              </w:rPr>
            </w:pPr>
          </w:p>
        </w:tc>
        <w:tc>
          <w:tcPr>
            <w:tcW w:w="1029" w:type="dxa"/>
          </w:tcPr>
          <w:p>
            <w:pPr>
              <w:pStyle w:val="TableParagraph"/>
              <w:spacing w:before="0"/>
              <w:jc w:val="left"/>
              <w:rPr>
                <w:rFonts w:ascii="Times New Roman"/>
                <w:sz w:val="16"/>
              </w:rPr>
            </w:pP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33</w:t>
            </w:r>
          </w:p>
        </w:tc>
        <w:tc>
          <w:tcPr>
            <w:tcW w:w="5502" w:type="dxa"/>
            <w:gridSpan w:val="4"/>
          </w:tcPr>
          <w:p>
            <w:pPr>
              <w:pStyle w:val="TableParagraph"/>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50" w:type="dxa"/>
          </w:tcPr>
          <w:p>
            <w:pPr>
              <w:pStyle w:val="TableParagraph"/>
              <w:spacing w:before="0"/>
              <w:jc w:val="left"/>
              <w:rPr>
                <w:rFonts w:ascii="Times New Roman"/>
                <w:sz w:val="16"/>
              </w:rPr>
            </w:pPr>
          </w:p>
        </w:tc>
        <w:tc>
          <w:tcPr>
            <w:tcW w:w="1292" w:type="dxa"/>
          </w:tcPr>
          <w:p>
            <w:pPr>
              <w:pStyle w:val="TableParagraph"/>
              <w:spacing w:before="0"/>
              <w:jc w:val="left"/>
              <w:rPr>
                <w:rFonts w:ascii="Times New Roman"/>
                <w:sz w:val="16"/>
              </w:rPr>
            </w:pPr>
          </w:p>
        </w:tc>
        <w:tc>
          <w:tcPr>
            <w:tcW w:w="1320" w:type="dxa"/>
          </w:tcPr>
          <w:p>
            <w:pPr>
              <w:pStyle w:val="TableParagraph"/>
              <w:spacing w:before="0"/>
              <w:jc w:val="left"/>
              <w:rPr>
                <w:rFonts w:ascii="Times New Roman"/>
                <w:sz w:val="16"/>
              </w:rPr>
            </w:pPr>
          </w:p>
        </w:tc>
        <w:tc>
          <w:tcPr>
            <w:tcW w:w="1363" w:type="dxa"/>
          </w:tcPr>
          <w:p>
            <w:pPr>
              <w:pStyle w:val="TableParagraph"/>
              <w:ind w:right="269"/>
              <w:rPr>
                <w:b/>
                <w:sz w:val="15"/>
              </w:rPr>
            </w:pPr>
            <w:r>
              <w:rPr>
                <w:b/>
                <w:spacing w:val="-4"/>
                <w:sz w:val="15"/>
              </w:rPr>
              <w:t>0,00</w:t>
            </w:r>
          </w:p>
        </w:tc>
        <w:tc>
          <w:tcPr>
            <w:tcW w:w="1292" w:type="dxa"/>
          </w:tcPr>
          <w:p>
            <w:pPr>
              <w:pStyle w:val="TableParagraph"/>
              <w:ind w:right="313"/>
              <w:rPr>
                <w:b/>
                <w:sz w:val="15"/>
              </w:rPr>
            </w:pPr>
            <w:r>
              <w:rPr>
                <w:b/>
                <w:spacing w:val="-4"/>
                <w:sz w:val="15"/>
              </w:rPr>
              <w:t>0,00</w:t>
            </w:r>
          </w:p>
        </w:tc>
        <w:tc>
          <w:tcPr>
            <w:tcW w:w="1029" w:type="dxa"/>
          </w:tcPr>
          <w:p>
            <w:pPr>
              <w:pStyle w:val="TableParagraph"/>
              <w:ind w:right="95"/>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34</w:t>
            </w:r>
          </w:p>
        </w:tc>
        <w:tc>
          <w:tcPr>
            <w:tcW w:w="5502" w:type="dxa"/>
            <w:gridSpan w:val="4"/>
          </w:tcPr>
          <w:p>
            <w:pPr>
              <w:pStyle w:val="TableParagraph"/>
              <w:ind w:left="57"/>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350" w:type="dxa"/>
          </w:tcPr>
          <w:p>
            <w:pPr>
              <w:pStyle w:val="TableParagraph"/>
              <w:spacing w:before="0"/>
              <w:jc w:val="left"/>
              <w:rPr>
                <w:rFonts w:ascii="Times New Roman"/>
                <w:sz w:val="16"/>
              </w:rPr>
            </w:pPr>
          </w:p>
        </w:tc>
        <w:tc>
          <w:tcPr>
            <w:tcW w:w="1292" w:type="dxa"/>
          </w:tcPr>
          <w:p>
            <w:pPr>
              <w:pStyle w:val="TableParagraph"/>
              <w:spacing w:before="0"/>
              <w:jc w:val="left"/>
              <w:rPr>
                <w:rFonts w:ascii="Times New Roman"/>
                <w:sz w:val="16"/>
              </w:rPr>
            </w:pPr>
          </w:p>
        </w:tc>
        <w:tc>
          <w:tcPr>
            <w:tcW w:w="1320" w:type="dxa"/>
          </w:tcPr>
          <w:p>
            <w:pPr>
              <w:pStyle w:val="TableParagraph"/>
              <w:spacing w:before="0"/>
              <w:jc w:val="left"/>
              <w:rPr>
                <w:rFonts w:ascii="Times New Roman"/>
                <w:sz w:val="16"/>
              </w:rPr>
            </w:pPr>
          </w:p>
        </w:tc>
        <w:tc>
          <w:tcPr>
            <w:tcW w:w="1363" w:type="dxa"/>
          </w:tcPr>
          <w:p>
            <w:pPr>
              <w:pStyle w:val="TableParagraph"/>
              <w:ind w:right="269"/>
              <w:rPr>
                <w:b/>
                <w:sz w:val="15"/>
              </w:rPr>
            </w:pPr>
            <w:r>
              <w:rPr>
                <w:b/>
                <w:spacing w:val="-4"/>
                <w:sz w:val="15"/>
              </w:rPr>
              <w:t>0,00</w:t>
            </w:r>
          </w:p>
        </w:tc>
        <w:tc>
          <w:tcPr>
            <w:tcW w:w="1292" w:type="dxa"/>
          </w:tcPr>
          <w:p>
            <w:pPr>
              <w:pStyle w:val="TableParagraph"/>
              <w:ind w:right="313"/>
              <w:rPr>
                <w:b/>
                <w:sz w:val="15"/>
              </w:rPr>
            </w:pPr>
            <w:r>
              <w:rPr>
                <w:b/>
                <w:spacing w:val="-4"/>
                <w:sz w:val="15"/>
              </w:rPr>
              <w:t>0,00</w:t>
            </w:r>
          </w:p>
        </w:tc>
        <w:tc>
          <w:tcPr>
            <w:tcW w:w="1029" w:type="dxa"/>
          </w:tcPr>
          <w:p>
            <w:pPr>
              <w:pStyle w:val="TableParagraph"/>
              <w:ind w:right="95"/>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SA2</w:t>
            </w:r>
          </w:p>
        </w:tc>
        <w:tc>
          <w:tcPr>
            <w:tcW w:w="5502" w:type="dxa"/>
            <w:gridSpan w:val="4"/>
          </w:tcPr>
          <w:p>
            <w:pPr>
              <w:pStyle w:val="TableParagraph"/>
              <w:ind w:left="57"/>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350" w:type="dxa"/>
          </w:tcPr>
          <w:p>
            <w:pPr>
              <w:pStyle w:val="TableParagraph"/>
              <w:spacing w:before="0"/>
              <w:jc w:val="left"/>
              <w:rPr>
                <w:rFonts w:ascii="Times New Roman"/>
                <w:sz w:val="16"/>
              </w:rPr>
            </w:pPr>
          </w:p>
        </w:tc>
        <w:tc>
          <w:tcPr>
            <w:tcW w:w="1292" w:type="dxa"/>
          </w:tcPr>
          <w:p>
            <w:pPr>
              <w:pStyle w:val="TableParagraph"/>
              <w:spacing w:before="0"/>
              <w:jc w:val="left"/>
              <w:rPr>
                <w:rFonts w:ascii="Times New Roman"/>
                <w:sz w:val="16"/>
              </w:rPr>
            </w:pPr>
          </w:p>
        </w:tc>
        <w:tc>
          <w:tcPr>
            <w:tcW w:w="1320" w:type="dxa"/>
          </w:tcPr>
          <w:p>
            <w:pPr>
              <w:pStyle w:val="TableParagraph"/>
              <w:spacing w:before="0"/>
              <w:jc w:val="left"/>
              <w:rPr>
                <w:rFonts w:ascii="Times New Roman"/>
                <w:sz w:val="16"/>
              </w:rPr>
            </w:pPr>
          </w:p>
        </w:tc>
        <w:tc>
          <w:tcPr>
            <w:tcW w:w="1363" w:type="dxa"/>
          </w:tcPr>
          <w:p>
            <w:pPr>
              <w:pStyle w:val="TableParagraph"/>
              <w:ind w:right="269"/>
              <w:rPr>
                <w:b/>
                <w:sz w:val="15"/>
              </w:rPr>
            </w:pPr>
            <w:r>
              <w:rPr>
                <w:b/>
                <w:spacing w:val="-4"/>
                <w:sz w:val="15"/>
              </w:rPr>
              <w:t>0,00</w:t>
            </w:r>
          </w:p>
        </w:tc>
        <w:tc>
          <w:tcPr>
            <w:tcW w:w="1292" w:type="dxa"/>
          </w:tcPr>
          <w:p>
            <w:pPr>
              <w:pStyle w:val="TableParagraph"/>
              <w:ind w:right="313"/>
              <w:rPr>
                <w:b/>
                <w:sz w:val="15"/>
              </w:rPr>
            </w:pPr>
            <w:r>
              <w:rPr>
                <w:b/>
                <w:spacing w:val="-4"/>
                <w:sz w:val="15"/>
              </w:rPr>
              <w:t>0,00</w:t>
            </w:r>
          </w:p>
        </w:tc>
        <w:tc>
          <w:tcPr>
            <w:tcW w:w="1029" w:type="dxa"/>
          </w:tcPr>
          <w:p>
            <w:pPr>
              <w:pStyle w:val="TableParagraph"/>
              <w:ind w:right="95"/>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pacing w:val="-5"/>
                <w:sz w:val="15"/>
              </w:rPr>
              <w:t>SA3</w:t>
            </w:r>
          </w:p>
        </w:tc>
        <w:tc>
          <w:tcPr>
            <w:tcW w:w="5502" w:type="dxa"/>
            <w:gridSpan w:val="4"/>
          </w:tcPr>
          <w:p>
            <w:pPr>
              <w:pStyle w:val="TableParagraph"/>
              <w:ind w:left="57"/>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350" w:type="dxa"/>
          </w:tcPr>
          <w:p>
            <w:pPr>
              <w:pStyle w:val="TableParagraph"/>
              <w:spacing w:before="0"/>
              <w:jc w:val="left"/>
              <w:rPr>
                <w:rFonts w:ascii="Times New Roman"/>
                <w:sz w:val="16"/>
              </w:rPr>
            </w:pPr>
          </w:p>
        </w:tc>
        <w:tc>
          <w:tcPr>
            <w:tcW w:w="1292" w:type="dxa"/>
          </w:tcPr>
          <w:p>
            <w:pPr>
              <w:pStyle w:val="TableParagraph"/>
              <w:spacing w:before="0"/>
              <w:jc w:val="left"/>
              <w:rPr>
                <w:rFonts w:ascii="Times New Roman"/>
                <w:sz w:val="16"/>
              </w:rPr>
            </w:pPr>
          </w:p>
        </w:tc>
        <w:tc>
          <w:tcPr>
            <w:tcW w:w="1320" w:type="dxa"/>
          </w:tcPr>
          <w:p>
            <w:pPr>
              <w:pStyle w:val="TableParagraph"/>
              <w:spacing w:before="0"/>
              <w:jc w:val="left"/>
              <w:rPr>
                <w:rFonts w:ascii="Times New Roman"/>
                <w:sz w:val="16"/>
              </w:rPr>
            </w:pPr>
          </w:p>
        </w:tc>
        <w:tc>
          <w:tcPr>
            <w:tcW w:w="1363" w:type="dxa"/>
          </w:tcPr>
          <w:p>
            <w:pPr>
              <w:pStyle w:val="TableParagraph"/>
              <w:ind w:right="268"/>
              <w:rPr>
                <w:b/>
                <w:sz w:val="15"/>
              </w:rPr>
            </w:pPr>
            <w:r>
              <w:rPr>
                <w:b/>
                <w:sz w:val="15"/>
              </w:rPr>
              <w:t>-</w:t>
            </w:r>
            <w:r>
              <w:rPr>
                <w:b/>
                <w:spacing w:val="-2"/>
                <w:sz w:val="15"/>
              </w:rPr>
              <w:t>69.600,00</w:t>
            </w:r>
          </w:p>
        </w:tc>
        <w:tc>
          <w:tcPr>
            <w:tcW w:w="1292" w:type="dxa"/>
          </w:tcPr>
          <w:p>
            <w:pPr>
              <w:pStyle w:val="TableParagraph"/>
              <w:ind w:right="313"/>
              <w:rPr>
                <w:b/>
                <w:sz w:val="15"/>
              </w:rPr>
            </w:pPr>
            <w:r>
              <w:rPr>
                <w:b/>
                <w:sz w:val="15"/>
              </w:rPr>
              <w:t>-</w:t>
            </w:r>
            <w:r>
              <w:rPr>
                <w:b/>
                <w:spacing w:val="-2"/>
                <w:sz w:val="15"/>
              </w:rPr>
              <w:t>66.900,00</w:t>
            </w:r>
          </w:p>
        </w:tc>
        <w:tc>
          <w:tcPr>
            <w:tcW w:w="1029" w:type="dxa"/>
          </w:tcPr>
          <w:p>
            <w:pPr>
              <w:pStyle w:val="TableParagraph"/>
              <w:ind w:right="95"/>
              <w:rPr>
                <w:b/>
                <w:sz w:val="15"/>
              </w:rPr>
            </w:pPr>
            <w:r>
              <w:rPr>
                <w:b/>
                <w:sz w:val="15"/>
              </w:rPr>
              <w:t>-</w:t>
            </w:r>
            <w:r>
              <w:rPr>
                <w:b/>
                <w:spacing w:val="-2"/>
                <w:sz w:val="15"/>
              </w:rPr>
              <w:t>2.700,00</w:t>
            </w:r>
          </w:p>
        </w:tc>
      </w:tr>
    </w:tbl>
    <w:p>
      <w:pPr>
        <w:spacing w:before="70" w:after="7"/>
        <w:ind w:left="397" w:right="0" w:firstLine="0"/>
        <w:jc w:val="left"/>
        <w:rPr>
          <w:b/>
          <w:sz w:val="15"/>
        </w:rPr>
      </w:pPr>
      <w:r>
        <w:rPr/>
        <w:pict>
          <v:shape style="position:absolute;margin-left:94.60144pt;margin-top:-132.798309pt;width:666.7pt;height:100pt;mso-position-horizontal-relative:page;mso-position-vertical-relative:paragraph;z-index:15785984;rotation:320" type="#_x0000_t136" fillcolor="#f2ede9" stroked="f">
            <o:extrusion v:ext="view" autorotationcenter="t"/>
            <v:textpath style="font-family:&quot;Arial&quot;;font-size:100pt;v-text-kern:t;mso-text-shadow:auto;font-weight:bold" string="E N T W U R F"/>
            <v:fill opacity="26214f"/>
            <w10:wrap type="none"/>
          </v:shape>
        </w:pict>
      </w:r>
      <w:r>
        <w:rPr>
          <w:b/>
          <w:spacing w:val="-2"/>
          <w:sz w:val="15"/>
        </w:rPr>
        <w:t>Finanzierungstätigkeit</w:t>
      </w:r>
    </w:p>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6"/>
        <w:gridCol w:w="8446"/>
        <w:gridCol w:w="2889"/>
        <w:gridCol w:w="1289"/>
        <w:gridCol w:w="996"/>
      </w:tblGrid>
      <w:tr>
        <w:trPr>
          <w:trHeight w:val="248" w:hRule="atLeast"/>
        </w:trPr>
        <w:tc>
          <w:tcPr>
            <w:tcW w:w="1056" w:type="dxa"/>
          </w:tcPr>
          <w:p>
            <w:pPr>
              <w:pStyle w:val="TableParagraph"/>
              <w:spacing w:before="48"/>
              <w:ind w:left="50"/>
              <w:jc w:val="left"/>
              <w:rPr>
                <w:b/>
                <w:sz w:val="15"/>
              </w:rPr>
            </w:pPr>
            <w:r>
              <w:rPr>
                <w:b/>
                <w:sz w:val="15"/>
              </w:rPr>
              <w:t>SU</w:t>
            </w:r>
            <w:r>
              <w:rPr>
                <w:b/>
                <w:spacing w:val="4"/>
                <w:sz w:val="15"/>
              </w:rPr>
              <w:t> </w:t>
            </w:r>
            <w:r>
              <w:rPr>
                <w:b/>
                <w:spacing w:val="-5"/>
                <w:sz w:val="15"/>
              </w:rPr>
              <w:t>35</w:t>
            </w:r>
          </w:p>
        </w:tc>
        <w:tc>
          <w:tcPr>
            <w:tcW w:w="8446" w:type="dxa"/>
          </w:tcPr>
          <w:p>
            <w:pPr>
              <w:pStyle w:val="TableParagraph"/>
              <w:spacing w:before="48"/>
              <w:ind w:left="581"/>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2889" w:type="dxa"/>
          </w:tcPr>
          <w:p>
            <w:pPr>
              <w:pStyle w:val="TableParagraph"/>
              <w:spacing w:before="48"/>
              <w:ind w:right="253"/>
              <w:rPr>
                <w:b/>
                <w:sz w:val="15"/>
              </w:rPr>
            </w:pPr>
            <w:r>
              <w:rPr>
                <w:b/>
                <w:spacing w:val="-4"/>
                <w:sz w:val="15"/>
              </w:rPr>
              <w:t>0,00</w:t>
            </w:r>
          </w:p>
        </w:tc>
        <w:tc>
          <w:tcPr>
            <w:tcW w:w="1289" w:type="dxa"/>
          </w:tcPr>
          <w:p>
            <w:pPr>
              <w:pStyle w:val="TableParagraph"/>
              <w:spacing w:before="48"/>
              <w:ind w:right="295"/>
              <w:rPr>
                <w:b/>
                <w:sz w:val="15"/>
              </w:rPr>
            </w:pPr>
            <w:r>
              <w:rPr>
                <w:b/>
                <w:spacing w:val="-4"/>
                <w:sz w:val="15"/>
              </w:rPr>
              <w:t>0,00</w:t>
            </w:r>
          </w:p>
        </w:tc>
        <w:tc>
          <w:tcPr>
            <w:tcW w:w="996" w:type="dxa"/>
          </w:tcPr>
          <w:p>
            <w:pPr>
              <w:pStyle w:val="TableParagraph"/>
              <w:spacing w:before="48"/>
              <w:ind w:right="43"/>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z w:val="15"/>
              </w:rPr>
              <w:t>SU</w:t>
            </w:r>
            <w:r>
              <w:rPr>
                <w:b/>
                <w:spacing w:val="4"/>
                <w:sz w:val="15"/>
              </w:rPr>
              <w:t> </w:t>
            </w:r>
            <w:r>
              <w:rPr>
                <w:b/>
                <w:spacing w:val="-5"/>
                <w:sz w:val="15"/>
              </w:rPr>
              <w:t>36</w:t>
            </w:r>
          </w:p>
        </w:tc>
        <w:tc>
          <w:tcPr>
            <w:tcW w:w="8446" w:type="dxa"/>
          </w:tcPr>
          <w:p>
            <w:pPr>
              <w:pStyle w:val="TableParagraph"/>
              <w:ind w:left="581"/>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2889" w:type="dxa"/>
          </w:tcPr>
          <w:p>
            <w:pPr>
              <w:pStyle w:val="TableParagraph"/>
              <w:ind w:right="253"/>
              <w:rPr>
                <w:b/>
                <w:sz w:val="15"/>
              </w:rPr>
            </w:pPr>
            <w:r>
              <w:rPr>
                <w:b/>
                <w:spacing w:val="-4"/>
                <w:sz w:val="15"/>
              </w:rPr>
              <w:t>0,00</w:t>
            </w:r>
          </w:p>
        </w:tc>
        <w:tc>
          <w:tcPr>
            <w:tcW w:w="1289" w:type="dxa"/>
          </w:tcPr>
          <w:p>
            <w:pPr>
              <w:pStyle w:val="TableParagraph"/>
              <w:ind w:right="295"/>
              <w:rPr>
                <w:b/>
                <w:sz w:val="15"/>
              </w:rPr>
            </w:pPr>
            <w:r>
              <w:rPr>
                <w:b/>
                <w:spacing w:val="-4"/>
                <w:sz w:val="15"/>
              </w:rPr>
              <w:t>0,00</w:t>
            </w:r>
          </w:p>
        </w:tc>
        <w:tc>
          <w:tcPr>
            <w:tcW w:w="996" w:type="dxa"/>
          </w:tcPr>
          <w:p>
            <w:pPr>
              <w:pStyle w:val="TableParagraph"/>
              <w:ind w:right="43"/>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pacing w:val="-5"/>
                <w:sz w:val="15"/>
              </w:rPr>
              <w:t>SA4</w:t>
            </w:r>
          </w:p>
        </w:tc>
        <w:tc>
          <w:tcPr>
            <w:tcW w:w="8446" w:type="dxa"/>
          </w:tcPr>
          <w:p>
            <w:pPr>
              <w:pStyle w:val="TableParagraph"/>
              <w:ind w:left="581"/>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2889" w:type="dxa"/>
          </w:tcPr>
          <w:p>
            <w:pPr>
              <w:pStyle w:val="TableParagraph"/>
              <w:ind w:right="253"/>
              <w:rPr>
                <w:b/>
                <w:sz w:val="15"/>
              </w:rPr>
            </w:pPr>
            <w:r>
              <w:rPr>
                <w:b/>
                <w:spacing w:val="-4"/>
                <w:sz w:val="15"/>
              </w:rPr>
              <w:t>0,00</w:t>
            </w:r>
          </w:p>
        </w:tc>
        <w:tc>
          <w:tcPr>
            <w:tcW w:w="1289" w:type="dxa"/>
          </w:tcPr>
          <w:p>
            <w:pPr>
              <w:pStyle w:val="TableParagraph"/>
              <w:ind w:right="295"/>
              <w:rPr>
                <w:b/>
                <w:sz w:val="15"/>
              </w:rPr>
            </w:pPr>
            <w:r>
              <w:rPr>
                <w:b/>
                <w:spacing w:val="-4"/>
                <w:sz w:val="15"/>
              </w:rPr>
              <w:t>0,00</w:t>
            </w:r>
          </w:p>
        </w:tc>
        <w:tc>
          <w:tcPr>
            <w:tcW w:w="996" w:type="dxa"/>
          </w:tcPr>
          <w:p>
            <w:pPr>
              <w:pStyle w:val="TableParagraph"/>
              <w:ind w:right="43"/>
              <w:rPr>
                <w:b/>
                <w:sz w:val="15"/>
              </w:rPr>
            </w:pPr>
            <w:r>
              <w:rPr>
                <w:b/>
                <w:spacing w:val="-4"/>
                <w:sz w:val="15"/>
              </w:rPr>
              <w:t>0,00</w:t>
            </w:r>
          </w:p>
        </w:tc>
      </w:tr>
      <w:tr>
        <w:trPr>
          <w:trHeight w:val="248" w:hRule="atLeast"/>
        </w:trPr>
        <w:tc>
          <w:tcPr>
            <w:tcW w:w="1056" w:type="dxa"/>
          </w:tcPr>
          <w:p>
            <w:pPr>
              <w:pStyle w:val="TableParagraph"/>
              <w:ind w:left="50"/>
              <w:jc w:val="left"/>
              <w:rPr>
                <w:b/>
                <w:sz w:val="15"/>
              </w:rPr>
            </w:pPr>
            <w:r>
              <w:rPr>
                <w:b/>
                <w:spacing w:val="-5"/>
                <w:sz w:val="15"/>
              </w:rPr>
              <w:t>SA5</w:t>
            </w:r>
          </w:p>
        </w:tc>
        <w:tc>
          <w:tcPr>
            <w:tcW w:w="8446" w:type="dxa"/>
          </w:tcPr>
          <w:p>
            <w:pPr>
              <w:pStyle w:val="TableParagraph"/>
              <w:ind w:left="581"/>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2889" w:type="dxa"/>
          </w:tcPr>
          <w:p>
            <w:pPr>
              <w:pStyle w:val="TableParagraph"/>
              <w:ind w:right="253"/>
              <w:rPr>
                <w:b/>
                <w:sz w:val="15"/>
              </w:rPr>
            </w:pPr>
            <w:r>
              <w:rPr>
                <w:b/>
                <w:sz w:val="15"/>
              </w:rPr>
              <w:t>-</w:t>
            </w:r>
            <w:r>
              <w:rPr>
                <w:b/>
                <w:spacing w:val="-2"/>
                <w:sz w:val="15"/>
              </w:rPr>
              <w:t>69.600,00</w:t>
            </w:r>
          </w:p>
        </w:tc>
        <w:tc>
          <w:tcPr>
            <w:tcW w:w="1289" w:type="dxa"/>
          </w:tcPr>
          <w:p>
            <w:pPr>
              <w:pStyle w:val="TableParagraph"/>
              <w:ind w:right="295"/>
              <w:rPr>
                <w:b/>
                <w:sz w:val="15"/>
              </w:rPr>
            </w:pPr>
            <w:r>
              <w:rPr>
                <w:b/>
                <w:sz w:val="15"/>
              </w:rPr>
              <w:t>-</w:t>
            </w:r>
            <w:r>
              <w:rPr>
                <w:b/>
                <w:spacing w:val="-2"/>
                <w:sz w:val="15"/>
              </w:rPr>
              <w:t>66.900,00</w:t>
            </w:r>
          </w:p>
        </w:tc>
        <w:tc>
          <w:tcPr>
            <w:tcW w:w="996" w:type="dxa"/>
          </w:tcPr>
          <w:p>
            <w:pPr>
              <w:pStyle w:val="TableParagraph"/>
              <w:ind w:right="43"/>
              <w:rPr>
                <w:b/>
                <w:sz w:val="15"/>
              </w:rPr>
            </w:pPr>
            <w:r>
              <w:rPr>
                <w:b/>
                <w:sz w:val="15"/>
              </w:rPr>
              <w:t>-</w:t>
            </w:r>
            <w:r>
              <w:rPr>
                <w:b/>
                <w:spacing w:val="-2"/>
                <w:sz w:val="15"/>
              </w:rPr>
              <w:t>2.700,00</w:t>
            </w:r>
          </w:p>
        </w:tc>
      </w:tr>
    </w:tbl>
    <w:p>
      <w:pPr>
        <w:pStyle w:val="BodyText"/>
        <w:rPr>
          <w:b/>
          <w:sz w:val="20"/>
        </w:rPr>
      </w:pPr>
    </w:p>
    <w:p>
      <w:pPr>
        <w:spacing w:after="0"/>
        <w:rPr>
          <w:sz w:val="20"/>
        </w:rPr>
        <w:sectPr>
          <w:headerReference w:type="default" r:id="rId43"/>
          <w:footerReference w:type="default" r:id="rId44"/>
          <w:pgSz w:w="16840" w:h="11910" w:orient="landscape"/>
          <w:pgMar w:header="567" w:footer="601" w:top="1140" w:bottom="800" w:left="760" w:right="820"/>
          <w:pgNumType w:start="91"/>
        </w:sectPr>
      </w:pPr>
    </w:p>
    <w:p>
      <w:pPr>
        <w:pStyle w:val="BodyText"/>
        <w:spacing w:before="10"/>
        <w:rPr>
          <w:b/>
          <w:sz w:val="18"/>
        </w:rPr>
      </w:pPr>
    </w:p>
    <w:p>
      <w:pPr>
        <w:tabs>
          <w:tab w:pos="1987" w:val="left" w:leader="none"/>
        </w:tabs>
        <w:spacing w:before="0"/>
        <w:ind w:left="400" w:right="0" w:firstLine="0"/>
        <w:jc w:val="left"/>
        <w:rPr>
          <w:b/>
          <w:sz w:val="17"/>
        </w:rPr>
      </w:pPr>
      <w:r>
        <w:rPr>
          <w:b/>
          <w:spacing w:val="-5"/>
          <w:sz w:val="17"/>
        </w:rPr>
        <w:t>01</w:t>
      </w:r>
      <w:r>
        <w:rPr>
          <w:b/>
          <w:sz w:val="17"/>
        </w:rPr>
        <w:tab/>
      </w:r>
      <w:r>
        <w:rPr>
          <w:b/>
          <w:spacing w:val="-2"/>
          <w:sz w:val="17"/>
        </w:rPr>
        <w:t>Hauptverwaltung</w:t>
      </w:r>
    </w:p>
    <w:p>
      <w:pPr>
        <w:tabs>
          <w:tab w:pos="1984" w:val="left" w:leader="none"/>
        </w:tabs>
        <w:spacing w:before="45"/>
        <w:ind w:left="397" w:right="0" w:firstLine="0"/>
        <w:jc w:val="left"/>
        <w:rPr>
          <w:b/>
          <w:sz w:val="15"/>
        </w:rPr>
      </w:pPr>
      <w:r>
        <w:rPr>
          <w:b/>
          <w:spacing w:val="-5"/>
          <w:sz w:val="15"/>
        </w:rPr>
        <w:t>010</w:t>
      </w:r>
      <w:r>
        <w:rPr>
          <w:b/>
          <w:sz w:val="15"/>
        </w:rPr>
        <w:tab/>
      </w:r>
      <w:r>
        <w:rPr>
          <w:b/>
          <w:spacing w:val="-2"/>
          <w:sz w:val="15"/>
        </w:rPr>
        <w:t>Zentralamt</w:t>
      </w:r>
    </w:p>
    <w:p>
      <w:pPr>
        <w:tabs>
          <w:tab w:pos="1984" w:val="left" w:leader="none"/>
        </w:tabs>
        <w:spacing w:before="54"/>
        <w:ind w:left="397" w:right="0" w:firstLine="0"/>
        <w:jc w:val="left"/>
        <w:rPr>
          <w:b/>
          <w:sz w:val="15"/>
        </w:rPr>
      </w:pPr>
      <w:r>
        <w:rPr>
          <w:b/>
          <w:spacing w:val="-2"/>
          <w:sz w:val="15"/>
        </w:rPr>
        <w:t>010000</w:t>
      </w:r>
      <w:r>
        <w:rPr>
          <w:b/>
          <w:sz w:val="15"/>
        </w:rPr>
        <w:tab/>
      </w:r>
      <w:r>
        <w:rPr>
          <w:b/>
          <w:spacing w:val="-2"/>
          <w:sz w:val="15"/>
        </w:rPr>
        <w:t>Zentralamt</w:t>
      </w:r>
    </w:p>
    <w:p>
      <w:pPr>
        <w:spacing w:before="111"/>
        <w:ind w:left="397" w:right="0" w:firstLine="0"/>
        <w:jc w:val="left"/>
        <w:rPr>
          <w:b/>
          <w:sz w:val="15"/>
        </w:rPr>
      </w:pPr>
      <w:r>
        <w:rPr>
          <w:b/>
          <w:sz w:val="15"/>
        </w:rPr>
        <w:t>Operative</w:t>
      </w:r>
      <w:r>
        <w:rPr>
          <w:b/>
          <w:spacing w:val="5"/>
          <w:sz w:val="15"/>
        </w:rPr>
        <w:t> </w:t>
      </w:r>
      <w:r>
        <w:rPr>
          <w:b/>
          <w:spacing w:val="-2"/>
          <w:sz w:val="15"/>
        </w:rPr>
        <w:t>Gebarung</w:t>
      </w:r>
    </w:p>
    <w:p>
      <w:pPr>
        <w:tabs>
          <w:tab w:pos="1984" w:val="left" w:leader="none"/>
        </w:tabs>
        <w:spacing w:before="54"/>
        <w:ind w:left="397" w:right="0" w:firstLine="0"/>
        <w:jc w:val="left"/>
        <w:rPr>
          <w:sz w:val="15"/>
        </w:rPr>
      </w:pPr>
      <w:r>
        <w:rPr>
          <w:spacing w:val="-2"/>
          <w:sz w:val="15"/>
        </w:rPr>
        <w:t>2/010000/813000</w:t>
      </w:r>
      <w:r>
        <w:rPr>
          <w:sz w:val="15"/>
        </w:rPr>
        <w:tab/>
        <w:t>Erträge</w:t>
      </w:r>
      <w:r>
        <w:rPr>
          <w:spacing w:val="7"/>
          <w:sz w:val="15"/>
        </w:rPr>
        <w:t> </w:t>
      </w:r>
      <w:r>
        <w:rPr>
          <w:sz w:val="15"/>
        </w:rPr>
        <w:t>aus</w:t>
      </w:r>
      <w:r>
        <w:rPr>
          <w:spacing w:val="7"/>
          <w:sz w:val="15"/>
        </w:rPr>
        <w:t> </w:t>
      </w:r>
      <w:r>
        <w:rPr>
          <w:sz w:val="15"/>
        </w:rPr>
        <w:t>der</w:t>
      </w:r>
      <w:r>
        <w:rPr>
          <w:spacing w:val="7"/>
          <w:sz w:val="15"/>
        </w:rPr>
        <w:t> </w:t>
      </w:r>
      <w:r>
        <w:rPr>
          <w:sz w:val="15"/>
        </w:rPr>
        <w:t>Auflösung</w:t>
      </w:r>
      <w:r>
        <w:rPr>
          <w:spacing w:val="7"/>
          <w:sz w:val="15"/>
        </w:rPr>
        <w:t> </w:t>
      </w:r>
      <w:r>
        <w:rPr>
          <w:spacing w:val="-5"/>
          <w:sz w:val="15"/>
        </w:rPr>
        <w:t>von</w:t>
      </w:r>
    </w:p>
    <w:p>
      <w:pPr>
        <w:spacing w:before="1"/>
        <w:ind w:left="1984" w:right="0" w:firstLine="0"/>
        <w:jc w:val="left"/>
        <w:rPr>
          <w:sz w:val="15"/>
        </w:rPr>
      </w:pPr>
      <w:r>
        <w:rPr>
          <w:sz w:val="15"/>
        </w:rPr>
        <w:t>Investitionszuschüssen</w:t>
      </w:r>
      <w:r>
        <w:rPr>
          <w:spacing w:val="30"/>
          <w:sz w:val="15"/>
        </w:rPr>
        <w:t> </w:t>
      </w:r>
      <w:r>
        <w:rPr>
          <w:spacing w:val="-2"/>
          <w:sz w:val="15"/>
        </w:rPr>
        <w:t>(Kapitaltransfers)</w:t>
      </w:r>
    </w:p>
    <w:p>
      <w:pPr>
        <w:spacing w:line="240" w:lineRule="auto" w:before="0"/>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9"/>
        <w:rPr>
          <w:sz w:val="23"/>
        </w:rPr>
      </w:pPr>
    </w:p>
    <w:p>
      <w:pPr>
        <w:spacing w:before="1"/>
        <w:ind w:left="123" w:right="0" w:firstLine="0"/>
        <w:jc w:val="left"/>
        <w:rPr>
          <w:sz w:val="15"/>
        </w:rPr>
      </w:pPr>
      <w:r>
        <w:rPr>
          <w:spacing w:val="-4"/>
          <w:sz w:val="15"/>
        </w:rPr>
        <w:t>2127</w:t>
      </w:r>
    </w:p>
    <w:p>
      <w:pPr>
        <w:spacing w:line="240" w:lineRule="auto" w:before="0"/>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9"/>
        <w:rPr>
          <w:sz w:val="23"/>
        </w:rPr>
      </w:pPr>
    </w:p>
    <w:p>
      <w:pPr>
        <w:tabs>
          <w:tab w:pos="1644" w:val="left" w:leader="none"/>
          <w:tab w:pos="3189" w:val="left" w:leader="none"/>
          <w:tab w:pos="4663" w:val="left" w:leader="none"/>
          <w:tab w:pos="5910" w:val="left" w:leader="none"/>
          <w:tab w:pos="7158" w:val="left" w:leader="none"/>
        </w:tabs>
        <w:spacing w:before="1"/>
        <w:ind w:left="397" w:right="0" w:firstLine="0"/>
        <w:jc w:val="left"/>
        <w:rPr>
          <w:sz w:val="15"/>
        </w:rPr>
      </w:pPr>
      <w:r>
        <w:rPr>
          <w:spacing w:val="-2"/>
          <w:sz w:val="15"/>
        </w:rPr>
        <w:t>4.800,00</w:t>
      </w:r>
      <w:r>
        <w:rPr>
          <w:sz w:val="15"/>
        </w:rPr>
        <w:tab/>
      </w:r>
      <w:r>
        <w:rPr>
          <w:spacing w:val="-2"/>
          <w:sz w:val="15"/>
        </w:rPr>
        <w:t>4.800,00</w:t>
      </w:r>
      <w:r>
        <w:rPr>
          <w:sz w:val="15"/>
        </w:rPr>
        <w:tab/>
      </w:r>
      <w:r>
        <w:rPr>
          <w:spacing w:val="-4"/>
          <w:sz w:val="15"/>
        </w:rPr>
        <w:t>0,00</w:t>
      </w:r>
      <w:r>
        <w:rPr>
          <w:sz w:val="15"/>
        </w:rPr>
        <w:tab/>
      </w:r>
      <w:r>
        <w:rPr>
          <w:spacing w:val="-4"/>
          <w:sz w:val="15"/>
        </w:rPr>
        <w:t>0,00</w:t>
      </w:r>
      <w:r>
        <w:rPr>
          <w:sz w:val="15"/>
        </w:rPr>
        <w:tab/>
      </w:r>
      <w:r>
        <w:rPr>
          <w:spacing w:val="-4"/>
          <w:sz w:val="15"/>
        </w:rPr>
        <w:t>0,00</w:t>
      </w:r>
      <w:r>
        <w:rPr>
          <w:sz w:val="15"/>
        </w:rPr>
        <w:tab/>
      </w:r>
      <w:r>
        <w:rPr>
          <w:spacing w:val="-4"/>
          <w:sz w:val="15"/>
        </w:rPr>
        <w:t>0,00</w:t>
      </w:r>
    </w:p>
    <w:p>
      <w:pPr>
        <w:spacing w:after="0"/>
        <w:jc w:val="left"/>
        <w:rPr>
          <w:sz w:val="15"/>
        </w:rPr>
        <w:sectPr>
          <w:type w:val="continuous"/>
          <w:pgSz w:w="16840" w:h="11910" w:orient="landscape"/>
          <w:pgMar w:header="567" w:footer="601" w:top="740" w:bottom="280" w:left="760" w:right="820"/>
          <w:cols w:num="3" w:equalWidth="0">
            <w:col w:w="4769" w:space="40"/>
            <w:col w:w="505" w:space="2207"/>
            <w:col w:w="7739"/>
          </w:cols>
        </w:sectPr>
      </w:pPr>
    </w:p>
    <w:p>
      <w:pPr>
        <w:pStyle w:val="BodyText"/>
        <w:spacing w:before="10"/>
        <w:rPr>
          <w:sz w:val="17"/>
        </w:rPr>
      </w:pPr>
      <w:r>
        <w:rPr/>
        <w:pict>
          <v:shape style="position:absolute;margin-left:94.60144pt;margin-top:249.436813pt;width:666.7pt;height:100pt;mso-position-horizontal-relative:page;mso-position-vertical-relative:page;z-index:15786496;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9"/>
        <w:gridCol w:w="567"/>
        <w:gridCol w:w="9239"/>
        <w:gridCol w:w="1285"/>
        <w:gridCol w:w="1009"/>
        <w:gridCol w:w="1675"/>
        <w:gridCol w:w="1284"/>
        <w:gridCol w:w="1006"/>
      </w:tblGrid>
      <w:tr>
        <w:trPr>
          <w:trHeight w:val="216" w:hRule="atLeast"/>
        </w:trPr>
        <w:tc>
          <w:tcPr>
            <w:tcW w:w="21134" w:type="dxa"/>
            <w:gridSpan w:val="8"/>
            <w:shd w:val="clear" w:color="auto" w:fill="D8D8D8"/>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069" w:type="dxa"/>
            <w:shd w:val="clear" w:color="auto" w:fill="D8D8D8"/>
          </w:tcPr>
          <w:p>
            <w:pPr>
              <w:pStyle w:val="TableParagraph"/>
              <w:ind w:right="56"/>
              <w:rPr>
                <w:b/>
                <w:sz w:val="15"/>
              </w:rPr>
            </w:pPr>
            <w:r>
              <w:rPr>
                <w:b/>
                <w:spacing w:val="-5"/>
                <w:sz w:val="15"/>
              </w:rPr>
              <w:t>EH</w:t>
            </w:r>
          </w:p>
        </w:tc>
        <w:tc>
          <w:tcPr>
            <w:tcW w:w="567" w:type="dxa"/>
            <w:shd w:val="clear" w:color="auto" w:fill="D8D8D8"/>
          </w:tcPr>
          <w:p>
            <w:pPr>
              <w:pStyle w:val="TableParagraph"/>
              <w:ind w:left="129"/>
              <w:jc w:val="left"/>
              <w:rPr>
                <w:b/>
                <w:sz w:val="15"/>
              </w:rPr>
            </w:pPr>
            <w:r>
              <w:rPr>
                <w:b/>
                <w:spacing w:val="-5"/>
                <w:sz w:val="15"/>
              </w:rPr>
              <w:t>FH</w:t>
            </w:r>
          </w:p>
        </w:tc>
        <w:tc>
          <w:tcPr>
            <w:tcW w:w="9239" w:type="dxa"/>
            <w:shd w:val="clear" w:color="auto" w:fill="D8D8D8"/>
          </w:tcPr>
          <w:p>
            <w:pPr>
              <w:pStyle w:val="TableParagraph"/>
              <w:ind w:left="1421"/>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85" w:type="dxa"/>
            <w:shd w:val="clear" w:color="auto" w:fill="D8D8D8"/>
          </w:tcPr>
          <w:p>
            <w:pPr>
              <w:pStyle w:val="TableParagraph"/>
              <w:ind w:left="-5970"/>
              <w:jc w:val="left"/>
              <w:rPr>
                <w:b/>
                <w:sz w:val="15"/>
              </w:rPr>
            </w:pPr>
            <w:r>
              <w:rPr>
                <w:b/>
                <w:sz w:val="15"/>
              </w:rPr>
              <w:t>VA</w:t>
            </w:r>
            <w:r>
              <w:rPr>
                <w:b/>
                <w:spacing w:val="4"/>
                <w:sz w:val="15"/>
              </w:rPr>
              <w:t> </w:t>
            </w:r>
            <w:r>
              <w:rPr>
                <w:b/>
                <w:spacing w:val="-4"/>
                <w:sz w:val="15"/>
              </w:rPr>
              <w:t>2022</w:t>
            </w:r>
          </w:p>
        </w:tc>
        <w:tc>
          <w:tcPr>
            <w:tcW w:w="1009" w:type="dxa"/>
            <w:shd w:val="clear" w:color="auto" w:fill="D8D8D8"/>
          </w:tcPr>
          <w:p>
            <w:pPr>
              <w:pStyle w:val="TableParagraph"/>
              <w:ind w:left="-5905"/>
              <w:jc w:val="left"/>
              <w:rPr>
                <w:b/>
                <w:sz w:val="15"/>
              </w:rPr>
            </w:pPr>
            <w:r>
              <w:rPr>
                <w:b/>
                <w:sz w:val="15"/>
              </w:rPr>
              <w:t>2.</w:t>
            </w:r>
            <w:r>
              <w:rPr>
                <w:b/>
                <w:spacing w:val="1"/>
                <w:sz w:val="15"/>
              </w:rPr>
              <w:t> </w:t>
            </w:r>
            <w:r>
              <w:rPr>
                <w:b/>
                <w:spacing w:val="-5"/>
                <w:sz w:val="15"/>
              </w:rPr>
              <w:t>NVA</w:t>
            </w:r>
          </w:p>
        </w:tc>
        <w:tc>
          <w:tcPr>
            <w:tcW w:w="1675" w:type="dxa"/>
            <w:shd w:val="clear" w:color="auto" w:fill="D8D8D8"/>
          </w:tcPr>
          <w:p>
            <w:pPr>
              <w:pStyle w:val="TableParagraph"/>
              <w:ind w:left="-6144"/>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84" w:type="dxa"/>
            <w:shd w:val="clear" w:color="auto" w:fill="D8D8D8"/>
          </w:tcPr>
          <w:p>
            <w:pPr>
              <w:pStyle w:val="TableParagraph"/>
              <w:ind w:left="-5970"/>
              <w:jc w:val="left"/>
              <w:rPr>
                <w:b/>
                <w:sz w:val="15"/>
              </w:rPr>
            </w:pPr>
            <w:r>
              <w:rPr>
                <w:b/>
                <w:sz w:val="15"/>
              </w:rPr>
              <w:t>VA</w:t>
            </w:r>
            <w:r>
              <w:rPr>
                <w:b/>
                <w:spacing w:val="4"/>
                <w:sz w:val="15"/>
              </w:rPr>
              <w:t> </w:t>
            </w:r>
            <w:r>
              <w:rPr>
                <w:b/>
                <w:spacing w:val="-4"/>
                <w:sz w:val="15"/>
              </w:rPr>
              <w:t>2022</w:t>
            </w:r>
          </w:p>
        </w:tc>
        <w:tc>
          <w:tcPr>
            <w:tcW w:w="1006" w:type="dxa"/>
            <w:shd w:val="clear" w:color="auto" w:fill="D8D8D8"/>
          </w:tcPr>
          <w:p>
            <w:pPr>
              <w:pStyle w:val="TableParagraph"/>
              <w:ind w:left="-5905"/>
              <w:jc w:val="left"/>
              <w:rPr>
                <w:b/>
                <w:sz w:val="15"/>
              </w:rPr>
            </w:pPr>
            <w:r>
              <w:rPr>
                <w:b/>
                <w:sz w:val="15"/>
              </w:rPr>
              <w:t>2.</w:t>
            </w:r>
            <w:r>
              <w:rPr>
                <w:b/>
                <w:spacing w:val="1"/>
                <w:sz w:val="15"/>
              </w:rPr>
              <w:t> </w:t>
            </w:r>
            <w:r>
              <w:rPr>
                <w:b/>
                <w:spacing w:val="-5"/>
                <w:sz w:val="15"/>
              </w:rPr>
              <w:t>NVA</w:t>
            </w:r>
          </w:p>
        </w:tc>
      </w:tr>
    </w:tbl>
    <w:p>
      <w:pPr>
        <w:pStyle w:val="BodyText"/>
        <w:spacing w:before="7"/>
        <w:rPr>
          <w:sz w:val="4"/>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51"/>
        <w:gridCol w:w="3084"/>
        <w:gridCol w:w="458"/>
        <w:gridCol w:w="588"/>
        <w:gridCol w:w="1075"/>
        <w:gridCol w:w="1762"/>
        <w:gridCol w:w="1289"/>
        <w:gridCol w:w="1317"/>
        <w:gridCol w:w="1360"/>
        <w:gridCol w:w="1289"/>
        <w:gridCol w:w="1044"/>
      </w:tblGrid>
      <w:tr>
        <w:trPr>
          <w:trHeight w:val="391" w:hRule="atLeast"/>
        </w:trPr>
        <w:tc>
          <w:tcPr>
            <w:tcW w:w="1451" w:type="dxa"/>
          </w:tcPr>
          <w:p>
            <w:pPr>
              <w:pStyle w:val="TableParagraph"/>
              <w:spacing w:before="21"/>
              <w:ind w:left="61"/>
              <w:jc w:val="left"/>
              <w:rPr>
                <w:sz w:val="15"/>
              </w:rPr>
            </w:pPr>
            <w:r>
              <w:rPr>
                <w:spacing w:val="-2"/>
                <w:sz w:val="15"/>
              </w:rPr>
              <w:t>2/010000/816000</w:t>
            </w:r>
          </w:p>
        </w:tc>
        <w:tc>
          <w:tcPr>
            <w:tcW w:w="3084" w:type="dxa"/>
          </w:tcPr>
          <w:p>
            <w:pPr>
              <w:pStyle w:val="TableParagraph"/>
              <w:spacing w:before="18"/>
              <w:ind w:left="198"/>
              <w:jc w:val="left"/>
              <w:rPr>
                <w:sz w:val="15"/>
              </w:rPr>
            </w:pPr>
            <w:r>
              <w:rPr>
                <w:sz w:val="15"/>
              </w:rPr>
              <w:t>KOSTENERSÄTZE</w:t>
            </w:r>
            <w:r>
              <w:rPr>
                <w:spacing w:val="11"/>
                <w:sz w:val="15"/>
              </w:rPr>
              <w:t> </w:t>
            </w:r>
            <w:r>
              <w:rPr>
                <w:sz w:val="15"/>
              </w:rPr>
              <w:t>FÜR</w:t>
            </w:r>
            <w:r>
              <w:rPr>
                <w:spacing w:val="11"/>
                <w:sz w:val="15"/>
              </w:rPr>
              <w:t> </w:t>
            </w:r>
            <w:r>
              <w:rPr>
                <w:sz w:val="15"/>
              </w:rPr>
              <w:t>SONST.</w:t>
            </w:r>
            <w:r>
              <w:rPr>
                <w:spacing w:val="11"/>
                <w:sz w:val="15"/>
              </w:rPr>
              <w:t> </w:t>
            </w:r>
            <w:r>
              <w:rPr>
                <w:spacing w:val="-2"/>
                <w:sz w:val="15"/>
              </w:rPr>
              <w:t>LEIST.</w:t>
            </w:r>
          </w:p>
          <w:p>
            <w:pPr>
              <w:pStyle w:val="TableParagraph"/>
              <w:spacing w:before="3"/>
              <w:ind w:left="198"/>
              <w:jc w:val="left"/>
              <w:rPr>
                <w:sz w:val="15"/>
              </w:rPr>
            </w:pPr>
            <w:r>
              <w:rPr>
                <w:sz w:val="15"/>
              </w:rPr>
              <w:t>Volksbegehren,</w:t>
            </w:r>
            <w:r>
              <w:rPr>
                <w:spacing w:val="20"/>
                <w:sz w:val="15"/>
              </w:rPr>
              <w:t> </w:t>
            </w:r>
            <w:r>
              <w:rPr>
                <w:spacing w:val="-2"/>
                <w:sz w:val="15"/>
              </w:rPr>
              <w:t>Wahlen</w:t>
            </w:r>
          </w:p>
        </w:tc>
        <w:tc>
          <w:tcPr>
            <w:tcW w:w="458" w:type="dxa"/>
          </w:tcPr>
          <w:p>
            <w:pPr>
              <w:pStyle w:val="TableParagraph"/>
              <w:spacing w:before="21"/>
              <w:ind w:left="53" w:right="47"/>
              <w:jc w:val="center"/>
              <w:rPr>
                <w:sz w:val="15"/>
              </w:rPr>
            </w:pPr>
            <w:r>
              <w:rPr>
                <w:spacing w:val="-4"/>
                <w:sz w:val="15"/>
              </w:rPr>
              <w:t>2114</w:t>
            </w:r>
          </w:p>
        </w:tc>
        <w:tc>
          <w:tcPr>
            <w:tcW w:w="588" w:type="dxa"/>
          </w:tcPr>
          <w:p>
            <w:pPr>
              <w:pStyle w:val="TableParagraph"/>
              <w:spacing w:before="21"/>
              <w:ind w:left="57"/>
              <w:jc w:val="left"/>
              <w:rPr>
                <w:sz w:val="15"/>
              </w:rPr>
            </w:pPr>
            <w:r>
              <w:rPr>
                <w:spacing w:val="-4"/>
                <w:sz w:val="15"/>
              </w:rPr>
              <w:t>3114</w:t>
            </w:r>
          </w:p>
        </w:tc>
        <w:tc>
          <w:tcPr>
            <w:tcW w:w="1075" w:type="dxa"/>
          </w:tcPr>
          <w:p>
            <w:pPr>
              <w:pStyle w:val="TableParagraph"/>
              <w:spacing w:before="21"/>
              <w:ind w:left="149"/>
              <w:jc w:val="left"/>
              <w:rPr>
                <w:sz w:val="15"/>
              </w:rPr>
            </w:pPr>
            <w:r>
              <w:rPr>
                <w:spacing w:val="-5"/>
                <w:sz w:val="15"/>
              </w:rPr>
              <w:t>13</w:t>
            </w:r>
          </w:p>
        </w:tc>
        <w:tc>
          <w:tcPr>
            <w:tcW w:w="1762" w:type="dxa"/>
          </w:tcPr>
          <w:p>
            <w:pPr>
              <w:pStyle w:val="TableParagraph"/>
              <w:spacing w:before="21"/>
              <w:ind w:right="237"/>
              <w:rPr>
                <w:sz w:val="15"/>
              </w:rPr>
            </w:pPr>
            <w:r>
              <w:rPr>
                <w:spacing w:val="-2"/>
                <w:sz w:val="15"/>
              </w:rPr>
              <w:t>1.000,00</w:t>
            </w:r>
          </w:p>
        </w:tc>
        <w:tc>
          <w:tcPr>
            <w:tcW w:w="1289" w:type="dxa"/>
          </w:tcPr>
          <w:p>
            <w:pPr>
              <w:pStyle w:val="TableParagraph"/>
              <w:spacing w:before="21"/>
              <w:ind w:right="279"/>
              <w:rPr>
                <w:sz w:val="15"/>
              </w:rPr>
            </w:pPr>
            <w:r>
              <w:rPr>
                <w:spacing w:val="-2"/>
                <w:sz w:val="15"/>
              </w:rPr>
              <w:t>1.000,00</w:t>
            </w:r>
          </w:p>
        </w:tc>
        <w:tc>
          <w:tcPr>
            <w:tcW w:w="1317" w:type="dxa"/>
          </w:tcPr>
          <w:p>
            <w:pPr>
              <w:pStyle w:val="TableParagraph"/>
              <w:spacing w:before="21"/>
              <w:ind w:right="348"/>
              <w:rPr>
                <w:sz w:val="15"/>
              </w:rPr>
            </w:pPr>
            <w:r>
              <w:rPr>
                <w:spacing w:val="-4"/>
                <w:sz w:val="15"/>
              </w:rPr>
              <w:t>0,00</w:t>
            </w:r>
          </w:p>
        </w:tc>
        <w:tc>
          <w:tcPr>
            <w:tcW w:w="1360" w:type="dxa"/>
          </w:tcPr>
          <w:p>
            <w:pPr>
              <w:pStyle w:val="TableParagraph"/>
              <w:spacing w:before="21"/>
              <w:ind w:right="234"/>
              <w:rPr>
                <w:sz w:val="15"/>
              </w:rPr>
            </w:pPr>
            <w:r>
              <w:rPr>
                <w:spacing w:val="-2"/>
                <w:sz w:val="15"/>
              </w:rPr>
              <w:t>1.000,00</w:t>
            </w:r>
          </w:p>
        </w:tc>
        <w:tc>
          <w:tcPr>
            <w:tcW w:w="1289" w:type="dxa"/>
          </w:tcPr>
          <w:p>
            <w:pPr>
              <w:pStyle w:val="TableParagraph"/>
              <w:spacing w:before="21"/>
              <w:ind w:right="276"/>
              <w:rPr>
                <w:sz w:val="15"/>
              </w:rPr>
            </w:pPr>
            <w:r>
              <w:rPr>
                <w:spacing w:val="-2"/>
                <w:sz w:val="15"/>
              </w:rPr>
              <w:t>1.000,00</w:t>
            </w:r>
          </w:p>
        </w:tc>
        <w:tc>
          <w:tcPr>
            <w:tcW w:w="1044" w:type="dxa"/>
          </w:tcPr>
          <w:p>
            <w:pPr>
              <w:pStyle w:val="TableParagraph"/>
              <w:spacing w:before="21"/>
              <w:ind w:right="73"/>
              <w:rPr>
                <w:sz w:val="15"/>
              </w:rPr>
            </w:pPr>
            <w:r>
              <w:rPr>
                <w:spacing w:val="-4"/>
                <w:sz w:val="15"/>
              </w:rPr>
              <w:t>0,00</w:t>
            </w:r>
          </w:p>
        </w:tc>
      </w:tr>
      <w:tr>
        <w:trPr>
          <w:trHeight w:val="572" w:hRule="atLeast"/>
        </w:trPr>
        <w:tc>
          <w:tcPr>
            <w:tcW w:w="1451" w:type="dxa"/>
          </w:tcPr>
          <w:p>
            <w:pPr>
              <w:pStyle w:val="TableParagraph"/>
              <w:ind w:left="61"/>
              <w:jc w:val="left"/>
              <w:rPr>
                <w:sz w:val="15"/>
              </w:rPr>
            </w:pPr>
            <w:r>
              <w:rPr>
                <w:spacing w:val="-2"/>
                <w:sz w:val="15"/>
              </w:rPr>
              <w:t>2/010000/816100</w:t>
            </w:r>
          </w:p>
        </w:tc>
        <w:tc>
          <w:tcPr>
            <w:tcW w:w="3084" w:type="dxa"/>
          </w:tcPr>
          <w:p>
            <w:pPr>
              <w:pStyle w:val="TableParagraph"/>
              <w:spacing w:before="22"/>
              <w:ind w:left="198"/>
              <w:jc w:val="left"/>
              <w:rPr>
                <w:sz w:val="15"/>
              </w:rPr>
            </w:pPr>
            <w:r>
              <w:rPr>
                <w:spacing w:val="-2"/>
                <w:sz w:val="15"/>
              </w:rPr>
              <w:t>KOSTENERSÄTZE</w:t>
            </w:r>
          </w:p>
          <w:p>
            <w:pPr>
              <w:pStyle w:val="TableParagraph"/>
              <w:spacing w:line="244" w:lineRule="auto" w:before="4"/>
              <w:ind w:left="198" w:right="136"/>
              <w:jc w:val="left"/>
              <w:rPr>
                <w:sz w:val="15"/>
              </w:rPr>
            </w:pPr>
            <w:r>
              <w:rPr>
                <w:spacing w:val="-2"/>
                <w:sz w:val="15"/>
              </w:rPr>
              <w:t>Verwaltungskostenersatz,</w:t>
            </w:r>
            <w:r>
              <w:rPr>
                <w:sz w:val="15"/>
              </w:rPr>
              <w:t> Nächtigungstaxe, Tierseuchenf.,</w:t>
            </w:r>
          </w:p>
        </w:tc>
        <w:tc>
          <w:tcPr>
            <w:tcW w:w="458" w:type="dxa"/>
          </w:tcPr>
          <w:p>
            <w:pPr>
              <w:pStyle w:val="TableParagraph"/>
              <w:ind w:left="53" w:right="47"/>
              <w:jc w:val="center"/>
              <w:rPr>
                <w:sz w:val="15"/>
              </w:rPr>
            </w:pPr>
            <w:r>
              <w:rPr>
                <w:spacing w:val="-4"/>
                <w:sz w:val="15"/>
              </w:rPr>
              <w:t>2114</w:t>
            </w:r>
          </w:p>
        </w:tc>
        <w:tc>
          <w:tcPr>
            <w:tcW w:w="588" w:type="dxa"/>
          </w:tcPr>
          <w:p>
            <w:pPr>
              <w:pStyle w:val="TableParagraph"/>
              <w:ind w:left="57"/>
              <w:jc w:val="left"/>
              <w:rPr>
                <w:sz w:val="15"/>
              </w:rPr>
            </w:pPr>
            <w:r>
              <w:rPr>
                <w:spacing w:val="-4"/>
                <w:sz w:val="15"/>
              </w:rPr>
              <w:t>3114</w:t>
            </w:r>
          </w:p>
        </w:tc>
        <w:tc>
          <w:tcPr>
            <w:tcW w:w="1075" w:type="dxa"/>
          </w:tcPr>
          <w:p>
            <w:pPr>
              <w:pStyle w:val="TableParagraph"/>
              <w:ind w:left="149"/>
              <w:jc w:val="left"/>
              <w:rPr>
                <w:sz w:val="15"/>
              </w:rPr>
            </w:pPr>
            <w:r>
              <w:rPr>
                <w:spacing w:val="-5"/>
                <w:sz w:val="15"/>
              </w:rPr>
              <w:t>13</w:t>
            </w:r>
          </w:p>
        </w:tc>
        <w:tc>
          <w:tcPr>
            <w:tcW w:w="1762" w:type="dxa"/>
          </w:tcPr>
          <w:p>
            <w:pPr>
              <w:pStyle w:val="TableParagraph"/>
              <w:ind w:right="237"/>
              <w:rPr>
                <w:sz w:val="15"/>
              </w:rPr>
            </w:pPr>
            <w:r>
              <w:rPr>
                <w:spacing w:val="-2"/>
                <w:sz w:val="15"/>
              </w:rPr>
              <w:t>1.100,00</w:t>
            </w:r>
          </w:p>
        </w:tc>
        <w:tc>
          <w:tcPr>
            <w:tcW w:w="1289" w:type="dxa"/>
          </w:tcPr>
          <w:p>
            <w:pPr>
              <w:pStyle w:val="TableParagraph"/>
              <w:ind w:right="279"/>
              <w:rPr>
                <w:sz w:val="15"/>
              </w:rPr>
            </w:pPr>
            <w:r>
              <w:rPr>
                <w:spacing w:val="-2"/>
                <w:sz w:val="15"/>
              </w:rPr>
              <w:t>1.100,00</w:t>
            </w:r>
          </w:p>
        </w:tc>
        <w:tc>
          <w:tcPr>
            <w:tcW w:w="1317" w:type="dxa"/>
          </w:tcPr>
          <w:p>
            <w:pPr>
              <w:pStyle w:val="TableParagraph"/>
              <w:ind w:right="348"/>
              <w:rPr>
                <w:sz w:val="15"/>
              </w:rPr>
            </w:pPr>
            <w:r>
              <w:rPr>
                <w:spacing w:val="-4"/>
                <w:sz w:val="15"/>
              </w:rPr>
              <w:t>0,00</w:t>
            </w:r>
          </w:p>
        </w:tc>
        <w:tc>
          <w:tcPr>
            <w:tcW w:w="1360" w:type="dxa"/>
          </w:tcPr>
          <w:p>
            <w:pPr>
              <w:pStyle w:val="TableParagraph"/>
              <w:ind w:right="234"/>
              <w:rPr>
                <w:sz w:val="15"/>
              </w:rPr>
            </w:pPr>
            <w:r>
              <w:rPr>
                <w:spacing w:val="-2"/>
                <w:sz w:val="15"/>
              </w:rPr>
              <w:t>1.100,00</w:t>
            </w:r>
          </w:p>
        </w:tc>
        <w:tc>
          <w:tcPr>
            <w:tcW w:w="1289" w:type="dxa"/>
          </w:tcPr>
          <w:p>
            <w:pPr>
              <w:pStyle w:val="TableParagraph"/>
              <w:ind w:right="276"/>
              <w:rPr>
                <w:sz w:val="15"/>
              </w:rPr>
            </w:pPr>
            <w:r>
              <w:rPr>
                <w:spacing w:val="-2"/>
                <w:sz w:val="15"/>
              </w:rPr>
              <w:t>1.100,00</w:t>
            </w:r>
          </w:p>
        </w:tc>
        <w:tc>
          <w:tcPr>
            <w:tcW w:w="1044" w:type="dxa"/>
          </w:tcPr>
          <w:p>
            <w:pPr>
              <w:pStyle w:val="TableParagraph"/>
              <w:ind w:right="73"/>
              <w:rPr>
                <w:sz w:val="15"/>
              </w:rPr>
            </w:pPr>
            <w:r>
              <w:rPr>
                <w:spacing w:val="-4"/>
                <w:sz w:val="15"/>
              </w:rPr>
              <w:t>0,00</w:t>
            </w:r>
          </w:p>
        </w:tc>
      </w:tr>
      <w:tr>
        <w:trPr>
          <w:trHeight w:val="398" w:hRule="atLeast"/>
        </w:trPr>
        <w:tc>
          <w:tcPr>
            <w:tcW w:w="1451" w:type="dxa"/>
          </w:tcPr>
          <w:p>
            <w:pPr>
              <w:pStyle w:val="TableParagraph"/>
              <w:ind w:left="61"/>
              <w:jc w:val="left"/>
              <w:rPr>
                <w:sz w:val="15"/>
              </w:rPr>
            </w:pPr>
            <w:r>
              <w:rPr>
                <w:spacing w:val="-2"/>
                <w:sz w:val="15"/>
              </w:rPr>
              <w:t>2/010000/816300</w:t>
            </w:r>
          </w:p>
        </w:tc>
        <w:tc>
          <w:tcPr>
            <w:tcW w:w="3084" w:type="dxa"/>
          </w:tcPr>
          <w:p>
            <w:pPr>
              <w:pStyle w:val="TableParagraph"/>
              <w:spacing w:line="244" w:lineRule="auto" w:before="22"/>
              <w:ind w:left="198" w:right="136"/>
              <w:jc w:val="left"/>
              <w:rPr>
                <w:sz w:val="15"/>
              </w:rPr>
            </w:pPr>
            <w:r>
              <w:rPr>
                <w:sz w:val="15"/>
              </w:rPr>
              <w:t>KOSTENERSÄTZE </w:t>
            </w:r>
            <w:r>
              <w:rPr>
                <w:sz w:val="15"/>
              </w:rPr>
              <w:t>Verwaltung </w:t>
            </w:r>
            <w:r>
              <w:rPr>
                <w:spacing w:val="-2"/>
                <w:sz w:val="15"/>
              </w:rPr>
              <w:t>Zentralamt</w:t>
            </w:r>
          </w:p>
        </w:tc>
        <w:tc>
          <w:tcPr>
            <w:tcW w:w="458" w:type="dxa"/>
          </w:tcPr>
          <w:p>
            <w:pPr>
              <w:pStyle w:val="TableParagraph"/>
              <w:ind w:left="53" w:right="47"/>
              <w:jc w:val="center"/>
              <w:rPr>
                <w:sz w:val="15"/>
              </w:rPr>
            </w:pPr>
            <w:r>
              <w:rPr>
                <w:spacing w:val="-4"/>
                <w:sz w:val="15"/>
              </w:rPr>
              <w:t>2114</w:t>
            </w:r>
          </w:p>
        </w:tc>
        <w:tc>
          <w:tcPr>
            <w:tcW w:w="588" w:type="dxa"/>
          </w:tcPr>
          <w:p>
            <w:pPr>
              <w:pStyle w:val="TableParagraph"/>
              <w:ind w:left="57"/>
              <w:jc w:val="left"/>
              <w:rPr>
                <w:sz w:val="15"/>
              </w:rPr>
            </w:pPr>
            <w:r>
              <w:rPr>
                <w:spacing w:val="-4"/>
                <w:sz w:val="15"/>
              </w:rPr>
              <w:t>3114</w:t>
            </w:r>
          </w:p>
        </w:tc>
        <w:tc>
          <w:tcPr>
            <w:tcW w:w="1075" w:type="dxa"/>
          </w:tcPr>
          <w:p>
            <w:pPr>
              <w:pStyle w:val="TableParagraph"/>
              <w:ind w:left="149"/>
              <w:jc w:val="left"/>
              <w:rPr>
                <w:sz w:val="15"/>
              </w:rPr>
            </w:pPr>
            <w:r>
              <w:rPr>
                <w:spacing w:val="-5"/>
                <w:sz w:val="15"/>
              </w:rPr>
              <w:t>13</w:t>
            </w:r>
          </w:p>
        </w:tc>
        <w:tc>
          <w:tcPr>
            <w:tcW w:w="1762" w:type="dxa"/>
          </w:tcPr>
          <w:p>
            <w:pPr>
              <w:pStyle w:val="TableParagraph"/>
              <w:ind w:right="237"/>
              <w:rPr>
                <w:sz w:val="15"/>
              </w:rPr>
            </w:pPr>
            <w:r>
              <w:rPr>
                <w:spacing w:val="-2"/>
                <w:sz w:val="15"/>
              </w:rPr>
              <w:t>11.200,00</w:t>
            </w:r>
          </w:p>
        </w:tc>
        <w:tc>
          <w:tcPr>
            <w:tcW w:w="1289" w:type="dxa"/>
          </w:tcPr>
          <w:p>
            <w:pPr>
              <w:pStyle w:val="TableParagraph"/>
              <w:ind w:right="278"/>
              <w:rPr>
                <w:sz w:val="15"/>
              </w:rPr>
            </w:pPr>
            <w:r>
              <w:rPr>
                <w:spacing w:val="-2"/>
                <w:sz w:val="15"/>
              </w:rPr>
              <w:t>11.200,00</w:t>
            </w:r>
          </w:p>
        </w:tc>
        <w:tc>
          <w:tcPr>
            <w:tcW w:w="1317" w:type="dxa"/>
          </w:tcPr>
          <w:p>
            <w:pPr>
              <w:pStyle w:val="TableParagraph"/>
              <w:ind w:right="348"/>
              <w:rPr>
                <w:sz w:val="15"/>
              </w:rPr>
            </w:pPr>
            <w:r>
              <w:rPr>
                <w:spacing w:val="-4"/>
                <w:sz w:val="15"/>
              </w:rPr>
              <w:t>0,00</w:t>
            </w:r>
          </w:p>
        </w:tc>
        <w:tc>
          <w:tcPr>
            <w:tcW w:w="1360" w:type="dxa"/>
          </w:tcPr>
          <w:p>
            <w:pPr>
              <w:pStyle w:val="TableParagraph"/>
              <w:ind w:right="234"/>
              <w:rPr>
                <w:sz w:val="15"/>
              </w:rPr>
            </w:pPr>
            <w:r>
              <w:rPr>
                <w:spacing w:val="-2"/>
                <w:sz w:val="15"/>
              </w:rPr>
              <w:t>11.200,00</w:t>
            </w:r>
          </w:p>
        </w:tc>
        <w:tc>
          <w:tcPr>
            <w:tcW w:w="1289" w:type="dxa"/>
          </w:tcPr>
          <w:p>
            <w:pPr>
              <w:pStyle w:val="TableParagraph"/>
              <w:ind w:right="276"/>
              <w:rPr>
                <w:sz w:val="15"/>
              </w:rPr>
            </w:pPr>
            <w:r>
              <w:rPr>
                <w:spacing w:val="-2"/>
                <w:sz w:val="15"/>
              </w:rPr>
              <w:t>11.200,00</w:t>
            </w:r>
          </w:p>
        </w:tc>
        <w:tc>
          <w:tcPr>
            <w:tcW w:w="1044" w:type="dxa"/>
          </w:tcPr>
          <w:p>
            <w:pPr>
              <w:pStyle w:val="TableParagraph"/>
              <w:ind w:right="73"/>
              <w:rPr>
                <w:sz w:val="15"/>
              </w:rPr>
            </w:pPr>
            <w:r>
              <w:rPr>
                <w:spacing w:val="-4"/>
                <w:sz w:val="15"/>
              </w:rPr>
              <w:t>0,00</w:t>
            </w:r>
          </w:p>
        </w:tc>
      </w:tr>
      <w:tr>
        <w:trPr>
          <w:trHeight w:val="223" w:hRule="atLeast"/>
        </w:trPr>
        <w:tc>
          <w:tcPr>
            <w:tcW w:w="1451" w:type="dxa"/>
          </w:tcPr>
          <w:p>
            <w:pPr>
              <w:pStyle w:val="TableParagraph"/>
              <w:spacing w:before="24"/>
              <w:ind w:left="61"/>
              <w:jc w:val="left"/>
              <w:rPr>
                <w:sz w:val="15"/>
              </w:rPr>
            </w:pPr>
            <w:r>
              <w:rPr>
                <w:spacing w:val="-2"/>
                <w:sz w:val="15"/>
              </w:rPr>
              <w:t>2/010000/816400</w:t>
            </w:r>
          </w:p>
        </w:tc>
        <w:tc>
          <w:tcPr>
            <w:tcW w:w="3084" w:type="dxa"/>
          </w:tcPr>
          <w:p>
            <w:pPr>
              <w:pStyle w:val="TableParagraph"/>
              <w:spacing w:before="24"/>
              <w:ind w:left="198"/>
              <w:jc w:val="left"/>
              <w:rPr>
                <w:sz w:val="15"/>
              </w:rPr>
            </w:pPr>
            <w:r>
              <w:rPr>
                <w:sz w:val="15"/>
              </w:rPr>
              <w:t>KOSTENERSÄTZE</w:t>
            </w:r>
            <w:r>
              <w:rPr>
                <w:spacing w:val="22"/>
                <w:sz w:val="15"/>
              </w:rPr>
              <w:t> </w:t>
            </w:r>
            <w:r>
              <w:rPr>
                <w:spacing w:val="-2"/>
                <w:sz w:val="15"/>
              </w:rPr>
              <w:t>Gästebuch</w:t>
            </w:r>
          </w:p>
        </w:tc>
        <w:tc>
          <w:tcPr>
            <w:tcW w:w="458" w:type="dxa"/>
          </w:tcPr>
          <w:p>
            <w:pPr>
              <w:pStyle w:val="TableParagraph"/>
              <w:spacing w:before="24"/>
              <w:ind w:left="53" w:right="47"/>
              <w:jc w:val="center"/>
              <w:rPr>
                <w:sz w:val="15"/>
              </w:rPr>
            </w:pPr>
            <w:r>
              <w:rPr>
                <w:spacing w:val="-4"/>
                <w:sz w:val="15"/>
              </w:rPr>
              <w:t>2114</w:t>
            </w:r>
          </w:p>
        </w:tc>
        <w:tc>
          <w:tcPr>
            <w:tcW w:w="588" w:type="dxa"/>
          </w:tcPr>
          <w:p>
            <w:pPr>
              <w:pStyle w:val="TableParagraph"/>
              <w:spacing w:before="24"/>
              <w:ind w:left="57"/>
              <w:jc w:val="left"/>
              <w:rPr>
                <w:sz w:val="15"/>
              </w:rPr>
            </w:pPr>
            <w:r>
              <w:rPr>
                <w:spacing w:val="-4"/>
                <w:sz w:val="15"/>
              </w:rPr>
              <w:t>3114</w:t>
            </w:r>
          </w:p>
        </w:tc>
        <w:tc>
          <w:tcPr>
            <w:tcW w:w="1075" w:type="dxa"/>
          </w:tcPr>
          <w:p>
            <w:pPr>
              <w:pStyle w:val="TableParagraph"/>
              <w:spacing w:before="24"/>
              <w:ind w:left="149"/>
              <w:jc w:val="left"/>
              <w:rPr>
                <w:sz w:val="15"/>
              </w:rPr>
            </w:pPr>
            <w:r>
              <w:rPr>
                <w:spacing w:val="-5"/>
                <w:sz w:val="15"/>
              </w:rPr>
              <w:t>13</w:t>
            </w:r>
          </w:p>
        </w:tc>
        <w:tc>
          <w:tcPr>
            <w:tcW w:w="1762" w:type="dxa"/>
          </w:tcPr>
          <w:p>
            <w:pPr>
              <w:pStyle w:val="TableParagraph"/>
              <w:spacing w:before="24"/>
              <w:ind w:right="237"/>
              <w:rPr>
                <w:sz w:val="15"/>
              </w:rPr>
            </w:pPr>
            <w:r>
              <w:rPr>
                <w:spacing w:val="-2"/>
                <w:sz w:val="15"/>
              </w:rPr>
              <w:t>400,00</w:t>
            </w:r>
          </w:p>
        </w:tc>
        <w:tc>
          <w:tcPr>
            <w:tcW w:w="1289" w:type="dxa"/>
          </w:tcPr>
          <w:p>
            <w:pPr>
              <w:pStyle w:val="TableParagraph"/>
              <w:spacing w:before="24"/>
              <w:ind w:right="278"/>
              <w:rPr>
                <w:sz w:val="15"/>
              </w:rPr>
            </w:pPr>
            <w:r>
              <w:rPr>
                <w:spacing w:val="-2"/>
                <w:sz w:val="15"/>
              </w:rPr>
              <w:t>400,00</w:t>
            </w:r>
          </w:p>
        </w:tc>
        <w:tc>
          <w:tcPr>
            <w:tcW w:w="1317" w:type="dxa"/>
          </w:tcPr>
          <w:p>
            <w:pPr>
              <w:pStyle w:val="TableParagraph"/>
              <w:spacing w:before="24"/>
              <w:ind w:right="348"/>
              <w:rPr>
                <w:sz w:val="15"/>
              </w:rPr>
            </w:pPr>
            <w:r>
              <w:rPr>
                <w:spacing w:val="-4"/>
                <w:sz w:val="15"/>
              </w:rPr>
              <w:t>0,00</w:t>
            </w:r>
          </w:p>
        </w:tc>
        <w:tc>
          <w:tcPr>
            <w:tcW w:w="1360" w:type="dxa"/>
          </w:tcPr>
          <w:p>
            <w:pPr>
              <w:pStyle w:val="TableParagraph"/>
              <w:spacing w:before="24"/>
              <w:ind w:right="234"/>
              <w:rPr>
                <w:sz w:val="15"/>
              </w:rPr>
            </w:pPr>
            <w:r>
              <w:rPr>
                <w:spacing w:val="-2"/>
                <w:sz w:val="15"/>
              </w:rPr>
              <w:t>400,00</w:t>
            </w:r>
          </w:p>
        </w:tc>
        <w:tc>
          <w:tcPr>
            <w:tcW w:w="1289" w:type="dxa"/>
          </w:tcPr>
          <w:p>
            <w:pPr>
              <w:pStyle w:val="TableParagraph"/>
              <w:spacing w:before="24"/>
              <w:ind w:right="276"/>
              <w:rPr>
                <w:sz w:val="15"/>
              </w:rPr>
            </w:pPr>
            <w:r>
              <w:rPr>
                <w:spacing w:val="-2"/>
                <w:sz w:val="15"/>
              </w:rPr>
              <w:t>400,00</w:t>
            </w:r>
          </w:p>
        </w:tc>
        <w:tc>
          <w:tcPr>
            <w:tcW w:w="1044" w:type="dxa"/>
          </w:tcPr>
          <w:p>
            <w:pPr>
              <w:pStyle w:val="TableParagraph"/>
              <w:spacing w:before="24"/>
              <w:ind w:right="73"/>
              <w:rPr>
                <w:sz w:val="15"/>
              </w:rPr>
            </w:pPr>
            <w:r>
              <w:rPr>
                <w:spacing w:val="-4"/>
                <w:sz w:val="15"/>
              </w:rPr>
              <w:t>0,00</w:t>
            </w:r>
          </w:p>
        </w:tc>
      </w:tr>
      <w:tr>
        <w:trPr>
          <w:trHeight w:val="398" w:hRule="atLeast"/>
        </w:trPr>
        <w:tc>
          <w:tcPr>
            <w:tcW w:w="1451" w:type="dxa"/>
          </w:tcPr>
          <w:p>
            <w:pPr>
              <w:pStyle w:val="TableParagraph"/>
              <w:spacing w:before="27"/>
              <w:ind w:left="61"/>
              <w:jc w:val="left"/>
              <w:rPr>
                <w:sz w:val="15"/>
              </w:rPr>
            </w:pPr>
            <w:r>
              <w:rPr>
                <w:spacing w:val="-2"/>
                <w:sz w:val="15"/>
              </w:rPr>
              <w:t>2/010000/816500</w:t>
            </w:r>
          </w:p>
        </w:tc>
        <w:tc>
          <w:tcPr>
            <w:tcW w:w="3084" w:type="dxa"/>
          </w:tcPr>
          <w:p>
            <w:pPr>
              <w:pStyle w:val="TableParagraph"/>
              <w:spacing w:before="24"/>
              <w:ind w:left="198"/>
              <w:jc w:val="left"/>
              <w:rPr>
                <w:sz w:val="15"/>
              </w:rPr>
            </w:pPr>
            <w:r>
              <w:rPr>
                <w:spacing w:val="-2"/>
                <w:sz w:val="15"/>
              </w:rPr>
              <w:t>KOSTENERSÄTZE</w:t>
            </w:r>
          </w:p>
          <w:p>
            <w:pPr>
              <w:pStyle w:val="TableParagraph"/>
              <w:spacing w:before="3"/>
              <w:ind w:left="198"/>
              <w:jc w:val="left"/>
              <w:rPr>
                <w:sz w:val="15"/>
              </w:rPr>
            </w:pPr>
            <w:r>
              <w:rPr>
                <w:sz w:val="15"/>
              </w:rPr>
              <w:t>Verwaltungsvergütung</w:t>
            </w:r>
            <w:r>
              <w:rPr>
                <w:spacing w:val="29"/>
                <w:sz w:val="15"/>
              </w:rPr>
              <w:t> </w:t>
            </w:r>
            <w:r>
              <w:rPr>
                <w:spacing w:val="-4"/>
                <w:sz w:val="15"/>
              </w:rPr>
              <w:t>Jagd</w:t>
            </w:r>
          </w:p>
        </w:tc>
        <w:tc>
          <w:tcPr>
            <w:tcW w:w="458" w:type="dxa"/>
          </w:tcPr>
          <w:p>
            <w:pPr>
              <w:pStyle w:val="TableParagraph"/>
              <w:spacing w:before="27"/>
              <w:ind w:left="53" w:right="47"/>
              <w:jc w:val="center"/>
              <w:rPr>
                <w:sz w:val="15"/>
              </w:rPr>
            </w:pPr>
            <w:r>
              <w:rPr>
                <w:spacing w:val="-4"/>
                <w:sz w:val="15"/>
              </w:rPr>
              <w:t>2114</w:t>
            </w:r>
          </w:p>
        </w:tc>
        <w:tc>
          <w:tcPr>
            <w:tcW w:w="588" w:type="dxa"/>
          </w:tcPr>
          <w:p>
            <w:pPr>
              <w:pStyle w:val="TableParagraph"/>
              <w:spacing w:before="27"/>
              <w:ind w:left="57"/>
              <w:jc w:val="left"/>
              <w:rPr>
                <w:sz w:val="15"/>
              </w:rPr>
            </w:pPr>
            <w:r>
              <w:rPr>
                <w:spacing w:val="-4"/>
                <w:sz w:val="15"/>
              </w:rPr>
              <w:t>3114</w:t>
            </w:r>
          </w:p>
        </w:tc>
        <w:tc>
          <w:tcPr>
            <w:tcW w:w="1075" w:type="dxa"/>
          </w:tcPr>
          <w:p>
            <w:pPr>
              <w:pStyle w:val="TableParagraph"/>
              <w:spacing w:before="27"/>
              <w:ind w:left="149"/>
              <w:jc w:val="left"/>
              <w:rPr>
                <w:sz w:val="15"/>
              </w:rPr>
            </w:pPr>
            <w:r>
              <w:rPr>
                <w:spacing w:val="-5"/>
                <w:sz w:val="15"/>
              </w:rPr>
              <w:t>13</w:t>
            </w:r>
          </w:p>
        </w:tc>
        <w:tc>
          <w:tcPr>
            <w:tcW w:w="1762" w:type="dxa"/>
          </w:tcPr>
          <w:p>
            <w:pPr>
              <w:pStyle w:val="TableParagraph"/>
              <w:spacing w:before="27"/>
              <w:ind w:right="237"/>
              <w:rPr>
                <w:sz w:val="15"/>
              </w:rPr>
            </w:pPr>
            <w:r>
              <w:rPr>
                <w:spacing w:val="-2"/>
                <w:sz w:val="15"/>
              </w:rPr>
              <w:t>1.300,00</w:t>
            </w:r>
          </w:p>
        </w:tc>
        <w:tc>
          <w:tcPr>
            <w:tcW w:w="1289" w:type="dxa"/>
          </w:tcPr>
          <w:p>
            <w:pPr>
              <w:pStyle w:val="TableParagraph"/>
              <w:spacing w:before="27"/>
              <w:ind w:right="279"/>
              <w:rPr>
                <w:sz w:val="15"/>
              </w:rPr>
            </w:pPr>
            <w:r>
              <w:rPr>
                <w:spacing w:val="-2"/>
                <w:sz w:val="15"/>
              </w:rPr>
              <w:t>1.300,00</w:t>
            </w:r>
          </w:p>
        </w:tc>
        <w:tc>
          <w:tcPr>
            <w:tcW w:w="1317" w:type="dxa"/>
          </w:tcPr>
          <w:p>
            <w:pPr>
              <w:pStyle w:val="TableParagraph"/>
              <w:spacing w:before="27"/>
              <w:ind w:right="348"/>
              <w:rPr>
                <w:sz w:val="15"/>
              </w:rPr>
            </w:pPr>
            <w:r>
              <w:rPr>
                <w:spacing w:val="-4"/>
                <w:sz w:val="15"/>
              </w:rPr>
              <w:t>0,00</w:t>
            </w:r>
          </w:p>
        </w:tc>
        <w:tc>
          <w:tcPr>
            <w:tcW w:w="1360" w:type="dxa"/>
          </w:tcPr>
          <w:p>
            <w:pPr>
              <w:pStyle w:val="TableParagraph"/>
              <w:spacing w:before="27"/>
              <w:ind w:right="234"/>
              <w:rPr>
                <w:sz w:val="15"/>
              </w:rPr>
            </w:pPr>
            <w:r>
              <w:rPr>
                <w:spacing w:val="-2"/>
                <w:sz w:val="15"/>
              </w:rPr>
              <w:t>1.300,00</w:t>
            </w:r>
          </w:p>
        </w:tc>
        <w:tc>
          <w:tcPr>
            <w:tcW w:w="1289" w:type="dxa"/>
          </w:tcPr>
          <w:p>
            <w:pPr>
              <w:pStyle w:val="TableParagraph"/>
              <w:spacing w:before="27"/>
              <w:ind w:right="276"/>
              <w:rPr>
                <w:sz w:val="15"/>
              </w:rPr>
            </w:pPr>
            <w:r>
              <w:rPr>
                <w:spacing w:val="-2"/>
                <w:sz w:val="15"/>
              </w:rPr>
              <w:t>1.300,00</w:t>
            </w:r>
          </w:p>
        </w:tc>
        <w:tc>
          <w:tcPr>
            <w:tcW w:w="1044" w:type="dxa"/>
          </w:tcPr>
          <w:p>
            <w:pPr>
              <w:pStyle w:val="TableParagraph"/>
              <w:spacing w:before="27"/>
              <w:ind w:right="73"/>
              <w:rPr>
                <w:sz w:val="15"/>
              </w:rPr>
            </w:pPr>
            <w:r>
              <w:rPr>
                <w:spacing w:val="-4"/>
                <w:sz w:val="15"/>
              </w:rPr>
              <w:t>0,00</w:t>
            </w:r>
          </w:p>
        </w:tc>
      </w:tr>
      <w:tr>
        <w:trPr>
          <w:trHeight w:val="396" w:hRule="atLeast"/>
        </w:trPr>
        <w:tc>
          <w:tcPr>
            <w:tcW w:w="1451" w:type="dxa"/>
          </w:tcPr>
          <w:p>
            <w:pPr>
              <w:pStyle w:val="TableParagraph"/>
              <w:spacing w:before="26"/>
              <w:ind w:left="61"/>
              <w:jc w:val="left"/>
              <w:rPr>
                <w:sz w:val="15"/>
              </w:rPr>
            </w:pPr>
            <w:r>
              <w:rPr>
                <w:spacing w:val="-2"/>
                <w:sz w:val="15"/>
              </w:rPr>
              <w:t>2/010000/817000</w:t>
            </w:r>
          </w:p>
        </w:tc>
        <w:tc>
          <w:tcPr>
            <w:tcW w:w="3084" w:type="dxa"/>
          </w:tcPr>
          <w:p>
            <w:pPr>
              <w:pStyle w:val="TableParagraph"/>
              <w:spacing w:line="244" w:lineRule="auto" w:before="23"/>
              <w:ind w:left="198"/>
              <w:jc w:val="left"/>
              <w:rPr>
                <w:sz w:val="15"/>
              </w:rPr>
            </w:pPr>
            <w:r>
              <w:rPr>
                <w:sz w:val="15"/>
              </w:rPr>
              <w:t>Erträge aus der Auflösung von sonstigen </w:t>
            </w:r>
            <w:r>
              <w:rPr>
                <w:spacing w:val="-2"/>
                <w:sz w:val="15"/>
              </w:rPr>
              <w:t>Rückstellungen</w:t>
            </w:r>
          </w:p>
        </w:tc>
        <w:tc>
          <w:tcPr>
            <w:tcW w:w="458" w:type="dxa"/>
          </w:tcPr>
          <w:p>
            <w:pPr>
              <w:pStyle w:val="TableParagraph"/>
              <w:spacing w:before="26"/>
              <w:ind w:left="53" w:right="47"/>
              <w:jc w:val="center"/>
              <w:rPr>
                <w:sz w:val="15"/>
              </w:rPr>
            </w:pPr>
            <w:r>
              <w:rPr>
                <w:spacing w:val="-4"/>
                <w:sz w:val="15"/>
              </w:rPr>
              <w:t>2117</w:t>
            </w:r>
          </w:p>
        </w:tc>
        <w:tc>
          <w:tcPr>
            <w:tcW w:w="588" w:type="dxa"/>
          </w:tcPr>
          <w:p>
            <w:pPr>
              <w:pStyle w:val="TableParagraph"/>
              <w:spacing w:before="0"/>
              <w:jc w:val="left"/>
              <w:rPr>
                <w:rFonts w:ascii="Times New Roman"/>
                <w:sz w:val="14"/>
              </w:rPr>
            </w:pPr>
          </w:p>
        </w:tc>
        <w:tc>
          <w:tcPr>
            <w:tcW w:w="1075" w:type="dxa"/>
          </w:tcPr>
          <w:p>
            <w:pPr>
              <w:pStyle w:val="TableParagraph"/>
              <w:spacing w:before="0"/>
              <w:jc w:val="left"/>
              <w:rPr>
                <w:rFonts w:ascii="Times New Roman"/>
                <w:sz w:val="14"/>
              </w:rPr>
            </w:pPr>
          </w:p>
        </w:tc>
        <w:tc>
          <w:tcPr>
            <w:tcW w:w="1762" w:type="dxa"/>
          </w:tcPr>
          <w:p>
            <w:pPr>
              <w:pStyle w:val="TableParagraph"/>
              <w:spacing w:before="26"/>
              <w:ind w:right="237"/>
              <w:rPr>
                <w:sz w:val="15"/>
              </w:rPr>
            </w:pPr>
            <w:r>
              <w:rPr>
                <w:spacing w:val="-4"/>
                <w:sz w:val="15"/>
              </w:rPr>
              <w:t>0,00</w:t>
            </w:r>
          </w:p>
        </w:tc>
        <w:tc>
          <w:tcPr>
            <w:tcW w:w="1289" w:type="dxa"/>
          </w:tcPr>
          <w:p>
            <w:pPr>
              <w:pStyle w:val="TableParagraph"/>
              <w:spacing w:before="26"/>
              <w:ind w:right="278"/>
              <w:rPr>
                <w:sz w:val="15"/>
              </w:rPr>
            </w:pPr>
            <w:r>
              <w:rPr>
                <w:spacing w:val="-4"/>
                <w:sz w:val="15"/>
              </w:rPr>
              <w:t>0,00</w:t>
            </w:r>
          </w:p>
        </w:tc>
        <w:tc>
          <w:tcPr>
            <w:tcW w:w="1317" w:type="dxa"/>
          </w:tcPr>
          <w:p>
            <w:pPr>
              <w:pStyle w:val="TableParagraph"/>
              <w:spacing w:before="26"/>
              <w:ind w:right="348"/>
              <w:rPr>
                <w:sz w:val="15"/>
              </w:rPr>
            </w:pPr>
            <w:r>
              <w:rPr>
                <w:spacing w:val="-4"/>
                <w:sz w:val="15"/>
              </w:rPr>
              <w:t>0,00</w:t>
            </w:r>
          </w:p>
        </w:tc>
        <w:tc>
          <w:tcPr>
            <w:tcW w:w="1360" w:type="dxa"/>
          </w:tcPr>
          <w:p>
            <w:pPr>
              <w:pStyle w:val="TableParagraph"/>
              <w:spacing w:before="26"/>
              <w:ind w:right="234"/>
              <w:rPr>
                <w:sz w:val="15"/>
              </w:rPr>
            </w:pPr>
            <w:r>
              <w:rPr>
                <w:spacing w:val="-4"/>
                <w:sz w:val="15"/>
              </w:rPr>
              <w:t>0,00</w:t>
            </w:r>
          </w:p>
        </w:tc>
        <w:tc>
          <w:tcPr>
            <w:tcW w:w="1289" w:type="dxa"/>
          </w:tcPr>
          <w:p>
            <w:pPr>
              <w:pStyle w:val="TableParagraph"/>
              <w:spacing w:before="26"/>
              <w:ind w:right="276"/>
              <w:rPr>
                <w:sz w:val="15"/>
              </w:rPr>
            </w:pPr>
            <w:r>
              <w:rPr>
                <w:spacing w:val="-4"/>
                <w:sz w:val="15"/>
              </w:rPr>
              <w:t>0,00</w:t>
            </w:r>
          </w:p>
        </w:tc>
        <w:tc>
          <w:tcPr>
            <w:tcW w:w="1044" w:type="dxa"/>
          </w:tcPr>
          <w:p>
            <w:pPr>
              <w:pStyle w:val="TableParagraph"/>
              <w:spacing w:before="26"/>
              <w:ind w:right="73"/>
              <w:rPr>
                <w:sz w:val="15"/>
              </w:rPr>
            </w:pPr>
            <w:r>
              <w:rPr>
                <w:spacing w:val="-4"/>
                <w:sz w:val="15"/>
              </w:rPr>
              <w:t>0,00</w:t>
            </w:r>
          </w:p>
        </w:tc>
      </w:tr>
      <w:tr>
        <w:trPr>
          <w:trHeight w:val="396" w:hRule="atLeast"/>
        </w:trPr>
        <w:tc>
          <w:tcPr>
            <w:tcW w:w="1451" w:type="dxa"/>
          </w:tcPr>
          <w:p>
            <w:pPr>
              <w:pStyle w:val="TableParagraph"/>
              <w:ind w:left="61"/>
              <w:jc w:val="left"/>
              <w:rPr>
                <w:sz w:val="15"/>
              </w:rPr>
            </w:pPr>
            <w:r>
              <w:rPr>
                <w:spacing w:val="-2"/>
                <w:sz w:val="15"/>
              </w:rPr>
              <w:t>2/010000/817210</w:t>
            </w:r>
          </w:p>
        </w:tc>
        <w:tc>
          <w:tcPr>
            <w:tcW w:w="3084" w:type="dxa"/>
          </w:tcPr>
          <w:p>
            <w:pPr>
              <w:pStyle w:val="TableParagraph"/>
              <w:spacing w:line="244" w:lineRule="auto" w:before="22"/>
              <w:ind w:left="198"/>
              <w:jc w:val="left"/>
              <w:rPr>
                <w:sz w:val="15"/>
              </w:rPr>
            </w:pPr>
            <w:r>
              <w:rPr>
                <w:sz w:val="15"/>
              </w:rPr>
              <w:t>Erträge aus der Auflösung von ZA- </w:t>
            </w:r>
            <w:r>
              <w:rPr>
                <w:spacing w:val="-2"/>
                <w:sz w:val="15"/>
              </w:rPr>
              <w:t>Guthaben</w:t>
            </w:r>
          </w:p>
        </w:tc>
        <w:tc>
          <w:tcPr>
            <w:tcW w:w="458" w:type="dxa"/>
          </w:tcPr>
          <w:p>
            <w:pPr>
              <w:pStyle w:val="TableParagraph"/>
              <w:ind w:left="53" w:right="47"/>
              <w:jc w:val="center"/>
              <w:rPr>
                <w:sz w:val="15"/>
              </w:rPr>
            </w:pPr>
            <w:r>
              <w:rPr>
                <w:spacing w:val="-4"/>
                <w:sz w:val="15"/>
              </w:rPr>
              <w:t>2117</w:t>
            </w:r>
          </w:p>
        </w:tc>
        <w:tc>
          <w:tcPr>
            <w:tcW w:w="588" w:type="dxa"/>
          </w:tcPr>
          <w:p>
            <w:pPr>
              <w:pStyle w:val="TableParagraph"/>
              <w:spacing w:before="0"/>
              <w:jc w:val="left"/>
              <w:rPr>
                <w:rFonts w:ascii="Times New Roman"/>
                <w:sz w:val="14"/>
              </w:rPr>
            </w:pPr>
          </w:p>
        </w:tc>
        <w:tc>
          <w:tcPr>
            <w:tcW w:w="1075" w:type="dxa"/>
          </w:tcPr>
          <w:p>
            <w:pPr>
              <w:pStyle w:val="TableParagraph"/>
              <w:spacing w:before="0"/>
              <w:jc w:val="left"/>
              <w:rPr>
                <w:rFonts w:ascii="Times New Roman"/>
                <w:sz w:val="14"/>
              </w:rPr>
            </w:pPr>
          </w:p>
        </w:tc>
        <w:tc>
          <w:tcPr>
            <w:tcW w:w="1762" w:type="dxa"/>
          </w:tcPr>
          <w:p>
            <w:pPr>
              <w:pStyle w:val="TableParagraph"/>
              <w:ind w:right="237"/>
              <w:rPr>
                <w:sz w:val="15"/>
              </w:rPr>
            </w:pPr>
            <w:r>
              <w:rPr>
                <w:spacing w:val="-4"/>
                <w:sz w:val="15"/>
              </w:rPr>
              <w:t>0,00</w:t>
            </w:r>
          </w:p>
        </w:tc>
        <w:tc>
          <w:tcPr>
            <w:tcW w:w="1289" w:type="dxa"/>
          </w:tcPr>
          <w:p>
            <w:pPr>
              <w:pStyle w:val="TableParagraph"/>
              <w:ind w:right="278"/>
              <w:rPr>
                <w:sz w:val="15"/>
              </w:rPr>
            </w:pPr>
            <w:r>
              <w:rPr>
                <w:spacing w:val="-4"/>
                <w:sz w:val="15"/>
              </w:rPr>
              <w:t>0,00</w:t>
            </w:r>
          </w:p>
        </w:tc>
        <w:tc>
          <w:tcPr>
            <w:tcW w:w="1317" w:type="dxa"/>
          </w:tcPr>
          <w:p>
            <w:pPr>
              <w:pStyle w:val="TableParagraph"/>
              <w:ind w:right="348"/>
              <w:rPr>
                <w:sz w:val="15"/>
              </w:rPr>
            </w:pPr>
            <w:r>
              <w:rPr>
                <w:spacing w:val="-4"/>
                <w:sz w:val="15"/>
              </w:rPr>
              <w:t>0,00</w:t>
            </w:r>
          </w:p>
        </w:tc>
        <w:tc>
          <w:tcPr>
            <w:tcW w:w="1360" w:type="dxa"/>
          </w:tcPr>
          <w:p>
            <w:pPr>
              <w:pStyle w:val="TableParagraph"/>
              <w:ind w:right="234"/>
              <w:rPr>
                <w:sz w:val="15"/>
              </w:rPr>
            </w:pPr>
            <w:r>
              <w:rPr>
                <w:spacing w:val="-4"/>
                <w:sz w:val="15"/>
              </w:rPr>
              <w:t>0,00</w:t>
            </w:r>
          </w:p>
        </w:tc>
        <w:tc>
          <w:tcPr>
            <w:tcW w:w="1289" w:type="dxa"/>
          </w:tcPr>
          <w:p>
            <w:pPr>
              <w:pStyle w:val="TableParagraph"/>
              <w:ind w:right="276"/>
              <w:rPr>
                <w:sz w:val="15"/>
              </w:rPr>
            </w:pPr>
            <w:r>
              <w:rPr>
                <w:spacing w:val="-4"/>
                <w:sz w:val="15"/>
              </w:rPr>
              <w:t>0,00</w:t>
            </w:r>
          </w:p>
        </w:tc>
        <w:tc>
          <w:tcPr>
            <w:tcW w:w="1044" w:type="dxa"/>
          </w:tcPr>
          <w:p>
            <w:pPr>
              <w:pStyle w:val="TableParagraph"/>
              <w:ind w:right="73"/>
              <w:rPr>
                <w:sz w:val="15"/>
              </w:rPr>
            </w:pPr>
            <w:r>
              <w:rPr>
                <w:spacing w:val="-4"/>
                <w:sz w:val="15"/>
              </w:rPr>
              <w:t>0,00</w:t>
            </w:r>
          </w:p>
        </w:tc>
      </w:tr>
      <w:tr>
        <w:trPr>
          <w:trHeight w:val="396" w:hRule="atLeast"/>
        </w:trPr>
        <w:tc>
          <w:tcPr>
            <w:tcW w:w="1451" w:type="dxa"/>
          </w:tcPr>
          <w:p>
            <w:pPr>
              <w:pStyle w:val="TableParagraph"/>
              <w:ind w:left="61"/>
              <w:jc w:val="left"/>
              <w:rPr>
                <w:sz w:val="15"/>
              </w:rPr>
            </w:pPr>
            <w:r>
              <w:rPr>
                <w:spacing w:val="-2"/>
                <w:sz w:val="15"/>
              </w:rPr>
              <w:t>2/010000/817400</w:t>
            </w:r>
          </w:p>
        </w:tc>
        <w:tc>
          <w:tcPr>
            <w:tcW w:w="3084" w:type="dxa"/>
          </w:tcPr>
          <w:p>
            <w:pPr>
              <w:pStyle w:val="TableParagraph"/>
              <w:spacing w:line="244" w:lineRule="auto" w:before="22"/>
              <w:ind w:left="198"/>
              <w:jc w:val="left"/>
              <w:rPr>
                <w:sz w:val="15"/>
              </w:rPr>
            </w:pPr>
            <w:r>
              <w:rPr>
                <w:sz w:val="15"/>
              </w:rPr>
              <w:t>Erträge aus der Auflösung von sonstigen Rückstellungen - Abfertigungen</w:t>
            </w:r>
          </w:p>
        </w:tc>
        <w:tc>
          <w:tcPr>
            <w:tcW w:w="458" w:type="dxa"/>
          </w:tcPr>
          <w:p>
            <w:pPr>
              <w:pStyle w:val="TableParagraph"/>
              <w:ind w:left="53" w:right="47"/>
              <w:jc w:val="center"/>
              <w:rPr>
                <w:sz w:val="15"/>
              </w:rPr>
            </w:pPr>
            <w:r>
              <w:rPr>
                <w:spacing w:val="-4"/>
                <w:sz w:val="15"/>
              </w:rPr>
              <w:t>2117</w:t>
            </w:r>
          </w:p>
        </w:tc>
        <w:tc>
          <w:tcPr>
            <w:tcW w:w="588" w:type="dxa"/>
          </w:tcPr>
          <w:p>
            <w:pPr>
              <w:pStyle w:val="TableParagraph"/>
              <w:spacing w:before="0"/>
              <w:jc w:val="left"/>
              <w:rPr>
                <w:rFonts w:ascii="Times New Roman"/>
                <w:sz w:val="14"/>
              </w:rPr>
            </w:pPr>
          </w:p>
        </w:tc>
        <w:tc>
          <w:tcPr>
            <w:tcW w:w="1075" w:type="dxa"/>
          </w:tcPr>
          <w:p>
            <w:pPr>
              <w:pStyle w:val="TableParagraph"/>
              <w:spacing w:before="0"/>
              <w:jc w:val="left"/>
              <w:rPr>
                <w:rFonts w:ascii="Times New Roman"/>
                <w:sz w:val="14"/>
              </w:rPr>
            </w:pPr>
          </w:p>
        </w:tc>
        <w:tc>
          <w:tcPr>
            <w:tcW w:w="1762" w:type="dxa"/>
          </w:tcPr>
          <w:p>
            <w:pPr>
              <w:pStyle w:val="TableParagraph"/>
              <w:ind w:right="237"/>
              <w:rPr>
                <w:sz w:val="15"/>
              </w:rPr>
            </w:pPr>
            <w:r>
              <w:rPr>
                <w:spacing w:val="-2"/>
                <w:sz w:val="15"/>
              </w:rPr>
              <w:t>1.500,00</w:t>
            </w:r>
          </w:p>
        </w:tc>
        <w:tc>
          <w:tcPr>
            <w:tcW w:w="1289" w:type="dxa"/>
          </w:tcPr>
          <w:p>
            <w:pPr>
              <w:pStyle w:val="TableParagraph"/>
              <w:ind w:right="279"/>
              <w:rPr>
                <w:sz w:val="15"/>
              </w:rPr>
            </w:pPr>
            <w:r>
              <w:rPr>
                <w:spacing w:val="-2"/>
                <w:sz w:val="15"/>
              </w:rPr>
              <w:t>1.500,00</w:t>
            </w:r>
          </w:p>
        </w:tc>
        <w:tc>
          <w:tcPr>
            <w:tcW w:w="1317" w:type="dxa"/>
          </w:tcPr>
          <w:p>
            <w:pPr>
              <w:pStyle w:val="TableParagraph"/>
              <w:ind w:right="348"/>
              <w:rPr>
                <w:sz w:val="15"/>
              </w:rPr>
            </w:pPr>
            <w:r>
              <w:rPr>
                <w:spacing w:val="-4"/>
                <w:sz w:val="15"/>
              </w:rPr>
              <w:t>0,00</w:t>
            </w:r>
          </w:p>
        </w:tc>
        <w:tc>
          <w:tcPr>
            <w:tcW w:w="1360" w:type="dxa"/>
          </w:tcPr>
          <w:p>
            <w:pPr>
              <w:pStyle w:val="TableParagraph"/>
              <w:ind w:right="234"/>
              <w:rPr>
                <w:sz w:val="15"/>
              </w:rPr>
            </w:pPr>
            <w:r>
              <w:rPr>
                <w:spacing w:val="-4"/>
                <w:sz w:val="15"/>
              </w:rPr>
              <w:t>0,00</w:t>
            </w:r>
          </w:p>
        </w:tc>
        <w:tc>
          <w:tcPr>
            <w:tcW w:w="1289" w:type="dxa"/>
          </w:tcPr>
          <w:p>
            <w:pPr>
              <w:pStyle w:val="TableParagraph"/>
              <w:ind w:right="276"/>
              <w:rPr>
                <w:sz w:val="15"/>
              </w:rPr>
            </w:pPr>
            <w:r>
              <w:rPr>
                <w:spacing w:val="-4"/>
                <w:sz w:val="15"/>
              </w:rPr>
              <w:t>0,00</w:t>
            </w:r>
          </w:p>
        </w:tc>
        <w:tc>
          <w:tcPr>
            <w:tcW w:w="1044" w:type="dxa"/>
          </w:tcPr>
          <w:p>
            <w:pPr>
              <w:pStyle w:val="TableParagraph"/>
              <w:ind w:right="73"/>
              <w:rPr>
                <w:sz w:val="15"/>
              </w:rPr>
            </w:pPr>
            <w:r>
              <w:rPr>
                <w:spacing w:val="-4"/>
                <w:sz w:val="15"/>
              </w:rPr>
              <w:t>0,00</w:t>
            </w:r>
          </w:p>
        </w:tc>
      </w:tr>
      <w:tr>
        <w:trPr>
          <w:trHeight w:val="398" w:hRule="atLeast"/>
        </w:trPr>
        <w:tc>
          <w:tcPr>
            <w:tcW w:w="1451" w:type="dxa"/>
          </w:tcPr>
          <w:p>
            <w:pPr>
              <w:pStyle w:val="TableParagraph"/>
              <w:spacing w:before="26"/>
              <w:ind w:left="61"/>
              <w:jc w:val="left"/>
              <w:rPr>
                <w:sz w:val="15"/>
              </w:rPr>
            </w:pPr>
            <w:r>
              <w:rPr>
                <w:spacing w:val="-2"/>
                <w:sz w:val="15"/>
              </w:rPr>
              <w:t>2/010000/828003</w:t>
            </w:r>
          </w:p>
        </w:tc>
        <w:tc>
          <w:tcPr>
            <w:tcW w:w="3084" w:type="dxa"/>
          </w:tcPr>
          <w:p>
            <w:pPr>
              <w:pStyle w:val="TableParagraph"/>
              <w:spacing w:line="244" w:lineRule="auto" w:before="22"/>
              <w:ind w:left="198"/>
              <w:jc w:val="left"/>
              <w:rPr>
                <w:sz w:val="15"/>
              </w:rPr>
            </w:pPr>
            <w:r>
              <w:rPr>
                <w:sz w:val="15"/>
              </w:rPr>
              <w:t>Rückersätze von Aufwendungen </w:t>
            </w:r>
            <w:r>
              <w:rPr>
                <w:spacing w:val="-2"/>
                <w:sz w:val="15"/>
              </w:rPr>
              <w:t>Versicherung</w:t>
            </w:r>
          </w:p>
        </w:tc>
        <w:tc>
          <w:tcPr>
            <w:tcW w:w="458" w:type="dxa"/>
          </w:tcPr>
          <w:p>
            <w:pPr>
              <w:pStyle w:val="TableParagraph"/>
              <w:spacing w:before="26"/>
              <w:ind w:left="53" w:right="47"/>
              <w:jc w:val="center"/>
              <w:rPr>
                <w:sz w:val="15"/>
              </w:rPr>
            </w:pPr>
            <w:r>
              <w:rPr>
                <w:spacing w:val="-4"/>
                <w:sz w:val="15"/>
              </w:rPr>
              <w:t>2116</w:t>
            </w:r>
          </w:p>
        </w:tc>
        <w:tc>
          <w:tcPr>
            <w:tcW w:w="588" w:type="dxa"/>
          </w:tcPr>
          <w:p>
            <w:pPr>
              <w:pStyle w:val="TableParagraph"/>
              <w:spacing w:before="26"/>
              <w:ind w:left="57"/>
              <w:jc w:val="left"/>
              <w:rPr>
                <w:sz w:val="15"/>
              </w:rPr>
            </w:pPr>
            <w:r>
              <w:rPr>
                <w:spacing w:val="-4"/>
                <w:sz w:val="15"/>
              </w:rPr>
              <w:t>3116</w:t>
            </w:r>
          </w:p>
        </w:tc>
        <w:tc>
          <w:tcPr>
            <w:tcW w:w="1075" w:type="dxa"/>
          </w:tcPr>
          <w:p>
            <w:pPr>
              <w:pStyle w:val="TableParagraph"/>
              <w:spacing w:before="26"/>
              <w:ind w:left="149"/>
              <w:jc w:val="left"/>
              <w:rPr>
                <w:sz w:val="15"/>
              </w:rPr>
            </w:pPr>
            <w:r>
              <w:rPr>
                <w:spacing w:val="-5"/>
                <w:sz w:val="15"/>
              </w:rPr>
              <w:t>18</w:t>
            </w:r>
          </w:p>
        </w:tc>
        <w:tc>
          <w:tcPr>
            <w:tcW w:w="1762" w:type="dxa"/>
          </w:tcPr>
          <w:p>
            <w:pPr>
              <w:pStyle w:val="TableParagraph"/>
              <w:spacing w:before="26"/>
              <w:ind w:right="237"/>
              <w:rPr>
                <w:sz w:val="15"/>
              </w:rPr>
            </w:pPr>
            <w:r>
              <w:rPr>
                <w:spacing w:val="-2"/>
                <w:sz w:val="15"/>
              </w:rPr>
              <w:t>200,00</w:t>
            </w:r>
          </w:p>
        </w:tc>
        <w:tc>
          <w:tcPr>
            <w:tcW w:w="1289" w:type="dxa"/>
          </w:tcPr>
          <w:p>
            <w:pPr>
              <w:pStyle w:val="TableParagraph"/>
              <w:spacing w:before="26"/>
              <w:ind w:right="278"/>
              <w:rPr>
                <w:sz w:val="15"/>
              </w:rPr>
            </w:pPr>
            <w:r>
              <w:rPr>
                <w:spacing w:val="-4"/>
                <w:sz w:val="15"/>
              </w:rPr>
              <w:t>0,00</w:t>
            </w:r>
          </w:p>
        </w:tc>
        <w:tc>
          <w:tcPr>
            <w:tcW w:w="1317" w:type="dxa"/>
          </w:tcPr>
          <w:p>
            <w:pPr>
              <w:pStyle w:val="TableParagraph"/>
              <w:spacing w:before="26"/>
              <w:ind w:right="348"/>
              <w:rPr>
                <w:sz w:val="15"/>
              </w:rPr>
            </w:pPr>
            <w:r>
              <w:rPr>
                <w:spacing w:val="-2"/>
                <w:sz w:val="15"/>
              </w:rPr>
              <w:t>200,00</w:t>
            </w:r>
          </w:p>
        </w:tc>
        <w:tc>
          <w:tcPr>
            <w:tcW w:w="1360" w:type="dxa"/>
          </w:tcPr>
          <w:p>
            <w:pPr>
              <w:pStyle w:val="TableParagraph"/>
              <w:spacing w:before="26"/>
              <w:ind w:right="234"/>
              <w:rPr>
                <w:sz w:val="15"/>
              </w:rPr>
            </w:pPr>
            <w:r>
              <w:rPr>
                <w:spacing w:val="-2"/>
                <w:sz w:val="15"/>
              </w:rPr>
              <w:t>200,00</w:t>
            </w:r>
          </w:p>
        </w:tc>
        <w:tc>
          <w:tcPr>
            <w:tcW w:w="1289" w:type="dxa"/>
          </w:tcPr>
          <w:p>
            <w:pPr>
              <w:pStyle w:val="TableParagraph"/>
              <w:spacing w:before="26"/>
              <w:ind w:right="276"/>
              <w:rPr>
                <w:sz w:val="15"/>
              </w:rPr>
            </w:pPr>
            <w:r>
              <w:rPr>
                <w:spacing w:val="-4"/>
                <w:sz w:val="15"/>
              </w:rPr>
              <w:t>0,00</w:t>
            </w:r>
          </w:p>
        </w:tc>
        <w:tc>
          <w:tcPr>
            <w:tcW w:w="1044" w:type="dxa"/>
          </w:tcPr>
          <w:p>
            <w:pPr>
              <w:pStyle w:val="TableParagraph"/>
              <w:spacing w:before="26"/>
              <w:ind w:right="73"/>
              <w:rPr>
                <w:sz w:val="15"/>
              </w:rPr>
            </w:pPr>
            <w:r>
              <w:rPr>
                <w:spacing w:val="-2"/>
                <w:sz w:val="15"/>
              </w:rPr>
              <w:t>200,00</w:t>
            </w:r>
          </w:p>
        </w:tc>
      </w:tr>
      <w:tr>
        <w:trPr>
          <w:trHeight w:val="227" w:hRule="atLeast"/>
        </w:trPr>
        <w:tc>
          <w:tcPr>
            <w:tcW w:w="1451" w:type="dxa"/>
            <w:tcBorders>
              <w:bottom w:val="single" w:sz="6" w:space="0" w:color="000000"/>
            </w:tcBorders>
          </w:tcPr>
          <w:p>
            <w:pPr>
              <w:pStyle w:val="TableParagraph"/>
              <w:spacing w:before="24"/>
              <w:ind w:left="61"/>
              <w:jc w:val="left"/>
              <w:rPr>
                <w:sz w:val="15"/>
              </w:rPr>
            </w:pPr>
            <w:r>
              <w:rPr>
                <w:spacing w:val="-2"/>
                <w:sz w:val="15"/>
              </w:rPr>
              <w:t>2/010000/829000</w:t>
            </w:r>
          </w:p>
        </w:tc>
        <w:tc>
          <w:tcPr>
            <w:tcW w:w="3084" w:type="dxa"/>
            <w:tcBorders>
              <w:bottom w:val="single" w:sz="6" w:space="0" w:color="000000"/>
            </w:tcBorders>
          </w:tcPr>
          <w:p>
            <w:pPr>
              <w:pStyle w:val="TableParagraph"/>
              <w:spacing w:before="24"/>
              <w:ind w:left="198"/>
              <w:jc w:val="left"/>
              <w:rPr>
                <w:sz w:val="15"/>
              </w:rPr>
            </w:pPr>
            <w:r>
              <w:rPr>
                <w:sz w:val="15"/>
              </w:rPr>
              <w:t>SONSTIGE</w:t>
            </w:r>
            <w:r>
              <w:rPr>
                <w:spacing w:val="10"/>
                <w:sz w:val="15"/>
              </w:rPr>
              <w:t> </w:t>
            </w:r>
            <w:r>
              <w:rPr>
                <w:spacing w:val="-2"/>
                <w:sz w:val="15"/>
              </w:rPr>
              <w:t>EINNAHMEN</w:t>
            </w:r>
          </w:p>
        </w:tc>
        <w:tc>
          <w:tcPr>
            <w:tcW w:w="458" w:type="dxa"/>
            <w:tcBorders>
              <w:bottom w:val="single" w:sz="6" w:space="0" w:color="000000"/>
            </w:tcBorders>
          </w:tcPr>
          <w:p>
            <w:pPr>
              <w:pStyle w:val="TableParagraph"/>
              <w:spacing w:before="24"/>
              <w:ind w:left="53" w:right="47"/>
              <w:jc w:val="center"/>
              <w:rPr>
                <w:sz w:val="15"/>
              </w:rPr>
            </w:pPr>
            <w:r>
              <w:rPr>
                <w:spacing w:val="-4"/>
                <w:sz w:val="15"/>
              </w:rPr>
              <w:t>2116</w:t>
            </w:r>
          </w:p>
        </w:tc>
        <w:tc>
          <w:tcPr>
            <w:tcW w:w="588" w:type="dxa"/>
            <w:tcBorders>
              <w:bottom w:val="single" w:sz="6" w:space="0" w:color="000000"/>
            </w:tcBorders>
          </w:tcPr>
          <w:p>
            <w:pPr>
              <w:pStyle w:val="TableParagraph"/>
              <w:spacing w:before="24"/>
              <w:ind w:left="57"/>
              <w:jc w:val="left"/>
              <w:rPr>
                <w:sz w:val="15"/>
              </w:rPr>
            </w:pPr>
            <w:r>
              <w:rPr>
                <w:spacing w:val="-4"/>
                <w:sz w:val="15"/>
              </w:rPr>
              <w:t>3116</w:t>
            </w:r>
          </w:p>
        </w:tc>
        <w:tc>
          <w:tcPr>
            <w:tcW w:w="1075" w:type="dxa"/>
            <w:tcBorders>
              <w:bottom w:val="single" w:sz="6" w:space="0" w:color="000000"/>
            </w:tcBorders>
          </w:tcPr>
          <w:p>
            <w:pPr>
              <w:pStyle w:val="TableParagraph"/>
              <w:spacing w:before="24"/>
              <w:ind w:left="149"/>
              <w:jc w:val="left"/>
              <w:rPr>
                <w:sz w:val="15"/>
              </w:rPr>
            </w:pPr>
            <w:r>
              <w:rPr>
                <w:spacing w:val="-5"/>
                <w:sz w:val="15"/>
              </w:rPr>
              <w:t>18</w:t>
            </w:r>
          </w:p>
        </w:tc>
        <w:tc>
          <w:tcPr>
            <w:tcW w:w="1762" w:type="dxa"/>
            <w:tcBorders>
              <w:bottom w:val="single" w:sz="6" w:space="0" w:color="000000"/>
            </w:tcBorders>
          </w:tcPr>
          <w:p>
            <w:pPr>
              <w:pStyle w:val="TableParagraph"/>
              <w:spacing w:before="24"/>
              <w:ind w:right="237"/>
              <w:rPr>
                <w:sz w:val="15"/>
              </w:rPr>
            </w:pPr>
            <w:r>
              <w:rPr>
                <w:spacing w:val="-2"/>
                <w:sz w:val="15"/>
              </w:rPr>
              <w:t>100,00</w:t>
            </w:r>
          </w:p>
        </w:tc>
        <w:tc>
          <w:tcPr>
            <w:tcW w:w="1289" w:type="dxa"/>
            <w:tcBorders>
              <w:bottom w:val="single" w:sz="6" w:space="0" w:color="000000"/>
            </w:tcBorders>
          </w:tcPr>
          <w:p>
            <w:pPr>
              <w:pStyle w:val="TableParagraph"/>
              <w:spacing w:before="24"/>
              <w:ind w:right="278"/>
              <w:rPr>
                <w:sz w:val="15"/>
              </w:rPr>
            </w:pPr>
            <w:r>
              <w:rPr>
                <w:spacing w:val="-2"/>
                <w:sz w:val="15"/>
              </w:rPr>
              <w:t>100,00</w:t>
            </w:r>
          </w:p>
        </w:tc>
        <w:tc>
          <w:tcPr>
            <w:tcW w:w="1317" w:type="dxa"/>
            <w:tcBorders>
              <w:bottom w:val="single" w:sz="6" w:space="0" w:color="000000"/>
            </w:tcBorders>
          </w:tcPr>
          <w:p>
            <w:pPr>
              <w:pStyle w:val="TableParagraph"/>
              <w:spacing w:before="24"/>
              <w:ind w:right="348"/>
              <w:rPr>
                <w:sz w:val="15"/>
              </w:rPr>
            </w:pPr>
            <w:r>
              <w:rPr>
                <w:spacing w:val="-4"/>
                <w:sz w:val="15"/>
              </w:rPr>
              <w:t>0,00</w:t>
            </w:r>
          </w:p>
        </w:tc>
        <w:tc>
          <w:tcPr>
            <w:tcW w:w="1360" w:type="dxa"/>
            <w:tcBorders>
              <w:bottom w:val="single" w:sz="6" w:space="0" w:color="000000"/>
            </w:tcBorders>
          </w:tcPr>
          <w:p>
            <w:pPr>
              <w:pStyle w:val="TableParagraph"/>
              <w:spacing w:before="24"/>
              <w:ind w:right="234"/>
              <w:rPr>
                <w:sz w:val="15"/>
              </w:rPr>
            </w:pPr>
            <w:r>
              <w:rPr>
                <w:spacing w:val="-2"/>
                <w:sz w:val="15"/>
              </w:rPr>
              <w:t>100,00</w:t>
            </w:r>
          </w:p>
        </w:tc>
        <w:tc>
          <w:tcPr>
            <w:tcW w:w="1289" w:type="dxa"/>
            <w:tcBorders>
              <w:bottom w:val="single" w:sz="6" w:space="0" w:color="000000"/>
            </w:tcBorders>
          </w:tcPr>
          <w:p>
            <w:pPr>
              <w:pStyle w:val="TableParagraph"/>
              <w:spacing w:before="24"/>
              <w:ind w:right="276"/>
              <w:rPr>
                <w:sz w:val="15"/>
              </w:rPr>
            </w:pPr>
            <w:r>
              <w:rPr>
                <w:spacing w:val="-2"/>
                <w:sz w:val="15"/>
              </w:rPr>
              <w:t>100,00</w:t>
            </w:r>
          </w:p>
        </w:tc>
        <w:tc>
          <w:tcPr>
            <w:tcW w:w="1044" w:type="dxa"/>
            <w:tcBorders>
              <w:bottom w:val="single" w:sz="6" w:space="0" w:color="000000"/>
            </w:tcBorders>
          </w:tcPr>
          <w:p>
            <w:pPr>
              <w:pStyle w:val="TableParagraph"/>
              <w:spacing w:before="24"/>
              <w:ind w:right="73"/>
              <w:rPr>
                <w:sz w:val="15"/>
              </w:rPr>
            </w:pPr>
            <w:r>
              <w:rPr>
                <w:spacing w:val="-4"/>
                <w:sz w:val="15"/>
              </w:rPr>
              <w:t>0,00</w:t>
            </w:r>
          </w:p>
        </w:tc>
      </w:tr>
      <w:tr>
        <w:trPr>
          <w:trHeight w:val="181" w:hRule="atLeast"/>
        </w:trPr>
        <w:tc>
          <w:tcPr>
            <w:tcW w:w="1451" w:type="dxa"/>
            <w:tcBorders>
              <w:top w:val="single" w:sz="6" w:space="0" w:color="000000"/>
            </w:tcBorders>
          </w:tcPr>
          <w:p>
            <w:pPr>
              <w:pStyle w:val="TableParagraph"/>
              <w:spacing w:line="153" w:lineRule="exact" w:before="8"/>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4130" w:type="dxa"/>
            <w:gridSpan w:val="3"/>
            <w:tcBorders>
              <w:top w:val="single" w:sz="6" w:space="0" w:color="000000"/>
            </w:tcBorders>
          </w:tcPr>
          <w:p>
            <w:pPr>
              <w:pStyle w:val="TableParagraph"/>
              <w:spacing w:line="153" w:lineRule="exact" w:before="8"/>
              <w:ind w:left="198"/>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2837" w:type="dxa"/>
            <w:gridSpan w:val="2"/>
            <w:tcBorders>
              <w:top w:val="single" w:sz="6" w:space="0" w:color="000000"/>
            </w:tcBorders>
          </w:tcPr>
          <w:p>
            <w:pPr>
              <w:pStyle w:val="TableParagraph"/>
              <w:spacing w:line="153" w:lineRule="exact" w:before="8"/>
              <w:ind w:right="237"/>
              <w:rPr>
                <w:b/>
                <w:sz w:val="15"/>
              </w:rPr>
            </w:pPr>
            <w:r>
              <w:rPr>
                <w:b/>
                <w:spacing w:val="-2"/>
                <w:sz w:val="15"/>
              </w:rPr>
              <w:t>21.600,00</w:t>
            </w:r>
          </w:p>
        </w:tc>
        <w:tc>
          <w:tcPr>
            <w:tcW w:w="1289" w:type="dxa"/>
            <w:tcBorders>
              <w:top w:val="single" w:sz="6" w:space="0" w:color="000000"/>
            </w:tcBorders>
          </w:tcPr>
          <w:p>
            <w:pPr>
              <w:pStyle w:val="TableParagraph"/>
              <w:spacing w:line="153" w:lineRule="exact" w:before="8"/>
              <w:ind w:right="278"/>
              <w:rPr>
                <w:b/>
                <w:sz w:val="15"/>
              </w:rPr>
            </w:pPr>
            <w:r>
              <w:rPr>
                <w:b/>
                <w:spacing w:val="-2"/>
                <w:sz w:val="15"/>
              </w:rPr>
              <w:t>21.400,00</w:t>
            </w:r>
          </w:p>
        </w:tc>
        <w:tc>
          <w:tcPr>
            <w:tcW w:w="1317" w:type="dxa"/>
            <w:tcBorders>
              <w:top w:val="single" w:sz="6" w:space="0" w:color="000000"/>
            </w:tcBorders>
          </w:tcPr>
          <w:p>
            <w:pPr>
              <w:pStyle w:val="TableParagraph"/>
              <w:spacing w:line="153" w:lineRule="exact" w:before="8"/>
              <w:ind w:right="348"/>
              <w:rPr>
                <w:b/>
                <w:sz w:val="15"/>
              </w:rPr>
            </w:pPr>
            <w:r>
              <w:rPr>
                <w:b/>
                <w:spacing w:val="-2"/>
                <w:sz w:val="15"/>
              </w:rPr>
              <w:t>200,00</w:t>
            </w:r>
          </w:p>
        </w:tc>
        <w:tc>
          <w:tcPr>
            <w:tcW w:w="1360" w:type="dxa"/>
            <w:tcBorders>
              <w:top w:val="single" w:sz="6" w:space="0" w:color="000000"/>
            </w:tcBorders>
          </w:tcPr>
          <w:p>
            <w:pPr>
              <w:pStyle w:val="TableParagraph"/>
              <w:spacing w:line="153" w:lineRule="exact" w:before="8"/>
              <w:ind w:right="234"/>
              <w:rPr>
                <w:b/>
                <w:sz w:val="15"/>
              </w:rPr>
            </w:pPr>
            <w:r>
              <w:rPr>
                <w:b/>
                <w:spacing w:val="-2"/>
                <w:sz w:val="15"/>
              </w:rPr>
              <w:t>15.300,00</w:t>
            </w:r>
          </w:p>
        </w:tc>
        <w:tc>
          <w:tcPr>
            <w:tcW w:w="1289" w:type="dxa"/>
            <w:tcBorders>
              <w:top w:val="single" w:sz="6" w:space="0" w:color="000000"/>
            </w:tcBorders>
          </w:tcPr>
          <w:p>
            <w:pPr>
              <w:pStyle w:val="TableParagraph"/>
              <w:spacing w:line="153" w:lineRule="exact" w:before="8"/>
              <w:ind w:right="276"/>
              <w:rPr>
                <w:b/>
                <w:sz w:val="15"/>
              </w:rPr>
            </w:pPr>
            <w:r>
              <w:rPr>
                <w:b/>
                <w:spacing w:val="-2"/>
                <w:sz w:val="15"/>
              </w:rPr>
              <w:t>15.100,00</w:t>
            </w:r>
          </w:p>
        </w:tc>
        <w:tc>
          <w:tcPr>
            <w:tcW w:w="1044" w:type="dxa"/>
            <w:tcBorders>
              <w:top w:val="single" w:sz="6" w:space="0" w:color="000000"/>
            </w:tcBorders>
          </w:tcPr>
          <w:p>
            <w:pPr>
              <w:pStyle w:val="TableParagraph"/>
              <w:spacing w:line="153" w:lineRule="exact" w:before="8"/>
              <w:ind w:right="73"/>
              <w:rPr>
                <w:b/>
                <w:sz w:val="15"/>
              </w:rPr>
            </w:pPr>
            <w:r>
              <w:rPr>
                <w:b/>
                <w:spacing w:val="-2"/>
                <w:sz w:val="15"/>
              </w:rPr>
              <w:t>200,00</w:t>
            </w:r>
          </w:p>
        </w:tc>
      </w:tr>
      <w:tr>
        <w:trPr>
          <w:trHeight w:val="426" w:hRule="atLeast"/>
        </w:trPr>
        <w:tc>
          <w:tcPr>
            <w:tcW w:w="1451" w:type="dxa"/>
          </w:tcPr>
          <w:p>
            <w:pPr>
              <w:pStyle w:val="TableParagraph"/>
              <w:spacing w:before="53"/>
              <w:ind w:left="61"/>
              <w:jc w:val="left"/>
              <w:rPr>
                <w:sz w:val="15"/>
              </w:rPr>
            </w:pPr>
            <w:r>
              <w:rPr>
                <w:spacing w:val="-2"/>
                <w:sz w:val="15"/>
              </w:rPr>
              <w:t>1/010000/400000</w:t>
            </w:r>
          </w:p>
        </w:tc>
        <w:tc>
          <w:tcPr>
            <w:tcW w:w="3084" w:type="dxa"/>
          </w:tcPr>
          <w:p>
            <w:pPr>
              <w:pStyle w:val="TableParagraph"/>
              <w:spacing w:line="244" w:lineRule="auto" w:before="50"/>
              <w:ind w:left="198" w:right="136"/>
              <w:jc w:val="left"/>
              <w:rPr>
                <w:sz w:val="15"/>
              </w:rPr>
            </w:pPr>
            <w:r>
              <w:rPr>
                <w:spacing w:val="-2"/>
                <w:sz w:val="15"/>
              </w:rPr>
              <w:t>GERINGWERTIGE</w:t>
            </w:r>
            <w:r>
              <w:rPr>
                <w:sz w:val="15"/>
              </w:rPr>
              <w:t> WIRTSCHAFTSGÜTER DES</w:t>
            </w:r>
          </w:p>
        </w:tc>
        <w:tc>
          <w:tcPr>
            <w:tcW w:w="458" w:type="dxa"/>
          </w:tcPr>
          <w:p>
            <w:pPr>
              <w:pStyle w:val="TableParagraph"/>
              <w:spacing w:before="53"/>
              <w:ind w:left="53" w:right="47"/>
              <w:jc w:val="center"/>
              <w:rPr>
                <w:sz w:val="15"/>
              </w:rPr>
            </w:pPr>
            <w:r>
              <w:rPr>
                <w:spacing w:val="-4"/>
                <w:sz w:val="15"/>
              </w:rPr>
              <w:t>2221</w:t>
            </w:r>
          </w:p>
        </w:tc>
        <w:tc>
          <w:tcPr>
            <w:tcW w:w="588" w:type="dxa"/>
          </w:tcPr>
          <w:p>
            <w:pPr>
              <w:pStyle w:val="TableParagraph"/>
              <w:spacing w:before="53"/>
              <w:ind w:left="57"/>
              <w:jc w:val="left"/>
              <w:rPr>
                <w:sz w:val="15"/>
              </w:rPr>
            </w:pPr>
            <w:r>
              <w:rPr>
                <w:spacing w:val="-4"/>
                <w:sz w:val="15"/>
              </w:rPr>
              <w:t>3221</w:t>
            </w:r>
          </w:p>
        </w:tc>
        <w:tc>
          <w:tcPr>
            <w:tcW w:w="1075" w:type="dxa"/>
          </w:tcPr>
          <w:p>
            <w:pPr>
              <w:pStyle w:val="TableParagraph"/>
              <w:spacing w:before="53"/>
              <w:ind w:left="149"/>
              <w:jc w:val="left"/>
              <w:rPr>
                <w:sz w:val="15"/>
              </w:rPr>
            </w:pPr>
            <w:r>
              <w:rPr>
                <w:spacing w:val="-5"/>
                <w:sz w:val="15"/>
              </w:rPr>
              <w:t>23</w:t>
            </w:r>
          </w:p>
        </w:tc>
        <w:tc>
          <w:tcPr>
            <w:tcW w:w="1762" w:type="dxa"/>
          </w:tcPr>
          <w:p>
            <w:pPr>
              <w:pStyle w:val="TableParagraph"/>
              <w:spacing w:before="53"/>
              <w:ind w:right="237"/>
              <w:rPr>
                <w:sz w:val="15"/>
              </w:rPr>
            </w:pPr>
            <w:r>
              <w:rPr>
                <w:spacing w:val="-2"/>
                <w:sz w:val="15"/>
              </w:rPr>
              <w:t>1.000,00</w:t>
            </w:r>
          </w:p>
        </w:tc>
        <w:tc>
          <w:tcPr>
            <w:tcW w:w="1289" w:type="dxa"/>
          </w:tcPr>
          <w:p>
            <w:pPr>
              <w:pStyle w:val="TableParagraph"/>
              <w:spacing w:before="53"/>
              <w:ind w:right="279"/>
              <w:rPr>
                <w:sz w:val="15"/>
              </w:rPr>
            </w:pPr>
            <w:r>
              <w:rPr>
                <w:spacing w:val="-2"/>
                <w:sz w:val="15"/>
              </w:rPr>
              <w:t>1.000,00</w:t>
            </w:r>
          </w:p>
        </w:tc>
        <w:tc>
          <w:tcPr>
            <w:tcW w:w="1317" w:type="dxa"/>
          </w:tcPr>
          <w:p>
            <w:pPr>
              <w:pStyle w:val="TableParagraph"/>
              <w:spacing w:before="53"/>
              <w:ind w:right="348"/>
              <w:rPr>
                <w:sz w:val="15"/>
              </w:rPr>
            </w:pPr>
            <w:r>
              <w:rPr>
                <w:spacing w:val="-4"/>
                <w:sz w:val="15"/>
              </w:rPr>
              <w:t>0,00</w:t>
            </w:r>
          </w:p>
        </w:tc>
        <w:tc>
          <w:tcPr>
            <w:tcW w:w="1360" w:type="dxa"/>
          </w:tcPr>
          <w:p>
            <w:pPr>
              <w:pStyle w:val="TableParagraph"/>
              <w:spacing w:before="53"/>
              <w:ind w:right="234"/>
              <w:rPr>
                <w:sz w:val="15"/>
              </w:rPr>
            </w:pPr>
            <w:r>
              <w:rPr>
                <w:spacing w:val="-2"/>
                <w:sz w:val="15"/>
              </w:rPr>
              <w:t>1.000,00</w:t>
            </w:r>
          </w:p>
        </w:tc>
        <w:tc>
          <w:tcPr>
            <w:tcW w:w="1289" w:type="dxa"/>
          </w:tcPr>
          <w:p>
            <w:pPr>
              <w:pStyle w:val="TableParagraph"/>
              <w:spacing w:before="53"/>
              <w:ind w:right="276"/>
              <w:rPr>
                <w:sz w:val="15"/>
              </w:rPr>
            </w:pPr>
            <w:r>
              <w:rPr>
                <w:spacing w:val="-2"/>
                <w:sz w:val="15"/>
              </w:rPr>
              <w:t>1.000,00</w:t>
            </w:r>
          </w:p>
        </w:tc>
        <w:tc>
          <w:tcPr>
            <w:tcW w:w="1044" w:type="dxa"/>
          </w:tcPr>
          <w:p>
            <w:pPr>
              <w:pStyle w:val="TableParagraph"/>
              <w:spacing w:before="53"/>
              <w:ind w:right="73"/>
              <w:rPr>
                <w:sz w:val="15"/>
              </w:rPr>
            </w:pPr>
            <w:r>
              <w:rPr>
                <w:spacing w:val="-4"/>
                <w:sz w:val="15"/>
              </w:rPr>
              <w:t>0,00</w:t>
            </w:r>
          </w:p>
        </w:tc>
      </w:tr>
      <w:tr>
        <w:trPr>
          <w:trHeight w:val="225" w:hRule="atLeast"/>
        </w:trPr>
        <w:tc>
          <w:tcPr>
            <w:tcW w:w="1451" w:type="dxa"/>
          </w:tcPr>
          <w:p>
            <w:pPr>
              <w:pStyle w:val="TableParagraph"/>
              <w:spacing w:before="24"/>
              <w:ind w:left="61"/>
              <w:jc w:val="left"/>
              <w:rPr>
                <w:sz w:val="15"/>
              </w:rPr>
            </w:pPr>
            <w:r>
              <w:rPr>
                <w:spacing w:val="-2"/>
                <w:sz w:val="15"/>
              </w:rPr>
              <w:t>1/010000/430000</w:t>
            </w:r>
          </w:p>
        </w:tc>
        <w:tc>
          <w:tcPr>
            <w:tcW w:w="3084" w:type="dxa"/>
          </w:tcPr>
          <w:p>
            <w:pPr>
              <w:pStyle w:val="TableParagraph"/>
              <w:spacing w:before="24"/>
              <w:ind w:left="198"/>
              <w:jc w:val="left"/>
              <w:rPr>
                <w:sz w:val="15"/>
              </w:rPr>
            </w:pPr>
            <w:r>
              <w:rPr>
                <w:spacing w:val="-2"/>
                <w:sz w:val="15"/>
              </w:rPr>
              <w:t>Lebensmittel</w:t>
            </w:r>
          </w:p>
        </w:tc>
        <w:tc>
          <w:tcPr>
            <w:tcW w:w="458" w:type="dxa"/>
          </w:tcPr>
          <w:p>
            <w:pPr>
              <w:pStyle w:val="TableParagraph"/>
              <w:spacing w:before="24"/>
              <w:ind w:left="53" w:right="47"/>
              <w:jc w:val="center"/>
              <w:rPr>
                <w:sz w:val="15"/>
              </w:rPr>
            </w:pPr>
            <w:r>
              <w:rPr>
                <w:spacing w:val="-4"/>
                <w:sz w:val="15"/>
              </w:rPr>
              <w:t>2221</w:t>
            </w:r>
          </w:p>
        </w:tc>
        <w:tc>
          <w:tcPr>
            <w:tcW w:w="588" w:type="dxa"/>
          </w:tcPr>
          <w:p>
            <w:pPr>
              <w:pStyle w:val="TableParagraph"/>
              <w:spacing w:before="24"/>
              <w:ind w:left="57"/>
              <w:jc w:val="left"/>
              <w:rPr>
                <w:sz w:val="15"/>
              </w:rPr>
            </w:pPr>
            <w:r>
              <w:rPr>
                <w:spacing w:val="-4"/>
                <w:sz w:val="15"/>
              </w:rPr>
              <w:t>3221</w:t>
            </w:r>
          </w:p>
        </w:tc>
        <w:tc>
          <w:tcPr>
            <w:tcW w:w="1075" w:type="dxa"/>
          </w:tcPr>
          <w:p>
            <w:pPr>
              <w:pStyle w:val="TableParagraph"/>
              <w:spacing w:before="24"/>
              <w:ind w:left="149"/>
              <w:jc w:val="left"/>
              <w:rPr>
                <w:sz w:val="15"/>
              </w:rPr>
            </w:pPr>
            <w:r>
              <w:rPr>
                <w:spacing w:val="-5"/>
                <w:sz w:val="15"/>
              </w:rPr>
              <w:t>23</w:t>
            </w:r>
          </w:p>
        </w:tc>
        <w:tc>
          <w:tcPr>
            <w:tcW w:w="1762" w:type="dxa"/>
          </w:tcPr>
          <w:p>
            <w:pPr>
              <w:pStyle w:val="TableParagraph"/>
              <w:spacing w:before="24"/>
              <w:ind w:right="237"/>
              <w:rPr>
                <w:sz w:val="15"/>
              </w:rPr>
            </w:pPr>
            <w:r>
              <w:rPr>
                <w:spacing w:val="-2"/>
                <w:sz w:val="15"/>
              </w:rPr>
              <w:t>200,00</w:t>
            </w:r>
          </w:p>
        </w:tc>
        <w:tc>
          <w:tcPr>
            <w:tcW w:w="1289" w:type="dxa"/>
          </w:tcPr>
          <w:p>
            <w:pPr>
              <w:pStyle w:val="TableParagraph"/>
              <w:spacing w:before="24"/>
              <w:ind w:right="278"/>
              <w:rPr>
                <w:sz w:val="15"/>
              </w:rPr>
            </w:pPr>
            <w:r>
              <w:rPr>
                <w:spacing w:val="-2"/>
                <w:sz w:val="15"/>
              </w:rPr>
              <w:t>200,00</w:t>
            </w:r>
          </w:p>
        </w:tc>
        <w:tc>
          <w:tcPr>
            <w:tcW w:w="1317" w:type="dxa"/>
          </w:tcPr>
          <w:p>
            <w:pPr>
              <w:pStyle w:val="TableParagraph"/>
              <w:spacing w:before="24"/>
              <w:ind w:right="348"/>
              <w:rPr>
                <w:sz w:val="15"/>
              </w:rPr>
            </w:pPr>
            <w:r>
              <w:rPr>
                <w:spacing w:val="-4"/>
                <w:sz w:val="15"/>
              </w:rPr>
              <w:t>0,00</w:t>
            </w:r>
          </w:p>
        </w:tc>
        <w:tc>
          <w:tcPr>
            <w:tcW w:w="1360" w:type="dxa"/>
          </w:tcPr>
          <w:p>
            <w:pPr>
              <w:pStyle w:val="TableParagraph"/>
              <w:spacing w:before="24"/>
              <w:ind w:right="234"/>
              <w:rPr>
                <w:sz w:val="15"/>
              </w:rPr>
            </w:pPr>
            <w:r>
              <w:rPr>
                <w:spacing w:val="-2"/>
                <w:sz w:val="15"/>
              </w:rPr>
              <w:t>200,00</w:t>
            </w:r>
          </w:p>
        </w:tc>
        <w:tc>
          <w:tcPr>
            <w:tcW w:w="1289" w:type="dxa"/>
          </w:tcPr>
          <w:p>
            <w:pPr>
              <w:pStyle w:val="TableParagraph"/>
              <w:spacing w:before="24"/>
              <w:ind w:right="276"/>
              <w:rPr>
                <w:sz w:val="15"/>
              </w:rPr>
            </w:pPr>
            <w:r>
              <w:rPr>
                <w:spacing w:val="-2"/>
                <w:sz w:val="15"/>
              </w:rPr>
              <w:t>200,00</w:t>
            </w:r>
          </w:p>
        </w:tc>
        <w:tc>
          <w:tcPr>
            <w:tcW w:w="1044" w:type="dxa"/>
          </w:tcPr>
          <w:p>
            <w:pPr>
              <w:pStyle w:val="TableParagraph"/>
              <w:spacing w:before="24"/>
              <w:ind w:right="73"/>
              <w:rPr>
                <w:sz w:val="15"/>
              </w:rPr>
            </w:pPr>
            <w:r>
              <w:rPr>
                <w:spacing w:val="-4"/>
                <w:sz w:val="15"/>
              </w:rPr>
              <w:t>0,00</w:t>
            </w:r>
          </w:p>
        </w:tc>
      </w:tr>
      <w:tr>
        <w:trPr>
          <w:trHeight w:val="226" w:hRule="atLeast"/>
        </w:trPr>
        <w:tc>
          <w:tcPr>
            <w:tcW w:w="1451" w:type="dxa"/>
          </w:tcPr>
          <w:p>
            <w:pPr>
              <w:pStyle w:val="TableParagraph"/>
              <w:ind w:left="61"/>
              <w:jc w:val="left"/>
              <w:rPr>
                <w:sz w:val="15"/>
              </w:rPr>
            </w:pPr>
            <w:r>
              <w:rPr>
                <w:spacing w:val="-2"/>
                <w:sz w:val="15"/>
              </w:rPr>
              <w:t>1/010000/451000</w:t>
            </w:r>
          </w:p>
        </w:tc>
        <w:tc>
          <w:tcPr>
            <w:tcW w:w="3084" w:type="dxa"/>
          </w:tcPr>
          <w:p>
            <w:pPr>
              <w:pStyle w:val="TableParagraph"/>
              <w:ind w:left="198"/>
              <w:jc w:val="left"/>
              <w:rPr>
                <w:sz w:val="15"/>
              </w:rPr>
            </w:pPr>
            <w:r>
              <w:rPr>
                <w:spacing w:val="-2"/>
                <w:sz w:val="15"/>
              </w:rPr>
              <w:t>BRENNSTOFFE</w:t>
            </w:r>
          </w:p>
        </w:tc>
        <w:tc>
          <w:tcPr>
            <w:tcW w:w="458" w:type="dxa"/>
          </w:tcPr>
          <w:p>
            <w:pPr>
              <w:pStyle w:val="TableParagraph"/>
              <w:ind w:left="53" w:right="47"/>
              <w:jc w:val="center"/>
              <w:rPr>
                <w:sz w:val="15"/>
              </w:rPr>
            </w:pPr>
            <w:r>
              <w:rPr>
                <w:spacing w:val="-4"/>
                <w:sz w:val="15"/>
              </w:rPr>
              <w:t>2221</w:t>
            </w:r>
          </w:p>
        </w:tc>
        <w:tc>
          <w:tcPr>
            <w:tcW w:w="588" w:type="dxa"/>
          </w:tcPr>
          <w:p>
            <w:pPr>
              <w:pStyle w:val="TableParagraph"/>
              <w:ind w:left="57"/>
              <w:jc w:val="left"/>
              <w:rPr>
                <w:sz w:val="15"/>
              </w:rPr>
            </w:pPr>
            <w:r>
              <w:rPr>
                <w:spacing w:val="-4"/>
                <w:sz w:val="15"/>
              </w:rPr>
              <w:t>3221</w:t>
            </w:r>
          </w:p>
        </w:tc>
        <w:tc>
          <w:tcPr>
            <w:tcW w:w="1075" w:type="dxa"/>
          </w:tcPr>
          <w:p>
            <w:pPr>
              <w:pStyle w:val="TableParagraph"/>
              <w:ind w:left="149"/>
              <w:jc w:val="left"/>
              <w:rPr>
                <w:sz w:val="15"/>
              </w:rPr>
            </w:pPr>
            <w:r>
              <w:rPr>
                <w:spacing w:val="-5"/>
                <w:sz w:val="15"/>
              </w:rPr>
              <w:t>23</w:t>
            </w:r>
          </w:p>
        </w:tc>
        <w:tc>
          <w:tcPr>
            <w:tcW w:w="1762" w:type="dxa"/>
          </w:tcPr>
          <w:p>
            <w:pPr>
              <w:pStyle w:val="TableParagraph"/>
              <w:ind w:right="237"/>
              <w:rPr>
                <w:sz w:val="15"/>
              </w:rPr>
            </w:pPr>
            <w:r>
              <w:rPr>
                <w:spacing w:val="-2"/>
                <w:sz w:val="15"/>
              </w:rPr>
              <w:t>3.300,00</w:t>
            </w:r>
          </w:p>
        </w:tc>
        <w:tc>
          <w:tcPr>
            <w:tcW w:w="1289" w:type="dxa"/>
          </w:tcPr>
          <w:p>
            <w:pPr>
              <w:pStyle w:val="TableParagraph"/>
              <w:ind w:right="279"/>
              <w:rPr>
                <w:sz w:val="15"/>
              </w:rPr>
            </w:pPr>
            <w:r>
              <w:rPr>
                <w:spacing w:val="-2"/>
                <w:sz w:val="15"/>
              </w:rPr>
              <w:t>2.500,00</w:t>
            </w:r>
          </w:p>
        </w:tc>
        <w:tc>
          <w:tcPr>
            <w:tcW w:w="1317" w:type="dxa"/>
          </w:tcPr>
          <w:p>
            <w:pPr>
              <w:pStyle w:val="TableParagraph"/>
              <w:ind w:right="348"/>
              <w:rPr>
                <w:sz w:val="15"/>
              </w:rPr>
            </w:pPr>
            <w:r>
              <w:rPr>
                <w:spacing w:val="-2"/>
                <w:sz w:val="15"/>
              </w:rPr>
              <w:t>800,00</w:t>
            </w:r>
          </w:p>
        </w:tc>
        <w:tc>
          <w:tcPr>
            <w:tcW w:w="1360" w:type="dxa"/>
          </w:tcPr>
          <w:p>
            <w:pPr>
              <w:pStyle w:val="TableParagraph"/>
              <w:ind w:right="234"/>
              <w:rPr>
                <w:sz w:val="15"/>
              </w:rPr>
            </w:pPr>
            <w:r>
              <w:rPr>
                <w:spacing w:val="-2"/>
                <w:sz w:val="15"/>
              </w:rPr>
              <w:t>3.300,00</w:t>
            </w:r>
          </w:p>
        </w:tc>
        <w:tc>
          <w:tcPr>
            <w:tcW w:w="1289" w:type="dxa"/>
          </w:tcPr>
          <w:p>
            <w:pPr>
              <w:pStyle w:val="TableParagraph"/>
              <w:ind w:right="276"/>
              <w:rPr>
                <w:sz w:val="15"/>
              </w:rPr>
            </w:pPr>
            <w:r>
              <w:rPr>
                <w:spacing w:val="-2"/>
                <w:sz w:val="15"/>
              </w:rPr>
              <w:t>2.500,00</w:t>
            </w:r>
          </w:p>
        </w:tc>
        <w:tc>
          <w:tcPr>
            <w:tcW w:w="1044" w:type="dxa"/>
          </w:tcPr>
          <w:p>
            <w:pPr>
              <w:pStyle w:val="TableParagraph"/>
              <w:ind w:right="73"/>
              <w:rPr>
                <w:sz w:val="15"/>
              </w:rPr>
            </w:pPr>
            <w:r>
              <w:rPr>
                <w:spacing w:val="-2"/>
                <w:sz w:val="15"/>
              </w:rPr>
              <w:t>800,00</w:t>
            </w:r>
          </w:p>
        </w:tc>
      </w:tr>
      <w:tr>
        <w:trPr>
          <w:trHeight w:val="225" w:hRule="atLeast"/>
        </w:trPr>
        <w:tc>
          <w:tcPr>
            <w:tcW w:w="1451" w:type="dxa"/>
          </w:tcPr>
          <w:p>
            <w:pPr>
              <w:pStyle w:val="TableParagraph"/>
              <w:ind w:left="61"/>
              <w:jc w:val="left"/>
              <w:rPr>
                <w:sz w:val="15"/>
              </w:rPr>
            </w:pPr>
            <w:r>
              <w:rPr>
                <w:spacing w:val="-2"/>
                <w:sz w:val="15"/>
              </w:rPr>
              <w:t>1/010000/454000</w:t>
            </w:r>
          </w:p>
        </w:tc>
        <w:tc>
          <w:tcPr>
            <w:tcW w:w="3084" w:type="dxa"/>
          </w:tcPr>
          <w:p>
            <w:pPr>
              <w:pStyle w:val="TableParagraph"/>
              <w:ind w:left="198"/>
              <w:jc w:val="left"/>
              <w:rPr>
                <w:sz w:val="15"/>
              </w:rPr>
            </w:pPr>
            <w:r>
              <w:rPr>
                <w:spacing w:val="-2"/>
                <w:sz w:val="15"/>
              </w:rPr>
              <w:t>REINIGUNGSMITTEL</w:t>
            </w:r>
          </w:p>
        </w:tc>
        <w:tc>
          <w:tcPr>
            <w:tcW w:w="458" w:type="dxa"/>
          </w:tcPr>
          <w:p>
            <w:pPr>
              <w:pStyle w:val="TableParagraph"/>
              <w:ind w:left="53" w:right="47"/>
              <w:jc w:val="center"/>
              <w:rPr>
                <w:sz w:val="15"/>
              </w:rPr>
            </w:pPr>
            <w:r>
              <w:rPr>
                <w:spacing w:val="-4"/>
                <w:sz w:val="15"/>
              </w:rPr>
              <w:t>2221</w:t>
            </w:r>
          </w:p>
        </w:tc>
        <w:tc>
          <w:tcPr>
            <w:tcW w:w="588" w:type="dxa"/>
          </w:tcPr>
          <w:p>
            <w:pPr>
              <w:pStyle w:val="TableParagraph"/>
              <w:ind w:left="57"/>
              <w:jc w:val="left"/>
              <w:rPr>
                <w:sz w:val="15"/>
              </w:rPr>
            </w:pPr>
            <w:r>
              <w:rPr>
                <w:spacing w:val="-4"/>
                <w:sz w:val="15"/>
              </w:rPr>
              <w:t>3221</w:t>
            </w:r>
          </w:p>
        </w:tc>
        <w:tc>
          <w:tcPr>
            <w:tcW w:w="1075" w:type="dxa"/>
          </w:tcPr>
          <w:p>
            <w:pPr>
              <w:pStyle w:val="TableParagraph"/>
              <w:ind w:left="149"/>
              <w:jc w:val="left"/>
              <w:rPr>
                <w:sz w:val="15"/>
              </w:rPr>
            </w:pPr>
            <w:r>
              <w:rPr>
                <w:spacing w:val="-5"/>
                <w:sz w:val="15"/>
              </w:rPr>
              <w:t>23</w:t>
            </w:r>
          </w:p>
        </w:tc>
        <w:tc>
          <w:tcPr>
            <w:tcW w:w="1762" w:type="dxa"/>
          </w:tcPr>
          <w:p>
            <w:pPr>
              <w:pStyle w:val="TableParagraph"/>
              <w:ind w:right="237"/>
              <w:rPr>
                <w:sz w:val="15"/>
              </w:rPr>
            </w:pPr>
            <w:r>
              <w:rPr>
                <w:spacing w:val="-2"/>
                <w:sz w:val="15"/>
              </w:rPr>
              <w:t>800,00</w:t>
            </w:r>
          </w:p>
        </w:tc>
        <w:tc>
          <w:tcPr>
            <w:tcW w:w="1289" w:type="dxa"/>
          </w:tcPr>
          <w:p>
            <w:pPr>
              <w:pStyle w:val="TableParagraph"/>
              <w:ind w:right="278"/>
              <w:rPr>
                <w:sz w:val="15"/>
              </w:rPr>
            </w:pPr>
            <w:r>
              <w:rPr>
                <w:spacing w:val="-2"/>
                <w:sz w:val="15"/>
              </w:rPr>
              <w:t>800,00</w:t>
            </w:r>
          </w:p>
        </w:tc>
        <w:tc>
          <w:tcPr>
            <w:tcW w:w="1317" w:type="dxa"/>
          </w:tcPr>
          <w:p>
            <w:pPr>
              <w:pStyle w:val="TableParagraph"/>
              <w:ind w:right="348"/>
              <w:rPr>
                <w:sz w:val="15"/>
              </w:rPr>
            </w:pPr>
            <w:r>
              <w:rPr>
                <w:spacing w:val="-4"/>
                <w:sz w:val="15"/>
              </w:rPr>
              <w:t>0,00</w:t>
            </w:r>
          </w:p>
        </w:tc>
        <w:tc>
          <w:tcPr>
            <w:tcW w:w="1360" w:type="dxa"/>
          </w:tcPr>
          <w:p>
            <w:pPr>
              <w:pStyle w:val="TableParagraph"/>
              <w:ind w:right="234"/>
              <w:rPr>
                <w:sz w:val="15"/>
              </w:rPr>
            </w:pPr>
            <w:r>
              <w:rPr>
                <w:spacing w:val="-2"/>
                <w:sz w:val="15"/>
              </w:rPr>
              <w:t>800,00</w:t>
            </w:r>
          </w:p>
        </w:tc>
        <w:tc>
          <w:tcPr>
            <w:tcW w:w="1289" w:type="dxa"/>
          </w:tcPr>
          <w:p>
            <w:pPr>
              <w:pStyle w:val="TableParagraph"/>
              <w:ind w:right="276"/>
              <w:rPr>
                <w:sz w:val="15"/>
              </w:rPr>
            </w:pPr>
            <w:r>
              <w:rPr>
                <w:spacing w:val="-2"/>
                <w:sz w:val="15"/>
              </w:rPr>
              <w:t>800,00</w:t>
            </w:r>
          </w:p>
        </w:tc>
        <w:tc>
          <w:tcPr>
            <w:tcW w:w="1044" w:type="dxa"/>
          </w:tcPr>
          <w:p>
            <w:pPr>
              <w:pStyle w:val="TableParagraph"/>
              <w:ind w:right="73"/>
              <w:rPr>
                <w:sz w:val="15"/>
              </w:rPr>
            </w:pPr>
            <w:r>
              <w:rPr>
                <w:spacing w:val="-4"/>
                <w:sz w:val="15"/>
              </w:rPr>
              <w:t>0,00</w:t>
            </w:r>
          </w:p>
        </w:tc>
      </w:tr>
      <w:tr>
        <w:trPr>
          <w:trHeight w:val="399" w:hRule="atLeast"/>
        </w:trPr>
        <w:tc>
          <w:tcPr>
            <w:tcW w:w="1451" w:type="dxa"/>
          </w:tcPr>
          <w:p>
            <w:pPr>
              <w:pStyle w:val="TableParagraph"/>
              <w:spacing w:before="27"/>
              <w:ind w:left="61"/>
              <w:jc w:val="left"/>
              <w:rPr>
                <w:sz w:val="15"/>
              </w:rPr>
            </w:pPr>
            <w:r>
              <w:rPr>
                <w:spacing w:val="-2"/>
                <w:sz w:val="15"/>
              </w:rPr>
              <w:t>1/010000/456000</w:t>
            </w:r>
          </w:p>
        </w:tc>
        <w:tc>
          <w:tcPr>
            <w:tcW w:w="3084" w:type="dxa"/>
          </w:tcPr>
          <w:p>
            <w:pPr>
              <w:pStyle w:val="TableParagraph"/>
              <w:spacing w:line="244" w:lineRule="auto" w:before="24"/>
              <w:ind w:left="198" w:right="136"/>
              <w:jc w:val="left"/>
              <w:rPr>
                <w:sz w:val="15"/>
              </w:rPr>
            </w:pPr>
            <w:r>
              <w:rPr>
                <w:sz w:val="15"/>
              </w:rPr>
              <w:t>SCHREIB-, ZEICHEN- UND SONSTIGE </w:t>
            </w:r>
            <w:r>
              <w:rPr>
                <w:spacing w:val="-2"/>
                <w:sz w:val="15"/>
              </w:rPr>
              <w:t>BÜRO-</w:t>
            </w:r>
          </w:p>
        </w:tc>
        <w:tc>
          <w:tcPr>
            <w:tcW w:w="458" w:type="dxa"/>
          </w:tcPr>
          <w:p>
            <w:pPr>
              <w:pStyle w:val="TableParagraph"/>
              <w:spacing w:before="27"/>
              <w:ind w:left="53" w:right="47"/>
              <w:jc w:val="center"/>
              <w:rPr>
                <w:sz w:val="15"/>
              </w:rPr>
            </w:pPr>
            <w:r>
              <w:rPr>
                <w:spacing w:val="-4"/>
                <w:sz w:val="15"/>
              </w:rPr>
              <w:t>2221</w:t>
            </w:r>
          </w:p>
        </w:tc>
        <w:tc>
          <w:tcPr>
            <w:tcW w:w="588" w:type="dxa"/>
          </w:tcPr>
          <w:p>
            <w:pPr>
              <w:pStyle w:val="TableParagraph"/>
              <w:spacing w:before="27"/>
              <w:ind w:left="57"/>
              <w:jc w:val="left"/>
              <w:rPr>
                <w:sz w:val="15"/>
              </w:rPr>
            </w:pPr>
            <w:r>
              <w:rPr>
                <w:spacing w:val="-4"/>
                <w:sz w:val="15"/>
              </w:rPr>
              <w:t>3221</w:t>
            </w:r>
          </w:p>
        </w:tc>
        <w:tc>
          <w:tcPr>
            <w:tcW w:w="1075" w:type="dxa"/>
          </w:tcPr>
          <w:p>
            <w:pPr>
              <w:pStyle w:val="TableParagraph"/>
              <w:spacing w:before="27"/>
              <w:ind w:left="149"/>
              <w:jc w:val="left"/>
              <w:rPr>
                <w:sz w:val="15"/>
              </w:rPr>
            </w:pPr>
            <w:r>
              <w:rPr>
                <w:spacing w:val="-5"/>
                <w:sz w:val="15"/>
              </w:rPr>
              <w:t>23</w:t>
            </w:r>
          </w:p>
        </w:tc>
        <w:tc>
          <w:tcPr>
            <w:tcW w:w="1762" w:type="dxa"/>
          </w:tcPr>
          <w:p>
            <w:pPr>
              <w:pStyle w:val="TableParagraph"/>
              <w:spacing w:before="27"/>
              <w:ind w:right="237"/>
              <w:rPr>
                <w:sz w:val="15"/>
              </w:rPr>
            </w:pPr>
            <w:r>
              <w:rPr>
                <w:spacing w:val="-2"/>
                <w:sz w:val="15"/>
              </w:rPr>
              <w:t>1.700,00</w:t>
            </w:r>
          </w:p>
        </w:tc>
        <w:tc>
          <w:tcPr>
            <w:tcW w:w="1289" w:type="dxa"/>
          </w:tcPr>
          <w:p>
            <w:pPr>
              <w:pStyle w:val="TableParagraph"/>
              <w:spacing w:before="27"/>
              <w:ind w:right="279"/>
              <w:rPr>
                <w:sz w:val="15"/>
              </w:rPr>
            </w:pPr>
            <w:r>
              <w:rPr>
                <w:spacing w:val="-2"/>
                <w:sz w:val="15"/>
              </w:rPr>
              <w:t>1.700,00</w:t>
            </w:r>
          </w:p>
        </w:tc>
        <w:tc>
          <w:tcPr>
            <w:tcW w:w="1317" w:type="dxa"/>
          </w:tcPr>
          <w:p>
            <w:pPr>
              <w:pStyle w:val="TableParagraph"/>
              <w:spacing w:before="27"/>
              <w:ind w:right="348"/>
              <w:rPr>
                <w:sz w:val="15"/>
              </w:rPr>
            </w:pPr>
            <w:r>
              <w:rPr>
                <w:spacing w:val="-4"/>
                <w:sz w:val="15"/>
              </w:rPr>
              <w:t>0,00</w:t>
            </w:r>
          </w:p>
        </w:tc>
        <w:tc>
          <w:tcPr>
            <w:tcW w:w="1360" w:type="dxa"/>
          </w:tcPr>
          <w:p>
            <w:pPr>
              <w:pStyle w:val="TableParagraph"/>
              <w:spacing w:before="27"/>
              <w:ind w:right="234"/>
              <w:rPr>
                <w:sz w:val="15"/>
              </w:rPr>
            </w:pPr>
            <w:r>
              <w:rPr>
                <w:spacing w:val="-2"/>
                <w:sz w:val="15"/>
              </w:rPr>
              <w:t>1.700,00</w:t>
            </w:r>
          </w:p>
        </w:tc>
        <w:tc>
          <w:tcPr>
            <w:tcW w:w="1289" w:type="dxa"/>
          </w:tcPr>
          <w:p>
            <w:pPr>
              <w:pStyle w:val="TableParagraph"/>
              <w:spacing w:before="27"/>
              <w:ind w:right="276"/>
              <w:rPr>
                <w:sz w:val="15"/>
              </w:rPr>
            </w:pPr>
            <w:r>
              <w:rPr>
                <w:spacing w:val="-2"/>
                <w:sz w:val="15"/>
              </w:rPr>
              <w:t>1.700,00</w:t>
            </w:r>
          </w:p>
        </w:tc>
        <w:tc>
          <w:tcPr>
            <w:tcW w:w="1044" w:type="dxa"/>
          </w:tcPr>
          <w:p>
            <w:pPr>
              <w:pStyle w:val="TableParagraph"/>
              <w:spacing w:before="27"/>
              <w:ind w:right="73"/>
              <w:rPr>
                <w:sz w:val="15"/>
              </w:rPr>
            </w:pPr>
            <w:r>
              <w:rPr>
                <w:spacing w:val="-4"/>
                <w:sz w:val="15"/>
              </w:rPr>
              <w:t>0,00</w:t>
            </w:r>
          </w:p>
        </w:tc>
      </w:tr>
      <w:tr>
        <w:trPr>
          <w:trHeight w:val="225" w:hRule="atLeast"/>
        </w:trPr>
        <w:tc>
          <w:tcPr>
            <w:tcW w:w="1451" w:type="dxa"/>
          </w:tcPr>
          <w:p>
            <w:pPr>
              <w:pStyle w:val="TableParagraph"/>
              <w:spacing w:before="24"/>
              <w:ind w:left="61"/>
              <w:jc w:val="left"/>
              <w:rPr>
                <w:sz w:val="15"/>
              </w:rPr>
            </w:pPr>
            <w:r>
              <w:rPr>
                <w:spacing w:val="-2"/>
                <w:sz w:val="15"/>
              </w:rPr>
              <w:t>1/010000/457000</w:t>
            </w:r>
          </w:p>
        </w:tc>
        <w:tc>
          <w:tcPr>
            <w:tcW w:w="3084" w:type="dxa"/>
          </w:tcPr>
          <w:p>
            <w:pPr>
              <w:pStyle w:val="TableParagraph"/>
              <w:spacing w:before="24"/>
              <w:ind w:left="198"/>
              <w:jc w:val="left"/>
              <w:rPr>
                <w:sz w:val="15"/>
              </w:rPr>
            </w:pPr>
            <w:r>
              <w:rPr>
                <w:spacing w:val="-2"/>
                <w:sz w:val="15"/>
              </w:rPr>
              <w:t>DRUCKWERKE</w:t>
            </w:r>
          </w:p>
        </w:tc>
        <w:tc>
          <w:tcPr>
            <w:tcW w:w="458" w:type="dxa"/>
          </w:tcPr>
          <w:p>
            <w:pPr>
              <w:pStyle w:val="TableParagraph"/>
              <w:spacing w:before="24"/>
              <w:ind w:left="53" w:right="47"/>
              <w:jc w:val="center"/>
              <w:rPr>
                <w:sz w:val="15"/>
              </w:rPr>
            </w:pPr>
            <w:r>
              <w:rPr>
                <w:spacing w:val="-4"/>
                <w:sz w:val="15"/>
              </w:rPr>
              <w:t>2221</w:t>
            </w:r>
          </w:p>
        </w:tc>
        <w:tc>
          <w:tcPr>
            <w:tcW w:w="588" w:type="dxa"/>
          </w:tcPr>
          <w:p>
            <w:pPr>
              <w:pStyle w:val="TableParagraph"/>
              <w:spacing w:before="24"/>
              <w:ind w:left="57"/>
              <w:jc w:val="left"/>
              <w:rPr>
                <w:sz w:val="15"/>
              </w:rPr>
            </w:pPr>
            <w:r>
              <w:rPr>
                <w:spacing w:val="-4"/>
                <w:sz w:val="15"/>
              </w:rPr>
              <w:t>3221</w:t>
            </w:r>
          </w:p>
        </w:tc>
        <w:tc>
          <w:tcPr>
            <w:tcW w:w="1075" w:type="dxa"/>
          </w:tcPr>
          <w:p>
            <w:pPr>
              <w:pStyle w:val="TableParagraph"/>
              <w:spacing w:before="24"/>
              <w:ind w:left="149"/>
              <w:jc w:val="left"/>
              <w:rPr>
                <w:sz w:val="15"/>
              </w:rPr>
            </w:pPr>
            <w:r>
              <w:rPr>
                <w:spacing w:val="-5"/>
                <w:sz w:val="15"/>
              </w:rPr>
              <w:t>23</w:t>
            </w:r>
          </w:p>
        </w:tc>
        <w:tc>
          <w:tcPr>
            <w:tcW w:w="1762" w:type="dxa"/>
          </w:tcPr>
          <w:p>
            <w:pPr>
              <w:pStyle w:val="TableParagraph"/>
              <w:spacing w:before="24"/>
              <w:ind w:right="237"/>
              <w:rPr>
                <w:sz w:val="15"/>
              </w:rPr>
            </w:pPr>
            <w:r>
              <w:rPr>
                <w:spacing w:val="-2"/>
                <w:sz w:val="15"/>
              </w:rPr>
              <w:t>1.000,00</w:t>
            </w:r>
          </w:p>
        </w:tc>
        <w:tc>
          <w:tcPr>
            <w:tcW w:w="1289" w:type="dxa"/>
          </w:tcPr>
          <w:p>
            <w:pPr>
              <w:pStyle w:val="TableParagraph"/>
              <w:spacing w:before="24"/>
              <w:ind w:right="279"/>
              <w:rPr>
                <w:sz w:val="15"/>
              </w:rPr>
            </w:pPr>
            <w:r>
              <w:rPr>
                <w:spacing w:val="-2"/>
                <w:sz w:val="15"/>
              </w:rPr>
              <w:t>1.000,00</w:t>
            </w:r>
          </w:p>
        </w:tc>
        <w:tc>
          <w:tcPr>
            <w:tcW w:w="1317" w:type="dxa"/>
          </w:tcPr>
          <w:p>
            <w:pPr>
              <w:pStyle w:val="TableParagraph"/>
              <w:spacing w:before="24"/>
              <w:ind w:right="348"/>
              <w:rPr>
                <w:sz w:val="15"/>
              </w:rPr>
            </w:pPr>
            <w:r>
              <w:rPr>
                <w:spacing w:val="-4"/>
                <w:sz w:val="15"/>
              </w:rPr>
              <w:t>0,00</w:t>
            </w:r>
          </w:p>
        </w:tc>
        <w:tc>
          <w:tcPr>
            <w:tcW w:w="1360" w:type="dxa"/>
          </w:tcPr>
          <w:p>
            <w:pPr>
              <w:pStyle w:val="TableParagraph"/>
              <w:spacing w:before="24"/>
              <w:ind w:right="234"/>
              <w:rPr>
                <w:sz w:val="15"/>
              </w:rPr>
            </w:pPr>
            <w:r>
              <w:rPr>
                <w:spacing w:val="-2"/>
                <w:sz w:val="15"/>
              </w:rPr>
              <w:t>1.000,00</w:t>
            </w:r>
          </w:p>
        </w:tc>
        <w:tc>
          <w:tcPr>
            <w:tcW w:w="1289" w:type="dxa"/>
          </w:tcPr>
          <w:p>
            <w:pPr>
              <w:pStyle w:val="TableParagraph"/>
              <w:spacing w:before="24"/>
              <w:ind w:right="276"/>
              <w:rPr>
                <w:sz w:val="15"/>
              </w:rPr>
            </w:pPr>
            <w:r>
              <w:rPr>
                <w:spacing w:val="-2"/>
                <w:sz w:val="15"/>
              </w:rPr>
              <w:t>1.000,00</w:t>
            </w:r>
          </w:p>
        </w:tc>
        <w:tc>
          <w:tcPr>
            <w:tcW w:w="1044" w:type="dxa"/>
          </w:tcPr>
          <w:p>
            <w:pPr>
              <w:pStyle w:val="TableParagraph"/>
              <w:spacing w:before="24"/>
              <w:ind w:right="73"/>
              <w:rPr>
                <w:sz w:val="15"/>
              </w:rPr>
            </w:pPr>
            <w:r>
              <w:rPr>
                <w:spacing w:val="-4"/>
                <w:sz w:val="15"/>
              </w:rPr>
              <w:t>0,00</w:t>
            </w:r>
          </w:p>
        </w:tc>
      </w:tr>
      <w:tr>
        <w:trPr>
          <w:trHeight w:val="226" w:hRule="atLeast"/>
        </w:trPr>
        <w:tc>
          <w:tcPr>
            <w:tcW w:w="1451" w:type="dxa"/>
          </w:tcPr>
          <w:p>
            <w:pPr>
              <w:pStyle w:val="TableParagraph"/>
              <w:ind w:left="61"/>
              <w:jc w:val="left"/>
              <w:rPr>
                <w:sz w:val="15"/>
              </w:rPr>
            </w:pPr>
            <w:r>
              <w:rPr>
                <w:spacing w:val="-2"/>
                <w:sz w:val="15"/>
              </w:rPr>
              <w:t>1/010000/459000</w:t>
            </w:r>
          </w:p>
        </w:tc>
        <w:tc>
          <w:tcPr>
            <w:tcW w:w="3084" w:type="dxa"/>
          </w:tcPr>
          <w:p>
            <w:pPr>
              <w:pStyle w:val="TableParagraph"/>
              <w:ind w:left="198"/>
              <w:jc w:val="left"/>
              <w:rPr>
                <w:sz w:val="15"/>
              </w:rPr>
            </w:pPr>
            <w:r>
              <w:rPr>
                <w:sz w:val="15"/>
              </w:rPr>
              <w:t>SONTIGE</w:t>
            </w:r>
            <w:r>
              <w:rPr>
                <w:spacing w:val="15"/>
                <w:sz w:val="15"/>
              </w:rPr>
              <w:t> </w:t>
            </w:r>
            <w:r>
              <w:rPr>
                <w:sz w:val="15"/>
              </w:rPr>
              <w:t>VERBRAUCHS-</w:t>
            </w:r>
            <w:r>
              <w:rPr>
                <w:spacing w:val="16"/>
                <w:sz w:val="15"/>
              </w:rPr>
              <w:t> </w:t>
            </w:r>
            <w:r>
              <w:rPr>
                <w:spacing w:val="-2"/>
                <w:sz w:val="15"/>
              </w:rPr>
              <w:t>GÜTER</w:t>
            </w:r>
          </w:p>
        </w:tc>
        <w:tc>
          <w:tcPr>
            <w:tcW w:w="458" w:type="dxa"/>
          </w:tcPr>
          <w:p>
            <w:pPr>
              <w:pStyle w:val="TableParagraph"/>
              <w:ind w:left="53" w:right="47"/>
              <w:jc w:val="center"/>
              <w:rPr>
                <w:sz w:val="15"/>
              </w:rPr>
            </w:pPr>
            <w:r>
              <w:rPr>
                <w:spacing w:val="-4"/>
                <w:sz w:val="15"/>
              </w:rPr>
              <w:t>2221</w:t>
            </w:r>
          </w:p>
        </w:tc>
        <w:tc>
          <w:tcPr>
            <w:tcW w:w="588" w:type="dxa"/>
          </w:tcPr>
          <w:p>
            <w:pPr>
              <w:pStyle w:val="TableParagraph"/>
              <w:ind w:left="57"/>
              <w:jc w:val="left"/>
              <w:rPr>
                <w:sz w:val="15"/>
              </w:rPr>
            </w:pPr>
            <w:r>
              <w:rPr>
                <w:spacing w:val="-4"/>
                <w:sz w:val="15"/>
              </w:rPr>
              <w:t>3221</w:t>
            </w:r>
          </w:p>
        </w:tc>
        <w:tc>
          <w:tcPr>
            <w:tcW w:w="1075" w:type="dxa"/>
          </w:tcPr>
          <w:p>
            <w:pPr>
              <w:pStyle w:val="TableParagraph"/>
              <w:ind w:left="149"/>
              <w:jc w:val="left"/>
              <w:rPr>
                <w:sz w:val="15"/>
              </w:rPr>
            </w:pPr>
            <w:r>
              <w:rPr>
                <w:spacing w:val="-5"/>
                <w:sz w:val="15"/>
              </w:rPr>
              <w:t>23</w:t>
            </w:r>
          </w:p>
        </w:tc>
        <w:tc>
          <w:tcPr>
            <w:tcW w:w="1762" w:type="dxa"/>
          </w:tcPr>
          <w:p>
            <w:pPr>
              <w:pStyle w:val="TableParagraph"/>
              <w:ind w:right="237"/>
              <w:rPr>
                <w:sz w:val="15"/>
              </w:rPr>
            </w:pPr>
            <w:r>
              <w:rPr>
                <w:spacing w:val="-2"/>
                <w:sz w:val="15"/>
              </w:rPr>
              <w:t>100,00</w:t>
            </w:r>
          </w:p>
        </w:tc>
        <w:tc>
          <w:tcPr>
            <w:tcW w:w="1289" w:type="dxa"/>
          </w:tcPr>
          <w:p>
            <w:pPr>
              <w:pStyle w:val="TableParagraph"/>
              <w:ind w:right="278"/>
              <w:rPr>
                <w:sz w:val="15"/>
              </w:rPr>
            </w:pPr>
            <w:r>
              <w:rPr>
                <w:spacing w:val="-2"/>
                <w:sz w:val="15"/>
              </w:rPr>
              <w:t>100,00</w:t>
            </w:r>
          </w:p>
        </w:tc>
        <w:tc>
          <w:tcPr>
            <w:tcW w:w="1317" w:type="dxa"/>
          </w:tcPr>
          <w:p>
            <w:pPr>
              <w:pStyle w:val="TableParagraph"/>
              <w:ind w:right="348"/>
              <w:rPr>
                <w:sz w:val="15"/>
              </w:rPr>
            </w:pPr>
            <w:r>
              <w:rPr>
                <w:spacing w:val="-4"/>
                <w:sz w:val="15"/>
              </w:rPr>
              <w:t>0,00</w:t>
            </w:r>
          </w:p>
        </w:tc>
        <w:tc>
          <w:tcPr>
            <w:tcW w:w="1360" w:type="dxa"/>
          </w:tcPr>
          <w:p>
            <w:pPr>
              <w:pStyle w:val="TableParagraph"/>
              <w:ind w:right="234"/>
              <w:rPr>
                <w:sz w:val="15"/>
              </w:rPr>
            </w:pPr>
            <w:r>
              <w:rPr>
                <w:spacing w:val="-2"/>
                <w:sz w:val="15"/>
              </w:rPr>
              <w:t>100,00</w:t>
            </w:r>
          </w:p>
        </w:tc>
        <w:tc>
          <w:tcPr>
            <w:tcW w:w="1289" w:type="dxa"/>
          </w:tcPr>
          <w:p>
            <w:pPr>
              <w:pStyle w:val="TableParagraph"/>
              <w:ind w:right="276"/>
              <w:rPr>
                <w:sz w:val="15"/>
              </w:rPr>
            </w:pPr>
            <w:r>
              <w:rPr>
                <w:spacing w:val="-2"/>
                <w:sz w:val="15"/>
              </w:rPr>
              <w:t>100,00</w:t>
            </w:r>
          </w:p>
        </w:tc>
        <w:tc>
          <w:tcPr>
            <w:tcW w:w="1044" w:type="dxa"/>
          </w:tcPr>
          <w:p>
            <w:pPr>
              <w:pStyle w:val="TableParagraph"/>
              <w:ind w:right="73"/>
              <w:rPr>
                <w:sz w:val="15"/>
              </w:rPr>
            </w:pPr>
            <w:r>
              <w:rPr>
                <w:spacing w:val="-4"/>
                <w:sz w:val="15"/>
              </w:rPr>
              <w:t>0,00</w:t>
            </w:r>
          </w:p>
        </w:tc>
      </w:tr>
      <w:tr>
        <w:trPr>
          <w:trHeight w:val="226" w:hRule="atLeast"/>
        </w:trPr>
        <w:tc>
          <w:tcPr>
            <w:tcW w:w="1451" w:type="dxa"/>
          </w:tcPr>
          <w:p>
            <w:pPr>
              <w:pStyle w:val="TableParagraph"/>
              <w:ind w:left="61"/>
              <w:jc w:val="left"/>
              <w:rPr>
                <w:sz w:val="15"/>
              </w:rPr>
            </w:pPr>
            <w:r>
              <w:rPr>
                <w:spacing w:val="-2"/>
                <w:sz w:val="15"/>
              </w:rPr>
              <w:t>1/010000/510000</w:t>
            </w:r>
          </w:p>
        </w:tc>
        <w:tc>
          <w:tcPr>
            <w:tcW w:w="3084" w:type="dxa"/>
          </w:tcPr>
          <w:p>
            <w:pPr>
              <w:pStyle w:val="TableParagraph"/>
              <w:ind w:left="198"/>
              <w:jc w:val="left"/>
              <w:rPr>
                <w:sz w:val="15"/>
              </w:rPr>
            </w:pPr>
            <w:r>
              <w:rPr>
                <w:sz w:val="15"/>
              </w:rPr>
              <w:t>GELDBEZÜGE</w:t>
            </w:r>
            <w:r>
              <w:rPr>
                <w:spacing w:val="8"/>
                <w:sz w:val="15"/>
              </w:rPr>
              <w:t> </w:t>
            </w:r>
            <w:r>
              <w:rPr>
                <w:sz w:val="15"/>
              </w:rPr>
              <w:t>DER</w:t>
            </w:r>
            <w:r>
              <w:rPr>
                <w:spacing w:val="8"/>
                <w:sz w:val="15"/>
              </w:rPr>
              <w:t> </w:t>
            </w:r>
            <w:r>
              <w:rPr>
                <w:sz w:val="15"/>
              </w:rPr>
              <w:t>VB</w:t>
            </w:r>
            <w:r>
              <w:rPr>
                <w:spacing w:val="8"/>
                <w:sz w:val="15"/>
              </w:rPr>
              <w:t> </w:t>
            </w:r>
            <w:r>
              <w:rPr>
                <w:spacing w:val="-10"/>
                <w:sz w:val="15"/>
              </w:rPr>
              <w:t>I</w:t>
            </w:r>
          </w:p>
        </w:tc>
        <w:tc>
          <w:tcPr>
            <w:tcW w:w="458" w:type="dxa"/>
          </w:tcPr>
          <w:p>
            <w:pPr>
              <w:pStyle w:val="TableParagraph"/>
              <w:ind w:left="53" w:right="47"/>
              <w:jc w:val="center"/>
              <w:rPr>
                <w:sz w:val="15"/>
              </w:rPr>
            </w:pPr>
            <w:r>
              <w:rPr>
                <w:spacing w:val="-4"/>
                <w:sz w:val="15"/>
              </w:rPr>
              <w:t>2211</w:t>
            </w:r>
          </w:p>
        </w:tc>
        <w:tc>
          <w:tcPr>
            <w:tcW w:w="588" w:type="dxa"/>
          </w:tcPr>
          <w:p>
            <w:pPr>
              <w:pStyle w:val="TableParagraph"/>
              <w:ind w:left="57"/>
              <w:jc w:val="left"/>
              <w:rPr>
                <w:sz w:val="15"/>
              </w:rPr>
            </w:pPr>
            <w:r>
              <w:rPr>
                <w:spacing w:val="-4"/>
                <w:sz w:val="15"/>
              </w:rPr>
              <w:t>3211</w:t>
            </w:r>
          </w:p>
        </w:tc>
        <w:tc>
          <w:tcPr>
            <w:tcW w:w="1075" w:type="dxa"/>
          </w:tcPr>
          <w:p>
            <w:pPr>
              <w:pStyle w:val="TableParagraph"/>
              <w:ind w:left="149"/>
              <w:jc w:val="left"/>
              <w:rPr>
                <w:sz w:val="15"/>
              </w:rPr>
            </w:pPr>
            <w:r>
              <w:rPr>
                <w:spacing w:val="-5"/>
                <w:sz w:val="15"/>
              </w:rPr>
              <w:t>20</w:t>
            </w:r>
          </w:p>
        </w:tc>
        <w:tc>
          <w:tcPr>
            <w:tcW w:w="1762" w:type="dxa"/>
          </w:tcPr>
          <w:p>
            <w:pPr>
              <w:pStyle w:val="TableParagraph"/>
              <w:ind w:right="237"/>
              <w:rPr>
                <w:sz w:val="15"/>
              </w:rPr>
            </w:pPr>
            <w:r>
              <w:rPr>
                <w:spacing w:val="-2"/>
                <w:sz w:val="15"/>
              </w:rPr>
              <w:t>173.600,00</w:t>
            </w:r>
          </w:p>
        </w:tc>
        <w:tc>
          <w:tcPr>
            <w:tcW w:w="1289" w:type="dxa"/>
          </w:tcPr>
          <w:p>
            <w:pPr>
              <w:pStyle w:val="TableParagraph"/>
              <w:ind w:right="278"/>
              <w:rPr>
                <w:sz w:val="15"/>
              </w:rPr>
            </w:pPr>
            <w:r>
              <w:rPr>
                <w:spacing w:val="-2"/>
                <w:sz w:val="15"/>
              </w:rPr>
              <w:t>158.300,00</w:t>
            </w:r>
          </w:p>
        </w:tc>
        <w:tc>
          <w:tcPr>
            <w:tcW w:w="1317" w:type="dxa"/>
          </w:tcPr>
          <w:p>
            <w:pPr>
              <w:pStyle w:val="TableParagraph"/>
              <w:ind w:right="348"/>
              <w:rPr>
                <w:sz w:val="15"/>
              </w:rPr>
            </w:pPr>
            <w:r>
              <w:rPr>
                <w:spacing w:val="-2"/>
                <w:sz w:val="15"/>
              </w:rPr>
              <w:t>15.300,00</w:t>
            </w:r>
          </w:p>
        </w:tc>
        <w:tc>
          <w:tcPr>
            <w:tcW w:w="1360" w:type="dxa"/>
          </w:tcPr>
          <w:p>
            <w:pPr>
              <w:pStyle w:val="TableParagraph"/>
              <w:ind w:right="234"/>
              <w:rPr>
                <w:sz w:val="15"/>
              </w:rPr>
            </w:pPr>
            <w:r>
              <w:rPr>
                <w:spacing w:val="-2"/>
                <w:sz w:val="15"/>
              </w:rPr>
              <w:t>173.600,00</w:t>
            </w:r>
          </w:p>
        </w:tc>
        <w:tc>
          <w:tcPr>
            <w:tcW w:w="1289" w:type="dxa"/>
          </w:tcPr>
          <w:p>
            <w:pPr>
              <w:pStyle w:val="TableParagraph"/>
              <w:ind w:right="276"/>
              <w:rPr>
                <w:sz w:val="15"/>
              </w:rPr>
            </w:pPr>
            <w:r>
              <w:rPr>
                <w:spacing w:val="-2"/>
                <w:sz w:val="15"/>
              </w:rPr>
              <w:t>158.300,00</w:t>
            </w:r>
          </w:p>
        </w:tc>
        <w:tc>
          <w:tcPr>
            <w:tcW w:w="1044" w:type="dxa"/>
          </w:tcPr>
          <w:p>
            <w:pPr>
              <w:pStyle w:val="TableParagraph"/>
              <w:ind w:right="73"/>
              <w:rPr>
                <w:sz w:val="15"/>
              </w:rPr>
            </w:pPr>
            <w:r>
              <w:rPr>
                <w:spacing w:val="-2"/>
                <w:sz w:val="15"/>
              </w:rPr>
              <w:t>15.300,00</w:t>
            </w:r>
          </w:p>
        </w:tc>
      </w:tr>
      <w:tr>
        <w:trPr>
          <w:trHeight w:val="225" w:hRule="atLeast"/>
        </w:trPr>
        <w:tc>
          <w:tcPr>
            <w:tcW w:w="1451" w:type="dxa"/>
          </w:tcPr>
          <w:p>
            <w:pPr>
              <w:pStyle w:val="TableParagraph"/>
              <w:ind w:left="61"/>
              <w:jc w:val="left"/>
              <w:rPr>
                <w:sz w:val="15"/>
              </w:rPr>
            </w:pPr>
            <w:r>
              <w:rPr>
                <w:spacing w:val="-2"/>
                <w:sz w:val="15"/>
              </w:rPr>
              <w:t>1/010000/511000</w:t>
            </w:r>
          </w:p>
        </w:tc>
        <w:tc>
          <w:tcPr>
            <w:tcW w:w="3084" w:type="dxa"/>
          </w:tcPr>
          <w:p>
            <w:pPr>
              <w:pStyle w:val="TableParagraph"/>
              <w:ind w:left="198"/>
              <w:jc w:val="left"/>
              <w:rPr>
                <w:sz w:val="15"/>
              </w:rPr>
            </w:pPr>
            <w:r>
              <w:rPr>
                <w:sz w:val="15"/>
              </w:rPr>
              <w:t>GELDBEZÜGE</w:t>
            </w:r>
            <w:r>
              <w:rPr>
                <w:spacing w:val="8"/>
                <w:sz w:val="15"/>
              </w:rPr>
              <w:t> </w:t>
            </w:r>
            <w:r>
              <w:rPr>
                <w:sz w:val="15"/>
              </w:rPr>
              <w:t>DER</w:t>
            </w:r>
            <w:r>
              <w:rPr>
                <w:spacing w:val="8"/>
                <w:sz w:val="15"/>
              </w:rPr>
              <w:t> </w:t>
            </w:r>
            <w:r>
              <w:rPr>
                <w:sz w:val="15"/>
              </w:rPr>
              <w:t>VB</w:t>
            </w:r>
            <w:r>
              <w:rPr>
                <w:spacing w:val="8"/>
                <w:sz w:val="15"/>
              </w:rPr>
              <w:t> </w:t>
            </w:r>
            <w:r>
              <w:rPr>
                <w:spacing w:val="-5"/>
                <w:sz w:val="15"/>
              </w:rPr>
              <w:t>II</w:t>
            </w:r>
          </w:p>
        </w:tc>
        <w:tc>
          <w:tcPr>
            <w:tcW w:w="458" w:type="dxa"/>
          </w:tcPr>
          <w:p>
            <w:pPr>
              <w:pStyle w:val="TableParagraph"/>
              <w:ind w:left="53" w:right="47"/>
              <w:jc w:val="center"/>
              <w:rPr>
                <w:sz w:val="15"/>
              </w:rPr>
            </w:pPr>
            <w:r>
              <w:rPr>
                <w:spacing w:val="-4"/>
                <w:sz w:val="15"/>
              </w:rPr>
              <w:t>2211</w:t>
            </w:r>
          </w:p>
        </w:tc>
        <w:tc>
          <w:tcPr>
            <w:tcW w:w="588" w:type="dxa"/>
          </w:tcPr>
          <w:p>
            <w:pPr>
              <w:pStyle w:val="TableParagraph"/>
              <w:ind w:left="57"/>
              <w:jc w:val="left"/>
              <w:rPr>
                <w:sz w:val="15"/>
              </w:rPr>
            </w:pPr>
            <w:r>
              <w:rPr>
                <w:spacing w:val="-4"/>
                <w:sz w:val="15"/>
              </w:rPr>
              <w:t>3211</w:t>
            </w:r>
          </w:p>
        </w:tc>
        <w:tc>
          <w:tcPr>
            <w:tcW w:w="1075" w:type="dxa"/>
          </w:tcPr>
          <w:p>
            <w:pPr>
              <w:pStyle w:val="TableParagraph"/>
              <w:ind w:left="149"/>
              <w:jc w:val="left"/>
              <w:rPr>
                <w:sz w:val="15"/>
              </w:rPr>
            </w:pPr>
            <w:r>
              <w:rPr>
                <w:spacing w:val="-5"/>
                <w:sz w:val="15"/>
              </w:rPr>
              <w:t>20</w:t>
            </w:r>
          </w:p>
        </w:tc>
        <w:tc>
          <w:tcPr>
            <w:tcW w:w="1762" w:type="dxa"/>
          </w:tcPr>
          <w:p>
            <w:pPr>
              <w:pStyle w:val="TableParagraph"/>
              <w:ind w:right="237"/>
              <w:rPr>
                <w:sz w:val="15"/>
              </w:rPr>
            </w:pPr>
            <w:r>
              <w:rPr>
                <w:spacing w:val="-2"/>
                <w:sz w:val="15"/>
              </w:rPr>
              <w:t>2.000,00</w:t>
            </w:r>
          </w:p>
        </w:tc>
        <w:tc>
          <w:tcPr>
            <w:tcW w:w="1289" w:type="dxa"/>
          </w:tcPr>
          <w:p>
            <w:pPr>
              <w:pStyle w:val="TableParagraph"/>
              <w:ind w:right="279"/>
              <w:rPr>
                <w:sz w:val="15"/>
              </w:rPr>
            </w:pPr>
            <w:r>
              <w:rPr>
                <w:spacing w:val="-2"/>
                <w:sz w:val="15"/>
              </w:rPr>
              <w:t>1.800,00</w:t>
            </w:r>
          </w:p>
        </w:tc>
        <w:tc>
          <w:tcPr>
            <w:tcW w:w="1317" w:type="dxa"/>
          </w:tcPr>
          <w:p>
            <w:pPr>
              <w:pStyle w:val="TableParagraph"/>
              <w:ind w:right="348"/>
              <w:rPr>
                <w:sz w:val="15"/>
              </w:rPr>
            </w:pPr>
            <w:r>
              <w:rPr>
                <w:spacing w:val="-2"/>
                <w:sz w:val="15"/>
              </w:rPr>
              <w:t>200,00</w:t>
            </w:r>
          </w:p>
        </w:tc>
        <w:tc>
          <w:tcPr>
            <w:tcW w:w="1360" w:type="dxa"/>
          </w:tcPr>
          <w:p>
            <w:pPr>
              <w:pStyle w:val="TableParagraph"/>
              <w:ind w:right="234"/>
              <w:rPr>
                <w:sz w:val="15"/>
              </w:rPr>
            </w:pPr>
            <w:r>
              <w:rPr>
                <w:spacing w:val="-2"/>
                <w:sz w:val="15"/>
              </w:rPr>
              <w:t>2.000,00</w:t>
            </w:r>
          </w:p>
        </w:tc>
        <w:tc>
          <w:tcPr>
            <w:tcW w:w="1289" w:type="dxa"/>
          </w:tcPr>
          <w:p>
            <w:pPr>
              <w:pStyle w:val="TableParagraph"/>
              <w:ind w:right="276"/>
              <w:rPr>
                <w:sz w:val="15"/>
              </w:rPr>
            </w:pPr>
            <w:r>
              <w:rPr>
                <w:spacing w:val="-2"/>
                <w:sz w:val="15"/>
              </w:rPr>
              <w:t>1.800,00</w:t>
            </w:r>
          </w:p>
        </w:tc>
        <w:tc>
          <w:tcPr>
            <w:tcW w:w="1044" w:type="dxa"/>
          </w:tcPr>
          <w:p>
            <w:pPr>
              <w:pStyle w:val="TableParagraph"/>
              <w:ind w:right="73"/>
              <w:rPr>
                <w:sz w:val="15"/>
              </w:rPr>
            </w:pPr>
            <w:r>
              <w:rPr>
                <w:spacing w:val="-2"/>
                <w:sz w:val="15"/>
              </w:rPr>
              <w:t>200,00</w:t>
            </w:r>
          </w:p>
        </w:tc>
      </w:tr>
      <w:tr>
        <w:trPr>
          <w:trHeight w:val="398" w:hRule="atLeast"/>
        </w:trPr>
        <w:tc>
          <w:tcPr>
            <w:tcW w:w="1451" w:type="dxa"/>
          </w:tcPr>
          <w:p>
            <w:pPr>
              <w:pStyle w:val="TableParagraph"/>
              <w:spacing w:before="27"/>
              <w:ind w:left="61"/>
              <w:jc w:val="left"/>
              <w:rPr>
                <w:sz w:val="15"/>
              </w:rPr>
            </w:pPr>
            <w:r>
              <w:rPr>
                <w:spacing w:val="-2"/>
                <w:sz w:val="15"/>
              </w:rPr>
              <w:t>1/010000/522000</w:t>
            </w:r>
          </w:p>
        </w:tc>
        <w:tc>
          <w:tcPr>
            <w:tcW w:w="3084" w:type="dxa"/>
          </w:tcPr>
          <w:p>
            <w:pPr>
              <w:pStyle w:val="TableParagraph"/>
              <w:spacing w:line="244" w:lineRule="auto" w:before="24"/>
              <w:ind w:left="198" w:right="136"/>
              <w:jc w:val="left"/>
              <w:rPr>
                <w:sz w:val="15"/>
              </w:rPr>
            </w:pPr>
            <w:r>
              <w:rPr>
                <w:sz w:val="15"/>
              </w:rPr>
              <w:t>GELBEZÜGE FÜR ANGESTELLTE </w:t>
            </w:r>
            <w:r>
              <w:rPr>
                <w:spacing w:val="-2"/>
                <w:sz w:val="15"/>
              </w:rPr>
              <w:t>(NICHT</w:t>
            </w:r>
          </w:p>
        </w:tc>
        <w:tc>
          <w:tcPr>
            <w:tcW w:w="458" w:type="dxa"/>
          </w:tcPr>
          <w:p>
            <w:pPr>
              <w:pStyle w:val="TableParagraph"/>
              <w:spacing w:before="27"/>
              <w:ind w:left="53" w:right="47"/>
              <w:jc w:val="center"/>
              <w:rPr>
                <w:sz w:val="15"/>
              </w:rPr>
            </w:pPr>
            <w:r>
              <w:rPr>
                <w:spacing w:val="-4"/>
                <w:sz w:val="15"/>
              </w:rPr>
              <w:t>2211</w:t>
            </w:r>
          </w:p>
        </w:tc>
        <w:tc>
          <w:tcPr>
            <w:tcW w:w="588" w:type="dxa"/>
          </w:tcPr>
          <w:p>
            <w:pPr>
              <w:pStyle w:val="TableParagraph"/>
              <w:spacing w:before="27"/>
              <w:ind w:left="57"/>
              <w:jc w:val="left"/>
              <w:rPr>
                <w:sz w:val="15"/>
              </w:rPr>
            </w:pPr>
            <w:r>
              <w:rPr>
                <w:spacing w:val="-4"/>
                <w:sz w:val="15"/>
              </w:rPr>
              <w:t>3211</w:t>
            </w:r>
          </w:p>
        </w:tc>
        <w:tc>
          <w:tcPr>
            <w:tcW w:w="1075" w:type="dxa"/>
          </w:tcPr>
          <w:p>
            <w:pPr>
              <w:pStyle w:val="TableParagraph"/>
              <w:spacing w:before="27"/>
              <w:ind w:left="149"/>
              <w:jc w:val="left"/>
              <w:rPr>
                <w:sz w:val="15"/>
              </w:rPr>
            </w:pPr>
            <w:r>
              <w:rPr>
                <w:spacing w:val="-5"/>
                <w:sz w:val="15"/>
              </w:rPr>
              <w:t>20</w:t>
            </w:r>
          </w:p>
        </w:tc>
        <w:tc>
          <w:tcPr>
            <w:tcW w:w="1762" w:type="dxa"/>
          </w:tcPr>
          <w:p>
            <w:pPr>
              <w:pStyle w:val="TableParagraph"/>
              <w:spacing w:before="27"/>
              <w:ind w:right="237"/>
              <w:rPr>
                <w:sz w:val="15"/>
              </w:rPr>
            </w:pPr>
            <w:r>
              <w:rPr>
                <w:spacing w:val="-4"/>
                <w:sz w:val="15"/>
              </w:rPr>
              <w:t>0,00</w:t>
            </w:r>
          </w:p>
        </w:tc>
        <w:tc>
          <w:tcPr>
            <w:tcW w:w="1289" w:type="dxa"/>
          </w:tcPr>
          <w:p>
            <w:pPr>
              <w:pStyle w:val="TableParagraph"/>
              <w:spacing w:before="27"/>
              <w:ind w:right="278"/>
              <w:rPr>
                <w:sz w:val="15"/>
              </w:rPr>
            </w:pPr>
            <w:r>
              <w:rPr>
                <w:spacing w:val="-4"/>
                <w:sz w:val="15"/>
              </w:rPr>
              <w:t>0,00</w:t>
            </w:r>
          </w:p>
        </w:tc>
        <w:tc>
          <w:tcPr>
            <w:tcW w:w="1317" w:type="dxa"/>
          </w:tcPr>
          <w:p>
            <w:pPr>
              <w:pStyle w:val="TableParagraph"/>
              <w:spacing w:before="27"/>
              <w:ind w:right="348"/>
              <w:rPr>
                <w:sz w:val="15"/>
              </w:rPr>
            </w:pPr>
            <w:r>
              <w:rPr>
                <w:spacing w:val="-4"/>
                <w:sz w:val="15"/>
              </w:rPr>
              <w:t>0,00</w:t>
            </w:r>
          </w:p>
        </w:tc>
        <w:tc>
          <w:tcPr>
            <w:tcW w:w="1360" w:type="dxa"/>
          </w:tcPr>
          <w:p>
            <w:pPr>
              <w:pStyle w:val="TableParagraph"/>
              <w:spacing w:before="27"/>
              <w:ind w:right="234"/>
              <w:rPr>
                <w:sz w:val="15"/>
              </w:rPr>
            </w:pPr>
            <w:r>
              <w:rPr>
                <w:spacing w:val="-4"/>
                <w:sz w:val="15"/>
              </w:rPr>
              <w:t>0,00</w:t>
            </w:r>
          </w:p>
        </w:tc>
        <w:tc>
          <w:tcPr>
            <w:tcW w:w="1289" w:type="dxa"/>
          </w:tcPr>
          <w:p>
            <w:pPr>
              <w:pStyle w:val="TableParagraph"/>
              <w:spacing w:before="27"/>
              <w:ind w:right="276"/>
              <w:rPr>
                <w:sz w:val="15"/>
              </w:rPr>
            </w:pPr>
            <w:r>
              <w:rPr>
                <w:spacing w:val="-4"/>
                <w:sz w:val="15"/>
              </w:rPr>
              <w:t>0,00</w:t>
            </w:r>
          </w:p>
        </w:tc>
        <w:tc>
          <w:tcPr>
            <w:tcW w:w="1044" w:type="dxa"/>
          </w:tcPr>
          <w:p>
            <w:pPr>
              <w:pStyle w:val="TableParagraph"/>
              <w:spacing w:before="27"/>
              <w:ind w:right="73"/>
              <w:rPr>
                <w:sz w:val="15"/>
              </w:rPr>
            </w:pPr>
            <w:r>
              <w:rPr>
                <w:spacing w:val="-4"/>
                <w:sz w:val="15"/>
              </w:rPr>
              <w:t>0,00</w:t>
            </w:r>
          </w:p>
        </w:tc>
      </w:tr>
      <w:tr>
        <w:trPr>
          <w:trHeight w:val="398" w:hRule="atLeast"/>
        </w:trPr>
        <w:tc>
          <w:tcPr>
            <w:tcW w:w="1451" w:type="dxa"/>
          </w:tcPr>
          <w:p>
            <w:pPr>
              <w:pStyle w:val="TableParagraph"/>
              <w:ind w:left="61"/>
              <w:jc w:val="left"/>
              <w:rPr>
                <w:sz w:val="15"/>
              </w:rPr>
            </w:pPr>
            <w:r>
              <w:rPr>
                <w:spacing w:val="-2"/>
                <w:sz w:val="15"/>
              </w:rPr>
              <w:t>1/010000/563000</w:t>
            </w:r>
          </w:p>
        </w:tc>
        <w:tc>
          <w:tcPr>
            <w:tcW w:w="3084" w:type="dxa"/>
          </w:tcPr>
          <w:p>
            <w:pPr>
              <w:pStyle w:val="TableParagraph"/>
              <w:spacing w:line="244" w:lineRule="auto" w:before="22"/>
              <w:ind w:left="198"/>
              <w:jc w:val="left"/>
              <w:rPr>
                <w:sz w:val="15"/>
              </w:rPr>
            </w:pPr>
            <w:r>
              <w:rPr>
                <w:sz w:val="15"/>
              </w:rPr>
              <w:t>SONSTIGE</w:t>
            </w:r>
            <w:r>
              <w:rPr>
                <w:spacing w:val="-3"/>
                <w:sz w:val="15"/>
              </w:rPr>
              <w:t> </w:t>
            </w:r>
            <w:r>
              <w:rPr>
                <w:sz w:val="15"/>
              </w:rPr>
              <w:t>AUFWANDS- </w:t>
            </w:r>
            <w:r>
              <w:rPr>
                <w:spacing w:val="-2"/>
                <w:sz w:val="15"/>
              </w:rPr>
              <w:t>ENTSCHÄDIGUNGEN</w:t>
            </w:r>
          </w:p>
        </w:tc>
        <w:tc>
          <w:tcPr>
            <w:tcW w:w="458" w:type="dxa"/>
          </w:tcPr>
          <w:p>
            <w:pPr>
              <w:pStyle w:val="TableParagraph"/>
              <w:ind w:left="53" w:right="47"/>
              <w:jc w:val="center"/>
              <w:rPr>
                <w:sz w:val="15"/>
              </w:rPr>
            </w:pPr>
            <w:r>
              <w:rPr>
                <w:spacing w:val="-4"/>
                <w:sz w:val="15"/>
              </w:rPr>
              <w:t>2213</w:t>
            </w:r>
          </w:p>
        </w:tc>
        <w:tc>
          <w:tcPr>
            <w:tcW w:w="588" w:type="dxa"/>
          </w:tcPr>
          <w:p>
            <w:pPr>
              <w:pStyle w:val="TableParagraph"/>
              <w:ind w:left="57"/>
              <w:jc w:val="left"/>
              <w:rPr>
                <w:sz w:val="15"/>
              </w:rPr>
            </w:pPr>
            <w:r>
              <w:rPr>
                <w:spacing w:val="-4"/>
                <w:sz w:val="15"/>
              </w:rPr>
              <w:t>3213</w:t>
            </w:r>
          </w:p>
        </w:tc>
        <w:tc>
          <w:tcPr>
            <w:tcW w:w="1075" w:type="dxa"/>
          </w:tcPr>
          <w:p>
            <w:pPr>
              <w:pStyle w:val="TableParagraph"/>
              <w:ind w:left="149"/>
              <w:jc w:val="left"/>
              <w:rPr>
                <w:sz w:val="15"/>
              </w:rPr>
            </w:pPr>
            <w:r>
              <w:rPr>
                <w:spacing w:val="-5"/>
                <w:sz w:val="15"/>
              </w:rPr>
              <w:t>20</w:t>
            </w:r>
          </w:p>
        </w:tc>
        <w:tc>
          <w:tcPr>
            <w:tcW w:w="1762" w:type="dxa"/>
          </w:tcPr>
          <w:p>
            <w:pPr>
              <w:pStyle w:val="TableParagraph"/>
              <w:ind w:right="237"/>
              <w:rPr>
                <w:sz w:val="15"/>
              </w:rPr>
            </w:pPr>
            <w:r>
              <w:rPr>
                <w:spacing w:val="-2"/>
                <w:sz w:val="15"/>
              </w:rPr>
              <w:t>2.700,00</w:t>
            </w:r>
          </w:p>
        </w:tc>
        <w:tc>
          <w:tcPr>
            <w:tcW w:w="1289" w:type="dxa"/>
          </w:tcPr>
          <w:p>
            <w:pPr>
              <w:pStyle w:val="TableParagraph"/>
              <w:ind w:right="279"/>
              <w:rPr>
                <w:sz w:val="15"/>
              </w:rPr>
            </w:pPr>
            <w:r>
              <w:rPr>
                <w:spacing w:val="-2"/>
                <w:sz w:val="15"/>
              </w:rPr>
              <w:t>2.600,00</w:t>
            </w:r>
          </w:p>
        </w:tc>
        <w:tc>
          <w:tcPr>
            <w:tcW w:w="1317" w:type="dxa"/>
          </w:tcPr>
          <w:p>
            <w:pPr>
              <w:pStyle w:val="TableParagraph"/>
              <w:ind w:right="348"/>
              <w:rPr>
                <w:sz w:val="15"/>
              </w:rPr>
            </w:pPr>
            <w:r>
              <w:rPr>
                <w:spacing w:val="-2"/>
                <w:sz w:val="15"/>
              </w:rPr>
              <w:t>100,00</w:t>
            </w:r>
          </w:p>
        </w:tc>
        <w:tc>
          <w:tcPr>
            <w:tcW w:w="1360" w:type="dxa"/>
          </w:tcPr>
          <w:p>
            <w:pPr>
              <w:pStyle w:val="TableParagraph"/>
              <w:ind w:right="234"/>
              <w:rPr>
                <w:sz w:val="15"/>
              </w:rPr>
            </w:pPr>
            <w:r>
              <w:rPr>
                <w:spacing w:val="-2"/>
                <w:sz w:val="15"/>
              </w:rPr>
              <w:t>2.700,00</w:t>
            </w:r>
          </w:p>
        </w:tc>
        <w:tc>
          <w:tcPr>
            <w:tcW w:w="1289" w:type="dxa"/>
          </w:tcPr>
          <w:p>
            <w:pPr>
              <w:pStyle w:val="TableParagraph"/>
              <w:ind w:right="276"/>
              <w:rPr>
                <w:sz w:val="15"/>
              </w:rPr>
            </w:pPr>
            <w:r>
              <w:rPr>
                <w:spacing w:val="-2"/>
                <w:sz w:val="15"/>
              </w:rPr>
              <w:t>2.600,00</w:t>
            </w:r>
          </w:p>
        </w:tc>
        <w:tc>
          <w:tcPr>
            <w:tcW w:w="1044" w:type="dxa"/>
          </w:tcPr>
          <w:p>
            <w:pPr>
              <w:pStyle w:val="TableParagraph"/>
              <w:ind w:right="73"/>
              <w:rPr>
                <w:sz w:val="15"/>
              </w:rPr>
            </w:pPr>
            <w:r>
              <w:rPr>
                <w:spacing w:val="-2"/>
                <w:sz w:val="15"/>
              </w:rPr>
              <w:t>100,00</w:t>
            </w:r>
          </w:p>
        </w:tc>
      </w:tr>
      <w:tr>
        <w:trPr>
          <w:trHeight w:val="225" w:hRule="atLeast"/>
        </w:trPr>
        <w:tc>
          <w:tcPr>
            <w:tcW w:w="1451" w:type="dxa"/>
          </w:tcPr>
          <w:p>
            <w:pPr>
              <w:pStyle w:val="TableParagraph"/>
              <w:spacing w:before="24"/>
              <w:ind w:left="61"/>
              <w:jc w:val="left"/>
              <w:rPr>
                <w:sz w:val="15"/>
              </w:rPr>
            </w:pPr>
            <w:r>
              <w:rPr>
                <w:spacing w:val="-2"/>
                <w:sz w:val="15"/>
              </w:rPr>
              <w:t>1/010000/565000</w:t>
            </w:r>
          </w:p>
        </w:tc>
        <w:tc>
          <w:tcPr>
            <w:tcW w:w="3084" w:type="dxa"/>
          </w:tcPr>
          <w:p>
            <w:pPr>
              <w:pStyle w:val="TableParagraph"/>
              <w:spacing w:before="24"/>
              <w:ind w:left="198"/>
              <w:jc w:val="left"/>
              <w:rPr>
                <w:sz w:val="15"/>
              </w:rPr>
            </w:pPr>
            <w:r>
              <w:rPr>
                <w:sz w:val="15"/>
              </w:rPr>
              <w:t>MEHRLEISTUNGSVER-</w:t>
            </w:r>
            <w:r>
              <w:rPr>
                <w:spacing w:val="29"/>
                <w:sz w:val="15"/>
              </w:rPr>
              <w:t> </w:t>
            </w:r>
            <w:r>
              <w:rPr>
                <w:spacing w:val="-2"/>
                <w:sz w:val="15"/>
              </w:rPr>
              <w:t>GÜTUNGEN</w:t>
            </w:r>
          </w:p>
        </w:tc>
        <w:tc>
          <w:tcPr>
            <w:tcW w:w="458" w:type="dxa"/>
          </w:tcPr>
          <w:p>
            <w:pPr>
              <w:pStyle w:val="TableParagraph"/>
              <w:spacing w:before="24"/>
              <w:ind w:left="53" w:right="47"/>
              <w:jc w:val="center"/>
              <w:rPr>
                <w:sz w:val="15"/>
              </w:rPr>
            </w:pPr>
            <w:r>
              <w:rPr>
                <w:spacing w:val="-4"/>
                <w:sz w:val="15"/>
              </w:rPr>
              <w:t>2211</w:t>
            </w:r>
          </w:p>
        </w:tc>
        <w:tc>
          <w:tcPr>
            <w:tcW w:w="588" w:type="dxa"/>
          </w:tcPr>
          <w:p>
            <w:pPr>
              <w:pStyle w:val="TableParagraph"/>
              <w:spacing w:before="24"/>
              <w:ind w:left="57"/>
              <w:jc w:val="left"/>
              <w:rPr>
                <w:sz w:val="15"/>
              </w:rPr>
            </w:pPr>
            <w:r>
              <w:rPr>
                <w:spacing w:val="-4"/>
                <w:sz w:val="15"/>
              </w:rPr>
              <w:t>3211</w:t>
            </w:r>
          </w:p>
        </w:tc>
        <w:tc>
          <w:tcPr>
            <w:tcW w:w="1075" w:type="dxa"/>
          </w:tcPr>
          <w:p>
            <w:pPr>
              <w:pStyle w:val="TableParagraph"/>
              <w:spacing w:before="24"/>
              <w:ind w:left="149"/>
              <w:jc w:val="left"/>
              <w:rPr>
                <w:sz w:val="15"/>
              </w:rPr>
            </w:pPr>
            <w:r>
              <w:rPr>
                <w:spacing w:val="-5"/>
                <w:sz w:val="15"/>
              </w:rPr>
              <w:t>20</w:t>
            </w:r>
          </w:p>
        </w:tc>
        <w:tc>
          <w:tcPr>
            <w:tcW w:w="1762" w:type="dxa"/>
          </w:tcPr>
          <w:p>
            <w:pPr>
              <w:pStyle w:val="TableParagraph"/>
              <w:spacing w:before="24"/>
              <w:ind w:right="237"/>
              <w:rPr>
                <w:sz w:val="15"/>
              </w:rPr>
            </w:pPr>
            <w:r>
              <w:rPr>
                <w:spacing w:val="-2"/>
                <w:sz w:val="15"/>
              </w:rPr>
              <w:t>5.200,00</w:t>
            </w:r>
          </w:p>
        </w:tc>
        <w:tc>
          <w:tcPr>
            <w:tcW w:w="1289" w:type="dxa"/>
          </w:tcPr>
          <w:p>
            <w:pPr>
              <w:pStyle w:val="TableParagraph"/>
              <w:spacing w:before="24"/>
              <w:ind w:right="279"/>
              <w:rPr>
                <w:sz w:val="15"/>
              </w:rPr>
            </w:pPr>
            <w:r>
              <w:rPr>
                <w:spacing w:val="-2"/>
                <w:sz w:val="15"/>
              </w:rPr>
              <w:t>5.000,00</w:t>
            </w:r>
          </w:p>
        </w:tc>
        <w:tc>
          <w:tcPr>
            <w:tcW w:w="1317" w:type="dxa"/>
          </w:tcPr>
          <w:p>
            <w:pPr>
              <w:pStyle w:val="TableParagraph"/>
              <w:spacing w:before="24"/>
              <w:ind w:right="348"/>
              <w:rPr>
                <w:sz w:val="15"/>
              </w:rPr>
            </w:pPr>
            <w:r>
              <w:rPr>
                <w:spacing w:val="-2"/>
                <w:sz w:val="15"/>
              </w:rPr>
              <w:t>200,00</w:t>
            </w:r>
          </w:p>
        </w:tc>
        <w:tc>
          <w:tcPr>
            <w:tcW w:w="1360" w:type="dxa"/>
          </w:tcPr>
          <w:p>
            <w:pPr>
              <w:pStyle w:val="TableParagraph"/>
              <w:spacing w:before="24"/>
              <w:ind w:right="234"/>
              <w:rPr>
                <w:sz w:val="15"/>
              </w:rPr>
            </w:pPr>
            <w:r>
              <w:rPr>
                <w:spacing w:val="-2"/>
                <w:sz w:val="15"/>
              </w:rPr>
              <w:t>5.200,00</w:t>
            </w:r>
          </w:p>
        </w:tc>
        <w:tc>
          <w:tcPr>
            <w:tcW w:w="1289" w:type="dxa"/>
          </w:tcPr>
          <w:p>
            <w:pPr>
              <w:pStyle w:val="TableParagraph"/>
              <w:spacing w:before="24"/>
              <w:ind w:right="276"/>
              <w:rPr>
                <w:sz w:val="15"/>
              </w:rPr>
            </w:pPr>
            <w:r>
              <w:rPr>
                <w:spacing w:val="-2"/>
                <w:sz w:val="15"/>
              </w:rPr>
              <w:t>5.000,00</w:t>
            </w:r>
          </w:p>
        </w:tc>
        <w:tc>
          <w:tcPr>
            <w:tcW w:w="1044" w:type="dxa"/>
          </w:tcPr>
          <w:p>
            <w:pPr>
              <w:pStyle w:val="TableParagraph"/>
              <w:spacing w:before="24"/>
              <w:ind w:right="73"/>
              <w:rPr>
                <w:sz w:val="15"/>
              </w:rPr>
            </w:pPr>
            <w:r>
              <w:rPr>
                <w:spacing w:val="-2"/>
                <w:sz w:val="15"/>
              </w:rPr>
              <w:t>200,00</w:t>
            </w:r>
          </w:p>
        </w:tc>
      </w:tr>
      <w:tr>
        <w:trPr>
          <w:trHeight w:val="226" w:hRule="atLeast"/>
        </w:trPr>
        <w:tc>
          <w:tcPr>
            <w:tcW w:w="1451" w:type="dxa"/>
          </w:tcPr>
          <w:p>
            <w:pPr>
              <w:pStyle w:val="TableParagraph"/>
              <w:ind w:left="61"/>
              <w:jc w:val="left"/>
              <w:rPr>
                <w:sz w:val="15"/>
              </w:rPr>
            </w:pPr>
            <w:r>
              <w:rPr>
                <w:spacing w:val="-2"/>
                <w:sz w:val="15"/>
              </w:rPr>
              <w:t>1/010000/565100</w:t>
            </w:r>
          </w:p>
        </w:tc>
        <w:tc>
          <w:tcPr>
            <w:tcW w:w="3084" w:type="dxa"/>
          </w:tcPr>
          <w:p>
            <w:pPr>
              <w:pStyle w:val="TableParagraph"/>
              <w:ind w:left="198"/>
              <w:jc w:val="left"/>
              <w:rPr>
                <w:sz w:val="15"/>
              </w:rPr>
            </w:pPr>
            <w:r>
              <w:rPr>
                <w:sz w:val="15"/>
              </w:rPr>
              <w:t>Leistungsprämien</w:t>
            </w:r>
            <w:r>
              <w:rPr>
                <w:spacing w:val="7"/>
                <w:sz w:val="15"/>
              </w:rPr>
              <w:t> </w:t>
            </w:r>
            <w:r>
              <w:rPr>
                <w:sz w:val="15"/>
              </w:rPr>
              <w:t>gem.</w:t>
            </w:r>
            <w:r>
              <w:rPr>
                <w:spacing w:val="8"/>
                <w:sz w:val="15"/>
              </w:rPr>
              <w:t> </w:t>
            </w:r>
            <w:r>
              <w:rPr>
                <w:sz w:val="15"/>
              </w:rPr>
              <w:t>K-</w:t>
            </w:r>
            <w:r>
              <w:rPr>
                <w:spacing w:val="-5"/>
                <w:sz w:val="15"/>
              </w:rPr>
              <w:t>GMG</w:t>
            </w:r>
          </w:p>
        </w:tc>
        <w:tc>
          <w:tcPr>
            <w:tcW w:w="458" w:type="dxa"/>
          </w:tcPr>
          <w:p>
            <w:pPr>
              <w:pStyle w:val="TableParagraph"/>
              <w:ind w:left="53" w:right="47"/>
              <w:jc w:val="center"/>
              <w:rPr>
                <w:sz w:val="15"/>
              </w:rPr>
            </w:pPr>
            <w:r>
              <w:rPr>
                <w:spacing w:val="-4"/>
                <w:sz w:val="15"/>
              </w:rPr>
              <w:t>2211</w:t>
            </w:r>
          </w:p>
        </w:tc>
        <w:tc>
          <w:tcPr>
            <w:tcW w:w="588" w:type="dxa"/>
          </w:tcPr>
          <w:p>
            <w:pPr>
              <w:pStyle w:val="TableParagraph"/>
              <w:ind w:left="57"/>
              <w:jc w:val="left"/>
              <w:rPr>
                <w:sz w:val="15"/>
              </w:rPr>
            </w:pPr>
            <w:r>
              <w:rPr>
                <w:spacing w:val="-4"/>
                <w:sz w:val="15"/>
              </w:rPr>
              <w:t>3211</w:t>
            </w:r>
          </w:p>
        </w:tc>
        <w:tc>
          <w:tcPr>
            <w:tcW w:w="1075" w:type="dxa"/>
          </w:tcPr>
          <w:p>
            <w:pPr>
              <w:pStyle w:val="TableParagraph"/>
              <w:ind w:left="149"/>
              <w:jc w:val="left"/>
              <w:rPr>
                <w:sz w:val="15"/>
              </w:rPr>
            </w:pPr>
            <w:r>
              <w:rPr>
                <w:spacing w:val="-5"/>
                <w:sz w:val="15"/>
              </w:rPr>
              <w:t>20</w:t>
            </w:r>
          </w:p>
        </w:tc>
        <w:tc>
          <w:tcPr>
            <w:tcW w:w="1762" w:type="dxa"/>
          </w:tcPr>
          <w:p>
            <w:pPr>
              <w:pStyle w:val="TableParagraph"/>
              <w:ind w:right="237"/>
              <w:rPr>
                <w:sz w:val="15"/>
              </w:rPr>
            </w:pPr>
            <w:r>
              <w:rPr>
                <w:spacing w:val="-2"/>
                <w:sz w:val="15"/>
              </w:rPr>
              <w:t>8.300,00</w:t>
            </w:r>
          </w:p>
        </w:tc>
        <w:tc>
          <w:tcPr>
            <w:tcW w:w="1289" w:type="dxa"/>
          </w:tcPr>
          <w:p>
            <w:pPr>
              <w:pStyle w:val="TableParagraph"/>
              <w:ind w:right="279"/>
              <w:rPr>
                <w:sz w:val="15"/>
              </w:rPr>
            </w:pPr>
            <w:r>
              <w:rPr>
                <w:spacing w:val="-2"/>
                <w:sz w:val="15"/>
              </w:rPr>
              <w:t>8.300,00</w:t>
            </w:r>
          </w:p>
        </w:tc>
        <w:tc>
          <w:tcPr>
            <w:tcW w:w="1317" w:type="dxa"/>
          </w:tcPr>
          <w:p>
            <w:pPr>
              <w:pStyle w:val="TableParagraph"/>
              <w:ind w:right="348"/>
              <w:rPr>
                <w:sz w:val="15"/>
              </w:rPr>
            </w:pPr>
            <w:r>
              <w:rPr>
                <w:spacing w:val="-4"/>
                <w:sz w:val="15"/>
              </w:rPr>
              <w:t>0,00</w:t>
            </w:r>
          </w:p>
        </w:tc>
        <w:tc>
          <w:tcPr>
            <w:tcW w:w="1360" w:type="dxa"/>
          </w:tcPr>
          <w:p>
            <w:pPr>
              <w:pStyle w:val="TableParagraph"/>
              <w:ind w:right="234"/>
              <w:rPr>
                <w:sz w:val="15"/>
              </w:rPr>
            </w:pPr>
            <w:r>
              <w:rPr>
                <w:spacing w:val="-2"/>
                <w:sz w:val="15"/>
              </w:rPr>
              <w:t>8.300,00</w:t>
            </w:r>
          </w:p>
        </w:tc>
        <w:tc>
          <w:tcPr>
            <w:tcW w:w="1289" w:type="dxa"/>
          </w:tcPr>
          <w:p>
            <w:pPr>
              <w:pStyle w:val="TableParagraph"/>
              <w:ind w:right="276"/>
              <w:rPr>
                <w:sz w:val="15"/>
              </w:rPr>
            </w:pPr>
            <w:r>
              <w:rPr>
                <w:spacing w:val="-2"/>
                <w:sz w:val="15"/>
              </w:rPr>
              <w:t>8.300,00</w:t>
            </w:r>
          </w:p>
        </w:tc>
        <w:tc>
          <w:tcPr>
            <w:tcW w:w="1044" w:type="dxa"/>
          </w:tcPr>
          <w:p>
            <w:pPr>
              <w:pStyle w:val="TableParagraph"/>
              <w:ind w:right="73"/>
              <w:rPr>
                <w:sz w:val="15"/>
              </w:rPr>
            </w:pPr>
            <w:r>
              <w:rPr>
                <w:spacing w:val="-4"/>
                <w:sz w:val="15"/>
              </w:rPr>
              <w:t>0,00</w:t>
            </w:r>
          </w:p>
        </w:tc>
      </w:tr>
      <w:tr>
        <w:trPr>
          <w:trHeight w:val="226" w:hRule="atLeast"/>
        </w:trPr>
        <w:tc>
          <w:tcPr>
            <w:tcW w:w="1451" w:type="dxa"/>
          </w:tcPr>
          <w:p>
            <w:pPr>
              <w:pStyle w:val="TableParagraph"/>
              <w:ind w:left="61"/>
              <w:jc w:val="left"/>
              <w:rPr>
                <w:sz w:val="15"/>
              </w:rPr>
            </w:pPr>
            <w:r>
              <w:rPr>
                <w:spacing w:val="-2"/>
                <w:sz w:val="15"/>
              </w:rPr>
              <w:t>1/010000/569000</w:t>
            </w:r>
          </w:p>
        </w:tc>
        <w:tc>
          <w:tcPr>
            <w:tcW w:w="3084" w:type="dxa"/>
          </w:tcPr>
          <w:p>
            <w:pPr>
              <w:pStyle w:val="TableParagraph"/>
              <w:ind w:left="198"/>
              <w:jc w:val="left"/>
              <w:rPr>
                <w:sz w:val="15"/>
              </w:rPr>
            </w:pPr>
            <w:r>
              <w:rPr>
                <w:sz w:val="15"/>
              </w:rPr>
              <w:t>SONST.</w:t>
            </w:r>
            <w:r>
              <w:rPr>
                <w:spacing w:val="7"/>
                <w:sz w:val="15"/>
              </w:rPr>
              <w:t> </w:t>
            </w:r>
            <w:r>
              <w:rPr>
                <w:spacing w:val="-2"/>
                <w:sz w:val="15"/>
              </w:rPr>
              <w:t>NEBENGEBÜHREN</w:t>
            </w:r>
          </w:p>
        </w:tc>
        <w:tc>
          <w:tcPr>
            <w:tcW w:w="458" w:type="dxa"/>
          </w:tcPr>
          <w:p>
            <w:pPr>
              <w:pStyle w:val="TableParagraph"/>
              <w:ind w:left="53" w:right="47"/>
              <w:jc w:val="center"/>
              <w:rPr>
                <w:sz w:val="15"/>
              </w:rPr>
            </w:pPr>
            <w:r>
              <w:rPr>
                <w:spacing w:val="-4"/>
                <w:sz w:val="15"/>
              </w:rPr>
              <w:t>2211</w:t>
            </w:r>
          </w:p>
        </w:tc>
        <w:tc>
          <w:tcPr>
            <w:tcW w:w="588" w:type="dxa"/>
          </w:tcPr>
          <w:p>
            <w:pPr>
              <w:pStyle w:val="TableParagraph"/>
              <w:ind w:left="57"/>
              <w:jc w:val="left"/>
              <w:rPr>
                <w:sz w:val="15"/>
              </w:rPr>
            </w:pPr>
            <w:r>
              <w:rPr>
                <w:spacing w:val="-4"/>
                <w:sz w:val="15"/>
              </w:rPr>
              <w:t>3211</w:t>
            </w:r>
          </w:p>
        </w:tc>
        <w:tc>
          <w:tcPr>
            <w:tcW w:w="1075" w:type="dxa"/>
          </w:tcPr>
          <w:p>
            <w:pPr>
              <w:pStyle w:val="TableParagraph"/>
              <w:ind w:left="149"/>
              <w:jc w:val="left"/>
              <w:rPr>
                <w:sz w:val="15"/>
              </w:rPr>
            </w:pPr>
            <w:r>
              <w:rPr>
                <w:spacing w:val="-5"/>
                <w:sz w:val="15"/>
              </w:rPr>
              <w:t>20</w:t>
            </w:r>
          </w:p>
        </w:tc>
        <w:tc>
          <w:tcPr>
            <w:tcW w:w="1762" w:type="dxa"/>
          </w:tcPr>
          <w:p>
            <w:pPr>
              <w:pStyle w:val="TableParagraph"/>
              <w:ind w:right="237"/>
              <w:rPr>
                <w:sz w:val="15"/>
              </w:rPr>
            </w:pPr>
            <w:r>
              <w:rPr>
                <w:spacing w:val="-2"/>
                <w:sz w:val="15"/>
              </w:rPr>
              <w:t>900,00</w:t>
            </w:r>
          </w:p>
        </w:tc>
        <w:tc>
          <w:tcPr>
            <w:tcW w:w="1289" w:type="dxa"/>
          </w:tcPr>
          <w:p>
            <w:pPr>
              <w:pStyle w:val="TableParagraph"/>
              <w:ind w:right="278"/>
              <w:rPr>
                <w:sz w:val="15"/>
              </w:rPr>
            </w:pPr>
            <w:r>
              <w:rPr>
                <w:spacing w:val="-2"/>
                <w:sz w:val="15"/>
              </w:rPr>
              <w:t>800,00</w:t>
            </w:r>
          </w:p>
        </w:tc>
        <w:tc>
          <w:tcPr>
            <w:tcW w:w="1317" w:type="dxa"/>
          </w:tcPr>
          <w:p>
            <w:pPr>
              <w:pStyle w:val="TableParagraph"/>
              <w:ind w:right="348"/>
              <w:rPr>
                <w:sz w:val="15"/>
              </w:rPr>
            </w:pPr>
            <w:r>
              <w:rPr>
                <w:spacing w:val="-2"/>
                <w:sz w:val="15"/>
              </w:rPr>
              <w:t>100,00</w:t>
            </w:r>
          </w:p>
        </w:tc>
        <w:tc>
          <w:tcPr>
            <w:tcW w:w="1360" w:type="dxa"/>
          </w:tcPr>
          <w:p>
            <w:pPr>
              <w:pStyle w:val="TableParagraph"/>
              <w:ind w:right="234"/>
              <w:rPr>
                <w:sz w:val="15"/>
              </w:rPr>
            </w:pPr>
            <w:r>
              <w:rPr>
                <w:spacing w:val="-2"/>
                <w:sz w:val="15"/>
              </w:rPr>
              <w:t>900,00</w:t>
            </w:r>
          </w:p>
        </w:tc>
        <w:tc>
          <w:tcPr>
            <w:tcW w:w="1289" w:type="dxa"/>
          </w:tcPr>
          <w:p>
            <w:pPr>
              <w:pStyle w:val="TableParagraph"/>
              <w:ind w:right="276"/>
              <w:rPr>
                <w:sz w:val="15"/>
              </w:rPr>
            </w:pPr>
            <w:r>
              <w:rPr>
                <w:spacing w:val="-2"/>
                <w:sz w:val="15"/>
              </w:rPr>
              <w:t>800,00</w:t>
            </w:r>
          </w:p>
        </w:tc>
        <w:tc>
          <w:tcPr>
            <w:tcW w:w="1044" w:type="dxa"/>
          </w:tcPr>
          <w:p>
            <w:pPr>
              <w:pStyle w:val="TableParagraph"/>
              <w:ind w:right="73"/>
              <w:rPr>
                <w:sz w:val="15"/>
              </w:rPr>
            </w:pPr>
            <w:r>
              <w:rPr>
                <w:spacing w:val="-2"/>
                <w:sz w:val="15"/>
              </w:rPr>
              <w:t>100,00</w:t>
            </w:r>
          </w:p>
        </w:tc>
      </w:tr>
      <w:tr>
        <w:trPr>
          <w:trHeight w:val="225" w:hRule="atLeast"/>
        </w:trPr>
        <w:tc>
          <w:tcPr>
            <w:tcW w:w="1451" w:type="dxa"/>
          </w:tcPr>
          <w:p>
            <w:pPr>
              <w:pStyle w:val="TableParagraph"/>
              <w:ind w:left="61"/>
              <w:jc w:val="left"/>
              <w:rPr>
                <w:sz w:val="15"/>
              </w:rPr>
            </w:pPr>
            <w:r>
              <w:rPr>
                <w:spacing w:val="-2"/>
                <w:sz w:val="15"/>
              </w:rPr>
              <w:t>1/010000/580000</w:t>
            </w:r>
          </w:p>
        </w:tc>
        <w:tc>
          <w:tcPr>
            <w:tcW w:w="3084" w:type="dxa"/>
          </w:tcPr>
          <w:p>
            <w:pPr>
              <w:pStyle w:val="TableParagraph"/>
              <w:ind w:left="198"/>
              <w:jc w:val="left"/>
              <w:rPr>
                <w:sz w:val="15"/>
              </w:rPr>
            </w:pPr>
            <w:r>
              <w:rPr>
                <w:sz w:val="15"/>
              </w:rPr>
              <w:t>DGB</w:t>
            </w:r>
            <w:r>
              <w:rPr>
                <w:spacing w:val="7"/>
                <w:sz w:val="15"/>
              </w:rPr>
              <w:t> </w:t>
            </w:r>
            <w:r>
              <w:rPr>
                <w:sz w:val="15"/>
              </w:rPr>
              <w:t>GEMÄß</w:t>
            </w:r>
            <w:r>
              <w:rPr>
                <w:spacing w:val="7"/>
                <w:sz w:val="15"/>
              </w:rPr>
              <w:t> </w:t>
            </w:r>
            <w:r>
              <w:rPr>
                <w:spacing w:val="-4"/>
                <w:sz w:val="15"/>
              </w:rPr>
              <w:t>FLAG</w:t>
            </w:r>
          </w:p>
        </w:tc>
        <w:tc>
          <w:tcPr>
            <w:tcW w:w="458" w:type="dxa"/>
          </w:tcPr>
          <w:p>
            <w:pPr>
              <w:pStyle w:val="TableParagraph"/>
              <w:ind w:left="53" w:right="47"/>
              <w:jc w:val="center"/>
              <w:rPr>
                <w:sz w:val="15"/>
              </w:rPr>
            </w:pPr>
            <w:r>
              <w:rPr>
                <w:spacing w:val="-4"/>
                <w:sz w:val="15"/>
              </w:rPr>
              <w:t>2212</w:t>
            </w:r>
          </w:p>
        </w:tc>
        <w:tc>
          <w:tcPr>
            <w:tcW w:w="588" w:type="dxa"/>
          </w:tcPr>
          <w:p>
            <w:pPr>
              <w:pStyle w:val="TableParagraph"/>
              <w:ind w:left="57"/>
              <w:jc w:val="left"/>
              <w:rPr>
                <w:sz w:val="15"/>
              </w:rPr>
            </w:pPr>
            <w:r>
              <w:rPr>
                <w:spacing w:val="-4"/>
                <w:sz w:val="15"/>
              </w:rPr>
              <w:t>3212</w:t>
            </w:r>
          </w:p>
        </w:tc>
        <w:tc>
          <w:tcPr>
            <w:tcW w:w="1075" w:type="dxa"/>
          </w:tcPr>
          <w:p>
            <w:pPr>
              <w:pStyle w:val="TableParagraph"/>
              <w:ind w:left="149"/>
              <w:jc w:val="left"/>
              <w:rPr>
                <w:sz w:val="15"/>
              </w:rPr>
            </w:pPr>
            <w:r>
              <w:rPr>
                <w:spacing w:val="-5"/>
                <w:sz w:val="15"/>
              </w:rPr>
              <w:t>20</w:t>
            </w:r>
          </w:p>
        </w:tc>
        <w:tc>
          <w:tcPr>
            <w:tcW w:w="1762" w:type="dxa"/>
          </w:tcPr>
          <w:p>
            <w:pPr>
              <w:pStyle w:val="TableParagraph"/>
              <w:ind w:right="237"/>
              <w:rPr>
                <w:sz w:val="15"/>
              </w:rPr>
            </w:pPr>
            <w:r>
              <w:rPr>
                <w:spacing w:val="-2"/>
                <w:sz w:val="15"/>
              </w:rPr>
              <w:t>7.500,00</w:t>
            </w:r>
          </w:p>
        </w:tc>
        <w:tc>
          <w:tcPr>
            <w:tcW w:w="1289" w:type="dxa"/>
          </w:tcPr>
          <w:p>
            <w:pPr>
              <w:pStyle w:val="TableParagraph"/>
              <w:ind w:right="279"/>
              <w:rPr>
                <w:sz w:val="15"/>
              </w:rPr>
            </w:pPr>
            <w:r>
              <w:rPr>
                <w:spacing w:val="-2"/>
                <w:sz w:val="15"/>
              </w:rPr>
              <w:t>6.900,00</w:t>
            </w:r>
          </w:p>
        </w:tc>
        <w:tc>
          <w:tcPr>
            <w:tcW w:w="1317" w:type="dxa"/>
          </w:tcPr>
          <w:p>
            <w:pPr>
              <w:pStyle w:val="TableParagraph"/>
              <w:ind w:right="348"/>
              <w:rPr>
                <w:sz w:val="15"/>
              </w:rPr>
            </w:pPr>
            <w:r>
              <w:rPr>
                <w:spacing w:val="-2"/>
                <w:sz w:val="15"/>
              </w:rPr>
              <w:t>600,00</w:t>
            </w:r>
          </w:p>
        </w:tc>
        <w:tc>
          <w:tcPr>
            <w:tcW w:w="1360" w:type="dxa"/>
          </w:tcPr>
          <w:p>
            <w:pPr>
              <w:pStyle w:val="TableParagraph"/>
              <w:ind w:right="234"/>
              <w:rPr>
                <w:sz w:val="15"/>
              </w:rPr>
            </w:pPr>
            <w:r>
              <w:rPr>
                <w:spacing w:val="-2"/>
                <w:sz w:val="15"/>
              </w:rPr>
              <w:t>7.500,00</w:t>
            </w:r>
          </w:p>
        </w:tc>
        <w:tc>
          <w:tcPr>
            <w:tcW w:w="1289" w:type="dxa"/>
          </w:tcPr>
          <w:p>
            <w:pPr>
              <w:pStyle w:val="TableParagraph"/>
              <w:ind w:right="276"/>
              <w:rPr>
                <w:sz w:val="15"/>
              </w:rPr>
            </w:pPr>
            <w:r>
              <w:rPr>
                <w:spacing w:val="-2"/>
                <w:sz w:val="15"/>
              </w:rPr>
              <w:t>6.900,00</w:t>
            </w:r>
          </w:p>
        </w:tc>
        <w:tc>
          <w:tcPr>
            <w:tcW w:w="1044" w:type="dxa"/>
          </w:tcPr>
          <w:p>
            <w:pPr>
              <w:pStyle w:val="TableParagraph"/>
              <w:ind w:right="73"/>
              <w:rPr>
                <w:sz w:val="15"/>
              </w:rPr>
            </w:pPr>
            <w:r>
              <w:rPr>
                <w:spacing w:val="-2"/>
                <w:sz w:val="15"/>
              </w:rPr>
              <w:t>600,00</w:t>
            </w:r>
          </w:p>
        </w:tc>
      </w:tr>
      <w:tr>
        <w:trPr>
          <w:trHeight w:val="398" w:hRule="atLeast"/>
        </w:trPr>
        <w:tc>
          <w:tcPr>
            <w:tcW w:w="1451" w:type="dxa"/>
          </w:tcPr>
          <w:p>
            <w:pPr>
              <w:pStyle w:val="TableParagraph"/>
              <w:spacing w:before="27"/>
              <w:ind w:left="61"/>
              <w:jc w:val="left"/>
              <w:rPr>
                <w:sz w:val="15"/>
              </w:rPr>
            </w:pPr>
            <w:r>
              <w:rPr>
                <w:spacing w:val="-2"/>
                <w:sz w:val="15"/>
              </w:rPr>
              <w:t>1/010000/581100</w:t>
            </w:r>
          </w:p>
        </w:tc>
        <w:tc>
          <w:tcPr>
            <w:tcW w:w="3084" w:type="dxa"/>
          </w:tcPr>
          <w:p>
            <w:pPr>
              <w:pStyle w:val="TableParagraph"/>
              <w:spacing w:line="244" w:lineRule="auto" w:before="24"/>
              <w:ind w:left="198"/>
              <w:jc w:val="left"/>
              <w:rPr>
                <w:sz w:val="15"/>
              </w:rPr>
            </w:pPr>
            <w:r>
              <w:rPr>
                <w:sz w:val="15"/>
              </w:rPr>
              <w:t>Betriebliche Kollektivversicherung § 72 </w:t>
            </w:r>
            <w:r>
              <w:rPr>
                <w:sz w:val="15"/>
              </w:rPr>
              <w:t>K- </w:t>
            </w:r>
            <w:r>
              <w:rPr>
                <w:spacing w:val="-4"/>
                <w:sz w:val="15"/>
              </w:rPr>
              <w:t>GMG</w:t>
            </w:r>
          </w:p>
        </w:tc>
        <w:tc>
          <w:tcPr>
            <w:tcW w:w="458" w:type="dxa"/>
          </w:tcPr>
          <w:p>
            <w:pPr>
              <w:pStyle w:val="TableParagraph"/>
              <w:spacing w:before="27"/>
              <w:ind w:left="53" w:right="47"/>
              <w:jc w:val="center"/>
              <w:rPr>
                <w:sz w:val="15"/>
              </w:rPr>
            </w:pPr>
            <w:r>
              <w:rPr>
                <w:spacing w:val="-4"/>
                <w:sz w:val="15"/>
              </w:rPr>
              <w:t>2212</w:t>
            </w:r>
          </w:p>
        </w:tc>
        <w:tc>
          <w:tcPr>
            <w:tcW w:w="588" w:type="dxa"/>
          </w:tcPr>
          <w:p>
            <w:pPr>
              <w:pStyle w:val="TableParagraph"/>
              <w:spacing w:before="27"/>
              <w:ind w:left="57"/>
              <w:jc w:val="left"/>
              <w:rPr>
                <w:sz w:val="15"/>
              </w:rPr>
            </w:pPr>
            <w:r>
              <w:rPr>
                <w:spacing w:val="-4"/>
                <w:sz w:val="15"/>
              </w:rPr>
              <w:t>3212</w:t>
            </w:r>
          </w:p>
        </w:tc>
        <w:tc>
          <w:tcPr>
            <w:tcW w:w="1075" w:type="dxa"/>
          </w:tcPr>
          <w:p>
            <w:pPr>
              <w:pStyle w:val="TableParagraph"/>
              <w:spacing w:before="27"/>
              <w:ind w:left="149"/>
              <w:jc w:val="left"/>
              <w:rPr>
                <w:sz w:val="15"/>
              </w:rPr>
            </w:pPr>
            <w:r>
              <w:rPr>
                <w:spacing w:val="-5"/>
                <w:sz w:val="15"/>
              </w:rPr>
              <w:t>20</w:t>
            </w:r>
          </w:p>
        </w:tc>
        <w:tc>
          <w:tcPr>
            <w:tcW w:w="1762" w:type="dxa"/>
          </w:tcPr>
          <w:p>
            <w:pPr>
              <w:pStyle w:val="TableParagraph"/>
              <w:spacing w:before="27"/>
              <w:ind w:right="237"/>
              <w:rPr>
                <w:sz w:val="15"/>
              </w:rPr>
            </w:pPr>
            <w:r>
              <w:rPr>
                <w:spacing w:val="-2"/>
                <w:sz w:val="15"/>
              </w:rPr>
              <w:t>500,00</w:t>
            </w:r>
          </w:p>
        </w:tc>
        <w:tc>
          <w:tcPr>
            <w:tcW w:w="1289" w:type="dxa"/>
          </w:tcPr>
          <w:p>
            <w:pPr>
              <w:pStyle w:val="TableParagraph"/>
              <w:spacing w:before="27"/>
              <w:ind w:right="278"/>
              <w:rPr>
                <w:sz w:val="15"/>
              </w:rPr>
            </w:pPr>
            <w:r>
              <w:rPr>
                <w:spacing w:val="-2"/>
                <w:sz w:val="15"/>
              </w:rPr>
              <w:t>500,00</w:t>
            </w:r>
          </w:p>
        </w:tc>
        <w:tc>
          <w:tcPr>
            <w:tcW w:w="1317" w:type="dxa"/>
          </w:tcPr>
          <w:p>
            <w:pPr>
              <w:pStyle w:val="TableParagraph"/>
              <w:spacing w:before="27"/>
              <w:ind w:right="348"/>
              <w:rPr>
                <w:sz w:val="15"/>
              </w:rPr>
            </w:pPr>
            <w:r>
              <w:rPr>
                <w:spacing w:val="-4"/>
                <w:sz w:val="15"/>
              </w:rPr>
              <w:t>0,00</w:t>
            </w:r>
          </w:p>
        </w:tc>
        <w:tc>
          <w:tcPr>
            <w:tcW w:w="1360" w:type="dxa"/>
          </w:tcPr>
          <w:p>
            <w:pPr>
              <w:pStyle w:val="TableParagraph"/>
              <w:spacing w:before="27"/>
              <w:ind w:right="234"/>
              <w:rPr>
                <w:sz w:val="15"/>
              </w:rPr>
            </w:pPr>
            <w:r>
              <w:rPr>
                <w:spacing w:val="-2"/>
                <w:sz w:val="15"/>
              </w:rPr>
              <w:t>500,00</w:t>
            </w:r>
          </w:p>
        </w:tc>
        <w:tc>
          <w:tcPr>
            <w:tcW w:w="1289" w:type="dxa"/>
          </w:tcPr>
          <w:p>
            <w:pPr>
              <w:pStyle w:val="TableParagraph"/>
              <w:spacing w:before="27"/>
              <w:ind w:right="276"/>
              <w:rPr>
                <w:sz w:val="15"/>
              </w:rPr>
            </w:pPr>
            <w:r>
              <w:rPr>
                <w:spacing w:val="-2"/>
                <w:sz w:val="15"/>
              </w:rPr>
              <w:t>500,00</w:t>
            </w:r>
          </w:p>
        </w:tc>
        <w:tc>
          <w:tcPr>
            <w:tcW w:w="1044" w:type="dxa"/>
          </w:tcPr>
          <w:p>
            <w:pPr>
              <w:pStyle w:val="TableParagraph"/>
              <w:spacing w:before="27"/>
              <w:ind w:right="73"/>
              <w:rPr>
                <w:sz w:val="15"/>
              </w:rPr>
            </w:pPr>
            <w:r>
              <w:rPr>
                <w:spacing w:val="-4"/>
                <w:sz w:val="15"/>
              </w:rPr>
              <w:t>0,00</w:t>
            </w:r>
          </w:p>
        </w:tc>
      </w:tr>
      <w:tr>
        <w:trPr>
          <w:trHeight w:val="391" w:hRule="atLeast"/>
        </w:trPr>
        <w:tc>
          <w:tcPr>
            <w:tcW w:w="1451" w:type="dxa"/>
          </w:tcPr>
          <w:p>
            <w:pPr>
              <w:pStyle w:val="TableParagraph"/>
              <w:ind w:left="61"/>
              <w:jc w:val="left"/>
              <w:rPr>
                <w:sz w:val="15"/>
              </w:rPr>
            </w:pPr>
            <w:r>
              <w:rPr>
                <w:spacing w:val="-2"/>
                <w:sz w:val="15"/>
              </w:rPr>
              <w:t>1/010000/581200</w:t>
            </w:r>
          </w:p>
        </w:tc>
        <w:tc>
          <w:tcPr>
            <w:tcW w:w="3084" w:type="dxa"/>
          </w:tcPr>
          <w:p>
            <w:pPr>
              <w:pStyle w:val="TableParagraph"/>
              <w:spacing w:line="244" w:lineRule="auto" w:before="20"/>
              <w:ind w:left="198"/>
              <w:jc w:val="left"/>
              <w:rPr>
                <w:sz w:val="15"/>
              </w:rPr>
            </w:pPr>
            <w:r>
              <w:rPr>
                <w:sz w:val="15"/>
              </w:rPr>
              <w:t>Betriebliche Kollektivversicherung § 72 </w:t>
            </w:r>
            <w:r>
              <w:rPr>
                <w:sz w:val="15"/>
              </w:rPr>
              <w:t>K- </w:t>
            </w:r>
            <w:r>
              <w:rPr>
                <w:spacing w:val="-4"/>
                <w:sz w:val="15"/>
              </w:rPr>
              <w:t>GMG</w:t>
            </w:r>
          </w:p>
        </w:tc>
        <w:tc>
          <w:tcPr>
            <w:tcW w:w="458" w:type="dxa"/>
          </w:tcPr>
          <w:p>
            <w:pPr>
              <w:pStyle w:val="TableParagraph"/>
              <w:ind w:left="53" w:right="47"/>
              <w:jc w:val="center"/>
              <w:rPr>
                <w:sz w:val="15"/>
              </w:rPr>
            </w:pPr>
            <w:r>
              <w:rPr>
                <w:spacing w:val="-4"/>
                <w:sz w:val="15"/>
              </w:rPr>
              <w:t>2212</w:t>
            </w:r>
          </w:p>
        </w:tc>
        <w:tc>
          <w:tcPr>
            <w:tcW w:w="588" w:type="dxa"/>
          </w:tcPr>
          <w:p>
            <w:pPr>
              <w:pStyle w:val="TableParagraph"/>
              <w:ind w:left="57"/>
              <w:jc w:val="left"/>
              <w:rPr>
                <w:sz w:val="15"/>
              </w:rPr>
            </w:pPr>
            <w:r>
              <w:rPr>
                <w:spacing w:val="-4"/>
                <w:sz w:val="15"/>
              </w:rPr>
              <w:t>3212</w:t>
            </w:r>
          </w:p>
        </w:tc>
        <w:tc>
          <w:tcPr>
            <w:tcW w:w="1075" w:type="dxa"/>
          </w:tcPr>
          <w:p>
            <w:pPr>
              <w:pStyle w:val="TableParagraph"/>
              <w:ind w:left="149"/>
              <w:jc w:val="left"/>
              <w:rPr>
                <w:sz w:val="15"/>
              </w:rPr>
            </w:pPr>
            <w:r>
              <w:rPr>
                <w:spacing w:val="-5"/>
                <w:sz w:val="15"/>
              </w:rPr>
              <w:t>20</w:t>
            </w:r>
          </w:p>
        </w:tc>
        <w:tc>
          <w:tcPr>
            <w:tcW w:w="1762" w:type="dxa"/>
          </w:tcPr>
          <w:p>
            <w:pPr>
              <w:pStyle w:val="TableParagraph"/>
              <w:ind w:right="237"/>
              <w:rPr>
                <w:sz w:val="15"/>
              </w:rPr>
            </w:pPr>
            <w:r>
              <w:rPr>
                <w:spacing w:val="-4"/>
                <w:sz w:val="15"/>
              </w:rPr>
              <w:t>0,00</w:t>
            </w:r>
          </w:p>
        </w:tc>
        <w:tc>
          <w:tcPr>
            <w:tcW w:w="1289" w:type="dxa"/>
          </w:tcPr>
          <w:p>
            <w:pPr>
              <w:pStyle w:val="TableParagraph"/>
              <w:ind w:right="278"/>
              <w:rPr>
                <w:sz w:val="15"/>
              </w:rPr>
            </w:pPr>
            <w:r>
              <w:rPr>
                <w:spacing w:val="-4"/>
                <w:sz w:val="15"/>
              </w:rPr>
              <w:t>0,00</w:t>
            </w:r>
          </w:p>
        </w:tc>
        <w:tc>
          <w:tcPr>
            <w:tcW w:w="1317" w:type="dxa"/>
          </w:tcPr>
          <w:p>
            <w:pPr>
              <w:pStyle w:val="TableParagraph"/>
              <w:ind w:right="348"/>
              <w:rPr>
                <w:sz w:val="15"/>
              </w:rPr>
            </w:pPr>
            <w:r>
              <w:rPr>
                <w:spacing w:val="-4"/>
                <w:sz w:val="15"/>
              </w:rPr>
              <w:t>0,00</w:t>
            </w:r>
          </w:p>
        </w:tc>
        <w:tc>
          <w:tcPr>
            <w:tcW w:w="1360" w:type="dxa"/>
          </w:tcPr>
          <w:p>
            <w:pPr>
              <w:pStyle w:val="TableParagraph"/>
              <w:ind w:right="234"/>
              <w:rPr>
                <w:sz w:val="15"/>
              </w:rPr>
            </w:pPr>
            <w:r>
              <w:rPr>
                <w:spacing w:val="-4"/>
                <w:sz w:val="15"/>
              </w:rPr>
              <w:t>0,00</w:t>
            </w:r>
          </w:p>
        </w:tc>
        <w:tc>
          <w:tcPr>
            <w:tcW w:w="1289" w:type="dxa"/>
          </w:tcPr>
          <w:p>
            <w:pPr>
              <w:pStyle w:val="TableParagraph"/>
              <w:ind w:right="276"/>
              <w:rPr>
                <w:sz w:val="15"/>
              </w:rPr>
            </w:pPr>
            <w:r>
              <w:rPr>
                <w:spacing w:val="-4"/>
                <w:sz w:val="15"/>
              </w:rPr>
              <w:t>0,00</w:t>
            </w:r>
          </w:p>
        </w:tc>
        <w:tc>
          <w:tcPr>
            <w:tcW w:w="1044" w:type="dxa"/>
          </w:tcPr>
          <w:p>
            <w:pPr>
              <w:pStyle w:val="TableParagraph"/>
              <w:ind w:right="73"/>
              <w:rPr>
                <w:sz w:val="15"/>
              </w:rPr>
            </w:pPr>
            <w:r>
              <w:rPr>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sz w:val="17"/>
        </w:rPr>
      </w:pPr>
      <w:r>
        <w:rPr/>
        <w:pict>
          <v:shape style="position:absolute;margin-left:94.60144pt;margin-top:249.436813pt;width:666.7pt;height:100pt;mso-position-horizontal-relative:page;mso-position-vertical-relative:page;z-index:15787008;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9"/>
        <w:gridCol w:w="567"/>
        <w:gridCol w:w="9239"/>
        <w:gridCol w:w="1234"/>
        <w:gridCol w:w="1061"/>
        <w:gridCol w:w="1676"/>
        <w:gridCol w:w="1234"/>
        <w:gridCol w:w="1059"/>
      </w:tblGrid>
      <w:tr>
        <w:trPr>
          <w:trHeight w:val="216" w:hRule="atLeast"/>
        </w:trPr>
        <w:tc>
          <w:tcPr>
            <w:tcW w:w="21139" w:type="dxa"/>
            <w:gridSpan w:val="8"/>
            <w:shd w:val="clear" w:color="auto" w:fill="D8D8D8"/>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069" w:type="dxa"/>
            <w:shd w:val="clear" w:color="auto" w:fill="D8D8D8"/>
          </w:tcPr>
          <w:p>
            <w:pPr>
              <w:pStyle w:val="TableParagraph"/>
              <w:ind w:right="56"/>
              <w:rPr>
                <w:b/>
                <w:sz w:val="15"/>
              </w:rPr>
            </w:pPr>
            <w:r>
              <w:rPr>
                <w:b/>
                <w:spacing w:val="-5"/>
                <w:sz w:val="15"/>
              </w:rPr>
              <w:t>EH</w:t>
            </w:r>
          </w:p>
        </w:tc>
        <w:tc>
          <w:tcPr>
            <w:tcW w:w="567" w:type="dxa"/>
            <w:shd w:val="clear" w:color="auto" w:fill="D8D8D8"/>
          </w:tcPr>
          <w:p>
            <w:pPr>
              <w:pStyle w:val="TableParagraph"/>
              <w:ind w:left="129"/>
              <w:jc w:val="left"/>
              <w:rPr>
                <w:b/>
                <w:sz w:val="15"/>
              </w:rPr>
            </w:pPr>
            <w:r>
              <w:rPr>
                <w:b/>
                <w:spacing w:val="-5"/>
                <w:sz w:val="15"/>
              </w:rPr>
              <w:t>FH</w:t>
            </w:r>
          </w:p>
        </w:tc>
        <w:tc>
          <w:tcPr>
            <w:tcW w:w="9239" w:type="dxa"/>
            <w:shd w:val="clear" w:color="auto" w:fill="D8D8D8"/>
          </w:tcPr>
          <w:p>
            <w:pPr>
              <w:pStyle w:val="TableParagraph"/>
              <w:ind w:left="1421"/>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34" w:type="dxa"/>
            <w:shd w:val="clear" w:color="auto" w:fill="D8D8D8"/>
          </w:tcPr>
          <w:p>
            <w:pPr>
              <w:pStyle w:val="TableParagraph"/>
              <w:ind w:left="-5970"/>
              <w:jc w:val="left"/>
              <w:rPr>
                <w:b/>
                <w:sz w:val="15"/>
              </w:rPr>
            </w:pPr>
            <w:r>
              <w:rPr>
                <w:b/>
                <w:sz w:val="15"/>
              </w:rPr>
              <w:t>VA</w:t>
            </w:r>
            <w:r>
              <w:rPr>
                <w:b/>
                <w:spacing w:val="4"/>
                <w:sz w:val="15"/>
              </w:rPr>
              <w:t> </w:t>
            </w:r>
            <w:r>
              <w:rPr>
                <w:b/>
                <w:spacing w:val="-4"/>
                <w:sz w:val="15"/>
              </w:rPr>
              <w:t>2022</w:t>
            </w:r>
          </w:p>
        </w:tc>
        <w:tc>
          <w:tcPr>
            <w:tcW w:w="1061" w:type="dxa"/>
            <w:shd w:val="clear" w:color="auto" w:fill="D8D8D8"/>
          </w:tcPr>
          <w:p>
            <w:pPr>
              <w:pStyle w:val="TableParagraph"/>
              <w:ind w:left="-5854"/>
              <w:jc w:val="left"/>
              <w:rPr>
                <w:b/>
                <w:sz w:val="15"/>
              </w:rPr>
            </w:pPr>
            <w:r>
              <w:rPr>
                <w:b/>
                <w:sz w:val="15"/>
              </w:rPr>
              <w:t>2.</w:t>
            </w:r>
            <w:r>
              <w:rPr>
                <w:b/>
                <w:spacing w:val="1"/>
                <w:sz w:val="15"/>
              </w:rPr>
              <w:t> </w:t>
            </w:r>
            <w:r>
              <w:rPr>
                <w:b/>
                <w:spacing w:val="-5"/>
                <w:sz w:val="15"/>
              </w:rPr>
              <w:t>NVA</w:t>
            </w:r>
          </w:p>
        </w:tc>
        <w:tc>
          <w:tcPr>
            <w:tcW w:w="1676" w:type="dxa"/>
            <w:shd w:val="clear" w:color="auto" w:fill="D8D8D8"/>
          </w:tcPr>
          <w:p>
            <w:pPr>
              <w:pStyle w:val="TableParagraph"/>
              <w:ind w:left="-6145"/>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34" w:type="dxa"/>
            <w:shd w:val="clear" w:color="auto" w:fill="D8D8D8"/>
          </w:tcPr>
          <w:p>
            <w:pPr>
              <w:pStyle w:val="TableParagraph"/>
              <w:ind w:left="-5972"/>
              <w:jc w:val="left"/>
              <w:rPr>
                <w:b/>
                <w:sz w:val="15"/>
              </w:rPr>
            </w:pPr>
            <w:r>
              <w:rPr>
                <w:b/>
                <w:sz w:val="15"/>
              </w:rPr>
              <w:t>VA</w:t>
            </w:r>
            <w:r>
              <w:rPr>
                <w:b/>
                <w:spacing w:val="4"/>
                <w:sz w:val="15"/>
              </w:rPr>
              <w:t> </w:t>
            </w:r>
            <w:r>
              <w:rPr>
                <w:b/>
                <w:spacing w:val="-4"/>
                <w:sz w:val="15"/>
              </w:rPr>
              <w:t>2022</w:t>
            </w:r>
          </w:p>
        </w:tc>
        <w:tc>
          <w:tcPr>
            <w:tcW w:w="1059" w:type="dxa"/>
            <w:shd w:val="clear" w:color="auto" w:fill="D8D8D8"/>
          </w:tcPr>
          <w:p>
            <w:pPr>
              <w:pStyle w:val="TableParagraph"/>
              <w:ind w:left="-5857"/>
              <w:jc w:val="left"/>
              <w:rPr>
                <w:b/>
                <w:sz w:val="15"/>
              </w:rPr>
            </w:pPr>
            <w:r>
              <w:rPr>
                <w:b/>
                <w:sz w:val="15"/>
              </w:rPr>
              <w:t>2.</w:t>
            </w:r>
            <w:r>
              <w:rPr>
                <w:b/>
                <w:spacing w:val="1"/>
                <w:sz w:val="15"/>
              </w:rPr>
              <w:t> </w:t>
            </w:r>
            <w:r>
              <w:rPr>
                <w:b/>
                <w:spacing w:val="-5"/>
                <w:sz w:val="15"/>
              </w:rPr>
              <w:t>NVA</w:t>
            </w:r>
          </w:p>
        </w:tc>
      </w:tr>
    </w:tbl>
    <w:p>
      <w:pPr>
        <w:pStyle w:val="BodyText"/>
        <w:spacing w:before="10"/>
        <w:rPr>
          <w:sz w:val="4"/>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51"/>
        <w:gridCol w:w="3058"/>
        <w:gridCol w:w="485"/>
        <w:gridCol w:w="567"/>
        <w:gridCol w:w="1172"/>
        <w:gridCol w:w="1687"/>
        <w:gridCol w:w="1290"/>
        <w:gridCol w:w="1318"/>
        <w:gridCol w:w="1361"/>
        <w:gridCol w:w="1290"/>
        <w:gridCol w:w="1045"/>
      </w:tblGrid>
      <w:tr>
        <w:trPr>
          <w:trHeight w:val="218" w:hRule="atLeast"/>
        </w:trPr>
        <w:tc>
          <w:tcPr>
            <w:tcW w:w="1451" w:type="dxa"/>
          </w:tcPr>
          <w:p>
            <w:pPr>
              <w:pStyle w:val="TableParagraph"/>
              <w:spacing w:before="18"/>
              <w:ind w:left="61"/>
              <w:jc w:val="left"/>
              <w:rPr>
                <w:sz w:val="15"/>
              </w:rPr>
            </w:pPr>
            <w:r>
              <w:rPr>
                <w:spacing w:val="-2"/>
                <w:sz w:val="15"/>
              </w:rPr>
              <w:t>1/010000/582000</w:t>
            </w:r>
          </w:p>
        </w:tc>
        <w:tc>
          <w:tcPr>
            <w:tcW w:w="3058" w:type="dxa"/>
          </w:tcPr>
          <w:p>
            <w:pPr>
              <w:pStyle w:val="TableParagraph"/>
              <w:spacing w:before="18"/>
              <w:ind w:left="198"/>
              <w:jc w:val="left"/>
              <w:rPr>
                <w:sz w:val="15"/>
              </w:rPr>
            </w:pPr>
            <w:r>
              <w:rPr>
                <w:sz w:val="15"/>
              </w:rPr>
              <w:t>DGB</w:t>
            </w:r>
            <w:r>
              <w:rPr>
                <w:spacing w:val="4"/>
                <w:sz w:val="15"/>
              </w:rPr>
              <w:t> </w:t>
            </w:r>
            <w:r>
              <w:rPr>
                <w:sz w:val="15"/>
              </w:rPr>
              <w:t>ZUR</w:t>
            </w:r>
            <w:r>
              <w:rPr>
                <w:spacing w:val="4"/>
                <w:sz w:val="15"/>
              </w:rPr>
              <w:t> </w:t>
            </w:r>
            <w:r>
              <w:rPr>
                <w:spacing w:val="-5"/>
                <w:sz w:val="15"/>
              </w:rPr>
              <w:t>SV</w:t>
            </w:r>
          </w:p>
        </w:tc>
        <w:tc>
          <w:tcPr>
            <w:tcW w:w="485" w:type="dxa"/>
          </w:tcPr>
          <w:p>
            <w:pPr>
              <w:pStyle w:val="TableParagraph"/>
              <w:spacing w:before="18"/>
              <w:ind w:left="79" w:right="48"/>
              <w:jc w:val="center"/>
              <w:rPr>
                <w:sz w:val="15"/>
              </w:rPr>
            </w:pPr>
            <w:r>
              <w:rPr>
                <w:spacing w:val="-4"/>
                <w:sz w:val="15"/>
              </w:rPr>
              <w:t>2212</w:t>
            </w:r>
          </w:p>
        </w:tc>
        <w:tc>
          <w:tcPr>
            <w:tcW w:w="567" w:type="dxa"/>
          </w:tcPr>
          <w:p>
            <w:pPr>
              <w:pStyle w:val="TableParagraph"/>
              <w:spacing w:before="18"/>
              <w:ind w:left="56"/>
              <w:jc w:val="left"/>
              <w:rPr>
                <w:sz w:val="15"/>
              </w:rPr>
            </w:pPr>
            <w:r>
              <w:rPr>
                <w:spacing w:val="-4"/>
                <w:sz w:val="15"/>
              </w:rPr>
              <w:t>3212</w:t>
            </w:r>
          </w:p>
        </w:tc>
        <w:tc>
          <w:tcPr>
            <w:tcW w:w="1172" w:type="dxa"/>
          </w:tcPr>
          <w:p>
            <w:pPr>
              <w:pStyle w:val="TableParagraph"/>
              <w:spacing w:before="18"/>
              <w:ind w:left="169"/>
              <w:jc w:val="left"/>
              <w:rPr>
                <w:sz w:val="15"/>
              </w:rPr>
            </w:pPr>
            <w:r>
              <w:rPr>
                <w:spacing w:val="-5"/>
                <w:sz w:val="15"/>
              </w:rPr>
              <w:t>20</w:t>
            </w:r>
          </w:p>
        </w:tc>
        <w:tc>
          <w:tcPr>
            <w:tcW w:w="1687" w:type="dxa"/>
          </w:tcPr>
          <w:p>
            <w:pPr>
              <w:pStyle w:val="TableParagraph"/>
              <w:spacing w:before="18"/>
              <w:ind w:right="239"/>
              <w:rPr>
                <w:sz w:val="15"/>
              </w:rPr>
            </w:pPr>
            <w:r>
              <w:rPr>
                <w:spacing w:val="-2"/>
                <w:sz w:val="15"/>
              </w:rPr>
              <w:t>40.000,00</w:t>
            </w:r>
          </w:p>
        </w:tc>
        <w:tc>
          <w:tcPr>
            <w:tcW w:w="1290" w:type="dxa"/>
          </w:tcPr>
          <w:p>
            <w:pPr>
              <w:pStyle w:val="TableParagraph"/>
              <w:spacing w:before="18"/>
              <w:ind w:right="281"/>
              <w:rPr>
                <w:sz w:val="15"/>
              </w:rPr>
            </w:pPr>
            <w:r>
              <w:rPr>
                <w:spacing w:val="-2"/>
                <w:sz w:val="15"/>
              </w:rPr>
              <w:t>36.700,00</w:t>
            </w:r>
          </w:p>
        </w:tc>
        <w:tc>
          <w:tcPr>
            <w:tcW w:w="1318" w:type="dxa"/>
          </w:tcPr>
          <w:p>
            <w:pPr>
              <w:pStyle w:val="TableParagraph"/>
              <w:spacing w:before="18"/>
              <w:ind w:right="352"/>
              <w:rPr>
                <w:sz w:val="15"/>
              </w:rPr>
            </w:pPr>
            <w:r>
              <w:rPr>
                <w:spacing w:val="-2"/>
                <w:sz w:val="15"/>
              </w:rPr>
              <w:t>3.300,00</w:t>
            </w:r>
          </w:p>
        </w:tc>
        <w:tc>
          <w:tcPr>
            <w:tcW w:w="1361" w:type="dxa"/>
          </w:tcPr>
          <w:p>
            <w:pPr>
              <w:pStyle w:val="TableParagraph"/>
              <w:spacing w:before="18"/>
              <w:ind w:right="239"/>
              <w:rPr>
                <w:sz w:val="15"/>
              </w:rPr>
            </w:pPr>
            <w:r>
              <w:rPr>
                <w:spacing w:val="-2"/>
                <w:sz w:val="15"/>
              </w:rPr>
              <w:t>40.000,00</w:t>
            </w:r>
          </w:p>
        </w:tc>
        <w:tc>
          <w:tcPr>
            <w:tcW w:w="1290" w:type="dxa"/>
          </w:tcPr>
          <w:p>
            <w:pPr>
              <w:pStyle w:val="TableParagraph"/>
              <w:spacing w:before="18"/>
              <w:ind w:right="282"/>
              <w:rPr>
                <w:sz w:val="15"/>
              </w:rPr>
            </w:pPr>
            <w:r>
              <w:rPr>
                <w:spacing w:val="-2"/>
                <w:sz w:val="15"/>
              </w:rPr>
              <w:t>36.700,00</w:t>
            </w:r>
          </w:p>
        </w:tc>
        <w:tc>
          <w:tcPr>
            <w:tcW w:w="1045" w:type="dxa"/>
          </w:tcPr>
          <w:p>
            <w:pPr>
              <w:pStyle w:val="TableParagraph"/>
              <w:spacing w:before="18"/>
              <w:ind w:right="80"/>
              <w:rPr>
                <w:sz w:val="15"/>
              </w:rPr>
            </w:pPr>
            <w:r>
              <w:rPr>
                <w:spacing w:val="-2"/>
                <w:sz w:val="15"/>
              </w:rPr>
              <w:t>3.300,00</w:t>
            </w:r>
          </w:p>
        </w:tc>
      </w:tr>
      <w:tr>
        <w:trPr>
          <w:trHeight w:val="225" w:hRule="atLeast"/>
        </w:trPr>
        <w:tc>
          <w:tcPr>
            <w:tcW w:w="1451" w:type="dxa"/>
          </w:tcPr>
          <w:p>
            <w:pPr>
              <w:pStyle w:val="TableParagraph"/>
              <w:ind w:left="61"/>
              <w:jc w:val="left"/>
              <w:rPr>
                <w:sz w:val="15"/>
              </w:rPr>
            </w:pPr>
            <w:r>
              <w:rPr>
                <w:spacing w:val="-2"/>
                <w:sz w:val="15"/>
              </w:rPr>
              <w:t>1/010000/582100</w:t>
            </w:r>
          </w:p>
        </w:tc>
        <w:tc>
          <w:tcPr>
            <w:tcW w:w="3058" w:type="dxa"/>
          </w:tcPr>
          <w:p>
            <w:pPr>
              <w:pStyle w:val="TableParagraph"/>
              <w:ind w:left="198"/>
              <w:jc w:val="left"/>
              <w:rPr>
                <w:sz w:val="15"/>
              </w:rPr>
            </w:pPr>
            <w:r>
              <w:rPr>
                <w:spacing w:val="-2"/>
                <w:sz w:val="15"/>
              </w:rPr>
              <w:t>Abfertigungsversicherung</w:t>
            </w:r>
          </w:p>
        </w:tc>
        <w:tc>
          <w:tcPr>
            <w:tcW w:w="485" w:type="dxa"/>
          </w:tcPr>
          <w:p>
            <w:pPr>
              <w:pStyle w:val="TableParagraph"/>
              <w:ind w:left="79" w:right="48"/>
              <w:jc w:val="center"/>
              <w:rPr>
                <w:sz w:val="15"/>
              </w:rPr>
            </w:pPr>
            <w:r>
              <w:rPr>
                <w:spacing w:val="-4"/>
                <w:sz w:val="15"/>
              </w:rPr>
              <w:t>2212</w:t>
            </w:r>
          </w:p>
        </w:tc>
        <w:tc>
          <w:tcPr>
            <w:tcW w:w="567" w:type="dxa"/>
          </w:tcPr>
          <w:p>
            <w:pPr>
              <w:pStyle w:val="TableParagraph"/>
              <w:ind w:left="56"/>
              <w:jc w:val="left"/>
              <w:rPr>
                <w:sz w:val="15"/>
              </w:rPr>
            </w:pPr>
            <w:r>
              <w:rPr>
                <w:spacing w:val="-4"/>
                <w:sz w:val="15"/>
              </w:rPr>
              <w:t>3212</w:t>
            </w:r>
          </w:p>
        </w:tc>
        <w:tc>
          <w:tcPr>
            <w:tcW w:w="1172" w:type="dxa"/>
          </w:tcPr>
          <w:p>
            <w:pPr>
              <w:pStyle w:val="TableParagraph"/>
              <w:ind w:left="169"/>
              <w:jc w:val="left"/>
              <w:rPr>
                <w:sz w:val="15"/>
              </w:rPr>
            </w:pPr>
            <w:r>
              <w:rPr>
                <w:spacing w:val="-5"/>
                <w:sz w:val="15"/>
              </w:rPr>
              <w:t>20</w:t>
            </w:r>
          </w:p>
        </w:tc>
        <w:tc>
          <w:tcPr>
            <w:tcW w:w="1687" w:type="dxa"/>
          </w:tcPr>
          <w:p>
            <w:pPr>
              <w:pStyle w:val="TableParagraph"/>
              <w:ind w:right="239"/>
              <w:rPr>
                <w:sz w:val="15"/>
              </w:rPr>
            </w:pPr>
            <w:r>
              <w:rPr>
                <w:spacing w:val="-2"/>
                <w:sz w:val="15"/>
              </w:rPr>
              <w:t>2.700,00</w:t>
            </w:r>
          </w:p>
        </w:tc>
        <w:tc>
          <w:tcPr>
            <w:tcW w:w="1290" w:type="dxa"/>
          </w:tcPr>
          <w:p>
            <w:pPr>
              <w:pStyle w:val="TableParagraph"/>
              <w:ind w:right="282"/>
              <w:rPr>
                <w:sz w:val="15"/>
              </w:rPr>
            </w:pPr>
            <w:r>
              <w:rPr>
                <w:spacing w:val="-2"/>
                <w:sz w:val="15"/>
              </w:rPr>
              <w:t>2.700,00</w:t>
            </w:r>
          </w:p>
        </w:tc>
        <w:tc>
          <w:tcPr>
            <w:tcW w:w="1318" w:type="dxa"/>
          </w:tcPr>
          <w:p>
            <w:pPr>
              <w:pStyle w:val="TableParagraph"/>
              <w:ind w:right="352"/>
              <w:rPr>
                <w:sz w:val="15"/>
              </w:rPr>
            </w:pPr>
            <w:r>
              <w:rPr>
                <w:spacing w:val="-4"/>
                <w:sz w:val="15"/>
              </w:rPr>
              <w:t>0,00</w:t>
            </w:r>
          </w:p>
        </w:tc>
        <w:tc>
          <w:tcPr>
            <w:tcW w:w="1361" w:type="dxa"/>
          </w:tcPr>
          <w:p>
            <w:pPr>
              <w:pStyle w:val="TableParagraph"/>
              <w:ind w:right="239"/>
              <w:rPr>
                <w:sz w:val="15"/>
              </w:rPr>
            </w:pPr>
            <w:r>
              <w:rPr>
                <w:spacing w:val="-2"/>
                <w:sz w:val="15"/>
              </w:rPr>
              <w:t>2.700,00</w:t>
            </w:r>
          </w:p>
        </w:tc>
        <w:tc>
          <w:tcPr>
            <w:tcW w:w="1290" w:type="dxa"/>
          </w:tcPr>
          <w:p>
            <w:pPr>
              <w:pStyle w:val="TableParagraph"/>
              <w:ind w:right="282"/>
              <w:rPr>
                <w:sz w:val="15"/>
              </w:rPr>
            </w:pPr>
            <w:r>
              <w:rPr>
                <w:spacing w:val="-2"/>
                <w:sz w:val="15"/>
              </w:rPr>
              <w:t>2.700,00</w:t>
            </w:r>
          </w:p>
        </w:tc>
        <w:tc>
          <w:tcPr>
            <w:tcW w:w="1045" w:type="dxa"/>
          </w:tcPr>
          <w:p>
            <w:pPr>
              <w:pStyle w:val="TableParagraph"/>
              <w:ind w:right="80"/>
              <w:rPr>
                <w:sz w:val="15"/>
              </w:rPr>
            </w:pPr>
            <w:r>
              <w:rPr>
                <w:spacing w:val="-4"/>
                <w:sz w:val="15"/>
              </w:rPr>
              <w:t>0,00</w:t>
            </w:r>
          </w:p>
        </w:tc>
      </w:tr>
      <w:tr>
        <w:trPr>
          <w:trHeight w:val="398" w:hRule="atLeast"/>
        </w:trPr>
        <w:tc>
          <w:tcPr>
            <w:tcW w:w="1451" w:type="dxa"/>
          </w:tcPr>
          <w:p>
            <w:pPr>
              <w:pStyle w:val="TableParagraph"/>
              <w:spacing w:before="27"/>
              <w:ind w:left="61"/>
              <w:jc w:val="left"/>
              <w:rPr>
                <w:sz w:val="15"/>
              </w:rPr>
            </w:pPr>
            <w:r>
              <w:rPr>
                <w:spacing w:val="-2"/>
                <w:sz w:val="15"/>
              </w:rPr>
              <w:t>1/010000/591000</w:t>
            </w:r>
          </w:p>
        </w:tc>
        <w:tc>
          <w:tcPr>
            <w:tcW w:w="3058" w:type="dxa"/>
          </w:tcPr>
          <w:p>
            <w:pPr>
              <w:pStyle w:val="TableParagraph"/>
              <w:spacing w:line="244" w:lineRule="auto" w:before="24"/>
              <w:ind w:left="198"/>
              <w:jc w:val="left"/>
              <w:rPr>
                <w:sz w:val="15"/>
              </w:rPr>
            </w:pPr>
            <w:r>
              <w:rPr>
                <w:sz w:val="15"/>
              </w:rPr>
              <w:t>Dotierung von Rückstellungen für </w:t>
            </w:r>
            <w:r>
              <w:rPr>
                <w:spacing w:val="-2"/>
                <w:sz w:val="15"/>
              </w:rPr>
              <w:t>Abfertigungen</w:t>
            </w:r>
          </w:p>
        </w:tc>
        <w:tc>
          <w:tcPr>
            <w:tcW w:w="485" w:type="dxa"/>
          </w:tcPr>
          <w:p>
            <w:pPr>
              <w:pStyle w:val="TableParagraph"/>
              <w:spacing w:before="27"/>
              <w:ind w:left="79" w:right="48"/>
              <w:jc w:val="center"/>
              <w:rPr>
                <w:sz w:val="15"/>
              </w:rPr>
            </w:pPr>
            <w:r>
              <w:rPr>
                <w:spacing w:val="-4"/>
                <w:sz w:val="15"/>
              </w:rPr>
              <w:t>2214</w:t>
            </w:r>
          </w:p>
        </w:tc>
        <w:tc>
          <w:tcPr>
            <w:tcW w:w="567" w:type="dxa"/>
          </w:tcPr>
          <w:p>
            <w:pPr>
              <w:pStyle w:val="TableParagraph"/>
              <w:spacing w:before="0"/>
              <w:jc w:val="left"/>
              <w:rPr>
                <w:rFonts w:ascii="Times New Roman"/>
                <w:sz w:val="14"/>
              </w:rPr>
            </w:pPr>
          </w:p>
        </w:tc>
        <w:tc>
          <w:tcPr>
            <w:tcW w:w="1172" w:type="dxa"/>
          </w:tcPr>
          <w:p>
            <w:pPr>
              <w:pStyle w:val="TableParagraph"/>
              <w:spacing w:before="0"/>
              <w:jc w:val="left"/>
              <w:rPr>
                <w:rFonts w:ascii="Times New Roman"/>
                <w:sz w:val="14"/>
              </w:rPr>
            </w:pPr>
          </w:p>
        </w:tc>
        <w:tc>
          <w:tcPr>
            <w:tcW w:w="1687" w:type="dxa"/>
          </w:tcPr>
          <w:p>
            <w:pPr>
              <w:pStyle w:val="TableParagraph"/>
              <w:spacing w:before="27"/>
              <w:ind w:right="239"/>
              <w:rPr>
                <w:sz w:val="15"/>
              </w:rPr>
            </w:pPr>
            <w:r>
              <w:rPr>
                <w:spacing w:val="-4"/>
                <w:sz w:val="15"/>
              </w:rPr>
              <w:t>0,00</w:t>
            </w:r>
          </w:p>
        </w:tc>
        <w:tc>
          <w:tcPr>
            <w:tcW w:w="1290" w:type="dxa"/>
          </w:tcPr>
          <w:p>
            <w:pPr>
              <w:pStyle w:val="TableParagraph"/>
              <w:spacing w:before="27"/>
              <w:ind w:right="281"/>
              <w:rPr>
                <w:sz w:val="15"/>
              </w:rPr>
            </w:pPr>
            <w:r>
              <w:rPr>
                <w:spacing w:val="-4"/>
                <w:sz w:val="15"/>
              </w:rPr>
              <w:t>0,00</w:t>
            </w:r>
          </w:p>
        </w:tc>
        <w:tc>
          <w:tcPr>
            <w:tcW w:w="1318" w:type="dxa"/>
          </w:tcPr>
          <w:p>
            <w:pPr>
              <w:pStyle w:val="TableParagraph"/>
              <w:spacing w:before="27"/>
              <w:ind w:right="352"/>
              <w:rPr>
                <w:sz w:val="15"/>
              </w:rPr>
            </w:pPr>
            <w:r>
              <w:rPr>
                <w:spacing w:val="-4"/>
                <w:sz w:val="15"/>
              </w:rPr>
              <w:t>0,00</w:t>
            </w:r>
          </w:p>
        </w:tc>
        <w:tc>
          <w:tcPr>
            <w:tcW w:w="1361" w:type="dxa"/>
          </w:tcPr>
          <w:p>
            <w:pPr>
              <w:pStyle w:val="TableParagraph"/>
              <w:spacing w:before="27"/>
              <w:ind w:right="239"/>
              <w:rPr>
                <w:sz w:val="15"/>
              </w:rPr>
            </w:pPr>
            <w:r>
              <w:rPr>
                <w:spacing w:val="-4"/>
                <w:sz w:val="15"/>
              </w:rPr>
              <w:t>0,00</w:t>
            </w:r>
          </w:p>
        </w:tc>
        <w:tc>
          <w:tcPr>
            <w:tcW w:w="1290" w:type="dxa"/>
          </w:tcPr>
          <w:p>
            <w:pPr>
              <w:pStyle w:val="TableParagraph"/>
              <w:spacing w:before="27"/>
              <w:ind w:right="282"/>
              <w:rPr>
                <w:sz w:val="15"/>
              </w:rPr>
            </w:pPr>
            <w:r>
              <w:rPr>
                <w:spacing w:val="-4"/>
                <w:sz w:val="15"/>
              </w:rPr>
              <w:t>0,00</w:t>
            </w:r>
          </w:p>
        </w:tc>
        <w:tc>
          <w:tcPr>
            <w:tcW w:w="1045" w:type="dxa"/>
          </w:tcPr>
          <w:p>
            <w:pPr>
              <w:pStyle w:val="TableParagraph"/>
              <w:spacing w:before="27"/>
              <w:ind w:right="80"/>
              <w:rPr>
                <w:sz w:val="15"/>
              </w:rPr>
            </w:pPr>
            <w:r>
              <w:rPr>
                <w:spacing w:val="-4"/>
                <w:sz w:val="15"/>
              </w:rPr>
              <w:t>0,00</w:t>
            </w:r>
          </w:p>
        </w:tc>
      </w:tr>
      <w:tr>
        <w:trPr>
          <w:trHeight w:val="396" w:hRule="atLeast"/>
        </w:trPr>
        <w:tc>
          <w:tcPr>
            <w:tcW w:w="1451" w:type="dxa"/>
          </w:tcPr>
          <w:p>
            <w:pPr>
              <w:pStyle w:val="TableParagraph"/>
              <w:ind w:left="61"/>
              <w:jc w:val="left"/>
              <w:rPr>
                <w:sz w:val="15"/>
              </w:rPr>
            </w:pPr>
            <w:r>
              <w:rPr>
                <w:spacing w:val="-2"/>
                <w:sz w:val="15"/>
              </w:rPr>
              <w:t>1/010000/592000</w:t>
            </w:r>
          </w:p>
        </w:tc>
        <w:tc>
          <w:tcPr>
            <w:tcW w:w="3058" w:type="dxa"/>
          </w:tcPr>
          <w:p>
            <w:pPr>
              <w:pStyle w:val="TableParagraph"/>
              <w:spacing w:line="244" w:lineRule="auto" w:before="22"/>
              <w:ind w:left="198"/>
              <w:jc w:val="left"/>
              <w:rPr>
                <w:sz w:val="15"/>
              </w:rPr>
            </w:pPr>
            <w:r>
              <w:rPr>
                <w:sz w:val="15"/>
              </w:rPr>
              <w:t>Dotierung von Rückstellungen für </w:t>
            </w:r>
            <w:r>
              <w:rPr>
                <w:spacing w:val="-2"/>
                <w:sz w:val="15"/>
              </w:rPr>
              <w:t>Jubiläumszuwendungen</w:t>
            </w:r>
          </w:p>
        </w:tc>
        <w:tc>
          <w:tcPr>
            <w:tcW w:w="485" w:type="dxa"/>
          </w:tcPr>
          <w:p>
            <w:pPr>
              <w:pStyle w:val="TableParagraph"/>
              <w:ind w:left="79" w:right="48"/>
              <w:jc w:val="center"/>
              <w:rPr>
                <w:sz w:val="15"/>
              </w:rPr>
            </w:pPr>
            <w:r>
              <w:rPr>
                <w:spacing w:val="-4"/>
                <w:sz w:val="15"/>
              </w:rPr>
              <w:t>2214</w:t>
            </w:r>
          </w:p>
        </w:tc>
        <w:tc>
          <w:tcPr>
            <w:tcW w:w="567" w:type="dxa"/>
          </w:tcPr>
          <w:p>
            <w:pPr>
              <w:pStyle w:val="TableParagraph"/>
              <w:spacing w:before="0"/>
              <w:jc w:val="left"/>
              <w:rPr>
                <w:rFonts w:ascii="Times New Roman"/>
                <w:sz w:val="14"/>
              </w:rPr>
            </w:pPr>
          </w:p>
        </w:tc>
        <w:tc>
          <w:tcPr>
            <w:tcW w:w="1172" w:type="dxa"/>
          </w:tcPr>
          <w:p>
            <w:pPr>
              <w:pStyle w:val="TableParagraph"/>
              <w:spacing w:before="0"/>
              <w:jc w:val="left"/>
              <w:rPr>
                <w:rFonts w:ascii="Times New Roman"/>
                <w:sz w:val="14"/>
              </w:rPr>
            </w:pPr>
          </w:p>
        </w:tc>
        <w:tc>
          <w:tcPr>
            <w:tcW w:w="1687" w:type="dxa"/>
          </w:tcPr>
          <w:p>
            <w:pPr>
              <w:pStyle w:val="TableParagraph"/>
              <w:ind w:right="239"/>
              <w:rPr>
                <w:sz w:val="15"/>
              </w:rPr>
            </w:pPr>
            <w:r>
              <w:rPr>
                <w:spacing w:val="-2"/>
                <w:sz w:val="15"/>
              </w:rPr>
              <w:t>4.000,00</w:t>
            </w:r>
          </w:p>
        </w:tc>
        <w:tc>
          <w:tcPr>
            <w:tcW w:w="1290" w:type="dxa"/>
          </w:tcPr>
          <w:p>
            <w:pPr>
              <w:pStyle w:val="TableParagraph"/>
              <w:ind w:right="282"/>
              <w:rPr>
                <w:sz w:val="15"/>
              </w:rPr>
            </w:pPr>
            <w:r>
              <w:rPr>
                <w:spacing w:val="-2"/>
                <w:sz w:val="15"/>
              </w:rPr>
              <w:t>4.000,00</w:t>
            </w:r>
          </w:p>
        </w:tc>
        <w:tc>
          <w:tcPr>
            <w:tcW w:w="1318" w:type="dxa"/>
          </w:tcPr>
          <w:p>
            <w:pPr>
              <w:pStyle w:val="TableParagraph"/>
              <w:ind w:right="352"/>
              <w:rPr>
                <w:sz w:val="15"/>
              </w:rPr>
            </w:pPr>
            <w:r>
              <w:rPr>
                <w:spacing w:val="-4"/>
                <w:sz w:val="15"/>
              </w:rPr>
              <w:t>0,00</w:t>
            </w:r>
          </w:p>
        </w:tc>
        <w:tc>
          <w:tcPr>
            <w:tcW w:w="1361" w:type="dxa"/>
          </w:tcPr>
          <w:p>
            <w:pPr>
              <w:pStyle w:val="TableParagraph"/>
              <w:ind w:right="239"/>
              <w:rPr>
                <w:sz w:val="15"/>
              </w:rPr>
            </w:pPr>
            <w:r>
              <w:rPr>
                <w:spacing w:val="-4"/>
                <w:sz w:val="15"/>
              </w:rPr>
              <w:t>0,00</w:t>
            </w:r>
          </w:p>
        </w:tc>
        <w:tc>
          <w:tcPr>
            <w:tcW w:w="1290" w:type="dxa"/>
          </w:tcPr>
          <w:p>
            <w:pPr>
              <w:pStyle w:val="TableParagraph"/>
              <w:ind w:right="282"/>
              <w:rPr>
                <w:sz w:val="15"/>
              </w:rPr>
            </w:pPr>
            <w:r>
              <w:rPr>
                <w:spacing w:val="-4"/>
                <w:sz w:val="15"/>
              </w:rPr>
              <w:t>0,00</w:t>
            </w:r>
          </w:p>
        </w:tc>
        <w:tc>
          <w:tcPr>
            <w:tcW w:w="1045" w:type="dxa"/>
          </w:tcPr>
          <w:p>
            <w:pPr>
              <w:pStyle w:val="TableParagraph"/>
              <w:ind w:right="80"/>
              <w:rPr>
                <w:sz w:val="15"/>
              </w:rPr>
            </w:pPr>
            <w:r>
              <w:rPr>
                <w:spacing w:val="-4"/>
                <w:sz w:val="15"/>
              </w:rPr>
              <w:t>0,00</w:t>
            </w:r>
          </w:p>
        </w:tc>
      </w:tr>
      <w:tr>
        <w:trPr>
          <w:trHeight w:val="398" w:hRule="atLeast"/>
        </w:trPr>
        <w:tc>
          <w:tcPr>
            <w:tcW w:w="1451" w:type="dxa"/>
          </w:tcPr>
          <w:p>
            <w:pPr>
              <w:pStyle w:val="TableParagraph"/>
              <w:ind w:left="61"/>
              <w:jc w:val="left"/>
              <w:rPr>
                <w:sz w:val="15"/>
              </w:rPr>
            </w:pPr>
            <w:r>
              <w:rPr>
                <w:spacing w:val="-2"/>
                <w:sz w:val="15"/>
              </w:rPr>
              <w:t>1/010000/593000</w:t>
            </w:r>
          </w:p>
        </w:tc>
        <w:tc>
          <w:tcPr>
            <w:tcW w:w="3058" w:type="dxa"/>
          </w:tcPr>
          <w:p>
            <w:pPr>
              <w:pStyle w:val="TableParagraph"/>
              <w:spacing w:line="244" w:lineRule="auto" w:before="22"/>
              <w:ind w:left="198"/>
              <w:jc w:val="left"/>
              <w:rPr>
                <w:sz w:val="15"/>
              </w:rPr>
            </w:pPr>
            <w:r>
              <w:rPr>
                <w:sz w:val="15"/>
              </w:rPr>
              <w:t>Dotierung von Rückstellungen für nicht konsumierte Urlaube+ZA</w:t>
            </w:r>
          </w:p>
        </w:tc>
        <w:tc>
          <w:tcPr>
            <w:tcW w:w="485" w:type="dxa"/>
          </w:tcPr>
          <w:p>
            <w:pPr>
              <w:pStyle w:val="TableParagraph"/>
              <w:ind w:left="79" w:right="48"/>
              <w:jc w:val="center"/>
              <w:rPr>
                <w:sz w:val="15"/>
              </w:rPr>
            </w:pPr>
            <w:r>
              <w:rPr>
                <w:spacing w:val="-4"/>
                <w:sz w:val="15"/>
              </w:rPr>
              <w:t>2214</w:t>
            </w:r>
          </w:p>
        </w:tc>
        <w:tc>
          <w:tcPr>
            <w:tcW w:w="567" w:type="dxa"/>
          </w:tcPr>
          <w:p>
            <w:pPr>
              <w:pStyle w:val="TableParagraph"/>
              <w:spacing w:before="0"/>
              <w:jc w:val="left"/>
              <w:rPr>
                <w:rFonts w:ascii="Times New Roman"/>
                <w:sz w:val="14"/>
              </w:rPr>
            </w:pPr>
          </w:p>
        </w:tc>
        <w:tc>
          <w:tcPr>
            <w:tcW w:w="1172" w:type="dxa"/>
          </w:tcPr>
          <w:p>
            <w:pPr>
              <w:pStyle w:val="TableParagraph"/>
              <w:spacing w:before="0"/>
              <w:jc w:val="left"/>
              <w:rPr>
                <w:rFonts w:ascii="Times New Roman"/>
                <w:sz w:val="14"/>
              </w:rPr>
            </w:pPr>
          </w:p>
        </w:tc>
        <w:tc>
          <w:tcPr>
            <w:tcW w:w="1687" w:type="dxa"/>
          </w:tcPr>
          <w:p>
            <w:pPr>
              <w:pStyle w:val="TableParagraph"/>
              <w:ind w:right="239"/>
              <w:rPr>
                <w:sz w:val="15"/>
              </w:rPr>
            </w:pPr>
            <w:r>
              <w:rPr>
                <w:spacing w:val="-4"/>
                <w:sz w:val="15"/>
              </w:rPr>
              <w:t>0,00</w:t>
            </w:r>
          </w:p>
        </w:tc>
        <w:tc>
          <w:tcPr>
            <w:tcW w:w="1290" w:type="dxa"/>
          </w:tcPr>
          <w:p>
            <w:pPr>
              <w:pStyle w:val="TableParagraph"/>
              <w:ind w:right="281"/>
              <w:rPr>
                <w:sz w:val="15"/>
              </w:rPr>
            </w:pPr>
            <w:r>
              <w:rPr>
                <w:spacing w:val="-4"/>
                <w:sz w:val="15"/>
              </w:rPr>
              <w:t>0,00</w:t>
            </w:r>
          </w:p>
        </w:tc>
        <w:tc>
          <w:tcPr>
            <w:tcW w:w="1318" w:type="dxa"/>
          </w:tcPr>
          <w:p>
            <w:pPr>
              <w:pStyle w:val="TableParagraph"/>
              <w:ind w:right="352"/>
              <w:rPr>
                <w:sz w:val="15"/>
              </w:rPr>
            </w:pPr>
            <w:r>
              <w:rPr>
                <w:spacing w:val="-4"/>
                <w:sz w:val="15"/>
              </w:rPr>
              <w:t>0,00</w:t>
            </w:r>
          </w:p>
        </w:tc>
        <w:tc>
          <w:tcPr>
            <w:tcW w:w="1361" w:type="dxa"/>
          </w:tcPr>
          <w:p>
            <w:pPr>
              <w:pStyle w:val="TableParagraph"/>
              <w:ind w:right="239"/>
              <w:rPr>
                <w:sz w:val="15"/>
              </w:rPr>
            </w:pPr>
            <w:r>
              <w:rPr>
                <w:spacing w:val="-4"/>
                <w:sz w:val="15"/>
              </w:rPr>
              <w:t>0,00</w:t>
            </w:r>
          </w:p>
        </w:tc>
        <w:tc>
          <w:tcPr>
            <w:tcW w:w="1290" w:type="dxa"/>
          </w:tcPr>
          <w:p>
            <w:pPr>
              <w:pStyle w:val="TableParagraph"/>
              <w:ind w:right="282"/>
              <w:rPr>
                <w:sz w:val="15"/>
              </w:rPr>
            </w:pPr>
            <w:r>
              <w:rPr>
                <w:spacing w:val="-4"/>
                <w:sz w:val="15"/>
              </w:rPr>
              <w:t>0,00</w:t>
            </w:r>
          </w:p>
        </w:tc>
        <w:tc>
          <w:tcPr>
            <w:tcW w:w="1045" w:type="dxa"/>
          </w:tcPr>
          <w:p>
            <w:pPr>
              <w:pStyle w:val="TableParagraph"/>
              <w:ind w:right="80"/>
              <w:rPr>
                <w:sz w:val="15"/>
              </w:rPr>
            </w:pPr>
            <w:r>
              <w:rPr>
                <w:spacing w:val="-4"/>
                <w:sz w:val="15"/>
              </w:rPr>
              <w:t>0,00</w:t>
            </w:r>
          </w:p>
        </w:tc>
      </w:tr>
      <w:tr>
        <w:trPr>
          <w:trHeight w:val="223" w:hRule="atLeast"/>
        </w:trPr>
        <w:tc>
          <w:tcPr>
            <w:tcW w:w="1451" w:type="dxa"/>
          </w:tcPr>
          <w:p>
            <w:pPr>
              <w:pStyle w:val="TableParagraph"/>
              <w:spacing w:before="24"/>
              <w:ind w:left="61"/>
              <w:jc w:val="left"/>
              <w:rPr>
                <w:sz w:val="15"/>
              </w:rPr>
            </w:pPr>
            <w:r>
              <w:rPr>
                <w:spacing w:val="-2"/>
                <w:sz w:val="15"/>
              </w:rPr>
              <w:t>1/010000/600100</w:t>
            </w:r>
          </w:p>
        </w:tc>
        <w:tc>
          <w:tcPr>
            <w:tcW w:w="3058" w:type="dxa"/>
          </w:tcPr>
          <w:p>
            <w:pPr>
              <w:pStyle w:val="TableParagraph"/>
              <w:spacing w:before="24"/>
              <w:ind w:left="198"/>
              <w:jc w:val="left"/>
              <w:rPr>
                <w:sz w:val="15"/>
              </w:rPr>
            </w:pPr>
            <w:r>
              <w:rPr>
                <w:spacing w:val="-2"/>
                <w:sz w:val="15"/>
              </w:rPr>
              <w:t>Strom</w:t>
            </w:r>
          </w:p>
        </w:tc>
        <w:tc>
          <w:tcPr>
            <w:tcW w:w="485" w:type="dxa"/>
          </w:tcPr>
          <w:p>
            <w:pPr>
              <w:pStyle w:val="TableParagraph"/>
              <w:spacing w:before="24"/>
              <w:ind w:left="79" w:right="48"/>
              <w:jc w:val="center"/>
              <w:rPr>
                <w:sz w:val="15"/>
              </w:rPr>
            </w:pPr>
            <w:r>
              <w:rPr>
                <w:spacing w:val="-4"/>
                <w:sz w:val="15"/>
              </w:rPr>
              <w:t>2222</w:t>
            </w:r>
          </w:p>
        </w:tc>
        <w:tc>
          <w:tcPr>
            <w:tcW w:w="567" w:type="dxa"/>
          </w:tcPr>
          <w:p>
            <w:pPr>
              <w:pStyle w:val="TableParagraph"/>
              <w:spacing w:before="24"/>
              <w:ind w:left="56"/>
              <w:jc w:val="left"/>
              <w:rPr>
                <w:sz w:val="15"/>
              </w:rPr>
            </w:pPr>
            <w:r>
              <w:rPr>
                <w:spacing w:val="-4"/>
                <w:sz w:val="15"/>
              </w:rPr>
              <w:t>3222</w:t>
            </w:r>
          </w:p>
        </w:tc>
        <w:tc>
          <w:tcPr>
            <w:tcW w:w="1172" w:type="dxa"/>
          </w:tcPr>
          <w:p>
            <w:pPr>
              <w:pStyle w:val="TableParagraph"/>
              <w:spacing w:before="24"/>
              <w:ind w:left="169"/>
              <w:jc w:val="left"/>
              <w:rPr>
                <w:sz w:val="15"/>
              </w:rPr>
            </w:pPr>
            <w:r>
              <w:rPr>
                <w:spacing w:val="-5"/>
                <w:sz w:val="15"/>
              </w:rPr>
              <w:t>24</w:t>
            </w:r>
          </w:p>
        </w:tc>
        <w:tc>
          <w:tcPr>
            <w:tcW w:w="1687" w:type="dxa"/>
          </w:tcPr>
          <w:p>
            <w:pPr>
              <w:pStyle w:val="TableParagraph"/>
              <w:spacing w:before="24"/>
              <w:ind w:right="239"/>
              <w:rPr>
                <w:sz w:val="15"/>
              </w:rPr>
            </w:pPr>
            <w:r>
              <w:rPr>
                <w:spacing w:val="-2"/>
                <w:sz w:val="15"/>
              </w:rPr>
              <w:t>1.400,00</w:t>
            </w:r>
          </w:p>
        </w:tc>
        <w:tc>
          <w:tcPr>
            <w:tcW w:w="1290" w:type="dxa"/>
          </w:tcPr>
          <w:p>
            <w:pPr>
              <w:pStyle w:val="TableParagraph"/>
              <w:spacing w:before="24"/>
              <w:ind w:right="282"/>
              <w:rPr>
                <w:sz w:val="15"/>
              </w:rPr>
            </w:pPr>
            <w:r>
              <w:rPr>
                <w:spacing w:val="-2"/>
                <w:sz w:val="15"/>
              </w:rPr>
              <w:t>1.400,00</w:t>
            </w:r>
          </w:p>
        </w:tc>
        <w:tc>
          <w:tcPr>
            <w:tcW w:w="1318" w:type="dxa"/>
          </w:tcPr>
          <w:p>
            <w:pPr>
              <w:pStyle w:val="TableParagraph"/>
              <w:spacing w:before="24"/>
              <w:ind w:right="352"/>
              <w:rPr>
                <w:sz w:val="15"/>
              </w:rPr>
            </w:pPr>
            <w:r>
              <w:rPr>
                <w:spacing w:val="-4"/>
                <w:sz w:val="15"/>
              </w:rPr>
              <w:t>0,00</w:t>
            </w:r>
          </w:p>
        </w:tc>
        <w:tc>
          <w:tcPr>
            <w:tcW w:w="1361" w:type="dxa"/>
          </w:tcPr>
          <w:p>
            <w:pPr>
              <w:pStyle w:val="TableParagraph"/>
              <w:spacing w:before="24"/>
              <w:ind w:right="239"/>
              <w:rPr>
                <w:sz w:val="15"/>
              </w:rPr>
            </w:pPr>
            <w:r>
              <w:rPr>
                <w:spacing w:val="-2"/>
                <w:sz w:val="15"/>
              </w:rPr>
              <w:t>1.400,00</w:t>
            </w:r>
          </w:p>
        </w:tc>
        <w:tc>
          <w:tcPr>
            <w:tcW w:w="1290" w:type="dxa"/>
          </w:tcPr>
          <w:p>
            <w:pPr>
              <w:pStyle w:val="TableParagraph"/>
              <w:spacing w:before="24"/>
              <w:ind w:right="282"/>
              <w:rPr>
                <w:sz w:val="15"/>
              </w:rPr>
            </w:pPr>
            <w:r>
              <w:rPr>
                <w:spacing w:val="-2"/>
                <w:sz w:val="15"/>
              </w:rPr>
              <w:t>1.400,00</w:t>
            </w:r>
          </w:p>
        </w:tc>
        <w:tc>
          <w:tcPr>
            <w:tcW w:w="1045" w:type="dxa"/>
          </w:tcPr>
          <w:p>
            <w:pPr>
              <w:pStyle w:val="TableParagraph"/>
              <w:spacing w:before="24"/>
              <w:ind w:right="80"/>
              <w:rPr>
                <w:sz w:val="15"/>
              </w:rPr>
            </w:pPr>
            <w:r>
              <w:rPr>
                <w:spacing w:val="-4"/>
                <w:sz w:val="15"/>
              </w:rPr>
              <w:t>0,00</w:t>
            </w:r>
          </w:p>
        </w:tc>
      </w:tr>
      <w:tr>
        <w:trPr>
          <w:trHeight w:val="399" w:hRule="atLeast"/>
        </w:trPr>
        <w:tc>
          <w:tcPr>
            <w:tcW w:w="1451" w:type="dxa"/>
          </w:tcPr>
          <w:p>
            <w:pPr>
              <w:pStyle w:val="TableParagraph"/>
              <w:spacing w:before="27"/>
              <w:ind w:left="61"/>
              <w:jc w:val="left"/>
              <w:rPr>
                <w:sz w:val="15"/>
              </w:rPr>
            </w:pPr>
            <w:r>
              <w:rPr>
                <w:spacing w:val="-2"/>
                <w:sz w:val="15"/>
              </w:rPr>
              <w:t>1/010000/613000</w:t>
            </w:r>
          </w:p>
        </w:tc>
        <w:tc>
          <w:tcPr>
            <w:tcW w:w="3058" w:type="dxa"/>
          </w:tcPr>
          <w:p>
            <w:pPr>
              <w:pStyle w:val="TableParagraph"/>
              <w:spacing w:line="244" w:lineRule="auto" w:before="24"/>
              <w:ind w:left="198"/>
              <w:jc w:val="left"/>
              <w:rPr>
                <w:sz w:val="15"/>
              </w:rPr>
            </w:pPr>
            <w:r>
              <w:rPr>
                <w:sz w:val="15"/>
              </w:rPr>
              <w:t>Instandhaltung von </w:t>
            </w:r>
            <w:r>
              <w:rPr>
                <w:sz w:val="15"/>
              </w:rPr>
              <w:t>sonstigen </w:t>
            </w:r>
            <w:r>
              <w:rPr>
                <w:spacing w:val="-2"/>
                <w:sz w:val="15"/>
              </w:rPr>
              <w:t>Grundstückseinrichtungen</w:t>
            </w:r>
          </w:p>
        </w:tc>
        <w:tc>
          <w:tcPr>
            <w:tcW w:w="485" w:type="dxa"/>
          </w:tcPr>
          <w:p>
            <w:pPr>
              <w:pStyle w:val="TableParagraph"/>
              <w:spacing w:before="27"/>
              <w:ind w:left="79" w:right="48"/>
              <w:jc w:val="center"/>
              <w:rPr>
                <w:sz w:val="15"/>
              </w:rPr>
            </w:pPr>
            <w:r>
              <w:rPr>
                <w:spacing w:val="-4"/>
                <w:sz w:val="15"/>
              </w:rPr>
              <w:t>2224</w:t>
            </w:r>
          </w:p>
        </w:tc>
        <w:tc>
          <w:tcPr>
            <w:tcW w:w="567" w:type="dxa"/>
          </w:tcPr>
          <w:p>
            <w:pPr>
              <w:pStyle w:val="TableParagraph"/>
              <w:spacing w:before="27"/>
              <w:ind w:left="56"/>
              <w:jc w:val="left"/>
              <w:rPr>
                <w:sz w:val="15"/>
              </w:rPr>
            </w:pPr>
            <w:r>
              <w:rPr>
                <w:spacing w:val="-4"/>
                <w:sz w:val="15"/>
              </w:rPr>
              <w:t>3224</w:t>
            </w:r>
          </w:p>
        </w:tc>
        <w:tc>
          <w:tcPr>
            <w:tcW w:w="1172" w:type="dxa"/>
          </w:tcPr>
          <w:p>
            <w:pPr>
              <w:pStyle w:val="TableParagraph"/>
              <w:spacing w:before="27"/>
              <w:ind w:left="169"/>
              <w:jc w:val="left"/>
              <w:rPr>
                <w:sz w:val="15"/>
              </w:rPr>
            </w:pPr>
            <w:r>
              <w:rPr>
                <w:spacing w:val="-5"/>
                <w:sz w:val="15"/>
              </w:rPr>
              <w:t>24</w:t>
            </w:r>
          </w:p>
        </w:tc>
        <w:tc>
          <w:tcPr>
            <w:tcW w:w="1687" w:type="dxa"/>
          </w:tcPr>
          <w:p>
            <w:pPr>
              <w:pStyle w:val="TableParagraph"/>
              <w:spacing w:before="27"/>
              <w:ind w:right="239"/>
              <w:rPr>
                <w:sz w:val="15"/>
              </w:rPr>
            </w:pPr>
            <w:r>
              <w:rPr>
                <w:spacing w:val="-2"/>
                <w:sz w:val="15"/>
              </w:rPr>
              <w:t>400,00</w:t>
            </w:r>
          </w:p>
        </w:tc>
        <w:tc>
          <w:tcPr>
            <w:tcW w:w="1290" w:type="dxa"/>
          </w:tcPr>
          <w:p>
            <w:pPr>
              <w:pStyle w:val="TableParagraph"/>
              <w:spacing w:before="27"/>
              <w:ind w:right="281"/>
              <w:rPr>
                <w:sz w:val="15"/>
              </w:rPr>
            </w:pPr>
            <w:r>
              <w:rPr>
                <w:spacing w:val="-2"/>
                <w:sz w:val="15"/>
              </w:rPr>
              <w:t>400,00</w:t>
            </w:r>
          </w:p>
        </w:tc>
        <w:tc>
          <w:tcPr>
            <w:tcW w:w="1318" w:type="dxa"/>
          </w:tcPr>
          <w:p>
            <w:pPr>
              <w:pStyle w:val="TableParagraph"/>
              <w:spacing w:before="27"/>
              <w:ind w:right="352"/>
              <w:rPr>
                <w:sz w:val="15"/>
              </w:rPr>
            </w:pPr>
            <w:r>
              <w:rPr>
                <w:spacing w:val="-4"/>
                <w:sz w:val="15"/>
              </w:rPr>
              <w:t>0,00</w:t>
            </w:r>
          </w:p>
        </w:tc>
        <w:tc>
          <w:tcPr>
            <w:tcW w:w="1361" w:type="dxa"/>
          </w:tcPr>
          <w:p>
            <w:pPr>
              <w:pStyle w:val="TableParagraph"/>
              <w:spacing w:before="27"/>
              <w:ind w:right="239"/>
              <w:rPr>
                <w:sz w:val="15"/>
              </w:rPr>
            </w:pPr>
            <w:r>
              <w:rPr>
                <w:spacing w:val="-2"/>
                <w:sz w:val="15"/>
              </w:rPr>
              <w:t>400,00</w:t>
            </w:r>
          </w:p>
        </w:tc>
        <w:tc>
          <w:tcPr>
            <w:tcW w:w="1290" w:type="dxa"/>
          </w:tcPr>
          <w:p>
            <w:pPr>
              <w:pStyle w:val="TableParagraph"/>
              <w:spacing w:before="27"/>
              <w:ind w:right="282"/>
              <w:rPr>
                <w:sz w:val="15"/>
              </w:rPr>
            </w:pPr>
            <w:r>
              <w:rPr>
                <w:spacing w:val="-2"/>
                <w:sz w:val="15"/>
              </w:rPr>
              <w:t>400,00</w:t>
            </w:r>
          </w:p>
        </w:tc>
        <w:tc>
          <w:tcPr>
            <w:tcW w:w="1045" w:type="dxa"/>
          </w:tcPr>
          <w:p>
            <w:pPr>
              <w:pStyle w:val="TableParagraph"/>
              <w:spacing w:before="27"/>
              <w:ind w:right="80"/>
              <w:rPr>
                <w:sz w:val="15"/>
              </w:rPr>
            </w:pPr>
            <w:r>
              <w:rPr>
                <w:spacing w:val="-4"/>
                <w:sz w:val="15"/>
              </w:rPr>
              <w:t>0,00</w:t>
            </w:r>
          </w:p>
        </w:tc>
      </w:tr>
      <w:tr>
        <w:trPr>
          <w:trHeight w:val="223" w:hRule="atLeast"/>
        </w:trPr>
        <w:tc>
          <w:tcPr>
            <w:tcW w:w="1451" w:type="dxa"/>
          </w:tcPr>
          <w:p>
            <w:pPr>
              <w:pStyle w:val="TableParagraph"/>
              <w:spacing w:before="24"/>
              <w:ind w:left="61"/>
              <w:jc w:val="left"/>
              <w:rPr>
                <w:sz w:val="15"/>
              </w:rPr>
            </w:pPr>
            <w:r>
              <w:rPr>
                <w:spacing w:val="-2"/>
                <w:sz w:val="15"/>
              </w:rPr>
              <w:t>1/010000/614000</w:t>
            </w:r>
          </w:p>
        </w:tc>
        <w:tc>
          <w:tcPr>
            <w:tcW w:w="3058" w:type="dxa"/>
          </w:tcPr>
          <w:p>
            <w:pPr>
              <w:pStyle w:val="TableParagraph"/>
              <w:spacing w:before="24"/>
              <w:ind w:left="198"/>
              <w:jc w:val="left"/>
              <w:rPr>
                <w:sz w:val="15"/>
              </w:rPr>
            </w:pPr>
            <w:r>
              <w:rPr>
                <w:sz w:val="15"/>
              </w:rPr>
              <w:t>INSTANDHALTUNG</w:t>
            </w:r>
            <w:r>
              <w:rPr>
                <w:spacing w:val="14"/>
                <w:sz w:val="15"/>
              </w:rPr>
              <w:t> </w:t>
            </w:r>
            <w:r>
              <w:rPr>
                <w:sz w:val="15"/>
              </w:rPr>
              <w:t>VON</w:t>
            </w:r>
            <w:r>
              <w:rPr>
                <w:spacing w:val="15"/>
                <w:sz w:val="15"/>
              </w:rPr>
              <w:t> </w:t>
            </w:r>
            <w:r>
              <w:rPr>
                <w:spacing w:val="-2"/>
                <w:sz w:val="15"/>
              </w:rPr>
              <w:t>GEBÄUDEN</w:t>
            </w:r>
          </w:p>
        </w:tc>
        <w:tc>
          <w:tcPr>
            <w:tcW w:w="485" w:type="dxa"/>
          </w:tcPr>
          <w:p>
            <w:pPr>
              <w:pStyle w:val="TableParagraph"/>
              <w:spacing w:before="24"/>
              <w:ind w:left="79" w:right="48"/>
              <w:jc w:val="center"/>
              <w:rPr>
                <w:sz w:val="15"/>
              </w:rPr>
            </w:pPr>
            <w:r>
              <w:rPr>
                <w:spacing w:val="-4"/>
                <w:sz w:val="15"/>
              </w:rPr>
              <w:t>2224</w:t>
            </w:r>
          </w:p>
        </w:tc>
        <w:tc>
          <w:tcPr>
            <w:tcW w:w="567" w:type="dxa"/>
          </w:tcPr>
          <w:p>
            <w:pPr>
              <w:pStyle w:val="TableParagraph"/>
              <w:spacing w:before="24"/>
              <w:ind w:left="56"/>
              <w:jc w:val="left"/>
              <w:rPr>
                <w:sz w:val="15"/>
              </w:rPr>
            </w:pPr>
            <w:r>
              <w:rPr>
                <w:spacing w:val="-4"/>
                <w:sz w:val="15"/>
              </w:rPr>
              <w:t>3224</w:t>
            </w:r>
          </w:p>
        </w:tc>
        <w:tc>
          <w:tcPr>
            <w:tcW w:w="1172" w:type="dxa"/>
          </w:tcPr>
          <w:p>
            <w:pPr>
              <w:pStyle w:val="TableParagraph"/>
              <w:spacing w:before="24"/>
              <w:ind w:left="169"/>
              <w:jc w:val="left"/>
              <w:rPr>
                <w:sz w:val="15"/>
              </w:rPr>
            </w:pPr>
            <w:r>
              <w:rPr>
                <w:spacing w:val="-5"/>
                <w:sz w:val="15"/>
              </w:rPr>
              <w:t>24</w:t>
            </w:r>
          </w:p>
        </w:tc>
        <w:tc>
          <w:tcPr>
            <w:tcW w:w="1687" w:type="dxa"/>
          </w:tcPr>
          <w:p>
            <w:pPr>
              <w:pStyle w:val="TableParagraph"/>
              <w:spacing w:before="24"/>
              <w:ind w:right="239"/>
              <w:rPr>
                <w:sz w:val="15"/>
              </w:rPr>
            </w:pPr>
            <w:r>
              <w:rPr>
                <w:spacing w:val="-2"/>
                <w:sz w:val="15"/>
              </w:rPr>
              <w:t>1.000,00</w:t>
            </w:r>
          </w:p>
        </w:tc>
        <w:tc>
          <w:tcPr>
            <w:tcW w:w="1290" w:type="dxa"/>
          </w:tcPr>
          <w:p>
            <w:pPr>
              <w:pStyle w:val="TableParagraph"/>
              <w:spacing w:before="24"/>
              <w:ind w:right="282"/>
              <w:rPr>
                <w:sz w:val="15"/>
              </w:rPr>
            </w:pPr>
            <w:r>
              <w:rPr>
                <w:spacing w:val="-2"/>
                <w:sz w:val="15"/>
              </w:rPr>
              <w:t>1.000,00</w:t>
            </w:r>
          </w:p>
        </w:tc>
        <w:tc>
          <w:tcPr>
            <w:tcW w:w="1318" w:type="dxa"/>
          </w:tcPr>
          <w:p>
            <w:pPr>
              <w:pStyle w:val="TableParagraph"/>
              <w:spacing w:before="24"/>
              <w:ind w:right="352"/>
              <w:rPr>
                <w:sz w:val="15"/>
              </w:rPr>
            </w:pPr>
            <w:r>
              <w:rPr>
                <w:spacing w:val="-4"/>
                <w:sz w:val="15"/>
              </w:rPr>
              <w:t>0,00</w:t>
            </w:r>
          </w:p>
        </w:tc>
        <w:tc>
          <w:tcPr>
            <w:tcW w:w="1361" w:type="dxa"/>
          </w:tcPr>
          <w:p>
            <w:pPr>
              <w:pStyle w:val="TableParagraph"/>
              <w:spacing w:before="24"/>
              <w:ind w:right="239"/>
              <w:rPr>
                <w:sz w:val="15"/>
              </w:rPr>
            </w:pPr>
            <w:r>
              <w:rPr>
                <w:spacing w:val="-2"/>
                <w:sz w:val="15"/>
              </w:rPr>
              <w:t>1.000,00</w:t>
            </w:r>
          </w:p>
        </w:tc>
        <w:tc>
          <w:tcPr>
            <w:tcW w:w="1290" w:type="dxa"/>
          </w:tcPr>
          <w:p>
            <w:pPr>
              <w:pStyle w:val="TableParagraph"/>
              <w:spacing w:before="24"/>
              <w:ind w:right="282"/>
              <w:rPr>
                <w:sz w:val="15"/>
              </w:rPr>
            </w:pPr>
            <w:r>
              <w:rPr>
                <w:spacing w:val="-2"/>
                <w:sz w:val="15"/>
              </w:rPr>
              <w:t>1.000,00</w:t>
            </w:r>
          </w:p>
        </w:tc>
        <w:tc>
          <w:tcPr>
            <w:tcW w:w="1045" w:type="dxa"/>
          </w:tcPr>
          <w:p>
            <w:pPr>
              <w:pStyle w:val="TableParagraph"/>
              <w:spacing w:before="24"/>
              <w:ind w:right="80"/>
              <w:rPr>
                <w:sz w:val="15"/>
              </w:rPr>
            </w:pPr>
            <w:r>
              <w:rPr>
                <w:spacing w:val="-4"/>
                <w:sz w:val="15"/>
              </w:rPr>
              <w:t>0,00</w:t>
            </w:r>
          </w:p>
        </w:tc>
      </w:tr>
      <w:tr>
        <w:trPr>
          <w:trHeight w:val="398" w:hRule="atLeast"/>
        </w:trPr>
        <w:tc>
          <w:tcPr>
            <w:tcW w:w="1451" w:type="dxa"/>
          </w:tcPr>
          <w:p>
            <w:pPr>
              <w:pStyle w:val="TableParagraph"/>
              <w:spacing w:before="27"/>
              <w:ind w:left="61"/>
              <w:jc w:val="left"/>
              <w:rPr>
                <w:sz w:val="15"/>
              </w:rPr>
            </w:pPr>
            <w:r>
              <w:rPr>
                <w:spacing w:val="-2"/>
                <w:sz w:val="15"/>
              </w:rPr>
              <w:t>1/010000/616100</w:t>
            </w:r>
          </w:p>
        </w:tc>
        <w:tc>
          <w:tcPr>
            <w:tcW w:w="3058" w:type="dxa"/>
          </w:tcPr>
          <w:p>
            <w:pPr>
              <w:pStyle w:val="TableParagraph"/>
              <w:spacing w:line="244" w:lineRule="auto" w:before="24"/>
              <w:ind w:left="198"/>
              <w:jc w:val="left"/>
              <w:rPr>
                <w:sz w:val="15"/>
              </w:rPr>
            </w:pPr>
            <w:r>
              <w:rPr>
                <w:sz w:val="15"/>
              </w:rPr>
              <w:t>Instandhaltung und Wartung </w:t>
            </w:r>
            <w:r>
              <w:rPr>
                <w:sz w:val="15"/>
              </w:rPr>
              <w:t>EDV (Hardware / Software)</w:t>
            </w:r>
          </w:p>
        </w:tc>
        <w:tc>
          <w:tcPr>
            <w:tcW w:w="485" w:type="dxa"/>
          </w:tcPr>
          <w:p>
            <w:pPr>
              <w:pStyle w:val="TableParagraph"/>
              <w:spacing w:before="27"/>
              <w:ind w:left="79" w:right="48"/>
              <w:jc w:val="center"/>
              <w:rPr>
                <w:sz w:val="15"/>
              </w:rPr>
            </w:pPr>
            <w:r>
              <w:rPr>
                <w:spacing w:val="-4"/>
                <w:sz w:val="15"/>
              </w:rPr>
              <w:t>2224</w:t>
            </w:r>
          </w:p>
        </w:tc>
        <w:tc>
          <w:tcPr>
            <w:tcW w:w="567" w:type="dxa"/>
          </w:tcPr>
          <w:p>
            <w:pPr>
              <w:pStyle w:val="TableParagraph"/>
              <w:spacing w:before="27"/>
              <w:ind w:left="56"/>
              <w:jc w:val="left"/>
              <w:rPr>
                <w:sz w:val="15"/>
              </w:rPr>
            </w:pPr>
            <w:r>
              <w:rPr>
                <w:spacing w:val="-4"/>
                <w:sz w:val="15"/>
              </w:rPr>
              <w:t>3224</w:t>
            </w:r>
          </w:p>
        </w:tc>
        <w:tc>
          <w:tcPr>
            <w:tcW w:w="1172" w:type="dxa"/>
          </w:tcPr>
          <w:p>
            <w:pPr>
              <w:pStyle w:val="TableParagraph"/>
              <w:spacing w:before="27"/>
              <w:ind w:left="169"/>
              <w:jc w:val="left"/>
              <w:rPr>
                <w:sz w:val="15"/>
              </w:rPr>
            </w:pPr>
            <w:r>
              <w:rPr>
                <w:spacing w:val="-5"/>
                <w:sz w:val="15"/>
              </w:rPr>
              <w:t>24</w:t>
            </w:r>
          </w:p>
        </w:tc>
        <w:tc>
          <w:tcPr>
            <w:tcW w:w="1687" w:type="dxa"/>
          </w:tcPr>
          <w:p>
            <w:pPr>
              <w:pStyle w:val="TableParagraph"/>
              <w:spacing w:before="27"/>
              <w:ind w:right="239"/>
              <w:rPr>
                <w:sz w:val="15"/>
              </w:rPr>
            </w:pPr>
            <w:r>
              <w:rPr>
                <w:spacing w:val="-4"/>
                <w:sz w:val="15"/>
              </w:rPr>
              <w:t>0,00</w:t>
            </w:r>
          </w:p>
        </w:tc>
        <w:tc>
          <w:tcPr>
            <w:tcW w:w="1290" w:type="dxa"/>
          </w:tcPr>
          <w:p>
            <w:pPr>
              <w:pStyle w:val="TableParagraph"/>
              <w:spacing w:before="27"/>
              <w:ind w:right="281"/>
              <w:rPr>
                <w:sz w:val="15"/>
              </w:rPr>
            </w:pPr>
            <w:r>
              <w:rPr>
                <w:spacing w:val="-4"/>
                <w:sz w:val="15"/>
              </w:rPr>
              <w:t>0,00</w:t>
            </w:r>
          </w:p>
        </w:tc>
        <w:tc>
          <w:tcPr>
            <w:tcW w:w="1318" w:type="dxa"/>
          </w:tcPr>
          <w:p>
            <w:pPr>
              <w:pStyle w:val="TableParagraph"/>
              <w:spacing w:before="27"/>
              <w:ind w:right="352"/>
              <w:rPr>
                <w:sz w:val="15"/>
              </w:rPr>
            </w:pPr>
            <w:r>
              <w:rPr>
                <w:spacing w:val="-4"/>
                <w:sz w:val="15"/>
              </w:rPr>
              <w:t>0,00</w:t>
            </w:r>
          </w:p>
        </w:tc>
        <w:tc>
          <w:tcPr>
            <w:tcW w:w="1361" w:type="dxa"/>
          </w:tcPr>
          <w:p>
            <w:pPr>
              <w:pStyle w:val="TableParagraph"/>
              <w:spacing w:before="27"/>
              <w:ind w:right="239"/>
              <w:rPr>
                <w:sz w:val="15"/>
              </w:rPr>
            </w:pPr>
            <w:r>
              <w:rPr>
                <w:spacing w:val="-4"/>
                <w:sz w:val="15"/>
              </w:rPr>
              <w:t>0,00</w:t>
            </w:r>
          </w:p>
        </w:tc>
        <w:tc>
          <w:tcPr>
            <w:tcW w:w="1290" w:type="dxa"/>
          </w:tcPr>
          <w:p>
            <w:pPr>
              <w:pStyle w:val="TableParagraph"/>
              <w:spacing w:before="27"/>
              <w:ind w:right="282"/>
              <w:rPr>
                <w:sz w:val="15"/>
              </w:rPr>
            </w:pPr>
            <w:r>
              <w:rPr>
                <w:spacing w:val="-4"/>
                <w:sz w:val="15"/>
              </w:rPr>
              <w:t>0,00</w:t>
            </w:r>
          </w:p>
        </w:tc>
        <w:tc>
          <w:tcPr>
            <w:tcW w:w="1045" w:type="dxa"/>
          </w:tcPr>
          <w:p>
            <w:pPr>
              <w:pStyle w:val="TableParagraph"/>
              <w:spacing w:before="27"/>
              <w:ind w:right="80"/>
              <w:rPr>
                <w:sz w:val="15"/>
              </w:rPr>
            </w:pPr>
            <w:r>
              <w:rPr>
                <w:spacing w:val="-4"/>
                <w:sz w:val="15"/>
              </w:rPr>
              <w:t>0,00</w:t>
            </w:r>
          </w:p>
        </w:tc>
      </w:tr>
      <w:tr>
        <w:trPr>
          <w:trHeight w:val="396" w:hRule="atLeast"/>
        </w:trPr>
        <w:tc>
          <w:tcPr>
            <w:tcW w:w="1451" w:type="dxa"/>
          </w:tcPr>
          <w:p>
            <w:pPr>
              <w:pStyle w:val="TableParagraph"/>
              <w:ind w:left="61"/>
              <w:jc w:val="left"/>
              <w:rPr>
                <w:sz w:val="15"/>
              </w:rPr>
            </w:pPr>
            <w:r>
              <w:rPr>
                <w:spacing w:val="-2"/>
                <w:sz w:val="15"/>
              </w:rPr>
              <w:t>1/010000/618000</w:t>
            </w:r>
          </w:p>
        </w:tc>
        <w:tc>
          <w:tcPr>
            <w:tcW w:w="3058" w:type="dxa"/>
          </w:tcPr>
          <w:p>
            <w:pPr>
              <w:pStyle w:val="TableParagraph"/>
              <w:spacing w:line="244" w:lineRule="auto" w:before="22"/>
              <w:ind w:left="198"/>
              <w:jc w:val="left"/>
              <w:rPr>
                <w:sz w:val="15"/>
              </w:rPr>
            </w:pPr>
            <w:r>
              <w:rPr>
                <w:sz w:val="15"/>
              </w:rPr>
              <w:t>INSTANDHALTUNG VON SONSTIGEN </w:t>
            </w:r>
            <w:r>
              <w:rPr>
                <w:spacing w:val="-2"/>
                <w:sz w:val="15"/>
              </w:rPr>
              <w:t>ANLAGEN</w:t>
            </w:r>
          </w:p>
        </w:tc>
        <w:tc>
          <w:tcPr>
            <w:tcW w:w="485" w:type="dxa"/>
          </w:tcPr>
          <w:p>
            <w:pPr>
              <w:pStyle w:val="TableParagraph"/>
              <w:ind w:left="79" w:right="48"/>
              <w:jc w:val="center"/>
              <w:rPr>
                <w:sz w:val="15"/>
              </w:rPr>
            </w:pPr>
            <w:r>
              <w:rPr>
                <w:spacing w:val="-4"/>
                <w:sz w:val="15"/>
              </w:rPr>
              <w:t>2224</w:t>
            </w:r>
          </w:p>
        </w:tc>
        <w:tc>
          <w:tcPr>
            <w:tcW w:w="567" w:type="dxa"/>
          </w:tcPr>
          <w:p>
            <w:pPr>
              <w:pStyle w:val="TableParagraph"/>
              <w:ind w:left="56"/>
              <w:jc w:val="left"/>
              <w:rPr>
                <w:sz w:val="15"/>
              </w:rPr>
            </w:pPr>
            <w:r>
              <w:rPr>
                <w:spacing w:val="-4"/>
                <w:sz w:val="15"/>
              </w:rPr>
              <w:t>3224</w:t>
            </w:r>
          </w:p>
        </w:tc>
        <w:tc>
          <w:tcPr>
            <w:tcW w:w="1172" w:type="dxa"/>
          </w:tcPr>
          <w:p>
            <w:pPr>
              <w:pStyle w:val="TableParagraph"/>
              <w:ind w:left="169"/>
              <w:jc w:val="left"/>
              <w:rPr>
                <w:sz w:val="15"/>
              </w:rPr>
            </w:pPr>
            <w:r>
              <w:rPr>
                <w:spacing w:val="-5"/>
                <w:sz w:val="15"/>
              </w:rPr>
              <w:t>24</w:t>
            </w:r>
          </w:p>
        </w:tc>
        <w:tc>
          <w:tcPr>
            <w:tcW w:w="1687" w:type="dxa"/>
          </w:tcPr>
          <w:p>
            <w:pPr>
              <w:pStyle w:val="TableParagraph"/>
              <w:ind w:right="239"/>
              <w:rPr>
                <w:sz w:val="15"/>
              </w:rPr>
            </w:pPr>
            <w:r>
              <w:rPr>
                <w:spacing w:val="-2"/>
                <w:sz w:val="15"/>
              </w:rPr>
              <w:t>1.000,00</w:t>
            </w:r>
          </w:p>
        </w:tc>
        <w:tc>
          <w:tcPr>
            <w:tcW w:w="1290" w:type="dxa"/>
          </w:tcPr>
          <w:p>
            <w:pPr>
              <w:pStyle w:val="TableParagraph"/>
              <w:ind w:right="282"/>
              <w:rPr>
                <w:sz w:val="15"/>
              </w:rPr>
            </w:pPr>
            <w:r>
              <w:rPr>
                <w:spacing w:val="-2"/>
                <w:sz w:val="15"/>
              </w:rPr>
              <w:t>1.000,00</w:t>
            </w:r>
          </w:p>
        </w:tc>
        <w:tc>
          <w:tcPr>
            <w:tcW w:w="1318" w:type="dxa"/>
          </w:tcPr>
          <w:p>
            <w:pPr>
              <w:pStyle w:val="TableParagraph"/>
              <w:ind w:right="352"/>
              <w:rPr>
                <w:sz w:val="15"/>
              </w:rPr>
            </w:pPr>
            <w:r>
              <w:rPr>
                <w:spacing w:val="-4"/>
                <w:sz w:val="15"/>
              </w:rPr>
              <w:t>0,00</w:t>
            </w:r>
          </w:p>
        </w:tc>
        <w:tc>
          <w:tcPr>
            <w:tcW w:w="1361" w:type="dxa"/>
          </w:tcPr>
          <w:p>
            <w:pPr>
              <w:pStyle w:val="TableParagraph"/>
              <w:ind w:right="239"/>
              <w:rPr>
                <w:sz w:val="15"/>
              </w:rPr>
            </w:pPr>
            <w:r>
              <w:rPr>
                <w:spacing w:val="-2"/>
                <w:sz w:val="15"/>
              </w:rPr>
              <w:t>1.000,00</w:t>
            </w:r>
          </w:p>
        </w:tc>
        <w:tc>
          <w:tcPr>
            <w:tcW w:w="1290" w:type="dxa"/>
          </w:tcPr>
          <w:p>
            <w:pPr>
              <w:pStyle w:val="TableParagraph"/>
              <w:ind w:right="282"/>
              <w:rPr>
                <w:sz w:val="15"/>
              </w:rPr>
            </w:pPr>
            <w:r>
              <w:rPr>
                <w:spacing w:val="-2"/>
                <w:sz w:val="15"/>
              </w:rPr>
              <w:t>1.000,00</w:t>
            </w:r>
          </w:p>
        </w:tc>
        <w:tc>
          <w:tcPr>
            <w:tcW w:w="1045" w:type="dxa"/>
          </w:tcPr>
          <w:p>
            <w:pPr>
              <w:pStyle w:val="TableParagraph"/>
              <w:ind w:right="80"/>
              <w:rPr>
                <w:sz w:val="15"/>
              </w:rPr>
            </w:pPr>
            <w:r>
              <w:rPr>
                <w:spacing w:val="-4"/>
                <w:sz w:val="15"/>
              </w:rPr>
              <w:t>0,00</w:t>
            </w:r>
          </w:p>
        </w:tc>
      </w:tr>
      <w:tr>
        <w:trPr>
          <w:trHeight w:val="398" w:hRule="atLeast"/>
        </w:trPr>
        <w:tc>
          <w:tcPr>
            <w:tcW w:w="1451" w:type="dxa"/>
          </w:tcPr>
          <w:p>
            <w:pPr>
              <w:pStyle w:val="TableParagraph"/>
              <w:ind w:left="61"/>
              <w:jc w:val="left"/>
              <w:rPr>
                <w:sz w:val="15"/>
              </w:rPr>
            </w:pPr>
            <w:r>
              <w:rPr>
                <w:spacing w:val="-2"/>
                <w:sz w:val="15"/>
              </w:rPr>
              <w:t>1/010000/618100</w:t>
            </w:r>
          </w:p>
        </w:tc>
        <w:tc>
          <w:tcPr>
            <w:tcW w:w="3058" w:type="dxa"/>
          </w:tcPr>
          <w:p>
            <w:pPr>
              <w:pStyle w:val="TableParagraph"/>
              <w:spacing w:line="244" w:lineRule="auto" w:before="22"/>
              <w:ind w:left="198"/>
              <w:jc w:val="left"/>
              <w:rPr>
                <w:sz w:val="15"/>
              </w:rPr>
            </w:pPr>
            <w:r>
              <w:rPr>
                <w:sz w:val="15"/>
              </w:rPr>
              <w:t>Instandhaltung und Wartung </w:t>
            </w:r>
            <w:r>
              <w:rPr>
                <w:sz w:val="15"/>
              </w:rPr>
              <w:t>EDV (Hardware / Software)</w:t>
            </w:r>
          </w:p>
        </w:tc>
        <w:tc>
          <w:tcPr>
            <w:tcW w:w="485" w:type="dxa"/>
          </w:tcPr>
          <w:p>
            <w:pPr>
              <w:pStyle w:val="TableParagraph"/>
              <w:ind w:left="79" w:right="48"/>
              <w:jc w:val="center"/>
              <w:rPr>
                <w:sz w:val="15"/>
              </w:rPr>
            </w:pPr>
            <w:r>
              <w:rPr>
                <w:spacing w:val="-4"/>
                <w:sz w:val="15"/>
              </w:rPr>
              <w:t>2224</w:t>
            </w:r>
          </w:p>
        </w:tc>
        <w:tc>
          <w:tcPr>
            <w:tcW w:w="567" w:type="dxa"/>
          </w:tcPr>
          <w:p>
            <w:pPr>
              <w:pStyle w:val="TableParagraph"/>
              <w:ind w:left="56"/>
              <w:jc w:val="left"/>
              <w:rPr>
                <w:sz w:val="15"/>
              </w:rPr>
            </w:pPr>
            <w:r>
              <w:rPr>
                <w:spacing w:val="-4"/>
                <w:sz w:val="15"/>
              </w:rPr>
              <w:t>3224</w:t>
            </w:r>
          </w:p>
        </w:tc>
        <w:tc>
          <w:tcPr>
            <w:tcW w:w="1172" w:type="dxa"/>
          </w:tcPr>
          <w:p>
            <w:pPr>
              <w:pStyle w:val="TableParagraph"/>
              <w:ind w:left="169"/>
              <w:jc w:val="left"/>
              <w:rPr>
                <w:sz w:val="15"/>
              </w:rPr>
            </w:pPr>
            <w:r>
              <w:rPr>
                <w:spacing w:val="-5"/>
                <w:sz w:val="15"/>
              </w:rPr>
              <w:t>24</w:t>
            </w:r>
          </w:p>
        </w:tc>
        <w:tc>
          <w:tcPr>
            <w:tcW w:w="1687" w:type="dxa"/>
          </w:tcPr>
          <w:p>
            <w:pPr>
              <w:pStyle w:val="TableParagraph"/>
              <w:ind w:right="239"/>
              <w:rPr>
                <w:sz w:val="15"/>
              </w:rPr>
            </w:pPr>
            <w:r>
              <w:rPr>
                <w:spacing w:val="-2"/>
                <w:sz w:val="15"/>
              </w:rPr>
              <w:t>30.700,00</w:t>
            </w:r>
          </w:p>
        </w:tc>
        <w:tc>
          <w:tcPr>
            <w:tcW w:w="1290" w:type="dxa"/>
          </w:tcPr>
          <w:p>
            <w:pPr>
              <w:pStyle w:val="TableParagraph"/>
              <w:ind w:right="281"/>
              <w:rPr>
                <w:sz w:val="15"/>
              </w:rPr>
            </w:pPr>
            <w:r>
              <w:rPr>
                <w:spacing w:val="-2"/>
                <w:sz w:val="15"/>
              </w:rPr>
              <w:t>29.000,00</w:t>
            </w:r>
          </w:p>
        </w:tc>
        <w:tc>
          <w:tcPr>
            <w:tcW w:w="1318" w:type="dxa"/>
          </w:tcPr>
          <w:p>
            <w:pPr>
              <w:pStyle w:val="TableParagraph"/>
              <w:ind w:right="352"/>
              <w:rPr>
                <w:sz w:val="15"/>
              </w:rPr>
            </w:pPr>
            <w:r>
              <w:rPr>
                <w:spacing w:val="-2"/>
                <w:sz w:val="15"/>
              </w:rPr>
              <w:t>1.700,00</w:t>
            </w:r>
          </w:p>
        </w:tc>
        <w:tc>
          <w:tcPr>
            <w:tcW w:w="1361" w:type="dxa"/>
          </w:tcPr>
          <w:p>
            <w:pPr>
              <w:pStyle w:val="TableParagraph"/>
              <w:ind w:right="239"/>
              <w:rPr>
                <w:sz w:val="15"/>
              </w:rPr>
            </w:pPr>
            <w:r>
              <w:rPr>
                <w:spacing w:val="-2"/>
                <w:sz w:val="15"/>
              </w:rPr>
              <w:t>30.700,00</w:t>
            </w:r>
          </w:p>
        </w:tc>
        <w:tc>
          <w:tcPr>
            <w:tcW w:w="1290" w:type="dxa"/>
          </w:tcPr>
          <w:p>
            <w:pPr>
              <w:pStyle w:val="TableParagraph"/>
              <w:ind w:right="282"/>
              <w:rPr>
                <w:sz w:val="15"/>
              </w:rPr>
            </w:pPr>
            <w:r>
              <w:rPr>
                <w:spacing w:val="-2"/>
                <w:sz w:val="15"/>
              </w:rPr>
              <w:t>29.000,00</w:t>
            </w:r>
          </w:p>
        </w:tc>
        <w:tc>
          <w:tcPr>
            <w:tcW w:w="1045" w:type="dxa"/>
          </w:tcPr>
          <w:p>
            <w:pPr>
              <w:pStyle w:val="TableParagraph"/>
              <w:ind w:right="80"/>
              <w:rPr>
                <w:sz w:val="15"/>
              </w:rPr>
            </w:pPr>
            <w:r>
              <w:rPr>
                <w:spacing w:val="-2"/>
                <w:sz w:val="15"/>
              </w:rPr>
              <w:t>1.700,00</w:t>
            </w:r>
          </w:p>
        </w:tc>
      </w:tr>
      <w:tr>
        <w:trPr>
          <w:trHeight w:val="225" w:hRule="atLeast"/>
        </w:trPr>
        <w:tc>
          <w:tcPr>
            <w:tcW w:w="1451" w:type="dxa"/>
          </w:tcPr>
          <w:p>
            <w:pPr>
              <w:pStyle w:val="TableParagraph"/>
              <w:spacing w:before="24"/>
              <w:ind w:left="61"/>
              <w:jc w:val="left"/>
              <w:rPr>
                <w:sz w:val="15"/>
              </w:rPr>
            </w:pPr>
            <w:r>
              <w:rPr>
                <w:spacing w:val="-2"/>
                <w:sz w:val="15"/>
              </w:rPr>
              <w:t>1/010000/630000</w:t>
            </w:r>
          </w:p>
        </w:tc>
        <w:tc>
          <w:tcPr>
            <w:tcW w:w="3058" w:type="dxa"/>
          </w:tcPr>
          <w:p>
            <w:pPr>
              <w:pStyle w:val="TableParagraph"/>
              <w:spacing w:before="24"/>
              <w:ind w:left="198"/>
              <w:jc w:val="left"/>
              <w:rPr>
                <w:sz w:val="15"/>
              </w:rPr>
            </w:pPr>
            <w:r>
              <w:rPr>
                <w:spacing w:val="-2"/>
                <w:sz w:val="15"/>
              </w:rPr>
              <w:t>POSTDIENSTE</w:t>
            </w:r>
          </w:p>
        </w:tc>
        <w:tc>
          <w:tcPr>
            <w:tcW w:w="485" w:type="dxa"/>
          </w:tcPr>
          <w:p>
            <w:pPr>
              <w:pStyle w:val="TableParagraph"/>
              <w:spacing w:before="24"/>
              <w:ind w:left="79" w:right="48"/>
              <w:jc w:val="center"/>
              <w:rPr>
                <w:sz w:val="15"/>
              </w:rPr>
            </w:pPr>
            <w:r>
              <w:rPr>
                <w:spacing w:val="-4"/>
                <w:sz w:val="15"/>
              </w:rPr>
              <w:t>2222</w:t>
            </w:r>
          </w:p>
        </w:tc>
        <w:tc>
          <w:tcPr>
            <w:tcW w:w="567" w:type="dxa"/>
          </w:tcPr>
          <w:p>
            <w:pPr>
              <w:pStyle w:val="TableParagraph"/>
              <w:spacing w:before="24"/>
              <w:ind w:left="56"/>
              <w:jc w:val="left"/>
              <w:rPr>
                <w:sz w:val="15"/>
              </w:rPr>
            </w:pPr>
            <w:r>
              <w:rPr>
                <w:spacing w:val="-4"/>
                <w:sz w:val="15"/>
              </w:rPr>
              <w:t>3222</w:t>
            </w:r>
          </w:p>
        </w:tc>
        <w:tc>
          <w:tcPr>
            <w:tcW w:w="1172" w:type="dxa"/>
          </w:tcPr>
          <w:p>
            <w:pPr>
              <w:pStyle w:val="TableParagraph"/>
              <w:spacing w:before="24"/>
              <w:ind w:left="169"/>
              <w:jc w:val="left"/>
              <w:rPr>
                <w:sz w:val="15"/>
              </w:rPr>
            </w:pPr>
            <w:r>
              <w:rPr>
                <w:spacing w:val="-5"/>
                <w:sz w:val="15"/>
              </w:rPr>
              <w:t>24</w:t>
            </w:r>
          </w:p>
        </w:tc>
        <w:tc>
          <w:tcPr>
            <w:tcW w:w="1687" w:type="dxa"/>
          </w:tcPr>
          <w:p>
            <w:pPr>
              <w:pStyle w:val="TableParagraph"/>
              <w:spacing w:before="24"/>
              <w:ind w:right="239"/>
              <w:rPr>
                <w:sz w:val="15"/>
              </w:rPr>
            </w:pPr>
            <w:r>
              <w:rPr>
                <w:spacing w:val="-2"/>
                <w:sz w:val="15"/>
              </w:rPr>
              <w:t>3.500,00</w:t>
            </w:r>
          </w:p>
        </w:tc>
        <w:tc>
          <w:tcPr>
            <w:tcW w:w="1290" w:type="dxa"/>
          </w:tcPr>
          <w:p>
            <w:pPr>
              <w:pStyle w:val="TableParagraph"/>
              <w:spacing w:before="24"/>
              <w:ind w:right="282"/>
              <w:rPr>
                <w:sz w:val="15"/>
              </w:rPr>
            </w:pPr>
            <w:r>
              <w:rPr>
                <w:spacing w:val="-2"/>
                <w:sz w:val="15"/>
              </w:rPr>
              <w:t>3.500,00</w:t>
            </w:r>
          </w:p>
        </w:tc>
        <w:tc>
          <w:tcPr>
            <w:tcW w:w="1318" w:type="dxa"/>
          </w:tcPr>
          <w:p>
            <w:pPr>
              <w:pStyle w:val="TableParagraph"/>
              <w:spacing w:before="24"/>
              <w:ind w:right="352"/>
              <w:rPr>
                <w:sz w:val="15"/>
              </w:rPr>
            </w:pPr>
            <w:r>
              <w:rPr>
                <w:spacing w:val="-4"/>
                <w:sz w:val="15"/>
              </w:rPr>
              <w:t>0,00</w:t>
            </w:r>
          </w:p>
        </w:tc>
        <w:tc>
          <w:tcPr>
            <w:tcW w:w="1361" w:type="dxa"/>
          </w:tcPr>
          <w:p>
            <w:pPr>
              <w:pStyle w:val="TableParagraph"/>
              <w:spacing w:before="24"/>
              <w:ind w:right="239"/>
              <w:rPr>
                <w:sz w:val="15"/>
              </w:rPr>
            </w:pPr>
            <w:r>
              <w:rPr>
                <w:spacing w:val="-2"/>
                <w:sz w:val="15"/>
              </w:rPr>
              <w:t>3.500,00</w:t>
            </w:r>
          </w:p>
        </w:tc>
        <w:tc>
          <w:tcPr>
            <w:tcW w:w="1290" w:type="dxa"/>
          </w:tcPr>
          <w:p>
            <w:pPr>
              <w:pStyle w:val="TableParagraph"/>
              <w:spacing w:before="24"/>
              <w:ind w:right="282"/>
              <w:rPr>
                <w:sz w:val="15"/>
              </w:rPr>
            </w:pPr>
            <w:r>
              <w:rPr>
                <w:spacing w:val="-2"/>
                <w:sz w:val="15"/>
              </w:rPr>
              <w:t>3.500,00</w:t>
            </w:r>
          </w:p>
        </w:tc>
        <w:tc>
          <w:tcPr>
            <w:tcW w:w="1045" w:type="dxa"/>
          </w:tcPr>
          <w:p>
            <w:pPr>
              <w:pStyle w:val="TableParagraph"/>
              <w:spacing w:before="24"/>
              <w:ind w:right="80"/>
              <w:rPr>
                <w:sz w:val="15"/>
              </w:rPr>
            </w:pPr>
            <w:r>
              <w:rPr>
                <w:spacing w:val="-4"/>
                <w:sz w:val="15"/>
              </w:rPr>
              <w:t>0,00</w:t>
            </w:r>
          </w:p>
        </w:tc>
      </w:tr>
      <w:tr>
        <w:trPr>
          <w:trHeight w:val="226" w:hRule="atLeast"/>
        </w:trPr>
        <w:tc>
          <w:tcPr>
            <w:tcW w:w="1451" w:type="dxa"/>
          </w:tcPr>
          <w:p>
            <w:pPr>
              <w:pStyle w:val="TableParagraph"/>
              <w:ind w:left="61"/>
              <w:jc w:val="left"/>
              <w:rPr>
                <w:sz w:val="15"/>
              </w:rPr>
            </w:pPr>
            <w:r>
              <w:rPr>
                <w:spacing w:val="-2"/>
                <w:sz w:val="15"/>
              </w:rPr>
              <w:t>1/010000/631000</w:t>
            </w:r>
          </w:p>
        </w:tc>
        <w:tc>
          <w:tcPr>
            <w:tcW w:w="3058" w:type="dxa"/>
          </w:tcPr>
          <w:p>
            <w:pPr>
              <w:pStyle w:val="TableParagraph"/>
              <w:ind w:left="198"/>
              <w:jc w:val="left"/>
              <w:rPr>
                <w:sz w:val="15"/>
              </w:rPr>
            </w:pPr>
            <w:r>
              <w:rPr>
                <w:sz w:val="15"/>
              </w:rPr>
              <w:t>TELEKOMMUNIKATIONS-</w:t>
            </w:r>
            <w:r>
              <w:rPr>
                <w:spacing w:val="30"/>
                <w:sz w:val="15"/>
              </w:rPr>
              <w:t> </w:t>
            </w:r>
            <w:r>
              <w:rPr>
                <w:spacing w:val="-2"/>
                <w:sz w:val="15"/>
              </w:rPr>
              <w:t>DIENSTE</w:t>
            </w:r>
          </w:p>
        </w:tc>
        <w:tc>
          <w:tcPr>
            <w:tcW w:w="485" w:type="dxa"/>
          </w:tcPr>
          <w:p>
            <w:pPr>
              <w:pStyle w:val="TableParagraph"/>
              <w:ind w:left="79" w:right="48"/>
              <w:jc w:val="center"/>
              <w:rPr>
                <w:sz w:val="15"/>
              </w:rPr>
            </w:pPr>
            <w:r>
              <w:rPr>
                <w:spacing w:val="-4"/>
                <w:sz w:val="15"/>
              </w:rPr>
              <w:t>2222</w:t>
            </w:r>
          </w:p>
        </w:tc>
        <w:tc>
          <w:tcPr>
            <w:tcW w:w="567" w:type="dxa"/>
          </w:tcPr>
          <w:p>
            <w:pPr>
              <w:pStyle w:val="TableParagraph"/>
              <w:ind w:left="56"/>
              <w:jc w:val="left"/>
              <w:rPr>
                <w:sz w:val="15"/>
              </w:rPr>
            </w:pPr>
            <w:r>
              <w:rPr>
                <w:spacing w:val="-4"/>
                <w:sz w:val="15"/>
              </w:rPr>
              <w:t>3222</w:t>
            </w:r>
          </w:p>
        </w:tc>
        <w:tc>
          <w:tcPr>
            <w:tcW w:w="1172" w:type="dxa"/>
          </w:tcPr>
          <w:p>
            <w:pPr>
              <w:pStyle w:val="TableParagraph"/>
              <w:ind w:left="169"/>
              <w:jc w:val="left"/>
              <w:rPr>
                <w:sz w:val="15"/>
              </w:rPr>
            </w:pPr>
            <w:r>
              <w:rPr>
                <w:spacing w:val="-5"/>
                <w:sz w:val="15"/>
              </w:rPr>
              <w:t>24</w:t>
            </w:r>
          </w:p>
        </w:tc>
        <w:tc>
          <w:tcPr>
            <w:tcW w:w="1687" w:type="dxa"/>
          </w:tcPr>
          <w:p>
            <w:pPr>
              <w:pStyle w:val="TableParagraph"/>
              <w:ind w:right="239"/>
              <w:rPr>
                <w:sz w:val="15"/>
              </w:rPr>
            </w:pPr>
            <w:r>
              <w:rPr>
                <w:spacing w:val="-2"/>
                <w:sz w:val="15"/>
              </w:rPr>
              <w:t>5.300,00</w:t>
            </w:r>
          </w:p>
        </w:tc>
        <w:tc>
          <w:tcPr>
            <w:tcW w:w="1290" w:type="dxa"/>
          </w:tcPr>
          <w:p>
            <w:pPr>
              <w:pStyle w:val="TableParagraph"/>
              <w:ind w:right="282"/>
              <w:rPr>
                <w:sz w:val="15"/>
              </w:rPr>
            </w:pPr>
            <w:r>
              <w:rPr>
                <w:spacing w:val="-2"/>
                <w:sz w:val="15"/>
              </w:rPr>
              <w:t>5.300,00</w:t>
            </w:r>
          </w:p>
        </w:tc>
        <w:tc>
          <w:tcPr>
            <w:tcW w:w="1318" w:type="dxa"/>
          </w:tcPr>
          <w:p>
            <w:pPr>
              <w:pStyle w:val="TableParagraph"/>
              <w:ind w:right="352"/>
              <w:rPr>
                <w:sz w:val="15"/>
              </w:rPr>
            </w:pPr>
            <w:r>
              <w:rPr>
                <w:spacing w:val="-4"/>
                <w:sz w:val="15"/>
              </w:rPr>
              <w:t>0,00</w:t>
            </w:r>
          </w:p>
        </w:tc>
        <w:tc>
          <w:tcPr>
            <w:tcW w:w="1361" w:type="dxa"/>
          </w:tcPr>
          <w:p>
            <w:pPr>
              <w:pStyle w:val="TableParagraph"/>
              <w:ind w:right="239"/>
              <w:rPr>
                <w:sz w:val="15"/>
              </w:rPr>
            </w:pPr>
            <w:r>
              <w:rPr>
                <w:spacing w:val="-2"/>
                <w:sz w:val="15"/>
              </w:rPr>
              <w:t>5.300,00</w:t>
            </w:r>
          </w:p>
        </w:tc>
        <w:tc>
          <w:tcPr>
            <w:tcW w:w="1290" w:type="dxa"/>
          </w:tcPr>
          <w:p>
            <w:pPr>
              <w:pStyle w:val="TableParagraph"/>
              <w:ind w:right="282"/>
              <w:rPr>
                <w:sz w:val="15"/>
              </w:rPr>
            </w:pPr>
            <w:r>
              <w:rPr>
                <w:spacing w:val="-2"/>
                <w:sz w:val="15"/>
              </w:rPr>
              <w:t>5.300,00</w:t>
            </w:r>
          </w:p>
        </w:tc>
        <w:tc>
          <w:tcPr>
            <w:tcW w:w="1045" w:type="dxa"/>
          </w:tcPr>
          <w:p>
            <w:pPr>
              <w:pStyle w:val="TableParagraph"/>
              <w:ind w:right="80"/>
              <w:rPr>
                <w:sz w:val="15"/>
              </w:rPr>
            </w:pPr>
            <w:r>
              <w:rPr>
                <w:spacing w:val="-4"/>
                <w:sz w:val="15"/>
              </w:rPr>
              <w:t>0,00</w:t>
            </w:r>
          </w:p>
        </w:tc>
      </w:tr>
      <w:tr>
        <w:trPr>
          <w:trHeight w:val="226" w:hRule="atLeast"/>
        </w:trPr>
        <w:tc>
          <w:tcPr>
            <w:tcW w:w="1451" w:type="dxa"/>
          </w:tcPr>
          <w:p>
            <w:pPr>
              <w:pStyle w:val="TableParagraph"/>
              <w:ind w:left="61"/>
              <w:jc w:val="left"/>
              <w:rPr>
                <w:sz w:val="15"/>
              </w:rPr>
            </w:pPr>
            <w:r>
              <w:rPr>
                <w:spacing w:val="-2"/>
                <w:sz w:val="15"/>
              </w:rPr>
              <w:t>1/010000/640100</w:t>
            </w:r>
          </w:p>
        </w:tc>
        <w:tc>
          <w:tcPr>
            <w:tcW w:w="3058" w:type="dxa"/>
          </w:tcPr>
          <w:p>
            <w:pPr>
              <w:pStyle w:val="TableParagraph"/>
              <w:ind w:left="198"/>
              <w:jc w:val="left"/>
              <w:rPr>
                <w:sz w:val="15"/>
              </w:rPr>
            </w:pPr>
            <w:r>
              <w:rPr>
                <w:sz w:val="15"/>
              </w:rPr>
              <w:t>Rechts-</w:t>
            </w:r>
            <w:r>
              <w:rPr>
                <w:spacing w:val="3"/>
                <w:sz w:val="15"/>
              </w:rPr>
              <w:t> </w:t>
            </w:r>
            <w:r>
              <w:rPr>
                <w:sz w:val="15"/>
              </w:rPr>
              <w:t>und</w:t>
            </w:r>
            <w:r>
              <w:rPr>
                <w:spacing w:val="4"/>
                <w:sz w:val="15"/>
              </w:rPr>
              <w:t> </w:t>
            </w:r>
            <w:r>
              <w:rPr>
                <w:spacing w:val="-2"/>
                <w:sz w:val="15"/>
              </w:rPr>
              <w:t>Beratungsaufwand</w:t>
            </w:r>
          </w:p>
        </w:tc>
        <w:tc>
          <w:tcPr>
            <w:tcW w:w="485" w:type="dxa"/>
          </w:tcPr>
          <w:p>
            <w:pPr>
              <w:pStyle w:val="TableParagraph"/>
              <w:ind w:left="79" w:right="48"/>
              <w:jc w:val="center"/>
              <w:rPr>
                <w:sz w:val="15"/>
              </w:rPr>
            </w:pPr>
            <w:r>
              <w:rPr>
                <w:spacing w:val="-4"/>
                <w:sz w:val="15"/>
              </w:rPr>
              <w:t>2222</w:t>
            </w:r>
          </w:p>
        </w:tc>
        <w:tc>
          <w:tcPr>
            <w:tcW w:w="567" w:type="dxa"/>
          </w:tcPr>
          <w:p>
            <w:pPr>
              <w:pStyle w:val="TableParagraph"/>
              <w:ind w:left="56"/>
              <w:jc w:val="left"/>
              <w:rPr>
                <w:sz w:val="15"/>
              </w:rPr>
            </w:pPr>
            <w:r>
              <w:rPr>
                <w:spacing w:val="-4"/>
                <w:sz w:val="15"/>
              </w:rPr>
              <w:t>3222</w:t>
            </w:r>
          </w:p>
        </w:tc>
        <w:tc>
          <w:tcPr>
            <w:tcW w:w="1172" w:type="dxa"/>
          </w:tcPr>
          <w:p>
            <w:pPr>
              <w:pStyle w:val="TableParagraph"/>
              <w:ind w:left="169"/>
              <w:jc w:val="left"/>
              <w:rPr>
                <w:sz w:val="15"/>
              </w:rPr>
            </w:pPr>
            <w:r>
              <w:rPr>
                <w:spacing w:val="-5"/>
                <w:sz w:val="15"/>
              </w:rPr>
              <w:t>24</w:t>
            </w:r>
          </w:p>
        </w:tc>
        <w:tc>
          <w:tcPr>
            <w:tcW w:w="1687" w:type="dxa"/>
          </w:tcPr>
          <w:p>
            <w:pPr>
              <w:pStyle w:val="TableParagraph"/>
              <w:ind w:right="239"/>
              <w:rPr>
                <w:sz w:val="15"/>
              </w:rPr>
            </w:pPr>
            <w:r>
              <w:rPr>
                <w:spacing w:val="-2"/>
                <w:sz w:val="15"/>
              </w:rPr>
              <w:t>1.000,00</w:t>
            </w:r>
          </w:p>
        </w:tc>
        <w:tc>
          <w:tcPr>
            <w:tcW w:w="1290" w:type="dxa"/>
          </w:tcPr>
          <w:p>
            <w:pPr>
              <w:pStyle w:val="TableParagraph"/>
              <w:ind w:right="282"/>
              <w:rPr>
                <w:sz w:val="15"/>
              </w:rPr>
            </w:pPr>
            <w:r>
              <w:rPr>
                <w:spacing w:val="-2"/>
                <w:sz w:val="15"/>
              </w:rPr>
              <w:t>1.000,00</w:t>
            </w:r>
          </w:p>
        </w:tc>
        <w:tc>
          <w:tcPr>
            <w:tcW w:w="1318" w:type="dxa"/>
          </w:tcPr>
          <w:p>
            <w:pPr>
              <w:pStyle w:val="TableParagraph"/>
              <w:ind w:right="352"/>
              <w:rPr>
                <w:sz w:val="15"/>
              </w:rPr>
            </w:pPr>
            <w:r>
              <w:rPr>
                <w:spacing w:val="-4"/>
                <w:sz w:val="15"/>
              </w:rPr>
              <w:t>0,00</w:t>
            </w:r>
          </w:p>
        </w:tc>
        <w:tc>
          <w:tcPr>
            <w:tcW w:w="1361" w:type="dxa"/>
          </w:tcPr>
          <w:p>
            <w:pPr>
              <w:pStyle w:val="TableParagraph"/>
              <w:ind w:right="239"/>
              <w:rPr>
                <w:sz w:val="15"/>
              </w:rPr>
            </w:pPr>
            <w:r>
              <w:rPr>
                <w:spacing w:val="-2"/>
                <w:sz w:val="15"/>
              </w:rPr>
              <w:t>1.000,00</w:t>
            </w:r>
          </w:p>
        </w:tc>
        <w:tc>
          <w:tcPr>
            <w:tcW w:w="1290" w:type="dxa"/>
          </w:tcPr>
          <w:p>
            <w:pPr>
              <w:pStyle w:val="TableParagraph"/>
              <w:ind w:right="282"/>
              <w:rPr>
                <w:sz w:val="15"/>
              </w:rPr>
            </w:pPr>
            <w:r>
              <w:rPr>
                <w:spacing w:val="-2"/>
                <w:sz w:val="15"/>
              </w:rPr>
              <w:t>1.000,00</w:t>
            </w:r>
          </w:p>
        </w:tc>
        <w:tc>
          <w:tcPr>
            <w:tcW w:w="1045" w:type="dxa"/>
          </w:tcPr>
          <w:p>
            <w:pPr>
              <w:pStyle w:val="TableParagraph"/>
              <w:ind w:right="80"/>
              <w:rPr>
                <w:sz w:val="15"/>
              </w:rPr>
            </w:pPr>
            <w:r>
              <w:rPr>
                <w:spacing w:val="-4"/>
                <w:sz w:val="15"/>
              </w:rPr>
              <w:t>0,00</w:t>
            </w:r>
          </w:p>
        </w:tc>
      </w:tr>
      <w:tr>
        <w:trPr>
          <w:trHeight w:val="226" w:hRule="atLeast"/>
        </w:trPr>
        <w:tc>
          <w:tcPr>
            <w:tcW w:w="1451" w:type="dxa"/>
          </w:tcPr>
          <w:p>
            <w:pPr>
              <w:pStyle w:val="TableParagraph"/>
              <w:ind w:left="61"/>
              <w:jc w:val="left"/>
              <w:rPr>
                <w:sz w:val="15"/>
              </w:rPr>
            </w:pPr>
            <w:r>
              <w:rPr>
                <w:spacing w:val="-2"/>
                <w:sz w:val="15"/>
              </w:rPr>
              <w:t>1/010000/670000</w:t>
            </w:r>
          </w:p>
        </w:tc>
        <w:tc>
          <w:tcPr>
            <w:tcW w:w="3058" w:type="dxa"/>
          </w:tcPr>
          <w:p>
            <w:pPr>
              <w:pStyle w:val="TableParagraph"/>
              <w:ind w:left="198"/>
              <w:jc w:val="left"/>
              <w:rPr>
                <w:sz w:val="15"/>
              </w:rPr>
            </w:pPr>
            <w:r>
              <w:rPr>
                <w:spacing w:val="-2"/>
                <w:sz w:val="15"/>
              </w:rPr>
              <w:t>VERSICHERUNGEN</w:t>
            </w:r>
          </w:p>
        </w:tc>
        <w:tc>
          <w:tcPr>
            <w:tcW w:w="485" w:type="dxa"/>
          </w:tcPr>
          <w:p>
            <w:pPr>
              <w:pStyle w:val="TableParagraph"/>
              <w:ind w:left="79" w:right="48"/>
              <w:jc w:val="center"/>
              <w:rPr>
                <w:sz w:val="15"/>
              </w:rPr>
            </w:pPr>
            <w:r>
              <w:rPr>
                <w:spacing w:val="-4"/>
                <w:sz w:val="15"/>
              </w:rPr>
              <w:t>2222</w:t>
            </w:r>
          </w:p>
        </w:tc>
        <w:tc>
          <w:tcPr>
            <w:tcW w:w="567" w:type="dxa"/>
          </w:tcPr>
          <w:p>
            <w:pPr>
              <w:pStyle w:val="TableParagraph"/>
              <w:ind w:left="56"/>
              <w:jc w:val="left"/>
              <w:rPr>
                <w:sz w:val="15"/>
              </w:rPr>
            </w:pPr>
            <w:r>
              <w:rPr>
                <w:spacing w:val="-4"/>
                <w:sz w:val="15"/>
              </w:rPr>
              <w:t>3222</w:t>
            </w:r>
          </w:p>
        </w:tc>
        <w:tc>
          <w:tcPr>
            <w:tcW w:w="1172" w:type="dxa"/>
          </w:tcPr>
          <w:p>
            <w:pPr>
              <w:pStyle w:val="TableParagraph"/>
              <w:ind w:left="169"/>
              <w:jc w:val="left"/>
              <w:rPr>
                <w:sz w:val="15"/>
              </w:rPr>
            </w:pPr>
            <w:r>
              <w:rPr>
                <w:spacing w:val="-5"/>
                <w:sz w:val="15"/>
              </w:rPr>
              <w:t>24</w:t>
            </w:r>
          </w:p>
        </w:tc>
        <w:tc>
          <w:tcPr>
            <w:tcW w:w="1687" w:type="dxa"/>
          </w:tcPr>
          <w:p>
            <w:pPr>
              <w:pStyle w:val="TableParagraph"/>
              <w:ind w:right="239"/>
              <w:rPr>
                <w:sz w:val="15"/>
              </w:rPr>
            </w:pPr>
            <w:r>
              <w:rPr>
                <w:spacing w:val="-2"/>
                <w:sz w:val="15"/>
              </w:rPr>
              <w:t>6.000,00</w:t>
            </w:r>
          </w:p>
        </w:tc>
        <w:tc>
          <w:tcPr>
            <w:tcW w:w="1290" w:type="dxa"/>
          </w:tcPr>
          <w:p>
            <w:pPr>
              <w:pStyle w:val="TableParagraph"/>
              <w:ind w:right="282"/>
              <w:rPr>
                <w:sz w:val="15"/>
              </w:rPr>
            </w:pPr>
            <w:r>
              <w:rPr>
                <w:spacing w:val="-2"/>
                <w:sz w:val="15"/>
              </w:rPr>
              <w:t>6.000,00</w:t>
            </w:r>
          </w:p>
        </w:tc>
        <w:tc>
          <w:tcPr>
            <w:tcW w:w="1318" w:type="dxa"/>
          </w:tcPr>
          <w:p>
            <w:pPr>
              <w:pStyle w:val="TableParagraph"/>
              <w:ind w:right="352"/>
              <w:rPr>
                <w:sz w:val="15"/>
              </w:rPr>
            </w:pPr>
            <w:r>
              <w:rPr>
                <w:spacing w:val="-4"/>
                <w:sz w:val="15"/>
              </w:rPr>
              <w:t>0,00</w:t>
            </w:r>
          </w:p>
        </w:tc>
        <w:tc>
          <w:tcPr>
            <w:tcW w:w="1361" w:type="dxa"/>
          </w:tcPr>
          <w:p>
            <w:pPr>
              <w:pStyle w:val="TableParagraph"/>
              <w:ind w:right="239"/>
              <w:rPr>
                <w:sz w:val="15"/>
              </w:rPr>
            </w:pPr>
            <w:r>
              <w:rPr>
                <w:spacing w:val="-2"/>
                <w:sz w:val="15"/>
              </w:rPr>
              <w:t>6.000,00</w:t>
            </w:r>
          </w:p>
        </w:tc>
        <w:tc>
          <w:tcPr>
            <w:tcW w:w="1290" w:type="dxa"/>
          </w:tcPr>
          <w:p>
            <w:pPr>
              <w:pStyle w:val="TableParagraph"/>
              <w:ind w:right="282"/>
              <w:rPr>
                <w:sz w:val="15"/>
              </w:rPr>
            </w:pPr>
            <w:r>
              <w:rPr>
                <w:spacing w:val="-2"/>
                <w:sz w:val="15"/>
              </w:rPr>
              <w:t>6.000,00</w:t>
            </w:r>
          </w:p>
        </w:tc>
        <w:tc>
          <w:tcPr>
            <w:tcW w:w="1045" w:type="dxa"/>
          </w:tcPr>
          <w:p>
            <w:pPr>
              <w:pStyle w:val="TableParagraph"/>
              <w:ind w:right="80"/>
              <w:rPr>
                <w:sz w:val="15"/>
              </w:rPr>
            </w:pPr>
            <w:r>
              <w:rPr>
                <w:spacing w:val="-4"/>
                <w:sz w:val="15"/>
              </w:rPr>
              <w:t>0,00</w:t>
            </w:r>
          </w:p>
        </w:tc>
      </w:tr>
      <w:tr>
        <w:trPr>
          <w:trHeight w:val="226" w:hRule="atLeast"/>
        </w:trPr>
        <w:tc>
          <w:tcPr>
            <w:tcW w:w="1451" w:type="dxa"/>
          </w:tcPr>
          <w:p>
            <w:pPr>
              <w:pStyle w:val="TableParagraph"/>
              <w:ind w:left="61"/>
              <w:jc w:val="left"/>
              <w:rPr>
                <w:sz w:val="15"/>
              </w:rPr>
            </w:pPr>
            <w:r>
              <w:rPr>
                <w:spacing w:val="-2"/>
                <w:sz w:val="15"/>
              </w:rPr>
              <w:t>1/010000/680100</w:t>
            </w:r>
          </w:p>
        </w:tc>
        <w:tc>
          <w:tcPr>
            <w:tcW w:w="3058" w:type="dxa"/>
          </w:tcPr>
          <w:p>
            <w:pPr>
              <w:pStyle w:val="TableParagraph"/>
              <w:ind w:left="198"/>
              <w:jc w:val="left"/>
              <w:rPr>
                <w:sz w:val="15"/>
              </w:rPr>
            </w:pPr>
            <w:r>
              <w:rPr>
                <w:sz w:val="15"/>
              </w:rPr>
              <w:t>Planmäßige</w:t>
            </w:r>
            <w:r>
              <w:rPr>
                <w:spacing w:val="13"/>
                <w:sz w:val="15"/>
              </w:rPr>
              <w:t> </w:t>
            </w:r>
            <w:r>
              <w:rPr>
                <w:spacing w:val="-2"/>
                <w:sz w:val="15"/>
              </w:rPr>
              <w:t>Abschreibung</w:t>
            </w:r>
          </w:p>
        </w:tc>
        <w:tc>
          <w:tcPr>
            <w:tcW w:w="485" w:type="dxa"/>
          </w:tcPr>
          <w:p>
            <w:pPr>
              <w:pStyle w:val="TableParagraph"/>
              <w:ind w:left="79" w:right="48"/>
              <w:jc w:val="center"/>
              <w:rPr>
                <w:sz w:val="15"/>
              </w:rPr>
            </w:pPr>
            <w:r>
              <w:rPr>
                <w:spacing w:val="-4"/>
                <w:sz w:val="15"/>
              </w:rPr>
              <w:t>2226</w:t>
            </w:r>
          </w:p>
        </w:tc>
        <w:tc>
          <w:tcPr>
            <w:tcW w:w="567" w:type="dxa"/>
          </w:tcPr>
          <w:p>
            <w:pPr>
              <w:pStyle w:val="TableParagraph"/>
              <w:spacing w:before="0"/>
              <w:jc w:val="left"/>
              <w:rPr>
                <w:rFonts w:ascii="Times New Roman"/>
                <w:sz w:val="14"/>
              </w:rPr>
            </w:pPr>
          </w:p>
        </w:tc>
        <w:tc>
          <w:tcPr>
            <w:tcW w:w="1172" w:type="dxa"/>
          </w:tcPr>
          <w:p>
            <w:pPr>
              <w:pStyle w:val="TableParagraph"/>
              <w:spacing w:before="0"/>
              <w:jc w:val="left"/>
              <w:rPr>
                <w:rFonts w:ascii="Times New Roman"/>
                <w:sz w:val="14"/>
              </w:rPr>
            </w:pPr>
          </w:p>
        </w:tc>
        <w:tc>
          <w:tcPr>
            <w:tcW w:w="1687" w:type="dxa"/>
          </w:tcPr>
          <w:p>
            <w:pPr>
              <w:pStyle w:val="TableParagraph"/>
              <w:ind w:right="239"/>
              <w:rPr>
                <w:sz w:val="15"/>
              </w:rPr>
            </w:pPr>
            <w:r>
              <w:rPr>
                <w:spacing w:val="-2"/>
                <w:sz w:val="15"/>
              </w:rPr>
              <w:t>1.100,00</w:t>
            </w:r>
          </w:p>
        </w:tc>
        <w:tc>
          <w:tcPr>
            <w:tcW w:w="1290" w:type="dxa"/>
          </w:tcPr>
          <w:p>
            <w:pPr>
              <w:pStyle w:val="TableParagraph"/>
              <w:ind w:right="282"/>
              <w:rPr>
                <w:sz w:val="15"/>
              </w:rPr>
            </w:pPr>
            <w:r>
              <w:rPr>
                <w:spacing w:val="-2"/>
                <w:sz w:val="15"/>
              </w:rPr>
              <w:t>1.100,00</w:t>
            </w:r>
          </w:p>
        </w:tc>
        <w:tc>
          <w:tcPr>
            <w:tcW w:w="1318" w:type="dxa"/>
          </w:tcPr>
          <w:p>
            <w:pPr>
              <w:pStyle w:val="TableParagraph"/>
              <w:ind w:right="352"/>
              <w:rPr>
                <w:sz w:val="15"/>
              </w:rPr>
            </w:pPr>
            <w:r>
              <w:rPr>
                <w:spacing w:val="-4"/>
                <w:sz w:val="15"/>
              </w:rPr>
              <w:t>0,00</w:t>
            </w:r>
          </w:p>
        </w:tc>
        <w:tc>
          <w:tcPr>
            <w:tcW w:w="1361" w:type="dxa"/>
          </w:tcPr>
          <w:p>
            <w:pPr>
              <w:pStyle w:val="TableParagraph"/>
              <w:ind w:right="239"/>
              <w:rPr>
                <w:sz w:val="15"/>
              </w:rPr>
            </w:pPr>
            <w:r>
              <w:rPr>
                <w:spacing w:val="-4"/>
                <w:sz w:val="15"/>
              </w:rPr>
              <w:t>0,00</w:t>
            </w:r>
          </w:p>
        </w:tc>
        <w:tc>
          <w:tcPr>
            <w:tcW w:w="1290" w:type="dxa"/>
          </w:tcPr>
          <w:p>
            <w:pPr>
              <w:pStyle w:val="TableParagraph"/>
              <w:ind w:right="282"/>
              <w:rPr>
                <w:sz w:val="15"/>
              </w:rPr>
            </w:pPr>
            <w:r>
              <w:rPr>
                <w:spacing w:val="-4"/>
                <w:sz w:val="15"/>
              </w:rPr>
              <w:t>0,00</w:t>
            </w:r>
          </w:p>
        </w:tc>
        <w:tc>
          <w:tcPr>
            <w:tcW w:w="1045" w:type="dxa"/>
          </w:tcPr>
          <w:p>
            <w:pPr>
              <w:pStyle w:val="TableParagraph"/>
              <w:ind w:right="80"/>
              <w:rPr>
                <w:sz w:val="15"/>
              </w:rPr>
            </w:pPr>
            <w:r>
              <w:rPr>
                <w:spacing w:val="-4"/>
                <w:sz w:val="15"/>
              </w:rPr>
              <w:t>0,00</w:t>
            </w:r>
          </w:p>
        </w:tc>
      </w:tr>
      <w:tr>
        <w:trPr>
          <w:trHeight w:val="226" w:hRule="atLeast"/>
        </w:trPr>
        <w:tc>
          <w:tcPr>
            <w:tcW w:w="1451" w:type="dxa"/>
          </w:tcPr>
          <w:p>
            <w:pPr>
              <w:pStyle w:val="TableParagraph"/>
              <w:ind w:left="61"/>
              <w:jc w:val="left"/>
              <w:rPr>
                <w:sz w:val="15"/>
              </w:rPr>
            </w:pPr>
            <w:r>
              <w:rPr>
                <w:spacing w:val="-2"/>
                <w:sz w:val="15"/>
              </w:rPr>
              <w:t>1/010000/680300</w:t>
            </w:r>
          </w:p>
        </w:tc>
        <w:tc>
          <w:tcPr>
            <w:tcW w:w="3058" w:type="dxa"/>
          </w:tcPr>
          <w:p>
            <w:pPr>
              <w:pStyle w:val="TableParagraph"/>
              <w:ind w:left="198"/>
              <w:jc w:val="left"/>
              <w:rPr>
                <w:sz w:val="15"/>
              </w:rPr>
            </w:pPr>
            <w:r>
              <w:rPr>
                <w:sz w:val="15"/>
              </w:rPr>
              <w:t>Planmäßige</w:t>
            </w:r>
            <w:r>
              <w:rPr>
                <w:spacing w:val="13"/>
                <w:sz w:val="15"/>
              </w:rPr>
              <w:t> </w:t>
            </w:r>
            <w:r>
              <w:rPr>
                <w:spacing w:val="-2"/>
                <w:sz w:val="15"/>
              </w:rPr>
              <w:t>Abschreibung</w:t>
            </w:r>
          </w:p>
        </w:tc>
        <w:tc>
          <w:tcPr>
            <w:tcW w:w="485" w:type="dxa"/>
          </w:tcPr>
          <w:p>
            <w:pPr>
              <w:pStyle w:val="TableParagraph"/>
              <w:ind w:left="79" w:right="48"/>
              <w:jc w:val="center"/>
              <w:rPr>
                <w:sz w:val="15"/>
              </w:rPr>
            </w:pPr>
            <w:r>
              <w:rPr>
                <w:spacing w:val="-4"/>
                <w:sz w:val="15"/>
              </w:rPr>
              <w:t>2226</w:t>
            </w:r>
          </w:p>
        </w:tc>
        <w:tc>
          <w:tcPr>
            <w:tcW w:w="567" w:type="dxa"/>
          </w:tcPr>
          <w:p>
            <w:pPr>
              <w:pStyle w:val="TableParagraph"/>
              <w:spacing w:before="0"/>
              <w:jc w:val="left"/>
              <w:rPr>
                <w:rFonts w:ascii="Times New Roman"/>
                <w:sz w:val="14"/>
              </w:rPr>
            </w:pPr>
          </w:p>
        </w:tc>
        <w:tc>
          <w:tcPr>
            <w:tcW w:w="1172" w:type="dxa"/>
          </w:tcPr>
          <w:p>
            <w:pPr>
              <w:pStyle w:val="TableParagraph"/>
              <w:spacing w:before="0"/>
              <w:jc w:val="left"/>
              <w:rPr>
                <w:rFonts w:ascii="Times New Roman"/>
                <w:sz w:val="14"/>
              </w:rPr>
            </w:pPr>
          </w:p>
        </w:tc>
        <w:tc>
          <w:tcPr>
            <w:tcW w:w="1687" w:type="dxa"/>
          </w:tcPr>
          <w:p>
            <w:pPr>
              <w:pStyle w:val="TableParagraph"/>
              <w:ind w:right="239"/>
              <w:rPr>
                <w:sz w:val="15"/>
              </w:rPr>
            </w:pPr>
            <w:r>
              <w:rPr>
                <w:spacing w:val="-2"/>
                <w:sz w:val="15"/>
              </w:rPr>
              <w:t>4.200,00</w:t>
            </w:r>
          </w:p>
        </w:tc>
        <w:tc>
          <w:tcPr>
            <w:tcW w:w="1290" w:type="dxa"/>
          </w:tcPr>
          <w:p>
            <w:pPr>
              <w:pStyle w:val="TableParagraph"/>
              <w:ind w:right="282"/>
              <w:rPr>
                <w:sz w:val="15"/>
              </w:rPr>
            </w:pPr>
            <w:r>
              <w:rPr>
                <w:spacing w:val="-2"/>
                <w:sz w:val="15"/>
              </w:rPr>
              <w:t>4.200,00</w:t>
            </w:r>
          </w:p>
        </w:tc>
        <w:tc>
          <w:tcPr>
            <w:tcW w:w="1318" w:type="dxa"/>
          </w:tcPr>
          <w:p>
            <w:pPr>
              <w:pStyle w:val="TableParagraph"/>
              <w:ind w:right="352"/>
              <w:rPr>
                <w:sz w:val="15"/>
              </w:rPr>
            </w:pPr>
            <w:r>
              <w:rPr>
                <w:spacing w:val="-4"/>
                <w:sz w:val="15"/>
              </w:rPr>
              <w:t>0,00</w:t>
            </w:r>
          </w:p>
        </w:tc>
        <w:tc>
          <w:tcPr>
            <w:tcW w:w="1361" w:type="dxa"/>
          </w:tcPr>
          <w:p>
            <w:pPr>
              <w:pStyle w:val="TableParagraph"/>
              <w:ind w:right="239"/>
              <w:rPr>
                <w:sz w:val="15"/>
              </w:rPr>
            </w:pPr>
            <w:r>
              <w:rPr>
                <w:spacing w:val="-4"/>
                <w:sz w:val="15"/>
              </w:rPr>
              <w:t>0,00</w:t>
            </w:r>
          </w:p>
        </w:tc>
        <w:tc>
          <w:tcPr>
            <w:tcW w:w="1290" w:type="dxa"/>
          </w:tcPr>
          <w:p>
            <w:pPr>
              <w:pStyle w:val="TableParagraph"/>
              <w:ind w:right="282"/>
              <w:rPr>
                <w:sz w:val="15"/>
              </w:rPr>
            </w:pPr>
            <w:r>
              <w:rPr>
                <w:spacing w:val="-4"/>
                <w:sz w:val="15"/>
              </w:rPr>
              <w:t>0,00</w:t>
            </w:r>
          </w:p>
        </w:tc>
        <w:tc>
          <w:tcPr>
            <w:tcW w:w="1045" w:type="dxa"/>
          </w:tcPr>
          <w:p>
            <w:pPr>
              <w:pStyle w:val="TableParagraph"/>
              <w:ind w:right="80"/>
              <w:rPr>
                <w:sz w:val="15"/>
              </w:rPr>
            </w:pPr>
            <w:r>
              <w:rPr>
                <w:spacing w:val="-4"/>
                <w:sz w:val="15"/>
              </w:rPr>
              <w:t>0,00</w:t>
            </w:r>
          </w:p>
        </w:tc>
      </w:tr>
      <w:tr>
        <w:trPr>
          <w:trHeight w:val="226" w:hRule="atLeast"/>
        </w:trPr>
        <w:tc>
          <w:tcPr>
            <w:tcW w:w="1451" w:type="dxa"/>
          </w:tcPr>
          <w:p>
            <w:pPr>
              <w:pStyle w:val="TableParagraph"/>
              <w:ind w:left="61"/>
              <w:jc w:val="left"/>
              <w:rPr>
                <w:sz w:val="15"/>
              </w:rPr>
            </w:pPr>
            <w:r>
              <w:rPr>
                <w:spacing w:val="-2"/>
                <w:sz w:val="15"/>
              </w:rPr>
              <w:t>1/010000/680700</w:t>
            </w:r>
          </w:p>
        </w:tc>
        <w:tc>
          <w:tcPr>
            <w:tcW w:w="3058" w:type="dxa"/>
          </w:tcPr>
          <w:p>
            <w:pPr>
              <w:pStyle w:val="TableParagraph"/>
              <w:ind w:left="198"/>
              <w:jc w:val="left"/>
              <w:rPr>
                <w:sz w:val="15"/>
              </w:rPr>
            </w:pPr>
            <w:r>
              <w:rPr>
                <w:sz w:val="15"/>
              </w:rPr>
              <w:t>Planmäßige</w:t>
            </w:r>
            <w:r>
              <w:rPr>
                <w:spacing w:val="13"/>
                <w:sz w:val="15"/>
              </w:rPr>
              <w:t> </w:t>
            </w:r>
            <w:r>
              <w:rPr>
                <w:spacing w:val="-2"/>
                <w:sz w:val="15"/>
              </w:rPr>
              <w:t>Abschreibung</w:t>
            </w:r>
          </w:p>
        </w:tc>
        <w:tc>
          <w:tcPr>
            <w:tcW w:w="485" w:type="dxa"/>
          </w:tcPr>
          <w:p>
            <w:pPr>
              <w:pStyle w:val="TableParagraph"/>
              <w:ind w:left="79" w:right="48"/>
              <w:jc w:val="center"/>
              <w:rPr>
                <w:sz w:val="15"/>
              </w:rPr>
            </w:pPr>
            <w:r>
              <w:rPr>
                <w:spacing w:val="-4"/>
                <w:sz w:val="15"/>
              </w:rPr>
              <w:t>2226</w:t>
            </w:r>
          </w:p>
        </w:tc>
        <w:tc>
          <w:tcPr>
            <w:tcW w:w="567" w:type="dxa"/>
          </w:tcPr>
          <w:p>
            <w:pPr>
              <w:pStyle w:val="TableParagraph"/>
              <w:spacing w:before="0"/>
              <w:jc w:val="left"/>
              <w:rPr>
                <w:rFonts w:ascii="Times New Roman"/>
                <w:sz w:val="14"/>
              </w:rPr>
            </w:pPr>
          </w:p>
        </w:tc>
        <w:tc>
          <w:tcPr>
            <w:tcW w:w="1172" w:type="dxa"/>
          </w:tcPr>
          <w:p>
            <w:pPr>
              <w:pStyle w:val="TableParagraph"/>
              <w:spacing w:before="0"/>
              <w:jc w:val="left"/>
              <w:rPr>
                <w:rFonts w:ascii="Times New Roman"/>
                <w:sz w:val="14"/>
              </w:rPr>
            </w:pPr>
          </w:p>
        </w:tc>
        <w:tc>
          <w:tcPr>
            <w:tcW w:w="1687" w:type="dxa"/>
          </w:tcPr>
          <w:p>
            <w:pPr>
              <w:pStyle w:val="TableParagraph"/>
              <w:ind w:right="239"/>
              <w:rPr>
                <w:sz w:val="15"/>
              </w:rPr>
            </w:pPr>
            <w:r>
              <w:rPr>
                <w:spacing w:val="-2"/>
                <w:sz w:val="15"/>
              </w:rPr>
              <w:t>2.700,00</w:t>
            </w:r>
          </w:p>
        </w:tc>
        <w:tc>
          <w:tcPr>
            <w:tcW w:w="1290" w:type="dxa"/>
          </w:tcPr>
          <w:p>
            <w:pPr>
              <w:pStyle w:val="TableParagraph"/>
              <w:ind w:right="282"/>
              <w:rPr>
                <w:sz w:val="15"/>
              </w:rPr>
            </w:pPr>
            <w:r>
              <w:rPr>
                <w:spacing w:val="-2"/>
                <w:sz w:val="15"/>
              </w:rPr>
              <w:t>2.700,00</w:t>
            </w:r>
          </w:p>
        </w:tc>
        <w:tc>
          <w:tcPr>
            <w:tcW w:w="1318" w:type="dxa"/>
          </w:tcPr>
          <w:p>
            <w:pPr>
              <w:pStyle w:val="TableParagraph"/>
              <w:ind w:right="352"/>
              <w:rPr>
                <w:sz w:val="15"/>
              </w:rPr>
            </w:pPr>
            <w:r>
              <w:rPr>
                <w:spacing w:val="-4"/>
                <w:sz w:val="15"/>
              </w:rPr>
              <w:t>0,00</w:t>
            </w:r>
          </w:p>
        </w:tc>
        <w:tc>
          <w:tcPr>
            <w:tcW w:w="1361" w:type="dxa"/>
          </w:tcPr>
          <w:p>
            <w:pPr>
              <w:pStyle w:val="TableParagraph"/>
              <w:ind w:right="239"/>
              <w:rPr>
                <w:sz w:val="15"/>
              </w:rPr>
            </w:pPr>
            <w:r>
              <w:rPr>
                <w:spacing w:val="-4"/>
                <w:sz w:val="15"/>
              </w:rPr>
              <w:t>0,00</w:t>
            </w:r>
          </w:p>
        </w:tc>
        <w:tc>
          <w:tcPr>
            <w:tcW w:w="1290" w:type="dxa"/>
          </w:tcPr>
          <w:p>
            <w:pPr>
              <w:pStyle w:val="TableParagraph"/>
              <w:ind w:right="282"/>
              <w:rPr>
                <w:sz w:val="15"/>
              </w:rPr>
            </w:pPr>
            <w:r>
              <w:rPr>
                <w:spacing w:val="-4"/>
                <w:sz w:val="15"/>
              </w:rPr>
              <w:t>0,00</w:t>
            </w:r>
          </w:p>
        </w:tc>
        <w:tc>
          <w:tcPr>
            <w:tcW w:w="1045" w:type="dxa"/>
          </w:tcPr>
          <w:p>
            <w:pPr>
              <w:pStyle w:val="TableParagraph"/>
              <w:ind w:right="80"/>
              <w:rPr>
                <w:sz w:val="15"/>
              </w:rPr>
            </w:pPr>
            <w:r>
              <w:rPr>
                <w:spacing w:val="-4"/>
                <w:sz w:val="15"/>
              </w:rPr>
              <w:t>0,00</w:t>
            </w:r>
          </w:p>
        </w:tc>
      </w:tr>
      <w:tr>
        <w:trPr>
          <w:trHeight w:val="226" w:hRule="atLeast"/>
        </w:trPr>
        <w:tc>
          <w:tcPr>
            <w:tcW w:w="1451" w:type="dxa"/>
          </w:tcPr>
          <w:p>
            <w:pPr>
              <w:pStyle w:val="TableParagraph"/>
              <w:ind w:left="61"/>
              <w:jc w:val="left"/>
              <w:rPr>
                <w:sz w:val="15"/>
              </w:rPr>
            </w:pPr>
            <w:r>
              <w:rPr>
                <w:spacing w:val="-2"/>
                <w:sz w:val="15"/>
              </w:rPr>
              <w:t>1/010000/691000</w:t>
            </w:r>
          </w:p>
        </w:tc>
        <w:tc>
          <w:tcPr>
            <w:tcW w:w="3058" w:type="dxa"/>
          </w:tcPr>
          <w:p>
            <w:pPr>
              <w:pStyle w:val="TableParagraph"/>
              <w:ind w:left="198"/>
              <w:jc w:val="left"/>
              <w:rPr>
                <w:sz w:val="15"/>
              </w:rPr>
            </w:pPr>
            <w:r>
              <w:rPr>
                <w:spacing w:val="-2"/>
                <w:sz w:val="15"/>
              </w:rPr>
              <w:t>Schadensvergütungen</w:t>
            </w:r>
          </w:p>
        </w:tc>
        <w:tc>
          <w:tcPr>
            <w:tcW w:w="485" w:type="dxa"/>
          </w:tcPr>
          <w:p>
            <w:pPr>
              <w:pStyle w:val="TableParagraph"/>
              <w:ind w:left="79" w:right="48"/>
              <w:jc w:val="center"/>
              <w:rPr>
                <w:sz w:val="15"/>
              </w:rPr>
            </w:pPr>
            <w:r>
              <w:rPr>
                <w:spacing w:val="-4"/>
                <w:sz w:val="15"/>
              </w:rPr>
              <w:t>2225</w:t>
            </w:r>
          </w:p>
        </w:tc>
        <w:tc>
          <w:tcPr>
            <w:tcW w:w="567" w:type="dxa"/>
          </w:tcPr>
          <w:p>
            <w:pPr>
              <w:pStyle w:val="TableParagraph"/>
              <w:ind w:left="56"/>
              <w:jc w:val="left"/>
              <w:rPr>
                <w:sz w:val="15"/>
              </w:rPr>
            </w:pPr>
            <w:r>
              <w:rPr>
                <w:spacing w:val="-4"/>
                <w:sz w:val="15"/>
              </w:rPr>
              <w:t>3225</w:t>
            </w:r>
          </w:p>
        </w:tc>
        <w:tc>
          <w:tcPr>
            <w:tcW w:w="1172" w:type="dxa"/>
          </w:tcPr>
          <w:p>
            <w:pPr>
              <w:pStyle w:val="TableParagraph"/>
              <w:ind w:left="169"/>
              <w:jc w:val="left"/>
              <w:rPr>
                <w:sz w:val="15"/>
              </w:rPr>
            </w:pPr>
            <w:r>
              <w:rPr>
                <w:spacing w:val="-5"/>
                <w:sz w:val="15"/>
              </w:rPr>
              <w:t>24</w:t>
            </w:r>
          </w:p>
        </w:tc>
        <w:tc>
          <w:tcPr>
            <w:tcW w:w="1687" w:type="dxa"/>
          </w:tcPr>
          <w:p>
            <w:pPr>
              <w:pStyle w:val="TableParagraph"/>
              <w:ind w:right="239"/>
              <w:rPr>
                <w:sz w:val="15"/>
              </w:rPr>
            </w:pPr>
            <w:r>
              <w:rPr>
                <w:spacing w:val="-4"/>
                <w:sz w:val="15"/>
              </w:rPr>
              <w:t>0,00</w:t>
            </w:r>
          </w:p>
        </w:tc>
        <w:tc>
          <w:tcPr>
            <w:tcW w:w="1290" w:type="dxa"/>
          </w:tcPr>
          <w:p>
            <w:pPr>
              <w:pStyle w:val="TableParagraph"/>
              <w:ind w:right="281"/>
              <w:rPr>
                <w:sz w:val="15"/>
              </w:rPr>
            </w:pPr>
            <w:r>
              <w:rPr>
                <w:spacing w:val="-4"/>
                <w:sz w:val="15"/>
              </w:rPr>
              <w:t>0,00</w:t>
            </w:r>
          </w:p>
        </w:tc>
        <w:tc>
          <w:tcPr>
            <w:tcW w:w="1318" w:type="dxa"/>
          </w:tcPr>
          <w:p>
            <w:pPr>
              <w:pStyle w:val="TableParagraph"/>
              <w:ind w:right="352"/>
              <w:rPr>
                <w:sz w:val="15"/>
              </w:rPr>
            </w:pPr>
            <w:r>
              <w:rPr>
                <w:spacing w:val="-4"/>
                <w:sz w:val="15"/>
              </w:rPr>
              <w:t>0,00</w:t>
            </w:r>
          </w:p>
        </w:tc>
        <w:tc>
          <w:tcPr>
            <w:tcW w:w="1361" w:type="dxa"/>
          </w:tcPr>
          <w:p>
            <w:pPr>
              <w:pStyle w:val="TableParagraph"/>
              <w:ind w:right="239"/>
              <w:rPr>
                <w:sz w:val="15"/>
              </w:rPr>
            </w:pPr>
            <w:r>
              <w:rPr>
                <w:spacing w:val="-4"/>
                <w:sz w:val="15"/>
              </w:rPr>
              <w:t>0,00</w:t>
            </w:r>
          </w:p>
        </w:tc>
        <w:tc>
          <w:tcPr>
            <w:tcW w:w="1290" w:type="dxa"/>
          </w:tcPr>
          <w:p>
            <w:pPr>
              <w:pStyle w:val="TableParagraph"/>
              <w:ind w:right="282"/>
              <w:rPr>
                <w:sz w:val="15"/>
              </w:rPr>
            </w:pPr>
            <w:r>
              <w:rPr>
                <w:spacing w:val="-4"/>
                <w:sz w:val="15"/>
              </w:rPr>
              <w:t>0,00</w:t>
            </w:r>
          </w:p>
        </w:tc>
        <w:tc>
          <w:tcPr>
            <w:tcW w:w="1045" w:type="dxa"/>
          </w:tcPr>
          <w:p>
            <w:pPr>
              <w:pStyle w:val="TableParagraph"/>
              <w:ind w:right="80"/>
              <w:rPr>
                <w:sz w:val="15"/>
              </w:rPr>
            </w:pPr>
            <w:r>
              <w:rPr>
                <w:spacing w:val="-4"/>
                <w:sz w:val="15"/>
              </w:rPr>
              <w:t>0,00</w:t>
            </w:r>
          </w:p>
        </w:tc>
      </w:tr>
      <w:tr>
        <w:trPr>
          <w:trHeight w:val="225" w:hRule="atLeast"/>
        </w:trPr>
        <w:tc>
          <w:tcPr>
            <w:tcW w:w="1451" w:type="dxa"/>
          </w:tcPr>
          <w:p>
            <w:pPr>
              <w:pStyle w:val="TableParagraph"/>
              <w:ind w:left="61"/>
              <w:jc w:val="left"/>
              <w:rPr>
                <w:sz w:val="15"/>
              </w:rPr>
            </w:pPr>
            <w:r>
              <w:rPr>
                <w:spacing w:val="-2"/>
                <w:sz w:val="15"/>
              </w:rPr>
              <w:t>1/010000/710000</w:t>
            </w:r>
          </w:p>
        </w:tc>
        <w:tc>
          <w:tcPr>
            <w:tcW w:w="3058" w:type="dxa"/>
          </w:tcPr>
          <w:p>
            <w:pPr>
              <w:pStyle w:val="TableParagraph"/>
              <w:ind w:left="198"/>
              <w:jc w:val="left"/>
              <w:rPr>
                <w:sz w:val="15"/>
              </w:rPr>
            </w:pPr>
            <w:r>
              <w:rPr>
                <w:sz w:val="15"/>
              </w:rPr>
              <w:t>ÖFFENTLICHE</w:t>
            </w:r>
            <w:r>
              <w:rPr>
                <w:spacing w:val="12"/>
                <w:sz w:val="15"/>
              </w:rPr>
              <w:t> </w:t>
            </w:r>
            <w:r>
              <w:rPr>
                <w:spacing w:val="-2"/>
                <w:sz w:val="15"/>
              </w:rPr>
              <w:t>ABGABEN</w:t>
            </w:r>
          </w:p>
        </w:tc>
        <w:tc>
          <w:tcPr>
            <w:tcW w:w="485" w:type="dxa"/>
          </w:tcPr>
          <w:p>
            <w:pPr>
              <w:pStyle w:val="TableParagraph"/>
              <w:ind w:left="79" w:right="48"/>
              <w:jc w:val="center"/>
              <w:rPr>
                <w:sz w:val="15"/>
              </w:rPr>
            </w:pPr>
            <w:r>
              <w:rPr>
                <w:spacing w:val="-4"/>
                <w:sz w:val="15"/>
              </w:rPr>
              <w:t>2225</w:t>
            </w:r>
          </w:p>
        </w:tc>
        <w:tc>
          <w:tcPr>
            <w:tcW w:w="567" w:type="dxa"/>
          </w:tcPr>
          <w:p>
            <w:pPr>
              <w:pStyle w:val="TableParagraph"/>
              <w:ind w:left="56"/>
              <w:jc w:val="left"/>
              <w:rPr>
                <w:sz w:val="15"/>
              </w:rPr>
            </w:pPr>
            <w:r>
              <w:rPr>
                <w:spacing w:val="-4"/>
                <w:sz w:val="15"/>
              </w:rPr>
              <w:t>3225</w:t>
            </w:r>
          </w:p>
        </w:tc>
        <w:tc>
          <w:tcPr>
            <w:tcW w:w="1172" w:type="dxa"/>
          </w:tcPr>
          <w:p>
            <w:pPr>
              <w:pStyle w:val="TableParagraph"/>
              <w:ind w:left="169"/>
              <w:jc w:val="left"/>
              <w:rPr>
                <w:sz w:val="15"/>
              </w:rPr>
            </w:pPr>
            <w:r>
              <w:rPr>
                <w:spacing w:val="-5"/>
                <w:sz w:val="15"/>
              </w:rPr>
              <w:t>24</w:t>
            </w:r>
          </w:p>
        </w:tc>
        <w:tc>
          <w:tcPr>
            <w:tcW w:w="1687" w:type="dxa"/>
          </w:tcPr>
          <w:p>
            <w:pPr>
              <w:pStyle w:val="TableParagraph"/>
              <w:ind w:right="239"/>
              <w:rPr>
                <w:sz w:val="15"/>
              </w:rPr>
            </w:pPr>
            <w:r>
              <w:rPr>
                <w:spacing w:val="-2"/>
                <w:sz w:val="15"/>
              </w:rPr>
              <w:t>200,00</w:t>
            </w:r>
          </w:p>
        </w:tc>
        <w:tc>
          <w:tcPr>
            <w:tcW w:w="1290" w:type="dxa"/>
          </w:tcPr>
          <w:p>
            <w:pPr>
              <w:pStyle w:val="TableParagraph"/>
              <w:ind w:right="281"/>
              <w:rPr>
                <w:sz w:val="15"/>
              </w:rPr>
            </w:pPr>
            <w:r>
              <w:rPr>
                <w:spacing w:val="-2"/>
                <w:sz w:val="15"/>
              </w:rPr>
              <w:t>200,00</w:t>
            </w:r>
          </w:p>
        </w:tc>
        <w:tc>
          <w:tcPr>
            <w:tcW w:w="1318" w:type="dxa"/>
          </w:tcPr>
          <w:p>
            <w:pPr>
              <w:pStyle w:val="TableParagraph"/>
              <w:ind w:right="352"/>
              <w:rPr>
                <w:sz w:val="15"/>
              </w:rPr>
            </w:pPr>
            <w:r>
              <w:rPr>
                <w:spacing w:val="-4"/>
                <w:sz w:val="15"/>
              </w:rPr>
              <w:t>0,00</w:t>
            </w:r>
          </w:p>
        </w:tc>
        <w:tc>
          <w:tcPr>
            <w:tcW w:w="1361" w:type="dxa"/>
          </w:tcPr>
          <w:p>
            <w:pPr>
              <w:pStyle w:val="TableParagraph"/>
              <w:ind w:right="239"/>
              <w:rPr>
                <w:sz w:val="15"/>
              </w:rPr>
            </w:pPr>
            <w:r>
              <w:rPr>
                <w:spacing w:val="-2"/>
                <w:sz w:val="15"/>
              </w:rPr>
              <w:t>200,00</w:t>
            </w:r>
          </w:p>
        </w:tc>
        <w:tc>
          <w:tcPr>
            <w:tcW w:w="1290" w:type="dxa"/>
          </w:tcPr>
          <w:p>
            <w:pPr>
              <w:pStyle w:val="TableParagraph"/>
              <w:ind w:right="282"/>
              <w:rPr>
                <w:sz w:val="15"/>
              </w:rPr>
            </w:pPr>
            <w:r>
              <w:rPr>
                <w:spacing w:val="-2"/>
                <w:sz w:val="15"/>
              </w:rPr>
              <w:t>200,00</w:t>
            </w:r>
          </w:p>
        </w:tc>
        <w:tc>
          <w:tcPr>
            <w:tcW w:w="1045" w:type="dxa"/>
          </w:tcPr>
          <w:p>
            <w:pPr>
              <w:pStyle w:val="TableParagraph"/>
              <w:ind w:right="80"/>
              <w:rPr>
                <w:sz w:val="15"/>
              </w:rPr>
            </w:pPr>
            <w:r>
              <w:rPr>
                <w:spacing w:val="-4"/>
                <w:sz w:val="15"/>
              </w:rPr>
              <w:t>0,00</w:t>
            </w:r>
          </w:p>
        </w:tc>
      </w:tr>
      <w:tr>
        <w:trPr>
          <w:trHeight w:val="398" w:hRule="atLeast"/>
        </w:trPr>
        <w:tc>
          <w:tcPr>
            <w:tcW w:w="1451" w:type="dxa"/>
          </w:tcPr>
          <w:p>
            <w:pPr>
              <w:pStyle w:val="TableParagraph"/>
              <w:spacing w:before="27"/>
              <w:ind w:left="61"/>
              <w:jc w:val="left"/>
              <w:rPr>
                <w:sz w:val="15"/>
              </w:rPr>
            </w:pPr>
            <w:r>
              <w:rPr>
                <w:spacing w:val="-2"/>
                <w:sz w:val="15"/>
              </w:rPr>
              <w:t>1/010000/711000</w:t>
            </w:r>
          </w:p>
        </w:tc>
        <w:tc>
          <w:tcPr>
            <w:tcW w:w="3058" w:type="dxa"/>
          </w:tcPr>
          <w:p>
            <w:pPr>
              <w:pStyle w:val="TableParagraph"/>
              <w:spacing w:line="244" w:lineRule="auto" w:before="24"/>
              <w:ind w:left="198"/>
              <w:jc w:val="left"/>
              <w:rPr>
                <w:sz w:val="15"/>
              </w:rPr>
            </w:pPr>
            <w:r>
              <w:rPr>
                <w:sz w:val="15"/>
              </w:rPr>
              <w:t>Gebühren für die Benützung von Gemeindeeinrichtungen</w:t>
            </w:r>
            <w:r>
              <w:rPr>
                <w:spacing w:val="7"/>
                <w:sz w:val="15"/>
              </w:rPr>
              <w:t> </w:t>
            </w:r>
            <w:r>
              <w:rPr>
                <w:sz w:val="15"/>
              </w:rPr>
              <w:t>und</w:t>
            </w:r>
            <w:r>
              <w:rPr>
                <w:spacing w:val="8"/>
                <w:sz w:val="15"/>
              </w:rPr>
              <w:t> </w:t>
            </w:r>
            <w:r>
              <w:rPr>
                <w:sz w:val="15"/>
              </w:rPr>
              <w:t>-</w:t>
            </w:r>
            <w:r>
              <w:rPr>
                <w:spacing w:val="-5"/>
                <w:sz w:val="15"/>
              </w:rPr>
              <w:t>an</w:t>
            </w:r>
          </w:p>
        </w:tc>
        <w:tc>
          <w:tcPr>
            <w:tcW w:w="485" w:type="dxa"/>
          </w:tcPr>
          <w:p>
            <w:pPr>
              <w:pStyle w:val="TableParagraph"/>
              <w:spacing w:before="27"/>
              <w:ind w:left="79" w:right="48"/>
              <w:jc w:val="center"/>
              <w:rPr>
                <w:sz w:val="15"/>
              </w:rPr>
            </w:pPr>
            <w:r>
              <w:rPr>
                <w:spacing w:val="-4"/>
                <w:sz w:val="15"/>
              </w:rPr>
              <w:t>2225</w:t>
            </w:r>
          </w:p>
        </w:tc>
        <w:tc>
          <w:tcPr>
            <w:tcW w:w="567" w:type="dxa"/>
          </w:tcPr>
          <w:p>
            <w:pPr>
              <w:pStyle w:val="TableParagraph"/>
              <w:spacing w:before="27"/>
              <w:ind w:left="56"/>
              <w:jc w:val="left"/>
              <w:rPr>
                <w:sz w:val="15"/>
              </w:rPr>
            </w:pPr>
            <w:r>
              <w:rPr>
                <w:spacing w:val="-4"/>
                <w:sz w:val="15"/>
              </w:rPr>
              <w:t>3225</w:t>
            </w:r>
          </w:p>
        </w:tc>
        <w:tc>
          <w:tcPr>
            <w:tcW w:w="1172" w:type="dxa"/>
          </w:tcPr>
          <w:p>
            <w:pPr>
              <w:pStyle w:val="TableParagraph"/>
              <w:spacing w:before="27"/>
              <w:ind w:left="169"/>
              <w:jc w:val="left"/>
              <w:rPr>
                <w:sz w:val="15"/>
              </w:rPr>
            </w:pPr>
            <w:r>
              <w:rPr>
                <w:spacing w:val="-5"/>
                <w:sz w:val="15"/>
              </w:rPr>
              <w:t>24</w:t>
            </w:r>
          </w:p>
        </w:tc>
        <w:tc>
          <w:tcPr>
            <w:tcW w:w="1687" w:type="dxa"/>
          </w:tcPr>
          <w:p>
            <w:pPr>
              <w:pStyle w:val="TableParagraph"/>
              <w:spacing w:before="27"/>
              <w:ind w:right="239"/>
              <w:rPr>
                <w:sz w:val="15"/>
              </w:rPr>
            </w:pPr>
            <w:r>
              <w:rPr>
                <w:spacing w:val="-2"/>
                <w:sz w:val="15"/>
              </w:rPr>
              <w:t>600,00</w:t>
            </w:r>
          </w:p>
        </w:tc>
        <w:tc>
          <w:tcPr>
            <w:tcW w:w="1290" w:type="dxa"/>
          </w:tcPr>
          <w:p>
            <w:pPr>
              <w:pStyle w:val="TableParagraph"/>
              <w:spacing w:before="27"/>
              <w:ind w:right="281"/>
              <w:rPr>
                <w:sz w:val="15"/>
              </w:rPr>
            </w:pPr>
            <w:r>
              <w:rPr>
                <w:spacing w:val="-2"/>
                <w:sz w:val="15"/>
              </w:rPr>
              <w:t>600,00</w:t>
            </w:r>
          </w:p>
        </w:tc>
        <w:tc>
          <w:tcPr>
            <w:tcW w:w="1318" w:type="dxa"/>
          </w:tcPr>
          <w:p>
            <w:pPr>
              <w:pStyle w:val="TableParagraph"/>
              <w:spacing w:before="27"/>
              <w:ind w:right="352"/>
              <w:rPr>
                <w:sz w:val="15"/>
              </w:rPr>
            </w:pPr>
            <w:r>
              <w:rPr>
                <w:spacing w:val="-4"/>
                <w:sz w:val="15"/>
              </w:rPr>
              <w:t>0,00</w:t>
            </w:r>
          </w:p>
        </w:tc>
        <w:tc>
          <w:tcPr>
            <w:tcW w:w="1361" w:type="dxa"/>
          </w:tcPr>
          <w:p>
            <w:pPr>
              <w:pStyle w:val="TableParagraph"/>
              <w:spacing w:before="27"/>
              <w:ind w:right="239"/>
              <w:rPr>
                <w:sz w:val="15"/>
              </w:rPr>
            </w:pPr>
            <w:r>
              <w:rPr>
                <w:spacing w:val="-2"/>
                <w:sz w:val="15"/>
              </w:rPr>
              <w:t>600,00</w:t>
            </w:r>
          </w:p>
        </w:tc>
        <w:tc>
          <w:tcPr>
            <w:tcW w:w="1290" w:type="dxa"/>
          </w:tcPr>
          <w:p>
            <w:pPr>
              <w:pStyle w:val="TableParagraph"/>
              <w:spacing w:before="27"/>
              <w:ind w:right="282"/>
              <w:rPr>
                <w:sz w:val="15"/>
              </w:rPr>
            </w:pPr>
            <w:r>
              <w:rPr>
                <w:spacing w:val="-2"/>
                <w:sz w:val="15"/>
              </w:rPr>
              <w:t>600,00</w:t>
            </w:r>
          </w:p>
        </w:tc>
        <w:tc>
          <w:tcPr>
            <w:tcW w:w="1045" w:type="dxa"/>
          </w:tcPr>
          <w:p>
            <w:pPr>
              <w:pStyle w:val="TableParagraph"/>
              <w:spacing w:before="27"/>
              <w:ind w:right="80"/>
              <w:rPr>
                <w:sz w:val="15"/>
              </w:rPr>
            </w:pPr>
            <w:r>
              <w:rPr>
                <w:spacing w:val="-4"/>
                <w:sz w:val="15"/>
              </w:rPr>
              <w:t>0,00</w:t>
            </w:r>
          </w:p>
        </w:tc>
      </w:tr>
      <w:tr>
        <w:trPr>
          <w:trHeight w:val="396" w:hRule="atLeast"/>
        </w:trPr>
        <w:tc>
          <w:tcPr>
            <w:tcW w:w="1451" w:type="dxa"/>
          </w:tcPr>
          <w:p>
            <w:pPr>
              <w:pStyle w:val="TableParagraph"/>
              <w:ind w:left="61"/>
              <w:jc w:val="left"/>
              <w:rPr>
                <w:sz w:val="15"/>
              </w:rPr>
            </w:pPr>
            <w:r>
              <w:rPr>
                <w:spacing w:val="-2"/>
                <w:sz w:val="15"/>
              </w:rPr>
              <w:t>1/010000/720100</w:t>
            </w:r>
          </w:p>
        </w:tc>
        <w:tc>
          <w:tcPr>
            <w:tcW w:w="3058" w:type="dxa"/>
          </w:tcPr>
          <w:p>
            <w:pPr>
              <w:pStyle w:val="TableParagraph"/>
              <w:spacing w:before="22"/>
              <w:ind w:left="198"/>
              <w:jc w:val="left"/>
              <w:rPr>
                <w:sz w:val="15"/>
              </w:rPr>
            </w:pPr>
            <w:r>
              <w:rPr>
                <w:sz w:val="15"/>
              </w:rPr>
              <w:t>KOSTENBEITRAG</w:t>
            </w:r>
            <w:r>
              <w:rPr>
                <w:spacing w:val="20"/>
                <w:sz w:val="15"/>
              </w:rPr>
              <w:t> </w:t>
            </w:r>
            <w:r>
              <w:rPr>
                <w:spacing w:val="-2"/>
                <w:sz w:val="15"/>
              </w:rPr>
              <w:t>WIRTSCHAFTSHOF</w:t>
            </w:r>
          </w:p>
          <w:p>
            <w:pPr>
              <w:pStyle w:val="TableParagraph"/>
              <w:spacing w:before="4"/>
              <w:ind w:left="198"/>
              <w:jc w:val="left"/>
              <w:rPr>
                <w:sz w:val="15"/>
              </w:rPr>
            </w:pPr>
            <w:r>
              <w:rPr>
                <w:spacing w:val="-2"/>
                <w:sz w:val="15"/>
              </w:rPr>
              <w:t>Leistung</w:t>
            </w:r>
          </w:p>
        </w:tc>
        <w:tc>
          <w:tcPr>
            <w:tcW w:w="485" w:type="dxa"/>
          </w:tcPr>
          <w:p>
            <w:pPr>
              <w:pStyle w:val="TableParagraph"/>
              <w:ind w:left="79" w:right="48"/>
              <w:jc w:val="center"/>
              <w:rPr>
                <w:sz w:val="15"/>
              </w:rPr>
            </w:pPr>
            <w:r>
              <w:rPr>
                <w:spacing w:val="-4"/>
                <w:sz w:val="15"/>
              </w:rPr>
              <w:t>2225</w:t>
            </w:r>
          </w:p>
        </w:tc>
        <w:tc>
          <w:tcPr>
            <w:tcW w:w="567" w:type="dxa"/>
          </w:tcPr>
          <w:p>
            <w:pPr>
              <w:pStyle w:val="TableParagraph"/>
              <w:ind w:left="56"/>
              <w:jc w:val="left"/>
              <w:rPr>
                <w:sz w:val="15"/>
              </w:rPr>
            </w:pPr>
            <w:r>
              <w:rPr>
                <w:spacing w:val="-4"/>
                <w:sz w:val="15"/>
              </w:rPr>
              <w:t>3225</w:t>
            </w:r>
          </w:p>
        </w:tc>
        <w:tc>
          <w:tcPr>
            <w:tcW w:w="1172" w:type="dxa"/>
          </w:tcPr>
          <w:p>
            <w:pPr>
              <w:pStyle w:val="TableParagraph"/>
              <w:ind w:left="169"/>
              <w:jc w:val="left"/>
              <w:rPr>
                <w:sz w:val="15"/>
              </w:rPr>
            </w:pPr>
            <w:r>
              <w:rPr>
                <w:spacing w:val="-5"/>
                <w:sz w:val="15"/>
              </w:rPr>
              <w:t>24</w:t>
            </w:r>
          </w:p>
        </w:tc>
        <w:tc>
          <w:tcPr>
            <w:tcW w:w="1687" w:type="dxa"/>
          </w:tcPr>
          <w:p>
            <w:pPr>
              <w:pStyle w:val="TableParagraph"/>
              <w:ind w:right="239"/>
              <w:rPr>
                <w:sz w:val="15"/>
              </w:rPr>
            </w:pPr>
            <w:r>
              <w:rPr>
                <w:spacing w:val="-4"/>
                <w:sz w:val="15"/>
              </w:rPr>
              <w:t>0,00</w:t>
            </w:r>
          </w:p>
        </w:tc>
        <w:tc>
          <w:tcPr>
            <w:tcW w:w="1290" w:type="dxa"/>
          </w:tcPr>
          <w:p>
            <w:pPr>
              <w:pStyle w:val="TableParagraph"/>
              <w:ind w:right="281"/>
              <w:rPr>
                <w:sz w:val="15"/>
              </w:rPr>
            </w:pPr>
            <w:r>
              <w:rPr>
                <w:spacing w:val="-4"/>
                <w:sz w:val="15"/>
              </w:rPr>
              <w:t>0,00</w:t>
            </w:r>
          </w:p>
        </w:tc>
        <w:tc>
          <w:tcPr>
            <w:tcW w:w="1318" w:type="dxa"/>
          </w:tcPr>
          <w:p>
            <w:pPr>
              <w:pStyle w:val="TableParagraph"/>
              <w:ind w:right="352"/>
              <w:rPr>
                <w:sz w:val="15"/>
              </w:rPr>
            </w:pPr>
            <w:r>
              <w:rPr>
                <w:spacing w:val="-4"/>
                <w:sz w:val="15"/>
              </w:rPr>
              <w:t>0,00</w:t>
            </w:r>
          </w:p>
        </w:tc>
        <w:tc>
          <w:tcPr>
            <w:tcW w:w="1361" w:type="dxa"/>
          </w:tcPr>
          <w:p>
            <w:pPr>
              <w:pStyle w:val="TableParagraph"/>
              <w:ind w:right="239"/>
              <w:rPr>
                <w:sz w:val="15"/>
              </w:rPr>
            </w:pPr>
            <w:r>
              <w:rPr>
                <w:spacing w:val="-4"/>
                <w:sz w:val="15"/>
              </w:rPr>
              <w:t>0,00</w:t>
            </w:r>
          </w:p>
        </w:tc>
        <w:tc>
          <w:tcPr>
            <w:tcW w:w="1290" w:type="dxa"/>
          </w:tcPr>
          <w:p>
            <w:pPr>
              <w:pStyle w:val="TableParagraph"/>
              <w:ind w:right="282"/>
              <w:rPr>
                <w:sz w:val="15"/>
              </w:rPr>
            </w:pPr>
            <w:r>
              <w:rPr>
                <w:spacing w:val="-4"/>
                <w:sz w:val="15"/>
              </w:rPr>
              <w:t>0,00</w:t>
            </w:r>
          </w:p>
        </w:tc>
        <w:tc>
          <w:tcPr>
            <w:tcW w:w="1045" w:type="dxa"/>
          </w:tcPr>
          <w:p>
            <w:pPr>
              <w:pStyle w:val="TableParagraph"/>
              <w:ind w:right="80"/>
              <w:rPr>
                <w:sz w:val="15"/>
              </w:rPr>
            </w:pPr>
            <w:r>
              <w:rPr>
                <w:spacing w:val="-4"/>
                <w:sz w:val="15"/>
              </w:rPr>
              <w:t>0,00</w:t>
            </w:r>
          </w:p>
        </w:tc>
      </w:tr>
      <w:tr>
        <w:trPr>
          <w:trHeight w:val="396" w:hRule="atLeast"/>
        </w:trPr>
        <w:tc>
          <w:tcPr>
            <w:tcW w:w="1451" w:type="dxa"/>
          </w:tcPr>
          <w:p>
            <w:pPr>
              <w:pStyle w:val="TableParagraph"/>
              <w:spacing w:before="26"/>
              <w:ind w:left="61"/>
              <w:jc w:val="left"/>
              <w:rPr>
                <w:sz w:val="15"/>
              </w:rPr>
            </w:pPr>
            <w:r>
              <w:rPr>
                <w:spacing w:val="-2"/>
                <w:sz w:val="15"/>
              </w:rPr>
              <w:t>1/010000/720109</w:t>
            </w:r>
          </w:p>
        </w:tc>
        <w:tc>
          <w:tcPr>
            <w:tcW w:w="3058" w:type="dxa"/>
          </w:tcPr>
          <w:p>
            <w:pPr>
              <w:pStyle w:val="TableParagraph"/>
              <w:spacing w:before="23"/>
              <w:ind w:left="198"/>
              <w:jc w:val="left"/>
              <w:rPr>
                <w:sz w:val="15"/>
              </w:rPr>
            </w:pPr>
            <w:r>
              <w:rPr>
                <w:sz w:val="15"/>
              </w:rPr>
              <w:t>KOSTENBEITRAG</w:t>
            </w:r>
            <w:r>
              <w:rPr>
                <w:spacing w:val="20"/>
                <w:sz w:val="15"/>
              </w:rPr>
              <w:t> </w:t>
            </w:r>
            <w:r>
              <w:rPr>
                <w:spacing w:val="-2"/>
                <w:sz w:val="15"/>
              </w:rPr>
              <w:t>WIRTSCHAFTSHOF</w:t>
            </w:r>
          </w:p>
          <w:p>
            <w:pPr>
              <w:pStyle w:val="TableParagraph"/>
              <w:spacing w:before="3"/>
              <w:ind w:left="198"/>
              <w:jc w:val="left"/>
              <w:rPr>
                <w:sz w:val="15"/>
              </w:rPr>
            </w:pPr>
            <w:r>
              <w:rPr>
                <w:spacing w:val="-2"/>
                <w:sz w:val="15"/>
              </w:rPr>
              <w:t>Leistung</w:t>
            </w:r>
          </w:p>
        </w:tc>
        <w:tc>
          <w:tcPr>
            <w:tcW w:w="485" w:type="dxa"/>
          </w:tcPr>
          <w:p>
            <w:pPr>
              <w:pStyle w:val="TableParagraph"/>
              <w:spacing w:before="26"/>
              <w:ind w:left="79" w:right="48"/>
              <w:jc w:val="center"/>
              <w:rPr>
                <w:sz w:val="15"/>
              </w:rPr>
            </w:pPr>
            <w:r>
              <w:rPr>
                <w:spacing w:val="-4"/>
                <w:sz w:val="15"/>
              </w:rPr>
              <w:t>2225</w:t>
            </w:r>
          </w:p>
        </w:tc>
        <w:tc>
          <w:tcPr>
            <w:tcW w:w="567" w:type="dxa"/>
          </w:tcPr>
          <w:p>
            <w:pPr>
              <w:pStyle w:val="TableParagraph"/>
              <w:spacing w:before="26"/>
              <w:ind w:left="56"/>
              <w:jc w:val="left"/>
              <w:rPr>
                <w:sz w:val="15"/>
              </w:rPr>
            </w:pPr>
            <w:r>
              <w:rPr>
                <w:spacing w:val="-4"/>
                <w:sz w:val="15"/>
              </w:rPr>
              <w:t>3225</w:t>
            </w:r>
          </w:p>
        </w:tc>
        <w:tc>
          <w:tcPr>
            <w:tcW w:w="1172" w:type="dxa"/>
          </w:tcPr>
          <w:p>
            <w:pPr>
              <w:pStyle w:val="TableParagraph"/>
              <w:spacing w:before="26"/>
              <w:ind w:left="169"/>
              <w:jc w:val="left"/>
              <w:rPr>
                <w:sz w:val="15"/>
              </w:rPr>
            </w:pPr>
            <w:r>
              <w:rPr>
                <w:spacing w:val="-5"/>
                <w:sz w:val="15"/>
              </w:rPr>
              <w:t>24</w:t>
            </w:r>
          </w:p>
        </w:tc>
        <w:tc>
          <w:tcPr>
            <w:tcW w:w="1687" w:type="dxa"/>
          </w:tcPr>
          <w:p>
            <w:pPr>
              <w:pStyle w:val="TableParagraph"/>
              <w:spacing w:before="26"/>
              <w:ind w:right="239"/>
              <w:rPr>
                <w:sz w:val="15"/>
              </w:rPr>
            </w:pPr>
            <w:r>
              <w:rPr>
                <w:spacing w:val="-2"/>
                <w:sz w:val="15"/>
              </w:rPr>
              <w:t>7.000,00</w:t>
            </w:r>
          </w:p>
        </w:tc>
        <w:tc>
          <w:tcPr>
            <w:tcW w:w="1290" w:type="dxa"/>
          </w:tcPr>
          <w:p>
            <w:pPr>
              <w:pStyle w:val="TableParagraph"/>
              <w:spacing w:before="26"/>
              <w:ind w:right="282"/>
              <w:rPr>
                <w:sz w:val="15"/>
              </w:rPr>
            </w:pPr>
            <w:r>
              <w:rPr>
                <w:spacing w:val="-2"/>
                <w:sz w:val="15"/>
              </w:rPr>
              <w:t>7.000,00</w:t>
            </w:r>
          </w:p>
        </w:tc>
        <w:tc>
          <w:tcPr>
            <w:tcW w:w="1318" w:type="dxa"/>
          </w:tcPr>
          <w:p>
            <w:pPr>
              <w:pStyle w:val="TableParagraph"/>
              <w:spacing w:before="26"/>
              <w:ind w:right="352"/>
              <w:rPr>
                <w:sz w:val="15"/>
              </w:rPr>
            </w:pPr>
            <w:r>
              <w:rPr>
                <w:spacing w:val="-4"/>
                <w:sz w:val="15"/>
              </w:rPr>
              <w:t>0,00</w:t>
            </w:r>
          </w:p>
        </w:tc>
        <w:tc>
          <w:tcPr>
            <w:tcW w:w="1361" w:type="dxa"/>
          </w:tcPr>
          <w:p>
            <w:pPr>
              <w:pStyle w:val="TableParagraph"/>
              <w:spacing w:before="26"/>
              <w:ind w:right="239"/>
              <w:rPr>
                <w:sz w:val="15"/>
              </w:rPr>
            </w:pPr>
            <w:r>
              <w:rPr>
                <w:spacing w:val="-2"/>
                <w:sz w:val="15"/>
              </w:rPr>
              <w:t>7.000,00</w:t>
            </w:r>
          </w:p>
        </w:tc>
        <w:tc>
          <w:tcPr>
            <w:tcW w:w="1290" w:type="dxa"/>
          </w:tcPr>
          <w:p>
            <w:pPr>
              <w:pStyle w:val="TableParagraph"/>
              <w:spacing w:before="26"/>
              <w:ind w:right="282"/>
              <w:rPr>
                <w:sz w:val="15"/>
              </w:rPr>
            </w:pPr>
            <w:r>
              <w:rPr>
                <w:spacing w:val="-2"/>
                <w:sz w:val="15"/>
              </w:rPr>
              <w:t>7.000,00</w:t>
            </w:r>
          </w:p>
        </w:tc>
        <w:tc>
          <w:tcPr>
            <w:tcW w:w="1045" w:type="dxa"/>
          </w:tcPr>
          <w:p>
            <w:pPr>
              <w:pStyle w:val="TableParagraph"/>
              <w:spacing w:before="26"/>
              <w:ind w:right="80"/>
              <w:rPr>
                <w:sz w:val="15"/>
              </w:rPr>
            </w:pPr>
            <w:r>
              <w:rPr>
                <w:spacing w:val="-4"/>
                <w:sz w:val="15"/>
              </w:rPr>
              <w:t>0,00</w:t>
            </w:r>
          </w:p>
        </w:tc>
      </w:tr>
      <w:tr>
        <w:trPr>
          <w:trHeight w:val="396" w:hRule="atLeast"/>
        </w:trPr>
        <w:tc>
          <w:tcPr>
            <w:tcW w:w="1451" w:type="dxa"/>
          </w:tcPr>
          <w:p>
            <w:pPr>
              <w:pStyle w:val="TableParagraph"/>
              <w:ind w:left="61"/>
              <w:jc w:val="left"/>
              <w:rPr>
                <w:sz w:val="15"/>
              </w:rPr>
            </w:pPr>
            <w:r>
              <w:rPr>
                <w:spacing w:val="-2"/>
                <w:sz w:val="15"/>
              </w:rPr>
              <w:t>1/010000/720200</w:t>
            </w:r>
          </w:p>
        </w:tc>
        <w:tc>
          <w:tcPr>
            <w:tcW w:w="3058" w:type="dxa"/>
          </w:tcPr>
          <w:p>
            <w:pPr>
              <w:pStyle w:val="TableParagraph"/>
              <w:spacing w:before="22"/>
              <w:ind w:left="198"/>
              <w:jc w:val="left"/>
              <w:rPr>
                <w:sz w:val="15"/>
              </w:rPr>
            </w:pPr>
            <w:r>
              <w:rPr>
                <w:sz w:val="15"/>
              </w:rPr>
              <w:t>KOSTENBEITRAG</w:t>
            </w:r>
            <w:r>
              <w:rPr>
                <w:spacing w:val="20"/>
                <w:sz w:val="15"/>
              </w:rPr>
              <w:t> </w:t>
            </w:r>
            <w:r>
              <w:rPr>
                <w:spacing w:val="-2"/>
                <w:sz w:val="15"/>
              </w:rPr>
              <w:t>WIRTSCHAFTSHOF</w:t>
            </w:r>
          </w:p>
          <w:p>
            <w:pPr>
              <w:pStyle w:val="TableParagraph"/>
              <w:spacing w:before="4"/>
              <w:ind w:left="198"/>
              <w:jc w:val="left"/>
              <w:rPr>
                <w:sz w:val="15"/>
              </w:rPr>
            </w:pPr>
            <w:r>
              <w:rPr>
                <w:spacing w:val="-2"/>
                <w:sz w:val="15"/>
              </w:rPr>
              <w:t>Maschinen</w:t>
            </w:r>
          </w:p>
        </w:tc>
        <w:tc>
          <w:tcPr>
            <w:tcW w:w="485" w:type="dxa"/>
          </w:tcPr>
          <w:p>
            <w:pPr>
              <w:pStyle w:val="TableParagraph"/>
              <w:ind w:left="79" w:right="48"/>
              <w:jc w:val="center"/>
              <w:rPr>
                <w:sz w:val="15"/>
              </w:rPr>
            </w:pPr>
            <w:r>
              <w:rPr>
                <w:spacing w:val="-4"/>
                <w:sz w:val="15"/>
              </w:rPr>
              <w:t>2225</w:t>
            </w:r>
          </w:p>
        </w:tc>
        <w:tc>
          <w:tcPr>
            <w:tcW w:w="567" w:type="dxa"/>
          </w:tcPr>
          <w:p>
            <w:pPr>
              <w:pStyle w:val="TableParagraph"/>
              <w:ind w:left="56"/>
              <w:jc w:val="left"/>
              <w:rPr>
                <w:sz w:val="15"/>
              </w:rPr>
            </w:pPr>
            <w:r>
              <w:rPr>
                <w:spacing w:val="-4"/>
                <w:sz w:val="15"/>
              </w:rPr>
              <w:t>3225</w:t>
            </w:r>
          </w:p>
        </w:tc>
        <w:tc>
          <w:tcPr>
            <w:tcW w:w="1172" w:type="dxa"/>
          </w:tcPr>
          <w:p>
            <w:pPr>
              <w:pStyle w:val="TableParagraph"/>
              <w:ind w:left="169"/>
              <w:jc w:val="left"/>
              <w:rPr>
                <w:sz w:val="15"/>
              </w:rPr>
            </w:pPr>
            <w:r>
              <w:rPr>
                <w:spacing w:val="-5"/>
                <w:sz w:val="15"/>
              </w:rPr>
              <w:t>24</w:t>
            </w:r>
          </w:p>
        </w:tc>
        <w:tc>
          <w:tcPr>
            <w:tcW w:w="1687" w:type="dxa"/>
          </w:tcPr>
          <w:p>
            <w:pPr>
              <w:pStyle w:val="TableParagraph"/>
              <w:ind w:right="239"/>
              <w:rPr>
                <w:sz w:val="15"/>
              </w:rPr>
            </w:pPr>
            <w:r>
              <w:rPr>
                <w:spacing w:val="-4"/>
                <w:sz w:val="15"/>
              </w:rPr>
              <w:t>0,00</w:t>
            </w:r>
          </w:p>
        </w:tc>
        <w:tc>
          <w:tcPr>
            <w:tcW w:w="1290" w:type="dxa"/>
          </w:tcPr>
          <w:p>
            <w:pPr>
              <w:pStyle w:val="TableParagraph"/>
              <w:ind w:right="281"/>
              <w:rPr>
                <w:sz w:val="15"/>
              </w:rPr>
            </w:pPr>
            <w:r>
              <w:rPr>
                <w:spacing w:val="-4"/>
                <w:sz w:val="15"/>
              </w:rPr>
              <w:t>0,00</w:t>
            </w:r>
          </w:p>
        </w:tc>
        <w:tc>
          <w:tcPr>
            <w:tcW w:w="1318" w:type="dxa"/>
          </w:tcPr>
          <w:p>
            <w:pPr>
              <w:pStyle w:val="TableParagraph"/>
              <w:ind w:right="352"/>
              <w:rPr>
                <w:sz w:val="15"/>
              </w:rPr>
            </w:pPr>
            <w:r>
              <w:rPr>
                <w:spacing w:val="-4"/>
                <w:sz w:val="15"/>
              </w:rPr>
              <w:t>0,00</w:t>
            </w:r>
          </w:p>
        </w:tc>
        <w:tc>
          <w:tcPr>
            <w:tcW w:w="1361" w:type="dxa"/>
          </w:tcPr>
          <w:p>
            <w:pPr>
              <w:pStyle w:val="TableParagraph"/>
              <w:ind w:right="239"/>
              <w:rPr>
                <w:sz w:val="15"/>
              </w:rPr>
            </w:pPr>
            <w:r>
              <w:rPr>
                <w:spacing w:val="-4"/>
                <w:sz w:val="15"/>
              </w:rPr>
              <w:t>0,00</w:t>
            </w:r>
          </w:p>
        </w:tc>
        <w:tc>
          <w:tcPr>
            <w:tcW w:w="1290" w:type="dxa"/>
          </w:tcPr>
          <w:p>
            <w:pPr>
              <w:pStyle w:val="TableParagraph"/>
              <w:ind w:right="282"/>
              <w:rPr>
                <w:sz w:val="15"/>
              </w:rPr>
            </w:pPr>
            <w:r>
              <w:rPr>
                <w:spacing w:val="-4"/>
                <w:sz w:val="15"/>
              </w:rPr>
              <w:t>0,00</w:t>
            </w:r>
          </w:p>
        </w:tc>
        <w:tc>
          <w:tcPr>
            <w:tcW w:w="1045" w:type="dxa"/>
          </w:tcPr>
          <w:p>
            <w:pPr>
              <w:pStyle w:val="TableParagraph"/>
              <w:ind w:right="80"/>
              <w:rPr>
                <w:sz w:val="15"/>
              </w:rPr>
            </w:pPr>
            <w:r>
              <w:rPr>
                <w:spacing w:val="-4"/>
                <w:sz w:val="15"/>
              </w:rPr>
              <w:t>0,00</w:t>
            </w:r>
          </w:p>
        </w:tc>
      </w:tr>
      <w:tr>
        <w:trPr>
          <w:trHeight w:val="398" w:hRule="atLeast"/>
        </w:trPr>
        <w:tc>
          <w:tcPr>
            <w:tcW w:w="1451" w:type="dxa"/>
          </w:tcPr>
          <w:p>
            <w:pPr>
              <w:pStyle w:val="TableParagraph"/>
              <w:ind w:left="61"/>
              <w:jc w:val="left"/>
              <w:rPr>
                <w:sz w:val="15"/>
              </w:rPr>
            </w:pPr>
            <w:r>
              <w:rPr>
                <w:spacing w:val="-2"/>
                <w:sz w:val="15"/>
              </w:rPr>
              <w:t>1/010000/720209</w:t>
            </w:r>
          </w:p>
        </w:tc>
        <w:tc>
          <w:tcPr>
            <w:tcW w:w="3058" w:type="dxa"/>
          </w:tcPr>
          <w:p>
            <w:pPr>
              <w:pStyle w:val="TableParagraph"/>
              <w:spacing w:before="22"/>
              <w:ind w:left="198"/>
              <w:jc w:val="left"/>
              <w:rPr>
                <w:sz w:val="15"/>
              </w:rPr>
            </w:pPr>
            <w:r>
              <w:rPr>
                <w:sz w:val="15"/>
              </w:rPr>
              <w:t>KOSTENBEITRAG</w:t>
            </w:r>
            <w:r>
              <w:rPr>
                <w:spacing w:val="20"/>
                <w:sz w:val="15"/>
              </w:rPr>
              <w:t> </w:t>
            </w:r>
            <w:r>
              <w:rPr>
                <w:spacing w:val="-2"/>
                <w:sz w:val="15"/>
              </w:rPr>
              <w:t>WIRTSCHAFTSHOF</w:t>
            </w:r>
          </w:p>
          <w:p>
            <w:pPr>
              <w:pStyle w:val="TableParagraph"/>
              <w:spacing w:before="4"/>
              <w:ind w:left="198"/>
              <w:jc w:val="left"/>
              <w:rPr>
                <w:sz w:val="15"/>
              </w:rPr>
            </w:pPr>
            <w:r>
              <w:rPr>
                <w:spacing w:val="-2"/>
                <w:sz w:val="15"/>
              </w:rPr>
              <w:t>Maschinen</w:t>
            </w:r>
          </w:p>
        </w:tc>
        <w:tc>
          <w:tcPr>
            <w:tcW w:w="485" w:type="dxa"/>
          </w:tcPr>
          <w:p>
            <w:pPr>
              <w:pStyle w:val="TableParagraph"/>
              <w:ind w:left="79" w:right="48"/>
              <w:jc w:val="center"/>
              <w:rPr>
                <w:sz w:val="15"/>
              </w:rPr>
            </w:pPr>
            <w:r>
              <w:rPr>
                <w:spacing w:val="-4"/>
                <w:sz w:val="15"/>
              </w:rPr>
              <w:t>2225</w:t>
            </w:r>
          </w:p>
        </w:tc>
        <w:tc>
          <w:tcPr>
            <w:tcW w:w="567" w:type="dxa"/>
          </w:tcPr>
          <w:p>
            <w:pPr>
              <w:pStyle w:val="TableParagraph"/>
              <w:ind w:left="56"/>
              <w:jc w:val="left"/>
              <w:rPr>
                <w:sz w:val="15"/>
              </w:rPr>
            </w:pPr>
            <w:r>
              <w:rPr>
                <w:spacing w:val="-4"/>
                <w:sz w:val="15"/>
              </w:rPr>
              <w:t>3225</w:t>
            </w:r>
          </w:p>
        </w:tc>
        <w:tc>
          <w:tcPr>
            <w:tcW w:w="1172" w:type="dxa"/>
          </w:tcPr>
          <w:p>
            <w:pPr>
              <w:pStyle w:val="TableParagraph"/>
              <w:ind w:left="169"/>
              <w:jc w:val="left"/>
              <w:rPr>
                <w:sz w:val="15"/>
              </w:rPr>
            </w:pPr>
            <w:r>
              <w:rPr>
                <w:spacing w:val="-5"/>
                <w:sz w:val="15"/>
              </w:rPr>
              <w:t>24</w:t>
            </w:r>
          </w:p>
        </w:tc>
        <w:tc>
          <w:tcPr>
            <w:tcW w:w="1687" w:type="dxa"/>
          </w:tcPr>
          <w:p>
            <w:pPr>
              <w:pStyle w:val="TableParagraph"/>
              <w:ind w:right="239"/>
              <w:rPr>
                <w:sz w:val="15"/>
              </w:rPr>
            </w:pPr>
            <w:r>
              <w:rPr>
                <w:spacing w:val="-2"/>
                <w:sz w:val="15"/>
              </w:rPr>
              <w:t>500,00</w:t>
            </w:r>
          </w:p>
        </w:tc>
        <w:tc>
          <w:tcPr>
            <w:tcW w:w="1290" w:type="dxa"/>
          </w:tcPr>
          <w:p>
            <w:pPr>
              <w:pStyle w:val="TableParagraph"/>
              <w:ind w:right="281"/>
              <w:rPr>
                <w:sz w:val="15"/>
              </w:rPr>
            </w:pPr>
            <w:r>
              <w:rPr>
                <w:spacing w:val="-2"/>
                <w:sz w:val="15"/>
              </w:rPr>
              <w:t>500,00</w:t>
            </w:r>
          </w:p>
        </w:tc>
        <w:tc>
          <w:tcPr>
            <w:tcW w:w="1318" w:type="dxa"/>
          </w:tcPr>
          <w:p>
            <w:pPr>
              <w:pStyle w:val="TableParagraph"/>
              <w:ind w:right="352"/>
              <w:rPr>
                <w:sz w:val="15"/>
              </w:rPr>
            </w:pPr>
            <w:r>
              <w:rPr>
                <w:spacing w:val="-4"/>
                <w:sz w:val="15"/>
              </w:rPr>
              <w:t>0,00</w:t>
            </w:r>
          </w:p>
        </w:tc>
        <w:tc>
          <w:tcPr>
            <w:tcW w:w="1361" w:type="dxa"/>
          </w:tcPr>
          <w:p>
            <w:pPr>
              <w:pStyle w:val="TableParagraph"/>
              <w:ind w:right="239"/>
              <w:rPr>
                <w:sz w:val="15"/>
              </w:rPr>
            </w:pPr>
            <w:r>
              <w:rPr>
                <w:spacing w:val="-2"/>
                <w:sz w:val="15"/>
              </w:rPr>
              <w:t>500,00</w:t>
            </w:r>
          </w:p>
        </w:tc>
        <w:tc>
          <w:tcPr>
            <w:tcW w:w="1290" w:type="dxa"/>
          </w:tcPr>
          <w:p>
            <w:pPr>
              <w:pStyle w:val="TableParagraph"/>
              <w:ind w:right="282"/>
              <w:rPr>
                <w:sz w:val="15"/>
              </w:rPr>
            </w:pPr>
            <w:r>
              <w:rPr>
                <w:spacing w:val="-2"/>
                <w:sz w:val="15"/>
              </w:rPr>
              <w:t>500,00</w:t>
            </w:r>
          </w:p>
        </w:tc>
        <w:tc>
          <w:tcPr>
            <w:tcW w:w="1045" w:type="dxa"/>
          </w:tcPr>
          <w:p>
            <w:pPr>
              <w:pStyle w:val="TableParagraph"/>
              <w:ind w:right="80"/>
              <w:rPr>
                <w:sz w:val="15"/>
              </w:rPr>
            </w:pPr>
            <w:r>
              <w:rPr>
                <w:spacing w:val="-4"/>
                <w:sz w:val="15"/>
              </w:rPr>
              <w:t>0,00</w:t>
            </w:r>
          </w:p>
        </w:tc>
      </w:tr>
      <w:tr>
        <w:trPr>
          <w:trHeight w:val="225" w:hRule="atLeast"/>
        </w:trPr>
        <w:tc>
          <w:tcPr>
            <w:tcW w:w="1451" w:type="dxa"/>
          </w:tcPr>
          <w:p>
            <w:pPr>
              <w:pStyle w:val="TableParagraph"/>
              <w:spacing w:before="24"/>
              <w:ind w:left="61"/>
              <w:jc w:val="left"/>
              <w:rPr>
                <w:sz w:val="15"/>
              </w:rPr>
            </w:pPr>
            <w:r>
              <w:rPr>
                <w:spacing w:val="-2"/>
                <w:sz w:val="15"/>
              </w:rPr>
              <w:t>1/010000/724000</w:t>
            </w:r>
          </w:p>
        </w:tc>
        <w:tc>
          <w:tcPr>
            <w:tcW w:w="3058" w:type="dxa"/>
          </w:tcPr>
          <w:p>
            <w:pPr>
              <w:pStyle w:val="TableParagraph"/>
              <w:spacing w:before="24"/>
              <w:ind w:left="198"/>
              <w:jc w:val="left"/>
              <w:rPr>
                <w:sz w:val="15"/>
              </w:rPr>
            </w:pPr>
            <w:r>
              <w:rPr>
                <w:spacing w:val="-2"/>
                <w:sz w:val="15"/>
              </w:rPr>
              <w:t>REISEGEBÜHREN</w:t>
            </w:r>
          </w:p>
        </w:tc>
        <w:tc>
          <w:tcPr>
            <w:tcW w:w="485" w:type="dxa"/>
          </w:tcPr>
          <w:p>
            <w:pPr>
              <w:pStyle w:val="TableParagraph"/>
              <w:spacing w:before="24"/>
              <w:ind w:left="79" w:right="48"/>
              <w:jc w:val="center"/>
              <w:rPr>
                <w:sz w:val="15"/>
              </w:rPr>
            </w:pPr>
            <w:r>
              <w:rPr>
                <w:spacing w:val="-4"/>
                <w:sz w:val="15"/>
              </w:rPr>
              <w:t>2225</w:t>
            </w:r>
          </w:p>
        </w:tc>
        <w:tc>
          <w:tcPr>
            <w:tcW w:w="567" w:type="dxa"/>
          </w:tcPr>
          <w:p>
            <w:pPr>
              <w:pStyle w:val="TableParagraph"/>
              <w:spacing w:before="24"/>
              <w:ind w:left="56"/>
              <w:jc w:val="left"/>
              <w:rPr>
                <w:sz w:val="15"/>
              </w:rPr>
            </w:pPr>
            <w:r>
              <w:rPr>
                <w:spacing w:val="-4"/>
                <w:sz w:val="15"/>
              </w:rPr>
              <w:t>3225</w:t>
            </w:r>
          </w:p>
        </w:tc>
        <w:tc>
          <w:tcPr>
            <w:tcW w:w="1172" w:type="dxa"/>
          </w:tcPr>
          <w:p>
            <w:pPr>
              <w:pStyle w:val="TableParagraph"/>
              <w:spacing w:before="24"/>
              <w:ind w:left="169"/>
              <w:jc w:val="left"/>
              <w:rPr>
                <w:sz w:val="15"/>
              </w:rPr>
            </w:pPr>
            <w:r>
              <w:rPr>
                <w:spacing w:val="-5"/>
                <w:sz w:val="15"/>
              </w:rPr>
              <w:t>24</w:t>
            </w:r>
          </w:p>
        </w:tc>
        <w:tc>
          <w:tcPr>
            <w:tcW w:w="1687" w:type="dxa"/>
          </w:tcPr>
          <w:p>
            <w:pPr>
              <w:pStyle w:val="TableParagraph"/>
              <w:spacing w:before="24"/>
              <w:ind w:right="239"/>
              <w:rPr>
                <w:sz w:val="15"/>
              </w:rPr>
            </w:pPr>
            <w:r>
              <w:rPr>
                <w:spacing w:val="-2"/>
                <w:sz w:val="15"/>
              </w:rPr>
              <w:t>1.000,00</w:t>
            </w:r>
          </w:p>
        </w:tc>
        <w:tc>
          <w:tcPr>
            <w:tcW w:w="1290" w:type="dxa"/>
          </w:tcPr>
          <w:p>
            <w:pPr>
              <w:pStyle w:val="TableParagraph"/>
              <w:spacing w:before="24"/>
              <w:ind w:right="282"/>
              <w:rPr>
                <w:sz w:val="15"/>
              </w:rPr>
            </w:pPr>
            <w:r>
              <w:rPr>
                <w:spacing w:val="-2"/>
                <w:sz w:val="15"/>
              </w:rPr>
              <w:t>1.000,00</w:t>
            </w:r>
          </w:p>
        </w:tc>
        <w:tc>
          <w:tcPr>
            <w:tcW w:w="1318" w:type="dxa"/>
          </w:tcPr>
          <w:p>
            <w:pPr>
              <w:pStyle w:val="TableParagraph"/>
              <w:spacing w:before="24"/>
              <w:ind w:right="352"/>
              <w:rPr>
                <w:sz w:val="15"/>
              </w:rPr>
            </w:pPr>
            <w:r>
              <w:rPr>
                <w:spacing w:val="-4"/>
                <w:sz w:val="15"/>
              </w:rPr>
              <w:t>0,00</w:t>
            </w:r>
          </w:p>
        </w:tc>
        <w:tc>
          <w:tcPr>
            <w:tcW w:w="1361" w:type="dxa"/>
          </w:tcPr>
          <w:p>
            <w:pPr>
              <w:pStyle w:val="TableParagraph"/>
              <w:spacing w:before="24"/>
              <w:ind w:right="239"/>
              <w:rPr>
                <w:sz w:val="15"/>
              </w:rPr>
            </w:pPr>
            <w:r>
              <w:rPr>
                <w:spacing w:val="-2"/>
                <w:sz w:val="15"/>
              </w:rPr>
              <w:t>1.000,00</w:t>
            </w:r>
          </w:p>
        </w:tc>
        <w:tc>
          <w:tcPr>
            <w:tcW w:w="1290" w:type="dxa"/>
          </w:tcPr>
          <w:p>
            <w:pPr>
              <w:pStyle w:val="TableParagraph"/>
              <w:spacing w:before="24"/>
              <w:ind w:right="282"/>
              <w:rPr>
                <w:sz w:val="15"/>
              </w:rPr>
            </w:pPr>
            <w:r>
              <w:rPr>
                <w:spacing w:val="-2"/>
                <w:sz w:val="15"/>
              </w:rPr>
              <w:t>1.000,00</w:t>
            </w:r>
          </w:p>
        </w:tc>
        <w:tc>
          <w:tcPr>
            <w:tcW w:w="1045" w:type="dxa"/>
          </w:tcPr>
          <w:p>
            <w:pPr>
              <w:pStyle w:val="TableParagraph"/>
              <w:spacing w:before="24"/>
              <w:ind w:right="80"/>
              <w:rPr>
                <w:sz w:val="15"/>
              </w:rPr>
            </w:pPr>
            <w:r>
              <w:rPr>
                <w:spacing w:val="-4"/>
                <w:sz w:val="15"/>
              </w:rPr>
              <w:t>0,00</w:t>
            </w:r>
          </w:p>
        </w:tc>
      </w:tr>
      <w:tr>
        <w:trPr>
          <w:trHeight w:val="225" w:hRule="atLeast"/>
        </w:trPr>
        <w:tc>
          <w:tcPr>
            <w:tcW w:w="1451" w:type="dxa"/>
          </w:tcPr>
          <w:p>
            <w:pPr>
              <w:pStyle w:val="TableParagraph"/>
              <w:ind w:left="61"/>
              <w:jc w:val="left"/>
              <w:rPr>
                <w:sz w:val="15"/>
              </w:rPr>
            </w:pPr>
            <w:r>
              <w:rPr>
                <w:spacing w:val="-2"/>
                <w:sz w:val="15"/>
              </w:rPr>
              <w:t>1/010000/726000</w:t>
            </w:r>
          </w:p>
        </w:tc>
        <w:tc>
          <w:tcPr>
            <w:tcW w:w="3058" w:type="dxa"/>
          </w:tcPr>
          <w:p>
            <w:pPr>
              <w:pStyle w:val="TableParagraph"/>
              <w:ind w:left="198"/>
              <w:jc w:val="left"/>
              <w:rPr>
                <w:sz w:val="15"/>
              </w:rPr>
            </w:pPr>
            <w:r>
              <w:rPr>
                <w:sz w:val="15"/>
              </w:rPr>
              <w:t>Mitgliedsbeiträge</w:t>
            </w:r>
            <w:r>
              <w:rPr>
                <w:spacing w:val="12"/>
                <w:sz w:val="15"/>
              </w:rPr>
              <w:t> </w:t>
            </w:r>
            <w:r>
              <w:rPr>
                <w:sz w:val="15"/>
              </w:rPr>
              <w:t>an</w:t>
            </w:r>
            <w:r>
              <w:rPr>
                <w:spacing w:val="13"/>
                <w:sz w:val="15"/>
              </w:rPr>
              <w:t> </w:t>
            </w:r>
            <w:r>
              <w:rPr>
                <w:spacing w:val="-2"/>
                <w:sz w:val="15"/>
              </w:rPr>
              <w:t>Institutionen</w:t>
            </w:r>
          </w:p>
        </w:tc>
        <w:tc>
          <w:tcPr>
            <w:tcW w:w="485" w:type="dxa"/>
          </w:tcPr>
          <w:p>
            <w:pPr>
              <w:pStyle w:val="TableParagraph"/>
              <w:ind w:left="79" w:right="48"/>
              <w:jc w:val="center"/>
              <w:rPr>
                <w:sz w:val="15"/>
              </w:rPr>
            </w:pPr>
            <w:r>
              <w:rPr>
                <w:spacing w:val="-4"/>
                <w:sz w:val="15"/>
              </w:rPr>
              <w:t>2225</w:t>
            </w:r>
          </w:p>
        </w:tc>
        <w:tc>
          <w:tcPr>
            <w:tcW w:w="567" w:type="dxa"/>
          </w:tcPr>
          <w:p>
            <w:pPr>
              <w:pStyle w:val="TableParagraph"/>
              <w:ind w:left="56"/>
              <w:jc w:val="left"/>
              <w:rPr>
                <w:sz w:val="15"/>
              </w:rPr>
            </w:pPr>
            <w:r>
              <w:rPr>
                <w:spacing w:val="-4"/>
                <w:sz w:val="15"/>
              </w:rPr>
              <w:t>3225</w:t>
            </w:r>
          </w:p>
        </w:tc>
        <w:tc>
          <w:tcPr>
            <w:tcW w:w="1172" w:type="dxa"/>
          </w:tcPr>
          <w:p>
            <w:pPr>
              <w:pStyle w:val="TableParagraph"/>
              <w:ind w:left="169"/>
              <w:jc w:val="left"/>
              <w:rPr>
                <w:sz w:val="15"/>
              </w:rPr>
            </w:pPr>
            <w:r>
              <w:rPr>
                <w:spacing w:val="-5"/>
                <w:sz w:val="15"/>
              </w:rPr>
              <w:t>24</w:t>
            </w:r>
          </w:p>
        </w:tc>
        <w:tc>
          <w:tcPr>
            <w:tcW w:w="1687" w:type="dxa"/>
          </w:tcPr>
          <w:p>
            <w:pPr>
              <w:pStyle w:val="TableParagraph"/>
              <w:ind w:right="239"/>
              <w:rPr>
                <w:sz w:val="15"/>
              </w:rPr>
            </w:pPr>
            <w:r>
              <w:rPr>
                <w:spacing w:val="-2"/>
                <w:sz w:val="15"/>
              </w:rPr>
              <w:t>1.200,00</w:t>
            </w:r>
          </w:p>
        </w:tc>
        <w:tc>
          <w:tcPr>
            <w:tcW w:w="1290" w:type="dxa"/>
          </w:tcPr>
          <w:p>
            <w:pPr>
              <w:pStyle w:val="TableParagraph"/>
              <w:ind w:right="282"/>
              <w:rPr>
                <w:sz w:val="15"/>
              </w:rPr>
            </w:pPr>
            <w:r>
              <w:rPr>
                <w:spacing w:val="-2"/>
                <w:sz w:val="15"/>
              </w:rPr>
              <w:t>1.200,00</w:t>
            </w:r>
          </w:p>
        </w:tc>
        <w:tc>
          <w:tcPr>
            <w:tcW w:w="1318" w:type="dxa"/>
          </w:tcPr>
          <w:p>
            <w:pPr>
              <w:pStyle w:val="TableParagraph"/>
              <w:ind w:right="352"/>
              <w:rPr>
                <w:sz w:val="15"/>
              </w:rPr>
            </w:pPr>
            <w:r>
              <w:rPr>
                <w:spacing w:val="-4"/>
                <w:sz w:val="15"/>
              </w:rPr>
              <w:t>0,00</w:t>
            </w:r>
          </w:p>
        </w:tc>
        <w:tc>
          <w:tcPr>
            <w:tcW w:w="1361" w:type="dxa"/>
          </w:tcPr>
          <w:p>
            <w:pPr>
              <w:pStyle w:val="TableParagraph"/>
              <w:ind w:right="239"/>
              <w:rPr>
                <w:sz w:val="15"/>
              </w:rPr>
            </w:pPr>
            <w:r>
              <w:rPr>
                <w:spacing w:val="-2"/>
                <w:sz w:val="15"/>
              </w:rPr>
              <w:t>1.200,00</w:t>
            </w:r>
          </w:p>
        </w:tc>
        <w:tc>
          <w:tcPr>
            <w:tcW w:w="1290" w:type="dxa"/>
          </w:tcPr>
          <w:p>
            <w:pPr>
              <w:pStyle w:val="TableParagraph"/>
              <w:ind w:right="282"/>
              <w:rPr>
                <w:sz w:val="15"/>
              </w:rPr>
            </w:pPr>
            <w:r>
              <w:rPr>
                <w:spacing w:val="-2"/>
                <w:sz w:val="15"/>
              </w:rPr>
              <w:t>1.200,00</w:t>
            </w:r>
          </w:p>
        </w:tc>
        <w:tc>
          <w:tcPr>
            <w:tcW w:w="1045" w:type="dxa"/>
          </w:tcPr>
          <w:p>
            <w:pPr>
              <w:pStyle w:val="TableParagraph"/>
              <w:ind w:right="80"/>
              <w:rPr>
                <w:sz w:val="15"/>
              </w:rPr>
            </w:pPr>
            <w:r>
              <w:rPr>
                <w:spacing w:val="-4"/>
                <w:sz w:val="15"/>
              </w:rPr>
              <w:t>0,00</w:t>
            </w:r>
          </w:p>
        </w:tc>
      </w:tr>
      <w:tr>
        <w:trPr>
          <w:trHeight w:val="400" w:hRule="atLeast"/>
        </w:trPr>
        <w:tc>
          <w:tcPr>
            <w:tcW w:w="1451" w:type="dxa"/>
            <w:tcBorders>
              <w:bottom w:val="single" w:sz="6" w:space="0" w:color="000000"/>
            </w:tcBorders>
          </w:tcPr>
          <w:p>
            <w:pPr>
              <w:pStyle w:val="TableParagraph"/>
              <w:spacing w:before="27"/>
              <w:ind w:left="61"/>
              <w:jc w:val="left"/>
              <w:rPr>
                <w:sz w:val="15"/>
              </w:rPr>
            </w:pPr>
            <w:r>
              <w:rPr>
                <w:spacing w:val="-2"/>
                <w:sz w:val="15"/>
              </w:rPr>
              <w:t>1/010000/728000</w:t>
            </w:r>
          </w:p>
        </w:tc>
        <w:tc>
          <w:tcPr>
            <w:tcW w:w="3058" w:type="dxa"/>
            <w:tcBorders>
              <w:bottom w:val="single" w:sz="6" w:space="0" w:color="000000"/>
            </w:tcBorders>
          </w:tcPr>
          <w:p>
            <w:pPr>
              <w:pStyle w:val="TableParagraph"/>
              <w:spacing w:line="244" w:lineRule="auto" w:before="24"/>
              <w:ind w:left="198"/>
              <w:jc w:val="left"/>
              <w:rPr>
                <w:sz w:val="15"/>
              </w:rPr>
            </w:pPr>
            <w:r>
              <w:rPr>
                <w:sz w:val="15"/>
              </w:rPr>
              <w:t>ENTGELTE FÜR SONSTIGE </w:t>
            </w:r>
            <w:r>
              <w:rPr>
                <w:spacing w:val="-2"/>
                <w:sz w:val="15"/>
              </w:rPr>
              <w:t>LEISTUNGEN</w:t>
            </w:r>
          </w:p>
        </w:tc>
        <w:tc>
          <w:tcPr>
            <w:tcW w:w="485" w:type="dxa"/>
            <w:tcBorders>
              <w:bottom w:val="single" w:sz="6" w:space="0" w:color="000000"/>
            </w:tcBorders>
          </w:tcPr>
          <w:p>
            <w:pPr>
              <w:pStyle w:val="TableParagraph"/>
              <w:spacing w:before="27"/>
              <w:ind w:left="79" w:right="48"/>
              <w:jc w:val="center"/>
              <w:rPr>
                <w:sz w:val="15"/>
              </w:rPr>
            </w:pPr>
            <w:r>
              <w:rPr>
                <w:spacing w:val="-4"/>
                <w:sz w:val="15"/>
              </w:rPr>
              <w:t>2225</w:t>
            </w:r>
          </w:p>
        </w:tc>
        <w:tc>
          <w:tcPr>
            <w:tcW w:w="567" w:type="dxa"/>
            <w:tcBorders>
              <w:bottom w:val="single" w:sz="6" w:space="0" w:color="000000"/>
            </w:tcBorders>
          </w:tcPr>
          <w:p>
            <w:pPr>
              <w:pStyle w:val="TableParagraph"/>
              <w:spacing w:before="27"/>
              <w:ind w:left="56"/>
              <w:jc w:val="left"/>
              <w:rPr>
                <w:sz w:val="15"/>
              </w:rPr>
            </w:pPr>
            <w:r>
              <w:rPr>
                <w:spacing w:val="-4"/>
                <w:sz w:val="15"/>
              </w:rPr>
              <w:t>3225</w:t>
            </w:r>
          </w:p>
        </w:tc>
        <w:tc>
          <w:tcPr>
            <w:tcW w:w="1172" w:type="dxa"/>
            <w:tcBorders>
              <w:bottom w:val="single" w:sz="6" w:space="0" w:color="000000"/>
            </w:tcBorders>
          </w:tcPr>
          <w:p>
            <w:pPr>
              <w:pStyle w:val="TableParagraph"/>
              <w:spacing w:before="27"/>
              <w:ind w:left="169"/>
              <w:jc w:val="left"/>
              <w:rPr>
                <w:sz w:val="15"/>
              </w:rPr>
            </w:pPr>
            <w:r>
              <w:rPr>
                <w:spacing w:val="-5"/>
                <w:sz w:val="15"/>
              </w:rPr>
              <w:t>24</w:t>
            </w:r>
          </w:p>
        </w:tc>
        <w:tc>
          <w:tcPr>
            <w:tcW w:w="1687" w:type="dxa"/>
            <w:tcBorders>
              <w:bottom w:val="single" w:sz="6" w:space="0" w:color="000000"/>
            </w:tcBorders>
          </w:tcPr>
          <w:p>
            <w:pPr>
              <w:pStyle w:val="TableParagraph"/>
              <w:spacing w:before="27"/>
              <w:ind w:right="239"/>
              <w:rPr>
                <w:sz w:val="15"/>
              </w:rPr>
            </w:pPr>
            <w:r>
              <w:rPr>
                <w:spacing w:val="-2"/>
                <w:sz w:val="15"/>
              </w:rPr>
              <w:t>3.000,00</w:t>
            </w:r>
          </w:p>
        </w:tc>
        <w:tc>
          <w:tcPr>
            <w:tcW w:w="1290" w:type="dxa"/>
            <w:tcBorders>
              <w:bottom w:val="single" w:sz="6" w:space="0" w:color="000000"/>
            </w:tcBorders>
          </w:tcPr>
          <w:p>
            <w:pPr>
              <w:pStyle w:val="TableParagraph"/>
              <w:spacing w:before="27"/>
              <w:ind w:right="282"/>
              <w:rPr>
                <w:sz w:val="15"/>
              </w:rPr>
            </w:pPr>
            <w:r>
              <w:rPr>
                <w:spacing w:val="-2"/>
                <w:sz w:val="15"/>
              </w:rPr>
              <w:t>3.000,00</w:t>
            </w:r>
          </w:p>
        </w:tc>
        <w:tc>
          <w:tcPr>
            <w:tcW w:w="1318" w:type="dxa"/>
            <w:tcBorders>
              <w:bottom w:val="single" w:sz="6" w:space="0" w:color="000000"/>
            </w:tcBorders>
          </w:tcPr>
          <w:p>
            <w:pPr>
              <w:pStyle w:val="TableParagraph"/>
              <w:spacing w:before="27"/>
              <w:ind w:right="352"/>
              <w:rPr>
                <w:sz w:val="15"/>
              </w:rPr>
            </w:pPr>
            <w:r>
              <w:rPr>
                <w:spacing w:val="-4"/>
                <w:sz w:val="15"/>
              </w:rPr>
              <w:t>0,00</w:t>
            </w:r>
          </w:p>
        </w:tc>
        <w:tc>
          <w:tcPr>
            <w:tcW w:w="1361" w:type="dxa"/>
            <w:tcBorders>
              <w:bottom w:val="single" w:sz="6" w:space="0" w:color="000000"/>
            </w:tcBorders>
          </w:tcPr>
          <w:p>
            <w:pPr>
              <w:pStyle w:val="TableParagraph"/>
              <w:spacing w:before="27"/>
              <w:ind w:right="239"/>
              <w:rPr>
                <w:sz w:val="15"/>
              </w:rPr>
            </w:pPr>
            <w:r>
              <w:rPr>
                <w:spacing w:val="-2"/>
                <w:sz w:val="15"/>
              </w:rPr>
              <w:t>3.000,00</w:t>
            </w:r>
          </w:p>
        </w:tc>
        <w:tc>
          <w:tcPr>
            <w:tcW w:w="1290" w:type="dxa"/>
            <w:tcBorders>
              <w:bottom w:val="single" w:sz="6" w:space="0" w:color="000000"/>
            </w:tcBorders>
          </w:tcPr>
          <w:p>
            <w:pPr>
              <w:pStyle w:val="TableParagraph"/>
              <w:spacing w:before="27"/>
              <w:ind w:right="282"/>
              <w:rPr>
                <w:sz w:val="15"/>
              </w:rPr>
            </w:pPr>
            <w:r>
              <w:rPr>
                <w:spacing w:val="-2"/>
                <w:sz w:val="15"/>
              </w:rPr>
              <w:t>3.000,00</w:t>
            </w:r>
          </w:p>
        </w:tc>
        <w:tc>
          <w:tcPr>
            <w:tcW w:w="1045" w:type="dxa"/>
            <w:tcBorders>
              <w:bottom w:val="single" w:sz="6" w:space="0" w:color="000000"/>
            </w:tcBorders>
          </w:tcPr>
          <w:p>
            <w:pPr>
              <w:pStyle w:val="TableParagraph"/>
              <w:spacing w:before="27"/>
              <w:ind w:right="80"/>
              <w:rPr>
                <w:sz w:val="15"/>
              </w:rPr>
            </w:pPr>
            <w:r>
              <w:rPr>
                <w:spacing w:val="-4"/>
                <w:sz w:val="15"/>
              </w:rPr>
              <w:t>0,00</w:t>
            </w:r>
          </w:p>
        </w:tc>
      </w:tr>
      <w:tr>
        <w:trPr>
          <w:trHeight w:val="201" w:hRule="atLeast"/>
        </w:trPr>
        <w:tc>
          <w:tcPr>
            <w:tcW w:w="1451"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282" w:type="dxa"/>
            <w:gridSpan w:val="4"/>
            <w:tcBorders>
              <w:top w:val="single" w:sz="6" w:space="0" w:color="000000"/>
            </w:tcBorders>
          </w:tcPr>
          <w:p>
            <w:pPr>
              <w:pStyle w:val="TableParagraph"/>
              <w:spacing w:before="8"/>
              <w:ind w:left="198"/>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687" w:type="dxa"/>
            <w:tcBorders>
              <w:top w:val="single" w:sz="6" w:space="0" w:color="000000"/>
            </w:tcBorders>
          </w:tcPr>
          <w:p>
            <w:pPr>
              <w:pStyle w:val="TableParagraph"/>
              <w:spacing w:before="8"/>
              <w:ind w:right="239"/>
              <w:rPr>
                <w:b/>
                <w:sz w:val="15"/>
              </w:rPr>
            </w:pPr>
            <w:r>
              <w:rPr>
                <w:b/>
                <w:spacing w:val="-2"/>
                <w:sz w:val="15"/>
              </w:rPr>
              <w:t>327.300,00</w:t>
            </w:r>
          </w:p>
        </w:tc>
        <w:tc>
          <w:tcPr>
            <w:tcW w:w="1290" w:type="dxa"/>
            <w:tcBorders>
              <w:top w:val="single" w:sz="6" w:space="0" w:color="000000"/>
            </w:tcBorders>
          </w:tcPr>
          <w:p>
            <w:pPr>
              <w:pStyle w:val="TableParagraph"/>
              <w:spacing w:before="8"/>
              <w:ind w:right="281"/>
              <w:rPr>
                <w:b/>
                <w:sz w:val="15"/>
              </w:rPr>
            </w:pPr>
            <w:r>
              <w:rPr>
                <w:b/>
                <w:spacing w:val="-2"/>
                <w:sz w:val="15"/>
              </w:rPr>
              <w:t>305.000,00</w:t>
            </w:r>
          </w:p>
        </w:tc>
        <w:tc>
          <w:tcPr>
            <w:tcW w:w="1318" w:type="dxa"/>
            <w:tcBorders>
              <w:top w:val="single" w:sz="6" w:space="0" w:color="000000"/>
            </w:tcBorders>
          </w:tcPr>
          <w:p>
            <w:pPr>
              <w:pStyle w:val="TableParagraph"/>
              <w:spacing w:before="8"/>
              <w:ind w:right="352"/>
              <w:rPr>
                <w:b/>
                <w:sz w:val="15"/>
              </w:rPr>
            </w:pPr>
            <w:r>
              <w:rPr>
                <w:b/>
                <w:spacing w:val="-2"/>
                <w:sz w:val="15"/>
              </w:rPr>
              <w:t>22.300,00</w:t>
            </w:r>
          </w:p>
        </w:tc>
        <w:tc>
          <w:tcPr>
            <w:tcW w:w="1361" w:type="dxa"/>
            <w:tcBorders>
              <w:top w:val="single" w:sz="6" w:space="0" w:color="000000"/>
            </w:tcBorders>
          </w:tcPr>
          <w:p>
            <w:pPr>
              <w:pStyle w:val="TableParagraph"/>
              <w:spacing w:before="8"/>
              <w:ind w:right="239"/>
              <w:rPr>
                <w:b/>
                <w:sz w:val="15"/>
              </w:rPr>
            </w:pPr>
            <w:r>
              <w:rPr>
                <w:b/>
                <w:spacing w:val="-2"/>
                <w:sz w:val="15"/>
              </w:rPr>
              <w:t>315.300,00</w:t>
            </w:r>
          </w:p>
        </w:tc>
        <w:tc>
          <w:tcPr>
            <w:tcW w:w="1290" w:type="dxa"/>
            <w:tcBorders>
              <w:top w:val="single" w:sz="6" w:space="0" w:color="000000"/>
            </w:tcBorders>
          </w:tcPr>
          <w:p>
            <w:pPr>
              <w:pStyle w:val="TableParagraph"/>
              <w:spacing w:before="8"/>
              <w:ind w:right="282"/>
              <w:rPr>
                <w:b/>
                <w:sz w:val="15"/>
              </w:rPr>
            </w:pPr>
            <w:r>
              <w:rPr>
                <w:b/>
                <w:spacing w:val="-2"/>
                <w:sz w:val="15"/>
              </w:rPr>
              <w:t>293.000,00</w:t>
            </w:r>
          </w:p>
        </w:tc>
        <w:tc>
          <w:tcPr>
            <w:tcW w:w="1045" w:type="dxa"/>
            <w:tcBorders>
              <w:top w:val="single" w:sz="6" w:space="0" w:color="000000"/>
            </w:tcBorders>
          </w:tcPr>
          <w:p>
            <w:pPr>
              <w:pStyle w:val="TableParagraph"/>
              <w:spacing w:before="8"/>
              <w:ind w:right="80"/>
              <w:rPr>
                <w:b/>
                <w:sz w:val="15"/>
              </w:rPr>
            </w:pPr>
            <w:r>
              <w:rPr>
                <w:b/>
                <w:spacing w:val="-2"/>
                <w:sz w:val="15"/>
              </w:rPr>
              <w:t>22.300,00</w:t>
            </w:r>
          </w:p>
        </w:tc>
      </w:tr>
    </w:tbl>
    <w:p>
      <w:pPr>
        <w:spacing w:after="0"/>
        <w:rPr>
          <w:sz w:val="15"/>
        </w:rPr>
        <w:sectPr>
          <w:pgSz w:w="16840" w:h="11910" w:orient="landscape"/>
          <w:pgMar w:header="567" w:footer="601" w:top="1140" w:bottom="800" w:left="760" w:right="820"/>
        </w:sectPr>
      </w:pPr>
    </w:p>
    <w:p>
      <w:pPr>
        <w:pStyle w:val="BodyText"/>
        <w:spacing w:before="10"/>
        <w:rPr>
          <w:sz w:val="17"/>
        </w:rPr>
      </w:pPr>
      <w:r>
        <w:rPr/>
        <w:pict>
          <v:shape style="position:absolute;margin-left:94.60144pt;margin-top:249.436813pt;width:666.7pt;height:100pt;mso-position-horizontal-relative:page;mso-position-vertical-relative:page;z-index:15787520;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0"/>
        <w:gridCol w:w="13233"/>
        <w:gridCol w:w="1595"/>
        <w:gridCol w:w="1234"/>
        <w:gridCol w:w="1129"/>
        <w:gridCol w:w="1608"/>
        <w:gridCol w:w="1234"/>
        <w:gridCol w:w="1127"/>
      </w:tblGrid>
      <w:tr>
        <w:trPr>
          <w:trHeight w:val="216" w:hRule="atLeast"/>
        </w:trPr>
        <w:tc>
          <w:tcPr>
            <w:tcW w:w="22800" w:type="dxa"/>
            <w:gridSpan w:val="8"/>
            <w:shd w:val="clear" w:color="auto" w:fill="D8D8D8"/>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640" w:type="dxa"/>
            <w:shd w:val="clear" w:color="auto" w:fill="D8D8D8"/>
          </w:tcPr>
          <w:p>
            <w:pPr>
              <w:pStyle w:val="TableParagraph"/>
              <w:spacing w:before="0"/>
              <w:jc w:val="left"/>
              <w:rPr>
                <w:rFonts w:ascii="Times New Roman"/>
                <w:sz w:val="14"/>
              </w:rPr>
            </w:pPr>
          </w:p>
        </w:tc>
        <w:tc>
          <w:tcPr>
            <w:tcW w:w="13233" w:type="dxa"/>
            <w:shd w:val="clear" w:color="auto" w:fill="D8D8D8"/>
          </w:tcPr>
          <w:p>
            <w:pPr>
              <w:pStyle w:val="TableParagraph"/>
              <w:ind w:left="3157"/>
              <w:jc w:val="left"/>
              <w:rPr>
                <w:b/>
                <w:sz w:val="15"/>
              </w:rPr>
            </w:pPr>
            <w:r>
              <w:rPr>
                <w:b/>
                <w:sz w:val="15"/>
              </w:rPr>
              <w:t>EH</w:t>
            </w:r>
            <w:r>
              <w:rPr>
                <w:b/>
                <w:spacing w:val="54"/>
                <w:sz w:val="15"/>
              </w:rPr>
              <w:t>  </w:t>
            </w:r>
            <w:r>
              <w:rPr>
                <w:b/>
                <w:spacing w:val="-5"/>
                <w:sz w:val="15"/>
              </w:rPr>
              <w:t>FH</w:t>
            </w:r>
          </w:p>
        </w:tc>
        <w:tc>
          <w:tcPr>
            <w:tcW w:w="1595" w:type="dxa"/>
            <w:shd w:val="clear" w:color="auto" w:fill="D8D8D8"/>
          </w:tcPr>
          <w:p>
            <w:pPr>
              <w:pStyle w:val="TableParagraph"/>
              <w:ind w:left="-7802" w:right="8098"/>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34" w:type="dxa"/>
            <w:shd w:val="clear" w:color="auto" w:fill="D8D8D8"/>
          </w:tcPr>
          <w:p>
            <w:pPr>
              <w:pStyle w:val="TableParagraph"/>
              <w:ind w:left="-7768" w:right="8198"/>
              <w:rPr>
                <w:b/>
                <w:sz w:val="15"/>
              </w:rPr>
            </w:pPr>
            <w:r>
              <w:rPr>
                <w:b/>
                <w:sz w:val="15"/>
              </w:rPr>
              <w:t>VA</w:t>
            </w:r>
            <w:r>
              <w:rPr>
                <w:b/>
                <w:spacing w:val="4"/>
                <w:sz w:val="15"/>
              </w:rPr>
              <w:t> </w:t>
            </w:r>
            <w:r>
              <w:rPr>
                <w:b/>
                <w:spacing w:val="-4"/>
                <w:sz w:val="15"/>
              </w:rPr>
              <w:t>2022</w:t>
            </w:r>
          </w:p>
        </w:tc>
        <w:tc>
          <w:tcPr>
            <w:tcW w:w="1129" w:type="dxa"/>
            <w:shd w:val="clear" w:color="auto" w:fill="D8D8D8"/>
          </w:tcPr>
          <w:p>
            <w:pPr>
              <w:pStyle w:val="TableParagraph"/>
              <w:ind w:left="-7671" w:right="8080"/>
              <w:rPr>
                <w:b/>
                <w:sz w:val="15"/>
              </w:rPr>
            </w:pPr>
            <w:r>
              <w:rPr>
                <w:b/>
                <w:sz w:val="15"/>
              </w:rPr>
              <w:t>2.</w:t>
            </w:r>
            <w:r>
              <w:rPr>
                <w:b/>
                <w:spacing w:val="1"/>
                <w:sz w:val="15"/>
              </w:rPr>
              <w:t> </w:t>
            </w:r>
            <w:r>
              <w:rPr>
                <w:b/>
                <w:spacing w:val="-5"/>
                <w:sz w:val="15"/>
              </w:rPr>
              <w:t>NVA</w:t>
            </w:r>
          </w:p>
        </w:tc>
        <w:tc>
          <w:tcPr>
            <w:tcW w:w="1608" w:type="dxa"/>
            <w:shd w:val="clear" w:color="auto" w:fill="D8D8D8"/>
          </w:tcPr>
          <w:p>
            <w:pPr>
              <w:pStyle w:val="TableParagraph"/>
              <w:ind w:left="-7792" w:right="8101"/>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34" w:type="dxa"/>
            <w:shd w:val="clear" w:color="auto" w:fill="D8D8D8"/>
          </w:tcPr>
          <w:p>
            <w:pPr>
              <w:pStyle w:val="TableParagraph"/>
              <w:ind w:left="-7768" w:right="8201"/>
              <w:rPr>
                <w:b/>
                <w:sz w:val="15"/>
              </w:rPr>
            </w:pPr>
            <w:r>
              <w:rPr>
                <w:b/>
                <w:sz w:val="15"/>
              </w:rPr>
              <w:t>VA</w:t>
            </w:r>
            <w:r>
              <w:rPr>
                <w:b/>
                <w:spacing w:val="4"/>
                <w:sz w:val="15"/>
              </w:rPr>
              <w:t> </w:t>
            </w:r>
            <w:r>
              <w:rPr>
                <w:b/>
                <w:spacing w:val="-4"/>
                <w:sz w:val="15"/>
              </w:rPr>
              <w:t>2022</w:t>
            </w:r>
          </w:p>
        </w:tc>
        <w:tc>
          <w:tcPr>
            <w:tcW w:w="1127" w:type="dxa"/>
            <w:shd w:val="clear" w:color="auto" w:fill="D8D8D8"/>
          </w:tcPr>
          <w:p>
            <w:pPr>
              <w:pStyle w:val="TableParagraph"/>
              <w:ind w:left="-7674" w:right="8081"/>
              <w:rPr>
                <w:b/>
                <w:sz w:val="15"/>
              </w:rPr>
            </w:pPr>
            <w:r>
              <w:rPr>
                <w:b/>
                <w:sz w:val="15"/>
              </w:rPr>
              <w:t>2.</w:t>
            </w:r>
            <w:r>
              <w:rPr>
                <w:b/>
                <w:spacing w:val="1"/>
                <w:sz w:val="15"/>
              </w:rPr>
              <w:t> </w:t>
            </w:r>
            <w:r>
              <w:rPr>
                <w:b/>
                <w:spacing w:val="-5"/>
                <w:sz w:val="15"/>
              </w:rPr>
              <w:t>NVA</w:t>
            </w:r>
          </w:p>
        </w:tc>
      </w:tr>
      <w:tr>
        <w:trPr>
          <w:trHeight w:val="273" w:hRule="atLeast"/>
        </w:trPr>
        <w:tc>
          <w:tcPr>
            <w:tcW w:w="1640" w:type="dxa"/>
          </w:tcPr>
          <w:p>
            <w:pPr>
              <w:pStyle w:val="TableParagraph"/>
              <w:spacing w:before="72"/>
              <w:ind w:left="136"/>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13233" w:type="dxa"/>
          </w:tcPr>
          <w:p>
            <w:pPr>
              <w:pStyle w:val="TableParagraph"/>
              <w:spacing w:before="72"/>
              <w:ind w:left="84"/>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595" w:type="dxa"/>
          </w:tcPr>
          <w:p>
            <w:pPr>
              <w:pStyle w:val="TableParagraph"/>
              <w:spacing w:before="72"/>
              <w:ind w:left="-7802" w:right="8211"/>
              <w:rPr>
                <w:b/>
                <w:sz w:val="15"/>
              </w:rPr>
            </w:pPr>
            <w:r>
              <w:rPr>
                <w:b/>
                <w:sz w:val="15"/>
              </w:rPr>
              <w:t>-</w:t>
            </w:r>
            <w:r>
              <w:rPr>
                <w:b/>
                <w:spacing w:val="-2"/>
                <w:sz w:val="15"/>
              </w:rPr>
              <w:t>305.700,00</w:t>
            </w:r>
          </w:p>
        </w:tc>
        <w:tc>
          <w:tcPr>
            <w:tcW w:w="1234" w:type="dxa"/>
          </w:tcPr>
          <w:p>
            <w:pPr>
              <w:pStyle w:val="TableParagraph"/>
              <w:spacing w:before="72"/>
              <w:ind w:left="-7768" w:right="8198"/>
              <w:rPr>
                <w:b/>
                <w:sz w:val="15"/>
              </w:rPr>
            </w:pPr>
            <w:r>
              <w:rPr>
                <w:b/>
                <w:sz w:val="15"/>
              </w:rPr>
              <w:t>-</w:t>
            </w:r>
            <w:r>
              <w:rPr>
                <w:b/>
                <w:spacing w:val="-2"/>
                <w:sz w:val="15"/>
              </w:rPr>
              <w:t>283.600,00</w:t>
            </w:r>
          </w:p>
        </w:tc>
        <w:tc>
          <w:tcPr>
            <w:tcW w:w="1129" w:type="dxa"/>
          </w:tcPr>
          <w:p>
            <w:pPr>
              <w:pStyle w:val="TableParagraph"/>
              <w:spacing w:before="72"/>
              <w:ind w:left="-7671" w:right="8080"/>
              <w:rPr>
                <w:b/>
                <w:sz w:val="15"/>
              </w:rPr>
            </w:pPr>
            <w:r>
              <w:rPr>
                <w:b/>
                <w:sz w:val="15"/>
              </w:rPr>
              <w:t>-</w:t>
            </w:r>
            <w:r>
              <w:rPr>
                <w:b/>
                <w:spacing w:val="-2"/>
                <w:sz w:val="15"/>
              </w:rPr>
              <w:t>22.100,00</w:t>
            </w:r>
          </w:p>
        </w:tc>
        <w:tc>
          <w:tcPr>
            <w:tcW w:w="1608" w:type="dxa"/>
          </w:tcPr>
          <w:p>
            <w:pPr>
              <w:pStyle w:val="TableParagraph"/>
              <w:spacing w:before="72"/>
              <w:ind w:left="-7426"/>
              <w:jc w:val="left"/>
              <w:rPr>
                <w:b/>
                <w:sz w:val="15"/>
              </w:rPr>
            </w:pPr>
            <w:r>
              <w:rPr>
                <w:b/>
                <w:sz w:val="15"/>
              </w:rPr>
              <w:t>-</w:t>
            </w:r>
            <w:r>
              <w:rPr>
                <w:b/>
                <w:spacing w:val="-2"/>
                <w:sz w:val="15"/>
              </w:rPr>
              <w:t>300.000,00</w:t>
            </w:r>
          </w:p>
        </w:tc>
        <w:tc>
          <w:tcPr>
            <w:tcW w:w="1234" w:type="dxa"/>
          </w:tcPr>
          <w:p>
            <w:pPr>
              <w:pStyle w:val="TableParagraph"/>
              <w:spacing w:before="72"/>
              <w:ind w:left="-7768" w:right="8201"/>
              <w:rPr>
                <w:b/>
                <w:sz w:val="15"/>
              </w:rPr>
            </w:pPr>
            <w:r>
              <w:rPr>
                <w:b/>
                <w:sz w:val="15"/>
              </w:rPr>
              <w:t>-</w:t>
            </w:r>
            <w:r>
              <w:rPr>
                <w:b/>
                <w:spacing w:val="-2"/>
                <w:sz w:val="15"/>
              </w:rPr>
              <w:t>277.900,00</w:t>
            </w:r>
          </w:p>
        </w:tc>
        <w:tc>
          <w:tcPr>
            <w:tcW w:w="1127" w:type="dxa"/>
          </w:tcPr>
          <w:p>
            <w:pPr>
              <w:pStyle w:val="TableParagraph"/>
              <w:spacing w:before="72"/>
              <w:ind w:left="-7674" w:right="8081"/>
              <w:rPr>
                <w:b/>
                <w:sz w:val="15"/>
              </w:rPr>
            </w:pPr>
            <w:r>
              <w:rPr>
                <w:b/>
                <w:sz w:val="15"/>
              </w:rPr>
              <w:t>-</w:t>
            </w:r>
            <w:r>
              <w:rPr>
                <w:b/>
                <w:spacing w:val="-2"/>
                <w:sz w:val="15"/>
              </w:rPr>
              <w:t>22.100,00</w:t>
            </w:r>
          </w:p>
        </w:tc>
      </w:tr>
      <w:tr>
        <w:trPr>
          <w:trHeight w:val="226" w:hRule="atLeast"/>
        </w:trPr>
        <w:tc>
          <w:tcPr>
            <w:tcW w:w="1640" w:type="dxa"/>
          </w:tcPr>
          <w:p>
            <w:pPr>
              <w:pStyle w:val="TableParagraph"/>
              <w:ind w:left="136"/>
              <w:jc w:val="left"/>
              <w:rPr>
                <w:b/>
                <w:sz w:val="15"/>
              </w:rPr>
            </w:pPr>
            <w:r>
              <w:rPr>
                <w:b/>
                <w:sz w:val="15"/>
              </w:rPr>
              <w:t>SU</w:t>
            </w:r>
            <w:r>
              <w:rPr>
                <w:b/>
                <w:spacing w:val="4"/>
                <w:sz w:val="15"/>
              </w:rPr>
              <w:t> </w:t>
            </w:r>
            <w:r>
              <w:rPr>
                <w:b/>
                <w:spacing w:val="-5"/>
                <w:sz w:val="15"/>
              </w:rPr>
              <w:t>23</w:t>
            </w:r>
          </w:p>
        </w:tc>
        <w:tc>
          <w:tcPr>
            <w:tcW w:w="13233" w:type="dxa"/>
          </w:tcPr>
          <w:p>
            <w:pPr>
              <w:pStyle w:val="TableParagraph"/>
              <w:ind w:left="84"/>
              <w:jc w:val="left"/>
              <w:rPr>
                <w:b/>
                <w:sz w:val="15"/>
              </w:rPr>
            </w:pPr>
            <w:r>
              <w:rPr>
                <w:b/>
                <w:sz w:val="15"/>
              </w:rPr>
              <w:t>Summe</w:t>
            </w:r>
            <w:r>
              <w:rPr>
                <w:b/>
                <w:spacing w:val="7"/>
                <w:sz w:val="15"/>
              </w:rPr>
              <w:t> </w:t>
            </w:r>
            <w:r>
              <w:rPr>
                <w:b/>
                <w:spacing w:val="-2"/>
                <w:sz w:val="15"/>
              </w:rPr>
              <w:t>Haushaltsrücklagen</w:t>
            </w:r>
          </w:p>
        </w:tc>
        <w:tc>
          <w:tcPr>
            <w:tcW w:w="1595" w:type="dxa"/>
          </w:tcPr>
          <w:p>
            <w:pPr>
              <w:pStyle w:val="TableParagraph"/>
              <w:ind w:left="-7802" w:right="8212"/>
              <w:rPr>
                <w:b/>
                <w:sz w:val="15"/>
              </w:rPr>
            </w:pPr>
            <w:r>
              <w:rPr>
                <w:b/>
                <w:spacing w:val="-4"/>
                <w:sz w:val="15"/>
              </w:rPr>
              <w:t>0,00</w:t>
            </w:r>
          </w:p>
        </w:tc>
        <w:tc>
          <w:tcPr>
            <w:tcW w:w="1234" w:type="dxa"/>
          </w:tcPr>
          <w:p>
            <w:pPr>
              <w:pStyle w:val="TableParagraph"/>
              <w:ind w:left="-7768" w:right="8198"/>
              <w:rPr>
                <w:b/>
                <w:sz w:val="15"/>
              </w:rPr>
            </w:pPr>
            <w:r>
              <w:rPr>
                <w:b/>
                <w:spacing w:val="-4"/>
                <w:sz w:val="15"/>
              </w:rPr>
              <w:t>0,00</w:t>
            </w:r>
          </w:p>
        </w:tc>
        <w:tc>
          <w:tcPr>
            <w:tcW w:w="1129" w:type="dxa"/>
          </w:tcPr>
          <w:p>
            <w:pPr>
              <w:pStyle w:val="TableParagraph"/>
              <w:ind w:left="-7671" w:right="8080"/>
              <w:rPr>
                <w:b/>
                <w:sz w:val="15"/>
              </w:rPr>
            </w:pPr>
            <w:r>
              <w:rPr>
                <w:b/>
                <w:spacing w:val="-4"/>
                <w:sz w:val="15"/>
              </w:rPr>
              <w:t>0,00</w:t>
            </w:r>
          </w:p>
        </w:tc>
        <w:tc>
          <w:tcPr>
            <w:tcW w:w="1608" w:type="dxa"/>
          </w:tcPr>
          <w:p>
            <w:pPr>
              <w:pStyle w:val="TableParagraph"/>
              <w:ind w:left="-7792" w:right="8214"/>
              <w:rPr>
                <w:b/>
                <w:sz w:val="15"/>
              </w:rPr>
            </w:pPr>
            <w:r>
              <w:rPr>
                <w:b/>
                <w:spacing w:val="-4"/>
                <w:sz w:val="15"/>
              </w:rPr>
              <w:t>0,00</w:t>
            </w:r>
          </w:p>
        </w:tc>
        <w:tc>
          <w:tcPr>
            <w:tcW w:w="1234" w:type="dxa"/>
          </w:tcPr>
          <w:p>
            <w:pPr>
              <w:pStyle w:val="TableParagraph"/>
              <w:ind w:left="-7768" w:right="8201"/>
              <w:rPr>
                <w:b/>
                <w:sz w:val="15"/>
              </w:rPr>
            </w:pPr>
            <w:r>
              <w:rPr>
                <w:b/>
                <w:spacing w:val="-4"/>
                <w:sz w:val="15"/>
              </w:rPr>
              <w:t>0,00</w:t>
            </w:r>
          </w:p>
        </w:tc>
        <w:tc>
          <w:tcPr>
            <w:tcW w:w="1127" w:type="dxa"/>
          </w:tcPr>
          <w:p>
            <w:pPr>
              <w:pStyle w:val="TableParagraph"/>
              <w:ind w:left="-7674" w:right="8081"/>
              <w:rPr>
                <w:b/>
                <w:sz w:val="15"/>
              </w:rPr>
            </w:pPr>
            <w:r>
              <w:rPr>
                <w:b/>
                <w:spacing w:val="-4"/>
                <w:sz w:val="15"/>
              </w:rPr>
              <w:t>0,00</w:t>
            </w:r>
          </w:p>
        </w:tc>
      </w:tr>
      <w:tr>
        <w:trPr>
          <w:trHeight w:val="255" w:hRule="atLeast"/>
        </w:trPr>
        <w:tc>
          <w:tcPr>
            <w:tcW w:w="1640" w:type="dxa"/>
          </w:tcPr>
          <w:p>
            <w:pPr>
              <w:pStyle w:val="TableParagraph"/>
              <w:ind w:left="136"/>
              <w:jc w:val="left"/>
              <w:rPr>
                <w:b/>
                <w:sz w:val="15"/>
              </w:rPr>
            </w:pPr>
            <w:r>
              <w:rPr>
                <w:b/>
                <w:spacing w:val="-4"/>
                <w:sz w:val="15"/>
              </w:rPr>
              <w:t>SA00</w:t>
            </w:r>
          </w:p>
        </w:tc>
        <w:tc>
          <w:tcPr>
            <w:tcW w:w="13233" w:type="dxa"/>
          </w:tcPr>
          <w:p>
            <w:pPr>
              <w:pStyle w:val="TableParagraph"/>
              <w:ind w:left="84"/>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595" w:type="dxa"/>
          </w:tcPr>
          <w:p>
            <w:pPr>
              <w:pStyle w:val="TableParagraph"/>
              <w:ind w:left="-7802" w:right="8211"/>
              <w:rPr>
                <w:b/>
                <w:sz w:val="15"/>
              </w:rPr>
            </w:pPr>
            <w:r>
              <w:rPr>
                <w:b/>
                <w:sz w:val="15"/>
              </w:rPr>
              <w:t>-</w:t>
            </w:r>
            <w:r>
              <w:rPr>
                <w:b/>
                <w:spacing w:val="-2"/>
                <w:sz w:val="15"/>
              </w:rPr>
              <w:t>305.700,00</w:t>
            </w:r>
          </w:p>
        </w:tc>
        <w:tc>
          <w:tcPr>
            <w:tcW w:w="1234" w:type="dxa"/>
          </w:tcPr>
          <w:p>
            <w:pPr>
              <w:pStyle w:val="TableParagraph"/>
              <w:ind w:left="-7768" w:right="8198"/>
              <w:rPr>
                <w:b/>
                <w:sz w:val="15"/>
              </w:rPr>
            </w:pPr>
            <w:r>
              <w:rPr>
                <w:b/>
                <w:sz w:val="15"/>
              </w:rPr>
              <w:t>-</w:t>
            </w:r>
            <w:r>
              <w:rPr>
                <w:b/>
                <w:spacing w:val="-2"/>
                <w:sz w:val="15"/>
              </w:rPr>
              <w:t>283.600,00</w:t>
            </w:r>
          </w:p>
        </w:tc>
        <w:tc>
          <w:tcPr>
            <w:tcW w:w="1129" w:type="dxa"/>
          </w:tcPr>
          <w:p>
            <w:pPr>
              <w:pStyle w:val="TableParagraph"/>
              <w:ind w:left="-7671" w:right="8080"/>
              <w:rPr>
                <w:b/>
                <w:sz w:val="15"/>
              </w:rPr>
            </w:pPr>
            <w:r>
              <w:rPr>
                <w:b/>
                <w:sz w:val="15"/>
              </w:rPr>
              <w:t>-</w:t>
            </w:r>
            <w:r>
              <w:rPr>
                <w:b/>
                <w:spacing w:val="-2"/>
                <w:sz w:val="15"/>
              </w:rPr>
              <w:t>22.100,00</w:t>
            </w:r>
          </w:p>
        </w:tc>
        <w:tc>
          <w:tcPr>
            <w:tcW w:w="1608" w:type="dxa"/>
          </w:tcPr>
          <w:p>
            <w:pPr>
              <w:pStyle w:val="TableParagraph"/>
              <w:spacing w:before="0"/>
              <w:jc w:val="left"/>
              <w:rPr>
                <w:rFonts w:ascii="Times New Roman"/>
                <w:sz w:val="14"/>
              </w:rPr>
            </w:pPr>
          </w:p>
        </w:tc>
        <w:tc>
          <w:tcPr>
            <w:tcW w:w="1234" w:type="dxa"/>
          </w:tcPr>
          <w:p>
            <w:pPr>
              <w:pStyle w:val="TableParagraph"/>
              <w:spacing w:before="0"/>
              <w:jc w:val="left"/>
              <w:rPr>
                <w:rFonts w:ascii="Times New Roman"/>
                <w:sz w:val="14"/>
              </w:rPr>
            </w:pPr>
          </w:p>
        </w:tc>
        <w:tc>
          <w:tcPr>
            <w:tcW w:w="1127" w:type="dxa"/>
          </w:tcPr>
          <w:p>
            <w:pPr>
              <w:pStyle w:val="TableParagraph"/>
              <w:spacing w:before="0"/>
              <w:jc w:val="left"/>
              <w:rPr>
                <w:rFonts w:ascii="Times New Roman"/>
                <w:sz w:val="14"/>
              </w:rPr>
            </w:pPr>
          </w:p>
        </w:tc>
      </w:tr>
      <w:tr>
        <w:trPr>
          <w:trHeight w:val="247" w:hRule="atLeast"/>
        </w:trPr>
        <w:tc>
          <w:tcPr>
            <w:tcW w:w="1640" w:type="dxa"/>
          </w:tcPr>
          <w:p>
            <w:pPr>
              <w:pStyle w:val="TableParagraph"/>
              <w:spacing w:before="54"/>
              <w:ind w:left="136"/>
              <w:jc w:val="left"/>
              <w:rPr>
                <w:b/>
                <w:sz w:val="15"/>
              </w:rPr>
            </w:pPr>
            <w:r>
              <w:rPr>
                <w:b/>
                <w:sz w:val="15"/>
              </w:rPr>
              <w:t>Investive</w:t>
            </w:r>
            <w:r>
              <w:rPr>
                <w:b/>
                <w:spacing w:val="5"/>
                <w:sz w:val="15"/>
              </w:rPr>
              <w:t> </w:t>
            </w:r>
            <w:r>
              <w:rPr>
                <w:b/>
                <w:spacing w:val="-2"/>
                <w:sz w:val="15"/>
              </w:rPr>
              <w:t>Gebarung</w:t>
            </w:r>
          </w:p>
        </w:tc>
        <w:tc>
          <w:tcPr>
            <w:tcW w:w="13233" w:type="dxa"/>
          </w:tcPr>
          <w:p>
            <w:pPr>
              <w:pStyle w:val="TableParagraph"/>
              <w:spacing w:before="0"/>
              <w:jc w:val="left"/>
              <w:rPr>
                <w:rFonts w:ascii="Times New Roman"/>
                <w:sz w:val="14"/>
              </w:rPr>
            </w:pPr>
          </w:p>
        </w:tc>
        <w:tc>
          <w:tcPr>
            <w:tcW w:w="1595" w:type="dxa"/>
          </w:tcPr>
          <w:p>
            <w:pPr>
              <w:pStyle w:val="TableParagraph"/>
              <w:spacing w:before="0"/>
              <w:jc w:val="left"/>
              <w:rPr>
                <w:rFonts w:ascii="Times New Roman"/>
                <w:sz w:val="14"/>
              </w:rPr>
            </w:pPr>
          </w:p>
        </w:tc>
        <w:tc>
          <w:tcPr>
            <w:tcW w:w="1234" w:type="dxa"/>
          </w:tcPr>
          <w:p>
            <w:pPr>
              <w:pStyle w:val="TableParagraph"/>
              <w:spacing w:before="0"/>
              <w:jc w:val="left"/>
              <w:rPr>
                <w:rFonts w:ascii="Times New Roman"/>
                <w:sz w:val="14"/>
              </w:rPr>
            </w:pPr>
          </w:p>
        </w:tc>
        <w:tc>
          <w:tcPr>
            <w:tcW w:w="1129" w:type="dxa"/>
          </w:tcPr>
          <w:p>
            <w:pPr>
              <w:pStyle w:val="TableParagraph"/>
              <w:spacing w:before="0"/>
              <w:jc w:val="left"/>
              <w:rPr>
                <w:rFonts w:ascii="Times New Roman"/>
                <w:sz w:val="14"/>
              </w:rPr>
            </w:pPr>
          </w:p>
        </w:tc>
        <w:tc>
          <w:tcPr>
            <w:tcW w:w="1608" w:type="dxa"/>
          </w:tcPr>
          <w:p>
            <w:pPr>
              <w:pStyle w:val="TableParagraph"/>
              <w:spacing w:before="0"/>
              <w:jc w:val="left"/>
              <w:rPr>
                <w:rFonts w:ascii="Times New Roman"/>
                <w:sz w:val="14"/>
              </w:rPr>
            </w:pPr>
          </w:p>
        </w:tc>
        <w:tc>
          <w:tcPr>
            <w:tcW w:w="1234" w:type="dxa"/>
          </w:tcPr>
          <w:p>
            <w:pPr>
              <w:pStyle w:val="TableParagraph"/>
              <w:spacing w:before="0"/>
              <w:jc w:val="left"/>
              <w:rPr>
                <w:rFonts w:ascii="Times New Roman"/>
                <w:sz w:val="14"/>
              </w:rPr>
            </w:pPr>
          </w:p>
        </w:tc>
        <w:tc>
          <w:tcPr>
            <w:tcW w:w="1127" w:type="dxa"/>
          </w:tcPr>
          <w:p>
            <w:pPr>
              <w:pStyle w:val="TableParagraph"/>
              <w:spacing w:before="0"/>
              <w:jc w:val="left"/>
              <w:rPr>
                <w:rFonts w:ascii="Times New Roman"/>
                <w:sz w:val="14"/>
              </w:rPr>
            </w:pPr>
          </w:p>
        </w:tc>
      </w:tr>
    </w:tbl>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1"/>
        <w:gridCol w:w="2694"/>
        <w:gridCol w:w="591"/>
        <w:gridCol w:w="760"/>
        <w:gridCol w:w="1451"/>
        <w:gridCol w:w="659"/>
        <w:gridCol w:w="688"/>
        <w:gridCol w:w="1464"/>
        <w:gridCol w:w="1101"/>
        <w:gridCol w:w="1361"/>
        <w:gridCol w:w="1290"/>
        <w:gridCol w:w="1070"/>
      </w:tblGrid>
      <w:tr>
        <w:trPr>
          <w:trHeight w:val="391" w:hRule="atLeast"/>
        </w:trPr>
        <w:tc>
          <w:tcPr>
            <w:tcW w:w="1591" w:type="dxa"/>
          </w:tcPr>
          <w:p>
            <w:pPr>
              <w:pStyle w:val="TableParagraph"/>
              <w:spacing w:before="21"/>
              <w:ind w:left="61"/>
              <w:jc w:val="left"/>
              <w:rPr>
                <w:sz w:val="15"/>
              </w:rPr>
            </w:pPr>
            <w:r>
              <w:rPr>
                <w:spacing w:val="-2"/>
                <w:sz w:val="15"/>
              </w:rPr>
              <w:t>2/010000/301100</w:t>
            </w:r>
          </w:p>
        </w:tc>
        <w:tc>
          <w:tcPr>
            <w:tcW w:w="3285" w:type="dxa"/>
            <w:gridSpan w:val="2"/>
          </w:tcPr>
          <w:p>
            <w:pPr>
              <w:pStyle w:val="TableParagraph"/>
              <w:spacing w:line="244" w:lineRule="auto" w:before="18"/>
              <w:ind w:left="58" w:right="428"/>
              <w:jc w:val="left"/>
              <w:rPr>
                <w:sz w:val="15"/>
              </w:rPr>
            </w:pPr>
            <w:r>
              <w:rPr>
                <w:sz w:val="15"/>
              </w:rPr>
              <w:t>Kapitaltransfers von Ländern, Landesfonds und Landeskammern</w:t>
            </w:r>
          </w:p>
        </w:tc>
        <w:tc>
          <w:tcPr>
            <w:tcW w:w="760" w:type="dxa"/>
          </w:tcPr>
          <w:p>
            <w:pPr>
              <w:pStyle w:val="TableParagraph"/>
              <w:spacing w:before="21"/>
              <w:ind w:left="174"/>
              <w:jc w:val="left"/>
              <w:rPr>
                <w:sz w:val="15"/>
              </w:rPr>
            </w:pPr>
            <w:r>
              <w:rPr>
                <w:spacing w:val="-4"/>
                <w:sz w:val="15"/>
              </w:rPr>
              <w:t>3331</w:t>
            </w:r>
          </w:p>
        </w:tc>
        <w:tc>
          <w:tcPr>
            <w:tcW w:w="2110" w:type="dxa"/>
            <w:gridSpan w:val="2"/>
          </w:tcPr>
          <w:p>
            <w:pPr>
              <w:pStyle w:val="TableParagraph"/>
              <w:spacing w:before="21"/>
              <w:ind w:left="94"/>
              <w:jc w:val="left"/>
              <w:rPr>
                <w:sz w:val="15"/>
              </w:rPr>
            </w:pPr>
            <w:r>
              <w:rPr>
                <w:spacing w:val="-5"/>
                <w:sz w:val="15"/>
              </w:rPr>
              <w:t>33</w:t>
            </w:r>
          </w:p>
        </w:tc>
        <w:tc>
          <w:tcPr>
            <w:tcW w:w="688" w:type="dxa"/>
          </w:tcPr>
          <w:p>
            <w:pPr>
              <w:pStyle w:val="TableParagraph"/>
              <w:spacing w:before="21"/>
              <w:ind w:left="134"/>
              <w:jc w:val="left"/>
              <w:rPr>
                <w:sz w:val="15"/>
              </w:rPr>
            </w:pPr>
            <w:r>
              <w:rPr>
                <w:spacing w:val="-4"/>
                <w:sz w:val="15"/>
              </w:rPr>
              <w:t>0,00</w:t>
            </w:r>
          </w:p>
        </w:tc>
        <w:tc>
          <w:tcPr>
            <w:tcW w:w="1464" w:type="dxa"/>
          </w:tcPr>
          <w:p>
            <w:pPr>
              <w:pStyle w:val="TableParagraph"/>
              <w:spacing w:before="21"/>
              <w:ind w:right="469"/>
              <w:rPr>
                <w:sz w:val="15"/>
              </w:rPr>
            </w:pPr>
            <w:r>
              <w:rPr>
                <w:spacing w:val="-4"/>
                <w:sz w:val="15"/>
              </w:rPr>
              <w:t>0,00</w:t>
            </w:r>
          </w:p>
        </w:tc>
        <w:tc>
          <w:tcPr>
            <w:tcW w:w="1101" w:type="dxa"/>
          </w:tcPr>
          <w:p>
            <w:pPr>
              <w:pStyle w:val="TableParagraph"/>
              <w:spacing w:before="21"/>
              <w:ind w:right="323"/>
              <w:rPr>
                <w:sz w:val="15"/>
              </w:rPr>
            </w:pPr>
            <w:r>
              <w:rPr>
                <w:spacing w:val="-4"/>
                <w:sz w:val="15"/>
              </w:rPr>
              <w:t>0,00</w:t>
            </w:r>
          </w:p>
        </w:tc>
        <w:tc>
          <w:tcPr>
            <w:tcW w:w="1361" w:type="dxa"/>
          </w:tcPr>
          <w:p>
            <w:pPr>
              <w:pStyle w:val="TableParagraph"/>
              <w:spacing w:before="21"/>
              <w:ind w:right="210"/>
              <w:rPr>
                <w:sz w:val="15"/>
              </w:rPr>
            </w:pPr>
            <w:r>
              <w:rPr>
                <w:spacing w:val="-2"/>
                <w:sz w:val="15"/>
              </w:rPr>
              <w:t>10.000,00</w:t>
            </w:r>
          </w:p>
        </w:tc>
        <w:tc>
          <w:tcPr>
            <w:tcW w:w="1290" w:type="dxa"/>
          </w:tcPr>
          <w:p>
            <w:pPr>
              <w:pStyle w:val="TableParagraph"/>
              <w:spacing w:before="21"/>
              <w:ind w:right="253"/>
              <w:rPr>
                <w:sz w:val="15"/>
              </w:rPr>
            </w:pPr>
            <w:r>
              <w:rPr>
                <w:spacing w:val="-2"/>
                <w:sz w:val="15"/>
              </w:rPr>
              <w:t>10.000,00</w:t>
            </w:r>
          </w:p>
        </w:tc>
        <w:tc>
          <w:tcPr>
            <w:tcW w:w="1070" w:type="dxa"/>
          </w:tcPr>
          <w:p>
            <w:pPr>
              <w:pStyle w:val="TableParagraph"/>
              <w:spacing w:before="21"/>
              <w:ind w:right="76"/>
              <w:rPr>
                <w:sz w:val="15"/>
              </w:rPr>
            </w:pPr>
            <w:r>
              <w:rPr>
                <w:spacing w:val="-4"/>
                <w:sz w:val="15"/>
              </w:rPr>
              <w:t>0,00</w:t>
            </w:r>
          </w:p>
        </w:tc>
      </w:tr>
      <w:tr>
        <w:trPr>
          <w:trHeight w:val="399" w:hRule="atLeast"/>
        </w:trPr>
        <w:tc>
          <w:tcPr>
            <w:tcW w:w="1591" w:type="dxa"/>
            <w:tcBorders>
              <w:bottom w:val="single" w:sz="6" w:space="0" w:color="000000"/>
            </w:tcBorders>
          </w:tcPr>
          <w:p>
            <w:pPr>
              <w:pStyle w:val="TableParagraph"/>
              <w:ind w:left="61"/>
              <w:jc w:val="left"/>
              <w:rPr>
                <w:sz w:val="15"/>
              </w:rPr>
            </w:pPr>
            <w:r>
              <w:rPr>
                <w:spacing w:val="-2"/>
                <w:sz w:val="15"/>
              </w:rPr>
              <w:t>2/010000/301200</w:t>
            </w:r>
          </w:p>
        </w:tc>
        <w:tc>
          <w:tcPr>
            <w:tcW w:w="3285" w:type="dxa"/>
            <w:gridSpan w:val="2"/>
            <w:tcBorders>
              <w:bottom w:val="single" w:sz="6" w:space="0" w:color="000000"/>
            </w:tcBorders>
          </w:tcPr>
          <w:p>
            <w:pPr>
              <w:pStyle w:val="TableParagraph"/>
              <w:spacing w:line="244" w:lineRule="auto" w:before="22"/>
              <w:ind w:left="58" w:right="428"/>
              <w:jc w:val="left"/>
              <w:rPr>
                <w:sz w:val="15"/>
              </w:rPr>
            </w:pPr>
            <w:r>
              <w:rPr>
                <w:sz w:val="15"/>
              </w:rPr>
              <w:t>Kapitaltransfers von Ländern Hardwareförderung a.R.</w:t>
            </w:r>
          </w:p>
        </w:tc>
        <w:tc>
          <w:tcPr>
            <w:tcW w:w="760" w:type="dxa"/>
            <w:tcBorders>
              <w:bottom w:val="single" w:sz="6" w:space="0" w:color="000000"/>
            </w:tcBorders>
          </w:tcPr>
          <w:p>
            <w:pPr>
              <w:pStyle w:val="TableParagraph"/>
              <w:ind w:left="174"/>
              <w:jc w:val="left"/>
              <w:rPr>
                <w:sz w:val="15"/>
              </w:rPr>
            </w:pPr>
            <w:r>
              <w:rPr>
                <w:spacing w:val="-4"/>
                <w:sz w:val="15"/>
              </w:rPr>
              <w:t>3331</w:t>
            </w:r>
          </w:p>
        </w:tc>
        <w:tc>
          <w:tcPr>
            <w:tcW w:w="2110" w:type="dxa"/>
            <w:gridSpan w:val="2"/>
            <w:tcBorders>
              <w:bottom w:val="single" w:sz="6" w:space="0" w:color="000000"/>
            </w:tcBorders>
          </w:tcPr>
          <w:p>
            <w:pPr>
              <w:pStyle w:val="TableParagraph"/>
              <w:ind w:left="94"/>
              <w:jc w:val="left"/>
              <w:rPr>
                <w:sz w:val="15"/>
              </w:rPr>
            </w:pPr>
            <w:r>
              <w:rPr>
                <w:spacing w:val="-5"/>
                <w:sz w:val="15"/>
              </w:rPr>
              <w:t>33</w:t>
            </w:r>
          </w:p>
        </w:tc>
        <w:tc>
          <w:tcPr>
            <w:tcW w:w="688" w:type="dxa"/>
            <w:tcBorders>
              <w:bottom w:val="single" w:sz="6" w:space="0" w:color="000000"/>
            </w:tcBorders>
          </w:tcPr>
          <w:p>
            <w:pPr>
              <w:pStyle w:val="TableParagraph"/>
              <w:ind w:left="134"/>
              <w:jc w:val="left"/>
              <w:rPr>
                <w:sz w:val="15"/>
              </w:rPr>
            </w:pPr>
            <w:r>
              <w:rPr>
                <w:spacing w:val="-4"/>
                <w:sz w:val="15"/>
              </w:rPr>
              <w:t>0,00</w:t>
            </w:r>
          </w:p>
        </w:tc>
        <w:tc>
          <w:tcPr>
            <w:tcW w:w="1464" w:type="dxa"/>
            <w:tcBorders>
              <w:bottom w:val="single" w:sz="6" w:space="0" w:color="000000"/>
            </w:tcBorders>
          </w:tcPr>
          <w:p>
            <w:pPr>
              <w:pStyle w:val="TableParagraph"/>
              <w:ind w:right="469"/>
              <w:rPr>
                <w:sz w:val="15"/>
              </w:rPr>
            </w:pPr>
            <w:r>
              <w:rPr>
                <w:spacing w:val="-4"/>
                <w:sz w:val="15"/>
              </w:rPr>
              <w:t>0,00</w:t>
            </w:r>
          </w:p>
        </w:tc>
        <w:tc>
          <w:tcPr>
            <w:tcW w:w="1101" w:type="dxa"/>
            <w:tcBorders>
              <w:bottom w:val="single" w:sz="6" w:space="0" w:color="000000"/>
            </w:tcBorders>
          </w:tcPr>
          <w:p>
            <w:pPr>
              <w:pStyle w:val="TableParagraph"/>
              <w:ind w:right="323"/>
              <w:rPr>
                <w:sz w:val="15"/>
              </w:rPr>
            </w:pPr>
            <w:r>
              <w:rPr>
                <w:spacing w:val="-4"/>
                <w:sz w:val="15"/>
              </w:rPr>
              <w:t>0,00</w:t>
            </w:r>
          </w:p>
        </w:tc>
        <w:tc>
          <w:tcPr>
            <w:tcW w:w="1361" w:type="dxa"/>
            <w:tcBorders>
              <w:bottom w:val="single" w:sz="6" w:space="0" w:color="000000"/>
            </w:tcBorders>
          </w:tcPr>
          <w:p>
            <w:pPr>
              <w:pStyle w:val="TableParagraph"/>
              <w:ind w:right="210"/>
              <w:rPr>
                <w:sz w:val="15"/>
              </w:rPr>
            </w:pPr>
            <w:r>
              <w:rPr>
                <w:spacing w:val="-4"/>
                <w:sz w:val="15"/>
              </w:rPr>
              <w:t>0,00</w:t>
            </w:r>
          </w:p>
        </w:tc>
        <w:tc>
          <w:tcPr>
            <w:tcW w:w="1290" w:type="dxa"/>
            <w:tcBorders>
              <w:bottom w:val="single" w:sz="6" w:space="0" w:color="000000"/>
            </w:tcBorders>
          </w:tcPr>
          <w:p>
            <w:pPr>
              <w:pStyle w:val="TableParagraph"/>
              <w:ind w:right="253"/>
              <w:rPr>
                <w:sz w:val="15"/>
              </w:rPr>
            </w:pPr>
            <w:r>
              <w:rPr>
                <w:spacing w:val="-4"/>
                <w:sz w:val="15"/>
              </w:rPr>
              <w:t>0,00</w:t>
            </w:r>
          </w:p>
        </w:tc>
        <w:tc>
          <w:tcPr>
            <w:tcW w:w="1070" w:type="dxa"/>
            <w:tcBorders>
              <w:bottom w:val="single" w:sz="6" w:space="0" w:color="000000"/>
            </w:tcBorders>
          </w:tcPr>
          <w:p>
            <w:pPr>
              <w:pStyle w:val="TableParagraph"/>
              <w:ind w:right="76"/>
              <w:rPr>
                <w:sz w:val="15"/>
              </w:rPr>
            </w:pPr>
            <w:r>
              <w:rPr>
                <w:spacing w:val="-4"/>
                <w:sz w:val="15"/>
              </w:rPr>
              <w:t>0,00</w:t>
            </w:r>
          </w:p>
        </w:tc>
      </w:tr>
      <w:tr>
        <w:trPr>
          <w:trHeight w:val="209" w:hRule="atLeast"/>
        </w:trPr>
        <w:tc>
          <w:tcPr>
            <w:tcW w:w="1591"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33</w:t>
            </w:r>
          </w:p>
        </w:tc>
        <w:tc>
          <w:tcPr>
            <w:tcW w:w="3285" w:type="dxa"/>
            <w:gridSpan w:val="2"/>
            <w:tcBorders>
              <w:top w:val="single" w:sz="6" w:space="0" w:color="000000"/>
            </w:tcBorders>
          </w:tcPr>
          <w:p>
            <w:pPr>
              <w:pStyle w:val="TableParagraph"/>
              <w:spacing w:before="8"/>
              <w:ind w:left="58"/>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760" w:type="dxa"/>
            <w:tcBorders>
              <w:top w:val="single" w:sz="6" w:space="0" w:color="000000"/>
            </w:tcBorders>
          </w:tcPr>
          <w:p>
            <w:pPr>
              <w:pStyle w:val="TableParagraph"/>
              <w:spacing w:before="0"/>
              <w:jc w:val="left"/>
              <w:rPr>
                <w:rFonts w:ascii="Times New Roman"/>
                <w:sz w:val="14"/>
              </w:rPr>
            </w:pPr>
          </w:p>
        </w:tc>
        <w:tc>
          <w:tcPr>
            <w:tcW w:w="2110" w:type="dxa"/>
            <w:gridSpan w:val="2"/>
            <w:tcBorders>
              <w:top w:val="single" w:sz="6" w:space="0" w:color="000000"/>
            </w:tcBorders>
          </w:tcPr>
          <w:p>
            <w:pPr>
              <w:pStyle w:val="TableParagraph"/>
              <w:spacing w:before="0"/>
              <w:jc w:val="left"/>
              <w:rPr>
                <w:rFonts w:ascii="Times New Roman"/>
                <w:sz w:val="14"/>
              </w:rPr>
            </w:pPr>
          </w:p>
        </w:tc>
        <w:tc>
          <w:tcPr>
            <w:tcW w:w="688" w:type="dxa"/>
            <w:tcBorders>
              <w:top w:val="single" w:sz="6" w:space="0" w:color="000000"/>
            </w:tcBorders>
          </w:tcPr>
          <w:p>
            <w:pPr>
              <w:pStyle w:val="TableParagraph"/>
              <w:spacing w:before="0"/>
              <w:jc w:val="left"/>
              <w:rPr>
                <w:rFonts w:ascii="Times New Roman"/>
                <w:sz w:val="14"/>
              </w:rPr>
            </w:pPr>
          </w:p>
        </w:tc>
        <w:tc>
          <w:tcPr>
            <w:tcW w:w="1464" w:type="dxa"/>
            <w:tcBorders>
              <w:top w:val="single" w:sz="6" w:space="0" w:color="000000"/>
            </w:tcBorders>
          </w:tcPr>
          <w:p>
            <w:pPr>
              <w:pStyle w:val="TableParagraph"/>
              <w:spacing w:before="0"/>
              <w:jc w:val="left"/>
              <w:rPr>
                <w:rFonts w:ascii="Times New Roman"/>
                <w:sz w:val="14"/>
              </w:rPr>
            </w:pPr>
          </w:p>
        </w:tc>
        <w:tc>
          <w:tcPr>
            <w:tcW w:w="1101" w:type="dxa"/>
            <w:tcBorders>
              <w:top w:val="single" w:sz="6" w:space="0" w:color="000000"/>
            </w:tcBorders>
          </w:tcPr>
          <w:p>
            <w:pPr>
              <w:pStyle w:val="TableParagraph"/>
              <w:spacing w:before="0"/>
              <w:jc w:val="left"/>
              <w:rPr>
                <w:rFonts w:ascii="Times New Roman"/>
                <w:sz w:val="14"/>
              </w:rPr>
            </w:pPr>
          </w:p>
        </w:tc>
        <w:tc>
          <w:tcPr>
            <w:tcW w:w="1361" w:type="dxa"/>
            <w:tcBorders>
              <w:top w:val="single" w:sz="6" w:space="0" w:color="000000"/>
            </w:tcBorders>
          </w:tcPr>
          <w:p>
            <w:pPr>
              <w:pStyle w:val="TableParagraph"/>
              <w:spacing w:before="8"/>
              <w:ind w:right="210"/>
              <w:rPr>
                <w:b/>
                <w:sz w:val="15"/>
              </w:rPr>
            </w:pPr>
            <w:r>
              <w:rPr>
                <w:b/>
                <w:spacing w:val="-2"/>
                <w:sz w:val="15"/>
              </w:rPr>
              <w:t>10.000,00</w:t>
            </w:r>
          </w:p>
        </w:tc>
        <w:tc>
          <w:tcPr>
            <w:tcW w:w="1290" w:type="dxa"/>
            <w:tcBorders>
              <w:top w:val="single" w:sz="6" w:space="0" w:color="000000"/>
            </w:tcBorders>
          </w:tcPr>
          <w:p>
            <w:pPr>
              <w:pStyle w:val="TableParagraph"/>
              <w:spacing w:before="8"/>
              <w:ind w:right="253"/>
              <w:rPr>
                <w:b/>
                <w:sz w:val="15"/>
              </w:rPr>
            </w:pPr>
            <w:r>
              <w:rPr>
                <w:b/>
                <w:spacing w:val="-2"/>
                <w:sz w:val="15"/>
              </w:rPr>
              <w:t>10.000,00</w:t>
            </w:r>
          </w:p>
        </w:tc>
        <w:tc>
          <w:tcPr>
            <w:tcW w:w="1070" w:type="dxa"/>
            <w:tcBorders>
              <w:top w:val="single" w:sz="6" w:space="0" w:color="000000"/>
            </w:tcBorders>
          </w:tcPr>
          <w:p>
            <w:pPr>
              <w:pStyle w:val="TableParagraph"/>
              <w:spacing w:before="8"/>
              <w:ind w:right="76"/>
              <w:rPr>
                <w:b/>
                <w:sz w:val="15"/>
              </w:rPr>
            </w:pPr>
            <w:r>
              <w:rPr>
                <w:b/>
                <w:spacing w:val="-4"/>
                <w:sz w:val="15"/>
              </w:rPr>
              <w:t>0,00</w:t>
            </w:r>
          </w:p>
        </w:tc>
      </w:tr>
      <w:tr>
        <w:trPr>
          <w:trHeight w:val="229" w:hRule="atLeast"/>
        </w:trPr>
        <w:tc>
          <w:tcPr>
            <w:tcW w:w="1591" w:type="dxa"/>
            <w:tcBorders>
              <w:bottom w:val="single" w:sz="6" w:space="0" w:color="000000"/>
            </w:tcBorders>
          </w:tcPr>
          <w:p>
            <w:pPr>
              <w:pStyle w:val="TableParagraph"/>
              <w:ind w:left="61"/>
              <w:jc w:val="left"/>
              <w:rPr>
                <w:sz w:val="15"/>
              </w:rPr>
            </w:pPr>
            <w:r>
              <w:rPr>
                <w:spacing w:val="-2"/>
                <w:sz w:val="15"/>
              </w:rPr>
              <w:t>1/010000/042000</w:t>
            </w:r>
          </w:p>
        </w:tc>
        <w:tc>
          <w:tcPr>
            <w:tcW w:w="3285" w:type="dxa"/>
            <w:gridSpan w:val="2"/>
            <w:tcBorders>
              <w:bottom w:val="single" w:sz="6" w:space="0" w:color="000000"/>
            </w:tcBorders>
          </w:tcPr>
          <w:p>
            <w:pPr>
              <w:pStyle w:val="TableParagraph"/>
              <w:ind w:left="58"/>
              <w:jc w:val="left"/>
              <w:rPr>
                <w:sz w:val="15"/>
              </w:rPr>
            </w:pPr>
            <w:r>
              <w:rPr>
                <w:spacing w:val="-2"/>
                <w:sz w:val="15"/>
              </w:rPr>
              <w:t>AMTSAUSSTATTUNG</w:t>
            </w:r>
          </w:p>
        </w:tc>
        <w:tc>
          <w:tcPr>
            <w:tcW w:w="760" w:type="dxa"/>
            <w:tcBorders>
              <w:bottom w:val="single" w:sz="6" w:space="0" w:color="000000"/>
            </w:tcBorders>
          </w:tcPr>
          <w:p>
            <w:pPr>
              <w:pStyle w:val="TableParagraph"/>
              <w:ind w:left="174"/>
              <w:jc w:val="left"/>
              <w:rPr>
                <w:sz w:val="15"/>
              </w:rPr>
            </w:pPr>
            <w:r>
              <w:rPr>
                <w:spacing w:val="-4"/>
                <w:sz w:val="15"/>
              </w:rPr>
              <w:t>3415</w:t>
            </w:r>
          </w:p>
        </w:tc>
        <w:tc>
          <w:tcPr>
            <w:tcW w:w="2110" w:type="dxa"/>
            <w:gridSpan w:val="2"/>
            <w:tcBorders>
              <w:bottom w:val="single" w:sz="6" w:space="0" w:color="000000"/>
            </w:tcBorders>
          </w:tcPr>
          <w:p>
            <w:pPr>
              <w:pStyle w:val="TableParagraph"/>
              <w:ind w:left="94"/>
              <w:jc w:val="left"/>
              <w:rPr>
                <w:sz w:val="15"/>
              </w:rPr>
            </w:pPr>
            <w:r>
              <w:rPr>
                <w:spacing w:val="-5"/>
                <w:sz w:val="15"/>
              </w:rPr>
              <w:t>41</w:t>
            </w:r>
          </w:p>
        </w:tc>
        <w:tc>
          <w:tcPr>
            <w:tcW w:w="688" w:type="dxa"/>
            <w:tcBorders>
              <w:bottom w:val="single" w:sz="6" w:space="0" w:color="000000"/>
            </w:tcBorders>
          </w:tcPr>
          <w:p>
            <w:pPr>
              <w:pStyle w:val="TableParagraph"/>
              <w:ind w:left="134"/>
              <w:jc w:val="left"/>
              <w:rPr>
                <w:sz w:val="15"/>
              </w:rPr>
            </w:pPr>
            <w:r>
              <w:rPr>
                <w:spacing w:val="-4"/>
                <w:sz w:val="15"/>
              </w:rPr>
              <w:t>0,00</w:t>
            </w:r>
          </w:p>
        </w:tc>
        <w:tc>
          <w:tcPr>
            <w:tcW w:w="1464" w:type="dxa"/>
            <w:tcBorders>
              <w:bottom w:val="single" w:sz="6" w:space="0" w:color="000000"/>
            </w:tcBorders>
          </w:tcPr>
          <w:p>
            <w:pPr>
              <w:pStyle w:val="TableParagraph"/>
              <w:ind w:right="469"/>
              <w:rPr>
                <w:sz w:val="15"/>
              </w:rPr>
            </w:pPr>
            <w:r>
              <w:rPr>
                <w:spacing w:val="-4"/>
                <w:sz w:val="15"/>
              </w:rPr>
              <w:t>0,00</w:t>
            </w:r>
          </w:p>
        </w:tc>
        <w:tc>
          <w:tcPr>
            <w:tcW w:w="1101" w:type="dxa"/>
            <w:tcBorders>
              <w:bottom w:val="single" w:sz="6" w:space="0" w:color="000000"/>
            </w:tcBorders>
          </w:tcPr>
          <w:p>
            <w:pPr>
              <w:pStyle w:val="TableParagraph"/>
              <w:ind w:right="323"/>
              <w:rPr>
                <w:sz w:val="15"/>
              </w:rPr>
            </w:pPr>
            <w:r>
              <w:rPr>
                <w:spacing w:val="-4"/>
                <w:sz w:val="15"/>
              </w:rPr>
              <w:t>0,00</w:t>
            </w:r>
          </w:p>
        </w:tc>
        <w:tc>
          <w:tcPr>
            <w:tcW w:w="1361" w:type="dxa"/>
            <w:tcBorders>
              <w:bottom w:val="single" w:sz="6" w:space="0" w:color="000000"/>
            </w:tcBorders>
          </w:tcPr>
          <w:p>
            <w:pPr>
              <w:pStyle w:val="TableParagraph"/>
              <w:ind w:right="210"/>
              <w:rPr>
                <w:sz w:val="15"/>
              </w:rPr>
            </w:pPr>
            <w:r>
              <w:rPr>
                <w:spacing w:val="-2"/>
                <w:sz w:val="15"/>
              </w:rPr>
              <w:t>13.000,00</w:t>
            </w:r>
          </w:p>
        </w:tc>
        <w:tc>
          <w:tcPr>
            <w:tcW w:w="1290" w:type="dxa"/>
            <w:tcBorders>
              <w:bottom w:val="single" w:sz="6" w:space="0" w:color="000000"/>
            </w:tcBorders>
          </w:tcPr>
          <w:p>
            <w:pPr>
              <w:pStyle w:val="TableParagraph"/>
              <w:ind w:right="253"/>
              <w:rPr>
                <w:sz w:val="15"/>
              </w:rPr>
            </w:pPr>
            <w:r>
              <w:rPr>
                <w:spacing w:val="-2"/>
                <w:sz w:val="15"/>
              </w:rPr>
              <w:t>13.000,00</w:t>
            </w:r>
          </w:p>
        </w:tc>
        <w:tc>
          <w:tcPr>
            <w:tcW w:w="1070" w:type="dxa"/>
            <w:tcBorders>
              <w:bottom w:val="single" w:sz="6" w:space="0" w:color="000000"/>
            </w:tcBorders>
          </w:tcPr>
          <w:p>
            <w:pPr>
              <w:pStyle w:val="TableParagraph"/>
              <w:ind w:right="76"/>
              <w:rPr>
                <w:sz w:val="15"/>
              </w:rPr>
            </w:pPr>
            <w:r>
              <w:rPr>
                <w:spacing w:val="-4"/>
                <w:sz w:val="15"/>
              </w:rPr>
              <w:t>0,00</w:t>
            </w:r>
          </w:p>
        </w:tc>
      </w:tr>
      <w:tr>
        <w:trPr>
          <w:trHeight w:val="209" w:hRule="atLeast"/>
        </w:trPr>
        <w:tc>
          <w:tcPr>
            <w:tcW w:w="1591"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34</w:t>
            </w:r>
          </w:p>
        </w:tc>
        <w:tc>
          <w:tcPr>
            <w:tcW w:w="6155" w:type="dxa"/>
            <w:gridSpan w:val="5"/>
            <w:tcBorders>
              <w:top w:val="single" w:sz="6" w:space="0" w:color="000000"/>
            </w:tcBorders>
          </w:tcPr>
          <w:p>
            <w:pPr>
              <w:pStyle w:val="TableParagraph"/>
              <w:spacing w:before="8"/>
              <w:ind w:left="58"/>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4614" w:type="dxa"/>
            <w:gridSpan w:val="4"/>
            <w:tcBorders>
              <w:top w:val="single" w:sz="6" w:space="0" w:color="000000"/>
            </w:tcBorders>
          </w:tcPr>
          <w:p>
            <w:pPr>
              <w:pStyle w:val="TableParagraph"/>
              <w:spacing w:before="8"/>
              <w:ind w:right="210"/>
              <w:rPr>
                <w:b/>
                <w:sz w:val="15"/>
              </w:rPr>
            </w:pPr>
            <w:r>
              <w:rPr>
                <w:b/>
                <w:spacing w:val="-2"/>
                <w:sz w:val="15"/>
              </w:rPr>
              <w:t>13.000,00</w:t>
            </w:r>
          </w:p>
        </w:tc>
        <w:tc>
          <w:tcPr>
            <w:tcW w:w="1290" w:type="dxa"/>
            <w:tcBorders>
              <w:top w:val="single" w:sz="6" w:space="0" w:color="000000"/>
            </w:tcBorders>
          </w:tcPr>
          <w:p>
            <w:pPr>
              <w:pStyle w:val="TableParagraph"/>
              <w:spacing w:before="8"/>
              <w:ind w:right="253"/>
              <w:rPr>
                <w:b/>
                <w:sz w:val="15"/>
              </w:rPr>
            </w:pPr>
            <w:r>
              <w:rPr>
                <w:b/>
                <w:spacing w:val="-2"/>
                <w:sz w:val="15"/>
              </w:rPr>
              <w:t>13.000,00</w:t>
            </w:r>
          </w:p>
        </w:tc>
        <w:tc>
          <w:tcPr>
            <w:tcW w:w="1070" w:type="dxa"/>
            <w:tcBorders>
              <w:top w:val="single" w:sz="6" w:space="0" w:color="000000"/>
            </w:tcBorders>
          </w:tcPr>
          <w:p>
            <w:pPr>
              <w:pStyle w:val="TableParagraph"/>
              <w:spacing w:before="8"/>
              <w:ind w:right="76"/>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pacing w:val="-5"/>
                <w:sz w:val="15"/>
              </w:rPr>
              <w:t>SA2</w:t>
            </w:r>
          </w:p>
        </w:tc>
        <w:tc>
          <w:tcPr>
            <w:tcW w:w="6155" w:type="dxa"/>
            <w:gridSpan w:val="5"/>
          </w:tcPr>
          <w:p>
            <w:pPr>
              <w:pStyle w:val="TableParagraph"/>
              <w:ind w:left="58"/>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4614" w:type="dxa"/>
            <w:gridSpan w:val="4"/>
          </w:tcPr>
          <w:p>
            <w:pPr>
              <w:pStyle w:val="TableParagraph"/>
              <w:ind w:right="210"/>
              <w:rPr>
                <w:b/>
                <w:sz w:val="15"/>
              </w:rPr>
            </w:pPr>
            <w:r>
              <w:rPr>
                <w:b/>
                <w:sz w:val="15"/>
              </w:rPr>
              <w:t>-</w:t>
            </w:r>
            <w:r>
              <w:rPr>
                <w:b/>
                <w:spacing w:val="-2"/>
                <w:sz w:val="15"/>
              </w:rPr>
              <w:t>3.000,00</w:t>
            </w:r>
          </w:p>
        </w:tc>
        <w:tc>
          <w:tcPr>
            <w:tcW w:w="1290" w:type="dxa"/>
          </w:tcPr>
          <w:p>
            <w:pPr>
              <w:pStyle w:val="TableParagraph"/>
              <w:ind w:right="253"/>
              <w:rPr>
                <w:b/>
                <w:sz w:val="15"/>
              </w:rPr>
            </w:pPr>
            <w:r>
              <w:rPr>
                <w:b/>
                <w:sz w:val="15"/>
              </w:rPr>
              <w:t>-</w:t>
            </w:r>
            <w:r>
              <w:rPr>
                <w:b/>
                <w:spacing w:val="-2"/>
                <w:sz w:val="15"/>
              </w:rPr>
              <w:t>3.000,00</w:t>
            </w:r>
          </w:p>
        </w:tc>
        <w:tc>
          <w:tcPr>
            <w:tcW w:w="1070" w:type="dxa"/>
          </w:tcPr>
          <w:p>
            <w:pPr>
              <w:pStyle w:val="TableParagraph"/>
              <w:ind w:right="76"/>
              <w:rPr>
                <w:b/>
                <w:sz w:val="15"/>
              </w:rPr>
            </w:pPr>
            <w:r>
              <w:rPr>
                <w:b/>
                <w:spacing w:val="-4"/>
                <w:sz w:val="15"/>
              </w:rPr>
              <w:t>0,00</w:t>
            </w:r>
          </w:p>
        </w:tc>
      </w:tr>
      <w:tr>
        <w:trPr>
          <w:trHeight w:val="198" w:hRule="atLeast"/>
        </w:trPr>
        <w:tc>
          <w:tcPr>
            <w:tcW w:w="1591" w:type="dxa"/>
          </w:tcPr>
          <w:p>
            <w:pPr>
              <w:pStyle w:val="TableParagraph"/>
              <w:spacing w:line="153" w:lineRule="exact"/>
              <w:ind w:left="61"/>
              <w:jc w:val="left"/>
              <w:rPr>
                <w:b/>
                <w:sz w:val="15"/>
              </w:rPr>
            </w:pPr>
            <w:r>
              <w:rPr>
                <w:b/>
                <w:spacing w:val="-5"/>
                <w:sz w:val="15"/>
              </w:rPr>
              <w:t>SA3</w:t>
            </w:r>
          </w:p>
        </w:tc>
        <w:tc>
          <w:tcPr>
            <w:tcW w:w="6155" w:type="dxa"/>
            <w:gridSpan w:val="5"/>
          </w:tcPr>
          <w:p>
            <w:pPr>
              <w:pStyle w:val="TableParagraph"/>
              <w:spacing w:line="153" w:lineRule="exact"/>
              <w:ind w:left="58"/>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4614" w:type="dxa"/>
            <w:gridSpan w:val="4"/>
          </w:tcPr>
          <w:p>
            <w:pPr>
              <w:pStyle w:val="TableParagraph"/>
              <w:spacing w:line="153" w:lineRule="exact"/>
              <w:ind w:right="210"/>
              <w:rPr>
                <w:b/>
                <w:sz w:val="15"/>
              </w:rPr>
            </w:pPr>
            <w:r>
              <w:rPr>
                <w:b/>
                <w:sz w:val="15"/>
              </w:rPr>
              <w:t>-</w:t>
            </w:r>
            <w:r>
              <w:rPr>
                <w:b/>
                <w:spacing w:val="-2"/>
                <w:sz w:val="15"/>
              </w:rPr>
              <w:t>303.000,00</w:t>
            </w:r>
          </w:p>
        </w:tc>
        <w:tc>
          <w:tcPr>
            <w:tcW w:w="1290" w:type="dxa"/>
          </w:tcPr>
          <w:p>
            <w:pPr>
              <w:pStyle w:val="TableParagraph"/>
              <w:spacing w:line="153" w:lineRule="exact"/>
              <w:ind w:right="253"/>
              <w:rPr>
                <w:b/>
                <w:sz w:val="15"/>
              </w:rPr>
            </w:pPr>
            <w:r>
              <w:rPr>
                <w:b/>
                <w:sz w:val="15"/>
              </w:rPr>
              <w:t>-</w:t>
            </w:r>
            <w:r>
              <w:rPr>
                <w:b/>
                <w:spacing w:val="-2"/>
                <w:sz w:val="15"/>
              </w:rPr>
              <w:t>280.900,00</w:t>
            </w:r>
          </w:p>
        </w:tc>
        <w:tc>
          <w:tcPr>
            <w:tcW w:w="1070" w:type="dxa"/>
          </w:tcPr>
          <w:p>
            <w:pPr>
              <w:pStyle w:val="TableParagraph"/>
              <w:spacing w:line="153" w:lineRule="exact"/>
              <w:ind w:right="76"/>
              <w:rPr>
                <w:b/>
                <w:sz w:val="15"/>
              </w:rPr>
            </w:pPr>
            <w:r>
              <w:rPr>
                <w:b/>
                <w:sz w:val="15"/>
              </w:rPr>
              <w:t>-</w:t>
            </w:r>
            <w:r>
              <w:rPr>
                <w:b/>
                <w:spacing w:val="-2"/>
                <w:sz w:val="15"/>
              </w:rPr>
              <w:t>22.100,00</w:t>
            </w:r>
          </w:p>
        </w:tc>
      </w:tr>
      <w:tr>
        <w:trPr>
          <w:trHeight w:val="283" w:hRule="atLeast"/>
        </w:trPr>
        <w:tc>
          <w:tcPr>
            <w:tcW w:w="14720" w:type="dxa"/>
            <w:gridSpan w:val="12"/>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91"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6155" w:type="dxa"/>
            <w:gridSpan w:val="5"/>
          </w:tcPr>
          <w:p>
            <w:pPr>
              <w:pStyle w:val="TableParagraph"/>
              <w:spacing w:before="53"/>
              <w:ind w:left="58"/>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688"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1" w:type="dxa"/>
          </w:tcPr>
          <w:p>
            <w:pPr>
              <w:pStyle w:val="TableParagraph"/>
              <w:spacing w:before="53"/>
              <w:ind w:right="210"/>
              <w:rPr>
                <w:b/>
                <w:sz w:val="15"/>
              </w:rPr>
            </w:pPr>
            <w:r>
              <w:rPr>
                <w:b/>
                <w:spacing w:val="-4"/>
                <w:sz w:val="15"/>
              </w:rPr>
              <w:t>0,00</w:t>
            </w:r>
          </w:p>
        </w:tc>
        <w:tc>
          <w:tcPr>
            <w:tcW w:w="1290" w:type="dxa"/>
          </w:tcPr>
          <w:p>
            <w:pPr>
              <w:pStyle w:val="TableParagraph"/>
              <w:spacing w:before="53"/>
              <w:ind w:right="253"/>
              <w:rPr>
                <w:b/>
                <w:sz w:val="15"/>
              </w:rPr>
            </w:pPr>
            <w:r>
              <w:rPr>
                <w:b/>
                <w:spacing w:val="-4"/>
                <w:sz w:val="15"/>
              </w:rPr>
              <w:t>0,00</w:t>
            </w:r>
          </w:p>
        </w:tc>
        <w:tc>
          <w:tcPr>
            <w:tcW w:w="1070" w:type="dxa"/>
          </w:tcPr>
          <w:p>
            <w:pPr>
              <w:pStyle w:val="TableParagraph"/>
              <w:spacing w:before="53"/>
              <w:ind w:right="76"/>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36</w:t>
            </w:r>
          </w:p>
        </w:tc>
        <w:tc>
          <w:tcPr>
            <w:tcW w:w="6155" w:type="dxa"/>
            <w:gridSpan w:val="5"/>
          </w:tcPr>
          <w:p>
            <w:pPr>
              <w:pStyle w:val="TableParagraph"/>
              <w:ind w:left="58"/>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688"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1" w:type="dxa"/>
          </w:tcPr>
          <w:p>
            <w:pPr>
              <w:pStyle w:val="TableParagraph"/>
              <w:ind w:right="210"/>
              <w:rPr>
                <w:b/>
                <w:sz w:val="15"/>
              </w:rPr>
            </w:pPr>
            <w:r>
              <w:rPr>
                <w:b/>
                <w:spacing w:val="-4"/>
                <w:sz w:val="15"/>
              </w:rPr>
              <w:t>0,00</w:t>
            </w:r>
          </w:p>
        </w:tc>
        <w:tc>
          <w:tcPr>
            <w:tcW w:w="1290" w:type="dxa"/>
          </w:tcPr>
          <w:p>
            <w:pPr>
              <w:pStyle w:val="TableParagraph"/>
              <w:ind w:right="253"/>
              <w:rPr>
                <w:b/>
                <w:sz w:val="15"/>
              </w:rPr>
            </w:pPr>
            <w:r>
              <w:rPr>
                <w:b/>
                <w:spacing w:val="-4"/>
                <w:sz w:val="15"/>
              </w:rPr>
              <w:t>0,00</w:t>
            </w:r>
          </w:p>
        </w:tc>
        <w:tc>
          <w:tcPr>
            <w:tcW w:w="1070" w:type="dxa"/>
          </w:tcPr>
          <w:p>
            <w:pPr>
              <w:pStyle w:val="TableParagraph"/>
              <w:ind w:right="76"/>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pacing w:val="-5"/>
                <w:sz w:val="15"/>
              </w:rPr>
              <w:t>SA4</w:t>
            </w:r>
          </w:p>
        </w:tc>
        <w:tc>
          <w:tcPr>
            <w:tcW w:w="6155" w:type="dxa"/>
            <w:gridSpan w:val="5"/>
          </w:tcPr>
          <w:p>
            <w:pPr>
              <w:pStyle w:val="TableParagraph"/>
              <w:ind w:left="58"/>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688"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1" w:type="dxa"/>
          </w:tcPr>
          <w:p>
            <w:pPr>
              <w:pStyle w:val="TableParagraph"/>
              <w:ind w:right="210"/>
              <w:rPr>
                <w:b/>
                <w:sz w:val="15"/>
              </w:rPr>
            </w:pPr>
            <w:r>
              <w:rPr>
                <w:b/>
                <w:spacing w:val="-4"/>
                <w:sz w:val="15"/>
              </w:rPr>
              <w:t>0,00</w:t>
            </w:r>
          </w:p>
        </w:tc>
        <w:tc>
          <w:tcPr>
            <w:tcW w:w="1290" w:type="dxa"/>
          </w:tcPr>
          <w:p>
            <w:pPr>
              <w:pStyle w:val="TableParagraph"/>
              <w:ind w:right="253"/>
              <w:rPr>
                <w:b/>
                <w:sz w:val="15"/>
              </w:rPr>
            </w:pPr>
            <w:r>
              <w:rPr>
                <w:b/>
                <w:spacing w:val="-4"/>
                <w:sz w:val="15"/>
              </w:rPr>
              <w:t>0,00</w:t>
            </w:r>
          </w:p>
        </w:tc>
        <w:tc>
          <w:tcPr>
            <w:tcW w:w="1070" w:type="dxa"/>
          </w:tcPr>
          <w:p>
            <w:pPr>
              <w:pStyle w:val="TableParagraph"/>
              <w:ind w:right="76"/>
              <w:rPr>
                <w:b/>
                <w:sz w:val="15"/>
              </w:rPr>
            </w:pPr>
            <w:r>
              <w:rPr>
                <w:b/>
                <w:spacing w:val="-4"/>
                <w:sz w:val="15"/>
              </w:rPr>
              <w:t>0,00</w:t>
            </w:r>
          </w:p>
        </w:tc>
      </w:tr>
      <w:tr>
        <w:trPr>
          <w:trHeight w:val="340" w:hRule="atLeast"/>
        </w:trPr>
        <w:tc>
          <w:tcPr>
            <w:tcW w:w="1591" w:type="dxa"/>
          </w:tcPr>
          <w:p>
            <w:pPr>
              <w:pStyle w:val="TableParagraph"/>
              <w:ind w:left="61"/>
              <w:jc w:val="left"/>
              <w:rPr>
                <w:b/>
                <w:sz w:val="15"/>
              </w:rPr>
            </w:pPr>
            <w:r>
              <w:rPr>
                <w:b/>
                <w:spacing w:val="-5"/>
                <w:sz w:val="15"/>
              </w:rPr>
              <w:t>SA5</w:t>
            </w:r>
          </w:p>
        </w:tc>
        <w:tc>
          <w:tcPr>
            <w:tcW w:w="6155" w:type="dxa"/>
            <w:gridSpan w:val="5"/>
          </w:tcPr>
          <w:p>
            <w:pPr>
              <w:pStyle w:val="TableParagraph"/>
              <w:ind w:left="58"/>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688"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1" w:type="dxa"/>
          </w:tcPr>
          <w:p>
            <w:pPr>
              <w:pStyle w:val="TableParagraph"/>
              <w:ind w:right="210"/>
              <w:rPr>
                <w:b/>
                <w:sz w:val="15"/>
              </w:rPr>
            </w:pPr>
            <w:r>
              <w:rPr>
                <w:b/>
                <w:sz w:val="15"/>
              </w:rPr>
              <w:t>-</w:t>
            </w:r>
            <w:r>
              <w:rPr>
                <w:b/>
                <w:spacing w:val="-2"/>
                <w:sz w:val="15"/>
              </w:rPr>
              <w:t>303.000,00</w:t>
            </w:r>
          </w:p>
        </w:tc>
        <w:tc>
          <w:tcPr>
            <w:tcW w:w="1290" w:type="dxa"/>
          </w:tcPr>
          <w:p>
            <w:pPr>
              <w:pStyle w:val="TableParagraph"/>
              <w:ind w:right="253"/>
              <w:rPr>
                <w:b/>
                <w:sz w:val="15"/>
              </w:rPr>
            </w:pPr>
            <w:r>
              <w:rPr>
                <w:b/>
                <w:sz w:val="15"/>
              </w:rPr>
              <w:t>-</w:t>
            </w:r>
            <w:r>
              <w:rPr>
                <w:b/>
                <w:spacing w:val="-2"/>
                <w:sz w:val="15"/>
              </w:rPr>
              <w:t>280.900,00</w:t>
            </w:r>
          </w:p>
        </w:tc>
        <w:tc>
          <w:tcPr>
            <w:tcW w:w="1070" w:type="dxa"/>
          </w:tcPr>
          <w:p>
            <w:pPr>
              <w:pStyle w:val="TableParagraph"/>
              <w:ind w:right="76"/>
              <w:rPr>
                <w:b/>
                <w:sz w:val="15"/>
              </w:rPr>
            </w:pPr>
            <w:r>
              <w:rPr>
                <w:b/>
                <w:sz w:val="15"/>
              </w:rPr>
              <w:t>-</w:t>
            </w:r>
            <w:r>
              <w:rPr>
                <w:b/>
                <w:spacing w:val="-2"/>
                <w:sz w:val="15"/>
              </w:rPr>
              <w:t>22.100,00</w:t>
            </w:r>
          </w:p>
        </w:tc>
      </w:tr>
      <w:tr>
        <w:trPr>
          <w:trHeight w:val="340" w:hRule="atLeast"/>
        </w:trPr>
        <w:tc>
          <w:tcPr>
            <w:tcW w:w="1591" w:type="dxa"/>
          </w:tcPr>
          <w:p>
            <w:pPr>
              <w:pStyle w:val="TableParagraph"/>
              <w:spacing w:before="139"/>
              <w:ind w:left="61"/>
              <w:jc w:val="left"/>
              <w:rPr>
                <w:b/>
                <w:sz w:val="15"/>
              </w:rPr>
            </w:pPr>
            <w:r>
              <w:rPr>
                <w:b/>
                <w:spacing w:val="-5"/>
                <w:sz w:val="15"/>
              </w:rPr>
              <w:t>012</w:t>
            </w:r>
          </w:p>
        </w:tc>
        <w:tc>
          <w:tcPr>
            <w:tcW w:w="6155" w:type="dxa"/>
            <w:gridSpan w:val="5"/>
          </w:tcPr>
          <w:p>
            <w:pPr>
              <w:pStyle w:val="TableParagraph"/>
              <w:spacing w:before="139"/>
              <w:ind w:left="58"/>
              <w:jc w:val="left"/>
              <w:rPr>
                <w:b/>
                <w:sz w:val="15"/>
              </w:rPr>
            </w:pPr>
            <w:r>
              <w:rPr>
                <w:b/>
                <w:spacing w:val="-2"/>
                <w:sz w:val="15"/>
              </w:rPr>
              <w:t>Hilfsamt</w:t>
            </w:r>
          </w:p>
        </w:tc>
        <w:tc>
          <w:tcPr>
            <w:tcW w:w="688"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070" w:type="dxa"/>
          </w:tcPr>
          <w:p>
            <w:pPr>
              <w:pStyle w:val="TableParagraph"/>
              <w:spacing w:before="0"/>
              <w:jc w:val="left"/>
              <w:rPr>
                <w:rFonts w:ascii="Times New Roman"/>
                <w:sz w:val="14"/>
              </w:rPr>
            </w:pPr>
          </w:p>
        </w:tc>
      </w:tr>
      <w:tr>
        <w:trPr>
          <w:trHeight w:val="255" w:hRule="atLeast"/>
        </w:trPr>
        <w:tc>
          <w:tcPr>
            <w:tcW w:w="1591" w:type="dxa"/>
          </w:tcPr>
          <w:p>
            <w:pPr>
              <w:pStyle w:val="TableParagraph"/>
              <w:ind w:left="61"/>
              <w:jc w:val="left"/>
              <w:rPr>
                <w:b/>
                <w:sz w:val="15"/>
              </w:rPr>
            </w:pPr>
            <w:r>
              <w:rPr>
                <w:b/>
                <w:spacing w:val="-2"/>
                <w:sz w:val="15"/>
              </w:rPr>
              <w:t>012000</w:t>
            </w:r>
          </w:p>
        </w:tc>
        <w:tc>
          <w:tcPr>
            <w:tcW w:w="6155" w:type="dxa"/>
            <w:gridSpan w:val="5"/>
          </w:tcPr>
          <w:p>
            <w:pPr>
              <w:pStyle w:val="TableParagraph"/>
              <w:ind w:left="58"/>
              <w:jc w:val="left"/>
              <w:rPr>
                <w:b/>
                <w:sz w:val="15"/>
              </w:rPr>
            </w:pPr>
            <w:r>
              <w:rPr>
                <w:b/>
                <w:spacing w:val="-2"/>
                <w:sz w:val="15"/>
              </w:rPr>
              <w:t>Hilfsamt</w:t>
            </w:r>
          </w:p>
        </w:tc>
        <w:tc>
          <w:tcPr>
            <w:tcW w:w="688"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070" w:type="dxa"/>
          </w:tcPr>
          <w:p>
            <w:pPr>
              <w:pStyle w:val="TableParagraph"/>
              <w:spacing w:before="0"/>
              <w:jc w:val="left"/>
              <w:rPr>
                <w:rFonts w:ascii="Times New Roman"/>
                <w:sz w:val="14"/>
              </w:rPr>
            </w:pPr>
          </w:p>
        </w:tc>
      </w:tr>
      <w:tr>
        <w:trPr>
          <w:trHeight w:val="255" w:hRule="atLeast"/>
        </w:trPr>
        <w:tc>
          <w:tcPr>
            <w:tcW w:w="1591"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6155" w:type="dxa"/>
            <w:gridSpan w:val="5"/>
          </w:tcPr>
          <w:p>
            <w:pPr>
              <w:pStyle w:val="TableParagraph"/>
              <w:spacing w:before="0"/>
              <w:jc w:val="left"/>
              <w:rPr>
                <w:rFonts w:ascii="Times New Roman"/>
                <w:sz w:val="14"/>
              </w:rPr>
            </w:pPr>
          </w:p>
        </w:tc>
        <w:tc>
          <w:tcPr>
            <w:tcW w:w="688"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070" w:type="dxa"/>
          </w:tcPr>
          <w:p>
            <w:pPr>
              <w:pStyle w:val="TableParagraph"/>
              <w:spacing w:before="0"/>
              <w:jc w:val="left"/>
              <w:rPr>
                <w:rFonts w:ascii="Times New Roman"/>
                <w:sz w:val="14"/>
              </w:rPr>
            </w:pPr>
          </w:p>
        </w:tc>
      </w:tr>
      <w:tr>
        <w:trPr>
          <w:trHeight w:val="198" w:hRule="atLeast"/>
        </w:trPr>
        <w:tc>
          <w:tcPr>
            <w:tcW w:w="1591" w:type="dxa"/>
          </w:tcPr>
          <w:p>
            <w:pPr>
              <w:pStyle w:val="TableParagraph"/>
              <w:spacing w:line="153" w:lineRule="exact"/>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6155" w:type="dxa"/>
            <w:gridSpan w:val="5"/>
          </w:tcPr>
          <w:p>
            <w:pPr>
              <w:pStyle w:val="TableParagraph"/>
              <w:spacing w:line="153" w:lineRule="exact"/>
              <w:ind w:left="58"/>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688" w:type="dxa"/>
          </w:tcPr>
          <w:p>
            <w:pPr>
              <w:pStyle w:val="TableParagraph"/>
              <w:spacing w:line="153" w:lineRule="exact"/>
              <w:ind w:left="134"/>
              <w:jc w:val="left"/>
              <w:rPr>
                <w:b/>
                <w:sz w:val="15"/>
              </w:rPr>
            </w:pPr>
            <w:r>
              <w:rPr>
                <w:b/>
                <w:spacing w:val="-4"/>
                <w:sz w:val="15"/>
              </w:rPr>
              <w:t>0,00</w:t>
            </w:r>
          </w:p>
        </w:tc>
        <w:tc>
          <w:tcPr>
            <w:tcW w:w="1464" w:type="dxa"/>
          </w:tcPr>
          <w:p>
            <w:pPr>
              <w:pStyle w:val="TableParagraph"/>
              <w:spacing w:line="153" w:lineRule="exact"/>
              <w:ind w:right="469"/>
              <w:rPr>
                <w:b/>
                <w:sz w:val="15"/>
              </w:rPr>
            </w:pPr>
            <w:r>
              <w:rPr>
                <w:b/>
                <w:spacing w:val="-4"/>
                <w:sz w:val="15"/>
              </w:rPr>
              <w:t>0,00</w:t>
            </w:r>
          </w:p>
        </w:tc>
        <w:tc>
          <w:tcPr>
            <w:tcW w:w="1101" w:type="dxa"/>
          </w:tcPr>
          <w:p>
            <w:pPr>
              <w:pStyle w:val="TableParagraph"/>
              <w:spacing w:line="153" w:lineRule="exact"/>
              <w:ind w:right="323"/>
              <w:rPr>
                <w:b/>
                <w:sz w:val="15"/>
              </w:rPr>
            </w:pPr>
            <w:r>
              <w:rPr>
                <w:b/>
                <w:spacing w:val="-4"/>
                <w:sz w:val="15"/>
              </w:rPr>
              <w:t>0,00</w:t>
            </w:r>
          </w:p>
        </w:tc>
        <w:tc>
          <w:tcPr>
            <w:tcW w:w="1361" w:type="dxa"/>
          </w:tcPr>
          <w:p>
            <w:pPr>
              <w:pStyle w:val="TableParagraph"/>
              <w:spacing w:line="153" w:lineRule="exact"/>
              <w:ind w:right="210"/>
              <w:rPr>
                <w:b/>
                <w:sz w:val="15"/>
              </w:rPr>
            </w:pPr>
            <w:r>
              <w:rPr>
                <w:b/>
                <w:spacing w:val="-4"/>
                <w:sz w:val="15"/>
              </w:rPr>
              <w:t>0,00</w:t>
            </w:r>
          </w:p>
        </w:tc>
        <w:tc>
          <w:tcPr>
            <w:tcW w:w="1290" w:type="dxa"/>
          </w:tcPr>
          <w:p>
            <w:pPr>
              <w:pStyle w:val="TableParagraph"/>
              <w:spacing w:line="153" w:lineRule="exact"/>
              <w:ind w:right="253"/>
              <w:rPr>
                <w:b/>
                <w:sz w:val="15"/>
              </w:rPr>
            </w:pPr>
            <w:r>
              <w:rPr>
                <w:b/>
                <w:spacing w:val="-4"/>
                <w:sz w:val="15"/>
              </w:rPr>
              <w:t>0,00</w:t>
            </w:r>
          </w:p>
        </w:tc>
        <w:tc>
          <w:tcPr>
            <w:tcW w:w="1070" w:type="dxa"/>
          </w:tcPr>
          <w:p>
            <w:pPr>
              <w:pStyle w:val="TableParagraph"/>
              <w:spacing w:line="153" w:lineRule="exact"/>
              <w:ind w:right="76"/>
              <w:rPr>
                <w:b/>
                <w:sz w:val="15"/>
              </w:rPr>
            </w:pPr>
            <w:r>
              <w:rPr>
                <w:b/>
                <w:spacing w:val="-4"/>
                <w:sz w:val="15"/>
              </w:rPr>
              <w:t>0,00</w:t>
            </w:r>
          </w:p>
        </w:tc>
      </w:tr>
      <w:tr>
        <w:trPr>
          <w:trHeight w:val="253" w:hRule="atLeast"/>
        </w:trPr>
        <w:tc>
          <w:tcPr>
            <w:tcW w:w="1591" w:type="dxa"/>
          </w:tcPr>
          <w:p>
            <w:pPr>
              <w:pStyle w:val="TableParagraph"/>
              <w:spacing w:before="53"/>
              <w:ind w:left="61"/>
              <w:jc w:val="left"/>
              <w:rPr>
                <w:sz w:val="15"/>
              </w:rPr>
            </w:pPr>
            <w:r>
              <w:rPr>
                <w:spacing w:val="-2"/>
                <w:sz w:val="15"/>
              </w:rPr>
              <w:t>1/012000/720700</w:t>
            </w:r>
          </w:p>
        </w:tc>
        <w:tc>
          <w:tcPr>
            <w:tcW w:w="2694" w:type="dxa"/>
          </w:tcPr>
          <w:p>
            <w:pPr>
              <w:pStyle w:val="TableParagraph"/>
              <w:spacing w:before="53"/>
              <w:ind w:left="58"/>
              <w:jc w:val="left"/>
              <w:rPr>
                <w:sz w:val="15"/>
              </w:rPr>
            </w:pPr>
            <w:r>
              <w:rPr>
                <w:sz w:val="15"/>
              </w:rPr>
              <w:t>Umlage</w:t>
            </w:r>
            <w:r>
              <w:rPr>
                <w:spacing w:val="5"/>
                <w:sz w:val="15"/>
              </w:rPr>
              <w:t> </w:t>
            </w:r>
            <w:r>
              <w:rPr>
                <w:spacing w:val="-2"/>
                <w:sz w:val="15"/>
              </w:rPr>
              <w:t>Verwaltungsgemeinschaft</w:t>
            </w:r>
          </w:p>
        </w:tc>
        <w:tc>
          <w:tcPr>
            <w:tcW w:w="1351" w:type="dxa"/>
            <w:gridSpan w:val="2"/>
          </w:tcPr>
          <w:p>
            <w:pPr>
              <w:pStyle w:val="TableParagraph"/>
              <w:spacing w:before="53"/>
              <w:ind w:left="312"/>
              <w:jc w:val="left"/>
              <w:rPr>
                <w:sz w:val="15"/>
              </w:rPr>
            </w:pPr>
            <w:r>
              <w:rPr>
                <w:sz w:val="15"/>
              </w:rPr>
              <w:t>2225</w:t>
            </w:r>
            <w:r>
              <w:rPr>
                <w:spacing w:val="74"/>
                <w:sz w:val="15"/>
              </w:rPr>
              <w:t> </w:t>
            </w:r>
            <w:r>
              <w:rPr>
                <w:spacing w:val="-4"/>
                <w:sz w:val="15"/>
              </w:rPr>
              <w:t>3225</w:t>
            </w:r>
          </w:p>
        </w:tc>
        <w:tc>
          <w:tcPr>
            <w:tcW w:w="1451" w:type="dxa"/>
          </w:tcPr>
          <w:p>
            <w:pPr>
              <w:pStyle w:val="TableParagraph"/>
              <w:spacing w:before="53"/>
              <w:ind w:left="94"/>
              <w:jc w:val="left"/>
              <w:rPr>
                <w:sz w:val="15"/>
              </w:rPr>
            </w:pPr>
            <w:r>
              <w:rPr>
                <w:spacing w:val="-5"/>
                <w:sz w:val="15"/>
              </w:rPr>
              <w:t>24</w:t>
            </w:r>
          </w:p>
        </w:tc>
        <w:tc>
          <w:tcPr>
            <w:tcW w:w="1347" w:type="dxa"/>
            <w:gridSpan w:val="2"/>
          </w:tcPr>
          <w:p>
            <w:pPr>
              <w:pStyle w:val="TableParagraph"/>
              <w:spacing w:before="53"/>
              <w:ind w:left="410"/>
              <w:jc w:val="left"/>
              <w:rPr>
                <w:sz w:val="15"/>
              </w:rPr>
            </w:pPr>
            <w:r>
              <w:rPr>
                <w:spacing w:val="-2"/>
                <w:sz w:val="15"/>
              </w:rPr>
              <w:t>11.900,00</w:t>
            </w:r>
          </w:p>
        </w:tc>
        <w:tc>
          <w:tcPr>
            <w:tcW w:w="1464" w:type="dxa"/>
          </w:tcPr>
          <w:p>
            <w:pPr>
              <w:pStyle w:val="TableParagraph"/>
              <w:spacing w:before="53"/>
              <w:ind w:right="469"/>
              <w:rPr>
                <w:sz w:val="15"/>
              </w:rPr>
            </w:pPr>
            <w:r>
              <w:rPr>
                <w:spacing w:val="-2"/>
                <w:sz w:val="15"/>
              </w:rPr>
              <w:t>11.900,00</w:t>
            </w:r>
          </w:p>
        </w:tc>
        <w:tc>
          <w:tcPr>
            <w:tcW w:w="1101" w:type="dxa"/>
          </w:tcPr>
          <w:p>
            <w:pPr>
              <w:pStyle w:val="TableParagraph"/>
              <w:spacing w:before="53"/>
              <w:ind w:right="323"/>
              <w:rPr>
                <w:sz w:val="15"/>
              </w:rPr>
            </w:pPr>
            <w:r>
              <w:rPr>
                <w:spacing w:val="-4"/>
                <w:sz w:val="15"/>
              </w:rPr>
              <w:t>0,00</w:t>
            </w:r>
          </w:p>
        </w:tc>
        <w:tc>
          <w:tcPr>
            <w:tcW w:w="1361" w:type="dxa"/>
          </w:tcPr>
          <w:p>
            <w:pPr>
              <w:pStyle w:val="TableParagraph"/>
              <w:spacing w:before="53"/>
              <w:ind w:right="210"/>
              <w:rPr>
                <w:sz w:val="15"/>
              </w:rPr>
            </w:pPr>
            <w:r>
              <w:rPr>
                <w:spacing w:val="-2"/>
                <w:sz w:val="15"/>
              </w:rPr>
              <w:t>11.900,00</w:t>
            </w:r>
          </w:p>
        </w:tc>
        <w:tc>
          <w:tcPr>
            <w:tcW w:w="1290" w:type="dxa"/>
          </w:tcPr>
          <w:p>
            <w:pPr>
              <w:pStyle w:val="TableParagraph"/>
              <w:spacing w:before="53"/>
              <w:ind w:right="253"/>
              <w:rPr>
                <w:sz w:val="15"/>
              </w:rPr>
            </w:pPr>
            <w:r>
              <w:rPr>
                <w:spacing w:val="-2"/>
                <w:sz w:val="15"/>
              </w:rPr>
              <w:t>11.900,00</w:t>
            </w:r>
          </w:p>
        </w:tc>
        <w:tc>
          <w:tcPr>
            <w:tcW w:w="1070" w:type="dxa"/>
          </w:tcPr>
          <w:p>
            <w:pPr>
              <w:pStyle w:val="TableParagraph"/>
              <w:spacing w:before="53"/>
              <w:ind w:right="76"/>
              <w:rPr>
                <w:sz w:val="15"/>
              </w:rPr>
            </w:pPr>
            <w:r>
              <w:rPr>
                <w:spacing w:val="-4"/>
                <w:sz w:val="15"/>
              </w:rPr>
              <w:t>0,00</w:t>
            </w:r>
          </w:p>
        </w:tc>
      </w:tr>
      <w:tr>
        <w:trPr>
          <w:trHeight w:val="400" w:hRule="atLeast"/>
        </w:trPr>
        <w:tc>
          <w:tcPr>
            <w:tcW w:w="1591" w:type="dxa"/>
            <w:tcBorders>
              <w:bottom w:val="single" w:sz="6" w:space="0" w:color="000000"/>
            </w:tcBorders>
          </w:tcPr>
          <w:p>
            <w:pPr>
              <w:pStyle w:val="TableParagraph"/>
              <w:spacing w:before="27"/>
              <w:ind w:left="61"/>
              <w:jc w:val="left"/>
              <w:rPr>
                <w:sz w:val="15"/>
              </w:rPr>
            </w:pPr>
            <w:r>
              <w:rPr>
                <w:spacing w:val="-2"/>
                <w:sz w:val="15"/>
              </w:rPr>
              <w:t>1/012000/754300</w:t>
            </w:r>
          </w:p>
        </w:tc>
        <w:tc>
          <w:tcPr>
            <w:tcW w:w="2694" w:type="dxa"/>
            <w:tcBorders>
              <w:bottom w:val="single" w:sz="6" w:space="0" w:color="000000"/>
            </w:tcBorders>
          </w:tcPr>
          <w:p>
            <w:pPr>
              <w:pStyle w:val="TableParagraph"/>
              <w:spacing w:line="244" w:lineRule="auto" w:before="24"/>
              <w:ind w:left="58"/>
              <w:jc w:val="left"/>
              <w:rPr>
                <w:sz w:val="15"/>
              </w:rPr>
            </w:pPr>
            <w:r>
              <w:rPr>
                <w:sz w:val="15"/>
              </w:rPr>
              <w:t>GSZ</w:t>
            </w:r>
            <w:r>
              <w:rPr>
                <w:spacing w:val="-1"/>
                <w:sz w:val="15"/>
              </w:rPr>
              <w:t> </w:t>
            </w:r>
            <w:r>
              <w:rPr>
                <w:sz w:val="15"/>
              </w:rPr>
              <w:t>-</w:t>
            </w:r>
            <w:r>
              <w:rPr>
                <w:spacing w:val="-1"/>
                <w:sz w:val="15"/>
              </w:rPr>
              <w:t> </w:t>
            </w:r>
            <w:r>
              <w:rPr>
                <w:sz w:val="15"/>
              </w:rPr>
              <w:t>Kostenersatz</w:t>
            </w:r>
            <w:r>
              <w:rPr>
                <w:spacing w:val="-1"/>
                <w:sz w:val="15"/>
              </w:rPr>
              <w:t> </w:t>
            </w:r>
            <w:r>
              <w:rPr>
                <w:sz w:val="15"/>
              </w:rPr>
              <w:t>für</w:t>
            </w:r>
            <w:r>
              <w:rPr>
                <w:spacing w:val="-1"/>
                <w:sz w:val="15"/>
              </w:rPr>
              <w:t> </w:t>
            </w:r>
            <w:r>
              <w:rPr>
                <w:sz w:val="15"/>
              </w:rPr>
              <w:t>die </w:t>
            </w:r>
            <w:r>
              <w:rPr>
                <w:spacing w:val="-2"/>
                <w:sz w:val="15"/>
              </w:rPr>
              <w:t>Aufgabenbesorgung</w:t>
            </w:r>
          </w:p>
        </w:tc>
        <w:tc>
          <w:tcPr>
            <w:tcW w:w="1351" w:type="dxa"/>
            <w:gridSpan w:val="2"/>
            <w:tcBorders>
              <w:bottom w:val="single" w:sz="6" w:space="0" w:color="000000"/>
            </w:tcBorders>
          </w:tcPr>
          <w:p>
            <w:pPr>
              <w:pStyle w:val="TableParagraph"/>
              <w:spacing w:before="27"/>
              <w:ind w:left="312"/>
              <w:jc w:val="left"/>
              <w:rPr>
                <w:sz w:val="15"/>
              </w:rPr>
            </w:pPr>
            <w:r>
              <w:rPr>
                <w:sz w:val="15"/>
              </w:rPr>
              <w:t>2231</w:t>
            </w:r>
            <w:r>
              <w:rPr>
                <w:spacing w:val="74"/>
                <w:sz w:val="15"/>
              </w:rPr>
              <w:t> </w:t>
            </w:r>
            <w:r>
              <w:rPr>
                <w:spacing w:val="-4"/>
                <w:sz w:val="15"/>
              </w:rPr>
              <w:t>3231</w:t>
            </w:r>
          </w:p>
        </w:tc>
        <w:tc>
          <w:tcPr>
            <w:tcW w:w="1451" w:type="dxa"/>
            <w:tcBorders>
              <w:bottom w:val="single" w:sz="6" w:space="0" w:color="000000"/>
            </w:tcBorders>
          </w:tcPr>
          <w:p>
            <w:pPr>
              <w:pStyle w:val="TableParagraph"/>
              <w:spacing w:before="27"/>
              <w:ind w:left="94"/>
              <w:jc w:val="left"/>
              <w:rPr>
                <w:sz w:val="15"/>
              </w:rPr>
            </w:pPr>
            <w:r>
              <w:rPr>
                <w:spacing w:val="-5"/>
                <w:sz w:val="15"/>
              </w:rPr>
              <w:t>26</w:t>
            </w:r>
          </w:p>
        </w:tc>
        <w:tc>
          <w:tcPr>
            <w:tcW w:w="1347" w:type="dxa"/>
            <w:gridSpan w:val="2"/>
            <w:tcBorders>
              <w:bottom w:val="single" w:sz="6" w:space="0" w:color="000000"/>
            </w:tcBorders>
          </w:tcPr>
          <w:p>
            <w:pPr>
              <w:pStyle w:val="TableParagraph"/>
              <w:spacing w:before="27"/>
              <w:ind w:left="623"/>
              <w:jc w:val="left"/>
              <w:rPr>
                <w:sz w:val="15"/>
              </w:rPr>
            </w:pPr>
            <w:r>
              <w:rPr>
                <w:spacing w:val="-2"/>
                <w:sz w:val="15"/>
              </w:rPr>
              <w:t>700,00</w:t>
            </w:r>
          </w:p>
        </w:tc>
        <w:tc>
          <w:tcPr>
            <w:tcW w:w="1464" w:type="dxa"/>
            <w:tcBorders>
              <w:bottom w:val="single" w:sz="6" w:space="0" w:color="000000"/>
            </w:tcBorders>
          </w:tcPr>
          <w:p>
            <w:pPr>
              <w:pStyle w:val="TableParagraph"/>
              <w:spacing w:before="27"/>
              <w:ind w:right="469"/>
              <w:rPr>
                <w:sz w:val="15"/>
              </w:rPr>
            </w:pPr>
            <w:r>
              <w:rPr>
                <w:spacing w:val="-2"/>
                <w:sz w:val="15"/>
              </w:rPr>
              <w:t>700,00</w:t>
            </w:r>
          </w:p>
        </w:tc>
        <w:tc>
          <w:tcPr>
            <w:tcW w:w="1101" w:type="dxa"/>
            <w:tcBorders>
              <w:bottom w:val="single" w:sz="6" w:space="0" w:color="000000"/>
            </w:tcBorders>
          </w:tcPr>
          <w:p>
            <w:pPr>
              <w:pStyle w:val="TableParagraph"/>
              <w:spacing w:before="27"/>
              <w:ind w:right="323"/>
              <w:rPr>
                <w:sz w:val="15"/>
              </w:rPr>
            </w:pPr>
            <w:r>
              <w:rPr>
                <w:spacing w:val="-4"/>
                <w:sz w:val="15"/>
              </w:rPr>
              <w:t>0,00</w:t>
            </w:r>
          </w:p>
        </w:tc>
        <w:tc>
          <w:tcPr>
            <w:tcW w:w="1361" w:type="dxa"/>
            <w:tcBorders>
              <w:bottom w:val="single" w:sz="6" w:space="0" w:color="000000"/>
            </w:tcBorders>
          </w:tcPr>
          <w:p>
            <w:pPr>
              <w:pStyle w:val="TableParagraph"/>
              <w:spacing w:before="27"/>
              <w:ind w:right="210"/>
              <w:rPr>
                <w:sz w:val="15"/>
              </w:rPr>
            </w:pPr>
            <w:r>
              <w:rPr>
                <w:spacing w:val="-2"/>
                <w:sz w:val="15"/>
              </w:rPr>
              <w:t>700,00</w:t>
            </w:r>
          </w:p>
        </w:tc>
        <w:tc>
          <w:tcPr>
            <w:tcW w:w="1290" w:type="dxa"/>
            <w:tcBorders>
              <w:bottom w:val="single" w:sz="6" w:space="0" w:color="000000"/>
            </w:tcBorders>
          </w:tcPr>
          <w:p>
            <w:pPr>
              <w:pStyle w:val="TableParagraph"/>
              <w:spacing w:before="27"/>
              <w:ind w:right="253"/>
              <w:rPr>
                <w:sz w:val="15"/>
              </w:rPr>
            </w:pPr>
            <w:r>
              <w:rPr>
                <w:spacing w:val="-2"/>
                <w:sz w:val="15"/>
              </w:rPr>
              <w:t>700,00</w:t>
            </w:r>
          </w:p>
        </w:tc>
        <w:tc>
          <w:tcPr>
            <w:tcW w:w="1070" w:type="dxa"/>
            <w:tcBorders>
              <w:bottom w:val="single" w:sz="6" w:space="0" w:color="000000"/>
            </w:tcBorders>
          </w:tcPr>
          <w:p>
            <w:pPr>
              <w:pStyle w:val="TableParagraph"/>
              <w:spacing w:before="27"/>
              <w:ind w:right="76"/>
              <w:rPr>
                <w:sz w:val="15"/>
              </w:rPr>
            </w:pPr>
            <w:r>
              <w:rPr>
                <w:spacing w:val="-4"/>
                <w:sz w:val="15"/>
              </w:rPr>
              <w:t>0,00</w:t>
            </w:r>
          </w:p>
        </w:tc>
      </w:tr>
      <w:tr>
        <w:trPr>
          <w:trHeight w:val="209" w:hRule="atLeast"/>
        </w:trPr>
        <w:tc>
          <w:tcPr>
            <w:tcW w:w="1591"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496" w:type="dxa"/>
            <w:gridSpan w:val="4"/>
            <w:tcBorders>
              <w:top w:val="single" w:sz="6" w:space="0" w:color="000000"/>
            </w:tcBorders>
          </w:tcPr>
          <w:p>
            <w:pPr>
              <w:pStyle w:val="TableParagraph"/>
              <w:spacing w:before="8"/>
              <w:ind w:left="58"/>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7" w:type="dxa"/>
            <w:gridSpan w:val="2"/>
            <w:tcBorders>
              <w:top w:val="single" w:sz="6" w:space="0" w:color="000000"/>
            </w:tcBorders>
          </w:tcPr>
          <w:p>
            <w:pPr>
              <w:pStyle w:val="TableParagraph"/>
              <w:spacing w:before="8"/>
              <w:ind w:left="410"/>
              <w:jc w:val="left"/>
              <w:rPr>
                <w:b/>
                <w:sz w:val="15"/>
              </w:rPr>
            </w:pPr>
            <w:r>
              <w:rPr>
                <w:b/>
                <w:spacing w:val="-2"/>
                <w:sz w:val="15"/>
              </w:rPr>
              <w:t>12.600,00</w:t>
            </w:r>
          </w:p>
        </w:tc>
        <w:tc>
          <w:tcPr>
            <w:tcW w:w="1464" w:type="dxa"/>
            <w:tcBorders>
              <w:top w:val="single" w:sz="6" w:space="0" w:color="000000"/>
            </w:tcBorders>
          </w:tcPr>
          <w:p>
            <w:pPr>
              <w:pStyle w:val="TableParagraph"/>
              <w:spacing w:before="8"/>
              <w:ind w:right="469"/>
              <w:rPr>
                <w:b/>
                <w:sz w:val="15"/>
              </w:rPr>
            </w:pPr>
            <w:r>
              <w:rPr>
                <w:b/>
                <w:spacing w:val="-2"/>
                <w:sz w:val="15"/>
              </w:rPr>
              <w:t>12.600,00</w:t>
            </w:r>
          </w:p>
        </w:tc>
        <w:tc>
          <w:tcPr>
            <w:tcW w:w="1101" w:type="dxa"/>
            <w:tcBorders>
              <w:top w:val="single" w:sz="6" w:space="0" w:color="000000"/>
            </w:tcBorders>
          </w:tcPr>
          <w:p>
            <w:pPr>
              <w:pStyle w:val="TableParagraph"/>
              <w:spacing w:before="8"/>
              <w:ind w:right="323"/>
              <w:rPr>
                <w:b/>
                <w:sz w:val="15"/>
              </w:rPr>
            </w:pPr>
            <w:r>
              <w:rPr>
                <w:b/>
                <w:spacing w:val="-4"/>
                <w:sz w:val="15"/>
              </w:rPr>
              <w:t>0,00</w:t>
            </w:r>
          </w:p>
        </w:tc>
        <w:tc>
          <w:tcPr>
            <w:tcW w:w="1361" w:type="dxa"/>
            <w:tcBorders>
              <w:top w:val="single" w:sz="6" w:space="0" w:color="000000"/>
            </w:tcBorders>
          </w:tcPr>
          <w:p>
            <w:pPr>
              <w:pStyle w:val="TableParagraph"/>
              <w:spacing w:before="8"/>
              <w:ind w:right="210"/>
              <w:rPr>
                <w:b/>
                <w:sz w:val="15"/>
              </w:rPr>
            </w:pPr>
            <w:r>
              <w:rPr>
                <w:b/>
                <w:spacing w:val="-2"/>
                <w:sz w:val="15"/>
              </w:rPr>
              <w:t>12.600,00</w:t>
            </w:r>
          </w:p>
        </w:tc>
        <w:tc>
          <w:tcPr>
            <w:tcW w:w="1290" w:type="dxa"/>
            <w:tcBorders>
              <w:top w:val="single" w:sz="6" w:space="0" w:color="000000"/>
            </w:tcBorders>
          </w:tcPr>
          <w:p>
            <w:pPr>
              <w:pStyle w:val="TableParagraph"/>
              <w:spacing w:before="8"/>
              <w:ind w:right="253"/>
              <w:rPr>
                <w:b/>
                <w:sz w:val="15"/>
              </w:rPr>
            </w:pPr>
            <w:r>
              <w:rPr>
                <w:b/>
                <w:spacing w:val="-2"/>
                <w:sz w:val="15"/>
              </w:rPr>
              <w:t>12.600,00</w:t>
            </w:r>
          </w:p>
        </w:tc>
        <w:tc>
          <w:tcPr>
            <w:tcW w:w="1070" w:type="dxa"/>
            <w:tcBorders>
              <w:top w:val="single" w:sz="6" w:space="0" w:color="000000"/>
            </w:tcBorders>
          </w:tcPr>
          <w:p>
            <w:pPr>
              <w:pStyle w:val="TableParagraph"/>
              <w:spacing w:before="8"/>
              <w:ind w:right="76"/>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96" w:type="dxa"/>
            <w:gridSpan w:val="4"/>
          </w:tcPr>
          <w:p>
            <w:pPr>
              <w:pStyle w:val="TableParagraph"/>
              <w:ind w:left="58"/>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7" w:type="dxa"/>
            <w:gridSpan w:val="2"/>
          </w:tcPr>
          <w:p>
            <w:pPr>
              <w:pStyle w:val="TableParagraph"/>
              <w:ind w:left="359"/>
              <w:jc w:val="left"/>
              <w:rPr>
                <w:b/>
                <w:sz w:val="15"/>
              </w:rPr>
            </w:pPr>
            <w:r>
              <w:rPr>
                <w:b/>
                <w:sz w:val="15"/>
              </w:rPr>
              <w:t>-</w:t>
            </w:r>
            <w:r>
              <w:rPr>
                <w:b/>
                <w:spacing w:val="-2"/>
                <w:sz w:val="15"/>
              </w:rPr>
              <w:t>12.600,00</w:t>
            </w:r>
          </w:p>
        </w:tc>
        <w:tc>
          <w:tcPr>
            <w:tcW w:w="1464" w:type="dxa"/>
          </w:tcPr>
          <w:p>
            <w:pPr>
              <w:pStyle w:val="TableParagraph"/>
              <w:ind w:right="469"/>
              <w:rPr>
                <w:b/>
                <w:sz w:val="15"/>
              </w:rPr>
            </w:pPr>
            <w:r>
              <w:rPr>
                <w:b/>
                <w:sz w:val="15"/>
              </w:rPr>
              <w:t>-</w:t>
            </w:r>
            <w:r>
              <w:rPr>
                <w:b/>
                <w:spacing w:val="-2"/>
                <w:sz w:val="15"/>
              </w:rPr>
              <w:t>12.600,00</w:t>
            </w:r>
          </w:p>
        </w:tc>
        <w:tc>
          <w:tcPr>
            <w:tcW w:w="1101" w:type="dxa"/>
          </w:tcPr>
          <w:p>
            <w:pPr>
              <w:pStyle w:val="TableParagraph"/>
              <w:ind w:right="323"/>
              <w:rPr>
                <w:b/>
                <w:sz w:val="15"/>
              </w:rPr>
            </w:pPr>
            <w:r>
              <w:rPr>
                <w:b/>
                <w:spacing w:val="-4"/>
                <w:sz w:val="15"/>
              </w:rPr>
              <w:t>0,00</w:t>
            </w:r>
          </w:p>
        </w:tc>
        <w:tc>
          <w:tcPr>
            <w:tcW w:w="1361" w:type="dxa"/>
          </w:tcPr>
          <w:p>
            <w:pPr>
              <w:pStyle w:val="TableParagraph"/>
              <w:ind w:right="210"/>
              <w:rPr>
                <w:b/>
                <w:sz w:val="15"/>
              </w:rPr>
            </w:pPr>
            <w:r>
              <w:rPr>
                <w:b/>
                <w:sz w:val="15"/>
              </w:rPr>
              <w:t>-</w:t>
            </w:r>
            <w:r>
              <w:rPr>
                <w:b/>
                <w:spacing w:val="-2"/>
                <w:sz w:val="15"/>
              </w:rPr>
              <w:t>12.600,00</w:t>
            </w:r>
          </w:p>
        </w:tc>
        <w:tc>
          <w:tcPr>
            <w:tcW w:w="1290" w:type="dxa"/>
          </w:tcPr>
          <w:p>
            <w:pPr>
              <w:pStyle w:val="TableParagraph"/>
              <w:ind w:right="253"/>
              <w:rPr>
                <w:b/>
                <w:sz w:val="15"/>
              </w:rPr>
            </w:pPr>
            <w:r>
              <w:rPr>
                <w:b/>
                <w:sz w:val="15"/>
              </w:rPr>
              <w:t>-</w:t>
            </w:r>
            <w:r>
              <w:rPr>
                <w:b/>
                <w:spacing w:val="-2"/>
                <w:sz w:val="15"/>
              </w:rPr>
              <w:t>12.600,00</w:t>
            </w:r>
          </w:p>
        </w:tc>
        <w:tc>
          <w:tcPr>
            <w:tcW w:w="1070" w:type="dxa"/>
          </w:tcPr>
          <w:p>
            <w:pPr>
              <w:pStyle w:val="TableParagraph"/>
              <w:ind w:right="76"/>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23</w:t>
            </w:r>
          </w:p>
        </w:tc>
        <w:tc>
          <w:tcPr>
            <w:tcW w:w="5496" w:type="dxa"/>
            <w:gridSpan w:val="4"/>
          </w:tcPr>
          <w:p>
            <w:pPr>
              <w:pStyle w:val="TableParagraph"/>
              <w:ind w:left="58"/>
              <w:jc w:val="left"/>
              <w:rPr>
                <w:b/>
                <w:sz w:val="15"/>
              </w:rPr>
            </w:pPr>
            <w:r>
              <w:rPr>
                <w:b/>
                <w:sz w:val="15"/>
              </w:rPr>
              <w:t>Summe</w:t>
            </w:r>
            <w:r>
              <w:rPr>
                <w:b/>
                <w:spacing w:val="7"/>
                <w:sz w:val="15"/>
              </w:rPr>
              <w:t> </w:t>
            </w:r>
            <w:r>
              <w:rPr>
                <w:b/>
                <w:spacing w:val="-2"/>
                <w:sz w:val="15"/>
              </w:rPr>
              <w:t>Haushaltsrücklagen</w:t>
            </w:r>
          </w:p>
        </w:tc>
        <w:tc>
          <w:tcPr>
            <w:tcW w:w="1347" w:type="dxa"/>
            <w:gridSpan w:val="2"/>
          </w:tcPr>
          <w:p>
            <w:pPr>
              <w:pStyle w:val="TableParagraph"/>
              <w:ind w:left="793"/>
              <w:jc w:val="left"/>
              <w:rPr>
                <w:b/>
                <w:sz w:val="15"/>
              </w:rPr>
            </w:pPr>
            <w:r>
              <w:rPr>
                <w:b/>
                <w:spacing w:val="-4"/>
                <w:sz w:val="15"/>
              </w:rPr>
              <w:t>0,00</w:t>
            </w:r>
          </w:p>
        </w:tc>
        <w:tc>
          <w:tcPr>
            <w:tcW w:w="1464" w:type="dxa"/>
          </w:tcPr>
          <w:p>
            <w:pPr>
              <w:pStyle w:val="TableParagraph"/>
              <w:ind w:right="469"/>
              <w:rPr>
                <w:b/>
                <w:sz w:val="15"/>
              </w:rPr>
            </w:pPr>
            <w:r>
              <w:rPr>
                <w:b/>
                <w:spacing w:val="-4"/>
                <w:sz w:val="15"/>
              </w:rPr>
              <w:t>0,00</w:t>
            </w:r>
          </w:p>
        </w:tc>
        <w:tc>
          <w:tcPr>
            <w:tcW w:w="1101" w:type="dxa"/>
          </w:tcPr>
          <w:p>
            <w:pPr>
              <w:pStyle w:val="TableParagraph"/>
              <w:ind w:right="323"/>
              <w:rPr>
                <w:b/>
                <w:sz w:val="15"/>
              </w:rPr>
            </w:pPr>
            <w:r>
              <w:rPr>
                <w:b/>
                <w:spacing w:val="-4"/>
                <w:sz w:val="15"/>
              </w:rPr>
              <w:t>0,00</w:t>
            </w:r>
          </w:p>
        </w:tc>
        <w:tc>
          <w:tcPr>
            <w:tcW w:w="1361" w:type="dxa"/>
          </w:tcPr>
          <w:p>
            <w:pPr>
              <w:pStyle w:val="TableParagraph"/>
              <w:ind w:right="210"/>
              <w:rPr>
                <w:b/>
                <w:sz w:val="15"/>
              </w:rPr>
            </w:pPr>
            <w:r>
              <w:rPr>
                <w:b/>
                <w:spacing w:val="-4"/>
                <w:sz w:val="15"/>
              </w:rPr>
              <w:t>0,00</w:t>
            </w:r>
          </w:p>
        </w:tc>
        <w:tc>
          <w:tcPr>
            <w:tcW w:w="1290" w:type="dxa"/>
          </w:tcPr>
          <w:p>
            <w:pPr>
              <w:pStyle w:val="TableParagraph"/>
              <w:ind w:right="253"/>
              <w:rPr>
                <w:b/>
                <w:sz w:val="15"/>
              </w:rPr>
            </w:pPr>
            <w:r>
              <w:rPr>
                <w:b/>
                <w:spacing w:val="-4"/>
                <w:sz w:val="15"/>
              </w:rPr>
              <w:t>0,00</w:t>
            </w:r>
          </w:p>
        </w:tc>
        <w:tc>
          <w:tcPr>
            <w:tcW w:w="1070" w:type="dxa"/>
          </w:tcPr>
          <w:p>
            <w:pPr>
              <w:pStyle w:val="TableParagraph"/>
              <w:ind w:right="76"/>
              <w:rPr>
                <w:b/>
                <w:sz w:val="15"/>
              </w:rPr>
            </w:pPr>
            <w:r>
              <w:rPr>
                <w:b/>
                <w:spacing w:val="-4"/>
                <w:sz w:val="15"/>
              </w:rPr>
              <w:t>0,00</w:t>
            </w:r>
          </w:p>
        </w:tc>
      </w:tr>
      <w:tr>
        <w:trPr>
          <w:trHeight w:val="255" w:hRule="atLeast"/>
        </w:trPr>
        <w:tc>
          <w:tcPr>
            <w:tcW w:w="1591" w:type="dxa"/>
          </w:tcPr>
          <w:p>
            <w:pPr>
              <w:pStyle w:val="TableParagraph"/>
              <w:ind w:left="61"/>
              <w:jc w:val="left"/>
              <w:rPr>
                <w:b/>
                <w:sz w:val="15"/>
              </w:rPr>
            </w:pPr>
            <w:r>
              <w:rPr>
                <w:b/>
                <w:spacing w:val="-4"/>
                <w:sz w:val="15"/>
              </w:rPr>
              <w:t>SA00</w:t>
            </w:r>
          </w:p>
        </w:tc>
        <w:tc>
          <w:tcPr>
            <w:tcW w:w="5496" w:type="dxa"/>
            <w:gridSpan w:val="4"/>
          </w:tcPr>
          <w:p>
            <w:pPr>
              <w:pStyle w:val="TableParagraph"/>
              <w:ind w:left="58"/>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7" w:type="dxa"/>
            <w:gridSpan w:val="2"/>
          </w:tcPr>
          <w:p>
            <w:pPr>
              <w:pStyle w:val="TableParagraph"/>
              <w:ind w:left="359"/>
              <w:jc w:val="left"/>
              <w:rPr>
                <w:b/>
                <w:sz w:val="15"/>
              </w:rPr>
            </w:pPr>
            <w:r>
              <w:rPr>
                <w:b/>
                <w:sz w:val="15"/>
              </w:rPr>
              <w:t>-</w:t>
            </w:r>
            <w:r>
              <w:rPr>
                <w:b/>
                <w:spacing w:val="-2"/>
                <w:sz w:val="15"/>
              </w:rPr>
              <w:t>12.600,00</w:t>
            </w:r>
          </w:p>
        </w:tc>
        <w:tc>
          <w:tcPr>
            <w:tcW w:w="1464" w:type="dxa"/>
          </w:tcPr>
          <w:p>
            <w:pPr>
              <w:pStyle w:val="TableParagraph"/>
              <w:ind w:right="469"/>
              <w:rPr>
                <w:b/>
                <w:sz w:val="15"/>
              </w:rPr>
            </w:pPr>
            <w:r>
              <w:rPr>
                <w:b/>
                <w:sz w:val="15"/>
              </w:rPr>
              <w:t>-</w:t>
            </w:r>
            <w:r>
              <w:rPr>
                <w:b/>
                <w:spacing w:val="-2"/>
                <w:sz w:val="15"/>
              </w:rPr>
              <w:t>12.600,00</w:t>
            </w:r>
          </w:p>
        </w:tc>
        <w:tc>
          <w:tcPr>
            <w:tcW w:w="1101" w:type="dxa"/>
          </w:tcPr>
          <w:p>
            <w:pPr>
              <w:pStyle w:val="TableParagraph"/>
              <w:ind w:right="323"/>
              <w:rPr>
                <w:b/>
                <w:sz w:val="15"/>
              </w:rPr>
            </w:pPr>
            <w:r>
              <w:rPr>
                <w:b/>
                <w:spacing w:val="-4"/>
                <w:sz w:val="15"/>
              </w:rPr>
              <w:t>0,00</w:t>
            </w:r>
          </w:p>
        </w:tc>
        <w:tc>
          <w:tcPr>
            <w:tcW w:w="1361"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070" w:type="dxa"/>
          </w:tcPr>
          <w:p>
            <w:pPr>
              <w:pStyle w:val="TableParagraph"/>
              <w:spacing w:before="0"/>
              <w:jc w:val="left"/>
              <w:rPr>
                <w:rFonts w:ascii="Times New Roman"/>
                <w:sz w:val="14"/>
              </w:rPr>
            </w:pPr>
          </w:p>
        </w:tc>
      </w:tr>
      <w:tr>
        <w:trPr>
          <w:trHeight w:val="255" w:hRule="atLeast"/>
        </w:trPr>
        <w:tc>
          <w:tcPr>
            <w:tcW w:w="1591" w:type="dxa"/>
          </w:tcPr>
          <w:p>
            <w:pPr>
              <w:pStyle w:val="TableParagraph"/>
              <w:spacing w:before="54"/>
              <w:ind w:left="61"/>
              <w:jc w:val="left"/>
              <w:rPr>
                <w:b/>
                <w:sz w:val="15"/>
              </w:rPr>
            </w:pPr>
            <w:r>
              <w:rPr>
                <w:b/>
                <w:sz w:val="15"/>
              </w:rPr>
              <w:t>Investive</w:t>
            </w:r>
            <w:r>
              <w:rPr>
                <w:b/>
                <w:spacing w:val="5"/>
                <w:sz w:val="15"/>
              </w:rPr>
              <w:t> </w:t>
            </w:r>
            <w:r>
              <w:rPr>
                <w:b/>
                <w:spacing w:val="-2"/>
                <w:sz w:val="15"/>
              </w:rPr>
              <w:t>Gebarung</w:t>
            </w:r>
          </w:p>
        </w:tc>
        <w:tc>
          <w:tcPr>
            <w:tcW w:w="5496" w:type="dxa"/>
            <w:gridSpan w:val="4"/>
          </w:tcPr>
          <w:p>
            <w:pPr>
              <w:pStyle w:val="TableParagraph"/>
              <w:spacing w:before="0"/>
              <w:jc w:val="left"/>
              <w:rPr>
                <w:rFonts w:ascii="Times New Roman"/>
                <w:sz w:val="14"/>
              </w:rPr>
            </w:pPr>
          </w:p>
        </w:tc>
        <w:tc>
          <w:tcPr>
            <w:tcW w:w="1347" w:type="dxa"/>
            <w:gridSpan w:val="2"/>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070" w:type="dxa"/>
          </w:tcPr>
          <w:p>
            <w:pPr>
              <w:pStyle w:val="TableParagraph"/>
              <w:spacing w:before="0"/>
              <w:jc w:val="left"/>
              <w:rPr>
                <w:rFonts w:ascii="Times New Roman"/>
                <w:sz w:val="14"/>
              </w:rPr>
            </w:pP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33</w:t>
            </w:r>
          </w:p>
        </w:tc>
        <w:tc>
          <w:tcPr>
            <w:tcW w:w="5496" w:type="dxa"/>
            <w:gridSpan w:val="4"/>
          </w:tcPr>
          <w:p>
            <w:pPr>
              <w:pStyle w:val="TableParagraph"/>
              <w:ind w:left="58"/>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47" w:type="dxa"/>
            <w:gridSpan w:val="2"/>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1" w:type="dxa"/>
          </w:tcPr>
          <w:p>
            <w:pPr>
              <w:pStyle w:val="TableParagraph"/>
              <w:ind w:right="210"/>
              <w:rPr>
                <w:b/>
                <w:sz w:val="15"/>
              </w:rPr>
            </w:pPr>
            <w:r>
              <w:rPr>
                <w:b/>
                <w:spacing w:val="-4"/>
                <w:sz w:val="15"/>
              </w:rPr>
              <w:t>0,00</w:t>
            </w:r>
          </w:p>
        </w:tc>
        <w:tc>
          <w:tcPr>
            <w:tcW w:w="1290" w:type="dxa"/>
          </w:tcPr>
          <w:p>
            <w:pPr>
              <w:pStyle w:val="TableParagraph"/>
              <w:ind w:right="253"/>
              <w:rPr>
                <w:b/>
                <w:sz w:val="15"/>
              </w:rPr>
            </w:pPr>
            <w:r>
              <w:rPr>
                <w:b/>
                <w:spacing w:val="-4"/>
                <w:sz w:val="15"/>
              </w:rPr>
              <w:t>0,00</w:t>
            </w:r>
          </w:p>
        </w:tc>
        <w:tc>
          <w:tcPr>
            <w:tcW w:w="1070" w:type="dxa"/>
          </w:tcPr>
          <w:p>
            <w:pPr>
              <w:pStyle w:val="TableParagraph"/>
              <w:ind w:right="76"/>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34</w:t>
            </w:r>
          </w:p>
        </w:tc>
        <w:tc>
          <w:tcPr>
            <w:tcW w:w="5496" w:type="dxa"/>
            <w:gridSpan w:val="4"/>
          </w:tcPr>
          <w:p>
            <w:pPr>
              <w:pStyle w:val="TableParagraph"/>
              <w:ind w:left="58"/>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347" w:type="dxa"/>
            <w:gridSpan w:val="2"/>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1" w:type="dxa"/>
          </w:tcPr>
          <w:p>
            <w:pPr>
              <w:pStyle w:val="TableParagraph"/>
              <w:ind w:right="210"/>
              <w:rPr>
                <w:b/>
                <w:sz w:val="15"/>
              </w:rPr>
            </w:pPr>
            <w:r>
              <w:rPr>
                <w:b/>
                <w:spacing w:val="-4"/>
                <w:sz w:val="15"/>
              </w:rPr>
              <w:t>0,00</w:t>
            </w:r>
          </w:p>
        </w:tc>
        <w:tc>
          <w:tcPr>
            <w:tcW w:w="1290" w:type="dxa"/>
          </w:tcPr>
          <w:p>
            <w:pPr>
              <w:pStyle w:val="TableParagraph"/>
              <w:ind w:right="253"/>
              <w:rPr>
                <w:b/>
                <w:sz w:val="15"/>
              </w:rPr>
            </w:pPr>
            <w:r>
              <w:rPr>
                <w:b/>
                <w:spacing w:val="-4"/>
                <w:sz w:val="15"/>
              </w:rPr>
              <w:t>0,00</w:t>
            </w:r>
          </w:p>
        </w:tc>
        <w:tc>
          <w:tcPr>
            <w:tcW w:w="1070" w:type="dxa"/>
          </w:tcPr>
          <w:p>
            <w:pPr>
              <w:pStyle w:val="TableParagraph"/>
              <w:ind w:right="76"/>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pacing w:val="-5"/>
                <w:sz w:val="15"/>
              </w:rPr>
              <w:t>SA2</w:t>
            </w:r>
          </w:p>
        </w:tc>
        <w:tc>
          <w:tcPr>
            <w:tcW w:w="5496" w:type="dxa"/>
            <w:gridSpan w:val="4"/>
          </w:tcPr>
          <w:p>
            <w:pPr>
              <w:pStyle w:val="TableParagraph"/>
              <w:ind w:left="58"/>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347" w:type="dxa"/>
            <w:gridSpan w:val="2"/>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1" w:type="dxa"/>
          </w:tcPr>
          <w:p>
            <w:pPr>
              <w:pStyle w:val="TableParagraph"/>
              <w:ind w:right="210"/>
              <w:rPr>
                <w:b/>
                <w:sz w:val="15"/>
              </w:rPr>
            </w:pPr>
            <w:r>
              <w:rPr>
                <w:b/>
                <w:spacing w:val="-4"/>
                <w:sz w:val="15"/>
              </w:rPr>
              <w:t>0,00</w:t>
            </w:r>
          </w:p>
        </w:tc>
        <w:tc>
          <w:tcPr>
            <w:tcW w:w="1290" w:type="dxa"/>
          </w:tcPr>
          <w:p>
            <w:pPr>
              <w:pStyle w:val="TableParagraph"/>
              <w:ind w:right="253"/>
              <w:rPr>
                <w:b/>
                <w:sz w:val="15"/>
              </w:rPr>
            </w:pPr>
            <w:r>
              <w:rPr>
                <w:b/>
                <w:spacing w:val="-4"/>
                <w:sz w:val="15"/>
              </w:rPr>
              <w:t>0,00</w:t>
            </w:r>
          </w:p>
        </w:tc>
        <w:tc>
          <w:tcPr>
            <w:tcW w:w="1070" w:type="dxa"/>
          </w:tcPr>
          <w:p>
            <w:pPr>
              <w:pStyle w:val="TableParagraph"/>
              <w:ind w:right="76"/>
              <w:rPr>
                <w:b/>
                <w:sz w:val="15"/>
              </w:rPr>
            </w:pPr>
            <w:r>
              <w:rPr>
                <w:b/>
                <w:spacing w:val="-4"/>
                <w:sz w:val="15"/>
              </w:rPr>
              <w:t>0,00</w:t>
            </w:r>
          </w:p>
        </w:tc>
      </w:tr>
      <w:tr>
        <w:trPr>
          <w:trHeight w:val="198" w:hRule="atLeast"/>
        </w:trPr>
        <w:tc>
          <w:tcPr>
            <w:tcW w:w="1591" w:type="dxa"/>
          </w:tcPr>
          <w:p>
            <w:pPr>
              <w:pStyle w:val="TableParagraph"/>
              <w:spacing w:line="153" w:lineRule="exact"/>
              <w:ind w:left="61"/>
              <w:jc w:val="left"/>
              <w:rPr>
                <w:b/>
                <w:sz w:val="15"/>
              </w:rPr>
            </w:pPr>
            <w:r>
              <w:rPr>
                <w:b/>
                <w:spacing w:val="-5"/>
                <w:sz w:val="15"/>
              </w:rPr>
              <w:t>SA3</w:t>
            </w:r>
          </w:p>
        </w:tc>
        <w:tc>
          <w:tcPr>
            <w:tcW w:w="5496" w:type="dxa"/>
            <w:gridSpan w:val="4"/>
          </w:tcPr>
          <w:p>
            <w:pPr>
              <w:pStyle w:val="TableParagraph"/>
              <w:spacing w:line="153" w:lineRule="exact"/>
              <w:ind w:left="58"/>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347" w:type="dxa"/>
            <w:gridSpan w:val="2"/>
          </w:tcPr>
          <w:p>
            <w:pPr>
              <w:pStyle w:val="TableParagraph"/>
              <w:spacing w:before="0"/>
              <w:jc w:val="left"/>
              <w:rPr>
                <w:rFonts w:ascii="Times New Roman"/>
                <w:sz w:val="12"/>
              </w:rPr>
            </w:pPr>
          </w:p>
        </w:tc>
        <w:tc>
          <w:tcPr>
            <w:tcW w:w="1464" w:type="dxa"/>
          </w:tcPr>
          <w:p>
            <w:pPr>
              <w:pStyle w:val="TableParagraph"/>
              <w:spacing w:before="0"/>
              <w:jc w:val="left"/>
              <w:rPr>
                <w:rFonts w:ascii="Times New Roman"/>
                <w:sz w:val="12"/>
              </w:rPr>
            </w:pPr>
          </w:p>
        </w:tc>
        <w:tc>
          <w:tcPr>
            <w:tcW w:w="1101" w:type="dxa"/>
          </w:tcPr>
          <w:p>
            <w:pPr>
              <w:pStyle w:val="TableParagraph"/>
              <w:spacing w:before="0"/>
              <w:jc w:val="left"/>
              <w:rPr>
                <w:rFonts w:ascii="Times New Roman"/>
                <w:sz w:val="12"/>
              </w:rPr>
            </w:pPr>
          </w:p>
        </w:tc>
        <w:tc>
          <w:tcPr>
            <w:tcW w:w="1361" w:type="dxa"/>
          </w:tcPr>
          <w:p>
            <w:pPr>
              <w:pStyle w:val="TableParagraph"/>
              <w:spacing w:line="153" w:lineRule="exact"/>
              <w:ind w:right="210"/>
              <w:rPr>
                <w:b/>
                <w:sz w:val="15"/>
              </w:rPr>
            </w:pPr>
            <w:r>
              <w:rPr>
                <w:b/>
                <w:sz w:val="15"/>
              </w:rPr>
              <w:t>-</w:t>
            </w:r>
            <w:r>
              <w:rPr>
                <w:b/>
                <w:spacing w:val="-2"/>
                <w:sz w:val="15"/>
              </w:rPr>
              <w:t>12.600,00</w:t>
            </w:r>
          </w:p>
        </w:tc>
        <w:tc>
          <w:tcPr>
            <w:tcW w:w="1290" w:type="dxa"/>
          </w:tcPr>
          <w:p>
            <w:pPr>
              <w:pStyle w:val="TableParagraph"/>
              <w:spacing w:line="153" w:lineRule="exact"/>
              <w:ind w:right="253"/>
              <w:rPr>
                <w:b/>
                <w:sz w:val="15"/>
              </w:rPr>
            </w:pPr>
            <w:r>
              <w:rPr>
                <w:b/>
                <w:sz w:val="15"/>
              </w:rPr>
              <w:t>-</w:t>
            </w:r>
            <w:r>
              <w:rPr>
                <w:b/>
                <w:spacing w:val="-2"/>
                <w:sz w:val="15"/>
              </w:rPr>
              <w:t>12.600,00</w:t>
            </w:r>
          </w:p>
        </w:tc>
        <w:tc>
          <w:tcPr>
            <w:tcW w:w="1070" w:type="dxa"/>
          </w:tcPr>
          <w:p>
            <w:pPr>
              <w:pStyle w:val="TableParagraph"/>
              <w:spacing w:line="153" w:lineRule="exact"/>
              <w:ind w:right="76"/>
              <w:rPr>
                <w:b/>
                <w:sz w:val="15"/>
              </w:rPr>
            </w:pPr>
            <w:r>
              <w:rPr>
                <w:b/>
                <w:spacing w:val="-4"/>
                <w:sz w:val="15"/>
              </w:rPr>
              <w:t>0,00</w:t>
            </w:r>
          </w:p>
        </w:tc>
      </w:tr>
      <w:tr>
        <w:trPr>
          <w:trHeight w:val="283" w:hRule="atLeast"/>
        </w:trPr>
        <w:tc>
          <w:tcPr>
            <w:tcW w:w="14720" w:type="dxa"/>
            <w:gridSpan w:val="12"/>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91"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4045" w:type="dxa"/>
            <w:gridSpan w:val="3"/>
          </w:tcPr>
          <w:p>
            <w:pPr>
              <w:pStyle w:val="TableParagraph"/>
              <w:spacing w:before="53"/>
              <w:ind w:left="58"/>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6724" w:type="dxa"/>
            <w:gridSpan w:val="6"/>
          </w:tcPr>
          <w:p>
            <w:pPr>
              <w:pStyle w:val="TableParagraph"/>
              <w:spacing w:before="53"/>
              <w:ind w:right="210"/>
              <w:rPr>
                <w:b/>
                <w:sz w:val="15"/>
              </w:rPr>
            </w:pPr>
            <w:r>
              <w:rPr>
                <w:b/>
                <w:spacing w:val="-4"/>
                <w:sz w:val="15"/>
              </w:rPr>
              <w:t>0,00</w:t>
            </w:r>
          </w:p>
        </w:tc>
        <w:tc>
          <w:tcPr>
            <w:tcW w:w="1290" w:type="dxa"/>
          </w:tcPr>
          <w:p>
            <w:pPr>
              <w:pStyle w:val="TableParagraph"/>
              <w:spacing w:before="53"/>
              <w:ind w:right="253"/>
              <w:rPr>
                <w:b/>
                <w:sz w:val="15"/>
              </w:rPr>
            </w:pPr>
            <w:r>
              <w:rPr>
                <w:b/>
                <w:spacing w:val="-4"/>
                <w:sz w:val="15"/>
              </w:rPr>
              <w:t>0,00</w:t>
            </w:r>
          </w:p>
        </w:tc>
        <w:tc>
          <w:tcPr>
            <w:tcW w:w="1070" w:type="dxa"/>
          </w:tcPr>
          <w:p>
            <w:pPr>
              <w:pStyle w:val="TableParagraph"/>
              <w:spacing w:before="53"/>
              <w:ind w:right="76"/>
              <w:rPr>
                <w:b/>
                <w:sz w:val="15"/>
              </w:rPr>
            </w:pPr>
            <w:r>
              <w:rPr>
                <w:b/>
                <w:spacing w:val="-4"/>
                <w:sz w:val="15"/>
              </w:rPr>
              <w:t>0,00</w:t>
            </w:r>
          </w:p>
        </w:tc>
      </w:tr>
      <w:tr>
        <w:trPr>
          <w:trHeight w:val="218"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36</w:t>
            </w:r>
          </w:p>
        </w:tc>
        <w:tc>
          <w:tcPr>
            <w:tcW w:w="4045" w:type="dxa"/>
            <w:gridSpan w:val="3"/>
          </w:tcPr>
          <w:p>
            <w:pPr>
              <w:pStyle w:val="TableParagraph"/>
              <w:ind w:left="58"/>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6724" w:type="dxa"/>
            <w:gridSpan w:val="6"/>
          </w:tcPr>
          <w:p>
            <w:pPr>
              <w:pStyle w:val="TableParagraph"/>
              <w:ind w:right="210"/>
              <w:rPr>
                <w:b/>
                <w:sz w:val="15"/>
              </w:rPr>
            </w:pPr>
            <w:r>
              <w:rPr>
                <w:b/>
                <w:spacing w:val="-4"/>
                <w:sz w:val="15"/>
              </w:rPr>
              <w:t>0,00</w:t>
            </w:r>
          </w:p>
        </w:tc>
        <w:tc>
          <w:tcPr>
            <w:tcW w:w="1290" w:type="dxa"/>
          </w:tcPr>
          <w:p>
            <w:pPr>
              <w:pStyle w:val="TableParagraph"/>
              <w:ind w:right="253"/>
              <w:rPr>
                <w:b/>
                <w:sz w:val="15"/>
              </w:rPr>
            </w:pPr>
            <w:r>
              <w:rPr>
                <w:b/>
                <w:spacing w:val="-4"/>
                <w:sz w:val="15"/>
              </w:rPr>
              <w:t>0,00</w:t>
            </w:r>
          </w:p>
        </w:tc>
        <w:tc>
          <w:tcPr>
            <w:tcW w:w="1070" w:type="dxa"/>
          </w:tcPr>
          <w:p>
            <w:pPr>
              <w:pStyle w:val="TableParagraph"/>
              <w:ind w:right="76"/>
              <w:rPr>
                <w:b/>
                <w:sz w:val="15"/>
              </w:rPr>
            </w:pPr>
            <w:r>
              <w:rPr>
                <w:b/>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sz w:val="17"/>
        </w:rPr>
      </w:pPr>
      <w:r>
        <w:rPr/>
        <w:pict>
          <v:shape style="position:absolute;margin-left:94.60144pt;margin-top:249.436813pt;width:666.7pt;height:100pt;mso-position-horizontal-relative:page;mso-position-vertical-relative:page;z-index:15788544;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ind w:left="260"/>
        <w:rPr>
          <w:sz w:val="20"/>
        </w:rPr>
      </w:pPr>
      <w:r>
        <w:rPr>
          <w:sz w:val="20"/>
        </w:rPr>
        <w:pict>
          <v:group style="width:742.7pt;height:22.7pt;mso-position-horizontal-relative:char;mso-position-vertical-relative:line" id="docshapegroup43" coordorigin="0,0" coordsize="14854,454">
            <v:rect style="position:absolute;left:0;top:0;width:14854;height:454" id="docshape44" filled="true" fillcolor="#d8d8d8" stroked="false">
              <v:fill type="solid"/>
            </v:rect>
            <v:shape style="position:absolute;left:4797;top:17;width:1258;height:398" type="#_x0000_t202" id="docshape45"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7;height:172" type="#_x0000_t202" id="docshape46"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9;height:172" type="#_x0000_t202" id="docshape47"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48"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8905;top:244;width:616;height:172" type="#_x0000_t202" id="docshape49"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50"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51"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12873;top:244;width:616;height:172" type="#_x0000_t202" id="docshape52"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53"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2801"/>
        <w:gridCol w:w="1170"/>
        <w:gridCol w:w="2077"/>
        <w:gridCol w:w="906"/>
        <w:gridCol w:w="1358"/>
        <w:gridCol w:w="1144"/>
        <w:gridCol w:w="1361"/>
        <w:gridCol w:w="1465"/>
        <w:gridCol w:w="853"/>
      </w:tblGrid>
      <w:tr>
        <w:trPr>
          <w:trHeight w:val="248" w:hRule="atLeast"/>
        </w:trPr>
        <w:tc>
          <w:tcPr>
            <w:tcW w:w="1553" w:type="dxa"/>
          </w:tcPr>
          <w:p>
            <w:pPr>
              <w:pStyle w:val="TableParagraph"/>
              <w:spacing w:before="48"/>
              <w:ind w:left="23"/>
              <w:jc w:val="left"/>
              <w:rPr>
                <w:b/>
                <w:sz w:val="15"/>
              </w:rPr>
            </w:pPr>
            <w:r>
              <w:rPr>
                <w:b/>
                <w:spacing w:val="-5"/>
                <w:sz w:val="15"/>
              </w:rPr>
              <w:t>SA4</w:t>
            </w:r>
          </w:p>
        </w:tc>
        <w:tc>
          <w:tcPr>
            <w:tcW w:w="6048" w:type="dxa"/>
            <w:gridSpan w:val="3"/>
          </w:tcPr>
          <w:p>
            <w:pPr>
              <w:pStyle w:val="TableParagraph"/>
              <w:spacing w:before="48"/>
              <w:ind w:left="57"/>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906" w:type="dxa"/>
          </w:tcPr>
          <w:p>
            <w:pPr>
              <w:pStyle w:val="TableParagraph"/>
              <w:spacing w:before="0"/>
              <w:jc w:val="left"/>
              <w:rPr>
                <w:rFonts w:ascii="Times New Roman"/>
                <w:sz w:val="16"/>
              </w:rPr>
            </w:pPr>
          </w:p>
        </w:tc>
        <w:tc>
          <w:tcPr>
            <w:tcW w:w="1358" w:type="dxa"/>
          </w:tcPr>
          <w:p>
            <w:pPr>
              <w:pStyle w:val="TableParagraph"/>
              <w:spacing w:before="0"/>
              <w:jc w:val="left"/>
              <w:rPr>
                <w:rFonts w:ascii="Times New Roman"/>
                <w:sz w:val="16"/>
              </w:rPr>
            </w:pPr>
          </w:p>
        </w:tc>
        <w:tc>
          <w:tcPr>
            <w:tcW w:w="1144" w:type="dxa"/>
          </w:tcPr>
          <w:p>
            <w:pPr>
              <w:pStyle w:val="TableParagraph"/>
              <w:spacing w:before="0"/>
              <w:jc w:val="left"/>
              <w:rPr>
                <w:rFonts w:ascii="Times New Roman"/>
                <w:sz w:val="16"/>
              </w:rPr>
            </w:pPr>
          </w:p>
        </w:tc>
        <w:tc>
          <w:tcPr>
            <w:tcW w:w="1361" w:type="dxa"/>
          </w:tcPr>
          <w:p>
            <w:pPr>
              <w:pStyle w:val="TableParagraph"/>
              <w:spacing w:before="48"/>
              <w:ind w:right="259"/>
              <w:rPr>
                <w:b/>
                <w:sz w:val="15"/>
              </w:rPr>
            </w:pPr>
            <w:r>
              <w:rPr>
                <w:b/>
                <w:spacing w:val="-4"/>
                <w:sz w:val="15"/>
              </w:rPr>
              <w:t>0,00</w:t>
            </w:r>
          </w:p>
        </w:tc>
        <w:tc>
          <w:tcPr>
            <w:tcW w:w="1465" w:type="dxa"/>
          </w:tcPr>
          <w:p>
            <w:pPr>
              <w:pStyle w:val="TableParagraph"/>
              <w:spacing w:before="48"/>
              <w:ind w:right="476"/>
              <w:rPr>
                <w:b/>
                <w:sz w:val="15"/>
              </w:rPr>
            </w:pPr>
            <w:r>
              <w:rPr>
                <w:b/>
                <w:spacing w:val="-4"/>
                <w:sz w:val="15"/>
              </w:rPr>
              <w:t>0,00</w:t>
            </w:r>
          </w:p>
        </w:tc>
        <w:tc>
          <w:tcPr>
            <w:tcW w:w="853" w:type="dxa"/>
          </w:tcPr>
          <w:p>
            <w:pPr>
              <w:pStyle w:val="TableParagraph"/>
              <w:spacing w:before="48"/>
              <w:ind w:right="82"/>
              <w:rPr>
                <w:b/>
                <w:sz w:val="15"/>
              </w:rPr>
            </w:pPr>
            <w:r>
              <w:rPr>
                <w:b/>
                <w:spacing w:val="-4"/>
                <w:sz w:val="15"/>
              </w:rPr>
              <w:t>0,00</w:t>
            </w:r>
          </w:p>
        </w:tc>
      </w:tr>
      <w:tr>
        <w:trPr>
          <w:trHeight w:val="340" w:hRule="atLeast"/>
        </w:trPr>
        <w:tc>
          <w:tcPr>
            <w:tcW w:w="1553" w:type="dxa"/>
          </w:tcPr>
          <w:p>
            <w:pPr>
              <w:pStyle w:val="TableParagraph"/>
              <w:ind w:left="23"/>
              <w:jc w:val="left"/>
              <w:rPr>
                <w:b/>
                <w:sz w:val="15"/>
              </w:rPr>
            </w:pPr>
            <w:r>
              <w:rPr>
                <w:b/>
                <w:spacing w:val="-5"/>
                <w:sz w:val="15"/>
              </w:rPr>
              <w:t>SA5</w:t>
            </w:r>
          </w:p>
        </w:tc>
        <w:tc>
          <w:tcPr>
            <w:tcW w:w="6048" w:type="dxa"/>
            <w:gridSpan w:val="3"/>
          </w:tcPr>
          <w:p>
            <w:pPr>
              <w:pStyle w:val="TableParagraph"/>
              <w:ind w:left="57"/>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906" w:type="dxa"/>
          </w:tcPr>
          <w:p>
            <w:pPr>
              <w:pStyle w:val="TableParagraph"/>
              <w:spacing w:before="0"/>
              <w:jc w:val="left"/>
              <w:rPr>
                <w:rFonts w:ascii="Times New Roman"/>
                <w:sz w:val="16"/>
              </w:rPr>
            </w:pPr>
          </w:p>
        </w:tc>
        <w:tc>
          <w:tcPr>
            <w:tcW w:w="1358" w:type="dxa"/>
          </w:tcPr>
          <w:p>
            <w:pPr>
              <w:pStyle w:val="TableParagraph"/>
              <w:spacing w:before="0"/>
              <w:jc w:val="left"/>
              <w:rPr>
                <w:rFonts w:ascii="Times New Roman"/>
                <w:sz w:val="16"/>
              </w:rPr>
            </w:pPr>
          </w:p>
        </w:tc>
        <w:tc>
          <w:tcPr>
            <w:tcW w:w="1144" w:type="dxa"/>
          </w:tcPr>
          <w:p>
            <w:pPr>
              <w:pStyle w:val="TableParagraph"/>
              <w:spacing w:before="0"/>
              <w:jc w:val="left"/>
              <w:rPr>
                <w:rFonts w:ascii="Times New Roman"/>
                <w:sz w:val="16"/>
              </w:rPr>
            </w:pPr>
          </w:p>
        </w:tc>
        <w:tc>
          <w:tcPr>
            <w:tcW w:w="1361" w:type="dxa"/>
          </w:tcPr>
          <w:p>
            <w:pPr>
              <w:pStyle w:val="TableParagraph"/>
              <w:ind w:right="258"/>
              <w:rPr>
                <w:b/>
                <w:sz w:val="15"/>
              </w:rPr>
            </w:pPr>
            <w:r>
              <w:rPr>
                <w:b/>
                <w:sz w:val="15"/>
              </w:rPr>
              <w:t>-</w:t>
            </w:r>
            <w:r>
              <w:rPr>
                <w:b/>
                <w:spacing w:val="-2"/>
                <w:sz w:val="15"/>
              </w:rPr>
              <w:t>12.600,00</w:t>
            </w:r>
          </w:p>
        </w:tc>
        <w:tc>
          <w:tcPr>
            <w:tcW w:w="1465" w:type="dxa"/>
          </w:tcPr>
          <w:p>
            <w:pPr>
              <w:pStyle w:val="TableParagraph"/>
              <w:ind w:right="476"/>
              <w:rPr>
                <w:b/>
                <w:sz w:val="15"/>
              </w:rPr>
            </w:pPr>
            <w:r>
              <w:rPr>
                <w:b/>
                <w:sz w:val="15"/>
              </w:rPr>
              <w:t>-</w:t>
            </w:r>
            <w:r>
              <w:rPr>
                <w:b/>
                <w:spacing w:val="-2"/>
                <w:sz w:val="15"/>
              </w:rPr>
              <w:t>12.600,00</w:t>
            </w:r>
          </w:p>
        </w:tc>
        <w:tc>
          <w:tcPr>
            <w:tcW w:w="853" w:type="dxa"/>
          </w:tcPr>
          <w:p>
            <w:pPr>
              <w:pStyle w:val="TableParagraph"/>
              <w:ind w:right="82"/>
              <w:rPr>
                <w:b/>
                <w:sz w:val="15"/>
              </w:rPr>
            </w:pPr>
            <w:r>
              <w:rPr>
                <w:b/>
                <w:spacing w:val="-4"/>
                <w:sz w:val="15"/>
              </w:rPr>
              <w:t>0,00</w:t>
            </w:r>
          </w:p>
        </w:tc>
      </w:tr>
      <w:tr>
        <w:trPr>
          <w:trHeight w:val="340" w:hRule="atLeast"/>
        </w:trPr>
        <w:tc>
          <w:tcPr>
            <w:tcW w:w="1553" w:type="dxa"/>
          </w:tcPr>
          <w:p>
            <w:pPr>
              <w:pStyle w:val="TableParagraph"/>
              <w:spacing w:before="139"/>
              <w:ind w:left="23"/>
              <w:jc w:val="left"/>
              <w:rPr>
                <w:b/>
                <w:sz w:val="15"/>
              </w:rPr>
            </w:pPr>
            <w:r>
              <w:rPr>
                <w:b/>
                <w:spacing w:val="-5"/>
                <w:sz w:val="15"/>
              </w:rPr>
              <w:t>015</w:t>
            </w:r>
          </w:p>
        </w:tc>
        <w:tc>
          <w:tcPr>
            <w:tcW w:w="6048" w:type="dxa"/>
            <w:gridSpan w:val="3"/>
          </w:tcPr>
          <w:p>
            <w:pPr>
              <w:pStyle w:val="TableParagraph"/>
              <w:spacing w:before="139"/>
              <w:ind w:left="57"/>
              <w:jc w:val="left"/>
              <w:rPr>
                <w:b/>
                <w:sz w:val="15"/>
              </w:rPr>
            </w:pPr>
            <w:r>
              <w:rPr>
                <w:b/>
                <w:sz w:val="15"/>
              </w:rPr>
              <w:t>Pressestelle,</w:t>
            </w:r>
            <w:r>
              <w:rPr>
                <w:b/>
                <w:spacing w:val="10"/>
                <w:sz w:val="15"/>
              </w:rPr>
              <w:t> </w:t>
            </w:r>
            <w:r>
              <w:rPr>
                <w:b/>
                <w:sz w:val="15"/>
              </w:rPr>
              <w:t>Amtsblatt</w:t>
            </w:r>
            <w:r>
              <w:rPr>
                <w:b/>
                <w:spacing w:val="10"/>
                <w:sz w:val="15"/>
              </w:rPr>
              <w:t> </w:t>
            </w:r>
            <w:r>
              <w:rPr>
                <w:b/>
                <w:sz w:val="15"/>
              </w:rPr>
              <w:t>und</w:t>
            </w:r>
            <w:r>
              <w:rPr>
                <w:b/>
                <w:spacing w:val="10"/>
                <w:sz w:val="15"/>
              </w:rPr>
              <w:t> </w:t>
            </w:r>
            <w:r>
              <w:rPr>
                <w:b/>
                <w:spacing w:val="-2"/>
                <w:sz w:val="15"/>
              </w:rPr>
              <w:t>Öffentlichkeitsarbeit</w:t>
            </w:r>
          </w:p>
        </w:tc>
        <w:tc>
          <w:tcPr>
            <w:tcW w:w="906" w:type="dxa"/>
          </w:tcPr>
          <w:p>
            <w:pPr>
              <w:pStyle w:val="TableParagraph"/>
              <w:spacing w:before="0"/>
              <w:jc w:val="left"/>
              <w:rPr>
                <w:rFonts w:ascii="Times New Roman"/>
                <w:sz w:val="16"/>
              </w:rPr>
            </w:pPr>
          </w:p>
        </w:tc>
        <w:tc>
          <w:tcPr>
            <w:tcW w:w="1358" w:type="dxa"/>
          </w:tcPr>
          <w:p>
            <w:pPr>
              <w:pStyle w:val="TableParagraph"/>
              <w:spacing w:before="0"/>
              <w:jc w:val="left"/>
              <w:rPr>
                <w:rFonts w:ascii="Times New Roman"/>
                <w:sz w:val="16"/>
              </w:rPr>
            </w:pPr>
          </w:p>
        </w:tc>
        <w:tc>
          <w:tcPr>
            <w:tcW w:w="1144" w:type="dxa"/>
          </w:tcPr>
          <w:p>
            <w:pPr>
              <w:pStyle w:val="TableParagraph"/>
              <w:spacing w:before="0"/>
              <w:jc w:val="left"/>
              <w:rPr>
                <w:rFonts w:ascii="Times New Roman"/>
                <w:sz w:val="16"/>
              </w:rPr>
            </w:pPr>
          </w:p>
        </w:tc>
        <w:tc>
          <w:tcPr>
            <w:tcW w:w="1361" w:type="dxa"/>
          </w:tcPr>
          <w:p>
            <w:pPr>
              <w:pStyle w:val="TableParagraph"/>
              <w:spacing w:before="0"/>
              <w:jc w:val="left"/>
              <w:rPr>
                <w:rFonts w:ascii="Times New Roman"/>
                <w:sz w:val="16"/>
              </w:rPr>
            </w:pPr>
          </w:p>
        </w:tc>
        <w:tc>
          <w:tcPr>
            <w:tcW w:w="1465" w:type="dxa"/>
          </w:tcPr>
          <w:p>
            <w:pPr>
              <w:pStyle w:val="TableParagraph"/>
              <w:spacing w:before="0"/>
              <w:jc w:val="left"/>
              <w:rPr>
                <w:rFonts w:ascii="Times New Roman"/>
                <w:sz w:val="16"/>
              </w:rPr>
            </w:pPr>
          </w:p>
        </w:tc>
        <w:tc>
          <w:tcPr>
            <w:tcW w:w="853" w:type="dxa"/>
          </w:tcPr>
          <w:p>
            <w:pPr>
              <w:pStyle w:val="TableParagraph"/>
              <w:spacing w:before="0"/>
              <w:jc w:val="left"/>
              <w:rPr>
                <w:rFonts w:ascii="Times New Roman"/>
                <w:sz w:val="16"/>
              </w:rPr>
            </w:pPr>
          </w:p>
        </w:tc>
      </w:tr>
      <w:tr>
        <w:trPr>
          <w:trHeight w:val="255" w:hRule="atLeast"/>
        </w:trPr>
        <w:tc>
          <w:tcPr>
            <w:tcW w:w="1553" w:type="dxa"/>
          </w:tcPr>
          <w:p>
            <w:pPr>
              <w:pStyle w:val="TableParagraph"/>
              <w:ind w:left="23"/>
              <w:jc w:val="left"/>
              <w:rPr>
                <w:b/>
                <w:sz w:val="15"/>
              </w:rPr>
            </w:pPr>
            <w:r>
              <w:rPr>
                <w:b/>
                <w:spacing w:val="-2"/>
                <w:sz w:val="15"/>
              </w:rPr>
              <w:t>015000</w:t>
            </w:r>
          </w:p>
        </w:tc>
        <w:tc>
          <w:tcPr>
            <w:tcW w:w="6048" w:type="dxa"/>
            <w:gridSpan w:val="3"/>
          </w:tcPr>
          <w:p>
            <w:pPr>
              <w:pStyle w:val="TableParagraph"/>
              <w:ind w:left="57"/>
              <w:jc w:val="left"/>
              <w:rPr>
                <w:b/>
                <w:sz w:val="15"/>
              </w:rPr>
            </w:pPr>
            <w:r>
              <w:rPr>
                <w:b/>
                <w:sz w:val="15"/>
              </w:rPr>
              <w:t>Pressestelle,</w:t>
            </w:r>
            <w:r>
              <w:rPr>
                <w:b/>
                <w:spacing w:val="10"/>
                <w:sz w:val="15"/>
              </w:rPr>
              <w:t> </w:t>
            </w:r>
            <w:r>
              <w:rPr>
                <w:b/>
                <w:sz w:val="15"/>
              </w:rPr>
              <w:t>Amtsblatt</w:t>
            </w:r>
            <w:r>
              <w:rPr>
                <w:b/>
                <w:spacing w:val="10"/>
                <w:sz w:val="15"/>
              </w:rPr>
              <w:t> </w:t>
            </w:r>
            <w:r>
              <w:rPr>
                <w:b/>
                <w:sz w:val="15"/>
              </w:rPr>
              <w:t>und</w:t>
            </w:r>
            <w:r>
              <w:rPr>
                <w:b/>
                <w:spacing w:val="10"/>
                <w:sz w:val="15"/>
              </w:rPr>
              <w:t> </w:t>
            </w:r>
            <w:r>
              <w:rPr>
                <w:b/>
                <w:spacing w:val="-2"/>
                <w:sz w:val="15"/>
              </w:rPr>
              <w:t>Öffentlichkeitsarbeit</w:t>
            </w:r>
          </w:p>
        </w:tc>
        <w:tc>
          <w:tcPr>
            <w:tcW w:w="906" w:type="dxa"/>
          </w:tcPr>
          <w:p>
            <w:pPr>
              <w:pStyle w:val="TableParagraph"/>
              <w:spacing w:before="0"/>
              <w:jc w:val="left"/>
              <w:rPr>
                <w:rFonts w:ascii="Times New Roman"/>
                <w:sz w:val="16"/>
              </w:rPr>
            </w:pPr>
          </w:p>
        </w:tc>
        <w:tc>
          <w:tcPr>
            <w:tcW w:w="1358" w:type="dxa"/>
          </w:tcPr>
          <w:p>
            <w:pPr>
              <w:pStyle w:val="TableParagraph"/>
              <w:spacing w:before="0"/>
              <w:jc w:val="left"/>
              <w:rPr>
                <w:rFonts w:ascii="Times New Roman"/>
                <w:sz w:val="16"/>
              </w:rPr>
            </w:pPr>
          </w:p>
        </w:tc>
        <w:tc>
          <w:tcPr>
            <w:tcW w:w="1144" w:type="dxa"/>
          </w:tcPr>
          <w:p>
            <w:pPr>
              <w:pStyle w:val="TableParagraph"/>
              <w:spacing w:before="0"/>
              <w:jc w:val="left"/>
              <w:rPr>
                <w:rFonts w:ascii="Times New Roman"/>
                <w:sz w:val="16"/>
              </w:rPr>
            </w:pPr>
          </w:p>
        </w:tc>
        <w:tc>
          <w:tcPr>
            <w:tcW w:w="1361" w:type="dxa"/>
          </w:tcPr>
          <w:p>
            <w:pPr>
              <w:pStyle w:val="TableParagraph"/>
              <w:spacing w:before="0"/>
              <w:jc w:val="left"/>
              <w:rPr>
                <w:rFonts w:ascii="Times New Roman"/>
                <w:sz w:val="16"/>
              </w:rPr>
            </w:pPr>
          </w:p>
        </w:tc>
        <w:tc>
          <w:tcPr>
            <w:tcW w:w="1465" w:type="dxa"/>
          </w:tcPr>
          <w:p>
            <w:pPr>
              <w:pStyle w:val="TableParagraph"/>
              <w:spacing w:before="0"/>
              <w:jc w:val="left"/>
              <w:rPr>
                <w:rFonts w:ascii="Times New Roman"/>
                <w:sz w:val="16"/>
              </w:rPr>
            </w:pPr>
          </w:p>
        </w:tc>
        <w:tc>
          <w:tcPr>
            <w:tcW w:w="853" w:type="dxa"/>
          </w:tcPr>
          <w:p>
            <w:pPr>
              <w:pStyle w:val="TableParagraph"/>
              <w:spacing w:before="0"/>
              <w:jc w:val="left"/>
              <w:rPr>
                <w:rFonts w:ascii="Times New Roman"/>
                <w:sz w:val="16"/>
              </w:rPr>
            </w:pPr>
          </w:p>
        </w:tc>
      </w:tr>
      <w:tr>
        <w:trPr>
          <w:trHeight w:val="255"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6048" w:type="dxa"/>
            <w:gridSpan w:val="3"/>
          </w:tcPr>
          <w:p>
            <w:pPr>
              <w:pStyle w:val="TableParagraph"/>
              <w:spacing w:before="0"/>
              <w:jc w:val="left"/>
              <w:rPr>
                <w:rFonts w:ascii="Times New Roman"/>
                <w:sz w:val="16"/>
              </w:rPr>
            </w:pPr>
          </w:p>
        </w:tc>
        <w:tc>
          <w:tcPr>
            <w:tcW w:w="906" w:type="dxa"/>
          </w:tcPr>
          <w:p>
            <w:pPr>
              <w:pStyle w:val="TableParagraph"/>
              <w:spacing w:before="0"/>
              <w:jc w:val="left"/>
              <w:rPr>
                <w:rFonts w:ascii="Times New Roman"/>
                <w:sz w:val="16"/>
              </w:rPr>
            </w:pPr>
          </w:p>
        </w:tc>
        <w:tc>
          <w:tcPr>
            <w:tcW w:w="1358" w:type="dxa"/>
          </w:tcPr>
          <w:p>
            <w:pPr>
              <w:pStyle w:val="TableParagraph"/>
              <w:spacing w:before="0"/>
              <w:jc w:val="left"/>
              <w:rPr>
                <w:rFonts w:ascii="Times New Roman"/>
                <w:sz w:val="16"/>
              </w:rPr>
            </w:pPr>
          </w:p>
        </w:tc>
        <w:tc>
          <w:tcPr>
            <w:tcW w:w="1144" w:type="dxa"/>
          </w:tcPr>
          <w:p>
            <w:pPr>
              <w:pStyle w:val="TableParagraph"/>
              <w:spacing w:before="0"/>
              <w:jc w:val="left"/>
              <w:rPr>
                <w:rFonts w:ascii="Times New Roman"/>
                <w:sz w:val="16"/>
              </w:rPr>
            </w:pPr>
          </w:p>
        </w:tc>
        <w:tc>
          <w:tcPr>
            <w:tcW w:w="1361" w:type="dxa"/>
          </w:tcPr>
          <w:p>
            <w:pPr>
              <w:pStyle w:val="TableParagraph"/>
              <w:spacing w:before="0"/>
              <w:jc w:val="left"/>
              <w:rPr>
                <w:rFonts w:ascii="Times New Roman"/>
                <w:sz w:val="16"/>
              </w:rPr>
            </w:pPr>
          </w:p>
        </w:tc>
        <w:tc>
          <w:tcPr>
            <w:tcW w:w="1465" w:type="dxa"/>
          </w:tcPr>
          <w:p>
            <w:pPr>
              <w:pStyle w:val="TableParagraph"/>
              <w:spacing w:before="0"/>
              <w:jc w:val="left"/>
              <w:rPr>
                <w:rFonts w:ascii="Times New Roman"/>
                <w:sz w:val="16"/>
              </w:rPr>
            </w:pPr>
          </w:p>
        </w:tc>
        <w:tc>
          <w:tcPr>
            <w:tcW w:w="853" w:type="dxa"/>
          </w:tcPr>
          <w:p>
            <w:pPr>
              <w:pStyle w:val="TableParagraph"/>
              <w:spacing w:before="0"/>
              <w:jc w:val="left"/>
              <w:rPr>
                <w:rFonts w:ascii="Times New Roman"/>
                <w:sz w:val="16"/>
              </w:rPr>
            </w:pPr>
          </w:p>
        </w:tc>
      </w:tr>
      <w:tr>
        <w:trPr>
          <w:trHeight w:val="225" w:hRule="atLeast"/>
        </w:trPr>
        <w:tc>
          <w:tcPr>
            <w:tcW w:w="1553" w:type="dxa"/>
          </w:tcPr>
          <w:p>
            <w:pPr>
              <w:pStyle w:val="TableParagraph"/>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6048" w:type="dxa"/>
            <w:gridSpan w:val="3"/>
          </w:tcPr>
          <w:p>
            <w:pPr>
              <w:pStyle w:val="TableParagraph"/>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906" w:type="dxa"/>
          </w:tcPr>
          <w:p>
            <w:pPr>
              <w:pStyle w:val="TableParagraph"/>
              <w:ind w:right="364"/>
              <w:rPr>
                <w:b/>
                <w:sz w:val="15"/>
              </w:rPr>
            </w:pPr>
            <w:r>
              <w:rPr>
                <w:b/>
                <w:spacing w:val="-4"/>
                <w:sz w:val="15"/>
              </w:rPr>
              <w:t>0,00</w:t>
            </w:r>
          </w:p>
        </w:tc>
        <w:tc>
          <w:tcPr>
            <w:tcW w:w="1358" w:type="dxa"/>
          </w:tcPr>
          <w:p>
            <w:pPr>
              <w:pStyle w:val="TableParagraph"/>
              <w:ind w:right="475"/>
              <w:rPr>
                <w:b/>
                <w:sz w:val="15"/>
              </w:rPr>
            </w:pPr>
            <w:r>
              <w:rPr>
                <w:b/>
                <w:spacing w:val="-4"/>
                <w:sz w:val="15"/>
              </w:rPr>
              <w:t>0,00</w:t>
            </w:r>
          </w:p>
        </w:tc>
        <w:tc>
          <w:tcPr>
            <w:tcW w:w="1144" w:type="dxa"/>
          </w:tcPr>
          <w:p>
            <w:pPr>
              <w:pStyle w:val="TableParagraph"/>
              <w:ind w:right="372"/>
              <w:rPr>
                <w:b/>
                <w:sz w:val="15"/>
              </w:rPr>
            </w:pPr>
            <w:r>
              <w:rPr>
                <w:b/>
                <w:spacing w:val="-4"/>
                <w:sz w:val="15"/>
              </w:rPr>
              <w:t>0,00</w:t>
            </w:r>
          </w:p>
        </w:tc>
        <w:tc>
          <w:tcPr>
            <w:tcW w:w="1361" w:type="dxa"/>
          </w:tcPr>
          <w:p>
            <w:pPr>
              <w:pStyle w:val="TableParagraph"/>
              <w:ind w:right="259"/>
              <w:rPr>
                <w:b/>
                <w:sz w:val="15"/>
              </w:rPr>
            </w:pPr>
            <w:r>
              <w:rPr>
                <w:b/>
                <w:spacing w:val="-4"/>
                <w:sz w:val="15"/>
              </w:rPr>
              <w:t>0,00</w:t>
            </w:r>
          </w:p>
        </w:tc>
        <w:tc>
          <w:tcPr>
            <w:tcW w:w="1465" w:type="dxa"/>
          </w:tcPr>
          <w:p>
            <w:pPr>
              <w:pStyle w:val="TableParagraph"/>
              <w:ind w:right="476"/>
              <w:rPr>
                <w:b/>
                <w:sz w:val="15"/>
              </w:rPr>
            </w:pPr>
            <w:r>
              <w:rPr>
                <w:b/>
                <w:spacing w:val="-4"/>
                <w:sz w:val="15"/>
              </w:rPr>
              <w:t>0,00</w:t>
            </w:r>
          </w:p>
        </w:tc>
        <w:tc>
          <w:tcPr>
            <w:tcW w:w="853" w:type="dxa"/>
          </w:tcPr>
          <w:p>
            <w:pPr>
              <w:pStyle w:val="TableParagraph"/>
              <w:ind w:right="82"/>
              <w:rPr>
                <w:b/>
                <w:sz w:val="15"/>
              </w:rPr>
            </w:pPr>
            <w:r>
              <w:rPr>
                <w:b/>
                <w:spacing w:val="-4"/>
                <w:sz w:val="15"/>
              </w:rPr>
              <w:t>0,00</w:t>
            </w:r>
          </w:p>
        </w:tc>
      </w:tr>
      <w:tr>
        <w:trPr>
          <w:trHeight w:val="400" w:hRule="atLeast"/>
        </w:trPr>
        <w:tc>
          <w:tcPr>
            <w:tcW w:w="1553" w:type="dxa"/>
            <w:tcBorders>
              <w:bottom w:val="single" w:sz="6" w:space="0" w:color="000000"/>
            </w:tcBorders>
          </w:tcPr>
          <w:p>
            <w:pPr>
              <w:pStyle w:val="TableParagraph"/>
              <w:spacing w:before="27"/>
              <w:ind w:left="23"/>
              <w:jc w:val="left"/>
              <w:rPr>
                <w:sz w:val="15"/>
              </w:rPr>
            </w:pPr>
            <w:r>
              <w:rPr>
                <w:spacing w:val="-2"/>
                <w:sz w:val="15"/>
              </w:rPr>
              <w:t>1/015000/726000</w:t>
            </w:r>
          </w:p>
        </w:tc>
        <w:tc>
          <w:tcPr>
            <w:tcW w:w="2801" w:type="dxa"/>
            <w:tcBorders>
              <w:bottom w:val="single" w:sz="6" w:space="0" w:color="000000"/>
            </w:tcBorders>
          </w:tcPr>
          <w:p>
            <w:pPr>
              <w:pStyle w:val="TableParagraph"/>
              <w:spacing w:line="244" w:lineRule="auto" w:before="24"/>
              <w:ind w:left="57"/>
              <w:jc w:val="left"/>
              <w:rPr>
                <w:sz w:val="15"/>
              </w:rPr>
            </w:pPr>
            <w:r>
              <w:rPr>
                <w:sz w:val="15"/>
              </w:rPr>
              <w:t>Mitgliedsbeiträge an Instituti onen (im </w:t>
            </w:r>
            <w:r>
              <w:rPr>
                <w:spacing w:val="-2"/>
                <w:sz w:val="15"/>
              </w:rPr>
              <w:t>Inland)</w:t>
            </w:r>
          </w:p>
        </w:tc>
        <w:tc>
          <w:tcPr>
            <w:tcW w:w="1170" w:type="dxa"/>
            <w:tcBorders>
              <w:bottom w:val="single" w:sz="6" w:space="0" w:color="000000"/>
            </w:tcBorders>
          </w:tcPr>
          <w:p>
            <w:pPr>
              <w:pStyle w:val="TableParagraph"/>
              <w:spacing w:before="27"/>
              <w:ind w:left="204"/>
              <w:jc w:val="left"/>
              <w:rPr>
                <w:sz w:val="15"/>
              </w:rPr>
            </w:pPr>
            <w:r>
              <w:rPr>
                <w:sz w:val="15"/>
              </w:rPr>
              <w:t>2225</w:t>
            </w:r>
            <w:r>
              <w:rPr>
                <w:spacing w:val="74"/>
                <w:sz w:val="15"/>
              </w:rPr>
              <w:t> </w:t>
            </w:r>
            <w:r>
              <w:rPr>
                <w:spacing w:val="-4"/>
                <w:sz w:val="15"/>
              </w:rPr>
              <w:t>3225</w:t>
            </w:r>
          </w:p>
        </w:tc>
        <w:tc>
          <w:tcPr>
            <w:tcW w:w="2077" w:type="dxa"/>
            <w:tcBorders>
              <w:bottom w:val="single" w:sz="6" w:space="0" w:color="000000"/>
            </w:tcBorders>
          </w:tcPr>
          <w:p>
            <w:pPr>
              <w:pStyle w:val="TableParagraph"/>
              <w:spacing w:before="27"/>
              <w:ind w:left="168"/>
              <w:jc w:val="left"/>
              <w:rPr>
                <w:sz w:val="15"/>
              </w:rPr>
            </w:pPr>
            <w:r>
              <w:rPr>
                <w:spacing w:val="-5"/>
                <w:sz w:val="15"/>
              </w:rPr>
              <w:t>24</w:t>
            </w:r>
          </w:p>
        </w:tc>
        <w:tc>
          <w:tcPr>
            <w:tcW w:w="906" w:type="dxa"/>
            <w:tcBorders>
              <w:bottom w:val="single" w:sz="6" w:space="0" w:color="000000"/>
            </w:tcBorders>
          </w:tcPr>
          <w:p>
            <w:pPr>
              <w:pStyle w:val="TableParagraph"/>
              <w:spacing w:before="27"/>
              <w:ind w:right="364"/>
              <w:rPr>
                <w:sz w:val="15"/>
              </w:rPr>
            </w:pPr>
            <w:r>
              <w:rPr>
                <w:spacing w:val="-2"/>
                <w:sz w:val="15"/>
              </w:rPr>
              <w:t>500,00</w:t>
            </w:r>
          </w:p>
        </w:tc>
        <w:tc>
          <w:tcPr>
            <w:tcW w:w="1358" w:type="dxa"/>
            <w:tcBorders>
              <w:bottom w:val="single" w:sz="6" w:space="0" w:color="000000"/>
            </w:tcBorders>
          </w:tcPr>
          <w:p>
            <w:pPr>
              <w:pStyle w:val="TableParagraph"/>
              <w:spacing w:before="27"/>
              <w:ind w:right="475"/>
              <w:rPr>
                <w:sz w:val="15"/>
              </w:rPr>
            </w:pPr>
            <w:r>
              <w:rPr>
                <w:spacing w:val="-2"/>
                <w:sz w:val="15"/>
              </w:rPr>
              <w:t>500,00</w:t>
            </w:r>
          </w:p>
        </w:tc>
        <w:tc>
          <w:tcPr>
            <w:tcW w:w="1144" w:type="dxa"/>
            <w:tcBorders>
              <w:bottom w:val="single" w:sz="6" w:space="0" w:color="000000"/>
            </w:tcBorders>
          </w:tcPr>
          <w:p>
            <w:pPr>
              <w:pStyle w:val="TableParagraph"/>
              <w:spacing w:before="27"/>
              <w:ind w:right="372"/>
              <w:rPr>
                <w:sz w:val="15"/>
              </w:rPr>
            </w:pPr>
            <w:r>
              <w:rPr>
                <w:spacing w:val="-4"/>
                <w:sz w:val="15"/>
              </w:rPr>
              <w:t>0,00</w:t>
            </w:r>
          </w:p>
        </w:tc>
        <w:tc>
          <w:tcPr>
            <w:tcW w:w="1361" w:type="dxa"/>
            <w:tcBorders>
              <w:bottom w:val="single" w:sz="6" w:space="0" w:color="000000"/>
            </w:tcBorders>
          </w:tcPr>
          <w:p>
            <w:pPr>
              <w:pStyle w:val="TableParagraph"/>
              <w:spacing w:before="27"/>
              <w:ind w:right="259"/>
              <w:rPr>
                <w:sz w:val="15"/>
              </w:rPr>
            </w:pPr>
            <w:r>
              <w:rPr>
                <w:spacing w:val="-2"/>
                <w:sz w:val="15"/>
              </w:rPr>
              <w:t>500,00</w:t>
            </w:r>
          </w:p>
        </w:tc>
        <w:tc>
          <w:tcPr>
            <w:tcW w:w="1465" w:type="dxa"/>
            <w:tcBorders>
              <w:bottom w:val="single" w:sz="6" w:space="0" w:color="000000"/>
            </w:tcBorders>
          </w:tcPr>
          <w:p>
            <w:pPr>
              <w:pStyle w:val="TableParagraph"/>
              <w:spacing w:before="27"/>
              <w:ind w:right="476"/>
              <w:rPr>
                <w:sz w:val="15"/>
              </w:rPr>
            </w:pPr>
            <w:r>
              <w:rPr>
                <w:spacing w:val="-2"/>
                <w:sz w:val="15"/>
              </w:rPr>
              <w:t>500,00</w:t>
            </w:r>
          </w:p>
        </w:tc>
        <w:tc>
          <w:tcPr>
            <w:tcW w:w="853" w:type="dxa"/>
            <w:tcBorders>
              <w:bottom w:val="single" w:sz="6" w:space="0" w:color="000000"/>
            </w:tcBorders>
          </w:tcPr>
          <w:p>
            <w:pPr>
              <w:pStyle w:val="TableParagraph"/>
              <w:spacing w:before="27"/>
              <w:ind w:right="82"/>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048" w:type="dxa"/>
            <w:gridSpan w:val="3"/>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906" w:type="dxa"/>
            <w:tcBorders>
              <w:top w:val="single" w:sz="6" w:space="0" w:color="000000"/>
            </w:tcBorders>
          </w:tcPr>
          <w:p>
            <w:pPr>
              <w:pStyle w:val="TableParagraph"/>
              <w:spacing w:before="8"/>
              <w:ind w:right="364"/>
              <w:rPr>
                <w:b/>
                <w:sz w:val="15"/>
              </w:rPr>
            </w:pPr>
            <w:r>
              <w:rPr>
                <w:b/>
                <w:spacing w:val="-2"/>
                <w:sz w:val="15"/>
              </w:rPr>
              <w:t>500,00</w:t>
            </w:r>
          </w:p>
        </w:tc>
        <w:tc>
          <w:tcPr>
            <w:tcW w:w="1358" w:type="dxa"/>
            <w:tcBorders>
              <w:top w:val="single" w:sz="6" w:space="0" w:color="000000"/>
            </w:tcBorders>
          </w:tcPr>
          <w:p>
            <w:pPr>
              <w:pStyle w:val="TableParagraph"/>
              <w:spacing w:before="8"/>
              <w:ind w:right="475"/>
              <w:rPr>
                <w:b/>
                <w:sz w:val="15"/>
              </w:rPr>
            </w:pPr>
            <w:r>
              <w:rPr>
                <w:b/>
                <w:spacing w:val="-2"/>
                <w:sz w:val="15"/>
              </w:rPr>
              <w:t>500,00</w:t>
            </w:r>
          </w:p>
        </w:tc>
        <w:tc>
          <w:tcPr>
            <w:tcW w:w="1144" w:type="dxa"/>
            <w:tcBorders>
              <w:top w:val="single" w:sz="6" w:space="0" w:color="000000"/>
            </w:tcBorders>
          </w:tcPr>
          <w:p>
            <w:pPr>
              <w:pStyle w:val="TableParagraph"/>
              <w:spacing w:before="8"/>
              <w:ind w:right="372"/>
              <w:rPr>
                <w:b/>
                <w:sz w:val="15"/>
              </w:rPr>
            </w:pPr>
            <w:r>
              <w:rPr>
                <w:b/>
                <w:spacing w:val="-4"/>
                <w:sz w:val="15"/>
              </w:rPr>
              <w:t>0,00</w:t>
            </w:r>
          </w:p>
        </w:tc>
        <w:tc>
          <w:tcPr>
            <w:tcW w:w="1361" w:type="dxa"/>
            <w:tcBorders>
              <w:top w:val="single" w:sz="6" w:space="0" w:color="000000"/>
            </w:tcBorders>
          </w:tcPr>
          <w:p>
            <w:pPr>
              <w:pStyle w:val="TableParagraph"/>
              <w:spacing w:before="8"/>
              <w:ind w:right="259"/>
              <w:rPr>
                <w:b/>
                <w:sz w:val="15"/>
              </w:rPr>
            </w:pPr>
            <w:r>
              <w:rPr>
                <w:b/>
                <w:spacing w:val="-2"/>
                <w:sz w:val="15"/>
              </w:rPr>
              <w:t>500,00</w:t>
            </w:r>
          </w:p>
        </w:tc>
        <w:tc>
          <w:tcPr>
            <w:tcW w:w="1465" w:type="dxa"/>
            <w:tcBorders>
              <w:top w:val="single" w:sz="6" w:space="0" w:color="000000"/>
            </w:tcBorders>
          </w:tcPr>
          <w:p>
            <w:pPr>
              <w:pStyle w:val="TableParagraph"/>
              <w:spacing w:before="8"/>
              <w:ind w:right="476"/>
              <w:rPr>
                <w:b/>
                <w:sz w:val="15"/>
              </w:rPr>
            </w:pPr>
            <w:r>
              <w:rPr>
                <w:b/>
                <w:spacing w:val="-2"/>
                <w:sz w:val="15"/>
              </w:rPr>
              <w:t>500,00</w:t>
            </w:r>
          </w:p>
        </w:tc>
        <w:tc>
          <w:tcPr>
            <w:tcW w:w="853" w:type="dxa"/>
            <w:tcBorders>
              <w:top w:val="single" w:sz="6" w:space="0" w:color="000000"/>
            </w:tcBorders>
          </w:tcPr>
          <w:p>
            <w:pPr>
              <w:pStyle w:val="TableParagraph"/>
              <w:spacing w:before="8"/>
              <w:ind w:right="82"/>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048" w:type="dxa"/>
            <w:gridSpan w:val="3"/>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906" w:type="dxa"/>
          </w:tcPr>
          <w:p>
            <w:pPr>
              <w:pStyle w:val="TableParagraph"/>
              <w:ind w:right="364"/>
              <w:rPr>
                <w:b/>
                <w:sz w:val="15"/>
              </w:rPr>
            </w:pPr>
            <w:r>
              <w:rPr>
                <w:b/>
                <w:sz w:val="15"/>
              </w:rPr>
              <w:t>-</w:t>
            </w:r>
            <w:r>
              <w:rPr>
                <w:b/>
                <w:spacing w:val="-2"/>
                <w:sz w:val="15"/>
              </w:rPr>
              <w:t>500,00</w:t>
            </w:r>
          </w:p>
        </w:tc>
        <w:tc>
          <w:tcPr>
            <w:tcW w:w="1358" w:type="dxa"/>
          </w:tcPr>
          <w:p>
            <w:pPr>
              <w:pStyle w:val="TableParagraph"/>
              <w:ind w:right="475"/>
              <w:rPr>
                <w:b/>
                <w:sz w:val="15"/>
              </w:rPr>
            </w:pPr>
            <w:r>
              <w:rPr>
                <w:b/>
                <w:sz w:val="15"/>
              </w:rPr>
              <w:t>-</w:t>
            </w:r>
            <w:r>
              <w:rPr>
                <w:b/>
                <w:spacing w:val="-2"/>
                <w:sz w:val="15"/>
              </w:rPr>
              <w:t>500,00</w:t>
            </w:r>
          </w:p>
        </w:tc>
        <w:tc>
          <w:tcPr>
            <w:tcW w:w="1144" w:type="dxa"/>
          </w:tcPr>
          <w:p>
            <w:pPr>
              <w:pStyle w:val="TableParagraph"/>
              <w:ind w:right="372"/>
              <w:rPr>
                <w:b/>
                <w:sz w:val="15"/>
              </w:rPr>
            </w:pPr>
            <w:r>
              <w:rPr>
                <w:b/>
                <w:spacing w:val="-4"/>
                <w:sz w:val="15"/>
              </w:rPr>
              <w:t>0,00</w:t>
            </w:r>
          </w:p>
        </w:tc>
        <w:tc>
          <w:tcPr>
            <w:tcW w:w="1361" w:type="dxa"/>
          </w:tcPr>
          <w:p>
            <w:pPr>
              <w:pStyle w:val="TableParagraph"/>
              <w:ind w:right="258"/>
              <w:rPr>
                <w:b/>
                <w:sz w:val="15"/>
              </w:rPr>
            </w:pPr>
            <w:r>
              <w:rPr>
                <w:b/>
                <w:sz w:val="15"/>
              </w:rPr>
              <w:t>-</w:t>
            </w:r>
            <w:r>
              <w:rPr>
                <w:b/>
                <w:spacing w:val="-2"/>
                <w:sz w:val="15"/>
              </w:rPr>
              <w:t>500,00</w:t>
            </w:r>
          </w:p>
        </w:tc>
        <w:tc>
          <w:tcPr>
            <w:tcW w:w="1465" w:type="dxa"/>
          </w:tcPr>
          <w:p>
            <w:pPr>
              <w:pStyle w:val="TableParagraph"/>
              <w:ind w:right="476"/>
              <w:rPr>
                <w:b/>
                <w:sz w:val="15"/>
              </w:rPr>
            </w:pPr>
            <w:r>
              <w:rPr>
                <w:b/>
                <w:sz w:val="15"/>
              </w:rPr>
              <w:t>-</w:t>
            </w:r>
            <w:r>
              <w:rPr>
                <w:b/>
                <w:spacing w:val="-2"/>
                <w:sz w:val="15"/>
              </w:rPr>
              <w:t>500,00</w:t>
            </w:r>
          </w:p>
        </w:tc>
        <w:tc>
          <w:tcPr>
            <w:tcW w:w="853" w:type="dxa"/>
          </w:tcPr>
          <w:p>
            <w:pPr>
              <w:pStyle w:val="TableParagraph"/>
              <w:ind w:right="82"/>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6048" w:type="dxa"/>
            <w:gridSpan w:val="3"/>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906" w:type="dxa"/>
          </w:tcPr>
          <w:p>
            <w:pPr>
              <w:pStyle w:val="TableParagraph"/>
              <w:ind w:right="364"/>
              <w:rPr>
                <w:b/>
                <w:sz w:val="15"/>
              </w:rPr>
            </w:pPr>
            <w:r>
              <w:rPr>
                <w:b/>
                <w:spacing w:val="-4"/>
                <w:sz w:val="15"/>
              </w:rPr>
              <w:t>0,00</w:t>
            </w:r>
          </w:p>
        </w:tc>
        <w:tc>
          <w:tcPr>
            <w:tcW w:w="1358" w:type="dxa"/>
          </w:tcPr>
          <w:p>
            <w:pPr>
              <w:pStyle w:val="TableParagraph"/>
              <w:ind w:right="475"/>
              <w:rPr>
                <w:b/>
                <w:sz w:val="15"/>
              </w:rPr>
            </w:pPr>
            <w:r>
              <w:rPr>
                <w:b/>
                <w:spacing w:val="-4"/>
                <w:sz w:val="15"/>
              </w:rPr>
              <w:t>0,00</w:t>
            </w:r>
          </w:p>
        </w:tc>
        <w:tc>
          <w:tcPr>
            <w:tcW w:w="1144" w:type="dxa"/>
          </w:tcPr>
          <w:p>
            <w:pPr>
              <w:pStyle w:val="TableParagraph"/>
              <w:ind w:right="372"/>
              <w:rPr>
                <w:b/>
                <w:sz w:val="15"/>
              </w:rPr>
            </w:pPr>
            <w:r>
              <w:rPr>
                <w:b/>
                <w:spacing w:val="-4"/>
                <w:sz w:val="15"/>
              </w:rPr>
              <w:t>0,00</w:t>
            </w:r>
          </w:p>
        </w:tc>
        <w:tc>
          <w:tcPr>
            <w:tcW w:w="1361" w:type="dxa"/>
          </w:tcPr>
          <w:p>
            <w:pPr>
              <w:pStyle w:val="TableParagraph"/>
              <w:ind w:right="259"/>
              <w:rPr>
                <w:b/>
                <w:sz w:val="15"/>
              </w:rPr>
            </w:pPr>
            <w:r>
              <w:rPr>
                <w:b/>
                <w:spacing w:val="-4"/>
                <w:sz w:val="15"/>
              </w:rPr>
              <w:t>0,00</w:t>
            </w:r>
          </w:p>
        </w:tc>
        <w:tc>
          <w:tcPr>
            <w:tcW w:w="1465" w:type="dxa"/>
          </w:tcPr>
          <w:p>
            <w:pPr>
              <w:pStyle w:val="TableParagraph"/>
              <w:ind w:right="476"/>
              <w:rPr>
                <w:b/>
                <w:sz w:val="15"/>
              </w:rPr>
            </w:pPr>
            <w:r>
              <w:rPr>
                <w:b/>
                <w:spacing w:val="-4"/>
                <w:sz w:val="15"/>
              </w:rPr>
              <w:t>0,00</w:t>
            </w:r>
          </w:p>
        </w:tc>
        <w:tc>
          <w:tcPr>
            <w:tcW w:w="853" w:type="dxa"/>
          </w:tcPr>
          <w:p>
            <w:pPr>
              <w:pStyle w:val="TableParagraph"/>
              <w:ind w:right="82"/>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6048" w:type="dxa"/>
            <w:gridSpan w:val="3"/>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906" w:type="dxa"/>
          </w:tcPr>
          <w:p>
            <w:pPr>
              <w:pStyle w:val="TableParagraph"/>
              <w:ind w:right="364"/>
              <w:rPr>
                <w:b/>
                <w:sz w:val="15"/>
              </w:rPr>
            </w:pPr>
            <w:r>
              <w:rPr>
                <w:b/>
                <w:sz w:val="15"/>
              </w:rPr>
              <w:t>-</w:t>
            </w:r>
            <w:r>
              <w:rPr>
                <w:b/>
                <w:spacing w:val="-2"/>
                <w:sz w:val="15"/>
              </w:rPr>
              <w:t>500,00</w:t>
            </w:r>
          </w:p>
        </w:tc>
        <w:tc>
          <w:tcPr>
            <w:tcW w:w="1358" w:type="dxa"/>
          </w:tcPr>
          <w:p>
            <w:pPr>
              <w:pStyle w:val="TableParagraph"/>
              <w:ind w:right="475"/>
              <w:rPr>
                <w:b/>
                <w:sz w:val="15"/>
              </w:rPr>
            </w:pPr>
            <w:r>
              <w:rPr>
                <w:b/>
                <w:sz w:val="15"/>
              </w:rPr>
              <w:t>-</w:t>
            </w:r>
            <w:r>
              <w:rPr>
                <w:b/>
                <w:spacing w:val="-2"/>
                <w:sz w:val="15"/>
              </w:rPr>
              <w:t>500,00</w:t>
            </w:r>
          </w:p>
        </w:tc>
        <w:tc>
          <w:tcPr>
            <w:tcW w:w="1144" w:type="dxa"/>
          </w:tcPr>
          <w:p>
            <w:pPr>
              <w:pStyle w:val="TableParagraph"/>
              <w:ind w:right="372"/>
              <w:rPr>
                <w:b/>
                <w:sz w:val="15"/>
              </w:rPr>
            </w:pPr>
            <w:r>
              <w:rPr>
                <w:b/>
                <w:spacing w:val="-4"/>
                <w:sz w:val="15"/>
              </w:rPr>
              <w:t>0,00</w:t>
            </w:r>
          </w:p>
        </w:tc>
        <w:tc>
          <w:tcPr>
            <w:tcW w:w="1361" w:type="dxa"/>
          </w:tcPr>
          <w:p>
            <w:pPr>
              <w:pStyle w:val="TableParagraph"/>
              <w:spacing w:before="0"/>
              <w:jc w:val="left"/>
              <w:rPr>
                <w:rFonts w:ascii="Times New Roman"/>
                <w:sz w:val="16"/>
              </w:rPr>
            </w:pPr>
          </w:p>
        </w:tc>
        <w:tc>
          <w:tcPr>
            <w:tcW w:w="1465" w:type="dxa"/>
          </w:tcPr>
          <w:p>
            <w:pPr>
              <w:pStyle w:val="TableParagraph"/>
              <w:spacing w:before="0"/>
              <w:jc w:val="left"/>
              <w:rPr>
                <w:rFonts w:ascii="Times New Roman"/>
                <w:sz w:val="16"/>
              </w:rPr>
            </w:pPr>
          </w:p>
        </w:tc>
        <w:tc>
          <w:tcPr>
            <w:tcW w:w="853" w:type="dxa"/>
          </w:tcPr>
          <w:p>
            <w:pPr>
              <w:pStyle w:val="TableParagraph"/>
              <w:spacing w:before="0"/>
              <w:jc w:val="left"/>
              <w:rPr>
                <w:rFonts w:ascii="Times New Roman"/>
                <w:sz w:val="16"/>
              </w:rPr>
            </w:pPr>
          </w:p>
        </w:tc>
      </w:tr>
      <w:tr>
        <w:trPr>
          <w:trHeight w:val="255" w:hRule="atLeast"/>
        </w:trPr>
        <w:tc>
          <w:tcPr>
            <w:tcW w:w="1553" w:type="dxa"/>
          </w:tcPr>
          <w:p>
            <w:pPr>
              <w:pStyle w:val="TableParagraph"/>
              <w:spacing w:before="54"/>
              <w:ind w:left="23"/>
              <w:jc w:val="left"/>
              <w:rPr>
                <w:b/>
                <w:sz w:val="15"/>
              </w:rPr>
            </w:pPr>
            <w:r>
              <w:rPr>
                <w:b/>
                <w:sz w:val="15"/>
              </w:rPr>
              <w:t>Investive</w:t>
            </w:r>
            <w:r>
              <w:rPr>
                <w:b/>
                <w:spacing w:val="5"/>
                <w:sz w:val="15"/>
              </w:rPr>
              <w:t> </w:t>
            </w:r>
            <w:r>
              <w:rPr>
                <w:b/>
                <w:spacing w:val="-2"/>
                <w:sz w:val="15"/>
              </w:rPr>
              <w:t>Gebarung</w:t>
            </w:r>
          </w:p>
        </w:tc>
        <w:tc>
          <w:tcPr>
            <w:tcW w:w="6048" w:type="dxa"/>
            <w:gridSpan w:val="3"/>
          </w:tcPr>
          <w:p>
            <w:pPr>
              <w:pStyle w:val="TableParagraph"/>
              <w:spacing w:before="0"/>
              <w:jc w:val="left"/>
              <w:rPr>
                <w:rFonts w:ascii="Times New Roman"/>
                <w:sz w:val="16"/>
              </w:rPr>
            </w:pPr>
          </w:p>
        </w:tc>
        <w:tc>
          <w:tcPr>
            <w:tcW w:w="906" w:type="dxa"/>
          </w:tcPr>
          <w:p>
            <w:pPr>
              <w:pStyle w:val="TableParagraph"/>
              <w:spacing w:before="0"/>
              <w:jc w:val="left"/>
              <w:rPr>
                <w:rFonts w:ascii="Times New Roman"/>
                <w:sz w:val="16"/>
              </w:rPr>
            </w:pPr>
          </w:p>
        </w:tc>
        <w:tc>
          <w:tcPr>
            <w:tcW w:w="1358" w:type="dxa"/>
          </w:tcPr>
          <w:p>
            <w:pPr>
              <w:pStyle w:val="TableParagraph"/>
              <w:spacing w:before="0"/>
              <w:jc w:val="left"/>
              <w:rPr>
                <w:rFonts w:ascii="Times New Roman"/>
                <w:sz w:val="16"/>
              </w:rPr>
            </w:pPr>
          </w:p>
        </w:tc>
        <w:tc>
          <w:tcPr>
            <w:tcW w:w="1144" w:type="dxa"/>
          </w:tcPr>
          <w:p>
            <w:pPr>
              <w:pStyle w:val="TableParagraph"/>
              <w:spacing w:before="0"/>
              <w:jc w:val="left"/>
              <w:rPr>
                <w:rFonts w:ascii="Times New Roman"/>
                <w:sz w:val="16"/>
              </w:rPr>
            </w:pPr>
          </w:p>
        </w:tc>
        <w:tc>
          <w:tcPr>
            <w:tcW w:w="1361" w:type="dxa"/>
          </w:tcPr>
          <w:p>
            <w:pPr>
              <w:pStyle w:val="TableParagraph"/>
              <w:spacing w:before="0"/>
              <w:jc w:val="left"/>
              <w:rPr>
                <w:rFonts w:ascii="Times New Roman"/>
                <w:sz w:val="16"/>
              </w:rPr>
            </w:pPr>
          </w:p>
        </w:tc>
        <w:tc>
          <w:tcPr>
            <w:tcW w:w="1465" w:type="dxa"/>
          </w:tcPr>
          <w:p>
            <w:pPr>
              <w:pStyle w:val="TableParagraph"/>
              <w:spacing w:before="0"/>
              <w:jc w:val="left"/>
              <w:rPr>
                <w:rFonts w:ascii="Times New Roman"/>
                <w:sz w:val="16"/>
              </w:rPr>
            </w:pPr>
          </w:p>
        </w:tc>
        <w:tc>
          <w:tcPr>
            <w:tcW w:w="853" w:type="dxa"/>
          </w:tcPr>
          <w:p>
            <w:pPr>
              <w:pStyle w:val="TableParagraph"/>
              <w:spacing w:before="0"/>
              <w:jc w:val="left"/>
              <w:rPr>
                <w:rFonts w:ascii="Times New Roman"/>
                <w:sz w:val="16"/>
              </w:rPr>
            </w:pP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33</w:t>
            </w:r>
          </w:p>
        </w:tc>
        <w:tc>
          <w:tcPr>
            <w:tcW w:w="6048" w:type="dxa"/>
            <w:gridSpan w:val="3"/>
          </w:tcPr>
          <w:p>
            <w:pPr>
              <w:pStyle w:val="TableParagraph"/>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906" w:type="dxa"/>
          </w:tcPr>
          <w:p>
            <w:pPr>
              <w:pStyle w:val="TableParagraph"/>
              <w:spacing w:before="0"/>
              <w:jc w:val="left"/>
              <w:rPr>
                <w:rFonts w:ascii="Times New Roman"/>
                <w:sz w:val="16"/>
              </w:rPr>
            </w:pPr>
          </w:p>
        </w:tc>
        <w:tc>
          <w:tcPr>
            <w:tcW w:w="1358" w:type="dxa"/>
          </w:tcPr>
          <w:p>
            <w:pPr>
              <w:pStyle w:val="TableParagraph"/>
              <w:spacing w:before="0"/>
              <w:jc w:val="left"/>
              <w:rPr>
                <w:rFonts w:ascii="Times New Roman"/>
                <w:sz w:val="16"/>
              </w:rPr>
            </w:pPr>
          </w:p>
        </w:tc>
        <w:tc>
          <w:tcPr>
            <w:tcW w:w="1144" w:type="dxa"/>
          </w:tcPr>
          <w:p>
            <w:pPr>
              <w:pStyle w:val="TableParagraph"/>
              <w:spacing w:before="0"/>
              <w:jc w:val="left"/>
              <w:rPr>
                <w:rFonts w:ascii="Times New Roman"/>
                <w:sz w:val="16"/>
              </w:rPr>
            </w:pPr>
          </w:p>
        </w:tc>
        <w:tc>
          <w:tcPr>
            <w:tcW w:w="1361" w:type="dxa"/>
          </w:tcPr>
          <w:p>
            <w:pPr>
              <w:pStyle w:val="TableParagraph"/>
              <w:ind w:right="259"/>
              <w:rPr>
                <w:b/>
                <w:sz w:val="15"/>
              </w:rPr>
            </w:pPr>
            <w:r>
              <w:rPr>
                <w:b/>
                <w:spacing w:val="-4"/>
                <w:sz w:val="15"/>
              </w:rPr>
              <w:t>0,00</w:t>
            </w:r>
          </w:p>
        </w:tc>
        <w:tc>
          <w:tcPr>
            <w:tcW w:w="1465" w:type="dxa"/>
          </w:tcPr>
          <w:p>
            <w:pPr>
              <w:pStyle w:val="TableParagraph"/>
              <w:ind w:right="476"/>
              <w:rPr>
                <w:b/>
                <w:sz w:val="15"/>
              </w:rPr>
            </w:pPr>
            <w:r>
              <w:rPr>
                <w:b/>
                <w:spacing w:val="-4"/>
                <w:sz w:val="15"/>
              </w:rPr>
              <w:t>0,00</w:t>
            </w:r>
          </w:p>
        </w:tc>
        <w:tc>
          <w:tcPr>
            <w:tcW w:w="853" w:type="dxa"/>
          </w:tcPr>
          <w:p>
            <w:pPr>
              <w:pStyle w:val="TableParagraph"/>
              <w:ind w:right="82"/>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34</w:t>
            </w:r>
          </w:p>
        </w:tc>
        <w:tc>
          <w:tcPr>
            <w:tcW w:w="6048" w:type="dxa"/>
            <w:gridSpan w:val="3"/>
          </w:tcPr>
          <w:p>
            <w:pPr>
              <w:pStyle w:val="TableParagraph"/>
              <w:ind w:left="57"/>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906" w:type="dxa"/>
          </w:tcPr>
          <w:p>
            <w:pPr>
              <w:pStyle w:val="TableParagraph"/>
              <w:spacing w:before="0"/>
              <w:jc w:val="left"/>
              <w:rPr>
                <w:rFonts w:ascii="Times New Roman"/>
                <w:sz w:val="16"/>
              </w:rPr>
            </w:pPr>
          </w:p>
        </w:tc>
        <w:tc>
          <w:tcPr>
            <w:tcW w:w="1358" w:type="dxa"/>
          </w:tcPr>
          <w:p>
            <w:pPr>
              <w:pStyle w:val="TableParagraph"/>
              <w:spacing w:before="0"/>
              <w:jc w:val="left"/>
              <w:rPr>
                <w:rFonts w:ascii="Times New Roman"/>
                <w:sz w:val="16"/>
              </w:rPr>
            </w:pPr>
          </w:p>
        </w:tc>
        <w:tc>
          <w:tcPr>
            <w:tcW w:w="1144" w:type="dxa"/>
          </w:tcPr>
          <w:p>
            <w:pPr>
              <w:pStyle w:val="TableParagraph"/>
              <w:spacing w:before="0"/>
              <w:jc w:val="left"/>
              <w:rPr>
                <w:rFonts w:ascii="Times New Roman"/>
                <w:sz w:val="16"/>
              </w:rPr>
            </w:pPr>
          </w:p>
        </w:tc>
        <w:tc>
          <w:tcPr>
            <w:tcW w:w="1361" w:type="dxa"/>
          </w:tcPr>
          <w:p>
            <w:pPr>
              <w:pStyle w:val="TableParagraph"/>
              <w:ind w:right="259"/>
              <w:rPr>
                <w:b/>
                <w:sz w:val="15"/>
              </w:rPr>
            </w:pPr>
            <w:r>
              <w:rPr>
                <w:b/>
                <w:spacing w:val="-4"/>
                <w:sz w:val="15"/>
              </w:rPr>
              <w:t>0,00</w:t>
            </w:r>
          </w:p>
        </w:tc>
        <w:tc>
          <w:tcPr>
            <w:tcW w:w="1465" w:type="dxa"/>
          </w:tcPr>
          <w:p>
            <w:pPr>
              <w:pStyle w:val="TableParagraph"/>
              <w:ind w:right="476"/>
              <w:rPr>
                <w:b/>
                <w:sz w:val="15"/>
              </w:rPr>
            </w:pPr>
            <w:r>
              <w:rPr>
                <w:b/>
                <w:spacing w:val="-4"/>
                <w:sz w:val="15"/>
              </w:rPr>
              <w:t>0,00</w:t>
            </w:r>
          </w:p>
        </w:tc>
        <w:tc>
          <w:tcPr>
            <w:tcW w:w="853" w:type="dxa"/>
          </w:tcPr>
          <w:p>
            <w:pPr>
              <w:pStyle w:val="TableParagraph"/>
              <w:ind w:right="82"/>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SA2</w:t>
            </w:r>
          </w:p>
        </w:tc>
        <w:tc>
          <w:tcPr>
            <w:tcW w:w="6048" w:type="dxa"/>
            <w:gridSpan w:val="3"/>
          </w:tcPr>
          <w:p>
            <w:pPr>
              <w:pStyle w:val="TableParagraph"/>
              <w:ind w:left="57"/>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906" w:type="dxa"/>
          </w:tcPr>
          <w:p>
            <w:pPr>
              <w:pStyle w:val="TableParagraph"/>
              <w:spacing w:before="0"/>
              <w:jc w:val="left"/>
              <w:rPr>
                <w:rFonts w:ascii="Times New Roman"/>
                <w:sz w:val="16"/>
              </w:rPr>
            </w:pPr>
          </w:p>
        </w:tc>
        <w:tc>
          <w:tcPr>
            <w:tcW w:w="1358" w:type="dxa"/>
          </w:tcPr>
          <w:p>
            <w:pPr>
              <w:pStyle w:val="TableParagraph"/>
              <w:spacing w:before="0"/>
              <w:jc w:val="left"/>
              <w:rPr>
                <w:rFonts w:ascii="Times New Roman"/>
                <w:sz w:val="16"/>
              </w:rPr>
            </w:pPr>
          </w:p>
        </w:tc>
        <w:tc>
          <w:tcPr>
            <w:tcW w:w="1144" w:type="dxa"/>
          </w:tcPr>
          <w:p>
            <w:pPr>
              <w:pStyle w:val="TableParagraph"/>
              <w:spacing w:before="0"/>
              <w:jc w:val="left"/>
              <w:rPr>
                <w:rFonts w:ascii="Times New Roman"/>
                <w:sz w:val="16"/>
              </w:rPr>
            </w:pPr>
          </w:p>
        </w:tc>
        <w:tc>
          <w:tcPr>
            <w:tcW w:w="1361" w:type="dxa"/>
          </w:tcPr>
          <w:p>
            <w:pPr>
              <w:pStyle w:val="TableParagraph"/>
              <w:ind w:right="259"/>
              <w:rPr>
                <w:b/>
                <w:sz w:val="15"/>
              </w:rPr>
            </w:pPr>
            <w:r>
              <w:rPr>
                <w:b/>
                <w:spacing w:val="-4"/>
                <w:sz w:val="15"/>
              </w:rPr>
              <w:t>0,00</w:t>
            </w:r>
          </w:p>
        </w:tc>
        <w:tc>
          <w:tcPr>
            <w:tcW w:w="1465" w:type="dxa"/>
          </w:tcPr>
          <w:p>
            <w:pPr>
              <w:pStyle w:val="TableParagraph"/>
              <w:ind w:right="476"/>
              <w:rPr>
                <w:b/>
                <w:sz w:val="15"/>
              </w:rPr>
            </w:pPr>
            <w:r>
              <w:rPr>
                <w:b/>
                <w:spacing w:val="-4"/>
                <w:sz w:val="15"/>
              </w:rPr>
              <w:t>0,00</w:t>
            </w:r>
          </w:p>
        </w:tc>
        <w:tc>
          <w:tcPr>
            <w:tcW w:w="853" w:type="dxa"/>
          </w:tcPr>
          <w:p>
            <w:pPr>
              <w:pStyle w:val="TableParagraph"/>
              <w:ind w:right="82"/>
              <w:rPr>
                <w:b/>
                <w:sz w:val="15"/>
              </w:rPr>
            </w:pPr>
            <w:r>
              <w:rPr>
                <w:b/>
                <w:spacing w:val="-4"/>
                <w:sz w:val="15"/>
              </w:rPr>
              <w:t>0,00</w:t>
            </w:r>
          </w:p>
        </w:tc>
      </w:tr>
      <w:tr>
        <w:trPr>
          <w:trHeight w:val="368" w:hRule="atLeast"/>
        </w:trPr>
        <w:tc>
          <w:tcPr>
            <w:tcW w:w="1553" w:type="dxa"/>
          </w:tcPr>
          <w:p>
            <w:pPr>
              <w:pStyle w:val="TableParagraph"/>
              <w:ind w:left="23"/>
              <w:jc w:val="left"/>
              <w:rPr>
                <w:b/>
                <w:sz w:val="15"/>
              </w:rPr>
            </w:pPr>
            <w:r>
              <w:rPr>
                <w:b/>
                <w:spacing w:val="-5"/>
                <w:sz w:val="15"/>
              </w:rPr>
              <w:t>SA3</w:t>
            </w:r>
          </w:p>
        </w:tc>
        <w:tc>
          <w:tcPr>
            <w:tcW w:w="6048" w:type="dxa"/>
            <w:gridSpan w:val="3"/>
          </w:tcPr>
          <w:p>
            <w:pPr>
              <w:pStyle w:val="TableParagraph"/>
              <w:ind w:left="57"/>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906" w:type="dxa"/>
          </w:tcPr>
          <w:p>
            <w:pPr>
              <w:pStyle w:val="TableParagraph"/>
              <w:spacing w:before="0"/>
              <w:jc w:val="left"/>
              <w:rPr>
                <w:rFonts w:ascii="Times New Roman"/>
                <w:sz w:val="16"/>
              </w:rPr>
            </w:pPr>
          </w:p>
        </w:tc>
        <w:tc>
          <w:tcPr>
            <w:tcW w:w="1358" w:type="dxa"/>
          </w:tcPr>
          <w:p>
            <w:pPr>
              <w:pStyle w:val="TableParagraph"/>
              <w:spacing w:before="0"/>
              <w:jc w:val="left"/>
              <w:rPr>
                <w:rFonts w:ascii="Times New Roman"/>
                <w:sz w:val="16"/>
              </w:rPr>
            </w:pPr>
          </w:p>
        </w:tc>
        <w:tc>
          <w:tcPr>
            <w:tcW w:w="1144" w:type="dxa"/>
          </w:tcPr>
          <w:p>
            <w:pPr>
              <w:pStyle w:val="TableParagraph"/>
              <w:spacing w:before="0"/>
              <w:jc w:val="left"/>
              <w:rPr>
                <w:rFonts w:ascii="Times New Roman"/>
                <w:sz w:val="16"/>
              </w:rPr>
            </w:pPr>
          </w:p>
        </w:tc>
        <w:tc>
          <w:tcPr>
            <w:tcW w:w="1361" w:type="dxa"/>
          </w:tcPr>
          <w:p>
            <w:pPr>
              <w:pStyle w:val="TableParagraph"/>
              <w:ind w:right="258"/>
              <w:rPr>
                <w:b/>
                <w:sz w:val="15"/>
              </w:rPr>
            </w:pPr>
            <w:r>
              <w:rPr>
                <w:b/>
                <w:sz w:val="15"/>
              </w:rPr>
              <w:t>-</w:t>
            </w:r>
            <w:r>
              <w:rPr>
                <w:b/>
                <w:spacing w:val="-2"/>
                <w:sz w:val="15"/>
              </w:rPr>
              <w:t>500,00</w:t>
            </w:r>
          </w:p>
        </w:tc>
        <w:tc>
          <w:tcPr>
            <w:tcW w:w="1465" w:type="dxa"/>
          </w:tcPr>
          <w:p>
            <w:pPr>
              <w:pStyle w:val="TableParagraph"/>
              <w:ind w:right="476"/>
              <w:rPr>
                <w:b/>
                <w:sz w:val="15"/>
              </w:rPr>
            </w:pPr>
            <w:r>
              <w:rPr>
                <w:b/>
                <w:sz w:val="15"/>
              </w:rPr>
              <w:t>-</w:t>
            </w:r>
            <w:r>
              <w:rPr>
                <w:b/>
                <w:spacing w:val="-2"/>
                <w:sz w:val="15"/>
              </w:rPr>
              <w:t>500,00</w:t>
            </w:r>
          </w:p>
        </w:tc>
        <w:tc>
          <w:tcPr>
            <w:tcW w:w="853" w:type="dxa"/>
          </w:tcPr>
          <w:p>
            <w:pPr>
              <w:pStyle w:val="TableParagraph"/>
              <w:ind w:right="82"/>
              <w:rPr>
                <w:b/>
                <w:sz w:val="15"/>
              </w:rPr>
            </w:pPr>
            <w:r>
              <w:rPr>
                <w:b/>
                <w:spacing w:val="-4"/>
                <w:sz w:val="15"/>
              </w:rPr>
              <w:t>0,00</w:t>
            </w:r>
          </w:p>
        </w:tc>
      </w:tr>
      <w:tr>
        <w:trPr>
          <w:trHeight w:val="368" w:hRule="atLeast"/>
        </w:trPr>
        <w:tc>
          <w:tcPr>
            <w:tcW w:w="1553" w:type="dxa"/>
          </w:tcPr>
          <w:p>
            <w:pPr>
              <w:pStyle w:val="TableParagraph"/>
              <w:spacing w:line="113" w:lineRule="exact" w:before="0"/>
              <w:ind w:left="23" w:right="-44"/>
              <w:jc w:val="left"/>
              <w:rPr>
                <w:b/>
                <w:sz w:val="15"/>
              </w:rPr>
            </w:pPr>
            <w:r>
              <w:rPr>
                <w:b/>
                <w:spacing w:val="-2"/>
                <w:sz w:val="15"/>
              </w:rPr>
              <w:t>Finanzierungstätigkei</w:t>
            </w:r>
          </w:p>
          <w:p>
            <w:pPr>
              <w:pStyle w:val="TableParagraph"/>
              <w:spacing w:before="54"/>
              <w:ind w:left="23"/>
              <w:jc w:val="left"/>
              <w:rPr>
                <w:b/>
                <w:sz w:val="15"/>
              </w:rPr>
            </w:pPr>
            <w:r>
              <w:rPr>
                <w:b/>
                <w:sz w:val="15"/>
              </w:rPr>
              <w:t>SU</w:t>
            </w:r>
            <w:r>
              <w:rPr>
                <w:b/>
                <w:spacing w:val="4"/>
                <w:sz w:val="15"/>
              </w:rPr>
              <w:t> </w:t>
            </w:r>
            <w:r>
              <w:rPr>
                <w:b/>
                <w:spacing w:val="-5"/>
                <w:sz w:val="15"/>
              </w:rPr>
              <w:t>35</w:t>
            </w:r>
          </w:p>
        </w:tc>
        <w:tc>
          <w:tcPr>
            <w:tcW w:w="6048" w:type="dxa"/>
            <w:gridSpan w:val="3"/>
          </w:tcPr>
          <w:p>
            <w:pPr>
              <w:pStyle w:val="TableParagraph"/>
              <w:spacing w:line="113" w:lineRule="exact" w:before="0"/>
              <w:ind w:left="43"/>
              <w:jc w:val="left"/>
              <w:rPr>
                <w:b/>
                <w:sz w:val="15"/>
              </w:rPr>
            </w:pPr>
            <w:r>
              <w:rPr>
                <w:b/>
                <w:spacing w:val="-1"/>
                <w:w w:val="102"/>
                <w:sz w:val="15"/>
              </w:rPr>
              <w:t>t</w:t>
            </w:r>
          </w:p>
          <w:p>
            <w:pPr>
              <w:pStyle w:val="TableParagraph"/>
              <w:spacing w:before="54"/>
              <w:ind w:left="57"/>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4769" w:type="dxa"/>
            <w:gridSpan w:val="4"/>
          </w:tcPr>
          <w:p>
            <w:pPr>
              <w:pStyle w:val="TableParagraph"/>
              <w:spacing w:before="6"/>
              <w:jc w:val="left"/>
              <w:rPr>
                <w:sz w:val="14"/>
              </w:rPr>
            </w:pPr>
          </w:p>
          <w:p>
            <w:pPr>
              <w:pStyle w:val="TableParagraph"/>
              <w:spacing w:before="0"/>
              <w:ind w:right="259"/>
              <w:rPr>
                <w:b/>
                <w:sz w:val="15"/>
              </w:rPr>
            </w:pPr>
            <w:r>
              <w:rPr>
                <w:b/>
                <w:spacing w:val="-4"/>
                <w:sz w:val="15"/>
              </w:rPr>
              <w:t>0,00</w:t>
            </w:r>
          </w:p>
        </w:tc>
        <w:tc>
          <w:tcPr>
            <w:tcW w:w="1465" w:type="dxa"/>
          </w:tcPr>
          <w:p>
            <w:pPr>
              <w:pStyle w:val="TableParagraph"/>
              <w:spacing w:before="6"/>
              <w:jc w:val="left"/>
              <w:rPr>
                <w:sz w:val="14"/>
              </w:rPr>
            </w:pPr>
          </w:p>
          <w:p>
            <w:pPr>
              <w:pStyle w:val="TableParagraph"/>
              <w:spacing w:before="0"/>
              <w:ind w:right="476"/>
              <w:rPr>
                <w:b/>
                <w:sz w:val="15"/>
              </w:rPr>
            </w:pPr>
            <w:r>
              <w:rPr>
                <w:b/>
                <w:spacing w:val="-4"/>
                <w:sz w:val="15"/>
              </w:rPr>
              <w:t>0,00</w:t>
            </w:r>
          </w:p>
        </w:tc>
        <w:tc>
          <w:tcPr>
            <w:tcW w:w="853" w:type="dxa"/>
          </w:tcPr>
          <w:p>
            <w:pPr>
              <w:pStyle w:val="TableParagraph"/>
              <w:spacing w:before="6"/>
              <w:jc w:val="left"/>
              <w:rPr>
                <w:sz w:val="14"/>
              </w:rPr>
            </w:pPr>
          </w:p>
          <w:p>
            <w:pPr>
              <w:pStyle w:val="TableParagraph"/>
              <w:spacing w:before="0"/>
              <w:ind w:right="82"/>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36</w:t>
            </w:r>
          </w:p>
        </w:tc>
        <w:tc>
          <w:tcPr>
            <w:tcW w:w="6048" w:type="dxa"/>
            <w:gridSpan w:val="3"/>
          </w:tcPr>
          <w:p>
            <w:pPr>
              <w:pStyle w:val="TableParagraph"/>
              <w:ind w:left="57"/>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4769" w:type="dxa"/>
            <w:gridSpan w:val="4"/>
          </w:tcPr>
          <w:p>
            <w:pPr>
              <w:pStyle w:val="TableParagraph"/>
              <w:ind w:right="259"/>
              <w:rPr>
                <w:b/>
                <w:sz w:val="15"/>
              </w:rPr>
            </w:pPr>
            <w:r>
              <w:rPr>
                <w:b/>
                <w:spacing w:val="-4"/>
                <w:sz w:val="15"/>
              </w:rPr>
              <w:t>0,00</w:t>
            </w:r>
          </w:p>
        </w:tc>
        <w:tc>
          <w:tcPr>
            <w:tcW w:w="1465" w:type="dxa"/>
          </w:tcPr>
          <w:p>
            <w:pPr>
              <w:pStyle w:val="TableParagraph"/>
              <w:ind w:right="476"/>
              <w:rPr>
                <w:b/>
                <w:sz w:val="15"/>
              </w:rPr>
            </w:pPr>
            <w:r>
              <w:rPr>
                <w:b/>
                <w:spacing w:val="-4"/>
                <w:sz w:val="15"/>
              </w:rPr>
              <w:t>0,00</w:t>
            </w:r>
          </w:p>
        </w:tc>
        <w:tc>
          <w:tcPr>
            <w:tcW w:w="853" w:type="dxa"/>
          </w:tcPr>
          <w:p>
            <w:pPr>
              <w:pStyle w:val="TableParagraph"/>
              <w:ind w:right="82"/>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SA4</w:t>
            </w:r>
          </w:p>
        </w:tc>
        <w:tc>
          <w:tcPr>
            <w:tcW w:w="6048" w:type="dxa"/>
            <w:gridSpan w:val="3"/>
          </w:tcPr>
          <w:p>
            <w:pPr>
              <w:pStyle w:val="TableParagraph"/>
              <w:ind w:left="57"/>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4769" w:type="dxa"/>
            <w:gridSpan w:val="4"/>
          </w:tcPr>
          <w:p>
            <w:pPr>
              <w:pStyle w:val="TableParagraph"/>
              <w:ind w:right="259"/>
              <w:rPr>
                <w:b/>
                <w:sz w:val="15"/>
              </w:rPr>
            </w:pPr>
            <w:r>
              <w:rPr>
                <w:b/>
                <w:spacing w:val="-4"/>
                <w:sz w:val="15"/>
              </w:rPr>
              <w:t>0,00</w:t>
            </w:r>
          </w:p>
        </w:tc>
        <w:tc>
          <w:tcPr>
            <w:tcW w:w="1465" w:type="dxa"/>
          </w:tcPr>
          <w:p>
            <w:pPr>
              <w:pStyle w:val="TableParagraph"/>
              <w:ind w:right="476"/>
              <w:rPr>
                <w:b/>
                <w:sz w:val="15"/>
              </w:rPr>
            </w:pPr>
            <w:r>
              <w:rPr>
                <w:b/>
                <w:spacing w:val="-4"/>
                <w:sz w:val="15"/>
              </w:rPr>
              <w:t>0,00</w:t>
            </w:r>
          </w:p>
        </w:tc>
        <w:tc>
          <w:tcPr>
            <w:tcW w:w="853" w:type="dxa"/>
          </w:tcPr>
          <w:p>
            <w:pPr>
              <w:pStyle w:val="TableParagraph"/>
              <w:ind w:right="82"/>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pacing w:val="-5"/>
                <w:sz w:val="15"/>
              </w:rPr>
              <w:t>SA5</w:t>
            </w:r>
          </w:p>
        </w:tc>
        <w:tc>
          <w:tcPr>
            <w:tcW w:w="6048" w:type="dxa"/>
            <w:gridSpan w:val="3"/>
          </w:tcPr>
          <w:p>
            <w:pPr>
              <w:pStyle w:val="TableParagraph"/>
              <w:ind w:left="57"/>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4769" w:type="dxa"/>
            <w:gridSpan w:val="4"/>
          </w:tcPr>
          <w:p>
            <w:pPr>
              <w:pStyle w:val="TableParagraph"/>
              <w:ind w:right="258"/>
              <w:rPr>
                <w:b/>
                <w:sz w:val="15"/>
              </w:rPr>
            </w:pPr>
            <w:r>
              <w:rPr>
                <w:b/>
                <w:sz w:val="15"/>
              </w:rPr>
              <w:t>-</w:t>
            </w:r>
            <w:r>
              <w:rPr>
                <w:b/>
                <w:spacing w:val="-2"/>
                <w:sz w:val="15"/>
              </w:rPr>
              <w:t>500,00</w:t>
            </w:r>
          </w:p>
        </w:tc>
        <w:tc>
          <w:tcPr>
            <w:tcW w:w="1465" w:type="dxa"/>
          </w:tcPr>
          <w:p>
            <w:pPr>
              <w:pStyle w:val="TableParagraph"/>
              <w:ind w:right="476"/>
              <w:rPr>
                <w:b/>
                <w:sz w:val="15"/>
              </w:rPr>
            </w:pPr>
            <w:r>
              <w:rPr>
                <w:b/>
                <w:sz w:val="15"/>
              </w:rPr>
              <w:t>-</w:t>
            </w:r>
            <w:r>
              <w:rPr>
                <w:b/>
                <w:spacing w:val="-2"/>
                <w:sz w:val="15"/>
              </w:rPr>
              <w:t>500,00</w:t>
            </w:r>
          </w:p>
        </w:tc>
        <w:tc>
          <w:tcPr>
            <w:tcW w:w="853" w:type="dxa"/>
          </w:tcPr>
          <w:p>
            <w:pPr>
              <w:pStyle w:val="TableParagraph"/>
              <w:ind w:right="82"/>
              <w:rPr>
                <w:b/>
                <w:sz w:val="15"/>
              </w:rPr>
            </w:pPr>
            <w:r>
              <w:rPr>
                <w:b/>
                <w:spacing w:val="-4"/>
                <w:sz w:val="15"/>
              </w:rPr>
              <w:t>0,00</w:t>
            </w:r>
          </w:p>
        </w:tc>
      </w:tr>
    </w:tbl>
    <w:p>
      <w:pPr>
        <w:pStyle w:val="BodyText"/>
        <w:rPr>
          <w:sz w:val="20"/>
        </w:rPr>
      </w:pPr>
    </w:p>
    <w:p>
      <w:pPr>
        <w:pStyle w:val="BodyText"/>
        <w:spacing w:before="4"/>
        <w:rPr>
          <w:sz w:val="14"/>
        </w:rPr>
      </w:pP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5604"/>
        <w:gridCol w:w="1348"/>
        <w:gridCol w:w="1358"/>
        <w:gridCol w:w="1250"/>
        <w:gridCol w:w="1361"/>
        <w:gridCol w:w="1358"/>
        <w:gridCol w:w="853"/>
      </w:tblGrid>
      <w:tr>
        <w:trPr>
          <w:trHeight w:val="265" w:hRule="atLeast"/>
        </w:trPr>
        <w:tc>
          <w:tcPr>
            <w:tcW w:w="1553" w:type="dxa"/>
          </w:tcPr>
          <w:p>
            <w:pPr>
              <w:pStyle w:val="TableParagraph"/>
              <w:spacing w:before="46"/>
              <w:ind w:left="26"/>
              <w:jc w:val="left"/>
              <w:rPr>
                <w:b/>
                <w:sz w:val="17"/>
              </w:rPr>
            </w:pPr>
            <w:r>
              <w:rPr>
                <w:b/>
                <w:spacing w:val="-5"/>
                <w:sz w:val="17"/>
              </w:rPr>
              <w:t>02</w:t>
            </w:r>
          </w:p>
        </w:tc>
        <w:tc>
          <w:tcPr>
            <w:tcW w:w="5604" w:type="dxa"/>
          </w:tcPr>
          <w:p>
            <w:pPr>
              <w:pStyle w:val="TableParagraph"/>
              <w:spacing w:before="46"/>
              <w:ind w:left="61"/>
              <w:jc w:val="left"/>
              <w:rPr>
                <w:b/>
                <w:sz w:val="17"/>
              </w:rPr>
            </w:pPr>
            <w:r>
              <w:rPr>
                <w:b/>
                <w:spacing w:val="-2"/>
                <w:sz w:val="17"/>
              </w:rPr>
              <w:t>Hauptverwaltung</w:t>
            </w:r>
          </w:p>
        </w:tc>
        <w:tc>
          <w:tcPr>
            <w:tcW w:w="7528" w:type="dxa"/>
            <w:gridSpan w:val="6"/>
            <w:vMerge w:val="restart"/>
          </w:tcPr>
          <w:p>
            <w:pPr>
              <w:pStyle w:val="TableParagraph"/>
              <w:spacing w:before="0"/>
              <w:jc w:val="left"/>
              <w:rPr>
                <w:rFonts w:ascii="Times New Roman"/>
                <w:sz w:val="16"/>
              </w:rPr>
            </w:pPr>
          </w:p>
        </w:tc>
      </w:tr>
      <w:tr>
        <w:trPr>
          <w:trHeight w:val="222" w:hRule="atLeast"/>
        </w:trPr>
        <w:tc>
          <w:tcPr>
            <w:tcW w:w="1553" w:type="dxa"/>
          </w:tcPr>
          <w:p>
            <w:pPr>
              <w:pStyle w:val="TableParagraph"/>
              <w:spacing w:before="21"/>
              <w:ind w:left="23"/>
              <w:jc w:val="left"/>
              <w:rPr>
                <w:b/>
                <w:sz w:val="15"/>
              </w:rPr>
            </w:pPr>
            <w:r>
              <w:rPr>
                <w:b/>
                <w:spacing w:val="-5"/>
                <w:sz w:val="15"/>
              </w:rPr>
              <w:t>022</w:t>
            </w:r>
          </w:p>
        </w:tc>
        <w:tc>
          <w:tcPr>
            <w:tcW w:w="5604" w:type="dxa"/>
          </w:tcPr>
          <w:p>
            <w:pPr>
              <w:pStyle w:val="TableParagraph"/>
              <w:spacing w:before="21"/>
              <w:ind w:left="57"/>
              <w:jc w:val="left"/>
              <w:rPr>
                <w:b/>
                <w:sz w:val="15"/>
              </w:rPr>
            </w:pPr>
            <w:r>
              <w:rPr>
                <w:b/>
                <w:spacing w:val="-2"/>
                <w:sz w:val="15"/>
              </w:rPr>
              <w:t>Standesamt</w:t>
            </w:r>
          </w:p>
        </w:tc>
        <w:tc>
          <w:tcPr>
            <w:tcW w:w="7528" w:type="dxa"/>
            <w:gridSpan w:val="6"/>
            <w:vMerge/>
            <w:tcBorders>
              <w:top w:val="nil"/>
            </w:tcBorders>
          </w:tcPr>
          <w:p>
            <w:pPr>
              <w:rPr>
                <w:sz w:val="2"/>
                <w:szCs w:val="2"/>
              </w:rPr>
            </w:pPr>
          </w:p>
        </w:tc>
      </w:tr>
      <w:tr>
        <w:trPr>
          <w:trHeight w:val="255" w:hRule="atLeast"/>
        </w:trPr>
        <w:tc>
          <w:tcPr>
            <w:tcW w:w="1553" w:type="dxa"/>
          </w:tcPr>
          <w:p>
            <w:pPr>
              <w:pStyle w:val="TableParagraph"/>
              <w:ind w:left="23"/>
              <w:jc w:val="left"/>
              <w:rPr>
                <w:b/>
                <w:sz w:val="15"/>
              </w:rPr>
            </w:pPr>
            <w:r>
              <w:rPr>
                <w:b/>
                <w:spacing w:val="-2"/>
                <w:sz w:val="15"/>
              </w:rPr>
              <w:t>022000</w:t>
            </w:r>
          </w:p>
        </w:tc>
        <w:tc>
          <w:tcPr>
            <w:tcW w:w="5604" w:type="dxa"/>
          </w:tcPr>
          <w:p>
            <w:pPr>
              <w:pStyle w:val="TableParagraph"/>
              <w:ind w:left="57"/>
              <w:jc w:val="left"/>
              <w:rPr>
                <w:b/>
                <w:sz w:val="15"/>
              </w:rPr>
            </w:pPr>
            <w:r>
              <w:rPr>
                <w:b/>
                <w:spacing w:val="-2"/>
                <w:sz w:val="15"/>
              </w:rPr>
              <w:t>Standesamt</w:t>
            </w:r>
          </w:p>
        </w:tc>
        <w:tc>
          <w:tcPr>
            <w:tcW w:w="7528" w:type="dxa"/>
            <w:gridSpan w:val="6"/>
            <w:vMerge/>
            <w:tcBorders>
              <w:top w:val="nil"/>
            </w:tcBorders>
          </w:tcPr>
          <w:p>
            <w:pPr>
              <w:rPr>
                <w:sz w:val="2"/>
                <w:szCs w:val="2"/>
              </w:rPr>
            </w:pPr>
          </w:p>
        </w:tc>
      </w:tr>
      <w:tr>
        <w:trPr>
          <w:trHeight w:val="255"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5604" w:type="dxa"/>
          </w:tcPr>
          <w:p>
            <w:pPr>
              <w:pStyle w:val="TableParagraph"/>
              <w:spacing w:before="0"/>
              <w:jc w:val="left"/>
              <w:rPr>
                <w:rFonts w:ascii="Times New Roman"/>
                <w:sz w:val="16"/>
              </w:rPr>
            </w:pPr>
          </w:p>
        </w:tc>
        <w:tc>
          <w:tcPr>
            <w:tcW w:w="7528" w:type="dxa"/>
            <w:gridSpan w:val="6"/>
            <w:vMerge/>
            <w:tcBorders>
              <w:top w:val="nil"/>
            </w:tcBorders>
          </w:tcPr>
          <w:p>
            <w:pPr>
              <w:rPr>
                <w:sz w:val="2"/>
                <w:szCs w:val="2"/>
              </w:rPr>
            </w:pPr>
          </w:p>
        </w:tc>
      </w:tr>
      <w:tr>
        <w:trPr>
          <w:trHeight w:val="226" w:hRule="atLeast"/>
        </w:trPr>
        <w:tc>
          <w:tcPr>
            <w:tcW w:w="8505" w:type="dxa"/>
            <w:gridSpan w:val="3"/>
          </w:tcPr>
          <w:p>
            <w:pPr>
              <w:pStyle w:val="TableParagraph"/>
              <w:tabs>
                <w:tab w:pos="1610" w:val="left" w:leader="none"/>
                <w:tab w:pos="7842" w:val="left" w:leader="none"/>
              </w:tabs>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r>
              <w:rPr>
                <w:b/>
                <w:sz w:val="15"/>
              </w:rPr>
              <w:tab/>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r>
              <w:rPr>
                <w:b/>
                <w:sz w:val="15"/>
              </w:rPr>
              <w:tab/>
            </w:r>
            <w:r>
              <w:rPr>
                <w:b/>
                <w:spacing w:val="-4"/>
                <w:sz w:val="15"/>
              </w:rPr>
              <w:t>0,00</w:t>
            </w:r>
          </w:p>
        </w:tc>
        <w:tc>
          <w:tcPr>
            <w:tcW w:w="1358" w:type="dxa"/>
          </w:tcPr>
          <w:p>
            <w:pPr>
              <w:pStyle w:val="TableParagraph"/>
              <w:ind w:right="473"/>
              <w:rPr>
                <w:b/>
                <w:sz w:val="15"/>
              </w:rPr>
            </w:pPr>
            <w:r>
              <w:rPr>
                <w:b/>
                <w:spacing w:val="-4"/>
                <w:sz w:val="15"/>
              </w:rPr>
              <w:t>0,00</w:t>
            </w:r>
          </w:p>
        </w:tc>
        <w:tc>
          <w:tcPr>
            <w:tcW w:w="1250" w:type="dxa"/>
          </w:tcPr>
          <w:p>
            <w:pPr>
              <w:pStyle w:val="TableParagraph"/>
              <w:ind w:left="464" w:right="466"/>
              <w:jc w:val="center"/>
              <w:rPr>
                <w:b/>
                <w:sz w:val="15"/>
              </w:rPr>
            </w:pPr>
            <w:r>
              <w:rPr>
                <w:b/>
                <w:spacing w:val="-4"/>
                <w:sz w:val="15"/>
              </w:rPr>
              <w:t>0,00</w:t>
            </w:r>
          </w:p>
        </w:tc>
        <w:tc>
          <w:tcPr>
            <w:tcW w:w="1361" w:type="dxa"/>
          </w:tcPr>
          <w:p>
            <w:pPr>
              <w:pStyle w:val="TableParagraph"/>
              <w:ind w:right="363"/>
              <w:rPr>
                <w:b/>
                <w:sz w:val="15"/>
              </w:rPr>
            </w:pPr>
            <w:r>
              <w:rPr>
                <w:b/>
                <w:spacing w:val="-4"/>
                <w:sz w:val="15"/>
              </w:rPr>
              <w:t>0,00</w:t>
            </w:r>
          </w:p>
        </w:tc>
        <w:tc>
          <w:tcPr>
            <w:tcW w:w="1358" w:type="dxa"/>
          </w:tcPr>
          <w:p>
            <w:pPr>
              <w:pStyle w:val="TableParagraph"/>
              <w:ind w:right="473"/>
              <w:rPr>
                <w:b/>
                <w:sz w:val="15"/>
              </w:rPr>
            </w:pPr>
            <w:r>
              <w:rPr>
                <w:b/>
                <w:spacing w:val="-4"/>
                <w:sz w:val="15"/>
              </w:rPr>
              <w:t>0,00</w:t>
            </w:r>
          </w:p>
        </w:tc>
        <w:tc>
          <w:tcPr>
            <w:tcW w:w="853" w:type="dxa"/>
          </w:tcPr>
          <w:p>
            <w:pPr>
              <w:pStyle w:val="TableParagraph"/>
              <w:ind w:right="79"/>
              <w:rPr>
                <w:b/>
                <w:sz w:val="15"/>
              </w:rPr>
            </w:pPr>
            <w:r>
              <w:rPr>
                <w:b/>
                <w:spacing w:val="-4"/>
                <w:sz w:val="15"/>
              </w:rPr>
              <w:t>0,00</w:t>
            </w:r>
          </w:p>
        </w:tc>
      </w:tr>
      <w:tr>
        <w:trPr>
          <w:trHeight w:val="229" w:hRule="atLeast"/>
        </w:trPr>
        <w:tc>
          <w:tcPr>
            <w:tcW w:w="8505" w:type="dxa"/>
            <w:gridSpan w:val="3"/>
            <w:tcBorders>
              <w:bottom w:val="single" w:sz="6" w:space="0" w:color="000000"/>
            </w:tcBorders>
          </w:tcPr>
          <w:p>
            <w:pPr>
              <w:pStyle w:val="TableParagraph"/>
              <w:tabs>
                <w:tab w:pos="1610" w:val="left" w:leader="none"/>
                <w:tab w:pos="4558" w:val="left" w:leader="none"/>
                <w:tab w:pos="5692" w:val="left" w:leader="none"/>
                <w:tab w:pos="7672" w:val="left" w:leader="none"/>
              </w:tabs>
              <w:ind w:left="23"/>
              <w:jc w:val="left"/>
              <w:rPr>
                <w:sz w:val="15"/>
              </w:rPr>
            </w:pPr>
            <w:r>
              <w:rPr>
                <w:spacing w:val="-2"/>
                <w:sz w:val="15"/>
              </w:rPr>
              <w:t>1/022000/729000</w:t>
            </w:r>
            <w:r>
              <w:rPr>
                <w:sz w:val="15"/>
              </w:rPr>
              <w:tab/>
              <w:t>SONSTIGE</w:t>
            </w:r>
            <w:r>
              <w:rPr>
                <w:spacing w:val="10"/>
                <w:sz w:val="15"/>
              </w:rPr>
              <w:t> </w:t>
            </w:r>
            <w:r>
              <w:rPr>
                <w:spacing w:val="-2"/>
                <w:sz w:val="15"/>
              </w:rPr>
              <w:t>AUSGABEN</w:t>
            </w:r>
            <w:r>
              <w:rPr>
                <w:sz w:val="15"/>
              </w:rPr>
              <w:tab/>
              <w:t>2225</w:t>
            </w:r>
            <w:r>
              <w:rPr>
                <w:spacing w:val="74"/>
                <w:sz w:val="15"/>
              </w:rPr>
              <w:t> </w:t>
            </w:r>
            <w:r>
              <w:rPr>
                <w:spacing w:val="-4"/>
                <w:sz w:val="15"/>
              </w:rPr>
              <w:t>3225</w:t>
            </w:r>
            <w:r>
              <w:rPr>
                <w:sz w:val="15"/>
              </w:rPr>
              <w:tab/>
            </w:r>
            <w:r>
              <w:rPr>
                <w:spacing w:val="-5"/>
                <w:sz w:val="15"/>
              </w:rPr>
              <w:t>24</w:t>
            </w:r>
            <w:r>
              <w:rPr>
                <w:sz w:val="15"/>
              </w:rPr>
              <w:tab/>
            </w:r>
            <w:r>
              <w:rPr>
                <w:spacing w:val="-2"/>
                <w:sz w:val="15"/>
              </w:rPr>
              <w:t>100,00</w:t>
            </w:r>
          </w:p>
        </w:tc>
        <w:tc>
          <w:tcPr>
            <w:tcW w:w="1358" w:type="dxa"/>
            <w:tcBorders>
              <w:bottom w:val="single" w:sz="6" w:space="0" w:color="000000"/>
            </w:tcBorders>
          </w:tcPr>
          <w:p>
            <w:pPr>
              <w:pStyle w:val="TableParagraph"/>
              <w:ind w:right="473"/>
              <w:rPr>
                <w:sz w:val="15"/>
              </w:rPr>
            </w:pPr>
            <w:r>
              <w:rPr>
                <w:spacing w:val="-2"/>
                <w:sz w:val="15"/>
              </w:rPr>
              <w:t>100,00</w:t>
            </w:r>
          </w:p>
        </w:tc>
        <w:tc>
          <w:tcPr>
            <w:tcW w:w="1250" w:type="dxa"/>
            <w:tcBorders>
              <w:bottom w:val="single" w:sz="6" w:space="0" w:color="000000"/>
            </w:tcBorders>
          </w:tcPr>
          <w:p>
            <w:pPr>
              <w:pStyle w:val="TableParagraph"/>
              <w:ind w:left="464" w:right="466"/>
              <w:jc w:val="center"/>
              <w:rPr>
                <w:sz w:val="15"/>
              </w:rPr>
            </w:pPr>
            <w:r>
              <w:rPr>
                <w:spacing w:val="-4"/>
                <w:sz w:val="15"/>
              </w:rPr>
              <w:t>0,00</w:t>
            </w:r>
          </w:p>
        </w:tc>
        <w:tc>
          <w:tcPr>
            <w:tcW w:w="1361" w:type="dxa"/>
            <w:tcBorders>
              <w:bottom w:val="single" w:sz="6" w:space="0" w:color="000000"/>
            </w:tcBorders>
          </w:tcPr>
          <w:p>
            <w:pPr>
              <w:pStyle w:val="TableParagraph"/>
              <w:ind w:right="363"/>
              <w:rPr>
                <w:sz w:val="15"/>
              </w:rPr>
            </w:pPr>
            <w:r>
              <w:rPr>
                <w:spacing w:val="-2"/>
                <w:sz w:val="15"/>
              </w:rPr>
              <w:t>100,00</w:t>
            </w:r>
          </w:p>
        </w:tc>
        <w:tc>
          <w:tcPr>
            <w:tcW w:w="1358" w:type="dxa"/>
            <w:tcBorders>
              <w:bottom w:val="single" w:sz="6" w:space="0" w:color="000000"/>
            </w:tcBorders>
          </w:tcPr>
          <w:p>
            <w:pPr>
              <w:pStyle w:val="TableParagraph"/>
              <w:ind w:right="473"/>
              <w:rPr>
                <w:sz w:val="15"/>
              </w:rPr>
            </w:pPr>
            <w:r>
              <w:rPr>
                <w:spacing w:val="-2"/>
                <w:sz w:val="15"/>
              </w:rPr>
              <w:t>100,00</w:t>
            </w:r>
          </w:p>
        </w:tc>
        <w:tc>
          <w:tcPr>
            <w:tcW w:w="853" w:type="dxa"/>
            <w:tcBorders>
              <w:bottom w:val="single" w:sz="6" w:space="0" w:color="000000"/>
            </w:tcBorders>
          </w:tcPr>
          <w:p>
            <w:pPr>
              <w:pStyle w:val="TableParagraph"/>
              <w:ind w:right="79"/>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604" w:type="dxa"/>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8" w:type="dxa"/>
            <w:tcBorders>
              <w:top w:val="single" w:sz="6" w:space="0" w:color="000000"/>
            </w:tcBorders>
          </w:tcPr>
          <w:p>
            <w:pPr>
              <w:pStyle w:val="TableParagraph"/>
              <w:spacing w:before="8"/>
              <w:ind w:right="362"/>
              <w:rPr>
                <w:b/>
                <w:sz w:val="15"/>
              </w:rPr>
            </w:pPr>
            <w:r>
              <w:rPr>
                <w:b/>
                <w:spacing w:val="-2"/>
                <w:sz w:val="15"/>
              </w:rPr>
              <w:t>100,00</w:t>
            </w:r>
          </w:p>
        </w:tc>
        <w:tc>
          <w:tcPr>
            <w:tcW w:w="1358" w:type="dxa"/>
            <w:tcBorders>
              <w:top w:val="single" w:sz="6" w:space="0" w:color="000000"/>
            </w:tcBorders>
          </w:tcPr>
          <w:p>
            <w:pPr>
              <w:pStyle w:val="TableParagraph"/>
              <w:spacing w:before="8"/>
              <w:ind w:right="473"/>
              <w:rPr>
                <w:b/>
                <w:sz w:val="15"/>
              </w:rPr>
            </w:pPr>
            <w:r>
              <w:rPr>
                <w:b/>
                <w:spacing w:val="-2"/>
                <w:sz w:val="15"/>
              </w:rPr>
              <w:t>100,00</w:t>
            </w:r>
          </w:p>
        </w:tc>
        <w:tc>
          <w:tcPr>
            <w:tcW w:w="1250" w:type="dxa"/>
            <w:tcBorders>
              <w:top w:val="single" w:sz="6" w:space="0" w:color="000000"/>
            </w:tcBorders>
          </w:tcPr>
          <w:p>
            <w:pPr>
              <w:pStyle w:val="TableParagraph"/>
              <w:spacing w:before="8"/>
              <w:ind w:left="464" w:right="466"/>
              <w:jc w:val="center"/>
              <w:rPr>
                <w:b/>
                <w:sz w:val="15"/>
              </w:rPr>
            </w:pPr>
            <w:r>
              <w:rPr>
                <w:b/>
                <w:spacing w:val="-4"/>
                <w:sz w:val="15"/>
              </w:rPr>
              <w:t>0,00</w:t>
            </w:r>
          </w:p>
        </w:tc>
        <w:tc>
          <w:tcPr>
            <w:tcW w:w="1361" w:type="dxa"/>
            <w:tcBorders>
              <w:top w:val="single" w:sz="6" w:space="0" w:color="000000"/>
            </w:tcBorders>
          </w:tcPr>
          <w:p>
            <w:pPr>
              <w:pStyle w:val="TableParagraph"/>
              <w:spacing w:before="8"/>
              <w:ind w:right="363"/>
              <w:rPr>
                <w:b/>
                <w:sz w:val="15"/>
              </w:rPr>
            </w:pPr>
            <w:r>
              <w:rPr>
                <w:b/>
                <w:spacing w:val="-2"/>
                <w:sz w:val="15"/>
              </w:rPr>
              <w:t>100,00</w:t>
            </w:r>
          </w:p>
        </w:tc>
        <w:tc>
          <w:tcPr>
            <w:tcW w:w="1358" w:type="dxa"/>
            <w:tcBorders>
              <w:top w:val="single" w:sz="6" w:space="0" w:color="000000"/>
            </w:tcBorders>
          </w:tcPr>
          <w:p>
            <w:pPr>
              <w:pStyle w:val="TableParagraph"/>
              <w:spacing w:before="8"/>
              <w:ind w:right="473"/>
              <w:rPr>
                <w:b/>
                <w:sz w:val="15"/>
              </w:rPr>
            </w:pPr>
            <w:r>
              <w:rPr>
                <w:b/>
                <w:spacing w:val="-2"/>
                <w:sz w:val="15"/>
              </w:rPr>
              <w:t>100,00</w:t>
            </w:r>
          </w:p>
        </w:tc>
        <w:tc>
          <w:tcPr>
            <w:tcW w:w="853" w:type="dxa"/>
            <w:tcBorders>
              <w:top w:val="single" w:sz="6" w:space="0" w:color="000000"/>
            </w:tcBorders>
          </w:tcPr>
          <w:p>
            <w:pPr>
              <w:pStyle w:val="TableParagraph"/>
              <w:spacing w:before="8"/>
              <w:ind w:right="79"/>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604" w:type="dxa"/>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8" w:type="dxa"/>
          </w:tcPr>
          <w:p>
            <w:pPr>
              <w:pStyle w:val="TableParagraph"/>
              <w:ind w:right="362"/>
              <w:rPr>
                <w:b/>
                <w:sz w:val="15"/>
              </w:rPr>
            </w:pPr>
            <w:r>
              <w:rPr>
                <w:b/>
                <w:sz w:val="15"/>
              </w:rPr>
              <w:t>-</w:t>
            </w:r>
            <w:r>
              <w:rPr>
                <w:b/>
                <w:spacing w:val="-2"/>
                <w:sz w:val="15"/>
              </w:rPr>
              <w:t>100,00</w:t>
            </w:r>
          </w:p>
        </w:tc>
        <w:tc>
          <w:tcPr>
            <w:tcW w:w="1358" w:type="dxa"/>
          </w:tcPr>
          <w:p>
            <w:pPr>
              <w:pStyle w:val="TableParagraph"/>
              <w:ind w:right="473"/>
              <w:rPr>
                <w:b/>
                <w:sz w:val="15"/>
              </w:rPr>
            </w:pPr>
            <w:r>
              <w:rPr>
                <w:b/>
                <w:sz w:val="15"/>
              </w:rPr>
              <w:t>-</w:t>
            </w:r>
            <w:r>
              <w:rPr>
                <w:b/>
                <w:spacing w:val="-2"/>
                <w:sz w:val="15"/>
              </w:rPr>
              <w:t>100,00</w:t>
            </w:r>
          </w:p>
        </w:tc>
        <w:tc>
          <w:tcPr>
            <w:tcW w:w="1250" w:type="dxa"/>
          </w:tcPr>
          <w:p>
            <w:pPr>
              <w:pStyle w:val="TableParagraph"/>
              <w:ind w:left="464" w:right="466"/>
              <w:jc w:val="center"/>
              <w:rPr>
                <w:b/>
                <w:sz w:val="15"/>
              </w:rPr>
            </w:pPr>
            <w:r>
              <w:rPr>
                <w:b/>
                <w:spacing w:val="-4"/>
                <w:sz w:val="15"/>
              </w:rPr>
              <w:t>0,00</w:t>
            </w:r>
          </w:p>
        </w:tc>
        <w:tc>
          <w:tcPr>
            <w:tcW w:w="1361" w:type="dxa"/>
          </w:tcPr>
          <w:p>
            <w:pPr>
              <w:pStyle w:val="TableParagraph"/>
              <w:ind w:right="362"/>
              <w:rPr>
                <w:b/>
                <w:sz w:val="15"/>
              </w:rPr>
            </w:pPr>
            <w:r>
              <w:rPr>
                <w:b/>
                <w:sz w:val="15"/>
              </w:rPr>
              <w:t>-</w:t>
            </w:r>
            <w:r>
              <w:rPr>
                <w:b/>
                <w:spacing w:val="-2"/>
                <w:sz w:val="15"/>
              </w:rPr>
              <w:t>100,00</w:t>
            </w:r>
          </w:p>
        </w:tc>
        <w:tc>
          <w:tcPr>
            <w:tcW w:w="1358" w:type="dxa"/>
          </w:tcPr>
          <w:p>
            <w:pPr>
              <w:pStyle w:val="TableParagraph"/>
              <w:ind w:right="473"/>
              <w:rPr>
                <w:b/>
                <w:sz w:val="15"/>
              </w:rPr>
            </w:pPr>
            <w:r>
              <w:rPr>
                <w:b/>
                <w:sz w:val="15"/>
              </w:rPr>
              <w:t>-</w:t>
            </w:r>
            <w:r>
              <w:rPr>
                <w:b/>
                <w:spacing w:val="-2"/>
                <w:sz w:val="15"/>
              </w:rPr>
              <w:t>100,00</w:t>
            </w:r>
          </w:p>
        </w:tc>
        <w:tc>
          <w:tcPr>
            <w:tcW w:w="853" w:type="dxa"/>
          </w:tcPr>
          <w:p>
            <w:pPr>
              <w:pStyle w:val="TableParagraph"/>
              <w:ind w:right="79"/>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5604" w:type="dxa"/>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1348" w:type="dxa"/>
          </w:tcPr>
          <w:p>
            <w:pPr>
              <w:pStyle w:val="TableParagraph"/>
              <w:ind w:right="362"/>
              <w:rPr>
                <w:b/>
                <w:sz w:val="15"/>
              </w:rPr>
            </w:pPr>
            <w:r>
              <w:rPr>
                <w:b/>
                <w:spacing w:val="-4"/>
                <w:sz w:val="15"/>
              </w:rPr>
              <w:t>0,00</w:t>
            </w:r>
          </w:p>
        </w:tc>
        <w:tc>
          <w:tcPr>
            <w:tcW w:w="1358" w:type="dxa"/>
          </w:tcPr>
          <w:p>
            <w:pPr>
              <w:pStyle w:val="TableParagraph"/>
              <w:ind w:right="473"/>
              <w:rPr>
                <w:b/>
                <w:sz w:val="15"/>
              </w:rPr>
            </w:pPr>
            <w:r>
              <w:rPr>
                <w:b/>
                <w:spacing w:val="-4"/>
                <w:sz w:val="15"/>
              </w:rPr>
              <w:t>0,00</w:t>
            </w:r>
          </w:p>
        </w:tc>
        <w:tc>
          <w:tcPr>
            <w:tcW w:w="1250" w:type="dxa"/>
          </w:tcPr>
          <w:p>
            <w:pPr>
              <w:pStyle w:val="TableParagraph"/>
              <w:ind w:left="464" w:right="466"/>
              <w:jc w:val="center"/>
              <w:rPr>
                <w:b/>
                <w:sz w:val="15"/>
              </w:rPr>
            </w:pPr>
            <w:r>
              <w:rPr>
                <w:b/>
                <w:spacing w:val="-4"/>
                <w:sz w:val="15"/>
              </w:rPr>
              <w:t>0,00</w:t>
            </w:r>
          </w:p>
        </w:tc>
        <w:tc>
          <w:tcPr>
            <w:tcW w:w="1361" w:type="dxa"/>
          </w:tcPr>
          <w:p>
            <w:pPr>
              <w:pStyle w:val="TableParagraph"/>
              <w:ind w:right="363"/>
              <w:rPr>
                <w:b/>
                <w:sz w:val="15"/>
              </w:rPr>
            </w:pPr>
            <w:r>
              <w:rPr>
                <w:b/>
                <w:spacing w:val="-4"/>
                <w:sz w:val="15"/>
              </w:rPr>
              <w:t>0,00</w:t>
            </w:r>
          </w:p>
        </w:tc>
        <w:tc>
          <w:tcPr>
            <w:tcW w:w="1358" w:type="dxa"/>
          </w:tcPr>
          <w:p>
            <w:pPr>
              <w:pStyle w:val="TableParagraph"/>
              <w:ind w:right="473"/>
              <w:rPr>
                <w:b/>
                <w:sz w:val="15"/>
              </w:rPr>
            </w:pPr>
            <w:r>
              <w:rPr>
                <w:b/>
                <w:spacing w:val="-4"/>
                <w:sz w:val="15"/>
              </w:rPr>
              <w:t>0,00</w:t>
            </w:r>
          </w:p>
        </w:tc>
        <w:tc>
          <w:tcPr>
            <w:tcW w:w="853" w:type="dxa"/>
          </w:tcPr>
          <w:p>
            <w:pPr>
              <w:pStyle w:val="TableParagraph"/>
              <w:ind w:right="79"/>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5604" w:type="dxa"/>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8" w:type="dxa"/>
          </w:tcPr>
          <w:p>
            <w:pPr>
              <w:pStyle w:val="TableParagraph"/>
              <w:ind w:right="362"/>
              <w:rPr>
                <w:b/>
                <w:sz w:val="15"/>
              </w:rPr>
            </w:pPr>
            <w:r>
              <w:rPr>
                <w:b/>
                <w:sz w:val="15"/>
              </w:rPr>
              <w:t>-</w:t>
            </w:r>
            <w:r>
              <w:rPr>
                <w:b/>
                <w:spacing w:val="-2"/>
                <w:sz w:val="15"/>
              </w:rPr>
              <w:t>100,00</w:t>
            </w:r>
          </w:p>
        </w:tc>
        <w:tc>
          <w:tcPr>
            <w:tcW w:w="1358" w:type="dxa"/>
          </w:tcPr>
          <w:p>
            <w:pPr>
              <w:pStyle w:val="TableParagraph"/>
              <w:ind w:right="473"/>
              <w:rPr>
                <w:b/>
                <w:sz w:val="15"/>
              </w:rPr>
            </w:pPr>
            <w:r>
              <w:rPr>
                <w:b/>
                <w:sz w:val="15"/>
              </w:rPr>
              <w:t>-</w:t>
            </w:r>
            <w:r>
              <w:rPr>
                <w:b/>
                <w:spacing w:val="-2"/>
                <w:sz w:val="15"/>
              </w:rPr>
              <w:t>100,00</w:t>
            </w:r>
          </w:p>
        </w:tc>
        <w:tc>
          <w:tcPr>
            <w:tcW w:w="1250" w:type="dxa"/>
          </w:tcPr>
          <w:p>
            <w:pPr>
              <w:pStyle w:val="TableParagraph"/>
              <w:ind w:left="464" w:right="466"/>
              <w:jc w:val="center"/>
              <w:rPr>
                <w:b/>
                <w:sz w:val="15"/>
              </w:rPr>
            </w:pPr>
            <w:r>
              <w:rPr>
                <w:b/>
                <w:spacing w:val="-4"/>
                <w:sz w:val="15"/>
              </w:rPr>
              <w:t>0,00</w:t>
            </w:r>
          </w:p>
        </w:tc>
        <w:tc>
          <w:tcPr>
            <w:tcW w:w="1361" w:type="dxa"/>
          </w:tcPr>
          <w:p>
            <w:pPr>
              <w:pStyle w:val="TableParagraph"/>
              <w:spacing w:before="0"/>
              <w:jc w:val="left"/>
              <w:rPr>
                <w:rFonts w:ascii="Times New Roman"/>
                <w:sz w:val="16"/>
              </w:rPr>
            </w:pPr>
          </w:p>
        </w:tc>
        <w:tc>
          <w:tcPr>
            <w:tcW w:w="1358" w:type="dxa"/>
          </w:tcPr>
          <w:p>
            <w:pPr>
              <w:pStyle w:val="TableParagraph"/>
              <w:spacing w:before="0"/>
              <w:jc w:val="left"/>
              <w:rPr>
                <w:rFonts w:ascii="Times New Roman"/>
                <w:sz w:val="16"/>
              </w:rPr>
            </w:pPr>
          </w:p>
        </w:tc>
        <w:tc>
          <w:tcPr>
            <w:tcW w:w="853" w:type="dxa"/>
          </w:tcPr>
          <w:p>
            <w:pPr>
              <w:pStyle w:val="TableParagraph"/>
              <w:spacing w:before="0"/>
              <w:jc w:val="left"/>
              <w:rPr>
                <w:rFonts w:ascii="Times New Roman"/>
                <w:sz w:val="16"/>
              </w:rPr>
            </w:pPr>
          </w:p>
        </w:tc>
      </w:tr>
      <w:tr>
        <w:trPr>
          <w:trHeight w:val="481" w:hRule="atLeast"/>
        </w:trPr>
        <w:tc>
          <w:tcPr>
            <w:tcW w:w="1553" w:type="dxa"/>
          </w:tcPr>
          <w:p>
            <w:pPr>
              <w:pStyle w:val="TableParagraph"/>
              <w:spacing w:line="226" w:lineRule="exact" w:before="10"/>
              <w:ind w:left="23"/>
              <w:jc w:val="left"/>
              <w:rPr>
                <w:b/>
                <w:sz w:val="15"/>
              </w:rPr>
            </w:pPr>
            <w:r>
              <w:rPr>
                <w:b/>
                <w:sz w:val="15"/>
              </w:rPr>
              <w:t>Investive</w:t>
            </w:r>
            <w:r>
              <w:rPr>
                <w:b/>
                <w:spacing w:val="-10"/>
                <w:sz w:val="15"/>
              </w:rPr>
              <w:t> </w:t>
            </w:r>
            <w:r>
              <w:rPr>
                <w:b/>
                <w:sz w:val="15"/>
              </w:rPr>
              <w:t>Gebarung SU 33</w:t>
            </w:r>
          </w:p>
        </w:tc>
        <w:tc>
          <w:tcPr>
            <w:tcW w:w="5604" w:type="dxa"/>
          </w:tcPr>
          <w:p>
            <w:pPr>
              <w:pStyle w:val="TableParagraph"/>
              <w:spacing w:before="0"/>
              <w:jc w:val="left"/>
              <w:rPr>
                <w:sz w:val="16"/>
              </w:rPr>
            </w:pPr>
          </w:p>
          <w:p>
            <w:pPr>
              <w:pStyle w:val="TableParagraph"/>
              <w:spacing w:before="97"/>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48" w:type="dxa"/>
          </w:tcPr>
          <w:p>
            <w:pPr>
              <w:pStyle w:val="TableParagraph"/>
              <w:spacing w:before="0"/>
              <w:jc w:val="left"/>
              <w:rPr>
                <w:rFonts w:ascii="Times New Roman"/>
                <w:sz w:val="16"/>
              </w:rPr>
            </w:pPr>
          </w:p>
        </w:tc>
        <w:tc>
          <w:tcPr>
            <w:tcW w:w="1358" w:type="dxa"/>
          </w:tcPr>
          <w:p>
            <w:pPr>
              <w:pStyle w:val="TableParagraph"/>
              <w:spacing w:before="0"/>
              <w:jc w:val="left"/>
              <w:rPr>
                <w:rFonts w:ascii="Times New Roman"/>
                <w:sz w:val="16"/>
              </w:rPr>
            </w:pPr>
          </w:p>
        </w:tc>
        <w:tc>
          <w:tcPr>
            <w:tcW w:w="1250" w:type="dxa"/>
          </w:tcPr>
          <w:p>
            <w:pPr>
              <w:pStyle w:val="TableParagraph"/>
              <w:spacing w:before="0"/>
              <w:jc w:val="left"/>
              <w:rPr>
                <w:rFonts w:ascii="Times New Roman"/>
                <w:sz w:val="16"/>
              </w:rPr>
            </w:pPr>
          </w:p>
        </w:tc>
        <w:tc>
          <w:tcPr>
            <w:tcW w:w="1361" w:type="dxa"/>
          </w:tcPr>
          <w:p>
            <w:pPr>
              <w:pStyle w:val="TableParagraph"/>
              <w:spacing w:before="0"/>
              <w:jc w:val="left"/>
              <w:rPr>
                <w:sz w:val="16"/>
              </w:rPr>
            </w:pPr>
          </w:p>
          <w:p>
            <w:pPr>
              <w:pStyle w:val="TableParagraph"/>
              <w:spacing w:before="97"/>
              <w:ind w:right="363"/>
              <w:rPr>
                <w:b/>
                <w:sz w:val="15"/>
              </w:rPr>
            </w:pPr>
            <w:r>
              <w:rPr>
                <w:b/>
                <w:spacing w:val="-4"/>
                <w:sz w:val="15"/>
              </w:rPr>
              <w:t>0,00</w:t>
            </w:r>
          </w:p>
        </w:tc>
        <w:tc>
          <w:tcPr>
            <w:tcW w:w="1358" w:type="dxa"/>
          </w:tcPr>
          <w:p>
            <w:pPr>
              <w:pStyle w:val="TableParagraph"/>
              <w:spacing w:before="0"/>
              <w:jc w:val="left"/>
              <w:rPr>
                <w:sz w:val="16"/>
              </w:rPr>
            </w:pPr>
          </w:p>
          <w:p>
            <w:pPr>
              <w:pStyle w:val="TableParagraph"/>
              <w:spacing w:before="97"/>
              <w:ind w:right="473"/>
              <w:rPr>
                <w:b/>
                <w:sz w:val="15"/>
              </w:rPr>
            </w:pPr>
            <w:r>
              <w:rPr>
                <w:b/>
                <w:spacing w:val="-4"/>
                <w:sz w:val="15"/>
              </w:rPr>
              <w:t>0,00</w:t>
            </w:r>
          </w:p>
        </w:tc>
        <w:tc>
          <w:tcPr>
            <w:tcW w:w="853" w:type="dxa"/>
          </w:tcPr>
          <w:p>
            <w:pPr>
              <w:pStyle w:val="TableParagraph"/>
              <w:spacing w:before="0"/>
              <w:jc w:val="left"/>
              <w:rPr>
                <w:sz w:val="16"/>
              </w:rPr>
            </w:pPr>
          </w:p>
          <w:p>
            <w:pPr>
              <w:pStyle w:val="TableParagraph"/>
              <w:spacing w:before="97"/>
              <w:ind w:right="79"/>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34</w:t>
            </w:r>
          </w:p>
        </w:tc>
        <w:tc>
          <w:tcPr>
            <w:tcW w:w="5604" w:type="dxa"/>
          </w:tcPr>
          <w:p>
            <w:pPr>
              <w:pStyle w:val="TableParagraph"/>
              <w:ind w:left="57"/>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348" w:type="dxa"/>
          </w:tcPr>
          <w:p>
            <w:pPr>
              <w:pStyle w:val="TableParagraph"/>
              <w:spacing w:before="0"/>
              <w:jc w:val="left"/>
              <w:rPr>
                <w:rFonts w:ascii="Times New Roman"/>
                <w:sz w:val="16"/>
              </w:rPr>
            </w:pPr>
          </w:p>
        </w:tc>
        <w:tc>
          <w:tcPr>
            <w:tcW w:w="1358" w:type="dxa"/>
          </w:tcPr>
          <w:p>
            <w:pPr>
              <w:pStyle w:val="TableParagraph"/>
              <w:spacing w:before="0"/>
              <w:jc w:val="left"/>
              <w:rPr>
                <w:rFonts w:ascii="Times New Roman"/>
                <w:sz w:val="16"/>
              </w:rPr>
            </w:pPr>
          </w:p>
        </w:tc>
        <w:tc>
          <w:tcPr>
            <w:tcW w:w="1250" w:type="dxa"/>
          </w:tcPr>
          <w:p>
            <w:pPr>
              <w:pStyle w:val="TableParagraph"/>
              <w:spacing w:before="0"/>
              <w:jc w:val="left"/>
              <w:rPr>
                <w:rFonts w:ascii="Times New Roman"/>
                <w:sz w:val="16"/>
              </w:rPr>
            </w:pPr>
          </w:p>
        </w:tc>
        <w:tc>
          <w:tcPr>
            <w:tcW w:w="1361" w:type="dxa"/>
          </w:tcPr>
          <w:p>
            <w:pPr>
              <w:pStyle w:val="TableParagraph"/>
              <w:ind w:right="363"/>
              <w:rPr>
                <w:b/>
                <w:sz w:val="15"/>
              </w:rPr>
            </w:pPr>
            <w:r>
              <w:rPr>
                <w:b/>
                <w:spacing w:val="-4"/>
                <w:sz w:val="15"/>
              </w:rPr>
              <w:t>0,00</w:t>
            </w:r>
          </w:p>
        </w:tc>
        <w:tc>
          <w:tcPr>
            <w:tcW w:w="1358" w:type="dxa"/>
          </w:tcPr>
          <w:p>
            <w:pPr>
              <w:pStyle w:val="TableParagraph"/>
              <w:ind w:right="473"/>
              <w:rPr>
                <w:b/>
                <w:sz w:val="15"/>
              </w:rPr>
            </w:pPr>
            <w:r>
              <w:rPr>
                <w:b/>
                <w:spacing w:val="-4"/>
                <w:sz w:val="15"/>
              </w:rPr>
              <w:t>0,00</w:t>
            </w:r>
          </w:p>
        </w:tc>
        <w:tc>
          <w:tcPr>
            <w:tcW w:w="853" w:type="dxa"/>
          </w:tcPr>
          <w:p>
            <w:pPr>
              <w:pStyle w:val="TableParagraph"/>
              <w:ind w:right="79"/>
              <w:rPr>
                <w:b/>
                <w:sz w:val="15"/>
              </w:rPr>
            </w:pPr>
            <w:r>
              <w:rPr>
                <w:b/>
                <w:spacing w:val="-4"/>
                <w:sz w:val="15"/>
              </w:rPr>
              <w:t>0,00</w:t>
            </w:r>
          </w:p>
        </w:tc>
      </w:tr>
    </w:tbl>
    <w:p>
      <w:pPr>
        <w:spacing w:after="0"/>
        <w:rPr>
          <w:sz w:val="15"/>
        </w:rPr>
        <w:sectPr>
          <w:pgSz w:w="16840" w:h="11910" w:orient="landscape"/>
          <w:pgMar w:header="567" w:footer="601" w:top="1140" w:bottom="800" w:left="760" w:right="820"/>
        </w:sectPr>
      </w:pPr>
    </w:p>
    <w:p>
      <w:pPr>
        <w:pStyle w:val="BodyText"/>
        <w:rPr>
          <w:sz w:val="20"/>
        </w:rPr>
      </w:pPr>
      <w:r>
        <w:rPr/>
        <w:pict>
          <v:shape style="position:absolute;margin-left:94.60144pt;margin-top:249.436813pt;width:666.7pt;height:100pt;mso-position-horizontal-relative:page;mso-position-vertical-relative:page;z-index:15789056;rotation:320" type="#_x0000_t136" fillcolor="#f2ede9" stroked="f">
            <o:extrusion v:ext="view" autorotationcenter="t"/>
            <v:textpath style="font-family:&quot;Arial&quot;;font-size:100pt;v-text-kern:t;mso-text-shadow:auto;font-weight:bold" string="E N T W U R F"/>
            <v:fill opacity="26214f"/>
            <w10:wrap type="none"/>
          </v:shape>
        </w:pict>
      </w:r>
      <w:r>
        <w:rPr/>
        <w:pict>
          <v:shape style="position:absolute;margin-left:51.019901pt;margin-top:67.469025pt;width:742.7pt;height:167.6pt;mso-position-horizontal-relative:page;mso-position-vertical-relative:page;z-index:15789568" type="#_x0000_t202" id="docshape54"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6"/>
                    <w:gridCol w:w="4880"/>
                    <w:gridCol w:w="1277"/>
                    <w:gridCol w:w="757"/>
                    <w:gridCol w:w="1388"/>
                    <w:gridCol w:w="920"/>
                    <w:gridCol w:w="1661"/>
                    <w:gridCol w:w="1483"/>
                    <w:gridCol w:w="823"/>
                  </w:tblGrid>
                  <w:tr>
                    <w:trPr>
                      <w:trHeight w:val="453" w:hRule="atLeast"/>
                    </w:trPr>
                    <w:tc>
                      <w:tcPr>
                        <w:tcW w:w="1666" w:type="dxa"/>
                        <w:shd w:val="clear" w:color="auto" w:fill="D8D8D8"/>
                      </w:tcPr>
                      <w:p>
                        <w:pPr>
                          <w:pStyle w:val="TableParagraph"/>
                          <w:spacing w:before="0"/>
                          <w:jc w:val="left"/>
                          <w:rPr>
                            <w:rFonts w:ascii="Times New Roman"/>
                            <w:sz w:val="16"/>
                          </w:rPr>
                        </w:pPr>
                      </w:p>
                    </w:tc>
                    <w:tc>
                      <w:tcPr>
                        <w:tcW w:w="4880" w:type="dxa"/>
                        <w:shd w:val="clear" w:color="auto" w:fill="D8D8D8"/>
                      </w:tcPr>
                      <w:p>
                        <w:pPr>
                          <w:pStyle w:val="TableParagraph"/>
                          <w:tabs>
                            <w:tab w:pos="3896" w:val="left" w:leader="none"/>
                          </w:tabs>
                          <w:spacing w:before="15"/>
                          <w:ind w:left="3178"/>
                          <w:jc w:val="left"/>
                          <w:rPr>
                            <w:b/>
                            <w:sz w:val="15"/>
                          </w:rPr>
                        </w:pPr>
                        <w:r>
                          <w:rPr>
                            <w:b/>
                            <w:spacing w:val="-4"/>
                            <w:sz w:val="15"/>
                          </w:rPr>
                          <w:t>MVAG</w:t>
                        </w:r>
                        <w:r>
                          <w:rPr>
                            <w:b/>
                            <w:sz w:val="15"/>
                          </w:rPr>
                          <w:tab/>
                          <w:t>VC</w:t>
                        </w:r>
                        <w:r>
                          <w:rPr>
                            <w:b/>
                            <w:spacing w:val="-8"/>
                            <w:sz w:val="15"/>
                          </w:rPr>
                          <w:t> </w:t>
                        </w:r>
                        <w:r>
                          <w:rPr>
                            <w:b/>
                            <w:spacing w:val="-5"/>
                            <w:sz w:val="15"/>
                          </w:rPr>
                          <w:t>QU</w:t>
                        </w:r>
                      </w:p>
                      <w:p>
                        <w:pPr>
                          <w:pStyle w:val="TableParagraph"/>
                          <w:spacing w:before="55"/>
                          <w:ind w:left="3131"/>
                          <w:jc w:val="left"/>
                          <w:rPr>
                            <w:b/>
                            <w:sz w:val="15"/>
                          </w:rPr>
                        </w:pPr>
                        <w:r>
                          <w:rPr>
                            <w:b/>
                            <w:sz w:val="15"/>
                          </w:rPr>
                          <w:t>EH</w:t>
                        </w:r>
                        <w:r>
                          <w:rPr>
                            <w:b/>
                            <w:spacing w:val="54"/>
                            <w:sz w:val="15"/>
                          </w:rPr>
                          <w:t>  </w:t>
                        </w:r>
                        <w:r>
                          <w:rPr>
                            <w:b/>
                            <w:spacing w:val="-5"/>
                            <w:sz w:val="15"/>
                          </w:rPr>
                          <w:t>FH</w:t>
                        </w:r>
                      </w:p>
                    </w:tc>
                    <w:tc>
                      <w:tcPr>
                        <w:tcW w:w="3422" w:type="dxa"/>
                        <w:gridSpan w:val="3"/>
                        <w:shd w:val="clear" w:color="auto" w:fill="D8D8D8"/>
                      </w:tcPr>
                      <w:p>
                        <w:pPr>
                          <w:pStyle w:val="TableParagraph"/>
                          <w:spacing w:before="15"/>
                          <w:ind w:left="1576"/>
                          <w:jc w:val="left"/>
                          <w:rPr>
                            <w:b/>
                            <w:sz w:val="15"/>
                          </w:rPr>
                        </w:pPr>
                        <w:r>
                          <w:rPr>
                            <w:b/>
                            <w:spacing w:val="-2"/>
                            <w:sz w:val="15"/>
                          </w:rPr>
                          <w:t>Ergebnisvoranschlag</w:t>
                        </w:r>
                      </w:p>
                      <w:p>
                        <w:pPr>
                          <w:pStyle w:val="TableParagraph"/>
                          <w:tabs>
                            <w:tab w:pos="2359" w:val="left" w:leader="none"/>
                          </w:tabs>
                          <w:spacing w:before="55"/>
                          <w:ind w:left="511"/>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r>
                          <w:rPr>
                            <w:b/>
                            <w:sz w:val="15"/>
                          </w:rPr>
                          <w:tab/>
                          <w:t>VA</w:t>
                        </w:r>
                        <w:r>
                          <w:rPr>
                            <w:b/>
                            <w:spacing w:val="4"/>
                            <w:sz w:val="15"/>
                          </w:rPr>
                          <w:t> </w:t>
                        </w:r>
                        <w:r>
                          <w:rPr>
                            <w:b/>
                            <w:spacing w:val="-4"/>
                            <w:sz w:val="15"/>
                          </w:rPr>
                          <w:t>2022</w:t>
                        </w:r>
                      </w:p>
                    </w:tc>
                    <w:tc>
                      <w:tcPr>
                        <w:tcW w:w="920" w:type="dxa"/>
                        <w:shd w:val="clear" w:color="auto" w:fill="D8D8D8"/>
                      </w:tcPr>
                      <w:p>
                        <w:pPr>
                          <w:pStyle w:val="TableParagraph"/>
                          <w:spacing w:before="1"/>
                          <w:jc w:val="left"/>
                          <w:rPr>
                            <w:sz w:val="21"/>
                          </w:rPr>
                        </w:pPr>
                      </w:p>
                      <w:p>
                        <w:pPr>
                          <w:pStyle w:val="TableParagraph"/>
                          <w:spacing w:before="0"/>
                          <w:ind w:right="137"/>
                          <w:rPr>
                            <w:b/>
                            <w:sz w:val="15"/>
                          </w:rPr>
                        </w:pPr>
                        <w:r>
                          <w:rPr>
                            <w:b/>
                            <w:sz w:val="15"/>
                          </w:rPr>
                          <w:t>2.</w:t>
                        </w:r>
                        <w:r>
                          <w:rPr>
                            <w:b/>
                            <w:spacing w:val="1"/>
                            <w:sz w:val="15"/>
                          </w:rPr>
                          <w:t> </w:t>
                        </w:r>
                        <w:r>
                          <w:rPr>
                            <w:b/>
                            <w:spacing w:val="-5"/>
                            <w:sz w:val="15"/>
                          </w:rPr>
                          <w:t>NVA</w:t>
                        </w:r>
                      </w:p>
                    </w:tc>
                    <w:tc>
                      <w:tcPr>
                        <w:tcW w:w="3144" w:type="dxa"/>
                        <w:gridSpan w:val="2"/>
                        <w:shd w:val="clear" w:color="auto" w:fill="D8D8D8"/>
                      </w:tcPr>
                      <w:p>
                        <w:pPr>
                          <w:pStyle w:val="TableParagraph"/>
                          <w:spacing w:before="15"/>
                          <w:ind w:left="1012"/>
                          <w:jc w:val="left"/>
                          <w:rPr>
                            <w:b/>
                            <w:sz w:val="15"/>
                          </w:rPr>
                        </w:pPr>
                        <w:r>
                          <w:rPr>
                            <w:b/>
                            <w:spacing w:val="-2"/>
                            <w:sz w:val="15"/>
                          </w:rPr>
                          <w:t>Finanzierungsvoranschlag</w:t>
                        </w:r>
                      </w:p>
                      <w:p>
                        <w:pPr>
                          <w:pStyle w:val="TableParagraph"/>
                          <w:tabs>
                            <w:tab w:pos="1985" w:val="left" w:leader="none"/>
                          </w:tabs>
                          <w:spacing w:before="55"/>
                          <w:ind w:left="137"/>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r>
                          <w:rPr>
                            <w:b/>
                            <w:sz w:val="15"/>
                          </w:rPr>
                          <w:tab/>
                          <w:t>VA</w:t>
                        </w:r>
                        <w:r>
                          <w:rPr>
                            <w:b/>
                            <w:spacing w:val="4"/>
                            <w:sz w:val="15"/>
                          </w:rPr>
                          <w:t> </w:t>
                        </w:r>
                        <w:r>
                          <w:rPr>
                            <w:b/>
                            <w:spacing w:val="-4"/>
                            <w:sz w:val="15"/>
                          </w:rPr>
                          <w:t>2022</w:t>
                        </w:r>
                      </w:p>
                    </w:tc>
                    <w:tc>
                      <w:tcPr>
                        <w:tcW w:w="823" w:type="dxa"/>
                        <w:shd w:val="clear" w:color="auto" w:fill="D8D8D8"/>
                      </w:tcPr>
                      <w:p>
                        <w:pPr>
                          <w:pStyle w:val="TableParagraph"/>
                          <w:spacing w:before="1"/>
                          <w:jc w:val="left"/>
                          <w:rPr>
                            <w:sz w:val="21"/>
                          </w:rPr>
                        </w:pPr>
                      </w:p>
                      <w:p>
                        <w:pPr>
                          <w:pStyle w:val="TableParagraph"/>
                          <w:spacing w:before="0"/>
                          <w:ind w:right="136"/>
                          <w:rPr>
                            <w:b/>
                            <w:sz w:val="15"/>
                          </w:rPr>
                        </w:pPr>
                        <w:r>
                          <w:rPr>
                            <w:b/>
                            <w:sz w:val="15"/>
                          </w:rPr>
                          <w:t>2.</w:t>
                        </w:r>
                        <w:r>
                          <w:rPr>
                            <w:b/>
                            <w:spacing w:val="1"/>
                            <w:sz w:val="15"/>
                          </w:rPr>
                          <w:t> </w:t>
                        </w:r>
                        <w:r>
                          <w:rPr>
                            <w:b/>
                            <w:spacing w:val="-5"/>
                            <w:sz w:val="15"/>
                          </w:rPr>
                          <w:t>NVA</w:t>
                        </w:r>
                      </w:p>
                    </w:tc>
                  </w:tr>
                  <w:tr>
                    <w:trPr>
                      <w:trHeight w:val="273" w:hRule="atLeast"/>
                    </w:trPr>
                    <w:tc>
                      <w:tcPr>
                        <w:tcW w:w="1666" w:type="dxa"/>
                      </w:tcPr>
                      <w:p>
                        <w:pPr>
                          <w:pStyle w:val="TableParagraph"/>
                          <w:spacing w:before="72"/>
                          <w:ind w:left="136"/>
                          <w:jc w:val="left"/>
                          <w:rPr>
                            <w:b/>
                            <w:sz w:val="15"/>
                          </w:rPr>
                        </w:pPr>
                        <w:r>
                          <w:rPr>
                            <w:b/>
                            <w:spacing w:val="-5"/>
                            <w:sz w:val="15"/>
                          </w:rPr>
                          <w:t>SA2</w:t>
                        </w:r>
                      </w:p>
                    </w:tc>
                    <w:tc>
                      <w:tcPr>
                        <w:tcW w:w="4880" w:type="dxa"/>
                      </w:tcPr>
                      <w:p>
                        <w:pPr>
                          <w:pStyle w:val="TableParagraph"/>
                          <w:spacing w:before="72"/>
                          <w:ind w:left="58"/>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3422" w:type="dxa"/>
                        <w:gridSpan w:val="3"/>
                      </w:tcPr>
                      <w:p>
                        <w:pPr>
                          <w:pStyle w:val="TableParagraph"/>
                          <w:spacing w:before="0"/>
                          <w:jc w:val="left"/>
                          <w:rPr>
                            <w:rFonts w:ascii="Times New Roman"/>
                            <w:sz w:val="16"/>
                          </w:rPr>
                        </w:pPr>
                      </w:p>
                    </w:tc>
                    <w:tc>
                      <w:tcPr>
                        <w:tcW w:w="920" w:type="dxa"/>
                      </w:tcPr>
                      <w:p>
                        <w:pPr>
                          <w:pStyle w:val="TableParagraph"/>
                          <w:spacing w:before="0"/>
                          <w:jc w:val="left"/>
                          <w:rPr>
                            <w:rFonts w:ascii="Times New Roman"/>
                            <w:sz w:val="16"/>
                          </w:rPr>
                        </w:pPr>
                      </w:p>
                    </w:tc>
                    <w:tc>
                      <w:tcPr>
                        <w:tcW w:w="3144" w:type="dxa"/>
                        <w:gridSpan w:val="2"/>
                      </w:tcPr>
                      <w:p>
                        <w:pPr>
                          <w:pStyle w:val="TableParagraph"/>
                          <w:tabs>
                            <w:tab w:pos="2283" w:val="left" w:leader="none"/>
                          </w:tabs>
                          <w:spacing w:before="72"/>
                          <w:ind w:left="1036"/>
                          <w:jc w:val="left"/>
                          <w:rPr>
                            <w:b/>
                            <w:sz w:val="15"/>
                          </w:rPr>
                        </w:pPr>
                        <w:r>
                          <w:rPr>
                            <w:b/>
                            <w:spacing w:val="-4"/>
                            <w:sz w:val="15"/>
                          </w:rPr>
                          <w:t>0,00</w:t>
                        </w:r>
                        <w:r>
                          <w:rPr>
                            <w:b/>
                            <w:sz w:val="15"/>
                          </w:rPr>
                          <w:tab/>
                        </w:r>
                        <w:r>
                          <w:rPr>
                            <w:b/>
                            <w:spacing w:val="-4"/>
                            <w:sz w:val="15"/>
                          </w:rPr>
                          <w:t>0,00</w:t>
                        </w:r>
                      </w:p>
                    </w:tc>
                    <w:tc>
                      <w:tcPr>
                        <w:tcW w:w="823" w:type="dxa"/>
                      </w:tcPr>
                      <w:p>
                        <w:pPr>
                          <w:pStyle w:val="TableParagraph"/>
                          <w:spacing w:before="72"/>
                          <w:ind w:right="136"/>
                          <w:rPr>
                            <w:b/>
                            <w:sz w:val="15"/>
                          </w:rPr>
                        </w:pPr>
                        <w:r>
                          <w:rPr>
                            <w:b/>
                            <w:spacing w:val="-4"/>
                            <w:sz w:val="15"/>
                          </w:rPr>
                          <w:t>0,00</w:t>
                        </w:r>
                      </w:p>
                    </w:tc>
                  </w:tr>
                  <w:tr>
                    <w:trPr>
                      <w:trHeight w:val="248" w:hRule="atLeast"/>
                    </w:trPr>
                    <w:tc>
                      <w:tcPr>
                        <w:tcW w:w="1666" w:type="dxa"/>
                      </w:tcPr>
                      <w:p>
                        <w:pPr>
                          <w:pStyle w:val="TableParagraph"/>
                          <w:ind w:left="136"/>
                          <w:jc w:val="left"/>
                          <w:rPr>
                            <w:b/>
                            <w:sz w:val="15"/>
                          </w:rPr>
                        </w:pPr>
                        <w:r>
                          <w:rPr>
                            <w:b/>
                            <w:spacing w:val="-5"/>
                            <w:sz w:val="15"/>
                          </w:rPr>
                          <w:t>SA3</w:t>
                        </w:r>
                      </w:p>
                    </w:tc>
                    <w:tc>
                      <w:tcPr>
                        <w:tcW w:w="4880" w:type="dxa"/>
                      </w:tcPr>
                      <w:p>
                        <w:pPr>
                          <w:pStyle w:val="TableParagraph"/>
                          <w:ind w:left="58"/>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3422" w:type="dxa"/>
                        <w:gridSpan w:val="3"/>
                      </w:tcPr>
                      <w:p>
                        <w:pPr>
                          <w:pStyle w:val="TableParagraph"/>
                          <w:spacing w:before="0"/>
                          <w:jc w:val="left"/>
                          <w:rPr>
                            <w:rFonts w:ascii="Times New Roman"/>
                            <w:sz w:val="16"/>
                          </w:rPr>
                        </w:pPr>
                      </w:p>
                    </w:tc>
                    <w:tc>
                      <w:tcPr>
                        <w:tcW w:w="920" w:type="dxa"/>
                      </w:tcPr>
                      <w:p>
                        <w:pPr>
                          <w:pStyle w:val="TableParagraph"/>
                          <w:spacing w:before="0"/>
                          <w:jc w:val="left"/>
                          <w:rPr>
                            <w:rFonts w:ascii="Times New Roman"/>
                            <w:sz w:val="16"/>
                          </w:rPr>
                        </w:pPr>
                      </w:p>
                    </w:tc>
                    <w:tc>
                      <w:tcPr>
                        <w:tcW w:w="3144" w:type="dxa"/>
                        <w:gridSpan w:val="2"/>
                      </w:tcPr>
                      <w:p>
                        <w:pPr>
                          <w:pStyle w:val="TableParagraph"/>
                          <w:tabs>
                            <w:tab w:pos="2062" w:val="left" w:leader="none"/>
                          </w:tabs>
                          <w:ind w:left="815"/>
                          <w:jc w:val="left"/>
                          <w:rPr>
                            <w:b/>
                            <w:sz w:val="15"/>
                          </w:rPr>
                        </w:pPr>
                        <w:r>
                          <w:rPr>
                            <w:b/>
                            <w:sz w:val="15"/>
                          </w:rPr>
                          <w:t>-</w:t>
                        </w:r>
                        <w:r>
                          <w:rPr>
                            <w:b/>
                            <w:spacing w:val="-2"/>
                            <w:sz w:val="15"/>
                          </w:rPr>
                          <w:t>100,00</w:t>
                        </w:r>
                        <w:r>
                          <w:rPr>
                            <w:b/>
                            <w:sz w:val="15"/>
                          </w:rPr>
                          <w:tab/>
                          <w:t>-</w:t>
                        </w:r>
                        <w:r>
                          <w:rPr>
                            <w:b/>
                            <w:spacing w:val="-2"/>
                            <w:sz w:val="15"/>
                          </w:rPr>
                          <w:t>100,00</w:t>
                        </w:r>
                      </w:p>
                    </w:tc>
                    <w:tc>
                      <w:tcPr>
                        <w:tcW w:w="823" w:type="dxa"/>
                      </w:tcPr>
                      <w:p>
                        <w:pPr>
                          <w:pStyle w:val="TableParagraph"/>
                          <w:ind w:right="136"/>
                          <w:rPr>
                            <w:b/>
                            <w:sz w:val="15"/>
                          </w:rPr>
                        </w:pPr>
                        <w:r>
                          <w:rPr>
                            <w:b/>
                            <w:spacing w:val="-4"/>
                            <w:sz w:val="15"/>
                          </w:rPr>
                          <w:t>0,00</w:t>
                        </w:r>
                      </w:p>
                    </w:tc>
                  </w:tr>
                  <w:tr>
                    <w:trPr>
                      <w:trHeight w:val="261" w:hRule="atLeast"/>
                    </w:trPr>
                    <w:tc>
                      <w:tcPr>
                        <w:tcW w:w="14855" w:type="dxa"/>
                        <w:gridSpan w:val="9"/>
                      </w:tcPr>
                      <w:p>
                        <w:pPr>
                          <w:pStyle w:val="TableParagraph"/>
                          <w:spacing w:before="60"/>
                          <w:ind w:left="136"/>
                          <w:jc w:val="left"/>
                          <w:rPr>
                            <w:b/>
                            <w:sz w:val="15"/>
                          </w:rPr>
                        </w:pPr>
                        <w:r>
                          <w:rPr>
                            <w:b/>
                            <w:spacing w:val="-2"/>
                            <w:sz w:val="15"/>
                          </w:rPr>
                          <w:t>Finanzierungstätigkeit</w:t>
                        </w:r>
                      </w:p>
                    </w:tc>
                  </w:tr>
                  <w:tr>
                    <w:trPr>
                      <w:trHeight w:val="226" w:hRule="atLeast"/>
                    </w:trPr>
                    <w:tc>
                      <w:tcPr>
                        <w:tcW w:w="1666" w:type="dxa"/>
                      </w:tcPr>
                      <w:p>
                        <w:pPr>
                          <w:pStyle w:val="TableParagraph"/>
                          <w:ind w:left="136"/>
                          <w:jc w:val="left"/>
                          <w:rPr>
                            <w:b/>
                            <w:sz w:val="15"/>
                          </w:rPr>
                        </w:pPr>
                        <w:r>
                          <w:rPr>
                            <w:b/>
                            <w:sz w:val="15"/>
                          </w:rPr>
                          <w:t>SU</w:t>
                        </w:r>
                        <w:r>
                          <w:rPr>
                            <w:b/>
                            <w:spacing w:val="4"/>
                            <w:sz w:val="15"/>
                          </w:rPr>
                          <w:t> </w:t>
                        </w:r>
                        <w:r>
                          <w:rPr>
                            <w:b/>
                            <w:spacing w:val="-5"/>
                            <w:sz w:val="15"/>
                          </w:rPr>
                          <w:t>35</w:t>
                        </w:r>
                      </w:p>
                    </w:tc>
                    <w:tc>
                      <w:tcPr>
                        <w:tcW w:w="6157" w:type="dxa"/>
                        <w:gridSpan w:val="2"/>
                      </w:tcPr>
                      <w:p>
                        <w:pPr>
                          <w:pStyle w:val="TableParagraph"/>
                          <w:ind w:left="58"/>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757" w:type="dxa"/>
                      </w:tcPr>
                      <w:p>
                        <w:pPr>
                          <w:pStyle w:val="TableParagraph"/>
                          <w:spacing w:before="0"/>
                          <w:jc w:val="left"/>
                          <w:rPr>
                            <w:rFonts w:ascii="Times New Roman"/>
                            <w:sz w:val="16"/>
                          </w:rPr>
                        </w:pPr>
                      </w:p>
                    </w:tc>
                    <w:tc>
                      <w:tcPr>
                        <w:tcW w:w="1388" w:type="dxa"/>
                      </w:tcPr>
                      <w:p>
                        <w:pPr>
                          <w:pStyle w:val="TableParagraph"/>
                          <w:spacing w:before="0"/>
                          <w:jc w:val="left"/>
                          <w:rPr>
                            <w:rFonts w:ascii="Times New Roman"/>
                            <w:sz w:val="16"/>
                          </w:rPr>
                        </w:pPr>
                      </w:p>
                    </w:tc>
                    <w:tc>
                      <w:tcPr>
                        <w:tcW w:w="920" w:type="dxa"/>
                      </w:tcPr>
                      <w:p>
                        <w:pPr>
                          <w:pStyle w:val="TableParagraph"/>
                          <w:spacing w:before="0"/>
                          <w:jc w:val="left"/>
                          <w:rPr>
                            <w:rFonts w:ascii="Times New Roman"/>
                            <w:sz w:val="16"/>
                          </w:rPr>
                        </w:pPr>
                      </w:p>
                    </w:tc>
                    <w:tc>
                      <w:tcPr>
                        <w:tcW w:w="1661" w:type="dxa"/>
                      </w:tcPr>
                      <w:p>
                        <w:pPr>
                          <w:pStyle w:val="TableParagraph"/>
                          <w:ind w:right="324"/>
                          <w:rPr>
                            <w:b/>
                            <w:sz w:val="15"/>
                          </w:rPr>
                        </w:pPr>
                        <w:r>
                          <w:rPr>
                            <w:b/>
                            <w:spacing w:val="-4"/>
                            <w:sz w:val="15"/>
                          </w:rPr>
                          <w:t>0,00</w:t>
                        </w:r>
                      </w:p>
                    </w:tc>
                    <w:tc>
                      <w:tcPr>
                        <w:tcW w:w="1483" w:type="dxa"/>
                      </w:tcPr>
                      <w:p>
                        <w:pPr>
                          <w:pStyle w:val="TableParagraph"/>
                          <w:ind w:right="560"/>
                          <w:rPr>
                            <w:b/>
                            <w:sz w:val="15"/>
                          </w:rPr>
                        </w:pPr>
                        <w:r>
                          <w:rPr>
                            <w:b/>
                            <w:spacing w:val="-4"/>
                            <w:sz w:val="15"/>
                          </w:rPr>
                          <w:t>0,00</w:t>
                        </w:r>
                      </w:p>
                    </w:tc>
                    <w:tc>
                      <w:tcPr>
                        <w:tcW w:w="823" w:type="dxa"/>
                      </w:tcPr>
                      <w:p>
                        <w:pPr>
                          <w:pStyle w:val="TableParagraph"/>
                          <w:ind w:right="136"/>
                          <w:rPr>
                            <w:b/>
                            <w:sz w:val="15"/>
                          </w:rPr>
                        </w:pPr>
                        <w:r>
                          <w:rPr>
                            <w:b/>
                            <w:spacing w:val="-4"/>
                            <w:sz w:val="15"/>
                          </w:rPr>
                          <w:t>0,00</w:t>
                        </w:r>
                      </w:p>
                    </w:tc>
                  </w:tr>
                  <w:tr>
                    <w:trPr>
                      <w:trHeight w:val="226" w:hRule="atLeast"/>
                    </w:trPr>
                    <w:tc>
                      <w:tcPr>
                        <w:tcW w:w="1666" w:type="dxa"/>
                      </w:tcPr>
                      <w:p>
                        <w:pPr>
                          <w:pStyle w:val="TableParagraph"/>
                          <w:ind w:left="136"/>
                          <w:jc w:val="left"/>
                          <w:rPr>
                            <w:b/>
                            <w:sz w:val="15"/>
                          </w:rPr>
                        </w:pPr>
                        <w:r>
                          <w:rPr>
                            <w:b/>
                            <w:sz w:val="15"/>
                          </w:rPr>
                          <w:t>SU</w:t>
                        </w:r>
                        <w:r>
                          <w:rPr>
                            <w:b/>
                            <w:spacing w:val="4"/>
                            <w:sz w:val="15"/>
                          </w:rPr>
                          <w:t> </w:t>
                        </w:r>
                        <w:r>
                          <w:rPr>
                            <w:b/>
                            <w:spacing w:val="-5"/>
                            <w:sz w:val="15"/>
                          </w:rPr>
                          <w:t>36</w:t>
                        </w:r>
                      </w:p>
                    </w:tc>
                    <w:tc>
                      <w:tcPr>
                        <w:tcW w:w="6157" w:type="dxa"/>
                        <w:gridSpan w:val="2"/>
                      </w:tcPr>
                      <w:p>
                        <w:pPr>
                          <w:pStyle w:val="TableParagraph"/>
                          <w:ind w:left="58"/>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757" w:type="dxa"/>
                      </w:tcPr>
                      <w:p>
                        <w:pPr>
                          <w:pStyle w:val="TableParagraph"/>
                          <w:spacing w:before="0"/>
                          <w:jc w:val="left"/>
                          <w:rPr>
                            <w:rFonts w:ascii="Times New Roman"/>
                            <w:sz w:val="16"/>
                          </w:rPr>
                        </w:pPr>
                      </w:p>
                    </w:tc>
                    <w:tc>
                      <w:tcPr>
                        <w:tcW w:w="1388" w:type="dxa"/>
                      </w:tcPr>
                      <w:p>
                        <w:pPr>
                          <w:pStyle w:val="TableParagraph"/>
                          <w:spacing w:before="0"/>
                          <w:jc w:val="left"/>
                          <w:rPr>
                            <w:rFonts w:ascii="Times New Roman"/>
                            <w:sz w:val="16"/>
                          </w:rPr>
                        </w:pPr>
                      </w:p>
                    </w:tc>
                    <w:tc>
                      <w:tcPr>
                        <w:tcW w:w="920" w:type="dxa"/>
                      </w:tcPr>
                      <w:p>
                        <w:pPr>
                          <w:pStyle w:val="TableParagraph"/>
                          <w:spacing w:before="0"/>
                          <w:jc w:val="left"/>
                          <w:rPr>
                            <w:rFonts w:ascii="Times New Roman"/>
                            <w:sz w:val="16"/>
                          </w:rPr>
                        </w:pPr>
                      </w:p>
                    </w:tc>
                    <w:tc>
                      <w:tcPr>
                        <w:tcW w:w="1661" w:type="dxa"/>
                      </w:tcPr>
                      <w:p>
                        <w:pPr>
                          <w:pStyle w:val="TableParagraph"/>
                          <w:ind w:right="324"/>
                          <w:rPr>
                            <w:b/>
                            <w:sz w:val="15"/>
                          </w:rPr>
                        </w:pPr>
                        <w:r>
                          <w:rPr>
                            <w:b/>
                            <w:spacing w:val="-4"/>
                            <w:sz w:val="15"/>
                          </w:rPr>
                          <w:t>0,00</w:t>
                        </w:r>
                      </w:p>
                    </w:tc>
                    <w:tc>
                      <w:tcPr>
                        <w:tcW w:w="1483" w:type="dxa"/>
                      </w:tcPr>
                      <w:p>
                        <w:pPr>
                          <w:pStyle w:val="TableParagraph"/>
                          <w:ind w:right="560"/>
                          <w:rPr>
                            <w:b/>
                            <w:sz w:val="15"/>
                          </w:rPr>
                        </w:pPr>
                        <w:r>
                          <w:rPr>
                            <w:b/>
                            <w:spacing w:val="-4"/>
                            <w:sz w:val="15"/>
                          </w:rPr>
                          <w:t>0,00</w:t>
                        </w:r>
                      </w:p>
                    </w:tc>
                    <w:tc>
                      <w:tcPr>
                        <w:tcW w:w="823" w:type="dxa"/>
                      </w:tcPr>
                      <w:p>
                        <w:pPr>
                          <w:pStyle w:val="TableParagraph"/>
                          <w:ind w:right="136"/>
                          <w:rPr>
                            <w:b/>
                            <w:sz w:val="15"/>
                          </w:rPr>
                        </w:pPr>
                        <w:r>
                          <w:rPr>
                            <w:b/>
                            <w:spacing w:val="-4"/>
                            <w:sz w:val="15"/>
                          </w:rPr>
                          <w:t>0,00</w:t>
                        </w:r>
                      </w:p>
                    </w:tc>
                  </w:tr>
                  <w:tr>
                    <w:trPr>
                      <w:trHeight w:val="226" w:hRule="atLeast"/>
                    </w:trPr>
                    <w:tc>
                      <w:tcPr>
                        <w:tcW w:w="1666" w:type="dxa"/>
                      </w:tcPr>
                      <w:p>
                        <w:pPr>
                          <w:pStyle w:val="TableParagraph"/>
                          <w:ind w:left="136"/>
                          <w:jc w:val="left"/>
                          <w:rPr>
                            <w:b/>
                            <w:sz w:val="15"/>
                          </w:rPr>
                        </w:pPr>
                        <w:r>
                          <w:rPr>
                            <w:b/>
                            <w:spacing w:val="-5"/>
                            <w:sz w:val="15"/>
                          </w:rPr>
                          <w:t>SA4</w:t>
                        </w:r>
                      </w:p>
                    </w:tc>
                    <w:tc>
                      <w:tcPr>
                        <w:tcW w:w="6157" w:type="dxa"/>
                        <w:gridSpan w:val="2"/>
                      </w:tcPr>
                      <w:p>
                        <w:pPr>
                          <w:pStyle w:val="TableParagraph"/>
                          <w:ind w:left="58"/>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757" w:type="dxa"/>
                      </w:tcPr>
                      <w:p>
                        <w:pPr>
                          <w:pStyle w:val="TableParagraph"/>
                          <w:spacing w:before="0"/>
                          <w:jc w:val="left"/>
                          <w:rPr>
                            <w:rFonts w:ascii="Times New Roman"/>
                            <w:sz w:val="16"/>
                          </w:rPr>
                        </w:pPr>
                      </w:p>
                    </w:tc>
                    <w:tc>
                      <w:tcPr>
                        <w:tcW w:w="1388" w:type="dxa"/>
                      </w:tcPr>
                      <w:p>
                        <w:pPr>
                          <w:pStyle w:val="TableParagraph"/>
                          <w:spacing w:before="0"/>
                          <w:jc w:val="left"/>
                          <w:rPr>
                            <w:rFonts w:ascii="Times New Roman"/>
                            <w:sz w:val="16"/>
                          </w:rPr>
                        </w:pPr>
                      </w:p>
                    </w:tc>
                    <w:tc>
                      <w:tcPr>
                        <w:tcW w:w="920" w:type="dxa"/>
                      </w:tcPr>
                      <w:p>
                        <w:pPr>
                          <w:pStyle w:val="TableParagraph"/>
                          <w:spacing w:before="0"/>
                          <w:jc w:val="left"/>
                          <w:rPr>
                            <w:rFonts w:ascii="Times New Roman"/>
                            <w:sz w:val="16"/>
                          </w:rPr>
                        </w:pPr>
                      </w:p>
                    </w:tc>
                    <w:tc>
                      <w:tcPr>
                        <w:tcW w:w="1661" w:type="dxa"/>
                      </w:tcPr>
                      <w:p>
                        <w:pPr>
                          <w:pStyle w:val="TableParagraph"/>
                          <w:ind w:right="324"/>
                          <w:rPr>
                            <w:b/>
                            <w:sz w:val="15"/>
                          </w:rPr>
                        </w:pPr>
                        <w:r>
                          <w:rPr>
                            <w:b/>
                            <w:spacing w:val="-4"/>
                            <w:sz w:val="15"/>
                          </w:rPr>
                          <w:t>0,00</w:t>
                        </w:r>
                      </w:p>
                    </w:tc>
                    <w:tc>
                      <w:tcPr>
                        <w:tcW w:w="1483" w:type="dxa"/>
                      </w:tcPr>
                      <w:p>
                        <w:pPr>
                          <w:pStyle w:val="TableParagraph"/>
                          <w:ind w:right="560"/>
                          <w:rPr>
                            <w:b/>
                            <w:sz w:val="15"/>
                          </w:rPr>
                        </w:pPr>
                        <w:r>
                          <w:rPr>
                            <w:b/>
                            <w:spacing w:val="-4"/>
                            <w:sz w:val="15"/>
                          </w:rPr>
                          <w:t>0,00</w:t>
                        </w:r>
                      </w:p>
                    </w:tc>
                    <w:tc>
                      <w:tcPr>
                        <w:tcW w:w="823" w:type="dxa"/>
                      </w:tcPr>
                      <w:p>
                        <w:pPr>
                          <w:pStyle w:val="TableParagraph"/>
                          <w:ind w:right="136"/>
                          <w:rPr>
                            <w:b/>
                            <w:sz w:val="15"/>
                          </w:rPr>
                        </w:pPr>
                        <w:r>
                          <w:rPr>
                            <w:b/>
                            <w:spacing w:val="-4"/>
                            <w:sz w:val="15"/>
                          </w:rPr>
                          <w:t>0,00</w:t>
                        </w:r>
                      </w:p>
                    </w:tc>
                  </w:tr>
                  <w:tr>
                    <w:trPr>
                      <w:trHeight w:val="340" w:hRule="atLeast"/>
                    </w:trPr>
                    <w:tc>
                      <w:tcPr>
                        <w:tcW w:w="1666" w:type="dxa"/>
                      </w:tcPr>
                      <w:p>
                        <w:pPr>
                          <w:pStyle w:val="TableParagraph"/>
                          <w:ind w:left="136"/>
                          <w:jc w:val="left"/>
                          <w:rPr>
                            <w:b/>
                            <w:sz w:val="15"/>
                          </w:rPr>
                        </w:pPr>
                        <w:r>
                          <w:rPr>
                            <w:b/>
                            <w:spacing w:val="-5"/>
                            <w:sz w:val="15"/>
                          </w:rPr>
                          <w:t>SA5</w:t>
                        </w:r>
                      </w:p>
                    </w:tc>
                    <w:tc>
                      <w:tcPr>
                        <w:tcW w:w="6157" w:type="dxa"/>
                        <w:gridSpan w:val="2"/>
                      </w:tcPr>
                      <w:p>
                        <w:pPr>
                          <w:pStyle w:val="TableParagraph"/>
                          <w:ind w:left="58"/>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757" w:type="dxa"/>
                      </w:tcPr>
                      <w:p>
                        <w:pPr>
                          <w:pStyle w:val="TableParagraph"/>
                          <w:spacing w:before="0"/>
                          <w:jc w:val="left"/>
                          <w:rPr>
                            <w:rFonts w:ascii="Times New Roman"/>
                            <w:sz w:val="16"/>
                          </w:rPr>
                        </w:pPr>
                      </w:p>
                    </w:tc>
                    <w:tc>
                      <w:tcPr>
                        <w:tcW w:w="1388" w:type="dxa"/>
                      </w:tcPr>
                      <w:p>
                        <w:pPr>
                          <w:pStyle w:val="TableParagraph"/>
                          <w:spacing w:before="0"/>
                          <w:jc w:val="left"/>
                          <w:rPr>
                            <w:rFonts w:ascii="Times New Roman"/>
                            <w:sz w:val="16"/>
                          </w:rPr>
                        </w:pPr>
                      </w:p>
                    </w:tc>
                    <w:tc>
                      <w:tcPr>
                        <w:tcW w:w="920" w:type="dxa"/>
                      </w:tcPr>
                      <w:p>
                        <w:pPr>
                          <w:pStyle w:val="TableParagraph"/>
                          <w:spacing w:before="0"/>
                          <w:jc w:val="left"/>
                          <w:rPr>
                            <w:rFonts w:ascii="Times New Roman"/>
                            <w:sz w:val="16"/>
                          </w:rPr>
                        </w:pPr>
                      </w:p>
                    </w:tc>
                    <w:tc>
                      <w:tcPr>
                        <w:tcW w:w="1661" w:type="dxa"/>
                      </w:tcPr>
                      <w:p>
                        <w:pPr>
                          <w:pStyle w:val="TableParagraph"/>
                          <w:ind w:right="324"/>
                          <w:rPr>
                            <w:b/>
                            <w:sz w:val="15"/>
                          </w:rPr>
                        </w:pPr>
                        <w:r>
                          <w:rPr>
                            <w:b/>
                            <w:sz w:val="15"/>
                          </w:rPr>
                          <w:t>-</w:t>
                        </w:r>
                        <w:r>
                          <w:rPr>
                            <w:b/>
                            <w:spacing w:val="-2"/>
                            <w:sz w:val="15"/>
                          </w:rPr>
                          <w:t>100,00</w:t>
                        </w:r>
                      </w:p>
                    </w:tc>
                    <w:tc>
                      <w:tcPr>
                        <w:tcW w:w="1483" w:type="dxa"/>
                      </w:tcPr>
                      <w:p>
                        <w:pPr>
                          <w:pStyle w:val="TableParagraph"/>
                          <w:ind w:right="560"/>
                          <w:rPr>
                            <w:b/>
                            <w:sz w:val="15"/>
                          </w:rPr>
                        </w:pPr>
                        <w:r>
                          <w:rPr>
                            <w:b/>
                            <w:sz w:val="15"/>
                          </w:rPr>
                          <w:t>-</w:t>
                        </w:r>
                        <w:r>
                          <w:rPr>
                            <w:b/>
                            <w:spacing w:val="-2"/>
                            <w:sz w:val="15"/>
                          </w:rPr>
                          <w:t>100,00</w:t>
                        </w:r>
                      </w:p>
                    </w:tc>
                    <w:tc>
                      <w:tcPr>
                        <w:tcW w:w="823" w:type="dxa"/>
                      </w:tcPr>
                      <w:p>
                        <w:pPr>
                          <w:pStyle w:val="TableParagraph"/>
                          <w:ind w:right="136"/>
                          <w:rPr>
                            <w:b/>
                            <w:sz w:val="15"/>
                          </w:rPr>
                        </w:pPr>
                        <w:r>
                          <w:rPr>
                            <w:b/>
                            <w:spacing w:val="-4"/>
                            <w:sz w:val="15"/>
                          </w:rPr>
                          <w:t>0,00</w:t>
                        </w:r>
                      </w:p>
                    </w:tc>
                  </w:tr>
                  <w:tr>
                    <w:trPr>
                      <w:trHeight w:val="340" w:hRule="atLeast"/>
                    </w:trPr>
                    <w:tc>
                      <w:tcPr>
                        <w:tcW w:w="1666" w:type="dxa"/>
                      </w:tcPr>
                      <w:p>
                        <w:pPr>
                          <w:pStyle w:val="TableParagraph"/>
                          <w:spacing w:before="139"/>
                          <w:ind w:left="136"/>
                          <w:jc w:val="left"/>
                          <w:rPr>
                            <w:b/>
                            <w:sz w:val="15"/>
                          </w:rPr>
                        </w:pPr>
                        <w:r>
                          <w:rPr>
                            <w:b/>
                            <w:spacing w:val="-5"/>
                            <w:sz w:val="15"/>
                          </w:rPr>
                          <w:t>024</w:t>
                        </w:r>
                      </w:p>
                    </w:tc>
                    <w:tc>
                      <w:tcPr>
                        <w:tcW w:w="6157" w:type="dxa"/>
                        <w:gridSpan w:val="2"/>
                      </w:tcPr>
                      <w:p>
                        <w:pPr>
                          <w:pStyle w:val="TableParagraph"/>
                          <w:spacing w:before="139"/>
                          <w:ind w:left="58"/>
                          <w:jc w:val="left"/>
                          <w:rPr>
                            <w:b/>
                            <w:sz w:val="15"/>
                          </w:rPr>
                        </w:pPr>
                        <w:r>
                          <w:rPr>
                            <w:b/>
                            <w:spacing w:val="-2"/>
                            <w:sz w:val="15"/>
                          </w:rPr>
                          <w:t>Wahlamt</w:t>
                        </w:r>
                      </w:p>
                    </w:tc>
                    <w:tc>
                      <w:tcPr>
                        <w:tcW w:w="757" w:type="dxa"/>
                      </w:tcPr>
                      <w:p>
                        <w:pPr>
                          <w:pStyle w:val="TableParagraph"/>
                          <w:spacing w:before="0"/>
                          <w:jc w:val="left"/>
                          <w:rPr>
                            <w:rFonts w:ascii="Times New Roman"/>
                            <w:sz w:val="16"/>
                          </w:rPr>
                        </w:pPr>
                      </w:p>
                    </w:tc>
                    <w:tc>
                      <w:tcPr>
                        <w:tcW w:w="1388" w:type="dxa"/>
                      </w:tcPr>
                      <w:p>
                        <w:pPr>
                          <w:pStyle w:val="TableParagraph"/>
                          <w:spacing w:before="0"/>
                          <w:jc w:val="left"/>
                          <w:rPr>
                            <w:rFonts w:ascii="Times New Roman"/>
                            <w:sz w:val="16"/>
                          </w:rPr>
                        </w:pPr>
                      </w:p>
                    </w:tc>
                    <w:tc>
                      <w:tcPr>
                        <w:tcW w:w="920" w:type="dxa"/>
                      </w:tcPr>
                      <w:p>
                        <w:pPr>
                          <w:pStyle w:val="TableParagraph"/>
                          <w:spacing w:before="0"/>
                          <w:jc w:val="left"/>
                          <w:rPr>
                            <w:rFonts w:ascii="Times New Roman"/>
                            <w:sz w:val="16"/>
                          </w:rPr>
                        </w:pPr>
                      </w:p>
                    </w:tc>
                    <w:tc>
                      <w:tcPr>
                        <w:tcW w:w="1661" w:type="dxa"/>
                      </w:tcPr>
                      <w:p>
                        <w:pPr>
                          <w:pStyle w:val="TableParagraph"/>
                          <w:spacing w:before="0"/>
                          <w:jc w:val="left"/>
                          <w:rPr>
                            <w:rFonts w:ascii="Times New Roman"/>
                            <w:sz w:val="16"/>
                          </w:rPr>
                        </w:pPr>
                      </w:p>
                    </w:tc>
                    <w:tc>
                      <w:tcPr>
                        <w:tcW w:w="1483" w:type="dxa"/>
                      </w:tcPr>
                      <w:p>
                        <w:pPr>
                          <w:pStyle w:val="TableParagraph"/>
                          <w:spacing w:before="0"/>
                          <w:jc w:val="left"/>
                          <w:rPr>
                            <w:rFonts w:ascii="Times New Roman"/>
                            <w:sz w:val="16"/>
                          </w:rPr>
                        </w:pPr>
                      </w:p>
                    </w:tc>
                    <w:tc>
                      <w:tcPr>
                        <w:tcW w:w="823" w:type="dxa"/>
                      </w:tcPr>
                      <w:p>
                        <w:pPr>
                          <w:pStyle w:val="TableParagraph"/>
                          <w:spacing w:before="0"/>
                          <w:jc w:val="left"/>
                          <w:rPr>
                            <w:rFonts w:ascii="Times New Roman"/>
                            <w:sz w:val="16"/>
                          </w:rPr>
                        </w:pPr>
                      </w:p>
                    </w:tc>
                  </w:tr>
                  <w:tr>
                    <w:trPr>
                      <w:trHeight w:val="255" w:hRule="atLeast"/>
                    </w:trPr>
                    <w:tc>
                      <w:tcPr>
                        <w:tcW w:w="1666" w:type="dxa"/>
                      </w:tcPr>
                      <w:p>
                        <w:pPr>
                          <w:pStyle w:val="TableParagraph"/>
                          <w:ind w:left="136"/>
                          <w:jc w:val="left"/>
                          <w:rPr>
                            <w:b/>
                            <w:sz w:val="15"/>
                          </w:rPr>
                        </w:pPr>
                        <w:r>
                          <w:rPr>
                            <w:b/>
                            <w:spacing w:val="-2"/>
                            <w:sz w:val="15"/>
                          </w:rPr>
                          <w:t>024000</w:t>
                        </w:r>
                      </w:p>
                    </w:tc>
                    <w:tc>
                      <w:tcPr>
                        <w:tcW w:w="6157" w:type="dxa"/>
                        <w:gridSpan w:val="2"/>
                      </w:tcPr>
                      <w:p>
                        <w:pPr>
                          <w:pStyle w:val="TableParagraph"/>
                          <w:ind w:left="58"/>
                          <w:jc w:val="left"/>
                          <w:rPr>
                            <w:b/>
                            <w:sz w:val="15"/>
                          </w:rPr>
                        </w:pPr>
                        <w:r>
                          <w:rPr>
                            <w:b/>
                            <w:spacing w:val="-2"/>
                            <w:sz w:val="15"/>
                          </w:rPr>
                          <w:t>Wahlamt</w:t>
                        </w:r>
                      </w:p>
                    </w:tc>
                    <w:tc>
                      <w:tcPr>
                        <w:tcW w:w="757" w:type="dxa"/>
                      </w:tcPr>
                      <w:p>
                        <w:pPr>
                          <w:pStyle w:val="TableParagraph"/>
                          <w:spacing w:before="0"/>
                          <w:jc w:val="left"/>
                          <w:rPr>
                            <w:rFonts w:ascii="Times New Roman"/>
                            <w:sz w:val="16"/>
                          </w:rPr>
                        </w:pPr>
                      </w:p>
                    </w:tc>
                    <w:tc>
                      <w:tcPr>
                        <w:tcW w:w="1388" w:type="dxa"/>
                      </w:tcPr>
                      <w:p>
                        <w:pPr>
                          <w:pStyle w:val="TableParagraph"/>
                          <w:spacing w:before="0"/>
                          <w:jc w:val="left"/>
                          <w:rPr>
                            <w:rFonts w:ascii="Times New Roman"/>
                            <w:sz w:val="16"/>
                          </w:rPr>
                        </w:pPr>
                      </w:p>
                    </w:tc>
                    <w:tc>
                      <w:tcPr>
                        <w:tcW w:w="920" w:type="dxa"/>
                      </w:tcPr>
                      <w:p>
                        <w:pPr>
                          <w:pStyle w:val="TableParagraph"/>
                          <w:spacing w:before="0"/>
                          <w:jc w:val="left"/>
                          <w:rPr>
                            <w:rFonts w:ascii="Times New Roman"/>
                            <w:sz w:val="16"/>
                          </w:rPr>
                        </w:pPr>
                      </w:p>
                    </w:tc>
                    <w:tc>
                      <w:tcPr>
                        <w:tcW w:w="1661" w:type="dxa"/>
                      </w:tcPr>
                      <w:p>
                        <w:pPr>
                          <w:pStyle w:val="TableParagraph"/>
                          <w:spacing w:before="0"/>
                          <w:jc w:val="left"/>
                          <w:rPr>
                            <w:rFonts w:ascii="Times New Roman"/>
                            <w:sz w:val="16"/>
                          </w:rPr>
                        </w:pPr>
                      </w:p>
                    </w:tc>
                    <w:tc>
                      <w:tcPr>
                        <w:tcW w:w="1483" w:type="dxa"/>
                      </w:tcPr>
                      <w:p>
                        <w:pPr>
                          <w:pStyle w:val="TableParagraph"/>
                          <w:spacing w:before="0"/>
                          <w:jc w:val="left"/>
                          <w:rPr>
                            <w:rFonts w:ascii="Times New Roman"/>
                            <w:sz w:val="16"/>
                          </w:rPr>
                        </w:pPr>
                      </w:p>
                    </w:tc>
                    <w:tc>
                      <w:tcPr>
                        <w:tcW w:w="823" w:type="dxa"/>
                      </w:tcPr>
                      <w:p>
                        <w:pPr>
                          <w:pStyle w:val="TableParagraph"/>
                          <w:spacing w:before="0"/>
                          <w:jc w:val="left"/>
                          <w:rPr>
                            <w:rFonts w:ascii="Times New Roman"/>
                            <w:sz w:val="16"/>
                          </w:rPr>
                        </w:pPr>
                      </w:p>
                    </w:tc>
                  </w:tr>
                  <w:tr>
                    <w:trPr>
                      <w:trHeight w:val="504" w:hRule="atLeast"/>
                    </w:trPr>
                    <w:tc>
                      <w:tcPr>
                        <w:tcW w:w="1666" w:type="dxa"/>
                      </w:tcPr>
                      <w:p>
                        <w:pPr>
                          <w:pStyle w:val="TableParagraph"/>
                          <w:spacing w:line="220" w:lineRule="atLeast" w:before="6"/>
                          <w:ind w:left="136"/>
                          <w:jc w:val="left"/>
                          <w:rPr>
                            <w:b/>
                            <w:sz w:val="15"/>
                          </w:rPr>
                        </w:pPr>
                        <w:r>
                          <w:rPr>
                            <w:b/>
                            <w:sz w:val="15"/>
                          </w:rPr>
                          <w:t>Operative</w:t>
                        </w:r>
                        <w:r>
                          <w:rPr>
                            <w:b/>
                            <w:spacing w:val="-9"/>
                            <w:sz w:val="15"/>
                          </w:rPr>
                          <w:t> </w:t>
                        </w:r>
                        <w:r>
                          <w:rPr>
                            <w:b/>
                            <w:sz w:val="15"/>
                          </w:rPr>
                          <w:t>Gebarung SU 21 / 31</w:t>
                        </w:r>
                      </w:p>
                    </w:tc>
                    <w:tc>
                      <w:tcPr>
                        <w:tcW w:w="6157" w:type="dxa"/>
                        <w:gridSpan w:val="2"/>
                      </w:tcPr>
                      <w:p>
                        <w:pPr>
                          <w:pStyle w:val="TableParagraph"/>
                          <w:spacing w:before="0"/>
                          <w:jc w:val="left"/>
                          <w:rPr>
                            <w:sz w:val="16"/>
                          </w:rPr>
                        </w:pPr>
                      </w:p>
                      <w:p>
                        <w:pPr>
                          <w:pStyle w:val="TableParagraph"/>
                          <w:spacing w:before="97"/>
                          <w:ind w:left="58"/>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757" w:type="dxa"/>
                      </w:tcPr>
                      <w:p>
                        <w:pPr>
                          <w:pStyle w:val="TableParagraph"/>
                          <w:spacing w:before="0"/>
                          <w:jc w:val="left"/>
                          <w:rPr>
                            <w:sz w:val="16"/>
                          </w:rPr>
                        </w:pPr>
                      </w:p>
                      <w:p>
                        <w:pPr>
                          <w:pStyle w:val="TableParagraph"/>
                          <w:spacing w:before="97"/>
                          <w:ind w:left="133"/>
                          <w:jc w:val="left"/>
                          <w:rPr>
                            <w:b/>
                            <w:sz w:val="15"/>
                          </w:rPr>
                        </w:pPr>
                        <w:r>
                          <w:rPr>
                            <w:b/>
                            <w:spacing w:val="-4"/>
                            <w:sz w:val="15"/>
                          </w:rPr>
                          <w:t>0,00</w:t>
                        </w:r>
                      </w:p>
                    </w:tc>
                    <w:tc>
                      <w:tcPr>
                        <w:tcW w:w="1388" w:type="dxa"/>
                      </w:tcPr>
                      <w:p>
                        <w:pPr>
                          <w:pStyle w:val="TableParagraph"/>
                          <w:spacing w:before="0"/>
                          <w:jc w:val="left"/>
                          <w:rPr>
                            <w:sz w:val="16"/>
                          </w:rPr>
                        </w:pPr>
                      </w:p>
                      <w:p>
                        <w:pPr>
                          <w:pStyle w:val="TableParagraph"/>
                          <w:spacing w:before="97"/>
                          <w:ind w:left="614" w:right="458"/>
                          <w:jc w:val="center"/>
                          <w:rPr>
                            <w:b/>
                            <w:sz w:val="15"/>
                          </w:rPr>
                        </w:pPr>
                        <w:r>
                          <w:rPr>
                            <w:b/>
                            <w:spacing w:val="-4"/>
                            <w:sz w:val="15"/>
                          </w:rPr>
                          <w:t>0,00</w:t>
                        </w:r>
                      </w:p>
                    </w:tc>
                    <w:tc>
                      <w:tcPr>
                        <w:tcW w:w="920" w:type="dxa"/>
                      </w:tcPr>
                      <w:p>
                        <w:pPr>
                          <w:pStyle w:val="TableParagraph"/>
                          <w:spacing w:before="0"/>
                          <w:jc w:val="left"/>
                          <w:rPr>
                            <w:sz w:val="16"/>
                          </w:rPr>
                        </w:pPr>
                      </w:p>
                      <w:p>
                        <w:pPr>
                          <w:pStyle w:val="TableParagraph"/>
                          <w:spacing w:before="97"/>
                          <w:ind w:right="137"/>
                          <w:rPr>
                            <w:b/>
                            <w:sz w:val="15"/>
                          </w:rPr>
                        </w:pPr>
                        <w:r>
                          <w:rPr>
                            <w:b/>
                            <w:spacing w:val="-4"/>
                            <w:sz w:val="15"/>
                          </w:rPr>
                          <w:t>0,00</w:t>
                        </w:r>
                      </w:p>
                    </w:tc>
                    <w:tc>
                      <w:tcPr>
                        <w:tcW w:w="1661" w:type="dxa"/>
                      </w:tcPr>
                      <w:p>
                        <w:pPr>
                          <w:pStyle w:val="TableParagraph"/>
                          <w:spacing w:before="0"/>
                          <w:jc w:val="left"/>
                          <w:rPr>
                            <w:sz w:val="16"/>
                          </w:rPr>
                        </w:pPr>
                      </w:p>
                      <w:p>
                        <w:pPr>
                          <w:pStyle w:val="TableParagraph"/>
                          <w:spacing w:before="97"/>
                          <w:ind w:right="324"/>
                          <w:rPr>
                            <w:b/>
                            <w:sz w:val="15"/>
                          </w:rPr>
                        </w:pPr>
                        <w:r>
                          <w:rPr>
                            <w:b/>
                            <w:spacing w:val="-4"/>
                            <w:sz w:val="15"/>
                          </w:rPr>
                          <w:t>0,00</w:t>
                        </w:r>
                      </w:p>
                    </w:tc>
                    <w:tc>
                      <w:tcPr>
                        <w:tcW w:w="1483" w:type="dxa"/>
                      </w:tcPr>
                      <w:p>
                        <w:pPr>
                          <w:pStyle w:val="TableParagraph"/>
                          <w:spacing w:before="0"/>
                          <w:jc w:val="left"/>
                          <w:rPr>
                            <w:sz w:val="16"/>
                          </w:rPr>
                        </w:pPr>
                      </w:p>
                      <w:p>
                        <w:pPr>
                          <w:pStyle w:val="TableParagraph"/>
                          <w:spacing w:before="97"/>
                          <w:ind w:right="560"/>
                          <w:rPr>
                            <w:b/>
                            <w:sz w:val="15"/>
                          </w:rPr>
                        </w:pPr>
                        <w:r>
                          <w:rPr>
                            <w:b/>
                            <w:spacing w:val="-4"/>
                            <w:sz w:val="15"/>
                          </w:rPr>
                          <w:t>0,00</w:t>
                        </w:r>
                      </w:p>
                    </w:tc>
                    <w:tc>
                      <w:tcPr>
                        <w:tcW w:w="823" w:type="dxa"/>
                      </w:tcPr>
                      <w:p>
                        <w:pPr>
                          <w:pStyle w:val="TableParagraph"/>
                          <w:spacing w:before="0"/>
                          <w:jc w:val="left"/>
                          <w:rPr>
                            <w:sz w:val="16"/>
                          </w:rPr>
                        </w:pPr>
                      </w:p>
                      <w:p>
                        <w:pPr>
                          <w:pStyle w:val="TableParagraph"/>
                          <w:spacing w:before="97"/>
                          <w:ind w:right="136"/>
                          <w:rPr>
                            <w:b/>
                            <w:sz w:val="15"/>
                          </w:rPr>
                        </w:pPr>
                        <w:r>
                          <w:rPr>
                            <w:b/>
                            <w:spacing w:val="-4"/>
                            <w:sz w:val="15"/>
                          </w:rPr>
                          <w:t>0,00</w:t>
                        </w:r>
                      </w:p>
                    </w:tc>
                  </w:tr>
                </w:tbl>
                <w:p>
                  <w:pPr>
                    <w:pStyle w:val="BodyText"/>
                  </w:pPr>
                </w:p>
              </w:txbxContent>
            </v:textbox>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5"/>
        </w:rPr>
      </w:pP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7"/>
        <w:gridCol w:w="2651"/>
        <w:gridCol w:w="777"/>
        <w:gridCol w:w="567"/>
        <w:gridCol w:w="1570"/>
        <w:gridCol w:w="1348"/>
        <w:gridCol w:w="1422"/>
        <w:gridCol w:w="1186"/>
        <w:gridCol w:w="1361"/>
        <w:gridCol w:w="1422"/>
        <w:gridCol w:w="853"/>
      </w:tblGrid>
      <w:tr>
        <w:trPr>
          <w:trHeight w:val="225" w:hRule="atLeast"/>
        </w:trPr>
        <w:tc>
          <w:tcPr>
            <w:tcW w:w="1527" w:type="dxa"/>
          </w:tcPr>
          <w:p>
            <w:pPr>
              <w:pStyle w:val="TableParagraph"/>
              <w:spacing w:line="154" w:lineRule="exact" w:before="51"/>
              <w:ind w:left="23"/>
              <w:jc w:val="left"/>
              <w:rPr>
                <w:sz w:val="15"/>
              </w:rPr>
            </w:pPr>
            <w:r>
              <w:rPr>
                <w:spacing w:val="-2"/>
                <w:sz w:val="15"/>
              </w:rPr>
              <w:t>1/024000/456000</w:t>
            </w:r>
          </w:p>
        </w:tc>
        <w:tc>
          <w:tcPr>
            <w:tcW w:w="2651" w:type="dxa"/>
          </w:tcPr>
          <w:p>
            <w:pPr>
              <w:pStyle w:val="TableParagraph"/>
              <w:spacing w:line="157" w:lineRule="exact" w:before="48"/>
              <w:ind w:left="83"/>
              <w:jc w:val="left"/>
              <w:rPr>
                <w:sz w:val="15"/>
              </w:rPr>
            </w:pPr>
            <w:r>
              <w:rPr>
                <w:sz w:val="15"/>
              </w:rPr>
              <w:t>Schreib-,</w:t>
            </w:r>
            <w:r>
              <w:rPr>
                <w:spacing w:val="6"/>
                <w:sz w:val="15"/>
              </w:rPr>
              <w:t> </w:t>
            </w:r>
            <w:r>
              <w:rPr>
                <w:sz w:val="15"/>
              </w:rPr>
              <w:t>Zeichen-</w:t>
            </w:r>
            <w:r>
              <w:rPr>
                <w:spacing w:val="7"/>
                <w:sz w:val="15"/>
              </w:rPr>
              <w:t> </w:t>
            </w:r>
            <w:r>
              <w:rPr>
                <w:sz w:val="15"/>
              </w:rPr>
              <w:t>und</w:t>
            </w:r>
            <w:r>
              <w:rPr>
                <w:spacing w:val="6"/>
                <w:sz w:val="15"/>
              </w:rPr>
              <w:t> </w:t>
            </w:r>
            <w:r>
              <w:rPr>
                <w:spacing w:val="-2"/>
                <w:sz w:val="15"/>
              </w:rPr>
              <w:t>sonstige</w:t>
            </w:r>
          </w:p>
        </w:tc>
        <w:tc>
          <w:tcPr>
            <w:tcW w:w="777" w:type="dxa"/>
          </w:tcPr>
          <w:p>
            <w:pPr>
              <w:pStyle w:val="TableParagraph"/>
              <w:spacing w:line="154" w:lineRule="exact" w:before="51"/>
              <w:ind w:right="53"/>
              <w:rPr>
                <w:sz w:val="15"/>
              </w:rPr>
            </w:pPr>
            <w:r>
              <w:rPr>
                <w:spacing w:val="-4"/>
                <w:sz w:val="15"/>
              </w:rPr>
              <w:t>2221</w:t>
            </w:r>
          </w:p>
        </w:tc>
        <w:tc>
          <w:tcPr>
            <w:tcW w:w="567" w:type="dxa"/>
          </w:tcPr>
          <w:p>
            <w:pPr>
              <w:pStyle w:val="TableParagraph"/>
              <w:spacing w:line="154" w:lineRule="exact" w:before="51"/>
              <w:ind w:left="57"/>
              <w:jc w:val="left"/>
              <w:rPr>
                <w:sz w:val="15"/>
              </w:rPr>
            </w:pPr>
            <w:r>
              <w:rPr>
                <w:spacing w:val="-4"/>
                <w:sz w:val="15"/>
              </w:rPr>
              <w:t>3221</w:t>
            </w:r>
          </w:p>
        </w:tc>
        <w:tc>
          <w:tcPr>
            <w:tcW w:w="1570" w:type="dxa"/>
          </w:tcPr>
          <w:p>
            <w:pPr>
              <w:pStyle w:val="TableParagraph"/>
              <w:spacing w:line="154" w:lineRule="exact" w:before="51"/>
              <w:ind w:left="170"/>
              <w:jc w:val="left"/>
              <w:rPr>
                <w:sz w:val="15"/>
              </w:rPr>
            </w:pPr>
            <w:r>
              <w:rPr>
                <w:spacing w:val="-5"/>
                <w:sz w:val="15"/>
              </w:rPr>
              <w:t>23</w:t>
            </w:r>
          </w:p>
        </w:tc>
        <w:tc>
          <w:tcPr>
            <w:tcW w:w="1348" w:type="dxa"/>
          </w:tcPr>
          <w:p>
            <w:pPr>
              <w:pStyle w:val="TableParagraph"/>
              <w:spacing w:line="154" w:lineRule="exact" w:before="51"/>
              <w:ind w:right="297"/>
              <w:rPr>
                <w:sz w:val="15"/>
              </w:rPr>
            </w:pPr>
            <w:r>
              <w:rPr>
                <w:spacing w:val="-2"/>
                <w:sz w:val="15"/>
              </w:rPr>
              <w:t>100,00</w:t>
            </w:r>
          </w:p>
        </w:tc>
        <w:tc>
          <w:tcPr>
            <w:tcW w:w="1422" w:type="dxa"/>
          </w:tcPr>
          <w:p>
            <w:pPr>
              <w:pStyle w:val="TableParagraph"/>
              <w:spacing w:line="154" w:lineRule="exact" w:before="51"/>
              <w:ind w:right="472"/>
              <w:rPr>
                <w:sz w:val="15"/>
              </w:rPr>
            </w:pPr>
            <w:r>
              <w:rPr>
                <w:spacing w:val="-2"/>
                <w:sz w:val="15"/>
              </w:rPr>
              <w:t>100,00</w:t>
            </w:r>
          </w:p>
        </w:tc>
        <w:tc>
          <w:tcPr>
            <w:tcW w:w="1186" w:type="dxa"/>
          </w:tcPr>
          <w:p>
            <w:pPr>
              <w:pStyle w:val="TableParagraph"/>
              <w:spacing w:line="154" w:lineRule="exact" w:before="51"/>
              <w:ind w:right="411"/>
              <w:rPr>
                <w:sz w:val="15"/>
              </w:rPr>
            </w:pPr>
            <w:r>
              <w:rPr>
                <w:spacing w:val="-4"/>
                <w:sz w:val="15"/>
              </w:rPr>
              <w:t>0,00</w:t>
            </w:r>
          </w:p>
        </w:tc>
        <w:tc>
          <w:tcPr>
            <w:tcW w:w="1361" w:type="dxa"/>
          </w:tcPr>
          <w:p>
            <w:pPr>
              <w:pStyle w:val="TableParagraph"/>
              <w:spacing w:line="154" w:lineRule="exact" w:before="51"/>
              <w:ind w:right="298"/>
              <w:rPr>
                <w:sz w:val="15"/>
              </w:rPr>
            </w:pPr>
            <w:r>
              <w:rPr>
                <w:spacing w:val="-2"/>
                <w:sz w:val="15"/>
              </w:rPr>
              <w:t>100,00</w:t>
            </w:r>
          </w:p>
        </w:tc>
        <w:tc>
          <w:tcPr>
            <w:tcW w:w="1422" w:type="dxa"/>
          </w:tcPr>
          <w:p>
            <w:pPr>
              <w:pStyle w:val="TableParagraph"/>
              <w:spacing w:line="154" w:lineRule="exact" w:before="51"/>
              <w:ind w:right="472"/>
              <w:rPr>
                <w:sz w:val="15"/>
              </w:rPr>
            </w:pPr>
            <w:r>
              <w:rPr>
                <w:spacing w:val="-2"/>
                <w:sz w:val="15"/>
              </w:rPr>
              <w:t>100,00</w:t>
            </w:r>
          </w:p>
        </w:tc>
        <w:tc>
          <w:tcPr>
            <w:tcW w:w="853" w:type="dxa"/>
          </w:tcPr>
          <w:p>
            <w:pPr>
              <w:pStyle w:val="TableParagraph"/>
              <w:spacing w:line="154" w:lineRule="exact" w:before="51"/>
              <w:ind w:right="78"/>
              <w:rPr>
                <w:sz w:val="15"/>
              </w:rPr>
            </w:pPr>
            <w:r>
              <w:rPr>
                <w:spacing w:val="-4"/>
                <w:sz w:val="15"/>
              </w:rPr>
              <w:t>0,00</w:t>
            </w:r>
          </w:p>
        </w:tc>
      </w:tr>
      <w:tr>
        <w:trPr>
          <w:trHeight w:val="423" w:hRule="atLeast"/>
        </w:trPr>
        <w:tc>
          <w:tcPr>
            <w:tcW w:w="1527" w:type="dxa"/>
          </w:tcPr>
          <w:p>
            <w:pPr>
              <w:pStyle w:val="TableParagraph"/>
              <w:spacing w:before="4"/>
              <w:jc w:val="left"/>
              <w:rPr>
                <w:sz w:val="19"/>
              </w:rPr>
            </w:pPr>
          </w:p>
          <w:p>
            <w:pPr>
              <w:pStyle w:val="TableParagraph"/>
              <w:spacing w:before="0"/>
              <w:ind w:left="23"/>
              <w:jc w:val="left"/>
              <w:rPr>
                <w:sz w:val="15"/>
              </w:rPr>
            </w:pPr>
            <w:r>
              <w:rPr>
                <w:spacing w:val="-2"/>
                <w:sz w:val="15"/>
              </w:rPr>
              <w:t>1/024000/630000</w:t>
            </w:r>
          </w:p>
        </w:tc>
        <w:tc>
          <w:tcPr>
            <w:tcW w:w="2651" w:type="dxa"/>
          </w:tcPr>
          <w:p>
            <w:pPr>
              <w:pStyle w:val="TableParagraph"/>
              <w:spacing w:line="171" w:lineRule="exact" w:before="0"/>
              <w:ind w:left="83"/>
              <w:jc w:val="left"/>
              <w:rPr>
                <w:sz w:val="15"/>
              </w:rPr>
            </w:pPr>
            <w:r>
              <w:rPr>
                <w:spacing w:val="-2"/>
                <w:sz w:val="15"/>
              </w:rPr>
              <w:t>Büromittel</w:t>
            </w:r>
          </w:p>
          <w:p>
            <w:pPr>
              <w:pStyle w:val="TableParagraph"/>
              <w:spacing w:before="51"/>
              <w:ind w:left="83"/>
              <w:jc w:val="left"/>
              <w:rPr>
                <w:sz w:val="15"/>
              </w:rPr>
            </w:pPr>
            <w:r>
              <w:rPr>
                <w:spacing w:val="-2"/>
                <w:sz w:val="15"/>
              </w:rPr>
              <w:t>Postdienste</w:t>
            </w:r>
          </w:p>
        </w:tc>
        <w:tc>
          <w:tcPr>
            <w:tcW w:w="777" w:type="dxa"/>
          </w:tcPr>
          <w:p>
            <w:pPr>
              <w:pStyle w:val="TableParagraph"/>
              <w:spacing w:before="4"/>
              <w:jc w:val="left"/>
              <w:rPr>
                <w:sz w:val="19"/>
              </w:rPr>
            </w:pPr>
          </w:p>
          <w:p>
            <w:pPr>
              <w:pStyle w:val="TableParagraph"/>
              <w:spacing w:before="0"/>
              <w:ind w:right="53"/>
              <w:rPr>
                <w:sz w:val="15"/>
              </w:rPr>
            </w:pPr>
            <w:r>
              <w:rPr>
                <w:spacing w:val="-4"/>
                <w:sz w:val="15"/>
              </w:rPr>
              <w:t>2222</w:t>
            </w:r>
          </w:p>
        </w:tc>
        <w:tc>
          <w:tcPr>
            <w:tcW w:w="567" w:type="dxa"/>
          </w:tcPr>
          <w:p>
            <w:pPr>
              <w:pStyle w:val="TableParagraph"/>
              <w:spacing w:before="4"/>
              <w:jc w:val="left"/>
              <w:rPr>
                <w:sz w:val="19"/>
              </w:rPr>
            </w:pPr>
          </w:p>
          <w:p>
            <w:pPr>
              <w:pStyle w:val="TableParagraph"/>
              <w:spacing w:before="0"/>
              <w:ind w:left="57"/>
              <w:jc w:val="left"/>
              <w:rPr>
                <w:sz w:val="15"/>
              </w:rPr>
            </w:pPr>
            <w:r>
              <w:rPr>
                <w:spacing w:val="-4"/>
                <w:sz w:val="15"/>
              </w:rPr>
              <w:t>3222</w:t>
            </w:r>
          </w:p>
        </w:tc>
        <w:tc>
          <w:tcPr>
            <w:tcW w:w="1570" w:type="dxa"/>
          </w:tcPr>
          <w:p>
            <w:pPr>
              <w:pStyle w:val="TableParagraph"/>
              <w:spacing w:before="4"/>
              <w:jc w:val="left"/>
              <w:rPr>
                <w:sz w:val="19"/>
              </w:rPr>
            </w:pPr>
          </w:p>
          <w:p>
            <w:pPr>
              <w:pStyle w:val="TableParagraph"/>
              <w:spacing w:before="0"/>
              <w:ind w:left="170"/>
              <w:jc w:val="left"/>
              <w:rPr>
                <w:sz w:val="15"/>
              </w:rPr>
            </w:pPr>
            <w:r>
              <w:rPr>
                <w:spacing w:val="-5"/>
                <w:sz w:val="15"/>
              </w:rPr>
              <w:t>24</w:t>
            </w:r>
          </w:p>
        </w:tc>
        <w:tc>
          <w:tcPr>
            <w:tcW w:w="1348" w:type="dxa"/>
          </w:tcPr>
          <w:p>
            <w:pPr>
              <w:pStyle w:val="TableParagraph"/>
              <w:spacing w:before="4"/>
              <w:jc w:val="left"/>
              <w:rPr>
                <w:sz w:val="19"/>
              </w:rPr>
            </w:pPr>
          </w:p>
          <w:p>
            <w:pPr>
              <w:pStyle w:val="TableParagraph"/>
              <w:spacing w:before="0"/>
              <w:ind w:right="297"/>
              <w:rPr>
                <w:sz w:val="15"/>
              </w:rPr>
            </w:pPr>
            <w:r>
              <w:rPr>
                <w:spacing w:val="-2"/>
                <w:sz w:val="15"/>
              </w:rPr>
              <w:t>400,00</w:t>
            </w:r>
          </w:p>
        </w:tc>
        <w:tc>
          <w:tcPr>
            <w:tcW w:w="1422" w:type="dxa"/>
          </w:tcPr>
          <w:p>
            <w:pPr>
              <w:pStyle w:val="TableParagraph"/>
              <w:spacing w:before="4"/>
              <w:jc w:val="left"/>
              <w:rPr>
                <w:sz w:val="19"/>
              </w:rPr>
            </w:pPr>
          </w:p>
          <w:p>
            <w:pPr>
              <w:pStyle w:val="TableParagraph"/>
              <w:spacing w:before="0"/>
              <w:ind w:right="472"/>
              <w:rPr>
                <w:sz w:val="15"/>
              </w:rPr>
            </w:pPr>
            <w:r>
              <w:rPr>
                <w:spacing w:val="-2"/>
                <w:sz w:val="15"/>
              </w:rPr>
              <w:t>400,00</w:t>
            </w:r>
          </w:p>
        </w:tc>
        <w:tc>
          <w:tcPr>
            <w:tcW w:w="1186" w:type="dxa"/>
          </w:tcPr>
          <w:p>
            <w:pPr>
              <w:pStyle w:val="TableParagraph"/>
              <w:spacing w:before="4"/>
              <w:jc w:val="left"/>
              <w:rPr>
                <w:sz w:val="19"/>
              </w:rPr>
            </w:pPr>
          </w:p>
          <w:p>
            <w:pPr>
              <w:pStyle w:val="TableParagraph"/>
              <w:spacing w:before="0"/>
              <w:ind w:right="411"/>
              <w:rPr>
                <w:sz w:val="15"/>
              </w:rPr>
            </w:pPr>
            <w:r>
              <w:rPr>
                <w:spacing w:val="-4"/>
                <w:sz w:val="15"/>
              </w:rPr>
              <w:t>0,00</w:t>
            </w:r>
          </w:p>
        </w:tc>
        <w:tc>
          <w:tcPr>
            <w:tcW w:w="1361" w:type="dxa"/>
          </w:tcPr>
          <w:p>
            <w:pPr>
              <w:pStyle w:val="TableParagraph"/>
              <w:spacing w:before="4"/>
              <w:jc w:val="left"/>
              <w:rPr>
                <w:sz w:val="19"/>
              </w:rPr>
            </w:pPr>
          </w:p>
          <w:p>
            <w:pPr>
              <w:pStyle w:val="TableParagraph"/>
              <w:spacing w:before="0"/>
              <w:ind w:right="298"/>
              <w:rPr>
                <w:sz w:val="15"/>
              </w:rPr>
            </w:pPr>
            <w:r>
              <w:rPr>
                <w:spacing w:val="-2"/>
                <w:sz w:val="15"/>
              </w:rPr>
              <w:t>400,00</w:t>
            </w:r>
          </w:p>
        </w:tc>
        <w:tc>
          <w:tcPr>
            <w:tcW w:w="1422" w:type="dxa"/>
          </w:tcPr>
          <w:p>
            <w:pPr>
              <w:pStyle w:val="TableParagraph"/>
              <w:spacing w:before="4"/>
              <w:jc w:val="left"/>
              <w:rPr>
                <w:sz w:val="19"/>
              </w:rPr>
            </w:pPr>
          </w:p>
          <w:p>
            <w:pPr>
              <w:pStyle w:val="TableParagraph"/>
              <w:spacing w:before="0"/>
              <w:ind w:right="472"/>
              <w:rPr>
                <w:sz w:val="15"/>
              </w:rPr>
            </w:pPr>
            <w:r>
              <w:rPr>
                <w:spacing w:val="-2"/>
                <w:sz w:val="15"/>
              </w:rPr>
              <w:t>400,00</w:t>
            </w:r>
          </w:p>
        </w:tc>
        <w:tc>
          <w:tcPr>
            <w:tcW w:w="853" w:type="dxa"/>
          </w:tcPr>
          <w:p>
            <w:pPr>
              <w:pStyle w:val="TableParagraph"/>
              <w:spacing w:before="4"/>
              <w:jc w:val="left"/>
              <w:rPr>
                <w:sz w:val="19"/>
              </w:rPr>
            </w:pPr>
          </w:p>
          <w:p>
            <w:pPr>
              <w:pStyle w:val="TableParagraph"/>
              <w:spacing w:before="0"/>
              <w:ind w:right="78"/>
              <w:rPr>
                <w:sz w:val="15"/>
              </w:rPr>
            </w:pPr>
            <w:r>
              <w:rPr>
                <w:spacing w:val="-4"/>
                <w:sz w:val="15"/>
              </w:rPr>
              <w:t>0,00</w:t>
            </w:r>
          </w:p>
        </w:tc>
      </w:tr>
      <w:tr>
        <w:trPr>
          <w:trHeight w:val="226" w:hRule="atLeast"/>
        </w:trPr>
        <w:tc>
          <w:tcPr>
            <w:tcW w:w="1527" w:type="dxa"/>
          </w:tcPr>
          <w:p>
            <w:pPr>
              <w:pStyle w:val="TableParagraph"/>
              <w:ind w:left="23"/>
              <w:jc w:val="left"/>
              <w:rPr>
                <w:sz w:val="15"/>
              </w:rPr>
            </w:pPr>
            <w:r>
              <w:rPr>
                <w:spacing w:val="-2"/>
                <w:sz w:val="15"/>
              </w:rPr>
              <w:t>1/024000/721200</w:t>
            </w:r>
          </w:p>
        </w:tc>
        <w:tc>
          <w:tcPr>
            <w:tcW w:w="2651" w:type="dxa"/>
          </w:tcPr>
          <w:p>
            <w:pPr>
              <w:pStyle w:val="TableParagraph"/>
              <w:ind w:left="83"/>
              <w:jc w:val="left"/>
              <w:rPr>
                <w:sz w:val="15"/>
              </w:rPr>
            </w:pPr>
            <w:r>
              <w:rPr>
                <w:sz w:val="15"/>
              </w:rPr>
              <w:t>Wahlen</w:t>
            </w:r>
            <w:r>
              <w:rPr>
                <w:spacing w:val="10"/>
                <w:sz w:val="15"/>
              </w:rPr>
              <w:t> </w:t>
            </w:r>
            <w:r>
              <w:rPr>
                <w:spacing w:val="-2"/>
                <w:sz w:val="15"/>
              </w:rPr>
              <w:t>Sitzungsgelder</w:t>
            </w:r>
          </w:p>
        </w:tc>
        <w:tc>
          <w:tcPr>
            <w:tcW w:w="777" w:type="dxa"/>
          </w:tcPr>
          <w:p>
            <w:pPr>
              <w:pStyle w:val="TableParagraph"/>
              <w:ind w:right="53"/>
              <w:rPr>
                <w:sz w:val="15"/>
              </w:rPr>
            </w:pPr>
            <w:r>
              <w:rPr>
                <w:spacing w:val="-4"/>
                <w:sz w:val="15"/>
              </w:rPr>
              <w:t>2225</w:t>
            </w:r>
          </w:p>
        </w:tc>
        <w:tc>
          <w:tcPr>
            <w:tcW w:w="567" w:type="dxa"/>
          </w:tcPr>
          <w:p>
            <w:pPr>
              <w:pStyle w:val="TableParagraph"/>
              <w:ind w:left="57"/>
              <w:jc w:val="left"/>
              <w:rPr>
                <w:sz w:val="15"/>
              </w:rPr>
            </w:pPr>
            <w:r>
              <w:rPr>
                <w:spacing w:val="-4"/>
                <w:sz w:val="15"/>
              </w:rPr>
              <w:t>3225</w:t>
            </w:r>
          </w:p>
        </w:tc>
        <w:tc>
          <w:tcPr>
            <w:tcW w:w="1570" w:type="dxa"/>
          </w:tcPr>
          <w:p>
            <w:pPr>
              <w:pStyle w:val="TableParagraph"/>
              <w:ind w:left="170"/>
              <w:jc w:val="left"/>
              <w:rPr>
                <w:sz w:val="15"/>
              </w:rPr>
            </w:pPr>
            <w:r>
              <w:rPr>
                <w:spacing w:val="-5"/>
                <w:sz w:val="15"/>
              </w:rPr>
              <w:t>22</w:t>
            </w:r>
          </w:p>
        </w:tc>
        <w:tc>
          <w:tcPr>
            <w:tcW w:w="1348" w:type="dxa"/>
          </w:tcPr>
          <w:p>
            <w:pPr>
              <w:pStyle w:val="TableParagraph"/>
              <w:ind w:right="297"/>
              <w:rPr>
                <w:sz w:val="15"/>
              </w:rPr>
            </w:pPr>
            <w:r>
              <w:rPr>
                <w:spacing w:val="-2"/>
                <w:sz w:val="15"/>
              </w:rPr>
              <w:t>1.800,00</w:t>
            </w:r>
          </w:p>
        </w:tc>
        <w:tc>
          <w:tcPr>
            <w:tcW w:w="1422" w:type="dxa"/>
          </w:tcPr>
          <w:p>
            <w:pPr>
              <w:pStyle w:val="TableParagraph"/>
              <w:ind w:right="472"/>
              <w:rPr>
                <w:sz w:val="15"/>
              </w:rPr>
            </w:pPr>
            <w:r>
              <w:rPr>
                <w:spacing w:val="-2"/>
                <w:sz w:val="15"/>
              </w:rPr>
              <w:t>1.800,00</w:t>
            </w:r>
          </w:p>
        </w:tc>
        <w:tc>
          <w:tcPr>
            <w:tcW w:w="1186" w:type="dxa"/>
          </w:tcPr>
          <w:p>
            <w:pPr>
              <w:pStyle w:val="TableParagraph"/>
              <w:ind w:right="411"/>
              <w:rPr>
                <w:sz w:val="15"/>
              </w:rPr>
            </w:pPr>
            <w:r>
              <w:rPr>
                <w:spacing w:val="-4"/>
                <w:sz w:val="15"/>
              </w:rPr>
              <w:t>0,00</w:t>
            </w:r>
          </w:p>
        </w:tc>
        <w:tc>
          <w:tcPr>
            <w:tcW w:w="1361" w:type="dxa"/>
          </w:tcPr>
          <w:p>
            <w:pPr>
              <w:pStyle w:val="TableParagraph"/>
              <w:ind w:right="297"/>
              <w:rPr>
                <w:sz w:val="15"/>
              </w:rPr>
            </w:pPr>
            <w:r>
              <w:rPr>
                <w:spacing w:val="-2"/>
                <w:sz w:val="15"/>
              </w:rPr>
              <w:t>1.800,00</w:t>
            </w:r>
          </w:p>
        </w:tc>
        <w:tc>
          <w:tcPr>
            <w:tcW w:w="1422" w:type="dxa"/>
          </w:tcPr>
          <w:p>
            <w:pPr>
              <w:pStyle w:val="TableParagraph"/>
              <w:ind w:right="472"/>
              <w:rPr>
                <w:sz w:val="15"/>
              </w:rPr>
            </w:pPr>
            <w:r>
              <w:rPr>
                <w:spacing w:val="-2"/>
                <w:sz w:val="15"/>
              </w:rPr>
              <w:t>1.800,00</w:t>
            </w:r>
          </w:p>
        </w:tc>
        <w:tc>
          <w:tcPr>
            <w:tcW w:w="853" w:type="dxa"/>
          </w:tcPr>
          <w:p>
            <w:pPr>
              <w:pStyle w:val="TableParagraph"/>
              <w:ind w:right="78"/>
              <w:rPr>
                <w:sz w:val="15"/>
              </w:rPr>
            </w:pPr>
            <w:r>
              <w:rPr>
                <w:spacing w:val="-4"/>
                <w:sz w:val="15"/>
              </w:rPr>
              <w:t>0,00</w:t>
            </w:r>
          </w:p>
        </w:tc>
      </w:tr>
      <w:tr>
        <w:trPr>
          <w:trHeight w:val="229" w:hRule="atLeast"/>
        </w:trPr>
        <w:tc>
          <w:tcPr>
            <w:tcW w:w="1527" w:type="dxa"/>
            <w:tcBorders>
              <w:bottom w:val="single" w:sz="6" w:space="0" w:color="000000"/>
            </w:tcBorders>
          </w:tcPr>
          <w:p>
            <w:pPr>
              <w:pStyle w:val="TableParagraph"/>
              <w:ind w:left="23"/>
              <w:jc w:val="left"/>
              <w:rPr>
                <w:sz w:val="15"/>
              </w:rPr>
            </w:pPr>
            <w:r>
              <w:rPr>
                <w:spacing w:val="-2"/>
                <w:sz w:val="15"/>
              </w:rPr>
              <w:t>1/024000/728000</w:t>
            </w:r>
          </w:p>
        </w:tc>
        <w:tc>
          <w:tcPr>
            <w:tcW w:w="2651" w:type="dxa"/>
            <w:tcBorders>
              <w:bottom w:val="single" w:sz="6" w:space="0" w:color="000000"/>
            </w:tcBorders>
          </w:tcPr>
          <w:p>
            <w:pPr>
              <w:pStyle w:val="TableParagraph"/>
              <w:ind w:left="83"/>
              <w:jc w:val="left"/>
              <w:rPr>
                <w:sz w:val="15"/>
              </w:rPr>
            </w:pPr>
            <w:r>
              <w:rPr>
                <w:sz w:val="15"/>
              </w:rPr>
              <w:t>Entgelte</w:t>
            </w:r>
            <w:r>
              <w:rPr>
                <w:spacing w:val="8"/>
                <w:sz w:val="15"/>
              </w:rPr>
              <w:t> </w:t>
            </w:r>
            <w:r>
              <w:rPr>
                <w:sz w:val="15"/>
              </w:rPr>
              <w:t>für</w:t>
            </w:r>
            <w:r>
              <w:rPr>
                <w:spacing w:val="9"/>
                <w:sz w:val="15"/>
              </w:rPr>
              <w:t> </w:t>
            </w:r>
            <w:r>
              <w:rPr>
                <w:sz w:val="15"/>
              </w:rPr>
              <w:t>sonstige</w:t>
            </w:r>
            <w:r>
              <w:rPr>
                <w:spacing w:val="8"/>
                <w:sz w:val="15"/>
              </w:rPr>
              <w:t> </w:t>
            </w:r>
            <w:r>
              <w:rPr>
                <w:spacing w:val="-2"/>
                <w:sz w:val="15"/>
              </w:rPr>
              <w:t>Leistungen</w:t>
            </w:r>
          </w:p>
        </w:tc>
        <w:tc>
          <w:tcPr>
            <w:tcW w:w="777" w:type="dxa"/>
            <w:tcBorders>
              <w:bottom w:val="single" w:sz="6" w:space="0" w:color="000000"/>
            </w:tcBorders>
          </w:tcPr>
          <w:p>
            <w:pPr>
              <w:pStyle w:val="TableParagraph"/>
              <w:ind w:right="53"/>
              <w:rPr>
                <w:sz w:val="15"/>
              </w:rPr>
            </w:pPr>
            <w:r>
              <w:rPr>
                <w:spacing w:val="-4"/>
                <w:sz w:val="15"/>
              </w:rPr>
              <w:t>2225</w:t>
            </w:r>
          </w:p>
        </w:tc>
        <w:tc>
          <w:tcPr>
            <w:tcW w:w="567" w:type="dxa"/>
            <w:tcBorders>
              <w:bottom w:val="single" w:sz="6" w:space="0" w:color="000000"/>
            </w:tcBorders>
          </w:tcPr>
          <w:p>
            <w:pPr>
              <w:pStyle w:val="TableParagraph"/>
              <w:ind w:left="57"/>
              <w:jc w:val="left"/>
              <w:rPr>
                <w:sz w:val="15"/>
              </w:rPr>
            </w:pPr>
            <w:r>
              <w:rPr>
                <w:spacing w:val="-4"/>
                <w:sz w:val="15"/>
              </w:rPr>
              <w:t>3225</w:t>
            </w:r>
          </w:p>
        </w:tc>
        <w:tc>
          <w:tcPr>
            <w:tcW w:w="1570" w:type="dxa"/>
            <w:tcBorders>
              <w:bottom w:val="single" w:sz="6" w:space="0" w:color="000000"/>
            </w:tcBorders>
          </w:tcPr>
          <w:p>
            <w:pPr>
              <w:pStyle w:val="TableParagraph"/>
              <w:ind w:left="170"/>
              <w:jc w:val="left"/>
              <w:rPr>
                <w:sz w:val="15"/>
              </w:rPr>
            </w:pPr>
            <w:r>
              <w:rPr>
                <w:spacing w:val="-5"/>
                <w:sz w:val="15"/>
              </w:rPr>
              <w:t>24</w:t>
            </w:r>
          </w:p>
        </w:tc>
        <w:tc>
          <w:tcPr>
            <w:tcW w:w="1348" w:type="dxa"/>
            <w:tcBorders>
              <w:bottom w:val="single" w:sz="6" w:space="0" w:color="000000"/>
            </w:tcBorders>
          </w:tcPr>
          <w:p>
            <w:pPr>
              <w:pStyle w:val="TableParagraph"/>
              <w:ind w:right="297"/>
              <w:rPr>
                <w:sz w:val="15"/>
              </w:rPr>
            </w:pPr>
            <w:r>
              <w:rPr>
                <w:spacing w:val="-2"/>
                <w:sz w:val="15"/>
              </w:rPr>
              <w:t>700,00</w:t>
            </w:r>
          </w:p>
        </w:tc>
        <w:tc>
          <w:tcPr>
            <w:tcW w:w="1422" w:type="dxa"/>
            <w:tcBorders>
              <w:bottom w:val="single" w:sz="6" w:space="0" w:color="000000"/>
            </w:tcBorders>
          </w:tcPr>
          <w:p>
            <w:pPr>
              <w:pStyle w:val="TableParagraph"/>
              <w:ind w:right="472"/>
              <w:rPr>
                <w:sz w:val="15"/>
              </w:rPr>
            </w:pPr>
            <w:r>
              <w:rPr>
                <w:spacing w:val="-2"/>
                <w:sz w:val="15"/>
              </w:rPr>
              <w:t>700,00</w:t>
            </w:r>
          </w:p>
        </w:tc>
        <w:tc>
          <w:tcPr>
            <w:tcW w:w="1186" w:type="dxa"/>
            <w:tcBorders>
              <w:bottom w:val="single" w:sz="6" w:space="0" w:color="000000"/>
            </w:tcBorders>
          </w:tcPr>
          <w:p>
            <w:pPr>
              <w:pStyle w:val="TableParagraph"/>
              <w:ind w:right="411"/>
              <w:rPr>
                <w:sz w:val="15"/>
              </w:rPr>
            </w:pPr>
            <w:r>
              <w:rPr>
                <w:spacing w:val="-4"/>
                <w:sz w:val="15"/>
              </w:rPr>
              <w:t>0,00</w:t>
            </w:r>
          </w:p>
        </w:tc>
        <w:tc>
          <w:tcPr>
            <w:tcW w:w="1361" w:type="dxa"/>
            <w:tcBorders>
              <w:bottom w:val="single" w:sz="6" w:space="0" w:color="000000"/>
            </w:tcBorders>
          </w:tcPr>
          <w:p>
            <w:pPr>
              <w:pStyle w:val="TableParagraph"/>
              <w:ind w:right="298"/>
              <w:rPr>
                <w:sz w:val="15"/>
              </w:rPr>
            </w:pPr>
            <w:r>
              <w:rPr>
                <w:spacing w:val="-2"/>
                <w:sz w:val="15"/>
              </w:rPr>
              <w:t>700,00</w:t>
            </w:r>
          </w:p>
        </w:tc>
        <w:tc>
          <w:tcPr>
            <w:tcW w:w="1422" w:type="dxa"/>
            <w:tcBorders>
              <w:bottom w:val="single" w:sz="6" w:space="0" w:color="000000"/>
            </w:tcBorders>
          </w:tcPr>
          <w:p>
            <w:pPr>
              <w:pStyle w:val="TableParagraph"/>
              <w:ind w:right="472"/>
              <w:rPr>
                <w:sz w:val="15"/>
              </w:rPr>
            </w:pPr>
            <w:r>
              <w:rPr>
                <w:spacing w:val="-2"/>
                <w:sz w:val="15"/>
              </w:rPr>
              <w:t>700,00</w:t>
            </w:r>
          </w:p>
        </w:tc>
        <w:tc>
          <w:tcPr>
            <w:tcW w:w="853" w:type="dxa"/>
            <w:tcBorders>
              <w:bottom w:val="single" w:sz="6" w:space="0" w:color="000000"/>
            </w:tcBorders>
          </w:tcPr>
          <w:p>
            <w:pPr>
              <w:pStyle w:val="TableParagraph"/>
              <w:ind w:right="78"/>
              <w:rPr>
                <w:sz w:val="15"/>
              </w:rPr>
            </w:pPr>
            <w:r>
              <w:rPr>
                <w:spacing w:val="-4"/>
                <w:sz w:val="15"/>
              </w:rPr>
              <w:t>0,00</w:t>
            </w:r>
          </w:p>
        </w:tc>
      </w:tr>
      <w:tr>
        <w:trPr>
          <w:trHeight w:val="209" w:hRule="atLeast"/>
        </w:trPr>
        <w:tc>
          <w:tcPr>
            <w:tcW w:w="1527"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65" w:type="dxa"/>
            <w:gridSpan w:val="4"/>
            <w:tcBorders>
              <w:top w:val="single" w:sz="6" w:space="0" w:color="000000"/>
            </w:tcBorders>
          </w:tcPr>
          <w:p>
            <w:pPr>
              <w:pStyle w:val="TableParagraph"/>
              <w:spacing w:before="8"/>
              <w:ind w:left="83"/>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8" w:type="dxa"/>
            <w:tcBorders>
              <w:top w:val="single" w:sz="6" w:space="0" w:color="000000"/>
            </w:tcBorders>
          </w:tcPr>
          <w:p>
            <w:pPr>
              <w:pStyle w:val="TableParagraph"/>
              <w:spacing w:before="8"/>
              <w:ind w:right="297"/>
              <w:rPr>
                <w:b/>
                <w:sz w:val="15"/>
              </w:rPr>
            </w:pPr>
            <w:r>
              <w:rPr>
                <w:b/>
                <w:spacing w:val="-2"/>
                <w:sz w:val="15"/>
              </w:rPr>
              <w:t>3.000,00</w:t>
            </w:r>
          </w:p>
        </w:tc>
        <w:tc>
          <w:tcPr>
            <w:tcW w:w="1422" w:type="dxa"/>
            <w:tcBorders>
              <w:top w:val="single" w:sz="6" w:space="0" w:color="000000"/>
            </w:tcBorders>
          </w:tcPr>
          <w:p>
            <w:pPr>
              <w:pStyle w:val="TableParagraph"/>
              <w:spacing w:before="8"/>
              <w:ind w:right="472"/>
              <w:rPr>
                <w:b/>
                <w:sz w:val="15"/>
              </w:rPr>
            </w:pPr>
            <w:r>
              <w:rPr>
                <w:b/>
                <w:spacing w:val="-2"/>
                <w:sz w:val="15"/>
              </w:rPr>
              <w:t>3.000,00</w:t>
            </w:r>
          </w:p>
        </w:tc>
        <w:tc>
          <w:tcPr>
            <w:tcW w:w="1186" w:type="dxa"/>
            <w:tcBorders>
              <w:top w:val="single" w:sz="6" w:space="0" w:color="000000"/>
            </w:tcBorders>
          </w:tcPr>
          <w:p>
            <w:pPr>
              <w:pStyle w:val="TableParagraph"/>
              <w:spacing w:before="8"/>
              <w:ind w:right="411"/>
              <w:rPr>
                <w:b/>
                <w:sz w:val="15"/>
              </w:rPr>
            </w:pPr>
            <w:r>
              <w:rPr>
                <w:b/>
                <w:spacing w:val="-4"/>
                <w:sz w:val="15"/>
              </w:rPr>
              <w:t>0,00</w:t>
            </w:r>
          </w:p>
        </w:tc>
        <w:tc>
          <w:tcPr>
            <w:tcW w:w="1361" w:type="dxa"/>
            <w:tcBorders>
              <w:top w:val="single" w:sz="6" w:space="0" w:color="000000"/>
            </w:tcBorders>
          </w:tcPr>
          <w:p>
            <w:pPr>
              <w:pStyle w:val="TableParagraph"/>
              <w:spacing w:before="8"/>
              <w:ind w:right="297"/>
              <w:rPr>
                <w:b/>
                <w:sz w:val="15"/>
              </w:rPr>
            </w:pPr>
            <w:r>
              <w:rPr>
                <w:b/>
                <w:spacing w:val="-2"/>
                <w:sz w:val="15"/>
              </w:rPr>
              <w:t>3.000,00</w:t>
            </w:r>
          </w:p>
        </w:tc>
        <w:tc>
          <w:tcPr>
            <w:tcW w:w="1422" w:type="dxa"/>
            <w:tcBorders>
              <w:top w:val="single" w:sz="6" w:space="0" w:color="000000"/>
            </w:tcBorders>
          </w:tcPr>
          <w:p>
            <w:pPr>
              <w:pStyle w:val="TableParagraph"/>
              <w:spacing w:before="8"/>
              <w:ind w:right="472"/>
              <w:rPr>
                <w:b/>
                <w:sz w:val="15"/>
              </w:rPr>
            </w:pPr>
            <w:r>
              <w:rPr>
                <w:b/>
                <w:spacing w:val="-2"/>
                <w:sz w:val="15"/>
              </w:rPr>
              <w:t>3.000,00</w:t>
            </w:r>
          </w:p>
        </w:tc>
        <w:tc>
          <w:tcPr>
            <w:tcW w:w="853" w:type="dxa"/>
            <w:tcBorders>
              <w:top w:val="single" w:sz="6" w:space="0" w:color="000000"/>
            </w:tcBorders>
          </w:tcPr>
          <w:p>
            <w:pPr>
              <w:pStyle w:val="TableParagraph"/>
              <w:spacing w:before="8"/>
              <w:ind w:right="78"/>
              <w:rPr>
                <w:b/>
                <w:sz w:val="15"/>
              </w:rPr>
            </w:pPr>
            <w:r>
              <w:rPr>
                <w:b/>
                <w:spacing w:val="-4"/>
                <w:sz w:val="15"/>
              </w:rPr>
              <w:t>0,00</w:t>
            </w:r>
          </w:p>
        </w:tc>
      </w:tr>
      <w:tr>
        <w:trPr>
          <w:trHeight w:val="226" w:hRule="atLeast"/>
        </w:trPr>
        <w:tc>
          <w:tcPr>
            <w:tcW w:w="1527"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65" w:type="dxa"/>
            <w:gridSpan w:val="4"/>
          </w:tcPr>
          <w:p>
            <w:pPr>
              <w:pStyle w:val="TableParagraph"/>
              <w:ind w:left="83"/>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8" w:type="dxa"/>
          </w:tcPr>
          <w:p>
            <w:pPr>
              <w:pStyle w:val="TableParagraph"/>
              <w:ind w:right="297"/>
              <w:rPr>
                <w:b/>
                <w:sz w:val="15"/>
              </w:rPr>
            </w:pPr>
            <w:r>
              <w:rPr>
                <w:b/>
                <w:sz w:val="15"/>
              </w:rPr>
              <w:t>-</w:t>
            </w:r>
            <w:r>
              <w:rPr>
                <w:b/>
                <w:spacing w:val="-2"/>
                <w:sz w:val="15"/>
              </w:rPr>
              <w:t>3.000,00</w:t>
            </w:r>
          </w:p>
        </w:tc>
        <w:tc>
          <w:tcPr>
            <w:tcW w:w="1422" w:type="dxa"/>
          </w:tcPr>
          <w:p>
            <w:pPr>
              <w:pStyle w:val="TableParagraph"/>
              <w:ind w:right="472"/>
              <w:rPr>
                <w:b/>
                <w:sz w:val="15"/>
              </w:rPr>
            </w:pPr>
            <w:r>
              <w:rPr>
                <w:b/>
                <w:sz w:val="15"/>
              </w:rPr>
              <w:t>-</w:t>
            </w:r>
            <w:r>
              <w:rPr>
                <w:b/>
                <w:spacing w:val="-2"/>
                <w:sz w:val="15"/>
              </w:rPr>
              <w:t>3.000,00</w:t>
            </w:r>
          </w:p>
        </w:tc>
        <w:tc>
          <w:tcPr>
            <w:tcW w:w="1186" w:type="dxa"/>
          </w:tcPr>
          <w:p>
            <w:pPr>
              <w:pStyle w:val="TableParagraph"/>
              <w:ind w:right="411"/>
              <w:rPr>
                <w:b/>
                <w:sz w:val="15"/>
              </w:rPr>
            </w:pPr>
            <w:r>
              <w:rPr>
                <w:b/>
                <w:spacing w:val="-4"/>
                <w:sz w:val="15"/>
              </w:rPr>
              <w:t>0,00</w:t>
            </w:r>
          </w:p>
        </w:tc>
        <w:tc>
          <w:tcPr>
            <w:tcW w:w="1361" w:type="dxa"/>
          </w:tcPr>
          <w:p>
            <w:pPr>
              <w:pStyle w:val="TableParagraph"/>
              <w:ind w:right="297"/>
              <w:rPr>
                <w:b/>
                <w:sz w:val="15"/>
              </w:rPr>
            </w:pPr>
            <w:r>
              <w:rPr>
                <w:b/>
                <w:sz w:val="15"/>
              </w:rPr>
              <w:t>-</w:t>
            </w:r>
            <w:r>
              <w:rPr>
                <w:b/>
                <w:spacing w:val="-2"/>
                <w:sz w:val="15"/>
              </w:rPr>
              <w:t>3.000,00</w:t>
            </w:r>
          </w:p>
        </w:tc>
        <w:tc>
          <w:tcPr>
            <w:tcW w:w="1422" w:type="dxa"/>
          </w:tcPr>
          <w:p>
            <w:pPr>
              <w:pStyle w:val="TableParagraph"/>
              <w:ind w:right="472"/>
              <w:rPr>
                <w:b/>
                <w:sz w:val="15"/>
              </w:rPr>
            </w:pPr>
            <w:r>
              <w:rPr>
                <w:b/>
                <w:sz w:val="15"/>
              </w:rPr>
              <w:t>-</w:t>
            </w:r>
            <w:r>
              <w:rPr>
                <w:b/>
                <w:spacing w:val="-2"/>
                <w:sz w:val="15"/>
              </w:rPr>
              <w:t>3.000,00</w:t>
            </w:r>
          </w:p>
        </w:tc>
        <w:tc>
          <w:tcPr>
            <w:tcW w:w="853" w:type="dxa"/>
          </w:tcPr>
          <w:p>
            <w:pPr>
              <w:pStyle w:val="TableParagraph"/>
              <w:ind w:right="78"/>
              <w:rPr>
                <w:b/>
                <w:sz w:val="15"/>
              </w:rPr>
            </w:pPr>
            <w:r>
              <w:rPr>
                <w:b/>
                <w:spacing w:val="-4"/>
                <w:sz w:val="15"/>
              </w:rPr>
              <w:t>0,00</w:t>
            </w:r>
          </w:p>
        </w:tc>
      </w:tr>
      <w:tr>
        <w:trPr>
          <w:trHeight w:val="226" w:hRule="atLeast"/>
        </w:trPr>
        <w:tc>
          <w:tcPr>
            <w:tcW w:w="1527" w:type="dxa"/>
          </w:tcPr>
          <w:p>
            <w:pPr>
              <w:pStyle w:val="TableParagraph"/>
              <w:ind w:left="23"/>
              <w:jc w:val="left"/>
              <w:rPr>
                <w:b/>
                <w:sz w:val="15"/>
              </w:rPr>
            </w:pPr>
            <w:r>
              <w:rPr>
                <w:b/>
                <w:sz w:val="15"/>
              </w:rPr>
              <w:t>SU</w:t>
            </w:r>
            <w:r>
              <w:rPr>
                <w:b/>
                <w:spacing w:val="4"/>
                <w:sz w:val="15"/>
              </w:rPr>
              <w:t> </w:t>
            </w:r>
            <w:r>
              <w:rPr>
                <w:b/>
                <w:spacing w:val="-5"/>
                <w:sz w:val="15"/>
              </w:rPr>
              <w:t>23</w:t>
            </w:r>
          </w:p>
        </w:tc>
        <w:tc>
          <w:tcPr>
            <w:tcW w:w="5565" w:type="dxa"/>
            <w:gridSpan w:val="4"/>
          </w:tcPr>
          <w:p>
            <w:pPr>
              <w:pStyle w:val="TableParagraph"/>
              <w:ind w:left="83"/>
              <w:jc w:val="left"/>
              <w:rPr>
                <w:b/>
                <w:sz w:val="15"/>
              </w:rPr>
            </w:pPr>
            <w:r>
              <w:rPr>
                <w:b/>
                <w:sz w:val="15"/>
              </w:rPr>
              <w:t>Summe</w:t>
            </w:r>
            <w:r>
              <w:rPr>
                <w:b/>
                <w:spacing w:val="7"/>
                <w:sz w:val="15"/>
              </w:rPr>
              <w:t> </w:t>
            </w:r>
            <w:r>
              <w:rPr>
                <w:b/>
                <w:spacing w:val="-2"/>
                <w:sz w:val="15"/>
              </w:rPr>
              <w:t>Haushaltsrücklagen</w:t>
            </w:r>
          </w:p>
        </w:tc>
        <w:tc>
          <w:tcPr>
            <w:tcW w:w="1348" w:type="dxa"/>
          </w:tcPr>
          <w:p>
            <w:pPr>
              <w:pStyle w:val="TableParagraph"/>
              <w:ind w:right="297"/>
              <w:rPr>
                <w:b/>
                <w:sz w:val="15"/>
              </w:rPr>
            </w:pPr>
            <w:r>
              <w:rPr>
                <w:b/>
                <w:spacing w:val="-4"/>
                <w:sz w:val="15"/>
              </w:rPr>
              <w:t>0,00</w:t>
            </w:r>
          </w:p>
        </w:tc>
        <w:tc>
          <w:tcPr>
            <w:tcW w:w="1422" w:type="dxa"/>
          </w:tcPr>
          <w:p>
            <w:pPr>
              <w:pStyle w:val="TableParagraph"/>
              <w:ind w:right="472"/>
              <w:rPr>
                <w:b/>
                <w:sz w:val="15"/>
              </w:rPr>
            </w:pPr>
            <w:r>
              <w:rPr>
                <w:b/>
                <w:spacing w:val="-4"/>
                <w:sz w:val="15"/>
              </w:rPr>
              <w:t>0,00</w:t>
            </w:r>
          </w:p>
        </w:tc>
        <w:tc>
          <w:tcPr>
            <w:tcW w:w="1186" w:type="dxa"/>
          </w:tcPr>
          <w:p>
            <w:pPr>
              <w:pStyle w:val="TableParagraph"/>
              <w:ind w:right="411"/>
              <w:rPr>
                <w:b/>
                <w:sz w:val="15"/>
              </w:rPr>
            </w:pPr>
            <w:r>
              <w:rPr>
                <w:b/>
                <w:spacing w:val="-4"/>
                <w:sz w:val="15"/>
              </w:rPr>
              <w:t>0,00</w:t>
            </w:r>
          </w:p>
        </w:tc>
        <w:tc>
          <w:tcPr>
            <w:tcW w:w="1361" w:type="dxa"/>
          </w:tcPr>
          <w:p>
            <w:pPr>
              <w:pStyle w:val="TableParagraph"/>
              <w:ind w:right="298"/>
              <w:rPr>
                <w:b/>
                <w:sz w:val="15"/>
              </w:rPr>
            </w:pPr>
            <w:r>
              <w:rPr>
                <w:b/>
                <w:spacing w:val="-4"/>
                <w:sz w:val="15"/>
              </w:rPr>
              <w:t>0,00</w:t>
            </w:r>
          </w:p>
        </w:tc>
        <w:tc>
          <w:tcPr>
            <w:tcW w:w="1422" w:type="dxa"/>
          </w:tcPr>
          <w:p>
            <w:pPr>
              <w:pStyle w:val="TableParagraph"/>
              <w:ind w:right="472"/>
              <w:rPr>
                <w:b/>
                <w:sz w:val="15"/>
              </w:rPr>
            </w:pPr>
            <w:r>
              <w:rPr>
                <w:b/>
                <w:spacing w:val="-4"/>
                <w:sz w:val="15"/>
              </w:rPr>
              <w:t>0,00</w:t>
            </w:r>
          </w:p>
        </w:tc>
        <w:tc>
          <w:tcPr>
            <w:tcW w:w="853" w:type="dxa"/>
          </w:tcPr>
          <w:p>
            <w:pPr>
              <w:pStyle w:val="TableParagraph"/>
              <w:ind w:right="78"/>
              <w:rPr>
                <w:b/>
                <w:sz w:val="15"/>
              </w:rPr>
            </w:pPr>
            <w:r>
              <w:rPr>
                <w:b/>
                <w:spacing w:val="-4"/>
                <w:sz w:val="15"/>
              </w:rPr>
              <w:t>0,00</w:t>
            </w:r>
          </w:p>
        </w:tc>
      </w:tr>
      <w:tr>
        <w:trPr>
          <w:trHeight w:val="255" w:hRule="atLeast"/>
        </w:trPr>
        <w:tc>
          <w:tcPr>
            <w:tcW w:w="1527" w:type="dxa"/>
          </w:tcPr>
          <w:p>
            <w:pPr>
              <w:pStyle w:val="TableParagraph"/>
              <w:ind w:left="23"/>
              <w:jc w:val="left"/>
              <w:rPr>
                <w:b/>
                <w:sz w:val="15"/>
              </w:rPr>
            </w:pPr>
            <w:r>
              <w:rPr>
                <w:b/>
                <w:spacing w:val="-4"/>
                <w:sz w:val="15"/>
              </w:rPr>
              <w:t>SA00</w:t>
            </w:r>
          </w:p>
        </w:tc>
        <w:tc>
          <w:tcPr>
            <w:tcW w:w="5565" w:type="dxa"/>
            <w:gridSpan w:val="4"/>
          </w:tcPr>
          <w:p>
            <w:pPr>
              <w:pStyle w:val="TableParagraph"/>
              <w:ind w:left="83"/>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8" w:type="dxa"/>
          </w:tcPr>
          <w:p>
            <w:pPr>
              <w:pStyle w:val="TableParagraph"/>
              <w:ind w:right="297"/>
              <w:rPr>
                <w:b/>
                <w:sz w:val="15"/>
              </w:rPr>
            </w:pPr>
            <w:r>
              <w:rPr>
                <w:b/>
                <w:sz w:val="15"/>
              </w:rPr>
              <w:t>-</w:t>
            </w:r>
            <w:r>
              <w:rPr>
                <w:b/>
                <w:spacing w:val="-2"/>
                <w:sz w:val="15"/>
              </w:rPr>
              <w:t>3.000,00</w:t>
            </w:r>
          </w:p>
        </w:tc>
        <w:tc>
          <w:tcPr>
            <w:tcW w:w="1422" w:type="dxa"/>
          </w:tcPr>
          <w:p>
            <w:pPr>
              <w:pStyle w:val="TableParagraph"/>
              <w:ind w:right="472"/>
              <w:rPr>
                <w:b/>
                <w:sz w:val="15"/>
              </w:rPr>
            </w:pPr>
            <w:r>
              <w:rPr>
                <w:b/>
                <w:sz w:val="15"/>
              </w:rPr>
              <w:t>-</w:t>
            </w:r>
            <w:r>
              <w:rPr>
                <w:b/>
                <w:spacing w:val="-2"/>
                <w:sz w:val="15"/>
              </w:rPr>
              <w:t>3.000,00</w:t>
            </w:r>
          </w:p>
        </w:tc>
        <w:tc>
          <w:tcPr>
            <w:tcW w:w="1186" w:type="dxa"/>
          </w:tcPr>
          <w:p>
            <w:pPr>
              <w:pStyle w:val="TableParagraph"/>
              <w:ind w:right="411"/>
              <w:rPr>
                <w:b/>
                <w:sz w:val="15"/>
              </w:rPr>
            </w:pPr>
            <w:r>
              <w:rPr>
                <w:b/>
                <w:spacing w:val="-4"/>
                <w:sz w:val="15"/>
              </w:rPr>
              <w:t>0,00</w:t>
            </w:r>
          </w:p>
        </w:tc>
        <w:tc>
          <w:tcPr>
            <w:tcW w:w="1361" w:type="dxa"/>
          </w:tcPr>
          <w:p>
            <w:pPr>
              <w:pStyle w:val="TableParagraph"/>
              <w:spacing w:before="0"/>
              <w:jc w:val="left"/>
              <w:rPr>
                <w:rFonts w:ascii="Times New Roman"/>
                <w:sz w:val="16"/>
              </w:rPr>
            </w:pPr>
          </w:p>
        </w:tc>
        <w:tc>
          <w:tcPr>
            <w:tcW w:w="1422" w:type="dxa"/>
          </w:tcPr>
          <w:p>
            <w:pPr>
              <w:pStyle w:val="TableParagraph"/>
              <w:spacing w:before="0"/>
              <w:jc w:val="left"/>
              <w:rPr>
                <w:rFonts w:ascii="Times New Roman"/>
                <w:sz w:val="16"/>
              </w:rPr>
            </w:pPr>
          </w:p>
        </w:tc>
        <w:tc>
          <w:tcPr>
            <w:tcW w:w="853" w:type="dxa"/>
          </w:tcPr>
          <w:p>
            <w:pPr>
              <w:pStyle w:val="TableParagraph"/>
              <w:spacing w:before="0"/>
              <w:jc w:val="left"/>
              <w:rPr>
                <w:rFonts w:ascii="Times New Roman"/>
                <w:sz w:val="16"/>
              </w:rPr>
            </w:pPr>
          </w:p>
        </w:tc>
      </w:tr>
      <w:tr>
        <w:trPr>
          <w:trHeight w:val="255" w:hRule="atLeast"/>
        </w:trPr>
        <w:tc>
          <w:tcPr>
            <w:tcW w:w="1527" w:type="dxa"/>
          </w:tcPr>
          <w:p>
            <w:pPr>
              <w:pStyle w:val="TableParagraph"/>
              <w:spacing w:before="54"/>
              <w:ind w:left="23"/>
              <w:jc w:val="left"/>
              <w:rPr>
                <w:b/>
                <w:sz w:val="15"/>
              </w:rPr>
            </w:pPr>
            <w:r>
              <w:rPr>
                <w:b/>
                <w:sz w:val="15"/>
              </w:rPr>
              <w:t>Investive</w:t>
            </w:r>
            <w:r>
              <w:rPr>
                <w:b/>
                <w:spacing w:val="5"/>
                <w:sz w:val="15"/>
              </w:rPr>
              <w:t> </w:t>
            </w:r>
            <w:r>
              <w:rPr>
                <w:b/>
                <w:spacing w:val="-2"/>
                <w:sz w:val="15"/>
              </w:rPr>
              <w:t>Gebarung</w:t>
            </w:r>
          </w:p>
        </w:tc>
        <w:tc>
          <w:tcPr>
            <w:tcW w:w="5565" w:type="dxa"/>
            <w:gridSpan w:val="4"/>
          </w:tcPr>
          <w:p>
            <w:pPr>
              <w:pStyle w:val="TableParagraph"/>
              <w:spacing w:before="0"/>
              <w:jc w:val="left"/>
              <w:rPr>
                <w:rFonts w:ascii="Times New Roman"/>
                <w:sz w:val="16"/>
              </w:rPr>
            </w:pPr>
          </w:p>
        </w:tc>
        <w:tc>
          <w:tcPr>
            <w:tcW w:w="1348" w:type="dxa"/>
          </w:tcPr>
          <w:p>
            <w:pPr>
              <w:pStyle w:val="TableParagraph"/>
              <w:spacing w:before="0"/>
              <w:jc w:val="left"/>
              <w:rPr>
                <w:rFonts w:ascii="Times New Roman"/>
                <w:sz w:val="16"/>
              </w:rPr>
            </w:pPr>
          </w:p>
        </w:tc>
        <w:tc>
          <w:tcPr>
            <w:tcW w:w="1422" w:type="dxa"/>
          </w:tcPr>
          <w:p>
            <w:pPr>
              <w:pStyle w:val="TableParagraph"/>
              <w:spacing w:before="0"/>
              <w:jc w:val="left"/>
              <w:rPr>
                <w:rFonts w:ascii="Times New Roman"/>
                <w:sz w:val="16"/>
              </w:rPr>
            </w:pPr>
          </w:p>
        </w:tc>
        <w:tc>
          <w:tcPr>
            <w:tcW w:w="1186" w:type="dxa"/>
          </w:tcPr>
          <w:p>
            <w:pPr>
              <w:pStyle w:val="TableParagraph"/>
              <w:spacing w:before="0"/>
              <w:jc w:val="left"/>
              <w:rPr>
                <w:rFonts w:ascii="Times New Roman"/>
                <w:sz w:val="16"/>
              </w:rPr>
            </w:pPr>
          </w:p>
        </w:tc>
        <w:tc>
          <w:tcPr>
            <w:tcW w:w="1361" w:type="dxa"/>
          </w:tcPr>
          <w:p>
            <w:pPr>
              <w:pStyle w:val="TableParagraph"/>
              <w:spacing w:before="0"/>
              <w:jc w:val="left"/>
              <w:rPr>
                <w:rFonts w:ascii="Times New Roman"/>
                <w:sz w:val="16"/>
              </w:rPr>
            </w:pPr>
          </w:p>
        </w:tc>
        <w:tc>
          <w:tcPr>
            <w:tcW w:w="1422" w:type="dxa"/>
          </w:tcPr>
          <w:p>
            <w:pPr>
              <w:pStyle w:val="TableParagraph"/>
              <w:spacing w:before="0"/>
              <w:jc w:val="left"/>
              <w:rPr>
                <w:rFonts w:ascii="Times New Roman"/>
                <w:sz w:val="16"/>
              </w:rPr>
            </w:pPr>
          </w:p>
        </w:tc>
        <w:tc>
          <w:tcPr>
            <w:tcW w:w="853" w:type="dxa"/>
          </w:tcPr>
          <w:p>
            <w:pPr>
              <w:pStyle w:val="TableParagraph"/>
              <w:spacing w:before="0"/>
              <w:jc w:val="left"/>
              <w:rPr>
                <w:rFonts w:ascii="Times New Roman"/>
                <w:sz w:val="16"/>
              </w:rPr>
            </w:pPr>
          </w:p>
        </w:tc>
      </w:tr>
      <w:tr>
        <w:trPr>
          <w:trHeight w:val="226" w:hRule="atLeast"/>
        </w:trPr>
        <w:tc>
          <w:tcPr>
            <w:tcW w:w="1527" w:type="dxa"/>
          </w:tcPr>
          <w:p>
            <w:pPr>
              <w:pStyle w:val="TableParagraph"/>
              <w:ind w:left="23"/>
              <w:jc w:val="left"/>
              <w:rPr>
                <w:b/>
                <w:sz w:val="15"/>
              </w:rPr>
            </w:pPr>
            <w:r>
              <w:rPr>
                <w:b/>
                <w:sz w:val="15"/>
              </w:rPr>
              <w:t>SU</w:t>
            </w:r>
            <w:r>
              <w:rPr>
                <w:b/>
                <w:spacing w:val="4"/>
                <w:sz w:val="15"/>
              </w:rPr>
              <w:t> </w:t>
            </w:r>
            <w:r>
              <w:rPr>
                <w:b/>
                <w:spacing w:val="-5"/>
                <w:sz w:val="15"/>
              </w:rPr>
              <w:t>33</w:t>
            </w:r>
          </w:p>
        </w:tc>
        <w:tc>
          <w:tcPr>
            <w:tcW w:w="5565" w:type="dxa"/>
            <w:gridSpan w:val="4"/>
          </w:tcPr>
          <w:p>
            <w:pPr>
              <w:pStyle w:val="TableParagraph"/>
              <w:ind w:left="83"/>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48" w:type="dxa"/>
          </w:tcPr>
          <w:p>
            <w:pPr>
              <w:pStyle w:val="TableParagraph"/>
              <w:spacing w:before="0"/>
              <w:jc w:val="left"/>
              <w:rPr>
                <w:rFonts w:ascii="Times New Roman"/>
                <w:sz w:val="16"/>
              </w:rPr>
            </w:pPr>
          </w:p>
        </w:tc>
        <w:tc>
          <w:tcPr>
            <w:tcW w:w="1422" w:type="dxa"/>
          </w:tcPr>
          <w:p>
            <w:pPr>
              <w:pStyle w:val="TableParagraph"/>
              <w:spacing w:before="0"/>
              <w:jc w:val="left"/>
              <w:rPr>
                <w:rFonts w:ascii="Times New Roman"/>
                <w:sz w:val="16"/>
              </w:rPr>
            </w:pPr>
          </w:p>
        </w:tc>
        <w:tc>
          <w:tcPr>
            <w:tcW w:w="1186" w:type="dxa"/>
          </w:tcPr>
          <w:p>
            <w:pPr>
              <w:pStyle w:val="TableParagraph"/>
              <w:spacing w:before="0"/>
              <w:jc w:val="left"/>
              <w:rPr>
                <w:rFonts w:ascii="Times New Roman"/>
                <w:sz w:val="16"/>
              </w:rPr>
            </w:pPr>
          </w:p>
        </w:tc>
        <w:tc>
          <w:tcPr>
            <w:tcW w:w="1361" w:type="dxa"/>
          </w:tcPr>
          <w:p>
            <w:pPr>
              <w:pStyle w:val="TableParagraph"/>
              <w:ind w:right="298"/>
              <w:rPr>
                <w:b/>
                <w:sz w:val="15"/>
              </w:rPr>
            </w:pPr>
            <w:r>
              <w:rPr>
                <w:b/>
                <w:spacing w:val="-4"/>
                <w:sz w:val="15"/>
              </w:rPr>
              <w:t>0,00</w:t>
            </w:r>
          </w:p>
        </w:tc>
        <w:tc>
          <w:tcPr>
            <w:tcW w:w="1422" w:type="dxa"/>
          </w:tcPr>
          <w:p>
            <w:pPr>
              <w:pStyle w:val="TableParagraph"/>
              <w:ind w:right="472"/>
              <w:rPr>
                <w:b/>
                <w:sz w:val="15"/>
              </w:rPr>
            </w:pPr>
            <w:r>
              <w:rPr>
                <w:b/>
                <w:spacing w:val="-4"/>
                <w:sz w:val="15"/>
              </w:rPr>
              <w:t>0,00</w:t>
            </w:r>
          </w:p>
        </w:tc>
        <w:tc>
          <w:tcPr>
            <w:tcW w:w="853" w:type="dxa"/>
          </w:tcPr>
          <w:p>
            <w:pPr>
              <w:pStyle w:val="TableParagraph"/>
              <w:ind w:right="78"/>
              <w:rPr>
                <w:b/>
                <w:sz w:val="15"/>
              </w:rPr>
            </w:pPr>
            <w:r>
              <w:rPr>
                <w:b/>
                <w:spacing w:val="-4"/>
                <w:sz w:val="15"/>
              </w:rPr>
              <w:t>0,00</w:t>
            </w:r>
          </w:p>
        </w:tc>
      </w:tr>
      <w:tr>
        <w:trPr>
          <w:trHeight w:val="226" w:hRule="atLeast"/>
        </w:trPr>
        <w:tc>
          <w:tcPr>
            <w:tcW w:w="1527" w:type="dxa"/>
          </w:tcPr>
          <w:p>
            <w:pPr>
              <w:pStyle w:val="TableParagraph"/>
              <w:ind w:left="23"/>
              <w:jc w:val="left"/>
              <w:rPr>
                <w:b/>
                <w:sz w:val="15"/>
              </w:rPr>
            </w:pPr>
            <w:r>
              <w:rPr>
                <w:b/>
                <w:sz w:val="15"/>
              </w:rPr>
              <w:t>SU</w:t>
            </w:r>
            <w:r>
              <w:rPr>
                <w:b/>
                <w:spacing w:val="4"/>
                <w:sz w:val="15"/>
              </w:rPr>
              <w:t> </w:t>
            </w:r>
            <w:r>
              <w:rPr>
                <w:b/>
                <w:spacing w:val="-5"/>
                <w:sz w:val="15"/>
              </w:rPr>
              <w:t>34</w:t>
            </w:r>
          </w:p>
        </w:tc>
        <w:tc>
          <w:tcPr>
            <w:tcW w:w="5565" w:type="dxa"/>
            <w:gridSpan w:val="4"/>
          </w:tcPr>
          <w:p>
            <w:pPr>
              <w:pStyle w:val="TableParagraph"/>
              <w:ind w:left="83"/>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348" w:type="dxa"/>
          </w:tcPr>
          <w:p>
            <w:pPr>
              <w:pStyle w:val="TableParagraph"/>
              <w:spacing w:before="0"/>
              <w:jc w:val="left"/>
              <w:rPr>
                <w:rFonts w:ascii="Times New Roman"/>
                <w:sz w:val="16"/>
              </w:rPr>
            </w:pPr>
          </w:p>
        </w:tc>
        <w:tc>
          <w:tcPr>
            <w:tcW w:w="1422" w:type="dxa"/>
          </w:tcPr>
          <w:p>
            <w:pPr>
              <w:pStyle w:val="TableParagraph"/>
              <w:spacing w:before="0"/>
              <w:jc w:val="left"/>
              <w:rPr>
                <w:rFonts w:ascii="Times New Roman"/>
                <w:sz w:val="16"/>
              </w:rPr>
            </w:pPr>
          </w:p>
        </w:tc>
        <w:tc>
          <w:tcPr>
            <w:tcW w:w="1186" w:type="dxa"/>
          </w:tcPr>
          <w:p>
            <w:pPr>
              <w:pStyle w:val="TableParagraph"/>
              <w:spacing w:before="0"/>
              <w:jc w:val="left"/>
              <w:rPr>
                <w:rFonts w:ascii="Times New Roman"/>
                <w:sz w:val="16"/>
              </w:rPr>
            </w:pPr>
          </w:p>
        </w:tc>
        <w:tc>
          <w:tcPr>
            <w:tcW w:w="1361" w:type="dxa"/>
          </w:tcPr>
          <w:p>
            <w:pPr>
              <w:pStyle w:val="TableParagraph"/>
              <w:ind w:right="298"/>
              <w:rPr>
                <w:b/>
                <w:sz w:val="15"/>
              </w:rPr>
            </w:pPr>
            <w:r>
              <w:rPr>
                <w:b/>
                <w:spacing w:val="-4"/>
                <w:sz w:val="15"/>
              </w:rPr>
              <w:t>0,00</w:t>
            </w:r>
          </w:p>
        </w:tc>
        <w:tc>
          <w:tcPr>
            <w:tcW w:w="1422" w:type="dxa"/>
          </w:tcPr>
          <w:p>
            <w:pPr>
              <w:pStyle w:val="TableParagraph"/>
              <w:ind w:right="472"/>
              <w:rPr>
                <w:b/>
                <w:sz w:val="15"/>
              </w:rPr>
            </w:pPr>
            <w:r>
              <w:rPr>
                <w:b/>
                <w:spacing w:val="-4"/>
                <w:sz w:val="15"/>
              </w:rPr>
              <w:t>0,00</w:t>
            </w:r>
          </w:p>
        </w:tc>
        <w:tc>
          <w:tcPr>
            <w:tcW w:w="853" w:type="dxa"/>
          </w:tcPr>
          <w:p>
            <w:pPr>
              <w:pStyle w:val="TableParagraph"/>
              <w:ind w:right="78"/>
              <w:rPr>
                <w:b/>
                <w:sz w:val="15"/>
              </w:rPr>
            </w:pPr>
            <w:r>
              <w:rPr>
                <w:b/>
                <w:spacing w:val="-4"/>
                <w:sz w:val="15"/>
              </w:rPr>
              <w:t>0,00</w:t>
            </w:r>
          </w:p>
        </w:tc>
      </w:tr>
      <w:tr>
        <w:trPr>
          <w:trHeight w:val="226" w:hRule="atLeast"/>
        </w:trPr>
        <w:tc>
          <w:tcPr>
            <w:tcW w:w="1527" w:type="dxa"/>
          </w:tcPr>
          <w:p>
            <w:pPr>
              <w:pStyle w:val="TableParagraph"/>
              <w:ind w:left="23"/>
              <w:jc w:val="left"/>
              <w:rPr>
                <w:b/>
                <w:sz w:val="15"/>
              </w:rPr>
            </w:pPr>
            <w:r>
              <w:rPr>
                <w:b/>
                <w:spacing w:val="-5"/>
                <w:sz w:val="15"/>
              </w:rPr>
              <w:t>SA2</w:t>
            </w:r>
          </w:p>
        </w:tc>
        <w:tc>
          <w:tcPr>
            <w:tcW w:w="5565" w:type="dxa"/>
            <w:gridSpan w:val="4"/>
          </w:tcPr>
          <w:p>
            <w:pPr>
              <w:pStyle w:val="TableParagraph"/>
              <w:ind w:left="83"/>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348" w:type="dxa"/>
          </w:tcPr>
          <w:p>
            <w:pPr>
              <w:pStyle w:val="TableParagraph"/>
              <w:spacing w:before="0"/>
              <w:jc w:val="left"/>
              <w:rPr>
                <w:rFonts w:ascii="Times New Roman"/>
                <w:sz w:val="16"/>
              </w:rPr>
            </w:pPr>
          </w:p>
        </w:tc>
        <w:tc>
          <w:tcPr>
            <w:tcW w:w="1422" w:type="dxa"/>
          </w:tcPr>
          <w:p>
            <w:pPr>
              <w:pStyle w:val="TableParagraph"/>
              <w:spacing w:before="0"/>
              <w:jc w:val="left"/>
              <w:rPr>
                <w:rFonts w:ascii="Times New Roman"/>
                <w:sz w:val="16"/>
              </w:rPr>
            </w:pPr>
          </w:p>
        </w:tc>
        <w:tc>
          <w:tcPr>
            <w:tcW w:w="1186" w:type="dxa"/>
          </w:tcPr>
          <w:p>
            <w:pPr>
              <w:pStyle w:val="TableParagraph"/>
              <w:spacing w:before="0"/>
              <w:jc w:val="left"/>
              <w:rPr>
                <w:rFonts w:ascii="Times New Roman"/>
                <w:sz w:val="16"/>
              </w:rPr>
            </w:pPr>
          </w:p>
        </w:tc>
        <w:tc>
          <w:tcPr>
            <w:tcW w:w="1361" w:type="dxa"/>
          </w:tcPr>
          <w:p>
            <w:pPr>
              <w:pStyle w:val="TableParagraph"/>
              <w:ind w:right="298"/>
              <w:rPr>
                <w:b/>
                <w:sz w:val="15"/>
              </w:rPr>
            </w:pPr>
            <w:r>
              <w:rPr>
                <w:b/>
                <w:spacing w:val="-4"/>
                <w:sz w:val="15"/>
              </w:rPr>
              <w:t>0,00</w:t>
            </w:r>
          </w:p>
        </w:tc>
        <w:tc>
          <w:tcPr>
            <w:tcW w:w="1422" w:type="dxa"/>
          </w:tcPr>
          <w:p>
            <w:pPr>
              <w:pStyle w:val="TableParagraph"/>
              <w:ind w:right="472"/>
              <w:rPr>
                <w:b/>
                <w:sz w:val="15"/>
              </w:rPr>
            </w:pPr>
            <w:r>
              <w:rPr>
                <w:b/>
                <w:spacing w:val="-4"/>
                <w:sz w:val="15"/>
              </w:rPr>
              <w:t>0,00</w:t>
            </w:r>
          </w:p>
        </w:tc>
        <w:tc>
          <w:tcPr>
            <w:tcW w:w="853" w:type="dxa"/>
          </w:tcPr>
          <w:p>
            <w:pPr>
              <w:pStyle w:val="TableParagraph"/>
              <w:ind w:right="78"/>
              <w:rPr>
                <w:b/>
                <w:sz w:val="15"/>
              </w:rPr>
            </w:pPr>
            <w:r>
              <w:rPr>
                <w:b/>
                <w:spacing w:val="-4"/>
                <w:sz w:val="15"/>
              </w:rPr>
              <w:t>0,00</w:t>
            </w:r>
          </w:p>
        </w:tc>
      </w:tr>
      <w:tr>
        <w:trPr>
          <w:trHeight w:val="248" w:hRule="atLeast"/>
        </w:trPr>
        <w:tc>
          <w:tcPr>
            <w:tcW w:w="1527" w:type="dxa"/>
          </w:tcPr>
          <w:p>
            <w:pPr>
              <w:pStyle w:val="TableParagraph"/>
              <w:ind w:left="23"/>
              <w:jc w:val="left"/>
              <w:rPr>
                <w:b/>
                <w:sz w:val="15"/>
              </w:rPr>
            </w:pPr>
            <w:r>
              <w:rPr>
                <w:b/>
                <w:spacing w:val="-5"/>
                <w:sz w:val="15"/>
              </w:rPr>
              <w:t>SA3</w:t>
            </w:r>
          </w:p>
        </w:tc>
        <w:tc>
          <w:tcPr>
            <w:tcW w:w="5565" w:type="dxa"/>
            <w:gridSpan w:val="4"/>
          </w:tcPr>
          <w:p>
            <w:pPr>
              <w:pStyle w:val="TableParagraph"/>
              <w:ind w:left="83"/>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348" w:type="dxa"/>
          </w:tcPr>
          <w:p>
            <w:pPr>
              <w:pStyle w:val="TableParagraph"/>
              <w:spacing w:before="0"/>
              <w:jc w:val="left"/>
              <w:rPr>
                <w:rFonts w:ascii="Times New Roman"/>
                <w:sz w:val="16"/>
              </w:rPr>
            </w:pPr>
          </w:p>
        </w:tc>
        <w:tc>
          <w:tcPr>
            <w:tcW w:w="1422" w:type="dxa"/>
          </w:tcPr>
          <w:p>
            <w:pPr>
              <w:pStyle w:val="TableParagraph"/>
              <w:spacing w:before="0"/>
              <w:jc w:val="left"/>
              <w:rPr>
                <w:rFonts w:ascii="Times New Roman"/>
                <w:sz w:val="16"/>
              </w:rPr>
            </w:pPr>
          </w:p>
        </w:tc>
        <w:tc>
          <w:tcPr>
            <w:tcW w:w="1186" w:type="dxa"/>
          </w:tcPr>
          <w:p>
            <w:pPr>
              <w:pStyle w:val="TableParagraph"/>
              <w:spacing w:before="0"/>
              <w:jc w:val="left"/>
              <w:rPr>
                <w:rFonts w:ascii="Times New Roman"/>
                <w:sz w:val="16"/>
              </w:rPr>
            </w:pPr>
          </w:p>
        </w:tc>
        <w:tc>
          <w:tcPr>
            <w:tcW w:w="1361" w:type="dxa"/>
          </w:tcPr>
          <w:p>
            <w:pPr>
              <w:pStyle w:val="TableParagraph"/>
              <w:ind w:right="297"/>
              <w:rPr>
                <w:b/>
                <w:sz w:val="15"/>
              </w:rPr>
            </w:pPr>
            <w:r>
              <w:rPr>
                <w:b/>
                <w:sz w:val="15"/>
              </w:rPr>
              <w:t>-</w:t>
            </w:r>
            <w:r>
              <w:rPr>
                <w:b/>
                <w:spacing w:val="-2"/>
                <w:sz w:val="15"/>
              </w:rPr>
              <w:t>3.000,00</w:t>
            </w:r>
          </w:p>
        </w:tc>
        <w:tc>
          <w:tcPr>
            <w:tcW w:w="1422" w:type="dxa"/>
          </w:tcPr>
          <w:p>
            <w:pPr>
              <w:pStyle w:val="TableParagraph"/>
              <w:ind w:right="472"/>
              <w:rPr>
                <w:b/>
                <w:sz w:val="15"/>
              </w:rPr>
            </w:pPr>
            <w:r>
              <w:rPr>
                <w:b/>
                <w:sz w:val="15"/>
              </w:rPr>
              <w:t>-</w:t>
            </w:r>
            <w:r>
              <w:rPr>
                <w:b/>
                <w:spacing w:val="-2"/>
                <w:sz w:val="15"/>
              </w:rPr>
              <w:t>3.000,00</w:t>
            </w:r>
          </w:p>
        </w:tc>
        <w:tc>
          <w:tcPr>
            <w:tcW w:w="853" w:type="dxa"/>
          </w:tcPr>
          <w:p>
            <w:pPr>
              <w:pStyle w:val="TableParagraph"/>
              <w:ind w:right="78"/>
              <w:rPr>
                <w:b/>
                <w:sz w:val="15"/>
              </w:rPr>
            </w:pPr>
            <w:r>
              <w:rPr>
                <w:b/>
                <w:spacing w:val="-4"/>
                <w:sz w:val="15"/>
              </w:rPr>
              <w:t>0,00</w:t>
            </w:r>
          </w:p>
        </w:tc>
      </w:tr>
      <w:tr>
        <w:trPr>
          <w:trHeight w:val="261" w:hRule="atLeast"/>
        </w:trPr>
        <w:tc>
          <w:tcPr>
            <w:tcW w:w="14684" w:type="dxa"/>
            <w:gridSpan w:val="11"/>
          </w:tcPr>
          <w:p>
            <w:pPr>
              <w:pStyle w:val="TableParagraph"/>
              <w:spacing w:before="60"/>
              <w:ind w:left="23"/>
              <w:jc w:val="left"/>
              <w:rPr>
                <w:b/>
                <w:sz w:val="15"/>
              </w:rPr>
            </w:pPr>
            <w:r>
              <w:rPr>
                <w:b/>
                <w:spacing w:val="-2"/>
                <w:sz w:val="15"/>
              </w:rPr>
              <w:t>Finanzierungstätigkeit</w:t>
            </w:r>
          </w:p>
        </w:tc>
      </w:tr>
      <w:tr>
        <w:trPr>
          <w:trHeight w:val="226" w:hRule="atLeast"/>
        </w:trPr>
        <w:tc>
          <w:tcPr>
            <w:tcW w:w="1527" w:type="dxa"/>
          </w:tcPr>
          <w:p>
            <w:pPr>
              <w:pStyle w:val="TableParagraph"/>
              <w:ind w:left="23"/>
              <w:jc w:val="left"/>
              <w:rPr>
                <w:b/>
                <w:sz w:val="15"/>
              </w:rPr>
            </w:pPr>
            <w:r>
              <w:rPr>
                <w:b/>
                <w:sz w:val="15"/>
              </w:rPr>
              <w:t>SU</w:t>
            </w:r>
            <w:r>
              <w:rPr>
                <w:b/>
                <w:spacing w:val="4"/>
                <w:sz w:val="15"/>
              </w:rPr>
              <w:t> </w:t>
            </w:r>
            <w:r>
              <w:rPr>
                <w:b/>
                <w:spacing w:val="-5"/>
                <w:sz w:val="15"/>
              </w:rPr>
              <w:t>35</w:t>
            </w:r>
          </w:p>
        </w:tc>
        <w:tc>
          <w:tcPr>
            <w:tcW w:w="6913" w:type="dxa"/>
            <w:gridSpan w:val="5"/>
          </w:tcPr>
          <w:p>
            <w:pPr>
              <w:pStyle w:val="TableParagraph"/>
              <w:ind w:left="83"/>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3969" w:type="dxa"/>
            <w:gridSpan w:val="3"/>
          </w:tcPr>
          <w:p>
            <w:pPr>
              <w:pStyle w:val="TableParagraph"/>
              <w:ind w:right="298"/>
              <w:rPr>
                <w:b/>
                <w:sz w:val="15"/>
              </w:rPr>
            </w:pPr>
            <w:r>
              <w:rPr>
                <w:b/>
                <w:spacing w:val="-4"/>
                <w:sz w:val="15"/>
              </w:rPr>
              <w:t>0,00</w:t>
            </w:r>
          </w:p>
        </w:tc>
        <w:tc>
          <w:tcPr>
            <w:tcW w:w="1422" w:type="dxa"/>
          </w:tcPr>
          <w:p>
            <w:pPr>
              <w:pStyle w:val="TableParagraph"/>
              <w:ind w:right="472"/>
              <w:rPr>
                <w:b/>
                <w:sz w:val="15"/>
              </w:rPr>
            </w:pPr>
            <w:r>
              <w:rPr>
                <w:b/>
                <w:spacing w:val="-4"/>
                <w:sz w:val="15"/>
              </w:rPr>
              <w:t>0,00</w:t>
            </w:r>
          </w:p>
        </w:tc>
        <w:tc>
          <w:tcPr>
            <w:tcW w:w="853" w:type="dxa"/>
          </w:tcPr>
          <w:p>
            <w:pPr>
              <w:pStyle w:val="TableParagraph"/>
              <w:ind w:right="78"/>
              <w:rPr>
                <w:b/>
                <w:sz w:val="15"/>
              </w:rPr>
            </w:pPr>
            <w:r>
              <w:rPr>
                <w:b/>
                <w:spacing w:val="-4"/>
                <w:sz w:val="15"/>
              </w:rPr>
              <w:t>0,00</w:t>
            </w:r>
          </w:p>
        </w:tc>
      </w:tr>
      <w:tr>
        <w:trPr>
          <w:trHeight w:val="226" w:hRule="atLeast"/>
        </w:trPr>
        <w:tc>
          <w:tcPr>
            <w:tcW w:w="1527" w:type="dxa"/>
          </w:tcPr>
          <w:p>
            <w:pPr>
              <w:pStyle w:val="TableParagraph"/>
              <w:ind w:left="23"/>
              <w:jc w:val="left"/>
              <w:rPr>
                <w:b/>
                <w:sz w:val="15"/>
              </w:rPr>
            </w:pPr>
            <w:r>
              <w:rPr>
                <w:b/>
                <w:sz w:val="15"/>
              </w:rPr>
              <w:t>SU</w:t>
            </w:r>
            <w:r>
              <w:rPr>
                <w:b/>
                <w:spacing w:val="4"/>
                <w:sz w:val="15"/>
              </w:rPr>
              <w:t> </w:t>
            </w:r>
            <w:r>
              <w:rPr>
                <w:b/>
                <w:spacing w:val="-5"/>
                <w:sz w:val="15"/>
              </w:rPr>
              <w:t>36</w:t>
            </w:r>
          </w:p>
        </w:tc>
        <w:tc>
          <w:tcPr>
            <w:tcW w:w="6913" w:type="dxa"/>
            <w:gridSpan w:val="5"/>
          </w:tcPr>
          <w:p>
            <w:pPr>
              <w:pStyle w:val="TableParagraph"/>
              <w:ind w:left="83"/>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3969" w:type="dxa"/>
            <w:gridSpan w:val="3"/>
          </w:tcPr>
          <w:p>
            <w:pPr>
              <w:pStyle w:val="TableParagraph"/>
              <w:ind w:right="298"/>
              <w:rPr>
                <w:b/>
                <w:sz w:val="15"/>
              </w:rPr>
            </w:pPr>
            <w:r>
              <w:rPr>
                <w:b/>
                <w:spacing w:val="-4"/>
                <w:sz w:val="15"/>
              </w:rPr>
              <w:t>0,00</w:t>
            </w:r>
          </w:p>
        </w:tc>
        <w:tc>
          <w:tcPr>
            <w:tcW w:w="1422" w:type="dxa"/>
          </w:tcPr>
          <w:p>
            <w:pPr>
              <w:pStyle w:val="TableParagraph"/>
              <w:ind w:right="472"/>
              <w:rPr>
                <w:b/>
                <w:sz w:val="15"/>
              </w:rPr>
            </w:pPr>
            <w:r>
              <w:rPr>
                <w:b/>
                <w:spacing w:val="-4"/>
                <w:sz w:val="15"/>
              </w:rPr>
              <w:t>0,00</w:t>
            </w:r>
          </w:p>
        </w:tc>
        <w:tc>
          <w:tcPr>
            <w:tcW w:w="853" w:type="dxa"/>
          </w:tcPr>
          <w:p>
            <w:pPr>
              <w:pStyle w:val="TableParagraph"/>
              <w:ind w:right="78"/>
              <w:rPr>
                <w:b/>
                <w:sz w:val="15"/>
              </w:rPr>
            </w:pPr>
            <w:r>
              <w:rPr>
                <w:b/>
                <w:spacing w:val="-4"/>
                <w:sz w:val="15"/>
              </w:rPr>
              <w:t>0,00</w:t>
            </w:r>
          </w:p>
        </w:tc>
      </w:tr>
      <w:tr>
        <w:trPr>
          <w:trHeight w:val="226" w:hRule="atLeast"/>
        </w:trPr>
        <w:tc>
          <w:tcPr>
            <w:tcW w:w="1527" w:type="dxa"/>
          </w:tcPr>
          <w:p>
            <w:pPr>
              <w:pStyle w:val="TableParagraph"/>
              <w:ind w:left="23"/>
              <w:jc w:val="left"/>
              <w:rPr>
                <w:b/>
                <w:sz w:val="15"/>
              </w:rPr>
            </w:pPr>
            <w:r>
              <w:rPr>
                <w:b/>
                <w:spacing w:val="-5"/>
                <w:sz w:val="15"/>
              </w:rPr>
              <w:t>SA4</w:t>
            </w:r>
          </w:p>
        </w:tc>
        <w:tc>
          <w:tcPr>
            <w:tcW w:w="6913" w:type="dxa"/>
            <w:gridSpan w:val="5"/>
          </w:tcPr>
          <w:p>
            <w:pPr>
              <w:pStyle w:val="TableParagraph"/>
              <w:ind w:left="83"/>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3969" w:type="dxa"/>
            <w:gridSpan w:val="3"/>
          </w:tcPr>
          <w:p>
            <w:pPr>
              <w:pStyle w:val="TableParagraph"/>
              <w:ind w:right="298"/>
              <w:rPr>
                <w:b/>
                <w:sz w:val="15"/>
              </w:rPr>
            </w:pPr>
            <w:r>
              <w:rPr>
                <w:b/>
                <w:spacing w:val="-4"/>
                <w:sz w:val="15"/>
              </w:rPr>
              <w:t>0,00</w:t>
            </w:r>
          </w:p>
        </w:tc>
        <w:tc>
          <w:tcPr>
            <w:tcW w:w="1422" w:type="dxa"/>
          </w:tcPr>
          <w:p>
            <w:pPr>
              <w:pStyle w:val="TableParagraph"/>
              <w:ind w:right="472"/>
              <w:rPr>
                <w:b/>
                <w:sz w:val="15"/>
              </w:rPr>
            </w:pPr>
            <w:r>
              <w:rPr>
                <w:b/>
                <w:spacing w:val="-4"/>
                <w:sz w:val="15"/>
              </w:rPr>
              <w:t>0,00</w:t>
            </w:r>
          </w:p>
        </w:tc>
        <w:tc>
          <w:tcPr>
            <w:tcW w:w="853" w:type="dxa"/>
          </w:tcPr>
          <w:p>
            <w:pPr>
              <w:pStyle w:val="TableParagraph"/>
              <w:ind w:right="78"/>
              <w:rPr>
                <w:b/>
                <w:sz w:val="15"/>
              </w:rPr>
            </w:pPr>
            <w:r>
              <w:rPr>
                <w:b/>
                <w:spacing w:val="-4"/>
                <w:sz w:val="15"/>
              </w:rPr>
              <w:t>0,00</w:t>
            </w:r>
          </w:p>
        </w:tc>
      </w:tr>
      <w:tr>
        <w:trPr>
          <w:trHeight w:val="248" w:hRule="atLeast"/>
        </w:trPr>
        <w:tc>
          <w:tcPr>
            <w:tcW w:w="1527" w:type="dxa"/>
          </w:tcPr>
          <w:p>
            <w:pPr>
              <w:pStyle w:val="TableParagraph"/>
              <w:ind w:left="23"/>
              <w:jc w:val="left"/>
              <w:rPr>
                <w:b/>
                <w:sz w:val="15"/>
              </w:rPr>
            </w:pPr>
            <w:r>
              <w:rPr>
                <w:b/>
                <w:spacing w:val="-5"/>
                <w:sz w:val="15"/>
              </w:rPr>
              <w:t>SA5</w:t>
            </w:r>
          </w:p>
        </w:tc>
        <w:tc>
          <w:tcPr>
            <w:tcW w:w="6913" w:type="dxa"/>
            <w:gridSpan w:val="5"/>
          </w:tcPr>
          <w:p>
            <w:pPr>
              <w:pStyle w:val="TableParagraph"/>
              <w:ind w:left="83"/>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3969" w:type="dxa"/>
            <w:gridSpan w:val="3"/>
          </w:tcPr>
          <w:p>
            <w:pPr>
              <w:pStyle w:val="TableParagraph"/>
              <w:ind w:right="297"/>
              <w:rPr>
                <w:b/>
                <w:sz w:val="15"/>
              </w:rPr>
            </w:pPr>
            <w:r>
              <w:rPr>
                <w:b/>
                <w:sz w:val="15"/>
              </w:rPr>
              <w:t>-</w:t>
            </w:r>
            <w:r>
              <w:rPr>
                <w:b/>
                <w:spacing w:val="-2"/>
                <w:sz w:val="15"/>
              </w:rPr>
              <w:t>3.000,00</w:t>
            </w:r>
          </w:p>
        </w:tc>
        <w:tc>
          <w:tcPr>
            <w:tcW w:w="1422" w:type="dxa"/>
          </w:tcPr>
          <w:p>
            <w:pPr>
              <w:pStyle w:val="TableParagraph"/>
              <w:ind w:right="472"/>
              <w:rPr>
                <w:b/>
                <w:sz w:val="15"/>
              </w:rPr>
            </w:pPr>
            <w:r>
              <w:rPr>
                <w:b/>
                <w:sz w:val="15"/>
              </w:rPr>
              <w:t>-</w:t>
            </w:r>
            <w:r>
              <w:rPr>
                <w:b/>
                <w:spacing w:val="-2"/>
                <w:sz w:val="15"/>
              </w:rPr>
              <w:t>3.000,00</w:t>
            </w:r>
          </w:p>
        </w:tc>
        <w:tc>
          <w:tcPr>
            <w:tcW w:w="853" w:type="dxa"/>
          </w:tcPr>
          <w:p>
            <w:pPr>
              <w:pStyle w:val="TableParagraph"/>
              <w:ind w:right="78"/>
              <w:rPr>
                <w:b/>
                <w:sz w:val="15"/>
              </w:rPr>
            </w:pPr>
            <w:r>
              <w:rPr>
                <w:b/>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sz w:val="17"/>
        </w:rPr>
      </w:pPr>
      <w:r>
        <w:rPr/>
        <w:pict>
          <v:shape style="position:absolute;margin-left:94.60144pt;margin-top:249.436813pt;width:666.7pt;height:100pt;mso-position-horizontal-relative:page;mso-position-vertical-relative:page;z-index:15790592;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ind w:left="260"/>
        <w:rPr>
          <w:sz w:val="20"/>
        </w:rPr>
      </w:pPr>
      <w:r>
        <w:rPr>
          <w:sz w:val="20"/>
        </w:rPr>
        <w:pict>
          <v:group style="width:742.7pt;height:22.7pt;mso-position-horizontal-relative:char;mso-position-vertical-relative:line" id="docshapegroup55" coordorigin="0,0" coordsize="14854,454">
            <v:rect style="position:absolute;left:0;top:0;width:14854;height:454" id="docshape56" filled="true" fillcolor="#d8d8d8" stroked="false">
              <v:fill type="solid"/>
            </v:rect>
            <v:shape style="position:absolute;left:4797;top:17;width:1258;height:398" type="#_x0000_t202" id="docshape57"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7;height:172" type="#_x0000_t202" id="docshape58"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9;height:172" type="#_x0000_t202" id="docshape59"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60"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8905;top:244;width:616;height:172" type="#_x0000_t202" id="docshape61"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62"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63"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12873;top:244;width:616;height:172" type="#_x0000_t202" id="docshape64"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65"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p>
      <w:pPr>
        <w:pStyle w:val="BodyText"/>
        <w:spacing w:before="7"/>
        <w:rPr>
          <w:sz w:val="17"/>
        </w:rPr>
      </w:pP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2703"/>
        <w:gridCol w:w="1290"/>
        <w:gridCol w:w="2002"/>
        <w:gridCol w:w="923"/>
        <w:gridCol w:w="1398"/>
        <w:gridCol w:w="1214"/>
        <w:gridCol w:w="1363"/>
        <w:gridCol w:w="1399"/>
        <w:gridCol w:w="855"/>
      </w:tblGrid>
      <w:tr>
        <w:trPr>
          <w:trHeight w:val="265" w:hRule="atLeast"/>
        </w:trPr>
        <w:tc>
          <w:tcPr>
            <w:tcW w:w="1553" w:type="dxa"/>
          </w:tcPr>
          <w:p>
            <w:pPr>
              <w:pStyle w:val="TableParagraph"/>
              <w:spacing w:before="46"/>
              <w:ind w:left="26"/>
              <w:jc w:val="left"/>
              <w:rPr>
                <w:b/>
                <w:sz w:val="17"/>
              </w:rPr>
            </w:pPr>
            <w:r>
              <w:rPr>
                <w:b/>
                <w:spacing w:val="-5"/>
                <w:sz w:val="17"/>
              </w:rPr>
              <w:t>03</w:t>
            </w:r>
          </w:p>
        </w:tc>
        <w:tc>
          <w:tcPr>
            <w:tcW w:w="2703" w:type="dxa"/>
          </w:tcPr>
          <w:p>
            <w:pPr>
              <w:pStyle w:val="TableParagraph"/>
              <w:spacing w:before="46"/>
              <w:ind w:left="61"/>
              <w:jc w:val="left"/>
              <w:rPr>
                <w:b/>
                <w:sz w:val="17"/>
              </w:rPr>
            </w:pPr>
            <w:r>
              <w:rPr>
                <w:b/>
                <w:spacing w:val="-2"/>
                <w:sz w:val="17"/>
              </w:rPr>
              <w:t>Bauverwaltung</w:t>
            </w:r>
          </w:p>
        </w:tc>
        <w:tc>
          <w:tcPr>
            <w:tcW w:w="10444" w:type="dxa"/>
            <w:gridSpan w:val="8"/>
            <w:vMerge w:val="restart"/>
          </w:tcPr>
          <w:p>
            <w:pPr>
              <w:pStyle w:val="TableParagraph"/>
              <w:spacing w:before="0"/>
              <w:jc w:val="left"/>
              <w:rPr>
                <w:rFonts w:ascii="Times New Roman"/>
                <w:sz w:val="16"/>
              </w:rPr>
            </w:pPr>
          </w:p>
        </w:tc>
      </w:tr>
      <w:tr>
        <w:trPr>
          <w:trHeight w:val="222" w:hRule="atLeast"/>
        </w:trPr>
        <w:tc>
          <w:tcPr>
            <w:tcW w:w="1553" w:type="dxa"/>
          </w:tcPr>
          <w:p>
            <w:pPr>
              <w:pStyle w:val="TableParagraph"/>
              <w:spacing w:before="21"/>
              <w:ind w:left="23"/>
              <w:jc w:val="left"/>
              <w:rPr>
                <w:b/>
                <w:sz w:val="15"/>
              </w:rPr>
            </w:pPr>
            <w:r>
              <w:rPr>
                <w:b/>
                <w:spacing w:val="-5"/>
                <w:sz w:val="15"/>
              </w:rPr>
              <w:t>030</w:t>
            </w:r>
          </w:p>
        </w:tc>
        <w:tc>
          <w:tcPr>
            <w:tcW w:w="2703" w:type="dxa"/>
          </w:tcPr>
          <w:p>
            <w:pPr>
              <w:pStyle w:val="TableParagraph"/>
              <w:spacing w:before="21"/>
              <w:ind w:left="57"/>
              <w:jc w:val="left"/>
              <w:rPr>
                <w:b/>
                <w:sz w:val="15"/>
              </w:rPr>
            </w:pPr>
            <w:r>
              <w:rPr>
                <w:b/>
                <w:spacing w:val="-2"/>
                <w:sz w:val="15"/>
              </w:rPr>
              <w:t>Bauamt</w:t>
            </w:r>
          </w:p>
        </w:tc>
        <w:tc>
          <w:tcPr>
            <w:tcW w:w="10444" w:type="dxa"/>
            <w:gridSpan w:val="8"/>
            <w:vMerge/>
            <w:tcBorders>
              <w:top w:val="nil"/>
            </w:tcBorders>
          </w:tcPr>
          <w:p>
            <w:pPr>
              <w:rPr>
                <w:sz w:val="2"/>
                <w:szCs w:val="2"/>
              </w:rPr>
            </w:pPr>
          </w:p>
        </w:tc>
      </w:tr>
      <w:tr>
        <w:trPr>
          <w:trHeight w:val="255" w:hRule="atLeast"/>
        </w:trPr>
        <w:tc>
          <w:tcPr>
            <w:tcW w:w="1553" w:type="dxa"/>
          </w:tcPr>
          <w:p>
            <w:pPr>
              <w:pStyle w:val="TableParagraph"/>
              <w:ind w:left="23"/>
              <w:jc w:val="left"/>
              <w:rPr>
                <w:b/>
                <w:sz w:val="15"/>
              </w:rPr>
            </w:pPr>
            <w:r>
              <w:rPr>
                <w:b/>
                <w:spacing w:val="-2"/>
                <w:sz w:val="15"/>
              </w:rPr>
              <w:t>030000</w:t>
            </w:r>
          </w:p>
        </w:tc>
        <w:tc>
          <w:tcPr>
            <w:tcW w:w="2703" w:type="dxa"/>
          </w:tcPr>
          <w:p>
            <w:pPr>
              <w:pStyle w:val="TableParagraph"/>
              <w:ind w:left="57"/>
              <w:jc w:val="left"/>
              <w:rPr>
                <w:b/>
                <w:sz w:val="15"/>
              </w:rPr>
            </w:pPr>
            <w:r>
              <w:rPr>
                <w:b/>
                <w:spacing w:val="-2"/>
                <w:sz w:val="15"/>
              </w:rPr>
              <w:t>Bauamt</w:t>
            </w:r>
          </w:p>
        </w:tc>
        <w:tc>
          <w:tcPr>
            <w:tcW w:w="10444" w:type="dxa"/>
            <w:gridSpan w:val="8"/>
            <w:vMerge/>
            <w:tcBorders>
              <w:top w:val="nil"/>
            </w:tcBorders>
          </w:tcPr>
          <w:p>
            <w:pPr>
              <w:rPr>
                <w:sz w:val="2"/>
                <w:szCs w:val="2"/>
              </w:rPr>
            </w:pPr>
          </w:p>
        </w:tc>
      </w:tr>
      <w:tr>
        <w:trPr>
          <w:trHeight w:val="255"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2703" w:type="dxa"/>
          </w:tcPr>
          <w:p>
            <w:pPr>
              <w:pStyle w:val="TableParagraph"/>
              <w:spacing w:before="0"/>
              <w:jc w:val="left"/>
              <w:rPr>
                <w:rFonts w:ascii="Times New Roman"/>
                <w:sz w:val="16"/>
              </w:rPr>
            </w:pPr>
          </w:p>
        </w:tc>
        <w:tc>
          <w:tcPr>
            <w:tcW w:w="10444" w:type="dxa"/>
            <w:gridSpan w:val="8"/>
            <w:vMerge/>
            <w:tcBorders>
              <w:top w:val="nil"/>
            </w:tcBorders>
          </w:tcPr>
          <w:p>
            <w:pPr>
              <w:rPr>
                <w:sz w:val="2"/>
                <w:szCs w:val="2"/>
              </w:rPr>
            </w:pPr>
          </w:p>
        </w:tc>
      </w:tr>
      <w:tr>
        <w:trPr>
          <w:trHeight w:val="229" w:hRule="atLeast"/>
        </w:trPr>
        <w:tc>
          <w:tcPr>
            <w:tcW w:w="1553" w:type="dxa"/>
            <w:tcBorders>
              <w:bottom w:val="single" w:sz="6" w:space="0" w:color="000000"/>
            </w:tcBorders>
          </w:tcPr>
          <w:p>
            <w:pPr>
              <w:pStyle w:val="TableParagraph"/>
              <w:ind w:left="23"/>
              <w:jc w:val="left"/>
              <w:rPr>
                <w:sz w:val="15"/>
              </w:rPr>
            </w:pPr>
            <w:r>
              <w:rPr>
                <w:spacing w:val="-2"/>
                <w:sz w:val="15"/>
              </w:rPr>
              <w:t>2/030000/868000</w:t>
            </w:r>
          </w:p>
        </w:tc>
        <w:tc>
          <w:tcPr>
            <w:tcW w:w="2703" w:type="dxa"/>
            <w:tcBorders>
              <w:bottom w:val="single" w:sz="6" w:space="0" w:color="000000"/>
            </w:tcBorders>
          </w:tcPr>
          <w:p>
            <w:pPr>
              <w:pStyle w:val="TableParagraph"/>
              <w:ind w:left="57"/>
              <w:jc w:val="left"/>
              <w:rPr>
                <w:sz w:val="15"/>
              </w:rPr>
            </w:pPr>
            <w:r>
              <w:rPr>
                <w:sz w:val="15"/>
              </w:rPr>
              <w:t>Transfers</w:t>
            </w:r>
            <w:r>
              <w:rPr>
                <w:spacing w:val="6"/>
                <w:sz w:val="15"/>
              </w:rPr>
              <w:t> </w:t>
            </w:r>
            <w:r>
              <w:rPr>
                <w:sz w:val="15"/>
              </w:rPr>
              <w:t>von</w:t>
            </w:r>
            <w:r>
              <w:rPr>
                <w:spacing w:val="7"/>
                <w:sz w:val="15"/>
              </w:rPr>
              <w:t> </w:t>
            </w:r>
            <w:r>
              <w:rPr>
                <w:sz w:val="15"/>
              </w:rPr>
              <w:t>privaten</w:t>
            </w:r>
            <w:r>
              <w:rPr>
                <w:spacing w:val="7"/>
                <w:sz w:val="15"/>
              </w:rPr>
              <w:t> </w:t>
            </w:r>
            <w:r>
              <w:rPr>
                <w:spacing w:val="-2"/>
                <w:sz w:val="15"/>
              </w:rPr>
              <w:t>Haushalten</w:t>
            </w:r>
          </w:p>
        </w:tc>
        <w:tc>
          <w:tcPr>
            <w:tcW w:w="1290" w:type="dxa"/>
            <w:tcBorders>
              <w:bottom w:val="single" w:sz="6" w:space="0" w:color="000000"/>
            </w:tcBorders>
          </w:tcPr>
          <w:p>
            <w:pPr>
              <w:pStyle w:val="TableParagraph"/>
              <w:ind w:right="191"/>
              <w:rPr>
                <w:sz w:val="15"/>
              </w:rPr>
            </w:pPr>
            <w:r>
              <w:rPr>
                <w:sz w:val="15"/>
              </w:rPr>
              <w:t>2124</w:t>
            </w:r>
            <w:r>
              <w:rPr>
                <w:spacing w:val="74"/>
                <w:sz w:val="15"/>
              </w:rPr>
              <w:t> </w:t>
            </w:r>
            <w:r>
              <w:rPr>
                <w:spacing w:val="-4"/>
                <w:sz w:val="15"/>
              </w:rPr>
              <w:t>3124</w:t>
            </w:r>
          </w:p>
        </w:tc>
        <w:tc>
          <w:tcPr>
            <w:tcW w:w="2002" w:type="dxa"/>
            <w:tcBorders>
              <w:bottom w:val="single" w:sz="6" w:space="0" w:color="000000"/>
            </w:tcBorders>
          </w:tcPr>
          <w:p>
            <w:pPr>
              <w:pStyle w:val="TableParagraph"/>
              <w:ind w:left="146"/>
              <w:jc w:val="left"/>
              <w:rPr>
                <w:sz w:val="15"/>
              </w:rPr>
            </w:pPr>
            <w:r>
              <w:rPr>
                <w:spacing w:val="-5"/>
                <w:sz w:val="15"/>
              </w:rPr>
              <w:t>16</w:t>
            </w:r>
          </w:p>
        </w:tc>
        <w:tc>
          <w:tcPr>
            <w:tcW w:w="923" w:type="dxa"/>
            <w:tcBorders>
              <w:bottom w:val="single" w:sz="6" w:space="0" w:color="000000"/>
            </w:tcBorders>
          </w:tcPr>
          <w:p>
            <w:pPr>
              <w:pStyle w:val="TableParagraph"/>
              <w:ind w:right="328"/>
              <w:rPr>
                <w:sz w:val="15"/>
              </w:rPr>
            </w:pPr>
            <w:r>
              <w:rPr>
                <w:spacing w:val="-4"/>
                <w:sz w:val="15"/>
              </w:rPr>
              <w:t>0,00</w:t>
            </w:r>
          </w:p>
        </w:tc>
        <w:tc>
          <w:tcPr>
            <w:tcW w:w="1398" w:type="dxa"/>
            <w:tcBorders>
              <w:bottom w:val="single" w:sz="6" w:space="0" w:color="000000"/>
            </w:tcBorders>
          </w:tcPr>
          <w:p>
            <w:pPr>
              <w:pStyle w:val="TableParagraph"/>
              <w:ind w:right="479"/>
              <w:rPr>
                <w:sz w:val="15"/>
              </w:rPr>
            </w:pPr>
            <w:r>
              <w:rPr>
                <w:spacing w:val="-4"/>
                <w:sz w:val="15"/>
              </w:rPr>
              <w:t>0,00</w:t>
            </w:r>
          </w:p>
        </w:tc>
        <w:tc>
          <w:tcPr>
            <w:tcW w:w="1214" w:type="dxa"/>
            <w:tcBorders>
              <w:bottom w:val="single" w:sz="6" w:space="0" w:color="000000"/>
            </w:tcBorders>
          </w:tcPr>
          <w:p>
            <w:pPr>
              <w:pStyle w:val="TableParagraph"/>
              <w:ind w:left="458" w:right="439"/>
              <w:jc w:val="center"/>
              <w:rPr>
                <w:sz w:val="15"/>
              </w:rPr>
            </w:pPr>
            <w:r>
              <w:rPr>
                <w:spacing w:val="-4"/>
                <w:sz w:val="15"/>
              </w:rPr>
              <w:t>0,00</w:t>
            </w:r>
          </w:p>
        </w:tc>
        <w:tc>
          <w:tcPr>
            <w:tcW w:w="1363" w:type="dxa"/>
            <w:tcBorders>
              <w:bottom w:val="single" w:sz="6" w:space="0" w:color="000000"/>
            </w:tcBorders>
          </w:tcPr>
          <w:p>
            <w:pPr>
              <w:pStyle w:val="TableParagraph"/>
              <w:ind w:right="335"/>
              <w:rPr>
                <w:sz w:val="15"/>
              </w:rPr>
            </w:pPr>
            <w:r>
              <w:rPr>
                <w:spacing w:val="-4"/>
                <w:sz w:val="15"/>
              </w:rPr>
              <w:t>0,00</w:t>
            </w:r>
          </w:p>
        </w:tc>
        <w:tc>
          <w:tcPr>
            <w:tcW w:w="1399" w:type="dxa"/>
            <w:tcBorders>
              <w:bottom w:val="single" w:sz="6" w:space="0" w:color="000000"/>
            </w:tcBorders>
          </w:tcPr>
          <w:p>
            <w:pPr>
              <w:pStyle w:val="TableParagraph"/>
              <w:ind w:right="486"/>
              <w:rPr>
                <w:sz w:val="15"/>
              </w:rPr>
            </w:pPr>
            <w:r>
              <w:rPr>
                <w:spacing w:val="-4"/>
                <w:sz w:val="15"/>
              </w:rPr>
              <w:t>0,00</w:t>
            </w:r>
          </w:p>
        </w:tc>
        <w:tc>
          <w:tcPr>
            <w:tcW w:w="855" w:type="dxa"/>
            <w:tcBorders>
              <w:bottom w:val="single" w:sz="6" w:space="0" w:color="000000"/>
            </w:tcBorders>
          </w:tcPr>
          <w:p>
            <w:pPr>
              <w:pStyle w:val="TableParagraph"/>
              <w:ind w:right="94"/>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5995" w:type="dxa"/>
            <w:gridSpan w:val="3"/>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923" w:type="dxa"/>
            <w:tcBorders>
              <w:top w:val="single" w:sz="6" w:space="0" w:color="000000"/>
            </w:tcBorders>
          </w:tcPr>
          <w:p>
            <w:pPr>
              <w:pStyle w:val="TableParagraph"/>
              <w:spacing w:before="8"/>
              <w:ind w:right="328"/>
              <w:rPr>
                <w:b/>
                <w:sz w:val="15"/>
              </w:rPr>
            </w:pPr>
            <w:r>
              <w:rPr>
                <w:b/>
                <w:spacing w:val="-4"/>
                <w:sz w:val="15"/>
              </w:rPr>
              <w:t>0,00</w:t>
            </w:r>
          </w:p>
        </w:tc>
        <w:tc>
          <w:tcPr>
            <w:tcW w:w="1398" w:type="dxa"/>
            <w:tcBorders>
              <w:top w:val="single" w:sz="6" w:space="0" w:color="000000"/>
            </w:tcBorders>
          </w:tcPr>
          <w:p>
            <w:pPr>
              <w:pStyle w:val="TableParagraph"/>
              <w:spacing w:before="8"/>
              <w:ind w:right="479"/>
              <w:rPr>
                <w:b/>
                <w:sz w:val="15"/>
              </w:rPr>
            </w:pPr>
            <w:r>
              <w:rPr>
                <w:b/>
                <w:spacing w:val="-4"/>
                <w:sz w:val="15"/>
              </w:rPr>
              <w:t>0,00</w:t>
            </w:r>
          </w:p>
        </w:tc>
        <w:tc>
          <w:tcPr>
            <w:tcW w:w="1214" w:type="dxa"/>
            <w:tcBorders>
              <w:top w:val="single" w:sz="6" w:space="0" w:color="000000"/>
            </w:tcBorders>
          </w:tcPr>
          <w:p>
            <w:pPr>
              <w:pStyle w:val="TableParagraph"/>
              <w:spacing w:before="8"/>
              <w:ind w:left="458" w:right="439"/>
              <w:jc w:val="center"/>
              <w:rPr>
                <w:b/>
                <w:sz w:val="15"/>
              </w:rPr>
            </w:pPr>
            <w:r>
              <w:rPr>
                <w:b/>
                <w:spacing w:val="-4"/>
                <w:sz w:val="15"/>
              </w:rPr>
              <w:t>0,00</w:t>
            </w:r>
          </w:p>
        </w:tc>
        <w:tc>
          <w:tcPr>
            <w:tcW w:w="1363" w:type="dxa"/>
            <w:tcBorders>
              <w:top w:val="single" w:sz="6" w:space="0" w:color="000000"/>
            </w:tcBorders>
          </w:tcPr>
          <w:p>
            <w:pPr>
              <w:pStyle w:val="TableParagraph"/>
              <w:spacing w:before="8"/>
              <w:ind w:right="335"/>
              <w:rPr>
                <w:b/>
                <w:sz w:val="15"/>
              </w:rPr>
            </w:pPr>
            <w:r>
              <w:rPr>
                <w:b/>
                <w:spacing w:val="-4"/>
                <w:sz w:val="15"/>
              </w:rPr>
              <w:t>0,00</w:t>
            </w:r>
          </w:p>
        </w:tc>
        <w:tc>
          <w:tcPr>
            <w:tcW w:w="1399" w:type="dxa"/>
            <w:tcBorders>
              <w:top w:val="single" w:sz="6" w:space="0" w:color="000000"/>
            </w:tcBorders>
          </w:tcPr>
          <w:p>
            <w:pPr>
              <w:pStyle w:val="TableParagraph"/>
              <w:spacing w:before="8"/>
              <w:ind w:right="486"/>
              <w:rPr>
                <w:b/>
                <w:sz w:val="15"/>
              </w:rPr>
            </w:pPr>
            <w:r>
              <w:rPr>
                <w:b/>
                <w:spacing w:val="-4"/>
                <w:sz w:val="15"/>
              </w:rPr>
              <w:t>0,00</w:t>
            </w:r>
          </w:p>
        </w:tc>
        <w:tc>
          <w:tcPr>
            <w:tcW w:w="855" w:type="dxa"/>
            <w:tcBorders>
              <w:top w:val="single" w:sz="6" w:space="0" w:color="000000"/>
            </w:tcBorders>
          </w:tcPr>
          <w:p>
            <w:pPr>
              <w:pStyle w:val="TableParagraph"/>
              <w:spacing w:before="8"/>
              <w:ind w:right="94"/>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995" w:type="dxa"/>
            <w:gridSpan w:val="3"/>
          </w:tcPr>
          <w:p>
            <w:pPr>
              <w:pStyle w:val="TableParagraph"/>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923" w:type="dxa"/>
          </w:tcPr>
          <w:p>
            <w:pPr>
              <w:pStyle w:val="TableParagraph"/>
              <w:ind w:right="328"/>
              <w:rPr>
                <w:b/>
                <w:sz w:val="15"/>
              </w:rPr>
            </w:pPr>
            <w:r>
              <w:rPr>
                <w:b/>
                <w:spacing w:val="-4"/>
                <w:sz w:val="15"/>
              </w:rPr>
              <w:t>0,00</w:t>
            </w:r>
          </w:p>
        </w:tc>
        <w:tc>
          <w:tcPr>
            <w:tcW w:w="1398" w:type="dxa"/>
          </w:tcPr>
          <w:p>
            <w:pPr>
              <w:pStyle w:val="TableParagraph"/>
              <w:ind w:right="479"/>
              <w:rPr>
                <w:b/>
                <w:sz w:val="15"/>
              </w:rPr>
            </w:pPr>
            <w:r>
              <w:rPr>
                <w:b/>
                <w:spacing w:val="-4"/>
                <w:sz w:val="15"/>
              </w:rPr>
              <w:t>0,00</w:t>
            </w:r>
          </w:p>
        </w:tc>
        <w:tc>
          <w:tcPr>
            <w:tcW w:w="1214" w:type="dxa"/>
          </w:tcPr>
          <w:p>
            <w:pPr>
              <w:pStyle w:val="TableParagraph"/>
              <w:ind w:left="458" w:right="439"/>
              <w:jc w:val="center"/>
              <w:rPr>
                <w:b/>
                <w:sz w:val="15"/>
              </w:rPr>
            </w:pPr>
            <w:r>
              <w:rPr>
                <w:b/>
                <w:spacing w:val="-4"/>
                <w:sz w:val="15"/>
              </w:rPr>
              <w:t>0,00</w:t>
            </w:r>
          </w:p>
        </w:tc>
        <w:tc>
          <w:tcPr>
            <w:tcW w:w="1363" w:type="dxa"/>
          </w:tcPr>
          <w:p>
            <w:pPr>
              <w:pStyle w:val="TableParagraph"/>
              <w:ind w:right="335"/>
              <w:rPr>
                <w:b/>
                <w:sz w:val="15"/>
              </w:rPr>
            </w:pPr>
            <w:r>
              <w:rPr>
                <w:b/>
                <w:spacing w:val="-4"/>
                <w:sz w:val="15"/>
              </w:rPr>
              <w:t>0,00</w:t>
            </w:r>
          </w:p>
        </w:tc>
        <w:tc>
          <w:tcPr>
            <w:tcW w:w="1399" w:type="dxa"/>
          </w:tcPr>
          <w:p>
            <w:pPr>
              <w:pStyle w:val="TableParagraph"/>
              <w:ind w:right="486"/>
              <w:rPr>
                <w:b/>
                <w:sz w:val="15"/>
              </w:rPr>
            </w:pPr>
            <w:r>
              <w:rPr>
                <w:b/>
                <w:spacing w:val="-4"/>
                <w:sz w:val="15"/>
              </w:rPr>
              <w:t>0,00</w:t>
            </w:r>
          </w:p>
        </w:tc>
        <w:tc>
          <w:tcPr>
            <w:tcW w:w="855" w:type="dxa"/>
          </w:tcPr>
          <w:p>
            <w:pPr>
              <w:pStyle w:val="TableParagraph"/>
              <w:ind w:right="94"/>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995" w:type="dxa"/>
            <w:gridSpan w:val="3"/>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923" w:type="dxa"/>
          </w:tcPr>
          <w:p>
            <w:pPr>
              <w:pStyle w:val="TableParagraph"/>
              <w:ind w:right="328"/>
              <w:rPr>
                <w:b/>
                <w:sz w:val="15"/>
              </w:rPr>
            </w:pPr>
            <w:r>
              <w:rPr>
                <w:b/>
                <w:spacing w:val="-4"/>
                <w:sz w:val="15"/>
              </w:rPr>
              <w:t>0,00</w:t>
            </w:r>
          </w:p>
        </w:tc>
        <w:tc>
          <w:tcPr>
            <w:tcW w:w="1398" w:type="dxa"/>
          </w:tcPr>
          <w:p>
            <w:pPr>
              <w:pStyle w:val="TableParagraph"/>
              <w:ind w:right="479"/>
              <w:rPr>
                <w:b/>
                <w:sz w:val="15"/>
              </w:rPr>
            </w:pPr>
            <w:r>
              <w:rPr>
                <w:b/>
                <w:spacing w:val="-4"/>
                <w:sz w:val="15"/>
              </w:rPr>
              <w:t>0,00</w:t>
            </w:r>
          </w:p>
        </w:tc>
        <w:tc>
          <w:tcPr>
            <w:tcW w:w="1214" w:type="dxa"/>
          </w:tcPr>
          <w:p>
            <w:pPr>
              <w:pStyle w:val="TableParagraph"/>
              <w:ind w:left="458" w:right="439"/>
              <w:jc w:val="center"/>
              <w:rPr>
                <w:b/>
                <w:sz w:val="15"/>
              </w:rPr>
            </w:pPr>
            <w:r>
              <w:rPr>
                <w:b/>
                <w:spacing w:val="-4"/>
                <w:sz w:val="15"/>
              </w:rPr>
              <w:t>0,00</w:t>
            </w:r>
          </w:p>
        </w:tc>
        <w:tc>
          <w:tcPr>
            <w:tcW w:w="1363" w:type="dxa"/>
          </w:tcPr>
          <w:p>
            <w:pPr>
              <w:pStyle w:val="TableParagraph"/>
              <w:ind w:right="335"/>
              <w:rPr>
                <w:b/>
                <w:sz w:val="15"/>
              </w:rPr>
            </w:pPr>
            <w:r>
              <w:rPr>
                <w:b/>
                <w:spacing w:val="-4"/>
                <w:sz w:val="15"/>
              </w:rPr>
              <w:t>0,00</w:t>
            </w:r>
          </w:p>
        </w:tc>
        <w:tc>
          <w:tcPr>
            <w:tcW w:w="1399" w:type="dxa"/>
          </w:tcPr>
          <w:p>
            <w:pPr>
              <w:pStyle w:val="TableParagraph"/>
              <w:ind w:right="486"/>
              <w:rPr>
                <w:b/>
                <w:sz w:val="15"/>
              </w:rPr>
            </w:pPr>
            <w:r>
              <w:rPr>
                <w:b/>
                <w:spacing w:val="-4"/>
                <w:sz w:val="15"/>
              </w:rPr>
              <w:t>0,00</w:t>
            </w:r>
          </w:p>
        </w:tc>
        <w:tc>
          <w:tcPr>
            <w:tcW w:w="855" w:type="dxa"/>
          </w:tcPr>
          <w:p>
            <w:pPr>
              <w:pStyle w:val="TableParagraph"/>
              <w:ind w:right="94"/>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5995" w:type="dxa"/>
            <w:gridSpan w:val="3"/>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923" w:type="dxa"/>
          </w:tcPr>
          <w:p>
            <w:pPr>
              <w:pStyle w:val="TableParagraph"/>
              <w:ind w:right="328"/>
              <w:rPr>
                <w:b/>
                <w:sz w:val="15"/>
              </w:rPr>
            </w:pPr>
            <w:r>
              <w:rPr>
                <w:b/>
                <w:spacing w:val="-4"/>
                <w:sz w:val="15"/>
              </w:rPr>
              <w:t>0,00</w:t>
            </w:r>
          </w:p>
        </w:tc>
        <w:tc>
          <w:tcPr>
            <w:tcW w:w="1398" w:type="dxa"/>
          </w:tcPr>
          <w:p>
            <w:pPr>
              <w:pStyle w:val="TableParagraph"/>
              <w:ind w:right="479"/>
              <w:rPr>
                <w:b/>
                <w:sz w:val="15"/>
              </w:rPr>
            </w:pPr>
            <w:r>
              <w:rPr>
                <w:b/>
                <w:spacing w:val="-4"/>
                <w:sz w:val="15"/>
              </w:rPr>
              <w:t>0,00</w:t>
            </w:r>
          </w:p>
        </w:tc>
        <w:tc>
          <w:tcPr>
            <w:tcW w:w="1214" w:type="dxa"/>
          </w:tcPr>
          <w:p>
            <w:pPr>
              <w:pStyle w:val="TableParagraph"/>
              <w:ind w:left="458" w:right="439"/>
              <w:jc w:val="center"/>
              <w:rPr>
                <w:b/>
                <w:sz w:val="15"/>
              </w:rPr>
            </w:pPr>
            <w:r>
              <w:rPr>
                <w:b/>
                <w:spacing w:val="-4"/>
                <w:sz w:val="15"/>
              </w:rPr>
              <w:t>0,00</w:t>
            </w:r>
          </w:p>
        </w:tc>
        <w:tc>
          <w:tcPr>
            <w:tcW w:w="1363" w:type="dxa"/>
          </w:tcPr>
          <w:p>
            <w:pPr>
              <w:pStyle w:val="TableParagraph"/>
              <w:ind w:right="335"/>
              <w:rPr>
                <w:b/>
                <w:sz w:val="15"/>
              </w:rPr>
            </w:pPr>
            <w:r>
              <w:rPr>
                <w:b/>
                <w:spacing w:val="-4"/>
                <w:sz w:val="15"/>
              </w:rPr>
              <w:t>0,00</w:t>
            </w:r>
          </w:p>
        </w:tc>
        <w:tc>
          <w:tcPr>
            <w:tcW w:w="1399" w:type="dxa"/>
          </w:tcPr>
          <w:p>
            <w:pPr>
              <w:pStyle w:val="TableParagraph"/>
              <w:ind w:right="486"/>
              <w:rPr>
                <w:b/>
                <w:sz w:val="15"/>
              </w:rPr>
            </w:pPr>
            <w:r>
              <w:rPr>
                <w:b/>
                <w:spacing w:val="-4"/>
                <w:sz w:val="15"/>
              </w:rPr>
              <w:t>0,00</w:t>
            </w:r>
          </w:p>
        </w:tc>
        <w:tc>
          <w:tcPr>
            <w:tcW w:w="855" w:type="dxa"/>
          </w:tcPr>
          <w:p>
            <w:pPr>
              <w:pStyle w:val="TableParagraph"/>
              <w:ind w:right="94"/>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5995" w:type="dxa"/>
            <w:gridSpan w:val="3"/>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923" w:type="dxa"/>
          </w:tcPr>
          <w:p>
            <w:pPr>
              <w:pStyle w:val="TableParagraph"/>
              <w:ind w:right="328"/>
              <w:rPr>
                <w:b/>
                <w:sz w:val="15"/>
              </w:rPr>
            </w:pPr>
            <w:r>
              <w:rPr>
                <w:b/>
                <w:spacing w:val="-4"/>
                <w:sz w:val="15"/>
              </w:rPr>
              <w:t>0,00</w:t>
            </w:r>
          </w:p>
        </w:tc>
        <w:tc>
          <w:tcPr>
            <w:tcW w:w="1398" w:type="dxa"/>
          </w:tcPr>
          <w:p>
            <w:pPr>
              <w:pStyle w:val="TableParagraph"/>
              <w:ind w:right="479"/>
              <w:rPr>
                <w:b/>
                <w:sz w:val="15"/>
              </w:rPr>
            </w:pPr>
            <w:r>
              <w:rPr>
                <w:b/>
                <w:spacing w:val="-4"/>
                <w:sz w:val="15"/>
              </w:rPr>
              <w:t>0,00</w:t>
            </w:r>
          </w:p>
        </w:tc>
        <w:tc>
          <w:tcPr>
            <w:tcW w:w="1214" w:type="dxa"/>
          </w:tcPr>
          <w:p>
            <w:pPr>
              <w:pStyle w:val="TableParagraph"/>
              <w:ind w:left="458" w:right="439"/>
              <w:jc w:val="center"/>
              <w:rPr>
                <w:b/>
                <w:sz w:val="15"/>
              </w:rPr>
            </w:pPr>
            <w:r>
              <w:rPr>
                <w:b/>
                <w:spacing w:val="-4"/>
                <w:sz w:val="15"/>
              </w:rPr>
              <w:t>0,00</w:t>
            </w:r>
          </w:p>
        </w:tc>
        <w:tc>
          <w:tcPr>
            <w:tcW w:w="1363" w:type="dxa"/>
          </w:tcPr>
          <w:p>
            <w:pPr>
              <w:pStyle w:val="TableParagraph"/>
              <w:spacing w:before="0"/>
              <w:jc w:val="left"/>
              <w:rPr>
                <w:rFonts w:ascii="Times New Roman"/>
                <w:sz w:val="16"/>
              </w:rPr>
            </w:pPr>
          </w:p>
        </w:tc>
        <w:tc>
          <w:tcPr>
            <w:tcW w:w="1399" w:type="dxa"/>
          </w:tcPr>
          <w:p>
            <w:pPr>
              <w:pStyle w:val="TableParagraph"/>
              <w:spacing w:before="0"/>
              <w:jc w:val="left"/>
              <w:rPr>
                <w:rFonts w:ascii="Times New Roman"/>
                <w:sz w:val="16"/>
              </w:rPr>
            </w:pPr>
          </w:p>
        </w:tc>
        <w:tc>
          <w:tcPr>
            <w:tcW w:w="855" w:type="dxa"/>
          </w:tcPr>
          <w:p>
            <w:pPr>
              <w:pStyle w:val="TableParagraph"/>
              <w:spacing w:before="0"/>
              <w:jc w:val="left"/>
              <w:rPr>
                <w:rFonts w:ascii="Times New Roman"/>
                <w:sz w:val="16"/>
              </w:rPr>
            </w:pPr>
          </w:p>
        </w:tc>
      </w:tr>
      <w:tr>
        <w:trPr>
          <w:trHeight w:val="255" w:hRule="atLeast"/>
        </w:trPr>
        <w:tc>
          <w:tcPr>
            <w:tcW w:w="1553" w:type="dxa"/>
          </w:tcPr>
          <w:p>
            <w:pPr>
              <w:pStyle w:val="TableParagraph"/>
              <w:spacing w:before="54"/>
              <w:ind w:left="23"/>
              <w:jc w:val="left"/>
              <w:rPr>
                <w:b/>
                <w:sz w:val="15"/>
              </w:rPr>
            </w:pPr>
            <w:r>
              <w:rPr>
                <w:b/>
                <w:sz w:val="15"/>
              </w:rPr>
              <w:t>Investive</w:t>
            </w:r>
            <w:r>
              <w:rPr>
                <w:b/>
                <w:spacing w:val="5"/>
                <w:sz w:val="15"/>
              </w:rPr>
              <w:t> </w:t>
            </w:r>
            <w:r>
              <w:rPr>
                <w:b/>
                <w:spacing w:val="-2"/>
                <w:sz w:val="15"/>
              </w:rPr>
              <w:t>Gebarung</w:t>
            </w:r>
          </w:p>
        </w:tc>
        <w:tc>
          <w:tcPr>
            <w:tcW w:w="5995" w:type="dxa"/>
            <w:gridSpan w:val="3"/>
          </w:tcPr>
          <w:p>
            <w:pPr>
              <w:pStyle w:val="TableParagraph"/>
              <w:spacing w:before="0"/>
              <w:jc w:val="left"/>
              <w:rPr>
                <w:rFonts w:ascii="Times New Roman"/>
                <w:sz w:val="16"/>
              </w:rPr>
            </w:pPr>
          </w:p>
        </w:tc>
        <w:tc>
          <w:tcPr>
            <w:tcW w:w="923" w:type="dxa"/>
          </w:tcPr>
          <w:p>
            <w:pPr>
              <w:pStyle w:val="TableParagraph"/>
              <w:spacing w:before="0"/>
              <w:jc w:val="left"/>
              <w:rPr>
                <w:rFonts w:ascii="Times New Roman"/>
                <w:sz w:val="16"/>
              </w:rPr>
            </w:pPr>
          </w:p>
        </w:tc>
        <w:tc>
          <w:tcPr>
            <w:tcW w:w="1398" w:type="dxa"/>
          </w:tcPr>
          <w:p>
            <w:pPr>
              <w:pStyle w:val="TableParagraph"/>
              <w:spacing w:before="0"/>
              <w:jc w:val="left"/>
              <w:rPr>
                <w:rFonts w:ascii="Times New Roman"/>
                <w:sz w:val="16"/>
              </w:rPr>
            </w:pPr>
          </w:p>
        </w:tc>
        <w:tc>
          <w:tcPr>
            <w:tcW w:w="1214" w:type="dxa"/>
          </w:tcPr>
          <w:p>
            <w:pPr>
              <w:pStyle w:val="TableParagraph"/>
              <w:spacing w:before="0"/>
              <w:jc w:val="left"/>
              <w:rPr>
                <w:rFonts w:ascii="Times New Roman"/>
                <w:sz w:val="16"/>
              </w:rPr>
            </w:pPr>
          </w:p>
        </w:tc>
        <w:tc>
          <w:tcPr>
            <w:tcW w:w="1363" w:type="dxa"/>
          </w:tcPr>
          <w:p>
            <w:pPr>
              <w:pStyle w:val="TableParagraph"/>
              <w:spacing w:before="0"/>
              <w:jc w:val="left"/>
              <w:rPr>
                <w:rFonts w:ascii="Times New Roman"/>
                <w:sz w:val="16"/>
              </w:rPr>
            </w:pPr>
          </w:p>
        </w:tc>
        <w:tc>
          <w:tcPr>
            <w:tcW w:w="1399" w:type="dxa"/>
          </w:tcPr>
          <w:p>
            <w:pPr>
              <w:pStyle w:val="TableParagraph"/>
              <w:spacing w:before="0"/>
              <w:jc w:val="left"/>
              <w:rPr>
                <w:rFonts w:ascii="Times New Roman"/>
                <w:sz w:val="16"/>
              </w:rPr>
            </w:pPr>
          </w:p>
        </w:tc>
        <w:tc>
          <w:tcPr>
            <w:tcW w:w="855" w:type="dxa"/>
          </w:tcPr>
          <w:p>
            <w:pPr>
              <w:pStyle w:val="TableParagraph"/>
              <w:spacing w:before="0"/>
              <w:jc w:val="left"/>
              <w:rPr>
                <w:rFonts w:ascii="Times New Roman"/>
                <w:sz w:val="16"/>
              </w:rPr>
            </w:pP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33</w:t>
            </w:r>
          </w:p>
        </w:tc>
        <w:tc>
          <w:tcPr>
            <w:tcW w:w="5995" w:type="dxa"/>
            <w:gridSpan w:val="3"/>
          </w:tcPr>
          <w:p>
            <w:pPr>
              <w:pStyle w:val="TableParagraph"/>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923" w:type="dxa"/>
          </w:tcPr>
          <w:p>
            <w:pPr>
              <w:pStyle w:val="TableParagraph"/>
              <w:spacing w:before="0"/>
              <w:jc w:val="left"/>
              <w:rPr>
                <w:rFonts w:ascii="Times New Roman"/>
                <w:sz w:val="16"/>
              </w:rPr>
            </w:pPr>
          </w:p>
        </w:tc>
        <w:tc>
          <w:tcPr>
            <w:tcW w:w="1398" w:type="dxa"/>
          </w:tcPr>
          <w:p>
            <w:pPr>
              <w:pStyle w:val="TableParagraph"/>
              <w:spacing w:before="0"/>
              <w:jc w:val="left"/>
              <w:rPr>
                <w:rFonts w:ascii="Times New Roman"/>
                <w:sz w:val="16"/>
              </w:rPr>
            </w:pPr>
          </w:p>
        </w:tc>
        <w:tc>
          <w:tcPr>
            <w:tcW w:w="1214" w:type="dxa"/>
          </w:tcPr>
          <w:p>
            <w:pPr>
              <w:pStyle w:val="TableParagraph"/>
              <w:spacing w:before="0"/>
              <w:jc w:val="left"/>
              <w:rPr>
                <w:rFonts w:ascii="Times New Roman"/>
                <w:sz w:val="16"/>
              </w:rPr>
            </w:pPr>
          </w:p>
        </w:tc>
        <w:tc>
          <w:tcPr>
            <w:tcW w:w="1363" w:type="dxa"/>
          </w:tcPr>
          <w:p>
            <w:pPr>
              <w:pStyle w:val="TableParagraph"/>
              <w:ind w:right="335"/>
              <w:rPr>
                <w:b/>
                <w:sz w:val="15"/>
              </w:rPr>
            </w:pPr>
            <w:r>
              <w:rPr>
                <w:b/>
                <w:spacing w:val="-4"/>
                <w:sz w:val="15"/>
              </w:rPr>
              <w:t>0,00</w:t>
            </w:r>
          </w:p>
        </w:tc>
        <w:tc>
          <w:tcPr>
            <w:tcW w:w="1399" w:type="dxa"/>
          </w:tcPr>
          <w:p>
            <w:pPr>
              <w:pStyle w:val="TableParagraph"/>
              <w:ind w:right="486"/>
              <w:rPr>
                <w:b/>
                <w:sz w:val="15"/>
              </w:rPr>
            </w:pPr>
            <w:r>
              <w:rPr>
                <w:b/>
                <w:spacing w:val="-4"/>
                <w:sz w:val="15"/>
              </w:rPr>
              <w:t>0,00</w:t>
            </w:r>
          </w:p>
        </w:tc>
        <w:tc>
          <w:tcPr>
            <w:tcW w:w="855" w:type="dxa"/>
          </w:tcPr>
          <w:p>
            <w:pPr>
              <w:pStyle w:val="TableParagraph"/>
              <w:ind w:right="94"/>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34</w:t>
            </w:r>
          </w:p>
        </w:tc>
        <w:tc>
          <w:tcPr>
            <w:tcW w:w="5995" w:type="dxa"/>
            <w:gridSpan w:val="3"/>
          </w:tcPr>
          <w:p>
            <w:pPr>
              <w:pStyle w:val="TableParagraph"/>
              <w:ind w:left="57"/>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923" w:type="dxa"/>
          </w:tcPr>
          <w:p>
            <w:pPr>
              <w:pStyle w:val="TableParagraph"/>
              <w:spacing w:before="0"/>
              <w:jc w:val="left"/>
              <w:rPr>
                <w:rFonts w:ascii="Times New Roman"/>
                <w:sz w:val="16"/>
              </w:rPr>
            </w:pPr>
          </w:p>
        </w:tc>
        <w:tc>
          <w:tcPr>
            <w:tcW w:w="1398" w:type="dxa"/>
          </w:tcPr>
          <w:p>
            <w:pPr>
              <w:pStyle w:val="TableParagraph"/>
              <w:spacing w:before="0"/>
              <w:jc w:val="left"/>
              <w:rPr>
                <w:rFonts w:ascii="Times New Roman"/>
                <w:sz w:val="16"/>
              </w:rPr>
            </w:pPr>
          </w:p>
        </w:tc>
        <w:tc>
          <w:tcPr>
            <w:tcW w:w="1214" w:type="dxa"/>
          </w:tcPr>
          <w:p>
            <w:pPr>
              <w:pStyle w:val="TableParagraph"/>
              <w:spacing w:before="0"/>
              <w:jc w:val="left"/>
              <w:rPr>
                <w:rFonts w:ascii="Times New Roman"/>
                <w:sz w:val="16"/>
              </w:rPr>
            </w:pPr>
          </w:p>
        </w:tc>
        <w:tc>
          <w:tcPr>
            <w:tcW w:w="1363" w:type="dxa"/>
          </w:tcPr>
          <w:p>
            <w:pPr>
              <w:pStyle w:val="TableParagraph"/>
              <w:ind w:right="335"/>
              <w:rPr>
                <w:b/>
                <w:sz w:val="15"/>
              </w:rPr>
            </w:pPr>
            <w:r>
              <w:rPr>
                <w:b/>
                <w:spacing w:val="-4"/>
                <w:sz w:val="15"/>
              </w:rPr>
              <w:t>0,00</w:t>
            </w:r>
          </w:p>
        </w:tc>
        <w:tc>
          <w:tcPr>
            <w:tcW w:w="1399" w:type="dxa"/>
          </w:tcPr>
          <w:p>
            <w:pPr>
              <w:pStyle w:val="TableParagraph"/>
              <w:ind w:right="486"/>
              <w:rPr>
                <w:b/>
                <w:sz w:val="15"/>
              </w:rPr>
            </w:pPr>
            <w:r>
              <w:rPr>
                <w:b/>
                <w:spacing w:val="-4"/>
                <w:sz w:val="15"/>
              </w:rPr>
              <w:t>0,00</w:t>
            </w:r>
          </w:p>
        </w:tc>
        <w:tc>
          <w:tcPr>
            <w:tcW w:w="855" w:type="dxa"/>
          </w:tcPr>
          <w:p>
            <w:pPr>
              <w:pStyle w:val="TableParagraph"/>
              <w:ind w:right="94"/>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SA2</w:t>
            </w:r>
          </w:p>
        </w:tc>
        <w:tc>
          <w:tcPr>
            <w:tcW w:w="5995" w:type="dxa"/>
            <w:gridSpan w:val="3"/>
          </w:tcPr>
          <w:p>
            <w:pPr>
              <w:pStyle w:val="TableParagraph"/>
              <w:ind w:left="57"/>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923" w:type="dxa"/>
          </w:tcPr>
          <w:p>
            <w:pPr>
              <w:pStyle w:val="TableParagraph"/>
              <w:spacing w:before="0"/>
              <w:jc w:val="left"/>
              <w:rPr>
                <w:rFonts w:ascii="Times New Roman"/>
                <w:sz w:val="16"/>
              </w:rPr>
            </w:pPr>
          </w:p>
        </w:tc>
        <w:tc>
          <w:tcPr>
            <w:tcW w:w="1398" w:type="dxa"/>
          </w:tcPr>
          <w:p>
            <w:pPr>
              <w:pStyle w:val="TableParagraph"/>
              <w:spacing w:before="0"/>
              <w:jc w:val="left"/>
              <w:rPr>
                <w:rFonts w:ascii="Times New Roman"/>
                <w:sz w:val="16"/>
              </w:rPr>
            </w:pPr>
          </w:p>
        </w:tc>
        <w:tc>
          <w:tcPr>
            <w:tcW w:w="1214" w:type="dxa"/>
          </w:tcPr>
          <w:p>
            <w:pPr>
              <w:pStyle w:val="TableParagraph"/>
              <w:spacing w:before="0"/>
              <w:jc w:val="left"/>
              <w:rPr>
                <w:rFonts w:ascii="Times New Roman"/>
                <w:sz w:val="16"/>
              </w:rPr>
            </w:pPr>
          </w:p>
        </w:tc>
        <w:tc>
          <w:tcPr>
            <w:tcW w:w="1363" w:type="dxa"/>
          </w:tcPr>
          <w:p>
            <w:pPr>
              <w:pStyle w:val="TableParagraph"/>
              <w:ind w:right="335"/>
              <w:rPr>
                <w:b/>
                <w:sz w:val="15"/>
              </w:rPr>
            </w:pPr>
            <w:r>
              <w:rPr>
                <w:b/>
                <w:spacing w:val="-4"/>
                <w:sz w:val="15"/>
              </w:rPr>
              <w:t>0,00</w:t>
            </w:r>
          </w:p>
        </w:tc>
        <w:tc>
          <w:tcPr>
            <w:tcW w:w="1399" w:type="dxa"/>
          </w:tcPr>
          <w:p>
            <w:pPr>
              <w:pStyle w:val="TableParagraph"/>
              <w:ind w:right="486"/>
              <w:rPr>
                <w:b/>
                <w:sz w:val="15"/>
              </w:rPr>
            </w:pPr>
            <w:r>
              <w:rPr>
                <w:b/>
                <w:spacing w:val="-4"/>
                <w:sz w:val="15"/>
              </w:rPr>
              <w:t>0,00</w:t>
            </w:r>
          </w:p>
        </w:tc>
        <w:tc>
          <w:tcPr>
            <w:tcW w:w="855" w:type="dxa"/>
          </w:tcPr>
          <w:p>
            <w:pPr>
              <w:pStyle w:val="TableParagraph"/>
              <w:ind w:right="94"/>
              <w:rPr>
                <w:b/>
                <w:sz w:val="15"/>
              </w:rPr>
            </w:pPr>
            <w:r>
              <w:rPr>
                <w:b/>
                <w:spacing w:val="-4"/>
                <w:sz w:val="15"/>
              </w:rPr>
              <w:t>0,00</w:t>
            </w:r>
          </w:p>
        </w:tc>
      </w:tr>
      <w:tr>
        <w:trPr>
          <w:trHeight w:val="368" w:hRule="atLeast"/>
        </w:trPr>
        <w:tc>
          <w:tcPr>
            <w:tcW w:w="1553" w:type="dxa"/>
          </w:tcPr>
          <w:p>
            <w:pPr>
              <w:pStyle w:val="TableParagraph"/>
              <w:ind w:left="23"/>
              <w:jc w:val="left"/>
              <w:rPr>
                <w:b/>
                <w:sz w:val="15"/>
              </w:rPr>
            </w:pPr>
            <w:r>
              <w:rPr>
                <w:b/>
                <w:spacing w:val="-5"/>
                <w:sz w:val="15"/>
              </w:rPr>
              <w:t>SA3</w:t>
            </w:r>
          </w:p>
        </w:tc>
        <w:tc>
          <w:tcPr>
            <w:tcW w:w="5995" w:type="dxa"/>
            <w:gridSpan w:val="3"/>
          </w:tcPr>
          <w:p>
            <w:pPr>
              <w:pStyle w:val="TableParagraph"/>
              <w:ind w:left="57"/>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923" w:type="dxa"/>
          </w:tcPr>
          <w:p>
            <w:pPr>
              <w:pStyle w:val="TableParagraph"/>
              <w:spacing w:before="0"/>
              <w:jc w:val="left"/>
              <w:rPr>
                <w:rFonts w:ascii="Times New Roman"/>
                <w:sz w:val="16"/>
              </w:rPr>
            </w:pPr>
          </w:p>
        </w:tc>
        <w:tc>
          <w:tcPr>
            <w:tcW w:w="1398" w:type="dxa"/>
          </w:tcPr>
          <w:p>
            <w:pPr>
              <w:pStyle w:val="TableParagraph"/>
              <w:spacing w:before="0"/>
              <w:jc w:val="left"/>
              <w:rPr>
                <w:rFonts w:ascii="Times New Roman"/>
                <w:sz w:val="16"/>
              </w:rPr>
            </w:pPr>
          </w:p>
        </w:tc>
        <w:tc>
          <w:tcPr>
            <w:tcW w:w="1214" w:type="dxa"/>
          </w:tcPr>
          <w:p>
            <w:pPr>
              <w:pStyle w:val="TableParagraph"/>
              <w:spacing w:before="0"/>
              <w:jc w:val="left"/>
              <w:rPr>
                <w:rFonts w:ascii="Times New Roman"/>
                <w:sz w:val="16"/>
              </w:rPr>
            </w:pPr>
          </w:p>
        </w:tc>
        <w:tc>
          <w:tcPr>
            <w:tcW w:w="1363" w:type="dxa"/>
          </w:tcPr>
          <w:p>
            <w:pPr>
              <w:pStyle w:val="TableParagraph"/>
              <w:ind w:right="335"/>
              <w:rPr>
                <w:b/>
                <w:sz w:val="15"/>
              </w:rPr>
            </w:pPr>
            <w:r>
              <w:rPr>
                <w:b/>
                <w:spacing w:val="-4"/>
                <w:sz w:val="15"/>
              </w:rPr>
              <w:t>0,00</w:t>
            </w:r>
          </w:p>
        </w:tc>
        <w:tc>
          <w:tcPr>
            <w:tcW w:w="1399" w:type="dxa"/>
          </w:tcPr>
          <w:p>
            <w:pPr>
              <w:pStyle w:val="TableParagraph"/>
              <w:ind w:right="486"/>
              <w:rPr>
                <w:b/>
                <w:sz w:val="15"/>
              </w:rPr>
            </w:pPr>
            <w:r>
              <w:rPr>
                <w:b/>
                <w:spacing w:val="-4"/>
                <w:sz w:val="15"/>
              </w:rPr>
              <w:t>0,00</w:t>
            </w:r>
          </w:p>
        </w:tc>
        <w:tc>
          <w:tcPr>
            <w:tcW w:w="855" w:type="dxa"/>
          </w:tcPr>
          <w:p>
            <w:pPr>
              <w:pStyle w:val="TableParagraph"/>
              <w:ind w:right="94"/>
              <w:rPr>
                <w:b/>
                <w:sz w:val="15"/>
              </w:rPr>
            </w:pPr>
            <w:r>
              <w:rPr>
                <w:b/>
                <w:spacing w:val="-4"/>
                <w:sz w:val="15"/>
              </w:rPr>
              <w:t>0,00</w:t>
            </w:r>
          </w:p>
        </w:tc>
      </w:tr>
      <w:tr>
        <w:trPr>
          <w:trHeight w:val="368" w:hRule="atLeast"/>
        </w:trPr>
        <w:tc>
          <w:tcPr>
            <w:tcW w:w="1553" w:type="dxa"/>
          </w:tcPr>
          <w:p>
            <w:pPr>
              <w:pStyle w:val="TableParagraph"/>
              <w:spacing w:line="113" w:lineRule="exact" w:before="0"/>
              <w:ind w:left="23" w:right="-44"/>
              <w:jc w:val="left"/>
              <w:rPr>
                <w:b/>
                <w:sz w:val="15"/>
              </w:rPr>
            </w:pPr>
            <w:r>
              <w:rPr>
                <w:b/>
                <w:spacing w:val="-2"/>
                <w:sz w:val="15"/>
              </w:rPr>
              <w:t>Finanzierungstätigkei</w:t>
            </w:r>
          </w:p>
          <w:p>
            <w:pPr>
              <w:pStyle w:val="TableParagraph"/>
              <w:spacing w:before="54"/>
              <w:ind w:left="23"/>
              <w:jc w:val="left"/>
              <w:rPr>
                <w:b/>
                <w:sz w:val="15"/>
              </w:rPr>
            </w:pPr>
            <w:r>
              <w:rPr>
                <w:b/>
                <w:sz w:val="15"/>
              </w:rPr>
              <w:t>SU</w:t>
            </w:r>
            <w:r>
              <w:rPr>
                <w:b/>
                <w:spacing w:val="4"/>
                <w:sz w:val="15"/>
              </w:rPr>
              <w:t> </w:t>
            </w:r>
            <w:r>
              <w:rPr>
                <w:b/>
                <w:spacing w:val="-5"/>
                <w:sz w:val="15"/>
              </w:rPr>
              <w:t>35</w:t>
            </w:r>
          </w:p>
        </w:tc>
        <w:tc>
          <w:tcPr>
            <w:tcW w:w="5995" w:type="dxa"/>
            <w:gridSpan w:val="3"/>
          </w:tcPr>
          <w:p>
            <w:pPr>
              <w:pStyle w:val="TableParagraph"/>
              <w:spacing w:line="113" w:lineRule="exact" w:before="0"/>
              <w:ind w:left="43"/>
              <w:jc w:val="left"/>
              <w:rPr>
                <w:b/>
                <w:sz w:val="15"/>
              </w:rPr>
            </w:pPr>
            <w:r>
              <w:rPr>
                <w:b/>
                <w:spacing w:val="-1"/>
                <w:w w:val="102"/>
                <w:sz w:val="15"/>
              </w:rPr>
              <w:t>t</w:t>
            </w:r>
          </w:p>
          <w:p>
            <w:pPr>
              <w:pStyle w:val="TableParagraph"/>
              <w:spacing w:before="54"/>
              <w:ind w:left="57"/>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4898" w:type="dxa"/>
            <w:gridSpan w:val="4"/>
          </w:tcPr>
          <w:p>
            <w:pPr>
              <w:pStyle w:val="TableParagraph"/>
              <w:spacing w:before="6"/>
              <w:jc w:val="left"/>
              <w:rPr>
                <w:sz w:val="14"/>
              </w:rPr>
            </w:pPr>
          </w:p>
          <w:p>
            <w:pPr>
              <w:pStyle w:val="TableParagraph"/>
              <w:spacing w:before="0"/>
              <w:ind w:right="335"/>
              <w:rPr>
                <w:b/>
                <w:sz w:val="15"/>
              </w:rPr>
            </w:pPr>
            <w:r>
              <w:rPr>
                <w:b/>
                <w:spacing w:val="-4"/>
                <w:sz w:val="15"/>
              </w:rPr>
              <w:t>0,00</w:t>
            </w:r>
          </w:p>
        </w:tc>
        <w:tc>
          <w:tcPr>
            <w:tcW w:w="1399" w:type="dxa"/>
          </w:tcPr>
          <w:p>
            <w:pPr>
              <w:pStyle w:val="TableParagraph"/>
              <w:spacing w:before="6"/>
              <w:jc w:val="left"/>
              <w:rPr>
                <w:sz w:val="14"/>
              </w:rPr>
            </w:pPr>
          </w:p>
          <w:p>
            <w:pPr>
              <w:pStyle w:val="TableParagraph"/>
              <w:spacing w:before="0"/>
              <w:ind w:right="486"/>
              <w:rPr>
                <w:b/>
                <w:sz w:val="15"/>
              </w:rPr>
            </w:pPr>
            <w:r>
              <w:rPr>
                <w:b/>
                <w:spacing w:val="-4"/>
                <w:sz w:val="15"/>
              </w:rPr>
              <w:t>0,00</w:t>
            </w:r>
          </w:p>
        </w:tc>
        <w:tc>
          <w:tcPr>
            <w:tcW w:w="855" w:type="dxa"/>
          </w:tcPr>
          <w:p>
            <w:pPr>
              <w:pStyle w:val="TableParagraph"/>
              <w:spacing w:before="6"/>
              <w:jc w:val="left"/>
              <w:rPr>
                <w:sz w:val="14"/>
              </w:rPr>
            </w:pPr>
          </w:p>
          <w:p>
            <w:pPr>
              <w:pStyle w:val="TableParagraph"/>
              <w:spacing w:before="0"/>
              <w:ind w:right="94"/>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36</w:t>
            </w:r>
          </w:p>
        </w:tc>
        <w:tc>
          <w:tcPr>
            <w:tcW w:w="5995" w:type="dxa"/>
            <w:gridSpan w:val="3"/>
          </w:tcPr>
          <w:p>
            <w:pPr>
              <w:pStyle w:val="TableParagraph"/>
              <w:ind w:left="57"/>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4898" w:type="dxa"/>
            <w:gridSpan w:val="4"/>
          </w:tcPr>
          <w:p>
            <w:pPr>
              <w:pStyle w:val="TableParagraph"/>
              <w:ind w:right="335"/>
              <w:rPr>
                <w:b/>
                <w:sz w:val="15"/>
              </w:rPr>
            </w:pPr>
            <w:r>
              <w:rPr>
                <w:b/>
                <w:spacing w:val="-4"/>
                <w:sz w:val="15"/>
              </w:rPr>
              <w:t>0,00</w:t>
            </w:r>
          </w:p>
        </w:tc>
        <w:tc>
          <w:tcPr>
            <w:tcW w:w="1399" w:type="dxa"/>
          </w:tcPr>
          <w:p>
            <w:pPr>
              <w:pStyle w:val="TableParagraph"/>
              <w:ind w:right="486"/>
              <w:rPr>
                <w:b/>
                <w:sz w:val="15"/>
              </w:rPr>
            </w:pPr>
            <w:r>
              <w:rPr>
                <w:b/>
                <w:spacing w:val="-4"/>
                <w:sz w:val="15"/>
              </w:rPr>
              <w:t>0,00</w:t>
            </w:r>
          </w:p>
        </w:tc>
        <w:tc>
          <w:tcPr>
            <w:tcW w:w="855" w:type="dxa"/>
          </w:tcPr>
          <w:p>
            <w:pPr>
              <w:pStyle w:val="TableParagraph"/>
              <w:ind w:right="94"/>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SA4</w:t>
            </w:r>
          </w:p>
        </w:tc>
        <w:tc>
          <w:tcPr>
            <w:tcW w:w="5995" w:type="dxa"/>
            <w:gridSpan w:val="3"/>
          </w:tcPr>
          <w:p>
            <w:pPr>
              <w:pStyle w:val="TableParagraph"/>
              <w:ind w:left="57"/>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4898" w:type="dxa"/>
            <w:gridSpan w:val="4"/>
          </w:tcPr>
          <w:p>
            <w:pPr>
              <w:pStyle w:val="TableParagraph"/>
              <w:ind w:right="335"/>
              <w:rPr>
                <w:b/>
                <w:sz w:val="15"/>
              </w:rPr>
            </w:pPr>
            <w:r>
              <w:rPr>
                <w:b/>
                <w:spacing w:val="-4"/>
                <w:sz w:val="15"/>
              </w:rPr>
              <w:t>0,00</w:t>
            </w:r>
          </w:p>
        </w:tc>
        <w:tc>
          <w:tcPr>
            <w:tcW w:w="1399" w:type="dxa"/>
          </w:tcPr>
          <w:p>
            <w:pPr>
              <w:pStyle w:val="TableParagraph"/>
              <w:ind w:right="486"/>
              <w:rPr>
                <w:b/>
                <w:sz w:val="15"/>
              </w:rPr>
            </w:pPr>
            <w:r>
              <w:rPr>
                <w:b/>
                <w:spacing w:val="-4"/>
                <w:sz w:val="15"/>
              </w:rPr>
              <w:t>0,00</w:t>
            </w:r>
          </w:p>
        </w:tc>
        <w:tc>
          <w:tcPr>
            <w:tcW w:w="855" w:type="dxa"/>
          </w:tcPr>
          <w:p>
            <w:pPr>
              <w:pStyle w:val="TableParagraph"/>
              <w:ind w:right="94"/>
              <w:rPr>
                <w:b/>
                <w:sz w:val="15"/>
              </w:rPr>
            </w:pPr>
            <w:r>
              <w:rPr>
                <w:b/>
                <w:spacing w:val="-4"/>
                <w:sz w:val="15"/>
              </w:rPr>
              <w:t>0,00</w:t>
            </w:r>
          </w:p>
        </w:tc>
      </w:tr>
      <w:tr>
        <w:trPr>
          <w:trHeight w:val="340" w:hRule="atLeast"/>
        </w:trPr>
        <w:tc>
          <w:tcPr>
            <w:tcW w:w="1553" w:type="dxa"/>
          </w:tcPr>
          <w:p>
            <w:pPr>
              <w:pStyle w:val="TableParagraph"/>
              <w:ind w:left="23"/>
              <w:jc w:val="left"/>
              <w:rPr>
                <w:b/>
                <w:sz w:val="15"/>
              </w:rPr>
            </w:pPr>
            <w:r>
              <w:rPr>
                <w:b/>
                <w:spacing w:val="-5"/>
                <w:sz w:val="15"/>
              </w:rPr>
              <w:t>SA5</w:t>
            </w:r>
          </w:p>
        </w:tc>
        <w:tc>
          <w:tcPr>
            <w:tcW w:w="10893" w:type="dxa"/>
            <w:gridSpan w:val="7"/>
          </w:tcPr>
          <w:p>
            <w:pPr>
              <w:pStyle w:val="TableParagraph"/>
              <w:tabs>
                <w:tab w:pos="10257" w:val="left" w:leader="none"/>
              </w:tabs>
              <w:ind w:left="57"/>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r>
              <w:rPr>
                <w:b/>
                <w:sz w:val="15"/>
              </w:rPr>
              <w:tab/>
            </w:r>
            <w:r>
              <w:rPr>
                <w:b/>
                <w:spacing w:val="-4"/>
                <w:sz w:val="15"/>
              </w:rPr>
              <w:t>0,00</w:t>
            </w:r>
          </w:p>
        </w:tc>
        <w:tc>
          <w:tcPr>
            <w:tcW w:w="1399" w:type="dxa"/>
          </w:tcPr>
          <w:p>
            <w:pPr>
              <w:pStyle w:val="TableParagraph"/>
              <w:ind w:right="486"/>
              <w:rPr>
                <w:b/>
                <w:sz w:val="15"/>
              </w:rPr>
            </w:pPr>
            <w:r>
              <w:rPr>
                <w:b/>
                <w:spacing w:val="-4"/>
                <w:sz w:val="15"/>
              </w:rPr>
              <w:t>0,00</w:t>
            </w:r>
          </w:p>
        </w:tc>
        <w:tc>
          <w:tcPr>
            <w:tcW w:w="855" w:type="dxa"/>
          </w:tcPr>
          <w:p>
            <w:pPr>
              <w:pStyle w:val="TableParagraph"/>
              <w:ind w:right="94"/>
              <w:rPr>
                <w:b/>
                <w:sz w:val="15"/>
              </w:rPr>
            </w:pPr>
            <w:r>
              <w:rPr>
                <w:b/>
                <w:spacing w:val="-4"/>
                <w:sz w:val="15"/>
              </w:rPr>
              <w:t>0,00</w:t>
            </w:r>
          </w:p>
        </w:tc>
      </w:tr>
      <w:tr>
        <w:trPr>
          <w:trHeight w:val="340" w:hRule="atLeast"/>
        </w:trPr>
        <w:tc>
          <w:tcPr>
            <w:tcW w:w="1553" w:type="dxa"/>
          </w:tcPr>
          <w:p>
            <w:pPr>
              <w:pStyle w:val="TableParagraph"/>
              <w:spacing w:before="139"/>
              <w:ind w:left="23"/>
              <w:jc w:val="left"/>
              <w:rPr>
                <w:b/>
                <w:sz w:val="15"/>
              </w:rPr>
            </w:pPr>
            <w:r>
              <w:rPr>
                <w:b/>
                <w:spacing w:val="-5"/>
                <w:sz w:val="15"/>
              </w:rPr>
              <w:t>031</w:t>
            </w:r>
          </w:p>
        </w:tc>
        <w:tc>
          <w:tcPr>
            <w:tcW w:w="5995" w:type="dxa"/>
            <w:gridSpan w:val="3"/>
          </w:tcPr>
          <w:p>
            <w:pPr>
              <w:pStyle w:val="TableParagraph"/>
              <w:spacing w:before="139"/>
              <w:ind w:left="57"/>
              <w:jc w:val="left"/>
              <w:rPr>
                <w:b/>
                <w:sz w:val="15"/>
              </w:rPr>
            </w:pPr>
            <w:r>
              <w:rPr>
                <w:b/>
                <w:sz w:val="15"/>
              </w:rPr>
              <w:t>Amt</w:t>
            </w:r>
            <w:r>
              <w:rPr>
                <w:b/>
                <w:spacing w:val="5"/>
                <w:sz w:val="15"/>
              </w:rPr>
              <w:t> </w:t>
            </w:r>
            <w:r>
              <w:rPr>
                <w:b/>
                <w:sz w:val="15"/>
              </w:rPr>
              <w:t>für</w:t>
            </w:r>
            <w:r>
              <w:rPr>
                <w:b/>
                <w:spacing w:val="5"/>
                <w:sz w:val="15"/>
              </w:rPr>
              <w:t> </w:t>
            </w:r>
            <w:r>
              <w:rPr>
                <w:b/>
                <w:sz w:val="15"/>
              </w:rPr>
              <w:t>Raumordnung</w:t>
            </w:r>
            <w:r>
              <w:rPr>
                <w:b/>
                <w:spacing w:val="5"/>
                <w:sz w:val="15"/>
              </w:rPr>
              <w:t> </w:t>
            </w:r>
            <w:r>
              <w:rPr>
                <w:b/>
                <w:sz w:val="15"/>
              </w:rPr>
              <w:t>und</w:t>
            </w:r>
            <w:r>
              <w:rPr>
                <w:b/>
                <w:spacing w:val="5"/>
                <w:sz w:val="15"/>
              </w:rPr>
              <w:t> </w:t>
            </w:r>
            <w:r>
              <w:rPr>
                <w:b/>
                <w:spacing w:val="-2"/>
                <w:sz w:val="15"/>
              </w:rPr>
              <w:t>Raumplanung</w:t>
            </w:r>
          </w:p>
        </w:tc>
        <w:tc>
          <w:tcPr>
            <w:tcW w:w="4898" w:type="dxa"/>
            <w:gridSpan w:val="4"/>
          </w:tcPr>
          <w:p>
            <w:pPr>
              <w:pStyle w:val="TableParagraph"/>
              <w:spacing w:before="0"/>
              <w:jc w:val="left"/>
              <w:rPr>
                <w:rFonts w:ascii="Times New Roman"/>
                <w:sz w:val="16"/>
              </w:rPr>
            </w:pPr>
          </w:p>
        </w:tc>
        <w:tc>
          <w:tcPr>
            <w:tcW w:w="1399" w:type="dxa"/>
          </w:tcPr>
          <w:p>
            <w:pPr>
              <w:pStyle w:val="TableParagraph"/>
              <w:spacing w:before="0"/>
              <w:jc w:val="left"/>
              <w:rPr>
                <w:rFonts w:ascii="Times New Roman"/>
                <w:sz w:val="16"/>
              </w:rPr>
            </w:pPr>
          </w:p>
        </w:tc>
        <w:tc>
          <w:tcPr>
            <w:tcW w:w="855" w:type="dxa"/>
          </w:tcPr>
          <w:p>
            <w:pPr>
              <w:pStyle w:val="TableParagraph"/>
              <w:spacing w:before="0"/>
              <w:jc w:val="left"/>
              <w:rPr>
                <w:rFonts w:ascii="Times New Roman"/>
                <w:sz w:val="16"/>
              </w:rPr>
            </w:pPr>
          </w:p>
        </w:tc>
      </w:tr>
      <w:tr>
        <w:trPr>
          <w:trHeight w:val="255" w:hRule="atLeast"/>
        </w:trPr>
        <w:tc>
          <w:tcPr>
            <w:tcW w:w="1553" w:type="dxa"/>
          </w:tcPr>
          <w:p>
            <w:pPr>
              <w:pStyle w:val="TableParagraph"/>
              <w:ind w:left="23"/>
              <w:jc w:val="left"/>
              <w:rPr>
                <w:b/>
                <w:sz w:val="15"/>
              </w:rPr>
            </w:pPr>
            <w:r>
              <w:rPr>
                <w:b/>
                <w:spacing w:val="-2"/>
                <w:sz w:val="15"/>
              </w:rPr>
              <w:t>031000</w:t>
            </w:r>
          </w:p>
        </w:tc>
        <w:tc>
          <w:tcPr>
            <w:tcW w:w="5995" w:type="dxa"/>
            <w:gridSpan w:val="3"/>
          </w:tcPr>
          <w:p>
            <w:pPr>
              <w:pStyle w:val="TableParagraph"/>
              <w:ind w:left="57"/>
              <w:jc w:val="left"/>
              <w:rPr>
                <w:b/>
                <w:sz w:val="15"/>
              </w:rPr>
            </w:pPr>
            <w:r>
              <w:rPr>
                <w:b/>
                <w:sz w:val="15"/>
              </w:rPr>
              <w:t>Amt</w:t>
            </w:r>
            <w:r>
              <w:rPr>
                <w:b/>
                <w:spacing w:val="5"/>
                <w:sz w:val="15"/>
              </w:rPr>
              <w:t> </w:t>
            </w:r>
            <w:r>
              <w:rPr>
                <w:b/>
                <w:sz w:val="15"/>
              </w:rPr>
              <w:t>für</w:t>
            </w:r>
            <w:r>
              <w:rPr>
                <w:b/>
                <w:spacing w:val="5"/>
                <w:sz w:val="15"/>
              </w:rPr>
              <w:t> </w:t>
            </w:r>
            <w:r>
              <w:rPr>
                <w:b/>
                <w:sz w:val="15"/>
              </w:rPr>
              <w:t>Raumordnung</w:t>
            </w:r>
            <w:r>
              <w:rPr>
                <w:b/>
                <w:spacing w:val="5"/>
                <w:sz w:val="15"/>
              </w:rPr>
              <w:t> </w:t>
            </w:r>
            <w:r>
              <w:rPr>
                <w:b/>
                <w:sz w:val="15"/>
              </w:rPr>
              <w:t>und</w:t>
            </w:r>
            <w:r>
              <w:rPr>
                <w:b/>
                <w:spacing w:val="5"/>
                <w:sz w:val="15"/>
              </w:rPr>
              <w:t> </w:t>
            </w:r>
            <w:r>
              <w:rPr>
                <w:b/>
                <w:spacing w:val="-2"/>
                <w:sz w:val="15"/>
              </w:rPr>
              <w:t>Raumplanung</w:t>
            </w:r>
          </w:p>
        </w:tc>
        <w:tc>
          <w:tcPr>
            <w:tcW w:w="4898" w:type="dxa"/>
            <w:gridSpan w:val="4"/>
          </w:tcPr>
          <w:p>
            <w:pPr>
              <w:pStyle w:val="TableParagraph"/>
              <w:spacing w:before="0"/>
              <w:jc w:val="left"/>
              <w:rPr>
                <w:rFonts w:ascii="Times New Roman"/>
                <w:sz w:val="16"/>
              </w:rPr>
            </w:pPr>
          </w:p>
        </w:tc>
        <w:tc>
          <w:tcPr>
            <w:tcW w:w="1399" w:type="dxa"/>
          </w:tcPr>
          <w:p>
            <w:pPr>
              <w:pStyle w:val="TableParagraph"/>
              <w:spacing w:before="0"/>
              <w:jc w:val="left"/>
              <w:rPr>
                <w:rFonts w:ascii="Times New Roman"/>
                <w:sz w:val="16"/>
              </w:rPr>
            </w:pPr>
          </w:p>
        </w:tc>
        <w:tc>
          <w:tcPr>
            <w:tcW w:w="855" w:type="dxa"/>
          </w:tcPr>
          <w:p>
            <w:pPr>
              <w:pStyle w:val="TableParagraph"/>
              <w:spacing w:before="0"/>
              <w:jc w:val="left"/>
              <w:rPr>
                <w:rFonts w:ascii="Times New Roman"/>
                <w:sz w:val="16"/>
              </w:rPr>
            </w:pPr>
          </w:p>
        </w:tc>
      </w:tr>
      <w:tr>
        <w:trPr>
          <w:trHeight w:val="255"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5995" w:type="dxa"/>
            <w:gridSpan w:val="3"/>
          </w:tcPr>
          <w:p>
            <w:pPr>
              <w:pStyle w:val="TableParagraph"/>
              <w:spacing w:before="0"/>
              <w:jc w:val="left"/>
              <w:rPr>
                <w:rFonts w:ascii="Times New Roman"/>
                <w:sz w:val="16"/>
              </w:rPr>
            </w:pPr>
          </w:p>
        </w:tc>
        <w:tc>
          <w:tcPr>
            <w:tcW w:w="4898" w:type="dxa"/>
            <w:gridSpan w:val="4"/>
          </w:tcPr>
          <w:p>
            <w:pPr>
              <w:pStyle w:val="TableParagraph"/>
              <w:spacing w:before="0"/>
              <w:jc w:val="left"/>
              <w:rPr>
                <w:rFonts w:ascii="Times New Roman"/>
                <w:sz w:val="16"/>
              </w:rPr>
            </w:pPr>
          </w:p>
        </w:tc>
        <w:tc>
          <w:tcPr>
            <w:tcW w:w="1399" w:type="dxa"/>
          </w:tcPr>
          <w:p>
            <w:pPr>
              <w:pStyle w:val="TableParagraph"/>
              <w:spacing w:before="0"/>
              <w:jc w:val="left"/>
              <w:rPr>
                <w:rFonts w:ascii="Times New Roman"/>
                <w:sz w:val="16"/>
              </w:rPr>
            </w:pPr>
          </w:p>
        </w:tc>
        <w:tc>
          <w:tcPr>
            <w:tcW w:w="855" w:type="dxa"/>
          </w:tcPr>
          <w:p>
            <w:pPr>
              <w:pStyle w:val="TableParagraph"/>
              <w:spacing w:before="0"/>
              <w:jc w:val="left"/>
              <w:rPr>
                <w:rFonts w:ascii="Times New Roman"/>
                <w:sz w:val="16"/>
              </w:rPr>
            </w:pPr>
          </w:p>
        </w:tc>
      </w:tr>
      <w:tr>
        <w:trPr>
          <w:trHeight w:val="229" w:hRule="atLeast"/>
        </w:trPr>
        <w:tc>
          <w:tcPr>
            <w:tcW w:w="1553" w:type="dxa"/>
            <w:tcBorders>
              <w:bottom w:val="single" w:sz="6" w:space="0" w:color="000000"/>
            </w:tcBorders>
          </w:tcPr>
          <w:p>
            <w:pPr>
              <w:pStyle w:val="TableParagraph"/>
              <w:ind w:left="23"/>
              <w:jc w:val="left"/>
              <w:rPr>
                <w:sz w:val="15"/>
              </w:rPr>
            </w:pPr>
            <w:r>
              <w:rPr>
                <w:spacing w:val="-2"/>
                <w:sz w:val="15"/>
              </w:rPr>
              <w:t>2/031000/829000</w:t>
            </w:r>
          </w:p>
        </w:tc>
        <w:tc>
          <w:tcPr>
            <w:tcW w:w="2703" w:type="dxa"/>
            <w:tcBorders>
              <w:bottom w:val="single" w:sz="6" w:space="0" w:color="000000"/>
            </w:tcBorders>
          </w:tcPr>
          <w:p>
            <w:pPr>
              <w:pStyle w:val="TableParagraph"/>
              <w:ind w:left="57"/>
              <w:jc w:val="left"/>
              <w:rPr>
                <w:sz w:val="15"/>
              </w:rPr>
            </w:pPr>
            <w:r>
              <w:rPr>
                <w:sz w:val="15"/>
              </w:rPr>
              <w:t>Sonstige</w:t>
            </w:r>
            <w:r>
              <w:rPr>
                <w:spacing w:val="11"/>
                <w:sz w:val="15"/>
              </w:rPr>
              <w:t> </w:t>
            </w:r>
            <w:r>
              <w:rPr>
                <w:spacing w:val="-2"/>
                <w:sz w:val="15"/>
              </w:rPr>
              <w:t>Einnahmen</w:t>
            </w:r>
          </w:p>
        </w:tc>
        <w:tc>
          <w:tcPr>
            <w:tcW w:w="1290" w:type="dxa"/>
            <w:tcBorders>
              <w:bottom w:val="single" w:sz="6" w:space="0" w:color="000000"/>
            </w:tcBorders>
          </w:tcPr>
          <w:p>
            <w:pPr>
              <w:pStyle w:val="TableParagraph"/>
              <w:ind w:right="191"/>
              <w:rPr>
                <w:sz w:val="15"/>
              </w:rPr>
            </w:pPr>
            <w:r>
              <w:rPr>
                <w:sz w:val="15"/>
              </w:rPr>
              <w:t>2116</w:t>
            </w:r>
            <w:r>
              <w:rPr>
                <w:spacing w:val="74"/>
                <w:sz w:val="15"/>
              </w:rPr>
              <w:t> </w:t>
            </w:r>
            <w:r>
              <w:rPr>
                <w:spacing w:val="-4"/>
                <w:sz w:val="15"/>
              </w:rPr>
              <w:t>3116</w:t>
            </w:r>
          </w:p>
        </w:tc>
        <w:tc>
          <w:tcPr>
            <w:tcW w:w="2002" w:type="dxa"/>
            <w:tcBorders>
              <w:bottom w:val="single" w:sz="6" w:space="0" w:color="000000"/>
            </w:tcBorders>
          </w:tcPr>
          <w:p>
            <w:pPr>
              <w:pStyle w:val="TableParagraph"/>
              <w:ind w:left="146"/>
              <w:jc w:val="left"/>
              <w:rPr>
                <w:sz w:val="15"/>
              </w:rPr>
            </w:pPr>
            <w:r>
              <w:rPr>
                <w:spacing w:val="-5"/>
                <w:sz w:val="15"/>
              </w:rPr>
              <w:t>18</w:t>
            </w:r>
          </w:p>
        </w:tc>
        <w:tc>
          <w:tcPr>
            <w:tcW w:w="923" w:type="dxa"/>
            <w:tcBorders>
              <w:bottom w:val="single" w:sz="6" w:space="0" w:color="000000"/>
            </w:tcBorders>
          </w:tcPr>
          <w:p>
            <w:pPr>
              <w:pStyle w:val="TableParagraph"/>
              <w:ind w:right="328"/>
              <w:rPr>
                <w:sz w:val="15"/>
              </w:rPr>
            </w:pPr>
            <w:r>
              <w:rPr>
                <w:spacing w:val="-2"/>
                <w:sz w:val="15"/>
              </w:rPr>
              <w:t>2.000,00</w:t>
            </w:r>
          </w:p>
        </w:tc>
        <w:tc>
          <w:tcPr>
            <w:tcW w:w="1398" w:type="dxa"/>
            <w:tcBorders>
              <w:bottom w:val="single" w:sz="6" w:space="0" w:color="000000"/>
            </w:tcBorders>
          </w:tcPr>
          <w:p>
            <w:pPr>
              <w:pStyle w:val="TableParagraph"/>
              <w:ind w:right="479"/>
              <w:rPr>
                <w:sz w:val="15"/>
              </w:rPr>
            </w:pPr>
            <w:r>
              <w:rPr>
                <w:spacing w:val="-2"/>
                <w:sz w:val="15"/>
              </w:rPr>
              <w:t>2.000,00</w:t>
            </w:r>
          </w:p>
        </w:tc>
        <w:tc>
          <w:tcPr>
            <w:tcW w:w="1214" w:type="dxa"/>
            <w:tcBorders>
              <w:bottom w:val="single" w:sz="6" w:space="0" w:color="000000"/>
            </w:tcBorders>
          </w:tcPr>
          <w:p>
            <w:pPr>
              <w:pStyle w:val="TableParagraph"/>
              <w:ind w:left="458" w:right="439"/>
              <w:jc w:val="center"/>
              <w:rPr>
                <w:sz w:val="15"/>
              </w:rPr>
            </w:pPr>
            <w:r>
              <w:rPr>
                <w:spacing w:val="-4"/>
                <w:sz w:val="15"/>
              </w:rPr>
              <w:t>0,00</w:t>
            </w:r>
          </w:p>
        </w:tc>
        <w:tc>
          <w:tcPr>
            <w:tcW w:w="1363" w:type="dxa"/>
            <w:tcBorders>
              <w:bottom w:val="single" w:sz="6" w:space="0" w:color="000000"/>
            </w:tcBorders>
          </w:tcPr>
          <w:p>
            <w:pPr>
              <w:pStyle w:val="TableParagraph"/>
              <w:ind w:right="334"/>
              <w:rPr>
                <w:sz w:val="15"/>
              </w:rPr>
            </w:pPr>
            <w:r>
              <w:rPr>
                <w:spacing w:val="-2"/>
                <w:sz w:val="15"/>
              </w:rPr>
              <w:t>2.000,00</w:t>
            </w:r>
          </w:p>
        </w:tc>
        <w:tc>
          <w:tcPr>
            <w:tcW w:w="1399" w:type="dxa"/>
            <w:tcBorders>
              <w:bottom w:val="single" w:sz="6" w:space="0" w:color="000000"/>
            </w:tcBorders>
          </w:tcPr>
          <w:p>
            <w:pPr>
              <w:pStyle w:val="TableParagraph"/>
              <w:ind w:right="486"/>
              <w:rPr>
                <w:sz w:val="15"/>
              </w:rPr>
            </w:pPr>
            <w:r>
              <w:rPr>
                <w:spacing w:val="-2"/>
                <w:sz w:val="15"/>
              </w:rPr>
              <w:t>2.000,00</w:t>
            </w:r>
          </w:p>
        </w:tc>
        <w:tc>
          <w:tcPr>
            <w:tcW w:w="855" w:type="dxa"/>
            <w:tcBorders>
              <w:bottom w:val="single" w:sz="6" w:space="0" w:color="000000"/>
            </w:tcBorders>
          </w:tcPr>
          <w:p>
            <w:pPr>
              <w:pStyle w:val="TableParagraph"/>
              <w:ind w:right="94"/>
              <w:rPr>
                <w:sz w:val="15"/>
              </w:rPr>
            </w:pPr>
            <w:r>
              <w:rPr>
                <w:spacing w:val="-4"/>
                <w:sz w:val="15"/>
              </w:rPr>
              <w:t>0,00</w:t>
            </w:r>
          </w:p>
        </w:tc>
      </w:tr>
      <w:tr>
        <w:trPr>
          <w:trHeight w:val="207"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3" w:type="dxa"/>
            <w:gridSpan w:val="2"/>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2925" w:type="dxa"/>
            <w:gridSpan w:val="2"/>
            <w:tcBorders>
              <w:top w:val="single" w:sz="6" w:space="0" w:color="000000"/>
            </w:tcBorders>
          </w:tcPr>
          <w:p>
            <w:pPr>
              <w:pStyle w:val="TableParagraph"/>
              <w:spacing w:before="8"/>
              <w:ind w:right="328"/>
              <w:rPr>
                <w:b/>
                <w:sz w:val="15"/>
              </w:rPr>
            </w:pPr>
            <w:r>
              <w:rPr>
                <w:b/>
                <w:spacing w:val="-2"/>
                <w:sz w:val="15"/>
              </w:rPr>
              <w:t>2.000,00</w:t>
            </w:r>
          </w:p>
        </w:tc>
        <w:tc>
          <w:tcPr>
            <w:tcW w:w="1398" w:type="dxa"/>
            <w:tcBorders>
              <w:top w:val="single" w:sz="6" w:space="0" w:color="000000"/>
            </w:tcBorders>
          </w:tcPr>
          <w:p>
            <w:pPr>
              <w:pStyle w:val="TableParagraph"/>
              <w:spacing w:before="8"/>
              <w:ind w:right="479"/>
              <w:rPr>
                <w:b/>
                <w:sz w:val="15"/>
              </w:rPr>
            </w:pPr>
            <w:r>
              <w:rPr>
                <w:b/>
                <w:spacing w:val="-2"/>
                <w:sz w:val="15"/>
              </w:rPr>
              <w:t>2.000,00</w:t>
            </w:r>
          </w:p>
        </w:tc>
        <w:tc>
          <w:tcPr>
            <w:tcW w:w="1214" w:type="dxa"/>
            <w:tcBorders>
              <w:top w:val="single" w:sz="6" w:space="0" w:color="000000"/>
            </w:tcBorders>
          </w:tcPr>
          <w:p>
            <w:pPr>
              <w:pStyle w:val="TableParagraph"/>
              <w:spacing w:before="8"/>
              <w:ind w:left="458" w:right="439"/>
              <w:jc w:val="center"/>
              <w:rPr>
                <w:b/>
                <w:sz w:val="15"/>
              </w:rPr>
            </w:pPr>
            <w:r>
              <w:rPr>
                <w:b/>
                <w:spacing w:val="-4"/>
                <w:sz w:val="15"/>
              </w:rPr>
              <w:t>0,00</w:t>
            </w:r>
          </w:p>
        </w:tc>
        <w:tc>
          <w:tcPr>
            <w:tcW w:w="1363" w:type="dxa"/>
            <w:tcBorders>
              <w:top w:val="single" w:sz="6" w:space="0" w:color="000000"/>
            </w:tcBorders>
          </w:tcPr>
          <w:p>
            <w:pPr>
              <w:pStyle w:val="TableParagraph"/>
              <w:spacing w:before="8"/>
              <w:ind w:right="334"/>
              <w:rPr>
                <w:b/>
                <w:sz w:val="15"/>
              </w:rPr>
            </w:pPr>
            <w:r>
              <w:rPr>
                <w:b/>
                <w:spacing w:val="-2"/>
                <w:sz w:val="15"/>
              </w:rPr>
              <w:t>2.000,00</w:t>
            </w:r>
          </w:p>
        </w:tc>
        <w:tc>
          <w:tcPr>
            <w:tcW w:w="1399" w:type="dxa"/>
            <w:tcBorders>
              <w:top w:val="single" w:sz="6" w:space="0" w:color="000000"/>
            </w:tcBorders>
          </w:tcPr>
          <w:p>
            <w:pPr>
              <w:pStyle w:val="TableParagraph"/>
              <w:spacing w:before="8"/>
              <w:ind w:right="486"/>
              <w:rPr>
                <w:b/>
                <w:sz w:val="15"/>
              </w:rPr>
            </w:pPr>
            <w:r>
              <w:rPr>
                <w:b/>
                <w:spacing w:val="-2"/>
                <w:sz w:val="15"/>
              </w:rPr>
              <w:t>2.000,00</w:t>
            </w:r>
          </w:p>
        </w:tc>
        <w:tc>
          <w:tcPr>
            <w:tcW w:w="855" w:type="dxa"/>
            <w:tcBorders>
              <w:top w:val="single" w:sz="6" w:space="0" w:color="000000"/>
            </w:tcBorders>
          </w:tcPr>
          <w:p>
            <w:pPr>
              <w:pStyle w:val="TableParagraph"/>
              <w:spacing w:before="8"/>
              <w:ind w:right="94"/>
              <w:rPr>
                <w:b/>
                <w:sz w:val="15"/>
              </w:rPr>
            </w:pPr>
            <w:r>
              <w:rPr>
                <w:b/>
                <w:spacing w:val="-4"/>
                <w:sz w:val="15"/>
              </w:rPr>
              <w:t>0,00</w:t>
            </w:r>
          </w:p>
        </w:tc>
      </w:tr>
      <w:tr>
        <w:trPr>
          <w:trHeight w:val="400" w:hRule="atLeast"/>
        </w:trPr>
        <w:tc>
          <w:tcPr>
            <w:tcW w:w="1553" w:type="dxa"/>
            <w:tcBorders>
              <w:bottom w:val="single" w:sz="6" w:space="0" w:color="000000"/>
            </w:tcBorders>
          </w:tcPr>
          <w:p>
            <w:pPr>
              <w:pStyle w:val="TableParagraph"/>
              <w:spacing w:before="27"/>
              <w:ind w:left="23"/>
              <w:jc w:val="left"/>
              <w:rPr>
                <w:sz w:val="15"/>
              </w:rPr>
            </w:pPr>
            <w:r>
              <w:rPr>
                <w:spacing w:val="-2"/>
                <w:sz w:val="15"/>
              </w:rPr>
              <w:t>1/031000/728000</w:t>
            </w:r>
          </w:p>
        </w:tc>
        <w:tc>
          <w:tcPr>
            <w:tcW w:w="2703" w:type="dxa"/>
            <w:tcBorders>
              <w:bottom w:val="single" w:sz="6" w:space="0" w:color="000000"/>
            </w:tcBorders>
          </w:tcPr>
          <w:p>
            <w:pPr>
              <w:pStyle w:val="TableParagraph"/>
              <w:spacing w:line="244" w:lineRule="auto" w:before="24"/>
              <w:ind w:left="57"/>
              <w:jc w:val="left"/>
              <w:rPr>
                <w:sz w:val="15"/>
              </w:rPr>
            </w:pPr>
            <w:r>
              <w:rPr>
                <w:sz w:val="15"/>
              </w:rPr>
              <w:t>ENTGELTE FÜR SONSTIGE </w:t>
            </w:r>
            <w:r>
              <w:rPr>
                <w:spacing w:val="-2"/>
                <w:sz w:val="15"/>
              </w:rPr>
              <w:t>LEISTUNGEN</w:t>
            </w:r>
          </w:p>
        </w:tc>
        <w:tc>
          <w:tcPr>
            <w:tcW w:w="1290" w:type="dxa"/>
            <w:tcBorders>
              <w:bottom w:val="single" w:sz="6" w:space="0" w:color="000000"/>
            </w:tcBorders>
          </w:tcPr>
          <w:p>
            <w:pPr>
              <w:pStyle w:val="TableParagraph"/>
              <w:spacing w:before="27"/>
              <w:ind w:right="191"/>
              <w:rPr>
                <w:sz w:val="15"/>
              </w:rPr>
            </w:pPr>
            <w:r>
              <w:rPr>
                <w:sz w:val="15"/>
              </w:rPr>
              <w:t>2225</w:t>
            </w:r>
            <w:r>
              <w:rPr>
                <w:spacing w:val="74"/>
                <w:sz w:val="15"/>
              </w:rPr>
              <w:t> </w:t>
            </w:r>
            <w:r>
              <w:rPr>
                <w:spacing w:val="-4"/>
                <w:sz w:val="15"/>
              </w:rPr>
              <w:t>3225</w:t>
            </w:r>
          </w:p>
        </w:tc>
        <w:tc>
          <w:tcPr>
            <w:tcW w:w="2002" w:type="dxa"/>
            <w:tcBorders>
              <w:bottom w:val="single" w:sz="6" w:space="0" w:color="000000"/>
            </w:tcBorders>
          </w:tcPr>
          <w:p>
            <w:pPr>
              <w:pStyle w:val="TableParagraph"/>
              <w:spacing w:before="27"/>
              <w:ind w:left="146"/>
              <w:jc w:val="left"/>
              <w:rPr>
                <w:sz w:val="15"/>
              </w:rPr>
            </w:pPr>
            <w:r>
              <w:rPr>
                <w:spacing w:val="-5"/>
                <w:sz w:val="15"/>
              </w:rPr>
              <w:t>24</w:t>
            </w:r>
          </w:p>
        </w:tc>
        <w:tc>
          <w:tcPr>
            <w:tcW w:w="923" w:type="dxa"/>
            <w:tcBorders>
              <w:bottom w:val="single" w:sz="6" w:space="0" w:color="000000"/>
            </w:tcBorders>
          </w:tcPr>
          <w:p>
            <w:pPr>
              <w:pStyle w:val="TableParagraph"/>
              <w:spacing w:before="27"/>
              <w:ind w:right="328"/>
              <w:rPr>
                <w:sz w:val="15"/>
              </w:rPr>
            </w:pPr>
            <w:r>
              <w:rPr>
                <w:spacing w:val="-2"/>
                <w:sz w:val="15"/>
              </w:rPr>
              <w:t>2.000,00</w:t>
            </w:r>
          </w:p>
        </w:tc>
        <w:tc>
          <w:tcPr>
            <w:tcW w:w="1398" w:type="dxa"/>
            <w:tcBorders>
              <w:bottom w:val="single" w:sz="6" w:space="0" w:color="000000"/>
            </w:tcBorders>
          </w:tcPr>
          <w:p>
            <w:pPr>
              <w:pStyle w:val="TableParagraph"/>
              <w:spacing w:before="27"/>
              <w:ind w:right="479"/>
              <w:rPr>
                <w:sz w:val="15"/>
              </w:rPr>
            </w:pPr>
            <w:r>
              <w:rPr>
                <w:spacing w:val="-2"/>
                <w:sz w:val="15"/>
              </w:rPr>
              <w:t>2.000,00</w:t>
            </w:r>
          </w:p>
        </w:tc>
        <w:tc>
          <w:tcPr>
            <w:tcW w:w="1214" w:type="dxa"/>
            <w:tcBorders>
              <w:bottom w:val="single" w:sz="6" w:space="0" w:color="000000"/>
            </w:tcBorders>
          </w:tcPr>
          <w:p>
            <w:pPr>
              <w:pStyle w:val="TableParagraph"/>
              <w:spacing w:before="27"/>
              <w:ind w:left="458" w:right="439"/>
              <w:jc w:val="center"/>
              <w:rPr>
                <w:sz w:val="15"/>
              </w:rPr>
            </w:pPr>
            <w:r>
              <w:rPr>
                <w:spacing w:val="-4"/>
                <w:sz w:val="15"/>
              </w:rPr>
              <w:t>0,00</w:t>
            </w:r>
          </w:p>
        </w:tc>
        <w:tc>
          <w:tcPr>
            <w:tcW w:w="1363" w:type="dxa"/>
            <w:tcBorders>
              <w:bottom w:val="single" w:sz="6" w:space="0" w:color="000000"/>
            </w:tcBorders>
          </w:tcPr>
          <w:p>
            <w:pPr>
              <w:pStyle w:val="TableParagraph"/>
              <w:spacing w:before="27"/>
              <w:ind w:right="334"/>
              <w:rPr>
                <w:sz w:val="15"/>
              </w:rPr>
            </w:pPr>
            <w:r>
              <w:rPr>
                <w:spacing w:val="-2"/>
                <w:sz w:val="15"/>
              </w:rPr>
              <w:t>2.000,00</w:t>
            </w:r>
          </w:p>
        </w:tc>
        <w:tc>
          <w:tcPr>
            <w:tcW w:w="1399" w:type="dxa"/>
            <w:tcBorders>
              <w:bottom w:val="single" w:sz="6" w:space="0" w:color="000000"/>
            </w:tcBorders>
          </w:tcPr>
          <w:p>
            <w:pPr>
              <w:pStyle w:val="TableParagraph"/>
              <w:spacing w:before="27"/>
              <w:ind w:right="486"/>
              <w:rPr>
                <w:sz w:val="15"/>
              </w:rPr>
            </w:pPr>
            <w:r>
              <w:rPr>
                <w:spacing w:val="-2"/>
                <w:sz w:val="15"/>
              </w:rPr>
              <w:t>2.000,00</w:t>
            </w:r>
          </w:p>
        </w:tc>
        <w:tc>
          <w:tcPr>
            <w:tcW w:w="855" w:type="dxa"/>
            <w:tcBorders>
              <w:bottom w:val="single" w:sz="6" w:space="0" w:color="000000"/>
            </w:tcBorders>
          </w:tcPr>
          <w:p>
            <w:pPr>
              <w:pStyle w:val="TableParagraph"/>
              <w:spacing w:before="27"/>
              <w:ind w:right="94"/>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995" w:type="dxa"/>
            <w:gridSpan w:val="3"/>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923" w:type="dxa"/>
            <w:tcBorders>
              <w:top w:val="single" w:sz="6" w:space="0" w:color="000000"/>
            </w:tcBorders>
          </w:tcPr>
          <w:p>
            <w:pPr>
              <w:pStyle w:val="TableParagraph"/>
              <w:spacing w:before="8"/>
              <w:ind w:right="328"/>
              <w:rPr>
                <w:b/>
                <w:sz w:val="15"/>
              </w:rPr>
            </w:pPr>
            <w:r>
              <w:rPr>
                <w:b/>
                <w:spacing w:val="-2"/>
                <w:sz w:val="15"/>
              </w:rPr>
              <w:t>2.000,00</w:t>
            </w:r>
          </w:p>
        </w:tc>
        <w:tc>
          <w:tcPr>
            <w:tcW w:w="1398" w:type="dxa"/>
            <w:tcBorders>
              <w:top w:val="single" w:sz="6" w:space="0" w:color="000000"/>
            </w:tcBorders>
          </w:tcPr>
          <w:p>
            <w:pPr>
              <w:pStyle w:val="TableParagraph"/>
              <w:spacing w:before="8"/>
              <w:ind w:right="479"/>
              <w:rPr>
                <w:b/>
                <w:sz w:val="15"/>
              </w:rPr>
            </w:pPr>
            <w:r>
              <w:rPr>
                <w:b/>
                <w:spacing w:val="-2"/>
                <w:sz w:val="15"/>
              </w:rPr>
              <w:t>2.000,00</w:t>
            </w:r>
          </w:p>
        </w:tc>
        <w:tc>
          <w:tcPr>
            <w:tcW w:w="1214" w:type="dxa"/>
            <w:tcBorders>
              <w:top w:val="single" w:sz="6" w:space="0" w:color="000000"/>
            </w:tcBorders>
          </w:tcPr>
          <w:p>
            <w:pPr>
              <w:pStyle w:val="TableParagraph"/>
              <w:spacing w:before="8"/>
              <w:ind w:left="458" w:right="439"/>
              <w:jc w:val="center"/>
              <w:rPr>
                <w:b/>
                <w:sz w:val="15"/>
              </w:rPr>
            </w:pPr>
            <w:r>
              <w:rPr>
                <w:b/>
                <w:spacing w:val="-4"/>
                <w:sz w:val="15"/>
              </w:rPr>
              <w:t>0,00</w:t>
            </w:r>
          </w:p>
        </w:tc>
        <w:tc>
          <w:tcPr>
            <w:tcW w:w="1363" w:type="dxa"/>
            <w:tcBorders>
              <w:top w:val="single" w:sz="6" w:space="0" w:color="000000"/>
            </w:tcBorders>
          </w:tcPr>
          <w:p>
            <w:pPr>
              <w:pStyle w:val="TableParagraph"/>
              <w:spacing w:before="8"/>
              <w:ind w:right="334"/>
              <w:rPr>
                <w:b/>
                <w:sz w:val="15"/>
              </w:rPr>
            </w:pPr>
            <w:r>
              <w:rPr>
                <w:b/>
                <w:spacing w:val="-2"/>
                <w:sz w:val="15"/>
              </w:rPr>
              <w:t>2.000,00</w:t>
            </w:r>
          </w:p>
        </w:tc>
        <w:tc>
          <w:tcPr>
            <w:tcW w:w="1399" w:type="dxa"/>
            <w:tcBorders>
              <w:top w:val="single" w:sz="6" w:space="0" w:color="000000"/>
            </w:tcBorders>
          </w:tcPr>
          <w:p>
            <w:pPr>
              <w:pStyle w:val="TableParagraph"/>
              <w:spacing w:before="8"/>
              <w:ind w:right="486"/>
              <w:rPr>
                <w:b/>
                <w:sz w:val="15"/>
              </w:rPr>
            </w:pPr>
            <w:r>
              <w:rPr>
                <w:b/>
                <w:spacing w:val="-2"/>
                <w:sz w:val="15"/>
              </w:rPr>
              <w:t>2.000,00</w:t>
            </w:r>
          </w:p>
        </w:tc>
        <w:tc>
          <w:tcPr>
            <w:tcW w:w="855" w:type="dxa"/>
            <w:tcBorders>
              <w:top w:val="single" w:sz="6" w:space="0" w:color="000000"/>
            </w:tcBorders>
          </w:tcPr>
          <w:p>
            <w:pPr>
              <w:pStyle w:val="TableParagraph"/>
              <w:spacing w:before="8"/>
              <w:ind w:right="94"/>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995" w:type="dxa"/>
            <w:gridSpan w:val="3"/>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923" w:type="dxa"/>
          </w:tcPr>
          <w:p>
            <w:pPr>
              <w:pStyle w:val="TableParagraph"/>
              <w:ind w:right="328"/>
              <w:rPr>
                <w:b/>
                <w:sz w:val="15"/>
              </w:rPr>
            </w:pPr>
            <w:r>
              <w:rPr>
                <w:b/>
                <w:spacing w:val="-4"/>
                <w:sz w:val="15"/>
              </w:rPr>
              <w:t>0,00</w:t>
            </w:r>
          </w:p>
        </w:tc>
        <w:tc>
          <w:tcPr>
            <w:tcW w:w="1398" w:type="dxa"/>
          </w:tcPr>
          <w:p>
            <w:pPr>
              <w:pStyle w:val="TableParagraph"/>
              <w:ind w:right="479"/>
              <w:rPr>
                <w:b/>
                <w:sz w:val="15"/>
              </w:rPr>
            </w:pPr>
            <w:r>
              <w:rPr>
                <w:b/>
                <w:spacing w:val="-4"/>
                <w:sz w:val="15"/>
              </w:rPr>
              <w:t>0,00</w:t>
            </w:r>
          </w:p>
        </w:tc>
        <w:tc>
          <w:tcPr>
            <w:tcW w:w="1214" w:type="dxa"/>
          </w:tcPr>
          <w:p>
            <w:pPr>
              <w:pStyle w:val="TableParagraph"/>
              <w:ind w:left="458" w:right="439"/>
              <w:jc w:val="center"/>
              <w:rPr>
                <w:b/>
                <w:sz w:val="15"/>
              </w:rPr>
            </w:pPr>
            <w:r>
              <w:rPr>
                <w:b/>
                <w:spacing w:val="-4"/>
                <w:sz w:val="15"/>
              </w:rPr>
              <w:t>0,00</w:t>
            </w:r>
          </w:p>
        </w:tc>
        <w:tc>
          <w:tcPr>
            <w:tcW w:w="1363" w:type="dxa"/>
          </w:tcPr>
          <w:p>
            <w:pPr>
              <w:pStyle w:val="TableParagraph"/>
              <w:ind w:right="335"/>
              <w:rPr>
                <w:b/>
                <w:sz w:val="15"/>
              </w:rPr>
            </w:pPr>
            <w:r>
              <w:rPr>
                <w:b/>
                <w:spacing w:val="-4"/>
                <w:sz w:val="15"/>
              </w:rPr>
              <w:t>0,00</w:t>
            </w:r>
          </w:p>
        </w:tc>
        <w:tc>
          <w:tcPr>
            <w:tcW w:w="1399" w:type="dxa"/>
          </w:tcPr>
          <w:p>
            <w:pPr>
              <w:pStyle w:val="TableParagraph"/>
              <w:ind w:right="486"/>
              <w:rPr>
                <w:b/>
                <w:sz w:val="15"/>
              </w:rPr>
            </w:pPr>
            <w:r>
              <w:rPr>
                <w:b/>
                <w:spacing w:val="-4"/>
                <w:sz w:val="15"/>
              </w:rPr>
              <w:t>0,00</w:t>
            </w:r>
          </w:p>
        </w:tc>
        <w:tc>
          <w:tcPr>
            <w:tcW w:w="855" w:type="dxa"/>
          </w:tcPr>
          <w:p>
            <w:pPr>
              <w:pStyle w:val="TableParagraph"/>
              <w:ind w:right="94"/>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5995" w:type="dxa"/>
            <w:gridSpan w:val="3"/>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923" w:type="dxa"/>
          </w:tcPr>
          <w:p>
            <w:pPr>
              <w:pStyle w:val="TableParagraph"/>
              <w:ind w:right="328"/>
              <w:rPr>
                <w:b/>
                <w:sz w:val="15"/>
              </w:rPr>
            </w:pPr>
            <w:r>
              <w:rPr>
                <w:b/>
                <w:spacing w:val="-4"/>
                <w:sz w:val="15"/>
              </w:rPr>
              <w:t>0,00</w:t>
            </w:r>
          </w:p>
        </w:tc>
        <w:tc>
          <w:tcPr>
            <w:tcW w:w="1398" w:type="dxa"/>
          </w:tcPr>
          <w:p>
            <w:pPr>
              <w:pStyle w:val="TableParagraph"/>
              <w:ind w:right="479"/>
              <w:rPr>
                <w:b/>
                <w:sz w:val="15"/>
              </w:rPr>
            </w:pPr>
            <w:r>
              <w:rPr>
                <w:b/>
                <w:spacing w:val="-4"/>
                <w:sz w:val="15"/>
              </w:rPr>
              <w:t>0,00</w:t>
            </w:r>
          </w:p>
        </w:tc>
        <w:tc>
          <w:tcPr>
            <w:tcW w:w="1214" w:type="dxa"/>
          </w:tcPr>
          <w:p>
            <w:pPr>
              <w:pStyle w:val="TableParagraph"/>
              <w:ind w:left="458" w:right="439"/>
              <w:jc w:val="center"/>
              <w:rPr>
                <w:b/>
                <w:sz w:val="15"/>
              </w:rPr>
            </w:pPr>
            <w:r>
              <w:rPr>
                <w:b/>
                <w:spacing w:val="-4"/>
                <w:sz w:val="15"/>
              </w:rPr>
              <w:t>0,00</w:t>
            </w:r>
          </w:p>
        </w:tc>
        <w:tc>
          <w:tcPr>
            <w:tcW w:w="1363" w:type="dxa"/>
          </w:tcPr>
          <w:p>
            <w:pPr>
              <w:pStyle w:val="TableParagraph"/>
              <w:ind w:right="335"/>
              <w:rPr>
                <w:b/>
                <w:sz w:val="15"/>
              </w:rPr>
            </w:pPr>
            <w:r>
              <w:rPr>
                <w:b/>
                <w:spacing w:val="-4"/>
                <w:sz w:val="15"/>
              </w:rPr>
              <w:t>0,00</w:t>
            </w:r>
          </w:p>
        </w:tc>
        <w:tc>
          <w:tcPr>
            <w:tcW w:w="1399" w:type="dxa"/>
          </w:tcPr>
          <w:p>
            <w:pPr>
              <w:pStyle w:val="TableParagraph"/>
              <w:ind w:right="486"/>
              <w:rPr>
                <w:b/>
                <w:sz w:val="15"/>
              </w:rPr>
            </w:pPr>
            <w:r>
              <w:rPr>
                <w:b/>
                <w:spacing w:val="-4"/>
                <w:sz w:val="15"/>
              </w:rPr>
              <w:t>0,00</w:t>
            </w:r>
          </w:p>
        </w:tc>
        <w:tc>
          <w:tcPr>
            <w:tcW w:w="855" w:type="dxa"/>
          </w:tcPr>
          <w:p>
            <w:pPr>
              <w:pStyle w:val="TableParagraph"/>
              <w:ind w:right="94"/>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5995" w:type="dxa"/>
            <w:gridSpan w:val="3"/>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923" w:type="dxa"/>
          </w:tcPr>
          <w:p>
            <w:pPr>
              <w:pStyle w:val="TableParagraph"/>
              <w:ind w:right="328"/>
              <w:rPr>
                <w:b/>
                <w:sz w:val="15"/>
              </w:rPr>
            </w:pPr>
            <w:r>
              <w:rPr>
                <w:b/>
                <w:spacing w:val="-4"/>
                <w:sz w:val="15"/>
              </w:rPr>
              <w:t>0,00</w:t>
            </w:r>
          </w:p>
        </w:tc>
        <w:tc>
          <w:tcPr>
            <w:tcW w:w="1398" w:type="dxa"/>
          </w:tcPr>
          <w:p>
            <w:pPr>
              <w:pStyle w:val="TableParagraph"/>
              <w:ind w:right="479"/>
              <w:rPr>
                <w:b/>
                <w:sz w:val="15"/>
              </w:rPr>
            </w:pPr>
            <w:r>
              <w:rPr>
                <w:b/>
                <w:spacing w:val="-4"/>
                <w:sz w:val="15"/>
              </w:rPr>
              <w:t>0,00</w:t>
            </w:r>
          </w:p>
        </w:tc>
        <w:tc>
          <w:tcPr>
            <w:tcW w:w="1214" w:type="dxa"/>
          </w:tcPr>
          <w:p>
            <w:pPr>
              <w:pStyle w:val="TableParagraph"/>
              <w:ind w:left="458" w:right="439"/>
              <w:jc w:val="center"/>
              <w:rPr>
                <w:b/>
                <w:sz w:val="15"/>
              </w:rPr>
            </w:pPr>
            <w:r>
              <w:rPr>
                <w:b/>
                <w:spacing w:val="-4"/>
                <w:sz w:val="15"/>
              </w:rPr>
              <w:t>0,00</w:t>
            </w:r>
          </w:p>
        </w:tc>
        <w:tc>
          <w:tcPr>
            <w:tcW w:w="1363" w:type="dxa"/>
          </w:tcPr>
          <w:p>
            <w:pPr>
              <w:pStyle w:val="TableParagraph"/>
              <w:spacing w:before="0"/>
              <w:jc w:val="left"/>
              <w:rPr>
                <w:rFonts w:ascii="Times New Roman"/>
                <w:sz w:val="16"/>
              </w:rPr>
            </w:pPr>
          </w:p>
        </w:tc>
        <w:tc>
          <w:tcPr>
            <w:tcW w:w="1399" w:type="dxa"/>
          </w:tcPr>
          <w:p>
            <w:pPr>
              <w:pStyle w:val="TableParagraph"/>
              <w:spacing w:before="0"/>
              <w:jc w:val="left"/>
              <w:rPr>
                <w:rFonts w:ascii="Times New Roman"/>
                <w:sz w:val="16"/>
              </w:rPr>
            </w:pPr>
          </w:p>
        </w:tc>
        <w:tc>
          <w:tcPr>
            <w:tcW w:w="855" w:type="dxa"/>
          </w:tcPr>
          <w:p>
            <w:pPr>
              <w:pStyle w:val="TableParagraph"/>
              <w:spacing w:before="0"/>
              <w:jc w:val="left"/>
              <w:rPr>
                <w:rFonts w:ascii="Times New Roman"/>
                <w:sz w:val="16"/>
              </w:rPr>
            </w:pPr>
          </w:p>
        </w:tc>
      </w:tr>
      <w:tr>
        <w:trPr>
          <w:trHeight w:val="255" w:hRule="atLeast"/>
        </w:trPr>
        <w:tc>
          <w:tcPr>
            <w:tcW w:w="1553" w:type="dxa"/>
          </w:tcPr>
          <w:p>
            <w:pPr>
              <w:pStyle w:val="TableParagraph"/>
              <w:spacing w:before="54"/>
              <w:ind w:left="23"/>
              <w:jc w:val="left"/>
              <w:rPr>
                <w:b/>
                <w:sz w:val="15"/>
              </w:rPr>
            </w:pPr>
            <w:r>
              <w:rPr>
                <w:b/>
                <w:sz w:val="15"/>
              </w:rPr>
              <w:t>Investive</w:t>
            </w:r>
            <w:r>
              <w:rPr>
                <w:b/>
                <w:spacing w:val="5"/>
                <w:sz w:val="15"/>
              </w:rPr>
              <w:t> </w:t>
            </w:r>
            <w:r>
              <w:rPr>
                <w:b/>
                <w:spacing w:val="-2"/>
                <w:sz w:val="15"/>
              </w:rPr>
              <w:t>Gebarung</w:t>
            </w:r>
          </w:p>
        </w:tc>
        <w:tc>
          <w:tcPr>
            <w:tcW w:w="5995" w:type="dxa"/>
            <w:gridSpan w:val="3"/>
          </w:tcPr>
          <w:p>
            <w:pPr>
              <w:pStyle w:val="TableParagraph"/>
              <w:spacing w:before="0"/>
              <w:jc w:val="left"/>
              <w:rPr>
                <w:rFonts w:ascii="Times New Roman"/>
                <w:sz w:val="16"/>
              </w:rPr>
            </w:pPr>
          </w:p>
        </w:tc>
        <w:tc>
          <w:tcPr>
            <w:tcW w:w="923" w:type="dxa"/>
          </w:tcPr>
          <w:p>
            <w:pPr>
              <w:pStyle w:val="TableParagraph"/>
              <w:spacing w:before="0"/>
              <w:jc w:val="left"/>
              <w:rPr>
                <w:rFonts w:ascii="Times New Roman"/>
                <w:sz w:val="16"/>
              </w:rPr>
            </w:pPr>
          </w:p>
        </w:tc>
        <w:tc>
          <w:tcPr>
            <w:tcW w:w="1398" w:type="dxa"/>
          </w:tcPr>
          <w:p>
            <w:pPr>
              <w:pStyle w:val="TableParagraph"/>
              <w:spacing w:before="0"/>
              <w:jc w:val="left"/>
              <w:rPr>
                <w:rFonts w:ascii="Times New Roman"/>
                <w:sz w:val="16"/>
              </w:rPr>
            </w:pPr>
          </w:p>
        </w:tc>
        <w:tc>
          <w:tcPr>
            <w:tcW w:w="1214" w:type="dxa"/>
          </w:tcPr>
          <w:p>
            <w:pPr>
              <w:pStyle w:val="TableParagraph"/>
              <w:spacing w:before="0"/>
              <w:jc w:val="left"/>
              <w:rPr>
                <w:rFonts w:ascii="Times New Roman"/>
                <w:sz w:val="16"/>
              </w:rPr>
            </w:pPr>
          </w:p>
        </w:tc>
        <w:tc>
          <w:tcPr>
            <w:tcW w:w="1363" w:type="dxa"/>
          </w:tcPr>
          <w:p>
            <w:pPr>
              <w:pStyle w:val="TableParagraph"/>
              <w:spacing w:before="0"/>
              <w:jc w:val="left"/>
              <w:rPr>
                <w:rFonts w:ascii="Times New Roman"/>
                <w:sz w:val="16"/>
              </w:rPr>
            </w:pPr>
          </w:p>
        </w:tc>
        <w:tc>
          <w:tcPr>
            <w:tcW w:w="1399" w:type="dxa"/>
          </w:tcPr>
          <w:p>
            <w:pPr>
              <w:pStyle w:val="TableParagraph"/>
              <w:spacing w:before="0"/>
              <w:jc w:val="left"/>
              <w:rPr>
                <w:rFonts w:ascii="Times New Roman"/>
                <w:sz w:val="16"/>
              </w:rPr>
            </w:pPr>
          </w:p>
        </w:tc>
        <w:tc>
          <w:tcPr>
            <w:tcW w:w="855" w:type="dxa"/>
          </w:tcPr>
          <w:p>
            <w:pPr>
              <w:pStyle w:val="TableParagraph"/>
              <w:spacing w:before="0"/>
              <w:jc w:val="left"/>
              <w:rPr>
                <w:rFonts w:ascii="Times New Roman"/>
                <w:sz w:val="16"/>
              </w:rPr>
            </w:pP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33</w:t>
            </w:r>
          </w:p>
        </w:tc>
        <w:tc>
          <w:tcPr>
            <w:tcW w:w="5995" w:type="dxa"/>
            <w:gridSpan w:val="3"/>
          </w:tcPr>
          <w:p>
            <w:pPr>
              <w:pStyle w:val="TableParagraph"/>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923" w:type="dxa"/>
          </w:tcPr>
          <w:p>
            <w:pPr>
              <w:pStyle w:val="TableParagraph"/>
              <w:spacing w:before="0"/>
              <w:jc w:val="left"/>
              <w:rPr>
                <w:rFonts w:ascii="Times New Roman"/>
                <w:sz w:val="16"/>
              </w:rPr>
            </w:pPr>
          </w:p>
        </w:tc>
        <w:tc>
          <w:tcPr>
            <w:tcW w:w="1398" w:type="dxa"/>
          </w:tcPr>
          <w:p>
            <w:pPr>
              <w:pStyle w:val="TableParagraph"/>
              <w:spacing w:before="0"/>
              <w:jc w:val="left"/>
              <w:rPr>
                <w:rFonts w:ascii="Times New Roman"/>
                <w:sz w:val="16"/>
              </w:rPr>
            </w:pPr>
          </w:p>
        </w:tc>
        <w:tc>
          <w:tcPr>
            <w:tcW w:w="1214" w:type="dxa"/>
          </w:tcPr>
          <w:p>
            <w:pPr>
              <w:pStyle w:val="TableParagraph"/>
              <w:spacing w:before="0"/>
              <w:jc w:val="left"/>
              <w:rPr>
                <w:rFonts w:ascii="Times New Roman"/>
                <w:sz w:val="16"/>
              </w:rPr>
            </w:pPr>
          </w:p>
        </w:tc>
        <w:tc>
          <w:tcPr>
            <w:tcW w:w="1363" w:type="dxa"/>
          </w:tcPr>
          <w:p>
            <w:pPr>
              <w:pStyle w:val="TableParagraph"/>
              <w:ind w:right="335"/>
              <w:rPr>
                <w:b/>
                <w:sz w:val="15"/>
              </w:rPr>
            </w:pPr>
            <w:r>
              <w:rPr>
                <w:b/>
                <w:spacing w:val="-4"/>
                <w:sz w:val="15"/>
              </w:rPr>
              <w:t>0,00</w:t>
            </w:r>
          </w:p>
        </w:tc>
        <w:tc>
          <w:tcPr>
            <w:tcW w:w="1399" w:type="dxa"/>
          </w:tcPr>
          <w:p>
            <w:pPr>
              <w:pStyle w:val="TableParagraph"/>
              <w:ind w:right="486"/>
              <w:rPr>
                <w:b/>
                <w:sz w:val="15"/>
              </w:rPr>
            </w:pPr>
            <w:r>
              <w:rPr>
                <w:b/>
                <w:spacing w:val="-4"/>
                <w:sz w:val="15"/>
              </w:rPr>
              <w:t>0,00</w:t>
            </w:r>
          </w:p>
        </w:tc>
        <w:tc>
          <w:tcPr>
            <w:tcW w:w="855" w:type="dxa"/>
          </w:tcPr>
          <w:p>
            <w:pPr>
              <w:pStyle w:val="TableParagraph"/>
              <w:ind w:right="94"/>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34</w:t>
            </w:r>
          </w:p>
        </w:tc>
        <w:tc>
          <w:tcPr>
            <w:tcW w:w="5995" w:type="dxa"/>
            <w:gridSpan w:val="3"/>
          </w:tcPr>
          <w:p>
            <w:pPr>
              <w:pStyle w:val="TableParagraph"/>
              <w:ind w:left="57"/>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923" w:type="dxa"/>
          </w:tcPr>
          <w:p>
            <w:pPr>
              <w:pStyle w:val="TableParagraph"/>
              <w:spacing w:before="0"/>
              <w:jc w:val="left"/>
              <w:rPr>
                <w:rFonts w:ascii="Times New Roman"/>
                <w:sz w:val="16"/>
              </w:rPr>
            </w:pPr>
          </w:p>
        </w:tc>
        <w:tc>
          <w:tcPr>
            <w:tcW w:w="1398" w:type="dxa"/>
          </w:tcPr>
          <w:p>
            <w:pPr>
              <w:pStyle w:val="TableParagraph"/>
              <w:spacing w:before="0"/>
              <w:jc w:val="left"/>
              <w:rPr>
                <w:rFonts w:ascii="Times New Roman"/>
                <w:sz w:val="16"/>
              </w:rPr>
            </w:pPr>
          </w:p>
        </w:tc>
        <w:tc>
          <w:tcPr>
            <w:tcW w:w="1214" w:type="dxa"/>
          </w:tcPr>
          <w:p>
            <w:pPr>
              <w:pStyle w:val="TableParagraph"/>
              <w:spacing w:before="0"/>
              <w:jc w:val="left"/>
              <w:rPr>
                <w:rFonts w:ascii="Times New Roman"/>
                <w:sz w:val="16"/>
              </w:rPr>
            </w:pPr>
          </w:p>
        </w:tc>
        <w:tc>
          <w:tcPr>
            <w:tcW w:w="1363" w:type="dxa"/>
          </w:tcPr>
          <w:p>
            <w:pPr>
              <w:pStyle w:val="TableParagraph"/>
              <w:ind w:right="335"/>
              <w:rPr>
                <w:b/>
                <w:sz w:val="15"/>
              </w:rPr>
            </w:pPr>
            <w:r>
              <w:rPr>
                <w:b/>
                <w:spacing w:val="-4"/>
                <w:sz w:val="15"/>
              </w:rPr>
              <w:t>0,00</w:t>
            </w:r>
          </w:p>
        </w:tc>
        <w:tc>
          <w:tcPr>
            <w:tcW w:w="1399" w:type="dxa"/>
          </w:tcPr>
          <w:p>
            <w:pPr>
              <w:pStyle w:val="TableParagraph"/>
              <w:ind w:right="486"/>
              <w:rPr>
                <w:b/>
                <w:sz w:val="15"/>
              </w:rPr>
            </w:pPr>
            <w:r>
              <w:rPr>
                <w:b/>
                <w:spacing w:val="-4"/>
                <w:sz w:val="15"/>
              </w:rPr>
              <w:t>0,00</w:t>
            </w:r>
          </w:p>
        </w:tc>
        <w:tc>
          <w:tcPr>
            <w:tcW w:w="855" w:type="dxa"/>
          </w:tcPr>
          <w:p>
            <w:pPr>
              <w:pStyle w:val="TableParagraph"/>
              <w:ind w:right="94"/>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SA2</w:t>
            </w:r>
          </w:p>
        </w:tc>
        <w:tc>
          <w:tcPr>
            <w:tcW w:w="5995" w:type="dxa"/>
            <w:gridSpan w:val="3"/>
          </w:tcPr>
          <w:p>
            <w:pPr>
              <w:pStyle w:val="TableParagraph"/>
              <w:ind w:left="57"/>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923" w:type="dxa"/>
          </w:tcPr>
          <w:p>
            <w:pPr>
              <w:pStyle w:val="TableParagraph"/>
              <w:spacing w:before="0"/>
              <w:jc w:val="left"/>
              <w:rPr>
                <w:rFonts w:ascii="Times New Roman"/>
                <w:sz w:val="16"/>
              </w:rPr>
            </w:pPr>
          </w:p>
        </w:tc>
        <w:tc>
          <w:tcPr>
            <w:tcW w:w="1398" w:type="dxa"/>
          </w:tcPr>
          <w:p>
            <w:pPr>
              <w:pStyle w:val="TableParagraph"/>
              <w:spacing w:before="0"/>
              <w:jc w:val="left"/>
              <w:rPr>
                <w:rFonts w:ascii="Times New Roman"/>
                <w:sz w:val="16"/>
              </w:rPr>
            </w:pPr>
          </w:p>
        </w:tc>
        <w:tc>
          <w:tcPr>
            <w:tcW w:w="1214" w:type="dxa"/>
          </w:tcPr>
          <w:p>
            <w:pPr>
              <w:pStyle w:val="TableParagraph"/>
              <w:spacing w:before="0"/>
              <w:jc w:val="left"/>
              <w:rPr>
                <w:rFonts w:ascii="Times New Roman"/>
                <w:sz w:val="16"/>
              </w:rPr>
            </w:pPr>
          </w:p>
        </w:tc>
        <w:tc>
          <w:tcPr>
            <w:tcW w:w="1363" w:type="dxa"/>
          </w:tcPr>
          <w:p>
            <w:pPr>
              <w:pStyle w:val="TableParagraph"/>
              <w:ind w:right="335"/>
              <w:rPr>
                <w:b/>
                <w:sz w:val="15"/>
              </w:rPr>
            </w:pPr>
            <w:r>
              <w:rPr>
                <w:b/>
                <w:spacing w:val="-4"/>
                <w:sz w:val="15"/>
              </w:rPr>
              <w:t>0,00</w:t>
            </w:r>
          </w:p>
        </w:tc>
        <w:tc>
          <w:tcPr>
            <w:tcW w:w="1399" w:type="dxa"/>
          </w:tcPr>
          <w:p>
            <w:pPr>
              <w:pStyle w:val="TableParagraph"/>
              <w:ind w:right="486"/>
              <w:rPr>
                <w:b/>
                <w:sz w:val="15"/>
              </w:rPr>
            </w:pPr>
            <w:r>
              <w:rPr>
                <w:b/>
                <w:spacing w:val="-4"/>
                <w:sz w:val="15"/>
              </w:rPr>
              <w:t>0,00</w:t>
            </w:r>
          </w:p>
        </w:tc>
        <w:tc>
          <w:tcPr>
            <w:tcW w:w="855" w:type="dxa"/>
          </w:tcPr>
          <w:p>
            <w:pPr>
              <w:pStyle w:val="TableParagraph"/>
              <w:ind w:right="94"/>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pacing w:val="-5"/>
                <w:sz w:val="15"/>
              </w:rPr>
              <w:t>SA3</w:t>
            </w:r>
          </w:p>
        </w:tc>
        <w:tc>
          <w:tcPr>
            <w:tcW w:w="5995" w:type="dxa"/>
            <w:gridSpan w:val="3"/>
          </w:tcPr>
          <w:p>
            <w:pPr>
              <w:pStyle w:val="TableParagraph"/>
              <w:ind w:left="57"/>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923" w:type="dxa"/>
          </w:tcPr>
          <w:p>
            <w:pPr>
              <w:pStyle w:val="TableParagraph"/>
              <w:spacing w:before="0"/>
              <w:jc w:val="left"/>
              <w:rPr>
                <w:rFonts w:ascii="Times New Roman"/>
                <w:sz w:val="16"/>
              </w:rPr>
            </w:pPr>
          </w:p>
        </w:tc>
        <w:tc>
          <w:tcPr>
            <w:tcW w:w="1398" w:type="dxa"/>
          </w:tcPr>
          <w:p>
            <w:pPr>
              <w:pStyle w:val="TableParagraph"/>
              <w:spacing w:before="0"/>
              <w:jc w:val="left"/>
              <w:rPr>
                <w:rFonts w:ascii="Times New Roman"/>
                <w:sz w:val="16"/>
              </w:rPr>
            </w:pPr>
          </w:p>
        </w:tc>
        <w:tc>
          <w:tcPr>
            <w:tcW w:w="1214" w:type="dxa"/>
          </w:tcPr>
          <w:p>
            <w:pPr>
              <w:pStyle w:val="TableParagraph"/>
              <w:spacing w:before="0"/>
              <w:jc w:val="left"/>
              <w:rPr>
                <w:rFonts w:ascii="Times New Roman"/>
                <w:sz w:val="16"/>
              </w:rPr>
            </w:pPr>
          </w:p>
        </w:tc>
        <w:tc>
          <w:tcPr>
            <w:tcW w:w="1363" w:type="dxa"/>
          </w:tcPr>
          <w:p>
            <w:pPr>
              <w:pStyle w:val="TableParagraph"/>
              <w:ind w:right="335"/>
              <w:rPr>
                <w:b/>
                <w:sz w:val="15"/>
              </w:rPr>
            </w:pPr>
            <w:r>
              <w:rPr>
                <w:b/>
                <w:spacing w:val="-4"/>
                <w:sz w:val="15"/>
              </w:rPr>
              <w:t>0,00</w:t>
            </w:r>
          </w:p>
        </w:tc>
        <w:tc>
          <w:tcPr>
            <w:tcW w:w="1399" w:type="dxa"/>
          </w:tcPr>
          <w:p>
            <w:pPr>
              <w:pStyle w:val="TableParagraph"/>
              <w:ind w:right="486"/>
              <w:rPr>
                <w:b/>
                <w:sz w:val="15"/>
              </w:rPr>
            </w:pPr>
            <w:r>
              <w:rPr>
                <w:b/>
                <w:spacing w:val="-4"/>
                <w:sz w:val="15"/>
              </w:rPr>
              <w:t>0,00</w:t>
            </w:r>
          </w:p>
        </w:tc>
        <w:tc>
          <w:tcPr>
            <w:tcW w:w="855" w:type="dxa"/>
          </w:tcPr>
          <w:p>
            <w:pPr>
              <w:pStyle w:val="TableParagraph"/>
              <w:ind w:right="94"/>
              <w:rPr>
                <w:b/>
                <w:sz w:val="15"/>
              </w:rPr>
            </w:pPr>
            <w:r>
              <w:rPr>
                <w:b/>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sz w:val="17"/>
        </w:rPr>
      </w:pPr>
      <w:r>
        <w:rPr/>
        <w:pict>
          <v:shape style="position:absolute;margin-left:94.60144pt;margin-top:249.436813pt;width:666.7pt;height:100pt;mso-position-horizontal-relative:page;mso-position-vertical-relative:page;z-index:15791616;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ind w:left="260"/>
        <w:rPr>
          <w:sz w:val="20"/>
        </w:rPr>
      </w:pPr>
      <w:r>
        <w:rPr>
          <w:sz w:val="20"/>
        </w:rPr>
        <w:pict>
          <v:group style="width:742.7pt;height:22.7pt;mso-position-horizontal-relative:char;mso-position-vertical-relative:line" id="docshapegroup66" coordorigin="0,0" coordsize="14854,454">
            <v:rect style="position:absolute;left:0;top:0;width:14854;height:454" id="docshape67" filled="true" fillcolor="#d8d8d8" stroked="false">
              <v:fill type="solid"/>
            </v:rect>
            <v:shape style="position:absolute;left:4797;top:17;width:1258;height:398" type="#_x0000_t202" id="docshape68"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7;height:172" type="#_x0000_t202" id="docshape69"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9;height:172" type="#_x0000_t202" id="docshape70"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71"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8905;top:244;width:616;height:172" type="#_x0000_t202" id="docshape72"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73"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74"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12873;top:244;width:616;height:172" type="#_x0000_t202" id="docshape75"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76"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p>
      <w:pPr>
        <w:pStyle w:val="BodyText"/>
        <w:spacing w:before="2" w:after="1"/>
        <w:rPr>
          <w:sz w:val="8"/>
        </w:rPr>
      </w:pP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6009"/>
        <w:gridCol w:w="881"/>
        <w:gridCol w:w="1423"/>
        <w:gridCol w:w="1187"/>
        <w:gridCol w:w="1362"/>
        <w:gridCol w:w="1423"/>
        <w:gridCol w:w="854"/>
      </w:tblGrid>
      <w:tr>
        <w:trPr>
          <w:trHeight w:val="198" w:hRule="atLeast"/>
        </w:trPr>
        <w:tc>
          <w:tcPr>
            <w:tcW w:w="14692" w:type="dxa"/>
            <w:gridSpan w:val="8"/>
          </w:tcPr>
          <w:p>
            <w:pPr>
              <w:pStyle w:val="TableParagraph"/>
              <w:spacing w:line="170" w:lineRule="exact" w:before="0"/>
              <w:ind w:left="23"/>
              <w:jc w:val="left"/>
              <w:rPr>
                <w:b/>
                <w:sz w:val="15"/>
              </w:rPr>
            </w:pPr>
            <w:r>
              <w:rPr>
                <w:b/>
                <w:spacing w:val="-2"/>
                <w:sz w:val="15"/>
              </w:rPr>
              <w:t>Finanzierungstätigkeit</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35</w:t>
            </w:r>
          </w:p>
        </w:tc>
        <w:tc>
          <w:tcPr>
            <w:tcW w:w="6009" w:type="dxa"/>
          </w:tcPr>
          <w:p>
            <w:pPr>
              <w:pStyle w:val="TableParagraph"/>
              <w:ind w:left="57"/>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4853" w:type="dxa"/>
            <w:gridSpan w:val="4"/>
          </w:tcPr>
          <w:p>
            <w:pPr>
              <w:pStyle w:val="TableParagraph"/>
              <w:ind w:right="304"/>
              <w:rPr>
                <w:b/>
                <w:sz w:val="15"/>
              </w:rPr>
            </w:pPr>
            <w:r>
              <w:rPr>
                <w:b/>
                <w:spacing w:val="-4"/>
                <w:sz w:val="15"/>
              </w:rPr>
              <w:t>0,00</w:t>
            </w:r>
          </w:p>
        </w:tc>
        <w:tc>
          <w:tcPr>
            <w:tcW w:w="1423" w:type="dxa"/>
          </w:tcPr>
          <w:p>
            <w:pPr>
              <w:pStyle w:val="TableParagraph"/>
              <w:ind w:right="479"/>
              <w:rPr>
                <w:b/>
                <w:sz w:val="15"/>
              </w:rPr>
            </w:pPr>
            <w:r>
              <w:rPr>
                <w:b/>
                <w:spacing w:val="-4"/>
                <w:sz w:val="15"/>
              </w:rPr>
              <w:t>0,00</w:t>
            </w:r>
          </w:p>
        </w:tc>
        <w:tc>
          <w:tcPr>
            <w:tcW w:w="854" w:type="dxa"/>
          </w:tcPr>
          <w:p>
            <w:pPr>
              <w:pStyle w:val="TableParagraph"/>
              <w:ind w:right="86"/>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36</w:t>
            </w:r>
          </w:p>
        </w:tc>
        <w:tc>
          <w:tcPr>
            <w:tcW w:w="6009" w:type="dxa"/>
          </w:tcPr>
          <w:p>
            <w:pPr>
              <w:pStyle w:val="TableParagraph"/>
              <w:ind w:left="57"/>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4853" w:type="dxa"/>
            <w:gridSpan w:val="4"/>
          </w:tcPr>
          <w:p>
            <w:pPr>
              <w:pStyle w:val="TableParagraph"/>
              <w:ind w:right="304"/>
              <w:rPr>
                <w:b/>
                <w:sz w:val="15"/>
              </w:rPr>
            </w:pPr>
            <w:r>
              <w:rPr>
                <w:b/>
                <w:spacing w:val="-4"/>
                <w:sz w:val="15"/>
              </w:rPr>
              <w:t>0,00</w:t>
            </w:r>
          </w:p>
        </w:tc>
        <w:tc>
          <w:tcPr>
            <w:tcW w:w="1423" w:type="dxa"/>
          </w:tcPr>
          <w:p>
            <w:pPr>
              <w:pStyle w:val="TableParagraph"/>
              <w:ind w:right="479"/>
              <w:rPr>
                <w:b/>
                <w:sz w:val="15"/>
              </w:rPr>
            </w:pPr>
            <w:r>
              <w:rPr>
                <w:b/>
                <w:spacing w:val="-4"/>
                <w:sz w:val="15"/>
              </w:rPr>
              <w:t>0,00</w:t>
            </w:r>
          </w:p>
        </w:tc>
        <w:tc>
          <w:tcPr>
            <w:tcW w:w="854" w:type="dxa"/>
          </w:tcPr>
          <w:p>
            <w:pPr>
              <w:pStyle w:val="TableParagraph"/>
              <w:ind w:right="86"/>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SA4</w:t>
            </w:r>
          </w:p>
        </w:tc>
        <w:tc>
          <w:tcPr>
            <w:tcW w:w="6009" w:type="dxa"/>
          </w:tcPr>
          <w:p>
            <w:pPr>
              <w:pStyle w:val="TableParagraph"/>
              <w:ind w:left="57"/>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4853" w:type="dxa"/>
            <w:gridSpan w:val="4"/>
          </w:tcPr>
          <w:p>
            <w:pPr>
              <w:pStyle w:val="TableParagraph"/>
              <w:ind w:right="304"/>
              <w:rPr>
                <w:b/>
                <w:sz w:val="15"/>
              </w:rPr>
            </w:pPr>
            <w:r>
              <w:rPr>
                <w:b/>
                <w:spacing w:val="-4"/>
                <w:sz w:val="15"/>
              </w:rPr>
              <w:t>0,00</w:t>
            </w:r>
          </w:p>
        </w:tc>
        <w:tc>
          <w:tcPr>
            <w:tcW w:w="1423" w:type="dxa"/>
          </w:tcPr>
          <w:p>
            <w:pPr>
              <w:pStyle w:val="TableParagraph"/>
              <w:ind w:right="479"/>
              <w:rPr>
                <w:b/>
                <w:sz w:val="15"/>
              </w:rPr>
            </w:pPr>
            <w:r>
              <w:rPr>
                <w:b/>
                <w:spacing w:val="-4"/>
                <w:sz w:val="15"/>
              </w:rPr>
              <w:t>0,00</w:t>
            </w:r>
          </w:p>
        </w:tc>
        <w:tc>
          <w:tcPr>
            <w:tcW w:w="854" w:type="dxa"/>
          </w:tcPr>
          <w:p>
            <w:pPr>
              <w:pStyle w:val="TableParagraph"/>
              <w:ind w:right="86"/>
              <w:rPr>
                <w:b/>
                <w:sz w:val="15"/>
              </w:rPr>
            </w:pPr>
            <w:r>
              <w:rPr>
                <w:b/>
                <w:spacing w:val="-4"/>
                <w:sz w:val="15"/>
              </w:rPr>
              <w:t>0,00</w:t>
            </w:r>
          </w:p>
        </w:tc>
      </w:tr>
      <w:tr>
        <w:trPr>
          <w:trHeight w:val="340" w:hRule="atLeast"/>
        </w:trPr>
        <w:tc>
          <w:tcPr>
            <w:tcW w:w="1553" w:type="dxa"/>
          </w:tcPr>
          <w:p>
            <w:pPr>
              <w:pStyle w:val="TableParagraph"/>
              <w:ind w:left="23"/>
              <w:jc w:val="left"/>
              <w:rPr>
                <w:b/>
                <w:sz w:val="15"/>
              </w:rPr>
            </w:pPr>
            <w:r>
              <w:rPr>
                <w:b/>
                <w:spacing w:val="-5"/>
                <w:sz w:val="15"/>
              </w:rPr>
              <w:t>SA5</w:t>
            </w:r>
          </w:p>
        </w:tc>
        <w:tc>
          <w:tcPr>
            <w:tcW w:w="6009" w:type="dxa"/>
          </w:tcPr>
          <w:p>
            <w:pPr>
              <w:pStyle w:val="TableParagraph"/>
              <w:ind w:left="57" w:right="-29"/>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4853" w:type="dxa"/>
            <w:gridSpan w:val="4"/>
          </w:tcPr>
          <w:p>
            <w:pPr>
              <w:pStyle w:val="TableParagraph"/>
              <w:ind w:right="304"/>
              <w:rPr>
                <w:b/>
                <w:sz w:val="15"/>
              </w:rPr>
            </w:pPr>
            <w:r>
              <w:rPr>
                <w:b/>
                <w:spacing w:val="-4"/>
                <w:sz w:val="15"/>
              </w:rPr>
              <w:t>0,00</w:t>
            </w:r>
          </w:p>
        </w:tc>
        <w:tc>
          <w:tcPr>
            <w:tcW w:w="1423" w:type="dxa"/>
          </w:tcPr>
          <w:p>
            <w:pPr>
              <w:pStyle w:val="TableParagraph"/>
              <w:ind w:right="479"/>
              <w:rPr>
                <w:b/>
                <w:sz w:val="15"/>
              </w:rPr>
            </w:pPr>
            <w:r>
              <w:rPr>
                <w:b/>
                <w:spacing w:val="-4"/>
                <w:sz w:val="15"/>
              </w:rPr>
              <w:t>0,00</w:t>
            </w:r>
          </w:p>
        </w:tc>
        <w:tc>
          <w:tcPr>
            <w:tcW w:w="854" w:type="dxa"/>
          </w:tcPr>
          <w:p>
            <w:pPr>
              <w:pStyle w:val="TableParagraph"/>
              <w:ind w:right="86"/>
              <w:rPr>
                <w:b/>
                <w:sz w:val="15"/>
              </w:rPr>
            </w:pPr>
            <w:r>
              <w:rPr>
                <w:b/>
                <w:spacing w:val="-4"/>
                <w:sz w:val="15"/>
              </w:rPr>
              <w:t>0,00</w:t>
            </w:r>
          </w:p>
        </w:tc>
      </w:tr>
      <w:tr>
        <w:trPr>
          <w:trHeight w:val="340" w:hRule="atLeast"/>
        </w:trPr>
        <w:tc>
          <w:tcPr>
            <w:tcW w:w="1553" w:type="dxa"/>
          </w:tcPr>
          <w:p>
            <w:pPr>
              <w:pStyle w:val="TableParagraph"/>
              <w:spacing w:before="139"/>
              <w:ind w:left="23"/>
              <w:jc w:val="left"/>
              <w:rPr>
                <w:b/>
                <w:sz w:val="15"/>
              </w:rPr>
            </w:pPr>
            <w:r>
              <w:rPr>
                <w:b/>
                <w:spacing w:val="-5"/>
                <w:sz w:val="15"/>
              </w:rPr>
              <w:t>032</w:t>
            </w:r>
          </w:p>
        </w:tc>
        <w:tc>
          <w:tcPr>
            <w:tcW w:w="6009" w:type="dxa"/>
          </w:tcPr>
          <w:p>
            <w:pPr>
              <w:pStyle w:val="TableParagraph"/>
              <w:spacing w:before="139"/>
              <w:ind w:left="57"/>
              <w:jc w:val="left"/>
              <w:rPr>
                <w:b/>
                <w:sz w:val="15"/>
              </w:rPr>
            </w:pPr>
            <w:r>
              <w:rPr>
                <w:b/>
                <w:spacing w:val="-2"/>
                <w:sz w:val="15"/>
              </w:rPr>
              <w:t>Vermessungsamt</w:t>
            </w:r>
          </w:p>
        </w:tc>
        <w:tc>
          <w:tcPr>
            <w:tcW w:w="4853" w:type="dxa"/>
            <w:gridSpan w:val="4"/>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854" w:type="dxa"/>
          </w:tcPr>
          <w:p>
            <w:pPr>
              <w:pStyle w:val="TableParagraph"/>
              <w:spacing w:before="0"/>
              <w:jc w:val="left"/>
              <w:rPr>
                <w:rFonts w:ascii="Times New Roman"/>
                <w:sz w:val="16"/>
              </w:rPr>
            </w:pPr>
          </w:p>
        </w:tc>
      </w:tr>
      <w:tr>
        <w:trPr>
          <w:trHeight w:val="255" w:hRule="atLeast"/>
        </w:trPr>
        <w:tc>
          <w:tcPr>
            <w:tcW w:w="1553" w:type="dxa"/>
          </w:tcPr>
          <w:p>
            <w:pPr>
              <w:pStyle w:val="TableParagraph"/>
              <w:ind w:left="23"/>
              <w:jc w:val="left"/>
              <w:rPr>
                <w:b/>
                <w:sz w:val="15"/>
              </w:rPr>
            </w:pPr>
            <w:r>
              <w:rPr>
                <w:b/>
                <w:spacing w:val="-2"/>
                <w:sz w:val="15"/>
              </w:rPr>
              <w:t>032000</w:t>
            </w:r>
          </w:p>
        </w:tc>
        <w:tc>
          <w:tcPr>
            <w:tcW w:w="6009" w:type="dxa"/>
          </w:tcPr>
          <w:p>
            <w:pPr>
              <w:pStyle w:val="TableParagraph"/>
              <w:ind w:left="57"/>
              <w:jc w:val="left"/>
              <w:rPr>
                <w:b/>
                <w:sz w:val="15"/>
              </w:rPr>
            </w:pPr>
            <w:r>
              <w:rPr>
                <w:b/>
                <w:spacing w:val="-2"/>
                <w:sz w:val="15"/>
              </w:rPr>
              <w:t>Vermessungsamt</w:t>
            </w:r>
          </w:p>
        </w:tc>
        <w:tc>
          <w:tcPr>
            <w:tcW w:w="4853" w:type="dxa"/>
            <w:gridSpan w:val="4"/>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854" w:type="dxa"/>
          </w:tcPr>
          <w:p>
            <w:pPr>
              <w:pStyle w:val="TableParagraph"/>
              <w:spacing w:before="0"/>
              <w:jc w:val="left"/>
              <w:rPr>
                <w:rFonts w:ascii="Times New Roman"/>
                <w:sz w:val="16"/>
              </w:rPr>
            </w:pPr>
          </w:p>
        </w:tc>
      </w:tr>
      <w:tr>
        <w:trPr>
          <w:trHeight w:val="255"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6009" w:type="dxa"/>
          </w:tcPr>
          <w:p>
            <w:pPr>
              <w:pStyle w:val="TableParagraph"/>
              <w:spacing w:before="0"/>
              <w:jc w:val="left"/>
              <w:rPr>
                <w:rFonts w:ascii="Times New Roman"/>
                <w:sz w:val="16"/>
              </w:rPr>
            </w:pPr>
          </w:p>
        </w:tc>
        <w:tc>
          <w:tcPr>
            <w:tcW w:w="4853" w:type="dxa"/>
            <w:gridSpan w:val="4"/>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854" w:type="dxa"/>
          </w:tcPr>
          <w:p>
            <w:pPr>
              <w:pStyle w:val="TableParagraph"/>
              <w:spacing w:before="0"/>
              <w:jc w:val="left"/>
              <w:rPr>
                <w:rFonts w:ascii="Times New Roman"/>
                <w:sz w:val="16"/>
              </w:rPr>
            </w:pPr>
          </w:p>
        </w:tc>
      </w:tr>
      <w:tr>
        <w:trPr>
          <w:trHeight w:val="226" w:hRule="atLeast"/>
        </w:trPr>
        <w:tc>
          <w:tcPr>
            <w:tcW w:w="7562" w:type="dxa"/>
            <w:gridSpan w:val="2"/>
          </w:tcPr>
          <w:p>
            <w:pPr>
              <w:pStyle w:val="TableParagraph"/>
              <w:tabs>
                <w:tab w:pos="1610" w:val="left" w:leader="none"/>
              </w:tabs>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r>
              <w:rPr>
                <w:b/>
                <w:sz w:val="15"/>
              </w:rPr>
              <w:tab/>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881" w:type="dxa"/>
          </w:tcPr>
          <w:p>
            <w:pPr>
              <w:pStyle w:val="TableParagraph"/>
              <w:ind w:left="-7" w:right="300"/>
              <w:rPr>
                <w:b/>
                <w:sz w:val="15"/>
              </w:rPr>
            </w:pPr>
            <w:r>
              <w:rPr>
                <w:b/>
                <w:spacing w:val="-4"/>
                <w:sz w:val="15"/>
              </w:rPr>
              <w:t>0,00</w:t>
            </w:r>
          </w:p>
        </w:tc>
        <w:tc>
          <w:tcPr>
            <w:tcW w:w="1423" w:type="dxa"/>
          </w:tcPr>
          <w:p>
            <w:pPr>
              <w:pStyle w:val="TableParagraph"/>
              <w:ind w:right="476"/>
              <w:rPr>
                <w:b/>
                <w:sz w:val="15"/>
              </w:rPr>
            </w:pPr>
            <w:r>
              <w:rPr>
                <w:b/>
                <w:spacing w:val="-4"/>
                <w:sz w:val="15"/>
              </w:rPr>
              <w:t>0,00</w:t>
            </w:r>
          </w:p>
        </w:tc>
        <w:tc>
          <w:tcPr>
            <w:tcW w:w="1187" w:type="dxa"/>
          </w:tcPr>
          <w:p>
            <w:pPr>
              <w:pStyle w:val="TableParagraph"/>
              <w:ind w:right="416"/>
              <w:rPr>
                <w:b/>
                <w:sz w:val="15"/>
              </w:rPr>
            </w:pPr>
            <w:r>
              <w:rPr>
                <w:b/>
                <w:spacing w:val="-4"/>
                <w:sz w:val="15"/>
              </w:rPr>
              <w:t>0,00</w:t>
            </w:r>
          </w:p>
        </w:tc>
        <w:tc>
          <w:tcPr>
            <w:tcW w:w="1362" w:type="dxa"/>
          </w:tcPr>
          <w:p>
            <w:pPr>
              <w:pStyle w:val="TableParagraph"/>
              <w:ind w:right="304"/>
              <w:rPr>
                <w:b/>
                <w:sz w:val="15"/>
              </w:rPr>
            </w:pPr>
            <w:r>
              <w:rPr>
                <w:b/>
                <w:spacing w:val="-4"/>
                <w:sz w:val="15"/>
              </w:rPr>
              <w:t>0,00</w:t>
            </w:r>
          </w:p>
        </w:tc>
        <w:tc>
          <w:tcPr>
            <w:tcW w:w="1423" w:type="dxa"/>
          </w:tcPr>
          <w:p>
            <w:pPr>
              <w:pStyle w:val="TableParagraph"/>
              <w:ind w:right="479"/>
              <w:rPr>
                <w:b/>
                <w:sz w:val="15"/>
              </w:rPr>
            </w:pPr>
            <w:r>
              <w:rPr>
                <w:b/>
                <w:spacing w:val="-4"/>
                <w:sz w:val="15"/>
              </w:rPr>
              <w:t>0,00</w:t>
            </w:r>
          </w:p>
        </w:tc>
        <w:tc>
          <w:tcPr>
            <w:tcW w:w="854" w:type="dxa"/>
          </w:tcPr>
          <w:p>
            <w:pPr>
              <w:pStyle w:val="TableParagraph"/>
              <w:ind w:right="86"/>
              <w:rPr>
                <w:b/>
                <w:sz w:val="15"/>
              </w:rPr>
            </w:pPr>
            <w:r>
              <w:rPr>
                <w:b/>
                <w:spacing w:val="-4"/>
                <w:sz w:val="15"/>
              </w:rPr>
              <w:t>0,00</w:t>
            </w:r>
          </w:p>
        </w:tc>
      </w:tr>
      <w:tr>
        <w:trPr>
          <w:trHeight w:val="248" w:hRule="atLeast"/>
        </w:trPr>
        <w:tc>
          <w:tcPr>
            <w:tcW w:w="7562" w:type="dxa"/>
            <w:gridSpan w:val="2"/>
          </w:tcPr>
          <w:p>
            <w:pPr>
              <w:pStyle w:val="TableParagraph"/>
              <w:tabs>
                <w:tab w:pos="1610" w:val="left" w:leader="none"/>
                <w:tab w:pos="4558" w:val="left" w:leader="none"/>
                <w:tab w:pos="5862" w:val="right" w:leader="none"/>
              </w:tabs>
              <w:ind w:left="23"/>
              <w:jc w:val="left"/>
              <w:rPr>
                <w:sz w:val="15"/>
              </w:rPr>
            </w:pPr>
            <w:r>
              <w:rPr>
                <w:spacing w:val="-2"/>
                <w:sz w:val="15"/>
              </w:rPr>
              <w:t>1/032000/728000</w:t>
            </w:r>
            <w:r>
              <w:rPr>
                <w:sz w:val="15"/>
              </w:rPr>
              <w:tab/>
              <w:t>ENTGELTE</w:t>
            </w:r>
            <w:r>
              <w:rPr>
                <w:spacing w:val="7"/>
                <w:sz w:val="15"/>
              </w:rPr>
              <w:t> </w:t>
            </w:r>
            <w:r>
              <w:rPr>
                <w:sz w:val="15"/>
              </w:rPr>
              <w:t>F.</w:t>
            </w:r>
            <w:r>
              <w:rPr>
                <w:spacing w:val="7"/>
                <w:sz w:val="15"/>
              </w:rPr>
              <w:t> </w:t>
            </w:r>
            <w:r>
              <w:rPr>
                <w:spacing w:val="-2"/>
                <w:sz w:val="15"/>
              </w:rPr>
              <w:t>SONSTIGE</w:t>
            </w:r>
            <w:r>
              <w:rPr>
                <w:sz w:val="15"/>
              </w:rPr>
              <w:tab/>
              <w:t>2225</w:t>
            </w:r>
            <w:r>
              <w:rPr>
                <w:spacing w:val="74"/>
                <w:sz w:val="15"/>
              </w:rPr>
              <w:t> </w:t>
            </w:r>
            <w:r>
              <w:rPr>
                <w:spacing w:val="-4"/>
                <w:sz w:val="15"/>
              </w:rPr>
              <w:t>3225</w:t>
            </w:r>
            <w:r>
              <w:rPr>
                <w:rFonts w:ascii="Times New Roman"/>
                <w:sz w:val="15"/>
              </w:rPr>
              <w:tab/>
            </w:r>
            <w:r>
              <w:rPr>
                <w:spacing w:val="-5"/>
                <w:sz w:val="15"/>
              </w:rPr>
              <w:t>24</w:t>
            </w:r>
          </w:p>
        </w:tc>
        <w:tc>
          <w:tcPr>
            <w:tcW w:w="881" w:type="dxa"/>
          </w:tcPr>
          <w:p>
            <w:pPr>
              <w:pStyle w:val="TableParagraph"/>
              <w:ind w:left="-7" w:right="300"/>
              <w:rPr>
                <w:sz w:val="15"/>
              </w:rPr>
            </w:pPr>
            <w:r>
              <w:rPr>
                <w:spacing w:val="-2"/>
                <w:sz w:val="15"/>
              </w:rPr>
              <w:t>3.200,00</w:t>
            </w:r>
          </w:p>
        </w:tc>
        <w:tc>
          <w:tcPr>
            <w:tcW w:w="1423" w:type="dxa"/>
          </w:tcPr>
          <w:p>
            <w:pPr>
              <w:pStyle w:val="TableParagraph"/>
              <w:ind w:right="476"/>
              <w:rPr>
                <w:sz w:val="15"/>
              </w:rPr>
            </w:pPr>
            <w:r>
              <w:rPr>
                <w:spacing w:val="-2"/>
                <w:sz w:val="15"/>
              </w:rPr>
              <w:t>3.200,00</w:t>
            </w:r>
          </w:p>
        </w:tc>
        <w:tc>
          <w:tcPr>
            <w:tcW w:w="1187" w:type="dxa"/>
          </w:tcPr>
          <w:p>
            <w:pPr>
              <w:pStyle w:val="TableParagraph"/>
              <w:ind w:right="416"/>
              <w:rPr>
                <w:sz w:val="15"/>
              </w:rPr>
            </w:pPr>
            <w:r>
              <w:rPr>
                <w:spacing w:val="-4"/>
                <w:sz w:val="15"/>
              </w:rPr>
              <w:t>0,00</w:t>
            </w:r>
          </w:p>
        </w:tc>
        <w:tc>
          <w:tcPr>
            <w:tcW w:w="1362" w:type="dxa"/>
          </w:tcPr>
          <w:p>
            <w:pPr>
              <w:pStyle w:val="TableParagraph"/>
              <w:ind w:right="303"/>
              <w:rPr>
                <w:sz w:val="15"/>
              </w:rPr>
            </w:pPr>
            <w:r>
              <w:rPr>
                <w:spacing w:val="-2"/>
                <w:sz w:val="15"/>
              </w:rPr>
              <w:t>3.200,00</w:t>
            </w:r>
          </w:p>
        </w:tc>
        <w:tc>
          <w:tcPr>
            <w:tcW w:w="1423" w:type="dxa"/>
          </w:tcPr>
          <w:p>
            <w:pPr>
              <w:pStyle w:val="TableParagraph"/>
              <w:ind w:right="479"/>
              <w:rPr>
                <w:sz w:val="15"/>
              </w:rPr>
            </w:pPr>
            <w:r>
              <w:rPr>
                <w:spacing w:val="-2"/>
                <w:sz w:val="15"/>
              </w:rPr>
              <w:t>3.200,00</w:t>
            </w:r>
          </w:p>
        </w:tc>
        <w:tc>
          <w:tcPr>
            <w:tcW w:w="854" w:type="dxa"/>
          </w:tcPr>
          <w:p>
            <w:pPr>
              <w:pStyle w:val="TableParagraph"/>
              <w:ind w:right="86"/>
              <w:rPr>
                <w:sz w:val="15"/>
              </w:rPr>
            </w:pPr>
            <w:r>
              <w:rPr>
                <w:spacing w:val="-4"/>
                <w:sz w:val="15"/>
              </w:rPr>
              <w:t>0,00</w:t>
            </w:r>
          </w:p>
        </w:tc>
      </w:tr>
      <w:tr>
        <w:trPr>
          <w:trHeight w:val="150" w:hRule="atLeast"/>
        </w:trPr>
        <w:tc>
          <w:tcPr>
            <w:tcW w:w="1553" w:type="dxa"/>
            <w:tcBorders>
              <w:bottom w:val="single" w:sz="6" w:space="0" w:color="000000"/>
            </w:tcBorders>
          </w:tcPr>
          <w:p>
            <w:pPr>
              <w:pStyle w:val="TableParagraph"/>
              <w:spacing w:before="0"/>
              <w:jc w:val="left"/>
              <w:rPr>
                <w:rFonts w:ascii="Times New Roman"/>
                <w:sz w:val="8"/>
              </w:rPr>
            </w:pPr>
          </w:p>
        </w:tc>
        <w:tc>
          <w:tcPr>
            <w:tcW w:w="6009" w:type="dxa"/>
            <w:tcBorders>
              <w:bottom w:val="single" w:sz="6" w:space="0" w:color="000000"/>
            </w:tcBorders>
          </w:tcPr>
          <w:p>
            <w:pPr>
              <w:pStyle w:val="TableParagraph"/>
              <w:spacing w:line="122" w:lineRule="exact" w:before="0"/>
              <w:ind w:left="57"/>
              <w:jc w:val="left"/>
              <w:rPr>
                <w:sz w:val="15"/>
              </w:rPr>
            </w:pPr>
            <w:r>
              <w:rPr>
                <w:spacing w:val="-2"/>
                <w:sz w:val="15"/>
              </w:rPr>
              <w:t>LEISTUNGEN</w:t>
            </w:r>
          </w:p>
        </w:tc>
        <w:tc>
          <w:tcPr>
            <w:tcW w:w="881" w:type="dxa"/>
            <w:tcBorders>
              <w:bottom w:val="single" w:sz="6" w:space="0" w:color="000000"/>
            </w:tcBorders>
          </w:tcPr>
          <w:p>
            <w:pPr>
              <w:pStyle w:val="TableParagraph"/>
              <w:spacing w:before="0"/>
              <w:jc w:val="left"/>
              <w:rPr>
                <w:rFonts w:ascii="Times New Roman"/>
                <w:sz w:val="8"/>
              </w:rPr>
            </w:pPr>
          </w:p>
        </w:tc>
        <w:tc>
          <w:tcPr>
            <w:tcW w:w="1423" w:type="dxa"/>
            <w:tcBorders>
              <w:bottom w:val="single" w:sz="6" w:space="0" w:color="000000"/>
            </w:tcBorders>
          </w:tcPr>
          <w:p>
            <w:pPr>
              <w:pStyle w:val="TableParagraph"/>
              <w:spacing w:before="0"/>
              <w:jc w:val="left"/>
              <w:rPr>
                <w:rFonts w:ascii="Times New Roman"/>
                <w:sz w:val="8"/>
              </w:rPr>
            </w:pPr>
          </w:p>
        </w:tc>
        <w:tc>
          <w:tcPr>
            <w:tcW w:w="1187" w:type="dxa"/>
            <w:tcBorders>
              <w:bottom w:val="single" w:sz="6" w:space="0" w:color="000000"/>
            </w:tcBorders>
          </w:tcPr>
          <w:p>
            <w:pPr>
              <w:pStyle w:val="TableParagraph"/>
              <w:spacing w:before="0"/>
              <w:jc w:val="left"/>
              <w:rPr>
                <w:rFonts w:ascii="Times New Roman"/>
                <w:sz w:val="8"/>
              </w:rPr>
            </w:pPr>
          </w:p>
        </w:tc>
        <w:tc>
          <w:tcPr>
            <w:tcW w:w="1362" w:type="dxa"/>
            <w:tcBorders>
              <w:bottom w:val="single" w:sz="6" w:space="0" w:color="000000"/>
            </w:tcBorders>
          </w:tcPr>
          <w:p>
            <w:pPr>
              <w:pStyle w:val="TableParagraph"/>
              <w:spacing w:before="0"/>
              <w:jc w:val="left"/>
              <w:rPr>
                <w:rFonts w:ascii="Times New Roman"/>
                <w:sz w:val="8"/>
              </w:rPr>
            </w:pPr>
          </w:p>
        </w:tc>
        <w:tc>
          <w:tcPr>
            <w:tcW w:w="1423" w:type="dxa"/>
            <w:tcBorders>
              <w:bottom w:val="single" w:sz="6" w:space="0" w:color="000000"/>
            </w:tcBorders>
          </w:tcPr>
          <w:p>
            <w:pPr>
              <w:pStyle w:val="TableParagraph"/>
              <w:spacing w:before="0"/>
              <w:jc w:val="left"/>
              <w:rPr>
                <w:rFonts w:ascii="Times New Roman"/>
                <w:sz w:val="8"/>
              </w:rPr>
            </w:pPr>
          </w:p>
        </w:tc>
        <w:tc>
          <w:tcPr>
            <w:tcW w:w="854" w:type="dxa"/>
            <w:tcBorders>
              <w:bottom w:val="single" w:sz="6" w:space="0" w:color="000000"/>
            </w:tcBorders>
          </w:tcPr>
          <w:p>
            <w:pPr>
              <w:pStyle w:val="TableParagraph"/>
              <w:spacing w:before="0"/>
              <w:jc w:val="left"/>
              <w:rPr>
                <w:rFonts w:ascii="Times New Roman"/>
                <w:sz w:val="8"/>
              </w:rPr>
            </w:pP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009" w:type="dxa"/>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881" w:type="dxa"/>
            <w:tcBorders>
              <w:top w:val="single" w:sz="6" w:space="0" w:color="000000"/>
            </w:tcBorders>
          </w:tcPr>
          <w:p>
            <w:pPr>
              <w:pStyle w:val="TableParagraph"/>
              <w:spacing w:before="8"/>
              <w:ind w:left="-7" w:right="300"/>
              <w:rPr>
                <w:b/>
                <w:sz w:val="15"/>
              </w:rPr>
            </w:pPr>
            <w:r>
              <w:rPr>
                <w:b/>
                <w:spacing w:val="-2"/>
                <w:sz w:val="15"/>
              </w:rPr>
              <w:t>3.200,00</w:t>
            </w:r>
          </w:p>
        </w:tc>
        <w:tc>
          <w:tcPr>
            <w:tcW w:w="1423" w:type="dxa"/>
            <w:tcBorders>
              <w:top w:val="single" w:sz="6" w:space="0" w:color="000000"/>
            </w:tcBorders>
          </w:tcPr>
          <w:p>
            <w:pPr>
              <w:pStyle w:val="TableParagraph"/>
              <w:spacing w:before="8"/>
              <w:ind w:right="476"/>
              <w:rPr>
                <w:b/>
                <w:sz w:val="15"/>
              </w:rPr>
            </w:pPr>
            <w:r>
              <w:rPr>
                <w:b/>
                <w:spacing w:val="-2"/>
                <w:sz w:val="15"/>
              </w:rPr>
              <w:t>3.200,00</w:t>
            </w:r>
          </w:p>
        </w:tc>
        <w:tc>
          <w:tcPr>
            <w:tcW w:w="1187" w:type="dxa"/>
            <w:tcBorders>
              <w:top w:val="single" w:sz="6" w:space="0" w:color="000000"/>
            </w:tcBorders>
          </w:tcPr>
          <w:p>
            <w:pPr>
              <w:pStyle w:val="TableParagraph"/>
              <w:spacing w:before="8"/>
              <w:ind w:right="416"/>
              <w:rPr>
                <w:b/>
                <w:sz w:val="15"/>
              </w:rPr>
            </w:pPr>
            <w:r>
              <w:rPr>
                <w:b/>
                <w:spacing w:val="-4"/>
                <w:sz w:val="15"/>
              </w:rPr>
              <w:t>0,00</w:t>
            </w:r>
          </w:p>
        </w:tc>
        <w:tc>
          <w:tcPr>
            <w:tcW w:w="1362" w:type="dxa"/>
            <w:tcBorders>
              <w:top w:val="single" w:sz="6" w:space="0" w:color="000000"/>
            </w:tcBorders>
          </w:tcPr>
          <w:p>
            <w:pPr>
              <w:pStyle w:val="TableParagraph"/>
              <w:spacing w:before="8"/>
              <w:ind w:right="303"/>
              <w:rPr>
                <w:b/>
                <w:sz w:val="15"/>
              </w:rPr>
            </w:pPr>
            <w:r>
              <w:rPr>
                <w:b/>
                <w:spacing w:val="-2"/>
                <w:sz w:val="15"/>
              </w:rPr>
              <w:t>3.200,00</w:t>
            </w:r>
          </w:p>
        </w:tc>
        <w:tc>
          <w:tcPr>
            <w:tcW w:w="1423" w:type="dxa"/>
            <w:tcBorders>
              <w:top w:val="single" w:sz="6" w:space="0" w:color="000000"/>
            </w:tcBorders>
          </w:tcPr>
          <w:p>
            <w:pPr>
              <w:pStyle w:val="TableParagraph"/>
              <w:spacing w:before="8"/>
              <w:ind w:right="479"/>
              <w:rPr>
                <w:b/>
                <w:sz w:val="15"/>
              </w:rPr>
            </w:pPr>
            <w:r>
              <w:rPr>
                <w:b/>
                <w:spacing w:val="-2"/>
                <w:sz w:val="15"/>
              </w:rPr>
              <w:t>3.200,00</w:t>
            </w:r>
          </w:p>
        </w:tc>
        <w:tc>
          <w:tcPr>
            <w:tcW w:w="854" w:type="dxa"/>
            <w:tcBorders>
              <w:top w:val="single" w:sz="6" w:space="0" w:color="000000"/>
            </w:tcBorders>
          </w:tcPr>
          <w:p>
            <w:pPr>
              <w:pStyle w:val="TableParagraph"/>
              <w:spacing w:before="8"/>
              <w:ind w:right="86"/>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890" w:type="dxa"/>
            <w:gridSpan w:val="2"/>
          </w:tcPr>
          <w:p>
            <w:pPr>
              <w:pStyle w:val="TableParagraph"/>
              <w:tabs>
                <w:tab w:pos="5940" w:val="left" w:leader="none"/>
              </w:tabs>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r>
              <w:rPr>
                <w:b/>
                <w:sz w:val="15"/>
              </w:rPr>
              <w:tab/>
              <w:t>-</w:t>
            </w:r>
            <w:r>
              <w:rPr>
                <w:b/>
                <w:spacing w:val="-2"/>
                <w:sz w:val="15"/>
              </w:rPr>
              <w:t>3.200,00</w:t>
            </w:r>
          </w:p>
        </w:tc>
        <w:tc>
          <w:tcPr>
            <w:tcW w:w="1423" w:type="dxa"/>
          </w:tcPr>
          <w:p>
            <w:pPr>
              <w:pStyle w:val="TableParagraph"/>
              <w:ind w:right="476"/>
              <w:rPr>
                <w:b/>
                <w:sz w:val="15"/>
              </w:rPr>
            </w:pPr>
            <w:r>
              <w:rPr>
                <w:b/>
                <w:sz w:val="15"/>
              </w:rPr>
              <w:t>-</w:t>
            </w:r>
            <w:r>
              <w:rPr>
                <w:b/>
                <w:spacing w:val="-2"/>
                <w:sz w:val="15"/>
              </w:rPr>
              <w:t>3.200,00</w:t>
            </w:r>
          </w:p>
        </w:tc>
        <w:tc>
          <w:tcPr>
            <w:tcW w:w="1187" w:type="dxa"/>
          </w:tcPr>
          <w:p>
            <w:pPr>
              <w:pStyle w:val="TableParagraph"/>
              <w:ind w:right="416"/>
              <w:rPr>
                <w:b/>
                <w:sz w:val="15"/>
              </w:rPr>
            </w:pPr>
            <w:r>
              <w:rPr>
                <w:b/>
                <w:spacing w:val="-4"/>
                <w:sz w:val="15"/>
              </w:rPr>
              <w:t>0,00</w:t>
            </w:r>
          </w:p>
        </w:tc>
        <w:tc>
          <w:tcPr>
            <w:tcW w:w="1362" w:type="dxa"/>
          </w:tcPr>
          <w:p>
            <w:pPr>
              <w:pStyle w:val="TableParagraph"/>
              <w:ind w:right="303"/>
              <w:rPr>
                <w:b/>
                <w:sz w:val="15"/>
              </w:rPr>
            </w:pPr>
            <w:r>
              <w:rPr>
                <w:b/>
                <w:sz w:val="15"/>
              </w:rPr>
              <w:t>-</w:t>
            </w:r>
            <w:r>
              <w:rPr>
                <w:b/>
                <w:spacing w:val="-2"/>
                <w:sz w:val="15"/>
              </w:rPr>
              <w:t>3.200,00</w:t>
            </w:r>
          </w:p>
        </w:tc>
        <w:tc>
          <w:tcPr>
            <w:tcW w:w="1423" w:type="dxa"/>
          </w:tcPr>
          <w:p>
            <w:pPr>
              <w:pStyle w:val="TableParagraph"/>
              <w:ind w:right="479"/>
              <w:rPr>
                <w:b/>
                <w:sz w:val="15"/>
              </w:rPr>
            </w:pPr>
            <w:r>
              <w:rPr>
                <w:b/>
                <w:sz w:val="15"/>
              </w:rPr>
              <w:t>-</w:t>
            </w:r>
            <w:r>
              <w:rPr>
                <w:b/>
                <w:spacing w:val="-2"/>
                <w:sz w:val="15"/>
              </w:rPr>
              <w:t>3.200,00</w:t>
            </w:r>
          </w:p>
        </w:tc>
        <w:tc>
          <w:tcPr>
            <w:tcW w:w="854" w:type="dxa"/>
          </w:tcPr>
          <w:p>
            <w:pPr>
              <w:pStyle w:val="TableParagraph"/>
              <w:ind w:right="86"/>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6009" w:type="dxa"/>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881" w:type="dxa"/>
          </w:tcPr>
          <w:p>
            <w:pPr>
              <w:pStyle w:val="TableParagraph"/>
              <w:ind w:left="-7" w:right="300"/>
              <w:rPr>
                <w:b/>
                <w:sz w:val="15"/>
              </w:rPr>
            </w:pPr>
            <w:r>
              <w:rPr>
                <w:b/>
                <w:spacing w:val="-4"/>
                <w:sz w:val="15"/>
              </w:rPr>
              <w:t>0,00</w:t>
            </w:r>
          </w:p>
        </w:tc>
        <w:tc>
          <w:tcPr>
            <w:tcW w:w="1423" w:type="dxa"/>
          </w:tcPr>
          <w:p>
            <w:pPr>
              <w:pStyle w:val="TableParagraph"/>
              <w:ind w:right="476"/>
              <w:rPr>
                <w:b/>
                <w:sz w:val="15"/>
              </w:rPr>
            </w:pPr>
            <w:r>
              <w:rPr>
                <w:b/>
                <w:spacing w:val="-4"/>
                <w:sz w:val="15"/>
              </w:rPr>
              <w:t>0,00</w:t>
            </w:r>
          </w:p>
        </w:tc>
        <w:tc>
          <w:tcPr>
            <w:tcW w:w="1187" w:type="dxa"/>
          </w:tcPr>
          <w:p>
            <w:pPr>
              <w:pStyle w:val="TableParagraph"/>
              <w:ind w:right="416"/>
              <w:rPr>
                <w:b/>
                <w:sz w:val="15"/>
              </w:rPr>
            </w:pPr>
            <w:r>
              <w:rPr>
                <w:b/>
                <w:spacing w:val="-4"/>
                <w:sz w:val="15"/>
              </w:rPr>
              <w:t>0,00</w:t>
            </w:r>
          </w:p>
        </w:tc>
        <w:tc>
          <w:tcPr>
            <w:tcW w:w="1362" w:type="dxa"/>
          </w:tcPr>
          <w:p>
            <w:pPr>
              <w:pStyle w:val="TableParagraph"/>
              <w:ind w:right="304"/>
              <w:rPr>
                <w:b/>
                <w:sz w:val="15"/>
              </w:rPr>
            </w:pPr>
            <w:r>
              <w:rPr>
                <w:b/>
                <w:spacing w:val="-4"/>
                <w:sz w:val="15"/>
              </w:rPr>
              <w:t>0,00</w:t>
            </w:r>
          </w:p>
        </w:tc>
        <w:tc>
          <w:tcPr>
            <w:tcW w:w="1423" w:type="dxa"/>
          </w:tcPr>
          <w:p>
            <w:pPr>
              <w:pStyle w:val="TableParagraph"/>
              <w:ind w:right="479"/>
              <w:rPr>
                <w:b/>
                <w:sz w:val="15"/>
              </w:rPr>
            </w:pPr>
            <w:r>
              <w:rPr>
                <w:b/>
                <w:spacing w:val="-4"/>
                <w:sz w:val="15"/>
              </w:rPr>
              <w:t>0,00</w:t>
            </w:r>
          </w:p>
        </w:tc>
        <w:tc>
          <w:tcPr>
            <w:tcW w:w="854" w:type="dxa"/>
          </w:tcPr>
          <w:p>
            <w:pPr>
              <w:pStyle w:val="TableParagraph"/>
              <w:ind w:right="86"/>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6890" w:type="dxa"/>
            <w:gridSpan w:val="2"/>
          </w:tcPr>
          <w:p>
            <w:pPr>
              <w:pStyle w:val="TableParagraph"/>
              <w:tabs>
                <w:tab w:pos="5940" w:val="left" w:leader="none"/>
              </w:tabs>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r>
              <w:rPr>
                <w:b/>
                <w:sz w:val="15"/>
              </w:rPr>
              <w:tab/>
              <w:t>-</w:t>
            </w:r>
            <w:r>
              <w:rPr>
                <w:b/>
                <w:spacing w:val="-2"/>
                <w:sz w:val="15"/>
              </w:rPr>
              <w:t>3.200,00</w:t>
            </w:r>
          </w:p>
        </w:tc>
        <w:tc>
          <w:tcPr>
            <w:tcW w:w="1423" w:type="dxa"/>
          </w:tcPr>
          <w:p>
            <w:pPr>
              <w:pStyle w:val="TableParagraph"/>
              <w:ind w:right="476"/>
              <w:rPr>
                <w:b/>
                <w:sz w:val="15"/>
              </w:rPr>
            </w:pPr>
            <w:r>
              <w:rPr>
                <w:b/>
                <w:sz w:val="15"/>
              </w:rPr>
              <w:t>-</w:t>
            </w:r>
            <w:r>
              <w:rPr>
                <w:b/>
                <w:spacing w:val="-2"/>
                <w:sz w:val="15"/>
              </w:rPr>
              <w:t>3.200,00</w:t>
            </w:r>
          </w:p>
        </w:tc>
        <w:tc>
          <w:tcPr>
            <w:tcW w:w="1187" w:type="dxa"/>
          </w:tcPr>
          <w:p>
            <w:pPr>
              <w:pStyle w:val="TableParagraph"/>
              <w:ind w:right="416"/>
              <w:rPr>
                <w:b/>
                <w:sz w:val="15"/>
              </w:rPr>
            </w:pPr>
            <w:r>
              <w:rPr>
                <w:b/>
                <w:spacing w:val="-4"/>
                <w:sz w:val="15"/>
              </w:rPr>
              <w:t>0,00</w:t>
            </w:r>
          </w:p>
        </w:tc>
        <w:tc>
          <w:tcPr>
            <w:tcW w:w="1362"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854" w:type="dxa"/>
          </w:tcPr>
          <w:p>
            <w:pPr>
              <w:pStyle w:val="TableParagraph"/>
              <w:spacing w:before="0"/>
              <w:jc w:val="left"/>
              <w:rPr>
                <w:rFonts w:ascii="Times New Roman"/>
                <w:sz w:val="16"/>
              </w:rPr>
            </w:pPr>
          </w:p>
        </w:tc>
      </w:tr>
      <w:tr>
        <w:trPr>
          <w:trHeight w:val="482" w:hRule="atLeast"/>
        </w:trPr>
        <w:tc>
          <w:tcPr>
            <w:tcW w:w="1553" w:type="dxa"/>
          </w:tcPr>
          <w:p>
            <w:pPr>
              <w:pStyle w:val="TableParagraph"/>
              <w:spacing w:line="220" w:lineRule="atLeast" w:before="6"/>
              <w:ind w:left="23"/>
              <w:jc w:val="left"/>
              <w:rPr>
                <w:b/>
                <w:sz w:val="15"/>
              </w:rPr>
            </w:pPr>
            <w:r>
              <w:rPr>
                <w:b/>
                <w:sz w:val="15"/>
              </w:rPr>
              <w:t>Investive</w:t>
            </w:r>
            <w:r>
              <w:rPr>
                <w:b/>
                <w:spacing w:val="-10"/>
                <w:sz w:val="15"/>
              </w:rPr>
              <w:t> </w:t>
            </w:r>
            <w:r>
              <w:rPr>
                <w:b/>
                <w:sz w:val="15"/>
              </w:rPr>
              <w:t>Gebarung SU 33</w:t>
            </w:r>
          </w:p>
        </w:tc>
        <w:tc>
          <w:tcPr>
            <w:tcW w:w="6009" w:type="dxa"/>
          </w:tcPr>
          <w:p>
            <w:pPr>
              <w:pStyle w:val="TableParagraph"/>
              <w:spacing w:before="0"/>
              <w:jc w:val="left"/>
              <w:rPr>
                <w:sz w:val="16"/>
              </w:rPr>
            </w:pPr>
          </w:p>
          <w:p>
            <w:pPr>
              <w:pStyle w:val="TableParagraph"/>
              <w:spacing w:before="97"/>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881"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spacing w:before="0"/>
              <w:jc w:val="left"/>
              <w:rPr>
                <w:sz w:val="16"/>
              </w:rPr>
            </w:pPr>
          </w:p>
          <w:p>
            <w:pPr>
              <w:pStyle w:val="TableParagraph"/>
              <w:spacing w:before="97"/>
              <w:ind w:right="304"/>
              <w:rPr>
                <w:b/>
                <w:sz w:val="15"/>
              </w:rPr>
            </w:pPr>
            <w:r>
              <w:rPr>
                <w:b/>
                <w:spacing w:val="-4"/>
                <w:sz w:val="15"/>
              </w:rPr>
              <w:t>0,00</w:t>
            </w:r>
          </w:p>
        </w:tc>
        <w:tc>
          <w:tcPr>
            <w:tcW w:w="1423" w:type="dxa"/>
          </w:tcPr>
          <w:p>
            <w:pPr>
              <w:pStyle w:val="TableParagraph"/>
              <w:spacing w:before="0"/>
              <w:jc w:val="left"/>
              <w:rPr>
                <w:sz w:val="16"/>
              </w:rPr>
            </w:pPr>
          </w:p>
          <w:p>
            <w:pPr>
              <w:pStyle w:val="TableParagraph"/>
              <w:spacing w:before="97"/>
              <w:ind w:right="479"/>
              <w:rPr>
                <w:b/>
                <w:sz w:val="15"/>
              </w:rPr>
            </w:pPr>
            <w:r>
              <w:rPr>
                <w:b/>
                <w:spacing w:val="-4"/>
                <w:sz w:val="15"/>
              </w:rPr>
              <w:t>0,00</w:t>
            </w:r>
          </w:p>
        </w:tc>
        <w:tc>
          <w:tcPr>
            <w:tcW w:w="854" w:type="dxa"/>
          </w:tcPr>
          <w:p>
            <w:pPr>
              <w:pStyle w:val="TableParagraph"/>
              <w:spacing w:before="0"/>
              <w:jc w:val="left"/>
              <w:rPr>
                <w:sz w:val="16"/>
              </w:rPr>
            </w:pPr>
          </w:p>
          <w:p>
            <w:pPr>
              <w:pStyle w:val="TableParagraph"/>
              <w:spacing w:before="97"/>
              <w:ind w:right="86"/>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34</w:t>
            </w:r>
          </w:p>
        </w:tc>
        <w:tc>
          <w:tcPr>
            <w:tcW w:w="6009" w:type="dxa"/>
          </w:tcPr>
          <w:p>
            <w:pPr>
              <w:pStyle w:val="TableParagraph"/>
              <w:ind w:left="57"/>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881"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ind w:right="304"/>
              <w:rPr>
                <w:b/>
                <w:sz w:val="15"/>
              </w:rPr>
            </w:pPr>
            <w:r>
              <w:rPr>
                <w:b/>
                <w:spacing w:val="-4"/>
                <w:sz w:val="15"/>
              </w:rPr>
              <w:t>0,00</w:t>
            </w:r>
          </w:p>
        </w:tc>
        <w:tc>
          <w:tcPr>
            <w:tcW w:w="1423" w:type="dxa"/>
          </w:tcPr>
          <w:p>
            <w:pPr>
              <w:pStyle w:val="TableParagraph"/>
              <w:ind w:right="479"/>
              <w:rPr>
                <w:b/>
                <w:sz w:val="15"/>
              </w:rPr>
            </w:pPr>
            <w:r>
              <w:rPr>
                <w:b/>
                <w:spacing w:val="-4"/>
                <w:sz w:val="15"/>
              </w:rPr>
              <w:t>0,00</w:t>
            </w:r>
          </w:p>
        </w:tc>
        <w:tc>
          <w:tcPr>
            <w:tcW w:w="854" w:type="dxa"/>
          </w:tcPr>
          <w:p>
            <w:pPr>
              <w:pStyle w:val="TableParagraph"/>
              <w:ind w:right="86"/>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SA2</w:t>
            </w:r>
          </w:p>
        </w:tc>
        <w:tc>
          <w:tcPr>
            <w:tcW w:w="6009" w:type="dxa"/>
          </w:tcPr>
          <w:p>
            <w:pPr>
              <w:pStyle w:val="TableParagraph"/>
              <w:ind w:left="57"/>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881"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ind w:right="304"/>
              <w:rPr>
                <w:b/>
                <w:sz w:val="15"/>
              </w:rPr>
            </w:pPr>
            <w:r>
              <w:rPr>
                <w:b/>
                <w:spacing w:val="-4"/>
                <w:sz w:val="15"/>
              </w:rPr>
              <w:t>0,00</w:t>
            </w:r>
          </w:p>
        </w:tc>
        <w:tc>
          <w:tcPr>
            <w:tcW w:w="1423" w:type="dxa"/>
          </w:tcPr>
          <w:p>
            <w:pPr>
              <w:pStyle w:val="TableParagraph"/>
              <w:ind w:right="479"/>
              <w:rPr>
                <w:b/>
                <w:sz w:val="15"/>
              </w:rPr>
            </w:pPr>
            <w:r>
              <w:rPr>
                <w:b/>
                <w:spacing w:val="-4"/>
                <w:sz w:val="15"/>
              </w:rPr>
              <w:t>0,00</w:t>
            </w:r>
          </w:p>
        </w:tc>
        <w:tc>
          <w:tcPr>
            <w:tcW w:w="854" w:type="dxa"/>
          </w:tcPr>
          <w:p>
            <w:pPr>
              <w:pStyle w:val="TableParagraph"/>
              <w:ind w:right="86"/>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pacing w:val="-5"/>
                <w:sz w:val="15"/>
              </w:rPr>
              <w:t>SA3</w:t>
            </w:r>
          </w:p>
        </w:tc>
        <w:tc>
          <w:tcPr>
            <w:tcW w:w="6009" w:type="dxa"/>
          </w:tcPr>
          <w:p>
            <w:pPr>
              <w:pStyle w:val="TableParagraph"/>
              <w:ind w:left="57"/>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881"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ind w:right="303"/>
              <w:rPr>
                <w:b/>
                <w:sz w:val="15"/>
              </w:rPr>
            </w:pPr>
            <w:r>
              <w:rPr>
                <w:b/>
                <w:sz w:val="15"/>
              </w:rPr>
              <w:t>-</w:t>
            </w:r>
            <w:r>
              <w:rPr>
                <w:b/>
                <w:spacing w:val="-2"/>
                <w:sz w:val="15"/>
              </w:rPr>
              <w:t>3.200,00</w:t>
            </w:r>
          </w:p>
        </w:tc>
        <w:tc>
          <w:tcPr>
            <w:tcW w:w="1423" w:type="dxa"/>
          </w:tcPr>
          <w:p>
            <w:pPr>
              <w:pStyle w:val="TableParagraph"/>
              <w:ind w:right="479"/>
              <w:rPr>
                <w:b/>
                <w:sz w:val="15"/>
              </w:rPr>
            </w:pPr>
            <w:r>
              <w:rPr>
                <w:b/>
                <w:sz w:val="15"/>
              </w:rPr>
              <w:t>-</w:t>
            </w:r>
            <w:r>
              <w:rPr>
                <w:b/>
                <w:spacing w:val="-2"/>
                <w:sz w:val="15"/>
              </w:rPr>
              <w:t>3.200,00</w:t>
            </w:r>
          </w:p>
        </w:tc>
        <w:tc>
          <w:tcPr>
            <w:tcW w:w="854" w:type="dxa"/>
          </w:tcPr>
          <w:p>
            <w:pPr>
              <w:pStyle w:val="TableParagraph"/>
              <w:ind w:right="86"/>
              <w:rPr>
                <w:b/>
                <w:sz w:val="15"/>
              </w:rPr>
            </w:pPr>
            <w:r>
              <w:rPr>
                <w:b/>
                <w:spacing w:val="-4"/>
                <w:sz w:val="15"/>
              </w:rPr>
              <w:t>0,00</w:t>
            </w:r>
          </w:p>
        </w:tc>
      </w:tr>
      <w:tr>
        <w:trPr>
          <w:trHeight w:val="261" w:hRule="atLeast"/>
        </w:trPr>
        <w:tc>
          <w:tcPr>
            <w:tcW w:w="14692" w:type="dxa"/>
            <w:gridSpan w:val="8"/>
          </w:tcPr>
          <w:p>
            <w:pPr>
              <w:pStyle w:val="TableParagraph"/>
              <w:spacing w:before="60"/>
              <w:ind w:left="23"/>
              <w:jc w:val="left"/>
              <w:rPr>
                <w:b/>
                <w:sz w:val="15"/>
              </w:rPr>
            </w:pPr>
            <w:r>
              <w:rPr>
                <w:b/>
                <w:spacing w:val="-2"/>
                <w:sz w:val="15"/>
              </w:rPr>
              <w:t>Finanzierungstätigkeit</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35</w:t>
            </w:r>
          </w:p>
        </w:tc>
        <w:tc>
          <w:tcPr>
            <w:tcW w:w="6009" w:type="dxa"/>
          </w:tcPr>
          <w:p>
            <w:pPr>
              <w:pStyle w:val="TableParagraph"/>
              <w:ind w:left="57"/>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4853" w:type="dxa"/>
            <w:gridSpan w:val="4"/>
          </w:tcPr>
          <w:p>
            <w:pPr>
              <w:pStyle w:val="TableParagraph"/>
              <w:ind w:right="304"/>
              <w:rPr>
                <w:b/>
                <w:sz w:val="15"/>
              </w:rPr>
            </w:pPr>
            <w:r>
              <w:rPr>
                <w:b/>
                <w:spacing w:val="-4"/>
                <w:sz w:val="15"/>
              </w:rPr>
              <w:t>0,00</w:t>
            </w:r>
          </w:p>
        </w:tc>
        <w:tc>
          <w:tcPr>
            <w:tcW w:w="1423" w:type="dxa"/>
          </w:tcPr>
          <w:p>
            <w:pPr>
              <w:pStyle w:val="TableParagraph"/>
              <w:ind w:right="479"/>
              <w:rPr>
                <w:b/>
                <w:sz w:val="15"/>
              </w:rPr>
            </w:pPr>
            <w:r>
              <w:rPr>
                <w:b/>
                <w:spacing w:val="-4"/>
                <w:sz w:val="15"/>
              </w:rPr>
              <w:t>0,00</w:t>
            </w:r>
          </w:p>
        </w:tc>
        <w:tc>
          <w:tcPr>
            <w:tcW w:w="854" w:type="dxa"/>
          </w:tcPr>
          <w:p>
            <w:pPr>
              <w:pStyle w:val="TableParagraph"/>
              <w:ind w:right="86"/>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36</w:t>
            </w:r>
          </w:p>
        </w:tc>
        <w:tc>
          <w:tcPr>
            <w:tcW w:w="6009" w:type="dxa"/>
          </w:tcPr>
          <w:p>
            <w:pPr>
              <w:pStyle w:val="TableParagraph"/>
              <w:ind w:left="57"/>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4853" w:type="dxa"/>
            <w:gridSpan w:val="4"/>
          </w:tcPr>
          <w:p>
            <w:pPr>
              <w:pStyle w:val="TableParagraph"/>
              <w:ind w:right="304"/>
              <w:rPr>
                <w:b/>
                <w:sz w:val="15"/>
              </w:rPr>
            </w:pPr>
            <w:r>
              <w:rPr>
                <w:b/>
                <w:spacing w:val="-4"/>
                <w:sz w:val="15"/>
              </w:rPr>
              <w:t>0,00</w:t>
            </w:r>
          </w:p>
        </w:tc>
        <w:tc>
          <w:tcPr>
            <w:tcW w:w="1423" w:type="dxa"/>
          </w:tcPr>
          <w:p>
            <w:pPr>
              <w:pStyle w:val="TableParagraph"/>
              <w:ind w:right="479"/>
              <w:rPr>
                <w:b/>
                <w:sz w:val="15"/>
              </w:rPr>
            </w:pPr>
            <w:r>
              <w:rPr>
                <w:b/>
                <w:spacing w:val="-4"/>
                <w:sz w:val="15"/>
              </w:rPr>
              <w:t>0,00</w:t>
            </w:r>
          </w:p>
        </w:tc>
        <w:tc>
          <w:tcPr>
            <w:tcW w:w="854" w:type="dxa"/>
          </w:tcPr>
          <w:p>
            <w:pPr>
              <w:pStyle w:val="TableParagraph"/>
              <w:ind w:right="86"/>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SA4</w:t>
            </w:r>
          </w:p>
        </w:tc>
        <w:tc>
          <w:tcPr>
            <w:tcW w:w="6009" w:type="dxa"/>
          </w:tcPr>
          <w:p>
            <w:pPr>
              <w:pStyle w:val="TableParagraph"/>
              <w:ind w:left="57"/>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4853" w:type="dxa"/>
            <w:gridSpan w:val="4"/>
          </w:tcPr>
          <w:p>
            <w:pPr>
              <w:pStyle w:val="TableParagraph"/>
              <w:ind w:right="304"/>
              <w:rPr>
                <w:b/>
                <w:sz w:val="15"/>
              </w:rPr>
            </w:pPr>
            <w:r>
              <w:rPr>
                <w:b/>
                <w:spacing w:val="-4"/>
                <w:sz w:val="15"/>
              </w:rPr>
              <w:t>0,00</w:t>
            </w:r>
          </w:p>
        </w:tc>
        <w:tc>
          <w:tcPr>
            <w:tcW w:w="1423" w:type="dxa"/>
          </w:tcPr>
          <w:p>
            <w:pPr>
              <w:pStyle w:val="TableParagraph"/>
              <w:ind w:right="479"/>
              <w:rPr>
                <w:b/>
                <w:sz w:val="15"/>
              </w:rPr>
            </w:pPr>
            <w:r>
              <w:rPr>
                <w:b/>
                <w:spacing w:val="-4"/>
                <w:sz w:val="15"/>
              </w:rPr>
              <w:t>0,00</w:t>
            </w:r>
          </w:p>
        </w:tc>
        <w:tc>
          <w:tcPr>
            <w:tcW w:w="854" w:type="dxa"/>
          </w:tcPr>
          <w:p>
            <w:pPr>
              <w:pStyle w:val="TableParagraph"/>
              <w:ind w:right="86"/>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pacing w:val="-5"/>
                <w:sz w:val="15"/>
              </w:rPr>
              <w:t>SA5</w:t>
            </w:r>
          </w:p>
        </w:tc>
        <w:tc>
          <w:tcPr>
            <w:tcW w:w="6009" w:type="dxa"/>
          </w:tcPr>
          <w:p>
            <w:pPr>
              <w:pStyle w:val="TableParagraph"/>
              <w:ind w:left="57" w:right="-29"/>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4853" w:type="dxa"/>
            <w:gridSpan w:val="4"/>
          </w:tcPr>
          <w:p>
            <w:pPr>
              <w:pStyle w:val="TableParagraph"/>
              <w:ind w:right="303"/>
              <w:rPr>
                <w:b/>
                <w:sz w:val="15"/>
              </w:rPr>
            </w:pPr>
            <w:r>
              <w:rPr>
                <w:b/>
                <w:sz w:val="15"/>
              </w:rPr>
              <w:t>-</w:t>
            </w:r>
            <w:r>
              <w:rPr>
                <w:b/>
                <w:spacing w:val="-2"/>
                <w:sz w:val="15"/>
              </w:rPr>
              <w:t>3.200,00</w:t>
            </w:r>
          </w:p>
        </w:tc>
        <w:tc>
          <w:tcPr>
            <w:tcW w:w="1423" w:type="dxa"/>
          </w:tcPr>
          <w:p>
            <w:pPr>
              <w:pStyle w:val="TableParagraph"/>
              <w:ind w:right="479"/>
              <w:rPr>
                <w:b/>
                <w:sz w:val="15"/>
              </w:rPr>
            </w:pPr>
            <w:r>
              <w:rPr>
                <w:b/>
                <w:sz w:val="15"/>
              </w:rPr>
              <w:t>-</w:t>
            </w:r>
            <w:r>
              <w:rPr>
                <w:b/>
                <w:spacing w:val="-2"/>
                <w:sz w:val="15"/>
              </w:rPr>
              <w:t>3.200,00</w:t>
            </w:r>
          </w:p>
        </w:tc>
        <w:tc>
          <w:tcPr>
            <w:tcW w:w="854" w:type="dxa"/>
          </w:tcPr>
          <w:p>
            <w:pPr>
              <w:pStyle w:val="TableParagraph"/>
              <w:ind w:right="86"/>
              <w:rPr>
                <w:b/>
                <w:sz w:val="15"/>
              </w:rPr>
            </w:pPr>
            <w:r>
              <w:rPr>
                <w:b/>
                <w:spacing w:val="-4"/>
                <w:sz w:val="15"/>
              </w:rPr>
              <w:t>0,00</w:t>
            </w:r>
          </w:p>
        </w:tc>
      </w:tr>
    </w:tbl>
    <w:p>
      <w:pPr>
        <w:pStyle w:val="BodyText"/>
        <w:rPr>
          <w:sz w:val="20"/>
        </w:rPr>
      </w:pPr>
    </w:p>
    <w:p>
      <w:pPr>
        <w:pStyle w:val="BodyText"/>
        <w:spacing w:before="8"/>
        <w:rPr>
          <w:sz w:val="15"/>
        </w:rPr>
      </w:pP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5603"/>
        <w:gridCol w:w="1351"/>
        <w:gridCol w:w="1359"/>
        <w:gridCol w:w="1187"/>
        <w:gridCol w:w="1362"/>
        <w:gridCol w:w="1423"/>
        <w:gridCol w:w="854"/>
      </w:tblGrid>
      <w:tr>
        <w:trPr>
          <w:trHeight w:val="265" w:hRule="atLeast"/>
        </w:trPr>
        <w:tc>
          <w:tcPr>
            <w:tcW w:w="1553" w:type="dxa"/>
          </w:tcPr>
          <w:p>
            <w:pPr>
              <w:pStyle w:val="TableParagraph"/>
              <w:spacing w:before="46"/>
              <w:ind w:left="26"/>
              <w:jc w:val="left"/>
              <w:rPr>
                <w:b/>
                <w:sz w:val="17"/>
              </w:rPr>
            </w:pPr>
            <w:r>
              <w:rPr>
                <w:b/>
                <w:spacing w:val="-5"/>
                <w:sz w:val="17"/>
              </w:rPr>
              <w:t>06</w:t>
            </w:r>
          </w:p>
        </w:tc>
        <w:tc>
          <w:tcPr>
            <w:tcW w:w="5603" w:type="dxa"/>
          </w:tcPr>
          <w:p>
            <w:pPr>
              <w:pStyle w:val="TableParagraph"/>
              <w:spacing w:before="46"/>
              <w:ind w:left="61"/>
              <w:jc w:val="left"/>
              <w:rPr>
                <w:b/>
                <w:sz w:val="17"/>
              </w:rPr>
            </w:pPr>
            <w:r>
              <w:rPr>
                <w:b/>
                <w:sz w:val="17"/>
              </w:rPr>
              <w:t>Sonstige</w:t>
            </w:r>
            <w:r>
              <w:rPr>
                <w:b/>
                <w:spacing w:val="1"/>
                <w:sz w:val="17"/>
              </w:rPr>
              <w:t> </w:t>
            </w:r>
            <w:r>
              <w:rPr>
                <w:b/>
                <w:spacing w:val="-2"/>
                <w:sz w:val="17"/>
              </w:rPr>
              <w:t>Maßnahmen</w:t>
            </w:r>
          </w:p>
        </w:tc>
        <w:tc>
          <w:tcPr>
            <w:tcW w:w="7536" w:type="dxa"/>
            <w:gridSpan w:val="6"/>
            <w:vMerge w:val="restart"/>
          </w:tcPr>
          <w:p>
            <w:pPr>
              <w:pStyle w:val="TableParagraph"/>
              <w:spacing w:before="0"/>
              <w:jc w:val="left"/>
              <w:rPr>
                <w:rFonts w:ascii="Times New Roman"/>
                <w:sz w:val="16"/>
              </w:rPr>
            </w:pPr>
          </w:p>
        </w:tc>
      </w:tr>
      <w:tr>
        <w:trPr>
          <w:trHeight w:val="222" w:hRule="atLeast"/>
        </w:trPr>
        <w:tc>
          <w:tcPr>
            <w:tcW w:w="1553" w:type="dxa"/>
          </w:tcPr>
          <w:p>
            <w:pPr>
              <w:pStyle w:val="TableParagraph"/>
              <w:spacing w:before="21"/>
              <w:ind w:left="23"/>
              <w:jc w:val="left"/>
              <w:rPr>
                <w:b/>
                <w:sz w:val="15"/>
              </w:rPr>
            </w:pPr>
            <w:r>
              <w:rPr>
                <w:b/>
                <w:spacing w:val="-5"/>
                <w:sz w:val="15"/>
              </w:rPr>
              <w:t>060</w:t>
            </w:r>
          </w:p>
        </w:tc>
        <w:tc>
          <w:tcPr>
            <w:tcW w:w="5603" w:type="dxa"/>
          </w:tcPr>
          <w:p>
            <w:pPr>
              <w:pStyle w:val="TableParagraph"/>
              <w:spacing w:before="21"/>
              <w:ind w:left="57"/>
              <w:jc w:val="left"/>
              <w:rPr>
                <w:b/>
                <w:sz w:val="15"/>
              </w:rPr>
            </w:pPr>
            <w:r>
              <w:rPr>
                <w:b/>
                <w:sz w:val="15"/>
              </w:rPr>
              <w:t>Beiträge</w:t>
            </w:r>
            <w:r>
              <w:rPr>
                <w:b/>
                <w:spacing w:val="5"/>
                <w:sz w:val="15"/>
              </w:rPr>
              <w:t> </w:t>
            </w:r>
            <w:r>
              <w:rPr>
                <w:b/>
                <w:sz w:val="15"/>
              </w:rPr>
              <w:t>an</w:t>
            </w:r>
            <w:r>
              <w:rPr>
                <w:b/>
                <w:spacing w:val="6"/>
                <w:sz w:val="15"/>
              </w:rPr>
              <w:t> </w:t>
            </w:r>
            <w:r>
              <w:rPr>
                <w:b/>
                <w:sz w:val="15"/>
              </w:rPr>
              <w:t>Verbände,</w:t>
            </w:r>
            <w:r>
              <w:rPr>
                <w:b/>
                <w:spacing w:val="6"/>
                <w:sz w:val="15"/>
              </w:rPr>
              <w:t> </w:t>
            </w:r>
            <w:r>
              <w:rPr>
                <w:b/>
                <w:sz w:val="15"/>
              </w:rPr>
              <w:t>Vereine</w:t>
            </w:r>
            <w:r>
              <w:rPr>
                <w:b/>
                <w:spacing w:val="6"/>
                <w:sz w:val="15"/>
              </w:rPr>
              <w:t> </w:t>
            </w:r>
            <w:r>
              <w:rPr>
                <w:b/>
                <w:sz w:val="15"/>
              </w:rPr>
              <w:t>oder</w:t>
            </w:r>
            <w:r>
              <w:rPr>
                <w:b/>
                <w:spacing w:val="6"/>
                <w:sz w:val="15"/>
              </w:rPr>
              <w:t> </w:t>
            </w:r>
            <w:r>
              <w:rPr>
                <w:b/>
                <w:sz w:val="15"/>
              </w:rPr>
              <w:t>sonstige</w:t>
            </w:r>
            <w:r>
              <w:rPr>
                <w:b/>
                <w:spacing w:val="6"/>
                <w:sz w:val="15"/>
              </w:rPr>
              <w:t> </w:t>
            </w:r>
            <w:r>
              <w:rPr>
                <w:b/>
                <w:spacing w:val="-2"/>
                <w:sz w:val="15"/>
              </w:rPr>
              <w:t>Organisationen</w:t>
            </w:r>
          </w:p>
        </w:tc>
        <w:tc>
          <w:tcPr>
            <w:tcW w:w="7536" w:type="dxa"/>
            <w:gridSpan w:val="6"/>
            <w:vMerge/>
            <w:tcBorders>
              <w:top w:val="nil"/>
            </w:tcBorders>
          </w:tcPr>
          <w:p>
            <w:pPr>
              <w:rPr>
                <w:sz w:val="2"/>
                <w:szCs w:val="2"/>
              </w:rPr>
            </w:pPr>
          </w:p>
        </w:tc>
      </w:tr>
      <w:tr>
        <w:trPr>
          <w:trHeight w:val="255" w:hRule="atLeast"/>
        </w:trPr>
        <w:tc>
          <w:tcPr>
            <w:tcW w:w="1553" w:type="dxa"/>
          </w:tcPr>
          <w:p>
            <w:pPr>
              <w:pStyle w:val="TableParagraph"/>
              <w:ind w:left="23"/>
              <w:jc w:val="left"/>
              <w:rPr>
                <w:b/>
                <w:sz w:val="15"/>
              </w:rPr>
            </w:pPr>
            <w:r>
              <w:rPr>
                <w:b/>
                <w:spacing w:val="-2"/>
                <w:sz w:val="15"/>
              </w:rPr>
              <w:t>060000</w:t>
            </w:r>
          </w:p>
        </w:tc>
        <w:tc>
          <w:tcPr>
            <w:tcW w:w="5603" w:type="dxa"/>
          </w:tcPr>
          <w:p>
            <w:pPr>
              <w:pStyle w:val="TableParagraph"/>
              <w:ind w:left="57"/>
              <w:jc w:val="left"/>
              <w:rPr>
                <w:b/>
                <w:sz w:val="15"/>
              </w:rPr>
            </w:pPr>
            <w:r>
              <w:rPr>
                <w:b/>
                <w:sz w:val="15"/>
              </w:rPr>
              <w:t>Beiträge</w:t>
            </w:r>
            <w:r>
              <w:rPr>
                <w:b/>
                <w:spacing w:val="5"/>
                <w:sz w:val="15"/>
              </w:rPr>
              <w:t> </w:t>
            </w:r>
            <w:r>
              <w:rPr>
                <w:b/>
                <w:sz w:val="15"/>
              </w:rPr>
              <w:t>an</w:t>
            </w:r>
            <w:r>
              <w:rPr>
                <w:b/>
                <w:spacing w:val="6"/>
                <w:sz w:val="15"/>
              </w:rPr>
              <w:t> </w:t>
            </w:r>
            <w:r>
              <w:rPr>
                <w:b/>
                <w:sz w:val="15"/>
              </w:rPr>
              <w:t>Verbände,</w:t>
            </w:r>
            <w:r>
              <w:rPr>
                <w:b/>
                <w:spacing w:val="6"/>
                <w:sz w:val="15"/>
              </w:rPr>
              <w:t> </w:t>
            </w:r>
            <w:r>
              <w:rPr>
                <w:b/>
                <w:sz w:val="15"/>
              </w:rPr>
              <w:t>Vereine</w:t>
            </w:r>
            <w:r>
              <w:rPr>
                <w:b/>
                <w:spacing w:val="6"/>
                <w:sz w:val="15"/>
              </w:rPr>
              <w:t> </w:t>
            </w:r>
            <w:r>
              <w:rPr>
                <w:b/>
                <w:sz w:val="15"/>
              </w:rPr>
              <w:t>und</w:t>
            </w:r>
            <w:r>
              <w:rPr>
                <w:b/>
                <w:spacing w:val="6"/>
                <w:sz w:val="15"/>
              </w:rPr>
              <w:t> </w:t>
            </w:r>
            <w:r>
              <w:rPr>
                <w:b/>
                <w:sz w:val="15"/>
              </w:rPr>
              <w:t>sonstige</w:t>
            </w:r>
            <w:r>
              <w:rPr>
                <w:b/>
                <w:spacing w:val="6"/>
                <w:sz w:val="15"/>
              </w:rPr>
              <w:t> </w:t>
            </w:r>
            <w:r>
              <w:rPr>
                <w:b/>
                <w:spacing w:val="-2"/>
                <w:sz w:val="15"/>
              </w:rPr>
              <w:t>Organisationen</w:t>
            </w:r>
          </w:p>
        </w:tc>
        <w:tc>
          <w:tcPr>
            <w:tcW w:w="7536" w:type="dxa"/>
            <w:gridSpan w:val="6"/>
            <w:vMerge/>
            <w:tcBorders>
              <w:top w:val="nil"/>
            </w:tcBorders>
          </w:tcPr>
          <w:p>
            <w:pPr>
              <w:rPr>
                <w:sz w:val="2"/>
                <w:szCs w:val="2"/>
              </w:rPr>
            </w:pPr>
          </w:p>
        </w:tc>
      </w:tr>
      <w:tr>
        <w:trPr>
          <w:trHeight w:val="255"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5603" w:type="dxa"/>
          </w:tcPr>
          <w:p>
            <w:pPr>
              <w:pStyle w:val="TableParagraph"/>
              <w:spacing w:before="0"/>
              <w:jc w:val="left"/>
              <w:rPr>
                <w:rFonts w:ascii="Times New Roman"/>
                <w:sz w:val="16"/>
              </w:rPr>
            </w:pPr>
          </w:p>
        </w:tc>
        <w:tc>
          <w:tcPr>
            <w:tcW w:w="7536" w:type="dxa"/>
            <w:gridSpan w:val="6"/>
            <w:vMerge/>
            <w:tcBorders>
              <w:top w:val="nil"/>
            </w:tcBorders>
          </w:tcPr>
          <w:p>
            <w:pPr>
              <w:rPr>
                <w:sz w:val="2"/>
                <w:szCs w:val="2"/>
              </w:rPr>
            </w:pPr>
          </w:p>
        </w:tc>
      </w:tr>
      <w:tr>
        <w:trPr>
          <w:trHeight w:val="226" w:hRule="atLeast"/>
        </w:trPr>
        <w:tc>
          <w:tcPr>
            <w:tcW w:w="7156" w:type="dxa"/>
            <w:gridSpan w:val="2"/>
          </w:tcPr>
          <w:p>
            <w:pPr>
              <w:pStyle w:val="TableParagraph"/>
              <w:tabs>
                <w:tab w:pos="1610" w:val="left" w:leader="none"/>
              </w:tabs>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r>
              <w:rPr>
                <w:b/>
                <w:sz w:val="15"/>
              </w:rPr>
              <w:tab/>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1351" w:type="dxa"/>
          </w:tcPr>
          <w:p>
            <w:pPr>
              <w:pStyle w:val="TableParagraph"/>
              <w:ind w:right="364"/>
              <w:rPr>
                <w:b/>
                <w:sz w:val="15"/>
              </w:rPr>
            </w:pPr>
            <w:r>
              <w:rPr>
                <w:b/>
                <w:spacing w:val="-4"/>
                <w:sz w:val="15"/>
              </w:rPr>
              <w:t>0,00</w:t>
            </w:r>
          </w:p>
        </w:tc>
        <w:tc>
          <w:tcPr>
            <w:tcW w:w="1359" w:type="dxa"/>
          </w:tcPr>
          <w:p>
            <w:pPr>
              <w:pStyle w:val="TableParagraph"/>
              <w:ind w:right="476"/>
              <w:rPr>
                <w:b/>
                <w:sz w:val="15"/>
              </w:rPr>
            </w:pPr>
            <w:r>
              <w:rPr>
                <w:b/>
                <w:spacing w:val="-4"/>
                <w:sz w:val="15"/>
              </w:rPr>
              <w:t>0,00</w:t>
            </w:r>
          </w:p>
        </w:tc>
        <w:tc>
          <w:tcPr>
            <w:tcW w:w="1187" w:type="dxa"/>
          </w:tcPr>
          <w:p>
            <w:pPr>
              <w:pStyle w:val="TableParagraph"/>
              <w:ind w:right="416"/>
              <w:rPr>
                <w:b/>
                <w:sz w:val="15"/>
              </w:rPr>
            </w:pPr>
            <w:r>
              <w:rPr>
                <w:b/>
                <w:spacing w:val="-4"/>
                <w:sz w:val="15"/>
              </w:rPr>
              <w:t>0,00</w:t>
            </w:r>
          </w:p>
        </w:tc>
        <w:tc>
          <w:tcPr>
            <w:tcW w:w="1362" w:type="dxa"/>
          </w:tcPr>
          <w:p>
            <w:pPr>
              <w:pStyle w:val="TableParagraph"/>
              <w:ind w:right="304"/>
              <w:rPr>
                <w:b/>
                <w:sz w:val="15"/>
              </w:rPr>
            </w:pPr>
            <w:r>
              <w:rPr>
                <w:b/>
                <w:spacing w:val="-4"/>
                <w:sz w:val="15"/>
              </w:rPr>
              <w:t>0,00</w:t>
            </w:r>
          </w:p>
        </w:tc>
        <w:tc>
          <w:tcPr>
            <w:tcW w:w="1423" w:type="dxa"/>
          </w:tcPr>
          <w:p>
            <w:pPr>
              <w:pStyle w:val="TableParagraph"/>
              <w:ind w:right="479"/>
              <w:rPr>
                <w:b/>
                <w:sz w:val="15"/>
              </w:rPr>
            </w:pPr>
            <w:r>
              <w:rPr>
                <w:b/>
                <w:spacing w:val="-4"/>
                <w:sz w:val="15"/>
              </w:rPr>
              <w:t>0,00</w:t>
            </w:r>
          </w:p>
        </w:tc>
        <w:tc>
          <w:tcPr>
            <w:tcW w:w="854" w:type="dxa"/>
          </w:tcPr>
          <w:p>
            <w:pPr>
              <w:pStyle w:val="TableParagraph"/>
              <w:ind w:right="86"/>
              <w:rPr>
                <w:b/>
                <w:sz w:val="15"/>
              </w:rPr>
            </w:pPr>
            <w:r>
              <w:rPr>
                <w:b/>
                <w:spacing w:val="-4"/>
                <w:sz w:val="15"/>
              </w:rPr>
              <w:t>0,00</w:t>
            </w:r>
          </w:p>
        </w:tc>
      </w:tr>
      <w:tr>
        <w:trPr>
          <w:trHeight w:val="248" w:hRule="atLeast"/>
        </w:trPr>
        <w:tc>
          <w:tcPr>
            <w:tcW w:w="7156" w:type="dxa"/>
            <w:gridSpan w:val="2"/>
          </w:tcPr>
          <w:p>
            <w:pPr>
              <w:pStyle w:val="TableParagraph"/>
              <w:tabs>
                <w:tab w:pos="1610" w:val="left" w:leader="none"/>
                <w:tab w:pos="4558" w:val="left" w:leader="none"/>
                <w:tab w:pos="5862" w:val="right" w:leader="none"/>
              </w:tabs>
              <w:ind w:left="23"/>
              <w:jc w:val="left"/>
              <w:rPr>
                <w:sz w:val="15"/>
              </w:rPr>
            </w:pPr>
            <w:r>
              <w:rPr>
                <w:spacing w:val="-2"/>
                <w:sz w:val="15"/>
              </w:rPr>
              <w:t>1/060000/726000</w:t>
            </w:r>
            <w:r>
              <w:rPr>
                <w:sz w:val="15"/>
              </w:rPr>
              <w:tab/>
              <w:t>MITGLIEDSBEITRÄGE</w:t>
            </w:r>
            <w:r>
              <w:rPr>
                <w:spacing w:val="17"/>
                <w:sz w:val="15"/>
              </w:rPr>
              <w:t> </w:t>
            </w:r>
            <w:r>
              <w:rPr>
                <w:spacing w:val="-5"/>
                <w:sz w:val="15"/>
              </w:rPr>
              <w:t>AN</w:t>
            </w:r>
            <w:r>
              <w:rPr>
                <w:sz w:val="15"/>
              </w:rPr>
              <w:tab/>
              <w:t>2225</w:t>
            </w:r>
            <w:r>
              <w:rPr>
                <w:spacing w:val="74"/>
                <w:sz w:val="15"/>
              </w:rPr>
              <w:t> </w:t>
            </w:r>
            <w:r>
              <w:rPr>
                <w:spacing w:val="-4"/>
                <w:sz w:val="15"/>
              </w:rPr>
              <w:t>3225</w:t>
            </w:r>
            <w:r>
              <w:rPr>
                <w:rFonts w:ascii="Times New Roman" w:hAnsi="Times New Roman"/>
                <w:sz w:val="15"/>
              </w:rPr>
              <w:tab/>
            </w:r>
            <w:r>
              <w:rPr>
                <w:spacing w:val="-5"/>
                <w:sz w:val="15"/>
              </w:rPr>
              <w:t>24</w:t>
            </w:r>
          </w:p>
        </w:tc>
        <w:tc>
          <w:tcPr>
            <w:tcW w:w="1351" w:type="dxa"/>
          </w:tcPr>
          <w:p>
            <w:pPr>
              <w:pStyle w:val="TableParagraph"/>
              <w:ind w:right="364"/>
              <w:rPr>
                <w:sz w:val="15"/>
              </w:rPr>
            </w:pPr>
            <w:r>
              <w:rPr>
                <w:spacing w:val="-2"/>
                <w:sz w:val="15"/>
              </w:rPr>
              <w:t>700,00</w:t>
            </w:r>
          </w:p>
        </w:tc>
        <w:tc>
          <w:tcPr>
            <w:tcW w:w="1359" w:type="dxa"/>
          </w:tcPr>
          <w:p>
            <w:pPr>
              <w:pStyle w:val="TableParagraph"/>
              <w:ind w:right="476"/>
              <w:rPr>
                <w:sz w:val="15"/>
              </w:rPr>
            </w:pPr>
            <w:r>
              <w:rPr>
                <w:spacing w:val="-2"/>
                <w:sz w:val="15"/>
              </w:rPr>
              <w:t>700,00</w:t>
            </w:r>
          </w:p>
        </w:tc>
        <w:tc>
          <w:tcPr>
            <w:tcW w:w="1187" w:type="dxa"/>
          </w:tcPr>
          <w:p>
            <w:pPr>
              <w:pStyle w:val="TableParagraph"/>
              <w:ind w:right="416"/>
              <w:rPr>
                <w:sz w:val="15"/>
              </w:rPr>
            </w:pPr>
            <w:r>
              <w:rPr>
                <w:spacing w:val="-4"/>
                <w:sz w:val="15"/>
              </w:rPr>
              <w:t>0,00</w:t>
            </w:r>
          </w:p>
        </w:tc>
        <w:tc>
          <w:tcPr>
            <w:tcW w:w="1362" w:type="dxa"/>
          </w:tcPr>
          <w:p>
            <w:pPr>
              <w:pStyle w:val="TableParagraph"/>
              <w:ind w:right="304"/>
              <w:rPr>
                <w:sz w:val="15"/>
              </w:rPr>
            </w:pPr>
            <w:r>
              <w:rPr>
                <w:spacing w:val="-2"/>
                <w:sz w:val="15"/>
              </w:rPr>
              <w:t>700,00</w:t>
            </w:r>
          </w:p>
        </w:tc>
        <w:tc>
          <w:tcPr>
            <w:tcW w:w="1423" w:type="dxa"/>
          </w:tcPr>
          <w:p>
            <w:pPr>
              <w:pStyle w:val="TableParagraph"/>
              <w:ind w:right="479"/>
              <w:rPr>
                <w:sz w:val="15"/>
              </w:rPr>
            </w:pPr>
            <w:r>
              <w:rPr>
                <w:spacing w:val="-2"/>
                <w:sz w:val="15"/>
              </w:rPr>
              <w:t>700,00</w:t>
            </w:r>
          </w:p>
        </w:tc>
        <w:tc>
          <w:tcPr>
            <w:tcW w:w="854" w:type="dxa"/>
          </w:tcPr>
          <w:p>
            <w:pPr>
              <w:pStyle w:val="TableParagraph"/>
              <w:ind w:right="86"/>
              <w:rPr>
                <w:sz w:val="15"/>
              </w:rPr>
            </w:pPr>
            <w:r>
              <w:rPr>
                <w:spacing w:val="-4"/>
                <w:sz w:val="15"/>
              </w:rPr>
              <w:t>0,00</w:t>
            </w:r>
          </w:p>
        </w:tc>
      </w:tr>
      <w:tr>
        <w:trPr>
          <w:trHeight w:val="150" w:hRule="atLeast"/>
        </w:trPr>
        <w:tc>
          <w:tcPr>
            <w:tcW w:w="1553" w:type="dxa"/>
            <w:tcBorders>
              <w:bottom w:val="single" w:sz="6" w:space="0" w:color="000000"/>
            </w:tcBorders>
          </w:tcPr>
          <w:p>
            <w:pPr>
              <w:pStyle w:val="TableParagraph"/>
              <w:spacing w:before="0"/>
              <w:jc w:val="left"/>
              <w:rPr>
                <w:rFonts w:ascii="Times New Roman"/>
                <w:sz w:val="8"/>
              </w:rPr>
            </w:pPr>
          </w:p>
        </w:tc>
        <w:tc>
          <w:tcPr>
            <w:tcW w:w="5603" w:type="dxa"/>
            <w:tcBorders>
              <w:bottom w:val="single" w:sz="6" w:space="0" w:color="000000"/>
            </w:tcBorders>
          </w:tcPr>
          <w:p>
            <w:pPr>
              <w:pStyle w:val="TableParagraph"/>
              <w:spacing w:line="122" w:lineRule="exact" w:before="0"/>
              <w:ind w:left="57"/>
              <w:jc w:val="left"/>
              <w:rPr>
                <w:sz w:val="15"/>
              </w:rPr>
            </w:pPr>
            <w:r>
              <w:rPr>
                <w:spacing w:val="-2"/>
                <w:sz w:val="15"/>
              </w:rPr>
              <w:t>INSTITUTIONEN</w:t>
            </w:r>
          </w:p>
        </w:tc>
        <w:tc>
          <w:tcPr>
            <w:tcW w:w="1351" w:type="dxa"/>
            <w:tcBorders>
              <w:bottom w:val="single" w:sz="6" w:space="0" w:color="000000"/>
            </w:tcBorders>
          </w:tcPr>
          <w:p>
            <w:pPr>
              <w:pStyle w:val="TableParagraph"/>
              <w:spacing w:before="0"/>
              <w:jc w:val="left"/>
              <w:rPr>
                <w:rFonts w:ascii="Times New Roman"/>
                <w:sz w:val="8"/>
              </w:rPr>
            </w:pPr>
          </w:p>
        </w:tc>
        <w:tc>
          <w:tcPr>
            <w:tcW w:w="1359" w:type="dxa"/>
            <w:tcBorders>
              <w:bottom w:val="single" w:sz="6" w:space="0" w:color="000000"/>
            </w:tcBorders>
          </w:tcPr>
          <w:p>
            <w:pPr>
              <w:pStyle w:val="TableParagraph"/>
              <w:spacing w:before="0"/>
              <w:jc w:val="left"/>
              <w:rPr>
                <w:rFonts w:ascii="Times New Roman"/>
                <w:sz w:val="8"/>
              </w:rPr>
            </w:pPr>
          </w:p>
        </w:tc>
        <w:tc>
          <w:tcPr>
            <w:tcW w:w="1187" w:type="dxa"/>
            <w:tcBorders>
              <w:bottom w:val="single" w:sz="6" w:space="0" w:color="000000"/>
            </w:tcBorders>
          </w:tcPr>
          <w:p>
            <w:pPr>
              <w:pStyle w:val="TableParagraph"/>
              <w:spacing w:before="0"/>
              <w:jc w:val="left"/>
              <w:rPr>
                <w:rFonts w:ascii="Times New Roman"/>
                <w:sz w:val="8"/>
              </w:rPr>
            </w:pPr>
          </w:p>
        </w:tc>
        <w:tc>
          <w:tcPr>
            <w:tcW w:w="1362" w:type="dxa"/>
            <w:tcBorders>
              <w:bottom w:val="single" w:sz="6" w:space="0" w:color="000000"/>
            </w:tcBorders>
          </w:tcPr>
          <w:p>
            <w:pPr>
              <w:pStyle w:val="TableParagraph"/>
              <w:spacing w:before="0"/>
              <w:jc w:val="left"/>
              <w:rPr>
                <w:rFonts w:ascii="Times New Roman"/>
                <w:sz w:val="8"/>
              </w:rPr>
            </w:pPr>
          </w:p>
        </w:tc>
        <w:tc>
          <w:tcPr>
            <w:tcW w:w="1423" w:type="dxa"/>
            <w:tcBorders>
              <w:bottom w:val="single" w:sz="6" w:space="0" w:color="000000"/>
            </w:tcBorders>
          </w:tcPr>
          <w:p>
            <w:pPr>
              <w:pStyle w:val="TableParagraph"/>
              <w:spacing w:before="0"/>
              <w:jc w:val="left"/>
              <w:rPr>
                <w:rFonts w:ascii="Times New Roman"/>
                <w:sz w:val="8"/>
              </w:rPr>
            </w:pPr>
          </w:p>
        </w:tc>
        <w:tc>
          <w:tcPr>
            <w:tcW w:w="854" w:type="dxa"/>
            <w:tcBorders>
              <w:bottom w:val="single" w:sz="6" w:space="0" w:color="000000"/>
            </w:tcBorders>
          </w:tcPr>
          <w:p>
            <w:pPr>
              <w:pStyle w:val="TableParagraph"/>
              <w:spacing w:before="0"/>
              <w:jc w:val="left"/>
              <w:rPr>
                <w:rFonts w:ascii="Times New Roman"/>
                <w:sz w:val="8"/>
              </w:rPr>
            </w:pP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603" w:type="dxa"/>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51" w:type="dxa"/>
            <w:tcBorders>
              <w:top w:val="single" w:sz="6" w:space="0" w:color="000000"/>
            </w:tcBorders>
          </w:tcPr>
          <w:p>
            <w:pPr>
              <w:pStyle w:val="TableParagraph"/>
              <w:spacing w:before="8"/>
              <w:ind w:right="364"/>
              <w:rPr>
                <w:b/>
                <w:sz w:val="15"/>
              </w:rPr>
            </w:pPr>
            <w:r>
              <w:rPr>
                <w:b/>
                <w:spacing w:val="-2"/>
                <w:sz w:val="15"/>
              </w:rPr>
              <w:t>700,00</w:t>
            </w:r>
          </w:p>
        </w:tc>
        <w:tc>
          <w:tcPr>
            <w:tcW w:w="1359" w:type="dxa"/>
            <w:tcBorders>
              <w:top w:val="single" w:sz="6" w:space="0" w:color="000000"/>
            </w:tcBorders>
          </w:tcPr>
          <w:p>
            <w:pPr>
              <w:pStyle w:val="TableParagraph"/>
              <w:spacing w:before="8"/>
              <w:ind w:right="476"/>
              <w:rPr>
                <w:b/>
                <w:sz w:val="15"/>
              </w:rPr>
            </w:pPr>
            <w:r>
              <w:rPr>
                <w:b/>
                <w:spacing w:val="-2"/>
                <w:sz w:val="15"/>
              </w:rPr>
              <w:t>700,00</w:t>
            </w:r>
          </w:p>
        </w:tc>
        <w:tc>
          <w:tcPr>
            <w:tcW w:w="1187" w:type="dxa"/>
            <w:tcBorders>
              <w:top w:val="single" w:sz="6" w:space="0" w:color="000000"/>
            </w:tcBorders>
          </w:tcPr>
          <w:p>
            <w:pPr>
              <w:pStyle w:val="TableParagraph"/>
              <w:spacing w:before="8"/>
              <w:ind w:right="416"/>
              <w:rPr>
                <w:b/>
                <w:sz w:val="15"/>
              </w:rPr>
            </w:pPr>
            <w:r>
              <w:rPr>
                <w:b/>
                <w:spacing w:val="-4"/>
                <w:sz w:val="15"/>
              </w:rPr>
              <w:t>0,00</w:t>
            </w:r>
          </w:p>
        </w:tc>
        <w:tc>
          <w:tcPr>
            <w:tcW w:w="1362" w:type="dxa"/>
            <w:tcBorders>
              <w:top w:val="single" w:sz="6" w:space="0" w:color="000000"/>
            </w:tcBorders>
          </w:tcPr>
          <w:p>
            <w:pPr>
              <w:pStyle w:val="TableParagraph"/>
              <w:spacing w:before="8"/>
              <w:ind w:right="304"/>
              <w:rPr>
                <w:b/>
                <w:sz w:val="15"/>
              </w:rPr>
            </w:pPr>
            <w:r>
              <w:rPr>
                <w:b/>
                <w:spacing w:val="-2"/>
                <w:sz w:val="15"/>
              </w:rPr>
              <w:t>700,00</w:t>
            </w:r>
          </w:p>
        </w:tc>
        <w:tc>
          <w:tcPr>
            <w:tcW w:w="1423" w:type="dxa"/>
            <w:tcBorders>
              <w:top w:val="single" w:sz="6" w:space="0" w:color="000000"/>
            </w:tcBorders>
          </w:tcPr>
          <w:p>
            <w:pPr>
              <w:pStyle w:val="TableParagraph"/>
              <w:spacing w:before="8"/>
              <w:ind w:right="479"/>
              <w:rPr>
                <w:b/>
                <w:sz w:val="15"/>
              </w:rPr>
            </w:pPr>
            <w:r>
              <w:rPr>
                <w:b/>
                <w:spacing w:val="-2"/>
                <w:sz w:val="15"/>
              </w:rPr>
              <w:t>700,00</w:t>
            </w:r>
          </w:p>
        </w:tc>
        <w:tc>
          <w:tcPr>
            <w:tcW w:w="854" w:type="dxa"/>
            <w:tcBorders>
              <w:top w:val="single" w:sz="6" w:space="0" w:color="000000"/>
            </w:tcBorders>
          </w:tcPr>
          <w:p>
            <w:pPr>
              <w:pStyle w:val="TableParagraph"/>
              <w:spacing w:before="8"/>
              <w:ind w:right="86"/>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603" w:type="dxa"/>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51" w:type="dxa"/>
          </w:tcPr>
          <w:p>
            <w:pPr>
              <w:pStyle w:val="TableParagraph"/>
              <w:ind w:right="364"/>
              <w:rPr>
                <w:b/>
                <w:sz w:val="15"/>
              </w:rPr>
            </w:pPr>
            <w:r>
              <w:rPr>
                <w:b/>
                <w:sz w:val="15"/>
              </w:rPr>
              <w:t>-</w:t>
            </w:r>
            <w:r>
              <w:rPr>
                <w:b/>
                <w:spacing w:val="-2"/>
                <w:sz w:val="15"/>
              </w:rPr>
              <w:t>700,00</w:t>
            </w:r>
          </w:p>
        </w:tc>
        <w:tc>
          <w:tcPr>
            <w:tcW w:w="1359" w:type="dxa"/>
          </w:tcPr>
          <w:p>
            <w:pPr>
              <w:pStyle w:val="TableParagraph"/>
              <w:ind w:right="476"/>
              <w:rPr>
                <w:b/>
                <w:sz w:val="15"/>
              </w:rPr>
            </w:pPr>
            <w:r>
              <w:rPr>
                <w:b/>
                <w:sz w:val="15"/>
              </w:rPr>
              <w:t>-</w:t>
            </w:r>
            <w:r>
              <w:rPr>
                <w:b/>
                <w:spacing w:val="-2"/>
                <w:sz w:val="15"/>
              </w:rPr>
              <w:t>700,00</w:t>
            </w:r>
          </w:p>
        </w:tc>
        <w:tc>
          <w:tcPr>
            <w:tcW w:w="1187" w:type="dxa"/>
          </w:tcPr>
          <w:p>
            <w:pPr>
              <w:pStyle w:val="TableParagraph"/>
              <w:ind w:right="416"/>
              <w:rPr>
                <w:b/>
                <w:sz w:val="15"/>
              </w:rPr>
            </w:pPr>
            <w:r>
              <w:rPr>
                <w:b/>
                <w:spacing w:val="-4"/>
                <w:sz w:val="15"/>
              </w:rPr>
              <w:t>0,00</w:t>
            </w:r>
          </w:p>
        </w:tc>
        <w:tc>
          <w:tcPr>
            <w:tcW w:w="1362" w:type="dxa"/>
          </w:tcPr>
          <w:p>
            <w:pPr>
              <w:pStyle w:val="TableParagraph"/>
              <w:ind w:right="303"/>
              <w:rPr>
                <w:b/>
                <w:sz w:val="15"/>
              </w:rPr>
            </w:pPr>
            <w:r>
              <w:rPr>
                <w:b/>
                <w:sz w:val="15"/>
              </w:rPr>
              <w:t>-</w:t>
            </w:r>
            <w:r>
              <w:rPr>
                <w:b/>
                <w:spacing w:val="-2"/>
                <w:sz w:val="15"/>
              </w:rPr>
              <w:t>700,00</w:t>
            </w:r>
          </w:p>
        </w:tc>
        <w:tc>
          <w:tcPr>
            <w:tcW w:w="1423" w:type="dxa"/>
          </w:tcPr>
          <w:p>
            <w:pPr>
              <w:pStyle w:val="TableParagraph"/>
              <w:ind w:right="479"/>
              <w:rPr>
                <w:b/>
                <w:sz w:val="15"/>
              </w:rPr>
            </w:pPr>
            <w:r>
              <w:rPr>
                <w:b/>
                <w:sz w:val="15"/>
              </w:rPr>
              <w:t>-</w:t>
            </w:r>
            <w:r>
              <w:rPr>
                <w:b/>
                <w:spacing w:val="-2"/>
                <w:sz w:val="15"/>
              </w:rPr>
              <w:t>700,00</w:t>
            </w:r>
          </w:p>
        </w:tc>
        <w:tc>
          <w:tcPr>
            <w:tcW w:w="854" w:type="dxa"/>
          </w:tcPr>
          <w:p>
            <w:pPr>
              <w:pStyle w:val="TableParagraph"/>
              <w:ind w:right="86"/>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5603" w:type="dxa"/>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1351" w:type="dxa"/>
          </w:tcPr>
          <w:p>
            <w:pPr>
              <w:pStyle w:val="TableParagraph"/>
              <w:ind w:right="364"/>
              <w:rPr>
                <w:b/>
                <w:sz w:val="15"/>
              </w:rPr>
            </w:pPr>
            <w:r>
              <w:rPr>
                <w:b/>
                <w:spacing w:val="-4"/>
                <w:sz w:val="15"/>
              </w:rPr>
              <w:t>0,00</w:t>
            </w:r>
          </w:p>
        </w:tc>
        <w:tc>
          <w:tcPr>
            <w:tcW w:w="1359" w:type="dxa"/>
          </w:tcPr>
          <w:p>
            <w:pPr>
              <w:pStyle w:val="TableParagraph"/>
              <w:ind w:right="476"/>
              <w:rPr>
                <w:b/>
                <w:sz w:val="15"/>
              </w:rPr>
            </w:pPr>
            <w:r>
              <w:rPr>
                <w:b/>
                <w:spacing w:val="-4"/>
                <w:sz w:val="15"/>
              </w:rPr>
              <w:t>0,00</w:t>
            </w:r>
          </w:p>
        </w:tc>
        <w:tc>
          <w:tcPr>
            <w:tcW w:w="1187" w:type="dxa"/>
          </w:tcPr>
          <w:p>
            <w:pPr>
              <w:pStyle w:val="TableParagraph"/>
              <w:ind w:right="416"/>
              <w:rPr>
                <w:b/>
                <w:sz w:val="15"/>
              </w:rPr>
            </w:pPr>
            <w:r>
              <w:rPr>
                <w:b/>
                <w:spacing w:val="-4"/>
                <w:sz w:val="15"/>
              </w:rPr>
              <w:t>0,00</w:t>
            </w:r>
          </w:p>
        </w:tc>
        <w:tc>
          <w:tcPr>
            <w:tcW w:w="1362" w:type="dxa"/>
          </w:tcPr>
          <w:p>
            <w:pPr>
              <w:pStyle w:val="TableParagraph"/>
              <w:ind w:right="304"/>
              <w:rPr>
                <w:b/>
                <w:sz w:val="15"/>
              </w:rPr>
            </w:pPr>
            <w:r>
              <w:rPr>
                <w:b/>
                <w:spacing w:val="-4"/>
                <w:sz w:val="15"/>
              </w:rPr>
              <w:t>0,00</w:t>
            </w:r>
          </w:p>
        </w:tc>
        <w:tc>
          <w:tcPr>
            <w:tcW w:w="1423" w:type="dxa"/>
          </w:tcPr>
          <w:p>
            <w:pPr>
              <w:pStyle w:val="TableParagraph"/>
              <w:ind w:right="479"/>
              <w:rPr>
                <w:b/>
                <w:sz w:val="15"/>
              </w:rPr>
            </w:pPr>
            <w:r>
              <w:rPr>
                <w:b/>
                <w:spacing w:val="-4"/>
                <w:sz w:val="15"/>
              </w:rPr>
              <w:t>0,00</w:t>
            </w:r>
          </w:p>
        </w:tc>
        <w:tc>
          <w:tcPr>
            <w:tcW w:w="854" w:type="dxa"/>
          </w:tcPr>
          <w:p>
            <w:pPr>
              <w:pStyle w:val="TableParagraph"/>
              <w:ind w:right="86"/>
              <w:rPr>
                <w:b/>
                <w:sz w:val="15"/>
              </w:rPr>
            </w:pPr>
            <w:r>
              <w:rPr>
                <w:b/>
                <w:spacing w:val="-4"/>
                <w:sz w:val="15"/>
              </w:rPr>
              <w:t>0,00</w:t>
            </w:r>
          </w:p>
        </w:tc>
      </w:tr>
    </w:tbl>
    <w:p>
      <w:pPr>
        <w:spacing w:after="0"/>
        <w:rPr>
          <w:sz w:val="15"/>
        </w:rPr>
        <w:sectPr>
          <w:pgSz w:w="16840" w:h="11910" w:orient="landscape"/>
          <w:pgMar w:header="567" w:footer="601" w:top="1140" w:bottom="800" w:left="760" w:right="820"/>
        </w:sectPr>
      </w:pPr>
    </w:p>
    <w:p>
      <w:pPr>
        <w:pStyle w:val="BodyText"/>
        <w:rPr>
          <w:sz w:val="20"/>
        </w:rPr>
      </w:pPr>
      <w:r>
        <w:rPr/>
        <w:pict>
          <v:shape style="position:absolute;margin-left:94.60144pt;margin-top:249.436813pt;width:666.7pt;height:100pt;mso-position-horizontal-relative:page;mso-position-vertical-relative:page;z-index:15792128;rotation:320" type="#_x0000_t136" fillcolor="#f2ede9" stroked="f">
            <o:extrusion v:ext="view" autorotationcenter="t"/>
            <v:textpath style="font-family:&quot;Arial&quot;;font-size:100pt;v-text-kern:t;mso-text-shadow:auto;font-weight:bold" string="E N T W U R F"/>
            <v:fill opacity="26214f"/>
            <w10:wrap type="none"/>
          </v:shape>
        </w:pict>
      </w:r>
      <w:r>
        <w:rPr/>
        <w:pict>
          <v:shape style="position:absolute;margin-left:51.019901pt;margin-top:67.469025pt;width:742.7pt;height:225.35pt;mso-position-horizontal-relative:page;mso-position-vertical-relative:page;z-index:15792640" type="#_x0000_t202" id="docshape77"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6"/>
                    <w:gridCol w:w="5265"/>
                    <w:gridCol w:w="1705"/>
                    <w:gridCol w:w="1165"/>
                    <w:gridCol w:w="1085"/>
                    <w:gridCol w:w="1717"/>
                    <w:gridCol w:w="1241"/>
                    <w:gridCol w:w="1006"/>
                  </w:tblGrid>
                  <w:tr>
                    <w:trPr>
                      <w:trHeight w:val="216" w:hRule="atLeast"/>
                    </w:trPr>
                    <w:tc>
                      <w:tcPr>
                        <w:tcW w:w="14850" w:type="dxa"/>
                        <w:gridSpan w:val="8"/>
                        <w:shd w:val="clear" w:color="auto" w:fill="D8D8D8"/>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666" w:type="dxa"/>
                        <w:shd w:val="clear" w:color="auto" w:fill="D8D8D8"/>
                      </w:tcPr>
                      <w:p>
                        <w:pPr>
                          <w:pStyle w:val="TableParagraph"/>
                          <w:spacing w:before="0"/>
                          <w:jc w:val="left"/>
                          <w:rPr>
                            <w:rFonts w:ascii="Times New Roman"/>
                            <w:sz w:val="16"/>
                          </w:rPr>
                        </w:pPr>
                      </w:p>
                    </w:tc>
                    <w:tc>
                      <w:tcPr>
                        <w:tcW w:w="5265" w:type="dxa"/>
                        <w:shd w:val="clear" w:color="auto" w:fill="D8D8D8"/>
                      </w:tcPr>
                      <w:p>
                        <w:pPr>
                          <w:pStyle w:val="TableParagraph"/>
                          <w:ind w:left="3131"/>
                          <w:jc w:val="left"/>
                          <w:rPr>
                            <w:b/>
                            <w:sz w:val="15"/>
                          </w:rPr>
                        </w:pPr>
                        <w:r>
                          <w:rPr>
                            <w:b/>
                            <w:sz w:val="15"/>
                          </w:rPr>
                          <w:t>EH</w:t>
                        </w:r>
                        <w:r>
                          <w:rPr>
                            <w:b/>
                            <w:spacing w:val="54"/>
                            <w:sz w:val="15"/>
                          </w:rPr>
                          <w:t>  </w:t>
                        </w:r>
                        <w:r>
                          <w:rPr>
                            <w:b/>
                            <w:spacing w:val="-5"/>
                            <w:sz w:val="15"/>
                          </w:rPr>
                          <w:t>FH</w:t>
                        </w:r>
                      </w:p>
                    </w:tc>
                    <w:tc>
                      <w:tcPr>
                        <w:tcW w:w="1705" w:type="dxa"/>
                        <w:shd w:val="clear" w:color="auto" w:fill="D8D8D8"/>
                      </w:tcPr>
                      <w:p>
                        <w:pPr>
                          <w:pStyle w:val="TableParagraph"/>
                          <w:ind w:left="-7802" w:right="266"/>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165" w:type="dxa"/>
                        <w:shd w:val="clear" w:color="auto" w:fill="D8D8D8"/>
                      </w:tcPr>
                      <w:p>
                        <w:pPr>
                          <w:pStyle w:val="TableParagraph"/>
                          <w:ind w:right="297"/>
                          <w:rPr>
                            <w:b/>
                            <w:sz w:val="15"/>
                          </w:rPr>
                        </w:pPr>
                        <w:r>
                          <w:rPr>
                            <w:b/>
                            <w:sz w:val="15"/>
                          </w:rPr>
                          <w:t>VA</w:t>
                        </w:r>
                        <w:r>
                          <w:rPr>
                            <w:b/>
                            <w:spacing w:val="4"/>
                            <w:sz w:val="15"/>
                          </w:rPr>
                          <w:t> </w:t>
                        </w:r>
                        <w:r>
                          <w:rPr>
                            <w:b/>
                            <w:spacing w:val="-4"/>
                            <w:sz w:val="15"/>
                          </w:rPr>
                          <w:t>2022</w:t>
                        </w:r>
                      </w:p>
                    </w:tc>
                    <w:tc>
                      <w:tcPr>
                        <w:tcW w:w="1085" w:type="dxa"/>
                        <w:shd w:val="clear" w:color="auto" w:fill="D8D8D8"/>
                      </w:tcPr>
                      <w:p>
                        <w:pPr>
                          <w:pStyle w:val="TableParagraph"/>
                          <w:ind w:right="135"/>
                          <w:rPr>
                            <w:b/>
                            <w:sz w:val="15"/>
                          </w:rPr>
                        </w:pPr>
                        <w:r>
                          <w:rPr>
                            <w:b/>
                            <w:sz w:val="15"/>
                          </w:rPr>
                          <w:t>2.</w:t>
                        </w:r>
                        <w:r>
                          <w:rPr>
                            <w:b/>
                            <w:spacing w:val="1"/>
                            <w:sz w:val="15"/>
                          </w:rPr>
                          <w:t> </w:t>
                        </w:r>
                        <w:r>
                          <w:rPr>
                            <w:b/>
                            <w:spacing w:val="-5"/>
                            <w:sz w:val="15"/>
                          </w:rPr>
                          <w:t>NVA</w:t>
                        </w:r>
                      </w:p>
                    </w:tc>
                    <w:tc>
                      <w:tcPr>
                        <w:tcW w:w="1717" w:type="dxa"/>
                        <w:shd w:val="clear" w:color="auto" w:fill="D8D8D8"/>
                      </w:tcPr>
                      <w:p>
                        <w:pPr>
                          <w:pStyle w:val="TableParagraph"/>
                          <w:ind w:right="265"/>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41" w:type="dxa"/>
                        <w:shd w:val="clear" w:color="auto" w:fill="D8D8D8"/>
                      </w:tcPr>
                      <w:p>
                        <w:pPr>
                          <w:pStyle w:val="TableParagraph"/>
                          <w:ind w:right="372"/>
                          <w:rPr>
                            <w:b/>
                            <w:sz w:val="15"/>
                          </w:rPr>
                        </w:pPr>
                        <w:r>
                          <w:rPr>
                            <w:b/>
                            <w:sz w:val="15"/>
                          </w:rPr>
                          <w:t>VA</w:t>
                        </w:r>
                        <w:r>
                          <w:rPr>
                            <w:b/>
                            <w:spacing w:val="4"/>
                            <w:sz w:val="15"/>
                          </w:rPr>
                          <w:t> </w:t>
                        </w:r>
                        <w:r>
                          <w:rPr>
                            <w:b/>
                            <w:spacing w:val="-4"/>
                            <w:sz w:val="15"/>
                          </w:rPr>
                          <w:t>2022</w:t>
                        </w:r>
                      </w:p>
                    </w:tc>
                    <w:tc>
                      <w:tcPr>
                        <w:tcW w:w="1006" w:type="dxa"/>
                        <w:shd w:val="clear" w:color="auto" w:fill="D8D8D8"/>
                      </w:tcPr>
                      <w:p>
                        <w:pPr>
                          <w:pStyle w:val="TableParagraph"/>
                          <w:ind w:left="-7561" w:right="131"/>
                          <w:rPr>
                            <w:b/>
                            <w:sz w:val="15"/>
                          </w:rPr>
                        </w:pPr>
                        <w:r>
                          <w:rPr>
                            <w:b/>
                            <w:sz w:val="15"/>
                          </w:rPr>
                          <w:t>2.</w:t>
                        </w:r>
                        <w:r>
                          <w:rPr>
                            <w:b/>
                            <w:spacing w:val="1"/>
                            <w:sz w:val="15"/>
                          </w:rPr>
                          <w:t> </w:t>
                        </w:r>
                        <w:r>
                          <w:rPr>
                            <w:b/>
                            <w:spacing w:val="-5"/>
                            <w:sz w:val="15"/>
                          </w:rPr>
                          <w:t>NVA</w:t>
                        </w:r>
                      </w:p>
                    </w:tc>
                  </w:tr>
                  <w:tr>
                    <w:trPr>
                      <w:trHeight w:val="301" w:hRule="atLeast"/>
                    </w:trPr>
                    <w:tc>
                      <w:tcPr>
                        <w:tcW w:w="1666" w:type="dxa"/>
                      </w:tcPr>
                      <w:p>
                        <w:pPr>
                          <w:pStyle w:val="TableParagraph"/>
                          <w:spacing w:before="72"/>
                          <w:ind w:left="136"/>
                          <w:jc w:val="left"/>
                          <w:rPr>
                            <w:b/>
                            <w:sz w:val="15"/>
                          </w:rPr>
                        </w:pPr>
                        <w:r>
                          <w:rPr>
                            <w:b/>
                            <w:spacing w:val="-4"/>
                            <w:sz w:val="15"/>
                          </w:rPr>
                          <w:t>SA00</w:t>
                        </w:r>
                      </w:p>
                    </w:tc>
                    <w:tc>
                      <w:tcPr>
                        <w:tcW w:w="5265" w:type="dxa"/>
                      </w:tcPr>
                      <w:p>
                        <w:pPr>
                          <w:pStyle w:val="TableParagraph"/>
                          <w:spacing w:before="72"/>
                          <w:ind w:left="58"/>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705" w:type="dxa"/>
                      </w:tcPr>
                      <w:p>
                        <w:pPr>
                          <w:pStyle w:val="TableParagraph"/>
                          <w:spacing w:before="72"/>
                          <w:ind w:left="-7802" w:right="379"/>
                          <w:rPr>
                            <w:b/>
                            <w:sz w:val="15"/>
                          </w:rPr>
                        </w:pPr>
                        <w:r>
                          <w:rPr>
                            <w:b/>
                            <w:sz w:val="15"/>
                          </w:rPr>
                          <w:t>-</w:t>
                        </w:r>
                        <w:r>
                          <w:rPr>
                            <w:b/>
                            <w:spacing w:val="-2"/>
                            <w:sz w:val="15"/>
                          </w:rPr>
                          <w:t>700,00</w:t>
                        </w:r>
                      </w:p>
                    </w:tc>
                    <w:tc>
                      <w:tcPr>
                        <w:tcW w:w="1165" w:type="dxa"/>
                      </w:tcPr>
                      <w:p>
                        <w:pPr>
                          <w:pStyle w:val="TableParagraph"/>
                          <w:spacing w:before="72"/>
                          <w:ind w:right="297"/>
                          <w:rPr>
                            <w:b/>
                            <w:sz w:val="15"/>
                          </w:rPr>
                        </w:pPr>
                        <w:r>
                          <w:rPr>
                            <w:b/>
                            <w:sz w:val="15"/>
                          </w:rPr>
                          <w:t>-</w:t>
                        </w:r>
                        <w:r>
                          <w:rPr>
                            <w:b/>
                            <w:spacing w:val="-2"/>
                            <w:sz w:val="15"/>
                          </w:rPr>
                          <w:t>700,00</w:t>
                        </w:r>
                      </w:p>
                    </w:tc>
                    <w:tc>
                      <w:tcPr>
                        <w:tcW w:w="1085" w:type="dxa"/>
                      </w:tcPr>
                      <w:p>
                        <w:pPr>
                          <w:pStyle w:val="TableParagraph"/>
                          <w:spacing w:before="72"/>
                          <w:ind w:right="135"/>
                          <w:rPr>
                            <w:b/>
                            <w:sz w:val="15"/>
                          </w:rPr>
                        </w:pPr>
                        <w:r>
                          <w:rPr>
                            <w:b/>
                            <w:spacing w:val="-4"/>
                            <w:sz w:val="15"/>
                          </w:rPr>
                          <w:t>0,00</w:t>
                        </w:r>
                      </w:p>
                    </w:tc>
                    <w:tc>
                      <w:tcPr>
                        <w:tcW w:w="1717" w:type="dxa"/>
                      </w:tcPr>
                      <w:p>
                        <w:pPr>
                          <w:pStyle w:val="TableParagraph"/>
                          <w:spacing w:before="0"/>
                          <w:jc w:val="left"/>
                          <w:rPr>
                            <w:rFonts w:ascii="Times New Roman"/>
                            <w:sz w:val="16"/>
                          </w:rPr>
                        </w:pPr>
                      </w:p>
                    </w:tc>
                    <w:tc>
                      <w:tcPr>
                        <w:tcW w:w="1241" w:type="dxa"/>
                      </w:tcPr>
                      <w:p>
                        <w:pPr>
                          <w:pStyle w:val="TableParagraph"/>
                          <w:spacing w:before="0"/>
                          <w:jc w:val="left"/>
                          <w:rPr>
                            <w:rFonts w:ascii="Times New Roman"/>
                            <w:sz w:val="16"/>
                          </w:rPr>
                        </w:pPr>
                      </w:p>
                    </w:tc>
                    <w:tc>
                      <w:tcPr>
                        <w:tcW w:w="1006" w:type="dxa"/>
                      </w:tcPr>
                      <w:p>
                        <w:pPr>
                          <w:pStyle w:val="TableParagraph"/>
                          <w:spacing w:before="0"/>
                          <w:jc w:val="left"/>
                          <w:rPr>
                            <w:rFonts w:ascii="Times New Roman"/>
                            <w:sz w:val="16"/>
                          </w:rPr>
                        </w:pPr>
                      </w:p>
                    </w:tc>
                  </w:tr>
                  <w:tr>
                    <w:trPr>
                      <w:trHeight w:val="481" w:hRule="atLeast"/>
                    </w:trPr>
                    <w:tc>
                      <w:tcPr>
                        <w:tcW w:w="1666" w:type="dxa"/>
                      </w:tcPr>
                      <w:p>
                        <w:pPr>
                          <w:pStyle w:val="TableParagraph"/>
                          <w:spacing w:line="226" w:lineRule="exact" w:before="10"/>
                          <w:ind w:left="136"/>
                          <w:jc w:val="left"/>
                          <w:rPr>
                            <w:b/>
                            <w:sz w:val="15"/>
                          </w:rPr>
                        </w:pPr>
                        <w:r>
                          <w:rPr>
                            <w:b/>
                            <w:sz w:val="15"/>
                          </w:rPr>
                          <w:t>Investive</w:t>
                        </w:r>
                        <w:r>
                          <w:rPr>
                            <w:b/>
                            <w:spacing w:val="-10"/>
                            <w:sz w:val="15"/>
                          </w:rPr>
                          <w:t> </w:t>
                        </w:r>
                        <w:r>
                          <w:rPr>
                            <w:b/>
                            <w:sz w:val="15"/>
                          </w:rPr>
                          <w:t>Gebarung SU 33</w:t>
                        </w:r>
                      </w:p>
                    </w:tc>
                    <w:tc>
                      <w:tcPr>
                        <w:tcW w:w="5265" w:type="dxa"/>
                      </w:tcPr>
                      <w:p>
                        <w:pPr>
                          <w:pStyle w:val="TableParagraph"/>
                          <w:spacing w:before="0"/>
                          <w:jc w:val="left"/>
                          <w:rPr>
                            <w:sz w:val="16"/>
                          </w:rPr>
                        </w:pPr>
                      </w:p>
                      <w:p>
                        <w:pPr>
                          <w:pStyle w:val="TableParagraph"/>
                          <w:spacing w:before="97"/>
                          <w:ind w:left="58"/>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705" w:type="dxa"/>
                      </w:tcPr>
                      <w:p>
                        <w:pPr>
                          <w:pStyle w:val="TableParagraph"/>
                          <w:spacing w:before="0"/>
                          <w:jc w:val="left"/>
                          <w:rPr>
                            <w:rFonts w:ascii="Times New Roman"/>
                            <w:sz w:val="16"/>
                          </w:rPr>
                        </w:pPr>
                      </w:p>
                    </w:tc>
                    <w:tc>
                      <w:tcPr>
                        <w:tcW w:w="1165" w:type="dxa"/>
                      </w:tcPr>
                      <w:p>
                        <w:pPr>
                          <w:pStyle w:val="TableParagraph"/>
                          <w:spacing w:before="0"/>
                          <w:jc w:val="left"/>
                          <w:rPr>
                            <w:rFonts w:ascii="Times New Roman"/>
                            <w:sz w:val="16"/>
                          </w:rPr>
                        </w:pPr>
                      </w:p>
                    </w:tc>
                    <w:tc>
                      <w:tcPr>
                        <w:tcW w:w="1085" w:type="dxa"/>
                      </w:tcPr>
                      <w:p>
                        <w:pPr>
                          <w:pStyle w:val="TableParagraph"/>
                          <w:spacing w:before="0"/>
                          <w:jc w:val="left"/>
                          <w:rPr>
                            <w:rFonts w:ascii="Times New Roman"/>
                            <w:sz w:val="16"/>
                          </w:rPr>
                        </w:pPr>
                      </w:p>
                    </w:tc>
                    <w:tc>
                      <w:tcPr>
                        <w:tcW w:w="1717" w:type="dxa"/>
                      </w:tcPr>
                      <w:p>
                        <w:pPr>
                          <w:pStyle w:val="TableParagraph"/>
                          <w:spacing w:before="0"/>
                          <w:jc w:val="left"/>
                          <w:rPr>
                            <w:sz w:val="16"/>
                          </w:rPr>
                        </w:pPr>
                      </w:p>
                      <w:p>
                        <w:pPr>
                          <w:pStyle w:val="TableParagraph"/>
                          <w:spacing w:before="97"/>
                          <w:ind w:right="378"/>
                          <w:rPr>
                            <w:b/>
                            <w:sz w:val="15"/>
                          </w:rPr>
                        </w:pPr>
                        <w:r>
                          <w:rPr>
                            <w:b/>
                            <w:spacing w:val="-4"/>
                            <w:sz w:val="15"/>
                          </w:rPr>
                          <w:t>0,00</w:t>
                        </w:r>
                      </w:p>
                    </w:tc>
                    <w:tc>
                      <w:tcPr>
                        <w:tcW w:w="1241" w:type="dxa"/>
                      </w:tcPr>
                      <w:p>
                        <w:pPr>
                          <w:pStyle w:val="TableParagraph"/>
                          <w:spacing w:before="0"/>
                          <w:jc w:val="left"/>
                          <w:rPr>
                            <w:sz w:val="16"/>
                          </w:rPr>
                        </w:pPr>
                      </w:p>
                      <w:p>
                        <w:pPr>
                          <w:pStyle w:val="TableParagraph"/>
                          <w:spacing w:before="97"/>
                          <w:ind w:right="372"/>
                          <w:rPr>
                            <w:b/>
                            <w:sz w:val="15"/>
                          </w:rPr>
                        </w:pPr>
                        <w:r>
                          <w:rPr>
                            <w:b/>
                            <w:spacing w:val="-4"/>
                            <w:sz w:val="15"/>
                          </w:rPr>
                          <w:t>0,00</w:t>
                        </w:r>
                      </w:p>
                    </w:tc>
                    <w:tc>
                      <w:tcPr>
                        <w:tcW w:w="1006" w:type="dxa"/>
                      </w:tcPr>
                      <w:p>
                        <w:pPr>
                          <w:pStyle w:val="TableParagraph"/>
                          <w:spacing w:before="0"/>
                          <w:jc w:val="left"/>
                          <w:rPr>
                            <w:sz w:val="16"/>
                          </w:rPr>
                        </w:pPr>
                      </w:p>
                      <w:p>
                        <w:pPr>
                          <w:pStyle w:val="TableParagraph"/>
                          <w:spacing w:before="97"/>
                          <w:ind w:left="-7561" w:right="131"/>
                          <w:rPr>
                            <w:b/>
                            <w:sz w:val="15"/>
                          </w:rPr>
                        </w:pPr>
                        <w:r>
                          <w:rPr>
                            <w:b/>
                            <w:spacing w:val="-4"/>
                            <w:sz w:val="15"/>
                          </w:rPr>
                          <w:t>0,00</w:t>
                        </w:r>
                      </w:p>
                    </w:tc>
                  </w:tr>
                  <w:tr>
                    <w:trPr>
                      <w:trHeight w:val="226" w:hRule="atLeast"/>
                    </w:trPr>
                    <w:tc>
                      <w:tcPr>
                        <w:tcW w:w="1666" w:type="dxa"/>
                      </w:tcPr>
                      <w:p>
                        <w:pPr>
                          <w:pStyle w:val="TableParagraph"/>
                          <w:ind w:left="136"/>
                          <w:jc w:val="left"/>
                          <w:rPr>
                            <w:b/>
                            <w:sz w:val="15"/>
                          </w:rPr>
                        </w:pPr>
                        <w:r>
                          <w:rPr>
                            <w:b/>
                            <w:sz w:val="15"/>
                          </w:rPr>
                          <w:t>SU</w:t>
                        </w:r>
                        <w:r>
                          <w:rPr>
                            <w:b/>
                            <w:spacing w:val="4"/>
                            <w:sz w:val="15"/>
                          </w:rPr>
                          <w:t> </w:t>
                        </w:r>
                        <w:r>
                          <w:rPr>
                            <w:b/>
                            <w:spacing w:val="-5"/>
                            <w:sz w:val="15"/>
                          </w:rPr>
                          <w:t>34</w:t>
                        </w:r>
                      </w:p>
                    </w:tc>
                    <w:tc>
                      <w:tcPr>
                        <w:tcW w:w="5265" w:type="dxa"/>
                      </w:tcPr>
                      <w:p>
                        <w:pPr>
                          <w:pStyle w:val="TableParagraph"/>
                          <w:ind w:left="58"/>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705" w:type="dxa"/>
                      </w:tcPr>
                      <w:p>
                        <w:pPr>
                          <w:pStyle w:val="TableParagraph"/>
                          <w:spacing w:before="0"/>
                          <w:jc w:val="left"/>
                          <w:rPr>
                            <w:rFonts w:ascii="Times New Roman"/>
                            <w:sz w:val="16"/>
                          </w:rPr>
                        </w:pPr>
                      </w:p>
                    </w:tc>
                    <w:tc>
                      <w:tcPr>
                        <w:tcW w:w="1165" w:type="dxa"/>
                      </w:tcPr>
                      <w:p>
                        <w:pPr>
                          <w:pStyle w:val="TableParagraph"/>
                          <w:spacing w:before="0"/>
                          <w:jc w:val="left"/>
                          <w:rPr>
                            <w:rFonts w:ascii="Times New Roman"/>
                            <w:sz w:val="16"/>
                          </w:rPr>
                        </w:pPr>
                      </w:p>
                    </w:tc>
                    <w:tc>
                      <w:tcPr>
                        <w:tcW w:w="1085" w:type="dxa"/>
                      </w:tcPr>
                      <w:p>
                        <w:pPr>
                          <w:pStyle w:val="TableParagraph"/>
                          <w:spacing w:before="0"/>
                          <w:jc w:val="left"/>
                          <w:rPr>
                            <w:rFonts w:ascii="Times New Roman"/>
                            <w:sz w:val="16"/>
                          </w:rPr>
                        </w:pPr>
                      </w:p>
                    </w:tc>
                    <w:tc>
                      <w:tcPr>
                        <w:tcW w:w="1717" w:type="dxa"/>
                      </w:tcPr>
                      <w:p>
                        <w:pPr>
                          <w:pStyle w:val="TableParagraph"/>
                          <w:ind w:right="378"/>
                          <w:rPr>
                            <w:b/>
                            <w:sz w:val="15"/>
                          </w:rPr>
                        </w:pPr>
                        <w:r>
                          <w:rPr>
                            <w:b/>
                            <w:spacing w:val="-4"/>
                            <w:sz w:val="15"/>
                          </w:rPr>
                          <w:t>0,00</w:t>
                        </w:r>
                      </w:p>
                    </w:tc>
                    <w:tc>
                      <w:tcPr>
                        <w:tcW w:w="1241" w:type="dxa"/>
                      </w:tcPr>
                      <w:p>
                        <w:pPr>
                          <w:pStyle w:val="TableParagraph"/>
                          <w:ind w:right="372"/>
                          <w:rPr>
                            <w:b/>
                            <w:sz w:val="15"/>
                          </w:rPr>
                        </w:pPr>
                        <w:r>
                          <w:rPr>
                            <w:b/>
                            <w:spacing w:val="-4"/>
                            <w:sz w:val="15"/>
                          </w:rPr>
                          <w:t>0,00</w:t>
                        </w:r>
                      </w:p>
                    </w:tc>
                    <w:tc>
                      <w:tcPr>
                        <w:tcW w:w="1006" w:type="dxa"/>
                      </w:tcPr>
                      <w:p>
                        <w:pPr>
                          <w:pStyle w:val="TableParagraph"/>
                          <w:ind w:left="-7561" w:right="131"/>
                          <w:rPr>
                            <w:b/>
                            <w:sz w:val="15"/>
                          </w:rPr>
                        </w:pPr>
                        <w:r>
                          <w:rPr>
                            <w:b/>
                            <w:spacing w:val="-4"/>
                            <w:sz w:val="15"/>
                          </w:rPr>
                          <w:t>0,00</w:t>
                        </w:r>
                      </w:p>
                    </w:tc>
                  </w:tr>
                  <w:tr>
                    <w:trPr>
                      <w:trHeight w:val="226" w:hRule="atLeast"/>
                    </w:trPr>
                    <w:tc>
                      <w:tcPr>
                        <w:tcW w:w="1666" w:type="dxa"/>
                      </w:tcPr>
                      <w:p>
                        <w:pPr>
                          <w:pStyle w:val="TableParagraph"/>
                          <w:ind w:left="136"/>
                          <w:jc w:val="left"/>
                          <w:rPr>
                            <w:b/>
                            <w:sz w:val="15"/>
                          </w:rPr>
                        </w:pPr>
                        <w:r>
                          <w:rPr>
                            <w:b/>
                            <w:spacing w:val="-5"/>
                            <w:sz w:val="15"/>
                          </w:rPr>
                          <w:t>SA2</w:t>
                        </w:r>
                      </w:p>
                    </w:tc>
                    <w:tc>
                      <w:tcPr>
                        <w:tcW w:w="5265" w:type="dxa"/>
                      </w:tcPr>
                      <w:p>
                        <w:pPr>
                          <w:pStyle w:val="TableParagraph"/>
                          <w:ind w:left="58"/>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705" w:type="dxa"/>
                      </w:tcPr>
                      <w:p>
                        <w:pPr>
                          <w:pStyle w:val="TableParagraph"/>
                          <w:spacing w:before="0"/>
                          <w:jc w:val="left"/>
                          <w:rPr>
                            <w:rFonts w:ascii="Times New Roman"/>
                            <w:sz w:val="16"/>
                          </w:rPr>
                        </w:pPr>
                      </w:p>
                    </w:tc>
                    <w:tc>
                      <w:tcPr>
                        <w:tcW w:w="1165" w:type="dxa"/>
                      </w:tcPr>
                      <w:p>
                        <w:pPr>
                          <w:pStyle w:val="TableParagraph"/>
                          <w:spacing w:before="0"/>
                          <w:jc w:val="left"/>
                          <w:rPr>
                            <w:rFonts w:ascii="Times New Roman"/>
                            <w:sz w:val="16"/>
                          </w:rPr>
                        </w:pPr>
                      </w:p>
                    </w:tc>
                    <w:tc>
                      <w:tcPr>
                        <w:tcW w:w="1085" w:type="dxa"/>
                      </w:tcPr>
                      <w:p>
                        <w:pPr>
                          <w:pStyle w:val="TableParagraph"/>
                          <w:spacing w:before="0"/>
                          <w:jc w:val="left"/>
                          <w:rPr>
                            <w:rFonts w:ascii="Times New Roman"/>
                            <w:sz w:val="16"/>
                          </w:rPr>
                        </w:pPr>
                      </w:p>
                    </w:tc>
                    <w:tc>
                      <w:tcPr>
                        <w:tcW w:w="1717" w:type="dxa"/>
                      </w:tcPr>
                      <w:p>
                        <w:pPr>
                          <w:pStyle w:val="TableParagraph"/>
                          <w:ind w:right="378"/>
                          <w:rPr>
                            <w:b/>
                            <w:sz w:val="15"/>
                          </w:rPr>
                        </w:pPr>
                        <w:r>
                          <w:rPr>
                            <w:b/>
                            <w:spacing w:val="-4"/>
                            <w:sz w:val="15"/>
                          </w:rPr>
                          <w:t>0,00</w:t>
                        </w:r>
                      </w:p>
                    </w:tc>
                    <w:tc>
                      <w:tcPr>
                        <w:tcW w:w="1241" w:type="dxa"/>
                      </w:tcPr>
                      <w:p>
                        <w:pPr>
                          <w:pStyle w:val="TableParagraph"/>
                          <w:ind w:right="372"/>
                          <w:rPr>
                            <w:b/>
                            <w:sz w:val="15"/>
                          </w:rPr>
                        </w:pPr>
                        <w:r>
                          <w:rPr>
                            <w:b/>
                            <w:spacing w:val="-4"/>
                            <w:sz w:val="15"/>
                          </w:rPr>
                          <w:t>0,00</w:t>
                        </w:r>
                      </w:p>
                    </w:tc>
                    <w:tc>
                      <w:tcPr>
                        <w:tcW w:w="1006" w:type="dxa"/>
                      </w:tcPr>
                      <w:p>
                        <w:pPr>
                          <w:pStyle w:val="TableParagraph"/>
                          <w:ind w:left="-7561" w:right="131"/>
                          <w:rPr>
                            <w:b/>
                            <w:sz w:val="15"/>
                          </w:rPr>
                        </w:pPr>
                        <w:r>
                          <w:rPr>
                            <w:b/>
                            <w:spacing w:val="-4"/>
                            <w:sz w:val="15"/>
                          </w:rPr>
                          <w:t>0,00</w:t>
                        </w:r>
                      </w:p>
                    </w:tc>
                  </w:tr>
                  <w:tr>
                    <w:trPr>
                      <w:trHeight w:val="198" w:hRule="atLeast"/>
                    </w:trPr>
                    <w:tc>
                      <w:tcPr>
                        <w:tcW w:w="1666" w:type="dxa"/>
                      </w:tcPr>
                      <w:p>
                        <w:pPr>
                          <w:pStyle w:val="TableParagraph"/>
                          <w:spacing w:line="153" w:lineRule="exact"/>
                          <w:ind w:left="136"/>
                          <w:jc w:val="left"/>
                          <w:rPr>
                            <w:b/>
                            <w:sz w:val="15"/>
                          </w:rPr>
                        </w:pPr>
                        <w:r>
                          <w:rPr>
                            <w:b/>
                            <w:spacing w:val="-5"/>
                            <w:sz w:val="15"/>
                          </w:rPr>
                          <w:t>SA3</w:t>
                        </w:r>
                      </w:p>
                    </w:tc>
                    <w:tc>
                      <w:tcPr>
                        <w:tcW w:w="5265" w:type="dxa"/>
                      </w:tcPr>
                      <w:p>
                        <w:pPr>
                          <w:pStyle w:val="TableParagraph"/>
                          <w:spacing w:line="153" w:lineRule="exact"/>
                          <w:ind w:left="58"/>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705" w:type="dxa"/>
                      </w:tcPr>
                      <w:p>
                        <w:pPr>
                          <w:pStyle w:val="TableParagraph"/>
                          <w:spacing w:before="0"/>
                          <w:jc w:val="left"/>
                          <w:rPr>
                            <w:rFonts w:ascii="Times New Roman"/>
                            <w:sz w:val="12"/>
                          </w:rPr>
                        </w:pPr>
                      </w:p>
                    </w:tc>
                    <w:tc>
                      <w:tcPr>
                        <w:tcW w:w="1165" w:type="dxa"/>
                      </w:tcPr>
                      <w:p>
                        <w:pPr>
                          <w:pStyle w:val="TableParagraph"/>
                          <w:spacing w:before="0"/>
                          <w:jc w:val="left"/>
                          <w:rPr>
                            <w:rFonts w:ascii="Times New Roman"/>
                            <w:sz w:val="12"/>
                          </w:rPr>
                        </w:pPr>
                      </w:p>
                    </w:tc>
                    <w:tc>
                      <w:tcPr>
                        <w:tcW w:w="1085" w:type="dxa"/>
                      </w:tcPr>
                      <w:p>
                        <w:pPr>
                          <w:pStyle w:val="TableParagraph"/>
                          <w:spacing w:before="0"/>
                          <w:jc w:val="left"/>
                          <w:rPr>
                            <w:rFonts w:ascii="Times New Roman"/>
                            <w:sz w:val="12"/>
                          </w:rPr>
                        </w:pPr>
                      </w:p>
                    </w:tc>
                    <w:tc>
                      <w:tcPr>
                        <w:tcW w:w="1717" w:type="dxa"/>
                      </w:tcPr>
                      <w:p>
                        <w:pPr>
                          <w:pStyle w:val="TableParagraph"/>
                          <w:spacing w:line="153" w:lineRule="exact"/>
                          <w:ind w:right="378"/>
                          <w:rPr>
                            <w:b/>
                            <w:sz w:val="15"/>
                          </w:rPr>
                        </w:pPr>
                        <w:r>
                          <w:rPr>
                            <w:b/>
                            <w:sz w:val="15"/>
                          </w:rPr>
                          <w:t>-</w:t>
                        </w:r>
                        <w:r>
                          <w:rPr>
                            <w:b/>
                            <w:spacing w:val="-2"/>
                            <w:sz w:val="15"/>
                          </w:rPr>
                          <w:t>700,00</w:t>
                        </w:r>
                      </w:p>
                    </w:tc>
                    <w:tc>
                      <w:tcPr>
                        <w:tcW w:w="1241" w:type="dxa"/>
                      </w:tcPr>
                      <w:p>
                        <w:pPr>
                          <w:pStyle w:val="TableParagraph"/>
                          <w:spacing w:line="153" w:lineRule="exact"/>
                          <w:ind w:right="372"/>
                          <w:rPr>
                            <w:b/>
                            <w:sz w:val="15"/>
                          </w:rPr>
                        </w:pPr>
                        <w:r>
                          <w:rPr>
                            <w:b/>
                            <w:sz w:val="15"/>
                          </w:rPr>
                          <w:t>-</w:t>
                        </w:r>
                        <w:r>
                          <w:rPr>
                            <w:b/>
                            <w:spacing w:val="-2"/>
                            <w:sz w:val="15"/>
                          </w:rPr>
                          <w:t>700,00</w:t>
                        </w:r>
                      </w:p>
                    </w:tc>
                    <w:tc>
                      <w:tcPr>
                        <w:tcW w:w="1006" w:type="dxa"/>
                      </w:tcPr>
                      <w:p>
                        <w:pPr>
                          <w:pStyle w:val="TableParagraph"/>
                          <w:spacing w:line="153" w:lineRule="exact"/>
                          <w:ind w:left="-7561" w:right="131"/>
                          <w:rPr>
                            <w:b/>
                            <w:sz w:val="15"/>
                          </w:rPr>
                        </w:pPr>
                        <w:r>
                          <w:rPr>
                            <w:b/>
                            <w:spacing w:val="-4"/>
                            <w:sz w:val="15"/>
                          </w:rPr>
                          <w:t>0,00</w:t>
                        </w:r>
                      </w:p>
                    </w:tc>
                  </w:tr>
                  <w:tr>
                    <w:trPr>
                      <w:trHeight w:val="283" w:hRule="atLeast"/>
                    </w:trPr>
                    <w:tc>
                      <w:tcPr>
                        <w:tcW w:w="14850" w:type="dxa"/>
                        <w:gridSpan w:val="8"/>
                      </w:tcPr>
                      <w:p>
                        <w:pPr>
                          <w:pStyle w:val="TableParagraph"/>
                          <w:spacing w:line="153" w:lineRule="exact" w:before="110"/>
                          <w:ind w:left="136"/>
                          <w:jc w:val="left"/>
                          <w:rPr>
                            <w:b/>
                            <w:sz w:val="15"/>
                          </w:rPr>
                        </w:pPr>
                        <w:r>
                          <w:rPr>
                            <w:b/>
                            <w:spacing w:val="-2"/>
                            <w:sz w:val="15"/>
                          </w:rPr>
                          <w:t>Finanzierungstätigkeit</w:t>
                        </w:r>
                      </w:p>
                    </w:tc>
                  </w:tr>
                  <w:tr>
                    <w:trPr>
                      <w:trHeight w:val="254" w:hRule="atLeast"/>
                    </w:trPr>
                    <w:tc>
                      <w:tcPr>
                        <w:tcW w:w="1666" w:type="dxa"/>
                      </w:tcPr>
                      <w:p>
                        <w:pPr>
                          <w:pStyle w:val="TableParagraph"/>
                          <w:spacing w:before="53"/>
                          <w:ind w:left="136"/>
                          <w:jc w:val="left"/>
                          <w:rPr>
                            <w:b/>
                            <w:sz w:val="15"/>
                          </w:rPr>
                        </w:pPr>
                        <w:r>
                          <w:rPr>
                            <w:b/>
                            <w:sz w:val="15"/>
                          </w:rPr>
                          <w:t>SU</w:t>
                        </w:r>
                        <w:r>
                          <w:rPr>
                            <w:b/>
                            <w:spacing w:val="4"/>
                            <w:sz w:val="15"/>
                          </w:rPr>
                          <w:t> </w:t>
                        </w:r>
                        <w:r>
                          <w:rPr>
                            <w:b/>
                            <w:spacing w:val="-5"/>
                            <w:sz w:val="15"/>
                          </w:rPr>
                          <w:t>35</w:t>
                        </w:r>
                      </w:p>
                    </w:tc>
                    <w:tc>
                      <w:tcPr>
                        <w:tcW w:w="6970" w:type="dxa"/>
                        <w:gridSpan w:val="2"/>
                      </w:tcPr>
                      <w:p>
                        <w:pPr>
                          <w:pStyle w:val="TableParagraph"/>
                          <w:spacing w:before="53"/>
                          <w:ind w:left="58"/>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3967" w:type="dxa"/>
                        <w:gridSpan w:val="3"/>
                      </w:tcPr>
                      <w:p>
                        <w:pPr>
                          <w:pStyle w:val="TableParagraph"/>
                          <w:spacing w:before="53"/>
                          <w:ind w:right="378"/>
                          <w:rPr>
                            <w:b/>
                            <w:sz w:val="15"/>
                          </w:rPr>
                        </w:pPr>
                        <w:r>
                          <w:rPr>
                            <w:b/>
                            <w:spacing w:val="-4"/>
                            <w:sz w:val="15"/>
                          </w:rPr>
                          <w:t>0,00</w:t>
                        </w:r>
                      </w:p>
                    </w:tc>
                    <w:tc>
                      <w:tcPr>
                        <w:tcW w:w="1241" w:type="dxa"/>
                      </w:tcPr>
                      <w:p>
                        <w:pPr>
                          <w:pStyle w:val="TableParagraph"/>
                          <w:spacing w:before="53"/>
                          <w:ind w:right="372"/>
                          <w:rPr>
                            <w:b/>
                            <w:sz w:val="15"/>
                          </w:rPr>
                        </w:pPr>
                        <w:r>
                          <w:rPr>
                            <w:b/>
                            <w:spacing w:val="-4"/>
                            <w:sz w:val="15"/>
                          </w:rPr>
                          <w:t>0,00</w:t>
                        </w:r>
                      </w:p>
                    </w:tc>
                    <w:tc>
                      <w:tcPr>
                        <w:tcW w:w="1006" w:type="dxa"/>
                      </w:tcPr>
                      <w:p>
                        <w:pPr>
                          <w:pStyle w:val="TableParagraph"/>
                          <w:spacing w:before="53"/>
                          <w:ind w:left="-7561" w:right="131"/>
                          <w:rPr>
                            <w:b/>
                            <w:sz w:val="15"/>
                          </w:rPr>
                        </w:pPr>
                        <w:r>
                          <w:rPr>
                            <w:b/>
                            <w:spacing w:val="-4"/>
                            <w:sz w:val="15"/>
                          </w:rPr>
                          <w:t>0,00</w:t>
                        </w:r>
                      </w:p>
                    </w:tc>
                  </w:tr>
                  <w:tr>
                    <w:trPr>
                      <w:trHeight w:val="226" w:hRule="atLeast"/>
                    </w:trPr>
                    <w:tc>
                      <w:tcPr>
                        <w:tcW w:w="1666" w:type="dxa"/>
                      </w:tcPr>
                      <w:p>
                        <w:pPr>
                          <w:pStyle w:val="TableParagraph"/>
                          <w:ind w:left="136"/>
                          <w:jc w:val="left"/>
                          <w:rPr>
                            <w:b/>
                            <w:sz w:val="15"/>
                          </w:rPr>
                        </w:pPr>
                        <w:r>
                          <w:rPr>
                            <w:b/>
                            <w:sz w:val="15"/>
                          </w:rPr>
                          <w:t>SU</w:t>
                        </w:r>
                        <w:r>
                          <w:rPr>
                            <w:b/>
                            <w:spacing w:val="4"/>
                            <w:sz w:val="15"/>
                          </w:rPr>
                          <w:t> </w:t>
                        </w:r>
                        <w:r>
                          <w:rPr>
                            <w:b/>
                            <w:spacing w:val="-5"/>
                            <w:sz w:val="15"/>
                          </w:rPr>
                          <w:t>36</w:t>
                        </w:r>
                      </w:p>
                    </w:tc>
                    <w:tc>
                      <w:tcPr>
                        <w:tcW w:w="6970" w:type="dxa"/>
                        <w:gridSpan w:val="2"/>
                      </w:tcPr>
                      <w:p>
                        <w:pPr>
                          <w:pStyle w:val="TableParagraph"/>
                          <w:ind w:left="58"/>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3967" w:type="dxa"/>
                        <w:gridSpan w:val="3"/>
                      </w:tcPr>
                      <w:p>
                        <w:pPr>
                          <w:pStyle w:val="TableParagraph"/>
                          <w:ind w:right="378"/>
                          <w:rPr>
                            <w:b/>
                            <w:sz w:val="15"/>
                          </w:rPr>
                        </w:pPr>
                        <w:r>
                          <w:rPr>
                            <w:b/>
                            <w:spacing w:val="-4"/>
                            <w:sz w:val="15"/>
                          </w:rPr>
                          <w:t>0,00</w:t>
                        </w:r>
                      </w:p>
                    </w:tc>
                    <w:tc>
                      <w:tcPr>
                        <w:tcW w:w="1241" w:type="dxa"/>
                      </w:tcPr>
                      <w:p>
                        <w:pPr>
                          <w:pStyle w:val="TableParagraph"/>
                          <w:ind w:right="372"/>
                          <w:rPr>
                            <w:b/>
                            <w:sz w:val="15"/>
                          </w:rPr>
                        </w:pPr>
                        <w:r>
                          <w:rPr>
                            <w:b/>
                            <w:spacing w:val="-4"/>
                            <w:sz w:val="15"/>
                          </w:rPr>
                          <w:t>0,00</w:t>
                        </w:r>
                      </w:p>
                    </w:tc>
                    <w:tc>
                      <w:tcPr>
                        <w:tcW w:w="1006" w:type="dxa"/>
                      </w:tcPr>
                      <w:p>
                        <w:pPr>
                          <w:pStyle w:val="TableParagraph"/>
                          <w:ind w:left="-7561" w:right="131"/>
                          <w:rPr>
                            <w:b/>
                            <w:sz w:val="15"/>
                          </w:rPr>
                        </w:pPr>
                        <w:r>
                          <w:rPr>
                            <w:b/>
                            <w:spacing w:val="-4"/>
                            <w:sz w:val="15"/>
                          </w:rPr>
                          <w:t>0,00</w:t>
                        </w:r>
                      </w:p>
                    </w:tc>
                  </w:tr>
                  <w:tr>
                    <w:trPr>
                      <w:trHeight w:val="226" w:hRule="atLeast"/>
                    </w:trPr>
                    <w:tc>
                      <w:tcPr>
                        <w:tcW w:w="1666" w:type="dxa"/>
                      </w:tcPr>
                      <w:p>
                        <w:pPr>
                          <w:pStyle w:val="TableParagraph"/>
                          <w:ind w:left="136"/>
                          <w:jc w:val="left"/>
                          <w:rPr>
                            <w:b/>
                            <w:sz w:val="15"/>
                          </w:rPr>
                        </w:pPr>
                        <w:r>
                          <w:rPr>
                            <w:b/>
                            <w:spacing w:val="-5"/>
                            <w:sz w:val="15"/>
                          </w:rPr>
                          <w:t>SA4</w:t>
                        </w:r>
                      </w:p>
                    </w:tc>
                    <w:tc>
                      <w:tcPr>
                        <w:tcW w:w="6970" w:type="dxa"/>
                        <w:gridSpan w:val="2"/>
                      </w:tcPr>
                      <w:p>
                        <w:pPr>
                          <w:pStyle w:val="TableParagraph"/>
                          <w:ind w:left="58"/>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3967" w:type="dxa"/>
                        <w:gridSpan w:val="3"/>
                      </w:tcPr>
                      <w:p>
                        <w:pPr>
                          <w:pStyle w:val="TableParagraph"/>
                          <w:ind w:right="378"/>
                          <w:rPr>
                            <w:b/>
                            <w:sz w:val="15"/>
                          </w:rPr>
                        </w:pPr>
                        <w:r>
                          <w:rPr>
                            <w:b/>
                            <w:spacing w:val="-4"/>
                            <w:sz w:val="15"/>
                          </w:rPr>
                          <w:t>0,00</w:t>
                        </w:r>
                      </w:p>
                    </w:tc>
                    <w:tc>
                      <w:tcPr>
                        <w:tcW w:w="1241" w:type="dxa"/>
                      </w:tcPr>
                      <w:p>
                        <w:pPr>
                          <w:pStyle w:val="TableParagraph"/>
                          <w:ind w:right="372"/>
                          <w:rPr>
                            <w:b/>
                            <w:sz w:val="15"/>
                          </w:rPr>
                        </w:pPr>
                        <w:r>
                          <w:rPr>
                            <w:b/>
                            <w:spacing w:val="-4"/>
                            <w:sz w:val="15"/>
                          </w:rPr>
                          <w:t>0,00</w:t>
                        </w:r>
                      </w:p>
                    </w:tc>
                    <w:tc>
                      <w:tcPr>
                        <w:tcW w:w="1006" w:type="dxa"/>
                      </w:tcPr>
                      <w:p>
                        <w:pPr>
                          <w:pStyle w:val="TableParagraph"/>
                          <w:ind w:left="-7561" w:right="131"/>
                          <w:rPr>
                            <w:b/>
                            <w:sz w:val="15"/>
                          </w:rPr>
                        </w:pPr>
                        <w:r>
                          <w:rPr>
                            <w:b/>
                            <w:spacing w:val="-4"/>
                            <w:sz w:val="15"/>
                          </w:rPr>
                          <w:t>0,00</w:t>
                        </w:r>
                      </w:p>
                    </w:tc>
                  </w:tr>
                  <w:tr>
                    <w:trPr>
                      <w:trHeight w:val="340" w:hRule="atLeast"/>
                    </w:trPr>
                    <w:tc>
                      <w:tcPr>
                        <w:tcW w:w="1666" w:type="dxa"/>
                      </w:tcPr>
                      <w:p>
                        <w:pPr>
                          <w:pStyle w:val="TableParagraph"/>
                          <w:ind w:left="136"/>
                          <w:jc w:val="left"/>
                          <w:rPr>
                            <w:b/>
                            <w:sz w:val="15"/>
                          </w:rPr>
                        </w:pPr>
                        <w:r>
                          <w:rPr>
                            <w:b/>
                            <w:spacing w:val="-5"/>
                            <w:sz w:val="15"/>
                          </w:rPr>
                          <w:t>SA5</w:t>
                        </w:r>
                      </w:p>
                    </w:tc>
                    <w:tc>
                      <w:tcPr>
                        <w:tcW w:w="6970" w:type="dxa"/>
                        <w:gridSpan w:val="2"/>
                      </w:tcPr>
                      <w:p>
                        <w:pPr>
                          <w:pStyle w:val="TableParagraph"/>
                          <w:ind w:left="58"/>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3967" w:type="dxa"/>
                        <w:gridSpan w:val="3"/>
                      </w:tcPr>
                      <w:p>
                        <w:pPr>
                          <w:pStyle w:val="TableParagraph"/>
                          <w:ind w:right="378"/>
                          <w:rPr>
                            <w:b/>
                            <w:sz w:val="15"/>
                          </w:rPr>
                        </w:pPr>
                        <w:r>
                          <w:rPr>
                            <w:b/>
                            <w:sz w:val="15"/>
                          </w:rPr>
                          <w:t>-</w:t>
                        </w:r>
                        <w:r>
                          <w:rPr>
                            <w:b/>
                            <w:spacing w:val="-2"/>
                            <w:sz w:val="15"/>
                          </w:rPr>
                          <w:t>700,00</w:t>
                        </w:r>
                      </w:p>
                    </w:tc>
                    <w:tc>
                      <w:tcPr>
                        <w:tcW w:w="1241" w:type="dxa"/>
                      </w:tcPr>
                      <w:p>
                        <w:pPr>
                          <w:pStyle w:val="TableParagraph"/>
                          <w:ind w:right="372"/>
                          <w:rPr>
                            <w:b/>
                            <w:sz w:val="15"/>
                          </w:rPr>
                        </w:pPr>
                        <w:r>
                          <w:rPr>
                            <w:b/>
                            <w:sz w:val="15"/>
                          </w:rPr>
                          <w:t>-</w:t>
                        </w:r>
                        <w:r>
                          <w:rPr>
                            <w:b/>
                            <w:spacing w:val="-2"/>
                            <w:sz w:val="15"/>
                          </w:rPr>
                          <w:t>700,00</w:t>
                        </w:r>
                      </w:p>
                    </w:tc>
                    <w:tc>
                      <w:tcPr>
                        <w:tcW w:w="1006" w:type="dxa"/>
                      </w:tcPr>
                      <w:p>
                        <w:pPr>
                          <w:pStyle w:val="TableParagraph"/>
                          <w:ind w:left="-7561" w:right="131"/>
                          <w:rPr>
                            <w:b/>
                            <w:sz w:val="15"/>
                          </w:rPr>
                        </w:pPr>
                        <w:r>
                          <w:rPr>
                            <w:b/>
                            <w:spacing w:val="-4"/>
                            <w:sz w:val="15"/>
                          </w:rPr>
                          <w:t>0,00</w:t>
                        </w:r>
                      </w:p>
                    </w:tc>
                  </w:tr>
                  <w:tr>
                    <w:trPr>
                      <w:trHeight w:val="340" w:hRule="atLeast"/>
                    </w:trPr>
                    <w:tc>
                      <w:tcPr>
                        <w:tcW w:w="1666" w:type="dxa"/>
                      </w:tcPr>
                      <w:p>
                        <w:pPr>
                          <w:pStyle w:val="TableParagraph"/>
                          <w:spacing w:before="139"/>
                          <w:ind w:left="136"/>
                          <w:jc w:val="left"/>
                          <w:rPr>
                            <w:b/>
                            <w:sz w:val="15"/>
                          </w:rPr>
                        </w:pPr>
                        <w:r>
                          <w:rPr>
                            <w:b/>
                            <w:spacing w:val="-5"/>
                            <w:sz w:val="15"/>
                          </w:rPr>
                          <w:t>069</w:t>
                        </w:r>
                      </w:p>
                    </w:tc>
                    <w:tc>
                      <w:tcPr>
                        <w:tcW w:w="6970" w:type="dxa"/>
                        <w:gridSpan w:val="2"/>
                      </w:tcPr>
                      <w:p>
                        <w:pPr>
                          <w:pStyle w:val="TableParagraph"/>
                          <w:spacing w:before="139"/>
                          <w:ind w:left="58"/>
                          <w:jc w:val="left"/>
                          <w:rPr>
                            <w:b/>
                            <w:sz w:val="15"/>
                          </w:rPr>
                        </w:pPr>
                        <w:r>
                          <w:rPr>
                            <w:b/>
                            <w:sz w:val="15"/>
                          </w:rPr>
                          <w:t>Förderung</w:t>
                        </w:r>
                        <w:r>
                          <w:rPr>
                            <w:b/>
                            <w:spacing w:val="6"/>
                            <w:sz w:val="15"/>
                          </w:rPr>
                          <w:t> </w:t>
                        </w:r>
                        <w:r>
                          <w:rPr>
                            <w:b/>
                            <w:sz w:val="15"/>
                          </w:rPr>
                          <w:t>anderer</w:t>
                        </w:r>
                        <w:r>
                          <w:rPr>
                            <w:b/>
                            <w:spacing w:val="6"/>
                            <w:sz w:val="15"/>
                          </w:rPr>
                          <w:t> </w:t>
                        </w:r>
                        <w:r>
                          <w:rPr>
                            <w:b/>
                            <w:spacing w:val="-2"/>
                            <w:sz w:val="15"/>
                          </w:rPr>
                          <w:t>Rechtsträger</w:t>
                        </w:r>
                      </w:p>
                    </w:tc>
                    <w:tc>
                      <w:tcPr>
                        <w:tcW w:w="3967" w:type="dxa"/>
                        <w:gridSpan w:val="3"/>
                      </w:tcPr>
                      <w:p>
                        <w:pPr>
                          <w:pStyle w:val="TableParagraph"/>
                          <w:spacing w:before="0"/>
                          <w:jc w:val="left"/>
                          <w:rPr>
                            <w:rFonts w:ascii="Times New Roman"/>
                            <w:sz w:val="16"/>
                          </w:rPr>
                        </w:pPr>
                      </w:p>
                    </w:tc>
                    <w:tc>
                      <w:tcPr>
                        <w:tcW w:w="1241" w:type="dxa"/>
                      </w:tcPr>
                      <w:p>
                        <w:pPr>
                          <w:pStyle w:val="TableParagraph"/>
                          <w:spacing w:before="0"/>
                          <w:jc w:val="left"/>
                          <w:rPr>
                            <w:rFonts w:ascii="Times New Roman"/>
                            <w:sz w:val="16"/>
                          </w:rPr>
                        </w:pPr>
                      </w:p>
                    </w:tc>
                    <w:tc>
                      <w:tcPr>
                        <w:tcW w:w="1006" w:type="dxa"/>
                      </w:tcPr>
                      <w:p>
                        <w:pPr>
                          <w:pStyle w:val="TableParagraph"/>
                          <w:spacing w:before="0"/>
                          <w:jc w:val="left"/>
                          <w:rPr>
                            <w:rFonts w:ascii="Times New Roman"/>
                            <w:sz w:val="16"/>
                          </w:rPr>
                        </w:pPr>
                      </w:p>
                    </w:tc>
                  </w:tr>
                  <w:tr>
                    <w:trPr>
                      <w:trHeight w:val="255" w:hRule="atLeast"/>
                    </w:trPr>
                    <w:tc>
                      <w:tcPr>
                        <w:tcW w:w="1666" w:type="dxa"/>
                      </w:tcPr>
                      <w:p>
                        <w:pPr>
                          <w:pStyle w:val="TableParagraph"/>
                          <w:ind w:left="136"/>
                          <w:jc w:val="left"/>
                          <w:rPr>
                            <w:b/>
                            <w:sz w:val="15"/>
                          </w:rPr>
                        </w:pPr>
                        <w:r>
                          <w:rPr>
                            <w:b/>
                            <w:spacing w:val="-2"/>
                            <w:sz w:val="15"/>
                          </w:rPr>
                          <w:t>069000</w:t>
                        </w:r>
                      </w:p>
                    </w:tc>
                    <w:tc>
                      <w:tcPr>
                        <w:tcW w:w="6970" w:type="dxa"/>
                        <w:gridSpan w:val="2"/>
                      </w:tcPr>
                      <w:p>
                        <w:pPr>
                          <w:pStyle w:val="TableParagraph"/>
                          <w:ind w:left="58"/>
                          <w:jc w:val="left"/>
                          <w:rPr>
                            <w:b/>
                            <w:sz w:val="15"/>
                          </w:rPr>
                        </w:pPr>
                        <w:r>
                          <w:rPr>
                            <w:b/>
                            <w:sz w:val="15"/>
                          </w:rPr>
                          <w:t>Förderung</w:t>
                        </w:r>
                        <w:r>
                          <w:rPr>
                            <w:b/>
                            <w:spacing w:val="6"/>
                            <w:sz w:val="15"/>
                          </w:rPr>
                          <w:t> </w:t>
                        </w:r>
                        <w:r>
                          <w:rPr>
                            <w:b/>
                            <w:sz w:val="15"/>
                          </w:rPr>
                          <w:t>anderer</w:t>
                        </w:r>
                        <w:r>
                          <w:rPr>
                            <w:b/>
                            <w:spacing w:val="6"/>
                            <w:sz w:val="15"/>
                          </w:rPr>
                          <w:t> </w:t>
                        </w:r>
                        <w:r>
                          <w:rPr>
                            <w:b/>
                            <w:spacing w:val="-2"/>
                            <w:sz w:val="15"/>
                          </w:rPr>
                          <w:t>Rechtsträger</w:t>
                        </w:r>
                      </w:p>
                    </w:tc>
                    <w:tc>
                      <w:tcPr>
                        <w:tcW w:w="3967" w:type="dxa"/>
                        <w:gridSpan w:val="3"/>
                      </w:tcPr>
                      <w:p>
                        <w:pPr>
                          <w:pStyle w:val="TableParagraph"/>
                          <w:spacing w:before="0"/>
                          <w:jc w:val="left"/>
                          <w:rPr>
                            <w:rFonts w:ascii="Times New Roman"/>
                            <w:sz w:val="16"/>
                          </w:rPr>
                        </w:pPr>
                      </w:p>
                    </w:tc>
                    <w:tc>
                      <w:tcPr>
                        <w:tcW w:w="1241" w:type="dxa"/>
                      </w:tcPr>
                      <w:p>
                        <w:pPr>
                          <w:pStyle w:val="TableParagraph"/>
                          <w:spacing w:before="0"/>
                          <w:jc w:val="left"/>
                          <w:rPr>
                            <w:rFonts w:ascii="Times New Roman"/>
                            <w:sz w:val="16"/>
                          </w:rPr>
                        </w:pPr>
                      </w:p>
                    </w:tc>
                    <w:tc>
                      <w:tcPr>
                        <w:tcW w:w="1006" w:type="dxa"/>
                      </w:tcPr>
                      <w:p>
                        <w:pPr>
                          <w:pStyle w:val="TableParagraph"/>
                          <w:spacing w:before="0"/>
                          <w:jc w:val="left"/>
                          <w:rPr>
                            <w:rFonts w:ascii="Times New Roman"/>
                            <w:sz w:val="16"/>
                          </w:rPr>
                        </w:pPr>
                      </w:p>
                    </w:tc>
                  </w:tr>
                  <w:tr>
                    <w:trPr>
                      <w:trHeight w:val="227" w:hRule="atLeast"/>
                    </w:trPr>
                    <w:tc>
                      <w:tcPr>
                        <w:tcW w:w="1666" w:type="dxa"/>
                      </w:tcPr>
                      <w:p>
                        <w:pPr>
                          <w:pStyle w:val="TableParagraph"/>
                          <w:spacing w:line="153" w:lineRule="exact" w:before="54"/>
                          <w:ind w:left="136"/>
                          <w:jc w:val="left"/>
                          <w:rPr>
                            <w:b/>
                            <w:sz w:val="15"/>
                          </w:rPr>
                        </w:pPr>
                        <w:r>
                          <w:rPr>
                            <w:b/>
                            <w:sz w:val="15"/>
                          </w:rPr>
                          <w:t>Operative</w:t>
                        </w:r>
                        <w:r>
                          <w:rPr>
                            <w:b/>
                            <w:spacing w:val="5"/>
                            <w:sz w:val="15"/>
                          </w:rPr>
                          <w:t> </w:t>
                        </w:r>
                        <w:r>
                          <w:rPr>
                            <w:b/>
                            <w:spacing w:val="-2"/>
                            <w:sz w:val="15"/>
                          </w:rPr>
                          <w:t>Gebarung</w:t>
                        </w:r>
                      </w:p>
                    </w:tc>
                    <w:tc>
                      <w:tcPr>
                        <w:tcW w:w="6970" w:type="dxa"/>
                        <w:gridSpan w:val="2"/>
                      </w:tcPr>
                      <w:p>
                        <w:pPr>
                          <w:pStyle w:val="TableParagraph"/>
                          <w:spacing w:before="0"/>
                          <w:jc w:val="left"/>
                          <w:rPr>
                            <w:rFonts w:ascii="Times New Roman"/>
                            <w:sz w:val="16"/>
                          </w:rPr>
                        </w:pPr>
                      </w:p>
                    </w:tc>
                    <w:tc>
                      <w:tcPr>
                        <w:tcW w:w="3967" w:type="dxa"/>
                        <w:gridSpan w:val="3"/>
                      </w:tcPr>
                      <w:p>
                        <w:pPr>
                          <w:pStyle w:val="TableParagraph"/>
                          <w:spacing w:before="0"/>
                          <w:jc w:val="left"/>
                          <w:rPr>
                            <w:rFonts w:ascii="Times New Roman"/>
                            <w:sz w:val="16"/>
                          </w:rPr>
                        </w:pPr>
                      </w:p>
                    </w:tc>
                    <w:tc>
                      <w:tcPr>
                        <w:tcW w:w="1241" w:type="dxa"/>
                      </w:tcPr>
                      <w:p>
                        <w:pPr>
                          <w:pStyle w:val="TableParagraph"/>
                          <w:spacing w:before="0"/>
                          <w:jc w:val="left"/>
                          <w:rPr>
                            <w:rFonts w:ascii="Times New Roman"/>
                            <w:sz w:val="16"/>
                          </w:rPr>
                        </w:pPr>
                      </w:p>
                    </w:tc>
                    <w:tc>
                      <w:tcPr>
                        <w:tcW w:w="1006" w:type="dxa"/>
                      </w:tcPr>
                      <w:p>
                        <w:pPr>
                          <w:pStyle w:val="TableParagraph"/>
                          <w:spacing w:before="0"/>
                          <w:jc w:val="left"/>
                          <w:rPr>
                            <w:rFonts w:ascii="Times New Roman"/>
                            <w:sz w:val="16"/>
                          </w:rPr>
                        </w:pPr>
                      </w:p>
                    </w:tc>
                  </w:tr>
                  <w:tr>
                    <w:trPr>
                      <w:trHeight w:val="254" w:hRule="atLeast"/>
                    </w:trPr>
                    <w:tc>
                      <w:tcPr>
                        <w:tcW w:w="6931" w:type="dxa"/>
                        <w:gridSpan w:val="2"/>
                      </w:tcPr>
                      <w:p>
                        <w:pPr>
                          <w:pStyle w:val="TableParagraph"/>
                          <w:tabs>
                            <w:tab w:pos="1724" w:val="left" w:leader="none"/>
                          </w:tabs>
                          <w:spacing w:before="53"/>
                          <w:ind w:left="136"/>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r>
                          <w:rPr>
                            <w:b/>
                            <w:sz w:val="15"/>
                          </w:rPr>
                          <w:tab/>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1705" w:type="dxa"/>
                      </w:tcPr>
                      <w:p>
                        <w:pPr>
                          <w:pStyle w:val="TableParagraph"/>
                          <w:spacing w:before="53"/>
                          <w:ind w:left="-7802" w:right="380"/>
                          <w:rPr>
                            <w:b/>
                            <w:sz w:val="15"/>
                          </w:rPr>
                        </w:pPr>
                        <w:r>
                          <w:rPr>
                            <w:b/>
                            <w:spacing w:val="-4"/>
                            <w:sz w:val="15"/>
                          </w:rPr>
                          <w:t>0,00</w:t>
                        </w:r>
                      </w:p>
                    </w:tc>
                    <w:tc>
                      <w:tcPr>
                        <w:tcW w:w="1165" w:type="dxa"/>
                      </w:tcPr>
                      <w:p>
                        <w:pPr>
                          <w:pStyle w:val="TableParagraph"/>
                          <w:spacing w:before="53"/>
                          <w:ind w:right="297"/>
                          <w:rPr>
                            <w:b/>
                            <w:sz w:val="15"/>
                          </w:rPr>
                        </w:pPr>
                        <w:r>
                          <w:rPr>
                            <w:b/>
                            <w:spacing w:val="-4"/>
                            <w:sz w:val="15"/>
                          </w:rPr>
                          <w:t>0,00</w:t>
                        </w:r>
                      </w:p>
                    </w:tc>
                    <w:tc>
                      <w:tcPr>
                        <w:tcW w:w="1085" w:type="dxa"/>
                      </w:tcPr>
                      <w:p>
                        <w:pPr>
                          <w:pStyle w:val="TableParagraph"/>
                          <w:spacing w:before="53"/>
                          <w:ind w:right="135"/>
                          <w:rPr>
                            <w:b/>
                            <w:sz w:val="15"/>
                          </w:rPr>
                        </w:pPr>
                        <w:r>
                          <w:rPr>
                            <w:b/>
                            <w:spacing w:val="-4"/>
                            <w:sz w:val="15"/>
                          </w:rPr>
                          <w:t>0,00</w:t>
                        </w:r>
                      </w:p>
                    </w:tc>
                    <w:tc>
                      <w:tcPr>
                        <w:tcW w:w="1717" w:type="dxa"/>
                      </w:tcPr>
                      <w:p>
                        <w:pPr>
                          <w:pStyle w:val="TableParagraph"/>
                          <w:spacing w:before="53"/>
                          <w:ind w:right="378"/>
                          <w:rPr>
                            <w:b/>
                            <w:sz w:val="15"/>
                          </w:rPr>
                        </w:pPr>
                        <w:r>
                          <w:rPr>
                            <w:b/>
                            <w:spacing w:val="-4"/>
                            <w:sz w:val="15"/>
                          </w:rPr>
                          <w:t>0,00</w:t>
                        </w:r>
                      </w:p>
                    </w:tc>
                    <w:tc>
                      <w:tcPr>
                        <w:tcW w:w="1241" w:type="dxa"/>
                      </w:tcPr>
                      <w:p>
                        <w:pPr>
                          <w:pStyle w:val="TableParagraph"/>
                          <w:spacing w:before="53"/>
                          <w:ind w:right="372"/>
                          <w:rPr>
                            <w:b/>
                            <w:sz w:val="15"/>
                          </w:rPr>
                        </w:pPr>
                        <w:r>
                          <w:rPr>
                            <w:b/>
                            <w:spacing w:val="-4"/>
                            <w:sz w:val="15"/>
                          </w:rPr>
                          <w:t>0,00</w:t>
                        </w:r>
                      </w:p>
                    </w:tc>
                    <w:tc>
                      <w:tcPr>
                        <w:tcW w:w="1006" w:type="dxa"/>
                      </w:tcPr>
                      <w:p>
                        <w:pPr>
                          <w:pStyle w:val="TableParagraph"/>
                          <w:spacing w:before="53"/>
                          <w:ind w:left="-7561" w:right="131"/>
                          <w:rPr>
                            <w:b/>
                            <w:sz w:val="15"/>
                          </w:rPr>
                        </w:pPr>
                        <w:r>
                          <w:rPr>
                            <w:b/>
                            <w:spacing w:val="-4"/>
                            <w:sz w:val="15"/>
                          </w:rPr>
                          <w:t>0,00</w:t>
                        </w:r>
                      </w:p>
                    </w:tc>
                  </w:tr>
                  <w:tr>
                    <w:trPr>
                      <w:trHeight w:val="218" w:hRule="atLeast"/>
                    </w:trPr>
                    <w:tc>
                      <w:tcPr>
                        <w:tcW w:w="6931" w:type="dxa"/>
                        <w:gridSpan w:val="2"/>
                      </w:tcPr>
                      <w:p>
                        <w:pPr>
                          <w:pStyle w:val="TableParagraph"/>
                          <w:tabs>
                            <w:tab w:pos="1724" w:val="left" w:leader="none"/>
                            <w:tab w:pos="4672" w:val="left" w:leader="none"/>
                            <w:tab w:pos="5976" w:val="right" w:leader="none"/>
                          </w:tabs>
                          <w:ind w:left="136"/>
                          <w:jc w:val="left"/>
                          <w:rPr>
                            <w:sz w:val="15"/>
                          </w:rPr>
                        </w:pPr>
                        <w:r>
                          <w:rPr>
                            <w:spacing w:val="-2"/>
                            <w:sz w:val="15"/>
                          </w:rPr>
                          <w:t>1/069000/772000</w:t>
                        </w:r>
                        <w:r>
                          <w:rPr>
                            <w:sz w:val="15"/>
                          </w:rPr>
                          <w:tab/>
                          <w:t>Kapitaltransfers</w:t>
                        </w:r>
                        <w:r>
                          <w:rPr>
                            <w:spacing w:val="11"/>
                            <w:sz w:val="15"/>
                          </w:rPr>
                          <w:t> </w:t>
                        </w:r>
                        <w:r>
                          <w:rPr>
                            <w:sz w:val="15"/>
                          </w:rPr>
                          <w:t>an</w:t>
                        </w:r>
                        <w:r>
                          <w:rPr>
                            <w:spacing w:val="12"/>
                            <w:sz w:val="15"/>
                          </w:rPr>
                          <w:t> </w:t>
                        </w:r>
                        <w:r>
                          <w:rPr>
                            <w:spacing w:val="-2"/>
                            <w:sz w:val="15"/>
                          </w:rPr>
                          <w:t>Gemeinden,</w:t>
                        </w:r>
                        <w:r>
                          <w:rPr>
                            <w:sz w:val="15"/>
                          </w:rPr>
                          <w:tab/>
                        </w:r>
                        <w:r>
                          <w:rPr>
                            <w:spacing w:val="-4"/>
                            <w:sz w:val="15"/>
                          </w:rPr>
                          <w:t>2231</w:t>
                        </w:r>
                        <w:r>
                          <w:rPr>
                            <w:rFonts w:ascii="Times New Roman"/>
                            <w:sz w:val="15"/>
                          </w:rPr>
                          <w:tab/>
                        </w:r>
                        <w:r>
                          <w:rPr>
                            <w:spacing w:val="-5"/>
                            <w:sz w:val="15"/>
                          </w:rPr>
                          <w:t>43</w:t>
                        </w:r>
                      </w:p>
                    </w:tc>
                    <w:tc>
                      <w:tcPr>
                        <w:tcW w:w="1705" w:type="dxa"/>
                      </w:tcPr>
                      <w:p>
                        <w:pPr>
                          <w:pStyle w:val="TableParagraph"/>
                          <w:ind w:left="-7802" w:right="380"/>
                          <w:rPr>
                            <w:sz w:val="15"/>
                          </w:rPr>
                        </w:pPr>
                        <w:r>
                          <w:rPr>
                            <w:spacing w:val="-2"/>
                            <w:sz w:val="15"/>
                          </w:rPr>
                          <w:t>3.000,00</w:t>
                        </w:r>
                      </w:p>
                    </w:tc>
                    <w:tc>
                      <w:tcPr>
                        <w:tcW w:w="1165" w:type="dxa"/>
                      </w:tcPr>
                      <w:p>
                        <w:pPr>
                          <w:pStyle w:val="TableParagraph"/>
                          <w:ind w:right="297"/>
                          <w:rPr>
                            <w:sz w:val="15"/>
                          </w:rPr>
                        </w:pPr>
                        <w:r>
                          <w:rPr>
                            <w:spacing w:val="-4"/>
                            <w:sz w:val="15"/>
                          </w:rPr>
                          <w:t>0,00</w:t>
                        </w:r>
                      </w:p>
                    </w:tc>
                    <w:tc>
                      <w:tcPr>
                        <w:tcW w:w="1085" w:type="dxa"/>
                      </w:tcPr>
                      <w:p>
                        <w:pPr>
                          <w:pStyle w:val="TableParagraph"/>
                          <w:ind w:right="135"/>
                          <w:rPr>
                            <w:sz w:val="15"/>
                          </w:rPr>
                        </w:pPr>
                        <w:r>
                          <w:rPr>
                            <w:spacing w:val="-2"/>
                            <w:sz w:val="15"/>
                          </w:rPr>
                          <w:t>3.000,00</w:t>
                        </w:r>
                      </w:p>
                    </w:tc>
                    <w:tc>
                      <w:tcPr>
                        <w:tcW w:w="1717" w:type="dxa"/>
                      </w:tcPr>
                      <w:p>
                        <w:pPr>
                          <w:pStyle w:val="TableParagraph"/>
                          <w:ind w:right="378"/>
                          <w:rPr>
                            <w:sz w:val="15"/>
                          </w:rPr>
                        </w:pPr>
                        <w:r>
                          <w:rPr>
                            <w:spacing w:val="-4"/>
                            <w:sz w:val="15"/>
                          </w:rPr>
                          <w:t>0,00</w:t>
                        </w:r>
                      </w:p>
                    </w:tc>
                    <w:tc>
                      <w:tcPr>
                        <w:tcW w:w="1241" w:type="dxa"/>
                      </w:tcPr>
                      <w:p>
                        <w:pPr>
                          <w:pStyle w:val="TableParagraph"/>
                          <w:ind w:right="372"/>
                          <w:rPr>
                            <w:sz w:val="15"/>
                          </w:rPr>
                        </w:pPr>
                        <w:r>
                          <w:rPr>
                            <w:spacing w:val="-4"/>
                            <w:sz w:val="15"/>
                          </w:rPr>
                          <w:t>0,00</w:t>
                        </w:r>
                      </w:p>
                    </w:tc>
                    <w:tc>
                      <w:tcPr>
                        <w:tcW w:w="1006" w:type="dxa"/>
                      </w:tcPr>
                      <w:p>
                        <w:pPr>
                          <w:pStyle w:val="TableParagraph"/>
                          <w:ind w:left="-7561" w:right="131"/>
                          <w:rPr>
                            <w:sz w:val="15"/>
                          </w:rPr>
                        </w:pPr>
                        <w:r>
                          <w:rPr>
                            <w:spacing w:val="-4"/>
                            <w:sz w:val="15"/>
                          </w:rPr>
                          <w:t>0,00</w:t>
                        </w:r>
                      </w:p>
                    </w:tc>
                  </w:tr>
                </w:tbl>
                <w:p>
                  <w:pPr>
                    <w:pStyle w:val="BodyText"/>
                  </w:pPr>
                </w:p>
              </w:txbxContent>
            </v:textbox>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7"/>
        <w:gridCol w:w="5565"/>
        <w:gridCol w:w="1522"/>
        <w:gridCol w:w="1072"/>
        <w:gridCol w:w="1360"/>
        <w:gridCol w:w="1534"/>
        <w:gridCol w:w="1072"/>
        <w:gridCol w:w="1026"/>
      </w:tblGrid>
      <w:tr>
        <w:trPr>
          <w:trHeight w:val="570" w:hRule="atLeast"/>
        </w:trPr>
        <w:tc>
          <w:tcPr>
            <w:tcW w:w="1527" w:type="dxa"/>
            <w:tcBorders>
              <w:bottom w:val="single" w:sz="6" w:space="0" w:color="000000"/>
            </w:tcBorders>
          </w:tcPr>
          <w:p>
            <w:pPr>
              <w:pStyle w:val="TableParagraph"/>
              <w:spacing w:before="0"/>
              <w:jc w:val="left"/>
              <w:rPr>
                <w:rFonts w:ascii="Times New Roman"/>
                <w:sz w:val="16"/>
              </w:rPr>
            </w:pPr>
          </w:p>
        </w:tc>
        <w:tc>
          <w:tcPr>
            <w:tcW w:w="5565" w:type="dxa"/>
            <w:tcBorders>
              <w:bottom w:val="single" w:sz="6" w:space="0" w:color="000000"/>
            </w:tcBorders>
          </w:tcPr>
          <w:p>
            <w:pPr>
              <w:pStyle w:val="TableParagraph"/>
              <w:spacing w:line="244" w:lineRule="auto" w:before="18"/>
              <w:ind w:left="83" w:right="2692"/>
              <w:jc w:val="left"/>
              <w:rPr>
                <w:sz w:val="15"/>
              </w:rPr>
            </w:pPr>
            <w:r>
              <w:rPr>
                <w:sz w:val="15"/>
              </w:rPr>
              <w:t>Gemeindeverbände (ohne marktbestimmte Tätigkeit) und </w:t>
            </w:r>
            <w:r>
              <w:rPr>
                <w:spacing w:val="-2"/>
                <w:sz w:val="15"/>
              </w:rPr>
              <w:t>Gemeindefonds</w:t>
            </w:r>
          </w:p>
        </w:tc>
        <w:tc>
          <w:tcPr>
            <w:tcW w:w="7586" w:type="dxa"/>
            <w:gridSpan w:val="6"/>
            <w:tcBorders>
              <w:bottom w:val="single" w:sz="6" w:space="0" w:color="000000"/>
            </w:tcBorders>
          </w:tcPr>
          <w:p>
            <w:pPr>
              <w:pStyle w:val="TableParagraph"/>
              <w:spacing w:before="0"/>
              <w:jc w:val="left"/>
              <w:rPr>
                <w:rFonts w:ascii="Times New Roman"/>
                <w:sz w:val="16"/>
              </w:rPr>
            </w:pPr>
          </w:p>
        </w:tc>
      </w:tr>
      <w:tr>
        <w:trPr>
          <w:trHeight w:val="209" w:hRule="atLeast"/>
        </w:trPr>
        <w:tc>
          <w:tcPr>
            <w:tcW w:w="1527"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65" w:type="dxa"/>
            <w:tcBorders>
              <w:top w:val="single" w:sz="6" w:space="0" w:color="000000"/>
            </w:tcBorders>
          </w:tcPr>
          <w:p>
            <w:pPr>
              <w:pStyle w:val="TableParagraph"/>
              <w:spacing w:before="8"/>
              <w:ind w:left="83"/>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522" w:type="dxa"/>
            <w:tcBorders>
              <w:top w:val="single" w:sz="6" w:space="0" w:color="000000"/>
            </w:tcBorders>
          </w:tcPr>
          <w:p>
            <w:pPr>
              <w:pStyle w:val="TableParagraph"/>
              <w:spacing w:before="8"/>
              <w:ind w:right="471"/>
              <w:rPr>
                <w:b/>
                <w:sz w:val="15"/>
              </w:rPr>
            </w:pPr>
            <w:r>
              <w:rPr>
                <w:b/>
                <w:spacing w:val="-2"/>
                <w:sz w:val="15"/>
              </w:rPr>
              <w:t>3.000,00</w:t>
            </w:r>
          </w:p>
        </w:tc>
        <w:tc>
          <w:tcPr>
            <w:tcW w:w="1072" w:type="dxa"/>
            <w:tcBorders>
              <w:top w:val="single" w:sz="6" w:space="0" w:color="000000"/>
            </w:tcBorders>
          </w:tcPr>
          <w:p>
            <w:pPr>
              <w:pStyle w:val="TableParagraph"/>
              <w:spacing w:before="8"/>
              <w:ind w:right="296"/>
              <w:rPr>
                <w:b/>
                <w:sz w:val="15"/>
              </w:rPr>
            </w:pPr>
            <w:r>
              <w:rPr>
                <w:b/>
                <w:spacing w:val="-4"/>
                <w:sz w:val="15"/>
              </w:rPr>
              <w:t>0,00</w:t>
            </w:r>
          </w:p>
        </w:tc>
        <w:tc>
          <w:tcPr>
            <w:tcW w:w="1360" w:type="dxa"/>
            <w:tcBorders>
              <w:top w:val="single" w:sz="6" w:space="0" w:color="000000"/>
            </w:tcBorders>
          </w:tcPr>
          <w:p>
            <w:pPr>
              <w:pStyle w:val="TableParagraph"/>
              <w:spacing w:before="8"/>
              <w:ind w:right="408"/>
              <w:rPr>
                <w:b/>
                <w:sz w:val="15"/>
              </w:rPr>
            </w:pPr>
            <w:r>
              <w:rPr>
                <w:b/>
                <w:spacing w:val="-2"/>
                <w:sz w:val="15"/>
              </w:rPr>
              <w:t>3.000,00</w:t>
            </w:r>
          </w:p>
        </w:tc>
        <w:tc>
          <w:tcPr>
            <w:tcW w:w="1534" w:type="dxa"/>
            <w:tcBorders>
              <w:top w:val="single" w:sz="6" w:space="0" w:color="000000"/>
            </w:tcBorders>
          </w:tcPr>
          <w:p>
            <w:pPr>
              <w:pStyle w:val="TableParagraph"/>
              <w:spacing w:before="8"/>
              <w:ind w:right="469"/>
              <w:rPr>
                <w:b/>
                <w:sz w:val="15"/>
              </w:rPr>
            </w:pPr>
            <w:r>
              <w:rPr>
                <w:b/>
                <w:spacing w:val="-4"/>
                <w:sz w:val="15"/>
              </w:rPr>
              <w:t>0,00</w:t>
            </w:r>
          </w:p>
        </w:tc>
        <w:tc>
          <w:tcPr>
            <w:tcW w:w="1072" w:type="dxa"/>
            <w:tcBorders>
              <w:top w:val="single" w:sz="6" w:space="0" w:color="000000"/>
            </w:tcBorders>
          </w:tcPr>
          <w:p>
            <w:pPr>
              <w:pStyle w:val="TableParagraph"/>
              <w:spacing w:before="8"/>
              <w:ind w:right="293"/>
              <w:rPr>
                <w:b/>
                <w:sz w:val="15"/>
              </w:rPr>
            </w:pPr>
            <w:r>
              <w:rPr>
                <w:b/>
                <w:spacing w:val="-4"/>
                <w:sz w:val="15"/>
              </w:rPr>
              <w:t>0,00</w:t>
            </w:r>
          </w:p>
        </w:tc>
        <w:tc>
          <w:tcPr>
            <w:tcW w:w="1026" w:type="dxa"/>
            <w:tcBorders>
              <w:top w:val="single" w:sz="6" w:space="0" w:color="000000"/>
            </w:tcBorders>
          </w:tcPr>
          <w:p>
            <w:pPr>
              <w:pStyle w:val="TableParagraph"/>
              <w:spacing w:before="8"/>
              <w:ind w:right="72"/>
              <w:rPr>
                <w:b/>
                <w:sz w:val="15"/>
              </w:rPr>
            </w:pPr>
            <w:r>
              <w:rPr>
                <w:b/>
                <w:spacing w:val="-4"/>
                <w:sz w:val="15"/>
              </w:rPr>
              <w:t>0,00</w:t>
            </w:r>
          </w:p>
        </w:tc>
      </w:tr>
      <w:tr>
        <w:trPr>
          <w:trHeight w:val="226" w:hRule="atLeast"/>
        </w:trPr>
        <w:tc>
          <w:tcPr>
            <w:tcW w:w="1527"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65" w:type="dxa"/>
          </w:tcPr>
          <w:p>
            <w:pPr>
              <w:pStyle w:val="TableParagraph"/>
              <w:ind w:left="83"/>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522" w:type="dxa"/>
          </w:tcPr>
          <w:p>
            <w:pPr>
              <w:pStyle w:val="TableParagraph"/>
              <w:ind w:right="471"/>
              <w:rPr>
                <w:b/>
                <w:sz w:val="15"/>
              </w:rPr>
            </w:pPr>
            <w:r>
              <w:rPr>
                <w:b/>
                <w:sz w:val="15"/>
              </w:rPr>
              <w:t>-</w:t>
            </w:r>
            <w:r>
              <w:rPr>
                <w:b/>
                <w:spacing w:val="-2"/>
                <w:sz w:val="15"/>
              </w:rPr>
              <w:t>3.000,00</w:t>
            </w:r>
          </w:p>
        </w:tc>
        <w:tc>
          <w:tcPr>
            <w:tcW w:w="1072" w:type="dxa"/>
          </w:tcPr>
          <w:p>
            <w:pPr>
              <w:pStyle w:val="TableParagraph"/>
              <w:ind w:right="296"/>
              <w:rPr>
                <w:b/>
                <w:sz w:val="15"/>
              </w:rPr>
            </w:pPr>
            <w:r>
              <w:rPr>
                <w:b/>
                <w:spacing w:val="-4"/>
                <w:sz w:val="15"/>
              </w:rPr>
              <w:t>0,00</w:t>
            </w:r>
          </w:p>
        </w:tc>
        <w:tc>
          <w:tcPr>
            <w:tcW w:w="1360" w:type="dxa"/>
          </w:tcPr>
          <w:p>
            <w:pPr>
              <w:pStyle w:val="TableParagraph"/>
              <w:ind w:right="408"/>
              <w:rPr>
                <w:b/>
                <w:sz w:val="15"/>
              </w:rPr>
            </w:pPr>
            <w:r>
              <w:rPr>
                <w:b/>
                <w:sz w:val="15"/>
              </w:rPr>
              <w:t>-</w:t>
            </w:r>
            <w:r>
              <w:rPr>
                <w:b/>
                <w:spacing w:val="-2"/>
                <w:sz w:val="15"/>
              </w:rPr>
              <w:t>3.000,00</w:t>
            </w:r>
          </w:p>
        </w:tc>
        <w:tc>
          <w:tcPr>
            <w:tcW w:w="1534" w:type="dxa"/>
          </w:tcPr>
          <w:p>
            <w:pPr>
              <w:pStyle w:val="TableParagraph"/>
              <w:ind w:right="469"/>
              <w:rPr>
                <w:b/>
                <w:sz w:val="15"/>
              </w:rPr>
            </w:pPr>
            <w:r>
              <w:rPr>
                <w:b/>
                <w:spacing w:val="-4"/>
                <w:sz w:val="15"/>
              </w:rPr>
              <w:t>0,00</w:t>
            </w:r>
          </w:p>
        </w:tc>
        <w:tc>
          <w:tcPr>
            <w:tcW w:w="1072" w:type="dxa"/>
          </w:tcPr>
          <w:p>
            <w:pPr>
              <w:pStyle w:val="TableParagraph"/>
              <w:ind w:right="293"/>
              <w:rPr>
                <w:b/>
                <w:sz w:val="15"/>
              </w:rPr>
            </w:pPr>
            <w:r>
              <w:rPr>
                <w:b/>
                <w:spacing w:val="-4"/>
                <w:sz w:val="15"/>
              </w:rPr>
              <w:t>0,00</w:t>
            </w:r>
          </w:p>
        </w:tc>
        <w:tc>
          <w:tcPr>
            <w:tcW w:w="1026" w:type="dxa"/>
          </w:tcPr>
          <w:p>
            <w:pPr>
              <w:pStyle w:val="TableParagraph"/>
              <w:ind w:right="72"/>
              <w:rPr>
                <w:b/>
                <w:sz w:val="15"/>
              </w:rPr>
            </w:pPr>
            <w:r>
              <w:rPr>
                <w:b/>
                <w:spacing w:val="-4"/>
                <w:sz w:val="15"/>
              </w:rPr>
              <w:t>0,00</w:t>
            </w:r>
          </w:p>
        </w:tc>
      </w:tr>
      <w:tr>
        <w:trPr>
          <w:trHeight w:val="226" w:hRule="atLeast"/>
        </w:trPr>
        <w:tc>
          <w:tcPr>
            <w:tcW w:w="1527" w:type="dxa"/>
          </w:tcPr>
          <w:p>
            <w:pPr>
              <w:pStyle w:val="TableParagraph"/>
              <w:ind w:left="23"/>
              <w:jc w:val="left"/>
              <w:rPr>
                <w:b/>
                <w:sz w:val="15"/>
              </w:rPr>
            </w:pPr>
            <w:r>
              <w:rPr>
                <w:b/>
                <w:sz w:val="15"/>
              </w:rPr>
              <w:t>SU</w:t>
            </w:r>
            <w:r>
              <w:rPr>
                <w:b/>
                <w:spacing w:val="4"/>
                <w:sz w:val="15"/>
              </w:rPr>
              <w:t> </w:t>
            </w:r>
            <w:r>
              <w:rPr>
                <w:b/>
                <w:spacing w:val="-5"/>
                <w:sz w:val="15"/>
              </w:rPr>
              <w:t>23</w:t>
            </w:r>
          </w:p>
        </w:tc>
        <w:tc>
          <w:tcPr>
            <w:tcW w:w="5565" w:type="dxa"/>
          </w:tcPr>
          <w:p>
            <w:pPr>
              <w:pStyle w:val="TableParagraph"/>
              <w:ind w:left="83"/>
              <w:jc w:val="left"/>
              <w:rPr>
                <w:b/>
                <w:sz w:val="15"/>
              </w:rPr>
            </w:pPr>
            <w:r>
              <w:rPr>
                <w:b/>
                <w:sz w:val="15"/>
              </w:rPr>
              <w:t>Summe</w:t>
            </w:r>
            <w:r>
              <w:rPr>
                <w:b/>
                <w:spacing w:val="7"/>
                <w:sz w:val="15"/>
              </w:rPr>
              <w:t> </w:t>
            </w:r>
            <w:r>
              <w:rPr>
                <w:b/>
                <w:spacing w:val="-2"/>
                <w:sz w:val="15"/>
              </w:rPr>
              <w:t>Haushaltsrücklagen</w:t>
            </w:r>
          </w:p>
        </w:tc>
        <w:tc>
          <w:tcPr>
            <w:tcW w:w="1522" w:type="dxa"/>
          </w:tcPr>
          <w:p>
            <w:pPr>
              <w:pStyle w:val="TableParagraph"/>
              <w:ind w:right="471"/>
              <w:rPr>
                <w:b/>
                <w:sz w:val="15"/>
              </w:rPr>
            </w:pPr>
            <w:r>
              <w:rPr>
                <w:b/>
                <w:spacing w:val="-4"/>
                <w:sz w:val="15"/>
              </w:rPr>
              <w:t>0,00</w:t>
            </w:r>
          </w:p>
        </w:tc>
        <w:tc>
          <w:tcPr>
            <w:tcW w:w="1072" w:type="dxa"/>
          </w:tcPr>
          <w:p>
            <w:pPr>
              <w:pStyle w:val="TableParagraph"/>
              <w:ind w:right="296"/>
              <w:rPr>
                <w:b/>
                <w:sz w:val="15"/>
              </w:rPr>
            </w:pPr>
            <w:r>
              <w:rPr>
                <w:b/>
                <w:spacing w:val="-4"/>
                <w:sz w:val="15"/>
              </w:rPr>
              <w:t>0,00</w:t>
            </w:r>
          </w:p>
        </w:tc>
        <w:tc>
          <w:tcPr>
            <w:tcW w:w="1360" w:type="dxa"/>
          </w:tcPr>
          <w:p>
            <w:pPr>
              <w:pStyle w:val="TableParagraph"/>
              <w:ind w:right="409"/>
              <w:rPr>
                <w:b/>
                <w:sz w:val="15"/>
              </w:rPr>
            </w:pPr>
            <w:r>
              <w:rPr>
                <w:b/>
                <w:spacing w:val="-4"/>
                <w:sz w:val="15"/>
              </w:rPr>
              <w:t>0,00</w:t>
            </w:r>
          </w:p>
        </w:tc>
        <w:tc>
          <w:tcPr>
            <w:tcW w:w="1534" w:type="dxa"/>
          </w:tcPr>
          <w:p>
            <w:pPr>
              <w:pStyle w:val="TableParagraph"/>
              <w:ind w:right="469"/>
              <w:rPr>
                <w:b/>
                <w:sz w:val="15"/>
              </w:rPr>
            </w:pPr>
            <w:r>
              <w:rPr>
                <w:b/>
                <w:spacing w:val="-4"/>
                <w:sz w:val="15"/>
              </w:rPr>
              <w:t>0,00</w:t>
            </w:r>
          </w:p>
        </w:tc>
        <w:tc>
          <w:tcPr>
            <w:tcW w:w="1072" w:type="dxa"/>
          </w:tcPr>
          <w:p>
            <w:pPr>
              <w:pStyle w:val="TableParagraph"/>
              <w:ind w:right="293"/>
              <w:rPr>
                <w:b/>
                <w:sz w:val="15"/>
              </w:rPr>
            </w:pPr>
            <w:r>
              <w:rPr>
                <w:b/>
                <w:spacing w:val="-4"/>
                <w:sz w:val="15"/>
              </w:rPr>
              <w:t>0,00</w:t>
            </w:r>
          </w:p>
        </w:tc>
        <w:tc>
          <w:tcPr>
            <w:tcW w:w="1026" w:type="dxa"/>
          </w:tcPr>
          <w:p>
            <w:pPr>
              <w:pStyle w:val="TableParagraph"/>
              <w:ind w:right="72"/>
              <w:rPr>
                <w:b/>
                <w:sz w:val="15"/>
              </w:rPr>
            </w:pPr>
            <w:r>
              <w:rPr>
                <w:b/>
                <w:spacing w:val="-4"/>
                <w:sz w:val="15"/>
              </w:rPr>
              <w:t>0,00</w:t>
            </w:r>
          </w:p>
        </w:tc>
      </w:tr>
      <w:tr>
        <w:trPr>
          <w:trHeight w:val="255" w:hRule="atLeast"/>
        </w:trPr>
        <w:tc>
          <w:tcPr>
            <w:tcW w:w="1527" w:type="dxa"/>
          </w:tcPr>
          <w:p>
            <w:pPr>
              <w:pStyle w:val="TableParagraph"/>
              <w:ind w:left="23"/>
              <w:jc w:val="left"/>
              <w:rPr>
                <w:b/>
                <w:sz w:val="15"/>
              </w:rPr>
            </w:pPr>
            <w:r>
              <w:rPr>
                <w:b/>
                <w:spacing w:val="-4"/>
                <w:sz w:val="15"/>
              </w:rPr>
              <w:t>SA00</w:t>
            </w:r>
          </w:p>
        </w:tc>
        <w:tc>
          <w:tcPr>
            <w:tcW w:w="5565" w:type="dxa"/>
          </w:tcPr>
          <w:p>
            <w:pPr>
              <w:pStyle w:val="TableParagraph"/>
              <w:ind w:left="83"/>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522" w:type="dxa"/>
          </w:tcPr>
          <w:p>
            <w:pPr>
              <w:pStyle w:val="TableParagraph"/>
              <w:ind w:right="471"/>
              <w:rPr>
                <w:b/>
                <w:sz w:val="15"/>
              </w:rPr>
            </w:pPr>
            <w:r>
              <w:rPr>
                <w:b/>
                <w:sz w:val="15"/>
              </w:rPr>
              <w:t>-</w:t>
            </w:r>
            <w:r>
              <w:rPr>
                <w:b/>
                <w:spacing w:val="-2"/>
                <w:sz w:val="15"/>
              </w:rPr>
              <w:t>3.000,00</w:t>
            </w:r>
          </w:p>
        </w:tc>
        <w:tc>
          <w:tcPr>
            <w:tcW w:w="1072" w:type="dxa"/>
          </w:tcPr>
          <w:p>
            <w:pPr>
              <w:pStyle w:val="TableParagraph"/>
              <w:ind w:right="296"/>
              <w:rPr>
                <w:b/>
                <w:sz w:val="15"/>
              </w:rPr>
            </w:pPr>
            <w:r>
              <w:rPr>
                <w:b/>
                <w:spacing w:val="-4"/>
                <w:sz w:val="15"/>
              </w:rPr>
              <w:t>0,00</w:t>
            </w:r>
          </w:p>
        </w:tc>
        <w:tc>
          <w:tcPr>
            <w:tcW w:w="1360" w:type="dxa"/>
          </w:tcPr>
          <w:p>
            <w:pPr>
              <w:pStyle w:val="TableParagraph"/>
              <w:ind w:right="408"/>
              <w:rPr>
                <w:b/>
                <w:sz w:val="15"/>
              </w:rPr>
            </w:pPr>
            <w:r>
              <w:rPr>
                <w:b/>
                <w:sz w:val="15"/>
              </w:rPr>
              <w:t>-</w:t>
            </w:r>
            <w:r>
              <w:rPr>
                <w:b/>
                <w:spacing w:val="-2"/>
                <w:sz w:val="15"/>
              </w:rPr>
              <w:t>3.000,00</w:t>
            </w:r>
          </w:p>
        </w:tc>
        <w:tc>
          <w:tcPr>
            <w:tcW w:w="1534" w:type="dxa"/>
          </w:tcPr>
          <w:p>
            <w:pPr>
              <w:pStyle w:val="TableParagraph"/>
              <w:spacing w:before="0"/>
              <w:jc w:val="left"/>
              <w:rPr>
                <w:rFonts w:ascii="Times New Roman"/>
                <w:sz w:val="16"/>
              </w:rPr>
            </w:pPr>
          </w:p>
        </w:tc>
        <w:tc>
          <w:tcPr>
            <w:tcW w:w="1072" w:type="dxa"/>
          </w:tcPr>
          <w:p>
            <w:pPr>
              <w:pStyle w:val="TableParagraph"/>
              <w:spacing w:before="0"/>
              <w:jc w:val="left"/>
              <w:rPr>
                <w:rFonts w:ascii="Times New Roman"/>
                <w:sz w:val="16"/>
              </w:rPr>
            </w:pPr>
          </w:p>
        </w:tc>
        <w:tc>
          <w:tcPr>
            <w:tcW w:w="1026" w:type="dxa"/>
          </w:tcPr>
          <w:p>
            <w:pPr>
              <w:pStyle w:val="TableParagraph"/>
              <w:spacing w:before="0"/>
              <w:jc w:val="left"/>
              <w:rPr>
                <w:rFonts w:ascii="Times New Roman"/>
                <w:sz w:val="16"/>
              </w:rPr>
            </w:pPr>
          </w:p>
        </w:tc>
      </w:tr>
      <w:tr>
        <w:trPr>
          <w:trHeight w:val="255" w:hRule="atLeast"/>
        </w:trPr>
        <w:tc>
          <w:tcPr>
            <w:tcW w:w="1527" w:type="dxa"/>
          </w:tcPr>
          <w:p>
            <w:pPr>
              <w:pStyle w:val="TableParagraph"/>
              <w:spacing w:before="54"/>
              <w:ind w:left="23"/>
              <w:jc w:val="left"/>
              <w:rPr>
                <w:b/>
                <w:sz w:val="15"/>
              </w:rPr>
            </w:pPr>
            <w:r>
              <w:rPr>
                <w:b/>
                <w:sz w:val="15"/>
              </w:rPr>
              <w:t>Investive</w:t>
            </w:r>
            <w:r>
              <w:rPr>
                <w:b/>
                <w:spacing w:val="5"/>
                <w:sz w:val="15"/>
              </w:rPr>
              <w:t> </w:t>
            </w:r>
            <w:r>
              <w:rPr>
                <w:b/>
                <w:spacing w:val="-2"/>
                <w:sz w:val="15"/>
              </w:rPr>
              <w:t>Gebarung</w:t>
            </w:r>
          </w:p>
        </w:tc>
        <w:tc>
          <w:tcPr>
            <w:tcW w:w="5565" w:type="dxa"/>
          </w:tcPr>
          <w:p>
            <w:pPr>
              <w:pStyle w:val="TableParagraph"/>
              <w:spacing w:before="0"/>
              <w:jc w:val="left"/>
              <w:rPr>
                <w:rFonts w:ascii="Times New Roman"/>
                <w:sz w:val="16"/>
              </w:rPr>
            </w:pPr>
          </w:p>
        </w:tc>
        <w:tc>
          <w:tcPr>
            <w:tcW w:w="1522" w:type="dxa"/>
          </w:tcPr>
          <w:p>
            <w:pPr>
              <w:pStyle w:val="TableParagraph"/>
              <w:spacing w:before="0"/>
              <w:jc w:val="left"/>
              <w:rPr>
                <w:rFonts w:ascii="Times New Roman"/>
                <w:sz w:val="16"/>
              </w:rPr>
            </w:pPr>
          </w:p>
        </w:tc>
        <w:tc>
          <w:tcPr>
            <w:tcW w:w="1072" w:type="dxa"/>
          </w:tcPr>
          <w:p>
            <w:pPr>
              <w:pStyle w:val="TableParagraph"/>
              <w:spacing w:before="0"/>
              <w:jc w:val="left"/>
              <w:rPr>
                <w:rFonts w:ascii="Times New Roman"/>
                <w:sz w:val="16"/>
              </w:rPr>
            </w:pPr>
          </w:p>
        </w:tc>
        <w:tc>
          <w:tcPr>
            <w:tcW w:w="1360" w:type="dxa"/>
          </w:tcPr>
          <w:p>
            <w:pPr>
              <w:pStyle w:val="TableParagraph"/>
              <w:spacing w:before="0"/>
              <w:jc w:val="left"/>
              <w:rPr>
                <w:rFonts w:ascii="Times New Roman"/>
                <w:sz w:val="16"/>
              </w:rPr>
            </w:pPr>
          </w:p>
        </w:tc>
        <w:tc>
          <w:tcPr>
            <w:tcW w:w="1534" w:type="dxa"/>
          </w:tcPr>
          <w:p>
            <w:pPr>
              <w:pStyle w:val="TableParagraph"/>
              <w:spacing w:before="0"/>
              <w:jc w:val="left"/>
              <w:rPr>
                <w:rFonts w:ascii="Times New Roman"/>
                <w:sz w:val="16"/>
              </w:rPr>
            </w:pPr>
          </w:p>
        </w:tc>
        <w:tc>
          <w:tcPr>
            <w:tcW w:w="1072" w:type="dxa"/>
          </w:tcPr>
          <w:p>
            <w:pPr>
              <w:pStyle w:val="TableParagraph"/>
              <w:spacing w:before="0"/>
              <w:jc w:val="left"/>
              <w:rPr>
                <w:rFonts w:ascii="Times New Roman"/>
                <w:sz w:val="16"/>
              </w:rPr>
            </w:pPr>
          </w:p>
        </w:tc>
        <w:tc>
          <w:tcPr>
            <w:tcW w:w="1026" w:type="dxa"/>
          </w:tcPr>
          <w:p>
            <w:pPr>
              <w:pStyle w:val="TableParagraph"/>
              <w:spacing w:before="0"/>
              <w:jc w:val="left"/>
              <w:rPr>
                <w:rFonts w:ascii="Times New Roman"/>
                <w:sz w:val="16"/>
              </w:rPr>
            </w:pPr>
          </w:p>
        </w:tc>
      </w:tr>
      <w:tr>
        <w:trPr>
          <w:trHeight w:val="198" w:hRule="atLeast"/>
        </w:trPr>
        <w:tc>
          <w:tcPr>
            <w:tcW w:w="1527" w:type="dxa"/>
          </w:tcPr>
          <w:p>
            <w:pPr>
              <w:pStyle w:val="TableParagraph"/>
              <w:spacing w:line="153" w:lineRule="exact"/>
              <w:ind w:left="23"/>
              <w:jc w:val="left"/>
              <w:rPr>
                <w:b/>
                <w:sz w:val="15"/>
              </w:rPr>
            </w:pPr>
            <w:r>
              <w:rPr>
                <w:b/>
                <w:sz w:val="15"/>
              </w:rPr>
              <w:t>SU</w:t>
            </w:r>
            <w:r>
              <w:rPr>
                <w:b/>
                <w:spacing w:val="4"/>
                <w:sz w:val="15"/>
              </w:rPr>
              <w:t> </w:t>
            </w:r>
            <w:r>
              <w:rPr>
                <w:b/>
                <w:spacing w:val="-5"/>
                <w:sz w:val="15"/>
              </w:rPr>
              <w:t>33</w:t>
            </w:r>
          </w:p>
        </w:tc>
        <w:tc>
          <w:tcPr>
            <w:tcW w:w="5565" w:type="dxa"/>
          </w:tcPr>
          <w:p>
            <w:pPr>
              <w:pStyle w:val="TableParagraph"/>
              <w:spacing w:line="153" w:lineRule="exact"/>
              <w:ind w:left="83"/>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522" w:type="dxa"/>
          </w:tcPr>
          <w:p>
            <w:pPr>
              <w:pStyle w:val="TableParagraph"/>
              <w:spacing w:before="0"/>
              <w:jc w:val="left"/>
              <w:rPr>
                <w:rFonts w:ascii="Times New Roman"/>
                <w:sz w:val="12"/>
              </w:rPr>
            </w:pPr>
          </w:p>
        </w:tc>
        <w:tc>
          <w:tcPr>
            <w:tcW w:w="1072" w:type="dxa"/>
          </w:tcPr>
          <w:p>
            <w:pPr>
              <w:pStyle w:val="TableParagraph"/>
              <w:spacing w:before="0"/>
              <w:jc w:val="left"/>
              <w:rPr>
                <w:rFonts w:ascii="Times New Roman"/>
                <w:sz w:val="12"/>
              </w:rPr>
            </w:pPr>
          </w:p>
        </w:tc>
        <w:tc>
          <w:tcPr>
            <w:tcW w:w="1360" w:type="dxa"/>
          </w:tcPr>
          <w:p>
            <w:pPr>
              <w:pStyle w:val="TableParagraph"/>
              <w:spacing w:before="0"/>
              <w:jc w:val="left"/>
              <w:rPr>
                <w:rFonts w:ascii="Times New Roman"/>
                <w:sz w:val="12"/>
              </w:rPr>
            </w:pPr>
          </w:p>
        </w:tc>
        <w:tc>
          <w:tcPr>
            <w:tcW w:w="1534" w:type="dxa"/>
          </w:tcPr>
          <w:p>
            <w:pPr>
              <w:pStyle w:val="TableParagraph"/>
              <w:spacing w:line="153" w:lineRule="exact"/>
              <w:ind w:right="469"/>
              <w:rPr>
                <w:b/>
                <w:sz w:val="15"/>
              </w:rPr>
            </w:pPr>
            <w:r>
              <w:rPr>
                <w:b/>
                <w:spacing w:val="-4"/>
                <w:sz w:val="15"/>
              </w:rPr>
              <w:t>0,00</w:t>
            </w:r>
          </w:p>
        </w:tc>
        <w:tc>
          <w:tcPr>
            <w:tcW w:w="1072" w:type="dxa"/>
          </w:tcPr>
          <w:p>
            <w:pPr>
              <w:pStyle w:val="TableParagraph"/>
              <w:spacing w:line="153" w:lineRule="exact"/>
              <w:ind w:right="293"/>
              <w:rPr>
                <w:b/>
                <w:sz w:val="15"/>
              </w:rPr>
            </w:pPr>
            <w:r>
              <w:rPr>
                <w:b/>
                <w:spacing w:val="-4"/>
                <w:sz w:val="15"/>
              </w:rPr>
              <w:t>0,00</w:t>
            </w:r>
          </w:p>
        </w:tc>
        <w:tc>
          <w:tcPr>
            <w:tcW w:w="1026" w:type="dxa"/>
          </w:tcPr>
          <w:p>
            <w:pPr>
              <w:pStyle w:val="TableParagraph"/>
              <w:spacing w:line="153" w:lineRule="exact"/>
              <w:ind w:right="72"/>
              <w:rPr>
                <w:b/>
                <w:sz w:val="15"/>
              </w:rPr>
            </w:pPr>
            <w:r>
              <w:rPr>
                <w:b/>
                <w:spacing w:val="-4"/>
                <w:sz w:val="15"/>
              </w:rPr>
              <w:t>0,00</w:t>
            </w:r>
          </w:p>
        </w:tc>
      </w:tr>
      <w:tr>
        <w:trPr>
          <w:trHeight w:val="227" w:hRule="atLeast"/>
        </w:trPr>
        <w:tc>
          <w:tcPr>
            <w:tcW w:w="8614" w:type="dxa"/>
            <w:gridSpan w:val="3"/>
          </w:tcPr>
          <w:p>
            <w:pPr>
              <w:pStyle w:val="TableParagraph"/>
              <w:tabs>
                <w:tab w:pos="1610" w:val="left" w:leader="none"/>
                <w:tab w:pos="5012" w:val="left" w:leader="none"/>
                <w:tab w:pos="5692" w:val="left" w:leader="none"/>
                <w:tab w:pos="7842" w:val="left" w:leader="none"/>
              </w:tabs>
              <w:spacing w:line="154" w:lineRule="exact" w:before="53"/>
              <w:ind w:left="23"/>
              <w:jc w:val="left"/>
              <w:rPr>
                <w:sz w:val="15"/>
              </w:rPr>
            </w:pPr>
            <w:r>
              <w:rPr>
                <w:spacing w:val="-2"/>
                <w:sz w:val="15"/>
              </w:rPr>
              <w:t>1/069000/772000</w:t>
            </w:r>
            <w:r>
              <w:rPr>
                <w:sz w:val="15"/>
              </w:rPr>
              <w:tab/>
              <w:t>Kapitaltransfers</w:t>
            </w:r>
            <w:r>
              <w:rPr>
                <w:spacing w:val="11"/>
                <w:sz w:val="15"/>
              </w:rPr>
              <w:t> </w:t>
            </w:r>
            <w:r>
              <w:rPr>
                <w:sz w:val="15"/>
              </w:rPr>
              <w:t>an</w:t>
            </w:r>
            <w:r>
              <w:rPr>
                <w:spacing w:val="12"/>
                <w:sz w:val="15"/>
              </w:rPr>
              <w:t> </w:t>
            </w:r>
            <w:r>
              <w:rPr>
                <w:spacing w:val="-2"/>
                <w:sz w:val="15"/>
              </w:rPr>
              <w:t>Gemeinden,</w:t>
            </w:r>
            <w:r>
              <w:rPr>
                <w:sz w:val="15"/>
              </w:rPr>
              <w:tab/>
            </w:r>
            <w:r>
              <w:rPr>
                <w:spacing w:val="-4"/>
                <w:sz w:val="15"/>
              </w:rPr>
              <w:t>3431</w:t>
            </w:r>
            <w:r>
              <w:rPr>
                <w:sz w:val="15"/>
              </w:rPr>
              <w:tab/>
            </w:r>
            <w:r>
              <w:rPr>
                <w:spacing w:val="-5"/>
                <w:sz w:val="15"/>
              </w:rPr>
              <w:t>43</w:t>
            </w:r>
            <w:r>
              <w:rPr>
                <w:sz w:val="15"/>
              </w:rPr>
              <w:tab/>
            </w:r>
            <w:r>
              <w:rPr>
                <w:spacing w:val="-4"/>
                <w:sz w:val="15"/>
              </w:rPr>
              <w:t>0,00</w:t>
            </w:r>
          </w:p>
        </w:tc>
        <w:tc>
          <w:tcPr>
            <w:tcW w:w="1072" w:type="dxa"/>
          </w:tcPr>
          <w:p>
            <w:pPr>
              <w:pStyle w:val="TableParagraph"/>
              <w:spacing w:line="154" w:lineRule="exact" w:before="53"/>
              <w:ind w:right="296"/>
              <w:rPr>
                <w:sz w:val="15"/>
              </w:rPr>
            </w:pPr>
            <w:r>
              <w:rPr>
                <w:spacing w:val="-4"/>
                <w:sz w:val="15"/>
              </w:rPr>
              <w:t>0,00</w:t>
            </w:r>
          </w:p>
        </w:tc>
        <w:tc>
          <w:tcPr>
            <w:tcW w:w="1360" w:type="dxa"/>
          </w:tcPr>
          <w:p>
            <w:pPr>
              <w:pStyle w:val="TableParagraph"/>
              <w:spacing w:line="154" w:lineRule="exact" w:before="53"/>
              <w:ind w:right="409"/>
              <w:rPr>
                <w:sz w:val="15"/>
              </w:rPr>
            </w:pPr>
            <w:r>
              <w:rPr>
                <w:spacing w:val="-4"/>
                <w:sz w:val="15"/>
              </w:rPr>
              <w:t>0,00</w:t>
            </w:r>
          </w:p>
        </w:tc>
        <w:tc>
          <w:tcPr>
            <w:tcW w:w="1534" w:type="dxa"/>
          </w:tcPr>
          <w:p>
            <w:pPr>
              <w:pStyle w:val="TableParagraph"/>
              <w:spacing w:line="154" w:lineRule="exact" w:before="53"/>
              <w:ind w:right="468"/>
              <w:rPr>
                <w:sz w:val="15"/>
              </w:rPr>
            </w:pPr>
            <w:r>
              <w:rPr>
                <w:spacing w:val="-2"/>
                <w:sz w:val="15"/>
              </w:rPr>
              <w:t>3.000,00</w:t>
            </w:r>
          </w:p>
        </w:tc>
        <w:tc>
          <w:tcPr>
            <w:tcW w:w="1072" w:type="dxa"/>
          </w:tcPr>
          <w:p>
            <w:pPr>
              <w:pStyle w:val="TableParagraph"/>
              <w:spacing w:line="154" w:lineRule="exact" w:before="53"/>
              <w:ind w:right="293"/>
              <w:rPr>
                <w:sz w:val="15"/>
              </w:rPr>
            </w:pPr>
            <w:r>
              <w:rPr>
                <w:spacing w:val="-4"/>
                <w:sz w:val="15"/>
              </w:rPr>
              <w:t>0,00</w:t>
            </w:r>
          </w:p>
        </w:tc>
        <w:tc>
          <w:tcPr>
            <w:tcW w:w="1026" w:type="dxa"/>
          </w:tcPr>
          <w:p>
            <w:pPr>
              <w:pStyle w:val="TableParagraph"/>
              <w:spacing w:line="154" w:lineRule="exact" w:before="53"/>
              <w:ind w:right="72"/>
              <w:rPr>
                <w:sz w:val="15"/>
              </w:rPr>
            </w:pPr>
            <w:r>
              <w:rPr>
                <w:spacing w:val="-2"/>
                <w:sz w:val="15"/>
              </w:rPr>
              <w:t>3.000,00</w:t>
            </w:r>
          </w:p>
        </w:tc>
      </w:tr>
      <w:tr>
        <w:trPr>
          <w:trHeight w:val="551" w:hRule="atLeast"/>
        </w:trPr>
        <w:tc>
          <w:tcPr>
            <w:tcW w:w="1527" w:type="dxa"/>
            <w:tcBorders>
              <w:bottom w:val="single" w:sz="6" w:space="0" w:color="000000"/>
            </w:tcBorders>
          </w:tcPr>
          <w:p>
            <w:pPr>
              <w:pStyle w:val="TableParagraph"/>
              <w:spacing w:before="0"/>
              <w:jc w:val="left"/>
              <w:rPr>
                <w:rFonts w:ascii="Times New Roman"/>
                <w:sz w:val="16"/>
              </w:rPr>
            </w:pPr>
          </w:p>
        </w:tc>
        <w:tc>
          <w:tcPr>
            <w:tcW w:w="5565" w:type="dxa"/>
            <w:tcBorders>
              <w:bottom w:val="single" w:sz="6" w:space="0" w:color="000000"/>
            </w:tcBorders>
          </w:tcPr>
          <w:p>
            <w:pPr>
              <w:pStyle w:val="TableParagraph"/>
              <w:spacing w:line="244" w:lineRule="auto" w:before="0"/>
              <w:ind w:left="83" w:right="2692"/>
              <w:jc w:val="left"/>
              <w:rPr>
                <w:sz w:val="15"/>
              </w:rPr>
            </w:pPr>
            <w:r>
              <w:rPr>
                <w:sz w:val="15"/>
              </w:rPr>
              <w:t>Gemeindeverbände (ohne marktbestimmte Tätigkeit) und </w:t>
            </w:r>
            <w:r>
              <w:rPr>
                <w:spacing w:val="-2"/>
                <w:sz w:val="15"/>
              </w:rPr>
              <w:t>Gemeindefonds</w:t>
            </w:r>
          </w:p>
        </w:tc>
        <w:tc>
          <w:tcPr>
            <w:tcW w:w="1522" w:type="dxa"/>
            <w:tcBorders>
              <w:bottom w:val="single" w:sz="6" w:space="0" w:color="000000"/>
            </w:tcBorders>
          </w:tcPr>
          <w:p>
            <w:pPr>
              <w:pStyle w:val="TableParagraph"/>
              <w:spacing w:before="0"/>
              <w:jc w:val="left"/>
              <w:rPr>
                <w:rFonts w:ascii="Times New Roman"/>
                <w:sz w:val="16"/>
              </w:rPr>
            </w:pPr>
          </w:p>
        </w:tc>
        <w:tc>
          <w:tcPr>
            <w:tcW w:w="1072" w:type="dxa"/>
            <w:tcBorders>
              <w:bottom w:val="single" w:sz="6" w:space="0" w:color="000000"/>
            </w:tcBorders>
          </w:tcPr>
          <w:p>
            <w:pPr>
              <w:pStyle w:val="TableParagraph"/>
              <w:spacing w:before="0"/>
              <w:jc w:val="left"/>
              <w:rPr>
                <w:rFonts w:ascii="Times New Roman"/>
                <w:sz w:val="16"/>
              </w:rPr>
            </w:pPr>
          </w:p>
        </w:tc>
        <w:tc>
          <w:tcPr>
            <w:tcW w:w="1360" w:type="dxa"/>
            <w:tcBorders>
              <w:bottom w:val="single" w:sz="6" w:space="0" w:color="000000"/>
            </w:tcBorders>
          </w:tcPr>
          <w:p>
            <w:pPr>
              <w:pStyle w:val="TableParagraph"/>
              <w:spacing w:before="0"/>
              <w:jc w:val="left"/>
              <w:rPr>
                <w:rFonts w:ascii="Times New Roman"/>
                <w:sz w:val="16"/>
              </w:rPr>
            </w:pPr>
          </w:p>
        </w:tc>
        <w:tc>
          <w:tcPr>
            <w:tcW w:w="1534" w:type="dxa"/>
            <w:tcBorders>
              <w:bottom w:val="single" w:sz="6" w:space="0" w:color="000000"/>
            </w:tcBorders>
          </w:tcPr>
          <w:p>
            <w:pPr>
              <w:pStyle w:val="TableParagraph"/>
              <w:spacing w:before="0"/>
              <w:jc w:val="left"/>
              <w:rPr>
                <w:rFonts w:ascii="Times New Roman"/>
                <w:sz w:val="16"/>
              </w:rPr>
            </w:pPr>
          </w:p>
        </w:tc>
        <w:tc>
          <w:tcPr>
            <w:tcW w:w="1072" w:type="dxa"/>
            <w:tcBorders>
              <w:bottom w:val="single" w:sz="6" w:space="0" w:color="000000"/>
            </w:tcBorders>
          </w:tcPr>
          <w:p>
            <w:pPr>
              <w:pStyle w:val="TableParagraph"/>
              <w:spacing w:before="0"/>
              <w:jc w:val="left"/>
              <w:rPr>
                <w:rFonts w:ascii="Times New Roman"/>
                <w:sz w:val="16"/>
              </w:rPr>
            </w:pPr>
          </w:p>
        </w:tc>
        <w:tc>
          <w:tcPr>
            <w:tcW w:w="1026" w:type="dxa"/>
            <w:tcBorders>
              <w:bottom w:val="single" w:sz="6" w:space="0" w:color="000000"/>
            </w:tcBorders>
          </w:tcPr>
          <w:p>
            <w:pPr>
              <w:pStyle w:val="TableParagraph"/>
              <w:spacing w:before="0"/>
              <w:jc w:val="left"/>
              <w:rPr>
                <w:rFonts w:ascii="Times New Roman"/>
                <w:sz w:val="16"/>
              </w:rPr>
            </w:pPr>
          </w:p>
        </w:tc>
      </w:tr>
      <w:tr>
        <w:trPr>
          <w:trHeight w:val="209" w:hRule="atLeast"/>
        </w:trPr>
        <w:tc>
          <w:tcPr>
            <w:tcW w:w="1527" w:type="dxa"/>
            <w:tcBorders>
              <w:top w:val="single" w:sz="6" w:space="0" w:color="000000"/>
            </w:tcBorders>
          </w:tcPr>
          <w:p>
            <w:pPr>
              <w:pStyle w:val="TableParagraph"/>
              <w:spacing w:before="8"/>
              <w:ind w:left="23"/>
              <w:jc w:val="left"/>
              <w:rPr>
                <w:b/>
                <w:sz w:val="15"/>
              </w:rPr>
            </w:pPr>
            <w:r>
              <w:rPr>
                <w:b/>
                <w:sz w:val="15"/>
              </w:rPr>
              <w:t>SU</w:t>
            </w:r>
            <w:r>
              <w:rPr>
                <w:b/>
                <w:spacing w:val="4"/>
                <w:sz w:val="15"/>
              </w:rPr>
              <w:t> </w:t>
            </w:r>
            <w:r>
              <w:rPr>
                <w:b/>
                <w:spacing w:val="-5"/>
                <w:sz w:val="15"/>
              </w:rPr>
              <w:t>34</w:t>
            </w:r>
          </w:p>
        </w:tc>
        <w:tc>
          <w:tcPr>
            <w:tcW w:w="5565" w:type="dxa"/>
            <w:tcBorders>
              <w:top w:val="single" w:sz="6" w:space="0" w:color="000000"/>
            </w:tcBorders>
          </w:tcPr>
          <w:p>
            <w:pPr>
              <w:pStyle w:val="TableParagraph"/>
              <w:spacing w:before="8"/>
              <w:ind w:left="83"/>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522" w:type="dxa"/>
            <w:tcBorders>
              <w:top w:val="single" w:sz="6" w:space="0" w:color="000000"/>
            </w:tcBorders>
          </w:tcPr>
          <w:p>
            <w:pPr>
              <w:pStyle w:val="TableParagraph"/>
              <w:spacing w:before="0"/>
              <w:jc w:val="left"/>
              <w:rPr>
                <w:rFonts w:ascii="Times New Roman"/>
                <w:sz w:val="14"/>
              </w:rPr>
            </w:pPr>
          </w:p>
        </w:tc>
        <w:tc>
          <w:tcPr>
            <w:tcW w:w="1072" w:type="dxa"/>
            <w:tcBorders>
              <w:top w:val="single" w:sz="6" w:space="0" w:color="000000"/>
            </w:tcBorders>
          </w:tcPr>
          <w:p>
            <w:pPr>
              <w:pStyle w:val="TableParagraph"/>
              <w:spacing w:before="0"/>
              <w:jc w:val="left"/>
              <w:rPr>
                <w:rFonts w:ascii="Times New Roman"/>
                <w:sz w:val="14"/>
              </w:rPr>
            </w:pPr>
          </w:p>
        </w:tc>
        <w:tc>
          <w:tcPr>
            <w:tcW w:w="1360" w:type="dxa"/>
            <w:tcBorders>
              <w:top w:val="single" w:sz="6" w:space="0" w:color="000000"/>
            </w:tcBorders>
          </w:tcPr>
          <w:p>
            <w:pPr>
              <w:pStyle w:val="TableParagraph"/>
              <w:spacing w:before="0"/>
              <w:jc w:val="left"/>
              <w:rPr>
                <w:rFonts w:ascii="Times New Roman"/>
                <w:sz w:val="14"/>
              </w:rPr>
            </w:pPr>
          </w:p>
        </w:tc>
        <w:tc>
          <w:tcPr>
            <w:tcW w:w="1534" w:type="dxa"/>
            <w:tcBorders>
              <w:top w:val="single" w:sz="6" w:space="0" w:color="000000"/>
            </w:tcBorders>
          </w:tcPr>
          <w:p>
            <w:pPr>
              <w:pStyle w:val="TableParagraph"/>
              <w:spacing w:before="8"/>
              <w:ind w:right="468"/>
              <w:rPr>
                <w:b/>
                <w:sz w:val="15"/>
              </w:rPr>
            </w:pPr>
            <w:r>
              <w:rPr>
                <w:b/>
                <w:spacing w:val="-2"/>
                <w:sz w:val="15"/>
              </w:rPr>
              <w:t>3.000,00</w:t>
            </w:r>
          </w:p>
        </w:tc>
        <w:tc>
          <w:tcPr>
            <w:tcW w:w="1072" w:type="dxa"/>
            <w:tcBorders>
              <w:top w:val="single" w:sz="6" w:space="0" w:color="000000"/>
            </w:tcBorders>
          </w:tcPr>
          <w:p>
            <w:pPr>
              <w:pStyle w:val="TableParagraph"/>
              <w:spacing w:before="8"/>
              <w:ind w:right="293"/>
              <w:rPr>
                <w:b/>
                <w:sz w:val="15"/>
              </w:rPr>
            </w:pPr>
            <w:r>
              <w:rPr>
                <w:b/>
                <w:spacing w:val="-4"/>
                <w:sz w:val="15"/>
              </w:rPr>
              <w:t>0,00</w:t>
            </w:r>
          </w:p>
        </w:tc>
        <w:tc>
          <w:tcPr>
            <w:tcW w:w="1026" w:type="dxa"/>
            <w:tcBorders>
              <w:top w:val="single" w:sz="6" w:space="0" w:color="000000"/>
            </w:tcBorders>
          </w:tcPr>
          <w:p>
            <w:pPr>
              <w:pStyle w:val="TableParagraph"/>
              <w:spacing w:before="8"/>
              <w:ind w:right="72"/>
              <w:rPr>
                <w:b/>
                <w:sz w:val="15"/>
              </w:rPr>
            </w:pPr>
            <w:r>
              <w:rPr>
                <w:b/>
                <w:spacing w:val="-2"/>
                <w:sz w:val="15"/>
              </w:rPr>
              <w:t>3.000,00</w:t>
            </w:r>
          </w:p>
        </w:tc>
      </w:tr>
      <w:tr>
        <w:trPr>
          <w:trHeight w:val="226" w:hRule="atLeast"/>
        </w:trPr>
        <w:tc>
          <w:tcPr>
            <w:tcW w:w="1527" w:type="dxa"/>
          </w:tcPr>
          <w:p>
            <w:pPr>
              <w:pStyle w:val="TableParagraph"/>
              <w:ind w:left="23"/>
              <w:jc w:val="left"/>
              <w:rPr>
                <w:b/>
                <w:sz w:val="15"/>
              </w:rPr>
            </w:pPr>
            <w:r>
              <w:rPr>
                <w:b/>
                <w:spacing w:val="-5"/>
                <w:sz w:val="15"/>
              </w:rPr>
              <w:t>SA2</w:t>
            </w:r>
          </w:p>
        </w:tc>
        <w:tc>
          <w:tcPr>
            <w:tcW w:w="5565" w:type="dxa"/>
          </w:tcPr>
          <w:p>
            <w:pPr>
              <w:pStyle w:val="TableParagraph"/>
              <w:ind w:left="83"/>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522" w:type="dxa"/>
          </w:tcPr>
          <w:p>
            <w:pPr>
              <w:pStyle w:val="TableParagraph"/>
              <w:spacing w:before="0"/>
              <w:jc w:val="left"/>
              <w:rPr>
                <w:rFonts w:ascii="Times New Roman"/>
                <w:sz w:val="16"/>
              </w:rPr>
            </w:pPr>
          </w:p>
        </w:tc>
        <w:tc>
          <w:tcPr>
            <w:tcW w:w="1072" w:type="dxa"/>
          </w:tcPr>
          <w:p>
            <w:pPr>
              <w:pStyle w:val="TableParagraph"/>
              <w:spacing w:before="0"/>
              <w:jc w:val="left"/>
              <w:rPr>
                <w:rFonts w:ascii="Times New Roman"/>
                <w:sz w:val="16"/>
              </w:rPr>
            </w:pPr>
          </w:p>
        </w:tc>
        <w:tc>
          <w:tcPr>
            <w:tcW w:w="1360" w:type="dxa"/>
          </w:tcPr>
          <w:p>
            <w:pPr>
              <w:pStyle w:val="TableParagraph"/>
              <w:spacing w:before="0"/>
              <w:jc w:val="left"/>
              <w:rPr>
                <w:rFonts w:ascii="Times New Roman"/>
                <w:sz w:val="16"/>
              </w:rPr>
            </w:pPr>
          </w:p>
        </w:tc>
        <w:tc>
          <w:tcPr>
            <w:tcW w:w="1534" w:type="dxa"/>
          </w:tcPr>
          <w:p>
            <w:pPr>
              <w:pStyle w:val="TableParagraph"/>
              <w:ind w:right="468"/>
              <w:rPr>
                <w:b/>
                <w:sz w:val="15"/>
              </w:rPr>
            </w:pPr>
            <w:r>
              <w:rPr>
                <w:b/>
                <w:sz w:val="15"/>
              </w:rPr>
              <w:t>-</w:t>
            </w:r>
            <w:r>
              <w:rPr>
                <w:b/>
                <w:spacing w:val="-2"/>
                <w:sz w:val="15"/>
              </w:rPr>
              <w:t>3.000,00</w:t>
            </w:r>
          </w:p>
        </w:tc>
        <w:tc>
          <w:tcPr>
            <w:tcW w:w="1072" w:type="dxa"/>
          </w:tcPr>
          <w:p>
            <w:pPr>
              <w:pStyle w:val="TableParagraph"/>
              <w:ind w:right="293"/>
              <w:rPr>
                <w:b/>
                <w:sz w:val="15"/>
              </w:rPr>
            </w:pPr>
            <w:r>
              <w:rPr>
                <w:b/>
                <w:spacing w:val="-4"/>
                <w:sz w:val="15"/>
              </w:rPr>
              <w:t>0,00</w:t>
            </w:r>
          </w:p>
        </w:tc>
        <w:tc>
          <w:tcPr>
            <w:tcW w:w="1026" w:type="dxa"/>
          </w:tcPr>
          <w:p>
            <w:pPr>
              <w:pStyle w:val="TableParagraph"/>
              <w:ind w:right="72"/>
              <w:rPr>
                <w:b/>
                <w:sz w:val="15"/>
              </w:rPr>
            </w:pPr>
            <w:r>
              <w:rPr>
                <w:b/>
                <w:sz w:val="15"/>
              </w:rPr>
              <w:t>-</w:t>
            </w:r>
            <w:r>
              <w:rPr>
                <w:b/>
                <w:spacing w:val="-2"/>
                <w:sz w:val="15"/>
              </w:rPr>
              <w:t>3.000,00</w:t>
            </w:r>
          </w:p>
        </w:tc>
      </w:tr>
      <w:tr>
        <w:trPr>
          <w:trHeight w:val="198" w:hRule="atLeast"/>
        </w:trPr>
        <w:tc>
          <w:tcPr>
            <w:tcW w:w="1527" w:type="dxa"/>
          </w:tcPr>
          <w:p>
            <w:pPr>
              <w:pStyle w:val="TableParagraph"/>
              <w:spacing w:line="153" w:lineRule="exact"/>
              <w:ind w:left="23"/>
              <w:jc w:val="left"/>
              <w:rPr>
                <w:b/>
                <w:sz w:val="15"/>
              </w:rPr>
            </w:pPr>
            <w:r>
              <w:rPr>
                <w:b/>
                <w:spacing w:val="-5"/>
                <w:sz w:val="15"/>
              </w:rPr>
              <w:t>SA3</w:t>
            </w:r>
          </w:p>
        </w:tc>
        <w:tc>
          <w:tcPr>
            <w:tcW w:w="5565" w:type="dxa"/>
          </w:tcPr>
          <w:p>
            <w:pPr>
              <w:pStyle w:val="TableParagraph"/>
              <w:spacing w:line="153" w:lineRule="exact"/>
              <w:ind w:left="83"/>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522" w:type="dxa"/>
          </w:tcPr>
          <w:p>
            <w:pPr>
              <w:pStyle w:val="TableParagraph"/>
              <w:spacing w:before="0"/>
              <w:jc w:val="left"/>
              <w:rPr>
                <w:rFonts w:ascii="Times New Roman"/>
                <w:sz w:val="12"/>
              </w:rPr>
            </w:pPr>
          </w:p>
        </w:tc>
        <w:tc>
          <w:tcPr>
            <w:tcW w:w="1072" w:type="dxa"/>
          </w:tcPr>
          <w:p>
            <w:pPr>
              <w:pStyle w:val="TableParagraph"/>
              <w:spacing w:before="0"/>
              <w:jc w:val="left"/>
              <w:rPr>
                <w:rFonts w:ascii="Times New Roman"/>
                <w:sz w:val="12"/>
              </w:rPr>
            </w:pPr>
          </w:p>
        </w:tc>
        <w:tc>
          <w:tcPr>
            <w:tcW w:w="1360" w:type="dxa"/>
          </w:tcPr>
          <w:p>
            <w:pPr>
              <w:pStyle w:val="TableParagraph"/>
              <w:spacing w:before="0"/>
              <w:jc w:val="left"/>
              <w:rPr>
                <w:rFonts w:ascii="Times New Roman"/>
                <w:sz w:val="12"/>
              </w:rPr>
            </w:pPr>
          </w:p>
        </w:tc>
        <w:tc>
          <w:tcPr>
            <w:tcW w:w="1534" w:type="dxa"/>
          </w:tcPr>
          <w:p>
            <w:pPr>
              <w:pStyle w:val="TableParagraph"/>
              <w:spacing w:line="153" w:lineRule="exact"/>
              <w:ind w:right="468"/>
              <w:rPr>
                <w:b/>
                <w:sz w:val="15"/>
              </w:rPr>
            </w:pPr>
            <w:r>
              <w:rPr>
                <w:b/>
                <w:sz w:val="15"/>
              </w:rPr>
              <w:t>-</w:t>
            </w:r>
            <w:r>
              <w:rPr>
                <w:b/>
                <w:spacing w:val="-2"/>
                <w:sz w:val="15"/>
              </w:rPr>
              <w:t>3.000,00</w:t>
            </w:r>
          </w:p>
        </w:tc>
        <w:tc>
          <w:tcPr>
            <w:tcW w:w="1072" w:type="dxa"/>
          </w:tcPr>
          <w:p>
            <w:pPr>
              <w:pStyle w:val="TableParagraph"/>
              <w:spacing w:line="153" w:lineRule="exact"/>
              <w:ind w:right="293"/>
              <w:rPr>
                <w:b/>
                <w:sz w:val="15"/>
              </w:rPr>
            </w:pPr>
            <w:r>
              <w:rPr>
                <w:b/>
                <w:spacing w:val="-4"/>
                <w:sz w:val="15"/>
              </w:rPr>
              <w:t>0,00</w:t>
            </w:r>
          </w:p>
        </w:tc>
        <w:tc>
          <w:tcPr>
            <w:tcW w:w="1026" w:type="dxa"/>
          </w:tcPr>
          <w:p>
            <w:pPr>
              <w:pStyle w:val="TableParagraph"/>
              <w:spacing w:line="153" w:lineRule="exact"/>
              <w:ind w:right="72"/>
              <w:rPr>
                <w:b/>
                <w:sz w:val="15"/>
              </w:rPr>
            </w:pPr>
            <w:r>
              <w:rPr>
                <w:b/>
                <w:sz w:val="15"/>
              </w:rPr>
              <w:t>-</w:t>
            </w:r>
            <w:r>
              <w:rPr>
                <w:b/>
                <w:spacing w:val="-2"/>
                <w:sz w:val="15"/>
              </w:rPr>
              <w:t>3.000,00</w:t>
            </w:r>
          </w:p>
        </w:tc>
      </w:tr>
      <w:tr>
        <w:trPr>
          <w:trHeight w:val="283" w:hRule="atLeast"/>
        </w:trPr>
        <w:tc>
          <w:tcPr>
            <w:tcW w:w="14678" w:type="dxa"/>
            <w:gridSpan w:val="8"/>
          </w:tcPr>
          <w:p>
            <w:pPr>
              <w:pStyle w:val="TableParagraph"/>
              <w:spacing w:line="153" w:lineRule="exact" w:before="110"/>
              <w:ind w:left="23"/>
              <w:jc w:val="left"/>
              <w:rPr>
                <w:b/>
                <w:sz w:val="15"/>
              </w:rPr>
            </w:pPr>
            <w:r>
              <w:rPr>
                <w:b/>
                <w:spacing w:val="-2"/>
                <w:sz w:val="15"/>
              </w:rPr>
              <w:t>Finanzierungstätigkeit</w:t>
            </w:r>
          </w:p>
        </w:tc>
      </w:tr>
      <w:tr>
        <w:trPr>
          <w:trHeight w:val="254" w:hRule="atLeast"/>
        </w:trPr>
        <w:tc>
          <w:tcPr>
            <w:tcW w:w="1527" w:type="dxa"/>
          </w:tcPr>
          <w:p>
            <w:pPr>
              <w:pStyle w:val="TableParagraph"/>
              <w:spacing w:before="53"/>
              <w:ind w:left="23"/>
              <w:jc w:val="left"/>
              <w:rPr>
                <w:b/>
                <w:sz w:val="15"/>
              </w:rPr>
            </w:pPr>
            <w:r>
              <w:rPr>
                <w:b/>
                <w:sz w:val="15"/>
              </w:rPr>
              <w:t>SU</w:t>
            </w:r>
            <w:r>
              <w:rPr>
                <w:b/>
                <w:spacing w:val="4"/>
                <w:sz w:val="15"/>
              </w:rPr>
              <w:t> </w:t>
            </w:r>
            <w:r>
              <w:rPr>
                <w:b/>
                <w:spacing w:val="-5"/>
                <w:sz w:val="15"/>
              </w:rPr>
              <w:t>35</w:t>
            </w:r>
          </w:p>
        </w:tc>
        <w:tc>
          <w:tcPr>
            <w:tcW w:w="7087" w:type="dxa"/>
            <w:gridSpan w:val="2"/>
          </w:tcPr>
          <w:p>
            <w:pPr>
              <w:pStyle w:val="TableParagraph"/>
              <w:spacing w:before="53"/>
              <w:ind w:left="83"/>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3966" w:type="dxa"/>
            <w:gridSpan w:val="3"/>
          </w:tcPr>
          <w:p>
            <w:pPr>
              <w:pStyle w:val="TableParagraph"/>
              <w:spacing w:before="53"/>
              <w:ind w:right="469"/>
              <w:rPr>
                <w:b/>
                <w:sz w:val="15"/>
              </w:rPr>
            </w:pPr>
            <w:r>
              <w:rPr>
                <w:b/>
                <w:spacing w:val="-4"/>
                <w:sz w:val="15"/>
              </w:rPr>
              <w:t>0,00</w:t>
            </w:r>
          </w:p>
        </w:tc>
        <w:tc>
          <w:tcPr>
            <w:tcW w:w="1072" w:type="dxa"/>
          </w:tcPr>
          <w:p>
            <w:pPr>
              <w:pStyle w:val="TableParagraph"/>
              <w:spacing w:before="53"/>
              <w:ind w:right="293"/>
              <w:rPr>
                <w:b/>
                <w:sz w:val="15"/>
              </w:rPr>
            </w:pPr>
            <w:r>
              <w:rPr>
                <w:b/>
                <w:spacing w:val="-4"/>
                <w:sz w:val="15"/>
              </w:rPr>
              <w:t>0,00</w:t>
            </w:r>
          </w:p>
        </w:tc>
        <w:tc>
          <w:tcPr>
            <w:tcW w:w="1026" w:type="dxa"/>
          </w:tcPr>
          <w:p>
            <w:pPr>
              <w:pStyle w:val="TableParagraph"/>
              <w:spacing w:before="53"/>
              <w:ind w:right="72"/>
              <w:rPr>
                <w:b/>
                <w:sz w:val="15"/>
              </w:rPr>
            </w:pPr>
            <w:r>
              <w:rPr>
                <w:b/>
                <w:spacing w:val="-4"/>
                <w:sz w:val="15"/>
              </w:rPr>
              <w:t>0,00</w:t>
            </w:r>
          </w:p>
        </w:tc>
      </w:tr>
      <w:tr>
        <w:trPr>
          <w:trHeight w:val="226" w:hRule="atLeast"/>
        </w:trPr>
        <w:tc>
          <w:tcPr>
            <w:tcW w:w="1527" w:type="dxa"/>
          </w:tcPr>
          <w:p>
            <w:pPr>
              <w:pStyle w:val="TableParagraph"/>
              <w:ind w:left="23"/>
              <w:jc w:val="left"/>
              <w:rPr>
                <w:b/>
                <w:sz w:val="15"/>
              </w:rPr>
            </w:pPr>
            <w:r>
              <w:rPr>
                <w:b/>
                <w:sz w:val="15"/>
              </w:rPr>
              <w:t>SU</w:t>
            </w:r>
            <w:r>
              <w:rPr>
                <w:b/>
                <w:spacing w:val="4"/>
                <w:sz w:val="15"/>
              </w:rPr>
              <w:t> </w:t>
            </w:r>
            <w:r>
              <w:rPr>
                <w:b/>
                <w:spacing w:val="-5"/>
                <w:sz w:val="15"/>
              </w:rPr>
              <w:t>36</w:t>
            </w:r>
          </w:p>
        </w:tc>
        <w:tc>
          <w:tcPr>
            <w:tcW w:w="7087" w:type="dxa"/>
            <w:gridSpan w:val="2"/>
          </w:tcPr>
          <w:p>
            <w:pPr>
              <w:pStyle w:val="TableParagraph"/>
              <w:ind w:left="83"/>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3966" w:type="dxa"/>
            <w:gridSpan w:val="3"/>
          </w:tcPr>
          <w:p>
            <w:pPr>
              <w:pStyle w:val="TableParagraph"/>
              <w:ind w:right="469"/>
              <w:rPr>
                <w:b/>
                <w:sz w:val="15"/>
              </w:rPr>
            </w:pPr>
            <w:r>
              <w:rPr>
                <w:b/>
                <w:spacing w:val="-4"/>
                <w:sz w:val="15"/>
              </w:rPr>
              <w:t>0,00</w:t>
            </w:r>
          </w:p>
        </w:tc>
        <w:tc>
          <w:tcPr>
            <w:tcW w:w="1072" w:type="dxa"/>
          </w:tcPr>
          <w:p>
            <w:pPr>
              <w:pStyle w:val="TableParagraph"/>
              <w:ind w:right="293"/>
              <w:rPr>
                <w:b/>
                <w:sz w:val="15"/>
              </w:rPr>
            </w:pPr>
            <w:r>
              <w:rPr>
                <w:b/>
                <w:spacing w:val="-4"/>
                <w:sz w:val="15"/>
              </w:rPr>
              <w:t>0,00</w:t>
            </w:r>
          </w:p>
        </w:tc>
        <w:tc>
          <w:tcPr>
            <w:tcW w:w="1026" w:type="dxa"/>
          </w:tcPr>
          <w:p>
            <w:pPr>
              <w:pStyle w:val="TableParagraph"/>
              <w:ind w:right="72"/>
              <w:rPr>
                <w:b/>
                <w:sz w:val="15"/>
              </w:rPr>
            </w:pPr>
            <w:r>
              <w:rPr>
                <w:b/>
                <w:spacing w:val="-4"/>
                <w:sz w:val="15"/>
              </w:rPr>
              <w:t>0,00</w:t>
            </w:r>
          </w:p>
        </w:tc>
      </w:tr>
      <w:tr>
        <w:trPr>
          <w:trHeight w:val="226" w:hRule="atLeast"/>
        </w:trPr>
        <w:tc>
          <w:tcPr>
            <w:tcW w:w="1527" w:type="dxa"/>
          </w:tcPr>
          <w:p>
            <w:pPr>
              <w:pStyle w:val="TableParagraph"/>
              <w:ind w:left="23"/>
              <w:jc w:val="left"/>
              <w:rPr>
                <w:b/>
                <w:sz w:val="15"/>
              </w:rPr>
            </w:pPr>
            <w:r>
              <w:rPr>
                <w:b/>
                <w:spacing w:val="-5"/>
                <w:sz w:val="15"/>
              </w:rPr>
              <w:t>SA4</w:t>
            </w:r>
          </w:p>
        </w:tc>
        <w:tc>
          <w:tcPr>
            <w:tcW w:w="7087" w:type="dxa"/>
            <w:gridSpan w:val="2"/>
          </w:tcPr>
          <w:p>
            <w:pPr>
              <w:pStyle w:val="TableParagraph"/>
              <w:ind w:left="83"/>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3966" w:type="dxa"/>
            <w:gridSpan w:val="3"/>
          </w:tcPr>
          <w:p>
            <w:pPr>
              <w:pStyle w:val="TableParagraph"/>
              <w:ind w:right="469"/>
              <w:rPr>
                <w:b/>
                <w:sz w:val="15"/>
              </w:rPr>
            </w:pPr>
            <w:r>
              <w:rPr>
                <w:b/>
                <w:spacing w:val="-4"/>
                <w:sz w:val="15"/>
              </w:rPr>
              <w:t>0,00</w:t>
            </w:r>
          </w:p>
        </w:tc>
        <w:tc>
          <w:tcPr>
            <w:tcW w:w="1072" w:type="dxa"/>
          </w:tcPr>
          <w:p>
            <w:pPr>
              <w:pStyle w:val="TableParagraph"/>
              <w:ind w:right="293"/>
              <w:rPr>
                <w:b/>
                <w:sz w:val="15"/>
              </w:rPr>
            </w:pPr>
            <w:r>
              <w:rPr>
                <w:b/>
                <w:spacing w:val="-4"/>
                <w:sz w:val="15"/>
              </w:rPr>
              <w:t>0,00</w:t>
            </w:r>
          </w:p>
        </w:tc>
        <w:tc>
          <w:tcPr>
            <w:tcW w:w="1026" w:type="dxa"/>
          </w:tcPr>
          <w:p>
            <w:pPr>
              <w:pStyle w:val="TableParagraph"/>
              <w:ind w:right="72"/>
              <w:rPr>
                <w:b/>
                <w:sz w:val="15"/>
              </w:rPr>
            </w:pPr>
            <w:r>
              <w:rPr>
                <w:b/>
                <w:spacing w:val="-4"/>
                <w:sz w:val="15"/>
              </w:rPr>
              <w:t>0,00</w:t>
            </w:r>
          </w:p>
        </w:tc>
      </w:tr>
      <w:tr>
        <w:trPr>
          <w:trHeight w:val="218" w:hRule="atLeast"/>
        </w:trPr>
        <w:tc>
          <w:tcPr>
            <w:tcW w:w="1527" w:type="dxa"/>
          </w:tcPr>
          <w:p>
            <w:pPr>
              <w:pStyle w:val="TableParagraph"/>
              <w:ind w:left="23"/>
              <w:jc w:val="left"/>
              <w:rPr>
                <w:b/>
                <w:sz w:val="15"/>
              </w:rPr>
            </w:pPr>
            <w:r>
              <w:rPr>
                <w:b/>
                <w:spacing w:val="-5"/>
                <w:sz w:val="15"/>
              </w:rPr>
              <w:t>SA5</w:t>
            </w:r>
          </w:p>
        </w:tc>
        <w:tc>
          <w:tcPr>
            <w:tcW w:w="7087" w:type="dxa"/>
            <w:gridSpan w:val="2"/>
          </w:tcPr>
          <w:p>
            <w:pPr>
              <w:pStyle w:val="TableParagraph"/>
              <w:ind w:left="83"/>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3966" w:type="dxa"/>
            <w:gridSpan w:val="3"/>
          </w:tcPr>
          <w:p>
            <w:pPr>
              <w:pStyle w:val="TableParagraph"/>
              <w:ind w:right="468"/>
              <w:rPr>
                <w:b/>
                <w:sz w:val="15"/>
              </w:rPr>
            </w:pPr>
            <w:r>
              <w:rPr>
                <w:b/>
                <w:sz w:val="15"/>
              </w:rPr>
              <w:t>-</w:t>
            </w:r>
            <w:r>
              <w:rPr>
                <w:b/>
                <w:spacing w:val="-2"/>
                <w:sz w:val="15"/>
              </w:rPr>
              <w:t>3.000,00</w:t>
            </w:r>
          </w:p>
        </w:tc>
        <w:tc>
          <w:tcPr>
            <w:tcW w:w="1072" w:type="dxa"/>
          </w:tcPr>
          <w:p>
            <w:pPr>
              <w:pStyle w:val="TableParagraph"/>
              <w:ind w:right="293"/>
              <w:rPr>
                <w:b/>
                <w:sz w:val="15"/>
              </w:rPr>
            </w:pPr>
            <w:r>
              <w:rPr>
                <w:b/>
                <w:spacing w:val="-4"/>
                <w:sz w:val="15"/>
              </w:rPr>
              <w:t>0,00</w:t>
            </w:r>
          </w:p>
        </w:tc>
        <w:tc>
          <w:tcPr>
            <w:tcW w:w="1026" w:type="dxa"/>
          </w:tcPr>
          <w:p>
            <w:pPr>
              <w:pStyle w:val="TableParagraph"/>
              <w:ind w:right="72"/>
              <w:rPr>
                <w:b/>
                <w:sz w:val="15"/>
              </w:rPr>
            </w:pPr>
            <w:r>
              <w:rPr>
                <w:b/>
                <w:sz w:val="15"/>
              </w:rPr>
              <w:t>-</w:t>
            </w:r>
            <w:r>
              <w:rPr>
                <w:b/>
                <w:spacing w:val="-2"/>
                <w:sz w:val="15"/>
              </w:rPr>
              <w:t>3.000,00</w:t>
            </w:r>
          </w:p>
        </w:tc>
      </w:tr>
    </w:tbl>
    <w:p>
      <w:pPr>
        <w:spacing w:after="0"/>
        <w:rPr>
          <w:sz w:val="15"/>
        </w:rPr>
        <w:sectPr>
          <w:pgSz w:w="16840" w:h="11910" w:orient="landscape"/>
          <w:pgMar w:header="567" w:footer="601" w:top="1140" w:bottom="800" w:left="760" w:right="820"/>
        </w:sectPr>
      </w:pPr>
    </w:p>
    <w:p>
      <w:pPr>
        <w:pStyle w:val="BodyText"/>
        <w:spacing w:before="10"/>
        <w:rPr>
          <w:sz w:val="17"/>
        </w:rPr>
      </w:pPr>
      <w:r>
        <w:rPr/>
        <w:pict>
          <v:shape style="position:absolute;margin-left:94.60144pt;margin-top:249.436813pt;width:666.7pt;height:100pt;mso-position-horizontal-relative:page;mso-position-vertical-relative:page;z-index:15793664;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ind w:left="260"/>
        <w:rPr>
          <w:sz w:val="20"/>
        </w:rPr>
      </w:pPr>
      <w:r>
        <w:rPr>
          <w:sz w:val="20"/>
        </w:rPr>
        <w:pict>
          <v:group style="width:742.7pt;height:22.7pt;mso-position-horizontal-relative:char;mso-position-vertical-relative:line" id="docshapegroup78" coordorigin="0,0" coordsize="14854,454">
            <v:rect style="position:absolute;left:0;top:0;width:14854;height:454" id="docshape79" filled="true" fillcolor="#d8d8d8" stroked="false">
              <v:fill type="solid"/>
            </v:rect>
            <v:shape style="position:absolute;left:4797;top:17;width:1258;height:398" type="#_x0000_t202" id="docshape80"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7;height:172" type="#_x0000_t202" id="docshape81"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9;height:172" type="#_x0000_t202" id="docshape82"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83"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8905;top:244;width:616;height:172" type="#_x0000_t202" id="docshape84"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85"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86"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12873;top:244;width:616;height:172" type="#_x0000_t202" id="docshape87"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88"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p>
      <w:pPr>
        <w:pStyle w:val="BodyText"/>
        <w:spacing w:before="7"/>
        <w:rPr>
          <w:sz w:val="17"/>
        </w:rPr>
      </w:pP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5541"/>
        <w:gridCol w:w="1349"/>
        <w:gridCol w:w="1423"/>
        <w:gridCol w:w="1187"/>
        <w:gridCol w:w="1362"/>
        <w:gridCol w:w="1423"/>
        <w:gridCol w:w="854"/>
      </w:tblGrid>
      <w:tr>
        <w:trPr>
          <w:trHeight w:val="265" w:hRule="atLeast"/>
        </w:trPr>
        <w:tc>
          <w:tcPr>
            <w:tcW w:w="1553" w:type="dxa"/>
          </w:tcPr>
          <w:p>
            <w:pPr>
              <w:pStyle w:val="TableParagraph"/>
              <w:spacing w:before="46"/>
              <w:ind w:left="26"/>
              <w:jc w:val="left"/>
              <w:rPr>
                <w:b/>
                <w:sz w:val="17"/>
              </w:rPr>
            </w:pPr>
            <w:r>
              <w:rPr>
                <w:b/>
                <w:spacing w:val="-5"/>
                <w:sz w:val="17"/>
              </w:rPr>
              <w:t>07</w:t>
            </w:r>
          </w:p>
        </w:tc>
        <w:tc>
          <w:tcPr>
            <w:tcW w:w="5541" w:type="dxa"/>
          </w:tcPr>
          <w:p>
            <w:pPr>
              <w:pStyle w:val="TableParagraph"/>
              <w:spacing w:before="46"/>
              <w:ind w:left="61"/>
              <w:jc w:val="left"/>
              <w:rPr>
                <w:b/>
                <w:sz w:val="17"/>
              </w:rPr>
            </w:pPr>
            <w:r>
              <w:rPr>
                <w:b/>
                <w:spacing w:val="-2"/>
                <w:sz w:val="17"/>
              </w:rPr>
              <w:t>Verfügungsmittel</w:t>
            </w:r>
          </w:p>
        </w:tc>
        <w:tc>
          <w:tcPr>
            <w:tcW w:w="7598" w:type="dxa"/>
            <w:gridSpan w:val="6"/>
            <w:vMerge w:val="restart"/>
          </w:tcPr>
          <w:p>
            <w:pPr>
              <w:pStyle w:val="TableParagraph"/>
              <w:spacing w:before="0"/>
              <w:jc w:val="left"/>
              <w:rPr>
                <w:rFonts w:ascii="Times New Roman"/>
                <w:sz w:val="16"/>
              </w:rPr>
            </w:pPr>
          </w:p>
        </w:tc>
      </w:tr>
      <w:tr>
        <w:trPr>
          <w:trHeight w:val="222" w:hRule="atLeast"/>
        </w:trPr>
        <w:tc>
          <w:tcPr>
            <w:tcW w:w="1553" w:type="dxa"/>
          </w:tcPr>
          <w:p>
            <w:pPr>
              <w:pStyle w:val="TableParagraph"/>
              <w:spacing w:before="21"/>
              <w:ind w:left="23"/>
              <w:jc w:val="left"/>
              <w:rPr>
                <w:b/>
                <w:sz w:val="15"/>
              </w:rPr>
            </w:pPr>
            <w:r>
              <w:rPr>
                <w:b/>
                <w:spacing w:val="-5"/>
                <w:sz w:val="15"/>
              </w:rPr>
              <w:t>070</w:t>
            </w:r>
          </w:p>
        </w:tc>
        <w:tc>
          <w:tcPr>
            <w:tcW w:w="5541" w:type="dxa"/>
          </w:tcPr>
          <w:p>
            <w:pPr>
              <w:pStyle w:val="TableParagraph"/>
              <w:spacing w:before="21"/>
              <w:ind w:left="57"/>
              <w:jc w:val="left"/>
              <w:rPr>
                <w:b/>
                <w:sz w:val="15"/>
              </w:rPr>
            </w:pPr>
            <w:r>
              <w:rPr>
                <w:b/>
                <w:spacing w:val="-2"/>
                <w:sz w:val="15"/>
              </w:rPr>
              <w:t>Verfügungsmittel</w:t>
            </w:r>
          </w:p>
        </w:tc>
        <w:tc>
          <w:tcPr>
            <w:tcW w:w="7598" w:type="dxa"/>
            <w:gridSpan w:val="6"/>
            <w:vMerge/>
            <w:tcBorders>
              <w:top w:val="nil"/>
            </w:tcBorders>
          </w:tcPr>
          <w:p>
            <w:pPr>
              <w:rPr>
                <w:sz w:val="2"/>
                <w:szCs w:val="2"/>
              </w:rPr>
            </w:pPr>
          </w:p>
        </w:tc>
      </w:tr>
      <w:tr>
        <w:trPr>
          <w:trHeight w:val="255" w:hRule="atLeast"/>
        </w:trPr>
        <w:tc>
          <w:tcPr>
            <w:tcW w:w="1553" w:type="dxa"/>
          </w:tcPr>
          <w:p>
            <w:pPr>
              <w:pStyle w:val="TableParagraph"/>
              <w:ind w:left="23"/>
              <w:jc w:val="left"/>
              <w:rPr>
                <w:b/>
                <w:sz w:val="15"/>
              </w:rPr>
            </w:pPr>
            <w:r>
              <w:rPr>
                <w:b/>
                <w:spacing w:val="-2"/>
                <w:sz w:val="15"/>
              </w:rPr>
              <w:t>070000</w:t>
            </w:r>
          </w:p>
        </w:tc>
        <w:tc>
          <w:tcPr>
            <w:tcW w:w="5541" w:type="dxa"/>
          </w:tcPr>
          <w:p>
            <w:pPr>
              <w:pStyle w:val="TableParagraph"/>
              <w:ind w:left="57"/>
              <w:jc w:val="left"/>
              <w:rPr>
                <w:b/>
                <w:sz w:val="15"/>
              </w:rPr>
            </w:pPr>
            <w:r>
              <w:rPr>
                <w:b/>
                <w:spacing w:val="-2"/>
                <w:sz w:val="15"/>
              </w:rPr>
              <w:t>Verfügungsmittel</w:t>
            </w:r>
          </w:p>
        </w:tc>
        <w:tc>
          <w:tcPr>
            <w:tcW w:w="7598" w:type="dxa"/>
            <w:gridSpan w:val="6"/>
            <w:vMerge/>
            <w:tcBorders>
              <w:top w:val="nil"/>
            </w:tcBorders>
          </w:tcPr>
          <w:p>
            <w:pPr>
              <w:rPr>
                <w:sz w:val="2"/>
                <w:szCs w:val="2"/>
              </w:rPr>
            </w:pPr>
          </w:p>
        </w:tc>
      </w:tr>
      <w:tr>
        <w:trPr>
          <w:trHeight w:val="481" w:hRule="atLeast"/>
        </w:trPr>
        <w:tc>
          <w:tcPr>
            <w:tcW w:w="1553" w:type="dxa"/>
          </w:tcPr>
          <w:p>
            <w:pPr>
              <w:pStyle w:val="TableParagraph"/>
              <w:spacing w:line="226" w:lineRule="exact" w:before="10"/>
              <w:ind w:left="23"/>
              <w:jc w:val="left"/>
              <w:rPr>
                <w:b/>
                <w:sz w:val="15"/>
              </w:rPr>
            </w:pPr>
            <w:r>
              <w:rPr>
                <w:b/>
                <w:sz w:val="15"/>
              </w:rPr>
              <w:t>Operative</w:t>
            </w:r>
            <w:r>
              <w:rPr>
                <w:b/>
                <w:spacing w:val="-9"/>
                <w:sz w:val="15"/>
              </w:rPr>
              <w:t> </w:t>
            </w:r>
            <w:r>
              <w:rPr>
                <w:b/>
                <w:sz w:val="15"/>
              </w:rPr>
              <w:t>Gebarung SU 21 / 31</w:t>
            </w:r>
          </w:p>
        </w:tc>
        <w:tc>
          <w:tcPr>
            <w:tcW w:w="5541" w:type="dxa"/>
          </w:tcPr>
          <w:p>
            <w:pPr>
              <w:pStyle w:val="TableParagraph"/>
              <w:spacing w:before="0"/>
              <w:jc w:val="left"/>
              <w:rPr>
                <w:sz w:val="16"/>
              </w:rPr>
            </w:pPr>
          </w:p>
          <w:p>
            <w:pPr>
              <w:pStyle w:val="TableParagraph"/>
              <w:spacing w:before="97"/>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1349" w:type="dxa"/>
          </w:tcPr>
          <w:p>
            <w:pPr>
              <w:pStyle w:val="TableParagraph"/>
              <w:spacing w:before="0"/>
              <w:jc w:val="left"/>
              <w:rPr>
                <w:sz w:val="16"/>
              </w:rPr>
            </w:pPr>
          </w:p>
          <w:p>
            <w:pPr>
              <w:pStyle w:val="TableParagraph"/>
              <w:spacing w:before="97"/>
              <w:ind w:right="300"/>
              <w:rPr>
                <w:b/>
                <w:sz w:val="15"/>
              </w:rPr>
            </w:pPr>
            <w:r>
              <w:rPr>
                <w:b/>
                <w:spacing w:val="-4"/>
                <w:sz w:val="15"/>
              </w:rPr>
              <w:t>0,00</w:t>
            </w:r>
          </w:p>
        </w:tc>
        <w:tc>
          <w:tcPr>
            <w:tcW w:w="1423" w:type="dxa"/>
          </w:tcPr>
          <w:p>
            <w:pPr>
              <w:pStyle w:val="TableParagraph"/>
              <w:spacing w:before="0"/>
              <w:jc w:val="left"/>
              <w:rPr>
                <w:sz w:val="16"/>
              </w:rPr>
            </w:pPr>
          </w:p>
          <w:p>
            <w:pPr>
              <w:pStyle w:val="TableParagraph"/>
              <w:spacing w:before="97"/>
              <w:ind w:right="476"/>
              <w:rPr>
                <w:b/>
                <w:sz w:val="15"/>
              </w:rPr>
            </w:pPr>
            <w:r>
              <w:rPr>
                <w:b/>
                <w:spacing w:val="-4"/>
                <w:sz w:val="15"/>
              </w:rPr>
              <w:t>0,00</w:t>
            </w:r>
          </w:p>
        </w:tc>
        <w:tc>
          <w:tcPr>
            <w:tcW w:w="1187" w:type="dxa"/>
          </w:tcPr>
          <w:p>
            <w:pPr>
              <w:pStyle w:val="TableParagraph"/>
              <w:spacing w:before="0"/>
              <w:jc w:val="left"/>
              <w:rPr>
                <w:sz w:val="16"/>
              </w:rPr>
            </w:pPr>
          </w:p>
          <w:p>
            <w:pPr>
              <w:pStyle w:val="TableParagraph"/>
              <w:spacing w:before="97"/>
              <w:ind w:right="416"/>
              <w:rPr>
                <w:b/>
                <w:sz w:val="15"/>
              </w:rPr>
            </w:pPr>
            <w:r>
              <w:rPr>
                <w:b/>
                <w:spacing w:val="-4"/>
                <w:sz w:val="15"/>
              </w:rPr>
              <w:t>0,00</w:t>
            </w:r>
          </w:p>
        </w:tc>
        <w:tc>
          <w:tcPr>
            <w:tcW w:w="1362" w:type="dxa"/>
          </w:tcPr>
          <w:p>
            <w:pPr>
              <w:pStyle w:val="TableParagraph"/>
              <w:spacing w:before="0"/>
              <w:jc w:val="left"/>
              <w:rPr>
                <w:sz w:val="16"/>
              </w:rPr>
            </w:pPr>
          </w:p>
          <w:p>
            <w:pPr>
              <w:pStyle w:val="TableParagraph"/>
              <w:spacing w:before="97"/>
              <w:ind w:right="304"/>
              <w:rPr>
                <w:b/>
                <w:sz w:val="15"/>
              </w:rPr>
            </w:pPr>
            <w:r>
              <w:rPr>
                <w:b/>
                <w:spacing w:val="-4"/>
                <w:sz w:val="15"/>
              </w:rPr>
              <w:t>0,00</w:t>
            </w:r>
          </w:p>
        </w:tc>
        <w:tc>
          <w:tcPr>
            <w:tcW w:w="1423" w:type="dxa"/>
          </w:tcPr>
          <w:p>
            <w:pPr>
              <w:pStyle w:val="TableParagraph"/>
              <w:spacing w:before="0"/>
              <w:jc w:val="left"/>
              <w:rPr>
                <w:sz w:val="16"/>
              </w:rPr>
            </w:pPr>
          </w:p>
          <w:p>
            <w:pPr>
              <w:pStyle w:val="TableParagraph"/>
              <w:spacing w:before="97"/>
              <w:ind w:right="479"/>
              <w:rPr>
                <w:b/>
                <w:sz w:val="15"/>
              </w:rPr>
            </w:pPr>
            <w:r>
              <w:rPr>
                <w:b/>
                <w:spacing w:val="-4"/>
                <w:sz w:val="15"/>
              </w:rPr>
              <w:t>0,00</w:t>
            </w:r>
          </w:p>
        </w:tc>
        <w:tc>
          <w:tcPr>
            <w:tcW w:w="854" w:type="dxa"/>
          </w:tcPr>
          <w:p>
            <w:pPr>
              <w:pStyle w:val="TableParagraph"/>
              <w:spacing w:before="0"/>
              <w:jc w:val="left"/>
              <w:rPr>
                <w:sz w:val="16"/>
              </w:rPr>
            </w:pPr>
          </w:p>
          <w:p>
            <w:pPr>
              <w:pStyle w:val="TableParagraph"/>
              <w:spacing w:before="97"/>
              <w:ind w:right="86"/>
              <w:rPr>
                <w:b/>
                <w:sz w:val="15"/>
              </w:rPr>
            </w:pPr>
            <w:r>
              <w:rPr>
                <w:b/>
                <w:spacing w:val="-4"/>
                <w:sz w:val="15"/>
              </w:rPr>
              <w:t>0,00</w:t>
            </w:r>
          </w:p>
        </w:tc>
      </w:tr>
      <w:tr>
        <w:trPr>
          <w:trHeight w:val="229" w:hRule="atLeast"/>
        </w:trPr>
        <w:tc>
          <w:tcPr>
            <w:tcW w:w="1553" w:type="dxa"/>
            <w:tcBorders>
              <w:bottom w:val="single" w:sz="6" w:space="0" w:color="000000"/>
            </w:tcBorders>
          </w:tcPr>
          <w:p>
            <w:pPr>
              <w:pStyle w:val="TableParagraph"/>
              <w:ind w:left="23"/>
              <w:jc w:val="left"/>
              <w:rPr>
                <w:sz w:val="15"/>
              </w:rPr>
            </w:pPr>
            <w:r>
              <w:rPr>
                <w:spacing w:val="-2"/>
                <w:sz w:val="15"/>
              </w:rPr>
              <w:t>1/070000/729000</w:t>
            </w:r>
          </w:p>
        </w:tc>
        <w:tc>
          <w:tcPr>
            <w:tcW w:w="5541" w:type="dxa"/>
            <w:tcBorders>
              <w:bottom w:val="single" w:sz="6" w:space="0" w:color="000000"/>
            </w:tcBorders>
          </w:tcPr>
          <w:p>
            <w:pPr>
              <w:pStyle w:val="TableParagraph"/>
              <w:tabs>
                <w:tab w:pos="3005" w:val="left" w:leader="none"/>
                <w:tab w:pos="4309" w:val="right" w:leader="none"/>
              </w:tabs>
              <w:ind w:left="57"/>
              <w:jc w:val="left"/>
              <w:rPr>
                <w:sz w:val="15"/>
              </w:rPr>
            </w:pPr>
            <w:r>
              <w:rPr>
                <w:sz w:val="15"/>
              </w:rPr>
              <w:t>SONSTIGE</w:t>
            </w:r>
            <w:r>
              <w:rPr>
                <w:spacing w:val="10"/>
                <w:sz w:val="15"/>
              </w:rPr>
              <w:t> </w:t>
            </w:r>
            <w:r>
              <w:rPr>
                <w:spacing w:val="-2"/>
                <w:sz w:val="15"/>
              </w:rPr>
              <w:t>AUSGABEN</w:t>
            </w:r>
            <w:r>
              <w:rPr>
                <w:sz w:val="15"/>
              </w:rPr>
              <w:tab/>
              <w:t>2225</w:t>
            </w:r>
            <w:r>
              <w:rPr>
                <w:spacing w:val="74"/>
                <w:sz w:val="15"/>
              </w:rPr>
              <w:t> </w:t>
            </w:r>
            <w:r>
              <w:rPr>
                <w:spacing w:val="-4"/>
                <w:sz w:val="15"/>
              </w:rPr>
              <w:t>3225</w:t>
            </w:r>
            <w:r>
              <w:rPr>
                <w:rFonts w:ascii="Times New Roman"/>
                <w:sz w:val="15"/>
              </w:rPr>
              <w:tab/>
            </w:r>
            <w:r>
              <w:rPr>
                <w:spacing w:val="-5"/>
                <w:sz w:val="15"/>
              </w:rPr>
              <w:t>24</w:t>
            </w:r>
          </w:p>
        </w:tc>
        <w:tc>
          <w:tcPr>
            <w:tcW w:w="1349" w:type="dxa"/>
            <w:tcBorders>
              <w:bottom w:val="single" w:sz="6" w:space="0" w:color="000000"/>
            </w:tcBorders>
          </w:tcPr>
          <w:p>
            <w:pPr>
              <w:pStyle w:val="TableParagraph"/>
              <w:ind w:right="300"/>
              <w:rPr>
                <w:sz w:val="15"/>
              </w:rPr>
            </w:pPr>
            <w:r>
              <w:rPr>
                <w:spacing w:val="-2"/>
                <w:sz w:val="15"/>
              </w:rPr>
              <w:t>7.900,00</w:t>
            </w:r>
          </w:p>
        </w:tc>
        <w:tc>
          <w:tcPr>
            <w:tcW w:w="1423" w:type="dxa"/>
            <w:tcBorders>
              <w:bottom w:val="single" w:sz="6" w:space="0" w:color="000000"/>
            </w:tcBorders>
          </w:tcPr>
          <w:p>
            <w:pPr>
              <w:pStyle w:val="TableParagraph"/>
              <w:ind w:right="476"/>
              <w:rPr>
                <w:sz w:val="15"/>
              </w:rPr>
            </w:pPr>
            <w:r>
              <w:rPr>
                <w:spacing w:val="-2"/>
                <w:sz w:val="15"/>
              </w:rPr>
              <w:t>7.900,00</w:t>
            </w:r>
          </w:p>
        </w:tc>
        <w:tc>
          <w:tcPr>
            <w:tcW w:w="1187" w:type="dxa"/>
            <w:tcBorders>
              <w:bottom w:val="single" w:sz="6" w:space="0" w:color="000000"/>
            </w:tcBorders>
          </w:tcPr>
          <w:p>
            <w:pPr>
              <w:pStyle w:val="TableParagraph"/>
              <w:ind w:right="416"/>
              <w:rPr>
                <w:sz w:val="15"/>
              </w:rPr>
            </w:pPr>
            <w:r>
              <w:rPr>
                <w:spacing w:val="-4"/>
                <w:sz w:val="15"/>
              </w:rPr>
              <w:t>0,00</w:t>
            </w:r>
          </w:p>
        </w:tc>
        <w:tc>
          <w:tcPr>
            <w:tcW w:w="1362" w:type="dxa"/>
            <w:tcBorders>
              <w:bottom w:val="single" w:sz="6" w:space="0" w:color="000000"/>
            </w:tcBorders>
          </w:tcPr>
          <w:p>
            <w:pPr>
              <w:pStyle w:val="TableParagraph"/>
              <w:ind w:right="303"/>
              <w:rPr>
                <w:sz w:val="15"/>
              </w:rPr>
            </w:pPr>
            <w:r>
              <w:rPr>
                <w:spacing w:val="-2"/>
                <w:sz w:val="15"/>
              </w:rPr>
              <w:t>7.900,00</w:t>
            </w:r>
          </w:p>
        </w:tc>
        <w:tc>
          <w:tcPr>
            <w:tcW w:w="1423" w:type="dxa"/>
            <w:tcBorders>
              <w:bottom w:val="single" w:sz="6" w:space="0" w:color="000000"/>
            </w:tcBorders>
          </w:tcPr>
          <w:p>
            <w:pPr>
              <w:pStyle w:val="TableParagraph"/>
              <w:ind w:right="479"/>
              <w:rPr>
                <w:sz w:val="15"/>
              </w:rPr>
            </w:pPr>
            <w:r>
              <w:rPr>
                <w:spacing w:val="-2"/>
                <w:sz w:val="15"/>
              </w:rPr>
              <w:t>7.900,00</w:t>
            </w:r>
          </w:p>
        </w:tc>
        <w:tc>
          <w:tcPr>
            <w:tcW w:w="854" w:type="dxa"/>
            <w:tcBorders>
              <w:bottom w:val="single" w:sz="6" w:space="0" w:color="000000"/>
            </w:tcBorders>
          </w:tcPr>
          <w:p>
            <w:pPr>
              <w:pStyle w:val="TableParagraph"/>
              <w:ind w:right="86"/>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1" w:type="dxa"/>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9" w:type="dxa"/>
            <w:tcBorders>
              <w:top w:val="single" w:sz="6" w:space="0" w:color="000000"/>
            </w:tcBorders>
          </w:tcPr>
          <w:p>
            <w:pPr>
              <w:pStyle w:val="TableParagraph"/>
              <w:spacing w:before="8"/>
              <w:ind w:right="300"/>
              <w:rPr>
                <w:b/>
                <w:sz w:val="15"/>
              </w:rPr>
            </w:pPr>
            <w:r>
              <w:rPr>
                <w:b/>
                <w:spacing w:val="-2"/>
                <w:sz w:val="15"/>
              </w:rPr>
              <w:t>7.900,00</w:t>
            </w:r>
          </w:p>
        </w:tc>
        <w:tc>
          <w:tcPr>
            <w:tcW w:w="1423" w:type="dxa"/>
            <w:tcBorders>
              <w:top w:val="single" w:sz="6" w:space="0" w:color="000000"/>
            </w:tcBorders>
          </w:tcPr>
          <w:p>
            <w:pPr>
              <w:pStyle w:val="TableParagraph"/>
              <w:spacing w:before="8"/>
              <w:ind w:right="476"/>
              <w:rPr>
                <w:b/>
                <w:sz w:val="15"/>
              </w:rPr>
            </w:pPr>
            <w:r>
              <w:rPr>
                <w:b/>
                <w:spacing w:val="-2"/>
                <w:sz w:val="15"/>
              </w:rPr>
              <w:t>7.900,00</w:t>
            </w:r>
          </w:p>
        </w:tc>
        <w:tc>
          <w:tcPr>
            <w:tcW w:w="1187" w:type="dxa"/>
            <w:tcBorders>
              <w:top w:val="single" w:sz="6" w:space="0" w:color="000000"/>
            </w:tcBorders>
          </w:tcPr>
          <w:p>
            <w:pPr>
              <w:pStyle w:val="TableParagraph"/>
              <w:spacing w:before="8"/>
              <w:ind w:right="416"/>
              <w:rPr>
                <w:b/>
                <w:sz w:val="15"/>
              </w:rPr>
            </w:pPr>
            <w:r>
              <w:rPr>
                <w:b/>
                <w:spacing w:val="-4"/>
                <w:sz w:val="15"/>
              </w:rPr>
              <w:t>0,00</w:t>
            </w:r>
          </w:p>
        </w:tc>
        <w:tc>
          <w:tcPr>
            <w:tcW w:w="1362" w:type="dxa"/>
            <w:tcBorders>
              <w:top w:val="single" w:sz="6" w:space="0" w:color="000000"/>
            </w:tcBorders>
          </w:tcPr>
          <w:p>
            <w:pPr>
              <w:pStyle w:val="TableParagraph"/>
              <w:spacing w:before="8"/>
              <w:ind w:right="303"/>
              <w:rPr>
                <w:b/>
                <w:sz w:val="15"/>
              </w:rPr>
            </w:pPr>
            <w:r>
              <w:rPr>
                <w:b/>
                <w:spacing w:val="-2"/>
                <w:sz w:val="15"/>
              </w:rPr>
              <w:t>7.900,00</w:t>
            </w:r>
          </w:p>
        </w:tc>
        <w:tc>
          <w:tcPr>
            <w:tcW w:w="1423" w:type="dxa"/>
            <w:tcBorders>
              <w:top w:val="single" w:sz="6" w:space="0" w:color="000000"/>
            </w:tcBorders>
          </w:tcPr>
          <w:p>
            <w:pPr>
              <w:pStyle w:val="TableParagraph"/>
              <w:spacing w:before="8"/>
              <w:ind w:right="479"/>
              <w:rPr>
                <w:b/>
                <w:sz w:val="15"/>
              </w:rPr>
            </w:pPr>
            <w:r>
              <w:rPr>
                <w:b/>
                <w:spacing w:val="-2"/>
                <w:sz w:val="15"/>
              </w:rPr>
              <w:t>7.900,00</w:t>
            </w:r>
          </w:p>
        </w:tc>
        <w:tc>
          <w:tcPr>
            <w:tcW w:w="854" w:type="dxa"/>
            <w:tcBorders>
              <w:top w:val="single" w:sz="6" w:space="0" w:color="000000"/>
            </w:tcBorders>
          </w:tcPr>
          <w:p>
            <w:pPr>
              <w:pStyle w:val="TableParagraph"/>
              <w:spacing w:before="8"/>
              <w:ind w:right="86"/>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1" w:type="dxa"/>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9" w:type="dxa"/>
          </w:tcPr>
          <w:p>
            <w:pPr>
              <w:pStyle w:val="TableParagraph"/>
              <w:ind w:right="300"/>
              <w:rPr>
                <w:b/>
                <w:sz w:val="15"/>
              </w:rPr>
            </w:pPr>
            <w:r>
              <w:rPr>
                <w:b/>
                <w:sz w:val="15"/>
              </w:rPr>
              <w:t>-</w:t>
            </w:r>
            <w:r>
              <w:rPr>
                <w:b/>
                <w:spacing w:val="-2"/>
                <w:sz w:val="15"/>
              </w:rPr>
              <w:t>7.900,00</w:t>
            </w:r>
          </w:p>
        </w:tc>
        <w:tc>
          <w:tcPr>
            <w:tcW w:w="1423" w:type="dxa"/>
          </w:tcPr>
          <w:p>
            <w:pPr>
              <w:pStyle w:val="TableParagraph"/>
              <w:ind w:right="476"/>
              <w:rPr>
                <w:b/>
                <w:sz w:val="15"/>
              </w:rPr>
            </w:pPr>
            <w:r>
              <w:rPr>
                <w:b/>
                <w:sz w:val="15"/>
              </w:rPr>
              <w:t>-</w:t>
            </w:r>
            <w:r>
              <w:rPr>
                <w:b/>
                <w:spacing w:val="-2"/>
                <w:sz w:val="15"/>
              </w:rPr>
              <w:t>7.900,00</w:t>
            </w:r>
          </w:p>
        </w:tc>
        <w:tc>
          <w:tcPr>
            <w:tcW w:w="1187" w:type="dxa"/>
          </w:tcPr>
          <w:p>
            <w:pPr>
              <w:pStyle w:val="TableParagraph"/>
              <w:ind w:right="416"/>
              <w:rPr>
                <w:b/>
                <w:sz w:val="15"/>
              </w:rPr>
            </w:pPr>
            <w:r>
              <w:rPr>
                <w:b/>
                <w:spacing w:val="-4"/>
                <w:sz w:val="15"/>
              </w:rPr>
              <w:t>0,00</w:t>
            </w:r>
          </w:p>
        </w:tc>
        <w:tc>
          <w:tcPr>
            <w:tcW w:w="1362" w:type="dxa"/>
          </w:tcPr>
          <w:p>
            <w:pPr>
              <w:pStyle w:val="TableParagraph"/>
              <w:ind w:right="303"/>
              <w:rPr>
                <w:b/>
                <w:sz w:val="15"/>
              </w:rPr>
            </w:pPr>
            <w:r>
              <w:rPr>
                <w:b/>
                <w:sz w:val="15"/>
              </w:rPr>
              <w:t>-</w:t>
            </w:r>
            <w:r>
              <w:rPr>
                <w:b/>
                <w:spacing w:val="-2"/>
                <w:sz w:val="15"/>
              </w:rPr>
              <w:t>7.900,00</w:t>
            </w:r>
          </w:p>
        </w:tc>
        <w:tc>
          <w:tcPr>
            <w:tcW w:w="1423" w:type="dxa"/>
          </w:tcPr>
          <w:p>
            <w:pPr>
              <w:pStyle w:val="TableParagraph"/>
              <w:ind w:right="479"/>
              <w:rPr>
                <w:b/>
                <w:sz w:val="15"/>
              </w:rPr>
            </w:pPr>
            <w:r>
              <w:rPr>
                <w:b/>
                <w:sz w:val="15"/>
              </w:rPr>
              <w:t>-</w:t>
            </w:r>
            <w:r>
              <w:rPr>
                <w:b/>
                <w:spacing w:val="-2"/>
                <w:sz w:val="15"/>
              </w:rPr>
              <w:t>7.900,00</w:t>
            </w:r>
          </w:p>
        </w:tc>
        <w:tc>
          <w:tcPr>
            <w:tcW w:w="854" w:type="dxa"/>
          </w:tcPr>
          <w:p>
            <w:pPr>
              <w:pStyle w:val="TableParagraph"/>
              <w:ind w:right="86"/>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5541" w:type="dxa"/>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1349" w:type="dxa"/>
          </w:tcPr>
          <w:p>
            <w:pPr>
              <w:pStyle w:val="TableParagraph"/>
              <w:ind w:right="300"/>
              <w:rPr>
                <w:b/>
                <w:sz w:val="15"/>
              </w:rPr>
            </w:pPr>
            <w:r>
              <w:rPr>
                <w:b/>
                <w:spacing w:val="-4"/>
                <w:sz w:val="15"/>
              </w:rPr>
              <w:t>0,00</w:t>
            </w:r>
          </w:p>
        </w:tc>
        <w:tc>
          <w:tcPr>
            <w:tcW w:w="1423" w:type="dxa"/>
          </w:tcPr>
          <w:p>
            <w:pPr>
              <w:pStyle w:val="TableParagraph"/>
              <w:ind w:right="476"/>
              <w:rPr>
                <w:b/>
                <w:sz w:val="15"/>
              </w:rPr>
            </w:pPr>
            <w:r>
              <w:rPr>
                <w:b/>
                <w:spacing w:val="-4"/>
                <w:sz w:val="15"/>
              </w:rPr>
              <w:t>0,00</w:t>
            </w:r>
          </w:p>
        </w:tc>
        <w:tc>
          <w:tcPr>
            <w:tcW w:w="1187" w:type="dxa"/>
          </w:tcPr>
          <w:p>
            <w:pPr>
              <w:pStyle w:val="TableParagraph"/>
              <w:ind w:right="416"/>
              <w:rPr>
                <w:b/>
                <w:sz w:val="15"/>
              </w:rPr>
            </w:pPr>
            <w:r>
              <w:rPr>
                <w:b/>
                <w:spacing w:val="-4"/>
                <w:sz w:val="15"/>
              </w:rPr>
              <w:t>0,00</w:t>
            </w:r>
          </w:p>
        </w:tc>
        <w:tc>
          <w:tcPr>
            <w:tcW w:w="1362" w:type="dxa"/>
          </w:tcPr>
          <w:p>
            <w:pPr>
              <w:pStyle w:val="TableParagraph"/>
              <w:ind w:right="304"/>
              <w:rPr>
                <w:b/>
                <w:sz w:val="15"/>
              </w:rPr>
            </w:pPr>
            <w:r>
              <w:rPr>
                <w:b/>
                <w:spacing w:val="-4"/>
                <w:sz w:val="15"/>
              </w:rPr>
              <w:t>0,00</w:t>
            </w:r>
          </w:p>
        </w:tc>
        <w:tc>
          <w:tcPr>
            <w:tcW w:w="1423" w:type="dxa"/>
          </w:tcPr>
          <w:p>
            <w:pPr>
              <w:pStyle w:val="TableParagraph"/>
              <w:ind w:right="479"/>
              <w:rPr>
                <w:b/>
                <w:sz w:val="15"/>
              </w:rPr>
            </w:pPr>
            <w:r>
              <w:rPr>
                <w:b/>
                <w:spacing w:val="-4"/>
                <w:sz w:val="15"/>
              </w:rPr>
              <w:t>0,00</w:t>
            </w:r>
          </w:p>
        </w:tc>
        <w:tc>
          <w:tcPr>
            <w:tcW w:w="854" w:type="dxa"/>
          </w:tcPr>
          <w:p>
            <w:pPr>
              <w:pStyle w:val="TableParagraph"/>
              <w:ind w:right="86"/>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5541" w:type="dxa"/>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9" w:type="dxa"/>
          </w:tcPr>
          <w:p>
            <w:pPr>
              <w:pStyle w:val="TableParagraph"/>
              <w:ind w:right="300"/>
              <w:rPr>
                <w:b/>
                <w:sz w:val="15"/>
              </w:rPr>
            </w:pPr>
            <w:r>
              <w:rPr>
                <w:b/>
                <w:sz w:val="15"/>
              </w:rPr>
              <w:t>-</w:t>
            </w:r>
            <w:r>
              <w:rPr>
                <w:b/>
                <w:spacing w:val="-2"/>
                <w:sz w:val="15"/>
              </w:rPr>
              <w:t>7.900,00</w:t>
            </w:r>
          </w:p>
        </w:tc>
        <w:tc>
          <w:tcPr>
            <w:tcW w:w="1423" w:type="dxa"/>
          </w:tcPr>
          <w:p>
            <w:pPr>
              <w:pStyle w:val="TableParagraph"/>
              <w:ind w:right="476"/>
              <w:rPr>
                <w:b/>
                <w:sz w:val="15"/>
              </w:rPr>
            </w:pPr>
            <w:r>
              <w:rPr>
                <w:b/>
                <w:sz w:val="15"/>
              </w:rPr>
              <w:t>-</w:t>
            </w:r>
            <w:r>
              <w:rPr>
                <w:b/>
                <w:spacing w:val="-2"/>
                <w:sz w:val="15"/>
              </w:rPr>
              <w:t>7.900,00</w:t>
            </w:r>
          </w:p>
        </w:tc>
        <w:tc>
          <w:tcPr>
            <w:tcW w:w="1187" w:type="dxa"/>
          </w:tcPr>
          <w:p>
            <w:pPr>
              <w:pStyle w:val="TableParagraph"/>
              <w:ind w:right="416"/>
              <w:rPr>
                <w:b/>
                <w:sz w:val="15"/>
              </w:rPr>
            </w:pPr>
            <w:r>
              <w:rPr>
                <w:b/>
                <w:spacing w:val="-4"/>
                <w:sz w:val="15"/>
              </w:rPr>
              <w:t>0,00</w:t>
            </w:r>
          </w:p>
        </w:tc>
        <w:tc>
          <w:tcPr>
            <w:tcW w:w="1362"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854" w:type="dxa"/>
          </w:tcPr>
          <w:p>
            <w:pPr>
              <w:pStyle w:val="TableParagraph"/>
              <w:spacing w:before="0"/>
              <w:jc w:val="left"/>
              <w:rPr>
                <w:rFonts w:ascii="Times New Roman"/>
                <w:sz w:val="16"/>
              </w:rPr>
            </w:pPr>
          </w:p>
        </w:tc>
      </w:tr>
      <w:tr>
        <w:trPr>
          <w:trHeight w:val="481" w:hRule="atLeast"/>
        </w:trPr>
        <w:tc>
          <w:tcPr>
            <w:tcW w:w="1553" w:type="dxa"/>
          </w:tcPr>
          <w:p>
            <w:pPr>
              <w:pStyle w:val="TableParagraph"/>
              <w:spacing w:line="220" w:lineRule="atLeast" w:before="6"/>
              <w:ind w:left="23"/>
              <w:jc w:val="left"/>
              <w:rPr>
                <w:b/>
                <w:sz w:val="15"/>
              </w:rPr>
            </w:pPr>
            <w:r>
              <w:rPr>
                <w:b/>
                <w:sz w:val="15"/>
              </w:rPr>
              <w:t>Investive</w:t>
            </w:r>
            <w:r>
              <w:rPr>
                <w:b/>
                <w:spacing w:val="-10"/>
                <w:sz w:val="15"/>
              </w:rPr>
              <w:t> </w:t>
            </w:r>
            <w:r>
              <w:rPr>
                <w:b/>
                <w:sz w:val="15"/>
              </w:rPr>
              <w:t>Gebarung SU 33</w:t>
            </w:r>
          </w:p>
        </w:tc>
        <w:tc>
          <w:tcPr>
            <w:tcW w:w="5541" w:type="dxa"/>
          </w:tcPr>
          <w:p>
            <w:pPr>
              <w:pStyle w:val="TableParagraph"/>
              <w:spacing w:before="0"/>
              <w:jc w:val="left"/>
              <w:rPr>
                <w:sz w:val="16"/>
              </w:rPr>
            </w:pPr>
          </w:p>
          <w:p>
            <w:pPr>
              <w:pStyle w:val="TableParagraph"/>
              <w:spacing w:before="97"/>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spacing w:before="0"/>
              <w:jc w:val="left"/>
              <w:rPr>
                <w:sz w:val="16"/>
              </w:rPr>
            </w:pPr>
          </w:p>
          <w:p>
            <w:pPr>
              <w:pStyle w:val="TableParagraph"/>
              <w:spacing w:before="97"/>
              <w:ind w:right="304"/>
              <w:rPr>
                <w:b/>
                <w:sz w:val="15"/>
              </w:rPr>
            </w:pPr>
            <w:r>
              <w:rPr>
                <w:b/>
                <w:spacing w:val="-4"/>
                <w:sz w:val="15"/>
              </w:rPr>
              <w:t>0,00</w:t>
            </w:r>
          </w:p>
        </w:tc>
        <w:tc>
          <w:tcPr>
            <w:tcW w:w="1423" w:type="dxa"/>
          </w:tcPr>
          <w:p>
            <w:pPr>
              <w:pStyle w:val="TableParagraph"/>
              <w:spacing w:before="0"/>
              <w:jc w:val="left"/>
              <w:rPr>
                <w:sz w:val="16"/>
              </w:rPr>
            </w:pPr>
          </w:p>
          <w:p>
            <w:pPr>
              <w:pStyle w:val="TableParagraph"/>
              <w:spacing w:before="97"/>
              <w:ind w:right="479"/>
              <w:rPr>
                <w:b/>
                <w:sz w:val="15"/>
              </w:rPr>
            </w:pPr>
            <w:r>
              <w:rPr>
                <w:b/>
                <w:spacing w:val="-4"/>
                <w:sz w:val="15"/>
              </w:rPr>
              <w:t>0,00</w:t>
            </w:r>
          </w:p>
        </w:tc>
        <w:tc>
          <w:tcPr>
            <w:tcW w:w="854" w:type="dxa"/>
          </w:tcPr>
          <w:p>
            <w:pPr>
              <w:pStyle w:val="TableParagraph"/>
              <w:spacing w:before="0"/>
              <w:jc w:val="left"/>
              <w:rPr>
                <w:sz w:val="16"/>
              </w:rPr>
            </w:pPr>
          </w:p>
          <w:p>
            <w:pPr>
              <w:pStyle w:val="TableParagraph"/>
              <w:spacing w:before="97"/>
              <w:ind w:right="86"/>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34</w:t>
            </w:r>
          </w:p>
        </w:tc>
        <w:tc>
          <w:tcPr>
            <w:tcW w:w="5541" w:type="dxa"/>
          </w:tcPr>
          <w:p>
            <w:pPr>
              <w:pStyle w:val="TableParagraph"/>
              <w:ind w:left="57"/>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ind w:right="304"/>
              <w:rPr>
                <w:b/>
                <w:sz w:val="15"/>
              </w:rPr>
            </w:pPr>
            <w:r>
              <w:rPr>
                <w:b/>
                <w:spacing w:val="-4"/>
                <w:sz w:val="15"/>
              </w:rPr>
              <w:t>0,00</w:t>
            </w:r>
          </w:p>
        </w:tc>
        <w:tc>
          <w:tcPr>
            <w:tcW w:w="1423" w:type="dxa"/>
          </w:tcPr>
          <w:p>
            <w:pPr>
              <w:pStyle w:val="TableParagraph"/>
              <w:ind w:right="479"/>
              <w:rPr>
                <w:b/>
                <w:sz w:val="15"/>
              </w:rPr>
            </w:pPr>
            <w:r>
              <w:rPr>
                <w:b/>
                <w:spacing w:val="-4"/>
                <w:sz w:val="15"/>
              </w:rPr>
              <w:t>0,00</w:t>
            </w:r>
          </w:p>
        </w:tc>
        <w:tc>
          <w:tcPr>
            <w:tcW w:w="854" w:type="dxa"/>
          </w:tcPr>
          <w:p>
            <w:pPr>
              <w:pStyle w:val="TableParagraph"/>
              <w:ind w:right="86"/>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SA2</w:t>
            </w:r>
          </w:p>
        </w:tc>
        <w:tc>
          <w:tcPr>
            <w:tcW w:w="5541" w:type="dxa"/>
          </w:tcPr>
          <w:p>
            <w:pPr>
              <w:pStyle w:val="TableParagraph"/>
              <w:ind w:left="57"/>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ind w:right="304"/>
              <w:rPr>
                <w:b/>
                <w:sz w:val="15"/>
              </w:rPr>
            </w:pPr>
            <w:r>
              <w:rPr>
                <w:b/>
                <w:spacing w:val="-4"/>
                <w:sz w:val="15"/>
              </w:rPr>
              <w:t>0,00</w:t>
            </w:r>
          </w:p>
        </w:tc>
        <w:tc>
          <w:tcPr>
            <w:tcW w:w="1423" w:type="dxa"/>
          </w:tcPr>
          <w:p>
            <w:pPr>
              <w:pStyle w:val="TableParagraph"/>
              <w:ind w:right="479"/>
              <w:rPr>
                <w:b/>
                <w:sz w:val="15"/>
              </w:rPr>
            </w:pPr>
            <w:r>
              <w:rPr>
                <w:b/>
                <w:spacing w:val="-4"/>
                <w:sz w:val="15"/>
              </w:rPr>
              <w:t>0,00</w:t>
            </w:r>
          </w:p>
        </w:tc>
        <w:tc>
          <w:tcPr>
            <w:tcW w:w="854" w:type="dxa"/>
          </w:tcPr>
          <w:p>
            <w:pPr>
              <w:pStyle w:val="TableParagraph"/>
              <w:ind w:right="86"/>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pacing w:val="-5"/>
                <w:sz w:val="15"/>
              </w:rPr>
              <w:t>SA3</w:t>
            </w:r>
          </w:p>
        </w:tc>
        <w:tc>
          <w:tcPr>
            <w:tcW w:w="5541" w:type="dxa"/>
          </w:tcPr>
          <w:p>
            <w:pPr>
              <w:pStyle w:val="TableParagraph"/>
              <w:ind w:left="57"/>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ind w:right="303"/>
              <w:rPr>
                <w:b/>
                <w:sz w:val="15"/>
              </w:rPr>
            </w:pPr>
            <w:r>
              <w:rPr>
                <w:b/>
                <w:sz w:val="15"/>
              </w:rPr>
              <w:t>-</w:t>
            </w:r>
            <w:r>
              <w:rPr>
                <w:b/>
                <w:spacing w:val="-2"/>
                <w:sz w:val="15"/>
              </w:rPr>
              <w:t>7.900,00</w:t>
            </w:r>
          </w:p>
        </w:tc>
        <w:tc>
          <w:tcPr>
            <w:tcW w:w="1423" w:type="dxa"/>
          </w:tcPr>
          <w:p>
            <w:pPr>
              <w:pStyle w:val="TableParagraph"/>
              <w:ind w:right="479"/>
              <w:rPr>
                <w:b/>
                <w:sz w:val="15"/>
              </w:rPr>
            </w:pPr>
            <w:r>
              <w:rPr>
                <w:b/>
                <w:sz w:val="15"/>
              </w:rPr>
              <w:t>-</w:t>
            </w:r>
            <w:r>
              <w:rPr>
                <w:b/>
                <w:spacing w:val="-2"/>
                <w:sz w:val="15"/>
              </w:rPr>
              <w:t>7.900,00</w:t>
            </w:r>
          </w:p>
        </w:tc>
        <w:tc>
          <w:tcPr>
            <w:tcW w:w="854" w:type="dxa"/>
          </w:tcPr>
          <w:p>
            <w:pPr>
              <w:pStyle w:val="TableParagraph"/>
              <w:ind w:right="86"/>
              <w:rPr>
                <w:b/>
                <w:sz w:val="15"/>
              </w:rPr>
            </w:pPr>
            <w:r>
              <w:rPr>
                <w:b/>
                <w:spacing w:val="-4"/>
                <w:sz w:val="15"/>
              </w:rPr>
              <w:t>0,00</w:t>
            </w:r>
          </w:p>
        </w:tc>
      </w:tr>
      <w:tr>
        <w:trPr>
          <w:trHeight w:val="261" w:hRule="atLeast"/>
        </w:trPr>
        <w:tc>
          <w:tcPr>
            <w:tcW w:w="14692" w:type="dxa"/>
            <w:gridSpan w:val="8"/>
          </w:tcPr>
          <w:p>
            <w:pPr>
              <w:pStyle w:val="TableParagraph"/>
              <w:spacing w:before="60"/>
              <w:ind w:left="23"/>
              <w:jc w:val="left"/>
              <w:rPr>
                <w:b/>
                <w:sz w:val="15"/>
              </w:rPr>
            </w:pPr>
            <w:r>
              <w:rPr>
                <w:b/>
                <w:spacing w:val="-2"/>
                <w:sz w:val="15"/>
              </w:rPr>
              <w:t>Finanzierungstätigkeit</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35</w:t>
            </w:r>
          </w:p>
        </w:tc>
        <w:tc>
          <w:tcPr>
            <w:tcW w:w="6890" w:type="dxa"/>
            <w:gridSpan w:val="2"/>
          </w:tcPr>
          <w:p>
            <w:pPr>
              <w:pStyle w:val="TableParagraph"/>
              <w:ind w:left="57"/>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3972" w:type="dxa"/>
            <w:gridSpan w:val="3"/>
          </w:tcPr>
          <w:p>
            <w:pPr>
              <w:pStyle w:val="TableParagraph"/>
              <w:ind w:right="304"/>
              <w:rPr>
                <w:b/>
                <w:sz w:val="15"/>
              </w:rPr>
            </w:pPr>
            <w:r>
              <w:rPr>
                <w:b/>
                <w:spacing w:val="-4"/>
                <w:sz w:val="15"/>
              </w:rPr>
              <w:t>0,00</w:t>
            </w:r>
          </w:p>
        </w:tc>
        <w:tc>
          <w:tcPr>
            <w:tcW w:w="1423" w:type="dxa"/>
          </w:tcPr>
          <w:p>
            <w:pPr>
              <w:pStyle w:val="TableParagraph"/>
              <w:ind w:right="479"/>
              <w:rPr>
                <w:b/>
                <w:sz w:val="15"/>
              </w:rPr>
            </w:pPr>
            <w:r>
              <w:rPr>
                <w:b/>
                <w:spacing w:val="-4"/>
                <w:sz w:val="15"/>
              </w:rPr>
              <w:t>0,00</w:t>
            </w:r>
          </w:p>
        </w:tc>
        <w:tc>
          <w:tcPr>
            <w:tcW w:w="854" w:type="dxa"/>
          </w:tcPr>
          <w:p>
            <w:pPr>
              <w:pStyle w:val="TableParagraph"/>
              <w:ind w:right="86"/>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36</w:t>
            </w:r>
          </w:p>
        </w:tc>
        <w:tc>
          <w:tcPr>
            <w:tcW w:w="6890" w:type="dxa"/>
            <w:gridSpan w:val="2"/>
          </w:tcPr>
          <w:p>
            <w:pPr>
              <w:pStyle w:val="TableParagraph"/>
              <w:ind w:left="57"/>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3972" w:type="dxa"/>
            <w:gridSpan w:val="3"/>
          </w:tcPr>
          <w:p>
            <w:pPr>
              <w:pStyle w:val="TableParagraph"/>
              <w:ind w:right="304"/>
              <w:rPr>
                <w:b/>
                <w:sz w:val="15"/>
              </w:rPr>
            </w:pPr>
            <w:r>
              <w:rPr>
                <w:b/>
                <w:spacing w:val="-4"/>
                <w:sz w:val="15"/>
              </w:rPr>
              <w:t>0,00</w:t>
            </w:r>
          </w:p>
        </w:tc>
        <w:tc>
          <w:tcPr>
            <w:tcW w:w="1423" w:type="dxa"/>
          </w:tcPr>
          <w:p>
            <w:pPr>
              <w:pStyle w:val="TableParagraph"/>
              <w:ind w:right="479"/>
              <w:rPr>
                <w:b/>
                <w:sz w:val="15"/>
              </w:rPr>
            </w:pPr>
            <w:r>
              <w:rPr>
                <w:b/>
                <w:spacing w:val="-4"/>
                <w:sz w:val="15"/>
              </w:rPr>
              <w:t>0,00</w:t>
            </w:r>
          </w:p>
        </w:tc>
        <w:tc>
          <w:tcPr>
            <w:tcW w:w="854" w:type="dxa"/>
          </w:tcPr>
          <w:p>
            <w:pPr>
              <w:pStyle w:val="TableParagraph"/>
              <w:ind w:right="86"/>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SA4</w:t>
            </w:r>
          </w:p>
        </w:tc>
        <w:tc>
          <w:tcPr>
            <w:tcW w:w="6890" w:type="dxa"/>
            <w:gridSpan w:val="2"/>
          </w:tcPr>
          <w:p>
            <w:pPr>
              <w:pStyle w:val="TableParagraph"/>
              <w:ind w:left="57"/>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3972" w:type="dxa"/>
            <w:gridSpan w:val="3"/>
          </w:tcPr>
          <w:p>
            <w:pPr>
              <w:pStyle w:val="TableParagraph"/>
              <w:ind w:right="304"/>
              <w:rPr>
                <w:b/>
                <w:sz w:val="15"/>
              </w:rPr>
            </w:pPr>
            <w:r>
              <w:rPr>
                <w:b/>
                <w:spacing w:val="-4"/>
                <w:sz w:val="15"/>
              </w:rPr>
              <w:t>0,00</w:t>
            </w:r>
          </w:p>
        </w:tc>
        <w:tc>
          <w:tcPr>
            <w:tcW w:w="1423" w:type="dxa"/>
          </w:tcPr>
          <w:p>
            <w:pPr>
              <w:pStyle w:val="TableParagraph"/>
              <w:ind w:right="479"/>
              <w:rPr>
                <w:b/>
                <w:sz w:val="15"/>
              </w:rPr>
            </w:pPr>
            <w:r>
              <w:rPr>
                <w:b/>
                <w:spacing w:val="-4"/>
                <w:sz w:val="15"/>
              </w:rPr>
              <w:t>0,00</w:t>
            </w:r>
          </w:p>
        </w:tc>
        <w:tc>
          <w:tcPr>
            <w:tcW w:w="854" w:type="dxa"/>
          </w:tcPr>
          <w:p>
            <w:pPr>
              <w:pStyle w:val="TableParagraph"/>
              <w:ind w:right="86"/>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pacing w:val="-5"/>
                <w:sz w:val="15"/>
              </w:rPr>
              <w:t>SA5</w:t>
            </w:r>
          </w:p>
        </w:tc>
        <w:tc>
          <w:tcPr>
            <w:tcW w:w="6890" w:type="dxa"/>
            <w:gridSpan w:val="2"/>
          </w:tcPr>
          <w:p>
            <w:pPr>
              <w:pStyle w:val="TableParagraph"/>
              <w:ind w:left="57"/>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3972" w:type="dxa"/>
            <w:gridSpan w:val="3"/>
          </w:tcPr>
          <w:p>
            <w:pPr>
              <w:pStyle w:val="TableParagraph"/>
              <w:ind w:right="303"/>
              <w:rPr>
                <w:b/>
                <w:sz w:val="15"/>
              </w:rPr>
            </w:pPr>
            <w:r>
              <w:rPr>
                <w:b/>
                <w:sz w:val="15"/>
              </w:rPr>
              <w:t>-</w:t>
            </w:r>
            <w:r>
              <w:rPr>
                <w:b/>
                <w:spacing w:val="-2"/>
                <w:sz w:val="15"/>
              </w:rPr>
              <w:t>7.900,00</w:t>
            </w:r>
          </w:p>
        </w:tc>
        <w:tc>
          <w:tcPr>
            <w:tcW w:w="1423" w:type="dxa"/>
          </w:tcPr>
          <w:p>
            <w:pPr>
              <w:pStyle w:val="TableParagraph"/>
              <w:ind w:right="479"/>
              <w:rPr>
                <w:b/>
                <w:sz w:val="15"/>
              </w:rPr>
            </w:pPr>
            <w:r>
              <w:rPr>
                <w:b/>
                <w:sz w:val="15"/>
              </w:rPr>
              <w:t>-</w:t>
            </w:r>
            <w:r>
              <w:rPr>
                <w:b/>
                <w:spacing w:val="-2"/>
                <w:sz w:val="15"/>
              </w:rPr>
              <w:t>7.900,00</w:t>
            </w:r>
          </w:p>
        </w:tc>
        <w:tc>
          <w:tcPr>
            <w:tcW w:w="854" w:type="dxa"/>
          </w:tcPr>
          <w:p>
            <w:pPr>
              <w:pStyle w:val="TableParagraph"/>
              <w:ind w:right="86"/>
              <w:rPr>
                <w:b/>
                <w:sz w:val="15"/>
              </w:rPr>
            </w:pPr>
            <w:r>
              <w:rPr>
                <w:b/>
                <w:spacing w:val="-4"/>
                <w:sz w:val="15"/>
              </w:rPr>
              <w:t>0,00</w:t>
            </w:r>
          </w:p>
        </w:tc>
      </w:tr>
    </w:tbl>
    <w:p>
      <w:pPr>
        <w:pStyle w:val="BodyText"/>
        <w:rPr>
          <w:sz w:val="20"/>
        </w:rPr>
      </w:pPr>
    </w:p>
    <w:p>
      <w:pPr>
        <w:pStyle w:val="BodyText"/>
        <w:spacing w:before="5"/>
        <w:rPr>
          <w:sz w:val="15"/>
        </w:rPr>
      </w:pP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5498"/>
        <w:gridCol w:w="1349"/>
        <w:gridCol w:w="1465"/>
        <w:gridCol w:w="1144"/>
        <w:gridCol w:w="1361"/>
        <w:gridCol w:w="1465"/>
        <w:gridCol w:w="853"/>
      </w:tblGrid>
      <w:tr>
        <w:trPr>
          <w:trHeight w:val="265" w:hRule="atLeast"/>
        </w:trPr>
        <w:tc>
          <w:tcPr>
            <w:tcW w:w="1553" w:type="dxa"/>
          </w:tcPr>
          <w:p>
            <w:pPr>
              <w:pStyle w:val="TableParagraph"/>
              <w:spacing w:before="46"/>
              <w:ind w:left="26"/>
              <w:jc w:val="left"/>
              <w:rPr>
                <w:b/>
                <w:sz w:val="17"/>
              </w:rPr>
            </w:pPr>
            <w:r>
              <w:rPr>
                <w:b/>
                <w:spacing w:val="-5"/>
                <w:sz w:val="17"/>
              </w:rPr>
              <w:t>08</w:t>
            </w:r>
          </w:p>
        </w:tc>
        <w:tc>
          <w:tcPr>
            <w:tcW w:w="5498" w:type="dxa"/>
          </w:tcPr>
          <w:p>
            <w:pPr>
              <w:pStyle w:val="TableParagraph"/>
              <w:spacing w:before="46"/>
              <w:ind w:left="61"/>
              <w:jc w:val="left"/>
              <w:rPr>
                <w:b/>
                <w:sz w:val="17"/>
              </w:rPr>
            </w:pPr>
            <w:r>
              <w:rPr>
                <w:b/>
                <w:sz w:val="17"/>
              </w:rPr>
              <w:t>Pensionen</w:t>
            </w:r>
            <w:r>
              <w:rPr>
                <w:b/>
                <w:spacing w:val="2"/>
                <w:sz w:val="17"/>
              </w:rPr>
              <w:t> </w:t>
            </w:r>
            <w:r>
              <w:rPr>
                <w:b/>
                <w:sz w:val="17"/>
              </w:rPr>
              <w:t>(soweit</w:t>
            </w:r>
            <w:r>
              <w:rPr>
                <w:b/>
                <w:spacing w:val="2"/>
                <w:sz w:val="17"/>
              </w:rPr>
              <w:t> </w:t>
            </w:r>
            <w:r>
              <w:rPr>
                <w:b/>
                <w:sz w:val="17"/>
              </w:rPr>
              <w:t>nicht</w:t>
            </w:r>
            <w:r>
              <w:rPr>
                <w:b/>
                <w:spacing w:val="2"/>
                <w:sz w:val="17"/>
              </w:rPr>
              <w:t> </w:t>
            </w:r>
            <w:r>
              <w:rPr>
                <w:b/>
                <w:spacing w:val="-2"/>
                <w:sz w:val="17"/>
              </w:rPr>
              <w:t>aufgeteilt)</w:t>
            </w:r>
          </w:p>
        </w:tc>
        <w:tc>
          <w:tcPr>
            <w:tcW w:w="7637" w:type="dxa"/>
            <w:gridSpan w:val="6"/>
            <w:vMerge w:val="restart"/>
          </w:tcPr>
          <w:p>
            <w:pPr>
              <w:pStyle w:val="TableParagraph"/>
              <w:spacing w:before="0"/>
              <w:jc w:val="left"/>
              <w:rPr>
                <w:rFonts w:ascii="Times New Roman"/>
                <w:sz w:val="16"/>
              </w:rPr>
            </w:pPr>
          </w:p>
        </w:tc>
      </w:tr>
      <w:tr>
        <w:trPr>
          <w:trHeight w:val="222" w:hRule="atLeast"/>
        </w:trPr>
        <w:tc>
          <w:tcPr>
            <w:tcW w:w="1553" w:type="dxa"/>
          </w:tcPr>
          <w:p>
            <w:pPr>
              <w:pStyle w:val="TableParagraph"/>
              <w:spacing w:before="21"/>
              <w:ind w:left="23"/>
              <w:jc w:val="left"/>
              <w:rPr>
                <w:b/>
                <w:sz w:val="15"/>
              </w:rPr>
            </w:pPr>
            <w:r>
              <w:rPr>
                <w:b/>
                <w:spacing w:val="-5"/>
                <w:sz w:val="15"/>
              </w:rPr>
              <w:t>080</w:t>
            </w:r>
          </w:p>
        </w:tc>
        <w:tc>
          <w:tcPr>
            <w:tcW w:w="5498" w:type="dxa"/>
          </w:tcPr>
          <w:p>
            <w:pPr>
              <w:pStyle w:val="TableParagraph"/>
              <w:spacing w:before="21"/>
              <w:ind w:left="57"/>
              <w:jc w:val="left"/>
              <w:rPr>
                <w:b/>
                <w:sz w:val="15"/>
              </w:rPr>
            </w:pPr>
            <w:r>
              <w:rPr>
                <w:b/>
                <w:sz w:val="15"/>
              </w:rPr>
              <w:t>Pensionen</w:t>
            </w:r>
            <w:r>
              <w:rPr>
                <w:b/>
                <w:spacing w:val="6"/>
                <w:sz w:val="15"/>
              </w:rPr>
              <w:t> </w:t>
            </w:r>
            <w:r>
              <w:rPr>
                <w:b/>
                <w:sz w:val="15"/>
              </w:rPr>
              <w:t>(soweit</w:t>
            </w:r>
            <w:r>
              <w:rPr>
                <w:b/>
                <w:spacing w:val="7"/>
                <w:sz w:val="15"/>
              </w:rPr>
              <w:t> </w:t>
            </w:r>
            <w:r>
              <w:rPr>
                <w:b/>
                <w:sz w:val="15"/>
              </w:rPr>
              <w:t>nicht</w:t>
            </w:r>
            <w:r>
              <w:rPr>
                <w:b/>
                <w:spacing w:val="7"/>
                <w:sz w:val="15"/>
              </w:rPr>
              <w:t> </w:t>
            </w:r>
            <w:r>
              <w:rPr>
                <w:b/>
                <w:spacing w:val="-2"/>
                <w:sz w:val="15"/>
              </w:rPr>
              <w:t>aufgeteilt)</w:t>
            </w:r>
          </w:p>
        </w:tc>
        <w:tc>
          <w:tcPr>
            <w:tcW w:w="7637" w:type="dxa"/>
            <w:gridSpan w:val="6"/>
            <w:vMerge/>
            <w:tcBorders>
              <w:top w:val="nil"/>
            </w:tcBorders>
          </w:tcPr>
          <w:p>
            <w:pPr>
              <w:rPr>
                <w:sz w:val="2"/>
                <w:szCs w:val="2"/>
              </w:rPr>
            </w:pPr>
          </w:p>
        </w:tc>
      </w:tr>
      <w:tr>
        <w:trPr>
          <w:trHeight w:val="255" w:hRule="atLeast"/>
        </w:trPr>
        <w:tc>
          <w:tcPr>
            <w:tcW w:w="1553" w:type="dxa"/>
          </w:tcPr>
          <w:p>
            <w:pPr>
              <w:pStyle w:val="TableParagraph"/>
              <w:ind w:left="23"/>
              <w:jc w:val="left"/>
              <w:rPr>
                <w:b/>
                <w:sz w:val="15"/>
              </w:rPr>
            </w:pPr>
            <w:r>
              <w:rPr>
                <w:b/>
                <w:spacing w:val="-2"/>
                <w:sz w:val="15"/>
              </w:rPr>
              <w:t>080000</w:t>
            </w:r>
          </w:p>
        </w:tc>
        <w:tc>
          <w:tcPr>
            <w:tcW w:w="5498" w:type="dxa"/>
          </w:tcPr>
          <w:p>
            <w:pPr>
              <w:pStyle w:val="TableParagraph"/>
              <w:ind w:left="57"/>
              <w:jc w:val="left"/>
              <w:rPr>
                <w:b/>
                <w:sz w:val="15"/>
              </w:rPr>
            </w:pPr>
            <w:r>
              <w:rPr>
                <w:b/>
                <w:spacing w:val="-2"/>
                <w:sz w:val="15"/>
              </w:rPr>
              <w:t>Pensionen</w:t>
            </w:r>
          </w:p>
        </w:tc>
        <w:tc>
          <w:tcPr>
            <w:tcW w:w="7637" w:type="dxa"/>
            <w:gridSpan w:val="6"/>
            <w:vMerge/>
            <w:tcBorders>
              <w:top w:val="nil"/>
            </w:tcBorders>
          </w:tcPr>
          <w:p>
            <w:pPr>
              <w:rPr>
                <w:sz w:val="2"/>
                <w:szCs w:val="2"/>
              </w:rPr>
            </w:pPr>
          </w:p>
        </w:tc>
      </w:tr>
      <w:tr>
        <w:trPr>
          <w:trHeight w:val="481" w:hRule="atLeast"/>
        </w:trPr>
        <w:tc>
          <w:tcPr>
            <w:tcW w:w="1553" w:type="dxa"/>
          </w:tcPr>
          <w:p>
            <w:pPr>
              <w:pStyle w:val="TableParagraph"/>
              <w:spacing w:line="226" w:lineRule="exact" w:before="10"/>
              <w:ind w:left="23"/>
              <w:jc w:val="left"/>
              <w:rPr>
                <w:b/>
                <w:sz w:val="15"/>
              </w:rPr>
            </w:pPr>
            <w:r>
              <w:rPr>
                <w:b/>
                <w:sz w:val="15"/>
              </w:rPr>
              <w:t>Operative</w:t>
            </w:r>
            <w:r>
              <w:rPr>
                <w:b/>
                <w:spacing w:val="-9"/>
                <w:sz w:val="15"/>
              </w:rPr>
              <w:t> </w:t>
            </w:r>
            <w:r>
              <w:rPr>
                <w:b/>
                <w:sz w:val="15"/>
              </w:rPr>
              <w:t>Gebarung SU 21 / 31</w:t>
            </w:r>
          </w:p>
        </w:tc>
        <w:tc>
          <w:tcPr>
            <w:tcW w:w="5498" w:type="dxa"/>
          </w:tcPr>
          <w:p>
            <w:pPr>
              <w:pStyle w:val="TableParagraph"/>
              <w:spacing w:before="0"/>
              <w:jc w:val="left"/>
              <w:rPr>
                <w:sz w:val="16"/>
              </w:rPr>
            </w:pPr>
          </w:p>
          <w:p>
            <w:pPr>
              <w:pStyle w:val="TableParagraph"/>
              <w:spacing w:before="97"/>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1349" w:type="dxa"/>
          </w:tcPr>
          <w:p>
            <w:pPr>
              <w:pStyle w:val="TableParagraph"/>
              <w:spacing w:before="0"/>
              <w:jc w:val="left"/>
              <w:rPr>
                <w:sz w:val="16"/>
              </w:rPr>
            </w:pPr>
          </w:p>
          <w:p>
            <w:pPr>
              <w:pStyle w:val="TableParagraph"/>
              <w:spacing w:before="97"/>
              <w:ind w:right="257"/>
              <w:rPr>
                <w:b/>
                <w:sz w:val="15"/>
              </w:rPr>
            </w:pPr>
            <w:r>
              <w:rPr>
                <w:b/>
                <w:spacing w:val="-4"/>
                <w:sz w:val="15"/>
              </w:rPr>
              <w:t>0,00</w:t>
            </w:r>
          </w:p>
        </w:tc>
        <w:tc>
          <w:tcPr>
            <w:tcW w:w="1465" w:type="dxa"/>
          </w:tcPr>
          <w:p>
            <w:pPr>
              <w:pStyle w:val="TableParagraph"/>
              <w:spacing w:before="0"/>
              <w:jc w:val="left"/>
              <w:rPr>
                <w:sz w:val="16"/>
              </w:rPr>
            </w:pPr>
          </w:p>
          <w:p>
            <w:pPr>
              <w:pStyle w:val="TableParagraph"/>
              <w:spacing w:before="97"/>
              <w:ind w:right="475"/>
              <w:rPr>
                <w:b/>
                <w:sz w:val="15"/>
              </w:rPr>
            </w:pPr>
            <w:r>
              <w:rPr>
                <w:b/>
                <w:spacing w:val="-4"/>
                <w:sz w:val="15"/>
              </w:rPr>
              <w:t>0,00</w:t>
            </w:r>
          </w:p>
        </w:tc>
        <w:tc>
          <w:tcPr>
            <w:tcW w:w="1144" w:type="dxa"/>
          </w:tcPr>
          <w:p>
            <w:pPr>
              <w:pStyle w:val="TableParagraph"/>
              <w:spacing w:before="0"/>
              <w:jc w:val="left"/>
              <w:rPr>
                <w:sz w:val="16"/>
              </w:rPr>
            </w:pPr>
          </w:p>
          <w:p>
            <w:pPr>
              <w:pStyle w:val="TableParagraph"/>
              <w:spacing w:before="97"/>
              <w:ind w:right="372"/>
              <w:rPr>
                <w:b/>
                <w:sz w:val="15"/>
              </w:rPr>
            </w:pPr>
            <w:r>
              <w:rPr>
                <w:b/>
                <w:spacing w:val="-4"/>
                <w:sz w:val="15"/>
              </w:rPr>
              <w:t>0,00</w:t>
            </w:r>
          </w:p>
        </w:tc>
        <w:tc>
          <w:tcPr>
            <w:tcW w:w="1361" w:type="dxa"/>
          </w:tcPr>
          <w:p>
            <w:pPr>
              <w:pStyle w:val="TableParagraph"/>
              <w:spacing w:before="0"/>
              <w:jc w:val="left"/>
              <w:rPr>
                <w:sz w:val="16"/>
              </w:rPr>
            </w:pPr>
          </w:p>
          <w:p>
            <w:pPr>
              <w:pStyle w:val="TableParagraph"/>
              <w:spacing w:before="97"/>
              <w:ind w:right="259"/>
              <w:rPr>
                <w:b/>
                <w:sz w:val="15"/>
              </w:rPr>
            </w:pPr>
            <w:r>
              <w:rPr>
                <w:b/>
                <w:spacing w:val="-4"/>
                <w:sz w:val="15"/>
              </w:rPr>
              <w:t>0,00</w:t>
            </w:r>
          </w:p>
        </w:tc>
        <w:tc>
          <w:tcPr>
            <w:tcW w:w="1465" w:type="dxa"/>
          </w:tcPr>
          <w:p>
            <w:pPr>
              <w:pStyle w:val="TableParagraph"/>
              <w:spacing w:before="0"/>
              <w:jc w:val="left"/>
              <w:rPr>
                <w:sz w:val="16"/>
              </w:rPr>
            </w:pPr>
          </w:p>
          <w:p>
            <w:pPr>
              <w:pStyle w:val="TableParagraph"/>
              <w:spacing w:before="97"/>
              <w:ind w:right="476"/>
              <w:rPr>
                <w:b/>
                <w:sz w:val="15"/>
              </w:rPr>
            </w:pPr>
            <w:r>
              <w:rPr>
                <w:b/>
                <w:spacing w:val="-4"/>
                <w:sz w:val="15"/>
              </w:rPr>
              <w:t>0,00</w:t>
            </w:r>
          </w:p>
        </w:tc>
        <w:tc>
          <w:tcPr>
            <w:tcW w:w="853" w:type="dxa"/>
          </w:tcPr>
          <w:p>
            <w:pPr>
              <w:pStyle w:val="TableParagraph"/>
              <w:spacing w:before="0"/>
              <w:jc w:val="left"/>
              <w:rPr>
                <w:sz w:val="16"/>
              </w:rPr>
            </w:pPr>
          </w:p>
          <w:p>
            <w:pPr>
              <w:pStyle w:val="TableParagraph"/>
              <w:spacing w:before="97"/>
              <w:ind w:right="82"/>
              <w:rPr>
                <w:b/>
                <w:sz w:val="15"/>
              </w:rPr>
            </w:pPr>
            <w:r>
              <w:rPr>
                <w:b/>
                <w:spacing w:val="-4"/>
                <w:sz w:val="15"/>
              </w:rPr>
              <w:t>0,00</w:t>
            </w:r>
          </w:p>
        </w:tc>
      </w:tr>
      <w:tr>
        <w:trPr>
          <w:trHeight w:val="229" w:hRule="atLeast"/>
        </w:trPr>
        <w:tc>
          <w:tcPr>
            <w:tcW w:w="1553" w:type="dxa"/>
            <w:tcBorders>
              <w:bottom w:val="single" w:sz="6" w:space="0" w:color="000000"/>
            </w:tcBorders>
          </w:tcPr>
          <w:p>
            <w:pPr>
              <w:pStyle w:val="TableParagraph"/>
              <w:ind w:left="23"/>
              <w:jc w:val="left"/>
              <w:rPr>
                <w:sz w:val="15"/>
              </w:rPr>
            </w:pPr>
            <w:r>
              <w:rPr>
                <w:spacing w:val="-2"/>
                <w:sz w:val="15"/>
              </w:rPr>
              <w:t>1/080000/752500</w:t>
            </w:r>
          </w:p>
        </w:tc>
        <w:tc>
          <w:tcPr>
            <w:tcW w:w="5498" w:type="dxa"/>
            <w:tcBorders>
              <w:bottom w:val="single" w:sz="6" w:space="0" w:color="000000"/>
            </w:tcBorders>
          </w:tcPr>
          <w:p>
            <w:pPr>
              <w:pStyle w:val="TableParagraph"/>
              <w:tabs>
                <w:tab w:pos="3005" w:val="left" w:leader="none"/>
                <w:tab w:pos="4309" w:val="right" w:leader="none"/>
              </w:tabs>
              <w:ind w:left="57"/>
              <w:jc w:val="left"/>
              <w:rPr>
                <w:sz w:val="15"/>
              </w:rPr>
            </w:pPr>
            <w:r>
              <w:rPr>
                <w:sz w:val="15"/>
              </w:rPr>
              <w:t>GSZ</w:t>
            </w:r>
            <w:r>
              <w:rPr>
                <w:spacing w:val="6"/>
                <w:sz w:val="15"/>
              </w:rPr>
              <w:t> </w:t>
            </w:r>
            <w:r>
              <w:rPr>
                <w:sz w:val="15"/>
              </w:rPr>
              <w:t>-</w:t>
            </w:r>
            <w:r>
              <w:rPr>
                <w:spacing w:val="6"/>
                <w:sz w:val="15"/>
              </w:rPr>
              <w:t> </w:t>
            </w:r>
            <w:r>
              <w:rPr>
                <w:sz w:val="15"/>
              </w:rPr>
              <w:t>Jährliche</w:t>
            </w:r>
            <w:r>
              <w:rPr>
                <w:spacing w:val="6"/>
                <w:sz w:val="15"/>
              </w:rPr>
              <w:t> </w:t>
            </w:r>
            <w:r>
              <w:rPr>
                <w:spacing w:val="-2"/>
                <w:sz w:val="15"/>
              </w:rPr>
              <w:t>Beiträge</w:t>
            </w:r>
            <w:r>
              <w:rPr>
                <w:sz w:val="15"/>
              </w:rPr>
              <w:tab/>
              <w:t>2231</w:t>
            </w:r>
            <w:r>
              <w:rPr>
                <w:spacing w:val="74"/>
                <w:sz w:val="15"/>
              </w:rPr>
              <w:t> </w:t>
            </w:r>
            <w:r>
              <w:rPr>
                <w:spacing w:val="-4"/>
                <w:sz w:val="15"/>
              </w:rPr>
              <w:t>3231</w:t>
            </w:r>
            <w:r>
              <w:rPr>
                <w:rFonts w:ascii="Times New Roman" w:hAnsi="Times New Roman"/>
                <w:sz w:val="15"/>
              </w:rPr>
              <w:tab/>
            </w:r>
            <w:r>
              <w:rPr>
                <w:spacing w:val="-5"/>
                <w:sz w:val="15"/>
              </w:rPr>
              <w:t>26</w:t>
            </w:r>
          </w:p>
        </w:tc>
        <w:tc>
          <w:tcPr>
            <w:tcW w:w="1349" w:type="dxa"/>
            <w:tcBorders>
              <w:bottom w:val="single" w:sz="6" w:space="0" w:color="000000"/>
            </w:tcBorders>
          </w:tcPr>
          <w:p>
            <w:pPr>
              <w:pStyle w:val="TableParagraph"/>
              <w:ind w:right="257"/>
              <w:rPr>
                <w:sz w:val="15"/>
              </w:rPr>
            </w:pPr>
            <w:r>
              <w:rPr>
                <w:spacing w:val="-2"/>
                <w:sz w:val="15"/>
              </w:rPr>
              <w:t>49.900,00</w:t>
            </w:r>
          </w:p>
        </w:tc>
        <w:tc>
          <w:tcPr>
            <w:tcW w:w="1465" w:type="dxa"/>
            <w:tcBorders>
              <w:bottom w:val="single" w:sz="6" w:space="0" w:color="000000"/>
            </w:tcBorders>
          </w:tcPr>
          <w:p>
            <w:pPr>
              <w:pStyle w:val="TableParagraph"/>
              <w:ind w:right="475"/>
              <w:rPr>
                <w:sz w:val="15"/>
              </w:rPr>
            </w:pPr>
            <w:r>
              <w:rPr>
                <w:spacing w:val="-2"/>
                <w:sz w:val="15"/>
              </w:rPr>
              <w:t>49.900,00</w:t>
            </w:r>
          </w:p>
        </w:tc>
        <w:tc>
          <w:tcPr>
            <w:tcW w:w="1144" w:type="dxa"/>
            <w:tcBorders>
              <w:bottom w:val="single" w:sz="6" w:space="0" w:color="000000"/>
            </w:tcBorders>
          </w:tcPr>
          <w:p>
            <w:pPr>
              <w:pStyle w:val="TableParagraph"/>
              <w:ind w:right="372"/>
              <w:rPr>
                <w:sz w:val="15"/>
              </w:rPr>
            </w:pPr>
            <w:r>
              <w:rPr>
                <w:spacing w:val="-4"/>
                <w:sz w:val="15"/>
              </w:rPr>
              <w:t>0,00</w:t>
            </w:r>
          </w:p>
        </w:tc>
        <w:tc>
          <w:tcPr>
            <w:tcW w:w="1361" w:type="dxa"/>
            <w:tcBorders>
              <w:bottom w:val="single" w:sz="6" w:space="0" w:color="000000"/>
            </w:tcBorders>
          </w:tcPr>
          <w:p>
            <w:pPr>
              <w:pStyle w:val="TableParagraph"/>
              <w:ind w:right="259"/>
              <w:rPr>
                <w:sz w:val="15"/>
              </w:rPr>
            </w:pPr>
            <w:r>
              <w:rPr>
                <w:spacing w:val="-2"/>
                <w:sz w:val="15"/>
              </w:rPr>
              <w:t>49.900,00</w:t>
            </w:r>
          </w:p>
        </w:tc>
        <w:tc>
          <w:tcPr>
            <w:tcW w:w="1465" w:type="dxa"/>
            <w:tcBorders>
              <w:bottom w:val="single" w:sz="6" w:space="0" w:color="000000"/>
            </w:tcBorders>
          </w:tcPr>
          <w:p>
            <w:pPr>
              <w:pStyle w:val="TableParagraph"/>
              <w:ind w:right="476"/>
              <w:rPr>
                <w:sz w:val="15"/>
              </w:rPr>
            </w:pPr>
            <w:r>
              <w:rPr>
                <w:spacing w:val="-2"/>
                <w:sz w:val="15"/>
              </w:rPr>
              <w:t>49.900,00</w:t>
            </w:r>
          </w:p>
        </w:tc>
        <w:tc>
          <w:tcPr>
            <w:tcW w:w="853" w:type="dxa"/>
            <w:tcBorders>
              <w:bottom w:val="single" w:sz="6" w:space="0" w:color="000000"/>
            </w:tcBorders>
          </w:tcPr>
          <w:p>
            <w:pPr>
              <w:pStyle w:val="TableParagraph"/>
              <w:ind w:right="82"/>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498" w:type="dxa"/>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9" w:type="dxa"/>
            <w:tcBorders>
              <w:top w:val="single" w:sz="6" w:space="0" w:color="000000"/>
            </w:tcBorders>
          </w:tcPr>
          <w:p>
            <w:pPr>
              <w:pStyle w:val="TableParagraph"/>
              <w:spacing w:before="8"/>
              <w:ind w:right="257"/>
              <w:rPr>
                <w:b/>
                <w:sz w:val="15"/>
              </w:rPr>
            </w:pPr>
            <w:r>
              <w:rPr>
                <w:b/>
                <w:spacing w:val="-2"/>
                <w:sz w:val="15"/>
              </w:rPr>
              <w:t>49.900,00</w:t>
            </w:r>
          </w:p>
        </w:tc>
        <w:tc>
          <w:tcPr>
            <w:tcW w:w="1465" w:type="dxa"/>
            <w:tcBorders>
              <w:top w:val="single" w:sz="6" w:space="0" w:color="000000"/>
            </w:tcBorders>
          </w:tcPr>
          <w:p>
            <w:pPr>
              <w:pStyle w:val="TableParagraph"/>
              <w:spacing w:before="8"/>
              <w:ind w:right="475"/>
              <w:rPr>
                <w:b/>
                <w:sz w:val="15"/>
              </w:rPr>
            </w:pPr>
            <w:r>
              <w:rPr>
                <w:b/>
                <w:spacing w:val="-2"/>
                <w:sz w:val="15"/>
              </w:rPr>
              <w:t>49.900,00</w:t>
            </w:r>
          </w:p>
        </w:tc>
        <w:tc>
          <w:tcPr>
            <w:tcW w:w="1144" w:type="dxa"/>
            <w:tcBorders>
              <w:top w:val="single" w:sz="6" w:space="0" w:color="000000"/>
            </w:tcBorders>
          </w:tcPr>
          <w:p>
            <w:pPr>
              <w:pStyle w:val="TableParagraph"/>
              <w:spacing w:before="8"/>
              <w:ind w:right="372"/>
              <w:rPr>
                <w:b/>
                <w:sz w:val="15"/>
              </w:rPr>
            </w:pPr>
            <w:r>
              <w:rPr>
                <w:b/>
                <w:spacing w:val="-4"/>
                <w:sz w:val="15"/>
              </w:rPr>
              <w:t>0,00</w:t>
            </w:r>
          </w:p>
        </w:tc>
        <w:tc>
          <w:tcPr>
            <w:tcW w:w="1361" w:type="dxa"/>
            <w:tcBorders>
              <w:top w:val="single" w:sz="6" w:space="0" w:color="000000"/>
            </w:tcBorders>
          </w:tcPr>
          <w:p>
            <w:pPr>
              <w:pStyle w:val="TableParagraph"/>
              <w:spacing w:before="8"/>
              <w:ind w:right="259"/>
              <w:rPr>
                <w:b/>
                <w:sz w:val="15"/>
              </w:rPr>
            </w:pPr>
            <w:r>
              <w:rPr>
                <w:b/>
                <w:spacing w:val="-2"/>
                <w:sz w:val="15"/>
              </w:rPr>
              <w:t>49.900,00</w:t>
            </w:r>
          </w:p>
        </w:tc>
        <w:tc>
          <w:tcPr>
            <w:tcW w:w="1465" w:type="dxa"/>
            <w:tcBorders>
              <w:top w:val="single" w:sz="6" w:space="0" w:color="000000"/>
            </w:tcBorders>
          </w:tcPr>
          <w:p>
            <w:pPr>
              <w:pStyle w:val="TableParagraph"/>
              <w:spacing w:before="8"/>
              <w:ind w:right="476"/>
              <w:rPr>
                <w:b/>
                <w:sz w:val="15"/>
              </w:rPr>
            </w:pPr>
            <w:r>
              <w:rPr>
                <w:b/>
                <w:spacing w:val="-2"/>
                <w:sz w:val="15"/>
              </w:rPr>
              <w:t>49.900,00</w:t>
            </w:r>
          </w:p>
        </w:tc>
        <w:tc>
          <w:tcPr>
            <w:tcW w:w="853" w:type="dxa"/>
            <w:tcBorders>
              <w:top w:val="single" w:sz="6" w:space="0" w:color="000000"/>
            </w:tcBorders>
          </w:tcPr>
          <w:p>
            <w:pPr>
              <w:pStyle w:val="TableParagraph"/>
              <w:spacing w:before="8"/>
              <w:ind w:right="82"/>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98" w:type="dxa"/>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9" w:type="dxa"/>
          </w:tcPr>
          <w:p>
            <w:pPr>
              <w:pStyle w:val="TableParagraph"/>
              <w:ind w:right="257"/>
              <w:rPr>
                <w:b/>
                <w:sz w:val="15"/>
              </w:rPr>
            </w:pPr>
            <w:r>
              <w:rPr>
                <w:b/>
                <w:sz w:val="15"/>
              </w:rPr>
              <w:t>-</w:t>
            </w:r>
            <w:r>
              <w:rPr>
                <w:b/>
                <w:spacing w:val="-2"/>
                <w:sz w:val="15"/>
              </w:rPr>
              <w:t>49.900,00</w:t>
            </w:r>
          </w:p>
        </w:tc>
        <w:tc>
          <w:tcPr>
            <w:tcW w:w="1465" w:type="dxa"/>
          </w:tcPr>
          <w:p>
            <w:pPr>
              <w:pStyle w:val="TableParagraph"/>
              <w:ind w:right="475"/>
              <w:rPr>
                <w:b/>
                <w:sz w:val="15"/>
              </w:rPr>
            </w:pPr>
            <w:r>
              <w:rPr>
                <w:b/>
                <w:sz w:val="15"/>
              </w:rPr>
              <w:t>-</w:t>
            </w:r>
            <w:r>
              <w:rPr>
                <w:b/>
                <w:spacing w:val="-2"/>
                <w:sz w:val="15"/>
              </w:rPr>
              <w:t>49.900,00</w:t>
            </w:r>
          </w:p>
        </w:tc>
        <w:tc>
          <w:tcPr>
            <w:tcW w:w="1144" w:type="dxa"/>
          </w:tcPr>
          <w:p>
            <w:pPr>
              <w:pStyle w:val="TableParagraph"/>
              <w:ind w:right="372"/>
              <w:rPr>
                <w:b/>
                <w:sz w:val="15"/>
              </w:rPr>
            </w:pPr>
            <w:r>
              <w:rPr>
                <w:b/>
                <w:spacing w:val="-4"/>
                <w:sz w:val="15"/>
              </w:rPr>
              <w:t>0,00</w:t>
            </w:r>
          </w:p>
        </w:tc>
        <w:tc>
          <w:tcPr>
            <w:tcW w:w="1361" w:type="dxa"/>
          </w:tcPr>
          <w:p>
            <w:pPr>
              <w:pStyle w:val="TableParagraph"/>
              <w:ind w:right="258"/>
              <w:rPr>
                <w:b/>
                <w:sz w:val="15"/>
              </w:rPr>
            </w:pPr>
            <w:r>
              <w:rPr>
                <w:b/>
                <w:sz w:val="15"/>
              </w:rPr>
              <w:t>-</w:t>
            </w:r>
            <w:r>
              <w:rPr>
                <w:b/>
                <w:spacing w:val="-2"/>
                <w:sz w:val="15"/>
              </w:rPr>
              <w:t>49.900,00</w:t>
            </w:r>
          </w:p>
        </w:tc>
        <w:tc>
          <w:tcPr>
            <w:tcW w:w="1465" w:type="dxa"/>
          </w:tcPr>
          <w:p>
            <w:pPr>
              <w:pStyle w:val="TableParagraph"/>
              <w:ind w:right="476"/>
              <w:rPr>
                <w:b/>
                <w:sz w:val="15"/>
              </w:rPr>
            </w:pPr>
            <w:r>
              <w:rPr>
                <w:b/>
                <w:sz w:val="15"/>
              </w:rPr>
              <w:t>-</w:t>
            </w:r>
            <w:r>
              <w:rPr>
                <w:b/>
                <w:spacing w:val="-2"/>
                <w:sz w:val="15"/>
              </w:rPr>
              <w:t>49.900,00</w:t>
            </w:r>
          </w:p>
        </w:tc>
        <w:tc>
          <w:tcPr>
            <w:tcW w:w="853" w:type="dxa"/>
          </w:tcPr>
          <w:p>
            <w:pPr>
              <w:pStyle w:val="TableParagraph"/>
              <w:ind w:right="82"/>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5498" w:type="dxa"/>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1349" w:type="dxa"/>
          </w:tcPr>
          <w:p>
            <w:pPr>
              <w:pStyle w:val="TableParagraph"/>
              <w:ind w:right="257"/>
              <w:rPr>
                <w:b/>
                <w:sz w:val="15"/>
              </w:rPr>
            </w:pPr>
            <w:r>
              <w:rPr>
                <w:b/>
                <w:spacing w:val="-4"/>
                <w:sz w:val="15"/>
              </w:rPr>
              <w:t>0,00</w:t>
            </w:r>
          </w:p>
        </w:tc>
        <w:tc>
          <w:tcPr>
            <w:tcW w:w="1465" w:type="dxa"/>
          </w:tcPr>
          <w:p>
            <w:pPr>
              <w:pStyle w:val="TableParagraph"/>
              <w:ind w:right="475"/>
              <w:rPr>
                <w:b/>
                <w:sz w:val="15"/>
              </w:rPr>
            </w:pPr>
            <w:r>
              <w:rPr>
                <w:b/>
                <w:spacing w:val="-4"/>
                <w:sz w:val="15"/>
              </w:rPr>
              <w:t>0,00</w:t>
            </w:r>
          </w:p>
        </w:tc>
        <w:tc>
          <w:tcPr>
            <w:tcW w:w="1144" w:type="dxa"/>
          </w:tcPr>
          <w:p>
            <w:pPr>
              <w:pStyle w:val="TableParagraph"/>
              <w:ind w:right="372"/>
              <w:rPr>
                <w:b/>
                <w:sz w:val="15"/>
              </w:rPr>
            </w:pPr>
            <w:r>
              <w:rPr>
                <w:b/>
                <w:spacing w:val="-4"/>
                <w:sz w:val="15"/>
              </w:rPr>
              <w:t>0,00</w:t>
            </w:r>
          </w:p>
        </w:tc>
        <w:tc>
          <w:tcPr>
            <w:tcW w:w="1361" w:type="dxa"/>
          </w:tcPr>
          <w:p>
            <w:pPr>
              <w:pStyle w:val="TableParagraph"/>
              <w:ind w:right="259"/>
              <w:rPr>
                <w:b/>
                <w:sz w:val="15"/>
              </w:rPr>
            </w:pPr>
            <w:r>
              <w:rPr>
                <w:b/>
                <w:spacing w:val="-4"/>
                <w:sz w:val="15"/>
              </w:rPr>
              <w:t>0,00</w:t>
            </w:r>
          </w:p>
        </w:tc>
        <w:tc>
          <w:tcPr>
            <w:tcW w:w="1465" w:type="dxa"/>
          </w:tcPr>
          <w:p>
            <w:pPr>
              <w:pStyle w:val="TableParagraph"/>
              <w:ind w:right="476"/>
              <w:rPr>
                <w:b/>
                <w:sz w:val="15"/>
              </w:rPr>
            </w:pPr>
            <w:r>
              <w:rPr>
                <w:b/>
                <w:spacing w:val="-4"/>
                <w:sz w:val="15"/>
              </w:rPr>
              <w:t>0,00</w:t>
            </w:r>
          </w:p>
        </w:tc>
        <w:tc>
          <w:tcPr>
            <w:tcW w:w="853" w:type="dxa"/>
          </w:tcPr>
          <w:p>
            <w:pPr>
              <w:pStyle w:val="TableParagraph"/>
              <w:ind w:right="82"/>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5498" w:type="dxa"/>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9" w:type="dxa"/>
          </w:tcPr>
          <w:p>
            <w:pPr>
              <w:pStyle w:val="TableParagraph"/>
              <w:ind w:right="257"/>
              <w:rPr>
                <w:b/>
                <w:sz w:val="15"/>
              </w:rPr>
            </w:pPr>
            <w:r>
              <w:rPr>
                <w:b/>
                <w:sz w:val="15"/>
              </w:rPr>
              <w:t>-</w:t>
            </w:r>
            <w:r>
              <w:rPr>
                <w:b/>
                <w:spacing w:val="-2"/>
                <w:sz w:val="15"/>
              </w:rPr>
              <w:t>49.900,00</w:t>
            </w:r>
          </w:p>
        </w:tc>
        <w:tc>
          <w:tcPr>
            <w:tcW w:w="1465" w:type="dxa"/>
          </w:tcPr>
          <w:p>
            <w:pPr>
              <w:pStyle w:val="TableParagraph"/>
              <w:ind w:right="475"/>
              <w:rPr>
                <w:b/>
                <w:sz w:val="15"/>
              </w:rPr>
            </w:pPr>
            <w:r>
              <w:rPr>
                <w:b/>
                <w:sz w:val="15"/>
              </w:rPr>
              <w:t>-</w:t>
            </w:r>
            <w:r>
              <w:rPr>
                <w:b/>
                <w:spacing w:val="-2"/>
                <w:sz w:val="15"/>
              </w:rPr>
              <w:t>49.900,00</w:t>
            </w:r>
          </w:p>
        </w:tc>
        <w:tc>
          <w:tcPr>
            <w:tcW w:w="1144" w:type="dxa"/>
          </w:tcPr>
          <w:p>
            <w:pPr>
              <w:pStyle w:val="TableParagraph"/>
              <w:ind w:right="372"/>
              <w:rPr>
                <w:b/>
                <w:sz w:val="15"/>
              </w:rPr>
            </w:pPr>
            <w:r>
              <w:rPr>
                <w:b/>
                <w:spacing w:val="-4"/>
                <w:sz w:val="15"/>
              </w:rPr>
              <w:t>0,00</w:t>
            </w:r>
          </w:p>
        </w:tc>
        <w:tc>
          <w:tcPr>
            <w:tcW w:w="1361" w:type="dxa"/>
          </w:tcPr>
          <w:p>
            <w:pPr>
              <w:pStyle w:val="TableParagraph"/>
              <w:spacing w:before="0"/>
              <w:jc w:val="left"/>
              <w:rPr>
                <w:rFonts w:ascii="Times New Roman"/>
                <w:sz w:val="16"/>
              </w:rPr>
            </w:pPr>
          </w:p>
        </w:tc>
        <w:tc>
          <w:tcPr>
            <w:tcW w:w="1465" w:type="dxa"/>
          </w:tcPr>
          <w:p>
            <w:pPr>
              <w:pStyle w:val="TableParagraph"/>
              <w:spacing w:before="0"/>
              <w:jc w:val="left"/>
              <w:rPr>
                <w:rFonts w:ascii="Times New Roman"/>
                <w:sz w:val="16"/>
              </w:rPr>
            </w:pPr>
          </w:p>
        </w:tc>
        <w:tc>
          <w:tcPr>
            <w:tcW w:w="853" w:type="dxa"/>
          </w:tcPr>
          <w:p>
            <w:pPr>
              <w:pStyle w:val="TableParagraph"/>
              <w:spacing w:before="0"/>
              <w:jc w:val="left"/>
              <w:rPr>
                <w:rFonts w:ascii="Times New Roman"/>
                <w:sz w:val="16"/>
              </w:rPr>
            </w:pPr>
          </w:p>
        </w:tc>
      </w:tr>
      <w:tr>
        <w:trPr>
          <w:trHeight w:val="482" w:hRule="atLeast"/>
        </w:trPr>
        <w:tc>
          <w:tcPr>
            <w:tcW w:w="1553" w:type="dxa"/>
          </w:tcPr>
          <w:p>
            <w:pPr>
              <w:pStyle w:val="TableParagraph"/>
              <w:spacing w:line="220" w:lineRule="atLeast" w:before="6"/>
              <w:ind w:left="23"/>
              <w:jc w:val="left"/>
              <w:rPr>
                <w:b/>
                <w:sz w:val="15"/>
              </w:rPr>
            </w:pPr>
            <w:r>
              <w:rPr>
                <w:b/>
                <w:sz w:val="15"/>
              </w:rPr>
              <w:t>Investive</w:t>
            </w:r>
            <w:r>
              <w:rPr>
                <w:b/>
                <w:spacing w:val="-10"/>
                <w:sz w:val="15"/>
              </w:rPr>
              <w:t> </w:t>
            </w:r>
            <w:r>
              <w:rPr>
                <w:b/>
                <w:sz w:val="15"/>
              </w:rPr>
              <w:t>Gebarung SU 33</w:t>
            </w:r>
          </w:p>
        </w:tc>
        <w:tc>
          <w:tcPr>
            <w:tcW w:w="5498" w:type="dxa"/>
          </w:tcPr>
          <w:p>
            <w:pPr>
              <w:pStyle w:val="TableParagraph"/>
              <w:spacing w:before="0"/>
              <w:jc w:val="left"/>
              <w:rPr>
                <w:sz w:val="16"/>
              </w:rPr>
            </w:pPr>
          </w:p>
          <w:p>
            <w:pPr>
              <w:pStyle w:val="TableParagraph"/>
              <w:spacing w:before="97"/>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49" w:type="dxa"/>
          </w:tcPr>
          <w:p>
            <w:pPr>
              <w:pStyle w:val="TableParagraph"/>
              <w:spacing w:before="0"/>
              <w:jc w:val="left"/>
              <w:rPr>
                <w:rFonts w:ascii="Times New Roman"/>
                <w:sz w:val="16"/>
              </w:rPr>
            </w:pPr>
          </w:p>
        </w:tc>
        <w:tc>
          <w:tcPr>
            <w:tcW w:w="1465" w:type="dxa"/>
          </w:tcPr>
          <w:p>
            <w:pPr>
              <w:pStyle w:val="TableParagraph"/>
              <w:spacing w:before="0"/>
              <w:jc w:val="left"/>
              <w:rPr>
                <w:rFonts w:ascii="Times New Roman"/>
                <w:sz w:val="16"/>
              </w:rPr>
            </w:pPr>
          </w:p>
        </w:tc>
        <w:tc>
          <w:tcPr>
            <w:tcW w:w="1144" w:type="dxa"/>
          </w:tcPr>
          <w:p>
            <w:pPr>
              <w:pStyle w:val="TableParagraph"/>
              <w:spacing w:before="0"/>
              <w:jc w:val="left"/>
              <w:rPr>
                <w:rFonts w:ascii="Times New Roman"/>
                <w:sz w:val="16"/>
              </w:rPr>
            </w:pPr>
          </w:p>
        </w:tc>
        <w:tc>
          <w:tcPr>
            <w:tcW w:w="1361" w:type="dxa"/>
          </w:tcPr>
          <w:p>
            <w:pPr>
              <w:pStyle w:val="TableParagraph"/>
              <w:spacing w:before="0"/>
              <w:jc w:val="left"/>
              <w:rPr>
                <w:sz w:val="16"/>
              </w:rPr>
            </w:pPr>
          </w:p>
          <w:p>
            <w:pPr>
              <w:pStyle w:val="TableParagraph"/>
              <w:spacing w:before="97"/>
              <w:ind w:right="259"/>
              <w:rPr>
                <w:b/>
                <w:sz w:val="15"/>
              </w:rPr>
            </w:pPr>
            <w:r>
              <w:rPr>
                <w:b/>
                <w:spacing w:val="-4"/>
                <w:sz w:val="15"/>
              </w:rPr>
              <w:t>0,00</w:t>
            </w:r>
          </w:p>
        </w:tc>
        <w:tc>
          <w:tcPr>
            <w:tcW w:w="1465" w:type="dxa"/>
          </w:tcPr>
          <w:p>
            <w:pPr>
              <w:pStyle w:val="TableParagraph"/>
              <w:spacing w:before="0"/>
              <w:jc w:val="left"/>
              <w:rPr>
                <w:sz w:val="16"/>
              </w:rPr>
            </w:pPr>
          </w:p>
          <w:p>
            <w:pPr>
              <w:pStyle w:val="TableParagraph"/>
              <w:spacing w:before="97"/>
              <w:ind w:right="476"/>
              <w:rPr>
                <w:b/>
                <w:sz w:val="15"/>
              </w:rPr>
            </w:pPr>
            <w:r>
              <w:rPr>
                <w:b/>
                <w:spacing w:val="-4"/>
                <w:sz w:val="15"/>
              </w:rPr>
              <w:t>0,00</w:t>
            </w:r>
          </w:p>
        </w:tc>
        <w:tc>
          <w:tcPr>
            <w:tcW w:w="853" w:type="dxa"/>
          </w:tcPr>
          <w:p>
            <w:pPr>
              <w:pStyle w:val="TableParagraph"/>
              <w:spacing w:before="0"/>
              <w:jc w:val="left"/>
              <w:rPr>
                <w:sz w:val="16"/>
              </w:rPr>
            </w:pPr>
          </w:p>
          <w:p>
            <w:pPr>
              <w:pStyle w:val="TableParagraph"/>
              <w:spacing w:before="97"/>
              <w:ind w:right="82"/>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34</w:t>
            </w:r>
          </w:p>
        </w:tc>
        <w:tc>
          <w:tcPr>
            <w:tcW w:w="5498" w:type="dxa"/>
          </w:tcPr>
          <w:p>
            <w:pPr>
              <w:pStyle w:val="TableParagraph"/>
              <w:ind w:left="57"/>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349" w:type="dxa"/>
          </w:tcPr>
          <w:p>
            <w:pPr>
              <w:pStyle w:val="TableParagraph"/>
              <w:spacing w:before="0"/>
              <w:jc w:val="left"/>
              <w:rPr>
                <w:rFonts w:ascii="Times New Roman"/>
                <w:sz w:val="16"/>
              </w:rPr>
            </w:pPr>
          </w:p>
        </w:tc>
        <w:tc>
          <w:tcPr>
            <w:tcW w:w="1465" w:type="dxa"/>
          </w:tcPr>
          <w:p>
            <w:pPr>
              <w:pStyle w:val="TableParagraph"/>
              <w:spacing w:before="0"/>
              <w:jc w:val="left"/>
              <w:rPr>
                <w:rFonts w:ascii="Times New Roman"/>
                <w:sz w:val="16"/>
              </w:rPr>
            </w:pPr>
          </w:p>
        </w:tc>
        <w:tc>
          <w:tcPr>
            <w:tcW w:w="1144" w:type="dxa"/>
          </w:tcPr>
          <w:p>
            <w:pPr>
              <w:pStyle w:val="TableParagraph"/>
              <w:spacing w:before="0"/>
              <w:jc w:val="left"/>
              <w:rPr>
                <w:rFonts w:ascii="Times New Roman"/>
                <w:sz w:val="16"/>
              </w:rPr>
            </w:pPr>
          </w:p>
        </w:tc>
        <w:tc>
          <w:tcPr>
            <w:tcW w:w="1361" w:type="dxa"/>
          </w:tcPr>
          <w:p>
            <w:pPr>
              <w:pStyle w:val="TableParagraph"/>
              <w:ind w:right="259"/>
              <w:rPr>
                <w:b/>
                <w:sz w:val="15"/>
              </w:rPr>
            </w:pPr>
            <w:r>
              <w:rPr>
                <w:b/>
                <w:spacing w:val="-4"/>
                <w:sz w:val="15"/>
              </w:rPr>
              <w:t>0,00</w:t>
            </w:r>
          </w:p>
        </w:tc>
        <w:tc>
          <w:tcPr>
            <w:tcW w:w="1465" w:type="dxa"/>
          </w:tcPr>
          <w:p>
            <w:pPr>
              <w:pStyle w:val="TableParagraph"/>
              <w:ind w:right="476"/>
              <w:rPr>
                <w:b/>
                <w:sz w:val="15"/>
              </w:rPr>
            </w:pPr>
            <w:r>
              <w:rPr>
                <w:b/>
                <w:spacing w:val="-4"/>
                <w:sz w:val="15"/>
              </w:rPr>
              <w:t>0,00</w:t>
            </w:r>
          </w:p>
        </w:tc>
        <w:tc>
          <w:tcPr>
            <w:tcW w:w="853" w:type="dxa"/>
          </w:tcPr>
          <w:p>
            <w:pPr>
              <w:pStyle w:val="TableParagraph"/>
              <w:ind w:right="82"/>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SA2</w:t>
            </w:r>
          </w:p>
        </w:tc>
        <w:tc>
          <w:tcPr>
            <w:tcW w:w="5498" w:type="dxa"/>
          </w:tcPr>
          <w:p>
            <w:pPr>
              <w:pStyle w:val="TableParagraph"/>
              <w:ind w:left="57"/>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349" w:type="dxa"/>
          </w:tcPr>
          <w:p>
            <w:pPr>
              <w:pStyle w:val="TableParagraph"/>
              <w:spacing w:before="0"/>
              <w:jc w:val="left"/>
              <w:rPr>
                <w:rFonts w:ascii="Times New Roman"/>
                <w:sz w:val="16"/>
              </w:rPr>
            </w:pPr>
          </w:p>
        </w:tc>
        <w:tc>
          <w:tcPr>
            <w:tcW w:w="1465" w:type="dxa"/>
          </w:tcPr>
          <w:p>
            <w:pPr>
              <w:pStyle w:val="TableParagraph"/>
              <w:spacing w:before="0"/>
              <w:jc w:val="left"/>
              <w:rPr>
                <w:rFonts w:ascii="Times New Roman"/>
                <w:sz w:val="16"/>
              </w:rPr>
            </w:pPr>
          </w:p>
        </w:tc>
        <w:tc>
          <w:tcPr>
            <w:tcW w:w="1144" w:type="dxa"/>
          </w:tcPr>
          <w:p>
            <w:pPr>
              <w:pStyle w:val="TableParagraph"/>
              <w:spacing w:before="0"/>
              <w:jc w:val="left"/>
              <w:rPr>
                <w:rFonts w:ascii="Times New Roman"/>
                <w:sz w:val="16"/>
              </w:rPr>
            </w:pPr>
          </w:p>
        </w:tc>
        <w:tc>
          <w:tcPr>
            <w:tcW w:w="1361" w:type="dxa"/>
          </w:tcPr>
          <w:p>
            <w:pPr>
              <w:pStyle w:val="TableParagraph"/>
              <w:ind w:right="259"/>
              <w:rPr>
                <w:b/>
                <w:sz w:val="15"/>
              </w:rPr>
            </w:pPr>
            <w:r>
              <w:rPr>
                <w:b/>
                <w:spacing w:val="-4"/>
                <w:sz w:val="15"/>
              </w:rPr>
              <w:t>0,00</w:t>
            </w:r>
          </w:p>
        </w:tc>
        <w:tc>
          <w:tcPr>
            <w:tcW w:w="1465" w:type="dxa"/>
          </w:tcPr>
          <w:p>
            <w:pPr>
              <w:pStyle w:val="TableParagraph"/>
              <w:ind w:right="476"/>
              <w:rPr>
                <w:b/>
                <w:sz w:val="15"/>
              </w:rPr>
            </w:pPr>
            <w:r>
              <w:rPr>
                <w:b/>
                <w:spacing w:val="-4"/>
                <w:sz w:val="15"/>
              </w:rPr>
              <w:t>0,00</w:t>
            </w:r>
          </w:p>
        </w:tc>
        <w:tc>
          <w:tcPr>
            <w:tcW w:w="853" w:type="dxa"/>
          </w:tcPr>
          <w:p>
            <w:pPr>
              <w:pStyle w:val="TableParagraph"/>
              <w:ind w:right="82"/>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pacing w:val="-5"/>
                <w:sz w:val="15"/>
              </w:rPr>
              <w:t>SA3</w:t>
            </w:r>
          </w:p>
        </w:tc>
        <w:tc>
          <w:tcPr>
            <w:tcW w:w="5498" w:type="dxa"/>
          </w:tcPr>
          <w:p>
            <w:pPr>
              <w:pStyle w:val="TableParagraph"/>
              <w:ind w:left="57"/>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349" w:type="dxa"/>
          </w:tcPr>
          <w:p>
            <w:pPr>
              <w:pStyle w:val="TableParagraph"/>
              <w:spacing w:before="0"/>
              <w:jc w:val="left"/>
              <w:rPr>
                <w:rFonts w:ascii="Times New Roman"/>
                <w:sz w:val="16"/>
              </w:rPr>
            </w:pPr>
          </w:p>
        </w:tc>
        <w:tc>
          <w:tcPr>
            <w:tcW w:w="1465" w:type="dxa"/>
          </w:tcPr>
          <w:p>
            <w:pPr>
              <w:pStyle w:val="TableParagraph"/>
              <w:spacing w:before="0"/>
              <w:jc w:val="left"/>
              <w:rPr>
                <w:rFonts w:ascii="Times New Roman"/>
                <w:sz w:val="16"/>
              </w:rPr>
            </w:pPr>
          </w:p>
        </w:tc>
        <w:tc>
          <w:tcPr>
            <w:tcW w:w="1144" w:type="dxa"/>
          </w:tcPr>
          <w:p>
            <w:pPr>
              <w:pStyle w:val="TableParagraph"/>
              <w:spacing w:before="0"/>
              <w:jc w:val="left"/>
              <w:rPr>
                <w:rFonts w:ascii="Times New Roman"/>
                <w:sz w:val="16"/>
              </w:rPr>
            </w:pPr>
          </w:p>
        </w:tc>
        <w:tc>
          <w:tcPr>
            <w:tcW w:w="1361" w:type="dxa"/>
          </w:tcPr>
          <w:p>
            <w:pPr>
              <w:pStyle w:val="TableParagraph"/>
              <w:ind w:right="258"/>
              <w:rPr>
                <w:b/>
                <w:sz w:val="15"/>
              </w:rPr>
            </w:pPr>
            <w:r>
              <w:rPr>
                <w:b/>
                <w:sz w:val="15"/>
              </w:rPr>
              <w:t>-</w:t>
            </w:r>
            <w:r>
              <w:rPr>
                <w:b/>
                <w:spacing w:val="-2"/>
                <w:sz w:val="15"/>
              </w:rPr>
              <w:t>49.900,00</w:t>
            </w:r>
          </w:p>
        </w:tc>
        <w:tc>
          <w:tcPr>
            <w:tcW w:w="1465" w:type="dxa"/>
          </w:tcPr>
          <w:p>
            <w:pPr>
              <w:pStyle w:val="TableParagraph"/>
              <w:ind w:right="476"/>
              <w:rPr>
                <w:b/>
                <w:sz w:val="15"/>
              </w:rPr>
            </w:pPr>
            <w:r>
              <w:rPr>
                <w:b/>
                <w:sz w:val="15"/>
              </w:rPr>
              <w:t>-</w:t>
            </w:r>
            <w:r>
              <w:rPr>
                <w:b/>
                <w:spacing w:val="-2"/>
                <w:sz w:val="15"/>
              </w:rPr>
              <w:t>49.900,00</w:t>
            </w:r>
          </w:p>
        </w:tc>
        <w:tc>
          <w:tcPr>
            <w:tcW w:w="853" w:type="dxa"/>
          </w:tcPr>
          <w:p>
            <w:pPr>
              <w:pStyle w:val="TableParagraph"/>
              <w:ind w:right="82"/>
              <w:rPr>
                <w:b/>
                <w:sz w:val="15"/>
              </w:rPr>
            </w:pPr>
            <w:r>
              <w:rPr>
                <w:b/>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sz w:val="17"/>
        </w:rPr>
      </w:pPr>
      <w:r>
        <w:rPr/>
        <w:pict>
          <v:shape style="position:absolute;margin-left:94.60144pt;margin-top:249.436813pt;width:666.7pt;height:100pt;mso-position-horizontal-relative:page;mso-position-vertical-relative:page;z-index:15794688;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ind w:left="260"/>
        <w:rPr>
          <w:sz w:val="20"/>
        </w:rPr>
      </w:pPr>
      <w:r>
        <w:rPr>
          <w:sz w:val="20"/>
        </w:rPr>
        <w:pict>
          <v:group style="width:742.7pt;height:22.7pt;mso-position-horizontal-relative:char;mso-position-vertical-relative:line" id="docshapegroup89" coordorigin="0,0" coordsize="14854,454">
            <v:rect style="position:absolute;left:0;top:0;width:14854;height:454" id="docshape90" filled="true" fillcolor="#d8d8d8" stroked="false">
              <v:fill type="solid"/>
            </v:rect>
            <v:shape style="position:absolute;left:4797;top:17;width:1258;height:398" type="#_x0000_t202" id="docshape91"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7;height:172" type="#_x0000_t202" id="docshape92"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9;height:172" type="#_x0000_t202" id="docshape93"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94"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8905;top:244;width:616;height:172" type="#_x0000_t202" id="docshape95"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96"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97"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12873;top:244;width:616;height:172" type="#_x0000_t202" id="docshape98"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99"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p>
      <w:pPr>
        <w:spacing w:before="92" w:after="7"/>
        <w:ind w:left="397" w:right="0" w:firstLine="0"/>
        <w:jc w:val="left"/>
        <w:rPr>
          <w:b/>
          <w:sz w:val="15"/>
        </w:rPr>
      </w:pPr>
      <w:r>
        <w:rPr>
          <w:b/>
          <w:spacing w:val="-2"/>
          <w:sz w:val="15"/>
        </w:rPr>
        <w:t>Finanzierungstätigkeit</w:t>
      </w:r>
    </w:p>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6"/>
        <w:gridCol w:w="8446"/>
        <w:gridCol w:w="2889"/>
        <w:gridCol w:w="1463"/>
        <w:gridCol w:w="821"/>
      </w:tblGrid>
      <w:tr>
        <w:trPr>
          <w:trHeight w:val="248" w:hRule="atLeast"/>
        </w:trPr>
        <w:tc>
          <w:tcPr>
            <w:tcW w:w="1056" w:type="dxa"/>
          </w:tcPr>
          <w:p>
            <w:pPr>
              <w:pStyle w:val="TableParagraph"/>
              <w:spacing w:before="48"/>
              <w:ind w:left="50"/>
              <w:jc w:val="left"/>
              <w:rPr>
                <w:b/>
                <w:sz w:val="15"/>
              </w:rPr>
            </w:pPr>
            <w:r>
              <w:rPr>
                <w:b/>
                <w:sz w:val="15"/>
              </w:rPr>
              <w:t>SU</w:t>
            </w:r>
            <w:r>
              <w:rPr>
                <w:b/>
                <w:spacing w:val="4"/>
                <w:sz w:val="15"/>
              </w:rPr>
              <w:t> </w:t>
            </w:r>
            <w:r>
              <w:rPr>
                <w:b/>
                <w:spacing w:val="-5"/>
                <w:sz w:val="15"/>
              </w:rPr>
              <w:t>35</w:t>
            </w:r>
          </w:p>
        </w:tc>
        <w:tc>
          <w:tcPr>
            <w:tcW w:w="8446" w:type="dxa"/>
          </w:tcPr>
          <w:p>
            <w:pPr>
              <w:pStyle w:val="TableParagraph"/>
              <w:spacing w:before="48"/>
              <w:ind w:left="581"/>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2889" w:type="dxa"/>
          </w:tcPr>
          <w:p>
            <w:pPr>
              <w:pStyle w:val="TableParagraph"/>
              <w:spacing w:before="48"/>
              <w:ind w:right="253"/>
              <w:rPr>
                <w:b/>
                <w:sz w:val="15"/>
              </w:rPr>
            </w:pPr>
            <w:r>
              <w:rPr>
                <w:b/>
                <w:spacing w:val="-4"/>
                <w:sz w:val="15"/>
              </w:rPr>
              <w:t>0,00</w:t>
            </w:r>
          </w:p>
        </w:tc>
        <w:tc>
          <w:tcPr>
            <w:tcW w:w="1463" w:type="dxa"/>
          </w:tcPr>
          <w:p>
            <w:pPr>
              <w:pStyle w:val="TableParagraph"/>
              <w:spacing w:before="48"/>
              <w:ind w:right="469"/>
              <w:rPr>
                <w:b/>
                <w:sz w:val="15"/>
              </w:rPr>
            </w:pPr>
            <w:r>
              <w:rPr>
                <w:b/>
                <w:spacing w:val="-4"/>
                <w:sz w:val="15"/>
              </w:rPr>
              <w:t>0,00</w:t>
            </w:r>
          </w:p>
        </w:tc>
        <w:tc>
          <w:tcPr>
            <w:tcW w:w="821" w:type="dxa"/>
          </w:tcPr>
          <w:p>
            <w:pPr>
              <w:pStyle w:val="TableParagraph"/>
              <w:spacing w:before="48"/>
              <w:ind w:right="42"/>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z w:val="15"/>
              </w:rPr>
              <w:t>SU</w:t>
            </w:r>
            <w:r>
              <w:rPr>
                <w:b/>
                <w:spacing w:val="4"/>
                <w:sz w:val="15"/>
              </w:rPr>
              <w:t> </w:t>
            </w:r>
            <w:r>
              <w:rPr>
                <w:b/>
                <w:spacing w:val="-5"/>
                <w:sz w:val="15"/>
              </w:rPr>
              <w:t>36</w:t>
            </w:r>
          </w:p>
        </w:tc>
        <w:tc>
          <w:tcPr>
            <w:tcW w:w="8446" w:type="dxa"/>
          </w:tcPr>
          <w:p>
            <w:pPr>
              <w:pStyle w:val="TableParagraph"/>
              <w:ind w:left="581"/>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2889" w:type="dxa"/>
          </w:tcPr>
          <w:p>
            <w:pPr>
              <w:pStyle w:val="TableParagraph"/>
              <w:ind w:right="253"/>
              <w:rPr>
                <w:b/>
                <w:sz w:val="15"/>
              </w:rPr>
            </w:pPr>
            <w:r>
              <w:rPr>
                <w:b/>
                <w:spacing w:val="-4"/>
                <w:sz w:val="15"/>
              </w:rPr>
              <w:t>0,00</w:t>
            </w:r>
          </w:p>
        </w:tc>
        <w:tc>
          <w:tcPr>
            <w:tcW w:w="1463" w:type="dxa"/>
          </w:tcPr>
          <w:p>
            <w:pPr>
              <w:pStyle w:val="TableParagraph"/>
              <w:ind w:right="469"/>
              <w:rPr>
                <w:b/>
                <w:sz w:val="15"/>
              </w:rPr>
            </w:pPr>
            <w:r>
              <w:rPr>
                <w:b/>
                <w:spacing w:val="-4"/>
                <w:sz w:val="15"/>
              </w:rPr>
              <w:t>0,00</w:t>
            </w:r>
          </w:p>
        </w:tc>
        <w:tc>
          <w:tcPr>
            <w:tcW w:w="821" w:type="dxa"/>
          </w:tcPr>
          <w:p>
            <w:pPr>
              <w:pStyle w:val="TableParagraph"/>
              <w:ind w:right="42"/>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pacing w:val="-5"/>
                <w:sz w:val="15"/>
              </w:rPr>
              <w:t>SA4</w:t>
            </w:r>
          </w:p>
        </w:tc>
        <w:tc>
          <w:tcPr>
            <w:tcW w:w="8446" w:type="dxa"/>
          </w:tcPr>
          <w:p>
            <w:pPr>
              <w:pStyle w:val="TableParagraph"/>
              <w:ind w:left="581"/>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2889" w:type="dxa"/>
          </w:tcPr>
          <w:p>
            <w:pPr>
              <w:pStyle w:val="TableParagraph"/>
              <w:ind w:right="253"/>
              <w:rPr>
                <w:b/>
                <w:sz w:val="15"/>
              </w:rPr>
            </w:pPr>
            <w:r>
              <w:rPr>
                <w:b/>
                <w:spacing w:val="-4"/>
                <w:sz w:val="15"/>
              </w:rPr>
              <w:t>0,00</w:t>
            </w:r>
          </w:p>
        </w:tc>
        <w:tc>
          <w:tcPr>
            <w:tcW w:w="1463" w:type="dxa"/>
          </w:tcPr>
          <w:p>
            <w:pPr>
              <w:pStyle w:val="TableParagraph"/>
              <w:ind w:right="469"/>
              <w:rPr>
                <w:b/>
                <w:sz w:val="15"/>
              </w:rPr>
            </w:pPr>
            <w:r>
              <w:rPr>
                <w:b/>
                <w:spacing w:val="-4"/>
                <w:sz w:val="15"/>
              </w:rPr>
              <w:t>0,00</w:t>
            </w:r>
          </w:p>
        </w:tc>
        <w:tc>
          <w:tcPr>
            <w:tcW w:w="821" w:type="dxa"/>
          </w:tcPr>
          <w:p>
            <w:pPr>
              <w:pStyle w:val="TableParagraph"/>
              <w:ind w:right="42"/>
              <w:rPr>
                <w:b/>
                <w:sz w:val="15"/>
              </w:rPr>
            </w:pPr>
            <w:r>
              <w:rPr>
                <w:b/>
                <w:spacing w:val="-4"/>
                <w:sz w:val="15"/>
              </w:rPr>
              <w:t>0,00</w:t>
            </w:r>
          </w:p>
        </w:tc>
      </w:tr>
      <w:tr>
        <w:trPr>
          <w:trHeight w:val="248" w:hRule="atLeast"/>
        </w:trPr>
        <w:tc>
          <w:tcPr>
            <w:tcW w:w="1056" w:type="dxa"/>
          </w:tcPr>
          <w:p>
            <w:pPr>
              <w:pStyle w:val="TableParagraph"/>
              <w:ind w:left="50"/>
              <w:jc w:val="left"/>
              <w:rPr>
                <w:b/>
                <w:sz w:val="15"/>
              </w:rPr>
            </w:pPr>
            <w:r>
              <w:rPr>
                <w:b/>
                <w:spacing w:val="-5"/>
                <w:sz w:val="15"/>
              </w:rPr>
              <w:t>SA5</w:t>
            </w:r>
          </w:p>
        </w:tc>
        <w:tc>
          <w:tcPr>
            <w:tcW w:w="8446" w:type="dxa"/>
          </w:tcPr>
          <w:p>
            <w:pPr>
              <w:pStyle w:val="TableParagraph"/>
              <w:ind w:left="581"/>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2889" w:type="dxa"/>
          </w:tcPr>
          <w:p>
            <w:pPr>
              <w:pStyle w:val="TableParagraph"/>
              <w:ind w:right="253"/>
              <w:rPr>
                <w:b/>
                <w:sz w:val="15"/>
              </w:rPr>
            </w:pPr>
            <w:r>
              <w:rPr>
                <w:b/>
                <w:sz w:val="15"/>
              </w:rPr>
              <w:t>-</w:t>
            </w:r>
            <w:r>
              <w:rPr>
                <w:b/>
                <w:spacing w:val="-2"/>
                <w:sz w:val="15"/>
              </w:rPr>
              <w:t>49.900,00</w:t>
            </w:r>
          </w:p>
        </w:tc>
        <w:tc>
          <w:tcPr>
            <w:tcW w:w="1463" w:type="dxa"/>
          </w:tcPr>
          <w:p>
            <w:pPr>
              <w:pStyle w:val="TableParagraph"/>
              <w:ind w:right="469"/>
              <w:rPr>
                <w:b/>
                <w:sz w:val="15"/>
              </w:rPr>
            </w:pPr>
            <w:r>
              <w:rPr>
                <w:b/>
                <w:sz w:val="15"/>
              </w:rPr>
              <w:t>-</w:t>
            </w:r>
            <w:r>
              <w:rPr>
                <w:b/>
                <w:spacing w:val="-2"/>
                <w:sz w:val="15"/>
              </w:rPr>
              <w:t>49.900,00</w:t>
            </w:r>
          </w:p>
        </w:tc>
        <w:tc>
          <w:tcPr>
            <w:tcW w:w="821" w:type="dxa"/>
          </w:tcPr>
          <w:p>
            <w:pPr>
              <w:pStyle w:val="TableParagraph"/>
              <w:ind w:right="42"/>
              <w:rPr>
                <w:b/>
                <w:sz w:val="15"/>
              </w:rPr>
            </w:pPr>
            <w:r>
              <w:rPr>
                <w:b/>
                <w:spacing w:val="-4"/>
                <w:sz w:val="15"/>
              </w:rPr>
              <w:t>0,00</w:t>
            </w:r>
          </w:p>
        </w:tc>
      </w:tr>
    </w:tbl>
    <w:p>
      <w:pPr>
        <w:pStyle w:val="BodyText"/>
        <w:rPr>
          <w:b/>
          <w:sz w:val="20"/>
        </w:rPr>
      </w:pPr>
    </w:p>
    <w:p>
      <w:pPr>
        <w:pStyle w:val="BodyText"/>
        <w:spacing w:before="9" w:after="1"/>
        <w:rPr>
          <w:b/>
          <w:sz w:val="14"/>
        </w:rPr>
      </w:pP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3992"/>
        <w:gridCol w:w="1550"/>
        <w:gridCol w:w="1349"/>
        <w:gridCol w:w="1423"/>
        <w:gridCol w:w="1187"/>
        <w:gridCol w:w="1362"/>
        <w:gridCol w:w="1423"/>
        <w:gridCol w:w="854"/>
      </w:tblGrid>
      <w:tr>
        <w:trPr>
          <w:trHeight w:val="265" w:hRule="atLeast"/>
        </w:trPr>
        <w:tc>
          <w:tcPr>
            <w:tcW w:w="1553" w:type="dxa"/>
          </w:tcPr>
          <w:p>
            <w:pPr>
              <w:pStyle w:val="TableParagraph"/>
              <w:spacing w:before="46"/>
              <w:ind w:left="26"/>
              <w:jc w:val="left"/>
              <w:rPr>
                <w:b/>
                <w:sz w:val="17"/>
              </w:rPr>
            </w:pPr>
            <w:r>
              <w:rPr>
                <w:b/>
                <w:spacing w:val="-5"/>
                <w:sz w:val="17"/>
              </w:rPr>
              <w:t>09</w:t>
            </w:r>
          </w:p>
        </w:tc>
        <w:tc>
          <w:tcPr>
            <w:tcW w:w="3992" w:type="dxa"/>
          </w:tcPr>
          <w:p>
            <w:pPr>
              <w:pStyle w:val="TableParagraph"/>
              <w:spacing w:before="46"/>
              <w:ind w:left="61"/>
              <w:jc w:val="left"/>
              <w:rPr>
                <w:b/>
                <w:sz w:val="17"/>
              </w:rPr>
            </w:pPr>
            <w:r>
              <w:rPr>
                <w:b/>
                <w:spacing w:val="-2"/>
                <w:sz w:val="17"/>
              </w:rPr>
              <w:t>Personalbetreuung</w:t>
            </w:r>
          </w:p>
        </w:tc>
        <w:tc>
          <w:tcPr>
            <w:tcW w:w="9148" w:type="dxa"/>
            <w:gridSpan w:val="7"/>
            <w:vMerge w:val="restart"/>
          </w:tcPr>
          <w:p>
            <w:pPr>
              <w:pStyle w:val="TableParagraph"/>
              <w:spacing w:before="0"/>
              <w:jc w:val="left"/>
              <w:rPr>
                <w:rFonts w:ascii="Times New Roman"/>
                <w:sz w:val="16"/>
              </w:rPr>
            </w:pPr>
          </w:p>
        </w:tc>
      </w:tr>
      <w:tr>
        <w:trPr>
          <w:trHeight w:val="221" w:hRule="atLeast"/>
        </w:trPr>
        <w:tc>
          <w:tcPr>
            <w:tcW w:w="1553" w:type="dxa"/>
          </w:tcPr>
          <w:p>
            <w:pPr>
              <w:pStyle w:val="TableParagraph"/>
              <w:spacing w:before="21"/>
              <w:ind w:left="23"/>
              <w:jc w:val="left"/>
              <w:rPr>
                <w:b/>
                <w:sz w:val="15"/>
              </w:rPr>
            </w:pPr>
            <w:r>
              <w:rPr>
                <w:b/>
                <w:spacing w:val="-5"/>
                <w:sz w:val="15"/>
              </w:rPr>
              <w:t>091</w:t>
            </w:r>
          </w:p>
        </w:tc>
        <w:tc>
          <w:tcPr>
            <w:tcW w:w="3992" w:type="dxa"/>
          </w:tcPr>
          <w:p>
            <w:pPr>
              <w:pStyle w:val="TableParagraph"/>
              <w:spacing w:before="21"/>
              <w:ind w:left="57"/>
              <w:jc w:val="left"/>
              <w:rPr>
                <w:b/>
                <w:sz w:val="15"/>
              </w:rPr>
            </w:pPr>
            <w:r>
              <w:rPr>
                <w:b/>
                <w:sz w:val="15"/>
              </w:rPr>
              <w:t>Personalausbildung</w:t>
            </w:r>
            <w:r>
              <w:rPr>
                <w:b/>
                <w:spacing w:val="10"/>
                <w:sz w:val="15"/>
              </w:rPr>
              <w:t> </w:t>
            </w:r>
            <w:r>
              <w:rPr>
                <w:b/>
                <w:sz w:val="15"/>
              </w:rPr>
              <w:t>und</w:t>
            </w:r>
            <w:r>
              <w:rPr>
                <w:b/>
                <w:spacing w:val="11"/>
                <w:sz w:val="15"/>
              </w:rPr>
              <w:t> </w:t>
            </w:r>
            <w:r>
              <w:rPr>
                <w:b/>
                <w:spacing w:val="-2"/>
                <w:sz w:val="15"/>
              </w:rPr>
              <w:t>Personalfortbildung</w:t>
            </w:r>
          </w:p>
        </w:tc>
        <w:tc>
          <w:tcPr>
            <w:tcW w:w="9148" w:type="dxa"/>
            <w:gridSpan w:val="7"/>
            <w:vMerge/>
            <w:tcBorders>
              <w:top w:val="nil"/>
            </w:tcBorders>
          </w:tcPr>
          <w:p>
            <w:pPr>
              <w:rPr>
                <w:sz w:val="2"/>
                <w:szCs w:val="2"/>
              </w:rPr>
            </w:pPr>
          </w:p>
        </w:tc>
      </w:tr>
      <w:tr>
        <w:trPr>
          <w:trHeight w:val="255" w:hRule="atLeast"/>
        </w:trPr>
        <w:tc>
          <w:tcPr>
            <w:tcW w:w="1553" w:type="dxa"/>
          </w:tcPr>
          <w:p>
            <w:pPr>
              <w:pStyle w:val="TableParagraph"/>
              <w:ind w:left="23"/>
              <w:jc w:val="left"/>
              <w:rPr>
                <w:b/>
                <w:sz w:val="15"/>
              </w:rPr>
            </w:pPr>
            <w:r>
              <w:rPr>
                <w:b/>
                <w:spacing w:val="-2"/>
                <w:sz w:val="15"/>
              </w:rPr>
              <w:t>091000</w:t>
            </w:r>
          </w:p>
        </w:tc>
        <w:tc>
          <w:tcPr>
            <w:tcW w:w="3992" w:type="dxa"/>
          </w:tcPr>
          <w:p>
            <w:pPr>
              <w:pStyle w:val="TableParagraph"/>
              <w:ind w:left="57"/>
              <w:jc w:val="left"/>
              <w:rPr>
                <w:b/>
                <w:sz w:val="15"/>
              </w:rPr>
            </w:pPr>
            <w:r>
              <w:rPr>
                <w:b/>
                <w:sz w:val="15"/>
              </w:rPr>
              <w:t>Personalausbildung</w:t>
            </w:r>
            <w:r>
              <w:rPr>
                <w:b/>
                <w:spacing w:val="10"/>
                <w:sz w:val="15"/>
              </w:rPr>
              <w:t> </w:t>
            </w:r>
            <w:r>
              <w:rPr>
                <w:b/>
                <w:sz w:val="15"/>
              </w:rPr>
              <w:t>und</w:t>
            </w:r>
            <w:r>
              <w:rPr>
                <w:b/>
                <w:spacing w:val="11"/>
                <w:sz w:val="15"/>
              </w:rPr>
              <w:t> </w:t>
            </w:r>
            <w:r>
              <w:rPr>
                <w:b/>
                <w:spacing w:val="-2"/>
                <w:sz w:val="15"/>
              </w:rPr>
              <w:t>Personalfortbildung</w:t>
            </w:r>
          </w:p>
        </w:tc>
        <w:tc>
          <w:tcPr>
            <w:tcW w:w="9148" w:type="dxa"/>
            <w:gridSpan w:val="7"/>
            <w:vMerge/>
            <w:tcBorders>
              <w:top w:val="nil"/>
            </w:tcBorders>
          </w:tcPr>
          <w:p>
            <w:pPr>
              <w:rPr>
                <w:sz w:val="2"/>
                <w:szCs w:val="2"/>
              </w:rPr>
            </w:pPr>
          </w:p>
        </w:tc>
      </w:tr>
      <w:tr>
        <w:trPr>
          <w:trHeight w:val="255"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3992" w:type="dxa"/>
          </w:tcPr>
          <w:p>
            <w:pPr>
              <w:pStyle w:val="TableParagraph"/>
              <w:spacing w:before="0"/>
              <w:jc w:val="left"/>
              <w:rPr>
                <w:rFonts w:ascii="Times New Roman"/>
                <w:sz w:val="16"/>
              </w:rPr>
            </w:pPr>
          </w:p>
        </w:tc>
        <w:tc>
          <w:tcPr>
            <w:tcW w:w="9148" w:type="dxa"/>
            <w:gridSpan w:val="7"/>
            <w:vMerge/>
            <w:tcBorders>
              <w:top w:val="nil"/>
            </w:tcBorders>
          </w:tcPr>
          <w:p>
            <w:pPr>
              <w:rPr>
                <w:sz w:val="2"/>
                <w:szCs w:val="2"/>
              </w:rPr>
            </w:pPr>
          </w:p>
        </w:tc>
      </w:tr>
      <w:tr>
        <w:trPr>
          <w:trHeight w:val="226" w:hRule="atLeast"/>
        </w:trPr>
        <w:tc>
          <w:tcPr>
            <w:tcW w:w="1553" w:type="dxa"/>
          </w:tcPr>
          <w:p>
            <w:pPr>
              <w:pStyle w:val="TableParagraph"/>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2" w:type="dxa"/>
          </w:tcPr>
          <w:p>
            <w:pPr>
              <w:pStyle w:val="TableParagraph"/>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1550" w:type="dxa"/>
          </w:tcPr>
          <w:p>
            <w:pPr>
              <w:pStyle w:val="TableParagraph"/>
              <w:spacing w:before="0"/>
              <w:jc w:val="left"/>
              <w:rPr>
                <w:rFonts w:ascii="Times New Roman"/>
                <w:sz w:val="16"/>
              </w:rPr>
            </w:pPr>
          </w:p>
        </w:tc>
        <w:tc>
          <w:tcPr>
            <w:tcW w:w="1349" w:type="dxa"/>
          </w:tcPr>
          <w:p>
            <w:pPr>
              <w:pStyle w:val="TableParagraph"/>
              <w:ind w:right="301"/>
              <w:rPr>
                <w:b/>
                <w:sz w:val="15"/>
              </w:rPr>
            </w:pPr>
            <w:r>
              <w:rPr>
                <w:b/>
                <w:spacing w:val="-4"/>
                <w:sz w:val="15"/>
              </w:rPr>
              <w:t>0,00</w:t>
            </w:r>
          </w:p>
        </w:tc>
        <w:tc>
          <w:tcPr>
            <w:tcW w:w="1423" w:type="dxa"/>
          </w:tcPr>
          <w:p>
            <w:pPr>
              <w:pStyle w:val="TableParagraph"/>
              <w:ind w:right="477"/>
              <w:rPr>
                <w:b/>
                <w:sz w:val="15"/>
              </w:rPr>
            </w:pPr>
            <w:r>
              <w:rPr>
                <w:b/>
                <w:spacing w:val="-4"/>
                <w:sz w:val="15"/>
              </w:rPr>
              <w:t>0,00</w:t>
            </w:r>
          </w:p>
        </w:tc>
        <w:tc>
          <w:tcPr>
            <w:tcW w:w="1187" w:type="dxa"/>
          </w:tcPr>
          <w:p>
            <w:pPr>
              <w:pStyle w:val="TableParagraph"/>
              <w:ind w:right="417"/>
              <w:rPr>
                <w:b/>
                <w:sz w:val="15"/>
              </w:rPr>
            </w:pPr>
            <w:r>
              <w:rPr>
                <w:b/>
                <w:spacing w:val="-4"/>
                <w:sz w:val="15"/>
              </w:rPr>
              <w:t>0,00</w:t>
            </w:r>
          </w:p>
        </w:tc>
        <w:tc>
          <w:tcPr>
            <w:tcW w:w="1362" w:type="dxa"/>
          </w:tcPr>
          <w:p>
            <w:pPr>
              <w:pStyle w:val="TableParagraph"/>
              <w:ind w:right="305"/>
              <w:rPr>
                <w:b/>
                <w:sz w:val="15"/>
              </w:rPr>
            </w:pPr>
            <w:r>
              <w:rPr>
                <w:b/>
                <w:spacing w:val="-4"/>
                <w:sz w:val="15"/>
              </w:rPr>
              <w:t>0,00</w:t>
            </w:r>
          </w:p>
        </w:tc>
        <w:tc>
          <w:tcPr>
            <w:tcW w:w="1423" w:type="dxa"/>
          </w:tcPr>
          <w:p>
            <w:pPr>
              <w:pStyle w:val="TableParagraph"/>
              <w:ind w:right="480"/>
              <w:rPr>
                <w:b/>
                <w:sz w:val="15"/>
              </w:rPr>
            </w:pPr>
            <w:r>
              <w:rPr>
                <w:b/>
                <w:spacing w:val="-4"/>
                <w:sz w:val="15"/>
              </w:rPr>
              <w:t>0,00</w:t>
            </w:r>
          </w:p>
        </w:tc>
        <w:tc>
          <w:tcPr>
            <w:tcW w:w="854" w:type="dxa"/>
          </w:tcPr>
          <w:p>
            <w:pPr>
              <w:pStyle w:val="TableParagraph"/>
              <w:ind w:right="87"/>
              <w:rPr>
                <w:b/>
                <w:sz w:val="15"/>
              </w:rPr>
            </w:pPr>
            <w:r>
              <w:rPr>
                <w:b/>
                <w:spacing w:val="-4"/>
                <w:sz w:val="15"/>
              </w:rPr>
              <w:t>0,00</w:t>
            </w:r>
          </w:p>
        </w:tc>
      </w:tr>
      <w:tr>
        <w:trPr>
          <w:trHeight w:val="226" w:hRule="atLeast"/>
        </w:trPr>
        <w:tc>
          <w:tcPr>
            <w:tcW w:w="1553" w:type="dxa"/>
          </w:tcPr>
          <w:p>
            <w:pPr>
              <w:pStyle w:val="TableParagraph"/>
              <w:ind w:left="23"/>
              <w:jc w:val="left"/>
              <w:rPr>
                <w:sz w:val="15"/>
              </w:rPr>
            </w:pPr>
            <w:r>
              <w:rPr>
                <w:spacing w:val="-2"/>
                <w:sz w:val="15"/>
              </w:rPr>
              <w:t>1/091000/729000</w:t>
            </w:r>
          </w:p>
        </w:tc>
        <w:tc>
          <w:tcPr>
            <w:tcW w:w="3992" w:type="dxa"/>
          </w:tcPr>
          <w:p>
            <w:pPr>
              <w:pStyle w:val="TableParagraph"/>
              <w:tabs>
                <w:tab w:pos="3005" w:val="left" w:leader="none"/>
              </w:tabs>
              <w:ind w:left="57"/>
              <w:jc w:val="left"/>
              <w:rPr>
                <w:sz w:val="15"/>
              </w:rPr>
            </w:pPr>
            <w:r>
              <w:rPr>
                <w:sz w:val="15"/>
              </w:rPr>
              <w:t>SONSTIGE</w:t>
            </w:r>
            <w:r>
              <w:rPr>
                <w:spacing w:val="10"/>
                <w:sz w:val="15"/>
              </w:rPr>
              <w:t> </w:t>
            </w:r>
            <w:r>
              <w:rPr>
                <w:spacing w:val="-2"/>
                <w:sz w:val="15"/>
              </w:rPr>
              <w:t>AUSGABEN</w:t>
            </w:r>
            <w:r>
              <w:rPr>
                <w:sz w:val="15"/>
              </w:rPr>
              <w:tab/>
              <w:t>2225</w:t>
            </w:r>
            <w:r>
              <w:rPr>
                <w:spacing w:val="74"/>
                <w:sz w:val="15"/>
              </w:rPr>
              <w:t> </w:t>
            </w:r>
            <w:r>
              <w:rPr>
                <w:spacing w:val="-4"/>
                <w:sz w:val="15"/>
              </w:rPr>
              <w:t>3225</w:t>
            </w:r>
          </w:p>
        </w:tc>
        <w:tc>
          <w:tcPr>
            <w:tcW w:w="1550" w:type="dxa"/>
          </w:tcPr>
          <w:p>
            <w:pPr>
              <w:pStyle w:val="TableParagraph"/>
              <w:ind w:left="147"/>
              <w:jc w:val="left"/>
              <w:rPr>
                <w:sz w:val="15"/>
              </w:rPr>
            </w:pPr>
            <w:r>
              <w:rPr>
                <w:spacing w:val="-5"/>
                <w:sz w:val="15"/>
              </w:rPr>
              <w:t>24</w:t>
            </w:r>
          </w:p>
        </w:tc>
        <w:tc>
          <w:tcPr>
            <w:tcW w:w="1349" w:type="dxa"/>
          </w:tcPr>
          <w:p>
            <w:pPr>
              <w:pStyle w:val="TableParagraph"/>
              <w:ind w:right="301"/>
              <w:rPr>
                <w:sz w:val="15"/>
              </w:rPr>
            </w:pPr>
            <w:r>
              <w:rPr>
                <w:spacing w:val="-2"/>
                <w:sz w:val="15"/>
              </w:rPr>
              <w:t>3.000,00</w:t>
            </w:r>
          </w:p>
        </w:tc>
        <w:tc>
          <w:tcPr>
            <w:tcW w:w="1423" w:type="dxa"/>
          </w:tcPr>
          <w:p>
            <w:pPr>
              <w:pStyle w:val="TableParagraph"/>
              <w:ind w:right="477"/>
              <w:rPr>
                <w:sz w:val="15"/>
              </w:rPr>
            </w:pPr>
            <w:r>
              <w:rPr>
                <w:spacing w:val="-2"/>
                <w:sz w:val="15"/>
              </w:rPr>
              <w:t>3.000,00</w:t>
            </w:r>
          </w:p>
        </w:tc>
        <w:tc>
          <w:tcPr>
            <w:tcW w:w="1187" w:type="dxa"/>
          </w:tcPr>
          <w:p>
            <w:pPr>
              <w:pStyle w:val="TableParagraph"/>
              <w:ind w:right="417"/>
              <w:rPr>
                <w:sz w:val="15"/>
              </w:rPr>
            </w:pPr>
            <w:r>
              <w:rPr>
                <w:spacing w:val="-4"/>
                <w:sz w:val="15"/>
              </w:rPr>
              <w:t>0,00</w:t>
            </w:r>
          </w:p>
        </w:tc>
        <w:tc>
          <w:tcPr>
            <w:tcW w:w="1362" w:type="dxa"/>
          </w:tcPr>
          <w:p>
            <w:pPr>
              <w:pStyle w:val="TableParagraph"/>
              <w:ind w:right="304"/>
              <w:rPr>
                <w:sz w:val="15"/>
              </w:rPr>
            </w:pPr>
            <w:r>
              <w:rPr>
                <w:spacing w:val="-2"/>
                <w:sz w:val="15"/>
              </w:rPr>
              <w:t>3.000,00</w:t>
            </w:r>
          </w:p>
        </w:tc>
        <w:tc>
          <w:tcPr>
            <w:tcW w:w="1423" w:type="dxa"/>
          </w:tcPr>
          <w:p>
            <w:pPr>
              <w:pStyle w:val="TableParagraph"/>
              <w:ind w:right="480"/>
              <w:rPr>
                <w:sz w:val="15"/>
              </w:rPr>
            </w:pPr>
            <w:r>
              <w:rPr>
                <w:spacing w:val="-2"/>
                <w:sz w:val="15"/>
              </w:rPr>
              <w:t>3.000,00</w:t>
            </w:r>
          </w:p>
        </w:tc>
        <w:tc>
          <w:tcPr>
            <w:tcW w:w="854" w:type="dxa"/>
          </w:tcPr>
          <w:p>
            <w:pPr>
              <w:pStyle w:val="TableParagraph"/>
              <w:ind w:right="87"/>
              <w:rPr>
                <w:sz w:val="15"/>
              </w:rPr>
            </w:pPr>
            <w:r>
              <w:rPr>
                <w:spacing w:val="-4"/>
                <w:sz w:val="15"/>
              </w:rPr>
              <w:t>0,00</w:t>
            </w:r>
          </w:p>
        </w:tc>
      </w:tr>
      <w:tr>
        <w:trPr>
          <w:trHeight w:val="229" w:hRule="atLeast"/>
        </w:trPr>
        <w:tc>
          <w:tcPr>
            <w:tcW w:w="1553" w:type="dxa"/>
            <w:tcBorders>
              <w:bottom w:val="single" w:sz="6" w:space="0" w:color="000000"/>
            </w:tcBorders>
          </w:tcPr>
          <w:p>
            <w:pPr>
              <w:pStyle w:val="TableParagraph"/>
              <w:ind w:left="23"/>
              <w:jc w:val="left"/>
              <w:rPr>
                <w:sz w:val="15"/>
              </w:rPr>
            </w:pPr>
            <w:r>
              <w:rPr>
                <w:spacing w:val="-2"/>
                <w:sz w:val="15"/>
              </w:rPr>
              <w:t>1/091000/754200</w:t>
            </w:r>
          </w:p>
        </w:tc>
        <w:tc>
          <w:tcPr>
            <w:tcW w:w="3992" w:type="dxa"/>
            <w:tcBorders>
              <w:bottom w:val="single" w:sz="6" w:space="0" w:color="000000"/>
            </w:tcBorders>
          </w:tcPr>
          <w:p>
            <w:pPr>
              <w:pStyle w:val="TableParagraph"/>
              <w:ind w:left="57"/>
              <w:jc w:val="left"/>
              <w:rPr>
                <w:sz w:val="15"/>
              </w:rPr>
            </w:pPr>
            <w:r>
              <w:rPr>
                <w:sz w:val="15"/>
              </w:rPr>
              <w:t>Beitrag</w:t>
            </w:r>
            <w:r>
              <w:rPr>
                <w:spacing w:val="5"/>
                <w:sz w:val="15"/>
              </w:rPr>
              <w:t> </w:t>
            </w:r>
            <w:r>
              <w:rPr>
                <w:sz w:val="15"/>
              </w:rPr>
              <w:t>an</w:t>
            </w:r>
            <w:r>
              <w:rPr>
                <w:spacing w:val="5"/>
                <w:sz w:val="15"/>
              </w:rPr>
              <w:t> </w:t>
            </w:r>
            <w:r>
              <w:rPr>
                <w:sz w:val="15"/>
              </w:rPr>
              <w:t>die</w:t>
            </w:r>
            <w:r>
              <w:rPr>
                <w:spacing w:val="5"/>
                <w:sz w:val="15"/>
              </w:rPr>
              <w:t> </w:t>
            </w:r>
            <w:r>
              <w:rPr>
                <w:sz w:val="15"/>
              </w:rPr>
              <w:t>Ktn.</w:t>
            </w:r>
            <w:r>
              <w:rPr>
                <w:spacing w:val="5"/>
                <w:sz w:val="15"/>
              </w:rPr>
              <w:t> </w:t>
            </w:r>
            <w:r>
              <w:rPr>
                <w:sz w:val="15"/>
              </w:rPr>
              <w:t>Verwaltungsakademie</w:t>
            </w:r>
            <w:r>
              <w:rPr>
                <w:spacing w:val="36"/>
                <w:sz w:val="15"/>
              </w:rPr>
              <w:t>  </w:t>
            </w:r>
            <w:r>
              <w:rPr>
                <w:sz w:val="15"/>
              </w:rPr>
              <w:t>2231</w:t>
            </w:r>
            <w:r>
              <w:rPr>
                <w:spacing w:val="65"/>
                <w:w w:val="150"/>
                <w:sz w:val="15"/>
              </w:rPr>
              <w:t> </w:t>
            </w:r>
            <w:r>
              <w:rPr>
                <w:spacing w:val="-4"/>
                <w:sz w:val="15"/>
              </w:rPr>
              <w:t>3231</w:t>
            </w:r>
          </w:p>
        </w:tc>
        <w:tc>
          <w:tcPr>
            <w:tcW w:w="1550" w:type="dxa"/>
            <w:tcBorders>
              <w:bottom w:val="single" w:sz="6" w:space="0" w:color="000000"/>
            </w:tcBorders>
          </w:tcPr>
          <w:p>
            <w:pPr>
              <w:pStyle w:val="TableParagraph"/>
              <w:ind w:left="147"/>
              <w:jc w:val="left"/>
              <w:rPr>
                <w:sz w:val="15"/>
              </w:rPr>
            </w:pPr>
            <w:r>
              <w:rPr>
                <w:spacing w:val="-5"/>
                <w:sz w:val="15"/>
              </w:rPr>
              <w:t>26</w:t>
            </w:r>
          </w:p>
        </w:tc>
        <w:tc>
          <w:tcPr>
            <w:tcW w:w="1349" w:type="dxa"/>
            <w:tcBorders>
              <w:bottom w:val="single" w:sz="6" w:space="0" w:color="000000"/>
            </w:tcBorders>
          </w:tcPr>
          <w:p>
            <w:pPr>
              <w:pStyle w:val="TableParagraph"/>
              <w:ind w:right="301"/>
              <w:rPr>
                <w:sz w:val="15"/>
              </w:rPr>
            </w:pPr>
            <w:r>
              <w:rPr>
                <w:spacing w:val="-2"/>
                <w:sz w:val="15"/>
              </w:rPr>
              <w:t>700,00</w:t>
            </w:r>
          </w:p>
        </w:tc>
        <w:tc>
          <w:tcPr>
            <w:tcW w:w="1423" w:type="dxa"/>
            <w:tcBorders>
              <w:bottom w:val="single" w:sz="6" w:space="0" w:color="000000"/>
            </w:tcBorders>
          </w:tcPr>
          <w:p>
            <w:pPr>
              <w:pStyle w:val="TableParagraph"/>
              <w:ind w:right="477"/>
              <w:rPr>
                <w:sz w:val="15"/>
              </w:rPr>
            </w:pPr>
            <w:r>
              <w:rPr>
                <w:spacing w:val="-2"/>
                <w:sz w:val="15"/>
              </w:rPr>
              <w:t>700,00</w:t>
            </w:r>
          </w:p>
        </w:tc>
        <w:tc>
          <w:tcPr>
            <w:tcW w:w="1187" w:type="dxa"/>
            <w:tcBorders>
              <w:bottom w:val="single" w:sz="6" w:space="0" w:color="000000"/>
            </w:tcBorders>
          </w:tcPr>
          <w:p>
            <w:pPr>
              <w:pStyle w:val="TableParagraph"/>
              <w:ind w:right="417"/>
              <w:rPr>
                <w:sz w:val="15"/>
              </w:rPr>
            </w:pPr>
            <w:r>
              <w:rPr>
                <w:spacing w:val="-4"/>
                <w:sz w:val="15"/>
              </w:rPr>
              <w:t>0,00</w:t>
            </w:r>
          </w:p>
        </w:tc>
        <w:tc>
          <w:tcPr>
            <w:tcW w:w="1362" w:type="dxa"/>
            <w:tcBorders>
              <w:bottom w:val="single" w:sz="6" w:space="0" w:color="000000"/>
            </w:tcBorders>
          </w:tcPr>
          <w:p>
            <w:pPr>
              <w:pStyle w:val="TableParagraph"/>
              <w:ind w:right="305"/>
              <w:rPr>
                <w:sz w:val="15"/>
              </w:rPr>
            </w:pPr>
            <w:r>
              <w:rPr>
                <w:spacing w:val="-2"/>
                <w:sz w:val="15"/>
              </w:rPr>
              <w:t>700,00</w:t>
            </w:r>
          </w:p>
        </w:tc>
        <w:tc>
          <w:tcPr>
            <w:tcW w:w="1423" w:type="dxa"/>
            <w:tcBorders>
              <w:bottom w:val="single" w:sz="6" w:space="0" w:color="000000"/>
            </w:tcBorders>
          </w:tcPr>
          <w:p>
            <w:pPr>
              <w:pStyle w:val="TableParagraph"/>
              <w:ind w:right="480"/>
              <w:rPr>
                <w:sz w:val="15"/>
              </w:rPr>
            </w:pPr>
            <w:r>
              <w:rPr>
                <w:spacing w:val="-2"/>
                <w:sz w:val="15"/>
              </w:rPr>
              <w:t>700,00</w:t>
            </w:r>
          </w:p>
        </w:tc>
        <w:tc>
          <w:tcPr>
            <w:tcW w:w="854" w:type="dxa"/>
            <w:tcBorders>
              <w:bottom w:val="single" w:sz="6" w:space="0" w:color="000000"/>
            </w:tcBorders>
          </w:tcPr>
          <w:p>
            <w:pPr>
              <w:pStyle w:val="TableParagraph"/>
              <w:ind w:right="87"/>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2" w:type="dxa"/>
            <w:gridSpan w:val="2"/>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9" w:type="dxa"/>
            <w:tcBorders>
              <w:top w:val="single" w:sz="6" w:space="0" w:color="000000"/>
            </w:tcBorders>
          </w:tcPr>
          <w:p>
            <w:pPr>
              <w:pStyle w:val="TableParagraph"/>
              <w:spacing w:before="8"/>
              <w:ind w:right="301"/>
              <w:rPr>
                <w:b/>
                <w:sz w:val="15"/>
              </w:rPr>
            </w:pPr>
            <w:r>
              <w:rPr>
                <w:b/>
                <w:spacing w:val="-2"/>
                <w:sz w:val="15"/>
              </w:rPr>
              <w:t>3.700,00</w:t>
            </w:r>
          </w:p>
        </w:tc>
        <w:tc>
          <w:tcPr>
            <w:tcW w:w="1423" w:type="dxa"/>
            <w:tcBorders>
              <w:top w:val="single" w:sz="6" w:space="0" w:color="000000"/>
            </w:tcBorders>
          </w:tcPr>
          <w:p>
            <w:pPr>
              <w:pStyle w:val="TableParagraph"/>
              <w:spacing w:before="8"/>
              <w:ind w:right="477"/>
              <w:rPr>
                <w:b/>
                <w:sz w:val="15"/>
              </w:rPr>
            </w:pPr>
            <w:r>
              <w:rPr>
                <w:b/>
                <w:spacing w:val="-2"/>
                <w:sz w:val="15"/>
              </w:rPr>
              <w:t>3.700,00</w:t>
            </w:r>
          </w:p>
        </w:tc>
        <w:tc>
          <w:tcPr>
            <w:tcW w:w="1187" w:type="dxa"/>
            <w:tcBorders>
              <w:top w:val="single" w:sz="6" w:space="0" w:color="000000"/>
            </w:tcBorders>
          </w:tcPr>
          <w:p>
            <w:pPr>
              <w:pStyle w:val="TableParagraph"/>
              <w:spacing w:before="8"/>
              <w:ind w:right="417"/>
              <w:rPr>
                <w:b/>
                <w:sz w:val="15"/>
              </w:rPr>
            </w:pPr>
            <w:r>
              <w:rPr>
                <w:b/>
                <w:spacing w:val="-4"/>
                <w:sz w:val="15"/>
              </w:rPr>
              <w:t>0,00</w:t>
            </w:r>
          </w:p>
        </w:tc>
        <w:tc>
          <w:tcPr>
            <w:tcW w:w="1362" w:type="dxa"/>
            <w:tcBorders>
              <w:top w:val="single" w:sz="6" w:space="0" w:color="000000"/>
            </w:tcBorders>
          </w:tcPr>
          <w:p>
            <w:pPr>
              <w:pStyle w:val="TableParagraph"/>
              <w:spacing w:before="8"/>
              <w:ind w:right="304"/>
              <w:rPr>
                <w:b/>
                <w:sz w:val="15"/>
              </w:rPr>
            </w:pPr>
            <w:r>
              <w:rPr>
                <w:b/>
                <w:spacing w:val="-2"/>
                <w:sz w:val="15"/>
              </w:rPr>
              <w:t>3.700,00</w:t>
            </w:r>
          </w:p>
        </w:tc>
        <w:tc>
          <w:tcPr>
            <w:tcW w:w="1423" w:type="dxa"/>
            <w:tcBorders>
              <w:top w:val="single" w:sz="6" w:space="0" w:color="000000"/>
            </w:tcBorders>
          </w:tcPr>
          <w:p>
            <w:pPr>
              <w:pStyle w:val="TableParagraph"/>
              <w:spacing w:before="8"/>
              <w:ind w:right="480"/>
              <w:rPr>
                <w:b/>
                <w:sz w:val="15"/>
              </w:rPr>
            </w:pPr>
            <w:r>
              <w:rPr>
                <w:b/>
                <w:spacing w:val="-2"/>
                <w:sz w:val="15"/>
              </w:rPr>
              <w:t>3.700,00</w:t>
            </w:r>
          </w:p>
        </w:tc>
        <w:tc>
          <w:tcPr>
            <w:tcW w:w="854" w:type="dxa"/>
            <w:tcBorders>
              <w:top w:val="single" w:sz="6" w:space="0" w:color="000000"/>
            </w:tcBorders>
          </w:tcPr>
          <w:p>
            <w:pPr>
              <w:pStyle w:val="TableParagraph"/>
              <w:spacing w:before="8"/>
              <w:ind w:right="87"/>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2" w:type="dxa"/>
            <w:gridSpan w:val="2"/>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9" w:type="dxa"/>
          </w:tcPr>
          <w:p>
            <w:pPr>
              <w:pStyle w:val="TableParagraph"/>
              <w:ind w:right="301"/>
              <w:rPr>
                <w:b/>
                <w:sz w:val="15"/>
              </w:rPr>
            </w:pPr>
            <w:r>
              <w:rPr>
                <w:b/>
                <w:sz w:val="15"/>
              </w:rPr>
              <w:t>-</w:t>
            </w:r>
            <w:r>
              <w:rPr>
                <w:b/>
                <w:spacing w:val="-2"/>
                <w:sz w:val="15"/>
              </w:rPr>
              <w:t>3.700,00</w:t>
            </w:r>
          </w:p>
        </w:tc>
        <w:tc>
          <w:tcPr>
            <w:tcW w:w="1423" w:type="dxa"/>
          </w:tcPr>
          <w:p>
            <w:pPr>
              <w:pStyle w:val="TableParagraph"/>
              <w:ind w:right="477"/>
              <w:rPr>
                <w:b/>
                <w:sz w:val="15"/>
              </w:rPr>
            </w:pPr>
            <w:r>
              <w:rPr>
                <w:b/>
                <w:sz w:val="15"/>
              </w:rPr>
              <w:t>-</w:t>
            </w:r>
            <w:r>
              <w:rPr>
                <w:b/>
                <w:spacing w:val="-2"/>
                <w:sz w:val="15"/>
              </w:rPr>
              <w:t>3.700,00</w:t>
            </w:r>
          </w:p>
        </w:tc>
        <w:tc>
          <w:tcPr>
            <w:tcW w:w="1187" w:type="dxa"/>
          </w:tcPr>
          <w:p>
            <w:pPr>
              <w:pStyle w:val="TableParagraph"/>
              <w:ind w:right="417"/>
              <w:rPr>
                <w:b/>
                <w:sz w:val="15"/>
              </w:rPr>
            </w:pPr>
            <w:r>
              <w:rPr>
                <w:b/>
                <w:spacing w:val="-4"/>
                <w:sz w:val="15"/>
              </w:rPr>
              <w:t>0,00</w:t>
            </w:r>
          </w:p>
        </w:tc>
        <w:tc>
          <w:tcPr>
            <w:tcW w:w="1362" w:type="dxa"/>
          </w:tcPr>
          <w:p>
            <w:pPr>
              <w:pStyle w:val="TableParagraph"/>
              <w:ind w:right="304"/>
              <w:rPr>
                <w:b/>
                <w:sz w:val="15"/>
              </w:rPr>
            </w:pPr>
            <w:r>
              <w:rPr>
                <w:b/>
                <w:sz w:val="15"/>
              </w:rPr>
              <w:t>-</w:t>
            </w:r>
            <w:r>
              <w:rPr>
                <w:b/>
                <w:spacing w:val="-2"/>
                <w:sz w:val="15"/>
              </w:rPr>
              <w:t>3.700,00</w:t>
            </w:r>
          </w:p>
        </w:tc>
        <w:tc>
          <w:tcPr>
            <w:tcW w:w="1423" w:type="dxa"/>
          </w:tcPr>
          <w:p>
            <w:pPr>
              <w:pStyle w:val="TableParagraph"/>
              <w:ind w:right="480"/>
              <w:rPr>
                <w:b/>
                <w:sz w:val="15"/>
              </w:rPr>
            </w:pPr>
            <w:r>
              <w:rPr>
                <w:b/>
                <w:sz w:val="15"/>
              </w:rPr>
              <w:t>-</w:t>
            </w:r>
            <w:r>
              <w:rPr>
                <w:b/>
                <w:spacing w:val="-2"/>
                <w:sz w:val="15"/>
              </w:rPr>
              <w:t>3.700,00</w:t>
            </w:r>
          </w:p>
        </w:tc>
        <w:tc>
          <w:tcPr>
            <w:tcW w:w="854" w:type="dxa"/>
          </w:tcPr>
          <w:p>
            <w:pPr>
              <w:pStyle w:val="TableParagraph"/>
              <w:ind w:right="87"/>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5542" w:type="dxa"/>
            <w:gridSpan w:val="2"/>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1349" w:type="dxa"/>
          </w:tcPr>
          <w:p>
            <w:pPr>
              <w:pStyle w:val="TableParagraph"/>
              <w:ind w:right="301"/>
              <w:rPr>
                <w:b/>
                <w:sz w:val="15"/>
              </w:rPr>
            </w:pPr>
            <w:r>
              <w:rPr>
                <w:b/>
                <w:spacing w:val="-4"/>
                <w:sz w:val="15"/>
              </w:rPr>
              <w:t>0,00</w:t>
            </w:r>
          </w:p>
        </w:tc>
        <w:tc>
          <w:tcPr>
            <w:tcW w:w="1423" w:type="dxa"/>
          </w:tcPr>
          <w:p>
            <w:pPr>
              <w:pStyle w:val="TableParagraph"/>
              <w:ind w:right="477"/>
              <w:rPr>
                <w:b/>
                <w:sz w:val="15"/>
              </w:rPr>
            </w:pPr>
            <w:r>
              <w:rPr>
                <w:b/>
                <w:spacing w:val="-4"/>
                <w:sz w:val="15"/>
              </w:rPr>
              <w:t>0,00</w:t>
            </w:r>
          </w:p>
        </w:tc>
        <w:tc>
          <w:tcPr>
            <w:tcW w:w="1187" w:type="dxa"/>
          </w:tcPr>
          <w:p>
            <w:pPr>
              <w:pStyle w:val="TableParagraph"/>
              <w:ind w:right="417"/>
              <w:rPr>
                <w:b/>
                <w:sz w:val="15"/>
              </w:rPr>
            </w:pPr>
            <w:r>
              <w:rPr>
                <w:b/>
                <w:spacing w:val="-4"/>
                <w:sz w:val="15"/>
              </w:rPr>
              <w:t>0,00</w:t>
            </w:r>
          </w:p>
        </w:tc>
        <w:tc>
          <w:tcPr>
            <w:tcW w:w="1362" w:type="dxa"/>
          </w:tcPr>
          <w:p>
            <w:pPr>
              <w:pStyle w:val="TableParagraph"/>
              <w:ind w:right="305"/>
              <w:rPr>
                <w:b/>
                <w:sz w:val="15"/>
              </w:rPr>
            </w:pPr>
            <w:r>
              <w:rPr>
                <w:b/>
                <w:spacing w:val="-4"/>
                <w:sz w:val="15"/>
              </w:rPr>
              <w:t>0,00</w:t>
            </w:r>
          </w:p>
        </w:tc>
        <w:tc>
          <w:tcPr>
            <w:tcW w:w="1423" w:type="dxa"/>
          </w:tcPr>
          <w:p>
            <w:pPr>
              <w:pStyle w:val="TableParagraph"/>
              <w:ind w:right="480"/>
              <w:rPr>
                <w:b/>
                <w:sz w:val="15"/>
              </w:rPr>
            </w:pPr>
            <w:r>
              <w:rPr>
                <w:b/>
                <w:spacing w:val="-4"/>
                <w:sz w:val="15"/>
              </w:rPr>
              <w:t>0,00</w:t>
            </w:r>
          </w:p>
        </w:tc>
        <w:tc>
          <w:tcPr>
            <w:tcW w:w="854" w:type="dxa"/>
          </w:tcPr>
          <w:p>
            <w:pPr>
              <w:pStyle w:val="TableParagraph"/>
              <w:ind w:right="87"/>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5542" w:type="dxa"/>
            <w:gridSpan w:val="2"/>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9" w:type="dxa"/>
          </w:tcPr>
          <w:p>
            <w:pPr>
              <w:pStyle w:val="TableParagraph"/>
              <w:ind w:right="301"/>
              <w:rPr>
                <w:b/>
                <w:sz w:val="15"/>
              </w:rPr>
            </w:pPr>
            <w:r>
              <w:rPr>
                <w:b/>
                <w:sz w:val="15"/>
              </w:rPr>
              <w:t>-</w:t>
            </w:r>
            <w:r>
              <w:rPr>
                <w:b/>
                <w:spacing w:val="-2"/>
                <w:sz w:val="15"/>
              </w:rPr>
              <w:t>3.700,00</w:t>
            </w:r>
          </w:p>
        </w:tc>
        <w:tc>
          <w:tcPr>
            <w:tcW w:w="1423" w:type="dxa"/>
          </w:tcPr>
          <w:p>
            <w:pPr>
              <w:pStyle w:val="TableParagraph"/>
              <w:ind w:right="477"/>
              <w:rPr>
                <w:b/>
                <w:sz w:val="15"/>
              </w:rPr>
            </w:pPr>
            <w:r>
              <w:rPr>
                <w:b/>
                <w:sz w:val="15"/>
              </w:rPr>
              <w:t>-</w:t>
            </w:r>
            <w:r>
              <w:rPr>
                <w:b/>
                <w:spacing w:val="-2"/>
                <w:sz w:val="15"/>
              </w:rPr>
              <w:t>3.700,00</w:t>
            </w:r>
          </w:p>
        </w:tc>
        <w:tc>
          <w:tcPr>
            <w:tcW w:w="1187" w:type="dxa"/>
          </w:tcPr>
          <w:p>
            <w:pPr>
              <w:pStyle w:val="TableParagraph"/>
              <w:ind w:right="417"/>
              <w:rPr>
                <w:b/>
                <w:sz w:val="15"/>
              </w:rPr>
            </w:pPr>
            <w:r>
              <w:rPr>
                <w:b/>
                <w:spacing w:val="-4"/>
                <w:sz w:val="15"/>
              </w:rPr>
              <w:t>0,00</w:t>
            </w:r>
          </w:p>
        </w:tc>
        <w:tc>
          <w:tcPr>
            <w:tcW w:w="1362"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854" w:type="dxa"/>
          </w:tcPr>
          <w:p>
            <w:pPr>
              <w:pStyle w:val="TableParagraph"/>
              <w:spacing w:before="0"/>
              <w:jc w:val="left"/>
              <w:rPr>
                <w:rFonts w:ascii="Times New Roman"/>
                <w:sz w:val="16"/>
              </w:rPr>
            </w:pPr>
          </w:p>
        </w:tc>
      </w:tr>
      <w:tr>
        <w:trPr>
          <w:trHeight w:val="255" w:hRule="atLeast"/>
        </w:trPr>
        <w:tc>
          <w:tcPr>
            <w:tcW w:w="1553" w:type="dxa"/>
          </w:tcPr>
          <w:p>
            <w:pPr>
              <w:pStyle w:val="TableParagraph"/>
              <w:spacing w:before="54"/>
              <w:ind w:left="23"/>
              <w:jc w:val="left"/>
              <w:rPr>
                <w:b/>
                <w:sz w:val="15"/>
              </w:rPr>
            </w:pPr>
            <w:r>
              <w:rPr>
                <w:b/>
                <w:sz w:val="15"/>
              </w:rPr>
              <w:t>Investive</w:t>
            </w:r>
            <w:r>
              <w:rPr>
                <w:b/>
                <w:spacing w:val="5"/>
                <w:sz w:val="15"/>
              </w:rPr>
              <w:t> </w:t>
            </w:r>
            <w:r>
              <w:rPr>
                <w:b/>
                <w:spacing w:val="-2"/>
                <w:sz w:val="15"/>
              </w:rPr>
              <w:t>Gebarung</w:t>
            </w:r>
          </w:p>
        </w:tc>
        <w:tc>
          <w:tcPr>
            <w:tcW w:w="5542" w:type="dxa"/>
            <w:gridSpan w:val="2"/>
          </w:tcPr>
          <w:p>
            <w:pPr>
              <w:pStyle w:val="TableParagraph"/>
              <w:spacing w:before="0"/>
              <w:jc w:val="left"/>
              <w:rPr>
                <w:rFonts w:ascii="Times New Roman"/>
                <w:sz w:val="16"/>
              </w:rPr>
            </w:pP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854" w:type="dxa"/>
          </w:tcPr>
          <w:p>
            <w:pPr>
              <w:pStyle w:val="TableParagraph"/>
              <w:spacing w:before="0"/>
              <w:jc w:val="left"/>
              <w:rPr>
                <w:rFonts w:ascii="Times New Roman"/>
                <w:sz w:val="16"/>
              </w:rPr>
            </w:pP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33</w:t>
            </w:r>
          </w:p>
        </w:tc>
        <w:tc>
          <w:tcPr>
            <w:tcW w:w="5542" w:type="dxa"/>
            <w:gridSpan w:val="2"/>
          </w:tcPr>
          <w:p>
            <w:pPr>
              <w:pStyle w:val="TableParagraph"/>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ind w:right="305"/>
              <w:rPr>
                <w:b/>
                <w:sz w:val="15"/>
              </w:rPr>
            </w:pPr>
            <w:r>
              <w:rPr>
                <w:b/>
                <w:spacing w:val="-4"/>
                <w:sz w:val="15"/>
              </w:rPr>
              <w:t>0,00</w:t>
            </w:r>
          </w:p>
        </w:tc>
        <w:tc>
          <w:tcPr>
            <w:tcW w:w="1423" w:type="dxa"/>
          </w:tcPr>
          <w:p>
            <w:pPr>
              <w:pStyle w:val="TableParagraph"/>
              <w:ind w:right="480"/>
              <w:rPr>
                <w:b/>
                <w:sz w:val="15"/>
              </w:rPr>
            </w:pPr>
            <w:r>
              <w:rPr>
                <w:b/>
                <w:spacing w:val="-4"/>
                <w:sz w:val="15"/>
              </w:rPr>
              <w:t>0,00</w:t>
            </w:r>
          </w:p>
        </w:tc>
        <w:tc>
          <w:tcPr>
            <w:tcW w:w="854" w:type="dxa"/>
          </w:tcPr>
          <w:p>
            <w:pPr>
              <w:pStyle w:val="TableParagraph"/>
              <w:ind w:right="87"/>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34</w:t>
            </w:r>
          </w:p>
        </w:tc>
        <w:tc>
          <w:tcPr>
            <w:tcW w:w="5542" w:type="dxa"/>
            <w:gridSpan w:val="2"/>
          </w:tcPr>
          <w:p>
            <w:pPr>
              <w:pStyle w:val="TableParagraph"/>
              <w:ind w:left="57"/>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ind w:right="305"/>
              <w:rPr>
                <w:b/>
                <w:sz w:val="15"/>
              </w:rPr>
            </w:pPr>
            <w:r>
              <w:rPr>
                <w:b/>
                <w:spacing w:val="-4"/>
                <w:sz w:val="15"/>
              </w:rPr>
              <w:t>0,00</w:t>
            </w:r>
          </w:p>
        </w:tc>
        <w:tc>
          <w:tcPr>
            <w:tcW w:w="1423" w:type="dxa"/>
          </w:tcPr>
          <w:p>
            <w:pPr>
              <w:pStyle w:val="TableParagraph"/>
              <w:ind w:right="480"/>
              <w:rPr>
                <w:b/>
                <w:sz w:val="15"/>
              </w:rPr>
            </w:pPr>
            <w:r>
              <w:rPr>
                <w:b/>
                <w:spacing w:val="-4"/>
                <w:sz w:val="15"/>
              </w:rPr>
              <w:t>0,00</w:t>
            </w:r>
          </w:p>
        </w:tc>
        <w:tc>
          <w:tcPr>
            <w:tcW w:w="854" w:type="dxa"/>
          </w:tcPr>
          <w:p>
            <w:pPr>
              <w:pStyle w:val="TableParagraph"/>
              <w:ind w:right="87"/>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SA2</w:t>
            </w:r>
          </w:p>
        </w:tc>
        <w:tc>
          <w:tcPr>
            <w:tcW w:w="5542" w:type="dxa"/>
            <w:gridSpan w:val="2"/>
          </w:tcPr>
          <w:p>
            <w:pPr>
              <w:pStyle w:val="TableParagraph"/>
              <w:ind w:left="57"/>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ind w:right="305"/>
              <w:rPr>
                <w:b/>
                <w:sz w:val="15"/>
              </w:rPr>
            </w:pPr>
            <w:r>
              <w:rPr>
                <w:b/>
                <w:spacing w:val="-4"/>
                <w:sz w:val="15"/>
              </w:rPr>
              <w:t>0,00</w:t>
            </w:r>
          </w:p>
        </w:tc>
        <w:tc>
          <w:tcPr>
            <w:tcW w:w="1423" w:type="dxa"/>
          </w:tcPr>
          <w:p>
            <w:pPr>
              <w:pStyle w:val="TableParagraph"/>
              <w:ind w:right="480"/>
              <w:rPr>
                <w:b/>
                <w:sz w:val="15"/>
              </w:rPr>
            </w:pPr>
            <w:r>
              <w:rPr>
                <w:b/>
                <w:spacing w:val="-4"/>
                <w:sz w:val="15"/>
              </w:rPr>
              <w:t>0,00</w:t>
            </w:r>
          </w:p>
        </w:tc>
        <w:tc>
          <w:tcPr>
            <w:tcW w:w="854" w:type="dxa"/>
          </w:tcPr>
          <w:p>
            <w:pPr>
              <w:pStyle w:val="TableParagraph"/>
              <w:ind w:right="87"/>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pacing w:val="-5"/>
                <w:sz w:val="15"/>
              </w:rPr>
              <w:t>SA3</w:t>
            </w:r>
          </w:p>
        </w:tc>
        <w:tc>
          <w:tcPr>
            <w:tcW w:w="5542" w:type="dxa"/>
            <w:gridSpan w:val="2"/>
          </w:tcPr>
          <w:p>
            <w:pPr>
              <w:pStyle w:val="TableParagraph"/>
              <w:ind w:left="57"/>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ind w:right="304"/>
              <w:rPr>
                <w:b/>
                <w:sz w:val="15"/>
              </w:rPr>
            </w:pPr>
            <w:r>
              <w:rPr>
                <w:b/>
                <w:sz w:val="15"/>
              </w:rPr>
              <w:t>-</w:t>
            </w:r>
            <w:r>
              <w:rPr>
                <w:b/>
                <w:spacing w:val="-2"/>
                <w:sz w:val="15"/>
              </w:rPr>
              <w:t>3.700,00</w:t>
            </w:r>
          </w:p>
        </w:tc>
        <w:tc>
          <w:tcPr>
            <w:tcW w:w="1423" w:type="dxa"/>
          </w:tcPr>
          <w:p>
            <w:pPr>
              <w:pStyle w:val="TableParagraph"/>
              <w:ind w:right="480"/>
              <w:rPr>
                <w:b/>
                <w:sz w:val="15"/>
              </w:rPr>
            </w:pPr>
            <w:r>
              <w:rPr>
                <w:b/>
                <w:sz w:val="15"/>
              </w:rPr>
              <w:t>-</w:t>
            </w:r>
            <w:r>
              <w:rPr>
                <w:b/>
                <w:spacing w:val="-2"/>
                <w:sz w:val="15"/>
              </w:rPr>
              <w:t>3.700,00</w:t>
            </w:r>
          </w:p>
        </w:tc>
        <w:tc>
          <w:tcPr>
            <w:tcW w:w="854" w:type="dxa"/>
          </w:tcPr>
          <w:p>
            <w:pPr>
              <w:pStyle w:val="TableParagraph"/>
              <w:ind w:right="87"/>
              <w:rPr>
                <w:b/>
                <w:sz w:val="15"/>
              </w:rPr>
            </w:pPr>
            <w:r>
              <w:rPr>
                <w:b/>
                <w:spacing w:val="-4"/>
                <w:sz w:val="15"/>
              </w:rPr>
              <w:t>0,00</w:t>
            </w:r>
          </w:p>
        </w:tc>
      </w:tr>
      <w:tr>
        <w:trPr>
          <w:trHeight w:val="261" w:hRule="atLeast"/>
        </w:trPr>
        <w:tc>
          <w:tcPr>
            <w:tcW w:w="14693" w:type="dxa"/>
            <w:gridSpan w:val="9"/>
          </w:tcPr>
          <w:p>
            <w:pPr>
              <w:pStyle w:val="TableParagraph"/>
              <w:spacing w:before="60"/>
              <w:ind w:left="23"/>
              <w:jc w:val="left"/>
              <w:rPr>
                <w:b/>
                <w:sz w:val="15"/>
              </w:rPr>
            </w:pPr>
            <w:r>
              <w:rPr>
                <w:b/>
                <w:spacing w:val="-2"/>
                <w:sz w:val="15"/>
              </w:rPr>
              <w:t>Finanzierungstätigkeit</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35</w:t>
            </w:r>
          </w:p>
        </w:tc>
        <w:tc>
          <w:tcPr>
            <w:tcW w:w="6891" w:type="dxa"/>
            <w:gridSpan w:val="3"/>
          </w:tcPr>
          <w:p>
            <w:pPr>
              <w:pStyle w:val="TableParagraph"/>
              <w:ind w:left="57"/>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3972" w:type="dxa"/>
            <w:gridSpan w:val="3"/>
          </w:tcPr>
          <w:p>
            <w:pPr>
              <w:pStyle w:val="TableParagraph"/>
              <w:ind w:right="305"/>
              <w:rPr>
                <w:b/>
                <w:sz w:val="15"/>
              </w:rPr>
            </w:pPr>
            <w:r>
              <w:rPr>
                <w:b/>
                <w:spacing w:val="-4"/>
                <w:sz w:val="15"/>
              </w:rPr>
              <w:t>0,00</w:t>
            </w:r>
          </w:p>
        </w:tc>
        <w:tc>
          <w:tcPr>
            <w:tcW w:w="1423" w:type="dxa"/>
          </w:tcPr>
          <w:p>
            <w:pPr>
              <w:pStyle w:val="TableParagraph"/>
              <w:ind w:right="480"/>
              <w:rPr>
                <w:b/>
                <w:sz w:val="15"/>
              </w:rPr>
            </w:pPr>
            <w:r>
              <w:rPr>
                <w:b/>
                <w:spacing w:val="-4"/>
                <w:sz w:val="15"/>
              </w:rPr>
              <w:t>0,00</w:t>
            </w:r>
          </w:p>
        </w:tc>
        <w:tc>
          <w:tcPr>
            <w:tcW w:w="854" w:type="dxa"/>
          </w:tcPr>
          <w:p>
            <w:pPr>
              <w:pStyle w:val="TableParagraph"/>
              <w:ind w:right="87"/>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36</w:t>
            </w:r>
          </w:p>
        </w:tc>
        <w:tc>
          <w:tcPr>
            <w:tcW w:w="6891" w:type="dxa"/>
            <w:gridSpan w:val="3"/>
          </w:tcPr>
          <w:p>
            <w:pPr>
              <w:pStyle w:val="TableParagraph"/>
              <w:ind w:left="57"/>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3972" w:type="dxa"/>
            <w:gridSpan w:val="3"/>
          </w:tcPr>
          <w:p>
            <w:pPr>
              <w:pStyle w:val="TableParagraph"/>
              <w:ind w:right="305"/>
              <w:rPr>
                <w:b/>
                <w:sz w:val="15"/>
              </w:rPr>
            </w:pPr>
            <w:r>
              <w:rPr>
                <w:b/>
                <w:spacing w:val="-4"/>
                <w:sz w:val="15"/>
              </w:rPr>
              <w:t>0,00</w:t>
            </w:r>
          </w:p>
        </w:tc>
        <w:tc>
          <w:tcPr>
            <w:tcW w:w="1423" w:type="dxa"/>
          </w:tcPr>
          <w:p>
            <w:pPr>
              <w:pStyle w:val="TableParagraph"/>
              <w:ind w:right="480"/>
              <w:rPr>
                <w:b/>
                <w:sz w:val="15"/>
              </w:rPr>
            </w:pPr>
            <w:r>
              <w:rPr>
                <w:b/>
                <w:spacing w:val="-4"/>
                <w:sz w:val="15"/>
              </w:rPr>
              <w:t>0,00</w:t>
            </w:r>
          </w:p>
        </w:tc>
        <w:tc>
          <w:tcPr>
            <w:tcW w:w="854" w:type="dxa"/>
          </w:tcPr>
          <w:p>
            <w:pPr>
              <w:pStyle w:val="TableParagraph"/>
              <w:ind w:right="87"/>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SA4</w:t>
            </w:r>
          </w:p>
        </w:tc>
        <w:tc>
          <w:tcPr>
            <w:tcW w:w="6891" w:type="dxa"/>
            <w:gridSpan w:val="3"/>
          </w:tcPr>
          <w:p>
            <w:pPr>
              <w:pStyle w:val="TableParagraph"/>
              <w:ind w:left="57"/>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3972" w:type="dxa"/>
            <w:gridSpan w:val="3"/>
          </w:tcPr>
          <w:p>
            <w:pPr>
              <w:pStyle w:val="TableParagraph"/>
              <w:ind w:right="305"/>
              <w:rPr>
                <w:b/>
                <w:sz w:val="15"/>
              </w:rPr>
            </w:pPr>
            <w:r>
              <w:rPr>
                <w:b/>
                <w:spacing w:val="-4"/>
                <w:sz w:val="15"/>
              </w:rPr>
              <w:t>0,00</w:t>
            </w:r>
          </w:p>
        </w:tc>
        <w:tc>
          <w:tcPr>
            <w:tcW w:w="1423" w:type="dxa"/>
          </w:tcPr>
          <w:p>
            <w:pPr>
              <w:pStyle w:val="TableParagraph"/>
              <w:ind w:right="480"/>
              <w:rPr>
                <w:b/>
                <w:sz w:val="15"/>
              </w:rPr>
            </w:pPr>
            <w:r>
              <w:rPr>
                <w:b/>
                <w:spacing w:val="-4"/>
                <w:sz w:val="15"/>
              </w:rPr>
              <w:t>0,00</w:t>
            </w:r>
          </w:p>
        </w:tc>
        <w:tc>
          <w:tcPr>
            <w:tcW w:w="854" w:type="dxa"/>
          </w:tcPr>
          <w:p>
            <w:pPr>
              <w:pStyle w:val="TableParagraph"/>
              <w:ind w:right="87"/>
              <w:rPr>
                <w:b/>
                <w:sz w:val="15"/>
              </w:rPr>
            </w:pPr>
            <w:r>
              <w:rPr>
                <w:b/>
                <w:spacing w:val="-4"/>
                <w:sz w:val="15"/>
              </w:rPr>
              <w:t>0,00</w:t>
            </w:r>
          </w:p>
        </w:tc>
      </w:tr>
      <w:tr>
        <w:trPr>
          <w:trHeight w:val="340" w:hRule="atLeast"/>
        </w:trPr>
        <w:tc>
          <w:tcPr>
            <w:tcW w:w="1553" w:type="dxa"/>
          </w:tcPr>
          <w:p>
            <w:pPr>
              <w:pStyle w:val="TableParagraph"/>
              <w:ind w:left="23"/>
              <w:jc w:val="left"/>
              <w:rPr>
                <w:b/>
                <w:sz w:val="15"/>
              </w:rPr>
            </w:pPr>
            <w:r>
              <w:rPr>
                <w:b/>
                <w:spacing w:val="-5"/>
                <w:sz w:val="15"/>
              </w:rPr>
              <w:t>SA5</w:t>
            </w:r>
          </w:p>
        </w:tc>
        <w:tc>
          <w:tcPr>
            <w:tcW w:w="6891" w:type="dxa"/>
            <w:gridSpan w:val="3"/>
          </w:tcPr>
          <w:p>
            <w:pPr>
              <w:pStyle w:val="TableParagraph"/>
              <w:ind w:left="57"/>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3972" w:type="dxa"/>
            <w:gridSpan w:val="3"/>
          </w:tcPr>
          <w:p>
            <w:pPr>
              <w:pStyle w:val="TableParagraph"/>
              <w:ind w:right="304"/>
              <w:rPr>
                <w:b/>
                <w:sz w:val="15"/>
              </w:rPr>
            </w:pPr>
            <w:r>
              <w:rPr>
                <w:b/>
                <w:sz w:val="15"/>
              </w:rPr>
              <w:t>-</w:t>
            </w:r>
            <w:r>
              <w:rPr>
                <w:b/>
                <w:spacing w:val="-2"/>
                <w:sz w:val="15"/>
              </w:rPr>
              <w:t>3.700,00</w:t>
            </w:r>
          </w:p>
        </w:tc>
        <w:tc>
          <w:tcPr>
            <w:tcW w:w="1423" w:type="dxa"/>
          </w:tcPr>
          <w:p>
            <w:pPr>
              <w:pStyle w:val="TableParagraph"/>
              <w:ind w:right="480"/>
              <w:rPr>
                <w:b/>
                <w:sz w:val="15"/>
              </w:rPr>
            </w:pPr>
            <w:r>
              <w:rPr>
                <w:b/>
                <w:sz w:val="15"/>
              </w:rPr>
              <w:t>-</w:t>
            </w:r>
            <w:r>
              <w:rPr>
                <w:b/>
                <w:spacing w:val="-2"/>
                <w:sz w:val="15"/>
              </w:rPr>
              <w:t>3.700,00</w:t>
            </w:r>
          </w:p>
        </w:tc>
        <w:tc>
          <w:tcPr>
            <w:tcW w:w="854" w:type="dxa"/>
          </w:tcPr>
          <w:p>
            <w:pPr>
              <w:pStyle w:val="TableParagraph"/>
              <w:ind w:right="87"/>
              <w:rPr>
                <w:b/>
                <w:sz w:val="15"/>
              </w:rPr>
            </w:pPr>
            <w:r>
              <w:rPr>
                <w:b/>
                <w:spacing w:val="-4"/>
                <w:sz w:val="15"/>
              </w:rPr>
              <w:t>0,00</w:t>
            </w:r>
          </w:p>
        </w:tc>
      </w:tr>
      <w:tr>
        <w:trPr>
          <w:trHeight w:val="340" w:hRule="atLeast"/>
        </w:trPr>
        <w:tc>
          <w:tcPr>
            <w:tcW w:w="1553" w:type="dxa"/>
          </w:tcPr>
          <w:p>
            <w:pPr>
              <w:pStyle w:val="TableParagraph"/>
              <w:spacing w:before="139"/>
              <w:ind w:left="23"/>
              <w:jc w:val="left"/>
              <w:rPr>
                <w:b/>
                <w:sz w:val="15"/>
              </w:rPr>
            </w:pPr>
            <w:r>
              <w:rPr>
                <w:b/>
                <w:spacing w:val="-5"/>
                <w:sz w:val="15"/>
              </w:rPr>
              <w:t>094</w:t>
            </w:r>
          </w:p>
        </w:tc>
        <w:tc>
          <w:tcPr>
            <w:tcW w:w="3992" w:type="dxa"/>
          </w:tcPr>
          <w:p>
            <w:pPr>
              <w:pStyle w:val="TableParagraph"/>
              <w:spacing w:before="139"/>
              <w:ind w:left="57"/>
              <w:jc w:val="left"/>
              <w:rPr>
                <w:b/>
                <w:sz w:val="15"/>
              </w:rPr>
            </w:pPr>
            <w:r>
              <w:rPr>
                <w:b/>
                <w:spacing w:val="-2"/>
                <w:sz w:val="15"/>
              </w:rPr>
              <w:t>Gemeinschaftspflege</w:t>
            </w:r>
          </w:p>
        </w:tc>
        <w:tc>
          <w:tcPr>
            <w:tcW w:w="1550" w:type="dxa"/>
          </w:tcPr>
          <w:p>
            <w:pPr>
              <w:pStyle w:val="TableParagraph"/>
              <w:spacing w:before="0"/>
              <w:jc w:val="left"/>
              <w:rPr>
                <w:rFonts w:ascii="Times New Roman"/>
                <w:sz w:val="16"/>
              </w:rPr>
            </w:pP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854" w:type="dxa"/>
          </w:tcPr>
          <w:p>
            <w:pPr>
              <w:pStyle w:val="TableParagraph"/>
              <w:spacing w:before="0"/>
              <w:jc w:val="left"/>
              <w:rPr>
                <w:rFonts w:ascii="Times New Roman"/>
                <w:sz w:val="16"/>
              </w:rPr>
            </w:pPr>
          </w:p>
        </w:tc>
      </w:tr>
      <w:tr>
        <w:trPr>
          <w:trHeight w:val="255" w:hRule="atLeast"/>
        </w:trPr>
        <w:tc>
          <w:tcPr>
            <w:tcW w:w="1553" w:type="dxa"/>
          </w:tcPr>
          <w:p>
            <w:pPr>
              <w:pStyle w:val="TableParagraph"/>
              <w:ind w:left="23"/>
              <w:jc w:val="left"/>
              <w:rPr>
                <w:b/>
                <w:sz w:val="15"/>
              </w:rPr>
            </w:pPr>
            <w:r>
              <w:rPr>
                <w:b/>
                <w:spacing w:val="-2"/>
                <w:sz w:val="15"/>
              </w:rPr>
              <w:t>094000</w:t>
            </w:r>
          </w:p>
        </w:tc>
        <w:tc>
          <w:tcPr>
            <w:tcW w:w="3992" w:type="dxa"/>
          </w:tcPr>
          <w:p>
            <w:pPr>
              <w:pStyle w:val="TableParagraph"/>
              <w:ind w:left="57"/>
              <w:jc w:val="left"/>
              <w:rPr>
                <w:b/>
                <w:sz w:val="15"/>
              </w:rPr>
            </w:pPr>
            <w:r>
              <w:rPr>
                <w:b/>
                <w:spacing w:val="-2"/>
                <w:sz w:val="15"/>
              </w:rPr>
              <w:t>Gemeinschaftspflege</w:t>
            </w:r>
          </w:p>
        </w:tc>
        <w:tc>
          <w:tcPr>
            <w:tcW w:w="1550" w:type="dxa"/>
          </w:tcPr>
          <w:p>
            <w:pPr>
              <w:pStyle w:val="TableParagraph"/>
              <w:spacing w:before="0"/>
              <w:jc w:val="left"/>
              <w:rPr>
                <w:rFonts w:ascii="Times New Roman"/>
                <w:sz w:val="16"/>
              </w:rPr>
            </w:pP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854" w:type="dxa"/>
          </w:tcPr>
          <w:p>
            <w:pPr>
              <w:pStyle w:val="TableParagraph"/>
              <w:spacing w:before="0"/>
              <w:jc w:val="left"/>
              <w:rPr>
                <w:rFonts w:ascii="Times New Roman"/>
                <w:sz w:val="16"/>
              </w:rPr>
            </w:pPr>
          </w:p>
        </w:tc>
      </w:tr>
      <w:tr>
        <w:trPr>
          <w:trHeight w:val="255"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3992" w:type="dxa"/>
          </w:tcPr>
          <w:p>
            <w:pPr>
              <w:pStyle w:val="TableParagraph"/>
              <w:spacing w:before="0"/>
              <w:jc w:val="left"/>
              <w:rPr>
                <w:rFonts w:ascii="Times New Roman"/>
                <w:sz w:val="16"/>
              </w:rPr>
            </w:pPr>
          </w:p>
        </w:tc>
        <w:tc>
          <w:tcPr>
            <w:tcW w:w="1550" w:type="dxa"/>
          </w:tcPr>
          <w:p>
            <w:pPr>
              <w:pStyle w:val="TableParagraph"/>
              <w:spacing w:before="0"/>
              <w:jc w:val="left"/>
              <w:rPr>
                <w:rFonts w:ascii="Times New Roman"/>
                <w:sz w:val="16"/>
              </w:rPr>
            </w:pP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854" w:type="dxa"/>
          </w:tcPr>
          <w:p>
            <w:pPr>
              <w:pStyle w:val="TableParagraph"/>
              <w:spacing w:before="0"/>
              <w:jc w:val="left"/>
              <w:rPr>
                <w:rFonts w:ascii="Times New Roman"/>
                <w:sz w:val="16"/>
              </w:rPr>
            </w:pPr>
          </w:p>
        </w:tc>
      </w:tr>
      <w:tr>
        <w:trPr>
          <w:trHeight w:val="225" w:hRule="atLeast"/>
        </w:trPr>
        <w:tc>
          <w:tcPr>
            <w:tcW w:w="1553" w:type="dxa"/>
          </w:tcPr>
          <w:p>
            <w:pPr>
              <w:pStyle w:val="TableParagraph"/>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2" w:type="dxa"/>
          </w:tcPr>
          <w:p>
            <w:pPr>
              <w:pStyle w:val="TableParagraph"/>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1550" w:type="dxa"/>
          </w:tcPr>
          <w:p>
            <w:pPr>
              <w:pStyle w:val="TableParagraph"/>
              <w:spacing w:before="0"/>
              <w:jc w:val="left"/>
              <w:rPr>
                <w:rFonts w:ascii="Times New Roman"/>
                <w:sz w:val="16"/>
              </w:rPr>
            </w:pPr>
          </w:p>
        </w:tc>
        <w:tc>
          <w:tcPr>
            <w:tcW w:w="1349" w:type="dxa"/>
          </w:tcPr>
          <w:p>
            <w:pPr>
              <w:pStyle w:val="TableParagraph"/>
              <w:ind w:right="301"/>
              <w:rPr>
                <w:b/>
                <w:sz w:val="15"/>
              </w:rPr>
            </w:pPr>
            <w:r>
              <w:rPr>
                <w:b/>
                <w:spacing w:val="-4"/>
                <w:sz w:val="15"/>
              </w:rPr>
              <w:t>0,00</w:t>
            </w:r>
          </w:p>
        </w:tc>
        <w:tc>
          <w:tcPr>
            <w:tcW w:w="1423" w:type="dxa"/>
          </w:tcPr>
          <w:p>
            <w:pPr>
              <w:pStyle w:val="TableParagraph"/>
              <w:ind w:right="477"/>
              <w:rPr>
                <w:b/>
                <w:sz w:val="15"/>
              </w:rPr>
            </w:pPr>
            <w:r>
              <w:rPr>
                <w:b/>
                <w:spacing w:val="-4"/>
                <w:sz w:val="15"/>
              </w:rPr>
              <w:t>0,00</w:t>
            </w:r>
          </w:p>
        </w:tc>
        <w:tc>
          <w:tcPr>
            <w:tcW w:w="1187" w:type="dxa"/>
          </w:tcPr>
          <w:p>
            <w:pPr>
              <w:pStyle w:val="TableParagraph"/>
              <w:ind w:right="417"/>
              <w:rPr>
                <w:b/>
                <w:sz w:val="15"/>
              </w:rPr>
            </w:pPr>
            <w:r>
              <w:rPr>
                <w:b/>
                <w:spacing w:val="-4"/>
                <w:sz w:val="15"/>
              </w:rPr>
              <w:t>0,00</w:t>
            </w:r>
          </w:p>
        </w:tc>
        <w:tc>
          <w:tcPr>
            <w:tcW w:w="1362" w:type="dxa"/>
          </w:tcPr>
          <w:p>
            <w:pPr>
              <w:pStyle w:val="TableParagraph"/>
              <w:ind w:right="305"/>
              <w:rPr>
                <w:b/>
                <w:sz w:val="15"/>
              </w:rPr>
            </w:pPr>
            <w:r>
              <w:rPr>
                <w:b/>
                <w:spacing w:val="-4"/>
                <w:sz w:val="15"/>
              </w:rPr>
              <w:t>0,00</w:t>
            </w:r>
          </w:p>
        </w:tc>
        <w:tc>
          <w:tcPr>
            <w:tcW w:w="1423" w:type="dxa"/>
          </w:tcPr>
          <w:p>
            <w:pPr>
              <w:pStyle w:val="TableParagraph"/>
              <w:ind w:right="480"/>
              <w:rPr>
                <w:b/>
                <w:sz w:val="15"/>
              </w:rPr>
            </w:pPr>
            <w:r>
              <w:rPr>
                <w:b/>
                <w:spacing w:val="-4"/>
                <w:sz w:val="15"/>
              </w:rPr>
              <w:t>0,00</w:t>
            </w:r>
          </w:p>
        </w:tc>
        <w:tc>
          <w:tcPr>
            <w:tcW w:w="854" w:type="dxa"/>
          </w:tcPr>
          <w:p>
            <w:pPr>
              <w:pStyle w:val="TableParagraph"/>
              <w:ind w:right="87"/>
              <w:rPr>
                <w:b/>
                <w:sz w:val="15"/>
              </w:rPr>
            </w:pPr>
            <w:r>
              <w:rPr>
                <w:b/>
                <w:spacing w:val="-4"/>
                <w:sz w:val="15"/>
              </w:rPr>
              <w:t>0,00</w:t>
            </w:r>
          </w:p>
        </w:tc>
      </w:tr>
      <w:tr>
        <w:trPr>
          <w:trHeight w:val="400" w:hRule="atLeast"/>
        </w:trPr>
        <w:tc>
          <w:tcPr>
            <w:tcW w:w="1553" w:type="dxa"/>
            <w:tcBorders>
              <w:bottom w:val="single" w:sz="6" w:space="0" w:color="000000"/>
            </w:tcBorders>
          </w:tcPr>
          <w:p>
            <w:pPr>
              <w:pStyle w:val="TableParagraph"/>
              <w:spacing w:before="27"/>
              <w:ind w:left="23"/>
              <w:jc w:val="left"/>
              <w:rPr>
                <w:sz w:val="15"/>
              </w:rPr>
            </w:pPr>
            <w:r>
              <w:rPr>
                <w:spacing w:val="-2"/>
                <w:sz w:val="15"/>
              </w:rPr>
              <w:t>1/094000/728000</w:t>
            </w:r>
          </w:p>
        </w:tc>
        <w:tc>
          <w:tcPr>
            <w:tcW w:w="3992" w:type="dxa"/>
            <w:tcBorders>
              <w:bottom w:val="single" w:sz="6" w:space="0" w:color="000000"/>
            </w:tcBorders>
          </w:tcPr>
          <w:p>
            <w:pPr>
              <w:pStyle w:val="TableParagraph"/>
              <w:spacing w:before="27"/>
              <w:ind w:left="57"/>
              <w:jc w:val="left"/>
              <w:rPr>
                <w:sz w:val="15"/>
              </w:rPr>
            </w:pPr>
            <w:r>
              <w:rPr>
                <w:sz w:val="15"/>
              </w:rPr>
              <w:t>ENTGELTE F. SONSTIGE LEISTUNGEN</w:t>
            </w:r>
            <w:r>
              <w:rPr>
                <w:spacing w:val="40"/>
                <w:sz w:val="15"/>
              </w:rPr>
              <w:t> </w:t>
            </w:r>
            <w:r>
              <w:rPr>
                <w:sz w:val="15"/>
              </w:rPr>
              <w:t>2225</w:t>
            </w:r>
            <w:r>
              <w:rPr>
                <w:spacing w:val="40"/>
                <w:sz w:val="15"/>
              </w:rPr>
              <w:t> </w:t>
            </w:r>
            <w:r>
              <w:rPr>
                <w:sz w:val="15"/>
              </w:rPr>
              <w:t>3225 </w:t>
            </w:r>
            <w:r>
              <w:rPr>
                <w:spacing w:val="-2"/>
                <w:sz w:val="15"/>
              </w:rPr>
              <w:t>V.FIRMEN,</w:t>
            </w:r>
          </w:p>
        </w:tc>
        <w:tc>
          <w:tcPr>
            <w:tcW w:w="1550" w:type="dxa"/>
            <w:tcBorders>
              <w:bottom w:val="single" w:sz="6" w:space="0" w:color="000000"/>
            </w:tcBorders>
          </w:tcPr>
          <w:p>
            <w:pPr>
              <w:pStyle w:val="TableParagraph"/>
              <w:spacing w:before="27"/>
              <w:ind w:left="147"/>
              <w:jc w:val="left"/>
              <w:rPr>
                <w:sz w:val="15"/>
              </w:rPr>
            </w:pPr>
            <w:r>
              <w:rPr>
                <w:spacing w:val="-5"/>
                <w:sz w:val="15"/>
              </w:rPr>
              <w:t>24</w:t>
            </w:r>
          </w:p>
        </w:tc>
        <w:tc>
          <w:tcPr>
            <w:tcW w:w="1349" w:type="dxa"/>
            <w:tcBorders>
              <w:bottom w:val="single" w:sz="6" w:space="0" w:color="000000"/>
            </w:tcBorders>
          </w:tcPr>
          <w:p>
            <w:pPr>
              <w:pStyle w:val="TableParagraph"/>
              <w:spacing w:before="27"/>
              <w:ind w:right="301"/>
              <w:rPr>
                <w:sz w:val="15"/>
              </w:rPr>
            </w:pPr>
            <w:r>
              <w:rPr>
                <w:spacing w:val="-2"/>
                <w:sz w:val="15"/>
              </w:rPr>
              <w:t>2.000,00</w:t>
            </w:r>
          </w:p>
        </w:tc>
        <w:tc>
          <w:tcPr>
            <w:tcW w:w="1423" w:type="dxa"/>
            <w:tcBorders>
              <w:bottom w:val="single" w:sz="6" w:space="0" w:color="000000"/>
            </w:tcBorders>
          </w:tcPr>
          <w:p>
            <w:pPr>
              <w:pStyle w:val="TableParagraph"/>
              <w:spacing w:before="27"/>
              <w:ind w:right="477"/>
              <w:rPr>
                <w:sz w:val="15"/>
              </w:rPr>
            </w:pPr>
            <w:r>
              <w:rPr>
                <w:spacing w:val="-2"/>
                <w:sz w:val="15"/>
              </w:rPr>
              <w:t>2.000,00</w:t>
            </w:r>
          </w:p>
        </w:tc>
        <w:tc>
          <w:tcPr>
            <w:tcW w:w="1187" w:type="dxa"/>
            <w:tcBorders>
              <w:bottom w:val="single" w:sz="6" w:space="0" w:color="000000"/>
            </w:tcBorders>
          </w:tcPr>
          <w:p>
            <w:pPr>
              <w:pStyle w:val="TableParagraph"/>
              <w:spacing w:before="27"/>
              <w:ind w:right="417"/>
              <w:rPr>
                <w:sz w:val="15"/>
              </w:rPr>
            </w:pPr>
            <w:r>
              <w:rPr>
                <w:spacing w:val="-4"/>
                <w:sz w:val="15"/>
              </w:rPr>
              <w:t>0,00</w:t>
            </w:r>
          </w:p>
        </w:tc>
        <w:tc>
          <w:tcPr>
            <w:tcW w:w="1362" w:type="dxa"/>
            <w:tcBorders>
              <w:bottom w:val="single" w:sz="6" w:space="0" w:color="000000"/>
            </w:tcBorders>
          </w:tcPr>
          <w:p>
            <w:pPr>
              <w:pStyle w:val="TableParagraph"/>
              <w:spacing w:before="27"/>
              <w:ind w:right="304"/>
              <w:rPr>
                <w:sz w:val="15"/>
              </w:rPr>
            </w:pPr>
            <w:r>
              <w:rPr>
                <w:spacing w:val="-2"/>
                <w:sz w:val="15"/>
              </w:rPr>
              <w:t>2.000,00</w:t>
            </w:r>
          </w:p>
        </w:tc>
        <w:tc>
          <w:tcPr>
            <w:tcW w:w="1423" w:type="dxa"/>
            <w:tcBorders>
              <w:bottom w:val="single" w:sz="6" w:space="0" w:color="000000"/>
            </w:tcBorders>
          </w:tcPr>
          <w:p>
            <w:pPr>
              <w:pStyle w:val="TableParagraph"/>
              <w:spacing w:before="27"/>
              <w:ind w:right="480"/>
              <w:rPr>
                <w:sz w:val="15"/>
              </w:rPr>
            </w:pPr>
            <w:r>
              <w:rPr>
                <w:spacing w:val="-2"/>
                <w:sz w:val="15"/>
              </w:rPr>
              <w:t>2.000,00</w:t>
            </w:r>
          </w:p>
        </w:tc>
        <w:tc>
          <w:tcPr>
            <w:tcW w:w="854" w:type="dxa"/>
            <w:tcBorders>
              <w:bottom w:val="single" w:sz="6" w:space="0" w:color="000000"/>
            </w:tcBorders>
          </w:tcPr>
          <w:p>
            <w:pPr>
              <w:pStyle w:val="TableParagraph"/>
              <w:spacing w:before="27"/>
              <w:ind w:right="87"/>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2" w:type="dxa"/>
            <w:gridSpan w:val="2"/>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9" w:type="dxa"/>
            <w:tcBorders>
              <w:top w:val="single" w:sz="6" w:space="0" w:color="000000"/>
            </w:tcBorders>
          </w:tcPr>
          <w:p>
            <w:pPr>
              <w:pStyle w:val="TableParagraph"/>
              <w:spacing w:before="8"/>
              <w:ind w:right="301"/>
              <w:rPr>
                <w:b/>
                <w:sz w:val="15"/>
              </w:rPr>
            </w:pPr>
            <w:r>
              <w:rPr>
                <w:b/>
                <w:spacing w:val="-2"/>
                <w:sz w:val="15"/>
              </w:rPr>
              <w:t>2.000,00</w:t>
            </w:r>
          </w:p>
        </w:tc>
        <w:tc>
          <w:tcPr>
            <w:tcW w:w="1423" w:type="dxa"/>
            <w:tcBorders>
              <w:top w:val="single" w:sz="6" w:space="0" w:color="000000"/>
            </w:tcBorders>
          </w:tcPr>
          <w:p>
            <w:pPr>
              <w:pStyle w:val="TableParagraph"/>
              <w:spacing w:before="8"/>
              <w:ind w:right="477"/>
              <w:rPr>
                <w:b/>
                <w:sz w:val="15"/>
              </w:rPr>
            </w:pPr>
            <w:r>
              <w:rPr>
                <w:b/>
                <w:spacing w:val="-2"/>
                <w:sz w:val="15"/>
              </w:rPr>
              <w:t>2.000,00</w:t>
            </w:r>
          </w:p>
        </w:tc>
        <w:tc>
          <w:tcPr>
            <w:tcW w:w="1187" w:type="dxa"/>
            <w:tcBorders>
              <w:top w:val="single" w:sz="6" w:space="0" w:color="000000"/>
            </w:tcBorders>
          </w:tcPr>
          <w:p>
            <w:pPr>
              <w:pStyle w:val="TableParagraph"/>
              <w:spacing w:before="8"/>
              <w:ind w:right="417"/>
              <w:rPr>
                <w:b/>
                <w:sz w:val="15"/>
              </w:rPr>
            </w:pPr>
            <w:r>
              <w:rPr>
                <w:b/>
                <w:spacing w:val="-4"/>
                <w:sz w:val="15"/>
              </w:rPr>
              <w:t>0,00</w:t>
            </w:r>
          </w:p>
        </w:tc>
        <w:tc>
          <w:tcPr>
            <w:tcW w:w="1362" w:type="dxa"/>
            <w:tcBorders>
              <w:top w:val="single" w:sz="6" w:space="0" w:color="000000"/>
            </w:tcBorders>
          </w:tcPr>
          <w:p>
            <w:pPr>
              <w:pStyle w:val="TableParagraph"/>
              <w:spacing w:before="8"/>
              <w:ind w:right="304"/>
              <w:rPr>
                <w:b/>
                <w:sz w:val="15"/>
              </w:rPr>
            </w:pPr>
            <w:r>
              <w:rPr>
                <w:b/>
                <w:spacing w:val="-2"/>
                <w:sz w:val="15"/>
              </w:rPr>
              <w:t>2.000,00</w:t>
            </w:r>
          </w:p>
        </w:tc>
        <w:tc>
          <w:tcPr>
            <w:tcW w:w="1423" w:type="dxa"/>
            <w:tcBorders>
              <w:top w:val="single" w:sz="6" w:space="0" w:color="000000"/>
            </w:tcBorders>
          </w:tcPr>
          <w:p>
            <w:pPr>
              <w:pStyle w:val="TableParagraph"/>
              <w:spacing w:before="8"/>
              <w:ind w:right="480"/>
              <w:rPr>
                <w:b/>
                <w:sz w:val="15"/>
              </w:rPr>
            </w:pPr>
            <w:r>
              <w:rPr>
                <w:b/>
                <w:spacing w:val="-2"/>
                <w:sz w:val="15"/>
              </w:rPr>
              <w:t>2.000,00</w:t>
            </w:r>
          </w:p>
        </w:tc>
        <w:tc>
          <w:tcPr>
            <w:tcW w:w="854" w:type="dxa"/>
            <w:tcBorders>
              <w:top w:val="single" w:sz="6" w:space="0" w:color="000000"/>
            </w:tcBorders>
          </w:tcPr>
          <w:p>
            <w:pPr>
              <w:pStyle w:val="TableParagraph"/>
              <w:spacing w:before="8"/>
              <w:ind w:right="87"/>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2" w:type="dxa"/>
            <w:gridSpan w:val="2"/>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9" w:type="dxa"/>
          </w:tcPr>
          <w:p>
            <w:pPr>
              <w:pStyle w:val="TableParagraph"/>
              <w:ind w:right="301"/>
              <w:rPr>
                <w:b/>
                <w:sz w:val="15"/>
              </w:rPr>
            </w:pPr>
            <w:r>
              <w:rPr>
                <w:b/>
                <w:sz w:val="15"/>
              </w:rPr>
              <w:t>-</w:t>
            </w:r>
            <w:r>
              <w:rPr>
                <w:b/>
                <w:spacing w:val="-2"/>
                <w:sz w:val="15"/>
              </w:rPr>
              <w:t>2.000,00</w:t>
            </w:r>
          </w:p>
        </w:tc>
        <w:tc>
          <w:tcPr>
            <w:tcW w:w="1423" w:type="dxa"/>
          </w:tcPr>
          <w:p>
            <w:pPr>
              <w:pStyle w:val="TableParagraph"/>
              <w:ind w:right="477"/>
              <w:rPr>
                <w:b/>
                <w:sz w:val="15"/>
              </w:rPr>
            </w:pPr>
            <w:r>
              <w:rPr>
                <w:b/>
                <w:sz w:val="15"/>
              </w:rPr>
              <w:t>-</w:t>
            </w:r>
            <w:r>
              <w:rPr>
                <w:b/>
                <w:spacing w:val="-2"/>
                <w:sz w:val="15"/>
              </w:rPr>
              <w:t>2.000,00</w:t>
            </w:r>
          </w:p>
        </w:tc>
        <w:tc>
          <w:tcPr>
            <w:tcW w:w="1187" w:type="dxa"/>
          </w:tcPr>
          <w:p>
            <w:pPr>
              <w:pStyle w:val="TableParagraph"/>
              <w:ind w:right="417"/>
              <w:rPr>
                <w:b/>
                <w:sz w:val="15"/>
              </w:rPr>
            </w:pPr>
            <w:r>
              <w:rPr>
                <w:b/>
                <w:spacing w:val="-4"/>
                <w:sz w:val="15"/>
              </w:rPr>
              <w:t>0,00</w:t>
            </w:r>
          </w:p>
        </w:tc>
        <w:tc>
          <w:tcPr>
            <w:tcW w:w="1362" w:type="dxa"/>
          </w:tcPr>
          <w:p>
            <w:pPr>
              <w:pStyle w:val="TableParagraph"/>
              <w:ind w:right="304"/>
              <w:rPr>
                <w:b/>
                <w:sz w:val="15"/>
              </w:rPr>
            </w:pPr>
            <w:r>
              <w:rPr>
                <w:b/>
                <w:sz w:val="15"/>
              </w:rPr>
              <w:t>-</w:t>
            </w:r>
            <w:r>
              <w:rPr>
                <w:b/>
                <w:spacing w:val="-2"/>
                <w:sz w:val="15"/>
              </w:rPr>
              <w:t>2.000,00</w:t>
            </w:r>
          </w:p>
        </w:tc>
        <w:tc>
          <w:tcPr>
            <w:tcW w:w="1423" w:type="dxa"/>
          </w:tcPr>
          <w:p>
            <w:pPr>
              <w:pStyle w:val="TableParagraph"/>
              <w:ind w:right="480"/>
              <w:rPr>
                <w:b/>
                <w:sz w:val="15"/>
              </w:rPr>
            </w:pPr>
            <w:r>
              <w:rPr>
                <w:b/>
                <w:sz w:val="15"/>
              </w:rPr>
              <w:t>-</w:t>
            </w:r>
            <w:r>
              <w:rPr>
                <w:b/>
                <w:spacing w:val="-2"/>
                <w:sz w:val="15"/>
              </w:rPr>
              <w:t>2.000,00</w:t>
            </w:r>
          </w:p>
        </w:tc>
        <w:tc>
          <w:tcPr>
            <w:tcW w:w="854" w:type="dxa"/>
          </w:tcPr>
          <w:p>
            <w:pPr>
              <w:pStyle w:val="TableParagraph"/>
              <w:ind w:right="87"/>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5542" w:type="dxa"/>
            <w:gridSpan w:val="2"/>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1349" w:type="dxa"/>
          </w:tcPr>
          <w:p>
            <w:pPr>
              <w:pStyle w:val="TableParagraph"/>
              <w:ind w:right="301"/>
              <w:rPr>
                <w:b/>
                <w:sz w:val="15"/>
              </w:rPr>
            </w:pPr>
            <w:r>
              <w:rPr>
                <w:b/>
                <w:spacing w:val="-4"/>
                <w:sz w:val="15"/>
              </w:rPr>
              <w:t>0,00</w:t>
            </w:r>
          </w:p>
        </w:tc>
        <w:tc>
          <w:tcPr>
            <w:tcW w:w="1423" w:type="dxa"/>
          </w:tcPr>
          <w:p>
            <w:pPr>
              <w:pStyle w:val="TableParagraph"/>
              <w:ind w:right="477"/>
              <w:rPr>
                <w:b/>
                <w:sz w:val="15"/>
              </w:rPr>
            </w:pPr>
            <w:r>
              <w:rPr>
                <w:b/>
                <w:spacing w:val="-4"/>
                <w:sz w:val="15"/>
              </w:rPr>
              <w:t>0,00</w:t>
            </w:r>
          </w:p>
        </w:tc>
        <w:tc>
          <w:tcPr>
            <w:tcW w:w="1187" w:type="dxa"/>
          </w:tcPr>
          <w:p>
            <w:pPr>
              <w:pStyle w:val="TableParagraph"/>
              <w:ind w:right="417"/>
              <w:rPr>
                <w:b/>
                <w:sz w:val="15"/>
              </w:rPr>
            </w:pPr>
            <w:r>
              <w:rPr>
                <w:b/>
                <w:spacing w:val="-4"/>
                <w:sz w:val="15"/>
              </w:rPr>
              <w:t>0,00</w:t>
            </w:r>
          </w:p>
        </w:tc>
        <w:tc>
          <w:tcPr>
            <w:tcW w:w="1362" w:type="dxa"/>
          </w:tcPr>
          <w:p>
            <w:pPr>
              <w:pStyle w:val="TableParagraph"/>
              <w:ind w:right="305"/>
              <w:rPr>
                <w:b/>
                <w:sz w:val="15"/>
              </w:rPr>
            </w:pPr>
            <w:r>
              <w:rPr>
                <w:b/>
                <w:spacing w:val="-4"/>
                <w:sz w:val="15"/>
              </w:rPr>
              <w:t>0,00</w:t>
            </w:r>
          </w:p>
        </w:tc>
        <w:tc>
          <w:tcPr>
            <w:tcW w:w="1423" w:type="dxa"/>
          </w:tcPr>
          <w:p>
            <w:pPr>
              <w:pStyle w:val="TableParagraph"/>
              <w:ind w:right="480"/>
              <w:rPr>
                <w:b/>
                <w:sz w:val="15"/>
              </w:rPr>
            </w:pPr>
            <w:r>
              <w:rPr>
                <w:b/>
                <w:spacing w:val="-4"/>
                <w:sz w:val="15"/>
              </w:rPr>
              <w:t>0,00</w:t>
            </w:r>
          </w:p>
        </w:tc>
        <w:tc>
          <w:tcPr>
            <w:tcW w:w="854" w:type="dxa"/>
          </w:tcPr>
          <w:p>
            <w:pPr>
              <w:pStyle w:val="TableParagraph"/>
              <w:ind w:right="87"/>
              <w:rPr>
                <w:b/>
                <w:sz w:val="15"/>
              </w:rPr>
            </w:pPr>
            <w:r>
              <w:rPr>
                <w:b/>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795200;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0"/>
        <w:gridCol w:w="5290"/>
        <w:gridCol w:w="1679"/>
        <w:gridCol w:w="1267"/>
        <w:gridCol w:w="1008"/>
        <w:gridCol w:w="1691"/>
        <w:gridCol w:w="1266"/>
        <w:gridCol w:w="1006"/>
      </w:tblGrid>
      <w:tr>
        <w:trPr>
          <w:trHeight w:val="453" w:hRule="atLeast"/>
        </w:trPr>
        <w:tc>
          <w:tcPr>
            <w:tcW w:w="1640" w:type="dxa"/>
            <w:shd w:val="clear" w:color="auto" w:fill="D8D8D8"/>
          </w:tcPr>
          <w:p>
            <w:pPr>
              <w:pStyle w:val="TableParagraph"/>
              <w:spacing w:before="0"/>
              <w:jc w:val="left"/>
              <w:rPr>
                <w:rFonts w:ascii="Times New Roman"/>
                <w:sz w:val="16"/>
              </w:rPr>
            </w:pPr>
          </w:p>
        </w:tc>
        <w:tc>
          <w:tcPr>
            <w:tcW w:w="5290" w:type="dxa"/>
            <w:shd w:val="clear" w:color="auto" w:fill="D8D8D8"/>
          </w:tcPr>
          <w:p>
            <w:pPr>
              <w:pStyle w:val="TableParagraph"/>
              <w:tabs>
                <w:tab w:pos="3922" w:val="left" w:leader="none"/>
              </w:tabs>
              <w:spacing w:before="15"/>
              <w:ind w:left="3204"/>
              <w:jc w:val="left"/>
              <w:rPr>
                <w:b/>
                <w:sz w:val="15"/>
              </w:rPr>
            </w:pPr>
            <w:r>
              <w:rPr>
                <w:b/>
                <w:spacing w:val="-4"/>
                <w:sz w:val="15"/>
              </w:rPr>
              <w:t>MVAG</w:t>
            </w:r>
            <w:r>
              <w:rPr>
                <w:b/>
                <w:sz w:val="15"/>
              </w:rPr>
              <w:tab/>
              <w:t>VC</w:t>
            </w:r>
            <w:r>
              <w:rPr>
                <w:b/>
                <w:spacing w:val="-8"/>
                <w:sz w:val="15"/>
              </w:rPr>
              <w:t> </w:t>
            </w:r>
            <w:r>
              <w:rPr>
                <w:b/>
                <w:spacing w:val="-5"/>
                <w:sz w:val="15"/>
              </w:rPr>
              <w:t>QU</w:t>
            </w:r>
          </w:p>
          <w:p>
            <w:pPr>
              <w:pStyle w:val="TableParagraph"/>
              <w:spacing w:before="55"/>
              <w:ind w:left="3157"/>
              <w:jc w:val="left"/>
              <w:rPr>
                <w:b/>
                <w:sz w:val="15"/>
              </w:rPr>
            </w:pPr>
            <w:r>
              <w:rPr>
                <w:b/>
                <w:sz w:val="15"/>
              </w:rPr>
              <w:t>EH</w:t>
            </w:r>
            <w:r>
              <w:rPr>
                <w:b/>
                <w:spacing w:val="54"/>
                <w:sz w:val="15"/>
              </w:rPr>
              <w:t>  </w:t>
            </w:r>
            <w:r>
              <w:rPr>
                <w:b/>
                <w:spacing w:val="-5"/>
                <w:sz w:val="15"/>
              </w:rPr>
              <w:t>FH</w:t>
            </w:r>
          </w:p>
        </w:tc>
        <w:tc>
          <w:tcPr>
            <w:tcW w:w="1679" w:type="dxa"/>
            <w:shd w:val="clear" w:color="auto" w:fill="D8D8D8"/>
          </w:tcPr>
          <w:p>
            <w:pPr>
              <w:pStyle w:val="TableParagraph"/>
              <w:spacing w:before="15"/>
              <w:ind w:right="-44"/>
              <w:rPr>
                <w:b/>
                <w:sz w:val="15"/>
              </w:rPr>
            </w:pPr>
            <w:r>
              <w:rPr>
                <w:b/>
                <w:spacing w:val="-2"/>
                <w:sz w:val="15"/>
              </w:rPr>
              <w:t>Ergebn</w:t>
            </w:r>
          </w:p>
          <w:p>
            <w:pPr>
              <w:pStyle w:val="TableParagraph"/>
              <w:spacing w:before="55"/>
              <w:ind w:left="126"/>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67" w:type="dxa"/>
            <w:shd w:val="clear" w:color="auto" w:fill="D8D8D8"/>
          </w:tcPr>
          <w:p>
            <w:pPr>
              <w:pStyle w:val="TableParagraph"/>
              <w:spacing w:before="15"/>
              <w:ind w:left="45" w:right="199"/>
              <w:jc w:val="center"/>
              <w:rPr>
                <w:b/>
                <w:sz w:val="15"/>
              </w:rPr>
            </w:pPr>
            <w:r>
              <w:rPr>
                <w:b/>
                <w:spacing w:val="-2"/>
                <w:sz w:val="15"/>
              </w:rPr>
              <w:t>isvoranschlag</w:t>
            </w:r>
          </w:p>
          <w:p>
            <w:pPr>
              <w:pStyle w:val="TableParagraph"/>
              <w:spacing w:before="55"/>
              <w:ind w:left="45" w:right="121"/>
              <w:jc w:val="center"/>
              <w:rPr>
                <w:b/>
                <w:sz w:val="15"/>
              </w:rPr>
            </w:pPr>
            <w:r>
              <w:rPr>
                <w:b/>
                <w:sz w:val="15"/>
              </w:rPr>
              <w:t>VA</w:t>
            </w:r>
            <w:r>
              <w:rPr>
                <w:b/>
                <w:spacing w:val="4"/>
                <w:sz w:val="15"/>
              </w:rPr>
              <w:t> </w:t>
            </w:r>
            <w:r>
              <w:rPr>
                <w:b/>
                <w:spacing w:val="-4"/>
                <w:sz w:val="15"/>
              </w:rPr>
              <w:t>2022</w:t>
            </w:r>
          </w:p>
        </w:tc>
        <w:tc>
          <w:tcPr>
            <w:tcW w:w="1008" w:type="dxa"/>
            <w:shd w:val="clear" w:color="auto" w:fill="D8D8D8"/>
          </w:tcPr>
          <w:p>
            <w:pPr>
              <w:pStyle w:val="TableParagraph"/>
              <w:spacing w:before="1"/>
              <w:jc w:val="left"/>
              <w:rPr>
                <w:b/>
                <w:sz w:val="21"/>
              </w:rPr>
            </w:pPr>
          </w:p>
          <w:p>
            <w:pPr>
              <w:pStyle w:val="TableParagraph"/>
              <w:spacing w:before="0"/>
              <w:ind w:right="133"/>
              <w:rPr>
                <w:b/>
                <w:sz w:val="15"/>
              </w:rPr>
            </w:pPr>
            <w:r>
              <w:rPr>
                <w:b/>
                <w:sz w:val="15"/>
              </w:rPr>
              <w:t>2.</w:t>
            </w:r>
            <w:r>
              <w:rPr>
                <w:b/>
                <w:spacing w:val="1"/>
                <w:sz w:val="15"/>
              </w:rPr>
              <w:t> </w:t>
            </w:r>
            <w:r>
              <w:rPr>
                <w:b/>
                <w:spacing w:val="-5"/>
                <w:sz w:val="15"/>
              </w:rPr>
              <w:t>NVA</w:t>
            </w:r>
          </w:p>
        </w:tc>
        <w:tc>
          <w:tcPr>
            <w:tcW w:w="2957" w:type="dxa"/>
            <w:gridSpan w:val="2"/>
            <w:shd w:val="clear" w:color="auto" w:fill="D8D8D8"/>
          </w:tcPr>
          <w:p>
            <w:pPr>
              <w:pStyle w:val="TableParagraph"/>
              <w:spacing w:before="15"/>
              <w:ind w:left="1016"/>
              <w:jc w:val="left"/>
              <w:rPr>
                <w:b/>
                <w:sz w:val="15"/>
              </w:rPr>
            </w:pPr>
            <w:r>
              <w:rPr>
                <w:b/>
                <w:spacing w:val="-2"/>
                <w:sz w:val="15"/>
              </w:rPr>
              <w:t>Finanzierungsvoranschlag</w:t>
            </w:r>
          </w:p>
          <w:p>
            <w:pPr>
              <w:pStyle w:val="TableParagraph"/>
              <w:tabs>
                <w:tab w:pos="1989" w:val="left" w:leader="none"/>
              </w:tabs>
              <w:spacing w:before="55"/>
              <w:ind w:left="141"/>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r>
              <w:rPr>
                <w:b/>
                <w:sz w:val="15"/>
              </w:rPr>
              <w:tab/>
              <w:t>VA</w:t>
            </w:r>
            <w:r>
              <w:rPr>
                <w:b/>
                <w:spacing w:val="4"/>
                <w:sz w:val="15"/>
              </w:rPr>
              <w:t> </w:t>
            </w:r>
            <w:r>
              <w:rPr>
                <w:b/>
                <w:spacing w:val="-4"/>
                <w:sz w:val="15"/>
              </w:rPr>
              <w:t>2022</w:t>
            </w:r>
          </w:p>
        </w:tc>
        <w:tc>
          <w:tcPr>
            <w:tcW w:w="1006" w:type="dxa"/>
            <w:shd w:val="clear" w:color="auto" w:fill="D8D8D8"/>
          </w:tcPr>
          <w:p>
            <w:pPr>
              <w:pStyle w:val="TableParagraph"/>
              <w:spacing w:before="1"/>
              <w:jc w:val="left"/>
              <w:rPr>
                <w:b/>
                <w:sz w:val="21"/>
              </w:rPr>
            </w:pPr>
          </w:p>
          <w:p>
            <w:pPr>
              <w:pStyle w:val="TableParagraph"/>
              <w:spacing w:before="0"/>
              <w:ind w:left="-7561" w:right="128"/>
              <w:rPr>
                <w:b/>
                <w:sz w:val="15"/>
              </w:rPr>
            </w:pPr>
            <w:r>
              <w:rPr>
                <w:b/>
                <w:sz w:val="15"/>
              </w:rPr>
              <w:t>2.</w:t>
            </w:r>
            <w:r>
              <w:rPr>
                <w:b/>
                <w:spacing w:val="1"/>
                <w:sz w:val="15"/>
              </w:rPr>
              <w:t> </w:t>
            </w:r>
            <w:r>
              <w:rPr>
                <w:b/>
                <w:spacing w:val="-5"/>
                <w:sz w:val="15"/>
              </w:rPr>
              <w:t>NVA</w:t>
            </w:r>
          </w:p>
        </w:tc>
      </w:tr>
      <w:tr>
        <w:trPr>
          <w:trHeight w:val="301" w:hRule="atLeast"/>
        </w:trPr>
        <w:tc>
          <w:tcPr>
            <w:tcW w:w="1640" w:type="dxa"/>
          </w:tcPr>
          <w:p>
            <w:pPr>
              <w:pStyle w:val="TableParagraph"/>
              <w:spacing w:before="72"/>
              <w:ind w:left="136"/>
              <w:jc w:val="left"/>
              <w:rPr>
                <w:b/>
                <w:sz w:val="15"/>
              </w:rPr>
            </w:pPr>
            <w:r>
              <w:rPr>
                <w:b/>
                <w:spacing w:val="-4"/>
                <w:sz w:val="15"/>
              </w:rPr>
              <w:t>SA00</w:t>
            </w:r>
          </w:p>
        </w:tc>
        <w:tc>
          <w:tcPr>
            <w:tcW w:w="5290" w:type="dxa"/>
          </w:tcPr>
          <w:p>
            <w:pPr>
              <w:pStyle w:val="TableParagraph"/>
              <w:spacing w:before="72"/>
              <w:ind w:left="84"/>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679" w:type="dxa"/>
          </w:tcPr>
          <w:p>
            <w:pPr>
              <w:pStyle w:val="TableParagraph"/>
              <w:spacing w:before="72"/>
              <w:ind w:left="676"/>
              <w:jc w:val="left"/>
              <w:rPr>
                <w:b/>
                <w:sz w:val="15"/>
              </w:rPr>
            </w:pPr>
            <w:r>
              <w:rPr>
                <w:b/>
                <w:sz w:val="15"/>
              </w:rPr>
              <w:t>-</w:t>
            </w:r>
            <w:r>
              <w:rPr>
                <w:b/>
                <w:spacing w:val="-2"/>
                <w:sz w:val="15"/>
              </w:rPr>
              <w:t>2.000,00</w:t>
            </w:r>
          </w:p>
        </w:tc>
        <w:tc>
          <w:tcPr>
            <w:tcW w:w="1267" w:type="dxa"/>
          </w:tcPr>
          <w:p>
            <w:pPr>
              <w:pStyle w:val="TableParagraph"/>
              <w:spacing w:before="72"/>
              <w:ind w:left="245"/>
              <w:jc w:val="left"/>
              <w:rPr>
                <w:b/>
                <w:sz w:val="15"/>
              </w:rPr>
            </w:pPr>
            <w:r>
              <w:rPr>
                <w:b/>
                <w:sz w:val="15"/>
              </w:rPr>
              <w:t>-</w:t>
            </w:r>
            <w:r>
              <w:rPr>
                <w:b/>
                <w:spacing w:val="-2"/>
                <w:sz w:val="15"/>
              </w:rPr>
              <w:t>2.000,00</w:t>
            </w:r>
          </w:p>
        </w:tc>
        <w:tc>
          <w:tcPr>
            <w:tcW w:w="1008" w:type="dxa"/>
          </w:tcPr>
          <w:p>
            <w:pPr>
              <w:pStyle w:val="TableParagraph"/>
              <w:spacing w:before="72"/>
              <w:ind w:right="133"/>
              <w:rPr>
                <w:b/>
                <w:sz w:val="15"/>
              </w:rPr>
            </w:pPr>
            <w:r>
              <w:rPr>
                <w:b/>
                <w:spacing w:val="-4"/>
                <w:sz w:val="15"/>
              </w:rPr>
              <w:t>0,00</w:t>
            </w:r>
          </w:p>
        </w:tc>
        <w:tc>
          <w:tcPr>
            <w:tcW w:w="1691" w:type="dxa"/>
          </w:tcPr>
          <w:p>
            <w:pPr>
              <w:pStyle w:val="TableParagraph"/>
              <w:spacing w:before="0"/>
              <w:jc w:val="left"/>
              <w:rPr>
                <w:rFonts w:ascii="Times New Roman"/>
                <w:sz w:val="16"/>
              </w:rPr>
            </w:pPr>
          </w:p>
        </w:tc>
        <w:tc>
          <w:tcPr>
            <w:tcW w:w="1266" w:type="dxa"/>
          </w:tcPr>
          <w:p>
            <w:pPr>
              <w:pStyle w:val="TableParagraph"/>
              <w:spacing w:before="0"/>
              <w:jc w:val="left"/>
              <w:rPr>
                <w:rFonts w:ascii="Times New Roman"/>
                <w:sz w:val="16"/>
              </w:rPr>
            </w:pPr>
          </w:p>
        </w:tc>
        <w:tc>
          <w:tcPr>
            <w:tcW w:w="1006" w:type="dxa"/>
          </w:tcPr>
          <w:p>
            <w:pPr>
              <w:pStyle w:val="TableParagraph"/>
              <w:spacing w:before="0"/>
              <w:jc w:val="left"/>
              <w:rPr>
                <w:rFonts w:ascii="Times New Roman"/>
                <w:sz w:val="16"/>
              </w:rPr>
            </w:pPr>
          </w:p>
        </w:tc>
      </w:tr>
      <w:tr>
        <w:trPr>
          <w:trHeight w:val="481" w:hRule="atLeast"/>
        </w:trPr>
        <w:tc>
          <w:tcPr>
            <w:tcW w:w="1640" w:type="dxa"/>
          </w:tcPr>
          <w:p>
            <w:pPr>
              <w:pStyle w:val="TableParagraph"/>
              <w:spacing w:line="226" w:lineRule="exact" w:before="10"/>
              <w:ind w:left="136"/>
              <w:jc w:val="left"/>
              <w:rPr>
                <w:b/>
                <w:sz w:val="15"/>
              </w:rPr>
            </w:pPr>
            <w:r>
              <w:rPr>
                <w:b/>
                <w:sz w:val="15"/>
              </w:rPr>
              <w:t>Investive</w:t>
            </w:r>
            <w:r>
              <w:rPr>
                <w:b/>
                <w:spacing w:val="-10"/>
                <w:sz w:val="15"/>
              </w:rPr>
              <w:t> </w:t>
            </w:r>
            <w:r>
              <w:rPr>
                <w:b/>
                <w:sz w:val="15"/>
              </w:rPr>
              <w:t>Gebarung SU 33</w:t>
            </w:r>
          </w:p>
        </w:tc>
        <w:tc>
          <w:tcPr>
            <w:tcW w:w="5290" w:type="dxa"/>
          </w:tcPr>
          <w:p>
            <w:pPr>
              <w:pStyle w:val="TableParagraph"/>
              <w:spacing w:before="0"/>
              <w:jc w:val="left"/>
              <w:rPr>
                <w:b/>
                <w:sz w:val="16"/>
              </w:rPr>
            </w:pPr>
          </w:p>
          <w:p>
            <w:pPr>
              <w:pStyle w:val="TableParagraph"/>
              <w:spacing w:before="97"/>
              <w:ind w:left="84"/>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679" w:type="dxa"/>
          </w:tcPr>
          <w:p>
            <w:pPr>
              <w:pStyle w:val="TableParagraph"/>
              <w:spacing w:before="0"/>
              <w:jc w:val="left"/>
              <w:rPr>
                <w:rFonts w:ascii="Times New Roman"/>
                <w:sz w:val="16"/>
              </w:rPr>
            </w:pPr>
          </w:p>
        </w:tc>
        <w:tc>
          <w:tcPr>
            <w:tcW w:w="1267" w:type="dxa"/>
          </w:tcPr>
          <w:p>
            <w:pPr>
              <w:pStyle w:val="TableParagraph"/>
              <w:spacing w:before="0"/>
              <w:jc w:val="left"/>
              <w:rPr>
                <w:rFonts w:ascii="Times New Roman"/>
                <w:sz w:val="16"/>
              </w:rPr>
            </w:pPr>
          </w:p>
        </w:tc>
        <w:tc>
          <w:tcPr>
            <w:tcW w:w="1008" w:type="dxa"/>
          </w:tcPr>
          <w:p>
            <w:pPr>
              <w:pStyle w:val="TableParagraph"/>
              <w:spacing w:before="0"/>
              <w:jc w:val="left"/>
              <w:rPr>
                <w:rFonts w:ascii="Times New Roman"/>
                <w:sz w:val="16"/>
              </w:rPr>
            </w:pPr>
          </w:p>
        </w:tc>
        <w:tc>
          <w:tcPr>
            <w:tcW w:w="1691" w:type="dxa"/>
          </w:tcPr>
          <w:p>
            <w:pPr>
              <w:pStyle w:val="TableParagraph"/>
              <w:spacing w:before="0"/>
              <w:jc w:val="left"/>
              <w:rPr>
                <w:b/>
                <w:sz w:val="16"/>
              </w:rPr>
            </w:pPr>
          </w:p>
          <w:p>
            <w:pPr>
              <w:pStyle w:val="TableParagraph"/>
              <w:spacing w:before="97"/>
              <w:ind w:right="350"/>
              <w:rPr>
                <w:b/>
                <w:sz w:val="15"/>
              </w:rPr>
            </w:pPr>
            <w:r>
              <w:rPr>
                <w:b/>
                <w:spacing w:val="-4"/>
                <w:sz w:val="15"/>
              </w:rPr>
              <w:t>0,00</w:t>
            </w:r>
          </w:p>
        </w:tc>
        <w:tc>
          <w:tcPr>
            <w:tcW w:w="1266" w:type="dxa"/>
          </w:tcPr>
          <w:p>
            <w:pPr>
              <w:pStyle w:val="TableParagraph"/>
              <w:spacing w:before="0"/>
              <w:jc w:val="left"/>
              <w:rPr>
                <w:b/>
                <w:sz w:val="16"/>
              </w:rPr>
            </w:pPr>
          </w:p>
          <w:p>
            <w:pPr>
              <w:pStyle w:val="TableParagraph"/>
              <w:spacing w:before="97"/>
              <w:ind w:right="369"/>
              <w:rPr>
                <w:b/>
                <w:sz w:val="15"/>
              </w:rPr>
            </w:pPr>
            <w:r>
              <w:rPr>
                <w:b/>
                <w:spacing w:val="-4"/>
                <w:sz w:val="15"/>
              </w:rPr>
              <w:t>0,00</w:t>
            </w:r>
          </w:p>
        </w:tc>
        <w:tc>
          <w:tcPr>
            <w:tcW w:w="1006" w:type="dxa"/>
          </w:tcPr>
          <w:p>
            <w:pPr>
              <w:pStyle w:val="TableParagraph"/>
              <w:spacing w:before="0"/>
              <w:jc w:val="left"/>
              <w:rPr>
                <w:b/>
                <w:sz w:val="16"/>
              </w:rPr>
            </w:pPr>
          </w:p>
          <w:p>
            <w:pPr>
              <w:pStyle w:val="TableParagraph"/>
              <w:spacing w:before="97"/>
              <w:ind w:left="-7561" w:right="128"/>
              <w:rPr>
                <w:b/>
                <w:sz w:val="15"/>
              </w:rPr>
            </w:pPr>
            <w:r>
              <w:rPr>
                <w:b/>
                <w:spacing w:val="-4"/>
                <w:sz w:val="15"/>
              </w:rPr>
              <w:t>0,00</w:t>
            </w:r>
          </w:p>
        </w:tc>
      </w:tr>
      <w:tr>
        <w:trPr>
          <w:trHeight w:val="226" w:hRule="atLeast"/>
        </w:trPr>
        <w:tc>
          <w:tcPr>
            <w:tcW w:w="1640" w:type="dxa"/>
          </w:tcPr>
          <w:p>
            <w:pPr>
              <w:pStyle w:val="TableParagraph"/>
              <w:ind w:left="136"/>
              <w:jc w:val="left"/>
              <w:rPr>
                <w:b/>
                <w:sz w:val="15"/>
              </w:rPr>
            </w:pPr>
            <w:r>
              <w:rPr>
                <w:b/>
                <w:sz w:val="15"/>
              </w:rPr>
              <w:t>SU</w:t>
            </w:r>
            <w:r>
              <w:rPr>
                <w:b/>
                <w:spacing w:val="4"/>
                <w:sz w:val="15"/>
              </w:rPr>
              <w:t> </w:t>
            </w:r>
            <w:r>
              <w:rPr>
                <w:b/>
                <w:spacing w:val="-5"/>
                <w:sz w:val="15"/>
              </w:rPr>
              <w:t>34</w:t>
            </w:r>
          </w:p>
        </w:tc>
        <w:tc>
          <w:tcPr>
            <w:tcW w:w="5290" w:type="dxa"/>
          </w:tcPr>
          <w:p>
            <w:pPr>
              <w:pStyle w:val="TableParagraph"/>
              <w:ind w:left="84"/>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679" w:type="dxa"/>
          </w:tcPr>
          <w:p>
            <w:pPr>
              <w:pStyle w:val="TableParagraph"/>
              <w:spacing w:before="0"/>
              <w:jc w:val="left"/>
              <w:rPr>
                <w:rFonts w:ascii="Times New Roman"/>
                <w:sz w:val="16"/>
              </w:rPr>
            </w:pPr>
          </w:p>
        </w:tc>
        <w:tc>
          <w:tcPr>
            <w:tcW w:w="1267" w:type="dxa"/>
          </w:tcPr>
          <w:p>
            <w:pPr>
              <w:pStyle w:val="TableParagraph"/>
              <w:spacing w:before="0"/>
              <w:jc w:val="left"/>
              <w:rPr>
                <w:rFonts w:ascii="Times New Roman"/>
                <w:sz w:val="16"/>
              </w:rPr>
            </w:pPr>
          </w:p>
        </w:tc>
        <w:tc>
          <w:tcPr>
            <w:tcW w:w="1008" w:type="dxa"/>
          </w:tcPr>
          <w:p>
            <w:pPr>
              <w:pStyle w:val="TableParagraph"/>
              <w:spacing w:before="0"/>
              <w:jc w:val="left"/>
              <w:rPr>
                <w:rFonts w:ascii="Times New Roman"/>
                <w:sz w:val="16"/>
              </w:rPr>
            </w:pPr>
          </w:p>
        </w:tc>
        <w:tc>
          <w:tcPr>
            <w:tcW w:w="1691" w:type="dxa"/>
          </w:tcPr>
          <w:p>
            <w:pPr>
              <w:pStyle w:val="TableParagraph"/>
              <w:ind w:right="350"/>
              <w:rPr>
                <w:b/>
                <w:sz w:val="15"/>
              </w:rPr>
            </w:pPr>
            <w:r>
              <w:rPr>
                <w:b/>
                <w:spacing w:val="-4"/>
                <w:sz w:val="15"/>
              </w:rPr>
              <w:t>0,00</w:t>
            </w:r>
          </w:p>
        </w:tc>
        <w:tc>
          <w:tcPr>
            <w:tcW w:w="1266" w:type="dxa"/>
          </w:tcPr>
          <w:p>
            <w:pPr>
              <w:pStyle w:val="TableParagraph"/>
              <w:ind w:right="369"/>
              <w:rPr>
                <w:b/>
                <w:sz w:val="15"/>
              </w:rPr>
            </w:pPr>
            <w:r>
              <w:rPr>
                <w:b/>
                <w:spacing w:val="-4"/>
                <w:sz w:val="15"/>
              </w:rPr>
              <w:t>0,00</w:t>
            </w:r>
          </w:p>
        </w:tc>
        <w:tc>
          <w:tcPr>
            <w:tcW w:w="1006" w:type="dxa"/>
          </w:tcPr>
          <w:p>
            <w:pPr>
              <w:pStyle w:val="TableParagraph"/>
              <w:ind w:left="-7561" w:right="128"/>
              <w:rPr>
                <w:b/>
                <w:sz w:val="15"/>
              </w:rPr>
            </w:pPr>
            <w:r>
              <w:rPr>
                <w:b/>
                <w:spacing w:val="-4"/>
                <w:sz w:val="15"/>
              </w:rPr>
              <w:t>0,00</w:t>
            </w:r>
          </w:p>
        </w:tc>
      </w:tr>
      <w:tr>
        <w:trPr>
          <w:trHeight w:val="226" w:hRule="atLeast"/>
        </w:trPr>
        <w:tc>
          <w:tcPr>
            <w:tcW w:w="1640" w:type="dxa"/>
          </w:tcPr>
          <w:p>
            <w:pPr>
              <w:pStyle w:val="TableParagraph"/>
              <w:ind w:left="136"/>
              <w:jc w:val="left"/>
              <w:rPr>
                <w:b/>
                <w:sz w:val="15"/>
              </w:rPr>
            </w:pPr>
            <w:r>
              <w:rPr>
                <w:b/>
                <w:spacing w:val="-5"/>
                <w:sz w:val="15"/>
              </w:rPr>
              <w:t>SA2</w:t>
            </w:r>
          </w:p>
        </w:tc>
        <w:tc>
          <w:tcPr>
            <w:tcW w:w="5290" w:type="dxa"/>
          </w:tcPr>
          <w:p>
            <w:pPr>
              <w:pStyle w:val="TableParagraph"/>
              <w:ind w:left="84"/>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679" w:type="dxa"/>
          </w:tcPr>
          <w:p>
            <w:pPr>
              <w:pStyle w:val="TableParagraph"/>
              <w:spacing w:before="0"/>
              <w:jc w:val="left"/>
              <w:rPr>
                <w:rFonts w:ascii="Times New Roman"/>
                <w:sz w:val="16"/>
              </w:rPr>
            </w:pPr>
          </w:p>
        </w:tc>
        <w:tc>
          <w:tcPr>
            <w:tcW w:w="1267" w:type="dxa"/>
          </w:tcPr>
          <w:p>
            <w:pPr>
              <w:pStyle w:val="TableParagraph"/>
              <w:spacing w:before="0"/>
              <w:jc w:val="left"/>
              <w:rPr>
                <w:rFonts w:ascii="Times New Roman"/>
                <w:sz w:val="16"/>
              </w:rPr>
            </w:pPr>
          </w:p>
        </w:tc>
        <w:tc>
          <w:tcPr>
            <w:tcW w:w="1008" w:type="dxa"/>
          </w:tcPr>
          <w:p>
            <w:pPr>
              <w:pStyle w:val="TableParagraph"/>
              <w:spacing w:before="0"/>
              <w:jc w:val="left"/>
              <w:rPr>
                <w:rFonts w:ascii="Times New Roman"/>
                <w:sz w:val="16"/>
              </w:rPr>
            </w:pPr>
          </w:p>
        </w:tc>
        <w:tc>
          <w:tcPr>
            <w:tcW w:w="1691" w:type="dxa"/>
          </w:tcPr>
          <w:p>
            <w:pPr>
              <w:pStyle w:val="TableParagraph"/>
              <w:ind w:right="350"/>
              <w:rPr>
                <w:b/>
                <w:sz w:val="15"/>
              </w:rPr>
            </w:pPr>
            <w:r>
              <w:rPr>
                <w:b/>
                <w:spacing w:val="-4"/>
                <w:sz w:val="15"/>
              </w:rPr>
              <w:t>0,00</w:t>
            </w:r>
          </w:p>
        </w:tc>
        <w:tc>
          <w:tcPr>
            <w:tcW w:w="1266" w:type="dxa"/>
          </w:tcPr>
          <w:p>
            <w:pPr>
              <w:pStyle w:val="TableParagraph"/>
              <w:ind w:right="369"/>
              <w:rPr>
                <w:b/>
                <w:sz w:val="15"/>
              </w:rPr>
            </w:pPr>
            <w:r>
              <w:rPr>
                <w:b/>
                <w:spacing w:val="-4"/>
                <w:sz w:val="15"/>
              </w:rPr>
              <w:t>0,00</w:t>
            </w:r>
          </w:p>
        </w:tc>
        <w:tc>
          <w:tcPr>
            <w:tcW w:w="1006" w:type="dxa"/>
          </w:tcPr>
          <w:p>
            <w:pPr>
              <w:pStyle w:val="TableParagraph"/>
              <w:ind w:left="-7561" w:right="128"/>
              <w:rPr>
                <w:b/>
                <w:sz w:val="15"/>
              </w:rPr>
            </w:pPr>
            <w:r>
              <w:rPr>
                <w:b/>
                <w:spacing w:val="-4"/>
                <w:sz w:val="15"/>
              </w:rPr>
              <w:t>0,00</w:t>
            </w:r>
          </w:p>
        </w:tc>
      </w:tr>
      <w:tr>
        <w:trPr>
          <w:trHeight w:val="248" w:hRule="atLeast"/>
        </w:trPr>
        <w:tc>
          <w:tcPr>
            <w:tcW w:w="1640" w:type="dxa"/>
          </w:tcPr>
          <w:p>
            <w:pPr>
              <w:pStyle w:val="TableParagraph"/>
              <w:ind w:left="136"/>
              <w:jc w:val="left"/>
              <w:rPr>
                <w:b/>
                <w:sz w:val="15"/>
              </w:rPr>
            </w:pPr>
            <w:r>
              <w:rPr>
                <w:b/>
                <w:spacing w:val="-5"/>
                <w:sz w:val="15"/>
              </w:rPr>
              <w:t>SA3</w:t>
            </w:r>
          </w:p>
        </w:tc>
        <w:tc>
          <w:tcPr>
            <w:tcW w:w="5290" w:type="dxa"/>
          </w:tcPr>
          <w:p>
            <w:pPr>
              <w:pStyle w:val="TableParagraph"/>
              <w:ind w:left="84"/>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679" w:type="dxa"/>
          </w:tcPr>
          <w:p>
            <w:pPr>
              <w:pStyle w:val="TableParagraph"/>
              <w:spacing w:before="0"/>
              <w:jc w:val="left"/>
              <w:rPr>
                <w:rFonts w:ascii="Times New Roman"/>
                <w:sz w:val="16"/>
              </w:rPr>
            </w:pPr>
          </w:p>
        </w:tc>
        <w:tc>
          <w:tcPr>
            <w:tcW w:w="1267" w:type="dxa"/>
          </w:tcPr>
          <w:p>
            <w:pPr>
              <w:pStyle w:val="TableParagraph"/>
              <w:spacing w:before="0"/>
              <w:jc w:val="left"/>
              <w:rPr>
                <w:rFonts w:ascii="Times New Roman"/>
                <w:sz w:val="16"/>
              </w:rPr>
            </w:pPr>
          </w:p>
        </w:tc>
        <w:tc>
          <w:tcPr>
            <w:tcW w:w="1008" w:type="dxa"/>
          </w:tcPr>
          <w:p>
            <w:pPr>
              <w:pStyle w:val="TableParagraph"/>
              <w:spacing w:before="0"/>
              <w:jc w:val="left"/>
              <w:rPr>
                <w:rFonts w:ascii="Times New Roman"/>
                <w:sz w:val="16"/>
              </w:rPr>
            </w:pPr>
          </w:p>
        </w:tc>
        <w:tc>
          <w:tcPr>
            <w:tcW w:w="1691" w:type="dxa"/>
          </w:tcPr>
          <w:p>
            <w:pPr>
              <w:pStyle w:val="TableParagraph"/>
              <w:ind w:right="350"/>
              <w:rPr>
                <w:b/>
                <w:sz w:val="15"/>
              </w:rPr>
            </w:pPr>
            <w:r>
              <w:rPr>
                <w:b/>
                <w:sz w:val="15"/>
              </w:rPr>
              <w:t>-</w:t>
            </w:r>
            <w:r>
              <w:rPr>
                <w:b/>
                <w:spacing w:val="-2"/>
                <w:sz w:val="15"/>
              </w:rPr>
              <w:t>2.000,00</w:t>
            </w:r>
          </w:p>
        </w:tc>
        <w:tc>
          <w:tcPr>
            <w:tcW w:w="1266" w:type="dxa"/>
          </w:tcPr>
          <w:p>
            <w:pPr>
              <w:pStyle w:val="TableParagraph"/>
              <w:ind w:right="369"/>
              <w:rPr>
                <w:b/>
                <w:sz w:val="15"/>
              </w:rPr>
            </w:pPr>
            <w:r>
              <w:rPr>
                <w:b/>
                <w:sz w:val="15"/>
              </w:rPr>
              <w:t>-</w:t>
            </w:r>
            <w:r>
              <w:rPr>
                <w:b/>
                <w:spacing w:val="-2"/>
                <w:sz w:val="15"/>
              </w:rPr>
              <w:t>2.000,00</w:t>
            </w:r>
          </w:p>
        </w:tc>
        <w:tc>
          <w:tcPr>
            <w:tcW w:w="1006" w:type="dxa"/>
          </w:tcPr>
          <w:p>
            <w:pPr>
              <w:pStyle w:val="TableParagraph"/>
              <w:ind w:left="-7561" w:right="128"/>
              <w:rPr>
                <w:b/>
                <w:sz w:val="15"/>
              </w:rPr>
            </w:pPr>
            <w:r>
              <w:rPr>
                <w:b/>
                <w:spacing w:val="-4"/>
                <w:sz w:val="15"/>
              </w:rPr>
              <w:t>0,00</w:t>
            </w:r>
          </w:p>
        </w:tc>
      </w:tr>
      <w:tr>
        <w:trPr>
          <w:trHeight w:val="261" w:hRule="atLeast"/>
        </w:trPr>
        <w:tc>
          <w:tcPr>
            <w:tcW w:w="14847" w:type="dxa"/>
            <w:gridSpan w:val="8"/>
          </w:tcPr>
          <w:p>
            <w:pPr>
              <w:pStyle w:val="TableParagraph"/>
              <w:spacing w:before="60"/>
              <w:ind w:left="136"/>
              <w:jc w:val="left"/>
              <w:rPr>
                <w:b/>
                <w:sz w:val="15"/>
              </w:rPr>
            </w:pPr>
            <w:r>
              <w:rPr>
                <w:b/>
                <w:spacing w:val="-2"/>
                <w:sz w:val="15"/>
              </w:rPr>
              <w:t>Finanzierungstätigkeit</w:t>
            </w:r>
          </w:p>
        </w:tc>
      </w:tr>
      <w:tr>
        <w:trPr>
          <w:trHeight w:val="226" w:hRule="atLeast"/>
        </w:trPr>
        <w:tc>
          <w:tcPr>
            <w:tcW w:w="1640" w:type="dxa"/>
          </w:tcPr>
          <w:p>
            <w:pPr>
              <w:pStyle w:val="TableParagraph"/>
              <w:ind w:left="136"/>
              <w:jc w:val="left"/>
              <w:rPr>
                <w:b/>
                <w:sz w:val="15"/>
              </w:rPr>
            </w:pPr>
            <w:r>
              <w:rPr>
                <w:b/>
                <w:sz w:val="15"/>
              </w:rPr>
              <w:t>SU</w:t>
            </w:r>
            <w:r>
              <w:rPr>
                <w:b/>
                <w:spacing w:val="4"/>
                <w:sz w:val="15"/>
              </w:rPr>
              <w:t> </w:t>
            </w:r>
            <w:r>
              <w:rPr>
                <w:b/>
                <w:spacing w:val="-5"/>
                <w:sz w:val="15"/>
              </w:rPr>
              <w:t>35</w:t>
            </w:r>
          </w:p>
        </w:tc>
        <w:tc>
          <w:tcPr>
            <w:tcW w:w="6969" w:type="dxa"/>
            <w:gridSpan w:val="2"/>
          </w:tcPr>
          <w:p>
            <w:pPr>
              <w:pStyle w:val="TableParagraph"/>
              <w:ind w:left="84"/>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3966" w:type="dxa"/>
            <w:gridSpan w:val="3"/>
          </w:tcPr>
          <w:p>
            <w:pPr>
              <w:pStyle w:val="TableParagraph"/>
              <w:ind w:right="350"/>
              <w:rPr>
                <w:b/>
                <w:sz w:val="15"/>
              </w:rPr>
            </w:pPr>
            <w:r>
              <w:rPr>
                <w:b/>
                <w:spacing w:val="-4"/>
                <w:sz w:val="15"/>
              </w:rPr>
              <w:t>0,00</w:t>
            </w:r>
          </w:p>
        </w:tc>
        <w:tc>
          <w:tcPr>
            <w:tcW w:w="1266" w:type="dxa"/>
          </w:tcPr>
          <w:p>
            <w:pPr>
              <w:pStyle w:val="TableParagraph"/>
              <w:ind w:right="369"/>
              <w:rPr>
                <w:b/>
                <w:sz w:val="15"/>
              </w:rPr>
            </w:pPr>
            <w:r>
              <w:rPr>
                <w:b/>
                <w:spacing w:val="-4"/>
                <w:sz w:val="15"/>
              </w:rPr>
              <w:t>0,00</w:t>
            </w:r>
          </w:p>
        </w:tc>
        <w:tc>
          <w:tcPr>
            <w:tcW w:w="1006" w:type="dxa"/>
          </w:tcPr>
          <w:p>
            <w:pPr>
              <w:pStyle w:val="TableParagraph"/>
              <w:ind w:left="-7561" w:right="128"/>
              <w:rPr>
                <w:b/>
                <w:sz w:val="15"/>
              </w:rPr>
            </w:pPr>
            <w:r>
              <w:rPr>
                <w:b/>
                <w:spacing w:val="-4"/>
                <w:sz w:val="15"/>
              </w:rPr>
              <w:t>0,00</w:t>
            </w:r>
          </w:p>
        </w:tc>
      </w:tr>
      <w:tr>
        <w:trPr>
          <w:trHeight w:val="226" w:hRule="atLeast"/>
        </w:trPr>
        <w:tc>
          <w:tcPr>
            <w:tcW w:w="1640" w:type="dxa"/>
          </w:tcPr>
          <w:p>
            <w:pPr>
              <w:pStyle w:val="TableParagraph"/>
              <w:ind w:left="136"/>
              <w:jc w:val="left"/>
              <w:rPr>
                <w:b/>
                <w:sz w:val="15"/>
              </w:rPr>
            </w:pPr>
            <w:r>
              <w:rPr>
                <w:b/>
                <w:sz w:val="15"/>
              </w:rPr>
              <w:t>SU</w:t>
            </w:r>
            <w:r>
              <w:rPr>
                <w:b/>
                <w:spacing w:val="4"/>
                <w:sz w:val="15"/>
              </w:rPr>
              <w:t> </w:t>
            </w:r>
            <w:r>
              <w:rPr>
                <w:b/>
                <w:spacing w:val="-5"/>
                <w:sz w:val="15"/>
              </w:rPr>
              <w:t>36</w:t>
            </w:r>
          </w:p>
        </w:tc>
        <w:tc>
          <w:tcPr>
            <w:tcW w:w="6969" w:type="dxa"/>
            <w:gridSpan w:val="2"/>
          </w:tcPr>
          <w:p>
            <w:pPr>
              <w:pStyle w:val="TableParagraph"/>
              <w:ind w:left="84"/>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3966" w:type="dxa"/>
            <w:gridSpan w:val="3"/>
          </w:tcPr>
          <w:p>
            <w:pPr>
              <w:pStyle w:val="TableParagraph"/>
              <w:ind w:right="350"/>
              <w:rPr>
                <w:b/>
                <w:sz w:val="15"/>
              </w:rPr>
            </w:pPr>
            <w:r>
              <w:rPr>
                <w:b/>
                <w:spacing w:val="-4"/>
                <w:sz w:val="15"/>
              </w:rPr>
              <w:t>0,00</w:t>
            </w:r>
          </w:p>
        </w:tc>
        <w:tc>
          <w:tcPr>
            <w:tcW w:w="1266" w:type="dxa"/>
          </w:tcPr>
          <w:p>
            <w:pPr>
              <w:pStyle w:val="TableParagraph"/>
              <w:ind w:right="369"/>
              <w:rPr>
                <w:b/>
                <w:sz w:val="15"/>
              </w:rPr>
            </w:pPr>
            <w:r>
              <w:rPr>
                <w:b/>
                <w:spacing w:val="-4"/>
                <w:sz w:val="15"/>
              </w:rPr>
              <w:t>0,00</w:t>
            </w:r>
          </w:p>
        </w:tc>
        <w:tc>
          <w:tcPr>
            <w:tcW w:w="1006" w:type="dxa"/>
          </w:tcPr>
          <w:p>
            <w:pPr>
              <w:pStyle w:val="TableParagraph"/>
              <w:ind w:left="-7561" w:right="128"/>
              <w:rPr>
                <w:b/>
                <w:sz w:val="15"/>
              </w:rPr>
            </w:pPr>
            <w:r>
              <w:rPr>
                <w:b/>
                <w:spacing w:val="-4"/>
                <w:sz w:val="15"/>
              </w:rPr>
              <w:t>0,00</w:t>
            </w:r>
          </w:p>
        </w:tc>
      </w:tr>
      <w:tr>
        <w:trPr>
          <w:trHeight w:val="226" w:hRule="atLeast"/>
        </w:trPr>
        <w:tc>
          <w:tcPr>
            <w:tcW w:w="1640" w:type="dxa"/>
          </w:tcPr>
          <w:p>
            <w:pPr>
              <w:pStyle w:val="TableParagraph"/>
              <w:ind w:left="136"/>
              <w:jc w:val="left"/>
              <w:rPr>
                <w:b/>
                <w:sz w:val="15"/>
              </w:rPr>
            </w:pPr>
            <w:r>
              <w:rPr>
                <w:b/>
                <w:spacing w:val="-5"/>
                <w:sz w:val="15"/>
              </w:rPr>
              <w:t>SA4</w:t>
            </w:r>
          </w:p>
        </w:tc>
        <w:tc>
          <w:tcPr>
            <w:tcW w:w="6969" w:type="dxa"/>
            <w:gridSpan w:val="2"/>
          </w:tcPr>
          <w:p>
            <w:pPr>
              <w:pStyle w:val="TableParagraph"/>
              <w:ind w:left="84"/>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3966" w:type="dxa"/>
            <w:gridSpan w:val="3"/>
          </w:tcPr>
          <w:p>
            <w:pPr>
              <w:pStyle w:val="TableParagraph"/>
              <w:ind w:right="350"/>
              <w:rPr>
                <w:b/>
                <w:sz w:val="15"/>
              </w:rPr>
            </w:pPr>
            <w:r>
              <w:rPr>
                <w:b/>
                <w:spacing w:val="-4"/>
                <w:sz w:val="15"/>
              </w:rPr>
              <w:t>0,00</w:t>
            </w:r>
          </w:p>
        </w:tc>
        <w:tc>
          <w:tcPr>
            <w:tcW w:w="1266" w:type="dxa"/>
          </w:tcPr>
          <w:p>
            <w:pPr>
              <w:pStyle w:val="TableParagraph"/>
              <w:ind w:right="369"/>
              <w:rPr>
                <w:b/>
                <w:sz w:val="15"/>
              </w:rPr>
            </w:pPr>
            <w:r>
              <w:rPr>
                <w:b/>
                <w:spacing w:val="-4"/>
                <w:sz w:val="15"/>
              </w:rPr>
              <w:t>0,00</w:t>
            </w:r>
          </w:p>
        </w:tc>
        <w:tc>
          <w:tcPr>
            <w:tcW w:w="1006" w:type="dxa"/>
          </w:tcPr>
          <w:p>
            <w:pPr>
              <w:pStyle w:val="TableParagraph"/>
              <w:ind w:left="-7561" w:right="128"/>
              <w:rPr>
                <w:b/>
                <w:sz w:val="15"/>
              </w:rPr>
            </w:pPr>
            <w:r>
              <w:rPr>
                <w:b/>
                <w:spacing w:val="-4"/>
                <w:sz w:val="15"/>
              </w:rPr>
              <w:t>0,00</w:t>
            </w:r>
          </w:p>
        </w:tc>
      </w:tr>
      <w:tr>
        <w:trPr>
          <w:trHeight w:val="248" w:hRule="atLeast"/>
        </w:trPr>
        <w:tc>
          <w:tcPr>
            <w:tcW w:w="1640" w:type="dxa"/>
          </w:tcPr>
          <w:p>
            <w:pPr>
              <w:pStyle w:val="TableParagraph"/>
              <w:ind w:left="136"/>
              <w:jc w:val="left"/>
              <w:rPr>
                <w:b/>
                <w:sz w:val="15"/>
              </w:rPr>
            </w:pPr>
            <w:r>
              <w:rPr>
                <w:b/>
                <w:spacing w:val="-5"/>
                <w:sz w:val="15"/>
              </w:rPr>
              <w:t>SA5</w:t>
            </w:r>
          </w:p>
        </w:tc>
        <w:tc>
          <w:tcPr>
            <w:tcW w:w="6969" w:type="dxa"/>
            <w:gridSpan w:val="2"/>
          </w:tcPr>
          <w:p>
            <w:pPr>
              <w:pStyle w:val="TableParagraph"/>
              <w:ind w:left="84"/>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3966" w:type="dxa"/>
            <w:gridSpan w:val="3"/>
          </w:tcPr>
          <w:p>
            <w:pPr>
              <w:pStyle w:val="TableParagraph"/>
              <w:ind w:right="350"/>
              <w:rPr>
                <w:b/>
                <w:sz w:val="15"/>
              </w:rPr>
            </w:pPr>
            <w:r>
              <w:rPr>
                <w:b/>
                <w:sz w:val="15"/>
              </w:rPr>
              <w:t>-</w:t>
            </w:r>
            <w:r>
              <w:rPr>
                <w:b/>
                <w:spacing w:val="-2"/>
                <w:sz w:val="15"/>
              </w:rPr>
              <w:t>2.000,00</w:t>
            </w:r>
          </w:p>
        </w:tc>
        <w:tc>
          <w:tcPr>
            <w:tcW w:w="1266" w:type="dxa"/>
          </w:tcPr>
          <w:p>
            <w:pPr>
              <w:pStyle w:val="TableParagraph"/>
              <w:ind w:right="369"/>
              <w:rPr>
                <w:b/>
                <w:sz w:val="15"/>
              </w:rPr>
            </w:pPr>
            <w:r>
              <w:rPr>
                <w:b/>
                <w:sz w:val="15"/>
              </w:rPr>
              <w:t>-</w:t>
            </w:r>
            <w:r>
              <w:rPr>
                <w:b/>
                <w:spacing w:val="-2"/>
                <w:sz w:val="15"/>
              </w:rPr>
              <w:t>2.000,00</w:t>
            </w:r>
          </w:p>
        </w:tc>
        <w:tc>
          <w:tcPr>
            <w:tcW w:w="1006" w:type="dxa"/>
          </w:tcPr>
          <w:p>
            <w:pPr>
              <w:pStyle w:val="TableParagraph"/>
              <w:ind w:left="-7561" w:right="128"/>
              <w:rPr>
                <w:b/>
                <w:sz w:val="15"/>
              </w:rPr>
            </w:pPr>
            <w:r>
              <w:rPr>
                <w:b/>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796736;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ind w:left="260"/>
        <w:rPr>
          <w:sz w:val="20"/>
        </w:rPr>
      </w:pPr>
      <w:r>
        <w:rPr>
          <w:sz w:val="20"/>
        </w:rPr>
        <w:pict>
          <v:group style="width:742.7pt;height:22.7pt;mso-position-horizontal-relative:char;mso-position-vertical-relative:line" id="docshapegroup100" coordorigin="0,0" coordsize="14854,454">
            <v:rect style="position:absolute;left:0;top:0;width:14854;height:454" id="docshape101" filled="true" fillcolor="#d8d8d8" stroked="false">
              <v:fill type="solid"/>
            </v:rect>
            <v:shape style="position:absolute;left:14223;top:244;width:514;height:172" type="#_x0000_t202" id="docshape102"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2873;top:244;width:616;height:172" type="#_x0000_t202" id="docshape103"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1025;top:244;width:1331;height:172" type="#_x0000_t202" id="docshape104"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10254;top:244;width:514;height:172" type="#_x0000_t202" id="docshape105"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8905;top:244;width:616;height:172" type="#_x0000_t202" id="docshape106"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7056;top:244;width:1331;height:172" type="#_x0000_t202" id="docshape107"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11900;top:17;width:1959;height:172" type="#_x0000_t202" id="docshape108"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8122;top:17;width:1577;height:172" type="#_x0000_t202" id="docshape109"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4797;top:17;width:1258;height:398" type="#_x0000_t202" id="docshape110"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group>
        </w:pict>
      </w:r>
      <w:r>
        <w:rPr>
          <w:sz w:val="20"/>
        </w:rPr>
      </w:r>
    </w:p>
    <w:p>
      <w:pPr>
        <w:pStyle w:val="BodyText"/>
        <w:spacing w:line="226" w:lineRule="exact"/>
        <w:ind w:left="260"/>
        <w:rPr>
          <w:sz w:val="20"/>
        </w:rPr>
      </w:pPr>
      <w:r>
        <w:rPr>
          <w:position w:val="-4"/>
          <w:sz w:val="20"/>
        </w:rPr>
        <w:pict>
          <v:shape style="width:742.7pt;height:11.35pt;mso-position-horizontal-relative:char;mso-position-vertical-relative:line" type="#_x0000_t202" id="docshape111" filled="true" fillcolor="#d8d8d8" stroked="false">
            <w10:anchorlock/>
            <v:textbox inset="0,0,0,0">
              <w:txbxContent>
                <w:p>
                  <w:pPr>
                    <w:spacing w:line="207" w:lineRule="exact" w:before="0"/>
                    <w:ind w:left="143" w:right="0" w:firstLine="0"/>
                    <w:jc w:val="left"/>
                    <w:rPr>
                      <w:b/>
                      <w:color w:val="000000"/>
                      <w:sz w:val="19"/>
                    </w:rPr>
                  </w:pPr>
                  <w:r>
                    <w:rPr>
                      <w:b/>
                      <w:color w:val="000000"/>
                      <w:sz w:val="19"/>
                    </w:rPr>
                    <w:t>1</w:t>
                  </w:r>
                  <w:r>
                    <w:rPr>
                      <w:b/>
                      <w:color w:val="000000"/>
                      <w:spacing w:val="74"/>
                      <w:w w:val="150"/>
                      <w:sz w:val="19"/>
                    </w:rPr>
                    <w:t> </w:t>
                  </w:r>
                  <w:r>
                    <w:rPr>
                      <w:b/>
                      <w:color w:val="000000"/>
                      <w:sz w:val="19"/>
                    </w:rPr>
                    <w:t>Öffentliche</w:t>
                  </w:r>
                  <w:r>
                    <w:rPr>
                      <w:b/>
                      <w:color w:val="000000"/>
                      <w:spacing w:val="-2"/>
                      <w:sz w:val="19"/>
                    </w:rPr>
                    <w:t> </w:t>
                  </w:r>
                  <w:r>
                    <w:rPr>
                      <w:b/>
                      <w:color w:val="000000"/>
                      <w:sz w:val="19"/>
                    </w:rPr>
                    <w:t>Ordnung</w:t>
                  </w:r>
                  <w:r>
                    <w:rPr>
                      <w:b/>
                      <w:color w:val="000000"/>
                      <w:spacing w:val="-2"/>
                      <w:sz w:val="19"/>
                    </w:rPr>
                    <w:t> </w:t>
                  </w:r>
                  <w:r>
                    <w:rPr>
                      <w:b/>
                      <w:color w:val="000000"/>
                      <w:sz w:val="19"/>
                    </w:rPr>
                    <w:t>und</w:t>
                  </w:r>
                  <w:r>
                    <w:rPr>
                      <w:b/>
                      <w:color w:val="000000"/>
                      <w:spacing w:val="-2"/>
                      <w:sz w:val="19"/>
                    </w:rPr>
                    <w:t> Sicherheit</w:t>
                  </w:r>
                </w:p>
              </w:txbxContent>
            </v:textbox>
            <v:fill type="solid"/>
          </v:shape>
        </w:pict>
      </w:r>
      <w:r>
        <w:rPr>
          <w:position w:val="-4"/>
          <w:sz w:val="20"/>
        </w:rPr>
      </w:r>
    </w:p>
    <w:p>
      <w:pPr>
        <w:pStyle w:val="BodyText"/>
        <w:spacing w:before="6"/>
        <w:rPr>
          <w:b/>
          <w:sz w:val="27"/>
        </w:rPr>
      </w:pP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2801"/>
        <w:gridCol w:w="3246"/>
        <w:gridCol w:w="906"/>
        <w:gridCol w:w="1358"/>
        <w:gridCol w:w="1250"/>
        <w:gridCol w:w="1361"/>
        <w:gridCol w:w="1358"/>
        <w:gridCol w:w="853"/>
      </w:tblGrid>
      <w:tr>
        <w:trPr>
          <w:trHeight w:val="265" w:hRule="atLeast"/>
        </w:trPr>
        <w:tc>
          <w:tcPr>
            <w:tcW w:w="1553" w:type="dxa"/>
          </w:tcPr>
          <w:p>
            <w:pPr>
              <w:pStyle w:val="TableParagraph"/>
              <w:spacing w:before="46"/>
              <w:ind w:left="26"/>
              <w:jc w:val="left"/>
              <w:rPr>
                <w:b/>
                <w:sz w:val="17"/>
              </w:rPr>
            </w:pPr>
            <w:r>
              <w:rPr>
                <w:b/>
                <w:spacing w:val="-5"/>
                <w:sz w:val="17"/>
              </w:rPr>
              <w:t>13</w:t>
            </w:r>
          </w:p>
        </w:tc>
        <w:tc>
          <w:tcPr>
            <w:tcW w:w="2801" w:type="dxa"/>
          </w:tcPr>
          <w:p>
            <w:pPr>
              <w:pStyle w:val="TableParagraph"/>
              <w:spacing w:before="46"/>
              <w:ind w:left="61"/>
              <w:jc w:val="left"/>
              <w:rPr>
                <w:b/>
                <w:sz w:val="17"/>
              </w:rPr>
            </w:pPr>
            <w:r>
              <w:rPr>
                <w:b/>
                <w:spacing w:val="-2"/>
                <w:sz w:val="17"/>
              </w:rPr>
              <w:t>Sonderpolizei</w:t>
            </w:r>
          </w:p>
        </w:tc>
        <w:tc>
          <w:tcPr>
            <w:tcW w:w="10332" w:type="dxa"/>
            <w:gridSpan w:val="7"/>
            <w:vMerge w:val="restart"/>
          </w:tcPr>
          <w:p>
            <w:pPr>
              <w:pStyle w:val="TableParagraph"/>
              <w:spacing w:before="0"/>
              <w:jc w:val="left"/>
              <w:rPr>
                <w:rFonts w:ascii="Times New Roman"/>
                <w:sz w:val="16"/>
              </w:rPr>
            </w:pPr>
          </w:p>
        </w:tc>
      </w:tr>
      <w:tr>
        <w:trPr>
          <w:trHeight w:val="222" w:hRule="atLeast"/>
        </w:trPr>
        <w:tc>
          <w:tcPr>
            <w:tcW w:w="1553" w:type="dxa"/>
          </w:tcPr>
          <w:p>
            <w:pPr>
              <w:pStyle w:val="TableParagraph"/>
              <w:spacing w:before="21"/>
              <w:ind w:left="23"/>
              <w:jc w:val="left"/>
              <w:rPr>
                <w:b/>
                <w:sz w:val="15"/>
              </w:rPr>
            </w:pPr>
            <w:r>
              <w:rPr>
                <w:b/>
                <w:spacing w:val="-5"/>
                <w:sz w:val="15"/>
              </w:rPr>
              <w:t>132</w:t>
            </w:r>
          </w:p>
        </w:tc>
        <w:tc>
          <w:tcPr>
            <w:tcW w:w="2801" w:type="dxa"/>
          </w:tcPr>
          <w:p>
            <w:pPr>
              <w:pStyle w:val="TableParagraph"/>
              <w:spacing w:before="21"/>
              <w:ind w:left="57"/>
              <w:jc w:val="left"/>
              <w:rPr>
                <w:b/>
                <w:sz w:val="15"/>
              </w:rPr>
            </w:pPr>
            <w:r>
              <w:rPr>
                <w:b/>
                <w:spacing w:val="-2"/>
                <w:sz w:val="15"/>
              </w:rPr>
              <w:t>Gesundheitspolizei</w:t>
            </w:r>
          </w:p>
        </w:tc>
        <w:tc>
          <w:tcPr>
            <w:tcW w:w="10332" w:type="dxa"/>
            <w:gridSpan w:val="7"/>
            <w:vMerge/>
            <w:tcBorders>
              <w:top w:val="nil"/>
            </w:tcBorders>
          </w:tcPr>
          <w:p>
            <w:pPr>
              <w:rPr>
                <w:sz w:val="2"/>
                <w:szCs w:val="2"/>
              </w:rPr>
            </w:pPr>
          </w:p>
        </w:tc>
      </w:tr>
      <w:tr>
        <w:trPr>
          <w:trHeight w:val="255" w:hRule="atLeast"/>
        </w:trPr>
        <w:tc>
          <w:tcPr>
            <w:tcW w:w="1553" w:type="dxa"/>
          </w:tcPr>
          <w:p>
            <w:pPr>
              <w:pStyle w:val="TableParagraph"/>
              <w:ind w:left="23"/>
              <w:jc w:val="left"/>
              <w:rPr>
                <w:b/>
                <w:sz w:val="15"/>
              </w:rPr>
            </w:pPr>
            <w:r>
              <w:rPr>
                <w:b/>
                <w:spacing w:val="-2"/>
                <w:sz w:val="15"/>
              </w:rPr>
              <w:t>132000</w:t>
            </w:r>
          </w:p>
        </w:tc>
        <w:tc>
          <w:tcPr>
            <w:tcW w:w="2801" w:type="dxa"/>
          </w:tcPr>
          <w:p>
            <w:pPr>
              <w:pStyle w:val="TableParagraph"/>
              <w:ind w:left="57"/>
              <w:jc w:val="left"/>
              <w:rPr>
                <w:b/>
                <w:sz w:val="15"/>
              </w:rPr>
            </w:pPr>
            <w:r>
              <w:rPr>
                <w:b/>
                <w:spacing w:val="-2"/>
                <w:sz w:val="15"/>
              </w:rPr>
              <w:t>Gesundheitspolizei</w:t>
            </w:r>
          </w:p>
        </w:tc>
        <w:tc>
          <w:tcPr>
            <w:tcW w:w="10332" w:type="dxa"/>
            <w:gridSpan w:val="7"/>
            <w:vMerge/>
            <w:tcBorders>
              <w:top w:val="nil"/>
            </w:tcBorders>
          </w:tcPr>
          <w:p>
            <w:pPr>
              <w:rPr>
                <w:sz w:val="2"/>
                <w:szCs w:val="2"/>
              </w:rPr>
            </w:pPr>
          </w:p>
        </w:tc>
      </w:tr>
      <w:tr>
        <w:trPr>
          <w:trHeight w:val="255"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2801" w:type="dxa"/>
          </w:tcPr>
          <w:p>
            <w:pPr>
              <w:pStyle w:val="TableParagraph"/>
              <w:spacing w:before="0"/>
              <w:jc w:val="left"/>
              <w:rPr>
                <w:rFonts w:ascii="Times New Roman"/>
                <w:sz w:val="16"/>
              </w:rPr>
            </w:pPr>
          </w:p>
        </w:tc>
        <w:tc>
          <w:tcPr>
            <w:tcW w:w="10332" w:type="dxa"/>
            <w:gridSpan w:val="7"/>
            <w:vMerge/>
            <w:tcBorders>
              <w:top w:val="nil"/>
            </w:tcBorders>
          </w:tcPr>
          <w:p>
            <w:pPr>
              <w:rPr>
                <w:sz w:val="2"/>
                <w:szCs w:val="2"/>
              </w:rPr>
            </w:pPr>
          </w:p>
        </w:tc>
      </w:tr>
      <w:tr>
        <w:trPr>
          <w:trHeight w:val="226" w:hRule="atLeast"/>
        </w:trPr>
        <w:tc>
          <w:tcPr>
            <w:tcW w:w="7600" w:type="dxa"/>
            <w:gridSpan w:val="3"/>
          </w:tcPr>
          <w:p>
            <w:pPr>
              <w:pStyle w:val="TableParagraph"/>
              <w:tabs>
                <w:tab w:pos="1610" w:val="left" w:leader="none"/>
              </w:tabs>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r>
              <w:rPr>
                <w:b/>
                <w:sz w:val="15"/>
              </w:rPr>
              <w:tab/>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906" w:type="dxa"/>
          </w:tcPr>
          <w:p>
            <w:pPr>
              <w:pStyle w:val="TableParagraph"/>
              <w:ind w:right="363"/>
              <w:rPr>
                <w:b/>
                <w:sz w:val="15"/>
              </w:rPr>
            </w:pPr>
            <w:r>
              <w:rPr>
                <w:b/>
                <w:spacing w:val="-4"/>
                <w:sz w:val="15"/>
              </w:rPr>
              <w:t>0,00</w:t>
            </w:r>
          </w:p>
        </w:tc>
        <w:tc>
          <w:tcPr>
            <w:tcW w:w="1358" w:type="dxa"/>
          </w:tcPr>
          <w:p>
            <w:pPr>
              <w:pStyle w:val="TableParagraph"/>
              <w:ind w:right="474"/>
              <w:rPr>
                <w:b/>
                <w:sz w:val="15"/>
              </w:rPr>
            </w:pPr>
            <w:r>
              <w:rPr>
                <w:b/>
                <w:spacing w:val="-4"/>
                <w:sz w:val="15"/>
              </w:rPr>
              <w:t>0,00</w:t>
            </w:r>
          </w:p>
        </w:tc>
        <w:tc>
          <w:tcPr>
            <w:tcW w:w="1250" w:type="dxa"/>
          </w:tcPr>
          <w:p>
            <w:pPr>
              <w:pStyle w:val="TableParagraph"/>
              <w:ind w:left="464" w:right="468"/>
              <w:jc w:val="center"/>
              <w:rPr>
                <w:b/>
                <w:sz w:val="15"/>
              </w:rPr>
            </w:pPr>
            <w:r>
              <w:rPr>
                <w:b/>
                <w:spacing w:val="-4"/>
                <w:sz w:val="15"/>
              </w:rPr>
              <w:t>0,00</w:t>
            </w:r>
          </w:p>
        </w:tc>
        <w:tc>
          <w:tcPr>
            <w:tcW w:w="1361" w:type="dxa"/>
          </w:tcPr>
          <w:p>
            <w:pPr>
              <w:pStyle w:val="TableParagraph"/>
              <w:ind w:right="364"/>
              <w:rPr>
                <w:b/>
                <w:sz w:val="15"/>
              </w:rPr>
            </w:pPr>
            <w:r>
              <w:rPr>
                <w:b/>
                <w:spacing w:val="-4"/>
                <w:sz w:val="15"/>
              </w:rPr>
              <w:t>0,00</w:t>
            </w:r>
          </w:p>
        </w:tc>
        <w:tc>
          <w:tcPr>
            <w:tcW w:w="1358" w:type="dxa"/>
          </w:tcPr>
          <w:p>
            <w:pPr>
              <w:pStyle w:val="TableParagraph"/>
              <w:ind w:right="474"/>
              <w:rPr>
                <w:b/>
                <w:sz w:val="15"/>
              </w:rPr>
            </w:pPr>
            <w:r>
              <w:rPr>
                <w:b/>
                <w:spacing w:val="-4"/>
                <w:sz w:val="15"/>
              </w:rPr>
              <w:t>0,00</w:t>
            </w:r>
          </w:p>
        </w:tc>
        <w:tc>
          <w:tcPr>
            <w:tcW w:w="853" w:type="dxa"/>
          </w:tcPr>
          <w:p>
            <w:pPr>
              <w:pStyle w:val="TableParagraph"/>
              <w:ind w:right="80"/>
              <w:rPr>
                <w:b/>
                <w:sz w:val="15"/>
              </w:rPr>
            </w:pPr>
            <w:r>
              <w:rPr>
                <w:b/>
                <w:spacing w:val="-4"/>
                <w:sz w:val="15"/>
              </w:rPr>
              <w:t>0,00</w:t>
            </w:r>
          </w:p>
        </w:tc>
      </w:tr>
      <w:tr>
        <w:trPr>
          <w:trHeight w:val="248" w:hRule="atLeast"/>
        </w:trPr>
        <w:tc>
          <w:tcPr>
            <w:tcW w:w="7600" w:type="dxa"/>
            <w:gridSpan w:val="3"/>
          </w:tcPr>
          <w:p>
            <w:pPr>
              <w:pStyle w:val="TableParagraph"/>
              <w:tabs>
                <w:tab w:pos="1610" w:val="left" w:leader="none"/>
                <w:tab w:pos="4558" w:val="left" w:leader="none"/>
                <w:tab w:pos="5862" w:val="right" w:leader="none"/>
              </w:tabs>
              <w:ind w:left="23"/>
              <w:jc w:val="left"/>
              <w:rPr>
                <w:sz w:val="15"/>
              </w:rPr>
            </w:pPr>
            <w:r>
              <w:rPr>
                <w:spacing w:val="-2"/>
                <w:sz w:val="15"/>
              </w:rPr>
              <w:t>1/132000/728000</w:t>
            </w:r>
            <w:r>
              <w:rPr>
                <w:sz w:val="15"/>
              </w:rPr>
              <w:tab/>
              <w:t>ENTGELTE</w:t>
            </w:r>
            <w:r>
              <w:rPr>
                <w:spacing w:val="8"/>
                <w:sz w:val="15"/>
              </w:rPr>
              <w:t> </w:t>
            </w:r>
            <w:r>
              <w:rPr>
                <w:sz w:val="15"/>
              </w:rPr>
              <w:t>FÜR</w:t>
            </w:r>
            <w:r>
              <w:rPr>
                <w:spacing w:val="9"/>
                <w:sz w:val="15"/>
              </w:rPr>
              <w:t> </w:t>
            </w:r>
            <w:r>
              <w:rPr>
                <w:spacing w:val="-2"/>
                <w:sz w:val="15"/>
              </w:rPr>
              <w:t>SONSTIGE</w:t>
            </w:r>
            <w:r>
              <w:rPr>
                <w:sz w:val="15"/>
              </w:rPr>
              <w:tab/>
              <w:t>2225</w:t>
            </w:r>
            <w:r>
              <w:rPr>
                <w:spacing w:val="74"/>
                <w:sz w:val="15"/>
              </w:rPr>
              <w:t> </w:t>
            </w:r>
            <w:r>
              <w:rPr>
                <w:spacing w:val="-4"/>
                <w:sz w:val="15"/>
              </w:rPr>
              <w:t>3225</w:t>
            </w:r>
            <w:r>
              <w:rPr>
                <w:rFonts w:ascii="Times New Roman" w:hAnsi="Times New Roman"/>
                <w:sz w:val="15"/>
              </w:rPr>
              <w:tab/>
            </w:r>
            <w:r>
              <w:rPr>
                <w:spacing w:val="-5"/>
                <w:sz w:val="15"/>
              </w:rPr>
              <w:t>24</w:t>
            </w:r>
          </w:p>
        </w:tc>
        <w:tc>
          <w:tcPr>
            <w:tcW w:w="906" w:type="dxa"/>
          </w:tcPr>
          <w:p>
            <w:pPr>
              <w:pStyle w:val="TableParagraph"/>
              <w:ind w:right="363"/>
              <w:rPr>
                <w:sz w:val="15"/>
              </w:rPr>
            </w:pPr>
            <w:r>
              <w:rPr>
                <w:spacing w:val="-2"/>
                <w:sz w:val="15"/>
              </w:rPr>
              <w:t>900,00</w:t>
            </w:r>
          </w:p>
        </w:tc>
        <w:tc>
          <w:tcPr>
            <w:tcW w:w="1358" w:type="dxa"/>
          </w:tcPr>
          <w:p>
            <w:pPr>
              <w:pStyle w:val="TableParagraph"/>
              <w:ind w:right="474"/>
              <w:rPr>
                <w:sz w:val="15"/>
              </w:rPr>
            </w:pPr>
            <w:r>
              <w:rPr>
                <w:spacing w:val="-2"/>
                <w:sz w:val="15"/>
              </w:rPr>
              <w:t>900,00</w:t>
            </w:r>
          </w:p>
        </w:tc>
        <w:tc>
          <w:tcPr>
            <w:tcW w:w="1250" w:type="dxa"/>
          </w:tcPr>
          <w:p>
            <w:pPr>
              <w:pStyle w:val="TableParagraph"/>
              <w:ind w:left="464" w:right="468"/>
              <w:jc w:val="center"/>
              <w:rPr>
                <w:sz w:val="15"/>
              </w:rPr>
            </w:pPr>
            <w:r>
              <w:rPr>
                <w:spacing w:val="-4"/>
                <w:sz w:val="15"/>
              </w:rPr>
              <w:t>0,00</w:t>
            </w:r>
          </w:p>
        </w:tc>
        <w:tc>
          <w:tcPr>
            <w:tcW w:w="1361" w:type="dxa"/>
          </w:tcPr>
          <w:p>
            <w:pPr>
              <w:pStyle w:val="TableParagraph"/>
              <w:ind w:right="364"/>
              <w:rPr>
                <w:sz w:val="15"/>
              </w:rPr>
            </w:pPr>
            <w:r>
              <w:rPr>
                <w:spacing w:val="-2"/>
                <w:sz w:val="15"/>
              </w:rPr>
              <w:t>900,00</w:t>
            </w:r>
          </w:p>
        </w:tc>
        <w:tc>
          <w:tcPr>
            <w:tcW w:w="1358" w:type="dxa"/>
          </w:tcPr>
          <w:p>
            <w:pPr>
              <w:pStyle w:val="TableParagraph"/>
              <w:ind w:right="474"/>
              <w:rPr>
                <w:sz w:val="15"/>
              </w:rPr>
            </w:pPr>
            <w:r>
              <w:rPr>
                <w:spacing w:val="-2"/>
                <w:sz w:val="15"/>
              </w:rPr>
              <w:t>900,00</w:t>
            </w:r>
          </w:p>
        </w:tc>
        <w:tc>
          <w:tcPr>
            <w:tcW w:w="853" w:type="dxa"/>
          </w:tcPr>
          <w:p>
            <w:pPr>
              <w:pStyle w:val="TableParagraph"/>
              <w:ind w:right="80"/>
              <w:rPr>
                <w:sz w:val="15"/>
              </w:rPr>
            </w:pPr>
            <w:r>
              <w:rPr>
                <w:spacing w:val="-4"/>
                <w:sz w:val="15"/>
              </w:rPr>
              <w:t>0,00</w:t>
            </w:r>
          </w:p>
        </w:tc>
      </w:tr>
      <w:tr>
        <w:trPr>
          <w:trHeight w:val="150" w:hRule="atLeast"/>
        </w:trPr>
        <w:tc>
          <w:tcPr>
            <w:tcW w:w="1553" w:type="dxa"/>
            <w:tcBorders>
              <w:bottom w:val="single" w:sz="6" w:space="0" w:color="000000"/>
            </w:tcBorders>
          </w:tcPr>
          <w:p>
            <w:pPr>
              <w:pStyle w:val="TableParagraph"/>
              <w:spacing w:before="0"/>
              <w:jc w:val="left"/>
              <w:rPr>
                <w:rFonts w:ascii="Times New Roman"/>
                <w:sz w:val="8"/>
              </w:rPr>
            </w:pPr>
          </w:p>
        </w:tc>
        <w:tc>
          <w:tcPr>
            <w:tcW w:w="6047" w:type="dxa"/>
            <w:gridSpan w:val="2"/>
            <w:tcBorders>
              <w:bottom w:val="single" w:sz="6" w:space="0" w:color="000000"/>
            </w:tcBorders>
          </w:tcPr>
          <w:p>
            <w:pPr>
              <w:pStyle w:val="TableParagraph"/>
              <w:spacing w:line="122" w:lineRule="exact" w:before="0"/>
              <w:ind w:left="57"/>
              <w:jc w:val="left"/>
              <w:rPr>
                <w:sz w:val="15"/>
              </w:rPr>
            </w:pPr>
            <w:r>
              <w:rPr>
                <w:spacing w:val="-2"/>
                <w:sz w:val="15"/>
              </w:rPr>
              <w:t>LEISTUNGEN</w:t>
            </w:r>
          </w:p>
        </w:tc>
        <w:tc>
          <w:tcPr>
            <w:tcW w:w="906" w:type="dxa"/>
            <w:tcBorders>
              <w:bottom w:val="single" w:sz="6" w:space="0" w:color="000000"/>
            </w:tcBorders>
          </w:tcPr>
          <w:p>
            <w:pPr>
              <w:pStyle w:val="TableParagraph"/>
              <w:spacing w:before="0"/>
              <w:jc w:val="left"/>
              <w:rPr>
                <w:rFonts w:ascii="Times New Roman"/>
                <w:sz w:val="8"/>
              </w:rPr>
            </w:pPr>
          </w:p>
        </w:tc>
        <w:tc>
          <w:tcPr>
            <w:tcW w:w="1358" w:type="dxa"/>
            <w:tcBorders>
              <w:bottom w:val="single" w:sz="6" w:space="0" w:color="000000"/>
            </w:tcBorders>
          </w:tcPr>
          <w:p>
            <w:pPr>
              <w:pStyle w:val="TableParagraph"/>
              <w:spacing w:before="0"/>
              <w:jc w:val="left"/>
              <w:rPr>
                <w:rFonts w:ascii="Times New Roman"/>
                <w:sz w:val="8"/>
              </w:rPr>
            </w:pPr>
          </w:p>
        </w:tc>
        <w:tc>
          <w:tcPr>
            <w:tcW w:w="1250" w:type="dxa"/>
            <w:tcBorders>
              <w:bottom w:val="single" w:sz="6" w:space="0" w:color="000000"/>
            </w:tcBorders>
          </w:tcPr>
          <w:p>
            <w:pPr>
              <w:pStyle w:val="TableParagraph"/>
              <w:spacing w:before="0"/>
              <w:jc w:val="left"/>
              <w:rPr>
                <w:rFonts w:ascii="Times New Roman"/>
                <w:sz w:val="8"/>
              </w:rPr>
            </w:pPr>
          </w:p>
        </w:tc>
        <w:tc>
          <w:tcPr>
            <w:tcW w:w="1361" w:type="dxa"/>
            <w:tcBorders>
              <w:bottom w:val="single" w:sz="6" w:space="0" w:color="000000"/>
            </w:tcBorders>
          </w:tcPr>
          <w:p>
            <w:pPr>
              <w:pStyle w:val="TableParagraph"/>
              <w:spacing w:before="0"/>
              <w:jc w:val="left"/>
              <w:rPr>
                <w:rFonts w:ascii="Times New Roman"/>
                <w:sz w:val="8"/>
              </w:rPr>
            </w:pPr>
          </w:p>
        </w:tc>
        <w:tc>
          <w:tcPr>
            <w:tcW w:w="1358" w:type="dxa"/>
            <w:tcBorders>
              <w:bottom w:val="single" w:sz="6" w:space="0" w:color="000000"/>
            </w:tcBorders>
          </w:tcPr>
          <w:p>
            <w:pPr>
              <w:pStyle w:val="TableParagraph"/>
              <w:spacing w:before="0"/>
              <w:jc w:val="left"/>
              <w:rPr>
                <w:rFonts w:ascii="Times New Roman"/>
                <w:sz w:val="8"/>
              </w:rPr>
            </w:pPr>
          </w:p>
        </w:tc>
        <w:tc>
          <w:tcPr>
            <w:tcW w:w="853" w:type="dxa"/>
            <w:tcBorders>
              <w:bottom w:val="single" w:sz="6" w:space="0" w:color="000000"/>
            </w:tcBorders>
          </w:tcPr>
          <w:p>
            <w:pPr>
              <w:pStyle w:val="TableParagraph"/>
              <w:spacing w:before="0"/>
              <w:jc w:val="left"/>
              <w:rPr>
                <w:rFonts w:ascii="Times New Roman"/>
                <w:sz w:val="8"/>
              </w:rPr>
            </w:pP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047" w:type="dxa"/>
            <w:gridSpan w:val="2"/>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906" w:type="dxa"/>
            <w:tcBorders>
              <w:top w:val="single" w:sz="6" w:space="0" w:color="000000"/>
            </w:tcBorders>
          </w:tcPr>
          <w:p>
            <w:pPr>
              <w:pStyle w:val="TableParagraph"/>
              <w:spacing w:before="8"/>
              <w:ind w:right="363"/>
              <w:rPr>
                <w:b/>
                <w:sz w:val="15"/>
              </w:rPr>
            </w:pPr>
            <w:r>
              <w:rPr>
                <w:b/>
                <w:spacing w:val="-2"/>
                <w:sz w:val="15"/>
              </w:rPr>
              <w:t>900,00</w:t>
            </w:r>
          </w:p>
        </w:tc>
        <w:tc>
          <w:tcPr>
            <w:tcW w:w="1358" w:type="dxa"/>
            <w:tcBorders>
              <w:top w:val="single" w:sz="6" w:space="0" w:color="000000"/>
            </w:tcBorders>
          </w:tcPr>
          <w:p>
            <w:pPr>
              <w:pStyle w:val="TableParagraph"/>
              <w:spacing w:before="8"/>
              <w:ind w:right="474"/>
              <w:rPr>
                <w:b/>
                <w:sz w:val="15"/>
              </w:rPr>
            </w:pPr>
            <w:r>
              <w:rPr>
                <w:b/>
                <w:spacing w:val="-2"/>
                <w:sz w:val="15"/>
              </w:rPr>
              <w:t>900,00</w:t>
            </w:r>
          </w:p>
        </w:tc>
        <w:tc>
          <w:tcPr>
            <w:tcW w:w="1250" w:type="dxa"/>
            <w:tcBorders>
              <w:top w:val="single" w:sz="6" w:space="0" w:color="000000"/>
            </w:tcBorders>
          </w:tcPr>
          <w:p>
            <w:pPr>
              <w:pStyle w:val="TableParagraph"/>
              <w:spacing w:before="8"/>
              <w:ind w:left="464" w:right="468"/>
              <w:jc w:val="center"/>
              <w:rPr>
                <w:b/>
                <w:sz w:val="15"/>
              </w:rPr>
            </w:pPr>
            <w:r>
              <w:rPr>
                <w:b/>
                <w:spacing w:val="-4"/>
                <w:sz w:val="15"/>
              </w:rPr>
              <w:t>0,00</w:t>
            </w:r>
          </w:p>
        </w:tc>
        <w:tc>
          <w:tcPr>
            <w:tcW w:w="1361" w:type="dxa"/>
            <w:tcBorders>
              <w:top w:val="single" w:sz="6" w:space="0" w:color="000000"/>
            </w:tcBorders>
          </w:tcPr>
          <w:p>
            <w:pPr>
              <w:pStyle w:val="TableParagraph"/>
              <w:spacing w:before="8"/>
              <w:ind w:right="364"/>
              <w:rPr>
                <w:b/>
                <w:sz w:val="15"/>
              </w:rPr>
            </w:pPr>
            <w:r>
              <w:rPr>
                <w:b/>
                <w:spacing w:val="-2"/>
                <w:sz w:val="15"/>
              </w:rPr>
              <w:t>900,00</w:t>
            </w:r>
          </w:p>
        </w:tc>
        <w:tc>
          <w:tcPr>
            <w:tcW w:w="1358" w:type="dxa"/>
            <w:tcBorders>
              <w:top w:val="single" w:sz="6" w:space="0" w:color="000000"/>
            </w:tcBorders>
          </w:tcPr>
          <w:p>
            <w:pPr>
              <w:pStyle w:val="TableParagraph"/>
              <w:spacing w:before="8"/>
              <w:ind w:right="474"/>
              <w:rPr>
                <w:b/>
                <w:sz w:val="15"/>
              </w:rPr>
            </w:pPr>
            <w:r>
              <w:rPr>
                <w:b/>
                <w:spacing w:val="-2"/>
                <w:sz w:val="15"/>
              </w:rPr>
              <w:t>900,00</w:t>
            </w:r>
          </w:p>
        </w:tc>
        <w:tc>
          <w:tcPr>
            <w:tcW w:w="853" w:type="dxa"/>
            <w:tcBorders>
              <w:top w:val="single" w:sz="6" w:space="0" w:color="000000"/>
            </w:tcBorders>
          </w:tcPr>
          <w:p>
            <w:pPr>
              <w:pStyle w:val="TableParagraph"/>
              <w:spacing w:before="8"/>
              <w:ind w:right="80"/>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047" w:type="dxa"/>
            <w:gridSpan w:val="2"/>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906" w:type="dxa"/>
          </w:tcPr>
          <w:p>
            <w:pPr>
              <w:pStyle w:val="TableParagraph"/>
              <w:ind w:right="363"/>
              <w:rPr>
                <w:b/>
                <w:sz w:val="15"/>
              </w:rPr>
            </w:pPr>
            <w:r>
              <w:rPr>
                <w:b/>
                <w:sz w:val="15"/>
              </w:rPr>
              <w:t>-</w:t>
            </w:r>
            <w:r>
              <w:rPr>
                <w:b/>
                <w:spacing w:val="-2"/>
                <w:sz w:val="15"/>
              </w:rPr>
              <w:t>900,00</w:t>
            </w:r>
          </w:p>
        </w:tc>
        <w:tc>
          <w:tcPr>
            <w:tcW w:w="1358" w:type="dxa"/>
          </w:tcPr>
          <w:p>
            <w:pPr>
              <w:pStyle w:val="TableParagraph"/>
              <w:ind w:right="474"/>
              <w:rPr>
                <w:b/>
                <w:sz w:val="15"/>
              </w:rPr>
            </w:pPr>
            <w:r>
              <w:rPr>
                <w:b/>
                <w:sz w:val="15"/>
              </w:rPr>
              <w:t>-</w:t>
            </w:r>
            <w:r>
              <w:rPr>
                <w:b/>
                <w:spacing w:val="-2"/>
                <w:sz w:val="15"/>
              </w:rPr>
              <w:t>900,00</w:t>
            </w:r>
          </w:p>
        </w:tc>
        <w:tc>
          <w:tcPr>
            <w:tcW w:w="1250" w:type="dxa"/>
          </w:tcPr>
          <w:p>
            <w:pPr>
              <w:pStyle w:val="TableParagraph"/>
              <w:ind w:left="464" w:right="468"/>
              <w:jc w:val="center"/>
              <w:rPr>
                <w:b/>
                <w:sz w:val="15"/>
              </w:rPr>
            </w:pPr>
            <w:r>
              <w:rPr>
                <w:b/>
                <w:spacing w:val="-4"/>
                <w:sz w:val="15"/>
              </w:rPr>
              <w:t>0,00</w:t>
            </w:r>
          </w:p>
        </w:tc>
        <w:tc>
          <w:tcPr>
            <w:tcW w:w="1361" w:type="dxa"/>
          </w:tcPr>
          <w:p>
            <w:pPr>
              <w:pStyle w:val="TableParagraph"/>
              <w:ind w:right="363"/>
              <w:rPr>
                <w:b/>
                <w:sz w:val="15"/>
              </w:rPr>
            </w:pPr>
            <w:r>
              <w:rPr>
                <w:b/>
                <w:sz w:val="15"/>
              </w:rPr>
              <w:t>-</w:t>
            </w:r>
            <w:r>
              <w:rPr>
                <w:b/>
                <w:spacing w:val="-2"/>
                <w:sz w:val="15"/>
              </w:rPr>
              <w:t>900,00</w:t>
            </w:r>
          </w:p>
        </w:tc>
        <w:tc>
          <w:tcPr>
            <w:tcW w:w="1358" w:type="dxa"/>
          </w:tcPr>
          <w:p>
            <w:pPr>
              <w:pStyle w:val="TableParagraph"/>
              <w:ind w:right="474"/>
              <w:rPr>
                <w:b/>
                <w:sz w:val="15"/>
              </w:rPr>
            </w:pPr>
            <w:r>
              <w:rPr>
                <w:b/>
                <w:sz w:val="15"/>
              </w:rPr>
              <w:t>-</w:t>
            </w:r>
            <w:r>
              <w:rPr>
                <w:b/>
                <w:spacing w:val="-2"/>
                <w:sz w:val="15"/>
              </w:rPr>
              <w:t>900,00</w:t>
            </w:r>
          </w:p>
        </w:tc>
        <w:tc>
          <w:tcPr>
            <w:tcW w:w="853" w:type="dxa"/>
          </w:tcPr>
          <w:p>
            <w:pPr>
              <w:pStyle w:val="TableParagraph"/>
              <w:ind w:right="80"/>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6047" w:type="dxa"/>
            <w:gridSpan w:val="2"/>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906" w:type="dxa"/>
          </w:tcPr>
          <w:p>
            <w:pPr>
              <w:pStyle w:val="TableParagraph"/>
              <w:ind w:right="363"/>
              <w:rPr>
                <w:b/>
                <w:sz w:val="15"/>
              </w:rPr>
            </w:pPr>
            <w:r>
              <w:rPr>
                <w:b/>
                <w:spacing w:val="-4"/>
                <w:sz w:val="15"/>
              </w:rPr>
              <w:t>0,00</w:t>
            </w:r>
          </w:p>
        </w:tc>
        <w:tc>
          <w:tcPr>
            <w:tcW w:w="1358" w:type="dxa"/>
          </w:tcPr>
          <w:p>
            <w:pPr>
              <w:pStyle w:val="TableParagraph"/>
              <w:ind w:right="474"/>
              <w:rPr>
                <w:b/>
                <w:sz w:val="15"/>
              </w:rPr>
            </w:pPr>
            <w:r>
              <w:rPr>
                <w:b/>
                <w:spacing w:val="-4"/>
                <w:sz w:val="15"/>
              </w:rPr>
              <w:t>0,00</w:t>
            </w:r>
          </w:p>
        </w:tc>
        <w:tc>
          <w:tcPr>
            <w:tcW w:w="1250" w:type="dxa"/>
          </w:tcPr>
          <w:p>
            <w:pPr>
              <w:pStyle w:val="TableParagraph"/>
              <w:ind w:left="464" w:right="468"/>
              <w:jc w:val="center"/>
              <w:rPr>
                <w:b/>
                <w:sz w:val="15"/>
              </w:rPr>
            </w:pPr>
            <w:r>
              <w:rPr>
                <w:b/>
                <w:spacing w:val="-4"/>
                <w:sz w:val="15"/>
              </w:rPr>
              <w:t>0,00</w:t>
            </w:r>
          </w:p>
        </w:tc>
        <w:tc>
          <w:tcPr>
            <w:tcW w:w="1361" w:type="dxa"/>
          </w:tcPr>
          <w:p>
            <w:pPr>
              <w:pStyle w:val="TableParagraph"/>
              <w:ind w:right="364"/>
              <w:rPr>
                <w:b/>
                <w:sz w:val="15"/>
              </w:rPr>
            </w:pPr>
            <w:r>
              <w:rPr>
                <w:b/>
                <w:spacing w:val="-4"/>
                <w:sz w:val="15"/>
              </w:rPr>
              <w:t>0,00</w:t>
            </w:r>
          </w:p>
        </w:tc>
        <w:tc>
          <w:tcPr>
            <w:tcW w:w="1358" w:type="dxa"/>
          </w:tcPr>
          <w:p>
            <w:pPr>
              <w:pStyle w:val="TableParagraph"/>
              <w:ind w:right="474"/>
              <w:rPr>
                <w:b/>
                <w:sz w:val="15"/>
              </w:rPr>
            </w:pPr>
            <w:r>
              <w:rPr>
                <w:b/>
                <w:spacing w:val="-4"/>
                <w:sz w:val="15"/>
              </w:rPr>
              <w:t>0,00</w:t>
            </w:r>
          </w:p>
        </w:tc>
        <w:tc>
          <w:tcPr>
            <w:tcW w:w="853" w:type="dxa"/>
          </w:tcPr>
          <w:p>
            <w:pPr>
              <w:pStyle w:val="TableParagraph"/>
              <w:ind w:right="80"/>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6047" w:type="dxa"/>
            <w:gridSpan w:val="2"/>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906" w:type="dxa"/>
          </w:tcPr>
          <w:p>
            <w:pPr>
              <w:pStyle w:val="TableParagraph"/>
              <w:ind w:right="363"/>
              <w:rPr>
                <w:b/>
                <w:sz w:val="15"/>
              </w:rPr>
            </w:pPr>
            <w:r>
              <w:rPr>
                <w:b/>
                <w:sz w:val="15"/>
              </w:rPr>
              <w:t>-</w:t>
            </w:r>
            <w:r>
              <w:rPr>
                <w:b/>
                <w:spacing w:val="-2"/>
                <w:sz w:val="15"/>
              </w:rPr>
              <w:t>900,00</w:t>
            </w:r>
          </w:p>
        </w:tc>
        <w:tc>
          <w:tcPr>
            <w:tcW w:w="1358" w:type="dxa"/>
          </w:tcPr>
          <w:p>
            <w:pPr>
              <w:pStyle w:val="TableParagraph"/>
              <w:ind w:right="474"/>
              <w:rPr>
                <w:b/>
                <w:sz w:val="15"/>
              </w:rPr>
            </w:pPr>
            <w:r>
              <w:rPr>
                <w:b/>
                <w:sz w:val="15"/>
              </w:rPr>
              <w:t>-</w:t>
            </w:r>
            <w:r>
              <w:rPr>
                <w:b/>
                <w:spacing w:val="-2"/>
                <w:sz w:val="15"/>
              </w:rPr>
              <w:t>900,00</w:t>
            </w:r>
          </w:p>
        </w:tc>
        <w:tc>
          <w:tcPr>
            <w:tcW w:w="1250" w:type="dxa"/>
          </w:tcPr>
          <w:p>
            <w:pPr>
              <w:pStyle w:val="TableParagraph"/>
              <w:ind w:left="464" w:right="468"/>
              <w:jc w:val="center"/>
              <w:rPr>
                <w:b/>
                <w:sz w:val="15"/>
              </w:rPr>
            </w:pPr>
            <w:r>
              <w:rPr>
                <w:b/>
                <w:spacing w:val="-4"/>
                <w:sz w:val="15"/>
              </w:rPr>
              <w:t>0,00</w:t>
            </w:r>
          </w:p>
        </w:tc>
        <w:tc>
          <w:tcPr>
            <w:tcW w:w="1361" w:type="dxa"/>
          </w:tcPr>
          <w:p>
            <w:pPr>
              <w:pStyle w:val="TableParagraph"/>
              <w:spacing w:before="0"/>
              <w:jc w:val="left"/>
              <w:rPr>
                <w:rFonts w:ascii="Times New Roman"/>
                <w:sz w:val="16"/>
              </w:rPr>
            </w:pPr>
          </w:p>
        </w:tc>
        <w:tc>
          <w:tcPr>
            <w:tcW w:w="1358" w:type="dxa"/>
          </w:tcPr>
          <w:p>
            <w:pPr>
              <w:pStyle w:val="TableParagraph"/>
              <w:spacing w:before="0"/>
              <w:jc w:val="left"/>
              <w:rPr>
                <w:rFonts w:ascii="Times New Roman"/>
                <w:sz w:val="16"/>
              </w:rPr>
            </w:pPr>
          </w:p>
        </w:tc>
        <w:tc>
          <w:tcPr>
            <w:tcW w:w="853" w:type="dxa"/>
          </w:tcPr>
          <w:p>
            <w:pPr>
              <w:pStyle w:val="TableParagraph"/>
              <w:spacing w:before="0"/>
              <w:jc w:val="left"/>
              <w:rPr>
                <w:rFonts w:ascii="Times New Roman"/>
                <w:sz w:val="16"/>
              </w:rPr>
            </w:pPr>
          </w:p>
        </w:tc>
      </w:tr>
      <w:tr>
        <w:trPr>
          <w:trHeight w:val="481" w:hRule="atLeast"/>
        </w:trPr>
        <w:tc>
          <w:tcPr>
            <w:tcW w:w="1553" w:type="dxa"/>
          </w:tcPr>
          <w:p>
            <w:pPr>
              <w:pStyle w:val="TableParagraph"/>
              <w:spacing w:line="220" w:lineRule="atLeast" w:before="6"/>
              <w:ind w:left="23"/>
              <w:jc w:val="left"/>
              <w:rPr>
                <w:b/>
                <w:sz w:val="15"/>
              </w:rPr>
            </w:pPr>
            <w:r>
              <w:rPr>
                <w:b/>
                <w:sz w:val="15"/>
              </w:rPr>
              <w:t>Investive</w:t>
            </w:r>
            <w:r>
              <w:rPr>
                <w:b/>
                <w:spacing w:val="-10"/>
                <w:sz w:val="15"/>
              </w:rPr>
              <w:t> </w:t>
            </w:r>
            <w:r>
              <w:rPr>
                <w:b/>
                <w:sz w:val="15"/>
              </w:rPr>
              <w:t>Gebarung SU 33</w:t>
            </w:r>
          </w:p>
        </w:tc>
        <w:tc>
          <w:tcPr>
            <w:tcW w:w="6047" w:type="dxa"/>
            <w:gridSpan w:val="2"/>
          </w:tcPr>
          <w:p>
            <w:pPr>
              <w:pStyle w:val="TableParagraph"/>
              <w:spacing w:before="0"/>
              <w:jc w:val="left"/>
              <w:rPr>
                <w:b/>
                <w:sz w:val="16"/>
              </w:rPr>
            </w:pPr>
          </w:p>
          <w:p>
            <w:pPr>
              <w:pStyle w:val="TableParagraph"/>
              <w:spacing w:before="97"/>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906" w:type="dxa"/>
          </w:tcPr>
          <w:p>
            <w:pPr>
              <w:pStyle w:val="TableParagraph"/>
              <w:spacing w:before="0"/>
              <w:jc w:val="left"/>
              <w:rPr>
                <w:rFonts w:ascii="Times New Roman"/>
                <w:sz w:val="16"/>
              </w:rPr>
            </w:pPr>
          </w:p>
        </w:tc>
        <w:tc>
          <w:tcPr>
            <w:tcW w:w="1358" w:type="dxa"/>
          </w:tcPr>
          <w:p>
            <w:pPr>
              <w:pStyle w:val="TableParagraph"/>
              <w:spacing w:before="0"/>
              <w:jc w:val="left"/>
              <w:rPr>
                <w:rFonts w:ascii="Times New Roman"/>
                <w:sz w:val="16"/>
              </w:rPr>
            </w:pPr>
          </w:p>
        </w:tc>
        <w:tc>
          <w:tcPr>
            <w:tcW w:w="1250" w:type="dxa"/>
          </w:tcPr>
          <w:p>
            <w:pPr>
              <w:pStyle w:val="TableParagraph"/>
              <w:spacing w:before="0"/>
              <w:jc w:val="left"/>
              <w:rPr>
                <w:rFonts w:ascii="Times New Roman"/>
                <w:sz w:val="16"/>
              </w:rPr>
            </w:pPr>
          </w:p>
        </w:tc>
        <w:tc>
          <w:tcPr>
            <w:tcW w:w="1361" w:type="dxa"/>
          </w:tcPr>
          <w:p>
            <w:pPr>
              <w:pStyle w:val="TableParagraph"/>
              <w:spacing w:before="0"/>
              <w:jc w:val="left"/>
              <w:rPr>
                <w:b/>
                <w:sz w:val="16"/>
              </w:rPr>
            </w:pPr>
          </w:p>
          <w:p>
            <w:pPr>
              <w:pStyle w:val="TableParagraph"/>
              <w:spacing w:before="97"/>
              <w:ind w:right="364"/>
              <w:rPr>
                <w:b/>
                <w:sz w:val="15"/>
              </w:rPr>
            </w:pPr>
            <w:r>
              <w:rPr>
                <w:b/>
                <w:spacing w:val="-4"/>
                <w:sz w:val="15"/>
              </w:rPr>
              <w:t>0,00</w:t>
            </w:r>
          </w:p>
        </w:tc>
        <w:tc>
          <w:tcPr>
            <w:tcW w:w="1358" w:type="dxa"/>
          </w:tcPr>
          <w:p>
            <w:pPr>
              <w:pStyle w:val="TableParagraph"/>
              <w:spacing w:before="0"/>
              <w:jc w:val="left"/>
              <w:rPr>
                <w:b/>
                <w:sz w:val="16"/>
              </w:rPr>
            </w:pPr>
          </w:p>
          <w:p>
            <w:pPr>
              <w:pStyle w:val="TableParagraph"/>
              <w:spacing w:before="97"/>
              <w:ind w:right="474"/>
              <w:rPr>
                <w:b/>
                <w:sz w:val="15"/>
              </w:rPr>
            </w:pPr>
            <w:r>
              <w:rPr>
                <w:b/>
                <w:spacing w:val="-4"/>
                <w:sz w:val="15"/>
              </w:rPr>
              <w:t>0,00</w:t>
            </w:r>
          </w:p>
        </w:tc>
        <w:tc>
          <w:tcPr>
            <w:tcW w:w="853" w:type="dxa"/>
          </w:tcPr>
          <w:p>
            <w:pPr>
              <w:pStyle w:val="TableParagraph"/>
              <w:spacing w:before="0"/>
              <w:jc w:val="left"/>
              <w:rPr>
                <w:b/>
                <w:sz w:val="16"/>
              </w:rPr>
            </w:pPr>
          </w:p>
          <w:p>
            <w:pPr>
              <w:pStyle w:val="TableParagraph"/>
              <w:spacing w:before="97"/>
              <w:ind w:right="80"/>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34</w:t>
            </w:r>
          </w:p>
        </w:tc>
        <w:tc>
          <w:tcPr>
            <w:tcW w:w="6047" w:type="dxa"/>
            <w:gridSpan w:val="2"/>
          </w:tcPr>
          <w:p>
            <w:pPr>
              <w:pStyle w:val="TableParagraph"/>
              <w:ind w:left="57"/>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906" w:type="dxa"/>
          </w:tcPr>
          <w:p>
            <w:pPr>
              <w:pStyle w:val="TableParagraph"/>
              <w:spacing w:before="0"/>
              <w:jc w:val="left"/>
              <w:rPr>
                <w:rFonts w:ascii="Times New Roman"/>
                <w:sz w:val="16"/>
              </w:rPr>
            </w:pPr>
          </w:p>
        </w:tc>
        <w:tc>
          <w:tcPr>
            <w:tcW w:w="1358" w:type="dxa"/>
          </w:tcPr>
          <w:p>
            <w:pPr>
              <w:pStyle w:val="TableParagraph"/>
              <w:spacing w:before="0"/>
              <w:jc w:val="left"/>
              <w:rPr>
                <w:rFonts w:ascii="Times New Roman"/>
                <w:sz w:val="16"/>
              </w:rPr>
            </w:pPr>
          </w:p>
        </w:tc>
        <w:tc>
          <w:tcPr>
            <w:tcW w:w="1250" w:type="dxa"/>
          </w:tcPr>
          <w:p>
            <w:pPr>
              <w:pStyle w:val="TableParagraph"/>
              <w:spacing w:before="0"/>
              <w:jc w:val="left"/>
              <w:rPr>
                <w:rFonts w:ascii="Times New Roman"/>
                <w:sz w:val="16"/>
              </w:rPr>
            </w:pPr>
          </w:p>
        </w:tc>
        <w:tc>
          <w:tcPr>
            <w:tcW w:w="1361" w:type="dxa"/>
          </w:tcPr>
          <w:p>
            <w:pPr>
              <w:pStyle w:val="TableParagraph"/>
              <w:ind w:right="364"/>
              <w:rPr>
                <w:b/>
                <w:sz w:val="15"/>
              </w:rPr>
            </w:pPr>
            <w:r>
              <w:rPr>
                <w:b/>
                <w:spacing w:val="-4"/>
                <w:sz w:val="15"/>
              </w:rPr>
              <w:t>0,00</w:t>
            </w:r>
          </w:p>
        </w:tc>
        <w:tc>
          <w:tcPr>
            <w:tcW w:w="1358" w:type="dxa"/>
          </w:tcPr>
          <w:p>
            <w:pPr>
              <w:pStyle w:val="TableParagraph"/>
              <w:ind w:right="474"/>
              <w:rPr>
                <w:b/>
                <w:sz w:val="15"/>
              </w:rPr>
            </w:pPr>
            <w:r>
              <w:rPr>
                <w:b/>
                <w:spacing w:val="-4"/>
                <w:sz w:val="15"/>
              </w:rPr>
              <w:t>0,00</w:t>
            </w:r>
          </w:p>
        </w:tc>
        <w:tc>
          <w:tcPr>
            <w:tcW w:w="853" w:type="dxa"/>
          </w:tcPr>
          <w:p>
            <w:pPr>
              <w:pStyle w:val="TableParagraph"/>
              <w:ind w:right="80"/>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SA2</w:t>
            </w:r>
          </w:p>
        </w:tc>
        <w:tc>
          <w:tcPr>
            <w:tcW w:w="6047" w:type="dxa"/>
            <w:gridSpan w:val="2"/>
          </w:tcPr>
          <w:p>
            <w:pPr>
              <w:pStyle w:val="TableParagraph"/>
              <w:ind w:left="57"/>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906" w:type="dxa"/>
          </w:tcPr>
          <w:p>
            <w:pPr>
              <w:pStyle w:val="TableParagraph"/>
              <w:spacing w:before="0"/>
              <w:jc w:val="left"/>
              <w:rPr>
                <w:rFonts w:ascii="Times New Roman"/>
                <w:sz w:val="16"/>
              </w:rPr>
            </w:pPr>
          </w:p>
        </w:tc>
        <w:tc>
          <w:tcPr>
            <w:tcW w:w="1358" w:type="dxa"/>
          </w:tcPr>
          <w:p>
            <w:pPr>
              <w:pStyle w:val="TableParagraph"/>
              <w:spacing w:before="0"/>
              <w:jc w:val="left"/>
              <w:rPr>
                <w:rFonts w:ascii="Times New Roman"/>
                <w:sz w:val="16"/>
              </w:rPr>
            </w:pPr>
          </w:p>
        </w:tc>
        <w:tc>
          <w:tcPr>
            <w:tcW w:w="1250" w:type="dxa"/>
          </w:tcPr>
          <w:p>
            <w:pPr>
              <w:pStyle w:val="TableParagraph"/>
              <w:spacing w:before="0"/>
              <w:jc w:val="left"/>
              <w:rPr>
                <w:rFonts w:ascii="Times New Roman"/>
                <w:sz w:val="16"/>
              </w:rPr>
            </w:pPr>
          </w:p>
        </w:tc>
        <w:tc>
          <w:tcPr>
            <w:tcW w:w="1361" w:type="dxa"/>
          </w:tcPr>
          <w:p>
            <w:pPr>
              <w:pStyle w:val="TableParagraph"/>
              <w:ind w:right="364"/>
              <w:rPr>
                <w:b/>
                <w:sz w:val="15"/>
              </w:rPr>
            </w:pPr>
            <w:r>
              <w:rPr>
                <w:b/>
                <w:spacing w:val="-4"/>
                <w:sz w:val="15"/>
              </w:rPr>
              <w:t>0,00</w:t>
            </w:r>
          </w:p>
        </w:tc>
        <w:tc>
          <w:tcPr>
            <w:tcW w:w="1358" w:type="dxa"/>
          </w:tcPr>
          <w:p>
            <w:pPr>
              <w:pStyle w:val="TableParagraph"/>
              <w:ind w:right="474"/>
              <w:rPr>
                <w:b/>
                <w:sz w:val="15"/>
              </w:rPr>
            </w:pPr>
            <w:r>
              <w:rPr>
                <w:b/>
                <w:spacing w:val="-4"/>
                <w:sz w:val="15"/>
              </w:rPr>
              <w:t>0,00</w:t>
            </w:r>
          </w:p>
        </w:tc>
        <w:tc>
          <w:tcPr>
            <w:tcW w:w="853" w:type="dxa"/>
          </w:tcPr>
          <w:p>
            <w:pPr>
              <w:pStyle w:val="TableParagraph"/>
              <w:ind w:right="80"/>
              <w:rPr>
                <w:b/>
                <w:sz w:val="15"/>
              </w:rPr>
            </w:pPr>
            <w:r>
              <w:rPr>
                <w:b/>
                <w:spacing w:val="-4"/>
                <w:sz w:val="15"/>
              </w:rPr>
              <w:t>0,00</w:t>
            </w:r>
          </w:p>
        </w:tc>
      </w:tr>
      <w:tr>
        <w:trPr>
          <w:trHeight w:val="368" w:hRule="atLeast"/>
        </w:trPr>
        <w:tc>
          <w:tcPr>
            <w:tcW w:w="1553" w:type="dxa"/>
          </w:tcPr>
          <w:p>
            <w:pPr>
              <w:pStyle w:val="TableParagraph"/>
              <w:ind w:left="23"/>
              <w:jc w:val="left"/>
              <w:rPr>
                <w:b/>
                <w:sz w:val="15"/>
              </w:rPr>
            </w:pPr>
            <w:r>
              <w:rPr>
                <w:b/>
                <w:spacing w:val="-5"/>
                <w:sz w:val="15"/>
              </w:rPr>
              <w:t>SA3</w:t>
            </w:r>
          </w:p>
        </w:tc>
        <w:tc>
          <w:tcPr>
            <w:tcW w:w="6047" w:type="dxa"/>
            <w:gridSpan w:val="2"/>
          </w:tcPr>
          <w:p>
            <w:pPr>
              <w:pStyle w:val="TableParagraph"/>
              <w:ind w:left="57"/>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906" w:type="dxa"/>
          </w:tcPr>
          <w:p>
            <w:pPr>
              <w:pStyle w:val="TableParagraph"/>
              <w:spacing w:before="0"/>
              <w:jc w:val="left"/>
              <w:rPr>
                <w:rFonts w:ascii="Times New Roman"/>
                <w:sz w:val="16"/>
              </w:rPr>
            </w:pPr>
          </w:p>
        </w:tc>
        <w:tc>
          <w:tcPr>
            <w:tcW w:w="1358" w:type="dxa"/>
          </w:tcPr>
          <w:p>
            <w:pPr>
              <w:pStyle w:val="TableParagraph"/>
              <w:spacing w:before="0"/>
              <w:jc w:val="left"/>
              <w:rPr>
                <w:rFonts w:ascii="Times New Roman"/>
                <w:sz w:val="16"/>
              </w:rPr>
            </w:pPr>
          </w:p>
        </w:tc>
        <w:tc>
          <w:tcPr>
            <w:tcW w:w="1250" w:type="dxa"/>
          </w:tcPr>
          <w:p>
            <w:pPr>
              <w:pStyle w:val="TableParagraph"/>
              <w:spacing w:before="0"/>
              <w:jc w:val="left"/>
              <w:rPr>
                <w:rFonts w:ascii="Times New Roman"/>
                <w:sz w:val="16"/>
              </w:rPr>
            </w:pPr>
          </w:p>
        </w:tc>
        <w:tc>
          <w:tcPr>
            <w:tcW w:w="1361" w:type="dxa"/>
          </w:tcPr>
          <w:p>
            <w:pPr>
              <w:pStyle w:val="TableParagraph"/>
              <w:ind w:right="363"/>
              <w:rPr>
                <w:b/>
                <w:sz w:val="15"/>
              </w:rPr>
            </w:pPr>
            <w:r>
              <w:rPr>
                <w:b/>
                <w:sz w:val="15"/>
              </w:rPr>
              <w:t>-</w:t>
            </w:r>
            <w:r>
              <w:rPr>
                <w:b/>
                <w:spacing w:val="-2"/>
                <w:sz w:val="15"/>
              </w:rPr>
              <w:t>900,00</w:t>
            </w:r>
          </w:p>
        </w:tc>
        <w:tc>
          <w:tcPr>
            <w:tcW w:w="1358" w:type="dxa"/>
          </w:tcPr>
          <w:p>
            <w:pPr>
              <w:pStyle w:val="TableParagraph"/>
              <w:ind w:right="474"/>
              <w:rPr>
                <w:b/>
                <w:sz w:val="15"/>
              </w:rPr>
            </w:pPr>
            <w:r>
              <w:rPr>
                <w:b/>
                <w:sz w:val="15"/>
              </w:rPr>
              <w:t>-</w:t>
            </w:r>
            <w:r>
              <w:rPr>
                <w:b/>
                <w:spacing w:val="-2"/>
                <w:sz w:val="15"/>
              </w:rPr>
              <w:t>900,00</w:t>
            </w:r>
          </w:p>
        </w:tc>
        <w:tc>
          <w:tcPr>
            <w:tcW w:w="853" w:type="dxa"/>
          </w:tcPr>
          <w:p>
            <w:pPr>
              <w:pStyle w:val="TableParagraph"/>
              <w:ind w:right="80"/>
              <w:rPr>
                <w:b/>
                <w:sz w:val="15"/>
              </w:rPr>
            </w:pPr>
            <w:r>
              <w:rPr>
                <w:b/>
                <w:spacing w:val="-4"/>
                <w:sz w:val="15"/>
              </w:rPr>
              <w:t>0,00</w:t>
            </w:r>
          </w:p>
        </w:tc>
      </w:tr>
      <w:tr>
        <w:trPr>
          <w:trHeight w:val="368" w:hRule="atLeast"/>
        </w:trPr>
        <w:tc>
          <w:tcPr>
            <w:tcW w:w="1553" w:type="dxa"/>
          </w:tcPr>
          <w:p>
            <w:pPr>
              <w:pStyle w:val="TableParagraph"/>
              <w:spacing w:line="113" w:lineRule="exact" w:before="0"/>
              <w:ind w:left="23" w:right="-44"/>
              <w:jc w:val="left"/>
              <w:rPr>
                <w:b/>
                <w:sz w:val="15"/>
              </w:rPr>
            </w:pPr>
            <w:r>
              <w:rPr>
                <w:b/>
                <w:spacing w:val="-2"/>
                <w:sz w:val="15"/>
              </w:rPr>
              <w:t>Finanzierungstätigkei</w:t>
            </w:r>
          </w:p>
          <w:p>
            <w:pPr>
              <w:pStyle w:val="TableParagraph"/>
              <w:spacing w:before="54"/>
              <w:ind w:left="23"/>
              <w:jc w:val="left"/>
              <w:rPr>
                <w:b/>
                <w:sz w:val="15"/>
              </w:rPr>
            </w:pPr>
            <w:r>
              <w:rPr>
                <w:b/>
                <w:sz w:val="15"/>
              </w:rPr>
              <w:t>SU</w:t>
            </w:r>
            <w:r>
              <w:rPr>
                <w:b/>
                <w:spacing w:val="4"/>
                <w:sz w:val="15"/>
              </w:rPr>
              <w:t> </w:t>
            </w:r>
            <w:r>
              <w:rPr>
                <w:b/>
                <w:spacing w:val="-5"/>
                <w:sz w:val="15"/>
              </w:rPr>
              <w:t>35</w:t>
            </w:r>
          </w:p>
        </w:tc>
        <w:tc>
          <w:tcPr>
            <w:tcW w:w="6047" w:type="dxa"/>
            <w:gridSpan w:val="2"/>
          </w:tcPr>
          <w:p>
            <w:pPr>
              <w:pStyle w:val="TableParagraph"/>
              <w:spacing w:line="113" w:lineRule="exact" w:before="0"/>
              <w:ind w:left="43"/>
              <w:jc w:val="left"/>
              <w:rPr>
                <w:b/>
                <w:sz w:val="15"/>
              </w:rPr>
            </w:pPr>
            <w:r>
              <w:rPr>
                <w:b/>
                <w:spacing w:val="-1"/>
                <w:w w:val="102"/>
                <w:sz w:val="15"/>
              </w:rPr>
              <w:t>t</w:t>
            </w:r>
          </w:p>
          <w:p>
            <w:pPr>
              <w:pStyle w:val="TableParagraph"/>
              <w:spacing w:before="54"/>
              <w:ind w:left="57"/>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4875" w:type="dxa"/>
            <w:gridSpan w:val="4"/>
          </w:tcPr>
          <w:p>
            <w:pPr>
              <w:pStyle w:val="TableParagraph"/>
              <w:spacing w:before="6"/>
              <w:jc w:val="left"/>
              <w:rPr>
                <w:b/>
                <w:sz w:val="14"/>
              </w:rPr>
            </w:pPr>
          </w:p>
          <w:p>
            <w:pPr>
              <w:pStyle w:val="TableParagraph"/>
              <w:spacing w:before="0"/>
              <w:ind w:right="364"/>
              <w:rPr>
                <w:b/>
                <w:sz w:val="15"/>
              </w:rPr>
            </w:pPr>
            <w:r>
              <w:rPr>
                <w:b/>
                <w:spacing w:val="-4"/>
                <w:sz w:val="15"/>
              </w:rPr>
              <w:t>0,00</w:t>
            </w:r>
          </w:p>
        </w:tc>
        <w:tc>
          <w:tcPr>
            <w:tcW w:w="1358" w:type="dxa"/>
          </w:tcPr>
          <w:p>
            <w:pPr>
              <w:pStyle w:val="TableParagraph"/>
              <w:spacing w:before="6"/>
              <w:jc w:val="left"/>
              <w:rPr>
                <w:b/>
                <w:sz w:val="14"/>
              </w:rPr>
            </w:pPr>
          </w:p>
          <w:p>
            <w:pPr>
              <w:pStyle w:val="TableParagraph"/>
              <w:spacing w:before="0"/>
              <w:ind w:right="474"/>
              <w:rPr>
                <w:b/>
                <w:sz w:val="15"/>
              </w:rPr>
            </w:pPr>
            <w:r>
              <w:rPr>
                <w:b/>
                <w:spacing w:val="-4"/>
                <w:sz w:val="15"/>
              </w:rPr>
              <w:t>0,00</w:t>
            </w:r>
          </w:p>
        </w:tc>
        <w:tc>
          <w:tcPr>
            <w:tcW w:w="853" w:type="dxa"/>
          </w:tcPr>
          <w:p>
            <w:pPr>
              <w:pStyle w:val="TableParagraph"/>
              <w:spacing w:before="6"/>
              <w:jc w:val="left"/>
              <w:rPr>
                <w:b/>
                <w:sz w:val="14"/>
              </w:rPr>
            </w:pPr>
          </w:p>
          <w:p>
            <w:pPr>
              <w:pStyle w:val="TableParagraph"/>
              <w:spacing w:before="0"/>
              <w:ind w:right="80"/>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36</w:t>
            </w:r>
          </w:p>
        </w:tc>
        <w:tc>
          <w:tcPr>
            <w:tcW w:w="6047" w:type="dxa"/>
            <w:gridSpan w:val="2"/>
          </w:tcPr>
          <w:p>
            <w:pPr>
              <w:pStyle w:val="TableParagraph"/>
              <w:ind w:left="57"/>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4875" w:type="dxa"/>
            <w:gridSpan w:val="4"/>
          </w:tcPr>
          <w:p>
            <w:pPr>
              <w:pStyle w:val="TableParagraph"/>
              <w:ind w:right="364"/>
              <w:rPr>
                <w:b/>
                <w:sz w:val="15"/>
              </w:rPr>
            </w:pPr>
            <w:r>
              <w:rPr>
                <w:b/>
                <w:spacing w:val="-4"/>
                <w:sz w:val="15"/>
              </w:rPr>
              <w:t>0,00</w:t>
            </w:r>
          </w:p>
        </w:tc>
        <w:tc>
          <w:tcPr>
            <w:tcW w:w="1358" w:type="dxa"/>
          </w:tcPr>
          <w:p>
            <w:pPr>
              <w:pStyle w:val="TableParagraph"/>
              <w:ind w:right="474"/>
              <w:rPr>
                <w:b/>
                <w:sz w:val="15"/>
              </w:rPr>
            </w:pPr>
            <w:r>
              <w:rPr>
                <w:b/>
                <w:spacing w:val="-4"/>
                <w:sz w:val="15"/>
              </w:rPr>
              <w:t>0,00</w:t>
            </w:r>
          </w:p>
        </w:tc>
        <w:tc>
          <w:tcPr>
            <w:tcW w:w="853" w:type="dxa"/>
          </w:tcPr>
          <w:p>
            <w:pPr>
              <w:pStyle w:val="TableParagraph"/>
              <w:ind w:right="80"/>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SA4</w:t>
            </w:r>
          </w:p>
        </w:tc>
        <w:tc>
          <w:tcPr>
            <w:tcW w:w="6047" w:type="dxa"/>
            <w:gridSpan w:val="2"/>
          </w:tcPr>
          <w:p>
            <w:pPr>
              <w:pStyle w:val="TableParagraph"/>
              <w:ind w:left="57"/>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4875" w:type="dxa"/>
            <w:gridSpan w:val="4"/>
          </w:tcPr>
          <w:p>
            <w:pPr>
              <w:pStyle w:val="TableParagraph"/>
              <w:ind w:right="364"/>
              <w:rPr>
                <w:b/>
                <w:sz w:val="15"/>
              </w:rPr>
            </w:pPr>
            <w:r>
              <w:rPr>
                <w:b/>
                <w:spacing w:val="-4"/>
                <w:sz w:val="15"/>
              </w:rPr>
              <w:t>0,00</w:t>
            </w:r>
          </w:p>
        </w:tc>
        <w:tc>
          <w:tcPr>
            <w:tcW w:w="1358" w:type="dxa"/>
          </w:tcPr>
          <w:p>
            <w:pPr>
              <w:pStyle w:val="TableParagraph"/>
              <w:ind w:right="474"/>
              <w:rPr>
                <w:b/>
                <w:sz w:val="15"/>
              </w:rPr>
            </w:pPr>
            <w:r>
              <w:rPr>
                <w:b/>
                <w:spacing w:val="-4"/>
                <w:sz w:val="15"/>
              </w:rPr>
              <w:t>0,00</w:t>
            </w:r>
          </w:p>
        </w:tc>
        <w:tc>
          <w:tcPr>
            <w:tcW w:w="853" w:type="dxa"/>
          </w:tcPr>
          <w:p>
            <w:pPr>
              <w:pStyle w:val="TableParagraph"/>
              <w:ind w:right="80"/>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pacing w:val="-5"/>
                <w:sz w:val="15"/>
              </w:rPr>
              <w:t>SA5</w:t>
            </w:r>
          </w:p>
        </w:tc>
        <w:tc>
          <w:tcPr>
            <w:tcW w:w="6047" w:type="dxa"/>
            <w:gridSpan w:val="2"/>
          </w:tcPr>
          <w:p>
            <w:pPr>
              <w:pStyle w:val="TableParagraph"/>
              <w:ind w:left="57"/>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4875" w:type="dxa"/>
            <w:gridSpan w:val="4"/>
          </w:tcPr>
          <w:p>
            <w:pPr>
              <w:pStyle w:val="TableParagraph"/>
              <w:ind w:right="363"/>
              <w:rPr>
                <w:b/>
                <w:sz w:val="15"/>
              </w:rPr>
            </w:pPr>
            <w:r>
              <w:rPr>
                <w:b/>
                <w:sz w:val="15"/>
              </w:rPr>
              <w:t>-</w:t>
            </w:r>
            <w:r>
              <w:rPr>
                <w:b/>
                <w:spacing w:val="-2"/>
                <w:sz w:val="15"/>
              </w:rPr>
              <w:t>900,00</w:t>
            </w:r>
          </w:p>
        </w:tc>
        <w:tc>
          <w:tcPr>
            <w:tcW w:w="1358" w:type="dxa"/>
          </w:tcPr>
          <w:p>
            <w:pPr>
              <w:pStyle w:val="TableParagraph"/>
              <w:ind w:right="474"/>
              <w:rPr>
                <w:b/>
                <w:sz w:val="15"/>
              </w:rPr>
            </w:pPr>
            <w:r>
              <w:rPr>
                <w:b/>
                <w:sz w:val="15"/>
              </w:rPr>
              <w:t>-</w:t>
            </w:r>
            <w:r>
              <w:rPr>
                <w:b/>
                <w:spacing w:val="-2"/>
                <w:sz w:val="15"/>
              </w:rPr>
              <w:t>900,00</w:t>
            </w:r>
          </w:p>
        </w:tc>
        <w:tc>
          <w:tcPr>
            <w:tcW w:w="853" w:type="dxa"/>
          </w:tcPr>
          <w:p>
            <w:pPr>
              <w:pStyle w:val="TableParagraph"/>
              <w:ind w:right="80"/>
              <w:rPr>
                <w:b/>
                <w:sz w:val="15"/>
              </w:rPr>
            </w:pPr>
            <w:r>
              <w:rPr>
                <w:b/>
                <w:spacing w:val="-4"/>
                <w:sz w:val="15"/>
              </w:rPr>
              <w:t>0,00</w:t>
            </w:r>
          </w:p>
        </w:tc>
      </w:tr>
    </w:tbl>
    <w:p>
      <w:pPr>
        <w:pStyle w:val="BodyText"/>
        <w:rPr>
          <w:b/>
          <w:sz w:val="20"/>
        </w:rPr>
      </w:pPr>
    </w:p>
    <w:p>
      <w:pPr>
        <w:pStyle w:val="BodyText"/>
        <w:spacing w:before="5"/>
        <w:rPr>
          <w:b/>
          <w:sz w:val="15"/>
        </w:rPr>
      </w:pP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2925"/>
        <w:gridCol w:w="480"/>
        <w:gridCol w:w="589"/>
        <w:gridCol w:w="1119"/>
        <w:gridCol w:w="1764"/>
        <w:gridCol w:w="1355"/>
        <w:gridCol w:w="1298"/>
        <w:gridCol w:w="1362"/>
        <w:gridCol w:w="1313"/>
        <w:gridCol w:w="940"/>
      </w:tblGrid>
      <w:tr>
        <w:trPr>
          <w:trHeight w:val="265" w:hRule="atLeast"/>
        </w:trPr>
        <w:tc>
          <w:tcPr>
            <w:tcW w:w="1553" w:type="dxa"/>
          </w:tcPr>
          <w:p>
            <w:pPr>
              <w:pStyle w:val="TableParagraph"/>
              <w:spacing w:before="46"/>
              <w:ind w:left="26"/>
              <w:jc w:val="left"/>
              <w:rPr>
                <w:b/>
                <w:sz w:val="17"/>
              </w:rPr>
            </w:pPr>
            <w:r>
              <w:rPr>
                <w:b/>
                <w:spacing w:val="-5"/>
                <w:sz w:val="17"/>
              </w:rPr>
              <w:t>16</w:t>
            </w:r>
          </w:p>
        </w:tc>
        <w:tc>
          <w:tcPr>
            <w:tcW w:w="2925" w:type="dxa"/>
          </w:tcPr>
          <w:p>
            <w:pPr>
              <w:pStyle w:val="TableParagraph"/>
              <w:spacing w:before="46"/>
              <w:ind w:left="61"/>
              <w:jc w:val="left"/>
              <w:rPr>
                <w:b/>
                <w:sz w:val="17"/>
              </w:rPr>
            </w:pPr>
            <w:r>
              <w:rPr>
                <w:b/>
                <w:spacing w:val="-2"/>
                <w:sz w:val="17"/>
              </w:rPr>
              <w:t>Feuerwehrwesen</w:t>
            </w:r>
          </w:p>
        </w:tc>
        <w:tc>
          <w:tcPr>
            <w:tcW w:w="10220" w:type="dxa"/>
            <w:gridSpan w:val="9"/>
            <w:vMerge w:val="restart"/>
          </w:tcPr>
          <w:p>
            <w:pPr>
              <w:pStyle w:val="TableParagraph"/>
              <w:spacing w:before="0"/>
              <w:jc w:val="left"/>
              <w:rPr>
                <w:rFonts w:ascii="Times New Roman"/>
                <w:sz w:val="16"/>
              </w:rPr>
            </w:pPr>
          </w:p>
        </w:tc>
      </w:tr>
      <w:tr>
        <w:trPr>
          <w:trHeight w:val="222" w:hRule="atLeast"/>
        </w:trPr>
        <w:tc>
          <w:tcPr>
            <w:tcW w:w="1553" w:type="dxa"/>
          </w:tcPr>
          <w:p>
            <w:pPr>
              <w:pStyle w:val="TableParagraph"/>
              <w:spacing w:before="21"/>
              <w:ind w:left="23"/>
              <w:jc w:val="left"/>
              <w:rPr>
                <w:b/>
                <w:sz w:val="15"/>
              </w:rPr>
            </w:pPr>
            <w:r>
              <w:rPr>
                <w:b/>
                <w:spacing w:val="-5"/>
                <w:sz w:val="15"/>
              </w:rPr>
              <w:t>163</w:t>
            </w:r>
          </w:p>
        </w:tc>
        <w:tc>
          <w:tcPr>
            <w:tcW w:w="2925" w:type="dxa"/>
          </w:tcPr>
          <w:p>
            <w:pPr>
              <w:pStyle w:val="TableParagraph"/>
              <w:spacing w:before="21"/>
              <w:ind w:left="57"/>
              <w:jc w:val="left"/>
              <w:rPr>
                <w:b/>
                <w:sz w:val="15"/>
              </w:rPr>
            </w:pPr>
            <w:r>
              <w:rPr>
                <w:b/>
                <w:sz w:val="15"/>
              </w:rPr>
              <w:t>Freiwillige</w:t>
            </w:r>
            <w:r>
              <w:rPr>
                <w:b/>
                <w:spacing w:val="8"/>
                <w:sz w:val="15"/>
              </w:rPr>
              <w:t> </w:t>
            </w:r>
            <w:r>
              <w:rPr>
                <w:b/>
                <w:spacing w:val="-2"/>
                <w:sz w:val="15"/>
              </w:rPr>
              <w:t>Feuerwehren</w:t>
            </w:r>
          </w:p>
        </w:tc>
        <w:tc>
          <w:tcPr>
            <w:tcW w:w="10220" w:type="dxa"/>
            <w:gridSpan w:val="9"/>
            <w:vMerge/>
            <w:tcBorders>
              <w:top w:val="nil"/>
            </w:tcBorders>
          </w:tcPr>
          <w:p>
            <w:pPr>
              <w:rPr>
                <w:sz w:val="2"/>
                <w:szCs w:val="2"/>
              </w:rPr>
            </w:pPr>
          </w:p>
        </w:tc>
      </w:tr>
      <w:tr>
        <w:trPr>
          <w:trHeight w:val="255" w:hRule="atLeast"/>
        </w:trPr>
        <w:tc>
          <w:tcPr>
            <w:tcW w:w="1553" w:type="dxa"/>
          </w:tcPr>
          <w:p>
            <w:pPr>
              <w:pStyle w:val="TableParagraph"/>
              <w:ind w:left="23"/>
              <w:jc w:val="left"/>
              <w:rPr>
                <w:b/>
                <w:sz w:val="15"/>
              </w:rPr>
            </w:pPr>
            <w:r>
              <w:rPr>
                <w:b/>
                <w:spacing w:val="-2"/>
                <w:sz w:val="15"/>
              </w:rPr>
              <w:t>163000</w:t>
            </w:r>
          </w:p>
        </w:tc>
        <w:tc>
          <w:tcPr>
            <w:tcW w:w="2925" w:type="dxa"/>
          </w:tcPr>
          <w:p>
            <w:pPr>
              <w:pStyle w:val="TableParagraph"/>
              <w:ind w:left="57"/>
              <w:jc w:val="left"/>
              <w:rPr>
                <w:b/>
                <w:sz w:val="15"/>
              </w:rPr>
            </w:pPr>
            <w:r>
              <w:rPr>
                <w:b/>
                <w:sz w:val="15"/>
              </w:rPr>
              <w:t>Freiwillige</w:t>
            </w:r>
            <w:r>
              <w:rPr>
                <w:b/>
                <w:spacing w:val="8"/>
                <w:sz w:val="15"/>
              </w:rPr>
              <w:t> </w:t>
            </w:r>
            <w:r>
              <w:rPr>
                <w:b/>
                <w:spacing w:val="-2"/>
                <w:sz w:val="15"/>
              </w:rPr>
              <w:t>Feuerwehren</w:t>
            </w:r>
          </w:p>
        </w:tc>
        <w:tc>
          <w:tcPr>
            <w:tcW w:w="10220" w:type="dxa"/>
            <w:gridSpan w:val="9"/>
            <w:vMerge/>
            <w:tcBorders>
              <w:top w:val="nil"/>
            </w:tcBorders>
          </w:tcPr>
          <w:p>
            <w:pPr>
              <w:rPr>
                <w:sz w:val="2"/>
                <w:szCs w:val="2"/>
              </w:rPr>
            </w:pPr>
          </w:p>
        </w:tc>
      </w:tr>
      <w:tr>
        <w:trPr>
          <w:trHeight w:val="253"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2925" w:type="dxa"/>
          </w:tcPr>
          <w:p>
            <w:pPr>
              <w:pStyle w:val="TableParagraph"/>
              <w:spacing w:before="0"/>
              <w:jc w:val="left"/>
              <w:rPr>
                <w:rFonts w:ascii="Times New Roman"/>
                <w:sz w:val="16"/>
              </w:rPr>
            </w:pPr>
          </w:p>
        </w:tc>
        <w:tc>
          <w:tcPr>
            <w:tcW w:w="10220" w:type="dxa"/>
            <w:gridSpan w:val="9"/>
            <w:vMerge/>
            <w:tcBorders>
              <w:top w:val="nil"/>
            </w:tcBorders>
          </w:tcPr>
          <w:p>
            <w:pPr>
              <w:rPr>
                <w:sz w:val="2"/>
                <w:szCs w:val="2"/>
              </w:rPr>
            </w:pPr>
          </w:p>
        </w:tc>
      </w:tr>
      <w:tr>
        <w:trPr>
          <w:trHeight w:val="398" w:hRule="atLeast"/>
        </w:trPr>
        <w:tc>
          <w:tcPr>
            <w:tcW w:w="1553" w:type="dxa"/>
          </w:tcPr>
          <w:p>
            <w:pPr>
              <w:pStyle w:val="TableParagraph"/>
              <w:spacing w:before="27"/>
              <w:ind w:left="23"/>
              <w:jc w:val="left"/>
              <w:rPr>
                <w:sz w:val="15"/>
              </w:rPr>
            </w:pPr>
            <w:r>
              <w:rPr>
                <w:spacing w:val="-2"/>
                <w:sz w:val="15"/>
              </w:rPr>
              <w:t>2/163000/811000</w:t>
            </w:r>
          </w:p>
        </w:tc>
        <w:tc>
          <w:tcPr>
            <w:tcW w:w="2925" w:type="dxa"/>
          </w:tcPr>
          <w:p>
            <w:pPr>
              <w:pStyle w:val="TableParagraph"/>
              <w:spacing w:line="244" w:lineRule="auto" w:before="24"/>
              <w:ind w:left="57"/>
              <w:jc w:val="left"/>
              <w:rPr>
                <w:sz w:val="15"/>
              </w:rPr>
            </w:pPr>
            <w:r>
              <w:rPr>
                <w:sz w:val="15"/>
              </w:rPr>
              <w:t>EINNAHMEN AUS VERMIETUNG UND </w:t>
            </w:r>
            <w:r>
              <w:rPr>
                <w:spacing w:val="-2"/>
                <w:sz w:val="15"/>
              </w:rPr>
              <w:t>VERPACHTUNG</w:t>
            </w:r>
          </w:p>
        </w:tc>
        <w:tc>
          <w:tcPr>
            <w:tcW w:w="480" w:type="dxa"/>
          </w:tcPr>
          <w:p>
            <w:pPr>
              <w:pStyle w:val="TableParagraph"/>
              <w:spacing w:before="27"/>
              <w:ind w:left="72" w:right="50"/>
              <w:jc w:val="center"/>
              <w:rPr>
                <w:sz w:val="15"/>
              </w:rPr>
            </w:pPr>
            <w:r>
              <w:rPr>
                <w:spacing w:val="-4"/>
                <w:sz w:val="15"/>
              </w:rPr>
              <w:t>2115</w:t>
            </w:r>
          </w:p>
        </w:tc>
        <w:tc>
          <w:tcPr>
            <w:tcW w:w="589" w:type="dxa"/>
          </w:tcPr>
          <w:p>
            <w:pPr>
              <w:pStyle w:val="TableParagraph"/>
              <w:spacing w:before="27"/>
              <w:ind w:left="54"/>
              <w:jc w:val="left"/>
              <w:rPr>
                <w:sz w:val="15"/>
              </w:rPr>
            </w:pPr>
            <w:r>
              <w:rPr>
                <w:spacing w:val="-4"/>
                <w:sz w:val="15"/>
              </w:rPr>
              <w:t>3115</w:t>
            </w:r>
          </w:p>
        </w:tc>
        <w:tc>
          <w:tcPr>
            <w:tcW w:w="1119" w:type="dxa"/>
          </w:tcPr>
          <w:p>
            <w:pPr>
              <w:pStyle w:val="TableParagraph"/>
              <w:spacing w:before="27"/>
              <w:ind w:left="145"/>
              <w:jc w:val="left"/>
              <w:rPr>
                <w:sz w:val="15"/>
              </w:rPr>
            </w:pPr>
            <w:r>
              <w:rPr>
                <w:spacing w:val="-5"/>
                <w:sz w:val="15"/>
              </w:rPr>
              <w:t>14</w:t>
            </w:r>
          </w:p>
        </w:tc>
        <w:tc>
          <w:tcPr>
            <w:tcW w:w="1764" w:type="dxa"/>
          </w:tcPr>
          <w:p>
            <w:pPr>
              <w:pStyle w:val="TableParagraph"/>
              <w:spacing w:before="27"/>
              <w:ind w:right="287"/>
              <w:rPr>
                <w:sz w:val="15"/>
              </w:rPr>
            </w:pPr>
            <w:r>
              <w:rPr>
                <w:spacing w:val="-2"/>
                <w:sz w:val="15"/>
              </w:rPr>
              <w:t>900,00</w:t>
            </w:r>
          </w:p>
        </w:tc>
        <w:tc>
          <w:tcPr>
            <w:tcW w:w="1355" w:type="dxa"/>
          </w:tcPr>
          <w:p>
            <w:pPr>
              <w:pStyle w:val="TableParagraph"/>
              <w:spacing w:before="27"/>
              <w:ind w:right="395"/>
              <w:rPr>
                <w:sz w:val="15"/>
              </w:rPr>
            </w:pPr>
            <w:r>
              <w:rPr>
                <w:spacing w:val="-2"/>
                <w:sz w:val="15"/>
              </w:rPr>
              <w:t>900,00</w:t>
            </w:r>
          </w:p>
        </w:tc>
        <w:tc>
          <w:tcPr>
            <w:tcW w:w="1298" w:type="dxa"/>
          </w:tcPr>
          <w:p>
            <w:pPr>
              <w:pStyle w:val="TableParagraph"/>
              <w:spacing w:before="27"/>
              <w:ind w:right="446"/>
              <w:rPr>
                <w:sz w:val="15"/>
              </w:rPr>
            </w:pPr>
            <w:r>
              <w:rPr>
                <w:spacing w:val="-4"/>
                <w:sz w:val="15"/>
              </w:rPr>
              <w:t>0,00</w:t>
            </w:r>
          </w:p>
        </w:tc>
        <w:tc>
          <w:tcPr>
            <w:tcW w:w="1362" w:type="dxa"/>
          </w:tcPr>
          <w:p>
            <w:pPr>
              <w:pStyle w:val="TableParagraph"/>
              <w:spacing w:before="27"/>
              <w:ind w:right="334"/>
              <w:rPr>
                <w:sz w:val="15"/>
              </w:rPr>
            </w:pPr>
            <w:r>
              <w:rPr>
                <w:spacing w:val="-2"/>
                <w:sz w:val="15"/>
              </w:rPr>
              <w:t>900,00</w:t>
            </w:r>
          </w:p>
        </w:tc>
        <w:tc>
          <w:tcPr>
            <w:tcW w:w="1313" w:type="dxa"/>
          </w:tcPr>
          <w:p>
            <w:pPr>
              <w:pStyle w:val="TableParagraph"/>
              <w:spacing w:before="27"/>
              <w:ind w:right="399"/>
              <w:rPr>
                <w:sz w:val="15"/>
              </w:rPr>
            </w:pPr>
            <w:r>
              <w:rPr>
                <w:spacing w:val="-2"/>
                <w:sz w:val="15"/>
              </w:rPr>
              <w:t>900,00</w:t>
            </w:r>
          </w:p>
        </w:tc>
        <w:tc>
          <w:tcPr>
            <w:tcW w:w="940" w:type="dxa"/>
          </w:tcPr>
          <w:p>
            <w:pPr>
              <w:pStyle w:val="TableParagraph"/>
              <w:spacing w:before="27"/>
              <w:ind w:right="92"/>
              <w:rPr>
                <w:sz w:val="15"/>
              </w:rPr>
            </w:pPr>
            <w:r>
              <w:rPr>
                <w:spacing w:val="-4"/>
                <w:sz w:val="15"/>
              </w:rPr>
              <w:t>0,00</w:t>
            </w:r>
          </w:p>
        </w:tc>
      </w:tr>
      <w:tr>
        <w:trPr>
          <w:trHeight w:val="398" w:hRule="atLeast"/>
        </w:trPr>
        <w:tc>
          <w:tcPr>
            <w:tcW w:w="1553" w:type="dxa"/>
          </w:tcPr>
          <w:p>
            <w:pPr>
              <w:pStyle w:val="TableParagraph"/>
              <w:spacing w:before="26"/>
              <w:ind w:left="23"/>
              <w:jc w:val="left"/>
              <w:rPr>
                <w:sz w:val="15"/>
              </w:rPr>
            </w:pPr>
            <w:r>
              <w:rPr>
                <w:spacing w:val="-2"/>
                <w:sz w:val="15"/>
              </w:rPr>
              <w:t>2/163000/813000</w:t>
            </w:r>
          </w:p>
        </w:tc>
        <w:tc>
          <w:tcPr>
            <w:tcW w:w="2925" w:type="dxa"/>
          </w:tcPr>
          <w:p>
            <w:pPr>
              <w:pStyle w:val="TableParagraph"/>
              <w:spacing w:line="244" w:lineRule="auto" w:before="23"/>
              <w:ind w:left="57"/>
              <w:jc w:val="left"/>
              <w:rPr>
                <w:sz w:val="15"/>
              </w:rPr>
            </w:pPr>
            <w:r>
              <w:rPr>
                <w:sz w:val="15"/>
              </w:rPr>
              <w:t>Erträge aus der Auflösung von Investitionszuschüssen </w:t>
            </w:r>
            <w:r>
              <w:rPr>
                <w:sz w:val="15"/>
              </w:rPr>
              <w:t>(Kapitaltransfers)</w:t>
            </w:r>
          </w:p>
        </w:tc>
        <w:tc>
          <w:tcPr>
            <w:tcW w:w="480" w:type="dxa"/>
          </w:tcPr>
          <w:p>
            <w:pPr>
              <w:pStyle w:val="TableParagraph"/>
              <w:spacing w:before="26"/>
              <w:ind w:left="72" w:right="50"/>
              <w:jc w:val="center"/>
              <w:rPr>
                <w:sz w:val="15"/>
              </w:rPr>
            </w:pPr>
            <w:r>
              <w:rPr>
                <w:spacing w:val="-4"/>
                <w:sz w:val="15"/>
              </w:rPr>
              <w:t>2127</w:t>
            </w:r>
          </w:p>
        </w:tc>
        <w:tc>
          <w:tcPr>
            <w:tcW w:w="589" w:type="dxa"/>
          </w:tcPr>
          <w:p>
            <w:pPr>
              <w:pStyle w:val="TableParagraph"/>
              <w:spacing w:before="0"/>
              <w:jc w:val="left"/>
              <w:rPr>
                <w:rFonts w:ascii="Times New Roman"/>
                <w:sz w:val="16"/>
              </w:rPr>
            </w:pPr>
          </w:p>
        </w:tc>
        <w:tc>
          <w:tcPr>
            <w:tcW w:w="1119" w:type="dxa"/>
          </w:tcPr>
          <w:p>
            <w:pPr>
              <w:pStyle w:val="TableParagraph"/>
              <w:spacing w:before="0"/>
              <w:jc w:val="left"/>
              <w:rPr>
                <w:rFonts w:ascii="Times New Roman"/>
                <w:sz w:val="16"/>
              </w:rPr>
            </w:pPr>
          </w:p>
        </w:tc>
        <w:tc>
          <w:tcPr>
            <w:tcW w:w="1764" w:type="dxa"/>
          </w:tcPr>
          <w:p>
            <w:pPr>
              <w:pStyle w:val="TableParagraph"/>
              <w:spacing w:before="26"/>
              <w:ind w:right="287"/>
              <w:rPr>
                <w:sz w:val="15"/>
              </w:rPr>
            </w:pPr>
            <w:r>
              <w:rPr>
                <w:spacing w:val="-2"/>
                <w:sz w:val="15"/>
              </w:rPr>
              <w:t>13.400,00</w:t>
            </w:r>
          </w:p>
        </w:tc>
        <w:tc>
          <w:tcPr>
            <w:tcW w:w="1355" w:type="dxa"/>
          </w:tcPr>
          <w:p>
            <w:pPr>
              <w:pStyle w:val="TableParagraph"/>
              <w:spacing w:before="26"/>
              <w:ind w:right="395"/>
              <w:rPr>
                <w:sz w:val="15"/>
              </w:rPr>
            </w:pPr>
            <w:r>
              <w:rPr>
                <w:spacing w:val="-2"/>
                <w:sz w:val="15"/>
              </w:rPr>
              <w:t>13.400,00</w:t>
            </w:r>
          </w:p>
        </w:tc>
        <w:tc>
          <w:tcPr>
            <w:tcW w:w="1298" w:type="dxa"/>
          </w:tcPr>
          <w:p>
            <w:pPr>
              <w:pStyle w:val="TableParagraph"/>
              <w:spacing w:before="26"/>
              <w:ind w:right="446"/>
              <w:rPr>
                <w:sz w:val="15"/>
              </w:rPr>
            </w:pPr>
            <w:r>
              <w:rPr>
                <w:spacing w:val="-4"/>
                <w:sz w:val="15"/>
              </w:rPr>
              <w:t>0,00</w:t>
            </w:r>
          </w:p>
        </w:tc>
        <w:tc>
          <w:tcPr>
            <w:tcW w:w="1362" w:type="dxa"/>
          </w:tcPr>
          <w:p>
            <w:pPr>
              <w:pStyle w:val="TableParagraph"/>
              <w:spacing w:before="26"/>
              <w:ind w:right="334"/>
              <w:rPr>
                <w:sz w:val="15"/>
              </w:rPr>
            </w:pPr>
            <w:r>
              <w:rPr>
                <w:spacing w:val="-4"/>
                <w:sz w:val="15"/>
              </w:rPr>
              <w:t>0,00</w:t>
            </w:r>
          </w:p>
        </w:tc>
        <w:tc>
          <w:tcPr>
            <w:tcW w:w="1313" w:type="dxa"/>
          </w:tcPr>
          <w:p>
            <w:pPr>
              <w:pStyle w:val="TableParagraph"/>
              <w:spacing w:before="26"/>
              <w:ind w:right="399"/>
              <w:rPr>
                <w:sz w:val="15"/>
              </w:rPr>
            </w:pPr>
            <w:r>
              <w:rPr>
                <w:spacing w:val="-4"/>
                <w:sz w:val="15"/>
              </w:rPr>
              <w:t>0,00</w:t>
            </w:r>
          </w:p>
        </w:tc>
        <w:tc>
          <w:tcPr>
            <w:tcW w:w="940" w:type="dxa"/>
          </w:tcPr>
          <w:p>
            <w:pPr>
              <w:pStyle w:val="TableParagraph"/>
              <w:spacing w:before="26"/>
              <w:ind w:right="92"/>
              <w:rPr>
                <w:sz w:val="15"/>
              </w:rPr>
            </w:pPr>
            <w:r>
              <w:rPr>
                <w:spacing w:val="-4"/>
                <w:sz w:val="15"/>
              </w:rPr>
              <w:t>0,00</w:t>
            </w:r>
          </w:p>
        </w:tc>
      </w:tr>
      <w:tr>
        <w:trPr>
          <w:trHeight w:val="223" w:hRule="atLeast"/>
        </w:trPr>
        <w:tc>
          <w:tcPr>
            <w:tcW w:w="1553" w:type="dxa"/>
          </w:tcPr>
          <w:p>
            <w:pPr>
              <w:pStyle w:val="TableParagraph"/>
              <w:spacing w:before="24"/>
              <w:ind w:left="23"/>
              <w:jc w:val="left"/>
              <w:rPr>
                <w:sz w:val="15"/>
              </w:rPr>
            </w:pPr>
            <w:r>
              <w:rPr>
                <w:spacing w:val="-2"/>
                <w:sz w:val="15"/>
              </w:rPr>
              <w:t>2/163000/828000</w:t>
            </w:r>
          </w:p>
        </w:tc>
        <w:tc>
          <w:tcPr>
            <w:tcW w:w="2925" w:type="dxa"/>
          </w:tcPr>
          <w:p>
            <w:pPr>
              <w:pStyle w:val="TableParagraph"/>
              <w:spacing w:before="24"/>
              <w:ind w:left="57"/>
              <w:jc w:val="left"/>
              <w:rPr>
                <w:sz w:val="15"/>
              </w:rPr>
            </w:pPr>
            <w:r>
              <w:rPr>
                <w:sz w:val="15"/>
              </w:rPr>
              <w:t>Rückersätze</w:t>
            </w:r>
            <w:r>
              <w:rPr>
                <w:spacing w:val="5"/>
                <w:sz w:val="15"/>
              </w:rPr>
              <w:t> </w:t>
            </w:r>
            <w:r>
              <w:rPr>
                <w:sz w:val="15"/>
              </w:rPr>
              <w:t>von</w:t>
            </w:r>
            <w:r>
              <w:rPr>
                <w:spacing w:val="6"/>
                <w:sz w:val="15"/>
              </w:rPr>
              <w:t> </w:t>
            </w:r>
            <w:r>
              <w:rPr>
                <w:spacing w:val="-2"/>
                <w:sz w:val="15"/>
              </w:rPr>
              <w:t>Aufwendungen</w:t>
            </w:r>
          </w:p>
        </w:tc>
        <w:tc>
          <w:tcPr>
            <w:tcW w:w="480" w:type="dxa"/>
          </w:tcPr>
          <w:p>
            <w:pPr>
              <w:pStyle w:val="TableParagraph"/>
              <w:spacing w:before="24"/>
              <w:ind w:left="72" w:right="50"/>
              <w:jc w:val="center"/>
              <w:rPr>
                <w:sz w:val="15"/>
              </w:rPr>
            </w:pPr>
            <w:r>
              <w:rPr>
                <w:spacing w:val="-4"/>
                <w:sz w:val="15"/>
              </w:rPr>
              <w:t>2116</w:t>
            </w:r>
          </w:p>
        </w:tc>
        <w:tc>
          <w:tcPr>
            <w:tcW w:w="589" w:type="dxa"/>
          </w:tcPr>
          <w:p>
            <w:pPr>
              <w:pStyle w:val="TableParagraph"/>
              <w:spacing w:before="24"/>
              <w:ind w:left="54"/>
              <w:jc w:val="left"/>
              <w:rPr>
                <w:sz w:val="15"/>
              </w:rPr>
            </w:pPr>
            <w:r>
              <w:rPr>
                <w:spacing w:val="-4"/>
                <w:sz w:val="15"/>
              </w:rPr>
              <w:t>3116</w:t>
            </w:r>
          </w:p>
        </w:tc>
        <w:tc>
          <w:tcPr>
            <w:tcW w:w="1119" w:type="dxa"/>
          </w:tcPr>
          <w:p>
            <w:pPr>
              <w:pStyle w:val="TableParagraph"/>
              <w:spacing w:before="24"/>
              <w:ind w:left="145"/>
              <w:jc w:val="left"/>
              <w:rPr>
                <w:sz w:val="15"/>
              </w:rPr>
            </w:pPr>
            <w:r>
              <w:rPr>
                <w:spacing w:val="-5"/>
                <w:sz w:val="15"/>
              </w:rPr>
              <w:t>18</w:t>
            </w:r>
          </w:p>
        </w:tc>
        <w:tc>
          <w:tcPr>
            <w:tcW w:w="1764" w:type="dxa"/>
          </w:tcPr>
          <w:p>
            <w:pPr>
              <w:pStyle w:val="TableParagraph"/>
              <w:spacing w:before="24"/>
              <w:ind w:right="287"/>
              <w:rPr>
                <w:sz w:val="15"/>
              </w:rPr>
            </w:pPr>
            <w:r>
              <w:rPr>
                <w:spacing w:val="-2"/>
                <w:sz w:val="15"/>
              </w:rPr>
              <w:t>300,00</w:t>
            </w:r>
          </w:p>
        </w:tc>
        <w:tc>
          <w:tcPr>
            <w:tcW w:w="1355" w:type="dxa"/>
          </w:tcPr>
          <w:p>
            <w:pPr>
              <w:pStyle w:val="TableParagraph"/>
              <w:spacing w:before="24"/>
              <w:ind w:right="395"/>
              <w:rPr>
                <w:sz w:val="15"/>
              </w:rPr>
            </w:pPr>
            <w:r>
              <w:rPr>
                <w:spacing w:val="-2"/>
                <w:sz w:val="15"/>
              </w:rPr>
              <w:t>300,00</w:t>
            </w:r>
          </w:p>
        </w:tc>
        <w:tc>
          <w:tcPr>
            <w:tcW w:w="1298" w:type="dxa"/>
          </w:tcPr>
          <w:p>
            <w:pPr>
              <w:pStyle w:val="TableParagraph"/>
              <w:spacing w:before="24"/>
              <w:ind w:right="446"/>
              <w:rPr>
                <w:sz w:val="15"/>
              </w:rPr>
            </w:pPr>
            <w:r>
              <w:rPr>
                <w:spacing w:val="-4"/>
                <w:sz w:val="15"/>
              </w:rPr>
              <w:t>0,00</w:t>
            </w:r>
          </w:p>
        </w:tc>
        <w:tc>
          <w:tcPr>
            <w:tcW w:w="1362" w:type="dxa"/>
          </w:tcPr>
          <w:p>
            <w:pPr>
              <w:pStyle w:val="TableParagraph"/>
              <w:spacing w:before="24"/>
              <w:ind w:right="334"/>
              <w:rPr>
                <w:sz w:val="15"/>
              </w:rPr>
            </w:pPr>
            <w:r>
              <w:rPr>
                <w:spacing w:val="-2"/>
                <w:sz w:val="15"/>
              </w:rPr>
              <w:t>300,00</w:t>
            </w:r>
          </w:p>
        </w:tc>
        <w:tc>
          <w:tcPr>
            <w:tcW w:w="1313" w:type="dxa"/>
          </w:tcPr>
          <w:p>
            <w:pPr>
              <w:pStyle w:val="TableParagraph"/>
              <w:spacing w:before="24"/>
              <w:ind w:right="399"/>
              <w:rPr>
                <w:sz w:val="15"/>
              </w:rPr>
            </w:pPr>
            <w:r>
              <w:rPr>
                <w:spacing w:val="-2"/>
                <w:sz w:val="15"/>
              </w:rPr>
              <w:t>300,00</w:t>
            </w:r>
          </w:p>
        </w:tc>
        <w:tc>
          <w:tcPr>
            <w:tcW w:w="940" w:type="dxa"/>
          </w:tcPr>
          <w:p>
            <w:pPr>
              <w:pStyle w:val="TableParagraph"/>
              <w:spacing w:before="24"/>
              <w:ind w:right="92"/>
              <w:rPr>
                <w:sz w:val="15"/>
              </w:rPr>
            </w:pPr>
            <w:r>
              <w:rPr>
                <w:spacing w:val="-4"/>
                <w:sz w:val="15"/>
              </w:rPr>
              <w:t>0,00</w:t>
            </w:r>
          </w:p>
        </w:tc>
      </w:tr>
      <w:tr>
        <w:trPr>
          <w:trHeight w:val="399" w:hRule="atLeast"/>
        </w:trPr>
        <w:tc>
          <w:tcPr>
            <w:tcW w:w="1553" w:type="dxa"/>
          </w:tcPr>
          <w:p>
            <w:pPr>
              <w:pStyle w:val="TableParagraph"/>
              <w:spacing w:before="27"/>
              <w:ind w:left="23"/>
              <w:jc w:val="left"/>
              <w:rPr>
                <w:sz w:val="15"/>
              </w:rPr>
            </w:pPr>
            <w:r>
              <w:rPr>
                <w:spacing w:val="-2"/>
                <w:sz w:val="15"/>
              </w:rPr>
              <w:t>2/163000/828003</w:t>
            </w:r>
          </w:p>
        </w:tc>
        <w:tc>
          <w:tcPr>
            <w:tcW w:w="2925" w:type="dxa"/>
          </w:tcPr>
          <w:p>
            <w:pPr>
              <w:pStyle w:val="TableParagraph"/>
              <w:spacing w:line="244" w:lineRule="auto" w:before="24"/>
              <w:ind w:left="57"/>
              <w:jc w:val="left"/>
              <w:rPr>
                <w:sz w:val="15"/>
              </w:rPr>
            </w:pPr>
            <w:r>
              <w:rPr>
                <w:sz w:val="15"/>
              </w:rPr>
              <w:t>Rückersätze von Aufwendungen </w:t>
            </w:r>
            <w:r>
              <w:rPr>
                <w:spacing w:val="-2"/>
                <w:sz w:val="15"/>
              </w:rPr>
              <w:t>Versicherung</w:t>
            </w:r>
          </w:p>
        </w:tc>
        <w:tc>
          <w:tcPr>
            <w:tcW w:w="480" w:type="dxa"/>
          </w:tcPr>
          <w:p>
            <w:pPr>
              <w:pStyle w:val="TableParagraph"/>
              <w:spacing w:before="27"/>
              <w:ind w:left="72" w:right="50"/>
              <w:jc w:val="center"/>
              <w:rPr>
                <w:sz w:val="15"/>
              </w:rPr>
            </w:pPr>
            <w:r>
              <w:rPr>
                <w:spacing w:val="-4"/>
                <w:sz w:val="15"/>
              </w:rPr>
              <w:t>2116</w:t>
            </w:r>
          </w:p>
        </w:tc>
        <w:tc>
          <w:tcPr>
            <w:tcW w:w="589" w:type="dxa"/>
          </w:tcPr>
          <w:p>
            <w:pPr>
              <w:pStyle w:val="TableParagraph"/>
              <w:spacing w:before="27"/>
              <w:ind w:left="54"/>
              <w:jc w:val="left"/>
              <w:rPr>
                <w:sz w:val="15"/>
              </w:rPr>
            </w:pPr>
            <w:r>
              <w:rPr>
                <w:spacing w:val="-4"/>
                <w:sz w:val="15"/>
              </w:rPr>
              <w:t>3116</w:t>
            </w:r>
          </w:p>
        </w:tc>
        <w:tc>
          <w:tcPr>
            <w:tcW w:w="1119" w:type="dxa"/>
          </w:tcPr>
          <w:p>
            <w:pPr>
              <w:pStyle w:val="TableParagraph"/>
              <w:spacing w:before="27"/>
              <w:ind w:left="145"/>
              <w:jc w:val="left"/>
              <w:rPr>
                <w:sz w:val="15"/>
              </w:rPr>
            </w:pPr>
            <w:r>
              <w:rPr>
                <w:spacing w:val="-5"/>
                <w:sz w:val="15"/>
              </w:rPr>
              <w:t>18</w:t>
            </w:r>
          </w:p>
        </w:tc>
        <w:tc>
          <w:tcPr>
            <w:tcW w:w="1764" w:type="dxa"/>
          </w:tcPr>
          <w:p>
            <w:pPr>
              <w:pStyle w:val="TableParagraph"/>
              <w:spacing w:before="27"/>
              <w:ind w:right="287"/>
              <w:rPr>
                <w:sz w:val="15"/>
              </w:rPr>
            </w:pPr>
            <w:r>
              <w:rPr>
                <w:spacing w:val="-2"/>
                <w:sz w:val="15"/>
              </w:rPr>
              <w:t>800,00</w:t>
            </w:r>
          </w:p>
        </w:tc>
        <w:tc>
          <w:tcPr>
            <w:tcW w:w="1355" w:type="dxa"/>
          </w:tcPr>
          <w:p>
            <w:pPr>
              <w:pStyle w:val="TableParagraph"/>
              <w:spacing w:before="27"/>
              <w:ind w:right="395"/>
              <w:rPr>
                <w:sz w:val="15"/>
              </w:rPr>
            </w:pPr>
            <w:r>
              <w:rPr>
                <w:spacing w:val="-4"/>
                <w:sz w:val="15"/>
              </w:rPr>
              <w:t>0,00</w:t>
            </w:r>
          </w:p>
        </w:tc>
        <w:tc>
          <w:tcPr>
            <w:tcW w:w="1298" w:type="dxa"/>
          </w:tcPr>
          <w:p>
            <w:pPr>
              <w:pStyle w:val="TableParagraph"/>
              <w:spacing w:before="27"/>
              <w:ind w:right="446"/>
              <w:rPr>
                <w:sz w:val="15"/>
              </w:rPr>
            </w:pPr>
            <w:r>
              <w:rPr>
                <w:spacing w:val="-2"/>
                <w:sz w:val="15"/>
              </w:rPr>
              <w:t>800,00</w:t>
            </w:r>
          </w:p>
        </w:tc>
        <w:tc>
          <w:tcPr>
            <w:tcW w:w="1362" w:type="dxa"/>
          </w:tcPr>
          <w:p>
            <w:pPr>
              <w:pStyle w:val="TableParagraph"/>
              <w:spacing w:before="27"/>
              <w:ind w:right="334"/>
              <w:rPr>
                <w:sz w:val="15"/>
              </w:rPr>
            </w:pPr>
            <w:r>
              <w:rPr>
                <w:spacing w:val="-2"/>
                <w:sz w:val="15"/>
              </w:rPr>
              <w:t>800,00</w:t>
            </w:r>
          </w:p>
        </w:tc>
        <w:tc>
          <w:tcPr>
            <w:tcW w:w="1313" w:type="dxa"/>
          </w:tcPr>
          <w:p>
            <w:pPr>
              <w:pStyle w:val="TableParagraph"/>
              <w:spacing w:before="27"/>
              <w:ind w:right="399"/>
              <w:rPr>
                <w:sz w:val="15"/>
              </w:rPr>
            </w:pPr>
            <w:r>
              <w:rPr>
                <w:spacing w:val="-4"/>
                <w:sz w:val="15"/>
              </w:rPr>
              <w:t>0,00</w:t>
            </w:r>
          </w:p>
        </w:tc>
        <w:tc>
          <w:tcPr>
            <w:tcW w:w="940" w:type="dxa"/>
          </w:tcPr>
          <w:p>
            <w:pPr>
              <w:pStyle w:val="TableParagraph"/>
              <w:spacing w:before="27"/>
              <w:ind w:right="92"/>
              <w:rPr>
                <w:sz w:val="15"/>
              </w:rPr>
            </w:pPr>
            <w:r>
              <w:rPr>
                <w:spacing w:val="-2"/>
                <w:sz w:val="15"/>
              </w:rPr>
              <w:t>800,00</w:t>
            </w:r>
          </w:p>
        </w:tc>
      </w:tr>
      <w:tr>
        <w:trPr>
          <w:trHeight w:val="227" w:hRule="atLeast"/>
        </w:trPr>
        <w:tc>
          <w:tcPr>
            <w:tcW w:w="1553" w:type="dxa"/>
            <w:tcBorders>
              <w:bottom w:val="single" w:sz="6" w:space="0" w:color="000000"/>
            </w:tcBorders>
          </w:tcPr>
          <w:p>
            <w:pPr>
              <w:pStyle w:val="TableParagraph"/>
              <w:spacing w:before="24"/>
              <w:ind w:left="23"/>
              <w:jc w:val="left"/>
              <w:rPr>
                <w:sz w:val="15"/>
              </w:rPr>
            </w:pPr>
            <w:r>
              <w:rPr>
                <w:spacing w:val="-2"/>
                <w:sz w:val="15"/>
              </w:rPr>
              <w:t>2/163000/829000</w:t>
            </w:r>
          </w:p>
        </w:tc>
        <w:tc>
          <w:tcPr>
            <w:tcW w:w="2925" w:type="dxa"/>
            <w:tcBorders>
              <w:bottom w:val="single" w:sz="6" w:space="0" w:color="000000"/>
            </w:tcBorders>
          </w:tcPr>
          <w:p>
            <w:pPr>
              <w:pStyle w:val="TableParagraph"/>
              <w:spacing w:before="24"/>
              <w:ind w:left="57"/>
              <w:jc w:val="left"/>
              <w:rPr>
                <w:sz w:val="15"/>
              </w:rPr>
            </w:pPr>
            <w:r>
              <w:rPr>
                <w:sz w:val="15"/>
              </w:rPr>
              <w:t>Sonstige</w:t>
            </w:r>
            <w:r>
              <w:rPr>
                <w:spacing w:val="11"/>
                <w:sz w:val="15"/>
              </w:rPr>
              <w:t> </w:t>
            </w:r>
            <w:r>
              <w:rPr>
                <w:spacing w:val="-2"/>
                <w:sz w:val="15"/>
              </w:rPr>
              <w:t>Erträge</w:t>
            </w:r>
          </w:p>
        </w:tc>
        <w:tc>
          <w:tcPr>
            <w:tcW w:w="480" w:type="dxa"/>
            <w:tcBorders>
              <w:bottom w:val="single" w:sz="6" w:space="0" w:color="000000"/>
            </w:tcBorders>
          </w:tcPr>
          <w:p>
            <w:pPr>
              <w:pStyle w:val="TableParagraph"/>
              <w:spacing w:before="24"/>
              <w:ind w:left="72" w:right="50"/>
              <w:jc w:val="center"/>
              <w:rPr>
                <w:sz w:val="15"/>
              </w:rPr>
            </w:pPr>
            <w:r>
              <w:rPr>
                <w:spacing w:val="-4"/>
                <w:sz w:val="15"/>
              </w:rPr>
              <w:t>2116</w:t>
            </w:r>
          </w:p>
        </w:tc>
        <w:tc>
          <w:tcPr>
            <w:tcW w:w="589" w:type="dxa"/>
            <w:tcBorders>
              <w:bottom w:val="single" w:sz="6" w:space="0" w:color="000000"/>
            </w:tcBorders>
          </w:tcPr>
          <w:p>
            <w:pPr>
              <w:pStyle w:val="TableParagraph"/>
              <w:spacing w:before="24"/>
              <w:ind w:left="54"/>
              <w:jc w:val="left"/>
              <w:rPr>
                <w:sz w:val="15"/>
              </w:rPr>
            </w:pPr>
            <w:r>
              <w:rPr>
                <w:spacing w:val="-4"/>
                <w:sz w:val="15"/>
              </w:rPr>
              <w:t>3116</w:t>
            </w:r>
          </w:p>
        </w:tc>
        <w:tc>
          <w:tcPr>
            <w:tcW w:w="1119" w:type="dxa"/>
            <w:tcBorders>
              <w:bottom w:val="single" w:sz="6" w:space="0" w:color="000000"/>
            </w:tcBorders>
          </w:tcPr>
          <w:p>
            <w:pPr>
              <w:pStyle w:val="TableParagraph"/>
              <w:spacing w:before="24"/>
              <w:ind w:left="145"/>
              <w:jc w:val="left"/>
              <w:rPr>
                <w:sz w:val="15"/>
              </w:rPr>
            </w:pPr>
            <w:r>
              <w:rPr>
                <w:spacing w:val="-5"/>
                <w:sz w:val="15"/>
              </w:rPr>
              <w:t>18</w:t>
            </w:r>
          </w:p>
        </w:tc>
        <w:tc>
          <w:tcPr>
            <w:tcW w:w="1764" w:type="dxa"/>
            <w:tcBorders>
              <w:bottom w:val="single" w:sz="6" w:space="0" w:color="000000"/>
            </w:tcBorders>
          </w:tcPr>
          <w:p>
            <w:pPr>
              <w:pStyle w:val="TableParagraph"/>
              <w:spacing w:before="24"/>
              <w:ind w:right="287"/>
              <w:rPr>
                <w:sz w:val="15"/>
              </w:rPr>
            </w:pPr>
            <w:r>
              <w:rPr>
                <w:spacing w:val="-4"/>
                <w:sz w:val="15"/>
              </w:rPr>
              <w:t>0,00</w:t>
            </w:r>
          </w:p>
        </w:tc>
        <w:tc>
          <w:tcPr>
            <w:tcW w:w="1355" w:type="dxa"/>
            <w:tcBorders>
              <w:bottom w:val="single" w:sz="6" w:space="0" w:color="000000"/>
            </w:tcBorders>
          </w:tcPr>
          <w:p>
            <w:pPr>
              <w:pStyle w:val="TableParagraph"/>
              <w:spacing w:before="24"/>
              <w:ind w:right="395"/>
              <w:rPr>
                <w:sz w:val="15"/>
              </w:rPr>
            </w:pPr>
            <w:r>
              <w:rPr>
                <w:spacing w:val="-4"/>
                <w:sz w:val="15"/>
              </w:rPr>
              <w:t>0,00</w:t>
            </w:r>
          </w:p>
        </w:tc>
        <w:tc>
          <w:tcPr>
            <w:tcW w:w="1298" w:type="dxa"/>
            <w:tcBorders>
              <w:bottom w:val="single" w:sz="6" w:space="0" w:color="000000"/>
            </w:tcBorders>
          </w:tcPr>
          <w:p>
            <w:pPr>
              <w:pStyle w:val="TableParagraph"/>
              <w:spacing w:before="24"/>
              <w:ind w:right="446"/>
              <w:rPr>
                <w:sz w:val="15"/>
              </w:rPr>
            </w:pPr>
            <w:r>
              <w:rPr>
                <w:spacing w:val="-4"/>
                <w:sz w:val="15"/>
              </w:rPr>
              <w:t>0,00</w:t>
            </w:r>
          </w:p>
        </w:tc>
        <w:tc>
          <w:tcPr>
            <w:tcW w:w="1362" w:type="dxa"/>
            <w:tcBorders>
              <w:bottom w:val="single" w:sz="6" w:space="0" w:color="000000"/>
            </w:tcBorders>
          </w:tcPr>
          <w:p>
            <w:pPr>
              <w:pStyle w:val="TableParagraph"/>
              <w:spacing w:before="24"/>
              <w:ind w:right="334"/>
              <w:rPr>
                <w:sz w:val="15"/>
              </w:rPr>
            </w:pPr>
            <w:r>
              <w:rPr>
                <w:spacing w:val="-2"/>
                <w:sz w:val="15"/>
              </w:rPr>
              <w:t>100,00</w:t>
            </w:r>
          </w:p>
        </w:tc>
        <w:tc>
          <w:tcPr>
            <w:tcW w:w="1313" w:type="dxa"/>
            <w:tcBorders>
              <w:bottom w:val="single" w:sz="6" w:space="0" w:color="000000"/>
            </w:tcBorders>
          </w:tcPr>
          <w:p>
            <w:pPr>
              <w:pStyle w:val="TableParagraph"/>
              <w:spacing w:before="24"/>
              <w:ind w:right="399"/>
              <w:rPr>
                <w:sz w:val="15"/>
              </w:rPr>
            </w:pPr>
            <w:r>
              <w:rPr>
                <w:spacing w:val="-2"/>
                <w:sz w:val="15"/>
              </w:rPr>
              <w:t>100,00</w:t>
            </w:r>
          </w:p>
        </w:tc>
        <w:tc>
          <w:tcPr>
            <w:tcW w:w="940" w:type="dxa"/>
            <w:tcBorders>
              <w:bottom w:val="single" w:sz="6" w:space="0" w:color="000000"/>
            </w:tcBorders>
          </w:tcPr>
          <w:p>
            <w:pPr>
              <w:pStyle w:val="TableParagraph"/>
              <w:spacing w:before="24"/>
              <w:ind w:right="92"/>
              <w:rPr>
                <w:sz w:val="15"/>
              </w:rPr>
            </w:pPr>
            <w:r>
              <w:rPr>
                <w:spacing w:val="-4"/>
                <w:sz w:val="15"/>
              </w:rPr>
              <w:t>0,00</w:t>
            </w:r>
          </w:p>
        </w:tc>
      </w:tr>
      <w:tr>
        <w:trPr>
          <w:trHeight w:val="231"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4" w:type="dxa"/>
            <w:gridSpan w:val="3"/>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2883" w:type="dxa"/>
            <w:gridSpan w:val="2"/>
            <w:tcBorders>
              <w:top w:val="single" w:sz="6" w:space="0" w:color="000000"/>
            </w:tcBorders>
          </w:tcPr>
          <w:p>
            <w:pPr>
              <w:pStyle w:val="TableParagraph"/>
              <w:spacing w:before="8"/>
              <w:ind w:left="1912"/>
              <w:jc w:val="left"/>
              <w:rPr>
                <w:b/>
                <w:sz w:val="15"/>
              </w:rPr>
            </w:pPr>
            <w:r>
              <w:rPr>
                <w:b/>
                <w:spacing w:val="-2"/>
                <w:sz w:val="15"/>
              </w:rPr>
              <w:t>15.400,00</w:t>
            </w:r>
          </w:p>
        </w:tc>
        <w:tc>
          <w:tcPr>
            <w:tcW w:w="1355" w:type="dxa"/>
            <w:tcBorders>
              <w:top w:val="single" w:sz="6" w:space="0" w:color="000000"/>
            </w:tcBorders>
          </w:tcPr>
          <w:p>
            <w:pPr>
              <w:pStyle w:val="TableParagraph"/>
              <w:spacing w:before="8"/>
              <w:ind w:right="395"/>
              <w:rPr>
                <w:b/>
                <w:sz w:val="15"/>
              </w:rPr>
            </w:pPr>
            <w:r>
              <w:rPr>
                <w:b/>
                <w:spacing w:val="-2"/>
                <w:sz w:val="15"/>
              </w:rPr>
              <w:t>14.600,00</w:t>
            </w:r>
          </w:p>
        </w:tc>
        <w:tc>
          <w:tcPr>
            <w:tcW w:w="1298" w:type="dxa"/>
            <w:tcBorders>
              <w:top w:val="single" w:sz="6" w:space="0" w:color="000000"/>
            </w:tcBorders>
          </w:tcPr>
          <w:p>
            <w:pPr>
              <w:pStyle w:val="TableParagraph"/>
              <w:spacing w:before="8"/>
              <w:ind w:right="446"/>
              <w:rPr>
                <w:b/>
                <w:sz w:val="15"/>
              </w:rPr>
            </w:pPr>
            <w:r>
              <w:rPr>
                <w:b/>
                <w:spacing w:val="-2"/>
                <w:sz w:val="15"/>
              </w:rPr>
              <w:t>800,00</w:t>
            </w:r>
          </w:p>
        </w:tc>
        <w:tc>
          <w:tcPr>
            <w:tcW w:w="1362" w:type="dxa"/>
            <w:tcBorders>
              <w:top w:val="single" w:sz="6" w:space="0" w:color="000000"/>
            </w:tcBorders>
          </w:tcPr>
          <w:p>
            <w:pPr>
              <w:pStyle w:val="TableParagraph"/>
              <w:spacing w:before="8"/>
              <w:ind w:right="333"/>
              <w:rPr>
                <w:b/>
                <w:sz w:val="15"/>
              </w:rPr>
            </w:pPr>
            <w:r>
              <w:rPr>
                <w:b/>
                <w:spacing w:val="-2"/>
                <w:sz w:val="15"/>
              </w:rPr>
              <w:t>2.100,00</w:t>
            </w:r>
          </w:p>
        </w:tc>
        <w:tc>
          <w:tcPr>
            <w:tcW w:w="1313" w:type="dxa"/>
            <w:tcBorders>
              <w:top w:val="single" w:sz="6" w:space="0" w:color="000000"/>
            </w:tcBorders>
          </w:tcPr>
          <w:p>
            <w:pPr>
              <w:pStyle w:val="TableParagraph"/>
              <w:spacing w:before="8"/>
              <w:ind w:right="399"/>
              <w:rPr>
                <w:b/>
                <w:sz w:val="15"/>
              </w:rPr>
            </w:pPr>
            <w:r>
              <w:rPr>
                <w:b/>
                <w:spacing w:val="-2"/>
                <w:sz w:val="15"/>
              </w:rPr>
              <w:t>1.300,00</w:t>
            </w:r>
          </w:p>
        </w:tc>
        <w:tc>
          <w:tcPr>
            <w:tcW w:w="940" w:type="dxa"/>
            <w:tcBorders>
              <w:top w:val="single" w:sz="6" w:space="0" w:color="000000"/>
            </w:tcBorders>
          </w:tcPr>
          <w:p>
            <w:pPr>
              <w:pStyle w:val="TableParagraph"/>
              <w:spacing w:before="8"/>
              <w:ind w:right="92"/>
              <w:rPr>
                <w:b/>
                <w:sz w:val="15"/>
              </w:rPr>
            </w:pPr>
            <w:r>
              <w:rPr>
                <w:b/>
                <w:spacing w:val="-2"/>
                <w:sz w:val="15"/>
              </w:rPr>
              <w:t>800,00</w:t>
            </w:r>
          </w:p>
        </w:tc>
      </w:tr>
    </w:tbl>
    <w:p>
      <w:pPr>
        <w:spacing w:after="0"/>
        <w:rPr>
          <w:sz w:val="15"/>
        </w:rPr>
        <w:sectPr>
          <w:pgSz w:w="16840" w:h="11910" w:orient="landscape"/>
          <w:pgMar w:header="567" w:footer="601" w:top="1140" w:bottom="800" w:left="760" w:right="82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0"/>
        </w:rPr>
      </w:pPr>
    </w:p>
    <w:p>
      <w:pPr>
        <w:tabs>
          <w:tab w:pos="1984" w:val="left" w:leader="none"/>
        </w:tabs>
        <w:spacing w:line="153" w:lineRule="auto" w:before="116"/>
        <w:ind w:left="397" w:right="0" w:firstLine="0"/>
        <w:jc w:val="left"/>
        <w:rPr>
          <w:sz w:val="15"/>
        </w:rPr>
      </w:pPr>
      <w:r>
        <w:rPr/>
        <w:pict>
          <v:shape style="position:absolute;margin-left:281.130005pt;margin-top:8.391563pt;width:509.25pt;height:10.55pt;mso-position-horizontal-relative:page;mso-position-vertical-relative:paragraph;z-index:15798272" type="#_x0000_t202" id="docshape11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7"/>
                    <w:gridCol w:w="567"/>
                    <w:gridCol w:w="1181"/>
                    <w:gridCol w:w="1762"/>
                    <w:gridCol w:w="1396"/>
                    <w:gridCol w:w="1212"/>
                    <w:gridCol w:w="1361"/>
                    <w:gridCol w:w="1397"/>
                    <w:gridCol w:w="843"/>
                  </w:tblGrid>
                  <w:tr>
                    <w:trPr>
                      <w:trHeight w:val="211" w:hRule="atLeast"/>
                    </w:trPr>
                    <w:tc>
                      <w:tcPr>
                        <w:tcW w:w="467" w:type="dxa"/>
                      </w:tcPr>
                      <w:p>
                        <w:pPr>
                          <w:pStyle w:val="TableParagraph"/>
                          <w:spacing w:before="18"/>
                          <w:ind w:left="70"/>
                          <w:jc w:val="left"/>
                          <w:rPr>
                            <w:sz w:val="15"/>
                          </w:rPr>
                        </w:pPr>
                        <w:r>
                          <w:rPr>
                            <w:spacing w:val="-4"/>
                            <w:sz w:val="15"/>
                          </w:rPr>
                          <w:t>2224</w:t>
                        </w:r>
                      </w:p>
                    </w:tc>
                    <w:tc>
                      <w:tcPr>
                        <w:tcW w:w="567" w:type="dxa"/>
                      </w:tcPr>
                      <w:p>
                        <w:pPr>
                          <w:pStyle w:val="TableParagraph"/>
                          <w:spacing w:before="18"/>
                          <w:ind w:left="56"/>
                          <w:jc w:val="left"/>
                          <w:rPr>
                            <w:sz w:val="15"/>
                          </w:rPr>
                        </w:pPr>
                        <w:r>
                          <w:rPr>
                            <w:spacing w:val="-4"/>
                            <w:sz w:val="15"/>
                          </w:rPr>
                          <w:t>3224</w:t>
                        </w:r>
                      </w:p>
                    </w:tc>
                    <w:tc>
                      <w:tcPr>
                        <w:tcW w:w="1181" w:type="dxa"/>
                      </w:tcPr>
                      <w:p>
                        <w:pPr>
                          <w:pStyle w:val="TableParagraph"/>
                          <w:spacing w:before="18"/>
                          <w:ind w:left="169"/>
                          <w:jc w:val="left"/>
                          <w:rPr>
                            <w:sz w:val="15"/>
                          </w:rPr>
                        </w:pPr>
                        <w:r>
                          <w:rPr>
                            <w:spacing w:val="-5"/>
                            <w:sz w:val="15"/>
                          </w:rPr>
                          <w:t>24</w:t>
                        </w:r>
                      </w:p>
                    </w:tc>
                    <w:tc>
                      <w:tcPr>
                        <w:tcW w:w="1762" w:type="dxa"/>
                      </w:tcPr>
                      <w:p>
                        <w:pPr>
                          <w:pStyle w:val="TableParagraph"/>
                          <w:spacing w:before="18"/>
                          <w:ind w:left="840"/>
                          <w:jc w:val="left"/>
                          <w:rPr>
                            <w:sz w:val="15"/>
                          </w:rPr>
                        </w:pPr>
                        <w:r>
                          <w:rPr>
                            <w:spacing w:val="-2"/>
                            <w:sz w:val="15"/>
                          </w:rPr>
                          <w:t>1.000,00</w:t>
                        </w:r>
                      </w:p>
                    </w:tc>
                    <w:tc>
                      <w:tcPr>
                        <w:tcW w:w="1396" w:type="dxa"/>
                      </w:tcPr>
                      <w:p>
                        <w:pPr>
                          <w:pStyle w:val="TableParagraph"/>
                          <w:spacing w:before="18"/>
                          <w:ind w:left="325"/>
                          <w:jc w:val="left"/>
                          <w:rPr>
                            <w:sz w:val="15"/>
                          </w:rPr>
                        </w:pPr>
                        <w:r>
                          <w:rPr>
                            <w:spacing w:val="-2"/>
                            <w:sz w:val="15"/>
                          </w:rPr>
                          <w:t>1.000,00</w:t>
                        </w:r>
                      </w:p>
                    </w:tc>
                    <w:tc>
                      <w:tcPr>
                        <w:tcW w:w="1212" w:type="dxa"/>
                      </w:tcPr>
                      <w:p>
                        <w:pPr>
                          <w:pStyle w:val="TableParagraph"/>
                          <w:spacing w:before="18"/>
                          <w:ind w:left="465" w:right="429"/>
                          <w:jc w:val="center"/>
                          <w:rPr>
                            <w:sz w:val="15"/>
                          </w:rPr>
                        </w:pPr>
                        <w:r>
                          <w:rPr>
                            <w:spacing w:val="-4"/>
                            <w:sz w:val="15"/>
                          </w:rPr>
                          <w:t>0,00</w:t>
                        </w:r>
                      </w:p>
                    </w:tc>
                    <w:tc>
                      <w:tcPr>
                        <w:tcW w:w="1361" w:type="dxa"/>
                      </w:tcPr>
                      <w:p>
                        <w:pPr>
                          <w:pStyle w:val="TableParagraph"/>
                          <w:spacing w:before="18"/>
                          <w:ind w:left="439"/>
                          <w:jc w:val="left"/>
                          <w:rPr>
                            <w:sz w:val="15"/>
                          </w:rPr>
                        </w:pPr>
                        <w:r>
                          <w:rPr>
                            <w:spacing w:val="-2"/>
                            <w:sz w:val="15"/>
                          </w:rPr>
                          <w:t>1.000,00</w:t>
                        </w:r>
                      </w:p>
                    </w:tc>
                    <w:tc>
                      <w:tcPr>
                        <w:tcW w:w="1397" w:type="dxa"/>
                      </w:tcPr>
                      <w:p>
                        <w:pPr>
                          <w:pStyle w:val="TableParagraph"/>
                          <w:spacing w:before="18"/>
                          <w:ind w:left="325"/>
                          <w:jc w:val="left"/>
                          <w:rPr>
                            <w:sz w:val="15"/>
                          </w:rPr>
                        </w:pPr>
                        <w:r>
                          <w:rPr>
                            <w:spacing w:val="-2"/>
                            <w:sz w:val="15"/>
                          </w:rPr>
                          <w:t>1.000,00</w:t>
                        </w:r>
                      </w:p>
                    </w:tc>
                    <w:tc>
                      <w:tcPr>
                        <w:tcW w:w="843" w:type="dxa"/>
                      </w:tcPr>
                      <w:p>
                        <w:pPr>
                          <w:pStyle w:val="TableParagraph"/>
                          <w:spacing w:before="18"/>
                          <w:ind w:left="473"/>
                          <w:jc w:val="left"/>
                          <w:rPr>
                            <w:sz w:val="15"/>
                          </w:rPr>
                        </w:pPr>
                        <w:r>
                          <w:rPr>
                            <w:spacing w:val="-4"/>
                            <w:sz w:val="15"/>
                          </w:rPr>
                          <w:t>0,00</w:t>
                        </w:r>
                      </w:p>
                    </w:tc>
                  </w:tr>
                </w:tbl>
                <w:p>
                  <w:pPr>
                    <w:pStyle w:val="BodyText"/>
                  </w:pPr>
                </w:p>
              </w:txbxContent>
            </v:textbox>
            <w10:wrap type="none"/>
          </v:shape>
        </w:pict>
      </w:r>
      <w:r>
        <w:rPr/>
        <w:pict>
          <v:shape style="position:absolute;margin-left:51.019901pt;margin-top:-82.208672pt;width:742.7pt;height:89.55pt;mso-position-horizontal-relative:page;mso-position-vertical-relative:paragraph;z-index:15798784" type="#_x0000_t202" id="docshape113"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6"/>
                    <w:gridCol w:w="3011"/>
                    <w:gridCol w:w="531"/>
                    <w:gridCol w:w="566"/>
                    <w:gridCol w:w="880"/>
                    <w:gridCol w:w="2119"/>
                    <w:gridCol w:w="1241"/>
                    <w:gridCol w:w="1008"/>
                    <w:gridCol w:w="1717"/>
                    <w:gridCol w:w="1241"/>
                    <w:gridCol w:w="1006"/>
                  </w:tblGrid>
                  <w:tr>
                    <w:trPr>
                      <w:trHeight w:val="216" w:hRule="atLeast"/>
                    </w:trPr>
                    <w:tc>
                      <w:tcPr>
                        <w:tcW w:w="14846" w:type="dxa"/>
                        <w:gridSpan w:val="11"/>
                        <w:shd w:val="clear" w:color="auto" w:fill="D8D8D8"/>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068" w:type="dxa"/>
                        <w:gridSpan w:val="3"/>
                        <w:shd w:val="clear" w:color="auto" w:fill="D8D8D8"/>
                      </w:tcPr>
                      <w:p>
                        <w:pPr>
                          <w:pStyle w:val="TableParagraph"/>
                          <w:ind w:right="55"/>
                          <w:rPr>
                            <w:b/>
                            <w:sz w:val="15"/>
                          </w:rPr>
                        </w:pPr>
                        <w:r>
                          <w:rPr>
                            <w:b/>
                            <w:spacing w:val="-5"/>
                            <w:sz w:val="15"/>
                          </w:rPr>
                          <w:t>EH</w:t>
                        </w:r>
                      </w:p>
                    </w:tc>
                    <w:tc>
                      <w:tcPr>
                        <w:tcW w:w="566" w:type="dxa"/>
                        <w:shd w:val="clear" w:color="auto" w:fill="D8D8D8"/>
                      </w:tcPr>
                      <w:p>
                        <w:pPr>
                          <w:pStyle w:val="TableParagraph"/>
                          <w:ind w:left="119" w:right="217"/>
                          <w:jc w:val="center"/>
                          <w:rPr>
                            <w:b/>
                            <w:sz w:val="15"/>
                          </w:rPr>
                        </w:pPr>
                        <w:r>
                          <w:rPr>
                            <w:b/>
                            <w:spacing w:val="-5"/>
                            <w:sz w:val="15"/>
                          </w:rPr>
                          <w:t>FH</w:t>
                        </w:r>
                      </w:p>
                    </w:tc>
                    <w:tc>
                      <w:tcPr>
                        <w:tcW w:w="2999" w:type="dxa"/>
                        <w:gridSpan w:val="2"/>
                        <w:shd w:val="clear" w:color="auto" w:fill="D8D8D8"/>
                      </w:tcPr>
                      <w:p>
                        <w:pPr>
                          <w:pStyle w:val="TableParagraph"/>
                          <w:ind w:left="1423"/>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41" w:type="dxa"/>
                        <w:shd w:val="clear" w:color="auto" w:fill="D8D8D8"/>
                      </w:tcPr>
                      <w:p>
                        <w:pPr>
                          <w:pStyle w:val="TableParagraph"/>
                          <w:ind w:right="370"/>
                          <w:rPr>
                            <w:b/>
                            <w:sz w:val="15"/>
                          </w:rPr>
                        </w:pPr>
                        <w:r>
                          <w:rPr>
                            <w:b/>
                            <w:sz w:val="15"/>
                          </w:rPr>
                          <w:t>VA</w:t>
                        </w:r>
                        <w:r>
                          <w:rPr>
                            <w:b/>
                            <w:spacing w:val="4"/>
                            <w:sz w:val="15"/>
                          </w:rPr>
                          <w:t> </w:t>
                        </w:r>
                        <w:r>
                          <w:rPr>
                            <w:b/>
                            <w:spacing w:val="-4"/>
                            <w:sz w:val="15"/>
                          </w:rPr>
                          <w:t>2022</w:t>
                        </w:r>
                      </w:p>
                    </w:tc>
                    <w:tc>
                      <w:tcPr>
                        <w:tcW w:w="1008" w:type="dxa"/>
                        <w:shd w:val="clear" w:color="auto" w:fill="D8D8D8"/>
                      </w:tcPr>
                      <w:p>
                        <w:pPr>
                          <w:pStyle w:val="TableParagraph"/>
                          <w:ind w:right="131"/>
                          <w:rPr>
                            <w:b/>
                            <w:sz w:val="15"/>
                          </w:rPr>
                        </w:pPr>
                        <w:r>
                          <w:rPr>
                            <w:b/>
                            <w:sz w:val="15"/>
                          </w:rPr>
                          <w:t>2.</w:t>
                        </w:r>
                        <w:r>
                          <w:rPr>
                            <w:b/>
                            <w:spacing w:val="1"/>
                            <w:sz w:val="15"/>
                          </w:rPr>
                          <w:t> </w:t>
                        </w:r>
                        <w:r>
                          <w:rPr>
                            <w:b/>
                            <w:spacing w:val="-5"/>
                            <w:sz w:val="15"/>
                          </w:rPr>
                          <w:t>NVA</w:t>
                        </w:r>
                      </w:p>
                    </w:tc>
                    <w:tc>
                      <w:tcPr>
                        <w:tcW w:w="1717" w:type="dxa"/>
                        <w:shd w:val="clear" w:color="auto" w:fill="D8D8D8"/>
                      </w:tcPr>
                      <w:p>
                        <w:pPr>
                          <w:pStyle w:val="TableParagraph"/>
                          <w:ind w:right="261"/>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41" w:type="dxa"/>
                        <w:shd w:val="clear" w:color="auto" w:fill="D8D8D8"/>
                      </w:tcPr>
                      <w:p>
                        <w:pPr>
                          <w:pStyle w:val="TableParagraph"/>
                          <w:ind w:right="368"/>
                          <w:rPr>
                            <w:b/>
                            <w:sz w:val="15"/>
                          </w:rPr>
                        </w:pPr>
                        <w:r>
                          <w:rPr>
                            <w:b/>
                            <w:sz w:val="15"/>
                          </w:rPr>
                          <w:t>VA</w:t>
                        </w:r>
                        <w:r>
                          <w:rPr>
                            <w:b/>
                            <w:spacing w:val="4"/>
                            <w:sz w:val="15"/>
                          </w:rPr>
                          <w:t> </w:t>
                        </w:r>
                        <w:r>
                          <w:rPr>
                            <w:b/>
                            <w:spacing w:val="-4"/>
                            <w:sz w:val="15"/>
                          </w:rPr>
                          <w:t>2022</w:t>
                        </w:r>
                      </w:p>
                    </w:tc>
                    <w:tc>
                      <w:tcPr>
                        <w:tcW w:w="1006" w:type="dxa"/>
                        <w:shd w:val="clear" w:color="auto" w:fill="D8D8D8"/>
                      </w:tcPr>
                      <w:p>
                        <w:pPr>
                          <w:pStyle w:val="TableParagraph"/>
                          <w:ind w:left="-7561" w:right="127"/>
                          <w:rPr>
                            <w:b/>
                            <w:sz w:val="15"/>
                          </w:rPr>
                        </w:pPr>
                        <w:r>
                          <w:rPr>
                            <w:b/>
                            <w:sz w:val="15"/>
                          </w:rPr>
                          <w:t>2.</w:t>
                        </w:r>
                        <w:r>
                          <w:rPr>
                            <w:b/>
                            <w:spacing w:val="1"/>
                            <w:sz w:val="15"/>
                          </w:rPr>
                          <w:t> </w:t>
                        </w:r>
                        <w:r>
                          <w:rPr>
                            <w:b/>
                            <w:spacing w:val="-5"/>
                            <w:sz w:val="15"/>
                          </w:rPr>
                          <w:t>NVA</w:t>
                        </w:r>
                      </w:p>
                    </w:tc>
                  </w:tr>
                  <w:tr>
                    <w:trPr>
                      <w:trHeight w:val="444" w:hRule="atLeast"/>
                    </w:trPr>
                    <w:tc>
                      <w:tcPr>
                        <w:tcW w:w="1526" w:type="dxa"/>
                      </w:tcPr>
                      <w:p>
                        <w:pPr>
                          <w:pStyle w:val="TableParagraph"/>
                          <w:spacing w:before="72"/>
                          <w:ind w:left="136"/>
                          <w:jc w:val="left"/>
                          <w:rPr>
                            <w:sz w:val="15"/>
                          </w:rPr>
                        </w:pPr>
                        <w:r>
                          <w:rPr>
                            <w:spacing w:val="-2"/>
                            <w:sz w:val="15"/>
                          </w:rPr>
                          <w:t>1/163000/400000</w:t>
                        </w:r>
                      </w:p>
                    </w:tc>
                    <w:tc>
                      <w:tcPr>
                        <w:tcW w:w="3011" w:type="dxa"/>
                      </w:tcPr>
                      <w:p>
                        <w:pPr>
                          <w:pStyle w:val="TableParagraph"/>
                          <w:spacing w:line="244" w:lineRule="auto" w:before="69"/>
                          <w:ind w:left="198"/>
                          <w:jc w:val="left"/>
                          <w:rPr>
                            <w:sz w:val="15"/>
                          </w:rPr>
                        </w:pPr>
                        <w:r>
                          <w:rPr>
                            <w:spacing w:val="-2"/>
                            <w:sz w:val="15"/>
                          </w:rPr>
                          <w:t>GERINGWERTIGE</w:t>
                        </w:r>
                        <w:r>
                          <w:rPr>
                            <w:sz w:val="15"/>
                          </w:rPr>
                          <w:t> WIRTSCHAFTSGÜTER DES</w:t>
                        </w:r>
                      </w:p>
                    </w:tc>
                    <w:tc>
                      <w:tcPr>
                        <w:tcW w:w="531" w:type="dxa"/>
                      </w:tcPr>
                      <w:p>
                        <w:pPr>
                          <w:pStyle w:val="TableParagraph"/>
                          <w:spacing w:before="72"/>
                          <w:ind w:right="53"/>
                          <w:rPr>
                            <w:sz w:val="15"/>
                          </w:rPr>
                        </w:pPr>
                        <w:r>
                          <w:rPr>
                            <w:spacing w:val="-4"/>
                            <w:sz w:val="15"/>
                          </w:rPr>
                          <w:t>2221</w:t>
                        </w:r>
                      </w:p>
                    </w:tc>
                    <w:tc>
                      <w:tcPr>
                        <w:tcW w:w="566" w:type="dxa"/>
                      </w:tcPr>
                      <w:p>
                        <w:pPr>
                          <w:pStyle w:val="TableParagraph"/>
                          <w:spacing w:before="72"/>
                          <w:ind w:left="50" w:right="157"/>
                          <w:jc w:val="center"/>
                          <w:rPr>
                            <w:sz w:val="15"/>
                          </w:rPr>
                        </w:pPr>
                        <w:r>
                          <w:rPr>
                            <w:spacing w:val="-4"/>
                            <w:sz w:val="15"/>
                          </w:rPr>
                          <w:t>3221</w:t>
                        </w:r>
                      </w:p>
                    </w:tc>
                    <w:tc>
                      <w:tcPr>
                        <w:tcW w:w="880" w:type="dxa"/>
                      </w:tcPr>
                      <w:p>
                        <w:pPr>
                          <w:pStyle w:val="TableParagraph"/>
                          <w:spacing w:before="72"/>
                          <w:ind w:left="172"/>
                          <w:jc w:val="left"/>
                          <w:rPr>
                            <w:sz w:val="15"/>
                          </w:rPr>
                        </w:pPr>
                        <w:r>
                          <w:rPr>
                            <w:spacing w:val="-5"/>
                            <w:sz w:val="15"/>
                          </w:rPr>
                          <w:t>23</w:t>
                        </w:r>
                      </w:p>
                    </w:tc>
                    <w:tc>
                      <w:tcPr>
                        <w:tcW w:w="2119" w:type="dxa"/>
                      </w:tcPr>
                      <w:p>
                        <w:pPr>
                          <w:pStyle w:val="TableParagraph"/>
                          <w:spacing w:before="72"/>
                          <w:ind w:right="377"/>
                          <w:rPr>
                            <w:sz w:val="15"/>
                          </w:rPr>
                        </w:pPr>
                        <w:r>
                          <w:rPr>
                            <w:spacing w:val="-2"/>
                            <w:sz w:val="15"/>
                          </w:rPr>
                          <w:t>2.500,00</w:t>
                        </w:r>
                      </w:p>
                    </w:tc>
                    <w:tc>
                      <w:tcPr>
                        <w:tcW w:w="1241" w:type="dxa"/>
                      </w:tcPr>
                      <w:p>
                        <w:pPr>
                          <w:pStyle w:val="TableParagraph"/>
                          <w:spacing w:before="72"/>
                          <w:ind w:right="370"/>
                          <w:rPr>
                            <w:sz w:val="15"/>
                          </w:rPr>
                        </w:pPr>
                        <w:r>
                          <w:rPr>
                            <w:spacing w:val="-2"/>
                            <w:sz w:val="15"/>
                          </w:rPr>
                          <w:t>2.500,00</w:t>
                        </w:r>
                      </w:p>
                    </w:tc>
                    <w:tc>
                      <w:tcPr>
                        <w:tcW w:w="1008" w:type="dxa"/>
                      </w:tcPr>
                      <w:p>
                        <w:pPr>
                          <w:pStyle w:val="TableParagraph"/>
                          <w:spacing w:before="72"/>
                          <w:ind w:right="131"/>
                          <w:rPr>
                            <w:sz w:val="15"/>
                          </w:rPr>
                        </w:pPr>
                        <w:r>
                          <w:rPr>
                            <w:spacing w:val="-4"/>
                            <w:sz w:val="15"/>
                          </w:rPr>
                          <w:t>0,00</w:t>
                        </w:r>
                      </w:p>
                    </w:tc>
                    <w:tc>
                      <w:tcPr>
                        <w:tcW w:w="1717" w:type="dxa"/>
                      </w:tcPr>
                      <w:p>
                        <w:pPr>
                          <w:pStyle w:val="TableParagraph"/>
                          <w:spacing w:before="72"/>
                          <w:ind w:right="374"/>
                          <w:rPr>
                            <w:sz w:val="15"/>
                          </w:rPr>
                        </w:pPr>
                        <w:r>
                          <w:rPr>
                            <w:spacing w:val="-2"/>
                            <w:sz w:val="15"/>
                          </w:rPr>
                          <w:t>2.500,00</w:t>
                        </w:r>
                      </w:p>
                    </w:tc>
                    <w:tc>
                      <w:tcPr>
                        <w:tcW w:w="1241" w:type="dxa"/>
                      </w:tcPr>
                      <w:p>
                        <w:pPr>
                          <w:pStyle w:val="TableParagraph"/>
                          <w:spacing w:before="72"/>
                          <w:ind w:right="368"/>
                          <w:rPr>
                            <w:sz w:val="15"/>
                          </w:rPr>
                        </w:pPr>
                        <w:r>
                          <w:rPr>
                            <w:spacing w:val="-2"/>
                            <w:sz w:val="15"/>
                          </w:rPr>
                          <w:t>2.500,00</w:t>
                        </w:r>
                      </w:p>
                    </w:tc>
                    <w:tc>
                      <w:tcPr>
                        <w:tcW w:w="1006" w:type="dxa"/>
                      </w:tcPr>
                      <w:p>
                        <w:pPr>
                          <w:pStyle w:val="TableParagraph"/>
                          <w:spacing w:before="72"/>
                          <w:ind w:left="-7561" w:right="127"/>
                          <w:rPr>
                            <w:sz w:val="15"/>
                          </w:rPr>
                        </w:pPr>
                        <w:r>
                          <w:rPr>
                            <w:spacing w:val="-4"/>
                            <w:sz w:val="15"/>
                          </w:rPr>
                          <w:t>0,00</w:t>
                        </w:r>
                      </w:p>
                    </w:tc>
                  </w:tr>
                  <w:tr>
                    <w:trPr>
                      <w:trHeight w:val="225" w:hRule="atLeast"/>
                    </w:trPr>
                    <w:tc>
                      <w:tcPr>
                        <w:tcW w:w="1526" w:type="dxa"/>
                      </w:tcPr>
                      <w:p>
                        <w:pPr>
                          <w:pStyle w:val="TableParagraph"/>
                          <w:spacing w:before="24"/>
                          <w:ind w:left="136"/>
                          <w:jc w:val="left"/>
                          <w:rPr>
                            <w:sz w:val="15"/>
                          </w:rPr>
                        </w:pPr>
                        <w:r>
                          <w:rPr>
                            <w:spacing w:val="-2"/>
                            <w:sz w:val="15"/>
                          </w:rPr>
                          <w:t>1/163000/451000</w:t>
                        </w:r>
                      </w:p>
                    </w:tc>
                    <w:tc>
                      <w:tcPr>
                        <w:tcW w:w="3011" w:type="dxa"/>
                      </w:tcPr>
                      <w:p>
                        <w:pPr>
                          <w:pStyle w:val="TableParagraph"/>
                          <w:spacing w:before="24"/>
                          <w:ind w:left="198"/>
                          <w:jc w:val="left"/>
                          <w:rPr>
                            <w:sz w:val="15"/>
                          </w:rPr>
                        </w:pPr>
                        <w:r>
                          <w:rPr>
                            <w:spacing w:val="-2"/>
                            <w:sz w:val="15"/>
                          </w:rPr>
                          <w:t>BRENNSTOFFE</w:t>
                        </w:r>
                      </w:p>
                    </w:tc>
                    <w:tc>
                      <w:tcPr>
                        <w:tcW w:w="531" w:type="dxa"/>
                      </w:tcPr>
                      <w:p>
                        <w:pPr>
                          <w:pStyle w:val="TableParagraph"/>
                          <w:spacing w:before="24"/>
                          <w:ind w:right="53"/>
                          <w:rPr>
                            <w:sz w:val="15"/>
                          </w:rPr>
                        </w:pPr>
                        <w:r>
                          <w:rPr>
                            <w:spacing w:val="-4"/>
                            <w:sz w:val="15"/>
                          </w:rPr>
                          <w:t>2221</w:t>
                        </w:r>
                      </w:p>
                    </w:tc>
                    <w:tc>
                      <w:tcPr>
                        <w:tcW w:w="566" w:type="dxa"/>
                      </w:tcPr>
                      <w:p>
                        <w:pPr>
                          <w:pStyle w:val="TableParagraph"/>
                          <w:spacing w:before="24"/>
                          <w:ind w:left="50" w:right="157"/>
                          <w:jc w:val="center"/>
                          <w:rPr>
                            <w:sz w:val="15"/>
                          </w:rPr>
                        </w:pPr>
                        <w:r>
                          <w:rPr>
                            <w:spacing w:val="-4"/>
                            <w:sz w:val="15"/>
                          </w:rPr>
                          <w:t>3221</w:t>
                        </w:r>
                      </w:p>
                    </w:tc>
                    <w:tc>
                      <w:tcPr>
                        <w:tcW w:w="880" w:type="dxa"/>
                      </w:tcPr>
                      <w:p>
                        <w:pPr>
                          <w:pStyle w:val="TableParagraph"/>
                          <w:spacing w:before="24"/>
                          <w:ind w:left="172"/>
                          <w:jc w:val="left"/>
                          <w:rPr>
                            <w:sz w:val="15"/>
                          </w:rPr>
                        </w:pPr>
                        <w:r>
                          <w:rPr>
                            <w:spacing w:val="-5"/>
                            <w:sz w:val="15"/>
                          </w:rPr>
                          <w:t>23</w:t>
                        </w:r>
                      </w:p>
                    </w:tc>
                    <w:tc>
                      <w:tcPr>
                        <w:tcW w:w="2119" w:type="dxa"/>
                      </w:tcPr>
                      <w:p>
                        <w:pPr>
                          <w:pStyle w:val="TableParagraph"/>
                          <w:spacing w:before="24"/>
                          <w:ind w:right="377"/>
                          <w:rPr>
                            <w:sz w:val="15"/>
                          </w:rPr>
                        </w:pPr>
                        <w:r>
                          <w:rPr>
                            <w:spacing w:val="-2"/>
                            <w:sz w:val="15"/>
                          </w:rPr>
                          <w:t>1.400,00</w:t>
                        </w:r>
                      </w:p>
                    </w:tc>
                    <w:tc>
                      <w:tcPr>
                        <w:tcW w:w="1241" w:type="dxa"/>
                      </w:tcPr>
                      <w:p>
                        <w:pPr>
                          <w:pStyle w:val="TableParagraph"/>
                          <w:spacing w:before="24"/>
                          <w:ind w:right="370"/>
                          <w:rPr>
                            <w:sz w:val="15"/>
                          </w:rPr>
                        </w:pPr>
                        <w:r>
                          <w:rPr>
                            <w:spacing w:val="-2"/>
                            <w:sz w:val="15"/>
                          </w:rPr>
                          <w:t>1.400,00</w:t>
                        </w:r>
                      </w:p>
                    </w:tc>
                    <w:tc>
                      <w:tcPr>
                        <w:tcW w:w="1008" w:type="dxa"/>
                      </w:tcPr>
                      <w:p>
                        <w:pPr>
                          <w:pStyle w:val="TableParagraph"/>
                          <w:spacing w:before="24"/>
                          <w:ind w:right="131"/>
                          <w:rPr>
                            <w:sz w:val="15"/>
                          </w:rPr>
                        </w:pPr>
                        <w:r>
                          <w:rPr>
                            <w:spacing w:val="-4"/>
                            <w:sz w:val="15"/>
                          </w:rPr>
                          <w:t>0,00</w:t>
                        </w:r>
                      </w:p>
                    </w:tc>
                    <w:tc>
                      <w:tcPr>
                        <w:tcW w:w="1717" w:type="dxa"/>
                      </w:tcPr>
                      <w:p>
                        <w:pPr>
                          <w:pStyle w:val="TableParagraph"/>
                          <w:spacing w:before="24"/>
                          <w:ind w:right="374"/>
                          <w:rPr>
                            <w:sz w:val="15"/>
                          </w:rPr>
                        </w:pPr>
                        <w:r>
                          <w:rPr>
                            <w:spacing w:val="-2"/>
                            <w:sz w:val="15"/>
                          </w:rPr>
                          <w:t>1.400,00</w:t>
                        </w:r>
                      </w:p>
                    </w:tc>
                    <w:tc>
                      <w:tcPr>
                        <w:tcW w:w="1241" w:type="dxa"/>
                      </w:tcPr>
                      <w:p>
                        <w:pPr>
                          <w:pStyle w:val="TableParagraph"/>
                          <w:spacing w:before="24"/>
                          <w:ind w:right="368"/>
                          <w:rPr>
                            <w:sz w:val="15"/>
                          </w:rPr>
                        </w:pPr>
                        <w:r>
                          <w:rPr>
                            <w:spacing w:val="-2"/>
                            <w:sz w:val="15"/>
                          </w:rPr>
                          <w:t>1.400,00</w:t>
                        </w:r>
                      </w:p>
                    </w:tc>
                    <w:tc>
                      <w:tcPr>
                        <w:tcW w:w="1006" w:type="dxa"/>
                      </w:tcPr>
                      <w:p>
                        <w:pPr>
                          <w:pStyle w:val="TableParagraph"/>
                          <w:spacing w:before="24"/>
                          <w:ind w:left="-7561" w:right="127"/>
                          <w:rPr>
                            <w:sz w:val="15"/>
                          </w:rPr>
                        </w:pPr>
                        <w:r>
                          <w:rPr>
                            <w:spacing w:val="-4"/>
                            <w:sz w:val="15"/>
                          </w:rPr>
                          <w:t>0,00</w:t>
                        </w:r>
                      </w:p>
                    </w:tc>
                  </w:tr>
                  <w:tr>
                    <w:trPr>
                      <w:trHeight w:val="226" w:hRule="atLeast"/>
                    </w:trPr>
                    <w:tc>
                      <w:tcPr>
                        <w:tcW w:w="1526" w:type="dxa"/>
                      </w:tcPr>
                      <w:p>
                        <w:pPr>
                          <w:pStyle w:val="TableParagraph"/>
                          <w:ind w:left="136"/>
                          <w:jc w:val="left"/>
                          <w:rPr>
                            <w:sz w:val="15"/>
                          </w:rPr>
                        </w:pPr>
                        <w:r>
                          <w:rPr>
                            <w:spacing w:val="-2"/>
                            <w:sz w:val="15"/>
                          </w:rPr>
                          <w:t>1/163000/452000</w:t>
                        </w:r>
                      </w:p>
                    </w:tc>
                    <w:tc>
                      <w:tcPr>
                        <w:tcW w:w="3011" w:type="dxa"/>
                      </w:tcPr>
                      <w:p>
                        <w:pPr>
                          <w:pStyle w:val="TableParagraph"/>
                          <w:ind w:left="198"/>
                          <w:jc w:val="left"/>
                          <w:rPr>
                            <w:sz w:val="15"/>
                          </w:rPr>
                        </w:pPr>
                        <w:r>
                          <w:rPr>
                            <w:spacing w:val="-2"/>
                            <w:sz w:val="15"/>
                          </w:rPr>
                          <w:t>TREIBSTOFFE</w:t>
                        </w:r>
                      </w:p>
                    </w:tc>
                    <w:tc>
                      <w:tcPr>
                        <w:tcW w:w="531" w:type="dxa"/>
                      </w:tcPr>
                      <w:p>
                        <w:pPr>
                          <w:pStyle w:val="TableParagraph"/>
                          <w:ind w:right="53"/>
                          <w:rPr>
                            <w:sz w:val="15"/>
                          </w:rPr>
                        </w:pPr>
                        <w:r>
                          <w:rPr>
                            <w:spacing w:val="-4"/>
                            <w:sz w:val="15"/>
                          </w:rPr>
                          <w:t>2221</w:t>
                        </w:r>
                      </w:p>
                    </w:tc>
                    <w:tc>
                      <w:tcPr>
                        <w:tcW w:w="566" w:type="dxa"/>
                      </w:tcPr>
                      <w:p>
                        <w:pPr>
                          <w:pStyle w:val="TableParagraph"/>
                          <w:ind w:left="50" w:right="157"/>
                          <w:jc w:val="center"/>
                          <w:rPr>
                            <w:sz w:val="15"/>
                          </w:rPr>
                        </w:pPr>
                        <w:r>
                          <w:rPr>
                            <w:spacing w:val="-4"/>
                            <w:sz w:val="15"/>
                          </w:rPr>
                          <w:t>3221</w:t>
                        </w:r>
                      </w:p>
                    </w:tc>
                    <w:tc>
                      <w:tcPr>
                        <w:tcW w:w="880" w:type="dxa"/>
                      </w:tcPr>
                      <w:p>
                        <w:pPr>
                          <w:pStyle w:val="TableParagraph"/>
                          <w:ind w:left="172"/>
                          <w:jc w:val="left"/>
                          <w:rPr>
                            <w:sz w:val="15"/>
                          </w:rPr>
                        </w:pPr>
                        <w:r>
                          <w:rPr>
                            <w:spacing w:val="-5"/>
                            <w:sz w:val="15"/>
                          </w:rPr>
                          <w:t>23</w:t>
                        </w:r>
                      </w:p>
                    </w:tc>
                    <w:tc>
                      <w:tcPr>
                        <w:tcW w:w="2119" w:type="dxa"/>
                      </w:tcPr>
                      <w:p>
                        <w:pPr>
                          <w:pStyle w:val="TableParagraph"/>
                          <w:ind w:right="377"/>
                          <w:rPr>
                            <w:sz w:val="15"/>
                          </w:rPr>
                        </w:pPr>
                        <w:r>
                          <w:rPr>
                            <w:spacing w:val="-2"/>
                            <w:sz w:val="15"/>
                          </w:rPr>
                          <w:t>1.200,00</w:t>
                        </w:r>
                      </w:p>
                    </w:tc>
                    <w:tc>
                      <w:tcPr>
                        <w:tcW w:w="1241" w:type="dxa"/>
                      </w:tcPr>
                      <w:p>
                        <w:pPr>
                          <w:pStyle w:val="TableParagraph"/>
                          <w:ind w:right="370"/>
                          <w:rPr>
                            <w:sz w:val="15"/>
                          </w:rPr>
                        </w:pPr>
                        <w:r>
                          <w:rPr>
                            <w:spacing w:val="-2"/>
                            <w:sz w:val="15"/>
                          </w:rPr>
                          <w:t>800,00</w:t>
                        </w:r>
                      </w:p>
                    </w:tc>
                    <w:tc>
                      <w:tcPr>
                        <w:tcW w:w="1008" w:type="dxa"/>
                      </w:tcPr>
                      <w:p>
                        <w:pPr>
                          <w:pStyle w:val="TableParagraph"/>
                          <w:ind w:right="131"/>
                          <w:rPr>
                            <w:sz w:val="15"/>
                          </w:rPr>
                        </w:pPr>
                        <w:r>
                          <w:rPr>
                            <w:spacing w:val="-2"/>
                            <w:sz w:val="15"/>
                          </w:rPr>
                          <w:t>400,00</w:t>
                        </w:r>
                      </w:p>
                    </w:tc>
                    <w:tc>
                      <w:tcPr>
                        <w:tcW w:w="1717" w:type="dxa"/>
                      </w:tcPr>
                      <w:p>
                        <w:pPr>
                          <w:pStyle w:val="TableParagraph"/>
                          <w:ind w:right="374"/>
                          <w:rPr>
                            <w:sz w:val="15"/>
                          </w:rPr>
                        </w:pPr>
                        <w:r>
                          <w:rPr>
                            <w:spacing w:val="-2"/>
                            <w:sz w:val="15"/>
                          </w:rPr>
                          <w:t>1.200,00</w:t>
                        </w:r>
                      </w:p>
                    </w:tc>
                    <w:tc>
                      <w:tcPr>
                        <w:tcW w:w="1241" w:type="dxa"/>
                      </w:tcPr>
                      <w:p>
                        <w:pPr>
                          <w:pStyle w:val="TableParagraph"/>
                          <w:ind w:right="368"/>
                          <w:rPr>
                            <w:sz w:val="15"/>
                          </w:rPr>
                        </w:pPr>
                        <w:r>
                          <w:rPr>
                            <w:spacing w:val="-2"/>
                            <w:sz w:val="15"/>
                          </w:rPr>
                          <w:t>800,00</w:t>
                        </w:r>
                      </w:p>
                    </w:tc>
                    <w:tc>
                      <w:tcPr>
                        <w:tcW w:w="1006" w:type="dxa"/>
                      </w:tcPr>
                      <w:p>
                        <w:pPr>
                          <w:pStyle w:val="TableParagraph"/>
                          <w:ind w:left="-7561" w:right="127"/>
                          <w:rPr>
                            <w:sz w:val="15"/>
                          </w:rPr>
                        </w:pPr>
                        <w:r>
                          <w:rPr>
                            <w:spacing w:val="-2"/>
                            <w:sz w:val="15"/>
                          </w:rPr>
                          <w:t>400,00</w:t>
                        </w:r>
                      </w:p>
                    </w:tc>
                  </w:tr>
                  <w:tr>
                    <w:trPr>
                      <w:trHeight w:val="226" w:hRule="atLeast"/>
                    </w:trPr>
                    <w:tc>
                      <w:tcPr>
                        <w:tcW w:w="1526" w:type="dxa"/>
                      </w:tcPr>
                      <w:p>
                        <w:pPr>
                          <w:pStyle w:val="TableParagraph"/>
                          <w:ind w:left="136"/>
                          <w:jc w:val="left"/>
                          <w:rPr>
                            <w:sz w:val="15"/>
                          </w:rPr>
                        </w:pPr>
                        <w:r>
                          <w:rPr>
                            <w:spacing w:val="-2"/>
                            <w:sz w:val="15"/>
                          </w:rPr>
                          <w:t>1/163000/600100</w:t>
                        </w:r>
                      </w:p>
                    </w:tc>
                    <w:tc>
                      <w:tcPr>
                        <w:tcW w:w="3011" w:type="dxa"/>
                      </w:tcPr>
                      <w:p>
                        <w:pPr>
                          <w:pStyle w:val="TableParagraph"/>
                          <w:ind w:left="198"/>
                          <w:jc w:val="left"/>
                          <w:rPr>
                            <w:sz w:val="15"/>
                          </w:rPr>
                        </w:pPr>
                        <w:r>
                          <w:rPr>
                            <w:spacing w:val="-2"/>
                            <w:sz w:val="15"/>
                          </w:rPr>
                          <w:t>Strom</w:t>
                        </w:r>
                      </w:p>
                    </w:tc>
                    <w:tc>
                      <w:tcPr>
                        <w:tcW w:w="531" w:type="dxa"/>
                      </w:tcPr>
                      <w:p>
                        <w:pPr>
                          <w:pStyle w:val="TableParagraph"/>
                          <w:ind w:right="53"/>
                          <w:rPr>
                            <w:sz w:val="15"/>
                          </w:rPr>
                        </w:pPr>
                        <w:r>
                          <w:rPr>
                            <w:spacing w:val="-4"/>
                            <w:sz w:val="15"/>
                          </w:rPr>
                          <w:t>2222</w:t>
                        </w:r>
                      </w:p>
                    </w:tc>
                    <w:tc>
                      <w:tcPr>
                        <w:tcW w:w="566" w:type="dxa"/>
                      </w:tcPr>
                      <w:p>
                        <w:pPr>
                          <w:pStyle w:val="TableParagraph"/>
                          <w:ind w:left="50" w:right="157"/>
                          <w:jc w:val="center"/>
                          <w:rPr>
                            <w:sz w:val="15"/>
                          </w:rPr>
                        </w:pPr>
                        <w:r>
                          <w:rPr>
                            <w:spacing w:val="-4"/>
                            <w:sz w:val="15"/>
                          </w:rPr>
                          <w:t>3222</w:t>
                        </w:r>
                      </w:p>
                    </w:tc>
                    <w:tc>
                      <w:tcPr>
                        <w:tcW w:w="880" w:type="dxa"/>
                      </w:tcPr>
                      <w:p>
                        <w:pPr>
                          <w:pStyle w:val="TableParagraph"/>
                          <w:ind w:left="172"/>
                          <w:jc w:val="left"/>
                          <w:rPr>
                            <w:sz w:val="15"/>
                          </w:rPr>
                        </w:pPr>
                        <w:r>
                          <w:rPr>
                            <w:spacing w:val="-5"/>
                            <w:sz w:val="15"/>
                          </w:rPr>
                          <w:t>24</w:t>
                        </w:r>
                      </w:p>
                    </w:tc>
                    <w:tc>
                      <w:tcPr>
                        <w:tcW w:w="2119" w:type="dxa"/>
                      </w:tcPr>
                      <w:p>
                        <w:pPr>
                          <w:pStyle w:val="TableParagraph"/>
                          <w:ind w:right="377"/>
                          <w:rPr>
                            <w:sz w:val="15"/>
                          </w:rPr>
                        </w:pPr>
                        <w:r>
                          <w:rPr>
                            <w:spacing w:val="-2"/>
                            <w:sz w:val="15"/>
                          </w:rPr>
                          <w:t>500,00</w:t>
                        </w:r>
                      </w:p>
                    </w:tc>
                    <w:tc>
                      <w:tcPr>
                        <w:tcW w:w="1241" w:type="dxa"/>
                      </w:tcPr>
                      <w:p>
                        <w:pPr>
                          <w:pStyle w:val="TableParagraph"/>
                          <w:ind w:right="370"/>
                          <w:rPr>
                            <w:sz w:val="15"/>
                          </w:rPr>
                        </w:pPr>
                        <w:r>
                          <w:rPr>
                            <w:spacing w:val="-2"/>
                            <w:sz w:val="15"/>
                          </w:rPr>
                          <w:t>500,00</w:t>
                        </w:r>
                      </w:p>
                    </w:tc>
                    <w:tc>
                      <w:tcPr>
                        <w:tcW w:w="1008" w:type="dxa"/>
                      </w:tcPr>
                      <w:p>
                        <w:pPr>
                          <w:pStyle w:val="TableParagraph"/>
                          <w:ind w:right="131"/>
                          <w:rPr>
                            <w:sz w:val="15"/>
                          </w:rPr>
                        </w:pPr>
                        <w:r>
                          <w:rPr>
                            <w:spacing w:val="-4"/>
                            <w:sz w:val="15"/>
                          </w:rPr>
                          <w:t>0,00</w:t>
                        </w:r>
                      </w:p>
                    </w:tc>
                    <w:tc>
                      <w:tcPr>
                        <w:tcW w:w="1717" w:type="dxa"/>
                      </w:tcPr>
                      <w:p>
                        <w:pPr>
                          <w:pStyle w:val="TableParagraph"/>
                          <w:ind w:right="374"/>
                          <w:rPr>
                            <w:sz w:val="15"/>
                          </w:rPr>
                        </w:pPr>
                        <w:r>
                          <w:rPr>
                            <w:spacing w:val="-2"/>
                            <w:sz w:val="15"/>
                          </w:rPr>
                          <w:t>500,00</w:t>
                        </w:r>
                      </w:p>
                    </w:tc>
                    <w:tc>
                      <w:tcPr>
                        <w:tcW w:w="1241" w:type="dxa"/>
                      </w:tcPr>
                      <w:p>
                        <w:pPr>
                          <w:pStyle w:val="TableParagraph"/>
                          <w:ind w:right="368"/>
                          <w:rPr>
                            <w:sz w:val="15"/>
                          </w:rPr>
                        </w:pPr>
                        <w:r>
                          <w:rPr>
                            <w:spacing w:val="-2"/>
                            <w:sz w:val="15"/>
                          </w:rPr>
                          <w:t>500,00</w:t>
                        </w:r>
                      </w:p>
                    </w:tc>
                    <w:tc>
                      <w:tcPr>
                        <w:tcW w:w="1006" w:type="dxa"/>
                      </w:tcPr>
                      <w:p>
                        <w:pPr>
                          <w:pStyle w:val="TableParagraph"/>
                          <w:ind w:left="-7561" w:right="127"/>
                          <w:rPr>
                            <w:sz w:val="15"/>
                          </w:rPr>
                        </w:pPr>
                        <w:r>
                          <w:rPr>
                            <w:spacing w:val="-4"/>
                            <w:sz w:val="15"/>
                          </w:rPr>
                          <w:t>0,00</w:t>
                        </w:r>
                      </w:p>
                    </w:tc>
                  </w:tr>
                  <w:tr>
                    <w:trPr>
                      <w:trHeight w:val="218" w:hRule="atLeast"/>
                    </w:trPr>
                    <w:tc>
                      <w:tcPr>
                        <w:tcW w:w="1526" w:type="dxa"/>
                      </w:tcPr>
                      <w:p>
                        <w:pPr>
                          <w:pStyle w:val="TableParagraph"/>
                          <w:ind w:left="136"/>
                          <w:jc w:val="left"/>
                          <w:rPr>
                            <w:sz w:val="15"/>
                          </w:rPr>
                        </w:pPr>
                        <w:r>
                          <w:rPr>
                            <w:spacing w:val="-2"/>
                            <w:sz w:val="15"/>
                          </w:rPr>
                          <w:t>1/163000/614000</w:t>
                        </w:r>
                      </w:p>
                    </w:tc>
                    <w:tc>
                      <w:tcPr>
                        <w:tcW w:w="3011" w:type="dxa"/>
                      </w:tcPr>
                      <w:p>
                        <w:pPr>
                          <w:pStyle w:val="TableParagraph"/>
                          <w:ind w:left="198"/>
                          <w:jc w:val="left"/>
                          <w:rPr>
                            <w:sz w:val="15"/>
                          </w:rPr>
                        </w:pPr>
                        <w:r>
                          <w:rPr>
                            <w:sz w:val="15"/>
                          </w:rPr>
                          <w:t>INSTANDHALTUNG</w:t>
                        </w:r>
                        <w:r>
                          <w:rPr>
                            <w:spacing w:val="14"/>
                            <w:sz w:val="15"/>
                          </w:rPr>
                          <w:t> </w:t>
                        </w:r>
                        <w:r>
                          <w:rPr>
                            <w:sz w:val="15"/>
                          </w:rPr>
                          <w:t>VON</w:t>
                        </w:r>
                        <w:r>
                          <w:rPr>
                            <w:spacing w:val="15"/>
                            <w:sz w:val="15"/>
                          </w:rPr>
                          <w:t> </w:t>
                        </w:r>
                        <w:r>
                          <w:rPr>
                            <w:spacing w:val="-2"/>
                            <w:sz w:val="15"/>
                          </w:rPr>
                          <w:t>GEBÄUDEN</w:t>
                        </w:r>
                      </w:p>
                    </w:tc>
                    <w:tc>
                      <w:tcPr>
                        <w:tcW w:w="531" w:type="dxa"/>
                      </w:tcPr>
                      <w:p>
                        <w:pPr>
                          <w:pStyle w:val="TableParagraph"/>
                          <w:ind w:right="53"/>
                          <w:rPr>
                            <w:sz w:val="15"/>
                          </w:rPr>
                        </w:pPr>
                        <w:r>
                          <w:rPr>
                            <w:spacing w:val="-4"/>
                            <w:sz w:val="15"/>
                          </w:rPr>
                          <w:t>2224</w:t>
                        </w:r>
                      </w:p>
                    </w:tc>
                    <w:tc>
                      <w:tcPr>
                        <w:tcW w:w="566" w:type="dxa"/>
                      </w:tcPr>
                      <w:p>
                        <w:pPr>
                          <w:pStyle w:val="TableParagraph"/>
                          <w:ind w:left="50" w:right="157"/>
                          <w:jc w:val="center"/>
                          <w:rPr>
                            <w:sz w:val="15"/>
                          </w:rPr>
                        </w:pPr>
                        <w:r>
                          <w:rPr>
                            <w:spacing w:val="-4"/>
                            <w:sz w:val="15"/>
                          </w:rPr>
                          <w:t>3224</w:t>
                        </w:r>
                      </w:p>
                    </w:tc>
                    <w:tc>
                      <w:tcPr>
                        <w:tcW w:w="880" w:type="dxa"/>
                      </w:tcPr>
                      <w:p>
                        <w:pPr>
                          <w:pStyle w:val="TableParagraph"/>
                          <w:ind w:left="172"/>
                          <w:jc w:val="left"/>
                          <w:rPr>
                            <w:sz w:val="15"/>
                          </w:rPr>
                        </w:pPr>
                        <w:r>
                          <w:rPr>
                            <w:spacing w:val="-5"/>
                            <w:sz w:val="15"/>
                          </w:rPr>
                          <w:t>24</w:t>
                        </w:r>
                      </w:p>
                    </w:tc>
                    <w:tc>
                      <w:tcPr>
                        <w:tcW w:w="2119" w:type="dxa"/>
                      </w:tcPr>
                      <w:p>
                        <w:pPr>
                          <w:pStyle w:val="TableParagraph"/>
                          <w:ind w:right="377"/>
                          <w:rPr>
                            <w:sz w:val="15"/>
                          </w:rPr>
                        </w:pPr>
                        <w:r>
                          <w:rPr>
                            <w:spacing w:val="-2"/>
                            <w:sz w:val="15"/>
                          </w:rPr>
                          <w:t>1.500,00</w:t>
                        </w:r>
                      </w:p>
                    </w:tc>
                    <w:tc>
                      <w:tcPr>
                        <w:tcW w:w="1241" w:type="dxa"/>
                      </w:tcPr>
                      <w:p>
                        <w:pPr>
                          <w:pStyle w:val="TableParagraph"/>
                          <w:ind w:right="370"/>
                          <w:rPr>
                            <w:sz w:val="15"/>
                          </w:rPr>
                        </w:pPr>
                        <w:r>
                          <w:rPr>
                            <w:spacing w:val="-2"/>
                            <w:sz w:val="15"/>
                          </w:rPr>
                          <w:t>1.500,00</w:t>
                        </w:r>
                      </w:p>
                    </w:tc>
                    <w:tc>
                      <w:tcPr>
                        <w:tcW w:w="1008" w:type="dxa"/>
                      </w:tcPr>
                      <w:p>
                        <w:pPr>
                          <w:pStyle w:val="TableParagraph"/>
                          <w:ind w:right="131"/>
                          <w:rPr>
                            <w:sz w:val="15"/>
                          </w:rPr>
                        </w:pPr>
                        <w:r>
                          <w:rPr>
                            <w:spacing w:val="-4"/>
                            <w:sz w:val="15"/>
                          </w:rPr>
                          <w:t>0,00</w:t>
                        </w:r>
                      </w:p>
                    </w:tc>
                    <w:tc>
                      <w:tcPr>
                        <w:tcW w:w="1717" w:type="dxa"/>
                      </w:tcPr>
                      <w:p>
                        <w:pPr>
                          <w:pStyle w:val="TableParagraph"/>
                          <w:ind w:right="374"/>
                          <w:rPr>
                            <w:sz w:val="15"/>
                          </w:rPr>
                        </w:pPr>
                        <w:r>
                          <w:rPr>
                            <w:spacing w:val="-2"/>
                            <w:sz w:val="15"/>
                          </w:rPr>
                          <w:t>1.500,00</w:t>
                        </w:r>
                      </w:p>
                    </w:tc>
                    <w:tc>
                      <w:tcPr>
                        <w:tcW w:w="1241" w:type="dxa"/>
                      </w:tcPr>
                      <w:p>
                        <w:pPr>
                          <w:pStyle w:val="TableParagraph"/>
                          <w:ind w:right="368"/>
                          <w:rPr>
                            <w:sz w:val="15"/>
                          </w:rPr>
                        </w:pPr>
                        <w:r>
                          <w:rPr>
                            <w:spacing w:val="-2"/>
                            <w:sz w:val="15"/>
                          </w:rPr>
                          <w:t>1.500,00</w:t>
                        </w:r>
                      </w:p>
                    </w:tc>
                    <w:tc>
                      <w:tcPr>
                        <w:tcW w:w="1006" w:type="dxa"/>
                      </w:tcPr>
                      <w:p>
                        <w:pPr>
                          <w:pStyle w:val="TableParagraph"/>
                          <w:ind w:left="-7561" w:right="127"/>
                          <w:rPr>
                            <w:sz w:val="15"/>
                          </w:rPr>
                        </w:pPr>
                        <w:r>
                          <w:rPr>
                            <w:spacing w:val="-4"/>
                            <w:sz w:val="15"/>
                          </w:rPr>
                          <w:t>0,00</w:t>
                        </w:r>
                      </w:p>
                    </w:tc>
                  </w:tr>
                </w:tbl>
                <w:p>
                  <w:pPr>
                    <w:pStyle w:val="BodyText"/>
                  </w:pPr>
                </w:p>
              </w:txbxContent>
            </v:textbox>
            <w10:wrap type="none"/>
          </v:shape>
        </w:pict>
      </w:r>
      <w:r>
        <w:rPr>
          <w:spacing w:val="-2"/>
          <w:position w:val="-8"/>
          <w:sz w:val="15"/>
        </w:rPr>
        <w:t>1/163000/617000</w:t>
      </w:r>
      <w:r>
        <w:rPr>
          <w:position w:val="-8"/>
          <w:sz w:val="15"/>
        </w:rPr>
        <w:tab/>
      </w:r>
      <w:r>
        <w:rPr>
          <w:sz w:val="15"/>
        </w:rPr>
        <w:t>INSTANDHALTUNG</w:t>
      </w:r>
      <w:r>
        <w:rPr>
          <w:spacing w:val="23"/>
          <w:sz w:val="15"/>
        </w:rPr>
        <w:t> </w:t>
      </w:r>
      <w:r>
        <w:rPr>
          <w:spacing w:val="-5"/>
          <w:sz w:val="15"/>
        </w:rPr>
        <w:t>VON</w:t>
      </w:r>
    </w:p>
    <w:p>
      <w:pPr>
        <w:spacing w:line="130" w:lineRule="exact" w:before="0"/>
        <w:ind w:left="1984" w:right="0" w:firstLine="0"/>
        <w:jc w:val="left"/>
        <w:rPr>
          <w:sz w:val="15"/>
        </w:rPr>
      </w:pPr>
      <w:r>
        <w:rPr/>
        <w:pict>
          <v:shape style="position:absolute;margin-left:94.60144pt;margin-top:83.93959pt;width:666.7pt;height:100pt;mso-position-horizontal-relative:page;mso-position-vertical-relative:paragraph;z-index:15797248;rotation:320" type="#_x0000_t136" fillcolor="#f2ede9" stroked="f">
            <o:extrusion v:ext="view" autorotationcenter="t"/>
            <v:textpath style="font-family:&quot;Arial&quot;;font-size:100pt;v-text-kern:t;mso-text-shadow:auto;font-weight:bold" string="E N T W U R F"/>
            <v:fill opacity="26214f"/>
            <w10:wrap type="none"/>
          </v:shape>
        </w:pict>
      </w:r>
      <w:r>
        <w:rPr/>
        <w:pict>
          <v:shape style="position:absolute;margin-left:54.775002pt;margin-top:3.762032pt;width:736.1pt;height:321.8pt;mso-position-horizontal-relative:page;mso-position-vertical-relative:paragraph;z-index:15797760" type="#_x0000_t202" id="docshape114"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5"/>
                    <w:gridCol w:w="2943"/>
                    <w:gridCol w:w="484"/>
                    <w:gridCol w:w="566"/>
                    <w:gridCol w:w="1526"/>
                    <w:gridCol w:w="1347"/>
                    <w:gridCol w:w="1378"/>
                    <w:gridCol w:w="1228"/>
                    <w:gridCol w:w="1360"/>
                    <w:gridCol w:w="1378"/>
                    <w:gridCol w:w="936"/>
                  </w:tblGrid>
                  <w:tr>
                    <w:trPr>
                      <w:trHeight w:val="393" w:hRule="atLeast"/>
                    </w:trPr>
                    <w:tc>
                      <w:tcPr>
                        <w:tcW w:w="1565" w:type="dxa"/>
                      </w:tcPr>
                      <w:p>
                        <w:pPr>
                          <w:pStyle w:val="TableParagraph"/>
                          <w:spacing w:before="21"/>
                          <w:ind w:left="61"/>
                          <w:jc w:val="left"/>
                          <w:rPr>
                            <w:sz w:val="15"/>
                          </w:rPr>
                        </w:pPr>
                        <w:r>
                          <w:rPr>
                            <w:spacing w:val="-2"/>
                            <w:sz w:val="15"/>
                          </w:rPr>
                          <w:t>1/163000/618000</w:t>
                        </w:r>
                      </w:p>
                    </w:tc>
                    <w:tc>
                      <w:tcPr>
                        <w:tcW w:w="2943" w:type="dxa"/>
                      </w:tcPr>
                      <w:p>
                        <w:pPr>
                          <w:pStyle w:val="TableParagraph"/>
                          <w:spacing w:line="244" w:lineRule="auto" w:before="18"/>
                          <w:ind w:left="84"/>
                          <w:jc w:val="left"/>
                          <w:rPr>
                            <w:sz w:val="15"/>
                          </w:rPr>
                        </w:pPr>
                        <w:r>
                          <w:rPr>
                            <w:sz w:val="15"/>
                          </w:rPr>
                          <w:t>INSTANDHALTUNG VON SONSTIGEN </w:t>
                        </w:r>
                        <w:r>
                          <w:rPr>
                            <w:spacing w:val="-2"/>
                            <w:sz w:val="15"/>
                          </w:rPr>
                          <w:t>ANLAGEN</w:t>
                        </w:r>
                      </w:p>
                    </w:tc>
                    <w:tc>
                      <w:tcPr>
                        <w:tcW w:w="484" w:type="dxa"/>
                      </w:tcPr>
                      <w:p>
                        <w:pPr>
                          <w:pStyle w:val="TableParagraph"/>
                          <w:spacing w:before="21"/>
                          <w:ind w:left="80" w:right="46"/>
                          <w:jc w:val="center"/>
                          <w:rPr>
                            <w:sz w:val="15"/>
                          </w:rPr>
                        </w:pPr>
                        <w:r>
                          <w:rPr>
                            <w:spacing w:val="-4"/>
                            <w:sz w:val="15"/>
                          </w:rPr>
                          <w:t>2224</w:t>
                        </w:r>
                      </w:p>
                    </w:tc>
                    <w:tc>
                      <w:tcPr>
                        <w:tcW w:w="566" w:type="dxa"/>
                      </w:tcPr>
                      <w:p>
                        <w:pPr>
                          <w:pStyle w:val="TableParagraph"/>
                          <w:spacing w:before="21"/>
                          <w:ind w:left="58"/>
                          <w:jc w:val="left"/>
                          <w:rPr>
                            <w:sz w:val="15"/>
                          </w:rPr>
                        </w:pPr>
                        <w:r>
                          <w:rPr>
                            <w:spacing w:val="-4"/>
                            <w:sz w:val="15"/>
                          </w:rPr>
                          <w:t>3224</w:t>
                        </w:r>
                      </w:p>
                    </w:tc>
                    <w:tc>
                      <w:tcPr>
                        <w:tcW w:w="1526" w:type="dxa"/>
                      </w:tcPr>
                      <w:p>
                        <w:pPr>
                          <w:pStyle w:val="TableParagraph"/>
                          <w:spacing w:before="21"/>
                          <w:ind w:left="172"/>
                          <w:jc w:val="left"/>
                          <w:rPr>
                            <w:sz w:val="15"/>
                          </w:rPr>
                        </w:pPr>
                        <w:r>
                          <w:rPr>
                            <w:spacing w:val="-5"/>
                            <w:sz w:val="15"/>
                          </w:rPr>
                          <w:t>24</w:t>
                        </w:r>
                      </w:p>
                    </w:tc>
                    <w:tc>
                      <w:tcPr>
                        <w:tcW w:w="1347" w:type="dxa"/>
                      </w:tcPr>
                      <w:p>
                        <w:pPr>
                          <w:pStyle w:val="TableParagraph"/>
                          <w:spacing w:before="21"/>
                          <w:ind w:right="250"/>
                          <w:rPr>
                            <w:sz w:val="15"/>
                          </w:rPr>
                        </w:pPr>
                        <w:r>
                          <w:rPr>
                            <w:spacing w:val="-2"/>
                            <w:sz w:val="15"/>
                          </w:rPr>
                          <w:t>1.500,00</w:t>
                        </w:r>
                      </w:p>
                    </w:tc>
                    <w:tc>
                      <w:tcPr>
                        <w:tcW w:w="1378" w:type="dxa"/>
                      </w:tcPr>
                      <w:p>
                        <w:pPr>
                          <w:pStyle w:val="TableParagraph"/>
                          <w:spacing w:before="21"/>
                          <w:ind w:right="381"/>
                          <w:rPr>
                            <w:sz w:val="15"/>
                          </w:rPr>
                        </w:pPr>
                        <w:r>
                          <w:rPr>
                            <w:spacing w:val="-2"/>
                            <w:sz w:val="15"/>
                          </w:rPr>
                          <w:t>1.500,00</w:t>
                        </w:r>
                      </w:p>
                    </w:tc>
                    <w:tc>
                      <w:tcPr>
                        <w:tcW w:w="1228" w:type="dxa"/>
                      </w:tcPr>
                      <w:p>
                        <w:pPr>
                          <w:pStyle w:val="TableParagraph"/>
                          <w:spacing w:before="21"/>
                          <w:ind w:right="361"/>
                          <w:rPr>
                            <w:sz w:val="15"/>
                          </w:rPr>
                        </w:pPr>
                        <w:r>
                          <w:rPr>
                            <w:spacing w:val="-4"/>
                            <w:sz w:val="15"/>
                          </w:rPr>
                          <w:t>0,00</w:t>
                        </w:r>
                      </w:p>
                    </w:tc>
                    <w:tc>
                      <w:tcPr>
                        <w:tcW w:w="1360" w:type="dxa"/>
                      </w:tcPr>
                      <w:p>
                        <w:pPr>
                          <w:pStyle w:val="TableParagraph"/>
                          <w:spacing w:before="21"/>
                          <w:ind w:right="247"/>
                          <w:rPr>
                            <w:sz w:val="15"/>
                          </w:rPr>
                        </w:pPr>
                        <w:r>
                          <w:rPr>
                            <w:spacing w:val="-2"/>
                            <w:sz w:val="15"/>
                          </w:rPr>
                          <w:t>1.500,00</w:t>
                        </w:r>
                      </w:p>
                    </w:tc>
                    <w:tc>
                      <w:tcPr>
                        <w:tcW w:w="1378" w:type="dxa"/>
                      </w:tcPr>
                      <w:p>
                        <w:pPr>
                          <w:pStyle w:val="TableParagraph"/>
                          <w:spacing w:before="21"/>
                          <w:ind w:right="378"/>
                          <w:rPr>
                            <w:sz w:val="15"/>
                          </w:rPr>
                        </w:pPr>
                        <w:r>
                          <w:rPr>
                            <w:spacing w:val="-2"/>
                            <w:sz w:val="15"/>
                          </w:rPr>
                          <w:t>1.500,00</w:t>
                        </w:r>
                      </w:p>
                    </w:tc>
                    <w:tc>
                      <w:tcPr>
                        <w:tcW w:w="936" w:type="dxa"/>
                      </w:tcPr>
                      <w:p>
                        <w:pPr>
                          <w:pStyle w:val="TableParagraph"/>
                          <w:spacing w:before="21"/>
                          <w:ind w:right="67"/>
                          <w:rPr>
                            <w:sz w:val="15"/>
                          </w:rPr>
                        </w:pPr>
                        <w:r>
                          <w:rPr>
                            <w:spacing w:val="-4"/>
                            <w:sz w:val="15"/>
                          </w:rPr>
                          <w:t>0,00</w:t>
                        </w:r>
                      </w:p>
                    </w:tc>
                  </w:tr>
                  <w:tr>
                    <w:trPr>
                      <w:trHeight w:val="225" w:hRule="atLeast"/>
                    </w:trPr>
                    <w:tc>
                      <w:tcPr>
                        <w:tcW w:w="1565" w:type="dxa"/>
                      </w:tcPr>
                      <w:p>
                        <w:pPr>
                          <w:pStyle w:val="TableParagraph"/>
                          <w:spacing w:before="24"/>
                          <w:ind w:left="61"/>
                          <w:jc w:val="left"/>
                          <w:rPr>
                            <w:sz w:val="15"/>
                          </w:rPr>
                        </w:pPr>
                        <w:r>
                          <w:rPr>
                            <w:spacing w:val="-2"/>
                            <w:sz w:val="15"/>
                          </w:rPr>
                          <w:t>1/163000/631000</w:t>
                        </w:r>
                      </w:p>
                    </w:tc>
                    <w:tc>
                      <w:tcPr>
                        <w:tcW w:w="2943" w:type="dxa"/>
                      </w:tcPr>
                      <w:p>
                        <w:pPr>
                          <w:pStyle w:val="TableParagraph"/>
                          <w:spacing w:before="24"/>
                          <w:ind w:left="84"/>
                          <w:jc w:val="left"/>
                          <w:rPr>
                            <w:sz w:val="15"/>
                          </w:rPr>
                        </w:pPr>
                        <w:r>
                          <w:rPr>
                            <w:spacing w:val="-2"/>
                            <w:sz w:val="15"/>
                          </w:rPr>
                          <w:t>TELEKOMMUNIKATIONSDIENSTE</w:t>
                        </w:r>
                      </w:p>
                    </w:tc>
                    <w:tc>
                      <w:tcPr>
                        <w:tcW w:w="484" w:type="dxa"/>
                      </w:tcPr>
                      <w:p>
                        <w:pPr>
                          <w:pStyle w:val="TableParagraph"/>
                          <w:spacing w:before="24"/>
                          <w:ind w:left="80" w:right="46"/>
                          <w:jc w:val="center"/>
                          <w:rPr>
                            <w:sz w:val="15"/>
                          </w:rPr>
                        </w:pPr>
                        <w:r>
                          <w:rPr>
                            <w:spacing w:val="-4"/>
                            <w:sz w:val="15"/>
                          </w:rPr>
                          <w:t>2222</w:t>
                        </w:r>
                      </w:p>
                    </w:tc>
                    <w:tc>
                      <w:tcPr>
                        <w:tcW w:w="566" w:type="dxa"/>
                      </w:tcPr>
                      <w:p>
                        <w:pPr>
                          <w:pStyle w:val="TableParagraph"/>
                          <w:spacing w:before="24"/>
                          <w:ind w:left="58"/>
                          <w:jc w:val="left"/>
                          <w:rPr>
                            <w:sz w:val="15"/>
                          </w:rPr>
                        </w:pPr>
                        <w:r>
                          <w:rPr>
                            <w:spacing w:val="-4"/>
                            <w:sz w:val="15"/>
                          </w:rPr>
                          <w:t>3222</w:t>
                        </w:r>
                      </w:p>
                    </w:tc>
                    <w:tc>
                      <w:tcPr>
                        <w:tcW w:w="1526" w:type="dxa"/>
                      </w:tcPr>
                      <w:p>
                        <w:pPr>
                          <w:pStyle w:val="TableParagraph"/>
                          <w:spacing w:before="24"/>
                          <w:ind w:left="172"/>
                          <w:jc w:val="left"/>
                          <w:rPr>
                            <w:sz w:val="15"/>
                          </w:rPr>
                        </w:pPr>
                        <w:r>
                          <w:rPr>
                            <w:spacing w:val="-5"/>
                            <w:sz w:val="15"/>
                          </w:rPr>
                          <w:t>24</w:t>
                        </w:r>
                      </w:p>
                    </w:tc>
                    <w:tc>
                      <w:tcPr>
                        <w:tcW w:w="1347" w:type="dxa"/>
                      </w:tcPr>
                      <w:p>
                        <w:pPr>
                          <w:pStyle w:val="TableParagraph"/>
                          <w:spacing w:before="24"/>
                          <w:ind w:right="250"/>
                          <w:rPr>
                            <w:sz w:val="15"/>
                          </w:rPr>
                        </w:pPr>
                        <w:r>
                          <w:rPr>
                            <w:spacing w:val="-2"/>
                            <w:sz w:val="15"/>
                          </w:rPr>
                          <w:t>900,00</w:t>
                        </w:r>
                      </w:p>
                    </w:tc>
                    <w:tc>
                      <w:tcPr>
                        <w:tcW w:w="1378" w:type="dxa"/>
                      </w:tcPr>
                      <w:p>
                        <w:pPr>
                          <w:pStyle w:val="TableParagraph"/>
                          <w:spacing w:before="24"/>
                          <w:ind w:right="380"/>
                          <w:rPr>
                            <w:sz w:val="15"/>
                          </w:rPr>
                        </w:pPr>
                        <w:r>
                          <w:rPr>
                            <w:spacing w:val="-2"/>
                            <w:sz w:val="15"/>
                          </w:rPr>
                          <w:t>900,00</w:t>
                        </w:r>
                      </w:p>
                    </w:tc>
                    <w:tc>
                      <w:tcPr>
                        <w:tcW w:w="1228" w:type="dxa"/>
                      </w:tcPr>
                      <w:p>
                        <w:pPr>
                          <w:pStyle w:val="TableParagraph"/>
                          <w:spacing w:before="24"/>
                          <w:ind w:right="361"/>
                          <w:rPr>
                            <w:sz w:val="15"/>
                          </w:rPr>
                        </w:pPr>
                        <w:r>
                          <w:rPr>
                            <w:spacing w:val="-4"/>
                            <w:sz w:val="15"/>
                          </w:rPr>
                          <w:t>0,00</w:t>
                        </w:r>
                      </w:p>
                    </w:tc>
                    <w:tc>
                      <w:tcPr>
                        <w:tcW w:w="1360" w:type="dxa"/>
                      </w:tcPr>
                      <w:p>
                        <w:pPr>
                          <w:pStyle w:val="TableParagraph"/>
                          <w:spacing w:before="24"/>
                          <w:ind w:right="247"/>
                          <w:rPr>
                            <w:sz w:val="15"/>
                          </w:rPr>
                        </w:pPr>
                        <w:r>
                          <w:rPr>
                            <w:spacing w:val="-2"/>
                            <w:sz w:val="15"/>
                          </w:rPr>
                          <w:t>900,00</w:t>
                        </w:r>
                      </w:p>
                    </w:tc>
                    <w:tc>
                      <w:tcPr>
                        <w:tcW w:w="1378" w:type="dxa"/>
                      </w:tcPr>
                      <w:p>
                        <w:pPr>
                          <w:pStyle w:val="TableParagraph"/>
                          <w:spacing w:before="24"/>
                          <w:ind w:right="378"/>
                          <w:rPr>
                            <w:sz w:val="15"/>
                          </w:rPr>
                        </w:pPr>
                        <w:r>
                          <w:rPr>
                            <w:spacing w:val="-2"/>
                            <w:sz w:val="15"/>
                          </w:rPr>
                          <w:t>900,00</w:t>
                        </w:r>
                      </w:p>
                    </w:tc>
                    <w:tc>
                      <w:tcPr>
                        <w:tcW w:w="936" w:type="dxa"/>
                      </w:tcPr>
                      <w:p>
                        <w:pPr>
                          <w:pStyle w:val="TableParagraph"/>
                          <w:spacing w:before="24"/>
                          <w:ind w:right="67"/>
                          <w:rPr>
                            <w:sz w:val="15"/>
                          </w:rPr>
                        </w:pPr>
                        <w:r>
                          <w:rPr>
                            <w:spacing w:val="-4"/>
                            <w:sz w:val="15"/>
                          </w:rPr>
                          <w:t>0,00</w:t>
                        </w:r>
                      </w:p>
                    </w:tc>
                  </w:tr>
                  <w:tr>
                    <w:trPr>
                      <w:trHeight w:val="226" w:hRule="atLeast"/>
                    </w:trPr>
                    <w:tc>
                      <w:tcPr>
                        <w:tcW w:w="1565" w:type="dxa"/>
                      </w:tcPr>
                      <w:p>
                        <w:pPr>
                          <w:pStyle w:val="TableParagraph"/>
                          <w:ind w:left="61"/>
                          <w:jc w:val="left"/>
                          <w:rPr>
                            <w:sz w:val="15"/>
                          </w:rPr>
                        </w:pPr>
                        <w:r>
                          <w:rPr>
                            <w:spacing w:val="-2"/>
                            <w:sz w:val="15"/>
                          </w:rPr>
                          <w:t>1/163000/670000</w:t>
                        </w:r>
                      </w:p>
                    </w:tc>
                    <w:tc>
                      <w:tcPr>
                        <w:tcW w:w="2943" w:type="dxa"/>
                      </w:tcPr>
                      <w:p>
                        <w:pPr>
                          <w:pStyle w:val="TableParagraph"/>
                          <w:ind w:left="84"/>
                          <w:jc w:val="left"/>
                          <w:rPr>
                            <w:sz w:val="15"/>
                          </w:rPr>
                        </w:pPr>
                        <w:r>
                          <w:rPr>
                            <w:spacing w:val="-2"/>
                            <w:sz w:val="15"/>
                          </w:rPr>
                          <w:t>VERSICHERUNGEN</w:t>
                        </w:r>
                      </w:p>
                    </w:tc>
                    <w:tc>
                      <w:tcPr>
                        <w:tcW w:w="484" w:type="dxa"/>
                      </w:tcPr>
                      <w:p>
                        <w:pPr>
                          <w:pStyle w:val="TableParagraph"/>
                          <w:ind w:left="80" w:right="46"/>
                          <w:jc w:val="center"/>
                          <w:rPr>
                            <w:sz w:val="15"/>
                          </w:rPr>
                        </w:pPr>
                        <w:r>
                          <w:rPr>
                            <w:spacing w:val="-4"/>
                            <w:sz w:val="15"/>
                          </w:rPr>
                          <w:t>2222</w:t>
                        </w:r>
                      </w:p>
                    </w:tc>
                    <w:tc>
                      <w:tcPr>
                        <w:tcW w:w="566" w:type="dxa"/>
                      </w:tcPr>
                      <w:p>
                        <w:pPr>
                          <w:pStyle w:val="TableParagraph"/>
                          <w:ind w:left="58"/>
                          <w:jc w:val="left"/>
                          <w:rPr>
                            <w:sz w:val="15"/>
                          </w:rPr>
                        </w:pPr>
                        <w:r>
                          <w:rPr>
                            <w:spacing w:val="-4"/>
                            <w:sz w:val="15"/>
                          </w:rPr>
                          <w:t>3222</w:t>
                        </w:r>
                      </w:p>
                    </w:tc>
                    <w:tc>
                      <w:tcPr>
                        <w:tcW w:w="1526" w:type="dxa"/>
                      </w:tcPr>
                      <w:p>
                        <w:pPr>
                          <w:pStyle w:val="TableParagraph"/>
                          <w:ind w:left="172"/>
                          <w:jc w:val="left"/>
                          <w:rPr>
                            <w:sz w:val="15"/>
                          </w:rPr>
                        </w:pPr>
                        <w:r>
                          <w:rPr>
                            <w:spacing w:val="-5"/>
                            <w:sz w:val="15"/>
                          </w:rPr>
                          <w:t>24</w:t>
                        </w:r>
                      </w:p>
                    </w:tc>
                    <w:tc>
                      <w:tcPr>
                        <w:tcW w:w="1347" w:type="dxa"/>
                      </w:tcPr>
                      <w:p>
                        <w:pPr>
                          <w:pStyle w:val="TableParagraph"/>
                          <w:ind w:right="250"/>
                          <w:rPr>
                            <w:sz w:val="15"/>
                          </w:rPr>
                        </w:pPr>
                        <w:r>
                          <w:rPr>
                            <w:spacing w:val="-2"/>
                            <w:sz w:val="15"/>
                          </w:rPr>
                          <w:t>2.800,00</w:t>
                        </w:r>
                      </w:p>
                    </w:tc>
                    <w:tc>
                      <w:tcPr>
                        <w:tcW w:w="1378" w:type="dxa"/>
                      </w:tcPr>
                      <w:p>
                        <w:pPr>
                          <w:pStyle w:val="TableParagraph"/>
                          <w:ind w:right="381"/>
                          <w:rPr>
                            <w:sz w:val="15"/>
                          </w:rPr>
                        </w:pPr>
                        <w:r>
                          <w:rPr>
                            <w:spacing w:val="-2"/>
                            <w:sz w:val="15"/>
                          </w:rPr>
                          <w:t>2.800,00</w:t>
                        </w:r>
                      </w:p>
                    </w:tc>
                    <w:tc>
                      <w:tcPr>
                        <w:tcW w:w="1228" w:type="dxa"/>
                      </w:tcPr>
                      <w:p>
                        <w:pPr>
                          <w:pStyle w:val="TableParagraph"/>
                          <w:ind w:right="361"/>
                          <w:rPr>
                            <w:sz w:val="15"/>
                          </w:rPr>
                        </w:pPr>
                        <w:r>
                          <w:rPr>
                            <w:spacing w:val="-4"/>
                            <w:sz w:val="15"/>
                          </w:rPr>
                          <w:t>0,00</w:t>
                        </w:r>
                      </w:p>
                    </w:tc>
                    <w:tc>
                      <w:tcPr>
                        <w:tcW w:w="1360" w:type="dxa"/>
                      </w:tcPr>
                      <w:p>
                        <w:pPr>
                          <w:pStyle w:val="TableParagraph"/>
                          <w:ind w:right="247"/>
                          <w:rPr>
                            <w:sz w:val="15"/>
                          </w:rPr>
                        </w:pPr>
                        <w:r>
                          <w:rPr>
                            <w:spacing w:val="-2"/>
                            <w:sz w:val="15"/>
                          </w:rPr>
                          <w:t>2.800,00</w:t>
                        </w:r>
                      </w:p>
                    </w:tc>
                    <w:tc>
                      <w:tcPr>
                        <w:tcW w:w="1378" w:type="dxa"/>
                      </w:tcPr>
                      <w:p>
                        <w:pPr>
                          <w:pStyle w:val="TableParagraph"/>
                          <w:ind w:right="378"/>
                          <w:rPr>
                            <w:sz w:val="15"/>
                          </w:rPr>
                        </w:pPr>
                        <w:r>
                          <w:rPr>
                            <w:spacing w:val="-2"/>
                            <w:sz w:val="15"/>
                          </w:rPr>
                          <w:t>2.800,00</w:t>
                        </w:r>
                      </w:p>
                    </w:tc>
                    <w:tc>
                      <w:tcPr>
                        <w:tcW w:w="936" w:type="dxa"/>
                      </w:tcPr>
                      <w:p>
                        <w:pPr>
                          <w:pStyle w:val="TableParagraph"/>
                          <w:ind w:right="67"/>
                          <w:rPr>
                            <w:sz w:val="15"/>
                          </w:rPr>
                        </w:pPr>
                        <w:r>
                          <w:rPr>
                            <w:spacing w:val="-4"/>
                            <w:sz w:val="15"/>
                          </w:rPr>
                          <w:t>0,00</w:t>
                        </w:r>
                      </w:p>
                    </w:tc>
                  </w:tr>
                  <w:tr>
                    <w:trPr>
                      <w:trHeight w:val="226" w:hRule="atLeast"/>
                    </w:trPr>
                    <w:tc>
                      <w:tcPr>
                        <w:tcW w:w="1565" w:type="dxa"/>
                      </w:tcPr>
                      <w:p>
                        <w:pPr>
                          <w:pStyle w:val="TableParagraph"/>
                          <w:ind w:left="61"/>
                          <w:jc w:val="left"/>
                          <w:rPr>
                            <w:sz w:val="15"/>
                          </w:rPr>
                        </w:pPr>
                        <w:r>
                          <w:rPr>
                            <w:spacing w:val="-2"/>
                            <w:sz w:val="15"/>
                          </w:rPr>
                          <w:t>1/163000/680300</w:t>
                        </w:r>
                      </w:p>
                    </w:tc>
                    <w:tc>
                      <w:tcPr>
                        <w:tcW w:w="2943" w:type="dxa"/>
                      </w:tcPr>
                      <w:p>
                        <w:pPr>
                          <w:pStyle w:val="TableParagraph"/>
                          <w:ind w:left="84"/>
                          <w:jc w:val="left"/>
                          <w:rPr>
                            <w:sz w:val="15"/>
                          </w:rPr>
                        </w:pPr>
                        <w:r>
                          <w:rPr>
                            <w:sz w:val="15"/>
                          </w:rPr>
                          <w:t>Planmäßige</w:t>
                        </w:r>
                        <w:r>
                          <w:rPr>
                            <w:spacing w:val="13"/>
                            <w:sz w:val="15"/>
                          </w:rPr>
                          <w:t> </w:t>
                        </w:r>
                        <w:r>
                          <w:rPr>
                            <w:spacing w:val="-2"/>
                            <w:sz w:val="15"/>
                          </w:rPr>
                          <w:t>Abschreibung</w:t>
                        </w:r>
                      </w:p>
                    </w:tc>
                    <w:tc>
                      <w:tcPr>
                        <w:tcW w:w="484" w:type="dxa"/>
                      </w:tcPr>
                      <w:p>
                        <w:pPr>
                          <w:pStyle w:val="TableParagraph"/>
                          <w:ind w:left="80" w:right="46"/>
                          <w:jc w:val="center"/>
                          <w:rPr>
                            <w:sz w:val="15"/>
                          </w:rPr>
                        </w:pPr>
                        <w:r>
                          <w:rPr>
                            <w:spacing w:val="-4"/>
                            <w:sz w:val="15"/>
                          </w:rPr>
                          <w:t>2226</w:t>
                        </w:r>
                      </w:p>
                    </w:tc>
                    <w:tc>
                      <w:tcPr>
                        <w:tcW w:w="566" w:type="dxa"/>
                      </w:tcPr>
                      <w:p>
                        <w:pPr>
                          <w:pStyle w:val="TableParagraph"/>
                          <w:spacing w:before="0"/>
                          <w:jc w:val="left"/>
                          <w:rPr>
                            <w:rFonts w:ascii="Times New Roman"/>
                            <w:sz w:val="14"/>
                          </w:rPr>
                        </w:pPr>
                      </w:p>
                    </w:tc>
                    <w:tc>
                      <w:tcPr>
                        <w:tcW w:w="1526" w:type="dxa"/>
                      </w:tcPr>
                      <w:p>
                        <w:pPr>
                          <w:pStyle w:val="TableParagraph"/>
                          <w:spacing w:before="0"/>
                          <w:jc w:val="left"/>
                          <w:rPr>
                            <w:rFonts w:ascii="Times New Roman"/>
                            <w:sz w:val="14"/>
                          </w:rPr>
                        </w:pPr>
                      </w:p>
                    </w:tc>
                    <w:tc>
                      <w:tcPr>
                        <w:tcW w:w="1347" w:type="dxa"/>
                      </w:tcPr>
                      <w:p>
                        <w:pPr>
                          <w:pStyle w:val="TableParagraph"/>
                          <w:ind w:right="250"/>
                          <w:rPr>
                            <w:sz w:val="15"/>
                          </w:rPr>
                        </w:pPr>
                        <w:r>
                          <w:rPr>
                            <w:spacing w:val="-2"/>
                            <w:sz w:val="15"/>
                          </w:rPr>
                          <w:t>13.300,00</w:t>
                        </w:r>
                      </w:p>
                    </w:tc>
                    <w:tc>
                      <w:tcPr>
                        <w:tcW w:w="1378" w:type="dxa"/>
                      </w:tcPr>
                      <w:p>
                        <w:pPr>
                          <w:pStyle w:val="TableParagraph"/>
                          <w:ind w:right="380"/>
                          <w:rPr>
                            <w:sz w:val="15"/>
                          </w:rPr>
                        </w:pPr>
                        <w:r>
                          <w:rPr>
                            <w:spacing w:val="-2"/>
                            <w:sz w:val="15"/>
                          </w:rPr>
                          <w:t>13.300,00</w:t>
                        </w:r>
                      </w:p>
                    </w:tc>
                    <w:tc>
                      <w:tcPr>
                        <w:tcW w:w="1228" w:type="dxa"/>
                      </w:tcPr>
                      <w:p>
                        <w:pPr>
                          <w:pStyle w:val="TableParagraph"/>
                          <w:ind w:right="361"/>
                          <w:rPr>
                            <w:sz w:val="15"/>
                          </w:rPr>
                        </w:pPr>
                        <w:r>
                          <w:rPr>
                            <w:spacing w:val="-4"/>
                            <w:sz w:val="15"/>
                          </w:rPr>
                          <w:t>0,00</w:t>
                        </w:r>
                      </w:p>
                    </w:tc>
                    <w:tc>
                      <w:tcPr>
                        <w:tcW w:w="1360" w:type="dxa"/>
                      </w:tcPr>
                      <w:p>
                        <w:pPr>
                          <w:pStyle w:val="TableParagraph"/>
                          <w:ind w:right="247"/>
                          <w:rPr>
                            <w:sz w:val="15"/>
                          </w:rPr>
                        </w:pPr>
                        <w:r>
                          <w:rPr>
                            <w:spacing w:val="-4"/>
                            <w:sz w:val="15"/>
                          </w:rPr>
                          <w:t>0,00</w:t>
                        </w:r>
                      </w:p>
                    </w:tc>
                    <w:tc>
                      <w:tcPr>
                        <w:tcW w:w="1378" w:type="dxa"/>
                      </w:tcPr>
                      <w:p>
                        <w:pPr>
                          <w:pStyle w:val="TableParagraph"/>
                          <w:ind w:right="378"/>
                          <w:rPr>
                            <w:sz w:val="15"/>
                          </w:rPr>
                        </w:pPr>
                        <w:r>
                          <w:rPr>
                            <w:spacing w:val="-4"/>
                            <w:sz w:val="15"/>
                          </w:rPr>
                          <w:t>0,00</w:t>
                        </w:r>
                      </w:p>
                    </w:tc>
                    <w:tc>
                      <w:tcPr>
                        <w:tcW w:w="936" w:type="dxa"/>
                      </w:tcPr>
                      <w:p>
                        <w:pPr>
                          <w:pStyle w:val="TableParagraph"/>
                          <w:ind w:right="67"/>
                          <w:rPr>
                            <w:sz w:val="15"/>
                          </w:rPr>
                        </w:pPr>
                        <w:r>
                          <w:rPr>
                            <w:spacing w:val="-4"/>
                            <w:sz w:val="15"/>
                          </w:rPr>
                          <w:t>0,00</w:t>
                        </w:r>
                      </w:p>
                    </w:tc>
                  </w:tr>
                  <w:tr>
                    <w:trPr>
                      <w:trHeight w:val="226" w:hRule="atLeast"/>
                    </w:trPr>
                    <w:tc>
                      <w:tcPr>
                        <w:tcW w:w="1565" w:type="dxa"/>
                      </w:tcPr>
                      <w:p>
                        <w:pPr>
                          <w:pStyle w:val="TableParagraph"/>
                          <w:ind w:left="61"/>
                          <w:jc w:val="left"/>
                          <w:rPr>
                            <w:sz w:val="15"/>
                          </w:rPr>
                        </w:pPr>
                        <w:r>
                          <w:rPr>
                            <w:spacing w:val="-2"/>
                            <w:sz w:val="15"/>
                          </w:rPr>
                          <w:t>1/163000/680600</w:t>
                        </w:r>
                      </w:p>
                    </w:tc>
                    <w:tc>
                      <w:tcPr>
                        <w:tcW w:w="2943" w:type="dxa"/>
                      </w:tcPr>
                      <w:p>
                        <w:pPr>
                          <w:pStyle w:val="TableParagraph"/>
                          <w:ind w:left="84"/>
                          <w:jc w:val="left"/>
                          <w:rPr>
                            <w:sz w:val="15"/>
                          </w:rPr>
                        </w:pPr>
                        <w:r>
                          <w:rPr>
                            <w:sz w:val="15"/>
                          </w:rPr>
                          <w:t>Planmäßige</w:t>
                        </w:r>
                        <w:r>
                          <w:rPr>
                            <w:spacing w:val="13"/>
                            <w:sz w:val="15"/>
                          </w:rPr>
                          <w:t> </w:t>
                        </w:r>
                        <w:r>
                          <w:rPr>
                            <w:spacing w:val="-2"/>
                            <w:sz w:val="15"/>
                          </w:rPr>
                          <w:t>Abschreibung</w:t>
                        </w:r>
                      </w:p>
                    </w:tc>
                    <w:tc>
                      <w:tcPr>
                        <w:tcW w:w="484" w:type="dxa"/>
                      </w:tcPr>
                      <w:p>
                        <w:pPr>
                          <w:pStyle w:val="TableParagraph"/>
                          <w:ind w:left="80" w:right="46"/>
                          <w:jc w:val="center"/>
                          <w:rPr>
                            <w:sz w:val="15"/>
                          </w:rPr>
                        </w:pPr>
                        <w:r>
                          <w:rPr>
                            <w:spacing w:val="-4"/>
                            <w:sz w:val="15"/>
                          </w:rPr>
                          <w:t>2226</w:t>
                        </w:r>
                      </w:p>
                    </w:tc>
                    <w:tc>
                      <w:tcPr>
                        <w:tcW w:w="566" w:type="dxa"/>
                      </w:tcPr>
                      <w:p>
                        <w:pPr>
                          <w:pStyle w:val="TableParagraph"/>
                          <w:spacing w:before="0"/>
                          <w:jc w:val="left"/>
                          <w:rPr>
                            <w:rFonts w:ascii="Times New Roman"/>
                            <w:sz w:val="14"/>
                          </w:rPr>
                        </w:pPr>
                      </w:p>
                    </w:tc>
                    <w:tc>
                      <w:tcPr>
                        <w:tcW w:w="1526" w:type="dxa"/>
                      </w:tcPr>
                      <w:p>
                        <w:pPr>
                          <w:pStyle w:val="TableParagraph"/>
                          <w:spacing w:before="0"/>
                          <w:jc w:val="left"/>
                          <w:rPr>
                            <w:rFonts w:ascii="Times New Roman"/>
                            <w:sz w:val="14"/>
                          </w:rPr>
                        </w:pPr>
                      </w:p>
                    </w:tc>
                    <w:tc>
                      <w:tcPr>
                        <w:tcW w:w="1347" w:type="dxa"/>
                      </w:tcPr>
                      <w:p>
                        <w:pPr>
                          <w:pStyle w:val="TableParagraph"/>
                          <w:ind w:right="250"/>
                          <w:rPr>
                            <w:sz w:val="15"/>
                          </w:rPr>
                        </w:pPr>
                        <w:r>
                          <w:rPr>
                            <w:spacing w:val="-2"/>
                            <w:sz w:val="15"/>
                          </w:rPr>
                          <w:t>1.000,00</w:t>
                        </w:r>
                      </w:p>
                    </w:tc>
                    <w:tc>
                      <w:tcPr>
                        <w:tcW w:w="1378" w:type="dxa"/>
                      </w:tcPr>
                      <w:p>
                        <w:pPr>
                          <w:pStyle w:val="TableParagraph"/>
                          <w:ind w:right="381"/>
                          <w:rPr>
                            <w:sz w:val="15"/>
                          </w:rPr>
                        </w:pPr>
                        <w:r>
                          <w:rPr>
                            <w:spacing w:val="-2"/>
                            <w:sz w:val="15"/>
                          </w:rPr>
                          <w:t>1.000,00</w:t>
                        </w:r>
                      </w:p>
                    </w:tc>
                    <w:tc>
                      <w:tcPr>
                        <w:tcW w:w="1228" w:type="dxa"/>
                      </w:tcPr>
                      <w:p>
                        <w:pPr>
                          <w:pStyle w:val="TableParagraph"/>
                          <w:ind w:right="361"/>
                          <w:rPr>
                            <w:sz w:val="15"/>
                          </w:rPr>
                        </w:pPr>
                        <w:r>
                          <w:rPr>
                            <w:spacing w:val="-4"/>
                            <w:sz w:val="15"/>
                          </w:rPr>
                          <w:t>0,00</w:t>
                        </w:r>
                      </w:p>
                    </w:tc>
                    <w:tc>
                      <w:tcPr>
                        <w:tcW w:w="1360" w:type="dxa"/>
                      </w:tcPr>
                      <w:p>
                        <w:pPr>
                          <w:pStyle w:val="TableParagraph"/>
                          <w:ind w:right="247"/>
                          <w:rPr>
                            <w:sz w:val="15"/>
                          </w:rPr>
                        </w:pPr>
                        <w:r>
                          <w:rPr>
                            <w:spacing w:val="-4"/>
                            <w:sz w:val="15"/>
                          </w:rPr>
                          <w:t>0,00</w:t>
                        </w:r>
                      </w:p>
                    </w:tc>
                    <w:tc>
                      <w:tcPr>
                        <w:tcW w:w="1378" w:type="dxa"/>
                      </w:tcPr>
                      <w:p>
                        <w:pPr>
                          <w:pStyle w:val="TableParagraph"/>
                          <w:ind w:right="378"/>
                          <w:rPr>
                            <w:sz w:val="15"/>
                          </w:rPr>
                        </w:pPr>
                        <w:r>
                          <w:rPr>
                            <w:spacing w:val="-4"/>
                            <w:sz w:val="15"/>
                          </w:rPr>
                          <w:t>0,00</w:t>
                        </w:r>
                      </w:p>
                    </w:tc>
                    <w:tc>
                      <w:tcPr>
                        <w:tcW w:w="936" w:type="dxa"/>
                      </w:tcPr>
                      <w:p>
                        <w:pPr>
                          <w:pStyle w:val="TableParagraph"/>
                          <w:ind w:right="67"/>
                          <w:rPr>
                            <w:sz w:val="15"/>
                          </w:rPr>
                        </w:pPr>
                        <w:r>
                          <w:rPr>
                            <w:spacing w:val="-4"/>
                            <w:sz w:val="15"/>
                          </w:rPr>
                          <w:t>0,00</w:t>
                        </w:r>
                      </w:p>
                    </w:tc>
                  </w:tr>
                  <w:tr>
                    <w:trPr>
                      <w:trHeight w:val="226" w:hRule="atLeast"/>
                    </w:trPr>
                    <w:tc>
                      <w:tcPr>
                        <w:tcW w:w="1565" w:type="dxa"/>
                      </w:tcPr>
                      <w:p>
                        <w:pPr>
                          <w:pStyle w:val="TableParagraph"/>
                          <w:ind w:left="61"/>
                          <w:jc w:val="left"/>
                          <w:rPr>
                            <w:sz w:val="15"/>
                          </w:rPr>
                        </w:pPr>
                        <w:r>
                          <w:rPr>
                            <w:spacing w:val="-2"/>
                            <w:sz w:val="15"/>
                          </w:rPr>
                          <w:t>1/163000/680700</w:t>
                        </w:r>
                      </w:p>
                    </w:tc>
                    <w:tc>
                      <w:tcPr>
                        <w:tcW w:w="2943" w:type="dxa"/>
                      </w:tcPr>
                      <w:p>
                        <w:pPr>
                          <w:pStyle w:val="TableParagraph"/>
                          <w:ind w:left="84"/>
                          <w:jc w:val="left"/>
                          <w:rPr>
                            <w:sz w:val="15"/>
                          </w:rPr>
                        </w:pPr>
                        <w:r>
                          <w:rPr>
                            <w:sz w:val="15"/>
                          </w:rPr>
                          <w:t>Planmäßige</w:t>
                        </w:r>
                        <w:r>
                          <w:rPr>
                            <w:spacing w:val="13"/>
                            <w:sz w:val="15"/>
                          </w:rPr>
                          <w:t> </w:t>
                        </w:r>
                        <w:r>
                          <w:rPr>
                            <w:spacing w:val="-2"/>
                            <w:sz w:val="15"/>
                          </w:rPr>
                          <w:t>Abschreibung</w:t>
                        </w:r>
                      </w:p>
                    </w:tc>
                    <w:tc>
                      <w:tcPr>
                        <w:tcW w:w="484" w:type="dxa"/>
                      </w:tcPr>
                      <w:p>
                        <w:pPr>
                          <w:pStyle w:val="TableParagraph"/>
                          <w:ind w:left="80" w:right="46"/>
                          <w:jc w:val="center"/>
                          <w:rPr>
                            <w:sz w:val="15"/>
                          </w:rPr>
                        </w:pPr>
                        <w:r>
                          <w:rPr>
                            <w:spacing w:val="-4"/>
                            <w:sz w:val="15"/>
                          </w:rPr>
                          <w:t>2226</w:t>
                        </w:r>
                      </w:p>
                    </w:tc>
                    <w:tc>
                      <w:tcPr>
                        <w:tcW w:w="566" w:type="dxa"/>
                      </w:tcPr>
                      <w:p>
                        <w:pPr>
                          <w:pStyle w:val="TableParagraph"/>
                          <w:spacing w:before="0"/>
                          <w:jc w:val="left"/>
                          <w:rPr>
                            <w:rFonts w:ascii="Times New Roman"/>
                            <w:sz w:val="14"/>
                          </w:rPr>
                        </w:pPr>
                      </w:p>
                    </w:tc>
                    <w:tc>
                      <w:tcPr>
                        <w:tcW w:w="1526" w:type="dxa"/>
                      </w:tcPr>
                      <w:p>
                        <w:pPr>
                          <w:pStyle w:val="TableParagraph"/>
                          <w:spacing w:before="0"/>
                          <w:jc w:val="left"/>
                          <w:rPr>
                            <w:rFonts w:ascii="Times New Roman"/>
                            <w:sz w:val="14"/>
                          </w:rPr>
                        </w:pPr>
                      </w:p>
                    </w:tc>
                    <w:tc>
                      <w:tcPr>
                        <w:tcW w:w="1347" w:type="dxa"/>
                      </w:tcPr>
                      <w:p>
                        <w:pPr>
                          <w:pStyle w:val="TableParagraph"/>
                          <w:ind w:right="250"/>
                          <w:rPr>
                            <w:sz w:val="15"/>
                          </w:rPr>
                        </w:pPr>
                        <w:r>
                          <w:rPr>
                            <w:spacing w:val="-2"/>
                            <w:sz w:val="15"/>
                          </w:rPr>
                          <w:t>100,00</w:t>
                        </w:r>
                      </w:p>
                    </w:tc>
                    <w:tc>
                      <w:tcPr>
                        <w:tcW w:w="1378" w:type="dxa"/>
                      </w:tcPr>
                      <w:p>
                        <w:pPr>
                          <w:pStyle w:val="TableParagraph"/>
                          <w:ind w:right="380"/>
                          <w:rPr>
                            <w:sz w:val="15"/>
                          </w:rPr>
                        </w:pPr>
                        <w:r>
                          <w:rPr>
                            <w:spacing w:val="-2"/>
                            <w:sz w:val="15"/>
                          </w:rPr>
                          <w:t>100,00</w:t>
                        </w:r>
                      </w:p>
                    </w:tc>
                    <w:tc>
                      <w:tcPr>
                        <w:tcW w:w="1228" w:type="dxa"/>
                      </w:tcPr>
                      <w:p>
                        <w:pPr>
                          <w:pStyle w:val="TableParagraph"/>
                          <w:ind w:right="361"/>
                          <w:rPr>
                            <w:sz w:val="15"/>
                          </w:rPr>
                        </w:pPr>
                        <w:r>
                          <w:rPr>
                            <w:spacing w:val="-4"/>
                            <w:sz w:val="15"/>
                          </w:rPr>
                          <w:t>0,00</w:t>
                        </w:r>
                      </w:p>
                    </w:tc>
                    <w:tc>
                      <w:tcPr>
                        <w:tcW w:w="1360" w:type="dxa"/>
                      </w:tcPr>
                      <w:p>
                        <w:pPr>
                          <w:pStyle w:val="TableParagraph"/>
                          <w:ind w:right="247"/>
                          <w:rPr>
                            <w:sz w:val="15"/>
                          </w:rPr>
                        </w:pPr>
                        <w:r>
                          <w:rPr>
                            <w:spacing w:val="-4"/>
                            <w:sz w:val="15"/>
                          </w:rPr>
                          <w:t>0,00</w:t>
                        </w:r>
                      </w:p>
                    </w:tc>
                    <w:tc>
                      <w:tcPr>
                        <w:tcW w:w="1378" w:type="dxa"/>
                      </w:tcPr>
                      <w:p>
                        <w:pPr>
                          <w:pStyle w:val="TableParagraph"/>
                          <w:ind w:right="378"/>
                          <w:rPr>
                            <w:sz w:val="15"/>
                          </w:rPr>
                        </w:pPr>
                        <w:r>
                          <w:rPr>
                            <w:spacing w:val="-4"/>
                            <w:sz w:val="15"/>
                          </w:rPr>
                          <w:t>0,00</w:t>
                        </w:r>
                      </w:p>
                    </w:tc>
                    <w:tc>
                      <w:tcPr>
                        <w:tcW w:w="936" w:type="dxa"/>
                      </w:tcPr>
                      <w:p>
                        <w:pPr>
                          <w:pStyle w:val="TableParagraph"/>
                          <w:ind w:right="67"/>
                          <w:rPr>
                            <w:sz w:val="15"/>
                          </w:rPr>
                        </w:pPr>
                        <w:r>
                          <w:rPr>
                            <w:spacing w:val="-4"/>
                            <w:sz w:val="15"/>
                          </w:rPr>
                          <w:t>0,00</w:t>
                        </w:r>
                      </w:p>
                    </w:tc>
                  </w:tr>
                  <w:tr>
                    <w:trPr>
                      <w:trHeight w:val="225" w:hRule="atLeast"/>
                    </w:trPr>
                    <w:tc>
                      <w:tcPr>
                        <w:tcW w:w="1565" w:type="dxa"/>
                      </w:tcPr>
                      <w:p>
                        <w:pPr>
                          <w:pStyle w:val="TableParagraph"/>
                          <w:ind w:left="61"/>
                          <w:jc w:val="left"/>
                          <w:rPr>
                            <w:sz w:val="15"/>
                          </w:rPr>
                        </w:pPr>
                        <w:r>
                          <w:rPr>
                            <w:spacing w:val="-2"/>
                            <w:sz w:val="15"/>
                          </w:rPr>
                          <w:t>1/163000/710000</w:t>
                        </w:r>
                      </w:p>
                    </w:tc>
                    <w:tc>
                      <w:tcPr>
                        <w:tcW w:w="2943" w:type="dxa"/>
                      </w:tcPr>
                      <w:p>
                        <w:pPr>
                          <w:pStyle w:val="TableParagraph"/>
                          <w:ind w:left="84"/>
                          <w:jc w:val="left"/>
                          <w:rPr>
                            <w:sz w:val="15"/>
                          </w:rPr>
                        </w:pPr>
                        <w:r>
                          <w:rPr>
                            <w:sz w:val="15"/>
                          </w:rPr>
                          <w:t>ÖFFENTLICHE</w:t>
                        </w:r>
                        <w:r>
                          <w:rPr>
                            <w:spacing w:val="12"/>
                            <w:sz w:val="15"/>
                          </w:rPr>
                          <w:t> </w:t>
                        </w:r>
                        <w:r>
                          <w:rPr>
                            <w:spacing w:val="-2"/>
                            <w:sz w:val="15"/>
                          </w:rPr>
                          <w:t>ABGABEN</w:t>
                        </w:r>
                      </w:p>
                    </w:tc>
                    <w:tc>
                      <w:tcPr>
                        <w:tcW w:w="484" w:type="dxa"/>
                      </w:tcPr>
                      <w:p>
                        <w:pPr>
                          <w:pStyle w:val="TableParagraph"/>
                          <w:ind w:left="80" w:right="46"/>
                          <w:jc w:val="center"/>
                          <w:rPr>
                            <w:sz w:val="15"/>
                          </w:rPr>
                        </w:pPr>
                        <w:r>
                          <w:rPr>
                            <w:spacing w:val="-4"/>
                            <w:sz w:val="15"/>
                          </w:rPr>
                          <w:t>2225</w:t>
                        </w:r>
                      </w:p>
                    </w:tc>
                    <w:tc>
                      <w:tcPr>
                        <w:tcW w:w="566" w:type="dxa"/>
                      </w:tcPr>
                      <w:p>
                        <w:pPr>
                          <w:pStyle w:val="TableParagraph"/>
                          <w:ind w:left="58"/>
                          <w:jc w:val="left"/>
                          <w:rPr>
                            <w:sz w:val="15"/>
                          </w:rPr>
                        </w:pPr>
                        <w:r>
                          <w:rPr>
                            <w:spacing w:val="-4"/>
                            <w:sz w:val="15"/>
                          </w:rPr>
                          <w:t>3225</w:t>
                        </w:r>
                      </w:p>
                    </w:tc>
                    <w:tc>
                      <w:tcPr>
                        <w:tcW w:w="1526" w:type="dxa"/>
                      </w:tcPr>
                      <w:p>
                        <w:pPr>
                          <w:pStyle w:val="TableParagraph"/>
                          <w:ind w:left="172"/>
                          <w:jc w:val="left"/>
                          <w:rPr>
                            <w:sz w:val="15"/>
                          </w:rPr>
                        </w:pPr>
                        <w:r>
                          <w:rPr>
                            <w:spacing w:val="-5"/>
                            <w:sz w:val="15"/>
                          </w:rPr>
                          <w:t>24</w:t>
                        </w:r>
                      </w:p>
                    </w:tc>
                    <w:tc>
                      <w:tcPr>
                        <w:tcW w:w="1347" w:type="dxa"/>
                      </w:tcPr>
                      <w:p>
                        <w:pPr>
                          <w:pStyle w:val="TableParagraph"/>
                          <w:ind w:right="250"/>
                          <w:rPr>
                            <w:sz w:val="15"/>
                          </w:rPr>
                        </w:pPr>
                        <w:r>
                          <w:rPr>
                            <w:spacing w:val="-2"/>
                            <w:sz w:val="15"/>
                          </w:rPr>
                          <w:t>600,00</w:t>
                        </w:r>
                      </w:p>
                    </w:tc>
                    <w:tc>
                      <w:tcPr>
                        <w:tcW w:w="1378" w:type="dxa"/>
                      </w:tcPr>
                      <w:p>
                        <w:pPr>
                          <w:pStyle w:val="TableParagraph"/>
                          <w:ind w:right="380"/>
                          <w:rPr>
                            <w:sz w:val="15"/>
                          </w:rPr>
                        </w:pPr>
                        <w:r>
                          <w:rPr>
                            <w:spacing w:val="-2"/>
                            <w:sz w:val="15"/>
                          </w:rPr>
                          <w:t>600,00</w:t>
                        </w:r>
                      </w:p>
                    </w:tc>
                    <w:tc>
                      <w:tcPr>
                        <w:tcW w:w="1228" w:type="dxa"/>
                      </w:tcPr>
                      <w:p>
                        <w:pPr>
                          <w:pStyle w:val="TableParagraph"/>
                          <w:ind w:right="361"/>
                          <w:rPr>
                            <w:sz w:val="15"/>
                          </w:rPr>
                        </w:pPr>
                        <w:r>
                          <w:rPr>
                            <w:spacing w:val="-4"/>
                            <w:sz w:val="15"/>
                          </w:rPr>
                          <w:t>0,00</w:t>
                        </w:r>
                      </w:p>
                    </w:tc>
                    <w:tc>
                      <w:tcPr>
                        <w:tcW w:w="1360" w:type="dxa"/>
                      </w:tcPr>
                      <w:p>
                        <w:pPr>
                          <w:pStyle w:val="TableParagraph"/>
                          <w:ind w:right="247"/>
                          <w:rPr>
                            <w:sz w:val="15"/>
                          </w:rPr>
                        </w:pPr>
                        <w:r>
                          <w:rPr>
                            <w:spacing w:val="-2"/>
                            <w:sz w:val="15"/>
                          </w:rPr>
                          <w:t>600,00</w:t>
                        </w:r>
                      </w:p>
                    </w:tc>
                    <w:tc>
                      <w:tcPr>
                        <w:tcW w:w="1378" w:type="dxa"/>
                      </w:tcPr>
                      <w:p>
                        <w:pPr>
                          <w:pStyle w:val="TableParagraph"/>
                          <w:ind w:right="378"/>
                          <w:rPr>
                            <w:sz w:val="15"/>
                          </w:rPr>
                        </w:pPr>
                        <w:r>
                          <w:rPr>
                            <w:spacing w:val="-2"/>
                            <w:sz w:val="15"/>
                          </w:rPr>
                          <w:t>600,00</w:t>
                        </w:r>
                      </w:p>
                    </w:tc>
                    <w:tc>
                      <w:tcPr>
                        <w:tcW w:w="936" w:type="dxa"/>
                      </w:tcPr>
                      <w:p>
                        <w:pPr>
                          <w:pStyle w:val="TableParagraph"/>
                          <w:ind w:right="67"/>
                          <w:rPr>
                            <w:sz w:val="15"/>
                          </w:rPr>
                        </w:pPr>
                        <w:r>
                          <w:rPr>
                            <w:spacing w:val="-4"/>
                            <w:sz w:val="15"/>
                          </w:rPr>
                          <w:t>0,00</w:t>
                        </w:r>
                      </w:p>
                    </w:tc>
                  </w:tr>
                  <w:tr>
                    <w:trPr>
                      <w:trHeight w:val="398" w:hRule="atLeast"/>
                    </w:trPr>
                    <w:tc>
                      <w:tcPr>
                        <w:tcW w:w="1565" w:type="dxa"/>
                      </w:tcPr>
                      <w:p>
                        <w:pPr>
                          <w:pStyle w:val="TableParagraph"/>
                          <w:spacing w:before="27"/>
                          <w:ind w:left="61"/>
                          <w:jc w:val="left"/>
                          <w:rPr>
                            <w:sz w:val="15"/>
                          </w:rPr>
                        </w:pPr>
                        <w:r>
                          <w:rPr>
                            <w:spacing w:val="-2"/>
                            <w:sz w:val="15"/>
                          </w:rPr>
                          <w:t>1/163000/720109</w:t>
                        </w:r>
                      </w:p>
                    </w:tc>
                    <w:tc>
                      <w:tcPr>
                        <w:tcW w:w="2943" w:type="dxa"/>
                      </w:tcPr>
                      <w:p>
                        <w:pPr>
                          <w:pStyle w:val="TableParagraph"/>
                          <w:spacing w:before="24"/>
                          <w:ind w:left="84"/>
                          <w:jc w:val="left"/>
                          <w:rPr>
                            <w:sz w:val="15"/>
                          </w:rPr>
                        </w:pPr>
                        <w:r>
                          <w:rPr>
                            <w:sz w:val="15"/>
                          </w:rPr>
                          <w:t>KOSTENBEITRAG</w:t>
                        </w:r>
                        <w:r>
                          <w:rPr>
                            <w:spacing w:val="20"/>
                            <w:sz w:val="15"/>
                          </w:rPr>
                          <w:t> </w:t>
                        </w:r>
                        <w:r>
                          <w:rPr>
                            <w:spacing w:val="-2"/>
                            <w:sz w:val="15"/>
                          </w:rPr>
                          <w:t>WIRTSCHAFTSHOF</w:t>
                        </w:r>
                      </w:p>
                      <w:p>
                        <w:pPr>
                          <w:pStyle w:val="TableParagraph"/>
                          <w:spacing w:before="3"/>
                          <w:ind w:left="84"/>
                          <w:jc w:val="left"/>
                          <w:rPr>
                            <w:sz w:val="15"/>
                          </w:rPr>
                        </w:pPr>
                        <w:r>
                          <w:rPr>
                            <w:spacing w:val="-2"/>
                            <w:sz w:val="15"/>
                          </w:rPr>
                          <w:t>Leistung</w:t>
                        </w:r>
                      </w:p>
                    </w:tc>
                    <w:tc>
                      <w:tcPr>
                        <w:tcW w:w="484" w:type="dxa"/>
                      </w:tcPr>
                      <w:p>
                        <w:pPr>
                          <w:pStyle w:val="TableParagraph"/>
                          <w:spacing w:before="27"/>
                          <w:ind w:left="80" w:right="46"/>
                          <w:jc w:val="center"/>
                          <w:rPr>
                            <w:sz w:val="15"/>
                          </w:rPr>
                        </w:pPr>
                        <w:r>
                          <w:rPr>
                            <w:spacing w:val="-4"/>
                            <w:sz w:val="15"/>
                          </w:rPr>
                          <w:t>2225</w:t>
                        </w:r>
                      </w:p>
                    </w:tc>
                    <w:tc>
                      <w:tcPr>
                        <w:tcW w:w="566" w:type="dxa"/>
                      </w:tcPr>
                      <w:p>
                        <w:pPr>
                          <w:pStyle w:val="TableParagraph"/>
                          <w:spacing w:before="27"/>
                          <w:ind w:left="58"/>
                          <w:jc w:val="left"/>
                          <w:rPr>
                            <w:sz w:val="15"/>
                          </w:rPr>
                        </w:pPr>
                        <w:r>
                          <w:rPr>
                            <w:spacing w:val="-4"/>
                            <w:sz w:val="15"/>
                          </w:rPr>
                          <w:t>3225</w:t>
                        </w:r>
                      </w:p>
                    </w:tc>
                    <w:tc>
                      <w:tcPr>
                        <w:tcW w:w="1526" w:type="dxa"/>
                      </w:tcPr>
                      <w:p>
                        <w:pPr>
                          <w:pStyle w:val="TableParagraph"/>
                          <w:spacing w:before="27"/>
                          <w:ind w:left="172"/>
                          <w:jc w:val="left"/>
                          <w:rPr>
                            <w:sz w:val="15"/>
                          </w:rPr>
                        </w:pPr>
                        <w:r>
                          <w:rPr>
                            <w:spacing w:val="-5"/>
                            <w:sz w:val="15"/>
                          </w:rPr>
                          <w:t>24</w:t>
                        </w:r>
                      </w:p>
                    </w:tc>
                    <w:tc>
                      <w:tcPr>
                        <w:tcW w:w="1347" w:type="dxa"/>
                      </w:tcPr>
                      <w:p>
                        <w:pPr>
                          <w:pStyle w:val="TableParagraph"/>
                          <w:spacing w:before="27"/>
                          <w:ind w:right="250"/>
                          <w:rPr>
                            <w:sz w:val="15"/>
                          </w:rPr>
                        </w:pPr>
                        <w:r>
                          <w:rPr>
                            <w:spacing w:val="-2"/>
                            <w:sz w:val="15"/>
                          </w:rPr>
                          <w:t>500,00</w:t>
                        </w:r>
                      </w:p>
                    </w:tc>
                    <w:tc>
                      <w:tcPr>
                        <w:tcW w:w="1378" w:type="dxa"/>
                      </w:tcPr>
                      <w:p>
                        <w:pPr>
                          <w:pStyle w:val="TableParagraph"/>
                          <w:spacing w:before="27"/>
                          <w:ind w:right="380"/>
                          <w:rPr>
                            <w:sz w:val="15"/>
                          </w:rPr>
                        </w:pPr>
                        <w:r>
                          <w:rPr>
                            <w:spacing w:val="-2"/>
                            <w:sz w:val="15"/>
                          </w:rPr>
                          <w:t>500,00</w:t>
                        </w:r>
                      </w:p>
                    </w:tc>
                    <w:tc>
                      <w:tcPr>
                        <w:tcW w:w="1228" w:type="dxa"/>
                      </w:tcPr>
                      <w:p>
                        <w:pPr>
                          <w:pStyle w:val="TableParagraph"/>
                          <w:spacing w:before="27"/>
                          <w:ind w:right="361"/>
                          <w:rPr>
                            <w:sz w:val="15"/>
                          </w:rPr>
                        </w:pPr>
                        <w:r>
                          <w:rPr>
                            <w:spacing w:val="-4"/>
                            <w:sz w:val="15"/>
                          </w:rPr>
                          <w:t>0,00</w:t>
                        </w:r>
                      </w:p>
                    </w:tc>
                    <w:tc>
                      <w:tcPr>
                        <w:tcW w:w="1360" w:type="dxa"/>
                      </w:tcPr>
                      <w:p>
                        <w:pPr>
                          <w:pStyle w:val="TableParagraph"/>
                          <w:spacing w:before="27"/>
                          <w:ind w:right="247"/>
                          <w:rPr>
                            <w:sz w:val="15"/>
                          </w:rPr>
                        </w:pPr>
                        <w:r>
                          <w:rPr>
                            <w:spacing w:val="-2"/>
                            <w:sz w:val="15"/>
                          </w:rPr>
                          <w:t>500,00</w:t>
                        </w:r>
                      </w:p>
                    </w:tc>
                    <w:tc>
                      <w:tcPr>
                        <w:tcW w:w="1378" w:type="dxa"/>
                      </w:tcPr>
                      <w:p>
                        <w:pPr>
                          <w:pStyle w:val="TableParagraph"/>
                          <w:spacing w:before="27"/>
                          <w:ind w:right="378"/>
                          <w:rPr>
                            <w:sz w:val="15"/>
                          </w:rPr>
                        </w:pPr>
                        <w:r>
                          <w:rPr>
                            <w:spacing w:val="-2"/>
                            <w:sz w:val="15"/>
                          </w:rPr>
                          <w:t>500,00</w:t>
                        </w:r>
                      </w:p>
                    </w:tc>
                    <w:tc>
                      <w:tcPr>
                        <w:tcW w:w="936" w:type="dxa"/>
                      </w:tcPr>
                      <w:p>
                        <w:pPr>
                          <w:pStyle w:val="TableParagraph"/>
                          <w:spacing w:before="27"/>
                          <w:ind w:right="67"/>
                          <w:rPr>
                            <w:sz w:val="15"/>
                          </w:rPr>
                        </w:pPr>
                        <w:r>
                          <w:rPr>
                            <w:spacing w:val="-4"/>
                            <w:sz w:val="15"/>
                          </w:rPr>
                          <w:t>0,00</w:t>
                        </w:r>
                      </w:p>
                    </w:tc>
                  </w:tr>
                  <w:tr>
                    <w:trPr>
                      <w:trHeight w:val="396" w:hRule="atLeast"/>
                    </w:trPr>
                    <w:tc>
                      <w:tcPr>
                        <w:tcW w:w="1565" w:type="dxa"/>
                      </w:tcPr>
                      <w:p>
                        <w:pPr>
                          <w:pStyle w:val="TableParagraph"/>
                          <w:ind w:left="61"/>
                          <w:jc w:val="left"/>
                          <w:rPr>
                            <w:sz w:val="15"/>
                          </w:rPr>
                        </w:pPr>
                        <w:r>
                          <w:rPr>
                            <w:spacing w:val="-2"/>
                            <w:sz w:val="15"/>
                          </w:rPr>
                          <w:t>1/163000/728000</w:t>
                        </w:r>
                      </w:p>
                    </w:tc>
                    <w:tc>
                      <w:tcPr>
                        <w:tcW w:w="2943" w:type="dxa"/>
                      </w:tcPr>
                      <w:p>
                        <w:pPr>
                          <w:pStyle w:val="TableParagraph"/>
                          <w:spacing w:line="244" w:lineRule="auto" w:before="22"/>
                          <w:ind w:left="84"/>
                          <w:jc w:val="left"/>
                          <w:rPr>
                            <w:sz w:val="15"/>
                          </w:rPr>
                        </w:pPr>
                        <w:r>
                          <w:rPr>
                            <w:sz w:val="15"/>
                          </w:rPr>
                          <w:t>ENTGELTE FÜR SONSTIGE </w:t>
                        </w:r>
                        <w:r>
                          <w:rPr>
                            <w:spacing w:val="-2"/>
                            <w:sz w:val="15"/>
                          </w:rPr>
                          <w:t>LEISTUNGEN</w:t>
                        </w:r>
                      </w:p>
                    </w:tc>
                    <w:tc>
                      <w:tcPr>
                        <w:tcW w:w="484" w:type="dxa"/>
                      </w:tcPr>
                      <w:p>
                        <w:pPr>
                          <w:pStyle w:val="TableParagraph"/>
                          <w:ind w:left="80" w:right="46"/>
                          <w:jc w:val="center"/>
                          <w:rPr>
                            <w:sz w:val="15"/>
                          </w:rPr>
                        </w:pPr>
                        <w:r>
                          <w:rPr>
                            <w:spacing w:val="-4"/>
                            <w:sz w:val="15"/>
                          </w:rPr>
                          <w:t>2225</w:t>
                        </w:r>
                      </w:p>
                    </w:tc>
                    <w:tc>
                      <w:tcPr>
                        <w:tcW w:w="566" w:type="dxa"/>
                      </w:tcPr>
                      <w:p>
                        <w:pPr>
                          <w:pStyle w:val="TableParagraph"/>
                          <w:ind w:left="58"/>
                          <w:jc w:val="left"/>
                          <w:rPr>
                            <w:sz w:val="15"/>
                          </w:rPr>
                        </w:pPr>
                        <w:r>
                          <w:rPr>
                            <w:spacing w:val="-4"/>
                            <w:sz w:val="15"/>
                          </w:rPr>
                          <w:t>3225</w:t>
                        </w:r>
                      </w:p>
                    </w:tc>
                    <w:tc>
                      <w:tcPr>
                        <w:tcW w:w="1526" w:type="dxa"/>
                      </w:tcPr>
                      <w:p>
                        <w:pPr>
                          <w:pStyle w:val="TableParagraph"/>
                          <w:ind w:left="172"/>
                          <w:jc w:val="left"/>
                          <w:rPr>
                            <w:sz w:val="15"/>
                          </w:rPr>
                        </w:pPr>
                        <w:r>
                          <w:rPr>
                            <w:spacing w:val="-5"/>
                            <w:sz w:val="15"/>
                          </w:rPr>
                          <w:t>24</w:t>
                        </w:r>
                      </w:p>
                    </w:tc>
                    <w:tc>
                      <w:tcPr>
                        <w:tcW w:w="1347" w:type="dxa"/>
                      </w:tcPr>
                      <w:p>
                        <w:pPr>
                          <w:pStyle w:val="TableParagraph"/>
                          <w:ind w:right="250"/>
                          <w:rPr>
                            <w:sz w:val="15"/>
                          </w:rPr>
                        </w:pPr>
                        <w:r>
                          <w:rPr>
                            <w:spacing w:val="-2"/>
                            <w:sz w:val="15"/>
                          </w:rPr>
                          <w:t>1.000,00</w:t>
                        </w:r>
                      </w:p>
                    </w:tc>
                    <w:tc>
                      <w:tcPr>
                        <w:tcW w:w="1378" w:type="dxa"/>
                      </w:tcPr>
                      <w:p>
                        <w:pPr>
                          <w:pStyle w:val="TableParagraph"/>
                          <w:ind w:right="381"/>
                          <w:rPr>
                            <w:sz w:val="15"/>
                          </w:rPr>
                        </w:pPr>
                        <w:r>
                          <w:rPr>
                            <w:spacing w:val="-2"/>
                            <w:sz w:val="15"/>
                          </w:rPr>
                          <w:t>1.000,00</w:t>
                        </w:r>
                      </w:p>
                    </w:tc>
                    <w:tc>
                      <w:tcPr>
                        <w:tcW w:w="1228" w:type="dxa"/>
                      </w:tcPr>
                      <w:p>
                        <w:pPr>
                          <w:pStyle w:val="TableParagraph"/>
                          <w:ind w:right="361"/>
                          <w:rPr>
                            <w:sz w:val="15"/>
                          </w:rPr>
                        </w:pPr>
                        <w:r>
                          <w:rPr>
                            <w:spacing w:val="-4"/>
                            <w:sz w:val="15"/>
                          </w:rPr>
                          <w:t>0,00</w:t>
                        </w:r>
                      </w:p>
                    </w:tc>
                    <w:tc>
                      <w:tcPr>
                        <w:tcW w:w="1360" w:type="dxa"/>
                      </w:tcPr>
                      <w:p>
                        <w:pPr>
                          <w:pStyle w:val="TableParagraph"/>
                          <w:ind w:right="247"/>
                          <w:rPr>
                            <w:sz w:val="15"/>
                          </w:rPr>
                        </w:pPr>
                        <w:r>
                          <w:rPr>
                            <w:spacing w:val="-2"/>
                            <w:sz w:val="15"/>
                          </w:rPr>
                          <w:t>1.000,00</w:t>
                        </w:r>
                      </w:p>
                    </w:tc>
                    <w:tc>
                      <w:tcPr>
                        <w:tcW w:w="1378" w:type="dxa"/>
                      </w:tcPr>
                      <w:p>
                        <w:pPr>
                          <w:pStyle w:val="TableParagraph"/>
                          <w:ind w:right="378"/>
                          <w:rPr>
                            <w:sz w:val="15"/>
                          </w:rPr>
                        </w:pPr>
                        <w:r>
                          <w:rPr>
                            <w:spacing w:val="-2"/>
                            <w:sz w:val="15"/>
                          </w:rPr>
                          <w:t>1.000,00</w:t>
                        </w:r>
                      </w:p>
                    </w:tc>
                    <w:tc>
                      <w:tcPr>
                        <w:tcW w:w="936" w:type="dxa"/>
                      </w:tcPr>
                      <w:p>
                        <w:pPr>
                          <w:pStyle w:val="TableParagraph"/>
                          <w:ind w:right="67"/>
                          <w:rPr>
                            <w:sz w:val="15"/>
                          </w:rPr>
                        </w:pPr>
                        <w:r>
                          <w:rPr>
                            <w:spacing w:val="-4"/>
                            <w:sz w:val="15"/>
                          </w:rPr>
                          <w:t>0,00</w:t>
                        </w:r>
                      </w:p>
                    </w:tc>
                  </w:tr>
                  <w:tr>
                    <w:trPr>
                      <w:trHeight w:val="399" w:hRule="atLeast"/>
                    </w:trPr>
                    <w:tc>
                      <w:tcPr>
                        <w:tcW w:w="1565" w:type="dxa"/>
                        <w:tcBorders>
                          <w:bottom w:val="single" w:sz="6" w:space="0" w:color="000000"/>
                        </w:tcBorders>
                      </w:tcPr>
                      <w:p>
                        <w:pPr>
                          <w:pStyle w:val="TableParagraph"/>
                          <w:spacing w:before="26"/>
                          <w:ind w:left="61"/>
                          <w:jc w:val="left"/>
                          <w:rPr>
                            <w:sz w:val="15"/>
                          </w:rPr>
                        </w:pPr>
                        <w:r>
                          <w:rPr>
                            <w:spacing w:val="-2"/>
                            <w:sz w:val="15"/>
                          </w:rPr>
                          <w:t>1/163000/768000</w:t>
                        </w:r>
                      </w:p>
                    </w:tc>
                    <w:tc>
                      <w:tcPr>
                        <w:tcW w:w="2943" w:type="dxa"/>
                        <w:tcBorders>
                          <w:bottom w:val="single" w:sz="6" w:space="0" w:color="000000"/>
                        </w:tcBorders>
                      </w:tcPr>
                      <w:p>
                        <w:pPr>
                          <w:pStyle w:val="TableParagraph"/>
                          <w:spacing w:line="244" w:lineRule="auto" w:before="23"/>
                          <w:ind w:left="84"/>
                          <w:jc w:val="left"/>
                          <w:rPr>
                            <w:sz w:val="15"/>
                          </w:rPr>
                        </w:pPr>
                        <w:r>
                          <w:rPr>
                            <w:sz w:val="15"/>
                          </w:rPr>
                          <w:t>ZUWENDUNGEN OHNE GEGENLEISTUNGEN</w:t>
                        </w:r>
                        <w:r>
                          <w:rPr>
                            <w:spacing w:val="24"/>
                            <w:sz w:val="15"/>
                          </w:rPr>
                          <w:t> </w:t>
                        </w:r>
                        <w:r>
                          <w:rPr>
                            <w:spacing w:val="-5"/>
                            <w:sz w:val="15"/>
                          </w:rPr>
                          <w:t>AN</w:t>
                        </w:r>
                      </w:p>
                    </w:tc>
                    <w:tc>
                      <w:tcPr>
                        <w:tcW w:w="484" w:type="dxa"/>
                        <w:tcBorders>
                          <w:bottom w:val="single" w:sz="6" w:space="0" w:color="000000"/>
                        </w:tcBorders>
                      </w:tcPr>
                      <w:p>
                        <w:pPr>
                          <w:pStyle w:val="TableParagraph"/>
                          <w:spacing w:before="26"/>
                          <w:ind w:left="80" w:right="46"/>
                          <w:jc w:val="center"/>
                          <w:rPr>
                            <w:sz w:val="15"/>
                          </w:rPr>
                        </w:pPr>
                        <w:r>
                          <w:rPr>
                            <w:spacing w:val="-4"/>
                            <w:sz w:val="15"/>
                          </w:rPr>
                          <w:t>2234</w:t>
                        </w:r>
                      </w:p>
                    </w:tc>
                    <w:tc>
                      <w:tcPr>
                        <w:tcW w:w="566" w:type="dxa"/>
                        <w:tcBorders>
                          <w:bottom w:val="single" w:sz="6" w:space="0" w:color="000000"/>
                        </w:tcBorders>
                      </w:tcPr>
                      <w:p>
                        <w:pPr>
                          <w:pStyle w:val="TableParagraph"/>
                          <w:spacing w:before="26"/>
                          <w:ind w:left="58"/>
                          <w:jc w:val="left"/>
                          <w:rPr>
                            <w:sz w:val="15"/>
                          </w:rPr>
                        </w:pPr>
                        <w:r>
                          <w:rPr>
                            <w:spacing w:val="-4"/>
                            <w:sz w:val="15"/>
                          </w:rPr>
                          <w:t>3234</w:t>
                        </w:r>
                      </w:p>
                    </w:tc>
                    <w:tc>
                      <w:tcPr>
                        <w:tcW w:w="1526" w:type="dxa"/>
                        <w:tcBorders>
                          <w:bottom w:val="single" w:sz="6" w:space="0" w:color="000000"/>
                        </w:tcBorders>
                      </w:tcPr>
                      <w:p>
                        <w:pPr>
                          <w:pStyle w:val="TableParagraph"/>
                          <w:spacing w:before="26"/>
                          <w:ind w:left="172"/>
                          <w:jc w:val="left"/>
                          <w:rPr>
                            <w:sz w:val="15"/>
                          </w:rPr>
                        </w:pPr>
                        <w:r>
                          <w:rPr>
                            <w:spacing w:val="-5"/>
                            <w:sz w:val="15"/>
                          </w:rPr>
                          <w:t>27</w:t>
                        </w:r>
                      </w:p>
                    </w:tc>
                    <w:tc>
                      <w:tcPr>
                        <w:tcW w:w="1347" w:type="dxa"/>
                        <w:tcBorders>
                          <w:bottom w:val="single" w:sz="6" w:space="0" w:color="000000"/>
                        </w:tcBorders>
                      </w:tcPr>
                      <w:p>
                        <w:pPr>
                          <w:pStyle w:val="TableParagraph"/>
                          <w:spacing w:before="26"/>
                          <w:ind w:right="250"/>
                          <w:rPr>
                            <w:sz w:val="15"/>
                          </w:rPr>
                        </w:pPr>
                        <w:r>
                          <w:rPr>
                            <w:spacing w:val="-2"/>
                            <w:sz w:val="15"/>
                          </w:rPr>
                          <w:t>1.500,00</w:t>
                        </w:r>
                      </w:p>
                    </w:tc>
                    <w:tc>
                      <w:tcPr>
                        <w:tcW w:w="1378" w:type="dxa"/>
                        <w:tcBorders>
                          <w:bottom w:val="single" w:sz="6" w:space="0" w:color="000000"/>
                        </w:tcBorders>
                      </w:tcPr>
                      <w:p>
                        <w:pPr>
                          <w:pStyle w:val="TableParagraph"/>
                          <w:spacing w:before="26"/>
                          <w:ind w:right="381"/>
                          <w:rPr>
                            <w:sz w:val="15"/>
                          </w:rPr>
                        </w:pPr>
                        <w:r>
                          <w:rPr>
                            <w:spacing w:val="-2"/>
                            <w:sz w:val="15"/>
                          </w:rPr>
                          <w:t>1.500,00</w:t>
                        </w:r>
                      </w:p>
                    </w:tc>
                    <w:tc>
                      <w:tcPr>
                        <w:tcW w:w="1228" w:type="dxa"/>
                        <w:tcBorders>
                          <w:bottom w:val="single" w:sz="6" w:space="0" w:color="000000"/>
                        </w:tcBorders>
                      </w:tcPr>
                      <w:p>
                        <w:pPr>
                          <w:pStyle w:val="TableParagraph"/>
                          <w:spacing w:before="26"/>
                          <w:ind w:right="361"/>
                          <w:rPr>
                            <w:sz w:val="15"/>
                          </w:rPr>
                        </w:pPr>
                        <w:r>
                          <w:rPr>
                            <w:spacing w:val="-4"/>
                            <w:sz w:val="15"/>
                          </w:rPr>
                          <w:t>0,00</w:t>
                        </w:r>
                      </w:p>
                    </w:tc>
                    <w:tc>
                      <w:tcPr>
                        <w:tcW w:w="1360" w:type="dxa"/>
                        <w:tcBorders>
                          <w:bottom w:val="single" w:sz="6" w:space="0" w:color="000000"/>
                        </w:tcBorders>
                      </w:tcPr>
                      <w:p>
                        <w:pPr>
                          <w:pStyle w:val="TableParagraph"/>
                          <w:spacing w:before="26"/>
                          <w:ind w:right="247"/>
                          <w:rPr>
                            <w:sz w:val="15"/>
                          </w:rPr>
                        </w:pPr>
                        <w:r>
                          <w:rPr>
                            <w:spacing w:val="-2"/>
                            <w:sz w:val="15"/>
                          </w:rPr>
                          <w:t>1.500,00</w:t>
                        </w:r>
                      </w:p>
                    </w:tc>
                    <w:tc>
                      <w:tcPr>
                        <w:tcW w:w="1378" w:type="dxa"/>
                        <w:tcBorders>
                          <w:bottom w:val="single" w:sz="6" w:space="0" w:color="000000"/>
                        </w:tcBorders>
                      </w:tcPr>
                      <w:p>
                        <w:pPr>
                          <w:pStyle w:val="TableParagraph"/>
                          <w:spacing w:before="26"/>
                          <w:ind w:right="378"/>
                          <w:rPr>
                            <w:sz w:val="15"/>
                          </w:rPr>
                        </w:pPr>
                        <w:r>
                          <w:rPr>
                            <w:spacing w:val="-2"/>
                            <w:sz w:val="15"/>
                          </w:rPr>
                          <w:t>1.500,00</w:t>
                        </w:r>
                      </w:p>
                    </w:tc>
                    <w:tc>
                      <w:tcPr>
                        <w:tcW w:w="936" w:type="dxa"/>
                        <w:tcBorders>
                          <w:bottom w:val="single" w:sz="6" w:space="0" w:color="000000"/>
                        </w:tcBorders>
                      </w:tcPr>
                      <w:p>
                        <w:pPr>
                          <w:pStyle w:val="TableParagraph"/>
                          <w:spacing w:before="26"/>
                          <w:ind w:right="67"/>
                          <w:rPr>
                            <w:sz w:val="15"/>
                          </w:rPr>
                        </w:pPr>
                        <w:r>
                          <w:rPr>
                            <w:spacing w:val="-4"/>
                            <w:sz w:val="15"/>
                          </w:rPr>
                          <w:t>0,00</w:t>
                        </w:r>
                      </w:p>
                    </w:tc>
                  </w:tr>
                  <w:tr>
                    <w:trPr>
                      <w:trHeight w:val="209" w:hRule="atLeast"/>
                    </w:trPr>
                    <w:tc>
                      <w:tcPr>
                        <w:tcW w:w="1565"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19" w:type="dxa"/>
                        <w:gridSpan w:val="4"/>
                        <w:tcBorders>
                          <w:top w:val="single" w:sz="6" w:space="0" w:color="000000"/>
                        </w:tcBorders>
                      </w:tcPr>
                      <w:p>
                        <w:pPr>
                          <w:pStyle w:val="TableParagraph"/>
                          <w:spacing w:before="8"/>
                          <w:ind w:left="84"/>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7" w:type="dxa"/>
                        <w:tcBorders>
                          <w:top w:val="single" w:sz="6" w:space="0" w:color="000000"/>
                        </w:tcBorders>
                      </w:tcPr>
                      <w:p>
                        <w:pPr>
                          <w:pStyle w:val="TableParagraph"/>
                          <w:spacing w:before="8"/>
                          <w:ind w:right="250"/>
                          <w:rPr>
                            <w:b/>
                            <w:sz w:val="15"/>
                          </w:rPr>
                        </w:pPr>
                        <w:r>
                          <w:rPr>
                            <w:b/>
                            <w:spacing w:val="-2"/>
                            <w:sz w:val="15"/>
                          </w:rPr>
                          <w:t>31.300,00</w:t>
                        </w:r>
                      </w:p>
                    </w:tc>
                    <w:tc>
                      <w:tcPr>
                        <w:tcW w:w="1378" w:type="dxa"/>
                        <w:tcBorders>
                          <w:top w:val="single" w:sz="6" w:space="0" w:color="000000"/>
                        </w:tcBorders>
                      </w:tcPr>
                      <w:p>
                        <w:pPr>
                          <w:pStyle w:val="TableParagraph"/>
                          <w:spacing w:before="8"/>
                          <w:ind w:right="380"/>
                          <w:rPr>
                            <w:b/>
                            <w:sz w:val="15"/>
                          </w:rPr>
                        </w:pPr>
                        <w:r>
                          <w:rPr>
                            <w:b/>
                            <w:spacing w:val="-2"/>
                            <w:sz w:val="15"/>
                          </w:rPr>
                          <w:t>30.900,00</w:t>
                        </w:r>
                      </w:p>
                    </w:tc>
                    <w:tc>
                      <w:tcPr>
                        <w:tcW w:w="1228" w:type="dxa"/>
                        <w:tcBorders>
                          <w:top w:val="single" w:sz="6" w:space="0" w:color="000000"/>
                        </w:tcBorders>
                      </w:tcPr>
                      <w:p>
                        <w:pPr>
                          <w:pStyle w:val="TableParagraph"/>
                          <w:spacing w:before="8"/>
                          <w:ind w:right="361"/>
                          <w:rPr>
                            <w:b/>
                            <w:sz w:val="15"/>
                          </w:rPr>
                        </w:pPr>
                        <w:r>
                          <w:rPr>
                            <w:b/>
                            <w:spacing w:val="-2"/>
                            <w:sz w:val="15"/>
                          </w:rPr>
                          <w:t>400,00</w:t>
                        </w:r>
                      </w:p>
                    </w:tc>
                    <w:tc>
                      <w:tcPr>
                        <w:tcW w:w="1360" w:type="dxa"/>
                        <w:tcBorders>
                          <w:top w:val="single" w:sz="6" w:space="0" w:color="000000"/>
                        </w:tcBorders>
                      </w:tcPr>
                      <w:p>
                        <w:pPr>
                          <w:pStyle w:val="TableParagraph"/>
                          <w:spacing w:before="8"/>
                          <w:ind w:right="247"/>
                          <w:rPr>
                            <w:b/>
                            <w:sz w:val="15"/>
                          </w:rPr>
                        </w:pPr>
                        <w:r>
                          <w:rPr>
                            <w:b/>
                            <w:spacing w:val="-2"/>
                            <w:sz w:val="15"/>
                          </w:rPr>
                          <w:t>16.900,00</w:t>
                        </w:r>
                      </w:p>
                    </w:tc>
                    <w:tc>
                      <w:tcPr>
                        <w:tcW w:w="1378" w:type="dxa"/>
                        <w:tcBorders>
                          <w:top w:val="single" w:sz="6" w:space="0" w:color="000000"/>
                        </w:tcBorders>
                      </w:tcPr>
                      <w:p>
                        <w:pPr>
                          <w:pStyle w:val="TableParagraph"/>
                          <w:spacing w:before="8"/>
                          <w:ind w:right="378"/>
                          <w:rPr>
                            <w:b/>
                            <w:sz w:val="15"/>
                          </w:rPr>
                        </w:pPr>
                        <w:r>
                          <w:rPr>
                            <w:b/>
                            <w:spacing w:val="-2"/>
                            <w:sz w:val="15"/>
                          </w:rPr>
                          <w:t>16.500,00</w:t>
                        </w:r>
                      </w:p>
                    </w:tc>
                    <w:tc>
                      <w:tcPr>
                        <w:tcW w:w="936" w:type="dxa"/>
                        <w:tcBorders>
                          <w:top w:val="single" w:sz="6" w:space="0" w:color="000000"/>
                        </w:tcBorders>
                      </w:tcPr>
                      <w:p>
                        <w:pPr>
                          <w:pStyle w:val="TableParagraph"/>
                          <w:spacing w:before="8"/>
                          <w:ind w:right="67"/>
                          <w:rPr>
                            <w:b/>
                            <w:sz w:val="15"/>
                          </w:rPr>
                        </w:pPr>
                        <w:r>
                          <w:rPr>
                            <w:b/>
                            <w:spacing w:val="-2"/>
                            <w:sz w:val="15"/>
                          </w:rPr>
                          <w:t>400,00</w:t>
                        </w:r>
                      </w:p>
                    </w:tc>
                  </w:tr>
                  <w:tr>
                    <w:trPr>
                      <w:trHeight w:val="226" w:hRule="atLeast"/>
                    </w:trPr>
                    <w:tc>
                      <w:tcPr>
                        <w:tcW w:w="1565"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19" w:type="dxa"/>
                        <w:gridSpan w:val="4"/>
                      </w:tcPr>
                      <w:p>
                        <w:pPr>
                          <w:pStyle w:val="TableParagraph"/>
                          <w:ind w:left="84"/>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7" w:type="dxa"/>
                      </w:tcPr>
                      <w:p>
                        <w:pPr>
                          <w:pStyle w:val="TableParagraph"/>
                          <w:ind w:right="249"/>
                          <w:rPr>
                            <w:b/>
                            <w:sz w:val="15"/>
                          </w:rPr>
                        </w:pPr>
                        <w:r>
                          <w:rPr>
                            <w:b/>
                            <w:sz w:val="15"/>
                          </w:rPr>
                          <w:t>-</w:t>
                        </w:r>
                        <w:r>
                          <w:rPr>
                            <w:b/>
                            <w:spacing w:val="-2"/>
                            <w:sz w:val="15"/>
                          </w:rPr>
                          <w:t>15.900,00</w:t>
                        </w:r>
                      </w:p>
                    </w:tc>
                    <w:tc>
                      <w:tcPr>
                        <w:tcW w:w="1378" w:type="dxa"/>
                      </w:tcPr>
                      <w:p>
                        <w:pPr>
                          <w:pStyle w:val="TableParagraph"/>
                          <w:ind w:right="380"/>
                          <w:rPr>
                            <w:b/>
                            <w:sz w:val="15"/>
                          </w:rPr>
                        </w:pPr>
                        <w:r>
                          <w:rPr>
                            <w:b/>
                            <w:sz w:val="15"/>
                          </w:rPr>
                          <w:t>-</w:t>
                        </w:r>
                        <w:r>
                          <w:rPr>
                            <w:b/>
                            <w:spacing w:val="-2"/>
                            <w:sz w:val="15"/>
                          </w:rPr>
                          <w:t>16.300,00</w:t>
                        </w:r>
                      </w:p>
                    </w:tc>
                    <w:tc>
                      <w:tcPr>
                        <w:tcW w:w="1228" w:type="dxa"/>
                      </w:tcPr>
                      <w:p>
                        <w:pPr>
                          <w:pStyle w:val="TableParagraph"/>
                          <w:ind w:right="361"/>
                          <w:rPr>
                            <w:b/>
                            <w:sz w:val="15"/>
                          </w:rPr>
                        </w:pPr>
                        <w:r>
                          <w:rPr>
                            <w:b/>
                            <w:spacing w:val="-2"/>
                            <w:sz w:val="15"/>
                          </w:rPr>
                          <w:t>400,00</w:t>
                        </w:r>
                      </w:p>
                    </w:tc>
                    <w:tc>
                      <w:tcPr>
                        <w:tcW w:w="1360" w:type="dxa"/>
                      </w:tcPr>
                      <w:p>
                        <w:pPr>
                          <w:pStyle w:val="TableParagraph"/>
                          <w:ind w:right="247"/>
                          <w:rPr>
                            <w:b/>
                            <w:sz w:val="15"/>
                          </w:rPr>
                        </w:pPr>
                        <w:r>
                          <w:rPr>
                            <w:b/>
                            <w:sz w:val="15"/>
                          </w:rPr>
                          <w:t>-</w:t>
                        </w:r>
                        <w:r>
                          <w:rPr>
                            <w:b/>
                            <w:spacing w:val="-2"/>
                            <w:sz w:val="15"/>
                          </w:rPr>
                          <w:t>14.800,00</w:t>
                        </w:r>
                      </w:p>
                    </w:tc>
                    <w:tc>
                      <w:tcPr>
                        <w:tcW w:w="1378" w:type="dxa"/>
                      </w:tcPr>
                      <w:p>
                        <w:pPr>
                          <w:pStyle w:val="TableParagraph"/>
                          <w:ind w:right="378"/>
                          <w:rPr>
                            <w:b/>
                            <w:sz w:val="15"/>
                          </w:rPr>
                        </w:pPr>
                        <w:r>
                          <w:rPr>
                            <w:b/>
                            <w:sz w:val="15"/>
                          </w:rPr>
                          <w:t>-</w:t>
                        </w:r>
                        <w:r>
                          <w:rPr>
                            <w:b/>
                            <w:spacing w:val="-2"/>
                            <w:sz w:val="15"/>
                          </w:rPr>
                          <w:t>15.200,00</w:t>
                        </w:r>
                      </w:p>
                    </w:tc>
                    <w:tc>
                      <w:tcPr>
                        <w:tcW w:w="936" w:type="dxa"/>
                      </w:tcPr>
                      <w:p>
                        <w:pPr>
                          <w:pStyle w:val="TableParagraph"/>
                          <w:ind w:right="67"/>
                          <w:rPr>
                            <w:b/>
                            <w:sz w:val="15"/>
                          </w:rPr>
                        </w:pPr>
                        <w:r>
                          <w:rPr>
                            <w:b/>
                            <w:spacing w:val="-2"/>
                            <w:sz w:val="15"/>
                          </w:rPr>
                          <w:t>400,00</w:t>
                        </w:r>
                      </w:p>
                    </w:tc>
                  </w:tr>
                  <w:tr>
                    <w:trPr>
                      <w:trHeight w:val="226" w:hRule="atLeast"/>
                    </w:trPr>
                    <w:tc>
                      <w:tcPr>
                        <w:tcW w:w="1565" w:type="dxa"/>
                      </w:tcPr>
                      <w:p>
                        <w:pPr>
                          <w:pStyle w:val="TableParagraph"/>
                          <w:ind w:left="61"/>
                          <w:jc w:val="left"/>
                          <w:rPr>
                            <w:b/>
                            <w:sz w:val="15"/>
                          </w:rPr>
                        </w:pPr>
                        <w:r>
                          <w:rPr>
                            <w:b/>
                            <w:sz w:val="15"/>
                          </w:rPr>
                          <w:t>SU</w:t>
                        </w:r>
                        <w:r>
                          <w:rPr>
                            <w:b/>
                            <w:spacing w:val="4"/>
                            <w:sz w:val="15"/>
                          </w:rPr>
                          <w:t> </w:t>
                        </w:r>
                        <w:r>
                          <w:rPr>
                            <w:b/>
                            <w:spacing w:val="-5"/>
                            <w:sz w:val="15"/>
                          </w:rPr>
                          <w:t>23</w:t>
                        </w:r>
                      </w:p>
                    </w:tc>
                    <w:tc>
                      <w:tcPr>
                        <w:tcW w:w="5519" w:type="dxa"/>
                        <w:gridSpan w:val="4"/>
                      </w:tcPr>
                      <w:p>
                        <w:pPr>
                          <w:pStyle w:val="TableParagraph"/>
                          <w:ind w:left="84"/>
                          <w:jc w:val="left"/>
                          <w:rPr>
                            <w:b/>
                            <w:sz w:val="15"/>
                          </w:rPr>
                        </w:pPr>
                        <w:r>
                          <w:rPr>
                            <w:b/>
                            <w:sz w:val="15"/>
                          </w:rPr>
                          <w:t>Summe</w:t>
                        </w:r>
                        <w:r>
                          <w:rPr>
                            <w:b/>
                            <w:spacing w:val="7"/>
                            <w:sz w:val="15"/>
                          </w:rPr>
                          <w:t> </w:t>
                        </w:r>
                        <w:r>
                          <w:rPr>
                            <w:b/>
                            <w:spacing w:val="-2"/>
                            <w:sz w:val="15"/>
                          </w:rPr>
                          <w:t>Haushaltsrücklagen</w:t>
                        </w:r>
                      </w:p>
                    </w:tc>
                    <w:tc>
                      <w:tcPr>
                        <w:tcW w:w="1347" w:type="dxa"/>
                      </w:tcPr>
                      <w:p>
                        <w:pPr>
                          <w:pStyle w:val="TableParagraph"/>
                          <w:ind w:right="250"/>
                          <w:rPr>
                            <w:b/>
                            <w:sz w:val="15"/>
                          </w:rPr>
                        </w:pPr>
                        <w:r>
                          <w:rPr>
                            <w:b/>
                            <w:spacing w:val="-4"/>
                            <w:sz w:val="15"/>
                          </w:rPr>
                          <w:t>0,00</w:t>
                        </w:r>
                      </w:p>
                    </w:tc>
                    <w:tc>
                      <w:tcPr>
                        <w:tcW w:w="1378" w:type="dxa"/>
                      </w:tcPr>
                      <w:p>
                        <w:pPr>
                          <w:pStyle w:val="TableParagraph"/>
                          <w:ind w:right="380"/>
                          <w:rPr>
                            <w:b/>
                            <w:sz w:val="15"/>
                          </w:rPr>
                        </w:pPr>
                        <w:r>
                          <w:rPr>
                            <w:b/>
                            <w:spacing w:val="-4"/>
                            <w:sz w:val="15"/>
                          </w:rPr>
                          <w:t>0,00</w:t>
                        </w:r>
                      </w:p>
                    </w:tc>
                    <w:tc>
                      <w:tcPr>
                        <w:tcW w:w="1228" w:type="dxa"/>
                      </w:tcPr>
                      <w:p>
                        <w:pPr>
                          <w:pStyle w:val="TableParagraph"/>
                          <w:ind w:right="361"/>
                          <w:rPr>
                            <w:b/>
                            <w:sz w:val="15"/>
                          </w:rPr>
                        </w:pPr>
                        <w:r>
                          <w:rPr>
                            <w:b/>
                            <w:spacing w:val="-4"/>
                            <w:sz w:val="15"/>
                          </w:rPr>
                          <w:t>0,00</w:t>
                        </w:r>
                      </w:p>
                    </w:tc>
                    <w:tc>
                      <w:tcPr>
                        <w:tcW w:w="1360" w:type="dxa"/>
                      </w:tcPr>
                      <w:p>
                        <w:pPr>
                          <w:pStyle w:val="TableParagraph"/>
                          <w:ind w:right="247"/>
                          <w:rPr>
                            <w:b/>
                            <w:sz w:val="15"/>
                          </w:rPr>
                        </w:pPr>
                        <w:r>
                          <w:rPr>
                            <w:b/>
                            <w:spacing w:val="-4"/>
                            <w:sz w:val="15"/>
                          </w:rPr>
                          <w:t>0,00</w:t>
                        </w:r>
                      </w:p>
                    </w:tc>
                    <w:tc>
                      <w:tcPr>
                        <w:tcW w:w="1378" w:type="dxa"/>
                      </w:tcPr>
                      <w:p>
                        <w:pPr>
                          <w:pStyle w:val="TableParagraph"/>
                          <w:ind w:right="378"/>
                          <w:rPr>
                            <w:b/>
                            <w:sz w:val="15"/>
                          </w:rPr>
                        </w:pPr>
                        <w:r>
                          <w:rPr>
                            <w:b/>
                            <w:spacing w:val="-4"/>
                            <w:sz w:val="15"/>
                          </w:rPr>
                          <w:t>0,00</w:t>
                        </w:r>
                      </w:p>
                    </w:tc>
                    <w:tc>
                      <w:tcPr>
                        <w:tcW w:w="936" w:type="dxa"/>
                      </w:tcPr>
                      <w:p>
                        <w:pPr>
                          <w:pStyle w:val="TableParagraph"/>
                          <w:ind w:right="67"/>
                          <w:rPr>
                            <w:b/>
                            <w:sz w:val="15"/>
                          </w:rPr>
                        </w:pPr>
                        <w:r>
                          <w:rPr>
                            <w:b/>
                            <w:spacing w:val="-4"/>
                            <w:sz w:val="15"/>
                          </w:rPr>
                          <w:t>0,00</w:t>
                        </w:r>
                      </w:p>
                    </w:tc>
                  </w:tr>
                  <w:tr>
                    <w:trPr>
                      <w:trHeight w:val="255" w:hRule="atLeast"/>
                    </w:trPr>
                    <w:tc>
                      <w:tcPr>
                        <w:tcW w:w="1565" w:type="dxa"/>
                      </w:tcPr>
                      <w:p>
                        <w:pPr>
                          <w:pStyle w:val="TableParagraph"/>
                          <w:ind w:left="61"/>
                          <w:jc w:val="left"/>
                          <w:rPr>
                            <w:b/>
                            <w:sz w:val="15"/>
                          </w:rPr>
                        </w:pPr>
                        <w:r>
                          <w:rPr>
                            <w:b/>
                            <w:spacing w:val="-4"/>
                            <w:sz w:val="15"/>
                          </w:rPr>
                          <w:t>SA00</w:t>
                        </w:r>
                      </w:p>
                    </w:tc>
                    <w:tc>
                      <w:tcPr>
                        <w:tcW w:w="5519" w:type="dxa"/>
                        <w:gridSpan w:val="4"/>
                      </w:tcPr>
                      <w:p>
                        <w:pPr>
                          <w:pStyle w:val="TableParagraph"/>
                          <w:ind w:left="84"/>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7" w:type="dxa"/>
                      </w:tcPr>
                      <w:p>
                        <w:pPr>
                          <w:pStyle w:val="TableParagraph"/>
                          <w:ind w:right="249"/>
                          <w:rPr>
                            <w:b/>
                            <w:sz w:val="15"/>
                          </w:rPr>
                        </w:pPr>
                        <w:r>
                          <w:rPr>
                            <w:b/>
                            <w:sz w:val="15"/>
                          </w:rPr>
                          <w:t>-</w:t>
                        </w:r>
                        <w:r>
                          <w:rPr>
                            <w:b/>
                            <w:spacing w:val="-2"/>
                            <w:sz w:val="15"/>
                          </w:rPr>
                          <w:t>15.900,00</w:t>
                        </w:r>
                      </w:p>
                    </w:tc>
                    <w:tc>
                      <w:tcPr>
                        <w:tcW w:w="1378" w:type="dxa"/>
                      </w:tcPr>
                      <w:p>
                        <w:pPr>
                          <w:pStyle w:val="TableParagraph"/>
                          <w:ind w:right="380"/>
                          <w:rPr>
                            <w:b/>
                            <w:sz w:val="15"/>
                          </w:rPr>
                        </w:pPr>
                        <w:r>
                          <w:rPr>
                            <w:b/>
                            <w:sz w:val="15"/>
                          </w:rPr>
                          <w:t>-</w:t>
                        </w:r>
                        <w:r>
                          <w:rPr>
                            <w:b/>
                            <w:spacing w:val="-2"/>
                            <w:sz w:val="15"/>
                          </w:rPr>
                          <w:t>16.300,00</w:t>
                        </w:r>
                      </w:p>
                    </w:tc>
                    <w:tc>
                      <w:tcPr>
                        <w:tcW w:w="1228" w:type="dxa"/>
                      </w:tcPr>
                      <w:p>
                        <w:pPr>
                          <w:pStyle w:val="TableParagraph"/>
                          <w:ind w:right="361"/>
                          <w:rPr>
                            <w:b/>
                            <w:sz w:val="15"/>
                          </w:rPr>
                        </w:pPr>
                        <w:r>
                          <w:rPr>
                            <w:b/>
                            <w:spacing w:val="-2"/>
                            <w:sz w:val="15"/>
                          </w:rPr>
                          <w:t>400,00</w:t>
                        </w:r>
                      </w:p>
                    </w:tc>
                    <w:tc>
                      <w:tcPr>
                        <w:tcW w:w="1360" w:type="dxa"/>
                      </w:tcPr>
                      <w:p>
                        <w:pPr>
                          <w:pStyle w:val="TableParagraph"/>
                          <w:spacing w:before="0"/>
                          <w:jc w:val="left"/>
                          <w:rPr>
                            <w:rFonts w:ascii="Times New Roman"/>
                            <w:sz w:val="14"/>
                          </w:rPr>
                        </w:pPr>
                      </w:p>
                    </w:tc>
                    <w:tc>
                      <w:tcPr>
                        <w:tcW w:w="1378" w:type="dxa"/>
                      </w:tcPr>
                      <w:p>
                        <w:pPr>
                          <w:pStyle w:val="TableParagraph"/>
                          <w:spacing w:before="0"/>
                          <w:jc w:val="left"/>
                          <w:rPr>
                            <w:rFonts w:ascii="Times New Roman"/>
                            <w:sz w:val="14"/>
                          </w:rPr>
                        </w:pPr>
                      </w:p>
                    </w:tc>
                    <w:tc>
                      <w:tcPr>
                        <w:tcW w:w="936" w:type="dxa"/>
                      </w:tcPr>
                      <w:p>
                        <w:pPr>
                          <w:pStyle w:val="TableParagraph"/>
                          <w:spacing w:before="0"/>
                          <w:jc w:val="left"/>
                          <w:rPr>
                            <w:rFonts w:ascii="Times New Roman"/>
                            <w:sz w:val="14"/>
                          </w:rPr>
                        </w:pPr>
                      </w:p>
                    </w:tc>
                  </w:tr>
                  <w:tr>
                    <w:trPr>
                      <w:trHeight w:val="255" w:hRule="atLeast"/>
                    </w:trPr>
                    <w:tc>
                      <w:tcPr>
                        <w:tcW w:w="1565" w:type="dxa"/>
                      </w:tcPr>
                      <w:p>
                        <w:pPr>
                          <w:pStyle w:val="TableParagraph"/>
                          <w:spacing w:before="54"/>
                          <w:ind w:left="61"/>
                          <w:jc w:val="left"/>
                          <w:rPr>
                            <w:b/>
                            <w:sz w:val="15"/>
                          </w:rPr>
                        </w:pPr>
                        <w:r>
                          <w:rPr>
                            <w:b/>
                            <w:sz w:val="15"/>
                          </w:rPr>
                          <w:t>Investive</w:t>
                        </w:r>
                        <w:r>
                          <w:rPr>
                            <w:b/>
                            <w:spacing w:val="5"/>
                            <w:sz w:val="15"/>
                          </w:rPr>
                          <w:t> </w:t>
                        </w:r>
                        <w:r>
                          <w:rPr>
                            <w:b/>
                            <w:spacing w:val="-2"/>
                            <w:sz w:val="15"/>
                          </w:rPr>
                          <w:t>Gebarung</w:t>
                        </w:r>
                      </w:p>
                    </w:tc>
                    <w:tc>
                      <w:tcPr>
                        <w:tcW w:w="5519" w:type="dxa"/>
                        <w:gridSpan w:val="4"/>
                      </w:tcPr>
                      <w:p>
                        <w:pPr>
                          <w:pStyle w:val="TableParagraph"/>
                          <w:spacing w:before="0"/>
                          <w:jc w:val="left"/>
                          <w:rPr>
                            <w:rFonts w:ascii="Times New Roman"/>
                            <w:sz w:val="14"/>
                          </w:rPr>
                        </w:pPr>
                      </w:p>
                    </w:tc>
                    <w:tc>
                      <w:tcPr>
                        <w:tcW w:w="1347" w:type="dxa"/>
                      </w:tcPr>
                      <w:p>
                        <w:pPr>
                          <w:pStyle w:val="TableParagraph"/>
                          <w:spacing w:before="0"/>
                          <w:jc w:val="left"/>
                          <w:rPr>
                            <w:rFonts w:ascii="Times New Roman"/>
                            <w:sz w:val="14"/>
                          </w:rPr>
                        </w:pPr>
                      </w:p>
                    </w:tc>
                    <w:tc>
                      <w:tcPr>
                        <w:tcW w:w="1378" w:type="dxa"/>
                      </w:tcPr>
                      <w:p>
                        <w:pPr>
                          <w:pStyle w:val="TableParagraph"/>
                          <w:spacing w:before="0"/>
                          <w:jc w:val="left"/>
                          <w:rPr>
                            <w:rFonts w:ascii="Times New Roman"/>
                            <w:sz w:val="14"/>
                          </w:rPr>
                        </w:pPr>
                      </w:p>
                    </w:tc>
                    <w:tc>
                      <w:tcPr>
                        <w:tcW w:w="1228"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78" w:type="dxa"/>
                      </w:tcPr>
                      <w:p>
                        <w:pPr>
                          <w:pStyle w:val="TableParagraph"/>
                          <w:spacing w:before="0"/>
                          <w:jc w:val="left"/>
                          <w:rPr>
                            <w:rFonts w:ascii="Times New Roman"/>
                            <w:sz w:val="14"/>
                          </w:rPr>
                        </w:pPr>
                      </w:p>
                    </w:tc>
                    <w:tc>
                      <w:tcPr>
                        <w:tcW w:w="936" w:type="dxa"/>
                      </w:tcPr>
                      <w:p>
                        <w:pPr>
                          <w:pStyle w:val="TableParagraph"/>
                          <w:spacing w:before="0"/>
                          <w:jc w:val="left"/>
                          <w:rPr>
                            <w:rFonts w:ascii="Times New Roman"/>
                            <w:sz w:val="14"/>
                          </w:rPr>
                        </w:pPr>
                      </w:p>
                    </w:tc>
                  </w:tr>
                  <w:tr>
                    <w:trPr>
                      <w:trHeight w:val="198" w:hRule="atLeast"/>
                    </w:trPr>
                    <w:tc>
                      <w:tcPr>
                        <w:tcW w:w="1565" w:type="dxa"/>
                      </w:tcPr>
                      <w:p>
                        <w:pPr>
                          <w:pStyle w:val="TableParagraph"/>
                          <w:spacing w:line="153" w:lineRule="exact"/>
                          <w:ind w:left="61"/>
                          <w:jc w:val="left"/>
                          <w:rPr>
                            <w:b/>
                            <w:sz w:val="15"/>
                          </w:rPr>
                        </w:pPr>
                        <w:r>
                          <w:rPr>
                            <w:b/>
                            <w:sz w:val="15"/>
                          </w:rPr>
                          <w:t>SU</w:t>
                        </w:r>
                        <w:r>
                          <w:rPr>
                            <w:b/>
                            <w:spacing w:val="4"/>
                            <w:sz w:val="15"/>
                          </w:rPr>
                          <w:t> </w:t>
                        </w:r>
                        <w:r>
                          <w:rPr>
                            <w:b/>
                            <w:spacing w:val="-5"/>
                            <w:sz w:val="15"/>
                          </w:rPr>
                          <w:t>33</w:t>
                        </w:r>
                      </w:p>
                    </w:tc>
                    <w:tc>
                      <w:tcPr>
                        <w:tcW w:w="5519" w:type="dxa"/>
                        <w:gridSpan w:val="4"/>
                      </w:tcPr>
                      <w:p>
                        <w:pPr>
                          <w:pStyle w:val="TableParagraph"/>
                          <w:spacing w:line="153" w:lineRule="exact"/>
                          <w:ind w:left="84"/>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47" w:type="dxa"/>
                      </w:tcPr>
                      <w:p>
                        <w:pPr>
                          <w:pStyle w:val="TableParagraph"/>
                          <w:spacing w:before="0"/>
                          <w:jc w:val="left"/>
                          <w:rPr>
                            <w:rFonts w:ascii="Times New Roman"/>
                            <w:sz w:val="12"/>
                          </w:rPr>
                        </w:pPr>
                      </w:p>
                    </w:tc>
                    <w:tc>
                      <w:tcPr>
                        <w:tcW w:w="1378" w:type="dxa"/>
                      </w:tcPr>
                      <w:p>
                        <w:pPr>
                          <w:pStyle w:val="TableParagraph"/>
                          <w:spacing w:before="0"/>
                          <w:jc w:val="left"/>
                          <w:rPr>
                            <w:rFonts w:ascii="Times New Roman"/>
                            <w:sz w:val="12"/>
                          </w:rPr>
                        </w:pPr>
                      </w:p>
                    </w:tc>
                    <w:tc>
                      <w:tcPr>
                        <w:tcW w:w="1228" w:type="dxa"/>
                      </w:tcPr>
                      <w:p>
                        <w:pPr>
                          <w:pStyle w:val="TableParagraph"/>
                          <w:spacing w:before="0"/>
                          <w:jc w:val="left"/>
                          <w:rPr>
                            <w:rFonts w:ascii="Times New Roman"/>
                            <w:sz w:val="12"/>
                          </w:rPr>
                        </w:pPr>
                      </w:p>
                    </w:tc>
                    <w:tc>
                      <w:tcPr>
                        <w:tcW w:w="1360" w:type="dxa"/>
                      </w:tcPr>
                      <w:p>
                        <w:pPr>
                          <w:pStyle w:val="TableParagraph"/>
                          <w:spacing w:line="153" w:lineRule="exact"/>
                          <w:ind w:right="247"/>
                          <w:rPr>
                            <w:b/>
                            <w:sz w:val="15"/>
                          </w:rPr>
                        </w:pPr>
                        <w:r>
                          <w:rPr>
                            <w:b/>
                            <w:spacing w:val="-4"/>
                            <w:sz w:val="15"/>
                          </w:rPr>
                          <w:t>0,00</w:t>
                        </w:r>
                      </w:p>
                    </w:tc>
                    <w:tc>
                      <w:tcPr>
                        <w:tcW w:w="1378" w:type="dxa"/>
                      </w:tcPr>
                      <w:p>
                        <w:pPr>
                          <w:pStyle w:val="TableParagraph"/>
                          <w:spacing w:line="153" w:lineRule="exact"/>
                          <w:ind w:right="378"/>
                          <w:rPr>
                            <w:b/>
                            <w:sz w:val="15"/>
                          </w:rPr>
                        </w:pPr>
                        <w:r>
                          <w:rPr>
                            <w:b/>
                            <w:spacing w:val="-4"/>
                            <w:sz w:val="15"/>
                          </w:rPr>
                          <w:t>0,00</w:t>
                        </w:r>
                      </w:p>
                    </w:tc>
                    <w:tc>
                      <w:tcPr>
                        <w:tcW w:w="936" w:type="dxa"/>
                      </w:tcPr>
                      <w:p>
                        <w:pPr>
                          <w:pStyle w:val="TableParagraph"/>
                          <w:spacing w:line="153" w:lineRule="exact"/>
                          <w:ind w:right="67"/>
                          <w:rPr>
                            <w:b/>
                            <w:sz w:val="15"/>
                          </w:rPr>
                        </w:pPr>
                        <w:r>
                          <w:rPr>
                            <w:b/>
                            <w:spacing w:val="-4"/>
                            <w:sz w:val="15"/>
                          </w:rPr>
                          <w:t>0,00</w:t>
                        </w:r>
                      </w:p>
                    </w:tc>
                  </w:tr>
                  <w:tr>
                    <w:trPr>
                      <w:trHeight w:val="257" w:hRule="atLeast"/>
                    </w:trPr>
                    <w:tc>
                      <w:tcPr>
                        <w:tcW w:w="1565" w:type="dxa"/>
                        <w:tcBorders>
                          <w:bottom w:val="single" w:sz="6" w:space="0" w:color="000000"/>
                        </w:tcBorders>
                      </w:tcPr>
                      <w:p>
                        <w:pPr>
                          <w:pStyle w:val="TableParagraph"/>
                          <w:spacing w:before="53"/>
                          <w:ind w:left="61"/>
                          <w:jc w:val="left"/>
                          <w:rPr>
                            <w:sz w:val="15"/>
                          </w:rPr>
                        </w:pPr>
                        <w:r>
                          <w:rPr>
                            <w:spacing w:val="-2"/>
                            <w:sz w:val="15"/>
                          </w:rPr>
                          <w:t>1/163000/042000</w:t>
                        </w:r>
                      </w:p>
                    </w:tc>
                    <w:tc>
                      <w:tcPr>
                        <w:tcW w:w="2943" w:type="dxa"/>
                        <w:tcBorders>
                          <w:bottom w:val="single" w:sz="6" w:space="0" w:color="000000"/>
                        </w:tcBorders>
                      </w:tcPr>
                      <w:p>
                        <w:pPr>
                          <w:pStyle w:val="TableParagraph"/>
                          <w:spacing w:before="53"/>
                          <w:ind w:left="84"/>
                          <w:jc w:val="left"/>
                          <w:rPr>
                            <w:sz w:val="15"/>
                          </w:rPr>
                        </w:pPr>
                        <w:r>
                          <w:rPr>
                            <w:spacing w:val="-2"/>
                            <w:sz w:val="15"/>
                          </w:rPr>
                          <w:t>BETRIEBSAUSSTATTUNG</w:t>
                        </w:r>
                      </w:p>
                    </w:tc>
                    <w:tc>
                      <w:tcPr>
                        <w:tcW w:w="1050" w:type="dxa"/>
                        <w:gridSpan w:val="2"/>
                        <w:tcBorders>
                          <w:bottom w:val="single" w:sz="6" w:space="0" w:color="000000"/>
                        </w:tcBorders>
                      </w:tcPr>
                      <w:p>
                        <w:pPr>
                          <w:pStyle w:val="TableParagraph"/>
                          <w:spacing w:before="53"/>
                          <w:ind w:left="542"/>
                          <w:jc w:val="left"/>
                          <w:rPr>
                            <w:sz w:val="15"/>
                          </w:rPr>
                        </w:pPr>
                        <w:r>
                          <w:rPr>
                            <w:spacing w:val="-4"/>
                            <w:sz w:val="15"/>
                          </w:rPr>
                          <w:t>3415</w:t>
                        </w:r>
                      </w:p>
                    </w:tc>
                    <w:tc>
                      <w:tcPr>
                        <w:tcW w:w="1526" w:type="dxa"/>
                        <w:tcBorders>
                          <w:bottom w:val="single" w:sz="6" w:space="0" w:color="000000"/>
                        </w:tcBorders>
                      </w:tcPr>
                      <w:p>
                        <w:pPr>
                          <w:pStyle w:val="TableParagraph"/>
                          <w:spacing w:before="53"/>
                          <w:ind w:left="172"/>
                          <w:jc w:val="left"/>
                          <w:rPr>
                            <w:sz w:val="15"/>
                          </w:rPr>
                        </w:pPr>
                        <w:r>
                          <w:rPr>
                            <w:spacing w:val="-5"/>
                            <w:sz w:val="15"/>
                          </w:rPr>
                          <w:t>41</w:t>
                        </w:r>
                      </w:p>
                    </w:tc>
                    <w:tc>
                      <w:tcPr>
                        <w:tcW w:w="1347" w:type="dxa"/>
                        <w:tcBorders>
                          <w:bottom w:val="single" w:sz="6" w:space="0" w:color="000000"/>
                        </w:tcBorders>
                      </w:tcPr>
                      <w:p>
                        <w:pPr>
                          <w:pStyle w:val="TableParagraph"/>
                          <w:spacing w:before="53"/>
                          <w:ind w:right="250"/>
                          <w:rPr>
                            <w:sz w:val="15"/>
                          </w:rPr>
                        </w:pPr>
                        <w:r>
                          <w:rPr>
                            <w:spacing w:val="-4"/>
                            <w:sz w:val="15"/>
                          </w:rPr>
                          <w:t>0,00</w:t>
                        </w:r>
                      </w:p>
                    </w:tc>
                    <w:tc>
                      <w:tcPr>
                        <w:tcW w:w="1378" w:type="dxa"/>
                        <w:tcBorders>
                          <w:bottom w:val="single" w:sz="6" w:space="0" w:color="000000"/>
                        </w:tcBorders>
                      </w:tcPr>
                      <w:p>
                        <w:pPr>
                          <w:pStyle w:val="TableParagraph"/>
                          <w:spacing w:before="53"/>
                          <w:ind w:right="380"/>
                          <w:rPr>
                            <w:sz w:val="15"/>
                          </w:rPr>
                        </w:pPr>
                        <w:r>
                          <w:rPr>
                            <w:spacing w:val="-4"/>
                            <w:sz w:val="15"/>
                          </w:rPr>
                          <w:t>0,00</w:t>
                        </w:r>
                      </w:p>
                    </w:tc>
                    <w:tc>
                      <w:tcPr>
                        <w:tcW w:w="1228" w:type="dxa"/>
                        <w:tcBorders>
                          <w:bottom w:val="single" w:sz="6" w:space="0" w:color="000000"/>
                        </w:tcBorders>
                      </w:tcPr>
                      <w:p>
                        <w:pPr>
                          <w:pStyle w:val="TableParagraph"/>
                          <w:spacing w:before="53"/>
                          <w:ind w:right="361"/>
                          <w:rPr>
                            <w:sz w:val="15"/>
                          </w:rPr>
                        </w:pPr>
                        <w:r>
                          <w:rPr>
                            <w:spacing w:val="-4"/>
                            <w:sz w:val="15"/>
                          </w:rPr>
                          <w:t>0,00</w:t>
                        </w:r>
                      </w:p>
                    </w:tc>
                    <w:tc>
                      <w:tcPr>
                        <w:tcW w:w="1360" w:type="dxa"/>
                        <w:tcBorders>
                          <w:bottom w:val="single" w:sz="6" w:space="0" w:color="000000"/>
                        </w:tcBorders>
                      </w:tcPr>
                      <w:p>
                        <w:pPr>
                          <w:pStyle w:val="TableParagraph"/>
                          <w:spacing w:before="53"/>
                          <w:ind w:right="247"/>
                          <w:rPr>
                            <w:sz w:val="15"/>
                          </w:rPr>
                        </w:pPr>
                        <w:r>
                          <w:rPr>
                            <w:spacing w:val="-2"/>
                            <w:sz w:val="15"/>
                          </w:rPr>
                          <w:t>3.900,00</w:t>
                        </w:r>
                      </w:p>
                    </w:tc>
                    <w:tc>
                      <w:tcPr>
                        <w:tcW w:w="1378" w:type="dxa"/>
                        <w:tcBorders>
                          <w:bottom w:val="single" w:sz="6" w:space="0" w:color="000000"/>
                        </w:tcBorders>
                      </w:tcPr>
                      <w:p>
                        <w:pPr>
                          <w:pStyle w:val="TableParagraph"/>
                          <w:spacing w:before="53"/>
                          <w:ind w:right="378"/>
                          <w:rPr>
                            <w:sz w:val="15"/>
                          </w:rPr>
                        </w:pPr>
                        <w:r>
                          <w:rPr>
                            <w:spacing w:val="-2"/>
                            <w:sz w:val="15"/>
                          </w:rPr>
                          <w:t>3.900,00</w:t>
                        </w:r>
                      </w:p>
                    </w:tc>
                    <w:tc>
                      <w:tcPr>
                        <w:tcW w:w="936" w:type="dxa"/>
                        <w:tcBorders>
                          <w:bottom w:val="single" w:sz="6" w:space="0" w:color="000000"/>
                        </w:tcBorders>
                      </w:tcPr>
                      <w:p>
                        <w:pPr>
                          <w:pStyle w:val="TableParagraph"/>
                          <w:spacing w:before="53"/>
                          <w:ind w:right="67"/>
                          <w:rPr>
                            <w:sz w:val="15"/>
                          </w:rPr>
                        </w:pPr>
                        <w:r>
                          <w:rPr>
                            <w:spacing w:val="-4"/>
                            <w:sz w:val="15"/>
                          </w:rPr>
                          <w:t>0,00</w:t>
                        </w:r>
                      </w:p>
                    </w:tc>
                  </w:tr>
                  <w:tr>
                    <w:trPr>
                      <w:trHeight w:val="209" w:hRule="atLeast"/>
                    </w:trPr>
                    <w:tc>
                      <w:tcPr>
                        <w:tcW w:w="1565"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34</w:t>
                        </w:r>
                      </w:p>
                    </w:tc>
                    <w:tc>
                      <w:tcPr>
                        <w:tcW w:w="5519" w:type="dxa"/>
                        <w:gridSpan w:val="4"/>
                        <w:tcBorders>
                          <w:top w:val="single" w:sz="6" w:space="0" w:color="000000"/>
                        </w:tcBorders>
                      </w:tcPr>
                      <w:p>
                        <w:pPr>
                          <w:pStyle w:val="TableParagraph"/>
                          <w:spacing w:before="8"/>
                          <w:ind w:left="84"/>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5313" w:type="dxa"/>
                        <w:gridSpan w:val="4"/>
                        <w:tcBorders>
                          <w:top w:val="single" w:sz="6" w:space="0" w:color="000000"/>
                        </w:tcBorders>
                      </w:tcPr>
                      <w:p>
                        <w:pPr>
                          <w:pStyle w:val="TableParagraph"/>
                          <w:spacing w:before="8"/>
                          <w:ind w:right="247"/>
                          <w:rPr>
                            <w:b/>
                            <w:sz w:val="15"/>
                          </w:rPr>
                        </w:pPr>
                        <w:r>
                          <w:rPr>
                            <w:b/>
                            <w:spacing w:val="-2"/>
                            <w:sz w:val="15"/>
                          </w:rPr>
                          <w:t>3.900,00</w:t>
                        </w:r>
                      </w:p>
                    </w:tc>
                    <w:tc>
                      <w:tcPr>
                        <w:tcW w:w="1378" w:type="dxa"/>
                        <w:tcBorders>
                          <w:top w:val="single" w:sz="6" w:space="0" w:color="000000"/>
                        </w:tcBorders>
                      </w:tcPr>
                      <w:p>
                        <w:pPr>
                          <w:pStyle w:val="TableParagraph"/>
                          <w:spacing w:before="8"/>
                          <w:ind w:right="378"/>
                          <w:rPr>
                            <w:b/>
                            <w:sz w:val="15"/>
                          </w:rPr>
                        </w:pPr>
                        <w:r>
                          <w:rPr>
                            <w:b/>
                            <w:spacing w:val="-2"/>
                            <w:sz w:val="15"/>
                          </w:rPr>
                          <w:t>3.900,00</w:t>
                        </w:r>
                      </w:p>
                    </w:tc>
                    <w:tc>
                      <w:tcPr>
                        <w:tcW w:w="936" w:type="dxa"/>
                        <w:tcBorders>
                          <w:top w:val="single" w:sz="6" w:space="0" w:color="000000"/>
                        </w:tcBorders>
                      </w:tcPr>
                      <w:p>
                        <w:pPr>
                          <w:pStyle w:val="TableParagraph"/>
                          <w:spacing w:before="8"/>
                          <w:ind w:right="67"/>
                          <w:rPr>
                            <w:b/>
                            <w:sz w:val="15"/>
                          </w:rPr>
                        </w:pPr>
                        <w:r>
                          <w:rPr>
                            <w:b/>
                            <w:spacing w:val="-4"/>
                            <w:sz w:val="15"/>
                          </w:rPr>
                          <w:t>0,00</w:t>
                        </w:r>
                      </w:p>
                    </w:tc>
                  </w:tr>
                  <w:tr>
                    <w:trPr>
                      <w:trHeight w:val="226" w:hRule="atLeast"/>
                    </w:trPr>
                    <w:tc>
                      <w:tcPr>
                        <w:tcW w:w="1565" w:type="dxa"/>
                      </w:tcPr>
                      <w:p>
                        <w:pPr>
                          <w:pStyle w:val="TableParagraph"/>
                          <w:ind w:left="61"/>
                          <w:jc w:val="left"/>
                          <w:rPr>
                            <w:b/>
                            <w:sz w:val="15"/>
                          </w:rPr>
                        </w:pPr>
                        <w:r>
                          <w:rPr>
                            <w:b/>
                            <w:spacing w:val="-5"/>
                            <w:sz w:val="15"/>
                          </w:rPr>
                          <w:t>SA2</w:t>
                        </w:r>
                      </w:p>
                    </w:tc>
                    <w:tc>
                      <w:tcPr>
                        <w:tcW w:w="5519" w:type="dxa"/>
                        <w:gridSpan w:val="4"/>
                      </w:tcPr>
                      <w:p>
                        <w:pPr>
                          <w:pStyle w:val="TableParagraph"/>
                          <w:ind w:left="84"/>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5313" w:type="dxa"/>
                        <w:gridSpan w:val="4"/>
                      </w:tcPr>
                      <w:p>
                        <w:pPr>
                          <w:pStyle w:val="TableParagraph"/>
                          <w:ind w:right="247"/>
                          <w:rPr>
                            <w:b/>
                            <w:sz w:val="15"/>
                          </w:rPr>
                        </w:pPr>
                        <w:r>
                          <w:rPr>
                            <w:b/>
                            <w:sz w:val="15"/>
                          </w:rPr>
                          <w:t>-</w:t>
                        </w:r>
                        <w:r>
                          <w:rPr>
                            <w:b/>
                            <w:spacing w:val="-2"/>
                            <w:sz w:val="15"/>
                          </w:rPr>
                          <w:t>3.900,00</w:t>
                        </w:r>
                      </w:p>
                    </w:tc>
                    <w:tc>
                      <w:tcPr>
                        <w:tcW w:w="1378" w:type="dxa"/>
                      </w:tcPr>
                      <w:p>
                        <w:pPr>
                          <w:pStyle w:val="TableParagraph"/>
                          <w:ind w:right="378"/>
                          <w:rPr>
                            <w:b/>
                            <w:sz w:val="15"/>
                          </w:rPr>
                        </w:pPr>
                        <w:r>
                          <w:rPr>
                            <w:b/>
                            <w:sz w:val="15"/>
                          </w:rPr>
                          <w:t>-</w:t>
                        </w:r>
                        <w:r>
                          <w:rPr>
                            <w:b/>
                            <w:spacing w:val="-2"/>
                            <w:sz w:val="15"/>
                          </w:rPr>
                          <w:t>3.900,00</w:t>
                        </w:r>
                      </w:p>
                    </w:tc>
                    <w:tc>
                      <w:tcPr>
                        <w:tcW w:w="936" w:type="dxa"/>
                      </w:tcPr>
                      <w:p>
                        <w:pPr>
                          <w:pStyle w:val="TableParagraph"/>
                          <w:ind w:right="67"/>
                          <w:rPr>
                            <w:b/>
                            <w:sz w:val="15"/>
                          </w:rPr>
                        </w:pPr>
                        <w:r>
                          <w:rPr>
                            <w:b/>
                            <w:spacing w:val="-4"/>
                            <w:sz w:val="15"/>
                          </w:rPr>
                          <w:t>0,00</w:t>
                        </w:r>
                      </w:p>
                    </w:tc>
                  </w:tr>
                  <w:tr>
                    <w:trPr>
                      <w:trHeight w:val="198" w:hRule="atLeast"/>
                    </w:trPr>
                    <w:tc>
                      <w:tcPr>
                        <w:tcW w:w="1565" w:type="dxa"/>
                      </w:tcPr>
                      <w:p>
                        <w:pPr>
                          <w:pStyle w:val="TableParagraph"/>
                          <w:spacing w:line="153" w:lineRule="exact"/>
                          <w:ind w:left="61"/>
                          <w:jc w:val="left"/>
                          <w:rPr>
                            <w:b/>
                            <w:sz w:val="15"/>
                          </w:rPr>
                        </w:pPr>
                        <w:r>
                          <w:rPr>
                            <w:b/>
                            <w:spacing w:val="-5"/>
                            <w:sz w:val="15"/>
                          </w:rPr>
                          <w:t>SA3</w:t>
                        </w:r>
                      </w:p>
                    </w:tc>
                    <w:tc>
                      <w:tcPr>
                        <w:tcW w:w="5519" w:type="dxa"/>
                        <w:gridSpan w:val="4"/>
                      </w:tcPr>
                      <w:p>
                        <w:pPr>
                          <w:pStyle w:val="TableParagraph"/>
                          <w:spacing w:line="153" w:lineRule="exact"/>
                          <w:ind w:left="84"/>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5313" w:type="dxa"/>
                        <w:gridSpan w:val="4"/>
                      </w:tcPr>
                      <w:p>
                        <w:pPr>
                          <w:pStyle w:val="TableParagraph"/>
                          <w:spacing w:line="153" w:lineRule="exact"/>
                          <w:ind w:right="247"/>
                          <w:rPr>
                            <w:b/>
                            <w:sz w:val="15"/>
                          </w:rPr>
                        </w:pPr>
                        <w:r>
                          <w:rPr>
                            <w:b/>
                            <w:sz w:val="15"/>
                          </w:rPr>
                          <w:t>-</w:t>
                        </w:r>
                        <w:r>
                          <w:rPr>
                            <w:b/>
                            <w:spacing w:val="-2"/>
                            <w:sz w:val="15"/>
                          </w:rPr>
                          <w:t>18.700,00</w:t>
                        </w:r>
                      </w:p>
                    </w:tc>
                    <w:tc>
                      <w:tcPr>
                        <w:tcW w:w="1378" w:type="dxa"/>
                      </w:tcPr>
                      <w:p>
                        <w:pPr>
                          <w:pStyle w:val="TableParagraph"/>
                          <w:spacing w:line="153" w:lineRule="exact"/>
                          <w:ind w:right="378"/>
                          <w:rPr>
                            <w:b/>
                            <w:sz w:val="15"/>
                          </w:rPr>
                        </w:pPr>
                        <w:r>
                          <w:rPr>
                            <w:b/>
                            <w:sz w:val="15"/>
                          </w:rPr>
                          <w:t>-</w:t>
                        </w:r>
                        <w:r>
                          <w:rPr>
                            <w:b/>
                            <w:spacing w:val="-2"/>
                            <w:sz w:val="15"/>
                          </w:rPr>
                          <w:t>19.100,00</w:t>
                        </w:r>
                      </w:p>
                    </w:tc>
                    <w:tc>
                      <w:tcPr>
                        <w:tcW w:w="936" w:type="dxa"/>
                      </w:tcPr>
                      <w:p>
                        <w:pPr>
                          <w:pStyle w:val="TableParagraph"/>
                          <w:spacing w:line="153" w:lineRule="exact"/>
                          <w:ind w:right="67"/>
                          <w:rPr>
                            <w:b/>
                            <w:sz w:val="15"/>
                          </w:rPr>
                        </w:pPr>
                        <w:r>
                          <w:rPr>
                            <w:b/>
                            <w:spacing w:val="-2"/>
                            <w:sz w:val="15"/>
                          </w:rPr>
                          <w:t>400,00</w:t>
                        </w:r>
                      </w:p>
                    </w:tc>
                  </w:tr>
                  <w:tr>
                    <w:trPr>
                      <w:trHeight w:val="283" w:hRule="atLeast"/>
                    </w:trPr>
                    <w:tc>
                      <w:tcPr>
                        <w:tcW w:w="14711" w:type="dxa"/>
                        <w:gridSpan w:val="11"/>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65"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6866" w:type="dxa"/>
                        <w:gridSpan w:val="5"/>
                      </w:tcPr>
                      <w:p>
                        <w:pPr>
                          <w:pStyle w:val="TableParagraph"/>
                          <w:spacing w:before="53"/>
                          <w:ind w:left="84"/>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3966" w:type="dxa"/>
                        <w:gridSpan w:val="3"/>
                      </w:tcPr>
                      <w:p>
                        <w:pPr>
                          <w:pStyle w:val="TableParagraph"/>
                          <w:spacing w:before="53"/>
                          <w:ind w:right="247"/>
                          <w:rPr>
                            <w:b/>
                            <w:sz w:val="15"/>
                          </w:rPr>
                        </w:pPr>
                        <w:r>
                          <w:rPr>
                            <w:b/>
                            <w:spacing w:val="-4"/>
                            <w:sz w:val="15"/>
                          </w:rPr>
                          <w:t>0,00</w:t>
                        </w:r>
                      </w:p>
                    </w:tc>
                    <w:tc>
                      <w:tcPr>
                        <w:tcW w:w="1378" w:type="dxa"/>
                      </w:tcPr>
                      <w:p>
                        <w:pPr>
                          <w:pStyle w:val="TableParagraph"/>
                          <w:spacing w:before="53"/>
                          <w:ind w:right="378"/>
                          <w:rPr>
                            <w:b/>
                            <w:sz w:val="15"/>
                          </w:rPr>
                        </w:pPr>
                        <w:r>
                          <w:rPr>
                            <w:b/>
                            <w:spacing w:val="-4"/>
                            <w:sz w:val="15"/>
                          </w:rPr>
                          <w:t>0,00</w:t>
                        </w:r>
                      </w:p>
                    </w:tc>
                    <w:tc>
                      <w:tcPr>
                        <w:tcW w:w="936" w:type="dxa"/>
                      </w:tcPr>
                      <w:p>
                        <w:pPr>
                          <w:pStyle w:val="TableParagraph"/>
                          <w:spacing w:before="53"/>
                          <w:ind w:right="67"/>
                          <w:rPr>
                            <w:b/>
                            <w:sz w:val="15"/>
                          </w:rPr>
                        </w:pPr>
                        <w:r>
                          <w:rPr>
                            <w:b/>
                            <w:spacing w:val="-4"/>
                            <w:sz w:val="15"/>
                          </w:rPr>
                          <w:t>0,00</w:t>
                        </w:r>
                      </w:p>
                    </w:tc>
                  </w:tr>
                  <w:tr>
                    <w:trPr>
                      <w:trHeight w:val="226" w:hRule="atLeast"/>
                    </w:trPr>
                    <w:tc>
                      <w:tcPr>
                        <w:tcW w:w="1565" w:type="dxa"/>
                      </w:tcPr>
                      <w:p>
                        <w:pPr>
                          <w:pStyle w:val="TableParagraph"/>
                          <w:ind w:left="61"/>
                          <w:jc w:val="left"/>
                          <w:rPr>
                            <w:b/>
                            <w:sz w:val="15"/>
                          </w:rPr>
                        </w:pPr>
                        <w:r>
                          <w:rPr>
                            <w:b/>
                            <w:sz w:val="15"/>
                          </w:rPr>
                          <w:t>SU</w:t>
                        </w:r>
                        <w:r>
                          <w:rPr>
                            <w:b/>
                            <w:spacing w:val="4"/>
                            <w:sz w:val="15"/>
                          </w:rPr>
                          <w:t> </w:t>
                        </w:r>
                        <w:r>
                          <w:rPr>
                            <w:b/>
                            <w:spacing w:val="-5"/>
                            <w:sz w:val="15"/>
                          </w:rPr>
                          <w:t>36</w:t>
                        </w:r>
                      </w:p>
                    </w:tc>
                    <w:tc>
                      <w:tcPr>
                        <w:tcW w:w="6866" w:type="dxa"/>
                        <w:gridSpan w:val="5"/>
                      </w:tcPr>
                      <w:p>
                        <w:pPr>
                          <w:pStyle w:val="TableParagraph"/>
                          <w:ind w:left="84"/>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3966" w:type="dxa"/>
                        <w:gridSpan w:val="3"/>
                      </w:tcPr>
                      <w:p>
                        <w:pPr>
                          <w:pStyle w:val="TableParagraph"/>
                          <w:ind w:right="247"/>
                          <w:rPr>
                            <w:b/>
                            <w:sz w:val="15"/>
                          </w:rPr>
                        </w:pPr>
                        <w:r>
                          <w:rPr>
                            <w:b/>
                            <w:spacing w:val="-4"/>
                            <w:sz w:val="15"/>
                          </w:rPr>
                          <w:t>0,00</w:t>
                        </w:r>
                      </w:p>
                    </w:tc>
                    <w:tc>
                      <w:tcPr>
                        <w:tcW w:w="1378" w:type="dxa"/>
                      </w:tcPr>
                      <w:p>
                        <w:pPr>
                          <w:pStyle w:val="TableParagraph"/>
                          <w:ind w:right="378"/>
                          <w:rPr>
                            <w:b/>
                            <w:sz w:val="15"/>
                          </w:rPr>
                        </w:pPr>
                        <w:r>
                          <w:rPr>
                            <w:b/>
                            <w:spacing w:val="-4"/>
                            <w:sz w:val="15"/>
                          </w:rPr>
                          <w:t>0,00</w:t>
                        </w:r>
                      </w:p>
                    </w:tc>
                    <w:tc>
                      <w:tcPr>
                        <w:tcW w:w="936" w:type="dxa"/>
                      </w:tcPr>
                      <w:p>
                        <w:pPr>
                          <w:pStyle w:val="TableParagraph"/>
                          <w:ind w:right="67"/>
                          <w:rPr>
                            <w:b/>
                            <w:sz w:val="15"/>
                          </w:rPr>
                        </w:pPr>
                        <w:r>
                          <w:rPr>
                            <w:b/>
                            <w:spacing w:val="-4"/>
                            <w:sz w:val="15"/>
                          </w:rPr>
                          <w:t>0,00</w:t>
                        </w:r>
                      </w:p>
                    </w:tc>
                  </w:tr>
                  <w:tr>
                    <w:trPr>
                      <w:trHeight w:val="226" w:hRule="atLeast"/>
                    </w:trPr>
                    <w:tc>
                      <w:tcPr>
                        <w:tcW w:w="1565" w:type="dxa"/>
                      </w:tcPr>
                      <w:p>
                        <w:pPr>
                          <w:pStyle w:val="TableParagraph"/>
                          <w:ind w:left="61"/>
                          <w:jc w:val="left"/>
                          <w:rPr>
                            <w:b/>
                            <w:sz w:val="15"/>
                          </w:rPr>
                        </w:pPr>
                        <w:r>
                          <w:rPr>
                            <w:b/>
                            <w:spacing w:val="-5"/>
                            <w:sz w:val="15"/>
                          </w:rPr>
                          <w:t>SA4</w:t>
                        </w:r>
                      </w:p>
                    </w:tc>
                    <w:tc>
                      <w:tcPr>
                        <w:tcW w:w="6866" w:type="dxa"/>
                        <w:gridSpan w:val="5"/>
                      </w:tcPr>
                      <w:p>
                        <w:pPr>
                          <w:pStyle w:val="TableParagraph"/>
                          <w:ind w:left="84"/>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3966" w:type="dxa"/>
                        <w:gridSpan w:val="3"/>
                      </w:tcPr>
                      <w:p>
                        <w:pPr>
                          <w:pStyle w:val="TableParagraph"/>
                          <w:ind w:right="247"/>
                          <w:rPr>
                            <w:b/>
                            <w:sz w:val="15"/>
                          </w:rPr>
                        </w:pPr>
                        <w:r>
                          <w:rPr>
                            <w:b/>
                            <w:spacing w:val="-4"/>
                            <w:sz w:val="15"/>
                          </w:rPr>
                          <w:t>0,00</w:t>
                        </w:r>
                      </w:p>
                    </w:tc>
                    <w:tc>
                      <w:tcPr>
                        <w:tcW w:w="1378" w:type="dxa"/>
                      </w:tcPr>
                      <w:p>
                        <w:pPr>
                          <w:pStyle w:val="TableParagraph"/>
                          <w:ind w:right="378"/>
                          <w:rPr>
                            <w:b/>
                            <w:sz w:val="15"/>
                          </w:rPr>
                        </w:pPr>
                        <w:r>
                          <w:rPr>
                            <w:b/>
                            <w:spacing w:val="-4"/>
                            <w:sz w:val="15"/>
                          </w:rPr>
                          <w:t>0,00</w:t>
                        </w:r>
                      </w:p>
                    </w:tc>
                    <w:tc>
                      <w:tcPr>
                        <w:tcW w:w="936" w:type="dxa"/>
                      </w:tcPr>
                      <w:p>
                        <w:pPr>
                          <w:pStyle w:val="TableParagraph"/>
                          <w:ind w:right="67"/>
                          <w:rPr>
                            <w:b/>
                            <w:sz w:val="15"/>
                          </w:rPr>
                        </w:pPr>
                        <w:r>
                          <w:rPr>
                            <w:b/>
                            <w:spacing w:val="-4"/>
                            <w:sz w:val="15"/>
                          </w:rPr>
                          <w:t>0,00</w:t>
                        </w:r>
                      </w:p>
                    </w:tc>
                  </w:tr>
                  <w:tr>
                    <w:trPr>
                      <w:trHeight w:val="218" w:hRule="atLeast"/>
                    </w:trPr>
                    <w:tc>
                      <w:tcPr>
                        <w:tcW w:w="1565" w:type="dxa"/>
                      </w:tcPr>
                      <w:p>
                        <w:pPr>
                          <w:pStyle w:val="TableParagraph"/>
                          <w:ind w:left="61"/>
                          <w:jc w:val="left"/>
                          <w:rPr>
                            <w:b/>
                            <w:sz w:val="15"/>
                          </w:rPr>
                        </w:pPr>
                        <w:r>
                          <w:rPr>
                            <w:b/>
                            <w:spacing w:val="-5"/>
                            <w:sz w:val="15"/>
                          </w:rPr>
                          <w:t>SA5</w:t>
                        </w:r>
                      </w:p>
                    </w:tc>
                    <w:tc>
                      <w:tcPr>
                        <w:tcW w:w="6866" w:type="dxa"/>
                        <w:gridSpan w:val="5"/>
                      </w:tcPr>
                      <w:p>
                        <w:pPr>
                          <w:pStyle w:val="TableParagraph"/>
                          <w:ind w:left="84"/>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3966" w:type="dxa"/>
                        <w:gridSpan w:val="3"/>
                      </w:tcPr>
                      <w:p>
                        <w:pPr>
                          <w:pStyle w:val="TableParagraph"/>
                          <w:ind w:right="247"/>
                          <w:rPr>
                            <w:b/>
                            <w:sz w:val="15"/>
                          </w:rPr>
                        </w:pPr>
                        <w:r>
                          <w:rPr>
                            <w:b/>
                            <w:sz w:val="15"/>
                          </w:rPr>
                          <w:t>-</w:t>
                        </w:r>
                        <w:r>
                          <w:rPr>
                            <w:b/>
                            <w:spacing w:val="-2"/>
                            <w:sz w:val="15"/>
                          </w:rPr>
                          <w:t>18.700,00</w:t>
                        </w:r>
                      </w:p>
                    </w:tc>
                    <w:tc>
                      <w:tcPr>
                        <w:tcW w:w="1378" w:type="dxa"/>
                      </w:tcPr>
                      <w:p>
                        <w:pPr>
                          <w:pStyle w:val="TableParagraph"/>
                          <w:ind w:right="378"/>
                          <w:rPr>
                            <w:b/>
                            <w:sz w:val="15"/>
                          </w:rPr>
                        </w:pPr>
                        <w:r>
                          <w:rPr>
                            <w:b/>
                            <w:sz w:val="15"/>
                          </w:rPr>
                          <w:t>-</w:t>
                        </w:r>
                        <w:r>
                          <w:rPr>
                            <w:b/>
                            <w:spacing w:val="-2"/>
                            <w:sz w:val="15"/>
                          </w:rPr>
                          <w:t>19.100,00</w:t>
                        </w:r>
                      </w:p>
                    </w:tc>
                    <w:tc>
                      <w:tcPr>
                        <w:tcW w:w="936" w:type="dxa"/>
                      </w:tcPr>
                      <w:p>
                        <w:pPr>
                          <w:pStyle w:val="TableParagraph"/>
                          <w:ind w:right="67"/>
                          <w:rPr>
                            <w:b/>
                            <w:sz w:val="15"/>
                          </w:rPr>
                        </w:pPr>
                        <w:r>
                          <w:rPr>
                            <w:b/>
                            <w:spacing w:val="-2"/>
                            <w:sz w:val="15"/>
                          </w:rPr>
                          <w:t>400,00</w:t>
                        </w:r>
                      </w:p>
                    </w:tc>
                  </w:tr>
                </w:tbl>
                <w:p>
                  <w:pPr>
                    <w:pStyle w:val="BodyText"/>
                  </w:pPr>
                </w:p>
              </w:txbxContent>
            </v:textbox>
            <w10:wrap type="none"/>
          </v:shape>
        </w:pict>
      </w:r>
      <w:r>
        <w:rPr>
          <w:spacing w:val="-2"/>
          <w:sz w:val="15"/>
        </w:rPr>
        <w:t>FAHRZEUGEN</w:t>
      </w:r>
    </w:p>
    <w:p>
      <w:pPr>
        <w:spacing w:after="0" w:line="130" w:lineRule="exact"/>
        <w:jc w:val="left"/>
        <w:rPr>
          <w:sz w:val="15"/>
        </w:rPr>
        <w:sectPr>
          <w:pgSz w:w="16840" w:h="11910" w:orient="landscape"/>
          <w:pgMar w:header="567" w:footer="601" w:top="1140" w:bottom="800" w:left="760" w:right="820"/>
        </w:sectPr>
      </w:pPr>
    </w:p>
    <w:p>
      <w:pPr>
        <w:pStyle w:val="BodyText"/>
        <w:spacing w:before="10"/>
        <w:rPr>
          <w:sz w:val="17"/>
        </w:rPr>
      </w:pPr>
      <w:r>
        <w:rPr/>
        <w:pict>
          <v:shape style="position:absolute;margin-left:94.60144pt;margin-top:249.436813pt;width:666.7pt;height:100pt;mso-position-horizontal-relative:page;mso-position-vertical-relative:page;z-index:15799808;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ind w:left="260"/>
        <w:rPr>
          <w:sz w:val="20"/>
        </w:rPr>
      </w:pPr>
      <w:r>
        <w:rPr>
          <w:sz w:val="20"/>
        </w:rPr>
        <w:pict>
          <v:group style="width:742.7pt;height:22.7pt;mso-position-horizontal-relative:char;mso-position-vertical-relative:line" id="docshapegroup115" coordorigin="0,0" coordsize="14854,454">
            <v:rect style="position:absolute;left:0;top:0;width:14854;height:454" id="docshape116" filled="true" fillcolor="#d8d8d8" stroked="false">
              <v:fill type="solid"/>
            </v:rect>
            <v:shape style="position:absolute;left:4797;top:17;width:1258;height:398" type="#_x0000_t202" id="docshape117"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7;height:172" type="#_x0000_t202" id="docshape118"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9;height:172" type="#_x0000_t202" id="docshape119"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120"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8905;top:244;width:616;height:172" type="#_x0000_t202" id="docshape121"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122"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123"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12873;top:244;width:616;height:172" type="#_x0000_t202" id="docshape124"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125"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3311"/>
        <w:gridCol w:w="570"/>
        <w:gridCol w:w="216"/>
        <w:gridCol w:w="1444"/>
        <w:gridCol w:w="617"/>
        <w:gridCol w:w="731"/>
        <w:gridCol w:w="1422"/>
        <w:gridCol w:w="1169"/>
        <w:gridCol w:w="1361"/>
        <w:gridCol w:w="1439"/>
        <w:gridCol w:w="853"/>
      </w:tblGrid>
      <w:tr>
        <w:trPr>
          <w:trHeight w:val="248" w:hRule="atLeast"/>
        </w:trPr>
        <w:tc>
          <w:tcPr>
            <w:tcW w:w="1553" w:type="dxa"/>
          </w:tcPr>
          <w:p>
            <w:pPr>
              <w:pStyle w:val="TableParagraph"/>
              <w:spacing w:before="48"/>
              <w:ind w:left="23"/>
              <w:jc w:val="left"/>
              <w:rPr>
                <w:b/>
                <w:sz w:val="15"/>
              </w:rPr>
            </w:pPr>
            <w:r>
              <w:rPr>
                <w:b/>
                <w:spacing w:val="-5"/>
                <w:sz w:val="15"/>
              </w:rPr>
              <w:t>164</w:t>
            </w:r>
          </w:p>
        </w:tc>
        <w:tc>
          <w:tcPr>
            <w:tcW w:w="4097" w:type="dxa"/>
            <w:gridSpan w:val="3"/>
          </w:tcPr>
          <w:p>
            <w:pPr>
              <w:pStyle w:val="TableParagraph"/>
              <w:spacing w:before="48"/>
              <w:ind w:left="57"/>
              <w:jc w:val="left"/>
              <w:rPr>
                <w:b/>
                <w:sz w:val="15"/>
              </w:rPr>
            </w:pPr>
            <w:r>
              <w:rPr>
                <w:b/>
                <w:sz w:val="15"/>
              </w:rPr>
              <w:t>Förderung</w:t>
            </w:r>
            <w:r>
              <w:rPr>
                <w:b/>
                <w:spacing w:val="6"/>
                <w:sz w:val="15"/>
              </w:rPr>
              <w:t> </w:t>
            </w:r>
            <w:r>
              <w:rPr>
                <w:b/>
                <w:sz w:val="15"/>
              </w:rPr>
              <w:t>der</w:t>
            </w:r>
            <w:r>
              <w:rPr>
                <w:b/>
                <w:spacing w:val="7"/>
                <w:sz w:val="15"/>
              </w:rPr>
              <w:t> </w:t>
            </w:r>
            <w:r>
              <w:rPr>
                <w:b/>
                <w:sz w:val="15"/>
              </w:rPr>
              <w:t>Brandbekämpfung</w:t>
            </w:r>
            <w:r>
              <w:rPr>
                <w:b/>
                <w:spacing w:val="7"/>
                <w:sz w:val="15"/>
              </w:rPr>
              <w:t> </w:t>
            </w:r>
            <w:r>
              <w:rPr>
                <w:b/>
                <w:sz w:val="15"/>
              </w:rPr>
              <w:t>und</w:t>
            </w:r>
            <w:r>
              <w:rPr>
                <w:b/>
                <w:spacing w:val="6"/>
                <w:sz w:val="15"/>
              </w:rPr>
              <w:t> </w:t>
            </w:r>
            <w:r>
              <w:rPr>
                <w:b/>
                <w:spacing w:val="-2"/>
                <w:sz w:val="15"/>
              </w:rPr>
              <w:t>Brandverhütung</w:t>
            </w:r>
          </w:p>
        </w:tc>
        <w:tc>
          <w:tcPr>
            <w:tcW w:w="9036" w:type="dxa"/>
            <w:gridSpan w:val="8"/>
            <w:vMerge w:val="restart"/>
          </w:tcPr>
          <w:p>
            <w:pPr>
              <w:pStyle w:val="TableParagraph"/>
              <w:spacing w:before="0"/>
              <w:jc w:val="left"/>
              <w:rPr>
                <w:rFonts w:ascii="Times New Roman"/>
                <w:sz w:val="16"/>
              </w:rPr>
            </w:pPr>
          </w:p>
        </w:tc>
      </w:tr>
      <w:tr>
        <w:trPr>
          <w:trHeight w:val="255" w:hRule="atLeast"/>
        </w:trPr>
        <w:tc>
          <w:tcPr>
            <w:tcW w:w="1553" w:type="dxa"/>
          </w:tcPr>
          <w:p>
            <w:pPr>
              <w:pStyle w:val="TableParagraph"/>
              <w:ind w:left="23"/>
              <w:jc w:val="left"/>
              <w:rPr>
                <w:b/>
                <w:sz w:val="15"/>
              </w:rPr>
            </w:pPr>
            <w:r>
              <w:rPr>
                <w:b/>
                <w:spacing w:val="-2"/>
                <w:sz w:val="15"/>
              </w:rPr>
              <w:t>164000</w:t>
            </w:r>
          </w:p>
        </w:tc>
        <w:tc>
          <w:tcPr>
            <w:tcW w:w="4097" w:type="dxa"/>
            <w:gridSpan w:val="3"/>
          </w:tcPr>
          <w:p>
            <w:pPr>
              <w:pStyle w:val="TableParagraph"/>
              <w:ind w:left="57"/>
              <w:jc w:val="left"/>
              <w:rPr>
                <w:b/>
                <w:sz w:val="15"/>
              </w:rPr>
            </w:pPr>
            <w:r>
              <w:rPr>
                <w:b/>
                <w:sz w:val="15"/>
              </w:rPr>
              <w:t>Förderung</w:t>
            </w:r>
            <w:r>
              <w:rPr>
                <w:b/>
                <w:spacing w:val="6"/>
                <w:sz w:val="15"/>
              </w:rPr>
              <w:t> </w:t>
            </w:r>
            <w:r>
              <w:rPr>
                <w:b/>
                <w:sz w:val="15"/>
              </w:rPr>
              <w:t>der</w:t>
            </w:r>
            <w:r>
              <w:rPr>
                <w:b/>
                <w:spacing w:val="7"/>
                <w:sz w:val="15"/>
              </w:rPr>
              <w:t> </w:t>
            </w:r>
            <w:r>
              <w:rPr>
                <w:b/>
                <w:sz w:val="15"/>
              </w:rPr>
              <w:t>Brandbekämpfung</w:t>
            </w:r>
            <w:r>
              <w:rPr>
                <w:b/>
                <w:spacing w:val="7"/>
                <w:sz w:val="15"/>
              </w:rPr>
              <w:t> </w:t>
            </w:r>
            <w:r>
              <w:rPr>
                <w:b/>
                <w:sz w:val="15"/>
              </w:rPr>
              <w:t>und</w:t>
            </w:r>
            <w:r>
              <w:rPr>
                <w:b/>
                <w:spacing w:val="6"/>
                <w:sz w:val="15"/>
              </w:rPr>
              <w:t> </w:t>
            </w:r>
            <w:r>
              <w:rPr>
                <w:b/>
                <w:spacing w:val="-2"/>
                <w:sz w:val="15"/>
              </w:rPr>
              <w:t>Brandverhütung</w:t>
            </w:r>
          </w:p>
        </w:tc>
        <w:tc>
          <w:tcPr>
            <w:tcW w:w="9036" w:type="dxa"/>
            <w:gridSpan w:val="8"/>
            <w:vMerge/>
            <w:tcBorders>
              <w:top w:val="nil"/>
            </w:tcBorders>
          </w:tcPr>
          <w:p>
            <w:pPr>
              <w:rPr>
                <w:sz w:val="2"/>
                <w:szCs w:val="2"/>
              </w:rPr>
            </w:pPr>
          </w:p>
        </w:tc>
      </w:tr>
      <w:tr>
        <w:trPr>
          <w:trHeight w:val="255"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4097" w:type="dxa"/>
            <w:gridSpan w:val="3"/>
          </w:tcPr>
          <w:p>
            <w:pPr>
              <w:pStyle w:val="TableParagraph"/>
              <w:spacing w:before="0"/>
              <w:jc w:val="left"/>
              <w:rPr>
                <w:rFonts w:ascii="Times New Roman"/>
                <w:sz w:val="16"/>
              </w:rPr>
            </w:pPr>
          </w:p>
        </w:tc>
        <w:tc>
          <w:tcPr>
            <w:tcW w:w="9036" w:type="dxa"/>
            <w:gridSpan w:val="8"/>
            <w:vMerge/>
            <w:tcBorders>
              <w:top w:val="nil"/>
            </w:tcBorders>
          </w:tcPr>
          <w:p>
            <w:pPr>
              <w:rPr>
                <w:sz w:val="2"/>
                <w:szCs w:val="2"/>
              </w:rPr>
            </w:pPr>
          </w:p>
        </w:tc>
      </w:tr>
      <w:tr>
        <w:trPr>
          <w:trHeight w:val="226" w:hRule="atLeast"/>
        </w:trPr>
        <w:tc>
          <w:tcPr>
            <w:tcW w:w="1553" w:type="dxa"/>
          </w:tcPr>
          <w:p>
            <w:pPr>
              <w:pStyle w:val="TableParagraph"/>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4097" w:type="dxa"/>
            <w:gridSpan w:val="3"/>
          </w:tcPr>
          <w:p>
            <w:pPr>
              <w:pStyle w:val="TableParagraph"/>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1444" w:type="dxa"/>
          </w:tcPr>
          <w:p>
            <w:pPr>
              <w:pStyle w:val="TableParagraph"/>
              <w:spacing w:before="0"/>
              <w:jc w:val="left"/>
              <w:rPr>
                <w:rFonts w:ascii="Times New Roman"/>
                <w:sz w:val="16"/>
              </w:rPr>
            </w:pPr>
          </w:p>
        </w:tc>
        <w:tc>
          <w:tcPr>
            <w:tcW w:w="1348" w:type="dxa"/>
            <w:gridSpan w:val="2"/>
          </w:tcPr>
          <w:p>
            <w:pPr>
              <w:pStyle w:val="TableParagraph"/>
              <w:ind w:left="748"/>
              <w:jc w:val="left"/>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1169" w:type="dxa"/>
          </w:tcPr>
          <w:p>
            <w:pPr>
              <w:pStyle w:val="TableParagraph"/>
              <w:ind w:right="396"/>
              <w:rPr>
                <w:b/>
                <w:sz w:val="15"/>
              </w:rPr>
            </w:pPr>
            <w:r>
              <w:rPr>
                <w:b/>
                <w:spacing w:val="-4"/>
                <w:sz w:val="15"/>
              </w:rPr>
              <w:t>0,00</w:t>
            </w:r>
          </w:p>
        </w:tc>
        <w:tc>
          <w:tcPr>
            <w:tcW w:w="1361" w:type="dxa"/>
          </w:tcPr>
          <w:p>
            <w:pPr>
              <w:pStyle w:val="TableParagraph"/>
              <w:ind w:right="283"/>
              <w:rPr>
                <w:b/>
                <w:sz w:val="15"/>
              </w:rPr>
            </w:pPr>
            <w:r>
              <w:rPr>
                <w:b/>
                <w:spacing w:val="-4"/>
                <w:sz w:val="15"/>
              </w:rPr>
              <w:t>0,00</w:t>
            </w:r>
          </w:p>
        </w:tc>
        <w:tc>
          <w:tcPr>
            <w:tcW w:w="1439" w:type="dxa"/>
          </w:tcPr>
          <w:p>
            <w:pPr>
              <w:pStyle w:val="TableParagraph"/>
              <w:ind w:right="474"/>
              <w:rPr>
                <w:b/>
                <w:sz w:val="15"/>
              </w:rPr>
            </w:pPr>
            <w:r>
              <w:rPr>
                <w:b/>
                <w:spacing w:val="-4"/>
                <w:sz w:val="15"/>
              </w:rPr>
              <w:t>0,00</w:t>
            </w:r>
          </w:p>
        </w:tc>
        <w:tc>
          <w:tcPr>
            <w:tcW w:w="853" w:type="dxa"/>
          </w:tcPr>
          <w:p>
            <w:pPr>
              <w:pStyle w:val="TableParagraph"/>
              <w:ind w:right="80"/>
              <w:rPr>
                <w:b/>
                <w:sz w:val="15"/>
              </w:rPr>
            </w:pPr>
            <w:r>
              <w:rPr>
                <w:b/>
                <w:spacing w:val="-4"/>
                <w:sz w:val="15"/>
              </w:rPr>
              <w:t>0,00</w:t>
            </w:r>
          </w:p>
        </w:tc>
      </w:tr>
      <w:tr>
        <w:trPr>
          <w:trHeight w:val="229" w:hRule="atLeast"/>
        </w:trPr>
        <w:tc>
          <w:tcPr>
            <w:tcW w:w="1553" w:type="dxa"/>
            <w:tcBorders>
              <w:bottom w:val="single" w:sz="6" w:space="0" w:color="000000"/>
            </w:tcBorders>
          </w:tcPr>
          <w:p>
            <w:pPr>
              <w:pStyle w:val="TableParagraph"/>
              <w:ind w:left="23"/>
              <w:jc w:val="left"/>
              <w:rPr>
                <w:sz w:val="15"/>
              </w:rPr>
            </w:pPr>
            <w:r>
              <w:rPr>
                <w:spacing w:val="-2"/>
                <w:sz w:val="15"/>
              </w:rPr>
              <w:t>1/164000/619000</w:t>
            </w:r>
          </w:p>
        </w:tc>
        <w:tc>
          <w:tcPr>
            <w:tcW w:w="4097" w:type="dxa"/>
            <w:gridSpan w:val="3"/>
            <w:tcBorders>
              <w:bottom w:val="single" w:sz="6" w:space="0" w:color="000000"/>
            </w:tcBorders>
          </w:tcPr>
          <w:p>
            <w:pPr>
              <w:pStyle w:val="TableParagraph"/>
              <w:tabs>
                <w:tab w:pos="3005" w:val="left" w:leader="none"/>
              </w:tabs>
              <w:ind w:left="57"/>
              <w:jc w:val="left"/>
              <w:rPr>
                <w:sz w:val="15"/>
              </w:rPr>
            </w:pPr>
            <w:r>
              <w:rPr>
                <w:sz w:val="15"/>
              </w:rPr>
              <w:t>Instandhaltung</w:t>
            </w:r>
            <w:r>
              <w:rPr>
                <w:spacing w:val="13"/>
                <w:sz w:val="15"/>
              </w:rPr>
              <w:t> </w:t>
            </w:r>
            <w:r>
              <w:rPr>
                <w:sz w:val="15"/>
              </w:rPr>
              <w:t>von</w:t>
            </w:r>
            <w:r>
              <w:rPr>
                <w:spacing w:val="14"/>
                <w:sz w:val="15"/>
              </w:rPr>
              <w:t> </w:t>
            </w:r>
            <w:r>
              <w:rPr>
                <w:sz w:val="15"/>
              </w:rPr>
              <w:t>Sonderanlag</w:t>
            </w:r>
            <w:r>
              <w:rPr>
                <w:spacing w:val="14"/>
                <w:sz w:val="15"/>
              </w:rPr>
              <w:t> </w:t>
            </w:r>
            <w:r>
              <w:rPr>
                <w:spacing w:val="-5"/>
                <w:sz w:val="15"/>
              </w:rPr>
              <w:t>en</w:t>
            </w:r>
            <w:r>
              <w:rPr>
                <w:sz w:val="15"/>
              </w:rPr>
              <w:tab/>
              <w:t>2224</w:t>
            </w:r>
            <w:r>
              <w:rPr>
                <w:spacing w:val="74"/>
                <w:sz w:val="15"/>
              </w:rPr>
              <w:t> </w:t>
            </w:r>
            <w:r>
              <w:rPr>
                <w:spacing w:val="-4"/>
                <w:sz w:val="15"/>
              </w:rPr>
              <w:t>3224</w:t>
            </w:r>
          </w:p>
        </w:tc>
        <w:tc>
          <w:tcPr>
            <w:tcW w:w="1444" w:type="dxa"/>
            <w:tcBorders>
              <w:bottom w:val="single" w:sz="6" w:space="0" w:color="000000"/>
            </w:tcBorders>
          </w:tcPr>
          <w:p>
            <w:pPr>
              <w:pStyle w:val="TableParagraph"/>
              <w:ind w:left="42"/>
              <w:jc w:val="left"/>
              <w:rPr>
                <w:sz w:val="15"/>
              </w:rPr>
            </w:pPr>
            <w:r>
              <w:rPr>
                <w:spacing w:val="-5"/>
                <w:sz w:val="15"/>
              </w:rPr>
              <w:t>24</w:t>
            </w:r>
          </w:p>
        </w:tc>
        <w:tc>
          <w:tcPr>
            <w:tcW w:w="1348" w:type="dxa"/>
            <w:gridSpan w:val="2"/>
            <w:tcBorders>
              <w:bottom w:val="single" w:sz="6" w:space="0" w:color="000000"/>
            </w:tcBorders>
          </w:tcPr>
          <w:p>
            <w:pPr>
              <w:pStyle w:val="TableParagraph"/>
              <w:ind w:left="450"/>
              <w:jc w:val="left"/>
              <w:rPr>
                <w:sz w:val="15"/>
              </w:rPr>
            </w:pPr>
            <w:r>
              <w:rPr>
                <w:spacing w:val="-2"/>
                <w:sz w:val="15"/>
              </w:rPr>
              <w:t>2.000,00</w:t>
            </w:r>
          </w:p>
        </w:tc>
        <w:tc>
          <w:tcPr>
            <w:tcW w:w="1422" w:type="dxa"/>
            <w:tcBorders>
              <w:bottom w:val="single" w:sz="6" w:space="0" w:color="000000"/>
            </w:tcBorders>
          </w:tcPr>
          <w:p>
            <w:pPr>
              <w:pStyle w:val="TableParagraph"/>
              <w:ind w:right="474"/>
              <w:rPr>
                <w:sz w:val="15"/>
              </w:rPr>
            </w:pPr>
            <w:r>
              <w:rPr>
                <w:spacing w:val="-2"/>
                <w:sz w:val="15"/>
              </w:rPr>
              <w:t>2.000,00</w:t>
            </w:r>
          </w:p>
        </w:tc>
        <w:tc>
          <w:tcPr>
            <w:tcW w:w="1169" w:type="dxa"/>
            <w:tcBorders>
              <w:bottom w:val="single" w:sz="6" w:space="0" w:color="000000"/>
            </w:tcBorders>
          </w:tcPr>
          <w:p>
            <w:pPr>
              <w:pStyle w:val="TableParagraph"/>
              <w:ind w:right="396"/>
              <w:rPr>
                <w:sz w:val="15"/>
              </w:rPr>
            </w:pPr>
            <w:r>
              <w:rPr>
                <w:spacing w:val="-4"/>
                <w:sz w:val="15"/>
              </w:rPr>
              <w:t>0,00</w:t>
            </w:r>
          </w:p>
        </w:tc>
        <w:tc>
          <w:tcPr>
            <w:tcW w:w="1361" w:type="dxa"/>
            <w:tcBorders>
              <w:bottom w:val="single" w:sz="6" w:space="0" w:color="000000"/>
            </w:tcBorders>
          </w:tcPr>
          <w:p>
            <w:pPr>
              <w:pStyle w:val="TableParagraph"/>
              <w:ind w:right="282"/>
              <w:rPr>
                <w:sz w:val="15"/>
              </w:rPr>
            </w:pPr>
            <w:r>
              <w:rPr>
                <w:spacing w:val="-2"/>
                <w:sz w:val="15"/>
              </w:rPr>
              <w:t>2.000,00</w:t>
            </w:r>
          </w:p>
        </w:tc>
        <w:tc>
          <w:tcPr>
            <w:tcW w:w="1439" w:type="dxa"/>
            <w:tcBorders>
              <w:bottom w:val="single" w:sz="6" w:space="0" w:color="000000"/>
            </w:tcBorders>
          </w:tcPr>
          <w:p>
            <w:pPr>
              <w:pStyle w:val="TableParagraph"/>
              <w:ind w:right="474"/>
              <w:rPr>
                <w:sz w:val="15"/>
              </w:rPr>
            </w:pPr>
            <w:r>
              <w:rPr>
                <w:spacing w:val="-2"/>
                <w:sz w:val="15"/>
              </w:rPr>
              <w:t>2.000,00</w:t>
            </w:r>
          </w:p>
        </w:tc>
        <w:tc>
          <w:tcPr>
            <w:tcW w:w="853" w:type="dxa"/>
            <w:tcBorders>
              <w:bottom w:val="single" w:sz="6" w:space="0" w:color="000000"/>
            </w:tcBorders>
          </w:tcPr>
          <w:p>
            <w:pPr>
              <w:pStyle w:val="TableParagraph"/>
              <w:ind w:right="80"/>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1" w:type="dxa"/>
            <w:gridSpan w:val="4"/>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8" w:type="dxa"/>
            <w:gridSpan w:val="2"/>
            <w:tcBorders>
              <w:top w:val="single" w:sz="6" w:space="0" w:color="000000"/>
            </w:tcBorders>
          </w:tcPr>
          <w:p>
            <w:pPr>
              <w:pStyle w:val="TableParagraph"/>
              <w:spacing w:before="8"/>
              <w:ind w:left="450"/>
              <w:jc w:val="left"/>
              <w:rPr>
                <w:b/>
                <w:sz w:val="15"/>
              </w:rPr>
            </w:pPr>
            <w:r>
              <w:rPr>
                <w:b/>
                <w:spacing w:val="-2"/>
                <w:sz w:val="15"/>
              </w:rPr>
              <w:t>2.000,00</w:t>
            </w:r>
          </w:p>
        </w:tc>
        <w:tc>
          <w:tcPr>
            <w:tcW w:w="1422" w:type="dxa"/>
            <w:tcBorders>
              <w:top w:val="single" w:sz="6" w:space="0" w:color="000000"/>
            </w:tcBorders>
          </w:tcPr>
          <w:p>
            <w:pPr>
              <w:pStyle w:val="TableParagraph"/>
              <w:spacing w:before="8"/>
              <w:ind w:right="474"/>
              <w:rPr>
                <w:b/>
                <w:sz w:val="15"/>
              </w:rPr>
            </w:pPr>
            <w:r>
              <w:rPr>
                <w:b/>
                <w:spacing w:val="-2"/>
                <w:sz w:val="15"/>
              </w:rPr>
              <w:t>2.000,00</w:t>
            </w:r>
          </w:p>
        </w:tc>
        <w:tc>
          <w:tcPr>
            <w:tcW w:w="1169" w:type="dxa"/>
            <w:tcBorders>
              <w:top w:val="single" w:sz="6" w:space="0" w:color="000000"/>
            </w:tcBorders>
          </w:tcPr>
          <w:p>
            <w:pPr>
              <w:pStyle w:val="TableParagraph"/>
              <w:spacing w:before="8"/>
              <w:ind w:right="396"/>
              <w:rPr>
                <w:b/>
                <w:sz w:val="15"/>
              </w:rPr>
            </w:pPr>
            <w:r>
              <w:rPr>
                <w:b/>
                <w:spacing w:val="-4"/>
                <w:sz w:val="15"/>
              </w:rPr>
              <w:t>0,00</w:t>
            </w:r>
          </w:p>
        </w:tc>
        <w:tc>
          <w:tcPr>
            <w:tcW w:w="1361" w:type="dxa"/>
            <w:tcBorders>
              <w:top w:val="single" w:sz="6" w:space="0" w:color="000000"/>
            </w:tcBorders>
          </w:tcPr>
          <w:p>
            <w:pPr>
              <w:pStyle w:val="TableParagraph"/>
              <w:spacing w:before="8"/>
              <w:ind w:right="282"/>
              <w:rPr>
                <w:b/>
                <w:sz w:val="15"/>
              </w:rPr>
            </w:pPr>
            <w:r>
              <w:rPr>
                <w:b/>
                <w:spacing w:val="-2"/>
                <w:sz w:val="15"/>
              </w:rPr>
              <w:t>2.000,00</w:t>
            </w:r>
          </w:p>
        </w:tc>
        <w:tc>
          <w:tcPr>
            <w:tcW w:w="1439" w:type="dxa"/>
            <w:tcBorders>
              <w:top w:val="single" w:sz="6" w:space="0" w:color="000000"/>
            </w:tcBorders>
          </w:tcPr>
          <w:p>
            <w:pPr>
              <w:pStyle w:val="TableParagraph"/>
              <w:spacing w:before="8"/>
              <w:ind w:right="474"/>
              <w:rPr>
                <w:b/>
                <w:sz w:val="15"/>
              </w:rPr>
            </w:pPr>
            <w:r>
              <w:rPr>
                <w:b/>
                <w:spacing w:val="-2"/>
                <w:sz w:val="15"/>
              </w:rPr>
              <w:t>2.000,00</w:t>
            </w:r>
          </w:p>
        </w:tc>
        <w:tc>
          <w:tcPr>
            <w:tcW w:w="853" w:type="dxa"/>
            <w:tcBorders>
              <w:top w:val="single" w:sz="6" w:space="0" w:color="000000"/>
            </w:tcBorders>
          </w:tcPr>
          <w:p>
            <w:pPr>
              <w:pStyle w:val="TableParagraph"/>
              <w:spacing w:before="8"/>
              <w:ind w:right="80"/>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1" w:type="dxa"/>
            <w:gridSpan w:val="4"/>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8" w:type="dxa"/>
            <w:gridSpan w:val="2"/>
          </w:tcPr>
          <w:p>
            <w:pPr>
              <w:pStyle w:val="TableParagraph"/>
              <w:ind w:left="399"/>
              <w:jc w:val="left"/>
              <w:rPr>
                <w:b/>
                <w:sz w:val="15"/>
              </w:rPr>
            </w:pPr>
            <w:r>
              <w:rPr>
                <w:b/>
                <w:sz w:val="15"/>
              </w:rPr>
              <w:t>-</w:t>
            </w:r>
            <w:r>
              <w:rPr>
                <w:b/>
                <w:spacing w:val="-2"/>
                <w:sz w:val="15"/>
              </w:rPr>
              <w:t>2.000,00</w:t>
            </w:r>
          </w:p>
        </w:tc>
        <w:tc>
          <w:tcPr>
            <w:tcW w:w="1422" w:type="dxa"/>
          </w:tcPr>
          <w:p>
            <w:pPr>
              <w:pStyle w:val="TableParagraph"/>
              <w:ind w:right="474"/>
              <w:rPr>
                <w:b/>
                <w:sz w:val="15"/>
              </w:rPr>
            </w:pPr>
            <w:r>
              <w:rPr>
                <w:b/>
                <w:sz w:val="15"/>
              </w:rPr>
              <w:t>-</w:t>
            </w:r>
            <w:r>
              <w:rPr>
                <w:b/>
                <w:spacing w:val="-2"/>
                <w:sz w:val="15"/>
              </w:rPr>
              <w:t>2.000,00</w:t>
            </w:r>
          </w:p>
        </w:tc>
        <w:tc>
          <w:tcPr>
            <w:tcW w:w="1169" w:type="dxa"/>
          </w:tcPr>
          <w:p>
            <w:pPr>
              <w:pStyle w:val="TableParagraph"/>
              <w:ind w:right="396"/>
              <w:rPr>
                <w:b/>
                <w:sz w:val="15"/>
              </w:rPr>
            </w:pPr>
            <w:r>
              <w:rPr>
                <w:b/>
                <w:spacing w:val="-4"/>
                <w:sz w:val="15"/>
              </w:rPr>
              <w:t>0,00</w:t>
            </w:r>
          </w:p>
        </w:tc>
        <w:tc>
          <w:tcPr>
            <w:tcW w:w="1361" w:type="dxa"/>
          </w:tcPr>
          <w:p>
            <w:pPr>
              <w:pStyle w:val="TableParagraph"/>
              <w:ind w:right="282"/>
              <w:rPr>
                <w:b/>
                <w:sz w:val="15"/>
              </w:rPr>
            </w:pPr>
            <w:r>
              <w:rPr>
                <w:b/>
                <w:sz w:val="15"/>
              </w:rPr>
              <w:t>-</w:t>
            </w:r>
            <w:r>
              <w:rPr>
                <w:b/>
                <w:spacing w:val="-2"/>
                <w:sz w:val="15"/>
              </w:rPr>
              <w:t>2.000,00</w:t>
            </w:r>
          </w:p>
        </w:tc>
        <w:tc>
          <w:tcPr>
            <w:tcW w:w="1439" w:type="dxa"/>
          </w:tcPr>
          <w:p>
            <w:pPr>
              <w:pStyle w:val="TableParagraph"/>
              <w:ind w:right="474"/>
              <w:rPr>
                <w:b/>
                <w:sz w:val="15"/>
              </w:rPr>
            </w:pPr>
            <w:r>
              <w:rPr>
                <w:b/>
                <w:sz w:val="15"/>
              </w:rPr>
              <w:t>-</w:t>
            </w:r>
            <w:r>
              <w:rPr>
                <w:b/>
                <w:spacing w:val="-2"/>
                <w:sz w:val="15"/>
              </w:rPr>
              <w:t>2.000,00</w:t>
            </w:r>
          </w:p>
        </w:tc>
        <w:tc>
          <w:tcPr>
            <w:tcW w:w="853" w:type="dxa"/>
          </w:tcPr>
          <w:p>
            <w:pPr>
              <w:pStyle w:val="TableParagraph"/>
              <w:ind w:right="80"/>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5541" w:type="dxa"/>
            <w:gridSpan w:val="4"/>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1348" w:type="dxa"/>
            <w:gridSpan w:val="2"/>
          </w:tcPr>
          <w:p>
            <w:pPr>
              <w:pStyle w:val="TableParagraph"/>
              <w:ind w:left="748"/>
              <w:jc w:val="left"/>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1169" w:type="dxa"/>
          </w:tcPr>
          <w:p>
            <w:pPr>
              <w:pStyle w:val="TableParagraph"/>
              <w:ind w:right="396"/>
              <w:rPr>
                <w:b/>
                <w:sz w:val="15"/>
              </w:rPr>
            </w:pPr>
            <w:r>
              <w:rPr>
                <w:b/>
                <w:spacing w:val="-4"/>
                <w:sz w:val="15"/>
              </w:rPr>
              <w:t>0,00</w:t>
            </w:r>
          </w:p>
        </w:tc>
        <w:tc>
          <w:tcPr>
            <w:tcW w:w="1361" w:type="dxa"/>
          </w:tcPr>
          <w:p>
            <w:pPr>
              <w:pStyle w:val="TableParagraph"/>
              <w:ind w:right="283"/>
              <w:rPr>
                <w:b/>
                <w:sz w:val="15"/>
              </w:rPr>
            </w:pPr>
            <w:r>
              <w:rPr>
                <w:b/>
                <w:spacing w:val="-4"/>
                <w:sz w:val="15"/>
              </w:rPr>
              <w:t>0,00</w:t>
            </w:r>
          </w:p>
        </w:tc>
        <w:tc>
          <w:tcPr>
            <w:tcW w:w="1439" w:type="dxa"/>
          </w:tcPr>
          <w:p>
            <w:pPr>
              <w:pStyle w:val="TableParagraph"/>
              <w:ind w:right="474"/>
              <w:rPr>
                <w:b/>
                <w:sz w:val="15"/>
              </w:rPr>
            </w:pPr>
            <w:r>
              <w:rPr>
                <w:b/>
                <w:spacing w:val="-4"/>
                <w:sz w:val="15"/>
              </w:rPr>
              <w:t>0,00</w:t>
            </w:r>
          </w:p>
        </w:tc>
        <w:tc>
          <w:tcPr>
            <w:tcW w:w="853" w:type="dxa"/>
          </w:tcPr>
          <w:p>
            <w:pPr>
              <w:pStyle w:val="TableParagraph"/>
              <w:ind w:right="80"/>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5541" w:type="dxa"/>
            <w:gridSpan w:val="4"/>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8" w:type="dxa"/>
            <w:gridSpan w:val="2"/>
          </w:tcPr>
          <w:p>
            <w:pPr>
              <w:pStyle w:val="TableParagraph"/>
              <w:ind w:left="399"/>
              <w:jc w:val="left"/>
              <w:rPr>
                <w:b/>
                <w:sz w:val="15"/>
              </w:rPr>
            </w:pPr>
            <w:r>
              <w:rPr>
                <w:b/>
                <w:sz w:val="15"/>
              </w:rPr>
              <w:t>-</w:t>
            </w:r>
            <w:r>
              <w:rPr>
                <w:b/>
                <w:spacing w:val="-2"/>
                <w:sz w:val="15"/>
              </w:rPr>
              <w:t>2.000,00</w:t>
            </w:r>
          </w:p>
        </w:tc>
        <w:tc>
          <w:tcPr>
            <w:tcW w:w="1422" w:type="dxa"/>
          </w:tcPr>
          <w:p>
            <w:pPr>
              <w:pStyle w:val="TableParagraph"/>
              <w:ind w:right="474"/>
              <w:rPr>
                <w:b/>
                <w:sz w:val="15"/>
              </w:rPr>
            </w:pPr>
            <w:r>
              <w:rPr>
                <w:b/>
                <w:sz w:val="15"/>
              </w:rPr>
              <w:t>-</w:t>
            </w:r>
            <w:r>
              <w:rPr>
                <w:b/>
                <w:spacing w:val="-2"/>
                <w:sz w:val="15"/>
              </w:rPr>
              <w:t>2.000,00</w:t>
            </w:r>
          </w:p>
        </w:tc>
        <w:tc>
          <w:tcPr>
            <w:tcW w:w="1169" w:type="dxa"/>
          </w:tcPr>
          <w:p>
            <w:pPr>
              <w:pStyle w:val="TableParagraph"/>
              <w:ind w:right="396"/>
              <w:rPr>
                <w:b/>
                <w:sz w:val="15"/>
              </w:rPr>
            </w:pPr>
            <w:r>
              <w:rPr>
                <w:b/>
                <w:spacing w:val="-4"/>
                <w:sz w:val="15"/>
              </w:rPr>
              <w:t>0,00</w:t>
            </w:r>
          </w:p>
        </w:tc>
        <w:tc>
          <w:tcPr>
            <w:tcW w:w="1361" w:type="dxa"/>
          </w:tcPr>
          <w:p>
            <w:pPr>
              <w:pStyle w:val="TableParagraph"/>
              <w:spacing w:before="0"/>
              <w:jc w:val="left"/>
              <w:rPr>
                <w:rFonts w:ascii="Times New Roman"/>
                <w:sz w:val="16"/>
              </w:rPr>
            </w:pPr>
          </w:p>
        </w:tc>
        <w:tc>
          <w:tcPr>
            <w:tcW w:w="1439" w:type="dxa"/>
          </w:tcPr>
          <w:p>
            <w:pPr>
              <w:pStyle w:val="TableParagraph"/>
              <w:spacing w:before="0"/>
              <w:jc w:val="left"/>
              <w:rPr>
                <w:rFonts w:ascii="Times New Roman"/>
                <w:sz w:val="16"/>
              </w:rPr>
            </w:pPr>
          </w:p>
        </w:tc>
        <w:tc>
          <w:tcPr>
            <w:tcW w:w="853" w:type="dxa"/>
          </w:tcPr>
          <w:p>
            <w:pPr>
              <w:pStyle w:val="TableParagraph"/>
              <w:spacing w:before="0"/>
              <w:jc w:val="left"/>
              <w:rPr>
                <w:rFonts w:ascii="Times New Roman"/>
                <w:sz w:val="16"/>
              </w:rPr>
            </w:pPr>
          </w:p>
        </w:tc>
      </w:tr>
      <w:tr>
        <w:trPr>
          <w:trHeight w:val="255" w:hRule="atLeast"/>
        </w:trPr>
        <w:tc>
          <w:tcPr>
            <w:tcW w:w="1553" w:type="dxa"/>
          </w:tcPr>
          <w:p>
            <w:pPr>
              <w:pStyle w:val="TableParagraph"/>
              <w:spacing w:before="54"/>
              <w:ind w:left="23"/>
              <w:jc w:val="left"/>
              <w:rPr>
                <w:b/>
                <w:sz w:val="15"/>
              </w:rPr>
            </w:pPr>
            <w:r>
              <w:rPr>
                <w:b/>
                <w:sz w:val="15"/>
              </w:rPr>
              <w:t>Investive</w:t>
            </w:r>
            <w:r>
              <w:rPr>
                <w:b/>
                <w:spacing w:val="5"/>
                <w:sz w:val="15"/>
              </w:rPr>
              <w:t> </w:t>
            </w:r>
            <w:r>
              <w:rPr>
                <w:b/>
                <w:spacing w:val="-2"/>
                <w:sz w:val="15"/>
              </w:rPr>
              <w:t>Gebarung</w:t>
            </w:r>
          </w:p>
        </w:tc>
        <w:tc>
          <w:tcPr>
            <w:tcW w:w="5541" w:type="dxa"/>
            <w:gridSpan w:val="4"/>
          </w:tcPr>
          <w:p>
            <w:pPr>
              <w:pStyle w:val="TableParagraph"/>
              <w:spacing w:before="0"/>
              <w:jc w:val="left"/>
              <w:rPr>
                <w:rFonts w:ascii="Times New Roman"/>
                <w:sz w:val="16"/>
              </w:rPr>
            </w:pPr>
          </w:p>
        </w:tc>
        <w:tc>
          <w:tcPr>
            <w:tcW w:w="1348" w:type="dxa"/>
            <w:gridSpan w:val="2"/>
          </w:tcPr>
          <w:p>
            <w:pPr>
              <w:pStyle w:val="TableParagraph"/>
              <w:spacing w:before="0"/>
              <w:jc w:val="left"/>
              <w:rPr>
                <w:rFonts w:ascii="Times New Roman"/>
                <w:sz w:val="16"/>
              </w:rPr>
            </w:pPr>
          </w:p>
        </w:tc>
        <w:tc>
          <w:tcPr>
            <w:tcW w:w="1422" w:type="dxa"/>
          </w:tcPr>
          <w:p>
            <w:pPr>
              <w:pStyle w:val="TableParagraph"/>
              <w:spacing w:before="0"/>
              <w:jc w:val="left"/>
              <w:rPr>
                <w:rFonts w:ascii="Times New Roman"/>
                <w:sz w:val="16"/>
              </w:rPr>
            </w:pPr>
          </w:p>
        </w:tc>
        <w:tc>
          <w:tcPr>
            <w:tcW w:w="1169" w:type="dxa"/>
          </w:tcPr>
          <w:p>
            <w:pPr>
              <w:pStyle w:val="TableParagraph"/>
              <w:spacing w:before="0"/>
              <w:jc w:val="left"/>
              <w:rPr>
                <w:rFonts w:ascii="Times New Roman"/>
                <w:sz w:val="16"/>
              </w:rPr>
            </w:pPr>
          </w:p>
        </w:tc>
        <w:tc>
          <w:tcPr>
            <w:tcW w:w="1361" w:type="dxa"/>
          </w:tcPr>
          <w:p>
            <w:pPr>
              <w:pStyle w:val="TableParagraph"/>
              <w:spacing w:before="0"/>
              <w:jc w:val="left"/>
              <w:rPr>
                <w:rFonts w:ascii="Times New Roman"/>
                <w:sz w:val="16"/>
              </w:rPr>
            </w:pPr>
          </w:p>
        </w:tc>
        <w:tc>
          <w:tcPr>
            <w:tcW w:w="1439" w:type="dxa"/>
          </w:tcPr>
          <w:p>
            <w:pPr>
              <w:pStyle w:val="TableParagraph"/>
              <w:spacing w:before="0"/>
              <w:jc w:val="left"/>
              <w:rPr>
                <w:rFonts w:ascii="Times New Roman"/>
                <w:sz w:val="16"/>
              </w:rPr>
            </w:pPr>
          </w:p>
        </w:tc>
        <w:tc>
          <w:tcPr>
            <w:tcW w:w="853" w:type="dxa"/>
          </w:tcPr>
          <w:p>
            <w:pPr>
              <w:pStyle w:val="TableParagraph"/>
              <w:spacing w:before="0"/>
              <w:jc w:val="left"/>
              <w:rPr>
                <w:rFonts w:ascii="Times New Roman"/>
                <w:sz w:val="16"/>
              </w:rPr>
            </w:pP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33</w:t>
            </w:r>
          </w:p>
        </w:tc>
        <w:tc>
          <w:tcPr>
            <w:tcW w:w="5541" w:type="dxa"/>
            <w:gridSpan w:val="4"/>
          </w:tcPr>
          <w:p>
            <w:pPr>
              <w:pStyle w:val="TableParagraph"/>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48" w:type="dxa"/>
            <w:gridSpan w:val="2"/>
          </w:tcPr>
          <w:p>
            <w:pPr>
              <w:pStyle w:val="TableParagraph"/>
              <w:spacing w:before="0"/>
              <w:jc w:val="left"/>
              <w:rPr>
                <w:rFonts w:ascii="Times New Roman"/>
                <w:sz w:val="16"/>
              </w:rPr>
            </w:pPr>
          </w:p>
        </w:tc>
        <w:tc>
          <w:tcPr>
            <w:tcW w:w="1422" w:type="dxa"/>
          </w:tcPr>
          <w:p>
            <w:pPr>
              <w:pStyle w:val="TableParagraph"/>
              <w:spacing w:before="0"/>
              <w:jc w:val="left"/>
              <w:rPr>
                <w:rFonts w:ascii="Times New Roman"/>
                <w:sz w:val="16"/>
              </w:rPr>
            </w:pPr>
          </w:p>
        </w:tc>
        <w:tc>
          <w:tcPr>
            <w:tcW w:w="1169" w:type="dxa"/>
          </w:tcPr>
          <w:p>
            <w:pPr>
              <w:pStyle w:val="TableParagraph"/>
              <w:spacing w:before="0"/>
              <w:jc w:val="left"/>
              <w:rPr>
                <w:rFonts w:ascii="Times New Roman"/>
                <w:sz w:val="16"/>
              </w:rPr>
            </w:pPr>
          </w:p>
        </w:tc>
        <w:tc>
          <w:tcPr>
            <w:tcW w:w="1361" w:type="dxa"/>
          </w:tcPr>
          <w:p>
            <w:pPr>
              <w:pStyle w:val="TableParagraph"/>
              <w:ind w:right="283"/>
              <w:rPr>
                <w:b/>
                <w:sz w:val="15"/>
              </w:rPr>
            </w:pPr>
            <w:r>
              <w:rPr>
                <w:b/>
                <w:spacing w:val="-4"/>
                <w:sz w:val="15"/>
              </w:rPr>
              <w:t>0,00</w:t>
            </w:r>
          </w:p>
        </w:tc>
        <w:tc>
          <w:tcPr>
            <w:tcW w:w="1439" w:type="dxa"/>
          </w:tcPr>
          <w:p>
            <w:pPr>
              <w:pStyle w:val="TableParagraph"/>
              <w:ind w:right="474"/>
              <w:rPr>
                <w:b/>
                <w:sz w:val="15"/>
              </w:rPr>
            </w:pPr>
            <w:r>
              <w:rPr>
                <w:b/>
                <w:spacing w:val="-4"/>
                <w:sz w:val="15"/>
              </w:rPr>
              <w:t>0,00</w:t>
            </w:r>
          </w:p>
        </w:tc>
        <w:tc>
          <w:tcPr>
            <w:tcW w:w="853" w:type="dxa"/>
          </w:tcPr>
          <w:p>
            <w:pPr>
              <w:pStyle w:val="TableParagraph"/>
              <w:ind w:right="80"/>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34</w:t>
            </w:r>
          </w:p>
        </w:tc>
        <w:tc>
          <w:tcPr>
            <w:tcW w:w="5541" w:type="dxa"/>
            <w:gridSpan w:val="4"/>
          </w:tcPr>
          <w:p>
            <w:pPr>
              <w:pStyle w:val="TableParagraph"/>
              <w:ind w:left="57"/>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348" w:type="dxa"/>
            <w:gridSpan w:val="2"/>
          </w:tcPr>
          <w:p>
            <w:pPr>
              <w:pStyle w:val="TableParagraph"/>
              <w:spacing w:before="0"/>
              <w:jc w:val="left"/>
              <w:rPr>
                <w:rFonts w:ascii="Times New Roman"/>
                <w:sz w:val="16"/>
              </w:rPr>
            </w:pPr>
          </w:p>
        </w:tc>
        <w:tc>
          <w:tcPr>
            <w:tcW w:w="1422" w:type="dxa"/>
          </w:tcPr>
          <w:p>
            <w:pPr>
              <w:pStyle w:val="TableParagraph"/>
              <w:spacing w:before="0"/>
              <w:jc w:val="left"/>
              <w:rPr>
                <w:rFonts w:ascii="Times New Roman"/>
                <w:sz w:val="16"/>
              </w:rPr>
            </w:pPr>
          </w:p>
        </w:tc>
        <w:tc>
          <w:tcPr>
            <w:tcW w:w="1169" w:type="dxa"/>
          </w:tcPr>
          <w:p>
            <w:pPr>
              <w:pStyle w:val="TableParagraph"/>
              <w:spacing w:before="0"/>
              <w:jc w:val="left"/>
              <w:rPr>
                <w:rFonts w:ascii="Times New Roman"/>
                <w:sz w:val="16"/>
              </w:rPr>
            </w:pPr>
          </w:p>
        </w:tc>
        <w:tc>
          <w:tcPr>
            <w:tcW w:w="1361" w:type="dxa"/>
          </w:tcPr>
          <w:p>
            <w:pPr>
              <w:pStyle w:val="TableParagraph"/>
              <w:ind w:right="283"/>
              <w:rPr>
                <w:b/>
                <w:sz w:val="15"/>
              </w:rPr>
            </w:pPr>
            <w:r>
              <w:rPr>
                <w:b/>
                <w:spacing w:val="-4"/>
                <w:sz w:val="15"/>
              </w:rPr>
              <w:t>0,00</w:t>
            </w:r>
          </w:p>
        </w:tc>
        <w:tc>
          <w:tcPr>
            <w:tcW w:w="1439" w:type="dxa"/>
          </w:tcPr>
          <w:p>
            <w:pPr>
              <w:pStyle w:val="TableParagraph"/>
              <w:ind w:right="474"/>
              <w:rPr>
                <w:b/>
                <w:sz w:val="15"/>
              </w:rPr>
            </w:pPr>
            <w:r>
              <w:rPr>
                <w:b/>
                <w:spacing w:val="-4"/>
                <w:sz w:val="15"/>
              </w:rPr>
              <w:t>0,00</w:t>
            </w:r>
          </w:p>
        </w:tc>
        <w:tc>
          <w:tcPr>
            <w:tcW w:w="853" w:type="dxa"/>
          </w:tcPr>
          <w:p>
            <w:pPr>
              <w:pStyle w:val="TableParagraph"/>
              <w:ind w:right="80"/>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SA2</w:t>
            </w:r>
          </w:p>
        </w:tc>
        <w:tc>
          <w:tcPr>
            <w:tcW w:w="5541" w:type="dxa"/>
            <w:gridSpan w:val="4"/>
          </w:tcPr>
          <w:p>
            <w:pPr>
              <w:pStyle w:val="TableParagraph"/>
              <w:ind w:left="57"/>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348" w:type="dxa"/>
            <w:gridSpan w:val="2"/>
          </w:tcPr>
          <w:p>
            <w:pPr>
              <w:pStyle w:val="TableParagraph"/>
              <w:spacing w:before="0"/>
              <w:jc w:val="left"/>
              <w:rPr>
                <w:rFonts w:ascii="Times New Roman"/>
                <w:sz w:val="16"/>
              </w:rPr>
            </w:pPr>
          </w:p>
        </w:tc>
        <w:tc>
          <w:tcPr>
            <w:tcW w:w="1422" w:type="dxa"/>
          </w:tcPr>
          <w:p>
            <w:pPr>
              <w:pStyle w:val="TableParagraph"/>
              <w:spacing w:before="0"/>
              <w:jc w:val="left"/>
              <w:rPr>
                <w:rFonts w:ascii="Times New Roman"/>
                <w:sz w:val="16"/>
              </w:rPr>
            </w:pPr>
          </w:p>
        </w:tc>
        <w:tc>
          <w:tcPr>
            <w:tcW w:w="1169" w:type="dxa"/>
          </w:tcPr>
          <w:p>
            <w:pPr>
              <w:pStyle w:val="TableParagraph"/>
              <w:spacing w:before="0"/>
              <w:jc w:val="left"/>
              <w:rPr>
                <w:rFonts w:ascii="Times New Roman"/>
                <w:sz w:val="16"/>
              </w:rPr>
            </w:pPr>
          </w:p>
        </w:tc>
        <w:tc>
          <w:tcPr>
            <w:tcW w:w="1361" w:type="dxa"/>
          </w:tcPr>
          <w:p>
            <w:pPr>
              <w:pStyle w:val="TableParagraph"/>
              <w:ind w:right="283"/>
              <w:rPr>
                <w:b/>
                <w:sz w:val="15"/>
              </w:rPr>
            </w:pPr>
            <w:r>
              <w:rPr>
                <w:b/>
                <w:spacing w:val="-4"/>
                <w:sz w:val="15"/>
              </w:rPr>
              <w:t>0,00</w:t>
            </w:r>
          </w:p>
        </w:tc>
        <w:tc>
          <w:tcPr>
            <w:tcW w:w="1439" w:type="dxa"/>
          </w:tcPr>
          <w:p>
            <w:pPr>
              <w:pStyle w:val="TableParagraph"/>
              <w:ind w:right="474"/>
              <w:rPr>
                <w:b/>
                <w:sz w:val="15"/>
              </w:rPr>
            </w:pPr>
            <w:r>
              <w:rPr>
                <w:b/>
                <w:spacing w:val="-4"/>
                <w:sz w:val="15"/>
              </w:rPr>
              <w:t>0,00</w:t>
            </w:r>
          </w:p>
        </w:tc>
        <w:tc>
          <w:tcPr>
            <w:tcW w:w="853" w:type="dxa"/>
          </w:tcPr>
          <w:p>
            <w:pPr>
              <w:pStyle w:val="TableParagraph"/>
              <w:ind w:right="80"/>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pacing w:val="-5"/>
                <w:sz w:val="15"/>
              </w:rPr>
              <w:t>SA3</w:t>
            </w:r>
          </w:p>
        </w:tc>
        <w:tc>
          <w:tcPr>
            <w:tcW w:w="5541" w:type="dxa"/>
            <w:gridSpan w:val="4"/>
          </w:tcPr>
          <w:p>
            <w:pPr>
              <w:pStyle w:val="TableParagraph"/>
              <w:ind w:left="57"/>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348" w:type="dxa"/>
            <w:gridSpan w:val="2"/>
          </w:tcPr>
          <w:p>
            <w:pPr>
              <w:pStyle w:val="TableParagraph"/>
              <w:spacing w:before="0"/>
              <w:jc w:val="left"/>
              <w:rPr>
                <w:rFonts w:ascii="Times New Roman"/>
                <w:sz w:val="16"/>
              </w:rPr>
            </w:pPr>
          </w:p>
        </w:tc>
        <w:tc>
          <w:tcPr>
            <w:tcW w:w="1422" w:type="dxa"/>
          </w:tcPr>
          <w:p>
            <w:pPr>
              <w:pStyle w:val="TableParagraph"/>
              <w:spacing w:before="0"/>
              <w:jc w:val="left"/>
              <w:rPr>
                <w:rFonts w:ascii="Times New Roman"/>
                <w:sz w:val="16"/>
              </w:rPr>
            </w:pPr>
          </w:p>
        </w:tc>
        <w:tc>
          <w:tcPr>
            <w:tcW w:w="1169" w:type="dxa"/>
          </w:tcPr>
          <w:p>
            <w:pPr>
              <w:pStyle w:val="TableParagraph"/>
              <w:spacing w:before="0"/>
              <w:jc w:val="left"/>
              <w:rPr>
                <w:rFonts w:ascii="Times New Roman"/>
                <w:sz w:val="16"/>
              </w:rPr>
            </w:pPr>
          </w:p>
        </w:tc>
        <w:tc>
          <w:tcPr>
            <w:tcW w:w="1361" w:type="dxa"/>
          </w:tcPr>
          <w:p>
            <w:pPr>
              <w:pStyle w:val="TableParagraph"/>
              <w:ind w:right="282"/>
              <w:rPr>
                <w:b/>
                <w:sz w:val="15"/>
              </w:rPr>
            </w:pPr>
            <w:r>
              <w:rPr>
                <w:b/>
                <w:sz w:val="15"/>
              </w:rPr>
              <w:t>-</w:t>
            </w:r>
            <w:r>
              <w:rPr>
                <w:b/>
                <w:spacing w:val="-2"/>
                <w:sz w:val="15"/>
              </w:rPr>
              <w:t>2.000,00</w:t>
            </w:r>
          </w:p>
        </w:tc>
        <w:tc>
          <w:tcPr>
            <w:tcW w:w="1439" w:type="dxa"/>
          </w:tcPr>
          <w:p>
            <w:pPr>
              <w:pStyle w:val="TableParagraph"/>
              <w:ind w:right="474"/>
              <w:rPr>
                <w:b/>
                <w:sz w:val="15"/>
              </w:rPr>
            </w:pPr>
            <w:r>
              <w:rPr>
                <w:b/>
                <w:sz w:val="15"/>
              </w:rPr>
              <w:t>-</w:t>
            </w:r>
            <w:r>
              <w:rPr>
                <w:b/>
                <w:spacing w:val="-2"/>
                <w:sz w:val="15"/>
              </w:rPr>
              <w:t>2.000,00</w:t>
            </w:r>
          </w:p>
        </w:tc>
        <w:tc>
          <w:tcPr>
            <w:tcW w:w="853" w:type="dxa"/>
          </w:tcPr>
          <w:p>
            <w:pPr>
              <w:pStyle w:val="TableParagraph"/>
              <w:ind w:right="80"/>
              <w:rPr>
                <w:b/>
                <w:sz w:val="15"/>
              </w:rPr>
            </w:pPr>
            <w:r>
              <w:rPr>
                <w:b/>
                <w:spacing w:val="-4"/>
                <w:sz w:val="15"/>
              </w:rPr>
              <w:t>0,00</w:t>
            </w:r>
          </w:p>
        </w:tc>
      </w:tr>
      <w:tr>
        <w:trPr>
          <w:trHeight w:val="261" w:hRule="atLeast"/>
        </w:trPr>
        <w:tc>
          <w:tcPr>
            <w:tcW w:w="14686" w:type="dxa"/>
            <w:gridSpan w:val="12"/>
          </w:tcPr>
          <w:p>
            <w:pPr>
              <w:pStyle w:val="TableParagraph"/>
              <w:spacing w:before="60"/>
              <w:ind w:left="23"/>
              <w:jc w:val="left"/>
              <w:rPr>
                <w:b/>
                <w:sz w:val="15"/>
              </w:rPr>
            </w:pPr>
            <w:r>
              <w:rPr>
                <w:b/>
                <w:spacing w:val="-2"/>
                <w:sz w:val="15"/>
              </w:rPr>
              <w:t>Finanzierungstätigkeit</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35</w:t>
            </w:r>
          </w:p>
        </w:tc>
        <w:tc>
          <w:tcPr>
            <w:tcW w:w="6158" w:type="dxa"/>
            <w:gridSpan w:val="5"/>
          </w:tcPr>
          <w:p>
            <w:pPr>
              <w:pStyle w:val="TableParagraph"/>
              <w:ind w:left="57"/>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731" w:type="dxa"/>
          </w:tcPr>
          <w:p>
            <w:pPr>
              <w:pStyle w:val="TableParagraph"/>
              <w:spacing w:before="0"/>
              <w:jc w:val="left"/>
              <w:rPr>
                <w:rFonts w:ascii="Times New Roman"/>
                <w:sz w:val="16"/>
              </w:rPr>
            </w:pPr>
          </w:p>
        </w:tc>
        <w:tc>
          <w:tcPr>
            <w:tcW w:w="1422" w:type="dxa"/>
          </w:tcPr>
          <w:p>
            <w:pPr>
              <w:pStyle w:val="TableParagraph"/>
              <w:spacing w:before="0"/>
              <w:jc w:val="left"/>
              <w:rPr>
                <w:rFonts w:ascii="Times New Roman"/>
                <w:sz w:val="16"/>
              </w:rPr>
            </w:pPr>
          </w:p>
        </w:tc>
        <w:tc>
          <w:tcPr>
            <w:tcW w:w="1169" w:type="dxa"/>
          </w:tcPr>
          <w:p>
            <w:pPr>
              <w:pStyle w:val="TableParagraph"/>
              <w:spacing w:before="0"/>
              <w:jc w:val="left"/>
              <w:rPr>
                <w:rFonts w:ascii="Times New Roman"/>
                <w:sz w:val="16"/>
              </w:rPr>
            </w:pPr>
          </w:p>
        </w:tc>
        <w:tc>
          <w:tcPr>
            <w:tcW w:w="1361" w:type="dxa"/>
          </w:tcPr>
          <w:p>
            <w:pPr>
              <w:pStyle w:val="TableParagraph"/>
              <w:ind w:right="283"/>
              <w:rPr>
                <w:b/>
                <w:sz w:val="15"/>
              </w:rPr>
            </w:pPr>
            <w:r>
              <w:rPr>
                <w:b/>
                <w:spacing w:val="-4"/>
                <w:sz w:val="15"/>
              </w:rPr>
              <w:t>0,00</w:t>
            </w:r>
          </w:p>
        </w:tc>
        <w:tc>
          <w:tcPr>
            <w:tcW w:w="1439" w:type="dxa"/>
          </w:tcPr>
          <w:p>
            <w:pPr>
              <w:pStyle w:val="TableParagraph"/>
              <w:ind w:right="474"/>
              <w:rPr>
                <w:b/>
                <w:sz w:val="15"/>
              </w:rPr>
            </w:pPr>
            <w:r>
              <w:rPr>
                <w:b/>
                <w:spacing w:val="-4"/>
                <w:sz w:val="15"/>
              </w:rPr>
              <w:t>0,00</w:t>
            </w:r>
          </w:p>
        </w:tc>
        <w:tc>
          <w:tcPr>
            <w:tcW w:w="853" w:type="dxa"/>
          </w:tcPr>
          <w:p>
            <w:pPr>
              <w:pStyle w:val="TableParagraph"/>
              <w:ind w:right="80"/>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36</w:t>
            </w:r>
          </w:p>
        </w:tc>
        <w:tc>
          <w:tcPr>
            <w:tcW w:w="6158" w:type="dxa"/>
            <w:gridSpan w:val="5"/>
          </w:tcPr>
          <w:p>
            <w:pPr>
              <w:pStyle w:val="TableParagraph"/>
              <w:ind w:left="57"/>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731" w:type="dxa"/>
          </w:tcPr>
          <w:p>
            <w:pPr>
              <w:pStyle w:val="TableParagraph"/>
              <w:spacing w:before="0"/>
              <w:jc w:val="left"/>
              <w:rPr>
                <w:rFonts w:ascii="Times New Roman"/>
                <w:sz w:val="16"/>
              </w:rPr>
            </w:pPr>
          </w:p>
        </w:tc>
        <w:tc>
          <w:tcPr>
            <w:tcW w:w="1422" w:type="dxa"/>
          </w:tcPr>
          <w:p>
            <w:pPr>
              <w:pStyle w:val="TableParagraph"/>
              <w:spacing w:before="0"/>
              <w:jc w:val="left"/>
              <w:rPr>
                <w:rFonts w:ascii="Times New Roman"/>
                <w:sz w:val="16"/>
              </w:rPr>
            </w:pPr>
          </w:p>
        </w:tc>
        <w:tc>
          <w:tcPr>
            <w:tcW w:w="1169" w:type="dxa"/>
          </w:tcPr>
          <w:p>
            <w:pPr>
              <w:pStyle w:val="TableParagraph"/>
              <w:spacing w:before="0"/>
              <w:jc w:val="left"/>
              <w:rPr>
                <w:rFonts w:ascii="Times New Roman"/>
                <w:sz w:val="16"/>
              </w:rPr>
            </w:pPr>
          </w:p>
        </w:tc>
        <w:tc>
          <w:tcPr>
            <w:tcW w:w="1361" w:type="dxa"/>
          </w:tcPr>
          <w:p>
            <w:pPr>
              <w:pStyle w:val="TableParagraph"/>
              <w:ind w:right="283"/>
              <w:rPr>
                <w:b/>
                <w:sz w:val="15"/>
              </w:rPr>
            </w:pPr>
            <w:r>
              <w:rPr>
                <w:b/>
                <w:spacing w:val="-4"/>
                <w:sz w:val="15"/>
              </w:rPr>
              <w:t>0,00</w:t>
            </w:r>
          </w:p>
        </w:tc>
        <w:tc>
          <w:tcPr>
            <w:tcW w:w="1439" w:type="dxa"/>
          </w:tcPr>
          <w:p>
            <w:pPr>
              <w:pStyle w:val="TableParagraph"/>
              <w:ind w:right="474"/>
              <w:rPr>
                <w:b/>
                <w:sz w:val="15"/>
              </w:rPr>
            </w:pPr>
            <w:r>
              <w:rPr>
                <w:b/>
                <w:spacing w:val="-4"/>
                <w:sz w:val="15"/>
              </w:rPr>
              <w:t>0,00</w:t>
            </w:r>
          </w:p>
        </w:tc>
        <w:tc>
          <w:tcPr>
            <w:tcW w:w="853" w:type="dxa"/>
          </w:tcPr>
          <w:p>
            <w:pPr>
              <w:pStyle w:val="TableParagraph"/>
              <w:ind w:right="80"/>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SA4</w:t>
            </w:r>
          </w:p>
        </w:tc>
        <w:tc>
          <w:tcPr>
            <w:tcW w:w="6158" w:type="dxa"/>
            <w:gridSpan w:val="5"/>
          </w:tcPr>
          <w:p>
            <w:pPr>
              <w:pStyle w:val="TableParagraph"/>
              <w:ind w:left="57"/>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731" w:type="dxa"/>
          </w:tcPr>
          <w:p>
            <w:pPr>
              <w:pStyle w:val="TableParagraph"/>
              <w:spacing w:before="0"/>
              <w:jc w:val="left"/>
              <w:rPr>
                <w:rFonts w:ascii="Times New Roman"/>
                <w:sz w:val="16"/>
              </w:rPr>
            </w:pPr>
          </w:p>
        </w:tc>
        <w:tc>
          <w:tcPr>
            <w:tcW w:w="1422" w:type="dxa"/>
          </w:tcPr>
          <w:p>
            <w:pPr>
              <w:pStyle w:val="TableParagraph"/>
              <w:spacing w:before="0"/>
              <w:jc w:val="left"/>
              <w:rPr>
                <w:rFonts w:ascii="Times New Roman"/>
                <w:sz w:val="16"/>
              </w:rPr>
            </w:pPr>
          </w:p>
        </w:tc>
        <w:tc>
          <w:tcPr>
            <w:tcW w:w="1169" w:type="dxa"/>
          </w:tcPr>
          <w:p>
            <w:pPr>
              <w:pStyle w:val="TableParagraph"/>
              <w:spacing w:before="0"/>
              <w:jc w:val="left"/>
              <w:rPr>
                <w:rFonts w:ascii="Times New Roman"/>
                <w:sz w:val="16"/>
              </w:rPr>
            </w:pPr>
          </w:p>
        </w:tc>
        <w:tc>
          <w:tcPr>
            <w:tcW w:w="1361" w:type="dxa"/>
          </w:tcPr>
          <w:p>
            <w:pPr>
              <w:pStyle w:val="TableParagraph"/>
              <w:ind w:right="283"/>
              <w:rPr>
                <w:b/>
                <w:sz w:val="15"/>
              </w:rPr>
            </w:pPr>
            <w:r>
              <w:rPr>
                <w:b/>
                <w:spacing w:val="-4"/>
                <w:sz w:val="15"/>
              </w:rPr>
              <w:t>0,00</w:t>
            </w:r>
          </w:p>
        </w:tc>
        <w:tc>
          <w:tcPr>
            <w:tcW w:w="1439" w:type="dxa"/>
          </w:tcPr>
          <w:p>
            <w:pPr>
              <w:pStyle w:val="TableParagraph"/>
              <w:ind w:right="474"/>
              <w:rPr>
                <w:b/>
                <w:sz w:val="15"/>
              </w:rPr>
            </w:pPr>
            <w:r>
              <w:rPr>
                <w:b/>
                <w:spacing w:val="-4"/>
                <w:sz w:val="15"/>
              </w:rPr>
              <w:t>0,00</w:t>
            </w:r>
          </w:p>
        </w:tc>
        <w:tc>
          <w:tcPr>
            <w:tcW w:w="853" w:type="dxa"/>
          </w:tcPr>
          <w:p>
            <w:pPr>
              <w:pStyle w:val="TableParagraph"/>
              <w:ind w:right="80"/>
              <w:rPr>
                <w:b/>
                <w:sz w:val="15"/>
              </w:rPr>
            </w:pPr>
            <w:r>
              <w:rPr>
                <w:b/>
                <w:spacing w:val="-4"/>
                <w:sz w:val="15"/>
              </w:rPr>
              <w:t>0,00</w:t>
            </w:r>
          </w:p>
        </w:tc>
      </w:tr>
      <w:tr>
        <w:trPr>
          <w:trHeight w:val="447" w:hRule="atLeast"/>
        </w:trPr>
        <w:tc>
          <w:tcPr>
            <w:tcW w:w="1553" w:type="dxa"/>
          </w:tcPr>
          <w:p>
            <w:pPr>
              <w:pStyle w:val="TableParagraph"/>
              <w:ind w:left="23"/>
              <w:jc w:val="left"/>
              <w:rPr>
                <w:b/>
                <w:sz w:val="15"/>
              </w:rPr>
            </w:pPr>
            <w:r>
              <w:rPr>
                <w:b/>
                <w:spacing w:val="-5"/>
                <w:sz w:val="15"/>
              </w:rPr>
              <w:t>SA5</w:t>
            </w:r>
          </w:p>
        </w:tc>
        <w:tc>
          <w:tcPr>
            <w:tcW w:w="6158" w:type="dxa"/>
            <w:gridSpan w:val="5"/>
          </w:tcPr>
          <w:p>
            <w:pPr>
              <w:pStyle w:val="TableParagraph"/>
              <w:ind w:left="57"/>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731" w:type="dxa"/>
          </w:tcPr>
          <w:p>
            <w:pPr>
              <w:pStyle w:val="TableParagraph"/>
              <w:spacing w:before="0"/>
              <w:jc w:val="left"/>
              <w:rPr>
                <w:rFonts w:ascii="Times New Roman"/>
                <w:sz w:val="16"/>
              </w:rPr>
            </w:pPr>
          </w:p>
        </w:tc>
        <w:tc>
          <w:tcPr>
            <w:tcW w:w="1422" w:type="dxa"/>
          </w:tcPr>
          <w:p>
            <w:pPr>
              <w:pStyle w:val="TableParagraph"/>
              <w:spacing w:before="0"/>
              <w:jc w:val="left"/>
              <w:rPr>
                <w:rFonts w:ascii="Times New Roman"/>
                <w:sz w:val="16"/>
              </w:rPr>
            </w:pPr>
          </w:p>
        </w:tc>
        <w:tc>
          <w:tcPr>
            <w:tcW w:w="1169" w:type="dxa"/>
          </w:tcPr>
          <w:p>
            <w:pPr>
              <w:pStyle w:val="TableParagraph"/>
              <w:spacing w:before="0"/>
              <w:jc w:val="left"/>
              <w:rPr>
                <w:rFonts w:ascii="Times New Roman"/>
                <w:sz w:val="16"/>
              </w:rPr>
            </w:pPr>
          </w:p>
        </w:tc>
        <w:tc>
          <w:tcPr>
            <w:tcW w:w="1361" w:type="dxa"/>
          </w:tcPr>
          <w:p>
            <w:pPr>
              <w:pStyle w:val="TableParagraph"/>
              <w:ind w:right="282"/>
              <w:rPr>
                <w:b/>
                <w:sz w:val="15"/>
              </w:rPr>
            </w:pPr>
            <w:r>
              <w:rPr>
                <w:b/>
                <w:sz w:val="15"/>
              </w:rPr>
              <w:t>-</w:t>
            </w:r>
            <w:r>
              <w:rPr>
                <w:b/>
                <w:spacing w:val="-2"/>
                <w:sz w:val="15"/>
              </w:rPr>
              <w:t>2.000,00</w:t>
            </w:r>
          </w:p>
        </w:tc>
        <w:tc>
          <w:tcPr>
            <w:tcW w:w="1439" w:type="dxa"/>
          </w:tcPr>
          <w:p>
            <w:pPr>
              <w:pStyle w:val="TableParagraph"/>
              <w:ind w:right="474"/>
              <w:rPr>
                <w:b/>
                <w:sz w:val="15"/>
              </w:rPr>
            </w:pPr>
            <w:r>
              <w:rPr>
                <w:b/>
                <w:sz w:val="15"/>
              </w:rPr>
              <w:t>-</w:t>
            </w:r>
            <w:r>
              <w:rPr>
                <w:b/>
                <w:spacing w:val="-2"/>
                <w:sz w:val="15"/>
              </w:rPr>
              <w:t>2.000,00</w:t>
            </w:r>
          </w:p>
        </w:tc>
        <w:tc>
          <w:tcPr>
            <w:tcW w:w="853" w:type="dxa"/>
          </w:tcPr>
          <w:p>
            <w:pPr>
              <w:pStyle w:val="TableParagraph"/>
              <w:ind w:right="80"/>
              <w:rPr>
                <w:b/>
                <w:sz w:val="15"/>
              </w:rPr>
            </w:pPr>
            <w:r>
              <w:rPr>
                <w:b/>
                <w:spacing w:val="-4"/>
                <w:sz w:val="15"/>
              </w:rPr>
              <w:t>0,00</w:t>
            </w:r>
          </w:p>
        </w:tc>
      </w:tr>
      <w:tr>
        <w:trPr>
          <w:trHeight w:val="464" w:hRule="atLeast"/>
        </w:trPr>
        <w:tc>
          <w:tcPr>
            <w:tcW w:w="1553" w:type="dxa"/>
          </w:tcPr>
          <w:p>
            <w:pPr>
              <w:pStyle w:val="TableParagraph"/>
              <w:spacing w:before="3"/>
              <w:jc w:val="left"/>
              <w:rPr>
                <w:sz w:val="21"/>
              </w:rPr>
            </w:pPr>
          </w:p>
          <w:p>
            <w:pPr>
              <w:pStyle w:val="TableParagraph"/>
              <w:spacing w:before="0"/>
              <w:ind w:left="26"/>
              <w:jc w:val="left"/>
              <w:rPr>
                <w:b/>
                <w:sz w:val="17"/>
              </w:rPr>
            </w:pPr>
            <w:r>
              <w:rPr>
                <w:b/>
                <w:spacing w:val="-5"/>
                <w:sz w:val="17"/>
              </w:rPr>
              <w:t>18</w:t>
            </w:r>
          </w:p>
        </w:tc>
        <w:tc>
          <w:tcPr>
            <w:tcW w:w="6158" w:type="dxa"/>
            <w:gridSpan w:val="5"/>
          </w:tcPr>
          <w:p>
            <w:pPr>
              <w:pStyle w:val="TableParagraph"/>
              <w:spacing w:before="3"/>
              <w:jc w:val="left"/>
              <w:rPr>
                <w:sz w:val="21"/>
              </w:rPr>
            </w:pPr>
          </w:p>
          <w:p>
            <w:pPr>
              <w:pStyle w:val="TableParagraph"/>
              <w:spacing w:before="0"/>
              <w:ind w:left="61"/>
              <w:jc w:val="left"/>
              <w:rPr>
                <w:b/>
                <w:sz w:val="17"/>
              </w:rPr>
            </w:pPr>
            <w:r>
              <w:rPr>
                <w:b/>
                <w:spacing w:val="-2"/>
                <w:sz w:val="17"/>
              </w:rPr>
              <w:t>Landesverteidigung</w:t>
            </w:r>
          </w:p>
        </w:tc>
        <w:tc>
          <w:tcPr>
            <w:tcW w:w="731" w:type="dxa"/>
          </w:tcPr>
          <w:p>
            <w:pPr>
              <w:pStyle w:val="TableParagraph"/>
              <w:spacing w:before="0"/>
              <w:jc w:val="left"/>
              <w:rPr>
                <w:rFonts w:ascii="Times New Roman"/>
                <w:sz w:val="16"/>
              </w:rPr>
            </w:pPr>
          </w:p>
        </w:tc>
        <w:tc>
          <w:tcPr>
            <w:tcW w:w="1422" w:type="dxa"/>
          </w:tcPr>
          <w:p>
            <w:pPr>
              <w:pStyle w:val="TableParagraph"/>
              <w:spacing w:before="0"/>
              <w:jc w:val="left"/>
              <w:rPr>
                <w:rFonts w:ascii="Times New Roman"/>
                <w:sz w:val="16"/>
              </w:rPr>
            </w:pPr>
          </w:p>
        </w:tc>
        <w:tc>
          <w:tcPr>
            <w:tcW w:w="1169" w:type="dxa"/>
          </w:tcPr>
          <w:p>
            <w:pPr>
              <w:pStyle w:val="TableParagraph"/>
              <w:spacing w:before="0"/>
              <w:jc w:val="left"/>
              <w:rPr>
                <w:rFonts w:ascii="Times New Roman"/>
                <w:sz w:val="16"/>
              </w:rPr>
            </w:pPr>
          </w:p>
        </w:tc>
        <w:tc>
          <w:tcPr>
            <w:tcW w:w="1361" w:type="dxa"/>
          </w:tcPr>
          <w:p>
            <w:pPr>
              <w:pStyle w:val="TableParagraph"/>
              <w:spacing w:before="0"/>
              <w:jc w:val="left"/>
              <w:rPr>
                <w:rFonts w:ascii="Times New Roman"/>
                <w:sz w:val="16"/>
              </w:rPr>
            </w:pPr>
          </w:p>
        </w:tc>
        <w:tc>
          <w:tcPr>
            <w:tcW w:w="1439" w:type="dxa"/>
          </w:tcPr>
          <w:p>
            <w:pPr>
              <w:pStyle w:val="TableParagraph"/>
              <w:spacing w:before="0"/>
              <w:jc w:val="left"/>
              <w:rPr>
                <w:rFonts w:ascii="Times New Roman"/>
                <w:sz w:val="16"/>
              </w:rPr>
            </w:pPr>
          </w:p>
        </w:tc>
        <w:tc>
          <w:tcPr>
            <w:tcW w:w="853" w:type="dxa"/>
          </w:tcPr>
          <w:p>
            <w:pPr>
              <w:pStyle w:val="TableParagraph"/>
              <w:spacing w:before="0"/>
              <w:jc w:val="left"/>
              <w:rPr>
                <w:rFonts w:ascii="Times New Roman"/>
                <w:sz w:val="16"/>
              </w:rPr>
            </w:pPr>
          </w:p>
        </w:tc>
      </w:tr>
      <w:tr>
        <w:trPr>
          <w:trHeight w:val="222" w:hRule="atLeast"/>
        </w:trPr>
        <w:tc>
          <w:tcPr>
            <w:tcW w:w="1553" w:type="dxa"/>
          </w:tcPr>
          <w:p>
            <w:pPr>
              <w:pStyle w:val="TableParagraph"/>
              <w:spacing w:before="21"/>
              <w:ind w:left="23"/>
              <w:jc w:val="left"/>
              <w:rPr>
                <w:b/>
                <w:sz w:val="15"/>
              </w:rPr>
            </w:pPr>
            <w:r>
              <w:rPr>
                <w:b/>
                <w:spacing w:val="-5"/>
                <w:sz w:val="15"/>
              </w:rPr>
              <w:t>180</w:t>
            </w:r>
          </w:p>
        </w:tc>
        <w:tc>
          <w:tcPr>
            <w:tcW w:w="6158" w:type="dxa"/>
            <w:gridSpan w:val="5"/>
          </w:tcPr>
          <w:p>
            <w:pPr>
              <w:pStyle w:val="TableParagraph"/>
              <w:spacing w:before="21"/>
              <w:ind w:left="57"/>
              <w:jc w:val="left"/>
              <w:rPr>
                <w:b/>
                <w:sz w:val="15"/>
              </w:rPr>
            </w:pPr>
            <w:r>
              <w:rPr>
                <w:b/>
                <w:spacing w:val="-2"/>
                <w:sz w:val="15"/>
              </w:rPr>
              <w:t>Zivilschutz</w:t>
            </w:r>
          </w:p>
        </w:tc>
        <w:tc>
          <w:tcPr>
            <w:tcW w:w="73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69"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39" w:type="dxa"/>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r>
      <w:tr>
        <w:trPr>
          <w:trHeight w:val="255" w:hRule="atLeast"/>
        </w:trPr>
        <w:tc>
          <w:tcPr>
            <w:tcW w:w="1553" w:type="dxa"/>
          </w:tcPr>
          <w:p>
            <w:pPr>
              <w:pStyle w:val="TableParagraph"/>
              <w:ind w:left="23"/>
              <w:jc w:val="left"/>
              <w:rPr>
                <w:b/>
                <w:sz w:val="15"/>
              </w:rPr>
            </w:pPr>
            <w:r>
              <w:rPr>
                <w:b/>
                <w:spacing w:val="-2"/>
                <w:sz w:val="15"/>
              </w:rPr>
              <w:t>180000</w:t>
            </w:r>
          </w:p>
        </w:tc>
        <w:tc>
          <w:tcPr>
            <w:tcW w:w="6158" w:type="dxa"/>
            <w:gridSpan w:val="5"/>
          </w:tcPr>
          <w:p>
            <w:pPr>
              <w:pStyle w:val="TableParagraph"/>
              <w:ind w:left="57"/>
              <w:jc w:val="left"/>
              <w:rPr>
                <w:b/>
                <w:sz w:val="15"/>
              </w:rPr>
            </w:pPr>
            <w:r>
              <w:rPr>
                <w:b/>
                <w:spacing w:val="-2"/>
                <w:sz w:val="15"/>
              </w:rPr>
              <w:t>Zivilschutz</w:t>
            </w:r>
          </w:p>
        </w:tc>
        <w:tc>
          <w:tcPr>
            <w:tcW w:w="731" w:type="dxa"/>
          </w:tcPr>
          <w:p>
            <w:pPr>
              <w:pStyle w:val="TableParagraph"/>
              <w:spacing w:before="0"/>
              <w:jc w:val="left"/>
              <w:rPr>
                <w:rFonts w:ascii="Times New Roman"/>
                <w:sz w:val="16"/>
              </w:rPr>
            </w:pPr>
          </w:p>
        </w:tc>
        <w:tc>
          <w:tcPr>
            <w:tcW w:w="1422" w:type="dxa"/>
          </w:tcPr>
          <w:p>
            <w:pPr>
              <w:pStyle w:val="TableParagraph"/>
              <w:spacing w:before="0"/>
              <w:jc w:val="left"/>
              <w:rPr>
                <w:rFonts w:ascii="Times New Roman"/>
                <w:sz w:val="16"/>
              </w:rPr>
            </w:pPr>
          </w:p>
        </w:tc>
        <w:tc>
          <w:tcPr>
            <w:tcW w:w="1169" w:type="dxa"/>
          </w:tcPr>
          <w:p>
            <w:pPr>
              <w:pStyle w:val="TableParagraph"/>
              <w:spacing w:before="0"/>
              <w:jc w:val="left"/>
              <w:rPr>
                <w:rFonts w:ascii="Times New Roman"/>
                <w:sz w:val="16"/>
              </w:rPr>
            </w:pPr>
          </w:p>
        </w:tc>
        <w:tc>
          <w:tcPr>
            <w:tcW w:w="1361" w:type="dxa"/>
          </w:tcPr>
          <w:p>
            <w:pPr>
              <w:pStyle w:val="TableParagraph"/>
              <w:spacing w:before="0"/>
              <w:jc w:val="left"/>
              <w:rPr>
                <w:rFonts w:ascii="Times New Roman"/>
                <w:sz w:val="16"/>
              </w:rPr>
            </w:pPr>
          </w:p>
        </w:tc>
        <w:tc>
          <w:tcPr>
            <w:tcW w:w="1439" w:type="dxa"/>
          </w:tcPr>
          <w:p>
            <w:pPr>
              <w:pStyle w:val="TableParagraph"/>
              <w:spacing w:before="0"/>
              <w:jc w:val="left"/>
              <w:rPr>
                <w:rFonts w:ascii="Times New Roman"/>
                <w:sz w:val="16"/>
              </w:rPr>
            </w:pPr>
          </w:p>
        </w:tc>
        <w:tc>
          <w:tcPr>
            <w:tcW w:w="853" w:type="dxa"/>
          </w:tcPr>
          <w:p>
            <w:pPr>
              <w:pStyle w:val="TableParagraph"/>
              <w:spacing w:before="0"/>
              <w:jc w:val="left"/>
              <w:rPr>
                <w:rFonts w:ascii="Times New Roman"/>
                <w:sz w:val="16"/>
              </w:rPr>
            </w:pPr>
          </w:p>
        </w:tc>
      </w:tr>
      <w:tr>
        <w:trPr>
          <w:trHeight w:val="255"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6158" w:type="dxa"/>
            <w:gridSpan w:val="5"/>
          </w:tcPr>
          <w:p>
            <w:pPr>
              <w:pStyle w:val="TableParagraph"/>
              <w:spacing w:before="0"/>
              <w:jc w:val="left"/>
              <w:rPr>
                <w:rFonts w:ascii="Times New Roman"/>
                <w:sz w:val="16"/>
              </w:rPr>
            </w:pPr>
          </w:p>
        </w:tc>
        <w:tc>
          <w:tcPr>
            <w:tcW w:w="731" w:type="dxa"/>
          </w:tcPr>
          <w:p>
            <w:pPr>
              <w:pStyle w:val="TableParagraph"/>
              <w:spacing w:before="0"/>
              <w:jc w:val="left"/>
              <w:rPr>
                <w:rFonts w:ascii="Times New Roman"/>
                <w:sz w:val="16"/>
              </w:rPr>
            </w:pPr>
          </w:p>
        </w:tc>
        <w:tc>
          <w:tcPr>
            <w:tcW w:w="1422" w:type="dxa"/>
          </w:tcPr>
          <w:p>
            <w:pPr>
              <w:pStyle w:val="TableParagraph"/>
              <w:spacing w:before="0"/>
              <w:jc w:val="left"/>
              <w:rPr>
                <w:rFonts w:ascii="Times New Roman"/>
                <w:sz w:val="16"/>
              </w:rPr>
            </w:pPr>
          </w:p>
        </w:tc>
        <w:tc>
          <w:tcPr>
            <w:tcW w:w="1169" w:type="dxa"/>
          </w:tcPr>
          <w:p>
            <w:pPr>
              <w:pStyle w:val="TableParagraph"/>
              <w:spacing w:before="0"/>
              <w:jc w:val="left"/>
              <w:rPr>
                <w:rFonts w:ascii="Times New Roman"/>
                <w:sz w:val="16"/>
              </w:rPr>
            </w:pPr>
          </w:p>
        </w:tc>
        <w:tc>
          <w:tcPr>
            <w:tcW w:w="1361" w:type="dxa"/>
          </w:tcPr>
          <w:p>
            <w:pPr>
              <w:pStyle w:val="TableParagraph"/>
              <w:spacing w:before="0"/>
              <w:jc w:val="left"/>
              <w:rPr>
                <w:rFonts w:ascii="Times New Roman"/>
                <w:sz w:val="16"/>
              </w:rPr>
            </w:pPr>
          </w:p>
        </w:tc>
        <w:tc>
          <w:tcPr>
            <w:tcW w:w="1439" w:type="dxa"/>
          </w:tcPr>
          <w:p>
            <w:pPr>
              <w:pStyle w:val="TableParagraph"/>
              <w:spacing w:before="0"/>
              <w:jc w:val="left"/>
              <w:rPr>
                <w:rFonts w:ascii="Times New Roman"/>
                <w:sz w:val="16"/>
              </w:rPr>
            </w:pPr>
          </w:p>
        </w:tc>
        <w:tc>
          <w:tcPr>
            <w:tcW w:w="853" w:type="dxa"/>
          </w:tcPr>
          <w:p>
            <w:pPr>
              <w:pStyle w:val="TableParagraph"/>
              <w:spacing w:before="0"/>
              <w:jc w:val="left"/>
              <w:rPr>
                <w:rFonts w:ascii="Times New Roman"/>
                <w:sz w:val="16"/>
              </w:rPr>
            </w:pPr>
          </w:p>
        </w:tc>
      </w:tr>
      <w:tr>
        <w:trPr>
          <w:trHeight w:val="226" w:hRule="atLeast"/>
        </w:trPr>
        <w:tc>
          <w:tcPr>
            <w:tcW w:w="1553" w:type="dxa"/>
          </w:tcPr>
          <w:p>
            <w:pPr>
              <w:pStyle w:val="TableParagraph"/>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6158" w:type="dxa"/>
            <w:gridSpan w:val="5"/>
          </w:tcPr>
          <w:p>
            <w:pPr>
              <w:pStyle w:val="TableParagraph"/>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731" w:type="dxa"/>
          </w:tcPr>
          <w:p>
            <w:pPr>
              <w:pStyle w:val="TableParagraph"/>
              <w:ind w:left="131"/>
              <w:jc w:val="left"/>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1169" w:type="dxa"/>
          </w:tcPr>
          <w:p>
            <w:pPr>
              <w:pStyle w:val="TableParagraph"/>
              <w:ind w:right="396"/>
              <w:rPr>
                <w:b/>
                <w:sz w:val="15"/>
              </w:rPr>
            </w:pPr>
            <w:r>
              <w:rPr>
                <w:b/>
                <w:spacing w:val="-4"/>
                <w:sz w:val="15"/>
              </w:rPr>
              <w:t>0,00</w:t>
            </w:r>
          </w:p>
        </w:tc>
        <w:tc>
          <w:tcPr>
            <w:tcW w:w="1361" w:type="dxa"/>
          </w:tcPr>
          <w:p>
            <w:pPr>
              <w:pStyle w:val="TableParagraph"/>
              <w:ind w:right="283"/>
              <w:rPr>
                <w:b/>
                <w:sz w:val="15"/>
              </w:rPr>
            </w:pPr>
            <w:r>
              <w:rPr>
                <w:b/>
                <w:spacing w:val="-4"/>
                <w:sz w:val="15"/>
              </w:rPr>
              <w:t>0,00</w:t>
            </w:r>
          </w:p>
        </w:tc>
        <w:tc>
          <w:tcPr>
            <w:tcW w:w="1439" w:type="dxa"/>
          </w:tcPr>
          <w:p>
            <w:pPr>
              <w:pStyle w:val="TableParagraph"/>
              <w:ind w:right="474"/>
              <w:rPr>
                <w:b/>
                <w:sz w:val="15"/>
              </w:rPr>
            </w:pPr>
            <w:r>
              <w:rPr>
                <w:b/>
                <w:spacing w:val="-4"/>
                <w:sz w:val="15"/>
              </w:rPr>
              <w:t>0,00</w:t>
            </w:r>
          </w:p>
        </w:tc>
        <w:tc>
          <w:tcPr>
            <w:tcW w:w="853" w:type="dxa"/>
          </w:tcPr>
          <w:p>
            <w:pPr>
              <w:pStyle w:val="TableParagraph"/>
              <w:ind w:right="80"/>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158" w:type="dxa"/>
            <w:gridSpan w:val="5"/>
          </w:tcPr>
          <w:p>
            <w:pPr>
              <w:pStyle w:val="TableParagraph"/>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731" w:type="dxa"/>
          </w:tcPr>
          <w:p>
            <w:pPr>
              <w:pStyle w:val="TableParagraph"/>
              <w:ind w:left="131"/>
              <w:jc w:val="left"/>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1169" w:type="dxa"/>
          </w:tcPr>
          <w:p>
            <w:pPr>
              <w:pStyle w:val="TableParagraph"/>
              <w:ind w:right="396"/>
              <w:rPr>
                <w:b/>
                <w:sz w:val="15"/>
              </w:rPr>
            </w:pPr>
            <w:r>
              <w:rPr>
                <w:b/>
                <w:spacing w:val="-4"/>
                <w:sz w:val="15"/>
              </w:rPr>
              <w:t>0,00</w:t>
            </w:r>
          </w:p>
        </w:tc>
        <w:tc>
          <w:tcPr>
            <w:tcW w:w="1361" w:type="dxa"/>
          </w:tcPr>
          <w:p>
            <w:pPr>
              <w:pStyle w:val="TableParagraph"/>
              <w:ind w:right="283"/>
              <w:rPr>
                <w:b/>
                <w:sz w:val="15"/>
              </w:rPr>
            </w:pPr>
            <w:r>
              <w:rPr>
                <w:b/>
                <w:spacing w:val="-4"/>
                <w:sz w:val="15"/>
              </w:rPr>
              <w:t>0,00</w:t>
            </w:r>
          </w:p>
        </w:tc>
        <w:tc>
          <w:tcPr>
            <w:tcW w:w="1439" w:type="dxa"/>
          </w:tcPr>
          <w:p>
            <w:pPr>
              <w:pStyle w:val="TableParagraph"/>
              <w:ind w:right="474"/>
              <w:rPr>
                <w:b/>
                <w:sz w:val="15"/>
              </w:rPr>
            </w:pPr>
            <w:r>
              <w:rPr>
                <w:b/>
                <w:spacing w:val="-4"/>
                <w:sz w:val="15"/>
              </w:rPr>
              <w:t>0,00</w:t>
            </w:r>
          </w:p>
        </w:tc>
        <w:tc>
          <w:tcPr>
            <w:tcW w:w="853" w:type="dxa"/>
          </w:tcPr>
          <w:p>
            <w:pPr>
              <w:pStyle w:val="TableParagraph"/>
              <w:ind w:right="80"/>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158" w:type="dxa"/>
            <w:gridSpan w:val="5"/>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731" w:type="dxa"/>
          </w:tcPr>
          <w:p>
            <w:pPr>
              <w:pStyle w:val="TableParagraph"/>
              <w:ind w:left="131"/>
              <w:jc w:val="left"/>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1169" w:type="dxa"/>
          </w:tcPr>
          <w:p>
            <w:pPr>
              <w:pStyle w:val="TableParagraph"/>
              <w:ind w:right="396"/>
              <w:rPr>
                <w:b/>
                <w:sz w:val="15"/>
              </w:rPr>
            </w:pPr>
            <w:r>
              <w:rPr>
                <w:b/>
                <w:spacing w:val="-4"/>
                <w:sz w:val="15"/>
              </w:rPr>
              <w:t>0,00</w:t>
            </w:r>
          </w:p>
        </w:tc>
        <w:tc>
          <w:tcPr>
            <w:tcW w:w="1361" w:type="dxa"/>
          </w:tcPr>
          <w:p>
            <w:pPr>
              <w:pStyle w:val="TableParagraph"/>
              <w:ind w:right="283"/>
              <w:rPr>
                <w:b/>
                <w:sz w:val="15"/>
              </w:rPr>
            </w:pPr>
            <w:r>
              <w:rPr>
                <w:b/>
                <w:spacing w:val="-4"/>
                <w:sz w:val="15"/>
              </w:rPr>
              <w:t>0,00</w:t>
            </w:r>
          </w:p>
        </w:tc>
        <w:tc>
          <w:tcPr>
            <w:tcW w:w="1439" w:type="dxa"/>
          </w:tcPr>
          <w:p>
            <w:pPr>
              <w:pStyle w:val="TableParagraph"/>
              <w:ind w:right="474"/>
              <w:rPr>
                <w:b/>
                <w:sz w:val="15"/>
              </w:rPr>
            </w:pPr>
            <w:r>
              <w:rPr>
                <w:b/>
                <w:spacing w:val="-4"/>
                <w:sz w:val="15"/>
              </w:rPr>
              <w:t>0,00</w:t>
            </w:r>
          </w:p>
        </w:tc>
        <w:tc>
          <w:tcPr>
            <w:tcW w:w="853" w:type="dxa"/>
          </w:tcPr>
          <w:p>
            <w:pPr>
              <w:pStyle w:val="TableParagraph"/>
              <w:ind w:right="80"/>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6158" w:type="dxa"/>
            <w:gridSpan w:val="5"/>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731" w:type="dxa"/>
          </w:tcPr>
          <w:p>
            <w:pPr>
              <w:pStyle w:val="TableParagraph"/>
              <w:ind w:left="131"/>
              <w:jc w:val="left"/>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1169" w:type="dxa"/>
          </w:tcPr>
          <w:p>
            <w:pPr>
              <w:pStyle w:val="TableParagraph"/>
              <w:ind w:right="396"/>
              <w:rPr>
                <w:b/>
                <w:sz w:val="15"/>
              </w:rPr>
            </w:pPr>
            <w:r>
              <w:rPr>
                <w:b/>
                <w:spacing w:val="-4"/>
                <w:sz w:val="15"/>
              </w:rPr>
              <w:t>0,00</w:t>
            </w:r>
          </w:p>
        </w:tc>
        <w:tc>
          <w:tcPr>
            <w:tcW w:w="1361" w:type="dxa"/>
          </w:tcPr>
          <w:p>
            <w:pPr>
              <w:pStyle w:val="TableParagraph"/>
              <w:ind w:right="283"/>
              <w:rPr>
                <w:b/>
                <w:sz w:val="15"/>
              </w:rPr>
            </w:pPr>
            <w:r>
              <w:rPr>
                <w:b/>
                <w:spacing w:val="-4"/>
                <w:sz w:val="15"/>
              </w:rPr>
              <w:t>0,00</w:t>
            </w:r>
          </w:p>
        </w:tc>
        <w:tc>
          <w:tcPr>
            <w:tcW w:w="1439" w:type="dxa"/>
          </w:tcPr>
          <w:p>
            <w:pPr>
              <w:pStyle w:val="TableParagraph"/>
              <w:ind w:right="474"/>
              <w:rPr>
                <w:b/>
                <w:sz w:val="15"/>
              </w:rPr>
            </w:pPr>
            <w:r>
              <w:rPr>
                <w:b/>
                <w:spacing w:val="-4"/>
                <w:sz w:val="15"/>
              </w:rPr>
              <w:t>0,00</w:t>
            </w:r>
          </w:p>
        </w:tc>
        <w:tc>
          <w:tcPr>
            <w:tcW w:w="853" w:type="dxa"/>
          </w:tcPr>
          <w:p>
            <w:pPr>
              <w:pStyle w:val="TableParagraph"/>
              <w:ind w:right="80"/>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6158" w:type="dxa"/>
            <w:gridSpan w:val="5"/>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731" w:type="dxa"/>
          </w:tcPr>
          <w:p>
            <w:pPr>
              <w:pStyle w:val="TableParagraph"/>
              <w:ind w:left="131"/>
              <w:jc w:val="left"/>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1169" w:type="dxa"/>
          </w:tcPr>
          <w:p>
            <w:pPr>
              <w:pStyle w:val="TableParagraph"/>
              <w:ind w:right="396"/>
              <w:rPr>
                <w:b/>
                <w:sz w:val="15"/>
              </w:rPr>
            </w:pPr>
            <w:r>
              <w:rPr>
                <w:b/>
                <w:spacing w:val="-4"/>
                <w:sz w:val="15"/>
              </w:rPr>
              <w:t>0,00</w:t>
            </w:r>
          </w:p>
        </w:tc>
        <w:tc>
          <w:tcPr>
            <w:tcW w:w="1361" w:type="dxa"/>
          </w:tcPr>
          <w:p>
            <w:pPr>
              <w:pStyle w:val="TableParagraph"/>
              <w:spacing w:before="0"/>
              <w:jc w:val="left"/>
              <w:rPr>
                <w:rFonts w:ascii="Times New Roman"/>
                <w:sz w:val="16"/>
              </w:rPr>
            </w:pPr>
          </w:p>
        </w:tc>
        <w:tc>
          <w:tcPr>
            <w:tcW w:w="1439" w:type="dxa"/>
          </w:tcPr>
          <w:p>
            <w:pPr>
              <w:pStyle w:val="TableParagraph"/>
              <w:spacing w:before="0"/>
              <w:jc w:val="left"/>
              <w:rPr>
                <w:rFonts w:ascii="Times New Roman"/>
                <w:sz w:val="16"/>
              </w:rPr>
            </w:pPr>
          </w:p>
        </w:tc>
        <w:tc>
          <w:tcPr>
            <w:tcW w:w="853" w:type="dxa"/>
          </w:tcPr>
          <w:p>
            <w:pPr>
              <w:pStyle w:val="TableParagraph"/>
              <w:spacing w:before="0"/>
              <w:jc w:val="left"/>
              <w:rPr>
                <w:rFonts w:ascii="Times New Roman"/>
                <w:sz w:val="16"/>
              </w:rPr>
            </w:pPr>
          </w:p>
        </w:tc>
      </w:tr>
      <w:tr>
        <w:trPr>
          <w:trHeight w:val="253" w:hRule="atLeast"/>
        </w:trPr>
        <w:tc>
          <w:tcPr>
            <w:tcW w:w="1553" w:type="dxa"/>
          </w:tcPr>
          <w:p>
            <w:pPr>
              <w:pStyle w:val="TableParagraph"/>
              <w:spacing w:before="54"/>
              <w:ind w:left="23"/>
              <w:jc w:val="left"/>
              <w:rPr>
                <w:b/>
                <w:sz w:val="15"/>
              </w:rPr>
            </w:pPr>
            <w:r>
              <w:rPr>
                <w:b/>
                <w:sz w:val="15"/>
              </w:rPr>
              <w:t>Investive</w:t>
            </w:r>
            <w:r>
              <w:rPr>
                <w:b/>
                <w:spacing w:val="5"/>
                <w:sz w:val="15"/>
              </w:rPr>
              <w:t> </w:t>
            </w:r>
            <w:r>
              <w:rPr>
                <w:b/>
                <w:spacing w:val="-2"/>
                <w:sz w:val="15"/>
              </w:rPr>
              <w:t>Gebarung</w:t>
            </w:r>
          </w:p>
        </w:tc>
        <w:tc>
          <w:tcPr>
            <w:tcW w:w="6158" w:type="dxa"/>
            <w:gridSpan w:val="5"/>
          </w:tcPr>
          <w:p>
            <w:pPr>
              <w:pStyle w:val="TableParagraph"/>
              <w:spacing w:before="0"/>
              <w:jc w:val="left"/>
              <w:rPr>
                <w:rFonts w:ascii="Times New Roman"/>
                <w:sz w:val="16"/>
              </w:rPr>
            </w:pPr>
          </w:p>
        </w:tc>
        <w:tc>
          <w:tcPr>
            <w:tcW w:w="731" w:type="dxa"/>
          </w:tcPr>
          <w:p>
            <w:pPr>
              <w:pStyle w:val="TableParagraph"/>
              <w:spacing w:before="0"/>
              <w:jc w:val="left"/>
              <w:rPr>
                <w:rFonts w:ascii="Times New Roman"/>
                <w:sz w:val="16"/>
              </w:rPr>
            </w:pPr>
          </w:p>
        </w:tc>
        <w:tc>
          <w:tcPr>
            <w:tcW w:w="1422" w:type="dxa"/>
          </w:tcPr>
          <w:p>
            <w:pPr>
              <w:pStyle w:val="TableParagraph"/>
              <w:spacing w:before="0"/>
              <w:jc w:val="left"/>
              <w:rPr>
                <w:rFonts w:ascii="Times New Roman"/>
                <w:sz w:val="16"/>
              </w:rPr>
            </w:pPr>
          </w:p>
        </w:tc>
        <w:tc>
          <w:tcPr>
            <w:tcW w:w="1169" w:type="dxa"/>
          </w:tcPr>
          <w:p>
            <w:pPr>
              <w:pStyle w:val="TableParagraph"/>
              <w:spacing w:before="0"/>
              <w:jc w:val="left"/>
              <w:rPr>
                <w:rFonts w:ascii="Times New Roman"/>
                <w:sz w:val="16"/>
              </w:rPr>
            </w:pPr>
          </w:p>
        </w:tc>
        <w:tc>
          <w:tcPr>
            <w:tcW w:w="1361" w:type="dxa"/>
          </w:tcPr>
          <w:p>
            <w:pPr>
              <w:pStyle w:val="TableParagraph"/>
              <w:spacing w:before="0"/>
              <w:jc w:val="left"/>
              <w:rPr>
                <w:rFonts w:ascii="Times New Roman"/>
                <w:sz w:val="16"/>
              </w:rPr>
            </w:pPr>
          </w:p>
        </w:tc>
        <w:tc>
          <w:tcPr>
            <w:tcW w:w="1439" w:type="dxa"/>
          </w:tcPr>
          <w:p>
            <w:pPr>
              <w:pStyle w:val="TableParagraph"/>
              <w:spacing w:before="0"/>
              <w:jc w:val="left"/>
              <w:rPr>
                <w:rFonts w:ascii="Times New Roman"/>
                <w:sz w:val="16"/>
              </w:rPr>
            </w:pPr>
          </w:p>
        </w:tc>
        <w:tc>
          <w:tcPr>
            <w:tcW w:w="853" w:type="dxa"/>
          </w:tcPr>
          <w:p>
            <w:pPr>
              <w:pStyle w:val="TableParagraph"/>
              <w:spacing w:before="0"/>
              <w:jc w:val="left"/>
              <w:rPr>
                <w:rFonts w:ascii="Times New Roman"/>
                <w:sz w:val="16"/>
              </w:rPr>
            </w:pPr>
          </w:p>
        </w:tc>
      </w:tr>
      <w:tr>
        <w:trPr>
          <w:trHeight w:val="398" w:hRule="atLeast"/>
        </w:trPr>
        <w:tc>
          <w:tcPr>
            <w:tcW w:w="1553" w:type="dxa"/>
          </w:tcPr>
          <w:p>
            <w:pPr>
              <w:pStyle w:val="TableParagraph"/>
              <w:spacing w:before="27"/>
              <w:ind w:left="23"/>
              <w:jc w:val="left"/>
              <w:rPr>
                <w:sz w:val="15"/>
              </w:rPr>
            </w:pPr>
            <w:r>
              <w:rPr>
                <w:spacing w:val="-2"/>
                <w:sz w:val="15"/>
              </w:rPr>
              <w:t>6/180000/301100</w:t>
            </w:r>
          </w:p>
        </w:tc>
        <w:tc>
          <w:tcPr>
            <w:tcW w:w="3311" w:type="dxa"/>
          </w:tcPr>
          <w:p>
            <w:pPr>
              <w:pStyle w:val="TableParagraph"/>
              <w:spacing w:line="244" w:lineRule="auto" w:before="24"/>
              <w:ind w:left="57" w:right="495"/>
              <w:jc w:val="left"/>
              <w:rPr>
                <w:sz w:val="15"/>
              </w:rPr>
            </w:pPr>
            <w:r>
              <w:rPr>
                <w:sz w:val="15"/>
              </w:rPr>
              <w:t>Kapitaltransfers von Ländern, Landesfonds und Landeskammern</w:t>
            </w:r>
          </w:p>
        </w:tc>
        <w:tc>
          <w:tcPr>
            <w:tcW w:w="570" w:type="dxa"/>
          </w:tcPr>
          <w:p>
            <w:pPr>
              <w:pStyle w:val="TableParagraph"/>
              <w:spacing w:before="27"/>
              <w:ind w:right="79"/>
              <w:rPr>
                <w:sz w:val="15"/>
              </w:rPr>
            </w:pPr>
            <w:r>
              <w:rPr>
                <w:spacing w:val="-4"/>
                <w:sz w:val="15"/>
              </w:rPr>
              <w:t>3331</w:t>
            </w:r>
          </w:p>
        </w:tc>
        <w:tc>
          <w:tcPr>
            <w:tcW w:w="1660" w:type="dxa"/>
            <w:gridSpan w:val="2"/>
          </w:tcPr>
          <w:p>
            <w:pPr>
              <w:pStyle w:val="TableParagraph"/>
              <w:spacing w:before="27"/>
              <w:ind w:left="79"/>
              <w:jc w:val="left"/>
              <w:rPr>
                <w:sz w:val="15"/>
              </w:rPr>
            </w:pPr>
            <w:r>
              <w:rPr>
                <w:sz w:val="15"/>
              </w:rPr>
              <w:t>1</w:t>
            </w:r>
            <w:r>
              <w:rPr>
                <w:spacing w:val="52"/>
                <w:sz w:val="15"/>
              </w:rPr>
              <w:t> </w:t>
            </w:r>
            <w:r>
              <w:rPr>
                <w:spacing w:val="-5"/>
                <w:sz w:val="15"/>
              </w:rPr>
              <w:t>33</w:t>
            </w:r>
          </w:p>
        </w:tc>
        <w:tc>
          <w:tcPr>
            <w:tcW w:w="1348" w:type="dxa"/>
            <w:gridSpan w:val="2"/>
          </w:tcPr>
          <w:p>
            <w:pPr>
              <w:pStyle w:val="TableParagraph"/>
              <w:spacing w:before="27"/>
              <w:ind w:left="748"/>
              <w:jc w:val="left"/>
              <w:rPr>
                <w:sz w:val="15"/>
              </w:rPr>
            </w:pPr>
            <w:r>
              <w:rPr>
                <w:spacing w:val="-4"/>
                <w:sz w:val="15"/>
              </w:rPr>
              <w:t>0,00</w:t>
            </w:r>
          </w:p>
        </w:tc>
        <w:tc>
          <w:tcPr>
            <w:tcW w:w="1422" w:type="dxa"/>
          </w:tcPr>
          <w:p>
            <w:pPr>
              <w:pStyle w:val="TableParagraph"/>
              <w:spacing w:before="27"/>
              <w:ind w:right="474"/>
              <w:rPr>
                <w:sz w:val="15"/>
              </w:rPr>
            </w:pPr>
            <w:r>
              <w:rPr>
                <w:spacing w:val="-4"/>
                <w:sz w:val="15"/>
              </w:rPr>
              <w:t>0,00</w:t>
            </w:r>
          </w:p>
        </w:tc>
        <w:tc>
          <w:tcPr>
            <w:tcW w:w="1169" w:type="dxa"/>
          </w:tcPr>
          <w:p>
            <w:pPr>
              <w:pStyle w:val="TableParagraph"/>
              <w:spacing w:before="27"/>
              <w:ind w:right="396"/>
              <w:rPr>
                <w:sz w:val="15"/>
              </w:rPr>
            </w:pPr>
            <w:r>
              <w:rPr>
                <w:spacing w:val="-4"/>
                <w:sz w:val="15"/>
              </w:rPr>
              <w:t>0,00</w:t>
            </w:r>
          </w:p>
        </w:tc>
        <w:tc>
          <w:tcPr>
            <w:tcW w:w="1361" w:type="dxa"/>
          </w:tcPr>
          <w:p>
            <w:pPr>
              <w:pStyle w:val="TableParagraph"/>
              <w:spacing w:before="27"/>
              <w:ind w:right="283"/>
              <w:rPr>
                <w:sz w:val="15"/>
              </w:rPr>
            </w:pPr>
            <w:r>
              <w:rPr>
                <w:spacing w:val="-2"/>
                <w:sz w:val="15"/>
              </w:rPr>
              <w:t>18.600,00</w:t>
            </w:r>
          </w:p>
        </w:tc>
        <w:tc>
          <w:tcPr>
            <w:tcW w:w="1439" w:type="dxa"/>
          </w:tcPr>
          <w:p>
            <w:pPr>
              <w:pStyle w:val="TableParagraph"/>
              <w:spacing w:before="27"/>
              <w:ind w:right="474"/>
              <w:rPr>
                <w:sz w:val="15"/>
              </w:rPr>
            </w:pPr>
            <w:r>
              <w:rPr>
                <w:spacing w:val="-2"/>
                <w:sz w:val="15"/>
              </w:rPr>
              <w:t>18.600,00</w:t>
            </w:r>
          </w:p>
        </w:tc>
        <w:tc>
          <w:tcPr>
            <w:tcW w:w="853" w:type="dxa"/>
          </w:tcPr>
          <w:p>
            <w:pPr>
              <w:pStyle w:val="TableParagraph"/>
              <w:spacing w:before="27"/>
              <w:ind w:right="80"/>
              <w:rPr>
                <w:sz w:val="15"/>
              </w:rPr>
            </w:pPr>
            <w:r>
              <w:rPr>
                <w:spacing w:val="-4"/>
                <w:sz w:val="15"/>
              </w:rPr>
              <w:t>0,00</w:t>
            </w:r>
          </w:p>
        </w:tc>
      </w:tr>
      <w:tr>
        <w:trPr>
          <w:trHeight w:val="399" w:hRule="atLeast"/>
        </w:trPr>
        <w:tc>
          <w:tcPr>
            <w:tcW w:w="1553" w:type="dxa"/>
            <w:tcBorders>
              <w:bottom w:val="single" w:sz="6" w:space="0" w:color="000000"/>
            </w:tcBorders>
          </w:tcPr>
          <w:p>
            <w:pPr>
              <w:pStyle w:val="TableParagraph"/>
              <w:ind w:left="23"/>
              <w:jc w:val="left"/>
              <w:rPr>
                <w:sz w:val="15"/>
              </w:rPr>
            </w:pPr>
            <w:r>
              <w:rPr>
                <w:spacing w:val="-2"/>
                <w:sz w:val="15"/>
              </w:rPr>
              <w:t>6/180000/301200</w:t>
            </w:r>
          </w:p>
        </w:tc>
        <w:tc>
          <w:tcPr>
            <w:tcW w:w="3311" w:type="dxa"/>
            <w:tcBorders>
              <w:bottom w:val="single" w:sz="6" w:space="0" w:color="000000"/>
            </w:tcBorders>
          </w:tcPr>
          <w:p>
            <w:pPr>
              <w:pStyle w:val="TableParagraph"/>
              <w:spacing w:line="244" w:lineRule="auto" w:before="22"/>
              <w:ind w:left="57" w:right="495"/>
              <w:jc w:val="left"/>
              <w:rPr>
                <w:sz w:val="15"/>
              </w:rPr>
            </w:pPr>
            <w:r>
              <w:rPr>
                <w:sz w:val="15"/>
              </w:rPr>
              <w:t>Kapitaltransfers von Ländern, Landesfonds und Landeskammern</w:t>
            </w:r>
          </w:p>
        </w:tc>
        <w:tc>
          <w:tcPr>
            <w:tcW w:w="570" w:type="dxa"/>
            <w:tcBorders>
              <w:bottom w:val="single" w:sz="6" w:space="0" w:color="000000"/>
            </w:tcBorders>
          </w:tcPr>
          <w:p>
            <w:pPr>
              <w:pStyle w:val="TableParagraph"/>
              <w:ind w:right="79"/>
              <w:rPr>
                <w:sz w:val="15"/>
              </w:rPr>
            </w:pPr>
            <w:r>
              <w:rPr>
                <w:spacing w:val="-4"/>
                <w:sz w:val="15"/>
              </w:rPr>
              <w:t>3331</w:t>
            </w:r>
          </w:p>
        </w:tc>
        <w:tc>
          <w:tcPr>
            <w:tcW w:w="1660" w:type="dxa"/>
            <w:gridSpan w:val="2"/>
            <w:tcBorders>
              <w:bottom w:val="single" w:sz="6" w:space="0" w:color="000000"/>
            </w:tcBorders>
          </w:tcPr>
          <w:p>
            <w:pPr>
              <w:pStyle w:val="TableParagraph"/>
              <w:ind w:left="79"/>
              <w:jc w:val="left"/>
              <w:rPr>
                <w:sz w:val="15"/>
              </w:rPr>
            </w:pPr>
            <w:r>
              <w:rPr>
                <w:sz w:val="15"/>
              </w:rPr>
              <w:t>1</w:t>
            </w:r>
            <w:r>
              <w:rPr>
                <w:spacing w:val="52"/>
                <w:sz w:val="15"/>
              </w:rPr>
              <w:t> </w:t>
            </w:r>
            <w:r>
              <w:rPr>
                <w:spacing w:val="-5"/>
                <w:sz w:val="15"/>
              </w:rPr>
              <w:t>33</w:t>
            </w:r>
          </w:p>
        </w:tc>
        <w:tc>
          <w:tcPr>
            <w:tcW w:w="1348" w:type="dxa"/>
            <w:gridSpan w:val="2"/>
            <w:tcBorders>
              <w:bottom w:val="single" w:sz="6" w:space="0" w:color="000000"/>
            </w:tcBorders>
          </w:tcPr>
          <w:p>
            <w:pPr>
              <w:pStyle w:val="TableParagraph"/>
              <w:ind w:left="748"/>
              <w:jc w:val="left"/>
              <w:rPr>
                <w:sz w:val="15"/>
              </w:rPr>
            </w:pPr>
            <w:r>
              <w:rPr>
                <w:spacing w:val="-4"/>
                <w:sz w:val="15"/>
              </w:rPr>
              <w:t>0,00</w:t>
            </w:r>
          </w:p>
        </w:tc>
        <w:tc>
          <w:tcPr>
            <w:tcW w:w="1422" w:type="dxa"/>
            <w:tcBorders>
              <w:bottom w:val="single" w:sz="6" w:space="0" w:color="000000"/>
            </w:tcBorders>
          </w:tcPr>
          <w:p>
            <w:pPr>
              <w:pStyle w:val="TableParagraph"/>
              <w:ind w:right="474"/>
              <w:rPr>
                <w:sz w:val="15"/>
              </w:rPr>
            </w:pPr>
            <w:r>
              <w:rPr>
                <w:spacing w:val="-4"/>
                <w:sz w:val="15"/>
              </w:rPr>
              <w:t>0,00</w:t>
            </w:r>
          </w:p>
        </w:tc>
        <w:tc>
          <w:tcPr>
            <w:tcW w:w="1169" w:type="dxa"/>
            <w:tcBorders>
              <w:bottom w:val="single" w:sz="6" w:space="0" w:color="000000"/>
            </w:tcBorders>
          </w:tcPr>
          <w:p>
            <w:pPr>
              <w:pStyle w:val="TableParagraph"/>
              <w:ind w:right="396"/>
              <w:rPr>
                <w:sz w:val="15"/>
              </w:rPr>
            </w:pPr>
            <w:r>
              <w:rPr>
                <w:spacing w:val="-4"/>
                <w:sz w:val="15"/>
              </w:rPr>
              <w:t>0,00</w:t>
            </w:r>
          </w:p>
        </w:tc>
        <w:tc>
          <w:tcPr>
            <w:tcW w:w="1361" w:type="dxa"/>
            <w:tcBorders>
              <w:bottom w:val="single" w:sz="6" w:space="0" w:color="000000"/>
            </w:tcBorders>
          </w:tcPr>
          <w:p>
            <w:pPr>
              <w:pStyle w:val="TableParagraph"/>
              <w:ind w:right="283"/>
              <w:rPr>
                <w:sz w:val="15"/>
              </w:rPr>
            </w:pPr>
            <w:r>
              <w:rPr>
                <w:spacing w:val="-2"/>
                <w:sz w:val="15"/>
              </w:rPr>
              <w:t>30.000,00</w:t>
            </w:r>
          </w:p>
        </w:tc>
        <w:tc>
          <w:tcPr>
            <w:tcW w:w="1439" w:type="dxa"/>
            <w:tcBorders>
              <w:bottom w:val="single" w:sz="6" w:space="0" w:color="000000"/>
            </w:tcBorders>
          </w:tcPr>
          <w:p>
            <w:pPr>
              <w:pStyle w:val="TableParagraph"/>
              <w:ind w:right="474"/>
              <w:rPr>
                <w:sz w:val="15"/>
              </w:rPr>
            </w:pPr>
            <w:r>
              <w:rPr>
                <w:spacing w:val="-2"/>
                <w:sz w:val="15"/>
              </w:rPr>
              <w:t>30.000,00</w:t>
            </w:r>
          </w:p>
        </w:tc>
        <w:tc>
          <w:tcPr>
            <w:tcW w:w="853" w:type="dxa"/>
            <w:tcBorders>
              <w:bottom w:val="single" w:sz="6" w:space="0" w:color="000000"/>
            </w:tcBorders>
          </w:tcPr>
          <w:p>
            <w:pPr>
              <w:pStyle w:val="TableParagraph"/>
              <w:ind w:right="80"/>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4"/>
                <w:sz w:val="15"/>
              </w:rPr>
              <w:t> </w:t>
            </w:r>
            <w:r>
              <w:rPr>
                <w:b/>
                <w:spacing w:val="-5"/>
                <w:sz w:val="15"/>
              </w:rPr>
              <w:t>33</w:t>
            </w:r>
          </w:p>
        </w:tc>
        <w:tc>
          <w:tcPr>
            <w:tcW w:w="3311" w:type="dxa"/>
            <w:tcBorders>
              <w:top w:val="single" w:sz="6" w:space="0" w:color="000000"/>
            </w:tcBorders>
          </w:tcPr>
          <w:p>
            <w:pPr>
              <w:pStyle w:val="TableParagraph"/>
              <w:spacing w:before="8"/>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570" w:type="dxa"/>
            <w:tcBorders>
              <w:top w:val="single" w:sz="6" w:space="0" w:color="000000"/>
            </w:tcBorders>
          </w:tcPr>
          <w:p>
            <w:pPr>
              <w:pStyle w:val="TableParagraph"/>
              <w:spacing w:before="0"/>
              <w:jc w:val="left"/>
              <w:rPr>
                <w:rFonts w:ascii="Times New Roman"/>
                <w:sz w:val="14"/>
              </w:rPr>
            </w:pPr>
          </w:p>
        </w:tc>
        <w:tc>
          <w:tcPr>
            <w:tcW w:w="1660" w:type="dxa"/>
            <w:gridSpan w:val="2"/>
            <w:tcBorders>
              <w:top w:val="single" w:sz="6" w:space="0" w:color="000000"/>
            </w:tcBorders>
          </w:tcPr>
          <w:p>
            <w:pPr>
              <w:pStyle w:val="TableParagraph"/>
              <w:spacing w:before="0"/>
              <w:jc w:val="left"/>
              <w:rPr>
                <w:rFonts w:ascii="Times New Roman"/>
                <w:sz w:val="14"/>
              </w:rPr>
            </w:pPr>
          </w:p>
        </w:tc>
        <w:tc>
          <w:tcPr>
            <w:tcW w:w="1348" w:type="dxa"/>
            <w:gridSpan w:val="2"/>
            <w:tcBorders>
              <w:top w:val="single" w:sz="6" w:space="0" w:color="000000"/>
            </w:tcBorders>
          </w:tcPr>
          <w:p>
            <w:pPr>
              <w:pStyle w:val="TableParagraph"/>
              <w:spacing w:before="0"/>
              <w:jc w:val="left"/>
              <w:rPr>
                <w:rFonts w:ascii="Times New Roman"/>
                <w:sz w:val="14"/>
              </w:rPr>
            </w:pPr>
          </w:p>
        </w:tc>
        <w:tc>
          <w:tcPr>
            <w:tcW w:w="1422" w:type="dxa"/>
            <w:tcBorders>
              <w:top w:val="single" w:sz="6" w:space="0" w:color="000000"/>
            </w:tcBorders>
          </w:tcPr>
          <w:p>
            <w:pPr>
              <w:pStyle w:val="TableParagraph"/>
              <w:spacing w:before="0"/>
              <w:jc w:val="left"/>
              <w:rPr>
                <w:rFonts w:ascii="Times New Roman"/>
                <w:sz w:val="14"/>
              </w:rPr>
            </w:pPr>
          </w:p>
        </w:tc>
        <w:tc>
          <w:tcPr>
            <w:tcW w:w="1169" w:type="dxa"/>
            <w:tcBorders>
              <w:top w:val="single" w:sz="6" w:space="0" w:color="000000"/>
            </w:tcBorders>
          </w:tcPr>
          <w:p>
            <w:pPr>
              <w:pStyle w:val="TableParagraph"/>
              <w:spacing w:before="0"/>
              <w:jc w:val="left"/>
              <w:rPr>
                <w:rFonts w:ascii="Times New Roman"/>
                <w:sz w:val="14"/>
              </w:rPr>
            </w:pPr>
          </w:p>
        </w:tc>
        <w:tc>
          <w:tcPr>
            <w:tcW w:w="1361" w:type="dxa"/>
            <w:tcBorders>
              <w:top w:val="single" w:sz="6" w:space="0" w:color="000000"/>
            </w:tcBorders>
          </w:tcPr>
          <w:p>
            <w:pPr>
              <w:pStyle w:val="TableParagraph"/>
              <w:spacing w:before="8"/>
              <w:ind w:right="283"/>
              <w:rPr>
                <w:b/>
                <w:sz w:val="15"/>
              </w:rPr>
            </w:pPr>
            <w:r>
              <w:rPr>
                <w:b/>
                <w:spacing w:val="-2"/>
                <w:sz w:val="15"/>
              </w:rPr>
              <w:t>48.600,00</w:t>
            </w:r>
          </w:p>
        </w:tc>
        <w:tc>
          <w:tcPr>
            <w:tcW w:w="1439" w:type="dxa"/>
            <w:tcBorders>
              <w:top w:val="single" w:sz="6" w:space="0" w:color="000000"/>
            </w:tcBorders>
          </w:tcPr>
          <w:p>
            <w:pPr>
              <w:pStyle w:val="TableParagraph"/>
              <w:spacing w:before="8"/>
              <w:ind w:right="474"/>
              <w:rPr>
                <w:b/>
                <w:sz w:val="15"/>
              </w:rPr>
            </w:pPr>
            <w:r>
              <w:rPr>
                <w:b/>
                <w:spacing w:val="-2"/>
                <w:sz w:val="15"/>
              </w:rPr>
              <w:t>48.600,00</w:t>
            </w:r>
          </w:p>
        </w:tc>
        <w:tc>
          <w:tcPr>
            <w:tcW w:w="853" w:type="dxa"/>
            <w:tcBorders>
              <w:top w:val="single" w:sz="6" w:space="0" w:color="000000"/>
            </w:tcBorders>
          </w:tcPr>
          <w:p>
            <w:pPr>
              <w:pStyle w:val="TableParagraph"/>
              <w:spacing w:before="8"/>
              <w:ind w:right="80"/>
              <w:rPr>
                <w:b/>
                <w:sz w:val="15"/>
              </w:rPr>
            </w:pPr>
            <w:r>
              <w:rPr>
                <w:b/>
                <w:spacing w:val="-4"/>
                <w:sz w:val="15"/>
              </w:rPr>
              <w:t>0,00</w:t>
            </w:r>
          </w:p>
        </w:tc>
      </w:tr>
      <w:tr>
        <w:trPr>
          <w:trHeight w:val="229" w:hRule="atLeast"/>
        </w:trPr>
        <w:tc>
          <w:tcPr>
            <w:tcW w:w="1553" w:type="dxa"/>
            <w:tcBorders>
              <w:bottom w:val="single" w:sz="6" w:space="0" w:color="000000"/>
            </w:tcBorders>
          </w:tcPr>
          <w:p>
            <w:pPr>
              <w:pStyle w:val="TableParagraph"/>
              <w:ind w:left="23"/>
              <w:jc w:val="left"/>
              <w:rPr>
                <w:sz w:val="15"/>
              </w:rPr>
            </w:pPr>
            <w:r>
              <w:rPr>
                <w:spacing w:val="-2"/>
                <w:sz w:val="15"/>
              </w:rPr>
              <w:t>5/180000/050000</w:t>
            </w:r>
          </w:p>
        </w:tc>
        <w:tc>
          <w:tcPr>
            <w:tcW w:w="3311" w:type="dxa"/>
            <w:tcBorders>
              <w:bottom w:val="single" w:sz="6" w:space="0" w:color="000000"/>
            </w:tcBorders>
          </w:tcPr>
          <w:p>
            <w:pPr>
              <w:pStyle w:val="TableParagraph"/>
              <w:ind w:left="57"/>
              <w:jc w:val="left"/>
              <w:rPr>
                <w:sz w:val="15"/>
              </w:rPr>
            </w:pPr>
            <w:r>
              <w:rPr>
                <w:spacing w:val="-2"/>
                <w:sz w:val="15"/>
              </w:rPr>
              <w:t>Sonderanlagen</w:t>
            </w:r>
          </w:p>
        </w:tc>
        <w:tc>
          <w:tcPr>
            <w:tcW w:w="570" w:type="dxa"/>
            <w:tcBorders>
              <w:bottom w:val="single" w:sz="6" w:space="0" w:color="000000"/>
            </w:tcBorders>
          </w:tcPr>
          <w:p>
            <w:pPr>
              <w:pStyle w:val="TableParagraph"/>
              <w:ind w:right="79"/>
              <w:rPr>
                <w:sz w:val="15"/>
              </w:rPr>
            </w:pPr>
            <w:r>
              <w:rPr>
                <w:spacing w:val="-4"/>
                <w:sz w:val="15"/>
              </w:rPr>
              <w:t>3412</w:t>
            </w:r>
          </w:p>
        </w:tc>
        <w:tc>
          <w:tcPr>
            <w:tcW w:w="1660" w:type="dxa"/>
            <w:gridSpan w:val="2"/>
            <w:tcBorders>
              <w:bottom w:val="single" w:sz="6" w:space="0" w:color="000000"/>
            </w:tcBorders>
          </w:tcPr>
          <w:p>
            <w:pPr>
              <w:pStyle w:val="TableParagraph"/>
              <w:ind w:left="79"/>
              <w:jc w:val="left"/>
              <w:rPr>
                <w:sz w:val="15"/>
              </w:rPr>
            </w:pPr>
            <w:r>
              <w:rPr>
                <w:sz w:val="15"/>
              </w:rPr>
              <w:t>1</w:t>
            </w:r>
            <w:r>
              <w:rPr>
                <w:spacing w:val="52"/>
                <w:sz w:val="15"/>
              </w:rPr>
              <w:t> </w:t>
            </w:r>
            <w:r>
              <w:rPr>
                <w:spacing w:val="-5"/>
                <w:sz w:val="15"/>
              </w:rPr>
              <w:t>40</w:t>
            </w:r>
          </w:p>
        </w:tc>
        <w:tc>
          <w:tcPr>
            <w:tcW w:w="1348" w:type="dxa"/>
            <w:gridSpan w:val="2"/>
            <w:tcBorders>
              <w:bottom w:val="single" w:sz="6" w:space="0" w:color="000000"/>
            </w:tcBorders>
          </w:tcPr>
          <w:p>
            <w:pPr>
              <w:pStyle w:val="TableParagraph"/>
              <w:ind w:left="748"/>
              <w:jc w:val="left"/>
              <w:rPr>
                <w:sz w:val="15"/>
              </w:rPr>
            </w:pPr>
            <w:r>
              <w:rPr>
                <w:spacing w:val="-4"/>
                <w:sz w:val="15"/>
              </w:rPr>
              <w:t>0,00</w:t>
            </w:r>
          </w:p>
        </w:tc>
        <w:tc>
          <w:tcPr>
            <w:tcW w:w="1422" w:type="dxa"/>
            <w:tcBorders>
              <w:bottom w:val="single" w:sz="6" w:space="0" w:color="000000"/>
            </w:tcBorders>
          </w:tcPr>
          <w:p>
            <w:pPr>
              <w:pStyle w:val="TableParagraph"/>
              <w:ind w:right="474"/>
              <w:rPr>
                <w:sz w:val="15"/>
              </w:rPr>
            </w:pPr>
            <w:r>
              <w:rPr>
                <w:spacing w:val="-4"/>
                <w:sz w:val="15"/>
              </w:rPr>
              <w:t>0,00</w:t>
            </w:r>
          </w:p>
        </w:tc>
        <w:tc>
          <w:tcPr>
            <w:tcW w:w="1169" w:type="dxa"/>
            <w:tcBorders>
              <w:bottom w:val="single" w:sz="6" w:space="0" w:color="000000"/>
            </w:tcBorders>
          </w:tcPr>
          <w:p>
            <w:pPr>
              <w:pStyle w:val="TableParagraph"/>
              <w:ind w:right="396"/>
              <w:rPr>
                <w:sz w:val="15"/>
              </w:rPr>
            </w:pPr>
            <w:r>
              <w:rPr>
                <w:spacing w:val="-4"/>
                <w:sz w:val="15"/>
              </w:rPr>
              <w:t>0,00</w:t>
            </w:r>
          </w:p>
        </w:tc>
        <w:tc>
          <w:tcPr>
            <w:tcW w:w="1361" w:type="dxa"/>
            <w:tcBorders>
              <w:bottom w:val="single" w:sz="6" w:space="0" w:color="000000"/>
            </w:tcBorders>
          </w:tcPr>
          <w:p>
            <w:pPr>
              <w:pStyle w:val="TableParagraph"/>
              <w:ind w:right="283"/>
              <w:rPr>
                <w:sz w:val="15"/>
              </w:rPr>
            </w:pPr>
            <w:r>
              <w:rPr>
                <w:spacing w:val="-2"/>
                <w:sz w:val="15"/>
              </w:rPr>
              <w:t>48.600,00</w:t>
            </w:r>
          </w:p>
        </w:tc>
        <w:tc>
          <w:tcPr>
            <w:tcW w:w="1439" w:type="dxa"/>
            <w:tcBorders>
              <w:bottom w:val="single" w:sz="6" w:space="0" w:color="000000"/>
            </w:tcBorders>
          </w:tcPr>
          <w:p>
            <w:pPr>
              <w:pStyle w:val="TableParagraph"/>
              <w:ind w:right="474"/>
              <w:rPr>
                <w:sz w:val="15"/>
              </w:rPr>
            </w:pPr>
            <w:r>
              <w:rPr>
                <w:spacing w:val="-2"/>
                <w:sz w:val="15"/>
              </w:rPr>
              <w:t>48.600,00</w:t>
            </w:r>
          </w:p>
        </w:tc>
        <w:tc>
          <w:tcPr>
            <w:tcW w:w="853" w:type="dxa"/>
            <w:tcBorders>
              <w:bottom w:val="single" w:sz="6" w:space="0" w:color="000000"/>
            </w:tcBorders>
          </w:tcPr>
          <w:p>
            <w:pPr>
              <w:pStyle w:val="TableParagraph"/>
              <w:ind w:right="80"/>
              <w:rPr>
                <w:sz w:val="15"/>
              </w:rPr>
            </w:pPr>
            <w:r>
              <w:rPr>
                <w:spacing w:val="-4"/>
                <w:sz w:val="15"/>
              </w:rPr>
              <w:t>0,00</w:t>
            </w:r>
          </w:p>
        </w:tc>
      </w:tr>
      <w:tr>
        <w:trPr>
          <w:trHeight w:val="231"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4"/>
                <w:sz w:val="15"/>
              </w:rPr>
              <w:t> </w:t>
            </w:r>
            <w:r>
              <w:rPr>
                <w:b/>
                <w:spacing w:val="-5"/>
                <w:sz w:val="15"/>
              </w:rPr>
              <w:t>34</w:t>
            </w:r>
          </w:p>
        </w:tc>
        <w:tc>
          <w:tcPr>
            <w:tcW w:w="3311" w:type="dxa"/>
            <w:tcBorders>
              <w:top w:val="single" w:sz="6" w:space="0" w:color="000000"/>
            </w:tcBorders>
          </w:tcPr>
          <w:p>
            <w:pPr>
              <w:pStyle w:val="TableParagraph"/>
              <w:spacing w:before="8"/>
              <w:ind w:left="57"/>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570" w:type="dxa"/>
            <w:tcBorders>
              <w:top w:val="single" w:sz="6" w:space="0" w:color="000000"/>
            </w:tcBorders>
          </w:tcPr>
          <w:p>
            <w:pPr>
              <w:pStyle w:val="TableParagraph"/>
              <w:spacing w:before="0"/>
              <w:jc w:val="left"/>
              <w:rPr>
                <w:rFonts w:ascii="Times New Roman"/>
                <w:sz w:val="16"/>
              </w:rPr>
            </w:pPr>
          </w:p>
        </w:tc>
        <w:tc>
          <w:tcPr>
            <w:tcW w:w="1660" w:type="dxa"/>
            <w:gridSpan w:val="2"/>
            <w:tcBorders>
              <w:top w:val="single" w:sz="6" w:space="0" w:color="000000"/>
            </w:tcBorders>
          </w:tcPr>
          <w:p>
            <w:pPr>
              <w:pStyle w:val="TableParagraph"/>
              <w:spacing w:before="0"/>
              <w:jc w:val="left"/>
              <w:rPr>
                <w:rFonts w:ascii="Times New Roman"/>
                <w:sz w:val="16"/>
              </w:rPr>
            </w:pPr>
          </w:p>
        </w:tc>
        <w:tc>
          <w:tcPr>
            <w:tcW w:w="1348" w:type="dxa"/>
            <w:gridSpan w:val="2"/>
            <w:tcBorders>
              <w:top w:val="single" w:sz="6" w:space="0" w:color="000000"/>
            </w:tcBorders>
          </w:tcPr>
          <w:p>
            <w:pPr>
              <w:pStyle w:val="TableParagraph"/>
              <w:spacing w:before="0"/>
              <w:jc w:val="left"/>
              <w:rPr>
                <w:rFonts w:ascii="Times New Roman"/>
                <w:sz w:val="16"/>
              </w:rPr>
            </w:pPr>
          </w:p>
        </w:tc>
        <w:tc>
          <w:tcPr>
            <w:tcW w:w="1422" w:type="dxa"/>
            <w:tcBorders>
              <w:top w:val="single" w:sz="6" w:space="0" w:color="000000"/>
            </w:tcBorders>
          </w:tcPr>
          <w:p>
            <w:pPr>
              <w:pStyle w:val="TableParagraph"/>
              <w:spacing w:before="0"/>
              <w:jc w:val="left"/>
              <w:rPr>
                <w:rFonts w:ascii="Times New Roman"/>
                <w:sz w:val="16"/>
              </w:rPr>
            </w:pPr>
          </w:p>
        </w:tc>
        <w:tc>
          <w:tcPr>
            <w:tcW w:w="1169" w:type="dxa"/>
            <w:tcBorders>
              <w:top w:val="single" w:sz="6" w:space="0" w:color="000000"/>
            </w:tcBorders>
          </w:tcPr>
          <w:p>
            <w:pPr>
              <w:pStyle w:val="TableParagraph"/>
              <w:spacing w:before="0"/>
              <w:jc w:val="left"/>
              <w:rPr>
                <w:rFonts w:ascii="Times New Roman"/>
                <w:sz w:val="16"/>
              </w:rPr>
            </w:pPr>
          </w:p>
        </w:tc>
        <w:tc>
          <w:tcPr>
            <w:tcW w:w="1361" w:type="dxa"/>
            <w:tcBorders>
              <w:top w:val="single" w:sz="6" w:space="0" w:color="000000"/>
            </w:tcBorders>
          </w:tcPr>
          <w:p>
            <w:pPr>
              <w:pStyle w:val="TableParagraph"/>
              <w:spacing w:before="8"/>
              <w:ind w:right="283"/>
              <w:rPr>
                <w:b/>
                <w:sz w:val="15"/>
              </w:rPr>
            </w:pPr>
            <w:r>
              <w:rPr>
                <w:b/>
                <w:spacing w:val="-2"/>
                <w:sz w:val="15"/>
              </w:rPr>
              <w:t>48.600,00</w:t>
            </w:r>
          </w:p>
        </w:tc>
        <w:tc>
          <w:tcPr>
            <w:tcW w:w="1439" w:type="dxa"/>
            <w:tcBorders>
              <w:top w:val="single" w:sz="6" w:space="0" w:color="000000"/>
            </w:tcBorders>
          </w:tcPr>
          <w:p>
            <w:pPr>
              <w:pStyle w:val="TableParagraph"/>
              <w:spacing w:before="8"/>
              <w:ind w:right="474"/>
              <w:rPr>
                <w:b/>
                <w:sz w:val="15"/>
              </w:rPr>
            </w:pPr>
            <w:r>
              <w:rPr>
                <w:b/>
                <w:spacing w:val="-2"/>
                <w:sz w:val="15"/>
              </w:rPr>
              <w:t>48.600,00</w:t>
            </w:r>
          </w:p>
        </w:tc>
        <w:tc>
          <w:tcPr>
            <w:tcW w:w="853" w:type="dxa"/>
            <w:tcBorders>
              <w:top w:val="single" w:sz="6" w:space="0" w:color="000000"/>
            </w:tcBorders>
          </w:tcPr>
          <w:p>
            <w:pPr>
              <w:pStyle w:val="TableParagraph"/>
              <w:spacing w:before="8"/>
              <w:ind w:right="80"/>
              <w:rPr>
                <w:b/>
                <w:sz w:val="15"/>
              </w:rPr>
            </w:pPr>
            <w:r>
              <w:rPr>
                <w:b/>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sz w:val="17"/>
        </w:rPr>
      </w:pPr>
      <w:r>
        <w:rPr/>
        <w:pict>
          <v:shape style="position:absolute;margin-left:94.60144pt;margin-top:249.436813pt;width:666.7pt;height:100pt;mso-position-horizontal-relative:page;mso-position-vertical-relative:page;z-index:15800320;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43"/>
        <w:gridCol w:w="5403"/>
        <w:gridCol w:w="3421"/>
        <w:gridCol w:w="920"/>
        <w:gridCol w:w="1810"/>
        <w:gridCol w:w="1334"/>
        <w:gridCol w:w="823"/>
      </w:tblGrid>
      <w:tr>
        <w:trPr>
          <w:trHeight w:val="453" w:hRule="atLeast"/>
        </w:trPr>
        <w:tc>
          <w:tcPr>
            <w:tcW w:w="1143" w:type="dxa"/>
            <w:shd w:val="clear" w:color="auto" w:fill="D8D8D8"/>
          </w:tcPr>
          <w:p>
            <w:pPr>
              <w:pStyle w:val="TableParagraph"/>
              <w:spacing w:before="0"/>
              <w:jc w:val="left"/>
              <w:rPr>
                <w:rFonts w:ascii="Times New Roman"/>
                <w:sz w:val="16"/>
              </w:rPr>
            </w:pPr>
          </w:p>
        </w:tc>
        <w:tc>
          <w:tcPr>
            <w:tcW w:w="5403" w:type="dxa"/>
            <w:shd w:val="clear" w:color="auto" w:fill="D8D8D8"/>
          </w:tcPr>
          <w:p>
            <w:pPr>
              <w:pStyle w:val="TableParagraph"/>
              <w:tabs>
                <w:tab w:pos="4419" w:val="left" w:leader="none"/>
              </w:tabs>
              <w:spacing w:before="15"/>
              <w:ind w:left="3701"/>
              <w:jc w:val="left"/>
              <w:rPr>
                <w:b/>
                <w:sz w:val="15"/>
              </w:rPr>
            </w:pPr>
            <w:r>
              <w:rPr>
                <w:b/>
                <w:spacing w:val="-4"/>
                <w:sz w:val="15"/>
              </w:rPr>
              <w:t>MVAG</w:t>
            </w:r>
            <w:r>
              <w:rPr>
                <w:b/>
                <w:sz w:val="15"/>
              </w:rPr>
              <w:tab/>
              <w:t>VC</w:t>
            </w:r>
            <w:r>
              <w:rPr>
                <w:b/>
                <w:spacing w:val="-8"/>
                <w:sz w:val="15"/>
              </w:rPr>
              <w:t> </w:t>
            </w:r>
            <w:r>
              <w:rPr>
                <w:b/>
                <w:spacing w:val="-5"/>
                <w:sz w:val="15"/>
              </w:rPr>
              <w:t>QU</w:t>
            </w:r>
          </w:p>
          <w:p>
            <w:pPr>
              <w:pStyle w:val="TableParagraph"/>
              <w:spacing w:before="55"/>
              <w:ind w:left="3654"/>
              <w:jc w:val="left"/>
              <w:rPr>
                <w:b/>
                <w:sz w:val="15"/>
              </w:rPr>
            </w:pPr>
            <w:r>
              <w:rPr>
                <w:b/>
                <w:sz w:val="15"/>
              </w:rPr>
              <w:t>EH</w:t>
            </w:r>
            <w:r>
              <w:rPr>
                <w:b/>
                <w:spacing w:val="54"/>
                <w:sz w:val="15"/>
              </w:rPr>
              <w:t>  </w:t>
            </w:r>
            <w:r>
              <w:rPr>
                <w:b/>
                <w:spacing w:val="-5"/>
                <w:sz w:val="15"/>
              </w:rPr>
              <w:t>FH</w:t>
            </w:r>
          </w:p>
        </w:tc>
        <w:tc>
          <w:tcPr>
            <w:tcW w:w="3421" w:type="dxa"/>
            <w:shd w:val="clear" w:color="auto" w:fill="D8D8D8"/>
          </w:tcPr>
          <w:p>
            <w:pPr>
              <w:pStyle w:val="TableParagraph"/>
              <w:spacing w:before="15"/>
              <w:ind w:left="1576"/>
              <w:jc w:val="left"/>
              <w:rPr>
                <w:b/>
                <w:sz w:val="15"/>
              </w:rPr>
            </w:pPr>
            <w:r>
              <w:rPr>
                <w:b/>
                <w:spacing w:val="-2"/>
                <w:sz w:val="15"/>
              </w:rPr>
              <w:t>Ergebnisvoranschlag</w:t>
            </w:r>
          </w:p>
          <w:p>
            <w:pPr>
              <w:pStyle w:val="TableParagraph"/>
              <w:tabs>
                <w:tab w:pos="2359" w:val="left" w:leader="none"/>
              </w:tabs>
              <w:spacing w:before="55"/>
              <w:ind w:left="51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r>
              <w:rPr>
                <w:b/>
                <w:sz w:val="15"/>
              </w:rPr>
              <w:tab/>
              <w:t>VA</w:t>
            </w:r>
            <w:r>
              <w:rPr>
                <w:b/>
                <w:spacing w:val="4"/>
                <w:sz w:val="15"/>
              </w:rPr>
              <w:t> </w:t>
            </w:r>
            <w:r>
              <w:rPr>
                <w:b/>
                <w:spacing w:val="-4"/>
                <w:sz w:val="15"/>
              </w:rPr>
              <w:t>2022</w:t>
            </w:r>
          </w:p>
        </w:tc>
        <w:tc>
          <w:tcPr>
            <w:tcW w:w="920" w:type="dxa"/>
            <w:shd w:val="clear" w:color="auto" w:fill="D8D8D8"/>
          </w:tcPr>
          <w:p>
            <w:pPr>
              <w:pStyle w:val="TableParagraph"/>
              <w:spacing w:before="1"/>
              <w:jc w:val="left"/>
              <w:rPr>
                <w:sz w:val="21"/>
              </w:rPr>
            </w:pPr>
          </w:p>
          <w:p>
            <w:pPr>
              <w:pStyle w:val="TableParagraph"/>
              <w:spacing w:before="0"/>
              <w:ind w:left="287"/>
              <w:jc w:val="left"/>
              <w:rPr>
                <w:b/>
                <w:sz w:val="15"/>
              </w:rPr>
            </w:pPr>
            <w:r>
              <w:rPr>
                <w:b/>
                <w:sz w:val="15"/>
              </w:rPr>
              <w:t>2.</w:t>
            </w:r>
            <w:r>
              <w:rPr>
                <w:b/>
                <w:spacing w:val="1"/>
                <w:sz w:val="15"/>
              </w:rPr>
              <w:t> </w:t>
            </w:r>
            <w:r>
              <w:rPr>
                <w:b/>
                <w:spacing w:val="-5"/>
                <w:sz w:val="15"/>
              </w:rPr>
              <w:t>NVA</w:t>
            </w:r>
          </w:p>
        </w:tc>
        <w:tc>
          <w:tcPr>
            <w:tcW w:w="3144" w:type="dxa"/>
            <w:gridSpan w:val="2"/>
            <w:shd w:val="clear" w:color="auto" w:fill="D8D8D8"/>
          </w:tcPr>
          <w:p>
            <w:pPr>
              <w:pStyle w:val="TableParagraph"/>
              <w:spacing w:before="15"/>
              <w:ind w:left="1013"/>
              <w:jc w:val="left"/>
              <w:rPr>
                <w:b/>
                <w:sz w:val="15"/>
              </w:rPr>
            </w:pPr>
            <w:r>
              <w:rPr>
                <w:b/>
                <w:spacing w:val="-2"/>
                <w:sz w:val="15"/>
              </w:rPr>
              <w:t>Finanzierungsvoranschlag</w:t>
            </w:r>
          </w:p>
          <w:p>
            <w:pPr>
              <w:pStyle w:val="TableParagraph"/>
              <w:tabs>
                <w:tab w:pos="1986" w:val="left" w:leader="none"/>
              </w:tabs>
              <w:spacing w:before="55"/>
              <w:ind w:left="138"/>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r>
              <w:rPr>
                <w:b/>
                <w:sz w:val="15"/>
              </w:rPr>
              <w:tab/>
              <w:t>VA</w:t>
            </w:r>
            <w:r>
              <w:rPr>
                <w:b/>
                <w:spacing w:val="4"/>
                <w:sz w:val="15"/>
              </w:rPr>
              <w:t> </w:t>
            </w:r>
            <w:r>
              <w:rPr>
                <w:b/>
                <w:spacing w:val="-4"/>
                <w:sz w:val="15"/>
              </w:rPr>
              <w:t>2022</w:t>
            </w:r>
          </w:p>
        </w:tc>
        <w:tc>
          <w:tcPr>
            <w:tcW w:w="823" w:type="dxa"/>
            <w:shd w:val="clear" w:color="auto" w:fill="D8D8D8"/>
          </w:tcPr>
          <w:p>
            <w:pPr>
              <w:pStyle w:val="TableParagraph"/>
              <w:spacing w:before="1"/>
              <w:jc w:val="left"/>
              <w:rPr>
                <w:sz w:val="21"/>
              </w:rPr>
            </w:pPr>
          </w:p>
          <w:p>
            <w:pPr>
              <w:pStyle w:val="TableParagraph"/>
              <w:spacing w:before="0"/>
              <w:ind w:right="135"/>
              <w:rPr>
                <w:b/>
                <w:sz w:val="15"/>
              </w:rPr>
            </w:pPr>
            <w:r>
              <w:rPr>
                <w:b/>
                <w:sz w:val="15"/>
              </w:rPr>
              <w:t>2.</w:t>
            </w:r>
            <w:r>
              <w:rPr>
                <w:b/>
                <w:spacing w:val="1"/>
                <w:sz w:val="15"/>
              </w:rPr>
              <w:t> </w:t>
            </w:r>
            <w:r>
              <w:rPr>
                <w:b/>
                <w:spacing w:val="-5"/>
                <w:sz w:val="15"/>
              </w:rPr>
              <w:t>NVA</w:t>
            </w:r>
          </w:p>
        </w:tc>
      </w:tr>
      <w:tr>
        <w:trPr>
          <w:trHeight w:val="273" w:hRule="atLeast"/>
        </w:trPr>
        <w:tc>
          <w:tcPr>
            <w:tcW w:w="1143" w:type="dxa"/>
          </w:tcPr>
          <w:p>
            <w:pPr>
              <w:pStyle w:val="TableParagraph"/>
              <w:spacing w:before="72"/>
              <w:ind w:left="136"/>
              <w:jc w:val="left"/>
              <w:rPr>
                <w:b/>
                <w:sz w:val="15"/>
              </w:rPr>
            </w:pPr>
            <w:r>
              <w:rPr>
                <w:b/>
                <w:spacing w:val="-5"/>
                <w:sz w:val="15"/>
              </w:rPr>
              <w:t>SA2</w:t>
            </w:r>
          </w:p>
        </w:tc>
        <w:tc>
          <w:tcPr>
            <w:tcW w:w="5403" w:type="dxa"/>
          </w:tcPr>
          <w:p>
            <w:pPr>
              <w:pStyle w:val="TableParagraph"/>
              <w:spacing w:before="72"/>
              <w:ind w:left="581"/>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3421" w:type="dxa"/>
          </w:tcPr>
          <w:p>
            <w:pPr>
              <w:pStyle w:val="TableParagraph"/>
              <w:spacing w:before="0"/>
              <w:jc w:val="left"/>
              <w:rPr>
                <w:rFonts w:ascii="Times New Roman"/>
                <w:sz w:val="16"/>
              </w:rPr>
            </w:pPr>
          </w:p>
        </w:tc>
        <w:tc>
          <w:tcPr>
            <w:tcW w:w="920" w:type="dxa"/>
          </w:tcPr>
          <w:p>
            <w:pPr>
              <w:pStyle w:val="TableParagraph"/>
              <w:spacing w:before="0"/>
              <w:jc w:val="left"/>
              <w:rPr>
                <w:rFonts w:ascii="Times New Roman"/>
                <w:sz w:val="16"/>
              </w:rPr>
            </w:pPr>
          </w:p>
        </w:tc>
        <w:tc>
          <w:tcPr>
            <w:tcW w:w="3144" w:type="dxa"/>
            <w:gridSpan w:val="2"/>
          </w:tcPr>
          <w:p>
            <w:pPr>
              <w:pStyle w:val="TableParagraph"/>
              <w:tabs>
                <w:tab w:pos="2284" w:val="left" w:leader="none"/>
              </w:tabs>
              <w:spacing w:before="72"/>
              <w:ind w:left="1037"/>
              <w:jc w:val="left"/>
              <w:rPr>
                <w:b/>
                <w:sz w:val="15"/>
              </w:rPr>
            </w:pPr>
            <w:r>
              <w:rPr>
                <w:b/>
                <w:spacing w:val="-4"/>
                <w:sz w:val="15"/>
              </w:rPr>
              <w:t>0,00</w:t>
            </w:r>
            <w:r>
              <w:rPr>
                <w:b/>
                <w:sz w:val="15"/>
              </w:rPr>
              <w:tab/>
            </w:r>
            <w:r>
              <w:rPr>
                <w:b/>
                <w:spacing w:val="-4"/>
                <w:sz w:val="15"/>
              </w:rPr>
              <w:t>0,00</w:t>
            </w:r>
          </w:p>
        </w:tc>
        <w:tc>
          <w:tcPr>
            <w:tcW w:w="823" w:type="dxa"/>
          </w:tcPr>
          <w:p>
            <w:pPr>
              <w:pStyle w:val="TableParagraph"/>
              <w:spacing w:before="72"/>
              <w:ind w:right="135"/>
              <w:rPr>
                <w:b/>
                <w:sz w:val="15"/>
              </w:rPr>
            </w:pPr>
            <w:r>
              <w:rPr>
                <w:b/>
                <w:spacing w:val="-4"/>
                <w:sz w:val="15"/>
              </w:rPr>
              <w:t>0,00</w:t>
            </w:r>
          </w:p>
        </w:tc>
      </w:tr>
      <w:tr>
        <w:trPr>
          <w:trHeight w:val="248" w:hRule="atLeast"/>
        </w:trPr>
        <w:tc>
          <w:tcPr>
            <w:tcW w:w="1143" w:type="dxa"/>
          </w:tcPr>
          <w:p>
            <w:pPr>
              <w:pStyle w:val="TableParagraph"/>
              <w:ind w:left="136"/>
              <w:jc w:val="left"/>
              <w:rPr>
                <w:b/>
                <w:sz w:val="15"/>
              </w:rPr>
            </w:pPr>
            <w:r>
              <w:rPr>
                <w:b/>
                <w:spacing w:val="-5"/>
                <w:sz w:val="15"/>
              </w:rPr>
              <w:t>SA3</w:t>
            </w:r>
          </w:p>
        </w:tc>
        <w:tc>
          <w:tcPr>
            <w:tcW w:w="5403" w:type="dxa"/>
          </w:tcPr>
          <w:p>
            <w:pPr>
              <w:pStyle w:val="TableParagraph"/>
              <w:ind w:left="581"/>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3421" w:type="dxa"/>
          </w:tcPr>
          <w:p>
            <w:pPr>
              <w:pStyle w:val="TableParagraph"/>
              <w:spacing w:before="0"/>
              <w:jc w:val="left"/>
              <w:rPr>
                <w:rFonts w:ascii="Times New Roman"/>
                <w:sz w:val="16"/>
              </w:rPr>
            </w:pPr>
          </w:p>
        </w:tc>
        <w:tc>
          <w:tcPr>
            <w:tcW w:w="920" w:type="dxa"/>
          </w:tcPr>
          <w:p>
            <w:pPr>
              <w:pStyle w:val="TableParagraph"/>
              <w:spacing w:before="0"/>
              <w:jc w:val="left"/>
              <w:rPr>
                <w:rFonts w:ascii="Times New Roman"/>
                <w:sz w:val="16"/>
              </w:rPr>
            </w:pPr>
          </w:p>
        </w:tc>
        <w:tc>
          <w:tcPr>
            <w:tcW w:w="3144" w:type="dxa"/>
            <w:gridSpan w:val="2"/>
          </w:tcPr>
          <w:p>
            <w:pPr>
              <w:pStyle w:val="TableParagraph"/>
              <w:tabs>
                <w:tab w:pos="2284" w:val="left" w:leader="none"/>
              </w:tabs>
              <w:ind w:left="1037"/>
              <w:jc w:val="left"/>
              <w:rPr>
                <w:b/>
                <w:sz w:val="15"/>
              </w:rPr>
            </w:pPr>
            <w:r>
              <w:rPr>
                <w:b/>
                <w:spacing w:val="-4"/>
                <w:sz w:val="15"/>
              </w:rPr>
              <w:t>0,00</w:t>
            </w:r>
            <w:r>
              <w:rPr>
                <w:b/>
                <w:sz w:val="15"/>
              </w:rPr>
              <w:tab/>
            </w:r>
            <w:r>
              <w:rPr>
                <w:b/>
                <w:spacing w:val="-4"/>
                <w:sz w:val="15"/>
              </w:rPr>
              <w:t>0,00</w:t>
            </w:r>
          </w:p>
        </w:tc>
        <w:tc>
          <w:tcPr>
            <w:tcW w:w="823" w:type="dxa"/>
          </w:tcPr>
          <w:p>
            <w:pPr>
              <w:pStyle w:val="TableParagraph"/>
              <w:ind w:right="135"/>
              <w:rPr>
                <w:b/>
                <w:sz w:val="15"/>
              </w:rPr>
            </w:pPr>
            <w:r>
              <w:rPr>
                <w:b/>
                <w:spacing w:val="-4"/>
                <w:sz w:val="15"/>
              </w:rPr>
              <w:t>0,00</w:t>
            </w:r>
          </w:p>
        </w:tc>
      </w:tr>
      <w:tr>
        <w:trPr>
          <w:trHeight w:val="261" w:hRule="atLeast"/>
        </w:trPr>
        <w:tc>
          <w:tcPr>
            <w:tcW w:w="14854" w:type="dxa"/>
            <w:gridSpan w:val="7"/>
          </w:tcPr>
          <w:p>
            <w:pPr>
              <w:pStyle w:val="TableParagraph"/>
              <w:spacing w:before="60"/>
              <w:ind w:left="136"/>
              <w:jc w:val="left"/>
              <w:rPr>
                <w:b/>
                <w:sz w:val="15"/>
              </w:rPr>
            </w:pPr>
            <w:r>
              <w:rPr>
                <w:b/>
                <w:spacing w:val="-2"/>
                <w:sz w:val="15"/>
              </w:rPr>
              <w:t>Finanzierungstätigkeit</w:t>
            </w:r>
          </w:p>
        </w:tc>
      </w:tr>
      <w:tr>
        <w:trPr>
          <w:trHeight w:val="226" w:hRule="atLeast"/>
        </w:trPr>
        <w:tc>
          <w:tcPr>
            <w:tcW w:w="1143" w:type="dxa"/>
          </w:tcPr>
          <w:p>
            <w:pPr>
              <w:pStyle w:val="TableParagraph"/>
              <w:ind w:left="136"/>
              <w:jc w:val="left"/>
              <w:rPr>
                <w:b/>
                <w:sz w:val="15"/>
              </w:rPr>
            </w:pPr>
            <w:r>
              <w:rPr>
                <w:b/>
                <w:sz w:val="15"/>
              </w:rPr>
              <w:t>SU</w:t>
            </w:r>
            <w:r>
              <w:rPr>
                <w:b/>
                <w:spacing w:val="4"/>
                <w:sz w:val="15"/>
              </w:rPr>
              <w:t> </w:t>
            </w:r>
            <w:r>
              <w:rPr>
                <w:b/>
                <w:spacing w:val="-5"/>
                <w:sz w:val="15"/>
              </w:rPr>
              <w:t>35</w:t>
            </w:r>
          </w:p>
        </w:tc>
        <w:tc>
          <w:tcPr>
            <w:tcW w:w="8824" w:type="dxa"/>
            <w:gridSpan w:val="2"/>
          </w:tcPr>
          <w:p>
            <w:pPr>
              <w:pStyle w:val="TableParagraph"/>
              <w:ind w:left="581"/>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2730" w:type="dxa"/>
            <w:gridSpan w:val="2"/>
          </w:tcPr>
          <w:p>
            <w:pPr>
              <w:pStyle w:val="TableParagraph"/>
              <w:ind w:right="472"/>
              <w:rPr>
                <w:b/>
                <w:sz w:val="15"/>
              </w:rPr>
            </w:pPr>
            <w:r>
              <w:rPr>
                <w:b/>
                <w:spacing w:val="-4"/>
                <w:sz w:val="15"/>
              </w:rPr>
              <w:t>0,00</w:t>
            </w:r>
          </w:p>
        </w:tc>
        <w:tc>
          <w:tcPr>
            <w:tcW w:w="1334" w:type="dxa"/>
          </w:tcPr>
          <w:p>
            <w:pPr>
              <w:pStyle w:val="TableParagraph"/>
              <w:ind w:left="474"/>
              <w:jc w:val="left"/>
              <w:rPr>
                <w:b/>
                <w:sz w:val="15"/>
              </w:rPr>
            </w:pPr>
            <w:r>
              <w:rPr>
                <w:b/>
                <w:spacing w:val="-4"/>
                <w:sz w:val="15"/>
              </w:rPr>
              <w:t>0,00</w:t>
            </w:r>
          </w:p>
        </w:tc>
        <w:tc>
          <w:tcPr>
            <w:tcW w:w="823" w:type="dxa"/>
          </w:tcPr>
          <w:p>
            <w:pPr>
              <w:pStyle w:val="TableParagraph"/>
              <w:ind w:right="135"/>
              <w:rPr>
                <w:b/>
                <w:sz w:val="15"/>
              </w:rPr>
            </w:pPr>
            <w:r>
              <w:rPr>
                <w:b/>
                <w:spacing w:val="-4"/>
                <w:sz w:val="15"/>
              </w:rPr>
              <w:t>0,00</w:t>
            </w:r>
          </w:p>
        </w:tc>
      </w:tr>
      <w:tr>
        <w:trPr>
          <w:trHeight w:val="226" w:hRule="atLeast"/>
        </w:trPr>
        <w:tc>
          <w:tcPr>
            <w:tcW w:w="1143" w:type="dxa"/>
          </w:tcPr>
          <w:p>
            <w:pPr>
              <w:pStyle w:val="TableParagraph"/>
              <w:ind w:left="136"/>
              <w:jc w:val="left"/>
              <w:rPr>
                <w:b/>
                <w:sz w:val="15"/>
              </w:rPr>
            </w:pPr>
            <w:r>
              <w:rPr>
                <w:b/>
                <w:sz w:val="15"/>
              </w:rPr>
              <w:t>SU</w:t>
            </w:r>
            <w:r>
              <w:rPr>
                <w:b/>
                <w:spacing w:val="4"/>
                <w:sz w:val="15"/>
              </w:rPr>
              <w:t> </w:t>
            </w:r>
            <w:r>
              <w:rPr>
                <w:b/>
                <w:spacing w:val="-5"/>
                <w:sz w:val="15"/>
              </w:rPr>
              <w:t>36</w:t>
            </w:r>
          </w:p>
        </w:tc>
        <w:tc>
          <w:tcPr>
            <w:tcW w:w="8824" w:type="dxa"/>
            <w:gridSpan w:val="2"/>
          </w:tcPr>
          <w:p>
            <w:pPr>
              <w:pStyle w:val="TableParagraph"/>
              <w:ind w:left="581"/>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2730" w:type="dxa"/>
            <w:gridSpan w:val="2"/>
          </w:tcPr>
          <w:p>
            <w:pPr>
              <w:pStyle w:val="TableParagraph"/>
              <w:ind w:right="472"/>
              <w:rPr>
                <w:b/>
                <w:sz w:val="15"/>
              </w:rPr>
            </w:pPr>
            <w:r>
              <w:rPr>
                <w:b/>
                <w:spacing w:val="-4"/>
                <w:sz w:val="15"/>
              </w:rPr>
              <w:t>0,00</w:t>
            </w:r>
          </w:p>
        </w:tc>
        <w:tc>
          <w:tcPr>
            <w:tcW w:w="1334" w:type="dxa"/>
          </w:tcPr>
          <w:p>
            <w:pPr>
              <w:pStyle w:val="TableParagraph"/>
              <w:ind w:left="474"/>
              <w:jc w:val="left"/>
              <w:rPr>
                <w:b/>
                <w:sz w:val="15"/>
              </w:rPr>
            </w:pPr>
            <w:r>
              <w:rPr>
                <w:b/>
                <w:spacing w:val="-4"/>
                <w:sz w:val="15"/>
              </w:rPr>
              <w:t>0,00</w:t>
            </w:r>
          </w:p>
        </w:tc>
        <w:tc>
          <w:tcPr>
            <w:tcW w:w="823" w:type="dxa"/>
          </w:tcPr>
          <w:p>
            <w:pPr>
              <w:pStyle w:val="TableParagraph"/>
              <w:ind w:right="135"/>
              <w:rPr>
                <w:b/>
                <w:sz w:val="15"/>
              </w:rPr>
            </w:pPr>
            <w:r>
              <w:rPr>
                <w:b/>
                <w:spacing w:val="-4"/>
                <w:sz w:val="15"/>
              </w:rPr>
              <w:t>0,00</w:t>
            </w:r>
          </w:p>
        </w:tc>
      </w:tr>
      <w:tr>
        <w:trPr>
          <w:trHeight w:val="226" w:hRule="atLeast"/>
        </w:trPr>
        <w:tc>
          <w:tcPr>
            <w:tcW w:w="1143" w:type="dxa"/>
          </w:tcPr>
          <w:p>
            <w:pPr>
              <w:pStyle w:val="TableParagraph"/>
              <w:ind w:left="136"/>
              <w:jc w:val="left"/>
              <w:rPr>
                <w:b/>
                <w:sz w:val="15"/>
              </w:rPr>
            </w:pPr>
            <w:r>
              <w:rPr>
                <w:b/>
                <w:spacing w:val="-5"/>
                <w:sz w:val="15"/>
              </w:rPr>
              <w:t>SA4</w:t>
            </w:r>
          </w:p>
        </w:tc>
        <w:tc>
          <w:tcPr>
            <w:tcW w:w="8824" w:type="dxa"/>
            <w:gridSpan w:val="2"/>
          </w:tcPr>
          <w:p>
            <w:pPr>
              <w:pStyle w:val="TableParagraph"/>
              <w:ind w:left="581"/>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2730" w:type="dxa"/>
            <w:gridSpan w:val="2"/>
          </w:tcPr>
          <w:p>
            <w:pPr>
              <w:pStyle w:val="TableParagraph"/>
              <w:ind w:right="472"/>
              <w:rPr>
                <w:b/>
                <w:sz w:val="15"/>
              </w:rPr>
            </w:pPr>
            <w:r>
              <w:rPr>
                <w:b/>
                <w:spacing w:val="-4"/>
                <w:sz w:val="15"/>
              </w:rPr>
              <w:t>0,00</w:t>
            </w:r>
          </w:p>
        </w:tc>
        <w:tc>
          <w:tcPr>
            <w:tcW w:w="1334" w:type="dxa"/>
          </w:tcPr>
          <w:p>
            <w:pPr>
              <w:pStyle w:val="TableParagraph"/>
              <w:ind w:left="474"/>
              <w:jc w:val="left"/>
              <w:rPr>
                <w:b/>
                <w:sz w:val="15"/>
              </w:rPr>
            </w:pPr>
            <w:r>
              <w:rPr>
                <w:b/>
                <w:spacing w:val="-4"/>
                <w:sz w:val="15"/>
              </w:rPr>
              <w:t>0,00</w:t>
            </w:r>
          </w:p>
        </w:tc>
        <w:tc>
          <w:tcPr>
            <w:tcW w:w="823" w:type="dxa"/>
          </w:tcPr>
          <w:p>
            <w:pPr>
              <w:pStyle w:val="TableParagraph"/>
              <w:ind w:right="135"/>
              <w:rPr>
                <w:b/>
                <w:sz w:val="15"/>
              </w:rPr>
            </w:pPr>
            <w:r>
              <w:rPr>
                <w:b/>
                <w:spacing w:val="-4"/>
                <w:sz w:val="15"/>
              </w:rPr>
              <w:t>0,00</w:t>
            </w:r>
          </w:p>
        </w:tc>
      </w:tr>
      <w:tr>
        <w:trPr>
          <w:trHeight w:val="248" w:hRule="atLeast"/>
        </w:trPr>
        <w:tc>
          <w:tcPr>
            <w:tcW w:w="1143" w:type="dxa"/>
          </w:tcPr>
          <w:p>
            <w:pPr>
              <w:pStyle w:val="TableParagraph"/>
              <w:ind w:left="136"/>
              <w:jc w:val="left"/>
              <w:rPr>
                <w:b/>
                <w:sz w:val="15"/>
              </w:rPr>
            </w:pPr>
            <w:r>
              <w:rPr>
                <w:b/>
                <w:spacing w:val="-5"/>
                <w:sz w:val="15"/>
              </w:rPr>
              <w:t>SA5</w:t>
            </w:r>
          </w:p>
        </w:tc>
        <w:tc>
          <w:tcPr>
            <w:tcW w:w="8824" w:type="dxa"/>
            <w:gridSpan w:val="2"/>
          </w:tcPr>
          <w:p>
            <w:pPr>
              <w:pStyle w:val="TableParagraph"/>
              <w:ind w:left="581"/>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2730" w:type="dxa"/>
            <w:gridSpan w:val="2"/>
          </w:tcPr>
          <w:p>
            <w:pPr>
              <w:pStyle w:val="TableParagraph"/>
              <w:ind w:right="472"/>
              <w:rPr>
                <w:b/>
                <w:sz w:val="15"/>
              </w:rPr>
            </w:pPr>
            <w:r>
              <w:rPr>
                <w:b/>
                <w:spacing w:val="-4"/>
                <w:sz w:val="15"/>
              </w:rPr>
              <w:t>0,00</w:t>
            </w:r>
          </w:p>
        </w:tc>
        <w:tc>
          <w:tcPr>
            <w:tcW w:w="1334" w:type="dxa"/>
          </w:tcPr>
          <w:p>
            <w:pPr>
              <w:pStyle w:val="TableParagraph"/>
              <w:ind w:left="474"/>
              <w:jc w:val="left"/>
              <w:rPr>
                <w:b/>
                <w:sz w:val="15"/>
              </w:rPr>
            </w:pPr>
            <w:r>
              <w:rPr>
                <w:b/>
                <w:spacing w:val="-4"/>
                <w:sz w:val="15"/>
              </w:rPr>
              <w:t>0,00</w:t>
            </w:r>
          </w:p>
        </w:tc>
        <w:tc>
          <w:tcPr>
            <w:tcW w:w="823" w:type="dxa"/>
          </w:tcPr>
          <w:p>
            <w:pPr>
              <w:pStyle w:val="TableParagraph"/>
              <w:ind w:right="135"/>
              <w:rPr>
                <w:b/>
                <w:sz w:val="15"/>
              </w:rPr>
            </w:pPr>
            <w:r>
              <w:rPr>
                <w:b/>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sz w:val="17"/>
        </w:rPr>
      </w:pPr>
      <w:r>
        <w:rPr/>
        <w:pict>
          <v:shape style="position:absolute;margin-left:94.60144pt;margin-top:249.436813pt;width:666.7pt;height:100pt;mso-position-horizontal-relative:page;mso-position-vertical-relative:page;z-index:15801856;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ind w:left="260"/>
        <w:rPr>
          <w:sz w:val="20"/>
        </w:rPr>
      </w:pPr>
      <w:r>
        <w:rPr>
          <w:sz w:val="20"/>
        </w:rPr>
        <w:pict>
          <v:group style="width:742.7pt;height:22.7pt;mso-position-horizontal-relative:char;mso-position-vertical-relative:line" id="docshapegroup126" coordorigin="0,0" coordsize="14854,454">
            <v:rect style="position:absolute;left:0;top:0;width:14854;height:454" id="docshape127" filled="true" fillcolor="#d8d8d8" stroked="false">
              <v:fill type="solid"/>
            </v:rect>
            <v:shape style="position:absolute;left:14223;top:244;width:514;height:172" type="#_x0000_t202" id="docshape128"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2873;top:244;width:616;height:172" type="#_x0000_t202" id="docshape129"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1025;top:244;width:1331;height:172" type="#_x0000_t202" id="docshape130"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10254;top:244;width:514;height:172" type="#_x0000_t202" id="docshape131"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8905;top:244;width:616;height:172" type="#_x0000_t202" id="docshape132"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7056;top:244;width:1331;height:172" type="#_x0000_t202" id="docshape133"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11900;top:17;width:1959;height:172" type="#_x0000_t202" id="docshape134"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8122;top:17;width:1577;height:172" type="#_x0000_t202" id="docshape135"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4797;top:17;width:1258;height:398" type="#_x0000_t202" id="docshape136"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group>
        </w:pict>
      </w:r>
      <w:r>
        <w:rPr>
          <w:sz w:val="20"/>
        </w:rPr>
      </w:r>
    </w:p>
    <w:p>
      <w:pPr>
        <w:pStyle w:val="BodyText"/>
        <w:spacing w:line="226" w:lineRule="exact"/>
        <w:ind w:left="260"/>
        <w:rPr>
          <w:sz w:val="20"/>
        </w:rPr>
      </w:pPr>
      <w:r>
        <w:rPr>
          <w:position w:val="-4"/>
          <w:sz w:val="20"/>
        </w:rPr>
        <w:pict>
          <v:shape style="width:742.7pt;height:11.35pt;mso-position-horizontal-relative:char;mso-position-vertical-relative:line" type="#_x0000_t202" id="docshape137" filled="true" fillcolor="#d8d8d8" stroked="false">
            <w10:anchorlock/>
            <v:textbox inset="0,0,0,0">
              <w:txbxContent>
                <w:p>
                  <w:pPr>
                    <w:spacing w:line="207" w:lineRule="exact" w:before="0"/>
                    <w:ind w:left="143" w:right="0" w:firstLine="0"/>
                    <w:jc w:val="left"/>
                    <w:rPr>
                      <w:b/>
                      <w:color w:val="000000"/>
                      <w:sz w:val="19"/>
                    </w:rPr>
                  </w:pPr>
                  <w:r>
                    <w:rPr>
                      <w:b/>
                      <w:color w:val="000000"/>
                      <w:sz w:val="19"/>
                    </w:rPr>
                    <w:t>2</w:t>
                  </w:r>
                  <w:r>
                    <w:rPr>
                      <w:b/>
                      <w:color w:val="000000"/>
                      <w:spacing w:val="74"/>
                      <w:w w:val="150"/>
                      <w:sz w:val="19"/>
                    </w:rPr>
                    <w:t> </w:t>
                  </w:r>
                  <w:r>
                    <w:rPr>
                      <w:b/>
                      <w:color w:val="000000"/>
                      <w:sz w:val="19"/>
                    </w:rPr>
                    <w:t>Unterricht,</w:t>
                  </w:r>
                  <w:r>
                    <w:rPr>
                      <w:b/>
                      <w:color w:val="000000"/>
                      <w:spacing w:val="-2"/>
                      <w:sz w:val="19"/>
                    </w:rPr>
                    <w:t> </w:t>
                  </w:r>
                  <w:r>
                    <w:rPr>
                      <w:b/>
                      <w:color w:val="000000"/>
                      <w:sz w:val="19"/>
                    </w:rPr>
                    <w:t>Erziehung,</w:t>
                  </w:r>
                  <w:r>
                    <w:rPr>
                      <w:b/>
                      <w:color w:val="000000"/>
                      <w:spacing w:val="-1"/>
                      <w:sz w:val="19"/>
                    </w:rPr>
                    <w:t> </w:t>
                  </w:r>
                  <w:r>
                    <w:rPr>
                      <w:b/>
                      <w:color w:val="000000"/>
                      <w:sz w:val="19"/>
                    </w:rPr>
                    <w:t>Sport</w:t>
                  </w:r>
                  <w:r>
                    <w:rPr>
                      <w:b/>
                      <w:color w:val="000000"/>
                      <w:spacing w:val="-2"/>
                      <w:sz w:val="19"/>
                    </w:rPr>
                    <w:t> </w:t>
                  </w:r>
                  <w:r>
                    <w:rPr>
                      <w:b/>
                      <w:color w:val="000000"/>
                      <w:sz w:val="19"/>
                    </w:rPr>
                    <w:t>und</w:t>
                  </w:r>
                  <w:r>
                    <w:rPr>
                      <w:b/>
                      <w:color w:val="000000"/>
                      <w:spacing w:val="-2"/>
                      <w:sz w:val="19"/>
                    </w:rPr>
                    <w:t> Wissenschaft</w:t>
                  </w:r>
                </w:p>
              </w:txbxContent>
            </v:textbox>
            <v:fill type="solid"/>
          </v:shape>
        </w:pict>
      </w:r>
      <w:r>
        <w:rPr>
          <w:position w:val="-4"/>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6"/>
        </w:rPr>
      </w:pPr>
    </w:p>
    <w:p>
      <w:pPr>
        <w:spacing w:before="98"/>
        <w:ind w:left="1984" w:right="0" w:firstLine="0"/>
        <w:jc w:val="left"/>
        <w:rPr>
          <w:sz w:val="15"/>
        </w:rPr>
      </w:pPr>
      <w:r>
        <w:rPr/>
        <w:pict>
          <v:shape style="position:absolute;margin-left:56.6898pt;margin-top:-395.932404pt;width:734.2pt;height:402.7pt;mso-position-horizontal-relative:page;mso-position-vertical-relative:paragraph;z-index:15802368" type="#_x0000_t202" id="docshape138"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2899"/>
                    <w:gridCol w:w="506"/>
                    <w:gridCol w:w="708"/>
                    <w:gridCol w:w="1388"/>
                    <w:gridCol w:w="1349"/>
                    <w:gridCol w:w="1465"/>
                    <w:gridCol w:w="1144"/>
                    <w:gridCol w:w="1361"/>
                    <w:gridCol w:w="1465"/>
                    <w:gridCol w:w="853"/>
                  </w:tblGrid>
                  <w:tr>
                    <w:trPr>
                      <w:trHeight w:val="265" w:hRule="atLeast"/>
                    </w:trPr>
                    <w:tc>
                      <w:tcPr>
                        <w:tcW w:w="1553" w:type="dxa"/>
                      </w:tcPr>
                      <w:p>
                        <w:pPr>
                          <w:pStyle w:val="TableParagraph"/>
                          <w:spacing w:before="46"/>
                          <w:ind w:left="26"/>
                          <w:jc w:val="left"/>
                          <w:rPr>
                            <w:b/>
                            <w:sz w:val="17"/>
                          </w:rPr>
                        </w:pPr>
                        <w:r>
                          <w:rPr>
                            <w:b/>
                            <w:spacing w:val="-5"/>
                            <w:sz w:val="17"/>
                          </w:rPr>
                          <w:t>21</w:t>
                        </w:r>
                      </w:p>
                    </w:tc>
                    <w:tc>
                      <w:tcPr>
                        <w:tcW w:w="4113" w:type="dxa"/>
                        <w:gridSpan w:val="3"/>
                      </w:tcPr>
                      <w:p>
                        <w:pPr>
                          <w:pStyle w:val="TableParagraph"/>
                          <w:spacing w:before="46"/>
                          <w:ind w:left="61"/>
                          <w:jc w:val="left"/>
                          <w:rPr>
                            <w:b/>
                            <w:sz w:val="17"/>
                          </w:rPr>
                        </w:pPr>
                        <w:r>
                          <w:rPr>
                            <w:b/>
                            <w:sz w:val="17"/>
                          </w:rPr>
                          <w:t>Allgemeinbildender </w:t>
                        </w:r>
                        <w:r>
                          <w:rPr>
                            <w:b/>
                            <w:spacing w:val="-2"/>
                            <w:sz w:val="17"/>
                          </w:rPr>
                          <w:t>Unterricht</w:t>
                        </w:r>
                      </w:p>
                    </w:tc>
                    <w:tc>
                      <w:tcPr>
                        <w:tcW w:w="9025" w:type="dxa"/>
                        <w:gridSpan w:val="7"/>
                        <w:vMerge w:val="restart"/>
                      </w:tcPr>
                      <w:p>
                        <w:pPr>
                          <w:pStyle w:val="TableParagraph"/>
                          <w:spacing w:before="0"/>
                          <w:jc w:val="left"/>
                          <w:rPr>
                            <w:rFonts w:ascii="Times New Roman"/>
                            <w:sz w:val="16"/>
                          </w:rPr>
                        </w:pPr>
                      </w:p>
                    </w:tc>
                  </w:tr>
                  <w:tr>
                    <w:trPr>
                      <w:trHeight w:val="222" w:hRule="atLeast"/>
                    </w:trPr>
                    <w:tc>
                      <w:tcPr>
                        <w:tcW w:w="1553" w:type="dxa"/>
                      </w:tcPr>
                      <w:p>
                        <w:pPr>
                          <w:pStyle w:val="TableParagraph"/>
                          <w:spacing w:before="21"/>
                          <w:ind w:left="23"/>
                          <w:jc w:val="left"/>
                          <w:rPr>
                            <w:b/>
                            <w:sz w:val="15"/>
                          </w:rPr>
                        </w:pPr>
                        <w:r>
                          <w:rPr>
                            <w:b/>
                            <w:spacing w:val="-5"/>
                            <w:sz w:val="15"/>
                          </w:rPr>
                          <w:t>210</w:t>
                        </w:r>
                      </w:p>
                    </w:tc>
                    <w:tc>
                      <w:tcPr>
                        <w:tcW w:w="4113" w:type="dxa"/>
                        <w:gridSpan w:val="3"/>
                      </w:tcPr>
                      <w:p>
                        <w:pPr>
                          <w:pStyle w:val="TableParagraph"/>
                          <w:spacing w:before="21"/>
                          <w:ind w:left="57"/>
                          <w:jc w:val="left"/>
                          <w:rPr>
                            <w:b/>
                            <w:sz w:val="15"/>
                          </w:rPr>
                        </w:pPr>
                        <w:r>
                          <w:rPr>
                            <w:b/>
                            <w:sz w:val="15"/>
                          </w:rPr>
                          <w:t>Allgemeinbildende</w:t>
                        </w:r>
                        <w:r>
                          <w:rPr>
                            <w:b/>
                            <w:spacing w:val="13"/>
                            <w:sz w:val="15"/>
                          </w:rPr>
                          <w:t> </w:t>
                        </w:r>
                        <w:r>
                          <w:rPr>
                            <w:b/>
                            <w:sz w:val="15"/>
                          </w:rPr>
                          <w:t>Pflichtschulen,</w:t>
                        </w:r>
                        <w:r>
                          <w:rPr>
                            <w:b/>
                            <w:spacing w:val="13"/>
                            <w:sz w:val="15"/>
                          </w:rPr>
                          <w:t> </w:t>
                        </w:r>
                        <w:r>
                          <w:rPr>
                            <w:b/>
                            <w:sz w:val="15"/>
                          </w:rPr>
                          <w:t>gemeinsame</w:t>
                        </w:r>
                        <w:r>
                          <w:rPr>
                            <w:b/>
                            <w:spacing w:val="13"/>
                            <w:sz w:val="15"/>
                          </w:rPr>
                          <w:t> </w:t>
                        </w:r>
                        <w:r>
                          <w:rPr>
                            <w:b/>
                            <w:spacing w:val="-2"/>
                            <w:sz w:val="15"/>
                          </w:rPr>
                          <w:t>Kosten</w:t>
                        </w:r>
                      </w:p>
                    </w:tc>
                    <w:tc>
                      <w:tcPr>
                        <w:tcW w:w="9025" w:type="dxa"/>
                        <w:gridSpan w:val="7"/>
                        <w:vMerge/>
                        <w:tcBorders>
                          <w:top w:val="nil"/>
                        </w:tcBorders>
                      </w:tcPr>
                      <w:p>
                        <w:pPr>
                          <w:rPr>
                            <w:sz w:val="2"/>
                            <w:szCs w:val="2"/>
                          </w:rPr>
                        </w:pPr>
                      </w:p>
                    </w:tc>
                  </w:tr>
                  <w:tr>
                    <w:trPr>
                      <w:trHeight w:val="255" w:hRule="atLeast"/>
                    </w:trPr>
                    <w:tc>
                      <w:tcPr>
                        <w:tcW w:w="1553" w:type="dxa"/>
                      </w:tcPr>
                      <w:p>
                        <w:pPr>
                          <w:pStyle w:val="TableParagraph"/>
                          <w:ind w:left="23"/>
                          <w:jc w:val="left"/>
                          <w:rPr>
                            <w:b/>
                            <w:sz w:val="15"/>
                          </w:rPr>
                        </w:pPr>
                        <w:r>
                          <w:rPr>
                            <w:b/>
                            <w:spacing w:val="-2"/>
                            <w:sz w:val="15"/>
                          </w:rPr>
                          <w:t>210000</w:t>
                        </w:r>
                      </w:p>
                    </w:tc>
                    <w:tc>
                      <w:tcPr>
                        <w:tcW w:w="4113" w:type="dxa"/>
                        <w:gridSpan w:val="3"/>
                      </w:tcPr>
                      <w:p>
                        <w:pPr>
                          <w:pStyle w:val="TableParagraph"/>
                          <w:ind w:left="57"/>
                          <w:jc w:val="left"/>
                          <w:rPr>
                            <w:b/>
                            <w:sz w:val="15"/>
                          </w:rPr>
                        </w:pPr>
                        <w:r>
                          <w:rPr>
                            <w:b/>
                            <w:sz w:val="15"/>
                          </w:rPr>
                          <w:t>Allgemeinbildende</w:t>
                        </w:r>
                        <w:r>
                          <w:rPr>
                            <w:b/>
                            <w:spacing w:val="13"/>
                            <w:sz w:val="15"/>
                          </w:rPr>
                          <w:t> </w:t>
                        </w:r>
                        <w:r>
                          <w:rPr>
                            <w:b/>
                            <w:sz w:val="15"/>
                          </w:rPr>
                          <w:t>Pflichtschulen,</w:t>
                        </w:r>
                        <w:r>
                          <w:rPr>
                            <w:b/>
                            <w:spacing w:val="13"/>
                            <w:sz w:val="15"/>
                          </w:rPr>
                          <w:t> </w:t>
                        </w:r>
                        <w:r>
                          <w:rPr>
                            <w:b/>
                            <w:sz w:val="15"/>
                          </w:rPr>
                          <w:t>gemeinsame</w:t>
                        </w:r>
                        <w:r>
                          <w:rPr>
                            <w:b/>
                            <w:spacing w:val="13"/>
                            <w:sz w:val="15"/>
                          </w:rPr>
                          <w:t> </w:t>
                        </w:r>
                        <w:r>
                          <w:rPr>
                            <w:b/>
                            <w:spacing w:val="-2"/>
                            <w:sz w:val="15"/>
                          </w:rPr>
                          <w:t>Kosten</w:t>
                        </w:r>
                      </w:p>
                    </w:tc>
                    <w:tc>
                      <w:tcPr>
                        <w:tcW w:w="9025" w:type="dxa"/>
                        <w:gridSpan w:val="7"/>
                        <w:vMerge/>
                        <w:tcBorders>
                          <w:top w:val="nil"/>
                        </w:tcBorders>
                      </w:tcPr>
                      <w:p>
                        <w:pPr>
                          <w:rPr>
                            <w:sz w:val="2"/>
                            <w:szCs w:val="2"/>
                          </w:rPr>
                        </w:pPr>
                      </w:p>
                    </w:tc>
                  </w:tr>
                  <w:tr>
                    <w:trPr>
                      <w:trHeight w:val="255"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4113" w:type="dxa"/>
                        <w:gridSpan w:val="3"/>
                      </w:tcPr>
                      <w:p>
                        <w:pPr>
                          <w:pStyle w:val="TableParagraph"/>
                          <w:spacing w:before="0"/>
                          <w:jc w:val="left"/>
                          <w:rPr>
                            <w:rFonts w:ascii="Times New Roman"/>
                            <w:sz w:val="16"/>
                          </w:rPr>
                        </w:pPr>
                      </w:p>
                    </w:tc>
                    <w:tc>
                      <w:tcPr>
                        <w:tcW w:w="9025" w:type="dxa"/>
                        <w:gridSpan w:val="7"/>
                        <w:vMerge/>
                        <w:tcBorders>
                          <w:top w:val="nil"/>
                        </w:tcBorders>
                      </w:tcPr>
                      <w:p>
                        <w:pPr>
                          <w:rPr>
                            <w:sz w:val="2"/>
                            <w:szCs w:val="2"/>
                          </w:rPr>
                        </w:pPr>
                      </w:p>
                    </w:tc>
                  </w:tr>
                  <w:tr>
                    <w:trPr>
                      <w:trHeight w:val="226" w:hRule="atLeast"/>
                    </w:trPr>
                    <w:tc>
                      <w:tcPr>
                        <w:tcW w:w="1553" w:type="dxa"/>
                      </w:tcPr>
                      <w:p>
                        <w:pPr>
                          <w:pStyle w:val="TableParagraph"/>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4113" w:type="dxa"/>
                        <w:gridSpan w:val="3"/>
                      </w:tcPr>
                      <w:p>
                        <w:pPr>
                          <w:pStyle w:val="TableParagraph"/>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2737" w:type="dxa"/>
                        <w:gridSpan w:val="2"/>
                      </w:tcPr>
                      <w:p>
                        <w:pPr>
                          <w:pStyle w:val="TableParagraph"/>
                          <w:ind w:right="260"/>
                          <w:rPr>
                            <w:b/>
                            <w:sz w:val="15"/>
                          </w:rPr>
                        </w:pPr>
                        <w:r>
                          <w:rPr>
                            <w:b/>
                            <w:spacing w:val="-4"/>
                            <w:sz w:val="15"/>
                          </w:rPr>
                          <w:t>0,00</w:t>
                        </w:r>
                      </w:p>
                    </w:tc>
                    <w:tc>
                      <w:tcPr>
                        <w:tcW w:w="1465" w:type="dxa"/>
                      </w:tcPr>
                      <w:p>
                        <w:pPr>
                          <w:pStyle w:val="TableParagraph"/>
                          <w:ind w:right="478"/>
                          <w:rPr>
                            <w:b/>
                            <w:sz w:val="15"/>
                          </w:rPr>
                        </w:pPr>
                        <w:r>
                          <w:rPr>
                            <w:b/>
                            <w:spacing w:val="-4"/>
                            <w:sz w:val="15"/>
                          </w:rPr>
                          <w:t>0,00</w:t>
                        </w:r>
                      </w:p>
                    </w:tc>
                    <w:tc>
                      <w:tcPr>
                        <w:tcW w:w="1144" w:type="dxa"/>
                      </w:tcPr>
                      <w:p>
                        <w:pPr>
                          <w:pStyle w:val="TableParagraph"/>
                          <w:ind w:right="375"/>
                          <w:rPr>
                            <w:b/>
                            <w:sz w:val="15"/>
                          </w:rPr>
                        </w:pPr>
                        <w:r>
                          <w:rPr>
                            <w:b/>
                            <w:spacing w:val="-4"/>
                            <w:sz w:val="15"/>
                          </w:rPr>
                          <w:t>0,00</w:t>
                        </w:r>
                      </w:p>
                    </w:tc>
                    <w:tc>
                      <w:tcPr>
                        <w:tcW w:w="1361" w:type="dxa"/>
                      </w:tcPr>
                      <w:p>
                        <w:pPr>
                          <w:pStyle w:val="TableParagraph"/>
                          <w:ind w:right="262"/>
                          <w:rPr>
                            <w:b/>
                            <w:sz w:val="15"/>
                          </w:rPr>
                        </w:pPr>
                        <w:r>
                          <w:rPr>
                            <w:b/>
                            <w:spacing w:val="-4"/>
                            <w:sz w:val="15"/>
                          </w:rPr>
                          <w:t>0,00</w:t>
                        </w:r>
                      </w:p>
                    </w:tc>
                    <w:tc>
                      <w:tcPr>
                        <w:tcW w:w="1465" w:type="dxa"/>
                      </w:tcPr>
                      <w:p>
                        <w:pPr>
                          <w:pStyle w:val="TableParagraph"/>
                          <w:ind w:right="479"/>
                          <w:rPr>
                            <w:b/>
                            <w:sz w:val="15"/>
                          </w:rPr>
                        </w:pPr>
                        <w:r>
                          <w:rPr>
                            <w:b/>
                            <w:spacing w:val="-4"/>
                            <w:sz w:val="15"/>
                          </w:rPr>
                          <w:t>0,00</w:t>
                        </w:r>
                      </w:p>
                    </w:tc>
                    <w:tc>
                      <w:tcPr>
                        <w:tcW w:w="853" w:type="dxa"/>
                      </w:tcPr>
                      <w:p>
                        <w:pPr>
                          <w:pStyle w:val="TableParagraph"/>
                          <w:ind w:right="85"/>
                          <w:rPr>
                            <w:b/>
                            <w:sz w:val="15"/>
                          </w:rPr>
                        </w:pPr>
                        <w:r>
                          <w:rPr>
                            <w:b/>
                            <w:spacing w:val="-4"/>
                            <w:sz w:val="15"/>
                          </w:rPr>
                          <w:t>0,00</w:t>
                        </w:r>
                      </w:p>
                    </w:tc>
                  </w:tr>
                  <w:tr>
                    <w:trPr>
                      <w:trHeight w:val="225" w:hRule="atLeast"/>
                    </w:trPr>
                    <w:tc>
                      <w:tcPr>
                        <w:tcW w:w="1553" w:type="dxa"/>
                      </w:tcPr>
                      <w:p>
                        <w:pPr>
                          <w:pStyle w:val="TableParagraph"/>
                          <w:ind w:left="23"/>
                          <w:jc w:val="left"/>
                          <w:rPr>
                            <w:sz w:val="15"/>
                          </w:rPr>
                        </w:pPr>
                        <w:r>
                          <w:rPr>
                            <w:spacing w:val="-2"/>
                            <w:sz w:val="15"/>
                          </w:rPr>
                          <w:t>1/210000/751300</w:t>
                        </w:r>
                      </w:p>
                    </w:tc>
                    <w:tc>
                      <w:tcPr>
                        <w:tcW w:w="2899" w:type="dxa"/>
                      </w:tcPr>
                      <w:p>
                        <w:pPr>
                          <w:pStyle w:val="TableParagraph"/>
                          <w:ind w:left="57"/>
                          <w:jc w:val="left"/>
                          <w:rPr>
                            <w:sz w:val="15"/>
                          </w:rPr>
                        </w:pPr>
                        <w:r>
                          <w:rPr>
                            <w:sz w:val="15"/>
                          </w:rPr>
                          <w:t>Beitrag</w:t>
                        </w:r>
                        <w:r>
                          <w:rPr>
                            <w:spacing w:val="8"/>
                            <w:sz w:val="15"/>
                          </w:rPr>
                          <w:t> </w:t>
                        </w:r>
                        <w:r>
                          <w:rPr>
                            <w:sz w:val="15"/>
                          </w:rPr>
                          <w:t>pädagogische</w:t>
                        </w:r>
                        <w:r>
                          <w:rPr>
                            <w:spacing w:val="9"/>
                            <w:sz w:val="15"/>
                          </w:rPr>
                          <w:t> </w:t>
                        </w:r>
                        <w:r>
                          <w:rPr>
                            <w:spacing w:val="-2"/>
                            <w:sz w:val="15"/>
                          </w:rPr>
                          <w:t>Beratungszentren</w:t>
                        </w:r>
                      </w:p>
                    </w:tc>
                    <w:tc>
                      <w:tcPr>
                        <w:tcW w:w="506" w:type="dxa"/>
                      </w:tcPr>
                      <w:p>
                        <w:pPr>
                          <w:pStyle w:val="TableParagraph"/>
                          <w:ind w:left="98" w:right="50"/>
                          <w:jc w:val="center"/>
                          <w:rPr>
                            <w:sz w:val="15"/>
                          </w:rPr>
                        </w:pPr>
                        <w:r>
                          <w:rPr>
                            <w:spacing w:val="-4"/>
                            <w:sz w:val="15"/>
                          </w:rPr>
                          <w:t>2231</w:t>
                        </w:r>
                      </w:p>
                    </w:tc>
                    <w:tc>
                      <w:tcPr>
                        <w:tcW w:w="708" w:type="dxa"/>
                      </w:tcPr>
                      <w:p>
                        <w:pPr>
                          <w:pStyle w:val="TableParagraph"/>
                          <w:ind w:left="54"/>
                          <w:jc w:val="left"/>
                          <w:rPr>
                            <w:sz w:val="15"/>
                          </w:rPr>
                        </w:pPr>
                        <w:r>
                          <w:rPr>
                            <w:spacing w:val="-4"/>
                            <w:sz w:val="15"/>
                          </w:rPr>
                          <w:t>3231</w:t>
                        </w:r>
                      </w:p>
                    </w:tc>
                    <w:tc>
                      <w:tcPr>
                        <w:tcW w:w="1388" w:type="dxa"/>
                      </w:tcPr>
                      <w:p>
                        <w:pPr>
                          <w:pStyle w:val="TableParagraph"/>
                          <w:ind w:left="26"/>
                          <w:jc w:val="left"/>
                          <w:rPr>
                            <w:sz w:val="15"/>
                          </w:rPr>
                        </w:pPr>
                        <w:r>
                          <w:rPr>
                            <w:spacing w:val="-5"/>
                            <w:sz w:val="15"/>
                          </w:rPr>
                          <w:t>26</w:t>
                        </w:r>
                      </w:p>
                    </w:tc>
                    <w:tc>
                      <w:tcPr>
                        <w:tcW w:w="1349" w:type="dxa"/>
                      </w:tcPr>
                      <w:p>
                        <w:pPr>
                          <w:pStyle w:val="TableParagraph"/>
                          <w:ind w:right="260"/>
                          <w:rPr>
                            <w:sz w:val="15"/>
                          </w:rPr>
                        </w:pPr>
                        <w:r>
                          <w:rPr>
                            <w:spacing w:val="-2"/>
                            <w:sz w:val="15"/>
                          </w:rPr>
                          <w:t>100,00</w:t>
                        </w:r>
                      </w:p>
                    </w:tc>
                    <w:tc>
                      <w:tcPr>
                        <w:tcW w:w="1465" w:type="dxa"/>
                      </w:tcPr>
                      <w:p>
                        <w:pPr>
                          <w:pStyle w:val="TableParagraph"/>
                          <w:ind w:right="478"/>
                          <w:rPr>
                            <w:sz w:val="15"/>
                          </w:rPr>
                        </w:pPr>
                        <w:r>
                          <w:rPr>
                            <w:spacing w:val="-2"/>
                            <w:sz w:val="15"/>
                          </w:rPr>
                          <w:t>100,00</w:t>
                        </w:r>
                      </w:p>
                    </w:tc>
                    <w:tc>
                      <w:tcPr>
                        <w:tcW w:w="1144" w:type="dxa"/>
                      </w:tcPr>
                      <w:p>
                        <w:pPr>
                          <w:pStyle w:val="TableParagraph"/>
                          <w:ind w:right="375"/>
                          <w:rPr>
                            <w:sz w:val="15"/>
                          </w:rPr>
                        </w:pPr>
                        <w:r>
                          <w:rPr>
                            <w:spacing w:val="-4"/>
                            <w:sz w:val="15"/>
                          </w:rPr>
                          <w:t>0,00</w:t>
                        </w:r>
                      </w:p>
                    </w:tc>
                    <w:tc>
                      <w:tcPr>
                        <w:tcW w:w="1361" w:type="dxa"/>
                      </w:tcPr>
                      <w:p>
                        <w:pPr>
                          <w:pStyle w:val="TableParagraph"/>
                          <w:ind w:right="262"/>
                          <w:rPr>
                            <w:sz w:val="15"/>
                          </w:rPr>
                        </w:pPr>
                        <w:r>
                          <w:rPr>
                            <w:spacing w:val="-2"/>
                            <w:sz w:val="15"/>
                          </w:rPr>
                          <w:t>100,00</w:t>
                        </w:r>
                      </w:p>
                    </w:tc>
                    <w:tc>
                      <w:tcPr>
                        <w:tcW w:w="1465" w:type="dxa"/>
                      </w:tcPr>
                      <w:p>
                        <w:pPr>
                          <w:pStyle w:val="TableParagraph"/>
                          <w:ind w:right="479"/>
                          <w:rPr>
                            <w:sz w:val="15"/>
                          </w:rPr>
                        </w:pPr>
                        <w:r>
                          <w:rPr>
                            <w:spacing w:val="-2"/>
                            <w:sz w:val="15"/>
                          </w:rPr>
                          <w:t>100,00</w:t>
                        </w:r>
                      </w:p>
                    </w:tc>
                    <w:tc>
                      <w:tcPr>
                        <w:tcW w:w="853" w:type="dxa"/>
                      </w:tcPr>
                      <w:p>
                        <w:pPr>
                          <w:pStyle w:val="TableParagraph"/>
                          <w:ind w:right="85"/>
                          <w:rPr>
                            <w:sz w:val="15"/>
                          </w:rPr>
                        </w:pPr>
                        <w:r>
                          <w:rPr>
                            <w:spacing w:val="-4"/>
                            <w:sz w:val="15"/>
                          </w:rPr>
                          <w:t>0,00</w:t>
                        </w:r>
                      </w:p>
                    </w:tc>
                  </w:tr>
                  <w:tr>
                    <w:trPr>
                      <w:trHeight w:val="925" w:hRule="atLeast"/>
                    </w:trPr>
                    <w:tc>
                      <w:tcPr>
                        <w:tcW w:w="1553" w:type="dxa"/>
                      </w:tcPr>
                      <w:p>
                        <w:pPr>
                          <w:pStyle w:val="TableParagraph"/>
                          <w:spacing w:before="27"/>
                          <w:ind w:left="23"/>
                          <w:jc w:val="left"/>
                          <w:rPr>
                            <w:sz w:val="15"/>
                          </w:rPr>
                        </w:pPr>
                        <w:r>
                          <w:rPr>
                            <w:spacing w:val="-2"/>
                            <w:sz w:val="15"/>
                          </w:rPr>
                          <w:t>1/210000/752200</w:t>
                        </w:r>
                      </w:p>
                    </w:tc>
                    <w:tc>
                      <w:tcPr>
                        <w:tcW w:w="2899" w:type="dxa"/>
                      </w:tcPr>
                      <w:p>
                        <w:pPr>
                          <w:pStyle w:val="TableParagraph"/>
                          <w:spacing w:line="244" w:lineRule="auto" w:before="24"/>
                          <w:ind w:left="57" w:right="78"/>
                          <w:jc w:val="left"/>
                          <w:rPr>
                            <w:sz w:val="15"/>
                          </w:rPr>
                        </w:pPr>
                        <w:r>
                          <w:rPr>
                            <w:sz w:val="15"/>
                          </w:rPr>
                          <w:t>Transfers an Gemeinden, </w:t>
                        </w:r>
                        <w:r>
                          <w:rPr>
                            <w:spacing w:val="-2"/>
                            <w:sz w:val="15"/>
                          </w:rPr>
                          <w:t>Schulgemeindeverband,</w:t>
                        </w:r>
                        <w:r>
                          <w:rPr>
                            <w:sz w:val="15"/>
                          </w:rPr>
                          <w:t> Gemeindeverbände (ohne marktbestimmte Tätigkeit) und </w:t>
                        </w:r>
                        <w:r>
                          <w:rPr>
                            <w:spacing w:val="-2"/>
                            <w:sz w:val="15"/>
                          </w:rPr>
                          <w:t>Gemeindefonds</w:t>
                        </w:r>
                      </w:p>
                    </w:tc>
                    <w:tc>
                      <w:tcPr>
                        <w:tcW w:w="506" w:type="dxa"/>
                      </w:tcPr>
                      <w:p>
                        <w:pPr>
                          <w:pStyle w:val="TableParagraph"/>
                          <w:spacing w:before="27"/>
                          <w:ind w:left="98" w:right="50"/>
                          <w:jc w:val="center"/>
                          <w:rPr>
                            <w:sz w:val="15"/>
                          </w:rPr>
                        </w:pPr>
                        <w:r>
                          <w:rPr>
                            <w:spacing w:val="-4"/>
                            <w:sz w:val="15"/>
                          </w:rPr>
                          <w:t>2231</w:t>
                        </w:r>
                      </w:p>
                    </w:tc>
                    <w:tc>
                      <w:tcPr>
                        <w:tcW w:w="708" w:type="dxa"/>
                      </w:tcPr>
                      <w:p>
                        <w:pPr>
                          <w:pStyle w:val="TableParagraph"/>
                          <w:spacing w:before="27"/>
                          <w:ind w:left="54"/>
                          <w:jc w:val="left"/>
                          <w:rPr>
                            <w:sz w:val="15"/>
                          </w:rPr>
                        </w:pPr>
                        <w:r>
                          <w:rPr>
                            <w:spacing w:val="-4"/>
                            <w:sz w:val="15"/>
                          </w:rPr>
                          <w:t>3231</w:t>
                        </w:r>
                      </w:p>
                    </w:tc>
                    <w:tc>
                      <w:tcPr>
                        <w:tcW w:w="1388" w:type="dxa"/>
                      </w:tcPr>
                      <w:p>
                        <w:pPr>
                          <w:pStyle w:val="TableParagraph"/>
                          <w:spacing w:before="27"/>
                          <w:ind w:left="26"/>
                          <w:jc w:val="left"/>
                          <w:rPr>
                            <w:sz w:val="15"/>
                          </w:rPr>
                        </w:pPr>
                        <w:r>
                          <w:rPr>
                            <w:spacing w:val="-5"/>
                            <w:sz w:val="15"/>
                          </w:rPr>
                          <w:t>26</w:t>
                        </w:r>
                      </w:p>
                    </w:tc>
                    <w:tc>
                      <w:tcPr>
                        <w:tcW w:w="1349" w:type="dxa"/>
                      </w:tcPr>
                      <w:p>
                        <w:pPr>
                          <w:pStyle w:val="TableParagraph"/>
                          <w:spacing w:before="27"/>
                          <w:ind w:right="260"/>
                          <w:rPr>
                            <w:sz w:val="15"/>
                          </w:rPr>
                        </w:pPr>
                        <w:r>
                          <w:rPr>
                            <w:spacing w:val="-2"/>
                            <w:sz w:val="15"/>
                          </w:rPr>
                          <w:t>42.800,00</w:t>
                        </w:r>
                      </w:p>
                    </w:tc>
                    <w:tc>
                      <w:tcPr>
                        <w:tcW w:w="1465" w:type="dxa"/>
                      </w:tcPr>
                      <w:p>
                        <w:pPr>
                          <w:pStyle w:val="TableParagraph"/>
                          <w:spacing w:before="27"/>
                          <w:ind w:right="478"/>
                          <w:rPr>
                            <w:sz w:val="15"/>
                          </w:rPr>
                        </w:pPr>
                        <w:r>
                          <w:rPr>
                            <w:spacing w:val="-2"/>
                            <w:sz w:val="15"/>
                          </w:rPr>
                          <w:t>42.800,00</w:t>
                        </w:r>
                      </w:p>
                    </w:tc>
                    <w:tc>
                      <w:tcPr>
                        <w:tcW w:w="1144" w:type="dxa"/>
                      </w:tcPr>
                      <w:p>
                        <w:pPr>
                          <w:pStyle w:val="TableParagraph"/>
                          <w:spacing w:before="27"/>
                          <w:ind w:right="375"/>
                          <w:rPr>
                            <w:sz w:val="15"/>
                          </w:rPr>
                        </w:pPr>
                        <w:r>
                          <w:rPr>
                            <w:spacing w:val="-4"/>
                            <w:sz w:val="15"/>
                          </w:rPr>
                          <w:t>0,00</w:t>
                        </w:r>
                      </w:p>
                    </w:tc>
                    <w:tc>
                      <w:tcPr>
                        <w:tcW w:w="1361" w:type="dxa"/>
                      </w:tcPr>
                      <w:p>
                        <w:pPr>
                          <w:pStyle w:val="TableParagraph"/>
                          <w:spacing w:before="27"/>
                          <w:ind w:right="262"/>
                          <w:rPr>
                            <w:sz w:val="15"/>
                          </w:rPr>
                        </w:pPr>
                        <w:r>
                          <w:rPr>
                            <w:spacing w:val="-2"/>
                            <w:sz w:val="15"/>
                          </w:rPr>
                          <w:t>42.800,00</w:t>
                        </w:r>
                      </w:p>
                    </w:tc>
                    <w:tc>
                      <w:tcPr>
                        <w:tcW w:w="1465" w:type="dxa"/>
                      </w:tcPr>
                      <w:p>
                        <w:pPr>
                          <w:pStyle w:val="TableParagraph"/>
                          <w:spacing w:before="27"/>
                          <w:ind w:right="479"/>
                          <w:rPr>
                            <w:sz w:val="15"/>
                          </w:rPr>
                        </w:pPr>
                        <w:r>
                          <w:rPr>
                            <w:spacing w:val="-2"/>
                            <w:sz w:val="15"/>
                          </w:rPr>
                          <w:t>42.800,00</w:t>
                        </w:r>
                      </w:p>
                    </w:tc>
                    <w:tc>
                      <w:tcPr>
                        <w:tcW w:w="853" w:type="dxa"/>
                      </w:tcPr>
                      <w:p>
                        <w:pPr>
                          <w:pStyle w:val="TableParagraph"/>
                          <w:spacing w:before="27"/>
                          <w:ind w:right="85"/>
                          <w:rPr>
                            <w:sz w:val="15"/>
                          </w:rPr>
                        </w:pPr>
                        <w:r>
                          <w:rPr>
                            <w:spacing w:val="-4"/>
                            <w:sz w:val="15"/>
                          </w:rPr>
                          <w:t>0,00</w:t>
                        </w:r>
                      </w:p>
                    </w:tc>
                  </w:tr>
                  <w:tr>
                    <w:trPr>
                      <w:trHeight w:val="396" w:hRule="atLeast"/>
                    </w:trPr>
                    <w:tc>
                      <w:tcPr>
                        <w:tcW w:w="1553" w:type="dxa"/>
                      </w:tcPr>
                      <w:p>
                        <w:pPr>
                          <w:pStyle w:val="TableParagraph"/>
                          <w:ind w:left="23"/>
                          <w:jc w:val="left"/>
                          <w:rPr>
                            <w:sz w:val="15"/>
                          </w:rPr>
                        </w:pPr>
                        <w:r>
                          <w:rPr>
                            <w:spacing w:val="-2"/>
                            <w:sz w:val="15"/>
                          </w:rPr>
                          <w:t>1/210000/754000</w:t>
                        </w:r>
                      </w:p>
                    </w:tc>
                    <w:tc>
                      <w:tcPr>
                        <w:tcW w:w="2899" w:type="dxa"/>
                      </w:tcPr>
                      <w:p>
                        <w:pPr>
                          <w:pStyle w:val="TableParagraph"/>
                          <w:spacing w:line="244" w:lineRule="auto" w:before="22"/>
                          <w:ind w:left="57"/>
                          <w:jc w:val="left"/>
                          <w:rPr>
                            <w:sz w:val="15"/>
                          </w:rPr>
                        </w:pPr>
                        <w:r>
                          <w:rPr>
                            <w:sz w:val="15"/>
                          </w:rPr>
                          <w:t>LAUFENDE TRANSFER- ZAHLUNGEN AN SONST.</w:t>
                        </w:r>
                      </w:p>
                    </w:tc>
                    <w:tc>
                      <w:tcPr>
                        <w:tcW w:w="506" w:type="dxa"/>
                      </w:tcPr>
                      <w:p>
                        <w:pPr>
                          <w:pStyle w:val="TableParagraph"/>
                          <w:ind w:left="98" w:right="50"/>
                          <w:jc w:val="center"/>
                          <w:rPr>
                            <w:sz w:val="15"/>
                          </w:rPr>
                        </w:pPr>
                        <w:r>
                          <w:rPr>
                            <w:spacing w:val="-4"/>
                            <w:sz w:val="15"/>
                          </w:rPr>
                          <w:t>2231</w:t>
                        </w:r>
                      </w:p>
                    </w:tc>
                    <w:tc>
                      <w:tcPr>
                        <w:tcW w:w="708" w:type="dxa"/>
                      </w:tcPr>
                      <w:p>
                        <w:pPr>
                          <w:pStyle w:val="TableParagraph"/>
                          <w:ind w:left="54"/>
                          <w:jc w:val="left"/>
                          <w:rPr>
                            <w:sz w:val="15"/>
                          </w:rPr>
                        </w:pPr>
                        <w:r>
                          <w:rPr>
                            <w:spacing w:val="-4"/>
                            <w:sz w:val="15"/>
                          </w:rPr>
                          <w:t>3231</w:t>
                        </w:r>
                      </w:p>
                    </w:tc>
                    <w:tc>
                      <w:tcPr>
                        <w:tcW w:w="1388" w:type="dxa"/>
                      </w:tcPr>
                      <w:p>
                        <w:pPr>
                          <w:pStyle w:val="TableParagraph"/>
                          <w:ind w:left="26"/>
                          <w:jc w:val="left"/>
                          <w:rPr>
                            <w:sz w:val="15"/>
                          </w:rPr>
                        </w:pPr>
                        <w:r>
                          <w:rPr>
                            <w:spacing w:val="-5"/>
                            <w:sz w:val="15"/>
                          </w:rPr>
                          <w:t>26</w:t>
                        </w:r>
                      </w:p>
                    </w:tc>
                    <w:tc>
                      <w:tcPr>
                        <w:tcW w:w="1349" w:type="dxa"/>
                      </w:tcPr>
                      <w:p>
                        <w:pPr>
                          <w:pStyle w:val="TableParagraph"/>
                          <w:ind w:right="260"/>
                          <w:rPr>
                            <w:sz w:val="15"/>
                          </w:rPr>
                        </w:pPr>
                        <w:r>
                          <w:rPr>
                            <w:spacing w:val="-2"/>
                            <w:sz w:val="15"/>
                          </w:rPr>
                          <w:t>200,00</w:t>
                        </w:r>
                      </w:p>
                    </w:tc>
                    <w:tc>
                      <w:tcPr>
                        <w:tcW w:w="1465" w:type="dxa"/>
                      </w:tcPr>
                      <w:p>
                        <w:pPr>
                          <w:pStyle w:val="TableParagraph"/>
                          <w:ind w:right="478"/>
                          <w:rPr>
                            <w:sz w:val="15"/>
                          </w:rPr>
                        </w:pPr>
                        <w:r>
                          <w:rPr>
                            <w:spacing w:val="-2"/>
                            <w:sz w:val="15"/>
                          </w:rPr>
                          <w:t>200,00</w:t>
                        </w:r>
                      </w:p>
                    </w:tc>
                    <w:tc>
                      <w:tcPr>
                        <w:tcW w:w="1144" w:type="dxa"/>
                      </w:tcPr>
                      <w:p>
                        <w:pPr>
                          <w:pStyle w:val="TableParagraph"/>
                          <w:ind w:right="375"/>
                          <w:rPr>
                            <w:sz w:val="15"/>
                          </w:rPr>
                        </w:pPr>
                        <w:r>
                          <w:rPr>
                            <w:spacing w:val="-4"/>
                            <w:sz w:val="15"/>
                          </w:rPr>
                          <w:t>0,00</w:t>
                        </w:r>
                      </w:p>
                    </w:tc>
                    <w:tc>
                      <w:tcPr>
                        <w:tcW w:w="1361" w:type="dxa"/>
                      </w:tcPr>
                      <w:p>
                        <w:pPr>
                          <w:pStyle w:val="TableParagraph"/>
                          <w:ind w:right="262"/>
                          <w:rPr>
                            <w:sz w:val="15"/>
                          </w:rPr>
                        </w:pPr>
                        <w:r>
                          <w:rPr>
                            <w:spacing w:val="-2"/>
                            <w:sz w:val="15"/>
                          </w:rPr>
                          <w:t>200,00</w:t>
                        </w:r>
                      </w:p>
                    </w:tc>
                    <w:tc>
                      <w:tcPr>
                        <w:tcW w:w="1465" w:type="dxa"/>
                      </w:tcPr>
                      <w:p>
                        <w:pPr>
                          <w:pStyle w:val="TableParagraph"/>
                          <w:ind w:right="479"/>
                          <w:rPr>
                            <w:sz w:val="15"/>
                          </w:rPr>
                        </w:pPr>
                        <w:r>
                          <w:rPr>
                            <w:spacing w:val="-2"/>
                            <w:sz w:val="15"/>
                          </w:rPr>
                          <w:t>200,00</w:t>
                        </w:r>
                      </w:p>
                    </w:tc>
                    <w:tc>
                      <w:tcPr>
                        <w:tcW w:w="853" w:type="dxa"/>
                      </w:tcPr>
                      <w:p>
                        <w:pPr>
                          <w:pStyle w:val="TableParagraph"/>
                          <w:ind w:right="85"/>
                          <w:rPr>
                            <w:sz w:val="15"/>
                          </w:rPr>
                        </w:pPr>
                        <w:r>
                          <w:rPr>
                            <w:spacing w:val="-4"/>
                            <w:sz w:val="15"/>
                          </w:rPr>
                          <w:t>0,00</w:t>
                        </w:r>
                      </w:p>
                    </w:tc>
                  </w:tr>
                  <w:tr>
                    <w:trPr>
                      <w:trHeight w:val="399" w:hRule="atLeast"/>
                    </w:trPr>
                    <w:tc>
                      <w:tcPr>
                        <w:tcW w:w="1553" w:type="dxa"/>
                        <w:tcBorders>
                          <w:bottom w:val="single" w:sz="6" w:space="0" w:color="000000"/>
                        </w:tcBorders>
                      </w:tcPr>
                      <w:p>
                        <w:pPr>
                          <w:pStyle w:val="TableParagraph"/>
                          <w:ind w:left="23"/>
                          <w:jc w:val="left"/>
                          <w:rPr>
                            <w:sz w:val="15"/>
                          </w:rPr>
                        </w:pPr>
                        <w:r>
                          <w:rPr>
                            <w:spacing w:val="-2"/>
                            <w:sz w:val="15"/>
                          </w:rPr>
                          <w:t>1/210000/754100</w:t>
                        </w:r>
                      </w:p>
                    </w:tc>
                    <w:tc>
                      <w:tcPr>
                        <w:tcW w:w="2899" w:type="dxa"/>
                        <w:tcBorders>
                          <w:bottom w:val="single" w:sz="6" w:space="0" w:color="000000"/>
                        </w:tcBorders>
                      </w:tcPr>
                      <w:p>
                        <w:pPr>
                          <w:pStyle w:val="TableParagraph"/>
                          <w:spacing w:line="244" w:lineRule="auto" w:before="22"/>
                          <w:ind w:left="57" w:right="78"/>
                          <w:jc w:val="left"/>
                          <w:rPr>
                            <w:sz w:val="15"/>
                          </w:rPr>
                        </w:pPr>
                        <w:r>
                          <w:rPr>
                            <w:sz w:val="15"/>
                          </w:rPr>
                          <w:t>LAUFENDE TRANSFERZAHLUNGEN AN TRÄGER DES ÖFFENTLICHEN</w:t>
                        </w:r>
                      </w:p>
                    </w:tc>
                    <w:tc>
                      <w:tcPr>
                        <w:tcW w:w="506" w:type="dxa"/>
                        <w:tcBorders>
                          <w:bottom w:val="single" w:sz="6" w:space="0" w:color="000000"/>
                        </w:tcBorders>
                      </w:tcPr>
                      <w:p>
                        <w:pPr>
                          <w:pStyle w:val="TableParagraph"/>
                          <w:ind w:left="98" w:right="50"/>
                          <w:jc w:val="center"/>
                          <w:rPr>
                            <w:sz w:val="15"/>
                          </w:rPr>
                        </w:pPr>
                        <w:r>
                          <w:rPr>
                            <w:spacing w:val="-4"/>
                            <w:sz w:val="15"/>
                          </w:rPr>
                          <w:t>2231</w:t>
                        </w:r>
                      </w:p>
                    </w:tc>
                    <w:tc>
                      <w:tcPr>
                        <w:tcW w:w="708" w:type="dxa"/>
                        <w:tcBorders>
                          <w:bottom w:val="single" w:sz="6" w:space="0" w:color="000000"/>
                        </w:tcBorders>
                      </w:tcPr>
                      <w:p>
                        <w:pPr>
                          <w:pStyle w:val="TableParagraph"/>
                          <w:ind w:left="54"/>
                          <w:jc w:val="left"/>
                          <w:rPr>
                            <w:sz w:val="15"/>
                          </w:rPr>
                        </w:pPr>
                        <w:r>
                          <w:rPr>
                            <w:spacing w:val="-4"/>
                            <w:sz w:val="15"/>
                          </w:rPr>
                          <w:t>3231</w:t>
                        </w:r>
                      </w:p>
                    </w:tc>
                    <w:tc>
                      <w:tcPr>
                        <w:tcW w:w="1388" w:type="dxa"/>
                        <w:tcBorders>
                          <w:bottom w:val="single" w:sz="6" w:space="0" w:color="000000"/>
                        </w:tcBorders>
                      </w:tcPr>
                      <w:p>
                        <w:pPr>
                          <w:pStyle w:val="TableParagraph"/>
                          <w:ind w:left="26"/>
                          <w:jc w:val="left"/>
                          <w:rPr>
                            <w:sz w:val="15"/>
                          </w:rPr>
                        </w:pPr>
                        <w:r>
                          <w:rPr>
                            <w:spacing w:val="-5"/>
                            <w:sz w:val="15"/>
                          </w:rPr>
                          <w:t>26</w:t>
                        </w:r>
                      </w:p>
                    </w:tc>
                    <w:tc>
                      <w:tcPr>
                        <w:tcW w:w="1349" w:type="dxa"/>
                        <w:tcBorders>
                          <w:bottom w:val="single" w:sz="6" w:space="0" w:color="000000"/>
                        </w:tcBorders>
                      </w:tcPr>
                      <w:p>
                        <w:pPr>
                          <w:pStyle w:val="TableParagraph"/>
                          <w:ind w:right="260"/>
                          <w:rPr>
                            <w:sz w:val="15"/>
                          </w:rPr>
                        </w:pPr>
                        <w:r>
                          <w:rPr>
                            <w:spacing w:val="-2"/>
                            <w:sz w:val="15"/>
                          </w:rPr>
                          <w:t>14.800,00</w:t>
                        </w:r>
                      </w:p>
                    </w:tc>
                    <w:tc>
                      <w:tcPr>
                        <w:tcW w:w="1465" w:type="dxa"/>
                        <w:tcBorders>
                          <w:bottom w:val="single" w:sz="6" w:space="0" w:color="000000"/>
                        </w:tcBorders>
                      </w:tcPr>
                      <w:p>
                        <w:pPr>
                          <w:pStyle w:val="TableParagraph"/>
                          <w:ind w:right="478"/>
                          <w:rPr>
                            <w:sz w:val="15"/>
                          </w:rPr>
                        </w:pPr>
                        <w:r>
                          <w:rPr>
                            <w:spacing w:val="-2"/>
                            <w:sz w:val="15"/>
                          </w:rPr>
                          <w:t>14.800,00</w:t>
                        </w:r>
                      </w:p>
                    </w:tc>
                    <w:tc>
                      <w:tcPr>
                        <w:tcW w:w="1144" w:type="dxa"/>
                        <w:tcBorders>
                          <w:bottom w:val="single" w:sz="6" w:space="0" w:color="000000"/>
                        </w:tcBorders>
                      </w:tcPr>
                      <w:p>
                        <w:pPr>
                          <w:pStyle w:val="TableParagraph"/>
                          <w:ind w:right="375"/>
                          <w:rPr>
                            <w:sz w:val="15"/>
                          </w:rPr>
                        </w:pPr>
                        <w:r>
                          <w:rPr>
                            <w:spacing w:val="-4"/>
                            <w:sz w:val="15"/>
                          </w:rPr>
                          <w:t>0,00</w:t>
                        </w:r>
                      </w:p>
                    </w:tc>
                    <w:tc>
                      <w:tcPr>
                        <w:tcW w:w="1361" w:type="dxa"/>
                        <w:tcBorders>
                          <w:bottom w:val="single" w:sz="6" w:space="0" w:color="000000"/>
                        </w:tcBorders>
                      </w:tcPr>
                      <w:p>
                        <w:pPr>
                          <w:pStyle w:val="TableParagraph"/>
                          <w:ind w:right="262"/>
                          <w:rPr>
                            <w:sz w:val="15"/>
                          </w:rPr>
                        </w:pPr>
                        <w:r>
                          <w:rPr>
                            <w:spacing w:val="-2"/>
                            <w:sz w:val="15"/>
                          </w:rPr>
                          <w:t>14.800,00</w:t>
                        </w:r>
                      </w:p>
                    </w:tc>
                    <w:tc>
                      <w:tcPr>
                        <w:tcW w:w="1465" w:type="dxa"/>
                        <w:tcBorders>
                          <w:bottom w:val="single" w:sz="6" w:space="0" w:color="000000"/>
                        </w:tcBorders>
                      </w:tcPr>
                      <w:p>
                        <w:pPr>
                          <w:pStyle w:val="TableParagraph"/>
                          <w:ind w:right="479"/>
                          <w:rPr>
                            <w:sz w:val="15"/>
                          </w:rPr>
                        </w:pPr>
                        <w:r>
                          <w:rPr>
                            <w:spacing w:val="-2"/>
                            <w:sz w:val="15"/>
                          </w:rPr>
                          <w:t>14.800,00</w:t>
                        </w:r>
                      </w:p>
                    </w:tc>
                    <w:tc>
                      <w:tcPr>
                        <w:tcW w:w="853" w:type="dxa"/>
                        <w:tcBorders>
                          <w:bottom w:val="single" w:sz="6" w:space="0" w:color="000000"/>
                        </w:tcBorders>
                      </w:tcPr>
                      <w:p>
                        <w:pPr>
                          <w:pStyle w:val="TableParagraph"/>
                          <w:ind w:right="85"/>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01" w:type="dxa"/>
                        <w:gridSpan w:val="4"/>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9" w:type="dxa"/>
                        <w:tcBorders>
                          <w:top w:val="single" w:sz="6" w:space="0" w:color="000000"/>
                        </w:tcBorders>
                      </w:tcPr>
                      <w:p>
                        <w:pPr>
                          <w:pStyle w:val="TableParagraph"/>
                          <w:spacing w:before="8"/>
                          <w:ind w:right="260"/>
                          <w:rPr>
                            <w:b/>
                            <w:sz w:val="15"/>
                          </w:rPr>
                        </w:pPr>
                        <w:r>
                          <w:rPr>
                            <w:b/>
                            <w:spacing w:val="-2"/>
                            <w:sz w:val="15"/>
                          </w:rPr>
                          <w:t>57.900,00</w:t>
                        </w:r>
                      </w:p>
                    </w:tc>
                    <w:tc>
                      <w:tcPr>
                        <w:tcW w:w="1465" w:type="dxa"/>
                        <w:tcBorders>
                          <w:top w:val="single" w:sz="6" w:space="0" w:color="000000"/>
                        </w:tcBorders>
                      </w:tcPr>
                      <w:p>
                        <w:pPr>
                          <w:pStyle w:val="TableParagraph"/>
                          <w:spacing w:before="8"/>
                          <w:ind w:right="478"/>
                          <w:rPr>
                            <w:b/>
                            <w:sz w:val="15"/>
                          </w:rPr>
                        </w:pPr>
                        <w:r>
                          <w:rPr>
                            <w:b/>
                            <w:spacing w:val="-2"/>
                            <w:sz w:val="15"/>
                          </w:rPr>
                          <w:t>57.900,00</w:t>
                        </w:r>
                      </w:p>
                    </w:tc>
                    <w:tc>
                      <w:tcPr>
                        <w:tcW w:w="1144" w:type="dxa"/>
                        <w:tcBorders>
                          <w:top w:val="single" w:sz="6" w:space="0" w:color="000000"/>
                        </w:tcBorders>
                      </w:tcPr>
                      <w:p>
                        <w:pPr>
                          <w:pStyle w:val="TableParagraph"/>
                          <w:spacing w:before="8"/>
                          <w:ind w:right="375"/>
                          <w:rPr>
                            <w:b/>
                            <w:sz w:val="15"/>
                          </w:rPr>
                        </w:pPr>
                        <w:r>
                          <w:rPr>
                            <w:b/>
                            <w:spacing w:val="-4"/>
                            <w:sz w:val="15"/>
                          </w:rPr>
                          <w:t>0,00</w:t>
                        </w:r>
                      </w:p>
                    </w:tc>
                    <w:tc>
                      <w:tcPr>
                        <w:tcW w:w="1361" w:type="dxa"/>
                        <w:tcBorders>
                          <w:top w:val="single" w:sz="6" w:space="0" w:color="000000"/>
                        </w:tcBorders>
                      </w:tcPr>
                      <w:p>
                        <w:pPr>
                          <w:pStyle w:val="TableParagraph"/>
                          <w:spacing w:before="8"/>
                          <w:ind w:right="262"/>
                          <w:rPr>
                            <w:b/>
                            <w:sz w:val="15"/>
                          </w:rPr>
                        </w:pPr>
                        <w:r>
                          <w:rPr>
                            <w:b/>
                            <w:spacing w:val="-2"/>
                            <w:sz w:val="15"/>
                          </w:rPr>
                          <w:t>57.900,00</w:t>
                        </w:r>
                      </w:p>
                    </w:tc>
                    <w:tc>
                      <w:tcPr>
                        <w:tcW w:w="1465" w:type="dxa"/>
                        <w:tcBorders>
                          <w:top w:val="single" w:sz="6" w:space="0" w:color="000000"/>
                        </w:tcBorders>
                      </w:tcPr>
                      <w:p>
                        <w:pPr>
                          <w:pStyle w:val="TableParagraph"/>
                          <w:spacing w:before="8"/>
                          <w:ind w:right="479"/>
                          <w:rPr>
                            <w:b/>
                            <w:sz w:val="15"/>
                          </w:rPr>
                        </w:pPr>
                        <w:r>
                          <w:rPr>
                            <w:b/>
                            <w:spacing w:val="-2"/>
                            <w:sz w:val="15"/>
                          </w:rPr>
                          <w:t>57.900,00</w:t>
                        </w:r>
                      </w:p>
                    </w:tc>
                    <w:tc>
                      <w:tcPr>
                        <w:tcW w:w="853" w:type="dxa"/>
                        <w:tcBorders>
                          <w:top w:val="single" w:sz="6" w:space="0" w:color="000000"/>
                        </w:tcBorders>
                      </w:tcPr>
                      <w:p>
                        <w:pPr>
                          <w:pStyle w:val="TableParagraph"/>
                          <w:spacing w:before="8"/>
                          <w:ind w:right="85"/>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01" w:type="dxa"/>
                        <w:gridSpan w:val="4"/>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9" w:type="dxa"/>
                      </w:tcPr>
                      <w:p>
                        <w:pPr>
                          <w:pStyle w:val="TableParagraph"/>
                          <w:ind w:right="260"/>
                          <w:rPr>
                            <w:b/>
                            <w:sz w:val="15"/>
                          </w:rPr>
                        </w:pPr>
                        <w:r>
                          <w:rPr>
                            <w:b/>
                            <w:sz w:val="15"/>
                          </w:rPr>
                          <w:t>-</w:t>
                        </w:r>
                        <w:r>
                          <w:rPr>
                            <w:b/>
                            <w:spacing w:val="-2"/>
                            <w:sz w:val="15"/>
                          </w:rPr>
                          <w:t>57.900,00</w:t>
                        </w:r>
                      </w:p>
                    </w:tc>
                    <w:tc>
                      <w:tcPr>
                        <w:tcW w:w="1465" w:type="dxa"/>
                      </w:tcPr>
                      <w:p>
                        <w:pPr>
                          <w:pStyle w:val="TableParagraph"/>
                          <w:ind w:right="478"/>
                          <w:rPr>
                            <w:b/>
                            <w:sz w:val="15"/>
                          </w:rPr>
                        </w:pPr>
                        <w:r>
                          <w:rPr>
                            <w:b/>
                            <w:sz w:val="15"/>
                          </w:rPr>
                          <w:t>-</w:t>
                        </w:r>
                        <w:r>
                          <w:rPr>
                            <w:b/>
                            <w:spacing w:val="-2"/>
                            <w:sz w:val="15"/>
                          </w:rPr>
                          <w:t>57.900,00</w:t>
                        </w:r>
                      </w:p>
                    </w:tc>
                    <w:tc>
                      <w:tcPr>
                        <w:tcW w:w="1144" w:type="dxa"/>
                      </w:tcPr>
                      <w:p>
                        <w:pPr>
                          <w:pStyle w:val="TableParagraph"/>
                          <w:ind w:right="375"/>
                          <w:rPr>
                            <w:b/>
                            <w:sz w:val="15"/>
                          </w:rPr>
                        </w:pPr>
                        <w:r>
                          <w:rPr>
                            <w:b/>
                            <w:spacing w:val="-4"/>
                            <w:sz w:val="15"/>
                          </w:rPr>
                          <w:t>0,00</w:t>
                        </w:r>
                      </w:p>
                    </w:tc>
                    <w:tc>
                      <w:tcPr>
                        <w:tcW w:w="1361" w:type="dxa"/>
                      </w:tcPr>
                      <w:p>
                        <w:pPr>
                          <w:pStyle w:val="TableParagraph"/>
                          <w:ind w:right="261"/>
                          <w:rPr>
                            <w:b/>
                            <w:sz w:val="15"/>
                          </w:rPr>
                        </w:pPr>
                        <w:r>
                          <w:rPr>
                            <w:b/>
                            <w:sz w:val="15"/>
                          </w:rPr>
                          <w:t>-</w:t>
                        </w:r>
                        <w:r>
                          <w:rPr>
                            <w:b/>
                            <w:spacing w:val="-2"/>
                            <w:sz w:val="15"/>
                          </w:rPr>
                          <w:t>57.900,00</w:t>
                        </w:r>
                      </w:p>
                    </w:tc>
                    <w:tc>
                      <w:tcPr>
                        <w:tcW w:w="1465" w:type="dxa"/>
                      </w:tcPr>
                      <w:p>
                        <w:pPr>
                          <w:pStyle w:val="TableParagraph"/>
                          <w:ind w:right="479"/>
                          <w:rPr>
                            <w:b/>
                            <w:sz w:val="15"/>
                          </w:rPr>
                        </w:pPr>
                        <w:r>
                          <w:rPr>
                            <w:b/>
                            <w:sz w:val="15"/>
                          </w:rPr>
                          <w:t>-</w:t>
                        </w:r>
                        <w:r>
                          <w:rPr>
                            <w:b/>
                            <w:spacing w:val="-2"/>
                            <w:sz w:val="15"/>
                          </w:rPr>
                          <w:t>57.900,00</w:t>
                        </w:r>
                      </w:p>
                    </w:tc>
                    <w:tc>
                      <w:tcPr>
                        <w:tcW w:w="853" w:type="dxa"/>
                      </w:tcPr>
                      <w:p>
                        <w:pPr>
                          <w:pStyle w:val="TableParagraph"/>
                          <w:ind w:right="85"/>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5501" w:type="dxa"/>
                        <w:gridSpan w:val="4"/>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1349" w:type="dxa"/>
                      </w:tcPr>
                      <w:p>
                        <w:pPr>
                          <w:pStyle w:val="TableParagraph"/>
                          <w:ind w:right="260"/>
                          <w:rPr>
                            <w:b/>
                            <w:sz w:val="15"/>
                          </w:rPr>
                        </w:pPr>
                        <w:r>
                          <w:rPr>
                            <w:b/>
                            <w:spacing w:val="-4"/>
                            <w:sz w:val="15"/>
                          </w:rPr>
                          <w:t>0,00</w:t>
                        </w:r>
                      </w:p>
                    </w:tc>
                    <w:tc>
                      <w:tcPr>
                        <w:tcW w:w="1465" w:type="dxa"/>
                      </w:tcPr>
                      <w:p>
                        <w:pPr>
                          <w:pStyle w:val="TableParagraph"/>
                          <w:ind w:right="478"/>
                          <w:rPr>
                            <w:b/>
                            <w:sz w:val="15"/>
                          </w:rPr>
                        </w:pPr>
                        <w:r>
                          <w:rPr>
                            <w:b/>
                            <w:spacing w:val="-4"/>
                            <w:sz w:val="15"/>
                          </w:rPr>
                          <w:t>0,00</w:t>
                        </w:r>
                      </w:p>
                    </w:tc>
                    <w:tc>
                      <w:tcPr>
                        <w:tcW w:w="1144" w:type="dxa"/>
                      </w:tcPr>
                      <w:p>
                        <w:pPr>
                          <w:pStyle w:val="TableParagraph"/>
                          <w:ind w:right="375"/>
                          <w:rPr>
                            <w:b/>
                            <w:sz w:val="15"/>
                          </w:rPr>
                        </w:pPr>
                        <w:r>
                          <w:rPr>
                            <w:b/>
                            <w:spacing w:val="-4"/>
                            <w:sz w:val="15"/>
                          </w:rPr>
                          <w:t>0,00</w:t>
                        </w:r>
                      </w:p>
                    </w:tc>
                    <w:tc>
                      <w:tcPr>
                        <w:tcW w:w="1361" w:type="dxa"/>
                      </w:tcPr>
                      <w:p>
                        <w:pPr>
                          <w:pStyle w:val="TableParagraph"/>
                          <w:ind w:right="262"/>
                          <w:rPr>
                            <w:b/>
                            <w:sz w:val="15"/>
                          </w:rPr>
                        </w:pPr>
                        <w:r>
                          <w:rPr>
                            <w:b/>
                            <w:spacing w:val="-4"/>
                            <w:sz w:val="15"/>
                          </w:rPr>
                          <w:t>0,00</w:t>
                        </w:r>
                      </w:p>
                    </w:tc>
                    <w:tc>
                      <w:tcPr>
                        <w:tcW w:w="1465" w:type="dxa"/>
                      </w:tcPr>
                      <w:p>
                        <w:pPr>
                          <w:pStyle w:val="TableParagraph"/>
                          <w:ind w:right="479"/>
                          <w:rPr>
                            <w:b/>
                            <w:sz w:val="15"/>
                          </w:rPr>
                        </w:pPr>
                        <w:r>
                          <w:rPr>
                            <w:b/>
                            <w:spacing w:val="-4"/>
                            <w:sz w:val="15"/>
                          </w:rPr>
                          <w:t>0,00</w:t>
                        </w:r>
                      </w:p>
                    </w:tc>
                    <w:tc>
                      <w:tcPr>
                        <w:tcW w:w="853" w:type="dxa"/>
                      </w:tcPr>
                      <w:p>
                        <w:pPr>
                          <w:pStyle w:val="TableParagraph"/>
                          <w:ind w:right="85"/>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5501" w:type="dxa"/>
                        <w:gridSpan w:val="4"/>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9" w:type="dxa"/>
                      </w:tcPr>
                      <w:p>
                        <w:pPr>
                          <w:pStyle w:val="TableParagraph"/>
                          <w:ind w:right="260"/>
                          <w:rPr>
                            <w:b/>
                            <w:sz w:val="15"/>
                          </w:rPr>
                        </w:pPr>
                        <w:r>
                          <w:rPr>
                            <w:b/>
                            <w:sz w:val="15"/>
                          </w:rPr>
                          <w:t>-</w:t>
                        </w:r>
                        <w:r>
                          <w:rPr>
                            <w:b/>
                            <w:spacing w:val="-2"/>
                            <w:sz w:val="15"/>
                          </w:rPr>
                          <w:t>57.900,00</w:t>
                        </w:r>
                      </w:p>
                    </w:tc>
                    <w:tc>
                      <w:tcPr>
                        <w:tcW w:w="1465" w:type="dxa"/>
                      </w:tcPr>
                      <w:p>
                        <w:pPr>
                          <w:pStyle w:val="TableParagraph"/>
                          <w:ind w:right="478"/>
                          <w:rPr>
                            <w:b/>
                            <w:sz w:val="15"/>
                          </w:rPr>
                        </w:pPr>
                        <w:r>
                          <w:rPr>
                            <w:b/>
                            <w:sz w:val="15"/>
                          </w:rPr>
                          <w:t>-</w:t>
                        </w:r>
                        <w:r>
                          <w:rPr>
                            <w:b/>
                            <w:spacing w:val="-2"/>
                            <w:sz w:val="15"/>
                          </w:rPr>
                          <w:t>57.900,00</w:t>
                        </w:r>
                      </w:p>
                    </w:tc>
                    <w:tc>
                      <w:tcPr>
                        <w:tcW w:w="1144" w:type="dxa"/>
                      </w:tcPr>
                      <w:p>
                        <w:pPr>
                          <w:pStyle w:val="TableParagraph"/>
                          <w:ind w:right="375"/>
                          <w:rPr>
                            <w:b/>
                            <w:sz w:val="15"/>
                          </w:rPr>
                        </w:pPr>
                        <w:r>
                          <w:rPr>
                            <w:b/>
                            <w:spacing w:val="-4"/>
                            <w:sz w:val="15"/>
                          </w:rPr>
                          <w:t>0,00</w:t>
                        </w:r>
                      </w:p>
                    </w:tc>
                    <w:tc>
                      <w:tcPr>
                        <w:tcW w:w="1361" w:type="dxa"/>
                      </w:tcPr>
                      <w:p>
                        <w:pPr>
                          <w:pStyle w:val="TableParagraph"/>
                          <w:spacing w:before="0"/>
                          <w:jc w:val="left"/>
                          <w:rPr>
                            <w:rFonts w:ascii="Times New Roman"/>
                            <w:sz w:val="16"/>
                          </w:rPr>
                        </w:pPr>
                      </w:p>
                    </w:tc>
                    <w:tc>
                      <w:tcPr>
                        <w:tcW w:w="1465" w:type="dxa"/>
                      </w:tcPr>
                      <w:p>
                        <w:pPr>
                          <w:pStyle w:val="TableParagraph"/>
                          <w:spacing w:before="0"/>
                          <w:jc w:val="left"/>
                          <w:rPr>
                            <w:rFonts w:ascii="Times New Roman"/>
                            <w:sz w:val="16"/>
                          </w:rPr>
                        </w:pPr>
                      </w:p>
                    </w:tc>
                    <w:tc>
                      <w:tcPr>
                        <w:tcW w:w="853" w:type="dxa"/>
                      </w:tcPr>
                      <w:p>
                        <w:pPr>
                          <w:pStyle w:val="TableParagraph"/>
                          <w:spacing w:before="0"/>
                          <w:jc w:val="left"/>
                          <w:rPr>
                            <w:rFonts w:ascii="Times New Roman"/>
                            <w:sz w:val="16"/>
                          </w:rPr>
                        </w:pPr>
                      </w:p>
                    </w:tc>
                  </w:tr>
                  <w:tr>
                    <w:trPr>
                      <w:trHeight w:val="255" w:hRule="atLeast"/>
                    </w:trPr>
                    <w:tc>
                      <w:tcPr>
                        <w:tcW w:w="1553" w:type="dxa"/>
                      </w:tcPr>
                      <w:p>
                        <w:pPr>
                          <w:pStyle w:val="TableParagraph"/>
                          <w:spacing w:before="54"/>
                          <w:ind w:left="23"/>
                          <w:jc w:val="left"/>
                          <w:rPr>
                            <w:b/>
                            <w:sz w:val="15"/>
                          </w:rPr>
                        </w:pPr>
                        <w:r>
                          <w:rPr>
                            <w:b/>
                            <w:sz w:val="15"/>
                          </w:rPr>
                          <w:t>Investive</w:t>
                        </w:r>
                        <w:r>
                          <w:rPr>
                            <w:b/>
                            <w:spacing w:val="5"/>
                            <w:sz w:val="15"/>
                          </w:rPr>
                          <w:t> </w:t>
                        </w:r>
                        <w:r>
                          <w:rPr>
                            <w:b/>
                            <w:spacing w:val="-2"/>
                            <w:sz w:val="15"/>
                          </w:rPr>
                          <w:t>Gebarung</w:t>
                        </w:r>
                      </w:p>
                    </w:tc>
                    <w:tc>
                      <w:tcPr>
                        <w:tcW w:w="5501" w:type="dxa"/>
                        <w:gridSpan w:val="4"/>
                      </w:tcPr>
                      <w:p>
                        <w:pPr>
                          <w:pStyle w:val="TableParagraph"/>
                          <w:spacing w:before="0"/>
                          <w:jc w:val="left"/>
                          <w:rPr>
                            <w:rFonts w:ascii="Times New Roman"/>
                            <w:sz w:val="16"/>
                          </w:rPr>
                        </w:pPr>
                      </w:p>
                    </w:tc>
                    <w:tc>
                      <w:tcPr>
                        <w:tcW w:w="1349" w:type="dxa"/>
                      </w:tcPr>
                      <w:p>
                        <w:pPr>
                          <w:pStyle w:val="TableParagraph"/>
                          <w:spacing w:before="0"/>
                          <w:jc w:val="left"/>
                          <w:rPr>
                            <w:rFonts w:ascii="Times New Roman"/>
                            <w:sz w:val="16"/>
                          </w:rPr>
                        </w:pPr>
                      </w:p>
                    </w:tc>
                    <w:tc>
                      <w:tcPr>
                        <w:tcW w:w="1465" w:type="dxa"/>
                      </w:tcPr>
                      <w:p>
                        <w:pPr>
                          <w:pStyle w:val="TableParagraph"/>
                          <w:spacing w:before="0"/>
                          <w:jc w:val="left"/>
                          <w:rPr>
                            <w:rFonts w:ascii="Times New Roman"/>
                            <w:sz w:val="16"/>
                          </w:rPr>
                        </w:pPr>
                      </w:p>
                    </w:tc>
                    <w:tc>
                      <w:tcPr>
                        <w:tcW w:w="1144" w:type="dxa"/>
                      </w:tcPr>
                      <w:p>
                        <w:pPr>
                          <w:pStyle w:val="TableParagraph"/>
                          <w:spacing w:before="0"/>
                          <w:jc w:val="left"/>
                          <w:rPr>
                            <w:rFonts w:ascii="Times New Roman"/>
                            <w:sz w:val="16"/>
                          </w:rPr>
                        </w:pPr>
                      </w:p>
                    </w:tc>
                    <w:tc>
                      <w:tcPr>
                        <w:tcW w:w="1361" w:type="dxa"/>
                      </w:tcPr>
                      <w:p>
                        <w:pPr>
                          <w:pStyle w:val="TableParagraph"/>
                          <w:spacing w:before="0"/>
                          <w:jc w:val="left"/>
                          <w:rPr>
                            <w:rFonts w:ascii="Times New Roman"/>
                            <w:sz w:val="16"/>
                          </w:rPr>
                        </w:pPr>
                      </w:p>
                    </w:tc>
                    <w:tc>
                      <w:tcPr>
                        <w:tcW w:w="1465" w:type="dxa"/>
                      </w:tcPr>
                      <w:p>
                        <w:pPr>
                          <w:pStyle w:val="TableParagraph"/>
                          <w:spacing w:before="0"/>
                          <w:jc w:val="left"/>
                          <w:rPr>
                            <w:rFonts w:ascii="Times New Roman"/>
                            <w:sz w:val="16"/>
                          </w:rPr>
                        </w:pPr>
                      </w:p>
                    </w:tc>
                    <w:tc>
                      <w:tcPr>
                        <w:tcW w:w="853" w:type="dxa"/>
                      </w:tcPr>
                      <w:p>
                        <w:pPr>
                          <w:pStyle w:val="TableParagraph"/>
                          <w:spacing w:before="0"/>
                          <w:jc w:val="left"/>
                          <w:rPr>
                            <w:rFonts w:ascii="Times New Roman"/>
                            <w:sz w:val="16"/>
                          </w:rPr>
                        </w:pP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33</w:t>
                        </w:r>
                      </w:p>
                    </w:tc>
                    <w:tc>
                      <w:tcPr>
                        <w:tcW w:w="5501" w:type="dxa"/>
                        <w:gridSpan w:val="4"/>
                      </w:tcPr>
                      <w:p>
                        <w:pPr>
                          <w:pStyle w:val="TableParagraph"/>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49" w:type="dxa"/>
                      </w:tcPr>
                      <w:p>
                        <w:pPr>
                          <w:pStyle w:val="TableParagraph"/>
                          <w:spacing w:before="0"/>
                          <w:jc w:val="left"/>
                          <w:rPr>
                            <w:rFonts w:ascii="Times New Roman"/>
                            <w:sz w:val="16"/>
                          </w:rPr>
                        </w:pPr>
                      </w:p>
                    </w:tc>
                    <w:tc>
                      <w:tcPr>
                        <w:tcW w:w="1465" w:type="dxa"/>
                      </w:tcPr>
                      <w:p>
                        <w:pPr>
                          <w:pStyle w:val="TableParagraph"/>
                          <w:spacing w:before="0"/>
                          <w:jc w:val="left"/>
                          <w:rPr>
                            <w:rFonts w:ascii="Times New Roman"/>
                            <w:sz w:val="16"/>
                          </w:rPr>
                        </w:pPr>
                      </w:p>
                    </w:tc>
                    <w:tc>
                      <w:tcPr>
                        <w:tcW w:w="1144" w:type="dxa"/>
                      </w:tcPr>
                      <w:p>
                        <w:pPr>
                          <w:pStyle w:val="TableParagraph"/>
                          <w:spacing w:before="0"/>
                          <w:jc w:val="left"/>
                          <w:rPr>
                            <w:rFonts w:ascii="Times New Roman"/>
                            <w:sz w:val="16"/>
                          </w:rPr>
                        </w:pPr>
                      </w:p>
                    </w:tc>
                    <w:tc>
                      <w:tcPr>
                        <w:tcW w:w="1361" w:type="dxa"/>
                      </w:tcPr>
                      <w:p>
                        <w:pPr>
                          <w:pStyle w:val="TableParagraph"/>
                          <w:ind w:right="262"/>
                          <w:rPr>
                            <w:b/>
                            <w:sz w:val="15"/>
                          </w:rPr>
                        </w:pPr>
                        <w:r>
                          <w:rPr>
                            <w:b/>
                            <w:spacing w:val="-4"/>
                            <w:sz w:val="15"/>
                          </w:rPr>
                          <w:t>0,00</w:t>
                        </w:r>
                      </w:p>
                    </w:tc>
                    <w:tc>
                      <w:tcPr>
                        <w:tcW w:w="1465" w:type="dxa"/>
                      </w:tcPr>
                      <w:p>
                        <w:pPr>
                          <w:pStyle w:val="TableParagraph"/>
                          <w:ind w:right="479"/>
                          <w:rPr>
                            <w:b/>
                            <w:sz w:val="15"/>
                          </w:rPr>
                        </w:pPr>
                        <w:r>
                          <w:rPr>
                            <w:b/>
                            <w:spacing w:val="-4"/>
                            <w:sz w:val="15"/>
                          </w:rPr>
                          <w:t>0,00</w:t>
                        </w:r>
                      </w:p>
                    </w:tc>
                    <w:tc>
                      <w:tcPr>
                        <w:tcW w:w="853" w:type="dxa"/>
                      </w:tcPr>
                      <w:p>
                        <w:pPr>
                          <w:pStyle w:val="TableParagraph"/>
                          <w:ind w:right="85"/>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34</w:t>
                        </w:r>
                      </w:p>
                    </w:tc>
                    <w:tc>
                      <w:tcPr>
                        <w:tcW w:w="5501" w:type="dxa"/>
                        <w:gridSpan w:val="4"/>
                      </w:tcPr>
                      <w:p>
                        <w:pPr>
                          <w:pStyle w:val="TableParagraph"/>
                          <w:ind w:left="57"/>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349" w:type="dxa"/>
                      </w:tcPr>
                      <w:p>
                        <w:pPr>
                          <w:pStyle w:val="TableParagraph"/>
                          <w:spacing w:before="0"/>
                          <w:jc w:val="left"/>
                          <w:rPr>
                            <w:rFonts w:ascii="Times New Roman"/>
                            <w:sz w:val="16"/>
                          </w:rPr>
                        </w:pPr>
                      </w:p>
                    </w:tc>
                    <w:tc>
                      <w:tcPr>
                        <w:tcW w:w="1465" w:type="dxa"/>
                      </w:tcPr>
                      <w:p>
                        <w:pPr>
                          <w:pStyle w:val="TableParagraph"/>
                          <w:spacing w:before="0"/>
                          <w:jc w:val="left"/>
                          <w:rPr>
                            <w:rFonts w:ascii="Times New Roman"/>
                            <w:sz w:val="16"/>
                          </w:rPr>
                        </w:pPr>
                      </w:p>
                    </w:tc>
                    <w:tc>
                      <w:tcPr>
                        <w:tcW w:w="1144" w:type="dxa"/>
                      </w:tcPr>
                      <w:p>
                        <w:pPr>
                          <w:pStyle w:val="TableParagraph"/>
                          <w:spacing w:before="0"/>
                          <w:jc w:val="left"/>
                          <w:rPr>
                            <w:rFonts w:ascii="Times New Roman"/>
                            <w:sz w:val="16"/>
                          </w:rPr>
                        </w:pPr>
                      </w:p>
                    </w:tc>
                    <w:tc>
                      <w:tcPr>
                        <w:tcW w:w="1361" w:type="dxa"/>
                      </w:tcPr>
                      <w:p>
                        <w:pPr>
                          <w:pStyle w:val="TableParagraph"/>
                          <w:ind w:right="262"/>
                          <w:rPr>
                            <w:b/>
                            <w:sz w:val="15"/>
                          </w:rPr>
                        </w:pPr>
                        <w:r>
                          <w:rPr>
                            <w:b/>
                            <w:spacing w:val="-4"/>
                            <w:sz w:val="15"/>
                          </w:rPr>
                          <w:t>0,00</w:t>
                        </w:r>
                      </w:p>
                    </w:tc>
                    <w:tc>
                      <w:tcPr>
                        <w:tcW w:w="1465" w:type="dxa"/>
                      </w:tcPr>
                      <w:p>
                        <w:pPr>
                          <w:pStyle w:val="TableParagraph"/>
                          <w:ind w:right="479"/>
                          <w:rPr>
                            <w:b/>
                            <w:sz w:val="15"/>
                          </w:rPr>
                        </w:pPr>
                        <w:r>
                          <w:rPr>
                            <w:b/>
                            <w:spacing w:val="-4"/>
                            <w:sz w:val="15"/>
                          </w:rPr>
                          <w:t>0,00</w:t>
                        </w:r>
                      </w:p>
                    </w:tc>
                    <w:tc>
                      <w:tcPr>
                        <w:tcW w:w="853" w:type="dxa"/>
                      </w:tcPr>
                      <w:p>
                        <w:pPr>
                          <w:pStyle w:val="TableParagraph"/>
                          <w:ind w:right="85"/>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SA2</w:t>
                        </w:r>
                      </w:p>
                    </w:tc>
                    <w:tc>
                      <w:tcPr>
                        <w:tcW w:w="5501" w:type="dxa"/>
                        <w:gridSpan w:val="4"/>
                      </w:tcPr>
                      <w:p>
                        <w:pPr>
                          <w:pStyle w:val="TableParagraph"/>
                          <w:ind w:left="57"/>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349" w:type="dxa"/>
                      </w:tcPr>
                      <w:p>
                        <w:pPr>
                          <w:pStyle w:val="TableParagraph"/>
                          <w:spacing w:before="0"/>
                          <w:jc w:val="left"/>
                          <w:rPr>
                            <w:rFonts w:ascii="Times New Roman"/>
                            <w:sz w:val="16"/>
                          </w:rPr>
                        </w:pPr>
                      </w:p>
                    </w:tc>
                    <w:tc>
                      <w:tcPr>
                        <w:tcW w:w="1465" w:type="dxa"/>
                      </w:tcPr>
                      <w:p>
                        <w:pPr>
                          <w:pStyle w:val="TableParagraph"/>
                          <w:spacing w:before="0"/>
                          <w:jc w:val="left"/>
                          <w:rPr>
                            <w:rFonts w:ascii="Times New Roman"/>
                            <w:sz w:val="16"/>
                          </w:rPr>
                        </w:pPr>
                      </w:p>
                    </w:tc>
                    <w:tc>
                      <w:tcPr>
                        <w:tcW w:w="1144" w:type="dxa"/>
                      </w:tcPr>
                      <w:p>
                        <w:pPr>
                          <w:pStyle w:val="TableParagraph"/>
                          <w:spacing w:before="0"/>
                          <w:jc w:val="left"/>
                          <w:rPr>
                            <w:rFonts w:ascii="Times New Roman"/>
                            <w:sz w:val="16"/>
                          </w:rPr>
                        </w:pPr>
                      </w:p>
                    </w:tc>
                    <w:tc>
                      <w:tcPr>
                        <w:tcW w:w="1361" w:type="dxa"/>
                      </w:tcPr>
                      <w:p>
                        <w:pPr>
                          <w:pStyle w:val="TableParagraph"/>
                          <w:ind w:right="262"/>
                          <w:rPr>
                            <w:b/>
                            <w:sz w:val="15"/>
                          </w:rPr>
                        </w:pPr>
                        <w:r>
                          <w:rPr>
                            <w:b/>
                            <w:spacing w:val="-4"/>
                            <w:sz w:val="15"/>
                          </w:rPr>
                          <w:t>0,00</w:t>
                        </w:r>
                      </w:p>
                    </w:tc>
                    <w:tc>
                      <w:tcPr>
                        <w:tcW w:w="1465" w:type="dxa"/>
                      </w:tcPr>
                      <w:p>
                        <w:pPr>
                          <w:pStyle w:val="TableParagraph"/>
                          <w:ind w:right="479"/>
                          <w:rPr>
                            <w:b/>
                            <w:sz w:val="15"/>
                          </w:rPr>
                        </w:pPr>
                        <w:r>
                          <w:rPr>
                            <w:b/>
                            <w:spacing w:val="-4"/>
                            <w:sz w:val="15"/>
                          </w:rPr>
                          <w:t>0,00</w:t>
                        </w:r>
                      </w:p>
                    </w:tc>
                    <w:tc>
                      <w:tcPr>
                        <w:tcW w:w="853" w:type="dxa"/>
                      </w:tcPr>
                      <w:p>
                        <w:pPr>
                          <w:pStyle w:val="TableParagraph"/>
                          <w:ind w:right="85"/>
                          <w:rPr>
                            <w:b/>
                            <w:sz w:val="15"/>
                          </w:rPr>
                        </w:pPr>
                        <w:r>
                          <w:rPr>
                            <w:b/>
                            <w:spacing w:val="-4"/>
                            <w:sz w:val="15"/>
                          </w:rPr>
                          <w:t>0,00</w:t>
                        </w:r>
                      </w:p>
                    </w:tc>
                  </w:tr>
                  <w:tr>
                    <w:trPr>
                      <w:trHeight w:val="368" w:hRule="atLeast"/>
                    </w:trPr>
                    <w:tc>
                      <w:tcPr>
                        <w:tcW w:w="1553" w:type="dxa"/>
                      </w:tcPr>
                      <w:p>
                        <w:pPr>
                          <w:pStyle w:val="TableParagraph"/>
                          <w:ind w:left="23"/>
                          <w:jc w:val="left"/>
                          <w:rPr>
                            <w:b/>
                            <w:sz w:val="15"/>
                          </w:rPr>
                        </w:pPr>
                        <w:r>
                          <w:rPr>
                            <w:b/>
                            <w:spacing w:val="-5"/>
                            <w:sz w:val="15"/>
                          </w:rPr>
                          <w:t>SA3</w:t>
                        </w:r>
                      </w:p>
                    </w:tc>
                    <w:tc>
                      <w:tcPr>
                        <w:tcW w:w="5501" w:type="dxa"/>
                        <w:gridSpan w:val="4"/>
                      </w:tcPr>
                      <w:p>
                        <w:pPr>
                          <w:pStyle w:val="TableParagraph"/>
                          <w:ind w:left="57"/>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349" w:type="dxa"/>
                      </w:tcPr>
                      <w:p>
                        <w:pPr>
                          <w:pStyle w:val="TableParagraph"/>
                          <w:spacing w:before="0"/>
                          <w:jc w:val="left"/>
                          <w:rPr>
                            <w:rFonts w:ascii="Times New Roman"/>
                            <w:sz w:val="16"/>
                          </w:rPr>
                        </w:pPr>
                      </w:p>
                    </w:tc>
                    <w:tc>
                      <w:tcPr>
                        <w:tcW w:w="1465" w:type="dxa"/>
                      </w:tcPr>
                      <w:p>
                        <w:pPr>
                          <w:pStyle w:val="TableParagraph"/>
                          <w:spacing w:before="0"/>
                          <w:jc w:val="left"/>
                          <w:rPr>
                            <w:rFonts w:ascii="Times New Roman"/>
                            <w:sz w:val="16"/>
                          </w:rPr>
                        </w:pPr>
                      </w:p>
                    </w:tc>
                    <w:tc>
                      <w:tcPr>
                        <w:tcW w:w="1144" w:type="dxa"/>
                      </w:tcPr>
                      <w:p>
                        <w:pPr>
                          <w:pStyle w:val="TableParagraph"/>
                          <w:spacing w:before="0"/>
                          <w:jc w:val="left"/>
                          <w:rPr>
                            <w:rFonts w:ascii="Times New Roman"/>
                            <w:sz w:val="16"/>
                          </w:rPr>
                        </w:pPr>
                      </w:p>
                    </w:tc>
                    <w:tc>
                      <w:tcPr>
                        <w:tcW w:w="1361" w:type="dxa"/>
                      </w:tcPr>
                      <w:p>
                        <w:pPr>
                          <w:pStyle w:val="TableParagraph"/>
                          <w:ind w:right="261"/>
                          <w:rPr>
                            <w:b/>
                            <w:sz w:val="15"/>
                          </w:rPr>
                        </w:pPr>
                        <w:r>
                          <w:rPr>
                            <w:b/>
                            <w:sz w:val="15"/>
                          </w:rPr>
                          <w:t>-</w:t>
                        </w:r>
                        <w:r>
                          <w:rPr>
                            <w:b/>
                            <w:spacing w:val="-2"/>
                            <w:sz w:val="15"/>
                          </w:rPr>
                          <w:t>57.900,00</w:t>
                        </w:r>
                      </w:p>
                    </w:tc>
                    <w:tc>
                      <w:tcPr>
                        <w:tcW w:w="1465" w:type="dxa"/>
                      </w:tcPr>
                      <w:p>
                        <w:pPr>
                          <w:pStyle w:val="TableParagraph"/>
                          <w:ind w:right="479"/>
                          <w:rPr>
                            <w:b/>
                            <w:sz w:val="15"/>
                          </w:rPr>
                        </w:pPr>
                        <w:r>
                          <w:rPr>
                            <w:b/>
                            <w:sz w:val="15"/>
                          </w:rPr>
                          <w:t>-</w:t>
                        </w:r>
                        <w:r>
                          <w:rPr>
                            <w:b/>
                            <w:spacing w:val="-2"/>
                            <w:sz w:val="15"/>
                          </w:rPr>
                          <w:t>57.900,00</w:t>
                        </w:r>
                      </w:p>
                    </w:tc>
                    <w:tc>
                      <w:tcPr>
                        <w:tcW w:w="853" w:type="dxa"/>
                      </w:tcPr>
                      <w:p>
                        <w:pPr>
                          <w:pStyle w:val="TableParagraph"/>
                          <w:ind w:right="85"/>
                          <w:rPr>
                            <w:b/>
                            <w:sz w:val="15"/>
                          </w:rPr>
                        </w:pPr>
                        <w:r>
                          <w:rPr>
                            <w:b/>
                            <w:spacing w:val="-4"/>
                            <w:sz w:val="15"/>
                          </w:rPr>
                          <w:t>0,00</w:t>
                        </w:r>
                      </w:p>
                    </w:tc>
                  </w:tr>
                  <w:tr>
                    <w:trPr>
                      <w:trHeight w:val="368" w:hRule="atLeast"/>
                    </w:trPr>
                    <w:tc>
                      <w:tcPr>
                        <w:tcW w:w="1553" w:type="dxa"/>
                      </w:tcPr>
                      <w:p>
                        <w:pPr>
                          <w:pStyle w:val="TableParagraph"/>
                          <w:spacing w:line="113" w:lineRule="exact" w:before="0"/>
                          <w:ind w:left="23" w:right="-44"/>
                          <w:jc w:val="left"/>
                          <w:rPr>
                            <w:b/>
                            <w:sz w:val="15"/>
                          </w:rPr>
                        </w:pPr>
                        <w:r>
                          <w:rPr>
                            <w:b/>
                            <w:spacing w:val="-2"/>
                            <w:sz w:val="15"/>
                          </w:rPr>
                          <w:t>Finanzierungstätigkei</w:t>
                        </w:r>
                      </w:p>
                      <w:p>
                        <w:pPr>
                          <w:pStyle w:val="TableParagraph"/>
                          <w:spacing w:before="54"/>
                          <w:ind w:left="23"/>
                          <w:jc w:val="left"/>
                          <w:rPr>
                            <w:b/>
                            <w:sz w:val="15"/>
                          </w:rPr>
                        </w:pPr>
                        <w:r>
                          <w:rPr>
                            <w:b/>
                            <w:sz w:val="15"/>
                          </w:rPr>
                          <w:t>SU</w:t>
                        </w:r>
                        <w:r>
                          <w:rPr>
                            <w:b/>
                            <w:spacing w:val="4"/>
                            <w:sz w:val="15"/>
                          </w:rPr>
                          <w:t> </w:t>
                        </w:r>
                        <w:r>
                          <w:rPr>
                            <w:b/>
                            <w:spacing w:val="-5"/>
                            <w:sz w:val="15"/>
                          </w:rPr>
                          <w:t>35</w:t>
                        </w:r>
                      </w:p>
                    </w:tc>
                    <w:tc>
                      <w:tcPr>
                        <w:tcW w:w="6850" w:type="dxa"/>
                        <w:gridSpan w:val="5"/>
                      </w:tcPr>
                      <w:p>
                        <w:pPr>
                          <w:pStyle w:val="TableParagraph"/>
                          <w:spacing w:line="113" w:lineRule="exact" w:before="0"/>
                          <w:ind w:left="43"/>
                          <w:jc w:val="left"/>
                          <w:rPr>
                            <w:b/>
                            <w:sz w:val="15"/>
                          </w:rPr>
                        </w:pPr>
                        <w:r>
                          <w:rPr>
                            <w:b/>
                            <w:spacing w:val="-1"/>
                            <w:w w:val="102"/>
                            <w:sz w:val="15"/>
                          </w:rPr>
                          <w:t>t</w:t>
                        </w:r>
                      </w:p>
                      <w:p>
                        <w:pPr>
                          <w:pStyle w:val="TableParagraph"/>
                          <w:spacing w:before="54"/>
                          <w:ind w:left="57"/>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3970" w:type="dxa"/>
                        <w:gridSpan w:val="3"/>
                      </w:tcPr>
                      <w:p>
                        <w:pPr>
                          <w:pStyle w:val="TableParagraph"/>
                          <w:spacing w:before="6"/>
                          <w:jc w:val="left"/>
                          <w:rPr>
                            <w:sz w:val="14"/>
                          </w:rPr>
                        </w:pPr>
                      </w:p>
                      <w:p>
                        <w:pPr>
                          <w:pStyle w:val="TableParagraph"/>
                          <w:spacing w:before="0"/>
                          <w:ind w:right="262"/>
                          <w:rPr>
                            <w:b/>
                            <w:sz w:val="15"/>
                          </w:rPr>
                        </w:pPr>
                        <w:r>
                          <w:rPr>
                            <w:b/>
                            <w:spacing w:val="-4"/>
                            <w:sz w:val="15"/>
                          </w:rPr>
                          <w:t>0,00</w:t>
                        </w:r>
                      </w:p>
                    </w:tc>
                    <w:tc>
                      <w:tcPr>
                        <w:tcW w:w="1465" w:type="dxa"/>
                      </w:tcPr>
                      <w:p>
                        <w:pPr>
                          <w:pStyle w:val="TableParagraph"/>
                          <w:spacing w:before="6"/>
                          <w:jc w:val="left"/>
                          <w:rPr>
                            <w:sz w:val="14"/>
                          </w:rPr>
                        </w:pPr>
                      </w:p>
                      <w:p>
                        <w:pPr>
                          <w:pStyle w:val="TableParagraph"/>
                          <w:spacing w:before="0"/>
                          <w:ind w:right="479"/>
                          <w:rPr>
                            <w:b/>
                            <w:sz w:val="15"/>
                          </w:rPr>
                        </w:pPr>
                        <w:r>
                          <w:rPr>
                            <w:b/>
                            <w:spacing w:val="-4"/>
                            <w:sz w:val="15"/>
                          </w:rPr>
                          <w:t>0,00</w:t>
                        </w:r>
                      </w:p>
                    </w:tc>
                    <w:tc>
                      <w:tcPr>
                        <w:tcW w:w="853" w:type="dxa"/>
                      </w:tcPr>
                      <w:p>
                        <w:pPr>
                          <w:pStyle w:val="TableParagraph"/>
                          <w:spacing w:before="6"/>
                          <w:jc w:val="left"/>
                          <w:rPr>
                            <w:sz w:val="14"/>
                          </w:rPr>
                        </w:pPr>
                      </w:p>
                      <w:p>
                        <w:pPr>
                          <w:pStyle w:val="TableParagraph"/>
                          <w:spacing w:before="0"/>
                          <w:ind w:right="85"/>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36</w:t>
                        </w:r>
                      </w:p>
                    </w:tc>
                    <w:tc>
                      <w:tcPr>
                        <w:tcW w:w="6850" w:type="dxa"/>
                        <w:gridSpan w:val="5"/>
                      </w:tcPr>
                      <w:p>
                        <w:pPr>
                          <w:pStyle w:val="TableParagraph"/>
                          <w:ind w:left="57"/>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3970" w:type="dxa"/>
                        <w:gridSpan w:val="3"/>
                      </w:tcPr>
                      <w:p>
                        <w:pPr>
                          <w:pStyle w:val="TableParagraph"/>
                          <w:ind w:right="262"/>
                          <w:rPr>
                            <w:b/>
                            <w:sz w:val="15"/>
                          </w:rPr>
                        </w:pPr>
                        <w:r>
                          <w:rPr>
                            <w:b/>
                            <w:spacing w:val="-4"/>
                            <w:sz w:val="15"/>
                          </w:rPr>
                          <w:t>0,00</w:t>
                        </w:r>
                      </w:p>
                    </w:tc>
                    <w:tc>
                      <w:tcPr>
                        <w:tcW w:w="1465" w:type="dxa"/>
                      </w:tcPr>
                      <w:p>
                        <w:pPr>
                          <w:pStyle w:val="TableParagraph"/>
                          <w:ind w:right="479"/>
                          <w:rPr>
                            <w:b/>
                            <w:sz w:val="15"/>
                          </w:rPr>
                        </w:pPr>
                        <w:r>
                          <w:rPr>
                            <w:b/>
                            <w:spacing w:val="-4"/>
                            <w:sz w:val="15"/>
                          </w:rPr>
                          <w:t>0,00</w:t>
                        </w:r>
                      </w:p>
                    </w:tc>
                    <w:tc>
                      <w:tcPr>
                        <w:tcW w:w="853" w:type="dxa"/>
                      </w:tcPr>
                      <w:p>
                        <w:pPr>
                          <w:pStyle w:val="TableParagraph"/>
                          <w:ind w:right="85"/>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SA4</w:t>
                        </w:r>
                      </w:p>
                    </w:tc>
                    <w:tc>
                      <w:tcPr>
                        <w:tcW w:w="6850" w:type="dxa"/>
                        <w:gridSpan w:val="5"/>
                      </w:tcPr>
                      <w:p>
                        <w:pPr>
                          <w:pStyle w:val="TableParagraph"/>
                          <w:ind w:left="57"/>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3970" w:type="dxa"/>
                        <w:gridSpan w:val="3"/>
                      </w:tcPr>
                      <w:p>
                        <w:pPr>
                          <w:pStyle w:val="TableParagraph"/>
                          <w:ind w:right="262"/>
                          <w:rPr>
                            <w:b/>
                            <w:sz w:val="15"/>
                          </w:rPr>
                        </w:pPr>
                        <w:r>
                          <w:rPr>
                            <w:b/>
                            <w:spacing w:val="-4"/>
                            <w:sz w:val="15"/>
                          </w:rPr>
                          <w:t>0,00</w:t>
                        </w:r>
                      </w:p>
                    </w:tc>
                    <w:tc>
                      <w:tcPr>
                        <w:tcW w:w="1465" w:type="dxa"/>
                      </w:tcPr>
                      <w:p>
                        <w:pPr>
                          <w:pStyle w:val="TableParagraph"/>
                          <w:ind w:right="479"/>
                          <w:rPr>
                            <w:b/>
                            <w:sz w:val="15"/>
                          </w:rPr>
                        </w:pPr>
                        <w:r>
                          <w:rPr>
                            <w:b/>
                            <w:spacing w:val="-4"/>
                            <w:sz w:val="15"/>
                          </w:rPr>
                          <w:t>0,00</w:t>
                        </w:r>
                      </w:p>
                    </w:tc>
                    <w:tc>
                      <w:tcPr>
                        <w:tcW w:w="853" w:type="dxa"/>
                      </w:tcPr>
                      <w:p>
                        <w:pPr>
                          <w:pStyle w:val="TableParagraph"/>
                          <w:ind w:right="85"/>
                          <w:rPr>
                            <w:b/>
                            <w:sz w:val="15"/>
                          </w:rPr>
                        </w:pPr>
                        <w:r>
                          <w:rPr>
                            <w:b/>
                            <w:spacing w:val="-4"/>
                            <w:sz w:val="15"/>
                          </w:rPr>
                          <w:t>0,00</w:t>
                        </w:r>
                      </w:p>
                    </w:tc>
                  </w:tr>
                  <w:tr>
                    <w:trPr>
                      <w:trHeight w:val="340" w:hRule="atLeast"/>
                    </w:trPr>
                    <w:tc>
                      <w:tcPr>
                        <w:tcW w:w="1553" w:type="dxa"/>
                      </w:tcPr>
                      <w:p>
                        <w:pPr>
                          <w:pStyle w:val="TableParagraph"/>
                          <w:ind w:left="23"/>
                          <w:jc w:val="left"/>
                          <w:rPr>
                            <w:b/>
                            <w:sz w:val="15"/>
                          </w:rPr>
                        </w:pPr>
                        <w:r>
                          <w:rPr>
                            <w:b/>
                            <w:spacing w:val="-5"/>
                            <w:sz w:val="15"/>
                          </w:rPr>
                          <w:t>SA5</w:t>
                        </w:r>
                      </w:p>
                    </w:tc>
                    <w:tc>
                      <w:tcPr>
                        <w:tcW w:w="6850" w:type="dxa"/>
                        <w:gridSpan w:val="5"/>
                      </w:tcPr>
                      <w:p>
                        <w:pPr>
                          <w:pStyle w:val="TableParagraph"/>
                          <w:ind w:left="57"/>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3970" w:type="dxa"/>
                        <w:gridSpan w:val="3"/>
                      </w:tcPr>
                      <w:p>
                        <w:pPr>
                          <w:pStyle w:val="TableParagraph"/>
                          <w:ind w:right="261"/>
                          <w:rPr>
                            <w:b/>
                            <w:sz w:val="15"/>
                          </w:rPr>
                        </w:pPr>
                        <w:r>
                          <w:rPr>
                            <w:b/>
                            <w:sz w:val="15"/>
                          </w:rPr>
                          <w:t>-</w:t>
                        </w:r>
                        <w:r>
                          <w:rPr>
                            <w:b/>
                            <w:spacing w:val="-2"/>
                            <w:sz w:val="15"/>
                          </w:rPr>
                          <w:t>57.900,00</w:t>
                        </w:r>
                      </w:p>
                    </w:tc>
                    <w:tc>
                      <w:tcPr>
                        <w:tcW w:w="1465" w:type="dxa"/>
                      </w:tcPr>
                      <w:p>
                        <w:pPr>
                          <w:pStyle w:val="TableParagraph"/>
                          <w:ind w:right="479"/>
                          <w:rPr>
                            <w:b/>
                            <w:sz w:val="15"/>
                          </w:rPr>
                        </w:pPr>
                        <w:r>
                          <w:rPr>
                            <w:b/>
                            <w:sz w:val="15"/>
                          </w:rPr>
                          <w:t>-</w:t>
                        </w:r>
                        <w:r>
                          <w:rPr>
                            <w:b/>
                            <w:spacing w:val="-2"/>
                            <w:sz w:val="15"/>
                          </w:rPr>
                          <w:t>57.900,00</w:t>
                        </w:r>
                      </w:p>
                    </w:tc>
                    <w:tc>
                      <w:tcPr>
                        <w:tcW w:w="853" w:type="dxa"/>
                      </w:tcPr>
                      <w:p>
                        <w:pPr>
                          <w:pStyle w:val="TableParagraph"/>
                          <w:ind w:right="85"/>
                          <w:rPr>
                            <w:b/>
                            <w:sz w:val="15"/>
                          </w:rPr>
                        </w:pPr>
                        <w:r>
                          <w:rPr>
                            <w:b/>
                            <w:spacing w:val="-4"/>
                            <w:sz w:val="15"/>
                          </w:rPr>
                          <w:t>0,00</w:t>
                        </w:r>
                      </w:p>
                    </w:tc>
                  </w:tr>
                  <w:tr>
                    <w:trPr>
                      <w:trHeight w:val="340" w:hRule="atLeast"/>
                    </w:trPr>
                    <w:tc>
                      <w:tcPr>
                        <w:tcW w:w="1553" w:type="dxa"/>
                      </w:tcPr>
                      <w:p>
                        <w:pPr>
                          <w:pStyle w:val="TableParagraph"/>
                          <w:spacing w:before="139"/>
                          <w:ind w:left="23"/>
                          <w:jc w:val="left"/>
                          <w:rPr>
                            <w:b/>
                            <w:sz w:val="15"/>
                          </w:rPr>
                        </w:pPr>
                        <w:r>
                          <w:rPr>
                            <w:b/>
                            <w:spacing w:val="-5"/>
                            <w:sz w:val="15"/>
                          </w:rPr>
                          <w:t>211</w:t>
                        </w:r>
                      </w:p>
                    </w:tc>
                    <w:tc>
                      <w:tcPr>
                        <w:tcW w:w="6850" w:type="dxa"/>
                        <w:gridSpan w:val="5"/>
                      </w:tcPr>
                      <w:p>
                        <w:pPr>
                          <w:pStyle w:val="TableParagraph"/>
                          <w:spacing w:before="139"/>
                          <w:ind w:left="57"/>
                          <w:jc w:val="left"/>
                          <w:rPr>
                            <w:b/>
                            <w:sz w:val="15"/>
                          </w:rPr>
                        </w:pPr>
                        <w:r>
                          <w:rPr>
                            <w:b/>
                            <w:spacing w:val="-2"/>
                            <w:sz w:val="15"/>
                          </w:rPr>
                          <w:t>Volksschulen</w:t>
                        </w:r>
                      </w:p>
                    </w:tc>
                    <w:tc>
                      <w:tcPr>
                        <w:tcW w:w="3970" w:type="dxa"/>
                        <w:gridSpan w:val="3"/>
                      </w:tcPr>
                      <w:p>
                        <w:pPr>
                          <w:pStyle w:val="TableParagraph"/>
                          <w:spacing w:before="0"/>
                          <w:jc w:val="left"/>
                          <w:rPr>
                            <w:rFonts w:ascii="Times New Roman"/>
                            <w:sz w:val="16"/>
                          </w:rPr>
                        </w:pPr>
                      </w:p>
                    </w:tc>
                    <w:tc>
                      <w:tcPr>
                        <w:tcW w:w="1465" w:type="dxa"/>
                      </w:tcPr>
                      <w:p>
                        <w:pPr>
                          <w:pStyle w:val="TableParagraph"/>
                          <w:spacing w:before="0"/>
                          <w:jc w:val="left"/>
                          <w:rPr>
                            <w:rFonts w:ascii="Times New Roman"/>
                            <w:sz w:val="16"/>
                          </w:rPr>
                        </w:pPr>
                      </w:p>
                    </w:tc>
                    <w:tc>
                      <w:tcPr>
                        <w:tcW w:w="853" w:type="dxa"/>
                      </w:tcPr>
                      <w:p>
                        <w:pPr>
                          <w:pStyle w:val="TableParagraph"/>
                          <w:spacing w:before="0"/>
                          <w:jc w:val="left"/>
                          <w:rPr>
                            <w:rFonts w:ascii="Times New Roman"/>
                            <w:sz w:val="16"/>
                          </w:rPr>
                        </w:pPr>
                      </w:p>
                    </w:tc>
                  </w:tr>
                  <w:tr>
                    <w:trPr>
                      <w:trHeight w:val="255" w:hRule="atLeast"/>
                    </w:trPr>
                    <w:tc>
                      <w:tcPr>
                        <w:tcW w:w="1553" w:type="dxa"/>
                      </w:tcPr>
                      <w:p>
                        <w:pPr>
                          <w:pStyle w:val="TableParagraph"/>
                          <w:ind w:left="23"/>
                          <w:jc w:val="left"/>
                          <w:rPr>
                            <w:b/>
                            <w:sz w:val="15"/>
                          </w:rPr>
                        </w:pPr>
                        <w:r>
                          <w:rPr>
                            <w:b/>
                            <w:spacing w:val="-2"/>
                            <w:sz w:val="15"/>
                          </w:rPr>
                          <w:t>211000</w:t>
                        </w:r>
                      </w:p>
                    </w:tc>
                    <w:tc>
                      <w:tcPr>
                        <w:tcW w:w="6850" w:type="dxa"/>
                        <w:gridSpan w:val="5"/>
                      </w:tcPr>
                      <w:p>
                        <w:pPr>
                          <w:pStyle w:val="TableParagraph"/>
                          <w:ind w:left="57"/>
                          <w:jc w:val="left"/>
                          <w:rPr>
                            <w:b/>
                            <w:sz w:val="15"/>
                          </w:rPr>
                        </w:pPr>
                        <w:r>
                          <w:rPr>
                            <w:b/>
                            <w:spacing w:val="-2"/>
                            <w:sz w:val="15"/>
                          </w:rPr>
                          <w:t>Volksschulen</w:t>
                        </w:r>
                      </w:p>
                    </w:tc>
                    <w:tc>
                      <w:tcPr>
                        <w:tcW w:w="3970" w:type="dxa"/>
                        <w:gridSpan w:val="3"/>
                      </w:tcPr>
                      <w:p>
                        <w:pPr>
                          <w:pStyle w:val="TableParagraph"/>
                          <w:spacing w:before="0"/>
                          <w:jc w:val="left"/>
                          <w:rPr>
                            <w:rFonts w:ascii="Times New Roman"/>
                            <w:sz w:val="16"/>
                          </w:rPr>
                        </w:pPr>
                      </w:p>
                    </w:tc>
                    <w:tc>
                      <w:tcPr>
                        <w:tcW w:w="1465" w:type="dxa"/>
                      </w:tcPr>
                      <w:p>
                        <w:pPr>
                          <w:pStyle w:val="TableParagraph"/>
                          <w:spacing w:before="0"/>
                          <w:jc w:val="left"/>
                          <w:rPr>
                            <w:rFonts w:ascii="Times New Roman"/>
                            <w:sz w:val="16"/>
                          </w:rPr>
                        </w:pPr>
                      </w:p>
                    </w:tc>
                    <w:tc>
                      <w:tcPr>
                        <w:tcW w:w="853" w:type="dxa"/>
                      </w:tcPr>
                      <w:p>
                        <w:pPr>
                          <w:pStyle w:val="TableParagraph"/>
                          <w:spacing w:before="0"/>
                          <w:jc w:val="left"/>
                          <w:rPr>
                            <w:rFonts w:ascii="Times New Roman"/>
                            <w:sz w:val="16"/>
                          </w:rPr>
                        </w:pPr>
                      </w:p>
                    </w:tc>
                  </w:tr>
                  <w:tr>
                    <w:trPr>
                      <w:trHeight w:val="255"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6850" w:type="dxa"/>
                        <w:gridSpan w:val="5"/>
                      </w:tcPr>
                      <w:p>
                        <w:pPr>
                          <w:pStyle w:val="TableParagraph"/>
                          <w:spacing w:before="0"/>
                          <w:jc w:val="left"/>
                          <w:rPr>
                            <w:rFonts w:ascii="Times New Roman"/>
                            <w:sz w:val="16"/>
                          </w:rPr>
                        </w:pPr>
                      </w:p>
                    </w:tc>
                    <w:tc>
                      <w:tcPr>
                        <w:tcW w:w="3970" w:type="dxa"/>
                        <w:gridSpan w:val="3"/>
                      </w:tcPr>
                      <w:p>
                        <w:pPr>
                          <w:pStyle w:val="TableParagraph"/>
                          <w:spacing w:before="0"/>
                          <w:jc w:val="left"/>
                          <w:rPr>
                            <w:rFonts w:ascii="Times New Roman"/>
                            <w:sz w:val="16"/>
                          </w:rPr>
                        </w:pPr>
                      </w:p>
                    </w:tc>
                    <w:tc>
                      <w:tcPr>
                        <w:tcW w:w="1465" w:type="dxa"/>
                      </w:tcPr>
                      <w:p>
                        <w:pPr>
                          <w:pStyle w:val="TableParagraph"/>
                          <w:spacing w:before="0"/>
                          <w:jc w:val="left"/>
                          <w:rPr>
                            <w:rFonts w:ascii="Times New Roman"/>
                            <w:sz w:val="16"/>
                          </w:rPr>
                        </w:pPr>
                      </w:p>
                    </w:tc>
                    <w:tc>
                      <w:tcPr>
                        <w:tcW w:w="853" w:type="dxa"/>
                      </w:tcPr>
                      <w:p>
                        <w:pPr>
                          <w:pStyle w:val="TableParagraph"/>
                          <w:spacing w:before="0"/>
                          <w:jc w:val="left"/>
                          <w:rPr>
                            <w:rFonts w:ascii="Times New Roman"/>
                            <w:sz w:val="16"/>
                          </w:rPr>
                        </w:pPr>
                      </w:p>
                    </w:tc>
                  </w:tr>
                  <w:tr>
                    <w:trPr>
                      <w:trHeight w:val="311" w:hRule="atLeast"/>
                    </w:trPr>
                    <w:tc>
                      <w:tcPr>
                        <w:tcW w:w="8403" w:type="dxa"/>
                        <w:gridSpan w:val="6"/>
                      </w:tcPr>
                      <w:p>
                        <w:pPr>
                          <w:pStyle w:val="TableParagraph"/>
                          <w:tabs>
                            <w:tab w:pos="1610" w:val="left" w:leader="none"/>
                            <w:tab w:pos="4558" w:val="left" w:leader="none"/>
                            <w:tab w:pos="7459" w:val="left" w:leader="none"/>
                          </w:tabs>
                          <w:spacing w:line="170" w:lineRule="atLeast" w:before="5"/>
                          <w:ind w:left="1610" w:right="260" w:hanging="1588"/>
                          <w:jc w:val="left"/>
                          <w:rPr>
                            <w:sz w:val="15"/>
                          </w:rPr>
                        </w:pPr>
                        <w:r>
                          <w:rPr>
                            <w:spacing w:val="-2"/>
                            <w:sz w:val="15"/>
                          </w:rPr>
                          <w:t>2/211000/813000</w:t>
                        </w:r>
                        <w:r>
                          <w:rPr>
                            <w:sz w:val="15"/>
                          </w:rPr>
                          <w:tab/>
                          <w:t>Erträge aus der Auflösung von</w:t>
                          <w:tab/>
                        </w:r>
                        <w:r>
                          <w:rPr>
                            <w:spacing w:val="-4"/>
                            <w:sz w:val="15"/>
                          </w:rPr>
                          <w:t>2127</w:t>
                        </w:r>
                        <w:r>
                          <w:rPr>
                            <w:sz w:val="15"/>
                          </w:rPr>
                          <w:tab/>
                        </w:r>
                        <w:r>
                          <w:rPr>
                            <w:spacing w:val="-2"/>
                            <w:sz w:val="15"/>
                          </w:rPr>
                          <w:t>34.100,00</w:t>
                        </w:r>
                        <w:r>
                          <w:rPr>
                            <w:sz w:val="15"/>
                          </w:rPr>
                          <w:t> Investitionszuschüssen (Kapitaltransfers)</w:t>
                        </w:r>
                      </w:p>
                    </w:tc>
                    <w:tc>
                      <w:tcPr>
                        <w:tcW w:w="1465" w:type="dxa"/>
                      </w:tcPr>
                      <w:p>
                        <w:pPr>
                          <w:pStyle w:val="TableParagraph"/>
                          <w:ind w:right="478"/>
                          <w:rPr>
                            <w:sz w:val="15"/>
                          </w:rPr>
                        </w:pPr>
                        <w:r>
                          <w:rPr>
                            <w:spacing w:val="-2"/>
                            <w:sz w:val="15"/>
                          </w:rPr>
                          <w:t>34.100,00</w:t>
                        </w:r>
                      </w:p>
                    </w:tc>
                    <w:tc>
                      <w:tcPr>
                        <w:tcW w:w="1144" w:type="dxa"/>
                      </w:tcPr>
                      <w:p>
                        <w:pPr>
                          <w:pStyle w:val="TableParagraph"/>
                          <w:ind w:right="375"/>
                          <w:rPr>
                            <w:sz w:val="15"/>
                          </w:rPr>
                        </w:pPr>
                        <w:r>
                          <w:rPr>
                            <w:spacing w:val="-4"/>
                            <w:sz w:val="15"/>
                          </w:rPr>
                          <w:t>0,00</w:t>
                        </w:r>
                      </w:p>
                    </w:tc>
                    <w:tc>
                      <w:tcPr>
                        <w:tcW w:w="1361" w:type="dxa"/>
                      </w:tcPr>
                      <w:p>
                        <w:pPr>
                          <w:pStyle w:val="TableParagraph"/>
                          <w:ind w:right="262"/>
                          <w:rPr>
                            <w:sz w:val="15"/>
                          </w:rPr>
                        </w:pPr>
                        <w:r>
                          <w:rPr>
                            <w:spacing w:val="-4"/>
                            <w:sz w:val="15"/>
                          </w:rPr>
                          <w:t>0,00</w:t>
                        </w:r>
                      </w:p>
                    </w:tc>
                    <w:tc>
                      <w:tcPr>
                        <w:tcW w:w="1465" w:type="dxa"/>
                      </w:tcPr>
                      <w:p>
                        <w:pPr>
                          <w:pStyle w:val="TableParagraph"/>
                          <w:ind w:right="479"/>
                          <w:rPr>
                            <w:sz w:val="15"/>
                          </w:rPr>
                        </w:pPr>
                        <w:r>
                          <w:rPr>
                            <w:spacing w:val="-4"/>
                            <w:sz w:val="15"/>
                          </w:rPr>
                          <w:t>0,00</w:t>
                        </w:r>
                      </w:p>
                    </w:tc>
                    <w:tc>
                      <w:tcPr>
                        <w:tcW w:w="853" w:type="dxa"/>
                      </w:tcPr>
                      <w:p>
                        <w:pPr>
                          <w:pStyle w:val="TableParagraph"/>
                          <w:ind w:right="85"/>
                          <w:rPr>
                            <w:sz w:val="15"/>
                          </w:rPr>
                        </w:pPr>
                        <w:r>
                          <w:rPr>
                            <w:spacing w:val="-4"/>
                            <w:sz w:val="15"/>
                          </w:rPr>
                          <w:t>0,00</w:t>
                        </w:r>
                      </w:p>
                    </w:tc>
                  </w:tr>
                  <w:tr>
                    <w:trPr>
                      <w:trHeight w:val="295" w:hRule="atLeast"/>
                    </w:trPr>
                    <w:tc>
                      <w:tcPr>
                        <w:tcW w:w="8403" w:type="dxa"/>
                        <w:gridSpan w:val="6"/>
                      </w:tcPr>
                      <w:p>
                        <w:pPr>
                          <w:pStyle w:val="TableParagraph"/>
                          <w:tabs>
                            <w:tab w:pos="1610" w:val="left" w:leader="none"/>
                            <w:tab w:pos="7842" w:val="left" w:leader="none"/>
                          </w:tabs>
                          <w:spacing w:before="72"/>
                          <w:ind w:left="23"/>
                          <w:jc w:val="left"/>
                          <w:rPr>
                            <w:sz w:val="15"/>
                          </w:rPr>
                        </w:pPr>
                        <w:r>
                          <w:rPr>
                            <w:spacing w:val="-2"/>
                            <w:sz w:val="15"/>
                          </w:rPr>
                          <w:t>2/211000/817000</w:t>
                        </w:r>
                        <w:r>
                          <w:rPr>
                            <w:sz w:val="15"/>
                          </w:rPr>
                          <w:tab/>
                          <w:t>Erträge</w:t>
                        </w:r>
                        <w:r>
                          <w:rPr>
                            <w:spacing w:val="4"/>
                            <w:sz w:val="15"/>
                          </w:rPr>
                          <w:t> </w:t>
                        </w:r>
                        <w:r>
                          <w:rPr>
                            <w:sz w:val="15"/>
                          </w:rPr>
                          <w:t>aus</w:t>
                        </w:r>
                        <w:r>
                          <w:rPr>
                            <w:spacing w:val="5"/>
                            <w:sz w:val="15"/>
                          </w:rPr>
                          <w:t> </w:t>
                        </w:r>
                        <w:r>
                          <w:rPr>
                            <w:sz w:val="15"/>
                          </w:rPr>
                          <w:t>der</w:t>
                        </w:r>
                        <w:r>
                          <w:rPr>
                            <w:spacing w:val="5"/>
                            <w:sz w:val="15"/>
                          </w:rPr>
                          <w:t> </w:t>
                        </w:r>
                        <w:r>
                          <w:rPr>
                            <w:sz w:val="15"/>
                          </w:rPr>
                          <w:t>Auflösung</w:t>
                        </w:r>
                        <w:r>
                          <w:rPr>
                            <w:spacing w:val="5"/>
                            <w:sz w:val="15"/>
                          </w:rPr>
                          <w:t> </w:t>
                        </w:r>
                        <w:r>
                          <w:rPr>
                            <w:sz w:val="15"/>
                          </w:rPr>
                          <w:t>von</w:t>
                        </w:r>
                        <w:r>
                          <w:rPr>
                            <w:spacing w:val="5"/>
                            <w:sz w:val="15"/>
                          </w:rPr>
                          <w:t> </w:t>
                        </w:r>
                        <w:r>
                          <w:rPr>
                            <w:sz w:val="15"/>
                          </w:rPr>
                          <w:t>sonstigen</w:t>
                        </w:r>
                        <w:r>
                          <w:rPr>
                            <w:spacing w:val="60"/>
                            <w:sz w:val="15"/>
                          </w:rPr>
                          <w:t>  </w:t>
                        </w:r>
                        <w:r>
                          <w:rPr>
                            <w:spacing w:val="-4"/>
                            <w:sz w:val="15"/>
                          </w:rPr>
                          <w:t>2117</w:t>
                        </w:r>
                        <w:r>
                          <w:rPr>
                            <w:sz w:val="15"/>
                          </w:rPr>
                          <w:tab/>
                        </w:r>
                        <w:r>
                          <w:rPr>
                            <w:spacing w:val="-4"/>
                            <w:sz w:val="15"/>
                          </w:rPr>
                          <w:t>0,00</w:t>
                        </w:r>
                      </w:p>
                    </w:tc>
                    <w:tc>
                      <w:tcPr>
                        <w:tcW w:w="1465" w:type="dxa"/>
                      </w:tcPr>
                      <w:p>
                        <w:pPr>
                          <w:pStyle w:val="TableParagraph"/>
                          <w:spacing w:before="72"/>
                          <w:ind w:right="478"/>
                          <w:rPr>
                            <w:sz w:val="15"/>
                          </w:rPr>
                        </w:pPr>
                        <w:r>
                          <w:rPr>
                            <w:spacing w:val="-4"/>
                            <w:sz w:val="15"/>
                          </w:rPr>
                          <w:t>0,00</w:t>
                        </w:r>
                      </w:p>
                    </w:tc>
                    <w:tc>
                      <w:tcPr>
                        <w:tcW w:w="1144" w:type="dxa"/>
                      </w:tcPr>
                      <w:p>
                        <w:pPr>
                          <w:pStyle w:val="TableParagraph"/>
                          <w:spacing w:before="72"/>
                          <w:ind w:right="375"/>
                          <w:rPr>
                            <w:sz w:val="15"/>
                          </w:rPr>
                        </w:pPr>
                        <w:r>
                          <w:rPr>
                            <w:spacing w:val="-4"/>
                            <w:sz w:val="15"/>
                          </w:rPr>
                          <w:t>0,00</w:t>
                        </w:r>
                      </w:p>
                    </w:tc>
                    <w:tc>
                      <w:tcPr>
                        <w:tcW w:w="1361" w:type="dxa"/>
                      </w:tcPr>
                      <w:p>
                        <w:pPr>
                          <w:pStyle w:val="TableParagraph"/>
                          <w:spacing w:before="72"/>
                          <w:ind w:right="262"/>
                          <w:rPr>
                            <w:sz w:val="15"/>
                          </w:rPr>
                        </w:pPr>
                        <w:r>
                          <w:rPr>
                            <w:spacing w:val="-4"/>
                            <w:sz w:val="15"/>
                          </w:rPr>
                          <w:t>0,00</w:t>
                        </w:r>
                      </w:p>
                    </w:tc>
                    <w:tc>
                      <w:tcPr>
                        <w:tcW w:w="1465" w:type="dxa"/>
                      </w:tcPr>
                      <w:p>
                        <w:pPr>
                          <w:pStyle w:val="TableParagraph"/>
                          <w:spacing w:before="72"/>
                          <w:ind w:right="479"/>
                          <w:rPr>
                            <w:sz w:val="15"/>
                          </w:rPr>
                        </w:pPr>
                        <w:r>
                          <w:rPr>
                            <w:spacing w:val="-4"/>
                            <w:sz w:val="15"/>
                          </w:rPr>
                          <w:t>0,00</w:t>
                        </w:r>
                      </w:p>
                    </w:tc>
                    <w:tc>
                      <w:tcPr>
                        <w:tcW w:w="853" w:type="dxa"/>
                      </w:tcPr>
                      <w:p>
                        <w:pPr>
                          <w:pStyle w:val="TableParagraph"/>
                          <w:spacing w:before="72"/>
                          <w:ind w:right="85"/>
                          <w:rPr>
                            <w:sz w:val="15"/>
                          </w:rPr>
                        </w:pPr>
                        <w:r>
                          <w:rPr>
                            <w:spacing w:val="-4"/>
                            <w:sz w:val="15"/>
                          </w:rPr>
                          <w:t>0,00</w:t>
                        </w:r>
                      </w:p>
                    </w:tc>
                  </w:tr>
                </w:tbl>
                <w:p>
                  <w:pPr>
                    <w:pStyle w:val="BodyText"/>
                  </w:pPr>
                </w:p>
              </w:txbxContent>
            </v:textbox>
            <w10:wrap type="none"/>
          </v:shape>
        </w:pict>
      </w:r>
      <w:r>
        <w:rPr>
          <w:spacing w:val="-2"/>
          <w:sz w:val="15"/>
        </w:rPr>
        <w:t>Rückstellungen</w:t>
      </w:r>
    </w:p>
    <w:p>
      <w:pPr>
        <w:spacing w:after="0"/>
        <w:jc w:val="left"/>
        <w:rPr>
          <w:sz w:val="15"/>
        </w:rPr>
        <w:sectPr>
          <w:pgSz w:w="16840" w:h="11910" w:orient="landscape"/>
          <w:pgMar w:header="567" w:footer="601" w:top="1140" w:bottom="800" w:left="760" w:right="820"/>
        </w:sectPr>
      </w:pPr>
    </w:p>
    <w:p>
      <w:pPr>
        <w:pStyle w:val="BodyText"/>
        <w:spacing w:before="10"/>
        <w:rPr>
          <w:sz w:val="17"/>
        </w:rPr>
      </w:pPr>
      <w:r>
        <w:rPr/>
        <w:pict>
          <v:shape style="position:absolute;margin-left:94.60144pt;margin-top:249.436813pt;width:666.7pt;height:100pt;mso-position-horizontal-relative:page;mso-position-vertical-relative:page;z-index:15802880;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9"/>
        <w:gridCol w:w="567"/>
        <w:gridCol w:w="9239"/>
        <w:gridCol w:w="1243"/>
        <w:gridCol w:w="1010"/>
        <w:gridCol w:w="1719"/>
        <w:gridCol w:w="1243"/>
        <w:gridCol w:w="1008"/>
      </w:tblGrid>
      <w:tr>
        <w:trPr>
          <w:trHeight w:val="216" w:hRule="atLeast"/>
        </w:trPr>
        <w:tc>
          <w:tcPr>
            <w:tcW w:w="21098" w:type="dxa"/>
            <w:gridSpan w:val="8"/>
            <w:shd w:val="clear" w:color="auto" w:fill="D8D8D8"/>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069" w:type="dxa"/>
            <w:shd w:val="clear" w:color="auto" w:fill="D8D8D8"/>
          </w:tcPr>
          <w:p>
            <w:pPr>
              <w:pStyle w:val="TableParagraph"/>
              <w:ind w:right="56"/>
              <w:rPr>
                <w:b/>
                <w:sz w:val="15"/>
              </w:rPr>
            </w:pPr>
            <w:r>
              <w:rPr>
                <w:b/>
                <w:spacing w:val="-5"/>
                <w:sz w:val="15"/>
              </w:rPr>
              <w:t>EH</w:t>
            </w:r>
          </w:p>
        </w:tc>
        <w:tc>
          <w:tcPr>
            <w:tcW w:w="567" w:type="dxa"/>
            <w:shd w:val="clear" w:color="auto" w:fill="D8D8D8"/>
          </w:tcPr>
          <w:p>
            <w:pPr>
              <w:pStyle w:val="TableParagraph"/>
              <w:ind w:left="129"/>
              <w:jc w:val="left"/>
              <w:rPr>
                <w:b/>
                <w:sz w:val="15"/>
              </w:rPr>
            </w:pPr>
            <w:r>
              <w:rPr>
                <w:b/>
                <w:spacing w:val="-5"/>
                <w:sz w:val="15"/>
              </w:rPr>
              <w:t>FH</w:t>
            </w:r>
          </w:p>
        </w:tc>
        <w:tc>
          <w:tcPr>
            <w:tcW w:w="9239" w:type="dxa"/>
            <w:shd w:val="clear" w:color="auto" w:fill="D8D8D8"/>
          </w:tcPr>
          <w:p>
            <w:pPr>
              <w:pStyle w:val="TableParagraph"/>
              <w:ind w:left="1421"/>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43" w:type="dxa"/>
            <w:shd w:val="clear" w:color="auto" w:fill="D8D8D8"/>
          </w:tcPr>
          <w:p>
            <w:pPr>
              <w:pStyle w:val="TableParagraph"/>
              <w:ind w:left="-5970"/>
              <w:jc w:val="left"/>
              <w:rPr>
                <w:b/>
                <w:sz w:val="15"/>
              </w:rPr>
            </w:pPr>
            <w:r>
              <w:rPr>
                <w:b/>
                <w:sz w:val="15"/>
              </w:rPr>
              <w:t>VA</w:t>
            </w:r>
            <w:r>
              <w:rPr>
                <w:b/>
                <w:spacing w:val="4"/>
                <w:sz w:val="15"/>
              </w:rPr>
              <w:t> </w:t>
            </w:r>
            <w:r>
              <w:rPr>
                <w:b/>
                <w:spacing w:val="-4"/>
                <w:sz w:val="15"/>
              </w:rPr>
              <w:t>2022</w:t>
            </w:r>
          </w:p>
        </w:tc>
        <w:tc>
          <w:tcPr>
            <w:tcW w:w="1010" w:type="dxa"/>
            <w:shd w:val="clear" w:color="auto" w:fill="D8D8D8"/>
          </w:tcPr>
          <w:p>
            <w:pPr>
              <w:pStyle w:val="TableParagraph"/>
              <w:ind w:left="-5863"/>
              <w:jc w:val="left"/>
              <w:rPr>
                <w:b/>
                <w:sz w:val="15"/>
              </w:rPr>
            </w:pPr>
            <w:r>
              <w:rPr>
                <w:b/>
                <w:sz w:val="15"/>
              </w:rPr>
              <w:t>2.</w:t>
            </w:r>
            <w:r>
              <w:rPr>
                <w:b/>
                <w:spacing w:val="1"/>
                <w:sz w:val="15"/>
              </w:rPr>
              <w:t> </w:t>
            </w:r>
            <w:r>
              <w:rPr>
                <w:b/>
                <w:spacing w:val="-5"/>
                <w:sz w:val="15"/>
              </w:rPr>
              <w:t>NVA</w:t>
            </w:r>
          </w:p>
        </w:tc>
        <w:tc>
          <w:tcPr>
            <w:tcW w:w="1719" w:type="dxa"/>
            <w:shd w:val="clear" w:color="auto" w:fill="D8D8D8"/>
          </w:tcPr>
          <w:p>
            <w:pPr>
              <w:pStyle w:val="TableParagraph"/>
              <w:ind w:left="-6103"/>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43" w:type="dxa"/>
            <w:shd w:val="clear" w:color="auto" w:fill="D8D8D8"/>
          </w:tcPr>
          <w:p>
            <w:pPr>
              <w:pStyle w:val="TableParagraph"/>
              <w:ind w:left="-5973"/>
              <w:jc w:val="left"/>
              <w:rPr>
                <w:b/>
                <w:sz w:val="15"/>
              </w:rPr>
            </w:pPr>
            <w:r>
              <w:rPr>
                <w:b/>
                <w:sz w:val="15"/>
              </w:rPr>
              <w:t>VA</w:t>
            </w:r>
            <w:r>
              <w:rPr>
                <w:b/>
                <w:spacing w:val="4"/>
                <w:sz w:val="15"/>
              </w:rPr>
              <w:t> </w:t>
            </w:r>
            <w:r>
              <w:rPr>
                <w:b/>
                <w:spacing w:val="-4"/>
                <w:sz w:val="15"/>
              </w:rPr>
              <w:t>2022</w:t>
            </w:r>
          </w:p>
        </w:tc>
        <w:tc>
          <w:tcPr>
            <w:tcW w:w="1008" w:type="dxa"/>
            <w:shd w:val="clear" w:color="auto" w:fill="D8D8D8"/>
          </w:tcPr>
          <w:p>
            <w:pPr>
              <w:pStyle w:val="TableParagraph"/>
              <w:ind w:left="-5867"/>
              <w:jc w:val="left"/>
              <w:rPr>
                <w:b/>
                <w:sz w:val="15"/>
              </w:rPr>
            </w:pPr>
            <w:r>
              <w:rPr>
                <w:b/>
                <w:sz w:val="15"/>
              </w:rPr>
              <w:t>2.</w:t>
            </w:r>
            <w:r>
              <w:rPr>
                <w:b/>
                <w:spacing w:val="1"/>
                <w:sz w:val="15"/>
              </w:rPr>
              <w:t> </w:t>
            </w:r>
            <w:r>
              <w:rPr>
                <w:b/>
                <w:spacing w:val="-5"/>
                <w:sz w:val="15"/>
              </w:rPr>
              <w:t>NVA</w:t>
            </w:r>
          </w:p>
        </w:tc>
      </w:tr>
    </w:tbl>
    <w:p>
      <w:pPr>
        <w:pStyle w:val="BodyText"/>
        <w:spacing w:before="7"/>
        <w:rPr>
          <w:sz w:val="4"/>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51"/>
        <w:gridCol w:w="3097"/>
        <w:gridCol w:w="445"/>
        <w:gridCol w:w="587"/>
        <w:gridCol w:w="1117"/>
        <w:gridCol w:w="1762"/>
        <w:gridCol w:w="1289"/>
        <w:gridCol w:w="1317"/>
        <w:gridCol w:w="1402"/>
        <w:gridCol w:w="1246"/>
        <w:gridCol w:w="1000"/>
      </w:tblGrid>
      <w:tr>
        <w:trPr>
          <w:trHeight w:val="391" w:hRule="atLeast"/>
        </w:trPr>
        <w:tc>
          <w:tcPr>
            <w:tcW w:w="1451" w:type="dxa"/>
          </w:tcPr>
          <w:p>
            <w:pPr>
              <w:pStyle w:val="TableParagraph"/>
              <w:spacing w:before="21"/>
              <w:ind w:left="61"/>
              <w:jc w:val="left"/>
              <w:rPr>
                <w:sz w:val="15"/>
              </w:rPr>
            </w:pPr>
            <w:r>
              <w:rPr>
                <w:spacing w:val="-2"/>
                <w:sz w:val="15"/>
              </w:rPr>
              <w:t>2/211000/817500</w:t>
            </w:r>
          </w:p>
        </w:tc>
        <w:tc>
          <w:tcPr>
            <w:tcW w:w="3097" w:type="dxa"/>
          </w:tcPr>
          <w:p>
            <w:pPr>
              <w:pStyle w:val="TableParagraph"/>
              <w:spacing w:line="244" w:lineRule="auto" w:before="18"/>
              <w:ind w:left="198"/>
              <w:jc w:val="left"/>
              <w:rPr>
                <w:sz w:val="15"/>
              </w:rPr>
            </w:pPr>
            <w:r>
              <w:rPr>
                <w:sz w:val="15"/>
              </w:rPr>
              <w:t>Erträge aus der Auflösung von sonstigen Rückstellungen - Jubiläumszuwendungen</w:t>
            </w:r>
          </w:p>
        </w:tc>
        <w:tc>
          <w:tcPr>
            <w:tcW w:w="445" w:type="dxa"/>
          </w:tcPr>
          <w:p>
            <w:pPr>
              <w:pStyle w:val="TableParagraph"/>
              <w:spacing w:before="21"/>
              <w:ind w:left="49"/>
              <w:jc w:val="left"/>
              <w:rPr>
                <w:sz w:val="15"/>
              </w:rPr>
            </w:pPr>
            <w:r>
              <w:rPr>
                <w:spacing w:val="-4"/>
                <w:sz w:val="15"/>
              </w:rPr>
              <w:t>2117</w:t>
            </w:r>
          </w:p>
        </w:tc>
        <w:tc>
          <w:tcPr>
            <w:tcW w:w="587" w:type="dxa"/>
          </w:tcPr>
          <w:p>
            <w:pPr>
              <w:pStyle w:val="TableParagraph"/>
              <w:spacing w:before="0"/>
              <w:jc w:val="left"/>
              <w:rPr>
                <w:rFonts w:ascii="Times New Roman"/>
                <w:sz w:val="14"/>
              </w:rPr>
            </w:pPr>
          </w:p>
        </w:tc>
        <w:tc>
          <w:tcPr>
            <w:tcW w:w="1117" w:type="dxa"/>
          </w:tcPr>
          <w:p>
            <w:pPr>
              <w:pStyle w:val="TableParagraph"/>
              <w:spacing w:before="0"/>
              <w:jc w:val="left"/>
              <w:rPr>
                <w:rFonts w:ascii="Times New Roman"/>
                <w:sz w:val="14"/>
              </w:rPr>
            </w:pPr>
          </w:p>
        </w:tc>
        <w:tc>
          <w:tcPr>
            <w:tcW w:w="1762" w:type="dxa"/>
          </w:tcPr>
          <w:p>
            <w:pPr>
              <w:pStyle w:val="TableParagraph"/>
              <w:spacing w:before="21"/>
              <w:ind w:right="278"/>
              <w:rPr>
                <w:sz w:val="15"/>
              </w:rPr>
            </w:pPr>
            <w:r>
              <w:rPr>
                <w:spacing w:val="-2"/>
                <w:sz w:val="15"/>
              </w:rPr>
              <w:t>200,00</w:t>
            </w:r>
          </w:p>
        </w:tc>
        <w:tc>
          <w:tcPr>
            <w:tcW w:w="1289" w:type="dxa"/>
          </w:tcPr>
          <w:p>
            <w:pPr>
              <w:pStyle w:val="TableParagraph"/>
              <w:spacing w:before="21"/>
              <w:ind w:right="319"/>
              <w:rPr>
                <w:sz w:val="15"/>
              </w:rPr>
            </w:pPr>
            <w:r>
              <w:rPr>
                <w:spacing w:val="-2"/>
                <w:sz w:val="15"/>
              </w:rPr>
              <w:t>200,00</w:t>
            </w:r>
          </w:p>
        </w:tc>
        <w:tc>
          <w:tcPr>
            <w:tcW w:w="1317" w:type="dxa"/>
          </w:tcPr>
          <w:p>
            <w:pPr>
              <w:pStyle w:val="TableParagraph"/>
              <w:spacing w:before="21"/>
              <w:ind w:right="389"/>
              <w:rPr>
                <w:sz w:val="15"/>
              </w:rPr>
            </w:pPr>
            <w:r>
              <w:rPr>
                <w:spacing w:val="-4"/>
                <w:sz w:val="15"/>
              </w:rPr>
              <w:t>0,00</w:t>
            </w:r>
          </w:p>
        </w:tc>
        <w:tc>
          <w:tcPr>
            <w:tcW w:w="1402" w:type="dxa"/>
          </w:tcPr>
          <w:p>
            <w:pPr>
              <w:pStyle w:val="TableParagraph"/>
              <w:spacing w:before="21"/>
              <w:ind w:right="317"/>
              <w:rPr>
                <w:sz w:val="15"/>
              </w:rPr>
            </w:pPr>
            <w:r>
              <w:rPr>
                <w:spacing w:val="-4"/>
                <w:sz w:val="15"/>
              </w:rPr>
              <w:t>0,00</w:t>
            </w:r>
          </w:p>
        </w:tc>
        <w:tc>
          <w:tcPr>
            <w:tcW w:w="1246" w:type="dxa"/>
          </w:tcPr>
          <w:p>
            <w:pPr>
              <w:pStyle w:val="TableParagraph"/>
              <w:spacing w:before="21"/>
              <w:ind w:right="316"/>
              <w:rPr>
                <w:sz w:val="15"/>
              </w:rPr>
            </w:pPr>
            <w:r>
              <w:rPr>
                <w:spacing w:val="-4"/>
                <w:sz w:val="15"/>
              </w:rPr>
              <w:t>0,00</w:t>
            </w:r>
          </w:p>
        </w:tc>
        <w:tc>
          <w:tcPr>
            <w:tcW w:w="1000" w:type="dxa"/>
          </w:tcPr>
          <w:p>
            <w:pPr>
              <w:pStyle w:val="TableParagraph"/>
              <w:spacing w:before="21"/>
              <w:ind w:right="69"/>
              <w:rPr>
                <w:sz w:val="15"/>
              </w:rPr>
            </w:pPr>
            <w:r>
              <w:rPr>
                <w:spacing w:val="-4"/>
                <w:sz w:val="15"/>
              </w:rPr>
              <w:t>0,00</w:t>
            </w:r>
          </w:p>
        </w:tc>
      </w:tr>
      <w:tr>
        <w:trPr>
          <w:trHeight w:val="398" w:hRule="atLeast"/>
        </w:trPr>
        <w:tc>
          <w:tcPr>
            <w:tcW w:w="1451" w:type="dxa"/>
          </w:tcPr>
          <w:p>
            <w:pPr>
              <w:pStyle w:val="TableParagraph"/>
              <w:ind w:left="61"/>
              <w:jc w:val="left"/>
              <w:rPr>
                <w:sz w:val="15"/>
              </w:rPr>
            </w:pPr>
            <w:r>
              <w:rPr>
                <w:spacing w:val="-2"/>
                <w:sz w:val="15"/>
              </w:rPr>
              <w:t>2/211000/828003</w:t>
            </w:r>
          </w:p>
        </w:tc>
        <w:tc>
          <w:tcPr>
            <w:tcW w:w="3097" w:type="dxa"/>
          </w:tcPr>
          <w:p>
            <w:pPr>
              <w:pStyle w:val="TableParagraph"/>
              <w:spacing w:line="244" w:lineRule="auto" w:before="22"/>
              <w:ind w:left="198"/>
              <w:jc w:val="left"/>
              <w:rPr>
                <w:sz w:val="15"/>
              </w:rPr>
            </w:pPr>
            <w:r>
              <w:rPr>
                <w:sz w:val="15"/>
              </w:rPr>
              <w:t>Rückersätze von Aufwendungen </w:t>
            </w:r>
            <w:r>
              <w:rPr>
                <w:spacing w:val="-2"/>
                <w:sz w:val="15"/>
              </w:rPr>
              <w:t>Versicherung</w:t>
            </w:r>
          </w:p>
        </w:tc>
        <w:tc>
          <w:tcPr>
            <w:tcW w:w="445" w:type="dxa"/>
          </w:tcPr>
          <w:p>
            <w:pPr>
              <w:pStyle w:val="TableParagraph"/>
              <w:ind w:left="49"/>
              <w:jc w:val="left"/>
              <w:rPr>
                <w:sz w:val="15"/>
              </w:rPr>
            </w:pPr>
            <w:r>
              <w:rPr>
                <w:spacing w:val="-4"/>
                <w:sz w:val="15"/>
              </w:rPr>
              <w:t>2116</w:t>
            </w:r>
          </w:p>
        </w:tc>
        <w:tc>
          <w:tcPr>
            <w:tcW w:w="587" w:type="dxa"/>
          </w:tcPr>
          <w:p>
            <w:pPr>
              <w:pStyle w:val="TableParagraph"/>
              <w:ind w:left="57"/>
              <w:jc w:val="left"/>
              <w:rPr>
                <w:sz w:val="15"/>
              </w:rPr>
            </w:pPr>
            <w:r>
              <w:rPr>
                <w:spacing w:val="-4"/>
                <w:sz w:val="15"/>
              </w:rPr>
              <w:t>3116</w:t>
            </w:r>
          </w:p>
        </w:tc>
        <w:tc>
          <w:tcPr>
            <w:tcW w:w="1117" w:type="dxa"/>
          </w:tcPr>
          <w:p>
            <w:pPr>
              <w:pStyle w:val="TableParagraph"/>
              <w:ind w:left="150"/>
              <w:jc w:val="left"/>
              <w:rPr>
                <w:sz w:val="15"/>
              </w:rPr>
            </w:pPr>
            <w:r>
              <w:rPr>
                <w:spacing w:val="-5"/>
                <w:sz w:val="15"/>
              </w:rPr>
              <w:t>18</w:t>
            </w:r>
          </w:p>
        </w:tc>
        <w:tc>
          <w:tcPr>
            <w:tcW w:w="1762" w:type="dxa"/>
          </w:tcPr>
          <w:p>
            <w:pPr>
              <w:pStyle w:val="TableParagraph"/>
              <w:ind w:right="278"/>
              <w:rPr>
                <w:sz w:val="15"/>
              </w:rPr>
            </w:pPr>
            <w:r>
              <w:rPr>
                <w:spacing w:val="-2"/>
                <w:sz w:val="15"/>
              </w:rPr>
              <w:t>200,00</w:t>
            </w:r>
          </w:p>
        </w:tc>
        <w:tc>
          <w:tcPr>
            <w:tcW w:w="1289" w:type="dxa"/>
          </w:tcPr>
          <w:p>
            <w:pPr>
              <w:pStyle w:val="TableParagraph"/>
              <w:ind w:right="319"/>
              <w:rPr>
                <w:sz w:val="15"/>
              </w:rPr>
            </w:pPr>
            <w:r>
              <w:rPr>
                <w:spacing w:val="-4"/>
                <w:sz w:val="15"/>
              </w:rPr>
              <w:t>0,00</w:t>
            </w:r>
          </w:p>
        </w:tc>
        <w:tc>
          <w:tcPr>
            <w:tcW w:w="1317" w:type="dxa"/>
          </w:tcPr>
          <w:p>
            <w:pPr>
              <w:pStyle w:val="TableParagraph"/>
              <w:ind w:right="389"/>
              <w:rPr>
                <w:sz w:val="15"/>
              </w:rPr>
            </w:pPr>
            <w:r>
              <w:rPr>
                <w:spacing w:val="-2"/>
                <w:sz w:val="15"/>
              </w:rPr>
              <w:t>200,00</w:t>
            </w:r>
          </w:p>
        </w:tc>
        <w:tc>
          <w:tcPr>
            <w:tcW w:w="1402" w:type="dxa"/>
          </w:tcPr>
          <w:p>
            <w:pPr>
              <w:pStyle w:val="TableParagraph"/>
              <w:ind w:right="317"/>
              <w:rPr>
                <w:sz w:val="15"/>
              </w:rPr>
            </w:pPr>
            <w:r>
              <w:rPr>
                <w:spacing w:val="-2"/>
                <w:sz w:val="15"/>
              </w:rPr>
              <w:t>200,00</w:t>
            </w:r>
          </w:p>
        </w:tc>
        <w:tc>
          <w:tcPr>
            <w:tcW w:w="1246" w:type="dxa"/>
          </w:tcPr>
          <w:p>
            <w:pPr>
              <w:pStyle w:val="TableParagraph"/>
              <w:ind w:right="316"/>
              <w:rPr>
                <w:sz w:val="15"/>
              </w:rPr>
            </w:pPr>
            <w:r>
              <w:rPr>
                <w:spacing w:val="-4"/>
                <w:sz w:val="15"/>
              </w:rPr>
              <w:t>0,00</w:t>
            </w:r>
          </w:p>
        </w:tc>
        <w:tc>
          <w:tcPr>
            <w:tcW w:w="1000" w:type="dxa"/>
          </w:tcPr>
          <w:p>
            <w:pPr>
              <w:pStyle w:val="TableParagraph"/>
              <w:ind w:right="69"/>
              <w:rPr>
                <w:sz w:val="15"/>
              </w:rPr>
            </w:pPr>
            <w:r>
              <w:rPr>
                <w:spacing w:val="-2"/>
                <w:sz w:val="15"/>
              </w:rPr>
              <w:t>200,00</w:t>
            </w:r>
          </w:p>
        </w:tc>
      </w:tr>
      <w:tr>
        <w:trPr>
          <w:trHeight w:val="227" w:hRule="atLeast"/>
        </w:trPr>
        <w:tc>
          <w:tcPr>
            <w:tcW w:w="1451" w:type="dxa"/>
            <w:tcBorders>
              <w:bottom w:val="single" w:sz="6" w:space="0" w:color="000000"/>
            </w:tcBorders>
          </w:tcPr>
          <w:p>
            <w:pPr>
              <w:pStyle w:val="TableParagraph"/>
              <w:spacing w:before="24"/>
              <w:ind w:left="61"/>
              <w:jc w:val="left"/>
              <w:rPr>
                <w:sz w:val="15"/>
              </w:rPr>
            </w:pPr>
            <w:r>
              <w:rPr>
                <w:spacing w:val="-2"/>
                <w:sz w:val="15"/>
              </w:rPr>
              <w:t>2/211000/829001</w:t>
            </w:r>
          </w:p>
        </w:tc>
        <w:tc>
          <w:tcPr>
            <w:tcW w:w="3097" w:type="dxa"/>
            <w:tcBorders>
              <w:bottom w:val="single" w:sz="6" w:space="0" w:color="000000"/>
            </w:tcBorders>
          </w:tcPr>
          <w:p>
            <w:pPr>
              <w:pStyle w:val="TableParagraph"/>
              <w:spacing w:before="24"/>
              <w:ind w:left="198"/>
              <w:jc w:val="left"/>
              <w:rPr>
                <w:sz w:val="15"/>
              </w:rPr>
            </w:pPr>
            <w:r>
              <w:rPr>
                <w:sz w:val="15"/>
              </w:rPr>
              <w:t>Sonstige</w:t>
            </w:r>
            <w:r>
              <w:rPr>
                <w:spacing w:val="7"/>
                <w:sz w:val="15"/>
              </w:rPr>
              <w:t> </w:t>
            </w:r>
            <w:r>
              <w:rPr>
                <w:sz w:val="15"/>
              </w:rPr>
              <w:t>Erträge</w:t>
            </w:r>
            <w:r>
              <w:rPr>
                <w:spacing w:val="8"/>
                <w:sz w:val="15"/>
              </w:rPr>
              <w:t> </w:t>
            </w:r>
            <w:r>
              <w:rPr>
                <w:sz w:val="15"/>
              </w:rPr>
              <w:t>-</w:t>
            </w:r>
            <w:r>
              <w:rPr>
                <w:spacing w:val="7"/>
                <w:sz w:val="15"/>
              </w:rPr>
              <w:t> </w:t>
            </w:r>
            <w:r>
              <w:rPr>
                <w:spacing w:val="-2"/>
                <w:sz w:val="15"/>
              </w:rPr>
              <w:t>Versicherung</w:t>
            </w:r>
          </w:p>
        </w:tc>
        <w:tc>
          <w:tcPr>
            <w:tcW w:w="445" w:type="dxa"/>
            <w:tcBorders>
              <w:bottom w:val="single" w:sz="6" w:space="0" w:color="000000"/>
            </w:tcBorders>
          </w:tcPr>
          <w:p>
            <w:pPr>
              <w:pStyle w:val="TableParagraph"/>
              <w:spacing w:before="24"/>
              <w:ind w:left="49"/>
              <w:jc w:val="left"/>
              <w:rPr>
                <w:sz w:val="15"/>
              </w:rPr>
            </w:pPr>
            <w:r>
              <w:rPr>
                <w:spacing w:val="-4"/>
                <w:sz w:val="15"/>
              </w:rPr>
              <w:t>2116</w:t>
            </w:r>
          </w:p>
        </w:tc>
        <w:tc>
          <w:tcPr>
            <w:tcW w:w="587" w:type="dxa"/>
            <w:tcBorders>
              <w:bottom w:val="single" w:sz="6" w:space="0" w:color="000000"/>
            </w:tcBorders>
          </w:tcPr>
          <w:p>
            <w:pPr>
              <w:pStyle w:val="TableParagraph"/>
              <w:spacing w:before="24"/>
              <w:ind w:left="57"/>
              <w:jc w:val="left"/>
              <w:rPr>
                <w:sz w:val="15"/>
              </w:rPr>
            </w:pPr>
            <w:r>
              <w:rPr>
                <w:spacing w:val="-4"/>
                <w:sz w:val="15"/>
              </w:rPr>
              <w:t>3116</w:t>
            </w:r>
          </w:p>
        </w:tc>
        <w:tc>
          <w:tcPr>
            <w:tcW w:w="1117" w:type="dxa"/>
            <w:tcBorders>
              <w:bottom w:val="single" w:sz="6" w:space="0" w:color="000000"/>
            </w:tcBorders>
          </w:tcPr>
          <w:p>
            <w:pPr>
              <w:pStyle w:val="TableParagraph"/>
              <w:spacing w:before="24"/>
              <w:ind w:left="150"/>
              <w:jc w:val="left"/>
              <w:rPr>
                <w:sz w:val="15"/>
              </w:rPr>
            </w:pPr>
            <w:r>
              <w:rPr>
                <w:spacing w:val="-5"/>
                <w:sz w:val="15"/>
              </w:rPr>
              <w:t>18</w:t>
            </w:r>
          </w:p>
        </w:tc>
        <w:tc>
          <w:tcPr>
            <w:tcW w:w="1762" w:type="dxa"/>
            <w:tcBorders>
              <w:bottom w:val="single" w:sz="6" w:space="0" w:color="000000"/>
            </w:tcBorders>
          </w:tcPr>
          <w:p>
            <w:pPr>
              <w:pStyle w:val="TableParagraph"/>
              <w:spacing w:before="24"/>
              <w:ind w:right="278"/>
              <w:rPr>
                <w:sz w:val="15"/>
              </w:rPr>
            </w:pPr>
            <w:r>
              <w:rPr>
                <w:spacing w:val="-4"/>
                <w:sz w:val="15"/>
              </w:rPr>
              <w:t>0,00</w:t>
            </w:r>
          </w:p>
        </w:tc>
        <w:tc>
          <w:tcPr>
            <w:tcW w:w="1289" w:type="dxa"/>
            <w:tcBorders>
              <w:bottom w:val="single" w:sz="6" w:space="0" w:color="000000"/>
            </w:tcBorders>
          </w:tcPr>
          <w:p>
            <w:pPr>
              <w:pStyle w:val="TableParagraph"/>
              <w:spacing w:before="24"/>
              <w:ind w:right="319"/>
              <w:rPr>
                <w:sz w:val="15"/>
              </w:rPr>
            </w:pPr>
            <w:r>
              <w:rPr>
                <w:spacing w:val="-4"/>
                <w:sz w:val="15"/>
              </w:rPr>
              <w:t>0,00</w:t>
            </w:r>
          </w:p>
        </w:tc>
        <w:tc>
          <w:tcPr>
            <w:tcW w:w="1317" w:type="dxa"/>
            <w:tcBorders>
              <w:bottom w:val="single" w:sz="6" w:space="0" w:color="000000"/>
            </w:tcBorders>
          </w:tcPr>
          <w:p>
            <w:pPr>
              <w:pStyle w:val="TableParagraph"/>
              <w:spacing w:before="24"/>
              <w:ind w:right="389"/>
              <w:rPr>
                <w:sz w:val="15"/>
              </w:rPr>
            </w:pPr>
            <w:r>
              <w:rPr>
                <w:spacing w:val="-4"/>
                <w:sz w:val="15"/>
              </w:rPr>
              <w:t>0,00</w:t>
            </w:r>
          </w:p>
        </w:tc>
        <w:tc>
          <w:tcPr>
            <w:tcW w:w="1402" w:type="dxa"/>
            <w:tcBorders>
              <w:bottom w:val="single" w:sz="6" w:space="0" w:color="000000"/>
            </w:tcBorders>
          </w:tcPr>
          <w:p>
            <w:pPr>
              <w:pStyle w:val="TableParagraph"/>
              <w:spacing w:before="24"/>
              <w:ind w:right="317"/>
              <w:rPr>
                <w:sz w:val="15"/>
              </w:rPr>
            </w:pPr>
            <w:r>
              <w:rPr>
                <w:spacing w:val="-2"/>
                <w:sz w:val="15"/>
              </w:rPr>
              <w:t>200,00</w:t>
            </w:r>
          </w:p>
        </w:tc>
        <w:tc>
          <w:tcPr>
            <w:tcW w:w="1246" w:type="dxa"/>
            <w:tcBorders>
              <w:bottom w:val="single" w:sz="6" w:space="0" w:color="000000"/>
            </w:tcBorders>
          </w:tcPr>
          <w:p>
            <w:pPr>
              <w:pStyle w:val="TableParagraph"/>
              <w:spacing w:before="24"/>
              <w:ind w:right="316"/>
              <w:rPr>
                <w:sz w:val="15"/>
              </w:rPr>
            </w:pPr>
            <w:r>
              <w:rPr>
                <w:spacing w:val="-2"/>
                <w:sz w:val="15"/>
              </w:rPr>
              <w:t>200,00</w:t>
            </w:r>
          </w:p>
        </w:tc>
        <w:tc>
          <w:tcPr>
            <w:tcW w:w="1000" w:type="dxa"/>
            <w:tcBorders>
              <w:bottom w:val="single" w:sz="6" w:space="0" w:color="000000"/>
            </w:tcBorders>
          </w:tcPr>
          <w:p>
            <w:pPr>
              <w:pStyle w:val="TableParagraph"/>
              <w:spacing w:before="24"/>
              <w:ind w:right="69"/>
              <w:rPr>
                <w:sz w:val="15"/>
              </w:rPr>
            </w:pPr>
            <w:r>
              <w:rPr>
                <w:spacing w:val="-4"/>
                <w:sz w:val="15"/>
              </w:rPr>
              <w:t>0,00</w:t>
            </w:r>
          </w:p>
        </w:tc>
      </w:tr>
      <w:tr>
        <w:trPr>
          <w:trHeight w:val="181" w:hRule="atLeast"/>
        </w:trPr>
        <w:tc>
          <w:tcPr>
            <w:tcW w:w="1451" w:type="dxa"/>
            <w:tcBorders>
              <w:top w:val="single" w:sz="6" w:space="0" w:color="000000"/>
            </w:tcBorders>
          </w:tcPr>
          <w:p>
            <w:pPr>
              <w:pStyle w:val="TableParagraph"/>
              <w:spacing w:line="153" w:lineRule="exact" w:before="8"/>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4129" w:type="dxa"/>
            <w:gridSpan w:val="3"/>
            <w:tcBorders>
              <w:top w:val="single" w:sz="6" w:space="0" w:color="000000"/>
            </w:tcBorders>
          </w:tcPr>
          <w:p>
            <w:pPr>
              <w:pStyle w:val="TableParagraph"/>
              <w:spacing w:line="153" w:lineRule="exact" w:before="8"/>
              <w:ind w:left="198"/>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2879" w:type="dxa"/>
            <w:gridSpan w:val="2"/>
            <w:tcBorders>
              <w:top w:val="single" w:sz="6" w:space="0" w:color="000000"/>
            </w:tcBorders>
          </w:tcPr>
          <w:p>
            <w:pPr>
              <w:pStyle w:val="TableParagraph"/>
              <w:spacing w:line="153" w:lineRule="exact" w:before="8"/>
              <w:ind w:left="1917"/>
              <w:jc w:val="left"/>
              <w:rPr>
                <w:b/>
                <w:sz w:val="15"/>
              </w:rPr>
            </w:pPr>
            <w:r>
              <w:rPr>
                <w:b/>
                <w:spacing w:val="-2"/>
                <w:sz w:val="15"/>
              </w:rPr>
              <w:t>34.500,00</w:t>
            </w:r>
          </w:p>
        </w:tc>
        <w:tc>
          <w:tcPr>
            <w:tcW w:w="1289" w:type="dxa"/>
            <w:tcBorders>
              <w:top w:val="single" w:sz="6" w:space="0" w:color="000000"/>
            </w:tcBorders>
          </w:tcPr>
          <w:p>
            <w:pPr>
              <w:pStyle w:val="TableParagraph"/>
              <w:spacing w:line="153" w:lineRule="exact" w:before="8"/>
              <w:ind w:right="319"/>
              <w:rPr>
                <w:b/>
                <w:sz w:val="15"/>
              </w:rPr>
            </w:pPr>
            <w:r>
              <w:rPr>
                <w:b/>
                <w:spacing w:val="-2"/>
                <w:sz w:val="15"/>
              </w:rPr>
              <w:t>34.300,00</w:t>
            </w:r>
          </w:p>
        </w:tc>
        <w:tc>
          <w:tcPr>
            <w:tcW w:w="1317" w:type="dxa"/>
            <w:tcBorders>
              <w:top w:val="single" w:sz="6" w:space="0" w:color="000000"/>
            </w:tcBorders>
          </w:tcPr>
          <w:p>
            <w:pPr>
              <w:pStyle w:val="TableParagraph"/>
              <w:spacing w:line="153" w:lineRule="exact" w:before="8"/>
              <w:ind w:right="389"/>
              <w:rPr>
                <w:b/>
                <w:sz w:val="15"/>
              </w:rPr>
            </w:pPr>
            <w:r>
              <w:rPr>
                <w:b/>
                <w:spacing w:val="-2"/>
                <w:sz w:val="15"/>
              </w:rPr>
              <w:t>200,00</w:t>
            </w:r>
          </w:p>
        </w:tc>
        <w:tc>
          <w:tcPr>
            <w:tcW w:w="1402" w:type="dxa"/>
            <w:tcBorders>
              <w:top w:val="single" w:sz="6" w:space="0" w:color="000000"/>
            </w:tcBorders>
          </w:tcPr>
          <w:p>
            <w:pPr>
              <w:pStyle w:val="TableParagraph"/>
              <w:spacing w:line="153" w:lineRule="exact" w:before="8"/>
              <w:ind w:right="317"/>
              <w:rPr>
                <w:b/>
                <w:sz w:val="15"/>
              </w:rPr>
            </w:pPr>
            <w:r>
              <w:rPr>
                <w:b/>
                <w:spacing w:val="-2"/>
                <w:sz w:val="15"/>
              </w:rPr>
              <w:t>400,00</w:t>
            </w:r>
          </w:p>
        </w:tc>
        <w:tc>
          <w:tcPr>
            <w:tcW w:w="1246" w:type="dxa"/>
            <w:tcBorders>
              <w:top w:val="single" w:sz="6" w:space="0" w:color="000000"/>
            </w:tcBorders>
          </w:tcPr>
          <w:p>
            <w:pPr>
              <w:pStyle w:val="TableParagraph"/>
              <w:spacing w:line="153" w:lineRule="exact" w:before="8"/>
              <w:ind w:right="316"/>
              <w:rPr>
                <w:b/>
                <w:sz w:val="15"/>
              </w:rPr>
            </w:pPr>
            <w:r>
              <w:rPr>
                <w:b/>
                <w:spacing w:val="-2"/>
                <w:sz w:val="15"/>
              </w:rPr>
              <w:t>200,00</w:t>
            </w:r>
          </w:p>
        </w:tc>
        <w:tc>
          <w:tcPr>
            <w:tcW w:w="1000" w:type="dxa"/>
            <w:tcBorders>
              <w:top w:val="single" w:sz="6" w:space="0" w:color="000000"/>
            </w:tcBorders>
          </w:tcPr>
          <w:p>
            <w:pPr>
              <w:pStyle w:val="TableParagraph"/>
              <w:spacing w:line="153" w:lineRule="exact" w:before="8"/>
              <w:ind w:right="69"/>
              <w:rPr>
                <w:b/>
                <w:sz w:val="15"/>
              </w:rPr>
            </w:pPr>
            <w:r>
              <w:rPr>
                <w:b/>
                <w:spacing w:val="-2"/>
                <w:sz w:val="15"/>
              </w:rPr>
              <w:t>200,00</w:t>
            </w:r>
          </w:p>
        </w:tc>
      </w:tr>
      <w:tr>
        <w:trPr>
          <w:trHeight w:val="426" w:hRule="atLeast"/>
        </w:trPr>
        <w:tc>
          <w:tcPr>
            <w:tcW w:w="1451" w:type="dxa"/>
          </w:tcPr>
          <w:p>
            <w:pPr>
              <w:pStyle w:val="TableParagraph"/>
              <w:spacing w:before="53"/>
              <w:ind w:left="61"/>
              <w:jc w:val="left"/>
              <w:rPr>
                <w:sz w:val="15"/>
              </w:rPr>
            </w:pPr>
            <w:r>
              <w:rPr>
                <w:spacing w:val="-2"/>
                <w:sz w:val="15"/>
              </w:rPr>
              <w:t>1/211000/400000</w:t>
            </w:r>
          </w:p>
        </w:tc>
        <w:tc>
          <w:tcPr>
            <w:tcW w:w="3097" w:type="dxa"/>
          </w:tcPr>
          <w:p>
            <w:pPr>
              <w:pStyle w:val="TableParagraph"/>
              <w:spacing w:line="244" w:lineRule="auto" w:before="50"/>
              <w:ind w:left="198" w:right="149"/>
              <w:jc w:val="left"/>
              <w:rPr>
                <w:sz w:val="15"/>
              </w:rPr>
            </w:pPr>
            <w:r>
              <w:rPr>
                <w:spacing w:val="-2"/>
                <w:sz w:val="15"/>
              </w:rPr>
              <w:t>GERINGWERTIGE</w:t>
            </w:r>
            <w:r>
              <w:rPr>
                <w:sz w:val="15"/>
              </w:rPr>
              <w:t> WIRTSCHAFTSGÜTER DES</w:t>
            </w:r>
          </w:p>
        </w:tc>
        <w:tc>
          <w:tcPr>
            <w:tcW w:w="445" w:type="dxa"/>
          </w:tcPr>
          <w:p>
            <w:pPr>
              <w:pStyle w:val="TableParagraph"/>
              <w:spacing w:before="53"/>
              <w:ind w:left="49"/>
              <w:jc w:val="left"/>
              <w:rPr>
                <w:sz w:val="15"/>
              </w:rPr>
            </w:pPr>
            <w:r>
              <w:rPr>
                <w:spacing w:val="-4"/>
                <w:sz w:val="15"/>
              </w:rPr>
              <w:t>2221</w:t>
            </w:r>
          </w:p>
        </w:tc>
        <w:tc>
          <w:tcPr>
            <w:tcW w:w="587" w:type="dxa"/>
          </w:tcPr>
          <w:p>
            <w:pPr>
              <w:pStyle w:val="TableParagraph"/>
              <w:spacing w:before="53"/>
              <w:ind w:left="57"/>
              <w:jc w:val="left"/>
              <w:rPr>
                <w:sz w:val="15"/>
              </w:rPr>
            </w:pPr>
            <w:r>
              <w:rPr>
                <w:spacing w:val="-4"/>
                <w:sz w:val="15"/>
              </w:rPr>
              <w:t>3221</w:t>
            </w:r>
          </w:p>
        </w:tc>
        <w:tc>
          <w:tcPr>
            <w:tcW w:w="1117" w:type="dxa"/>
          </w:tcPr>
          <w:p>
            <w:pPr>
              <w:pStyle w:val="TableParagraph"/>
              <w:spacing w:before="53"/>
              <w:ind w:left="150"/>
              <w:jc w:val="left"/>
              <w:rPr>
                <w:sz w:val="15"/>
              </w:rPr>
            </w:pPr>
            <w:r>
              <w:rPr>
                <w:spacing w:val="-5"/>
                <w:sz w:val="15"/>
              </w:rPr>
              <w:t>23</w:t>
            </w:r>
          </w:p>
        </w:tc>
        <w:tc>
          <w:tcPr>
            <w:tcW w:w="1762" w:type="dxa"/>
          </w:tcPr>
          <w:p>
            <w:pPr>
              <w:pStyle w:val="TableParagraph"/>
              <w:spacing w:before="53"/>
              <w:ind w:right="278"/>
              <w:rPr>
                <w:sz w:val="15"/>
              </w:rPr>
            </w:pPr>
            <w:r>
              <w:rPr>
                <w:spacing w:val="-2"/>
                <w:sz w:val="15"/>
              </w:rPr>
              <w:t>1.500,00</w:t>
            </w:r>
          </w:p>
        </w:tc>
        <w:tc>
          <w:tcPr>
            <w:tcW w:w="1289" w:type="dxa"/>
          </w:tcPr>
          <w:p>
            <w:pPr>
              <w:pStyle w:val="TableParagraph"/>
              <w:spacing w:before="53"/>
              <w:ind w:right="320"/>
              <w:rPr>
                <w:sz w:val="15"/>
              </w:rPr>
            </w:pPr>
            <w:r>
              <w:rPr>
                <w:spacing w:val="-2"/>
                <w:sz w:val="15"/>
              </w:rPr>
              <w:t>1.500,00</w:t>
            </w:r>
          </w:p>
        </w:tc>
        <w:tc>
          <w:tcPr>
            <w:tcW w:w="1317" w:type="dxa"/>
          </w:tcPr>
          <w:p>
            <w:pPr>
              <w:pStyle w:val="TableParagraph"/>
              <w:spacing w:before="53"/>
              <w:ind w:right="389"/>
              <w:rPr>
                <w:sz w:val="15"/>
              </w:rPr>
            </w:pPr>
            <w:r>
              <w:rPr>
                <w:spacing w:val="-4"/>
                <w:sz w:val="15"/>
              </w:rPr>
              <w:t>0,00</w:t>
            </w:r>
          </w:p>
        </w:tc>
        <w:tc>
          <w:tcPr>
            <w:tcW w:w="1402" w:type="dxa"/>
          </w:tcPr>
          <w:p>
            <w:pPr>
              <w:pStyle w:val="TableParagraph"/>
              <w:spacing w:before="53"/>
              <w:ind w:right="317"/>
              <w:rPr>
                <w:sz w:val="15"/>
              </w:rPr>
            </w:pPr>
            <w:r>
              <w:rPr>
                <w:spacing w:val="-2"/>
                <w:sz w:val="15"/>
              </w:rPr>
              <w:t>1.500,00</w:t>
            </w:r>
          </w:p>
        </w:tc>
        <w:tc>
          <w:tcPr>
            <w:tcW w:w="1246" w:type="dxa"/>
          </w:tcPr>
          <w:p>
            <w:pPr>
              <w:pStyle w:val="TableParagraph"/>
              <w:spacing w:before="53"/>
              <w:ind w:right="316"/>
              <w:rPr>
                <w:sz w:val="15"/>
              </w:rPr>
            </w:pPr>
            <w:r>
              <w:rPr>
                <w:spacing w:val="-2"/>
                <w:sz w:val="15"/>
              </w:rPr>
              <w:t>1.500,00</w:t>
            </w:r>
          </w:p>
        </w:tc>
        <w:tc>
          <w:tcPr>
            <w:tcW w:w="1000" w:type="dxa"/>
          </w:tcPr>
          <w:p>
            <w:pPr>
              <w:pStyle w:val="TableParagraph"/>
              <w:spacing w:before="53"/>
              <w:ind w:right="69"/>
              <w:rPr>
                <w:sz w:val="15"/>
              </w:rPr>
            </w:pPr>
            <w:r>
              <w:rPr>
                <w:spacing w:val="-4"/>
                <w:sz w:val="15"/>
              </w:rPr>
              <w:t>0,00</w:t>
            </w:r>
          </w:p>
        </w:tc>
      </w:tr>
      <w:tr>
        <w:trPr>
          <w:trHeight w:val="225" w:hRule="atLeast"/>
        </w:trPr>
        <w:tc>
          <w:tcPr>
            <w:tcW w:w="1451" w:type="dxa"/>
          </w:tcPr>
          <w:p>
            <w:pPr>
              <w:pStyle w:val="TableParagraph"/>
              <w:spacing w:before="24"/>
              <w:ind w:left="61"/>
              <w:jc w:val="left"/>
              <w:rPr>
                <w:sz w:val="15"/>
              </w:rPr>
            </w:pPr>
            <w:r>
              <w:rPr>
                <w:spacing w:val="-2"/>
                <w:sz w:val="15"/>
              </w:rPr>
              <w:t>1/211000/451000</w:t>
            </w:r>
          </w:p>
        </w:tc>
        <w:tc>
          <w:tcPr>
            <w:tcW w:w="3097" w:type="dxa"/>
          </w:tcPr>
          <w:p>
            <w:pPr>
              <w:pStyle w:val="TableParagraph"/>
              <w:spacing w:before="24"/>
              <w:ind w:left="198"/>
              <w:jc w:val="left"/>
              <w:rPr>
                <w:sz w:val="15"/>
              </w:rPr>
            </w:pPr>
            <w:r>
              <w:rPr>
                <w:spacing w:val="-2"/>
                <w:sz w:val="15"/>
              </w:rPr>
              <w:t>BRENNSTOFFE</w:t>
            </w:r>
          </w:p>
        </w:tc>
        <w:tc>
          <w:tcPr>
            <w:tcW w:w="445" w:type="dxa"/>
          </w:tcPr>
          <w:p>
            <w:pPr>
              <w:pStyle w:val="TableParagraph"/>
              <w:spacing w:before="24"/>
              <w:ind w:left="49"/>
              <w:jc w:val="left"/>
              <w:rPr>
                <w:sz w:val="15"/>
              </w:rPr>
            </w:pPr>
            <w:r>
              <w:rPr>
                <w:spacing w:val="-4"/>
                <w:sz w:val="15"/>
              </w:rPr>
              <w:t>2221</w:t>
            </w:r>
          </w:p>
        </w:tc>
        <w:tc>
          <w:tcPr>
            <w:tcW w:w="587" w:type="dxa"/>
          </w:tcPr>
          <w:p>
            <w:pPr>
              <w:pStyle w:val="TableParagraph"/>
              <w:spacing w:before="24"/>
              <w:ind w:left="57"/>
              <w:jc w:val="left"/>
              <w:rPr>
                <w:sz w:val="15"/>
              </w:rPr>
            </w:pPr>
            <w:r>
              <w:rPr>
                <w:spacing w:val="-4"/>
                <w:sz w:val="15"/>
              </w:rPr>
              <w:t>3221</w:t>
            </w:r>
          </w:p>
        </w:tc>
        <w:tc>
          <w:tcPr>
            <w:tcW w:w="1117" w:type="dxa"/>
          </w:tcPr>
          <w:p>
            <w:pPr>
              <w:pStyle w:val="TableParagraph"/>
              <w:spacing w:before="24"/>
              <w:ind w:left="150"/>
              <w:jc w:val="left"/>
              <w:rPr>
                <w:sz w:val="15"/>
              </w:rPr>
            </w:pPr>
            <w:r>
              <w:rPr>
                <w:spacing w:val="-5"/>
                <w:sz w:val="15"/>
              </w:rPr>
              <w:t>23</w:t>
            </w:r>
          </w:p>
        </w:tc>
        <w:tc>
          <w:tcPr>
            <w:tcW w:w="1762" w:type="dxa"/>
          </w:tcPr>
          <w:p>
            <w:pPr>
              <w:pStyle w:val="TableParagraph"/>
              <w:spacing w:before="24"/>
              <w:ind w:right="278"/>
              <w:rPr>
                <w:sz w:val="15"/>
              </w:rPr>
            </w:pPr>
            <w:r>
              <w:rPr>
                <w:spacing w:val="-2"/>
                <w:sz w:val="15"/>
              </w:rPr>
              <w:t>3.700,00</w:t>
            </w:r>
          </w:p>
        </w:tc>
        <w:tc>
          <w:tcPr>
            <w:tcW w:w="1289" w:type="dxa"/>
          </w:tcPr>
          <w:p>
            <w:pPr>
              <w:pStyle w:val="TableParagraph"/>
              <w:spacing w:before="24"/>
              <w:ind w:right="320"/>
              <w:rPr>
                <w:sz w:val="15"/>
              </w:rPr>
            </w:pPr>
            <w:r>
              <w:rPr>
                <w:spacing w:val="-2"/>
                <w:sz w:val="15"/>
              </w:rPr>
              <w:t>2.100,00</w:t>
            </w:r>
          </w:p>
        </w:tc>
        <w:tc>
          <w:tcPr>
            <w:tcW w:w="1317" w:type="dxa"/>
          </w:tcPr>
          <w:p>
            <w:pPr>
              <w:pStyle w:val="TableParagraph"/>
              <w:spacing w:before="24"/>
              <w:ind w:right="389"/>
              <w:rPr>
                <w:sz w:val="15"/>
              </w:rPr>
            </w:pPr>
            <w:r>
              <w:rPr>
                <w:spacing w:val="-2"/>
                <w:sz w:val="15"/>
              </w:rPr>
              <w:t>1.600,00</w:t>
            </w:r>
          </w:p>
        </w:tc>
        <w:tc>
          <w:tcPr>
            <w:tcW w:w="1402" w:type="dxa"/>
          </w:tcPr>
          <w:p>
            <w:pPr>
              <w:pStyle w:val="TableParagraph"/>
              <w:spacing w:before="24"/>
              <w:ind w:right="317"/>
              <w:rPr>
                <w:sz w:val="15"/>
              </w:rPr>
            </w:pPr>
            <w:r>
              <w:rPr>
                <w:spacing w:val="-2"/>
                <w:sz w:val="15"/>
              </w:rPr>
              <w:t>3.700,00</w:t>
            </w:r>
          </w:p>
        </w:tc>
        <w:tc>
          <w:tcPr>
            <w:tcW w:w="1246" w:type="dxa"/>
          </w:tcPr>
          <w:p>
            <w:pPr>
              <w:pStyle w:val="TableParagraph"/>
              <w:spacing w:before="24"/>
              <w:ind w:right="316"/>
              <w:rPr>
                <w:sz w:val="15"/>
              </w:rPr>
            </w:pPr>
            <w:r>
              <w:rPr>
                <w:spacing w:val="-2"/>
                <w:sz w:val="15"/>
              </w:rPr>
              <w:t>2.100,00</w:t>
            </w:r>
          </w:p>
        </w:tc>
        <w:tc>
          <w:tcPr>
            <w:tcW w:w="1000" w:type="dxa"/>
          </w:tcPr>
          <w:p>
            <w:pPr>
              <w:pStyle w:val="TableParagraph"/>
              <w:spacing w:before="24"/>
              <w:ind w:right="69"/>
              <w:rPr>
                <w:sz w:val="15"/>
              </w:rPr>
            </w:pPr>
            <w:r>
              <w:rPr>
                <w:spacing w:val="-2"/>
                <w:sz w:val="15"/>
              </w:rPr>
              <w:t>1.600,00</w:t>
            </w:r>
          </w:p>
        </w:tc>
      </w:tr>
      <w:tr>
        <w:trPr>
          <w:trHeight w:val="225" w:hRule="atLeast"/>
        </w:trPr>
        <w:tc>
          <w:tcPr>
            <w:tcW w:w="1451" w:type="dxa"/>
          </w:tcPr>
          <w:p>
            <w:pPr>
              <w:pStyle w:val="TableParagraph"/>
              <w:ind w:left="61"/>
              <w:jc w:val="left"/>
              <w:rPr>
                <w:sz w:val="15"/>
              </w:rPr>
            </w:pPr>
            <w:r>
              <w:rPr>
                <w:spacing w:val="-2"/>
                <w:sz w:val="15"/>
              </w:rPr>
              <w:t>1/211000/454000</w:t>
            </w:r>
          </w:p>
        </w:tc>
        <w:tc>
          <w:tcPr>
            <w:tcW w:w="3097" w:type="dxa"/>
          </w:tcPr>
          <w:p>
            <w:pPr>
              <w:pStyle w:val="TableParagraph"/>
              <w:ind w:left="198"/>
              <w:jc w:val="left"/>
              <w:rPr>
                <w:sz w:val="15"/>
              </w:rPr>
            </w:pPr>
            <w:r>
              <w:rPr>
                <w:spacing w:val="-2"/>
                <w:sz w:val="15"/>
              </w:rPr>
              <w:t>REINIGUNGSMITTEL</w:t>
            </w:r>
          </w:p>
        </w:tc>
        <w:tc>
          <w:tcPr>
            <w:tcW w:w="445" w:type="dxa"/>
          </w:tcPr>
          <w:p>
            <w:pPr>
              <w:pStyle w:val="TableParagraph"/>
              <w:ind w:left="49"/>
              <w:jc w:val="left"/>
              <w:rPr>
                <w:sz w:val="15"/>
              </w:rPr>
            </w:pPr>
            <w:r>
              <w:rPr>
                <w:spacing w:val="-4"/>
                <w:sz w:val="15"/>
              </w:rPr>
              <w:t>2221</w:t>
            </w:r>
          </w:p>
        </w:tc>
        <w:tc>
          <w:tcPr>
            <w:tcW w:w="587" w:type="dxa"/>
          </w:tcPr>
          <w:p>
            <w:pPr>
              <w:pStyle w:val="TableParagraph"/>
              <w:ind w:left="57"/>
              <w:jc w:val="left"/>
              <w:rPr>
                <w:sz w:val="15"/>
              </w:rPr>
            </w:pPr>
            <w:r>
              <w:rPr>
                <w:spacing w:val="-4"/>
                <w:sz w:val="15"/>
              </w:rPr>
              <w:t>3221</w:t>
            </w:r>
          </w:p>
        </w:tc>
        <w:tc>
          <w:tcPr>
            <w:tcW w:w="1117" w:type="dxa"/>
          </w:tcPr>
          <w:p>
            <w:pPr>
              <w:pStyle w:val="TableParagraph"/>
              <w:ind w:left="150"/>
              <w:jc w:val="left"/>
              <w:rPr>
                <w:sz w:val="15"/>
              </w:rPr>
            </w:pPr>
            <w:r>
              <w:rPr>
                <w:spacing w:val="-5"/>
                <w:sz w:val="15"/>
              </w:rPr>
              <w:t>23</w:t>
            </w:r>
          </w:p>
        </w:tc>
        <w:tc>
          <w:tcPr>
            <w:tcW w:w="1762" w:type="dxa"/>
          </w:tcPr>
          <w:p>
            <w:pPr>
              <w:pStyle w:val="TableParagraph"/>
              <w:ind w:right="278"/>
              <w:rPr>
                <w:sz w:val="15"/>
              </w:rPr>
            </w:pPr>
            <w:r>
              <w:rPr>
                <w:spacing w:val="-2"/>
                <w:sz w:val="15"/>
              </w:rPr>
              <w:t>2.700,00</w:t>
            </w:r>
          </w:p>
        </w:tc>
        <w:tc>
          <w:tcPr>
            <w:tcW w:w="1289" w:type="dxa"/>
          </w:tcPr>
          <w:p>
            <w:pPr>
              <w:pStyle w:val="TableParagraph"/>
              <w:ind w:right="320"/>
              <w:rPr>
                <w:sz w:val="15"/>
              </w:rPr>
            </w:pPr>
            <w:r>
              <w:rPr>
                <w:spacing w:val="-2"/>
                <w:sz w:val="15"/>
              </w:rPr>
              <w:t>2.700,00</w:t>
            </w:r>
          </w:p>
        </w:tc>
        <w:tc>
          <w:tcPr>
            <w:tcW w:w="1317" w:type="dxa"/>
          </w:tcPr>
          <w:p>
            <w:pPr>
              <w:pStyle w:val="TableParagraph"/>
              <w:ind w:right="389"/>
              <w:rPr>
                <w:sz w:val="15"/>
              </w:rPr>
            </w:pPr>
            <w:r>
              <w:rPr>
                <w:spacing w:val="-4"/>
                <w:sz w:val="15"/>
              </w:rPr>
              <w:t>0,00</w:t>
            </w:r>
          </w:p>
        </w:tc>
        <w:tc>
          <w:tcPr>
            <w:tcW w:w="1402" w:type="dxa"/>
          </w:tcPr>
          <w:p>
            <w:pPr>
              <w:pStyle w:val="TableParagraph"/>
              <w:ind w:right="317"/>
              <w:rPr>
                <w:sz w:val="15"/>
              </w:rPr>
            </w:pPr>
            <w:r>
              <w:rPr>
                <w:spacing w:val="-2"/>
                <w:sz w:val="15"/>
              </w:rPr>
              <w:t>2.700,00</w:t>
            </w:r>
          </w:p>
        </w:tc>
        <w:tc>
          <w:tcPr>
            <w:tcW w:w="1246" w:type="dxa"/>
          </w:tcPr>
          <w:p>
            <w:pPr>
              <w:pStyle w:val="TableParagraph"/>
              <w:ind w:right="316"/>
              <w:rPr>
                <w:sz w:val="15"/>
              </w:rPr>
            </w:pPr>
            <w:r>
              <w:rPr>
                <w:spacing w:val="-2"/>
                <w:sz w:val="15"/>
              </w:rPr>
              <w:t>2.700,00</w:t>
            </w:r>
          </w:p>
        </w:tc>
        <w:tc>
          <w:tcPr>
            <w:tcW w:w="1000" w:type="dxa"/>
          </w:tcPr>
          <w:p>
            <w:pPr>
              <w:pStyle w:val="TableParagraph"/>
              <w:ind w:right="69"/>
              <w:rPr>
                <w:sz w:val="15"/>
              </w:rPr>
            </w:pPr>
            <w:r>
              <w:rPr>
                <w:spacing w:val="-4"/>
                <w:sz w:val="15"/>
              </w:rPr>
              <w:t>0,00</w:t>
            </w:r>
          </w:p>
        </w:tc>
      </w:tr>
      <w:tr>
        <w:trPr>
          <w:trHeight w:val="399" w:hRule="atLeast"/>
        </w:trPr>
        <w:tc>
          <w:tcPr>
            <w:tcW w:w="1451" w:type="dxa"/>
          </w:tcPr>
          <w:p>
            <w:pPr>
              <w:pStyle w:val="TableParagraph"/>
              <w:spacing w:before="27"/>
              <w:ind w:left="61"/>
              <w:jc w:val="left"/>
              <w:rPr>
                <w:sz w:val="15"/>
              </w:rPr>
            </w:pPr>
            <w:r>
              <w:rPr>
                <w:spacing w:val="-2"/>
                <w:sz w:val="15"/>
              </w:rPr>
              <w:t>1/211000/456000</w:t>
            </w:r>
          </w:p>
        </w:tc>
        <w:tc>
          <w:tcPr>
            <w:tcW w:w="3097" w:type="dxa"/>
          </w:tcPr>
          <w:p>
            <w:pPr>
              <w:pStyle w:val="TableParagraph"/>
              <w:spacing w:line="244" w:lineRule="auto" w:before="24"/>
              <w:ind w:left="198" w:right="149"/>
              <w:jc w:val="left"/>
              <w:rPr>
                <w:sz w:val="15"/>
              </w:rPr>
            </w:pPr>
            <w:r>
              <w:rPr>
                <w:sz w:val="15"/>
              </w:rPr>
              <w:t>SCHREIB-, ZEICHEN- UND SONSTIGE </w:t>
            </w:r>
            <w:r>
              <w:rPr>
                <w:spacing w:val="-2"/>
                <w:sz w:val="15"/>
              </w:rPr>
              <w:t>BÜRO-</w:t>
            </w:r>
          </w:p>
        </w:tc>
        <w:tc>
          <w:tcPr>
            <w:tcW w:w="445" w:type="dxa"/>
          </w:tcPr>
          <w:p>
            <w:pPr>
              <w:pStyle w:val="TableParagraph"/>
              <w:spacing w:before="27"/>
              <w:ind w:left="49"/>
              <w:jc w:val="left"/>
              <w:rPr>
                <w:sz w:val="15"/>
              </w:rPr>
            </w:pPr>
            <w:r>
              <w:rPr>
                <w:spacing w:val="-4"/>
                <w:sz w:val="15"/>
              </w:rPr>
              <w:t>2221</w:t>
            </w:r>
          </w:p>
        </w:tc>
        <w:tc>
          <w:tcPr>
            <w:tcW w:w="587" w:type="dxa"/>
          </w:tcPr>
          <w:p>
            <w:pPr>
              <w:pStyle w:val="TableParagraph"/>
              <w:spacing w:before="27"/>
              <w:ind w:left="57"/>
              <w:jc w:val="left"/>
              <w:rPr>
                <w:sz w:val="15"/>
              </w:rPr>
            </w:pPr>
            <w:r>
              <w:rPr>
                <w:spacing w:val="-4"/>
                <w:sz w:val="15"/>
              </w:rPr>
              <w:t>3221</w:t>
            </w:r>
          </w:p>
        </w:tc>
        <w:tc>
          <w:tcPr>
            <w:tcW w:w="1117" w:type="dxa"/>
          </w:tcPr>
          <w:p>
            <w:pPr>
              <w:pStyle w:val="TableParagraph"/>
              <w:spacing w:before="27"/>
              <w:ind w:left="150"/>
              <w:jc w:val="left"/>
              <w:rPr>
                <w:sz w:val="15"/>
              </w:rPr>
            </w:pPr>
            <w:r>
              <w:rPr>
                <w:spacing w:val="-5"/>
                <w:sz w:val="15"/>
              </w:rPr>
              <w:t>23</w:t>
            </w:r>
          </w:p>
        </w:tc>
        <w:tc>
          <w:tcPr>
            <w:tcW w:w="1762" w:type="dxa"/>
          </w:tcPr>
          <w:p>
            <w:pPr>
              <w:pStyle w:val="TableParagraph"/>
              <w:spacing w:before="27"/>
              <w:ind w:right="278"/>
              <w:rPr>
                <w:sz w:val="15"/>
              </w:rPr>
            </w:pPr>
            <w:r>
              <w:rPr>
                <w:spacing w:val="-2"/>
                <w:sz w:val="15"/>
              </w:rPr>
              <w:t>500,00</w:t>
            </w:r>
          </w:p>
        </w:tc>
        <w:tc>
          <w:tcPr>
            <w:tcW w:w="1289" w:type="dxa"/>
          </w:tcPr>
          <w:p>
            <w:pPr>
              <w:pStyle w:val="TableParagraph"/>
              <w:spacing w:before="27"/>
              <w:ind w:right="319"/>
              <w:rPr>
                <w:sz w:val="15"/>
              </w:rPr>
            </w:pPr>
            <w:r>
              <w:rPr>
                <w:spacing w:val="-2"/>
                <w:sz w:val="15"/>
              </w:rPr>
              <w:t>500,00</w:t>
            </w:r>
          </w:p>
        </w:tc>
        <w:tc>
          <w:tcPr>
            <w:tcW w:w="1317" w:type="dxa"/>
          </w:tcPr>
          <w:p>
            <w:pPr>
              <w:pStyle w:val="TableParagraph"/>
              <w:spacing w:before="27"/>
              <w:ind w:right="389"/>
              <w:rPr>
                <w:sz w:val="15"/>
              </w:rPr>
            </w:pPr>
            <w:r>
              <w:rPr>
                <w:spacing w:val="-4"/>
                <w:sz w:val="15"/>
              </w:rPr>
              <w:t>0,00</w:t>
            </w:r>
          </w:p>
        </w:tc>
        <w:tc>
          <w:tcPr>
            <w:tcW w:w="1402" w:type="dxa"/>
          </w:tcPr>
          <w:p>
            <w:pPr>
              <w:pStyle w:val="TableParagraph"/>
              <w:spacing w:before="27"/>
              <w:ind w:right="317"/>
              <w:rPr>
                <w:sz w:val="15"/>
              </w:rPr>
            </w:pPr>
            <w:r>
              <w:rPr>
                <w:spacing w:val="-2"/>
                <w:sz w:val="15"/>
              </w:rPr>
              <w:t>500,00</w:t>
            </w:r>
          </w:p>
        </w:tc>
        <w:tc>
          <w:tcPr>
            <w:tcW w:w="1246" w:type="dxa"/>
          </w:tcPr>
          <w:p>
            <w:pPr>
              <w:pStyle w:val="TableParagraph"/>
              <w:spacing w:before="27"/>
              <w:ind w:right="316"/>
              <w:rPr>
                <w:sz w:val="15"/>
              </w:rPr>
            </w:pPr>
            <w:r>
              <w:rPr>
                <w:spacing w:val="-2"/>
                <w:sz w:val="15"/>
              </w:rPr>
              <w:t>500,00</w:t>
            </w:r>
          </w:p>
        </w:tc>
        <w:tc>
          <w:tcPr>
            <w:tcW w:w="1000" w:type="dxa"/>
          </w:tcPr>
          <w:p>
            <w:pPr>
              <w:pStyle w:val="TableParagraph"/>
              <w:spacing w:before="27"/>
              <w:ind w:right="69"/>
              <w:rPr>
                <w:sz w:val="15"/>
              </w:rPr>
            </w:pPr>
            <w:r>
              <w:rPr>
                <w:spacing w:val="-4"/>
                <w:sz w:val="15"/>
              </w:rPr>
              <w:t>0,00</w:t>
            </w:r>
          </w:p>
        </w:tc>
      </w:tr>
      <w:tr>
        <w:trPr>
          <w:trHeight w:val="225" w:hRule="atLeast"/>
        </w:trPr>
        <w:tc>
          <w:tcPr>
            <w:tcW w:w="1451" w:type="dxa"/>
          </w:tcPr>
          <w:p>
            <w:pPr>
              <w:pStyle w:val="TableParagraph"/>
              <w:spacing w:before="24"/>
              <w:ind w:left="61"/>
              <w:jc w:val="left"/>
              <w:rPr>
                <w:sz w:val="15"/>
              </w:rPr>
            </w:pPr>
            <w:r>
              <w:rPr>
                <w:spacing w:val="-2"/>
                <w:sz w:val="15"/>
              </w:rPr>
              <w:t>1/211000/457000</w:t>
            </w:r>
          </w:p>
        </w:tc>
        <w:tc>
          <w:tcPr>
            <w:tcW w:w="3097" w:type="dxa"/>
          </w:tcPr>
          <w:p>
            <w:pPr>
              <w:pStyle w:val="TableParagraph"/>
              <w:spacing w:before="24"/>
              <w:ind w:left="198"/>
              <w:jc w:val="left"/>
              <w:rPr>
                <w:sz w:val="15"/>
              </w:rPr>
            </w:pPr>
            <w:r>
              <w:rPr>
                <w:spacing w:val="-2"/>
                <w:sz w:val="15"/>
              </w:rPr>
              <w:t>DRUCKWERKE</w:t>
            </w:r>
          </w:p>
        </w:tc>
        <w:tc>
          <w:tcPr>
            <w:tcW w:w="445" w:type="dxa"/>
          </w:tcPr>
          <w:p>
            <w:pPr>
              <w:pStyle w:val="TableParagraph"/>
              <w:spacing w:before="24"/>
              <w:ind w:left="49"/>
              <w:jc w:val="left"/>
              <w:rPr>
                <w:sz w:val="15"/>
              </w:rPr>
            </w:pPr>
            <w:r>
              <w:rPr>
                <w:spacing w:val="-4"/>
                <w:sz w:val="15"/>
              </w:rPr>
              <w:t>2221</w:t>
            </w:r>
          </w:p>
        </w:tc>
        <w:tc>
          <w:tcPr>
            <w:tcW w:w="587" w:type="dxa"/>
          </w:tcPr>
          <w:p>
            <w:pPr>
              <w:pStyle w:val="TableParagraph"/>
              <w:spacing w:before="24"/>
              <w:ind w:left="57"/>
              <w:jc w:val="left"/>
              <w:rPr>
                <w:sz w:val="15"/>
              </w:rPr>
            </w:pPr>
            <w:r>
              <w:rPr>
                <w:spacing w:val="-4"/>
                <w:sz w:val="15"/>
              </w:rPr>
              <w:t>3221</w:t>
            </w:r>
          </w:p>
        </w:tc>
        <w:tc>
          <w:tcPr>
            <w:tcW w:w="1117" w:type="dxa"/>
          </w:tcPr>
          <w:p>
            <w:pPr>
              <w:pStyle w:val="TableParagraph"/>
              <w:spacing w:before="24"/>
              <w:ind w:left="150"/>
              <w:jc w:val="left"/>
              <w:rPr>
                <w:sz w:val="15"/>
              </w:rPr>
            </w:pPr>
            <w:r>
              <w:rPr>
                <w:spacing w:val="-5"/>
                <w:sz w:val="15"/>
              </w:rPr>
              <w:t>23</w:t>
            </w:r>
          </w:p>
        </w:tc>
        <w:tc>
          <w:tcPr>
            <w:tcW w:w="1762" w:type="dxa"/>
          </w:tcPr>
          <w:p>
            <w:pPr>
              <w:pStyle w:val="TableParagraph"/>
              <w:spacing w:before="24"/>
              <w:ind w:right="278"/>
              <w:rPr>
                <w:sz w:val="15"/>
              </w:rPr>
            </w:pPr>
            <w:r>
              <w:rPr>
                <w:spacing w:val="-2"/>
                <w:sz w:val="15"/>
              </w:rPr>
              <w:t>700,00</w:t>
            </w:r>
          </w:p>
        </w:tc>
        <w:tc>
          <w:tcPr>
            <w:tcW w:w="1289" w:type="dxa"/>
          </w:tcPr>
          <w:p>
            <w:pPr>
              <w:pStyle w:val="TableParagraph"/>
              <w:spacing w:before="24"/>
              <w:ind w:right="319"/>
              <w:rPr>
                <w:sz w:val="15"/>
              </w:rPr>
            </w:pPr>
            <w:r>
              <w:rPr>
                <w:spacing w:val="-2"/>
                <w:sz w:val="15"/>
              </w:rPr>
              <w:t>700,00</w:t>
            </w:r>
          </w:p>
        </w:tc>
        <w:tc>
          <w:tcPr>
            <w:tcW w:w="1317" w:type="dxa"/>
          </w:tcPr>
          <w:p>
            <w:pPr>
              <w:pStyle w:val="TableParagraph"/>
              <w:spacing w:before="24"/>
              <w:ind w:right="389"/>
              <w:rPr>
                <w:sz w:val="15"/>
              </w:rPr>
            </w:pPr>
            <w:r>
              <w:rPr>
                <w:spacing w:val="-4"/>
                <w:sz w:val="15"/>
              </w:rPr>
              <w:t>0,00</w:t>
            </w:r>
          </w:p>
        </w:tc>
        <w:tc>
          <w:tcPr>
            <w:tcW w:w="1402" w:type="dxa"/>
          </w:tcPr>
          <w:p>
            <w:pPr>
              <w:pStyle w:val="TableParagraph"/>
              <w:spacing w:before="24"/>
              <w:ind w:right="317"/>
              <w:rPr>
                <w:sz w:val="15"/>
              </w:rPr>
            </w:pPr>
            <w:r>
              <w:rPr>
                <w:spacing w:val="-2"/>
                <w:sz w:val="15"/>
              </w:rPr>
              <w:t>700,00</w:t>
            </w:r>
          </w:p>
        </w:tc>
        <w:tc>
          <w:tcPr>
            <w:tcW w:w="1246" w:type="dxa"/>
          </w:tcPr>
          <w:p>
            <w:pPr>
              <w:pStyle w:val="TableParagraph"/>
              <w:spacing w:before="24"/>
              <w:ind w:right="316"/>
              <w:rPr>
                <w:sz w:val="15"/>
              </w:rPr>
            </w:pPr>
            <w:r>
              <w:rPr>
                <w:spacing w:val="-2"/>
                <w:sz w:val="15"/>
              </w:rPr>
              <w:t>700,00</w:t>
            </w:r>
          </w:p>
        </w:tc>
        <w:tc>
          <w:tcPr>
            <w:tcW w:w="1000" w:type="dxa"/>
          </w:tcPr>
          <w:p>
            <w:pPr>
              <w:pStyle w:val="TableParagraph"/>
              <w:spacing w:before="24"/>
              <w:ind w:right="69"/>
              <w:rPr>
                <w:sz w:val="15"/>
              </w:rPr>
            </w:pPr>
            <w:r>
              <w:rPr>
                <w:spacing w:val="-4"/>
                <w:sz w:val="15"/>
              </w:rPr>
              <w:t>0,00</w:t>
            </w:r>
          </w:p>
        </w:tc>
      </w:tr>
      <w:tr>
        <w:trPr>
          <w:trHeight w:val="225" w:hRule="atLeast"/>
        </w:trPr>
        <w:tc>
          <w:tcPr>
            <w:tcW w:w="1451" w:type="dxa"/>
          </w:tcPr>
          <w:p>
            <w:pPr>
              <w:pStyle w:val="TableParagraph"/>
              <w:ind w:left="61"/>
              <w:jc w:val="left"/>
              <w:rPr>
                <w:sz w:val="15"/>
              </w:rPr>
            </w:pPr>
            <w:r>
              <w:rPr>
                <w:spacing w:val="-2"/>
                <w:sz w:val="15"/>
              </w:rPr>
              <w:t>1/211000/459000</w:t>
            </w:r>
          </w:p>
        </w:tc>
        <w:tc>
          <w:tcPr>
            <w:tcW w:w="3097" w:type="dxa"/>
          </w:tcPr>
          <w:p>
            <w:pPr>
              <w:pStyle w:val="TableParagraph"/>
              <w:ind w:left="198"/>
              <w:jc w:val="left"/>
              <w:rPr>
                <w:sz w:val="15"/>
              </w:rPr>
            </w:pPr>
            <w:r>
              <w:rPr>
                <w:sz w:val="15"/>
              </w:rPr>
              <w:t>Sonstige</w:t>
            </w:r>
            <w:r>
              <w:rPr>
                <w:spacing w:val="11"/>
                <w:sz w:val="15"/>
              </w:rPr>
              <w:t> </w:t>
            </w:r>
            <w:r>
              <w:rPr>
                <w:spacing w:val="-2"/>
                <w:sz w:val="15"/>
              </w:rPr>
              <w:t>Verbrauchsgüter</w:t>
            </w:r>
          </w:p>
        </w:tc>
        <w:tc>
          <w:tcPr>
            <w:tcW w:w="445" w:type="dxa"/>
          </w:tcPr>
          <w:p>
            <w:pPr>
              <w:pStyle w:val="TableParagraph"/>
              <w:ind w:left="49"/>
              <w:jc w:val="left"/>
              <w:rPr>
                <w:sz w:val="15"/>
              </w:rPr>
            </w:pPr>
            <w:r>
              <w:rPr>
                <w:spacing w:val="-4"/>
                <w:sz w:val="15"/>
              </w:rPr>
              <w:t>2221</w:t>
            </w:r>
          </w:p>
        </w:tc>
        <w:tc>
          <w:tcPr>
            <w:tcW w:w="587" w:type="dxa"/>
          </w:tcPr>
          <w:p>
            <w:pPr>
              <w:pStyle w:val="TableParagraph"/>
              <w:ind w:left="57"/>
              <w:jc w:val="left"/>
              <w:rPr>
                <w:sz w:val="15"/>
              </w:rPr>
            </w:pPr>
            <w:r>
              <w:rPr>
                <w:spacing w:val="-4"/>
                <w:sz w:val="15"/>
              </w:rPr>
              <w:t>3221</w:t>
            </w:r>
          </w:p>
        </w:tc>
        <w:tc>
          <w:tcPr>
            <w:tcW w:w="1117" w:type="dxa"/>
          </w:tcPr>
          <w:p>
            <w:pPr>
              <w:pStyle w:val="TableParagraph"/>
              <w:ind w:left="150"/>
              <w:jc w:val="left"/>
              <w:rPr>
                <w:sz w:val="15"/>
              </w:rPr>
            </w:pPr>
            <w:r>
              <w:rPr>
                <w:spacing w:val="-5"/>
                <w:sz w:val="15"/>
              </w:rPr>
              <w:t>23</w:t>
            </w:r>
          </w:p>
        </w:tc>
        <w:tc>
          <w:tcPr>
            <w:tcW w:w="1762" w:type="dxa"/>
          </w:tcPr>
          <w:p>
            <w:pPr>
              <w:pStyle w:val="TableParagraph"/>
              <w:ind w:right="278"/>
              <w:rPr>
                <w:sz w:val="15"/>
              </w:rPr>
            </w:pPr>
            <w:r>
              <w:rPr>
                <w:spacing w:val="-2"/>
                <w:sz w:val="15"/>
              </w:rPr>
              <w:t>200,00</w:t>
            </w:r>
          </w:p>
        </w:tc>
        <w:tc>
          <w:tcPr>
            <w:tcW w:w="1289" w:type="dxa"/>
          </w:tcPr>
          <w:p>
            <w:pPr>
              <w:pStyle w:val="TableParagraph"/>
              <w:ind w:right="319"/>
              <w:rPr>
                <w:sz w:val="15"/>
              </w:rPr>
            </w:pPr>
            <w:r>
              <w:rPr>
                <w:spacing w:val="-2"/>
                <w:sz w:val="15"/>
              </w:rPr>
              <w:t>200,00</w:t>
            </w:r>
          </w:p>
        </w:tc>
        <w:tc>
          <w:tcPr>
            <w:tcW w:w="1317" w:type="dxa"/>
          </w:tcPr>
          <w:p>
            <w:pPr>
              <w:pStyle w:val="TableParagraph"/>
              <w:ind w:right="389"/>
              <w:rPr>
                <w:sz w:val="15"/>
              </w:rPr>
            </w:pPr>
            <w:r>
              <w:rPr>
                <w:spacing w:val="-4"/>
                <w:sz w:val="15"/>
              </w:rPr>
              <w:t>0,00</w:t>
            </w:r>
          </w:p>
        </w:tc>
        <w:tc>
          <w:tcPr>
            <w:tcW w:w="1402" w:type="dxa"/>
          </w:tcPr>
          <w:p>
            <w:pPr>
              <w:pStyle w:val="TableParagraph"/>
              <w:ind w:right="317"/>
              <w:rPr>
                <w:sz w:val="15"/>
              </w:rPr>
            </w:pPr>
            <w:r>
              <w:rPr>
                <w:spacing w:val="-2"/>
                <w:sz w:val="15"/>
              </w:rPr>
              <w:t>200,00</w:t>
            </w:r>
          </w:p>
        </w:tc>
        <w:tc>
          <w:tcPr>
            <w:tcW w:w="1246" w:type="dxa"/>
          </w:tcPr>
          <w:p>
            <w:pPr>
              <w:pStyle w:val="TableParagraph"/>
              <w:ind w:right="316"/>
              <w:rPr>
                <w:sz w:val="15"/>
              </w:rPr>
            </w:pPr>
            <w:r>
              <w:rPr>
                <w:spacing w:val="-2"/>
                <w:sz w:val="15"/>
              </w:rPr>
              <w:t>200,00</w:t>
            </w:r>
          </w:p>
        </w:tc>
        <w:tc>
          <w:tcPr>
            <w:tcW w:w="1000" w:type="dxa"/>
          </w:tcPr>
          <w:p>
            <w:pPr>
              <w:pStyle w:val="TableParagraph"/>
              <w:ind w:right="69"/>
              <w:rPr>
                <w:sz w:val="15"/>
              </w:rPr>
            </w:pPr>
            <w:r>
              <w:rPr>
                <w:spacing w:val="-4"/>
                <w:sz w:val="15"/>
              </w:rPr>
              <w:t>0,00</w:t>
            </w:r>
          </w:p>
        </w:tc>
      </w:tr>
      <w:tr>
        <w:trPr>
          <w:trHeight w:val="399" w:hRule="atLeast"/>
        </w:trPr>
        <w:tc>
          <w:tcPr>
            <w:tcW w:w="1451" w:type="dxa"/>
          </w:tcPr>
          <w:p>
            <w:pPr>
              <w:pStyle w:val="TableParagraph"/>
              <w:spacing w:before="27"/>
              <w:ind w:left="61"/>
              <w:jc w:val="left"/>
              <w:rPr>
                <w:sz w:val="15"/>
              </w:rPr>
            </w:pPr>
            <w:r>
              <w:rPr>
                <w:spacing w:val="-2"/>
                <w:sz w:val="15"/>
              </w:rPr>
              <w:t>1/211000/510000</w:t>
            </w:r>
          </w:p>
        </w:tc>
        <w:tc>
          <w:tcPr>
            <w:tcW w:w="3097" w:type="dxa"/>
          </w:tcPr>
          <w:p>
            <w:pPr>
              <w:pStyle w:val="TableParagraph"/>
              <w:spacing w:line="244" w:lineRule="auto" w:before="24"/>
              <w:ind w:left="198"/>
              <w:jc w:val="left"/>
              <w:rPr>
                <w:sz w:val="15"/>
              </w:rPr>
            </w:pPr>
            <w:r>
              <w:rPr>
                <w:sz w:val="15"/>
              </w:rPr>
              <w:t>Geldbezüge der Vertragsbediensteten der </w:t>
            </w:r>
            <w:r>
              <w:rPr>
                <w:spacing w:val="-2"/>
                <w:sz w:val="15"/>
              </w:rPr>
              <w:t>Verwaltung</w:t>
            </w:r>
          </w:p>
        </w:tc>
        <w:tc>
          <w:tcPr>
            <w:tcW w:w="445" w:type="dxa"/>
          </w:tcPr>
          <w:p>
            <w:pPr>
              <w:pStyle w:val="TableParagraph"/>
              <w:spacing w:before="27"/>
              <w:ind w:left="49"/>
              <w:jc w:val="left"/>
              <w:rPr>
                <w:sz w:val="15"/>
              </w:rPr>
            </w:pPr>
            <w:r>
              <w:rPr>
                <w:spacing w:val="-4"/>
                <w:sz w:val="15"/>
              </w:rPr>
              <w:t>2211</w:t>
            </w:r>
          </w:p>
        </w:tc>
        <w:tc>
          <w:tcPr>
            <w:tcW w:w="587" w:type="dxa"/>
          </w:tcPr>
          <w:p>
            <w:pPr>
              <w:pStyle w:val="TableParagraph"/>
              <w:spacing w:before="27"/>
              <w:ind w:left="57"/>
              <w:jc w:val="left"/>
              <w:rPr>
                <w:sz w:val="15"/>
              </w:rPr>
            </w:pPr>
            <w:r>
              <w:rPr>
                <w:spacing w:val="-4"/>
                <w:sz w:val="15"/>
              </w:rPr>
              <w:t>3211</w:t>
            </w:r>
          </w:p>
        </w:tc>
        <w:tc>
          <w:tcPr>
            <w:tcW w:w="1117" w:type="dxa"/>
          </w:tcPr>
          <w:p>
            <w:pPr>
              <w:pStyle w:val="TableParagraph"/>
              <w:spacing w:before="27"/>
              <w:ind w:left="150"/>
              <w:jc w:val="left"/>
              <w:rPr>
                <w:sz w:val="15"/>
              </w:rPr>
            </w:pPr>
            <w:r>
              <w:rPr>
                <w:spacing w:val="-5"/>
                <w:sz w:val="15"/>
              </w:rPr>
              <w:t>20</w:t>
            </w:r>
          </w:p>
        </w:tc>
        <w:tc>
          <w:tcPr>
            <w:tcW w:w="1762" w:type="dxa"/>
          </w:tcPr>
          <w:p>
            <w:pPr>
              <w:pStyle w:val="TableParagraph"/>
              <w:spacing w:before="27"/>
              <w:ind w:right="278"/>
              <w:rPr>
                <w:sz w:val="15"/>
              </w:rPr>
            </w:pPr>
            <w:r>
              <w:rPr>
                <w:spacing w:val="-2"/>
                <w:sz w:val="15"/>
              </w:rPr>
              <w:t>8.100,00</w:t>
            </w:r>
          </w:p>
        </w:tc>
        <w:tc>
          <w:tcPr>
            <w:tcW w:w="1289" w:type="dxa"/>
          </w:tcPr>
          <w:p>
            <w:pPr>
              <w:pStyle w:val="TableParagraph"/>
              <w:spacing w:before="27"/>
              <w:ind w:right="320"/>
              <w:rPr>
                <w:sz w:val="15"/>
              </w:rPr>
            </w:pPr>
            <w:r>
              <w:rPr>
                <w:spacing w:val="-2"/>
                <w:sz w:val="15"/>
              </w:rPr>
              <w:t>7.300,00</w:t>
            </w:r>
          </w:p>
        </w:tc>
        <w:tc>
          <w:tcPr>
            <w:tcW w:w="1317" w:type="dxa"/>
          </w:tcPr>
          <w:p>
            <w:pPr>
              <w:pStyle w:val="TableParagraph"/>
              <w:spacing w:before="27"/>
              <w:ind w:right="389"/>
              <w:rPr>
                <w:sz w:val="15"/>
              </w:rPr>
            </w:pPr>
            <w:r>
              <w:rPr>
                <w:spacing w:val="-2"/>
                <w:sz w:val="15"/>
              </w:rPr>
              <w:t>800,00</w:t>
            </w:r>
          </w:p>
        </w:tc>
        <w:tc>
          <w:tcPr>
            <w:tcW w:w="1402" w:type="dxa"/>
          </w:tcPr>
          <w:p>
            <w:pPr>
              <w:pStyle w:val="TableParagraph"/>
              <w:spacing w:before="27"/>
              <w:ind w:right="317"/>
              <w:rPr>
                <w:sz w:val="15"/>
              </w:rPr>
            </w:pPr>
            <w:r>
              <w:rPr>
                <w:spacing w:val="-2"/>
                <w:sz w:val="15"/>
              </w:rPr>
              <w:t>8.100,00</w:t>
            </w:r>
          </w:p>
        </w:tc>
        <w:tc>
          <w:tcPr>
            <w:tcW w:w="1246" w:type="dxa"/>
          </w:tcPr>
          <w:p>
            <w:pPr>
              <w:pStyle w:val="TableParagraph"/>
              <w:spacing w:before="27"/>
              <w:ind w:right="316"/>
              <w:rPr>
                <w:sz w:val="15"/>
              </w:rPr>
            </w:pPr>
            <w:r>
              <w:rPr>
                <w:spacing w:val="-2"/>
                <w:sz w:val="15"/>
              </w:rPr>
              <w:t>7.300,00</w:t>
            </w:r>
          </w:p>
        </w:tc>
        <w:tc>
          <w:tcPr>
            <w:tcW w:w="1000" w:type="dxa"/>
          </w:tcPr>
          <w:p>
            <w:pPr>
              <w:pStyle w:val="TableParagraph"/>
              <w:spacing w:before="27"/>
              <w:ind w:right="69"/>
              <w:rPr>
                <w:sz w:val="15"/>
              </w:rPr>
            </w:pPr>
            <w:r>
              <w:rPr>
                <w:spacing w:val="-2"/>
                <w:sz w:val="15"/>
              </w:rPr>
              <w:t>800,00</w:t>
            </w:r>
          </w:p>
        </w:tc>
      </w:tr>
      <w:tr>
        <w:trPr>
          <w:trHeight w:val="223" w:hRule="atLeast"/>
        </w:trPr>
        <w:tc>
          <w:tcPr>
            <w:tcW w:w="1451" w:type="dxa"/>
          </w:tcPr>
          <w:p>
            <w:pPr>
              <w:pStyle w:val="TableParagraph"/>
              <w:spacing w:before="24"/>
              <w:ind w:left="61"/>
              <w:jc w:val="left"/>
              <w:rPr>
                <w:sz w:val="15"/>
              </w:rPr>
            </w:pPr>
            <w:r>
              <w:rPr>
                <w:spacing w:val="-2"/>
                <w:sz w:val="15"/>
              </w:rPr>
              <w:t>1/211000/511000</w:t>
            </w:r>
          </w:p>
        </w:tc>
        <w:tc>
          <w:tcPr>
            <w:tcW w:w="3097" w:type="dxa"/>
          </w:tcPr>
          <w:p>
            <w:pPr>
              <w:pStyle w:val="TableParagraph"/>
              <w:spacing w:before="24"/>
              <w:ind w:left="198"/>
              <w:jc w:val="left"/>
              <w:rPr>
                <w:sz w:val="15"/>
              </w:rPr>
            </w:pPr>
            <w:r>
              <w:rPr>
                <w:sz w:val="15"/>
              </w:rPr>
              <w:t>GELDBEZÜGE</w:t>
            </w:r>
            <w:r>
              <w:rPr>
                <w:spacing w:val="8"/>
                <w:sz w:val="15"/>
              </w:rPr>
              <w:t> </w:t>
            </w:r>
            <w:r>
              <w:rPr>
                <w:sz w:val="15"/>
              </w:rPr>
              <w:t>DER</w:t>
            </w:r>
            <w:r>
              <w:rPr>
                <w:spacing w:val="8"/>
                <w:sz w:val="15"/>
              </w:rPr>
              <w:t> </w:t>
            </w:r>
            <w:r>
              <w:rPr>
                <w:sz w:val="15"/>
              </w:rPr>
              <w:t>VB</w:t>
            </w:r>
            <w:r>
              <w:rPr>
                <w:spacing w:val="8"/>
                <w:sz w:val="15"/>
              </w:rPr>
              <w:t> </w:t>
            </w:r>
            <w:r>
              <w:rPr>
                <w:spacing w:val="-5"/>
                <w:sz w:val="15"/>
              </w:rPr>
              <w:t>II</w:t>
            </w:r>
          </w:p>
        </w:tc>
        <w:tc>
          <w:tcPr>
            <w:tcW w:w="445" w:type="dxa"/>
          </w:tcPr>
          <w:p>
            <w:pPr>
              <w:pStyle w:val="TableParagraph"/>
              <w:spacing w:before="24"/>
              <w:ind w:left="49"/>
              <w:jc w:val="left"/>
              <w:rPr>
                <w:sz w:val="15"/>
              </w:rPr>
            </w:pPr>
            <w:r>
              <w:rPr>
                <w:spacing w:val="-4"/>
                <w:sz w:val="15"/>
              </w:rPr>
              <w:t>2211</w:t>
            </w:r>
          </w:p>
        </w:tc>
        <w:tc>
          <w:tcPr>
            <w:tcW w:w="587" w:type="dxa"/>
          </w:tcPr>
          <w:p>
            <w:pPr>
              <w:pStyle w:val="TableParagraph"/>
              <w:spacing w:before="24"/>
              <w:ind w:left="57"/>
              <w:jc w:val="left"/>
              <w:rPr>
                <w:sz w:val="15"/>
              </w:rPr>
            </w:pPr>
            <w:r>
              <w:rPr>
                <w:spacing w:val="-4"/>
                <w:sz w:val="15"/>
              </w:rPr>
              <w:t>3211</w:t>
            </w:r>
          </w:p>
        </w:tc>
        <w:tc>
          <w:tcPr>
            <w:tcW w:w="1117" w:type="dxa"/>
          </w:tcPr>
          <w:p>
            <w:pPr>
              <w:pStyle w:val="TableParagraph"/>
              <w:spacing w:before="24"/>
              <w:ind w:left="150"/>
              <w:jc w:val="left"/>
              <w:rPr>
                <w:sz w:val="15"/>
              </w:rPr>
            </w:pPr>
            <w:r>
              <w:rPr>
                <w:spacing w:val="-5"/>
                <w:sz w:val="15"/>
              </w:rPr>
              <w:t>20</w:t>
            </w:r>
          </w:p>
        </w:tc>
        <w:tc>
          <w:tcPr>
            <w:tcW w:w="1762" w:type="dxa"/>
          </w:tcPr>
          <w:p>
            <w:pPr>
              <w:pStyle w:val="TableParagraph"/>
              <w:spacing w:before="24"/>
              <w:ind w:right="278"/>
              <w:rPr>
                <w:sz w:val="15"/>
              </w:rPr>
            </w:pPr>
            <w:r>
              <w:rPr>
                <w:spacing w:val="-2"/>
                <w:sz w:val="15"/>
              </w:rPr>
              <w:t>12.300,00</w:t>
            </w:r>
          </w:p>
        </w:tc>
        <w:tc>
          <w:tcPr>
            <w:tcW w:w="1289" w:type="dxa"/>
          </w:tcPr>
          <w:p>
            <w:pPr>
              <w:pStyle w:val="TableParagraph"/>
              <w:spacing w:before="24"/>
              <w:ind w:right="320"/>
              <w:rPr>
                <w:sz w:val="15"/>
              </w:rPr>
            </w:pPr>
            <w:r>
              <w:rPr>
                <w:spacing w:val="-2"/>
                <w:sz w:val="15"/>
              </w:rPr>
              <w:t>9.800,00</w:t>
            </w:r>
          </w:p>
        </w:tc>
        <w:tc>
          <w:tcPr>
            <w:tcW w:w="1317" w:type="dxa"/>
          </w:tcPr>
          <w:p>
            <w:pPr>
              <w:pStyle w:val="TableParagraph"/>
              <w:spacing w:before="24"/>
              <w:ind w:right="389"/>
              <w:rPr>
                <w:sz w:val="15"/>
              </w:rPr>
            </w:pPr>
            <w:r>
              <w:rPr>
                <w:spacing w:val="-2"/>
                <w:sz w:val="15"/>
              </w:rPr>
              <w:t>2.500,00</w:t>
            </w:r>
          </w:p>
        </w:tc>
        <w:tc>
          <w:tcPr>
            <w:tcW w:w="1402" w:type="dxa"/>
          </w:tcPr>
          <w:p>
            <w:pPr>
              <w:pStyle w:val="TableParagraph"/>
              <w:spacing w:before="24"/>
              <w:ind w:right="317"/>
              <w:rPr>
                <w:sz w:val="15"/>
              </w:rPr>
            </w:pPr>
            <w:r>
              <w:rPr>
                <w:spacing w:val="-2"/>
                <w:sz w:val="15"/>
              </w:rPr>
              <w:t>12.300,00</w:t>
            </w:r>
          </w:p>
        </w:tc>
        <w:tc>
          <w:tcPr>
            <w:tcW w:w="1246" w:type="dxa"/>
          </w:tcPr>
          <w:p>
            <w:pPr>
              <w:pStyle w:val="TableParagraph"/>
              <w:spacing w:before="24"/>
              <w:ind w:right="316"/>
              <w:rPr>
                <w:sz w:val="15"/>
              </w:rPr>
            </w:pPr>
            <w:r>
              <w:rPr>
                <w:spacing w:val="-2"/>
                <w:sz w:val="15"/>
              </w:rPr>
              <w:t>9.800,00</w:t>
            </w:r>
          </w:p>
        </w:tc>
        <w:tc>
          <w:tcPr>
            <w:tcW w:w="1000" w:type="dxa"/>
          </w:tcPr>
          <w:p>
            <w:pPr>
              <w:pStyle w:val="TableParagraph"/>
              <w:spacing w:before="24"/>
              <w:ind w:right="69"/>
              <w:rPr>
                <w:sz w:val="15"/>
              </w:rPr>
            </w:pPr>
            <w:r>
              <w:rPr>
                <w:spacing w:val="-2"/>
                <w:sz w:val="15"/>
              </w:rPr>
              <w:t>2.500,00</w:t>
            </w:r>
          </w:p>
        </w:tc>
      </w:tr>
      <w:tr>
        <w:trPr>
          <w:trHeight w:val="399" w:hRule="atLeast"/>
        </w:trPr>
        <w:tc>
          <w:tcPr>
            <w:tcW w:w="1451" w:type="dxa"/>
          </w:tcPr>
          <w:p>
            <w:pPr>
              <w:pStyle w:val="TableParagraph"/>
              <w:spacing w:before="27"/>
              <w:ind w:left="61"/>
              <w:jc w:val="left"/>
              <w:rPr>
                <w:sz w:val="15"/>
              </w:rPr>
            </w:pPr>
            <w:r>
              <w:rPr>
                <w:spacing w:val="-2"/>
                <w:sz w:val="15"/>
              </w:rPr>
              <w:t>1/211000/523000</w:t>
            </w:r>
          </w:p>
        </w:tc>
        <w:tc>
          <w:tcPr>
            <w:tcW w:w="3097" w:type="dxa"/>
          </w:tcPr>
          <w:p>
            <w:pPr>
              <w:pStyle w:val="TableParagraph"/>
              <w:spacing w:line="244" w:lineRule="auto" w:before="24"/>
              <w:ind w:left="198"/>
              <w:jc w:val="left"/>
              <w:rPr>
                <w:sz w:val="15"/>
              </w:rPr>
            </w:pPr>
            <w:r>
              <w:rPr>
                <w:sz w:val="15"/>
              </w:rPr>
              <w:t>Geldbezüge der nicht ganzjährig beschäftigten Arbeiter</w:t>
            </w:r>
          </w:p>
        </w:tc>
        <w:tc>
          <w:tcPr>
            <w:tcW w:w="445" w:type="dxa"/>
          </w:tcPr>
          <w:p>
            <w:pPr>
              <w:pStyle w:val="TableParagraph"/>
              <w:spacing w:before="27"/>
              <w:ind w:left="49"/>
              <w:jc w:val="left"/>
              <w:rPr>
                <w:sz w:val="15"/>
              </w:rPr>
            </w:pPr>
            <w:r>
              <w:rPr>
                <w:spacing w:val="-4"/>
                <w:sz w:val="15"/>
              </w:rPr>
              <w:t>2211</w:t>
            </w:r>
          </w:p>
        </w:tc>
        <w:tc>
          <w:tcPr>
            <w:tcW w:w="587" w:type="dxa"/>
          </w:tcPr>
          <w:p>
            <w:pPr>
              <w:pStyle w:val="TableParagraph"/>
              <w:spacing w:before="27"/>
              <w:ind w:left="57"/>
              <w:jc w:val="left"/>
              <w:rPr>
                <w:sz w:val="15"/>
              </w:rPr>
            </w:pPr>
            <w:r>
              <w:rPr>
                <w:spacing w:val="-4"/>
                <w:sz w:val="15"/>
              </w:rPr>
              <w:t>3211</w:t>
            </w:r>
          </w:p>
        </w:tc>
        <w:tc>
          <w:tcPr>
            <w:tcW w:w="1117" w:type="dxa"/>
          </w:tcPr>
          <w:p>
            <w:pPr>
              <w:pStyle w:val="TableParagraph"/>
              <w:spacing w:before="27"/>
              <w:ind w:left="150"/>
              <w:jc w:val="left"/>
              <w:rPr>
                <w:sz w:val="15"/>
              </w:rPr>
            </w:pPr>
            <w:r>
              <w:rPr>
                <w:spacing w:val="-5"/>
                <w:sz w:val="15"/>
              </w:rPr>
              <w:t>20</w:t>
            </w:r>
          </w:p>
        </w:tc>
        <w:tc>
          <w:tcPr>
            <w:tcW w:w="1762" w:type="dxa"/>
          </w:tcPr>
          <w:p>
            <w:pPr>
              <w:pStyle w:val="TableParagraph"/>
              <w:spacing w:before="27"/>
              <w:ind w:right="278"/>
              <w:rPr>
                <w:sz w:val="15"/>
              </w:rPr>
            </w:pPr>
            <w:r>
              <w:rPr>
                <w:spacing w:val="-2"/>
                <w:sz w:val="15"/>
              </w:rPr>
              <w:t>2.400,00</w:t>
            </w:r>
          </w:p>
        </w:tc>
        <w:tc>
          <w:tcPr>
            <w:tcW w:w="1289" w:type="dxa"/>
          </w:tcPr>
          <w:p>
            <w:pPr>
              <w:pStyle w:val="TableParagraph"/>
              <w:spacing w:before="27"/>
              <w:ind w:right="320"/>
              <w:rPr>
                <w:sz w:val="15"/>
              </w:rPr>
            </w:pPr>
            <w:r>
              <w:rPr>
                <w:spacing w:val="-2"/>
                <w:sz w:val="15"/>
              </w:rPr>
              <w:t>1.500,00</w:t>
            </w:r>
          </w:p>
        </w:tc>
        <w:tc>
          <w:tcPr>
            <w:tcW w:w="1317" w:type="dxa"/>
          </w:tcPr>
          <w:p>
            <w:pPr>
              <w:pStyle w:val="TableParagraph"/>
              <w:spacing w:before="27"/>
              <w:ind w:right="389"/>
              <w:rPr>
                <w:sz w:val="15"/>
              </w:rPr>
            </w:pPr>
            <w:r>
              <w:rPr>
                <w:spacing w:val="-2"/>
                <w:sz w:val="15"/>
              </w:rPr>
              <w:t>900,00</w:t>
            </w:r>
          </w:p>
        </w:tc>
        <w:tc>
          <w:tcPr>
            <w:tcW w:w="1402" w:type="dxa"/>
          </w:tcPr>
          <w:p>
            <w:pPr>
              <w:pStyle w:val="TableParagraph"/>
              <w:spacing w:before="27"/>
              <w:ind w:right="317"/>
              <w:rPr>
                <w:sz w:val="15"/>
              </w:rPr>
            </w:pPr>
            <w:r>
              <w:rPr>
                <w:spacing w:val="-2"/>
                <w:sz w:val="15"/>
              </w:rPr>
              <w:t>2.400,00</w:t>
            </w:r>
          </w:p>
        </w:tc>
        <w:tc>
          <w:tcPr>
            <w:tcW w:w="1246" w:type="dxa"/>
          </w:tcPr>
          <w:p>
            <w:pPr>
              <w:pStyle w:val="TableParagraph"/>
              <w:spacing w:before="27"/>
              <w:ind w:right="316"/>
              <w:rPr>
                <w:sz w:val="15"/>
              </w:rPr>
            </w:pPr>
            <w:r>
              <w:rPr>
                <w:spacing w:val="-2"/>
                <w:sz w:val="15"/>
              </w:rPr>
              <w:t>1.500,00</w:t>
            </w:r>
          </w:p>
        </w:tc>
        <w:tc>
          <w:tcPr>
            <w:tcW w:w="1000" w:type="dxa"/>
          </w:tcPr>
          <w:p>
            <w:pPr>
              <w:pStyle w:val="TableParagraph"/>
              <w:spacing w:before="27"/>
              <w:ind w:right="69"/>
              <w:rPr>
                <w:sz w:val="15"/>
              </w:rPr>
            </w:pPr>
            <w:r>
              <w:rPr>
                <w:spacing w:val="-2"/>
                <w:sz w:val="15"/>
              </w:rPr>
              <w:t>900,00</w:t>
            </w:r>
          </w:p>
        </w:tc>
      </w:tr>
      <w:tr>
        <w:trPr>
          <w:trHeight w:val="223" w:hRule="atLeast"/>
        </w:trPr>
        <w:tc>
          <w:tcPr>
            <w:tcW w:w="1451" w:type="dxa"/>
          </w:tcPr>
          <w:p>
            <w:pPr>
              <w:pStyle w:val="TableParagraph"/>
              <w:spacing w:before="24"/>
              <w:ind w:left="61"/>
              <w:jc w:val="left"/>
              <w:rPr>
                <w:sz w:val="15"/>
              </w:rPr>
            </w:pPr>
            <w:r>
              <w:rPr>
                <w:spacing w:val="-2"/>
                <w:sz w:val="15"/>
              </w:rPr>
              <w:t>1/211000/565100</w:t>
            </w:r>
          </w:p>
        </w:tc>
        <w:tc>
          <w:tcPr>
            <w:tcW w:w="3097" w:type="dxa"/>
          </w:tcPr>
          <w:p>
            <w:pPr>
              <w:pStyle w:val="TableParagraph"/>
              <w:spacing w:before="24"/>
              <w:ind w:left="198"/>
              <w:jc w:val="left"/>
              <w:rPr>
                <w:sz w:val="15"/>
              </w:rPr>
            </w:pPr>
            <w:r>
              <w:rPr>
                <w:sz w:val="15"/>
              </w:rPr>
              <w:t>Leistungsprämien</w:t>
            </w:r>
            <w:r>
              <w:rPr>
                <w:spacing w:val="7"/>
                <w:sz w:val="15"/>
              </w:rPr>
              <w:t> </w:t>
            </w:r>
            <w:r>
              <w:rPr>
                <w:sz w:val="15"/>
              </w:rPr>
              <w:t>gem.</w:t>
            </w:r>
            <w:r>
              <w:rPr>
                <w:spacing w:val="8"/>
                <w:sz w:val="15"/>
              </w:rPr>
              <w:t> </w:t>
            </w:r>
            <w:r>
              <w:rPr>
                <w:sz w:val="15"/>
              </w:rPr>
              <w:t>K-</w:t>
            </w:r>
            <w:r>
              <w:rPr>
                <w:spacing w:val="-5"/>
                <w:sz w:val="15"/>
              </w:rPr>
              <w:t>GMG</w:t>
            </w:r>
          </w:p>
        </w:tc>
        <w:tc>
          <w:tcPr>
            <w:tcW w:w="445" w:type="dxa"/>
          </w:tcPr>
          <w:p>
            <w:pPr>
              <w:pStyle w:val="TableParagraph"/>
              <w:spacing w:before="24"/>
              <w:ind w:left="49"/>
              <w:jc w:val="left"/>
              <w:rPr>
                <w:sz w:val="15"/>
              </w:rPr>
            </w:pPr>
            <w:r>
              <w:rPr>
                <w:spacing w:val="-4"/>
                <w:sz w:val="15"/>
              </w:rPr>
              <w:t>2211</w:t>
            </w:r>
          </w:p>
        </w:tc>
        <w:tc>
          <w:tcPr>
            <w:tcW w:w="587" w:type="dxa"/>
          </w:tcPr>
          <w:p>
            <w:pPr>
              <w:pStyle w:val="TableParagraph"/>
              <w:spacing w:before="24"/>
              <w:ind w:left="57"/>
              <w:jc w:val="left"/>
              <w:rPr>
                <w:sz w:val="15"/>
              </w:rPr>
            </w:pPr>
            <w:r>
              <w:rPr>
                <w:spacing w:val="-4"/>
                <w:sz w:val="15"/>
              </w:rPr>
              <w:t>3211</w:t>
            </w:r>
          </w:p>
        </w:tc>
        <w:tc>
          <w:tcPr>
            <w:tcW w:w="1117" w:type="dxa"/>
          </w:tcPr>
          <w:p>
            <w:pPr>
              <w:pStyle w:val="TableParagraph"/>
              <w:spacing w:before="24"/>
              <w:ind w:left="150"/>
              <w:jc w:val="left"/>
              <w:rPr>
                <w:sz w:val="15"/>
              </w:rPr>
            </w:pPr>
            <w:r>
              <w:rPr>
                <w:spacing w:val="-5"/>
                <w:sz w:val="15"/>
              </w:rPr>
              <w:t>20</w:t>
            </w:r>
          </w:p>
        </w:tc>
        <w:tc>
          <w:tcPr>
            <w:tcW w:w="1762" w:type="dxa"/>
          </w:tcPr>
          <w:p>
            <w:pPr>
              <w:pStyle w:val="TableParagraph"/>
              <w:spacing w:before="24"/>
              <w:ind w:right="278"/>
              <w:rPr>
                <w:sz w:val="15"/>
              </w:rPr>
            </w:pPr>
            <w:r>
              <w:rPr>
                <w:spacing w:val="-2"/>
                <w:sz w:val="15"/>
              </w:rPr>
              <w:t>1.300,00</w:t>
            </w:r>
          </w:p>
        </w:tc>
        <w:tc>
          <w:tcPr>
            <w:tcW w:w="1289" w:type="dxa"/>
          </w:tcPr>
          <w:p>
            <w:pPr>
              <w:pStyle w:val="TableParagraph"/>
              <w:spacing w:before="24"/>
              <w:ind w:right="320"/>
              <w:rPr>
                <w:sz w:val="15"/>
              </w:rPr>
            </w:pPr>
            <w:r>
              <w:rPr>
                <w:spacing w:val="-2"/>
                <w:sz w:val="15"/>
              </w:rPr>
              <w:t>1.300,00</w:t>
            </w:r>
          </w:p>
        </w:tc>
        <w:tc>
          <w:tcPr>
            <w:tcW w:w="1317" w:type="dxa"/>
          </w:tcPr>
          <w:p>
            <w:pPr>
              <w:pStyle w:val="TableParagraph"/>
              <w:spacing w:before="24"/>
              <w:ind w:right="389"/>
              <w:rPr>
                <w:sz w:val="15"/>
              </w:rPr>
            </w:pPr>
            <w:r>
              <w:rPr>
                <w:spacing w:val="-4"/>
                <w:sz w:val="15"/>
              </w:rPr>
              <w:t>0,00</w:t>
            </w:r>
          </w:p>
        </w:tc>
        <w:tc>
          <w:tcPr>
            <w:tcW w:w="1402" w:type="dxa"/>
          </w:tcPr>
          <w:p>
            <w:pPr>
              <w:pStyle w:val="TableParagraph"/>
              <w:spacing w:before="24"/>
              <w:ind w:right="317"/>
              <w:rPr>
                <w:sz w:val="15"/>
              </w:rPr>
            </w:pPr>
            <w:r>
              <w:rPr>
                <w:spacing w:val="-2"/>
                <w:sz w:val="15"/>
              </w:rPr>
              <w:t>1.300,00</w:t>
            </w:r>
          </w:p>
        </w:tc>
        <w:tc>
          <w:tcPr>
            <w:tcW w:w="1246" w:type="dxa"/>
          </w:tcPr>
          <w:p>
            <w:pPr>
              <w:pStyle w:val="TableParagraph"/>
              <w:spacing w:before="24"/>
              <w:ind w:right="316"/>
              <w:rPr>
                <w:sz w:val="15"/>
              </w:rPr>
            </w:pPr>
            <w:r>
              <w:rPr>
                <w:spacing w:val="-2"/>
                <w:sz w:val="15"/>
              </w:rPr>
              <w:t>1.300,00</w:t>
            </w:r>
          </w:p>
        </w:tc>
        <w:tc>
          <w:tcPr>
            <w:tcW w:w="1000" w:type="dxa"/>
          </w:tcPr>
          <w:p>
            <w:pPr>
              <w:pStyle w:val="TableParagraph"/>
              <w:spacing w:before="24"/>
              <w:ind w:right="69"/>
              <w:rPr>
                <w:sz w:val="15"/>
              </w:rPr>
            </w:pPr>
            <w:r>
              <w:rPr>
                <w:spacing w:val="-4"/>
                <w:sz w:val="15"/>
              </w:rPr>
              <w:t>0,00</w:t>
            </w:r>
          </w:p>
        </w:tc>
      </w:tr>
      <w:tr>
        <w:trPr>
          <w:trHeight w:val="398" w:hRule="atLeast"/>
        </w:trPr>
        <w:tc>
          <w:tcPr>
            <w:tcW w:w="1451" w:type="dxa"/>
          </w:tcPr>
          <w:p>
            <w:pPr>
              <w:pStyle w:val="TableParagraph"/>
              <w:spacing w:before="27"/>
              <w:ind w:left="61"/>
              <w:jc w:val="left"/>
              <w:rPr>
                <w:sz w:val="15"/>
              </w:rPr>
            </w:pPr>
            <w:r>
              <w:rPr>
                <w:spacing w:val="-2"/>
                <w:sz w:val="15"/>
              </w:rPr>
              <w:t>1/211000/580000</w:t>
            </w:r>
          </w:p>
        </w:tc>
        <w:tc>
          <w:tcPr>
            <w:tcW w:w="3097" w:type="dxa"/>
          </w:tcPr>
          <w:p>
            <w:pPr>
              <w:pStyle w:val="TableParagraph"/>
              <w:spacing w:line="244" w:lineRule="auto" w:before="24"/>
              <w:ind w:left="198"/>
              <w:jc w:val="left"/>
              <w:rPr>
                <w:sz w:val="15"/>
              </w:rPr>
            </w:pPr>
            <w:r>
              <w:rPr>
                <w:sz w:val="15"/>
              </w:rPr>
              <w:t>DGB ZUM AUSGLEICHSFONDS FÜR </w:t>
            </w:r>
            <w:r>
              <w:rPr>
                <w:spacing w:val="-2"/>
                <w:sz w:val="15"/>
              </w:rPr>
              <w:t>FAMILIENBEIHILFE</w:t>
            </w:r>
          </w:p>
        </w:tc>
        <w:tc>
          <w:tcPr>
            <w:tcW w:w="445" w:type="dxa"/>
          </w:tcPr>
          <w:p>
            <w:pPr>
              <w:pStyle w:val="TableParagraph"/>
              <w:spacing w:before="27"/>
              <w:ind w:left="49"/>
              <w:jc w:val="left"/>
              <w:rPr>
                <w:sz w:val="15"/>
              </w:rPr>
            </w:pPr>
            <w:r>
              <w:rPr>
                <w:spacing w:val="-4"/>
                <w:sz w:val="15"/>
              </w:rPr>
              <w:t>2212</w:t>
            </w:r>
          </w:p>
        </w:tc>
        <w:tc>
          <w:tcPr>
            <w:tcW w:w="587" w:type="dxa"/>
          </w:tcPr>
          <w:p>
            <w:pPr>
              <w:pStyle w:val="TableParagraph"/>
              <w:spacing w:before="27"/>
              <w:ind w:left="57"/>
              <w:jc w:val="left"/>
              <w:rPr>
                <w:sz w:val="15"/>
              </w:rPr>
            </w:pPr>
            <w:r>
              <w:rPr>
                <w:spacing w:val="-4"/>
                <w:sz w:val="15"/>
              </w:rPr>
              <w:t>3212</w:t>
            </w:r>
          </w:p>
        </w:tc>
        <w:tc>
          <w:tcPr>
            <w:tcW w:w="1117" w:type="dxa"/>
          </w:tcPr>
          <w:p>
            <w:pPr>
              <w:pStyle w:val="TableParagraph"/>
              <w:spacing w:before="27"/>
              <w:ind w:left="150"/>
              <w:jc w:val="left"/>
              <w:rPr>
                <w:sz w:val="15"/>
              </w:rPr>
            </w:pPr>
            <w:r>
              <w:rPr>
                <w:spacing w:val="-5"/>
                <w:sz w:val="15"/>
              </w:rPr>
              <w:t>20</w:t>
            </w:r>
          </w:p>
        </w:tc>
        <w:tc>
          <w:tcPr>
            <w:tcW w:w="1762" w:type="dxa"/>
          </w:tcPr>
          <w:p>
            <w:pPr>
              <w:pStyle w:val="TableParagraph"/>
              <w:spacing w:before="27"/>
              <w:ind w:right="278"/>
              <w:rPr>
                <w:sz w:val="15"/>
              </w:rPr>
            </w:pPr>
            <w:r>
              <w:rPr>
                <w:spacing w:val="-2"/>
                <w:sz w:val="15"/>
              </w:rPr>
              <w:t>900,00</w:t>
            </w:r>
          </w:p>
        </w:tc>
        <w:tc>
          <w:tcPr>
            <w:tcW w:w="1289" w:type="dxa"/>
          </w:tcPr>
          <w:p>
            <w:pPr>
              <w:pStyle w:val="TableParagraph"/>
              <w:spacing w:before="27"/>
              <w:ind w:right="319"/>
              <w:rPr>
                <w:sz w:val="15"/>
              </w:rPr>
            </w:pPr>
            <w:r>
              <w:rPr>
                <w:spacing w:val="-2"/>
                <w:sz w:val="15"/>
              </w:rPr>
              <w:t>700,00</w:t>
            </w:r>
          </w:p>
        </w:tc>
        <w:tc>
          <w:tcPr>
            <w:tcW w:w="1317" w:type="dxa"/>
          </w:tcPr>
          <w:p>
            <w:pPr>
              <w:pStyle w:val="TableParagraph"/>
              <w:spacing w:before="27"/>
              <w:ind w:right="389"/>
              <w:rPr>
                <w:sz w:val="15"/>
              </w:rPr>
            </w:pPr>
            <w:r>
              <w:rPr>
                <w:spacing w:val="-2"/>
                <w:sz w:val="15"/>
              </w:rPr>
              <w:t>200,00</w:t>
            </w:r>
          </w:p>
        </w:tc>
        <w:tc>
          <w:tcPr>
            <w:tcW w:w="1402" w:type="dxa"/>
          </w:tcPr>
          <w:p>
            <w:pPr>
              <w:pStyle w:val="TableParagraph"/>
              <w:spacing w:before="27"/>
              <w:ind w:right="317"/>
              <w:rPr>
                <w:sz w:val="15"/>
              </w:rPr>
            </w:pPr>
            <w:r>
              <w:rPr>
                <w:spacing w:val="-2"/>
                <w:sz w:val="15"/>
              </w:rPr>
              <w:t>900,00</w:t>
            </w:r>
          </w:p>
        </w:tc>
        <w:tc>
          <w:tcPr>
            <w:tcW w:w="1246" w:type="dxa"/>
          </w:tcPr>
          <w:p>
            <w:pPr>
              <w:pStyle w:val="TableParagraph"/>
              <w:spacing w:before="27"/>
              <w:ind w:right="316"/>
              <w:rPr>
                <w:sz w:val="15"/>
              </w:rPr>
            </w:pPr>
            <w:r>
              <w:rPr>
                <w:spacing w:val="-2"/>
                <w:sz w:val="15"/>
              </w:rPr>
              <w:t>700,00</w:t>
            </w:r>
          </w:p>
        </w:tc>
        <w:tc>
          <w:tcPr>
            <w:tcW w:w="1000" w:type="dxa"/>
          </w:tcPr>
          <w:p>
            <w:pPr>
              <w:pStyle w:val="TableParagraph"/>
              <w:spacing w:before="27"/>
              <w:ind w:right="69"/>
              <w:rPr>
                <w:sz w:val="15"/>
              </w:rPr>
            </w:pPr>
            <w:r>
              <w:rPr>
                <w:spacing w:val="-2"/>
                <w:sz w:val="15"/>
              </w:rPr>
              <w:t>200,00</w:t>
            </w:r>
          </w:p>
        </w:tc>
      </w:tr>
      <w:tr>
        <w:trPr>
          <w:trHeight w:val="396" w:hRule="atLeast"/>
        </w:trPr>
        <w:tc>
          <w:tcPr>
            <w:tcW w:w="1451" w:type="dxa"/>
          </w:tcPr>
          <w:p>
            <w:pPr>
              <w:pStyle w:val="TableParagraph"/>
              <w:spacing w:before="26"/>
              <w:ind w:left="61"/>
              <w:jc w:val="left"/>
              <w:rPr>
                <w:sz w:val="15"/>
              </w:rPr>
            </w:pPr>
            <w:r>
              <w:rPr>
                <w:spacing w:val="-2"/>
                <w:sz w:val="15"/>
              </w:rPr>
              <w:t>1/211000/582000</w:t>
            </w:r>
          </w:p>
        </w:tc>
        <w:tc>
          <w:tcPr>
            <w:tcW w:w="3097" w:type="dxa"/>
          </w:tcPr>
          <w:p>
            <w:pPr>
              <w:pStyle w:val="TableParagraph"/>
              <w:spacing w:line="244" w:lineRule="auto" w:before="23"/>
              <w:ind w:left="198"/>
              <w:jc w:val="left"/>
              <w:rPr>
                <w:sz w:val="15"/>
              </w:rPr>
            </w:pPr>
            <w:r>
              <w:rPr>
                <w:sz w:val="15"/>
              </w:rPr>
              <w:t>SONSTIGE DGB ZUR SOZIALEN </w:t>
            </w:r>
            <w:r>
              <w:rPr>
                <w:spacing w:val="-2"/>
                <w:sz w:val="15"/>
              </w:rPr>
              <w:t>SICHERHEIT</w:t>
            </w:r>
          </w:p>
        </w:tc>
        <w:tc>
          <w:tcPr>
            <w:tcW w:w="445" w:type="dxa"/>
          </w:tcPr>
          <w:p>
            <w:pPr>
              <w:pStyle w:val="TableParagraph"/>
              <w:spacing w:before="26"/>
              <w:ind w:left="49"/>
              <w:jc w:val="left"/>
              <w:rPr>
                <w:sz w:val="15"/>
              </w:rPr>
            </w:pPr>
            <w:r>
              <w:rPr>
                <w:spacing w:val="-4"/>
                <w:sz w:val="15"/>
              </w:rPr>
              <w:t>2212</w:t>
            </w:r>
          </w:p>
        </w:tc>
        <w:tc>
          <w:tcPr>
            <w:tcW w:w="587" w:type="dxa"/>
          </w:tcPr>
          <w:p>
            <w:pPr>
              <w:pStyle w:val="TableParagraph"/>
              <w:spacing w:before="26"/>
              <w:ind w:left="57"/>
              <w:jc w:val="left"/>
              <w:rPr>
                <w:sz w:val="15"/>
              </w:rPr>
            </w:pPr>
            <w:r>
              <w:rPr>
                <w:spacing w:val="-4"/>
                <w:sz w:val="15"/>
              </w:rPr>
              <w:t>3212</w:t>
            </w:r>
          </w:p>
        </w:tc>
        <w:tc>
          <w:tcPr>
            <w:tcW w:w="1117" w:type="dxa"/>
          </w:tcPr>
          <w:p>
            <w:pPr>
              <w:pStyle w:val="TableParagraph"/>
              <w:spacing w:before="26"/>
              <w:ind w:left="150"/>
              <w:jc w:val="left"/>
              <w:rPr>
                <w:sz w:val="15"/>
              </w:rPr>
            </w:pPr>
            <w:r>
              <w:rPr>
                <w:spacing w:val="-5"/>
                <w:sz w:val="15"/>
              </w:rPr>
              <w:t>20</w:t>
            </w:r>
          </w:p>
        </w:tc>
        <w:tc>
          <w:tcPr>
            <w:tcW w:w="1762" w:type="dxa"/>
          </w:tcPr>
          <w:p>
            <w:pPr>
              <w:pStyle w:val="TableParagraph"/>
              <w:spacing w:before="26"/>
              <w:ind w:right="278"/>
              <w:rPr>
                <w:sz w:val="15"/>
              </w:rPr>
            </w:pPr>
            <w:r>
              <w:rPr>
                <w:spacing w:val="-2"/>
                <w:sz w:val="15"/>
              </w:rPr>
              <w:t>4.900,00</w:t>
            </w:r>
          </w:p>
        </w:tc>
        <w:tc>
          <w:tcPr>
            <w:tcW w:w="1289" w:type="dxa"/>
          </w:tcPr>
          <w:p>
            <w:pPr>
              <w:pStyle w:val="TableParagraph"/>
              <w:spacing w:before="26"/>
              <w:ind w:right="320"/>
              <w:rPr>
                <w:sz w:val="15"/>
              </w:rPr>
            </w:pPr>
            <w:r>
              <w:rPr>
                <w:spacing w:val="-2"/>
                <w:sz w:val="15"/>
              </w:rPr>
              <w:t>4.000,00</w:t>
            </w:r>
          </w:p>
        </w:tc>
        <w:tc>
          <w:tcPr>
            <w:tcW w:w="1317" w:type="dxa"/>
          </w:tcPr>
          <w:p>
            <w:pPr>
              <w:pStyle w:val="TableParagraph"/>
              <w:spacing w:before="26"/>
              <w:ind w:right="389"/>
              <w:rPr>
                <w:sz w:val="15"/>
              </w:rPr>
            </w:pPr>
            <w:r>
              <w:rPr>
                <w:spacing w:val="-2"/>
                <w:sz w:val="15"/>
              </w:rPr>
              <w:t>900,00</w:t>
            </w:r>
          </w:p>
        </w:tc>
        <w:tc>
          <w:tcPr>
            <w:tcW w:w="1402" w:type="dxa"/>
          </w:tcPr>
          <w:p>
            <w:pPr>
              <w:pStyle w:val="TableParagraph"/>
              <w:spacing w:before="26"/>
              <w:ind w:right="317"/>
              <w:rPr>
                <w:sz w:val="15"/>
              </w:rPr>
            </w:pPr>
            <w:r>
              <w:rPr>
                <w:spacing w:val="-2"/>
                <w:sz w:val="15"/>
              </w:rPr>
              <w:t>4.900,00</w:t>
            </w:r>
          </w:p>
        </w:tc>
        <w:tc>
          <w:tcPr>
            <w:tcW w:w="1246" w:type="dxa"/>
          </w:tcPr>
          <w:p>
            <w:pPr>
              <w:pStyle w:val="TableParagraph"/>
              <w:spacing w:before="26"/>
              <w:ind w:right="316"/>
              <w:rPr>
                <w:sz w:val="15"/>
              </w:rPr>
            </w:pPr>
            <w:r>
              <w:rPr>
                <w:spacing w:val="-2"/>
                <w:sz w:val="15"/>
              </w:rPr>
              <w:t>4.000,00</w:t>
            </w:r>
          </w:p>
        </w:tc>
        <w:tc>
          <w:tcPr>
            <w:tcW w:w="1000" w:type="dxa"/>
          </w:tcPr>
          <w:p>
            <w:pPr>
              <w:pStyle w:val="TableParagraph"/>
              <w:spacing w:before="26"/>
              <w:ind w:right="69"/>
              <w:rPr>
                <w:sz w:val="15"/>
              </w:rPr>
            </w:pPr>
            <w:r>
              <w:rPr>
                <w:spacing w:val="-2"/>
                <w:sz w:val="15"/>
              </w:rPr>
              <w:t>900,00</w:t>
            </w:r>
          </w:p>
        </w:tc>
      </w:tr>
      <w:tr>
        <w:trPr>
          <w:trHeight w:val="396" w:hRule="atLeast"/>
        </w:trPr>
        <w:tc>
          <w:tcPr>
            <w:tcW w:w="1451" w:type="dxa"/>
          </w:tcPr>
          <w:p>
            <w:pPr>
              <w:pStyle w:val="TableParagraph"/>
              <w:ind w:left="61"/>
              <w:jc w:val="left"/>
              <w:rPr>
                <w:sz w:val="15"/>
              </w:rPr>
            </w:pPr>
            <w:r>
              <w:rPr>
                <w:spacing w:val="-2"/>
                <w:sz w:val="15"/>
              </w:rPr>
              <w:t>1/211000/592000</w:t>
            </w:r>
          </w:p>
        </w:tc>
        <w:tc>
          <w:tcPr>
            <w:tcW w:w="3097" w:type="dxa"/>
          </w:tcPr>
          <w:p>
            <w:pPr>
              <w:pStyle w:val="TableParagraph"/>
              <w:spacing w:line="244" w:lineRule="auto" w:before="22"/>
              <w:ind w:left="198"/>
              <w:jc w:val="left"/>
              <w:rPr>
                <w:sz w:val="15"/>
              </w:rPr>
            </w:pPr>
            <w:r>
              <w:rPr>
                <w:sz w:val="15"/>
              </w:rPr>
              <w:t>Dotierung von Rückstellungen für </w:t>
            </w:r>
            <w:r>
              <w:rPr>
                <w:spacing w:val="-2"/>
                <w:sz w:val="15"/>
              </w:rPr>
              <w:t>Jubiläumszuwendungen</w:t>
            </w:r>
          </w:p>
        </w:tc>
        <w:tc>
          <w:tcPr>
            <w:tcW w:w="445" w:type="dxa"/>
          </w:tcPr>
          <w:p>
            <w:pPr>
              <w:pStyle w:val="TableParagraph"/>
              <w:ind w:left="49"/>
              <w:jc w:val="left"/>
              <w:rPr>
                <w:sz w:val="15"/>
              </w:rPr>
            </w:pPr>
            <w:r>
              <w:rPr>
                <w:spacing w:val="-4"/>
                <w:sz w:val="15"/>
              </w:rPr>
              <w:t>2214</w:t>
            </w:r>
          </w:p>
        </w:tc>
        <w:tc>
          <w:tcPr>
            <w:tcW w:w="587" w:type="dxa"/>
          </w:tcPr>
          <w:p>
            <w:pPr>
              <w:pStyle w:val="TableParagraph"/>
              <w:spacing w:before="0"/>
              <w:jc w:val="left"/>
              <w:rPr>
                <w:rFonts w:ascii="Times New Roman"/>
                <w:sz w:val="14"/>
              </w:rPr>
            </w:pPr>
          </w:p>
        </w:tc>
        <w:tc>
          <w:tcPr>
            <w:tcW w:w="1117" w:type="dxa"/>
          </w:tcPr>
          <w:p>
            <w:pPr>
              <w:pStyle w:val="TableParagraph"/>
              <w:spacing w:before="0"/>
              <w:jc w:val="left"/>
              <w:rPr>
                <w:rFonts w:ascii="Times New Roman"/>
                <w:sz w:val="14"/>
              </w:rPr>
            </w:pPr>
          </w:p>
        </w:tc>
        <w:tc>
          <w:tcPr>
            <w:tcW w:w="1762" w:type="dxa"/>
          </w:tcPr>
          <w:p>
            <w:pPr>
              <w:pStyle w:val="TableParagraph"/>
              <w:ind w:right="278"/>
              <w:rPr>
                <w:sz w:val="15"/>
              </w:rPr>
            </w:pPr>
            <w:r>
              <w:rPr>
                <w:spacing w:val="-4"/>
                <w:sz w:val="15"/>
              </w:rPr>
              <w:t>0,00</w:t>
            </w:r>
          </w:p>
        </w:tc>
        <w:tc>
          <w:tcPr>
            <w:tcW w:w="1289" w:type="dxa"/>
          </w:tcPr>
          <w:p>
            <w:pPr>
              <w:pStyle w:val="TableParagraph"/>
              <w:ind w:right="319"/>
              <w:rPr>
                <w:sz w:val="15"/>
              </w:rPr>
            </w:pPr>
            <w:r>
              <w:rPr>
                <w:spacing w:val="-4"/>
                <w:sz w:val="15"/>
              </w:rPr>
              <w:t>0,00</w:t>
            </w:r>
          </w:p>
        </w:tc>
        <w:tc>
          <w:tcPr>
            <w:tcW w:w="1317" w:type="dxa"/>
          </w:tcPr>
          <w:p>
            <w:pPr>
              <w:pStyle w:val="TableParagraph"/>
              <w:ind w:right="389"/>
              <w:rPr>
                <w:sz w:val="15"/>
              </w:rPr>
            </w:pPr>
            <w:r>
              <w:rPr>
                <w:spacing w:val="-4"/>
                <w:sz w:val="15"/>
              </w:rPr>
              <w:t>0,00</w:t>
            </w:r>
          </w:p>
        </w:tc>
        <w:tc>
          <w:tcPr>
            <w:tcW w:w="1402" w:type="dxa"/>
          </w:tcPr>
          <w:p>
            <w:pPr>
              <w:pStyle w:val="TableParagraph"/>
              <w:ind w:right="317"/>
              <w:rPr>
                <w:sz w:val="15"/>
              </w:rPr>
            </w:pPr>
            <w:r>
              <w:rPr>
                <w:spacing w:val="-4"/>
                <w:sz w:val="15"/>
              </w:rPr>
              <w:t>0,00</w:t>
            </w:r>
          </w:p>
        </w:tc>
        <w:tc>
          <w:tcPr>
            <w:tcW w:w="1246" w:type="dxa"/>
          </w:tcPr>
          <w:p>
            <w:pPr>
              <w:pStyle w:val="TableParagraph"/>
              <w:ind w:right="316"/>
              <w:rPr>
                <w:sz w:val="15"/>
              </w:rPr>
            </w:pPr>
            <w:r>
              <w:rPr>
                <w:spacing w:val="-4"/>
                <w:sz w:val="15"/>
              </w:rPr>
              <w:t>0,00</w:t>
            </w:r>
          </w:p>
        </w:tc>
        <w:tc>
          <w:tcPr>
            <w:tcW w:w="1000" w:type="dxa"/>
          </w:tcPr>
          <w:p>
            <w:pPr>
              <w:pStyle w:val="TableParagraph"/>
              <w:ind w:right="69"/>
              <w:rPr>
                <w:sz w:val="15"/>
              </w:rPr>
            </w:pPr>
            <w:r>
              <w:rPr>
                <w:spacing w:val="-4"/>
                <w:sz w:val="15"/>
              </w:rPr>
              <w:t>0,00</w:t>
            </w:r>
          </w:p>
        </w:tc>
      </w:tr>
      <w:tr>
        <w:trPr>
          <w:trHeight w:val="396" w:hRule="atLeast"/>
        </w:trPr>
        <w:tc>
          <w:tcPr>
            <w:tcW w:w="1451" w:type="dxa"/>
          </w:tcPr>
          <w:p>
            <w:pPr>
              <w:pStyle w:val="TableParagraph"/>
              <w:ind w:left="61"/>
              <w:jc w:val="left"/>
              <w:rPr>
                <w:sz w:val="15"/>
              </w:rPr>
            </w:pPr>
            <w:r>
              <w:rPr>
                <w:spacing w:val="-2"/>
                <w:sz w:val="15"/>
              </w:rPr>
              <w:t>1/211000/593000</w:t>
            </w:r>
          </w:p>
        </w:tc>
        <w:tc>
          <w:tcPr>
            <w:tcW w:w="3097" w:type="dxa"/>
          </w:tcPr>
          <w:p>
            <w:pPr>
              <w:pStyle w:val="TableParagraph"/>
              <w:spacing w:line="244" w:lineRule="auto" w:before="22"/>
              <w:ind w:left="198"/>
              <w:jc w:val="left"/>
              <w:rPr>
                <w:sz w:val="15"/>
              </w:rPr>
            </w:pPr>
            <w:r>
              <w:rPr>
                <w:sz w:val="15"/>
              </w:rPr>
              <w:t>Dotierung von Rückstellungen für nicht konsumierte Urlaube+ZA</w:t>
            </w:r>
          </w:p>
        </w:tc>
        <w:tc>
          <w:tcPr>
            <w:tcW w:w="445" w:type="dxa"/>
          </w:tcPr>
          <w:p>
            <w:pPr>
              <w:pStyle w:val="TableParagraph"/>
              <w:ind w:left="49"/>
              <w:jc w:val="left"/>
              <w:rPr>
                <w:sz w:val="15"/>
              </w:rPr>
            </w:pPr>
            <w:r>
              <w:rPr>
                <w:spacing w:val="-4"/>
                <w:sz w:val="15"/>
              </w:rPr>
              <w:t>2214</w:t>
            </w:r>
          </w:p>
        </w:tc>
        <w:tc>
          <w:tcPr>
            <w:tcW w:w="587" w:type="dxa"/>
          </w:tcPr>
          <w:p>
            <w:pPr>
              <w:pStyle w:val="TableParagraph"/>
              <w:spacing w:before="0"/>
              <w:jc w:val="left"/>
              <w:rPr>
                <w:rFonts w:ascii="Times New Roman"/>
                <w:sz w:val="14"/>
              </w:rPr>
            </w:pPr>
          </w:p>
        </w:tc>
        <w:tc>
          <w:tcPr>
            <w:tcW w:w="1117" w:type="dxa"/>
          </w:tcPr>
          <w:p>
            <w:pPr>
              <w:pStyle w:val="TableParagraph"/>
              <w:spacing w:before="0"/>
              <w:jc w:val="left"/>
              <w:rPr>
                <w:rFonts w:ascii="Times New Roman"/>
                <w:sz w:val="14"/>
              </w:rPr>
            </w:pPr>
          </w:p>
        </w:tc>
        <w:tc>
          <w:tcPr>
            <w:tcW w:w="1762" w:type="dxa"/>
          </w:tcPr>
          <w:p>
            <w:pPr>
              <w:pStyle w:val="TableParagraph"/>
              <w:ind w:right="278"/>
              <w:rPr>
                <w:sz w:val="15"/>
              </w:rPr>
            </w:pPr>
            <w:r>
              <w:rPr>
                <w:spacing w:val="-4"/>
                <w:sz w:val="15"/>
              </w:rPr>
              <w:t>0,00</w:t>
            </w:r>
          </w:p>
        </w:tc>
        <w:tc>
          <w:tcPr>
            <w:tcW w:w="1289" w:type="dxa"/>
          </w:tcPr>
          <w:p>
            <w:pPr>
              <w:pStyle w:val="TableParagraph"/>
              <w:ind w:right="319"/>
              <w:rPr>
                <w:sz w:val="15"/>
              </w:rPr>
            </w:pPr>
            <w:r>
              <w:rPr>
                <w:spacing w:val="-4"/>
                <w:sz w:val="15"/>
              </w:rPr>
              <w:t>0,00</w:t>
            </w:r>
          </w:p>
        </w:tc>
        <w:tc>
          <w:tcPr>
            <w:tcW w:w="1317" w:type="dxa"/>
          </w:tcPr>
          <w:p>
            <w:pPr>
              <w:pStyle w:val="TableParagraph"/>
              <w:ind w:right="389"/>
              <w:rPr>
                <w:sz w:val="15"/>
              </w:rPr>
            </w:pPr>
            <w:r>
              <w:rPr>
                <w:spacing w:val="-4"/>
                <w:sz w:val="15"/>
              </w:rPr>
              <w:t>0,00</w:t>
            </w:r>
          </w:p>
        </w:tc>
        <w:tc>
          <w:tcPr>
            <w:tcW w:w="1402" w:type="dxa"/>
          </w:tcPr>
          <w:p>
            <w:pPr>
              <w:pStyle w:val="TableParagraph"/>
              <w:ind w:right="317"/>
              <w:rPr>
                <w:sz w:val="15"/>
              </w:rPr>
            </w:pPr>
            <w:r>
              <w:rPr>
                <w:spacing w:val="-4"/>
                <w:sz w:val="15"/>
              </w:rPr>
              <w:t>0,00</w:t>
            </w:r>
          </w:p>
        </w:tc>
        <w:tc>
          <w:tcPr>
            <w:tcW w:w="1246" w:type="dxa"/>
          </w:tcPr>
          <w:p>
            <w:pPr>
              <w:pStyle w:val="TableParagraph"/>
              <w:ind w:right="316"/>
              <w:rPr>
                <w:sz w:val="15"/>
              </w:rPr>
            </w:pPr>
            <w:r>
              <w:rPr>
                <w:spacing w:val="-4"/>
                <w:sz w:val="15"/>
              </w:rPr>
              <w:t>0,00</w:t>
            </w:r>
          </w:p>
        </w:tc>
        <w:tc>
          <w:tcPr>
            <w:tcW w:w="1000" w:type="dxa"/>
          </w:tcPr>
          <w:p>
            <w:pPr>
              <w:pStyle w:val="TableParagraph"/>
              <w:ind w:right="69"/>
              <w:rPr>
                <w:sz w:val="15"/>
              </w:rPr>
            </w:pPr>
            <w:r>
              <w:rPr>
                <w:spacing w:val="-4"/>
                <w:sz w:val="15"/>
              </w:rPr>
              <w:t>0,00</w:t>
            </w:r>
          </w:p>
        </w:tc>
      </w:tr>
      <w:tr>
        <w:trPr>
          <w:trHeight w:val="398" w:hRule="atLeast"/>
        </w:trPr>
        <w:tc>
          <w:tcPr>
            <w:tcW w:w="1451" w:type="dxa"/>
          </w:tcPr>
          <w:p>
            <w:pPr>
              <w:pStyle w:val="TableParagraph"/>
              <w:spacing w:before="26"/>
              <w:ind w:left="61"/>
              <w:jc w:val="left"/>
              <w:rPr>
                <w:sz w:val="15"/>
              </w:rPr>
            </w:pPr>
            <w:r>
              <w:rPr>
                <w:spacing w:val="-2"/>
                <w:sz w:val="15"/>
              </w:rPr>
              <w:t>1/211000/593100</w:t>
            </w:r>
          </w:p>
        </w:tc>
        <w:tc>
          <w:tcPr>
            <w:tcW w:w="3097" w:type="dxa"/>
          </w:tcPr>
          <w:p>
            <w:pPr>
              <w:pStyle w:val="TableParagraph"/>
              <w:spacing w:line="244" w:lineRule="auto" w:before="23"/>
              <w:ind w:left="198"/>
              <w:jc w:val="left"/>
              <w:rPr>
                <w:sz w:val="15"/>
              </w:rPr>
            </w:pPr>
            <w:r>
              <w:rPr>
                <w:sz w:val="15"/>
              </w:rPr>
              <w:t>Dotierung von Rückstellungen für ZA- </w:t>
            </w:r>
            <w:r>
              <w:rPr>
                <w:spacing w:val="-2"/>
                <w:sz w:val="15"/>
              </w:rPr>
              <w:t>Guthaben</w:t>
            </w:r>
          </w:p>
        </w:tc>
        <w:tc>
          <w:tcPr>
            <w:tcW w:w="445" w:type="dxa"/>
          </w:tcPr>
          <w:p>
            <w:pPr>
              <w:pStyle w:val="TableParagraph"/>
              <w:spacing w:before="26"/>
              <w:ind w:left="49"/>
              <w:jc w:val="left"/>
              <w:rPr>
                <w:sz w:val="15"/>
              </w:rPr>
            </w:pPr>
            <w:r>
              <w:rPr>
                <w:spacing w:val="-4"/>
                <w:sz w:val="15"/>
              </w:rPr>
              <w:t>2214</w:t>
            </w:r>
          </w:p>
        </w:tc>
        <w:tc>
          <w:tcPr>
            <w:tcW w:w="587" w:type="dxa"/>
          </w:tcPr>
          <w:p>
            <w:pPr>
              <w:pStyle w:val="TableParagraph"/>
              <w:spacing w:before="0"/>
              <w:jc w:val="left"/>
              <w:rPr>
                <w:rFonts w:ascii="Times New Roman"/>
                <w:sz w:val="14"/>
              </w:rPr>
            </w:pPr>
          </w:p>
        </w:tc>
        <w:tc>
          <w:tcPr>
            <w:tcW w:w="1117" w:type="dxa"/>
          </w:tcPr>
          <w:p>
            <w:pPr>
              <w:pStyle w:val="TableParagraph"/>
              <w:spacing w:before="0"/>
              <w:jc w:val="left"/>
              <w:rPr>
                <w:rFonts w:ascii="Times New Roman"/>
                <w:sz w:val="14"/>
              </w:rPr>
            </w:pPr>
          </w:p>
        </w:tc>
        <w:tc>
          <w:tcPr>
            <w:tcW w:w="1762" w:type="dxa"/>
          </w:tcPr>
          <w:p>
            <w:pPr>
              <w:pStyle w:val="TableParagraph"/>
              <w:spacing w:before="26"/>
              <w:ind w:right="278"/>
              <w:rPr>
                <w:sz w:val="15"/>
              </w:rPr>
            </w:pPr>
            <w:r>
              <w:rPr>
                <w:spacing w:val="-4"/>
                <w:sz w:val="15"/>
              </w:rPr>
              <w:t>0,00</w:t>
            </w:r>
          </w:p>
        </w:tc>
        <w:tc>
          <w:tcPr>
            <w:tcW w:w="1289" w:type="dxa"/>
          </w:tcPr>
          <w:p>
            <w:pPr>
              <w:pStyle w:val="TableParagraph"/>
              <w:spacing w:before="26"/>
              <w:ind w:right="319"/>
              <w:rPr>
                <w:sz w:val="15"/>
              </w:rPr>
            </w:pPr>
            <w:r>
              <w:rPr>
                <w:spacing w:val="-4"/>
                <w:sz w:val="15"/>
              </w:rPr>
              <w:t>0,00</w:t>
            </w:r>
          </w:p>
        </w:tc>
        <w:tc>
          <w:tcPr>
            <w:tcW w:w="1317" w:type="dxa"/>
          </w:tcPr>
          <w:p>
            <w:pPr>
              <w:pStyle w:val="TableParagraph"/>
              <w:spacing w:before="26"/>
              <w:ind w:right="389"/>
              <w:rPr>
                <w:sz w:val="15"/>
              </w:rPr>
            </w:pPr>
            <w:r>
              <w:rPr>
                <w:spacing w:val="-4"/>
                <w:sz w:val="15"/>
              </w:rPr>
              <w:t>0,00</w:t>
            </w:r>
          </w:p>
        </w:tc>
        <w:tc>
          <w:tcPr>
            <w:tcW w:w="1402" w:type="dxa"/>
          </w:tcPr>
          <w:p>
            <w:pPr>
              <w:pStyle w:val="TableParagraph"/>
              <w:spacing w:before="26"/>
              <w:ind w:right="317"/>
              <w:rPr>
                <w:sz w:val="15"/>
              </w:rPr>
            </w:pPr>
            <w:r>
              <w:rPr>
                <w:spacing w:val="-4"/>
                <w:sz w:val="15"/>
              </w:rPr>
              <w:t>0,00</w:t>
            </w:r>
          </w:p>
        </w:tc>
        <w:tc>
          <w:tcPr>
            <w:tcW w:w="1246" w:type="dxa"/>
          </w:tcPr>
          <w:p>
            <w:pPr>
              <w:pStyle w:val="TableParagraph"/>
              <w:spacing w:before="26"/>
              <w:ind w:right="316"/>
              <w:rPr>
                <w:sz w:val="15"/>
              </w:rPr>
            </w:pPr>
            <w:r>
              <w:rPr>
                <w:spacing w:val="-4"/>
                <w:sz w:val="15"/>
              </w:rPr>
              <w:t>0,00</w:t>
            </w:r>
          </w:p>
        </w:tc>
        <w:tc>
          <w:tcPr>
            <w:tcW w:w="1000" w:type="dxa"/>
          </w:tcPr>
          <w:p>
            <w:pPr>
              <w:pStyle w:val="TableParagraph"/>
              <w:spacing w:before="26"/>
              <w:ind w:right="69"/>
              <w:rPr>
                <w:sz w:val="15"/>
              </w:rPr>
            </w:pPr>
            <w:r>
              <w:rPr>
                <w:spacing w:val="-4"/>
                <w:sz w:val="15"/>
              </w:rPr>
              <w:t>0,00</w:t>
            </w:r>
          </w:p>
        </w:tc>
      </w:tr>
      <w:tr>
        <w:trPr>
          <w:trHeight w:val="223" w:hRule="atLeast"/>
        </w:trPr>
        <w:tc>
          <w:tcPr>
            <w:tcW w:w="1451" w:type="dxa"/>
          </w:tcPr>
          <w:p>
            <w:pPr>
              <w:pStyle w:val="TableParagraph"/>
              <w:spacing w:before="24"/>
              <w:ind w:left="61"/>
              <w:jc w:val="left"/>
              <w:rPr>
                <w:sz w:val="15"/>
              </w:rPr>
            </w:pPr>
            <w:r>
              <w:rPr>
                <w:spacing w:val="-2"/>
                <w:sz w:val="15"/>
              </w:rPr>
              <w:t>1/211000/600100</w:t>
            </w:r>
          </w:p>
        </w:tc>
        <w:tc>
          <w:tcPr>
            <w:tcW w:w="3097" w:type="dxa"/>
          </w:tcPr>
          <w:p>
            <w:pPr>
              <w:pStyle w:val="TableParagraph"/>
              <w:spacing w:before="24"/>
              <w:ind w:left="198"/>
              <w:jc w:val="left"/>
              <w:rPr>
                <w:sz w:val="15"/>
              </w:rPr>
            </w:pPr>
            <w:r>
              <w:rPr>
                <w:spacing w:val="-2"/>
                <w:sz w:val="15"/>
              </w:rPr>
              <w:t>Strom</w:t>
            </w:r>
          </w:p>
        </w:tc>
        <w:tc>
          <w:tcPr>
            <w:tcW w:w="445" w:type="dxa"/>
          </w:tcPr>
          <w:p>
            <w:pPr>
              <w:pStyle w:val="TableParagraph"/>
              <w:spacing w:before="24"/>
              <w:ind w:left="49"/>
              <w:jc w:val="left"/>
              <w:rPr>
                <w:sz w:val="15"/>
              </w:rPr>
            </w:pPr>
            <w:r>
              <w:rPr>
                <w:spacing w:val="-4"/>
                <w:sz w:val="15"/>
              </w:rPr>
              <w:t>2222</w:t>
            </w:r>
          </w:p>
        </w:tc>
        <w:tc>
          <w:tcPr>
            <w:tcW w:w="587" w:type="dxa"/>
          </w:tcPr>
          <w:p>
            <w:pPr>
              <w:pStyle w:val="TableParagraph"/>
              <w:spacing w:before="24"/>
              <w:ind w:left="57"/>
              <w:jc w:val="left"/>
              <w:rPr>
                <w:sz w:val="15"/>
              </w:rPr>
            </w:pPr>
            <w:r>
              <w:rPr>
                <w:spacing w:val="-4"/>
                <w:sz w:val="15"/>
              </w:rPr>
              <w:t>3222</w:t>
            </w:r>
          </w:p>
        </w:tc>
        <w:tc>
          <w:tcPr>
            <w:tcW w:w="1117" w:type="dxa"/>
          </w:tcPr>
          <w:p>
            <w:pPr>
              <w:pStyle w:val="TableParagraph"/>
              <w:spacing w:before="24"/>
              <w:ind w:left="150"/>
              <w:jc w:val="left"/>
              <w:rPr>
                <w:sz w:val="15"/>
              </w:rPr>
            </w:pPr>
            <w:r>
              <w:rPr>
                <w:spacing w:val="-5"/>
                <w:sz w:val="15"/>
              </w:rPr>
              <w:t>24</w:t>
            </w:r>
          </w:p>
        </w:tc>
        <w:tc>
          <w:tcPr>
            <w:tcW w:w="1762" w:type="dxa"/>
          </w:tcPr>
          <w:p>
            <w:pPr>
              <w:pStyle w:val="TableParagraph"/>
              <w:spacing w:before="24"/>
              <w:ind w:right="278"/>
              <w:rPr>
                <w:sz w:val="15"/>
              </w:rPr>
            </w:pPr>
            <w:r>
              <w:rPr>
                <w:spacing w:val="-2"/>
                <w:sz w:val="15"/>
              </w:rPr>
              <w:t>3.700,00</w:t>
            </w:r>
          </w:p>
        </w:tc>
        <w:tc>
          <w:tcPr>
            <w:tcW w:w="1289" w:type="dxa"/>
          </w:tcPr>
          <w:p>
            <w:pPr>
              <w:pStyle w:val="TableParagraph"/>
              <w:spacing w:before="24"/>
              <w:ind w:right="320"/>
              <w:rPr>
                <w:sz w:val="15"/>
              </w:rPr>
            </w:pPr>
            <w:r>
              <w:rPr>
                <w:spacing w:val="-2"/>
                <w:sz w:val="15"/>
              </w:rPr>
              <w:t>3.700,00</w:t>
            </w:r>
          </w:p>
        </w:tc>
        <w:tc>
          <w:tcPr>
            <w:tcW w:w="1317" w:type="dxa"/>
          </w:tcPr>
          <w:p>
            <w:pPr>
              <w:pStyle w:val="TableParagraph"/>
              <w:spacing w:before="24"/>
              <w:ind w:right="389"/>
              <w:rPr>
                <w:sz w:val="15"/>
              </w:rPr>
            </w:pPr>
            <w:r>
              <w:rPr>
                <w:spacing w:val="-4"/>
                <w:sz w:val="15"/>
              </w:rPr>
              <w:t>0,00</w:t>
            </w:r>
          </w:p>
        </w:tc>
        <w:tc>
          <w:tcPr>
            <w:tcW w:w="1402" w:type="dxa"/>
          </w:tcPr>
          <w:p>
            <w:pPr>
              <w:pStyle w:val="TableParagraph"/>
              <w:spacing w:before="24"/>
              <w:ind w:right="317"/>
              <w:rPr>
                <w:sz w:val="15"/>
              </w:rPr>
            </w:pPr>
            <w:r>
              <w:rPr>
                <w:spacing w:val="-2"/>
                <w:sz w:val="15"/>
              </w:rPr>
              <w:t>3.700,00</w:t>
            </w:r>
          </w:p>
        </w:tc>
        <w:tc>
          <w:tcPr>
            <w:tcW w:w="1246" w:type="dxa"/>
          </w:tcPr>
          <w:p>
            <w:pPr>
              <w:pStyle w:val="TableParagraph"/>
              <w:spacing w:before="24"/>
              <w:ind w:right="316"/>
              <w:rPr>
                <w:sz w:val="15"/>
              </w:rPr>
            </w:pPr>
            <w:r>
              <w:rPr>
                <w:spacing w:val="-2"/>
                <w:sz w:val="15"/>
              </w:rPr>
              <w:t>3.700,00</w:t>
            </w:r>
          </w:p>
        </w:tc>
        <w:tc>
          <w:tcPr>
            <w:tcW w:w="1000" w:type="dxa"/>
          </w:tcPr>
          <w:p>
            <w:pPr>
              <w:pStyle w:val="TableParagraph"/>
              <w:spacing w:before="24"/>
              <w:ind w:right="69"/>
              <w:rPr>
                <w:sz w:val="15"/>
              </w:rPr>
            </w:pPr>
            <w:r>
              <w:rPr>
                <w:spacing w:val="-4"/>
                <w:sz w:val="15"/>
              </w:rPr>
              <w:t>0,00</w:t>
            </w:r>
          </w:p>
        </w:tc>
      </w:tr>
      <w:tr>
        <w:trPr>
          <w:trHeight w:val="399" w:hRule="atLeast"/>
        </w:trPr>
        <w:tc>
          <w:tcPr>
            <w:tcW w:w="1451" w:type="dxa"/>
          </w:tcPr>
          <w:p>
            <w:pPr>
              <w:pStyle w:val="TableParagraph"/>
              <w:spacing w:before="27"/>
              <w:ind w:left="61"/>
              <w:jc w:val="left"/>
              <w:rPr>
                <w:sz w:val="15"/>
              </w:rPr>
            </w:pPr>
            <w:r>
              <w:rPr>
                <w:spacing w:val="-2"/>
                <w:sz w:val="15"/>
              </w:rPr>
              <w:t>1/211000/613000</w:t>
            </w:r>
          </w:p>
        </w:tc>
        <w:tc>
          <w:tcPr>
            <w:tcW w:w="3097" w:type="dxa"/>
          </w:tcPr>
          <w:p>
            <w:pPr>
              <w:pStyle w:val="TableParagraph"/>
              <w:spacing w:line="244" w:lineRule="auto" w:before="24"/>
              <w:ind w:left="198"/>
              <w:jc w:val="left"/>
              <w:rPr>
                <w:sz w:val="15"/>
              </w:rPr>
            </w:pPr>
            <w:r>
              <w:rPr>
                <w:sz w:val="15"/>
              </w:rPr>
              <w:t>Instandhaltung von </w:t>
            </w:r>
            <w:r>
              <w:rPr>
                <w:sz w:val="15"/>
              </w:rPr>
              <w:t>sonstigen </w:t>
            </w:r>
            <w:r>
              <w:rPr>
                <w:spacing w:val="-2"/>
                <w:sz w:val="15"/>
              </w:rPr>
              <w:t>Grundstückseinrichtungen</w:t>
            </w:r>
          </w:p>
        </w:tc>
        <w:tc>
          <w:tcPr>
            <w:tcW w:w="445" w:type="dxa"/>
          </w:tcPr>
          <w:p>
            <w:pPr>
              <w:pStyle w:val="TableParagraph"/>
              <w:spacing w:before="27"/>
              <w:ind w:left="49"/>
              <w:jc w:val="left"/>
              <w:rPr>
                <w:sz w:val="15"/>
              </w:rPr>
            </w:pPr>
            <w:r>
              <w:rPr>
                <w:spacing w:val="-4"/>
                <w:sz w:val="15"/>
              </w:rPr>
              <w:t>2224</w:t>
            </w:r>
          </w:p>
        </w:tc>
        <w:tc>
          <w:tcPr>
            <w:tcW w:w="587" w:type="dxa"/>
          </w:tcPr>
          <w:p>
            <w:pPr>
              <w:pStyle w:val="TableParagraph"/>
              <w:spacing w:before="27"/>
              <w:ind w:left="57"/>
              <w:jc w:val="left"/>
              <w:rPr>
                <w:sz w:val="15"/>
              </w:rPr>
            </w:pPr>
            <w:r>
              <w:rPr>
                <w:spacing w:val="-4"/>
                <w:sz w:val="15"/>
              </w:rPr>
              <w:t>3224</w:t>
            </w:r>
          </w:p>
        </w:tc>
        <w:tc>
          <w:tcPr>
            <w:tcW w:w="1117" w:type="dxa"/>
          </w:tcPr>
          <w:p>
            <w:pPr>
              <w:pStyle w:val="TableParagraph"/>
              <w:spacing w:before="27"/>
              <w:ind w:left="150"/>
              <w:jc w:val="left"/>
              <w:rPr>
                <w:sz w:val="15"/>
              </w:rPr>
            </w:pPr>
            <w:r>
              <w:rPr>
                <w:spacing w:val="-5"/>
                <w:sz w:val="15"/>
              </w:rPr>
              <w:t>24</w:t>
            </w:r>
          </w:p>
        </w:tc>
        <w:tc>
          <w:tcPr>
            <w:tcW w:w="1762" w:type="dxa"/>
          </w:tcPr>
          <w:p>
            <w:pPr>
              <w:pStyle w:val="TableParagraph"/>
              <w:spacing w:before="27"/>
              <w:ind w:right="278"/>
              <w:rPr>
                <w:sz w:val="15"/>
              </w:rPr>
            </w:pPr>
            <w:r>
              <w:rPr>
                <w:spacing w:val="-4"/>
                <w:sz w:val="15"/>
              </w:rPr>
              <w:t>0,00</w:t>
            </w:r>
          </w:p>
        </w:tc>
        <w:tc>
          <w:tcPr>
            <w:tcW w:w="1289" w:type="dxa"/>
          </w:tcPr>
          <w:p>
            <w:pPr>
              <w:pStyle w:val="TableParagraph"/>
              <w:spacing w:before="27"/>
              <w:ind w:right="319"/>
              <w:rPr>
                <w:sz w:val="15"/>
              </w:rPr>
            </w:pPr>
            <w:r>
              <w:rPr>
                <w:spacing w:val="-4"/>
                <w:sz w:val="15"/>
              </w:rPr>
              <w:t>0,00</w:t>
            </w:r>
          </w:p>
        </w:tc>
        <w:tc>
          <w:tcPr>
            <w:tcW w:w="1317" w:type="dxa"/>
          </w:tcPr>
          <w:p>
            <w:pPr>
              <w:pStyle w:val="TableParagraph"/>
              <w:spacing w:before="27"/>
              <w:ind w:right="389"/>
              <w:rPr>
                <w:sz w:val="15"/>
              </w:rPr>
            </w:pPr>
            <w:r>
              <w:rPr>
                <w:spacing w:val="-4"/>
                <w:sz w:val="15"/>
              </w:rPr>
              <w:t>0,00</w:t>
            </w:r>
          </w:p>
        </w:tc>
        <w:tc>
          <w:tcPr>
            <w:tcW w:w="1402" w:type="dxa"/>
          </w:tcPr>
          <w:p>
            <w:pPr>
              <w:pStyle w:val="TableParagraph"/>
              <w:spacing w:before="27"/>
              <w:ind w:right="317"/>
              <w:rPr>
                <w:sz w:val="15"/>
              </w:rPr>
            </w:pPr>
            <w:r>
              <w:rPr>
                <w:spacing w:val="-4"/>
                <w:sz w:val="15"/>
              </w:rPr>
              <w:t>0,00</w:t>
            </w:r>
          </w:p>
        </w:tc>
        <w:tc>
          <w:tcPr>
            <w:tcW w:w="1246" w:type="dxa"/>
          </w:tcPr>
          <w:p>
            <w:pPr>
              <w:pStyle w:val="TableParagraph"/>
              <w:spacing w:before="27"/>
              <w:ind w:right="316"/>
              <w:rPr>
                <w:sz w:val="15"/>
              </w:rPr>
            </w:pPr>
            <w:r>
              <w:rPr>
                <w:spacing w:val="-4"/>
                <w:sz w:val="15"/>
              </w:rPr>
              <w:t>0,00</w:t>
            </w:r>
          </w:p>
        </w:tc>
        <w:tc>
          <w:tcPr>
            <w:tcW w:w="1000" w:type="dxa"/>
          </w:tcPr>
          <w:p>
            <w:pPr>
              <w:pStyle w:val="TableParagraph"/>
              <w:spacing w:before="27"/>
              <w:ind w:right="69"/>
              <w:rPr>
                <w:sz w:val="15"/>
              </w:rPr>
            </w:pPr>
            <w:r>
              <w:rPr>
                <w:spacing w:val="-4"/>
                <w:sz w:val="15"/>
              </w:rPr>
              <w:t>0,00</w:t>
            </w:r>
          </w:p>
        </w:tc>
      </w:tr>
      <w:tr>
        <w:trPr>
          <w:trHeight w:val="223" w:hRule="atLeast"/>
        </w:trPr>
        <w:tc>
          <w:tcPr>
            <w:tcW w:w="1451" w:type="dxa"/>
          </w:tcPr>
          <w:p>
            <w:pPr>
              <w:pStyle w:val="TableParagraph"/>
              <w:spacing w:before="24"/>
              <w:ind w:left="61"/>
              <w:jc w:val="left"/>
              <w:rPr>
                <w:sz w:val="15"/>
              </w:rPr>
            </w:pPr>
            <w:r>
              <w:rPr>
                <w:spacing w:val="-2"/>
                <w:sz w:val="15"/>
              </w:rPr>
              <w:t>1/211000/614000</w:t>
            </w:r>
          </w:p>
        </w:tc>
        <w:tc>
          <w:tcPr>
            <w:tcW w:w="3097" w:type="dxa"/>
          </w:tcPr>
          <w:p>
            <w:pPr>
              <w:pStyle w:val="TableParagraph"/>
              <w:spacing w:before="24"/>
              <w:ind w:left="198"/>
              <w:jc w:val="left"/>
              <w:rPr>
                <w:sz w:val="15"/>
              </w:rPr>
            </w:pPr>
            <w:r>
              <w:rPr>
                <w:sz w:val="15"/>
              </w:rPr>
              <w:t>INSTANDHALTUNG</w:t>
            </w:r>
            <w:r>
              <w:rPr>
                <w:spacing w:val="14"/>
                <w:sz w:val="15"/>
              </w:rPr>
              <w:t> </w:t>
            </w:r>
            <w:r>
              <w:rPr>
                <w:sz w:val="15"/>
              </w:rPr>
              <w:t>VON</w:t>
            </w:r>
            <w:r>
              <w:rPr>
                <w:spacing w:val="15"/>
                <w:sz w:val="15"/>
              </w:rPr>
              <w:t> </w:t>
            </w:r>
            <w:r>
              <w:rPr>
                <w:spacing w:val="-2"/>
                <w:sz w:val="15"/>
              </w:rPr>
              <w:t>GEBÄUDEN</w:t>
            </w:r>
          </w:p>
        </w:tc>
        <w:tc>
          <w:tcPr>
            <w:tcW w:w="445" w:type="dxa"/>
          </w:tcPr>
          <w:p>
            <w:pPr>
              <w:pStyle w:val="TableParagraph"/>
              <w:spacing w:before="24"/>
              <w:ind w:left="49"/>
              <w:jc w:val="left"/>
              <w:rPr>
                <w:sz w:val="15"/>
              </w:rPr>
            </w:pPr>
            <w:r>
              <w:rPr>
                <w:spacing w:val="-4"/>
                <w:sz w:val="15"/>
              </w:rPr>
              <w:t>2224</w:t>
            </w:r>
          </w:p>
        </w:tc>
        <w:tc>
          <w:tcPr>
            <w:tcW w:w="587" w:type="dxa"/>
          </w:tcPr>
          <w:p>
            <w:pPr>
              <w:pStyle w:val="TableParagraph"/>
              <w:spacing w:before="24"/>
              <w:ind w:left="57"/>
              <w:jc w:val="left"/>
              <w:rPr>
                <w:sz w:val="15"/>
              </w:rPr>
            </w:pPr>
            <w:r>
              <w:rPr>
                <w:spacing w:val="-4"/>
                <w:sz w:val="15"/>
              </w:rPr>
              <w:t>3224</w:t>
            </w:r>
          </w:p>
        </w:tc>
        <w:tc>
          <w:tcPr>
            <w:tcW w:w="1117" w:type="dxa"/>
          </w:tcPr>
          <w:p>
            <w:pPr>
              <w:pStyle w:val="TableParagraph"/>
              <w:spacing w:before="24"/>
              <w:ind w:left="150"/>
              <w:jc w:val="left"/>
              <w:rPr>
                <w:sz w:val="15"/>
              </w:rPr>
            </w:pPr>
            <w:r>
              <w:rPr>
                <w:spacing w:val="-5"/>
                <w:sz w:val="15"/>
              </w:rPr>
              <w:t>24</w:t>
            </w:r>
          </w:p>
        </w:tc>
        <w:tc>
          <w:tcPr>
            <w:tcW w:w="1762" w:type="dxa"/>
          </w:tcPr>
          <w:p>
            <w:pPr>
              <w:pStyle w:val="TableParagraph"/>
              <w:spacing w:before="24"/>
              <w:ind w:right="278"/>
              <w:rPr>
                <w:sz w:val="15"/>
              </w:rPr>
            </w:pPr>
            <w:r>
              <w:rPr>
                <w:spacing w:val="-2"/>
                <w:sz w:val="15"/>
              </w:rPr>
              <w:t>5.000,00</w:t>
            </w:r>
          </w:p>
        </w:tc>
        <w:tc>
          <w:tcPr>
            <w:tcW w:w="1289" w:type="dxa"/>
          </w:tcPr>
          <w:p>
            <w:pPr>
              <w:pStyle w:val="TableParagraph"/>
              <w:spacing w:before="24"/>
              <w:ind w:right="320"/>
              <w:rPr>
                <w:sz w:val="15"/>
              </w:rPr>
            </w:pPr>
            <w:r>
              <w:rPr>
                <w:spacing w:val="-2"/>
                <w:sz w:val="15"/>
              </w:rPr>
              <w:t>5.000,00</w:t>
            </w:r>
          </w:p>
        </w:tc>
        <w:tc>
          <w:tcPr>
            <w:tcW w:w="1317" w:type="dxa"/>
          </w:tcPr>
          <w:p>
            <w:pPr>
              <w:pStyle w:val="TableParagraph"/>
              <w:spacing w:before="24"/>
              <w:ind w:right="389"/>
              <w:rPr>
                <w:sz w:val="15"/>
              </w:rPr>
            </w:pPr>
            <w:r>
              <w:rPr>
                <w:spacing w:val="-4"/>
                <w:sz w:val="15"/>
              </w:rPr>
              <w:t>0,00</w:t>
            </w:r>
          </w:p>
        </w:tc>
        <w:tc>
          <w:tcPr>
            <w:tcW w:w="1402" w:type="dxa"/>
          </w:tcPr>
          <w:p>
            <w:pPr>
              <w:pStyle w:val="TableParagraph"/>
              <w:spacing w:before="24"/>
              <w:ind w:right="317"/>
              <w:rPr>
                <w:sz w:val="15"/>
              </w:rPr>
            </w:pPr>
            <w:r>
              <w:rPr>
                <w:spacing w:val="-2"/>
                <w:sz w:val="15"/>
              </w:rPr>
              <w:t>5.000,00</w:t>
            </w:r>
          </w:p>
        </w:tc>
        <w:tc>
          <w:tcPr>
            <w:tcW w:w="1246" w:type="dxa"/>
          </w:tcPr>
          <w:p>
            <w:pPr>
              <w:pStyle w:val="TableParagraph"/>
              <w:spacing w:before="24"/>
              <w:ind w:right="316"/>
              <w:rPr>
                <w:sz w:val="15"/>
              </w:rPr>
            </w:pPr>
            <w:r>
              <w:rPr>
                <w:spacing w:val="-2"/>
                <w:sz w:val="15"/>
              </w:rPr>
              <w:t>5.000,00</w:t>
            </w:r>
          </w:p>
        </w:tc>
        <w:tc>
          <w:tcPr>
            <w:tcW w:w="1000" w:type="dxa"/>
          </w:tcPr>
          <w:p>
            <w:pPr>
              <w:pStyle w:val="TableParagraph"/>
              <w:spacing w:before="24"/>
              <w:ind w:right="69"/>
              <w:rPr>
                <w:sz w:val="15"/>
              </w:rPr>
            </w:pPr>
            <w:r>
              <w:rPr>
                <w:spacing w:val="-4"/>
                <w:sz w:val="15"/>
              </w:rPr>
              <w:t>0,00</w:t>
            </w:r>
          </w:p>
        </w:tc>
      </w:tr>
      <w:tr>
        <w:trPr>
          <w:trHeight w:val="398" w:hRule="atLeast"/>
        </w:trPr>
        <w:tc>
          <w:tcPr>
            <w:tcW w:w="1451" w:type="dxa"/>
          </w:tcPr>
          <w:p>
            <w:pPr>
              <w:pStyle w:val="TableParagraph"/>
              <w:spacing w:before="27"/>
              <w:ind w:left="61"/>
              <w:jc w:val="left"/>
              <w:rPr>
                <w:sz w:val="15"/>
              </w:rPr>
            </w:pPr>
            <w:r>
              <w:rPr>
                <w:spacing w:val="-2"/>
                <w:sz w:val="15"/>
              </w:rPr>
              <w:t>1/211000/616000</w:t>
            </w:r>
          </w:p>
        </w:tc>
        <w:tc>
          <w:tcPr>
            <w:tcW w:w="3097" w:type="dxa"/>
          </w:tcPr>
          <w:p>
            <w:pPr>
              <w:pStyle w:val="TableParagraph"/>
              <w:spacing w:line="244" w:lineRule="auto" w:before="24"/>
              <w:ind w:left="198"/>
              <w:jc w:val="left"/>
              <w:rPr>
                <w:sz w:val="15"/>
              </w:rPr>
            </w:pPr>
            <w:r>
              <w:rPr>
                <w:sz w:val="15"/>
              </w:rPr>
              <w:t>INSTANDHALTUNG VON </w:t>
            </w:r>
            <w:r>
              <w:rPr>
                <w:sz w:val="15"/>
              </w:rPr>
              <w:t>MASCHINEN </w:t>
            </w:r>
            <w:r>
              <w:rPr>
                <w:spacing w:val="-4"/>
                <w:sz w:val="15"/>
              </w:rPr>
              <w:t>UND</w:t>
            </w:r>
          </w:p>
        </w:tc>
        <w:tc>
          <w:tcPr>
            <w:tcW w:w="445" w:type="dxa"/>
          </w:tcPr>
          <w:p>
            <w:pPr>
              <w:pStyle w:val="TableParagraph"/>
              <w:spacing w:before="27"/>
              <w:ind w:left="49"/>
              <w:jc w:val="left"/>
              <w:rPr>
                <w:sz w:val="15"/>
              </w:rPr>
            </w:pPr>
            <w:r>
              <w:rPr>
                <w:spacing w:val="-4"/>
                <w:sz w:val="15"/>
              </w:rPr>
              <w:t>2224</w:t>
            </w:r>
          </w:p>
        </w:tc>
        <w:tc>
          <w:tcPr>
            <w:tcW w:w="587" w:type="dxa"/>
          </w:tcPr>
          <w:p>
            <w:pPr>
              <w:pStyle w:val="TableParagraph"/>
              <w:spacing w:before="27"/>
              <w:ind w:left="57"/>
              <w:jc w:val="left"/>
              <w:rPr>
                <w:sz w:val="15"/>
              </w:rPr>
            </w:pPr>
            <w:r>
              <w:rPr>
                <w:spacing w:val="-4"/>
                <w:sz w:val="15"/>
              </w:rPr>
              <w:t>3224</w:t>
            </w:r>
          </w:p>
        </w:tc>
        <w:tc>
          <w:tcPr>
            <w:tcW w:w="1117" w:type="dxa"/>
          </w:tcPr>
          <w:p>
            <w:pPr>
              <w:pStyle w:val="TableParagraph"/>
              <w:spacing w:before="27"/>
              <w:ind w:left="150"/>
              <w:jc w:val="left"/>
              <w:rPr>
                <w:sz w:val="15"/>
              </w:rPr>
            </w:pPr>
            <w:r>
              <w:rPr>
                <w:spacing w:val="-5"/>
                <w:sz w:val="15"/>
              </w:rPr>
              <w:t>24</w:t>
            </w:r>
          </w:p>
        </w:tc>
        <w:tc>
          <w:tcPr>
            <w:tcW w:w="1762" w:type="dxa"/>
          </w:tcPr>
          <w:p>
            <w:pPr>
              <w:pStyle w:val="TableParagraph"/>
              <w:spacing w:before="27"/>
              <w:ind w:right="278"/>
              <w:rPr>
                <w:sz w:val="15"/>
              </w:rPr>
            </w:pPr>
            <w:r>
              <w:rPr>
                <w:spacing w:val="-4"/>
                <w:sz w:val="15"/>
              </w:rPr>
              <w:t>0,00</w:t>
            </w:r>
          </w:p>
        </w:tc>
        <w:tc>
          <w:tcPr>
            <w:tcW w:w="1289" w:type="dxa"/>
          </w:tcPr>
          <w:p>
            <w:pPr>
              <w:pStyle w:val="TableParagraph"/>
              <w:spacing w:before="27"/>
              <w:ind w:right="319"/>
              <w:rPr>
                <w:sz w:val="15"/>
              </w:rPr>
            </w:pPr>
            <w:r>
              <w:rPr>
                <w:spacing w:val="-4"/>
                <w:sz w:val="15"/>
              </w:rPr>
              <w:t>0,00</w:t>
            </w:r>
          </w:p>
        </w:tc>
        <w:tc>
          <w:tcPr>
            <w:tcW w:w="1317" w:type="dxa"/>
          </w:tcPr>
          <w:p>
            <w:pPr>
              <w:pStyle w:val="TableParagraph"/>
              <w:spacing w:before="27"/>
              <w:ind w:right="389"/>
              <w:rPr>
                <w:sz w:val="15"/>
              </w:rPr>
            </w:pPr>
            <w:r>
              <w:rPr>
                <w:spacing w:val="-4"/>
                <w:sz w:val="15"/>
              </w:rPr>
              <w:t>0,00</w:t>
            </w:r>
          </w:p>
        </w:tc>
        <w:tc>
          <w:tcPr>
            <w:tcW w:w="1402" w:type="dxa"/>
          </w:tcPr>
          <w:p>
            <w:pPr>
              <w:pStyle w:val="TableParagraph"/>
              <w:spacing w:before="27"/>
              <w:ind w:right="317"/>
              <w:rPr>
                <w:sz w:val="15"/>
              </w:rPr>
            </w:pPr>
            <w:r>
              <w:rPr>
                <w:spacing w:val="-4"/>
                <w:sz w:val="15"/>
              </w:rPr>
              <w:t>0,00</w:t>
            </w:r>
          </w:p>
        </w:tc>
        <w:tc>
          <w:tcPr>
            <w:tcW w:w="1246" w:type="dxa"/>
          </w:tcPr>
          <w:p>
            <w:pPr>
              <w:pStyle w:val="TableParagraph"/>
              <w:spacing w:before="27"/>
              <w:ind w:right="316"/>
              <w:rPr>
                <w:sz w:val="15"/>
              </w:rPr>
            </w:pPr>
            <w:r>
              <w:rPr>
                <w:spacing w:val="-4"/>
                <w:sz w:val="15"/>
              </w:rPr>
              <w:t>0,00</w:t>
            </w:r>
          </w:p>
        </w:tc>
        <w:tc>
          <w:tcPr>
            <w:tcW w:w="1000" w:type="dxa"/>
          </w:tcPr>
          <w:p>
            <w:pPr>
              <w:pStyle w:val="TableParagraph"/>
              <w:spacing w:before="27"/>
              <w:ind w:right="69"/>
              <w:rPr>
                <w:sz w:val="15"/>
              </w:rPr>
            </w:pPr>
            <w:r>
              <w:rPr>
                <w:spacing w:val="-4"/>
                <w:sz w:val="15"/>
              </w:rPr>
              <w:t>0,00</w:t>
            </w:r>
          </w:p>
        </w:tc>
      </w:tr>
      <w:tr>
        <w:trPr>
          <w:trHeight w:val="398" w:hRule="atLeast"/>
        </w:trPr>
        <w:tc>
          <w:tcPr>
            <w:tcW w:w="1451" w:type="dxa"/>
          </w:tcPr>
          <w:p>
            <w:pPr>
              <w:pStyle w:val="TableParagraph"/>
              <w:ind w:left="61"/>
              <w:jc w:val="left"/>
              <w:rPr>
                <w:sz w:val="15"/>
              </w:rPr>
            </w:pPr>
            <w:r>
              <w:rPr>
                <w:spacing w:val="-2"/>
                <w:sz w:val="15"/>
              </w:rPr>
              <w:t>1/211000/618000</w:t>
            </w:r>
          </w:p>
        </w:tc>
        <w:tc>
          <w:tcPr>
            <w:tcW w:w="3097" w:type="dxa"/>
          </w:tcPr>
          <w:p>
            <w:pPr>
              <w:pStyle w:val="TableParagraph"/>
              <w:spacing w:line="244" w:lineRule="auto" w:before="22"/>
              <w:ind w:left="198"/>
              <w:jc w:val="left"/>
              <w:rPr>
                <w:sz w:val="15"/>
              </w:rPr>
            </w:pPr>
            <w:r>
              <w:rPr>
                <w:sz w:val="15"/>
              </w:rPr>
              <w:t>INSTANDHALTUNG VON SONSTIGEN </w:t>
            </w:r>
            <w:r>
              <w:rPr>
                <w:spacing w:val="-2"/>
                <w:sz w:val="15"/>
              </w:rPr>
              <w:t>ANLAGEN</w:t>
            </w:r>
          </w:p>
        </w:tc>
        <w:tc>
          <w:tcPr>
            <w:tcW w:w="445" w:type="dxa"/>
          </w:tcPr>
          <w:p>
            <w:pPr>
              <w:pStyle w:val="TableParagraph"/>
              <w:ind w:left="49"/>
              <w:jc w:val="left"/>
              <w:rPr>
                <w:sz w:val="15"/>
              </w:rPr>
            </w:pPr>
            <w:r>
              <w:rPr>
                <w:spacing w:val="-4"/>
                <w:sz w:val="15"/>
              </w:rPr>
              <w:t>2224</w:t>
            </w:r>
          </w:p>
        </w:tc>
        <w:tc>
          <w:tcPr>
            <w:tcW w:w="587" w:type="dxa"/>
          </w:tcPr>
          <w:p>
            <w:pPr>
              <w:pStyle w:val="TableParagraph"/>
              <w:ind w:left="57"/>
              <w:jc w:val="left"/>
              <w:rPr>
                <w:sz w:val="15"/>
              </w:rPr>
            </w:pPr>
            <w:r>
              <w:rPr>
                <w:spacing w:val="-4"/>
                <w:sz w:val="15"/>
              </w:rPr>
              <w:t>3224</w:t>
            </w:r>
          </w:p>
        </w:tc>
        <w:tc>
          <w:tcPr>
            <w:tcW w:w="1117" w:type="dxa"/>
          </w:tcPr>
          <w:p>
            <w:pPr>
              <w:pStyle w:val="TableParagraph"/>
              <w:ind w:left="150"/>
              <w:jc w:val="left"/>
              <w:rPr>
                <w:sz w:val="15"/>
              </w:rPr>
            </w:pPr>
            <w:r>
              <w:rPr>
                <w:spacing w:val="-5"/>
                <w:sz w:val="15"/>
              </w:rPr>
              <w:t>24</w:t>
            </w:r>
          </w:p>
        </w:tc>
        <w:tc>
          <w:tcPr>
            <w:tcW w:w="1762" w:type="dxa"/>
          </w:tcPr>
          <w:p>
            <w:pPr>
              <w:pStyle w:val="TableParagraph"/>
              <w:ind w:right="278"/>
              <w:rPr>
                <w:sz w:val="15"/>
              </w:rPr>
            </w:pPr>
            <w:r>
              <w:rPr>
                <w:spacing w:val="-2"/>
                <w:sz w:val="15"/>
              </w:rPr>
              <w:t>1.400,00</w:t>
            </w:r>
          </w:p>
        </w:tc>
        <w:tc>
          <w:tcPr>
            <w:tcW w:w="1289" w:type="dxa"/>
          </w:tcPr>
          <w:p>
            <w:pPr>
              <w:pStyle w:val="TableParagraph"/>
              <w:ind w:right="320"/>
              <w:rPr>
                <w:sz w:val="15"/>
              </w:rPr>
            </w:pPr>
            <w:r>
              <w:rPr>
                <w:spacing w:val="-2"/>
                <w:sz w:val="15"/>
              </w:rPr>
              <w:t>1.400,00</w:t>
            </w:r>
          </w:p>
        </w:tc>
        <w:tc>
          <w:tcPr>
            <w:tcW w:w="1317" w:type="dxa"/>
          </w:tcPr>
          <w:p>
            <w:pPr>
              <w:pStyle w:val="TableParagraph"/>
              <w:ind w:right="389"/>
              <w:rPr>
                <w:sz w:val="15"/>
              </w:rPr>
            </w:pPr>
            <w:r>
              <w:rPr>
                <w:spacing w:val="-4"/>
                <w:sz w:val="15"/>
              </w:rPr>
              <w:t>0,00</w:t>
            </w:r>
          </w:p>
        </w:tc>
        <w:tc>
          <w:tcPr>
            <w:tcW w:w="1402" w:type="dxa"/>
          </w:tcPr>
          <w:p>
            <w:pPr>
              <w:pStyle w:val="TableParagraph"/>
              <w:ind w:right="317"/>
              <w:rPr>
                <w:sz w:val="15"/>
              </w:rPr>
            </w:pPr>
            <w:r>
              <w:rPr>
                <w:spacing w:val="-2"/>
                <w:sz w:val="15"/>
              </w:rPr>
              <w:t>1.400,00</w:t>
            </w:r>
          </w:p>
        </w:tc>
        <w:tc>
          <w:tcPr>
            <w:tcW w:w="1246" w:type="dxa"/>
          </w:tcPr>
          <w:p>
            <w:pPr>
              <w:pStyle w:val="TableParagraph"/>
              <w:ind w:right="316"/>
              <w:rPr>
                <w:sz w:val="15"/>
              </w:rPr>
            </w:pPr>
            <w:r>
              <w:rPr>
                <w:spacing w:val="-2"/>
                <w:sz w:val="15"/>
              </w:rPr>
              <w:t>1.400,00</w:t>
            </w:r>
          </w:p>
        </w:tc>
        <w:tc>
          <w:tcPr>
            <w:tcW w:w="1000" w:type="dxa"/>
          </w:tcPr>
          <w:p>
            <w:pPr>
              <w:pStyle w:val="TableParagraph"/>
              <w:ind w:right="69"/>
              <w:rPr>
                <w:sz w:val="15"/>
              </w:rPr>
            </w:pPr>
            <w:r>
              <w:rPr>
                <w:spacing w:val="-4"/>
                <w:sz w:val="15"/>
              </w:rPr>
              <w:t>0,00</w:t>
            </w:r>
          </w:p>
        </w:tc>
      </w:tr>
      <w:tr>
        <w:trPr>
          <w:trHeight w:val="225" w:hRule="atLeast"/>
        </w:trPr>
        <w:tc>
          <w:tcPr>
            <w:tcW w:w="1451" w:type="dxa"/>
          </w:tcPr>
          <w:p>
            <w:pPr>
              <w:pStyle w:val="TableParagraph"/>
              <w:spacing w:before="24"/>
              <w:ind w:left="61"/>
              <w:jc w:val="left"/>
              <w:rPr>
                <w:sz w:val="15"/>
              </w:rPr>
            </w:pPr>
            <w:r>
              <w:rPr>
                <w:spacing w:val="-2"/>
                <w:sz w:val="15"/>
              </w:rPr>
              <w:t>1/211000/631000</w:t>
            </w:r>
          </w:p>
        </w:tc>
        <w:tc>
          <w:tcPr>
            <w:tcW w:w="3097" w:type="dxa"/>
          </w:tcPr>
          <w:p>
            <w:pPr>
              <w:pStyle w:val="TableParagraph"/>
              <w:spacing w:before="24"/>
              <w:ind w:left="198"/>
              <w:jc w:val="left"/>
              <w:rPr>
                <w:sz w:val="15"/>
              </w:rPr>
            </w:pPr>
            <w:r>
              <w:rPr>
                <w:sz w:val="15"/>
              </w:rPr>
              <w:t>TELEKOMMUNIKATIONS-</w:t>
            </w:r>
            <w:r>
              <w:rPr>
                <w:spacing w:val="30"/>
                <w:sz w:val="15"/>
              </w:rPr>
              <w:t> </w:t>
            </w:r>
            <w:r>
              <w:rPr>
                <w:spacing w:val="-2"/>
                <w:sz w:val="15"/>
              </w:rPr>
              <w:t>DIENSTE</w:t>
            </w:r>
          </w:p>
        </w:tc>
        <w:tc>
          <w:tcPr>
            <w:tcW w:w="445" w:type="dxa"/>
          </w:tcPr>
          <w:p>
            <w:pPr>
              <w:pStyle w:val="TableParagraph"/>
              <w:spacing w:before="24"/>
              <w:ind w:left="49"/>
              <w:jc w:val="left"/>
              <w:rPr>
                <w:sz w:val="15"/>
              </w:rPr>
            </w:pPr>
            <w:r>
              <w:rPr>
                <w:spacing w:val="-4"/>
                <w:sz w:val="15"/>
              </w:rPr>
              <w:t>2222</w:t>
            </w:r>
          </w:p>
        </w:tc>
        <w:tc>
          <w:tcPr>
            <w:tcW w:w="587" w:type="dxa"/>
          </w:tcPr>
          <w:p>
            <w:pPr>
              <w:pStyle w:val="TableParagraph"/>
              <w:spacing w:before="24"/>
              <w:ind w:left="57"/>
              <w:jc w:val="left"/>
              <w:rPr>
                <w:sz w:val="15"/>
              </w:rPr>
            </w:pPr>
            <w:r>
              <w:rPr>
                <w:spacing w:val="-4"/>
                <w:sz w:val="15"/>
              </w:rPr>
              <w:t>3222</w:t>
            </w:r>
          </w:p>
        </w:tc>
        <w:tc>
          <w:tcPr>
            <w:tcW w:w="1117" w:type="dxa"/>
          </w:tcPr>
          <w:p>
            <w:pPr>
              <w:pStyle w:val="TableParagraph"/>
              <w:spacing w:before="24"/>
              <w:ind w:left="150"/>
              <w:jc w:val="left"/>
              <w:rPr>
                <w:sz w:val="15"/>
              </w:rPr>
            </w:pPr>
            <w:r>
              <w:rPr>
                <w:spacing w:val="-5"/>
                <w:sz w:val="15"/>
              </w:rPr>
              <w:t>24</w:t>
            </w:r>
          </w:p>
        </w:tc>
        <w:tc>
          <w:tcPr>
            <w:tcW w:w="1762" w:type="dxa"/>
          </w:tcPr>
          <w:p>
            <w:pPr>
              <w:pStyle w:val="TableParagraph"/>
              <w:spacing w:before="24"/>
              <w:ind w:right="278"/>
              <w:rPr>
                <w:sz w:val="15"/>
              </w:rPr>
            </w:pPr>
            <w:r>
              <w:rPr>
                <w:spacing w:val="-2"/>
                <w:sz w:val="15"/>
              </w:rPr>
              <w:t>2.000,00</w:t>
            </w:r>
          </w:p>
        </w:tc>
        <w:tc>
          <w:tcPr>
            <w:tcW w:w="1289" w:type="dxa"/>
          </w:tcPr>
          <w:p>
            <w:pPr>
              <w:pStyle w:val="TableParagraph"/>
              <w:spacing w:before="24"/>
              <w:ind w:right="320"/>
              <w:rPr>
                <w:sz w:val="15"/>
              </w:rPr>
            </w:pPr>
            <w:r>
              <w:rPr>
                <w:spacing w:val="-2"/>
                <w:sz w:val="15"/>
              </w:rPr>
              <w:t>2.000,00</w:t>
            </w:r>
          </w:p>
        </w:tc>
        <w:tc>
          <w:tcPr>
            <w:tcW w:w="1317" w:type="dxa"/>
          </w:tcPr>
          <w:p>
            <w:pPr>
              <w:pStyle w:val="TableParagraph"/>
              <w:spacing w:before="24"/>
              <w:ind w:right="389"/>
              <w:rPr>
                <w:sz w:val="15"/>
              </w:rPr>
            </w:pPr>
            <w:r>
              <w:rPr>
                <w:spacing w:val="-4"/>
                <w:sz w:val="15"/>
              </w:rPr>
              <w:t>0,00</w:t>
            </w:r>
          </w:p>
        </w:tc>
        <w:tc>
          <w:tcPr>
            <w:tcW w:w="1402" w:type="dxa"/>
          </w:tcPr>
          <w:p>
            <w:pPr>
              <w:pStyle w:val="TableParagraph"/>
              <w:spacing w:before="24"/>
              <w:ind w:right="317"/>
              <w:rPr>
                <w:sz w:val="15"/>
              </w:rPr>
            </w:pPr>
            <w:r>
              <w:rPr>
                <w:spacing w:val="-2"/>
                <w:sz w:val="15"/>
              </w:rPr>
              <w:t>2.000,00</w:t>
            </w:r>
          </w:p>
        </w:tc>
        <w:tc>
          <w:tcPr>
            <w:tcW w:w="1246" w:type="dxa"/>
          </w:tcPr>
          <w:p>
            <w:pPr>
              <w:pStyle w:val="TableParagraph"/>
              <w:spacing w:before="24"/>
              <w:ind w:right="316"/>
              <w:rPr>
                <w:sz w:val="15"/>
              </w:rPr>
            </w:pPr>
            <w:r>
              <w:rPr>
                <w:spacing w:val="-2"/>
                <w:sz w:val="15"/>
              </w:rPr>
              <w:t>2.000,00</w:t>
            </w:r>
          </w:p>
        </w:tc>
        <w:tc>
          <w:tcPr>
            <w:tcW w:w="1000" w:type="dxa"/>
          </w:tcPr>
          <w:p>
            <w:pPr>
              <w:pStyle w:val="TableParagraph"/>
              <w:spacing w:before="24"/>
              <w:ind w:right="69"/>
              <w:rPr>
                <w:sz w:val="15"/>
              </w:rPr>
            </w:pPr>
            <w:r>
              <w:rPr>
                <w:spacing w:val="-4"/>
                <w:sz w:val="15"/>
              </w:rPr>
              <w:t>0,00</w:t>
            </w:r>
          </w:p>
        </w:tc>
      </w:tr>
      <w:tr>
        <w:trPr>
          <w:trHeight w:val="226" w:hRule="atLeast"/>
        </w:trPr>
        <w:tc>
          <w:tcPr>
            <w:tcW w:w="1451" w:type="dxa"/>
          </w:tcPr>
          <w:p>
            <w:pPr>
              <w:pStyle w:val="TableParagraph"/>
              <w:ind w:left="61"/>
              <w:jc w:val="left"/>
              <w:rPr>
                <w:sz w:val="15"/>
              </w:rPr>
            </w:pPr>
            <w:r>
              <w:rPr>
                <w:spacing w:val="-2"/>
                <w:sz w:val="15"/>
              </w:rPr>
              <w:t>1/211000/640000</w:t>
            </w:r>
          </w:p>
        </w:tc>
        <w:tc>
          <w:tcPr>
            <w:tcW w:w="3097" w:type="dxa"/>
          </w:tcPr>
          <w:p>
            <w:pPr>
              <w:pStyle w:val="TableParagraph"/>
              <w:ind w:left="198"/>
              <w:jc w:val="left"/>
              <w:rPr>
                <w:sz w:val="15"/>
              </w:rPr>
            </w:pPr>
            <w:r>
              <w:rPr>
                <w:sz w:val="15"/>
              </w:rPr>
              <w:t>Rechts-</w:t>
            </w:r>
            <w:r>
              <w:rPr>
                <w:spacing w:val="3"/>
                <w:sz w:val="15"/>
              </w:rPr>
              <w:t> </w:t>
            </w:r>
            <w:r>
              <w:rPr>
                <w:sz w:val="15"/>
              </w:rPr>
              <w:t>und</w:t>
            </w:r>
            <w:r>
              <w:rPr>
                <w:spacing w:val="4"/>
                <w:sz w:val="15"/>
              </w:rPr>
              <w:t> </w:t>
            </w:r>
            <w:r>
              <w:rPr>
                <w:spacing w:val="-2"/>
                <w:sz w:val="15"/>
              </w:rPr>
              <w:t>Beratungsaufwand</w:t>
            </w:r>
          </w:p>
        </w:tc>
        <w:tc>
          <w:tcPr>
            <w:tcW w:w="445" w:type="dxa"/>
          </w:tcPr>
          <w:p>
            <w:pPr>
              <w:pStyle w:val="TableParagraph"/>
              <w:ind w:left="49"/>
              <w:jc w:val="left"/>
              <w:rPr>
                <w:sz w:val="15"/>
              </w:rPr>
            </w:pPr>
            <w:r>
              <w:rPr>
                <w:spacing w:val="-4"/>
                <w:sz w:val="15"/>
              </w:rPr>
              <w:t>2222</w:t>
            </w:r>
          </w:p>
        </w:tc>
        <w:tc>
          <w:tcPr>
            <w:tcW w:w="587" w:type="dxa"/>
          </w:tcPr>
          <w:p>
            <w:pPr>
              <w:pStyle w:val="TableParagraph"/>
              <w:ind w:left="57"/>
              <w:jc w:val="left"/>
              <w:rPr>
                <w:sz w:val="15"/>
              </w:rPr>
            </w:pPr>
            <w:r>
              <w:rPr>
                <w:spacing w:val="-4"/>
                <w:sz w:val="15"/>
              </w:rPr>
              <w:t>3222</w:t>
            </w:r>
          </w:p>
        </w:tc>
        <w:tc>
          <w:tcPr>
            <w:tcW w:w="1117" w:type="dxa"/>
          </w:tcPr>
          <w:p>
            <w:pPr>
              <w:pStyle w:val="TableParagraph"/>
              <w:ind w:left="150"/>
              <w:jc w:val="left"/>
              <w:rPr>
                <w:sz w:val="15"/>
              </w:rPr>
            </w:pPr>
            <w:r>
              <w:rPr>
                <w:spacing w:val="-5"/>
                <w:sz w:val="15"/>
              </w:rPr>
              <w:t>24</w:t>
            </w:r>
          </w:p>
        </w:tc>
        <w:tc>
          <w:tcPr>
            <w:tcW w:w="1762" w:type="dxa"/>
          </w:tcPr>
          <w:p>
            <w:pPr>
              <w:pStyle w:val="TableParagraph"/>
              <w:ind w:right="278"/>
              <w:rPr>
                <w:sz w:val="15"/>
              </w:rPr>
            </w:pPr>
            <w:r>
              <w:rPr>
                <w:spacing w:val="-2"/>
                <w:sz w:val="15"/>
              </w:rPr>
              <w:t>400,00</w:t>
            </w:r>
          </w:p>
        </w:tc>
        <w:tc>
          <w:tcPr>
            <w:tcW w:w="1289" w:type="dxa"/>
          </w:tcPr>
          <w:p>
            <w:pPr>
              <w:pStyle w:val="TableParagraph"/>
              <w:ind w:right="319"/>
              <w:rPr>
                <w:sz w:val="15"/>
              </w:rPr>
            </w:pPr>
            <w:r>
              <w:rPr>
                <w:spacing w:val="-2"/>
                <w:sz w:val="15"/>
              </w:rPr>
              <w:t>400,00</w:t>
            </w:r>
          </w:p>
        </w:tc>
        <w:tc>
          <w:tcPr>
            <w:tcW w:w="1317" w:type="dxa"/>
          </w:tcPr>
          <w:p>
            <w:pPr>
              <w:pStyle w:val="TableParagraph"/>
              <w:ind w:right="389"/>
              <w:rPr>
                <w:sz w:val="15"/>
              </w:rPr>
            </w:pPr>
            <w:r>
              <w:rPr>
                <w:spacing w:val="-4"/>
                <w:sz w:val="15"/>
              </w:rPr>
              <w:t>0,00</w:t>
            </w:r>
          </w:p>
        </w:tc>
        <w:tc>
          <w:tcPr>
            <w:tcW w:w="1402" w:type="dxa"/>
          </w:tcPr>
          <w:p>
            <w:pPr>
              <w:pStyle w:val="TableParagraph"/>
              <w:ind w:right="317"/>
              <w:rPr>
                <w:sz w:val="15"/>
              </w:rPr>
            </w:pPr>
            <w:r>
              <w:rPr>
                <w:spacing w:val="-2"/>
                <w:sz w:val="15"/>
              </w:rPr>
              <w:t>400,00</w:t>
            </w:r>
          </w:p>
        </w:tc>
        <w:tc>
          <w:tcPr>
            <w:tcW w:w="1246" w:type="dxa"/>
          </w:tcPr>
          <w:p>
            <w:pPr>
              <w:pStyle w:val="TableParagraph"/>
              <w:ind w:right="316"/>
              <w:rPr>
                <w:sz w:val="15"/>
              </w:rPr>
            </w:pPr>
            <w:r>
              <w:rPr>
                <w:spacing w:val="-2"/>
                <w:sz w:val="15"/>
              </w:rPr>
              <w:t>400,00</w:t>
            </w:r>
          </w:p>
        </w:tc>
        <w:tc>
          <w:tcPr>
            <w:tcW w:w="1000" w:type="dxa"/>
          </w:tcPr>
          <w:p>
            <w:pPr>
              <w:pStyle w:val="TableParagraph"/>
              <w:ind w:right="69"/>
              <w:rPr>
                <w:sz w:val="15"/>
              </w:rPr>
            </w:pPr>
            <w:r>
              <w:rPr>
                <w:spacing w:val="-4"/>
                <w:sz w:val="15"/>
              </w:rPr>
              <w:t>0,00</w:t>
            </w:r>
          </w:p>
        </w:tc>
      </w:tr>
      <w:tr>
        <w:trPr>
          <w:trHeight w:val="226" w:hRule="atLeast"/>
        </w:trPr>
        <w:tc>
          <w:tcPr>
            <w:tcW w:w="1451" w:type="dxa"/>
          </w:tcPr>
          <w:p>
            <w:pPr>
              <w:pStyle w:val="TableParagraph"/>
              <w:ind w:left="61"/>
              <w:jc w:val="left"/>
              <w:rPr>
                <w:sz w:val="15"/>
              </w:rPr>
            </w:pPr>
            <w:r>
              <w:rPr>
                <w:spacing w:val="-2"/>
                <w:sz w:val="15"/>
              </w:rPr>
              <w:t>1/211000/670000</w:t>
            </w:r>
          </w:p>
        </w:tc>
        <w:tc>
          <w:tcPr>
            <w:tcW w:w="3097" w:type="dxa"/>
          </w:tcPr>
          <w:p>
            <w:pPr>
              <w:pStyle w:val="TableParagraph"/>
              <w:ind w:left="198"/>
              <w:jc w:val="left"/>
              <w:rPr>
                <w:sz w:val="15"/>
              </w:rPr>
            </w:pPr>
            <w:r>
              <w:rPr>
                <w:spacing w:val="-2"/>
                <w:sz w:val="15"/>
              </w:rPr>
              <w:t>VERSICHERUNGEN</w:t>
            </w:r>
          </w:p>
        </w:tc>
        <w:tc>
          <w:tcPr>
            <w:tcW w:w="445" w:type="dxa"/>
          </w:tcPr>
          <w:p>
            <w:pPr>
              <w:pStyle w:val="TableParagraph"/>
              <w:ind w:left="49"/>
              <w:jc w:val="left"/>
              <w:rPr>
                <w:sz w:val="15"/>
              </w:rPr>
            </w:pPr>
            <w:r>
              <w:rPr>
                <w:spacing w:val="-4"/>
                <w:sz w:val="15"/>
              </w:rPr>
              <w:t>2222</w:t>
            </w:r>
          </w:p>
        </w:tc>
        <w:tc>
          <w:tcPr>
            <w:tcW w:w="587" w:type="dxa"/>
          </w:tcPr>
          <w:p>
            <w:pPr>
              <w:pStyle w:val="TableParagraph"/>
              <w:ind w:left="57"/>
              <w:jc w:val="left"/>
              <w:rPr>
                <w:sz w:val="15"/>
              </w:rPr>
            </w:pPr>
            <w:r>
              <w:rPr>
                <w:spacing w:val="-4"/>
                <w:sz w:val="15"/>
              </w:rPr>
              <w:t>3222</w:t>
            </w:r>
          </w:p>
        </w:tc>
        <w:tc>
          <w:tcPr>
            <w:tcW w:w="1117" w:type="dxa"/>
          </w:tcPr>
          <w:p>
            <w:pPr>
              <w:pStyle w:val="TableParagraph"/>
              <w:ind w:left="150"/>
              <w:jc w:val="left"/>
              <w:rPr>
                <w:sz w:val="15"/>
              </w:rPr>
            </w:pPr>
            <w:r>
              <w:rPr>
                <w:spacing w:val="-5"/>
                <w:sz w:val="15"/>
              </w:rPr>
              <w:t>24</w:t>
            </w:r>
          </w:p>
        </w:tc>
        <w:tc>
          <w:tcPr>
            <w:tcW w:w="1762" w:type="dxa"/>
          </w:tcPr>
          <w:p>
            <w:pPr>
              <w:pStyle w:val="TableParagraph"/>
              <w:ind w:right="278"/>
              <w:rPr>
                <w:sz w:val="15"/>
              </w:rPr>
            </w:pPr>
            <w:r>
              <w:rPr>
                <w:spacing w:val="-2"/>
                <w:sz w:val="15"/>
              </w:rPr>
              <w:t>1.700,00</w:t>
            </w:r>
          </w:p>
        </w:tc>
        <w:tc>
          <w:tcPr>
            <w:tcW w:w="1289" w:type="dxa"/>
          </w:tcPr>
          <w:p>
            <w:pPr>
              <w:pStyle w:val="TableParagraph"/>
              <w:ind w:right="320"/>
              <w:rPr>
                <w:sz w:val="15"/>
              </w:rPr>
            </w:pPr>
            <w:r>
              <w:rPr>
                <w:spacing w:val="-2"/>
                <w:sz w:val="15"/>
              </w:rPr>
              <w:t>1.700,00</w:t>
            </w:r>
          </w:p>
        </w:tc>
        <w:tc>
          <w:tcPr>
            <w:tcW w:w="1317" w:type="dxa"/>
          </w:tcPr>
          <w:p>
            <w:pPr>
              <w:pStyle w:val="TableParagraph"/>
              <w:ind w:right="389"/>
              <w:rPr>
                <w:sz w:val="15"/>
              </w:rPr>
            </w:pPr>
            <w:r>
              <w:rPr>
                <w:spacing w:val="-4"/>
                <w:sz w:val="15"/>
              </w:rPr>
              <w:t>0,00</w:t>
            </w:r>
          </w:p>
        </w:tc>
        <w:tc>
          <w:tcPr>
            <w:tcW w:w="1402" w:type="dxa"/>
          </w:tcPr>
          <w:p>
            <w:pPr>
              <w:pStyle w:val="TableParagraph"/>
              <w:ind w:right="317"/>
              <w:rPr>
                <w:sz w:val="15"/>
              </w:rPr>
            </w:pPr>
            <w:r>
              <w:rPr>
                <w:spacing w:val="-2"/>
                <w:sz w:val="15"/>
              </w:rPr>
              <w:t>1.700,00</w:t>
            </w:r>
          </w:p>
        </w:tc>
        <w:tc>
          <w:tcPr>
            <w:tcW w:w="1246" w:type="dxa"/>
          </w:tcPr>
          <w:p>
            <w:pPr>
              <w:pStyle w:val="TableParagraph"/>
              <w:ind w:right="316"/>
              <w:rPr>
                <w:sz w:val="15"/>
              </w:rPr>
            </w:pPr>
            <w:r>
              <w:rPr>
                <w:spacing w:val="-2"/>
                <w:sz w:val="15"/>
              </w:rPr>
              <w:t>1.700,00</w:t>
            </w:r>
          </w:p>
        </w:tc>
        <w:tc>
          <w:tcPr>
            <w:tcW w:w="1000" w:type="dxa"/>
          </w:tcPr>
          <w:p>
            <w:pPr>
              <w:pStyle w:val="TableParagraph"/>
              <w:ind w:right="69"/>
              <w:rPr>
                <w:sz w:val="15"/>
              </w:rPr>
            </w:pPr>
            <w:r>
              <w:rPr>
                <w:spacing w:val="-4"/>
                <w:sz w:val="15"/>
              </w:rPr>
              <w:t>0,00</w:t>
            </w:r>
          </w:p>
        </w:tc>
      </w:tr>
      <w:tr>
        <w:trPr>
          <w:trHeight w:val="218" w:hRule="atLeast"/>
        </w:trPr>
        <w:tc>
          <w:tcPr>
            <w:tcW w:w="1451" w:type="dxa"/>
          </w:tcPr>
          <w:p>
            <w:pPr>
              <w:pStyle w:val="TableParagraph"/>
              <w:ind w:left="61"/>
              <w:jc w:val="left"/>
              <w:rPr>
                <w:sz w:val="15"/>
              </w:rPr>
            </w:pPr>
            <w:r>
              <w:rPr>
                <w:spacing w:val="-2"/>
                <w:sz w:val="15"/>
              </w:rPr>
              <w:t>1/211000/680300</w:t>
            </w:r>
          </w:p>
        </w:tc>
        <w:tc>
          <w:tcPr>
            <w:tcW w:w="3097" w:type="dxa"/>
          </w:tcPr>
          <w:p>
            <w:pPr>
              <w:pStyle w:val="TableParagraph"/>
              <w:ind w:left="198"/>
              <w:jc w:val="left"/>
              <w:rPr>
                <w:sz w:val="15"/>
              </w:rPr>
            </w:pPr>
            <w:r>
              <w:rPr>
                <w:sz w:val="15"/>
              </w:rPr>
              <w:t>Planmäßige</w:t>
            </w:r>
            <w:r>
              <w:rPr>
                <w:spacing w:val="13"/>
                <w:sz w:val="15"/>
              </w:rPr>
              <w:t> </w:t>
            </w:r>
            <w:r>
              <w:rPr>
                <w:spacing w:val="-2"/>
                <w:sz w:val="15"/>
              </w:rPr>
              <w:t>Abschreibung</w:t>
            </w:r>
          </w:p>
        </w:tc>
        <w:tc>
          <w:tcPr>
            <w:tcW w:w="445" w:type="dxa"/>
          </w:tcPr>
          <w:p>
            <w:pPr>
              <w:pStyle w:val="TableParagraph"/>
              <w:ind w:left="49"/>
              <w:jc w:val="left"/>
              <w:rPr>
                <w:sz w:val="15"/>
              </w:rPr>
            </w:pPr>
            <w:r>
              <w:rPr>
                <w:spacing w:val="-4"/>
                <w:sz w:val="15"/>
              </w:rPr>
              <w:t>2226</w:t>
            </w:r>
          </w:p>
        </w:tc>
        <w:tc>
          <w:tcPr>
            <w:tcW w:w="587" w:type="dxa"/>
          </w:tcPr>
          <w:p>
            <w:pPr>
              <w:pStyle w:val="TableParagraph"/>
              <w:spacing w:before="0"/>
              <w:jc w:val="left"/>
              <w:rPr>
                <w:rFonts w:ascii="Times New Roman"/>
                <w:sz w:val="14"/>
              </w:rPr>
            </w:pPr>
          </w:p>
        </w:tc>
        <w:tc>
          <w:tcPr>
            <w:tcW w:w="1117" w:type="dxa"/>
          </w:tcPr>
          <w:p>
            <w:pPr>
              <w:pStyle w:val="TableParagraph"/>
              <w:spacing w:before="0"/>
              <w:jc w:val="left"/>
              <w:rPr>
                <w:rFonts w:ascii="Times New Roman"/>
                <w:sz w:val="14"/>
              </w:rPr>
            </w:pPr>
          </w:p>
        </w:tc>
        <w:tc>
          <w:tcPr>
            <w:tcW w:w="1762" w:type="dxa"/>
          </w:tcPr>
          <w:p>
            <w:pPr>
              <w:pStyle w:val="TableParagraph"/>
              <w:ind w:right="278"/>
              <w:rPr>
                <w:sz w:val="15"/>
              </w:rPr>
            </w:pPr>
            <w:r>
              <w:rPr>
                <w:spacing w:val="-2"/>
                <w:sz w:val="15"/>
              </w:rPr>
              <w:t>27.700,00</w:t>
            </w:r>
          </w:p>
        </w:tc>
        <w:tc>
          <w:tcPr>
            <w:tcW w:w="1289" w:type="dxa"/>
          </w:tcPr>
          <w:p>
            <w:pPr>
              <w:pStyle w:val="TableParagraph"/>
              <w:ind w:right="319"/>
              <w:rPr>
                <w:sz w:val="15"/>
              </w:rPr>
            </w:pPr>
            <w:r>
              <w:rPr>
                <w:spacing w:val="-2"/>
                <w:sz w:val="15"/>
              </w:rPr>
              <w:t>27.700,00</w:t>
            </w:r>
          </w:p>
        </w:tc>
        <w:tc>
          <w:tcPr>
            <w:tcW w:w="1317" w:type="dxa"/>
          </w:tcPr>
          <w:p>
            <w:pPr>
              <w:pStyle w:val="TableParagraph"/>
              <w:ind w:right="389"/>
              <w:rPr>
                <w:sz w:val="15"/>
              </w:rPr>
            </w:pPr>
            <w:r>
              <w:rPr>
                <w:spacing w:val="-4"/>
                <w:sz w:val="15"/>
              </w:rPr>
              <w:t>0,00</w:t>
            </w:r>
          </w:p>
        </w:tc>
        <w:tc>
          <w:tcPr>
            <w:tcW w:w="1402" w:type="dxa"/>
          </w:tcPr>
          <w:p>
            <w:pPr>
              <w:pStyle w:val="TableParagraph"/>
              <w:ind w:right="317"/>
              <w:rPr>
                <w:sz w:val="15"/>
              </w:rPr>
            </w:pPr>
            <w:r>
              <w:rPr>
                <w:spacing w:val="-4"/>
                <w:sz w:val="15"/>
              </w:rPr>
              <w:t>0,00</w:t>
            </w:r>
          </w:p>
        </w:tc>
        <w:tc>
          <w:tcPr>
            <w:tcW w:w="1246" w:type="dxa"/>
          </w:tcPr>
          <w:p>
            <w:pPr>
              <w:pStyle w:val="TableParagraph"/>
              <w:ind w:right="316"/>
              <w:rPr>
                <w:sz w:val="15"/>
              </w:rPr>
            </w:pPr>
            <w:r>
              <w:rPr>
                <w:spacing w:val="-4"/>
                <w:sz w:val="15"/>
              </w:rPr>
              <w:t>0,00</w:t>
            </w:r>
          </w:p>
        </w:tc>
        <w:tc>
          <w:tcPr>
            <w:tcW w:w="1000" w:type="dxa"/>
          </w:tcPr>
          <w:p>
            <w:pPr>
              <w:pStyle w:val="TableParagraph"/>
              <w:ind w:right="69"/>
              <w:rPr>
                <w:sz w:val="15"/>
              </w:rPr>
            </w:pPr>
            <w:r>
              <w:rPr>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sz w:val="17"/>
        </w:rPr>
      </w:pPr>
      <w:r>
        <w:rPr/>
        <w:pict>
          <v:shape style="position:absolute;margin-left:94.60144pt;margin-top:249.436813pt;width:666.7pt;height:100pt;mso-position-horizontal-relative:page;mso-position-vertical-relative:page;z-index:15803392;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9"/>
        <w:gridCol w:w="567"/>
        <w:gridCol w:w="9239"/>
        <w:gridCol w:w="1243"/>
        <w:gridCol w:w="1010"/>
        <w:gridCol w:w="1719"/>
        <w:gridCol w:w="1243"/>
        <w:gridCol w:w="1008"/>
      </w:tblGrid>
      <w:tr>
        <w:trPr>
          <w:trHeight w:val="216" w:hRule="atLeast"/>
        </w:trPr>
        <w:tc>
          <w:tcPr>
            <w:tcW w:w="21098" w:type="dxa"/>
            <w:gridSpan w:val="8"/>
            <w:shd w:val="clear" w:color="auto" w:fill="D8D8D8"/>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069" w:type="dxa"/>
            <w:shd w:val="clear" w:color="auto" w:fill="D8D8D8"/>
          </w:tcPr>
          <w:p>
            <w:pPr>
              <w:pStyle w:val="TableParagraph"/>
              <w:ind w:right="56"/>
              <w:rPr>
                <w:b/>
                <w:sz w:val="15"/>
              </w:rPr>
            </w:pPr>
            <w:r>
              <w:rPr>
                <w:b/>
                <w:spacing w:val="-5"/>
                <w:sz w:val="15"/>
              </w:rPr>
              <w:t>EH</w:t>
            </w:r>
          </w:p>
        </w:tc>
        <w:tc>
          <w:tcPr>
            <w:tcW w:w="567" w:type="dxa"/>
            <w:shd w:val="clear" w:color="auto" w:fill="D8D8D8"/>
          </w:tcPr>
          <w:p>
            <w:pPr>
              <w:pStyle w:val="TableParagraph"/>
              <w:ind w:left="129"/>
              <w:jc w:val="left"/>
              <w:rPr>
                <w:b/>
                <w:sz w:val="15"/>
              </w:rPr>
            </w:pPr>
            <w:r>
              <w:rPr>
                <w:b/>
                <w:spacing w:val="-5"/>
                <w:sz w:val="15"/>
              </w:rPr>
              <w:t>FH</w:t>
            </w:r>
          </w:p>
        </w:tc>
        <w:tc>
          <w:tcPr>
            <w:tcW w:w="9239" w:type="dxa"/>
            <w:shd w:val="clear" w:color="auto" w:fill="D8D8D8"/>
          </w:tcPr>
          <w:p>
            <w:pPr>
              <w:pStyle w:val="TableParagraph"/>
              <w:ind w:left="1421"/>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43" w:type="dxa"/>
            <w:shd w:val="clear" w:color="auto" w:fill="D8D8D8"/>
          </w:tcPr>
          <w:p>
            <w:pPr>
              <w:pStyle w:val="TableParagraph"/>
              <w:ind w:left="-5970"/>
              <w:jc w:val="left"/>
              <w:rPr>
                <w:b/>
                <w:sz w:val="15"/>
              </w:rPr>
            </w:pPr>
            <w:r>
              <w:rPr>
                <w:b/>
                <w:sz w:val="15"/>
              </w:rPr>
              <w:t>VA</w:t>
            </w:r>
            <w:r>
              <w:rPr>
                <w:b/>
                <w:spacing w:val="4"/>
                <w:sz w:val="15"/>
              </w:rPr>
              <w:t> </w:t>
            </w:r>
            <w:r>
              <w:rPr>
                <w:b/>
                <w:spacing w:val="-4"/>
                <w:sz w:val="15"/>
              </w:rPr>
              <w:t>2022</w:t>
            </w:r>
          </w:p>
        </w:tc>
        <w:tc>
          <w:tcPr>
            <w:tcW w:w="1010" w:type="dxa"/>
            <w:shd w:val="clear" w:color="auto" w:fill="D8D8D8"/>
          </w:tcPr>
          <w:p>
            <w:pPr>
              <w:pStyle w:val="TableParagraph"/>
              <w:ind w:left="-5863"/>
              <w:jc w:val="left"/>
              <w:rPr>
                <w:b/>
                <w:sz w:val="15"/>
              </w:rPr>
            </w:pPr>
            <w:r>
              <w:rPr>
                <w:b/>
                <w:sz w:val="15"/>
              </w:rPr>
              <w:t>2.</w:t>
            </w:r>
            <w:r>
              <w:rPr>
                <w:b/>
                <w:spacing w:val="1"/>
                <w:sz w:val="15"/>
              </w:rPr>
              <w:t> </w:t>
            </w:r>
            <w:r>
              <w:rPr>
                <w:b/>
                <w:spacing w:val="-5"/>
                <w:sz w:val="15"/>
              </w:rPr>
              <w:t>NVA</w:t>
            </w:r>
          </w:p>
        </w:tc>
        <w:tc>
          <w:tcPr>
            <w:tcW w:w="1719" w:type="dxa"/>
            <w:shd w:val="clear" w:color="auto" w:fill="D8D8D8"/>
          </w:tcPr>
          <w:p>
            <w:pPr>
              <w:pStyle w:val="TableParagraph"/>
              <w:ind w:left="-6103"/>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43" w:type="dxa"/>
            <w:shd w:val="clear" w:color="auto" w:fill="D8D8D8"/>
          </w:tcPr>
          <w:p>
            <w:pPr>
              <w:pStyle w:val="TableParagraph"/>
              <w:ind w:left="-5973"/>
              <w:jc w:val="left"/>
              <w:rPr>
                <w:b/>
                <w:sz w:val="15"/>
              </w:rPr>
            </w:pPr>
            <w:r>
              <w:rPr>
                <w:b/>
                <w:sz w:val="15"/>
              </w:rPr>
              <w:t>VA</w:t>
            </w:r>
            <w:r>
              <w:rPr>
                <w:b/>
                <w:spacing w:val="4"/>
                <w:sz w:val="15"/>
              </w:rPr>
              <w:t> </w:t>
            </w:r>
            <w:r>
              <w:rPr>
                <w:b/>
                <w:spacing w:val="-4"/>
                <w:sz w:val="15"/>
              </w:rPr>
              <w:t>2022</w:t>
            </w:r>
          </w:p>
        </w:tc>
        <w:tc>
          <w:tcPr>
            <w:tcW w:w="1008" w:type="dxa"/>
            <w:shd w:val="clear" w:color="auto" w:fill="D8D8D8"/>
          </w:tcPr>
          <w:p>
            <w:pPr>
              <w:pStyle w:val="TableParagraph"/>
              <w:ind w:left="-5867"/>
              <w:jc w:val="left"/>
              <w:rPr>
                <w:b/>
                <w:sz w:val="15"/>
              </w:rPr>
            </w:pPr>
            <w:r>
              <w:rPr>
                <w:b/>
                <w:sz w:val="15"/>
              </w:rPr>
              <w:t>2.</w:t>
            </w:r>
            <w:r>
              <w:rPr>
                <w:b/>
                <w:spacing w:val="1"/>
                <w:sz w:val="15"/>
              </w:rPr>
              <w:t> </w:t>
            </w:r>
            <w:r>
              <w:rPr>
                <w:b/>
                <w:spacing w:val="-5"/>
                <w:sz w:val="15"/>
              </w:rPr>
              <w:t>NVA</w:t>
            </w:r>
          </w:p>
        </w:tc>
      </w:tr>
    </w:tbl>
    <w:p>
      <w:pPr>
        <w:pStyle w:val="BodyText"/>
        <w:spacing w:before="10"/>
        <w:rPr>
          <w:sz w:val="4"/>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1"/>
        <w:gridCol w:w="2919"/>
        <w:gridCol w:w="486"/>
        <w:gridCol w:w="568"/>
        <w:gridCol w:w="1528"/>
        <w:gridCol w:w="660"/>
        <w:gridCol w:w="689"/>
        <w:gridCol w:w="1290"/>
        <w:gridCol w:w="1318"/>
        <w:gridCol w:w="1361"/>
        <w:gridCol w:w="1290"/>
        <w:gridCol w:w="1027"/>
      </w:tblGrid>
      <w:tr>
        <w:trPr>
          <w:trHeight w:val="218" w:hRule="atLeast"/>
        </w:trPr>
        <w:tc>
          <w:tcPr>
            <w:tcW w:w="1591" w:type="dxa"/>
          </w:tcPr>
          <w:p>
            <w:pPr>
              <w:pStyle w:val="TableParagraph"/>
              <w:spacing w:before="18"/>
              <w:ind w:left="61"/>
              <w:jc w:val="left"/>
              <w:rPr>
                <w:sz w:val="15"/>
              </w:rPr>
            </w:pPr>
            <w:r>
              <w:rPr>
                <w:spacing w:val="-2"/>
                <w:sz w:val="15"/>
              </w:rPr>
              <w:t>1/211000/680600</w:t>
            </w:r>
          </w:p>
        </w:tc>
        <w:tc>
          <w:tcPr>
            <w:tcW w:w="2919" w:type="dxa"/>
          </w:tcPr>
          <w:p>
            <w:pPr>
              <w:pStyle w:val="TableParagraph"/>
              <w:spacing w:before="18"/>
              <w:ind w:left="58"/>
              <w:jc w:val="left"/>
              <w:rPr>
                <w:sz w:val="15"/>
              </w:rPr>
            </w:pPr>
            <w:r>
              <w:rPr>
                <w:sz w:val="15"/>
              </w:rPr>
              <w:t>Planmäßige</w:t>
            </w:r>
            <w:r>
              <w:rPr>
                <w:spacing w:val="13"/>
                <w:sz w:val="15"/>
              </w:rPr>
              <w:t> </w:t>
            </w:r>
            <w:r>
              <w:rPr>
                <w:spacing w:val="-2"/>
                <w:sz w:val="15"/>
              </w:rPr>
              <w:t>Abschreibung</w:t>
            </w:r>
          </w:p>
        </w:tc>
        <w:tc>
          <w:tcPr>
            <w:tcW w:w="486" w:type="dxa"/>
          </w:tcPr>
          <w:p>
            <w:pPr>
              <w:pStyle w:val="TableParagraph"/>
              <w:spacing w:before="18"/>
              <w:ind w:left="78" w:right="50"/>
              <w:jc w:val="center"/>
              <w:rPr>
                <w:sz w:val="15"/>
              </w:rPr>
            </w:pPr>
            <w:r>
              <w:rPr>
                <w:spacing w:val="-4"/>
                <w:sz w:val="15"/>
              </w:rPr>
              <w:t>2226</w:t>
            </w:r>
          </w:p>
        </w:tc>
        <w:tc>
          <w:tcPr>
            <w:tcW w:w="568" w:type="dxa"/>
          </w:tcPr>
          <w:p>
            <w:pPr>
              <w:pStyle w:val="TableParagraph"/>
              <w:spacing w:before="0"/>
              <w:jc w:val="left"/>
              <w:rPr>
                <w:rFonts w:ascii="Times New Roman"/>
                <w:sz w:val="14"/>
              </w:rPr>
            </w:pPr>
          </w:p>
        </w:tc>
        <w:tc>
          <w:tcPr>
            <w:tcW w:w="1528" w:type="dxa"/>
          </w:tcPr>
          <w:p>
            <w:pPr>
              <w:pStyle w:val="TableParagraph"/>
              <w:spacing w:before="0"/>
              <w:jc w:val="left"/>
              <w:rPr>
                <w:rFonts w:ascii="Times New Roman"/>
                <w:sz w:val="14"/>
              </w:rPr>
            </w:pPr>
          </w:p>
        </w:tc>
        <w:tc>
          <w:tcPr>
            <w:tcW w:w="1349" w:type="dxa"/>
            <w:gridSpan w:val="2"/>
          </w:tcPr>
          <w:p>
            <w:pPr>
              <w:pStyle w:val="TableParagraph"/>
              <w:spacing w:before="18"/>
              <w:ind w:left="618"/>
              <w:jc w:val="left"/>
              <w:rPr>
                <w:sz w:val="15"/>
              </w:rPr>
            </w:pPr>
            <w:r>
              <w:rPr>
                <w:spacing w:val="-2"/>
                <w:sz w:val="15"/>
              </w:rPr>
              <w:t>300,00</w:t>
            </w:r>
          </w:p>
        </w:tc>
        <w:tc>
          <w:tcPr>
            <w:tcW w:w="1290" w:type="dxa"/>
          </w:tcPr>
          <w:p>
            <w:pPr>
              <w:pStyle w:val="TableParagraph"/>
              <w:spacing w:before="18"/>
              <w:ind w:right="302"/>
              <w:rPr>
                <w:sz w:val="15"/>
              </w:rPr>
            </w:pPr>
            <w:r>
              <w:rPr>
                <w:spacing w:val="-2"/>
                <w:sz w:val="15"/>
              </w:rPr>
              <w:t>300,00</w:t>
            </w:r>
          </w:p>
        </w:tc>
        <w:tc>
          <w:tcPr>
            <w:tcW w:w="1318" w:type="dxa"/>
          </w:tcPr>
          <w:p>
            <w:pPr>
              <w:pStyle w:val="TableParagraph"/>
              <w:spacing w:before="18"/>
              <w:ind w:right="373"/>
              <w:rPr>
                <w:sz w:val="15"/>
              </w:rPr>
            </w:pPr>
            <w:r>
              <w:rPr>
                <w:spacing w:val="-4"/>
                <w:sz w:val="15"/>
              </w:rPr>
              <w:t>0,00</w:t>
            </w:r>
          </w:p>
        </w:tc>
        <w:tc>
          <w:tcPr>
            <w:tcW w:w="1361" w:type="dxa"/>
          </w:tcPr>
          <w:p>
            <w:pPr>
              <w:pStyle w:val="TableParagraph"/>
              <w:spacing w:before="18"/>
              <w:ind w:right="260"/>
              <w:rPr>
                <w:sz w:val="15"/>
              </w:rPr>
            </w:pPr>
            <w:r>
              <w:rPr>
                <w:spacing w:val="-4"/>
                <w:sz w:val="15"/>
              </w:rPr>
              <w:t>0,00</w:t>
            </w:r>
          </w:p>
        </w:tc>
        <w:tc>
          <w:tcPr>
            <w:tcW w:w="1290" w:type="dxa"/>
          </w:tcPr>
          <w:p>
            <w:pPr>
              <w:pStyle w:val="TableParagraph"/>
              <w:spacing w:before="18"/>
              <w:ind w:right="303"/>
              <w:rPr>
                <w:sz w:val="15"/>
              </w:rPr>
            </w:pPr>
            <w:r>
              <w:rPr>
                <w:spacing w:val="-4"/>
                <w:sz w:val="15"/>
              </w:rPr>
              <w:t>0,00</w:t>
            </w:r>
          </w:p>
        </w:tc>
        <w:tc>
          <w:tcPr>
            <w:tcW w:w="1027" w:type="dxa"/>
          </w:tcPr>
          <w:p>
            <w:pPr>
              <w:pStyle w:val="TableParagraph"/>
              <w:spacing w:before="18"/>
              <w:ind w:right="83"/>
              <w:rPr>
                <w:sz w:val="15"/>
              </w:rPr>
            </w:pPr>
            <w:r>
              <w:rPr>
                <w:spacing w:val="-4"/>
                <w:sz w:val="15"/>
              </w:rPr>
              <w:t>0,00</w:t>
            </w:r>
          </w:p>
        </w:tc>
      </w:tr>
      <w:tr>
        <w:trPr>
          <w:trHeight w:val="226" w:hRule="atLeast"/>
        </w:trPr>
        <w:tc>
          <w:tcPr>
            <w:tcW w:w="1591" w:type="dxa"/>
          </w:tcPr>
          <w:p>
            <w:pPr>
              <w:pStyle w:val="TableParagraph"/>
              <w:ind w:left="61"/>
              <w:jc w:val="left"/>
              <w:rPr>
                <w:sz w:val="15"/>
              </w:rPr>
            </w:pPr>
            <w:r>
              <w:rPr>
                <w:spacing w:val="-2"/>
                <w:sz w:val="15"/>
              </w:rPr>
              <w:t>1/211000/680700</w:t>
            </w:r>
          </w:p>
        </w:tc>
        <w:tc>
          <w:tcPr>
            <w:tcW w:w="2919" w:type="dxa"/>
          </w:tcPr>
          <w:p>
            <w:pPr>
              <w:pStyle w:val="TableParagraph"/>
              <w:ind w:left="58"/>
              <w:jc w:val="left"/>
              <w:rPr>
                <w:sz w:val="15"/>
              </w:rPr>
            </w:pPr>
            <w:r>
              <w:rPr>
                <w:sz w:val="15"/>
              </w:rPr>
              <w:t>Planmäßige</w:t>
            </w:r>
            <w:r>
              <w:rPr>
                <w:spacing w:val="13"/>
                <w:sz w:val="15"/>
              </w:rPr>
              <w:t> </w:t>
            </w:r>
            <w:r>
              <w:rPr>
                <w:spacing w:val="-2"/>
                <w:sz w:val="15"/>
              </w:rPr>
              <w:t>Abschreibung</w:t>
            </w:r>
          </w:p>
        </w:tc>
        <w:tc>
          <w:tcPr>
            <w:tcW w:w="486" w:type="dxa"/>
          </w:tcPr>
          <w:p>
            <w:pPr>
              <w:pStyle w:val="TableParagraph"/>
              <w:ind w:left="78" w:right="50"/>
              <w:jc w:val="center"/>
              <w:rPr>
                <w:sz w:val="15"/>
              </w:rPr>
            </w:pPr>
            <w:r>
              <w:rPr>
                <w:spacing w:val="-4"/>
                <w:sz w:val="15"/>
              </w:rPr>
              <w:t>2226</w:t>
            </w:r>
          </w:p>
        </w:tc>
        <w:tc>
          <w:tcPr>
            <w:tcW w:w="568" w:type="dxa"/>
          </w:tcPr>
          <w:p>
            <w:pPr>
              <w:pStyle w:val="TableParagraph"/>
              <w:spacing w:before="0"/>
              <w:jc w:val="left"/>
              <w:rPr>
                <w:rFonts w:ascii="Times New Roman"/>
                <w:sz w:val="16"/>
              </w:rPr>
            </w:pPr>
          </w:p>
        </w:tc>
        <w:tc>
          <w:tcPr>
            <w:tcW w:w="1528" w:type="dxa"/>
          </w:tcPr>
          <w:p>
            <w:pPr>
              <w:pStyle w:val="TableParagraph"/>
              <w:spacing w:before="0"/>
              <w:jc w:val="left"/>
              <w:rPr>
                <w:rFonts w:ascii="Times New Roman"/>
                <w:sz w:val="16"/>
              </w:rPr>
            </w:pPr>
          </w:p>
        </w:tc>
        <w:tc>
          <w:tcPr>
            <w:tcW w:w="1349" w:type="dxa"/>
            <w:gridSpan w:val="2"/>
          </w:tcPr>
          <w:p>
            <w:pPr>
              <w:pStyle w:val="TableParagraph"/>
              <w:ind w:left="490"/>
              <w:jc w:val="left"/>
              <w:rPr>
                <w:sz w:val="15"/>
              </w:rPr>
            </w:pPr>
            <w:r>
              <w:rPr>
                <w:spacing w:val="-2"/>
                <w:sz w:val="15"/>
              </w:rPr>
              <w:t>6.000,00</w:t>
            </w:r>
          </w:p>
        </w:tc>
        <w:tc>
          <w:tcPr>
            <w:tcW w:w="1290" w:type="dxa"/>
          </w:tcPr>
          <w:p>
            <w:pPr>
              <w:pStyle w:val="TableParagraph"/>
              <w:ind w:right="303"/>
              <w:rPr>
                <w:sz w:val="15"/>
              </w:rPr>
            </w:pPr>
            <w:r>
              <w:rPr>
                <w:spacing w:val="-2"/>
                <w:sz w:val="15"/>
              </w:rPr>
              <w:t>6.000,00</w:t>
            </w:r>
          </w:p>
        </w:tc>
        <w:tc>
          <w:tcPr>
            <w:tcW w:w="1318" w:type="dxa"/>
          </w:tcPr>
          <w:p>
            <w:pPr>
              <w:pStyle w:val="TableParagraph"/>
              <w:ind w:right="373"/>
              <w:rPr>
                <w:sz w:val="15"/>
              </w:rPr>
            </w:pPr>
            <w:r>
              <w:rPr>
                <w:spacing w:val="-4"/>
                <w:sz w:val="15"/>
              </w:rPr>
              <w:t>0,00</w:t>
            </w:r>
          </w:p>
        </w:tc>
        <w:tc>
          <w:tcPr>
            <w:tcW w:w="1361" w:type="dxa"/>
          </w:tcPr>
          <w:p>
            <w:pPr>
              <w:pStyle w:val="TableParagraph"/>
              <w:ind w:right="260"/>
              <w:rPr>
                <w:sz w:val="15"/>
              </w:rPr>
            </w:pPr>
            <w:r>
              <w:rPr>
                <w:spacing w:val="-4"/>
                <w:sz w:val="15"/>
              </w:rPr>
              <w:t>0,00</w:t>
            </w:r>
          </w:p>
        </w:tc>
        <w:tc>
          <w:tcPr>
            <w:tcW w:w="1290" w:type="dxa"/>
          </w:tcPr>
          <w:p>
            <w:pPr>
              <w:pStyle w:val="TableParagraph"/>
              <w:ind w:right="303"/>
              <w:rPr>
                <w:sz w:val="15"/>
              </w:rPr>
            </w:pPr>
            <w:r>
              <w:rPr>
                <w:spacing w:val="-4"/>
                <w:sz w:val="15"/>
              </w:rPr>
              <w:t>0,00</w:t>
            </w:r>
          </w:p>
        </w:tc>
        <w:tc>
          <w:tcPr>
            <w:tcW w:w="1027" w:type="dxa"/>
          </w:tcPr>
          <w:p>
            <w:pPr>
              <w:pStyle w:val="TableParagraph"/>
              <w:ind w:right="83"/>
              <w:rPr>
                <w:sz w:val="15"/>
              </w:rPr>
            </w:pPr>
            <w:r>
              <w:rPr>
                <w:spacing w:val="-4"/>
                <w:sz w:val="15"/>
              </w:rPr>
              <w:t>0,00</w:t>
            </w:r>
          </w:p>
        </w:tc>
      </w:tr>
      <w:tr>
        <w:trPr>
          <w:trHeight w:val="225" w:hRule="atLeast"/>
        </w:trPr>
        <w:tc>
          <w:tcPr>
            <w:tcW w:w="1591" w:type="dxa"/>
          </w:tcPr>
          <w:p>
            <w:pPr>
              <w:pStyle w:val="TableParagraph"/>
              <w:ind w:left="61"/>
              <w:jc w:val="left"/>
              <w:rPr>
                <w:sz w:val="15"/>
              </w:rPr>
            </w:pPr>
            <w:r>
              <w:rPr>
                <w:spacing w:val="-2"/>
                <w:sz w:val="15"/>
              </w:rPr>
              <w:t>1/211000/700000</w:t>
            </w:r>
          </w:p>
        </w:tc>
        <w:tc>
          <w:tcPr>
            <w:tcW w:w="2919" w:type="dxa"/>
          </w:tcPr>
          <w:p>
            <w:pPr>
              <w:pStyle w:val="TableParagraph"/>
              <w:ind w:left="58"/>
              <w:jc w:val="left"/>
              <w:rPr>
                <w:sz w:val="15"/>
              </w:rPr>
            </w:pPr>
            <w:r>
              <w:rPr>
                <w:sz w:val="15"/>
              </w:rPr>
              <w:t>MIETZINSE</w:t>
            </w:r>
            <w:r>
              <w:rPr>
                <w:spacing w:val="14"/>
                <w:sz w:val="15"/>
              </w:rPr>
              <w:t> </w:t>
            </w:r>
            <w:r>
              <w:rPr>
                <w:spacing w:val="-2"/>
                <w:sz w:val="15"/>
              </w:rPr>
              <w:t>KOPIERER</w:t>
            </w:r>
          </w:p>
        </w:tc>
        <w:tc>
          <w:tcPr>
            <w:tcW w:w="486" w:type="dxa"/>
          </w:tcPr>
          <w:p>
            <w:pPr>
              <w:pStyle w:val="TableParagraph"/>
              <w:ind w:left="78" w:right="50"/>
              <w:jc w:val="center"/>
              <w:rPr>
                <w:sz w:val="15"/>
              </w:rPr>
            </w:pPr>
            <w:r>
              <w:rPr>
                <w:spacing w:val="-4"/>
                <w:sz w:val="15"/>
              </w:rPr>
              <w:t>2223</w:t>
            </w:r>
          </w:p>
        </w:tc>
        <w:tc>
          <w:tcPr>
            <w:tcW w:w="568" w:type="dxa"/>
          </w:tcPr>
          <w:p>
            <w:pPr>
              <w:pStyle w:val="TableParagraph"/>
              <w:ind w:left="54"/>
              <w:jc w:val="left"/>
              <w:rPr>
                <w:sz w:val="15"/>
              </w:rPr>
            </w:pPr>
            <w:r>
              <w:rPr>
                <w:spacing w:val="-4"/>
                <w:sz w:val="15"/>
              </w:rPr>
              <w:t>3223</w:t>
            </w:r>
          </w:p>
        </w:tc>
        <w:tc>
          <w:tcPr>
            <w:tcW w:w="1528" w:type="dxa"/>
          </w:tcPr>
          <w:p>
            <w:pPr>
              <w:pStyle w:val="TableParagraph"/>
              <w:ind w:left="166"/>
              <w:jc w:val="left"/>
              <w:rPr>
                <w:sz w:val="15"/>
              </w:rPr>
            </w:pPr>
            <w:r>
              <w:rPr>
                <w:spacing w:val="-5"/>
                <w:sz w:val="15"/>
              </w:rPr>
              <w:t>24</w:t>
            </w:r>
          </w:p>
        </w:tc>
        <w:tc>
          <w:tcPr>
            <w:tcW w:w="1349" w:type="dxa"/>
            <w:gridSpan w:val="2"/>
          </w:tcPr>
          <w:p>
            <w:pPr>
              <w:pStyle w:val="TableParagraph"/>
              <w:ind w:left="618"/>
              <w:jc w:val="left"/>
              <w:rPr>
                <w:sz w:val="15"/>
              </w:rPr>
            </w:pPr>
            <w:r>
              <w:rPr>
                <w:spacing w:val="-2"/>
                <w:sz w:val="15"/>
              </w:rPr>
              <w:t>500,00</w:t>
            </w:r>
          </w:p>
        </w:tc>
        <w:tc>
          <w:tcPr>
            <w:tcW w:w="1290" w:type="dxa"/>
          </w:tcPr>
          <w:p>
            <w:pPr>
              <w:pStyle w:val="TableParagraph"/>
              <w:ind w:right="302"/>
              <w:rPr>
                <w:sz w:val="15"/>
              </w:rPr>
            </w:pPr>
            <w:r>
              <w:rPr>
                <w:spacing w:val="-2"/>
                <w:sz w:val="15"/>
              </w:rPr>
              <w:t>500,00</w:t>
            </w:r>
          </w:p>
        </w:tc>
        <w:tc>
          <w:tcPr>
            <w:tcW w:w="1318" w:type="dxa"/>
          </w:tcPr>
          <w:p>
            <w:pPr>
              <w:pStyle w:val="TableParagraph"/>
              <w:ind w:right="373"/>
              <w:rPr>
                <w:sz w:val="15"/>
              </w:rPr>
            </w:pPr>
            <w:r>
              <w:rPr>
                <w:spacing w:val="-4"/>
                <w:sz w:val="15"/>
              </w:rPr>
              <w:t>0,00</w:t>
            </w:r>
          </w:p>
        </w:tc>
        <w:tc>
          <w:tcPr>
            <w:tcW w:w="1361" w:type="dxa"/>
          </w:tcPr>
          <w:p>
            <w:pPr>
              <w:pStyle w:val="TableParagraph"/>
              <w:ind w:right="260"/>
              <w:rPr>
                <w:sz w:val="15"/>
              </w:rPr>
            </w:pPr>
            <w:r>
              <w:rPr>
                <w:spacing w:val="-2"/>
                <w:sz w:val="15"/>
              </w:rPr>
              <w:t>500,00</w:t>
            </w:r>
          </w:p>
        </w:tc>
        <w:tc>
          <w:tcPr>
            <w:tcW w:w="1290" w:type="dxa"/>
          </w:tcPr>
          <w:p>
            <w:pPr>
              <w:pStyle w:val="TableParagraph"/>
              <w:ind w:right="303"/>
              <w:rPr>
                <w:sz w:val="15"/>
              </w:rPr>
            </w:pPr>
            <w:r>
              <w:rPr>
                <w:spacing w:val="-2"/>
                <w:sz w:val="15"/>
              </w:rPr>
              <w:t>500,00</w:t>
            </w:r>
          </w:p>
        </w:tc>
        <w:tc>
          <w:tcPr>
            <w:tcW w:w="1027" w:type="dxa"/>
          </w:tcPr>
          <w:p>
            <w:pPr>
              <w:pStyle w:val="TableParagraph"/>
              <w:ind w:right="83"/>
              <w:rPr>
                <w:sz w:val="15"/>
              </w:rPr>
            </w:pPr>
            <w:r>
              <w:rPr>
                <w:spacing w:val="-4"/>
                <w:sz w:val="15"/>
              </w:rPr>
              <w:t>0,00</w:t>
            </w:r>
          </w:p>
        </w:tc>
      </w:tr>
      <w:tr>
        <w:trPr>
          <w:trHeight w:val="398" w:hRule="atLeast"/>
        </w:trPr>
        <w:tc>
          <w:tcPr>
            <w:tcW w:w="1591" w:type="dxa"/>
          </w:tcPr>
          <w:p>
            <w:pPr>
              <w:pStyle w:val="TableParagraph"/>
              <w:spacing w:before="27"/>
              <w:ind w:left="61"/>
              <w:jc w:val="left"/>
              <w:rPr>
                <w:sz w:val="15"/>
              </w:rPr>
            </w:pPr>
            <w:r>
              <w:rPr>
                <w:spacing w:val="-2"/>
                <w:sz w:val="15"/>
              </w:rPr>
              <w:t>1/211000/711000</w:t>
            </w:r>
          </w:p>
        </w:tc>
        <w:tc>
          <w:tcPr>
            <w:tcW w:w="2919" w:type="dxa"/>
          </w:tcPr>
          <w:p>
            <w:pPr>
              <w:pStyle w:val="TableParagraph"/>
              <w:spacing w:line="244" w:lineRule="auto" w:before="24"/>
              <w:ind w:left="58"/>
              <w:jc w:val="left"/>
              <w:rPr>
                <w:sz w:val="15"/>
              </w:rPr>
            </w:pPr>
            <w:r>
              <w:rPr>
                <w:sz w:val="15"/>
              </w:rPr>
              <w:t>Gebühren für die Benützung von Gemeindeeinrichtungen</w:t>
            </w:r>
            <w:r>
              <w:rPr>
                <w:spacing w:val="7"/>
                <w:sz w:val="15"/>
              </w:rPr>
              <w:t> </w:t>
            </w:r>
            <w:r>
              <w:rPr>
                <w:sz w:val="15"/>
              </w:rPr>
              <w:t>und</w:t>
            </w:r>
            <w:r>
              <w:rPr>
                <w:spacing w:val="8"/>
                <w:sz w:val="15"/>
              </w:rPr>
              <w:t> </w:t>
            </w:r>
            <w:r>
              <w:rPr>
                <w:sz w:val="15"/>
              </w:rPr>
              <w:t>-</w:t>
            </w:r>
            <w:r>
              <w:rPr>
                <w:spacing w:val="-5"/>
                <w:sz w:val="15"/>
              </w:rPr>
              <w:t>an</w:t>
            </w:r>
          </w:p>
        </w:tc>
        <w:tc>
          <w:tcPr>
            <w:tcW w:w="486" w:type="dxa"/>
          </w:tcPr>
          <w:p>
            <w:pPr>
              <w:pStyle w:val="TableParagraph"/>
              <w:spacing w:before="27"/>
              <w:ind w:left="78" w:right="50"/>
              <w:jc w:val="center"/>
              <w:rPr>
                <w:sz w:val="15"/>
              </w:rPr>
            </w:pPr>
            <w:r>
              <w:rPr>
                <w:spacing w:val="-4"/>
                <w:sz w:val="15"/>
              </w:rPr>
              <w:t>2225</w:t>
            </w:r>
          </w:p>
        </w:tc>
        <w:tc>
          <w:tcPr>
            <w:tcW w:w="568" w:type="dxa"/>
          </w:tcPr>
          <w:p>
            <w:pPr>
              <w:pStyle w:val="TableParagraph"/>
              <w:spacing w:before="27"/>
              <w:ind w:left="54"/>
              <w:jc w:val="left"/>
              <w:rPr>
                <w:sz w:val="15"/>
              </w:rPr>
            </w:pPr>
            <w:r>
              <w:rPr>
                <w:spacing w:val="-4"/>
                <w:sz w:val="15"/>
              </w:rPr>
              <w:t>3225</w:t>
            </w:r>
          </w:p>
        </w:tc>
        <w:tc>
          <w:tcPr>
            <w:tcW w:w="1528" w:type="dxa"/>
          </w:tcPr>
          <w:p>
            <w:pPr>
              <w:pStyle w:val="TableParagraph"/>
              <w:spacing w:before="27"/>
              <w:ind w:left="166"/>
              <w:jc w:val="left"/>
              <w:rPr>
                <w:sz w:val="15"/>
              </w:rPr>
            </w:pPr>
            <w:r>
              <w:rPr>
                <w:spacing w:val="-5"/>
                <w:sz w:val="15"/>
              </w:rPr>
              <w:t>24</w:t>
            </w:r>
          </w:p>
        </w:tc>
        <w:tc>
          <w:tcPr>
            <w:tcW w:w="1349" w:type="dxa"/>
            <w:gridSpan w:val="2"/>
          </w:tcPr>
          <w:p>
            <w:pPr>
              <w:pStyle w:val="TableParagraph"/>
              <w:spacing w:before="27"/>
              <w:ind w:left="618"/>
              <w:jc w:val="left"/>
              <w:rPr>
                <w:sz w:val="15"/>
              </w:rPr>
            </w:pPr>
            <w:r>
              <w:rPr>
                <w:spacing w:val="-2"/>
                <w:sz w:val="15"/>
              </w:rPr>
              <w:t>600,00</w:t>
            </w:r>
          </w:p>
        </w:tc>
        <w:tc>
          <w:tcPr>
            <w:tcW w:w="1290" w:type="dxa"/>
          </w:tcPr>
          <w:p>
            <w:pPr>
              <w:pStyle w:val="TableParagraph"/>
              <w:spacing w:before="27"/>
              <w:ind w:right="302"/>
              <w:rPr>
                <w:sz w:val="15"/>
              </w:rPr>
            </w:pPr>
            <w:r>
              <w:rPr>
                <w:spacing w:val="-2"/>
                <w:sz w:val="15"/>
              </w:rPr>
              <w:t>600,00</w:t>
            </w:r>
          </w:p>
        </w:tc>
        <w:tc>
          <w:tcPr>
            <w:tcW w:w="1318" w:type="dxa"/>
          </w:tcPr>
          <w:p>
            <w:pPr>
              <w:pStyle w:val="TableParagraph"/>
              <w:spacing w:before="27"/>
              <w:ind w:right="373"/>
              <w:rPr>
                <w:sz w:val="15"/>
              </w:rPr>
            </w:pPr>
            <w:r>
              <w:rPr>
                <w:spacing w:val="-4"/>
                <w:sz w:val="15"/>
              </w:rPr>
              <w:t>0,00</w:t>
            </w:r>
          </w:p>
        </w:tc>
        <w:tc>
          <w:tcPr>
            <w:tcW w:w="1361" w:type="dxa"/>
          </w:tcPr>
          <w:p>
            <w:pPr>
              <w:pStyle w:val="TableParagraph"/>
              <w:spacing w:before="27"/>
              <w:ind w:right="260"/>
              <w:rPr>
                <w:sz w:val="15"/>
              </w:rPr>
            </w:pPr>
            <w:r>
              <w:rPr>
                <w:spacing w:val="-2"/>
                <w:sz w:val="15"/>
              </w:rPr>
              <w:t>600,00</w:t>
            </w:r>
          </w:p>
        </w:tc>
        <w:tc>
          <w:tcPr>
            <w:tcW w:w="1290" w:type="dxa"/>
          </w:tcPr>
          <w:p>
            <w:pPr>
              <w:pStyle w:val="TableParagraph"/>
              <w:spacing w:before="27"/>
              <w:ind w:right="303"/>
              <w:rPr>
                <w:sz w:val="15"/>
              </w:rPr>
            </w:pPr>
            <w:r>
              <w:rPr>
                <w:spacing w:val="-2"/>
                <w:sz w:val="15"/>
              </w:rPr>
              <w:t>600,00</w:t>
            </w:r>
          </w:p>
        </w:tc>
        <w:tc>
          <w:tcPr>
            <w:tcW w:w="1027" w:type="dxa"/>
          </w:tcPr>
          <w:p>
            <w:pPr>
              <w:pStyle w:val="TableParagraph"/>
              <w:spacing w:before="27"/>
              <w:ind w:right="83"/>
              <w:rPr>
                <w:sz w:val="15"/>
              </w:rPr>
            </w:pPr>
            <w:r>
              <w:rPr>
                <w:spacing w:val="-4"/>
                <w:sz w:val="15"/>
              </w:rPr>
              <w:t>0,00</w:t>
            </w:r>
          </w:p>
        </w:tc>
      </w:tr>
      <w:tr>
        <w:trPr>
          <w:trHeight w:val="396" w:hRule="atLeast"/>
        </w:trPr>
        <w:tc>
          <w:tcPr>
            <w:tcW w:w="1591" w:type="dxa"/>
          </w:tcPr>
          <w:p>
            <w:pPr>
              <w:pStyle w:val="TableParagraph"/>
              <w:ind w:left="61"/>
              <w:jc w:val="left"/>
              <w:rPr>
                <w:sz w:val="15"/>
              </w:rPr>
            </w:pPr>
            <w:r>
              <w:rPr>
                <w:spacing w:val="-2"/>
                <w:sz w:val="15"/>
              </w:rPr>
              <w:t>1/211000/720100</w:t>
            </w:r>
          </w:p>
        </w:tc>
        <w:tc>
          <w:tcPr>
            <w:tcW w:w="2919" w:type="dxa"/>
          </w:tcPr>
          <w:p>
            <w:pPr>
              <w:pStyle w:val="TableParagraph"/>
              <w:spacing w:before="22"/>
              <w:ind w:left="58"/>
              <w:jc w:val="left"/>
              <w:rPr>
                <w:sz w:val="15"/>
              </w:rPr>
            </w:pPr>
            <w:r>
              <w:rPr>
                <w:sz w:val="15"/>
              </w:rPr>
              <w:t>KOSTENBEITRAG</w:t>
            </w:r>
            <w:r>
              <w:rPr>
                <w:spacing w:val="20"/>
                <w:sz w:val="15"/>
              </w:rPr>
              <w:t> </w:t>
            </w:r>
            <w:r>
              <w:rPr>
                <w:spacing w:val="-2"/>
                <w:sz w:val="15"/>
              </w:rPr>
              <w:t>WIRTSCHAFTSHOF</w:t>
            </w:r>
          </w:p>
          <w:p>
            <w:pPr>
              <w:pStyle w:val="TableParagraph"/>
              <w:spacing w:before="4"/>
              <w:ind w:left="58"/>
              <w:jc w:val="left"/>
              <w:rPr>
                <w:sz w:val="15"/>
              </w:rPr>
            </w:pPr>
            <w:r>
              <w:rPr>
                <w:spacing w:val="-2"/>
                <w:sz w:val="15"/>
              </w:rPr>
              <w:t>Leistung</w:t>
            </w:r>
          </w:p>
        </w:tc>
        <w:tc>
          <w:tcPr>
            <w:tcW w:w="486" w:type="dxa"/>
          </w:tcPr>
          <w:p>
            <w:pPr>
              <w:pStyle w:val="TableParagraph"/>
              <w:ind w:left="78" w:right="50"/>
              <w:jc w:val="center"/>
              <w:rPr>
                <w:sz w:val="15"/>
              </w:rPr>
            </w:pPr>
            <w:r>
              <w:rPr>
                <w:spacing w:val="-4"/>
                <w:sz w:val="15"/>
              </w:rPr>
              <w:t>2225</w:t>
            </w:r>
          </w:p>
        </w:tc>
        <w:tc>
          <w:tcPr>
            <w:tcW w:w="568" w:type="dxa"/>
          </w:tcPr>
          <w:p>
            <w:pPr>
              <w:pStyle w:val="TableParagraph"/>
              <w:ind w:left="54"/>
              <w:jc w:val="left"/>
              <w:rPr>
                <w:sz w:val="15"/>
              </w:rPr>
            </w:pPr>
            <w:r>
              <w:rPr>
                <w:spacing w:val="-4"/>
                <w:sz w:val="15"/>
              </w:rPr>
              <w:t>3225</w:t>
            </w:r>
          </w:p>
        </w:tc>
        <w:tc>
          <w:tcPr>
            <w:tcW w:w="1528" w:type="dxa"/>
          </w:tcPr>
          <w:p>
            <w:pPr>
              <w:pStyle w:val="TableParagraph"/>
              <w:ind w:left="166"/>
              <w:jc w:val="left"/>
              <w:rPr>
                <w:sz w:val="15"/>
              </w:rPr>
            </w:pPr>
            <w:r>
              <w:rPr>
                <w:spacing w:val="-5"/>
                <w:sz w:val="15"/>
              </w:rPr>
              <w:t>24</w:t>
            </w:r>
          </w:p>
        </w:tc>
        <w:tc>
          <w:tcPr>
            <w:tcW w:w="1349" w:type="dxa"/>
            <w:gridSpan w:val="2"/>
          </w:tcPr>
          <w:p>
            <w:pPr>
              <w:pStyle w:val="TableParagraph"/>
              <w:ind w:left="788"/>
              <w:jc w:val="left"/>
              <w:rPr>
                <w:sz w:val="15"/>
              </w:rPr>
            </w:pPr>
            <w:r>
              <w:rPr>
                <w:spacing w:val="-4"/>
                <w:sz w:val="15"/>
              </w:rPr>
              <w:t>0,00</w:t>
            </w:r>
          </w:p>
        </w:tc>
        <w:tc>
          <w:tcPr>
            <w:tcW w:w="1290" w:type="dxa"/>
          </w:tcPr>
          <w:p>
            <w:pPr>
              <w:pStyle w:val="TableParagraph"/>
              <w:ind w:right="302"/>
              <w:rPr>
                <w:sz w:val="15"/>
              </w:rPr>
            </w:pPr>
            <w:r>
              <w:rPr>
                <w:spacing w:val="-4"/>
                <w:sz w:val="15"/>
              </w:rPr>
              <w:t>0,00</w:t>
            </w:r>
          </w:p>
        </w:tc>
        <w:tc>
          <w:tcPr>
            <w:tcW w:w="1318" w:type="dxa"/>
          </w:tcPr>
          <w:p>
            <w:pPr>
              <w:pStyle w:val="TableParagraph"/>
              <w:ind w:right="373"/>
              <w:rPr>
                <w:sz w:val="15"/>
              </w:rPr>
            </w:pPr>
            <w:r>
              <w:rPr>
                <w:spacing w:val="-4"/>
                <w:sz w:val="15"/>
              </w:rPr>
              <w:t>0,00</w:t>
            </w:r>
          </w:p>
        </w:tc>
        <w:tc>
          <w:tcPr>
            <w:tcW w:w="1361" w:type="dxa"/>
          </w:tcPr>
          <w:p>
            <w:pPr>
              <w:pStyle w:val="TableParagraph"/>
              <w:ind w:right="260"/>
              <w:rPr>
                <w:sz w:val="15"/>
              </w:rPr>
            </w:pPr>
            <w:r>
              <w:rPr>
                <w:spacing w:val="-4"/>
                <w:sz w:val="15"/>
              </w:rPr>
              <w:t>0,00</w:t>
            </w:r>
          </w:p>
        </w:tc>
        <w:tc>
          <w:tcPr>
            <w:tcW w:w="1290" w:type="dxa"/>
          </w:tcPr>
          <w:p>
            <w:pPr>
              <w:pStyle w:val="TableParagraph"/>
              <w:ind w:right="303"/>
              <w:rPr>
                <w:sz w:val="15"/>
              </w:rPr>
            </w:pPr>
            <w:r>
              <w:rPr>
                <w:spacing w:val="-4"/>
                <w:sz w:val="15"/>
              </w:rPr>
              <w:t>0,00</w:t>
            </w:r>
          </w:p>
        </w:tc>
        <w:tc>
          <w:tcPr>
            <w:tcW w:w="1027" w:type="dxa"/>
          </w:tcPr>
          <w:p>
            <w:pPr>
              <w:pStyle w:val="TableParagraph"/>
              <w:ind w:right="83"/>
              <w:rPr>
                <w:sz w:val="15"/>
              </w:rPr>
            </w:pPr>
            <w:r>
              <w:rPr>
                <w:spacing w:val="-4"/>
                <w:sz w:val="15"/>
              </w:rPr>
              <w:t>0,00</w:t>
            </w:r>
          </w:p>
        </w:tc>
      </w:tr>
      <w:tr>
        <w:trPr>
          <w:trHeight w:val="396" w:hRule="atLeast"/>
        </w:trPr>
        <w:tc>
          <w:tcPr>
            <w:tcW w:w="1591" w:type="dxa"/>
          </w:tcPr>
          <w:p>
            <w:pPr>
              <w:pStyle w:val="TableParagraph"/>
              <w:ind w:left="61"/>
              <w:jc w:val="left"/>
              <w:rPr>
                <w:sz w:val="15"/>
              </w:rPr>
            </w:pPr>
            <w:r>
              <w:rPr>
                <w:spacing w:val="-2"/>
                <w:sz w:val="15"/>
              </w:rPr>
              <w:t>1/211000/720109</w:t>
            </w:r>
          </w:p>
        </w:tc>
        <w:tc>
          <w:tcPr>
            <w:tcW w:w="2919" w:type="dxa"/>
          </w:tcPr>
          <w:p>
            <w:pPr>
              <w:pStyle w:val="TableParagraph"/>
              <w:spacing w:before="22"/>
              <w:ind w:left="58"/>
              <w:jc w:val="left"/>
              <w:rPr>
                <w:sz w:val="15"/>
              </w:rPr>
            </w:pPr>
            <w:r>
              <w:rPr>
                <w:sz w:val="15"/>
              </w:rPr>
              <w:t>KOSTENBEITRAG</w:t>
            </w:r>
            <w:r>
              <w:rPr>
                <w:spacing w:val="20"/>
                <w:sz w:val="15"/>
              </w:rPr>
              <w:t> </w:t>
            </w:r>
            <w:r>
              <w:rPr>
                <w:spacing w:val="-2"/>
                <w:sz w:val="15"/>
              </w:rPr>
              <w:t>WIRTSCHAFTSHOF</w:t>
            </w:r>
          </w:p>
          <w:p>
            <w:pPr>
              <w:pStyle w:val="TableParagraph"/>
              <w:spacing w:before="4"/>
              <w:ind w:left="58"/>
              <w:jc w:val="left"/>
              <w:rPr>
                <w:sz w:val="15"/>
              </w:rPr>
            </w:pPr>
            <w:r>
              <w:rPr>
                <w:spacing w:val="-2"/>
                <w:sz w:val="15"/>
              </w:rPr>
              <w:t>Leistung</w:t>
            </w:r>
          </w:p>
        </w:tc>
        <w:tc>
          <w:tcPr>
            <w:tcW w:w="486" w:type="dxa"/>
          </w:tcPr>
          <w:p>
            <w:pPr>
              <w:pStyle w:val="TableParagraph"/>
              <w:ind w:left="78" w:right="50"/>
              <w:jc w:val="center"/>
              <w:rPr>
                <w:sz w:val="15"/>
              </w:rPr>
            </w:pPr>
            <w:r>
              <w:rPr>
                <w:spacing w:val="-4"/>
                <w:sz w:val="15"/>
              </w:rPr>
              <w:t>2225</w:t>
            </w:r>
          </w:p>
        </w:tc>
        <w:tc>
          <w:tcPr>
            <w:tcW w:w="568" w:type="dxa"/>
          </w:tcPr>
          <w:p>
            <w:pPr>
              <w:pStyle w:val="TableParagraph"/>
              <w:ind w:left="54"/>
              <w:jc w:val="left"/>
              <w:rPr>
                <w:sz w:val="15"/>
              </w:rPr>
            </w:pPr>
            <w:r>
              <w:rPr>
                <w:spacing w:val="-4"/>
                <w:sz w:val="15"/>
              </w:rPr>
              <w:t>3225</w:t>
            </w:r>
          </w:p>
        </w:tc>
        <w:tc>
          <w:tcPr>
            <w:tcW w:w="1528" w:type="dxa"/>
          </w:tcPr>
          <w:p>
            <w:pPr>
              <w:pStyle w:val="TableParagraph"/>
              <w:ind w:left="166"/>
              <w:jc w:val="left"/>
              <w:rPr>
                <w:sz w:val="15"/>
              </w:rPr>
            </w:pPr>
            <w:r>
              <w:rPr>
                <w:spacing w:val="-5"/>
                <w:sz w:val="15"/>
              </w:rPr>
              <w:t>24</w:t>
            </w:r>
          </w:p>
        </w:tc>
        <w:tc>
          <w:tcPr>
            <w:tcW w:w="1349" w:type="dxa"/>
            <w:gridSpan w:val="2"/>
          </w:tcPr>
          <w:p>
            <w:pPr>
              <w:pStyle w:val="TableParagraph"/>
              <w:ind w:left="490"/>
              <w:jc w:val="left"/>
              <w:rPr>
                <w:sz w:val="15"/>
              </w:rPr>
            </w:pPr>
            <w:r>
              <w:rPr>
                <w:spacing w:val="-2"/>
                <w:sz w:val="15"/>
              </w:rPr>
              <w:t>6.000,00</w:t>
            </w:r>
          </w:p>
        </w:tc>
        <w:tc>
          <w:tcPr>
            <w:tcW w:w="1290" w:type="dxa"/>
          </w:tcPr>
          <w:p>
            <w:pPr>
              <w:pStyle w:val="TableParagraph"/>
              <w:ind w:right="303"/>
              <w:rPr>
                <w:sz w:val="15"/>
              </w:rPr>
            </w:pPr>
            <w:r>
              <w:rPr>
                <w:spacing w:val="-2"/>
                <w:sz w:val="15"/>
              </w:rPr>
              <w:t>6.000,00</w:t>
            </w:r>
          </w:p>
        </w:tc>
        <w:tc>
          <w:tcPr>
            <w:tcW w:w="1318" w:type="dxa"/>
          </w:tcPr>
          <w:p>
            <w:pPr>
              <w:pStyle w:val="TableParagraph"/>
              <w:ind w:right="373"/>
              <w:rPr>
                <w:sz w:val="15"/>
              </w:rPr>
            </w:pPr>
            <w:r>
              <w:rPr>
                <w:spacing w:val="-4"/>
                <w:sz w:val="15"/>
              </w:rPr>
              <w:t>0,00</w:t>
            </w:r>
          </w:p>
        </w:tc>
        <w:tc>
          <w:tcPr>
            <w:tcW w:w="1361" w:type="dxa"/>
          </w:tcPr>
          <w:p>
            <w:pPr>
              <w:pStyle w:val="TableParagraph"/>
              <w:ind w:right="260"/>
              <w:rPr>
                <w:sz w:val="15"/>
              </w:rPr>
            </w:pPr>
            <w:r>
              <w:rPr>
                <w:spacing w:val="-2"/>
                <w:sz w:val="15"/>
              </w:rPr>
              <w:t>6.000,00</w:t>
            </w:r>
          </w:p>
        </w:tc>
        <w:tc>
          <w:tcPr>
            <w:tcW w:w="1290" w:type="dxa"/>
          </w:tcPr>
          <w:p>
            <w:pPr>
              <w:pStyle w:val="TableParagraph"/>
              <w:ind w:right="303"/>
              <w:rPr>
                <w:sz w:val="15"/>
              </w:rPr>
            </w:pPr>
            <w:r>
              <w:rPr>
                <w:spacing w:val="-2"/>
                <w:sz w:val="15"/>
              </w:rPr>
              <w:t>6.000,00</w:t>
            </w:r>
          </w:p>
        </w:tc>
        <w:tc>
          <w:tcPr>
            <w:tcW w:w="1027" w:type="dxa"/>
          </w:tcPr>
          <w:p>
            <w:pPr>
              <w:pStyle w:val="TableParagraph"/>
              <w:ind w:right="83"/>
              <w:rPr>
                <w:sz w:val="15"/>
              </w:rPr>
            </w:pPr>
            <w:r>
              <w:rPr>
                <w:spacing w:val="-4"/>
                <w:sz w:val="15"/>
              </w:rPr>
              <w:t>0,00</w:t>
            </w:r>
          </w:p>
        </w:tc>
      </w:tr>
      <w:tr>
        <w:trPr>
          <w:trHeight w:val="396" w:hRule="atLeast"/>
        </w:trPr>
        <w:tc>
          <w:tcPr>
            <w:tcW w:w="1591" w:type="dxa"/>
          </w:tcPr>
          <w:p>
            <w:pPr>
              <w:pStyle w:val="TableParagraph"/>
              <w:ind w:left="61"/>
              <w:jc w:val="left"/>
              <w:rPr>
                <w:sz w:val="15"/>
              </w:rPr>
            </w:pPr>
            <w:r>
              <w:rPr>
                <w:spacing w:val="-2"/>
                <w:sz w:val="15"/>
              </w:rPr>
              <w:t>1/211000/720200</w:t>
            </w:r>
          </w:p>
        </w:tc>
        <w:tc>
          <w:tcPr>
            <w:tcW w:w="2919" w:type="dxa"/>
          </w:tcPr>
          <w:p>
            <w:pPr>
              <w:pStyle w:val="TableParagraph"/>
              <w:spacing w:before="22"/>
              <w:ind w:left="58"/>
              <w:jc w:val="left"/>
              <w:rPr>
                <w:sz w:val="15"/>
              </w:rPr>
            </w:pPr>
            <w:r>
              <w:rPr>
                <w:sz w:val="15"/>
              </w:rPr>
              <w:t>KOSTENBEITRAG</w:t>
            </w:r>
            <w:r>
              <w:rPr>
                <w:spacing w:val="20"/>
                <w:sz w:val="15"/>
              </w:rPr>
              <w:t> </w:t>
            </w:r>
            <w:r>
              <w:rPr>
                <w:spacing w:val="-2"/>
                <w:sz w:val="15"/>
              </w:rPr>
              <w:t>WIRTSCHAFTSHOF</w:t>
            </w:r>
          </w:p>
          <w:p>
            <w:pPr>
              <w:pStyle w:val="TableParagraph"/>
              <w:spacing w:before="4"/>
              <w:ind w:left="58"/>
              <w:jc w:val="left"/>
              <w:rPr>
                <w:sz w:val="15"/>
              </w:rPr>
            </w:pPr>
            <w:r>
              <w:rPr>
                <w:spacing w:val="-2"/>
                <w:sz w:val="15"/>
              </w:rPr>
              <w:t>Maschinen</w:t>
            </w:r>
          </w:p>
        </w:tc>
        <w:tc>
          <w:tcPr>
            <w:tcW w:w="486" w:type="dxa"/>
          </w:tcPr>
          <w:p>
            <w:pPr>
              <w:pStyle w:val="TableParagraph"/>
              <w:ind w:left="78" w:right="50"/>
              <w:jc w:val="center"/>
              <w:rPr>
                <w:sz w:val="15"/>
              </w:rPr>
            </w:pPr>
            <w:r>
              <w:rPr>
                <w:spacing w:val="-4"/>
                <w:sz w:val="15"/>
              </w:rPr>
              <w:t>2225</w:t>
            </w:r>
          </w:p>
        </w:tc>
        <w:tc>
          <w:tcPr>
            <w:tcW w:w="568" w:type="dxa"/>
          </w:tcPr>
          <w:p>
            <w:pPr>
              <w:pStyle w:val="TableParagraph"/>
              <w:ind w:left="54"/>
              <w:jc w:val="left"/>
              <w:rPr>
                <w:sz w:val="15"/>
              </w:rPr>
            </w:pPr>
            <w:r>
              <w:rPr>
                <w:spacing w:val="-4"/>
                <w:sz w:val="15"/>
              </w:rPr>
              <w:t>3225</w:t>
            </w:r>
          </w:p>
        </w:tc>
        <w:tc>
          <w:tcPr>
            <w:tcW w:w="1528" w:type="dxa"/>
          </w:tcPr>
          <w:p>
            <w:pPr>
              <w:pStyle w:val="TableParagraph"/>
              <w:ind w:left="166"/>
              <w:jc w:val="left"/>
              <w:rPr>
                <w:sz w:val="15"/>
              </w:rPr>
            </w:pPr>
            <w:r>
              <w:rPr>
                <w:spacing w:val="-5"/>
                <w:sz w:val="15"/>
              </w:rPr>
              <w:t>24</w:t>
            </w:r>
          </w:p>
        </w:tc>
        <w:tc>
          <w:tcPr>
            <w:tcW w:w="1349" w:type="dxa"/>
            <w:gridSpan w:val="2"/>
          </w:tcPr>
          <w:p>
            <w:pPr>
              <w:pStyle w:val="TableParagraph"/>
              <w:ind w:left="788"/>
              <w:jc w:val="left"/>
              <w:rPr>
                <w:sz w:val="15"/>
              </w:rPr>
            </w:pPr>
            <w:r>
              <w:rPr>
                <w:spacing w:val="-4"/>
                <w:sz w:val="15"/>
              </w:rPr>
              <w:t>0,00</w:t>
            </w:r>
          </w:p>
        </w:tc>
        <w:tc>
          <w:tcPr>
            <w:tcW w:w="1290" w:type="dxa"/>
          </w:tcPr>
          <w:p>
            <w:pPr>
              <w:pStyle w:val="TableParagraph"/>
              <w:ind w:right="302"/>
              <w:rPr>
                <w:sz w:val="15"/>
              </w:rPr>
            </w:pPr>
            <w:r>
              <w:rPr>
                <w:spacing w:val="-4"/>
                <w:sz w:val="15"/>
              </w:rPr>
              <w:t>0,00</w:t>
            </w:r>
          </w:p>
        </w:tc>
        <w:tc>
          <w:tcPr>
            <w:tcW w:w="1318" w:type="dxa"/>
          </w:tcPr>
          <w:p>
            <w:pPr>
              <w:pStyle w:val="TableParagraph"/>
              <w:ind w:right="373"/>
              <w:rPr>
                <w:sz w:val="15"/>
              </w:rPr>
            </w:pPr>
            <w:r>
              <w:rPr>
                <w:spacing w:val="-4"/>
                <w:sz w:val="15"/>
              </w:rPr>
              <w:t>0,00</w:t>
            </w:r>
          </w:p>
        </w:tc>
        <w:tc>
          <w:tcPr>
            <w:tcW w:w="1361" w:type="dxa"/>
          </w:tcPr>
          <w:p>
            <w:pPr>
              <w:pStyle w:val="TableParagraph"/>
              <w:ind w:right="260"/>
              <w:rPr>
                <w:sz w:val="15"/>
              </w:rPr>
            </w:pPr>
            <w:r>
              <w:rPr>
                <w:spacing w:val="-4"/>
                <w:sz w:val="15"/>
              </w:rPr>
              <w:t>0,00</w:t>
            </w:r>
          </w:p>
        </w:tc>
        <w:tc>
          <w:tcPr>
            <w:tcW w:w="1290" w:type="dxa"/>
          </w:tcPr>
          <w:p>
            <w:pPr>
              <w:pStyle w:val="TableParagraph"/>
              <w:ind w:right="303"/>
              <w:rPr>
                <w:sz w:val="15"/>
              </w:rPr>
            </w:pPr>
            <w:r>
              <w:rPr>
                <w:spacing w:val="-4"/>
                <w:sz w:val="15"/>
              </w:rPr>
              <w:t>0,00</w:t>
            </w:r>
          </w:p>
        </w:tc>
        <w:tc>
          <w:tcPr>
            <w:tcW w:w="1027" w:type="dxa"/>
          </w:tcPr>
          <w:p>
            <w:pPr>
              <w:pStyle w:val="TableParagraph"/>
              <w:ind w:right="83"/>
              <w:rPr>
                <w:sz w:val="15"/>
              </w:rPr>
            </w:pPr>
            <w:r>
              <w:rPr>
                <w:spacing w:val="-4"/>
                <w:sz w:val="15"/>
              </w:rPr>
              <w:t>0,00</w:t>
            </w:r>
          </w:p>
        </w:tc>
      </w:tr>
      <w:tr>
        <w:trPr>
          <w:trHeight w:val="398" w:hRule="atLeast"/>
        </w:trPr>
        <w:tc>
          <w:tcPr>
            <w:tcW w:w="1591" w:type="dxa"/>
          </w:tcPr>
          <w:p>
            <w:pPr>
              <w:pStyle w:val="TableParagraph"/>
              <w:spacing w:before="26"/>
              <w:ind w:left="61"/>
              <w:jc w:val="left"/>
              <w:rPr>
                <w:sz w:val="15"/>
              </w:rPr>
            </w:pPr>
            <w:r>
              <w:rPr>
                <w:spacing w:val="-2"/>
                <w:sz w:val="15"/>
              </w:rPr>
              <w:t>1/211000/720209</w:t>
            </w:r>
          </w:p>
        </w:tc>
        <w:tc>
          <w:tcPr>
            <w:tcW w:w="2919" w:type="dxa"/>
          </w:tcPr>
          <w:p>
            <w:pPr>
              <w:pStyle w:val="TableParagraph"/>
              <w:spacing w:before="23"/>
              <w:ind w:left="58"/>
              <w:jc w:val="left"/>
              <w:rPr>
                <w:sz w:val="15"/>
              </w:rPr>
            </w:pPr>
            <w:r>
              <w:rPr>
                <w:sz w:val="15"/>
              </w:rPr>
              <w:t>KOSTENBEITRAG</w:t>
            </w:r>
            <w:r>
              <w:rPr>
                <w:spacing w:val="20"/>
                <w:sz w:val="15"/>
              </w:rPr>
              <w:t> </w:t>
            </w:r>
            <w:r>
              <w:rPr>
                <w:spacing w:val="-2"/>
                <w:sz w:val="15"/>
              </w:rPr>
              <w:t>WIRTSCHAFTSHOF</w:t>
            </w:r>
          </w:p>
          <w:p>
            <w:pPr>
              <w:pStyle w:val="TableParagraph"/>
              <w:spacing w:before="3"/>
              <w:ind w:left="58"/>
              <w:jc w:val="left"/>
              <w:rPr>
                <w:sz w:val="15"/>
              </w:rPr>
            </w:pPr>
            <w:r>
              <w:rPr>
                <w:spacing w:val="-2"/>
                <w:sz w:val="15"/>
              </w:rPr>
              <w:t>Maschinen</w:t>
            </w:r>
          </w:p>
        </w:tc>
        <w:tc>
          <w:tcPr>
            <w:tcW w:w="486" w:type="dxa"/>
          </w:tcPr>
          <w:p>
            <w:pPr>
              <w:pStyle w:val="TableParagraph"/>
              <w:spacing w:before="26"/>
              <w:ind w:left="78" w:right="50"/>
              <w:jc w:val="center"/>
              <w:rPr>
                <w:sz w:val="15"/>
              </w:rPr>
            </w:pPr>
            <w:r>
              <w:rPr>
                <w:spacing w:val="-4"/>
                <w:sz w:val="15"/>
              </w:rPr>
              <w:t>2225</w:t>
            </w:r>
          </w:p>
        </w:tc>
        <w:tc>
          <w:tcPr>
            <w:tcW w:w="568" w:type="dxa"/>
          </w:tcPr>
          <w:p>
            <w:pPr>
              <w:pStyle w:val="TableParagraph"/>
              <w:spacing w:before="26"/>
              <w:ind w:left="54"/>
              <w:jc w:val="left"/>
              <w:rPr>
                <w:sz w:val="15"/>
              </w:rPr>
            </w:pPr>
            <w:r>
              <w:rPr>
                <w:spacing w:val="-4"/>
                <w:sz w:val="15"/>
              </w:rPr>
              <w:t>3225</w:t>
            </w:r>
          </w:p>
        </w:tc>
        <w:tc>
          <w:tcPr>
            <w:tcW w:w="1528" w:type="dxa"/>
          </w:tcPr>
          <w:p>
            <w:pPr>
              <w:pStyle w:val="TableParagraph"/>
              <w:spacing w:before="26"/>
              <w:ind w:left="166"/>
              <w:jc w:val="left"/>
              <w:rPr>
                <w:sz w:val="15"/>
              </w:rPr>
            </w:pPr>
            <w:r>
              <w:rPr>
                <w:spacing w:val="-5"/>
                <w:sz w:val="15"/>
              </w:rPr>
              <w:t>24</w:t>
            </w:r>
          </w:p>
        </w:tc>
        <w:tc>
          <w:tcPr>
            <w:tcW w:w="1349" w:type="dxa"/>
            <w:gridSpan w:val="2"/>
          </w:tcPr>
          <w:p>
            <w:pPr>
              <w:pStyle w:val="TableParagraph"/>
              <w:spacing w:before="26"/>
              <w:ind w:left="618"/>
              <w:jc w:val="left"/>
              <w:rPr>
                <w:sz w:val="15"/>
              </w:rPr>
            </w:pPr>
            <w:r>
              <w:rPr>
                <w:spacing w:val="-2"/>
                <w:sz w:val="15"/>
              </w:rPr>
              <w:t>400,00</w:t>
            </w:r>
          </w:p>
        </w:tc>
        <w:tc>
          <w:tcPr>
            <w:tcW w:w="1290" w:type="dxa"/>
          </w:tcPr>
          <w:p>
            <w:pPr>
              <w:pStyle w:val="TableParagraph"/>
              <w:spacing w:before="26"/>
              <w:ind w:right="302"/>
              <w:rPr>
                <w:sz w:val="15"/>
              </w:rPr>
            </w:pPr>
            <w:r>
              <w:rPr>
                <w:spacing w:val="-2"/>
                <w:sz w:val="15"/>
              </w:rPr>
              <w:t>400,00</w:t>
            </w:r>
          </w:p>
        </w:tc>
        <w:tc>
          <w:tcPr>
            <w:tcW w:w="1318" w:type="dxa"/>
          </w:tcPr>
          <w:p>
            <w:pPr>
              <w:pStyle w:val="TableParagraph"/>
              <w:spacing w:before="26"/>
              <w:ind w:right="373"/>
              <w:rPr>
                <w:sz w:val="15"/>
              </w:rPr>
            </w:pPr>
            <w:r>
              <w:rPr>
                <w:spacing w:val="-4"/>
                <w:sz w:val="15"/>
              </w:rPr>
              <w:t>0,00</w:t>
            </w:r>
          </w:p>
        </w:tc>
        <w:tc>
          <w:tcPr>
            <w:tcW w:w="1361" w:type="dxa"/>
          </w:tcPr>
          <w:p>
            <w:pPr>
              <w:pStyle w:val="TableParagraph"/>
              <w:spacing w:before="26"/>
              <w:ind w:right="260"/>
              <w:rPr>
                <w:sz w:val="15"/>
              </w:rPr>
            </w:pPr>
            <w:r>
              <w:rPr>
                <w:spacing w:val="-2"/>
                <w:sz w:val="15"/>
              </w:rPr>
              <w:t>400,00</w:t>
            </w:r>
          </w:p>
        </w:tc>
        <w:tc>
          <w:tcPr>
            <w:tcW w:w="1290" w:type="dxa"/>
          </w:tcPr>
          <w:p>
            <w:pPr>
              <w:pStyle w:val="TableParagraph"/>
              <w:spacing w:before="26"/>
              <w:ind w:right="303"/>
              <w:rPr>
                <w:sz w:val="15"/>
              </w:rPr>
            </w:pPr>
            <w:r>
              <w:rPr>
                <w:spacing w:val="-2"/>
                <w:sz w:val="15"/>
              </w:rPr>
              <w:t>400,00</w:t>
            </w:r>
          </w:p>
        </w:tc>
        <w:tc>
          <w:tcPr>
            <w:tcW w:w="1027" w:type="dxa"/>
          </w:tcPr>
          <w:p>
            <w:pPr>
              <w:pStyle w:val="TableParagraph"/>
              <w:spacing w:before="26"/>
              <w:ind w:right="83"/>
              <w:rPr>
                <w:sz w:val="15"/>
              </w:rPr>
            </w:pPr>
            <w:r>
              <w:rPr>
                <w:spacing w:val="-4"/>
                <w:sz w:val="15"/>
              </w:rPr>
              <w:t>0,00</w:t>
            </w:r>
          </w:p>
        </w:tc>
      </w:tr>
      <w:tr>
        <w:trPr>
          <w:trHeight w:val="223" w:hRule="atLeast"/>
        </w:trPr>
        <w:tc>
          <w:tcPr>
            <w:tcW w:w="1591" w:type="dxa"/>
          </w:tcPr>
          <w:p>
            <w:pPr>
              <w:pStyle w:val="TableParagraph"/>
              <w:spacing w:before="24"/>
              <w:ind w:left="61"/>
              <w:jc w:val="left"/>
              <w:rPr>
                <w:sz w:val="15"/>
              </w:rPr>
            </w:pPr>
            <w:r>
              <w:rPr>
                <w:spacing w:val="-2"/>
                <w:sz w:val="15"/>
              </w:rPr>
              <w:t>1/211000/724000</w:t>
            </w:r>
          </w:p>
        </w:tc>
        <w:tc>
          <w:tcPr>
            <w:tcW w:w="2919" w:type="dxa"/>
          </w:tcPr>
          <w:p>
            <w:pPr>
              <w:pStyle w:val="TableParagraph"/>
              <w:spacing w:before="24"/>
              <w:ind w:left="58"/>
              <w:jc w:val="left"/>
              <w:rPr>
                <w:sz w:val="15"/>
              </w:rPr>
            </w:pPr>
            <w:r>
              <w:rPr>
                <w:spacing w:val="-2"/>
                <w:sz w:val="15"/>
              </w:rPr>
              <w:t>Reisekosten</w:t>
            </w:r>
          </w:p>
        </w:tc>
        <w:tc>
          <w:tcPr>
            <w:tcW w:w="486" w:type="dxa"/>
          </w:tcPr>
          <w:p>
            <w:pPr>
              <w:pStyle w:val="TableParagraph"/>
              <w:spacing w:before="24"/>
              <w:ind w:left="78" w:right="50"/>
              <w:jc w:val="center"/>
              <w:rPr>
                <w:sz w:val="15"/>
              </w:rPr>
            </w:pPr>
            <w:r>
              <w:rPr>
                <w:spacing w:val="-4"/>
                <w:sz w:val="15"/>
              </w:rPr>
              <w:t>2225</w:t>
            </w:r>
          </w:p>
        </w:tc>
        <w:tc>
          <w:tcPr>
            <w:tcW w:w="568" w:type="dxa"/>
          </w:tcPr>
          <w:p>
            <w:pPr>
              <w:pStyle w:val="TableParagraph"/>
              <w:spacing w:before="24"/>
              <w:ind w:left="54"/>
              <w:jc w:val="left"/>
              <w:rPr>
                <w:sz w:val="15"/>
              </w:rPr>
            </w:pPr>
            <w:r>
              <w:rPr>
                <w:spacing w:val="-4"/>
                <w:sz w:val="15"/>
              </w:rPr>
              <w:t>3225</w:t>
            </w:r>
          </w:p>
        </w:tc>
        <w:tc>
          <w:tcPr>
            <w:tcW w:w="1528" w:type="dxa"/>
          </w:tcPr>
          <w:p>
            <w:pPr>
              <w:pStyle w:val="TableParagraph"/>
              <w:spacing w:before="24"/>
              <w:ind w:left="166"/>
              <w:jc w:val="left"/>
              <w:rPr>
                <w:sz w:val="15"/>
              </w:rPr>
            </w:pPr>
            <w:r>
              <w:rPr>
                <w:spacing w:val="-5"/>
                <w:sz w:val="15"/>
              </w:rPr>
              <w:t>24</w:t>
            </w:r>
          </w:p>
        </w:tc>
        <w:tc>
          <w:tcPr>
            <w:tcW w:w="1349" w:type="dxa"/>
            <w:gridSpan w:val="2"/>
          </w:tcPr>
          <w:p>
            <w:pPr>
              <w:pStyle w:val="TableParagraph"/>
              <w:spacing w:before="24"/>
              <w:ind w:left="618"/>
              <w:jc w:val="left"/>
              <w:rPr>
                <w:sz w:val="15"/>
              </w:rPr>
            </w:pPr>
            <w:r>
              <w:rPr>
                <w:spacing w:val="-2"/>
                <w:sz w:val="15"/>
              </w:rPr>
              <w:t>100,00</w:t>
            </w:r>
          </w:p>
        </w:tc>
        <w:tc>
          <w:tcPr>
            <w:tcW w:w="1290" w:type="dxa"/>
          </w:tcPr>
          <w:p>
            <w:pPr>
              <w:pStyle w:val="TableParagraph"/>
              <w:spacing w:before="24"/>
              <w:ind w:right="302"/>
              <w:rPr>
                <w:sz w:val="15"/>
              </w:rPr>
            </w:pPr>
            <w:r>
              <w:rPr>
                <w:spacing w:val="-2"/>
                <w:sz w:val="15"/>
              </w:rPr>
              <w:t>100,00</w:t>
            </w:r>
          </w:p>
        </w:tc>
        <w:tc>
          <w:tcPr>
            <w:tcW w:w="1318" w:type="dxa"/>
          </w:tcPr>
          <w:p>
            <w:pPr>
              <w:pStyle w:val="TableParagraph"/>
              <w:spacing w:before="24"/>
              <w:ind w:right="373"/>
              <w:rPr>
                <w:sz w:val="15"/>
              </w:rPr>
            </w:pPr>
            <w:r>
              <w:rPr>
                <w:spacing w:val="-4"/>
                <w:sz w:val="15"/>
              </w:rPr>
              <w:t>0,00</w:t>
            </w:r>
          </w:p>
        </w:tc>
        <w:tc>
          <w:tcPr>
            <w:tcW w:w="1361" w:type="dxa"/>
          </w:tcPr>
          <w:p>
            <w:pPr>
              <w:pStyle w:val="TableParagraph"/>
              <w:spacing w:before="24"/>
              <w:ind w:right="260"/>
              <w:rPr>
                <w:sz w:val="15"/>
              </w:rPr>
            </w:pPr>
            <w:r>
              <w:rPr>
                <w:spacing w:val="-2"/>
                <w:sz w:val="15"/>
              </w:rPr>
              <w:t>100,00</w:t>
            </w:r>
          </w:p>
        </w:tc>
        <w:tc>
          <w:tcPr>
            <w:tcW w:w="1290" w:type="dxa"/>
          </w:tcPr>
          <w:p>
            <w:pPr>
              <w:pStyle w:val="TableParagraph"/>
              <w:spacing w:before="24"/>
              <w:ind w:right="303"/>
              <w:rPr>
                <w:sz w:val="15"/>
              </w:rPr>
            </w:pPr>
            <w:r>
              <w:rPr>
                <w:spacing w:val="-2"/>
                <w:sz w:val="15"/>
              </w:rPr>
              <w:t>100,00</w:t>
            </w:r>
          </w:p>
        </w:tc>
        <w:tc>
          <w:tcPr>
            <w:tcW w:w="1027" w:type="dxa"/>
          </w:tcPr>
          <w:p>
            <w:pPr>
              <w:pStyle w:val="TableParagraph"/>
              <w:spacing w:before="24"/>
              <w:ind w:right="83"/>
              <w:rPr>
                <w:sz w:val="15"/>
              </w:rPr>
            </w:pPr>
            <w:r>
              <w:rPr>
                <w:spacing w:val="-4"/>
                <w:sz w:val="15"/>
              </w:rPr>
              <w:t>0,00</w:t>
            </w:r>
          </w:p>
        </w:tc>
      </w:tr>
      <w:tr>
        <w:trPr>
          <w:trHeight w:val="400" w:hRule="atLeast"/>
        </w:trPr>
        <w:tc>
          <w:tcPr>
            <w:tcW w:w="1591" w:type="dxa"/>
            <w:tcBorders>
              <w:bottom w:val="single" w:sz="6" w:space="0" w:color="000000"/>
            </w:tcBorders>
          </w:tcPr>
          <w:p>
            <w:pPr>
              <w:pStyle w:val="TableParagraph"/>
              <w:spacing w:before="27"/>
              <w:ind w:left="61"/>
              <w:jc w:val="left"/>
              <w:rPr>
                <w:sz w:val="15"/>
              </w:rPr>
            </w:pPr>
            <w:r>
              <w:rPr>
                <w:spacing w:val="-2"/>
                <w:sz w:val="15"/>
              </w:rPr>
              <w:t>1/211000/728000</w:t>
            </w:r>
          </w:p>
        </w:tc>
        <w:tc>
          <w:tcPr>
            <w:tcW w:w="2919" w:type="dxa"/>
            <w:tcBorders>
              <w:bottom w:val="single" w:sz="6" w:space="0" w:color="000000"/>
            </w:tcBorders>
          </w:tcPr>
          <w:p>
            <w:pPr>
              <w:pStyle w:val="TableParagraph"/>
              <w:spacing w:line="244" w:lineRule="auto" w:before="24"/>
              <w:ind w:left="58"/>
              <w:jc w:val="left"/>
              <w:rPr>
                <w:sz w:val="15"/>
              </w:rPr>
            </w:pPr>
            <w:r>
              <w:rPr>
                <w:sz w:val="15"/>
              </w:rPr>
              <w:t>ENTGELTE FÜR SONSTIGE </w:t>
            </w:r>
            <w:r>
              <w:rPr>
                <w:spacing w:val="-2"/>
                <w:sz w:val="15"/>
              </w:rPr>
              <w:t>LEISTUNGEN</w:t>
            </w:r>
          </w:p>
        </w:tc>
        <w:tc>
          <w:tcPr>
            <w:tcW w:w="486" w:type="dxa"/>
            <w:tcBorders>
              <w:bottom w:val="single" w:sz="6" w:space="0" w:color="000000"/>
            </w:tcBorders>
          </w:tcPr>
          <w:p>
            <w:pPr>
              <w:pStyle w:val="TableParagraph"/>
              <w:spacing w:before="27"/>
              <w:ind w:left="78" w:right="50"/>
              <w:jc w:val="center"/>
              <w:rPr>
                <w:sz w:val="15"/>
              </w:rPr>
            </w:pPr>
            <w:r>
              <w:rPr>
                <w:spacing w:val="-4"/>
                <w:sz w:val="15"/>
              </w:rPr>
              <w:t>2225</w:t>
            </w:r>
          </w:p>
        </w:tc>
        <w:tc>
          <w:tcPr>
            <w:tcW w:w="568" w:type="dxa"/>
            <w:tcBorders>
              <w:bottom w:val="single" w:sz="6" w:space="0" w:color="000000"/>
            </w:tcBorders>
          </w:tcPr>
          <w:p>
            <w:pPr>
              <w:pStyle w:val="TableParagraph"/>
              <w:spacing w:before="27"/>
              <w:ind w:left="54"/>
              <w:jc w:val="left"/>
              <w:rPr>
                <w:sz w:val="15"/>
              </w:rPr>
            </w:pPr>
            <w:r>
              <w:rPr>
                <w:spacing w:val="-4"/>
                <w:sz w:val="15"/>
              </w:rPr>
              <w:t>3225</w:t>
            </w:r>
          </w:p>
        </w:tc>
        <w:tc>
          <w:tcPr>
            <w:tcW w:w="1528" w:type="dxa"/>
            <w:tcBorders>
              <w:bottom w:val="single" w:sz="6" w:space="0" w:color="000000"/>
            </w:tcBorders>
          </w:tcPr>
          <w:p>
            <w:pPr>
              <w:pStyle w:val="TableParagraph"/>
              <w:spacing w:before="27"/>
              <w:ind w:left="166"/>
              <w:jc w:val="left"/>
              <w:rPr>
                <w:sz w:val="15"/>
              </w:rPr>
            </w:pPr>
            <w:r>
              <w:rPr>
                <w:spacing w:val="-5"/>
                <w:sz w:val="15"/>
              </w:rPr>
              <w:t>24</w:t>
            </w:r>
          </w:p>
        </w:tc>
        <w:tc>
          <w:tcPr>
            <w:tcW w:w="1349" w:type="dxa"/>
            <w:gridSpan w:val="2"/>
            <w:tcBorders>
              <w:bottom w:val="single" w:sz="6" w:space="0" w:color="000000"/>
            </w:tcBorders>
          </w:tcPr>
          <w:p>
            <w:pPr>
              <w:pStyle w:val="TableParagraph"/>
              <w:spacing w:before="27"/>
              <w:ind w:left="490"/>
              <w:jc w:val="left"/>
              <w:rPr>
                <w:sz w:val="15"/>
              </w:rPr>
            </w:pPr>
            <w:r>
              <w:rPr>
                <w:spacing w:val="-2"/>
                <w:sz w:val="15"/>
              </w:rPr>
              <w:t>1.200,00</w:t>
            </w:r>
          </w:p>
        </w:tc>
        <w:tc>
          <w:tcPr>
            <w:tcW w:w="1290" w:type="dxa"/>
            <w:tcBorders>
              <w:bottom w:val="single" w:sz="6" w:space="0" w:color="000000"/>
            </w:tcBorders>
          </w:tcPr>
          <w:p>
            <w:pPr>
              <w:pStyle w:val="TableParagraph"/>
              <w:spacing w:before="27"/>
              <w:ind w:right="303"/>
              <w:rPr>
                <w:sz w:val="15"/>
              </w:rPr>
            </w:pPr>
            <w:r>
              <w:rPr>
                <w:spacing w:val="-2"/>
                <w:sz w:val="15"/>
              </w:rPr>
              <w:t>1.200,00</w:t>
            </w:r>
          </w:p>
        </w:tc>
        <w:tc>
          <w:tcPr>
            <w:tcW w:w="1318" w:type="dxa"/>
            <w:tcBorders>
              <w:bottom w:val="single" w:sz="6" w:space="0" w:color="000000"/>
            </w:tcBorders>
          </w:tcPr>
          <w:p>
            <w:pPr>
              <w:pStyle w:val="TableParagraph"/>
              <w:spacing w:before="27"/>
              <w:ind w:right="373"/>
              <w:rPr>
                <w:sz w:val="15"/>
              </w:rPr>
            </w:pPr>
            <w:r>
              <w:rPr>
                <w:spacing w:val="-4"/>
                <w:sz w:val="15"/>
              </w:rPr>
              <w:t>0,00</w:t>
            </w:r>
          </w:p>
        </w:tc>
        <w:tc>
          <w:tcPr>
            <w:tcW w:w="1361" w:type="dxa"/>
            <w:tcBorders>
              <w:bottom w:val="single" w:sz="6" w:space="0" w:color="000000"/>
            </w:tcBorders>
          </w:tcPr>
          <w:p>
            <w:pPr>
              <w:pStyle w:val="TableParagraph"/>
              <w:spacing w:before="27"/>
              <w:ind w:right="260"/>
              <w:rPr>
                <w:sz w:val="15"/>
              </w:rPr>
            </w:pPr>
            <w:r>
              <w:rPr>
                <w:spacing w:val="-2"/>
                <w:sz w:val="15"/>
              </w:rPr>
              <w:t>1.200,00</w:t>
            </w:r>
          </w:p>
        </w:tc>
        <w:tc>
          <w:tcPr>
            <w:tcW w:w="1290" w:type="dxa"/>
            <w:tcBorders>
              <w:bottom w:val="single" w:sz="6" w:space="0" w:color="000000"/>
            </w:tcBorders>
          </w:tcPr>
          <w:p>
            <w:pPr>
              <w:pStyle w:val="TableParagraph"/>
              <w:spacing w:before="27"/>
              <w:ind w:right="303"/>
              <w:rPr>
                <w:sz w:val="15"/>
              </w:rPr>
            </w:pPr>
            <w:r>
              <w:rPr>
                <w:spacing w:val="-2"/>
                <w:sz w:val="15"/>
              </w:rPr>
              <w:t>1.200,00</w:t>
            </w:r>
          </w:p>
        </w:tc>
        <w:tc>
          <w:tcPr>
            <w:tcW w:w="1027" w:type="dxa"/>
            <w:tcBorders>
              <w:bottom w:val="single" w:sz="6" w:space="0" w:color="000000"/>
            </w:tcBorders>
          </w:tcPr>
          <w:p>
            <w:pPr>
              <w:pStyle w:val="TableParagraph"/>
              <w:spacing w:before="27"/>
              <w:ind w:right="83"/>
              <w:rPr>
                <w:sz w:val="15"/>
              </w:rPr>
            </w:pPr>
            <w:r>
              <w:rPr>
                <w:spacing w:val="-4"/>
                <w:sz w:val="15"/>
              </w:rPr>
              <w:t>0,00</w:t>
            </w:r>
          </w:p>
        </w:tc>
      </w:tr>
      <w:tr>
        <w:trPr>
          <w:trHeight w:val="209" w:hRule="atLeast"/>
        </w:trPr>
        <w:tc>
          <w:tcPr>
            <w:tcW w:w="1591"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01" w:type="dxa"/>
            <w:gridSpan w:val="4"/>
            <w:tcBorders>
              <w:top w:val="single" w:sz="6" w:space="0" w:color="000000"/>
            </w:tcBorders>
          </w:tcPr>
          <w:p>
            <w:pPr>
              <w:pStyle w:val="TableParagraph"/>
              <w:spacing w:before="8"/>
              <w:ind w:left="58"/>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9" w:type="dxa"/>
            <w:gridSpan w:val="2"/>
            <w:tcBorders>
              <w:top w:val="single" w:sz="6" w:space="0" w:color="000000"/>
            </w:tcBorders>
          </w:tcPr>
          <w:p>
            <w:pPr>
              <w:pStyle w:val="TableParagraph"/>
              <w:spacing w:before="8"/>
              <w:ind w:left="405"/>
              <w:jc w:val="left"/>
              <w:rPr>
                <w:b/>
                <w:sz w:val="15"/>
              </w:rPr>
            </w:pPr>
            <w:r>
              <w:rPr>
                <w:b/>
                <w:spacing w:val="-2"/>
                <w:sz w:val="15"/>
              </w:rPr>
              <w:t>96.200,00</w:t>
            </w:r>
          </w:p>
        </w:tc>
        <w:tc>
          <w:tcPr>
            <w:tcW w:w="1290" w:type="dxa"/>
            <w:tcBorders>
              <w:top w:val="single" w:sz="6" w:space="0" w:color="000000"/>
            </w:tcBorders>
          </w:tcPr>
          <w:p>
            <w:pPr>
              <w:pStyle w:val="TableParagraph"/>
              <w:spacing w:before="8"/>
              <w:ind w:right="302"/>
              <w:rPr>
                <w:b/>
                <w:sz w:val="15"/>
              </w:rPr>
            </w:pPr>
            <w:r>
              <w:rPr>
                <w:b/>
                <w:spacing w:val="-2"/>
                <w:sz w:val="15"/>
              </w:rPr>
              <w:t>89.300,00</w:t>
            </w:r>
          </w:p>
        </w:tc>
        <w:tc>
          <w:tcPr>
            <w:tcW w:w="1318" w:type="dxa"/>
            <w:tcBorders>
              <w:top w:val="single" w:sz="6" w:space="0" w:color="000000"/>
            </w:tcBorders>
          </w:tcPr>
          <w:p>
            <w:pPr>
              <w:pStyle w:val="TableParagraph"/>
              <w:spacing w:before="8"/>
              <w:ind w:right="373"/>
              <w:rPr>
                <w:b/>
                <w:sz w:val="15"/>
              </w:rPr>
            </w:pPr>
            <w:r>
              <w:rPr>
                <w:b/>
                <w:spacing w:val="-2"/>
                <w:sz w:val="15"/>
              </w:rPr>
              <w:t>6.900,00</w:t>
            </w:r>
          </w:p>
        </w:tc>
        <w:tc>
          <w:tcPr>
            <w:tcW w:w="1361" w:type="dxa"/>
            <w:tcBorders>
              <w:top w:val="single" w:sz="6" w:space="0" w:color="000000"/>
            </w:tcBorders>
          </w:tcPr>
          <w:p>
            <w:pPr>
              <w:pStyle w:val="TableParagraph"/>
              <w:spacing w:before="8"/>
              <w:ind w:right="260"/>
              <w:rPr>
                <w:b/>
                <w:sz w:val="15"/>
              </w:rPr>
            </w:pPr>
            <w:r>
              <w:rPr>
                <w:b/>
                <w:spacing w:val="-2"/>
                <w:sz w:val="15"/>
              </w:rPr>
              <w:t>62.200,00</w:t>
            </w:r>
          </w:p>
        </w:tc>
        <w:tc>
          <w:tcPr>
            <w:tcW w:w="1290" w:type="dxa"/>
            <w:tcBorders>
              <w:top w:val="single" w:sz="6" w:space="0" w:color="000000"/>
            </w:tcBorders>
          </w:tcPr>
          <w:p>
            <w:pPr>
              <w:pStyle w:val="TableParagraph"/>
              <w:spacing w:before="8"/>
              <w:ind w:right="303"/>
              <w:rPr>
                <w:b/>
                <w:sz w:val="15"/>
              </w:rPr>
            </w:pPr>
            <w:r>
              <w:rPr>
                <w:b/>
                <w:spacing w:val="-2"/>
                <w:sz w:val="15"/>
              </w:rPr>
              <w:t>55.300,00</w:t>
            </w:r>
          </w:p>
        </w:tc>
        <w:tc>
          <w:tcPr>
            <w:tcW w:w="1027" w:type="dxa"/>
            <w:tcBorders>
              <w:top w:val="single" w:sz="6" w:space="0" w:color="000000"/>
            </w:tcBorders>
          </w:tcPr>
          <w:p>
            <w:pPr>
              <w:pStyle w:val="TableParagraph"/>
              <w:spacing w:before="8"/>
              <w:ind w:right="83"/>
              <w:rPr>
                <w:b/>
                <w:sz w:val="15"/>
              </w:rPr>
            </w:pPr>
            <w:r>
              <w:rPr>
                <w:b/>
                <w:spacing w:val="-2"/>
                <w:sz w:val="15"/>
              </w:rPr>
              <w:t>6.900,00</w:t>
            </w:r>
          </w:p>
        </w:tc>
      </w:tr>
      <w:tr>
        <w:trPr>
          <w:trHeight w:val="226" w:hRule="atLeast"/>
        </w:trPr>
        <w:tc>
          <w:tcPr>
            <w:tcW w:w="1591"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01" w:type="dxa"/>
            <w:gridSpan w:val="4"/>
          </w:tcPr>
          <w:p>
            <w:pPr>
              <w:pStyle w:val="TableParagraph"/>
              <w:ind w:left="58"/>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9" w:type="dxa"/>
            <w:gridSpan w:val="2"/>
          </w:tcPr>
          <w:p>
            <w:pPr>
              <w:pStyle w:val="TableParagraph"/>
              <w:ind w:left="354"/>
              <w:jc w:val="left"/>
              <w:rPr>
                <w:b/>
                <w:sz w:val="15"/>
              </w:rPr>
            </w:pPr>
            <w:r>
              <w:rPr>
                <w:b/>
                <w:sz w:val="15"/>
              </w:rPr>
              <w:t>-</w:t>
            </w:r>
            <w:r>
              <w:rPr>
                <w:b/>
                <w:spacing w:val="-2"/>
                <w:sz w:val="15"/>
              </w:rPr>
              <w:t>61.700,00</w:t>
            </w:r>
          </w:p>
        </w:tc>
        <w:tc>
          <w:tcPr>
            <w:tcW w:w="1290" w:type="dxa"/>
          </w:tcPr>
          <w:p>
            <w:pPr>
              <w:pStyle w:val="TableParagraph"/>
              <w:ind w:right="302"/>
              <w:rPr>
                <w:b/>
                <w:sz w:val="15"/>
              </w:rPr>
            </w:pPr>
            <w:r>
              <w:rPr>
                <w:b/>
                <w:sz w:val="15"/>
              </w:rPr>
              <w:t>-</w:t>
            </w:r>
            <w:r>
              <w:rPr>
                <w:b/>
                <w:spacing w:val="-2"/>
                <w:sz w:val="15"/>
              </w:rPr>
              <w:t>55.000,00</w:t>
            </w:r>
          </w:p>
        </w:tc>
        <w:tc>
          <w:tcPr>
            <w:tcW w:w="1318" w:type="dxa"/>
          </w:tcPr>
          <w:p>
            <w:pPr>
              <w:pStyle w:val="TableParagraph"/>
              <w:ind w:right="373"/>
              <w:rPr>
                <w:b/>
                <w:sz w:val="15"/>
              </w:rPr>
            </w:pPr>
            <w:r>
              <w:rPr>
                <w:b/>
                <w:sz w:val="15"/>
              </w:rPr>
              <w:t>-</w:t>
            </w:r>
            <w:r>
              <w:rPr>
                <w:b/>
                <w:spacing w:val="-2"/>
                <w:sz w:val="15"/>
              </w:rPr>
              <w:t>6.700,00</w:t>
            </w:r>
          </w:p>
        </w:tc>
        <w:tc>
          <w:tcPr>
            <w:tcW w:w="1361" w:type="dxa"/>
          </w:tcPr>
          <w:p>
            <w:pPr>
              <w:pStyle w:val="TableParagraph"/>
              <w:ind w:right="260"/>
              <w:rPr>
                <w:b/>
                <w:sz w:val="15"/>
              </w:rPr>
            </w:pPr>
            <w:r>
              <w:rPr>
                <w:b/>
                <w:sz w:val="15"/>
              </w:rPr>
              <w:t>-</w:t>
            </w:r>
            <w:r>
              <w:rPr>
                <w:b/>
                <w:spacing w:val="-2"/>
                <w:sz w:val="15"/>
              </w:rPr>
              <w:t>61.800,00</w:t>
            </w:r>
          </w:p>
        </w:tc>
        <w:tc>
          <w:tcPr>
            <w:tcW w:w="1290" w:type="dxa"/>
          </w:tcPr>
          <w:p>
            <w:pPr>
              <w:pStyle w:val="TableParagraph"/>
              <w:ind w:right="303"/>
              <w:rPr>
                <w:b/>
                <w:sz w:val="15"/>
              </w:rPr>
            </w:pPr>
            <w:r>
              <w:rPr>
                <w:b/>
                <w:sz w:val="15"/>
              </w:rPr>
              <w:t>-</w:t>
            </w:r>
            <w:r>
              <w:rPr>
                <w:b/>
                <w:spacing w:val="-2"/>
                <w:sz w:val="15"/>
              </w:rPr>
              <w:t>55.100,00</w:t>
            </w:r>
          </w:p>
        </w:tc>
        <w:tc>
          <w:tcPr>
            <w:tcW w:w="1027" w:type="dxa"/>
          </w:tcPr>
          <w:p>
            <w:pPr>
              <w:pStyle w:val="TableParagraph"/>
              <w:ind w:right="83"/>
              <w:rPr>
                <w:b/>
                <w:sz w:val="15"/>
              </w:rPr>
            </w:pPr>
            <w:r>
              <w:rPr>
                <w:b/>
                <w:sz w:val="15"/>
              </w:rPr>
              <w:t>-</w:t>
            </w:r>
            <w:r>
              <w:rPr>
                <w:b/>
                <w:spacing w:val="-2"/>
                <w:sz w:val="15"/>
              </w:rPr>
              <w:t>6.700,00</w:t>
            </w: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23</w:t>
            </w:r>
          </w:p>
        </w:tc>
        <w:tc>
          <w:tcPr>
            <w:tcW w:w="5501" w:type="dxa"/>
            <w:gridSpan w:val="4"/>
          </w:tcPr>
          <w:p>
            <w:pPr>
              <w:pStyle w:val="TableParagraph"/>
              <w:ind w:left="58"/>
              <w:jc w:val="left"/>
              <w:rPr>
                <w:b/>
                <w:sz w:val="15"/>
              </w:rPr>
            </w:pPr>
            <w:r>
              <w:rPr>
                <w:b/>
                <w:sz w:val="15"/>
              </w:rPr>
              <w:t>Summe</w:t>
            </w:r>
            <w:r>
              <w:rPr>
                <w:b/>
                <w:spacing w:val="7"/>
                <w:sz w:val="15"/>
              </w:rPr>
              <w:t> </w:t>
            </w:r>
            <w:r>
              <w:rPr>
                <w:b/>
                <w:spacing w:val="-2"/>
                <w:sz w:val="15"/>
              </w:rPr>
              <w:t>Haushaltsrücklagen</w:t>
            </w:r>
          </w:p>
        </w:tc>
        <w:tc>
          <w:tcPr>
            <w:tcW w:w="1349" w:type="dxa"/>
            <w:gridSpan w:val="2"/>
          </w:tcPr>
          <w:p>
            <w:pPr>
              <w:pStyle w:val="TableParagraph"/>
              <w:ind w:left="788"/>
              <w:jc w:val="left"/>
              <w:rPr>
                <w:b/>
                <w:sz w:val="15"/>
              </w:rPr>
            </w:pPr>
            <w:r>
              <w:rPr>
                <w:b/>
                <w:spacing w:val="-4"/>
                <w:sz w:val="15"/>
              </w:rPr>
              <w:t>0,00</w:t>
            </w:r>
          </w:p>
        </w:tc>
        <w:tc>
          <w:tcPr>
            <w:tcW w:w="1290" w:type="dxa"/>
          </w:tcPr>
          <w:p>
            <w:pPr>
              <w:pStyle w:val="TableParagraph"/>
              <w:ind w:right="302"/>
              <w:rPr>
                <w:b/>
                <w:sz w:val="15"/>
              </w:rPr>
            </w:pPr>
            <w:r>
              <w:rPr>
                <w:b/>
                <w:spacing w:val="-4"/>
                <w:sz w:val="15"/>
              </w:rPr>
              <w:t>0,00</w:t>
            </w:r>
          </w:p>
        </w:tc>
        <w:tc>
          <w:tcPr>
            <w:tcW w:w="1318" w:type="dxa"/>
          </w:tcPr>
          <w:p>
            <w:pPr>
              <w:pStyle w:val="TableParagraph"/>
              <w:ind w:right="373"/>
              <w:rPr>
                <w:b/>
                <w:sz w:val="15"/>
              </w:rPr>
            </w:pPr>
            <w:r>
              <w:rPr>
                <w:b/>
                <w:spacing w:val="-4"/>
                <w:sz w:val="15"/>
              </w:rPr>
              <w:t>0,00</w:t>
            </w:r>
          </w:p>
        </w:tc>
        <w:tc>
          <w:tcPr>
            <w:tcW w:w="1361" w:type="dxa"/>
          </w:tcPr>
          <w:p>
            <w:pPr>
              <w:pStyle w:val="TableParagraph"/>
              <w:ind w:right="260"/>
              <w:rPr>
                <w:b/>
                <w:sz w:val="15"/>
              </w:rPr>
            </w:pPr>
            <w:r>
              <w:rPr>
                <w:b/>
                <w:spacing w:val="-4"/>
                <w:sz w:val="15"/>
              </w:rPr>
              <w:t>0,00</w:t>
            </w:r>
          </w:p>
        </w:tc>
        <w:tc>
          <w:tcPr>
            <w:tcW w:w="1290" w:type="dxa"/>
          </w:tcPr>
          <w:p>
            <w:pPr>
              <w:pStyle w:val="TableParagraph"/>
              <w:ind w:right="303"/>
              <w:rPr>
                <w:b/>
                <w:sz w:val="15"/>
              </w:rPr>
            </w:pPr>
            <w:r>
              <w:rPr>
                <w:b/>
                <w:spacing w:val="-4"/>
                <w:sz w:val="15"/>
              </w:rPr>
              <w:t>0,00</w:t>
            </w:r>
          </w:p>
        </w:tc>
        <w:tc>
          <w:tcPr>
            <w:tcW w:w="1027" w:type="dxa"/>
          </w:tcPr>
          <w:p>
            <w:pPr>
              <w:pStyle w:val="TableParagraph"/>
              <w:ind w:right="83"/>
              <w:rPr>
                <w:b/>
                <w:sz w:val="15"/>
              </w:rPr>
            </w:pPr>
            <w:r>
              <w:rPr>
                <w:b/>
                <w:spacing w:val="-4"/>
                <w:sz w:val="15"/>
              </w:rPr>
              <w:t>0,00</w:t>
            </w:r>
          </w:p>
        </w:tc>
      </w:tr>
      <w:tr>
        <w:trPr>
          <w:trHeight w:val="255" w:hRule="atLeast"/>
        </w:trPr>
        <w:tc>
          <w:tcPr>
            <w:tcW w:w="1591" w:type="dxa"/>
          </w:tcPr>
          <w:p>
            <w:pPr>
              <w:pStyle w:val="TableParagraph"/>
              <w:ind w:left="61"/>
              <w:jc w:val="left"/>
              <w:rPr>
                <w:b/>
                <w:sz w:val="15"/>
              </w:rPr>
            </w:pPr>
            <w:r>
              <w:rPr>
                <w:b/>
                <w:spacing w:val="-4"/>
                <w:sz w:val="15"/>
              </w:rPr>
              <w:t>SA00</w:t>
            </w:r>
          </w:p>
        </w:tc>
        <w:tc>
          <w:tcPr>
            <w:tcW w:w="5501" w:type="dxa"/>
            <w:gridSpan w:val="4"/>
          </w:tcPr>
          <w:p>
            <w:pPr>
              <w:pStyle w:val="TableParagraph"/>
              <w:ind w:left="58"/>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9" w:type="dxa"/>
            <w:gridSpan w:val="2"/>
          </w:tcPr>
          <w:p>
            <w:pPr>
              <w:pStyle w:val="TableParagraph"/>
              <w:ind w:left="354"/>
              <w:jc w:val="left"/>
              <w:rPr>
                <w:b/>
                <w:sz w:val="15"/>
              </w:rPr>
            </w:pPr>
            <w:r>
              <w:rPr>
                <w:b/>
                <w:sz w:val="15"/>
              </w:rPr>
              <w:t>-</w:t>
            </w:r>
            <w:r>
              <w:rPr>
                <w:b/>
                <w:spacing w:val="-2"/>
                <w:sz w:val="15"/>
              </w:rPr>
              <w:t>61.700,00</w:t>
            </w:r>
          </w:p>
        </w:tc>
        <w:tc>
          <w:tcPr>
            <w:tcW w:w="1290" w:type="dxa"/>
          </w:tcPr>
          <w:p>
            <w:pPr>
              <w:pStyle w:val="TableParagraph"/>
              <w:ind w:right="302"/>
              <w:rPr>
                <w:b/>
                <w:sz w:val="15"/>
              </w:rPr>
            </w:pPr>
            <w:r>
              <w:rPr>
                <w:b/>
                <w:sz w:val="15"/>
              </w:rPr>
              <w:t>-</w:t>
            </w:r>
            <w:r>
              <w:rPr>
                <w:b/>
                <w:spacing w:val="-2"/>
                <w:sz w:val="15"/>
              </w:rPr>
              <w:t>55.000,00</w:t>
            </w:r>
          </w:p>
        </w:tc>
        <w:tc>
          <w:tcPr>
            <w:tcW w:w="1318" w:type="dxa"/>
          </w:tcPr>
          <w:p>
            <w:pPr>
              <w:pStyle w:val="TableParagraph"/>
              <w:ind w:right="373"/>
              <w:rPr>
                <w:b/>
                <w:sz w:val="15"/>
              </w:rPr>
            </w:pPr>
            <w:r>
              <w:rPr>
                <w:b/>
                <w:sz w:val="15"/>
              </w:rPr>
              <w:t>-</w:t>
            </w:r>
            <w:r>
              <w:rPr>
                <w:b/>
                <w:spacing w:val="-2"/>
                <w:sz w:val="15"/>
              </w:rPr>
              <w:t>6.700,00</w:t>
            </w:r>
          </w:p>
        </w:tc>
        <w:tc>
          <w:tcPr>
            <w:tcW w:w="1361" w:type="dxa"/>
          </w:tcPr>
          <w:p>
            <w:pPr>
              <w:pStyle w:val="TableParagraph"/>
              <w:spacing w:before="0"/>
              <w:jc w:val="left"/>
              <w:rPr>
                <w:rFonts w:ascii="Times New Roman"/>
                <w:sz w:val="16"/>
              </w:rPr>
            </w:pPr>
          </w:p>
        </w:tc>
        <w:tc>
          <w:tcPr>
            <w:tcW w:w="1290" w:type="dxa"/>
          </w:tcPr>
          <w:p>
            <w:pPr>
              <w:pStyle w:val="TableParagraph"/>
              <w:spacing w:before="0"/>
              <w:jc w:val="left"/>
              <w:rPr>
                <w:rFonts w:ascii="Times New Roman"/>
                <w:sz w:val="16"/>
              </w:rPr>
            </w:pPr>
          </w:p>
        </w:tc>
        <w:tc>
          <w:tcPr>
            <w:tcW w:w="1027" w:type="dxa"/>
          </w:tcPr>
          <w:p>
            <w:pPr>
              <w:pStyle w:val="TableParagraph"/>
              <w:spacing w:before="0"/>
              <w:jc w:val="left"/>
              <w:rPr>
                <w:rFonts w:ascii="Times New Roman"/>
                <w:sz w:val="16"/>
              </w:rPr>
            </w:pPr>
          </w:p>
        </w:tc>
      </w:tr>
      <w:tr>
        <w:trPr>
          <w:trHeight w:val="227" w:hRule="atLeast"/>
        </w:trPr>
        <w:tc>
          <w:tcPr>
            <w:tcW w:w="1591" w:type="dxa"/>
          </w:tcPr>
          <w:p>
            <w:pPr>
              <w:pStyle w:val="TableParagraph"/>
              <w:spacing w:line="153" w:lineRule="exact" w:before="54"/>
              <w:ind w:left="61"/>
              <w:jc w:val="left"/>
              <w:rPr>
                <w:b/>
                <w:sz w:val="15"/>
              </w:rPr>
            </w:pPr>
            <w:r>
              <w:rPr>
                <w:b/>
                <w:sz w:val="15"/>
              </w:rPr>
              <w:t>Investive</w:t>
            </w:r>
            <w:r>
              <w:rPr>
                <w:b/>
                <w:spacing w:val="5"/>
                <w:sz w:val="15"/>
              </w:rPr>
              <w:t> </w:t>
            </w:r>
            <w:r>
              <w:rPr>
                <w:b/>
                <w:spacing w:val="-2"/>
                <w:sz w:val="15"/>
              </w:rPr>
              <w:t>Gebarung</w:t>
            </w:r>
          </w:p>
        </w:tc>
        <w:tc>
          <w:tcPr>
            <w:tcW w:w="5501" w:type="dxa"/>
            <w:gridSpan w:val="4"/>
          </w:tcPr>
          <w:p>
            <w:pPr>
              <w:pStyle w:val="TableParagraph"/>
              <w:spacing w:before="0"/>
              <w:jc w:val="left"/>
              <w:rPr>
                <w:rFonts w:ascii="Times New Roman"/>
                <w:sz w:val="16"/>
              </w:rPr>
            </w:pPr>
          </w:p>
        </w:tc>
        <w:tc>
          <w:tcPr>
            <w:tcW w:w="1349" w:type="dxa"/>
            <w:gridSpan w:val="2"/>
          </w:tcPr>
          <w:p>
            <w:pPr>
              <w:pStyle w:val="TableParagraph"/>
              <w:spacing w:before="0"/>
              <w:jc w:val="left"/>
              <w:rPr>
                <w:rFonts w:ascii="Times New Roman"/>
                <w:sz w:val="16"/>
              </w:rPr>
            </w:pPr>
          </w:p>
        </w:tc>
        <w:tc>
          <w:tcPr>
            <w:tcW w:w="1290" w:type="dxa"/>
          </w:tcPr>
          <w:p>
            <w:pPr>
              <w:pStyle w:val="TableParagraph"/>
              <w:spacing w:before="0"/>
              <w:jc w:val="left"/>
              <w:rPr>
                <w:rFonts w:ascii="Times New Roman"/>
                <w:sz w:val="16"/>
              </w:rPr>
            </w:pPr>
          </w:p>
        </w:tc>
        <w:tc>
          <w:tcPr>
            <w:tcW w:w="1318" w:type="dxa"/>
          </w:tcPr>
          <w:p>
            <w:pPr>
              <w:pStyle w:val="TableParagraph"/>
              <w:spacing w:before="0"/>
              <w:jc w:val="left"/>
              <w:rPr>
                <w:rFonts w:ascii="Times New Roman"/>
                <w:sz w:val="16"/>
              </w:rPr>
            </w:pPr>
          </w:p>
        </w:tc>
        <w:tc>
          <w:tcPr>
            <w:tcW w:w="1361" w:type="dxa"/>
          </w:tcPr>
          <w:p>
            <w:pPr>
              <w:pStyle w:val="TableParagraph"/>
              <w:spacing w:before="0"/>
              <w:jc w:val="left"/>
              <w:rPr>
                <w:rFonts w:ascii="Times New Roman"/>
                <w:sz w:val="16"/>
              </w:rPr>
            </w:pPr>
          </w:p>
        </w:tc>
        <w:tc>
          <w:tcPr>
            <w:tcW w:w="1290" w:type="dxa"/>
          </w:tcPr>
          <w:p>
            <w:pPr>
              <w:pStyle w:val="TableParagraph"/>
              <w:spacing w:before="0"/>
              <w:jc w:val="left"/>
              <w:rPr>
                <w:rFonts w:ascii="Times New Roman"/>
                <w:sz w:val="16"/>
              </w:rPr>
            </w:pPr>
          </w:p>
        </w:tc>
        <w:tc>
          <w:tcPr>
            <w:tcW w:w="1027" w:type="dxa"/>
          </w:tcPr>
          <w:p>
            <w:pPr>
              <w:pStyle w:val="TableParagraph"/>
              <w:spacing w:before="0"/>
              <w:jc w:val="left"/>
              <w:rPr>
                <w:rFonts w:ascii="Times New Roman"/>
                <w:sz w:val="16"/>
              </w:rPr>
            </w:pPr>
          </w:p>
        </w:tc>
      </w:tr>
      <w:tr>
        <w:trPr>
          <w:trHeight w:val="254" w:hRule="atLeast"/>
        </w:trPr>
        <w:tc>
          <w:tcPr>
            <w:tcW w:w="1591" w:type="dxa"/>
          </w:tcPr>
          <w:p>
            <w:pPr>
              <w:pStyle w:val="TableParagraph"/>
              <w:spacing w:before="53"/>
              <w:ind w:left="61"/>
              <w:jc w:val="left"/>
              <w:rPr>
                <w:b/>
                <w:sz w:val="15"/>
              </w:rPr>
            </w:pPr>
            <w:r>
              <w:rPr>
                <w:b/>
                <w:sz w:val="15"/>
              </w:rPr>
              <w:t>SU</w:t>
            </w:r>
            <w:r>
              <w:rPr>
                <w:b/>
                <w:spacing w:val="4"/>
                <w:sz w:val="15"/>
              </w:rPr>
              <w:t> </w:t>
            </w:r>
            <w:r>
              <w:rPr>
                <w:b/>
                <w:spacing w:val="-5"/>
                <w:sz w:val="15"/>
              </w:rPr>
              <w:t>33</w:t>
            </w:r>
          </w:p>
        </w:tc>
        <w:tc>
          <w:tcPr>
            <w:tcW w:w="3405" w:type="dxa"/>
            <w:gridSpan w:val="2"/>
          </w:tcPr>
          <w:p>
            <w:pPr>
              <w:pStyle w:val="TableParagraph"/>
              <w:spacing w:before="53"/>
              <w:ind w:left="58"/>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568" w:type="dxa"/>
          </w:tcPr>
          <w:p>
            <w:pPr>
              <w:pStyle w:val="TableParagraph"/>
              <w:spacing w:before="0"/>
              <w:jc w:val="left"/>
              <w:rPr>
                <w:rFonts w:ascii="Times New Roman"/>
                <w:sz w:val="16"/>
              </w:rPr>
            </w:pPr>
          </w:p>
        </w:tc>
        <w:tc>
          <w:tcPr>
            <w:tcW w:w="1528" w:type="dxa"/>
          </w:tcPr>
          <w:p>
            <w:pPr>
              <w:pStyle w:val="TableParagraph"/>
              <w:spacing w:before="0"/>
              <w:jc w:val="left"/>
              <w:rPr>
                <w:rFonts w:ascii="Times New Roman"/>
                <w:sz w:val="16"/>
              </w:rPr>
            </w:pPr>
          </w:p>
        </w:tc>
        <w:tc>
          <w:tcPr>
            <w:tcW w:w="1349" w:type="dxa"/>
            <w:gridSpan w:val="2"/>
          </w:tcPr>
          <w:p>
            <w:pPr>
              <w:pStyle w:val="TableParagraph"/>
              <w:spacing w:before="0"/>
              <w:jc w:val="left"/>
              <w:rPr>
                <w:rFonts w:ascii="Times New Roman"/>
                <w:sz w:val="16"/>
              </w:rPr>
            </w:pPr>
          </w:p>
        </w:tc>
        <w:tc>
          <w:tcPr>
            <w:tcW w:w="1290" w:type="dxa"/>
          </w:tcPr>
          <w:p>
            <w:pPr>
              <w:pStyle w:val="TableParagraph"/>
              <w:spacing w:before="0"/>
              <w:jc w:val="left"/>
              <w:rPr>
                <w:rFonts w:ascii="Times New Roman"/>
                <w:sz w:val="16"/>
              </w:rPr>
            </w:pPr>
          </w:p>
        </w:tc>
        <w:tc>
          <w:tcPr>
            <w:tcW w:w="1318" w:type="dxa"/>
          </w:tcPr>
          <w:p>
            <w:pPr>
              <w:pStyle w:val="TableParagraph"/>
              <w:spacing w:before="0"/>
              <w:jc w:val="left"/>
              <w:rPr>
                <w:rFonts w:ascii="Times New Roman"/>
                <w:sz w:val="16"/>
              </w:rPr>
            </w:pPr>
          </w:p>
        </w:tc>
        <w:tc>
          <w:tcPr>
            <w:tcW w:w="1361" w:type="dxa"/>
          </w:tcPr>
          <w:p>
            <w:pPr>
              <w:pStyle w:val="TableParagraph"/>
              <w:spacing w:before="53"/>
              <w:ind w:right="260"/>
              <w:rPr>
                <w:b/>
                <w:sz w:val="15"/>
              </w:rPr>
            </w:pPr>
            <w:r>
              <w:rPr>
                <w:b/>
                <w:spacing w:val="-4"/>
                <w:sz w:val="15"/>
              </w:rPr>
              <w:t>0,00</w:t>
            </w:r>
          </w:p>
        </w:tc>
        <w:tc>
          <w:tcPr>
            <w:tcW w:w="1290" w:type="dxa"/>
          </w:tcPr>
          <w:p>
            <w:pPr>
              <w:pStyle w:val="TableParagraph"/>
              <w:spacing w:before="53"/>
              <w:ind w:right="303"/>
              <w:rPr>
                <w:b/>
                <w:sz w:val="15"/>
              </w:rPr>
            </w:pPr>
            <w:r>
              <w:rPr>
                <w:b/>
                <w:spacing w:val="-4"/>
                <w:sz w:val="15"/>
              </w:rPr>
              <w:t>0,00</w:t>
            </w:r>
          </w:p>
        </w:tc>
        <w:tc>
          <w:tcPr>
            <w:tcW w:w="1027" w:type="dxa"/>
          </w:tcPr>
          <w:p>
            <w:pPr>
              <w:pStyle w:val="TableParagraph"/>
              <w:spacing w:before="53"/>
              <w:ind w:right="83"/>
              <w:rPr>
                <w:b/>
                <w:sz w:val="15"/>
              </w:rPr>
            </w:pPr>
            <w:r>
              <w:rPr>
                <w:b/>
                <w:spacing w:val="-4"/>
                <w:sz w:val="15"/>
              </w:rPr>
              <w:t>0,00</w:t>
            </w:r>
          </w:p>
        </w:tc>
      </w:tr>
      <w:tr>
        <w:trPr>
          <w:trHeight w:val="226" w:hRule="atLeast"/>
        </w:trPr>
        <w:tc>
          <w:tcPr>
            <w:tcW w:w="1591" w:type="dxa"/>
          </w:tcPr>
          <w:p>
            <w:pPr>
              <w:pStyle w:val="TableParagraph"/>
              <w:ind w:left="61"/>
              <w:jc w:val="left"/>
              <w:rPr>
                <w:sz w:val="15"/>
              </w:rPr>
            </w:pPr>
            <w:r>
              <w:rPr>
                <w:spacing w:val="-2"/>
                <w:sz w:val="15"/>
              </w:rPr>
              <w:t>1/211000/010000</w:t>
            </w:r>
          </w:p>
        </w:tc>
        <w:tc>
          <w:tcPr>
            <w:tcW w:w="3405" w:type="dxa"/>
            <w:gridSpan w:val="2"/>
          </w:tcPr>
          <w:p>
            <w:pPr>
              <w:pStyle w:val="TableParagraph"/>
              <w:ind w:left="58"/>
              <w:jc w:val="left"/>
              <w:rPr>
                <w:sz w:val="15"/>
              </w:rPr>
            </w:pPr>
            <w:r>
              <w:rPr>
                <w:spacing w:val="-2"/>
                <w:sz w:val="15"/>
              </w:rPr>
              <w:t>GEBÄUDE</w:t>
            </w:r>
          </w:p>
        </w:tc>
        <w:tc>
          <w:tcPr>
            <w:tcW w:w="568" w:type="dxa"/>
          </w:tcPr>
          <w:p>
            <w:pPr>
              <w:pStyle w:val="TableParagraph"/>
              <w:ind w:left="54"/>
              <w:jc w:val="left"/>
              <w:rPr>
                <w:sz w:val="15"/>
              </w:rPr>
            </w:pPr>
            <w:r>
              <w:rPr>
                <w:spacing w:val="-4"/>
                <w:sz w:val="15"/>
              </w:rPr>
              <w:t>3413</w:t>
            </w:r>
          </w:p>
        </w:tc>
        <w:tc>
          <w:tcPr>
            <w:tcW w:w="1528" w:type="dxa"/>
          </w:tcPr>
          <w:p>
            <w:pPr>
              <w:pStyle w:val="TableParagraph"/>
              <w:ind w:left="166"/>
              <w:jc w:val="left"/>
              <w:rPr>
                <w:sz w:val="15"/>
              </w:rPr>
            </w:pPr>
            <w:r>
              <w:rPr>
                <w:spacing w:val="-5"/>
                <w:sz w:val="15"/>
              </w:rPr>
              <w:t>40</w:t>
            </w:r>
          </w:p>
        </w:tc>
        <w:tc>
          <w:tcPr>
            <w:tcW w:w="1349" w:type="dxa"/>
            <w:gridSpan w:val="2"/>
          </w:tcPr>
          <w:p>
            <w:pPr>
              <w:pStyle w:val="TableParagraph"/>
              <w:ind w:left="788"/>
              <w:jc w:val="left"/>
              <w:rPr>
                <w:sz w:val="15"/>
              </w:rPr>
            </w:pPr>
            <w:r>
              <w:rPr>
                <w:spacing w:val="-4"/>
                <w:sz w:val="15"/>
              </w:rPr>
              <w:t>0,00</w:t>
            </w:r>
          </w:p>
        </w:tc>
        <w:tc>
          <w:tcPr>
            <w:tcW w:w="1290" w:type="dxa"/>
          </w:tcPr>
          <w:p>
            <w:pPr>
              <w:pStyle w:val="TableParagraph"/>
              <w:ind w:right="302"/>
              <w:rPr>
                <w:sz w:val="15"/>
              </w:rPr>
            </w:pPr>
            <w:r>
              <w:rPr>
                <w:spacing w:val="-4"/>
                <w:sz w:val="15"/>
              </w:rPr>
              <w:t>0,00</w:t>
            </w:r>
          </w:p>
        </w:tc>
        <w:tc>
          <w:tcPr>
            <w:tcW w:w="1318" w:type="dxa"/>
          </w:tcPr>
          <w:p>
            <w:pPr>
              <w:pStyle w:val="TableParagraph"/>
              <w:ind w:right="373"/>
              <w:rPr>
                <w:sz w:val="15"/>
              </w:rPr>
            </w:pPr>
            <w:r>
              <w:rPr>
                <w:spacing w:val="-4"/>
                <w:sz w:val="15"/>
              </w:rPr>
              <w:t>0,00</w:t>
            </w:r>
          </w:p>
        </w:tc>
        <w:tc>
          <w:tcPr>
            <w:tcW w:w="1361" w:type="dxa"/>
          </w:tcPr>
          <w:p>
            <w:pPr>
              <w:pStyle w:val="TableParagraph"/>
              <w:ind w:right="260"/>
              <w:rPr>
                <w:sz w:val="15"/>
              </w:rPr>
            </w:pPr>
            <w:r>
              <w:rPr>
                <w:spacing w:val="-4"/>
                <w:sz w:val="15"/>
              </w:rPr>
              <w:t>0,00</w:t>
            </w:r>
          </w:p>
        </w:tc>
        <w:tc>
          <w:tcPr>
            <w:tcW w:w="1290" w:type="dxa"/>
          </w:tcPr>
          <w:p>
            <w:pPr>
              <w:pStyle w:val="TableParagraph"/>
              <w:ind w:right="303"/>
              <w:rPr>
                <w:sz w:val="15"/>
              </w:rPr>
            </w:pPr>
            <w:r>
              <w:rPr>
                <w:spacing w:val="-4"/>
                <w:sz w:val="15"/>
              </w:rPr>
              <w:t>0,00</w:t>
            </w:r>
          </w:p>
        </w:tc>
        <w:tc>
          <w:tcPr>
            <w:tcW w:w="1027" w:type="dxa"/>
          </w:tcPr>
          <w:p>
            <w:pPr>
              <w:pStyle w:val="TableParagraph"/>
              <w:ind w:right="83"/>
              <w:rPr>
                <w:sz w:val="15"/>
              </w:rPr>
            </w:pPr>
            <w:r>
              <w:rPr>
                <w:spacing w:val="-4"/>
                <w:sz w:val="15"/>
              </w:rPr>
              <w:t>0,00</w:t>
            </w:r>
          </w:p>
        </w:tc>
      </w:tr>
      <w:tr>
        <w:trPr>
          <w:trHeight w:val="229" w:hRule="atLeast"/>
        </w:trPr>
        <w:tc>
          <w:tcPr>
            <w:tcW w:w="1591" w:type="dxa"/>
            <w:tcBorders>
              <w:bottom w:val="single" w:sz="6" w:space="0" w:color="000000"/>
            </w:tcBorders>
          </w:tcPr>
          <w:p>
            <w:pPr>
              <w:pStyle w:val="TableParagraph"/>
              <w:ind w:left="61"/>
              <w:jc w:val="left"/>
              <w:rPr>
                <w:sz w:val="15"/>
              </w:rPr>
            </w:pPr>
            <w:r>
              <w:rPr>
                <w:spacing w:val="-2"/>
                <w:sz w:val="15"/>
              </w:rPr>
              <w:t>1/211000/042000</w:t>
            </w:r>
          </w:p>
        </w:tc>
        <w:tc>
          <w:tcPr>
            <w:tcW w:w="3405" w:type="dxa"/>
            <w:gridSpan w:val="2"/>
            <w:tcBorders>
              <w:bottom w:val="single" w:sz="6" w:space="0" w:color="000000"/>
            </w:tcBorders>
          </w:tcPr>
          <w:p>
            <w:pPr>
              <w:pStyle w:val="TableParagraph"/>
              <w:ind w:left="58"/>
              <w:jc w:val="left"/>
              <w:rPr>
                <w:sz w:val="15"/>
              </w:rPr>
            </w:pPr>
            <w:r>
              <w:rPr>
                <w:spacing w:val="-2"/>
                <w:sz w:val="15"/>
              </w:rPr>
              <w:t>BETRIEBSAUSSTATTUNG</w:t>
            </w:r>
          </w:p>
        </w:tc>
        <w:tc>
          <w:tcPr>
            <w:tcW w:w="568" w:type="dxa"/>
            <w:tcBorders>
              <w:bottom w:val="single" w:sz="6" w:space="0" w:color="000000"/>
            </w:tcBorders>
          </w:tcPr>
          <w:p>
            <w:pPr>
              <w:pStyle w:val="TableParagraph"/>
              <w:ind w:left="54"/>
              <w:jc w:val="left"/>
              <w:rPr>
                <w:sz w:val="15"/>
              </w:rPr>
            </w:pPr>
            <w:r>
              <w:rPr>
                <w:spacing w:val="-4"/>
                <w:sz w:val="15"/>
              </w:rPr>
              <w:t>3415</w:t>
            </w:r>
          </w:p>
        </w:tc>
        <w:tc>
          <w:tcPr>
            <w:tcW w:w="1528" w:type="dxa"/>
            <w:tcBorders>
              <w:bottom w:val="single" w:sz="6" w:space="0" w:color="000000"/>
            </w:tcBorders>
          </w:tcPr>
          <w:p>
            <w:pPr>
              <w:pStyle w:val="TableParagraph"/>
              <w:ind w:left="166"/>
              <w:jc w:val="left"/>
              <w:rPr>
                <w:sz w:val="15"/>
              </w:rPr>
            </w:pPr>
            <w:r>
              <w:rPr>
                <w:spacing w:val="-5"/>
                <w:sz w:val="15"/>
              </w:rPr>
              <w:t>41</w:t>
            </w:r>
          </w:p>
        </w:tc>
        <w:tc>
          <w:tcPr>
            <w:tcW w:w="1349" w:type="dxa"/>
            <w:gridSpan w:val="2"/>
            <w:tcBorders>
              <w:bottom w:val="single" w:sz="6" w:space="0" w:color="000000"/>
            </w:tcBorders>
          </w:tcPr>
          <w:p>
            <w:pPr>
              <w:pStyle w:val="TableParagraph"/>
              <w:ind w:left="788"/>
              <w:jc w:val="left"/>
              <w:rPr>
                <w:sz w:val="15"/>
              </w:rPr>
            </w:pPr>
            <w:r>
              <w:rPr>
                <w:spacing w:val="-4"/>
                <w:sz w:val="15"/>
              </w:rPr>
              <w:t>0,00</w:t>
            </w:r>
          </w:p>
        </w:tc>
        <w:tc>
          <w:tcPr>
            <w:tcW w:w="1290" w:type="dxa"/>
            <w:tcBorders>
              <w:bottom w:val="single" w:sz="6" w:space="0" w:color="000000"/>
            </w:tcBorders>
          </w:tcPr>
          <w:p>
            <w:pPr>
              <w:pStyle w:val="TableParagraph"/>
              <w:ind w:right="302"/>
              <w:rPr>
                <w:sz w:val="15"/>
              </w:rPr>
            </w:pPr>
            <w:r>
              <w:rPr>
                <w:spacing w:val="-4"/>
                <w:sz w:val="15"/>
              </w:rPr>
              <w:t>0,00</w:t>
            </w:r>
          </w:p>
        </w:tc>
        <w:tc>
          <w:tcPr>
            <w:tcW w:w="1318" w:type="dxa"/>
            <w:tcBorders>
              <w:bottom w:val="single" w:sz="6" w:space="0" w:color="000000"/>
            </w:tcBorders>
          </w:tcPr>
          <w:p>
            <w:pPr>
              <w:pStyle w:val="TableParagraph"/>
              <w:ind w:right="373"/>
              <w:rPr>
                <w:sz w:val="15"/>
              </w:rPr>
            </w:pPr>
            <w:r>
              <w:rPr>
                <w:spacing w:val="-4"/>
                <w:sz w:val="15"/>
              </w:rPr>
              <w:t>0,00</w:t>
            </w:r>
          </w:p>
        </w:tc>
        <w:tc>
          <w:tcPr>
            <w:tcW w:w="1361" w:type="dxa"/>
            <w:tcBorders>
              <w:bottom w:val="single" w:sz="6" w:space="0" w:color="000000"/>
            </w:tcBorders>
          </w:tcPr>
          <w:p>
            <w:pPr>
              <w:pStyle w:val="TableParagraph"/>
              <w:ind w:right="260"/>
              <w:rPr>
                <w:sz w:val="15"/>
              </w:rPr>
            </w:pPr>
            <w:r>
              <w:rPr>
                <w:spacing w:val="-2"/>
                <w:sz w:val="15"/>
              </w:rPr>
              <w:t>1.100,00</w:t>
            </w:r>
          </w:p>
        </w:tc>
        <w:tc>
          <w:tcPr>
            <w:tcW w:w="1290" w:type="dxa"/>
            <w:tcBorders>
              <w:bottom w:val="single" w:sz="6" w:space="0" w:color="000000"/>
            </w:tcBorders>
          </w:tcPr>
          <w:p>
            <w:pPr>
              <w:pStyle w:val="TableParagraph"/>
              <w:ind w:right="303"/>
              <w:rPr>
                <w:sz w:val="15"/>
              </w:rPr>
            </w:pPr>
            <w:r>
              <w:rPr>
                <w:spacing w:val="-4"/>
                <w:sz w:val="15"/>
              </w:rPr>
              <w:t>0,00</w:t>
            </w:r>
          </w:p>
        </w:tc>
        <w:tc>
          <w:tcPr>
            <w:tcW w:w="1027" w:type="dxa"/>
            <w:tcBorders>
              <w:bottom w:val="single" w:sz="6" w:space="0" w:color="000000"/>
            </w:tcBorders>
          </w:tcPr>
          <w:p>
            <w:pPr>
              <w:pStyle w:val="TableParagraph"/>
              <w:ind w:right="83"/>
              <w:rPr>
                <w:sz w:val="15"/>
              </w:rPr>
            </w:pPr>
            <w:r>
              <w:rPr>
                <w:spacing w:val="-2"/>
                <w:sz w:val="15"/>
              </w:rPr>
              <w:t>1.100,00</w:t>
            </w:r>
          </w:p>
        </w:tc>
      </w:tr>
      <w:tr>
        <w:trPr>
          <w:trHeight w:val="209" w:hRule="atLeast"/>
        </w:trPr>
        <w:tc>
          <w:tcPr>
            <w:tcW w:w="1591"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34</w:t>
            </w:r>
          </w:p>
        </w:tc>
        <w:tc>
          <w:tcPr>
            <w:tcW w:w="5501" w:type="dxa"/>
            <w:gridSpan w:val="4"/>
            <w:tcBorders>
              <w:top w:val="single" w:sz="6" w:space="0" w:color="000000"/>
            </w:tcBorders>
          </w:tcPr>
          <w:p>
            <w:pPr>
              <w:pStyle w:val="TableParagraph"/>
              <w:spacing w:before="8"/>
              <w:ind w:left="58"/>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5318" w:type="dxa"/>
            <w:gridSpan w:val="5"/>
            <w:tcBorders>
              <w:top w:val="single" w:sz="6" w:space="0" w:color="000000"/>
            </w:tcBorders>
          </w:tcPr>
          <w:p>
            <w:pPr>
              <w:pStyle w:val="TableParagraph"/>
              <w:spacing w:before="8"/>
              <w:ind w:right="260"/>
              <w:rPr>
                <w:b/>
                <w:sz w:val="15"/>
              </w:rPr>
            </w:pPr>
            <w:r>
              <w:rPr>
                <w:b/>
                <w:spacing w:val="-2"/>
                <w:sz w:val="15"/>
              </w:rPr>
              <w:t>1.100,00</w:t>
            </w:r>
          </w:p>
        </w:tc>
        <w:tc>
          <w:tcPr>
            <w:tcW w:w="1290" w:type="dxa"/>
            <w:tcBorders>
              <w:top w:val="single" w:sz="6" w:space="0" w:color="000000"/>
            </w:tcBorders>
          </w:tcPr>
          <w:p>
            <w:pPr>
              <w:pStyle w:val="TableParagraph"/>
              <w:spacing w:before="8"/>
              <w:ind w:right="303"/>
              <w:rPr>
                <w:b/>
                <w:sz w:val="15"/>
              </w:rPr>
            </w:pPr>
            <w:r>
              <w:rPr>
                <w:b/>
                <w:spacing w:val="-4"/>
                <w:sz w:val="15"/>
              </w:rPr>
              <w:t>0,00</w:t>
            </w:r>
          </w:p>
        </w:tc>
        <w:tc>
          <w:tcPr>
            <w:tcW w:w="1027" w:type="dxa"/>
            <w:tcBorders>
              <w:top w:val="single" w:sz="6" w:space="0" w:color="000000"/>
            </w:tcBorders>
          </w:tcPr>
          <w:p>
            <w:pPr>
              <w:pStyle w:val="TableParagraph"/>
              <w:spacing w:before="8"/>
              <w:ind w:right="83"/>
              <w:rPr>
                <w:b/>
                <w:sz w:val="15"/>
              </w:rPr>
            </w:pPr>
            <w:r>
              <w:rPr>
                <w:b/>
                <w:spacing w:val="-2"/>
                <w:sz w:val="15"/>
              </w:rPr>
              <w:t>1.100,00</w:t>
            </w:r>
          </w:p>
        </w:tc>
      </w:tr>
      <w:tr>
        <w:trPr>
          <w:trHeight w:val="226" w:hRule="atLeast"/>
        </w:trPr>
        <w:tc>
          <w:tcPr>
            <w:tcW w:w="1591" w:type="dxa"/>
          </w:tcPr>
          <w:p>
            <w:pPr>
              <w:pStyle w:val="TableParagraph"/>
              <w:ind w:left="61"/>
              <w:jc w:val="left"/>
              <w:rPr>
                <w:b/>
                <w:sz w:val="15"/>
              </w:rPr>
            </w:pPr>
            <w:r>
              <w:rPr>
                <w:b/>
                <w:spacing w:val="-5"/>
                <w:sz w:val="15"/>
              </w:rPr>
              <w:t>SA2</w:t>
            </w:r>
          </w:p>
        </w:tc>
        <w:tc>
          <w:tcPr>
            <w:tcW w:w="5501" w:type="dxa"/>
            <w:gridSpan w:val="4"/>
          </w:tcPr>
          <w:p>
            <w:pPr>
              <w:pStyle w:val="TableParagraph"/>
              <w:ind w:left="58"/>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5318" w:type="dxa"/>
            <w:gridSpan w:val="5"/>
          </w:tcPr>
          <w:p>
            <w:pPr>
              <w:pStyle w:val="TableParagraph"/>
              <w:ind w:right="260"/>
              <w:rPr>
                <w:b/>
                <w:sz w:val="15"/>
              </w:rPr>
            </w:pPr>
            <w:r>
              <w:rPr>
                <w:b/>
                <w:sz w:val="15"/>
              </w:rPr>
              <w:t>-</w:t>
            </w:r>
            <w:r>
              <w:rPr>
                <w:b/>
                <w:spacing w:val="-2"/>
                <w:sz w:val="15"/>
              </w:rPr>
              <w:t>1.100,00</w:t>
            </w:r>
          </w:p>
        </w:tc>
        <w:tc>
          <w:tcPr>
            <w:tcW w:w="1290" w:type="dxa"/>
          </w:tcPr>
          <w:p>
            <w:pPr>
              <w:pStyle w:val="TableParagraph"/>
              <w:ind w:right="303"/>
              <w:rPr>
                <w:b/>
                <w:sz w:val="15"/>
              </w:rPr>
            </w:pPr>
            <w:r>
              <w:rPr>
                <w:b/>
                <w:spacing w:val="-4"/>
                <w:sz w:val="15"/>
              </w:rPr>
              <w:t>0,00</w:t>
            </w:r>
          </w:p>
        </w:tc>
        <w:tc>
          <w:tcPr>
            <w:tcW w:w="1027" w:type="dxa"/>
          </w:tcPr>
          <w:p>
            <w:pPr>
              <w:pStyle w:val="TableParagraph"/>
              <w:ind w:right="83"/>
              <w:rPr>
                <w:b/>
                <w:sz w:val="15"/>
              </w:rPr>
            </w:pPr>
            <w:r>
              <w:rPr>
                <w:b/>
                <w:sz w:val="15"/>
              </w:rPr>
              <w:t>-</w:t>
            </w:r>
            <w:r>
              <w:rPr>
                <w:b/>
                <w:spacing w:val="-2"/>
                <w:sz w:val="15"/>
              </w:rPr>
              <w:t>1.100,00</w:t>
            </w:r>
          </w:p>
        </w:tc>
      </w:tr>
      <w:tr>
        <w:trPr>
          <w:trHeight w:val="198" w:hRule="atLeast"/>
        </w:trPr>
        <w:tc>
          <w:tcPr>
            <w:tcW w:w="1591" w:type="dxa"/>
          </w:tcPr>
          <w:p>
            <w:pPr>
              <w:pStyle w:val="TableParagraph"/>
              <w:spacing w:line="153" w:lineRule="exact"/>
              <w:ind w:left="61"/>
              <w:jc w:val="left"/>
              <w:rPr>
                <w:b/>
                <w:sz w:val="15"/>
              </w:rPr>
            </w:pPr>
            <w:r>
              <w:rPr>
                <w:b/>
                <w:spacing w:val="-5"/>
                <w:sz w:val="15"/>
              </w:rPr>
              <w:t>SA3</w:t>
            </w:r>
          </w:p>
        </w:tc>
        <w:tc>
          <w:tcPr>
            <w:tcW w:w="5501" w:type="dxa"/>
            <w:gridSpan w:val="4"/>
          </w:tcPr>
          <w:p>
            <w:pPr>
              <w:pStyle w:val="TableParagraph"/>
              <w:spacing w:line="153" w:lineRule="exact"/>
              <w:ind w:left="58"/>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5318" w:type="dxa"/>
            <w:gridSpan w:val="5"/>
          </w:tcPr>
          <w:p>
            <w:pPr>
              <w:pStyle w:val="TableParagraph"/>
              <w:spacing w:line="153" w:lineRule="exact"/>
              <w:ind w:right="260"/>
              <w:rPr>
                <w:b/>
                <w:sz w:val="15"/>
              </w:rPr>
            </w:pPr>
            <w:r>
              <w:rPr>
                <w:b/>
                <w:sz w:val="15"/>
              </w:rPr>
              <w:t>-</w:t>
            </w:r>
            <w:r>
              <w:rPr>
                <w:b/>
                <w:spacing w:val="-2"/>
                <w:sz w:val="15"/>
              </w:rPr>
              <w:t>62.900,00</w:t>
            </w:r>
          </w:p>
        </w:tc>
        <w:tc>
          <w:tcPr>
            <w:tcW w:w="1290" w:type="dxa"/>
          </w:tcPr>
          <w:p>
            <w:pPr>
              <w:pStyle w:val="TableParagraph"/>
              <w:spacing w:line="153" w:lineRule="exact"/>
              <w:ind w:right="303"/>
              <w:rPr>
                <w:b/>
                <w:sz w:val="15"/>
              </w:rPr>
            </w:pPr>
            <w:r>
              <w:rPr>
                <w:b/>
                <w:sz w:val="15"/>
              </w:rPr>
              <w:t>-</w:t>
            </w:r>
            <w:r>
              <w:rPr>
                <w:b/>
                <w:spacing w:val="-2"/>
                <w:sz w:val="15"/>
              </w:rPr>
              <w:t>55.100,00</w:t>
            </w:r>
          </w:p>
        </w:tc>
        <w:tc>
          <w:tcPr>
            <w:tcW w:w="1027" w:type="dxa"/>
          </w:tcPr>
          <w:p>
            <w:pPr>
              <w:pStyle w:val="TableParagraph"/>
              <w:spacing w:line="153" w:lineRule="exact"/>
              <w:ind w:right="83"/>
              <w:rPr>
                <w:b/>
                <w:sz w:val="15"/>
              </w:rPr>
            </w:pPr>
            <w:r>
              <w:rPr>
                <w:b/>
                <w:sz w:val="15"/>
              </w:rPr>
              <w:t>-</w:t>
            </w:r>
            <w:r>
              <w:rPr>
                <w:b/>
                <w:spacing w:val="-2"/>
                <w:sz w:val="15"/>
              </w:rPr>
              <w:t>7.800,00</w:t>
            </w:r>
          </w:p>
        </w:tc>
      </w:tr>
      <w:tr>
        <w:trPr>
          <w:trHeight w:val="283" w:hRule="atLeast"/>
        </w:trPr>
        <w:tc>
          <w:tcPr>
            <w:tcW w:w="14727" w:type="dxa"/>
            <w:gridSpan w:val="12"/>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91"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6161" w:type="dxa"/>
            <w:gridSpan w:val="5"/>
          </w:tcPr>
          <w:p>
            <w:pPr>
              <w:pStyle w:val="TableParagraph"/>
              <w:spacing w:before="53"/>
              <w:ind w:left="58"/>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689" w:type="dxa"/>
          </w:tcPr>
          <w:p>
            <w:pPr>
              <w:pStyle w:val="TableParagraph"/>
              <w:spacing w:before="0"/>
              <w:jc w:val="left"/>
              <w:rPr>
                <w:rFonts w:ascii="Times New Roman"/>
                <w:sz w:val="16"/>
              </w:rPr>
            </w:pPr>
          </w:p>
        </w:tc>
        <w:tc>
          <w:tcPr>
            <w:tcW w:w="1290" w:type="dxa"/>
          </w:tcPr>
          <w:p>
            <w:pPr>
              <w:pStyle w:val="TableParagraph"/>
              <w:spacing w:before="0"/>
              <w:jc w:val="left"/>
              <w:rPr>
                <w:rFonts w:ascii="Times New Roman"/>
                <w:sz w:val="16"/>
              </w:rPr>
            </w:pPr>
          </w:p>
        </w:tc>
        <w:tc>
          <w:tcPr>
            <w:tcW w:w="1318" w:type="dxa"/>
          </w:tcPr>
          <w:p>
            <w:pPr>
              <w:pStyle w:val="TableParagraph"/>
              <w:spacing w:before="0"/>
              <w:jc w:val="left"/>
              <w:rPr>
                <w:rFonts w:ascii="Times New Roman"/>
                <w:sz w:val="16"/>
              </w:rPr>
            </w:pPr>
          </w:p>
        </w:tc>
        <w:tc>
          <w:tcPr>
            <w:tcW w:w="1361" w:type="dxa"/>
          </w:tcPr>
          <w:p>
            <w:pPr>
              <w:pStyle w:val="TableParagraph"/>
              <w:spacing w:before="53"/>
              <w:ind w:right="260"/>
              <w:rPr>
                <w:b/>
                <w:sz w:val="15"/>
              </w:rPr>
            </w:pPr>
            <w:r>
              <w:rPr>
                <w:b/>
                <w:spacing w:val="-4"/>
                <w:sz w:val="15"/>
              </w:rPr>
              <w:t>0,00</w:t>
            </w:r>
          </w:p>
        </w:tc>
        <w:tc>
          <w:tcPr>
            <w:tcW w:w="1290" w:type="dxa"/>
          </w:tcPr>
          <w:p>
            <w:pPr>
              <w:pStyle w:val="TableParagraph"/>
              <w:spacing w:before="53"/>
              <w:ind w:right="303"/>
              <w:rPr>
                <w:b/>
                <w:sz w:val="15"/>
              </w:rPr>
            </w:pPr>
            <w:r>
              <w:rPr>
                <w:b/>
                <w:spacing w:val="-4"/>
                <w:sz w:val="15"/>
              </w:rPr>
              <w:t>0,00</w:t>
            </w:r>
          </w:p>
        </w:tc>
        <w:tc>
          <w:tcPr>
            <w:tcW w:w="1027" w:type="dxa"/>
          </w:tcPr>
          <w:p>
            <w:pPr>
              <w:pStyle w:val="TableParagraph"/>
              <w:spacing w:before="53"/>
              <w:ind w:right="83"/>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36</w:t>
            </w:r>
          </w:p>
        </w:tc>
        <w:tc>
          <w:tcPr>
            <w:tcW w:w="6161" w:type="dxa"/>
            <w:gridSpan w:val="5"/>
          </w:tcPr>
          <w:p>
            <w:pPr>
              <w:pStyle w:val="TableParagraph"/>
              <w:ind w:left="58"/>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689" w:type="dxa"/>
          </w:tcPr>
          <w:p>
            <w:pPr>
              <w:pStyle w:val="TableParagraph"/>
              <w:spacing w:before="0"/>
              <w:jc w:val="left"/>
              <w:rPr>
                <w:rFonts w:ascii="Times New Roman"/>
                <w:sz w:val="16"/>
              </w:rPr>
            </w:pPr>
          </w:p>
        </w:tc>
        <w:tc>
          <w:tcPr>
            <w:tcW w:w="1290" w:type="dxa"/>
          </w:tcPr>
          <w:p>
            <w:pPr>
              <w:pStyle w:val="TableParagraph"/>
              <w:spacing w:before="0"/>
              <w:jc w:val="left"/>
              <w:rPr>
                <w:rFonts w:ascii="Times New Roman"/>
                <w:sz w:val="16"/>
              </w:rPr>
            </w:pPr>
          </w:p>
        </w:tc>
        <w:tc>
          <w:tcPr>
            <w:tcW w:w="1318" w:type="dxa"/>
          </w:tcPr>
          <w:p>
            <w:pPr>
              <w:pStyle w:val="TableParagraph"/>
              <w:spacing w:before="0"/>
              <w:jc w:val="left"/>
              <w:rPr>
                <w:rFonts w:ascii="Times New Roman"/>
                <w:sz w:val="16"/>
              </w:rPr>
            </w:pPr>
          </w:p>
        </w:tc>
        <w:tc>
          <w:tcPr>
            <w:tcW w:w="1361" w:type="dxa"/>
          </w:tcPr>
          <w:p>
            <w:pPr>
              <w:pStyle w:val="TableParagraph"/>
              <w:ind w:right="260"/>
              <w:rPr>
                <w:b/>
                <w:sz w:val="15"/>
              </w:rPr>
            </w:pPr>
            <w:r>
              <w:rPr>
                <w:b/>
                <w:spacing w:val="-4"/>
                <w:sz w:val="15"/>
              </w:rPr>
              <w:t>0,00</w:t>
            </w:r>
          </w:p>
        </w:tc>
        <w:tc>
          <w:tcPr>
            <w:tcW w:w="1290" w:type="dxa"/>
          </w:tcPr>
          <w:p>
            <w:pPr>
              <w:pStyle w:val="TableParagraph"/>
              <w:ind w:right="303"/>
              <w:rPr>
                <w:b/>
                <w:sz w:val="15"/>
              </w:rPr>
            </w:pPr>
            <w:r>
              <w:rPr>
                <w:b/>
                <w:spacing w:val="-4"/>
                <w:sz w:val="15"/>
              </w:rPr>
              <w:t>0,00</w:t>
            </w:r>
          </w:p>
        </w:tc>
        <w:tc>
          <w:tcPr>
            <w:tcW w:w="1027" w:type="dxa"/>
          </w:tcPr>
          <w:p>
            <w:pPr>
              <w:pStyle w:val="TableParagraph"/>
              <w:ind w:right="83"/>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pacing w:val="-5"/>
                <w:sz w:val="15"/>
              </w:rPr>
              <w:t>SA4</w:t>
            </w:r>
          </w:p>
        </w:tc>
        <w:tc>
          <w:tcPr>
            <w:tcW w:w="6161" w:type="dxa"/>
            <w:gridSpan w:val="5"/>
          </w:tcPr>
          <w:p>
            <w:pPr>
              <w:pStyle w:val="TableParagraph"/>
              <w:ind w:left="58"/>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689" w:type="dxa"/>
          </w:tcPr>
          <w:p>
            <w:pPr>
              <w:pStyle w:val="TableParagraph"/>
              <w:spacing w:before="0"/>
              <w:jc w:val="left"/>
              <w:rPr>
                <w:rFonts w:ascii="Times New Roman"/>
                <w:sz w:val="16"/>
              </w:rPr>
            </w:pPr>
          </w:p>
        </w:tc>
        <w:tc>
          <w:tcPr>
            <w:tcW w:w="1290" w:type="dxa"/>
          </w:tcPr>
          <w:p>
            <w:pPr>
              <w:pStyle w:val="TableParagraph"/>
              <w:spacing w:before="0"/>
              <w:jc w:val="left"/>
              <w:rPr>
                <w:rFonts w:ascii="Times New Roman"/>
                <w:sz w:val="16"/>
              </w:rPr>
            </w:pPr>
          </w:p>
        </w:tc>
        <w:tc>
          <w:tcPr>
            <w:tcW w:w="1318" w:type="dxa"/>
          </w:tcPr>
          <w:p>
            <w:pPr>
              <w:pStyle w:val="TableParagraph"/>
              <w:spacing w:before="0"/>
              <w:jc w:val="left"/>
              <w:rPr>
                <w:rFonts w:ascii="Times New Roman"/>
                <w:sz w:val="16"/>
              </w:rPr>
            </w:pPr>
          </w:p>
        </w:tc>
        <w:tc>
          <w:tcPr>
            <w:tcW w:w="1361" w:type="dxa"/>
          </w:tcPr>
          <w:p>
            <w:pPr>
              <w:pStyle w:val="TableParagraph"/>
              <w:ind w:right="260"/>
              <w:rPr>
                <w:b/>
                <w:sz w:val="15"/>
              </w:rPr>
            </w:pPr>
            <w:r>
              <w:rPr>
                <w:b/>
                <w:spacing w:val="-4"/>
                <w:sz w:val="15"/>
              </w:rPr>
              <w:t>0,00</w:t>
            </w:r>
          </w:p>
        </w:tc>
        <w:tc>
          <w:tcPr>
            <w:tcW w:w="1290" w:type="dxa"/>
          </w:tcPr>
          <w:p>
            <w:pPr>
              <w:pStyle w:val="TableParagraph"/>
              <w:ind w:right="303"/>
              <w:rPr>
                <w:b/>
                <w:sz w:val="15"/>
              </w:rPr>
            </w:pPr>
            <w:r>
              <w:rPr>
                <w:b/>
                <w:spacing w:val="-4"/>
                <w:sz w:val="15"/>
              </w:rPr>
              <w:t>0,00</w:t>
            </w:r>
          </w:p>
        </w:tc>
        <w:tc>
          <w:tcPr>
            <w:tcW w:w="1027" w:type="dxa"/>
          </w:tcPr>
          <w:p>
            <w:pPr>
              <w:pStyle w:val="TableParagraph"/>
              <w:ind w:right="83"/>
              <w:rPr>
                <w:b/>
                <w:sz w:val="15"/>
              </w:rPr>
            </w:pPr>
            <w:r>
              <w:rPr>
                <w:b/>
                <w:spacing w:val="-4"/>
                <w:sz w:val="15"/>
              </w:rPr>
              <w:t>0,00</w:t>
            </w:r>
          </w:p>
        </w:tc>
      </w:tr>
      <w:tr>
        <w:trPr>
          <w:trHeight w:val="340" w:hRule="atLeast"/>
        </w:trPr>
        <w:tc>
          <w:tcPr>
            <w:tcW w:w="1591" w:type="dxa"/>
          </w:tcPr>
          <w:p>
            <w:pPr>
              <w:pStyle w:val="TableParagraph"/>
              <w:ind w:left="61"/>
              <w:jc w:val="left"/>
              <w:rPr>
                <w:b/>
                <w:sz w:val="15"/>
              </w:rPr>
            </w:pPr>
            <w:r>
              <w:rPr>
                <w:b/>
                <w:spacing w:val="-5"/>
                <w:sz w:val="15"/>
              </w:rPr>
              <w:t>SA5</w:t>
            </w:r>
          </w:p>
        </w:tc>
        <w:tc>
          <w:tcPr>
            <w:tcW w:w="6161" w:type="dxa"/>
            <w:gridSpan w:val="5"/>
          </w:tcPr>
          <w:p>
            <w:pPr>
              <w:pStyle w:val="TableParagraph"/>
              <w:ind w:left="58"/>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689" w:type="dxa"/>
          </w:tcPr>
          <w:p>
            <w:pPr>
              <w:pStyle w:val="TableParagraph"/>
              <w:spacing w:before="0"/>
              <w:jc w:val="left"/>
              <w:rPr>
                <w:rFonts w:ascii="Times New Roman"/>
                <w:sz w:val="16"/>
              </w:rPr>
            </w:pPr>
          </w:p>
        </w:tc>
        <w:tc>
          <w:tcPr>
            <w:tcW w:w="1290" w:type="dxa"/>
          </w:tcPr>
          <w:p>
            <w:pPr>
              <w:pStyle w:val="TableParagraph"/>
              <w:spacing w:before="0"/>
              <w:jc w:val="left"/>
              <w:rPr>
                <w:rFonts w:ascii="Times New Roman"/>
                <w:sz w:val="16"/>
              </w:rPr>
            </w:pPr>
          </w:p>
        </w:tc>
        <w:tc>
          <w:tcPr>
            <w:tcW w:w="1318" w:type="dxa"/>
          </w:tcPr>
          <w:p>
            <w:pPr>
              <w:pStyle w:val="TableParagraph"/>
              <w:spacing w:before="0"/>
              <w:jc w:val="left"/>
              <w:rPr>
                <w:rFonts w:ascii="Times New Roman"/>
                <w:sz w:val="16"/>
              </w:rPr>
            </w:pPr>
          </w:p>
        </w:tc>
        <w:tc>
          <w:tcPr>
            <w:tcW w:w="1361" w:type="dxa"/>
          </w:tcPr>
          <w:p>
            <w:pPr>
              <w:pStyle w:val="TableParagraph"/>
              <w:ind w:right="260"/>
              <w:rPr>
                <w:b/>
                <w:sz w:val="15"/>
              </w:rPr>
            </w:pPr>
            <w:r>
              <w:rPr>
                <w:b/>
                <w:sz w:val="15"/>
              </w:rPr>
              <w:t>-</w:t>
            </w:r>
            <w:r>
              <w:rPr>
                <w:b/>
                <w:spacing w:val="-2"/>
                <w:sz w:val="15"/>
              </w:rPr>
              <w:t>62.900,00</w:t>
            </w:r>
          </w:p>
        </w:tc>
        <w:tc>
          <w:tcPr>
            <w:tcW w:w="1290" w:type="dxa"/>
          </w:tcPr>
          <w:p>
            <w:pPr>
              <w:pStyle w:val="TableParagraph"/>
              <w:ind w:right="303"/>
              <w:rPr>
                <w:b/>
                <w:sz w:val="15"/>
              </w:rPr>
            </w:pPr>
            <w:r>
              <w:rPr>
                <w:b/>
                <w:sz w:val="15"/>
              </w:rPr>
              <w:t>-</w:t>
            </w:r>
            <w:r>
              <w:rPr>
                <w:b/>
                <w:spacing w:val="-2"/>
                <w:sz w:val="15"/>
              </w:rPr>
              <w:t>55.100,00</w:t>
            </w:r>
          </w:p>
        </w:tc>
        <w:tc>
          <w:tcPr>
            <w:tcW w:w="1027" w:type="dxa"/>
          </w:tcPr>
          <w:p>
            <w:pPr>
              <w:pStyle w:val="TableParagraph"/>
              <w:ind w:right="83"/>
              <w:rPr>
                <w:b/>
                <w:sz w:val="15"/>
              </w:rPr>
            </w:pPr>
            <w:r>
              <w:rPr>
                <w:b/>
                <w:sz w:val="15"/>
              </w:rPr>
              <w:t>-</w:t>
            </w:r>
            <w:r>
              <w:rPr>
                <w:b/>
                <w:spacing w:val="-2"/>
                <w:sz w:val="15"/>
              </w:rPr>
              <w:t>7.800,00</w:t>
            </w:r>
          </w:p>
        </w:tc>
      </w:tr>
      <w:tr>
        <w:trPr>
          <w:trHeight w:val="340" w:hRule="atLeast"/>
        </w:trPr>
        <w:tc>
          <w:tcPr>
            <w:tcW w:w="1591" w:type="dxa"/>
          </w:tcPr>
          <w:p>
            <w:pPr>
              <w:pStyle w:val="TableParagraph"/>
              <w:spacing w:before="139"/>
              <w:ind w:left="61"/>
              <w:jc w:val="left"/>
              <w:rPr>
                <w:b/>
                <w:sz w:val="15"/>
              </w:rPr>
            </w:pPr>
            <w:r>
              <w:rPr>
                <w:b/>
                <w:spacing w:val="-5"/>
                <w:sz w:val="15"/>
              </w:rPr>
              <w:t>213</w:t>
            </w:r>
          </w:p>
        </w:tc>
        <w:tc>
          <w:tcPr>
            <w:tcW w:w="6161" w:type="dxa"/>
            <w:gridSpan w:val="5"/>
          </w:tcPr>
          <w:p>
            <w:pPr>
              <w:pStyle w:val="TableParagraph"/>
              <w:spacing w:before="139"/>
              <w:ind w:left="58"/>
              <w:jc w:val="left"/>
              <w:rPr>
                <w:b/>
                <w:sz w:val="15"/>
              </w:rPr>
            </w:pPr>
            <w:r>
              <w:rPr>
                <w:b/>
                <w:spacing w:val="-2"/>
                <w:sz w:val="15"/>
              </w:rPr>
              <w:t>Sonderschulen</w:t>
            </w:r>
          </w:p>
        </w:tc>
        <w:tc>
          <w:tcPr>
            <w:tcW w:w="689" w:type="dxa"/>
          </w:tcPr>
          <w:p>
            <w:pPr>
              <w:pStyle w:val="TableParagraph"/>
              <w:spacing w:before="0"/>
              <w:jc w:val="left"/>
              <w:rPr>
                <w:rFonts w:ascii="Times New Roman"/>
                <w:sz w:val="16"/>
              </w:rPr>
            </w:pPr>
          </w:p>
        </w:tc>
        <w:tc>
          <w:tcPr>
            <w:tcW w:w="1290" w:type="dxa"/>
          </w:tcPr>
          <w:p>
            <w:pPr>
              <w:pStyle w:val="TableParagraph"/>
              <w:spacing w:before="0"/>
              <w:jc w:val="left"/>
              <w:rPr>
                <w:rFonts w:ascii="Times New Roman"/>
                <w:sz w:val="16"/>
              </w:rPr>
            </w:pPr>
          </w:p>
        </w:tc>
        <w:tc>
          <w:tcPr>
            <w:tcW w:w="1318" w:type="dxa"/>
          </w:tcPr>
          <w:p>
            <w:pPr>
              <w:pStyle w:val="TableParagraph"/>
              <w:spacing w:before="0"/>
              <w:jc w:val="left"/>
              <w:rPr>
                <w:rFonts w:ascii="Times New Roman"/>
                <w:sz w:val="16"/>
              </w:rPr>
            </w:pPr>
          </w:p>
        </w:tc>
        <w:tc>
          <w:tcPr>
            <w:tcW w:w="1361" w:type="dxa"/>
          </w:tcPr>
          <w:p>
            <w:pPr>
              <w:pStyle w:val="TableParagraph"/>
              <w:spacing w:before="0"/>
              <w:jc w:val="left"/>
              <w:rPr>
                <w:rFonts w:ascii="Times New Roman"/>
                <w:sz w:val="16"/>
              </w:rPr>
            </w:pPr>
          </w:p>
        </w:tc>
        <w:tc>
          <w:tcPr>
            <w:tcW w:w="1290" w:type="dxa"/>
          </w:tcPr>
          <w:p>
            <w:pPr>
              <w:pStyle w:val="TableParagraph"/>
              <w:spacing w:before="0"/>
              <w:jc w:val="left"/>
              <w:rPr>
                <w:rFonts w:ascii="Times New Roman"/>
                <w:sz w:val="16"/>
              </w:rPr>
            </w:pPr>
          </w:p>
        </w:tc>
        <w:tc>
          <w:tcPr>
            <w:tcW w:w="1027" w:type="dxa"/>
          </w:tcPr>
          <w:p>
            <w:pPr>
              <w:pStyle w:val="TableParagraph"/>
              <w:spacing w:before="0"/>
              <w:jc w:val="left"/>
              <w:rPr>
                <w:rFonts w:ascii="Times New Roman"/>
                <w:sz w:val="16"/>
              </w:rPr>
            </w:pPr>
          </w:p>
        </w:tc>
      </w:tr>
      <w:tr>
        <w:trPr>
          <w:trHeight w:val="255" w:hRule="atLeast"/>
        </w:trPr>
        <w:tc>
          <w:tcPr>
            <w:tcW w:w="1591" w:type="dxa"/>
          </w:tcPr>
          <w:p>
            <w:pPr>
              <w:pStyle w:val="TableParagraph"/>
              <w:ind w:left="61"/>
              <w:jc w:val="left"/>
              <w:rPr>
                <w:b/>
                <w:sz w:val="15"/>
              </w:rPr>
            </w:pPr>
            <w:r>
              <w:rPr>
                <w:b/>
                <w:spacing w:val="-2"/>
                <w:sz w:val="15"/>
              </w:rPr>
              <w:t>213000</w:t>
            </w:r>
          </w:p>
        </w:tc>
        <w:tc>
          <w:tcPr>
            <w:tcW w:w="6161" w:type="dxa"/>
            <w:gridSpan w:val="5"/>
          </w:tcPr>
          <w:p>
            <w:pPr>
              <w:pStyle w:val="TableParagraph"/>
              <w:ind w:left="58"/>
              <w:jc w:val="left"/>
              <w:rPr>
                <w:b/>
                <w:sz w:val="15"/>
              </w:rPr>
            </w:pPr>
            <w:r>
              <w:rPr>
                <w:b/>
                <w:spacing w:val="-2"/>
                <w:sz w:val="15"/>
              </w:rPr>
              <w:t>Sonderschulen</w:t>
            </w:r>
          </w:p>
        </w:tc>
        <w:tc>
          <w:tcPr>
            <w:tcW w:w="689" w:type="dxa"/>
          </w:tcPr>
          <w:p>
            <w:pPr>
              <w:pStyle w:val="TableParagraph"/>
              <w:spacing w:before="0"/>
              <w:jc w:val="left"/>
              <w:rPr>
                <w:rFonts w:ascii="Times New Roman"/>
                <w:sz w:val="16"/>
              </w:rPr>
            </w:pPr>
          </w:p>
        </w:tc>
        <w:tc>
          <w:tcPr>
            <w:tcW w:w="1290" w:type="dxa"/>
          </w:tcPr>
          <w:p>
            <w:pPr>
              <w:pStyle w:val="TableParagraph"/>
              <w:spacing w:before="0"/>
              <w:jc w:val="left"/>
              <w:rPr>
                <w:rFonts w:ascii="Times New Roman"/>
                <w:sz w:val="16"/>
              </w:rPr>
            </w:pPr>
          </w:p>
        </w:tc>
        <w:tc>
          <w:tcPr>
            <w:tcW w:w="1318" w:type="dxa"/>
          </w:tcPr>
          <w:p>
            <w:pPr>
              <w:pStyle w:val="TableParagraph"/>
              <w:spacing w:before="0"/>
              <w:jc w:val="left"/>
              <w:rPr>
                <w:rFonts w:ascii="Times New Roman"/>
                <w:sz w:val="16"/>
              </w:rPr>
            </w:pPr>
          </w:p>
        </w:tc>
        <w:tc>
          <w:tcPr>
            <w:tcW w:w="1361" w:type="dxa"/>
          </w:tcPr>
          <w:p>
            <w:pPr>
              <w:pStyle w:val="TableParagraph"/>
              <w:spacing w:before="0"/>
              <w:jc w:val="left"/>
              <w:rPr>
                <w:rFonts w:ascii="Times New Roman"/>
                <w:sz w:val="16"/>
              </w:rPr>
            </w:pPr>
          </w:p>
        </w:tc>
        <w:tc>
          <w:tcPr>
            <w:tcW w:w="1290" w:type="dxa"/>
          </w:tcPr>
          <w:p>
            <w:pPr>
              <w:pStyle w:val="TableParagraph"/>
              <w:spacing w:before="0"/>
              <w:jc w:val="left"/>
              <w:rPr>
                <w:rFonts w:ascii="Times New Roman"/>
                <w:sz w:val="16"/>
              </w:rPr>
            </w:pPr>
          </w:p>
        </w:tc>
        <w:tc>
          <w:tcPr>
            <w:tcW w:w="1027" w:type="dxa"/>
          </w:tcPr>
          <w:p>
            <w:pPr>
              <w:pStyle w:val="TableParagraph"/>
              <w:spacing w:before="0"/>
              <w:jc w:val="left"/>
              <w:rPr>
                <w:rFonts w:ascii="Times New Roman"/>
                <w:sz w:val="16"/>
              </w:rPr>
            </w:pPr>
          </w:p>
        </w:tc>
      </w:tr>
      <w:tr>
        <w:trPr>
          <w:trHeight w:val="255" w:hRule="atLeast"/>
        </w:trPr>
        <w:tc>
          <w:tcPr>
            <w:tcW w:w="1591"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6161" w:type="dxa"/>
            <w:gridSpan w:val="5"/>
          </w:tcPr>
          <w:p>
            <w:pPr>
              <w:pStyle w:val="TableParagraph"/>
              <w:spacing w:before="0"/>
              <w:jc w:val="left"/>
              <w:rPr>
                <w:rFonts w:ascii="Times New Roman"/>
                <w:sz w:val="16"/>
              </w:rPr>
            </w:pPr>
          </w:p>
        </w:tc>
        <w:tc>
          <w:tcPr>
            <w:tcW w:w="689" w:type="dxa"/>
          </w:tcPr>
          <w:p>
            <w:pPr>
              <w:pStyle w:val="TableParagraph"/>
              <w:spacing w:before="0"/>
              <w:jc w:val="left"/>
              <w:rPr>
                <w:rFonts w:ascii="Times New Roman"/>
                <w:sz w:val="16"/>
              </w:rPr>
            </w:pPr>
          </w:p>
        </w:tc>
        <w:tc>
          <w:tcPr>
            <w:tcW w:w="1290" w:type="dxa"/>
          </w:tcPr>
          <w:p>
            <w:pPr>
              <w:pStyle w:val="TableParagraph"/>
              <w:spacing w:before="0"/>
              <w:jc w:val="left"/>
              <w:rPr>
                <w:rFonts w:ascii="Times New Roman"/>
                <w:sz w:val="16"/>
              </w:rPr>
            </w:pPr>
          </w:p>
        </w:tc>
        <w:tc>
          <w:tcPr>
            <w:tcW w:w="1318" w:type="dxa"/>
          </w:tcPr>
          <w:p>
            <w:pPr>
              <w:pStyle w:val="TableParagraph"/>
              <w:spacing w:before="0"/>
              <w:jc w:val="left"/>
              <w:rPr>
                <w:rFonts w:ascii="Times New Roman"/>
                <w:sz w:val="16"/>
              </w:rPr>
            </w:pPr>
          </w:p>
        </w:tc>
        <w:tc>
          <w:tcPr>
            <w:tcW w:w="1361" w:type="dxa"/>
          </w:tcPr>
          <w:p>
            <w:pPr>
              <w:pStyle w:val="TableParagraph"/>
              <w:spacing w:before="0"/>
              <w:jc w:val="left"/>
              <w:rPr>
                <w:rFonts w:ascii="Times New Roman"/>
                <w:sz w:val="16"/>
              </w:rPr>
            </w:pPr>
          </w:p>
        </w:tc>
        <w:tc>
          <w:tcPr>
            <w:tcW w:w="1290" w:type="dxa"/>
          </w:tcPr>
          <w:p>
            <w:pPr>
              <w:pStyle w:val="TableParagraph"/>
              <w:spacing w:before="0"/>
              <w:jc w:val="left"/>
              <w:rPr>
                <w:rFonts w:ascii="Times New Roman"/>
                <w:sz w:val="16"/>
              </w:rPr>
            </w:pPr>
          </w:p>
        </w:tc>
        <w:tc>
          <w:tcPr>
            <w:tcW w:w="1027" w:type="dxa"/>
          </w:tcPr>
          <w:p>
            <w:pPr>
              <w:pStyle w:val="TableParagraph"/>
              <w:spacing w:before="0"/>
              <w:jc w:val="left"/>
              <w:rPr>
                <w:rFonts w:ascii="Times New Roman"/>
                <w:sz w:val="16"/>
              </w:rPr>
            </w:pPr>
          </w:p>
        </w:tc>
      </w:tr>
      <w:tr>
        <w:trPr>
          <w:trHeight w:val="218" w:hRule="atLeast"/>
        </w:trPr>
        <w:tc>
          <w:tcPr>
            <w:tcW w:w="1591" w:type="dxa"/>
          </w:tcPr>
          <w:p>
            <w:pPr>
              <w:pStyle w:val="TableParagraph"/>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6161" w:type="dxa"/>
            <w:gridSpan w:val="5"/>
          </w:tcPr>
          <w:p>
            <w:pPr>
              <w:pStyle w:val="TableParagraph"/>
              <w:ind w:left="58"/>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689" w:type="dxa"/>
          </w:tcPr>
          <w:p>
            <w:pPr>
              <w:pStyle w:val="TableParagraph"/>
              <w:ind w:left="128"/>
              <w:jc w:val="left"/>
              <w:rPr>
                <w:b/>
                <w:sz w:val="15"/>
              </w:rPr>
            </w:pPr>
            <w:r>
              <w:rPr>
                <w:b/>
                <w:spacing w:val="-4"/>
                <w:sz w:val="15"/>
              </w:rPr>
              <w:t>0,00</w:t>
            </w:r>
          </w:p>
        </w:tc>
        <w:tc>
          <w:tcPr>
            <w:tcW w:w="1290" w:type="dxa"/>
          </w:tcPr>
          <w:p>
            <w:pPr>
              <w:pStyle w:val="TableParagraph"/>
              <w:ind w:right="302"/>
              <w:rPr>
                <w:b/>
                <w:sz w:val="15"/>
              </w:rPr>
            </w:pPr>
            <w:r>
              <w:rPr>
                <w:b/>
                <w:spacing w:val="-4"/>
                <w:sz w:val="15"/>
              </w:rPr>
              <w:t>0,00</w:t>
            </w:r>
          </w:p>
        </w:tc>
        <w:tc>
          <w:tcPr>
            <w:tcW w:w="1318" w:type="dxa"/>
          </w:tcPr>
          <w:p>
            <w:pPr>
              <w:pStyle w:val="TableParagraph"/>
              <w:ind w:right="373"/>
              <w:rPr>
                <w:b/>
                <w:sz w:val="15"/>
              </w:rPr>
            </w:pPr>
            <w:r>
              <w:rPr>
                <w:b/>
                <w:spacing w:val="-4"/>
                <w:sz w:val="15"/>
              </w:rPr>
              <w:t>0,00</w:t>
            </w:r>
          </w:p>
        </w:tc>
        <w:tc>
          <w:tcPr>
            <w:tcW w:w="1361" w:type="dxa"/>
          </w:tcPr>
          <w:p>
            <w:pPr>
              <w:pStyle w:val="TableParagraph"/>
              <w:ind w:right="260"/>
              <w:rPr>
                <w:b/>
                <w:sz w:val="15"/>
              </w:rPr>
            </w:pPr>
            <w:r>
              <w:rPr>
                <w:b/>
                <w:spacing w:val="-4"/>
                <w:sz w:val="15"/>
              </w:rPr>
              <w:t>0,00</w:t>
            </w:r>
          </w:p>
        </w:tc>
        <w:tc>
          <w:tcPr>
            <w:tcW w:w="1290" w:type="dxa"/>
          </w:tcPr>
          <w:p>
            <w:pPr>
              <w:pStyle w:val="TableParagraph"/>
              <w:ind w:right="303"/>
              <w:rPr>
                <w:b/>
                <w:sz w:val="15"/>
              </w:rPr>
            </w:pPr>
            <w:r>
              <w:rPr>
                <w:b/>
                <w:spacing w:val="-4"/>
                <w:sz w:val="15"/>
              </w:rPr>
              <w:t>0,00</w:t>
            </w:r>
          </w:p>
        </w:tc>
        <w:tc>
          <w:tcPr>
            <w:tcW w:w="1027" w:type="dxa"/>
          </w:tcPr>
          <w:p>
            <w:pPr>
              <w:pStyle w:val="TableParagraph"/>
              <w:ind w:right="83"/>
              <w:rPr>
                <w:b/>
                <w:sz w:val="15"/>
              </w:rPr>
            </w:pPr>
            <w:r>
              <w:rPr>
                <w:b/>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sz w:val="17"/>
        </w:rPr>
      </w:pPr>
    </w:p>
    <w:p>
      <w:pPr>
        <w:pStyle w:val="BodyText"/>
        <w:ind w:left="260"/>
        <w:rPr>
          <w:sz w:val="20"/>
        </w:rPr>
      </w:pPr>
      <w:r>
        <w:rPr>
          <w:sz w:val="20"/>
        </w:rPr>
        <w:pict>
          <v:group style="width:742.7pt;height:22.7pt;mso-position-horizontal-relative:char;mso-position-vertical-relative:line" id="docshapegroup139" coordorigin="0,0" coordsize="14854,454">
            <v:rect style="position:absolute;left:0;top:0;width:14854;height:454" id="docshape140" filled="true" fillcolor="#d8d8d8" stroked="false">
              <v:fill type="solid"/>
            </v:rect>
            <v:shape style="position:absolute;left:4797;top:17;width:1258;height:398" type="#_x0000_t202" id="docshape141"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7;height:172" type="#_x0000_t202" id="docshape142"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9;height:172" type="#_x0000_t202" id="docshape143"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144"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8905;top:244;width:616;height:172" type="#_x0000_t202" id="docshape145"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146"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147"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12873;top:244;width:616;height:172" type="#_x0000_t202" id="docshape148"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149"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7"/>
        <w:gridCol w:w="2587"/>
        <w:gridCol w:w="1409"/>
        <w:gridCol w:w="1570"/>
        <w:gridCol w:w="1348"/>
        <w:gridCol w:w="1247"/>
        <w:gridCol w:w="1360"/>
        <w:gridCol w:w="1360"/>
        <w:gridCol w:w="1247"/>
        <w:gridCol w:w="1027"/>
      </w:tblGrid>
      <w:tr>
        <w:trPr>
          <w:trHeight w:val="225" w:hRule="atLeast"/>
        </w:trPr>
        <w:tc>
          <w:tcPr>
            <w:tcW w:w="1527" w:type="dxa"/>
          </w:tcPr>
          <w:p>
            <w:pPr>
              <w:pStyle w:val="TableParagraph"/>
              <w:spacing w:line="154" w:lineRule="exact" w:before="51"/>
              <w:ind w:left="23"/>
              <w:jc w:val="left"/>
              <w:rPr>
                <w:sz w:val="15"/>
              </w:rPr>
            </w:pPr>
            <w:r>
              <w:rPr>
                <w:spacing w:val="-2"/>
                <w:sz w:val="15"/>
              </w:rPr>
              <w:t>1/213000/752000</w:t>
            </w:r>
          </w:p>
        </w:tc>
        <w:tc>
          <w:tcPr>
            <w:tcW w:w="2587" w:type="dxa"/>
          </w:tcPr>
          <w:p>
            <w:pPr>
              <w:pStyle w:val="TableParagraph"/>
              <w:spacing w:line="157" w:lineRule="exact" w:before="48"/>
              <w:ind w:left="83"/>
              <w:jc w:val="left"/>
              <w:rPr>
                <w:sz w:val="15"/>
              </w:rPr>
            </w:pPr>
            <w:r>
              <w:rPr>
                <w:sz w:val="15"/>
              </w:rPr>
              <w:t>Transfers</w:t>
            </w:r>
            <w:r>
              <w:rPr>
                <w:spacing w:val="7"/>
                <w:sz w:val="15"/>
              </w:rPr>
              <w:t> </w:t>
            </w:r>
            <w:r>
              <w:rPr>
                <w:sz w:val="15"/>
              </w:rPr>
              <w:t>an</w:t>
            </w:r>
            <w:r>
              <w:rPr>
                <w:spacing w:val="7"/>
                <w:sz w:val="15"/>
              </w:rPr>
              <w:t> </w:t>
            </w:r>
            <w:r>
              <w:rPr>
                <w:spacing w:val="-2"/>
                <w:sz w:val="15"/>
              </w:rPr>
              <w:t>Gemeinden,</w:t>
            </w:r>
          </w:p>
        </w:tc>
        <w:tc>
          <w:tcPr>
            <w:tcW w:w="1409" w:type="dxa"/>
          </w:tcPr>
          <w:p>
            <w:pPr>
              <w:pStyle w:val="TableParagraph"/>
              <w:spacing w:line="154" w:lineRule="exact" w:before="51"/>
              <w:ind w:left="444"/>
              <w:jc w:val="left"/>
              <w:rPr>
                <w:sz w:val="15"/>
              </w:rPr>
            </w:pPr>
            <w:r>
              <w:rPr>
                <w:sz w:val="15"/>
              </w:rPr>
              <w:t>2231</w:t>
            </w:r>
            <w:r>
              <w:rPr>
                <w:spacing w:val="74"/>
                <w:sz w:val="15"/>
              </w:rPr>
              <w:t> </w:t>
            </w:r>
            <w:r>
              <w:rPr>
                <w:spacing w:val="-4"/>
                <w:sz w:val="15"/>
              </w:rPr>
              <w:t>3231</w:t>
            </w:r>
          </w:p>
        </w:tc>
        <w:tc>
          <w:tcPr>
            <w:tcW w:w="1570" w:type="dxa"/>
          </w:tcPr>
          <w:p>
            <w:pPr>
              <w:pStyle w:val="TableParagraph"/>
              <w:spacing w:line="154" w:lineRule="exact" w:before="51"/>
              <w:ind w:left="169"/>
              <w:jc w:val="left"/>
              <w:rPr>
                <w:sz w:val="15"/>
              </w:rPr>
            </w:pPr>
            <w:r>
              <w:rPr>
                <w:spacing w:val="-5"/>
                <w:sz w:val="15"/>
              </w:rPr>
              <w:t>26</w:t>
            </w:r>
          </w:p>
        </w:tc>
        <w:tc>
          <w:tcPr>
            <w:tcW w:w="1348" w:type="dxa"/>
          </w:tcPr>
          <w:p>
            <w:pPr>
              <w:pStyle w:val="TableParagraph"/>
              <w:spacing w:line="154" w:lineRule="exact" w:before="51"/>
              <w:ind w:right="298"/>
              <w:rPr>
                <w:sz w:val="15"/>
              </w:rPr>
            </w:pPr>
            <w:r>
              <w:rPr>
                <w:spacing w:val="-2"/>
                <w:sz w:val="15"/>
              </w:rPr>
              <w:t>7.300,00</w:t>
            </w:r>
          </w:p>
        </w:tc>
        <w:tc>
          <w:tcPr>
            <w:tcW w:w="1247" w:type="dxa"/>
          </w:tcPr>
          <w:p>
            <w:pPr>
              <w:pStyle w:val="TableParagraph"/>
              <w:spacing w:line="154" w:lineRule="exact" w:before="51"/>
              <w:ind w:right="298"/>
              <w:rPr>
                <w:sz w:val="15"/>
              </w:rPr>
            </w:pPr>
            <w:r>
              <w:rPr>
                <w:spacing w:val="-2"/>
                <w:sz w:val="15"/>
              </w:rPr>
              <w:t>6.100,00</w:t>
            </w:r>
          </w:p>
        </w:tc>
        <w:tc>
          <w:tcPr>
            <w:tcW w:w="1360" w:type="dxa"/>
          </w:tcPr>
          <w:p>
            <w:pPr>
              <w:pStyle w:val="TableParagraph"/>
              <w:spacing w:line="154" w:lineRule="exact" w:before="51"/>
              <w:ind w:right="410"/>
              <w:rPr>
                <w:sz w:val="15"/>
              </w:rPr>
            </w:pPr>
            <w:r>
              <w:rPr>
                <w:spacing w:val="-2"/>
                <w:sz w:val="15"/>
              </w:rPr>
              <w:t>1.200,00</w:t>
            </w:r>
          </w:p>
        </w:tc>
        <w:tc>
          <w:tcPr>
            <w:tcW w:w="1360" w:type="dxa"/>
          </w:tcPr>
          <w:p>
            <w:pPr>
              <w:pStyle w:val="TableParagraph"/>
              <w:spacing w:line="154" w:lineRule="exact" w:before="51"/>
              <w:ind w:right="296"/>
              <w:rPr>
                <w:sz w:val="15"/>
              </w:rPr>
            </w:pPr>
            <w:r>
              <w:rPr>
                <w:spacing w:val="-2"/>
                <w:sz w:val="15"/>
              </w:rPr>
              <w:t>7.300,00</w:t>
            </w:r>
          </w:p>
        </w:tc>
        <w:tc>
          <w:tcPr>
            <w:tcW w:w="1247" w:type="dxa"/>
          </w:tcPr>
          <w:p>
            <w:pPr>
              <w:pStyle w:val="TableParagraph"/>
              <w:spacing w:line="154" w:lineRule="exact" w:before="51"/>
              <w:ind w:right="296"/>
              <w:rPr>
                <w:sz w:val="15"/>
              </w:rPr>
            </w:pPr>
            <w:r>
              <w:rPr>
                <w:spacing w:val="-2"/>
                <w:sz w:val="15"/>
              </w:rPr>
              <w:t>6.100,00</w:t>
            </w:r>
          </w:p>
        </w:tc>
        <w:tc>
          <w:tcPr>
            <w:tcW w:w="1027" w:type="dxa"/>
          </w:tcPr>
          <w:p>
            <w:pPr>
              <w:pStyle w:val="TableParagraph"/>
              <w:spacing w:line="154" w:lineRule="exact" w:before="51"/>
              <w:ind w:right="76"/>
              <w:rPr>
                <w:sz w:val="15"/>
              </w:rPr>
            </w:pPr>
            <w:r>
              <w:rPr>
                <w:spacing w:val="-2"/>
                <w:sz w:val="15"/>
              </w:rPr>
              <w:t>1.200,00</w:t>
            </w:r>
          </w:p>
        </w:tc>
      </w:tr>
      <w:tr>
        <w:trPr>
          <w:trHeight w:val="174" w:hRule="atLeast"/>
        </w:trPr>
        <w:tc>
          <w:tcPr>
            <w:tcW w:w="1527" w:type="dxa"/>
          </w:tcPr>
          <w:p>
            <w:pPr>
              <w:pStyle w:val="TableParagraph"/>
              <w:spacing w:before="0"/>
              <w:jc w:val="left"/>
              <w:rPr>
                <w:rFonts w:ascii="Times New Roman"/>
                <w:sz w:val="10"/>
              </w:rPr>
            </w:pPr>
          </w:p>
        </w:tc>
        <w:tc>
          <w:tcPr>
            <w:tcW w:w="2587" w:type="dxa"/>
          </w:tcPr>
          <w:p>
            <w:pPr>
              <w:pStyle w:val="TableParagraph"/>
              <w:spacing w:line="154" w:lineRule="exact" w:before="0"/>
              <w:ind w:left="83"/>
              <w:jc w:val="left"/>
              <w:rPr>
                <w:sz w:val="15"/>
              </w:rPr>
            </w:pPr>
            <w:r>
              <w:rPr>
                <w:sz w:val="15"/>
              </w:rPr>
              <w:t>Gemeindeverbände</w:t>
            </w:r>
            <w:r>
              <w:rPr>
                <w:spacing w:val="11"/>
                <w:sz w:val="15"/>
              </w:rPr>
              <w:t> </w:t>
            </w:r>
            <w:r>
              <w:rPr>
                <w:spacing w:val="-2"/>
                <w:sz w:val="15"/>
              </w:rPr>
              <w:t>(ohne</w:t>
            </w:r>
          </w:p>
        </w:tc>
        <w:tc>
          <w:tcPr>
            <w:tcW w:w="1409" w:type="dxa"/>
          </w:tcPr>
          <w:p>
            <w:pPr>
              <w:pStyle w:val="TableParagraph"/>
              <w:spacing w:before="0"/>
              <w:jc w:val="left"/>
              <w:rPr>
                <w:rFonts w:ascii="Times New Roman"/>
                <w:sz w:val="10"/>
              </w:rPr>
            </w:pPr>
          </w:p>
        </w:tc>
        <w:tc>
          <w:tcPr>
            <w:tcW w:w="1570" w:type="dxa"/>
          </w:tcPr>
          <w:p>
            <w:pPr>
              <w:pStyle w:val="TableParagraph"/>
              <w:spacing w:before="0"/>
              <w:jc w:val="left"/>
              <w:rPr>
                <w:rFonts w:ascii="Times New Roman"/>
                <w:sz w:val="10"/>
              </w:rPr>
            </w:pPr>
          </w:p>
        </w:tc>
        <w:tc>
          <w:tcPr>
            <w:tcW w:w="1348" w:type="dxa"/>
          </w:tcPr>
          <w:p>
            <w:pPr>
              <w:pStyle w:val="TableParagraph"/>
              <w:spacing w:before="0"/>
              <w:jc w:val="left"/>
              <w:rPr>
                <w:rFonts w:ascii="Times New Roman"/>
                <w:sz w:val="10"/>
              </w:rPr>
            </w:pPr>
          </w:p>
        </w:tc>
        <w:tc>
          <w:tcPr>
            <w:tcW w:w="1247" w:type="dxa"/>
          </w:tcPr>
          <w:p>
            <w:pPr>
              <w:pStyle w:val="TableParagraph"/>
              <w:spacing w:before="0"/>
              <w:jc w:val="left"/>
              <w:rPr>
                <w:rFonts w:ascii="Times New Roman"/>
                <w:sz w:val="10"/>
              </w:rPr>
            </w:pPr>
          </w:p>
        </w:tc>
        <w:tc>
          <w:tcPr>
            <w:tcW w:w="1360" w:type="dxa"/>
          </w:tcPr>
          <w:p>
            <w:pPr>
              <w:pStyle w:val="TableParagraph"/>
              <w:spacing w:before="0"/>
              <w:jc w:val="left"/>
              <w:rPr>
                <w:rFonts w:ascii="Times New Roman"/>
                <w:sz w:val="10"/>
              </w:rPr>
            </w:pPr>
          </w:p>
        </w:tc>
        <w:tc>
          <w:tcPr>
            <w:tcW w:w="1360" w:type="dxa"/>
          </w:tcPr>
          <w:p>
            <w:pPr>
              <w:pStyle w:val="TableParagraph"/>
              <w:spacing w:before="0"/>
              <w:jc w:val="left"/>
              <w:rPr>
                <w:rFonts w:ascii="Times New Roman"/>
                <w:sz w:val="10"/>
              </w:rPr>
            </w:pPr>
          </w:p>
        </w:tc>
        <w:tc>
          <w:tcPr>
            <w:tcW w:w="1247" w:type="dxa"/>
          </w:tcPr>
          <w:p>
            <w:pPr>
              <w:pStyle w:val="TableParagraph"/>
              <w:spacing w:before="0"/>
              <w:jc w:val="left"/>
              <w:rPr>
                <w:rFonts w:ascii="Times New Roman"/>
                <w:sz w:val="10"/>
              </w:rPr>
            </w:pPr>
          </w:p>
        </w:tc>
        <w:tc>
          <w:tcPr>
            <w:tcW w:w="1027" w:type="dxa"/>
          </w:tcPr>
          <w:p>
            <w:pPr>
              <w:pStyle w:val="TableParagraph"/>
              <w:spacing w:before="0"/>
              <w:jc w:val="left"/>
              <w:rPr>
                <w:rFonts w:ascii="Times New Roman"/>
                <w:sz w:val="10"/>
              </w:rPr>
            </w:pPr>
          </w:p>
        </w:tc>
      </w:tr>
      <w:tr>
        <w:trPr>
          <w:trHeight w:val="175" w:hRule="atLeast"/>
        </w:trPr>
        <w:tc>
          <w:tcPr>
            <w:tcW w:w="1527" w:type="dxa"/>
          </w:tcPr>
          <w:p>
            <w:pPr>
              <w:pStyle w:val="TableParagraph"/>
              <w:spacing w:before="0"/>
              <w:jc w:val="left"/>
              <w:rPr>
                <w:rFonts w:ascii="Times New Roman"/>
                <w:sz w:val="10"/>
              </w:rPr>
            </w:pPr>
          </w:p>
        </w:tc>
        <w:tc>
          <w:tcPr>
            <w:tcW w:w="2587" w:type="dxa"/>
          </w:tcPr>
          <w:p>
            <w:pPr>
              <w:pStyle w:val="TableParagraph"/>
              <w:spacing w:line="156" w:lineRule="exact" w:before="0"/>
              <w:ind w:left="83"/>
              <w:jc w:val="left"/>
              <w:rPr>
                <w:sz w:val="15"/>
              </w:rPr>
            </w:pPr>
            <w:r>
              <w:rPr>
                <w:sz w:val="15"/>
              </w:rPr>
              <w:t>marktbestimmte</w:t>
            </w:r>
            <w:r>
              <w:rPr>
                <w:spacing w:val="12"/>
                <w:sz w:val="15"/>
              </w:rPr>
              <w:t> </w:t>
            </w:r>
            <w:r>
              <w:rPr>
                <w:sz w:val="15"/>
              </w:rPr>
              <w:t>Tätigkeit)</w:t>
            </w:r>
            <w:r>
              <w:rPr>
                <w:spacing w:val="12"/>
                <w:sz w:val="15"/>
              </w:rPr>
              <w:t> </w:t>
            </w:r>
            <w:r>
              <w:rPr>
                <w:spacing w:val="-5"/>
                <w:sz w:val="15"/>
              </w:rPr>
              <w:t>und</w:t>
            </w:r>
          </w:p>
        </w:tc>
        <w:tc>
          <w:tcPr>
            <w:tcW w:w="1409" w:type="dxa"/>
          </w:tcPr>
          <w:p>
            <w:pPr>
              <w:pStyle w:val="TableParagraph"/>
              <w:spacing w:before="0"/>
              <w:jc w:val="left"/>
              <w:rPr>
                <w:rFonts w:ascii="Times New Roman"/>
                <w:sz w:val="10"/>
              </w:rPr>
            </w:pPr>
          </w:p>
        </w:tc>
        <w:tc>
          <w:tcPr>
            <w:tcW w:w="1570" w:type="dxa"/>
          </w:tcPr>
          <w:p>
            <w:pPr>
              <w:pStyle w:val="TableParagraph"/>
              <w:spacing w:before="0"/>
              <w:jc w:val="left"/>
              <w:rPr>
                <w:rFonts w:ascii="Times New Roman"/>
                <w:sz w:val="10"/>
              </w:rPr>
            </w:pPr>
          </w:p>
        </w:tc>
        <w:tc>
          <w:tcPr>
            <w:tcW w:w="1348" w:type="dxa"/>
          </w:tcPr>
          <w:p>
            <w:pPr>
              <w:pStyle w:val="TableParagraph"/>
              <w:spacing w:before="0"/>
              <w:jc w:val="left"/>
              <w:rPr>
                <w:rFonts w:ascii="Times New Roman"/>
                <w:sz w:val="10"/>
              </w:rPr>
            </w:pPr>
          </w:p>
        </w:tc>
        <w:tc>
          <w:tcPr>
            <w:tcW w:w="1247" w:type="dxa"/>
          </w:tcPr>
          <w:p>
            <w:pPr>
              <w:pStyle w:val="TableParagraph"/>
              <w:spacing w:before="0"/>
              <w:jc w:val="left"/>
              <w:rPr>
                <w:rFonts w:ascii="Times New Roman"/>
                <w:sz w:val="10"/>
              </w:rPr>
            </w:pPr>
          </w:p>
        </w:tc>
        <w:tc>
          <w:tcPr>
            <w:tcW w:w="1360" w:type="dxa"/>
          </w:tcPr>
          <w:p>
            <w:pPr>
              <w:pStyle w:val="TableParagraph"/>
              <w:spacing w:before="0"/>
              <w:jc w:val="left"/>
              <w:rPr>
                <w:rFonts w:ascii="Times New Roman"/>
                <w:sz w:val="10"/>
              </w:rPr>
            </w:pPr>
          </w:p>
        </w:tc>
        <w:tc>
          <w:tcPr>
            <w:tcW w:w="1360" w:type="dxa"/>
          </w:tcPr>
          <w:p>
            <w:pPr>
              <w:pStyle w:val="TableParagraph"/>
              <w:spacing w:before="0"/>
              <w:jc w:val="left"/>
              <w:rPr>
                <w:rFonts w:ascii="Times New Roman"/>
                <w:sz w:val="10"/>
              </w:rPr>
            </w:pPr>
          </w:p>
        </w:tc>
        <w:tc>
          <w:tcPr>
            <w:tcW w:w="1247" w:type="dxa"/>
          </w:tcPr>
          <w:p>
            <w:pPr>
              <w:pStyle w:val="TableParagraph"/>
              <w:spacing w:before="0"/>
              <w:jc w:val="left"/>
              <w:rPr>
                <w:rFonts w:ascii="Times New Roman"/>
                <w:sz w:val="10"/>
              </w:rPr>
            </w:pPr>
          </w:p>
        </w:tc>
        <w:tc>
          <w:tcPr>
            <w:tcW w:w="1027" w:type="dxa"/>
          </w:tcPr>
          <w:p>
            <w:pPr>
              <w:pStyle w:val="TableParagraph"/>
              <w:spacing w:before="0"/>
              <w:jc w:val="left"/>
              <w:rPr>
                <w:rFonts w:ascii="Times New Roman"/>
                <w:sz w:val="10"/>
              </w:rPr>
            </w:pPr>
          </w:p>
        </w:tc>
      </w:tr>
      <w:tr>
        <w:trPr>
          <w:trHeight w:val="200" w:hRule="atLeast"/>
        </w:trPr>
        <w:tc>
          <w:tcPr>
            <w:tcW w:w="1527" w:type="dxa"/>
            <w:tcBorders>
              <w:bottom w:val="single" w:sz="6" w:space="0" w:color="000000"/>
            </w:tcBorders>
          </w:tcPr>
          <w:p>
            <w:pPr>
              <w:pStyle w:val="TableParagraph"/>
              <w:spacing w:before="0"/>
              <w:jc w:val="left"/>
              <w:rPr>
                <w:rFonts w:ascii="Times New Roman"/>
                <w:sz w:val="14"/>
              </w:rPr>
            </w:pPr>
          </w:p>
        </w:tc>
        <w:tc>
          <w:tcPr>
            <w:tcW w:w="2587" w:type="dxa"/>
            <w:tcBorders>
              <w:bottom w:val="single" w:sz="6" w:space="0" w:color="000000"/>
            </w:tcBorders>
          </w:tcPr>
          <w:p>
            <w:pPr>
              <w:pStyle w:val="TableParagraph"/>
              <w:spacing w:before="0"/>
              <w:ind w:left="83"/>
              <w:jc w:val="left"/>
              <w:rPr>
                <w:sz w:val="15"/>
              </w:rPr>
            </w:pPr>
            <w:r>
              <w:rPr>
                <w:spacing w:val="-2"/>
                <w:sz w:val="15"/>
              </w:rPr>
              <w:t>Gemeindefonds</w:t>
            </w:r>
          </w:p>
        </w:tc>
        <w:tc>
          <w:tcPr>
            <w:tcW w:w="1409" w:type="dxa"/>
            <w:tcBorders>
              <w:bottom w:val="single" w:sz="6" w:space="0" w:color="000000"/>
            </w:tcBorders>
          </w:tcPr>
          <w:p>
            <w:pPr>
              <w:pStyle w:val="TableParagraph"/>
              <w:spacing w:before="0"/>
              <w:jc w:val="left"/>
              <w:rPr>
                <w:rFonts w:ascii="Times New Roman"/>
                <w:sz w:val="14"/>
              </w:rPr>
            </w:pPr>
          </w:p>
        </w:tc>
        <w:tc>
          <w:tcPr>
            <w:tcW w:w="1570" w:type="dxa"/>
            <w:tcBorders>
              <w:bottom w:val="single" w:sz="6" w:space="0" w:color="000000"/>
            </w:tcBorders>
          </w:tcPr>
          <w:p>
            <w:pPr>
              <w:pStyle w:val="TableParagraph"/>
              <w:spacing w:before="0"/>
              <w:jc w:val="left"/>
              <w:rPr>
                <w:rFonts w:ascii="Times New Roman"/>
                <w:sz w:val="14"/>
              </w:rPr>
            </w:pPr>
          </w:p>
        </w:tc>
        <w:tc>
          <w:tcPr>
            <w:tcW w:w="1348" w:type="dxa"/>
            <w:tcBorders>
              <w:bottom w:val="single" w:sz="6" w:space="0" w:color="000000"/>
            </w:tcBorders>
          </w:tcPr>
          <w:p>
            <w:pPr>
              <w:pStyle w:val="TableParagraph"/>
              <w:spacing w:before="0"/>
              <w:jc w:val="left"/>
              <w:rPr>
                <w:rFonts w:ascii="Times New Roman"/>
                <w:sz w:val="14"/>
              </w:rPr>
            </w:pPr>
          </w:p>
        </w:tc>
        <w:tc>
          <w:tcPr>
            <w:tcW w:w="1247" w:type="dxa"/>
            <w:tcBorders>
              <w:bottom w:val="single" w:sz="6" w:space="0" w:color="000000"/>
            </w:tcBorders>
          </w:tcPr>
          <w:p>
            <w:pPr>
              <w:pStyle w:val="TableParagraph"/>
              <w:spacing w:before="0"/>
              <w:jc w:val="left"/>
              <w:rPr>
                <w:rFonts w:ascii="Times New Roman"/>
                <w:sz w:val="14"/>
              </w:rPr>
            </w:pPr>
          </w:p>
        </w:tc>
        <w:tc>
          <w:tcPr>
            <w:tcW w:w="1360" w:type="dxa"/>
            <w:tcBorders>
              <w:bottom w:val="single" w:sz="6" w:space="0" w:color="000000"/>
            </w:tcBorders>
          </w:tcPr>
          <w:p>
            <w:pPr>
              <w:pStyle w:val="TableParagraph"/>
              <w:spacing w:before="0"/>
              <w:jc w:val="left"/>
              <w:rPr>
                <w:rFonts w:ascii="Times New Roman"/>
                <w:sz w:val="14"/>
              </w:rPr>
            </w:pPr>
          </w:p>
        </w:tc>
        <w:tc>
          <w:tcPr>
            <w:tcW w:w="1360" w:type="dxa"/>
            <w:tcBorders>
              <w:bottom w:val="single" w:sz="6" w:space="0" w:color="000000"/>
            </w:tcBorders>
          </w:tcPr>
          <w:p>
            <w:pPr>
              <w:pStyle w:val="TableParagraph"/>
              <w:spacing w:before="0"/>
              <w:jc w:val="left"/>
              <w:rPr>
                <w:rFonts w:ascii="Times New Roman"/>
                <w:sz w:val="14"/>
              </w:rPr>
            </w:pPr>
          </w:p>
        </w:tc>
        <w:tc>
          <w:tcPr>
            <w:tcW w:w="1247" w:type="dxa"/>
            <w:tcBorders>
              <w:bottom w:val="single" w:sz="6" w:space="0" w:color="000000"/>
            </w:tcBorders>
          </w:tcPr>
          <w:p>
            <w:pPr>
              <w:pStyle w:val="TableParagraph"/>
              <w:spacing w:before="0"/>
              <w:jc w:val="left"/>
              <w:rPr>
                <w:rFonts w:ascii="Times New Roman"/>
                <w:sz w:val="14"/>
              </w:rPr>
            </w:pPr>
          </w:p>
        </w:tc>
        <w:tc>
          <w:tcPr>
            <w:tcW w:w="1027" w:type="dxa"/>
            <w:tcBorders>
              <w:bottom w:val="single" w:sz="6" w:space="0" w:color="000000"/>
            </w:tcBorders>
          </w:tcPr>
          <w:p>
            <w:pPr>
              <w:pStyle w:val="TableParagraph"/>
              <w:spacing w:before="0"/>
              <w:jc w:val="left"/>
              <w:rPr>
                <w:rFonts w:ascii="Times New Roman"/>
                <w:sz w:val="14"/>
              </w:rPr>
            </w:pPr>
          </w:p>
        </w:tc>
      </w:tr>
      <w:tr>
        <w:trPr>
          <w:trHeight w:val="209" w:hRule="atLeast"/>
        </w:trPr>
        <w:tc>
          <w:tcPr>
            <w:tcW w:w="1527"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66" w:type="dxa"/>
            <w:gridSpan w:val="3"/>
            <w:tcBorders>
              <w:top w:val="single" w:sz="6" w:space="0" w:color="000000"/>
            </w:tcBorders>
          </w:tcPr>
          <w:p>
            <w:pPr>
              <w:pStyle w:val="TableParagraph"/>
              <w:spacing w:before="8"/>
              <w:ind w:left="83"/>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8" w:type="dxa"/>
            <w:tcBorders>
              <w:top w:val="single" w:sz="6" w:space="0" w:color="000000"/>
            </w:tcBorders>
          </w:tcPr>
          <w:p>
            <w:pPr>
              <w:pStyle w:val="TableParagraph"/>
              <w:spacing w:before="8"/>
              <w:ind w:right="298"/>
              <w:rPr>
                <w:b/>
                <w:sz w:val="15"/>
              </w:rPr>
            </w:pPr>
            <w:r>
              <w:rPr>
                <w:b/>
                <w:spacing w:val="-2"/>
                <w:sz w:val="15"/>
              </w:rPr>
              <w:t>7.300,00</w:t>
            </w:r>
          </w:p>
        </w:tc>
        <w:tc>
          <w:tcPr>
            <w:tcW w:w="1247" w:type="dxa"/>
            <w:tcBorders>
              <w:top w:val="single" w:sz="6" w:space="0" w:color="000000"/>
            </w:tcBorders>
          </w:tcPr>
          <w:p>
            <w:pPr>
              <w:pStyle w:val="TableParagraph"/>
              <w:spacing w:before="8"/>
              <w:ind w:right="298"/>
              <w:rPr>
                <w:b/>
                <w:sz w:val="15"/>
              </w:rPr>
            </w:pPr>
            <w:r>
              <w:rPr>
                <w:b/>
                <w:spacing w:val="-2"/>
                <w:sz w:val="15"/>
              </w:rPr>
              <w:t>6.100,00</w:t>
            </w:r>
          </w:p>
        </w:tc>
        <w:tc>
          <w:tcPr>
            <w:tcW w:w="1360" w:type="dxa"/>
            <w:tcBorders>
              <w:top w:val="single" w:sz="6" w:space="0" w:color="000000"/>
            </w:tcBorders>
          </w:tcPr>
          <w:p>
            <w:pPr>
              <w:pStyle w:val="TableParagraph"/>
              <w:spacing w:before="8"/>
              <w:ind w:right="410"/>
              <w:rPr>
                <w:b/>
                <w:sz w:val="15"/>
              </w:rPr>
            </w:pPr>
            <w:r>
              <w:rPr>
                <w:b/>
                <w:spacing w:val="-2"/>
                <w:sz w:val="15"/>
              </w:rPr>
              <w:t>1.200,00</w:t>
            </w:r>
          </w:p>
        </w:tc>
        <w:tc>
          <w:tcPr>
            <w:tcW w:w="1360" w:type="dxa"/>
            <w:tcBorders>
              <w:top w:val="single" w:sz="6" w:space="0" w:color="000000"/>
            </w:tcBorders>
          </w:tcPr>
          <w:p>
            <w:pPr>
              <w:pStyle w:val="TableParagraph"/>
              <w:spacing w:before="8"/>
              <w:ind w:right="296"/>
              <w:rPr>
                <w:b/>
                <w:sz w:val="15"/>
              </w:rPr>
            </w:pPr>
            <w:r>
              <w:rPr>
                <w:b/>
                <w:spacing w:val="-2"/>
                <w:sz w:val="15"/>
              </w:rPr>
              <w:t>7.300,00</w:t>
            </w:r>
          </w:p>
        </w:tc>
        <w:tc>
          <w:tcPr>
            <w:tcW w:w="1247" w:type="dxa"/>
            <w:tcBorders>
              <w:top w:val="single" w:sz="6" w:space="0" w:color="000000"/>
            </w:tcBorders>
          </w:tcPr>
          <w:p>
            <w:pPr>
              <w:pStyle w:val="TableParagraph"/>
              <w:spacing w:before="8"/>
              <w:ind w:right="296"/>
              <w:rPr>
                <w:b/>
                <w:sz w:val="15"/>
              </w:rPr>
            </w:pPr>
            <w:r>
              <w:rPr>
                <w:b/>
                <w:spacing w:val="-2"/>
                <w:sz w:val="15"/>
              </w:rPr>
              <w:t>6.100,00</w:t>
            </w:r>
          </w:p>
        </w:tc>
        <w:tc>
          <w:tcPr>
            <w:tcW w:w="1027" w:type="dxa"/>
            <w:tcBorders>
              <w:top w:val="single" w:sz="6" w:space="0" w:color="000000"/>
            </w:tcBorders>
          </w:tcPr>
          <w:p>
            <w:pPr>
              <w:pStyle w:val="TableParagraph"/>
              <w:spacing w:before="8"/>
              <w:ind w:right="76"/>
              <w:rPr>
                <w:b/>
                <w:sz w:val="15"/>
              </w:rPr>
            </w:pPr>
            <w:r>
              <w:rPr>
                <w:b/>
                <w:spacing w:val="-2"/>
                <w:sz w:val="15"/>
              </w:rPr>
              <w:t>1.200,00</w:t>
            </w:r>
          </w:p>
        </w:tc>
      </w:tr>
      <w:tr>
        <w:trPr>
          <w:trHeight w:val="226" w:hRule="atLeast"/>
        </w:trPr>
        <w:tc>
          <w:tcPr>
            <w:tcW w:w="1527"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66" w:type="dxa"/>
            <w:gridSpan w:val="3"/>
          </w:tcPr>
          <w:p>
            <w:pPr>
              <w:pStyle w:val="TableParagraph"/>
              <w:ind w:left="83"/>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8" w:type="dxa"/>
          </w:tcPr>
          <w:p>
            <w:pPr>
              <w:pStyle w:val="TableParagraph"/>
              <w:ind w:right="298"/>
              <w:rPr>
                <w:b/>
                <w:sz w:val="15"/>
              </w:rPr>
            </w:pPr>
            <w:r>
              <w:rPr>
                <w:b/>
                <w:sz w:val="15"/>
              </w:rPr>
              <w:t>-</w:t>
            </w:r>
            <w:r>
              <w:rPr>
                <w:b/>
                <w:spacing w:val="-2"/>
                <w:sz w:val="15"/>
              </w:rPr>
              <w:t>7.300,00</w:t>
            </w:r>
          </w:p>
        </w:tc>
        <w:tc>
          <w:tcPr>
            <w:tcW w:w="1247" w:type="dxa"/>
          </w:tcPr>
          <w:p>
            <w:pPr>
              <w:pStyle w:val="TableParagraph"/>
              <w:ind w:right="298"/>
              <w:rPr>
                <w:b/>
                <w:sz w:val="15"/>
              </w:rPr>
            </w:pPr>
            <w:r>
              <w:rPr>
                <w:b/>
                <w:sz w:val="15"/>
              </w:rPr>
              <w:t>-</w:t>
            </w:r>
            <w:r>
              <w:rPr>
                <w:b/>
                <w:spacing w:val="-2"/>
                <w:sz w:val="15"/>
              </w:rPr>
              <w:t>6.100,00</w:t>
            </w:r>
          </w:p>
        </w:tc>
        <w:tc>
          <w:tcPr>
            <w:tcW w:w="1360" w:type="dxa"/>
          </w:tcPr>
          <w:p>
            <w:pPr>
              <w:pStyle w:val="TableParagraph"/>
              <w:ind w:right="410"/>
              <w:rPr>
                <w:b/>
                <w:sz w:val="15"/>
              </w:rPr>
            </w:pPr>
            <w:r>
              <w:rPr>
                <w:b/>
                <w:sz w:val="15"/>
              </w:rPr>
              <w:t>-</w:t>
            </w:r>
            <w:r>
              <w:rPr>
                <w:b/>
                <w:spacing w:val="-2"/>
                <w:sz w:val="15"/>
              </w:rPr>
              <w:t>1.200,00</w:t>
            </w:r>
          </w:p>
        </w:tc>
        <w:tc>
          <w:tcPr>
            <w:tcW w:w="1360" w:type="dxa"/>
          </w:tcPr>
          <w:p>
            <w:pPr>
              <w:pStyle w:val="TableParagraph"/>
              <w:ind w:right="296"/>
              <w:rPr>
                <w:b/>
                <w:sz w:val="15"/>
              </w:rPr>
            </w:pPr>
            <w:r>
              <w:rPr>
                <w:b/>
                <w:sz w:val="15"/>
              </w:rPr>
              <w:t>-</w:t>
            </w:r>
            <w:r>
              <w:rPr>
                <w:b/>
                <w:spacing w:val="-2"/>
                <w:sz w:val="15"/>
              </w:rPr>
              <w:t>7.300,00</w:t>
            </w:r>
          </w:p>
        </w:tc>
        <w:tc>
          <w:tcPr>
            <w:tcW w:w="1247" w:type="dxa"/>
          </w:tcPr>
          <w:p>
            <w:pPr>
              <w:pStyle w:val="TableParagraph"/>
              <w:ind w:right="296"/>
              <w:rPr>
                <w:b/>
                <w:sz w:val="15"/>
              </w:rPr>
            </w:pPr>
            <w:r>
              <w:rPr>
                <w:b/>
                <w:sz w:val="15"/>
              </w:rPr>
              <w:t>-</w:t>
            </w:r>
            <w:r>
              <w:rPr>
                <w:b/>
                <w:spacing w:val="-2"/>
                <w:sz w:val="15"/>
              </w:rPr>
              <w:t>6.100,00</w:t>
            </w:r>
          </w:p>
        </w:tc>
        <w:tc>
          <w:tcPr>
            <w:tcW w:w="1027" w:type="dxa"/>
          </w:tcPr>
          <w:p>
            <w:pPr>
              <w:pStyle w:val="TableParagraph"/>
              <w:ind w:right="76"/>
              <w:rPr>
                <w:b/>
                <w:sz w:val="15"/>
              </w:rPr>
            </w:pPr>
            <w:r>
              <w:rPr>
                <w:b/>
                <w:sz w:val="15"/>
              </w:rPr>
              <w:t>-</w:t>
            </w:r>
            <w:r>
              <w:rPr>
                <w:b/>
                <w:spacing w:val="-2"/>
                <w:sz w:val="15"/>
              </w:rPr>
              <w:t>1.200,00</w:t>
            </w:r>
          </w:p>
        </w:tc>
      </w:tr>
      <w:tr>
        <w:trPr>
          <w:trHeight w:val="226" w:hRule="atLeast"/>
        </w:trPr>
        <w:tc>
          <w:tcPr>
            <w:tcW w:w="1527" w:type="dxa"/>
          </w:tcPr>
          <w:p>
            <w:pPr>
              <w:pStyle w:val="TableParagraph"/>
              <w:ind w:left="23"/>
              <w:jc w:val="left"/>
              <w:rPr>
                <w:b/>
                <w:sz w:val="15"/>
              </w:rPr>
            </w:pPr>
            <w:r>
              <w:rPr>
                <w:b/>
                <w:sz w:val="15"/>
              </w:rPr>
              <w:t>SU</w:t>
            </w:r>
            <w:r>
              <w:rPr>
                <w:b/>
                <w:spacing w:val="4"/>
                <w:sz w:val="15"/>
              </w:rPr>
              <w:t> </w:t>
            </w:r>
            <w:r>
              <w:rPr>
                <w:b/>
                <w:spacing w:val="-5"/>
                <w:sz w:val="15"/>
              </w:rPr>
              <w:t>23</w:t>
            </w:r>
          </w:p>
        </w:tc>
        <w:tc>
          <w:tcPr>
            <w:tcW w:w="5566" w:type="dxa"/>
            <w:gridSpan w:val="3"/>
          </w:tcPr>
          <w:p>
            <w:pPr>
              <w:pStyle w:val="TableParagraph"/>
              <w:ind w:left="83"/>
              <w:jc w:val="left"/>
              <w:rPr>
                <w:b/>
                <w:sz w:val="15"/>
              </w:rPr>
            </w:pPr>
            <w:r>
              <w:rPr>
                <w:b/>
                <w:sz w:val="15"/>
              </w:rPr>
              <w:t>Summe</w:t>
            </w:r>
            <w:r>
              <w:rPr>
                <w:b/>
                <w:spacing w:val="7"/>
                <w:sz w:val="15"/>
              </w:rPr>
              <w:t> </w:t>
            </w:r>
            <w:r>
              <w:rPr>
                <w:b/>
                <w:spacing w:val="-2"/>
                <w:sz w:val="15"/>
              </w:rPr>
              <w:t>Haushaltsrücklagen</w:t>
            </w:r>
          </w:p>
        </w:tc>
        <w:tc>
          <w:tcPr>
            <w:tcW w:w="1348" w:type="dxa"/>
          </w:tcPr>
          <w:p>
            <w:pPr>
              <w:pStyle w:val="TableParagraph"/>
              <w:ind w:right="298"/>
              <w:rPr>
                <w:b/>
                <w:sz w:val="15"/>
              </w:rPr>
            </w:pPr>
            <w:r>
              <w:rPr>
                <w:b/>
                <w:spacing w:val="-4"/>
                <w:sz w:val="15"/>
              </w:rPr>
              <w:t>0,00</w:t>
            </w:r>
          </w:p>
        </w:tc>
        <w:tc>
          <w:tcPr>
            <w:tcW w:w="1247" w:type="dxa"/>
          </w:tcPr>
          <w:p>
            <w:pPr>
              <w:pStyle w:val="TableParagraph"/>
              <w:ind w:right="298"/>
              <w:rPr>
                <w:b/>
                <w:sz w:val="15"/>
              </w:rPr>
            </w:pPr>
            <w:r>
              <w:rPr>
                <w:b/>
                <w:spacing w:val="-4"/>
                <w:sz w:val="15"/>
              </w:rPr>
              <w:t>0,00</w:t>
            </w:r>
          </w:p>
        </w:tc>
        <w:tc>
          <w:tcPr>
            <w:tcW w:w="1360" w:type="dxa"/>
          </w:tcPr>
          <w:p>
            <w:pPr>
              <w:pStyle w:val="TableParagraph"/>
              <w:ind w:right="411"/>
              <w:rPr>
                <w:b/>
                <w:sz w:val="15"/>
              </w:rPr>
            </w:pPr>
            <w:r>
              <w:rPr>
                <w:b/>
                <w:spacing w:val="-4"/>
                <w:sz w:val="15"/>
              </w:rPr>
              <w:t>0,00</w:t>
            </w:r>
          </w:p>
        </w:tc>
        <w:tc>
          <w:tcPr>
            <w:tcW w:w="1360" w:type="dxa"/>
          </w:tcPr>
          <w:p>
            <w:pPr>
              <w:pStyle w:val="TableParagraph"/>
              <w:ind w:right="297"/>
              <w:rPr>
                <w:b/>
                <w:sz w:val="15"/>
              </w:rPr>
            </w:pPr>
            <w:r>
              <w:rPr>
                <w:b/>
                <w:spacing w:val="-4"/>
                <w:sz w:val="15"/>
              </w:rPr>
              <w:t>0,00</w:t>
            </w:r>
          </w:p>
        </w:tc>
        <w:tc>
          <w:tcPr>
            <w:tcW w:w="1247" w:type="dxa"/>
          </w:tcPr>
          <w:p>
            <w:pPr>
              <w:pStyle w:val="TableParagraph"/>
              <w:ind w:right="296"/>
              <w:rPr>
                <w:b/>
                <w:sz w:val="15"/>
              </w:rPr>
            </w:pPr>
            <w:r>
              <w:rPr>
                <w:b/>
                <w:spacing w:val="-4"/>
                <w:sz w:val="15"/>
              </w:rPr>
              <w:t>0,00</w:t>
            </w:r>
          </w:p>
        </w:tc>
        <w:tc>
          <w:tcPr>
            <w:tcW w:w="1027" w:type="dxa"/>
          </w:tcPr>
          <w:p>
            <w:pPr>
              <w:pStyle w:val="TableParagraph"/>
              <w:ind w:right="76"/>
              <w:rPr>
                <w:b/>
                <w:sz w:val="15"/>
              </w:rPr>
            </w:pPr>
            <w:r>
              <w:rPr>
                <w:b/>
                <w:spacing w:val="-4"/>
                <w:sz w:val="15"/>
              </w:rPr>
              <w:t>0,00</w:t>
            </w:r>
          </w:p>
        </w:tc>
      </w:tr>
      <w:tr>
        <w:trPr>
          <w:trHeight w:val="255" w:hRule="atLeast"/>
        </w:trPr>
        <w:tc>
          <w:tcPr>
            <w:tcW w:w="1527" w:type="dxa"/>
          </w:tcPr>
          <w:p>
            <w:pPr>
              <w:pStyle w:val="TableParagraph"/>
              <w:ind w:left="23"/>
              <w:jc w:val="left"/>
              <w:rPr>
                <w:b/>
                <w:sz w:val="15"/>
              </w:rPr>
            </w:pPr>
            <w:r>
              <w:rPr>
                <w:b/>
                <w:spacing w:val="-4"/>
                <w:sz w:val="15"/>
              </w:rPr>
              <w:t>SA00</w:t>
            </w:r>
          </w:p>
        </w:tc>
        <w:tc>
          <w:tcPr>
            <w:tcW w:w="5566" w:type="dxa"/>
            <w:gridSpan w:val="3"/>
          </w:tcPr>
          <w:p>
            <w:pPr>
              <w:pStyle w:val="TableParagraph"/>
              <w:ind w:left="83"/>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8" w:type="dxa"/>
          </w:tcPr>
          <w:p>
            <w:pPr>
              <w:pStyle w:val="TableParagraph"/>
              <w:ind w:right="298"/>
              <w:rPr>
                <w:b/>
                <w:sz w:val="15"/>
              </w:rPr>
            </w:pPr>
            <w:r>
              <w:rPr>
                <w:b/>
                <w:sz w:val="15"/>
              </w:rPr>
              <w:t>-</w:t>
            </w:r>
            <w:r>
              <w:rPr>
                <w:b/>
                <w:spacing w:val="-2"/>
                <w:sz w:val="15"/>
              </w:rPr>
              <w:t>7.300,00</w:t>
            </w:r>
          </w:p>
        </w:tc>
        <w:tc>
          <w:tcPr>
            <w:tcW w:w="1247" w:type="dxa"/>
          </w:tcPr>
          <w:p>
            <w:pPr>
              <w:pStyle w:val="TableParagraph"/>
              <w:ind w:right="298"/>
              <w:rPr>
                <w:b/>
                <w:sz w:val="15"/>
              </w:rPr>
            </w:pPr>
            <w:r>
              <w:rPr>
                <w:b/>
                <w:sz w:val="15"/>
              </w:rPr>
              <w:t>-</w:t>
            </w:r>
            <w:r>
              <w:rPr>
                <w:b/>
                <w:spacing w:val="-2"/>
                <w:sz w:val="15"/>
              </w:rPr>
              <w:t>6.100,00</w:t>
            </w:r>
          </w:p>
        </w:tc>
        <w:tc>
          <w:tcPr>
            <w:tcW w:w="1360" w:type="dxa"/>
          </w:tcPr>
          <w:p>
            <w:pPr>
              <w:pStyle w:val="TableParagraph"/>
              <w:ind w:right="410"/>
              <w:rPr>
                <w:b/>
                <w:sz w:val="15"/>
              </w:rPr>
            </w:pPr>
            <w:r>
              <w:rPr>
                <w:b/>
                <w:sz w:val="15"/>
              </w:rPr>
              <w:t>-</w:t>
            </w:r>
            <w:r>
              <w:rPr>
                <w:b/>
                <w:spacing w:val="-2"/>
                <w:sz w:val="15"/>
              </w:rPr>
              <w:t>1.200,00</w:t>
            </w:r>
          </w:p>
        </w:tc>
        <w:tc>
          <w:tcPr>
            <w:tcW w:w="1360" w:type="dxa"/>
          </w:tcPr>
          <w:p>
            <w:pPr>
              <w:pStyle w:val="TableParagraph"/>
              <w:spacing w:before="0"/>
              <w:jc w:val="left"/>
              <w:rPr>
                <w:rFonts w:ascii="Times New Roman"/>
                <w:sz w:val="16"/>
              </w:rPr>
            </w:pPr>
          </w:p>
        </w:tc>
        <w:tc>
          <w:tcPr>
            <w:tcW w:w="1247" w:type="dxa"/>
          </w:tcPr>
          <w:p>
            <w:pPr>
              <w:pStyle w:val="TableParagraph"/>
              <w:spacing w:before="0"/>
              <w:jc w:val="left"/>
              <w:rPr>
                <w:rFonts w:ascii="Times New Roman"/>
                <w:sz w:val="16"/>
              </w:rPr>
            </w:pPr>
          </w:p>
        </w:tc>
        <w:tc>
          <w:tcPr>
            <w:tcW w:w="1027" w:type="dxa"/>
          </w:tcPr>
          <w:p>
            <w:pPr>
              <w:pStyle w:val="TableParagraph"/>
              <w:spacing w:before="0"/>
              <w:jc w:val="left"/>
              <w:rPr>
                <w:rFonts w:ascii="Times New Roman"/>
                <w:sz w:val="16"/>
              </w:rPr>
            </w:pPr>
          </w:p>
        </w:tc>
      </w:tr>
      <w:tr>
        <w:trPr>
          <w:trHeight w:val="481" w:hRule="atLeast"/>
        </w:trPr>
        <w:tc>
          <w:tcPr>
            <w:tcW w:w="1527" w:type="dxa"/>
          </w:tcPr>
          <w:p>
            <w:pPr>
              <w:pStyle w:val="TableParagraph"/>
              <w:spacing w:line="220" w:lineRule="atLeast" w:before="6"/>
              <w:ind w:left="23"/>
              <w:jc w:val="left"/>
              <w:rPr>
                <w:b/>
                <w:sz w:val="15"/>
              </w:rPr>
            </w:pPr>
            <w:r>
              <w:rPr>
                <w:b/>
                <w:sz w:val="15"/>
              </w:rPr>
              <w:t>Investive</w:t>
            </w:r>
            <w:r>
              <w:rPr>
                <w:b/>
                <w:spacing w:val="-10"/>
                <w:sz w:val="15"/>
              </w:rPr>
              <w:t> </w:t>
            </w:r>
            <w:r>
              <w:rPr>
                <w:b/>
                <w:sz w:val="15"/>
              </w:rPr>
              <w:t>Gebarung SU 33</w:t>
            </w:r>
          </w:p>
        </w:tc>
        <w:tc>
          <w:tcPr>
            <w:tcW w:w="5566" w:type="dxa"/>
            <w:gridSpan w:val="3"/>
          </w:tcPr>
          <w:p>
            <w:pPr>
              <w:pStyle w:val="TableParagraph"/>
              <w:spacing w:before="0"/>
              <w:jc w:val="left"/>
              <w:rPr>
                <w:sz w:val="16"/>
              </w:rPr>
            </w:pPr>
          </w:p>
          <w:p>
            <w:pPr>
              <w:pStyle w:val="TableParagraph"/>
              <w:spacing w:before="97"/>
              <w:ind w:left="83"/>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48" w:type="dxa"/>
          </w:tcPr>
          <w:p>
            <w:pPr>
              <w:pStyle w:val="TableParagraph"/>
              <w:spacing w:before="0"/>
              <w:jc w:val="left"/>
              <w:rPr>
                <w:rFonts w:ascii="Times New Roman"/>
                <w:sz w:val="16"/>
              </w:rPr>
            </w:pPr>
          </w:p>
        </w:tc>
        <w:tc>
          <w:tcPr>
            <w:tcW w:w="1247" w:type="dxa"/>
          </w:tcPr>
          <w:p>
            <w:pPr>
              <w:pStyle w:val="TableParagraph"/>
              <w:spacing w:before="0"/>
              <w:jc w:val="left"/>
              <w:rPr>
                <w:rFonts w:ascii="Times New Roman"/>
                <w:sz w:val="16"/>
              </w:rPr>
            </w:pPr>
          </w:p>
        </w:tc>
        <w:tc>
          <w:tcPr>
            <w:tcW w:w="1360" w:type="dxa"/>
          </w:tcPr>
          <w:p>
            <w:pPr>
              <w:pStyle w:val="TableParagraph"/>
              <w:spacing w:before="0"/>
              <w:jc w:val="left"/>
              <w:rPr>
                <w:rFonts w:ascii="Times New Roman"/>
                <w:sz w:val="16"/>
              </w:rPr>
            </w:pPr>
          </w:p>
        </w:tc>
        <w:tc>
          <w:tcPr>
            <w:tcW w:w="1360" w:type="dxa"/>
          </w:tcPr>
          <w:p>
            <w:pPr>
              <w:pStyle w:val="TableParagraph"/>
              <w:spacing w:before="0"/>
              <w:jc w:val="left"/>
              <w:rPr>
                <w:sz w:val="16"/>
              </w:rPr>
            </w:pPr>
          </w:p>
          <w:p>
            <w:pPr>
              <w:pStyle w:val="TableParagraph"/>
              <w:spacing w:before="97"/>
              <w:ind w:right="297"/>
              <w:rPr>
                <w:b/>
                <w:sz w:val="15"/>
              </w:rPr>
            </w:pPr>
            <w:r>
              <w:rPr>
                <w:b/>
                <w:spacing w:val="-4"/>
                <w:sz w:val="15"/>
              </w:rPr>
              <w:t>0,00</w:t>
            </w:r>
          </w:p>
        </w:tc>
        <w:tc>
          <w:tcPr>
            <w:tcW w:w="1247" w:type="dxa"/>
          </w:tcPr>
          <w:p>
            <w:pPr>
              <w:pStyle w:val="TableParagraph"/>
              <w:spacing w:before="0"/>
              <w:jc w:val="left"/>
              <w:rPr>
                <w:sz w:val="16"/>
              </w:rPr>
            </w:pPr>
          </w:p>
          <w:p>
            <w:pPr>
              <w:pStyle w:val="TableParagraph"/>
              <w:spacing w:before="97"/>
              <w:ind w:right="296"/>
              <w:rPr>
                <w:b/>
                <w:sz w:val="15"/>
              </w:rPr>
            </w:pPr>
            <w:r>
              <w:rPr>
                <w:b/>
                <w:spacing w:val="-4"/>
                <w:sz w:val="15"/>
              </w:rPr>
              <w:t>0,00</w:t>
            </w:r>
          </w:p>
        </w:tc>
        <w:tc>
          <w:tcPr>
            <w:tcW w:w="1027" w:type="dxa"/>
          </w:tcPr>
          <w:p>
            <w:pPr>
              <w:pStyle w:val="TableParagraph"/>
              <w:spacing w:before="0"/>
              <w:jc w:val="left"/>
              <w:rPr>
                <w:sz w:val="16"/>
              </w:rPr>
            </w:pPr>
          </w:p>
          <w:p>
            <w:pPr>
              <w:pStyle w:val="TableParagraph"/>
              <w:spacing w:before="97"/>
              <w:ind w:right="76"/>
              <w:rPr>
                <w:b/>
                <w:sz w:val="15"/>
              </w:rPr>
            </w:pPr>
            <w:r>
              <w:rPr>
                <w:b/>
                <w:spacing w:val="-4"/>
                <w:sz w:val="15"/>
              </w:rPr>
              <w:t>0,00</w:t>
            </w:r>
          </w:p>
        </w:tc>
      </w:tr>
      <w:tr>
        <w:trPr>
          <w:trHeight w:val="226" w:hRule="atLeast"/>
        </w:trPr>
        <w:tc>
          <w:tcPr>
            <w:tcW w:w="1527" w:type="dxa"/>
          </w:tcPr>
          <w:p>
            <w:pPr>
              <w:pStyle w:val="TableParagraph"/>
              <w:ind w:left="23"/>
              <w:jc w:val="left"/>
              <w:rPr>
                <w:b/>
                <w:sz w:val="15"/>
              </w:rPr>
            </w:pPr>
            <w:r>
              <w:rPr>
                <w:b/>
                <w:sz w:val="15"/>
              </w:rPr>
              <w:t>SU</w:t>
            </w:r>
            <w:r>
              <w:rPr>
                <w:b/>
                <w:spacing w:val="4"/>
                <w:sz w:val="15"/>
              </w:rPr>
              <w:t> </w:t>
            </w:r>
            <w:r>
              <w:rPr>
                <w:b/>
                <w:spacing w:val="-5"/>
                <w:sz w:val="15"/>
              </w:rPr>
              <w:t>34</w:t>
            </w:r>
          </w:p>
        </w:tc>
        <w:tc>
          <w:tcPr>
            <w:tcW w:w="5566" w:type="dxa"/>
            <w:gridSpan w:val="3"/>
          </w:tcPr>
          <w:p>
            <w:pPr>
              <w:pStyle w:val="TableParagraph"/>
              <w:ind w:left="83"/>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348" w:type="dxa"/>
          </w:tcPr>
          <w:p>
            <w:pPr>
              <w:pStyle w:val="TableParagraph"/>
              <w:spacing w:before="0"/>
              <w:jc w:val="left"/>
              <w:rPr>
                <w:rFonts w:ascii="Times New Roman"/>
                <w:sz w:val="16"/>
              </w:rPr>
            </w:pPr>
          </w:p>
        </w:tc>
        <w:tc>
          <w:tcPr>
            <w:tcW w:w="1247" w:type="dxa"/>
          </w:tcPr>
          <w:p>
            <w:pPr>
              <w:pStyle w:val="TableParagraph"/>
              <w:spacing w:before="0"/>
              <w:jc w:val="left"/>
              <w:rPr>
                <w:rFonts w:ascii="Times New Roman"/>
                <w:sz w:val="16"/>
              </w:rPr>
            </w:pPr>
          </w:p>
        </w:tc>
        <w:tc>
          <w:tcPr>
            <w:tcW w:w="1360" w:type="dxa"/>
          </w:tcPr>
          <w:p>
            <w:pPr>
              <w:pStyle w:val="TableParagraph"/>
              <w:spacing w:before="0"/>
              <w:jc w:val="left"/>
              <w:rPr>
                <w:rFonts w:ascii="Times New Roman"/>
                <w:sz w:val="16"/>
              </w:rPr>
            </w:pPr>
          </w:p>
        </w:tc>
        <w:tc>
          <w:tcPr>
            <w:tcW w:w="1360" w:type="dxa"/>
          </w:tcPr>
          <w:p>
            <w:pPr>
              <w:pStyle w:val="TableParagraph"/>
              <w:ind w:right="297"/>
              <w:rPr>
                <w:b/>
                <w:sz w:val="15"/>
              </w:rPr>
            </w:pPr>
            <w:r>
              <w:rPr>
                <w:b/>
                <w:spacing w:val="-4"/>
                <w:sz w:val="15"/>
              </w:rPr>
              <w:t>0,00</w:t>
            </w:r>
          </w:p>
        </w:tc>
        <w:tc>
          <w:tcPr>
            <w:tcW w:w="1247" w:type="dxa"/>
          </w:tcPr>
          <w:p>
            <w:pPr>
              <w:pStyle w:val="TableParagraph"/>
              <w:ind w:right="296"/>
              <w:rPr>
                <w:b/>
                <w:sz w:val="15"/>
              </w:rPr>
            </w:pPr>
            <w:r>
              <w:rPr>
                <w:b/>
                <w:spacing w:val="-4"/>
                <w:sz w:val="15"/>
              </w:rPr>
              <w:t>0,00</w:t>
            </w:r>
          </w:p>
        </w:tc>
        <w:tc>
          <w:tcPr>
            <w:tcW w:w="1027" w:type="dxa"/>
          </w:tcPr>
          <w:p>
            <w:pPr>
              <w:pStyle w:val="TableParagraph"/>
              <w:ind w:right="76"/>
              <w:rPr>
                <w:b/>
                <w:sz w:val="15"/>
              </w:rPr>
            </w:pPr>
            <w:r>
              <w:rPr>
                <w:b/>
                <w:spacing w:val="-4"/>
                <w:sz w:val="15"/>
              </w:rPr>
              <w:t>0,00</w:t>
            </w:r>
          </w:p>
        </w:tc>
      </w:tr>
      <w:tr>
        <w:trPr>
          <w:trHeight w:val="226" w:hRule="atLeast"/>
        </w:trPr>
        <w:tc>
          <w:tcPr>
            <w:tcW w:w="1527" w:type="dxa"/>
          </w:tcPr>
          <w:p>
            <w:pPr>
              <w:pStyle w:val="TableParagraph"/>
              <w:ind w:left="23"/>
              <w:jc w:val="left"/>
              <w:rPr>
                <w:b/>
                <w:sz w:val="15"/>
              </w:rPr>
            </w:pPr>
            <w:r>
              <w:rPr>
                <w:b/>
                <w:spacing w:val="-5"/>
                <w:sz w:val="15"/>
              </w:rPr>
              <w:t>SA2</w:t>
            </w:r>
          </w:p>
        </w:tc>
        <w:tc>
          <w:tcPr>
            <w:tcW w:w="5566" w:type="dxa"/>
            <w:gridSpan w:val="3"/>
          </w:tcPr>
          <w:p>
            <w:pPr>
              <w:pStyle w:val="TableParagraph"/>
              <w:ind w:left="83"/>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348" w:type="dxa"/>
          </w:tcPr>
          <w:p>
            <w:pPr>
              <w:pStyle w:val="TableParagraph"/>
              <w:spacing w:before="0"/>
              <w:jc w:val="left"/>
              <w:rPr>
                <w:rFonts w:ascii="Times New Roman"/>
                <w:sz w:val="16"/>
              </w:rPr>
            </w:pPr>
          </w:p>
        </w:tc>
        <w:tc>
          <w:tcPr>
            <w:tcW w:w="1247" w:type="dxa"/>
          </w:tcPr>
          <w:p>
            <w:pPr>
              <w:pStyle w:val="TableParagraph"/>
              <w:spacing w:before="0"/>
              <w:jc w:val="left"/>
              <w:rPr>
                <w:rFonts w:ascii="Times New Roman"/>
                <w:sz w:val="16"/>
              </w:rPr>
            </w:pPr>
          </w:p>
        </w:tc>
        <w:tc>
          <w:tcPr>
            <w:tcW w:w="1360" w:type="dxa"/>
          </w:tcPr>
          <w:p>
            <w:pPr>
              <w:pStyle w:val="TableParagraph"/>
              <w:spacing w:before="0"/>
              <w:jc w:val="left"/>
              <w:rPr>
                <w:rFonts w:ascii="Times New Roman"/>
                <w:sz w:val="16"/>
              </w:rPr>
            </w:pPr>
          </w:p>
        </w:tc>
        <w:tc>
          <w:tcPr>
            <w:tcW w:w="1360" w:type="dxa"/>
          </w:tcPr>
          <w:p>
            <w:pPr>
              <w:pStyle w:val="TableParagraph"/>
              <w:ind w:right="297"/>
              <w:rPr>
                <w:b/>
                <w:sz w:val="15"/>
              </w:rPr>
            </w:pPr>
            <w:r>
              <w:rPr>
                <w:b/>
                <w:spacing w:val="-4"/>
                <w:sz w:val="15"/>
              </w:rPr>
              <w:t>0,00</w:t>
            </w:r>
          </w:p>
        </w:tc>
        <w:tc>
          <w:tcPr>
            <w:tcW w:w="1247" w:type="dxa"/>
          </w:tcPr>
          <w:p>
            <w:pPr>
              <w:pStyle w:val="TableParagraph"/>
              <w:ind w:right="296"/>
              <w:rPr>
                <w:b/>
                <w:sz w:val="15"/>
              </w:rPr>
            </w:pPr>
            <w:r>
              <w:rPr>
                <w:b/>
                <w:spacing w:val="-4"/>
                <w:sz w:val="15"/>
              </w:rPr>
              <w:t>0,00</w:t>
            </w:r>
          </w:p>
        </w:tc>
        <w:tc>
          <w:tcPr>
            <w:tcW w:w="1027" w:type="dxa"/>
          </w:tcPr>
          <w:p>
            <w:pPr>
              <w:pStyle w:val="TableParagraph"/>
              <w:ind w:right="76"/>
              <w:rPr>
                <w:b/>
                <w:sz w:val="15"/>
              </w:rPr>
            </w:pPr>
            <w:r>
              <w:rPr>
                <w:b/>
                <w:spacing w:val="-4"/>
                <w:sz w:val="15"/>
              </w:rPr>
              <w:t>0,00</w:t>
            </w:r>
          </w:p>
        </w:tc>
      </w:tr>
      <w:tr>
        <w:trPr>
          <w:trHeight w:val="248" w:hRule="atLeast"/>
        </w:trPr>
        <w:tc>
          <w:tcPr>
            <w:tcW w:w="1527" w:type="dxa"/>
          </w:tcPr>
          <w:p>
            <w:pPr>
              <w:pStyle w:val="TableParagraph"/>
              <w:ind w:left="23"/>
              <w:jc w:val="left"/>
              <w:rPr>
                <w:b/>
                <w:sz w:val="15"/>
              </w:rPr>
            </w:pPr>
            <w:r>
              <w:rPr>
                <w:b/>
                <w:spacing w:val="-5"/>
                <w:sz w:val="15"/>
              </w:rPr>
              <w:t>SA3</w:t>
            </w:r>
          </w:p>
        </w:tc>
        <w:tc>
          <w:tcPr>
            <w:tcW w:w="5566" w:type="dxa"/>
            <w:gridSpan w:val="3"/>
          </w:tcPr>
          <w:p>
            <w:pPr>
              <w:pStyle w:val="TableParagraph"/>
              <w:ind w:left="83"/>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348" w:type="dxa"/>
          </w:tcPr>
          <w:p>
            <w:pPr>
              <w:pStyle w:val="TableParagraph"/>
              <w:spacing w:before="0"/>
              <w:jc w:val="left"/>
              <w:rPr>
                <w:rFonts w:ascii="Times New Roman"/>
                <w:sz w:val="16"/>
              </w:rPr>
            </w:pPr>
          </w:p>
        </w:tc>
        <w:tc>
          <w:tcPr>
            <w:tcW w:w="1247" w:type="dxa"/>
          </w:tcPr>
          <w:p>
            <w:pPr>
              <w:pStyle w:val="TableParagraph"/>
              <w:spacing w:before="0"/>
              <w:jc w:val="left"/>
              <w:rPr>
                <w:rFonts w:ascii="Times New Roman"/>
                <w:sz w:val="16"/>
              </w:rPr>
            </w:pPr>
          </w:p>
        </w:tc>
        <w:tc>
          <w:tcPr>
            <w:tcW w:w="1360" w:type="dxa"/>
          </w:tcPr>
          <w:p>
            <w:pPr>
              <w:pStyle w:val="TableParagraph"/>
              <w:spacing w:before="0"/>
              <w:jc w:val="left"/>
              <w:rPr>
                <w:rFonts w:ascii="Times New Roman"/>
                <w:sz w:val="16"/>
              </w:rPr>
            </w:pPr>
          </w:p>
        </w:tc>
        <w:tc>
          <w:tcPr>
            <w:tcW w:w="1360" w:type="dxa"/>
          </w:tcPr>
          <w:p>
            <w:pPr>
              <w:pStyle w:val="TableParagraph"/>
              <w:ind w:right="296"/>
              <w:rPr>
                <w:b/>
                <w:sz w:val="15"/>
              </w:rPr>
            </w:pPr>
            <w:r>
              <w:rPr>
                <w:b/>
                <w:sz w:val="15"/>
              </w:rPr>
              <w:t>-</w:t>
            </w:r>
            <w:r>
              <w:rPr>
                <w:b/>
                <w:spacing w:val="-2"/>
                <w:sz w:val="15"/>
              </w:rPr>
              <w:t>7.300,00</w:t>
            </w:r>
          </w:p>
        </w:tc>
        <w:tc>
          <w:tcPr>
            <w:tcW w:w="1247" w:type="dxa"/>
          </w:tcPr>
          <w:p>
            <w:pPr>
              <w:pStyle w:val="TableParagraph"/>
              <w:ind w:right="296"/>
              <w:rPr>
                <w:b/>
                <w:sz w:val="15"/>
              </w:rPr>
            </w:pPr>
            <w:r>
              <w:rPr>
                <w:b/>
                <w:sz w:val="15"/>
              </w:rPr>
              <w:t>-</w:t>
            </w:r>
            <w:r>
              <w:rPr>
                <w:b/>
                <w:spacing w:val="-2"/>
                <w:sz w:val="15"/>
              </w:rPr>
              <w:t>6.100,00</w:t>
            </w:r>
          </w:p>
        </w:tc>
        <w:tc>
          <w:tcPr>
            <w:tcW w:w="1027" w:type="dxa"/>
          </w:tcPr>
          <w:p>
            <w:pPr>
              <w:pStyle w:val="TableParagraph"/>
              <w:ind w:right="76"/>
              <w:rPr>
                <w:b/>
                <w:sz w:val="15"/>
              </w:rPr>
            </w:pPr>
            <w:r>
              <w:rPr>
                <w:b/>
                <w:sz w:val="15"/>
              </w:rPr>
              <w:t>-</w:t>
            </w:r>
            <w:r>
              <w:rPr>
                <w:b/>
                <w:spacing w:val="-2"/>
                <w:sz w:val="15"/>
              </w:rPr>
              <w:t>1.200,00</w:t>
            </w:r>
          </w:p>
        </w:tc>
      </w:tr>
    </w:tbl>
    <w:p>
      <w:pPr>
        <w:spacing w:before="52" w:after="7"/>
        <w:ind w:left="397" w:right="0" w:firstLine="0"/>
        <w:jc w:val="left"/>
        <w:rPr>
          <w:b/>
          <w:sz w:val="15"/>
        </w:rPr>
      </w:pPr>
      <w:r>
        <w:rPr/>
        <w:pict>
          <v:shape style="position:absolute;margin-left:94.60144pt;margin-top:13.131696pt;width:666.7pt;height:100pt;mso-position-horizontal-relative:page;mso-position-vertical-relative:paragraph;z-index:15804416;rotation:320" type="#_x0000_t136" fillcolor="#f2ede9" stroked="f">
            <o:extrusion v:ext="view" autorotationcenter="t"/>
            <v:textpath style="font-family:&quot;Arial&quot;;font-size:100pt;v-text-kern:t;mso-text-shadow:auto;font-weight:bold" string="E N T W U R F"/>
            <v:fill opacity="26214f"/>
            <w10:wrap type="none"/>
          </v:shape>
        </w:pict>
      </w:r>
      <w:r>
        <w:rPr>
          <w:b/>
          <w:spacing w:val="-2"/>
          <w:sz w:val="15"/>
        </w:rPr>
        <w:t>Finanzierungstätigkeit</w:t>
      </w:r>
    </w:p>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6"/>
        <w:gridCol w:w="8489"/>
        <w:gridCol w:w="2889"/>
        <w:gridCol w:w="1246"/>
        <w:gridCol w:w="996"/>
      </w:tblGrid>
      <w:tr>
        <w:trPr>
          <w:trHeight w:val="248" w:hRule="atLeast"/>
        </w:trPr>
        <w:tc>
          <w:tcPr>
            <w:tcW w:w="1056" w:type="dxa"/>
          </w:tcPr>
          <w:p>
            <w:pPr>
              <w:pStyle w:val="TableParagraph"/>
              <w:spacing w:before="48"/>
              <w:ind w:left="50"/>
              <w:jc w:val="left"/>
              <w:rPr>
                <w:b/>
                <w:sz w:val="15"/>
              </w:rPr>
            </w:pPr>
            <w:r>
              <w:rPr>
                <w:b/>
                <w:sz w:val="15"/>
              </w:rPr>
              <w:t>SU</w:t>
            </w:r>
            <w:r>
              <w:rPr>
                <w:b/>
                <w:spacing w:val="4"/>
                <w:sz w:val="15"/>
              </w:rPr>
              <w:t> </w:t>
            </w:r>
            <w:r>
              <w:rPr>
                <w:b/>
                <w:spacing w:val="-5"/>
                <w:sz w:val="15"/>
              </w:rPr>
              <w:t>35</w:t>
            </w:r>
          </w:p>
        </w:tc>
        <w:tc>
          <w:tcPr>
            <w:tcW w:w="8489" w:type="dxa"/>
          </w:tcPr>
          <w:p>
            <w:pPr>
              <w:pStyle w:val="TableParagraph"/>
              <w:spacing w:before="48"/>
              <w:ind w:left="581"/>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2889" w:type="dxa"/>
          </w:tcPr>
          <w:p>
            <w:pPr>
              <w:pStyle w:val="TableParagraph"/>
              <w:spacing w:before="48"/>
              <w:ind w:right="296"/>
              <w:rPr>
                <w:b/>
                <w:sz w:val="15"/>
              </w:rPr>
            </w:pPr>
            <w:r>
              <w:rPr>
                <w:b/>
                <w:spacing w:val="-4"/>
                <w:sz w:val="15"/>
              </w:rPr>
              <w:t>0,00</w:t>
            </w:r>
          </w:p>
        </w:tc>
        <w:tc>
          <w:tcPr>
            <w:tcW w:w="1246" w:type="dxa"/>
          </w:tcPr>
          <w:p>
            <w:pPr>
              <w:pStyle w:val="TableParagraph"/>
              <w:spacing w:before="48"/>
              <w:ind w:right="295"/>
              <w:rPr>
                <w:b/>
                <w:sz w:val="15"/>
              </w:rPr>
            </w:pPr>
            <w:r>
              <w:rPr>
                <w:b/>
                <w:spacing w:val="-4"/>
                <w:sz w:val="15"/>
              </w:rPr>
              <w:t>0,00</w:t>
            </w:r>
          </w:p>
        </w:tc>
        <w:tc>
          <w:tcPr>
            <w:tcW w:w="996" w:type="dxa"/>
          </w:tcPr>
          <w:p>
            <w:pPr>
              <w:pStyle w:val="TableParagraph"/>
              <w:spacing w:before="48"/>
              <w:ind w:right="43"/>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z w:val="15"/>
              </w:rPr>
              <w:t>SU</w:t>
            </w:r>
            <w:r>
              <w:rPr>
                <w:b/>
                <w:spacing w:val="4"/>
                <w:sz w:val="15"/>
              </w:rPr>
              <w:t> </w:t>
            </w:r>
            <w:r>
              <w:rPr>
                <w:b/>
                <w:spacing w:val="-5"/>
                <w:sz w:val="15"/>
              </w:rPr>
              <w:t>36</w:t>
            </w:r>
          </w:p>
        </w:tc>
        <w:tc>
          <w:tcPr>
            <w:tcW w:w="8489" w:type="dxa"/>
          </w:tcPr>
          <w:p>
            <w:pPr>
              <w:pStyle w:val="TableParagraph"/>
              <w:ind w:left="581"/>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2889" w:type="dxa"/>
          </w:tcPr>
          <w:p>
            <w:pPr>
              <w:pStyle w:val="TableParagraph"/>
              <w:ind w:right="296"/>
              <w:rPr>
                <w:b/>
                <w:sz w:val="15"/>
              </w:rPr>
            </w:pPr>
            <w:r>
              <w:rPr>
                <w:b/>
                <w:spacing w:val="-4"/>
                <w:sz w:val="15"/>
              </w:rPr>
              <w:t>0,00</w:t>
            </w:r>
          </w:p>
        </w:tc>
        <w:tc>
          <w:tcPr>
            <w:tcW w:w="1246" w:type="dxa"/>
          </w:tcPr>
          <w:p>
            <w:pPr>
              <w:pStyle w:val="TableParagraph"/>
              <w:ind w:right="295"/>
              <w:rPr>
                <w:b/>
                <w:sz w:val="15"/>
              </w:rPr>
            </w:pPr>
            <w:r>
              <w:rPr>
                <w:b/>
                <w:spacing w:val="-4"/>
                <w:sz w:val="15"/>
              </w:rPr>
              <w:t>0,00</w:t>
            </w:r>
          </w:p>
        </w:tc>
        <w:tc>
          <w:tcPr>
            <w:tcW w:w="996" w:type="dxa"/>
          </w:tcPr>
          <w:p>
            <w:pPr>
              <w:pStyle w:val="TableParagraph"/>
              <w:ind w:right="43"/>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pacing w:val="-5"/>
                <w:sz w:val="15"/>
              </w:rPr>
              <w:t>SA4</w:t>
            </w:r>
          </w:p>
        </w:tc>
        <w:tc>
          <w:tcPr>
            <w:tcW w:w="8489" w:type="dxa"/>
          </w:tcPr>
          <w:p>
            <w:pPr>
              <w:pStyle w:val="TableParagraph"/>
              <w:ind w:left="581"/>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2889" w:type="dxa"/>
          </w:tcPr>
          <w:p>
            <w:pPr>
              <w:pStyle w:val="TableParagraph"/>
              <w:ind w:right="296"/>
              <w:rPr>
                <w:b/>
                <w:sz w:val="15"/>
              </w:rPr>
            </w:pPr>
            <w:r>
              <w:rPr>
                <w:b/>
                <w:spacing w:val="-4"/>
                <w:sz w:val="15"/>
              </w:rPr>
              <w:t>0,00</w:t>
            </w:r>
          </w:p>
        </w:tc>
        <w:tc>
          <w:tcPr>
            <w:tcW w:w="1246" w:type="dxa"/>
          </w:tcPr>
          <w:p>
            <w:pPr>
              <w:pStyle w:val="TableParagraph"/>
              <w:ind w:right="295"/>
              <w:rPr>
                <w:b/>
                <w:sz w:val="15"/>
              </w:rPr>
            </w:pPr>
            <w:r>
              <w:rPr>
                <w:b/>
                <w:spacing w:val="-4"/>
                <w:sz w:val="15"/>
              </w:rPr>
              <w:t>0,00</w:t>
            </w:r>
          </w:p>
        </w:tc>
        <w:tc>
          <w:tcPr>
            <w:tcW w:w="996" w:type="dxa"/>
          </w:tcPr>
          <w:p>
            <w:pPr>
              <w:pStyle w:val="TableParagraph"/>
              <w:ind w:right="43"/>
              <w:rPr>
                <w:b/>
                <w:sz w:val="15"/>
              </w:rPr>
            </w:pPr>
            <w:r>
              <w:rPr>
                <w:b/>
                <w:spacing w:val="-4"/>
                <w:sz w:val="15"/>
              </w:rPr>
              <w:t>0,00</w:t>
            </w:r>
          </w:p>
        </w:tc>
      </w:tr>
      <w:tr>
        <w:trPr>
          <w:trHeight w:val="248" w:hRule="atLeast"/>
        </w:trPr>
        <w:tc>
          <w:tcPr>
            <w:tcW w:w="1056" w:type="dxa"/>
          </w:tcPr>
          <w:p>
            <w:pPr>
              <w:pStyle w:val="TableParagraph"/>
              <w:ind w:left="50"/>
              <w:jc w:val="left"/>
              <w:rPr>
                <w:b/>
                <w:sz w:val="15"/>
              </w:rPr>
            </w:pPr>
            <w:r>
              <w:rPr>
                <w:b/>
                <w:spacing w:val="-5"/>
                <w:sz w:val="15"/>
              </w:rPr>
              <w:t>SA5</w:t>
            </w:r>
          </w:p>
        </w:tc>
        <w:tc>
          <w:tcPr>
            <w:tcW w:w="8489" w:type="dxa"/>
          </w:tcPr>
          <w:p>
            <w:pPr>
              <w:pStyle w:val="TableParagraph"/>
              <w:ind w:left="581"/>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2889" w:type="dxa"/>
          </w:tcPr>
          <w:p>
            <w:pPr>
              <w:pStyle w:val="TableParagraph"/>
              <w:ind w:right="296"/>
              <w:rPr>
                <w:b/>
                <w:sz w:val="15"/>
              </w:rPr>
            </w:pPr>
            <w:r>
              <w:rPr>
                <w:b/>
                <w:sz w:val="15"/>
              </w:rPr>
              <w:t>-</w:t>
            </w:r>
            <w:r>
              <w:rPr>
                <w:b/>
                <w:spacing w:val="-2"/>
                <w:sz w:val="15"/>
              </w:rPr>
              <w:t>7.300,00</w:t>
            </w:r>
          </w:p>
        </w:tc>
        <w:tc>
          <w:tcPr>
            <w:tcW w:w="1246" w:type="dxa"/>
          </w:tcPr>
          <w:p>
            <w:pPr>
              <w:pStyle w:val="TableParagraph"/>
              <w:ind w:right="296"/>
              <w:rPr>
                <w:b/>
                <w:sz w:val="15"/>
              </w:rPr>
            </w:pPr>
            <w:r>
              <w:rPr>
                <w:b/>
                <w:sz w:val="15"/>
              </w:rPr>
              <w:t>-</w:t>
            </w:r>
            <w:r>
              <w:rPr>
                <w:b/>
                <w:spacing w:val="-2"/>
                <w:sz w:val="15"/>
              </w:rPr>
              <w:t>6.100,00</w:t>
            </w:r>
          </w:p>
        </w:tc>
        <w:tc>
          <w:tcPr>
            <w:tcW w:w="996" w:type="dxa"/>
          </w:tcPr>
          <w:p>
            <w:pPr>
              <w:pStyle w:val="TableParagraph"/>
              <w:ind w:right="43"/>
              <w:rPr>
                <w:b/>
                <w:sz w:val="15"/>
              </w:rPr>
            </w:pPr>
            <w:r>
              <w:rPr>
                <w:b/>
                <w:sz w:val="15"/>
              </w:rPr>
              <w:t>-</w:t>
            </w:r>
            <w:r>
              <w:rPr>
                <w:b/>
                <w:spacing w:val="-2"/>
                <w:sz w:val="15"/>
              </w:rPr>
              <w:t>1.200,00</w:t>
            </w:r>
          </w:p>
        </w:tc>
      </w:tr>
    </w:tbl>
    <w:p>
      <w:pPr>
        <w:pStyle w:val="BodyText"/>
        <w:rPr>
          <w:b/>
          <w:sz w:val="20"/>
        </w:rPr>
      </w:pPr>
    </w:p>
    <w:p>
      <w:pPr>
        <w:pStyle w:val="BodyText"/>
        <w:spacing w:before="9"/>
        <w:rPr>
          <w:b/>
          <w:sz w:val="14"/>
        </w:rPr>
      </w:pP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4120"/>
        <w:gridCol w:w="1757"/>
        <w:gridCol w:w="1013"/>
        <w:gridCol w:w="1422"/>
        <w:gridCol w:w="1186"/>
        <w:gridCol w:w="1361"/>
        <w:gridCol w:w="1247"/>
        <w:gridCol w:w="1027"/>
      </w:tblGrid>
      <w:tr>
        <w:trPr>
          <w:trHeight w:val="265" w:hRule="atLeast"/>
        </w:trPr>
        <w:tc>
          <w:tcPr>
            <w:tcW w:w="1553" w:type="dxa"/>
          </w:tcPr>
          <w:p>
            <w:pPr>
              <w:pStyle w:val="TableParagraph"/>
              <w:spacing w:before="46"/>
              <w:ind w:left="26"/>
              <w:jc w:val="left"/>
              <w:rPr>
                <w:b/>
                <w:sz w:val="17"/>
              </w:rPr>
            </w:pPr>
            <w:r>
              <w:rPr>
                <w:b/>
                <w:spacing w:val="-5"/>
                <w:sz w:val="17"/>
              </w:rPr>
              <w:t>22</w:t>
            </w:r>
          </w:p>
        </w:tc>
        <w:tc>
          <w:tcPr>
            <w:tcW w:w="4120" w:type="dxa"/>
          </w:tcPr>
          <w:p>
            <w:pPr>
              <w:pStyle w:val="TableParagraph"/>
              <w:spacing w:before="46"/>
              <w:ind w:left="61"/>
              <w:jc w:val="left"/>
              <w:rPr>
                <w:b/>
                <w:sz w:val="17"/>
              </w:rPr>
            </w:pPr>
            <w:r>
              <w:rPr>
                <w:b/>
                <w:sz w:val="17"/>
              </w:rPr>
              <w:t>Berufsbildender</w:t>
            </w:r>
            <w:r>
              <w:rPr>
                <w:b/>
                <w:spacing w:val="2"/>
                <w:sz w:val="17"/>
              </w:rPr>
              <w:t> </w:t>
            </w:r>
            <w:r>
              <w:rPr>
                <w:b/>
                <w:sz w:val="17"/>
              </w:rPr>
              <w:t>Unterricht;</w:t>
            </w:r>
            <w:r>
              <w:rPr>
                <w:b/>
                <w:spacing w:val="2"/>
                <w:sz w:val="17"/>
              </w:rPr>
              <w:t> </w:t>
            </w:r>
            <w:r>
              <w:rPr>
                <w:b/>
                <w:sz w:val="17"/>
              </w:rPr>
              <w:t>Anstalten</w:t>
            </w:r>
            <w:r>
              <w:rPr>
                <w:b/>
                <w:spacing w:val="2"/>
                <w:sz w:val="17"/>
              </w:rPr>
              <w:t> </w:t>
            </w:r>
            <w:r>
              <w:rPr>
                <w:b/>
                <w:sz w:val="17"/>
              </w:rPr>
              <w:t>der</w:t>
            </w:r>
            <w:r>
              <w:rPr>
                <w:b/>
                <w:spacing w:val="3"/>
                <w:sz w:val="17"/>
              </w:rPr>
              <w:t> </w:t>
            </w:r>
            <w:r>
              <w:rPr>
                <w:b/>
                <w:spacing w:val="-2"/>
                <w:sz w:val="17"/>
              </w:rPr>
              <w:t>Lehrer-</w:t>
            </w:r>
          </w:p>
        </w:tc>
        <w:tc>
          <w:tcPr>
            <w:tcW w:w="1757" w:type="dxa"/>
          </w:tcPr>
          <w:p>
            <w:pPr>
              <w:pStyle w:val="TableParagraph"/>
              <w:spacing w:before="46"/>
              <w:ind w:left="25"/>
              <w:jc w:val="left"/>
              <w:rPr>
                <w:b/>
                <w:sz w:val="17"/>
              </w:rPr>
            </w:pPr>
            <w:r>
              <w:rPr>
                <w:b/>
                <w:sz w:val="17"/>
              </w:rPr>
              <w:t>und</w:t>
            </w:r>
            <w:r>
              <w:rPr>
                <w:b/>
                <w:spacing w:val="1"/>
                <w:sz w:val="17"/>
              </w:rPr>
              <w:t> </w:t>
            </w:r>
            <w:r>
              <w:rPr>
                <w:b/>
                <w:spacing w:val="-2"/>
                <w:sz w:val="17"/>
              </w:rPr>
              <w:t>Erzieherbildung</w:t>
            </w:r>
          </w:p>
        </w:tc>
        <w:tc>
          <w:tcPr>
            <w:tcW w:w="7256" w:type="dxa"/>
            <w:gridSpan w:val="6"/>
            <w:vMerge w:val="restart"/>
          </w:tcPr>
          <w:p>
            <w:pPr>
              <w:pStyle w:val="TableParagraph"/>
              <w:spacing w:before="0"/>
              <w:jc w:val="left"/>
              <w:rPr>
                <w:rFonts w:ascii="Times New Roman"/>
                <w:sz w:val="16"/>
              </w:rPr>
            </w:pPr>
          </w:p>
        </w:tc>
      </w:tr>
      <w:tr>
        <w:trPr>
          <w:trHeight w:val="222" w:hRule="atLeast"/>
        </w:trPr>
        <w:tc>
          <w:tcPr>
            <w:tcW w:w="1553" w:type="dxa"/>
          </w:tcPr>
          <w:p>
            <w:pPr>
              <w:pStyle w:val="TableParagraph"/>
              <w:spacing w:before="21"/>
              <w:ind w:left="23"/>
              <w:jc w:val="left"/>
              <w:rPr>
                <w:b/>
                <w:sz w:val="15"/>
              </w:rPr>
            </w:pPr>
            <w:r>
              <w:rPr>
                <w:b/>
                <w:spacing w:val="-5"/>
                <w:sz w:val="15"/>
              </w:rPr>
              <w:t>220</w:t>
            </w:r>
          </w:p>
        </w:tc>
        <w:tc>
          <w:tcPr>
            <w:tcW w:w="4120" w:type="dxa"/>
          </w:tcPr>
          <w:p>
            <w:pPr>
              <w:pStyle w:val="TableParagraph"/>
              <w:spacing w:before="21"/>
              <w:ind w:left="57"/>
              <w:jc w:val="left"/>
              <w:rPr>
                <w:b/>
                <w:sz w:val="15"/>
              </w:rPr>
            </w:pPr>
            <w:r>
              <w:rPr>
                <w:b/>
                <w:sz w:val="15"/>
              </w:rPr>
              <w:t>Berufsbildende</w:t>
            </w:r>
            <w:r>
              <w:rPr>
                <w:b/>
                <w:spacing w:val="12"/>
                <w:sz w:val="15"/>
              </w:rPr>
              <w:t> </w:t>
            </w:r>
            <w:r>
              <w:rPr>
                <w:b/>
                <w:spacing w:val="-2"/>
                <w:sz w:val="15"/>
              </w:rPr>
              <w:t>Pflichtschulen</w:t>
            </w:r>
          </w:p>
        </w:tc>
        <w:tc>
          <w:tcPr>
            <w:tcW w:w="1757" w:type="dxa"/>
          </w:tcPr>
          <w:p>
            <w:pPr>
              <w:pStyle w:val="TableParagraph"/>
              <w:spacing w:before="0"/>
              <w:jc w:val="left"/>
              <w:rPr>
                <w:rFonts w:ascii="Times New Roman"/>
                <w:sz w:val="14"/>
              </w:rPr>
            </w:pPr>
          </w:p>
        </w:tc>
        <w:tc>
          <w:tcPr>
            <w:tcW w:w="7256" w:type="dxa"/>
            <w:gridSpan w:val="6"/>
            <w:vMerge/>
            <w:tcBorders>
              <w:top w:val="nil"/>
            </w:tcBorders>
          </w:tcPr>
          <w:p>
            <w:pPr>
              <w:rPr>
                <w:sz w:val="2"/>
                <w:szCs w:val="2"/>
              </w:rPr>
            </w:pPr>
          </w:p>
        </w:tc>
      </w:tr>
      <w:tr>
        <w:trPr>
          <w:trHeight w:val="255" w:hRule="atLeast"/>
        </w:trPr>
        <w:tc>
          <w:tcPr>
            <w:tcW w:w="1553" w:type="dxa"/>
          </w:tcPr>
          <w:p>
            <w:pPr>
              <w:pStyle w:val="TableParagraph"/>
              <w:ind w:left="23"/>
              <w:jc w:val="left"/>
              <w:rPr>
                <w:b/>
                <w:sz w:val="15"/>
              </w:rPr>
            </w:pPr>
            <w:r>
              <w:rPr>
                <w:b/>
                <w:spacing w:val="-2"/>
                <w:sz w:val="15"/>
              </w:rPr>
              <w:t>220000</w:t>
            </w:r>
          </w:p>
        </w:tc>
        <w:tc>
          <w:tcPr>
            <w:tcW w:w="4120" w:type="dxa"/>
          </w:tcPr>
          <w:p>
            <w:pPr>
              <w:pStyle w:val="TableParagraph"/>
              <w:ind w:left="57"/>
              <w:jc w:val="left"/>
              <w:rPr>
                <w:b/>
                <w:sz w:val="15"/>
              </w:rPr>
            </w:pPr>
            <w:r>
              <w:rPr>
                <w:b/>
                <w:sz w:val="15"/>
              </w:rPr>
              <w:t>Berufsbildende</w:t>
            </w:r>
            <w:r>
              <w:rPr>
                <w:b/>
                <w:spacing w:val="12"/>
                <w:sz w:val="15"/>
              </w:rPr>
              <w:t> </w:t>
            </w:r>
            <w:r>
              <w:rPr>
                <w:b/>
                <w:spacing w:val="-2"/>
                <w:sz w:val="15"/>
              </w:rPr>
              <w:t>Pflichtschulen</w:t>
            </w:r>
          </w:p>
        </w:tc>
        <w:tc>
          <w:tcPr>
            <w:tcW w:w="1757" w:type="dxa"/>
          </w:tcPr>
          <w:p>
            <w:pPr>
              <w:pStyle w:val="TableParagraph"/>
              <w:spacing w:before="0"/>
              <w:jc w:val="left"/>
              <w:rPr>
                <w:rFonts w:ascii="Times New Roman"/>
                <w:sz w:val="16"/>
              </w:rPr>
            </w:pPr>
          </w:p>
        </w:tc>
        <w:tc>
          <w:tcPr>
            <w:tcW w:w="7256" w:type="dxa"/>
            <w:gridSpan w:val="6"/>
            <w:vMerge/>
            <w:tcBorders>
              <w:top w:val="nil"/>
            </w:tcBorders>
          </w:tcPr>
          <w:p>
            <w:pPr>
              <w:rPr>
                <w:sz w:val="2"/>
                <w:szCs w:val="2"/>
              </w:rPr>
            </w:pPr>
          </w:p>
        </w:tc>
      </w:tr>
      <w:tr>
        <w:trPr>
          <w:trHeight w:val="255"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4120" w:type="dxa"/>
          </w:tcPr>
          <w:p>
            <w:pPr>
              <w:pStyle w:val="TableParagraph"/>
              <w:spacing w:before="0"/>
              <w:jc w:val="left"/>
              <w:rPr>
                <w:rFonts w:ascii="Times New Roman"/>
                <w:sz w:val="16"/>
              </w:rPr>
            </w:pPr>
          </w:p>
        </w:tc>
        <w:tc>
          <w:tcPr>
            <w:tcW w:w="1757" w:type="dxa"/>
          </w:tcPr>
          <w:p>
            <w:pPr>
              <w:pStyle w:val="TableParagraph"/>
              <w:spacing w:before="0"/>
              <w:jc w:val="left"/>
              <w:rPr>
                <w:rFonts w:ascii="Times New Roman"/>
                <w:sz w:val="16"/>
              </w:rPr>
            </w:pPr>
          </w:p>
        </w:tc>
        <w:tc>
          <w:tcPr>
            <w:tcW w:w="7256" w:type="dxa"/>
            <w:gridSpan w:val="6"/>
            <w:vMerge/>
            <w:tcBorders>
              <w:top w:val="nil"/>
            </w:tcBorders>
          </w:tcPr>
          <w:p>
            <w:pPr>
              <w:rPr>
                <w:sz w:val="2"/>
                <w:szCs w:val="2"/>
              </w:rPr>
            </w:pPr>
          </w:p>
        </w:tc>
      </w:tr>
      <w:tr>
        <w:trPr>
          <w:trHeight w:val="229" w:hRule="atLeast"/>
        </w:trPr>
        <w:tc>
          <w:tcPr>
            <w:tcW w:w="1553" w:type="dxa"/>
            <w:tcBorders>
              <w:bottom w:val="single" w:sz="6" w:space="0" w:color="000000"/>
            </w:tcBorders>
          </w:tcPr>
          <w:p>
            <w:pPr>
              <w:pStyle w:val="TableParagraph"/>
              <w:ind w:left="23"/>
              <w:jc w:val="left"/>
              <w:rPr>
                <w:sz w:val="15"/>
              </w:rPr>
            </w:pPr>
            <w:r>
              <w:rPr>
                <w:spacing w:val="-2"/>
                <w:sz w:val="15"/>
              </w:rPr>
              <w:t>2/220000/829000</w:t>
            </w:r>
          </w:p>
        </w:tc>
        <w:tc>
          <w:tcPr>
            <w:tcW w:w="4120" w:type="dxa"/>
            <w:tcBorders>
              <w:bottom w:val="single" w:sz="6" w:space="0" w:color="000000"/>
            </w:tcBorders>
          </w:tcPr>
          <w:p>
            <w:pPr>
              <w:pStyle w:val="TableParagraph"/>
              <w:tabs>
                <w:tab w:pos="3005" w:val="left" w:leader="none"/>
              </w:tabs>
              <w:ind w:left="57"/>
              <w:jc w:val="left"/>
              <w:rPr>
                <w:sz w:val="15"/>
              </w:rPr>
            </w:pPr>
            <w:r>
              <w:rPr>
                <w:sz w:val="15"/>
              </w:rPr>
              <w:t>Sonstige</w:t>
            </w:r>
            <w:r>
              <w:rPr>
                <w:spacing w:val="11"/>
                <w:sz w:val="15"/>
              </w:rPr>
              <w:t> </w:t>
            </w:r>
            <w:r>
              <w:rPr>
                <w:spacing w:val="-2"/>
                <w:sz w:val="15"/>
              </w:rPr>
              <w:t>Erträge</w:t>
            </w:r>
            <w:r>
              <w:rPr>
                <w:sz w:val="15"/>
              </w:rPr>
              <w:tab/>
              <w:t>2116</w:t>
            </w:r>
            <w:r>
              <w:rPr>
                <w:spacing w:val="74"/>
                <w:sz w:val="15"/>
              </w:rPr>
              <w:t> </w:t>
            </w:r>
            <w:r>
              <w:rPr>
                <w:spacing w:val="-4"/>
                <w:sz w:val="15"/>
              </w:rPr>
              <w:t>3116</w:t>
            </w:r>
          </w:p>
        </w:tc>
        <w:tc>
          <w:tcPr>
            <w:tcW w:w="1757" w:type="dxa"/>
            <w:tcBorders>
              <w:bottom w:val="single" w:sz="6" w:space="0" w:color="000000"/>
            </w:tcBorders>
          </w:tcPr>
          <w:p>
            <w:pPr>
              <w:pStyle w:val="TableParagraph"/>
              <w:ind w:left="19"/>
              <w:jc w:val="left"/>
              <w:rPr>
                <w:sz w:val="15"/>
              </w:rPr>
            </w:pPr>
            <w:r>
              <w:rPr>
                <w:spacing w:val="-5"/>
                <w:sz w:val="15"/>
              </w:rPr>
              <w:t>18</w:t>
            </w:r>
          </w:p>
        </w:tc>
        <w:tc>
          <w:tcPr>
            <w:tcW w:w="1013" w:type="dxa"/>
            <w:tcBorders>
              <w:bottom w:val="single" w:sz="6" w:space="0" w:color="000000"/>
            </w:tcBorders>
          </w:tcPr>
          <w:p>
            <w:pPr>
              <w:pStyle w:val="TableParagraph"/>
              <w:ind w:right="300"/>
              <w:rPr>
                <w:sz w:val="15"/>
              </w:rPr>
            </w:pPr>
            <w:r>
              <w:rPr>
                <w:spacing w:val="-4"/>
                <w:sz w:val="15"/>
              </w:rPr>
              <w:t>0,00</w:t>
            </w:r>
          </w:p>
        </w:tc>
        <w:tc>
          <w:tcPr>
            <w:tcW w:w="1422" w:type="dxa"/>
            <w:tcBorders>
              <w:bottom w:val="single" w:sz="6" w:space="0" w:color="000000"/>
            </w:tcBorders>
          </w:tcPr>
          <w:p>
            <w:pPr>
              <w:pStyle w:val="TableParagraph"/>
              <w:ind w:right="475"/>
              <w:rPr>
                <w:sz w:val="15"/>
              </w:rPr>
            </w:pPr>
            <w:r>
              <w:rPr>
                <w:spacing w:val="-4"/>
                <w:sz w:val="15"/>
              </w:rPr>
              <w:t>0,00</w:t>
            </w:r>
          </w:p>
        </w:tc>
        <w:tc>
          <w:tcPr>
            <w:tcW w:w="1186" w:type="dxa"/>
            <w:tcBorders>
              <w:bottom w:val="single" w:sz="6" w:space="0" w:color="000000"/>
            </w:tcBorders>
          </w:tcPr>
          <w:p>
            <w:pPr>
              <w:pStyle w:val="TableParagraph"/>
              <w:ind w:right="414"/>
              <w:rPr>
                <w:sz w:val="15"/>
              </w:rPr>
            </w:pPr>
            <w:r>
              <w:rPr>
                <w:spacing w:val="-4"/>
                <w:sz w:val="15"/>
              </w:rPr>
              <w:t>0,00</w:t>
            </w:r>
          </w:p>
        </w:tc>
        <w:tc>
          <w:tcPr>
            <w:tcW w:w="1361" w:type="dxa"/>
            <w:tcBorders>
              <w:bottom w:val="single" w:sz="6" w:space="0" w:color="000000"/>
            </w:tcBorders>
          </w:tcPr>
          <w:p>
            <w:pPr>
              <w:pStyle w:val="TableParagraph"/>
              <w:ind w:right="301"/>
              <w:rPr>
                <w:sz w:val="15"/>
              </w:rPr>
            </w:pPr>
            <w:r>
              <w:rPr>
                <w:spacing w:val="-4"/>
                <w:sz w:val="15"/>
              </w:rPr>
              <w:t>0,00</w:t>
            </w:r>
          </w:p>
        </w:tc>
        <w:tc>
          <w:tcPr>
            <w:tcW w:w="1247" w:type="dxa"/>
            <w:tcBorders>
              <w:bottom w:val="single" w:sz="6" w:space="0" w:color="000000"/>
            </w:tcBorders>
          </w:tcPr>
          <w:p>
            <w:pPr>
              <w:pStyle w:val="TableParagraph"/>
              <w:ind w:right="300"/>
              <w:rPr>
                <w:sz w:val="15"/>
              </w:rPr>
            </w:pPr>
            <w:r>
              <w:rPr>
                <w:spacing w:val="-4"/>
                <w:sz w:val="15"/>
              </w:rPr>
              <w:t>0,00</w:t>
            </w:r>
          </w:p>
        </w:tc>
        <w:tc>
          <w:tcPr>
            <w:tcW w:w="1027" w:type="dxa"/>
            <w:tcBorders>
              <w:bottom w:val="single" w:sz="6" w:space="0" w:color="000000"/>
            </w:tcBorders>
          </w:tcPr>
          <w:p>
            <w:pPr>
              <w:pStyle w:val="TableParagraph"/>
              <w:ind w:right="80"/>
              <w:rPr>
                <w:sz w:val="15"/>
              </w:rPr>
            </w:pPr>
            <w:r>
              <w:rPr>
                <w:spacing w:val="-4"/>
                <w:sz w:val="15"/>
              </w:rPr>
              <w:t>0,00</w:t>
            </w:r>
          </w:p>
        </w:tc>
      </w:tr>
      <w:tr>
        <w:trPr>
          <w:trHeight w:val="207"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4120" w:type="dxa"/>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1757" w:type="dxa"/>
            <w:tcBorders>
              <w:top w:val="single" w:sz="6" w:space="0" w:color="000000"/>
            </w:tcBorders>
          </w:tcPr>
          <w:p>
            <w:pPr>
              <w:pStyle w:val="TableParagraph"/>
              <w:spacing w:before="0"/>
              <w:jc w:val="left"/>
              <w:rPr>
                <w:rFonts w:ascii="Times New Roman"/>
                <w:sz w:val="14"/>
              </w:rPr>
            </w:pPr>
          </w:p>
        </w:tc>
        <w:tc>
          <w:tcPr>
            <w:tcW w:w="1013" w:type="dxa"/>
            <w:tcBorders>
              <w:top w:val="single" w:sz="6" w:space="0" w:color="000000"/>
            </w:tcBorders>
          </w:tcPr>
          <w:p>
            <w:pPr>
              <w:pStyle w:val="TableParagraph"/>
              <w:spacing w:before="8"/>
              <w:ind w:right="300"/>
              <w:rPr>
                <w:b/>
                <w:sz w:val="15"/>
              </w:rPr>
            </w:pPr>
            <w:r>
              <w:rPr>
                <w:b/>
                <w:spacing w:val="-4"/>
                <w:sz w:val="15"/>
              </w:rPr>
              <w:t>0,00</w:t>
            </w:r>
          </w:p>
        </w:tc>
        <w:tc>
          <w:tcPr>
            <w:tcW w:w="1422" w:type="dxa"/>
            <w:tcBorders>
              <w:top w:val="single" w:sz="6" w:space="0" w:color="000000"/>
            </w:tcBorders>
          </w:tcPr>
          <w:p>
            <w:pPr>
              <w:pStyle w:val="TableParagraph"/>
              <w:spacing w:before="8"/>
              <w:ind w:right="475"/>
              <w:rPr>
                <w:b/>
                <w:sz w:val="15"/>
              </w:rPr>
            </w:pPr>
            <w:r>
              <w:rPr>
                <w:b/>
                <w:spacing w:val="-4"/>
                <w:sz w:val="15"/>
              </w:rPr>
              <w:t>0,00</w:t>
            </w:r>
          </w:p>
        </w:tc>
        <w:tc>
          <w:tcPr>
            <w:tcW w:w="1186" w:type="dxa"/>
            <w:tcBorders>
              <w:top w:val="single" w:sz="6" w:space="0" w:color="000000"/>
            </w:tcBorders>
          </w:tcPr>
          <w:p>
            <w:pPr>
              <w:pStyle w:val="TableParagraph"/>
              <w:spacing w:before="8"/>
              <w:ind w:right="414"/>
              <w:rPr>
                <w:b/>
                <w:sz w:val="15"/>
              </w:rPr>
            </w:pPr>
            <w:r>
              <w:rPr>
                <w:b/>
                <w:spacing w:val="-4"/>
                <w:sz w:val="15"/>
              </w:rPr>
              <w:t>0,00</w:t>
            </w:r>
          </w:p>
        </w:tc>
        <w:tc>
          <w:tcPr>
            <w:tcW w:w="1361" w:type="dxa"/>
            <w:tcBorders>
              <w:top w:val="single" w:sz="6" w:space="0" w:color="000000"/>
            </w:tcBorders>
          </w:tcPr>
          <w:p>
            <w:pPr>
              <w:pStyle w:val="TableParagraph"/>
              <w:spacing w:before="8"/>
              <w:ind w:right="301"/>
              <w:rPr>
                <w:b/>
                <w:sz w:val="15"/>
              </w:rPr>
            </w:pPr>
            <w:r>
              <w:rPr>
                <w:b/>
                <w:spacing w:val="-4"/>
                <w:sz w:val="15"/>
              </w:rPr>
              <w:t>0,00</w:t>
            </w:r>
          </w:p>
        </w:tc>
        <w:tc>
          <w:tcPr>
            <w:tcW w:w="1247" w:type="dxa"/>
            <w:tcBorders>
              <w:top w:val="single" w:sz="6" w:space="0" w:color="000000"/>
            </w:tcBorders>
          </w:tcPr>
          <w:p>
            <w:pPr>
              <w:pStyle w:val="TableParagraph"/>
              <w:spacing w:before="8"/>
              <w:ind w:right="300"/>
              <w:rPr>
                <w:b/>
                <w:sz w:val="15"/>
              </w:rPr>
            </w:pPr>
            <w:r>
              <w:rPr>
                <w:b/>
                <w:spacing w:val="-4"/>
                <w:sz w:val="15"/>
              </w:rPr>
              <w:t>0,00</w:t>
            </w:r>
          </w:p>
        </w:tc>
        <w:tc>
          <w:tcPr>
            <w:tcW w:w="1027" w:type="dxa"/>
            <w:tcBorders>
              <w:top w:val="single" w:sz="6" w:space="0" w:color="000000"/>
            </w:tcBorders>
          </w:tcPr>
          <w:p>
            <w:pPr>
              <w:pStyle w:val="TableParagraph"/>
              <w:spacing w:before="8"/>
              <w:ind w:right="80"/>
              <w:rPr>
                <w:b/>
                <w:sz w:val="15"/>
              </w:rPr>
            </w:pPr>
            <w:r>
              <w:rPr>
                <w:b/>
                <w:spacing w:val="-4"/>
                <w:sz w:val="15"/>
              </w:rPr>
              <w:t>0,00</w:t>
            </w:r>
          </w:p>
        </w:tc>
      </w:tr>
      <w:tr>
        <w:trPr>
          <w:trHeight w:val="400" w:hRule="atLeast"/>
        </w:trPr>
        <w:tc>
          <w:tcPr>
            <w:tcW w:w="1553" w:type="dxa"/>
            <w:tcBorders>
              <w:bottom w:val="single" w:sz="6" w:space="0" w:color="000000"/>
            </w:tcBorders>
          </w:tcPr>
          <w:p>
            <w:pPr>
              <w:pStyle w:val="TableParagraph"/>
              <w:spacing w:before="27"/>
              <w:ind w:left="23"/>
              <w:jc w:val="left"/>
              <w:rPr>
                <w:sz w:val="15"/>
              </w:rPr>
            </w:pPr>
            <w:r>
              <w:rPr>
                <w:spacing w:val="-2"/>
                <w:sz w:val="15"/>
              </w:rPr>
              <w:t>1/220000/751500</w:t>
            </w:r>
          </w:p>
        </w:tc>
        <w:tc>
          <w:tcPr>
            <w:tcW w:w="4120" w:type="dxa"/>
            <w:tcBorders>
              <w:bottom w:val="single" w:sz="6" w:space="0" w:color="000000"/>
            </w:tcBorders>
          </w:tcPr>
          <w:p>
            <w:pPr>
              <w:pStyle w:val="TableParagraph"/>
              <w:spacing w:before="27"/>
              <w:ind w:left="57" w:right="318"/>
              <w:jc w:val="left"/>
              <w:rPr>
                <w:sz w:val="15"/>
              </w:rPr>
            </w:pPr>
            <w:r>
              <w:rPr>
                <w:sz w:val="15"/>
              </w:rPr>
              <w:t>Schulerhaltungsbeitrag für Berufsschulen</w:t>
            </w:r>
            <w:r>
              <w:rPr>
                <w:spacing w:val="80"/>
                <w:sz w:val="15"/>
              </w:rPr>
              <w:t> </w:t>
            </w:r>
            <w:r>
              <w:rPr>
                <w:sz w:val="15"/>
              </w:rPr>
              <w:t>2231</w:t>
            </w:r>
            <w:r>
              <w:rPr>
                <w:spacing w:val="40"/>
                <w:sz w:val="15"/>
              </w:rPr>
              <w:t> </w:t>
            </w:r>
            <w:r>
              <w:rPr>
                <w:sz w:val="15"/>
              </w:rPr>
              <w:t>3231 </w:t>
            </w:r>
            <w:r>
              <w:rPr>
                <w:spacing w:val="-2"/>
                <w:sz w:val="15"/>
              </w:rPr>
              <w:t>(K-SchG)</w:t>
            </w:r>
          </w:p>
        </w:tc>
        <w:tc>
          <w:tcPr>
            <w:tcW w:w="1757" w:type="dxa"/>
            <w:tcBorders>
              <w:bottom w:val="single" w:sz="6" w:space="0" w:color="000000"/>
            </w:tcBorders>
          </w:tcPr>
          <w:p>
            <w:pPr>
              <w:pStyle w:val="TableParagraph"/>
              <w:spacing w:before="27"/>
              <w:ind w:left="19"/>
              <w:jc w:val="left"/>
              <w:rPr>
                <w:sz w:val="15"/>
              </w:rPr>
            </w:pPr>
            <w:r>
              <w:rPr>
                <w:spacing w:val="-5"/>
                <w:sz w:val="15"/>
              </w:rPr>
              <w:t>26</w:t>
            </w:r>
          </w:p>
        </w:tc>
        <w:tc>
          <w:tcPr>
            <w:tcW w:w="1013" w:type="dxa"/>
            <w:tcBorders>
              <w:bottom w:val="single" w:sz="6" w:space="0" w:color="000000"/>
            </w:tcBorders>
          </w:tcPr>
          <w:p>
            <w:pPr>
              <w:pStyle w:val="TableParagraph"/>
              <w:spacing w:before="27"/>
              <w:ind w:right="300"/>
              <w:rPr>
                <w:sz w:val="15"/>
              </w:rPr>
            </w:pPr>
            <w:r>
              <w:rPr>
                <w:spacing w:val="-2"/>
                <w:sz w:val="15"/>
              </w:rPr>
              <w:t>2.600,00</w:t>
            </w:r>
          </w:p>
        </w:tc>
        <w:tc>
          <w:tcPr>
            <w:tcW w:w="1422" w:type="dxa"/>
            <w:tcBorders>
              <w:bottom w:val="single" w:sz="6" w:space="0" w:color="000000"/>
            </w:tcBorders>
          </w:tcPr>
          <w:p>
            <w:pPr>
              <w:pStyle w:val="TableParagraph"/>
              <w:spacing w:before="27"/>
              <w:ind w:right="475"/>
              <w:rPr>
                <w:sz w:val="15"/>
              </w:rPr>
            </w:pPr>
            <w:r>
              <w:rPr>
                <w:spacing w:val="-2"/>
                <w:sz w:val="15"/>
              </w:rPr>
              <w:t>2.600,00</w:t>
            </w:r>
          </w:p>
        </w:tc>
        <w:tc>
          <w:tcPr>
            <w:tcW w:w="1186" w:type="dxa"/>
            <w:tcBorders>
              <w:bottom w:val="single" w:sz="6" w:space="0" w:color="000000"/>
            </w:tcBorders>
          </w:tcPr>
          <w:p>
            <w:pPr>
              <w:pStyle w:val="TableParagraph"/>
              <w:spacing w:before="27"/>
              <w:ind w:right="414"/>
              <w:rPr>
                <w:sz w:val="15"/>
              </w:rPr>
            </w:pPr>
            <w:r>
              <w:rPr>
                <w:spacing w:val="-4"/>
                <w:sz w:val="15"/>
              </w:rPr>
              <w:t>0,00</w:t>
            </w:r>
          </w:p>
        </w:tc>
        <w:tc>
          <w:tcPr>
            <w:tcW w:w="1361" w:type="dxa"/>
            <w:tcBorders>
              <w:bottom w:val="single" w:sz="6" w:space="0" w:color="000000"/>
            </w:tcBorders>
          </w:tcPr>
          <w:p>
            <w:pPr>
              <w:pStyle w:val="TableParagraph"/>
              <w:spacing w:before="27"/>
              <w:ind w:right="300"/>
              <w:rPr>
                <w:sz w:val="15"/>
              </w:rPr>
            </w:pPr>
            <w:r>
              <w:rPr>
                <w:spacing w:val="-2"/>
                <w:sz w:val="15"/>
              </w:rPr>
              <w:t>2.600,00</w:t>
            </w:r>
          </w:p>
        </w:tc>
        <w:tc>
          <w:tcPr>
            <w:tcW w:w="1247" w:type="dxa"/>
            <w:tcBorders>
              <w:bottom w:val="single" w:sz="6" w:space="0" w:color="000000"/>
            </w:tcBorders>
          </w:tcPr>
          <w:p>
            <w:pPr>
              <w:pStyle w:val="TableParagraph"/>
              <w:spacing w:before="27"/>
              <w:ind w:right="300"/>
              <w:rPr>
                <w:sz w:val="15"/>
              </w:rPr>
            </w:pPr>
            <w:r>
              <w:rPr>
                <w:spacing w:val="-2"/>
                <w:sz w:val="15"/>
              </w:rPr>
              <w:t>2.600,00</w:t>
            </w:r>
          </w:p>
        </w:tc>
        <w:tc>
          <w:tcPr>
            <w:tcW w:w="1027" w:type="dxa"/>
            <w:tcBorders>
              <w:bottom w:val="single" w:sz="6" w:space="0" w:color="000000"/>
            </w:tcBorders>
          </w:tcPr>
          <w:p>
            <w:pPr>
              <w:pStyle w:val="TableParagraph"/>
              <w:spacing w:before="27"/>
              <w:ind w:right="80"/>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877" w:type="dxa"/>
            <w:gridSpan w:val="2"/>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013" w:type="dxa"/>
            <w:tcBorders>
              <w:top w:val="single" w:sz="6" w:space="0" w:color="000000"/>
            </w:tcBorders>
          </w:tcPr>
          <w:p>
            <w:pPr>
              <w:pStyle w:val="TableParagraph"/>
              <w:spacing w:before="8"/>
              <w:ind w:right="300"/>
              <w:rPr>
                <w:b/>
                <w:sz w:val="15"/>
              </w:rPr>
            </w:pPr>
            <w:r>
              <w:rPr>
                <w:b/>
                <w:spacing w:val="-2"/>
                <w:sz w:val="15"/>
              </w:rPr>
              <w:t>2.600,00</w:t>
            </w:r>
          </w:p>
        </w:tc>
        <w:tc>
          <w:tcPr>
            <w:tcW w:w="1422" w:type="dxa"/>
            <w:tcBorders>
              <w:top w:val="single" w:sz="6" w:space="0" w:color="000000"/>
            </w:tcBorders>
          </w:tcPr>
          <w:p>
            <w:pPr>
              <w:pStyle w:val="TableParagraph"/>
              <w:spacing w:before="8"/>
              <w:ind w:right="475"/>
              <w:rPr>
                <w:b/>
                <w:sz w:val="15"/>
              </w:rPr>
            </w:pPr>
            <w:r>
              <w:rPr>
                <w:b/>
                <w:spacing w:val="-2"/>
                <w:sz w:val="15"/>
              </w:rPr>
              <w:t>2.600,00</w:t>
            </w:r>
          </w:p>
        </w:tc>
        <w:tc>
          <w:tcPr>
            <w:tcW w:w="1186" w:type="dxa"/>
            <w:tcBorders>
              <w:top w:val="single" w:sz="6" w:space="0" w:color="000000"/>
            </w:tcBorders>
          </w:tcPr>
          <w:p>
            <w:pPr>
              <w:pStyle w:val="TableParagraph"/>
              <w:spacing w:before="8"/>
              <w:ind w:right="414"/>
              <w:rPr>
                <w:b/>
                <w:sz w:val="15"/>
              </w:rPr>
            </w:pPr>
            <w:r>
              <w:rPr>
                <w:b/>
                <w:spacing w:val="-4"/>
                <w:sz w:val="15"/>
              </w:rPr>
              <w:t>0,00</w:t>
            </w:r>
          </w:p>
        </w:tc>
        <w:tc>
          <w:tcPr>
            <w:tcW w:w="1361" w:type="dxa"/>
            <w:tcBorders>
              <w:top w:val="single" w:sz="6" w:space="0" w:color="000000"/>
            </w:tcBorders>
          </w:tcPr>
          <w:p>
            <w:pPr>
              <w:pStyle w:val="TableParagraph"/>
              <w:spacing w:before="8"/>
              <w:ind w:right="300"/>
              <w:rPr>
                <w:b/>
                <w:sz w:val="15"/>
              </w:rPr>
            </w:pPr>
            <w:r>
              <w:rPr>
                <w:b/>
                <w:spacing w:val="-2"/>
                <w:sz w:val="15"/>
              </w:rPr>
              <w:t>2.600,00</w:t>
            </w:r>
          </w:p>
        </w:tc>
        <w:tc>
          <w:tcPr>
            <w:tcW w:w="1247" w:type="dxa"/>
            <w:tcBorders>
              <w:top w:val="single" w:sz="6" w:space="0" w:color="000000"/>
            </w:tcBorders>
          </w:tcPr>
          <w:p>
            <w:pPr>
              <w:pStyle w:val="TableParagraph"/>
              <w:spacing w:before="8"/>
              <w:ind w:right="300"/>
              <w:rPr>
                <w:b/>
                <w:sz w:val="15"/>
              </w:rPr>
            </w:pPr>
            <w:r>
              <w:rPr>
                <w:b/>
                <w:spacing w:val="-2"/>
                <w:sz w:val="15"/>
              </w:rPr>
              <w:t>2.600,00</w:t>
            </w:r>
          </w:p>
        </w:tc>
        <w:tc>
          <w:tcPr>
            <w:tcW w:w="1027" w:type="dxa"/>
            <w:tcBorders>
              <w:top w:val="single" w:sz="6" w:space="0" w:color="000000"/>
            </w:tcBorders>
          </w:tcPr>
          <w:p>
            <w:pPr>
              <w:pStyle w:val="TableParagraph"/>
              <w:spacing w:before="8"/>
              <w:ind w:right="80"/>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77" w:type="dxa"/>
            <w:gridSpan w:val="2"/>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013" w:type="dxa"/>
          </w:tcPr>
          <w:p>
            <w:pPr>
              <w:pStyle w:val="TableParagraph"/>
              <w:ind w:right="300"/>
              <w:rPr>
                <w:b/>
                <w:sz w:val="15"/>
              </w:rPr>
            </w:pPr>
            <w:r>
              <w:rPr>
                <w:b/>
                <w:sz w:val="15"/>
              </w:rPr>
              <w:t>-</w:t>
            </w:r>
            <w:r>
              <w:rPr>
                <w:b/>
                <w:spacing w:val="-2"/>
                <w:sz w:val="15"/>
              </w:rPr>
              <w:t>2.600,00</w:t>
            </w:r>
          </w:p>
        </w:tc>
        <w:tc>
          <w:tcPr>
            <w:tcW w:w="1422" w:type="dxa"/>
          </w:tcPr>
          <w:p>
            <w:pPr>
              <w:pStyle w:val="TableParagraph"/>
              <w:ind w:right="475"/>
              <w:rPr>
                <w:b/>
                <w:sz w:val="15"/>
              </w:rPr>
            </w:pPr>
            <w:r>
              <w:rPr>
                <w:b/>
                <w:sz w:val="15"/>
              </w:rPr>
              <w:t>-</w:t>
            </w:r>
            <w:r>
              <w:rPr>
                <w:b/>
                <w:spacing w:val="-2"/>
                <w:sz w:val="15"/>
              </w:rPr>
              <w:t>2.600,00</w:t>
            </w:r>
          </w:p>
        </w:tc>
        <w:tc>
          <w:tcPr>
            <w:tcW w:w="1186" w:type="dxa"/>
          </w:tcPr>
          <w:p>
            <w:pPr>
              <w:pStyle w:val="TableParagraph"/>
              <w:ind w:right="414"/>
              <w:rPr>
                <w:b/>
                <w:sz w:val="15"/>
              </w:rPr>
            </w:pPr>
            <w:r>
              <w:rPr>
                <w:b/>
                <w:spacing w:val="-4"/>
                <w:sz w:val="15"/>
              </w:rPr>
              <w:t>0,00</w:t>
            </w:r>
          </w:p>
        </w:tc>
        <w:tc>
          <w:tcPr>
            <w:tcW w:w="1361" w:type="dxa"/>
          </w:tcPr>
          <w:p>
            <w:pPr>
              <w:pStyle w:val="TableParagraph"/>
              <w:ind w:right="300"/>
              <w:rPr>
                <w:b/>
                <w:sz w:val="15"/>
              </w:rPr>
            </w:pPr>
            <w:r>
              <w:rPr>
                <w:b/>
                <w:sz w:val="15"/>
              </w:rPr>
              <w:t>-</w:t>
            </w:r>
            <w:r>
              <w:rPr>
                <w:b/>
                <w:spacing w:val="-2"/>
                <w:sz w:val="15"/>
              </w:rPr>
              <w:t>2.600,00</w:t>
            </w:r>
          </w:p>
        </w:tc>
        <w:tc>
          <w:tcPr>
            <w:tcW w:w="1247" w:type="dxa"/>
          </w:tcPr>
          <w:p>
            <w:pPr>
              <w:pStyle w:val="TableParagraph"/>
              <w:ind w:right="300"/>
              <w:rPr>
                <w:b/>
                <w:sz w:val="15"/>
              </w:rPr>
            </w:pPr>
            <w:r>
              <w:rPr>
                <w:b/>
                <w:sz w:val="15"/>
              </w:rPr>
              <w:t>-</w:t>
            </w:r>
            <w:r>
              <w:rPr>
                <w:b/>
                <w:spacing w:val="-2"/>
                <w:sz w:val="15"/>
              </w:rPr>
              <w:t>2.600,00</w:t>
            </w:r>
          </w:p>
        </w:tc>
        <w:tc>
          <w:tcPr>
            <w:tcW w:w="1027" w:type="dxa"/>
          </w:tcPr>
          <w:p>
            <w:pPr>
              <w:pStyle w:val="TableParagraph"/>
              <w:ind w:right="80"/>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5877" w:type="dxa"/>
            <w:gridSpan w:val="2"/>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1013" w:type="dxa"/>
          </w:tcPr>
          <w:p>
            <w:pPr>
              <w:pStyle w:val="TableParagraph"/>
              <w:ind w:right="300"/>
              <w:rPr>
                <w:b/>
                <w:sz w:val="15"/>
              </w:rPr>
            </w:pPr>
            <w:r>
              <w:rPr>
                <w:b/>
                <w:spacing w:val="-4"/>
                <w:sz w:val="15"/>
              </w:rPr>
              <w:t>0,00</w:t>
            </w:r>
          </w:p>
        </w:tc>
        <w:tc>
          <w:tcPr>
            <w:tcW w:w="1422" w:type="dxa"/>
          </w:tcPr>
          <w:p>
            <w:pPr>
              <w:pStyle w:val="TableParagraph"/>
              <w:ind w:right="475"/>
              <w:rPr>
                <w:b/>
                <w:sz w:val="15"/>
              </w:rPr>
            </w:pPr>
            <w:r>
              <w:rPr>
                <w:b/>
                <w:spacing w:val="-4"/>
                <w:sz w:val="15"/>
              </w:rPr>
              <w:t>0,00</w:t>
            </w:r>
          </w:p>
        </w:tc>
        <w:tc>
          <w:tcPr>
            <w:tcW w:w="1186" w:type="dxa"/>
          </w:tcPr>
          <w:p>
            <w:pPr>
              <w:pStyle w:val="TableParagraph"/>
              <w:ind w:right="414"/>
              <w:rPr>
                <w:b/>
                <w:sz w:val="15"/>
              </w:rPr>
            </w:pPr>
            <w:r>
              <w:rPr>
                <w:b/>
                <w:spacing w:val="-4"/>
                <w:sz w:val="15"/>
              </w:rPr>
              <w:t>0,00</w:t>
            </w:r>
          </w:p>
        </w:tc>
        <w:tc>
          <w:tcPr>
            <w:tcW w:w="1361" w:type="dxa"/>
          </w:tcPr>
          <w:p>
            <w:pPr>
              <w:pStyle w:val="TableParagraph"/>
              <w:ind w:right="301"/>
              <w:rPr>
                <w:b/>
                <w:sz w:val="15"/>
              </w:rPr>
            </w:pPr>
            <w:r>
              <w:rPr>
                <w:b/>
                <w:spacing w:val="-4"/>
                <w:sz w:val="15"/>
              </w:rPr>
              <w:t>0,00</w:t>
            </w:r>
          </w:p>
        </w:tc>
        <w:tc>
          <w:tcPr>
            <w:tcW w:w="1247" w:type="dxa"/>
          </w:tcPr>
          <w:p>
            <w:pPr>
              <w:pStyle w:val="TableParagraph"/>
              <w:ind w:right="300"/>
              <w:rPr>
                <w:b/>
                <w:sz w:val="15"/>
              </w:rPr>
            </w:pPr>
            <w:r>
              <w:rPr>
                <w:b/>
                <w:spacing w:val="-4"/>
                <w:sz w:val="15"/>
              </w:rPr>
              <w:t>0,00</w:t>
            </w:r>
          </w:p>
        </w:tc>
        <w:tc>
          <w:tcPr>
            <w:tcW w:w="1027" w:type="dxa"/>
          </w:tcPr>
          <w:p>
            <w:pPr>
              <w:pStyle w:val="TableParagraph"/>
              <w:ind w:right="80"/>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5877" w:type="dxa"/>
            <w:gridSpan w:val="2"/>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013" w:type="dxa"/>
          </w:tcPr>
          <w:p>
            <w:pPr>
              <w:pStyle w:val="TableParagraph"/>
              <w:ind w:right="300"/>
              <w:rPr>
                <w:b/>
                <w:sz w:val="15"/>
              </w:rPr>
            </w:pPr>
            <w:r>
              <w:rPr>
                <w:b/>
                <w:sz w:val="15"/>
              </w:rPr>
              <w:t>-</w:t>
            </w:r>
            <w:r>
              <w:rPr>
                <w:b/>
                <w:spacing w:val="-2"/>
                <w:sz w:val="15"/>
              </w:rPr>
              <w:t>2.600,00</w:t>
            </w:r>
          </w:p>
        </w:tc>
        <w:tc>
          <w:tcPr>
            <w:tcW w:w="1422" w:type="dxa"/>
          </w:tcPr>
          <w:p>
            <w:pPr>
              <w:pStyle w:val="TableParagraph"/>
              <w:ind w:right="475"/>
              <w:rPr>
                <w:b/>
                <w:sz w:val="15"/>
              </w:rPr>
            </w:pPr>
            <w:r>
              <w:rPr>
                <w:b/>
                <w:sz w:val="15"/>
              </w:rPr>
              <w:t>-</w:t>
            </w:r>
            <w:r>
              <w:rPr>
                <w:b/>
                <w:spacing w:val="-2"/>
                <w:sz w:val="15"/>
              </w:rPr>
              <w:t>2.600,00</w:t>
            </w:r>
          </w:p>
        </w:tc>
        <w:tc>
          <w:tcPr>
            <w:tcW w:w="1186" w:type="dxa"/>
          </w:tcPr>
          <w:p>
            <w:pPr>
              <w:pStyle w:val="TableParagraph"/>
              <w:ind w:right="414"/>
              <w:rPr>
                <w:b/>
                <w:sz w:val="15"/>
              </w:rPr>
            </w:pPr>
            <w:r>
              <w:rPr>
                <w:b/>
                <w:spacing w:val="-4"/>
                <w:sz w:val="15"/>
              </w:rPr>
              <w:t>0,00</w:t>
            </w:r>
          </w:p>
        </w:tc>
        <w:tc>
          <w:tcPr>
            <w:tcW w:w="1361" w:type="dxa"/>
          </w:tcPr>
          <w:p>
            <w:pPr>
              <w:pStyle w:val="TableParagraph"/>
              <w:spacing w:before="0"/>
              <w:jc w:val="left"/>
              <w:rPr>
                <w:rFonts w:ascii="Times New Roman"/>
                <w:sz w:val="16"/>
              </w:rPr>
            </w:pPr>
          </w:p>
        </w:tc>
        <w:tc>
          <w:tcPr>
            <w:tcW w:w="1247" w:type="dxa"/>
          </w:tcPr>
          <w:p>
            <w:pPr>
              <w:pStyle w:val="TableParagraph"/>
              <w:spacing w:before="0"/>
              <w:jc w:val="left"/>
              <w:rPr>
                <w:rFonts w:ascii="Times New Roman"/>
                <w:sz w:val="16"/>
              </w:rPr>
            </w:pPr>
          </w:p>
        </w:tc>
        <w:tc>
          <w:tcPr>
            <w:tcW w:w="1027" w:type="dxa"/>
          </w:tcPr>
          <w:p>
            <w:pPr>
              <w:pStyle w:val="TableParagraph"/>
              <w:spacing w:before="0"/>
              <w:jc w:val="left"/>
              <w:rPr>
                <w:rFonts w:ascii="Times New Roman"/>
                <w:sz w:val="16"/>
              </w:rPr>
            </w:pPr>
          </w:p>
        </w:tc>
      </w:tr>
      <w:tr>
        <w:trPr>
          <w:trHeight w:val="255" w:hRule="atLeast"/>
        </w:trPr>
        <w:tc>
          <w:tcPr>
            <w:tcW w:w="1553" w:type="dxa"/>
          </w:tcPr>
          <w:p>
            <w:pPr>
              <w:pStyle w:val="TableParagraph"/>
              <w:spacing w:before="54"/>
              <w:ind w:left="23"/>
              <w:jc w:val="left"/>
              <w:rPr>
                <w:b/>
                <w:sz w:val="15"/>
              </w:rPr>
            </w:pPr>
            <w:r>
              <w:rPr>
                <w:b/>
                <w:sz w:val="15"/>
              </w:rPr>
              <w:t>Investive</w:t>
            </w:r>
            <w:r>
              <w:rPr>
                <w:b/>
                <w:spacing w:val="5"/>
                <w:sz w:val="15"/>
              </w:rPr>
              <w:t> </w:t>
            </w:r>
            <w:r>
              <w:rPr>
                <w:b/>
                <w:spacing w:val="-2"/>
                <w:sz w:val="15"/>
              </w:rPr>
              <w:t>Gebarung</w:t>
            </w:r>
          </w:p>
        </w:tc>
        <w:tc>
          <w:tcPr>
            <w:tcW w:w="5877" w:type="dxa"/>
            <w:gridSpan w:val="2"/>
          </w:tcPr>
          <w:p>
            <w:pPr>
              <w:pStyle w:val="TableParagraph"/>
              <w:spacing w:before="0"/>
              <w:jc w:val="left"/>
              <w:rPr>
                <w:rFonts w:ascii="Times New Roman"/>
                <w:sz w:val="16"/>
              </w:rPr>
            </w:pPr>
          </w:p>
        </w:tc>
        <w:tc>
          <w:tcPr>
            <w:tcW w:w="1013" w:type="dxa"/>
          </w:tcPr>
          <w:p>
            <w:pPr>
              <w:pStyle w:val="TableParagraph"/>
              <w:spacing w:before="0"/>
              <w:jc w:val="left"/>
              <w:rPr>
                <w:rFonts w:ascii="Times New Roman"/>
                <w:sz w:val="16"/>
              </w:rPr>
            </w:pPr>
          </w:p>
        </w:tc>
        <w:tc>
          <w:tcPr>
            <w:tcW w:w="1422" w:type="dxa"/>
          </w:tcPr>
          <w:p>
            <w:pPr>
              <w:pStyle w:val="TableParagraph"/>
              <w:spacing w:before="0"/>
              <w:jc w:val="left"/>
              <w:rPr>
                <w:rFonts w:ascii="Times New Roman"/>
                <w:sz w:val="16"/>
              </w:rPr>
            </w:pPr>
          </w:p>
        </w:tc>
        <w:tc>
          <w:tcPr>
            <w:tcW w:w="1186" w:type="dxa"/>
          </w:tcPr>
          <w:p>
            <w:pPr>
              <w:pStyle w:val="TableParagraph"/>
              <w:spacing w:before="0"/>
              <w:jc w:val="left"/>
              <w:rPr>
                <w:rFonts w:ascii="Times New Roman"/>
                <w:sz w:val="16"/>
              </w:rPr>
            </w:pPr>
          </w:p>
        </w:tc>
        <w:tc>
          <w:tcPr>
            <w:tcW w:w="1361" w:type="dxa"/>
          </w:tcPr>
          <w:p>
            <w:pPr>
              <w:pStyle w:val="TableParagraph"/>
              <w:spacing w:before="0"/>
              <w:jc w:val="left"/>
              <w:rPr>
                <w:rFonts w:ascii="Times New Roman"/>
                <w:sz w:val="16"/>
              </w:rPr>
            </w:pPr>
          </w:p>
        </w:tc>
        <w:tc>
          <w:tcPr>
            <w:tcW w:w="1247" w:type="dxa"/>
          </w:tcPr>
          <w:p>
            <w:pPr>
              <w:pStyle w:val="TableParagraph"/>
              <w:spacing w:before="0"/>
              <w:jc w:val="left"/>
              <w:rPr>
                <w:rFonts w:ascii="Times New Roman"/>
                <w:sz w:val="16"/>
              </w:rPr>
            </w:pPr>
          </w:p>
        </w:tc>
        <w:tc>
          <w:tcPr>
            <w:tcW w:w="1027" w:type="dxa"/>
          </w:tcPr>
          <w:p>
            <w:pPr>
              <w:pStyle w:val="TableParagraph"/>
              <w:spacing w:before="0"/>
              <w:jc w:val="left"/>
              <w:rPr>
                <w:rFonts w:ascii="Times New Roman"/>
                <w:sz w:val="16"/>
              </w:rPr>
            </w:pP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33</w:t>
            </w:r>
          </w:p>
        </w:tc>
        <w:tc>
          <w:tcPr>
            <w:tcW w:w="5877" w:type="dxa"/>
            <w:gridSpan w:val="2"/>
          </w:tcPr>
          <w:p>
            <w:pPr>
              <w:pStyle w:val="TableParagraph"/>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013" w:type="dxa"/>
          </w:tcPr>
          <w:p>
            <w:pPr>
              <w:pStyle w:val="TableParagraph"/>
              <w:spacing w:before="0"/>
              <w:jc w:val="left"/>
              <w:rPr>
                <w:rFonts w:ascii="Times New Roman"/>
                <w:sz w:val="16"/>
              </w:rPr>
            </w:pPr>
          </w:p>
        </w:tc>
        <w:tc>
          <w:tcPr>
            <w:tcW w:w="1422" w:type="dxa"/>
          </w:tcPr>
          <w:p>
            <w:pPr>
              <w:pStyle w:val="TableParagraph"/>
              <w:spacing w:before="0"/>
              <w:jc w:val="left"/>
              <w:rPr>
                <w:rFonts w:ascii="Times New Roman"/>
                <w:sz w:val="16"/>
              </w:rPr>
            </w:pPr>
          </w:p>
        </w:tc>
        <w:tc>
          <w:tcPr>
            <w:tcW w:w="1186" w:type="dxa"/>
          </w:tcPr>
          <w:p>
            <w:pPr>
              <w:pStyle w:val="TableParagraph"/>
              <w:spacing w:before="0"/>
              <w:jc w:val="left"/>
              <w:rPr>
                <w:rFonts w:ascii="Times New Roman"/>
                <w:sz w:val="16"/>
              </w:rPr>
            </w:pPr>
          </w:p>
        </w:tc>
        <w:tc>
          <w:tcPr>
            <w:tcW w:w="1361" w:type="dxa"/>
          </w:tcPr>
          <w:p>
            <w:pPr>
              <w:pStyle w:val="TableParagraph"/>
              <w:ind w:right="301"/>
              <w:rPr>
                <w:b/>
                <w:sz w:val="15"/>
              </w:rPr>
            </w:pPr>
            <w:r>
              <w:rPr>
                <w:b/>
                <w:spacing w:val="-4"/>
                <w:sz w:val="15"/>
              </w:rPr>
              <w:t>0,00</w:t>
            </w:r>
          </w:p>
        </w:tc>
        <w:tc>
          <w:tcPr>
            <w:tcW w:w="1247" w:type="dxa"/>
          </w:tcPr>
          <w:p>
            <w:pPr>
              <w:pStyle w:val="TableParagraph"/>
              <w:ind w:right="300"/>
              <w:rPr>
                <w:b/>
                <w:sz w:val="15"/>
              </w:rPr>
            </w:pPr>
            <w:r>
              <w:rPr>
                <w:b/>
                <w:spacing w:val="-4"/>
                <w:sz w:val="15"/>
              </w:rPr>
              <w:t>0,00</w:t>
            </w:r>
          </w:p>
        </w:tc>
        <w:tc>
          <w:tcPr>
            <w:tcW w:w="1027" w:type="dxa"/>
          </w:tcPr>
          <w:p>
            <w:pPr>
              <w:pStyle w:val="TableParagraph"/>
              <w:ind w:right="80"/>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34</w:t>
            </w:r>
          </w:p>
        </w:tc>
        <w:tc>
          <w:tcPr>
            <w:tcW w:w="5877" w:type="dxa"/>
            <w:gridSpan w:val="2"/>
          </w:tcPr>
          <w:p>
            <w:pPr>
              <w:pStyle w:val="TableParagraph"/>
              <w:ind w:left="57"/>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013" w:type="dxa"/>
          </w:tcPr>
          <w:p>
            <w:pPr>
              <w:pStyle w:val="TableParagraph"/>
              <w:spacing w:before="0"/>
              <w:jc w:val="left"/>
              <w:rPr>
                <w:rFonts w:ascii="Times New Roman"/>
                <w:sz w:val="16"/>
              </w:rPr>
            </w:pPr>
          </w:p>
        </w:tc>
        <w:tc>
          <w:tcPr>
            <w:tcW w:w="1422" w:type="dxa"/>
          </w:tcPr>
          <w:p>
            <w:pPr>
              <w:pStyle w:val="TableParagraph"/>
              <w:spacing w:before="0"/>
              <w:jc w:val="left"/>
              <w:rPr>
                <w:rFonts w:ascii="Times New Roman"/>
                <w:sz w:val="16"/>
              </w:rPr>
            </w:pPr>
          </w:p>
        </w:tc>
        <w:tc>
          <w:tcPr>
            <w:tcW w:w="1186" w:type="dxa"/>
          </w:tcPr>
          <w:p>
            <w:pPr>
              <w:pStyle w:val="TableParagraph"/>
              <w:spacing w:before="0"/>
              <w:jc w:val="left"/>
              <w:rPr>
                <w:rFonts w:ascii="Times New Roman"/>
                <w:sz w:val="16"/>
              </w:rPr>
            </w:pPr>
          </w:p>
        </w:tc>
        <w:tc>
          <w:tcPr>
            <w:tcW w:w="1361" w:type="dxa"/>
          </w:tcPr>
          <w:p>
            <w:pPr>
              <w:pStyle w:val="TableParagraph"/>
              <w:ind w:right="301"/>
              <w:rPr>
                <w:b/>
                <w:sz w:val="15"/>
              </w:rPr>
            </w:pPr>
            <w:r>
              <w:rPr>
                <w:b/>
                <w:spacing w:val="-4"/>
                <w:sz w:val="15"/>
              </w:rPr>
              <w:t>0,00</w:t>
            </w:r>
          </w:p>
        </w:tc>
        <w:tc>
          <w:tcPr>
            <w:tcW w:w="1247" w:type="dxa"/>
          </w:tcPr>
          <w:p>
            <w:pPr>
              <w:pStyle w:val="TableParagraph"/>
              <w:ind w:right="300"/>
              <w:rPr>
                <w:b/>
                <w:sz w:val="15"/>
              </w:rPr>
            </w:pPr>
            <w:r>
              <w:rPr>
                <w:b/>
                <w:spacing w:val="-4"/>
                <w:sz w:val="15"/>
              </w:rPr>
              <w:t>0,00</w:t>
            </w:r>
          </w:p>
        </w:tc>
        <w:tc>
          <w:tcPr>
            <w:tcW w:w="1027" w:type="dxa"/>
          </w:tcPr>
          <w:p>
            <w:pPr>
              <w:pStyle w:val="TableParagraph"/>
              <w:ind w:right="80"/>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SA2</w:t>
            </w:r>
          </w:p>
        </w:tc>
        <w:tc>
          <w:tcPr>
            <w:tcW w:w="5877" w:type="dxa"/>
            <w:gridSpan w:val="2"/>
          </w:tcPr>
          <w:p>
            <w:pPr>
              <w:pStyle w:val="TableParagraph"/>
              <w:ind w:left="57"/>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013" w:type="dxa"/>
          </w:tcPr>
          <w:p>
            <w:pPr>
              <w:pStyle w:val="TableParagraph"/>
              <w:spacing w:before="0"/>
              <w:jc w:val="left"/>
              <w:rPr>
                <w:rFonts w:ascii="Times New Roman"/>
                <w:sz w:val="16"/>
              </w:rPr>
            </w:pPr>
          </w:p>
        </w:tc>
        <w:tc>
          <w:tcPr>
            <w:tcW w:w="1422" w:type="dxa"/>
          </w:tcPr>
          <w:p>
            <w:pPr>
              <w:pStyle w:val="TableParagraph"/>
              <w:spacing w:before="0"/>
              <w:jc w:val="left"/>
              <w:rPr>
                <w:rFonts w:ascii="Times New Roman"/>
                <w:sz w:val="16"/>
              </w:rPr>
            </w:pPr>
          </w:p>
        </w:tc>
        <w:tc>
          <w:tcPr>
            <w:tcW w:w="1186" w:type="dxa"/>
          </w:tcPr>
          <w:p>
            <w:pPr>
              <w:pStyle w:val="TableParagraph"/>
              <w:spacing w:before="0"/>
              <w:jc w:val="left"/>
              <w:rPr>
                <w:rFonts w:ascii="Times New Roman"/>
                <w:sz w:val="16"/>
              </w:rPr>
            </w:pPr>
          </w:p>
        </w:tc>
        <w:tc>
          <w:tcPr>
            <w:tcW w:w="1361" w:type="dxa"/>
          </w:tcPr>
          <w:p>
            <w:pPr>
              <w:pStyle w:val="TableParagraph"/>
              <w:ind w:right="301"/>
              <w:rPr>
                <w:b/>
                <w:sz w:val="15"/>
              </w:rPr>
            </w:pPr>
            <w:r>
              <w:rPr>
                <w:b/>
                <w:spacing w:val="-4"/>
                <w:sz w:val="15"/>
              </w:rPr>
              <w:t>0,00</w:t>
            </w:r>
          </w:p>
        </w:tc>
        <w:tc>
          <w:tcPr>
            <w:tcW w:w="1247" w:type="dxa"/>
          </w:tcPr>
          <w:p>
            <w:pPr>
              <w:pStyle w:val="TableParagraph"/>
              <w:ind w:right="300"/>
              <w:rPr>
                <w:b/>
                <w:sz w:val="15"/>
              </w:rPr>
            </w:pPr>
            <w:r>
              <w:rPr>
                <w:b/>
                <w:spacing w:val="-4"/>
                <w:sz w:val="15"/>
              </w:rPr>
              <w:t>0,00</w:t>
            </w:r>
          </w:p>
        </w:tc>
        <w:tc>
          <w:tcPr>
            <w:tcW w:w="1027" w:type="dxa"/>
          </w:tcPr>
          <w:p>
            <w:pPr>
              <w:pStyle w:val="TableParagraph"/>
              <w:ind w:right="80"/>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pacing w:val="-5"/>
                <w:sz w:val="15"/>
              </w:rPr>
              <w:t>SA3</w:t>
            </w:r>
          </w:p>
        </w:tc>
        <w:tc>
          <w:tcPr>
            <w:tcW w:w="5877" w:type="dxa"/>
            <w:gridSpan w:val="2"/>
          </w:tcPr>
          <w:p>
            <w:pPr>
              <w:pStyle w:val="TableParagraph"/>
              <w:ind w:left="57"/>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013" w:type="dxa"/>
          </w:tcPr>
          <w:p>
            <w:pPr>
              <w:pStyle w:val="TableParagraph"/>
              <w:spacing w:before="0"/>
              <w:jc w:val="left"/>
              <w:rPr>
                <w:rFonts w:ascii="Times New Roman"/>
                <w:sz w:val="16"/>
              </w:rPr>
            </w:pPr>
          </w:p>
        </w:tc>
        <w:tc>
          <w:tcPr>
            <w:tcW w:w="1422" w:type="dxa"/>
          </w:tcPr>
          <w:p>
            <w:pPr>
              <w:pStyle w:val="TableParagraph"/>
              <w:spacing w:before="0"/>
              <w:jc w:val="left"/>
              <w:rPr>
                <w:rFonts w:ascii="Times New Roman"/>
                <w:sz w:val="16"/>
              </w:rPr>
            </w:pPr>
          </w:p>
        </w:tc>
        <w:tc>
          <w:tcPr>
            <w:tcW w:w="1186" w:type="dxa"/>
          </w:tcPr>
          <w:p>
            <w:pPr>
              <w:pStyle w:val="TableParagraph"/>
              <w:spacing w:before="0"/>
              <w:jc w:val="left"/>
              <w:rPr>
                <w:rFonts w:ascii="Times New Roman"/>
                <w:sz w:val="16"/>
              </w:rPr>
            </w:pPr>
          </w:p>
        </w:tc>
        <w:tc>
          <w:tcPr>
            <w:tcW w:w="1361" w:type="dxa"/>
          </w:tcPr>
          <w:p>
            <w:pPr>
              <w:pStyle w:val="TableParagraph"/>
              <w:ind w:right="300"/>
              <w:rPr>
                <w:b/>
                <w:sz w:val="15"/>
              </w:rPr>
            </w:pPr>
            <w:r>
              <w:rPr>
                <w:b/>
                <w:sz w:val="15"/>
              </w:rPr>
              <w:t>-</w:t>
            </w:r>
            <w:r>
              <w:rPr>
                <w:b/>
                <w:spacing w:val="-2"/>
                <w:sz w:val="15"/>
              </w:rPr>
              <w:t>2.600,00</w:t>
            </w:r>
          </w:p>
        </w:tc>
        <w:tc>
          <w:tcPr>
            <w:tcW w:w="1247" w:type="dxa"/>
          </w:tcPr>
          <w:p>
            <w:pPr>
              <w:pStyle w:val="TableParagraph"/>
              <w:ind w:right="300"/>
              <w:rPr>
                <w:b/>
                <w:sz w:val="15"/>
              </w:rPr>
            </w:pPr>
            <w:r>
              <w:rPr>
                <w:b/>
                <w:sz w:val="15"/>
              </w:rPr>
              <w:t>-</w:t>
            </w:r>
            <w:r>
              <w:rPr>
                <w:b/>
                <w:spacing w:val="-2"/>
                <w:sz w:val="15"/>
              </w:rPr>
              <w:t>2.600,00</w:t>
            </w:r>
          </w:p>
        </w:tc>
        <w:tc>
          <w:tcPr>
            <w:tcW w:w="1027" w:type="dxa"/>
          </w:tcPr>
          <w:p>
            <w:pPr>
              <w:pStyle w:val="TableParagraph"/>
              <w:ind w:right="80"/>
              <w:rPr>
                <w:b/>
                <w:sz w:val="15"/>
              </w:rPr>
            </w:pPr>
            <w:r>
              <w:rPr>
                <w:b/>
                <w:spacing w:val="-4"/>
                <w:sz w:val="15"/>
              </w:rPr>
              <w:t>0,00</w:t>
            </w:r>
          </w:p>
        </w:tc>
      </w:tr>
      <w:tr>
        <w:trPr>
          <w:trHeight w:val="261" w:hRule="atLeast"/>
        </w:trPr>
        <w:tc>
          <w:tcPr>
            <w:tcW w:w="14686" w:type="dxa"/>
            <w:gridSpan w:val="9"/>
          </w:tcPr>
          <w:p>
            <w:pPr>
              <w:pStyle w:val="TableParagraph"/>
              <w:spacing w:before="60"/>
              <w:ind w:left="23"/>
              <w:jc w:val="left"/>
              <w:rPr>
                <w:b/>
                <w:sz w:val="15"/>
              </w:rPr>
            </w:pPr>
            <w:r>
              <w:rPr>
                <w:b/>
                <w:spacing w:val="-2"/>
                <w:sz w:val="15"/>
              </w:rPr>
              <w:t>Finanzierungstätigkeit</w:t>
            </w:r>
          </w:p>
        </w:tc>
      </w:tr>
      <w:tr>
        <w:trPr>
          <w:trHeight w:val="248"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35</w:t>
            </w:r>
          </w:p>
        </w:tc>
        <w:tc>
          <w:tcPr>
            <w:tcW w:w="4120" w:type="dxa"/>
          </w:tcPr>
          <w:p>
            <w:pPr>
              <w:pStyle w:val="TableParagraph"/>
              <w:ind w:left="57"/>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6739" w:type="dxa"/>
            <w:gridSpan w:val="5"/>
          </w:tcPr>
          <w:p>
            <w:pPr>
              <w:pStyle w:val="TableParagraph"/>
              <w:ind w:right="301"/>
              <w:rPr>
                <w:b/>
                <w:sz w:val="15"/>
              </w:rPr>
            </w:pPr>
            <w:r>
              <w:rPr>
                <w:b/>
                <w:spacing w:val="-4"/>
                <w:sz w:val="15"/>
              </w:rPr>
              <w:t>0,00</w:t>
            </w:r>
          </w:p>
        </w:tc>
        <w:tc>
          <w:tcPr>
            <w:tcW w:w="1247" w:type="dxa"/>
          </w:tcPr>
          <w:p>
            <w:pPr>
              <w:pStyle w:val="TableParagraph"/>
              <w:ind w:right="300"/>
              <w:rPr>
                <w:b/>
                <w:sz w:val="15"/>
              </w:rPr>
            </w:pPr>
            <w:r>
              <w:rPr>
                <w:b/>
                <w:spacing w:val="-4"/>
                <w:sz w:val="15"/>
              </w:rPr>
              <w:t>0,00</w:t>
            </w:r>
          </w:p>
        </w:tc>
        <w:tc>
          <w:tcPr>
            <w:tcW w:w="1027" w:type="dxa"/>
          </w:tcPr>
          <w:p>
            <w:pPr>
              <w:pStyle w:val="TableParagraph"/>
              <w:ind w:right="80"/>
              <w:rPr>
                <w:b/>
                <w:sz w:val="15"/>
              </w:rPr>
            </w:pPr>
            <w:r>
              <w:rPr>
                <w:b/>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805440;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ind w:left="260"/>
        <w:rPr>
          <w:sz w:val="20"/>
        </w:rPr>
      </w:pPr>
      <w:r>
        <w:rPr>
          <w:sz w:val="20"/>
        </w:rPr>
        <w:pict>
          <v:group style="width:742.7pt;height:22.7pt;mso-position-horizontal-relative:char;mso-position-vertical-relative:line" id="docshapegroup150" coordorigin="0,0" coordsize="14854,454">
            <v:rect style="position:absolute;left:0;top:0;width:14854;height:454" id="docshape151" filled="true" fillcolor="#d8d8d8" stroked="false">
              <v:fill type="solid"/>
            </v:rect>
            <v:shape style="position:absolute;left:4797;top:17;width:1258;height:398" type="#_x0000_t202" id="docshape152"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7;height:172" type="#_x0000_t202" id="docshape153"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9;height:172" type="#_x0000_t202" id="docshape154"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155"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8905;top:244;width:616;height:172" type="#_x0000_t202" id="docshape156"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157"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158"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12873;top:244;width:616;height:172" type="#_x0000_t202" id="docshape159"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160"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2460"/>
        <w:gridCol w:w="1512"/>
        <w:gridCol w:w="2077"/>
        <w:gridCol w:w="906"/>
        <w:gridCol w:w="1358"/>
        <w:gridCol w:w="1186"/>
        <w:gridCol w:w="1361"/>
        <w:gridCol w:w="1422"/>
        <w:gridCol w:w="853"/>
      </w:tblGrid>
      <w:tr>
        <w:trPr>
          <w:trHeight w:val="248" w:hRule="atLeast"/>
        </w:trPr>
        <w:tc>
          <w:tcPr>
            <w:tcW w:w="1553" w:type="dxa"/>
          </w:tcPr>
          <w:p>
            <w:pPr>
              <w:pStyle w:val="TableParagraph"/>
              <w:spacing w:before="48"/>
              <w:ind w:left="23"/>
              <w:jc w:val="left"/>
              <w:rPr>
                <w:b/>
                <w:sz w:val="15"/>
              </w:rPr>
            </w:pPr>
            <w:r>
              <w:rPr>
                <w:b/>
                <w:sz w:val="15"/>
              </w:rPr>
              <w:t>SU</w:t>
            </w:r>
            <w:r>
              <w:rPr>
                <w:b/>
                <w:spacing w:val="4"/>
                <w:sz w:val="15"/>
              </w:rPr>
              <w:t> </w:t>
            </w:r>
            <w:r>
              <w:rPr>
                <w:b/>
                <w:spacing w:val="-5"/>
                <w:sz w:val="15"/>
              </w:rPr>
              <w:t>36</w:t>
            </w:r>
          </w:p>
        </w:tc>
        <w:tc>
          <w:tcPr>
            <w:tcW w:w="6049" w:type="dxa"/>
            <w:gridSpan w:val="3"/>
          </w:tcPr>
          <w:p>
            <w:pPr>
              <w:pStyle w:val="TableParagraph"/>
              <w:spacing w:before="48"/>
              <w:ind w:left="57"/>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906" w:type="dxa"/>
          </w:tcPr>
          <w:p>
            <w:pPr>
              <w:pStyle w:val="TableParagraph"/>
              <w:spacing w:before="0"/>
              <w:jc w:val="left"/>
              <w:rPr>
                <w:rFonts w:ascii="Times New Roman"/>
                <w:sz w:val="16"/>
              </w:rPr>
            </w:pPr>
          </w:p>
        </w:tc>
        <w:tc>
          <w:tcPr>
            <w:tcW w:w="1358" w:type="dxa"/>
          </w:tcPr>
          <w:p>
            <w:pPr>
              <w:pStyle w:val="TableParagraph"/>
              <w:spacing w:before="0"/>
              <w:jc w:val="left"/>
              <w:rPr>
                <w:rFonts w:ascii="Times New Roman"/>
                <w:sz w:val="16"/>
              </w:rPr>
            </w:pPr>
          </w:p>
        </w:tc>
        <w:tc>
          <w:tcPr>
            <w:tcW w:w="1186" w:type="dxa"/>
          </w:tcPr>
          <w:p>
            <w:pPr>
              <w:pStyle w:val="TableParagraph"/>
              <w:spacing w:before="0"/>
              <w:jc w:val="left"/>
              <w:rPr>
                <w:rFonts w:ascii="Times New Roman"/>
                <w:sz w:val="16"/>
              </w:rPr>
            </w:pPr>
          </w:p>
        </w:tc>
        <w:tc>
          <w:tcPr>
            <w:tcW w:w="1361" w:type="dxa"/>
          </w:tcPr>
          <w:p>
            <w:pPr>
              <w:pStyle w:val="TableParagraph"/>
              <w:spacing w:before="48"/>
              <w:ind w:right="302"/>
              <w:rPr>
                <w:b/>
                <w:sz w:val="15"/>
              </w:rPr>
            </w:pPr>
            <w:r>
              <w:rPr>
                <w:b/>
                <w:spacing w:val="-4"/>
                <w:sz w:val="15"/>
              </w:rPr>
              <w:t>0,00</w:t>
            </w:r>
          </w:p>
        </w:tc>
        <w:tc>
          <w:tcPr>
            <w:tcW w:w="1422" w:type="dxa"/>
          </w:tcPr>
          <w:p>
            <w:pPr>
              <w:pStyle w:val="TableParagraph"/>
              <w:spacing w:before="48"/>
              <w:ind w:right="476"/>
              <w:rPr>
                <w:b/>
                <w:sz w:val="15"/>
              </w:rPr>
            </w:pPr>
            <w:r>
              <w:rPr>
                <w:b/>
                <w:spacing w:val="-4"/>
                <w:sz w:val="15"/>
              </w:rPr>
              <w:t>0,00</w:t>
            </w:r>
          </w:p>
        </w:tc>
        <w:tc>
          <w:tcPr>
            <w:tcW w:w="853" w:type="dxa"/>
          </w:tcPr>
          <w:p>
            <w:pPr>
              <w:pStyle w:val="TableParagraph"/>
              <w:spacing w:before="48"/>
              <w:ind w:right="82"/>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SA4</w:t>
            </w:r>
          </w:p>
        </w:tc>
        <w:tc>
          <w:tcPr>
            <w:tcW w:w="6049" w:type="dxa"/>
            <w:gridSpan w:val="3"/>
          </w:tcPr>
          <w:p>
            <w:pPr>
              <w:pStyle w:val="TableParagraph"/>
              <w:ind w:left="57"/>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906" w:type="dxa"/>
          </w:tcPr>
          <w:p>
            <w:pPr>
              <w:pStyle w:val="TableParagraph"/>
              <w:spacing w:before="0"/>
              <w:jc w:val="left"/>
              <w:rPr>
                <w:rFonts w:ascii="Times New Roman"/>
                <w:sz w:val="16"/>
              </w:rPr>
            </w:pPr>
          </w:p>
        </w:tc>
        <w:tc>
          <w:tcPr>
            <w:tcW w:w="1358" w:type="dxa"/>
          </w:tcPr>
          <w:p>
            <w:pPr>
              <w:pStyle w:val="TableParagraph"/>
              <w:spacing w:before="0"/>
              <w:jc w:val="left"/>
              <w:rPr>
                <w:rFonts w:ascii="Times New Roman"/>
                <w:sz w:val="16"/>
              </w:rPr>
            </w:pPr>
          </w:p>
        </w:tc>
        <w:tc>
          <w:tcPr>
            <w:tcW w:w="1186" w:type="dxa"/>
          </w:tcPr>
          <w:p>
            <w:pPr>
              <w:pStyle w:val="TableParagraph"/>
              <w:spacing w:before="0"/>
              <w:jc w:val="left"/>
              <w:rPr>
                <w:rFonts w:ascii="Times New Roman"/>
                <w:sz w:val="16"/>
              </w:rPr>
            </w:pPr>
          </w:p>
        </w:tc>
        <w:tc>
          <w:tcPr>
            <w:tcW w:w="1361" w:type="dxa"/>
          </w:tcPr>
          <w:p>
            <w:pPr>
              <w:pStyle w:val="TableParagraph"/>
              <w:ind w:right="302"/>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53" w:type="dxa"/>
          </w:tcPr>
          <w:p>
            <w:pPr>
              <w:pStyle w:val="TableParagraph"/>
              <w:ind w:right="82"/>
              <w:rPr>
                <w:b/>
                <w:sz w:val="15"/>
              </w:rPr>
            </w:pPr>
            <w:r>
              <w:rPr>
                <w:b/>
                <w:spacing w:val="-4"/>
                <w:sz w:val="15"/>
              </w:rPr>
              <w:t>0,00</w:t>
            </w:r>
          </w:p>
        </w:tc>
      </w:tr>
      <w:tr>
        <w:trPr>
          <w:trHeight w:val="340" w:hRule="atLeast"/>
        </w:trPr>
        <w:tc>
          <w:tcPr>
            <w:tcW w:w="1553" w:type="dxa"/>
          </w:tcPr>
          <w:p>
            <w:pPr>
              <w:pStyle w:val="TableParagraph"/>
              <w:ind w:left="23"/>
              <w:jc w:val="left"/>
              <w:rPr>
                <w:b/>
                <w:sz w:val="15"/>
              </w:rPr>
            </w:pPr>
            <w:r>
              <w:rPr>
                <w:b/>
                <w:spacing w:val="-5"/>
                <w:sz w:val="15"/>
              </w:rPr>
              <w:t>SA5</w:t>
            </w:r>
          </w:p>
        </w:tc>
        <w:tc>
          <w:tcPr>
            <w:tcW w:w="6049" w:type="dxa"/>
            <w:gridSpan w:val="3"/>
          </w:tcPr>
          <w:p>
            <w:pPr>
              <w:pStyle w:val="TableParagraph"/>
              <w:ind w:left="57"/>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906" w:type="dxa"/>
          </w:tcPr>
          <w:p>
            <w:pPr>
              <w:pStyle w:val="TableParagraph"/>
              <w:spacing w:before="0"/>
              <w:jc w:val="left"/>
              <w:rPr>
                <w:rFonts w:ascii="Times New Roman"/>
                <w:sz w:val="16"/>
              </w:rPr>
            </w:pPr>
          </w:p>
        </w:tc>
        <w:tc>
          <w:tcPr>
            <w:tcW w:w="1358" w:type="dxa"/>
          </w:tcPr>
          <w:p>
            <w:pPr>
              <w:pStyle w:val="TableParagraph"/>
              <w:spacing w:before="0"/>
              <w:jc w:val="left"/>
              <w:rPr>
                <w:rFonts w:ascii="Times New Roman"/>
                <w:sz w:val="16"/>
              </w:rPr>
            </w:pPr>
          </w:p>
        </w:tc>
        <w:tc>
          <w:tcPr>
            <w:tcW w:w="1186" w:type="dxa"/>
          </w:tcPr>
          <w:p>
            <w:pPr>
              <w:pStyle w:val="TableParagraph"/>
              <w:spacing w:before="0"/>
              <w:jc w:val="left"/>
              <w:rPr>
                <w:rFonts w:ascii="Times New Roman"/>
                <w:sz w:val="16"/>
              </w:rPr>
            </w:pPr>
          </w:p>
        </w:tc>
        <w:tc>
          <w:tcPr>
            <w:tcW w:w="1361" w:type="dxa"/>
          </w:tcPr>
          <w:p>
            <w:pPr>
              <w:pStyle w:val="TableParagraph"/>
              <w:ind w:right="301"/>
              <w:rPr>
                <w:b/>
                <w:sz w:val="15"/>
              </w:rPr>
            </w:pPr>
            <w:r>
              <w:rPr>
                <w:b/>
                <w:sz w:val="15"/>
              </w:rPr>
              <w:t>-</w:t>
            </w:r>
            <w:r>
              <w:rPr>
                <w:b/>
                <w:spacing w:val="-2"/>
                <w:sz w:val="15"/>
              </w:rPr>
              <w:t>2.600,00</w:t>
            </w:r>
          </w:p>
        </w:tc>
        <w:tc>
          <w:tcPr>
            <w:tcW w:w="1422" w:type="dxa"/>
          </w:tcPr>
          <w:p>
            <w:pPr>
              <w:pStyle w:val="TableParagraph"/>
              <w:ind w:right="476"/>
              <w:rPr>
                <w:b/>
                <w:sz w:val="15"/>
              </w:rPr>
            </w:pPr>
            <w:r>
              <w:rPr>
                <w:b/>
                <w:sz w:val="15"/>
              </w:rPr>
              <w:t>-</w:t>
            </w:r>
            <w:r>
              <w:rPr>
                <w:b/>
                <w:spacing w:val="-2"/>
                <w:sz w:val="15"/>
              </w:rPr>
              <w:t>2.600,00</w:t>
            </w:r>
          </w:p>
        </w:tc>
        <w:tc>
          <w:tcPr>
            <w:tcW w:w="853" w:type="dxa"/>
          </w:tcPr>
          <w:p>
            <w:pPr>
              <w:pStyle w:val="TableParagraph"/>
              <w:ind w:right="82"/>
              <w:rPr>
                <w:b/>
                <w:sz w:val="15"/>
              </w:rPr>
            </w:pPr>
            <w:r>
              <w:rPr>
                <w:b/>
                <w:spacing w:val="-4"/>
                <w:sz w:val="15"/>
              </w:rPr>
              <w:t>0,00</w:t>
            </w:r>
          </w:p>
        </w:tc>
      </w:tr>
      <w:tr>
        <w:trPr>
          <w:trHeight w:val="340" w:hRule="atLeast"/>
        </w:trPr>
        <w:tc>
          <w:tcPr>
            <w:tcW w:w="1553" w:type="dxa"/>
          </w:tcPr>
          <w:p>
            <w:pPr>
              <w:pStyle w:val="TableParagraph"/>
              <w:spacing w:before="139"/>
              <w:ind w:left="23"/>
              <w:jc w:val="left"/>
              <w:rPr>
                <w:b/>
                <w:sz w:val="15"/>
              </w:rPr>
            </w:pPr>
            <w:r>
              <w:rPr>
                <w:b/>
                <w:spacing w:val="-5"/>
                <w:sz w:val="15"/>
              </w:rPr>
              <w:t>222</w:t>
            </w:r>
          </w:p>
        </w:tc>
        <w:tc>
          <w:tcPr>
            <w:tcW w:w="6049" w:type="dxa"/>
            <w:gridSpan w:val="3"/>
          </w:tcPr>
          <w:p>
            <w:pPr>
              <w:pStyle w:val="TableParagraph"/>
              <w:spacing w:before="139"/>
              <w:ind w:left="57"/>
              <w:jc w:val="left"/>
              <w:rPr>
                <w:b/>
                <w:sz w:val="15"/>
              </w:rPr>
            </w:pPr>
            <w:r>
              <w:rPr>
                <w:b/>
                <w:sz w:val="15"/>
              </w:rPr>
              <w:t>Berufsbildende</w:t>
            </w:r>
            <w:r>
              <w:rPr>
                <w:b/>
                <w:spacing w:val="8"/>
                <w:sz w:val="15"/>
              </w:rPr>
              <w:t> </w:t>
            </w:r>
            <w:r>
              <w:rPr>
                <w:b/>
                <w:sz w:val="15"/>
              </w:rPr>
              <w:t>höhere</w:t>
            </w:r>
            <w:r>
              <w:rPr>
                <w:b/>
                <w:spacing w:val="9"/>
                <w:sz w:val="15"/>
              </w:rPr>
              <w:t> </w:t>
            </w:r>
            <w:r>
              <w:rPr>
                <w:b/>
                <w:spacing w:val="-2"/>
                <w:sz w:val="15"/>
              </w:rPr>
              <w:t>Schulen</w:t>
            </w:r>
          </w:p>
        </w:tc>
        <w:tc>
          <w:tcPr>
            <w:tcW w:w="906" w:type="dxa"/>
          </w:tcPr>
          <w:p>
            <w:pPr>
              <w:pStyle w:val="TableParagraph"/>
              <w:spacing w:before="0"/>
              <w:jc w:val="left"/>
              <w:rPr>
                <w:rFonts w:ascii="Times New Roman"/>
                <w:sz w:val="16"/>
              </w:rPr>
            </w:pPr>
          </w:p>
        </w:tc>
        <w:tc>
          <w:tcPr>
            <w:tcW w:w="1358" w:type="dxa"/>
          </w:tcPr>
          <w:p>
            <w:pPr>
              <w:pStyle w:val="TableParagraph"/>
              <w:spacing w:before="0"/>
              <w:jc w:val="left"/>
              <w:rPr>
                <w:rFonts w:ascii="Times New Roman"/>
                <w:sz w:val="16"/>
              </w:rPr>
            </w:pPr>
          </w:p>
        </w:tc>
        <w:tc>
          <w:tcPr>
            <w:tcW w:w="1186" w:type="dxa"/>
          </w:tcPr>
          <w:p>
            <w:pPr>
              <w:pStyle w:val="TableParagraph"/>
              <w:spacing w:before="0"/>
              <w:jc w:val="left"/>
              <w:rPr>
                <w:rFonts w:ascii="Times New Roman"/>
                <w:sz w:val="16"/>
              </w:rPr>
            </w:pPr>
          </w:p>
        </w:tc>
        <w:tc>
          <w:tcPr>
            <w:tcW w:w="1361" w:type="dxa"/>
          </w:tcPr>
          <w:p>
            <w:pPr>
              <w:pStyle w:val="TableParagraph"/>
              <w:spacing w:before="0"/>
              <w:jc w:val="left"/>
              <w:rPr>
                <w:rFonts w:ascii="Times New Roman"/>
                <w:sz w:val="16"/>
              </w:rPr>
            </w:pPr>
          </w:p>
        </w:tc>
        <w:tc>
          <w:tcPr>
            <w:tcW w:w="1422" w:type="dxa"/>
          </w:tcPr>
          <w:p>
            <w:pPr>
              <w:pStyle w:val="TableParagraph"/>
              <w:spacing w:before="0"/>
              <w:jc w:val="left"/>
              <w:rPr>
                <w:rFonts w:ascii="Times New Roman"/>
                <w:sz w:val="16"/>
              </w:rPr>
            </w:pPr>
          </w:p>
        </w:tc>
        <w:tc>
          <w:tcPr>
            <w:tcW w:w="853" w:type="dxa"/>
          </w:tcPr>
          <w:p>
            <w:pPr>
              <w:pStyle w:val="TableParagraph"/>
              <w:spacing w:before="0"/>
              <w:jc w:val="left"/>
              <w:rPr>
                <w:rFonts w:ascii="Times New Roman"/>
                <w:sz w:val="16"/>
              </w:rPr>
            </w:pPr>
          </w:p>
        </w:tc>
      </w:tr>
      <w:tr>
        <w:trPr>
          <w:trHeight w:val="255" w:hRule="atLeast"/>
        </w:trPr>
        <w:tc>
          <w:tcPr>
            <w:tcW w:w="1553" w:type="dxa"/>
          </w:tcPr>
          <w:p>
            <w:pPr>
              <w:pStyle w:val="TableParagraph"/>
              <w:ind w:left="23"/>
              <w:jc w:val="left"/>
              <w:rPr>
                <w:b/>
                <w:sz w:val="15"/>
              </w:rPr>
            </w:pPr>
            <w:r>
              <w:rPr>
                <w:b/>
                <w:spacing w:val="-2"/>
                <w:sz w:val="15"/>
              </w:rPr>
              <w:t>222000</w:t>
            </w:r>
          </w:p>
        </w:tc>
        <w:tc>
          <w:tcPr>
            <w:tcW w:w="6049" w:type="dxa"/>
            <w:gridSpan w:val="3"/>
          </w:tcPr>
          <w:p>
            <w:pPr>
              <w:pStyle w:val="TableParagraph"/>
              <w:ind w:left="57"/>
              <w:jc w:val="left"/>
              <w:rPr>
                <w:b/>
                <w:sz w:val="15"/>
              </w:rPr>
            </w:pPr>
            <w:r>
              <w:rPr>
                <w:b/>
                <w:sz w:val="15"/>
              </w:rPr>
              <w:t>Berufsbildende</w:t>
            </w:r>
            <w:r>
              <w:rPr>
                <w:b/>
                <w:spacing w:val="8"/>
                <w:sz w:val="15"/>
              </w:rPr>
              <w:t> </w:t>
            </w:r>
            <w:r>
              <w:rPr>
                <w:b/>
                <w:sz w:val="15"/>
              </w:rPr>
              <w:t>höhere</w:t>
            </w:r>
            <w:r>
              <w:rPr>
                <w:b/>
                <w:spacing w:val="9"/>
                <w:sz w:val="15"/>
              </w:rPr>
              <w:t> </w:t>
            </w:r>
            <w:r>
              <w:rPr>
                <w:b/>
                <w:spacing w:val="-2"/>
                <w:sz w:val="15"/>
              </w:rPr>
              <w:t>Schulen</w:t>
            </w:r>
          </w:p>
        </w:tc>
        <w:tc>
          <w:tcPr>
            <w:tcW w:w="906" w:type="dxa"/>
          </w:tcPr>
          <w:p>
            <w:pPr>
              <w:pStyle w:val="TableParagraph"/>
              <w:spacing w:before="0"/>
              <w:jc w:val="left"/>
              <w:rPr>
                <w:rFonts w:ascii="Times New Roman"/>
                <w:sz w:val="16"/>
              </w:rPr>
            </w:pPr>
          </w:p>
        </w:tc>
        <w:tc>
          <w:tcPr>
            <w:tcW w:w="1358" w:type="dxa"/>
          </w:tcPr>
          <w:p>
            <w:pPr>
              <w:pStyle w:val="TableParagraph"/>
              <w:spacing w:before="0"/>
              <w:jc w:val="left"/>
              <w:rPr>
                <w:rFonts w:ascii="Times New Roman"/>
                <w:sz w:val="16"/>
              </w:rPr>
            </w:pPr>
          </w:p>
        </w:tc>
        <w:tc>
          <w:tcPr>
            <w:tcW w:w="1186" w:type="dxa"/>
          </w:tcPr>
          <w:p>
            <w:pPr>
              <w:pStyle w:val="TableParagraph"/>
              <w:spacing w:before="0"/>
              <w:jc w:val="left"/>
              <w:rPr>
                <w:rFonts w:ascii="Times New Roman"/>
                <w:sz w:val="16"/>
              </w:rPr>
            </w:pPr>
          </w:p>
        </w:tc>
        <w:tc>
          <w:tcPr>
            <w:tcW w:w="1361" w:type="dxa"/>
          </w:tcPr>
          <w:p>
            <w:pPr>
              <w:pStyle w:val="TableParagraph"/>
              <w:spacing w:before="0"/>
              <w:jc w:val="left"/>
              <w:rPr>
                <w:rFonts w:ascii="Times New Roman"/>
                <w:sz w:val="16"/>
              </w:rPr>
            </w:pPr>
          </w:p>
        </w:tc>
        <w:tc>
          <w:tcPr>
            <w:tcW w:w="1422" w:type="dxa"/>
          </w:tcPr>
          <w:p>
            <w:pPr>
              <w:pStyle w:val="TableParagraph"/>
              <w:spacing w:before="0"/>
              <w:jc w:val="left"/>
              <w:rPr>
                <w:rFonts w:ascii="Times New Roman"/>
                <w:sz w:val="16"/>
              </w:rPr>
            </w:pPr>
          </w:p>
        </w:tc>
        <w:tc>
          <w:tcPr>
            <w:tcW w:w="853" w:type="dxa"/>
          </w:tcPr>
          <w:p>
            <w:pPr>
              <w:pStyle w:val="TableParagraph"/>
              <w:spacing w:before="0"/>
              <w:jc w:val="left"/>
              <w:rPr>
                <w:rFonts w:ascii="Times New Roman"/>
                <w:sz w:val="16"/>
              </w:rPr>
            </w:pPr>
          </w:p>
        </w:tc>
      </w:tr>
      <w:tr>
        <w:trPr>
          <w:trHeight w:val="255"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6049" w:type="dxa"/>
            <w:gridSpan w:val="3"/>
          </w:tcPr>
          <w:p>
            <w:pPr>
              <w:pStyle w:val="TableParagraph"/>
              <w:spacing w:before="0"/>
              <w:jc w:val="left"/>
              <w:rPr>
                <w:rFonts w:ascii="Times New Roman"/>
                <w:sz w:val="16"/>
              </w:rPr>
            </w:pPr>
          </w:p>
        </w:tc>
        <w:tc>
          <w:tcPr>
            <w:tcW w:w="906" w:type="dxa"/>
          </w:tcPr>
          <w:p>
            <w:pPr>
              <w:pStyle w:val="TableParagraph"/>
              <w:spacing w:before="0"/>
              <w:jc w:val="left"/>
              <w:rPr>
                <w:rFonts w:ascii="Times New Roman"/>
                <w:sz w:val="16"/>
              </w:rPr>
            </w:pPr>
          </w:p>
        </w:tc>
        <w:tc>
          <w:tcPr>
            <w:tcW w:w="1358" w:type="dxa"/>
          </w:tcPr>
          <w:p>
            <w:pPr>
              <w:pStyle w:val="TableParagraph"/>
              <w:spacing w:before="0"/>
              <w:jc w:val="left"/>
              <w:rPr>
                <w:rFonts w:ascii="Times New Roman"/>
                <w:sz w:val="16"/>
              </w:rPr>
            </w:pPr>
          </w:p>
        </w:tc>
        <w:tc>
          <w:tcPr>
            <w:tcW w:w="1186" w:type="dxa"/>
          </w:tcPr>
          <w:p>
            <w:pPr>
              <w:pStyle w:val="TableParagraph"/>
              <w:spacing w:before="0"/>
              <w:jc w:val="left"/>
              <w:rPr>
                <w:rFonts w:ascii="Times New Roman"/>
                <w:sz w:val="16"/>
              </w:rPr>
            </w:pPr>
          </w:p>
        </w:tc>
        <w:tc>
          <w:tcPr>
            <w:tcW w:w="1361" w:type="dxa"/>
          </w:tcPr>
          <w:p>
            <w:pPr>
              <w:pStyle w:val="TableParagraph"/>
              <w:spacing w:before="0"/>
              <w:jc w:val="left"/>
              <w:rPr>
                <w:rFonts w:ascii="Times New Roman"/>
                <w:sz w:val="16"/>
              </w:rPr>
            </w:pPr>
          </w:p>
        </w:tc>
        <w:tc>
          <w:tcPr>
            <w:tcW w:w="1422" w:type="dxa"/>
          </w:tcPr>
          <w:p>
            <w:pPr>
              <w:pStyle w:val="TableParagraph"/>
              <w:spacing w:before="0"/>
              <w:jc w:val="left"/>
              <w:rPr>
                <w:rFonts w:ascii="Times New Roman"/>
                <w:sz w:val="16"/>
              </w:rPr>
            </w:pPr>
          </w:p>
        </w:tc>
        <w:tc>
          <w:tcPr>
            <w:tcW w:w="853" w:type="dxa"/>
          </w:tcPr>
          <w:p>
            <w:pPr>
              <w:pStyle w:val="TableParagraph"/>
              <w:spacing w:before="0"/>
              <w:jc w:val="left"/>
              <w:rPr>
                <w:rFonts w:ascii="Times New Roman"/>
                <w:sz w:val="16"/>
              </w:rPr>
            </w:pPr>
          </w:p>
        </w:tc>
      </w:tr>
      <w:tr>
        <w:trPr>
          <w:trHeight w:val="225" w:hRule="atLeast"/>
        </w:trPr>
        <w:tc>
          <w:tcPr>
            <w:tcW w:w="1553" w:type="dxa"/>
          </w:tcPr>
          <w:p>
            <w:pPr>
              <w:pStyle w:val="TableParagraph"/>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6049" w:type="dxa"/>
            <w:gridSpan w:val="3"/>
          </w:tcPr>
          <w:p>
            <w:pPr>
              <w:pStyle w:val="TableParagraph"/>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906" w:type="dxa"/>
          </w:tcPr>
          <w:p>
            <w:pPr>
              <w:pStyle w:val="TableParagraph"/>
              <w:ind w:right="365"/>
              <w:rPr>
                <w:b/>
                <w:sz w:val="15"/>
              </w:rPr>
            </w:pPr>
            <w:r>
              <w:rPr>
                <w:b/>
                <w:spacing w:val="-4"/>
                <w:sz w:val="15"/>
              </w:rPr>
              <w:t>0,00</w:t>
            </w:r>
          </w:p>
        </w:tc>
        <w:tc>
          <w:tcPr>
            <w:tcW w:w="1358" w:type="dxa"/>
          </w:tcPr>
          <w:p>
            <w:pPr>
              <w:pStyle w:val="TableParagraph"/>
              <w:ind w:right="476"/>
              <w:rPr>
                <w:b/>
                <w:sz w:val="15"/>
              </w:rPr>
            </w:pPr>
            <w:r>
              <w:rPr>
                <w:b/>
                <w:spacing w:val="-4"/>
                <w:sz w:val="15"/>
              </w:rPr>
              <w:t>0,00</w:t>
            </w:r>
          </w:p>
        </w:tc>
        <w:tc>
          <w:tcPr>
            <w:tcW w:w="1186" w:type="dxa"/>
          </w:tcPr>
          <w:p>
            <w:pPr>
              <w:pStyle w:val="TableParagraph"/>
              <w:ind w:right="415"/>
              <w:rPr>
                <w:b/>
                <w:sz w:val="15"/>
              </w:rPr>
            </w:pPr>
            <w:r>
              <w:rPr>
                <w:b/>
                <w:spacing w:val="-4"/>
                <w:sz w:val="15"/>
              </w:rPr>
              <w:t>0,00</w:t>
            </w:r>
          </w:p>
        </w:tc>
        <w:tc>
          <w:tcPr>
            <w:tcW w:w="1361" w:type="dxa"/>
          </w:tcPr>
          <w:p>
            <w:pPr>
              <w:pStyle w:val="TableParagraph"/>
              <w:ind w:right="302"/>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53" w:type="dxa"/>
          </w:tcPr>
          <w:p>
            <w:pPr>
              <w:pStyle w:val="TableParagraph"/>
              <w:ind w:right="82"/>
              <w:rPr>
                <w:b/>
                <w:sz w:val="15"/>
              </w:rPr>
            </w:pPr>
            <w:r>
              <w:rPr>
                <w:b/>
                <w:spacing w:val="-4"/>
                <w:sz w:val="15"/>
              </w:rPr>
              <w:t>0,00</w:t>
            </w:r>
          </w:p>
        </w:tc>
      </w:tr>
      <w:tr>
        <w:trPr>
          <w:trHeight w:val="400" w:hRule="atLeast"/>
        </w:trPr>
        <w:tc>
          <w:tcPr>
            <w:tcW w:w="1553" w:type="dxa"/>
            <w:tcBorders>
              <w:bottom w:val="single" w:sz="6" w:space="0" w:color="000000"/>
            </w:tcBorders>
          </w:tcPr>
          <w:p>
            <w:pPr>
              <w:pStyle w:val="TableParagraph"/>
              <w:spacing w:before="27"/>
              <w:ind w:left="23"/>
              <w:jc w:val="left"/>
              <w:rPr>
                <w:sz w:val="15"/>
              </w:rPr>
            </w:pPr>
            <w:r>
              <w:rPr>
                <w:spacing w:val="-2"/>
                <w:sz w:val="15"/>
              </w:rPr>
              <w:t>1/222000/726000</w:t>
            </w:r>
          </w:p>
        </w:tc>
        <w:tc>
          <w:tcPr>
            <w:tcW w:w="2460" w:type="dxa"/>
            <w:tcBorders>
              <w:bottom w:val="single" w:sz="6" w:space="0" w:color="000000"/>
            </w:tcBorders>
          </w:tcPr>
          <w:p>
            <w:pPr>
              <w:pStyle w:val="TableParagraph"/>
              <w:spacing w:line="244" w:lineRule="auto" w:before="24"/>
              <w:ind w:left="57"/>
              <w:jc w:val="left"/>
              <w:rPr>
                <w:sz w:val="15"/>
              </w:rPr>
            </w:pPr>
            <w:r>
              <w:rPr>
                <w:sz w:val="15"/>
              </w:rPr>
              <w:t>MITGLIEDSBEITRÄGE</w:t>
            </w:r>
            <w:r>
              <w:rPr>
                <w:spacing w:val="-1"/>
                <w:sz w:val="15"/>
              </w:rPr>
              <w:t> </w:t>
            </w:r>
            <w:r>
              <w:rPr>
                <w:sz w:val="15"/>
              </w:rPr>
              <w:t>AN </w:t>
            </w:r>
            <w:r>
              <w:rPr>
                <w:spacing w:val="-2"/>
                <w:sz w:val="15"/>
              </w:rPr>
              <w:t>INSTITUTIONEN</w:t>
            </w:r>
          </w:p>
        </w:tc>
        <w:tc>
          <w:tcPr>
            <w:tcW w:w="1512" w:type="dxa"/>
            <w:tcBorders>
              <w:bottom w:val="single" w:sz="6" w:space="0" w:color="000000"/>
            </w:tcBorders>
          </w:tcPr>
          <w:p>
            <w:pPr>
              <w:pStyle w:val="TableParagraph"/>
              <w:spacing w:before="27"/>
              <w:ind w:left="545"/>
              <w:jc w:val="left"/>
              <w:rPr>
                <w:sz w:val="15"/>
              </w:rPr>
            </w:pPr>
            <w:r>
              <w:rPr>
                <w:sz w:val="15"/>
              </w:rPr>
              <w:t>2225</w:t>
            </w:r>
            <w:r>
              <w:rPr>
                <w:spacing w:val="74"/>
                <w:sz w:val="15"/>
              </w:rPr>
              <w:t> </w:t>
            </w:r>
            <w:r>
              <w:rPr>
                <w:spacing w:val="-4"/>
                <w:sz w:val="15"/>
              </w:rPr>
              <w:t>3225</w:t>
            </w:r>
          </w:p>
        </w:tc>
        <w:tc>
          <w:tcPr>
            <w:tcW w:w="2077" w:type="dxa"/>
            <w:tcBorders>
              <w:bottom w:val="single" w:sz="6" w:space="0" w:color="000000"/>
            </w:tcBorders>
          </w:tcPr>
          <w:p>
            <w:pPr>
              <w:pStyle w:val="TableParagraph"/>
              <w:spacing w:before="27"/>
              <w:ind w:left="167"/>
              <w:jc w:val="left"/>
              <w:rPr>
                <w:sz w:val="15"/>
              </w:rPr>
            </w:pPr>
            <w:r>
              <w:rPr>
                <w:spacing w:val="-5"/>
                <w:sz w:val="15"/>
              </w:rPr>
              <w:t>24</w:t>
            </w:r>
          </w:p>
        </w:tc>
        <w:tc>
          <w:tcPr>
            <w:tcW w:w="906" w:type="dxa"/>
            <w:tcBorders>
              <w:bottom w:val="single" w:sz="6" w:space="0" w:color="000000"/>
            </w:tcBorders>
          </w:tcPr>
          <w:p>
            <w:pPr>
              <w:pStyle w:val="TableParagraph"/>
              <w:spacing w:before="27"/>
              <w:ind w:right="365"/>
              <w:rPr>
                <w:sz w:val="15"/>
              </w:rPr>
            </w:pPr>
            <w:r>
              <w:rPr>
                <w:spacing w:val="-2"/>
                <w:sz w:val="15"/>
              </w:rPr>
              <w:t>800,00</w:t>
            </w:r>
          </w:p>
        </w:tc>
        <w:tc>
          <w:tcPr>
            <w:tcW w:w="1358" w:type="dxa"/>
            <w:tcBorders>
              <w:bottom w:val="single" w:sz="6" w:space="0" w:color="000000"/>
            </w:tcBorders>
          </w:tcPr>
          <w:p>
            <w:pPr>
              <w:pStyle w:val="TableParagraph"/>
              <w:spacing w:before="27"/>
              <w:ind w:right="476"/>
              <w:rPr>
                <w:sz w:val="15"/>
              </w:rPr>
            </w:pPr>
            <w:r>
              <w:rPr>
                <w:spacing w:val="-2"/>
                <w:sz w:val="15"/>
              </w:rPr>
              <w:t>800,00</w:t>
            </w:r>
          </w:p>
        </w:tc>
        <w:tc>
          <w:tcPr>
            <w:tcW w:w="1186" w:type="dxa"/>
            <w:tcBorders>
              <w:bottom w:val="single" w:sz="6" w:space="0" w:color="000000"/>
            </w:tcBorders>
          </w:tcPr>
          <w:p>
            <w:pPr>
              <w:pStyle w:val="TableParagraph"/>
              <w:spacing w:before="27"/>
              <w:ind w:right="415"/>
              <w:rPr>
                <w:sz w:val="15"/>
              </w:rPr>
            </w:pPr>
            <w:r>
              <w:rPr>
                <w:spacing w:val="-4"/>
                <w:sz w:val="15"/>
              </w:rPr>
              <w:t>0,00</w:t>
            </w:r>
          </w:p>
        </w:tc>
        <w:tc>
          <w:tcPr>
            <w:tcW w:w="1361" w:type="dxa"/>
            <w:tcBorders>
              <w:bottom w:val="single" w:sz="6" w:space="0" w:color="000000"/>
            </w:tcBorders>
          </w:tcPr>
          <w:p>
            <w:pPr>
              <w:pStyle w:val="TableParagraph"/>
              <w:spacing w:before="27"/>
              <w:ind w:right="302"/>
              <w:rPr>
                <w:sz w:val="15"/>
              </w:rPr>
            </w:pPr>
            <w:r>
              <w:rPr>
                <w:spacing w:val="-2"/>
                <w:sz w:val="15"/>
              </w:rPr>
              <w:t>800,00</w:t>
            </w:r>
          </w:p>
        </w:tc>
        <w:tc>
          <w:tcPr>
            <w:tcW w:w="1422" w:type="dxa"/>
            <w:tcBorders>
              <w:bottom w:val="single" w:sz="6" w:space="0" w:color="000000"/>
            </w:tcBorders>
          </w:tcPr>
          <w:p>
            <w:pPr>
              <w:pStyle w:val="TableParagraph"/>
              <w:spacing w:before="27"/>
              <w:ind w:right="476"/>
              <w:rPr>
                <w:sz w:val="15"/>
              </w:rPr>
            </w:pPr>
            <w:r>
              <w:rPr>
                <w:spacing w:val="-2"/>
                <w:sz w:val="15"/>
              </w:rPr>
              <w:t>800,00</w:t>
            </w:r>
          </w:p>
        </w:tc>
        <w:tc>
          <w:tcPr>
            <w:tcW w:w="853" w:type="dxa"/>
            <w:tcBorders>
              <w:bottom w:val="single" w:sz="6" w:space="0" w:color="000000"/>
            </w:tcBorders>
          </w:tcPr>
          <w:p>
            <w:pPr>
              <w:pStyle w:val="TableParagraph"/>
              <w:spacing w:before="27"/>
              <w:ind w:right="82"/>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049" w:type="dxa"/>
            <w:gridSpan w:val="3"/>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906" w:type="dxa"/>
            <w:tcBorders>
              <w:top w:val="single" w:sz="6" w:space="0" w:color="000000"/>
            </w:tcBorders>
          </w:tcPr>
          <w:p>
            <w:pPr>
              <w:pStyle w:val="TableParagraph"/>
              <w:spacing w:before="8"/>
              <w:ind w:right="365"/>
              <w:rPr>
                <w:b/>
                <w:sz w:val="15"/>
              </w:rPr>
            </w:pPr>
            <w:r>
              <w:rPr>
                <w:b/>
                <w:spacing w:val="-2"/>
                <w:sz w:val="15"/>
              </w:rPr>
              <w:t>800,00</w:t>
            </w:r>
          </w:p>
        </w:tc>
        <w:tc>
          <w:tcPr>
            <w:tcW w:w="1358" w:type="dxa"/>
            <w:tcBorders>
              <w:top w:val="single" w:sz="6" w:space="0" w:color="000000"/>
            </w:tcBorders>
          </w:tcPr>
          <w:p>
            <w:pPr>
              <w:pStyle w:val="TableParagraph"/>
              <w:spacing w:before="8"/>
              <w:ind w:right="476"/>
              <w:rPr>
                <w:b/>
                <w:sz w:val="15"/>
              </w:rPr>
            </w:pPr>
            <w:r>
              <w:rPr>
                <w:b/>
                <w:spacing w:val="-2"/>
                <w:sz w:val="15"/>
              </w:rPr>
              <w:t>800,00</w:t>
            </w:r>
          </w:p>
        </w:tc>
        <w:tc>
          <w:tcPr>
            <w:tcW w:w="1186" w:type="dxa"/>
            <w:tcBorders>
              <w:top w:val="single" w:sz="6" w:space="0" w:color="000000"/>
            </w:tcBorders>
          </w:tcPr>
          <w:p>
            <w:pPr>
              <w:pStyle w:val="TableParagraph"/>
              <w:spacing w:before="8"/>
              <w:ind w:right="415"/>
              <w:rPr>
                <w:b/>
                <w:sz w:val="15"/>
              </w:rPr>
            </w:pPr>
            <w:r>
              <w:rPr>
                <w:b/>
                <w:spacing w:val="-4"/>
                <w:sz w:val="15"/>
              </w:rPr>
              <w:t>0,00</w:t>
            </w:r>
          </w:p>
        </w:tc>
        <w:tc>
          <w:tcPr>
            <w:tcW w:w="1361" w:type="dxa"/>
            <w:tcBorders>
              <w:top w:val="single" w:sz="6" w:space="0" w:color="000000"/>
            </w:tcBorders>
          </w:tcPr>
          <w:p>
            <w:pPr>
              <w:pStyle w:val="TableParagraph"/>
              <w:spacing w:before="8"/>
              <w:ind w:right="302"/>
              <w:rPr>
                <w:b/>
                <w:sz w:val="15"/>
              </w:rPr>
            </w:pPr>
            <w:r>
              <w:rPr>
                <w:b/>
                <w:spacing w:val="-2"/>
                <w:sz w:val="15"/>
              </w:rPr>
              <w:t>800,00</w:t>
            </w:r>
          </w:p>
        </w:tc>
        <w:tc>
          <w:tcPr>
            <w:tcW w:w="1422" w:type="dxa"/>
            <w:tcBorders>
              <w:top w:val="single" w:sz="6" w:space="0" w:color="000000"/>
            </w:tcBorders>
          </w:tcPr>
          <w:p>
            <w:pPr>
              <w:pStyle w:val="TableParagraph"/>
              <w:spacing w:before="8"/>
              <w:ind w:right="476"/>
              <w:rPr>
                <w:b/>
                <w:sz w:val="15"/>
              </w:rPr>
            </w:pPr>
            <w:r>
              <w:rPr>
                <w:b/>
                <w:spacing w:val="-2"/>
                <w:sz w:val="15"/>
              </w:rPr>
              <w:t>800,00</w:t>
            </w:r>
          </w:p>
        </w:tc>
        <w:tc>
          <w:tcPr>
            <w:tcW w:w="853" w:type="dxa"/>
            <w:tcBorders>
              <w:top w:val="single" w:sz="6" w:space="0" w:color="000000"/>
            </w:tcBorders>
          </w:tcPr>
          <w:p>
            <w:pPr>
              <w:pStyle w:val="TableParagraph"/>
              <w:spacing w:before="8"/>
              <w:ind w:right="82"/>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049" w:type="dxa"/>
            <w:gridSpan w:val="3"/>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906" w:type="dxa"/>
          </w:tcPr>
          <w:p>
            <w:pPr>
              <w:pStyle w:val="TableParagraph"/>
              <w:ind w:right="365"/>
              <w:rPr>
                <w:b/>
                <w:sz w:val="15"/>
              </w:rPr>
            </w:pPr>
            <w:r>
              <w:rPr>
                <w:b/>
                <w:sz w:val="15"/>
              </w:rPr>
              <w:t>-</w:t>
            </w:r>
            <w:r>
              <w:rPr>
                <w:b/>
                <w:spacing w:val="-2"/>
                <w:sz w:val="15"/>
              </w:rPr>
              <w:t>800,00</w:t>
            </w:r>
          </w:p>
        </w:tc>
        <w:tc>
          <w:tcPr>
            <w:tcW w:w="1358" w:type="dxa"/>
          </w:tcPr>
          <w:p>
            <w:pPr>
              <w:pStyle w:val="TableParagraph"/>
              <w:ind w:right="476"/>
              <w:rPr>
                <w:b/>
                <w:sz w:val="15"/>
              </w:rPr>
            </w:pPr>
            <w:r>
              <w:rPr>
                <w:b/>
                <w:sz w:val="15"/>
              </w:rPr>
              <w:t>-</w:t>
            </w:r>
            <w:r>
              <w:rPr>
                <w:b/>
                <w:spacing w:val="-2"/>
                <w:sz w:val="15"/>
              </w:rPr>
              <w:t>800,00</w:t>
            </w:r>
          </w:p>
        </w:tc>
        <w:tc>
          <w:tcPr>
            <w:tcW w:w="1186" w:type="dxa"/>
          </w:tcPr>
          <w:p>
            <w:pPr>
              <w:pStyle w:val="TableParagraph"/>
              <w:ind w:right="415"/>
              <w:rPr>
                <w:b/>
                <w:sz w:val="15"/>
              </w:rPr>
            </w:pPr>
            <w:r>
              <w:rPr>
                <w:b/>
                <w:spacing w:val="-4"/>
                <w:sz w:val="15"/>
              </w:rPr>
              <w:t>0,00</w:t>
            </w:r>
          </w:p>
        </w:tc>
        <w:tc>
          <w:tcPr>
            <w:tcW w:w="1361" w:type="dxa"/>
          </w:tcPr>
          <w:p>
            <w:pPr>
              <w:pStyle w:val="TableParagraph"/>
              <w:ind w:right="301"/>
              <w:rPr>
                <w:b/>
                <w:sz w:val="15"/>
              </w:rPr>
            </w:pPr>
            <w:r>
              <w:rPr>
                <w:b/>
                <w:sz w:val="15"/>
              </w:rPr>
              <w:t>-</w:t>
            </w:r>
            <w:r>
              <w:rPr>
                <w:b/>
                <w:spacing w:val="-2"/>
                <w:sz w:val="15"/>
              </w:rPr>
              <w:t>800,00</w:t>
            </w:r>
          </w:p>
        </w:tc>
        <w:tc>
          <w:tcPr>
            <w:tcW w:w="1422" w:type="dxa"/>
          </w:tcPr>
          <w:p>
            <w:pPr>
              <w:pStyle w:val="TableParagraph"/>
              <w:ind w:right="476"/>
              <w:rPr>
                <w:b/>
                <w:sz w:val="15"/>
              </w:rPr>
            </w:pPr>
            <w:r>
              <w:rPr>
                <w:b/>
                <w:sz w:val="15"/>
              </w:rPr>
              <w:t>-</w:t>
            </w:r>
            <w:r>
              <w:rPr>
                <w:b/>
                <w:spacing w:val="-2"/>
                <w:sz w:val="15"/>
              </w:rPr>
              <w:t>800,00</w:t>
            </w:r>
          </w:p>
        </w:tc>
        <w:tc>
          <w:tcPr>
            <w:tcW w:w="853" w:type="dxa"/>
          </w:tcPr>
          <w:p>
            <w:pPr>
              <w:pStyle w:val="TableParagraph"/>
              <w:ind w:right="82"/>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6049" w:type="dxa"/>
            <w:gridSpan w:val="3"/>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906" w:type="dxa"/>
          </w:tcPr>
          <w:p>
            <w:pPr>
              <w:pStyle w:val="TableParagraph"/>
              <w:ind w:right="365"/>
              <w:rPr>
                <w:b/>
                <w:sz w:val="15"/>
              </w:rPr>
            </w:pPr>
            <w:r>
              <w:rPr>
                <w:b/>
                <w:spacing w:val="-4"/>
                <w:sz w:val="15"/>
              </w:rPr>
              <w:t>0,00</w:t>
            </w:r>
          </w:p>
        </w:tc>
        <w:tc>
          <w:tcPr>
            <w:tcW w:w="1358" w:type="dxa"/>
          </w:tcPr>
          <w:p>
            <w:pPr>
              <w:pStyle w:val="TableParagraph"/>
              <w:ind w:right="476"/>
              <w:rPr>
                <w:b/>
                <w:sz w:val="15"/>
              </w:rPr>
            </w:pPr>
            <w:r>
              <w:rPr>
                <w:b/>
                <w:spacing w:val="-4"/>
                <w:sz w:val="15"/>
              </w:rPr>
              <w:t>0,00</w:t>
            </w:r>
          </w:p>
        </w:tc>
        <w:tc>
          <w:tcPr>
            <w:tcW w:w="1186" w:type="dxa"/>
          </w:tcPr>
          <w:p>
            <w:pPr>
              <w:pStyle w:val="TableParagraph"/>
              <w:ind w:right="415"/>
              <w:rPr>
                <w:b/>
                <w:sz w:val="15"/>
              </w:rPr>
            </w:pPr>
            <w:r>
              <w:rPr>
                <w:b/>
                <w:spacing w:val="-4"/>
                <w:sz w:val="15"/>
              </w:rPr>
              <w:t>0,00</w:t>
            </w:r>
          </w:p>
        </w:tc>
        <w:tc>
          <w:tcPr>
            <w:tcW w:w="1361" w:type="dxa"/>
          </w:tcPr>
          <w:p>
            <w:pPr>
              <w:pStyle w:val="TableParagraph"/>
              <w:ind w:right="302"/>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53" w:type="dxa"/>
          </w:tcPr>
          <w:p>
            <w:pPr>
              <w:pStyle w:val="TableParagraph"/>
              <w:ind w:right="82"/>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6049" w:type="dxa"/>
            <w:gridSpan w:val="3"/>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906" w:type="dxa"/>
          </w:tcPr>
          <w:p>
            <w:pPr>
              <w:pStyle w:val="TableParagraph"/>
              <w:ind w:right="365"/>
              <w:rPr>
                <w:b/>
                <w:sz w:val="15"/>
              </w:rPr>
            </w:pPr>
            <w:r>
              <w:rPr>
                <w:b/>
                <w:sz w:val="15"/>
              </w:rPr>
              <w:t>-</w:t>
            </w:r>
            <w:r>
              <w:rPr>
                <w:b/>
                <w:spacing w:val="-2"/>
                <w:sz w:val="15"/>
              </w:rPr>
              <w:t>800,00</w:t>
            </w:r>
          </w:p>
        </w:tc>
        <w:tc>
          <w:tcPr>
            <w:tcW w:w="1358" w:type="dxa"/>
          </w:tcPr>
          <w:p>
            <w:pPr>
              <w:pStyle w:val="TableParagraph"/>
              <w:ind w:right="476"/>
              <w:rPr>
                <w:b/>
                <w:sz w:val="15"/>
              </w:rPr>
            </w:pPr>
            <w:r>
              <w:rPr>
                <w:b/>
                <w:sz w:val="15"/>
              </w:rPr>
              <w:t>-</w:t>
            </w:r>
            <w:r>
              <w:rPr>
                <w:b/>
                <w:spacing w:val="-2"/>
                <w:sz w:val="15"/>
              </w:rPr>
              <w:t>800,00</w:t>
            </w:r>
          </w:p>
        </w:tc>
        <w:tc>
          <w:tcPr>
            <w:tcW w:w="1186" w:type="dxa"/>
          </w:tcPr>
          <w:p>
            <w:pPr>
              <w:pStyle w:val="TableParagraph"/>
              <w:ind w:right="415"/>
              <w:rPr>
                <w:b/>
                <w:sz w:val="15"/>
              </w:rPr>
            </w:pPr>
            <w:r>
              <w:rPr>
                <w:b/>
                <w:spacing w:val="-4"/>
                <w:sz w:val="15"/>
              </w:rPr>
              <w:t>0,00</w:t>
            </w:r>
          </w:p>
        </w:tc>
        <w:tc>
          <w:tcPr>
            <w:tcW w:w="1361" w:type="dxa"/>
          </w:tcPr>
          <w:p>
            <w:pPr>
              <w:pStyle w:val="TableParagraph"/>
              <w:spacing w:before="0"/>
              <w:jc w:val="left"/>
              <w:rPr>
                <w:rFonts w:ascii="Times New Roman"/>
                <w:sz w:val="16"/>
              </w:rPr>
            </w:pPr>
          </w:p>
        </w:tc>
        <w:tc>
          <w:tcPr>
            <w:tcW w:w="1422" w:type="dxa"/>
          </w:tcPr>
          <w:p>
            <w:pPr>
              <w:pStyle w:val="TableParagraph"/>
              <w:spacing w:before="0"/>
              <w:jc w:val="left"/>
              <w:rPr>
                <w:rFonts w:ascii="Times New Roman"/>
                <w:sz w:val="16"/>
              </w:rPr>
            </w:pPr>
          </w:p>
        </w:tc>
        <w:tc>
          <w:tcPr>
            <w:tcW w:w="853" w:type="dxa"/>
          </w:tcPr>
          <w:p>
            <w:pPr>
              <w:pStyle w:val="TableParagraph"/>
              <w:spacing w:before="0"/>
              <w:jc w:val="left"/>
              <w:rPr>
                <w:rFonts w:ascii="Times New Roman"/>
                <w:sz w:val="16"/>
              </w:rPr>
            </w:pPr>
          </w:p>
        </w:tc>
      </w:tr>
      <w:tr>
        <w:trPr>
          <w:trHeight w:val="255" w:hRule="atLeast"/>
        </w:trPr>
        <w:tc>
          <w:tcPr>
            <w:tcW w:w="1553" w:type="dxa"/>
          </w:tcPr>
          <w:p>
            <w:pPr>
              <w:pStyle w:val="TableParagraph"/>
              <w:spacing w:before="54"/>
              <w:ind w:left="23"/>
              <w:jc w:val="left"/>
              <w:rPr>
                <w:b/>
                <w:sz w:val="15"/>
              </w:rPr>
            </w:pPr>
            <w:r>
              <w:rPr>
                <w:b/>
                <w:sz w:val="15"/>
              </w:rPr>
              <w:t>Investive</w:t>
            </w:r>
            <w:r>
              <w:rPr>
                <w:b/>
                <w:spacing w:val="5"/>
                <w:sz w:val="15"/>
              </w:rPr>
              <w:t> </w:t>
            </w:r>
            <w:r>
              <w:rPr>
                <w:b/>
                <w:spacing w:val="-2"/>
                <w:sz w:val="15"/>
              </w:rPr>
              <w:t>Gebarung</w:t>
            </w:r>
          </w:p>
        </w:tc>
        <w:tc>
          <w:tcPr>
            <w:tcW w:w="6049" w:type="dxa"/>
            <w:gridSpan w:val="3"/>
          </w:tcPr>
          <w:p>
            <w:pPr>
              <w:pStyle w:val="TableParagraph"/>
              <w:spacing w:before="0"/>
              <w:jc w:val="left"/>
              <w:rPr>
                <w:rFonts w:ascii="Times New Roman"/>
                <w:sz w:val="16"/>
              </w:rPr>
            </w:pPr>
          </w:p>
        </w:tc>
        <w:tc>
          <w:tcPr>
            <w:tcW w:w="906" w:type="dxa"/>
          </w:tcPr>
          <w:p>
            <w:pPr>
              <w:pStyle w:val="TableParagraph"/>
              <w:spacing w:before="0"/>
              <w:jc w:val="left"/>
              <w:rPr>
                <w:rFonts w:ascii="Times New Roman"/>
                <w:sz w:val="16"/>
              </w:rPr>
            </w:pPr>
          </w:p>
        </w:tc>
        <w:tc>
          <w:tcPr>
            <w:tcW w:w="1358" w:type="dxa"/>
          </w:tcPr>
          <w:p>
            <w:pPr>
              <w:pStyle w:val="TableParagraph"/>
              <w:spacing w:before="0"/>
              <w:jc w:val="left"/>
              <w:rPr>
                <w:rFonts w:ascii="Times New Roman"/>
                <w:sz w:val="16"/>
              </w:rPr>
            </w:pPr>
          </w:p>
        </w:tc>
        <w:tc>
          <w:tcPr>
            <w:tcW w:w="1186" w:type="dxa"/>
          </w:tcPr>
          <w:p>
            <w:pPr>
              <w:pStyle w:val="TableParagraph"/>
              <w:spacing w:before="0"/>
              <w:jc w:val="left"/>
              <w:rPr>
                <w:rFonts w:ascii="Times New Roman"/>
                <w:sz w:val="16"/>
              </w:rPr>
            </w:pPr>
          </w:p>
        </w:tc>
        <w:tc>
          <w:tcPr>
            <w:tcW w:w="1361" w:type="dxa"/>
          </w:tcPr>
          <w:p>
            <w:pPr>
              <w:pStyle w:val="TableParagraph"/>
              <w:spacing w:before="0"/>
              <w:jc w:val="left"/>
              <w:rPr>
                <w:rFonts w:ascii="Times New Roman"/>
                <w:sz w:val="16"/>
              </w:rPr>
            </w:pPr>
          </w:p>
        </w:tc>
        <w:tc>
          <w:tcPr>
            <w:tcW w:w="1422" w:type="dxa"/>
          </w:tcPr>
          <w:p>
            <w:pPr>
              <w:pStyle w:val="TableParagraph"/>
              <w:spacing w:before="0"/>
              <w:jc w:val="left"/>
              <w:rPr>
                <w:rFonts w:ascii="Times New Roman"/>
                <w:sz w:val="16"/>
              </w:rPr>
            </w:pPr>
          </w:p>
        </w:tc>
        <w:tc>
          <w:tcPr>
            <w:tcW w:w="853" w:type="dxa"/>
          </w:tcPr>
          <w:p>
            <w:pPr>
              <w:pStyle w:val="TableParagraph"/>
              <w:spacing w:before="0"/>
              <w:jc w:val="left"/>
              <w:rPr>
                <w:rFonts w:ascii="Times New Roman"/>
                <w:sz w:val="16"/>
              </w:rPr>
            </w:pP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33</w:t>
            </w:r>
          </w:p>
        </w:tc>
        <w:tc>
          <w:tcPr>
            <w:tcW w:w="6049" w:type="dxa"/>
            <w:gridSpan w:val="3"/>
          </w:tcPr>
          <w:p>
            <w:pPr>
              <w:pStyle w:val="TableParagraph"/>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906" w:type="dxa"/>
          </w:tcPr>
          <w:p>
            <w:pPr>
              <w:pStyle w:val="TableParagraph"/>
              <w:spacing w:before="0"/>
              <w:jc w:val="left"/>
              <w:rPr>
                <w:rFonts w:ascii="Times New Roman"/>
                <w:sz w:val="16"/>
              </w:rPr>
            </w:pPr>
          </w:p>
        </w:tc>
        <w:tc>
          <w:tcPr>
            <w:tcW w:w="1358" w:type="dxa"/>
          </w:tcPr>
          <w:p>
            <w:pPr>
              <w:pStyle w:val="TableParagraph"/>
              <w:spacing w:before="0"/>
              <w:jc w:val="left"/>
              <w:rPr>
                <w:rFonts w:ascii="Times New Roman"/>
                <w:sz w:val="16"/>
              </w:rPr>
            </w:pPr>
          </w:p>
        </w:tc>
        <w:tc>
          <w:tcPr>
            <w:tcW w:w="1186" w:type="dxa"/>
          </w:tcPr>
          <w:p>
            <w:pPr>
              <w:pStyle w:val="TableParagraph"/>
              <w:spacing w:before="0"/>
              <w:jc w:val="left"/>
              <w:rPr>
                <w:rFonts w:ascii="Times New Roman"/>
                <w:sz w:val="16"/>
              </w:rPr>
            </w:pPr>
          </w:p>
        </w:tc>
        <w:tc>
          <w:tcPr>
            <w:tcW w:w="1361" w:type="dxa"/>
          </w:tcPr>
          <w:p>
            <w:pPr>
              <w:pStyle w:val="TableParagraph"/>
              <w:ind w:right="302"/>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53" w:type="dxa"/>
          </w:tcPr>
          <w:p>
            <w:pPr>
              <w:pStyle w:val="TableParagraph"/>
              <w:ind w:right="82"/>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34</w:t>
            </w:r>
          </w:p>
        </w:tc>
        <w:tc>
          <w:tcPr>
            <w:tcW w:w="6049" w:type="dxa"/>
            <w:gridSpan w:val="3"/>
          </w:tcPr>
          <w:p>
            <w:pPr>
              <w:pStyle w:val="TableParagraph"/>
              <w:ind w:left="57"/>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906" w:type="dxa"/>
          </w:tcPr>
          <w:p>
            <w:pPr>
              <w:pStyle w:val="TableParagraph"/>
              <w:spacing w:before="0"/>
              <w:jc w:val="left"/>
              <w:rPr>
                <w:rFonts w:ascii="Times New Roman"/>
                <w:sz w:val="16"/>
              </w:rPr>
            </w:pPr>
          </w:p>
        </w:tc>
        <w:tc>
          <w:tcPr>
            <w:tcW w:w="1358" w:type="dxa"/>
          </w:tcPr>
          <w:p>
            <w:pPr>
              <w:pStyle w:val="TableParagraph"/>
              <w:spacing w:before="0"/>
              <w:jc w:val="left"/>
              <w:rPr>
                <w:rFonts w:ascii="Times New Roman"/>
                <w:sz w:val="16"/>
              </w:rPr>
            </w:pPr>
          </w:p>
        </w:tc>
        <w:tc>
          <w:tcPr>
            <w:tcW w:w="1186" w:type="dxa"/>
          </w:tcPr>
          <w:p>
            <w:pPr>
              <w:pStyle w:val="TableParagraph"/>
              <w:spacing w:before="0"/>
              <w:jc w:val="left"/>
              <w:rPr>
                <w:rFonts w:ascii="Times New Roman"/>
                <w:sz w:val="16"/>
              </w:rPr>
            </w:pPr>
          </w:p>
        </w:tc>
        <w:tc>
          <w:tcPr>
            <w:tcW w:w="1361" w:type="dxa"/>
          </w:tcPr>
          <w:p>
            <w:pPr>
              <w:pStyle w:val="TableParagraph"/>
              <w:ind w:right="302"/>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53" w:type="dxa"/>
          </w:tcPr>
          <w:p>
            <w:pPr>
              <w:pStyle w:val="TableParagraph"/>
              <w:ind w:right="82"/>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SA2</w:t>
            </w:r>
          </w:p>
        </w:tc>
        <w:tc>
          <w:tcPr>
            <w:tcW w:w="6049" w:type="dxa"/>
            <w:gridSpan w:val="3"/>
          </w:tcPr>
          <w:p>
            <w:pPr>
              <w:pStyle w:val="TableParagraph"/>
              <w:ind w:left="57"/>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906" w:type="dxa"/>
          </w:tcPr>
          <w:p>
            <w:pPr>
              <w:pStyle w:val="TableParagraph"/>
              <w:spacing w:before="0"/>
              <w:jc w:val="left"/>
              <w:rPr>
                <w:rFonts w:ascii="Times New Roman"/>
                <w:sz w:val="16"/>
              </w:rPr>
            </w:pPr>
          </w:p>
        </w:tc>
        <w:tc>
          <w:tcPr>
            <w:tcW w:w="1358" w:type="dxa"/>
          </w:tcPr>
          <w:p>
            <w:pPr>
              <w:pStyle w:val="TableParagraph"/>
              <w:spacing w:before="0"/>
              <w:jc w:val="left"/>
              <w:rPr>
                <w:rFonts w:ascii="Times New Roman"/>
                <w:sz w:val="16"/>
              </w:rPr>
            </w:pPr>
          </w:p>
        </w:tc>
        <w:tc>
          <w:tcPr>
            <w:tcW w:w="1186" w:type="dxa"/>
          </w:tcPr>
          <w:p>
            <w:pPr>
              <w:pStyle w:val="TableParagraph"/>
              <w:spacing w:before="0"/>
              <w:jc w:val="left"/>
              <w:rPr>
                <w:rFonts w:ascii="Times New Roman"/>
                <w:sz w:val="16"/>
              </w:rPr>
            </w:pPr>
          </w:p>
        </w:tc>
        <w:tc>
          <w:tcPr>
            <w:tcW w:w="1361" w:type="dxa"/>
          </w:tcPr>
          <w:p>
            <w:pPr>
              <w:pStyle w:val="TableParagraph"/>
              <w:ind w:right="302"/>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53" w:type="dxa"/>
          </w:tcPr>
          <w:p>
            <w:pPr>
              <w:pStyle w:val="TableParagraph"/>
              <w:ind w:right="82"/>
              <w:rPr>
                <w:b/>
                <w:sz w:val="15"/>
              </w:rPr>
            </w:pPr>
            <w:r>
              <w:rPr>
                <w:b/>
                <w:spacing w:val="-4"/>
                <w:sz w:val="15"/>
              </w:rPr>
              <w:t>0,00</w:t>
            </w:r>
          </w:p>
        </w:tc>
      </w:tr>
      <w:tr>
        <w:trPr>
          <w:trHeight w:val="368" w:hRule="atLeast"/>
        </w:trPr>
        <w:tc>
          <w:tcPr>
            <w:tcW w:w="1553" w:type="dxa"/>
          </w:tcPr>
          <w:p>
            <w:pPr>
              <w:pStyle w:val="TableParagraph"/>
              <w:ind w:left="23"/>
              <w:jc w:val="left"/>
              <w:rPr>
                <w:b/>
                <w:sz w:val="15"/>
              </w:rPr>
            </w:pPr>
            <w:r>
              <w:rPr>
                <w:b/>
                <w:spacing w:val="-5"/>
                <w:sz w:val="15"/>
              </w:rPr>
              <w:t>SA3</w:t>
            </w:r>
          </w:p>
        </w:tc>
        <w:tc>
          <w:tcPr>
            <w:tcW w:w="6049" w:type="dxa"/>
            <w:gridSpan w:val="3"/>
          </w:tcPr>
          <w:p>
            <w:pPr>
              <w:pStyle w:val="TableParagraph"/>
              <w:ind w:left="57"/>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906" w:type="dxa"/>
          </w:tcPr>
          <w:p>
            <w:pPr>
              <w:pStyle w:val="TableParagraph"/>
              <w:spacing w:before="0"/>
              <w:jc w:val="left"/>
              <w:rPr>
                <w:rFonts w:ascii="Times New Roman"/>
                <w:sz w:val="16"/>
              </w:rPr>
            </w:pPr>
          </w:p>
        </w:tc>
        <w:tc>
          <w:tcPr>
            <w:tcW w:w="1358" w:type="dxa"/>
          </w:tcPr>
          <w:p>
            <w:pPr>
              <w:pStyle w:val="TableParagraph"/>
              <w:spacing w:before="0"/>
              <w:jc w:val="left"/>
              <w:rPr>
                <w:rFonts w:ascii="Times New Roman"/>
                <w:sz w:val="16"/>
              </w:rPr>
            </w:pPr>
          </w:p>
        </w:tc>
        <w:tc>
          <w:tcPr>
            <w:tcW w:w="1186" w:type="dxa"/>
          </w:tcPr>
          <w:p>
            <w:pPr>
              <w:pStyle w:val="TableParagraph"/>
              <w:spacing w:before="0"/>
              <w:jc w:val="left"/>
              <w:rPr>
                <w:rFonts w:ascii="Times New Roman"/>
                <w:sz w:val="16"/>
              </w:rPr>
            </w:pPr>
          </w:p>
        </w:tc>
        <w:tc>
          <w:tcPr>
            <w:tcW w:w="1361" w:type="dxa"/>
          </w:tcPr>
          <w:p>
            <w:pPr>
              <w:pStyle w:val="TableParagraph"/>
              <w:ind w:right="301"/>
              <w:rPr>
                <w:b/>
                <w:sz w:val="15"/>
              </w:rPr>
            </w:pPr>
            <w:r>
              <w:rPr>
                <w:b/>
                <w:sz w:val="15"/>
              </w:rPr>
              <w:t>-</w:t>
            </w:r>
            <w:r>
              <w:rPr>
                <w:b/>
                <w:spacing w:val="-2"/>
                <w:sz w:val="15"/>
              </w:rPr>
              <w:t>800,00</w:t>
            </w:r>
          </w:p>
        </w:tc>
        <w:tc>
          <w:tcPr>
            <w:tcW w:w="1422" w:type="dxa"/>
          </w:tcPr>
          <w:p>
            <w:pPr>
              <w:pStyle w:val="TableParagraph"/>
              <w:ind w:right="476"/>
              <w:rPr>
                <w:b/>
                <w:sz w:val="15"/>
              </w:rPr>
            </w:pPr>
            <w:r>
              <w:rPr>
                <w:b/>
                <w:sz w:val="15"/>
              </w:rPr>
              <w:t>-</w:t>
            </w:r>
            <w:r>
              <w:rPr>
                <w:b/>
                <w:spacing w:val="-2"/>
                <w:sz w:val="15"/>
              </w:rPr>
              <w:t>800,00</w:t>
            </w:r>
          </w:p>
        </w:tc>
        <w:tc>
          <w:tcPr>
            <w:tcW w:w="853" w:type="dxa"/>
          </w:tcPr>
          <w:p>
            <w:pPr>
              <w:pStyle w:val="TableParagraph"/>
              <w:ind w:right="82"/>
              <w:rPr>
                <w:b/>
                <w:sz w:val="15"/>
              </w:rPr>
            </w:pPr>
            <w:r>
              <w:rPr>
                <w:b/>
                <w:spacing w:val="-4"/>
                <w:sz w:val="15"/>
              </w:rPr>
              <w:t>0,00</w:t>
            </w:r>
          </w:p>
        </w:tc>
      </w:tr>
      <w:tr>
        <w:trPr>
          <w:trHeight w:val="368" w:hRule="atLeast"/>
        </w:trPr>
        <w:tc>
          <w:tcPr>
            <w:tcW w:w="1553" w:type="dxa"/>
          </w:tcPr>
          <w:p>
            <w:pPr>
              <w:pStyle w:val="TableParagraph"/>
              <w:spacing w:line="113" w:lineRule="exact" w:before="0"/>
              <w:ind w:left="23" w:right="-44"/>
              <w:jc w:val="left"/>
              <w:rPr>
                <w:b/>
                <w:sz w:val="15"/>
              </w:rPr>
            </w:pPr>
            <w:r>
              <w:rPr>
                <w:b/>
                <w:spacing w:val="-2"/>
                <w:sz w:val="15"/>
              </w:rPr>
              <w:t>Finanzierungstätigkei</w:t>
            </w:r>
          </w:p>
          <w:p>
            <w:pPr>
              <w:pStyle w:val="TableParagraph"/>
              <w:spacing w:before="54"/>
              <w:ind w:left="23"/>
              <w:jc w:val="left"/>
              <w:rPr>
                <w:b/>
                <w:sz w:val="15"/>
              </w:rPr>
            </w:pPr>
            <w:r>
              <w:rPr>
                <w:b/>
                <w:sz w:val="15"/>
              </w:rPr>
              <w:t>SU</w:t>
            </w:r>
            <w:r>
              <w:rPr>
                <w:b/>
                <w:spacing w:val="4"/>
                <w:sz w:val="15"/>
              </w:rPr>
              <w:t> </w:t>
            </w:r>
            <w:r>
              <w:rPr>
                <w:b/>
                <w:spacing w:val="-5"/>
                <w:sz w:val="15"/>
              </w:rPr>
              <w:t>35</w:t>
            </w:r>
          </w:p>
        </w:tc>
        <w:tc>
          <w:tcPr>
            <w:tcW w:w="6049" w:type="dxa"/>
            <w:gridSpan w:val="3"/>
          </w:tcPr>
          <w:p>
            <w:pPr>
              <w:pStyle w:val="TableParagraph"/>
              <w:spacing w:line="113" w:lineRule="exact" w:before="0"/>
              <w:ind w:left="43"/>
              <w:jc w:val="left"/>
              <w:rPr>
                <w:b/>
                <w:sz w:val="15"/>
              </w:rPr>
            </w:pPr>
            <w:r>
              <w:rPr>
                <w:b/>
                <w:spacing w:val="-1"/>
                <w:w w:val="102"/>
                <w:sz w:val="15"/>
              </w:rPr>
              <w:t>t</w:t>
            </w:r>
          </w:p>
          <w:p>
            <w:pPr>
              <w:pStyle w:val="TableParagraph"/>
              <w:spacing w:before="54"/>
              <w:ind w:left="57"/>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4811" w:type="dxa"/>
            <w:gridSpan w:val="4"/>
          </w:tcPr>
          <w:p>
            <w:pPr>
              <w:pStyle w:val="TableParagraph"/>
              <w:spacing w:before="6"/>
              <w:jc w:val="left"/>
              <w:rPr>
                <w:b/>
                <w:sz w:val="14"/>
              </w:rPr>
            </w:pPr>
          </w:p>
          <w:p>
            <w:pPr>
              <w:pStyle w:val="TableParagraph"/>
              <w:spacing w:before="0"/>
              <w:ind w:right="302"/>
              <w:rPr>
                <w:b/>
                <w:sz w:val="15"/>
              </w:rPr>
            </w:pPr>
            <w:r>
              <w:rPr>
                <w:b/>
                <w:spacing w:val="-4"/>
                <w:sz w:val="15"/>
              </w:rPr>
              <w:t>0,00</w:t>
            </w:r>
          </w:p>
        </w:tc>
        <w:tc>
          <w:tcPr>
            <w:tcW w:w="1422" w:type="dxa"/>
          </w:tcPr>
          <w:p>
            <w:pPr>
              <w:pStyle w:val="TableParagraph"/>
              <w:spacing w:before="6"/>
              <w:jc w:val="left"/>
              <w:rPr>
                <w:b/>
                <w:sz w:val="14"/>
              </w:rPr>
            </w:pPr>
          </w:p>
          <w:p>
            <w:pPr>
              <w:pStyle w:val="TableParagraph"/>
              <w:spacing w:before="0"/>
              <w:ind w:right="476"/>
              <w:rPr>
                <w:b/>
                <w:sz w:val="15"/>
              </w:rPr>
            </w:pPr>
            <w:r>
              <w:rPr>
                <w:b/>
                <w:spacing w:val="-4"/>
                <w:sz w:val="15"/>
              </w:rPr>
              <w:t>0,00</w:t>
            </w:r>
          </w:p>
        </w:tc>
        <w:tc>
          <w:tcPr>
            <w:tcW w:w="853" w:type="dxa"/>
          </w:tcPr>
          <w:p>
            <w:pPr>
              <w:pStyle w:val="TableParagraph"/>
              <w:spacing w:before="6"/>
              <w:jc w:val="left"/>
              <w:rPr>
                <w:b/>
                <w:sz w:val="14"/>
              </w:rPr>
            </w:pPr>
          </w:p>
          <w:p>
            <w:pPr>
              <w:pStyle w:val="TableParagraph"/>
              <w:spacing w:before="0"/>
              <w:ind w:right="82"/>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36</w:t>
            </w:r>
          </w:p>
        </w:tc>
        <w:tc>
          <w:tcPr>
            <w:tcW w:w="6049" w:type="dxa"/>
            <w:gridSpan w:val="3"/>
          </w:tcPr>
          <w:p>
            <w:pPr>
              <w:pStyle w:val="TableParagraph"/>
              <w:ind w:left="57"/>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4811" w:type="dxa"/>
            <w:gridSpan w:val="4"/>
          </w:tcPr>
          <w:p>
            <w:pPr>
              <w:pStyle w:val="TableParagraph"/>
              <w:ind w:right="302"/>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53" w:type="dxa"/>
          </w:tcPr>
          <w:p>
            <w:pPr>
              <w:pStyle w:val="TableParagraph"/>
              <w:ind w:right="82"/>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SA4</w:t>
            </w:r>
          </w:p>
        </w:tc>
        <w:tc>
          <w:tcPr>
            <w:tcW w:w="6049" w:type="dxa"/>
            <w:gridSpan w:val="3"/>
          </w:tcPr>
          <w:p>
            <w:pPr>
              <w:pStyle w:val="TableParagraph"/>
              <w:ind w:left="57"/>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4811" w:type="dxa"/>
            <w:gridSpan w:val="4"/>
          </w:tcPr>
          <w:p>
            <w:pPr>
              <w:pStyle w:val="TableParagraph"/>
              <w:ind w:right="302"/>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53" w:type="dxa"/>
          </w:tcPr>
          <w:p>
            <w:pPr>
              <w:pStyle w:val="TableParagraph"/>
              <w:ind w:right="82"/>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pacing w:val="-5"/>
                <w:sz w:val="15"/>
              </w:rPr>
              <w:t>SA5</w:t>
            </w:r>
          </w:p>
        </w:tc>
        <w:tc>
          <w:tcPr>
            <w:tcW w:w="6049" w:type="dxa"/>
            <w:gridSpan w:val="3"/>
          </w:tcPr>
          <w:p>
            <w:pPr>
              <w:pStyle w:val="TableParagraph"/>
              <w:ind w:left="57"/>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4811" w:type="dxa"/>
            <w:gridSpan w:val="4"/>
          </w:tcPr>
          <w:p>
            <w:pPr>
              <w:pStyle w:val="TableParagraph"/>
              <w:ind w:right="301"/>
              <w:rPr>
                <w:b/>
                <w:sz w:val="15"/>
              </w:rPr>
            </w:pPr>
            <w:r>
              <w:rPr>
                <w:b/>
                <w:sz w:val="15"/>
              </w:rPr>
              <w:t>-</w:t>
            </w:r>
            <w:r>
              <w:rPr>
                <w:b/>
                <w:spacing w:val="-2"/>
                <w:sz w:val="15"/>
              </w:rPr>
              <w:t>800,00</w:t>
            </w:r>
          </w:p>
        </w:tc>
        <w:tc>
          <w:tcPr>
            <w:tcW w:w="1422" w:type="dxa"/>
          </w:tcPr>
          <w:p>
            <w:pPr>
              <w:pStyle w:val="TableParagraph"/>
              <w:ind w:right="476"/>
              <w:rPr>
                <w:b/>
                <w:sz w:val="15"/>
              </w:rPr>
            </w:pPr>
            <w:r>
              <w:rPr>
                <w:b/>
                <w:sz w:val="15"/>
              </w:rPr>
              <w:t>-</w:t>
            </w:r>
            <w:r>
              <w:rPr>
                <w:b/>
                <w:spacing w:val="-2"/>
                <w:sz w:val="15"/>
              </w:rPr>
              <w:t>800,00</w:t>
            </w:r>
          </w:p>
        </w:tc>
        <w:tc>
          <w:tcPr>
            <w:tcW w:w="853" w:type="dxa"/>
          </w:tcPr>
          <w:p>
            <w:pPr>
              <w:pStyle w:val="TableParagraph"/>
              <w:ind w:right="82"/>
              <w:rPr>
                <w:b/>
                <w:sz w:val="15"/>
              </w:rPr>
            </w:pPr>
            <w:r>
              <w:rPr>
                <w:b/>
                <w:spacing w:val="-4"/>
                <w:sz w:val="15"/>
              </w:rPr>
              <w:t>0,00</w:t>
            </w:r>
          </w:p>
        </w:tc>
      </w:tr>
    </w:tbl>
    <w:p>
      <w:pPr>
        <w:pStyle w:val="BodyText"/>
        <w:rPr>
          <w:b/>
          <w:sz w:val="20"/>
        </w:rPr>
      </w:pPr>
    </w:p>
    <w:p>
      <w:pPr>
        <w:pStyle w:val="BodyText"/>
        <w:spacing w:before="5"/>
        <w:rPr>
          <w:b/>
          <w:sz w:val="14"/>
        </w:rPr>
      </w:pP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3992"/>
        <w:gridCol w:w="1507"/>
        <w:gridCol w:w="1349"/>
        <w:gridCol w:w="1465"/>
        <w:gridCol w:w="1144"/>
        <w:gridCol w:w="1361"/>
        <w:gridCol w:w="1465"/>
        <w:gridCol w:w="853"/>
      </w:tblGrid>
      <w:tr>
        <w:trPr>
          <w:trHeight w:val="265" w:hRule="atLeast"/>
        </w:trPr>
        <w:tc>
          <w:tcPr>
            <w:tcW w:w="1553" w:type="dxa"/>
          </w:tcPr>
          <w:p>
            <w:pPr>
              <w:pStyle w:val="TableParagraph"/>
              <w:spacing w:before="46"/>
              <w:ind w:left="26"/>
              <w:jc w:val="left"/>
              <w:rPr>
                <w:b/>
                <w:sz w:val="17"/>
              </w:rPr>
            </w:pPr>
            <w:r>
              <w:rPr>
                <w:b/>
                <w:spacing w:val="-5"/>
                <w:sz w:val="17"/>
              </w:rPr>
              <w:t>23</w:t>
            </w:r>
          </w:p>
        </w:tc>
        <w:tc>
          <w:tcPr>
            <w:tcW w:w="3992" w:type="dxa"/>
          </w:tcPr>
          <w:p>
            <w:pPr>
              <w:pStyle w:val="TableParagraph"/>
              <w:spacing w:before="46"/>
              <w:ind w:left="61"/>
              <w:jc w:val="left"/>
              <w:rPr>
                <w:b/>
                <w:sz w:val="17"/>
              </w:rPr>
            </w:pPr>
            <w:r>
              <w:rPr>
                <w:b/>
                <w:sz w:val="17"/>
              </w:rPr>
              <w:t>Förderung des</w:t>
            </w:r>
            <w:r>
              <w:rPr>
                <w:b/>
                <w:spacing w:val="1"/>
                <w:sz w:val="17"/>
              </w:rPr>
              <w:t> </w:t>
            </w:r>
            <w:r>
              <w:rPr>
                <w:b/>
                <w:spacing w:val="-2"/>
                <w:sz w:val="17"/>
              </w:rPr>
              <w:t>Unterrichts</w:t>
            </w:r>
          </w:p>
        </w:tc>
        <w:tc>
          <w:tcPr>
            <w:tcW w:w="9144" w:type="dxa"/>
            <w:gridSpan w:val="7"/>
            <w:vMerge w:val="restart"/>
          </w:tcPr>
          <w:p>
            <w:pPr>
              <w:pStyle w:val="TableParagraph"/>
              <w:spacing w:before="0"/>
              <w:jc w:val="left"/>
              <w:rPr>
                <w:rFonts w:ascii="Times New Roman"/>
                <w:sz w:val="16"/>
              </w:rPr>
            </w:pPr>
          </w:p>
        </w:tc>
      </w:tr>
      <w:tr>
        <w:trPr>
          <w:trHeight w:val="222" w:hRule="atLeast"/>
        </w:trPr>
        <w:tc>
          <w:tcPr>
            <w:tcW w:w="1553" w:type="dxa"/>
          </w:tcPr>
          <w:p>
            <w:pPr>
              <w:pStyle w:val="TableParagraph"/>
              <w:spacing w:before="21"/>
              <w:ind w:left="23"/>
              <w:jc w:val="left"/>
              <w:rPr>
                <w:b/>
                <w:sz w:val="15"/>
              </w:rPr>
            </w:pPr>
            <w:r>
              <w:rPr>
                <w:b/>
                <w:spacing w:val="-5"/>
                <w:sz w:val="15"/>
              </w:rPr>
              <w:t>232</w:t>
            </w:r>
          </w:p>
        </w:tc>
        <w:tc>
          <w:tcPr>
            <w:tcW w:w="3992" w:type="dxa"/>
          </w:tcPr>
          <w:p>
            <w:pPr>
              <w:pStyle w:val="TableParagraph"/>
              <w:spacing w:before="21"/>
              <w:ind w:left="57"/>
              <w:jc w:val="left"/>
              <w:rPr>
                <w:b/>
                <w:sz w:val="15"/>
              </w:rPr>
            </w:pPr>
            <w:r>
              <w:rPr>
                <w:b/>
                <w:spacing w:val="-2"/>
                <w:sz w:val="15"/>
              </w:rPr>
              <w:t>Schülerbetreuung</w:t>
            </w:r>
          </w:p>
        </w:tc>
        <w:tc>
          <w:tcPr>
            <w:tcW w:w="9144" w:type="dxa"/>
            <w:gridSpan w:val="7"/>
            <w:vMerge/>
            <w:tcBorders>
              <w:top w:val="nil"/>
            </w:tcBorders>
          </w:tcPr>
          <w:p>
            <w:pPr>
              <w:rPr>
                <w:sz w:val="2"/>
                <w:szCs w:val="2"/>
              </w:rPr>
            </w:pPr>
          </w:p>
        </w:tc>
      </w:tr>
      <w:tr>
        <w:trPr>
          <w:trHeight w:val="255" w:hRule="atLeast"/>
        </w:trPr>
        <w:tc>
          <w:tcPr>
            <w:tcW w:w="1553" w:type="dxa"/>
          </w:tcPr>
          <w:p>
            <w:pPr>
              <w:pStyle w:val="TableParagraph"/>
              <w:ind w:left="23"/>
              <w:jc w:val="left"/>
              <w:rPr>
                <w:b/>
                <w:sz w:val="15"/>
              </w:rPr>
            </w:pPr>
            <w:r>
              <w:rPr>
                <w:b/>
                <w:spacing w:val="-2"/>
                <w:sz w:val="15"/>
              </w:rPr>
              <w:t>232000</w:t>
            </w:r>
          </w:p>
        </w:tc>
        <w:tc>
          <w:tcPr>
            <w:tcW w:w="3992" w:type="dxa"/>
          </w:tcPr>
          <w:p>
            <w:pPr>
              <w:pStyle w:val="TableParagraph"/>
              <w:ind w:left="57"/>
              <w:jc w:val="left"/>
              <w:rPr>
                <w:b/>
                <w:sz w:val="15"/>
              </w:rPr>
            </w:pPr>
            <w:r>
              <w:rPr>
                <w:b/>
                <w:spacing w:val="-2"/>
                <w:sz w:val="15"/>
              </w:rPr>
              <w:t>Schülerbetreuung</w:t>
            </w:r>
          </w:p>
        </w:tc>
        <w:tc>
          <w:tcPr>
            <w:tcW w:w="9144" w:type="dxa"/>
            <w:gridSpan w:val="7"/>
            <w:vMerge/>
            <w:tcBorders>
              <w:top w:val="nil"/>
            </w:tcBorders>
          </w:tcPr>
          <w:p>
            <w:pPr>
              <w:rPr>
                <w:sz w:val="2"/>
                <w:szCs w:val="2"/>
              </w:rPr>
            </w:pPr>
          </w:p>
        </w:tc>
      </w:tr>
      <w:tr>
        <w:trPr>
          <w:trHeight w:val="255"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3992" w:type="dxa"/>
          </w:tcPr>
          <w:p>
            <w:pPr>
              <w:pStyle w:val="TableParagraph"/>
              <w:spacing w:before="0"/>
              <w:jc w:val="left"/>
              <w:rPr>
                <w:rFonts w:ascii="Times New Roman"/>
                <w:sz w:val="16"/>
              </w:rPr>
            </w:pPr>
          </w:p>
        </w:tc>
        <w:tc>
          <w:tcPr>
            <w:tcW w:w="9144" w:type="dxa"/>
            <w:gridSpan w:val="7"/>
            <w:vMerge/>
            <w:tcBorders>
              <w:top w:val="nil"/>
            </w:tcBorders>
          </w:tcPr>
          <w:p>
            <w:pPr>
              <w:rPr>
                <w:sz w:val="2"/>
                <w:szCs w:val="2"/>
              </w:rPr>
            </w:pPr>
          </w:p>
        </w:tc>
      </w:tr>
      <w:tr>
        <w:trPr>
          <w:trHeight w:val="225" w:hRule="atLeast"/>
        </w:trPr>
        <w:tc>
          <w:tcPr>
            <w:tcW w:w="1553" w:type="dxa"/>
          </w:tcPr>
          <w:p>
            <w:pPr>
              <w:pStyle w:val="TableParagraph"/>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2" w:type="dxa"/>
          </w:tcPr>
          <w:p>
            <w:pPr>
              <w:pStyle w:val="TableParagraph"/>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1507" w:type="dxa"/>
          </w:tcPr>
          <w:p>
            <w:pPr>
              <w:pStyle w:val="TableParagraph"/>
              <w:spacing w:before="0"/>
              <w:jc w:val="left"/>
              <w:rPr>
                <w:rFonts w:ascii="Times New Roman"/>
                <w:sz w:val="16"/>
              </w:rPr>
            </w:pPr>
          </w:p>
        </w:tc>
        <w:tc>
          <w:tcPr>
            <w:tcW w:w="1349" w:type="dxa"/>
          </w:tcPr>
          <w:p>
            <w:pPr>
              <w:pStyle w:val="TableParagraph"/>
              <w:ind w:right="258"/>
              <w:rPr>
                <w:b/>
                <w:sz w:val="15"/>
              </w:rPr>
            </w:pPr>
            <w:r>
              <w:rPr>
                <w:b/>
                <w:spacing w:val="-4"/>
                <w:sz w:val="15"/>
              </w:rPr>
              <w:t>0,00</w:t>
            </w:r>
          </w:p>
        </w:tc>
        <w:tc>
          <w:tcPr>
            <w:tcW w:w="1465" w:type="dxa"/>
          </w:tcPr>
          <w:p>
            <w:pPr>
              <w:pStyle w:val="TableParagraph"/>
              <w:ind w:right="476"/>
              <w:rPr>
                <w:b/>
                <w:sz w:val="15"/>
              </w:rPr>
            </w:pPr>
            <w:r>
              <w:rPr>
                <w:b/>
                <w:spacing w:val="-4"/>
                <w:sz w:val="15"/>
              </w:rPr>
              <w:t>0,00</w:t>
            </w:r>
          </w:p>
        </w:tc>
        <w:tc>
          <w:tcPr>
            <w:tcW w:w="1144" w:type="dxa"/>
          </w:tcPr>
          <w:p>
            <w:pPr>
              <w:pStyle w:val="TableParagraph"/>
              <w:ind w:right="373"/>
              <w:rPr>
                <w:b/>
                <w:sz w:val="15"/>
              </w:rPr>
            </w:pPr>
            <w:r>
              <w:rPr>
                <w:b/>
                <w:spacing w:val="-4"/>
                <w:sz w:val="15"/>
              </w:rPr>
              <w:t>0,00</w:t>
            </w:r>
          </w:p>
        </w:tc>
        <w:tc>
          <w:tcPr>
            <w:tcW w:w="1361" w:type="dxa"/>
          </w:tcPr>
          <w:p>
            <w:pPr>
              <w:pStyle w:val="TableParagraph"/>
              <w:ind w:right="260"/>
              <w:rPr>
                <w:b/>
                <w:sz w:val="15"/>
              </w:rPr>
            </w:pPr>
            <w:r>
              <w:rPr>
                <w:b/>
                <w:spacing w:val="-4"/>
                <w:sz w:val="15"/>
              </w:rPr>
              <w:t>0,00</w:t>
            </w:r>
          </w:p>
        </w:tc>
        <w:tc>
          <w:tcPr>
            <w:tcW w:w="1465" w:type="dxa"/>
          </w:tcPr>
          <w:p>
            <w:pPr>
              <w:pStyle w:val="TableParagraph"/>
              <w:ind w:right="477"/>
              <w:rPr>
                <w:b/>
                <w:sz w:val="15"/>
              </w:rPr>
            </w:pPr>
            <w:r>
              <w:rPr>
                <w:b/>
                <w:spacing w:val="-4"/>
                <w:sz w:val="15"/>
              </w:rPr>
              <w:t>0,00</w:t>
            </w:r>
          </w:p>
        </w:tc>
        <w:tc>
          <w:tcPr>
            <w:tcW w:w="853" w:type="dxa"/>
          </w:tcPr>
          <w:p>
            <w:pPr>
              <w:pStyle w:val="TableParagraph"/>
              <w:ind w:right="83"/>
              <w:rPr>
                <w:b/>
                <w:sz w:val="15"/>
              </w:rPr>
            </w:pPr>
            <w:r>
              <w:rPr>
                <w:b/>
                <w:spacing w:val="-4"/>
                <w:sz w:val="15"/>
              </w:rPr>
              <w:t>0,00</w:t>
            </w:r>
          </w:p>
        </w:tc>
      </w:tr>
      <w:tr>
        <w:trPr>
          <w:trHeight w:val="399" w:hRule="atLeast"/>
        </w:trPr>
        <w:tc>
          <w:tcPr>
            <w:tcW w:w="1553" w:type="dxa"/>
          </w:tcPr>
          <w:p>
            <w:pPr>
              <w:pStyle w:val="TableParagraph"/>
              <w:spacing w:before="27"/>
              <w:ind w:left="23"/>
              <w:jc w:val="left"/>
              <w:rPr>
                <w:sz w:val="15"/>
              </w:rPr>
            </w:pPr>
            <w:r>
              <w:rPr>
                <w:spacing w:val="-2"/>
                <w:sz w:val="15"/>
              </w:rPr>
              <w:t>1/232000/756000</w:t>
            </w:r>
          </w:p>
        </w:tc>
        <w:tc>
          <w:tcPr>
            <w:tcW w:w="3992" w:type="dxa"/>
          </w:tcPr>
          <w:p>
            <w:pPr>
              <w:pStyle w:val="TableParagraph"/>
              <w:tabs>
                <w:tab w:pos="3005" w:val="left" w:leader="none"/>
              </w:tabs>
              <w:spacing w:before="27"/>
              <w:ind w:left="57" w:right="190"/>
              <w:jc w:val="left"/>
              <w:rPr>
                <w:sz w:val="15"/>
              </w:rPr>
            </w:pPr>
            <w:r>
              <w:rPr>
                <w:sz w:val="15"/>
              </w:rPr>
              <w:t>LAUFENDE TRANSFER- ZAHLUNGEN</w:t>
              <w:tab/>
              <w:t>2233</w:t>
            </w:r>
            <w:r>
              <w:rPr>
                <w:spacing w:val="40"/>
                <w:sz w:val="15"/>
              </w:rPr>
              <w:t> </w:t>
            </w:r>
            <w:r>
              <w:rPr>
                <w:sz w:val="15"/>
              </w:rPr>
              <w:t>3233 AN SONST.</w:t>
            </w:r>
          </w:p>
        </w:tc>
        <w:tc>
          <w:tcPr>
            <w:tcW w:w="1507" w:type="dxa"/>
          </w:tcPr>
          <w:p>
            <w:pPr>
              <w:pStyle w:val="TableParagraph"/>
              <w:spacing w:before="27"/>
              <w:ind w:left="147"/>
              <w:jc w:val="left"/>
              <w:rPr>
                <w:sz w:val="15"/>
              </w:rPr>
            </w:pPr>
            <w:r>
              <w:rPr>
                <w:spacing w:val="-5"/>
                <w:sz w:val="15"/>
              </w:rPr>
              <w:t>27</w:t>
            </w:r>
          </w:p>
        </w:tc>
        <w:tc>
          <w:tcPr>
            <w:tcW w:w="1349" w:type="dxa"/>
          </w:tcPr>
          <w:p>
            <w:pPr>
              <w:pStyle w:val="TableParagraph"/>
              <w:spacing w:before="27"/>
              <w:ind w:right="258"/>
              <w:rPr>
                <w:sz w:val="15"/>
              </w:rPr>
            </w:pPr>
            <w:r>
              <w:rPr>
                <w:spacing w:val="-2"/>
                <w:sz w:val="15"/>
              </w:rPr>
              <w:t>18.800,00</w:t>
            </w:r>
          </w:p>
        </w:tc>
        <w:tc>
          <w:tcPr>
            <w:tcW w:w="1465" w:type="dxa"/>
          </w:tcPr>
          <w:p>
            <w:pPr>
              <w:pStyle w:val="TableParagraph"/>
              <w:spacing w:before="27"/>
              <w:ind w:right="476"/>
              <w:rPr>
                <w:sz w:val="15"/>
              </w:rPr>
            </w:pPr>
            <w:r>
              <w:rPr>
                <w:spacing w:val="-2"/>
                <w:sz w:val="15"/>
              </w:rPr>
              <w:t>18.800,00</w:t>
            </w:r>
          </w:p>
        </w:tc>
        <w:tc>
          <w:tcPr>
            <w:tcW w:w="1144" w:type="dxa"/>
          </w:tcPr>
          <w:p>
            <w:pPr>
              <w:pStyle w:val="TableParagraph"/>
              <w:spacing w:before="27"/>
              <w:ind w:right="373"/>
              <w:rPr>
                <w:sz w:val="15"/>
              </w:rPr>
            </w:pPr>
            <w:r>
              <w:rPr>
                <w:spacing w:val="-4"/>
                <w:sz w:val="15"/>
              </w:rPr>
              <w:t>0,00</w:t>
            </w:r>
          </w:p>
        </w:tc>
        <w:tc>
          <w:tcPr>
            <w:tcW w:w="1361" w:type="dxa"/>
          </w:tcPr>
          <w:p>
            <w:pPr>
              <w:pStyle w:val="TableParagraph"/>
              <w:spacing w:before="27"/>
              <w:ind w:right="260"/>
              <w:rPr>
                <w:sz w:val="15"/>
              </w:rPr>
            </w:pPr>
            <w:r>
              <w:rPr>
                <w:spacing w:val="-2"/>
                <w:sz w:val="15"/>
              </w:rPr>
              <w:t>18.800,00</w:t>
            </w:r>
          </w:p>
        </w:tc>
        <w:tc>
          <w:tcPr>
            <w:tcW w:w="1465" w:type="dxa"/>
          </w:tcPr>
          <w:p>
            <w:pPr>
              <w:pStyle w:val="TableParagraph"/>
              <w:spacing w:before="27"/>
              <w:ind w:right="477"/>
              <w:rPr>
                <w:sz w:val="15"/>
              </w:rPr>
            </w:pPr>
            <w:r>
              <w:rPr>
                <w:spacing w:val="-2"/>
                <w:sz w:val="15"/>
              </w:rPr>
              <w:t>18.800,00</w:t>
            </w:r>
          </w:p>
        </w:tc>
        <w:tc>
          <w:tcPr>
            <w:tcW w:w="853" w:type="dxa"/>
          </w:tcPr>
          <w:p>
            <w:pPr>
              <w:pStyle w:val="TableParagraph"/>
              <w:spacing w:before="27"/>
              <w:ind w:right="83"/>
              <w:rPr>
                <w:sz w:val="15"/>
              </w:rPr>
            </w:pPr>
            <w:r>
              <w:rPr>
                <w:spacing w:val="-4"/>
                <w:sz w:val="15"/>
              </w:rPr>
              <w:t>0,00</w:t>
            </w:r>
          </w:p>
        </w:tc>
      </w:tr>
      <w:tr>
        <w:trPr>
          <w:trHeight w:val="227" w:hRule="atLeast"/>
        </w:trPr>
        <w:tc>
          <w:tcPr>
            <w:tcW w:w="1553" w:type="dxa"/>
            <w:tcBorders>
              <w:bottom w:val="single" w:sz="6" w:space="0" w:color="000000"/>
            </w:tcBorders>
          </w:tcPr>
          <w:p>
            <w:pPr>
              <w:pStyle w:val="TableParagraph"/>
              <w:spacing w:before="24"/>
              <w:ind w:left="23"/>
              <w:jc w:val="left"/>
              <w:rPr>
                <w:sz w:val="15"/>
              </w:rPr>
            </w:pPr>
            <w:r>
              <w:rPr>
                <w:spacing w:val="-2"/>
                <w:sz w:val="15"/>
              </w:rPr>
              <w:t>1/232000/768000</w:t>
            </w:r>
          </w:p>
        </w:tc>
        <w:tc>
          <w:tcPr>
            <w:tcW w:w="3992" w:type="dxa"/>
            <w:tcBorders>
              <w:bottom w:val="single" w:sz="6" w:space="0" w:color="000000"/>
            </w:tcBorders>
          </w:tcPr>
          <w:p>
            <w:pPr>
              <w:pStyle w:val="TableParagraph"/>
              <w:tabs>
                <w:tab w:pos="3005" w:val="left" w:leader="none"/>
              </w:tabs>
              <w:spacing w:before="24"/>
              <w:ind w:left="57"/>
              <w:jc w:val="left"/>
              <w:rPr>
                <w:sz w:val="15"/>
              </w:rPr>
            </w:pPr>
            <w:r>
              <w:rPr>
                <w:sz w:val="15"/>
              </w:rPr>
              <w:t>Transfers</w:t>
            </w:r>
            <w:r>
              <w:rPr>
                <w:spacing w:val="5"/>
                <w:sz w:val="15"/>
              </w:rPr>
              <w:t> </w:t>
            </w:r>
            <w:r>
              <w:rPr>
                <w:sz w:val="15"/>
              </w:rPr>
              <w:t>an</w:t>
            </w:r>
            <w:r>
              <w:rPr>
                <w:spacing w:val="6"/>
                <w:sz w:val="15"/>
              </w:rPr>
              <w:t> </w:t>
            </w:r>
            <w:r>
              <w:rPr>
                <w:sz w:val="15"/>
              </w:rPr>
              <w:t>private</w:t>
            </w:r>
            <w:r>
              <w:rPr>
                <w:spacing w:val="6"/>
                <w:sz w:val="15"/>
              </w:rPr>
              <w:t> </w:t>
            </w:r>
            <w:r>
              <w:rPr>
                <w:spacing w:val="-2"/>
                <w:sz w:val="15"/>
              </w:rPr>
              <w:t>Haushalte</w:t>
            </w:r>
            <w:r>
              <w:rPr>
                <w:sz w:val="15"/>
              </w:rPr>
              <w:tab/>
              <w:t>2234</w:t>
            </w:r>
            <w:r>
              <w:rPr>
                <w:spacing w:val="74"/>
                <w:sz w:val="15"/>
              </w:rPr>
              <w:t> </w:t>
            </w:r>
            <w:r>
              <w:rPr>
                <w:spacing w:val="-4"/>
                <w:sz w:val="15"/>
              </w:rPr>
              <w:t>3234</w:t>
            </w:r>
          </w:p>
        </w:tc>
        <w:tc>
          <w:tcPr>
            <w:tcW w:w="1507" w:type="dxa"/>
            <w:tcBorders>
              <w:bottom w:val="single" w:sz="6" w:space="0" w:color="000000"/>
            </w:tcBorders>
          </w:tcPr>
          <w:p>
            <w:pPr>
              <w:pStyle w:val="TableParagraph"/>
              <w:spacing w:before="24"/>
              <w:ind w:left="147"/>
              <w:jc w:val="left"/>
              <w:rPr>
                <w:sz w:val="15"/>
              </w:rPr>
            </w:pPr>
            <w:r>
              <w:rPr>
                <w:spacing w:val="-5"/>
                <w:sz w:val="15"/>
              </w:rPr>
              <w:t>27</w:t>
            </w:r>
          </w:p>
        </w:tc>
        <w:tc>
          <w:tcPr>
            <w:tcW w:w="1349" w:type="dxa"/>
            <w:tcBorders>
              <w:bottom w:val="single" w:sz="6" w:space="0" w:color="000000"/>
            </w:tcBorders>
          </w:tcPr>
          <w:p>
            <w:pPr>
              <w:pStyle w:val="TableParagraph"/>
              <w:spacing w:before="24"/>
              <w:ind w:right="258"/>
              <w:rPr>
                <w:sz w:val="15"/>
              </w:rPr>
            </w:pPr>
            <w:r>
              <w:rPr>
                <w:spacing w:val="-2"/>
                <w:sz w:val="15"/>
              </w:rPr>
              <w:t>3.400,00</w:t>
            </w:r>
          </w:p>
        </w:tc>
        <w:tc>
          <w:tcPr>
            <w:tcW w:w="1465" w:type="dxa"/>
            <w:tcBorders>
              <w:bottom w:val="single" w:sz="6" w:space="0" w:color="000000"/>
            </w:tcBorders>
          </w:tcPr>
          <w:p>
            <w:pPr>
              <w:pStyle w:val="TableParagraph"/>
              <w:spacing w:before="24"/>
              <w:ind w:right="476"/>
              <w:rPr>
                <w:sz w:val="15"/>
              </w:rPr>
            </w:pPr>
            <w:r>
              <w:rPr>
                <w:spacing w:val="-2"/>
                <w:sz w:val="15"/>
              </w:rPr>
              <w:t>3.400,00</w:t>
            </w:r>
          </w:p>
        </w:tc>
        <w:tc>
          <w:tcPr>
            <w:tcW w:w="1144" w:type="dxa"/>
            <w:tcBorders>
              <w:bottom w:val="single" w:sz="6" w:space="0" w:color="000000"/>
            </w:tcBorders>
          </w:tcPr>
          <w:p>
            <w:pPr>
              <w:pStyle w:val="TableParagraph"/>
              <w:spacing w:before="24"/>
              <w:ind w:right="373"/>
              <w:rPr>
                <w:sz w:val="15"/>
              </w:rPr>
            </w:pPr>
            <w:r>
              <w:rPr>
                <w:spacing w:val="-4"/>
                <w:sz w:val="15"/>
              </w:rPr>
              <w:t>0,00</w:t>
            </w:r>
          </w:p>
        </w:tc>
        <w:tc>
          <w:tcPr>
            <w:tcW w:w="1361" w:type="dxa"/>
            <w:tcBorders>
              <w:bottom w:val="single" w:sz="6" w:space="0" w:color="000000"/>
            </w:tcBorders>
          </w:tcPr>
          <w:p>
            <w:pPr>
              <w:pStyle w:val="TableParagraph"/>
              <w:spacing w:before="24"/>
              <w:ind w:right="259"/>
              <w:rPr>
                <w:sz w:val="15"/>
              </w:rPr>
            </w:pPr>
            <w:r>
              <w:rPr>
                <w:spacing w:val="-2"/>
                <w:sz w:val="15"/>
              </w:rPr>
              <w:t>3.400,00</w:t>
            </w:r>
          </w:p>
        </w:tc>
        <w:tc>
          <w:tcPr>
            <w:tcW w:w="1465" w:type="dxa"/>
            <w:tcBorders>
              <w:bottom w:val="single" w:sz="6" w:space="0" w:color="000000"/>
            </w:tcBorders>
          </w:tcPr>
          <w:p>
            <w:pPr>
              <w:pStyle w:val="TableParagraph"/>
              <w:spacing w:before="24"/>
              <w:ind w:right="477"/>
              <w:rPr>
                <w:sz w:val="15"/>
              </w:rPr>
            </w:pPr>
            <w:r>
              <w:rPr>
                <w:spacing w:val="-2"/>
                <w:sz w:val="15"/>
              </w:rPr>
              <w:t>3.400,00</w:t>
            </w:r>
          </w:p>
        </w:tc>
        <w:tc>
          <w:tcPr>
            <w:tcW w:w="853" w:type="dxa"/>
            <w:tcBorders>
              <w:bottom w:val="single" w:sz="6" w:space="0" w:color="000000"/>
            </w:tcBorders>
          </w:tcPr>
          <w:p>
            <w:pPr>
              <w:pStyle w:val="TableParagraph"/>
              <w:spacing w:before="24"/>
              <w:ind w:right="83"/>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499" w:type="dxa"/>
            <w:gridSpan w:val="2"/>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9" w:type="dxa"/>
            <w:tcBorders>
              <w:top w:val="single" w:sz="6" w:space="0" w:color="000000"/>
            </w:tcBorders>
          </w:tcPr>
          <w:p>
            <w:pPr>
              <w:pStyle w:val="TableParagraph"/>
              <w:spacing w:before="8"/>
              <w:ind w:right="258"/>
              <w:rPr>
                <w:b/>
                <w:sz w:val="15"/>
              </w:rPr>
            </w:pPr>
            <w:r>
              <w:rPr>
                <w:b/>
                <w:spacing w:val="-2"/>
                <w:sz w:val="15"/>
              </w:rPr>
              <w:t>22.200,00</w:t>
            </w:r>
          </w:p>
        </w:tc>
        <w:tc>
          <w:tcPr>
            <w:tcW w:w="1465" w:type="dxa"/>
            <w:tcBorders>
              <w:top w:val="single" w:sz="6" w:space="0" w:color="000000"/>
            </w:tcBorders>
          </w:tcPr>
          <w:p>
            <w:pPr>
              <w:pStyle w:val="TableParagraph"/>
              <w:spacing w:before="8"/>
              <w:ind w:right="476"/>
              <w:rPr>
                <w:b/>
                <w:sz w:val="15"/>
              </w:rPr>
            </w:pPr>
            <w:r>
              <w:rPr>
                <w:b/>
                <w:spacing w:val="-2"/>
                <w:sz w:val="15"/>
              </w:rPr>
              <w:t>22.200,00</w:t>
            </w:r>
          </w:p>
        </w:tc>
        <w:tc>
          <w:tcPr>
            <w:tcW w:w="1144" w:type="dxa"/>
            <w:tcBorders>
              <w:top w:val="single" w:sz="6" w:space="0" w:color="000000"/>
            </w:tcBorders>
          </w:tcPr>
          <w:p>
            <w:pPr>
              <w:pStyle w:val="TableParagraph"/>
              <w:spacing w:before="8"/>
              <w:ind w:right="373"/>
              <w:rPr>
                <w:b/>
                <w:sz w:val="15"/>
              </w:rPr>
            </w:pPr>
            <w:r>
              <w:rPr>
                <w:b/>
                <w:spacing w:val="-4"/>
                <w:sz w:val="15"/>
              </w:rPr>
              <w:t>0,00</w:t>
            </w:r>
          </w:p>
        </w:tc>
        <w:tc>
          <w:tcPr>
            <w:tcW w:w="1361" w:type="dxa"/>
            <w:tcBorders>
              <w:top w:val="single" w:sz="6" w:space="0" w:color="000000"/>
            </w:tcBorders>
          </w:tcPr>
          <w:p>
            <w:pPr>
              <w:pStyle w:val="TableParagraph"/>
              <w:spacing w:before="8"/>
              <w:ind w:right="260"/>
              <w:rPr>
                <w:b/>
                <w:sz w:val="15"/>
              </w:rPr>
            </w:pPr>
            <w:r>
              <w:rPr>
                <w:b/>
                <w:spacing w:val="-2"/>
                <w:sz w:val="15"/>
              </w:rPr>
              <w:t>22.200,00</w:t>
            </w:r>
          </w:p>
        </w:tc>
        <w:tc>
          <w:tcPr>
            <w:tcW w:w="1465" w:type="dxa"/>
            <w:tcBorders>
              <w:top w:val="single" w:sz="6" w:space="0" w:color="000000"/>
            </w:tcBorders>
          </w:tcPr>
          <w:p>
            <w:pPr>
              <w:pStyle w:val="TableParagraph"/>
              <w:spacing w:before="8"/>
              <w:ind w:right="477"/>
              <w:rPr>
                <w:b/>
                <w:sz w:val="15"/>
              </w:rPr>
            </w:pPr>
            <w:r>
              <w:rPr>
                <w:b/>
                <w:spacing w:val="-2"/>
                <w:sz w:val="15"/>
              </w:rPr>
              <w:t>22.200,00</w:t>
            </w:r>
          </w:p>
        </w:tc>
        <w:tc>
          <w:tcPr>
            <w:tcW w:w="853" w:type="dxa"/>
            <w:tcBorders>
              <w:top w:val="single" w:sz="6" w:space="0" w:color="000000"/>
            </w:tcBorders>
          </w:tcPr>
          <w:p>
            <w:pPr>
              <w:pStyle w:val="TableParagraph"/>
              <w:spacing w:before="8"/>
              <w:ind w:right="83"/>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99" w:type="dxa"/>
            <w:gridSpan w:val="2"/>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9" w:type="dxa"/>
          </w:tcPr>
          <w:p>
            <w:pPr>
              <w:pStyle w:val="TableParagraph"/>
              <w:ind w:right="258"/>
              <w:rPr>
                <w:b/>
                <w:sz w:val="15"/>
              </w:rPr>
            </w:pPr>
            <w:r>
              <w:rPr>
                <w:b/>
                <w:sz w:val="15"/>
              </w:rPr>
              <w:t>-</w:t>
            </w:r>
            <w:r>
              <w:rPr>
                <w:b/>
                <w:spacing w:val="-2"/>
                <w:sz w:val="15"/>
              </w:rPr>
              <w:t>22.200,00</w:t>
            </w:r>
          </w:p>
        </w:tc>
        <w:tc>
          <w:tcPr>
            <w:tcW w:w="1465" w:type="dxa"/>
          </w:tcPr>
          <w:p>
            <w:pPr>
              <w:pStyle w:val="TableParagraph"/>
              <w:ind w:right="476"/>
              <w:rPr>
                <w:b/>
                <w:sz w:val="15"/>
              </w:rPr>
            </w:pPr>
            <w:r>
              <w:rPr>
                <w:b/>
                <w:sz w:val="15"/>
              </w:rPr>
              <w:t>-</w:t>
            </w:r>
            <w:r>
              <w:rPr>
                <w:b/>
                <w:spacing w:val="-2"/>
                <w:sz w:val="15"/>
              </w:rPr>
              <w:t>22.200,00</w:t>
            </w:r>
          </w:p>
        </w:tc>
        <w:tc>
          <w:tcPr>
            <w:tcW w:w="1144" w:type="dxa"/>
          </w:tcPr>
          <w:p>
            <w:pPr>
              <w:pStyle w:val="TableParagraph"/>
              <w:ind w:right="373"/>
              <w:rPr>
                <w:b/>
                <w:sz w:val="15"/>
              </w:rPr>
            </w:pPr>
            <w:r>
              <w:rPr>
                <w:b/>
                <w:spacing w:val="-4"/>
                <w:sz w:val="15"/>
              </w:rPr>
              <w:t>0,00</w:t>
            </w:r>
          </w:p>
        </w:tc>
        <w:tc>
          <w:tcPr>
            <w:tcW w:w="1361" w:type="dxa"/>
          </w:tcPr>
          <w:p>
            <w:pPr>
              <w:pStyle w:val="TableParagraph"/>
              <w:ind w:right="259"/>
              <w:rPr>
                <w:b/>
                <w:sz w:val="15"/>
              </w:rPr>
            </w:pPr>
            <w:r>
              <w:rPr>
                <w:b/>
                <w:sz w:val="15"/>
              </w:rPr>
              <w:t>-</w:t>
            </w:r>
            <w:r>
              <w:rPr>
                <w:b/>
                <w:spacing w:val="-2"/>
                <w:sz w:val="15"/>
              </w:rPr>
              <w:t>22.200,00</w:t>
            </w:r>
          </w:p>
        </w:tc>
        <w:tc>
          <w:tcPr>
            <w:tcW w:w="1465" w:type="dxa"/>
          </w:tcPr>
          <w:p>
            <w:pPr>
              <w:pStyle w:val="TableParagraph"/>
              <w:ind w:right="477"/>
              <w:rPr>
                <w:b/>
                <w:sz w:val="15"/>
              </w:rPr>
            </w:pPr>
            <w:r>
              <w:rPr>
                <w:b/>
                <w:sz w:val="15"/>
              </w:rPr>
              <w:t>-</w:t>
            </w:r>
            <w:r>
              <w:rPr>
                <w:b/>
                <w:spacing w:val="-2"/>
                <w:sz w:val="15"/>
              </w:rPr>
              <w:t>22.200,00</w:t>
            </w:r>
          </w:p>
        </w:tc>
        <w:tc>
          <w:tcPr>
            <w:tcW w:w="853" w:type="dxa"/>
          </w:tcPr>
          <w:p>
            <w:pPr>
              <w:pStyle w:val="TableParagraph"/>
              <w:ind w:right="83"/>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5499" w:type="dxa"/>
            <w:gridSpan w:val="2"/>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1349" w:type="dxa"/>
          </w:tcPr>
          <w:p>
            <w:pPr>
              <w:pStyle w:val="TableParagraph"/>
              <w:ind w:right="258"/>
              <w:rPr>
                <w:b/>
                <w:sz w:val="15"/>
              </w:rPr>
            </w:pPr>
            <w:r>
              <w:rPr>
                <w:b/>
                <w:spacing w:val="-4"/>
                <w:sz w:val="15"/>
              </w:rPr>
              <w:t>0,00</w:t>
            </w:r>
          </w:p>
        </w:tc>
        <w:tc>
          <w:tcPr>
            <w:tcW w:w="1465" w:type="dxa"/>
          </w:tcPr>
          <w:p>
            <w:pPr>
              <w:pStyle w:val="TableParagraph"/>
              <w:ind w:right="476"/>
              <w:rPr>
                <w:b/>
                <w:sz w:val="15"/>
              </w:rPr>
            </w:pPr>
            <w:r>
              <w:rPr>
                <w:b/>
                <w:spacing w:val="-4"/>
                <w:sz w:val="15"/>
              </w:rPr>
              <w:t>0,00</w:t>
            </w:r>
          </w:p>
        </w:tc>
        <w:tc>
          <w:tcPr>
            <w:tcW w:w="1144" w:type="dxa"/>
          </w:tcPr>
          <w:p>
            <w:pPr>
              <w:pStyle w:val="TableParagraph"/>
              <w:ind w:right="373"/>
              <w:rPr>
                <w:b/>
                <w:sz w:val="15"/>
              </w:rPr>
            </w:pPr>
            <w:r>
              <w:rPr>
                <w:b/>
                <w:spacing w:val="-4"/>
                <w:sz w:val="15"/>
              </w:rPr>
              <w:t>0,00</w:t>
            </w:r>
          </w:p>
        </w:tc>
        <w:tc>
          <w:tcPr>
            <w:tcW w:w="1361" w:type="dxa"/>
          </w:tcPr>
          <w:p>
            <w:pPr>
              <w:pStyle w:val="TableParagraph"/>
              <w:ind w:right="260"/>
              <w:rPr>
                <w:b/>
                <w:sz w:val="15"/>
              </w:rPr>
            </w:pPr>
            <w:r>
              <w:rPr>
                <w:b/>
                <w:spacing w:val="-4"/>
                <w:sz w:val="15"/>
              </w:rPr>
              <w:t>0,00</w:t>
            </w:r>
          </w:p>
        </w:tc>
        <w:tc>
          <w:tcPr>
            <w:tcW w:w="1465" w:type="dxa"/>
          </w:tcPr>
          <w:p>
            <w:pPr>
              <w:pStyle w:val="TableParagraph"/>
              <w:ind w:right="477"/>
              <w:rPr>
                <w:b/>
                <w:sz w:val="15"/>
              </w:rPr>
            </w:pPr>
            <w:r>
              <w:rPr>
                <w:b/>
                <w:spacing w:val="-4"/>
                <w:sz w:val="15"/>
              </w:rPr>
              <w:t>0,00</w:t>
            </w:r>
          </w:p>
        </w:tc>
        <w:tc>
          <w:tcPr>
            <w:tcW w:w="853" w:type="dxa"/>
          </w:tcPr>
          <w:p>
            <w:pPr>
              <w:pStyle w:val="TableParagraph"/>
              <w:ind w:right="83"/>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pacing w:val="-4"/>
                <w:sz w:val="15"/>
              </w:rPr>
              <w:t>SA00</w:t>
            </w:r>
          </w:p>
        </w:tc>
        <w:tc>
          <w:tcPr>
            <w:tcW w:w="5499" w:type="dxa"/>
            <w:gridSpan w:val="2"/>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9" w:type="dxa"/>
          </w:tcPr>
          <w:p>
            <w:pPr>
              <w:pStyle w:val="TableParagraph"/>
              <w:ind w:right="258"/>
              <w:rPr>
                <w:b/>
                <w:sz w:val="15"/>
              </w:rPr>
            </w:pPr>
            <w:r>
              <w:rPr>
                <w:b/>
                <w:sz w:val="15"/>
              </w:rPr>
              <w:t>-</w:t>
            </w:r>
            <w:r>
              <w:rPr>
                <w:b/>
                <w:spacing w:val="-2"/>
                <w:sz w:val="15"/>
              </w:rPr>
              <w:t>22.200,00</w:t>
            </w:r>
          </w:p>
        </w:tc>
        <w:tc>
          <w:tcPr>
            <w:tcW w:w="1465" w:type="dxa"/>
          </w:tcPr>
          <w:p>
            <w:pPr>
              <w:pStyle w:val="TableParagraph"/>
              <w:ind w:right="476"/>
              <w:rPr>
                <w:b/>
                <w:sz w:val="15"/>
              </w:rPr>
            </w:pPr>
            <w:r>
              <w:rPr>
                <w:b/>
                <w:sz w:val="15"/>
              </w:rPr>
              <w:t>-</w:t>
            </w:r>
            <w:r>
              <w:rPr>
                <w:b/>
                <w:spacing w:val="-2"/>
                <w:sz w:val="15"/>
              </w:rPr>
              <w:t>22.200,00</w:t>
            </w:r>
          </w:p>
        </w:tc>
        <w:tc>
          <w:tcPr>
            <w:tcW w:w="1144" w:type="dxa"/>
          </w:tcPr>
          <w:p>
            <w:pPr>
              <w:pStyle w:val="TableParagraph"/>
              <w:ind w:right="373"/>
              <w:rPr>
                <w:b/>
                <w:sz w:val="15"/>
              </w:rPr>
            </w:pPr>
            <w:r>
              <w:rPr>
                <w:b/>
                <w:spacing w:val="-4"/>
                <w:sz w:val="15"/>
              </w:rPr>
              <w:t>0,00</w:t>
            </w:r>
          </w:p>
        </w:tc>
        <w:tc>
          <w:tcPr>
            <w:tcW w:w="1361" w:type="dxa"/>
          </w:tcPr>
          <w:p>
            <w:pPr>
              <w:pStyle w:val="TableParagraph"/>
              <w:spacing w:before="0"/>
              <w:jc w:val="left"/>
              <w:rPr>
                <w:rFonts w:ascii="Times New Roman"/>
                <w:sz w:val="16"/>
              </w:rPr>
            </w:pPr>
          </w:p>
        </w:tc>
        <w:tc>
          <w:tcPr>
            <w:tcW w:w="1465" w:type="dxa"/>
          </w:tcPr>
          <w:p>
            <w:pPr>
              <w:pStyle w:val="TableParagraph"/>
              <w:spacing w:before="0"/>
              <w:jc w:val="left"/>
              <w:rPr>
                <w:rFonts w:ascii="Times New Roman"/>
                <w:sz w:val="16"/>
              </w:rPr>
            </w:pPr>
          </w:p>
        </w:tc>
        <w:tc>
          <w:tcPr>
            <w:tcW w:w="853" w:type="dxa"/>
          </w:tcPr>
          <w:p>
            <w:pPr>
              <w:pStyle w:val="TableParagraph"/>
              <w:spacing w:before="0"/>
              <w:jc w:val="left"/>
              <w:rPr>
                <w:rFonts w:ascii="Times New Roman"/>
                <w:sz w:val="16"/>
              </w:rPr>
            </w:pPr>
          </w:p>
        </w:tc>
      </w:tr>
    </w:tbl>
    <w:p>
      <w:pPr>
        <w:spacing w:after="0"/>
        <w:jc w:val="left"/>
        <w:rPr>
          <w:rFonts w:ascii="Times New Roman"/>
          <w:sz w:val="16"/>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805952;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0"/>
        <w:gridCol w:w="3842"/>
        <w:gridCol w:w="1063"/>
        <w:gridCol w:w="3420"/>
        <w:gridCol w:w="919"/>
        <w:gridCol w:w="1592"/>
        <w:gridCol w:w="1550"/>
        <w:gridCol w:w="822"/>
      </w:tblGrid>
      <w:tr>
        <w:trPr>
          <w:trHeight w:val="216" w:hRule="atLeast"/>
        </w:trPr>
        <w:tc>
          <w:tcPr>
            <w:tcW w:w="1640" w:type="dxa"/>
            <w:vMerge w:val="restart"/>
            <w:shd w:val="clear" w:color="auto" w:fill="D8D8D8"/>
          </w:tcPr>
          <w:p>
            <w:pPr>
              <w:pStyle w:val="TableParagraph"/>
              <w:spacing w:before="0"/>
              <w:jc w:val="left"/>
              <w:rPr>
                <w:rFonts w:ascii="Times New Roman"/>
                <w:sz w:val="14"/>
              </w:rPr>
            </w:pPr>
          </w:p>
        </w:tc>
        <w:tc>
          <w:tcPr>
            <w:tcW w:w="3842" w:type="dxa"/>
            <w:shd w:val="clear" w:color="auto" w:fill="D8D8D8"/>
          </w:tcPr>
          <w:p>
            <w:pPr>
              <w:pStyle w:val="TableParagraph"/>
              <w:spacing w:before="15"/>
              <w:ind w:right="176"/>
              <w:rPr>
                <w:b/>
                <w:sz w:val="15"/>
              </w:rPr>
            </w:pPr>
            <w:r>
              <w:rPr>
                <w:b/>
                <w:spacing w:val="-4"/>
                <w:sz w:val="15"/>
              </w:rPr>
              <w:t>MVAG</w:t>
            </w:r>
          </w:p>
        </w:tc>
        <w:tc>
          <w:tcPr>
            <w:tcW w:w="1063" w:type="dxa"/>
            <w:shd w:val="clear" w:color="auto" w:fill="D8D8D8"/>
          </w:tcPr>
          <w:p>
            <w:pPr>
              <w:pStyle w:val="TableParagraph"/>
              <w:spacing w:before="15"/>
              <w:ind w:left="81"/>
              <w:jc w:val="left"/>
              <w:rPr>
                <w:b/>
                <w:sz w:val="15"/>
              </w:rPr>
            </w:pPr>
            <w:r>
              <w:rPr>
                <w:b/>
                <w:sz w:val="15"/>
              </w:rPr>
              <w:t>VC</w:t>
            </w:r>
            <w:r>
              <w:rPr>
                <w:b/>
                <w:spacing w:val="-8"/>
                <w:sz w:val="15"/>
              </w:rPr>
              <w:t> </w:t>
            </w:r>
            <w:r>
              <w:rPr>
                <w:b/>
                <w:spacing w:val="-5"/>
                <w:sz w:val="15"/>
              </w:rPr>
              <w:t>QU</w:t>
            </w:r>
          </w:p>
        </w:tc>
        <w:tc>
          <w:tcPr>
            <w:tcW w:w="3420" w:type="dxa"/>
            <w:shd w:val="clear" w:color="auto" w:fill="D8D8D8"/>
          </w:tcPr>
          <w:p>
            <w:pPr>
              <w:pStyle w:val="TableParagraph"/>
              <w:spacing w:before="15"/>
              <w:ind w:left="1577"/>
              <w:jc w:val="left"/>
              <w:rPr>
                <w:b/>
                <w:sz w:val="15"/>
              </w:rPr>
            </w:pPr>
            <w:r>
              <w:rPr>
                <w:b/>
                <w:spacing w:val="-2"/>
                <w:sz w:val="15"/>
              </w:rPr>
              <w:t>Ergebnisvoranschlag</w:t>
            </w:r>
          </w:p>
        </w:tc>
        <w:tc>
          <w:tcPr>
            <w:tcW w:w="919" w:type="dxa"/>
            <w:shd w:val="clear" w:color="auto" w:fill="D8D8D8"/>
          </w:tcPr>
          <w:p>
            <w:pPr>
              <w:pStyle w:val="TableParagraph"/>
              <w:spacing w:before="0"/>
              <w:jc w:val="left"/>
              <w:rPr>
                <w:rFonts w:ascii="Times New Roman"/>
                <w:sz w:val="14"/>
              </w:rPr>
            </w:pPr>
          </w:p>
        </w:tc>
        <w:tc>
          <w:tcPr>
            <w:tcW w:w="3142" w:type="dxa"/>
            <w:gridSpan w:val="2"/>
            <w:shd w:val="clear" w:color="auto" w:fill="D8D8D8"/>
          </w:tcPr>
          <w:p>
            <w:pPr>
              <w:pStyle w:val="TableParagraph"/>
              <w:spacing w:before="15"/>
              <w:ind w:left="1016"/>
              <w:jc w:val="left"/>
              <w:rPr>
                <w:b/>
                <w:sz w:val="15"/>
              </w:rPr>
            </w:pPr>
            <w:r>
              <w:rPr>
                <w:b/>
                <w:spacing w:val="-2"/>
                <w:sz w:val="15"/>
              </w:rPr>
              <w:t>Finanzierungsvoranschlag</w:t>
            </w:r>
          </w:p>
        </w:tc>
        <w:tc>
          <w:tcPr>
            <w:tcW w:w="822" w:type="dxa"/>
            <w:shd w:val="clear" w:color="auto" w:fill="D8D8D8"/>
          </w:tcPr>
          <w:p>
            <w:pPr>
              <w:pStyle w:val="TableParagraph"/>
              <w:spacing w:before="0"/>
              <w:jc w:val="left"/>
              <w:rPr>
                <w:rFonts w:ascii="Times New Roman"/>
                <w:sz w:val="14"/>
              </w:rPr>
            </w:pPr>
          </w:p>
        </w:tc>
      </w:tr>
      <w:tr>
        <w:trPr>
          <w:trHeight w:val="236" w:hRule="atLeast"/>
        </w:trPr>
        <w:tc>
          <w:tcPr>
            <w:tcW w:w="1640" w:type="dxa"/>
            <w:vMerge/>
            <w:tcBorders>
              <w:top w:val="nil"/>
            </w:tcBorders>
            <w:shd w:val="clear" w:color="auto" w:fill="D8D8D8"/>
          </w:tcPr>
          <w:p>
            <w:pPr>
              <w:rPr>
                <w:sz w:val="2"/>
                <w:szCs w:val="2"/>
              </w:rPr>
            </w:pPr>
          </w:p>
        </w:tc>
        <w:tc>
          <w:tcPr>
            <w:tcW w:w="3842" w:type="dxa"/>
            <w:shd w:val="clear" w:color="auto" w:fill="D8D8D8"/>
          </w:tcPr>
          <w:p>
            <w:pPr>
              <w:pStyle w:val="TableParagraph"/>
              <w:ind w:right="77"/>
              <w:rPr>
                <w:b/>
                <w:sz w:val="15"/>
              </w:rPr>
            </w:pPr>
            <w:r>
              <w:rPr>
                <w:b/>
                <w:sz w:val="15"/>
              </w:rPr>
              <w:t>EH</w:t>
            </w:r>
            <w:r>
              <w:rPr>
                <w:b/>
                <w:spacing w:val="54"/>
                <w:sz w:val="15"/>
              </w:rPr>
              <w:t>  </w:t>
            </w:r>
            <w:r>
              <w:rPr>
                <w:b/>
                <w:spacing w:val="-5"/>
                <w:sz w:val="15"/>
              </w:rPr>
              <w:t>FH</w:t>
            </w:r>
          </w:p>
        </w:tc>
        <w:tc>
          <w:tcPr>
            <w:tcW w:w="1063" w:type="dxa"/>
            <w:shd w:val="clear" w:color="auto" w:fill="D8D8D8"/>
          </w:tcPr>
          <w:p>
            <w:pPr>
              <w:pStyle w:val="TableParagraph"/>
              <w:spacing w:before="0"/>
              <w:jc w:val="left"/>
              <w:rPr>
                <w:rFonts w:ascii="Times New Roman"/>
                <w:sz w:val="14"/>
              </w:rPr>
            </w:pPr>
          </w:p>
        </w:tc>
        <w:tc>
          <w:tcPr>
            <w:tcW w:w="3420" w:type="dxa"/>
            <w:shd w:val="clear" w:color="auto" w:fill="D8D8D8"/>
          </w:tcPr>
          <w:p>
            <w:pPr>
              <w:pStyle w:val="TableParagraph"/>
              <w:tabs>
                <w:tab w:pos="2360" w:val="left" w:leader="none"/>
              </w:tabs>
              <w:ind w:left="512"/>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r>
              <w:rPr>
                <w:b/>
                <w:sz w:val="15"/>
              </w:rPr>
              <w:tab/>
              <w:t>VA</w:t>
            </w:r>
            <w:r>
              <w:rPr>
                <w:b/>
                <w:spacing w:val="4"/>
                <w:sz w:val="15"/>
              </w:rPr>
              <w:t> </w:t>
            </w:r>
            <w:r>
              <w:rPr>
                <w:b/>
                <w:spacing w:val="-4"/>
                <w:sz w:val="15"/>
              </w:rPr>
              <w:t>2022</w:t>
            </w:r>
          </w:p>
        </w:tc>
        <w:tc>
          <w:tcPr>
            <w:tcW w:w="919" w:type="dxa"/>
            <w:shd w:val="clear" w:color="auto" w:fill="D8D8D8"/>
          </w:tcPr>
          <w:p>
            <w:pPr>
              <w:pStyle w:val="TableParagraph"/>
              <w:ind w:left="290"/>
              <w:jc w:val="left"/>
              <w:rPr>
                <w:b/>
                <w:sz w:val="15"/>
              </w:rPr>
            </w:pPr>
            <w:r>
              <w:rPr>
                <w:b/>
                <w:sz w:val="15"/>
              </w:rPr>
              <w:t>2.</w:t>
            </w:r>
            <w:r>
              <w:rPr>
                <w:b/>
                <w:spacing w:val="1"/>
                <w:sz w:val="15"/>
              </w:rPr>
              <w:t> </w:t>
            </w:r>
            <w:r>
              <w:rPr>
                <w:b/>
                <w:spacing w:val="-5"/>
                <w:sz w:val="15"/>
              </w:rPr>
              <w:t>NVA</w:t>
            </w:r>
          </w:p>
        </w:tc>
        <w:tc>
          <w:tcPr>
            <w:tcW w:w="3142" w:type="dxa"/>
            <w:gridSpan w:val="2"/>
            <w:shd w:val="clear" w:color="auto" w:fill="D8D8D8"/>
          </w:tcPr>
          <w:p>
            <w:pPr>
              <w:pStyle w:val="TableParagraph"/>
              <w:tabs>
                <w:tab w:pos="1989" w:val="left" w:leader="none"/>
              </w:tabs>
              <w:ind w:left="141"/>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r>
              <w:rPr>
                <w:b/>
                <w:sz w:val="15"/>
              </w:rPr>
              <w:tab/>
              <w:t>VA</w:t>
            </w:r>
            <w:r>
              <w:rPr>
                <w:b/>
                <w:spacing w:val="4"/>
                <w:sz w:val="15"/>
              </w:rPr>
              <w:t> </w:t>
            </w:r>
            <w:r>
              <w:rPr>
                <w:b/>
                <w:spacing w:val="-4"/>
                <w:sz w:val="15"/>
              </w:rPr>
              <w:t>2022</w:t>
            </w:r>
          </w:p>
        </w:tc>
        <w:tc>
          <w:tcPr>
            <w:tcW w:w="822" w:type="dxa"/>
            <w:shd w:val="clear" w:color="auto" w:fill="D8D8D8"/>
          </w:tcPr>
          <w:p>
            <w:pPr>
              <w:pStyle w:val="TableParagraph"/>
              <w:ind w:right="129"/>
              <w:rPr>
                <w:b/>
                <w:sz w:val="15"/>
              </w:rPr>
            </w:pPr>
            <w:r>
              <w:rPr>
                <w:b/>
                <w:sz w:val="15"/>
              </w:rPr>
              <w:t>2.</w:t>
            </w:r>
            <w:r>
              <w:rPr>
                <w:b/>
                <w:spacing w:val="1"/>
                <w:sz w:val="15"/>
              </w:rPr>
              <w:t> </w:t>
            </w:r>
            <w:r>
              <w:rPr>
                <w:b/>
                <w:spacing w:val="-5"/>
                <w:sz w:val="15"/>
              </w:rPr>
              <w:t>NVA</w:t>
            </w:r>
          </w:p>
        </w:tc>
      </w:tr>
      <w:tr>
        <w:trPr>
          <w:trHeight w:val="556" w:hRule="atLeast"/>
        </w:trPr>
        <w:tc>
          <w:tcPr>
            <w:tcW w:w="1640" w:type="dxa"/>
          </w:tcPr>
          <w:p>
            <w:pPr>
              <w:pStyle w:val="TableParagraph"/>
              <w:spacing w:line="220" w:lineRule="atLeast" w:before="81"/>
              <w:ind w:left="136"/>
              <w:jc w:val="left"/>
              <w:rPr>
                <w:b/>
                <w:sz w:val="15"/>
              </w:rPr>
            </w:pPr>
            <w:r>
              <w:rPr>
                <w:b/>
                <w:sz w:val="15"/>
              </w:rPr>
              <w:t>Investive</w:t>
            </w:r>
            <w:r>
              <w:rPr>
                <w:b/>
                <w:spacing w:val="-10"/>
                <w:sz w:val="15"/>
              </w:rPr>
              <w:t> </w:t>
            </w:r>
            <w:r>
              <w:rPr>
                <w:b/>
                <w:sz w:val="15"/>
              </w:rPr>
              <w:t>Gebarung SU 33</w:t>
            </w:r>
          </w:p>
        </w:tc>
        <w:tc>
          <w:tcPr>
            <w:tcW w:w="4905" w:type="dxa"/>
            <w:gridSpan w:val="2"/>
          </w:tcPr>
          <w:p>
            <w:pPr>
              <w:pStyle w:val="TableParagraph"/>
              <w:spacing w:before="0"/>
              <w:jc w:val="left"/>
              <w:rPr>
                <w:b/>
                <w:sz w:val="16"/>
              </w:rPr>
            </w:pPr>
          </w:p>
          <w:p>
            <w:pPr>
              <w:pStyle w:val="TableParagraph"/>
              <w:spacing w:before="10"/>
              <w:jc w:val="left"/>
              <w:rPr>
                <w:b/>
                <w:sz w:val="14"/>
              </w:rPr>
            </w:pPr>
          </w:p>
          <w:p>
            <w:pPr>
              <w:pStyle w:val="TableParagraph"/>
              <w:spacing w:before="1"/>
              <w:ind w:left="84"/>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5931" w:type="dxa"/>
            <w:gridSpan w:val="3"/>
          </w:tcPr>
          <w:p>
            <w:pPr>
              <w:pStyle w:val="TableParagraph"/>
              <w:spacing w:before="0"/>
              <w:jc w:val="left"/>
              <w:rPr>
                <w:b/>
                <w:sz w:val="16"/>
              </w:rPr>
            </w:pPr>
          </w:p>
          <w:p>
            <w:pPr>
              <w:pStyle w:val="TableParagraph"/>
              <w:spacing w:before="10"/>
              <w:jc w:val="left"/>
              <w:rPr>
                <w:b/>
                <w:sz w:val="14"/>
              </w:rPr>
            </w:pPr>
          </w:p>
          <w:p>
            <w:pPr>
              <w:pStyle w:val="TableParagraph"/>
              <w:spacing w:before="1"/>
              <w:ind w:right="251"/>
              <w:rPr>
                <w:b/>
                <w:sz w:val="15"/>
              </w:rPr>
            </w:pPr>
            <w:r>
              <w:rPr>
                <w:b/>
                <w:spacing w:val="-4"/>
                <w:sz w:val="15"/>
              </w:rPr>
              <w:t>0,00</w:t>
            </w:r>
          </w:p>
        </w:tc>
        <w:tc>
          <w:tcPr>
            <w:tcW w:w="1550" w:type="dxa"/>
          </w:tcPr>
          <w:p>
            <w:pPr>
              <w:pStyle w:val="TableParagraph"/>
              <w:spacing w:before="0"/>
              <w:jc w:val="left"/>
              <w:rPr>
                <w:b/>
                <w:sz w:val="16"/>
              </w:rPr>
            </w:pPr>
          </w:p>
          <w:p>
            <w:pPr>
              <w:pStyle w:val="TableParagraph"/>
              <w:spacing w:before="10"/>
              <w:jc w:val="left"/>
              <w:rPr>
                <w:b/>
                <w:sz w:val="14"/>
              </w:rPr>
            </w:pPr>
          </w:p>
          <w:p>
            <w:pPr>
              <w:pStyle w:val="TableParagraph"/>
              <w:spacing w:before="1"/>
              <w:ind w:right="554"/>
              <w:rPr>
                <w:b/>
                <w:sz w:val="15"/>
              </w:rPr>
            </w:pPr>
            <w:r>
              <w:rPr>
                <w:b/>
                <w:spacing w:val="-4"/>
                <w:sz w:val="15"/>
              </w:rPr>
              <w:t>0,00</w:t>
            </w:r>
          </w:p>
        </w:tc>
        <w:tc>
          <w:tcPr>
            <w:tcW w:w="822" w:type="dxa"/>
          </w:tcPr>
          <w:p>
            <w:pPr>
              <w:pStyle w:val="TableParagraph"/>
              <w:spacing w:before="0"/>
              <w:jc w:val="left"/>
              <w:rPr>
                <w:b/>
                <w:sz w:val="16"/>
              </w:rPr>
            </w:pPr>
          </w:p>
          <w:p>
            <w:pPr>
              <w:pStyle w:val="TableParagraph"/>
              <w:spacing w:before="10"/>
              <w:jc w:val="left"/>
              <w:rPr>
                <w:b/>
                <w:sz w:val="14"/>
              </w:rPr>
            </w:pPr>
          </w:p>
          <w:p>
            <w:pPr>
              <w:pStyle w:val="TableParagraph"/>
              <w:spacing w:before="1"/>
              <w:ind w:right="129"/>
              <w:rPr>
                <w:b/>
                <w:sz w:val="15"/>
              </w:rPr>
            </w:pPr>
            <w:r>
              <w:rPr>
                <w:b/>
                <w:spacing w:val="-4"/>
                <w:sz w:val="15"/>
              </w:rPr>
              <w:t>0,00</w:t>
            </w:r>
          </w:p>
        </w:tc>
      </w:tr>
      <w:tr>
        <w:trPr>
          <w:trHeight w:val="226" w:hRule="atLeast"/>
        </w:trPr>
        <w:tc>
          <w:tcPr>
            <w:tcW w:w="1640" w:type="dxa"/>
          </w:tcPr>
          <w:p>
            <w:pPr>
              <w:pStyle w:val="TableParagraph"/>
              <w:ind w:left="136"/>
              <w:jc w:val="left"/>
              <w:rPr>
                <w:b/>
                <w:sz w:val="15"/>
              </w:rPr>
            </w:pPr>
            <w:r>
              <w:rPr>
                <w:b/>
                <w:sz w:val="15"/>
              </w:rPr>
              <w:t>SU</w:t>
            </w:r>
            <w:r>
              <w:rPr>
                <w:b/>
                <w:spacing w:val="4"/>
                <w:sz w:val="15"/>
              </w:rPr>
              <w:t> </w:t>
            </w:r>
            <w:r>
              <w:rPr>
                <w:b/>
                <w:spacing w:val="-5"/>
                <w:sz w:val="15"/>
              </w:rPr>
              <w:t>34</w:t>
            </w:r>
          </w:p>
        </w:tc>
        <w:tc>
          <w:tcPr>
            <w:tcW w:w="4905" w:type="dxa"/>
            <w:gridSpan w:val="2"/>
          </w:tcPr>
          <w:p>
            <w:pPr>
              <w:pStyle w:val="TableParagraph"/>
              <w:ind w:left="84"/>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5931" w:type="dxa"/>
            <w:gridSpan w:val="3"/>
          </w:tcPr>
          <w:p>
            <w:pPr>
              <w:pStyle w:val="TableParagraph"/>
              <w:ind w:right="251"/>
              <w:rPr>
                <w:b/>
                <w:sz w:val="15"/>
              </w:rPr>
            </w:pPr>
            <w:r>
              <w:rPr>
                <w:b/>
                <w:spacing w:val="-4"/>
                <w:sz w:val="15"/>
              </w:rPr>
              <w:t>0,00</w:t>
            </w:r>
          </w:p>
        </w:tc>
        <w:tc>
          <w:tcPr>
            <w:tcW w:w="1550" w:type="dxa"/>
          </w:tcPr>
          <w:p>
            <w:pPr>
              <w:pStyle w:val="TableParagraph"/>
              <w:ind w:right="554"/>
              <w:rPr>
                <w:b/>
                <w:sz w:val="15"/>
              </w:rPr>
            </w:pPr>
            <w:r>
              <w:rPr>
                <w:b/>
                <w:spacing w:val="-4"/>
                <w:sz w:val="15"/>
              </w:rPr>
              <w:t>0,00</w:t>
            </w:r>
          </w:p>
        </w:tc>
        <w:tc>
          <w:tcPr>
            <w:tcW w:w="822" w:type="dxa"/>
          </w:tcPr>
          <w:p>
            <w:pPr>
              <w:pStyle w:val="TableParagraph"/>
              <w:ind w:right="129"/>
              <w:rPr>
                <w:b/>
                <w:sz w:val="15"/>
              </w:rPr>
            </w:pPr>
            <w:r>
              <w:rPr>
                <w:b/>
                <w:spacing w:val="-4"/>
                <w:sz w:val="15"/>
              </w:rPr>
              <w:t>0,00</w:t>
            </w:r>
          </w:p>
        </w:tc>
      </w:tr>
      <w:tr>
        <w:trPr>
          <w:trHeight w:val="226" w:hRule="atLeast"/>
        </w:trPr>
        <w:tc>
          <w:tcPr>
            <w:tcW w:w="1640" w:type="dxa"/>
          </w:tcPr>
          <w:p>
            <w:pPr>
              <w:pStyle w:val="TableParagraph"/>
              <w:ind w:left="136"/>
              <w:jc w:val="left"/>
              <w:rPr>
                <w:b/>
                <w:sz w:val="15"/>
              </w:rPr>
            </w:pPr>
            <w:r>
              <w:rPr>
                <w:b/>
                <w:spacing w:val="-5"/>
                <w:sz w:val="15"/>
              </w:rPr>
              <w:t>SA2</w:t>
            </w:r>
          </w:p>
        </w:tc>
        <w:tc>
          <w:tcPr>
            <w:tcW w:w="4905" w:type="dxa"/>
            <w:gridSpan w:val="2"/>
          </w:tcPr>
          <w:p>
            <w:pPr>
              <w:pStyle w:val="TableParagraph"/>
              <w:ind w:left="84"/>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5931" w:type="dxa"/>
            <w:gridSpan w:val="3"/>
          </w:tcPr>
          <w:p>
            <w:pPr>
              <w:pStyle w:val="TableParagraph"/>
              <w:ind w:right="251"/>
              <w:rPr>
                <w:b/>
                <w:sz w:val="15"/>
              </w:rPr>
            </w:pPr>
            <w:r>
              <w:rPr>
                <w:b/>
                <w:spacing w:val="-4"/>
                <w:sz w:val="15"/>
              </w:rPr>
              <w:t>0,00</w:t>
            </w:r>
          </w:p>
        </w:tc>
        <w:tc>
          <w:tcPr>
            <w:tcW w:w="1550" w:type="dxa"/>
          </w:tcPr>
          <w:p>
            <w:pPr>
              <w:pStyle w:val="TableParagraph"/>
              <w:ind w:right="554"/>
              <w:rPr>
                <w:b/>
                <w:sz w:val="15"/>
              </w:rPr>
            </w:pPr>
            <w:r>
              <w:rPr>
                <w:b/>
                <w:spacing w:val="-4"/>
                <w:sz w:val="15"/>
              </w:rPr>
              <w:t>0,00</w:t>
            </w:r>
          </w:p>
        </w:tc>
        <w:tc>
          <w:tcPr>
            <w:tcW w:w="822" w:type="dxa"/>
          </w:tcPr>
          <w:p>
            <w:pPr>
              <w:pStyle w:val="TableParagraph"/>
              <w:ind w:right="129"/>
              <w:rPr>
                <w:b/>
                <w:sz w:val="15"/>
              </w:rPr>
            </w:pPr>
            <w:r>
              <w:rPr>
                <w:b/>
                <w:spacing w:val="-4"/>
                <w:sz w:val="15"/>
              </w:rPr>
              <w:t>0,00</w:t>
            </w:r>
          </w:p>
        </w:tc>
      </w:tr>
      <w:tr>
        <w:trPr>
          <w:trHeight w:val="368" w:hRule="atLeast"/>
        </w:trPr>
        <w:tc>
          <w:tcPr>
            <w:tcW w:w="1640" w:type="dxa"/>
          </w:tcPr>
          <w:p>
            <w:pPr>
              <w:pStyle w:val="TableParagraph"/>
              <w:ind w:left="136"/>
              <w:jc w:val="left"/>
              <w:rPr>
                <w:b/>
                <w:sz w:val="15"/>
              </w:rPr>
            </w:pPr>
            <w:r>
              <w:rPr>
                <w:b/>
                <w:spacing w:val="-5"/>
                <w:sz w:val="15"/>
              </w:rPr>
              <w:t>SA3</w:t>
            </w:r>
          </w:p>
        </w:tc>
        <w:tc>
          <w:tcPr>
            <w:tcW w:w="4905" w:type="dxa"/>
            <w:gridSpan w:val="2"/>
          </w:tcPr>
          <w:p>
            <w:pPr>
              <w:pStyle w:val="TableParagraph"/>
              <w:ind w:left="84"/>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5931" w:type="dxa"/>
            <w:gridSpan w:val="3"/>
          </w:tcPr>
          <w:p>
            <w:pPr>
              <w:pStyle w:val="TableParagraph"/>
              <w:ind w:right="251"/>
              <w:rPr>
                <w:b/>
                <w:sz w:val="15"/>
              </w:rPr>
            </w:pPr>
            <w:r>
              <w:rPr>
                <w:b/>
                <w:sz w:val="15"/>
              </w:rPr>
              <w:t>-</w:t>
            </w:r>
            <w:r>
              <w:rPr>
                <w:b/>
                <w:spacing w:val="-2"/>
                <w:sz w:val="15"/>
              </w:rPr>
              <w:t>22.200,00</w:t>
            </w:r>
          </w:p>
        </w:tc>
        <w:tc>
          <w:tcPr>
            <w:tcW w:w="1550" w:type="dxa"/>
          </w:tcPr>
          <w:p>
            <w:pPr>
              <w:pStyle w:val="TableParagraph"/>
              <w:ind w:right="554"/>
              <w:rPr>
                <w:b/>
                <w:sz w:val="15"/>
              </w:rPr>
            </w:pPr>
            <w:r>
              <w:rPr>
                <w:b/>
                <w:sz w:val="15"/>
              </w:rPr>
              <w:t>-</w:t>
            </w:r>
            <w:r>
              <w:rPr>
                <w:b/>
                <w:spacing w:val="-2"/>
                <w:sz w:val="15"/>
              </w:rPr>
              <w:t>22.200,00</w:t>
            </w:r>
          </w:p>
        </w:tc>
        <w:tc>
          <w:tcPr>
            <w:tcW w:w="822" w:type="dxa"/>
          </w:tcPr>
          <w:p>
            <w:pPr>
              <w:pStyle w:val="TableParagraph"/>
              <w:ind w:right="129"/>
              <w:rPr>
                <w:b/>
                <w:sz w:val="15"/>
              </w:rPr>
            </w:pPr>
            <w:r>
              <w:rPr>
                <w:b/>
                <w:spacing w:val="-4"/>
                <w:sz w:val="15"/>
              </w:rPr>
              <w:t>0,00</w:t>
            </w:r>
          </w:p>
        </w:tc>
      </w:tr>
      <w:tr>
        <w:trPr>
          <w:trHeight w:val="368" w:hRule="atLeast"/>
        </w:trPr>
        <w:tc>
          <w:tcPr>
            <w:tcW w:w="1640" w:type="dxa"/>
          </w:tcPr>
          <w:p>
            <w:pPr>
              <w:pStyle w:val="TableParagraph"/>
              <w:spacing w:line="113" w:lineRule="exact" w:before="0"/>
              <w:ind w:left="136" w:right="-72"/>
              <w:jc w:val="left"/>
              <w:rPr>
                <w:b/>
                <w:sz w:val="15"/>
              </w:rPr>
            </w:pPr>
            <w:r>
              <w:rPr>
                <w:b/>
                <w:spacing w:val="-2"/>
                <w:sz w:val="15"/>
              </w:rPr>
              <w:t>Finanzierungstätigkei</w:t>
            </w:r>
          </w:p>
          <w:p>
            <w:pPr>
              <w:pStyle w:val="TableParagraph"/>
              <w:spacing w:before="54"/>
              <w:ind w:left="136"/>
              <w:jc w:val="left"/>
              <w:rPr>
                <w:b/>
                <w:sz w:val="15"/>
              </w:rPr>
            </w:pPr>
            <w:r>
              <w:rPr>
                <w:b/>
                <w:sz w:val="15"/>
              </w:rPr>
              <w:t>SU</w:t>
            </w:r>
            <w:r>
              <w:rPr>
                <w:b/>
                <w:spacing w:val="4"/>
                <w:sz w:val="15"/>
              </w:rPr>
              <w:t> </w:t>
            </w:r>
            <w:r>
              <w:rPr>
                <w:b/>
                <w:spacing w:val="-5"/>
                <w:sz w:val="15"/>
              </w:rPr>
              <w:t>35</w:t>
            </w:r>
          </w:p>
        </w:tc>
        <w:tc>
          <w:tcPr>
            <w:tcW w:w="8325" w:type="dxa"/>
            <w:gridSpan w:val="3"/>
          </w:tcPr>
          <w:p>
            <w:pPr>
              <w:pStyle w:val="TableParagraph"/>
              <w:spacing w:line="113" w:lineRule="exact" w:before="0"/>
              <w:ind w:left="69"/>
              <w:jc w:val="left"/>
              <w:rPr>
                <w:b/>
                <w:sz w:val="15"/>
              </w:rPr>
            </w:pPr>
            <w:r>
              <w:rPr>
                <w:b/>
                <w:spacing w:val="-1"/>
                <w:w w:val="102"/>
                <w:sz w:val="15"/>
              </w:rPr>
              <w:t>t</w:t>
            </w:r>
          </w:p>
          <w:p>
            <w:pPr>
              <w:pStyle w:val="TableParagraph"/>
              <w:spacing w:before="54"/>
              <w:ind w:left="84"/>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2511" w:type="dxa"/>
            <w:gridSpan w:val="2"/>
          </w:tcPr>
          <w:p>
            <w:pPr>
              <w:pStyle w:val="TableParagraph"/>
              <w:spacing w:before="6"/>
              <w:jc w:val="left"/>
              <w:rPr>
                <w:b/>
                <w:sz w:val="14"/>
              </w:rPr>
            </w:pPr>
          </w:p>
          <w:p>
            <w:pPr>
              <w:pStyle w:val="TableParagraph"/>
              <w:spacing w:before="0"/>
              <w:ind w:right="251"/>
              <w:rPr>
                <w:b/>
                <w:sz w:val="15"/>
              </w:rPr>
            </w:pPr>
            <w:r>
              <w:rPr>
                <w:b/>
                <w:spacing w:val="-4"/>
                <w:sz w:val="15"/>
              </w:rPr>
              <w:t>0,00</w:t>
            </w:r>
          </w:p>
        </w:tc>
        <w:tc>
          <w:tcPr>
            <w:tcW w:w="1550" w:type="dxa"/>
          </w:tcPr>
          <w:p>
            <w:pPr>
              <w:pStyle w:val="TableParagraph"/>
              <w:spacing w:before="6"/>
              <w:jc w:val="left"/>
              <w:rPr>
                <w:b/>
                <w:sz w:val="14"/>
              </w:rPr>
            </w:pPr>
          </w:p>
          <w:p>
            <w:pPr>
              <w:pStyle w:val="TableParagraph"/>
              <w:spacing w:before="0"/>
              <w:ind w:right="554"/>
              <w:rPr>
                <w:b/>
                <w:sz w:val="15"/>
              </w:rPr>
            </w:pPr>
            <w:r>
              <w:rPr>
                <w:b/>
                <w:spacing w:val="-4"/>
                <w:sz w:val="15"/>
              </w:rPr>
              <w:t>0,00</w:t>
            </w:r>
          </w:p>
        </w:tc>
        <w:tc>
          <w:tcPr>
            <w:tcW w:w="822" w:type="dxa"/>
          </w:tcPr>
          <w:p>
            <w:pPr>
              <w:pStyle w:val="TableParagraph"/>
              <w:spacing w:before="6"/>
              <w:jc w:val="left"/>
              <w:rPr>
                <w:b/>
                <w:sz w:val="14"/>
              </w:rPr>
            </w:pPr>
          </w:p>
          <w:p>
            <w:pPr>
              <w:pStyle w:val="TableParagraph"/>
              <w:spacing w:before="0"/>
              <w:ind w:right="129"/>
              <w:rPr>
                <w:b/>
                <w:sz w:val="15"/>
              </w:rPr>
            </w:pPr>
            <w:r>
              <w:rPr>
                <w:b/>
                <w:spacing w:val="-4"/>
                <w:sz w:val="15"/>
              </w:rPr>
              <w:t>0,00</w:t>
            </w:r>
          </w:p>
        </w:tc>
      </w:tr>
      <w:tr>
        <w:trPr>
          <w:trHeight w:val="226" w:hRule="atLeast"/>
        </w:trPr>
        <w:tc>
          <w:tcPr>
            <w:tcW w:w="1640" w:type="dxa"/>
          </w:tcPr>
          <w:p>
            <w:pPr>
              <w:pStyle w:val="TableParagraph"/>
              <w:ind w:left="136"/>
              <w:jc w:val="left"/>
              <w:rPr>
                <w:b/>
                <w:sz w:val="15"/>
              </w:rPr>
            </w:pPr>
            <w:r>
              <w:rPr>
                <w:b/>
                <w:sz w:val="15"/>
              </w:rPr>
              <w:t>SU</w:t>
            </w:r>
            <w:r>
              <w:rPr>
                <w:b/>
                <w:spacing w:val="4"/>
                <w:sz w:val="15"/>
              </w:rPr>
              <w:t> </w:t>
            </w:r>
            <w:r>
              <w:rPr>
                <w:b/>
                <w:spacing w:val="-5"/>
                <w:sz w:val="15"/>
              </w:rPr>
              <w:t>36</w:t>
            </w:r>
          </w:p>
        </w:tc>
        <w:tc>
          <w:tcPr>
            <w:tcW w:w="8325" w:type="dxa"/>
            <w:gridSpan w:val="3"/>
          </w:tcPr>
          <w:p>
            <w:pPr>
              <w:pStyle w:val="TableParagraph"/>
              <w:ind w:left="84"/>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2511" w:type="dxa"/>
            <w:gridSpan w:val="2"/>
          </w:tcPr>
          <w:p>
            <w:pPr>
              <w:pStyle w:val="TableParagraph"/>
              <w:ind w:right="251"/>
              <w:rPr>
                <w:b/>
                <w:sz w:val="15"/>
              </w:rPr>
            </w:pPr>
            <w:r>
              <w:rPr>
                <w:b/>
                <w:spacing w:val="-4"/>
                <w:sz w:val="15"/>
              </w:rPr>
              <w:t>0,00</w:t>
            </w:r>
          </w:p>
        </w:tc>
        <w:tc>
          <w:tcPr>
            <w:tcW w:w="1550" w:type="dxa"/>
          </w:tcPr>
          <w:p>
            <w:pPr>
              <w:pStyle w:val="TableParagraph"/>
              <w:ind w:right="554"/>
              <w:rPr>
                <w:b/>
                <w:sz w:val="15"/>
              </w:rPr>
            </w:pPr>
            <w:r>
              <w:rPr>
                <w:b/>
                <w:spacing w:val="-4"/>
                <w:sz w:val="15"/>
              </w:rPr>
              <w:t>0,00</w:t>
            </w:r>
          </w:p>
        </w:tc>
        <w:tc>
          <w:tcPr>
            <w:tcW w:w="822" w:type="dxa"/>
          </w:tcPr>
          <w:p>
            <w:pPr>
              <w:pStyle w:val="TableParagraph"/>
              <w:ind w:right="129"/>
              <w:rPr>
                <w:b/>
                <w:sz w:val="15"/>
              </w:rPr>
            </w:pPr>
            <w:r>
              <w:rPr>
                <w:b/>
                <w:spacing w:val="-4"/>
                <w:sz w:val="15"/>
              </w:rPr>
              <w:t>0,00</w:t>
            </w:r>
          </w:p>
        </w:tc>
      </w:tr>
      <w:tr>
        <w:trPr>
          <w:trHeight w:val="226" w:hRule="atLeast"/>
        </w:trPr>
        <w:tc>
          <w:tcPr>
            <w:tcW w:w="1640" w:type="dxa"/>
          </w:tcPr>
          <w:p>
            <w:pPr>
              <w:pStyle w:val="TableParagraph"/>
              <w:ind w:left="136"/>
              <w:jc w:val="left"/>
              <w:rPr>
                <w:b/>
                <w:sz w:val="15"/>
              </w:rPr>
            </w:pPr>
            <w:r>
              <w:rPr>
                <w:b/>
                <w:spacing w:val="-5"/>
                <w:sz w:val="15"/>
              </w:rPr>
              <w:t>SA4</w:t>
            </w:r>
          </w:p>
        </w:tc>
        <w:tc>
          <w:tcPr>
            <w:tcW w:w="8325" w:type="dxa"/>
            <w:gridSpan w:val="3"/>
          </w:tcPr>
          <w:p>
            <w:pPr>
              <w:pStyle w:val="TableParagraph"/>
              <w:ind w:left="84"/>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2511" w:type="dxa"/>
            <w:gridSpan w:val="2"/>
          </w:tcPr>
          <w:p>
            <w:pPr>
              <w:pStyle w:val="TableParagraph"/>
              <w:ind w:right="251"/>
              <w:rPr>
                <w:b/>
                <w:sz w:val="15"/>
              </w:rPr>
            </w:pPr>
            <w:r>
              <w:rPr>
                <w:b/>
                <w:spacing w:val="-4"/>
                <w:sz w:val="15"/>
              </w:rPr>
              <w:t>0,00</w:t>
            </w:r>
          </w:p>
        </w:tc>
        <w:tc>
          <w:tcPr>
            <w:tcW w:w="1550" w:type="dxa"/>
          </w:tcPr>
          <w:p>
            <w:pPr>
              <w:pStyle w:val="TableParagraph"/>
              <w:ind w:right="554"/>
              <w:rPr>
                <w:b/>
                <w:sz w:val="15"/>
              </w:rPr>
            </w:pPr>
            <w:r>
              <w:rPr>
                <w:b/>
                <w:spacing w:val="-4"/>
                <w:sz w:val="15"/>
              </w:rPr>
              <w:t>0,00</w:t>
            </w:r>
          </w:p>
        </w:tc>
        <w:tc>
          <w:tcPr>
            <w:tcW w:w="822" w:type="dxa"/>
          </w:tcPr>
          <w:p>
            <w:pPr>
              <w:pStyle w:val="TableParagraph"/>
              <w:ind w:right="129"/>
              <w:rPr>
                <w:b/>
                <w:sz w:val="15"/>
              </w:rPr>
            </w:pPr>
            <w:r>
              <w:rPr>
                <w:b/>
                <w:spacing w:val="-4"/>
                <w:sz w:val="15"/>
              </w:rPr>
              <w:t>0,00</w:t>
            </w:r>
          </w:p>
        </w:tc>
      </w:tr>
      <w:tr>
        <w:trPr>
          <w:trHeight w:val="248" w:hRule="atLeast"/>
        </w:trPr>
        <w:tc>
          <w:tcPr>
            <w:tcW w:w="1640" w:type="dxa"/>
          </w:tcPr>
          <w:p>
            <w:pPr>
              <w:pStyle w:val="TableParagraph"/>
              <w:ind w:left="136"/>
              <w:jc w:val="left"/>
              <w:rPr>
                <w:b/>
                <w:sz w:val="15"/>
              </w:rPr>
            </w:pPr>
            <w:r>
              <w:rPr>
                <w:b/>
                <w:spacing w:val="-5"/>
                <w:sz w:val="15"/>
              </w:rPr>
              <w:t>SA5</w:t>
            </w:r>
          </w:p>
        </w:tc>
        <w:tc>
          <w:tcPr>
            <w:tcW w:w="8325" w:type="dxa"/>
            <w:gridSpan w:val="3"/>
          </w:tcPr>
          <w:p>
            <w:pPr>
              <w:pStyle w:val="TableParagraph"/>
              <w:ind w:left="84"/>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2511" w:type="dxa"/>
            <w:gridSpan w:val="2"/>
          </w:tcPr>
          <w:p>
            <w:pPr>
              <w:pStyle w:val="TableParagraph"/>
              <w:ind w:left="1525"/>
              <w:jc w:val="left"/>
              <w:rPr>
                <w:b/>
                <w:sz w:val="15"/>
              </w:rPr>
            </w:pPr>
            <w:r>
              <w:rPr>
                <w:b/>
                <w:sz w:val="15"/>
              </w:rPr>
              <w:t>-</w:t>
            </w:r>
            <w:r>
              <w:rPr>
                <w:b/>
                <w:spacing w:val="-2"/>
                <w:sz w:val="15"/>
              </w:rPr>
              <w:t>22.200,00</w:t>
            </w:r>
          </w:p>
        </w:tc>
        <w:tc>
          <w:tcPr>
            <w:tcW w:w="1550" w:type="dxa"/>
          </w:tcPr>
          <w:p>
            <w:pPr>
              <w:pStyle w:val="TableParagraph"/>
              <w:ind w:right="554"/>
              <w:rPr>
                <w:b/>
                <w:sz w:val="15"/>
              </w:rPr>
            </w:pPr>
            <w:r>
              <w:rPr>
                <w:b/>
                <w:sz w:val="15"/>
              </w:rPr>
              <w:t>-</w:t>
            </w:r>
            <w:r>
              <w:rPr>
                <w:b/>
                <w:spacing w:val="-2"/>
                <w:sz w:val="15"/>
              </w:rPr>
              <w:t>22.200,00</w:t>
            </w:r>
          </w:p>
        </w:tc>
        <w:tc>
          <w:tcPr>
            <w:tcW w:w="822" w:type="dxa"/>
          </w:tcPr>
          <w:p>
            <w:pPr>
              <w:pStyle w:val="TableParagraph"/>
              <w:ind w:right="129"/>
              <w:rPr>
                <w:b/>
                <w:sz w:val="15"/>
              </w:rPr>
            </w:pPr>
            <w:r>
              <w:rPr>
                <w:b/>
                <w:spacing w:val="-4"/>
                <w:sz w:val="15"/>
              </w:rPr>
              <w:t>0,00</w:t>
            </w:r>
          </w:p>
        </w:tc>
      </w:tr>
    </w:tbl>
    <w:p>
      <w:pPr>
        <w:pStyle w:val="BodyText"/>
        <w:rPr>
          <w:b/>
          <w:sz w:val="20"/>
        </w:rPr>
      </w:pPr>
    </w:p>
    <w:p>
      <w:pPr>
        <w:pStyle w:val="BodyText"/>
        <w:spacing w:before="2"/>
        <w:rPr>
          <w:b/>
          <w:sz w:val="15"/>
        </w:rPr>
      </w:pP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2925"/>
        <w:gridCol w:w="480"/>
        <w:gridCol w:w="644"/>
        <w:gridCol w:w="1478"/>
        <w:gridCol w:w="1349"/>
        <w:gridCol w:w="1329"/>
        <w:gridCol w:w="1298"/>
        <w:gridCol w:w="1362"/>
        <w:gridCol w:w="1312"/>
        <w:gridCol w:w="964"/>
      </w:tblGrid>
      <w:tr>
        <w:trPr>
          <w:trHeight w:val="265" w:hRule="atLeast"/>
        </w:trPr>
        <w:tc>
          <w:tcPr>
            <w:tcW w:w="1553" w:type="dxa"/>
          </w:tcPr>
          <w:p>
            <w:pPr>
              <w:pStyle w:val="TableParagraph"/>
              <w:spacing w:before="46"/>
              <w:ind w:left="26"/>
              <w:jc w:val="left"/>
              <w:rPr>
                <w:b/>
                <w:sz w:val="17"/>
              </w:rPr>
            </w:pPr>
            <w:r>
              <w:rPr>
                <w:b/>
                <w:spacing w:val="-5"/>
                <w:sz w:val="17"/>
              </w:rPr>
              <w:t>24</w:t>
            </w:r>
          </w:p>
        </w:tc>
        <w:tc>
          <w:tcPr>
            <w:tcW w:w="2925" w:type="dxa"/>
          </w:tcPr>
          <w:p>
            <w:pPr>
              <w:pStyle w:val="TableParagraph"/>
              <w:spacing w:before="46"/>
              <w:ind w:left="61"/>
              <w:jc w:val="left"/>
              <w:rPr>
                <w:b/>
                <w:sz w:val="17"/>
              </w:rPr>
            </w:pPr>
            <w:r>
              <w:rPr>
                <w:b/>
                <w:sz w:val="17"/>
              </w:rPr>
              <w:t>Vorschulische</w:t>
            </w:r>
            <w:r>
              <w:rPr>
                <w:b/>
                <w:spacing w:val="4"/>
                <w:sz w:val="17"/>
              </w:rPr>
              <w:t> </w:t>
            </w:r>
            <w:r>
              <w:rPr>
                <w:b/>
                <w:spacing w:val="-2"/>
                <w:sz w:val="17"/>
              </w:rPr>
              <w:t>Erziehung</w:t>
            </w:r>
          </w:p>
        </w:tc>
        <w:tc>
          <w:tcPr>
            <w:tcW w:w="10216" w:type="dxa"/>
            <w:gridSpan w:val="9"/>
            <w:vMerge w:val="restart"/>
          </w:tcPr>
          <w:p>
            <w:pPr>
              <w:pStyle w:val="TableParagraph"/>
              <w:spacing w:before="0"/>
              <w:jc w:val="left"/>
              <w:rPr>
                <w:rFonts w:ascii="Times New Roman"/>
                <w:sz w:val="14"/>
              </w:rPr>
            </w:pPr>
          </w:p>
        </w:tc>
      </w:tr>
      <w:tr>
        <w:trPr>
          <w:trHeight w:val="222" w:hRule="atLeast"/>
        </w:trPr>
        <w:tc>
          <w:tcPr>
            <w:tcW w:w="1553" w:type="dxa"/>
          </w:tcPr>
          <w:p>
            <w:pPr>
              <w:pStyle w:val="TableParagraph"/>
              <w:spacing w:before="21"/>
              <w:ind w:left="23"/>
              <w:jc w:val="left"/>
              <w:rPr>
                <w:b/>
                <w:sz w:val="15"/>
              </w:rPr>
            </w:pPr>
            <w:r>
              <w:rPr>
                <w:b/>
                <w:spacing w:val="-5"/>
                <w:sz w:val="15"/>
              </w:rPr>
              <w:t>240</w:t>
            </w:r>
          </w:p>
        </w:tc>
        <w:tc>
          <w:tcPr>
            <w:tcW w:w="2925" w:type="dxa"/>
          </w:tcPr>
          <w:p>
            <w:pPr>
              <w:pStyle w:val="TableParagraph"/>
              <w:spacing w:before="21"/>
              <w:ind w:left="57"/>
              <w:jc w:val="left"/>
              <w:rPr>
                <w:b/>
                <w:sz w:val="15"/>
              </w:rPr>
            </w:pPr>
            <w:r>
              <w:rPr>
                <w:b/>
                <w:spacing w:val="-2"/>
                <w:sz w:val="15"/>
              </w:rPr>
              <w:t>Kindergärten</w:t>
            </w:r>
          </w:p>
        </w:tc>
        <w:tc>
          <w:tcPr>
            <w:tcW w:w="10216" w:type="dxa"/>
            <w:gridSpan w:val="9"/>
            <w:vMerge/>
            <w:tcBorders>
              <w:top w:val="nil"/>
            </w:tcBorders>
          </w:tcPr>
          <w:p>
            <w:pPr>
              <w:rPr>
                <w:sz w:val="2"/>
                <w:szCs w:val="2"/>
              </w:rPr>
            </w:pPr>
          </w:p>
        </w:tc>
      </w:tr>
      <w:tr>
        <w:trPr>
          <w:trHeight w:val="255" w:hRule="atLeast"/>
        </w:trPr>
        <w:tc>
          <w:tcPr>
            <w:tcW w:w="1553" w:type="dxa"/>
          </w:tcPr>
          <w:p>
            <w:pPr>
              <w:pStyle w:val="TableParagraph"/>
              <w:ind w:left="23"/>
              <w:jc w:val="left"/>
              <w:rPr>
                <w:b/>
                <w:sz w:val="15"/>
              </w:rPr>
            </w:pPr>
            <w:r>
              <w:rPr>
                <w:b/>
                <w:spacing w:val="-2"/>
                <w:sz w:val="15"/>
              </w:rPr>
              <w:t>240000</w:t>
            </w:r>
          </w:p>
        </w:tc>
        <w:tc>
          <w:tcPr>
            <w:tcW w:w="2925" w:type="dxa"/>
          </w:tcPr>
          <w:p>
            <w:pPr>
              <w:pStyle w:val="TableParagraph"/>
              <w:ind w:left="57"/>
              <w:jc w:val="left"/>
              <w:rPr>
                <w:b/>
                <w:sz w:val="15"/>
              </w:rPr>
            </w:pPr>
            <w:r>
              <w:rPr>
                <w:b/>
                <w:spacing w:val="-2"/>
                <w:sz w:val="15"/>
              </w:rPr>
              <w:t>Kindergärten</w:t>
            </w:r>
          </w:p>
        </w:tc>
        <w:tc>
          <w:tcPr>
            <w:tcW w:w="10216" w:type="dxa"/>
            <w:gridSpan w:val="9"/>
            <w:vMerge/>
            <w:tcBorders>
              <w:top w:val="nil"/>
            </w:tcBorders>
          </w:tcPr>
          <w:p>
            <w:pPr>
              <w:rPr>
                <w:sz w:val="2"/>
                <w:szCs w:val="2"/>
              </w:rPr>
            </w:pPr>
          </w:p>
        </w:tc>
      </w:tr>
      <w:tr>
        <w:trPr>
          <w:trHeight w:val="253"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2925" w:type="dxa"/>
          </w:tcPr>
          <w:p>
            <w:pPr>
              <w:pStyle w:val="TableParagraph"/>
              <w:spacing w:before="0"/>
              <w:jc w:val="left"/>
              <w:rPr>
                <w:rFonts w:ascii="Times New Roman"/>
                <w:sz w:val="14"/>
              </w:rPr>
            </w:pPr>
          </w:p>
        </w:tc>
        <w:tc>
          <w:tcPr>
            <w:tcW w:w="10216" w:type="dxa"/>
            <w:gridSpan w:val="9"/>
            <w:vMerge/>
            <w:tcBorders>
              <w:top w:val="nil"/>
            </w:tcBorders>
          </w:tcPr>
          <w:p>
            <w:pPr>
              <w:rPr>
                <w:sz w:val="2"/>
                <w:szCs w:val="2"/>
              </w:rPr>
            </w:pPr>
          </w:p>
        </w:tc>
      </w:tr>
      <w:tr>
        <w:trPr>
          <w:trHeight w:val="399" w:hRule="atLeast"/>
        </w:trPr>
        <w:tc>
          <w:tcPr>
            <w:tcW w:w="1553" w:type="dxa"/>
          </w:tcPr>
          <w:p>
            <w:pPr>
              <w:pStyle w:val="TableParagraph"/>
              <w:spacing w:before="27"/>
              <w:ind w:left="23"/>
              <w:jc w:val="left"/>
              <w:rPr>
                <w:sz w:val="15"/>
              </w:rPr>
            </w:pPr>
            <w:r>
              <w:rPr>
                <w:spacing w:val="-2"/>
                <w:sz w:val="15"/>
              </w:rPr>
              <w:t>2/240000/813000</w:t>
            </w:r>
          </w:p>
        </w:tc>
        <w:tc>
          <w:tcPr>
            <w:tcW w:w="2925" w:type="dxa"/>
          </w:tcPr>
          <w:p>
            <w:pPr>
              <w:pStyle w:val="TableParagraph"/>
              <w:spacing w:line="244" w:lineRule="auto" w:before="21"/>
              <w:ind w:left="57"/>
              <w:jc w:val="left"/>
              <w:rPr>
                <w:sz w:val="15"/>
              </w:rPr>
            </w:pPr>
            <w:r>
              <w:rPr>
                <w:sz w:val="15"/>
              </w:rPr>
              <w:t>Erträge aus der Auflösung von Investitionszuschüssen </w:t>
            </w:r>
            <w:r>
              <w:rPr>
                <w:sz w:val="15"/>
              </w:rPr>
              <w:t>(Kapitaltransfers)</w:t>
            </w:r>
          </w:p>
        </w:tc>
        <w:tc>
          <w:tcPr>
            <w:tcW w:w="1124" w:type="dxa"/>
            <w:gridSpan w:val="2"/>
          </w:tcPr>
          <w:p>
            <w:pPr>
              <w:pStyle w:val="TableParagraph"/>
              <w:spacing w:before="27"/>
              <w:ind w:left="80"/>
              <w:jc w:val="left"/>
              <w:rPr>
                <w:sz w:val="15"/>
              </w:rPr>
            </w:pPr>
            <w:r>
              <w:rPr>
                <w:spacing w:val="-4"/>
                <w:sz w:val="15"/>
              </w:rPr>
              <w:t>2127</w:t>
            </w:r>
          </w:p>
        </w:tc>
        <w:tc>
          <w:tcPr>
            <w:tcW w:w="2827" w:type="dxa"/>
            <w:gridSpan w:val="2"/>
          </w:tcPr>
          <w:p>
            <w:pPr>
              <w:pStyle w:val="TableParagraph"/>
              <w:spacing w:before="27"/>
              <w:ind w:right="286"/>
              <w:rPr>
                <w:sz w:val="15"/>
              </w:rPr>
            </w:pPr>
            <w:r>
              <w:rPr>
                <w:spacing w:val="-2"/>
                <w:sz w:val="15"/>
              </w:rPr>
              <w:t>9.500,00</w:t>
            </w:r>
          </w:p>
        </w:tc>
        <w:tc>
          <w:tcPr>
            <w:tcW w:w="1329" w:type="dxa"/>
          </w:tcPr>
          <w:p>
            <w:pPr>
              <w:pStyle w:val="TableParagraph"/>
              <w:spacing w:before="27"/>
              <w:ind w:right="368"/>
              <w:rPr>
                <w:sz w:val="15"/>
              </w:rPr>
            </w:pPr>
            <w:r>
              <w:rPr>
                <w:spacing w:val="-2"/>
                <w:sz w:val="15"/>
              </w:rPr>
              <w:t>9.500,00</w:t>
            </w:r>
          </w:p>
        </w:tc>
        <w:tc>
          <w:tcPr>
            <w:tcW w:w="1298" w:type="dxa"/>
          </w:tcPr>
          <w:p>
            <w:pPr>
              <w:pStyle w:val="TableParagraph"/>
              <w:spacing w:before="27"/>
              <w:ind w:right="419"/>
              <w:rPr>
                <w:sz w:val="15"/>
              </w:rPr>
            </w:pPr>
            <w:r>
              <w:rPr>
                <w:spacing w:val="-4"/>
                <w:sz w:val="15"/>
              </w:rPr>
              <w:t>0,00</w:t>
            </w:r>
          </w:p>
        </w:tc>
        <w:tc>
          <w:tcPr>
            <w:tcW w:w="1362" w:type="dxa"/>
          </w:tcPr>
          <w:p>
            <w:pPr>
              <w:pStyle w:val="TableParagraph"/>
              <w:spacing w:before="27"/>
              <w:ind w:right="307"/>
              <w:rPr>
                <w:sz w:val="15"/>
              </w:rPr>
            </w:pPr>
            <w:r>
              <w:rPr>
                <w:spacing w:val="-4"/>
                <w:sz w:val="15"/>
              </w:rPr>
              <w:t>0,00</w:t>
            </w:r>
          </w:p>
        </w:tc>
        <w:tc>
          <w:tcPr>
            <w:tcW w:w="1312" w:type="dxa"/>
          </w:tcPr>
          <w:p>
            <w:pPr>
              <w:pStyle w:val="TableParagraph"/>
              <w:spacing w:before="27"/>
              <w:ind w:right="371"/>
              <w:rPr>
                <w:sz w:val="15"/>
              </w:rPr>
            </w:pPr>
            <w:r>
              <w:rPr>
                <w:spacing w:val="-4"/>
                <w:sz w:val="15"/>
              </w:rPr>
              <w:t>0,00</w:t>
            </w:r>
          </w:p>
        </w:tc>
        <w:tc>
          <w:tcPr>
            <w:tcW w:w="964" w:type="dxa"/>
          </w:tcPr>
          <w:p>
            <w:pPr>
              <w:pStyle w:val="TableParagraph"/>
              <w:spacing w:before="27"/>
              <w:ind w:right="88"/>
              <w:rPr>
                <w:sz w:val="15"/>
              </w:rPr>
            </w:pPr>
            <w:r>
              <w:rPr>
                <w:spacing w:val="-4"/>
                <w:sz w:val="15"/>
              </w:rPr>
              <w:t>0,00</w:t>
            </w:r>
          </w:p>
        </w:tc>
      </w:tr>
      <w:tr>
        <w:trPr>
          <w:trHeight w:val="227" w:hRule="atLeast"/>
        </w:trPr>
        <w:tc>
          <w:tcPr>
            <w:tcW w:w="1553" w:type="dxa"/>
            <w:tcBorders>
              <w:bottom w:val="single" w:sz="6" w:space="0" w:color="000000"/>
            </w:tcBorders>
          </w:tcPr>
          <w:p>
            <w:pPr>
              <w:pStyle w:val="TableParagraph"/>
              <w:spacing w:before="24"/>
              <w:ind w:left="23"/>
              <w:jc w:val="left"/>
              <w:rPr>
                <w:sz w:val="15"/>
              </w:rPr>
            </w:pPr>
            <w:r>
              <w:rPr>
                <w:spacing w:val="-2"/>
                <w:sz w:val="15"/>
              </w:rPr>
              <w:t>2/240000/828000</w:t>
            </w:r>
          </w:p>
        </w:tc>
        <w:tc>
          <w:tcPr>
            <w:tcW w:w="4049" w:type="dxa"/>
            <w:gridSpan w:val="3"/>
            <w:tcBorders>
              <w:bottom w:val="single" w:sz="6" w:space="0" w:color="000000"/>
            </w:tcBorders>
          </w:tcPr>
          <w:p>
            <w:pPr>
              <w:pStyle w:val="TableParagraph"/>
              <w:tabs>
                <w:tab w:pos="3005" w:val="left" w:leader="none"/>
              </w:tabs>
              <w:spacing w:before="24"/>
              <w:ind w:left="57"/>
              <w:jc w:val="left"/>
              <w:rPr>
                <w:sz w:val="15"/>
              </w:rPr>
            </w:pPr>
            <w:r>
              <w:rPr>
                <w:sz w:val="15"/>
              </w:rPr>
              <w:t>Rückersätze</w:t>
            </w:r>
            <w:r>
              <w:rPr>
                <w:spacing w:val="10"/>
                <w:sz w:val="15"/>
              </w:rPr>
              <w:t> </w:t>
            </w:r>
            <w:r>
              <w:rPr>
                <w:sz w:val="15"/>
              </w:rPr>
              <w:t>von</w:t>
            </w:r>
            <w:r>
              <w:rPr>
                <w:spacing w:val="11"/>
                <w:sz w:val="15"/>
              </w:rPr>
              <w:t> </w:t>
            </w:r>
            <w:r>
              <w:rPr>
                <w:sz w:val="15"/>
              </w:rPr>
              <w:t>Aufwendungen</w:t>
            </w:r>
            <w:r>
              <w:rPr>
                <w:spacing w:val="10"/>
                <w:sz w:val="15"/>
              </w:rPr>
              <w:t> </w:t>
            </w:r>
            <w:r>
              <w:rPr>
                <w:spacing w:val="-2"/>
                <w:sz w:val="15"/>
              </w:rPr>
              <w:t>KIGRU</w:t>
            </w:r>
            <w:r>
              <w:rPr>
                <w:sz w:val="15"/>
              </w:rPr>
              <w:tab/>
              <w:t>2116</w:t>
            </w:r>
            <w:r>
              <w:rPr>
                <w:spacing w:val="74"/>
                <w:sz w:val="15"/>
              </w:rPr>
              <w:t> </w:t>
            </w:r>
            <w:r>
              <w:rPr>
                <w:spacing w:val="-4"/>
                <w:sz w:val="15"/>
              </w:rPr>
              <w:t>3116</w:t>
            </w:r>
          </w:p>
        </w:tc>
        <w:tc>
          <w:tcPr>
            <w:tcW w:w="1478" w:type="dxa"/>
            <w:tcBorders>
              <w:bottom w:val="single" w:sz="6" w:space="0" w:color="000000"/>
            </w:tcBorders>
          </w:tcPr>
          <w:p>
            <w:pPr>
              <w:pStyle w:val="TableParagraph"/>
              <w:spacing w:before="24"/>
              <w:ind w:left="90"/>
              <w:jc w:val="left"/>
              <w:rPr>
                <w:sz w:val="15"/>
              </w:rPr>
            </w:pPr>
            <w:r>
              <w:rPr>
                <w:spacing w:val="-5"/>
                <w:sz w:val="15"/>
              </w:rPr>
              <w:t>18</w:t>
            </w:r>
          </w:p>
        </w:tc>
        <w:tc>
          <w:tcPr>
            <w:tcW w:w="1349" w:type="dxa"/>
            <w:tcBorders>
              <w:bottom w:val="single" w:sz="6" w:space="0" w:color="000000"/>
            </w:tcBorders>
          </w:tcPr>
          <w:p>
            <w:pPr>
              <w:pStyle w:val="TableParagraph"/>
              <w:spacing w:before="24"/>
              <w:ind w:right="286"/>
              <w:rPr>
                <w:sz w:val="15"/>
              </w:rPr>
            </w:pPr>
            <w:r>
              <w:rPr>
                <w:spacing w:val="-2"/>
                <w:sz w:val="15"/>
              </w:rPr>
              <w:t>3.500,00</w:t>
            </w:r>
          </w:p>
        </w:tc>
        <w:tc>
          <w:tcPr>
            <w:tcW w:w="1329" w:type="dxa"/>
            <w:tcBorders>
              <w:bottom w:val="single" w:sz="6" w:space="0" w:color="000000"/>
            </w:tcBorders>
          </w:tcPr>
          <w:p>
            <w:pPr>
              <w:pStyle w:val="TableParagraph"/>
              <w:spacing w:before="24"/>
              <w:ind w:right="368"/>
              <w:rPr>
                <w:sz w:val="15"/>
              </w:rPr>
            </w:pPr>
            <w:r>
              <w:rPr>
                <w:spacing w:val="-2"/>
                <w:sz w:val="15"/>
              </w:rPr>
              <w:t>3.500,00</w:t>
            </w:r>
          </w:p>
        </w:tc>
        <w:tc>
          <w:tcPr>
            <w:tcW w:w="1298" w:type="dxa"/>
            <w:tcBorders>
              <w:bottom w:val="single" w:sz="6" w:space="0" w:color="000000"/>
            </w:tcBorders>
          </w:tcPr>
          <w:p>
            <w:pPr>
              <w:pStyle w:val="TableParagraph"/>
              <w:spacing w:before="24"/>
              <w:ind w:right="419"/>
              <w:rPr>
                <w:sz w:val="15"/>
              </w:rPr>
            </w:pPr>
            <w:r>
              <w:rPr>
                <w:spacing w:val="-4"/>
                <w:sz w:val="15"/>
              </w:rPr>
              <w:t>0,00</w:t>
            </w:r>
          </w:p>
        </w:tc>
        <w:tc>
          <w:tcPr>
            <w:tcW w:w="1362" w:type="dxa"/>
            <w:tcBorders>
              <w:bottom w:val="single" w:sz="6" w:space="0" w:color="000000"/>
            </w:tcBorders>
          </w:tcPr>
          <w:p>
            <w:pPr>
              <w:pStyle w:val="TableParagraph"/>
              <w:spacing w:before="24"/>
              <w:ind w:right="306"/>
              <w:rPr>
                <w:sz w:val="15"/>
              </w:rPr>
            </w:pPr>
            <w:r>
              <w:rPr>
                <w:spacing w:val="-2"/>
                <w:sz w:val="15"/>
              </w:rPr>
              <w:t>3.500,00</w:t>
            </w:r>
          </w:p>
        </w:tc>
        <w:tc>
          <w:tcPr>
            <w:tcW w:w="1312" w:type="dxa"/>
            <w:tcBorders>
              <w:bottom w:val="single" w:sz="6" w:space="0" w:color="000000"/>
            </w:tcBorders>
          </w:tcPr>
          <w:p>
            <w:pPr>
              <w:pStyle w:val="TableParagraph"/>
              <w:spacing w:before="24"/>
              <w:ind w:right="371"/>
              <w:rPr>
                <w:sz w:val="15"/>
              </w:rPr>
            </w:pPr>
            <w:r>
              <w:rPr>
                <w:spacing w:val="-2"/>
                <w:sz w:val="15"/>
              </w:rPr>
              <w:t>3.500,00</w:t>
            </w:r>
          </w:p>
        </w:tc>
        <w:tc>
          <w:tcPr>
            <w:tcW w:w="964" w:type="dxa"/>
            <w:tcBorders>
              <w:bottom w:val="single" w:sz="6" w:space="0" w:color="000000"/>
            </w:tcBorders>
          </w:tcPr>
          <w:p>
            <w:pPr>
              <w:pStyle w:val="TableParagraph"/>
              <w:spacing w:before="24"/>
              <w:ind w:right="88"/>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4049" w:type="dxa"/>
            <w:gridSpan w:val="3"/>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1478" w:type="dxa"/>
            <w:tcBorders>
              <w:top w:val="single" w:sz="6" w:space="0" w:color="000000"/>
            </w:tcBorders>
          </w:tcPr>
          <w:p>
            <w:pPr>
              <w:pStyle w:val="TableParagraph"/>
              <w:spacing w:before="0"/>
              <w:jc w:val="left"/>
              <w:rPr>
                <w:rFonts w:ascii="Times New Roman"/>
                <w:sz w:val="14"/>
              </w:rPr>
            </w:pPr>
          </w:p>
        </w:tc>
        <w:tc>
          <w:tcPr>
            <w:tcW w:w="1349" w:type="dxa"/>
            <w:tcBorders>
              <w:top w:val="single" w:sz="6" w:space="0" w:color="000000"/>
            </w:tcBorders>
          </w:tcPr>
          <w:p>
            <w:pPr>
              <w:pStyle w:val="TableParagraph"/>
              <w:spacing w:before="8"/>
              <w:ind w:right="286"/>
              <w:rPr>
                <w:b/>
                <w:sz w:val="15"/>
              </w:rPr>
            </w:pPr>
            <w:r>
              <w:rPr>
                <w:b/>
                <w:spacing w:val="-2"/>
                <w:sz w:val="15"/>
              </w:rPr>
              <w:t>13.000,00</w:t>
            </w:r>
          </w:p>
        </w:tc>
        <w:tc>
          <w:tcPr>
            <w:tcW w:w="1329" w:type="dxa"/>
            <w:tcBorders>
              <w:top w:val="single" w:sz="6" w:space="0" w:color="000000"/>
            </w:tcBorders>
          </w:tcPr>
          <w:p>
            <w:pPr>
              <w:pStyle w:val="TableParagraph"/>
              <w:spacing w:before="8"/>
              <w:ind w:right="368"/>
              <w:rPr>
                <w:b/>
                <w:sz w:val="15"/>
              </w:rPr>
            </w:pPr>
            <w:r>
              <w:rPr>
                <w:b/>
                <w:spacing w:val="-2"/>
                <w:sz w:val="15"/>
              </w:rPr>
              <w:t>13.000,00</w:t>
            </w:r>
          </w:p>
        </w:tc>
        <w:tc>
          <w:tcPr>
            <w:tcW w:w="1298" w:type="dxa"/>
            <w:tcBorders>
              <w:top w:val="single" w:sz="6" w:space="0" w:color="000000"/>
            </w:tcBorders>
          </w:tcPr>
          <w:p>
            <w:pPr>
              <w:pStyle w:val="TableParagraph"/>
              <w:spacing w:before="8"/>
              <w:ind w:right="419"/>
              <w:rPr>
                <w:b/>
                <w:sz w:val="15"/>
              </w:rPr>
            </w:pPr>
            <w:r>
              <w:rPr>
                <w:b/>
                <w:spacing w:val="-4"/>
                <w:sz w:val="15"/>
              </w:rPr>
              <w:t>0,00</w:t>
            </w:r>
          </w:p>
        </w:tc>
        <w:tc>
          <w:tcPr>
            <w:tcW w:w="1362" w:type="dxa"/>
            <w:tcBorders>
              <w:top w:val="single" w:sz="6" w:space="0" w:color="000000"/>
            </w:tcBorders>
          </w:tcPr>
          <w:p>
            <w:pPr>
              <w:pStyle w:val="TableParagraph"/>
              <w:spacing w:before="8"/>
              <w:ind w:right="306"/>
              <w:rPr>
                <w:b/>
                <w:sz w:val="15"/>
              </w:rPr>
            </w:pPr>
            <w:r>
              <w:rPr>
                <w:b/>
                <w:spacing w:val="-2"/>
                <w:sz w:val="15"/>
              </w:rPr>
              <w:t>3.500,00</w:t>
            </w:r>
          </w:p>
        </w:tc>
        <w:tc>
          <w:tcPr>
            <w:tcW w:w="1312" w:type="dxa"/>
            <w:tcBorders>
              <w:top w:val="single" w:sz="6" w:space="0" w:color="000000"/>
            </w:tcBorders>
          </w:tcPr>
          <w:p>
            <w:pPr>
              <w:pStyle w:val="TableParagraph"/>
              <w:spacing w:before="8"/>
              <w:ind w:right="371"/>
              <w:rPr>
                <w:b/>
                <w:sz w:val="15"/>
              </w:rPr>
            </w:pPr>
            <w:r>
              <w:rPr>
                <w:b/>
                <w:spacing w:val="-2"/>
                <w:sz w:val="15"/>
              </w:rPr>
              <w:t>3.500,00</w:t>
            </w:r>
          </w:p>
        </w:tc>
        <w:tc>
          <w:tcPr>
            <w:tcW w:w="964" w:type="dxa"/>
            <w:tcBorders>
              <w:top w:val="single" w:sz="6" w:space="0" w:color="000000"/>
            </w:tcBorders>
          </w:tcPr>
          <w:p>
            <w:pPr>
              <w:pStyle w:val="TableParagraph"/>
              <w:spacing w:before="8"/>
              <w:ind w:right="88"/>
              <w:rPr>
                <w:b/>
                <w:sz w:val="15"/>
              </w:rPr>
            </w:pPr>
            <w:r>
              <w:rPr>
                <w:b/>
                <w:spacing w:val="-4"/>
                <w:sz w:val="15"/>
              </w:rPr>
              <w:t>0,00</w:t>
            </w:r>
          </w:p>
        </w:tc>
      </w:tr>
      <w:tr>
        <w:trPr>
          <w:trHeight w:val="226" w:hRule="atLeast"/>
        </w:trPr>
        <w:tc>
          <w:tcPr>
            <w:tcW w:w="1553" w:type="dxa"/>
          </w:tcPr>
          <w:p>
            <w:pPr>
              <w:pStyle w:val="TableParagraph"/>
              <w:ind w:left="23"/>
              <w:jc w:val="left"/>
              <w:rPr>
                <w:sz w:val="15"/>
              </w:rPr>
            </w:pPr>
            <w:r>
              <w:rPr>
                <w:spacing w:val="-2"/>
                <w:sz w:val="15"/>
              </w:rPr>
              <w:t>1/240000/600100</w:t>
            </w:r>
          </w:p>
        </w:tc>
        <w:tc>
          <w:tcPr>
            <w:tcW w:w="2925" w:type="dxa"/>
          </w:tcPr>
          <w:p>
            <w:pPr>
              <w:pStyle w:val="TableParagraph"/>
              <w:ind w:left="57"/>
              <w:jc w:val="left"/>
              <w:rPr>
                <w:sz w:val="15"/>
              </w:rPr>
            </w:pPr>
            <w:r>
              <w:rPr>
                <w:spacing w:val="-2"/>
                <w:sz w:val="15"/>
              </w:rPr>
              <w:t>Energiebezüge</w:t>
            </w:r>
          </w:p>
        </w:tc>
        <w:tc>
          <w:tcPr>
            <w:tcW w:w="480" w:type="dxa"/>
          </w:tcPr>
          <w:p>
            <w:pPr>
              <w:pStyle w:val="TableParagraph"/>
              <w:ind w:left="72" w:right="50"/>
              <w:jc w:val="center"/>
              <w:rPr>
                <w:sz w:val="15"/>
              </w:rPr>
            </w:pPr>
            <w:r>
              <w:rPr>
                <w:spacing w:val="-4"/>
                <w:sz w:val="15"/>
              </w:rPr>
              <w:t>2222</w:t>
            </w:r>
          </w:p>
        </w:tc>
        <w:tc>
          <w:tcPr>
            <w:tcW w:w="644" w:type="dxa"/>
          </w:tcPr>
          <w:p>
            <w:pPr>
              <w:pStyle w:val="TableParagraph"/>
              <w:ind w:left="54"/>
              <w:jc w:val="left"/>
              <w:rPr>
                <w:sz w:val="15"/>
              </w:rPr>
            </w:pPr>
            <w:r>
              <w:rPr>
                <w:spacing w:val="-4"/>
                <w:sz w:val="15"/>
              </w:rPr>
              <w:t>3222</w:t>
            </w:r>
          </w:p>
        </w:tc>
        <w:tc>
          <w:tcPr>
            <w:tcW w:w="1478" w:type="dxa"/>
          </w:tcPr>
          <w:p>
            <w:pPr>
              <w:pStyle w:val="TableParagraph"/>
              <w:ind w:left="90"/>
              <w:jc w:val="left"/>
              <w:rPr>
                <w:sz w:val="15"/>
              </w:rPr>
            </w:pPr>
            <w:r>
              <w:rPr>
                <w:spacing w:val="-5"/>
                <w:sz w:val="15"/>
              </w:rPr>
              <w:t>24</w:t>
            </w:r>
          </w:p>
        </w:tc>
        <w:tc>
          <w:tcPr>
            <w:tcW w:w="1349" w:type="dxa"/>
          </w:tcPr>
          <w:p>
            <w:pPr>
              <w:pStyle w:val="TableParagraph"/>
              <w:ind w:right="286"/>
              <w:rPr>
                <w:sz w:val="15"/>
              </w:rPr>
            </w:pPr>
            <w:r>
              <w:rPr>
                <w:spacing w:val="-2"/>
                <w:sz w:val="15"/>
              </w:rPr>
              <w:t>1.400,00</w:t>
            </w:r>
          </w:p>
        </w:tc>
        <w:tc>
          <w:tcPr>
            <w:tcW w:w="1329" w:type="dxa"/>
          </w:tcPr>
          <w:p>
            <w:pPr>
              <w:pStyle w:val="TableParagraph"/>
              <w:ind w:right="368"/>
              <w:rPr>
                <w:sz w:val="15"/>
              </w:rPr>
            </w:pPr>
            <w:r>
              <w:rPr>
                <w:spacing w:val="-2"/>
                <w:sz w:val="15"/>
              </w:rPr>
              <w:t>1.400,00</w:t>
            </w:r>
          </w:p>
        </w:tc>
        <w:tc>
          <w:tcPr>
            <w:tcW w:w="1298" w:type="dxa"/>
          </w:tcPr>
          <w:p>
            <w:pPr>
              <w:pStyle w:val="TableParagraph"/>
              <w:ind w:right="419"/>
              <w:rPr>
                <w:sz w:val="15"/>
              </w:rPr>
            </w:pPr>
            <w:r>
              <w:rPr>
                <w:spacing w:val="-4"/>
                <w:sz w:val="15"/>
              </w:rPr>
              <w:t>0,00</w:t>
            </w:r>
          </w:p>
        </w:tc>
        <w:tc>
          <w:tcPr>
            <w:tcW w:w="1362" w:type="dxa"/>
          </w:tcPr>
          <w:p>
            <w:pPr>
              <w:pStyle w:val="TableParagraph"/>
              <w:ind w:right="306"/>
              <w:rPr>
                <w:sz w:val="15"/>
              </w:rPr>
            </w:pPr>
            <w:r>
              <w:rPr>
                <w:spacing w:val="-2"/>
                <w:sz w:val="15"/>
              </w:rPr>
              <w:t>1.400,00</w:t>
            </w:r>
          </w:p>
        </w:tc>
        <w:tc>
          <w:tcPr>
            <w:tcW w:w="1312" w:type="dxa"/>
          </w:tcPr>
          <w:p>
            <w:pPr>
              <w:pStyle w:val="TableParagraph"/>
              <w:ind w:right="371"/>
              <w:rPr>
                <w:sz w:val="15"/>
              </w:rPr>
            </w:pPr>
            <w:r>
              <w:rPr>
                <w:spacing w:val="-2"/>
                <w:sz w:val="15"/>
              </w:rPr>
              <w:t>1.400,00</w:t>
            </w:r>
          </w:p>
        </w:tc>
        <w:tc>
          <w:tcPr>
            <w:tcW w:w="964" w:type="dxa"/>
          </w:tcPr>
          <w:p>
            <w:pPr>
              <w:pStyle w:val="TableParagraph"/>
              <w:ind w:right="88"/>
              <w:rPr>
                <w:sz w:val="15"/>
              </w:rPr>
            </w:pPr>
            <w:r>
              <w:rPr>
                <w:spacing w:val="-4"/>
                <w:sz w:val="15"/>
              </w:rPr>
              <w:t>0,00</w:t>
            </w:r>
          </w:p>
        </w:tc>
      </w:tr>
      <w:tr>
        <w:trPr>
          <w:trHeight w:val="226" w:hRule="atLeast"/>
        </w:trPr>
        <w:tc>
          <w:tcPr>
            <w:tcW w:w="1553" w:type="dxa"/>
          </w:tcPr>
          <w:p>
            <w:pPr>
              <w:pStyle w:val="TableParagraph"/>
              <w:ind w:left="23"/>
              <w:jc w:val="left"/>
              <w:rPr>
                <w:sz w:val="15"/>
              </w:rPr>
            </w:pPr>
            <w:r>
              <w:rPr>
                <w:spacing w:val="-2"/>
                <w:sz w:val="15"/>
              </w:rPr>
              <w:t>1/240000/670000</w:t>
            </w:r>
          </w:p>
        </w:tc>
        <w:tc>
          <w:tcPr>
            <w:tcW w:w="2925" w:type="dxa"/>
          </w:tcPr>
          <w:p>
            <w:pPr>
              <w:pStyle w:val="TableParagraph"/>
              <w:ind w:left="57"/>
              <w:jc w:val="left"/>
              <w:rPr>
                <w:sz w:val="15"/>
              </w:rPr>
            </w:pPr>
            <w:r>
              <w:rPr>
                <w:spacing w:val="-2"/>
                <w:sz w:val="15"/>
              </w:rPr>
              <w:t>Versicherungen</w:t>
            </w:r>
          </w:p>
        </w:tc>
        <w:tc>
          <w:tcPr>
            <w:tcW w:w="480" w:type="dxa"/>
          </w:tcPr>
          <w:p>
            <w:pPr>
              <w:pStyle w:val="TableParagraph"/>
              <w:ind w:left="72" w:right="50"/>
              <w:jc w:val="center"/>
              <w:rPr>
                <w:sz w:val="15"/>
              </w:rPr>
            </w:pPr>
            <w:r>
              <w:rPr>
                <w:spacing w:val="-4"/>
                <w:sz w:val="15"/>
              </w:rPr>
              <w:t>2222</w:t>
            </w:r>
          </w:p>
        </w:tc>
        <w:tc>
          <w:tcPr>
            <w:tcW w:w="644" w:type="dxa"/>
          </w:tcPr>
          <w:p>
            <w:pPr>
              <w:pStyle w:val="TableParagraph"/>
              <w:ind w:left="54"/>
              <w:jc w:val="left"/>
              <w:rPr>
                <w:sz w:val="15"/>
              </w:rPr>
            </w:pPr>
            <w:r>
              <w:rPr>
                <w:spacing w:val="-4"/>
                <w:sz w:val="15"/>
              </w:rPr>
              <w:t>3222</w:t>
            </w:r>
          </w:p>
        </w:tc>
        <w:tc>
          <w:tcPr>
            <w:tcW w:w="1478" w:type="dxa"/>
          </w:tcPr>
          <w:p>
            <w:pPr>
              <w:pStyle w:val="TableParagraph"/>
              <w:ind w:left="90"/>
              <w:jc w:val="left"/>
              <w:rPr>
                <w:sz w:val="15"/>
              </w:rPr>
            </w:pPr>
            <w:r>
              <w:rPr>
                <w:spacing w:val="-5"/>
                <w:sz w:val="15"/>
              </w:rPr>
              <w:t>24</w:t>
            </w:r>
          </w:p>
        </w:tc>
        <w:tc>
          <w:tcPr>
            <w:tcW w:w="1349" w:type="dxa"/>
          </w:tcPr>
          <w:p>
            <w:pPr>
              <w:pStyle w:val="TableParagraph"/>
              <w:ind w:right="286"/>
              <w:rPr>
                <w:sz w:val="15"/>
              </w:rPr>
            </w:pPr>
            <w:r>
              <w:rPr>
                <w:spacing w:val="-2"/>
                <w:sz w:val="15"/>
              </w:rPr>
              <w:t>1.000,00</w:t>
            </w:r>
          </w:p>
        </w:tc>
        <w:tc>
          <w:tcPr>
            <w:tcW w:w="1329" w:type="dxa"/>
          </w:tcPr>
          <w:p>
            <w:pPr>
              <w:pStyle w:val="TableParagraph"/>
              <w:ind w:right="368"/>
              <w:rPr>
                <w:sz w:val="15"/>
              </w:rPr>
            </w:pPr>
            <w:r>
              <w:rPr>
                <w:spacing w:val="-2"/>
                <w:sz w:val="15"/>
              </w:rPr>
              <w:t>1.000,00</w:t>
            </w:r>
          </w:p>
        </w:tc>
        <w:tc>
          <w:tcPr>
            <w:tcW w:w="1298" w:type="dxa"/>
          </w:tcPr>
          <w:p>
            <w:pPr>
              <w:pStyle w:val="TableParagraph"/>
              <w:ind w:right="419"/>
              <w:rPr>
                <w:sz w:val="15"/>
              </w:rPr>
            </w:pPr>
            <w:r>
              <w:rPr>
                <w:spacing w:val="-4"/>
                <w:sz w:val="15"/>
              </w:rPr>
              <w:t>0,00</w:t>
            </w:r>
          </w:p>
        </w:tc>
        <w:tc>
          <w:tcPr>
            <w:tcW w:w="1362" w:type="dxa"/>
          </w:tcPr>
          <w:p>
            <w:pPr>
              <w:pStyle w:val="TableParagraph"/>
              <w:ind w:right="306"/>
              <w:rPr>
                <w:sz w:val="15"/>
              </w:rPr>
            </w:pPr>
            <w:r>
              <w:rPr>
                <w:spacing w:val="-2"/>
                <w:sz w:val="15"/>
              </w:rPr>
              <w:t>1.000,00</w:t>
            </w:r>
          </w:p>
        </w:tc>
        <w:tc>
          <w:tcPr>
            <w:tcW w:w="1312" w:type="dxa"/>
          </w:tcPr>
          <w:p>
            <w:pPr>
              <w:pStyle w:val="TableParagraph"/>
              <w:ind w:right="371"/>
              <w:rPr>
                <w:sz w:val="15"/>
              </w:rPr>
            </w:pPr>
            <w:r>
              <w:rPr>
                <w:spacing w:val="-2"/>
                <w:sz w:val="15"/>
              </w:rPr>
              <w:t>1.000,00</w:t>
            </w:r>
          </w:p>
        </w:tc>
        <w:tc>
          <w:tcPr>
            <w:tcW w:w="964" w:type="dxa"/>
          </w:tcPr>
          <w:p>
            <w:pPr>
              <w:pStyle w:val="TableParagraph"/>
              <w:ind w:right="88"/>
              <w:rPr>
                <w:sz w:val="15"/>
              </w:rPr>
            </w:pPr>
            <w:r>
              <w:rPr>
                <w:spacing w:val="-4"/>
                <w:sz w:val="15"/>
              </w:rPr>
              <w:t>0,00</w:t>
            </w:r>
          </w:p>
        </w:tc>
      </w:tr>
      <w:tr>
        <w:trPr>
          <w:trHeight w:val="226" w:hRule="atLeast"/>
        </w:trPr>
        <w:tc>
          <w:tcPr>
            <w:tcW w:w="1553" w:type="dxa"/>
          </w:tcPr>
          <w:p>
            <w:pPr>
              <w:pStyle w:val="TableParagraph"/>
              <w:ind w:left="23"/>
              <w:jc w:val="left"/>
              <w:rPr>
                <w:sz w:val="15"/>
              </w:rPr>
            </w:pPr>
            <w:r>
              <w:rPr>
                <w:spacing w:val="-2"/>
                <w:sz w:val="15"/>
              </w:rPr>
              <w:t>1/240000/680300</w:t>
            </w:r>
          </w:p>
        </w:tc>
        <w:tc>
          <w:tcPr>
            <w:tcW w:w="2925" w:type="dxa"/>
          </w:tcPr>
          <w:p>
            <w:pPr>
              <w:pStyle w:val="TableParagraph"/>
              <w:ind w:left="57"/>
              <w:jc w:val="left"/>
              <w:rPr>
                <w:sz w:val="15"/>
              </w:rPr>
            </w:pPr>
            <w:r>
              <w:rPr>
                <w:sz w:val="15"/>
              </w:rPr>
              <w:t>Planmäßige</w:t>
            </w:r>
            <w:r>
              <w:rPr>
                <w:spacing w:val="13"/>
                <w:sz w:val="15"/>
              </w:rPr>
              <w:t> </w:t>
            </w:r>
            <w:r>
              <w:rPr>
                <w:spacing w:val="-2"/>
                <w:sz w:val="15"/>
              </w:rPr>
              <w:t>Abschreibung</w:t>
            </w:r>
          </w:p>
        </w:tc>
        <w:tc>
          <w:tcPr>
            <w:tcW w:w="480" w:type="dxa"/>
          </w:tcPr>
          <w:p>
            <w:pPr>
              <w:pStyle w:val="TableParagraph"/>
              <w:ind w:left="72" w:right="50"/>
              <w:jc w:val="center"/>
              <w:rPr>
                <w:sz w:val="15"/>
              </w:rPr>
            </w:pPr>
            <w:r>
              <w:rPr>
                <w:spacing w:val="-4"/>
                <w:sz w:val="15"/>
              </w:rPr>
              <w:t>2226</w:t>
            </w:r>
          </w:p>
        </w:tc>
        <w:tc>
          <w:tcPr>
            <w:tcW w:w="644" w:type="dxa"/>
          </w:tcPr>
          <w:p>
            <w:pPr>
              <w:pStyle w:val="TableParagraph"/>
              <w:spacing w:before="0"/>
              <w:jc w:val="left"/>
              <w:rPr>
                <w:rFonts w:ascii="Times New Roman"/>
                <w:sz w:val="14"/>
              </w:rPr>
            </w:pPr>
          </w:p>
        </w:tc>
        <w:tc>
          <w:tcPr>
            <w:tcW w:w="1478" w:type="dxa"/>
          </w:tcPr>
          <w:p>
            <w:pPr>
              <w:pStyle w:val="TableParagraph"/>
              <w:spacing w:before="0"/>
              <w:jc w:val="left"/>
              <w:rPr>
                <w:rFonts w:ascii="Times New Roman"/>
                <w:sz w:val="14"/>
              </w:rPr>
            </w:pPr>
          </w:p>
        </w:tc>
        <w:tc>
          <w:tcPr>
            <w:tcW w:w="1349" w:type="dxa"/>
          </w:tcPr>
          <w:p>
            <w:pPr>
              <w:pStyle w:val="TableParagraph"/>
              <w:ind w:right="286"/>
              <w:rPr>
                <w:sz w:val="15"/>
              </w:rPr>
            </w:pPr>
            <w:r>
              <w:rPr>
                <w:spacing w:val="-2"/>
                <w:sz w:val="15"/>
              </w:rPr>
              <w:t>5.400,00</w:t>
            </w:r>
          </w:p>
        </w:tc>
        <w:tc>
          <w:tcPr>
            <w:tcW w:w="1329" w:type="dxa"/>
          </w:tcPr>
          <w:p>
            <w:pPr>
              <w:pStyle w:val="TableParagraph"/>
              <w:ind w:right="368"/>
              <w:rPr>
                <w:sz w:val="15"/>
              </w:rPr>
            </w:pPr>
            <w:r>
              <w:rPr>
                <w:spacing w:val="-2"/>
                <w:sz w:val="15"/>
              </w:rPr>
              <w:t>5.400,00</w:t>
            </w:r>
          </w:p>
        </w:tc>
        <w:tc>
          <w:tcPr>
            <w:tcW w:w="1298" w:type="dxa"/>
          </w:tcPr>
          <w:p>
            <w:pPr>
              <w:pStyle w:val="TableParagraph"/>
              <w:ind w:right="419"/>
              <w:rPr>
                <w:sz w:val="15"/>
              </w:rPr>
            </w:pPr>
            <w:r>
              <w:rPr>
                <w:spacing w:val="-4"/>
                <w:sz w:val="15"/>
              </w:rPr>
              <w:t>0,00</w:t>
            </w:r>
          </w:p>
        </w:tc>
        <w:tc>
          <w:tcPr>
            <w:tcW w:w="1362" w:type="dxa"/>
          </w:tcPr>
          <w:p>
            <w:pPr>
              <w:pStyle w:val="TableParagraph"/>
              <w:ind w:right="307"/>
              <w:rPr>
                <w:sz w:val="15"/>
              </w:rPr>
            </w:pPr>
            <w:r>
              <w:rPr>
                <w:spacing w:val="-4"/>
                <w:sz w:val="15"/>
              </w:rPr>
              <w:t>0,00</w:t>
            </w:r>
          </w:p>
        </w:tc>
        <w:tc>
          <w:tcPr>
            <w:tcW w:w="1312" w:type="dxa"/>
          </w:tcPr>
          <w:p>
            <w:pPr>
              <w:pStyle w:val="TableParagraph"/>
              <w:ind w:right="371"/>
              <w:rPr>
                <w:sz w:val="15"/>
              </w:rPr>
            </w:pPr>
            <w:r>
              <w:rPr>
                <w:spacing w:val="-4"/>
                <w:sz w:val="15"/>
              </w:rPr>
              <w:t>0,00</w:t>
            </w:r>
          </w:p>
        </w:tc>
        <w:tc>
          <w:tcPr>
            <w:tcW w:w="964" w:type="dxa"/>
          </w:tcPr>
          <w:p>
            <w:pPr>
              <w:pStyle w:val="TableParagraph"/>
              <w:ind w:right="88"/>
              <w:rPr>
                <w:sz w:val="15"/>
              </w:rPr>
            </w:pPr>
            <w:r>
              <w:rPr>
                <w:spacing w:val="-4"/>
                <w:sz w:val="15"/>
              </w:rPr>
              <w:t>0,00</w:t>
            </w:r>
          </w:p>
        </w:tc>
      </w:tr>
      <w:tr>
        <w:trPr>
          <w:trHeight w:val="226" w:hRule="atLeast"/>
        </w:trPr>
        <w:tc>
          <w:tcPr>
            <w:tcW w:w="1553" w:type="dxa"/>
          </w:tcPr>
          <w:p>
            <w:pPr>
              <w:pStyle w:val="TableParagraph"/>
              <w:ind w:left="23"/>
              <w:jc w:val="left"/>
              <w:rPr>
                <w:sz w:val="15"/>
              </w:rPr>
            </w:pPr>
            <w:r>
              <w:rPr>
                <w:spacing w:val="-2"/>
                <w:sz w:val="15"/>
              </w:rPr>
              <w:t>1/240000/680700</w:t>
            </w:r>
          </w:p>
        </w:tc>
        <w:tc>
          <w:tcPr>
            <w:tcW w:w="2925" w:type="dxa"/>
          </w:tcPr>
          <w:p>
            <w:pPr>
              <w:pStyle w:val="TableParagraph"/>
              <w:ind w:left="57"/>
              <w:jc w:val="left"/>
              <w:rPr>
                <w:sz w:val="15"/>
              </w:rPr>
            </w:pPr>
            <w:r>
              <w:rPr>
                <w:sz w:val="15"/>
              </w:rPr>
              <w:t>Planmäßige</w:t>
            </w:r>
            <w:r>
              <w:rPr>
                <w:spacing w:val="13"/>
                <w:sz w:val="15"/>
              </w:rPr>
              <w:t> </w:t>
            </w:r>
            <w:r>
              <w:rPr>
                <w:spacing w:val="-2"/>
                <w:sz w:val="15"/>
              </w:rPr>
              <w:t>Abschreibung</w:t>
            </w:r>
          </w:p>
        </w:tc>
        <w:tc>
          <w:tcPr>
            <w:tcW w:w="480" w:type="dxa"/>
          </w:tcPr>
          <w:p>
            <w:pPr>
              <w:pStyle w:val="TableParagraph"/>
              <w:ind w:left="72" w:right="50"/>
              <w:jc w:val="center"/>
              <w:rPr>
                <w:sz w:val="15"/>
              </w:rPr>
            </w:pPr>
            <w:r>
              <w:rPr>
                <w:spacing w:val="-4"/>
                <w:sz w:val="15"/>
              </w:rPr>
              <w:t>2226</w:t>
            </w:r>
          </w:p>
        </w:tc>
        <w:tc>
          <w:tcPr>
            <w:tcW w:w="644" w:type="dxa"/>
          </w:tcPr>
          <w:p>
            <w:pPr>
              <w:pStyle w:val="TableParagraph"/>
              <w:spacing w:before="0"/>
              <w:jc w:val="left"/>
              <w:rPr>
                <w:rFonts w:ascii="Times New Roman"/>
                <w:sz w:val="14"/>
              </w:rPr>
            </w:pPr>
          </w:p>
        </w:tc>
        <w:tc>
          <w:tcPr>
            <w:tcW w:w="1478" w:type="dxa"/>
          </w:tcPr>
          <w:p>
            <w:pPr>
              <w:pStyle w:val="TableParagraph"/>
              <w:spacing w:before="0"/>
              <w:jc w:val="left"/>
              <w:rPr>
                <w:rFonts w:ascii="Times New Roman"/>
                <w:sz w:val="14"/>
              </w:rPr>
            </w:pPr>
          </w:p>
        </w:tc>
        <w:tc>
          <w:tcPr>
            <w:tcW w:w="1349" w:type="dxa"/>
          </w:tcPr>
          <w:p>
            <w:pPr>
              <w:pStyle w:val="TableParagraph"/>
              <w:ind w:right="286"/>
              <w:rPr>
                <w:sz w:val="15"/>
              </w:rPr>
            </w:pPr>
            <w:r>
              <w:rPr>
                <w:spacing w:val="-2"/>
                <w:sz w:val="15"/>
              </w:rPr>
              <w:t>4.100,00</w:t>
            </w:r>
          </w:p>
        </w:tc>
        <w:tc>
          <w:tcPr>
            <w:tcW w:w="1329" w:type="dxa"/>
          </w:tcPr>
          <w:p>
            <w:pPr>
              <w:pStyle w:val="TableParagraph"/>
              <w:ind w:right="368"/>
              <w:rPr>
                <w:sz w:val="15"/>
              </w:rPr>
            </w:pPr>
            <w:r>
              <w:rPr>
                <w:spacing w:val="-2"/>
                <w:sz w:val="15"/>
              </w:rPr>
              <w:t>4.100,00</w:t>
            </w:r>
          </w:p>
        </w:tc>
        <w:tc>
          <w:tcPr>
            <w:tcW w:w="1298" w:type="dxa"/>
          </w:tcPr>
          <w:p>
            <w:pPr>
              <w:pStyle w:val="TableParagraph"/>
              <w:ind w:right="419"/>
              <w:rPr>
                <w:sz w:val="15"/>
              </w:rPr>
            </w:pPr>
            <w:r>
              <w:rPr>
                <w:spacing w:val="-4"/>
                <w:sz w:val="15"/>
              </w:rPr>
              <w:t>0,00</w:t>
            </w:r>
          </w:p>
        </w:tc>
        <w:tc>
          <w:tcPr>
            <w:tcW w:w="1362" w:type="dxa"/>
          </w:tcPr>
          <w:p>
            <w:pPr>
              <w:pStyle w:val="TableParagraph"/>
              <w:ind w:right="307"/>
              <w:rPr>
                <w:sz w:val="15"/>
              </w:rPr>
            </w:pPr>
            <w:r>
              <w:rPr>
                <w:spacing w:val="-4"/>
                <w:sz w:val="15"/>
              </w:rPr>
              <w:t>0,00</w:t>
            </w:r>
          </w:p>
        </w:tc>
        <w:tc>
          <w:tcPr>
            <w:tcW w:w="1312" w:type="dxa"/>
          </w:tcPr>
          <w:p>
            <w:pPr>
              <w:pStyle w:val="TableParagraph"/>
              <w:ind w:right="371"/>
              <w:rPr>
                <w:sz w:val="15"/>
              </w:rPr>
            </w:pPr>
            <w:r>
              <w:rPr>
                <w:spacing w:val="-4"/>
                <w:sz w:val="15"/>
              </w:rPr>
              <w:t>0,00</w:t>
            </w:r>
          </w:p>
        </w:tc>
        <w:tc>
          <w:tcPr>
            <w:tcW w:w="964" w:type="dxa"/>
          </w:tcPr>
          <w:p>
            <w:pPr>
              <w:pStyle w:val="TableParagraph"/>
              <w:ind w:right="88"/>
              <w:rPr>
                <w:sz w:val="15"/>
              </w:rPr>
            </w:pPr>
            <w:r>
              <w:rPr>
                <w:spacing w:val="-4"/>
                <w:sz w:val="15"/>
              </w:rPr>
              <w:t>0,00</w:t>
            </w:r>
          </w:p>
        </w:tc>
      </w:tr>
      <w:tr>
        <w:trPr>
          <w:trHeight w:val="226" w:hRule="atLeast"/>
        </w:trPr>
        <w:tc>
          <w:tcPr>
            <w:tcW w:w="1553" w:type="dxa"/>
          </w:tcPr>
          <w:p>
            <w:pPr>
              <w:pStyle w:val="TableParagraph"/>
              <w:ind w:left="23"/>
              <w:jc w:val="left"/>
              <w:rPr>
                <w:sz w:val="15"/>
              </w:rPr>
            </w:pPr>
            <w:r>
              <w:rPr>
                <w:spacing w:val="-2"/>
                <w:sz w:val="15"/>
              </w:rPr>
              <w:t>1/240000/700000</w:t>
            </w:r>
          </w:p>
        </w:tc>
        <w:tc>
          <w:tcPr>
            <w:tcW w:w="2925" w:type="dxa"/>
          </w:tcPr>
          <w:p>
            <w:pPr>
              <w:pStyle w:val="TableParagraph"/>
              <w:ind w:left="57"/>
              <w:jc w:val="left"/>
              <w:rPr>
                <w:sz w:val="15"/>
              </w:rPr>
            </w:pPr>
            <w:r>
              <w:rPr>
                <w:sz w:val="15"/>
              </w:rPr>
              <w:t>Aufteilung</w:t>
            </w:r>
            <w:r>
              <w:rPr>
                <w:spacing w:val="12"/>
                <w:sz w:val="15"/>
              </w:rPr>
              <w:t> </w:t>
            </w:r>
            <w:r>
              <w:rPr>
                <w:sz w:val="15"/>
              </w:rPr>
              <w:t>Betriebskosten</w:t>
            </w:r>
            <w:r>
              <w:rPr>
                <w:spacing w:val="12"/>
                <w:sz w:val="15"/>
              </w:rPr>
              <w:t> </w:t>
            </w:r>
            <w:r>
              <w:rPr>
                <w:sz w:val="15"/>
              </w:rPr>
              <w:t>VS</w:t>
            </w:r>
            <w:r>
              <w:rPr>
                <w:spacing w:val="13"/>
                <w:sz w:val="15"/>
              </w:rPr>
              <w:t> </w:t>
            </w:r>
            <w:r>
              <w:rPr>
                <w:spacing w:val="-2"/>
                <w:sz w:val="15"/>
              </w:rPr>
              <w:t>KIGRU</w:t>
            </w:r>
          </w:p>
        </w:tc>
        <w:tc>
          <w:tcPr>
            <w:tcW w:w="480" w:type="dxa"/>
          </w:tcPr>
          <w:p>
            <w:pPr>
              <w:pStyle w:val="TableParagraph"/>
              <w:ind w:left="72" w:right="50"/>
              <w:jc w:val="center"/>
              <w:rPr>
                <w:sz w:val="15"/>
              </w:rPr>
            </w:pPr>
            <w:r>
              <w:rPr>
                <w:spacing w:val="-4"/>
                <w:sz w:val="15"/>
              </w:rPr>
              <w:t>2223</w:t>
            </w:r>
          </w:p>
        </w:tc>
        <w:tc>
          <w:tcPr>
            <w:tcW w:w="644" w:type="dxa"/>
          </w:tcPr>
          <w:p>
            <w:pPr>
              <w:pStyle w:val="TableParagraph"/>
              <w:ind w:left="54"/>
              <w:jc w:val="left"/>
              <w:rPr>
                <w:sz w:val="15"/>
              </w:rPr>
            </w:pPr>
            <w:r>
              <w:rPr>
                <w:spacing w:val="-4"/>
                <w:sz w:val="15"/>
              </w:rPr>
              <w:t>3223</w:t>
            </w:r>
          </w:p>
        </w:tc>
        <w:tc>
          <w:tcPr>
            <w:tcW w:w="1478" w:type="dxa"/>
          </w:tcPr>
          <w:p>
            <w:pPr>
              <w:pStyle w:val="TableParagraph"/>
              <w:ind w:left="90"/>
              <w:jc w:val="left"/>
              <w:rPr>
                <w:sz w:val="15"/>
              </w:rPr>
            </w:pPr>
            <w:r>
              <w:rPr>
                <w:spacing w:val="-5"/>
                <w:sz w:val="15"/>
              </w:rPr>
              <w:t>24</w:t>
            </w:r>
          </w:p>
        </w:tc>
        <w:tc>
          <w:tcPr>
            <w:tcW w:w="1349" w:type="dxa"/>
          </w:tcPr>
          <w:p>
            <w:pPr>
              <w:pStyle w:val="TableParagraph"/>
              <w:ind w:right="286"/>
              <w:rPr>
                <w:sz w:val="15"/>
              </w:rPr>
            </w:pPr>
            <w:r>
              <w:rPr>
                <w:spacing w:val="-2"/>
                <w:sz w:val="15"/>
              </w:rPr>
              <w:t>4.900,00</w:t>
            </w:r>
          </w:p>
        </w:tc>
        <w:tc>
          <w:tcPr>
            <w:tcW w:w="1329" w:type="dxa"/>
          </w:tcPr>
          <w:p>
            <w:pPr>
              <w:pStyle w:val="TableParagraph"/>
              <w:ind w:right="368"/>
              <w:rPr>
                <w:sz w:val="15"/>
              </w:rPr>
            </w:pPr>
            <w:r>
              <w:rPr>
                <w:spacing w:val="-2"/>
                <w:sz w:val="15"/>
              </w:rPr>
              <w:t>4.300,00</w:t>
            </w:r>
          </w:p>
        </w:tc>
        <w:tc>
          <w:tcPr>
            <w:tcW w:w="1298" w:type="dxa"/>
          </w:tcPr>
          <w:p>
            <w:pPr>
              <w:pStyle w:val="TableParagraph"/>
              <w:ind w:right="419"/>
              <w:rPr>
                <w:sz w:val="15"/>
              </w:rPr>
            </w:pPr>
            <w:r>
              <w:rPr>
                <w:spacing w:val="-2"/>
                <w:sz w:val="15"/>
              </w:rPr>
              <w:t>600,00</w:t>
            </w:r>
          </w:p>
        </w:tc>
        <w:tc>
          <w:tcPr>
            <w:tcW w:w="1362" w:type="dxa"/>
          </w:tcPr>
          <w:p>
            <w:pPr>
              <w:pStyle w:val="TableParagraph"/>
              <w:ind w:right="306"/>
              <w:rPr>
                <w:sz w:val="15"/>
              </w:rPr>
            </w:pPr>
            <w:r>
              <w:rPr>
                <w:spacing w:val="-2"/>
                <w:sz w:val="15"/>
              </w:rPr>
              <w:t>4.900,00</w:t>
            </w:r>
          </w:p>
        </w:tc>
        <w:tc>
          <w:tcPr>
            <w:tcW w:w="1312" w:type="dxa"/>
          </w:tcPr>
          <w:p>
            <w:pPr>
              <w:pStyle w:val="TableParagraph"/>
              <w:ind w:right="371"/>
              <w:rPr>
                <w:sz w:val="15"/>
              </w:rPr>
            </w:pPr>
            <w:r>
              <w:rPr>
                <w:spacing w:val="-2"/>
                <w:sz w:val="15"/>
              </w:rPr>
              <w:t>4.300,00</w:t>
            </w:r>
          </w:p>
        </w:tc>
        <w:tc>
          <w:tcPr>
            <w:tcW w:w="964" w:type="dxa"/>
          </w:tcPr>
          <w:p>
            <w:pPr>
              <w:pStyle w:val="TableParagraph"/>
              <w:ind w:right="88"/>
              <w:rPr>
                <w:sz w:val="15"/>
              </w:rPr>
            </w:pPr>
            <w:r>
              <w:rPr>
                <w:spacing w:val="-2"/>
                <w:sz w:val="15"/>
              </w:rPr>
              <w:t>600,00</w:t>
            </w:r>
          </w:p>
        </w:tc>
      </w:tr>
      <w:tr>
        <w:trPr>
          <w:trHeight w:val="229" w:hRule="atLeast"/>
        </w:trPr>
        <w:tc>
          <w:tcPr>
            <w:tcW w:w="1553" w:type="dxa"/>
            <w:tcBorders>
              <w:bottom w:val="single" w:sz="6" w:space="0" w:color="000000"/>
            </w:tcBorders>
          </w:tcPr>
          <w:p>
            <w:pPr>
              <w:pStyle w:val="TableParagraph"/>
              <w:ind w:left="23"/>
              <w:jc w:val="left"/>
              <w:rPr>
                <w:sz w:val="15"/>
              </w:rPr>
            </w:pPr>
            <w:r>
              <w:rPr>
                <w:spacing w:val="-2"/>
                <w:sz w:val="15"/>
              </w:rPr>
              <w:t>1/240000/728000</w:t>
            </w:r>
          </w:p>
        </w:tc>
        <w:tc>
          <w:tcPr>
            <w:tcW w:w="2925" w:type="dxa"/>
            <w:tcBorders>
              <w:bottom w:val="single" w:sz="6" w:space="0" w:color="000000"/>
            </w:tcBorders>
          </w:tcPr>
          <w:p>
            <w:pPr>
              <w:pStyle w:val="TableParagraph"/>
              <w:ind w:left="57"/>
              <w:jc w:val="left"/>
              <w:rPr>
                <w:sz w:val="15"/>
              </w:rPr>
            </w:pPr>
            <w:r>
              <w:rPr>
                <w:sz w:val="15"/>
              </w:rPr>
              <w:t>Entgelte</w:t>
            </w:r>
            <w:r>
              <w:rPr>
                <w:spacing w:val="8"/>
                <w:sz w:val="15"/>
              </w:rPr>
              <w:t> </w:t>
            </w:r>
            <w:r>
              <w:rPr>
                <w:sz w:val="15"/>
              </w:rPr>
              <w:t>für</w:t>
            </w:r>
            <w:r>
              <w:rPr>
                <w:spacing w:val="9"/>
                <w:sz w:val="15"/>
              </w:rPr>
              <w:t> </w:t>
            </w:r>
            <w:r>
              <w:rPr>
                <w:sz w:val="15"/>
              </w:rPr>
              <w:t>sonstige</w:t>
            </w:r>
            <w:r>
              <w:rPr>
                <w:spacing w:val="8"/>
                <w:sz w:val="15"/>
              </w:rPr>
              <w:t> </w:t>
            </w:r>
            <w:r>
              <w:rPr>
                <w:spacing w:val="-2"/>
                <w:sz w:val="15"/>
              </w:rPr>
              <w:t>Leistungen</w:t>
            </w:r>
          </w:p>
        </w:tc>
        <w:tc>
          <w:tcPr>
            <w:tcW w:w="480" w:type="dxa"/>
            <w:tcBorders>
              <w:bottom w:val="single" w:sz="6" w:space="0" w:color="000000"/>
            </w:tcBorders>
          </w:tcPr>
          <w:p>
            <w:pPr>
              <w:pStyle w:val="TableParagraph"/>
              <w:ind w:left="72" w:right="50"/>
              <w:jc w:val="center"/>
              <w:rPr>
                <w:sz w:val="15"/>
              </w:rPr>
            </w:pPr>
            <w:r>
              <w:rPr>
                <w:spacing w:val="-4"/>
                <w:sz w:val="15"/>
              </w:rPr>
              <w:t>2225</w:t>
            </w:r>
          </w:p>
        </w:tc>
        <w:tc>
          <w:tcPr>
            <w:tcW w:w="644" w:type="dxa"/>
            <w:tcBorders>
              <w:bottom w:val="single" w:sz="6" w:space="0" w:color="000000"/>
            </w:tcBorders>
          </w:tcPr>
          <w:p>
            <w:pPr>
              <w:pStyle w:val="TableParagraph"/>
              <w:ind w:left="54"/>
              <w:jc w:val="left"/>
              <w:rPr>
                <w:sz w:val="15"/>
              </w:rPr>
            </w:pPr>
            <w:r>
              <w:rPr>
                <w:spacing w:val="-4"/>
                <w:sz w:val="15"/>
              </w:rPr>
              <w:t>3225</w:t>
            </w:r>
          </w:p>
        </w:tc>
        <w:tc>
          <w:tcPr>
            <w:tcW w:w="1478" w:type="dxa"/>
            <w:tcBorders>
              <w:bottom w:val="single" w:sz="6" w:space="0" w:color="000000"/>
            </w:tcBorders>
          </w:tcPr>
          <w:p>
            <w:pPr>
              <w:pStyle w:val="TableParagraph"/>
              <w:ind w:left="90"/>
              <w:jc w:val="left"/>
              <w:rPr>
                <w:sz w:val="15"/>
              </w:rPr>
            </w:pPr>
            <w:r>
              <w:rPr>
                <w:spacing w:val="-5"/>
                <w:sz w:val="15"/>
              </w:rPr>
              <w:t>24</w:t>
            </w:r>
          </w:p>
        </w:tc>
        <w:tc>
          <w:tcPr>
            <w:tcW w:w="1349" w:type="dxa"/>
            <w:tcBorders>
              <w:bottom w:val="single" w:sz="6" w:space="0" w:color="000000"/>
            </w:tcBorders>
          </w:tcPr>
          <w:p>
            <w:pPr>
              <w:pStyle w:val="TableParagraph"/>
              <w:ind w:right="286"/>
              <w:rPr>
                <w:sz w:val="15"/>
              </w:rPr>
            </w:pPr>
            <w:r>
              <w:rPr>
                <w:spacing w:val="-2"/>
                <w:sz w:val="15"/>
              </w:rPr>
              <w:t>200,00</w:t>
            </w:r>
          </w:p>
        </w:tc>
        <w:tc>
          <w:tcPr>
            <w:tcW w:w="1329" w:type="dxa"/>
            <w:tcBorders>
              <w:bottom w:val="single" w:sz="6" w:space="0" w:color="000000"/>
            </w:tcBorders>
          </w:tcPr>
          <w:p>
            <w:pPr>
              <w:pStyle w:val="TableParagraph"/>
              <w:ind w:right="368"/>
              <w:rPr>
                <w:sz w:val="15"/>
              </w:rPr>
            </w:pPr>
            <w:r>
              <w:rPr>
                <w:spacing w:val="-2"/>
                <w:sz w:val="15"/>
              </w:rPr>
              <w:t>200,00</w:t>
            </w:r>
          </w:p>
        </w:tc>
        <w:tc>
          <w:tcPr>
            <w:tcW w:w="1298" w:type="dxa"/>
            <w:tcBorders>
              <w:bottom w:val="single" w:sz="6" w:space="0" w:color="000000"/>
            </w:tcBorders>
          </w:tcPr>
          <w:p>
            <w:pPr>
              <w:pStyle w:val="TableParagraph"/>
              <w:ind w:right="419"/>
              <w:rPr>
                <w:sz w:val="15"/>
              </w:rPr>
            </w:pPr>
            <w:r>
              <w:rPr>
                <w:spacing w:val="-4"/>
                <w:sz w:val="15"/>
              </w:rPr>
              <w:t>0,00</w:t>
            </w:r>
          </w:p>
        </w:tc>
        <w:tc>
          <w:tcPr>
            <w:tcW w:w="1362" w:type="dxa"/>
            <w:tcBorders>
              <w:bottom w:val="single" w:sz="6" w:space="0" w:color="000000"/>
            </w:tcBorders>
          </w:tcPr>
          <w:p>
            <w:pPr>
              <w:pStyle w:val="TableParagraph"/>
              <w:ind w:right="307"/>
              <w:rPr>
                <w:sz w:val="15"/>
              </w:rPr>
            </w:pPr>
            <w:r>
              <w:rPr>
                <w:spacing w:val="-2"/>
                <w:sz w:val="15"/>
              </w:rPr>
              <w:t>200,00</w:t>
            </w:r>
          </w:p>
        </w:tc>
        <w:tc>
          <w:tcPr>
            <w:tcW w:w="1312" w:type="dxa"/>
            <w:tcBorders>
              <w:bottom w:val="single" w:sz="6" w:space="0" w:color="000000"/>
            </w:tcBorders>
          </w:tcPr>
          <w:p>
            <w:pPr>
              <w:pStyle w:val="TableParagraph"/>
              <w:ind w:right="371"/>
              <w:rPr>
                <w:sz w:val="15"/>
              </w:rPr>
            </w:pPr>
            <w:r>
              <w:rPr>
                <w:spacing w:val="-2"/>
                <w:sz w:val="15"/>
              </w:rPr>
              <w:t>200,00</w:t>
            </w:r>
          </w:p>
        </w:tc>
        <w:tc>
          <w:tcPr>
            <w:tcW w:w="964" w:type="dxa"/>
            <w:tcBorders>
              <w:bottom w:val="single" w:sz="6" w:space="0" w:color="000000"/>
            </w:tcBorders>
          </w:tcPr>
          <w:p>
            <w:pPr>
              <w:pStyle w:val="TableParagraph"/>
              <w:ind w:right="88"/>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27" w:type="dxa"/>
            <w:gridSpan w:val="4"/>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9" w:type="dxa"/>
            <w:tcBorders>
              <w:top w:val="single" w:sz="6" w:space="0" w:color="000000"/>
            </w:tcBorders>
          </w:tcPr>
          <w:p>
            <w:pPr>
              <w:pStyle w:val="TableParagraph"/>
              <w:spacing w:before="8"/>
              <w:ind w:right="286"/>
              <w:rPr>
                <w:b/>
                <w:sz w:val="15"/>
              </w:rPr>
            </w:pPr>
            <w:r>
              <w:rPr>
                <w:b/>
                <w:spacing w:val="-2"/>
                <w:sz w:val="15"/>
              </w:rPr>
              <w:t>17.000,00</w:t>
            </w:r>
          </w:p>
        </w:tc>
        <w:tc>
          <w:tcPr>
            <w:tcW w:w="1329" w:type="dxa"/>
            <w:tcBorders>
              <w:top w:val="single" w:sz="6" w:space="0" w:color="000000"/>
            </w:tcBorders>
          </w:tcPr>
          <w:p>
            <w:pPr>
              <w:pStyle w:val="TableParagraph"/>
              <w:spacing w:before="8"/>
              <w:ind w:right="368"/>
              <w:rPr>
                <w:b/>
                <w:sz w:val="15"/>
              </w:rPr>
            </w:pPr>
            <w:r>
              <w:rPr>
                <w:b/>
                <w:spacing w:val="-2"/>
                <w:sz w:val="15"/>
              </w:rPr>
              <w:t>16.400,00</w:t>
            </w:r>
          </w:p>
        </w:tc>
        <w:tc>
          <w:tcPr>
            <w:tcW w:w="1298" w:type="dxa"/>
            <w:tcBorders>
              <w:top w:val="single" w:sz="6" w:space="0" w:color="000000"/>
            </w:tcBorders>
          </w:tcPr>
          <w:p>
            <w:pPr>
              <w:pStyle w:val="TableParagraph"/>
              <w:spacing w:before="8"/>
              <w:ind w:right="419"/>
              <w:rPr>
                <w:b/>
                <w:sz w:val="15"/>
              </w:rPr>
            </w:pPr>
            <w:r>
              <w:rPr>
                <w:b/>
                <w:spacing w:val="-2"/>
                <w:sz w:val="15"/>
              </w:rPr>
              <w:t>600,00</w:t>
            </w:r>
          </w:p>
        </w:tc>
        <w:tc>
          <w:tcPr>
            <w:tcW w:w="1362" w:type="dxa"/>
            <w:tcBorders>
              <w:top w:val="single" w:sz="6" w:space="0" w:color="000000"/>
            </w:tcBorders>
          </w:tcPr>
          <w:p>
            <w:pPr>
              <w:pStyle w:val="TableParagraph"/>
              <w:spacing w:before="8"/>
              <w:ind w:right="306"/>
              <w:rPr>
                <w:b/>
                <w:sz w:val="15"/>
              </w:rPr>
            </w:pPr>
            <w:r>
              <w:rPr>
                <w:b/>
                <w:spacing w:val="-2"/>
                <w:sz w:val="15"/>
              </w:rPr>
              <w:t>7.500,00</w:t>
            </w:r>
          </w:p>
        </w:tc>
        <w:tc>
          <w:tcPr>
            <w:tcW w:w="1312" w:type="dxa"/>
            <w:tcBorders>
              <w:top w:val="single" w:sz="6" w:space="0" w:color="000000"/>
            </w:tcBorders>
          </w:tcPr>
          <w:p>
            <w:pPr>
              <w:pStyle w:val="TableParagraph"/>
              <w:spacing w:before="8"/>
              <w:ind w:right="371"/>
              <w:rPr>
                <w:b/>
                <w:sz w:val="15"/>
              </w:rPr>
            </w:pPr>
            <w:r>
              <w:rPr>
                <w:b/>
                <w:spacing w:val="-2"/>
                <w:sz w:val="15"/>
              </w:rPr>
              <w:t>6.900,00</w:t>
            </w:r>
          </w:p>
        </w:tc>
        <w:tc>
          <w:tcPr>
            <w:tcW w:w="964" w:type="dxa"/>
            <w:tcBorders>
              <w:top w:val="single" w:sz="6" w:space="0" w:color="000000"/>
            </w:tcBorders>
          </w:tcPr>
          <w:p>
            <w:pPr>
              <w:pStyle w:val="TableParagraph"/>
              <w:spacing w:before="8"/>
              <w:ind w:right="88"/>
              <w:rPr>
                <w:b/>
                <w:sz w:val="15"/>
              </w:rPr>
            </w:pPr>
            <w:r>
              <w:rPr>
                <w:b/>
                <w:spacing w:val="-2"/>
                <w:sz w:val="15"/>
              </w:rPr>
              <w:t>600,00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27" w:type="dxa"/>
            <w:gridSpan w:val="4"/>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9" w:type="dxa"/>
          </w:tcPr>
          <w:p>
            <w:pPr>
              <w:pStyle w:val="TableParagraph"/>
              <w:ind w:right="286"/>
              <w:rPr>
                <w:b/>
                <w:sz w:val="15"/>
              </w:rPr>
            </w:pPr>
            <w:r>
              <w:rPr>
                <w:b/>
                <w:sz w:val="15"/>
              </w:rPr>
              <w:t>-</w:t>
            </w:r>
            <w:r>
              <w:rPr>
                <w:b/>
                <w:spacing w:val="-2"/>
                <w:sz w:val="15"/>
              </w:rPr>
              <w:t>4.000,00</w:t>
            </w:r>
          </w:p>
        </w:tc>
        <w:tc>
          <w:tcPr>
            <w:tcW w:w="1329" w:type="dxa"/>
          </w:tcPr>
          <w:p>
            <w:pPr>
              <w:pStyle w:val="TableParagraph"/>
              <w:ind w:right="368"/>
              <w:rPr>
                <w:b/>
                <w:sz w:val="15"/>
              </w:rPr>
            </w:pPr>
            <w:r>
              <w:rPr>
                <w:b/>
                <w:sz w:val="15"/>
              </w:rPr>
              <w:t>-</w:t>
            </w:r>
            <w:r>
              <w:rPr>
                <w:b/>
                <w:spacing w:val="-2"/>
                <w:sz w:val="15"/>
              </w:rPr>
              <w:t>3.400,00</w:t>
            </w:r>
          </w:p>
        </w:tc>
        <w:tc>
          <w:tcPr>
            <w:tcW w:w="1298" w:type="dxa"/>
          </w:tcPr>
          <w:p>
            <w:pPr>
              <w:pStyle w:val="TableParagraph"/>
              <w:ind w:right="418"/>
              <w:rPr>
                <w:b/>
                <w:sz w:val="15"/>
              </w:rPr>
            </w:pPr>
            <w:r>
              <w:rPr>
                <w:b/>
                <w:sz w:val="15"/>
              </w:rPr>
              <w:t>-</w:t>
            </w:r>
            <w:r>
              <w:rPr>
                <w:b/>
                <w:spacing w:val="-2"/>
                <w:sz w:val="15"/>
              </w:rPr>
              <w:t>600,00</w:t>
            </w:r>
          </w:p>
        </w:tc>
        <w:tc>
          <w:tcPr>
            <w:tcW w:w="1362" w:type="dxa"/>
          </w:tcPr>
          <w:p>
            <w:pPr>
              <w:pStyle w:val="TableParagraph"/>
              <w:ind w:right="306"/>
              <w:rPr>
                <w:b/>
                <w:sz w:val="15"/>
              </w:rPr>
            </w:pPr>
            <w:r>
              <w:rPr>
                <w:b/>
                <w:sz w:val="15"/>
              </w:rPr>
              <w:t>-</w:t>
            </w:r>
            <w:r>
              <w:rPr>
                <w:b/>
                <w:spacing w:val="-2"/>
                <w:sz w:val="15"/>
              </w:rPr>
              <w:t>4.000,00</w:t>
            </w:r>
          </w:p>
        </w:tc>
        <w:tc>
          <w:tcPr>
            <w:tcW w:w="1312" w:type="dxa"/>
          </w:tcPr>
          <w:p>
            <w:pPr>
              <w:pStyle w:val="TableParagraph"/>
              <w:ind w:right="371"/>
              <w:rPr>
                <w:b/>
                <w:sz w:val="15"/>
              </w:rPr>
            </w:pPr>
            <w:r>
              <w:rPr>
                <w:b/>
                <w:sz w:val="15"/>
              </w:rPr>
              <w:t>-</w:t>
            </w:r>
            <w:r>
              <w:rPr>
                <w:b/>
                <w:spacing w:val="-2"/>
                <w:sz w:val="15"/>
              </w:rPr>
              <w:t>3.400,00</w:t>
            </w:r>
          </w:p>
        </w:tc>
        <w:tc>
          <w:tcPr>
            <w:tcW w:w="964" w:type="dxa"/>
          </w:tcPr>
          <w:p>
            <w:pPr>
              <w:pStyle w:val="TableParagraph"/>
              <w:ind w:right="88"/>
              <w:rPr>
                <w:b/>
                <w:sz w:val="15"/>
              </w:rPr>
            </w:pPr>
            <w:r>
              <w:rPr>
                <w:b/>
                <w:sz w:val="15"/>
              </w:rPr>
              <w:t>-</w:t>
            </w:r>
            <w:r>
              <w:rPr>
                <w:b/>
                <w:spacing w:val="-2"/>
                <w:sz w:val="15"/>
              </w:rPr>
              <w:t>600,00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5527" w:type="dxa"/>
            <w:gridSpan w:val="4"/>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1349" w:type="dxa"/>
          </w:tcPr>
          <w:p>
            <w:pPr>
              <w:pStyle w:val="TableParagraph"/>
              <w:ind w:right="286"/>
              <w:rPr>
                <w:b/>
                <w:sz w:val="15"/>
              </w:rPr>
            </w:pPr>
            <w:r>
              <w:rPr>
                <w:b/>
                <w:spacing w:val="-4"/>
                <w:sz w:val="15"/>
              </w:rPr>
              <w:t>0,00</w:t>
            </w:r>
          </w:p>
        </w:tc>
        <w:tc>
          <w:tcPr>
            <w:tcW w:w="1329" w:type="dxa"/>
          </w:tcPr>
          <w:p>
            <w:pPr>
              <w:pStyle w:val="TableParagraph"/>
              <w:ind w:right="368"/>
              <w:rPr>
                <w:b/>
                <w:sz w:val="15"/>
              </w:rPr>
            </w:pPr>
            <w:r>
              <w:rPr>
                <w:b/>
                <w:spacing w:val="-4"/>
                <w:sz w:val="15"/>
              </w:rPr>
              <w:t>0,00</w:t>
            </w:r>
          </w:p>
        </w:tc>
        <w:tc>
          <w:tcPr>
            <w:tcW w:w="1298" w:type="dxa"/>
          </w:tcPr>
          <w:p>
            <w:pPr>
              <w:pStyle w:val="TableParagraph"/>
              <w:ind w:right="419"/>
              <w:rPr>
                <w:b/>
                <w:sz w:val="15"/>
              </w:rPr>
            </w:pPr>
            <w:r>
              <w:rPr>
                <w:b/>
                <w:spacing w:val="-4"/>
                <w:sz w:val="15"/>
              </w:rPr>
              <w:t>0,00</w:t>
            </w:r>
          </w:p>
        </w:tc>
        <w:tc>
          <w:tcPr>
            <w:tcW w:w="1362" w:type="dxa"/>
          </w:tcPr>
          <w:p>
            <w:pPr>
              <w:pStyle w:val="TableParagraph"/>
              <w:ind w:right="307"/>
              <w:rPr>
                <w:b/>
                <w:sz w:val="15"/>
              </w:rPr>
            </w:pPr>
            <w:r>
              <w:rPr>
                <w:b/>
                <w:spacing w:val="-4"/>
                <w:sz w:val="15"/>
              </w:rPr>
              <w:t>0,00</w:t>
            </w:r>
          </w:p>
        </w:tc>
        <w:tc>
          <w:tcPr>
            <w:tcW w:w="1312" w:type="dxa"/>
          </w:tcPr>
          <w:p>
            <w:pPr>
              <w:pStyle w:val="TableParagraph"/>
              <w:ind w:right="371"/>
              <w:rPr>
                <w:b/>
                <w:sz w:val="15"/>
              </w:rPr>
            </w:pPr>
            <w:r>
              <w:rPr>
                <w:b/>
                <w:spacing w:val="-4"/>
                <w:sz w:val="15"/>
              </w:rPr>
              <w:t>0,00</w:t>
            </w:r>
          </w:p>
        </w:tc>
        <w:tc>
          <w:tcPr>
            <w:tcW w:w="964" w:type="dxa"/>
          </w:tcPr>
          <w:p>
            <w:pPr>
              <w:pStyle w:val="TableParagraph"/>
              <w:ind w:right="88"/>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5527" w:type="dxa"/>
            <w:gridSpan w:val="4"/>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9" w:type="dxa"/>
          </w:tcPr>
          <w:p>
            <w:pPr>
              <w:pStyle w:val="TableParagraph"/>
              <w:ind w:right="286"/>
              <w:rPr>
                <w:b/>
                <w:sz w:val="15"/>
              </w:rPr>
            </w:pPr>
            <w:r>
              <w:rPr>
                <w:b/>
                <w:sz w:val="15"/>
              </w:rPr>
              <w:t>-</w:t>
            </w:r>
            <w:r>
              <w:rPr>
                <w:b/>
                <w:spacing w:val="-2"/>
                <w:sz w:val="15"/>
              </w:rPr>
              <w:t>4.000,00</w:t>
            </w:r>
          </w:p>
        </w:tc>
        <w:tc>
          <w:tcPr>
            <w:tcW w:w="1329" w:type="dxa"/>
          </w:tcPr>
          <w:p>
            <w:pPr>
              <w:pStyle w:val="TableParagraph"/>
              <w:ind w:right="368"/>
              <w:rPr>
                <w:b/>
                <w:sz w:val="15"/>
              </w:rPr>
            </w:pPr>
            <w:r>
              <w:rPr>
                <w:b/>
                <w:sz w:val="15"/>
              </w:rPr>
              <w:t>-</w:t>
            </w:r>
            <w:r>
              <w:rPr>
                <w:b/>
                <w:spacing w:val="-2"/>
                <w:sz w:val="15"/>
              </w:rPr>
              <w:t>3.400,00</w:t>
            </w:r>
          </w:p>
        </w:tc>
        <w:tc>
          <w:tcPr>
            <w:tcW w:w="1298" w:type="dxa"/>
          </w:tcPr>
          <w:p>
            <w:pPr>
              <w:pStyle w:val="TableParagraph"/>
              <w:ind w:right="418"/>
              <w:rPr>
                <w:b/>
                <w:sz w:val="15"/>
              </w:rPr>
            </w:pPr>
            <w:r>
              <w:rPr>
                <w:b/>
                <w:sz w:val="15"/>
              </w:rPr>
              <w:t>-</w:t>
            </w:r>
            <w:r>
              <w:rPr>
                <w:b/>
                <w:spacing w:val="-2"/>
                <w:sz w:val="15"/>
              </w:rPr>
              <w:t>600,00</w:t>
            </w:r>
          </w:p>
        </w:tc>
        <w:tc>
          <w:tcPr>
            <w:tcW w:w="1362" w:type="dxa"/>
          </w:tcPr>
          <w:p>
            <w:pPr>
              <w:pStyle w:val="TableParagraph"/>
              <w:spacing w:before="0"/>
              <w:jc w:val="left"/>
              <w:rPr>
                <w:rFonts w:ascii="Times New Roman"/>
                <w:sz w:val="14"/>
              </w:rPr>
            </w:pPr>
          </w:p>
        </w:tc>
        <w:tc>
          <w:tcPr>
            <w:tcW w:w="1312" w:type="dxa"/>
          </w:tcPr>
          <w:p>
            <w:pPr>
              <w:pStyle w:val="TableParagraph"/>
              <w:spacing w:before="0"/>
              <w:jc w:val="left"/>
              <w:rPr>
                <w:rFonts w:ascii="Times New Roman"/>
                <w:sz w:val="14"/>
              </w:rPr>
            </w:pPr>
          </w:p>
        </w:tc>
        <w:tc>
          <w:tcPr>
            <w:tcW w:w="964" w:type="dxa"/>
          </w:tcPr>
          <w:p>
            <w:pPr>
              <w:pStyle w:val="TableParagraph"/>
              <w:spacing w:before="0"/>
              <w:jc w:val="left"/>
              <w:rPr>
                <w:rFonts w:ascii="Times New Roman"/>
                <w:sz w:val="14"/>
              </w:rPr>
            </w:pPr>
          </w:p>
        </w:tc>
      </w:tr>
      <w:tr>
        <w:trPr>
          <w:trHeight w:val="255" w:hRule="atLeast"/>
        </w:trPr>
        <w:tc>
          <w:tcPr>
            <w:tcW w:w="1553" w:type="dxa"/>
          </w:tcPr>
          <w:p>
            <w:pPr>
              <w:pStyle w:val="TableParagraph"/>
              <w:spacing w:before="54"/>
              <w:ind w:left="23"/>
              <w:jc w:val="left"/>
              <w:rPr>
                <w:b/>
                <w:sz w:val="15"/>
              </w:rPr>
            </w:pPr>
            <w:r>
              <w:rPr>
                <w:b/>
                <w:sz w:val="15"/>
              </w:rPr>
              <w:t>Investive</w:t>
            </w:r>
            <w:r>
              <w:rPr>
                <w:b/>
                <w:spacing w:val="5"/>
                <w:sz w:val="15"/>
              </w:rPr>
              <w:t> </w:t>
            </w:r>
            <w:r>
              <w:rPr>
                <w:b/>
                <w:spacing w:val="-2"/>
                <w:sz w:val="15"/>
              </w:rPr>
              <w:t>Gebarung</w:t>
            </w:r>
          </w:p>
        </w:tc>
        <w:tc>
          <w:tcPr>
            <w:tcW w:w="5527" w:type="dxa"/>
            <w:gridSpan w:val="4"/>
          </w:tcPr>
          <w:p>
            <w:pPr>
              <w:pStyle w:val="TableParagraph"/>
              <w:spacing w:before="0"/>
              <w:jc w:val="left"/>
              <w:rPr>
                <w:rFonts w:ascii="Times New Roman"/>
                <w:sz w:val="14"/>
              </w:rPr>
            </w:pPr>
          </w:p>
        </w:tc>
        <w:tc>
          <w:tcPr>
            <w:tcW w:w="1349" w:type="dxa"/>
          </w:tcPr>
          <w:p>
            <w:pPr>
              <w:pStyle w:val="TableParagraph"/>
              <w:spacing w:before="0"/>
              <w:jc w:val="left"/>
              <w:rPr>
                <w:rFonts w:ascii="Times New Roman"/>
                <w:sz w:val="14"/>
              </w:rPr>
            </w:pPr>
          </w:p>
        </w:tc>
        <w:tc>
          <w:tcPr>
            <w:tcW w:w="1329" w:type="dxa"/>
          </w:tcPr>
          <w:p>
            <w:pPr>
              <w:pStyle w:val="TableParagraph"/>
              <w:spacing w:before="0"/>
              <w:jc w:val="left"/>
              <w:rPr>
                <w:rFonts w:ascii="Times New Roman"/>
                <w:sz w:val="14"/>
              </w:rPr>
            </w:pPr>
          </w:p>
        </w:tc>
        <w:tc>
          <w:tcPr>
            <w:tcW w:w="1298"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312" w:type="dxa"/>
          </w:tcPr>
          <w:p>
            <w:pPr>
              <w:pStyle w:val="TableParagraph"/>
              <w:spacing w:before="0"/>
              <w:jc w:val="left"/>
              <w:rPr>
                <w:rFonts w:ascii="Times New Roman"/>
                <w:sz w:val="14"/>
              </w:rPr>
            </w:pPr>
          </w:p>
        </w:tc>
        <w:tc>
          <w:tcPr>
            <w:tcW w:w="964" w:type="dxa"/>
          </w:tcPr>
          <w:p>
            <w:pPr>
              <w:pStyle w:val="TableParagraph"/>
              <w:spacing w:before="0"/>
              <w:jc w:val="left"/>
              <w:rPr>
                <w:rFonts w:ascii="Times New Roman"/>
                <w:sz w:val="14"/>
              </w:rPr>
            </w:pP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33</w:t>
            </w:r>
          </w:p>
        </w:tc>
        <w:tc>
          <w:tcPr>
            <w:tcW w:w="5527" w:type="dxa"/>
            <w:gridSpan w:val="4"/>
          </w:tcPr>
          <w:p>
            <w:pPr>
              <w:pStyle w:val="TableParagraph"/>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49" w:type="dxa"/>
          </w:tcPr>
          <w:p>
            <w:pPr>
              <w:pStyle w:val="TableParagraph"/>
              <w:spacing w:before="0"/>
              <w:jc w:val="left"/>
              <w:rPr>
                <w:rFonts w:ascii="Times New Roman"/>
                <w:sz w:val="14"/>
              </w:rPr>
            </w:pPr>
          </w:p>
        </w:tc>
        <w:tc>
          <w:tcPr>
            <w:tcW w:w="1329" w:type="dxa"/>
          </w:tcPr>
          <w:p>
            <w:pPr>
              <w:pStyle w:val="TableParagraph"/>
              <w:spacing w:before="0"/>
              <w:jc w:val="left"/>
              <w:rPr>
                <w:rFonts w:ascii="Times New Roman"/>
                <w:sz w:val="14"/>
              </w:rPr>
            </w:pPr>
          </w:p>
        </w:tc>
        <w:tc>
          <w:tcPr>
            <w:tcW w:w="1298" w:type="dxa"/>
          </w:tcPr>
          <w:p>
            <w:pPr>
              <w:pStyle w:val="TableParagraph"/>
              <w:spacing w:before="0"/>
              <w:jc w:val="left"/>
              <w:rPr>
                <w:rFonts w:ascii="Times New Roman"/>
                <w:sz w:val="14"/>
              </w:rPr>
            </w:pPr>
          </w:p>
        </w:tc>
        <w:tc>
          <w:tcPr>
            <w:tcW w:w="1362" w:type="dxa"/>
          </w:tcPr>
          <w:p>
            <w:pPr>
              <w:pStyle w:val="TableParagraph"/>
              <w:ind w:right="307"/>
              <w:rPr>
                <w:b/>
                <w:sz w:val="15"/>
              </w:rPr>
            </w:pPr>
            <w:r>
              <w:rPr>
                <w:b/>
                <w:spacing w:val="-4"/>
                <w:sz w:val="15"/>
              </w:rPr>
              <w:t>0,00</w:t>
            </w:r>
          </w:p>
        </w:tc>
        <w:tc>
          <w:tcPr>
            <w:tcW w:w="1312" w:type="dxa"/>
          </w:tcPr>
          <w:p>
            <w:pPr>
              <w:pStyle w:val="TableParagraph"/>
              <w:ind w:right="371"/>
              <w:rPr>
                <w:b/>
                <w:sz w:val="15"/>
              </w:rPr>
            </w:pPr>
            <w:r>
              <w:rPr>
                <w:b/>
                <w:spacing w:val="-4"/>
                <w:sz w:val="15"/>
              </w:rPr>
              <w:t>0,00</w:t>
            </w:r>
          </w:p>
        </w:tc>
        <w:tc>
          <w:tcPr>
            <w:tcW w:w="964" w:type="dxa"/>
          </w:tcPr>
          <w:p>
            <w:pPr>
              <w:pStyle w:val="TableParagraph"/>
              <w:ind w:right="88"/>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34</w:t>
            </w:r>
          </w:p>
        </w:tc>
        <w:tc>
          <w:tcPr>
            <w:tcW w:w="5527" w:type="dxa"/>
            <w:gridSpan w:val="4"/>
          </w:tcPr>
          <w:p>
            <w:pPr>
              <w:pStyle w:val="TableParagraph"/>
              <w:ind w:left="57"/>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349" w:type="dxa"/>
          </w:tcPr>
          <w:p>
            <w:pPr>
              <w:pStyle w:val="TableParagraph"/>
              <w:spacing w:before="0"/>
              <w:jc w:val="left"/>
              <w:rPr>
                <w:rFonts w:ascii="Times New Roman"/>
                <w:sz w:val="14"/>
              </w:rPr>
            </w:pPr>
          </w:p>
        </w:tc>
        <w:tc>
          <w:tcPr>
            <w:tcW w:w="1329" w:type="dxa"/>
          </w:tcPr>
          <w:p>
            <w:pPr>
              <w:pStyle w:val="TableParagraph"/>
              <w:spacing w:before="0"/>
              <w:jc w:val="left"/>
              <w:rPr>
                <w:rFonts w:ascii="Times New Roman"/>
                <w:sz w:val="14"/>
              </w:rPr>
            </w:pPr>
          </w:p>
        </w:tc>
        <w:tc>
          <w:tcPr>
            <w:tcW w:w="1298" w:type="dxa"/>
          </w:tcPr>
          <w:p>
            <w:pPr>
              <w:pStyle w:val="TableParagraph"/>
              <w:spacing w:before="0"/>
              <w:jc w:val="left"/>
              <w:rPr>
                <w:rFonts w:ascii="Times New Roman"/>
                <w:sz w:val="14"/>
              </w:rPr>
            </w:pPr>
          </w:p>
        </w:tc>
        <w:tc>
          <w:tcPr>
            <w:tcW w:w="1362" w:type="dxa"/>
          </w:tcPr>
          <w:p>
            <w:pPr>
              <w:pStyle w:val="TableParagraph"/>
              <w:ind w:right="307"/>
              <w:rPr>
                <w:b/>
                <w:sz w:val="15"/>
              </w:rPr>
            </w:pPr>
            <w:r>
              <w:rPr>
                <w:b/>
                <w:spacing w:val="-4"/>
                <w:sz w:val="15"/>
              </w:rPr>
              <w:t>0,00</w:t>
            </w:r>
          </w:p>
        </w:tc>
        <w:tc>
          <w:tcPr>
            <w:tcW w:w="1312" w:type="dxa"/>
          </w:tcPr>
          <w:p>
            <w:pPr>
              <w:pStyle w:val="TableParagraph"/>
              <w:ind w:right="371"/>
              <w:rPr>
                <w:b/>
                <w:sz w:val="15"/>
              </w:rPr>
            </w:pPr>
            <w:r>
              <w:rPr>
                <w:b/>
                <w:spacing w:val="-4"/>
                <w:sz w:val="15"/>
              </w:rPr>
              <w:t>0,00</w:t>
            </w:r>
          </w:p>
        </w:tc>
        <w:tc>
          <w:tcPr>
            <w:tcW w:w="964" w:type="dxa"/>
          </w:tcPr>
          <w:p>
            <w:pPr>
              <w:pStyle w:val="TableParagraph"/>
              <w:ind w:right="88"/>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SA2</w:t>
            </w:r>
          </w:p>
        </w:tc>
        <w:tc>
          <w:tcPr>
            <w:tcW w:w="5527" w:type="dxa"/>
            <w:gridSpan w:val="4"/>
          </w:tcPr>
          <w:p>
            <w:pPr>
              <w:pStyle w:val="TableParagraph"/>
              <w:ind w:left="57"/>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349" w:type="dxa"/>
          </w:tcPr>
          <w:p>
            <w:pPr>
              <w:pStyle w:val="TableParagraph"/>
              <w:spacing w:before="0"/>
              <w:jc w:val="left"/>
              <w:rPr>
                <w:rFonts w:ascii="Times New Roman"/>
                <w:sz w:val="14"/>
              </w:rPr>
            </w:pPr>
          </w:p>
        </w:tc>
        <w:tc>
          <w:tcPr>
            <w:tcW w:w="1329" w:type="dxa"/>
          </w:tcPr>
          <w:p>
            <w:pPr>
              <w:pStyle w:val="TableParagraph"/>
              <w:spacing w:before="0"/>
              <w:jc w:val="left"/>
              <w:rPr>
                <w:rFonts w:ascii="Times New Roman"/>
                <w:sz w:val="14"/>
              </w:rPr>
            </w:pPr>
          </w:p>
        </w:tc>
        <w:tc>
          <w:tcPr>
            <w:tcW w:w="1298" w:type="dxa"/>
          </w:tcPr>
          <w:p>
            <w:pPr>
              <w:pStyle w:val="TableParagraph"/>
              <w:spacing w:before="0"/>
              <w:jc w:val="left"/>
              <w:rPr>
                <w:rFonts w:ascii="Times New Roman"/>
                <w:sz w:val="14"/>
              </w:rPr>
            </w:pPr>
          </w:p>
        </w:tc>
        <w:tc>
          <w:tcPr>
            <w:tcW w:w="1362" w:type="dxa"/>
          </w:tcPr>
          <w:p>
            <w:pPr>
              <w:pStyle w:val="TableParagraph"/>
              <w:ind w:right="307"/>
              <w:rPr>
                <w:b/>
                <w:sz w:val="15"/>
              </w:rPr>
            </w:pPr>
            <w:r>
              <w:rPr>
                <w:b/>
                <w:spacing w:val="-4"/>
                <w:sz w:val="15"/>
              </w:rPr>
              <w:t>0,00</w:t>
            </w:r>
          </w:p>
        </w:tc>
        <w:tc>
          <w:tcPr>
            <w:tcW w:w="1312" w:type="dxa"/>
          </w:tcPr>
          <w:p>
            <w:pPr>
              <w:pStyle w:val="TableParagraph"/>
              <w:ind w:right="371"/>
              <w:rPr>
                <w:b/>
                <w:sz w:val="15"/>
              </w:rPr>
            </w:pPr>
            <w:r>
              <w:rPr>
                <w:b/>
                <w:spacing w:val="-4"/>
                <w:sz w:val="15"/>
              </w:rPr>
              <w:t>0,00</w:t>
            </w:r>
          </w:p>
        </w:tc>
        <w:tc>
          <w:tcPr>
            <w:tcW w:w="964" w:type="dxa"/>
          </w:tcPr>
          <w:p>
            <w:pPr>
              <w:pStyle w:val="TableParagraph"/>
              <w:ind w:right="88"/>
              <w:rPr>
                <w:b/>
                <w:sz w:val="15"/>
              </w:rPr>
            </w:pPr>
            <w:r>
              <w:rPr>
                <w:b/>
                <w:spacing w:val="-4"/>
                <w:sz w:val="15"/>
              </w:rPr>
              <w:t>0,00</w:t>
            </w:r>
          </w:p>
        </w:tc>
      </w:tr>
      <w:tr>
        <w:trPr>
          <w:trHeight w:val="368" w:hRule="atLeast"/>
        </w:trPr>
        <w:tc>
          <w:tcPr>
            <w:tcW w:w="1553" w:type="dxa"/>
          </w:tcPr>
          <w:p>
            <w:pPr>
              <w:pStyle w:val="TableParagraph"/>
              <w:ind w:left="23"/>
              <w:jc w:val="left"/>
              <w:rPr>
                <w:b/>
                <w:sz w:val="15"/>
              </w:rPr>
            </w:pPr>
            <w:r>
              <w:rPr>
                <w:b/>
                <w:spacing w:val="-5"/>
                <w:sz w:val="15"/>
              </w:rPr>
              <w:t>SA3</w:t>
            </w:r>
          </w:p>
        </w:tc>
        <w:tc>
          <w:tcPr>
            <w:tcW w:w="5527" w:type="dxa"/>
            <w:gridSpan w:val="4"/>
          </w:tcPr>
          <w:p>
            <w:pPr>
              <w:pStyle w:val="TableParagraph"/>
              <w:ind w:left="57"/>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349" w:type="dxa"/>
          </w:tcPr>
          <w:p>
            <w:pPr>
              <w:pStyle w:val="TableParagraph"/>
              <w:spacing w:before="0"/>
              <w:jc w:val="left"/>
              <w:rPr>
                <w:rFonts w:ascii="Times New Roman"/>
                <w:sz w:val="14"/>
              </w:rPr>
            </w:pPr>
          </w:p>
        </w:tc>
        <w:tc>
          <w:tcPr>
            <w:tcW w:w="1329" w:type="dxa"/>
          </w:tcPr>
          <w:p>
            <w:pPr>
              <w:pStyle w:val="TableParagraph"/>
              <w:spacing w:before="0"/>
              <w:jc w:val="left"/>
              <w:rPr>
                <w:rFonts w:ascii="Times New Roman"/>
                <w:sz w:val="14"/>
              </w:rPr>
            </w:pPr>
          </w:p>
        </w:tc>
        <w:tc>
          <w:tcPr>
            <w:tcW w:w="1298" w:type="dxa"/>
          </w:tcPr>
          <w:p>
            <w:pPr>
              <w:pStyle w:val="TableParagraph"/>
              <w:spacing w:before="0"/>
              <w:jc w:val="left"/>
              <w:rPr>
                <w:rFonts w:ascii="Times New Roman"/>
                <w:sz w:val="14"/>
              </w:rPr>
            </w:pPr>
          </w:p>
        </w:tc>
        <w:tc>
          <w:tcPr>
            <w:tcW w:w="1362" w:type="dxa"/>
          </w:tcPr>
          <w:p>
            <w:pPr>
              <w:pStyle w:val="TableParagraph"/>
              <w:ind w:right="306"/>
              <w:rPr>
                <w:b/>
                <w:sz w:val="15"/>
              </w:rPr>
            </w:pPr>
            <w:r>
              <w:rPr>
                <w:b/>
                <w:sz w:val="15"/>
              </w:rPr>
              <w:t>-</w:t>
            </w:r>
            <w:r>
              <w:rPr>
                <w:b/>
                <w:spacing w:val="-2"/>
                <w:sz w:val="15"/>
              </w:rPr>
              <w:t>4.000,00</w:t>
            </w:r>
          </w:p>
        </w:tc>
        <w:tc>
          <w:tcPr>
            <w:tcW w:w="1312" w:type="dxa"/>
          </w:tcPr>
          <w:p>
            <w:pPr>
              <w:pStyle w:val="TableParagraph"/>
              <w:ind w:right="371"/>
              <w:rPr>
                <w:b/>
                <w:sz w:val="15"/>
              </w:rPr>
            </w:pPr>
            <w:r>
              <w:rPr>
                <w:b/>
                <w:sz w:val="15"/>
              </w:rPr>
              <w:t>-</w:t>
            </w:r>
            <w:r>
              <w:rPr>
                <w:b/>
                <w:spacing w:val="-2"/>
                <w:sz w:val="15"/>
              </w:rPr>
              <w:t>3.400,00</w:t>
            </w:r>
          </w:p>
        </w:tc>
        <w:tc>
          <w:tcPr>
            <w:tcW w:w="964" w:type="dxa"/>
          </w:tcPr>
          <w:p>
            <w:pPr>
              <w:pStyle w:val="TableParagraph"/>
              <w:ind w:right="88"/>
              <w:rPr>
                <w:b/>
                <w:sz w:val="15"/>
              </w:rPr>
            </w:pPr>
            <w:r>
              <w:rPr>
                <w:b/>
                <w:sz w:val="15"/>
              </w:rPr>
              <w:t>-</w:t>
            </w:r>
            <w:r>
              <w:rPr>
                <w:b/>
                <w:spacing w:val="-2"/>
                <w:sz w:val="15"/>
              </w:rPr>
              <w:t>600,00</w:t>
            </w:r>
          </w:p>
        </w:tc>
      </w:tr>
      <w:tr>
        <w:trPr>
          <w:trHeight w:val="368" w:hRule="atLeast"/>
        </w:trPr>
        <w:tc>
          <w:tcPr>
            <w:tcW w:w="1553" w:type="dxa"/>
          </w:tcPr>
          <w:p>
            <w:pPr>
              <w:pStyle w:val="TableParagraph"/>
              <w:spacing w:line="113" w:lineRule="exact" w:before="0"/>
              <w:ind w:left="23" w:right="-44"/>
              <w:jc w:val="left"/>
              <w:rPr>
                <w:b/>
                <w:sz w:val="15"/>
              </w:rPr>
            </w:pPr>
            <w:r>
              <w:rPr>
                <w:b/>
                <w:spacing w:val="-2"/>
                <w:sz w:val="15"/>
              </w:rPr>
              <w:t>Finanzierungstätigkei</w:t>
            </w:r>
          </w:p>
          <w:p>
            <w:pPr>
              <w:pStyle w:val="TableParagraph"/>
              <w:spacing w:before="54"/>
              <w:ind w:left="23"/>
              <w:jc w:val="left"/>
              <w:rPr>
                <w:b/>
                <w:sz w:val="15"/>
              </w:rPr>
            </w:pPr>
            <w:r>
              <w:rPr>
                <w:b/>
                <w:sz w:val="15"/>
              </w:rPr>
              <w:t>SU</w:t>
            </w:r>
            <w:r>
              <w:rPr>
                <w:b/>
                <w:spacing w:val="4"/>
                <w:sz w:val="15"/>
              </w:rPr>
              <w:t> </w:t>
            </w:r>
            <w:r>
              <w:rPr>
                <w:b/>
                <w:spacing w:val="-5"/>
                <w:sz w:val="15"/>
              </w:rPr>
              <w:t>35</w:t>
            </w:r>
          </w:p>
        </w:tc>
        <w:tc>
          <w:tcPr>
            <w:tcW w:w="4049" w:type="dxa"/>
            <w:gridSpan w:val="3"/>
          </w:tcPr>
          <w:p>
            <w:pPr>
              <w:pStyle w:val="TableParagraph"/>
              <w:spacing w:line="113" w:lineRule="exact" w:before="0"/>
              <w:ind w:left="43"/>
              <w:jc w:val="left"/>
              <w:rPr>
                <w:b/>
                <w:sz w:val="15"/>
              </w:rPr>
            </w:pPr>
            <w:r>
              <w:rPr>
                <w:b/>
                <w:spacing w:val="-1"/>
                <w:w w:val="102"/>
                <w:sz w:val="15"/>
              </w:rPr>
              <w:t>t</w:t>
            </w:r>
          </w:p>
          <w:p>
            <w:pPr>
              <w:pStyle w:val="TableParagraph"/>
              <w:spacing w:before="54"/>
              <w:ind w:left="57"/>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6816" w:type="dxa"/>
            <w:gridSpan w:val="5"/>
          </w:tcPr>
          <w:p>
            <w:pPr>
              <w:pStyle w:val="TableParagraph"/>
              <w:spacing w:before="6"/>
              <w:jc w:val="left"/>
              <w:rPr>
                <w:b/>
                <w:sz w:val="14"/>
              </w:rPr>
            </w:pPr>
          </w:p>
          <w:p>
            <w:pPr>
              <w:pStyle w:val="TableParagraph"/>
              <w:spacing w:before="0"/>
              <w:ind w:right="307"/>
              <w:rPr>
                <w:b/>
                <w:sz w:val="15"/>
              </w:rPr>
            </w:pPr>
            <w:r>
              <w:rPr>
                <w:b/>
                <w:spacing w:val="-4"/>
                <w:sz w:val="15"/>
              </w:rPr>
              <w:t>0,00</w:t>
            </w:r>
          </w:p>
        </w:tc>
        <w:tc>
          <w:tcPr>
            <w:tcW w:w="1312" w:type="dxa"/>
          </w:tcPr>
          <w:p>
            <w:pPr>
              <w:pStyle w:val="TableParagraph"/>
              <w:spacing w:before="6"/>
              <w:jc w:val="left"/>
              <w:rPr>
                <w:b/>
                <w:sz w:val="14"/>
              </w:rPr>
            </w:pPr>
          </w:p>
          <w:p>
            <w:pPr>
              <w:pStyle w:val="TableParagraph"/>
              <w:spacing w:before="0"/>
              <w:ind w:right="371"/>
              <w:rPr>
                <w:b/>
                <w:sz w:val="15"/>
              </w:rPr>
            </w:pPr>
            <w:r>
              <w:rPr>
                <w:b/>
                <w:spacing w:val="-4"/>
                <w:sz w:val="15"/>
              </w:rPr>
              <w:t>0,00</w:t>
            </w:r>
          </w:p>
        </w:tc>
        <w:tc>
          <w:tcPr>
            <w:tcW w:w="964" w:type="dxa"/>
          </w:tcPr>
          <w:p>
            <w:pPr>
              <w:pStyle w:val="TableParagraph"/>
              <w:spacing w:before="6"/>
              <w:jc w:val="left"/>
              <w:rPr>
                <w:b/>
                <w:sz w:val="14"/>
              </w:rPr>
            </w:pPr>
          </w:p>
          <w:p>
            <w:pPr>
              <w:pStyle w:val="TableParagraph"/>
              <w:spacing w:before="0"/>
              <w:ind w:right="88"/>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36</w:t>
            </w:r>
          </w:p>
        </w:tc>
        <w:tc>
          <w:tcPr>
            <w:tcW w:w="4049" w:type="dxa"/>
            <w:gridSpan w:val="3"/>
          </w:tcPr>
          <w:p>
            <w:pPr>
              <w:pStyle w:val="TableParagraph"/>
              <w:ind w:left="57"/>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6816" w:type="dxa"/>
            <w:gridSpan w:val="5"/>
          </w:tcPr>
          <w:p>
            <w:pPr>
              <w:pStyle w:val="TableParagraph"/>
              <w:ind w:right="307"/>
              <w:rPr>
                <w:b/>
                <w:sz w:val="15"/>
              </w:rPr>
            </w:pPr>
            <w:r>
              <w:rPr>
                <w:b/>
                <w:spacing w:val="-4"/>
                <w:sz w:val="15"/>
              </w:rPr>
              <w:t>0,00</w:t>
            </w:r>
          </w:p>
        </w:tc>
        <w:tc>
          <w:tcPr>
            <w:tcW w:w="1312" w:type="dxa"/>
          </w:tcPr>
          <w:p>
            <w:pPr>
              <w:pStyle w:val="TableParagraph"/>
              <w:ind w:right="371"/>
              <w:rPr>
                <w:b/>
                <w:sz w:val="15"/>
              </w:rPr>
            </w:pPr>
            <w:r>
              <w:rPr>
                <w:b/>
                <w:spacing w:val="-4"/>
                <w:sz w:val="15"/>
              </w:rPr>
              <w:t>0,00</w:t>
            </w:r>
          </w:p>
        </w:tc>
        <w:tc>
          <w:tcPr>
            <w:tcW w:w="964" w:type="dxa"/>
          </w:tcPr>
          <w:p>
            <w:pPr>
              <w:pStyle w:val="TableParagraph"/>
              <w:ind w:right="88"/>
              <w:rPr>
                <w:b/>
                <w:sz w:val="15"/>
              </w:rPr>
            </w:pPr>
            <w:r>
              <w:rPr>
                <w:b/>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806976;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ind w:left="260"/>
        <w:rPr>
          <w:sz w:val="20"/>
        </w:rPr>
      </w:pPr>
      <w:r>
        <w:rPr>
          <w:sz w:val="20"/>
        </w:rPr>
        <w:pict>
          <v:group style="width:742.7pt;height:22.7pt;mso-position-horizontal-relative:char;mso-position-vertical-relative:line" id="docshapegroup161" coordorigin="0,0" coordsize="14854,454">
            <v:rect style="position:absolute;left:0;top:0;width:14854;height:454" id="docshape162" filled="true" fillcolor="#d8d8d8" stroked="false">
              <v:fill type="solid"/>
            </v:rect>
            <v:shape style="position:absolute;left:4797;top:17;width:1258;height:398" type="#_x0000_t202" id="docshape163"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7;height:172" type="#_x0000_t202" id="docshape164"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9;height:172" type="#_x0000_t202" id="docshape165"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166"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8905;top:244;width:616;height:172" type="#_x0000_t202" id="docshape167"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168"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169"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12873;top:244;width:616;height:172" type="#_x0000_t202" id="docshape170"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171"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5498"/>
        <w:gridCol w:w="1349"/>
        <w:gridCol w:w="1465"/>
        <w:gridCol w:w="1144"/>
        <w:gridCol w:w="1361"/>
        <w:gridCol w:w="1354"/>
        <w:gridCol w:w="963"/>
      </w:tblGrid>
      <w:tr>
        <w:trPr>
          <w:trHeight w:val="248" w:hRule="atLeast"/>
        </w:trPr>
        <w:tc>
          <w:tcPr>
            <w:tcW w:w="1553" w:type="dxa"/>
          </w:tcPr>
          <w:p>
            <w:pPr>
              <w:pStyle w:val="TableParagraph"/>
              <w:spacing w:before="48"/>
              <w:ind w:left="23"/>
              <w:jc w:val="left"/>
              <w:rPr>
                <w:b/>
                <w:sz w:val="15"/>
              </w:rPr>
            </w:pPr>
            <w:r>
              <w:rPr>
                <w:b/>
                <w:spacing w:val="-5"/>
                <w:sz w:val="15"/>
              </w:rPr>
              <w:t>SA4</w:t>
            </w:r>
          </w:p>
        </w:tc>
        <w:tc>
          <w:tcPr>
            <w:tcW w:w="6847" w:type="dxa"/>
            <w:gridSpan w:val="2"/>
          </w:tcPr>
          <w:p>
            <w:pPr>
              <w:pStyle w:val="TableParagraph"/>
              <w:spacing w:before="48"/>
              <w:ind w:left="57"/>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3970" w:type="dxa"/>
            <w:gridSpan w:val="3"/>
          </w:tcPr>
          <w:p>
            <w:pPr>
              <w:pStyle w:val="TableParagraph"/>
              <w:spacing w:before="48"/>
              <w:ind w:right="259"/>
              <w:rPr>
                <w:b/>
                <w:sz w:val="15"/>
              </w:rPr>
            </w:pPr>
            <w:r>
              <w:rPr>
                <w:b/>
                <w:spacing w:val="-4"/>
                <w:sz w:val="15"/>
              </w:rPr>
              <w:t>0,00</w:t>
            </w:r>
          </w:p>
        </w:tc>
        <w:tc>
          <w:tcPr>
            <w:tcW w:w="1354" w:type="dxa"/>
          </w:tcPr>
          <w:p>
            <w:pPr>
              <w:pStyle w:val="TableParagraph"/>
              <w:spacing w:before="48"/>
              <w:ind w:right="365"/>
              <w:rPr>
                <w:b/>
                <w:sz w:val="15"/>
              </w:rPr>
            </w:pPr>
            <w:r>
              <w:rPr>
                <w:b/>
                <w:spacing w:val="-4"/>
                <w:sz w:val="15"/>
              </w:rPr>
              <w:t>0,00</w:t>
            </w:r>
          </w:p>
        </w:tc>
        <w:tc>
          <w:tcPr>
            <w:tcW w:w="963" w:type="dxa"/>
          </w:tcPr>
          <w:p>
            <w:pPr>
              <w:pStyle w:val="TableParagraph"/>
              <w:spacing w:before="48"/>
              <w:ind w:right="81"/>
              <w:rPr>
                <w:b/>
                <w:sz w:val="15"/>
              </w:rPr>
            </w:pPr>
            <w:r>
              <w:rPr>
                <w:b/>
                <w:spacing w:val="-4"/>
                <w:sz w:val="15"/>
              </w:rPr>
              <w:t>0,00</w:t>
            </w:r>
          </w:p>
        </w:tc>
      </w:tr>
      <w:tr>
        <w:trPr>
          <w:trHeight w:val="340" w:hRule="atLeast"/>
        </w:trPr>
        <w:tc>
          <w:tcPr>
            <w:tcW w:w="1553" w:type="dxa"/>
          </w:tcPr>
          <w:p>
            <w:pPr>
              <w:pStyle w:val="TableParagraph"/>
              <w:ind w:left="23"/>
              <w:jc w:val="left"/>
              <w:rPr>
                <w:b/>
                <w:sz w:val="15"/>
              </w:rPr>
            </w:pPr>
            <w:r>
              <w:rPr>
                <w:b/>
                <w:spacing w:val="-5"/>
                <w:sz w:val="15"/>
              </w:rPr>
              <w:t>SA5</w:t>
            </w:r>
          </w:p>
        </w:tc>
        <w:tc>
          <w:tcPr>
            <w:tcW w:w="6847" w:type="dxa"/>
            <w:gridSpan w:val="2"/>
          </w:tcPr>
          <w:p>
            <w:pPr>
              <w:pStyle w:val="TableParagraph"/>
              <w:ind w:left="57"/>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3970" w:type="dxa"/>
            <w:gridSpan w:val="3"/>
          </w:tcPr>
          <w:p>
            <w:pPr>
              <w:pStyle w:val="TableParagraph"/>
              <w:ind w:right="258"/>
              <w:rPr>
                <w:b/>
                <w:sz w:val="15"/>
              </w:rPr>
            </w:pPr>
            <w:r>
              <w:rPr>
                <w:b/>
                <w:sz w:val="15"/>
              </w:rPr>
              <w:t>-</w:t>
            </w:r>
            <w:r>
              <w:rPr>
                <w:b/>
                <w:spacing w:val="-2"/>
                <w:sz w:val="15"/>
              </w:rPr>
              <w:t>4.000,00</w:t>
            </w:r>
          </w:p>
        </w:tc>
        <w:tc>
          <w:tcPr>
            <w:tcW w:w="1354" w:type="dxa"/>
          </w:tcPr>
          <w:p>
            <w:pPr>
              <w:pStyle w:val="TableParagraph"/>
              <w:ind w:right="365"/>
              <w:rPr>
                <w:b/>
                <w:sz w:val="15"/>
              </w:rPr>
            </w:pPr>
            <w:r>
              <w:rPr>
                <w:b/>
                <w:sz w:val="15"/>
              </w:rPr>
              <w:t>-</w:t>
            </w:r>
            <w:r>
              <w:rPr>
                <w:b/>
                <w:spacing w:val="-2"/>
                <w:sz w:val="15"/>
              </w:rPr>
              <w:t>3.400,00</w:t>
            </w:r>
          </w:p>
        </w:tc>
        <w:tc>
          <w:tcPr>
            <w:tcW w:w="963" w:type="dxa"/>
          </w:tcPr>
          <w:p>
            <w:pPr>
              <w:pStyle w:val="TableParagraph"/>
              <w:ind w:right="81"/>
              <w:rPr>
                <w:b/>
                <w:sz w:val="15"/>
              </w:rPr>
            </w:pPr>
            <w:r>
              <w:rPr>
                <w:b/>
                <w:sz w:val="15"/>
              </w:rPr>
              <w:t>-</w:t>
            </w:r>
            <w:r>
              <w:rPr>
                <w:b/>
                <w:spacing w:val="-2"/>
                <w:sz w:val="15"/>
              </w:rPr>
              <w:t>600,00</w:t>
            </w:r>
          </w:p>
        </w:tc>
      </w:tr>
      <w:tr>
        <w:trPr>
          <w:trHeight w:val="340" w:hRule="atLeast"/>
        </w:trPr>
        <w:tc>
          <w:tcPr>
            <w:tcW w:w="1553" w:type="dxa"/>
          </w:tcPr>
          <w:p>
            <w:pPr>
              <w:pStyle w:val="TableParagraph"/>
              <w:spacing w:before="139"/>
              <w:ind w:left="23"/>
              <w:jc w:val="left"/>
              <w:rPr>
                <w:b/>
                <w:sz w:val="15"/>
              </w:rPr>
            </w:pPr>
            <w:r>
              <w:rPr>
                <w:b/>
                <w:spacing w:val="-5"/>
                <w:sz w:val="15"/>
              </w:rPr>
              <w:t>249</w:t>
            </w:r>
          </w:p>
        </w:tc>
        <w:tc>
          <w:tcPr>
            <w:tcW w:w="6847" w:type="dxa"/>
            <w:gridSpan w:val="2"/>
          </w:tcPr>
          <w:p>
            <w:pPr>
              <w:pStyle w:val="TableParagraph"/>
              <w:spacing w:before="139"/>
              <w:ind w:left="57"/>
              <w:jc w:val="left"/>
              <w:rPr>
                <w:b/>
                <w:sz w:val="15"/>
              </w:rPr>
            </w:pPr>
            <w:r>
              <w:rPr>
                <w:b/>
                <w:sz w:val="15"/>
              </w:rPr>
              <w:t>Sonstige</w:t>
            </w:r>
            <w:r>
              <w:rPr>
                <w:b/>
                <w:spacing w:val="7"/>
                <w:sz w:val="15"/>
              </w:rPr>
              <w:t> </w:t>
            </w:r>
            <w:r>
              <w:rPr>
                <w:b/>
                <w:sz w:val="15"/>
              </w:rPr>
              <w:t>Einrichtungen</w:t>
            </w:r>
            <w:r>
              <w:rPr>
                <w:b/>
                <w:spacing w:val="7"/>
                <w:sz w:val="15"/>
              </w:rPr>
              <w:t> </w:t>
            </w:r>
            <w:r>
              <w:rPr>
                <w:b/>
                <w:sz w:val="15"/>
              </w:rPr>
              <w:t>und</w:t>
            </w:r>
            <w:r>
              <w:rPr>
                <w:b/>
                <w:spacing w:val="7"/>
                <w:sz w:val="15"/>
              </w:rPr>
              <w:t> </w:t>
            </w:r>
            <w:r>
              <w:rPr>
                <w:b/>
                <w:spacing w:val="-2"/>
                <w:sz w:val="15"/>
              </w:rPr>
              <w:t>Maßnahmen</w:t>
            </w:r>
          </w:p>
        </w:tc>
        <w:tc>
          <w:tcPr>
            <w:tcW w:w="3970" w:type="dxa"/>
            <w:gridSpan w:val="3"/>
          </w:tcPr>
          <w:p>
            <w:pPr>
              <w:pStyle w:val="TableParagraph"/>
              <w:spacing w:before="0"/>
              <w:jc w:val="left"/>
              <w:rPr>
                <w:rFonts w:ascii="Times New Roman"/>
                <w:sz w:val="16"/>
              </w:rPr>
            </w:pPr>
          </w:p>
        </w:tc>
        <w:tc>
          <w:tcPr>
            <w:tcW w:w="1354" w:type="dxa"/>
          </w:tcPr>
          <w:p>
            <w:pPr>
              <w:pStyle w:val="TableParagraph"/>
              <w:spacing w:before="0"/>
              <w:jc w:val="left"/>
              <w:rPr>
                <w:rFonts w:ascii="Times New Roman"/>
                <w:sz w:val="16"/>
              </w:rPr>
            </w:pPr>
          </w:p>
        </w:tc>
        <w:tc>
          <w:tcPr>
            <w:tcW w:w="963" w:type="dxa"/>
          </w:tcPr>
          <w:p>
            <w:pPr>
              <w:pStyle w:val="TableParagraph"/>
              <w:spacing w:before="0"/>
              <w:jc w:val="left"/>
              <w:rPr>
                <w:rFonts w:ascii="Times New Roman"/>
                <w:sz w:val="16"/>
              </w:rPr>
            </w:pPr>
          </w:p>
        </w:tc>
      </w:tr>
      <w:tr>
        <w:trPr>
          <w:trHeight w:val="255" w:hRule="atLeast"/>
        </w:trPr>
        <w:tc>
          <w:tcPr>
            <w:tcW w:w="1553" w:type="dxa"/>
          </w:tcPr>
          <w:p>
            <w:pPr>
              <w:pStyle w:val="TableParagraph"/>
              <w:ind w:left="23"/>
              <w:jc w:val="left"/>
              <w:rPr>
                <w:b/>
                <w:sz w:val="15"/>
              </w:rPr>
            </w:pPr>
            <w:r>
              <w:rPr>
                <w:b/>
                <w:spacing w:val="-2"/>
                <w:sz w:val="15"/>
              </w:rPr>
              <w:t>249000</w:t>
            </w:r>
          </w:p>
        </w:tc>
        <w:tc>
          <w:tcPr>
            <w:tcW w:w="6847" w:type="dxa"/>
            <w:gridSpan w:val="2"/>
          </w:tcPr>
          <w:p>
            <w:pPr>
              <w:pStyle w:val="TableParagraph"/>
              <w:ind w:left="57"/>
              <w:jc w:val="left"/>
              <w:rPr>
                <w:b/>
                <w:sz w:val="15"/>
              </w:rPr>
            </w:pPr>
            <w:r>
              <w:rPr>
                <w:b/>
                <w:sz w:val="15"/>
              </w:rPr>
              <w:t>Sonstige</w:t>
            </w:r>
            <w:r>
              <w:rPr>
                <w:b/>
                <w:spacing w:val="7"/>
                <w:sz w:val="15"/>
              </w:rPr>
              <w:t> </w:t>
            </w:r>
            <w:r>
              <w:rPr>
                <w:b/>
                <w:sz w:val="15"/>
              </w:rPr>
              <w:t>Einrichtungen</w:t>
            </w:r>
            <w:r>
              <w:rPr>
                <w:b/>
                <w:spacing w:val="7"/>
                <w:sz w:val="15"/>
              </w:rPr>
              <w:t> </w:t>
            </w:r>
            <w:r>
              <w:rPr>
                <w:b/>
                <w:sz w:val="15"/>
              </w:rPr>
              <w:t>und</w:t>
            </w:r>
            <w:r>
              <w:rPr>
                <w:b/>
                <w:spacing w:val="7"/>
                <w:sz w:val="15"/>
              </w:rPr>
              <w:t> </w:t>
            </w:r>
            <w:r>
              <w:rPr>
                <w:b/>
                <w:spacing w:val="-2"/>
                <w:sz w:val="15"/>
              </w:rPr>
              <w:t>Maßnahmen</w:t>
            </w:r>
          </w:p>
        </w:tc>
        <w:tc>
          <w:tcPr>
            <w:tcW w:w="3970" w:type="dxa"/>
            <w:gridSpan w:val="3"/>
          </w:tcPr>
          <w:p>
            <w:pPr>
              <w:pStyle w:val="TableParagraph"/>
              <w:spacing w:before="0"/>
              <w:jc w:val="left"/>
              <w:rPr>
                <w:rFonts w:ascii="Times New Roman"/>
                <w:sz w:val="16"/>
              </w:rPr>
            </w:pPr>
          </w:p>
        </w:tc>
        <w:tc>
          <w:tcPr>
            <w:tcW w:w="1354" w:type="dxa"/>
          </w:tcPr>
          <w:p>
            <w:pPr>
              <w:pStyle w:val="TableParagraph"/>
              <w:spacing w:before="0"/>
              <w:jc w:val="left"/>
              <w:rPr>
                <w:rFonts w:ascii="Times New Roman"/>
                <w:sz w:val="16"/>
              </w:rPr>
            </w:pPr>
          </w:p>
        </w:tc>
        <w:tc>
          <w:tcPr>
            <w:tcW w:w="963" w:type="dxa"/>
          </w:tcPr>
          <w:p>
            <w:pPr>
              <w:pStyle w:val="TableParagraph"/>
              <w:spacing w:before="0"/>
              <w:jc w:val="left"/>
              <w:rPr>
                <w:rFonts w:ascii="Times New Roman"/>
                <w:sz w:val="16"/>
              </w:rPr>
            </w:pPr>
          </w:p>
        </w:tc>
      </w:tr>
      <w:tr>
        <w:trPr>
          <w:trHeight w:val="255"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6847" w:type="dxa"/>
            <w:gridSpan w:val="2"/>
          </w:tcPr>
          <w:p>
            <w:pPr>
              <w:pStyle w:val="TableParagraph"/>
              <w:spacing w:before="0"/>
              <w:jc w:val="left"/>
              <w:rPr>
                <w:rFonts w:ascii="Times New Roman"/>
                <w:sz w:val="16"/>
              </w:rPr>
            </w:pPr>
          </w:p>
        </w:tc>
        <w:tc>
          <w:tcPr>
            <w:tcW w:w="3970" w:type="dxa"/>
            <w:gridSpan w:val="3"/>
          </w:tcPr>
          <w:p>
            <w:pPr>
              <w:pStyle w:val="TableParagraph"/>
              <w:spacing w:before="0"/>
              <w:jc w:val="left"/>
              <w:rPr>
                <w:rFonts w:ascii="Times New Roman"/>
                <w:sz w:val="16"/>
              </w:rPr>
            </w:pPr>
          </w:p>
        </w:tc>
        <w:tc>
          <w:tcPr>
            <w:tcW w:w="1354" w:type="dxa"/>
          </w:tcPr>
          <w:p>
            <w:pPr>
              <w:pStyle w:val="TableParagraph"/>
              <w:spacing w:before="0"/>
              <w:jc w:val="left"/>
              <w:rPr>
                <w:rFonts w:ascii="Times New Roman"/>
                <w:sz w:val="16"/>
              </w:rPr>
            </w:pPr>
          </w:p>
        </w:tc>
        <w:tc>
          <w:tcPr>
            <w:tcW w:w="963" w:type="dxa"/>
          </w:tcPr>
          <w:p>
            <w:pPr>
              <w:pStyle w:val="TableParagraph"/>
              <w:spacing w:before="0"/>
              <w:jc w:val="left"/>
              <w:rPr>
                <w:rFonts w:ascii="Times New Roman"/>
                <w:sz w:val="16"/>
              </w:rPr>
            </w:pPr>
          </w:p>
        </w:tc>
      </w:tr>
      <w:tr>
        <w:trPr>
          <w:trHeight w:val="226" w:hRule="atLeast"/>
        </w:trPr>
        <w:tc>
          <w:tcPr>
            <w:tcW w:w="7051" w:type="dxa"/>
            <w:gridSpan w:val="2"/>
          </w:tcPr>
          <w:p>
            <w:pPr>
              <w:pStyle w:val="TableParagraph"/>
              <w:tabs>
                <w:tab w:pos="1610" w:val="left" w:leader="none"/>
              </w:tabs>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r>
              <w:rPr>
                <w:b/>
                <w:sz w:val="15"/>
              </w:rPr>
              <w:tab/>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1349" w:type="dxa"/>
          </w:tcPr>
          <w:p>
            <w:pPr>
              <w:pStyle w:val="TableParagraph"/>
              <w:ind w:right="257"/>
              <w:rPr>
                <w:b/>
                <w:sz w:val="15"/>
              </w:rPr>
            </w:pPr>
            <w:r>
              <w:rPr>
                <w:b/>
                <w:spacing w:val="-4"/>
                <w:sz w:val="15"/>
              </w:rPr>
              <w:t>0,00</w:t>
            </w:r>
          </w:p>
        </w:tc>
        <w:tc>
          <w:tcPr>
            <w:tcW w:w="1465" w:type="dxa"/>
          </w:tcPr>
          <w:p>
            <w:pPr>
              <w:pStyle w:val="TableParagraph"/>
              <w:ind w:right="475"/>
              <w:rPr>
                <w:b/>
                <w:sz w:val="15"/>
              </w:rPr>
            </w:pPr>
            <w:r>
              <w:rPr>
                <w:b/>
                <w:spacing w:val="-4"/>
                <w:sz w:val="15"/>
              </w:rPr>
              <w:t>0,00</w:t>
            </w:r>
          </w:p>
        </w:tc>
        <w:tc>
          <w:tcPr>
            <w:tcW w:w="1144" w:type="dxa"/>
          </w:tcPr>
          <w:p>
            <w:pPr>
              <w:pStyle w:val="TableParagraph"/>
              <w:ind w:right="372"/>
              <w:rPr>
                <w:b/>
                <w:sz w:val="15"/>
              </w:rPr>
            </w:pPr>
            <w:r>
              <w:rPr>
                <w:b/>
                <w:spacing w:val="-4"/>
                <w:sz w:val="15"/>
              </w:rPr>
              <w:t>0,00</w:t>
            </w:r>
          </w:p>
        </w:tc>
        <w:tc>
          <w:tcPr>
            <w:tcW w:w="1361" w:type="dxa"/>
          </w:tcPr>
          <w:p>
            <w:pPr>
              <w:pStyle w:val="TableParagraph"/>
              <w:ind w:right="259"/>
              <w:rPr>
                <w:b/>
                <w:sz w:val="15"/>
              </w:rPr>
            </w:pPr>
            <w:r>
              <w:rPr>
                <w:b/>
                <w:spacing w:val="-4"/>
                <w:sz w:val="15"/>
              </w:rPr>
              <w:t>0,00</w:t>
            </w:r>
          </w:p>
        </w:tc>
        <w:tc>
          <w:tcPr>
            <w:tcW w:w="1354" w:type="dxa"/>
          </w:tcPr>
          <w:p>
            <w:pPr>
              <w:pStyle w:val="TableParagraph"/>
              <w:ind w:right="365"/>
              <w:rPr>
                <w:b/>
                <w:sz w:val="15"/>
              </w:rPr>
            </w:pPr>
            <w:r>
              <w:rPr>
                <w:b/>
                <w:spacing w:val="-4"/>
                <w:sz w:val="15"/>
              </w:rPr>
              <w:t>0,00</w:t>
            </w:r>
          </w:p>
        </w:tc>
        <w:tc>
          <w:tcPr>
            <w:tcW w:w="963" w:type="dxa"/>
          </w:tcPr>
          <w:p>
            <w:pPr>
              <w:pStyle w:val="TableParagraph"/>
              <w:ind w:right="81"/>
              <w:rPr>
                <w:b/>
                <w:sz w:val="15"/>
              </w:rPr>
            </w:pPr>
            <w:r>
              <w:rPr>
                <w:b/>
                <w:spacing w:val="-4"/>
                <w:sz w:val="15"/>
              </w:rPr>
              <w:t>0,00</w:t>
            </w:r>
          </w:p>
        </w:tc>
      </w:tr>
      <w:tr>
        <w:trPr>
          <w:trHeight w:val="248" w:hRule="atLeast"/>
        </w:trPr>
        <w:tc>
          <w:tcPr>
            <w:tcW w:w="7051" w:type="dxa"/>
            <w:gridSpan w:val="2"/>
          </w:tcPr>
          <w:p>
            <w:pPr>
              <w:pStyle w:val="TableParagraph"/>
              <w:tabs>
                <w:tab w:pos="1610" w:val="left" w:leader="none"/>
                <w:tab w:pos="4558" w:val="left" w:leader="none"/>
                <w:tab w:pos="5862" w:val="right" w:leader="none"/>
              </w:tabs>
              <w:ind w:left="23"/>
              <w:jc w:val="left"/>
              <w:rPr>
                <w:sz w:val="15"/>
              </w:rPr>
            </w:pPr>
            <w:r>
              <w:rPr>
                <w:spacing w:val="-2"/>
                <w:sz w:val="15"/>
              </w:rPr>
              <w:t>1/249000/751900</w:t>
            </w:r>
            <w:r>
              <w:rPr>
                <w:sz w:val="15"/>
              </w:rPr>
              <w:tab/>
              <w:t>Kostenbeitrag</w:t>
            </w:r>
            <w:r>
              <w:rPr>
                <w:spacing w:val="10"/>
                <w:sz w:val="15"/>
              </w:rPr>
              <w:t> </w:t>
            </w:r>
            <w:r>
              <w:rPr>
                <w:sz w:val="15"/>
              </w:rPr>
              <w:t>f.</w:t>
            </w:r>
            <w:r>
              <w:rPr>
                <w:spacing w:val="11"/>
                <w:sz w:val="15"/>
              </w:rPr>
              <w:t> </w:t>
            </w:r>
            <w:r>
              <w:rPr>
                <w:sz w:val="15"/>
              </w:rPr>
              <w:t>d.</w:t>
            </w:r>
            <w:r>
              <w:rPr>
                <w:spacing w:val="11"/>
                <w:sz w:val="15"/>
              </w:rPr>
              <w:t> </w:t>
            </w:r>
            <w:r>
              <w:rPr>
                <w:sz w:val="15"/>
              </w:rPr>
              <w:t>(Kinder-</w:t>
            </w:r>
            <w:r>
              <w:rPr>
                <w:spacing w:val="-10"/>
                <w:sz w:val="15"/>
              </w:rPr>
              <w:t>)</w:t>
            </w:r>
            <w:r>
              <w:rPr>
                <w:sz w:val="15"/>
              </w:rPr>
              <w:tab/>
              <w:t>2231</w:t>
            </w:r>
            <w:r>
              <w:rPr>
                <w:spacing w:val="74"/>
                <w:sz w:val="15"/>
              </w:rPr>
              <w:t> </w:t>
            </w:r>
            <w:r>
              <w:rPr>
                <w:spacing w:val="-4"/>
                <w:sz w:val="15"/>
              </w:rPr>
              <w:t>3231</w:t>
            </w:r>
            <w:r>
              <w:rPr>
                <w:rFonts w:ascii="Times New Roman"/>
                <w:sz w:val="15"/>
              </w:rPr>
              <w:tab/>
            </w:r>
            <w:r>
              <w:rPr>
                <w:spacing w:val="-5"/>
                <w:sz w:val="15"/>
              </w:rPr>
              <w:t>26</w:t>
            </w:r>
          </w:p>
        </w:tc>
        <w:tc>
          <w:tcPr>
            <w:tcW w:w="1349" w:type="dxa"/>
          </w:tcPr>
          <w:p>
            <w:pPr>
              <w:pStyle w:val="TableParagraph"/>
              <w:ind w:right="257"/>
              <w:rPr>
                <w:sz w:val="15"/>
              </w:rPr>
            </w:pPr>
            <w:r>
              <w:rPr>
                <w:spacing w:val="-2"/>
                <w:sz w:val="15"/>
              </w:rPr>
              <w:t>23.500,00</w:t>
            </w:r>
          </w:p>
        </w:tc>
        <w:tc>
          <w:tcPr>
            <w:tcW w:w="1465" w:type="dxa"/>
          </w:tcPr>
          <w:p>
            <w:pPr>
              <w:pStyle w:val="TableParagraph"/>
              <w:ind w:right="475"/>
              <w:rPr>
                <w:sz w:val="15"/>
              </w:rPr>
            </w:pPr>
            <w:r>
              <w:rPr>
                <w:spacing w:val="-2"/>
                <w:sz w:val="15"/>
              </w:rPr>
              <w:t>23.500,00</w:t>
            </w:r>
          </w:p>
        </w:tc>
        <w:tc>
          <w:tcPr>
            <w:tcW w:w="1144" w:type="dxa"/>
          </w:tcPr>
          <w:p>
            <w:pPr>
              <w:pStyle w:val="TableParagraph"/>
              <w:ind w:right="372"/>
              <w:rPr>
                <w:sz w:val="15"/>
              </w:rPr>
            </w:pPr>
            <w:r>
              <w:rPr>
                <w:spacing w:val="-4"/>
                <w:sz w:val="15"/>
              </w:rPr>
              <w:t>0,00</w:t>
            </w:r>
          </w:p>
        </w:tc>
        <w:tc>
          <w:tcPr>
            <w:tcW w:w="1361" w:type="dxa"/>
          </w:tcPr>
          <w:p>
            <w:pPr>
              <w:pStyle w:val="TableParagraph"/>
              <w:ind w:right="259"/>
              <w:rPr>
                <w:sz w:val="15"/>
              </w:rPr>
            </w:pPr>
            <w:r>
              <w:rPr>
                <w:spacing w:val="-2"/>
                <w:sz w:val="15"/>
              </w:rPr>
              <w:t>23.500,00</w:t>
            </w:r>
          </w:p>
        </w:tc>
        <w:tc>
          <w:tcPr>
            <w:tcW w:w="1354" w:type="dxa"/>
          </w:tcPr>
          <w:p>
            <w:pPr>
              <w:pStyle w:val="TableParagraph"/>
              <w:ind w:right="365"/>
              <w:rPr>
                <w:sz w:val="15"/>
              </w:rPr>
            </w:pPr>
            <w:r>
              <w:rPr>
                <w:spacing w:val="-2"/>
                <w:sz w:val="15"/>
              </w:rPr>
              <w:t>23.500,00</w:t>
            </w:r>
          </w:p>
        </w:tc>
        <w:tc>
          <w:tcPr>
            <w:tcW w:w="963" w:type="dxa"/>
          </w:tcPr>
          <w:p>
            <w:pPr>
              <w:pStyle w:val="TableParagraph"/>
              <w:ind w:right="81"/>
              <w:rPr>
                <w:sz w:val="15"/>
              </w:rPr>
            </w:pPr>
            <w:r>
              <w:rPr>
                <w:spacing w:val="-4"/>
                <w:sz w:val="15"/>
              </w:rPr>
              <w:t>0,00</w:t>
            </w:r>
          </w:p>
        </w:tc>
      </w:tr>
      <w:tr>
        <w:trPr>
          <w:trHeight w:val="150" w:hRule="atLeast"/>
        </w:trPr>
        <w:tc>
          <w:tcPr>
            <w:tcW w:w="1553" w:type="dxa"/>
            <w:tcBorders>
              <w:bottom w:val="single" w:sz="6" w:space="0" w:color="000000"/>
            </w:tcBorders>
          </w:tcPr>
          <w:p>
            <w:pPr>
              <w:pStyle w:val="TableParagraph"/>
              <w:spacing w:before="0"/>
              <w:jc w:val="left"/>
              <w:rPr>
                <w:rFonts w:ascii="Times New Roman"/>
                <w:sz w:val="8"/>
              </w:rPr>
            </w:pPr>
          </w:p>
        </w:tc>
        <w:tc>
          <w:tcPr>
            <w:tcW w:w="5498" w:type="dxa"/>
            <w:tcBorders>
              <w:bottom w:val="single" w:sz="6" w:space="0" w:color="000000"/>
            </w:tcBorders>
          </w:tcPr>
          <w:p>
            <w:pPr>
              <w:pStyle w:val="TableParagraph"/>
              <w:spacing w:line="122" w:lineRule="exact" w:before="0"/>
              <w:ind w:left="57"/>
              <w:jc w:val="left"/>
              <w:rPr>
                <w:sz w:val="15"/>
              </w:rPr>
            </w:pPr>
            <w:r>
              <w:rPr>
                <w:sz w:val="15"/>
              </w:rPr>
              <w:t>Tagesbetreuung</w:t>
            </w:r>
            <w:r>
              <w:rPr>
                <w:spacing w:val="12"/>
                <w:sz w:val="15"/>
              </w:rPr>
              <w:t> </w:t>
            </w:r>
            <w:r>
              <w:rPr>
                <w:sz w:val="15"/>
              </w:rPr>
              <w:t>(K-</w:t>
            </w:r>
            <w:r>
              <w:rPr>
                <w:spacing w:val="-4"/>
                <w:sz w:val="15"/>
              </w:rPr>
              <w:t>SchG)</w:t>
            </w:r>
          </w:p>
        </w:tc>
        <w:tc>
          <w:tcPr>
            <w:tcW w:w="1349" w:type="dxa"/>
            <w:tcBorders>
              <w:bottom w:val="single" w:sz="6" w:space="0" w:color="000000"/>
            </w:tcBorders>
          </w:tcPr>
          <w:p>
            <w:pPr>
              <w:pStyle w:val="TableParagraph"/>
              <w:spacing w:before="0"/>
              <w:jc w:val="left"/>
              <w:rPr>
                <w:rFonts w:ascii="Times New Roman"/>
                <w:sz w:val="8"/>
              </w:rPr>
            </w:pPr>
          </w:p>
        </w:tc>
        <w:tc>
          <w:tcPr>
            <w:tcW w:w="1465" w:type="dxa"/>
            <w:tcBorders>
              <w:bottom w:val="single" w:sz="6" w:space="0" w:color="000000"/>
            </w:tcBorders>
          </w:tcPr>
          <w:p>
            <w:pPr>
              <w:pStyle w:val="TableParagraph"/>
              <w:spacing w:before="0"/>
              <w:jc w:val="left"/>
              <w:rPr>
                <w:rFonts w:ascii="Times New Roman"/>
                <w:sz w:val="8"/>
              </w:rPr>
            </w:pPr>
          </w:p>
        </w:tc>
        <w:tc>
          <w:tcPr>
            <w:tcW w:w="1144" w:type="dxa"/>
            <w:tcBorders>
              <w:bottom w:val="single" w:sz="6" w:space="0" w:color="000000"/>
            </w:tcBorders>
          </w:tcPr>
          <w:p>
            <w:pPr>
              <w:pStyle w:val="TableParagraph"/>
              <w:spacing w:before="0"/>
              <w:jc w:val="left"/>
              <w:rPr>
                <w:rFonts w:ascii="Times New Roman"/>
                <w:sz w:val="8"/>
              </w:rPr>
            </w:pPr>
          </w:p>
        </w:tc>
        <w:tc>
          <w:tcPr>
            <w:tcW w:w="1361" w:type="dxa"/>
            <w:tcBorders>
              <w:bottom w:val="single" w:sz="6" w:space="0" w:color="000000"/>
            </w:tcBorders>
          </w:tcPr>
          <w:p>
            <w:pPr>
              <w:pStyle w:val="TableParagraph"/>
              <w:spacing w:before="0"/>
              <w:jc w:val="left"/>
              <w:rPr>
                <w:rFonts w:ascii="Times New Roman"/>
                <w:sz w:val="8"/>
              </w:rPr>
            </w:pPr>
          </w:p>
        </w:tc>
        <w:tc>
          <w:tcPr>
            <w:tcW w:w="1354" w:type="dxa"/>
            <w:tcBorders>
              <w:bottom w:val="single" w:sz="6" w:space="0" w:color="000000"/>
            </w:tcBorders>
          </w:tcPr>
          <w:p>
            <w:pPr>
              <w:pStyle w:val="TableParagraph"/>
              <w:spacing w:before="0"/>
              <w:jc w:val="left"/>
              <w:rPr>
                <w:rFonts w:ascii="Times New Roman"/>
                <w:sz w:val="8"/>
              </w:rPr>
            </w:pPr>
          </w:p>
        </w:tc>
        <w:tc>
          <w:tcPr>
            <w:tcW w:w="963" w:type="dxa"/>
            <w:tcBorders>
              <w:bottom w:val="single" w:sz="6" w:space="0" w:color="000000"/>
            </w:tcBorders>
          </w:tcPr>
          <w:p>
            <w:pPr>
              <w:pStyle w:val="TableParagraph"/>
              <w:spacing w:before="0"/>
              <w:jc w:val="left"/>
              <w:rPr>
                <w:rFonts w:ascii="Times New Roman"/>
                <w:sz w:val="8"/>
              </w:rPr>
            </w:pP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498" w:type="dxa"/>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9" w:type="dxa"/>
            <w:tcBorders>
              <w:top w:val="single" w:sz="6" w:space="0" w:color="000000"/>
            </w:tcBorders>
          </w:tcPr>
          <w:p>
            <w:pPr>
              <w:pStyle w:val="TableParagraph"/>
              <w:spacing w:before="8"/>
              <w:ind w:right="257"/>
              <w:rPr>
                <w:b/>
                <w:sz w:val="15"/>
              </w:rPr>
            </w:pPr>
            <w:r>
              <w:rPr>
                <w:b/>
                <w:spacing w:val="-2"/>
                <w:sz w:val="15"/>
              </w:rPr>
              <w:t>23.500,00</w:t>
            </w:r>
          </w:p>
        </w:tc>
        <w:tc>
          <w:tcPr>
            <w:tcW w:w="1465" w:type="dxa"/>
            <w:tcBorders>
              <w:top w:val="single" w:sz="6" w:space="0" w:color="000000"/>
            </w:tcBorders>
          </w:tcPr>
          <w:p>
            <w:pPr>
              <w:pStyle w:val="TableParagraph"/>
              <w:spacing w:before="8"/>
              <w:ind w:right="475"/>
              <w:rPr>
                <w:b/>
                <w:sz w:val="15"/>
              </w:rPr>
            </w:pPr>
            <w:r>
              <w:rPr>
                <w:b/>
                <w:spacing w:val="-2"/>
                <w:sz w:val="15"/>
              </w:rPr>
              <w:t>23.500,00</w:t>
            </w:r>
          </w:p>
        </w:tc>
        <w:tc>
          <w:tcPr>
            <w:tcW w:w="1144" w:type="dxa"/>
            <w:tcBorders>
              <w:top w:val="single" w:sz="6" w:space="0" w:color="000000"/>
            </w:tcBorders>
          </w:tcPr>
          <w:p>
            <w:pPr>
              <w:pStyle w:val="TableParagraph"/>
              <w:spacing w:before="8"/>
              <w:ind w:right="372"/>
              <w:rPr>
                <w:b/>
                <w:sz w:val="15"/>
              </w:rPr>
            </w:pPr>
            <w:r>
              <w:rPr>
                <w:b/>
                <w:spacing w:val="-4"/>
                <w:sz w:val="15"/>
              </w:rPr>
              <w:t>0,00</w:t>
            </w:r>
          </w:p>
        </w:tc>
        <w:tc>
          <w:tcPr>
            <w:tcW w:w="1361" w:type="dxa"/>
            <w:tcBorders>
              <w:top w:val="single" w:sz="6" w:space="0" w:color="000000"/>
            </w:tcBorders>
          </w:tcPr>
          <w:p>
            <w:pPr>
              <w:pStyle w:val="TableParagraph"/>
              <w:spacing w:before="8"/>
              <w:ind w:right="259"/>
              <w:rPr>
                <w:b/>
                <w:sz w:val="15"/>
              </w:rPr>
            </w:pPr>
            <w:r>
              <w:rPr>
                <w:b/>
                <w:spacing w:val="-2"/>
                <w:sz w:val="15"/>
              </w:rPr>
              <w:t>23.500,00</w:t>
            </w:r>
          </w:p>
        </w:tc>
        <w:tc>
          <w:tcPr>
            <w:tcW w:w="1354" w:type="dxa"/>
            <w:tcBorders>
              <w:top w:val="single" w:sz="6" w:space="0" w:color="000000"/>
            </w:tcBorders>
          </w:tcPr>
          <w:p>
            <w:pPr>
              <w:pStyle w:val="TableParagraph"/>
              <w:spacing w:before="8"/>
              <w:ind w:right="365"/>
              <w:rPr>
                <w:b/>
                <w:sz w:val="15"/>
              </w:rPr>
            </w:pPr>
            <w:r>
              <w:rPr>
                <w:b/>
                <w:spacing w:val="-2"/>
                <w:sz w:val="15"/>
              </w:rPr>
              <w:t>23.500,00</w:t>
            </w:r>
          </w:p>
        </w:tc>
        <w:tc>
          <w:tcPr>
            <w:tcW w:w="963" w:type="dxa"/>
            <w:tcBorders>
              <w:top w:val="single" w:sz="6" w:space="0" w:color="000000"/>
            </w:tcBorders>
          </w:tcPr>
          <w:p>
            <w:pPr>
              <w:pStyle w:val="TableParagraph"/>
              <w:spacing w:before="8"/>
              <w:ind w:right="81"/>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98" w:type="dxa"/>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9" w:type="dxa"/>
          </w:tcPr>
          <w:p>
            <w:pPr>
              <w:pStyle w:val="TableParagraph"/>
              <w:ind w:right="257"/>
              <w:rPr>
                <w:b/>
                <w:sz w:val="15"/>
              </w:rPr>
            </w:pPr>
            <w:r>
              <w:rPr>
                <w:b/>
                <w:sz w:val="15"/>
              </w:rPr>
              <w:t>-</w:t>
            </w:r>
            <w:r>
              <w:rPr>
                <w:b/>
                <w:spacing w:val="-2"/>
                <w:sz w:val="15"/>
              </w:rPr>
              <w:t>23.500,00</w:t>
            </w:r>
          </w:p>
        </w:tc>
        <w:tc>
          <w:tcPr>
            <w:tcW w:w="1465" w:type="dxa"/>
          </w:tcPr>
          <w:p>
            <w:pPr>
              <w:pStyle w:val="TableParagraph"/>
              <w:ind w:right="475"/>
              <w:rPr>
                <w:b/>
                <w:sz w:val="15"/>
              </w:rPr>
            </w:pPr>
            <w:r>
              <w:rPr>
                <w:b/>
                <w:sz w:val="15"/>
              </w:rPr>
              <w:t>-</w:t>
            </w:r>
            <w:r>
              <w:rPr>
                <w:b/>
                <w:spacing w:val="-2"/>
                <w:sz w:val="15"/>
              </w:rPr>
              <w:t>23.500,00</w:t>
            </w:r>
          </w:p>
        </w:tc>
        <w:tc>
          <w:tcPr>
            <w:tcW w:w="1144" w:type="dxa"/>
          </w:tcPr>
          <w:p>
            <w:pPr>
              <w:pStyle w:val="TableParagraph"/>
              <w:ind w:right="372"/>
              <w:rPr>
                <w:b/>
                <w:sz w:val="15"/>
              </w:rPr>
            </w:pPr>
            <w:r>
              <w:rPr>
                <w:b/>
                <w:spacing w:val="-4"/>
                <w:sz w:val="15"/>
              </w:rPr>
              <w:t>0,00</w:t>
            </w:r>
          </w:p>
        </w:tc>
        <w:tc>
          <w:tcPr>
            <w:tcW w:w="1361" w:type="dxa"/>
          </w:tcPr>
          <w:p>
            <w:pPr>
              <w:pStyle w:val="TableParagraph"/>
              <w:ind w:right="258"/>
              <w:rPr>
                <w:b/>
                <w:sz w:val="15"/>
              </w:rPr>
            </w:pPr>
            <w:r>
              <w:rPr>
                <w:b/>
                <w:sz w:val="15"/>
              </w:rPr>
              <w:t>-</w:t>
            </w:r>
            <w:r>
              <w:rPr>
                <w:b/>
                <w:spacing w:val="-2"/>
                <w:sz w:val="15"/>
              </w:rPr>
              <w:t>23.500,00</w:t>
            </w:r>
          </w:p>
        </w:tc>
        <w:tc>
          <w:tcPr>
            <w:tcW w:w="1354" w:type="dxa"/>
          </w:tcPr>
          <w:p>
            <w:pPr>
              <w:pStyle w:val="TableParagraph"/>
              <w:ind w:right="365"/>
              <w:rPr>
                <w:b/>
                <w:sz w:val="15"/>
              </w:rPr>
            </w:pPr>
            <w:r>
              <w:rPr>
                <w:b/>
                <w:sz w:val="15"/>
              </w:rPr>
              <w:t>-</w:t>
            </w:r>
            <w:r>
              <w:rPr>
                <w:b/>
                <w:spacing w:val="-2"/>
                <w:sz w:val="15"/>
              </w:rPr>
              <w:t>23.500,00</w:t>
            </w:r>
          </w:p>
        </w:tc>
        <w:tc>
          <w:tcPr>
            <w:tcW w:w="963" w:type="dxa"/>
          </w:tcPr>
          <w:p>
            <w:pPr>
              <w:pStyle w:val="TableParagraph"/>
              <w:ind w:right="81"/>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5498" w:type="dxa"/>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1349" w:type="dxa"/>
          </w:tcPr>
          <w:p>
            <w:pPr>
              <w:pStyle w:val="TableParagraph"/>
              <w:ind w:right="257"/>
              <w:rPr>
                <w:b/>
                <w:sz w:val="15"/>
              </w:rPr>
            </w:pPr>
            <w:r>
              <w:rPr>
                <w:b/>
                <w:spacing w:val="-4"/>
                <w:sz w:val="15"/>
              </w:rPr>
              <w:t>0,00</w:t>
            </w:r>
          </w:p>
        </w:tc>
        <w:tc>
          <w:tcPr>
            <w:tcW w:w="1465" w:type="dxa"/>
          </w:tcPr>
          <w:p>
            <w:pPr>
              <w:pStyle w:val="TableParagraph"/>
              <w:ind w:right="475"/>
              <w:rPr>
                <w:b/>
                <w:sz w:val="15"/>
              </w:rPr>
            </w:pPr>
            <w:r>
              <w:rPr>
                <w:b/>
                <w:spacing w:val="-4"/>
                <w:sz w:val="15"/>
              </w:rPr>
              <w:t>0,00</w:t>
            </w:r>
          </w:p>
        </w:tc>
        <w:tc>
          <w:tcPr>
            <w:tcW w:w="1144" w:type="dxa"/>
          </w:tcPr>
          <w:p>
            <w:pPr>
              <w:pStyle w:val="TableParagraph"/>
              <w:ind w:right="372"/>
              <w:rPr>
                <w:b/>
                <w:sz w:val="15"/>
              </w:rPr>
            </w:pPr>
            <w:r>
              <w:rPr>
                <w:b/>
                <w:spacing w:val="-4"/>
                <w:sz w:val="15"/>
              </w:rPr>
              <w:t>0,00</w:t>
            </w:r>
          </w:p>
        </w:tc>
        <w:tc>
          <w:tcPr>
            <w:tcW w:w="1361" w:type="dxa"/>
          </w:tcPr>
          <w:p>
            <w:pPr>
              <w:pStyle w:val="TableParagraph"/>
              <w:ind w:right="259"/>
              <w:rPr>
                <w:b/>
                <w:sz w:val="15"/>
              </w:rPr>
            </w:pPr>
            <w:r>
              <w:rPr>
                <w:b/>
                <w:spacing w:val="-4"/>
                <w:sz w:val="15"/>
              </w:rPr>
              <w:t>0,00</w:t>
            </w:r>
          </w:p>
        </w:tc>
        <w:tc>
          <w:tcPr>
            <w:tcW w:w="1354" w:type="dxa"/>
          </w:tcPr>
          <w:p>
            <w:pPr>
              <w:pStyle w:val="TableParagraph"/>
              <w:ind w:right="365"/>
              <w:rPr>
                <w:b/>
                <w:sz w:val="15"/>
              </w:rPr>
            </w:pPr>
            <w:r>
              <w:rPr>
                <w:b/>
                <w:spacing w:val="-4"/>
                <w:sz w:val="15"/>
              </w:rPr>
              <w:t>0,00</w:t>
            </w:r>
          </w:p>
        </w:tc>
        <w:tc>
          <w:tcPr>
            <w:tcW w:w="963" w:type="dxa"/>
          </w:tcPr>
          <w:p>
            <w:pPr>
              <w:pStyle w:val="TableParagraph"/>
              <w:ind w:right="81"/>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5498" w:type="dxa"/>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9" w:type="dxa"/>
          </w:tcPr>
          <w:p>
            <w:pPr>
              <w:pStyle w:val="TableParagraph"/>
              <w:ind w:right="257"/>
              <w:rPr>
                <w:b/>
                <w:sz w:val="15"/>
              </w:rPr>
            </w:pPr>
            <w:r>
              <w:rPr>
                <w:b/>
                <w:sz w:val="15"/>
              </w:rPr>
              <w:t>-</w:t>
            </w:r>
            <w:r>
              <w:rPr>
                <w:b/>
                <w:spacing w:val="-2"/>
                <w:sz w:val="15"/>
              </w:rPr>
              <w:t>23.500,00</w:t>
            </w:r>
          </w:p>
        </w:tc>
        <w:tc>
          <w:tcPr>
            <w:tcW w:w="1465" w:type="dxa"/>
          </w:tcPr>
          <w:p>
            <w:pPr>
              <w:pStyle w:val="TableParagraph"/>
              <w:ind w:right="475"/>
              <w:rPr>
                <w:b/>
                <w:sz w:val="15"/>
              </w:rPr>
            </w:pPr>
            <w:r>
              <w:rPr>
                <w:b/>
                <w:sz w:val="15"/>
              </w:rPr>
              <w:t>-</w:t>
            </w:r>
            <w:r>
              <w:rPr>
                <w:b/>
                <w:spacing w:val="-2"/>
                <w:sz w:val="15"/>
              </w:rPr>
              <w:t>23.500,00</w:t>
            </w:r>
          </w:p>
        </w:tc>
        <w:tc>
          <w:tcPr>
            <w:tcW w:w="1144" w:type="dxa"/>
          </w:tcPr>
          <w:p>
            <w:pPr>
              <w:pStyle w:val="TableParagraph"/>
              <w:ind w:right="372"/>
              <w:rPr>
                <w:b/>
                <w:sz w:val="15"/>
              </w:rPr>
            </w:pPr>
            <w:r>
              <w:rPr>
                <w:b/>
                <w:spacing w:val="-4"/>
                <w:sz w:val="15"/>
              </w:rPr>
              <w:t>0,00</w:t>
            </w:r>
          </w:p>
        </w:tc>
        <w:tc>
          <w:tcPr>
            <w:tcW w:w="1361" w:type="dxa"/>
          </w:tcPr>
          <w:p>
            <w:pPr>
              <w:pStyle w:val="TableParagraph"/>
              <w:spacing w:before="0"/>
              <w:jc w:val="left"/>
              <w:rPr>
                <w:rFonts w:ascii="Times New Roman"/>
                <w:sz w:val="16"/>
              </w:rPr>
            </w:pPr>
          </w:p>
        </w:tc>
        <w:tc>
          <w:tcPr>
            <w:tcW w:w="1354" w:type="dxa"/>
          </w:tcPr>
          <w:p>
            <w:pPr>
              <w:pStyle w:val="TableParagraph"/>
              <w:spacing w:before="0"/>
              <w:jc w:val="left"/>
              <w:rPr>
                <w:rFonts w:ascii="Times New Roman"/>
                <w:sz w:val="16"/>
              </w:rPr>
            </w:pPr>
          </w:p>
        </w:tc>
        <w:tc>
          <w:tcPr>
            <w:tcW w:w="963" w:type="dxa"/>
          </w:tcPr>
          <w:p>
            <w:pPr>
              <w:pStyle w:val="TableParagraph"/>
              <w:spacing w:before="0"/>
              <w:jc w:val="left"/>
              <w:rPr>
                <w:rFonts w:ascii="Times New Roman"/>
                <w:sz w:val="16"/>
              </w:rPr>
            </w:pPr>
          </w:p>
        </w:tc>
      </w:tr>
      <w:tr>
        <w:trPr>
          <w:trHeight w:val="481" w:hRule="atLeast"/>
        </w:trPr>
        <w:tc>
          <w:tcPr>
            <w:tcW w:w="1553" w:type="dxa"/>
          </w:tcPr>
          <w:p>
            <w:pPr>
              <w:pStyle w:val="TableParagraph"/>
              <w:spacing w:line="220" w:lineRule="atLeast" w:before="6"/>
              <w:ind w:left="23"/>
              <w:jc w:val="left"/>
              <w:rPr>
                <w:b/>
                <w:sz w:val="15"/>
              </w:rPr>
            </w:pPr>
            <w:r>
              <w:rPr>
                <w:b/>
                <w:sz w:val="15"/>
              </w:rPr>
              <w:t>Investive</w:t>
            </w:r>
            <w:r>
              <w:rPr>
                <w:b/>
                <w:spacing w:val="-10"/>
                <w:sz w:val="15"/>
              </w:rPr>
              <w:t> </w:t>
            </w:r>
            <w:r>
              <w:rPr>
                <w:b/>
                <w:sz w:val="15"/>
              </w:rPr>
              <w:t>Gebarung SU 33</w:t>
            </w:r>
          </w:p>
        </w:tc>
        <w:tc>
          <w:tcPr>
            <w:tcW w:w="5498" w:type="dxa"/>
          </w:tcPr>
          <w:p>
            <w:pPr>
              <w:pStyle w:val="TableParagraph"/>
              <w:spacing w:before="0"/>
              <w:jc w:val="left"/>
              <w:rPr>
                <w:b/>
                <w:sz w:val="16"/>
              </w:rPr>
            </w:pPr>
          </w:p>
          <w:p>
            <w:pPr>
              <w:pStyle w:val="TableParagraph"/>
              <w:spacing w:before="97"/>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49" w:type="dxa"/>
          </w:tcPr>
          <w:p>
            <w:pPr>
              <w:pStyle w:val="TableParagraph"/>
              <w:spacing w:before="0"/>
              <w:jc w:val="left"/>
              <w:rPr>
                <w:rFonts w:ascii="Times New Roman"/>
                <w:sz w:val="16"/>
              </w:rPr>
            </w:pPr>
          </w:p>
        </w:tc>
        <w:tc>
          <w:tcPr>
            <w:tcW w:w="1465" w:type="dxa"/>
          </w:tcPr>
          <w:p>
            <w:pPr>
              <w:pStyle w:val="TableParagraph"/>
              <w:spacing w:before="0"/>
              <w:jc w:val="left"/>
              <w:rPr>
                <w:rFonts w:ascii="Times New Roman"/>
                <w:sz w:val="16"/>
              </w:rPr>
            </w:pPr>
          </w:p>
        </w:tc>
        <w:tc>
          <w:tcPr>
            <w:tcW w:w="1144" w:type="dxa"/>
          </w:tcPr>
          <w:p>
            <w:pPr>
              <w:pStyle w:val="TableParagraph"/>
              <w:spacing w:before="0"/>
              <w:jc w:val="left"/>
              <w:rPr>
                <w:rFonts w:ascii="Times New Roman"/>
                <w:sz w:val="16"/>
              </w:rPr>
            </w:pPr>
          </w:p>
        </w:tc>
        <w:tc>
          <w:tcPr>
            <w:tcW w:w="1361" w:type="dxa"/>
          </w:tcPr>
          <w:p>
            <w:pPr>
              <w:pStyle w:val="TableParagraph"/>
              <w:spacing w:before="0"/>
              <w:jc w:val="left"/>
              <w:rPr>
                <w:b/>
                <w:sz w:val="16"/>
              </w:rPr>
            </w:pPr>
          </w:p>
          <w:p>
            <w:pPr>
              <w:pStyle w:val="TableParagraph"/>
              <w:spacing w:before="97"/>
              <w:ind w:right="259"/>
              <w:rPr>
                <w:b/>
                <w:sz w:val="15"/>
              </w:rPr>
            </w:pPr>
            <w:r>
              <w:rPr>
                <w:b/>
                <w:spacing w:val="-4"/>
                <w:sz w:val="15"/>
              </w:rPr>
              <w:t>0,00</w:t>
            </w:r>
          </w:p>
        </w:tc>
        <w:tc>
          <w:tcPr>
            <w:tcW w:w="1354" w:type="dxa"/>
          </w:tcPr>
          <w:p>
            <w:pPr>
              <w:pStyle w:val="TableParagraph"/>
              <w:spacing w:before="0"/>
              <w:jc w:val="left"/>
              <w:rPr>
                <w:b/>
                <w:sz w:val="16"/>
              </w:rPr>
            </w:pPr>
          </w:p>
          <w:p>
            <w:pPr>
              <w:pStyle w:val="TableParagraph"/>
              <w:spacing w:before="97"/>
              <w:ind w:right="365"/>
              <w:rPr>
                <w:b/>
                <w:sz w:val="15"/>
              </w:rPr>
            </w:pPr>
            <w:r>
              <w:rPr>
                <w:b/>
                <w:spacing w:val="-4"/>
                <w:sz w:val="15"/>
              </w:rPr>
              <w:t>0,00</w:t>
            </w:r>
          </w:p>
        </w:tc>
        <w:tc>
          <w:tcPr>
            <w:tcW w:w="963" w:type="dxa"/>
          </w:tcPr>
          <w:p>
            <w:pPr>
              <w:pStyle w:val="TableParagraph"/>
              <w:spacing w:before="0"/>
              <w:jc w:val="left"/>
              <w:rPr>
                <w:b/>
                <w:sz w:val="16"/>
              </w:rPr>
            </w:pPr>
          </w:p>
          <w:p>
            <w:pPr>
              <w:pStyle w:val="TableParagraph"/>
              <w:spacing w:before="97"/>
              <w:ind w:right="81"/>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34</w:t>
            </w:r>
          </w:p>
        </w:tc>
        <w:tc>
          <w:tcPr>
            <w:tcW w:w="5498" w:type="dxa"/>
          </w:tcPr>
          <w:p>
            <w:pPr>
              <w:pStyle w:val="TableParagraph"/>
              <w:ind w:left="57"/>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349" w:type="dxa"/>
          </w:tcPr>
          <w:p>
            <w:pPr>
              <w:pStyle w:val="TableParagraph"/>
              <w:spacing w:before="0"/>
              <w:jc w:val="left"/>
              <w:rPr>
                <w:rFonts w:ascii="Times New Roman"/>
                <w:sz w:val="16"/>
              </w:rPr>
            </w:pPr>
          </w:p>
        </w:tc>
        <w:tc>
          <w:tcPr>
            <w:tcW w:w="1465" w:type="dxa"/>
          </w:tcPr>
          <w:p>
            <w:pPr>
              <w:pStyle w:val="TableParagraph"/>
              <w:spacing w:before="0"/>
              <w:jc w:val="left"/>
              <w:rPr>
                <w:rFonts w:ascii="Times New Roman"/>
                <w:sz w:val="16"/>
              </w:rPr>
            </w:pPr>
          </w:p>
        </w:tc>
        <w:tc>
          <w:tcPr>
            <w:tcW w:w="1144" w:type="dxa"/>
          </w:tcPr>
          <w:p>
            <w:pPr>
              <w:pStyle w:val="TableParagraph"/>
              <w:spacing w:before="0"/>
              <w:jc w:val="left"/>
              <w:rPr>
                <w:rFonts w:ascii="Times New Roman"/>
                <w:sz w:val="16"/>
              </w:rPr>
            </w:pPr>
          </w:p>
        </w:tc>
        <w:tc>
          <w:tcPr>
            <w:tcW w:w="1361" w:type="dxa"/>
          </w:tcPr>
          <w:p>
            <w:pPr>
              <w:pStyle w:val="TableParagraph"/>
              <w:ind w:right="259"/>
              <w:rPr>
                <w:b/>
                <w:sz w:val="15"/>
              </w:rPr>
            </w:pPr>
            <w:r>
              <w:rPr>
                <w:b/>
                <w:spacing w:val="-4"/>
                <w:sz w:val="15"/>
              </w:rPr>
              <w:t>0,00</w:t>
            </w:r>
          </w:p>
        </w:tc>
        <w:tc>
          <w:tcPr>
            <w:tcW w:w="1354" w:type="dxa"/>
          </w:tcPr>
          <w:p>
            <w:pPr>
              <w:pStyle w:val="TableParagraph"/>
              <w:ind w:right="365"/>
              <w:rPr>
                <w:b/>
                <w:sz w:val="15"/>
              </w:rPr>
            </w:pPr>
            <w:r>
              <w:rPr>
                <w:b/>
                <w:spacing w:val="-4"/>
                <w:sz w:val="15"/>
              </w:rPr>
              <w:t>0,00</w:t>
            </w:r>
          </w:p>
        </w:tc>
        <w:tc>
          <w:tcPr>
            <w:tcW w:w="963" w:type="dxa"/>
          </w:tcPr>
          <w:p>
            <w:pPr>
              <w:pStyle w:val="TableParagraph"/>
              <w:ind w:right="81"/>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SA2</w:t>
            </w:r>
          </w:p>
        </w:tc>
        <w:tc>
          <w:tcPr>
            <w:tcW w:w="5498" w:type="dxa"/>
          </w:tcPr>
          <w:p>
            <w:pPr>
              <w:pStyle w:val="TableParagraph"/>
              <w:ind w:left="57"/>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349" w:type="dxa"/>
          </w:tcPr>
          <w:p>
            <w:pPr>
              <w:pStyle w:val="TableParagraph"/>
              <w:spacing w:before="0"/>
              <w:jc w:val="left"/>
              <w:rPr>
                <w:rFonts w:ascii="Times New Roman"/>
                <w:sz w:val="16"/>
              </w:rPr>
            </w:pPr>
          </w:p>
        </w:tc>
        <w:tc>
          <w:tcPr>
            <w:tcW w:w="1465" w:type="dxa"/>
          </w:tcPr>
          <w:p>
            <w:pPr>
              <w:pStyle w:val="TableParagraph"/>
              <w:spacing w:before="0"/>
              <w:jc w:val="left"/>
              <w:rPr>
                <w:rFonts w:ascii="Times New Roman"/>
                <w:sz w:val="16"/>
              </w:rPr>
            </w:pPr>
          </w:p>
        </w:tc>
        <w:tc>
          <w:tcPr>
            <w:tcW w:w="1144" w:type="dxa"/>
          </w:tcPr>
          <w:p>
            <w:pPr>
              <w:pStyle w:val="TableParagraph"/>
              <w:spacing w:before="0"/>
              <w:jc w:val="left"/>
              <w:rPr>
                <w:rFonts w:ascii="Times New Roman"/>
                <w:sz w:val="16"/>
              </w:rPr>
            </w:pPr>
          </w:p>
        </w:tc>
        <w:tc>
          <w:tcPr>
            <w:tcW w:w="1361" w:type="dxa"/>
          </w:tcPr>
          <w:p>
            <w:pPr>
              <w:pStyle w:val="TableParagraph"/>
              <w:ind w:right="259"/>
              <w:rPr>
                <w:b/>
                <w:sz w:val="15"/>
              </w:rPr>
            </w:pPr>
            <w:r>
              <w:rPr>
                <w:b/>
                <w:spacing w:val="-4"/>
                <w:sz w:val="15"/>
              </w:rPr>
              <w:t>0,00</w:t>
            </w:r>
          </w:p>
        </w:tc>
        <w:tc>
          <w:tcPr>
            <w:tcW w:w="1354" w:type="dxa"/>
          </w:tcPr>
          <w:p>
            <w:pPr>
              <w:pStyle w:val="TableParagraph"/>
              <w:ind w:right="365"/>
              <w:rPr>
                <w:b/>
                <w:sz w:val="15"/>
              </w:rPr>
            </w:pPr>
            <w:r>
              <w:rPr>
                <w:b/>
                <w:spacing w:val="-4"/>
                <w:sz w:val="15"/>
              </w:rPr>
              <w:t>0,00</w:t>
            </w:r>
          </w:p>
        </w:tc>
        <w:tc>
          <w:tcPr>
            <w:tcW w:w="963" w:type="dxa"/>
          </w:tcPr>
          <w:p>
            <w:pPr>
              <w:pStyle w:val="TableParagraph"/>
              <w:ind w:right="81"/>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pacing w:val="-5"/>
                <w:sz w:val="15"/>
              </w:rPr>
              <w:t>SA3</w:t>
            </w:r>
          </w:p>
        </w:tc>
        <w:tc>
          <w:tcPr>
            <w:tcW w:w="5498" w:type="dxa"/>
          </w:tcPr>
          <w:p>
            <w:pPr>
              <w:pStyle w:val="TableParagraph"/>
              <w:ind w:left="57"/>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349" w:type="dxa"/>
          </w:tcPr>
          <w:p>
            <w:pPr>
              <w:pStyle w:val="TableParagraph"/>
              <w:spacing w:before="0"/>
              <w:jc w:val="left"/>
              <w:rPr>
                <w:rFonts w:ascii="Times New Roman"/>
                <w:sz w:val="16"/>
              </w:rPr>
            </w:pPr>
          </w:p>
        </w:tc>
        <w:tc>
          <w:tcPr>
            <w:tcW w:w="1465" w:type="dxa"/>
          </w:tcPr>
          <w:p>
            <w:pPr>
              <w:pStyle w:val="TableParagraph"/>
              <w:spacing w:before="0"/>
              <w:jc w:val="left"/>
              <w:rPr>
                <w:rFonts w:ascii="Times New Roman"/>
                <w:sz w:val="16"/>
              </w:rPr>
            </w:pPr>
          </w:p>
        </w:tc>
        <w:tc>
          <w:tcPr>
            <w:tcW w:w="1144" w:type="dxa"/>
          </w:tcPr>
          <w:p>
            <w:pPr>
              <w:pStyle w:val="TableParagraph"/>
              <w:spacing w:before="0"/>
              <w:jc w:val="left"/>
              <w:rPr>
                <w:rFonts w:ascii="Times New Roman"/>
                <w:sz w:val="16"/>
              </w:rPr>
            </w:pPr>
          </w:p>
        </w:tc>
        <w:tc>
          <w:tcPr>
            <w:tcW w:w="1361" w:type="dxa"/>
          </w:tcPr>
          <w:p>
            <w:pPr>
              <w:pStyle w:val="TableParagraph"/>
              <w:ind w:right="258"/>
              <w:rPr>
                <w:b/>
                <w:sz w:val="15"/>
              </w:rPr>
            </w:pPr>
            <w:r>
              <w:rPr>
                <w:b/>
                <w:sz w:val="15"/>
              </w:rPr>
              <w:t>-</w:t>
            </w:r>
            <w:r>
              <w:rPr>
                <w:b/>
                <w:spacing w:val="-2"/>
                <w:sz w:val="15"/>
              </w:rPr>
              <w:t>23.500,00</w:t>
            </w:r>
          </w:p>
        </w:tc>
        <w:tc>
          <w:tcPr>
            <w:tcW w:w="1354" w:type="dxa"/>
          </w:tcPr>
          <w:p>
            <w:pPr>
              <w:pStyle w:val="TableParagraph"/>
              <w:ind w:right="365"/>
              <w:rPr>
                <w:b/>
                <w:sz w:val="15"/>
              </w:rPr>
            </w:pPr>
            <w:r>
              <w:rPr>
                <w:b/>
                <w:sz w:val="15"/>
              </w:rPr>
              <w:t>-</w:t>
            </w:r>
            <w:r>
              <w:rPr>
                <w:b/>
                <w:spacing w:val="-2"/>
                <w:sz w:val="15"/>
              </w:rPr>
              <w:t>23.500,00</w:t>
            </w:r>
          </w:p>
        </w:tc>
        <w:tc>
          <w:tcPr>
            <w:tcW w:w="963" w:type="dxa"/>
          </w:tcPr>
          <w:p>
            <w:pPr>
              <w:pStyle w:val="TableParagraph"/>
              <w:ind w:right="81"/>
              <w:rPr>
                <w:b/>
                <w:sz w:val="15"/>
              </w:rPr>
            </w:pPr>
            <w:r>
              <w:rPr>
                <w:b/>
                <w:spacing w:val="-4"/>
                <w:sz w:val="15"/>
              </w:rPr>
              <w:t>0,00</w:t>
            </w:r>
          </w:p>
        </w:tc>
      </w:tr>
      <w:tr>
        <w:trPr>
          <w:trHeight w:val="261" w:hRule="atLeast"/>
        </w:trPr>
        <w:tc>
          <w:tcPr>
            <w:tcW w:w="14687" w:type="dxa"/>
            <w:gridSpan w:val="8"/>
          </w:tcPr>
          <w:p>
            <w:pPr>
              <w:pStyle w:val="TableParagraph"/>
              <w:spacing w:before="60"/>
              <w:ind w:left="23"/>
              <w:jc w:val="left"/>
              <w:rPr>
                <w:b/>
                <w:sz w:val="15"/>
              </w:rPr>
            </w:pPr>
            <w:r>
              <w:rPr>
                <w:b/>
                <w:spacing w:val="-2"/>
                <w:sz w:val="15"/>
              </w:rPr>
              <w:t>Finanzierungstätigkeit</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35</w:t>
            </w:r>
          </w:p>
        </w:tc>
        <w:tc>
          <w:tcPr>
            <w:tcW w:w="6847" w:type="dxa"/>
            <w:gridSpan w:val="2"/>
          </w:tcPr>
          <w:p>
            <w:pPr>
              <w:pStyle w:val="TableParagraph"/>
              <w:ind w:left="57"/>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3970" w:type="dxa"/>
            <w:gridSpan w:val="3"/>
          </w:tcPr>
          <w:p>
            <w:pPr>
              <w:pStyle w:val="TableParagraph"/>
              <w:ind w:right="259"/>
              <w:rPr>
                <w:b/>
                <w:sz w:val="15"/>
              </w:rPr>
            </w:pPr>
            <w:r>
              <w:rPr>
                <w:b/>
                <w:spacing w:val="-4"/>
                <w:sz w:val="15"/>
              </w:rPr>
              <w:t>0,00</w:t>
            </w:r>
          </w:p>
        </w:tc>
        <w:tc>
          <w:tcPr>
            <w:tcW w:w="1354" w:type="dxa"/>
          </w:tcPr>
          <w:p>
            <w:pPr>
              <w:pStyle w:val="TableParagraph"/>
              <w:ind w:right="365"/>
              <w:rPr>
                <w:b/>
                <w:sz w:val="15"/>
              </w:rPr>
            </w:pPr>
            <w:r>
              <w:rPr>
                <w:b/>
                <w:spacing w:val="-4"/>
                <w:sz w:val="15"/>
              </w:rPr>
              <w:t>0,00</w:t>
            </w:r>
          </w:p>
        </w:tc>
        <w:tc>
          <w:tcPr>
            <w:tcW w:w="963" w:type="dxa"/>
          </w:tcPr>
          <w:p>
            <w:pPr>
              <w:pStyle w:val="TableParagraph"/>
              <w:ind w:right="81"/>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36</w:t>
            </w:r>
          </w:p>
        </w:tc>
        <w:tc>
          <w:tcPr>
            <w:tcW w:w="6847" w:type="dxa"/>
            <w:gridSpan w:val="2"/>
          </w:tcPr>
          <w:p>
            <w:pPr>
              <w:pStyle w:val="TableParagraph"/>
              <w:ind w:left="57"/>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3970" w:type="dxa"/>
            <w:gridSpan w:val="3"/>
          </w:tcPr>
          <w:p>
            <w:pPr>
              <w:pStyle w:val="TableParagraph"/>
              <w:ind w:right="259"/>
              <w:rPr>
                <w:b/>
                <w:sz w:val="15"/>
              </w:rPr>
            </w:pPr>
            <w:r>
              <w:rPr>
                <w:b/>
                <w:spacing w:val="-4"/>
                <w:sz w:val="15"/>
              </w:rPr>
              <w:t>0,00</w:t>
            </w:r>
          </w:p>
        </w:tc>
        <w:tc>
          <w:tcPr>
            <w:tcW w:w="1354" w:type="dxa"/>
          </w:tcPr>
          <w:p>
            <w:pPr>
              <w:pStyle w:val="TableParagraph"/>
              <w:ind w:right="365"/>
              <w:rPr>
                <w:b/>
                <w:sz w:val="15"/>
              </w:rPr>
            </w:pPr>
            <w:r>
              <w:rPr>
                <w:b/>
                <w:spacing w:val="-4"/>
                <w:sz w:val="15"/>
              </w:rPr>
              <w:t>0,00</w:t>
            </w:r>
          </w:p>
        </w:tc>
        <w:tc>
          <w:tcPr>
            <w:tcW w:w="963" w:type="dxa"/>
          </w:tcPr>
          <w:p>
            <w:pPr>
              <w:pStyle w:val="TableParagraph"/>
              <w:ind w:right="81"/>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SA4</w:t>
            </w:r>
          </w:p>
        </w:tc>
        <w:tc>
          <w:tcPr>
            <w:tcW w:w="6847" w:type="dxa"/>
            <w:gridSpan w:val="2"/>
          </w:tcPr>
          <w:p>
            <w:pPr>
              <w:pStyle w:val="TableParagraph"/>
              <w:ind w:left="57"/>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3970" w:type="dxa"/>
            <w:gridSpan w:val="3"/>
          </w:tcPr>
          <w:p>
            <w:pPr>
              <w:pStyle w:val="TableParagraph"/>
              <w:ind w:right="259"/>
              <w:rPr>
                <w:b/>
                <w:sz w:val="15"/>
              </w:rPr>
            </w:pPr>
            <w:r>
              <w:rPr>
                <w:b/>
                <w:spacing w:val="-4"/>
                <w:sz w:val="15"/>
              </w:rPr>
              <w:t>0,00</w:t>
            </w:r>
          </w:p>
        </w:tc>
        <w:tc>
          <w:tcPr>
            <w:tcW w:w="1354" w:type="dxa"/>
          </w:tcPr>
          <w:p>
            <w:pPr>
              <w:pStyle w:val="TableParagraph"/>
              <w:ind w:right="365"/>
              <w:rPr>
                <w:b/>
                <w:sz w:val="15"/>
              </w:rPr>
            </w:pPr>
            <w:r>
              <w:rPr>
                <w:b/>
                <w:spacing w:val="-4"/>
                <w:sz w:val="15"/>
              </w:rPr>
              <w:t>0,00</w:t>
            </w:r>
          </w:p>
        </w:tc>
        <w:tc>
          <w:tcPr>
            <w:tcW w:w="963" w:type="dxa"/>
          </w:tcPr>
          <w:p>
            <w:pPr>
              <w:pStyle w:val="TableParagraph"/>
              <w:ind w:right="81"/>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pacing w:val="-5"/>
                <w:sz w:val="15"/>
              </w:rPr>
              <w:t>SA5</w:t>
            </w:r>
          </w:p>
        </w:tc>
        <w:tc>
          <w:tcPr>
            <w:tcW w:w="6847" w:type="dxa"/>
            <w:gridSpan w:val="2"/>
          </w:tcPr>
          <w:p>
            <w:pPr>
              <w:pStyle w:val="TableParagraph"/>
              <w:ind w:left="57"/>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3970" w:type="dxa"/>
            <w:gridSpan w:val="3"/>
          </w:tcPr>
          <w:p>
            <w:pPr>
              <w:pStyle w:val="TableParagraph"/>
              <w:ind w:right="258"/>
              <w:rPr>
                <w:b/>
                <w:sz w:val="15"/>
              </w:rPr>
            </w:pPr>
            <w:r>
              <w:rPr>
                <w:b/>
                <w:sz w:val="15"/>
              </w:rPr>
              <w:t>-</w:t>
            </w:r>
            <w:r>
              <w:rPr>
                <w:b/>
                <w:spacing w:val="-2"/>
                <w:sz w:val="15"/>
              </w:rPr>
              <w:t>23.500,00</w:t>
            </w:r>
          </w:p>
        </w:tc>
        <w:tc>
          <w:tcPr>
            <w:tcW w:w="1354" w:type="dxa"/>
          </w:tcPr>
          <w:p>
            <w:pPr>
              <w:pStyle w:val="TableParagraph"/>
              <w:ind w:right="365"/>
              <w:rPr>
                <w:b/>
                <w:sz w:val="15"/>
              </w:rPr>
            </w:pPr>
            <w:r>
              <w:rPr>
                <w:b/>
                <w:sz w:val="15"/>
              </w:rPr>
              <w:t>-</w:t>
            </w:r>
            <w:r>
              <w:rPr>
                <w:b/>
                <w:spacing w:val="-2"/>
                <w:sz w:val="15"/>
              </w:rPr>
              <w:t>23.500,00</w:t>
            </w:r>
          </w:p>
        </w:tc>
        <w:tc>
          <w:tcPr>
            <w:tcW w:w="963" w:type="dxa"/>
          </w:tcPr>
          <w:p>
            <w:pPr>
              <w:pStyle w:val="TableParagraph"/>
              <w:ind w:right="81"/>
              <w:rPr>
                <w:b/>
                <w:sz w:val="15"/>
              </w:rPr>
            </w:pPr>
            <w:r>
              <w:rPr>
                <w:b/>
                <w:spacing w:val="-4"/>
                <w:sz w:val="15"/>
              </w:rPr>
              <w:t>0,00</w:t>
            </w:r>
          </w:p>
        </w:tc>
      </w:tr>
    </w:tbl>
    <w:p>
      <w:pPr>
        <w:pStyle w:val="BodyText"/>
        <w:rPr>
          <w:b/>
          <w:sz w:val="20"/>
        </w:rPr>
      </w:pPr>
    </w:p>
    <w:p>
      <w:pPr>
        <w:pStyle w:val="BodyText"/>
        <w:spacing w:before="6"/>
        <w:rPr>
          <w:b/>
          <w:sz w:val="14"/>
        </w:rPr>
      </w:pP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3992"/>
        <w:gridCol w:w="1550"/>
        <w:gridCol w:w="1349"/>
        <w:gridCol w:w="1423"/>
        <w:gridCol w:w="1362"/>
        <w:gridCol w:w="1362"/>
        <w:gridCol w:w="1249"/>
        <w:gridCol w:w="854"/>
      </w:tblGrid>
      <w:tr>
        <w:trPr>
          <w:trHeight w:val="265" w:hRule="atLeast"/>
        </w:trPr>
        <w:tc>
          <w:tcPr>
            <w:tcW w:w="1553" w:type="dxa"/>
          </w:tcPr>
          <w:p>
            <w:pPr>
              <w:pStyle w:val="TableParagraph"/>
              <w:spacing w:before="46"/>
              <w:ind w:left="26"/>
              <w:jc w:val="left"/>
              <w:rPr>
                <w:b/>
                <w:sz w:val="17"/>
              </w:rPr>
            </w:pPr>
            <w:r>
              <w:rPr>
                <w:b/>
                <w:spacing w:val="-5"/>
                <w:sz w:val="17"/>
              </w:rPr>
              <w:t>25</w:t>
            </w:r>
          </w:p>
        </w:tc>
        <w:tc>
          <w:tcPr>
            <w:tcW w:w="3992" w:type="dxa"/>
          </w:tcPr>
          <w:p>
            <w:pPr>
              <w:pStyle w:val="TableParagraph"/>
              <w:spacing w:before="46"/>
              <w:ind w:left="61"/>
              <w:jc w:val="left"/>
              <w:rPr>
                <w:b/>
                <w:sz w:val="17"/>
              </w:rPr>
            </w:pPr>
            <w:r>
              <w:rPr>
                <w:b/>
                <w:sz w:val="17"/>
              </w:rPr>
              <w:t>Außerschulische</w:t>
            </w:r>
            <w:r>
              <w:rPr>
                <w:b/>
                <w:spacing w:val="3"/>
                <w:sz w:val="17"/>
              </w:rPr>
              <w:t> </w:t>
            </w:r>
            <w:r>
              <w:rPr>
                <w:b/>
                <w:spacing w:val="-2"/>
                <w:sz w:val="17"/>
              </w:rPr>
              <w:t>Jugenderziehung</w:t>
            </w:r>
          </w:p>
        </w:tc>
        <w:tc>
          <w:tcPr>
            <w:tcW w:w="9149" w:type="dxa"/>
            <w:gridSpan w:val="7"/>
            <w:vMerge w:val="restart"/>
          </w:tcPr>
          <w:p>
            <w:pPr>
              <w:pStyle w:val="TableParagraph"/>
              <w:spacing w:before="0"/>
              <w:jc w:val="left"/>
              <w:rPr>
                <w:rFonts w:ascii="Times New Roman"/>
                <w:sz w:val="16"/>
              </w:rPr>
            </w:pPr>
          </w:p>
        </w:tc>
      </w:tr>
      <w:tr>
        <w:trPr>
          <w:trHeight w:val="222" w:hRule="atLeast"/>
        </w:trPr>
        <w:tc>
          <w:tcPr>
            <w:tcW w:w="1553" w:type="dxa"/>
          </w:tcPr>
          <w:p>
            <w:pPr>
              <w:pStyle w:val="TableParagraph"/>
              <w:spacing w:before="21"/>
              <w:ind w:left="23"/>
              <w:jc w:val="left"/>
              <w:rPr>
                <w:b/>
                <w:sz w:val="15"/>
              </w:rPr>
            </w:pPr>
            <w:r>
              <w:rPr>
                <w:b/>
                <w:spacing w:val="-5"/>
                <w:sz w:val="15"/>
              </w:rPr>
              <w:t>259</w:t>
            </w:r>
          </w:p>
        </w:tc>
        <w:tc>
          <w:tcPr>
            <w:tcW w:w="3992" w:type="dxa"/>
          </w:tcPr>
          <w:p>
            <w:pPr>
              <w:pStyle w:val="TableParagraph"/>
              <w:spacing w:before="21"/>
              <w:ind w:left="57"/>
              <w:jc w:val="left"/>
              <w:rPr>
                <w:b/>
                <w:sz w:val="15"/>
              </w:rPr>
            </w:pPr>
            <w:r>
              <w:rPr>
                <w:b/>
                <w:sz w:val="15"/>
              </w:rPr>
              <w:t>Sonstige</w:t>
            </w:r>
            <w:r>
              <w:rPr>
                <w:b/>
                <w:spacing w:val="7"/>
                <w:sz w:val="15"/>
              </w:rPr>
              <w:t> </w:t>
            </w:r>
            <w:r>
              <w:rPr>
                <w:b/>
                <w:sz w:val="15"/>
              </w:rPr>
              <w:t>Einrichtungen</w:t>
            </w:r>
            <w:r>
              <w:rPr>
                <w:b/>
                <w:spacing w:val="7"/>
                <w:sz w:val="15"/>
              </w:rPr>
              <w:t> </w:t>
            </w:r>
            <w:r>
              <w:rPr>
                <w:b/>
                <w:sz w:val="15"/>
              </w:rPr>
              <w:t>und</w:t>
            </w:r>
            <w:r>
              <w:rPr>
                <w:b/>
                <w:spacing w:val="7"/>
                <w:sz w:val="15"/>
              </w:rPr>
              <w:t> </w:t>
            </w:r>
            <w:r>
              <w:rPr>
                <w:b/>
                <w:spacing w:val="-2"/>
                <w:sz w:val="15"/>
              </w:rPr>
              <w:t>Maßnahmen</w:t>
            </w:r>
          </w:p>
        </w:tc>
        <w:tc>
          <w:tcPr>
            <w:tcW w:w="9149" w:type="dxa"/>
            <w:gridSpan w:val="7"/>
            <w:vMerge/>
            <w:tcBorders>
              <w:top w:val="nil"/>
            </w:tcBorders>
          </w:tcPr>
          <w:p>
            <w:pPr>
              <w:rPr>
                <w:sz w:val="2"/>
                <w:szCs w:val="2"/>
              </w:rPr>
            </w:pPr>
          </w:p>
        </w:tc>
      </w:tr>
      <w:tr>
        <w:trPr>
          <w:trHeight w:val="255" w:hRule="atLeast"/>
        </w:trPr>
        <w:tc>
          <w:tcPr>
            <w:tcW w:w="1553" w:type="dxa"/>
          </w:tcPr>
          <w:p>
            <w:pPr>
              <w:pStyle w:val="TableParagraph"/>
              <w:ind w:left="23"/>
              <w:jc w:val="left"/>
              <w:rPr>
                <w:b/>
                <w:sz w:val="15"/>
              </w:rPr>
            </w:pPr>
            <w:r>
              <w:rPr>
                <w:b/>
                <w:spacing w:val="-2"/>
                <w:sz w:val="15"/>
              </w:rPr>
              <w:t>259000</w:t>
            </w:r>
          </w:p>
        </w:tc>
        <w:tc>
          <w:tcPr>
            <w:tcW w:w="3992" w:type="dxa"/>
          </w:tcPr>
          <w:p>
            <w:pPr>
              <w:pStyle w:val="TableParagraph"/>
              <w:ind w:left="57"/>
              <w:jc w:val="left"/>
              <w:rPr>
                <w:b/>
                <w:sz w:val="15"/>
              </w:rPr>
            </w:pPr>
            <w:r>
              <w:rPr>
                <w:b/>
                <w:sz w:val="15"/>
              </w:rPr>
              <w:t>Sonstige</w:t>
            </w:r>
            <w:r>
              <w:rPr>
                <w:b/>
                <w:spacing w:val="7"/>
                <w:sz w:val="15"/>
              </w:rPr>
              <w:t> </w:t>
            </w:r>
            <w:r>
              <w:rPr>
                <w:b/>
                <w:sz w:val="15"/>
              </w:rPr>
              <w:t>Einrichtungen</w:t>
            </w:r>
            <w:r>
              <w:rPr>
                <w:b/>
                <w:spacing w:val="7"/>
                <w:sz w:val="15"/>
              </w:rPr>
              <w:t> </w:t>
            </w:r>
            <w:r>
              <w:rPr>
                <w:b/>
                <w:sz w:val="15"/>
              </w:rPr>
              <w:t>und</w:t>
            </w:r>
            <w:r>
              <w:rPr>
                <w:b/>
                <w:spacing w:val="7"/>
                <w:sz w:val="15"/>
              </w:rPr>
              <w:t> </w:t>
            </w:r>
            <w:r>
              <w:rPr>
                <w:b/>
                <w:spacing w:val="-2"/>
                <w:sz w:val="15"/>
              </w:rPr>
              <w:t>Maßnahmen</w:t>
            </w:r>
          </w:p>
        </w:tc>
        <w:tc>
          <w:tcPr>
            <w:tcW w:w="9149" w:type="dxa"/>
            <w:gridSpan w:val="7"/>
            <w:vMerge/>
            <w:tcBorders>
              <w:top w:val="nil"/>
            </w:tcBorders>
          </w:tcPr>
          <w:p>
            <w:pPr>
              <w:rPr>
                <w:sz w:val="2"/>
                <w:szCs w:val="2"/>
              </w:rPr>
            </w:pPr>
          </w:p>
        </w:tc>
      </w:tr>
      <w:tr>
        <w:trPr>
          <w:trHeight w:val="255"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3992" w:type="dxa"/>
          </w:tcPr>
          <w:p>
            <w:pPr>
              <w:pStyle w:val="TableParagraph"/>
              <w:spacing w:before="0"/>
              <w:jc w:val="left"/>
              <w:rPr>
                <w:rFonts w:ascii="Times New Roman"/>
                <w:sz w:val="16"/>
              </w:rPr>
            </w:pPr>
          </w:p>
        </w:tc>
        <w:tc>
          <w:tcPr>
            <w:tcW w:w="9149" w:type="dxa"/>
            <w:gridSpan w:val="7"/>
            <w:vMerge/>
            <w:tcBorders>
              <w:top w:val="nil"/>
            </w:tcBorders>
          </w:tcPr>
          <w:p>
            <w:pPr>
              <w:rPr>
                <w:sz w:val="2"/>
                <w:szCs w:val="2"/>
              </w:rPr>
            </w:pPr>
          </w:p>
        </w:tc>
      </w:tr>
      <w:tr>
        <w:trPr>
          <w:trHeight w:val="225" w:hRule="atLeast"/>
        </w:trPr>
        <w:tc>
          <w:tcPr>
            <w:tcW w:w="1553" w:type="dxa"/>
          </w:tcPr>
          <w:p>
            <w:pPr>
              <w:pStyle w:val="TableParagraph"/>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2" w:type="dxa"/>
          </w:tcPr>
          <w:p>
            <w:pPr>
              <w:pStyle w:val="TableParagraph"/>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1550" w:type="dxa"/>
          </w:tcPr>
          <w:p>
            <w:pPr>
              <w:pStyle w:val="TableParagraph"/>
              <w:spacing w:before="0"/>
              <w:jc w:val="left"/>
              <w:rPr>
                <w:rFonts w:ascii="Times New Roman"/>
                <w:sz w:val="16"/>
              </w:rPr>
            </w:pPr>
          </w:p>
        </w:tc>
        <w:tc>
          <w:tcPr>
            <w:tcW w:w="1349" w:type="dxa"/>
          </w:tcPr>
          <w:p>
            <w:pPr>
              <w:pStyle w:val="TableParagraph"/>
              <w:ind w:right="301"/>
              <w:rPr>
                <w:b/>
                <w:sz w:val="15"/>
              </w:rPr>
            </w:pPr>
            <w:r>
              <w:rPr>
                <w:b/>
                <w:spacing w:val="-4"/>
                <w:sz w:val="15"/>
              </w:rPr>
              <w:t>0,00</w:t>
            </w:r>
          </w:p>
        </w:tc>
        <w:tc>
          <w:tcPr>
            <w:tcW w:w="1423" w:type="dxa"/>
          </w:tcPr>
          <w:p>
            <w:pPr>
              <w:pStyle w:val="TableParagraph"/>
              <w:ind w:right="477"/>
              <w:rPr>
                <w:b/>
                <w:sz w:val="15"/>
              </w:rPr>
            </w:pPr>
            <w:r>
              <w:rPr>
                <w:b/>
                <w:spacing w:val="-4"/>
                <w:sz w:val="15"/>
              </w:rPr>
              <w:t>0,00</w:t>
            </w:r>
          </w:p>
        </w:tc>
        <w:tc>
          <w:tcPr>
            <w:tcW w:w="1362" w:type="dxa"/>
          </w:tcPr>
          <w:p>
            <w:pPr>
              <w:pStyle w:val="TableParagraph"/>
              <w:ind w:left="470"/>
              <w:jc w:val="left"/>
              <w:rPr>
                <w:b/>
                <w:sz w:val="15"/>
              </w:rPr>
            </w:pPr>
            <w:r>
              <w:rPr>
                <w:b/>
                <w:spacing w:val="-4"/>
                <w:sz w:val="15"/>
              </w:rPr>
              <w:t>0,00</w:t>
            </w:r>
          </w:p>
        </w:tc>
        <w:tc>
          <w:tcPr>
            <w:tcW w:w="1362" w:type="dxa"/>
          </w:tcPr>
          <w:p>
            <w:pPr>
              <w:pStyle w:val="TableParagraph"/>
              <w:ind w:right="480"/>
              <w:rPr>
                <w:b/>
                <w:sz w:val="15"/>
              </w:rPr>
            </w:pPr>
            <w:r>
              <w:rPr>
                <w:b/>
                <w:spacing w:val="-4"/>
                <w:sz w:val="15"/>
              </w:rPr>
              <w:t>0,00</w:t>
            </w:r>
          </w:p>
        </w:tc>
        <w:tc>
          <w:tcPr>
            <w:tcW w:w="1249" w:type="dxa"/>
          </w:tcPr>
          <w:p>
            <w:pPr>
              <w:pStyle w:val="TableParagraph"/>
              <w:ind w:left="452" w:right="466"/>
              <w:jc w:val="center"/>
              <w:rPr>
                <w:b/>
                <w:sz w:val="15"/>
              </w:rPr>
            </w:pPr>
            <w:r>
              <w:rPr>
                <w:b/>
                <w:spacing w:val="-4"/>
                <w:sz w:val="15"/>
              </w:rPr>
              <w:t>0,00</w:t>
            </w:r>
          </w:p>
        </w:tc>
        <w:tc>
          <w:tcPr>
            <w:tcW w:w="854" w:type="dxa"/>
          </w:tcPr>
          <w:p>
            <w:pPr>
              <w:pStyle w:val="TableParagraph"/>
              <w:ind w:right="88"/>
              <w:rPr>
                <w:b/>
                <w:sz w:val="15"/>
              </w:rPr>
            </w:pPr>
            <w:r>
              <w:rPr>
                <w:b/>
                <w:spacing w:val="-4"/>
                <w:sz w:val="15"/>
              </w:rPr>
              <w:t>0,00</w:t>
            </w:r>
          </w:p>
        </w:tc>
      </w:tr>
      <w:tr>
        <w:trPr>
          <w:trHeight w:val="400" w:hRule="atLeast"/>
        </w:trPr>
        <w:tc>
          <w:tcPr>
            <w:tcW w:w="1553" w:type="dxa"/>
            <w:tcBorders>
              <w:bottom w:val="single" w:sz="6" w:space="0" w:color="000000"/>
            </w:tcBorders>
          </w:tcPr>
          <w:p>
            <w:pPr>
              <w:pStyle w:val="TableParagraph"/>
              <w:spacing w:before="27"/>
              <w:ind w:left="23"/>
              <w:jc w:val="left"/>
              <w:rPr>
                <w:sz w:val="15"/>
              </w:rPr>
            </w:pPr>
            <w:r>
              <w:rPr>
                <w:spacing w:val="-2"/>
                <w:sz w:val="15"/>
              </w:rPr>
              <w:t>1/259000/772000</w:t>
            </w:r>
          </w:p>
        </w:tc>
        <w:tc>
          <w:tcPr>
            <w:tcW w:w="3992" w:type="dxa"/>
            <w:tcBorders>
              <w:bottom w:val="single" w:sz="6" w:space="0" w:color="000000"/>
            </w:tcBorders>
          </w:tcPr>
          <w:p>
            <w:pPr>
              <w:pStyle w:val="TableParagraph"/>
              <w:spacing w:before="27"/>
              <w:ind w:left="57"/>
              <w:jc w:val="left"/>
              <w:rPr>
                <w:sz w:val="15"/>
              </w:rPr>
            </w:pPr>
            <w:r>
              <w:rPr>
                <w:sz w:val="15"/>
              </w:rPr>
              <w:t>Kapitaltransferzahlungen an Gemeinden,</w:t>
            </w:r>
            <w:r>
              <w:rPr>
                <w:spacing w:val="80"/>
                <w:sz w:val="15"/>
              </w:rPr>
              <w:t> </w:t>
            </w:r>
            <w:r>
              <w:rPr>
                <w:sz w:val="15"/>
              </w:rPr>
              <w:t>2231 Gemeindeverb. und -fonds</w:t>
            </w:r>
          </w:p>
        </w:tc>
        <w:tc>
          <w:tcPr>
            <w:tcW w:w="1550" w:type="dxa"/>
            <w:tcBorders>
              <w:bottom w:val="single" w:sz="6" w:space="0" w:color="000000"/>
            </w:tcBorders>
          </w:tcPr>
          <w:p>
            <w:pPr>
              <w:pStyle w:val="TableParagraph"/>
              <w:spacing w:before="27"/>
              <w:ind w:left="147"/>
              <w:jc w:val="left"/>
              <w:rPr>
                <w:sz w:val="15"/>
              </w:rPr>
            </w:pPr>
            <w:r>
              <w:rPr>
                <w:spacing w:val="-5"/>
                <w:sz w:val="15"/>
              </w:rPr>
              <w:t>43</w:t>
            </w:r>
          </w:p>
        </w:tc>
        <w:tc>
          <w:tcPr>
            <w:tcW w:w="1349" w:type="dxa"/>
            <w:tcBorders>
              <w:bottom w:val="single" w:sz="6" w:space="0" w:color="000000"/>
            </w:tcBorders>
          </w:tcPr>
          <w:p>
            <w:pPr>
              <w:pStyle w:val="TableParagraph"/>
              <w:spacing w:before="27"/>
              <w:ind w:right="301"/>
              <w:rPr>
                <w:sz w:val="15"/>
              </w:rPr>
            </w:pPr>
            <w:r>
              <w:rPr>
                <w:spacing w:val="-2"/>
                <w:sz w:val="15"/>
              </w:rPr>
              <w:t>2.400,00</w:t>
            </w:r>
          </w:p>
        </w:tc>
        <w:tc>
          <w:tcPr>
            <w:tcW w:w="1423" w:type="dxa"/>
            <w:tcBorders>
              <w:bottom w:val="single" w:sz="6" w:space="0" w:color="000000"/>
            </w:tcBorders>
          </w:tcPr>
          <w:p>
            <w:pPr>
              <w:pStyle w:val="TableParagraph"/>
              <w:spacing w:before="27"/>
              <w:ind w:right="477"/>
              <w:rPr>
                <w:sz w:val="15"/>
              </w:rPr>
            </w:pPr>
            <w:r>
              <w:rPr>
                <w:spacing w:val="-2"/>
                <w:sz w:val="15"/>
              </w:rPr>
              <w:t>2.400,00</w:t>
            </w:r>
          </w:p>
        </w:tc>
        <w:tc>
          <w:tcPr>
            <w:tcW w:w="1362" w:type="dxa"/>
            <w:tcBorders>
              <w:bottom w:val="single" w:sz="6" w:space="0" w:color="000000"/>
            </w:tcBorders>
          </w:tcPr>
          <w:p>
            <w:pPr>
              <w:pStyle w:val="TableParagraph"/>
              <w:spacing w:before="27"/>
              <w:ind w:left="470"/>
              <w:jc w:val="left"/>
              <w:rPr>
                <w:sz w:val="15"/>
              </w:rPr>
            </w:pPr>
            <w:r>
              <w:rPr>
                <w:spacing w:val="-4"/>
                <w:sz w:val="15"/>
              </w:rPr>
              <w:t>0,00</w:t>
            </w:r>
          </w:p>
        </w:tc>
        <w:tc>
          <w:tcPr>
            <w:tcW w:w="1362" w:type="dxa"/>
            <w:tcBorders>
              <w:bottom w:val="single" w:sz="6" w:space="0" w:color="000000"/>
            </w:tcBorders>
          </w:tcPr>
          <w:p>
            <w:pPr>
              <w:pStyle w:val="TableParagraph"/>
              <w:spacing w:before="27"/>
              <w:ind w:right="480"/>
              <w:rPr>
                <w:sz w:val="15"/>
              </w:rPr>
            </w:pPr>
            <w:r>
              <w:rPr>
                <w:spacing w:val="-4"/>
                <w:sz w:val="15"/>
              </w:rPr>
              <w:t>0,00</w:t>
            </w:r>
          </w:p>
        </w:tc>
        <w:tc>
          <w:tcPr>
            <w:tcW w:w="1249" w:type="dxa"/>
            <w:tcBorders>
              <w:bottom w:val="single" w:sz="6" w:space="0" w:color="000000"/>
            </w:tcBorders>
          </w:tcPr>
          <w:p>
            <w:pPr>
              <w:pStyle w:val="TableParagraph"/>
              <w:spacing w:before="27"/>
              <w:ind w:left="452" w:right="466"/>
              <w:jc w:val="center"/>
              <w:rPr>
                <w:sz w:val="15"/>
              </w:rPr>
            </w:pPr>
            <w:r>
              <w:rPr>
                <w:spacing w:val="-4"/>
                <w:sz w:val="15"/>
              </w:rPr>
              <w:t>0,00</w:t>
            </w:r>
          </w:p>
        </w:tc>
        <w:tc>
          <w:tcPr>
            <w:tcW w:w="854" w:type="dxa"/>
            <w:tcBorders>
              <w:bottom w:val="single" w:sz="6" w:space="0" w:color="000000"/>
            </w:tcBorders>
          </w:tcPr>
          <w:p>
            <w:pPr>
              <w:pStyle w:val="TableParagraph"/>
              <w:spacing w:before="27"/>
              <w:ind w:right="88"/>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2" w:type="dxa"/>
            <w:gridSpan w:val="2"/>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9" w:type="dxa"/>
            <w:tcBorders>
              <w:top w:val="single" w:sz="6" w:space="0" w:color="000000"/>
            </w:tcBorders>
          </w:tcPr>
          <w:p>
            <w:pPr>
              <w:pStyle w:val="TableParagraph"/>
              <w:spacing w:before="8"/>
              <w:ind w:right="301"/>
              <w:rPr>
                <w:b/>
                <w:sz w:val="15"/>
              </w:rPr>
            </w:pPr>
            <w:r>
              <w:rPr>
                <w:b/>
                <w:spacing w:val="-2"/>
                <w:sz w:val="15"/>
              </w:rPr>
              <w:t>2.400,00</w:t>
            </w:r>
          </w:p>
        </w:tc>
        <w:tc>
          <w:tcPr>
            <w:tcW w:w="1423" w:type="dxa"/>
            <w:tcBorders>
              <w:top w:val="single" w:sz="6" w:space="0" w:color="000000"/>
            </w:tcBorders>
          </w:tcPr>
          <w:p>
            <w:pPr>
              <w:pStyle w:val="TableParagraph"/>
              <w:spacing w:before="8"/>
              <w:ind w:right="477"/>
              <w:rPr>
                <w:b/>
                <w:sz w:val="15"/>
              </w:rPr>
            </w:pPr>
            <w:r>
              <w:rPr>
                <w:b/>
                <w:spacing w:val="-2"/>
                <w:sz w:val="15"/>
              </w:rPr>
              <w:t>2.400,00</w:t>
            </w:r>
          </w:p>
        </w:tc>
        <w:tc>
          <w:tcPr>
            <w:tcW w:w="1362" w:type="dxa"/>
            <w:tcBorders>
              <w:top w:val="single" w:sz="6" w:space="0" w:color="000000"/>
            </w:tcBorders>
          </w:tcPr>
          <w:p>
            <w:pPr>
              <w:pStyle w:val="TableParagraph"/>
              <w:spacing w:before="8"/>
              <w:ind w:left="470"/>
              <w:jc w:val="left"/>
              <w:rPr>
                <w:b/>
                <w:sz w:val="15"/>
              </w:rPr>
            </w:pPr>
            <w:r>
              <w:rPr>
                <w:b/>
                <w:spacing w:val="-4"/>
                <w:sz w:val="15"/>
              </w:rPr>
              <w:t>0,00</w:t>
            </w:r>
          </w:p>
        </w:tc>
        <w:tc>
          <w:tcPr>
            <w:tcW w:w="1362" w:type="dxa"/>
            <w:tcBorders>
              <w:top w:val="single" w:sz="6" w:space="0" w:color="000000"/>
            </w:tcBorders>
          </w:tcPr>
          <w:p>
            <w:pPr>
              <w:pStyle w:val="TableParagraph"/>
              <w:spacing w:before="8"/>
              <w:ind w:right="480"/>
              <w:rPr>
                <w:b/>
                <w:sz w:val="15"/>
              </w:rPr>
            </w:pPr>
            <w:r>
              <w:rPr>
                <w:b/>
                <w:spacing w:val="-4"/>
                <w:sz w:val="15"/>
              </w:rPr>
              <w:t>0,00</w:t>
            </w:r>
          </w:p>
        </w:tc>
        <w:tc>
          <w:tcPr>
            <w:tcW w:w="1249" w:type="dxa"/>
            <w:tcBorders>
              <w:top w:val="single" w:sz="6" w:space="0" w:color="000000"/>
            </w:tcBorders>
          </w:tcPr>
          <w:p>
            <w:pPr>
              <w:pStyle w:val="TableParagraph"/>
              <w:spacing w:before="8"/>
              <w:ind w:left="452" w:right="466"/>
              <w:jc w:val="center"/>
              <w:rPr>
                <w:b/>
                <w:sz w:val="15"/>
              </w:rPr>
            </w:pPr>
            <w:r>
              <w:rPr>
                <w:b/>
                <w:spacing w:val="-4"/>
                <w:sz w:val="15"/>
              </w:rPr>
              <w:t>0,00</w:t>
            </w:r>
          </w:p>
        </w:tc>
        <w:tc>
          <w:tcPr>
            <w:tcW w:w="854" w:type="dxa"/>
            <w:tcBorders>
              <w:top w:val="single" w:sz="6" w:space="0" w:color="000000"/>
            </w:tcBorders>
          </w:tcPr>
          <w:p>
            <w:pPr>
              <w:pStyle w:val="TableParagraph"/>
              <w:spacing w:before="8"/>
              <w:ind w:right="88"/>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2" w:type="dxa"/>
            <w:gridSpan w:val="2"/>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9" w:type="dxa"/>
          </w:tcPr>
          <w:p>
            <w:pPr>
              <w:pStyle w:val="TableParagraph"/>
              <w:ind w:right="301"/>
              <w:rPr>
                <w:b/>
                <w:sz w:val="15"/>
              </w:rPr>
            </w:pPr>
            <w:r>
              <w:rPr>
                <w:b/>
                <w:sz w:val="15"/>
              </w:rPr>
              <w:t>-</w:t>
            </w:r>
            <w:r>
              <w:rPr>
                <w:b/>
                <w:spacing w:val="-2"/>
                <w:sz w:val="15"/>
              </w:rPr>
              <w:t>2.400,00</w:t>
            </w:r>
          </w:p>
        </w:tc>
        <w:tc>
          <w:tcPr>
            <w:tcW w:w="1423" w:type="dxa"/>
          </w:tcPr>
          <w:p>
            <w:pPr>
              <w:pStyle w:val="TableParagraph"/>
              <w:ind w:right="477"/>
              <w:rPr>
                <w:b/>
                <w:sz w:val="15"/>
              </w:rPr>
            </w:pPr>
            <w:r>
              <w:rPr>
                <w:b/>
                <w:sz w:val="15"/>
              </w:rPr>
              <w:t>-</w:t>
            </w:r>
            <w:r>
              <w:rPr>
                <w:b/>
                <w:spacing w:val="-2"/>
                <w:sz w:val="15"/>
              </w:rPr>
              <w:t>2.400,00</w:t>
            </w:r>
          </w:p>
        </w:tc>
        <w:tc>
          <w:tcPr>
            <w:tcW w:w="1362" w:type="dxa"/>
          </w:tcPr>
          <w:p>
            <w:pPr>
              <w:pStyle w:val="TableParagraph"/>
              <w:ind w:left="470"/>
              <w:jc w:val="left"/>
              <w:rPr>
                <w:b/>
                <w:sz w:val="15"/>
              </w:rPr>
            </w:pPr>
            <w:r>
              <w:rPr>
                <w:b/>
                <w:spacing w:val="-4"/>
                <w:sz w:val="15"/>
              </w:rPr>
              <w:t>0,00</w:t>
            </w:r>
          </w:p>
        </w:tc>
        <w:tc>
          <w:tcPr>
            <w:tcW w:w="1362" w:type="dxa"/>
          </w:tcPr>
          <w:p>
            <w:pPr>
              <w:pStyle w:val="TableParagraph"/>
              <w:ind w:right="480"/>
              <w:rPr>
                <w:b/>
                <w:sz w:val="15"/>
              </w:rPr>
            </w:pPr>
            <w:r>
              <w:rPr>
                <w:b/>
                <w:spacing w:val="-4"/>
                <w:sz w:val="15"/>
              </w:rPr>
              <w:t>0,00</w:t>
            </w:r>
          </w:p>
        </w:tc>
        <w:tc>
          <w:tcPr>
            <w:tcW w:w="1249" w:type="dxa"/>
          </w:tcPr>
          <w:p>
            <w:pPr>
              <w:pStyle w:val="TableParagraph"/>
              <w:ind w:left="452" w:right="466"/>
              <w:jc w:val="center"/>
              <w:rPr>
                <w:b/>
                <w:sz w:val="15"/>
              </w:rPr>
            </w:pPr>
            <w:r>
              <w:rPr>
                <w:b/>
                <w:spacing w:val="-4"/>
                <w:sz w:val="15"/>
              </w:rPr>
              <w:t>0,00</w:t>
            </w:r>
          </w:p>
        </w:tc>
        <w:tc>
          <w:tcPr>
            <w:tcW w:w="854" w:type="dxa"/>
          </w:tcPr>
          <w:p>
            <w:pPr>
              <w:pStyle w:val="TableParagraph"/>
              <w:ind w:right="88"/>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5542" w:type="dxa"/>
            <w:gridSpan w:val="2"/>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1349" w:type="dxa"/>
          </w:tcPr>
          <w:p>
            <w:pPr>
              <w:pStyle w:val="TableParagraph"/>
              <w:ind w:right="301"/>
              <w:rPr>
                <w:b/>
                <w:sz w:val="15"/>
              </w:rPr>
            </w:pPr>
            <w:r>
              <w:rPr>
                <w:b/>
                <w:spacing w:val="-4"/>
                <w:sz w:val="15"/>
              </w:rPr>
              <w:t>0,00</w:t>
            </w:r>
          </w:p>
        </w:tc>
        <w:tc>
          <w:tcPr>
            <w:tcW w:w="1423" w:type="dxa"/>
          </w:tcPr>
          <w:p>
            <w:pPr>
              <w:pStyle w:val="TableParagraph"/>
              <w:ind w:right="477"/>
              <w:rPr>
                <w:b/>
                <w:sz w:val="15"/>
              </w:rPr>
            </w:pPr>
            <w:r>
              <w:rPr>
                <w:b/>
                <w:spacing w:val="-4"/>
                <w:sz w:val="15"/>
              </w:rPr>
              <w:t>0,00</w:t>
            </w:r>
          </w:p>
        </w:tc>
        <w:tc>
          <w:tcPr>
            <w:tcW w:w="1362" w:type="dxa"/>
          </w:tcPr>
          <w:p>
            <w:pPr>
              <w:pStyle w:val="TableParagraph"/>
              <w:ind w:left="470"/>
              <w:jc w:val="left"/>
              <w:rPr>
                <w:b/>
                <w:sz w:val="15"/>
              </w:rPr>
            </w:pPr>
            <w:r>
              <w:rPr>
                <w:b/>
                <w:spacing w:val="-4"/>
                <w:sz w:val="15"/>
              </w:rPr>
              <w:t>0,00</w:t>
            </w:r>
          </w:p>
        </w:tc>
        <w:tc>
          <w:tcPr>
            <w:tcW w:w="1362" w:type="dxa"/>
          </w:tcPr>
          <w:p>
            <w:pPr>
              <w:pStyle w:val="TableParagraph"/>
              <w:ind w:right="480"/>
              <w:rPr>
                <w:b/>
                <w:sz w:val="15"/>
              </w:rPr>
            </w:pPr>
            <w:r>
              <w:rPr>
                <w:b/>
                <w:spacing w:val="-4"/>
                <w:sz w:val="15"/>
              </w:rPr>
              <w:t>0,00</w:t>
            </w:r>
          </w:p>
        </w:tc>
        <w:tc>
          <w:tcPr>
            <w:tcW w:w="1249" w:type="dxa"/>
          </w:tcPr>
          <w:p>
            <w:pPr>
              <w:pStyle w:val="TableParagraph"/>
              <w:ind w:left="452" w:right="466"/>
              <w:jc w:val="center"/>
              <w:rPr>
                <w:b/>
                <w:sz w:val="15"/>
              </w:rPr>
            </w:pPr>
            <w:r>
              <w:rPr>
                <w:b/>
                <w:spacing w:val="-4"/>
                <w:sz w:val="15"/>
              </w:rPr>
              <w:t>0,00</w:t>
            </w:r>
          </w:p>
        </w:tc>
        <w:tc>
          <w:tcPr>
            <w:tcW w:w="854" w:type="dxa"/>
          </w:tcPr>
          <w:p>
            <w:pPr>
              <w:pStyle w:val="TableParagraph"/>
              <w:ind w:right="88"/>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5542" w:type="dxa"/>
            <w:gridSpan w:val="2"/>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9" w:type="dxa"/>
          </w:tcPr>
          <w:p>
            <w:pPr>
              <w:pStyle w:val="TableParagraph"/>
              <w:ind w:right="301"/>
              <w:rPr>
                <w:b/>
                <w:sz w:val="15"/>
              </w:rPr>
            </w:pPr>
            <w:r>
              <w:rPr>
                <w:b/>
                <w:sz w:val="15"/>
              </w:rPr>
              <w:t>-</w:t>
            </w:r>
            <w:r>
              <w:rPr>
                <w:b/>
                <w:spacing w:val="-2"/>
                <w:sz w:val="15"/>
              </w:rPr>
              <w:t>2.400,00</w:t>
            </w:r>
          </w:p>
        </w:tc>
        <w:tc>
          <w:tcPr>
            <w:tcW w:w="1423" w:type="dxa"/>
          </w:tcPr>
          <w:p>
            <w:pPr>
              <w:pStyle w:val="TableParagraph"/>
              <w:ind w:right="477"/>
              <w:rPr>
                <w:b/>
                <w:sz w:val="15"/>
              </w:rPr>
            </w:pPr>
            <w:r>
              <w:rPr>
                <w:b/>
                <w:sz w:val="15"/>
              </w:rPr>
              <w:t>-</w:t>
            </w:r>
            <w:r>
              <w:rPr>
                <w:b/>
                <w:spacing w:val="-2"/>
                <w:sz w:val="15"/>
              </w:rPr>
              <w:t>2.400,00</w:t>
            </w:r>
          </w:p>
        </w:tc>
        <w:tc>
          <w:tcPr>
            <w:tcW w:w="1362" w:type="dxa"/>
          </w:tcPr>
          <w:p>
            <w:pPr>
              <w:pStyle w:val="TableParagraph"/>
              <w:ind w:left="470"/>
              <w:jc w:val="left"/>
              <w:rPr>
                <w:b/>
                <w:sz w:val="15"/>
              </w:rPr>
            </w:pPr>
            <w:r>
              <w:rPr>
                <w:b/>
                <w:spacing w:val="-4"/>
                <w:sz w:val="15"/>
              </w:rPr>
              <w:t>0,00</w:t>
            </w:r>
          </w:p>
        </w:tc>
        <w:tc>
          <w:tcPr>
            <w:tcW w:w="1362" w:type="dxa"/>
          </w:tcPr>
          <w:p>
            <w:pPr>
              <w:pStyle w:val="TableParagraph"/>
              <w:spacing w:before="0"/>
              <w:jc w:val="left"/>
              <w:rPr>
                <w:rFonts w:ascii="Times New Roman"/>
                <w:sz w:val="16"/>
              </w:rPr>
            </w:pPr>
          </w:p>
        </w:tc>
        <w:tc>
          <w:tcPr>
            <w:tcW w:w="1249" w:type="dxa"/>
          </w:tcPr>
          <w:p>
            <w:pPr>
              <w:pStyle w:val="TableParagraph"/>
              <w:spacing w:before="0"/>
              <w:jc w:val="left"/>
              <w:rPr>
                <w:rFonts w:ascii="Times New Roman"/>
                <w:sz w:val="16"/>
              </w:rPr>
            </w:pPr>
          </w:p>
        </w:tc>
        <w:tc>
          <w:tcPr>
            <w:tcW w:w="854" w:type="dxa"/>
          </w:tcPr>
          <w:p>
            <w:pPr>
              <w:pStyle w:val="TableParagraph"/>
              <w:spacing w:before="0"/>
              <w:jc w:val="left"/>
              <w:rPr>
                <w:rFonts w:ascii="Times New Roman"/>
                <w:sz w:val="16"/>
              </w:rPr>
            </w:pPr>
          </w:p>
        </w:tc>
      </w:tr>
      <w:tr>
        <w:trPr>
          <w:trHeight w:val="255" w:hRule="atLeast"/>
        </w:trPr>
        <w:tc>
          <w:tcPr>
            <w:tcW w:w="1553" w:type="dxa"/>
          </w:tcPr>
          <w:p>
            <w:pPr>
              <w:pStyle w:val="TableParagraph"/>
              <w:spacing w:before="54"/>
              <w:ind w:left="23"/>
              <w:jc w:val="left"/>
              <w:rPr>
                <w:b/>
                <w:sz w:val="15"/>
              </w:rPr>
            </w:pPr>
            <w:r>
              <w:rPr>
                <w:b/>
                <w:sz w:val="15"/>
              </w:rPr>
              <w:t>Investive</w:t>
            </w:r>
            <w:r>
              <w:rPr>
                <w:b/>
                <w:spacing w:val="5"/>
                <w:sz w:val="15"/>
              </w:rPr>
              <w:t> </w:t>
            </w:r>
            <w:r>
              <w:rPr>
                <w:b/>
                <w:spacing w:val="-2"/>
                <w:sz w:val="15"/>
              </w:rPr>
              <w:t>Gebarung</w:t>
            </w:r>
          </w:p>
        </w:tc>
        <w:tc>
          <w:tcPr>
            <w:tcW w:w="5542" w:type="dxa"/>
            <w:gridSpan w:val="2"/>
          </w:tcPr>
          <w:p>
            <w:pPr>
              <w:pStyle w:val="TableParagraph"/>
              <w:spacing w:before="0"/>
              <w:jc w:val="left"/>
              <w:rPr>
                <w:rFonts w:ascii="Times New Roman"/>
                <w:sz w:val="16"/>
              </w:rPr>
            </w:pP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362" w:type="dxa"/>
          </w:tcPr>
          <w:p>
            <w:pPr>
              <w:pStyle w:val="TableParagraph"/>
              <w:spacing w:before="0"/>
              <w:jc w:val="left"/>
              <w:rPr>
                <w:rFonts w:ascii="Times New Roman"/>
                <w:sz w:val="16"/>
              </w:rPr>
            </w:pPr>
          </w:p>
        </w:tc>
        <w:tc>
          <w:tcPr>
            <w:tcW w:w="1362" w:type="dxa"/>
          </w:tcPr>
          <w:p>
            <w:pPr>
              <w:pStyle w:val="TableParagraph"/>
              <w:spacing w:before="0"/>
              <w:jc w:val="left"/>
              <w:rPr>
                <w:rFonts w:ascii="Times New Roman"/>
                <w:sz w:val="16"/>
              </w:rPr>
            </w:pPr>
          </w:p>
        </w:tc>
        <w:tc>
          <w:tcPr>
            <w:tcW w:w="1249" w:type="dxa"/>
          </w:tcPr>
          <w:p>
            <w:pPr>
              <w:pStyle w:val="TableParagraph"/>
              <w:spacing w:before="0"/>
              <w:jc w:val="left"/>
              <w:rPr>
                <w:rFonts w:ascii="Times New Roman"/>
                <w:sz w:val="16"/>
              </w:rPr>
            </w:pPr>
          </w:p>
        </w:tc>
        <w:tc>
          <w:tcPr>
            <w:tcW w:w="854" w:type="dxa"/>
          </w:tcPr>
          <w:p>
            <w:pPr>
              <w:pStyle w:val="TableParagraph"/>
              <w:spacing w:before="0"/>
              <w:jc w:val="left"/>
              <w:rPr>
                <w:rFonts w:ascii="Times New Roman"/>
                <w:sz w:val="16"/>
              </w:rPr>
            </w:pPr>
          </w:p>
        </w:tc>
      </w:tr>
      <w:tr>
        <w:trPr>
          <w:trHeight w:val="248"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33</w:t>
            </w:r>
          </w:p>
        </w:tc>
        <w:tc>
          <w:tcPr>
            <w:tcW w:w="5542" w:type="dxa"/>
            <w:gridSpan w:val="2"/>
          </w:tcPr>
          <w:p>
            <w:pPr>
              <w:pStyle w:val="TableParagraph"/>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362" w:type="dxa"/>
          </w:tcPr>
          <w:p>
            <w:pPr>
              <w:pStyle w:val="TableParagraph"/>
              <w:spacing w:before="0"/>
              <w:jc w:val="left"/>
              <w:rPr>
                <w:rFonts w:ascii="Times New Roman"/>
                <w:sz w:val="16"/>
              </w:rPr>
            </w:pPr>
          </w:p>
        </w:tc>
        <w:tc>
          <w:tcPr>
            <w:tcW w:w="1362" w:type="dxa"/>
          </w:tcPr>
          <w:p>
            <w:pPr>
              <w:pStyle w:val="TableParagraph"/>
              <w:ind w:right="480"/>
              <w:rPr>
                <w:b/>
                <w:sz w:val="15"/>
              </w:rPr>
            </w:pPr>
            <w:r>
              <w:rPr>
                <w:b/>
                <w:spacing w:val="-4"/>
                <w:sz w:val="15"/>
              </w:rPr>
              <w:t>0,00</w:t>
            </w:r>
          </w:p>
        </w:tc>
        <w:tc>
          <w:tcPr>
            <w:tcW w:w="1249" w:type="dxa"/>
          </w:tcPr>
          <w:p>
            <w:pPr>
              <w:pStyle w:val="TableParagraph"/>
              <w:ind w:left="452" w:right="466"/>
              <w:jc w:val="center"/>
              <w:rPr>
                <w:b/>
                <w:sz w:val="15"/>
              </w:rPr>
            </w:pPr>
            <w:r>
              <w:rPr>
                <w:b/>
                <w:spacing w:val="-4"/>
                <w:sz w:val="15"/>
              </w:rPr>
              <w:t>0,00</w:t>
            </w:r>
          </w:p>
        </w:tc>
        <w:tc>
          <w:tcPr>
            <w:tcW w:w="854" w:type="dxa"/>
          </w:tcPr>
          <w:p>
            <w:pPr>
              <w:pStyle w:val="TableParagraph"/>
              <w:ind w:right="88"/>
              <w:rPr>
                <w:b/>
                <w:sz w:val="15"/>
              </w:rPr>
            </w:pPr>
            <w:r>
              <w:rPr>
                <w:b/>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6"/>
        <w:gridCol w:w="3126"/>
        <w:gridCol w:w="415"/>
        <w:gridCol w:w="568"/>
        <w:gridCol w:w="880"/>
        <w:gridCol w:w="2119"/>
        <w:gridCol w:w="1241"/>
        <w:gridCol w:w="1008"/>
        <w:gridCol w:w="1691"/>
        <w:gridCol w:w="1266"/>
        <w:gridCol w:w="1006"/>
      </w:tblGrid>
      <w:tr>
        <w:trPr>
          <w:trHeight w:val="216" w:hRule="atLeast"/>
        </w:trPr>
        <w:tc>
          <w:tcPr>
            <w:tcW w:w="14846" w:type="dxa"/>
            <w:gridSpan w:val="11"/>
            <w:shd w:val="clear" w:color="auto" w:fill="D8D8D8"/>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526" w:type="dxa"/>
            <w:shd w:val="clear" w:color="auto" w:fill="D8D8D8"/>
          </w:tcPr>
          <w:p>
            <w:pPr>
              <w:pStyle w:val="TableParagraph"/>
              <w:spacing w:before="0"/>
              <w:jc w:val="left"/>
              <w:rPr>
                <w:rFonts w:ascii="Times New Roman"/>
                <w:sz w:val="16"/>
              </w:rPr>
            </w:pPr>
          </w:p>
        </w:tc>
        <w:tc>
          <w:tcPr>
            <w:tcW w:w="3126" w:type="dxa"/>
            <w:shd w:val="clear" w:color="auto" w:fill="D8D8D8"/>
          </w:tcPr>
          <w:p>
            <w:pPr>
              <w:pStyle w:val="TableParagraph"/>
              <w:spacing w:before="0"/>
              <w:jc w:val="left"/>
              <w:rPr>
                <w:rFonts w:ascii="Times New Roman"/>
                <w:sz w:val="16"/>
              </w:rPr>
            </w:pPr>
          </w:p>
        </w:tc>
        <w:tc>
          <w:tcPr>
            <w:tcW w:w="415" w:type="dxa"/>
            <w:shd w:val="clear" w:color="auto" w:fill="D8D8D8"/>
          </w:tcPr>
          <w:p>
            <w:pPr>
              <w:pStyle w:val="TableParagraph"/>
              <w:ind w:left="145"/>
              <w:jc w:val="left"/>
              <w:rPr>
                <w:b/>
                <w:sz w:val="15"/>
              </w:rPr>
            </w:pPr>
            <w:r>
              <w:rPr>
                <w:b/>
                <w:spacing w:val="-5"/>
                <w:sz w:val="15"/>
              </w:rPr>
              <w:t>EH</w:t>
            </w:r>
          </w:p>
        </w:tc>
        <w:tc>
          <w:tcPr>
            <w:tcW w:w="568" w:type="dxa"/>
            <w:shd w:val="clear" w:color="auto" w:fill="D8D8D8"/>
          </w:tcPr>
          <w:p>
            <w:pPr>
              <w:pStyle w:val="TableParagraph"/>
              <w:ind w:left="51" w:right="149"/>
              <w:jc w:val="center"/>
              <w:rPr>
                <w:b/>
                <w:sz w:val="15"/>
              </w:rPr>
            </w:pPr>
            <w:r>
              <w:rPr>
                <w:b/>
                <w:spacing w:val="-5"/>
                <w:sz w:val="15"/>
              </w:rPr>
              <w:t>FH</w:t>
            </w:r>
          </w:p>
        </w:tc>
        <w:tc>
          <w:tcPr>
            <w:tcW w:w="880" w:type="dxa"/>
            <w:shd w:val="clear" w:color="auto" w:fill="D8D8D8"/>
          </w:tcPr>
          <w:p>
            <w:pPr>
              <w:pStyle w:val="TableParagraph"/>
              <w:spacing w:before="0"/>
              <w:jc w:val="left"/>
              <w:rPr>
                <w:rFonts w:ascii="Times New Roman"/>
                <w:sz w:val="16"/>
              </w:rPr>
            </w:pPr>
          </w:p>
        </w:tc>
        <w:tc>
          <w:tcPr>
            <w:tcW w:w="2119" w:type="dxa"/>
            <w:shd w:val="clear" w:color="auto" w:fill="D8D8D8"/>
          </w:tcPr>
          <w:p>
            <w:pPr>
              <w:pStyle w:val="TableParagraph"/>
              <w:ind w:right="264"/>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41" w:type="dxa"/>
            <w:shd w:val="clear" w:color="auto" w:fill="D8D8D8"/>
          </w:tcPr>
          <w:p>
            <w:pPr>
              <w:pStyle w:val="TableParagraph"/>
              <w:ind w:right="371"/>
              <w:rPr>
                <w:b/>
                <w:sz w:val="15"/>
              </w:rPr>
            </w:pPr>
            <w:r>
              <w:rPr>
                <w:b/>
                <w:sz w:val="15"/>
              </w:rPr>
              <w:t>VA</w:t>
            </w:r>
            <w:r>
              <w:rPr>
                <w:b/>
                <w:spacing w:val="4"/>
                <w:sz w:val="15"/>
              </w:rPr>
              <w:t> </w:t>
            </w:r>
            <w:r>
              <w:rPr>
                <w:b/>
                <w:spacing w:val="-4"/>
                <w:sz w:val="15"/>
              </w:rPr>
              <w:t>2022</w:t>
            </w:r>
          </w:p>
        </w:tc>
        <w:tc>
          <w:tcPr>
            <w:tcW w:w="1008" w:type="dxa"/>
            <w:shd w:val="clear" w:color="auto" w:fill="D8D8D8"/>
          </w:tcPr>
          <w:p>
            <w:pPr>
              <w:pStyle w:val="TableParagraph"/>
              <w:ind w:right="132"/>
              <w:rPr>
                <w:b/>
                <w:sz w:val="15"/>
              </w:rPr>
            </w:pPr>
            <w:r>
              <w:rPr>
                <w:b/>
                <w:sz w:val="15"/>
              </w:rPr>
              <w:t>2.</w:t>
            </w:r>
            <w:r>
              <w:rPr>
                <w:b/>
                <w:spacing w:val="1"/>
                <w:sz w:val="15"/>
              </w:rPr>
              <w:t> </w:t>
            </w:r>
            <w:r>
              <w:rPr>
                <w:b/>
                <w:spacing w:val="-5"/>
                <w:sz w:val="15"/>
              </w:rPr>
              <w:t>NVA</w:t>
            </w:r>
          </w:p>
        </w:tc>
        <w:tc>
          <w:tcPr>
            <w:tcW w:w="1691" w:type="dxa"/>
            <w:shd w:val="clear" w:color="auto" w:fill="D8D8D8"/>
          </w:tcPr>
          <w:p>
            <w:pPr>
              <w:pStyle w:val="TableParagraph"/>
              <w:ind w:right="236"/>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66" w:type="dxa"/>
            <w:shd w:val="clear" w:color="auto" w:fill="D8D8D8"/>
          </w:tcPr>
          <w:p>
            <w:pPr>
              <w:pStyle w:val="TableParagraph"/>
              <w:ind w:left="300"/>
              <w:jc w:val="left"/>
              <w:rPr>
                <w:b/>
                <w:sz w:val="15"/>
              </w:rPr>
            </w:pPr>
            <w:r>
              <w:rPr>
                <w:b/>
                <w:sz w:val="15"/>
              </w:rPr>
              <w:t>VA</w:t>
            </w:r>
            <w:r>
              <w:rPr>
                <w:b/>
                <w:spacing w:val="4"/>
                <w:sz w:val="15"/>
              </w:rPr>
              <w:t> </w:t>
            </w:r>
            <w:r>
              <w:rPr>
                <w:b/>
                <w:spacing w:val="-4"/>
                <w:sz w:val="15"/>
              </w:rPr>
              <w:t>2022</w:t>
            </w:r>
          </w:p>
        </w:tc>
        <w:tc>
          <w:tcPr>
            <w:tcW w:w="1006" w:type="dxa"/>
            <w:shd w:val="clear" w:color="auto" w:fill="D8D8D8"/>
          </w:tcPr>
          <w:p>
            <w:pPr>
              <w:pStyle w:val="TableParagraph"/>
              <w:ind w:left="-7561" w:right="127"/>
              <w:rPr>
                <w:b/>
                <w:sz w:val="15"/>
              </w:rPr>
            </w:pPr>
            <w:r>
              <w:rPr>
                <w:b/>
                <w:sz w:val="15"/>
              </w:rPr>
              <w:t>2.</w:t>
            </w:r>
            <w:r>
              <w:rPr>
                <w:b/>
                <w:spacing w:val="1"/>
                <w:sz w:val="15"/>
              </w:rPr>
              <w:t> </w:t>
            </w:r>
            <w:r>
              <w:rPr>
                <w:b/>
                <w:spacing w:val="-5"/>
                <w:sz w:val="15"/>
              </w:rPr>
              <w:t>NVA</w:t>
            </w:r>
          </w:p>
        </w:tc>
      </w:tr>
      <w:tr>
        <w:trPr>
          <w:trHeight w:val="445" w:hRule="atLeast"/>
        </w:trPr>
        <w:tc>
          <w:tcPr>
            <w:tcW w:w="1526" w:type="dxa"/>
            <w:tcBorders>
              <w:bottom w:val="single" w:sz="6" w:space="0" w:color="000000"/>
            </w:tcBorders>
          </w:tcPr>
          <w:p>
            <w:pPr>
              <w:pStyle w:val="TableParagraph"/>
              <w:spacing w:before="72"/>
              <w:ind w:left="136"/>
              <w:jc w:val="left"/>
              <w:rPr>
                <w:sz w:val="15"/>
              </w:rPr>
            </w:pPr>
            <w:r>
              <w:rPr>
                <w:spacing w:val="-2"/>
                <w:sz w:val="15"/>
              </w:rPr>
              <w:t>1/259000/772000</w:t>
            </w:r>
          </w:p>
        </w:tc>
        <w:tc>
          <w:tcPr>
            <w:tcW w:w="3126" w:type="dxa"/>
            <w:tcBorders>
              <w:bottom w:val="single" w:sz="6" w:space="0" w:color="000000"/>
            </w:tcBorders>
          </w:tcPr>
          <w:p>
            <w:pPr>
              <w:pStyle w:val="TableParagraph"/>
              <w:spacing w:line="244" w:lineRule="auto" w:before="69"/>
              <w:ind w:left="198"/>
              <w:jc w:val="left"/>
              <w:rPr>
                <w:sz w:val="15"/>
              </w:rPr>
            </w:pPr>
            <w:r>
              <w:rPr>
                <w:sz w:val="15"/>
              </w:rPr>
              <w:t>Kapitaltransferzahlungen an Gemeinden, Gemeindeverb. und -fonds</w:t>
            </w:r>
          </w:p>
        </w:tc>
        <w:tc>
          <w:tcPr>
            <w:tcW w:w="415" w:type="dxa"/>
            <w:tcBorders>
              <w:bottom w:val="single" w:sz="6" w:space="0" w:color="000000"/>
            </w:tcBorders>
          </w:tcPr>
          <w:p>
            <w:pPr>
              <w:pStyle w:val="TableParagraph"/>
              <w:spacing w:before="0"/>
              <w:jc w:val="left"/>
              <w:rPr>
                <w:rFonts w:ascii="Times New Roman"/>
                <w:sz w:val="16"/>
              </w:rPr>
            </w:pPr>
          </w:p>
        </w:tc>
        <w:tc>
          <w:tcPr>
            <w:tcW w:w="568" w:type="dxa"/>
            <w:tcBorders>
              <w:bottom w:val="single" w:sz="6" w:space="0" w:color="000000"/>
            </w:tcBorders>
          </w:tcPr>
          <w:p>
            <w:pPr>
              <w:pStyle w:val="TableParagraph"/>
              <w:spacing w:before="72"/>
              <w:ind w:left="51" w:right="158"/>
              <w:jc w:val="center"/>
              <w:rPr>
                <w:sz w:val="15"/>
              </w:rPr>
            </w:pPr>
            <w:r>
              <w:rPr>
                <w:spacing w:val="-4"/>
                <w:sz w:val="15"/>
              </w:rPr>
              <w:t>3431</w:t>
            </w:r>
          </w:p>
        </w:tc>
        <w:tc>
          <w:tcPr>
            <w:tcW w:w="880" w:type="dxa"/>
            <w:tcBorders>
              <w:bottom w:val="single" w:sz="6" w:space="0" w:color="000000"/>
            </w:tcBorders>
          </w:tcPr>
          <w:p>
            <w:pPr>
              <w:pStyle w:val="TableParagraph"/>
              <w:spacing w:before="72"/>
              <w:ind w:left="171"/>
              <w:jc w:val="left"/>
              <w:rPr>
                <w:sz w:val="15"/>
              </w:rPr>
            </w:pPr>
            <w:r>
              <w:rPr>
                <w:spacing w:val="-5"/>
                <w:sz w:val="15"/>
              </w:rPr>
              <w:t>43</w:t>
            </w:r>
          </w:p>
        </w:tc>
        <w:tc>
          <w:tcPr>
            <w:tcW w:w="2119" w:type="dxa"/>
            <w:tcBorders>
              <w:bottom w:val="single" w:sz="6" w:space="0" w:color="000000"/>
            </w:tcBorders>
          </w:tcPr>
          <w:p>
            <w:pPr>
              <w:pStyle w:val="TableParagraph"/>
              <w:spacing w:before="72"/>
              <w:ind w:right="378"/>
              <w:rPr>
                <w:sz w:val="15"/>
              </w:rPr>
            </w:pPr>
            <w:r>
              <w:rPr>
                <w:spacing w:val="-4"/>
                <w:sz w:val="15"/>
              </w:rPr>
              <w:t>0,00</w:t>
            </w:r>
          </w:p>
        </w:tc>
        <w:tc>
          <w:tcPr>
            <w:tcW w:w="1241" w:type="dxa"/>
            <w:tcBorders>
              <w:bottom w:val="single" w:sz="6" w:space="0" w:color="000000"/>
            </w:tcBorders>
          </w:tcPr>
          <w:p>
            <w:pPr>
              <w:pStyle w:val="TableParagraph"/>
              <w:spacing w:before="72"/>
              <w:ind w:right="371"/>
              <w:rPr>
                <w:sz w:val="15"/>
              </w:rPr>
            </w:pPr>
            <w:r>
              <w:rPr>
                <w:spacing w:val="-4"/>
                <w:sz w:val="15"/>
              </w:rPr>
              <w:t>0,00</w:t>
            </w:r>
          </w:p>
        </w:tc>
        <w:tc>
          <w:tcPr>
            <w:tcW w:w="1008" w:type="dxa"/>
            <w:tcBorders>
              <w:bottom w:val="single" w:sz="6" w:space="0" w:color="000000"/>
            </w:tcBorders>
          </w:tcPr>
          <w:p>
            <w:pPr>
              <w:pStyle w:val="TableParagraph"/>
              <w:spacing w:before="72"/>
              <w:ind w:right="132"/>
              <w:rPr>
                <w:sz w:val="15"/>
              </w:rPr>
            </w:pPr>
            <w:r>
              <w:rPr>
                <w:spacing w:val="-4"/>
                <w:sz w:val="15"/>
              </w:rPr>
              <w:t>0,00</w:t>
            </w:r>
          </w:p>
        </w:tc>
        <w:tc>
          <w:tcPr>
            <w:tcW w:w="1691" w:type="dxa"/>
            <w:tcBorders>
              <w:bottom w:val="single" w:sz="6" w:space="0" w:color="000000"/>
            </w:tcBorders>
          </w:tcPr>
          <w:p>
            <w:pPr>
              <w:pStyle w:val="TableParagraph"/>
              <w:spacing w:before="72"/>
              <w:ind w:right="349"/>
              <w:rPr>
                <w:sz w:val="15"/>
              </w:rPr>
            </w:pPr>
            <w:r>
              <w:rPr>
                <w:spacing w:val="-2"/>
                <w:sz w:val="15"/>
              </w:rPr>
              <w:t>2.400,00</w:t>
            </w:r>
          </w:p>
        </w:tc>
        <w:tc>
          <w:tcPr>
            <w:tcW w:w="1266" w:type="dxa"/>
            <w:tcBorders>
              <w:bottom w:val="single" w:sz="6" w:space="0" w:color="000000"/>
            </w:tcBorders>
          </w:tcPr>
          <w:p>
            <w:pPr>
              <w:pStyle w:val="TableParagraph"/>
              <w:spacing w:before="72"/>
              <w:ind w:left="299"/>
              <w:jc w:val="left"/>
              <w:rPr>
                <w:sz w:val="15"/>
              </w:rPr>
            </w:pPr>
            <w:r>
              <w:rPr>
                <w:spacing w:val="-2"/>
                <w:sz w:val="15"/>
              </w:rPr>
              <w:t>2.400,00</w:t>
            </w:r>
          </w:p>
        </w:tc>
        <w:tc>
          <w:tcPr>
            <w:tcW w:w="1006" w:type="dxa"/>
            <w:tcBorders>
              <w:bottom w:val="single" w:sz="6" w:space="0" w:color="000000"/>
            </w:tcBorders>
          </w:tcPr>
          <w:p>
            <w:pPr>
              <w:pStyle w:val="TableParagraph"/>
              <w:spacing w:before="72"/>
              <w:ind w:left="-7561" w:right="127"/>
              <w:rPr>
                <w:sz w:val="15"/>
              </w:rPr>
            </w:pPr>
            <w:r>
              <w:rPr>
                <w:spacing w:val="-4"/>
                <w:sz w:val="15"/>
              </w:rPr>
              <w:t>0,00</w:t>
            </w:r>
          </w:p>
        </w:tc>
      </w:tr>
      <w:tr>
        <w:trPr>
          <w:trHeight w:val="209" w:hRule="atLeast"/>
        </w:trPr>
        <w:tc>
          <w:tcPr>
            <w:tcW w:w="1526" w:type="dxa"/>
            <w:tcBorders>
              <w:top w:val="single" w:sz="6" w:space="0" w:color="000000"/>
            </w:tcBorders>
          </w:tcPr>
          <w:p>
            <w:pPr>
              <w:pStyle w:val="TableParagraph"/>
              <w:spacing w:before="8"/>
              <w:ind w:left="136"/>
              <w:jc w:val="left"/>
              <w:rPr>
                <w:b/>
                <w:sz w:val="15"/>
              </w:rPr>
            </w:pPr>
            <w:r>
              <w:rPr>
                <w:b/>
                <w:sz w:val="15"/>
              </w:rPr>
              <w:t>SU</w:t>
            </w:r>
            <w:r>
              <w:rPr>
                <w:b/>
                <w:spacing w:val="4"/>
                <w:sz w:val="15"/>
              </w:rPr>
              <w:t> </w:t>
            </w:r>
            <w:r>
              <w:rPr>
                <w:b/>
                <w:spacing w:val="-5"/>
                <w:sz w:val="15"/>
              </w:rPr>
              <w:t>34</w:t>
            </w:r>
          </w:p>
        </w:tc>
        <w:tc>
          <w:tcPr>
            <w:tcW w:w="4989" w:type="dxa"/>
            <w:gridSpan w:val="4"/>
            <w:tcBorders>
              <w:top w:val="single" w:sz="6" w:space="0" w:color="000000"/>
            </w:tcBorders>
          </w:tcPr>
          <w:p>
            <w:pPr>
              <w:pStyle w:val="TableParagraph"/>
              <w:spacing w:before="8"/>
              <w:ind w:left="198"/>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6059" w:type="dxa"/>
            <w:gridSpan w:val="4"/>
            <w:tcBorders>
              <w:top w:val="single" w:sz="6" w:space="0" w:color="000000"/>
            </w:tcBorders>
          </w:tcPr>
          <w:p>
            <w:pPr>
              <w:pStyle w:val="TableParagraph"/>
              <w:spacing w:before="8"/>
              <w:ind w:right="349"/>
              <w:rPr>
                <w:b/>
                <w:sz w:val="15"/>
              </w:rPr>
            </w:pPr>
            <w:r>
              <w:rPr>
                <w:b/>
                <w:spacing w:val="-2"/>
                <w:sz w:val="15"/>
              </w:rPr>
              <w:t>2.400,00</w:t>
            </w:r>
          </w:p>
        </w:tc>
        <w:tc>
          <w:tcPr>
            <w:tcW w:w="1266" w:type="dxa"/>
            <w:tcBorders>
              <w:top w:val="single" w:sz="6" w:space="0" w:color="000000"/>
            </w:tcBorders>
          </w:tcPr>
          <w:p>
            <w:pPr>
              <w:pStyle w:val="TableParagraph"/>
              <w:spacing w:before="8"/>
              <w:ind w:left="299"/>
              <w:jc w:val="left"/>
              <w:rPr>
                <w:b/>
                <w:sz w:val="15"/>
              </w:rPr>
            </w:pPr>
            <w:r>
              <w:rPr>
                <w:b/>
                <w:spacing w:val="-2"/>
                <w:sz w:val="15"/>
              </w:rPr>
              <w:t>2.400,00</w:t>
            </w:r>
          </w:p>
        </w:tc>
        <w:tc>
          <w:tcPr>
            <w:tcW w:w="1006" w:type="dxa"/>
            <w:tcBorders>
              <w:top w:val="single" w:sz="6" w:space="0" w:color="000000"/>
            </w:tcBorders>
          </w:tcPr>
          <w:p>
            <w:pPr>
              <w:pStyle w:val="TableParagraph"/>
              <w:spacing w:before="8"/>
              <w:ind w:left="-7561" w:right="127"/>
              <w:rPr>
                <w:b/>
                <w:sz w:val="15"/>
              </w:rPr>
            </w:pPr>
            <w:r>
              <w:rPr>
                <w:b/>
                <w:spacing w:val="-4"/>
                <w:sz w:val="15"/>
              </w:rPr>
              <w:t>0,00</w:t>
            </w:r>
          </w:p>
        </w:tc>
      </w:tr>
      <w:tr>
        <w:trPr>
          <w:trHeight w:val="226" w:hRule="atLeast"/>
        </w:trPr>
        <w:tc>
          <w:tcPr>
            <w:tcW w:w="1526" w:type="dxa"/>
          </w:tcPr>
          <w:p>
            <w:pPr>
              <w:pStyle w:val="TableParagraph"/>
              <w:ind w:left="136"/>
              <w:jc w:val="left"/>
              <w:rPr>
                <w:b/>
                <w:sz w:val="15"/>
              </w:rPr>
            </w:pPr>
            <w:r>
              <w:rPr>
                <w:b/>
                <w:spacing w:val="-5"/>
                <w:sz w:val="15"/>
              </w:rPr>
              <w:t>SA2</w:t>
            </w:r>
          </w:p>
        </w:tc>
        <w:tc>
          <w:tcPr>
            <w:tcW w:w="4989" w:type="dxa"/>
            <w:gridSpan w:val="4"/>
          </w:tcPr>
          <w:p>
            <w:pPr>
              <w:pStyle w:val="TableParagraph"/>
              <w:ind w:left="198"/>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6059" w:type="dxa"/>
            <w:gridSpan w:val="4"/>
          </w:tcPr>
          <w:p>
            <w:pPr>
              <w:pStyle w:val="TableParagraph"/>
              <w:ind w:right="349"/>
              <w:rPr>
                <w:b/>
                <w:sz w:val="15"/>
              </w:rPr>
            </w:pPr>
            <w:r>
              <w:rPr>
                <w:b/>
                <w:sz w:val="15"/>
              </w:rPr>
              <w:t>-</w:t>
            </w:r>
            <w:r>
              <w:rPr>
                <w:b/>
                <w:spacing w:val="-2"/>
                <w:sz w:val="15"/>
              </w:rPr>
              <w:t>2.400,00</w:t>
            </w:r>
          </w:p>
        </w:tc>
        <w:tc>
          <w:tcPr>
            <w:tcW w:w="1266" w:type="dxa"/>
          </w:tcPr>
          <w:p>
            <w:pPr>
              <w:pStyle w:val="TableParagraph"/>
              <w:ind w:left="248"/>
              <w:jc w:val="left"/>
              <w:rPr>
                <w:b/>
                <w:sz w:val="15"/>
              </w:rPr>
            </w:pPr>
            <w:r>
              <w:rPr>
                <w:b/>
                <w:sz w:val="15"/>
              </w:rPr>
              <w:t>-</w:t>
            </w:r>
            <w:r>
              <w:rPr>
                <w:b/>
                <w:spacing w:val="-2"/>
                <w:sz w:val="15"/>
              </w:rPr>
              <w:t>2.400,00</w:t>
            </w:r>
          </w:p>
        </w:tc>
        <w:tc>
          <w:tcPr>
            <w:tcW w:w="1006" w:type="dxa"/>
          </w:tcPr>
          <w:p>
            <w:pPr>
              <w:pStyle w:val="TableParagraph"/>
              <w:ind w:left="-7561" w:right="127"/>
              <w:rPr>
                <w:b/>
                <w:sz w:val="15"/>
              </w:rPr>
            </w:pPr>
            <w:r>
              <w:rPr>
                <w:b/>
                <w:spacing w:val="-4"/>
                <w:sz w:val="15"/>
              </w:rPr>
              <w:t>0,00</w:t>
            </w:r>
          </w:p>
        </w:tc>
      </w:tr>
      <w:tr>
        <w:trPr>
          <w:trHeight w:val="218" w:hRule="atLeast"/>
        </w:trPr>
        <w:tc>
          <w:tcPr>
            <w:tcW w:w="1526" w:type="dxa"/>
          </w:tcPr>
          <w:p>
            <w:pPr>
              <w:pStyle w:val="TableParagraph"/>
              <w:ind w:left="136"/>
              <w:jc w:val="left"/>
              <w:rPr>
                <w:b/>
                <w:sz w:val="15"/>
              </w:rPr>
            </w:pPr>
            <w:r>
              <w:rPr>
                <w:b/>
                <w:spacing w:val="-5"/>
                <w:sz w:val="15"/>
              </w:rPr>
              <w:t>SA3</w:t>
            </w:r>
          </w:p>
        </w:tc>
        <w:tc>
          <w:tcPr>
            <w:tcW w:w="4989" w:type="dxa"/>
            <w:gridSpan w:val="4"/>
          </w:tcPr>
          <w:p>
            <w:pPr>
              <w:pStyle w:val="TableParagraph"/>
              <w:ind w:left="198"/>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6059" w:type="dxa"/>
            <w:gridSpan w:val="4"/>
          </w:tcPr>
          <w:p>
            <w:pPr>
              <w:pStyle w:val="TableParagraph"/>
              <w:ind w:right="349"/>
              <w:rPr>
                <w:b/>
                <w:sz w:val="15"/>
              </w:rPr>
            </w:pPr>
            <w:r>
              <w:rPr>
                <w:b/>
                <w:sz w:val="15"/>
              </w:rPr>
              <w:t>-</w:t>
            </w:r>
            <w:r>
              <w:rPr>
                <w:b/>
                <w:spacing w:val="-2"/>
                <w:sz w:val="15"/>
              </w:rPr>
              <w:t>2.400,00</w:t>
            </w:r>
          </w:p>
        </w:tc>
        <w:tc>
          <w:tcPr>
            <w:tcW w:w="1266" w:type="dxa"/>
          </w:tcPr>
          <w:p>
            <w:pPr>
              <w:pStyle w:val="TableParagraph"/>
              <w:ind w:left="248"/>
              <w:jc w:val="left"/>
              <w:rPr>
                <w:b/>
                <w:sz w:val="15"/>
              </w:rPr>
            </w:pPr>
            <w:r>
              <w:rPr>
                <w:b/>
                <w:sz w:val="15"/>
              </w:rPr>
              <w:t>-</w:t>
            </w:r>
            <w:r>
              <w:rPr>
                <w:b/>
                <w:spacing w:val="-2"/>
                <w:sz w:val="15"/>
              </w:rPr>
              <w:t>2.400,00</w:t>
            </w:r>
          </w:p>
        </w:tc>
        <w:tc>
          <w:tcPr>
            <w:tcW w:w="1006" w:type="dxa"/>
          </w:tcPr>
          <w:p>
            <w:pPr>
              <w:pStyle w:val="TableParagraph"/>
              <w:ind w:left="-7561" w:right="127"/>
              <w:rPr>
                <w:b/>
                <w:sz w:val="15"/>
              </w:rPr>
            </w:pPr>
            <w:r>
              <w:rPr>
                <w:b/>
                <w:spacing w:val="-4"/>
                <w:sz w:val="15"/>
              </w:rPr>
              <w:t>0,00</w:t>
            </w:r>
          </w:p>
        </w:tc>
      </w:tr>
    </w:tbl>
    <w:p>
      <w:pPr>
        <w:spacing w:before="94" w:after="37"/>
        <w:ind w:left="397" w:right="0" w:firstLine="0"/>
        <w:jc w:val="left"/>
        <w:rPr>
          <w:b/>
          <w:sz w:val="15"/>
        </w:rPr>
      </w:pPr>
      <w:r>
        <w:rPr/>
        <w:pict>
          <v:shape style="position:absolute;margin-left:94.60144pt;margin-top:103.681709pt;width:666.7pt;height:100pt;mso-position-horizontal-relative:page;mso-position-vertical-relative:paragraph;z-index:15807488;rotation:320" type="#_x0000_t136" fillcolor="#f2ede9" stroked="f">
            <o:extrusion v:ext="view" autorotationcenter="t"/>
            <v:textpath style="font-family:&quot;Arial&quot;;font-size:100pt;v-text-kern:t;mso-text-shadow:auto;font-weight:bold" string="E N T W U R F"/>
            <v:fill opacity="26214f"/>
            <w10:wrap type="none"/>
          </v:shape>
        </w:pict>
      </w:r>
      <w:r>
        <w:rPr>
          <w:b/>
          <w:spacing w:val="-2"/>
          <w:sz w:val="15"/>
        </w:rPr>
        <w:t>Finanzierungstätigkeit</w:t>
      </w:r>
    </w:p>
    <w:tbl>
      <w:tblPr>
        <w:tblW w:w="0" w:type="auto"/>
        <w:jc w:val="left"/>
        <w:tblInd w:w="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76"/>
        <w:gridCol w:w="8489"/>
        <w:gridCol w:w="2889"/>
        <w:gridCol w:w="1421"/>
        <w:gridCol w:w="842"/>
      </w:tblGrid>
      <w:tr>
        <w:trPr>
          <w:trHeight w:val="218" w:hRule="atLeast"/>
        </w:trPr>
        <w:tc>
          <w:tcPr>
            <w:tcW w:w="1076" w:type="dxa"/>
          </w:tcPr>
          <w:p>
            <w:pPr>
              <w:pStyle w:val="TableParagraph"/>
              <w:spacing w:before="18"/>
              <w:ind w:left="70"/>
              <w:jc w:val="left"/>
              <w:rPr>
                <w:b/>
                <w:sz w:val="15"/>
              </w:rPr>
            </w:pPr>
            <w:r>
              <w:rPr>
                <w:b/>
                <w:sz w:val="15"/>
              </w:rPr>
              <w:t>SU</w:t>
            </w:r>
            <w:r>
              <w:rPr>
                <w:b/>
                <w:spacing w:val="4"/>
                <w:sz w:val="15"/>
              </w:rPr>
              <w:t> </w:t>
            </w:r>
            <w:r>
              <w:rPr>
                <w:b/>
                <w:spacing w:val="-5"/>
                <w:sz w:val="15"/>
              </w:rPr>
              <w:t>35</w:t>
            </w:r>
          </w:p>
        </w:tc>
        <w:tc>
          <w:tcPr>
            <w:tcW w:w="8489" w:type="dxa"/>
          </w:tcPr>
          <w:p>
            <w:pPr>
              <w:pStyle w:val="TableParagraph"/>
              <w:spacing w:before="18"/>
              <w:ind w:left="581"/>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2889" w:type="dxa"/>
          </w:tcPr>
          <w:p>
            <w:pPr>
              <w:pStyle w:val="TableParagraph"/>
              <w:spacing w:before="18"/>
              <w:ind w:right="296"/>
              <w:rPr>
                <w:b/>
                <w:sz w:val="15"/>
              </w:rPr>
            </w:pPr>
            <w:r>
              <w:rPr>
                <w:b/>
                <w:spacing w:val="-4"/>
                <w:sz w:val="15"/>
              </w:rPr>
              <w:t>0,00</w:t>
            </w:r>
          </w:p>
        </w:tc>
        <w:tc>
          <w:tcPr>
            <w:tcW w:w="1421" w:type="dxa"/>
          </w:tcPr>
          <w:p>
            <w:pPr>
              <w:pStyle w:val="TableParagraph"/>
              <w:spacing w:before="18"/>
              <w:ind w:right="470"/>
              <w:rPr>
                <w:b/>
                <w:sz w:val="15"/>
              </w:rPr>
            </w:pPr>
            <w:r>
              <w:rPr>
                <w:b/>
                <w:spacing w:val="-4"/>
                <w:sz w:val="15"/>
              </w:rPr>
              <w:t>0,00</w:t>
            </w:r>
          </w:p>
        </w:tc>
        <w:tc>
          <w:tcPr>
            <w:tcW w:w="842" w:type="dxa"/>
          </w:tcPr>
          <w:p>
            <w:pPr>
              <w:pStyle w:val="TableParagraph"/>
              <w:spacing w:before="18"/>
              <w:ind w:right="64"/>
              <w:rPr>
                <w:b/>
                <w:sz w:val="15"/>
              </w:rPr>
            </w:pPr>
            <w:r>
              <w:rPr>
                <w:b/>
                <w:spacing w:val="-4"/>
                <w:sz w:val="15"/>
              </w:rPr>
              <w:t>0,00</w:t>
            </w:r>
          </w:p>
        </w:tc>
      </w:tr>
      <w:tr>
        <w:trPr>
          <w:trHeight w:val="226" w:hRule="atLeast"/>
        </w:trPr>
        <w:tc>
          <w:tcPr>
            <w:tcW w:w="1076" w:type="dxa"/>
          </w:tcPr>
          <w:p>
            <w:pPr>
              <w:pStyle w:val="TableParagraph"/>
              <w:ind w:left="70"/>
              <w:jc w:val="left"/>
              <w:rPr>
                <w:b/>
                <w:sz w:val="15"/>
              </w:rPr>
            </w:pPr>
            <w:r>
              <w:rPr>
                <w:b/>
                <w:sz w:val="15"/>
              </w:rPr>
              <w:t>SU</w:t>
            </w:r>
            <w:r>
              <w:rPr>
                <w:b/>
                <w:spacing w:val="4"/>
                <w:sz w:val="15"/>
              </w:rPr>
              <w:t> </w:t>
            </w:r>
            <w:r>
              <w:rPr>
                <w:b/>
                <w:spacing w:val="-5"/>
                <w:sz w:val="15"/>
              </w:rPr>
              <w:t>36</w:t>
            </w:r>
          </w:p>
        </w:tc>
        <w:tc>
          <w:tcPr>
            <w:tcW w:w="8489" w:type="dxa"/>
          </w:tcPr>
          <w:p>
            <w:pPr>
              <w:pStyle w:val="TableParagraph"/>
              <w:ind w:left="581"/>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2889" w:type="dxa"/>
          </w:tcPr>
          <w:p>
            <w:pPr>
              <w:pStyle w:val="TableParagraph"/>
              <w:ind w:right="296"/>
              <w:rPr>
                <w:b/>
                <w:sz w:val="15"/>
              </w:rPr>
            </w:pPr>
            <w:r>
              <w:rPr>
                <w:b/>
                <w:spacing w:val="-4"/>
                <w:sz w:val="15"/>
              </w:rPr>
              <w:t>0,00</w:t>
            </w:r>
          </w:p>
        </w:tc>
        <w:tc>
          <w:tcPr>
            <w:tcW w:w="1421" w:type="dxa"/>
          </w:tcPr>
          <w:p>
            <w:pPr>
              <w:pStyle w:val="TableParagraph"/>
              <w:ind w:right="470"/>
              <w:rPr>
                <w:b/>
                <w:sz w:val="15"/>
              </w:rPr>
            </w:pPr>
            <w:r>
              <w:rPr>
                <w:b/>
                <w:spacing w:val="-4"/>
                <w:sz w:val="15"/>
              </w:rPr>
              <w:t>0,00</w:t>
            </w:r>
          </w:p>
        </w:tc>
        <w:tc>
          <w:tcPr>
            <w:tcW w:w="842" w:type="dxa"/>
          </w:tcPr>
          <w:p>
            <w:pPr>
              <w:pStyle w:val="TableParagraph"/>
              <w:ind w:right="64"/>
              <w:rPr>
                <w:b/>
                <w:sz w:val="15"/>
              </w:rPr>
            </w:pPr>
            <w:r>
              <w:rPr>
                <w:b/>
                <w:spacing w:val="-4"/>
                <w:sz w:val="15"/>
              </w:rPr>
              <w:t>0,00</w:t>
            </w:r>
          </w:p>
        </w:tc>
      </w:tr>
      <w:tr>
        <w:trPr>
          <w:trHeight w:val="226" w:hRule="atLeast"/>
        </w:trPr>
        <w:tc>
          <w:tcPr>
            <w:tcW w:w="1076" w:type="dxa"/>
          </w:tcPr>
          <w:p>
            <w:pPr>
              <w:pStyle w:val="TableParagraph"/>
              <w:ind w:left="70"/>
              <w:jc w:val="left"/>
              <w:rPr>
                <w:b/>
                <w:sz w:val="15"/>
              </w:rPr>
            </w:pPr>
            <w:r>
              <w:rPr>
                <w:b/>
                <w:spacing w:val="-5"/>
                <w:sz w:val="15"/>
              </w:rPr>
              <w:t>SA4</w:t>
            </w:r>
          </w:p>
        </w:tc>
        <w:tc>
          <w:tcPr>
            <w:tcW w:w="8489" w:type="dxa"/>
          </w:tcPr>
          <w:p>
            <w:pPr>
              <w:pStyle w:val="TableParagraph"/>
              <w:ind w:left="581"/>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2889" w:type="dxa"/>
          </w:tcPr>
          <w:p>
            <w:pPr>
              <w:pStyle w:val="TableParagraph"/>
              <w:ind w:right="296"/>
              <w:rPr>
                <w:b/>
                <w:sz w:val="15"/>
              </w:rPr>
            </w:pPr>
            <w:r>
              <w:rPr>
                <w:b/>
                <w:spacing w:val="-4"/>
                <w:sz w:val="15"/>
              </w:rPr>
              <w:t>0,00</w:t>
            </w:r>
          </w:p>
        </w:tc>
        <w:tc>
          <w:tcPr>
            <w:tcW w:w="1421" w:type="dxa"/>
          </w:tcPr>
          <w:p>
            <w:pPr>
              <w:pStyle w:val="TableParagraph"/>
              <w:ind w:right="470"/>
              <w:rPr>
                <w:b/>
                <w:sz w:val="15"/>
              </w:rPr>
            </w:pPr>
            <w:r>
              <w:rPr>
                <w:b/>
                <w:spacing w:val="-4"/>
                <w:sz w:val="15"/>
              </w:rPr>
              <w:t>0,00</w:t>
            </w:r>
          </w:p>
        </w:tc>
        <w:tc>
          <w:tcPr>
            <w:tcW w:w="842" w:type="dxa"/>
          </w:tcPr>
          <w:p>
            <w:pPr>
              <w:pStyle w:val="TableParagraph"/>
              <w:ind w:right="64"/>
              <w:rPr>
                <w:b/>
                <w:sz w:val="15"/>
              </w:rPr>
            </w:pPr>
            <w:r>
              <w:rPr>
                <w:b/>
                <w:spacing w:val="-4"/>
                <w:sz w:val="15"/>
              </w:rPr>
              <w:t>0,00</w:t>
            </w:r>
          </w:p>
        </w:tc>
      </w:tr>
      <w:tr>
        <w:trPr>
          <w:trHeight w:val="218" w:hRule="atLeast"/>
        </w:trPr>
        <w:tc>
          <w:tcPr>
            <w:tcW w:w="1076" w:type="dxa"/>
          </w:tcPr>
          <w:p>
            <w:pPr>
              <w:pStyle w:val="TableParagraph"/>
              <w:ind w:left="70"/>
              <w:jc w:val="left"/>
              <w:rPr>
                <w:b/>
                <w:sz w:val="15"/>
              </w:rPr>
            </w:pPr>
            <w:r>
              <w:rPr>
                <w:b/>
                <w:spacing w:val="-5"/>
                <w:sz w:val="15"/>
              </w:rPr>
              <w:t>SA5</w:t>
            </w:r>
          </w:p>
        </w:tc>
        <w:tc>
          <w:tcPr>
            <w:tcW w:w="8489" w:type="dxa"/>
          </w:tcPr>
          <w:p>
            <w:pPr>
              <w:pStyle w:val="TableParagraph"/>
              <w:ind w:left="581"/>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2889" w:type="dxa"/>
          </w:tcPr>
          <w:p>
            <w:pPr>
              <w:pStyle w:val="TableParagraph"/>
              <w:ind w:right="296"/>
              <w:rPr>
                <w:b/>
                <w:sz w:val="15"/>
              </w:rPr>
            </w:pPr>
            <w:r>
              <w:rPr>
                <w:b/>
                <w:sz w:val="15"/>
              </w:rPr>
              <w:t>-</w:t>
            </w:r>
            <w:r>
              <w:rPr>
                <w:b/>
                <w:spacing w:val="-2"/>
                <w:sz w:val="15"/>
              </w:rPr>
              <w:t>2.400,00</w:t>
            </w:r>
          </w:p>
        </w:tc>
        <w:tc>
          <w:tcPr>
            <w:tcW w:w="1421" w:type="dxa"/>
          </w:tcPr>
          <w:p>
            <w:pPr>
              <w:pStyle w:val="TableParagraph"/>
              <w:ind w:right="471"/>
              <w:rPr>
                <w:b/>
                <w:sz w:val="15"/>
              </w:rPr>
            </w:pPr>
            <w:r>
              <w:rPr>
                <w:b/>
                <w:sz w:val="15"/>
              </w:rPr>
              <w:t>-</w:t>
            </w:r>
            <w:r>
              <w:rPr>
                <w:b/>
                <w:spacing w:val="-2"/>
                <w:sz w:val="15"/>
              </w:rPr>
              <w:t>2.400,00</w:t>
            </w:r>
          </w:p>
        </w:tc>
        <w:tc>
          <w:tcPr>
            <w:tcW w:w="842" w:type="dxa"/>
          </w:tcPr>
          <w:p>
            <w:pPr>
              <w:pStyle w:val="TableParagraph"/>
              <w:ind w:right="64"/>
              <w:rPr>
                <w:b/>
                <w:sz w:val="15"/>
              </w:rPr>
            </w:pPr>
            <w:r>
              <w:rPr>
                <w:b/>
                <w:spacing w:val="-4"/>
                <w:sz w:val="15"/>
              </w:rPr>
              <w:t>0,00</w:t>
            </w:r>
          </w:p>
        </w:tc>
      </w:tr>
    </w:tbl>
    <w:p>
      <w:pPr>
        <w:pStyle w:val="BodyText"/>
        <w:rPr>
          <w:b/>
          <w:sz w:val="20"/>
        </w:rPr>
      </w:pPr>
    </w:p>
    <w:p>
      <w:pPr>
        <w:pStyle w:val="BodyText"/>
        <w:rPr>
          <w:b/>
          <w:sz w:val="20"/>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1"/>
        <w:gridCol w:w="2932"/>
        <w:gridCol w:w="471"/>
        <w:gridCol w:w="587"/>
        <w:gridCol w:w="1192"/>
        <w:gridCol w:w="1686"/>
        <w:gridCol w:w="1289"/>
        <w:gridCol w:w="1317"/>
        <w:gridCol w:w="1360"/>
        <w:gridCol w:w="1289"/>
        <w:gridCol w:w="1001"/>
      </w:tblGrid>
      <w:tr>
        <w:trPr>
          <w:trHeight w:val="235" w:hRule="atLeast"/>
        </w:trPr>
        <w:tc>
          <w:tcPr>
            <w:tcW w:w="1591" w:type="dxa"/>
          </w:tcPr>
          <w:p>
            <w:pPr>
              <w:pStyle w:val="TableParagraph"/>
              <w:spacing w:before="16"/>
              <w:ind w:left="65"/>
              <w:jc w:val="left"/>
              <w:rPr>
                <w:b/>
                <w:sz w:val="17"/>
              </w:rPr>
            </w:pPr>
            <w:r>
              <w:rPr>
                <w:b/>
                <w:spacing w:val="-5"/>
                <w:sz w:val="17"/>
              </w:rPr>
              <w:t>26</w:t>
            </w:r>
          </w:p>
        </w:tc>
        <w:tc>
          <w:tcPr>
            <w:tcW w:w="3990" w:type="dxa"/>
            <w:gridSpan w:val="3"/>
          </w:tcPr>
          <w:p>
            <w:pPr>
              <w:pStyle w:val="TableParagraph"/>
              <w:spacing w:before="16"/>
              <w:ind w:left="61"/>
              <w:jc w:val="left"/>
              <w:rPr>
                <w:b/>
                <w:sz w:val="17"/>
              </w:rPr>
            </w:pPr>
            <w:r>
              <w:rPr>
                <w:b/>
                <w:sz w:val="17"/>
              </w:rPr>
              <w:t>Sport</w:t>
            </w:r>
            <w:r>
              <w:rPr>
                <w:b/>
                <w:spacing w:val="2"/>
                <w:sz w:val="17"/>
              </w:rPr>
              <w:t> </w:t>
            </w:r>
            <w:r>
              <w:rPr>
                <w:b/>
                <w:sz w:val="17"/>
              </w:rPr>
              <w:t>und</w:t>
            </w:r>
            <w:r>
              <w:rPr>
                <w:b/>
                <w:spacing w:val="1"/>
                <w:sz w:val="17"/>
              </w:rPr>
              <w:t> </w:t>
            </w:r>
            <w:r>
              <w:rPr>
                <w:b/>
                <w:sz w:val="17"/>
              </w:rPr>
              <w:t>außerschulische</w:t>
            </w:r>
            <w:r>
              <w:rPr>
                <w:b/>
                <w:spacing w:val="2"/>
                <w:sz w:val="17"/>
              </w:rPr>
              <w:t> </w:t>
            </w:r>
            <w:r>
              <w:rPr>
                <w:b/>
                <w:spacing w:val="-2"/>
                <w:sz w:val="17"/>
              </w:rPr>
              <w:t>Leibeserziehung</w:t>
            </w:r>
          </w:p>
        </w:tc>
        <w:tc>
          <w:tcPr>
            <w:tcW w:w="9134" w:type="dxa"/>
            <w:gridSpan w:val="7"/>
            <w:vMerge w:val="restart"/>
          </w:tcPr>
          <w:p>
            <w:pPr>
              <w:pStyle w:val="TableParagraph"/>
              <w:spacing w:before="0"/>
              <w:jc w:val="left"/>
              <w:rPr>
                <w:rFonts w:ascii="Times New Roman"/>
                <w:sz w:val="16"/>
              </w:rPr>
            </w:pPr>
          </w:p>
        </w:tc>
      </w:tr>
      <w:tr>
        <w:trPr>
          <w:trHeight w:val="222" w:hRule="atLeast"/>
        </w:trPr>
        <w:tc>
          <w:tcPr>
            <w:tcW w:w="1591" w:type="dxa"/>
          </w:tcPr>
          <w:p>
            <w:pPr>
              <w:pStyle w:val="TableParagraph"/>
              <w:spacing w:before="21"/>
              <w:ind w:left="61"/>
              <w:jc w:val="left"/>
              <w:rPr>
                <w:b/>
                <w:sz w:val="15"/>
              </w:rPr>
            </w:pPr>
            <w:r>
              <w:rPr>
                <w:b/>
                <w:spacing w:val="-5"/>
                <w:sz w:val="15"/>
              </w:rPr>
              <w:t>262</w:t>
            </w:r>
          </w:p>
        </w:tc>
        <w:tc>
          <w:tcPr>
            <w:tcW w:w="3990" w:type="dxa"/>
            <w:gridSpan w:val="3"/>
          </w:tcPr>
          <w:p>
            <w:pPr>
              <w:pStyle w:val="TableParagraph"/>
              <w:spacing w:before="21"/>
              <w:ind w:left="58"/>
              <w:jc w:val="left"/>
              <w:rPr>
                <w:b/>
                <w:sz w:val="15"/>
              </w:rPr>
            </w:pPr>
            <w:r>
              <w:rPr>
                <w:b/>
                <w:spacing w:val="-2"/>
                <w:sz w:val="15"/>
              </w:rPr>
              <w:t>Sportplätze</w:t>
            </w:r>
          </w:p>
        </w:tc>
        <w:tc>
          <w:tcPr>
            <w:tcW w:w="9134" w:type="dxa"/>
            <w:gridSpan w:val="7"/>
            <w:vMerge/>
            <w:tcBorders>
              <w:top w:val="nil"/>
            </w:tcBorders>
          </w:tcPr>
          <w:p>
            <w:pPr>
              <w:rPr>
                <w:sz w:val="2"/>
                <w:szCs w:val="2"/>
              </w:rPr>
            </w:pPr>
          </w:p>
        </w:tc>
      </w:tr>
      <w:tr>
        <w:trPr>
          <w:trHeight w:val="255" w:hRule="atLeast"/>
        </w:trPr>
        <w:tc>
          <w:tcPr>
            <w:tcW w:w="1591" w:type="dxa"/>
          </w:tcPr>
          <w:p>
            <w:pPr>
              <w:pStyle w:val="TableParagraph"/>
              <w:ind w:left="61"/>
              <w:jc w:val="left"/>
              <w:rPr>
                <w:b/>
                <w:sz w:val="15"/>
              </w:rPr>
            </w:pPr>
            <w:r>
              <w:rPr>
                <w:b/>
                <w:spacing w:val="-2"/>
                <w:sz w:val="15"/>
              </w:rPr>
              <w:t>262000</w:t>
            </w:r>
          </w:p>
        </w:tc>
        <w:tc>
          <w:tcPr>
            <w:tcW w:w="3990" w:type="dxa"/>
            <w:gridSpan w:val="3"/>
          </w:tcPr>
          <w:p>
            <w:pPr>
              <w:pStyle w:val="TableParagraph"/>
              <w:ind w:left="58"/>
              <w:jc w:val="left"/>
              <w:rPr>
                <w:b/>
                <w:sz w:val="15"/>
              </w:rPr>
            </w:pPr>
            <w:r>
              <w:rPr>
                <w:b/>
                <w:spacing w:val="-2"/>
                <w:sz w:val="15"/>
              </w:rPr>
              <w:t>Sportplätze</w:t>
            </w:r>
          </w:p>
        </w:tc>
        <w:tc>
          <w:tcPr>
            <w:tcW w:w="9134" w:type="dxa"/>
            <w:gridSpan w:val="7"/>
            <w:vMerge/>
            <w:tcBorders>
              <w:top w:val="nil"/>
            </w:tcBorders>
          </w:tcPr>
          <w:p>
            <w:pPr>
              <w:rPr>
                <w:sz w:val="2"/>
                <w:szCs w:val="2"/>
              </w:rPr>
            </w:pPr>
          </w:p>
        </w:tc>
      </w:tr>
      <w:tr>
        <w:trPr>
          <w:trHeight w:val="227" w:hRule="atLeast"/>
        </w:trPr>
        <w:tc>
          <w:tcPr>
            <w:tcW w:w="1591" w:type="dxa"/>
          </w:tcPr>
          <w:p>
            <w:pPr>
              <w:pStyle w:val="TableParagraph"/>
              <w:spacing w:line="153" w:lineRule="exact" w:before="54"/>
              <w:ind w:left="61"/>
              <w:jc w:val="left"/>
              <w:rPr>
                <w:b/>
                <w:sz w:val="15"/>
              </w:rPr>
            </w:pPr>
            <w:r>
              <w:rPr>
                <w:b/>
                <w:sz w:val="15"/>
              </w:rPr>
              <w:t>Operative</w:t>
            </w:r>
            <w:r>
              <w:rPr>
                <w:b/>
                <w:spacing w:val="5"/>
                <w:sz w:val="15"/>
              </w:rPr>
              <w:t> </w:t>
            </w:r>
            <w:r>
              <w:rPr>
                <w:b/>
                <w:spacing w:val="-2"/>
                <w:sz w:val="15"/>
              </w:rPr>
              <w:t>Gebarung</w:t>
            </w:r>
          </w:p>
        </w:tc>
        <w:tc>
          <w:tcPr>
            <w:tcW w:w="3990" w:type="dxa"/>
            <w:gridSpan w:val="3"/>
          </w:tcPr>
          <w:p>
            <w:pPr>
              <w:pStyle w:val="TableParagraph"/>
              <w:spacing w:before="0"/>
              <w:jc w:val="left"/>
              <w:rPr>
                <w:rFonts w:ascii="Times New Roman"/>
                <w:sz w:val="16"/>
              </w:rPr>
            </w:pPr>
          </w:p>
        </w:tc>
        <w:tc>
          <w:tcPr>
            <w:tcW w:w="9134" w:type="dxa"/>
            <w:gridSpan w:val="7"/>
            <w:vMerge/>
            <w:tcBorders>
              <w:top w:val="nil"/>
            </w:tcBorders>
          </w:tcPr>
          <w:p>
            <w:pPr>
              <w:rPr>
                <w:sz w:val="2"/>
                <w:szCs w:val="2"/>
              </w:rPr>
            </w:pPr>
          </w:p>
        </w:tc>
      </w:tr>
      <w:tr>
        <w:trPr>
          <w:trHeight w:val="424" w:hRule="atLeast"/>
        </w:trPr>
        <w:tc>
          <w:tcPr>
            <w:tcW w:w="1591" w:type="dxa"/>
          </w:tcPr>
          <w:p>
            <w:pPr>
              <w:pStyle w:val="TableParagraph"/>
              <w:spacing w:before="53"/>
              <w:ind w:left="61"/>
              <w:jc w:val="left"/>
              <w:rPr>
                <w:sz w:val="15"/>
              </w:rPr>
            </w:pPr>
            <w:r>
              <w:rPr>
                <w:spacing w:val="-2"/>
                <w:sz w:val="15"/>
              </w:rPr>
              <w:t>2/262000/813000</w:t>
            </w:r>
          </w:p>
        </w:tc>
        <w:tc>
          <w:tcPr>
            <w:tcW w:w="2932" w:type="dxa"/>
          </w:tcPr>
          <w:p>
            <w:pPr>
              <w:pStyle w:val="TableParagraph"/>
              <w:spacing w:line="244" w:lineRule="auto" w:before="50"/>
              <w:ind w:left="58"/>
              <w:jc w:val="left"/>
              <w:rPr>
                <w:sz w:val="15"/>
              </w:rPr>
            </w:pPr>
            <w:r>
              <w:rPr>
                <w:sz w:val="15"/>
              </w:rPr>
              <w:t>Erträge aus der Auflösung von Investitionszuschüssen </w:t>
            </w:r>
            <w:r>
              <w:rPr>
                <w:sz w:val="15"/>
              </w:rPr>
              <w:t>(Kapitaltransfers)</w:t>
            </w:r>
          </w:p>
        </w:tc>
        <w:tc>
          <w:tcPr>
            <w:tcW w:w="471" w:type="dxa"/>
          </w:tcPr>
          <w:p>
            <w:pPr>
              <w:pStyle w:val="TableParagraph"/>
              <w:spacing w:before="53"/>
              <w:ind w:left="65" w:right="48"/>
              <w:jc w:val="center"/>
              <w:rPr>
                <w:sz w:val="15"/>
              </w:rPr>
            </w:pPr>
            <w:r>
              <w:rPr>
                <w:spacing w:val="-4"/>
                <w:sz w:val="15"/>
              </w:rPr>
              <w:t>2127</w:t>
            </w:r>
          </w:p>
        </w:tc>
        <w:tc>
          <w:tcPr>
            <w:tcW w:w="587" w:type="dxa"/>
          </w:tcPr>
          <w:p>
            <w:pPr>
              <w:pStyle w:val="TableParagraph"/>
              <w:spacing w:before="0"/>
              <w:jc w:val="left"/>
              <w:rPr>
                <w:rFonts w:ascii="Times New Roman"/>
                <w:sz w:val="16"/>
              </w:rPr>
            </w:pPr>
          </w:p>
        </w:tc>
        <w:tc>
          <w:tcPr>
            <w:tcW w:w="1192" w:type="dxa"/>
          </w:tcPr>
          <w:p>
            <w:pPr>
              <w:pStyle w:val="TableParagraph"/>
              <w:spacing w:before="0"/>
              <w:jc w:val="left"/>
              <w:rPr>
                <w:rFonts w:ascii="Times New Roman"/>
                <w:sz w:val="16"/>
              </w:rPr>
            </w:pPr>
          </w:p>
        </w:tc>
        <w:tc>
          <w:tcPr>
            <w:tcW w:w="1686" w:type="dxa"/>
          </w:tcPr>
          <w:p>
            <w:pPr>
              <w:pStyle w:val="TableParagraph"/>
              <w:spacing w:before="53"/>
              <w:ind w:right="278"/>
              <w:rPr>
                <w:sz w:val="15"/>
              </w:rPr>
            </w:pPr>
            <w:r>
              <w:rPr>
                <w:spacing w:val="-2"/>
                <w:sz w:val="15"/>
              </w:rPr>
              <w:t>1.900,00</w:t>
            </w:r>
          </w:p>
        </w:tc>
        <w:tc>
          <w:tcPr>
            <w:tcW w:w="1289" w:type="dxa"/>
          </w:tcPr>
          <w:p>
            <w:pPr>
              <w:pStyle w:val="TableParagraph"/>
              <w:spacing w:before="53"/>
              <w:ind w:right="320"/>
              <w:rPr>
                <w:sz w:val="15"/>
              </w:rPr>
            </w:pPr>
            <w:r>
              <w:rPr>
                <w:spacing w:val="-2"/>
                <w:sz w:val="15"/>
              </w:rPr>
              <w:t>1.900,00</w:t>
            </w:r>
          </w:p>
        </w:tc>
        <w:tc>
          <w:tcPr>
            <w:tcW w:w="1317" w:type="dxa"/>
          </w:tcPr>
          <w:p>
            <w:pPr>
              <w:pStyle w:val="TableParagraph"/>
              <w:spacing w:before="53"/>
              <w:ind w:right="389"/>
              <w:rPr>
                <w:sz w:val="15"/>
              </w:rPr>
            </w:pPr>
            <w:r>
              <w:rPr>
                <w:spacing w:val="-4"/>
                <w:sz w:val="15"/>
              </w:rPr>
              <w:t>0,00</w:t>
            </w:r>
          </w:p>
        </w:tc>
        <w:tc>
          <w:tcPr>
            <w:tcW w:w="1360" w:type="dxa"/>
          </w:tcPr>
          <w:p>
            <w:pPr>
              <w:pStyle w:val="TableParagraph"/>
              <w:spacing w:before="53"/>
              <w:ind w:right="275"/>
              <w:rPr>
                <w:sz w:val="15"/>
              </w:rPr>
            </w:pPr>
            <w:r>
              <w:rPr>
                <w:spacing w:val="-4"/>
                <w:sz w:val="15"/>
              </w:rPr>
              <w:t>0,00</w:t>
            </w:r>
          </w:p>
        </w:tc>
        <w:tc>
          <w:tcPr>
            <w:tcW w:w="1289" w:type="dxa"/>
          </w:tcPr>
          <w:p>
            <w:pPr>
              <w:pStyle w:val="TableParagraph"/>
              <w:spacing w:before="53"/>
              <w:ind w:right="317"/>
              <w:rPr>
                <w:sz w:val="15"/>
              </w:rPr>
            </w:pPr>
            <w:r>
              <w:rPr>
                <w:spacing w:val="-4"/>
                <w:sz w:val="15"/>
              </w:rPr>
              <w:t>0,00</w:t>
            </w:r>
          </w:p>
        </w:tc>
        <w:tc>
          <w:tcPr>
            <w:tcW w:w="1001" w:type="dxa"/>
          </w:tcPr>
          <w:p>
            <w:pPr>
              <w:pStyle w:val="TableParagraph"/>
              <w:spacing w:before="53"/>
              <w:ind w:right="71"/>
              <w:rPr>
                <w:sz w:val="15"/>
              </w:rPr>
            </w:pPr>
            <w:r>
              <w:rPr>
                <w:spacing w:val="-4"/>
                <w:sz w:val="15"/>
              </w:rPr>
              <w:t>0,00</w:t>
            </w:r>
          </w:p>
        </w:tc>
      </w:tr>
      <w:tr>
        <w:trPr>
          <w:trHeight w:val="396" w:hRule="atLeast"/>
        </w:trPr>
        <w:tc>
          <w:tcPr>
            <w:tcW w:w="1591" w:type="dxa"/>
          </w:tcPr>
          <w:p>
            <w:pPr>
              <w:pStyle w:val="TableParagraph"/>
              <w:spacing w:before="26"/>
              <w:ind w:left="61"/>
              <w:jc w:val="left"/>
              <w:rPr>
                <w:sz w:val="15"/>
              </w:rPr>
            </w:pPr>
            <w:r>
              <w:rPr>
                <w:spacing w:val="-2"/>
                <w:sz w:val="15"/>
              </w:rPr>
              <w:t>2/262000/828003</w:t>
            </w:r>
          </w:p>
        </w:tc>
        <w:tc>
          <w:tcPr>
            <w:tcW w:w="2932" w:type="dxa"/>
          </w:tcPr>
          <w:p>
            <w:pPr>
              <w:pStyle w:val="TableParagraph"/>
              <w:spacing w:line="244" w:lineRule="auto" w:before="23"/>
              <w:ind w:left="58"/>
              <w:jc w:val="left"/>
              <w:rPr>
                <w:sz w:val="15"/>
              </w:rPr>
            </w:pPr>
            <w:r>
              <w:rPr>
                <w:sz w:val="15"/>
              </w:rPr>
              <w:t>Rückersätze von Aufwendungen </w:t>
            </w:r>
            <w:r>
              <w:rPr>
                <w:spacing w:val="-2"/>
                <w:sz w:val="15"/>
              </w:rPr>
              <w:t>Versicherung</w:t>
            </w:r>
          </w:p>
        </w:tc>
        <w:tc>
          <w:tcPr>
            <w:tcW w:w="471" w:type="dxa"/>
          </w:tcPr>
          <w:p>
            <w:pPr>
              <w:pStyle w:val="TableParagraph"/>
              <w:spacing w:before="26"/>
              <w:ind w:left="65" w:right="48"/>
              <w:jc w:val="center"/>
              <w:rPr>
                <w:sz w:val="15"/>
              </w:rPr>
            </w:pPr>
            <w:r>
              <w:rPr>
                <w:spacing w:val="-4"/>
                <w:sz w:val="15"/>
              </w:rPr>
              <w:t>2116</w:t>
            </w:r>
          </w:p>
        </w:tc>
        <w:tc>
          <w:tcPr>
            <w:tcW w:w="587" w:type="dxa"/>
          </w:tcPr>
          <w:p>
            <w:pPr>
              <w:pStyle w:val="TableParagraph"/>
              <w:spacing w:before="26"/>
              <w:ind w:left="56"/>
              <w:jc w:val="left"/>
              <w:rPr>
                <w:sz w:val="15"/>
              </w:rPr>
            </w:pPr>
            <w:r>
              <w:rPr>
                <w:spacing w:val="-4"/>
                <w:sz w:val="15"/>
              </w:rPr>
              <w:t>3116</w:t>
            </w:r>
          </w:p>
        </w:tc>
        <w:tc>
          <w:tcPr>
            <w:tcW w:w="1192" w:type="dxa"/>
          </w:tcPr>
          <w:p>
            <w:pPr>
              <w:pStyle w:val="TableParagraph"/>
              <w:spacing w:before="26"/>
              <w:ind w:left="149"/>
              <w:jc w:val="left"/>
              <w:rPr>
                <w:sz w:val="15"/>
              </w:rPr>
            </w:pPr>
            <w:r>
              <w:rPr>
                <w:spacing w:val="-5"/>
                <w:sz w:val="15"/>
              </w:rPr>
              <w:t>18</w:t>
            </w:r>
          </w:p>
        </w:tc>
        <w:tc>
          <w:tcPr>
            <w:tcW w:w="1686" w:type="dxa"/>
          </w:tcPr>
          <w:p>
            <w:pPr>
              <w:pStyle w:val="TableParagraph"/>
              <w:spacing w:before="26"/>
              <w:ind w:right="278"/>
              <w:rPr>
                <w:sz w:val="15"/>
              </w:rPr>
            </w:pPr>
            <w:r>
              <w:rPr>
                <w:spacing w:val="-2"/>
                <w:sz w:val="15"/>
              </w:rPr>
              <w:t>1.800,00</w:t>
            </w:r>
          </w:p>
        </w:tc>
        <w:tc>
          <w:tcPr>
            <w:tcW w:w="1289" w:type="dxa"/>
          </w:tcPr>
          <w:p>
            <w:pPr>
              <w:pStyle w:val="TableParagraph"/>
              <w:spacing w:before="26"/>
              <w:ind w:right="319"/>
              <w:rPr>
                <w:sz w:val="15"/>
              </w:rPr>
            </w:pPr>
            <w:r>
              <w:rPr>
                <w:spacing w:val="-4"/>
                <w:sz w:val="15"/>
              </w:rPr>
              <w:t>0,00</w:t>
            </w:r>
          </w:p>
        </w:tc>
        <w:tc>
          <w:tcPr>
            <w:tcW w:w="1317" w:type="dxa"/>
          </w:tcPr>
          <w:p>
            <w:pPr>
              <w:pStyle w:val="TableParagraph"/>
              <w:spacing w:before="26"/>
              <w:ind w:right="389"/>
              <w:rPr>
                <w:sz w:val="15"/>
              </w:rPr>
            </w:pPr>
            <w:r>
              <w:rPr>
                <w:spacing w:val="-2"/>
                <w:sz w:val="15"/>
              </w:rPr>
              <w:t>1.800,00</w:t>
            </w:r>
          </w:p>
        </w:tc>
        <w:tc>
          <w:tcPr>
            <w:tcW w:w="1360" w:type="dxa"/>
          </w:tcPr>
          <w:p>
            <w:pPr>
              <w:pStyle w:val="TableParagraph"/>
              <w:spacing w:before="26"/>
              <w:ind w:right="275"/>
              <w:rPr>
                <w:sz w:val="15"/>
              </w:rPr>
            </w:pPr>
            <w:r>
              <w:rPr>
                <w:spacing w:val="-2"/>
                <w:sz w:val="15"/>
              </w:rPr>
              <w:t>1.800,00</w:t>
            </w:r>
          </w:p>
        </w:tc>
        <w:tc>
          <w:tcPr>
            <w:tcW w:w="1289" w:type="dxa"/>
          </w:tcPr>
          <w:p>
            <w:pPr>
              <w:pStyle w:val="TableParagraph"/>
              <w:spacing w:before="26"/>
              <w:ind w:right="317"/>
              <w:rPr>
                <w:sz w:val="15"/>
              </w:rPr>
            </w:pPr>
            <w:r>
              <w:rPr>
                <w:spacing w:val="-4"/>
                <w:sz w:val="15"/>
              </w:rPr>
              <w:t>0,00</w:t>
            </w:r>
          </w:p>
        </w:tc>
        <w:tc>
          <w:tcPr>
            <w:tcW w:w="1001" w:type="dxa"/>
          </w:tcPr>
          <w:p>
            <w:pPr>
              <w:pStyle w:val="TableParagraph"/>
              <w:spacing w:before="26"/>
              <w:ind w:right="71"/>
              <w:rPr>
                <w:sz w:val="15"/>
              </w:rPr>
            </w:pPr>
            <w:r>
              <w:rPr>
                <w:spacing w:val="-2"/>
                <w:sz w:val="15"/>
              </w:rPr>
              <w:t>1.800,00</w:t>
            </w:r>
          </w:p>
        </w:tc>
      </w:tr>
      <w:tr>
        <w:trPr>
          <w:trHeight w:val="399" w:hRule="atLeast"/>
        </w:trPr>
        <w:tc>
          <w:tcPr>
            <w:tcW w:w="1591" w:type="dxa"/>
            <w:tcBorders>
              <w:bottom w:val="single" w:sz="6" w:space="0" w:color="000000"/>
            </w:tcBorders>
          </w:tcPr>
          <w:p>
            <w:pPr>
              <w:pStyle w:val="TableParagraph"/>
              <w:ind w:left="61"/>
              <w:jc w:val="left"/>
              <w:rPr>
                <w:sz w:val="15"/>
              </w:rPr>
            </w:pPr>
            <w:r>
              <w:rPr>
                <w:spacing w:val="-2"/>
                <w:sz w:val="15"/>
              </w:rPr>
              <w:t>2/262000/861100</w:t>
            </w:r>
          </w:p>
        </w:tc>
        <w:tc>
          <w:tcPr>
            <w:tcW w:w="2932" w:type="dxa"/>
            <w:tcBorders>
              <w:bottom w:val="single" w:sz="6" w:space="0" w:color="000000"/>
            </w:tcBorders>
          </w:tcPr>
          <w:p>
            <w:pPr>
              <w:pStyle w:val="TableParagraph"/>
              <w:spacing w:line="244" w:lineRule="auto" w:before="22"/>
              <w:ind w:left="58"/>
              <w:jc w:val="left"/>
              <w:rPr>
                <w:sz w:val="15"/>
              </w:rPr>
            </w:pPr>
            <w:r>
              <w:rPr>
                <w:sz w:val="15"/>
              </w:rPr>
              <w:t>Transfers von Ländern, Landesfonds und </w:t>
            </w:r>
            <w:r>
              <w:rPr>
                <w:spacing w:val="-2"/>
                <w:sz w:val="15"/>
              </w:rPr>
              <w:t>Landeskammern</w:t>
            </w:r>
          </w:p>
        </w:tc>
        <w:tc>
          <w:tcPr>
            <w:tcW w:w="471" w:type="dxa"/>
            <w:tcBorders>
              <w:bottom w:val="single" w:sz="6" w:space="0" w:color="000000"/>
            </w:tcBorders>
          </w:tcPr>
          <w:p>
            <w:pPr>
              <w:pStyle w:val="TableParagraph"/>
              <w:ind w:left="65" w:right="48"/>
              <w:jc w:val="center"/>
              <w:rPr>
                <w:sz w:val="15"/>
              </w:rPr>
            </w:pPr>
            <w:r>
              <w:rPr>
                <w:spacing w:val="-4"/>
                <w:sz w:val="15"/>
              </w:rPr>
              <w:t>2121</w:t>
            </w:r>
          </w:p>
        </w:tc>
        <w:tc>
          <w:tcPr>
            <w:tcW w:w="587" w:type="dxa"/>
            <w:tcBorders>
              <w:bottom w:val="single" w:sz="6" w:space="0" w:color="000000"/>
            </w:tcBorders>
          </w:tcPr>
          <w:p>
            <w:pPr>
              <w:pStyle w:val="TableParagraph"/>
              <w:ind w:left="56"/>
              <w:jc w:val="left"/>
              <w:rPr>
                <w:sz w:val="15"/>
              </w:rPr>
            </w:pPr>
            <w:r>
              <w:rPr>
                <w:spacing w:val="-4"/>
                <w:sz w:val="15"/>
              </w:rPr>
              <w:t>3121</w:t>
            </w:r>
          </w:p>
        </w:tc>
        <w:tc>
          <w:tcPr>
            <w:tcW w:w="1192" w:type="dxa"/>
            <w:tcBorders>
              <w:bottom w:val="single" w:sz="6" w:space="0" w:color="000000"/>
            </w:tcBorders>
          </w:tcPr>
          <w:p>
            <w:pPr>
              <w:pStyle w:val="TableParagraph"/>
              <w:ind w:left="149"/>
              <w:jc w:val="left"/>
              <w:rPr>
                <w:sz w:val="15"/>
              </w:rPr>
            </w:pPr>
            <w:r>
              <w:rPr>
                <w:spacing w:val="-5"/>
                <w:sz w:val="15"/>
              </w:rPr>
              <w:t>15</w:t>
            </w:r>
          </w:p>
        </w:tc>
        <w:tc>
          <w:tcPr>
            <w:tcW w:w="1686" w:type="dxa"/>
            <w:tcBorders>
              <w:bottom w:val="single" w:sz="6" w:space="0" w:color="000000"/>
            </w:tcBorders>
          </w:tcPr>
          <w:p>
            <w:pPr>
              <w:pStyle w:val="TableParagraph"/>
              <w:ind w:right="278"/>
              <w:rPr>
                <w:sz w:val="15"/>
              </w:rPr>
            </w:pPr>
            <w:r>
              <w:rPr>
                <w:spacing w:val="-2"/>
                <w:sz w:val="15"/>
              </w:rPr>
              <w:t>15.000,00</w:t>
            </w:r>
          </w:p>
        </w:tc>
        <w:tc>
          <w:tcPr>
            <w:tcW w:w="1289" w:type="dxa"/>
            <w:tcBorders>
              <w:bottom w:val="single" w:sz="6" w:space="0" w:color="000000"/>
            </w:tcBorders>
          </w:tcPr>
          <w:p>
            <w:pPr>
              <w:pStyle w:val="TableParagraph"/>
              <w:ind w:right="319"/>
              <w:rPr>
                <w:sz w:val="15"/>
              </w:rPr>
            </w:pPr>
            <w:r>
              <w:rPr>
                <w:spacing w:val="-2"/>
                <w:sz w:val="15"/>
              </w:rPr>
              <w:t>15.000,00</w:t>
            </w:r>
          </w:p>
        </w:tc>
        <w:tc>
          <w:tcPr>
            <w:tcW w:w="1317" w:type="dxa"/>
            <w:tcBorders>
              <w:bottom w:val="single" w:sz="6" w:space="0" w:color="000000"/>
            </w:tcBorders>
          </w:tcPr>
          <w:p>
            <w:pPr>
              <w:pStyle w:val="TableParagraph"/>
              <w:ind w:right="389"/>
              <w:rPr>
                <w:sz w:val="15"/>
              </w:rPr>
            </w:pPr>
            <w:r>
              <w:rPr>
                <w:spacing w:val="-4"/>
                <w:sz w:val="15"/>
              </w:rPr>
              <w:t>0,00</w:t>
            </w:r>
          </w:p>
        </w:tc>
        <w:tc>
          <w:tcPr>
            <w:tcW w:w="1360" w:type="dxa"/>
            <w:tcBorders>
              <w:bottom w:val="single" w:sz="6" w:space="0" w:color="000000"/>
            </w:tcBorders>
          </w:tcPr>
          <w:p>
            <w:pPr>
              <w:pStyle w:val="TableParagraph"/>
              <w:ind w:right="275"/>
              <w:rPr>
                <w:sz w:val="15"/>
              </w:rPr>
            </w:pPr>
            <w:r>
              <w:rPr>
                <w:spacing w:val="-2"/>
                <w:sz w:val="15"/>
              </w:rPr>
              <w:t>15.000,00</w:t>
            </w:r>
          </w:p>
        </w:tc>
        <w:tc>
          <w:tcPr>
            <w:tcW w:w="1289" w:type="dxa"/>
            <w:tcBorders>
              <w:bottom w:val="single" w:sz="6" w:space="0" w:color="000000"/>
            </w:tcBorders>
          </w:tcPr>
          <w:p>
            <w:pPr>
              <w:pStyle w:val="TableParagraph"/>
              <w:ind w:right="317"/>
              <w:rPr>
                <w:sz w:val="15"/>
              </w:rPr>
            </w:pPr>
            <w:r>
              <w:rPr>
                <w:spacing w:val="-2"/>
                <w:sz w:val="15"/>
              </w:rPr>
              <w:t>15.000,00</w:t>
            </w:r>
          </w:p>
        </w:tc>
        <w:tc>
          <w:tcPr>
            <w:tcW w:w="1001" w:type="dxa"/>
            <w:tcBorders>
              <w:bottom w:val="single" w:sz="6" w:space="0" w:color="000000"/>
            </w:tcBorders>
          </w:tcPr>
          <w:p>
            <w:pPr>
              <w:pStyle w:val="TableParagraph"/>
              <w:ind w:right="71"/>
              <w:rPr>
                <w:sz w:val="15"/>
              </w:rPr>
            </w:pPr>
            <w:r>
              <w:rPr>
                <w:spacing w:val="-4"/>
                <w:sz w:val="15"/>
              </w:rPr>
              <w:t>0,00</w:t>
            </w:r>
          </w:p>
        </w:tc>
      </w:tr>
      <w:tr>
        <w:trPr>
          <w:trHeight w:val="181" w:hRule="atLeast"/>
        </w:trPr>
        <w:tc>
          <w:tcPr>
            <w:tcW w:w="1591" w:type="dxa"/>
            <w:tcBorders>
              <w:top w:val="single" w:sz="6" w:space="0" w:color="000000"/>
            </w:tcBorders>
          </w:tcPr>
          <w:p>
            <w:pPr>
              <w:pStyle w:val="TableParagraph"/>
              <w:spacing w:line="153" w:lineRule="exact" w:before="8"/>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0" w:type="dxa"/>
            <w:gridSpan w:val="3"/>
            <w:tcBorders>
              <w:top w:val="single" w:sz="6" w:space="0" w:color="000000"/>
            </w:tcBorders>
          </w:tcPr>
          <w:p>
            <w:pPr>
              <w:pStyle w:val="TableParagraph"/>
              <w:spacing w:line="153" w:lineRule="exact" w:before="8"/>
              <w:ind w:left="58"/>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2878" w:type="dxa"/>
            <w:gridSpan w:val="2"/>
            <w:tcBorders>
              <w:top w:val="single" w:sz="6" w:space="0" w:color="000000"/>
            </w:tcBorders>
          </w:tcPr>
          <w:p>
            <w:pPr>
              <w:pStyle w:val="TableParagraph"/>
              <w:spacing w:line="153" w:lineRule="exact" w:before="8"/>
              <w:ind w:left="1916"/>
              <w:jc w:val="left"/>
              <w:rPr>
                <w:b/>
                <w:sz w:val="15"/>
              </w:rPr>
            </w:pPr>
            <w:r>
              <w:rPr>
                <w:b/>
                <w:spacing w:val="-2"/>
                <w:sz w:val="15"/>
              </w:rPr>
              <w:t>18.700,00</w:t>
            </w:r>
          </w:p>
        </w:tc>
        <w:tc>
          <w:tcPr>
            <w:tcW w:w="1289" w:type="dxa"/>
            <w:tcBorders>
              <w:top w:val="single" w:sz="6" w:space="0" w:color="000000"/>
            </w:tcBorders>
          </w:tcPr>
          <w:p>
            <w:pPr>
              <w:pStyle w:val="TableParagraph"/>
              <w:spacing w:line="153" w:lineRule="exact" w:before="8"/>
              <w:ind w:right="319"/>
              <w:rPr>
                <w:b/>
                <w:sz w:val="15"/>
              </w:rPr>
            </w:pPr>
            <w:r>
              <w:rPr>
                <w:b/>
                <w:spacing w:val="-2"/>
                <w:sz w:val="15"/>
              </w:rPr>
              <w:t>16.900,00</w:t>
            </w:r>
          </w:p>
        </w:tc>
        <w:tc>
          <w:tcPr>
            <w:tcW w:w="1317" w:type="dxa"/>
            <w:tcBorders>
              <w:top w:val="single" w:sz="6" w:space="0" w:color="000000"/>
            </w:tcBorders>
          </w:tcPr>
          <w:p>
            <w:pPr>
              <w:pStyle w:val="TableParagraph"/>
              <w:spacing w:line="153" w:lineRule="exact" w:before="8"/>
              <w:ind w:right="389"/>
              <w:rPr>
                <w:b/>
                <w:sz w:val="15"/>
              </w:rPr>
            </w:pPr>
            <w:r>
              <w:rPr>
                <w:b/>
                <w:spacing w:val="-2"/>
                <w:sz w:val="15"/>
              </w:rPr>
              <w:t>1.800,00</w:t>
            </w:r>
          </w:p>
        </w:tc>
        <w:tc>
          <w:tcPr>
            <w:tcW w:w="1360" w:type="dxa"/>
            <w:tcBorders>
              <w:top w:val="single" w:sz="6" w:space="0" w:color="000000"/>
            </w:tcBorders>
          </w:tcPr>
          <w:p>
            <w:pPr>
              <w:pStyle w:val="TableParagraph"/>
              <w:spacing w:line="153" w:lineRule="exact" w:before="8"/>
              <w:ind w:right="275"/>
              <w:rPr>
                <w:b/>
                <w:sz w:val="15"/>
              </w:rPr>
            </w:pPr>
            <w:r>
              <w:rPr>
                <w:b/>
                <w:spacing w:val="-2"/>
                <w:sz w:val="15"/>
              </w:rPr>
              <w:t>16.800,00</w:t>
            </w:r>
          </w:p>
        </w:tc>
        <w:tc>
          <w:tcPr>
            <w:tcW w:w="1289" w:type="dxa"/>
            <w:tcBorders>
              <w:top w:val="single" w:sz="6" w:space="0" w:color="000000"/>
            </w:tcBorders>
          </w:tcPr>
          <w:p>
            <w:pPr>
              <w:pStyle w:val="TableParagraph"/>
              <w:spacing w:line="153" w:lineRule="exact" w:before="8"/>
              <w:ind w:right="317"/>
              <w:rPr>
                <w:b/>
                <w:sz w:val="15"/>
              </w:rPr>
            </w:pPr>
            <w:r>
              <w:rPr>
                <w:b/>
                <w:spacing w:val="-2"/>
                <w:sz w:val="15"/>
              </w:rPr>
              <w:t>15.000,00</w:t>
            </w:r>
          </w:p>
        </w:tc>
        <w:tc>
          <w:tcPr>
            <w:tcW w:w="1001" w:type="dxa"/>
            <w:tcBorders>
              <w:top w:val="single" w:sz="6" w:space="0" w:color="000000"/>
            </w:tcBorders>
          </w:tcPr>
          <w:p>
            <w:pPr>
              <w:pStyle w:val="TableParagraph"/>
              <w:spacing w:line="153" w:lineRule="exact" w:before="8"/>
              <w:ind w:right="71"/>
              <w:rPr>
                <w:b/>
                <w:sz w:val="15"/>
              </w:rPr>
            </w:pPr>
            <w:r>
              <w:rPr>
                <w:b/>
                <w:spacing w:val="-2"/>
                <w:sz w:val="15"/>
              </w:rPr>
              <w:t>1.800,00</w:t>
            </w:r>
          </w:p>
        </w:tc>
      </w:tr>
      <w:tr>
        <w:trPr>
          <w:trHeight w:val="426" w:hRule="atLeast"/>
        </w:trPr>
        <w:tc>
          <w:tcPr>
            <w:tcW w:w="1591" w:type="dxa"/>
          </w:tcPr>
          <w:p>
            <w:pPr>
              <w:pStyle w:val="TableParagraph"/>
              <w:spacing w:before="53"/>
              <w:ind w:left="61"/>
              <w:jc w:val="left"/>
              <w:rPr>
                <w:sz w:val="15"/>
              </w:rPr>
            </w:pPr>
            <w:r>
              <w:rPr>
                <w:spacing w:val="-2"/>
                <w:sz w:val="15"/>
              </w:rPr>
              <w:t>1/262000/618000</w:t>
            </w:r>
          </w:p>
        </w:tc>
        <w:tc>
          <w:tcPr>
            <w:tcW w:w="2932" w:type="dxa"/>
          </w:tcPr>
          <w:p>
            <w:pPr>
              <w:pStyle w:val="TableParagraph"/>
              <w:spacing w:line="244" w:lineRule="auto" w:before="50"/>
              <w:ind w:left="58"/>
              <w:jc w:val="left"/>
              <w:rPr>
                <w:sz w:val="15"/>
              </w:rPr>
            </w:pPr>
            <w:r>
              <w:rPr>
                <w:sz w:val="15"/>
              </w:rPr>
              <w:t>INSTANDHALTUNG VON SONSTIGEN </w:t>
            </w:r>
            <w:r>
              <w:rPr>
                <w:spacing w:val="-2"/>
                <w:sz w:val="15"/>
              </w:rPr>
              <w:t>ANLAGEN</w:t>
            </w:r>
          </w:p>
        </w:tc>
        <w:tc>
          <w:tcPr>
            <w:tcW w:w="471" w:type="dxa"/>
          </w:tcPr>
          <w:p>
            <w:pPr>
              <w:pStyle w:val="TableParagraph"/>
              <w:spacing w:before="53"/>
              <w:ind w:left="65" w:right="48"/>
              <w:jc w:val="center"/>
              <w:rPr>
                <w:sz w:val="15"/>
              </w:rPr>
            </w:pPr>
            <w:r>
              <w:rPr>
                <w:spacing w:val="-4"/>
                <w:sz w:val="15"/>
              </w:rPr>
              <w:t>2224</w:t>
            </w:r>
          </w:p>
        </w:tc>
        <w:tc>
          <w:tcPr>
            <w:tcW w:w="587" w:type="dxa"/>
          </w:tcPr>
          <w:p>
            <w:pPr>
              <w:pStyle w:val="TableParagraph"/>
              <w:spacing w:before="53"/>
              <w:ind w:left="56"/>
              <w:jc w:val="left"/>
              <w:rPr>
                <w:sz w:val="15"/>
              </w:rPr>
            </w:pPr>
            <w:r>
              <w:rPr>
                <w:spacing w:val="-4"/>
                <w:sz w:val="15"/>
              </w:rPr>
              <w:t>3224</w:t>
            </w:r>
          </w:p>
        </w:tc>
        <w:tc>
          <w:tcPr>
            <w:tcW w:w="1192" w:type="dxa"/>
          </w:tcPr>
          <w:p>
            <w:pPr>
              <w:pStyle w:val="TableParagraph"/>
              <w:spacing w:before="53"/>
              <w:ind w:left="149"/>
              <w:jc w:val="left"/>
              <w:rPr>
                <w:sz w:val="15"/>
              </w:rPr>
            </w:pPr>
            <w:r>
              <w:rPr>
                <w:spacing w:val="-5"/>
                <w:sz w:val="15"/>
              </w:rPr>
              <w:t>24</w:t>
            </w:r>
          </w:p>
        </w:tc>
        <w:tc>
          <w:tcPr>
            <w:tcW w:w="1686" w:type="dxa"/>
          </w:tcPr>
          <w:p>
            <w:pPr>
              <w:pStyle w:val="TableParagraph"/>
              <w:spacing w:before="53"/>
              <w:ind w:right="278"/>
              <w:rPr>
                <w:sz w:val="15"/>
              </w:rPr>
            </w:pPr>
            <w:r>
              <w:rPr>
                <w:spacing w:val="-2"/>
                <w:sz w:val="15"/>
              </w:rPr>
              <w:t>2.300,00</w:t>
            </w:r>
          </w:p>
        </w:tc>
        <w:tc>
          <w:tcPr>
            <w:tcW w:w="1289" w:type="dxa"/>
          </w:tcPr>
          <w:p>
            <w:pPr>
              <w:pStyle w:val="TableParagraph"/>
              <w:spacing w:before="53"/>
              <w:ind w:right="319"/>
              <w:rPr>
                <w:sz w:val="15"/>
              </w:rPr>
            </w:pPr>
            <w:r>
              <w:rPr>
                <w:spacing w:val="-2"/>
                <w:sz w:val="15"/>
              </w:rPr>
              <w:t>500,00</w:t>
            </w:r>
          </w:p>
        </w:tc>
        <w:tc>
          <w:tcPr>
            <w:tcW w:w="1317" w:type="dxa"/>
          </w:tcPr>
          <w:p>
            <w:pPr>
              <w:pStyle w:val="TableParagraph"/>
              <w:spacing w:before="53"/>
              <w:ind w:right="389"/>
              <w:rPr>
                <w:sz w:val="15"/>
              </w:rPr>
            </w:pPr>
            <w:r>
              <w:rPr>
                <w:spacing w:val="-2"/>
                <w:sz w:val="15"/>
              </w:rPr>
              <w:t>1.800,00</w:t>
            </w:r>
          </w:p>
        </w:tc>
        <w:tc>
          <w:tcPr>
            <w:tcW w:w="1360" w:type="dxa"/>
          </w:tcPr>
          <w:p>
            <w:pPr>
              <w:pStyle w:val="TableParagraph"/>
              <w:spacing w:before="53"/>
              <w:ind w:right="275"/>
              <w:rPr>
                <w:sz w:val="15"/>
              </w:rPr>
            </w:pPr>
            <w:r>
              <w:rPr>
                <w:spacing w:val="-2"/>
                <w:sz w:val="15"/>
              </w:rPr>
              <w:t>2.300,00</w:t>
            </w:r>
          </w:p>
        </w:tc>
        <w:tc>
          <w:tcPr>
            <w:tcW w:w="1289" w:type="dxa"/>
          </w:tcPr>
          <w:p>
            <w:pPr>
              <w:pStyle w:val="TableParagraph"/>
              <w:spacing w:before="53"/>
              <w:ind w:right="317"/>
              <w:rPr>
                <w:sz w:val="15"/>
              </w:rPr>
            </w:pPr>
            <w:r>
              <w:rPr>
                <w:spacing w:val="-2"/>
                <w:sz w:val="15"/>
              </w:rPr>
              <w:t>500,00</w:t>
            </w:r>
          </w:p>
        </w:tc>
        <w:tc>
          <w:tcPr>
            <w:tcW w:w="1001" w:type="dxa"/>
          </w:tcPr>
          <w:p>
            <w:pPr>
              <w:pStyle w:val="TableParagraph"/>
              <w:spacing w:before="53"/>
              <w:ind w:right="71"/>
              <w:rPr>
                <w:sz w:val="15"/>
              </w:rPr>
            </w:pPr>
            <w:r>
              <w:rPr>
                <w:spacing w:val="-2"/>
                <w:sz w:val="15"/>
              </w:rPr>
              <w:t>1.800,00</w:t>
            </w:r>
          </w:p>
        </w:tc>
      </w:tr>
      <w:tr>
        <w:trPr>
          <w:trHeight w:val="225" w:hRule="atLeast"/>
        </w:trPr>
        <w:tc>
          <w:tcPr>
            <w:tcW w:w="1591" w:type="dxa"/>
          </w:tcPr>
          <w:p>
            <w:pPr>
              <w:pStyle w:val="TableParagraph"/>
              <w:spacing w:before="24"/>
              <w:ind w:left="61"/>
              <w:jc w:val="left"/>
              <w:rPr>
                <w:sz w:val="15"/>
              </w:rPr>
            </w:pPr>
            <w:r>
              <w:rPr>
                <w:spacing w:val="-2"/>
                <w:sz w:val="15"/>
              </w:rPr>
              <w:t>1/262000/670000</w:t>
            </w:r>
          </w:p>
        </w:tc>
        <w:tc>
          <w:tcPr>
            <w:tcW w:w="2932" w:type="dxa"/>
          </w:tcPr>
          <w:p>
            <w:pPr>
              <w:pStyle w:val="TableParagraph"/>
              <w:spacing w:before="24"/>
              <w:ind w:left="58"/>
              <w:jc w:val="left"/>
              <w:rPr>
                <w:sz w:val="15"/>
              </w:rPr>
            </w:pPr>
            <w:r>
              <w:rPr>
                <w:spacing w:val="-2"/>
                <w:sz w:val="15"/>
              </w:rPr>
              <w:t>VERSICHERUNGEN</w:t>
            </w:r>
          </w:p>
        </w:tc>
        <w:tc>
          <w:tcPr>
            <w:tcW w:w="471" w:type="dxa"/>
          </w:tcPr>
          <w:p>
            <w:pPr>
              <w:pStyle w:val="TableParagraph"/>
              <w:spacing w:before="24"/>
              <w:ind w:left="65" w:right="48"/>
              <w:jc w:val="center"/>
              <w:rPr>
                <w:sz w:val="15"/>
              </w:rPr>
            </w:pPr>
            <w:r>
              <w:rPr>
                <w:spacing w:val="-4"/>
                <w:sz w:val="15"/>
              </w:rPr>
              <w:t>2222</w:t>
            </w:r>
          </w:p>
        </w:tc>
        <w:tc>
          <w:tcPr>
            <w:tcW w:w="587" w:type="dxa"/>
          </w:tcPr>
          <w:p>
            <w:pPr>
              <w:pStyle w:val="TableParagraph"/>
              <w:spacing w:before="24"/>
              <w:ind w:left="56"/>
              <w:jc w:val="left"/>
              <w:rPr>
                <w:sz w:val="15"/>
              </w:rPr>
            </w:pPr>
            <w:r>
              <w:rPr>
                <w:spacing w:val="-4"/>
                <w:sz w:val="15"/>
              </w:rPr>
              <w:t>3222</w:t>
            </w:r>
          </w:p>
        </w:tc>
        <w:tc>
          <w:tcPr>
            <w:tcW w:w="1192" w:type="dxa"/>
          </w:tcPr>
          <w:p>
            <w:pPr>
              <w:pStyle w:val="TableParagraph"/>
              <w:spacing w:before="24"/>
              <w:ind w:left="149"/>
              <w:jc w:val="left"/>
              <w:rPr>
                <w:sz w:val="15"/>
              </w:rPr>
            </w:pPr>
            <w:r>
              <w:rPr>
                <w:spacing w:val="-5"/>
                <w:sz w:val="15"/>
              </w:rPr>
              <w:t>24</w:t>
            </w:r>
          </w:p>
        </w:tc>
        <w:tc>
          <w:tcPr>
            <w:tcW w:w="1686" w:type="dxa"/>
          </w:tcPr>
          <w:p>
            <w:pPr>
              <w:pStyle w:val="TableParagraph"/>
              <w:spacing w:before="24"/>
              <w:ind w:right="278"/>
              <w:rPr>
                <w:sz w:val="15"/>
              </w:rPr>
            </w:pPr>
            <w:r>
              <w:rPr>
                <w:spacing w:val="-2"/>
                <w:sz w:val="15"/>
              </w:rPr>
              <w:t>100,00</w:t>
            </w:r>
          </w:p>
        </w:tc>
        <w:tc>
          <w:tcPr>
            <w:tcW w:w="1289" w:type="dxa"/>
          </w:tcPr>
          <w:p>
            <w:pPr>
              <w:pStyle w:val="TableParagraph"/>
              <w:spacing w:before="24"/>
              <w:ind w:right="319"/>
              <w:rPr>
                <w:sz w:val="15"/>
              </w:rPr>
            </w:pPr>
            <w:r>
              <w:rPr>
                <w:spacing w:val="-2"/>
                <w:sz w:val="15"/>
              </w:rPr>
              <w:t>100,00</w:t>
            </w:r>
          </w:p>
        </w:tc>
        <w:tc>
          <w:tcPr>
            <w:tcW w:w="1317" w:type="dxa"/>
          </w:tcPr>
          <w:p>
            <w:pPr>
              <w:pStyle w:val="TableParagraph"/>
              <w:spacing w:before="24"/>
              <w:ind w:right="389"/>
              <w:rPr>
                <w:sz w:val="15"/>
              </w:rPr>
            </w:pPr>
            <w:r>
              <w:rPr>
                <w:spacing w:val="-4"/>
                <w:sz w:val="15"/>
              </w:rPr>
              <w:t>0,00</w:t>
            </w:r>
          </w:p>
        </w:tc>
        <w:tc>
          <w:tcPr>
            <w:tcW w:w="1360" w:type="dxa"/>
          </w:tcPr>
          <w:p>
            <w:pPr>
              <w:pStyle w:val="TableParagraph"/>
              <w:spacing w:before="24"/>
              <w:ind w:right="275"/>
              <w:rPr>
                <w:sz w:val="15"/>
              </w:rPr>
            </w:pPr>
            <w:r>
              <w:rPr>
                <w:spacing w:val="-2"/>
                <w:sz w:val="15"/>
              </w:rPr>
              <w:t>100,00</w:t>
            </w:r>
          </w:p>
        </w:tc>
        <w:tc>
          <w:tcPr>
            <w:tcW w:w="1289" w:type="dxa"/>
          </w:tcPr>
          <w:p>
            <w:pPr>
              <w:pStyle w:val="TableParagraph"/>
              <w:spacing w:before="24"/>
              <w:ind w:right="317"/>
              <w:rPr>
                <w:sz w:val="15"/>
              </w:rPr>
            </w:pPr>
            <w:r>
              <w:rPr>
                <w:spacing w:val="-2"/>
                <w:sz w:val="15"/>
              </w:rPr>
              <w:t>100,00</w:t>
            </w:r>
          </w:p>
        </w:tc>
        <w:tc>
          <w:tcPr>
            <w:tcW w:w="1001" w:type="dxa"/>
          </w:tcPr>
          <w:p>
            <w:pPr>
              <w:pStyle w:val="TableParagraph"/>
              <w:spacing w:before="24"/>
              <w:ind w:right="71"/>
              <w:rPr>
                <w:sz w:val="15"/>
              </w:rPr>
            </w:pPr>
            <w:r>
              <w:rPr>
                <w:spacing w:val="-4"/>
                <w:sz w:val="15"/>
              </w:rPr>
              <w:t>0,00</w:t>
            </w:r>
          </w:p>
        </w:tc>
      </w:tr>
      <w:tr>
        <w:trPr>
          <w:trHeight w:val="225" w:hRule="atLeast"/>
        </w:trPr>
        <w:tc>
          <w:tcPr>
            <w:tcW w:w="1591" w:type="dxa"/>
          </w:tcPr>
          <w:p>
            <w:pPr>
              <w:pStyle w:val="TableParagraph"/>
              <w:ind w:left="61"/>
              <w:jc w:val="left"/>
              <w:rPr>
                <w:sz w:val="15"/>
              </w:rPr>
            </w:pPr>
            <w:r>
              <w:rPr>
                <w:spacing w:val="-2"/>
                <w:sz w:val="15"/>
              </w:rPr>
              <w:t>1/262000/680300</w:t>
            </w:r>
          </w:p>
        </w:tc>
        <w:tc>
          <w:tcPr>
            <w:tcW w:w="2932" w:type="dxa"/>
          </w:tcPr>
          <w:p>
            <w:pPr>
              <w:pStyle w:val="TableParagraph"/>
              <w:ind w:left="58"/>
              <w:jc w:val="left"/>
              <w:rPr>
                <w:sz w:val="15"/>
              </w:rPr>
            </w:pPr>
            <w:r>
              <w:rPr>
                <w:sz w:val="15"/>
              </w:rPr>
              <w:t>Planmäßige</w:t>
            </w:r>
            <w:r>
              <w:rPr>
                <w:spacing w:val="13"/>
                <w:sz w:val="15"/>
              </w:rPr>
              <w:t> </w:t>
            </w:r>
            <w:r>
              <w:rPr>
                <w:spacing w:val="-2"/>
                <w:sz w:val="15"/>
              </w:rPr>
              <w:t>Abschreibung</w:t>
            </w:r>
          </w:p>
        </w:tc>
        <w:tc>
          <w:tcPr>
            <w:tcW w:w="471" w:type="dxa"/>
          </w:tcPr>
          <w:p>
            <w:pPr>
              <w:pStyle w:val="TableParagraph"/>
              <w:ind w:left="65" w:right="48"/>
              <w:jc w:val="center"/>
              <w:rPr>
                <w:sz w:val="15"/>
              </w:rPr>
            </w:pPr>
            <w:r>
              <w:rPr>
                <w:spacing w:val="-4"/>
                <w:sz w:val="15"/>
              </w:rPr>
              <w:t>2226</w:t>
            </w:r>
          </w:p>
        </w:tc>
        <w:tc>
          <w:tcPr>
            <w:tcW w:w="587" w:type="dxa"/>
          </w:tcPr>
          <w:p>
            <w:pPr>
              <w:pStyle w:val="TableParagraph"/>
              <w:spacing w:before="0"/>
              <w:jc w:val="left"/>
              <w:rPr>
                <w:rFonts w:ascii="Times New Roman"/>
                <w:sz w:val="16"/>
              </w:rPr>
            </w:pPr>
          </w:p>
        </w:tc>
        <w:tc>
          <w:tcPr>
            <w:tcW w:w="1192" w:type="dxa"/>
          </w:tcPr>
          <w:p>
            <w:pPr>
              <w:pStyle w:val="TableParagraph"/>
              <w:spacing w:before="0"/>
              <w:jc w:val="left"/>
              <w:rPr>
                <w:rFonts w:ascii="Times New Roman"/>
                <w:sz w:val="16"/>
              </w:rPr>
            </w:pPr>
          </w:p>
        </w:tc>
        <w:tc>
          <w:tcPr>
            <w:tcW w:w="1686" w:type="dxa"/>
          </w:tcPr>
          <w:p>
            <w:pPr>
              <w:pStyle w:val="TableParagraph"/>
              <w:ind w:right="278"/>
              <w:rPr>
                <w:sz w:val="15"/>
              </w:rPr>
            </w:pPr>
            <w:r>
              <w:rPr>
                <w:spacing w:val="-2"/>
                <w:sz w:val="15"/>
              </w:rPr>
              <w:t>3.200,00</w:t>
            </w:r>
          </w:p>
        </w:tc>
        <w:tc>
          <w:tcPr>
            <w:tcW w:w="1289" w:type="dxa"/>
          </w:tcPr>
          <w:p>
            <w:pPr>
              <w:pStyle w:val="TableParagraph"/>
              <w:ind w:right="320"/>
              <w:rPr>
                <w:sz w:val="15"/>
              </w:rPr>
            </w:pPr>
            <w:r>
              <w:rPr>
                <w:spacing w:val="-2"/>
                <w:sz w:val="15"/>
              </w:rPr>
              <w:t>3.200,00</w:t>
            </w:r>
          </w:p>
        </w:tc>
        <w:tc>
          <w:tcPr>
            <w:tcW w:w="1317" w:type="dxa"/>
          </w:tcPr>
          <w:p>
            <w:pPr>
              <w:pStyle w:val="TableParagraph"/>
              <w:ind w:right="389"/>
              <w:rPr>
                <w:sz w:val="15"/>
              </w:rPr>
            </w:pPr>
            <w:r>
              <w:rPr>
                <w:spacing w:val="-4"/>
                <w:sz w:val="15"/>
              </w:rPr>
              <w:t>0,00</w:t>
            </w:r>
          </w:p>
        </w:tc>
        <w:tc>
          <w:tcPr>
            <w:tcW w:w="1360" w:type="dxa"/>
          </w:tcPr>
          <w:p>
            <w:pPr>
              <w:pStyle w:val="TableParagraph"/>
              <w:ind w:right="275"/>
              <w:rPr>
                <w:sz w:val="15"/>
              </w:rPr>
            </w:pPr>
            <w:r>
              <w:rPr>
                <w:spacing w:val="-4"/>
                <w:sz w:val="15"/>
              </w:rPr>
              <w:t>0,00</w:t>
            </w:r>
          </w:p>
        </w:tc>
        <w:tc>
          <w:tcPr>
            <w:tcW w:w="1289" w:type="dxa"/>
          </w:tcPr>
          <w:p>
            <w:pPr>
              <w:pStyle w:val="TableParagraph"/>
              <w:ind w:right="317"/>
              <w:rPr>
                <w:sz w:val="15"/>
              </w:rPr>
            </w:pPr>
            <w:r>
              <w:rPr>
                <w:spacing w:val="-4"/>
                <w:sz w:val="15"/>
              </w:rPr>
              <w:t>0,00</w:t>
            </w:r>
          </w:p>
        </w:tc>
        <w:tc>
          <w:tcPr>
            <w:tcW w:w="1001" w:type="dxa"/>
          </w:tcPr>
          <w:p>
            <w:pPr>
              <w:pStyle w:val="TableParagraph"/>
              <w:ind w:right="71"/>
              <w:rPr>
                <w:sz w:val="15"/>
              </w:rPr>
            </w:pPr>
            <w:r>
              <w:rPr>
                <w:spacing w:val="-4"/>
                <w:sz w:val="15"/>
              </w:rPr>
              <w:t>0,00</w:t>
            </w:r>
          </w:p>
        </w:tc>
      </w:tr>
      <w:tr>
        <w:trPr>
          <w:trHeight w:val="398" w:hRule="atLeast"/>
        </w:trPr>
        <w:tc>
          <w:tcPr>
            <w:tcW w:w="1591" w:type="dxa"/>
          </w:tcPr>
          <w:p>
            <w:pPr>
              <w:pStyle w:val="TableParagraph"/>
              <w:spacing w:before="27"/>
              <w:ind w:left="61"/>
              <w:jc w:val="left"/>
              <w:rPr>
                <w:sz w:val="15"/>
              </w:rPr>
            </w:pPr>
            <w:r>
              <w:rPr>
                <w:spacing w:val="-2"/>
                <w:sz w:val="15"/>
              </w:rPr>
              <w:t>1/262000/711000</w:t>
            </w:r>
          </w:p>
        </w:tc>
        <w:tc>
          <w:tcPr>
            <w:tcW w:w="2932" w:type="dxa"/>
          </w:tcPr>
          <w:p>
            <w:pPr>
              <w:pStyle w:val="TableParagraph"/>
              <w:spacing w:line="244" w:lineRule="auto" w:before="24"/>
              <w:ind w:left="58"/>
              <w:jc w:val="left"/>
              <w:rPr>
                <w:sz w:val="15"/>
              </w:rPr>
            </w:pPr>
            <w:r>
              <w:rPr>
                <w:sz w:val="15"/>
              </w:rPr>
              <w:t>Gebühren für die Benützung von Gemeindeeinrichtungen</w:t>
            </w:r>
            <w:r>
              <w:rPr>
                <w:spacing w:val="7"/>
                <w:sz w:val="15"/>
              </w:rPr>
              <w:t> </w:t>
            </w:r>
            <w:r>
              <w:rPr>
                <w:sz w:val="15"/>
              </w:rPr>
              <w:t>und</w:t>
            </w:r>
            <w:r>
              <w:rPr>
                <w:spacing w:val="8"/>
                <w:sz w:val="15"/>
              </w:rPr>
              <w:t> </w:t>
            </w:r>
            <w:r>
              <w:rPr>
                <w:sz w:val="15"/>
              </w:rPr>
              <w:t>-</w:t>
            </w:r>
            <w:r>
              <w:rPr>
                <w:spacing w:val="-5"/>
                <w:sz w:val="15"/>
              </w:rPr>
              <w:t>an</w:t>
            </w:r>
          </w:p>
        </w:tc>
        <w:tc>
          <w:tcPr>
            <w:tcW w:w="471" w:type="dxa"/>
          </w:tcPr>
          <w:p>
            <w:pPr>
              <w:pStyle w:val="TableParagraph"/>
              <w:spacing w:before="27"/>
              <w:ind w:left="65" w:right="48"/>
              <w:jc w:val="center"/>
              <w:rPr>
                <w:sz w:val="15"/>
              </w:rPr>
            </w:pPr>
            <w:r>
              <w:rPr>
                <w:spacing w:val="-4"/>
                <w:sz w:val="15"/>
              </w:rPr>
              <w:t>2225</w:t>
            </w:r>
          </w:p>
        </w:tc>
        <w:tc>
          <w:tcPr>
            <w:tcW w:w="587" w:type="dxa"/>
          </w:tcPr>
          <w:p>
            <w:pPr>
              <w:pStyle w:val="TableParagraph"/>
              <w:spacing w:before="27"/>
              <w:ind w:left="56"/>
              <w:jc w:val="left"/>
              <w:rPr>
                <w:sz w:val="15"/>
              </w:rPr>
            </w:pPr>
            <w:r>
              <w:rPr>
                <w:spacing w:val="-4"/>
                <w:sz w:val="15"/>
              </w:rPr>
              <w:t>3225</w:t>
            </w:r>
          </w:p>
        </w:tc>
        <w:tc>
          <w:tcPr>
            <w:tcW w:w="1192" w:type="dxa"/>
          </w:tcPr>
          <w:p>
            <w:pPr>
              <w:pStyle w:val="TableParagraph"/>
              <w:spacing w:before="27"/>
              <w:ind w:left="149"/>
              <w:jc w:val="left"/>
              <w:rPr>
                <w:sz w:val="15"/>
              </w:rPr>
            </w:pPr>
            <w:r>
              <w:rPr>
                <w:spacing w:val="-5"/>
                <w:sz w:val="15"/>
              </w:rPr>
              <w:t>24</w:t>
            </w:r>
          </w:p>
        </w:tc>
        <w:tc>
          <w:tcPr>
            <w:tcW w:w="1686" w:type="dxa"/>
          </w:tcPr>
          <w:p>
            <w:pPr>
              <w:pStyle w:val="TableParagraph"/>
              <w:spacing w:before="27"/>
              <w:ind w:right="278"/>
              <w:rPr>
                <w:sz w:val="15"/>
              </w:rPr>
            </w:pPr>
            <w:r>
              <w:rPr>
                <w:spacing w:val="-2"/>
                <w:sz w:val="15"/>
              </w:rPr>
              <w:t>300,00</w:t>
            </w:r>
          </w:p>
        </w:tc>
        <w:tc>
          <w:tcPr>
            <w:tcW w:w="1289" w:type="dxa"/>
          </w:tcPr>
          <w:p>
            <w:pPr>
              <w:pStyle w:val="TableParagraph"/>
              <w:spacing w:before="27"/>
              <w:ind w:right="319"/>
              <w:rPr>
                <w:sz w:val="15"/>
              </w:rPr>
            </w:pPr>
            <w:r>
              <w:rPr>
                <w:spacing w:val="-2"/>
                <w:sz w:val="15"/>
              </w:rPr>
              <w:t>300,00</w:t>
            </w:r>
          </w:p>
        </w:tc>
        <w:tc>
          <w:tcPr>
            <w:tcW w:w="1317" w:type="dxa"/>
          </w:tcPr>
          <w:p>
            <w:pPr>
              <w:pStyle w:val="TableParagraph"/>
              <w:spacing w:before="27"/>
              <w:ind w:right="389"/>
              <w:rPr>
                <w:sz w:val="15"/>
              </w:rPr>
            </w:pPr>
            <w:r>
              <w:rPr>
                <w:spacing w:val="-4"/>
                <w:sz w:val="15"/>
              </w:rPr>
              <w:t>0,00</w:t>
            </w:r>
          </w:p>
        </w:tc>
        <w:tc>
          <w:tcPr>
            <w:tcW w:w="1360" w:type="dxa"/>
          </w:tcPr>
          <w:p>
            <w:pPr>
              <w:pStyle w:val="TableParagraph"/>
              <w:spacing w:before="27"/>
              <w:ind w:right="275"/>
              <w:rPr>
                <w:sz w:val="15"/>
              </w:rPr>
            </w:pPr>
            <w:r>
              <w:rPr>
                <w:spacing w:val="-2"/>
                <w:sz w:val="15"/>
              </w:rPr>
              <w:t>300,00</w:t>
            </w:r>
          </w:p>
        </w:tc>
        <w:tc>
          <w:tcPr>
            <w:tcW w:w="1289" w:type="dxa"/>
          </w:tcPr>
          <w:p>
            <w:pPr>
              <w:pStyle w:val="TableParagraph"/>
              <w:spacing w:before="27"/>
              <w:ind w:right="317"/>
              <w:rPr>
                <w:sz w:val="15"/>
              </w:rPr>
            </w:pPr>
            <w:r>
              <w:rPr>
                <w:spacing w:val="-2"/>
                <w:sz w:val="15"/>
              </w:rPr>
              <w:t>300,00</w:t>
            </w:r>
          </w:p>
        </w:tc>
        <w:tc>
          <w:tcPr>
            <w:tcW w:w="1001" w:type="dxa"/>
          </w:tcPr>
          <w:p>
            <w:pPr>
              <w:pStyle w:val="TableParagraph"/>
              <w:spacing w:before="27"/>
              <w:ind w:right="71"/>
              <w:rPr>
                <w:sz w:val="15"/>
              </w:rPr>
            </w:pPr>
            <w:r>
              <w:rPr>
                <w:spacing w:val="-4"/>
                <w:sz w:val="15"/>
              </w:rPr>
              <w:t>0,00</w:t>
            </w:r>
          </w:p>
        </w:tc>
      </w:tr>
      <w:tr>
        <w:trPr>
          <w:trHeight w:val="396" w:hRule="atLeast"/>
        </w:trPr>
        <w:tc>
          <w:tcPr>
            <w:tcW w:w="1591" w:type="dxa"/>
          </w:tcPr>
          <w:p>
            <w:pPr>
              <w:pStyle w:val="TableParagraph"/>
              <w:ind w:left="61"/>
              <w:jc w:val="left"/>
              <w:rPr>
                <w:sz w:val="15"/>
              </w:rPr>
            </w:pPr>
            <w:r>
              <w:rPr>
                <w:spacing w:val="-2"/>
                <w:sz w:val="15"/>
              </w:rPr>
              <w:t>1/262000/720100</w:t>
            </w:r>
          </w:p>
        </w:tc>
        <w:tc>
          <w:tcPr>
            <w:tcW w:w="2932" w:type="dxa"/>
          </w:tcPr>
          <w:p>
            <w:pPr>
              <w:pStyle w:val="TableParagraph"/>
              <w:spacing w:before="22"/>
              <w:ind w:left="58"/>
              <w:jc w:val="left"/>
              <w:rPr>
                <w:sz w:val="15"/>
              </w:rPr>
            </w:pPr>
            <w:r>
              <w:rPr>
                <w:sz w:val="15"/>
              </w:rPr>
              <w:t>KOSTENBEITRAG</w:t>
            </w:r>
            <w:r>
              <w:rPr>
                <w:spacing w:val="20"/>
                <w:sz w:val="15"/>
              </w:rPr>
              <w:t> </w:t>
            </w:r>
            <w:r>
              <w:rPr>
                <w:spacing w:val="-2"/>
                <w:sz w:val="15"/>
              </w:rPr>
              <w:t>WIRTSCHAFTSHOF</w:t>
            </w:r>
          </w:p>
          <w:p>
            <w:pPr>
              <w:pStyle w:val="TableParagraph"/>
              <w:spacing w:before="4"/>
              <w:ind w:left="58"/>
              <w:jc w:val="left"/>
              <w:rPr>
                <w:sz w:val="15"/>
              </w:rPr>
            </w:pPr>
            <w:r>
              <w:rPr>
                <w:spacing w:val="-2"/>
                <w:sz w:val="15"/>
              </w:rPr>
              <w:t>Leistung</w:t>
            </w:r>
          </w:p>
        </w:tc>
        <w:tc>
          <w:tcPr>
            <w:tcW w:w="471" w:type="dxa"/>
          </w:tcPr>
          <w:p>
            <w:pPr>
              <w:pStyle w:val="TableParagraph"/>
              <w:ind w:left="65" w:right="48"/>
              <w:jc w:val="center"/>
              <w:rPr>
                <w:sz w:val="15"/>
              </w:rPr>
            </w:pPr>
            <w:r>
              <w:rPr>
                <w:spacing w:val="-4"/>
                <w:sz w:val="15"/>
              </w:rPr>
              <w:t>2225</w:t>
            </w:r>
          </w:p>
        </w:tc>
        <w:tc>
          <w:tcPr>
            <w:tcW w:w="587" w:type="dxa"/>
          </w:tcPr>
          <w:p>
            <w:pPr>
              <w:pStyle w:val="TableParagraph"/>
              <w:ind w:left="56"/>
              <w:jc w:val="left"/>
              <w:rPr>
                <w:sz w:val="15"/>
              </w:rPr>
            </w:pPr>
            <w:r>
              <w:rPr>
                <w:spacing w:val="-4"/>
                <w:sz w:val="15"/>
              </w:rPr>
              <w:t>3225</w:t>
            </w:r>
          </w:p>
        </w:tc>
        <w:tc>
          <w:tcPr>
            <w:tcW w:w="1192" w:type="dxa"/>
          </w:tcPr>
          <w:p>
            <w:pPr>
              <w:pStyle w:val="TableParagraph"/>
              <w:ind w:left="149"/>
              <w:jc w:val="left"/>
              <w:rPr>
                <w:sz w:val="15"/>
              </w:rPr>
            </w:pPr>
            <w:r>
              <w:rPr>
                <w:spacing w:val="-5"/>
                <w:sz w:val="15"/>
              </w:rPr>
              <w:t>24</w:t>
            </w:r>
          </w:p>
        </w:tc>
        <w:tc>
          <w:tcPr>
            <w:tcW w:w="1686" w:type="dxa"/>
          </w:tcPr>
          <w:p>
            <w:pPr>
              <w:pStyle w:val="TableParagraph"/>
              <w:ind w:right="278"/>
              <w:rPr>
                <w:sz w:val="15"/>
              </w:rPr>
            </w:pPr>
            <w:r>
              <w:rPr>
                <w:spacing w:val="-4"/>
                <w:sz w:val="15"/>
              </w:rPr>
              <w:t>0,00</w:t>
            </w:r>
          </w:p>
        </w:tc>
        <w:tc>
          <w:tcPr>
            <w:tcW w:w="1289" w:type="dxa"/>
          </w:tcPr>
          <w:p>
            <w:pPr>
              <w:pStyle w:val="TableParagraph"/>
              <w:ind w:right="319"/>
              <w:rPr>
                <w:sz w:val="15"/>
              </w:rPr>
            </w:pPr>
            <w:r>
              <w:rPr>
                <w:spacing w:val="-4"/>
                <w:sz w:val="15"/>
              </w:rPr>
              <w:t>0,00</w:t>
            </w:r>
          </w:p>
        </w:tc>
        <w:tc>
          <w:tcPr>
            <w:tcW w:w="1317" w:type="dxa"/>
          </w:tcPr>
          <w:p>
            <w:pPr>
              <w:pStyle w:val="TableParagraph"/>
              <w:ind w:right="389"/>
              <w:rPr>
                <w:sz w:val="15"/>
              </w:rPr>
            </w:pPr>
            <w:r>
              <w:rPr>
                <w:spacing w:val="-4"/>
                <w:sz w:val="15"/>
              </w:rPr>
              <w:t>0,00</w:t>
            </w:r>
          </w:p>
        </w:tc>
        <w:tc>
          <w:tcPr>
            <w:tcW w:w="1360" w:type="dxa"/>
          </w:tcPr>
          <w:p>
            <w:pPr>
              <w:pStyle w:val="TableParagraph"/>
              <w:ind w:right="275"/>
              <w:rPr>
                <w:sz w:val="15"/>
              </w:rPr>
            </w:pPr>
            <w:r>
              <w:rPr>
                <w:spacing w:val="-4"/>
                <w:sz w:val="15"/>
              </w:rPr>
              <w:t>0,00</w:t>
            </w:r>
          </w:p>
        </w:tc>
        <w:tc>
          <w:tcPr>
            <w:tcW w:w="1289" w:type="dxa"/>
          </w:tcPr>
          <w:p>
            <w:pPr>
              <w:pStyle w:val="TableParagraph"/>
              <w:ind w:right="317"/>
              <w:rPr>
                <w:sz w:val="15"/>
              </w:rPr>
            </w:pPr>
            <w:r>
              <w:rPr>
                <w:spacing w:val="-4"/>
                <w:sz w:val="15"/>
              </w:rPr>
              <w:t>0,00</w:t>
            </w:r>
          </w:p>
        </w:tc>
        <w:tc>
          <w:tcPr>
            <w:tcW w:w="1001" w:type="dxa"/>
          </w:tcPr>
          <w:p>
            <w:pPr>
              <w:pStyle w:val="TableParagraph"/>
              <w:ind w:right="71"/>
              <w:rPr>
                <w:sz w:val="15"/>
              </w:rPr>
            </w:pPr>
            <w:r>
              <w:rPr>
                <w:spacing w:val="-4"/>
                <w:sz w:val="15"/>
              </w:rPr>
              <w:t>0,00</w:t>
            </w:r>
          </w:p>
        </w:tc>
      </w:tr>
      <w:tr>
        <w:trPr>
          <w:trHeight w:val="396" w:hRule="atLeast"/>
        </w:trPr>
        <w:tc>
          <w:tcPr>
            <w:tcW w:w="1591" w:type="dxa"/>
          </w:tcPr>
          <w:p>
            <w:pPr>
              <w:pStyle w:val="TableParagraph"/>
              <w:ind w:left="61"/>
              <w:jc w:val="left"/>
              <w:rPr>
                <w:sz w:val="15"/>
              </w:rPr>
            </w:pPr>
            <w:r>
              <w:rPr>
                <w:spacing w:val="-2"/>
                <w:sz w:val="15"/>
              </w:rPr>
              <w:t>1/262000/720109</w:t>
            </w:r>
          </w:p>
        </w:tc>
        <w:tc>
          <w:tcPr>
            <w:tcW w:w="2932" w:type="dxa"/>
          </w:tcPr>
          <w:p>
            <w:pPr>
              <w:pStyle w:val="TableParagraph"/>
              <w:spacing w:before="22"/>
              <w:ind w:left="58"/>
              <w:jc w:val="left"/>
              <w:rPr>
                <w:sz w:val="15"/>
              </w:rPr>
            </w:pPr>
            <w:r>
              <w:rPr>
                <w:sz w:val="15"/>
              </w:rPr>
              <w:t>KOSTENBEITRAG</w:t>
            </w:r>
            <w:r>
              <w:rPr>
                <w:spacing w:val="20"/>
                <w:sz w:val="15"/>
              </w:rPr>
              <w:t> </w:t>
            </w:r>
            <w:r>
              <w:rPr>
                <w:spacing w:val="-2"/>
                <w:sz w:val="15"/>
              </w:rPr>
              <w:t>WIRTSCHAFTSHOF</w:t>
            </w:r>
          </w:p>
          <w:p>
            <w:pPr>
              <w:pStyle w:val="TableParagraph"/>
              <w:spacing w:before="4"/>
              <w:ind w:left="58"/>
              <w:jc w:val="left"/>
              <w:rPr>
                <w:sz w:val="15"/>
              </w:rPr>
            </w:pPr>
            <w:r>
              <w:rPr>
                <w:spacing w:val="-2"/>
                <w:sz w:val="15"/>
              </w:rPr>
              <w:t>Leistung</w:t>
            </w:r>
          </w:p>
        </w:tc>
        <w:tc>
          <w:tcPr>
            <w:tcW w:w="471" w:type="dxa"/>
          </w:tcPr>
          <w:p>
            <w:pPr>
              <w:pStyle w:val="TableParagraph"/>
              <w:ind w:left="65" w:right="48"/>
              <w:jc w:val="center"/>
              <w:rPr>
                <w:sz w:val="15"/>
              </w:rPr>
            </w:pPr>
            <w:r>
              <w:rPr>
                <w:spacing w:val="-4"/>
                <w:sz w:val="15"/>
              </w:rPr>
              <w:t>2225</w:t>
            </w:r>
          </w:p>
        </w:tc>
        <w:tc>
          <w:tcPr>
            <w:tcW w:w="587" w:type="dxa"/>
          </w:tcPr>
          <w:p>
            <w:pPr>
              <w:pStyle w:val="TableParagraph"/>
              <w:ind w:left="56"/>
              <w:jc w:val="left"/>
              <w:rPr>
                <w:sz w:val="15"/>
              </w:rPr>
            </w:pPr>
            <w:r>
              <w:rPr>
                <w:spacing w:val="-4"/>
                <w:sz w:val="15"/>
              </w:rPr>
              <w:t>3225</w:t>
            </w:r>
          </w:p>
        </w:tc>
        <w:tc>
          <w:tcPr>
            <w:tcW w:w="1192" w:type="dxa"/>
          </w:tcPr>
          <w:p>
            <w:pPr>
              <w:pStyle w:val="TableParagraph"/>
              <w:ind w:left="149"/>
              <w:jc w:val="left"/>
              <w:rPr>
                <w:sz w:val="15"/>
              </w:rPr>
            </w:pPr>
            <w:r>
              <w:rPr>
                <w:spacing w:val="-5"/>
                <w:sz w:val="15"/>
              </w:rPr>
              <w:t>24</w:t>
            </w:r>
          </w:p>
        </w:tc>
        <w:tc>
          <w:tcPr>
            <w:tcW w:w="1686" w:type="dxa"/>
          </w:tcPr>
          <w:p>
            <w:pPr>
              <w:pStyle w:val="TableParagraph"/>
              <w:ind w:right="278"/>
              <w:rPr>
                <w:sz w:val="15"/>
              </w:rPr>
            </w:pPr>
            <w:r>
              <w:rPr>
                <w:spacing w:val="-2"/>
                <w:sz w:val="15"/>
              </w:rPr>
              <w:t>3.000,00</w:t>
            </w:r>
          </w:p>
        </w:tc>
        <w:tc>
          <w:tcPr>
            <w:tcW w:w="1289" w:type="dxa"/>
          </w:tcPr>
          <w:p>
            <w:pPr>
              <w:pStyle w:val="TableParagraph"/>
              <w:ind w:right="320"/>
              <w:rPr>
                <w:sz w:val="15"/>
              </w:rPr>
            </w:pPr>
            <w:r>
              <w:rPr>
                <w:spacing w:val="-2"/>
                <w:sz w:val="15"/>
              </w:rPr>
              <w:t>3.000,00</w:t>
            </w:r>
          </w:p>
        </w:tc>
        <w:tc>
          <w:tcPr>
            <w:tcW w:w="1317" w:type="dxa"/>
          </w:tcPr>
          <w:p>
            <w:pPr>
              <w:pStyle w:val="TableParagraph"/>
              <w:ind w:right="389"/>
              <w:rPr>
                <w:sz w:val="15"/>
              </w:rPr>
            </w:pPr>
            <w:r>
              <w:rPr>
                <w:spacing w:val="-4"/>
                <w:sz w:val="15"/>
              </w:rPr>
              <w:t>0,00</w:t>
            </w:r>
          </w:p>
        </w:tc>
        <w:tc>
          <w:tcPr>
            <w:tcW w:w="1360" w:type="dxa"/>
          </w:tcPr>
          <w:p>
            <w:pPr>
              <w:pStyle w:val="TableParagraph"/>
              <w:ind w:right="275"/>
              <w:rPr>
                <w:sz w:val="15"/>
              </w:rPr>
            </w:pPr>
            <w:r>
              <w:rPr>
                <w:spacing w:val="-2"/>
                <w:sz w:val="15"/>
              </w:rPr>
              <w:t>3.000,00</w:t>
            </w:r>
          </w:p>
        </w:tc>
        <w:tc>
          <w:tcPr>
            <w:tcW w:w="1289" w:type="dxa"/>
          </w:tcPr>
          <w:p>
            <w:pPr>
              <w:pStyle w:val="TableParagraph"/>
              <w:ind w:right="317"/>
              <w:rPr>
                <w:sz w:val="15"/>
              </w:rPr>
            </w:pPr>
            <w:r>
              <w:rPr>
                <w:spacing w:val="-2"/>
                <w:sz w:val="15"/>
              </w:rPr>
              <w:t>3.000,00</w:t>
            </w:r>
          </w:p>
        </w:tc>
        <w:tc>
          <w:tcPr>
            <w:tcW w:w="1001" w:type="dxa"/>
          </w:tcPr>
          <w:p>
            <w:pPr>
              <w:pStyle w:val="TableParagraph"/>
              <w:ind w:right="71"/>
              <w:rPr>
                <w:sz w:val="15"/>
              </w:rPr>
            </w:pPr>
            <w:r>
              <w:rPr>
                <w:spacing w:val="-4"/>
                <w:sz w:val="15"/>
              </w:rPr>
              <w:t>0,00</w:t>
            </w:r>
          </w:p>
        </w:tc>
      </w:tr>
      <w:tr>
        <w:trPr>
          <w:trHeight w:val="396" w:hRule="atLeast"/>
        </w:trPr>
        <w:tc>
          <w:tcPr>
            <w:tcW w:w="1591" w:type="dxa"/>
          </w:tcPr>
          <w:p>
            <w:pPr>
              <w:pStyle w:val="TableParagraph"/>
              <w:spacing w:before="26"/>
              <w:ind w:left="61"/>
              <w:jc w:val="left"/>
              <w:rPr>
                <w:sz w:val="15"/>
              </w:rPr>
            </w:pPr>
            <w:r>
              <w:rPr>
                <w:spacing w:val="-2"/>
                <w:sz w:val="15"/>
              </w:rPr>
              <w:t>1/262000/720200</w:t>
            </w:r>
          </w:p>
        </w:tc>
        <w:tc>
          <w:tcPr>
            <w:tcW w:w="2932" w:type="dxa"/>
          </w:tcPr>
          <w:p>
            <w:pPr>
              <w:pStyle w:val="TableParagraph"/>
              <w:spacing w:before="23"/>
              <w:ind w:left="58"/>
              <w:jc w:val="left"/>
              <w:rPr>
                <w:sz w:val="15"/>
              </w:rPr>
            </w:pPr>
            <w:r>
              <w:rPr>
                <w:sz w:val="15"/>
              </w:rPr>
              <w:t>KOSTENBEITRAG</w:t>
            </w:r>
            <w:r>
              <w:rPr>
                <w:spacing w:val="20"/>
                <w:sz w:val="15"/>
              </w:rPr>
              <w:t> </w:t>
            </w:r>
            <w:r>
              <w:rPr>
                <w:spacing w:val="-2"/>
                <w:sz w:val="15"/>
              </w:rPr>
              <w:t>WIRTSCHAFTSHOF</w:t>
            </w:r>
          </w:p>
          <w:p>
            <w:pPr>
              <w:pStyle w:val="TableParagraph"/>
              <w:spacing w:before="3"/>
              <w:ind w:left="58"/>
              <w:jc w:val="left"/>
              <w:rPr>
                <w:sz w:val="15"/>
              </w:rPr>
            </w:pPr>
            <w:r>
              <w:rPr>
                <w:spacing w:val="-2"/>
                <w:sz w:val="15"/>
              </w:rPr>
              <w:t>Maschinen</w:t>
            </w:r>
          </w:p>
        </w:tc>
        <w:tc>
          <w:tcPr>
            <w:tcW w:w="471" w:type="dxa"/>
          </w:tcPr>
          <w:p>
            <w:pPr>
              <w:pStyle w:val="TableParagraph"/>
              <w:spacing w:before="26"/>
              <w:ind w:left="65" w:right="48"/>
              <w:jc w:val="center"/>
              <w:rPr>
                <w:sz w:val="15"/>
              </w:rPr>
            </w:pPr>
            <w:r>
              <w:rPr>
                <w:spacing w:val="-4"/>
                <w:sz w:val="15"/>
              </w:rPr>
              <w:t>2225</w:t>
            </w:r>
          </w:p>
        </w:tc>
        <w:tc>
          <w:tcPr>
            <w:tcW w:w="587" w:type="dxa"/>
          </w:tcPr>
          <w:p>
            <w:pPr>
              <w:pStyle w:val="TableParagraph"/>
              <w:spacing w:before="26"/>
              <w:ind w:left="56"/>
              <w:jc w:val="left"/>
              <w:rPr>
                <w:sz w:val="15"/>
              </w:rPr>
            </w:pPr>
            <w:r>
              <w:rPr>
                <w:spacing w:val="-4"/>
                <w:sz w:val="15"/>
              </w:rPr>
              <w:t>3225</w:t>
            </w:r>
          </w:p>
        </w:tc>
        <w:tc>
          <w:tcPr>
            <w:tcW w:w="1192" w:type="dxa"/>
          </w:tcPr>
          <w:p>
            <w:pPr>
              <w:pStyle w:val="TableParagraph"/>
              <w:spacing w:before="26"/>
              <w:ind w:left="149"/>
              <w:jc w:val="left"/>
              <w:rPr>
                <w:sz w:val="15"/>
              </w:rPr>
            </w:pPr>
            <w:r>
              <w:rPr>
                <w:spacing w:val="-5"/>
                <w:sz w:val="15"/>
              </w:rPr>
              <w:t>24</w:t>
            </w:r>
          </w:p>
        </w:tc>
        <w:tc>
          <w:tcPr>
            <w:tcW w:w="1686" w:type="dxa"/>
          </w:tcPr>
          <w:p>
            <w:pPr>
              <w:pStyle w:val="TableParagraph"/>
              <w:spacing w:before="26"/>
              <w:ind w:right="278"/>
              <w:rPr>
                <w:sz w:val="15"/>
              </w:rPr>
            </w:pPr>
            <w:r>
              <w:rPr>
                <w:spacing w:val="-4"/>
                <w:sz w:val="15"/>
              </w:rPr>
              <w:t>0,00</w:t>
            </w:r>
          </w:p>
        </w:tc>
        <w:tc>
          <w:tcPr>
            <w:tcW w:w="1289" w:type="dxa"/>
          </w:tcPr>
          <w:p>
            <w:pPr>
              <w:pStyle w:val="TableParagraph"/>
              <w:spacing w:before="26"/>
              <w:ind w:right="319"/>
              <w:rPr>
                <w:sz w:val="15"/>
              </w:rPr>
            </w:pPr>
            <w:r>
              <w:rPr>
                <w:spacing w:val="-4"/>
                <w:sz w:val="15"/>
              </w:rPr>
              <w:t>0,00</w:t>
            </w:r>
          </w:p>
        </w:tc>
        <w:tc>
          <w:tcPr>
            <w:tcW w:w="1317" w:type="dxa"/>
          </w:tcPr>
          <w:p>
            <w:pPr>
              <w:pStyle w:val="TableParagraph"/>
              <w:spacing w:before="26"/>
              <w:ind w:right="389"/>
              <w:rPr>
                <w:sz w:val="15"/>
              </w:rPr>
            </w:pPr>
            <w:r>
              <w:rPr>
                <w:spacing w:val="-4"/>
                <w:sz w:val="15"/>
              </w:rPr>
              <w:t>0,00</w:t>
            </w:r>
          </w:p>
        </w:tc>
        <w:tc>
          <w:tcPr>
            <w:tcW w:w="1360" w:type="dxa"/>
          </w:tcPr>
          <w:p>
            <w:pPr>
              <w:pStyle w:val="TableParagraph"/>
              <w:spacing w:before="26"/>
              <w:ind w:right="275"/>
              <w:rPr>
                <w:sz w:val="15"/>
              </w:rPr>
            </w:pPr>
            <w:r>
              <w:rPr>
                <w:spacing w:val="-4"/>
                <w:sz w:val="15"/>
              </w:rPr>
              <w:t>0,00</w:t>
            </w:r>
          </w:p>
        </w:tc>
        <w:tc>
          <w:tcPr>
            <w:tcW w:w="1289" w:type="dxa"/>
          </w:tcPr>
          <w:p>
            <w:pPr>
              <w:pStyle w:val="TableParagraph"/>
              <w:spacing w:before="26"/>
              <w:ind w:right="317"/>
              <w:rPr>
                <w:sz w:val="15"/>
              </w:rPr>
            </w:pPr>
            <w:r>
              <w:rPr>
                <w:spacing w:val="-4"/>
                <w:sz w:val="15"/>
              </w:rPr>
              <w:t>0,00</w:t>
            </w:r>
          </w:p>
        </w:tc>
        <w:tc>
          <w:tcPr>
            <w:tcW w:w="1001" w:type="dxa"/>
          </w:tcPr>
          <w:p>
            <w:pPr>
              <w:pStyle w:val="TableParagraph"/>
              <w:spacing w:before="26"/>
              <w:ind w:right="71"/>
              <w:rPr>
                <w:sz w:val="15"/>
              </w:rPr>
            </w:pPr>
            <w:r>
              <w:rPr>
                <w:spacing w:val="-4"/>
                <w:sz w:val="15"/>
              </w:rPr>
              <w:t>0,00</w:t>
            </w:r>
          </w:p>
        </w:tc>
      </w:tr>
      <w:tr>
        <w:trPr>
          <w:trHeight w:val="398" w:hRule="atLeast"/>
        </w:trPr>
        <w:tc>
          <w:tcPr>
            <w:tcW w:w="1591" w:type="dxa"/>
          </w:tcPr>
          <w:p>
            <w:pPr>
              <w:pStyle w:val="TableParagraph"/>
              <w:ind w:left="61"/>
              <w:jc w:val="left"/>
              <w:rPr>
                <w:sz w:val="15"/>
              </w:rPr>
            </w:pPr>
            <w:r>
              <w:rPr>
                <w:spacing w:val="-2"/>
                <w:sz w:val="15"/>
              </w:rPr>
              <w:t>1/262000/720209</w:t>
            </w:r>
          </w:p>
        </w:tc>
        <w:tc>
          <w:tcPr>
            <w:tcW w:w="2932" w:type="dxa"/>
          </w:tcPr>
          <w:p>
            <w:pPr>
              <w:pStyle w:val="TableParagraph"/>
              <w:spacing w:before="22"/>
              <w:ind w:left="58"/>
              <w:jc w:val="left"/>
              <w:rPr>
                <w:sz w:val="15"/>
              </w:rPr>
            </w:pPr>
            <w:r>
              <w:rPr>
                <w:sz w:val="15"/>
              </w:rPr>
              <w:t>KOSTENBEITRAG</w:t>
            </w:r>
            <w:r>
              <w:rPr>
                <w:spacing w:val="20"/>
                <w:sz w:val="15"/>
              </w:rPr>
              <w:t> </w:t>
            </w:r>
            <w:r>
              <w:rPr>
                <w:spacing w:val="-2"/>
                <w:sz w:val="15"/>
              </w:rPr>
              <w:t>WIRTSCHAFTSHOF</w:t>
            </w:r>
          </w:p>
          <w:p>
            <w:pPr>
              <w:pStyle w:val="TableParagraph"/>
              <w:spacing w:before="4"/>
              <w:ind w:left="58"/>
              <w:jc w:val="left"/>
              <w:rPr>
                <w:sz w:val="15"/>
              </w:rPr>
            </w:pPr>
            <w:r>
              <w:rPr>
                <w:spacing w:val="-2"/>
                <w:sz w:val="15"/>
              </w:rPr>
              <w:t>Maschinen</w:t>
            </w:r>
          </w:p>
        </w:tc>
        <w:tc>
          <w:tcPr>
            <w:tcW w:w="471" w:type="dxa"/>
          </w:tcPr>
          <w:p>
            <w:pPr>
              <w:pStyle w:val="TableParagraph"/>
              <w:ind w:left="65" w:right="48"/>
              <w:jc w:val="center"/>
              <w:rPr>
                <w:sz w:val="15"/>
              </w:rPr>
            </w:pPr>
            <w:r>
              <w:rPr>
                <w:spacing w:val="-4"/>
                <w:sz w:val="15"/>
              </w:rPr>
              <w:t>2225</w:t>
            </w:r>
          </w:p>
        </w:tc>
        <w:tc>
          <w:tcPr>
            <w:tcW w:w="587" w:type="dxa"/>
          </w:tcPr>
          <w:p>
            <w:pPr>
              <w:pStyle w:val="TableParagraph"/>
              <w:ind w:left="56"/>
              <w:jc w:val="left"/>
              <w:rPr>
                <w:sz w:val="15"/>
              </w:rPr>
            </w:pPr>
            <w:r>
              <w:rPr>
                <w:spacing w:val="-4"/>
                <w:sz w:val="15"/>
              </w:rPr>
              <w:t>3225</w:t>
            </w:r>
          </w:p>
        </w:tc>
        <w:tc>
          <w:tcPr>
            <w:tcW w:w="1192" w:type="dxa"/>
          </w:tcPr>
          <w:p>
            <w:pPr>
              <w:pStyle w:val="TableParagraph"/>
              <w:ind w:left="149"/>
              <w:jc w:val="left"/>
              <w:rPr>
                <w:sz w:val="15"/>
              </w:rPr>
            </w:pPr>
            <w:r>
              <w:rPr>
                <w:spacing w:val="-5"/>
                <w:sz w:val="15"/>
              </w:rPr>
              <w:t>24</w:t>
            </w:r>
          </w:p>
        </w:tc>
        <w:tc>
          <w:tcPr>
            <w:tcW w:w="1686" w:type="dxa"/>
          </w:tcPr>
          <w:p>
            <w:pPr>
              <w:pStyle w:val="TableParagraph"/>
              <w:ind w:right="278"/>
              <w:rPr>
                <w:sz w:val="15"/>
              </w:rPr>
            </w:pPr>
            <w:r>
              <w:rPr>
                <w:spacing w:val="-2"/>
                <w:sz w:val="15"/>
              </w:rPr>
              <w:t>300,00</w:t>
            </w:r>
          </w:p>
        </w:tc>
        <w:tc>
          <w:tcPr>
            <w:tcW w:w="1289" w:type="dxa"/>
          </w:tcPr>
          <w:p>
            <w:pPr>
              <w:pStyle w:val="TableParagraph"/>
              <w:ind w:right="319"/>
              <w:rPr>
                <w:sz w:val="15"/>
              </w:rPr>
            </w:pPr>
            <w:r>
              <w:rPr>
                <w:spacing w:val="-2"/>
                <w:sz w:val="15"/>
              </w:rPr>
              <w:t>300,00</w:t>
            </w:r>
          </w:p>
        </w:tc>
        <w:tc>
          <w:tcPr>
            <w:tcW w:w="1317" w:type="dxa"/>
          </w:tcPr>
          <w:p>
            <w:pPr>
              <w:pStyle w:val="TableParagraph"/>
              <w:ind w:right="389"/>
              <w:rPr>
                <w:sz w:val="15"/>
              </w:rPr>
            </w:pPr>
            <w:r>
              <w:rPr>
                <w:spacing w:val="-4"/>
                <w:sz w:val="15"/>
              </w:rPr>
              <w:t>0,00</w:t>
            </w:r>
          </w:p>
        </w:tc>
        <w:tc>
          <w:tcPr>
            <w:tcW w:w="1360" w:type="dxa"/>
          </w:tcPr>
          <w:p>
            <w:pPr>
              <w:pStyle w:val="TableParagraph"/>
              <w:ind w:right="275"/>
              <w:rPr>
                <w:sz w:val="15"/>
              </w:rPr>
            </w:pPr>
            <w:r>
              <w:rPr>
                <w:spacing w:val="-2"/>
                <w:sz w:val="15"/>
              </w:rPr>
              <w:t>300,00</w:t>
            </w:r>
          </w:p>
        </w:tc>
        <w:tc>
          <w:tcPr>
            <w:tcW w:w="1289" w:type="dxa"/>
          </w:tcPr>
          <w:p>
            <w:pPr>
              <w:pStyle w:val="TableParagraph"/>
              <w:ind w:right="317"/>
              <w:rPr>
                <w:sz w:val="15"/>
              </w:rPr>
            </w:pPr>
            <w:r>
              <w:rPr>
                <w:spacing w:val="-2"/>
                <w:sz w:val="15"/>
              </w:rPr>
              <w:t>300,00</w:t>
            </w:r>
          </w:p>
        </w:tc>
        <w:tc>
          <w:tcPr>
            <w:tcW w:w="1001" w:type="dxa"/>
          </w:tcPr>
          <w:p>
            <w:pPr>
              <w:pStyle w:val="TableParagraph"/>
              <w:ind w:right="71"/>
              <w:rPr>
                <w:sz w:val="15"/>
              </w:rPr>
            </w:pPr>
            <w:r>
              <w:rPr>
                <w:spacing w:val="-4"/>
                <w:sz w:val="15"/>
              </w:rPr>
              <w:t>0,00</w:t>
            </w:r>
          </w:p>
        </w:tc>
      </w:tr>
      <w:tr>
        <w:trPr>
          <w:trHeight w:val="223" w:hRule="atLeast"/>
        </w:trPr>
        <w:tc>
          <w:tcPr>
            <w:tcW w:w="1591" w:type="dxa"/>
          </w:tcPr>
          <w:p>
            <w:pPr>
              <w:pStyle w:val="TableParagraph"/>
              <w:spacing w:before="24"/>
              <w:ind w:left="61"/>
              <w:jc w:val="left"/>
              <w:rPr>
                <w:sz w:val="15"/>
              </w:rPr>
            </w:pPr>
            <w:r>
              <w:rPr>
                <w:spacing w:val="-2"/>
                <w:sz w:val="15"/>
              </w:rPr>
              <w:t>1/262000/728000</w:t>
            </w:r>
          </w:p>
        </w:tc>
        <w:tc>
          <w:tcPr>
            <w:tcW w:w="2932" w:type="dxa"/>
          </w:tcPr>
          <w:p>
            <w:pPr>
              <w:pStyle w:val="TableParagraph"/>
              <w:spacing w:before="24"/>
              <w:ind w:left="58"/>
              <w:jc w:val="left"/>
              <w:rPr>
                <w:sz w:val="15"/>
              </w:rPr>
            </w:pPr>
            <w:r>
              <w:rPr>
                <w:sz w:val="15"/>
              </w:rPr>
              <w:t>Entgelte</w:t>
            </w:r>
            <w:r>
              <w:rPr>
                <w:spacing w:val="8"/>
                <w:sz w:val="15"/>
              </w:rPr>
              <w:t> </w:t>
            </w:r>
            <w:r>
              <w:rPr>
                <w:sz w:val="15"/>
              </w:rPr>
              <w:t>für</w:t>
            </w:r>
            <w:r>
              <w:rPr>
                <w:spacing w:val="9"/>
                <w:sz w:val="15"/>
              </w:rPr>
              <w:t> </w:t>
            </w:r>
            <w:r>
              <w:rPr>
                <w:sz w:val="15"/>
              </w:rPr>
              <w:t>sonstige</w:t>
            </w:r>
            <w:r>
              <w:rPr>
                <w:spacing w:val="8"/>
                <w:sz w:val="15"/>
              </w:rPr>
              <w:t> </w:t>
            </w:r>
            <w:r>
              <w:rPr>
                <w:spacing w:val="-2"/>
                <w:sz w:val="15"/>
              </w:rPr>
              <w:t>Leistungen</w:t>
            </w:r>
          </w:p>
        </w:tc>
        <w:tc>
          <w:tcPr>
            <w:tcW w:w="471" w:type="dxa"/>
          </w:tcPr>
          <w:p>
            <w:pPr>
              <w:pStyle w:val="TableParagraph"/>
              <w:spacing w:before="24"/>
              <w:ind w:left="65" w:right="48"/>
              <w:jc w:val="center"/>
              <w:rPr>
                <w:sz w:val="15"/>
              </w:rPr>
            </w:pPr>
            <w:r>
              <w:rPr>
                <w:spacing w:val="-4"/>
                <w:sz w:val="15"/>
              </w:rPr>
              <w:t>2225</w:t>
            </w:r>
          </w:p>
        </w:tc>
        <w:tc>
          <w:tcPr>
            <w:tcW w:w="587" w:type="dxa"/>
          </w:tcPr>
          <w:p>
            <w:pPr>
              <w:pStyle w:val="TableParagraph"/>
              <w:spacing w:before="24"/>
              <w:ind w:left="56"/>
              <w:jc w:val="left"/>
              <w:rPr>
                <w:sz w:val="15"/>
              </w:rPr>
            </w:pPr>
            <w:r>
              <w:rPr>
                <w:spacing w:val="-4"/>
                <w:sz w:val="15"/>
              </w:rPr>
              <w:t>3225</w:t>
            </w:r>
          </w:p>
        </w:tc>
        <w:tc>
          <w:tcPr>
            <w:tcW w:w="1192" w:type="dxa"/>
          </w:tcPr>
          <w:p>
            <w:pPr>
              <w:pStyle w:val="TableParagraph"/>
              <w:spacing w:before="24"/>
              <w:ind w:left="149"/>
              <w:jc w:val="left"/>
              <w:rPr>
                <w:sz w:val="15"/>
              </w:rPr>
            </w:pPr>
            <w:r>
              <w:rPr>
                <w:spacing w:val="-5"/>
                <w:sz w:val="15"/>
              </w:rPr>
              <w:t>24</w:t>
            </w:r>
          </w:p>
        </w:tc>
        <w:tc>
          <w:tcPr>
            <w:tcW w:w="1686" w:type="dxa"/>
          </w:tcPr>
          <w:p>
            <w:pPr>
              <w:pStyle w:val="TableParagraph"/>
              <w:spacing w:before="24"/>
              <w:ind w:right="278"/>
              <w:rPr>
                <w:sz w:val="15"/>
              </w:rPr>
            </w:pPr>
            <w:r>
              <w:rPr>
                <w:spacing w:val="-4"/>
                <w:sz w:val="15"/>
              </w:rPr>
              <w:t>0,00</w:t>
            </w:r>
          </w:p>
        </w:tc>
        <w:tc>
          <w:tcPr>
            <w:tcW w:w="1289" w:type="dxa"/>
          </w:tcPr>
          <w:p>
            <w:pPr>
              <w:pStyle w:val="TableParagraph"/>
              <w:spacing w:before="24"/>
              <w:ind w:right="319"/>
              <w:rPr>
                <w:sz w:val="15"/>
              </w:rPr>
            </w:pPr>
            <w:r>
              <w:rPr>
                <w:spacing w:val="-4"/>
                <w:sz w:val="15"/>
              </w:rPr>
              <w:t>0,00</w:t>
            </w:r>
          </w:p>
        </w:tc>
        <w:tc>
          <w:tcPr>
            <w:tcW w:w="1317" w:type="dxa"/>
          </w:tcPr>
          <w:p>
            <w:pPr>
              <w:pStyle w:val="TableParagraph"/>
              <w:spacing w:before="24"/>
              <w:ind w:right="389"/>
              <w:rPr>
                <w:sz w:val="15"/>
              </w:rPr>
            </w:pPr>
            <w:r>
              <w:rPr>
                <w:spacing w:val="-4"/>
                <w:sz w:val="15"/>
              </w:rPr>
              <w:t>0,00</w:t>
            </w:r>
          </w:p>
        </w:tc>
        <w:tc>
          <w:tcPr>
            <w:tcW w:w="1360" w:type="dxa"/>
          </w:tcPr>
          <w:p>
            <w:pPr>
              <w:pStyle w:val="TableParagraph"/>
              <w:spacing w:before="24"/>
              <w:ind w:right="275"/>
              <w:rPr>
                <w:sz w:val="15"/>
              </w:rPr>
            </w:pPr>
            <w:r>
              <w:rPr>
                <w:spacing w:val="-4"/>
                <w:sz w:val="15"/>
              </w:rPr>
              <w:t>0,00</w:t>
            </w:r>
          </w:p>
        </w:tc>
        <w:tc>
          <w:tcPr>
            <w:tcW w:w="1289" w:type="dxa"/>
          </w:tcPr>
          <w:p>
            <w:pPr>
              <w:pStyle w:val="TableParagraph"/>
              <w:spacing w:before="24"/>
              <w:ind w:right="317"/>
              <w:rPr>
                <w:sz w:val="15"/>
              </w:rPr>
            </w:pPr>
            <w:r>
              <w:rPr>
                <w:spacing w:val="-4"/>
                <w:sz w:val="15"/>
              </w:rPr>
              <w:t>0,00</w:t>
            </w:r>
          </w:p>
        </w:tc>
        <w:tc>
          <w:tcPr>
            <w:tcW w:w="1001" w:type="dxa"/>
          </w:tcPr>
          <w:p>
            <w:pPr>
              <w:pStyle w:val="TableParagraph"/>
              <w:spacing w:before="24"/>
              <w:ind w:right="71"/>
              <w:rPr>
                <w:sz w:val="15"/>
              </w:rPr>
            </w:pPr>
            <w:r>
              <w:rPr>
                <w:spacing w:val="-4"/>
                <w:sz w:val="15"/>
              </w:rPr>
              <w:t>0,00</w:t>
            </w:r>
          </w:p>
        </w:tc>
      </w:tr>
      <w:tr>
        <w:trPr>
          <w:trHeight w:val="400" w:hRule="atLeast"/>
        </w:trPr>
        <w:tc>
          <w:tcPr>
            <w:tcW w:w="1591" w:type="dxa"/>
            <w:tcBorders>
              <w:bottom w:val="single" w:sz="6" w:space="0" w:color="000000"/>
            </w:tcBorders>
          </w:tcPr>
          <w:p>
            <w:pPr>
              <w:pStyle w:val="TableParagraph"/>
              <w:spacing w:before="27"/>
              <w:ind w:left="61"/>
              <w:jc w:val="left"/>
              <w:rPr>
                <w:sz w:val="15"/>
              </w:rPr>
            </w:pPr>
            <w:r>
              <w:rPr>
                <w:spacing w:val="-2"/>
                <w:sz w:val="15"/>
              </w:rPr>
              <w:t>1/262000/772000</w:t>
            </w:r>
          </w:p>
        </w:tc>
        <w:tc>
          <w:tcPr>
            <w:tcW w:w="2932" w:type="dxa"/>
            <w:tcBorders>
              <w:bottom w:val="single" w:sz="6" w:space="0" w:color="000000"/>
            </w:tcBorders>
          </w:tcPr>
          <w:p>
            <w:pPr>
              <w:pStyle w:val="TableParagraph"/>
              <w:spacing w:line="244" w:lineRule="auto" w:before="24"/>
              <w:ind w:left="58"/>
              <w:jc w:val="left"/>
              <w:rPr>
                <w:sz w:val="15"/>
              </w:rPr>
            </w:pPr>
            <w:r>
              <w:rPr>
                <w:sz w:val="15"/>
              </w:rPr>
              <w:t>Kapitaltransferzahlungen an Gemeinden, Gemeindeverb. und -fonds</w:t>
            </w:r>
          </w:p>
        </w:tc>
        <w:tc>
          <w:tcPr>
            <w:tcW w:w="471" w:type="dxa"/>
            <w:tcBorders>
              <w:bottom w:val="single" w:sz="6" w:space="0" w:color="000000"/>
            </w:tcBorders>
          </w:tcPr>
          <w:p>
            <w:pPr>
              <w:pStyle w:val="TableParagraph"/>
              <w:spacing w:before="27"/>
              <w:ind w:left="65" w:right="48"/>
              <w:jc w:val="center"/>
              <w:rPr>
                <w:sz w:val="15"/>
              </w:rPr>
            </w:pPr>
            <w:r>
              <w:rPr>
                <w:spacing w:val="-4"/>
                <w:sz w:val="15"/>
              </w:rPr>
              <w:t>2231</w:t>
            </w:r>
          </w:p>
        </w:tc>
        <w:tc>
          <w:tcPr>
            <w:tcW w:w="587" w:type="dxa"/>
            <w:tcBorders>
              <w:bottom w:val="single" w:sz="6" w:space="0" w:color="000000"/>
            </w:tcBorders>
          </w:tcPr>
          <w:p>
            <w:pPr>
              <w:pStyle w:val="TableParagraph"/>
              <w:spacing w:before="0"/>
              <w:jc w:val="left"/>
              <w:rPr>
                <w:rFonts w:ascii="Times New Roman"/>
                <w:sz w:val="16"/>
              </w:rPr>
            </w:pPr>
          </w:p>
        </w:tc>
        <w:tc>
          <w:tcPr>
            <w:tcW w:w="1192" w:type="dxa"/>
            <w:tcBorders>
              <w:bottom w:val="single" w:sz="6" w:space="0" w:color="000000"/>
            </w:tcBorders>
          </w:tcPr>
          <w:p>
            <w:pPr>
              <w:pStyle w:val="TableParagraph"/>
              <w:spacing w:before="27"/>
              <w:ind w:left="149"/>
              <w:jc w:val="left"/>
              <w:rPr>
                <w:sz w:val="15"/>
              </w:rPr>
            </w:pPr>
            <w:r>
              <w:rPr>
                <w:spacing w:val="-5"/>
                <w:sz w:val="15"/>
              </w:rPr>
              <w:t>43</w:t>
            </w:r>
          </w:p>
        </w:tc>
        <w:tc>
          <w:tcPr>
            <w:tcW w:w="1686" w:type="dxa"/>
            <w:tcBorders>
              <w:bottom w:val="single" w:sz="6" w:space="0" w:color="000000"/>
            </w:tcBorders>
          </w:tcPr>
          <w:p>
            <w:pPr>
              <w:pStyle w:val="TableParagraph"/>
              <w:spacing w:before="27"/>
              <w:ind w:right="278"/>
              <w:rPr>
                <w:sz w:val="15"/>
              </w:rPr>
            </w:pPr>
            <w:r>
              <w:rPr>
                <w:spacing w:val="-4"/>
                <w:sz w:val="15"/>
              </w:rPr>
              <w:t>0,00</w:t>
            </w:r>
          </w:p>
        </w:tc>
        <w:tc>
          <w:tcPr>
            <w:tcW w:w="1289" w:type="dxa"/>
            <w:tcBorders>
              <w:bottom w:val="single" w:sz="6" w:space="0" w:color="000000"/>
            </w:tcBorders>
          </w:tcPr>
          <w:p>
            <w:pPr>
              <w:pStyle w:val="TableParagraph"/>
              <w:spacing w:before="27"/>
              <w:ind w:right="319"/>
              <w:rPr>
                <w:sz w:val="15"/>
              </w:rPr>
            </w:pPr>
            <w:r>
              <w:rPr>
                <w:spacing w:val="-4"/>
                <w:sz w:val="15"/>
              </w:rPr>
              <w:t>0,00</w:t>
            </w:r>
          </w:p>
        </w:tc>
        <w:tc>
          <w:tcPr>
            <w:tcW w:w="1317" w:type="dxa"/>
            <w:tcBorders>
              <w:bottom w:val="single" w:sz="6" w:space="0" w:color="000000"/>
            </w:tcBorders>
          </w:tcPr>
          <w:p>
            <w:pPr>
              <w:pStyle w:val="TableParagraph"/>
              <w:spacing w:before="27"/>
              <w:ind w:right="389"/>
              <w:rPr>
                <w:sz w:val="15"/>
              </w:rPr>
            </w:pPr>
            <w:r>
              <w:rPr>
                <w:spacing w:val="-4"/>
                <w:sz w:val="15"/>
              </w:rPr>
              <w:t>0,00</w:t>
            </w:r>
          </w:p>
        </w:tc>
        <w:tc>
          <w:tcPr>
            <w:tcW w:w="1360" w:type="dxa"/>
            <w:tcBorders>
              <w:bottom w:val="single" w:sz="6" w:space="0" w:color="000000"/>
            </w:tcBorders>
          </w:tcPr>
          <w:p>
            <w:pPr>
              <w:pStyle w:val="TableParagraph"/>
              <w:spacing w:before="27"/>
              <w:ind w:right="275"/>
              <w:rPr>
                <w:sz w:val="15"/>
              </w:rPr>
            </w:pPr>
            <w:r>
              <w:rPr>
                <w:spacing w:val="-4"/>
                <w:sz w:val="15"/>
              </w:rPr>
              <w:t>0,00</w:t>
            </w:r>
          </w:p>
        </w:tc>
        <w:tc>
          <w:tcPr>
            <w:tcW w:w="1289" w:type="dxa"/>
            <w:tcBorders>
              <w:bottom w:val="single" w:sz="6" w:space="0" w:color="000000"/>
            </w:tcBorders>
          </w:tcPr>
          <w:p>
            <w:pPr>
              <w:pStyle w:val="TableParagraph"/>
              <w:spacing w:before="27"/>
              <w:ind w:right="317"/>
              <w:rPr>
                <w:sz w:val="15"/>
              </w:rPr>
            </w:pPr>
            <w:r>
              <w:rPr>
                <w:spacing w:val="-4"/>
                <w:sz w:val="15"/>
              </w:rPr>
              <w:t>0,00</w:t>
            </w:r>
          </w:p>
        </w:tc>
        <w:tc>
          <w:tcPr>
            <w:tcW w:w="1001" w:type="dxa"/>
            <w:tcBorders>
              <w:bottom w:val="single" w:sz="6" w:space="0" w:color="000000"/>
            </w:tcBorders>
          </w:tcPr>
          <w:p>
            <w:pPr>
              <w:pStyle w:val="TableParagraph"/>
              <w:spacing w:before="27"/>
              <w:ind w:right="71"/>
              <w:rPr>
                <w:sz w:val="15"/>
              </w:rPr>
            </w:pPr>
            <w:r>
              <w:rPr>
                <w:spacing w:val="-4"/>
                <w:sz w:val="15"/>
              </w:rPr>
              <w:t>0,00</w:t>
            </w:r>
          </w:p>
        </w:tc>
      </w:tr>
      <w:tr>
        <w:trPr>
          <w:trHeight w:val="201" w:hRule="atLeast"/>
        </w:trPr>
        <w:tc>
          <w:tcPr>
            <w:tcW w:w="1591"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182" w:type="dxa"/>
            <w:gridSpan w:val="4"/>
            <w:tcBorders>
              <w:top w:val="single" w:sz="6" w:space="0" w:color="000000"/>
            </w:tcBorders>
          </w:tcPr>
          <w:p>
            <w:pPr>
              <w:pStyle w:val="TableParagraph"/>
              <w:spacing w:before="8"/>
              <w:ind w:left="58"/>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686" w:type="dxa"/>
            <w:tcBorders>
              <w:top w:val="single" w:sz="6" w:space="0" w:color="000000"/>
            </w:tcBorders>
          </w:tcPr>
          <w:p>
            <w:pPr>
              <w:pStyle w:val="TableParagraph"/>
              <w:spacing w:before="8"/>
              <w:ind w:right="278"/>
              <w:rPr>
                <w:b/>
                <w:sz w:val="15"/>
              </w:rPr>
            </w:pPr>
            <w:r>
              <w:rPr>
                <w:b/>
                <w:spacing w:val="-2"/>
                <w:sz w:val="15"/>
              </w:rPr>
              <w:t>9.200,00</w:t>
            </w:r>
          </w:p>
        </w:tc>
        <w:tc>
          <w:tcPr>
            <w:tcW w:w="1289" w:type="dxa"/>
            <w:tcBorders>
              <w:top w:val="single" w:sz="6" w:space="0" w:color="000000"/>
            </w:tcBorders>
          </w:tcPr>
          <w:p>
            <w:pPr>
              <w:pStyle w:val="TableParagraph"/>
              <w:spacing w:before="8"/>
              <w:ind w:right="320"/>
              <w:rPr>
                <w:b/>
                <w:sz w:val="15"/>
              </w:rPr>
            </w:pPr>
            <w:r>
              <w:rPr>
                <w:b/>
                <w:spacing w:val="-2"/>
                <w:sz w:val="15"/>
              </w:rPr>
              <w:t>7.400,00</w:t>
            </w:r>
          </w:p>
        </w:tc>
        <w:tc>
          <w:tcPr>
            <w:tcW w:w="1317" w:type="dxa"/>
            <w:tcBorders>
              <w:top w:val="single" w:sz="6" w:space="0" w:color="000000"/>
            </w:tcBorders>
          </w:tcPr>
          <w:p>
            <w:pPr>
              <w:pStyle w:val="TableParagraph"/>
              <w:spacing w:before="8"/>
              <w:ind w:right="389"/>
              <w:rPr>
                <w:b/>
                <w:sz w:val="15"/>
              </w:rPr>
            </w:pPr>
            <w:r>
              <w:rPr>
                <w:b/>
                <w:spacing w:val="-2"/>
                <w:sz w:val="15"/>
              </w:rPr>
              <w:t>1.800,00</w:t>
            </w:r>
          </w:p>
        </w:tc>
        <w:tc>
          <w:tcPr>
            <w:tcW w:w="1360" w:type="dxa"/>
            <w:tcBorders>
              <w:top w:val="single" w:sz="6" w:space="0" w:color="000000"/>
            </w:tcBorders>
          </w:tcPr>
          <w:p>
            <w:pPr>
              <w:pStyle w:val="TableParagraph"/>
              <w:spacing w:before="8"/>
              <w:ind w:right="275"/>
              <w:rPr>
                <w:b/>
                <w:sz w:val="15"/>
              </w:rPr>
            </w:pPr>
            <w:r>
              <w:rPr>
                <w:b/>
                <w:spacing w:val="-2"/>
                <w:sz w:val="15"/>
              </w:rPr>
              <w:t>6.000,00</w:t>
            </w:r>
          </w:p>
        </w:tc>
        <w:tc>
          <w:tcPr>
            <w:tcW w:w="1289" w:type="dxa"/>
            <w:tcBorders>
              <w:top w:val="single" w:sz="6" w:space="0" w:color="000000"/>
            </w:tcBorders>
          </w:tcPr>
          <w:p>
            <w:pPr>
              <w:pStyle w:val="TableParagraph"/>
              <w:spacing w:before="8"/>
              <w:ind w:right="317"/>
              <w:rPr>
                <w:b/>
                <w:sz w:val="15"/>
              </w:rPr>
            </w:pPr>
            <w:r>
              <w:rPr>
                <w:b/>
                <w:spacing w:val="-2"/>
                <w:sz w:val="15"/>
              </w:rPr>
              <w:t>4.200,00</w:t>
            </w:r>
          </w:p>
        </w:tc>
        <w:tc>
          <w:tcPr>
            <w:tcW w:w="1001" w:type="dxa"/>
            <w:tcBorders>
              <w:top w:val="single" w:sz="6" w:space="0" w:color="000000"/>
            </w:tcBorders>
          </w:tcPr>
          <w:p>
            <w:pPr>
              <w:pStyle w:val="TableParagraph"/>
              <w:spacing w:before="8"/>
              <w:ind w:right="71"/>
              <w:rPr>
                <w:b/>
                <w:sz w:val="15"/>
              </w:rPr>
            </w:pPr>
            <w:r>
              <w:rPr>
                <w:b/>
                <w:spacing w:val="-2"/>
                <w:sz w:val="15"/>
              </w:rPr>
              <w:t>1.800,00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808000;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0"/>
        <w:gridCol w:w="13233"/>
        <w:gridCol w:w="1705"/>
        <w:gridCol w:w="1242"/>
        <w:gridCol w:w="1009"/>
        <w:gridCol w:w="1675"/>
        <w:gridCol w:w="1284"/>
        <w:gridCol w:w="1006"/>
      </w:tblGrid>
      <w:tr>
        <w:trPr>
          <w:trHeight w:val="216" w:hRule="atLeast"/>
        </w:trPr>
        <w:tc>
          <w:tcPr>
            <w:tcW w:w="22794" w:type="dxa"/>
            <w:gridSpan w:val="8"/>
            <w:shd w:val="clear" w:color="auto" w:fill="D8D8D8"/>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640" w:type="dxa"/>
            <w:shd w:val="clear" w:color="auto" w:fill="D8D8D8"/>
          </w:tcPr>
          <w:p>
            <w:pPr>
              <w:pStyle w:val="TableParagraph"/>
              <w:spacing w:before="0"/>
              <w:jc w:val="left"/>
              <w:rPr>
                <w:rFonts w:ascii="Times New Roman"/>
                <w:sz w:val="14"/>
              </w:rPr>
            </w:pPr>
          </w:p>
        </w:tc>
        <w:tc>
          <w:tcPr>
            <w:tcW w:w="13233" w:type="dxa"/>
            <w:shd w:val="clear" w:color="auto" w:fill="D8D8D8"/>
          </w:tcPr>
          <w:p>
            <w:pPr>
              <w:pStyle w:val="TableParagraph"/>
              <w:ind w:left="3157"/>
              <w:jc w:val="left"/>
              <w:rPr>
                <w:b/>
                <w:sz w:val="15"/>
              </w:rPr>
            </w:pPr>
            <w:r>
              <w:rPr>
                <w:b/>
                <w:sz w:val="15"/>
              </w:rPr>
              <w:t>EH</w:t>
            </w:r>
            <w:r>
              <w:rPr>
                <w:b/>
                <w:spacing w:val="54"/>
                <w:sz w:val="15"/>
              </w:rPr>
              <w:t>  </w:t>
            </w:r>
            <w:r>
              <w:rPr>
                <w:b/>
                <w:spacing w:val="-5"/>
                <w:sz w:val="15"/>
              </w:rPr>
              <w:t>FH</w:t>
            </w:r>
          </w:p>
        </w:tc>
        <w:tc>
          <w:tcPr>
            <w:tcW w:w="1705" w:type="dxa"/>
            <w:shd w:val="clear" w:color="auto" w:fill="D8D8D8"/>
          </w:tcPr>
          <w:p>
            <w:pPr>
              <w:pStyle w:val="TableParagraph"/>
              <w:ind w:left="-7802" w:right="8208"/>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42" w:type="dxa"/>
            <w:shd w:val="clear" w:color="auto" w:fill="D8D8D8"/>
          </w:tcPr>
          <w:p>
            <w:pPr>
              <w:pStyle w:val="TableParagraph"/>
              <w:ind w:left="-8082" w:right="8316"/>
              <w:rPr>
                <w:b/>
                <w:sz w:val="15"/>
              </w:rPr>
            </w:pPr>
            <w:r>
              <w:rPr>
                <w:b/>
                <w:sz w:val="15"/>
              </w:rPr>
              <w:t>VA</w:t>
            </w:r>
            <w:r>
              <w:rPr>
                <w:b/>
                <w:spacing w:val="4"/>
                <w:sz w:val="15"/>
              </w:rPr>
              <w:t> </w:t>
            </w:r>
            <w:r>
              <w:rPr>
                <w:b/>
                <w:spacing w:val="-4"/>
                <w:sz w:val="15"/>
              </w:rPr>
              <w:t>2022</w:t>
            </w:r>
          </w:p>
        </w:tc>
        <w:tc>
          <w:tcPr>
            <w:tcW w:w="1009" w:type="dxa"/>
            <w:shd w:val="clear" w:color="auto" w:fill="D8D8D8"/>
          </w:tcPr>
          <w:p>
            <w:pPr>
              <w:pStyle w:val="TableParagraph"/>
              <w:ind w:left="-7974" w:right="8078"/>
              <w:rPr>
                <w:b/>
                <w:sz w:val="15"/>
              </w:rPr>
            </w:pPr>
            <w:r>
              <w:rPr>
                <w:b/>
                <w:sz w:val="15"/>
              </w:rPr>
              <w:t>2.</w:t>
            </w:r>
            <w:r>
              <w:rPr>
                <w:b/>
                <w:spacing w:val="1"/>
                <w:sz w:val="15"/>
              </w:rPr>
              <w:t> </w:t>
            </w:r>
            <w:r>
              <w:rPr>
                <w:b/>
                <w:spacing w:val="-5"/>
                <w:sz w:val="15"/>
              </w:rPr>
              <w:t>NVA</w:t>
            </w:r>
          </w:p>
        </w:tc>
        <w:tc>
          <w:tcPr>
            <w:tcW w:w="1675" w:type="dxa"/>
            <w:shd w:val="clear" w:color="auto" w:fill="D8D8D8"/>
          </w:tcPr>
          <w:p>
            <w:pPr>
              <w:pStyle w:val="TableParagraph"/>
              <w:ind w:left="-7792" w:right="8166"/>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84" w:type="dxa"/>
            <w:shd w:val="clear" w:color="auto" w:fill="D8D8D8"/>
          </w:tcPr>
          <w:p>
            <w:pPr>
              <w:pStyle w:val="TableParagraph"/>
              <w:ind w:left="-7702" w:right="8316"/>
              <w:rPr>
                <w:b/>
                <w:sz w:val="15"/>
              </w:rPr>
            </w:pPr>
            <w:r>
              <w:rPr>
                <w:b/>
                <w:sz w:val="15"/>
              </w:rPr>
              <w:t>VA</w:t>
            </w:r>
            <w:r>
              <w:rPr>
                <w:b/>
                <w:spacing w:val="4"/>
                <w:sz w:val="15"/>
              </w:rPr>
              <w:t> </w:t>
            </w:r>
            <w:r>
              <w:rPr>
                <w:b/>
                <w:spacing w:val="-4"/>
                <w:sz w:val="15"/>
              </w:rPr>
              <w:t>2022</w:t>
            </w:r>
          </w:p>
        </w:tc>
        <w:tc>
          <w:tcPr>
            <w:tcW w:w="1006" w:type="dxa"/>
            <w:shd w:val="clear" w:color="auto" w:fill="D8D8D8"/>
          </w:tcPr>
          <w:p>
            <w:pPr>
              <w:pStyle w:val="TableParagraph"/>
              <w:ind w:left="-7561" w:right="8075"/>
              <w:rPr>
                <w:b/>
                <w:sz w:val="15"/>
              </w:rPr>
            </w:pPr>
            <w:r>
              <w:rPr>
                <w:b/>
                <w:sz w:val="15"/>
              </w:rPr>
              <w:t>2.</w:t>
            </w:r>
            <w:r>
              <w:rPr>
                <w:b/>
                <w:spacing w:val="1"/>
                <w:sz w:val="15"/>
              </w:rPr>
              <w:t> </w:t>
            </w:r>
            <w:r>
              <w:rPr>
                <w:b/>
                <w:spacing w:val="-5"/>
                <w:sz w:val="15"/>
              </w:rPr>
              <w:t>NVA</w:t>
            </w:r>
          </w:p>
        </w:tc>
      </w:tr>
      <w:tr>
        <w:trPr>
          <w:trHeight w:val="273" w:hRule="atLeast"/>
        </w:trPr>
        <w:tc>
          <w:tcPr>
            <w:tcW w:w="1640" w:type="dxa"/>
          </w:tcPr>
          <w:p>
            <w:pPr>
              <w:pStyle w:val="TableParagraph"/>
              <w:spacing w:before="72"/>
              <w:ind w:left="136"/>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13233" w:type="dxa"/>
          </w:tcPr>
          <w:p>
            <w:pPr>
              <w:pStyle w:val="TableParagraph"/>
              <w:spacing w:before="72"/>
              <w:ind w:left="84"/>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705" w:type="dxa"/>
          </w:tcPr>
          <w:p>
            <w:pPr>
              <w:pStyle w:val="TableParagraph"/>
              <w:spacing w:before="72"/>
              <w:ind w:left="-7802" w:right="8322"/>
              <w:rPr>
                <w:b/>
                <w:sz w:val="15"/>
              </w:rPr>
            </w:pPr>
            <w:r>
              <w:rPr>
                <w:b/>
                <w:spacing w:val="-2"/>
                <w:sz w:val="15"/>
              </w:rPr>
              <w:t>9.500,00</w:t>
            </w:r>
          </w:p>
        </w:tc>
        <w:tc>
          <w:tcPr>
            <w:tcW w:w="1242" w:type="dxa"/>
          </w:tcPr>
          <w:p>
            <w:pPr>
              <w:pStyle w:val="TableParagraph"/>
              <w:spacing w:before="72"/>
              <w:ind w:left="-8082" w:right="8316"/>
              <w:rPr>
                <w:b/>
                <w:sz w:val="15"/>
              </w:rPr>
            </w:pPr>
            <w:r>
              <w:rPr>
                <w:b/>
                <w:spacing w:val="-2"/>
                <w:sz w:val="15"/>
              </w:rPr>
              <w:t>9.500,00</w:t>
            </w:r>
          </w:p>
        </w:tc>
        <w:tc>
          <w:tcPr>
            <w:tcW w:w="1009" w:type="dxa"/>
          </w:tcPr>
          <w:p>
            <w:pPr>
              <w:pStyle w:val="TableParagraph"/>
              <w:spacing w:before="72"/>
              <w:ind w:left="-7974" w:right="8078"/>
              <w:rPr>
                <w:b/>
                <w:sz w:val="15"/>
              </w:rPr>
            </w:pPr>
            <w:r>
              <w:rPr>
                <w:b/>
                <w:spacing w:val="-4"/>
                <w:sz w:val="15"/>
              </w:rPr>
              <w:t>0,00</w:t>
            </w:r>
          </w:p>
        </w:tc>
        <w:tc>
          <w:tcPr>
            <w:tcW w:w="1675" w:type="dxa"/>
          </w:tcPr>
          <w:p>
            <w:pPr>
              <w:pStyle w:val="TableParagraph"/>
              <w:spacing w:before="72"/>
              <w:ind w:left="-7792" w:right="8279"/>
              <w:rPr>
                <w:b/>
                <w:sz w:val="15"/>
              </w:rPr>
            </w:pPr>
            <w:r>
              <w:rPr>
                <w:b/>
                <w:spacing w:val="-2"/>
                <w:sz w:val="15"/>
              </w:rPr>
              <w:t>10.800,00</w:t>
            </w:r>
          </w:p>
        </w:tc>
        <w:tc>
          <w:tcPr>
            <w:tcW w:w="1284" w:type="dxa"/>
          </w:tcPr>
          <w:p>
            <w:pPr>
              <w:pStyle w:val="TableParagraph"/>
              <w:spacing w:before="72"/>
              <w:ind w:left="-7702" w:right="8316"/>
              <w:rPr>
                <w:b/>
                <w:sz w:val="15"/>
              </w:rPr>
            </w:pPr>
            <w:r>
              <w:rPr>
                <w:b/>
                <w:spacing w:val="-2"/>
                <w:sz w:val="15"/>
              </w:rPr>
              <w:t>10.800,00</w:t>
            </w:r>
          </w:p>
        </w:tc>
        <w:tc>
          <w:tcPr>
            <w:tcW w:w="1006" w:type="dxa"/>
          </w:tcPr>
          <w:p>
            <w:pPr>
              <w:pStyle w:val="TableParagraph"/>
              <w:spacing w:before="72"/>
              <w:ind w:left="-7561" w:right="8075"/>
              <w:rPr>
                <w:b/>
                <w:sz w:val="15"/>
              </w:rPr>
            </w:pPr>
            <w:r>
              <w:rPr>
                <w:b/>
                <w:spacing w:val="-4"/>
                <w:sz w:val="15"/>
              </w:rPr>
              <w:t>0,00</w:t>
            </w:r>
          </w:p>
        </w:tc>
      </w:tr>
      <w:tr>
        <w:trPr>
          <w:trHeight w:val="226" w:hRule="atLeast"/>
        </w:trPr>
        <w:tc>
          <w:tcPr>
            <w:tcW w:w="1640" w:type="dxa"/>
          </w:tcPr>
          <w:p>
            <w:pPr>
              <w:pStyle w:val="TableParagraph"/>
              <w:ind w:left="136"/>
              <w:jc w:val="left"/>
              <w:rPr>
                <w:b/>
                <w:sz w:val="15"/>
              </w:rPr>
            </w:pPr>
            <w:r>
              <w:rPr>
                <w:b/>
                <w:sz w:val="15"/>
              </w:rPr>
              <w:t>SU</w:t>
            </w:r>
            <w:r>
              <w:rPr>
                <w:b/>
                <w:spacing w:val="4"/>
                <w:sz w:val="15"/>
              </w:rPr>
              <w:t> </w:t>
            </w:r>
            <w:r>
              <w:rPr>
                <w:b/>
                <w:spacing w:val="-5"/>
                <w:sz w:val="15"/>
              </w:rPr>
              <w:t>23</w:t>
            </w:r>
          </w:p>
        </w:tc>
        <w:tc>
          <w:tcPr>
            <w:tcW w:w="13233" w:type="dxa"/>
          </w:tcPr>
          <w:p>
            <w:pPr>
              <w:pStyle w:val="TableParagraph"/>
              <w:ind w:left="84"/>
              <w:jc w:val="left"/>
              <w:rPr>
                <w:b/>
                <w:sz w:val="15"/>
              </w:rPr>
            </w:pPr>
            <w:r>
              <w:rPr>
                <w:b/>
                <w:sz w:val="15"/>
              </w:rPr>
              <w:t>Summe</w:t>
            </w:r>
            <w:r>
              <w:rPr>
                <w:b/>
                <w:spacing w:val="7"/>
                <w:sz w:val="15"/>
              </w:rPr>
              <w:t> </w:t>
            </w:r>
            <w:r>
              <w:rPr>
                <w:b/>
                <w:spacing w:val="-2"/>
                <w:sz w:val="15"/>
              </w:rPr>
              <w:t>Haushaltsrücklagen</w:t>
            </w:r>
          </w:p>
        </w:tc>
        <w:tc>
          <w:tcPr>
            <w:tcW w:w="1705" w:type="dxa"/>
          </w:tcPr>
          <w:p>
            <w:pPr>
              <w:pStyle w:val="TableParagraph"/>
              <w:ind w:left="-7802" w:right="8322"/>
              <w:rPr>
                <w:b/>
                <w:sz w:val="15"/>
              </w:rPr>
            </w:pPr>
            <w:r>
              <w:rPr>
                <w:b/>
                <w:spacing w:val="-4"/>
                <w:sz w:val="15"/>
              </w:rPr>
              <w:t>0,00</w:t>
            </w:r>
          </w:p>
        </w:tc>
        <w:tc>
          <w:tcPr>
            <w:tcW w:w="1242" w:type="dxa"/>
          </w:tcPr>
          <w:p>
            <w:pPr>
              <w:pStyle w:val="TableParagraph"/>
              <w:ind w:left="-8082" w:right="8316"/>
              <w:rPr>
                <w:b/>
                <w:sz w:val="15"/>
              </w:rPr>
            </w:pPr>
            <w:r>
              <w:rPr>
                <w:b/>
                <w:spacing w:val="-4"/>
                <w:sz w:val="15"/>
              </w:rPr>
              <w:t>0,00</w:t>
            </w:r>
          </w:p>
        </w:tc>
        <w:tc>
          <w:tcPr>
            <w:tcW w:w="1009" w:type="dxa"/>
          </w:tcPr>
          <w:p>
            <w:pPr>
              <w:pStyle w:val="TableParagraph"/>
              <w:ind w:left="-7974" w:right="8078"/>
              <w:rPr>
                <w:b/>
                <w:sz w:val="15"/>
              </w:rPr>
            </w:pPr>
            <w:r>
              <w:rPr>
                <w:b/>
                <w:spacing w:val="-4"/>
                <w:sz w:val="15"/>
              </w:rPr>
              <w:t>0,00</w:t>
            </w:r>
          </w:p>
        </w:tc>
        <w:tc>
          <w:tcPr>
            <w:tcW w:w="1675" w:type="dxa"/>
          </w:tcPr>
          <w:p>
            <w:pPr>
              <w:pStyle w:val="TableParagraph"/>
              <w:ind w:left="-7792" w:right="8279"/>
              <w:rPr>
                <w:b/>
                <w:sz w:val="15"/>
              </w:rPr>
            </w:pPr>
            <w:r>
              <w:rPr>
                <w:b/>
                <w:spacing w:val="-4"/>
                <w:sz w:val="15"/>
              </w:rPr>
              <w:t>0,00</w:t>
            </w:r>
          </w:p>
        </w:tc>
        <w:tc>
          <w:tcPr>
            <w:tcW w:w="1284" w:type="dxa"/>
          </w:tcPr>
          <w:p>
            <w:pPr>
              <w:pStyle w:val="TableParagraph"/>
              <w:ind w:left="-7702" w:right="8316"/>
              <w:rPr>
                <w:b/>
                <w:sz w:val="15"/>
              </w:rPr>
            </w:pPr>
            <w:r>
              <w:rPr>
                <w:b/>
                <w:spacing w:val="-4"/>
                <w:sz w:val="15"/>
              </w:rPr>
              <w:t>0,00</w:t>
            </w:r>
          </w:p>
        </w:tc>
        <w:tc>
          <w:tcPr>
            <w:tcW w:w="1006" w:type="dxa"/>
          </w:tcPr>
          <w:p>
            <w:pPr>
              <w:pStyle w:val="TableParagraph"/>
              <w:ind w:left="-7561" w:right="8075"/>
              <w:rPr>
                <w:b/>
                <w:sz w:val="15"/>
              </w:rPr>
            </w:pPr>
            <w:r>
              <w:rPr>
                <w:b/>
                <w:spacing w:val="-4"/>
                <w:sz w:val="15"/>
              </w:rPr>
              <w:t>0,00</w:t>
            </w:r>
          </w:p>
        </w:tc>
      </w:tr>
      <w:tr>
        <w:trPr>
          <w:trHeight w:val="255" w:hRule="atLeast"/>
        </w:trPr>
        <w:tc>
          <w:tcPr>
            <w:tcW w:w="1640" w:type="dxa"/>
          </w:tcPr>
          <w:p>
            <w:pPr>
              <w:pStyle w:val="TableParagraph"/>
              <w:ind w:left="136"/>
              <w:jc w:val="left"/>
              <w:rPr>
                <w:b/>
                <w:sz w:val="15"/>
              </w:rPr>
            </w:pPr>
            <w:r>
              <w:rPr>
                <w:b/>
                <w:spacing w:val="-4"/>
                <w:sz w:val="15"/>
              </w:rPr>
              <w:t>SA00</w:t>
            </w:r>
          </w:p>
        </w:tc>
        <w:tc>
          <w:tcPr>
            <w:tcW w:w="13233" w:type="dxa"/>
          </w:tcPr>
          <w:p>
            <w:pPr>
              <w:pStyle w:val="TableParagraph"/>
              <w:ind w:left="84"/>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705" w:type="dxa"/>
          </w:tcPr>
          <w:p>
            <w:pPr>
              <w:pStyle w:val="TableParagraph"/>
              <w:ind w:left="-7802" w:right="8322"/>
              <w:rPr>
                <w:b/>
                <w:sz w:val="15"/>
              </w:rPr>
            </w:pPr>
            <w:r>
              <w:rPr>
                <w:b/>
                <w:spacing w:val="-2"/>
                <w:sz w:val="15"/>
              </w:rPr>
              <w:t>9.500,00</w:t>
            </w:r>
          </w:p>
        </w:tc>
        <w:tc>
          <w:tcPr>
            <w:tcW w:w="1242" w:type="dxa"/>
          </w:tcPr>
          <w:p>
            <w:pPr>
              <w:pStyle w:val="TableParagraph"/>
              <w:ind w:left="-8082" w:right="8316"/>
              <w:rPr>
                <w:b/>
                <w:sz w:val="15"/>
              </w:rPr>
            </w:pPr>
            <w:r>
              <w:rPr>
                <w:b/>
                <w:spacing w:val="-2"/>
                <w:sz w:val="15"/>
              </w:rPr>
              <w:t>9.500,00</w:t>
            </w:r>
          </w:p>
        </w:tc>
        <w:tc>
          <w:tcPr>
            <w:tcW w:w="1009" w:type="dxa"/>
          </w:tcPr>
          <w:p>
            <w:pPr>
              <w:pStyle w:val="TableParagraph"/>
              <w:ind w:left="-7974" w:right="8078"/>
              <w:rPr>
                <w:b/>
                <w:sz w:val="15"/>
              </w:rPr>
            </w:pPr>
            <w:r>
              <w:rPr>
                <w:b/>
                <w:spacing w:val="-4"/>
                <w:sz w:val="15"/>
              </w:rPr>
              <w:t>0,00</w:t>
            </w:r>
          </w:p>
        </w:tc>
        <w:tc>
          <w:tcPr>
            <w:tcW w:w="1675" w:type="dxa"/>
          </w:tcPr>
          <w:p>
            <w:pPr>
              <w:pStyle w:val="TableParagraph"/>
              <w:spacing w:before="0"/>
              <w:jc w:val="left"/>
              <w:rPr>
                <w:rFonts w:ascii="Times New Roman"/>
                <w:sz w:val="14"/>
              </w:rPr>
            </w:pPr>
          </w:p>
        </w:tc>
        <w:tc>
          <w:tcPr>
            <w:tcW w:w="1284" w:type="dxa"/>
          </w:tcPr>
          <w:p>
            <w:pPr>
              <w:pStyle w:val="TableParagraph"/>
              <w:spacing w:before="0"/>
              <w:jc w:val="left"/>
              <w:rPr>
                <w:rFonts w:ascii="Times New Roman"/>
                <w:sz w:val="14"/>
              </w:rPr>
            </w:pPr>
          </w:p>
        </w:tc>
        <w:tc>
          <w:tcPr>
            <w:tcW w:w="1006" w:type="dxa"/>
          </w:tcPr>
          <w:p>
            <w:pPr>
              <w:pStyle w:val="TableParagraph"/>
              <w:spacing w:before="0"/>
              <w:jc w:val="left"/>
              <w:rPr>
                <w:rFonts w:ascii="Times New Roman"/>
                <w:sz w:val="14"/>
              </w:rPr>
            </w:pPr>
          </w:p>
        </w:tc>
      </w:tr>
      <w:tr>
        <w:trPr>
          <w:trHeight w:val="247" w:hRule="atLeast"/>
        </w:trPr>
        <w:tc>
          <w:tcPr>
            <w:tcW w:w="1640" w:type="dxa"/>
          </w:tcPr>
          <w:p>
            <w:pPr>
              <w:pStyle w:val="TableParagraph"/>
              <w:spacing w:before="54"/>
              <w:ind w:left="136"/>
              <w:jc w:val="left"/>
              <w:rPr>
                <w:b/>
                <w:sz w:val="15"/>
              </w:rPr>
            </w:pPr>
            <w:r>
              <w:rPr>
                <w:b/>
                <w:sz w:val="15"/>
              </w:rPr>
              <w:t>Investive</w:t>
            </w:r>
            <w:r>
              <w:rPr>
                <w:b/>
                <w:spacing w:val="5"/>
                <w:sz w:val="15"/>
              </w:rPr>
              <w:t> </w:t>
            </w:r>
            <w:r>
              <w:rPr>
                <w:b/>
                <w:spacing w:val="-2"/>
                <w:sz w:val="15"/>
              </w:rPr>
              <w:t>Gebarung</w:t>
            </w:r>
          </w:p>
        </w:tc>
        <w:tc>
          <w:tcPr>
            <w:tcW w:w="13233" w:type="dxa"/>
          </w:tcPr>
          <w:p>
            <w:pPr>
              <w:pStyle w:val="TableParagraph"/>
              <w:spacing w:before="0"/>
              <w:jc w:val="left"/>
              <w:rPr>
                <w:rFonts w:ascii="Times New Roman"/>
                <w:sz w:val="14"/>
              </w:rPr>
            </w:pPr>
          </w:p>
        </w:tc>
        <w:tc>
          <w:tcPr>
            <w:tcW w:w="1705" w:type="dxa"/>
          </w:tcPr>
          <w:p>
            <w:pPr>
              <w:pStyle w:val="TableParagraph"/>
              <w:spacing w:before="0"/>
              <w:jc w:val="left"/>
              <w:rPr>
                <w:rFonts w:ascii="Times New Roman"/>
                <w:sz w:val="14"/>
              </w:rPr>
            </w:pPr>
          </w:p>
        </w:tc>
        <w:tc>
          <w:tcPr>
            <w:tcW w:w="1242"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675" w:type="dxa"/>
          </w:tcPr>
          <w:p>
            <w:pPr>
              <w:pStyle w:val="TableParagraph"/>
              <w:spacing w:before="0"/>
              <w:jc w:val="left"/>
              <w:rPr>
                <w:rFonts w:ascii="Times New Roman"/>
                <w:sz w:val="14"/>
              </w:rPr>
            </w:pPr>
          </w:p>
        </w:tc>
        <w:tc>
          <w:tcPr>
            <w:tcW w:w="1284" w:type="dxa"/>
          </w:tcPr>
          <w:p>
            <w:pPr>
              <w:pStyle w:val="TableParagraph"/>
              <w:spacing w:before="0"/>
              <w:jc w:val="left"/>
              <w:rPr>
                <w:rFonts w:ascii="Times New Roman"/>
                <w:sz w:val="14"/>
              </w:rPr>
            </w:pPr>
          </w:p>
        </w:tc>
        <w:tc>
          <w:tcPr>
            <w:tcW w:w="1006" w:type="dxa"/>
          </w:tcPr>
          <w:p>
            <w:pPr>
              <w:pStyle w:val="TableParagraph"/>
              <w:spacing w:before="0"/>
              <w:jc w:val="left"/>
              <w:rPr>
                <w:rFonts w:ascii="Times New Roman"/>
                <w:sz w:val="14"/>
              </w:rPr>
            </w:pPr>
          </w:p>
        </w:tc>
      </w:tr>
    </w:tbl>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1"/>
        <w:gridCol w:w="3285"/>
        <w:gridCol w:w="6151"/>
        <w:gridCol w:w="1361"/>
        <w:gridCol w:w="1481"/>
        <w:gridCol w:w="852"/>
      </w:tblGrid>
      <w:tr>
        <w:trPr>
          <w:trHeight w:val="218" w:hRule="atLeast"/>
        </w:trPr>
        <w:tc>
          <w:tcPr>
            <w:tcW w:w="1591" w:type="dxa"/>
          </w:tcPr>
          <w:p>
            <w:pPr>
              <w:pStyle w:val="TableParagraph"/>
              <w:spacing w:before="18"/>
              <w:ind w:left="61"/>
              <w:jc w:val="left"/>
              <w:rPr>
                <w:b/>
                <w:sz w:val="15"/>
              </w:rPr>
            </w:pPr>
            <w:r>
              <w:rPr>
                <w:b/>
                <w:sz w:val="15"/>
              </w:rPr>
              <w:t>SU</w:t>
            </w:r>
            <w:r>
              <w:rPr>
                <w:b/>
                <w:spacing w:val="4"/>
                <w:sz w:val="15"/>
              </w:rPr>
              <w:t> </w:t>
            </w:r>
            <w:r>
              <w:rPr>
                <w:b/>
                <w:spacing w:val="-5"/>
                <w:sz w:val="15"/>
              </w:rPr>
              <w:t>33</w:t>
            </w:r>
          </w:p>
        </w:tc>
        <w:tc>
          <w:tcPr>
            <w:tcW w:w="3285" w:type="dxa"/>
          </w:tcPr>
          <w:p>
            <w:pPr>
              <w:pStyle w:val="TableParagraph"/>
              <w:spacing w:before="18"/>
              <w:ind w:left="58"/>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6151" w:type="dxa"/>
          </w:tcPr>
          <w:p>
            <w:pPr>
              <w:pStyle w:val="TableParagraph"/>
              <w:spacing w:before="0"/>
              <w:jc w:val="left"/>
              <w:rPr>
                <w:rFonts w:ascii="Times New Roman"/>
                <w:sz w:val="14"/>
              </w:rPr>
            </w:pPr>
          </w:p>
        </w:tc>
        <w:tc>
          <w:tcPr>
            <w:tcW w:w="1361" w:type="dxa"/>
          </w:tcPr>
          <w:p>
            <w:pPr>
              <w:pStyle w:val="TableParagraph"/>
              <w:spacing w:before="18"/>
              <w:ind w:right="238"/>
              <w:rPr>
                <w:b/>
                <w:sz w:val="15"/>
              </w:rPr>
            </w:pPr>
            <w:r>
              <w:rPr>
                <w:b/>
                <w:spacing w:val="-4"/>
                <w:sz w:val="15"/>
              </w:rPr>
              <w:t>0,00</w:t>
            </w:r>
          </w:p>
        </w:tc>
        <w:tc>
          <w:tcPr>
            <w:tcW w:w="1481" w:type="dxa"/>
          </w:tcPr>
          <w:p>
            <w:pPr>
              <w:pStyle w:val="TableParagraph"/>
              <w:spacing w:before="18"/>
              <w:ind w:right="472"/>
              <w:rPr>
                <w:b/>
                <w:sz w:val="15"/>
              </w:rPr>
            </w:pPr>
            <w:r>
              <w:rPr>
                <w:b/>
                <w:spacing w:val="-4"/>
                <w:sz w:val="15"/>
              </w:rPr>
              <w:t>0,00</w:t>
            </w:r>
          </w:p>
        </w:tc>
        <w:tc>
          <w:tcPr>
            <w:tcW w:w="852" w:type="dxa"/>
          </w:tcPr>
          <w:p>
            <w:pPr>
              <w:pStyle w:val="TableParagraph"/>
              <w:spacing w:before="18"/>
              <w:ind w:right="77"/>
              <w:rPr>
                <w:b/>
                <w:sz w:val="15"/>
              </w:rPr>
            </w:pPr>
            <w:r>
              <w:rPr>
                <w:b/>
                <w:spacing w:val="-4"/>
                <w:sz w:val="15"/>
              </w:rPr>
              <w:t>0,00</w:t>
            </w:r>
          </w:p>
        </w:tc>
      </w:tr>
      <w:tr>
        <w:trPr>
          <w:trHeight w:val="225" w:hRule="atLeast"/>
        </w:trPr>
        <w:tc>
          <w:tcPr>
            <w:tcW w:w="1591" w:type="dxa"/>
          </w:tcPr>
          <w:p>
            <w:pPr>
              <w:pStyle w:val="TableParagraph"/>
              <w:ind w:left="61"/>
              <w:jc w:val="left"/>
              <w:rPr>
                <w:sz w:val="15"/>
              </w:rPr>
            </w:pPr>
            <w:r>
              <w:rPr>
                <w:spacing w:val="-2"/>
                <w:sz w:val="15"/>
              </w:rPr>
              <w:t>1/262000/001000</w:t>
            </w:r>
          </w:p>
        </w:tc>
        <w:tc>
          <w:tcPr>
            <w:tcW w:w="3285" w:type="dxa"/>
          </w:tcPr>
          <w:p>
            <w:pPr>
              <w:pStyle w:val="TableParagraph"/>
              <w:ind w:left="58"/>
              <w:jc w:val="left"/>
              <w:rPr>
                <w:sz w:val="15"/>
              </w:rPr>
            </w:pPr>
            <w:r>
              <w:rPr>
                <w:sz w:val="15"/>
              </w:rPr>
              <w:t>Unbebaute</w:t>
            </w:r>
            <w:r>
              <w:rPr>
                <w:spacing w:val="6"/>
                <w:sz w:val="15"/>
              </w:rPr>
              <w:t> </w:t>
            </w:r>
            <w:r>
              <w:rPr>
                <w:spacing w:val="-2"/>
                <w:sz w:val="15"/>
              </w:rPr>
              <w:t>Grundstücke</w:t>
            </w:r>
          </w:p>
        </w:tc>
        <w:tc>
          <w:tcPr>
            <w:tcW w:w="6151" w:type="dxa"/>
          </w:tcPr>
          <w:p>
            <w:pPr>
              <w:pStyle w:val="TableParagraph"/>
              <w:tabs>
                <w:tab w:pos="680" w:val="left" w:leader="none"/>
                <w:tab w:pos="2830" w:val="left" w:leader="none"/>
                <w:tab w:pos="4077" w:val="left" w:leader="none"/>
                <w:tab w:pos="5324" w:val="left" w:leader="none"/>
              </w:tabs>
              <w:ind w:right="351"/>
              <w:rPr>
                <w:sz w:val="15"/>
              </w:rPr>
            </w:pPr>
            <w:r>
              <w:rPr>
                <w:spacing w:val="-4"/>
                <w:sz w:val="15"/>
              </w:rPr>
              <w:t>3412</w:t>
            </w:r>
            <w:r>
              <w:rPr>
                <w:sz w:val="15"/>
              </w:rPr>
              <w:tab/>
            </w:r>
            <w:r>
              <w:rPr>
                <w:spacing w:val="-5"/>
                <w:sz w:val="15"/>
              </w:rPr>
              <w:t>40</w:t>
            </w:r>
            <w:r>
              <w:rPr>
                <w:sz w:val="15"/>
              </w:rPr>
              <w:tab/>
            </w:r>
            <w:r>
              <w:rPr>
                <w:spacing w:val="-4"/>
                <w:sz w:val="15"/>
              </w:rPr>
              <w:t>0,00</w:t>
            </w:r>
            <w:r>
              <w:rPr>
                <w:sz w:val="15"/>
              </w:rPr>
              <w:tab/>
            </w:r>
            <w:r>
              <w:rPr>
                <w:spacing w:val="-4"/>
                <w:sz w:val="15"/>
              </w:rPr>
              <w:t>0,00</w:t>
            </w:r>
            <w:r>
              <w:rPr>
                <w:sz w:val="15"/>
              </w:rPr>
              <w:tab/>
            </w:r>
            <w:r>
              <w:rPr>
                <w:spacing w:val="-4"/>
                <w:sz w:val="15"/>
              </w:rPr>
              <w:t>0,00</w:t>
            </w:r>
          </w:p>
        </w:tc>
        <w:tc>
          <w:tcPr>
            <w:tcW w:w="1361" w:type="dxa"/>
          </w:tcPr>
          <w:p>
            <w:pPr>
              <w:pStyle w:val="TableParagraph"/>
              <w:ind w:right="238"/>
              <w:rPr>
                <w:sz w:val="15"/>
              </w:rPr>
            </w:pPr>
            <w:r>
              <w:rPr>
                <w:spacing w:val="-2"/>
                <w:sz w:val="15"/>
              </w:rPr>
              <w:t>15.000,00</w:t>
            </w:r>
          </w:p>
        </w:tc>
        <w:tc>
          <w:tcPr>
            <w:tcW w:w="1481" w:type="dxa"/>
          </w:tcPr>
          <w:p>
            <w:pPr>
              <w:pStyle w:val="TableParagraph"/>
              <w:ind w:right="472"/>
              <w:rPr>
                <w:sz w:val="15"/>
              </w:rPr>
            </w:pPr>
            <w:r>
              <w:rPr>
                <w:spacing w:val="-2"/>
                <w:sz w:val="15"/>
              </w:rPr>
              <w:t>15.000,00</w:t>
            </w:r>
          </w:p>
        </w:tc>
        <w:tc>
          <w:tcPr>
            <w:tcW w:w="852" w:type="dxa"/>
          </w:tcPr>
          <w:p>
            <w:pPr>
              <w:pStyle w:val="TableParagraph"/>
              <w:ind w:right="77"/>
              <w:rPr>
                <w:sz w:val="15"/>
              </w:rPr>
            </w:pPr>
            <w:r>
              <w:rPr>
                <w:spacing w:val="-4"/>
                <w:sz w:val="15"/>
              </w:rPr>
              <w:t>0,00</w:t>
            </w:r>
          </w:p>
        </w:tc>
      </w:tr>
      <w:tr>
        <w:trPr>
          <w:trHeight w:val="400" w:hRule="atLeast"/>
        </w:trPr>
        <w:tc>
          <w:tcPr>
            <w:tcW w:w="1591" w:type="dxa"/>
            <w:tcBorders>
              <w:bottom w:val="single" w:sz="6" w:space="0" w:color="000000"/>
            </w:tcBorders>
          </w:tcPr>
          <w:p>
            <w:pPr>
              <w:pStyle w:val="TableParagraph"/>
              <w:spacing w:before="27"/>
              <w:ind w:left="61"/>
              <w:jc w:val="left"/>
              <w:rPr>
                <w:sz w:val="15"/>
              </w:rPr>
            </w:pPr>
            <w:r>
              <w:rPr>
                <w:spacing w:val="-2"/>
                <w:sz w:val="15"/>
              </w:rPr>
              <w:t>1/262000/772000</w:t>
            </w:r>
          </w:p>
        </w:tc>
        <w:tc>
          <w:tcPr>
            <w:tcW w:w="3285" w:type="dxa"/>
            <w:tcBorders>
              <w:bottom w:val="single" w:sz="6" w:space="0" w:color="000000"/>
            </w:tcBorders>
          </w:tcPr>
          <w:p>
            <w:pPr>
              <w:pStyle w:val="TableParagraph"/>
              <w:spacing w:line="244" w:lineRule="auto" w:before="24"/>
              <w:ind w:left="58" w:right="428"/>
              <w:jc w:val="left"/>
              <w:rPr>
                <w:sz w:val="15"/>
              </w:rPr>
            </w:pPr>
            <w:r>
              <w:rPr>
                <w:sz w:val="15"/>
              </w:rPr>
              <w:t>Kapitaltransferzahlungen an Gemeinden, Gemeindeverb. und -fonds</w:t>
            </w:r>
          </w:p>
        </w:tc>
        <w:tc>
          <w:tcPr>
            <w:tcW w:w="6151" w:type="dxa"/>
            <w:tcBorders>
              <w:bottom w:val="single" w:sz="6" w:space="0" w:color="000000"/>
            </w:tcBorders>
          </w:tcPr>
          <w:p>
            <w:pPr>
              <w:pStyle w:val="TableParagraph"/>
              <w:tabs>
                <w:tab w:pos="680" w:val="left" w:leader="none"/>
                <w:tab w:pos="2830" w:val="left" w:leader="none"/>
                <w:tab w:pos="4077" w:val="left" w:leader="none"/>
                <w:tab w:pos="5324" w:val="left" w:leader="none"/>
              </w:tabs>
              <w:spacing w:before="27"/>
              <w:ind w:right="351"/>
              <w:rPr>
                <w:sz w:val="15"/>
              </w:rPr>
            </w:pPr>
            <w:r>
              <w:rPr>
                <w:spacing w:val="-4"/>
                <w:sz w:val="15"/>
              </w:rPr>
              <w:t>3431</w:t>
            </w:r>
            <w:r>
              <w:rPr>
                <w:sz w:val="15"/>
              </w:rPr>
              <w:tab/>
            </w:r>
            <w:r>
              <w:rPr>
                <w:spacing w:val="-5"/>
                <w:sz w:val="15"/>
              </w:rPr>
              <w:t>43</w:t>
            </w:r>
            <w:r>
              <w:rPr>
                <w:sz w:val="15"/>
              </w:rPr>
              <w:tab/>
            </w:r>
            <w:r>
              <w:rPr>
                <w:spacing w:val="-4"/>
                <w:sz w:val="15"/>
              </w:rPr>
              <w:t>0,00</w:t>
            </w:r>
            <w:r>
              <w:rPr>
                <w:sz w:val="15"/>
              </w:rPr>
              <w:tab/>
            </w:r>
            <w:r>
              <w:rPr>
                <w:spacing w:val="-4"/>
                <w:sz w:val="15"/>
              </w:rPr>
              <w:t>0,00</w:t>
            </w:r>
            <w:r>
              <w:rPr>
                <w:sz w:val="15"/>
              </w:rPr>
              <w:tab/>
            </w:r>
            <w:r>
              <w:rPr>
                <w:spacing w:val="-4"/>
                <w:sz w:val="15"/>
              </w:rPr>
              <w:t>0,00</w:t>
            </w:r>
          </w:p>
        </w:tc>
        <w:tc>
          <w:tcPr>
            <w:tcW w:w="1361" w:type="dxa"/>
            <w:tcBorders>
              <w:bottom w:val="single" w:sz="6" w:space="0" w:color="000000"/>
            </w:tcBorders>
          </w:tcPr>
          <w:p>
            <w:pPr>
              <w:pStyle w:val="TableParagraph"/>
              <w:spacing w:before="27"/>
              <w:ind w:right="238"/>
              <w:rPr>
                <w:sz w:val="15"/>
              </w:rPr>
            </w:pPr>
            <w:r>
              <w:rPr>
                <w:spacing w:val="-4"/>
                <w:sz w:val="15"/>
              </w:rPr>
              <w:t>0,00</w:t>
            </w:r>
          </w:p>
        </w:tc>
        <w:tc>
          <w:tcPr>
            <w:tcW w:w="1481" w:type="dxa"/>
            <w:tcBorders>
              <w:bottom w:val="single" w:sz="6" w:space="0" w:color="000000"/>
            </w:tcBorders>
          </w:tcPr>
          <w:p>
            <w:pPr>
              <w:pStyle w:val="TableParagraph"/>
              <w:spacing w:before="27"/>
              <w:ind w:right="472"/>
              <w:rPr>
                <w:sz w:val="15"/>
              </w:rPr>
            </w:pPr>
            <w:r>
              <w:rPr>
                <w:spacing w:val="-4"/>
                <w:sz w:val="15"/>
              </w:rPr>
              <w:t>0,00</w:t>
            </w:r>
          </w:p>
        </w:tc>
        <w:tc>
          <w:tcPr>
            <w:tcW w:w="852" w:type="dxa"/>
            <w:tcBorders>
              <w:bottom w:val="single" w:sz="6" w:space="0" w:color="000000"/>
            </w:tcBorders>
          </w:tcPr>
          <w:p>
            <w:pPr>
              <w:pStyle w:val="TableParagraph"/>
              <w:spacing w:before="27"/>
              <w:ind w:right="77"/>
              <w:rPr>
                <w:sz w:val="15"/>
              </w:rPr>
            </w:pPr>
            <w:r>
              <w:rPr>
                <w:spacing w:val="-4"/>
                <w:sz w:val="15"/>
              </w:rPr>
              <w:t>0,00</w:t>
            </w:r>
          </w:p>
        </w:tc>
      </w:tr>
      <w:tr>
        <w:trPr>
          <w:trHeight w:val="209" w:hRule="atLeast"/>
        </w:trPr>
        <w:tc>
          <w:tcPr>
            <w:tcW w:w="1591"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34</w:t>
            </w:r>
          </w:p>
        </w:tc>
        <w:tc>
          <w:tcPr>
            <w:tcW w:w="3285" w:type="dxa"/>
            <w:tcBorders>
              <w:top w:val="single" w:sz="6" w:space="0" w:color="000000"/>
            </w:tcBorders>
          </w:tcPr>
          <w:p>
            <w:pPr>
              <w:pStyle w:val="TableParagraph"/>
              <w:spacing w:before="8"/>
              <w:ind w:left="58"/>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7512" w:type="dxa"/>
            <w:gridSpan w:val="2"/>
            <w:tcBorders>
              <w:top w:val="single" w:sz="6" w:space="0" w:color="000000"/>
            </w:tcBorders>
          </w:tcPr>
          <w:p>
            <w:pPr>
              <w:pStyle w:val="TableParagraph"/>
              <w:spacing w:before="8"/>
              <w:ind w:right="238"/>
              <w:rPr>
                <w:b/>
                <w:sz w:val="15"/>
              </w:rPr>
            </w:pPr>
            <w:r>
              <w:rPr>
                <w:b/>
                <w:spacing w:val="-2"/>
                <w:sz w:val="15"/>
              </w:rPr>
              <w:t>15.000,00</w:t>
            </w:r>
          </w:p>
        </w:tc>
        <w:tc>
          <w:tcPr>
            <w:tcW w:w="1481" w:type="dxa"/>
            <w:tcBorders>
              <w:top w:val="single" w:sz="6" w:space="0" w:color="000000"/>
            </w:tcBorders>
          </w:tcPr>
          <w:p>
            <w:pPr>
              <w:pStyle w:val="TableParagraph"/>
              <w:spacing w:before="8"/>
              <w:ind w:right="472"/>
              <w:rPr>
                <w:b/>
                <w:sz w:val="15"/>
              </w:rPr>
            </w:pPr>
            <w:r>
              <w:rPr>
                <w:b/>
                <w:spacing w:val="-2"/>
                <w:sz w:val="15"/>
              </w:rPr>
              <w:t>15.000,00</w:t>
            </w:r>
          </w:p>
        </w:tc>
        <w:tc>
          <w:tcPr>
            <w:tcW w:w="852" w:type="dxa"/>
            <w:tcBorders>
              <w:top w:val="single" w:sz="6" w:space="0" w:color="000000"/>
            </w:tcBorders>
          </w:tcPr>
          <w:p>
            <w:pPr>
              <w:pStyle w:val="TableParagraph"/>
              <w:spacing w:before="8"/>
              <w:ind w:right="77"/>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pacing w:val="-5"/>
                <w:sz w:val="15"/>
              </w:rPr>
              <w:t>SA2</w:t>
            </w:r>
          </w:p>
        </w:tc>
        <w:tc>
          <w:tcPr>
            <w:tcW w:w="3285" w:type="dxa"/>
          </w:tcPr>
          <w:p>
            <w:pPr>
              <w:pStyle w:val="TableParagraph"/>
              <w:ind w:left="58" w:right="-965"/>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7512" w:type="dxa"/>
            <w:gridSpan w:val="2"/>
          </w:tcPr>
          <w:p>
            <w:pPr>
              <w:pStyle w:val="TableParagraph"/>
              <w:ind w:right="238"/>
              <w:rPr>
                <w:b/>
                <w:sz w:val="15"/>
              </w:rPr>
            </w:pPr>
            <w:r>
              <w:rPr>
                <w:b/>
                <w:sz w:val="15"/>
              </w:rPr>
              <w:t>-</w:t>
            </w:r>
            <w:r>
              <w:rPr>
                <w:b/>
                <w:spacing w:val="-2"/>
                <w:sz w:val="15"/>
              </w:rPr>
              <w:t>15.000,00</w:t>
            </w:r>
          </w:p>
        </w:tc>
        <w:tc>
          <w:tcPr>
            <w:tcW w:w="1481" w:type="dxa"/>
          </w:tcPr>
          <w:p>
            <w:pPr>
              <w:pStyle w:val="TableParagraph"/>
              <w:ind w:right="472"/>
              <w:rPr>
                <w:b/>
                <w:sz w:val="15"/>
              </w:rPr>
            </w:pPr>
            <w:r>
              <w:rPr>
                <w:b/>
                <w:sz w:val="15"/>
              </w:rPr>
              <w:t>-</w:t>
            </w:r>
            <w:r>
              <w:rPr>
                <w:b/>
                <w:spacing w:val="-2"/>
                <w:sz w:val="15"/>
              </w:rPr>
              <w:t>15.000,00</w:t>
            </w:r>
          </w:p>
        </w:tc>
        <w:tc>
          <w:tcPr>
            <w:tcW w:w="852" w:type="dxa"/>
          </w:tcPr>
          <w:p>
            <w:pPr>
              <w:pStyle w:val="TableParagraph"/>
              <w:ind w:right="77"/>
              <w:rPr>
                <w:b/>
                <w:sz w:val="15"/>
              </w:rPr>
            </w:pPr>
            <w:r>
              <w:rPr>
                <w:b/>
                <w:spacing w:val="-4"/>
                <w:sz w:val="15"/>
              </w:rPr>
              <w:t>0,00</w:t>
            </w:r>
          </w:p>
        </w:tc>
      </w:tr>
      <w:tr>
        <w:trPr>
          <w:trHeight w:val="198" w:hRule="atLeast"/>
        </w:trPr>
        <w:tc>
          <w:tcPr>
            <w:tcW w:w="1591" w:type="dxa"/>
          </w:tcPr>
          <w:p>
            <w:pPr>
              <w:pStyle w:val="TableParagraph"/>
              <w:spacing w:line="153" w:lineRule="exact"/>
              <w:ind w:left="61"/>
              <w:jc w:val="left"/>
              <w:rPr>
                <w:b/>
                <w:sz w:val="15"/>
              </w:rPr>
            </w:pPr>
            <w:r>
              <w:rPr>
                <w:b/>
                <w:spacing w:val="-5"/>
                <w:sz w:val="15"/>
              </w:rPr>
              <w:t>SA3</w:t>
            </w:r>
          </w:p>
        </w:tc>
        <w:tc>
          <w:tcPr>
            <w:tcW w:w="3285" w:type="dxa"/>
          </w:tcPr>
          <w:p>
            <w:pPr>
              <w:pStyle w:val="TableParagraph"/>
              <w:spacing w:line="153" w:lineRule="exact"/>
              <w:ind w:left="58" w:right="-663"/>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7512" w:type="dxa"/>
            <w:gridSpan w:val="2"/>
          </w:tcPr>
          <w:p>
            <w:pPr>
              <w:pStyle w:val="TableParagraph"/>
              <w:spacing w:line="153" w:lineRule="exact"/>
              <w:ind w:right="238"/>
              <w:rPr>
                <w:b/>
                <w:sz w:val="15"/>
              </w:rPr>
            </w:pPr>
            <w:r>
              <w:rPr>
                <w:b/>
                <w:sz w:val="15"/>
              </w:rPr>
              <w:t>-</w:t>
            </w:r>
            <w:r>
              <w:rPr>
                <w:b/>
                <w:spacing w:val="-2"/>
                <w:sz w:val="15"/>
              </w:rPr>
              <w:t>4.200,00</w:t>
            </w:r>
          </w:p>
        </w:tc>
        <w:tc>
          <w:tcPr>
            <w:tcW w:w="1481" w:type="dxa"/>
          </w:tcPr>
          <w:p>
            <w:pPr>
              <w:pStyle w:val="TableParagraph"/>
              <w:spacing w:line="153" w:lineRule="exact"/>
              <w:ind w:right="472"/>
              <w:rPr>
                <w:b/>
                <w:sz w:val="15"/>
              </w:rPr>
            </w:pPr>
            <w:r>
              <w:rPr>
                <w:b/>
                <w:sz w:val="15"/>
              </w:rPr>
              <w:t>-</w:t>
            </w:r>
            <w:r>
              <w:rPr>
                <w:b/>
                <w:spacing w:val="-2"/>
                <w:sz w:val="15"/>
              </w:rPr>
              <w:t>4.200,00</w:t>
            </w:r>
          </w:p>
        </w:tc>
        <w:tc>
          <w:tcPr>
            <w:tcW w:w="852" w:type="dxa"/>
          </w:tcPr>
          <w:p>
            <w:pPr>
              <w:pStyle w:val="TableParagraph"/>
              <w:spacing w:line="153" w:lineRule="exact"/>
              <w:ind w:right="77"/>
              <w:rPr>
                <w:b/>
                <w:sz w:val="15"/>
              </w:rPr>
            </w:pPr>
            <w:r>
              <w:rPr>
                <w:b/>
                <w:spacing w:val="-4"/>
                <w:sz w:val="15"/>
              </w:rPr>
              <w:t>0,00</w:t>
            </w:r>
          </w:p>
        </w:tc>
      </w:tr>
      <w:tr>
        <w:trPr>
          <w:trHeight w:val="283" w:hRule="atLeast"/>
        </w:trPr>
        <w:tc>
          <w:tcPr>
            <w:tcW w:w="14721" w:type="dxa"/>
            <w:gridSpan w:val="6"/>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91"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3285" w:type="dxa"/>
          </w:tcPr>
          <w:p>
            <w:pPr>
              <w:pStyle w:val="TableParagraph"/>
              <w:spacing w:before="53"/>
              <w:ind w:left="58" w:right="-620"/>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6151" w:type="dxa"/>
          </w:tcPr>
          <w:p>
            <w:pPr>
              <w:pStyle w:val="TableParagraph"/>
              <w:spacing w:before="0"/>
              <w:jc w:val="left"/>
              <w:rPr>
                <w:rFonts w:ascii="Times New Roman"/>
                <w:sz w:val="14"/>
              </w:rPr>
            </w:pPr>
          </w:p>
        </w:tc>
        <w:tc>
          <w:tcPr>
            <w:tcW w:w="1361" w:type="dxa"/>
          </w:tcPr>
          <w:p>
            <w:pPr>
              <w:pStyle w:val="TableParagraph"/>
              <w:spacing w:before="53"/>
              <w:ind w:right="238"/>
              <w:rPr>
                <w:b/>
                <w:sz w:val="15"/>
              </w:rPr>
            </w:pPr>
            <w:r>
              <w:rPr>
                <w:b/>
                <w:spacing w:val="-4"/>
                <w:sz w:val="15"/>
              </w:rPr>
              <w:t>0,00</w:t>
            </w:r>
          </w:p>
        </w:tc>
        <w:tc>
          <w:tcPr>
            <w:tcW w:w="1481" w:type="dxa"/>
          </w:tcPr>
          <w:p>
            <w:pPr>
              <w:pStyle w:val="TableParagraph"/>
              <w:spacing w:before="53"/>
              <w:ind w:right="472"/>
              <w:rPr>
                <w:b/>
                <w:sz w:val="15"/>
              </w:rPr>
            </w:pPr>
            <w:r>
              <w:rPr>
                <w:b/>
                <w:spacing w:val="-4"/>
                <w:sz w:val="15"/>
              </w:rPr>
              <w:t>0,00</w:t>
            </w:r>
          </w:p>
        </w:tc>
        <w:tc>
          <w:tcPr>
            <w:tcW w:w="852" w:type="dxa"/>
          </w:tcPr>
          <w:p>
            <w:pPr>
              <w:pStyle w:val="TableParagraph"/>
              <w:spacing w:before="53"/>
              <w:ind w:right="77"/>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36</w:t>
            </w:r>
          </w:p>
        </w:tc>
        <w:tc>
          <w:tcPr>
            <w:tcW w:w="3285" w:type="dxa"/>
          </w:tcPr>
          <w:p>
            <w:pPr>
              <w:pStyle w:val="TableParagraph"/>
              <w:ind w:left="58" w:right="-677"/>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6151" w:type="dxa"/>
          </w:tcPr>
          <w:p>
            <w:pPr>
              <w:pStyle w:val="TableParagraph"/>
              <w:spacing w:before="0"/>
              <w:jc w:val="left"/>
              <w:rPr>
                <w:rFonts w:ascii="Times New Roman"/>
                <w:sz w:val="14"/>
              </w:rPr>
            </w:pPr>
          </w:p>
        </w:tc>
        <w:tc>
          <w:tcPr>
            <w:tcW w:w="1361" w:type="dxa"/>
          </w:tcPr>
          <w:p>
            <w:pPr>
              <w:pStyle w:val="TableParagraph"/>
              <w:ind w:right="238"/>
              <w:rPr>
                <w:b/>
                <w:sz w:val="15"/>
              </w:rPr>
            </w:pPr>
            <w:r>
              <w:rPr>
                <w:b/>
                <w:spacing w:val="-4"/>
                <w:sz w:val="15"/>
              </w:rPr>
              <w:t>0,00</w:t>
            </w:r>
          </w:p>
        </w:tc>
        <w:tc>
          <w:tcPr>
            <w:tcW w:w="1481" w:type="dxa"/>
          </w:tcPr>
          <w:p>
            <w:pPr>
              <w:pStyle w:val="TableParagraph"/>
              <w:ind w:right="472"/>
              <w:rPr>
                <w:b/>
                <w:sz w:val="15"/>
              </w:rPr>
            </w:pPr>
            <w:r>
              <w:rPr>
                <w:b/>
                <w:spacing w:val="-4"/>
                <w:sz w:val="15"/>
              </w:rPr>
              <w:t>0,00</w:t>
            </w:r>
          </w:p>
        </w:tc>
        <w:tc>
          <w:tcPr>
            <w:tcW w:w="852" w:type="dxa"/>
          </w:tcPr>
          <w:p>
            <w:pPr>
              <w:pStyle w:val="TableParagraph"/>
              <w:ind w:right="77"/>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pacing w:val="-5"/>
                <w:sz w:val="15"/>
              </w:rPr>
              <w:t>SA4</w:t>
            </w:r>
          </w:p>
        </w:tc>
        <w:tc>
          <w:tcPr>
            <w:tcW w:w="3285" w:type="dxa"/>
          </w:tcPr>
          <w:p>
            <w:pPr>
              <w:pStyle w:val="TableParagraph"/>
              <w:ind w:left="58" w:right="-1080"/>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6151" w:type="dxa"/>
          </w:tcPr>
          <w:p>
            <w:pPr>
              <w:pStyle w:val="TableParagraph"/>
              <w:spacing w:before="0"/>
              <w:jc w:val="left"/>
              <w:rPr>
                <w:rFonts w:ascii="Times New Roman"/>
                <w:sz w:val="14"/>
              </w:rPr>
            </w:pPr>
          </w:p>
        </w:tc>
        <w:tc>
          <w:tcPr>
            <w:tcW w:w="1361" w:type="dxa"/>
          </w:tcPr>
          <w:p>
            <w:pPr>
              <w:pStyle w:val="TableParagraph"/>
              <w:ind w:right="238"/>
              <w:rPr>
                <w:b/>
                <w:sz w:val="15"/>
              </w:rPr>
            </w:pPr>
            <w:r>
              <w:rPr>
                <w:b/>
                <w:spacing w:val="-4"/>
                <w:sz w:val="15"/>
              </w:rPr>
              <w:t>0,00</w:t>
            </w:r>
          </w:p>
        </w:tc>
        <w:tc>
          <w:tcPr>
            <w:tcW w:w="1481" w:type="dxa"/>
          </w:tcPr>
          <w:p>
            <w:pPr>
              <w:pStyle w:val="TableParagraph"/>
              <w:ind w:right="472"/>
              <w:rPr>
                <w:b/>
                <w:sz w:val="15"/>
              </w:rPr>
            </w:pPr>
            <w:r>
              <w:rPr>
                <w:b/>
                <w:spacing w:val="-4"/>
                <w:sz w:val="15"/>
              </w:rPr>
              <w:t>0,00</w:t>
            </w:r>
          </w:p>
        </w:tc>
        <w:tc>
          <w:tcPr>
            <w:tcW w:w="852" w:type="dxa"/>
          </w:tcPr>
          <w:p>
            <w:pPr>
              <w:pStyle w:val="TableParagraph"/>
              <w:ind w:right="77"/>
              <w:rPr>
                <w:b/>
                <w:sz w:val="15"/>
              </w:rPr>
            </w:pPr>
            <w:r>
              <w:rPr>
                <w:b/>
                <w:spacing w:val="-4"/>
                <w:sz w:val="15"/>
              </w:rPr>
              <w:t>0,00</w:t>
            </w:r>
          </w:p>
        </w:tc>
      </w:tr>
      <w:tr>
        <w:trPr>
          <w:trHeight w:val="340" w:hRule="atLeast"/>
        </w:trPr>
        <w:tc>
          <w:tcPr>
            <w:tcW w:w="1591" w:type="dxa"/>
          </w:tcPr>
          <w:p>
            <w:pPr>
              <w:pStyle w:val="TableParagraph"/>
              <w:ind w:left="61"/>
              <w:jc w:val="left"/>
              <w:rPr>
                <w:b/>
                <w:sz w:val="15"/>
              </w:rPr>
            </w:pPr>
            <w:r>
              <w:rPr>
                <w:b/>
                <w:spacing w:val="-5"/>
                <w:sz w:val="15"/>
              </w:rPr>
              <w:t>SA5</w:t>
            </w:r>
          </w:p>
        </w:tc>
        <w:tc>
          <w:tcPr>
            <w:tcW w:w="3285" w:type="dxa"/>
          </w:tcPr>
          <w:p>
            <w:pPr>
              <w:pStyle w:val="TableParagraph"/>
              <w:ind w:left="58" w:right="-2751"/>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6151" w:type="dxa"/>
          </w:tcPr>
          <w:p>
            <w:pPr>
              <w:pStyle w:val="TableParagraph"/>
              <w:spacing w:before="0"/>
              <w:jc w:val="left"/>
              <w:rPr>
                <w:rFonts w:ascii="Times New Roman"/>
                <w:sz w:val="14"/>
              </w:rPr>
            </w:pPr>
          </w:p>
        </w:tc>
        <w:tc>
          <w:tcPr>
            <w:tcW w:w="1361" w:type="dxa"/>
          </w:tcPr>
          <w:p>
            <w:pPr>
              <w:pStyle w:val="TableParagraph"/>
              <w:ind w:right="238"/>
              <w:rPr>
                <w:b/>
                <w:sz w:val="15"/>
              </w:rPr>
            </w:pPr>
            <w:r>
              <w:rPr>
                <w:b/>
                <w:sz w:val="15"/>
              </w:rPr>
              <w:t>-</w:t>
            </w:r>
            <w:r>
              <w:rPr>
                <w:b/>
                <w:spacing w:val="-2"/>
                <w:sz w:val="15"/>
              </w:rPr>
              <w:t>4.200,00</w:t>
            </w:r>
          </w:p>
        </w:tc>
        <w:tc>
          <w:tcPr>
            <w:tcW w:w="1481" w:type="dxa"/>
          </w:tcPr>
          <w:p>
            <w:pPr>
              <w:pStyle w:val="TableParagraph"/>
              <w:ind w:right="472"/>
              <w:rPr>
                <w:b/>
                <w:sz w:val="15"/>
              </w:rPr>
            </w:pPr>
            <w:r>
              <w:rPr>
                <w:b/>
                <w:sz w:val="15"/>
              </w:rPr>
              <w:t>-</w:t>
            </w:r>
            <w:r>
              <w:rPr>
                <w:b/>
                <w:spacing w:val="-2"/>
                <w:sz w:val="15"/>
              </w:rPr>
              <w:t>4.200,00</w:t>
            </w:r>
          </w:p>
        </w:tc>
        <w:tc>
          <w:tcPr>
            <w:tcW w:w="852" w:type="dxa"/>
          </w:tcPr>
          <w:p>
            <w:pPr>
              <w:pStyle w:val="TableParagraph"/>
              <w:ind w:right="77"/>
              <w:rPr>
                <w:b/>
                <w:sz w:val="15"/>
              </w:rPr>
            </w:pPr>
            <w:r>
              <w:rPr>
                <w:b/>
                <w:spacing w:val="-4"/>
                <w:sz w:val="15"/>
              </w:rPr>
              <w:t>0,00</w:t>
            </w:r>
          </w:p>
        </w:tc>
      </w:tr>
      <w:tr>
        <w:trPr>
          <w:trHeight w:val="368" w:hRule="atLeast"/>
        </w:trPr>
        <w:tc>
          <w:tcPr>
            <w:tcW w:w="1591" w:type="dxa"/>
          </w:tcPr>
          <w:p>
            <w:pPr>
              <w:pStyle w:val="TableParagraph"/>
              <w:spacing w:before="139"/>
              <w:ind w:left="61"/>
              <w:jc w:val="left"/>
              <w:rPr>
                <w:b/>
                <w:sz w:val="15"/>
              </w:rPr>
            </w:pPr>
            <w:r>
              <w:rPr>
                <w:b/>
                <w:spacing w:val="-2"/>
                <w:sz w:val="15"/>
              </w:rPr>
              <w:t>262001</w:t>
            </w:r>
          </w:p>
        </w:tc>
        <w:tc>
          <w:tcPr>
            <w:tcW w:w="3285" w:type="dxa"/>
          </w:tcPr>
          <w:p>
            <w:pPr>
              <w:pStyle w:val="TableParagraph"/>
              <w:spacing w:before="139"/>
              <w:ind w:left="58"/>
              <w:jc w:val="left"/>
              <w:rPr>
                <w:b/>
                <w:sz w:val="15"/>
              </w:rPr>
            </w:pPr>
            <w:r>
              <w:rPr>
                <w:b/>
                <w:sz w:val="15"/>
              </w:rPr>
              <w:t>Umbau,</w:t>
            </w:r>
            <w:r>
              <w:rPr>
                <w:b/>
                <w:spacing w:val="7"/>
                <w:sz w:val="15"/>
              </w:rPr>
              <w:t> </w:t>
            </w:r>
            <w:r>
              <w:rPr>
                <w:b/>
                <w:sz w:val="15"/>
              </w:rPr>
              <w:t>Erneuerung</w:t>
            </w:r>
            <w:r>
              <w:rPr>
                <w:b/>
                <w:spacing w:val="8"/>
                <w:sz w:val="15"/>
              </w:rPr>
              <w:t> </w:t>
            </w:r>
            <w:r>
              <w:rPr>
                <w:b/>
                <w:spacing w:val="-2"/>
                <w:sz w:val="15"/>
              </w:rPr>
              <w:t>Sportlerhütte/Funcourt</w:t>
            </w:r>
          </w:p>
        </w:tc>
        <w:tc>
          <w:tcPr>
            <w:tcW w:w="6151"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81" w:type="dxa"/>
          </w:tcPr>
          <w:p>
            <w:pPr>
              <w:pStyle w:val="TableParagraph"/>
              <w:spacing w:before="0"/>
              <w:jc w:val="left"/>
              <w:rPr>
                <w:rFonts w:ascii="Times New Roman"/>
                <w:sz w:val="14"/>
              </w:rPr>
            </w:pPr>
          </w:p>
        </w:tc>
        <w:tc>
          <w:tcPr>
            <w:tcW w:w="852" w:type="dxa"/>
          </w:tcPr>
          <w:p>
            <w:pPr>
              <w:pStyle w:val="TableParagraph"/>
              <w:spacing w:before="0"/>
              <w:jc w:val="left"/>
              <w:rPr>
                <w:rFonts w:ascii="Times New Roman"/>
                <w:sz w:val="14"/>
              </w:rPr>
            </w:pPr>
          </w:p>
        </w:tc>
      </w:tr>
      <w:tr>
        <w:trPr>
          <w:trHeight w:val="255" w:hRule="atLeast"/>
        </w:trPr>
        <w:tc>
          <w:tcPr>
            <w:tcW w:w="1591"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3285" w:type="dxa"/>
          </w:tcPr>
          <w:p>
            <w:pPr>
              <w:pStyle w:val="TableParagraph"/>
              <w:spacing w:before="0"/>
              <w:jc w:val="left"/>
              <w:rPr>
                <w:rFonts w:ascii="Times New Roman"/>
                <w:sz w:val="14"/>
              </w:rPr>
            </w:pPr>
          </w:p>
        </w:tc>
        <w:tc>
          <w:tcPr>
            <w:tcW w:w="6151"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81" w:type="dxa"/>
          </w:tcPr>
          <w:p>
            <w:pPr>
              <w:pStyle w:val="TableParagraph"/>
              <w:spacing w:before="0"/>
              <w:jc w:val="left"/>
              <w:rPr>
                <w:rFonts w:ascii="Times New Roman"/>
                <w:sz w:val="14"/>
              </w:rPr>
            </w:pPr>
          </w:p>
        </w:tc>
        <w:tc>
          <w:tcPr>
            <w:tcW w:w="852" w:type="dxa"/>
          </w:tcPr>
          <w:p>
            <w:pPr>
              <w:pStyle w:val="TableParagraph"/>
              <w:spacing w:before="0"/>
              <w:jc w:val="left"/>
              <w:rPr>
                <w:rFonts w:ascii="Times New Roman"/>
                <w:sz w:val="14"/>
              </w:rPr>
            </w:pPr>
          </w:p>
        </w:tc>
      </w:tr>
      <w:tr>
        <w:trPr>
          <w:trHeight w:val="226" w:hRule="atLeast"/>
        </w:trPr>
        <w:tc>
          <w:tcPr>
            <w:tcW w:w="1591" w:type="dxa"/>
          </w:tcPr>
          <w:p>
            <w:pPr>
              <w:pStyle w:val="TableParagraph"/>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285" w:type="dxa"/>
          </w:tcPr>
          <w:p>
            <w:pPr>
              <w:pStyle w:val="TableParagraph"/>
              <w:ind w:left="58" w:right="-562"/>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6151" w:type="dxa"/>
          </w:tcPr>
          <w:p>
            <w:pPr>
              <w:pStyle w:val="TableParagraph"/>
              <w:tabs>
                <w:tab w:pos="1247" w:val="left" w:leader="none"/>
                <w:tab w:pos="2494" w:val="left" w:leader="none"/>
              </w:tabs>
              <w:ind w:right="351"/>
              <w:rPr>
                <w:b/>
                <w:sz w:val="15"/>
              </w:rPr>
            </w:pPr>
            <w:r>
              <w:rPr>
                <w:b/>
                <w:spacing w:val="-4"/>
                <w:sz w:val="15"/>
              </w:rPr>
              <w:t>0,00</w:t>
            </w:r>
            <w:r>
              <w:rPr>
                <w:b/>
                <w:sz w:val="15"/>
              </w:rPr>
              <w:tab/>
            </w:r>
            <w:r>
              <w:rPr>
                <w:b/>
                <w:spacing w:val="-4"/>
                <w:sz w:val="15"/>
              </w:rPr>
              <w:t>0,00</w:t>
            </w:r>
            <w:r>
              <w:rPr>
                <w:b/>
                <w:sz w:val="15"/>
              </w:rPr>
              <w:tab/>
            </w:r>
            <w:r>
              <w:rPr>
                <w:b/>
                <w:spacing w:val="-4"/>
                <w:sz w:val="15"/>
              </w:rPr>
              <w:t>0,00</w:t>
            </w:r>
          </w:p>
        </w:tc>
        <w:tc>
          <w:tcPr>
            <w:tcW w:w="1361" w:type="dxa"/>
          </w:tcPr>
          <w:p>
            <w:pPr>
              <w:pStyle w:val="TableParagraph"/>
              <w:ind w:right="238"/>
              <w:rPr>
                <w:b/>
                <w:sz w:val="15"/>
              </w:rPr>
            </w:pPr>
            <w:r>
              <w:rPr>
                <w:b/>
                <w:spacing w:val="-4"/>
                <w:sz w:val="15"/>
              </w:rPr>
              <w:t>0,00</w:t>
            </w:r>
          </w:p>
        </w:tc>
        <w:tc>
          <w:tcPr>
            <w:tcW w:w="1481" w:type="dxa"/>
          </w:tcPr>
          <w:p>
            <w:pPr>
              <w:pStyle w:val="TableParagraph"/>
              <w:ind w:right="472"/>
              <w:rPr>
                <w:b/>
                <w:sz w:val="15"/>
              </w:rPr>
            </w:pPr>
            <w:r>
              <w:rPr>
                <w:b/>
                <w:spacing w:val="-4"/>
                <w:sz w:val="15"/>
              </w:rPr>
              <w:t>0,00</w:t>
            </w:r>
          </w:p>
        </w:tc>
        <w:tc>
          <w:tcPr>
            <w:tcW w:w="852" w:type="dxa"/>
          </w:tcPr>
          <w:p>
            <w:pPr>
              <w:pStyle w:val="TableParagraph"/>
              <w:ind w:right="77"/>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3285" w:type="dxa"/>
          </w:tcPr>
          <w:p>
            <w:pPr>
              <w:pStyle w:val="TableParagraph"/>
              <w:ind w:left="58" w:right="-1181"/>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6151" w:type="dxa"/>
          </w:tcPr>
          <w:p>
            <w:pPr>
              <w:pStyle w:val="TableParagraph"/>
              <w:tabs>
                <w:tab w:pos="1247" w:val="left" w:leader="none"/>
                <w:tab w:pos="2494" w:val="left" w:leader="none"/>
              </w:tabs>
              <w:ind w:right="351"/>
              <w:rPr>
                <w:b/>
                <w:sz w:val="15"/>
              </w:rPr>
            </w:pPr>
            <w:r>
              <w:rPr>
                <w:b/>
                <w:spacing w:val="-4"/>
                <w:sz w:val="15"/>
              </w:rPr>
              <w:t>0,00</w:t>
            </w:r>
            <w:r>
              <w:rPr>
                <w:b/>
                <w:sz w:val="15"/>
              </w:rPr>
              <w:tab/>
            </w:r>
            <w:r>
              <w:rPr>
                <w:b/>
                <w:spacing w:val="-4"/>
                <w:sz w:val="15"/>
              </w:rPr>
              <w:t>0,00</w:t>
            </w:r>
            <w:r>
              <w:rPr>
                <w:b/>
                <w:sz w:val="15"/>
              </w:rPr>
              <w:tab/>
            </w:r>
            <w:r>
              <w:rPr>
                <w:b/>
                <w:spacing w:val="-4"/>
                <w:sz w:val="15"/>
              </w:rPr>
              <w:t>0,00</w:t>
            </w:r>
          </w:p>
        </w:tc>
        <w:tc>
          <w:tcPr>
            <w:tcW w:w="1361" w:type="dxa"/>
          </w:tcPr>
          <w:p>
            <w:pPr>
              <w:pStyle w:val="TableParagraph"/>
              <w:ind w:right="238"/>
              <w:rPr>
                <w:b/>
                <w:sz w:val="15"/>
              </w:rPr>
            </w:pPr>
            <w:r>
              <w:rPr>
                <w:b/>
                <w:spacing w:val="-4"/>
                <w:sz w:val="15"/>
              </w:rPr>
              <w:t>0,00</w:t>
            </w:r>
          </w:p>
        </w:tc>
        <w:tc>
          <w:tcPr>
            <w:tcW w:w="1481" w:type="dxa"/>
          </w:tcPr>
          <w:p>
            <w:pPr>
              <w:pStyle w:val="TableParagraph"/>
              <w:ind w:right="472"/>
              <w:rPr>
                <w:b/>
                <w:sz w:val="15"/>
              </w:rPr>
            </w:pPr>
            <w:r>
              <w:rPr>
                <w:b/>
                <w:spacing w:val="-4"/>
                <w:sz w:val="15"/>
              </w:rPr>
              <w:t>0,00</w:t>
            </w:r>
          </w:p>
        </w:tc>
        <w:tc>
          <w:tcPr>
            <w:tcW w:w="852" w:type="dxa"/>
          </w:tcPr>
          <w:p>
            <w:pPr>
              <w:pStyle w:val="TableParagraph"/>
              <w:ind w:right="77"/>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3285" w:type="dxa"/>
          </w:tcPr>
          <w:p>
            <w:pPr>
              <w:pStyle w:val="TableParagraph"/>
              <w:ind w:left="58" w:right="-1858"/>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6151" w:type="dxa"/>
          </w:tcPr>
          <w:p>
            <w:pPr>
              <w:pStyle w:val="TableParagraph"/>
              <w:tabs>
                <w:tab w:pos="1247" w:val="left" w:leader="none"/>
                <w:tab w:pos="2494" w:val="left" w:leader="none"/>
              </w:tabs>
              <w:ind w:right="351"/>
              <w:rPr>
                <w:b/>
                <w:sz w:val="15"/>
              </w:rPr>
            </w:pPr>
            <w:r>
              <w:rPr>
                <w:b/>
                <w:spacing w:val="-4"/>
                <w:sz w:val="15"/>
              </w:rPr>
              <w:t>0,00</w:t>
            </w:r>
            <w:r>
              <w:rPr>
                <w:b/>
                <w:sz w:val="15"/>
              </w:rPr>
              <w:tab/>
            </w:r>
            <w:r>
              <w:rPr>
                <w:b/>
                <w:spacing w:val="-4"/>
                <w:sz w:val="15"/>
              </w:rPr>
              <w:t>0,00</w:t>
            </w:r>
            <w:r>
              <w:rPr>
                <w:b/>
                <w:sz w:val="15"/>
              </w:rPr>
              <w:tab/>
            </w:r>
            <w:r>
              <w:rPr>
                <w:b/>
                <w:spacing w:val="-4"/>
                <w:sz w:val="15"/>
              </w:rPr>
              <w:t>0,00</w:t>
            </w:r>
          </w:p>
        </w:tc>
        <w:tc>
          <w:tcPr>
            <w:tcW w:w="1361" w:type="dxa"/>
          </w:tcPr>
          <w:p>
            <w:pPr>
              <w:pStyle w:val="TableParagraph"/>
              <w:ind w:right="238"/>
              <w:rPr>
                <w:b/>
                <w:sz w:val="15"/>
              </w:rPr>
            </w:pPr>
            <w:r>
              <w:rPr>
                <w:b/>
                <w:spacing w:val="-4"/>
                <w:sz w:val="15"/>
              </w:rPr>
              <w:t>0,00</w:t>
            </w:r>
          </w:p>
        </w:tc>
        <w:tc>
          <w:tcPr>
            <w:tcW w:w="1481" w:type="dxa"/>
          </w:tcPr>
          <w:p>
            <w:pPr>
              <w:pStyle w:val="TableParagraph"/>
              <w:ind w:right="472"/>
              <w:rPr>
                <w:b/>
                <w:sz w:val="15"/>
              </w:rPr>
            </w:pPr>
            <w:r>
              <w:rPr>
                <w:b/>
                <w:spacing w:val="-4"/>
                <w:sz w:val="15"/>
              </w:rPr>
              <w:t>0,00</w:t>
            </w:r>
          </w:p>
        </w:tc>
        <w:tc>
          <w:tcPr>
            <w:tcW w:w="852" w:type="dxa"/>
          </w:tcPr>
          <w:p>
            <w:pPr>
              <w:pStyle w:val="TableParagraph"/>
              <w:ind w:right="77"/>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23</w:t>
            </w:r>
          </w:p>
        </w:tc>
        <w:tc>
          <w:tcPr>
            <w:tcW w:w="3285" w:type="dxa"/>
          </w:tcPr>
          <w:p>
            <w:pPr>
              <w:pStyle w:val="TableParagraph"/>
              <w:ind w:left="58"/>
              <w:jc w:val="left"/>
              <w:rPr>
                <w:b/>
                <w:sz w:val="15"/>
              </w:rPr>
            </w:pPr>
            <w:r>
              <w:rPr>
                <w:b/>
                <w:sz w:val="15"/>
              </w:rPr>
              <w:t>Summe</w:t>
            </w:r>
            <w:r>
              <w:rPr>
                <w:b/>
                <w:spacing w:val="7"/>
                <w:sz w:val="15"/>
              </w:rPr>
              <w:t> </w:t>
            </w:r>
            <w:r>
              <w:rPr>
                <w:b/>
                <w:spacing w:val="-2"/>
                <w:sz w:val="15"/>
              </w:rPr>
              <w:t>Haushaltsrücklagen</w:t>
            </w:r>
          </w:p>
        </w:tc>
        <w:tc>
          <w:tcPr>
            <w:tcW w:w="6151" w:type="dxa"/>
          </w:tcPr>
          <w:p>
            <w:pPr>
              <w:pStyle w:val="TableParagraph"/>
              <w:tabs>
                <w:tab w:pos="1247" w:val="left" w:leader="none"/>
                <w:tab w:pos="2494" w:val="left" w:leader="none"/>
              </w:tabs>
              <w:ind w:right="351"/>
              <w:rPr>
                <w:b/>
                <w:sz w:val="15"/>
              </w:rPr>
            </w:pPr>
            <w:r>
              <w:rPr>
                <w:b/>
                <w:spacing w:val="-4"/>
                <w:sz w:val="15"/>
              </w:rPr>
              <w:t>0,00</w:t>
            </w:r>
            <w:r>
              <w:rPr>
                <w:b/>
                <w:sz w:val="15"/>
              </w:rPr>
              <w:tab/>
            </w:r>
            <w:r>
              <w:rPr>
                <w:b/>
                <w:spacing w:val="-4"/>
                <w:sz w:val="15"/>
              </w:rPr>
              <w:t>0,00</w:t>
            </w:r>
            <w:r>
              <w:rPr>
                <w:b/>
                <w:sz w:val="15"/>
              </w:rPr>
              <w:tab/>
            </w:r>
            <w:r>
              <w:rPr>
                <w:b/>
                <w:spacing w:val="-4"/>
                <w:sz w:val="15"/>
              </w:rPr>
              <w:t>0,00</w:t>
            </w:r>
          </w:p>
        </w:tc>
        <w:tc>
          <w:tcPr>
            <w:tcW w:w="1361" w:type="dxa"/>
          </w:tcPr>
          <w:p>
            <w:pPr>
              <w:pStyle w:val="TableParagraph"/>
              <w:ind w:right="238"/>
              <w:rPr>
                <w:b/>
                <w:sz w:val="15"/>
              </w:rPr>
            </w:pPr>
            <w:r>
              <w:rPr>
                <w:b/>
                <w:spacing w:val="-4"/>
                <w:sz w:val="15"/>
              </w:rPr>
              <w:t>0,00</w:t>
            </w:r>
          </w:p>
        </w:tc>
        <w:tc>
          <w:tcPr>
            <w:tcW w:w="1481" w:type="dxa"/>
          </w:tcPr>
          <w:p>
            <w:pPr>
              <w:pStyle w:val="TableParagraph"/>
              <w:ind w:right="472"/>
              <w:rPr>
                <w:b/>
                <w:sz w:val="15"/>
              </w:rPr>
            </w:pPr>
            <w:r>
              <w:rPr>
                <w:b/>
                <w:spacing w:val="-4"/>
                <w:sz w:val="15"/>
              </w:rPr>
              <w:t>0,00</w:t>
            </w:r>
          </w:p>
        </w:tc>
        <w:tc>
          <w:tcPr>
            <w:tcW w:w="852" w:type="dxa"/>
          </w:tcPr>
          <w:p>
            <w:pPr>
              <w:pStyle w:val="TableParagraph"/>
              <w:ind w:right="77"/>
              <w:rPr>
                <w:b/>
                <w:sz w:val="15"/>
              </w:rPr>
            </w:pPr>
            <w:r>
              <w:rPr>
                <w:b/>
                <w:spacing w:val="-4"/>
                <w:sz w:val="15"/>
              </w:rPr>
              <w:t>0,00</w:t>
            </w:r>
          </w:p>
        </w:tc>
      </w:tr>
      <w:tr>
        <w:trPr>
          <w:trHeight w:val="255" w:hRule="atLeast"/>
        </w:trPr>
        <w:tc>
          <w:tcPr>
            <w:tcW w:w="1591" w:type="dxa"/>
          </w:tcPr>
          <w:p>
            <w:pPr>
              <w:pStyle w:val="TableParagraph"/>
              <w:ind w:left="61"/>
              <w:jc w:val="left"/>
              <w:rPr>
                <w:b/>
                <w:sz w:val="15"/>
              </w:rPr>
            </w:pPr>
            <w:r>
              <w:rPr>
                <w:b/>
                <w:spacing w:val="-4"/>
                <w:sz w:val="15"/>
              </w:rPr>
              <w:t>SA00</w:t>
            </w:r>
          </w:p>
        </w:tc>
        <w:tc>
          <w:tcPr>
            <w:tcW w:w="3285" w:type="dxa"/>
          </w:tcPr>
          <w:p>
            <w:pPr>
              <w:pStyle w:val="TableParagraph"/>
              <w:ind w:left="58" w:right="-1858"/>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6151" w:type="dxa"/>
          </w:tcPr>
          <w:p>
            <w:pPr>
              <w:pStyle w:val="TableParagraph"/>
              <w:tabs>
                <w:tab w:pos="1247" w:val="left" w:leader="none"/>
                <w:tab w:pos="2494" w:val="left" w:leader="none"/>
              </w:tabs>
              <w:ind w:right="351"/>
              <w:rPr>
                <w:b/>
                <w:sz w:val="15"/>
              </w:rPr>
            </w:pPr>
            <w:r>
              <w:rPr>
                <w:b/>
                <w:spacing w:val="-4"/>
                <w:sz w:val="15"/>
              </w:rPr>
              <w:t>0,00</w:t>
            </w:r>
            <w:r>
              <w:rPr>
                <w:b/>
                <w:sz w:val="15"/>
              </w:rPr>
              <w:tab/>
            </w:r>
            <w:r>
              <w:rPr>
                <w:b/>
                <w:spacing w:val="-4"/>
                <w:sz w:val="15"/>
              </w:rPr>
              <w:t>0,00</w:t>
            </w:r>
            <w:r>
              <w:rPr>
                <w:b/>
                <w:sz w:val="15"/>
              </w:rPr>
              <w:tab/>
            </w:r>
            <w:r>
              <w:rPr>
                <w:b/>
                <w:spacing w:val="-4"/>
                <w:sz w:val="15"/>
              </w:rPr>
              <w:t>0,00</w:t>
            </w:r>
          </w:p>
        </w:tc>
        <w:tc>
          <w:tcPr>
            <w:tcW w:w="1361" w:type="dxa"/>
          </w:tcPr>
          <w:p>
            <w:pPr>
              <w:pStyle w:val="TableParagraph"/>
              <w:spacing w:before="0"/>
              <w:jc w:val="left"/>
              <w:rPr>
                <w:rFonts w:ascii="Times New Roman"/>
                <w:sz w:val="14"/>
              </w:rPr>
            </w:pPr>
          </w:p>
        </w:tc>
        <w:tc>
          <w:tcPr>
            <w:tcW w:w="1481" w:type="dxa"/>
          </w:tcPr>
          <w:p>
            <w:pPr>
              <w:pStyle w:val="TableParagraph"/>
              <w:spacing w:before="0"/>
              <w:jc w:val="left"/>
              <w:rPr>
                <w:rFonts w:ascii="Times New Roman"/>
                <w:sz w:val="14"/>
              </w:rPr>
            </w:pPr>
          </w:p>
        </w:tc>
        <w:tc>
          <w:tcPr>
            <w:tcW w:w="852" w:type="dxa"/>
          </w:tcPr>
          <w:p>
            <w:pPr>
              <w:pStyle w:val="TableParagraph"/>
              <w:spacing w:before="0"/>
              <w:jc w:val="left"/>
              <w:rPr>
                <w:rFonts w:ascii="Times New Roman"/>
                <w:sz w:val="14"/>
              </w:rPr>
            </w:pPr>
          </w:p>
        </w:tc>
      </w:tr>
      <w:tr>
        <w:trPr>
          <w:trHeight w:val="227" w:hRule="atLeast"/>
        </w:trPr>
        <w:tc>
          <w:tcPr>
            <w:tcW w:w="1591" w:type="dxa"/>
          </w:tcPr>
          <w:p>
            <w:pPr>
              <w:pStyle w:val="TableParagraph"/>
              <w:spacing w:line="153" w:lineRule="exact" w:before="54"/>
              <w:ind w:left="61"/>
              <w:jc w:val="left"/>
              <w:rPr>
                <w:b/>
                <w:sz w:val="15"/>
              </w:rPr>
            </w:pPr>
            <w:r>
              <w:rPr>
                <w:b/>
                <w:sz w:val="15"/>
              </w:rPr>
              <w:t>Investive</w:t>
            </w:r>
            <w:r>
              <w:rPr>
                <w:b/>
                <w:spacing w:val="5"/>
                <w:sz w:val="15"/>
              </w:rPr>
              <w:t> </w:t>
            </w:r>
            <w:r>
              <w:rPr>
                <w:b/>
                <w:spacing w:val="-2"/>
                <w:sz w:val="15"/>
              </w:rPr>
              <w:t>Gebarung</w:t>
            </w:r>
          </w:p>
        </w:tc>
        <w:tc>
          <w:tcPr>
            <w:tcW w:w="3285" w:type="dxa"/>
          </w:tcPr>
          <w:p>
            <w:pPr>
              <w:pStyle w:val="TableParagraph"/>
              <w:spacing w:before="0"/>
              <w:jc w:val="left"/>
              <w:rPr>
                <w:rFonts w:ascii="Times New Roman"/>
                <w:sz w:val="14"/>
              </w:rPr>
            </w:pPr>
          </w:p>
        </w:tc>
        <w:tc>
          <w:tcPr>
            <w:tcW w:w="6151"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81" w:type="dxa"/>
          </w:tcPr>
          <w:p>
            <w:pPr>
              <w:pStyle w:val="TableParagraph"/>
              <w:spacing w:before="0"/>
              <w:jc w:val="left"/>
              <w:rPr>
                <w:rFonts w:ascii="Times New Roman"/>
                <w:sz w:val="14"/>
              </w:rPr>
            </w:pPr>
          </w:p>
        </w:tc>
        <w:tc>
          <w:tcPr>
            <w:tcW w:w="852" w:type="dxa"/>
          </w:tcPr>
          <w:p>
            <w:pPr>
              <w:pStyle w:val="TableParagraph"/>
              <w:spacing w:before="0"/>
              <w:jc w:val="left"/>
              <w:rPr>
                <w:rFonts w:ascii="Times New Roman"/>
                <w:sz w:val="14"/>
              </w:rPr>
            </w:pPr>
          </w:p>
        </w:tc>
      </w:tr>
      <w:tr>
        <w:trPr>
          <w:trHeight w:val="424" w:hRule="atLeast"/>
        </w:trPr>
        <w:tc>
          <w:tcPr>
            <w:tcW w:w="1591" w:type="dxa"/>
          </w:tcPr>
          <w:p>
            <w:pPr>
              <w:pStyle w:val="TableParagraph"/>
              <w:spacing w:before="53"/>
              <w:ind w:left="61"/>
              <w:jc w:val="left"/>
              <w:rPr>
                <w:sz w:val="15"/>
              </w:rPr>
            </w:pPr>
            <w:r>
              <w:rPr>
                <w:spacing w:val="-2"/>
                <w:sz w:val="15"/>
              </w:rPr>
              <w:t>6/262001/301100</w:t>
            </w:r>
          </w:p>
        </w:tc>
        <w:tc>
          <w:tcPr>
            <w:tcW w:w="3285" w:type="dxa"/>
          </w:tcPr>
          <w:p>
            <w:pPr>
              <w:pStyle w:val="TableParagraph"/>
              <w:spacing w:line="244" w:lineRule="auto" w:before="50"/>
              <w:ind w:left="58" w:right="428"/>
              <w:jc w:val="left"/>
              <w:rPr>
                <w:sz w:val="15"/>
              </w:rPr>
            </w:pPr>
            <w:r>
              <w:rPr>
                <w:sz w:val="15"/>
              </w:rPr>
              <w:t>Kapitaltransfers von Ländern, Landesfonds und Landeskammern</w:t>
            </w:r>
          </w:p>
        </w:tc>
        <w:tc>
          <w:tcPr>
            <w:tcW w:w="6151" w:type="dxa"/>
          </w:tcPr>
          <w:p>
            <w:pPr>
              <w:pStyle w:val="TableParagraph"/>
              <w:tabs>
                <w:tab w:pos="2830" w:val="left" w:leader="none"/>
                <w:tab w:pos="4077" w:val="left" w:leader="none"/>
                <w:tab w:pos="5324" w:val="left" w:leader="none"/>
              </w:tabs>
              <w:spacing w:before="53"/>
              <w:ind w:right="351"/>
              <w:rPr>
                <w:sz w:val="15"/>
              </w:rPr>
            </w:pPr>
            <w:r>
              <w:rPr>
                <w:sz w:val="15"/>
              </w:rPr>
              <w:t>3331</w:t>
            </w:r>
            <w:r>
              <w:rPr>
                <w:spacing w:val="39"/>
                <w:sz w:val="15"/>
              </w:rPr>
              <w:t>  </w:t>
            </w:r>
            <w:r>
              <w:rPr>
                <w:sz w:val="15"/>
              </w:rPr>
              <w:t>1</w:t>
            </w:r>
            <w:r>
              <w:rPr>
                <w:spacing w:val="54"/>
                <w:sz w:val="15"/>
              </w:rPr>
              <w:t> </w:t>
            </w:r>
            <w:r>
              <w:rPr>
                <w:spacing w:val="-5"/>
                <w:sz w:val="15"/>
              </w:rPr>
              <w:t>33</w:t>
            </w:r>
            <w:r>
              <w:rPr>
                <w:sz w:val="15"/>
              </w:rPr>
              <w:tab/>
            </w:r>
            <w:r>
              <w:rPr>
                <w:spacing w:val="-4"/>
                <w:sz w:val="15"/>
              </w:rPr>
              <w:t>0,00</w:t>
            </w:r>
            <w:r>
              <w:rPr>
                <w:sz w:val="15"/>
              </w:rPr>
              <w:tab/>
            </w:r>
            <w:r>
              <w:rPr>
                <w:spacing w:val="-4"/>
                <w:sz w:val="15"/>
              </w:rPr>
              <w:t>0,00</w:t>
            </w:r>
            <w:r>
              <w:rPr>
                <w:sz w:val="15"/>
              </w:rPr>
              <w:tab/>
            </w:r>
            <w:r>
              <w:rPr>
                <w:spacing w:val="-4"/>
                <w:sz w:val="15"/>
              </w:rPr>
              <w:t>0,00</w:t>
            </w:r>
          </w:p>
        </w:tc>
        <w:tc>
          <w:tcPr>
            <w:tcW w:w="1361" w:type="dxa"/>
          </w:tcPr>
          <w:p>
            <w:pPr>
              <w:pStyle w:val="TableParagraph"/>
              <w:spacing w:before="53"/>
              <w:ind w:right="238"/>
              <w:rPr>
                <w:sz w:val="15"/>
              </w:rPr>
            </w:pPr>
            <w:r>
              <w:rPr>
                <w:spacing w:val="-2"/>
                <w:sz w:val="15"/>
              </w:rPr>
              <w:t>88.300,00</w:t>
            </w:r>
          </w:p>
        </w:tc>
        <w:tc>
          <w:tcPr>
            <w:tcW w:w="1481" w:type="dxa"/>
          </w:tcPr>
          <w:p>
            <w:pPr>
              <w:pStyle w:val="TableParagraph"/>
              <w:spacing w:before="53"/>
              <w:ind w:right="472"/>
              <w:rPr>
                <w:sz w:val="15"/>
              </w:rPr>
            </w:pPr>
            <w:r>
              <w:rPr>
                <w:spacing w:val="-2"/>
                <w:sz w:val="15"/>
              </w:rPr>
              <w:t>88.300,00</w:t>
            </w:r>
          </w:p>
        </w:tc>
        <w:tc>
          <w:tcPr>
            <w:tcW w:w="852" w:type="dxa"/>
          </w:tcPr>
          <w:p>
            <w:pPr>
              <w:pStyle w:val="TableParagraph"/>
              <w:spacing w:before="53"/>
              <w:ind w:right="77"/>
              <w:rPr>
                <w:sz w:val="15"/>
              </w:rPr>
            </w:pPr>
            <w:r>
              <w:rPr>
                <w:spacing w:val="-4"/>
                <w:sz w:val="15"/>
              </w:rPr>
              <w:t>0,00</w:t>
            </w:r>
          </w:p>
        </w:tc>
      </w:tr>
      <w:tr>
        <w:trPr>
          <w:trHeight w:val="751" w:hRule="atLeast"/>
        </w:trPr>
        <w:tc>
          <w:tcPr>
            <w:tcW w:w="1591" w:type="dxa"/>
            <w:tcBorders>
              <w:bottom w:val="single" w:sz="6" w:space="0" w:color="000000"/>
            </w:tcBorders>
          </w:tcPr>
          <w:p>
            <w:pPr>
              <w:pStyle w:val="TableParagraph"/>
              <w:spacing w:before="26"/>
              <w:ind w:left="61"/>
              <w:jc w:val="left"/>
              <w:rPr>
                <w:sz w:val="15"/>
              </w:rPr>
            </w:pPr>
            <w:r>
              <w:rPr>
                <w:spacing w:val="-2"/>
                <w:sz w:val="15"/>
              </w:rPr>
              <w:t>6/262001/302000</w:t>
            </w:r>
          </w:p>
        </w:tc>
        <w:tc>
          <w:tcPr>
            <w:tcW w:w="3285" w:type="dxa"/>
            <w:tcBorders>
              <w:bottom w:val="single" w:sz="6" w:space="0" w:color="000000"/>
            </w:tcBorders>
          </w:tcPr>
          <w:p>
            <w:pPr>
              <w:pStyle w:val="TableParagraph"/>
              <w:spacing w:line="244" w:lineRule="auto" w:before="22"/>
              <w:ind w:left="58" w:right="428"/>
              <w:jc w:val="left"/>
              <w:rPr>
                <w:sz w:val="15"/>
              </w:rPr>
            </w:pPr>
            <w:r>
              <w:rPr>
                <w:sz w:val="15"/>
              </w:rPr>
              <w:t>Kapitaltransfers von Gemeinden, Gemeindeverbänden (ohne marktbestimmte Tätigkeit) und </w:t>
            </w:r>
            <w:r>
              <w:rPr>
                <w:spacing w:val="-2"/>
                <w:sz w:val="15"/>
              </w:rPr>
              <w:t>Gemeindefonds</w:t>
            </w:r>
          </w:p>
        </w:tc>
        <w:tc>
          <w:tcPr>
            <w:tcW w:w="6151" w:type="dxa"/>
            <w:tcBorders>
              <w:bottom w:val="single" w:sz="6" w:space="0" w:color="000000"/>
            </w:tcBorders>
          </w:tcPr>
          <w:p>
            <w:pPr>
              <w:pStyle w:val="TableParagraph"/>
              <w:tabs>
                <w:tab w:pos="2830" w:val="left" w:leader="none"/>
                <w:tab w:pos="4077" w:val="left" w:leader="none"/>
                <w:tab w:pos="5324" w:val="left" w:leader="none"/>
              </w:tabs>
              <w:spacing w:before="26"/>
              <w:ind w:right="351"/>
              <w:rPr>
                <w:sz w:val="15"/>
              </w:rPr>
            </w:pPr>
            <w:r>
              <w:rPr>
                <w:sz w:val="15"/>
              </w:rPr>
              <w:t>3331</w:t>
            </w:r>
            <w:r>
              <w:rPr>
                <w:spacing w:val="39"/>
                <w:sz w:val="15"/>
              </w:rPr>
              <w:t>  </w:t>
            </w:r>
            <w:r>
              <w:rPr>
                <w:sz w:val="15"/>
              </w:rPr>
              <w:t>1</w:t>
            </w:r>
            <w:r>
              <w:rPr>
                <w:spacing w:val="54"/>
                <w:sz w:val="15"/>
              </w:rPr>
              <w:t> </w:t>
            </w:r>
            <w:r>
              <w:rPr>
                <w:spacing w:val="-5"/>
                <w:sz w:val="15"/>
              </w:rPr>
              <w:t>33</w:t>
            </w:r>
            <w:r>
              <w:rPr>
                <w:sz w:val="15"/>
              </w:rPr>
              <w:tab/>
            </w:r>
            <w:r>
              <w:rPr>
                <w:spacing w:val="-4"/>
                <w:sz w:val="15"/>
              </w:rPr>
              <w:t>0,00</w:t>
            </w:r>
            <w:r>
              <w:rPr>
                <w:sz w:val="15"/>
              </w:rPr>
              <w:tab/>
            </w:r>
            <w:r>
              <w:rPr>
                <w:spacing w:val="-4"/>
                <w:sz w:val="15"/>
              </w:rPr>
              <w:t>0,00</w:t>
            </w:r>
            <w:r>
              <w:rPr>
                <w:sz w:val="15"/>
              </w:rPr>
              <w:tab/>
            </w:r>
            <w:r>
              <w:rPr>
                <w:spacing w:val="-4"/>
                <w:sz w:val="15"/>
              </w:rPr>
              <w:t>0,00</w:t>
            </w:r>
          </w:p>
        </w:tc>
        <w:tc>
          <w:tcPr>
            <w:tcW w:w="1361" w:type="dxa"/>
            <w:tcBorders>
              <w:bottom w:val="single" w:sz="6" w:space="0" w:color="000000"/>
            </w:tcBorders>
          </w:tcPr>
          <w:p>
            <w:pPr>
              <w:pStyle w:val="TableParagraph"/>
              <w:spacing w:before="26"/>
              <w:ind w:right="238"/>
              <w:rPr>
                <w:sz w:val="15"/>
              </w:rPr>
            </w:pPr>
            <w:r>
              <w:rPr>
                <w:spacing w:val="-2"/>
                <w:sz w:val="15"/>
              </w:rPr>
              <w:t>75.900,00</w:t>
            </w:r>
          </w:p>
        </w:tc>
        <w:tc>
          <w:tcPr>
            <w:tcW w:w="1481" w:type="dxa"/>
            <w:tcBorders>
              <w:bottom w:val="single" w:sz="6" w:space="0" w:color="000000"/>
            </w:tcBorders>
          </w:tcPr>
          <w:p>
            <w:pPr>
              <w:pStyle w:val="TableParagraph"/>
              <w:spacing w:before="26"/>
              <w:ind w:right="472"/>
              <w:rPr>
                <w:sz w:val="15"/>
              </w:rPr>
            </w:pPr>
            <w:r>
              <w:rPr>
                <w:spacing w:val="-2"/>
                <w:sz w:val="15"/>
              </w:rPr>
              <w:t>75.900,00</w:t>
            </w:r>
          </w:p>
        </w:tc>
        <w:tc>
          <w:tcPr>
            <w:tcW w:w="852" w:type="dxa"/>
            <w:tcBorders>
              <w:bottom w:val="single" w:sz="6" w:space="0" w:color="000000"/>
            </w:tcBorders>
          </w:tcPr>
          <w:p>
            <w:pPr>
              <w:pStyle w:val="TableParagraph"/>
              <w:spacing w:before="26"/>
              <w:ind w:right="77"/>
              <w:rPr>
                <w:sz w:val="15"/>
              </w:rPr>
            </w:pPr>
            <w:r>
              <w:rPr>
                <w:spacing w:val="-4"/>
                <w:sz w:val="15"/>
              </w:rPr>
              <w:t>0,00</w:t>
            </w:r>
          </w:p>
        </w:tc>
      </w:tr>
      <w:tr>
        <w:trPr>
          <w:trHeight w:val="209" w:hRule="atLeast"/>
        </w:trPr>
        <w:tc>
          <w:tcPr>
            <w:tcW w:w="1591"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33</w:t>
            </w:r>
          </w:p>
        </w:tc>
        <w:tc>
          <w:tcPr>
            <w:tcW w:w="3285" w:type="dxa"/>
            <w:tcBorders>
              <w:top w:val="single" w:sz="6" w:space="0" w:color="000000"/>
            </w:tcBorders>
          </w:tcPr>
          <w:p>
            <w:pPr>
              <w:pStyle w:val="TableParagraph"/>
              <w:spacing w:before="8"/>
              <w:ind w:left="58"/>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6151" w:type="dxa"/>
            <w:tcBorders>
              <w:top w:val="single" w:sz="6" w:space="0" w:color="000000"/>
            </w:tcBorders>
          </w:tcPr>
          <w:p>
            <w:pPr>
              <w:pStyle w:val="TableParagraph"/>
              <w:spacing w:before="0"/>
              <w:jc w:val="left"/>
              <w:rPr>
                <w:rFonts w:ascii="Times New Roman"/>
                <w:sz w:val="14"/>
              </w:rPr>
            </w:pPr>
          </w:p>
        </w:tc>
        <w:tc>
          <w:tcPr>
            <w:tcW w:w="1361" w:type="dxa"/>
            <w:tcBorders>
              <w:top w:val="single" w:sz="6" w:space="0" w:color="000000"/>
            </w:tcBorders>
          </w:tcPr>
          <w:p>
            <w:pPr>
              <w:pStyle w:val="TableParagraph"/>
              <w:spacing w:before="8"/>
              <w:ind w:right="238"/>
              <w:rPr>
                <w:b/>
                <w:sz w:val="15"/>
              </w:rPr>
            </w:pPr>
            <w:r>
              <w:rPr>
                <w:b/>
                <w:spacing w:val="-2"/>
                <w:sz w:val="15"/>
              </w:rPr>
              <w:t>164.200,00</w:t>
            </w:r>
          </w:p>
        </w:tc>
        <w:tc>
          <w:tcPr>
            <w:tcW w:w="1481" w:type="dxa"/>
            <w:tcBorders>
              <w:top w:val="single" w:sz="6" w:space="0" w:color="000000"/>
            </w:tcBorders>
          </w:tcPr>
          <w:p>
            <w:pPr>
              <w:pStyle w:val="TableParagraph"/>
              <w:spacing w:before="8"/>
              <w:ind w:right="472"/>
              <w:rPr>
                <w:b/>
                <w:sz w:val="15"/>
              </w:rPr>
            </w:pPr>
            <w:r>
              <w:rPr>
                <w:b/>
                <w:spacing w:val="-2"/>
                <w:sz w:val="15"/>
              </w:rPr>
              <w:t>164.200,00</w:t>
            </w:r>
          </w:p>
        </w:tc>
        <w:tc>
          <w:tcPr>
            <w:tcW w:w="852" w:type="dxa"/>
            <w:tcBorders>
              <w:top w:val="single" w:sz="6" w:space="0" w:color="000000"/>
            </w:tcBorders>
          </w:tcPr>
          <w:p>
            <w:pPr>
              <w:pStyle w:val="TableParagraph"/>
              <w:spacing w:before="8"/>
              <w:ind w:right="77"/>
              <w:rPr>
                <w:b/>
                <w:sz w:val="15"/>
              </w:rPr>
            </w:pPr>
            <w:r>
              <w:rPr>
                <w:b/>
                <w:spacing w:val="-4"/>
                <w:sz w:val="15"/>
              </w:rPr>
              <w:t>0,00</w:t>
            </w:r>
          </w:p>
        </w:tc>
      </w:tr>
      <w:tr>
        <w:trPr>
          <w:trHeight w:val="229" w:hRule="atLeast"/>
        </w:trPr>
        <w:tc>
          <w:tcPr>
            <w:tcW w:w="1591" w:type="dxa"/>
            <w:tcBorders>
              <w:bottom w:val="single" w:sz="6" w:space="0" w:color="000000"/>
            </w:tcBorders>
          </w:tcPr>
          <w:p>
            <w:pPr>
              <w:pStyle w:val="TableParagraph"/>
              <w:ind w:left="61"/>
              <w:jc w:val="left"/>
              <w:rPr>
                <w:sz w:val="15"/>
              </w:rPr>
            </w:pPr>
            <w:r>
              <w:rPr>
                <w:spacing w:val="-2"/>
                <w:sz w:val="15"/>
              </w:rPr>
              <w:t>5/262001/061000</w:t>
            </w:r>
          </w:p>
        </w:tc>
        <w:tc>
          <w:tcPr>
            <w:tcW w:w="3285" w:type="dxa"/>
            <w:tcBorders>
              <w:bottom w:val="single" w:sz="6" w:space="0" w:color="000000"/>
            </w:tcBorders>
          </w:tcPr>
          <w:p>
            <w:pPr>
              <w:pStyle w:val="TableParagraph"/>
              <w:ind w:left="58"/>
              <w:jc w:val="left"/>
              <w:rPr>
                <w:sz w:val="15"/>
              </w:rPr>
            </w:pPr>
            <w:r>
              <w:rPr>
                <w:sz w:val="15"/>
              </w:rPr>
              <w:t>Im</w:t>
            </w:r>
            <w:r>
              <w:rPr>
                <w:spacing w:val="4"/>
                <w:sz w:val="15"/>
              </w:rPr>
              <w:t> </w:t>
            </w:r>
            <w:r>
              <w:rPr>
                <w:sz w:val="15"/>
              </w:rPr>
              <w:t>Bau</w:t>
            </w:r>
            <w:r>
              <w:rPr>
                <w:spacing w:val="4"/>
                <w:sz w:val="15"/>
              </w:rPr>
              <w:t> </w:t>
            </w:r>
            <w:r>
              <w:rPr>
                <w:sz w:val="15"/>
              </w:rPr>
              <w:t>befindliche</w:t>
            </w:r>
            <w:r>
              <w:rPr>
                <w:spacing w:val="5"/>
                <w:sz w:val="15"/>
              </w:rPr>
              <w:t> </w:t>
            </w:r>
            <w:r>
              <w:rPr>
                <w:sz w:val="15"/>
              </w:rPr>
              <w:t>Gebäude</w:t>
            </w:r>
            <w:r>
              <w:rPr>
                <w:spacing w:val="4"/>
                <w:sz w:val="15"/>
              </w:rPr>
              <w:t> </w:t>
            </w:r>
            <w:r>
              <w:rPr>
                <w:sz w:val="15"/>
              </w:rPr>
              <w:t>und</w:t>
            </w:r>
            <w:r>
              <w:rPr>
                <w:spacing w:val="5"/>
                <w:sz w:val="15"/>
              </w:rPr>
              <w:t> </w:t>
            </w:r>
            <w:r>
              <w:rPr>
                <w:spacing w:val="-2"/>
                <w:sz w:val="15"/>
              </w:rPr>
              <w:t>Bauten</w:t>
            </w:r>
          </w:p>
        </w:tc>
        <w:tc>
          <w:tcPr>
            <w:tcW w:w="6151" w:type="dxa"/>
            <w:tcBorders>
              <w:bottom w:val="single" w:sz="6" w:space="0" w:color="000000"/>
            </w:tcBorders>
          </w:tcPr>
          <w:p>
            <w:pPr>
              <w:pStyle w:val="TableParagraph"/>
              <w:tabs>
                <w:tab w:pos="2830" w:val="left" w:leader="none"/>
                <w:tab w:pos="4077" w:val="left" w:leader="none"/>
                <w:tab w:pos="5324" w:val="left" w:leader="none"/>
              </w:tabs>
              <w:ind w:right="351"/>
              <w:rPr>
                <w:sz w:val="15"/>
              </w:rPr>
            </w:pPr>
            <w:r>
              <w:rPr>
                <w:sz w:val="15"/>
              </w:rPr>
              <w:t>3413</w:t>
            </w:r>
            <w:r>
              <w:rPr>
                <w:spacing w:val="39"/>
                <w:sz w:val="15"/>
              </w:rPr>
              <w:t>  </w:t>
            </w:r>
            <w:r>
              <w:rPr>
                <w:sz w:val="15"/>
              </w:rPr>
              <w:t>1</w:t>
            </w:r>
            <w:r>
              <w:rPr>
                <w:spacing w:val="54"/>
                <w:sz w:val="15"/>
              </w:rPr>
              <w:t> </w:t>
            </w:r>
            <w:r>
              <w:rPr>
                <w:spacing w:val="-5"/>
                <w:sz w:val="15"/>
              </w:rPr>
              <w:t>40</w:t>
            </w:r>
            <w:r>
              <w:rPr>
                <w:sz w:val="15"/>
              </w:rPr>
              <w:tab/>
            </w:r>
            <w:r>
              <w:rPr>
                <w:spacing w:val="-4"/>
                <w:sz w:val="15"/>
              </w:rPr>
              <w:t>0,00</w:t>
            </w:r>
            <w:r>
              <w:rPr>
                <w:sz w:val="15"/>
              </w:rPr>
              <w:tab/>
            </w:r>
            <w:r>
              <w:rPr>
                <w:spacing w:val="-4"/>
                <w:sz w:val="15"/>
              </w:rPr>
              <w:t>0,00</w:t>
            </w:r>
            <w:r>
              <w:rPr>
                <w:sz w:val="15"/>
              </w:rPr>
              <w:tab/>
            </w:r>
            <w:r>
              <w:rPr>
                <w:spacing w:val="-4"/>
                <w:sz w:val="15"/>
              </w:rPr>
              <w:t>0,00</w:t>
            </w:r>
          </w:p>
        </w:tc>
        <w:tc>
          <w:tcPr>
            <w:tcW w:w="1361" w:type="dxa"/>
            <w:tcBorders>
              <w:bottom w:val="single" w:sz="6" w:space="0" w:color="000000"/>
            </w:tcBorders>
          </w:tcPr>
          <w:p>
            <w:pPr>
              <w:pStyle w:val="TableParagraph"/>
              <w:ind w:right="238"/>
              <w:rPr>
                <w:sz w:val="15"/>
              </w:rPr>
            </w:pPr>
            <w:r>
              <w:rPr>
                <w:spacing w:val="-2"/>
                <w:sz w:val="15"/>
              </w:rPr>
              <w:t>164.200,00</w:t>
            </w:r>
          </w:p>
        </w:tc>
        <w:tc>
          <w:tcPr>
            <w:tcW w:w="1481" w:type="dxa"/>
            <w:tcBorders>
              <w:bottom w:val="single" w:sz="6" w:space="0" w:color="000000"/>
            </w:tcBorders>
          </w:tcPr>
          <w:p>
            <w:pPr>
              <w:pStyle w:val="TableParagraph"/>
              <w:ind w:right="472"/>
              <w:rPr>
                <w:sz w:val="15"/>
              </w:rPr>
            </w:pPr>
            <w:r>
              <w:rPr>
                <w:spacing w:val="-2"/>
                <w:sz w:val="15"/>
              </w:rPr>
              <w:t>164.200,00</w:t>
            </w:r>
          </w:p>
        </w:tc>
        <w:tc>
          <w:tcPr>
            <w:tcW w:w="852" w:type="dxa"/>
            <w:tcBorders>
              <w:bottom w:val="single" w:sz="6" w:space="0" w:color="000000"/>
            </w:tcBorders>
          </w:tcPr>
          <w:p>
            <w:pPr>
              <w:pStyle w:val="TableParagraph"/>
              <w:ind w:right="77"/>
              <w:rPr>
                <w:sz w:val="15"/>
              </w:rPr>
            </w:pPr>
            <w:r>
              <w:rPr>
                <w:spacing w:val="-4"/>
                <w:sz w:val="15"/>
              </w:rPr>
              <w:t>0,00</w:t>
            </w:r>
          </w:p>
        </w:tc>
      </w:tr>
      <w:tr>
        <w:trPr>
          <w:trHeight w:val="209" w:hRule="atLeast"/>
        </w:trPr>
        <w:tc>
          <w:tcPr>
            <w:tcW w:w="1591"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34</w:t>
            </w:r>
          </w:p>
        </w:tc>
        <w:tc>
          <w:tcPr>
            <w:tcW w:w="3285" w:type="dxa"/>
            <w:tcBorders>
              <w:top w:val="single" w:sz="6" w:space="0" w:color="000000"/>
            </w:tcBorders>
          </w:tcPr>
          <w:p>
            <w:pPr>
              <w:pStyle w:val="TableParagraph"/>
              <w:spacing w:before="8"/>
              <w:ind w:left="58"/>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7512" w:type="dxa"/>
            <w:gridSpan w:val="2"/>
            <w:tcBorders>
              <w:top w:val="single" w:sz="6" w:space="0" w:color="000000"/>
            </w:tcBorders>
          </w:tcPr>
          <w:p>
            <w:pPr>
              <w:pStyle w:val="TableParagraph"/>
              <w:spacing w:before="8"/>
              <w:ind w:right="238"/>
              <w:rPr>
                <w:b/>
                <w:sz w:val="15"/>
              </w:rPr>
            </w:pPr>
            <w:r>
              <w:rPr>
                <w:b/>
                <w:spacing w:val="-2"/>
                <w:sz w:val="15"/>
              </w:rPr>
              <w:t>164.200,00</w:t>
            </w:r>
          </w:p>
        </w:tc>
        <w:tc>
          <w:tcPr>
            <w:tcW w:w="1481" w:type="dxa"/>
            <w:tcBorders>
              <w:top w:val="single" w:sz="6" w:space="0" w:color="000000"/>
            </w:tcBorders>
          </w:tcPr>
          <w:p>
            <w:pPr>
              <w:pStyle w:val="TableParagraph"/>
              <w:spacing w:before="8"/>
              <w:ind w:right="472"/>
              <w:rPr>
                <w:b/>
                <w:sz w:val="15"/>
              </w:rPr>
            </w:pPr>
            <w:r>
              <w:rPr>
                <w:b/>
                <w:spacing w:val="-2"/>
                <w:sz w:val="15"/>
              </w:rPr>
              <w:t>164.200,00</w:t>
            </w:r>
          </w:p>
        </w:tc>
        <w:tc>
          <w:tcPr>
            <w:tcW w:w="852" w:type="dxa"/>
            <w:tcBorders>
              <w:top w:val="single" w:sz="6" w:space="0" w:color="000000"/>
            </w:tcBorders>
          </w:tcPr>
          <w:p>
            <w:pPr>
              <w:pStyle w:val="TableParagraph"/>
              <w:spacing w:before="8"/>
              <w:ind w:right="77"/>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pacing w:val="-5"/>
                <w:sz w:val="15"/>
              </w:rPr>
              <w:t>SA2</w:t>
            </w:r>
          </w:p>
        </w:tc>
        <w:tc>
          <w:tcPr>
            <w:tcW w:w="3285" w:type="dxa"/>
          </w:tcPr>
          <w:p>
            <w:pPr>
              <w:pStyle w:val="TableParagraph"/>
              <w:ind w:left="58" w:right="-965"/>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7512" w:type="dxa"/>
            <w:gridSpan w:val="2"/>
          </w:tcPr>
          <w:p>
            <w:pPr>
              <w:pStyle w:val="TableParagraph"/>
              <w:ind w:right="238"/>
              <w:rPr>
                <w:b/>
                <w:sz w:val="15"/>
              </w:rPr>
            </w:pPr>
            <w:r>
              <w:rPr>
                <w:b/>
                <w:spacing w:val="-4"/>
                <w:sz w:val="15"/>
              </w:rPr>
              <w:t>0,00</w:t>
            </w:r>
          </w:p>
        </w:tc>
        <w:tc>
          <w:tcPr>
            <w:tcW w:w="1481" w:type="dxa"/>
          </w:tcPr>
          <w:p>
            <w:pPr>
              <w:pStyle w:val="TableParagraph"/>
              <w:ind w:right="472"/>
              <w:rPr>
                <w:b/>
                <w:sz w:val="15"/>
              </w:rPr>
            </w:pPr>
            <w:r>
              <w:rPr>
                <w:b/>
                <w:spacing w:val="-4"/>
                <w:sz w:val="15"/>
              </w:rPr>
              <w:t>0,00</w:t>
            </w:r>
          </w:p>
        </w:tc>
        <w:tc>
          <w:tcPr>
            <w:tcW w:w="852" w:type="dxa"/>
          </w:tcPr>
          <w:p>
            <w:pPr>
              <w:pStyle w:val="TableParagraph"/>
              <w:ind w:right="77"/>
              <w:rPr>
                <w:b/>
                <w:sz w:val="15"/>
              </w:rPr>
            </w:pPr>
            <w:r>
              <w:rPr>
                <w:b/>
                <w:spacing w:val="-4"/>
                <w:sz w:val="15"/>
              </w:rPr>
              <w:t>0,00</w:t>
            </w:r>
          </w:p>
        </w:tc>
      </w:tr>
      <w:tr>
        <w:trPr>
          <w:trHeight w:val="198" w:hRule="atLeast"/>
        </w:trPr>
        <w:tc>
          <w:tcPr>
            <w:tcW w:w="1591" w:type="dxa"/>
          </w:tcPr>
          <w:p>
            <w:pPr>
              <w:pStyle w:val="TableParagraph"/>
              <w:spacing w:line="153" w:lineRule="exact"/>
              <w:ind w:left="61"/>
              <w:jc w:val="left"/>
              <w:rPr>
                <w:b/>
                <w:sz w:val="15"/>
              </w:rPr>
            </w:pPr>
            <w:r>
              <w:rPr>
                <w:b/>
                <w:spacing w:val="-5"/>
                <w:sz w:val="15"/>
              </w:rPr>
              <w:t>SA3</w:t>
            </w:r>
          </w:p>
        </w:tc>
        <w:tc>
          <w:tcPr>
            <w:tcW w:w="3285" w:type="dxa"/>
          </w:tcPr>
          <w:p>
            <w:pPr>
              <w:pStyle w:val="TableParagraph"/>
              <w:spacing w:line="153" w:lineRule="exact"/>
              <w:ind w:left="58" w:right="-663"/>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7512" w:type="dxa"/>
            <w:gridSpan w:val="2"/>
          </w:tcPr>
          <w:p>
            <w:pPr>
              <w:pStyle w:val="TableParagraph"/>
              <w:spacing w:line="153" w:lineRule="exact"/>
              <w:ind w:right="238"/>
              <w:rPr>
                <w:b/>
                <w:sz w:val="15"/>
              </w:rPr>
            </w:pPr>
            <w:r>
              <w:rPr>
                <w:b/>
                <w:spacing w:val="-4"/>
                <w:sz w:val="15"/>
              </w:rPr>
              <w:t>0,00</w:t>
            </w:r>
          </w:p>
        </w:tc>
        <w:tc>
          <w:tcPr>
            <w:tcW w:w="1481" w:type="dxa"/>
          </w:tcPr>
          <w:p>
            <w:pPr>
              <w:pStyle w:val="TableParagraph"/>
              <w:spacing w:line="153" w:lineRule="exact"/>
              <w:ind w:right="472"/>
              <w:rPr>
                <w:b/>
                <w:sz w:val="15"/>
              </w:rPr>
            </w:pPr>
            <w:r>
              <w:rPr>
                <w:b/>
                <w:spacing w:val="-4"/>
                <w:sz w:val="15"/>
              </w:rPr>
              <w:t>0,00</w:t>
            </w:r>
          </w:p>
        </w:tc>
        <w:tc>
          <w:tcPr>
            <w:tcW w:w="852" w:type="dxa"/>
          </w:tcPr>
          <w:p>
            <w:pPr>
              <w:pStyle w:val="TableParagraph"/>
              <w:spacing w:line="153" w:lineRule="exact"/>
              <w:ind w:right="77"/>
              <w:rPr>
                <w:b/>
                <w:sz w:val="15"/>
              </w:rPr>
            </w:pPr>
            <w:r>
              <w:rPr>
                <w:b/>
                <w:spacing w:val="-4"/>
                <w:sz w:val="15"/>
              </w:rPr>
              <w:t>0,00</w:t>
            </w:r>
          </w:p>
        </w:tc>
      </w:tr>
      <w:tr>
        <w:trPr>
          <w:trHeight w:val="283" w:hRule="atLeast"/>
        </w:trPr>
        <w:tc>
          <w:tcPr>
            <w:tcW w:w="14721" w:type="dxa"/>
            <w:gridSpan w:val="6"/>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91"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3285" w:type="dxa"/>
          </w:tcPr>
          <w:p>
            <w:pPr>
              <w:pStyle w:val="TableParagraph"/>
              <w:spacing w:before="53"/>
              <w:ind w:left="58" w:right="-620"/>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7512" w:type="dxa"/>
            <w:gridSpan w:val="2"/>
          </w:tcPr>
          <w:p>
            <w:pPr>
              <w:pStyle w:val="TableParagraph"/>
              <w:spacing w:before="53"/>
              <w:ind w:right="238"/>
              <w:rPr>
                <w:b/>
                <w:sz w:val="15"/>
              </w:rPr>
            </w:pPr>
            <w:r>
              <w:rPr>
                <w:b/>
                <w:spacing w:val="-4"/>
                <w:sz w:val="15"/>
              </w:rPr>
              <w:t>0,00</w:t>
            </w:r>
          </w:p>
        </w:tc>
        <w:tc>
          <w:tcPr>
            <w:tcW w:w="1481" w:type="dxa"/>
          </w:tcPr>
          <w:p>
            <w:pPr>
              <w:pStyle w:val="TableParagraph"/>
              <w:spacing w:before="53"/>
              <w:ind w:right="472"/>
              <w:rPr>
                <w:b/>
                <w:sz w:val="15"/>
              </w:rPr>
            </w:pPr>
            <w:r>
              <w:rPr>
                <w:b/>
                <w:spacing w:val="-4"/>
                <w:sz w:val="15"/>
              </w:rPr>
              <w:t>0,00</w:t>
            </w:r>
          </w:p>
        </w:tc>
        <w:tc>
          <w:tcPr>
            <w:tcW w:w="852" w:type="dxa"/>
          </w:tcPr>
          <w:p>
            <w:pPr>
              <w:pStyle w:val="TableParagraph"/>
              <w:spacing w:before="53"/>
              <w:ind w:right="77"/>
              <w:rPr>
                <w:b/>
                <w:sz w:val="15"/>
              </w:rPr>
            </w:pPr>
            <w:r>
              <w:rPr>
                <w:b/>
                <w:spacing w:val="-4"/>
                <w:sz w:val="15"/>
              </w:rPr>
              <w:t>0,00</w:t>
            </w:r>
          </w:p>
        </w:tc>
      </w:tr>
      <w:tr>
        <w:trPr>
          <w:trHeight w:val="218"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36</w:t>
            </w:r>
          </w:p>
        </w:tc>
        <w:tc>
          <w:tcPr>
            <w:tcW w:w="3285" w:type="dxa"/>
          </w:tcPr>
          <w:p>
            <w:pPr>
              <w:pStyle w:val="TableParagraph"/>
              <w:ind w:left="58" w:right="-677"/>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7512" w:type="dxa"/>
            <w:gridSpan w:val="2"/>
          </w:tcPr>
          <w:p>
            <w:pPr>
              <w:pStyle w:val="TableParagraph"/>
              <w:ind w:right="238"/>
              <w:rPr>
                <w:b/>
                <w:sz w:val="15"/>
              </w:rPr>
            </w:pPr>
            <w:r>
              <w:rPr>
                <w:b/>
                <w:spacing w:val="-4"/>
                <w:sz w:val="15"/>
              </w:rPr>
              <w:t>0,00</w:t>
            </w:r>
          </w:p>
        </w:tc>
        <w:tc>
          <w:tcPr>
            <w:tcW w:w="1481" w:type="dxa"/>
          </w:tcPr>
          <w:p>
            <w:pPr>
              <w:pStyle w:val="TableParagraph"/>
              <w:ind w:right="472"/>
              <w:rPr>
                <w:b/>
                <w:sz w:val="15"/>
              </w:rPr>
            </w:pPr>
            <w:r>
              <w:rPr>
                <w:b/>
                <w:spacing w:val="-4"/>
                <w:sz w:val="15"/>
              </w:rPr>
              <w:t>0,00</w:t>
            </w:r>
          </w:p>
        </w:tc>
        <w:tc>
          <w:tcPr>
            <w:tcW w:w="852" w:type="dxa"/>
          </w:tcPr>
          <w:p>
            <w:pPr>
              <w:pStyle w:val="TableParagraph"/>
              <w:ind w:right="77"/>
              <w:rPr>
                <w:b/>
                <w:sz w:val="15"/>
              </w:rPr>
            </w:pPr>
            <w:r>
              <w:rPr>
                <w:b/>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808512;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6"/>
        <w:gridCol w:w="5275"/>
        <w:gridCol w:w="3025"/>
        <w:gridCol w:w="919"/>
        <w:gridCol w:w="3142"/>
        <w:gridCol w:w="822"/>
      </w:tblGrid>
      <w:tr>
        <w:trPr>
          <w:trHeight w:val="453" w:hRule="atLeast"/>
        </w:trPr>
        <w:tc>
          <w:tcPr>
            <w:tcW w:w="1666" w:type="dxa"/>
            <w:shd w:val="clear" w:color="auto" w:fill="D8D8D8"/>
          </w:tcPr>
          <w:p>
            <w:pPr>
              <w:pStyle w:val="TableParagraph"/>
              <w:spacing w:before="0"/>
              <w:jc w:val="left"/>
              <w:rPr>
                <w:rFonts w:ascii="Times New Roman"/>
                <w:sz w:val="16"/>
              </w:rPr>
            </w:pPr>
          </w:p>
        </w:tc>
        <w:tc>
          <w:tcPr>
            <w:tcW w:w="5275" w:type="dxa"/>
            <w:shd w:val="clear" w:color="auto" w:fill="D8D8D8"/>
          </w:tcPr>
          <w:p>
            <w:pPr>
              <w:pStyle w:val="TableParagraph"/>
              <w:tabs>
                <w:tab w:pos="3896" w:val="left" w:leader="none"/>
              </w:tabs>
              <w:spacing w:before="15"/>
              <w:ind w:left="3178"/>
              <w:jc w:val="left"/>
              <w:rPr>
                <w:b/>
                <w:sz w:val="15"/>
              </w:rPr>
            </w:pPr>
            <w:r>
              <w:rPr>
                <w:b/>
                <w:spacing w:val="-4"/>
                <w:sz w:val="15"/>
              </w:rPr>
              <w:t>MVAG</w:t>
            </w:r>
            <w:r>
              <w:rPr>
                <w:b/>
                <w:sz w:val="15"/>
              </w:rPr>
              <w:tab/>
              <w:t>VC</w:t>
            </w:r>
            <w:r>
              <w:rPr>
                <w:b/>
                <w:spacing w:val="-8"/>
                <w:sz w:val="15"/>
              </w:rPr>
              <w:t> </w:t>
            </w:r>
            <w:r>
              <w:rPr>
                <w:b/>
                <w:spacing w:val="-5"/>
                <w:sz w:val="15"/>
              </w:rPr>
              <w:t>QU</w:t>
            </w:r>
          </w:p>
          <w:p>
            <w:pPr>
              <w:pStyle w:val="TableParagraph"/>
              <w:spacing w:before="55"/>
              <w:ind w:left="3131"/>
              <w:jc w:val="left"/>
              <w:rPr>
                <w:b/>
                <w:sz w:val="15"/>
              </w:rPr>
            </w:pPr>
            <w:r>
              <w:rPr>
                <w:b/>
                <w:sz w:val="15"/>
              </w:rPr>
              <w:t>EH</w:t>
            </w:r>
            <w:r>
              <w:rPr>
                <w:b/>
                <w:spacing w:val="54"/>
                <w:sz w:val="15"/>
              </w:rPr>
              <w:t>  </w:t>
            </w:r>
            <w:r>
              <w:rPr>
                <w:b/>
                <w:spacing w:val="-5"/>
                <w:sz w:val="15"/>
              </w:rPr>
              <w:t>FH</w:t>
            </w:r>
          </w:p>
        </w:tc>
        <w:tc>
          <w:tcPr>
            <w:tcW w:w="3025" w:type="dxa"/>
            <w:shd w:val="clear" w:color="auto" w:fill="D8D8D8"/>
          </w:tcPr>
          <w:p>
            <w:pPr>
              <w:pStyle w:val="TableParagraph"/>
              <w:spacing w:before="15"/>
              <w:ind w:left="1181"/>
              <w:jc w:val="left"/>
              <w:rPr>
                <w:b/>
                <w:sz w:val="15"/>
              </w:rPr>
            </w:pPr>
            <w:r>
              <w:rPr>
                <w:b/>
                <w:spacing w:val="-2"/>
                <w:sz w:val="15"/>
              </w:rPr>
              <w:t>Ergebnisvoranschlag</w:t>
            </w:r>
          </w:p>
          <w:p>
            <w:pPr>
              <w:pStyle w:val="TableParagraph"/>
              <w:tabs>
                <w:tab w:pos="1964" w:val="left" w:leader="none"/>
              </w:tabs>
              <w:spacing w:before="55"/>
              <w:ind w:left="116"/>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r>
              <w:rPr>
                <w:b/>
                <w:sz w:val="15"/>
              </w:rPr>
              <w:tab/>
              <w:t>VA</w:t>
            </w:r>
            <w:r>
              <w:rPr>
                <w:b/>
                <w:spacing w:val="4"/>
                <w:sz w:val="15"/>
              </w:rPr>
              <w:t> </w:t>
            </w:r>
            <w:r>
              <w:rPr>
                <w:b/>
                <w:spacing w:val="-4"/>
                <w:sz w:val="15"/>
              </w:rPr>
              <w:t>2022</w:t>
            </w:r>
          </w:p>
        </w:tc>
        <w:tc>
          <w:tcPr>
            <w:tcW w:w="919" w:type="dxa"/>
            <w:shd w:val="clear" w:color="auto" w:fill="D8D8D8"/>
          </w:tcPr>
          <w:p>
            <w:pPr>
              <w:pStyle w:val="TableParagraph"/>
              <w:spacing w:before="1"/>
              <w:jc w:val="left"/>
              <w:rPr>
                <w:b/>
                <w:sz w:val="21"/>
              </w:rPr>
            </w:pPr>
          </w:p>
          <w:p>
            <w:pPr>
              <w:pStyle w:val="TableParagraph"/>
              <w:spacing w:before="0"/>
              <w:ind w:left="289"/>
              <w:jc w:val="left"/>
              <w:rPr>
                <w:b/>
                <w:sz w:val="15"/>
              </w:rPr>
            </w:pPr>
            <w:r>
              <w:rPr>
                <w:b/>
                <w:sz w:val="15"/>
              </w:rPr>
              <w:t>2.</w:t>
            </w:r>
            <w:r>
              <w:rPr>
                <w:b/>
                <w:spacing w:val="1"/>
                <w:sz w:val="15"/>
              </w:rPr>
              <w:t> </w:t>
            </w:r>
            <w:r>
              <w:rPr>
                <w:b/>
                <w:spacing w:val="-5"/>
                <w:sz w:val="15"/>
              </w:rPr>
              <w:t>NVA</w:t>
            </w:r>
          </w:p>
        </w:tc>
        <w:tc>
          <w:tcPr>
            <w:tcW w:w="3142" w:type="dxa"/>
            <w:shd w:val="clear" w:color="auto" w:fill="D8D8D8"/>
          </w:tcPr>
          <w:p>
            <w:pPr>
              <w:pStyle w:val="TableParagraph"/>
              <w:spacing w:before="15"/>
              <w:ind w:left="1015"/>
              <w:jc w:val="left"/>
              <w:rPr>
                <w:b/>
                <w:sz w:val="15"/>
              </w:rPr>
            </w:pPr>
            <w:r>
              <w:rPr>
                <w:b/>
                <w:spacing w:val="-2"/>
                <w:sz w:val="15"/>
              </w:rPr>
              <w:t>Finanzierungsvoranschlag</w:t>
            </w:r>
          </w:p>
          <w:p>
            <w:pPr>
              <w:pStyle w:val="TableParagraph"/>
              <w:tabs>
                <w:tab w:pos="1988" w:val="left" w:leader="none"/>
              </w:tabs>
              <w:spacing w:before="55"/>
              <w:ind w:left="14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r>
              <w:rPr>
                <w:b/>
                <w:sz w:val="15"/>
              </w:rPr>
              <w:tab/>
              <w:t>VA</w:t>
            </w:r>
            <w:r>
              <w:rPr>
                <w:b/>
                <w:spacing w:val="4"/>
                <w:sz w:val="15"/>
              </w:rPr>
              <w:t> </w:t>
            </w:r>
            <w:r>
              <w:rPr>
                <w:b/>
                <w:spacing w:val="-4"/>
                <w:sz w:val="15"/>
              </w:rPr>
              <w:t>2022</w:t>
            </w:r>
          </w:p>
        </w:tc>
        <w:tc>
          <w:tcPr>
            <w:tcW w:w="822" w:type="dxa"/>
            <w:shd w:val="clear" w:color="auto" w:fill="D8D8D8"/>
          </w:tcPr>
          <w:p>
            <w:pPr>
              <w:pStyle w:val="TableParagraph"/>
              <w:spacing w:before="1"/>
              <w:jc w:val="left"/>
              <w:rPr>
                <w:b/>
                <w:sz w:val="21"/>
              </w:rPr>
            </w:pPr>
          </w:p>
          <w:p>
            <w:pPr>
              <w:pStyle w:val="TableParagraph"/>
              <w:spacing w:before="0"/>
              <w:ind w:right="130"/>
              <w:rPr>
                <w:b/>
                <w:sz w:val="15"/>
              </w:rPr>
            </w:pPr>
            <w:r>
              <w:rPr>
                <w:b/>
                <w:sz w:val="15"/>
              </w:rPr>
              <w:t>2.</w:t>
            </w:r>
            <w:r>
              <w:rPr>
                <w:b/>
                <w:spacing w:val="1"/>
                <w:sz w:val="15"/>
              </w:rPr>
              <w:t> </w:t>
            </w:r>
            <w:r>
              <w:rPr>
                <w:b/>
                <w:spacing w:val="-5"/>
                <w:sz w:val="15"/>
              </w:rPr>
              <w:t>NVA</w:t>
            </w:r>
          </w:p>
        </w:tc>
      </w:tr>
      <w:tr>
        <w:trPr>
          <w:trHeight w:val="273" w:hRule="atLeast"/>
        </w:trPr>
        <w:tc>
          <w:tcPr>
            <w:tcW w:w="1666" w:type="dxa"/>
          </w:tcPr>
          <w:p>
            <w:pPr>
              <w:pStyle w:val="TableParagraph"/>
              <w:spacing w:before="72"/>
              <w:ind w:left="136"/>
              <w:jc w:val="left"/>
              <w:rPr>
                <w:b/>
                <w:sz w:val="15"/>
              </w:rPr>
            </w:pPr>
            <w:r>
              <w:rPr>
                <w:b/>
                <w:spacing w:val="-5"/>
                <w:sz w:val="15"/>
              </w:rPr>
              <w:t>SA4</w:t>
            </w:r>
          </w:p>
        </w:tc>
        <w:tc>
          <w:tcPr>
            <w:tcW w:w="5275" w:type="dxa"/>
          </w:tcPr>
          <w:p>
            <w:pPr>
              <w:pStyle w:val="TableParagraph"/>
              <w:spacing w:before="72"/>
              <w:ind w:left="58"/>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3025" w:type="dxa"/>
          </w:tcPr>
          <w:p>
            <w:pPr>
              <w:pStyle w:val="TableParagraph"/>
              <w:spacing w:before="0"/>
              <w:jc w:val="left"/>
              <w:rPr>
                <w:rFonts w:ascii="Times New Roman"/>
                <w:sz w:val="16"/>
              </w:rPr>
            </w:pPr>
          </w:p>
        </w:tc>
        <w:tc>
          <w:tcPr>
            <w:tcW w:w="919" w:type="dxa"/>
          </w:tcPr>
          <w:p>
            <w:pPr>
              <w:pStyle w:val="TableParagraph"/>
              <w:spacing w:before="0"/>
              <w:jc w:val="left"/>
              <w:rPr>
                <w:rFonts w:ascii="Times New Roman"/>
                <w:sz w:val="16"/>
              </w:rPr>
            </w:pPr>
          </w:p>
        </w:tc>
        <w:tc>
          <w:tcPr>
            <w:tcW w:w="3142" w:type="dxa"/>
          </w:tcPr>
          <w:p>
            <w:pPr>
              <w:pStyle w:val="TableParagraph"/>
              <w:tabs>
                <w:tab w:pos="2286" w:val="left" w:leader="none"/>
              </w:tabs>
              <w:spacing w:before="72"/>
              <w:ind w:left="1039"/>
              <w:jc w:val="left"/>
              <w:rPr>
                <w:b/>
                <w:sz w:val="15"/>
              </w:rPr>
            </w:pPr>
            <w:r>
              <w:rPr>
                <w:b/>
                <w:spacing w:val="-4"/>
                <w:sz w:val="15"/>
              </w:rPr>
              <w:t>0,00</w:t>
            </w:r>
            <w:r>
              <w:rPr>
                <w:b/>
                <w:sz w:val="15"/>
              </w:rPr>
              <w:tab/>
            </w:r>
            <w:r>
              <w:rPr>
                <w:b/>
                <w:spacing w:val="-4"/>
                <w:sz w:val="15"/>
              </w:rPr>
              <w:t>0,00</w:t>
            </w:r>
          </w:p>
        </w:tc>
        <w:tc>
          <w:tcPr>
            <w:tcW w:w="822" w:type="dxa"/>
          </w:tcPr>
          <w:p>
            <w:pPr>
              <w:pStyle w:val="TableParagraph"/>
              <w:spacing w:before="72"/>
              <w:ind w:right="130"/>
              <w:rPr>
                <w:b/>
                <w:sz w:val="15"/>
              </w:rPr>
            </w:pPr>
            <w:r>
              <w:rPr>
                <w:b/>
                <w:spacing w:val="-4"/>
                <w:sz w:val="15"/>
              </w:rPr>
              <w:t>0,00</w:t>
            </w:r>
          </w:p>
        </w:tc>
      </w:tr>
      <w:tr>
        <w:trPr>
          <w:trHeight w:val="248" w:hRule="atLeast"/>
        </w:trPr>
        <w:tc>
          <w:tcPr>
            <w:tcW w:w="1666" w:type="dxa"/>
          </w:tcPr>
          <w:p>
            <w:pPr>
              <w:pStyle w:val="TableParagraph"/>
              <w:ind w:left="136"/>
              <w:jc w:val="left"/>
              <w:rPr>
                <w:b/>
                <w:sz w:val="15"/>
              </w:rPr>
            </w:pPr>
            <w:r>
              <w:rPr>
                <w:b/>
                <w:spacing w:val="-5"/>
                <w:sz w:val="15"/>
              </w:rPr>
              <w:t>SA5</w:t>
            </w:r>
          </w:p>
        </w:tc>
        <w:tc>
          <w:tcPr>
            <w:tcW w:w="5275" w:type="dxa"/>
          </w:tcPr>
          <w:p>
            <w:pPr>
              <w:pStyle w:val="TableParagraph"/>
              <w:ind w:left="58"/>
              <w:jc w:val="left"/>
              <w:rPr>
                <w:b/>
                <w:sz w:val="15"/>
              </w:rPr>
            </w:pPr>
            <w:r>
              <w:rPr>
                <w:b/>
                <w:sz w:val="15"/>
              </w:rPr>
              <w:t>Saldo</w:t>
            </w:r>
            <w:r>
              <w:rPr>
                <w:b/>
                <w:spacing w:val="7"/>
                <w:sz w:val="15"/>
              </w:rPr>
              <w:t> </w:t>
            </w:r>
            <w:r>
              <w:rPr>
                <w:b/>
                <w:sz w:val="15"/>
              </w:rPr>
              <w:t>(5)</w:t>
            </w:r>
            <w:r>
              <w:rPr>
                <w:b/>
                <w:spacing w:val="8"/>
                <w:sz w:val="15"/>
              </w:rPr>
              <w:t> </w:t>
            </w:r>
            <w:r>
              <w:rPr>
                <w:b/>
                <w:sz w:val="15"/>
              </w:rPr>
              <w:t>Geldfluss</w:t>
            </w:r>
            <w:r>
              <w:rPr>
                <w:b/>
                <w:spacing w:val="8"/>
                <w:sz w:val="15"/>
              </w:rPr>
              <w:t> </w:t>
            </w:r>
            <w:r>
              <w:rPr>
                <w:b/>
                <w:sz w:val="15"/>
              </w:rPr>
              <w:t>aus</w:t>
            </w:r>
            <w:r>
              <w:rPr>
                <w:b/>
                <w:spacing w:val="8"/>
                <w:sz w:val="15"/>
              </w:rPr>
              <w:t> </w:t>
            </w:r>
            <w:r>
              <w:rPr>
                <w:b/>
                <w:sz w:val="15"/>
              </w:rPr>
              <w:t>der</w:t>
            </w:r>
            <w:r>
              <w:rPr>
                <w:b/>
                <w:spacing w:val="8"/>
                <w:sz w:val="15"/>
              </w:rPr>
              <w:t> </w:t>
            </w:r>
            <w:r>
              <w:rPr>
                <w:b/>
                <w:sz w:val="15"/>
              </w:rPr>
              <w:t>voranschlagswirksamen</w:t>
            </w:r>
            <w:r>
              <w:rPr>
                <w:b/>
                <w:spacing w:val="8"/>
                <w:sz w:val="15"/>
              </w:rPr>
              <w:t> </w:t>
            </w:r>
            <w:r>
              <w:rPr>
                <w:b/>
                <w:sz w:val="15"/>
              </w:rPr>
              <w:t>Gebarung</w:t>
            </w:r>
            <w:r>
              <w:rPr>
                <w:b/>
                <w:spacing w:val="8"/>
                <w:sz w:val="15"/>
              </w:rPr>
              <w:t> </w:t>
            </w:r>
            <w:r>
              <w:rPr>
                <w:b/>
                <w:sz w:val="15"/>
              </w:rPr>
              <w:t>(Saldo</w:t>
            </w:r>
            <w:r>
              <w:rPr>
                <w:b/>
                <w:spacing w:val="8"/>
                <w:sz w:val="15"/>
              </w:rPr>
              <w:t> </w:t>
            </w:r>
            <w:r>
              <w:rPr>
                <w:b/>
                <w:spacing w:val="-10"/>
                <w:sz w:val="15"/>
              </w:rPr>
              <w:t>3</w:t>
            </w:r>
          </w:p>
        </w:tc>
        <w:tc>
          <w:tcPr>
            <w:tcW w:w="3025" w:type="dxa"/>
          </w:tcPr>
          <w:p>
            <w:pPr>
              <w:pStyle w:val="TableParagraph"/>
              <w:ind w:left="21"/>
              <w:jc w:val="left"/>
              <w:rPr>
                <w:b/>
                <w:sz w:val="15"/>
              </w:rPr>
            </w:pPr>
            <w:r>
              <w:rPr>
                <w:b/>
                <w:sz w:val="15"/>
              </w:rPr>
              <w:t>+</w:t>
            </w:r>
            <w:r>
              <w:rPr>
                <w:b/>
                <w:spacing w:val="4"/>
                <w:sz w:val="15"/>
              </w:rPr>
              <w:t> </w:t>
            </w:r>
            <w:r>
              <w:rPr>
                <w:b/>
                <w:sz w:val="15"/>
              </w:rPr>
              <w:t>Saldo</w:t>
            </w:r>
            <w:r>
              <w:rPr>
                <w:b/>
                <w:spacing w:val="4"/>
                <w:sz w:val="15"/>
              </w:rPr>
              <w:t> </w:t>
            </w:r>
            <w:r>
              <w:rPr>
                <w:b/>
                <w:spacing w:val="-5"/>
                <w:sz w:val="15"/>
              </w:rPr>
              <w:t>4)</w:t>
            </w:r>
          </w:p>
        </w:tc>
        <w:tc>
          <w:tcPr>
            <w:tcW w:w="919" w:type="dxa"/>
          </w:tcPr>
          <w:p>
            <w:pPr>
              <w:pStyle w:val="TableParagraph"/>
              <w:spacing w:before="0"/>
              <w:jc w:val="left"/>
              <w:rPr>
                <w:rFonts w:ascii="Times New Roman"/>
                <w:sz w:val="16"/>
              </w:rPr>
            </w:pPr>
          </w:p>
        </w:tc>
        <w:tc>
          <w:tcPr>
            <w:tcW w:w="3142" w:type="dxa"/>
          </w:tcPr>
          <w:p>
            <w:pPr>
              <w:pStyle w:val="TableParagraph"/>
              <w:tabs>
                <w:tab w:pos="2286" w:val="left" w:leader="none"/>
              </w:tabs>
              <w:ind w:left="1039"/>
              <w:jc w:val="left"/>
              <w:rPr>
                <w:b/>
                <w:sz w:val="15"/>
              </w:rPr>
            </w:pPr>
            <w:r>
              <w:rPr>
                <w:b/>
                <w:spacing w:val="-4"/>
                <w:sz w:val="15"/>
              </w:rPr>
              <w:t>0,00</w:t>
            </w:r>
            <w:r>
              <w:rPr>
                <w:b/>
                <w:sz w:val="15"/>
              </w:rPr>
              <w:tab/>
            </w:r>
            <w:r>
              <w:rPr>
                <w:b/>
                <w:spacing w:val="-4"/>
                <w:sz w:val="15"/>
              </w:rPr>
              <w:t>0,00</w:t>
            </w:r>
          </w:p>
        </w:tc>
        <w:tc>
          <w:tcPr>
            <w:tcW w:w="822" w:type="dxa"/>
          </w:tcPr>
          <w:p>
            <w:pPr>
              <w:pStyle w:val="TableParagraph"/>
              <w:ind w:right="130"/>
              <w:rPr>
                <w:b/>
                <w:sz w:val="15"/>
              </w:rPr>
            </w:pPr>
            <w:r>
              <w:rPr>
                <w:b/>
                <w:spacing w:val="-4"/>
                <w:sz w:val="15"/>
              </w:rPr>
              <w:t>0,00</w:t>
            </w:r>
          </w:p>
        </w:tc>
      </w:tr>
    </w:tbl>
    <w:p>
      <w:pPr>
        <w:pStyle w:val="BodyText"/>
        <w:rPr>
          <w:b/>
          <w:sz w:val="16"/>
        </w:rPr>
      </w:pP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3992"/>
        <w:gridCol w:w="1550"/>
        <w:gridCol w:w="1349"/>
        <w:gridCol w:w="1423"/>
        <w:gridCol w:w="1187"/>
        <w:gridCol w:w="1362"/>
        <w:gridCol w:w="1423"/>
        <w:gridCol w:w="854"/>
      </w:tblGrid>
      <w:tr>
        <w:trPr>
          <w:trHeight w:val="248" w:hRule="atLeast"/>
        </w:trPr>
        <w:tc>
          <w:tcPr>
            <w:tcW w:w="1553" w:type="dxa"/>
          </w:tcPr>
          <w:p>
            <w:pPr>
              <w:pStyle w:val="TableParagraph"/>
              <w:spacing w:before="48"/>
              <w:ind w:left="23"/>
              <w:jc w:val="left"/>
              <w:rPr>
                <w:b/>
                <w:sz w:val="15"/>
              </w:rPr>
            </w:pPr>
            <w:r>
              <w:rPr>
                <w:b/>
                <w:spacing w:val="-5"/>
                <w:sz w:val="15"/>
              </w:rPr>
              <w:t>266</w:t>
            </w:r>
          </w:p>
        </w:tc>
        <w:tc>
          <w:tcPr>
            <w:tcW w:w="3992" w:type="dxa"/>
          </w:tcPr>
          <w:p>
            <w:pPr>
              <w:pStyle w:val="TableParagraph"/>
              <w:spacing w:before="48"/>
              <w:ind w:left="57"/>
              <w:jc w:val="left"/>
              <w:rPr>
                <w:b/>
                <w:sz w:val="15"/>
              </w:rPr>
            </w:pPr>
            <w:r>
              <w:rPr>
                <w:b/>
                <w:spacing w:val="-2"/>
                <w:sz w:val="15"/>
              </w:rPr>
              <w:t>Wintersportanlagen</w:t>
            </w:r>
          </w:p>
        </w:tc>
        <w:tc>
          <w:tcPr>
            <w:tcW w:w="9148" w:type="dxa"/>
            <w:gridSpan w:val="7"/>
            <w:vMerge w:val="restart"/>
          </w:tcPr>
          <w:p>
            <w:pPr>
              <w:pStyle w:val="TableParagraph"/>
              <w:spacing w:before="0"/>
              <w:jc w:val="left"/>
              <w:rPr>
                <w:rFonts w:ascii="Times New Roman"/>
                <w:sz w:val="16"/>
              </w:rPr>
            </w:pPr>
          </w:p>
        </w:tc>
      </w:tr>
      <w:tr>
        <w:trPr>
          <w:trHeight w:val="255" w:hRule="atLeast"/>
        </w:trPr>
        <w:tc>
          <w:tcPr>
            <w:tcW w:w="1553" w:type="dxa"/>
          </w:tcPr>
          <w:p>
            <w:pPr>
              <w:pStyle w:val="TableParagraph"/>
              <w:ind w:left="23"/>
              <w:jc w:val="left"/>
              <w:rPr>
                <w:b/>
                <w:sz w:val="15"/>
              </w:rPr>
            </w:pPr>
            <w:r>
              <w:rPr>
                <w:b/>
                <w:spacing w:val="-2"/>
                <w:sz w:val="15"/>
              </w:rPr>
              <w:t>266000</w:t>
            </w:r>
          </w:p>
        </w:tc>
        <w:tc>
          <w:tcPr>
            <w:tcW w:w="3992" w:type="dxa"/>
          </w:tcPr>
          <w:p>
            <w:pPr>
              <w:pStyle w:val="TableParagraph"/>
              <w:ind w:left="57"/>
              <w:jc w:val="left"/>
              <w:rPr>
                <w:b/>
                <w:sz w:val="15"/>
              </w:rPr>
            </w:pPr>
            <w:r>
              <w:rPr>
                <w:b/>
                <w:spacing w:val="-2"/>
                <w:sz w:val="15"/>
              </w:rPr>
              <w:t>Wintersportanlagen</w:t>
            </w:r>
          </w:p>
        </w:tc>
        <w:tc>
          <w:tcPr>
            <w:tcW w:w="9148" w:type="dxa"/>
            <w:gridSpan w:val="7"/>
            <w:vMerge/>
            <w:tcBorders>
              <w:top w:val="nil"/>
            </w:tcBorders>
          </w:tcPr>
          <w:p>
            <w:pPr>
              <w:rPr>
                <w:sz w:val="2"/>
                <w:szCs w:val="2"/>
              </w:rPr>
            </w:pPr>
          </w:p>
        </w:tc>
      </w:tr>
      <w:tr>
        <w:trPr>
          <w:trHeight w:val="481" w:hRule="atLeast"/>
        </w:trPr>
        <w:tc>
          <w:tcPr>
            <w:tcW w:w="1553" w:type="dxa"/>
          </w:tcPr>
          <w:p>
            <w:pPr>
              <w:pStyle w:val="TableParagraph"/>
              <w:spacing w:line="226" w:lineRule="exact" w:before="10"/>
              <w:ind w:left="23"/>
              <w:jc w:val="left"/>
              <w:rPr>
                <w:b/>
                <w:sz w:val="15"/>
              </w:rPr>
            </w:pPr>
            <w:r>
              <w:rPr>
                <w:b/>
                <w:sz w:val="15"/>
              </w:rPr>
              <w:t>Operative</w:t>
            </w:r>
            <w:r>
              <w:rPr>
                <w:b/>
                <w:spacing w:val="-9"/>
                <w:sz w:val="15"/>
              </w:rPr>
              <w:t> </w:t>
            </w:r>
            <w:r>
              <w:rPr>
                <w:b/>
                <w:sz w:val="15"/>
              </w:rPr>
              <w:t>Gebarung SU 21 / 31</w:t>
            </w:r>
          </w:p>
        </w:tc>
        <w:tc>
          <w:tcPr>
            <w:tcW w:w="3992" w:type="dxa"/>
          </w:tcPr>
          <w:p>
            <w:pPr>
              <w:pStyle w:val="TableParagraph"/>
              <w:spacing w:before="0"/>
              <w:jc w:val="left"/>
              <w:rPr>
                <w:b/>
                <w:sz w:val="16"/>
              </w:rPr>
            </w:pPr>
          </w:p>
          <w:p>
            <w:pPr>
              <w:pStyle w:val="TableParagraph"/>
              <w:spacing w:before="97"/>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1550" w:type="dxa"/>
          </w:tcPr>
          <w:p>
            <w:pPr>
              <w:pStyle w:val="TableParagraph"/>
              <w:spacing w:before="0"/>
              <w:jc w:val="left"/>
              <w:rPr>
                <w:rFonts w:ascii="Times New Roman"/>
                <w:sz w:val="16"/>
              </w:rPr>
            </w:pPr>
          </w:p>
        </w:tc>
        <w:tc>
          <w:tcPr>
            <w:tcW w:w="1349" w:type="dxa"/>
          </w:tcPr>
          <w:p>
            <w:pPr>
              <w:pStyle w:val="TableParagraph"/>
              <w:spacing w:before="0"/>
              <w:jc w:val="left"/>
              <w:rPr>
                <w:b/>
                <w:sz w:val="16"/>
              </w:rPr>
            </w:pPr>
          </w:p>
          <w:p>
            <w:pPr>
              <w:pStyle w:val="TableParagraph"/>
              <w:spacing w:before="97"/>
              <w:ind w:right="301"/>
              <w:rPr>
                <w:b/>
                <w:sz w:val="15"/>
              </w:rPr>
            </w:pPr>
            <w:r>
              <w:rPr>
                <w:b/>
                <w:spacing w:val="-4"/>
                <w:sz w:val="15"/>
              </w:rPr>
              <w:t>0,00</w:t>
            </w:r>
          </w:p>
        </w:tc>
        <w:tc>
          <w:tcPr>
            <w:tcW w:w="1423" w:type="dxa"/>
          </w:tcPr>
          <w:p>
            <w:pPr>
              <w:pStyle w:val="TableParagraph"/>
              <w:spacing w:before="0"/>
              <w:jc w:val="left"/>
              <w:rPr>
                <w:b/>
                <w:sz w:val="16"/>
              </w:rPr>
            </w:pPr>
          </w:p>
          <w:p>
            <w:pPr>
              <w:pStyle w:val="TableParagraph"/>
              <w:spacing w:before="97"/>
              <w:ind w:right="477"/>
              <w:rPr>
                <w:b/>
                <w:sz w:val="15"/>
              </w:rPr>
            </w:pPr>
            <w:r>
              <w:rPr>
                <w:b/>
                <w:spacing w:val="-4"/>
                <w:sz w:val="15"/>
              </w:rPr>
              <w:t>0,00</w:t>
            </w:r>
          </w:p>
        </w:tc>
        <w:tc>
          <w:tcPr>
            <w:tcW w:w="1187" w:type="dxa"/>
          </w:tcPr>
          <w:p>
            <w:pPr>
              <w:pStyle w:val="TableParagraph"/>
              <w:spacing w:before="0"/>
              <w:jc w:val="left"/>
              <w:rPr>
                <w:b/>
                <w:sz w:val="16"/>
              </w:rPr>
            </w:pPr>
          </w:p>
          <w:p>
            <w:pPr>
              <w:pStyle w:val="TableParagraph"/>
              <w:spacing w:before="97"/>
              <w:ind w:right="417"/>
              <w:rPr>
                <w:b/>
                <w:sz w:val="15"/>
              </w:rPr>
            </w:pPr>
            <w:r>
              <w:rPr>
                <w:b/>
                <w:spacing w:val="-4"/>
                <w:sz w:val="15"/>
              </w:rPr>
              <w:t>0,00</w:t>
            </w:r>
          </w:p>
        </w:tc>
        <w:tc>
          <w:tcPr>
            <w:tcW w:w="1362" w:type="dxa"/>
          </w:tcPr>
          <w:p>
            <w:pPr>
              <w:pStyle w:val="TableParagraph"/>
              <w:spacing w:before="0"/>
              <w:jc w:val="left"/>
              <w:rPr>
                <w:b/>
                <w:sz w:val="16"/>
              </w:rPr>
            </w:pPr>
          </w:p>
          <w:p>
            <w:pPr>
              <w:pStyle w:val="TableParagraph"/>
              <w:spacing w:before="97"/>
              <w:ind w:right="305"/>
              <w:rPr>
                <w:b/>
                <w:sz w:val="15"/>
              </w:rPr>
            </w:pPr>
            <w:r>
              <w:rPr>
                <w:b/>
                <w:spacing w:val="-4"/>
                <w:sz w:val="15"/>
              </w:rPr>
              <w:t>0,00</w:t>
            </w:r>
          </w:p>
        </w:tc>
        <w:tc>
          <w:tcPr>
            <w:tcW w:w="1423" w:type="dxa"/>
          </w:tcPr>
          <w:p>
            <w:pPr>
              <w:pStyle w:val="TableParagraph"/>
              <w:spacing w:before="0"/>
              <w:jc w:val="left"/>
              <w:rPr>
                <w:b/>
                <w:sz w:val="16"/>
              </w:rPr>
            </w:pPr>
          </w:p>
          <w:p>
            <w:pPr>
              <w:pStyle w:val="TableParagraph"/>
              <w:spacing w:before="97"/>
              <w:ind w:right="480"/>
              <w:rPr>
                <w:b/>
                <w:sz w:val="15"/>
              </w:rPr>
            </w:pPr>
            <w:r>
              <w:rPr>
                <w:b/>
                <w:spacing w:val="-4"/>
                <w:sz w:val="15"/>
              </w:rPr>
              <w:t>0,00</w:t>
            </w:r>
          </w:p>
        </w:tc>
        <w:tc>
          <w:tcPr>
            <w:tcW w:w="854" w:type="dxa"/>
          </w:tcPr>
          <w:p>
            <w:pPr>
              <w:pStyle w:val="TableParagraph"/>
              <w:spacing w:before="0"/>
              <w:jc w:val="left"/>
              <w:rPr>
                <w:b/>
                <w:sz w:val="16"/>
              </w:rPr>
            </w:pPr>
          </w:p>
          <w:p>
            <w:pPr>
              <w:pStyle w:val="TableParagraph"/>
              <w:spacing w:before="97"/>
              <w:ind w:right="87"/>
              <w:rPr>
                <w:b/>
                <w:sz w:val="15"/>
              </w:rPr>
            </w:pPr>
            <w:r>
              <w:rPr>
                <w:b/>
                <w:spacing w:val="-4"/>
                <w:sz w:val="15"/>
              </w:rPr>
              <w:t>0,00</w:t>
            </w:r>
          </w:p>
        </w:tc>
      </w:tr>
      <w:tr>
        <w:trPr>
          <w:trHeight w:val="226" w:hRule="atLeast"/>
        </w:trPr>
        <w:tc>
          <w:tcPr>
            <w:tcW w:w="1553" w:type="dxa"/>
          </w:tcPr>
          <w:p>
            <w:pPr>
              <w:pStyle w:val="TableParagraph"/>
              <w:ind w:left="23"/>
              <w:jc w:val="left"/>
              <w:rPr>
                <w:sz w:val="15"/>
              </w:rPr>
            </w:pPr>
            <w:r>
              <w:rPr>
                <w:spacing w:val="-2"/>
                <w:sz w:val="15"/>
              </w:rPr>
              <w:t>1/266000/600100</w:t>
            </w:r>
          </w:p>
        </w:tc>
        <w:tc>
          <w:tcPr>
            <w:tcW w:w="3992" w:type="dxa"/>
          </w:tcPr>
          <w:p>
            <w:pPr>
              <w:pStyle w:val="TableParagraph"/>
              <w:tabs>
                <w:tab w:pos="3005" w:val="left" w:leader="none"/>
              </w:tabs>
              <w:ind w:left="57"/>
              <w:jc w:val="left"/>
              <w:rPr>
                <w:sz w:val="15"/>
              </w:rPr>
            </w:pPr>
            <w:r>
              <w:rPr>
                <w:spacing w:val="-2"/>
                <w:sz w:val="15"/>
              </w:rPr>
              <w:t>Strom</w:t>
            </w:r>
            <w:r>
              <w:rPr>
                <w:sz w:val="15"/>
              </w:rPr>
              <w:tab/>
              <w:t>2222</w:t>
            </w:r>
            <w:r>
              <w:rPr>
                <w:spacing w:val="74"/>
                <w:sz w:val="15"/>
              </w:rPr>
              <w:t> </w:t>
            </w:r>
            <w:r>
              <w:rPr>
                <w:spacing w:val="-4"/>
                <w:sz w:val="15"/>
              </w:rPr>
              <w:t>3222</w:t>
            </w:r>
          </w:p>
        </w:tc>
        <w:tc>
          <w:tcPr>
            <w:tcW w:w="1550" w:type="dxa"/>
          </w:tcPr>
          <w:p>
            <w:pPr>
              <w:pStyle w:val="TableParagraph"/>
              <w:ind w:left="147"/>
              <w:jc w:val="left"/>
              <w:rPr>
                <w:sz w:val="15"/>
              </w:rPr>
            </w:pPr>
            <w:r>
              <w:rPr>
                <w:spacing w:val="-5"/>
                <w:sz w:val="15"/>
              </w:rPr>
              <w:t>24</w:t>
            </w:r>
          </w:p>
        </w:tc>
        <w:tc>
          <w:tcPr>
            <w:tcW w:w="1349" w:type="dxa"/>
          </w:tcPr>
          <w:p>
            <w:pPr>
              <w:pStyle w:val="TableParagraph"/>
              <w:ind w:right="301"/>
              <w:rPr>
                <w:sz w:val="15"/>
              </w:rPr>
            </w:pPr>
            <w:r>
              <w:rPr>
                <w:spacing w:val="-2"/>
                <w:sz w:val="15"/>
              </w:rPr>
              <w:t>1.800,00</w:t>
            </w:r>
          </w:p>
        </w:tc>
        <w:tc>
          <w:tcPr>
            <w:tcW w:w="1423" w:type="dxa"/>
          </w:tcPr>
          <w:p>
            <w:pPr>
              <w:pStyle w:val="TableParagraph"/>
              <w:ind w:right="477"/>
              <w:rPr>
                <w:sz w:val="15"/>
              </w:rPr>
            </w:pPr>
            <w:r>
              <w:rPr>
                <w:spacing w:val="-2"/>
                <w:sz w:val="15"/>
              </w:rPr>
              <w:t>1.800,00</w:t>
            </w:r>
          </w:p>
        </w:tc>
        <w:tc>
          <w:tcPr>
            <w:tcW w:w="1187" w:type="dxa"/>
          </w:tcPr>
          <w:p>
            <w:pPr>
              <w:pStyle w:val="TableParagraph"/>
              <w:ind w:right="417"/>
              <w:rPr>
                <w:sz w:val="15"/>
              </w:rPr>
            </w:pPr>
            <w:r>
              <w:rPr>
                <w:spacing w:val="-4"/>
                <w:sz w:val="15"/>
              </w:rPr>
              <w:t>0,00</w:t>
            </w:r>
          </w:p>
        </w:tc>
        <w:tc>
          <w:tcPr>
            <w:tcW w:w="1362" w:type="dxa"/>
          </w:tcPr>
          <w:p>
            <w:pPr>
              <w:pStyle w:val="TableParagraph"/>
              <w:ind w:right="304"/>
              <w:rPr>
                <w:sz w:val="15"/>
              </w:rPr>
            </w:pPr>
            <w:r>
              <w:rPr>
                <w:spacing w:val="-2"/>
                <w:sz w:val="15"/>
              </w:rPr>
              <w:t>1.800,00</w:t>
            </w:r>
          </w:p>
        </w:tc>
        <w:tc>
          <w:tcPr>
            <w:tcW w:w="1423" w:type="dxa"/>
          </w:tcPr>
          <w:p>
            <w:pPr>
              <w:pStyle w:val="TableParagraph"/>
              <w:ind w:right="480"/>
              <w:rPr>
                <w:sz w:val="15"/>
              </w:rPr>
            </w:pPr>
            <w:r>
              <w:rPr>
                <w:spacing w:val="-2"/>
                <w:sz w:val="15"/>
              </w:rPr>
              <w:t>1.800,00</w:t>
            </w:r>
          </w:p>
        </w:tc>
        <w:tc>
          <w:tcPr>
            <w:tcW w:w="854" w:type="dxa"/>
          </w:tcPr>
          <w:p>
            <w:pPr>
              <w:pStyle w:val="TableParagraph"/>
              <w:ind w:right="87"/>
              <w:rPr>
                <w:sz w:val="15"/>
              </w:rPr>
            </w:pPr>
            <w:r>
              <w:rPr>
                <w:spacing w:val="-4"/>
                <w:sz w:val="15"/>
              </w:rPr>
              <w:t>0,00</w:t>
            </w:r>
          </w:p>
        </w:tc>
      </w:tr>
      <w:tr>
        <w:trPr>
          <w:trHeight w:val="229" w:hRule="atLeast"/>
        </w:trPr>
        <w:tc>
          <w:tcPr>
            <w:tcW w:w="1553" w:type="dxa"/>
            <w:tcBorders>
              <w:bottom w:val="single" w:sz="6" w:space="0" w:color="000000"/>
            </w:tcBorders>
          </w:tcPr>
          <w:p>
            <w:pPr>
              <w:pStyle w:val="TableParagraph"/>
              <w:ind w:left="23"/>
              <w:jc w:val="left"/>
              <w:rPr>
                <w:sz w:val="15"/>
              </w:rPr>
            </w:pPr>
            <w:r>
              <w:rPr>
                <w:spacing w:val="-2"/>
                <w:sz w:val="15"/>
              </w:rPr>
              <w:t>1/266000/729000</w:t>
            </w:r>
          </w:p>
        </w:tc>
        <w:tc>
          <w:tcPr>
            <w:tcW w:w="3992" w:type="dxa"/>
            <w:tcBorders>
              <w:bottom w:val="single" w:sz="6" w:space="0" w:color="000000"/>
            </w:tcBorders>
          </w:tcPr>
          <w:p>
            <w:pPr>
              <w:pStyle w:val="TableParagraph"/>
              <w:tabs>
                <w:tab w:pos="3005" w:val="left" w:leader="none"/>
              </w:tabs>
              <w:ind w:left="57"/>
              <w:jc w:val="left"/>
              <w:rPr>
                <w:sz w:val="15"/>
              </w:rPr>
            </w:pPr>
            <w:r>
              <w:rPr>
                <w:sz w:val="15"/>
              </w:rPr>
              <w:t>SONSTIGE</w:t>
            </w:r>
            <w:r>
              <w:rPr>
                <w:spacing w:val="10"/>
                <w:sz w:val="15"/>
              </w:rPr>
              <w:t> </w:t>
            </w:r>
            <w:r>
              <w:rPr>
                <w:spacing w:val="-2"/>
                <w:sz w:val="15"/>
              </w:rPr>
              <w:t>AUSGABEN</w:t>
            </w:r>
            <w:r>
              <w:rPr>
                <w:sz w:val="15"/>
              </w:rPr>
              <w:tab/>
              <w:t>2225</w:t>
            </w:r>
            <w:r>
              <w:rPr>
                <w:spacing w:val="74"/>
                <w:sz w:val="15"/>
              </w:rPr>
              <w:t> </w:t>
            </w:r>
            <w:r>
              <w:rPr>
                <w:spacing w:val="-4"/>
                <w:sz w:val="15"/>
              </w:rPr>
              <w:t>3225</w:t>
            </w:r>
          </w:p>
        </w:tc>
        <w:tc>
          <w:tcPr>
            <w:tcW w:w="1550" w:type="dxa"/>
            <w:tcBorders>
              <w:bottom w:val="single" w:sz="6" w:space="0" w:color="000000"/>
            </w:tcBorders>
          </w:tcPr>
          <w:p>
            <w:pPr>
              <w:pStyle w:val="TableParagraph"/>
              <w:ind w:left="147"/>
              <w:jc w:val="left"/>
              <w:rPr>
                <w:sz w:val="15"/>
              </w:rPr>
            </w:pPr>
            <w:r>
              <w:rPr>
                <w:spacing w:val="-5"/>
                <w:sz w:val="15"/>
              </w:rPr>
              <w:t>24</w:t>
            </w:r>
          </w:p>
        </w:tc>
        <w:tc>
          <w:tcPr>
            <w:tcW w:w="1349" w:type="dxa"/>
            <w:tcBorders>
              <w:bottom w:val="single" w:sz="6" w:space="0" w:color="000000"/>
            </w:tcBorders>
          </w:tcPr>
          <w:p>
            <w:pPr>
              <w:pStyle w:val="TableParagraph"/>
              <w:ind w:right="301"/>
              <w:rPr>
                <w:sz w:val="15"/>
              </w:rPr>
            </w:pPr>
            <w:r>
              <w:rPr>
                <w:spacing w:val="-2"/>
                <w:sz w:val="15"/>
              </w:rPr>
              <w:t>100,00</w:t>
            </w:r>
          </w:p>
        </w:tc>
        <w:tc>
          <w:tcPr>
            <w:tcW w:w="1423" w:type="dxa"/>
            <w:tcBorders>
              <w:bottom w:val="single" w:sz="6" w:space="0" w:color="000000"/>
            </w:tcBorders>
          </w:tcPr>
          <w:p>
            <w:pPr>
              <w:pStyle w:val="TableParagraph"/>
              <w:ind w:right="477"/>
              <w:rPr>
                <w:sz w:val="15"/>
              </w:rPr>
            </w:pPr>
            <w:r>
              <w:rPr>
                <w:spacing w:val="-2"/>
                <w:sz w:val="15"/>
              </w:rPr>
              <w:t>100,00</w:t>
            </w:r>
          </w:p>
        </w:tc>
        <w:tc>
          <w:tcPr>
            <w:tcW w:w="1187" w:type="dxa"/>
            <w:tcBorders>
              <w:bottom w:val="single" w:sz="6" w:space="0" w:color="000000"/>
            </w:tcBorders>
          </w:tcPr>
          <w:p>
            <w:pPr>
              <w:pStyle w:val="TableParagraph"/>
              <w:ind w:right="417"/>
              <w:rPr>
                <w:sz w:val="15"/>
              </w:rPr>
            </w:pPr>
            <w:r>
              <w:rPr>
                <w:spacing w:val="-4"/>
                <w:sz w:val="15"/>
              </w:rPr>
              <w:t>0,00</w:t>
            </w:r>
          </w:p>
        </w:tc>
        <w:tc>
          <w:tcPr>
            <w:tcW w:w="1362" w:type="dxa"/>
            <w:tcBorders>
              <w:bottom w:val="single" w:sz="6" w:space="0" w:color="000000"/>
            </w:tcBorders>
          </w:tcPr>
          <w:p>
            <w:pPr>
              <w:pStyle w:val="TableParagraph"/>
              <w:ind w:right="305"/>
              <w:rPr>
                <w:sz w:val="15"/>
              </w:rPr>
            </w:pPr>
            <w:r>
              <w:rPr>
                <w:spacing w:val="-2"/>
                <w:sz w:val="15"/>
              </w:rPr>
              <w:t>100,00</w:t>
            </w:r>
          </w:p>
        </w:tc>
        <w:tc>
          <w:tcPr>
            <w:tcW w:w="1423" w:type="dxa"/>
            <w:tcBorders>
              <w:bottom w:val="single" w:sz="6" w:space="0" w:color="000000"/>
            </w:tcBorders>
          </w:tcPr>
          <w:p>
            <w:pPr>
              <w:pStyle w:val="TableParagraph"/>
              <w:ind w:right="480"/>
              <w:rPr>
                <w:sz w:val="15"/>
              </w:rPr>
            </w:pPr>
            <w:r>
              <w:rPr>
                <w:spacing w:val="-2"/>
                <w:sz w:val="15"/>
              </w:rPr>
              <w:t>100,00</w:t>
            </w:r>
          </w:p>
        </w:tc>
        <w:tc>
          <w:tcPr>
            <w:tcW w:w="854" w:type="dxa"/>
            <w:tcBorders>
              <w:bottom w:val="single" w:sz="6" w:space="0" w:color="000000"/>
            </w:tcBorders>
          </w:tcPr>
          <w:p>
            <w:pPr>
              <w:pStyle w:val="TableParagraph"/>
              <w:ind w:right="87"/>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2" w:type="dxa"/>
            <w:gridSpan w:val="2"/>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9" w:type="dxa"/>
            <w:tcBorders>
              <w:top w:val="single" w:sz="6" w:space="0" w:color="000000"/>
            </w:tcBorders>
          </w:tcPr>
          <w:p>
            <w:pPr>
              <w:pStyle w:val="TableParagraph"/>
              <w:spacing w:before="8"/>
              <w:ind w:right="301"/>
              <w:rPr>
                <w:b/>
                <w:sz w:val="15"/>
              </w:rPr>
            </w:pPr>
            <w:r>
              <w:rPr>
                <w:b/>
                <w:spacing w:val="-2"/>
                <w:sz w:val="15"/>
              </w:rPr>
              <w:t>1.900,00</w:t>
            </w:r>
          </w:p>
        </w:tc>
        <w:tc>
          <w:tcPr>
            <w:tcW w:w="1423" w:type="dxa"/>
            <w:tcBorders>
              <w:top w:val="single" w:sz="6" w:space="0" w:color="000000"/>
            </w:tcBorders>
          </w:tcPr>
          <w:p>
            <w:pPr>
              <w:pStyle w:val="TableParagraph"/>
              <w:spacing w:before="8"/>
              <w:ind w:right="477"/>
              <w:rPr>
                <w:b/>
                <w:sz w:val="15"/>
              </w:rPr>
            </w:pPr>
            <w:r>
              <w:rPr>
                <w:b/>
                <w:spacing w:val="-2"/>
                <w:sz w:val="15"/>
              </w:rPr>
              <w:t>1.900,00</w:t>
            </w:r>
          </w:p>
        </w:tc>
        <w:tc>
          <w:tcPr>
            <w:tcW w:w="1187" w:type="dxa"/>
            <w:tcBorders>
              <w:top w:val="single" w:sz="6" w:space="0" w:color="000000"/>
            </w:tcBorders>
          </w:tcPr>
          <w:p>
            <w:pPr>
              <w:pStyle w:val="TableParagraph"/>
              <w:spacing w:before="8"/>
              <w:ind w:right="417"/>
              <w:rPr>
                <w:b/>
                <w:sz w:val="15"/>
              </w:rPr>
            </w:pPr>
            <w:r>
              <w:rPr>
                <w:b/>
                <w:spacing w:val="-4"/>
                <w:sz w:val="15"/>
              </w:rPr>
              <w:t>0,00</w:t>
            </w:r>
          </w:p>
        </w:tc>
        <w:tc>
          <w:tcPr>
            <w:tcW w:w="1362" w:type="dxa"/>
            <w:tcBorders>
              <w:top w:val="single" w:sz="6" w:space="0" w:color="000000"/>
            </w:tcBorders>
          </w:tcPr>
          <w:p>
            <w:pPr>
              <w:pStyle w:val="TableParagraph"/>
              <w:spacing w:before="8"/>
              <w:ind w:right="304"/>
              <w:rPr>
                <w:b/>
                <w:sz w:val="15"/>
              </w:rPr>
            </w:pPr>
            <w:r>
              <w:rPr>
                <w:b/>
                <w:spacing w:val="-2"/>
                <w:sz w:val="15"/>
              </w:rPr>
              <w:t>1.900,00</w:t>
            </w:r>
          </w:p>
        </w:tc>
        <w:tc>
          <w:tcPr>
            <w:tcW w:w="1423" w:type="dxa"/>
            <w:tcBorders>
              <w:top w:val="single" w:sz="6" w:space="0" w:color="000000"/>
            </w:tcBorders>
          </w:tcPr>
          <w:p>
            <w:pPr>
              <w:pStyle w:val="TableParagraph"/>
              <w:spacing w:before="8"/>
              <w:ind w:right="480"/>
              <w:rPr>
                <w:b/>
                <w:sz w:val="15"/>
              </w:rPr>
            </w:pPr>
            <w:r>
              <w:rPr>
                <w:b/>
                <w:spacing w:val="-2"/>
                <w:sz w:val="15"/>
              </w:rPr>
              <w:t>1.900,00</w:t>
            </w:r>
          </w:p>
        </w:tc>
        <w:tc>
          <w:tcPr>
            <w:tcW w:w="854" w:type="dxa"/>
            <w:tcBorders>
              <w:top w:val="single" w:sz="6" w:space="0" w:color="000000"/>
            </w:tcBorders>
          </w:tcPr>
          <w:p>
            <w:pPr>
              <w:pStyle w:val="TableParagraph"/>
              <w:spacing w:before="8"/>
              <w:ind w:right="87"/>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2" w:type="dxa"/>
            <w:gridSpan w:val="2"/>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9" w:type="dxa"/>
          </w:tcPr>
          <w:p>
            <w:pPr>
              <w:pStyle w:val="TableParagraph"/>
              <w:ind w:right="301"/>
              <w:rPr>
                <w:b/>
                <w:sz w:val="15"/>
              </w:rPr>
            </w:pPr>
            <w:r>
              <w:rPr>
                <w:b/>
                <w:sz w:val="15"/>
              </w:rPr>
              <w:t>-</w:t>
            </w:r>
            <w:r>
              <w:rPr>
                <w:b/>
                <w:spacing w:val="-2"/>
                <w:sz w:val="15"/>
              </w:rPr>
              <w:t>1.900,00</w:t>
            </w:r>
          </w:p>
        </w:tc>
        <w:tc>
          <w:tcPr>
            <w:tcW w:w="1423" w:type="dxa"/>
          </w:tcPr>
          <w:p>
            <w:pPr>
              <w:pStyle w:val="TableParagraph"/>
              <w:ind w:right="477"/>
              <w:rPr>
                <w:b/>
                <w:sz w:val="15"/>
              </w:rPr>
            </w:pPr>
            <w:r>
              <w:rPr>
                <w:b/>
                <w:sz w:val="15"/>
              </w:rPr>
              <w:t>-</w:t>
            </w:r>
            <w:r>
              <w:rPr>
                <w:b/>
                <w:spacing w:val="-2"/>
                <w:sz w:val="15"/>
              </w:rPr>
              <w:t>1.900,00</w:t>
            </w:r>
          </w:p>
        </w:tc>
        <w:tc>
          <w:tcPr>
            <w:tcW w:w="1187" w:type="dxa"/>
          </w:tcPr>
          <w:p>
            <w:pPr>
              <w:pStyle w:val="TableParagraph"/>
              <w:ind w:right="417"/>
              <w:rPr>
                <w:b/>
                <w:sz w:val="15"/>
              </w:rPr>
            </w:pPr>
            <w:r>
              <w:rPr>
                <w:b/>
                <w:spacing w:val="-4"/>
                <w:sz w:val="15"/>
              </w:rPr>
              <w:t>0,00</w:t>
            </w:r>
          </w:p>
        </w:tc>
        <w:tc>
          <w:tcPr>
            <w:tcW w:w="1362" w:type="dxa"/>
          </w:tcPr>
          <w:p>
            <w:pPr>
              <w:pStyle w:val="TableParagraph"/>
              <w:ind w:right="304"/>
              <w:rPr>
                <w:b/>
                <w:sz w:val="15"/>
              </w:rPr>
            </w:pPr>
            <w:r>
              <w:rPr>
                <w:b/>
                <w:sz w:val="15"/>
              </w:rPr>
              <w:t>-</w:t>
            </w:r>
            <w:r>
              <w:rPr>
                <w:b/>
                <w:spacing w:val="-2"/>
                <w:sz w:val="15"/>
              </w:rPr>
              <w:t>1.900,00</w:t>
            </w:r>
          </w:p>
        </w:tc>
        <w:tc>
          <w:tcPr>
            <w:tcW w:w="1423" w:type="dxa"/>
          </w:tcPr>
          <w:p>
            <w:pPr>
              <w:pStyle w:val="TableParagraph"/>
              <w:ind w:right="480"/>
              <w:rPr>
                <w:b/>
                <w:sz w:val="15"/>
              </w:rPr>
            </w:pPr>
            <w:r>
              <w:rPr>
                <w:b/>
                <w:sz w:val="15"/>
              </w:rPr>
              <w:t>-</w:t>
            </w:r>
            <w:r>
              <w:rPr>
                <w:b/>
                <w:spacing w:val="-2"/>
                <w:sz w:val="15"/>
              </w:rPr>
              <w:t>1.900,00</w:t>
            </w:r>
          </w:p>
        </w:tc>
        <w:tc>
          <w:tcPr>
            <w:tcW w:w="854" w:type="dxa"/>
          </w:tcPr>
          <w:p>
            <w:pPr>
              <w:pStyle w:val="TableParagraph"/>
              <w:ind w:right="87"/>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5542" w:type="dxa"/>
            <w:gridSpan w:val="2"/>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1349" w:type="dxa"/>
          </w:tcPr>
          <w:p>
            <w:pPr>
              <w:pStyle w:val="TableParagraph"/>
              <w:ind w:right="301"/>
              <w:rPr>
                <w:b/>
                <w:sz w:val="15"/>
              </w:rPr>
            </w:pPr>
            <w:r>
              <w:rPr>
                <w:b/>
                <w:spacing w:val="-4"/>
                <w:sz w:val="15"/>
              </w:rPr>
              <w:t>0,00</w:t>
            </w:r>
          </w:p>
        </w:tc>
        <w:tc>
          <w:tcPr>
            <w:tcW w:w="1423" w:type="dxa"/>
          </w:tcPr>
          <w:p>
            <w:pPr>
              <w:pStyle w:val="TableParagraph"/>
              <w:ind w:right="477"/>
              <w:rPr>
                <w:b/>
                <w:sz w:val="15"/>
              </w:rPr>
            </w:pPr>
            <w:r>
              <w:rPr>
                <w:b/>
                <w:spacing w:val="-4"/>
                <w:sz w:val="15"/>
              </w:rPr>
              <w:t>0,00</w:t>
            </w:r>
          </w:p>
        </w:tc>
        <w:tc>
          <w:tcPr>
            <w:tcW w:w="1187" w:type="dxa"/>
          </w:tcPr>
          <w:p>
            <w:pPr>
              <w:pStyle w:val="TableParagraph"/>
              <w:ind w:right="417"/>
              <w:rPr>
                <w:b/>
                <w:sz w:val="15"/>
              </w:rPr>
            </w:pPr>
            <w:r>
              <w:rPr>
                <w:b/>
                <w:spacing w:val="-4"/>
                <w:sz w:val="15"/>
              </w:rPr>
              <w:t>0,00</w:t>
            </w:r>
          </w:p>
        </w:tc>
        <w:tc>
          <w:tcPr>
            <w:tcW w:w="1362" w:type="dxa"/>
          </w:tcPr>
          <w:p>
            <w:pPr>
              <w:pStyle w:val="TableParagraph"/>
              <w:ind w:right="305"/>
              <w:rPr>
                <w:b/>
                <w:sz w:val="15"/>
              </w:rPr>
            </w:pPr>
            <w:r>
              <w:rPr>
                <w:b/>
                <w:spacing w:val="-4"/>
                <w:sz w:val="15"/>
              </w:rPr>
              <w:t>0,00</w:t>
            </w:r>
          </w:p>
        </w:tc>
        <w:tc>
          <w:tcPr>
            <w:tcW w:w="1423" w:type="dxa"/>
          </w:tcPr>
          <w:p>
            <w:pPr>
              <w:pStyle w:val="TableParagraph"/>
              <w:ind w:right="480"/>
              <w:rPr>
                <w:b/>
                <w:sz w:val="15"/>
              </w:rPr>
            </w:pPr>
            <w:r>
              <w:rPr>
                <w:b/>
                <w:spacing w:val="-4"/>
                <w:sz w:val="15"/>
              </w:rPr>
              <w:t>0,00</w:t>
            </w:r>
          </w:p>
        </w:tc>
        <w:tc>
          <w:tcPr>
            <w:tcW w:w="854" w:type="dxa"/>
          </w:tcPr>
          <w:p>
            <w:pPr>
              <w:pStyle w:val="TableParagraph"/>
              <w:ind w:right="87"/>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5542" w:type="dxa"/>
            <w:gridSpan w:val="2"/>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9" w:type="dxa"/>
          </w:tcPr>
          <w:p>
            <w:pPr>
              <w:pStyle w:val="TableParagraph"/>
              <w:ind w:right="301"/>
              <w:rPr>
                <w:b/>
                <w:sz w:val="15"/>
              </w:rPr>
            </w:pPr>
            <w:r>
              <w:rPr>
                <w:b/>
                <w:sz w:val="15"/>
              </w:rPr>
              <w:t>-</w:t>
            </w:r>
            <w:r>
              <w:rPr>
                <w:b/>
                <w:spacing w:val="-2"/>
                <w:sz w:val="15"/>
              </w:rPr>
              <w:t>1.900,00</w:t>
            </w:r>
          </w:p>
        </w:tc>
        <w:tc>
          <w:tcPr>
            <w:tcW w:w="1423" w:type="dxa"/>
          </w:tcPr>
          <w:p>
            <w:pPr>
              <w:pStyle w:val="TableParagraph"/>
              <w:ind w:right="477"/>
              <w:rPr>
                <w:b/>
                <w:sz w:val="15"/>
              </w:rPr>
            </w:pPr>
            <w:r>
              <w:rPr>
                <w:b/>
                <w:sz w:val="15"/>
              </w:rPr>
              <w:t>-</w:t>
            </w:r>
            <w:r>
              <w:rPr>
                <w:b/>
                <w:spacing w:val="-2"/>
                <w:sz w:val="15"/>
              </w:rPr>
              <w:t>1.900,00</w:t>
            </w:r>
          </w:p>
        </w:tc>
        <w:tc>
          <w:tcPr>
            <w:tcW w:w="1187" w:type="dxa"/>
          </w:tcPr>
          <w:p>
            <w:pPr>
              <w:pStyle w:val="TableParagraph"/>
              <w:ind w:right="417"/>
              <w:rPr>
                <w:b/>
                <w:sz w:val="15"/>
              </w:rPr>
            </w:pPr>
            <w:r>
              <w:rPr>
                <w:b/>
                <w:spacing w:val="-4"/>
                <w:sz w:val="15"/>
              </w:rPr>
              <w:t>0,00</w:t>
            </w:r>
          </w:p>
        </w:tc>
        <w:tc>
          <w:tcPr>
            <w:tcW w:w="1362"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854" w:type="dxa"/>
          </w:tcPr>
          <w:p>
            <w:pPr>
              <w:pStyle w:val="TableParagraph"/>
              <w:spacing w:before="0"/>
              <w:jc w:val="left"/>
              <w:rPr>
                <w:rFonts w:ascii="Times New Roman"/>
                <w:sz w:val="16"/>
              </w:rPr>
            </w:pPr>
          </w:p>
        </w:tc>
      </w:tr>
      <w:tr>
        <w:trPr>
          <w:trHeight w:val="481" w:hRule="atLeast"/>
        </w:trPr>
        <w:tc>
          <w:tcPr>
            <w:tcW w:w="1553" w:type="dxa"/>
          </w:tcPr>
          <w:p>
            <w:pPr>
              <w:pStyle w:val="TableParagraph"/>
              <w:spacing w:line="226" w:lineRule="exact" w:before="10"/>
              <w:ind w:left="23"/>
              <w:jc w:val="left"/>
              <w:rPr>
                <w:b/>
                <w:sz w:val="15"/>
              </w:rPr>
            </w:pPr>
            <w:r>
              <w:rPr>
                <w:b/>
                <w:sz w:val="15"/>
              </w:rPr>
              <w:t>Investive</w:t>
            </w:r>
            <w:r>
              <w:rPr>
                <w:b/>
                <w:spacing w:val="-10"/>
                <w:sz w:val="15"/>
              </w:rPr>
              <w:t> </w:t>
            </w:r>
            <w:r>
              <w:rPr>
                <w:b/>
                <w:sz w:val="15"/>
              </w:rPr>
              <w:t>Gebarung SU 33</w:t>
            </w:r>
          </w:p>
        </w:tc>
        <w:tc>
          <w:tcPr>
            <w:tcW w:w="5542" w:type="dxa"/>
            <w:gridSpan w:val="2"/>
          </w:tcPr>
          <w:p>
            <w:pPr>
              <w:pStyle w:val="TableParagraph"/>
              <w:spacing w:before="0"/>
              <w:jc w:val="left"/>
              <w:rPr>
                <w:b/>
                <w:sz w:val="16"/>
              </w:rPr>
            </w:pPr>
          </w:p>
          <w:p>
            <w:pPr>
              <w:pStyle w:val="TableParagraph"/>
              <w:spacing w:before="97"/>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spacing w:before="0"/>
              <w:jc w:val="left"/>
              <w:rPr>
                <w:b/>
                <w:sz w:val="16"/>
              </w:rPr>
            </w:pPr>
          </w:p>
          <w:p>
            <w:pPr>
              <w:pStyle w:val="TableParagraph"/>
              <w:spacing w:before="97"/>
              <w:ind w:right="305"/>
              <w:rPr>
                <w:b/>
                <w:sz w:val="15"/>
              </w:rPr>
            </w:pPr>
            <w:r>
              <w:rPr>
                <w:b/>
                <w:spacing w:val="-4"/>
                <w:sz w:val="15"/>
              </w:rPr>
              <w:t>0,00</w:t>
            </w:r>
          </w:p>
        </w:tc>
        <w:tc>
          <w:tcPr>
            <w:tcW w:w="1423" w:type="dxa"/>
          </w:tcPr>
          <w:p>
            <w:pPr>
              <w:pStyle w:val="TableParagraph"/>
              <w:spacing w:before="0"/>
              <w:jc w:val="left"/>
              <w:rPr>
                <w:b/>
                <w:sz w:val="16"/>
              </w:rPr>
            </w:pPr>
          </w:p>
          <w:p>
            <w:pPr>
              <w:pStyle w:val="TableParagraph"/>
              <w:spacing w:before="97"/>
              <w:ind w:right="480"/>
              <w:rPr>
                <w:b/>
                <w:sz w:val="15"/>
              </w:rPr>
            </w:pPr>
            <w:r>
              <w:rPr>
                <w:b/>
                <w:spacing w:val="-4"/>
                <w:sz w:val="15"/>
              </w:rPr>
              <w:t>0,00</w:t>
            </w:r>
          </w:p>
        </w:tc>
        <w:tc>
          <w:tcPr>
            <w:tcW w:w="854" w:type="dxa"/>
          </w:tcPr>
          <w:p>
            <w:pPr>
              <w:pStyle w:val="TableParagraph"/>
              <w:spacing w:before="0"/>
              <w:jc w:val="left"/>
              <w:rPr>
                <w:b/>
                <w:sz w:val="16"/>
              </w:rPr>
            </w:pPr>
          </w:p>
          <w:p>
            <w:pPr>
              <w:pStyle w:val="TableParagraph"/>
              <w:spacing w:before="97"/>
              <w:ind w:right="87"/>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34</w:t>
            </w:r>
          </w:p>
        </w:tc>
        <w:tc>
          <w:tcPr>
            <w:tcW w:w="5542" w:type="dxa"/>
            <w:gridSpan w:val="2"/>
          </w:tcPr>
          <w:p>
            <w:pPr>
              <w:pStyle w:val="TableParagraph"/>
              <w:ind w:left="57"/>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ind w:right="305"/>
              <w:rPr>
                <w:b/>
                <w:sz w:val="15"/>
              </w:rPr>
            </w:pPr>
            <w:r>
              <w:rPr>
                <w:b/>
                <w:spacing w:val="-4"/>
                <w:sz w:val="15"/>
              </w:rPr>
              <w:t>0,00</w:t>
            </w:r>
          </w:p>
        </w:tc>
        <w:tc>
          <w:tcPr>
            <w:tcW w:w="1423" w:type="dxa"/>
          </w:tcPr>
          <w:p>
            <w:pPr>
              <w:pStyle w:val="TableParagraph"/>
              <w:ind w:right="480"/>
              <w:rPr>
                <w:b/>
                <w:sz w:val="15"/>
              </w:rPr>
            </w:pPr>
            <w:r>
              <w:rPr>
                <w:b/>
                <w:spacing w:val="-4"/>
                <w:sz w:val="15"/>
              </w:rPr>
              <w:t>0,00</w:t>
            </w:r>
          </w:p>
        </w:tc>
        <w:tc>
          <w:tcPr>
            <w:tcW w:w="854" w:type="dxa"/>
          </w:tcPr>
          <w:p>
            <w:pPr>
              <w:pStyle w:val="TableParagraph"/>
              <w:ind w:right="87"/>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SA2</w:t>
            </w:r>
          </w:p>
        </w:tc>
        <w:tc>
          <w:tcPr>
            <w:tcW w:w="5542" w:type="dxa"/>
            <w:gridSpan w:val="2"/>
          </w:tcPr>
          <w:p>
            <w:pPr>
              <w:pStyle w:val="TableParagraph"/>
              <w:ind w:left="57"/>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ind w:right="305"/>
              <w:rPr>
                <w:b/>
                <w:sz w:val="15"/>
              </w:rPr>
            </w:pPr>
            <w:r>
              <w:rPr>
                <w:b/>
                <w:spacing w:val="-4"/>
                <w:sz w:val="15"/>
              </w:rPr>
              <w:t>0,00</w:t>
            </w:r>
          </w:p>
        </w:tc>
        <w:tc>
          <w:tcPr>
            <w:tcW w:w="1423" w:type="dxa"/>
          </w:tcPr>
          <w:p>
            <w:pPr>
              <w:pStyle w:val="TableParagraph"/>
              <w:ind w:right="480"/>
              <w:rPr>
                <w:b/>
                <w:sz w:val="15"/>
              </w:rPr>
            </w:pPr>
            <w:r>
              <w:rPr>
                <w:b/>
                <w:spacing w:val="-4"/>
                <w:sz w:val="15"/>
              </w:rPr>
              <w:t>0,00</w:t>
            </w:r>
          </w:p>
        </w:tc>
        <w:tc>
          <w:tcPr>
            <w:tcW w:w="854" w:type="dxa"/>
          </w:tcPr>
          <w:p>
            <w:pPr>
              <w:pStyle w:val="TableParagraph"/>
              <w:ind w:right="87"/>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pacing w:val="-5"/>
                <w:sz w:val="15"/>
              </w:rPr>
              <w:t>SA3</w:t>
            </w:r>
          </w:p>
        </w:tc>
        <w:tc>
          <w:tcPr>
            <w:tcW w:w="5542" w:type="dxa"/>
            <w:gridSpan w:val="2"/>
          </w:tcPr>
          <w:p>
            <w:pPr>
              <w:pStyle w:val="TableParagraph"/>
              <w:ind w:left="57"/>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ind w:right="304"/>
              <w:rPr>
                <w:b/>
                <w:sz w:val="15"/>
              </w:rPr>
            </w:pPr>
            <w:r>
              <w:rPr>
                <w:b/>
                <w:sz w:val="15"/>
              </w:rPr>
              <w:t>-</w:t>
            </w:r>
            <w:r>
              <w:rPr>
                <w:b/>
                <w:spacing w:val="-2"/>
                <w:sz w:val="15"/>
              </w:rPr>
              <w:t>1.900,00</w:t>
            </w:r>
          </w:p>
        </w:tc>
        <w:tc>
          <w:tcPr>
            <w:tcW w:w="1423" w:type="dxa"/>
          </w:tcPr>
          <w:p>
            <w:pPr>
              <w:pStyle w:val="TableParagraph"/>
              <w:ind w:right="480"/>
              <w:rPr>
                <w:b/>
                <w:sz w:val="15"/>
              </w:rPr>
            </w:pPr>
            <w:r>
              <w:rPr>
                <w:b/>
                <w:sz w:val="15"/>
              </w:rPr>
              <w:t>-</w:t>
            </w:r>
            <w:r>
              <w:rPr>
                <w:b/>
                <w:spacing w:val="-2"/>
                <w:sz w:val="15"/>
              </w:rPr>
              <w:t>1.900,00</w:t>
            </w:r>
          </w:p>
        </w:tc>
        <w:tc>
          <w:tcPr>
            <w:tcW w:w="854" w:type="dxa"/>
          </w:tcPr>
          <w:p>
            <w:pPr>
              <w:pStyle w:val="TableParagraph"/>
              <w:ind w:right="87"/>
              <w:rPr>
                <w:b/>
                <w:sz w:val="15"/>
              </w:rPr>
            </w:pPr>
            <w:r>
              <w:rPr>
                <w:b/>
                <w:spacing w:val="-4"/>
                <w:sz w:val="15"/>
              </w:rPr>
              <w:t>0,00</w:t>
            </w:r>
          </w:p>
        </w:tc>
      </w:tr>
      <w:tr>
        <w:trPr>
          <w:trHeight w:val="261" w:hRule="atLeast"/>
        </w:trPr>
        <w:tc>
          <w:tcPr>
            <w:tcW w:w="14693" w:type="dxa"/>
            <w:gridSpan w:val="9"/>
          </w:tcPr>
          <w:p>
            <w:pPr>
              <w:pStyle w:val="TableParagraph"/>
              <w:spacing w:before="60"/>
              <w:ind w:left="23"/>
              <w:jc w:val="left"/>
              <w:rPr>
                <w:b/>
                <w:sz w:val="15"/>
              </w:rPr>
            </w:pPr>
            <w:r>
              <w:rPr>
                <w:b/>
                <w:spacing w:val="-2"/>
                <w:sz w:val="15"/>
              </w:rPr>
              <w:t>Finanzierungstätigkeit</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35</w:t>
            </w:r>
          </w:p>
        </w:tc>
        <w:tc>
          <w:tcPr>
            <w:tcW w:w="6891" w:type="dxa"/>
            <w:gridSpan w:val="3"/>
          </w:tcPr>
          <w:p>
            <w:pPr>
              <w:pStyle w:val="TableParagraph"/>
              <w:ind w:left="57"/>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3972" w:type="dxa"/>
            <w:gridSpan w:val="3"/>
          </w:tcPr>
          <w:p>
            <w:pPr>
              <w:pStyle w:val="TableParagraph"/>
              <w:ind w:right="305"/>
              <w:rPr>
                <w:b/>
                <w:sz w:val="15"/>
              </w:rPr>
            </w:pPr>
            <w:r>
              <w:rPr>
                <w:b/>
                <w:spacing w:val="-4"/>
                <w:sz w:val="15"/>
              </w:rPr>
              <w:t>0,00</w:t>
            </w:r>
          </w:p>
        </w:tc>
        <w:tc>
          <w:tcPr>
            <w:tcW w:w="1423" w:type="dxa"/>
          </w:tcPr>
          <w:p>
            <w:pPr>
              <w:pStyle w:val="TableParagraph"/>
              <w:ind w:right="480"/>
              <w:rPr>
                <w:b/>
                <w:sz w:val="15"/>
              </w:rPr>
            </w:pPr>
            <w:r>
              <w:rPr>
                <w:b/>
                <w:spacing w:val="-4"/>
                <w:sz w:val="15"/>
              </w:rPr>
              <w:t>0,00</w:t>
            </w:r>
          </w:p>
        </w:tc>
        <w:tc>
          <w:tcPr>
            <w:tcW w:w="854" w:type="dxa"/>
          </w:tcPr>
          <w:p>
            <w:pPr>
              <w:pStyle w:val="TableParagraph"/>
              <w:ind w:right="87"/>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36</w:t>
            </w:r>
          </w:p>
        </w:tc>
        <w:tc>
          <w:tcPr>
            <w:tcW w:w="6891" w:type="dxa"/>
            <w:gridSpan w:val="3"/>
          </w:tcPr>
          <w:p>
            <w:pPr>
              <w:pStyle w:val="TableParagraph"/>
              <w:ind w:left="57"/>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3972" w:type="dxa"/>
            <w:gridSpan w:val="3"/>
          </w:tcPr>
          <w:p>
            <w:pPr>
              <w:pStyle w:val="TableParagraph"/>
              <w:ind w:right="305"/>
              <w:rPr>
                <w:b/>
                <w:sz w:val="15"/>
              </w:rPr>
            </w:pPr>
            <w:r>
              <w:rPr>
                <w:b/>
                <w:spacing w:val="-4"/>
                <w:sz w:val="15"/>
              </w:rPr>
              <w:t>0,00</w:t>
            </w:r>
          </w:p>
        </w:tc>
        <w:tc>
          <w:tcPr>
            <w:tcW w:w="1423" w:type="dxa"/>
          </w:tcPr>
          <w:p>
            <w:pPr>
              <w:pStyle w:val="TableParagraph"/>
              <w:ind w:right="480"/>
              <w:rPr>
                <w:b/>
                <w:sz w:val="15"/>
              </w:rPr>
            </w:pPr>
            <w:r>
              <w:rPr>
                <w:b/>
                <w:spacing w:val="-4"/>
                <w:sz w:val="15"/>
              </w:rPr>
              <w:t>0,00</w:t>
            </w:r>
          </w:p>
        </w:tc>
        <w:tc>
          <w:tcPr>
            <w:tcW w:w="854" w:type="dxa"/>
          </w:tcPr>
          <w:p>
            <w:pPr>
              <w:pStyle w:val="TableParagraph"/>
              <w:ind w:right="87"/>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SA4</w:t>
            </w:r>
          </w:p>
        </w:tc>
        <w:tc>
          <w:tcPr>
            <w:tcW w:w="6891" w:type="dxa"/>
            <w:gridSpan w:val="3"/>
          </w:tcPr>
          <w:p>
            <w:pPr>
              <w:pStyle w:val="TableParagraph"/>
              <w:ind w:left="57"/>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3972" w:type="dxa"/>
            <w:gridSpan w:val="3"/>
          </w:tcPr>
          <w:p>
            <w:pPr>
              <w:pStyle w:val="TableParagraph"/>
              <w:ind w:right="305"/>
              <w:rPr>
                <w:b/>
                <w:sz w:val="15"/>
              </w:rPr>
            </w:pPr>
            <w:r>
              <w:rPr>
                <w:b/>
                <w:spacing w:val="-4"/>
                <w:sz w:val="15"/>
              </w:rPr>
              <w:t>0,00</w:t>
            </w:r>
          </w:p>
        </w:tc>
        <w:tc>
          <w:tcPr>
            <w:tcW w:w="1423" w:type="dxa"/>
          </w:tcPr>
          <w:p>
            <w:pPr>
              <w:pStyle w:val="TableParagraph"/>
              <w:ind w:right="480"/>
              <w:rPr>
                <w:b/>
                <w:sz w:val="15"/>
              </w:rPr>
            </w:pPr>
            <w:r>
              <w:rPr>
                <w:b/>
                <w:spacing w:val="-4"/>
                <w:sz w:val="15"/>
              </w:rPr>
              <w:t>0,00</w:t>
            </w:r>
          </w:p>
        </w:tc>
        <w:tc>
          <w:tcPr>
            <w:tcW w:w="854" w:type="dxa"/>
          </w:tcPr>
          <w:p>
            <w:pPr>
              <w:pStyle w:val="TableParagraph"/>
              <w:ind w:right="87"/>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pacing w:val="-5"/>
                <w:sz w:val="15"/>
              </w:rPr>
              <w:t>SA5</w:t>
            </w:r>
          </w:p>
        </w:tc>
        <w:tc>
          <w:tcPr>
            <w:tcW w:w="6891" w:type="dxa"/>
            <w:gridSpan w:val="3"/>
          </w:tcPr>
          <w:p>
            <w:pPr>
              <w:pStyle w:val="TableParagraph"/>
              <w:ind w:left="57"/>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3972" w:type="dxa"/>
            <w:gridSpan w:val="3"/>
          </w:tcPr>
          <w:p>
            <w:pPr>
              <w:pStyle w:val="TableParagraph"/>
              <w:ind w:right="304"/>
              <w:rPr>
                <w:b/>
                <w:sz w:val="15"/>
              </w:rPr>
            </w:pPr>
            <w:r>
              <w:rPr>
                <w:b/>
                <w:sz w:val="15"/>
              </w:rPr>
              <w:t>-</w:t>
            </w:r>
            <w:r>
              <w:rPr>
                <w:b/>
                <w:spacing w:val="-2"/>
                <w:sz w:val="15"/>
              </w:rPr>
              <w:t>1.900,00</w:t>
            </w:r>
          </w:p>
        </w:tc>
        <w:tc>
          <w:tcPr>
            <w:tcW w:w="1423" w:type="dxa"/>
          </w:tcPr>
          <w:p>
            <w:pPr>
              <w:pStyle w:val="TableParagraph"/>
              <w:ind w:right="480"/>
              <w:rPr>
                <w:b/>
                <w:sz w:val="15"/>
              </w:rPr>
            </w:pPr>
            <w:r>
              <w:rPr>
                <w:b/>
                <w:sz w:val="15"/>
              </w:rPr>
              <w:t>-</w:t>
            </w:r>
            <w:r>
              <w:rPr>
                <w:b/>
                <w:spacing w:val="-2"/>
                <w:sz w:val="15"/>
              </w:rPr>
              <w:t>1.900,00</w:t>
            </w:r>
          </w:p>
        </w:tc>
        <w:tc>
          <w:tcPr>
            <w:tcW w:w="854" w:type="dxa"/>
          </w:tcPr>
          <w:p>
            <w:pPr>
              <w:pStyle w:val="TableParagraph"/>
              <w:ind w:right="87"/>
              <w:rPr>
                <w:b/>
                <w:sz w:val="15"/>
              </w:rPr>
            </w:pPr>
            <w:r>
              <w:rPr>
                <w:b/>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810048;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ind w:left="260"/>
        <w:rPr>
          <w:sz w:val="20"/>
        </w:rPr>
      </w:pPr>
      <w:r>
        <w:rPr>
          <w:sz w:val="20"/>
        </w:rPr>
        <w:pict>
          <v:group style="width:742.7pt;height:22.7pt;mso-position-horizontal-relative:char;mso-position-vertical-relative:line" id="docshapegroup172" coordorigin="0,0" coordsize="14854,454">
            <v:rect style="position:absolute;left:0;top:0;width:14854;height:454" id="docshape173" filled="true" fillcolor="#d8d8d8" stroked="false">
              <v:fill type="solid"/>
            </v:rect>
            <v:shape style="position:absolute;left:14223;top:244;width:514;height:172" type="#_x0000_t202" id="docshape174"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2873;top:244;width:616;height:172" type="#_x0000_t202" id="docshape175"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1025;top:244;width:1331;height:172" type="#_x0000_t202" id="docshape176"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10254;top:244;width:514;height:172" type="#_x0000_t202" id="docshape177"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8905;top:244;width:616;height:172" type="#_x0000_t202" id="docshape178"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7056;top:244;width:1331;height:172" type="#_x0000_t202" id="docshape179"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11900;top:17;width:1959;height:172" type="#_x0000_t202" id="docshape180"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8122;top:17;width:1577;height:172" type="#_x0000_t202" id="docshape181"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4797;top:17;width:1258;height:398" type="#_x0000_t202" id="docshape182"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group>
        </w:pict>
      </w:r>
      <w:r>
        <w:rPr>
          <w:sz w:val="20"/>
        </w:rPr>
      </w:r>
    </w:p>
    <w:p>
      <w:pPr>
        <w:pStyle w:val="BodyText"/>
        <w:spacing w:line="226" w:lineRule="exact"/>
        <w:ind w:left="260"/>
        <w:rPr>
          <w:sz w:val="20"/>
        </w:rPr>
      </w:pPr>
      <w:r>
        <w:rPr>
          <w:position w:val="-4"/>
          <w:sz w:val="20"/>
        </w:rPr>
        <w:pict>
          <v:shape style="width:742.7pt;height:11.35pt;mso-position-horizontal-relative:char;mso-position-vertical-relative:line" type="#_x0000_t202" id="docshape183" filled="true" fillcolor="#d8d8d8" stroked="false">
            <w10:anchorlock/>
            <v:textbox inset="0,0,0,0">
              <w:txbxContent>
                <w:p>
                  <w:pPr>
                    <w:spacing w:line="207" w:lineRule="exact" w:before="0"/>
                    <w:ind w:left="143" w:right="0" w:firstLine="0"/>
                    <w:jc w:val="left"/>
                    <w:rPr>
                      <w:b/>
                      <w:color w:val="000000"/>
                      <w:sz w:val="19"/>
                    </w:rPr>
                  </w:pPr>
                  <w:r>
                    <w:rPr>
                      <w:b/>
                      <w:color w:val="000000"/>
                      <w:sz w:val="19"/>
                    </w:rPr>
                    <w:t>3</w:t>
                  </w:r>
                  <w:r>
                    <w:rPr>
                      <w:b/>
                      <w:color w:val="000000"/>
                      <w:spacing w:val="74"/>
                      <w:w w:val="150"/>
                      <w:sz w:val="19"/>
                    </w:rPr>
                    <w:t> </w:t>
                  </w:r>
                  <w:r>
                    <w:rPr>
                      <w:b/>
                      <w:color w:val="000000"/>
                      <w:sz w:val="19"/>
                    </w:rPr>
                    <w:t>Kunst,</w:t>
                  </w:r>
                  <w:r>
                    <w:rPr>
                      <w:b/>
                      <w:color w:val="000000"/>
                      <w:spacing w:val="-2"/>
                      <w:sz w:val="19"/>
                    </w:rPr>
                    <w:t> </w:t>
                  </w:r>
                  <w:r>
                    <w:rPr>
                      <w:b/>
                      <w:color w:val="000000"/>
                      <w:sz w:val="19"/>
                    </w:rPr>
                    <w:t>Kultur</w:t>
                  </w:r>
                  <w:r>
                    <w:rPr>
                      <w:b/>
                      <w:color w:val="000000"/>
                      <w:spacing w:val="-1"/>
                      <w:sz w:val="19"/>
                    </w:rPr>
                    <w:t> </w:t>
                  </w:r>
                  <w:r>
                    <w:rPr>
                      <w:b/>
                      <w:color w:val="000000"/>
                      <w:sz w:val="19"/>
                    </w:rPr>
                    <w:t>und</w:t>
                  </w:r>
                  <w:r>
                    <w:rPr>
                      <w:b/>
                      <w:color w:val="000000"/>
                      <w:spacing w:val="-2"/>
                      <w:sz w:val="19"/>
                    </w:rPr>
                    <w:t> Kultus</w:t>
                  </w:r>
                </w:p>
              </w:txbxContent>
            </v:textbox>
            <v:fill type="solid"/>
          </v:shape>
        </w:pict>
      </w:r>
      <w:r>
        <w:rPr>
          <w:position w:val="-4"/>
          <w:sz w:val="20"/>
        </w:rPr>
      </w:r>
    </w:p>
    <w:p>
      <w:pPr>
        <w:pStyle w:val="BodyText"/>
        <w:spacing w:before="6"/>
        <w:rPr>
          <w:b/>
          <w:sz w:val="27"/>
        </w:rPr>
      </w:pP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3992"/>
        <w:gridCol w:w="1550"/>
        <w:gridCol w:w="1349"/>
        <w:gridCol w:w="1423"/>
        <w:gridCol w:w="1187"/>
        <w:gridCol w:w="1362"/>
        <w:gridCol w:w="1423"/>
        <w:gridCol w:w="854"/>
      </w:tblGrid>
      <w:tr>
        <w:trPr>
          <w:trHeight w:val="265" w:hRule="atLeast"/>
        </w:trPr>
        <w:tc>
          <w:tcPr>
            <w:tcW w:w="1553" w:type="dxa"/>
          </w:tcPr>
          <w:p>
            <w:pPr>
              <w:pStyle w:val="TableParagraph"/>
              <w:spacing w:before="46"/>
              <w:ind w:left="26"/>
              <w:jc w:val="left"/>
              <w:rPr>
                <w:b/>
                <w:sz w:val="17"/>
              </w:rPr>
            </w:pPr>
            <w:r>
              <w:rPr>
                <w:b/>
                <w:spacing w:val="-5"/>
                <w:sz w:val="17"/>
              </w:rPr>
              <w:t>32</w:t>
            </w:r>
          </w:p>
        </w:tc>
        <w:tc>
          <w:tcPr>
            <w:tcW w:w="3992" w:type="dxa"/>
          </w:tcPr>
          <w:p>
            <w:pPr>
              <w:pStyle w:val="TableParagraph"/>
              <w:spacing w:before="46"/>
              <w:ind w:left="61"/>
              <w:jc w:val="left"/>
              <w:rPr>
                <w:b/>
                <w:sz w:val="17"/>
              </w:rPr>
            </w:pPr>
            <w:r>
              <w:rPr>
                <w:b/>
                <w:sz w:val="17"/>
              </w:rPr>
              <w:t>Musik und</w:t>
            </w:r>
            <w:r>
              <w:rPr>
                <w:b/>
                <w:spacing w:val="1"/>
                <w:sz w:val="17"/>
              </w:rPr>
              <w:t> </w:t>
            </w:r>
            <w:r>
              <w:rPr>
                <w:b/>
                <w:sz w:val="17"/>
              </w:rPr>
              <w:t>darstellende </w:t>
            </w:r>
            <w:r>
              <w:rPr>
                <w:b/>
                <w:spacing w:val="-2"/>
                <w:sz w:val="17"/>
              </w:rPr>
              <w:t>Kunst</w:t>
            </w:r>
          </w:p>
        </w:tc>
        <w:tc>
          <w:tcPr>
            <w:tcW w:w="9148" w:type="dxa"/>
            <w:gridSpan w:val="7"/>
            <w:vMerge w:val="restart"/>
          </w:tcPr>
          <w:p>
            <w:pPr>
              <w:pStyle w:val="TableParagraph"/>
              <w:spacing w:before="0"/>
              <w:jc w:val="left"/>
              <w:rPr>
                <w:rFonts w:ascii="Times New Roman"/>
                <w:sz w:val="16"/>
              </w:rPr>
            </w:pPr>
          </w:p>
        </w:tc>
      </w:tr>
      <w:tr>
        <w:trPr>
          <w:trHeight w:val="222" w:hRule="atLeast"/>
        </w:trPr>
        <w:tc>
          <w:tcPr>
            <w:tcW w:w="1553" w:type="dxa"/>
          </w:tcPr>
          <w:p>
            <w:pPr>
              <w:pStyle w:val="TableParagraph"/>
              <w:spacing w:before="21"/>
              <w:ind w:left="23"/>
              <w:jc w:val="left"/>
              <w:rPr>
                <w:b/>
                <w:sz w:val="15"/>
              </w:rPr>
            </w:pPr>
            <w:r>
              <w:rPr>
                <w:b/>
                <w:spacing w:val="-5"/>
                <w:sz w:val="15"/>
              </w:rPr>
              <w:t>322</w:t>
            </w:r>
          </w:p>
        </w:tc>
        <w:tc>
          <w:tcPr>
            <w:tcW w:w="3992" w:type="dxa"/>
          </w:tcPr>
          <w:p>
            <w:pPr>
              <w:pStyle w:val="TableParagraph"/>
              <w:spacing w:before="21"/>
              <w:ind w:left="57"/>
              <w:jc w:val="left"/>
              <w:rPr>
                <w:b/>
                <w:sz w:val="15"/>
              </w:rPr>
            </w:pPr>
            <w:r>
              <w:rPr>
                <w:b/>
                <w:sz w:val="15"/>
              </w:rPr>
              <w:t>Maßnahmen</w:t>
            </w:r>
            <w:r>
              <w:rPr>
                <w:b/>
                <w:spacing w:val="6"/>
                <w:sz w:val="15"/>
              </w:rPr>
              <w:t> </w:t>
            </w:r>
            <w:r>
              <w:rPr>
                <w:b/>
                <w:sz w:val="15"/>
              </w:rPr>
              <w:t>zur</w:t>
            </w:r>
            <w:r>
              <w:rPr>
                <w:b/>
                <w:spacing w:val="6"/>
                <w:sz w:val="15"/>
              </w:rPr>
              <w:t> </w:t>
            </w:r>
            <w:r>
              <w:rPr>
                <w:b/>
                <w:sz w:val="15"/>
              </w:rPr>
              <w:t>Förderung</w:t>
            </w:r>
            <w:r>
              <w:rPr>
                <w:b/>
                <w:spacing w:val="6"/>
                <w:sz w:val="15"/>
              </w:rPr>
              <w:t> </w:t>
            </w:r>
            <w:r>
              <w:rPr>
                <w:b/>
                <w:sz w:val="15"/>
              </w:rPr>
              <w:t>der</w:t>
            </w:r>
            <w:r>
              <w:rPr>
                <w:b/>
                <w:spacing w:val="6"/>
                <w:sz w:val="15"/>
              </w:rPr>
              <w:t> </w:t>
            </w:r>
            <w:r>
              <w:rPr>
                <w:b/>
                <w:spacing w:val="-2"/>
                <w:sz w:val="15"/>
              </w:rPr>
              <w:t>Musikpflege</w:t>
            </w:r>
          </w:p>
        </w:tc>
        <w:tc>
          <w:tcPr>
            <w:tcW w:w="9148" w:type="dxa"/>
            <w:gridSpan w:val="7"/>
            <w:vMerge/>
            <w:tcBorders>
              <w:top w:val="nil"/>
            </w:tcBorders>
          </w:tcPr>
          <w:p>
            <w:pPr>
              <w:rPr>
                <w:sz w:val="2"/>
                <w:szCs w:val="2"/>
              </w:rPr>
            </w:pPr>
          </w:p>
        </w:tc>
      </w:tr>
      <w:tr>
        <w:trPr>
          <w:trHeight w:val="255" w:hRule="atLeast"/>
        </w:trPr>
        <w:tc>
          <w:tcPr>
            <w:tcW w:w="1553" w:type="dxa"/>
          </w:tcPr>
          <w:p>
            <w:pPr>
              <w:pStyle w:val="TableParagraph"/>
              <w:ind w:left="23"/>
              <w:jc w:val="left"/>
              <w:rPr>
                <w:b/>
                <w:sz w:val="15"/>
              </w:rPr>
            </w:pPr>
            <w:r>
              <w:rPr>
                <w:b/>
                <w:spacing w:val="-2"/>
                <w:sz w:val="15"/>
              </w:rPr>
              <w:t>322000</w:t>
            </w:r>
          </w:p>
        </w:tc>
        <w:tc>
          <w:tcPr>
            <w:tcW w:w="3992" w:type="dxa"/>
          </w:tcPr>
          <w:p>
            <w:pPr>
              <w:pStyle w:val="TableParagraph"/>
              <w:ind w:left="57"/>
              <w:jc w:val="left"/>
              <w:rPr>
                <w:b/>
                <w:sz w:val="15"/>
              </w:rPr>
            </w:pPr>
            <w:r>
              <w:rPr>
                <w:b/>
                <w:sz w:val="15"/>
              </w:rPr>
              <w:t>Maßnahmen</w:t>
            </w:r>
            <w:r>
              <w:rPr>
                <w:b/>
                <w:spacing w:val="6"/>
                <w:sz w:val="15"/>
              </w:rPr>
              <w:t> </w:t>
            </w:r>
            <w:r>
              <w:rPr>
                <w:b/>
                <w:sz w:val="15"/>
              </w:rPr>
              <w:t>zur</w:t>
            </w:r>
            <w:r>
              <w:rPr>
                <w:b/>
                <w:spacing w:val="6"/>
                <w:sz w:val="15"/>
              </w:rPr>
              <w:t> </w:t>
            </w:r>
            <w:r>
              <w:rPr>
                <w:b/>
                <w:sz w:val="15"/>
              </w:rPr>
              <w:t>Förderung</w:t>
            </w:r>
            <w:r>
              <w:rPr>
                <w:b/>
                <w:spacing w:val="6"/>
                <w:sz w:val="15"/>
              </w:rPr>
              <w:t> </w:t>
            </w:r>
            <w:r>
              <w:rPr>
                <w:b/>
                <w:sz w:val="15"/>
              </w:rPr>
              <w:t>der</w:t>
            </w:r>
            <w:r>
              <w:rPr>
                <w:b/>
                <w:spacing w:val="6"/>
                <w:sz w:val="15"/>
              </w:rPr>
              <w:t> </w:t>
            </w:r>
            <w:r>
              <w:rPr>
                <w:b/>
                <w:spacing w:val="-2"/>
                <w:sz w:val="15"/>
              </w:rPr>
              <w:t>Musikpflege</w:t>
            </w:r>
          </w:p>
        </w:tc>
        <w:tc>
          <w:tcPr>
            <w:tcW w:w="9148" w:type="dxa"/>
            <w:gridSpan w:val="7"/>
            <w:vMerge/>
            <w:tcBorders>
              <w:top w:val="nil"/>
            </w:tcBorders>
          </w:tcPr>
          <w:p>
            <w:pPr>
              <w:rPr>
                <w:sz w:val="2"/>
                <w:szCs w:val="2"/>
              </w:rPr>
            </w:pPr>
          </w:p>
        </w:tc>
      </w:tr>
      <w:tr>
        <w:trPr>
          <w:trHeight w:val="255"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3992" w:type="dxa"/>
          </w:tcPr>
          <w:p>
            <w:pPr>
              <w:pStyle w:val="TableParagraph"/>
              <w:spacing w:before="0"/>
              <w:jc w:val="left"/>
              <w:rPr>
                <w:rFonts w:ascii="Times New Roman"/>
                <w:sz w:val="16"/>
              </w:rPr>
            </w:pPr>
          </w:p>
        </w:tc>
        <w:tc>
          <w:tcPr>
            <w:tcW w:w="9148" w:type="dxa"/>
            <w:gridSpan w:val="7"/>
            <w:vMerge/>
            <w:tcBorders>
              <w:top w:val="nil"/>
            </w:tcBorders>
          </w:tcPr>
          <w:p>
            <w:pPr>
              <w:rPr>
                <w:sz w:val="2"/>
                <w:szCs w:val="2"/>
              </w:rPr>
            </w:pPr>
          </w:p>
        </w:tc>
      </w:tr>
      <w:tr>
        <w:trPr>
          <w:trHeight w:val="225" w:hRule="atLeast"/>
        </w:trPr>
        <w:tc>
          <w:tcPr>
            <w:tcW w:w="1553" w:type="dxa"/>
          </w:tcPr>
          <w:p>
            <w:pPr>
              <w:pStyle w:val="TableParagraph"/>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2" w:type="dxa"/>
          </w:tcPr>
          <w:p>
            <w:pPr>
              <w:pStyle w:val="TableParagraph"/>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1550" w:type="dxa"/>
          </w:tcPr>
          <w:p>
            <w:pPr>
              <w:pStyle w:val="TableParagraph"/>
              <w:spacing w:before="0"/>
              <w:jc w:val="left"/>
              <w:rPr>
                <w:rFonts w:ascii="Times New Roman"/>
                <w:sz w:val="16"/>
              </w:rPr>
            </w:pPr>
          </w:p>
        </w:tc>
        <w:tc>
          <w:tcPr>
            <w:tcW w:w="1349" w:type="dxa"/>
          </w:tcPr>
          <w:p>
            <w:pPr>
              <w:pStyle w:val="TableParagraph"/>
              <w:ind w:right="301"/>
              <w:rPr>
                <w:b/>
                <w:sz w:val="15"/>
              </w:rPr>
            </w:pPr>
            <w:r>
              <w:rPr>
                <w:b/>
                <w:spacing w:val="-4"/>
                <w:sz w:val="15"/>
              </w:rPr>
              <w:t>0,00</w:t>
            </w:r>
          </w:p>
        </w:tc>
        <w:tc>
          <w:tcPr>
            <w:tcW w:w="1423" w:type="dxa"/>
          </w:tcPr>
          <w:p>
            <w:pPr>
              <w:pStyle w:val="TableParagraph"/>
              <w:ind w:right="477"/>
              <w:rPr>
                <w:b/>
                <w:sz w:val="15"/>
              </w:rPr>
            </w:pPr>
            <w:r>
              <w:rPr>
                <w:b/>
                <w:spacing w:val="-4"/>
                <w:sz w:val="15"/>
              </w:rPr>
              <w:t>0,00</w:t>
            </w:r>
          </w:p>
        </w:tc>
        <w:tc>
          <w:tcPr>
            <w:tcW w:w="1187" w:type="dxa"/>
          </w:tcPr>
          <w:p>
            <w:pPr>
              <w:pStyle w:val="TableParagraph"/>
              <w:ind w:right="417"/>
              <w:rPr>
                <w:b/>
                <w:sz w:val="15"/>
              </w:rPr>
            </w:pPr>
            <w:r>
              <w:rPr>
                <w:b/>
                <w:spacing w:val="-4"/>
                <w:sz w:val="15"/>
              </w:rPr>
              <w:t>0,00</w:t>
            </w:r>
          </w:p>
        </w:tc>
        <w:tc>
          <w:tcPr>
            <w:tcW w:w="1362" w:type="dxa"/>
          </w:tcPr>
          <w:p>
            <w:pPr>
              <w:pStyle w:val="TableParagraph"/>
              <w:ind w:right="305"/>
              <w:rPr>
                <w:b/>
                <w:sz w:val="15"/>
              </w:rPr>
            </w:pPr>
            <w:r>
              <w:rPr>
                <w:b/>
                <w:spacing w:val="-4"/>
                <w:sz w:val="15"/>
              </w:rPr>
              <w:t>0,00</w:t>
            </w:r>
          </w:p>
        </w:tc>
        <w:tc>
          <w:tcPr>
            <w:tcW w:w="1423" w:type="dxa"/>
          </w:tcPr>
          <w:p>
            <w:pPr>
              <w:pStyle w:val="TableParagraph"/>
              <w:ind w:right="480"/>
              <w:rPr>
                <w:b/>
                <w:sz w:val="15"/>
              </w:rPr>
            </w:pPr>
            <w:r>
              <w:rPr>
                <w:b/>
                <w:spacing w:val="-4"/>
                <w:sz w:val="15"/>
              </w:rPr>
              <w:t>0,00</w:t>
            </w:r>
          </w:p>
        </w:tc>
        <w:tc>
          <w:tcPr>
            <w:tcW w:w="854" w:type="dxa"/>
          </w:tcPr>
          <w:p>
            <w:pPr>
              <w:pStyle w:val="TableParagraph"/>
              <w:ind w:right="87"/>
              <w:rPr>
                <w:b/>
                <w:sz w:val="15"/>
              </w:rPr>
            </w:pPr>
            <w:r>
              <w:rPr>
                <w:b/>
                <w:spacing w:val="-4"/>
                <w:sz w:val="15"/>
              </w:rPr>
              <w:t>0,00</w:t>
            </w:r>
          </w:p>
        </w:tc>
      </w:tr>
      <w:tr>
        <w:trPr>
          <w:trHeight w:val="399" w:hRule="atLeast"/>
        </w:trPr>
        <w:tc>
          <w:tcPr>
            <w:tcW w:w="1553" w:type="dxa"/>
          </w:tcPr>
          <w:p>
            <w:pPr>
              <w:pStyle w:val="TableParagraph"/>
              <w:spacing w:before="27"/>
              <w:ind w:left="23"/>
              <w:jc w:val="left"/>
              <w:rPr>
                <w:sz w:val="15"/>
              </w:rPr>
            </w:pPr>
            <w:r>
              <w:rPr>
                <w:spacing w:val="-2"/>
                <w:sz w:val="15"/>
              </w:rPr>
              <w:t>1/322000/728000</w:t>
            </w:r>
          </w:p>
        </w:tc>
        <w:tc>
          <w:tcPr>
            <w:tcW w:w="3992" w:type="dxa"/>
          </w:tcPr>
          <w:p>
            <w:pPr>
              <w:pStyle w:val="TableParagraph"/>
              <w:tabs>
                <w:tab w:pos="3005" w:val="left" w:leader="none"/>
              </w:tabs>
              <w:spacing w:before="27"/>
              <w:ind w:left="57" w:right="190"/>
              <w:jc w:val="left"/>
              <w:rPr>
                <w:sz w:val="15"/>
              </w:rPr>
            </w:pPr>
            <w:r>
              <w:rPr>
                <w:sz w:val="15"/>
              </w:rPr>
              <w:t>ENTGELTE F. SONSTIGE</w:t>
              <w:tab/>
              <w:t>2225</w:t>
            </w:r>
            <w:r>
              <w:rPr>
                <w:spacing w:val="40"/>
                <w:sz w:val="15"/>
              </w:rPr>
              <w:t> </w:t>
            </w:r>
            <w:r>
              <w:rPr>
                <w:sz w:val="15"/>
              </w:rPr>
              <w:t>3225 </w:t>
            </w:r>
            <w:r>
              <w:rPr>
                <w:spacing w:val="-2"/>
                <w:sz w:val="15"/>
              </w:rPr>
              <w:t>LEISTUNGEN</w:t>
            </w:r>
          </w:p>
        </w:tc>
        <w:tc>
          <w:tcPr>
            <w:tcW w:w="1550" w:type="dxa"/>
          </w:tcPr>
          <w:p>
            <w:pPr>
              <w:pStyle w:val="TableParagraph"/>
              <w:spacing w:before="27"/>
              <w:ind w:left="147"/>
              <w:jc w:val="left"/>
              <w:rPr>
                <w:sz w:val="15"/>
              </w:rPr>
            </w:pPr>
            <w:r>
              <w:rPr>
                <w:spacing w:val="-5"/>
                <w:sz w:val="15"/>
              </w:rPr>
              <w:t>24</w:t>
            </w:r>
          </w:p>
        </w:tc>
        <w:tc>
          <w:tcPr>
            <w:tcW w:w="1349" w:type="dxa"/>
          </w:tcPr>
          <w:p>
            <w:pPr>
              <w:pStyle w:val="TableParagraph"/>
              <w:spacing w:before="27"/>
              <w:ind w:right="301"/>
              <w:rPr>
                <w:sz w:val="15"/>
              </w:rPr>
            </w:pPr>
            <w:r>
              <w:rPr>
                <w:spacing w:val="-2"/>
                <w:sz w:val="15"/>
              </w:rPr>
              <w:t>1.600,00</w:t>
            </w:r>
          </w:p>
        </w:tc>
        <w:tc>
          <w:tcPr>
            <w:tcW w:w="1423" w:type="dxa"/>
          </w:tcPr>
          <w:p>
            <w:pPr>
              <w:pStyle w:val="TableParagraph"/>
              <w:spacing w:before="27"/>
              <w:ind w:right="477"/>
              <w:rPr>
                <w:sz w:val="15"/>
              </w:rPr>
            </w:pPr>
            <w:r>
              <w:rPr>
                <w:spacing w:val="-2"/>
                <w:sz w:val="15"/>
              </w:rPr>
              <w:t>1.600,00</w:t>
            </w:r>
          </w:p>
        </w:tc>
        <w:tc>
          <w:tcPr>
            <w:tcW w:w="1187" w:type="dxa"/>
          </w:tcPr>
          <w:p>
            <w:pPr>
              <w:pStyle w:val="TableParagraph"/>
              <w:spacing w:before="27"/>
              <w:ind w:right="417"/>
              <w:rPr>
                <w:sz w:val="15"/>
              </w:rPr>
            </w:pPr>
            <w:r>
              <w:rPr>
                <w:spacing w:val="-4"/>
                <w:sz w:val="15"/>
              </w:rPr>
              <w:t>0,00</w:t>
            </w:r>
          </w:p>
        </w:tc>
        <w:tc>
          <w:tcPr>
            <w:tcW w:w="1362" w:type="dxa"/>
          </w:tcPr>
          <w:p>
            <w:pPr>
              <w:pStyle w:val="TableParagraph"/>
              <w:spacing w:before="27"/>
              <w:ind w:right="304"/>
              <w:rPr>
                <w:sz w:val="15"/>
              </w:rPr>
            </w:pPr>
            <w:r>
              <w:rPr>
                <w:spacing w:val="-2"/>
                <w:sz w:val="15"/>
              </w:rPr>
              <w:t>1.600,00</w:t>
            </w:r>
          </w:p>
        </w:tc>
        <w:tc>
          <w:tcPr>
            <w:tcW w:w="1423" w:type="dxa"/>
          </w:tcPr>
          <w:p>
            <w:pPr>
              <w:pStyle w:val="TableParagraph"/>
              <w:spacing w:before="27"/>
              <w:ind w:right="480"/>
              <w:rPr>
                <w:sz w:val="15"/>
              </w:rPr>
            </w:pPr>
            <w:r>
              <w:rPr>
                <w:spacing w:val="-2"/>
                <w:sz w:val="15"/>
              </w:rPr>
              <w:t>1.600,00</w:t>
            </w:r>
          </w:p>
        </w:tc>
        <w:tc>
          <w:tcPr>
            <w:tcW w:w="854" w:type="dxa"/>
          </w:tcPr>
          <w:p>
            <w:pPr>
              <w:pStyle w:val="TableParagraph"/>
              <w:spacing w:before="27"/>
              <w:ind w:right="87"/>
              <w:rPr>
                <w:sz w:val="15"/>
              </w:rPr>
            </w:pPr>
            <w:r>
              <w:rPr>
                <w:spacing w:val="-4"/>
                <w:sz w:val="15"/>
              </w:rPr>
              <w:t>0,00</w:t>
            </w:r>
          </w:p>
        </w:tc>
      </w:tr>
      <w:tr>
        <w:trPr>
          <w:trHeight w:val="227" w:hRule="atLeast"/>
        </w:trPr>
        <w:tc>
          <w:tcPr>
            <w:tcW w:w="1553" w:type="dxa"/>
            <w:tcBorders>
              <w:bottom w:val="single" w:sz="6" w:space="0" w:color="000000"/>
            </w:tcBorders>
          </w:tcPr>
          <w:p>
            <w:pPr>
              <w:pStyle w:val="TableParagraph"/>
              <w:spacing w:before="24"/>
              <w:ind w:left="23"/>
              <w:jc w:val="left"/>
              <w:rPr>
                <w:sz w:val="15"/>
              </w:rPr>
            </w:pPr>
            <w:r>
              <w:rPr>
                <w:spacing w:val="-2"/>
                <w:sz w:val="15"/>
              </w:rPr>
              <w:t>1/322000/757100</w:t>
            </w:r>
          </w:p>
        </w:tc>
        <w:tc>
          <w:tcPr>
            <w:tcW w:w="3992" w:type="dxa"/>
            <w:tcBorders>
              <w:bottom w:val="single" w:sz="6" w:space="0" w:color="000000"/>
            </w:tcBorders>
          </w:tcPr>
          <w:p>
            <w:pPr>
              <w:pStyle w:val="TableParagraph"/>
              <w:tabs>
                <w:tab w:pos="3005" w:val="left" w:leader="none"/>
              </w:tabs>
              <w:spacing w:before="24"/>
              <w:ind w:left="57"/>
              <w:jc w:val="left"/>
              <w:rPr>
                <w:sz w:val="15"/>
              </w:rPr>
            </w:pPr>
            <w:r>
              <w:rPr>
                <w:sz w:val="15"/>
              </w:rPr>
              <w:t>BEITRAG</w:t>
            </w:r>
            <w:r>
              <w:rPr>
                <w:spacing w:val="10"/>
                <w:sz w:val="15"/>
              </w:rPr>
              <w:t> </w:t>
            </w:r>
            <w:r>
              <w:rPr>
                <w:spacing w:val="-2"/>
                <w:sz w:val="15"/>
              </w:rPr>
              <w:t>MUSIKSCHULE</w:t>
            </w:r>
            <w:r>
              <w:rPr>
                <w:sz w:val="15"/>
              </w:rPr>
              <w:tab/>
              <w:t>2234</w:t>
            </w:r>
            <w:r>
              <w:rPr>
                <w:spacing w:val="74"/>
                <w:sz w:val="15"/>
              </w:rPr>
              <w:t> </w:t>
            </w:r>
            <w:r>
              <w:rPr>
                <w:spacing w:val="-4"/>
                <w:sz w:val="15"/>
              </w:rPr>
              <w:t>3234</w:t>
            </w:r>
          </w:p>
        </w:tc>
        <w:tc>
          <w:tcPr>
            <w:tcW w:w="1550" w:type="dxa"/>
            <w:tcBorders>
              <w:bottom w:val="single" w:sz="6" w:space="0" w:color="000000"/>
            </w:tcBorders>
          </w:tcPr>
          <w:p>
            <w:pPr>
              <w:pStyle w:val="TableParagraph"/>
              <w:spacing w:before="24"/>
              <w:ind w:left="147"/>
              <w:jc w:val="left"/>
              <w:rPr>
                <w:sz w:val="15"/>
              </w:rPr>
            </w:pPr>
            <w:r>
              <w:rPr>
                <w:spacing w:val="-5"/>
                <w:sz w:val="15"/>
              </w:rPr>
              <w:t>27</w:t>
            </w:r>
          </w:p>
        </w:tc>
        <w:tc>
          <w:tcPr>
            <w:tcW w:w="1349" w:type="dxa"/>
            <w:tcBorders>
              <w:bottom w:val="single" w:sz="6" w:space="0" w:color="000000"/>
            </w:tcBorders>
          </w:tcPr>
          <w:p>
            <w:pPr>
              <w:pStyle w:val="TableParagraph"/>
              <w:spacing w:before="24"/>
              <w:ind w:right="301"/>
              <w:rPr>
                <w:sz w:val="15"/>
              </w:rPr>
            </w:pPr>
            <w:r>
              <w:rPr>
                <w:spacing w:val="-2"/>
                <w:sz w:val="15"/>
              </w:rPr>
              <w:t>3.500,00</w:t>
            </w:r>
          </w:p>
        </w:tc>
        <w:tc>
          <w:tcPr>
            <w:tcW w:w="1423" w:type="dxa"/>
            <w:tcBorders>
              <w:bottom w:val="single" w:sz="6" w:space="0" w:color="000000"/>
            </w:tcBorders>
          </w:tcPr>
          <w:p>
            <w:pPr>
              <w:pStyle w:val="TableParagraph"/>
              <w:spacing w:before="24"/>
              <w:ind w:right="477"/>
              <w:rPr>
                <w:sz w:val="15"/>
              </w:rPr>
            </w:pPr>
            <w:r>
              <w:rPr>
                <w:spacing w:val="-2"/>
                <w:sz w:val="15"/>
              </w:rPr>
              <w:t>3.500,00</w:t>
            </w:r>
          </w:p>
        </w:tc>
        <w:tc>
          <w:tcPr>
            <w:tcW w:w="1187" w:type="dxa"/>
            <w:tcBorders>
              <w:bottom w:val="single" w:sz="6" w:space="0" w:color="000000"/>
            </w:tcBorders>
          </w:tcPr>
          <w:p>
            <w:pPr>
              <w:pStyle w:val="TableParagraph"/>
              <w:spacing w:before="24"/>
              <w:ind w:right="417"/>
              <w:rPr>
                <w:sz w:val="15"/>
              </w:rPr>
            </w:pPr>
            <w:r>
              <w:rPr>
                <w:spacing w:val="-4"/>
                <w:sz w:val="15"/>
              </w:rPr>
              <w:t>0,00</w:t>
            </w:r>
          </w:p>
        </w:tc>
        <w:tc>
          <w:tcPr>
            <w:tcW w:w="1362" w:type="dxa"/>
            <w:tcBorders>
              <w:bottom w:val="single" w:sz="6" w:space="0" w:color="000000"/>
            </w:tcBorders>
          </w:tcPr>
          <w:p>
            <w:pPr>
              <w:pStyle w:val="TableParagraph"/>
              <w:spacing w:before="24"/>
              <w:ind w:right="304"/>
              <w:rPr>
                <w:sz w:val="15"/>
              </w:rPr>
            </w:pPr>
            <w:r>
              <w:rPr>
                <w:spacing w:val="-2"/>
                <w:sz w:val="15"/>
              </w:rPr>
              <w:t>3.500,00</w:t>
            </w:r>
          </w:p>
        </w:tc>
        <w:tc>
          <w:tcPr>
            <w:tcW w:w="1423" w:type="dxa"/>
            <w:tcBorders>
              <w:bottom w:val="single" w:sz="6" w:space="0" w:color="000000"/>
            </w:tcBorders>
          </w:tcPr>
          <w:p>
            <w:pPr>
              <w:pStyle w:val="TableParagraph"/>
              <w:spacing w:before="24"/>
              <w:ind w:right="480"/>
              <w:rPr>
                <w:sz w:val="15"/>
              </w:rPr>
            </w:pPr>
            <w:r>
              <w:rPr>
                <w:spacing w:val="-2"/>
                <w:sz w:val="15"/>
              </w:rPr>
              <w:t>3.500,00</w:t>
            </w:r>
          </w:p>
        </w:tc>
        <w:tc>
          <w:tcPr>
            <w:tcW w:w="854" w:type="dxa"/>
            <w:tcBorders>
              <w:bottom w:val="single" w:sz="6" w:space="0" w:color="000000"/>
            </w:tcBorders>
          </w:tcPr>
          <w:p>
            <w:pPr>
              <w:pStyle w:val="TableParagraph"/>
              <w:spacing w:before="24"/>
              <w:ind w:right="87"/>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2" w:type="dxa"/>
            <w:gridSpan w:val="2"/>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9" w:type="dxa"/>
            <w:tcBorders>
              <w:top w:val="single" w:sz="6" w:space="0" w:color="000000"/>
            </w:tcBorders>
          </w:tcPr>
          <w:p>
            <w:pPr>
              <w:pStyle w:val="TableParagraph"/>
              <w:spacing w:before="8"/>
              <w:ind w:right="301"/>
              <w:rPr>
                <w:b/>
                <w:sz w:val="15"/>
              </w:rPr>
            </w:pPr>
            <w:r>
              <w:rPr>
                <w:b/>
                <w:spacing w:val="-2"/>
                <w:sz w:val="15"/>
              </w:rPr>
              <w:t>5.100,00</w:t>
            </w:r>
          </w:p>
        </w:tc>
        <w:tc>
          <w:tcPr>
            <w:tcW w:w="1423" w:type="dxa"/>
            <w:tcBorders>
              <w:top w:val="single" w:sz="6" w:space="0" w:color="000000"/>
            </w:tcBorders>
          </w:tcPr>
          <w:p>
            <w:pPr>
              <w:pStyle w:val="TableParagraph"/>
              <w:spacing w:before="8"/>
              <w:ind w:right="477"/>
              <w:rPr>
                <w:b/>
                <w:sz w:val="15"/>
              </w:rPr>
            </w:pPr>
            <w:r>
              <w:rPr>
                <w:b/>
                <w:spacing w:val="-2"/>
                <w:sz w:val="15"/>
              </w:rPr>
              <w:t>5.100,00</w:t>
            </w:r>
          </w:p>
        </w:tc>
        <w:tc>
          <w:tcPr>
            <w:tcW w:w="1187" w:type="dxa"/>
            <w:tcBorders>
              <w:top w:val="single" w:sz="6" w:space="0" w:color="000000"/>
            </w:tcBorders>
          </w:tcPr>
          <w:p>
            <w:pPr>
              <w:pStyle w:val="TableParagraph"/>
              <w:spacing w:before="8"/>
              <w:ind w:right="417"/>
              <w:rPr>
                <w:b/>
                <w:sz w:val="15"/>
              </w:rPr>
            </w:pPr>
            <w:r>
              <w:rPr>
                <w:b/>
                <w:spacing w:val="-4"/>
                <w:sz w:val="15"/>
              </w:rPr>
              <w:t>0,00</w:t>
            </w:r>
          </w:p>
        </w:tc>
        <w:tc>
          <w:tcPr>
            <w:tcW w:w="1362" w:type="dxa"/>
            <w:tcBorders>
              <w:top w:val="single" w:sz="6" w:space="0" w:color="000000"/>
            </w:tcBorders>
          </w:tcPr>
          <w:p>
            <w:pPr>
              <w:pStyle w:val="TableParagraph"/>
              <w:spacing w:before="8"/>
              <w:ind w:right="304"/>
              <w:rPr>
                <w:b/>
                <w:sz w:val="15"/>
              </w:rPr>
            </w:pPr>
            <w:r>
              <w:rPr>
                <w:b/>
                <w:spacing w:val="-2"/>
                <w:sz w:val="15"/>
              </w:rPr>
              <w:t>5.100,00</w:t>
            </w:r>
          </w:p>
        </w:tc>
        <w:tc>
          <w:tcPr>
            <w:tcW w:w="1423" w:type="dxa"/>
            <w:tcBorders>
              <w:top w:val="single" w:sz="6" w:space="0" w:color="000000"/>
            </w:tcBorders>
          </w:tcPr>
          <w:p>
            <w:pPr>
              <w:pStyle w:val="TableParagraph"/>
              <w:spacing w:before="8"/>
              <w:ind w:right="480"/>
              <w:rPr>
                <w:b/>
                <w:sz w:val="15"/>
              </w:rPr>
            </w:pPr>
            <w:r>
              <w:rPr>
                <w:b/>
                <w:spacing w:val="-2"/>
                <w:sz w:val="15"/>
              </w:rPr>
              <w:t>5.100,00</w:t>
            </w:r>
          </w:p>
        </w:tc>
        <w:tc>
          <w:tcPr>
            <w:tcW w:w="854" w:type="dxa"/>
            <w:tcBorders>
              <w:top w:val="single" w:sz="6" w:space="0" w:color="000000"/>
            </w:tcBorders>
          </w:tcPr>
          <w:p>
            <w:pPr>
              <w:pStyle w:val="TableParagraph"/>
              <w:spacing w:before="8"/>
              <w:ind w:right="87"/>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2" w:type="dxa"/>
            <w:gridSpan w:val="2"/>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9" w:type="dxa"/>
          </w:tcPr>
          <w:p>
            <w:pPr>
              <w:pStyle w:val="TableParagraph"/>
              <w:ind w:right="301"/>
              <w:rPr>
                <w:b/>
                <w:sz w:val="15"/>
              </w:rPr>
            </w:pPr>
            <w:r>
              <w:rPr>
                <w:b/>
                <w:sz w:val="15"/>
              </w:rPr>
              <w:t>-</w:t>
            </w:r>
            <w:r>
              <w:rPr>
                <w:b/>
                <w:spacing w:val="-2"/>
                <w:sz w:val="15"/>
              </w:rPr>
              <w:t>5.100,00</w:t>
            </w:r>
          </w:p>
        </w:tc>
        <w:tc>
          <w:tcPr>
            <w:tcW w:w="1423" w:type="dxa"/>
          </w:tcPr>
          <w:p>
            <w:pPr>
              <w:pStyle w:val="TableParagraph"/>
              <w:ind w:right="477"/>
              <w:rPr>
                <w:b/>
                <w:sz w:val="15"/>
              </w:rPr>
            </w:pPr>
            <w:r>
              <w:rPr>
                <w:b/>
                <w:sz w:val="15"/>
              </w:rPr>
              <w:t>-</w:t>
            </w:r>
            <w:r>
              <w:rPr>
                <w:b/>
                <w:spacing w:val="-2"/>
                <w:sz w:val="15"/>
              </w:rPr>
              <w:t>5.100,00</w:t>
            </w:r>
          </w:p>
        </w:tc>
        <w:tc>
          <w:tcPr>
            <w:tcW w:w="1187" w:type="dxa"/>
          </w:tcPr>
          <w:p>
            <w:pPr>
              <w:pStyle w:val="TableParagraph"/>
              <w:ind w:right="417"/>
              <w:rPr>
                <w:b/>
                <w:sz w:val="15"/>
              </w:rPr>
            </w:pPr>
            <w:r>
              <w:rPr>
                <w:b/>
                <w:spacing w:val="-4"/>
                <w:sz w:val="15"/>
              </w:rPr>
              <w:t>0,00</w:t>
            </w:r>
          </w:p>
        </w:tc>
        <w:tc>
          <w:tcPr>
            <w:tcW w:w="1362" w:type="dxa"/>
          </w:tcPr>
          <w:p>
            <w:pPr>
              <w:pStyle w:val="TableParagraph"/>
              <w:ind w:right="304"/>
              <w:rPr>
                <w:b/>
                <w:sz w:val="15"/>
              </w:rPr>
            </w:pPr>
            <w:r>
              <w:rPr>
                <w:b/>
                <w:sz w:val="15"/>
              </w:rPr>
              <w:t>-</w:t>
            </w:r>
            <w:r>
              <w:rPr>
                <w:b/>
                <w:spacing w:val="-2"/>
                <w:sz w:val="15"/>
              </w:rPr>
              <w:t>5.100,00</w:t>
            </w:r>
          </w:p>
        </w:tc>
        <w:tc>
          <w:tcPr>
            <w:tcW w:w="1423" w:type="dxa"/>
          </w:tcPr>
          <w:p>
            <w:pPr>
              <w:pStyle w:val="TableParagraph"/>
              <w:ind w:right="480"/>
              <w:rPr>
                <w:b/>
                <w:sz w:val="15"/>
              </w:rPr>
            </w:pPr>
            <w:r>
              <w:rPr>
                <w:b/>
                <w:sz w:val="15"/>
              </w:rPr>
              <w:t>-</w:t>
            </w:r>
            <w:r>
              <w:rPr>
                <w:b/>
                <w:spacing w:val="-2"/>
                <w:sz w:val="15"/>
              </w:rPr>
              <w:t>5.100,00</w:t>
            </w:r>
          </w:p>
        </w:tc>
        <w:tc>
          <w:tcPr>
            <w:tcW w:w="854" w:type="dxa"/>
          </w:tcPr>
          <w:p>
            <w:pPr>
              <w:pStyle w:val="TableParagraph"/>
              <w:ind w:right="87"/>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5542" w:type="dxa"/>
            <w:gridSpan w:val="2"/>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1349" w:type="dxa"/>
          </w:tcPr>
          <w:p>
            <w:pPr>
              <w:pStyle w:val="TableParagraph"/>
              <w:ind w:right="301"/>
              <w:rPr>
                <w:b/>
                <w:sz w:val="15"/>
              </w:rPr>
            </w:pPr>
            <w:r>
              <w:rPr>
                <w:b/>
                <w:spacing w:val="-4"/>
                <w:sz w:val="15"/>
              </w:rPr>
              <w:t>0,00</w:t>
            </w:r>
          </w:p>
        </w:tc>
        <w:tc>
          <w:tcPr>
            <w:tcW w:w="1423" w:type="dxa"/>
          </w:tcPr>
          <w:p>
            <w:pPr>
              <w:pStyle w:val="TableParagraph"/>
              <w:ind w:right="477"/>
              <w:rPr>
                <w:b/>
                <w:sz w:val="15"/>
              </w:rPr>
            </w:pPr>
            <w:r>
              <w:rPr>
                <w:b/>
                <w:spacing w:val="-4"/>
                <w:sz w:val="15"/>
              </w:rPr>
              <w:t>0,00</w:t>
            </w:r>
          </w:p>
        </w:tc>
        <w:tc>
          <w:tcPr>
            <w:tcW w:w="1187" w:type="dxa"/>
          </w:tcPr>
          <w:p>
            <w:pPr>
              <w:pStyle w:val="TableParagraph"/>
              <w:ind w:right="417"/>
              <w:rPr>
                <w:b/>
                <w:sz w:val="15"/>
              </w:rPr>
            </w:pPr>
            <w:r>
              <w:rPr>
                <w:b/>
                <w:spacing w:val="-4"/>
                <w:sz w:val="15"/>
              </w:rPr>
              <w:t>0,00</w:t>
            </w:r>
          </w:p>
        </w:tc>
        <w:tc>
          <w:tcPr>
            <w:tcW w:w="1362" w:type="dxa"/>
          </w:tcPr>
          <w:p>
            <w:pPr>
              <w:pStyle w:val="TableParagraph"/>
              <w:ind w:right="305"/>
              <w:rPr>
                <w:b/>
                <w:sz w:val="15"/>
              </w:rPr>
            </w:pPr>
            <w:r>
              <w:rPr>
                <w:b/>
                <w:spacing w:val="-4"/>
                <w:sz w:val="15"/>
              </w:rPr>
              <w:t>0,00</w:t>
            </w:r>
          </w:p>
        </w:tc>
        <w:tc>
          <w:tcPr>
            <w:tcW w:w="1423" w:type="dxa"/>
          </w:tcPr>
          <w:p>
            <w:pPr>
              <w:pStyle w:val="TableParagraph"/>
              <w:ind w:right="480"/>
              <w:rPr>
                <w:b/>
                <w:sz w:val="15"/>
              </w:rPr>
            </w:pPr>
            <w:r>
              <w:rPr>
                <w:b/>
                <w:spacing w:val="-4"/>
                <w:sz w:val="15"/>
              </w:rPr>
              <w:t>0,00</w:t>
            </w:r>
          </w:p>
        </w:tc>
        <w:tc>
          <w:tcPr>
            <w:tcW w:w="854" w:type="dxa"/>
          </w:tcPr>
          <w:p>
            <w:pPr>
              <w:pStyle w:val="TableParagraph"/>
              <w:ind w:right="87"/>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5542" w:type="dxa"/>
            <w:gridSpan w:val="2"/>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9" w:type="dxa"/>
          </w:tcPr>
          <w:p>
            <w:pPr>
              <w:pStyle w:val="TableParagraph"/>
              <w:ind w:right="301"/>
              <w:rPr>
                <w:b/>
                <w:sz w:val="15"/>
              </w:rPr>
            </w:pPr>
            <w:r>
              <w:rPr>
                <w:b/>
                <w:sz w:val="15"/>
              </w:rPr>
              <w:t>-</w:t>
            </w:r>
            <w:r>
              <w:rPr>
                <w:b/>
                <w:spacing w:val="-2"/>
                <w:sz w:val="15"/>
              </w:rPr>
              <w:t>5.100,00</w:t>
            </w:r>
          </w:p>
        </w:tc>
        <w:tc>
          <w:tcPr>
            <w:tcW w:w="1423" w:type="dxa"/>
          </w:tcPr>
          <w:p>
            <w:pPr>
              <w:pStyle w:val="TableParagraph"/>
              <w:ind w:right="477"/>
              <w:rPr>
                <w:b/>
                <w:sz w:val="15"/>
              </w:rPr>
            </w:pPr>
            <w:r>
              <w:rPr>
                <w:b/>
                <w:sz w:val="15"/>
              </w:rPr>
              <w:t>-</w:t>
            </w:r>
            <w:r>
              <w:rPr>
                <w:b/>
                <w:spacing w:val="-2"/>
                <w:sz w:val="15"/>
              </w:rPr>
              <w:t>5.100,00</w:t>
            </w:r>
          </w:p>
        </w:tc>
        <w:tc>
          <w:tcPr>
            <w:tcW w:w="1187" w:type="dxa"/>
          </w:tcPr>
          <w:p>
            <w:pPr>
              <w:pStyle w:val="TableParagraph"/>
              <w:ind w:right="417"/>
              <w:rPr>
                <w:b/>
                <w:sz w:val="15"/>
              </w:rPr>
            </w:pPr>
            <w:r>
              <w:rPr>
                <w:b/>
                <w:spacing w:val="-4"/>
                <w:sz w:val="15"/>
              </w:rPr>
              <w:t>0,00</w:t>
            </w:r>
          </w:p>
        </w:tc>
        <w:tc>
          <w:tcPr>
            <w:tcW w:w="1362"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854" w:type="dxa"/>
          </w:tcPr>
          <w:p>
            <w:pPr>
              <w:pStyle w:val="TableParagraph"/>
              <w:spacing w:before="0"/>
              <w:jc w:val="left"/>
              <w:rPr>
                <w:rFonts w:ascii="Times New Roman"/>
                <w:sz w:val="16"/>
              </w:rPr>
            </w:pPr>
          </w:p>
        </w:tc>
      </w:tr>
      <w:tr>
        <w:trPr>
          <w:trHeight w:val="255" w:hRule="atLeast"/>
        </w:trPr>
        <w:tc>
          <w:tcPr>
            <w:tcW w:w="1553" w:type="dxa"/>
          </w:tcPr>
          <w:p>
            <w:pPr>
              <w:pStyle w:val="TableParagraph"/>
              <w:spacing w:before="54"/>
              <w:ind w:left="23"/>
              <w:jc w:val="left"/>
              <w:rPr>
                <w:b/>
                <w:sz w:val="15"/>
              </w:rPr>
            </w:pPr>
            <w:r>
              <w:rPr>
                <w:b/>
                <w:sz w:val="15"/>
              </w:rPr>
              <w:t>Investive</w:t>
            </w:r>
            <w:r>
              <w:rPr>
                <w:b/>
                <w:spacing w:val="5"/>
                <w:sz w:val="15"/>
              </w:rPr>
              <w:t> </w:t>
            </w:r>
            <w:r>
              <w:rPr>
                <w:b/>
                <w:spacing w:val="-2"/>
                <w:sz w:val="15"/>
              </w:rPr>
              <w:t>Gebarung</w:t>
            </w:r>
          </w:p>
        </w:tc>
        <w:tc>
          <w:tcPr>
            <w:tcW w:w="5542" w:type="dxa"/>
            <w:gridSpan w:val="2"/>
          </w:tcPr>
          <w:p>
            <w:pPr>
              <w:pStyle w:val="TableParagraph"/>
              <w:spacing w:before="0"/>
              <w:jc w:val="left"/>
              <w:rPr>
                <w:rFonts w:ascii="Times New Roman"/>
                <w:sz w:val="16"/>
              </w:rPr>
            </w:pP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854" w:type="dxa"/>
          </w:tcPr>
          <w:p>
            <w:pPr>
              <w:pStyle w:val="TableParagraph"/>
              <w:spacing w:before="0"/>
              <w:jc w:val="left"/>
              <w:rPr>
                <w:rFonts w:ascii="Times New Roman"/>
                <w:sz w:val="16"/>
              </w:rPr>
            </w:pP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33</w:t>
            </w:r>
          </w:p>
        </w:tc>
        <w:tc>
          <w:tcPr>
            <w:tcW w:w="5542" w:type="dxa"/>
            <w:gridSpan w:val="2"/>
          </w:tcPr>
          <w:p>
            <w:pPr>
              <w:pStyle w:val="TableParagraph"/>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ind w:right="305"/>
              <w:rPr>
                <w:b/>
                <w:sz w:val="15"/>
              </w:rPr>
            </w:pPr>
            <w:r>
              <w:rPr>
                <w:b/>
                <w:spacing w:val="-4"/>
                <w:sz w:val="15"/>
              </w:rPr>
              <w:t>0,00</w:t>
            </w:r>
          </w:p>
        </w:tc>
        <w:tc>
          <w:tcPr>
            <w:tcW w:w="1423" w:type="dxa"/>
          </w:tcPr>
          <w:p>
            <w:pPr>
              <w:pStyle w:val="TableParagraph"/>
              <w:ind w:right="480"/>
              <w:rPr>
                <w:b/>
                <w:sz w:val="15"/>
              </w:rPr>
            </w:pPr>
            <w:r>
              <w:rPr>
                <w:b/>
                <w:spacing w:val="-4"/>
                <w:sz w:val="15"/>
              </w:rPr>
              <w:t>0,00</w:t>
            </w:r>
          </w:p>
        </w:tc>
        <w:tc>
          <w:tcPr>
            <w:tcW w:w="854" w:type="dxa"/>
          </w:tcPr>
          <w:p>
            <w:pPr>
              <w:pStyle w:val="TableParagraph"/>
              <w:ind w:right="87"/>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34</w:t>
            </w:r>
          </w:p>
        </w:tc>
        <w:tc>
          <w:tcPr>
            <w:tcW w:w="5542" w:type="dxa"/>
            <w:gridSpan w:val="2"/>
          </w:tcPr>
          <w:p>
            <w:pPr>
              <w:pStyle w:val="TableParagraph"/>
              <w:ind w:left="57"/>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ind w:right="305"/>
              <w:rPr>
                <w:b/>
                <w:sz w:val="15"/>
              </w:rPr>
            </w:pPr>
            <w:r>
              <w:rPr>
                <w:b/>
                <w:spacing w:val="-4"/>
                <w:sz w:val="15"/>
              </w:rPr>
              <w:t>0,00</w:t>
            </w:r>
          </w:p>
        </w:tc>
        <w:tc>
          <w:tcPr>
            <w:tcW w:w="1423" w:type="dxa"/>
          </w:tcPr>
          <w:p>
            <w:pPr>
              <w:pStyle w:val="TableParagraph"/>
              <w:ind w:right="480"/>
              <w:rPr>
                <w:b/>
                <w:sz w:val="15"/>
              </w:rPr>
            </w:pPr>
            <w:r>
              <w:rPr>
                <w:b/>
                <w:spacing w:val="-4"/>
                <w:sz w:val="15"/>
              </w:rPr>
              <w:t>0,00</w:t>
            </w:r>
          </w:p>
        </w:tc>
        <w:tc>
          <w:tcPr>
            <w:tcW w:w="854" w:type="dxa"/>
          </w:tcPr>
          <w:p>
            <w:pPr>
              <w:pStyle w:val="TableParagraph"/>
              <w:ind w:right="87"/>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SA2</w:t>
            </w:r>
          </w:p>
        </w:tc>
        <w:tc>
          <w:tcPr>
            <w:tcW w:w="5542" w:type="dxa"/>
            <w:gridSpan w:val="2"/>
          </w:tcPr>
          <w:p>
            <w:pPr>
              <w:pStyle w:val="TableParagraph"/>
              <w:ind w:left="57"/>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ind w:right="305"/>
              <w:rPr>
                <w:b/>
                <w:sz w:val="15"/>
              </w:rPr>
            </w:pPr>
            <w:r>
              <w:rPr>
                <w:b/>
                <w:spacing w:val="-4"/>
                <w:sz w:val="15"/>
              </w:rPr>
              <w:t>0,00</w:t>
            </w:r>
          </w:p>
        </w:tc>
        <w:tc>
          <w:tcPr>
            <w:tcW w:w="1423" w:type="dxa"/>
          </w:tcPr>
          <w:p>
            <w:pPr>
              <w:pStyle w:val="TableParagraph"/>
              <w:ind w:right="480"/>
              <w:rPr>
                <w:b/>
                <w:sz w:val="15"/>
              </w:rPr>
            </w:pPr>
            <w:r>
              <w:rPr>
                <w:b/>
                <w:spacing w:val="-4"/>
                <w:sz w:val="15"/>
              </w:rPr>
              <w:t>0,00</w:t>
            </w:r>
          </w:p>
        </w:tc>
        <w:tc>
          <w:tcPr>
            <w:tcW w:w="854" w:type="dxa"/>
          </w:tcPr>
          <w:p>
            <w:pPr>
              <w:pStyle w:val="TableParagraph"/>
              <w:ind w:right="87"/>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pacing w:val="-5"/>
                <w:sz w:val="15"/>
              </w:rPr>
              <w:t>SA3</w:t>
            </w:r>
          </w:p>
        </w:tc>
        <w:tc>
          <w:tcPr>
            <w:tcW w:w="5542" w:type="dxa"/>
            <w:gridSpan w:val="2"/>
          </w:tcPr>
          <w:p>
            <w:pPr>
              <w:pStyle w:val="TableParagraph"/>
              <w:ind w:left="57"/>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ind w:right="304"/>
              <w:rPr>
                <w:b/>
                <w:sz w:val="15"/>
              </w:rPr>
            </w:pPr>
            <w:r>
              <w:rPr>
                <w:b/>
                <w:sz w:val="15"/>
              </w:rPr>
              <w:t>-</w:t>
            </w:r>
            <w:r>
              <w:rPr>
                <w:b/>
                <w:spacing w:val="-2"/>
                <w:sz w:val="15"/>
              </w:rPr>
              <w:t>5.100,00</w:t>
            </w:r>
          </w:p>
        </w:tc>
        <w:tc>
          <w:tcPr>
            <w:tcW w:w="1423" w:type="dxa"/>
          </w:tcPr>
          <w:p>
            <w:pPr>
              <w:pStyle w:val="TableParagraph"/>
              <w:ind w:right="480"/>
              <w:rPr>
                <w:b/>
                <w:sz w:val="15"/>
              </w:rPr>
            </w:pPr>
            <w:r>
              <w:rPr>
                <w:b/>
                <w:sz w:val="15"/>
              </w:rPr>
              <w:t>-</w:t>
            </w:r>
            <w:r>
              <w:rPr>
                <w:b/>
                <w:spacing w:val="-2"/>
                <w:sz w:val="15"/>
              </w:rPr>
              <w:t>5.100,00</w:t>
            </w:r>
          </w:p>
        </w:tc>
        <w:tc>
          <w:tcPr>
            <w:tcW w:w="854" w:type="dxa"/>
          </w:tcPr>
          <w:p>
            <w:pPr>
              <w:pStyle w:val="TableParagraph"/>
              <w:ind w:right="87"/>
              <w:rPr>
                <w:b/>
                <w:sz w:val="15"/>
              </w:rPr>
            </w:pPr>
            <w:r>
              <w:rPr>
                <w:b/>
                <w:spacing w:val="-4"/>
                <w:sz w:val="15"/>
              </w:rPr>
              <w:t>0,00</w:t>
            </w:r>
          </w:p>
        </w:tc>
      </w:tr>
      <w:tr>
        <w:trPr>
          <w:trHeight w:val="261" w:hRule="atLeast"/>
        </w:trPr>
        <w:tc>
          <w:tcPr>
            <w:tcW w:w="14693" w:type="dxa"/>
            <w:gridSpan w:val="9"/>
          </w:tcPr>
          <w:p>
            <w:pPr>
              <w:pStyle w:val="TableParagraph"/>
              <w:spacing w:before="60"/>
              <w:ind w:left="23"/>
              <w:jc w:val="left"/>
              <w:rPr>
                <w:b/>
                <w:sz w:val="15"/>
              </w:rPr>
            </w:pPr>
            <w:r>
              <w:rPr>
                <w:b/>
                <w:spacing w:val="-2"/>
                <w:sz w:val="15"/>
              </w:rPr>
              <w:t>Finanzierungstätigkeit</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35</w:t>
            </w:r>
          </w:p>
        </w:tc>
        <w:tc>
          <w:tcPr>
            <w:tcW w:w="6891" w:type="dxa"/>
            <w:gridSpan w:val="3"/>
          </w:tcPr>
          <w:p>
            <w:pPr>
              <w:pStyle w:val="TableParagraph"/>
              <w:ind w:left="57"/>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3972" w:type="dxa"/>
            <w:gridSpan w:val="3"/>
          </w:tcPr>
          <w:p>
            <w:pPr>
              <w:pStyle w:val="TableParagraph"/>
              <w:ind w:right="305"/>
              <w:rPr>
                <w:b/>
                <w:sz w:val="15"/>
              </w:rPr>
            </w:pPr>
            <w:r>
              <w:rPr>
                <w:b/>
                <w:spacing w:val="-4"/>
                <w:sz w:val="15"/>
              </w:rPr>
              <w:t>0,00</w:t>
            </w:r>
          </w:p>
        </w:tc>
        <w:tc>
          <w:tcPr>
            <w:tcW w:w="1423" w:type="dxa"/>
          </w:tcPr>
          <w:p>
            <w:pPr>
              <w:pStyle w:val="TableParagraph"/>
              <w:ind w:right="480"/>
              <w:rPr>
                <w:b/>
                <w:sz w:val="15"/>
              </w:rPr>
            </w:pPr>
            <w:r>
              <w:rPr>
                <w:b/>
                <w:spacing w:val="-4"/>
                <w:sz w:val="15"/>
              </w:rPr>
              <w:t>0,00</w:t>
            </w:r>
          </w:p>
        </w:tc>
        <w:tc>
          <w:tcPr>
            <w:tcW w:w="854" w:type="dxa"/>
          </w:tcPr>
          <w:p>
            <w:pPr>
              <w:pStyle w:val="TableParagraph"/>
              <w:ind w:right="87"/>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36</w:t>
            </w:r>
          </w:p>
        </w:tc>
        <w:tc>
          <w:tcPr>
            <w:tcW w:w="6891" w:type="dxa"/>
            <w:gridSpan w:val="3"/>
          </w:tcPr>
          <w:p>
            <w:pPr>
              <w:pStyle w:val="TableParagraph"/>
              <w:ind w:left="57"/>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3972" w:type="dxa"/>
            <w:gridSpan w:val="3"/>
          </w:tcPr>
          <w:p>
            <w:pPr>
              <w:pStyle w:val="TableParagraph"/>
              <w:ind w:right="305"/>
              <w:rPr>
                <w:b/>
                <w:sz w:val="15"/>
              </w:rPr>
            </w:pPr>
            <w:r>
              <w:rPr>
                <w:b/>
                <w:spacing w:val="-4"/>
                <w:sz w:val="15"/>
              </w:rPr>
              <w:t>0,00</w:t>
            </w:r>
          </w:p>
        </w:tc>
        <w:tc>
          <w:tcPr>
            <w:tcW w:w="1423" w:type="dxa"/>
          </w:tcPr>
          <w:p>
            <w:pPr>
              <w:pStyle w:val="TableParagraph"/>
              <w:ind w:right="480"/>
              <w:rPr>
                <w:b/>
                <w:sz w:val="15"/>
              </w:rPr>
            </w:pPr>
            <w:r>
              <w:rPr>
                <w:b/>
                <w:spacing w:val="-4"/>
                <w:sz w:val="15"/>
              </w:rPr>
              <w:t>0,00</w:t>
            </w:r>
          </w:p>
        </w:tc>
        <w:tc>
          <w:tcPr>
            <w:tcW w:w="854" w:type="dxa"/>
          </w:tcPr>
          <w:p>
            <w:pPr>
              <w:pStyle w:val="TableParagraph"/>
              <w:ind w:right="87"/>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SA4</w:t>
            </w:r>
          </w:p>
        </w:tc>
        <w:tc>
          <w:tcPr>
            <w:tcW w:w="6891" w:type="dxa"/>
            <w:gridSpan w:val="3"/>
          </w:tcPr>
          <w:p>
            <w:pPr>
              <w:pStyle w:val="TableParagraph"/>
              <w:ind w:left="57"/>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3972" w:type="dxa"/>
            <w:gridSpan w:val="3"/>
          </w:tcPr>
          <w:p>
            <w:pPr>
              <w:pStyle w:val="TableParagraph"/>
              <w:ind w:right="305"/>
              <w:rPr>
                <w:b/>
                <w:sz w:val="15"/>
              </w:rPr>
            </w:pPr>
            <w:r>
              <w:rPr>
                <w:b/>
                <w:spacing w:val="-4"/>
                <w:sz w:val="15"/>
              </w:rPr>
              <w:t>0,00</w:t>
            </w:r>
          </w:p>
        </w:tc>
        <w:tc>
          <w:tcPr>
            <w:tcW w:w="1423" w:type="dxa"/>
          </w:tcPr>
          <w:p>
            <w:pPr>
              <w:pStyle w:val="TableParagraph"/>
              <w:ind w:right="480"/>
              <w:rPr>
                <w:b/>
                <w:sz w:val="15"/>
              </w:rPr>
            </w:pPr>
            <w:r>
              <w:rPr>
                <w:b/>
                <w:spacing w:val="-4"/>
                <w:sz w:val="15"/>
              </w:rPr>
              <w:t>0,00</w:t>
            </w:r>
          </w:p>
        </w:tc>
        <w:tc>
          <w:tcPr>
            <w:tcW w:w="854" w:type="dxa"/>
          </w:tcPr>
          <w:p>
            <w:pPr>
              <w:pStyle w:val="TableParagraph"/>
              <w:ind w:right="87"/>
              <w:rPr>
                <w:b/>
                <w:sz w:val="15"/>
              </w:rPr>
            </w:pPr>
            <w:r>
              <w:rPr>
                <w:b/>
                <w:spacing w:val="-4"/>
                <w:sz w:val="15"/>
              </w:rPr>
              <w:t>0,00</w:t>
            </w:r>
          </w:p>
        </w:tc>
      </w:tr>
      <w:tr>
        <w:trPr>
          <w:trHeight w:val="340" w:hRule="atLeast"/>
        </w:trPr>
        <w:tc>
          <w:tcPr>
            <w:tcW w:w="1553" w:type="dxa"/>
          </w:tcPr>
          <w:p>
            <w:pPr>
              <w:pStyle w:val="TableParagraph"/>
              <w:ind w:left="23"/>
              <w:jc w:val="left"/>
              <w:rPr>
                <w:b/>
                <w:sz w:val="15"/>
              </w:rPr>
            </w:pPr>
            <w:r>
              <w:rPr>
                <w:b/>
                <w:spacing w:val="-5"/>
                <w:sz w:val="15"/>
              </w:rPr>
              <w:t>SA5</w:t>
            </w:r>
          </w:p>
        </w:tc>
        <w:tc>
          <w:tcPr>
            <w:tcW w:w="6891" w:type="dxa"/>
            <w:gridSpan w:val="3"/>
          </w:tcPr>
          <w:p>
            <w:pPr>
              <w:pStyle w:val="TableParagraph"/>
              <w:ind w:left="57"/>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3972" w:type="dxa"/>
            <w:gridSpan w:val="3"/>
          </w:tcPr>
          <w:p>
            <w:pPr>
              <w:pStyle w:val="TableParagraph"/>
              <w:ind w:right="304"/>
              <w:rPr>
                <w:b/>
                <w:sz w:val="15"/>
              </w:rPr>
            </w:pPr>
            <w:r>
              <w:rPr>
                <w:b/>
                <w:sz w:val="15"/>
              </w:rPr>
              <w:t>-</w:t>
            </w:r>
            <w:r>
              <w:rPr>
                <w:b/>
                <w:spacing w:val="-2"/>
                <w:sz w:val="15"/>
              </w:rPr>
              <w:t>5.100,00</w:t>
            </w:r>
          </w:p>
        </w:tc>
        <w:tc>
          <w:tcPr>
            <w:tcW w:w="1423" w:type="dxa"/>
          </w:tcPr>
          <w:p>
            <w:pPr>
              <w:pStyle w:val="TableParagraph"/>
              <w:ind w:right="480"/>
              <w:rPr>
                <w:b/>
                <w:sz w:val="15"/>
              </w:rPr>
            </w:pPr>
            <w:r>
              <w:rPr>
                <w:b/>
                <w:sz w:val="15"/>
              </w:rPr>
              <w:t>-</w:t>
            </w:r>
            <w:r>
              <w:rPr>
                <w:b/>
                <w:spacing w:val="-2"/>
                <w:sz w:val="15"/>
              </w:rPr>
              <w:t>5.100,00</w:t>
            </w:r>
          </w:p>
        </w:tc>
        <w:tc>
          <w:tcPr>
            <w:tcW w:w="854" w:type="dxa"/>
          </w:tcPr>
          <w:p>
            <w:pPr>
              <w:pStyle w:val="TableParagraph"/>
              <w:ind w:right="87"/>
              <w:rPr>
                <w:b/>
                <w:sz w:val="15"/>
              </w:rPr>
            </w:pPr>
            <w:r>
              <w:rPr>
                <w:b/>
                <w:spacing w:val="-4"/>
                <w:sz w:val="15"/>
              </w:rPr>
              <w:t>0,00</w:t>
            </w:r>
          </w:p>
        </w:tc>
      </w:tr>
      <w:tr>
        <w:trPr>
          <w:trHeight w:val="340" w:hRule="atLeast"/>
        </w:trPr>
        <w:tc>
          <w:tcPr>
            <w:tcW w:w="1553" w:type="dxa"/>
          </w:tcPr>
          <w:p>
            <w:pPr>
              <w:pStyle w:val="TableParagraph"/>
              <w:spacing w:before="139"/>
              <w:ind w:left="23"/>
              <w:jc w:val="left"/>
              <w:rPr>
                <w:b/>
                <w:sz w:val="15"/>
              </w:rPr>
            </w:pPr>
            <w:r>
              <w:rPr>
                <w:b/>
                <w:spacing w:val="-5"/>
                <w:sz w:val="15"/>
              </w:rPr>
              <w:t>324</w:t>
            </w:r>
          </w:p>
        </w:tc>
        <w:tc>
          <w:tcPr>
            <w:tcW w:w="3992" w:type="dxa"/>
          </w:tcPr>
          <w:p>
            <w:pPr>
              <w:pStyle w:val="TableParagraph"/>
              <w:spacing w:before="139"/>
              <w:ind w:left="57"/>
              <w:jc w:val="left"/>
              <w:rPr>
                <w:b/>
                <w:sz w:val="15"/>
              </w:rPr>
            </w:pPr>
            <w:r>
              <w:rPr>
                <w:b/>
                <w:sz w:val="15"/>
              </w:rPr>
              <w:t>Maßnahmen</w:t>
            </w:r>
            <w:r>
              <w:rPr>
                <w:b/>
                <w:spacing w:val="6"/>
                <w:sz w:val="15"/>
              </w:rPr>
              <w:t> </w:t>
            </w:r>
            <w:r>
              <w:rPr>
                <w:b/>
                <w:sz w:val="15"/>
              </w:rPr>
              <w:t>zur</w:t>
            </w:r>
            <w:r>
              <w:rPr>
                <w:b/>
                <w:spacing w:val="6"/>
                <w:sz w:val="15"/>
              </w:rPr>
              <w:t> </w:t>
            </w:r>
            <w:r>
              <w:rPr>
                <w:b/>
                <w:sz w:val="15"/>
              </w:rPr>
              <w:t>Förderung</w:t>
            </w:r>
            <w:r>
              <w:rPr>
                <w:b/>
                <w:spacing w:val="7"/>
                <w:sz w:val="15"/>
              </w:rPr>
              <w:t> </w:t>
            </w:r>
            <w:r>
              <w:rPr>
                <w:b/>
                <w:sz w:val="15"/>
              </w:rPr>
              <w:t>der</w:t>
            </w:r>
            <w:r>
              <w:rPr>
                <w:b/>
                <w:spacing w:val="6"/>
                <w:sz w:val="15"/>
              </w:rPr>
              <w:t> </w:t>
            </w:r>
            <w:r>
              <w:rPr>
                <w:b/>
                <w:sz w:val="15"/>
              </w:rPr>
              <w:t>darstellenden</w:t>
            </w:r>
            <w:r>
              <w:rPr>
                <w:b/>
                <w:spacing w:val="7"/>
                <w:sz w:val="15"/>
              </w:rPr>
              <w:t> </w:t>
            </w:r>
            <w:r>
              <w:rPr>
                <w:b/>
                <w:spacing w:val="-2"/>
                <w:sz w:val="15"/>
              </w:rPr>
              <w:t>Kunst</w:t>
            </w:r>
          </w:p>
        </w:tc>
        <w:tc>
          <w:tcPr>
            <w:tcW w:w="1550" w:type="dxa"/>
          </w:tcPr>
          <w:p>
            <w:pPr>
              <w:pStyle w:val="TableParagraph"/>
              <w:spacing w:before="0"/>
              <w:jc w:val="left"/>
              <w:rPr>
                <w:rFonts w:ascii="Times New Roman"/>
                <w:sz w:val="16"/>
              </w:rPr>
            </w:pP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854" w:type="dxa"/>
          </w:tcPr>
          <w:p>
            <w:pPr>
              <w:pStyle w:val="TableParagraph"/>
              <w:spacing w:before="0"/>
              <w:jc w:val="left"/>
              <w:rPr>
                <w:rFonts w:ascii="Times New Roman"/>
                <w:sz w:val="16"/>
              </w:rPr>
            </w:pPr>
          </w:p>
        </w:tc>
      </w:tr>
      <w:tr>
        <w:trPr>
          <w:trHeight w:val="255" w:hRule="atLeast"/>
        </w:trPr>
        <w:tc>
          <w:tcPr>
            <w:tcW w:w="1553" w:type="dxa"/>
          </w:tcPr>
          <w:p>
            <w:pPr>
              <w:pStyle w:val="TableParagraph"/>
              <w:ind w:left="23"/>
              <w:jc w:val="left"/>
              <w:rPr>
                <w:b/>
                <w:sz w:val="15"/>
              </w:rPr>
            </w:pPr>
            <w:r>
              <w:rPr>
                <w:b/>
                <w:spacing w:val="-2"/>
                <w:sz w:val="15"/>
              </w:rPr>
              <w:t>324000</w:t>
            </w:r>
          </w:p>
        </w:tc>
        <w:tc>
          <w:tcPr>
            <w:tcW w:w="3992" w:type="dxa"/>
          </w:tcPr>
          <w:p>
            <w:pPr>
              <w:pStyle w:val="TableParagraph"/>
              <w:ind w:left="57"/>
              <w:jc w:val="left"/>
              <w:rPr>
                <w:b/>
                <w:sz w:val="15"/>
              </w:rPr>
            </w:pPr>
            <w:r>
              <w:rPr>
                <w:b/>
                <w:sz w:val="15"/>
              </w:rPr>
              <w:t>Maßnahmen</w:t>
            </w:r>
            <w:r>
              <w:rPr>
                <w:b/>
                <w:spacing w:val="6"/>
                <w:sz w:val="15"/>
              </w:rPr>
              <w:t> </w:t>
            </w:r>
            <w:r>
              <w:rPr>
                <w:b/>
                <w:sz w:val="15"/>
              </w:rPr>
              <w:t>zur</w:t>
            </w:r>
            <w:r>
              <w:rPr>
                <w:b/>
                <w:spacing w:val="6"/>
                <w:sz w:val="15"/>
              </w:rPr>
              <w:t> </w:t>
            </w:r>
            <w:r>
              <w:rPr>
                <w:b/>
                <w:sz w:val="15"/>
              </w:rPr>
              <w:t>Förderung</w:t>
            </w:r>
            <w:r>
              <w:rPr>
                <w:b/>
                <w:spacing w:val="7"/>
                <w:sz w:val="15"/>
              </w:rPr>
              <w:t> </w:t>
            </w:r>
            <w:r>
              <w:rPr>
                <w:b/>
                <w:sz w:val="15"/>
              </w:rPr>
              <w:t>der</w:t>
            </w:r>
            <w:r>
              <w:rPr>
                <w:b/>
                <w:spacing w:val="6"/>
                <w:sz w:val="15"/>
              </w:rPr>
              <w:t> </w:t>
            </w:r>
            <w:r>
              <w:rPr>
                <w:b/>
                <w:sz w:val="15"/>
              </w:rPr>
              <w:t>darstellenden</w:t>
            </w:r>
            <w:r>
              <w:rPr>
                <w:b/>
                <w:spacing w:val="7"/>
                <w:sz w:val="15"/>
              </w:rPr>
              <w:t> </w:t>
            </w:r>
            <w:r>
              <w:rPr>
                <w:b/>
                <w:spacing w:val="-2"/>
                <w:sz w:val="15"/>
              </w:rPr>
              <w:t>Kunst</w:t>
            </w:r>
          </w:p>
        </w:tc>
        <w:tc>
          <w:tcPr>
            <w:tcW w:w="1550" w:type="dxa"/>
          </w:tcPr>
          <w:p>
            <w:pPr>
              <w:pStyle w:val="TableParagraph"/>
              <w:spacing w:before="0"/>
              <w:jc w:val="left"/>
              <w:rPr>
                <w:rFonts w:ascii="Times New Roman"/>
                <w:sz w:val="16"/>
              </w:rPr>
            </w:pP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854" w:type="dxa"/>
          </w:tcPr>
          <w:p>
            <w:pPr>
              <w:pStyle w:val="TableParagraph"/>
              <w:spacing w:before="0"/>
              <w:jc w:val="left"/>
              <w:rPr>
                <w:rFonts w:ascii="Times New Roman"/>
                <w:sz w:val="16"/>
              </w:rPr>
            </w:pPr>
          </w:p>
        </w:tc>
      </w:tr>
      <w:tr>
        <w:trPr>
          <w:trHeight w:val="253"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3992" w:type="dxa"/>
          </w:tcPr>
          <w:p>
            <w:pPr>
              <w:pStyle w:val="TableParagraph"/>
              <w:spacing w:before="0"/>
              <w:jc w:val="left"/>
              <w:rPr>
                <w:rFonts w:ascii="Times New Roman"/>
                <w:sz w:val="16"/>
              </w:rPr>
            </w:pPr>
          </w:p>
        </w:tc>
        <w:tc>
          <w:tcPr>
            <w:tcW w:w="1550" w:type="dxa"/>
          </w:tcPr>
          <w:p>
            <w:pPr>
              <w:pStyle w:val="TableParagraph"/>
              <w:spacing w:before="0"/>
              <w:jc w:val="left"/>
              <w:rPr>
                <w:rFonts w:ascii="Times New Roman"/>
                <w:sz w:val="16"/>
              </w:rPr>
            </w:pP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854" w:type="dxa"/>
          </w:tcPr>
          <w:p>
            <w:pPr>
              <w:pStyle w:val="TableParagraph"/>
              <w:spacing w:before="0"/>
              <w:jc w:val="left"/>
              <w:rPr>
                <w:rFonts w:ascii="Times New Roman"/>
                <w:sz w:val="16"/>
              </w:rPr>
            </w:pPr>
          </w:p>
        </w:tc>
      </w:tr>
      <w:tr>
        <w:trPr>
          <w:trHeight w:val="400" w:hRule="atLeast"/>
        </w:trPr>
        <w:tc>
          <w:tcPr>
            <w:tcW w:w="1553" w:type="dxa"/>
            <w:tcBorders>
              <w:bottom w:val="single" w:sz="6" w:space="0" w:color="000000"/>
            </w:tcBorders>
          </w:tcPr>
          <w:p>
            <w:pPr>
              <w:pStyle w:val="TableParagraph"/>
              <w:spacing w:before="27"/>
              <w:ind w:left="23"/>
              <w:jc w:val="left"/>
              <w:rPr>
                <w:sz w:val="15"/>
              </w:rPr>
            </w:pPr>
            <w:r>
              <w:rPr>
                <w:spacing w:val="-2"/>
                <w:sz w:val="15"/>
              </w:rPr>
              <w:t>2/324000/861100</w:t>
            </w:r>
          </w:p>
        </w:tc>
        <w:tc>
          <w:tcPr>
            <w:tcW w:w="3992" w:type="dxa"/>
            <w:tcBorders>
              <w:bottom w:val="single" w:sz="6" w:space="0" w:color="000000"/>
            </w:tcBorders>
          </w:tcPr>
          <w:p>
            <w:pPr>
              <w:pStyle w:val="TableParagraph"/>
              <w:spacing w:before="27"/>
              <w:ind w:left="57"/>
              <w:jc w:val="left"/>
              <w:rPr>
                <w:sz w:val="15"/>
              </w:rPr>
            </w:pPr>
            <w:r>
              <w:rPr>
                <w:sz w:val="15"/>
              </w:rPr>
              <w:t>Transfers von Ländern, Landesfonds und</w:t>
            </w:r>
            <w:r>
              <w:rPr>
                <w:spacing w:val="80"/>
                <w:sz w:val="15"/>
              </w:rPr>
              <w:t> </w:t>
            </w:r>
            <w:r>
              <w:rPr>
                <w:sz w:val="15"/>
              </w:rPr>
              <w:t>2121</w:t>
            </w:r>
            <w:r>
              <w:rPr>
                <w:spacing w:val="40"/>
                <w:sz w:val="15"/>
              </w:rPr>
              <w:t> </w:t>
            </w:r>
            <w:r>
              <w:rPr>
                <w:sz w:val="15"/>
              </w:rPr>
              <w:t>3121 </w:t>
            </w:r>
            <w:r>
              <w:rPr>
                <w:spacing w:val="-2"/>
                <w:sz w:val="15"/>
              </w:rPr>
              <w:t>Landeskammern</w:t>
            </w:r>
          </w:p>
        </w:tc>
        <w:tc>
          <w:tcPr>
            <w:tcW w:w="1550" w:type="dxa"/>
            <w:tcBorders>
              <w:bottom w:val="single" w:sz="6" w:space="0" w:color="000000"/>
            </w:tcBorders>
          </w:tcPr>
          <w:p>
            <w:pPr>
              <w:pStyle w:val="TableParagraph"/>
              <w:spacing w:before="27"/>
              <w:ind w:left="147"/>
              <w:jc w:val="left"/>
              <w:rPr>
                <w:sz w:val="15"/>
              </w:rPr>
            </w:pPr>
            <w:r>
              <w:rPr>
                <w:spacing w:val="-5"/>
                <w:sz w:val="15"/>
              </w:rPr>
              <w:t>15</w:t>
            </w:r>
          </w:p>
        </w:tc>
        <w:tc>
          <w:tcPr>
            <w:tcW w:w="1349" w:type="dxa"/>
            <w:tcBorders>
              <w:bottom w:val="single" w:sz="6" w:space="0" w:color="000000"/>
            </w:tcBorders>
          </w:tcPr>
          <w:p>
            <w:pPr>
              <w:pStyle w:val="TableParagraph"/>
              <w:spacing w:before="27"/>
              <w:ind w:right="301"/>
              <w:rPr>
                <w:sz w:val="15"/>
              </w:rPr>
            </w:pPr>
            <w:r>
              <w:rPr>
                <w:spacing w:val="-4"/>
                <w:sz w:val="15"/>
              </w:rPr>
              <w:t>0,00</w:t>
            </w:r>
          </w:p>
        </w:tc>
        <w:tc>
          <w:tcPr>
            <w:tcW w:w="1423" w:type="dxa"/>
            <w:tcBorders>
              <w:bottom w:val="single" w:sz="6" w:space="0" w:color="000000"/>
            </w:tcBorders>
          </w:tcPr>
          <w:p>
            <w:pPr>
              <w:pStyle w:val="TableParagraph"/>
              <w:spacing w:before="27"/>
              <w:ind w:right="477"/>
              <w:rPr>
                <w:sz w:val="15"/>
              </w:rPr>
            </w:pPr>
            <w:r>
              <w:rPr>
                <w:spacing w:val="-4"/>
                <w:sz w:val="15"/>
              </w:rPr>
              <w:t>0,00</w:t>
            </w:r>
          </w:p>
        </w:tc>
        <w:tc>
          <w:tcPr>
            <w:tcW w:w="1187" w:type="dxa"/>
            <w:tcBorders>
              <w:bottom w:val="single" w:sz="6" w:space="0" w:color="000000"/>
            </w:tcBorders>
          </w:tcPr>
          <w:p>
            <w:pPr>
              <w:pStyle w:val="TableParagraph"/>
              <w:spacing w:before="27"/>
              <w:ind w:right="417"/>
              <w:rPr>
                <w:sz w:val="15"/>
              </w:rPr>
            </w:pPr>
            <w:r>
              <w:rPr>
                <w:spacing w:val="-4"/>
                <w:sz w:val="15"/>
              </w:rPr>
              <w:t>0,00</w:t>
            </w:r>
          </w:p>
        </w:tc>
        <w:tc>
          <w:tcPr>
            <w:tcW w:w="1362" w:type="dxa"/>
            <w:tcBorders>
              <w:bottom w:val="single" w:sz="6" w:space="0" w:color="000000"/>
            </w:tcBorders>
          </w:tcPr>
          <w:p>
            <w:pPr>
              <w:pStyle w:val="TableParagraph"/>
              <w:spacing w:before="27"/>
              <w:ind w:right="305"/>
              <w:rPr>
                <w:sz w:val="15"/>
              </w:rPr>
            </w:pPr>
            <w:r>
              <w:rPr>
                <w:spacing w:val="-4"/>
                <w:sz w:val="15"/>
              </w:rPr>
              <w:t>0,00</w:t>
            </w:r>
          </w:p>
        </w:tc>
        <w:tc>
          <w:tcPr>
            <w:tcW w:w="1423" w:type="dxa"/>
            <w:tcBorders>
              <w:bottom w:val="single" w:sz="6" w:space="0" w:color="000000"/>
            </w:tcBorders>
          </w:tcPr>
          <w:p>
            <w:pPr>
              <w:pStyle w:val="TableParagraph"/>
              <w:spacing w:before="27"/>
              <w:ind w:right="480"/>
              <w:rPr>
                <w:sz w:val="15"/>
              </w:rPr>
            </w:pPr>
            <w:r>
              <w:rPr>
                <w:spacing w:val="-4"/>
                <w:sz w:val="15"/>
              </w:rPr>
              <w:t>0,00</w:t>
            </w:r>
          </w:p>
        </w:tc>
        <w:tc>
          <w:tcPr>
            <w:tcW w:w="854" w:type="dxa"/>
            <w:tcBorders>
              <w:bottom w:val="single" w:sz="6" w:space="0" w:color="000000"/>
            </w:tcBorders>
          </w:tcPr>
          <w:p>
            <w:pPr>
              <w:pStyle w:val="TableParagraph"/>
              <w:spacing w:before="27"/>
              <w:ind w:right="87"/>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2" w:type="dxa"/>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1550" w:type="dxa"/>
            <w:tcBorders>
              <w:top w:val="single" w:sz="6" w:space="0" w:color="000000"/>
            </w:tcBorders>
          </w:tcPr>
          <w:p>
            <w:pPr>
              <w:pStyle w:val="TableParagraph"/>
              <w:spacing w:before="0"/>
              <w:jc w:val="left"/>
              <w:rPr>
                <w:rFonts w:ascii="Times New Roman"/>
                <w:sz w:val="14"/>
              </w:rPr>
            </w:pPr>
          </w:p>
        </w:tc>
        <w:tc>
          <w:tcPr>
            <w:tcW w:w="1349" w:type="dxa"/>
            <w:tcBorders>
              <w:top w:val="single" w:sz="6" w:space="0" w:color="000000"/>
            </w:tcBorders>
          </w:tcPr>
          <w:p>
            <w:pPr>
              <w:pStyle w:val="TableParagraph"/>
              <w:spacing w:before="8"/>
              <w:ind w:right="301"/>
              <w:rPr>
                <w:b/>
                <w:sz w:val="15"/>
              </w:rPr>
            </w:pPr>
            <w:r>
              <w:rPr>
                <w:b/>
                <w:spacing w:val="-4"/>
                <w:sz w:val="15"/>
              </w:rPr>
              <w:t>0,00</w:t>
            </w:r>
          </w:p>
        </w:tc>
        <w:tc>
          <w:tcPr>
            <w:tcW w:w="1423" w:type="dxa"/>
            <w:tcBorders>
              <w:top w:val="single" w:sz="6" w:space="0" w:color="000000"/>
            </w:tcBorders>
          </w:tcPr>
          <w:p>
            <w:pPr>
              <w:pStyle w:val="TableParagraph"/>
              <w:spacing w:before="8"/>
              <w:ind w:right="477"/>
              <w:rPr>
                <w:b/>
                <w:sz w:val="15"/>
              </w:rPr>
            </w:pPr>
            <w:r>
              <w:rPr>
                <w:b/>
                <w:spacing w:val="-4"/>
                <w:sz w:val="15"/>
              </w:rPr>
              <w:t>0,00</w:t>
            </w:r>
          </w:p>
        </w:tc>
        <w:tc>
          <w:tcPr>
            <w:tcW w:w="1187" w:type="dxa"/>
            <w:tcBorders>
              <w:top w:val="single" w:sz="6" w:space="0" w:color="000000"/>
            </w:tcBorders>
          </w:tcPr>
          <w:p>
            <w:pPr>
              <w:pStyle w:val="TableParagraph"/>
              <w:spacing w:before="8"/>
              <w:ind w:right="417"/>
              <w:rPr>
                <w:b/>
                <w:sz w:val="15"/>
              </w:rPr>
            </w:pPr>
            <w:r>
              <w:rPr>
                <w:b/>
                <w:spacing w:val="-4"/>
                <w:sz w:val="15"/>
              </w:rPr>
              <w:t>0,00</w:t>
            </w:r>
          </w:p>
        </w:tc>
        <w:tc>
          <w:tcPr>
            <w:tcW w:w="1362" w:type="dxa"/>
            <w:tcBorders>
              <w:top w:val="single" w:sz="6" w:space="0" w:color="000000"/>
            </w:tcBorders>
          </w:tcPr>
          <w:p>
            <w:pPr>
              <w:pStyle w:val="TableParagraph"/>
              <w:spacing w:before="8"/>
              <w:ind w:right="305"/>
              <w:rPr>
                <w:b/>
                <w:sz w:val="15"/>
              </w:rPr>
            </w:pPr>
            <w:r>
              <w:rPr>
                <w:b/>
                <w:spacing w:val="-4"/>
                <w:sz w:val="15"/>
              </w:rPr>
              <w:t>0,00</w:t>
            </w:r>
          </w:p>
        </w:tc>
        <w:tc>
          <w:tcPr>
            <w:tcW w:w="1423" w:type="dxa"/>
            <w:tcBorders>
              <w:top w:val="single" w:sz="6" w:space="0" w:color="000000"/>
            </w:tcBorders>
          </w:tcPr>
          <w:p>
            <w:pPr>
              <w:pStyle w:val="TableParagraph"/>
              <w:spacing w:before="8"/>
              <w:ind w:right="480"/>
              <w:rPr>
                <w:b/>
                <w:sz w:val="15"/>
              </w:rPr>
            </w:pPr>
            <w:r>
              <w:rPr>
                <w:b/>
                <w:spacing w:val="-4"/>
                <w:sz w:val="15"/>
              </w:rPr>
              <w:t>0,00</w:t>
            </w:r>
          </w:p>
        </w:tc>
        <w:tc>
          <w:tcPr>
            <w:tcW w:w="854" w:type="dxa"/>
            <w:tcBorders>
              <w:top w:val="single" w:sz="6" w:space="0" w:color="000000"/>
            </w:tcBorders>
          </w:tcPr>
          <w:p>
            <w:pPr>
              <w:pStyle w:val="TableParagraph"/>
              <w:spacing w:before="8"/>
              <w:ind w:right="87"/>
              <w:rPr>
                <w:b/>
                <w:sz w:val="15"/>
              </w:rPr>
            </w:pPr>
            <w:r>
              <w:rPr>
                <w:b/>
                <w:spacing w:val="-4"/>
                <w:sz w:val="15"/>
              </w:rPr>
              <w:t>0,00</w:t>
            </w:r>
          </w:p>
        </w:tc>
      </w:tr>
      <w:tr>
        <w:trPr>
          <w:trHeight w:val="229" w:hRule="atLeast"/>
        </w:trPr>
        <w:tc>
          <w:tcPr>
            <w:tcW w:w="1553" w:type="dxa"/>
            <w:tcBorders>
              <w:bottom w:val="single" w:sz="6" w:space="0" w:color="000000"/>
            </w:tcBorders>
          </w:tcPr>
          <w:p>
            <w:pPr>
              <w:pStyle w:val="TableParagraph"/>
              <w:ind w:left="23"/>
              <w:jc w:val="left"/>
              <w:rPr>
                <w:sz w:val="15"/>
              </w:rPr>
            </w:pPr>
            <w:r>
              <w:rPr>
                <w:spacing w:val="-2"/>
                <w:sz w:val="15"/>
              </w:rPr>
              <w:t>1/324000/728000</w:t>
            </w:r>
          </w:p>
        </w:tc>
        <w:tc>
          <w:tcPr>
            <w:tcW w:w="3992" w:type="dxa"/>
            <w:tcBorders>
              <w:bottom w:val="single" w:sz="6" w:space="0" w:color="000000"/>
            </w:tcBorders>
          </w:tcPr>
          <w:p>
            <w:pPr>
              <w:pStyle w:val="TableParagraph"/>
              <w:tabs>
                <w:tab w:pos="3005" w:val="left" w:leader="none"/>
              </w:tabs>
              <w:ind w:left="57"/>
              <w:jc w:val="left"/>
              <w:rPr>
                <w:sz w:val="15"/>
              </w:rPr>
            </w:pPr>
            <w:r>
              <w:rPr>
                <w:sz w:val="15"/>
              </w:rPr>
              <w:t>Entgelte</w:t>
            </w:r>
            <w:r>
              <w:rPr>
                <w:spacing w:val="8"/>
                <w:sz w:val="15"/>
              </w:rPr>
              <w:t> </w:t>
            </w:r>
            <w:r>
              <w:rPr>
                <w:sz w:val="15"/>
              </w:rPr>
              <w:t>für</w:t>
            </w:r>
            <w:r>
              <w:rPr>
                <w:spacing w:val="9"/>
                <w:sz w:val="15"/>
              </w:rPr>
              <w:t> </w:t>
            </w:r>
            <w:r>
              <w:rPr>
                <w:sz w:val="15"/>
              </w:rPr>
              <w:t>sonstige</w:t>
            </w:r>
            <w:r>
              <w:rPr>
                <w:spacing w:val="8"/>
                <w:sz w:val="15"/>
              </w:rPr>
              <w:t> </w:t>
            </w:r>
            <w:r>
              <w:rPr>
                <w:spacing w:val="-2"/>
                <w:sz w:val="15"/>
              </w:rPr>
              <w:t>Leistungen</w:t>
            </w:r>
            <w:r>
              <w:rPr>
                <w:sz w:val="15"/>
              </w:rPr>
              <w:tab/>
              <w:t>2225</w:t>
            </w:r>
            <w:r>
              <w:rPr>
                <w:spacing w:val="74"/>
                <w:sz w:val="15"/>
              </w:rPr>
              <w:t> </w:t>
            </w:r>
            <w:r>
              <w:rPr>
                <w:spacing w:val="-4"/>
                <w:sz w:val="15"/>
              </w:rPr>
              <w:t>3225</w:t>
            </w:r>
          </w:p>
        </w:tc>
        <w:tc>
          <w:tcPr>
            <w:tcW w:w="1550" w:type="dxa"/>
            <w:tcBorders>
              <w:bottom w:val="single" w:sz="6" w:space="0" w:color="000000"/>
            </w:tcBorders>
          </w:tcPr>
          <w:p>
            <w:pPr>
              <w:pStyle w:val="TableParagraph"/>
              <w:ind w:left="147"/>
              <w:jc w:val="left"/>
              <w:rPr>
                <w:sz w:val="15"/>
              </w:rPr>
            </w:pPr>
            <w:r>
              <w:rPr>
                <w:spacing w:val="-5"/>
                <w:sz w:val="15"/>
              </w:rPr>
              <w:t>24</w:t>
            </w:r>
          </w:p>
        </w:tc>
        <w:tc>
          <w:tcPr>
            <w:tcW w:w="1349" w:type="dxa"/>
            <w:tcBorders>
              <w:bottom w:val="single" w:sz="6" w:space="0" w:color="000000"/>
            </w:tcBorders>
          </w:tcPr>
          <w:p>
            <w:pPr>
              <w:pStyle w:val="TableParagraph"/>
              <w:ind w:right="301"/>
              <w:rPr>
                <w:sz w:val="15"/>
              </w:rPr>
            </w:pPr>
            <w:r>
              <w:rPr>
                <w:spacing w:val="-2"/>
                <w:sz w:val="15"/>
              </w:rPr>
              <w:t>1.000,00</w:t>
            </w:r>
          </w:p>
        </w:tc>
        <w:tc>
          <w:tcPr>
            <w:tcW w:w="1423" w:type="dxa"/>
            <w:tcBorders>
              <w:bottom w:val="single" w:sz="6" w:space="0" w:color="000000"/>
            </w:tcBorders>
          </w:tcPr>
          <w:p>
            <w:pPr>
              <w:pStyle w:val="TableParagraph"/>
              <w:ind w:right="477"/>
              <w:rPr>
                <w:sz w:val="15"/>
              </w:rPr>
            </w:pPr>
            <w:r>
              <w:rPr>
                <w:spacing w:val="-2"/>
                <w:sz w:val="15"/>
              </w:rPr>
              <w:t>1.000,00</w:t>
            </w:r>
          </w:p>
        </w:tc>
        <w:tc>
          <w:tcPr>
            <w:tcW w:w="1187" w:type="dxa"/>
            <w:tcBorders>
              <w:bottom w:val="single" w:sz="6" w:space="0" w:color="000000"/>
            </w:tcBorders>
          </w:tcPr>
          <w:p>
            <w:pPr>
              <w:pStyle w:val="TableParagraph"/>
              <w:ind w:right="417"/>
              <w:rPr>
                <w:sz w:val="15"/>
              </w:rPr>
            </w:pPr>
            <w:r>
              <w:rPr>
                <w:spacing w:val="-4"/>
                <w:sz w:val="15"/>
              </w:rPr>
              <w:t>0,00</w:t>
            </w:r>
          </w:p>
        </w:tc>
        <w:tc>
          <w:tcPr>
            <w:tcW w:w="1362" w:type="dxa"/>
            <w:tcBorders>
              <w:bottom w:val="single" w:sz="6" w:space="0" w:color="000000"/>
            </w:tcBorders>
          </w:tcPr>
          <w:p>
            <w:pPr>
              <w:pStyle w:val="TableParagraph"/>
              <w:ind w:right="304"/>
              <w:rPr>
                <w:sz w:val="15"/>
              </w:rPr>
            </w:pPr>
            <w:r>
              <w:rPr>
                <w:spacing w:val="-2"/>
                <w:sz w:val="15"/>
              </w:rPr>
              <w:t>1.000,00</w:t>
            </w:r>
          </w:p>
        </w:tc>
        <w:tc>
          <w:tcPr>
            <w:tcW w:w="1423" w:type="dxa"/>
            <w:tcBorders>
              <w:bottom w:val="single" w:sz="6" w:space="0" w:color="000000"/>
            </w:tcBorders>
          </w:tcPr>
          <w:p>
            <w:pPr>
              <w:pStyle w:val="TableParagraph"/>
              <w:ind w:right="480"/>
              <w:rPr>
                <w:sz w:val="15"/>
              </w:rPr>
            </w:pPr>
            <w:r>
              <w:rPr>
                <w:spacing w:val="-2"/>
                <w:sz w:val="15"/>
              </w:rPr>
              <w:t>1.000,00</w:t>
            </w:r>
          </w:p>
        </w:tc>
        <w:tc>
          <w:tcPr>
            <w:tcW w:w="854" w:type="dxa"/>
            <w:tcBorders>
              <w:bottom w:val="single" w:sz="6" w:space="0" w:color="000000"/>
            </w:tcBorders>
          </w:tcPr>
          <w:p>
            <w:pPr>
              <w:pStyle w:val="TableParagraph"/>
              <w:ind w:right="87"/>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2" w:type="dxa"/>
            <w:gridSpan w:val="2"/>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9" w:type="dxa"/>
            <w:tcBorders>
              <w:top w:val="single" w:sz="6" w:space="0" w:color="000000"/>
            </w:tcBorders>
          </w:tcPr>
          <w:p>
            <w:pPr>
              <w:pStyle w:val="TableParagraph"/>
              <w:spacing w:before="8"/>
              <w:ind w:right="301"/>
              <w:rPr>
                <w:b/>
                <w:sz w:val="15"/>
              </w:rPr>
            </w:pPr>
            <w:r>
              <w:rPr>
                <w:b/>
                <w:spacing w:val="-2"/>
                <w:sz w:val="15"/>
              </w:rPr>
              <w:t>1.000,00</w:t>
            </w:r>
          </w:p>
        </w:tc>
        <w:tc>
          <w:tcPr>
            <w:tcW w:w="1423" w:type="dxa"/>
            <w:tcBorders>
              <w:top w:val="single" w:sz="6" w:space="0" w:color="000000"/>
            </w:tcBorders>
          </w:tcPr>
          <w:p>
            <w:pPr>
              <w:pStyle w:val="TableParagraph"/>
              <w:spacing w:before="8"/>
              <w:ind w:right="477"/>
              <w:rPr>
                <w:b/>
                <w:sz w:val="15"/>
              </w:rPr>
            </w:pPr>
            <w:r>
              <w:rPr>
                <w:b/>
                <w:spacing w:val="-2"/>
                <w:sz w:val="15"/>
              </w:rPr>
              <w:t>1.000,00</w:t>
            </w:r>
          </w:p>
        </w:tc>
        <w:tc>
          <w:tcPr>
            <w:tcW w:w="1187" w:type="dxa"/>
            <w:tcBorders>
              <w:top w:val="single" w:sz="6" w:space="0" w:color="000000"/>
            </w:tcBorders>
          </w:tcPr>
          <w:p>
            <w:pPr>
              <w:pStyle w:val="TableParagraph"/>
              <w:spacing w:before="8"/>
              <w:ind w:right="417"/>
              <w:rPr>
                <w:b/>
                <w:sz w:val="15"/>
              </w:rPr>
            </w:pPr>
            <w:r>
              <w:rPr>
                <w:b/>
                <w:spacing w:val="-4"/>
                <w:sz w:val="15"/>
              </w:rPr>
              <w:t>0,00</w:t>
            </w:r>
          </w:p>
        </w:tc>
        <w:tc>
          <w:tcPr>
            <w:tcW w:w="1362" w:type="dxa"/>
            <w:tcBorders>
              <w:top w:val="single" w:sz="6" w:space="0" w:color="000000"/>
            </w:tcBorders>
          </w:tcPr>
          <w:p>
            <w:pPr>
              <w:pStyle w:val="TableParagraph"/>
              <w:spacing w:before="8"/>
              <w:ind w:right="304"/>
              <w:rPr>
                <w:b/>
                <w:sz w:val="15"/>
              </w:rPr>
            </w:pPr>
            <w:r>
              <w:rPr>
                <w:b/>
                <w:spacing w:val="-2"/>
                <w:sz w:val="15"/>
              </w:rPr>
              <w:t>1.000,00</w:t>
            </w:r>
          </w:p>
        </w:tc>
        <w:tc>
          <w:tcPr>
            <w:tcW w:w="1423" w:type="dxa"/>
            <w:tcBorders>
              <w:top w:val="single" w:sz="6" w:space="0" w:color="000000"/>
            </w:tcBorders>
          </w:tcPr>
          <w:p>
            <w:pPr>
              <w:pStyle w:val="TableParagraph"/>
              <w:spacing w:before="8"/>
              <w:ind w:right="480"/>
              <w:rPr>
                <w:b/>
                <w:sz w:val="15"/>
              </w:rPr>
            </w:pPr>
            <w:r>
              <w:rPr>
                <w:b/>
                <w:spacing w:val="-2"/>
                <w:sz w:val="15"/>
              </w:rPr>
              <w:t>1.000,00</w:t>
            </w:r>
          </w:p>
        </w:tc>
        <w:tc>
          <w:tcPr>
            <w:tcW w:w="854" w:type="dxa"/>
            <w:tcBorders>
              <w:top w:val="single" w:sz="6" w:space="0" w:color="000000"/>
            </w:tcBorders>
          </w:tcPr>
          <w:p>
            <w:pPr>
              <w:pStyle w:val="TableParagraph"/>
              <w:spacing w:before="8"/>
              <w:ind w:right="87"/>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2" w:type="dxa"/>
            <w:gridSpan w:val="2"/>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9" w:type="dxa"/>
          </w:tcPr>
          <w:p>
            <w:pPr>
              <w:pStyle w:val="TableParagraph"/>
              <w:ind w:right="301"/>
              <w:rPr>
                <w:b/>
                <w:sz w:val="15"/>
              </w:rPr>
            </w:pPr>
            <w:r>
              <w:rPr>
                <w:b/>
                <w:sz w:val="15"/>
              </w:rPr>
              <w:t>-</w:t>
            </w:r>
            <w:r>
              <w:rPr>
                <w:b/>
                <w:spacing w:val="-2"/>
                <w:sz w:val="15"/>
              </w:rPr>
              <w:t>1.000,00</w:t>
            </w:r>
          </w:p>
        </w:tc>
        <w:tc>
          <w:tcPr>
            <w:tcW w:w="1423" w:type="dxa"/>
          </w:tcPr>
          <w:p>
            <w:pPr>
              <w:pStyle w:val="TableParagraph"/>
              <w:ind w:right="477"/>
              <w:rPr>
                <w:b/>
                <w:sz w:val="15"/>
              </w:rPr>
            </w:pPr>
            <w:r>
              <w:rPr>
                <w:b/>
                <w:sz w:val="15"/>
              </w:rPr>
              <w:t>-</w:t>
            </w:r>
            <w:r>
              <w:rPr>
                <w:b/>
                <w:spacing w:val="-2"/>
                <w:sz w:val="15"/>
              </w:rPr>
              <w:t>1.000,00</w:t>
            </w:r>
          </w:p>
        </w:tc>
        <w:tc>
          <w:tcPr>
            <w:tcW w:w="1187" w:type="dxa"/>
          </w:tcPr>
          <w:p>
            <w:pPr>
              <w:pStyle w:val="TableParagraph"/>
              <w:ind w:right="417"/>
              <w:rPr>
                <w:b/>
                <w:sz w:val="15"/>
              </w:rPr>
            </w:pPr>
            <w:r>
              <w:rPr>
                <w:b/>
                <w:spacing w:val="-4"/>
                <w:sz w:val="15"/>
              </w:rPr>
              <w:t>0,00</w:t>
            </w:r>
          </w:p>
        </w:tc>
        <w:tc>
          <w:tcPr>
            <w:tcW w:w="1362" w:type="dxa"/>
          </w:tcPr>
          <w:p>
            <w:pPr>
              <w:pStyle w:val="TableParagraph"/>
              <w:ind w:right="304"/>
              <w:rPr>
                <w:b/>
                <w:sz w:val="15"/>
              </w:rPr>
            </w:pPr>
            <w:r>
              <w:rPr>
                <w:b/>
                <w:sz w:val="15"/>
              </w:rPr>
              <w:t>-</w:t>
            </w:r>
            <w:r>
              <w:rPr>
                <w:b/>
                <w:spacing w:val="-2"/>
                <w:sz w:val="15"/>
              </w:rPr>
              <w:t>1.000,00</w:t>
            </w:r>
          </w:p>
        </w:tc>
        <w:tc>
          <w:tcPr>
            <w:tcW w:w="1423" w:type="dxa"/>
          </w:tcPr>
          <w:p>
            <w:pPr>
              <w:pStyle w:val="TableParagraph"/>
              <w:ind w:right="480"/>
              <w:rPr>
                <w:b/>
                <w:sz w:val="15"/>
              </w:rPr>
            </w:pPr>
            <w:r>
              <w:rPr>
                <w:b/>
                <w:sz w:val="15"/>
              </w:rPr>
              <w:t>-</w:t>
            </w:r>
            <w:r>
              <w:rPr>
                <w:b/>
                <w:spacing w:val="-2"/>
                <w:sz w:val="15"/>
              </w:rPr>
              <w:t>1.000,00</w:t>
            </w:r>
          </w:p>
        </w:tc>
        <w:tc>
          <w:tcPr>
            <w:tcW w:w="854" w:type="dxa"/>
          </w:tcPr>
          <w:p>
            <w:pPr>
              <w:pStyle w:val="TableParagraph"/>
              <w:ind w:right="87"/>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5542" w:type="dxa"/>
            <w:gridSpan w:val="2"/>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1349" w:type="dxa"/>
          </w:tcPr>
          <w:p>
            <w:pPr>
              <w:pStyle w:val="TableParagraph"/>
              <w:ind w:right="301"/>
              <w:rPr>
                <w:b/>
                <w:sz w:val="15"/>
              </w:rPr>
            </w:pPr>
            <w:r>
              <w:rPr>
                <w:b/>
                <w:spacing w:val="-4"/>
                <w:sz w:val="15"/>
              </w:rPr>
              <w:t>0,00</w:t>
            </w:r>
          </w:p>
        </w:tc>
        <w:tc>
          <w:tcPr>
            <w:tcW w:w="1423" w:type="dxa"/>
          </w:tcPr>
          <w:p>
            <w:pPr>
              <w:pStyle w:val="TableParagraph"/>
              <w:ind w:right="477"/>
              <w:rPr>
                <w:b/>
                <w:sz w:val="15"/>
              </w:rPr>
            </w:pPr>
            <w:r>
              <w:rPr>
                <w:b/>
                <w:spacing w:val="-4"/>
                <w:sz w:val="15"/>
              </w:rPr>
              <w:t>0,00</w:t>
            </w:r>
          </w:p>
        </w:tc>
        <w:tc>
          <w:tcPr>
            <w:tcW w:w="1187" w:type="dxa"/>
          </w:tcPr>
          <w:p>
            <w:pPr>
              <w:pStyle w:val="TableParagraph"/>
              <w:ind w:right="417"/>
              <w:rPr>
                <w:b/>
                <w:sz w:val="15"/>
              </w:rPr>
            </w:pPr>
            <w:r>
              <w:rPr>
                <w:b/>
                <w:spacing w:val="-4"/>
                <w:sz w:val="15"/>
              </w:rPr>
              <w:t>0,00</w:t>
            </w:r>
          </w:p>
        </w:tc>
        <w:tc>
          <w:tcPr>
            <w:tcW w:w="1362" w:type="dxa"/>
          </w:tcPr>
          <w:p>
            <w:pPr>
              <w:pStyle w:val="TableParagraph"/>
              <w:ind w:right="305"/>
              <w:rPr>
                <w:b/>
                <w:sz w:val="15"/>
              </w:rPr>
            </w:pPr>
            <w:r>
              <w:rPr>
                <w:b/>
                <w:spacing w:val="-4"/>
                <w:sz w:val="15"/>
              </w:rPr>
              <w:t>0,00</w:t>
            </w:r>
          </w:p>
        </w:tc>
        <w:tc>
          <w:tcPr>
            <w:tcW w:w="1423" w:type="dxa"/>
          </w:tcPr>
          <w:p>
            <w:pPr>
              <w:pStyle w:val="TableParagraph"/>
              <w:ind w:right="480"/>
              <w:rPr>
                <w:b/>
                <w:sz w:val="15"/>
              </w:rPr>
            </w:pPr>
            <w:r>
              <w:rPr>
                <w:b/>
                <w:spacing w:val="-4"/>
                <w:sz w:val="15"/>
              </w:rPr>
              <w:t>0,00</w:t>
            </w:r>
          </w:p>
        </w:tc>
        <w:tc>
          <w:tcPr>
            <w:tcW w:w="854" w:type="dxa"/>
          </w:tcPr>
          <w:p>
            <w:pPr>
              <w:pStyle w:val="TableParagraph"/>
              <w:ind w:right="87"/>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5542" w:type="dxa"/>
            <w:gridSpan w:val="2"/>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9" w:type="dxa"/>
          </w:tcPr>
          <w:p>
            <w:pPr>
              <w:pStyle w:val="TableParagraph"/>
              <w:ind w:right="301"/>
              <w:rPr>
                <w:b/>
                <w:sz w:val="15"/>
              </w:rPr>
            </w:pPr>
            <w:r>
              <w:rPr>
                <w:b/>
                <w:sz w:val="15"/>
              </w:rPr>
              <w:t>-</w:t>
            </w:r>
            <w:r>
              <w:rPr>
                <w:b/>
                <w:spacing w:val="-2"/>
                <w:sz w:val="15"/>
              </w:rPr>
              <w:t>1.000,00</w:t>
            </w:r>
          </w:p>
        </w:tc>
        <w:tc>
          <w:tcPr>
            <w:tcW w:w="1423" w:type="dxa"/>
          </w:tcPr>
          <w:p>
            <w:pPr>
              <w:pStyle w:val="TableParagraph"/>
              <w:ind w:right="477"/>
              <w:rPr>
                <w:b/>
                <w:sz w:val="15"/>
              </w:rPr>
            </w:pPr>
            <w:r>
              <w:rPr>
                <w:b/>
                <w:sz w:val="15"/>
              </w:rPr>
              <w:t>-</w:t>
            </w:r>
            <w:r>
              <w:rPr>
                <w:b/>
                <w:spacing w:val="-2"/>
                <w:sz w:val="15"/>
              </w:rPr>
              <w:t>1.000,00</w:t>
            </w:r>
          </w:p>
        </w:tc>
        <w:tc>
          <w:tcPr>
            <w:tcW w:w="1187" w:type="dxa"/>
          </w:tcPr>
          <w:p>
            <w:pPr>
              <w:pStyle w:val="TableParagraph"/>
              <w:ind w:right="417"/>
              <w:rPr>
                <w:b/>
                <w:sz w:val="15"/>
              </w:rPr>
            </w:pPr>
            <w:r>
              <w:rPr>
                <w:b/>
                <w:spacing w:val="-4"/>
                <w:sz w:val="15"/>
              </w:rPr>
              <w:t>0,00</w:t>
            </w:r>
          </w:p>
        </w:tc>
        <w:tc>
          <w:tcPr>
            <w:tcW w:w="1362"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854" w:type="dxa"/>
          </w:tcPr>
          <w:p>
            <w:pPr>
              <w:pStyle w:val="TableParagraph"/>
              <w:spacing w:before="0"/>
              <w:jc w:val="left"/>
              <w:rPr>
                <w:rFonts w:ascii="Times New Roman"/>
                <w:sz w:val="16"/>
              </w:rPr>
            </w:pPr>
          </w:p>
        </w:tc>
      </w:tr>
      <w:tr>
        <w:trPr>
          <w:trHeight w:val="255" w:hRule="atLeast"/>
        </w:trPr>
        <w:tc>
          <w:tcPr>
            <w:tcW w:w="1553" w:type="dxa"/>
          </w:tcPr>
          <w:p>
            <w:pPr>
              <w:pStyle w:val="TableParagraph"/>
              <w:spacing w:before="54"/>
              <w:ind w:left="23"/>
              <w:jc w:val="left"/>
              <w:rPr>
                <w:b/>
                <w:sz w:val="15"/>
              </w:rPr>
            </w:pPr>
            <w:r>
              <w:rPr>
                <w:b/>
                <w:sz w:val="15"/>
              </w:rPr>
              <w:t>Investive</w:t>
            </w:r>
            <w:r>
              <w:rPr>
                <w:b/>
                <w:spacing w:val="5"/>
                <w:sz w:val="15"/>
              </w:rPr>
              <w:t> </w:t>
            </w:r>
            <w:r>
              <w:rPr>
                <w:b/>
                <w:spacing w:val="-2"/>
                <w:sz w:val="15"/>
              </w:rPr>
              <w:t>Gebarung</w:t>
            </w:r>
          </w:p>
        </w:tc>
        <w:tc>
          <w:tcPr>
            <w:tcW w:w="5542" w:type="dxa"/>
            <w:gridSpan w:val="2"/>
          </w:tcPr>
          <w:p>
            <w:pPr>
              <w:pStyle w:val="TableParagraph"/>
              <w:spacing w:before="0"/>
              <w:jc w:val="left"/>
              <w:rPr>
                <w:rFonts w:ascii="Times New Roman"/>
                <w:sz w:val="16"/>
              </w:rPr>
            </w:pP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854" w:type="dxa"/>
          </w:tcPr>
          <w:p>
            <w:pPr>
              <w:pStyle w:val="TableParagraph"/>
              <w:spacing w:before="0"/>
              <w:jc w:val="left"/>
              <w:rPr>
                <w:rFonts w:ascii="Times New Roman"/>
                <w:sz w:val="16"/>
              </w:rPr>
            </w:pPr>
          </w:p>
        </w:tc>
      </w:tr>
      <w:tr>
        <w:trPr>
          <w:trHeight w:val="248"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33</w:t>
            </w:r>
          </w:p>
        </w:tc>
        <w:tc>
          <w:tcPr>
            <w:tcW w:w="5542" w:type="dxa"/>
            <w:gridSpan w:val="2"/>
          </w:tcPr>
          <w:p>
            <w:pPr>
              <w:pStyle w:val="TableParagraph"/>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ind w:right="305"/>
              <w:rPr>
                <w:b/>
                <w:sz w:val="15"/>
              </w:rPr>
            </w:pPr>
            <w:r>
              <w:rPr>
                <w:b/>
                <w:spacing w:val="-4"/>
                <w:sz w:val="15"/>
              </w:rPr>
              <w:t>0,00</w:t>
            </w:r>
          </w:p>
        </w:tc>
        <w:tc>
          <w:tcPr>
            <w:tcW w:w="1423" w:type="dxa"/>
          </w:tcPr>
          <w:p>
            <w:pPr>
              <w:pStyle w:val="TableParagraph"/>
              <w:ind w:right="480"/>
              <w:rPr>
                <w:b/>
                <w:sz w:val="15"/>
              </w:rPr>
            </w:pPr>
            <w:r>
              <w:rPr>
                <w:b/>
                <w:spacing w:val="-4"/>
                <w:sz w:val="15"/>
              </w:rPr>
              <w:t>0,00</w:t>
            </w:r>
          </w:p>
        </w:tc>
        <w:tc>
          <w:tcPr>
            <w:tcW w:w="854" w:type="dxa"/>
          </w:tcPr>
          <w:p>
            <w:pPr>
              <w:pStyle w:val="TableParagraph"/>
              <w:ind w:right="87"/>
              <w:rPr>
                <w:b/>
                <w:sz w:val="15"/>
              </w:rPr>
            </w:pPr>
            <w:r>
              <w:rPr>
                <w:b/>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810560;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43"/>
        <w:gridCol w:w="5339"/>
        <w:gridCol w:w="2153"/>
        <w:gridCol w:w="1241"/>
        <w:gridCol w:w="1008"/>
        <w:gridCol w:w="1691"/>
        <w:gridCol w:w="1266"/>
        <w:gridCol w:w="1006"/>
      </w:tblGrid>
      <w:tr>
        <w:trPr>
          <w:trHeight w:val="216" w:hRule="atLeast"/>
        </w:trPr>
        <w:tc>
          <w:tcPr>
            <w:tcW w:w="14847" w:type="dxa"/>
            <w:gridSpan w:val="8"/>
            <w:shd w:val="clear" w:color="auto" w:fill="D8D8D8"/>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143" w:type="dxa"/>
            <w:shd w:val="clear" w:color="auto" w:fill="D8D8D8"/>
          </w:tcPr>
          <w:p>
            <w:pPr>
              <w:pStyle w:val="TableParagraph"/>
              <w:spacing w:before="0"/>
              <w:jc w:val="left"/>
              <w:rPr>
                <w:rFonts w:ascii="Times New Roman"/>
                <w:sz w:val="14"/>
              </w:rPr>
            </w:pPr>
          </w:p>
        </w:tc>
        <w:tc>
          <w:tcPr>
            <w:tcW w:w="5339" w:type="dxa"/>
            <w:shd w:val="clear" w:color="auto" w:fill="D8D8D8"/>
          </w:tcPr>
          <w:p>
            <w:pPr>
              <w:pStyle w:val="TableParagraph"/>
              <w:ind w:right="1077"/>
              <w:rPr>
                <w:b/>
                <w:sz w:val="15"/>
              </w:rPr>
            </w:pPr>
            <w:r>
              <w:rPr>
                <w:b/>
                <w:sz w:val="15"/>
              </w:rPr>
              <w:t>EH</w:t>
            </w:r>
            <w:r>
              <w:rPr>
                <w:b/>
                <w:spacing w:val="54"/>
                <w:sz w:val="15"/>
              </w:rPr>
              <w:t>  </w:t>
            </w:r>
            <w:r>
              <w:rPr>
                <w:b/>
                <w:spacing w:val="-5"/>
                <w:sz w:val="15"/>
              </w:rPr>
              <w:t>FH</w:t>
            </w:r>
          </w:p>
        </w:tc>
        <w:tc>
          <w:tcPr>
            <w:tcW w:w="2153" w:type="dxa"/>
            <w:shd w:val="clear" w:color="auto" w:fill="D8D8D8"/>
          </w:tcPr>
          <w:p>
            <w:pPr>
              <w:pStyle w:val="TableParagraph"/>
              <w:ind w:left="575"/>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41" w:type="dxa"/>
            <w:shd w:val="clear" w:color="auto" w:fill="D8D8D8"/>
          </w:tcPr>
          <w:p>
            <w:pPr>
              <w:pStyle w:val="TableParagraph"/>
              <w:ind w:left="270"/>
              <w:jc w:val="left"/>
              <w:rPr>
                <w:b/>
                <w:sz w:val="15"/>
              </w:rPr>
            </w:pPr>
            <w:r>
              <w:rPr>
                <w:b/>
                <w:sz w:val="15"/>
              </w:rPr>
              <w:t>VA</w:t>
            </w:r>
            <w:r>
              <w:rPr>
                <w:b/>
                <w:spacing w:val="4"/>
                <w:sz w:val="15"/>
              </w:rPr>
              <w:t> </w:t>
            </w:r>
            <w:r>
              <w:rPr>
                <w:b/>
                <w:spacing w:val="-4"/>
                <w:sz w:val="15"/>
              </w:rPr>
              <w:t>2022</w:t>
            </w:r>
          </w:p>
        </w:tc>
        <w:tc>
          <w:tcPr>
            <w:tcW w:w="1008" w:type="dxa"/>
            <w:shd w:val="clear" w:color="auto" w:fill="D8D8D8"/>
          </w:tcPr>
          <w:p>
            <w:pPr>
              <w:pStyle w:val="TableParagraph"/>
              <w:ind w:left="379"/>
              <w:jc w:val="left"/>
              <w:rPr>
                <w:b/>
                <w:sz w:val="15"/>
              </w:rPr>
            </w:pPr>
            <w:r>
              <w:rPr>
                <w:b/>
                <w:sz w:val="15"/>
              </w:rPr>
              <w:t>2.</w:t>
            </w:r>
            <w:r>
              <w:rPr>
                <w:b/>
                <w:spacing w:val="1"/>
                <w:sz w:val="15"/>
              </w:rPr>
              <w:t> </w:t>
            </w:r>
            <w:r>
              <w:rPr>
                <w:b/>
                <w:spacing w:val="-5"/>
                <w:sz w:val="15"/>
              </w:rPr>
              <w:t>NVA</w:t>
            </w:r>
          </w:p>
        </w:tc>
        <w:tc>
          <w:tcPr>
            <w:tcW w:w="1691" w:type="dxa"/>
            <w:shd w:val="clear" w:color="auto" w:fill="D8D8D8"/>
          </w:tcPr>
          <w:p>
            <w:pPr>
              <w:pStyle w:val="TableParagraph"/>
              <w:ind w:right="237"/>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66" w:type="dxa"/>
            <w:shd w:val="clear" w:color="auto" w:fill="D8D8D8"/>
          </w:tcPr>
          <w:p>
            <w:pPr>
              <w:pStyle w:val="TableParagraph"/>
              <w:ind w:right="369"/>
              <w:rPr>
                <w:b/>
                <w:sz w:val="15"/>
              </w:rPr>
            </w:pPr>
            <w:r>
              <w:rPr>
                <w:b/>
                <w:sz w:val="15"/>
              </w:rPr>
              <w:t>VA</w:t>
            </w:r>
            <w:r>
              <w:rPr>
                <w:b/>
                <w:spacing w:val="4"/>
                <w:sz w:val="15"/>
              </w:rPr>
              <w:t> </w:t>
            </w:r>
            <w:r>
              <w:rPr>
                <w:b/>
                <w:spacing w:val="-4"/>
                <w:sz w:val="15"/>
              </w:rPr>
              <w:t>2022</w:t>
            </w:r>
          </w:p>
        </w:tc>
        <w:tc>
          <w:tcPr>
            <w:tcW w:w="1006" w:type="dxa"/>
            <w:shd w:val="clear" w:color="auto" w:fill="D8D8D8"/>
          </w:tcPr>
          <w:p>
            <w:pPr>
              <w:pStyle w:val="TableParagraph"/>
              <w:ind w:left="-7561" w:right="128"/>
              <w:rPr>
                <w:b/>
                <w:sz w:val="15"/>
              </w:rPr>
            </w:pPr>
            <w:r>
              <w:rPr>
                <w:b/>
                <w:sz w:val="15"/>
              </w:rPr>
              <w:t>2.</w:t>
            </w:r>
            <w:r>
              <w:rPr>
                <w:b/>
                <w:spacing w:val="1"/>
                <w:sz w:val="15"/>
              </w:rPr>
              <w:t> </w:t>
            </w:r>
            <w:r>
              <w:rPr>
                <w:b/>
                <w:spacing w:val="-5"/>
                <w:sz w:val="15"/>
              </w:rPr>
              <w:t>NVA</w:t>
            </w:r>
          </w:p>
        </w:tc>
      </w:tr>
      <w:tr>
        <w:trPr>
          <w:trHeight w:val="273" w:hRule="atLeast"/>
        </w:trPr>
        <w:tc>
          <w:tcPr>
            <w:tcW w:w="1143" w:type="dxa"/>
          </w:tcPr>
          <w:p>
            <w:pPr>
              <w:pStyle w:val="TableParagraph"/>
              <w:spacing w:before="72"/>
              <w:ind w:left="136"/>
              <w:jc w:val="left"/>
              <w:rPr>
                <w:b/>
                <w:sz w:val="15"/>
              </w:rPr>
            </w:pPr>
            <w:r>
              <w:rPr>
                <w:b/>
                <w:sz w:val="15"/>
              </w:rPr>
              <w:t>SU</w:t>
            </w:r>
            <w:r>
              <w:rPr>
                <w:b/>
                <w:spacing w:val="4"/>
                <w:sz w:val="15"/>
              </w:rPr>
              <w:t> </w:t>
            </w:r>
            <w:r>
              <w:rPr>
                <w:b/>
                <w:spacing w:val="-5"/>
                <w:sz w:val="15"/>
              </w:rPr>
              <w:t>34</w:t>
            </w:r>
          </w:p>
        </w:tc>
        <w:tc>
          <w:tcPr>
            <w:tcW w:w="5339" w:type="dxa"/>
          </w:tcPr>
          <w:p>
            <w:pPr>
              <w:pStyle w:val="TableParagraph"/>
              <w:spacing w:before="72"/>
              <w:ind w:left="581"/>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2153" w:type="dxa"/>
          </w:tcPr>
          <w:p>
            <w:pPr>
              <w:pStyle w:val="TableParagraph"/>
              <w:spacing w:before="0"/>
              <w:jc w:val="left"/>
              <w:rPr>
                <w:rFonts w:ascii="Times New Roman"/>
                <w:sz w:val="14"/>
              </w:rPr>
            </w:pPr>
          </w:p>
        </w:tc>
        <w:tc>
          <w:tcPr>
            <w:tcW w:w="1241" w:type="dxa"/>
          </w:tcPr>
          <w:p>
            <w:pPr>
              <w:pStyle w:val="TableParagraph"/>
              <w:spacing w:before="0"/>
              <w:jc w:val="left"/>
              <w:rPr>
                <w:rFonts w:ascii="Times New Roman"/>
                <w:sz w:val="14"/>
              </w:rPr>
            </w:pPr>
          </w:p>
        </w:tc>
        <w:tc>
          <w:tcPr>
            <w:tcW w:w="1008" w:type="dxa"/>
          </w:tcPr>
          <w:p>
            <w:pPr>
              <w:pStyle w:val="TableParagraph"/>
              <w:spacing w:before="0"/>
              <w:jc w:val="left"/>
              <w:rPr>
                <w:rFonts w:ascii="Times New Roman"/>
                <w:sz w:val="14"/>
              </w:rPr>
            </w:pPr>
          </w:p>
        </w:tc>
        <w:tc>
          <w:tcPr>
            <w:tcW w:w="1691" w:type="dxa"/>
          </w:tcPr>
          <w:p>
            <w:pPr>
              <w:pStyle w:val="TableParagraph"/>
              <w:spacing w:before="72"/>
              <w:ind w:right="350"/>
              <w:rPr>
                <w:b/>
                <w:sz w:val="15"/>
              </w:rPr>
            </w:pPr>
            <w:r>
              <w:rPr>
                <w:b/>
                <w:spacing w:val="-4"/>
                <w:sz w:val="15"/>
              </w:rPr>
              <w:t>0,00</w:t>
            </w:r>
          </w:p>
        </w:tc>
        <w:tc>
          <w:tcPr>
            <w:tcW w:w="1266" w:type="dxa"/>
          </w:tcPr>
          <w:p>
            <w:pPr>
              <w:pStyle w:val="TableParagraph"/>
              <w:spacing w:before="72"/>
              <w:ind w:right="369"/>
              <w:rPr>
                <w:b/>
                <w:sz w:val="15"/>
              </w:rPr>
            </w:pPr>
            <w:r>
              <w:rPr>
                <w:b/>
                <w:spacing w:val="-4"/>
                <w:sz w:val="15"/>
              </w:rPr>
              <w:t>0,00</w:t>
            </w:r>
          </w:p>
        </w:tc>
        <w:tc>
          <w:tcPr>
            <w:tcW w:w="1006" w:type="dxa"/>
          </w:tcPr>
          <w:p>
            <w:pPr>
              <w:pStyle w:val="TableParagraph"/>
              <w:spacing w:before="72"/>
              <w:ind w:left="-7561" w:right="128"/>
              <w:rPr>
                <w:b/>
                <w:sz w:val="15"/>
              </w:rPr>
            </w:pPr>
            <w:r>
              <w:rPr>
                <w:b/>
                <w:spacing w:val="-4"/>
                <w:sz w:val="15"/>
              </w:rPr>
              <w:t>0,00</w:t>
            </w:r>
          </w:p>
        </w:tc>
      </w:tr>
      <w:tr>
        <w:trPr>
          <w:trHeight w:val="226" w:hRule="atLeast"/>
        </w:trPr>
        <w:tc>
          <w:tcPr>
            <w:tcW w:w="1143" w:type="dxa"/>
          </w:tcPr>
          <w:p>
            <w:pPr>
              <w:pStyle w:val="TableParagraph"/>
              <w:ind w:left="136"/>
              <w:jc w:val="left"/>
              <w:rPr>
                <w:b/>
                <w:sz w:val="15"/>
              </w:rPr>
            </w:pPr>
            <w:r>
              <w:rPr>
                <w:b/>
                <w:spacing w:val="-5"/>
                <w:sz w:val="15"/>
              </w:rPr>
              <w:t>SA2</w:t>
            </w:r>
          </w:p>
        </w:tc>
        <w:tc>
          <w:tcPr>
            <w:tcW w:w="5339" w:type="dxa"/>
          </w:tcPr>
          <w:p>
            <w:pPr>
              <w:pStyle w:val="TableParagraph"/>
              <w:ind w:left="581"/>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2153" w:type="dxa"/>
          </w:tcPr>
          <w:p>
            <w:pPr>
              <w:pStyle w:val="TableParagraph"/>
              <w:spacing w:before="0"/>
              <w:jc w:val="left"/>
              <w:rPr>
                <w:rFonts w:ascii="Times New Roman"/>
                <w:sz w:val="14"/>
              </w:rPr>
            </w:pPr>
          </w:p>
        </w:tc>
        <w:tc>
          <w:tcPr>
            <w:tcW w:w="1241" w:type="dxa"/>
          </w:tcPr>
          <w:p>
            <w:pPr>
              <w:pStyle w:val="TableParagraph"/>
              <w:spacing w:before="0"/>
              <w:jc w:val="left"/>
              <w:rPr>
                <w:rFonts w:ascii="Times New Roman"/>
                <w:sz w:val="14"/>
              </w:rPr>
            </w:pPr>
          </w:p>
        </w:tc>
        <w:tc>
          <w:tcPr>
            <w:tcW w:w="1008" w:type="dxa"/>
          </w:tcPr>
          <w:p>
            <w:pPr>
              <w:pStyle w:val="TableParagraph"/>
              <w:spacing w:before="0"/>
              <w:jc w:val="left"/>
              <w:rPr>
                <w:rFonts w:ascii="Times New Roman"/>
                <w:sz w:val="14"/>
              </w:rPr>
            </w:pPr>
          </w:p>
        </w:tc>
        <w:tc>
          <w:tcPr>
            <w:tcW w:w="1691" w:type="dxa"/>
          </w:tcPr>
          <w:p>
            <w:pPr>
              <w:pStyle w:val="TableParagraph"/>
              <w:ind w:right="350"/>
              <w:rPr>
                <w:b/>
                <w:sz w:val="15"/>
              </w:rPr>
            </w:pPr>
            <w:r>
              <w:rPr>
                <w:b/>
                <w:spacing w:val="-4"/>
                <w:sz w:val="15"/>
              </w:rPr>
              <w:t>0,00</w:t>
            </w:r>
          </w:p>
        </w:tc>
        <w:tc>
          <w:tcPr>
            <w:tcW w:w="1266" w:type="dxa"/>
          </w:tcPr>
          <w:p>
            <w:pPr>
              <w:pStyle w:val="TableParagraph"/>
              <w:ind w:right="369"/>
              <w:rPr>
                <w:b/>
                <w:sz w:val="15"/>
              </w:rPr>
            </w:pPr>
            <w:r>
              <w:rPr>
                <w:b/>
                <w:spacing w:val="-4"/>
                <w:sz w:val="15"/>
              </w:rPr>
              <w:t>0,00</w:t>
            </w:r>
          </w:p>
        </w:tc>
        <w:tc>
          <w:tcPr>
            <w:tcW w:w="1006" w:type="dxa"/>
          </w:tcPr>
          <w:p>
            <w:pPr>
              <w:pStyle w:val="TableParagraph"/>
              <w:ind w:left="-7561" w:right="128"/>
              <w:rPr>
                <w:b/>
                <w:sz w:val="15"/>
              </w:rPr>
            </w:pPr>
            <w:r>
              <w:rPr>
                <w:b/>
                <w:spacing w:val="-4"/>
                <w:sz w:val="15"/>
              </w:rPr>
              <w:t>0,00</w:t>
            </w:r>
          </w:p>
        </w:tc>
      </w:tr>
      <w:tr>
        <w:trPr>
          <w:trHeight w:val="198" w:hRule="atLeast"/>
        </w:trPr>
        <w:tc>
          <w:tcPr>
            <w:tcW w:w="1143" w:type="dxa"/>
          </w:tcPr>
          <w:p>
            <w:pPr>
              <w:pStyle w:val="TableParagraph"/>
              <w:spacing w:line="153" w:lineRule="exact"/>
              <w:ind w:left="136"/>
              <w:jc w:val="left"/>
              <w:rPr>
                <w:b/>
                <w:sz w:val="15"/>
              </w:rPr>
            </w:pPr>
            <w:r>
              <w:rPr>
                <w:b/>
                <w:spacing w:val="-5"/>
                <w:sz w:val="15"/>
              </w:rPr>
              <w:t>SA3</w:t>
            </w:r>
          </w:p>
        </w:tc>
        <w:tc>
          <w:tcPr>
            <w:tcW w:w="5339" w:type="dxa"/>
          </w:tcPr>
          <w:p>
            <w:pPr>
              <w:pStyle w:val="TableParagraph"/>
              <w:spacing w:line="153" w:lineRule="exact"/>
              <w:ind w:left="581"/>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2153" w:type="dxa"/>
          </w:tcPr>
          <w:p>
            <w:pPr>
              <w:pStyle w:val="TableParagraph"/>
              <w:spacing w:before="0"/>
              <w:jc w:val="left"/>
              <w:rPr>
                <w:rFonts w:ascii="Times New Roman"/>
                <w:sz w:val="12"/>
              </w:rPr>
            </w:pPr>
          </w:p>
        </w:tc>
        <w:tc>
          <w:tcPr>
            <w:tcW w:w="1241" w:type="dxa"/>
          </w:tcPr>
          <w:p>
            <w:pPr>
              <w:pStyle w:val="TableParagraph"/>
              <w:spacing w:before="0"/>
              <w:jc w:val="left"/>
              <w:rPr>
                <w:rFonts w:ascii="Times New Roman"/>
                <w:sz w:val="12"/>
              </w:rPr>
            </w:pPr>
          </w:p>
        </w:tc>
        <w:tc>
          <w:tcPr>
            <w:tcW w:w="1008" w:type="dxa"/>
          </w:tcPr>
          <w:p>
            <w:pPr>
              <w:pStyle w:val="TableParagraph"/>
              <w:spacing w:before="0"/>
              <w:jc w:val="left"/>
              <w:rPr>
                <w:rFonts w:ascii="Times New Roman"/>
                <w:sz w:val="12"/>
              </w:rPr>
            </w:pPr>
          </w:p>
        </w:tc>
        <w:tc>
          <w:tcPr>
            <w:tcW w:w="1691" w:type="dxa"/>
          </w:tcPr>
          <w:p>
            <w:pPr>
              <w:pStyle w:val="TableParagraph"/>
              <w:spacing w:line="153" w:lineRule="exact"/>
              <w:ind w:right="350"/>
              <w:rPr>
                <w:b/>
                <w:sz w:val="15"/>
              </w:rPr>
            </w:pPr>
            <w:r>
              <w:rPr>
                <w:b/>
                <w:sz w:val="15"/>
              </w:rPr>
              <w:t>-</w:t>
            </w:r>
            <w:r>
              <w:rPr>
                <w:b/>
                <w:spacing w:val="-2"/>
                <w:sz w:val="15"/>
              </w:rPr>
              <w:t>1.000,00</w:t>
            </w:r>
          </w:p>
        </w:tc>
        <w:tc>
          <w:tcPr>
            <w:tcW w:w="1266" w:type="dxa"/>
          </w:tcPr>
          <w:p>
            <w:pPr>
              <w:pStyle w:val="TableParagraph"/>
              <w:spacing w:line="153" w:lineRule="exact"/>
              <w:ind w:right="369"/>
              <w:rPr>
                <w:b/>
                <w:sz w:val="15"/>
              </w:rPr>
            </w:pPr>
            <w:r>
              <w:rPr>
                <w:b/>
                <w:sz w:val="15"/>
              </w:rPr>
              <w:t>-</w:t>
            </w:r>
            <w:r>
              <w:rPr>
                <w:b/>
                <w:spacing w:val="-2"/>
                <w:sz w:val="15"/>
              </w:rPr>
              <w:t>1.000,00</w:t>
            </w:r>
          </w:p>
        </w:tc>
        <w:tc>
          <w:tcPr>
            <w:tcW w:w="1006" w:type="dxa"/>
          </w:tcPr>
          <w:p>
            <w:pPr>
              <w:pStyle w:val="TableParagraph"/>
              <w:spacing w:line="153" w:lineRule="exact"/>
              <w:ind w:left="-7561" w:right="128"/>
              <w:rPr>
                <w:b/>
                <w:sz w:val="15"/>
              </w:rPr>
            </w:pPr>
            <w:r>
              <w:rPr>
                <w:b/>
                <w:spacing w:val="-4"/>
                <w:sz w:val="15"/>
              </w:rPr>
              <w:t>0,00</w:t>
            </w:r>
          </w:p>
        </w:tc>
      </w:tr>
      <w:tr>
        <w:trPr>
          <w:trHeight w:val="283" w:hRule="atLeast"/>
        </w:trPr>
        <w:tc>
          <w:tcPr>
            <w:tcW w:w="14847" w:type="dxa"/>
            <w:gridSpan w:val="8"/>
          </w:tcPr>
          <w:p>
            <w:pPr>
              <w:pStyle w:val="TableParagraph"/>
              <w:spacing w:line="153" w:lineRule="exact" w:before="110"/>
              <w:ind w:left="136"/>
              <w:jc w:val="left"/>
              <w:rPr>
                <w:b/>
                <w:sz w:val="15"/>
              </w:rPr>
            </w:pPr>
            <w:r>
              <w:rPr>
                <w:b/>
                <w:spacing w:val="-2"/>
                <w:sz w:val="15"/>
              </w:rPr>
              <w:t>Finanzierungstätigkeit</w:t>
            </w:r>
          </w:p>
        </w:tc>
      </w:tr>
      <w:tr>
        <w:trPr>
          <w:trHeight w:val="254" w:hRule="atLeast"/>
        </w:trPr>
        <w:tc>
          <w:tcPr>
            <w:tcW w:w="1143" w:type="dxa"/>
          </w:tcPr>
          <w:p>
            <w:pPr>
              <w:pStyle w:val="TableParagraph"/>
              <w:spacing w:before="53"/>
              <w:ind w:left="136"/>
              <w:jc w:val="left"/>
              <w:rPr>
                <w:b/>
                <w:sz w:val="15"/>
              </w:rPr>
            </w:pPr>
            <w:r>
              <w:rPr>
                <w:b/>
                <w:sz w:val="15"/>
              </w:rPr>
              <w:t>SU</w:t>
            </w:r>
            <w:r>
              <w:rPr>
                <w:b/>
                <w:spacing w:val="4"/>
                <w:sz w:val="15"/>
              </w:rPr>
              <w:t> </w:t>
            </w:r>
            <w:r>
              <w:rPr>
                <w:b/>
                <w:spacing w:val="-5"/>
                <w:sz w:val="15"/>
              </w:rPr>
              <w:t>35</w:t>
            </w:r>
          </w:p>
        </w:tc>
        <w:tc>
          <w:tcPr>
            <w:tcW w:w="7492" w:type="dxa"/>
            <w:gridSpan w:val="2"/>
          </w:tcPr>
          <w:p>
            <w:pPr>
              <w:pStyle w:val="TableParagraph"/>
              <w:spacing w:before="53"/>
              <w:ind w:left="581"/>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3940" w:type="dxa"/>
            <w:gridSpan w:val="3"/>
          </w:tcPr>
          <w:p>
            <w:pPr>
              <w:pStyle w:val="TableParagraph"/>
              <w:spacing w:before="53"/>
              <w:ind w:right="350"/>
              <w:rPr>
                <w:b/>
                <w:sz w:val="15"/>
              </w:rPr>
            </w:pPr>
            <w:r>
              <w:rPr>
                <w:b/>
                <w:spacing w:val="-4"/>
                <w:sz w:val="15"/>
              </w:rPr>
              <w:t>0,00</w:t>
            </w:r>
          </w:p>
        </w:tc>
        <w:tc>
          <w:tcPr>
            <w:tcW w:w="1266" w:type="dxa"/>
          </w:tcPr>
          <w:p>
            <w:pPr>
              <w:pStyle w:val="TableParagraph"/>
              <w:spacing w:before="53"/>
              <w:ind w:right="369"/>
              <w:rPr>
                <w:b/>
                <w:sz w:val="15"/>
              </w:rPr>
            </w:pPr>
            <w:r>
              <w:rPr>
                <w:b/>
                <w:spacing w:val="-4"/>
                <w:sz w:val="15"/>
              </w:rPr>
              <w:t>0,00</w:t>
            </w:r>
          </w:p>
        </w:tc>
        <w:tc>
          <w:tcPr>
            <w:tcW w:w="1006" w:type="dxa"/>
          </w:tcPr>
          <w:p>
            <w:pPr>
              <w:pStyle w:val="TableParagraph"/>
              <w:spacing w:before="53"/>
              <w:ind w:left="-7561" w:right="128"/>
              <w:rPr>
                <w:b/>
                <w:sz w:val="15"/>
              </w:rPr>
            </w:pPr>
            <w:r>
              <w:rPr>
                <w:b/>
                <w:spacing w:val="-4"/>
                <w:sz w:val="15"/>
              </w:rPr>
              <w:t>0,00</w:t>
            </w:r>
          </w:p>
        </w:tc>
      </w:tr>
      <w:tr>
        <w:trPr>
          <w:trHeight w:val="226" w:hRule="atLeast"/>
        </w:trPr>
        <w:tc>
          <w:tcPr>
            <w:tcW w:w="1143" w:type="dxa"/>
          </w:tcPr>
          <w:p>
            <w:pPr>
              <w:pStyle w:val="TableParagraph"/>
              <w:ind w:left="136"/>
              <w:jc w:val="left"/>
              <w:rPr>
                <w:b/>
                <w:sz w:val="15"/>
              </w:rPr>
            </w:pPr>
            <w:r>
              <w:rPr>
                <w:b/>
                <w:sz w:val="15"/>
              </w:rPr>
              <w:t>SU</w:t>
            </w:r>
            <w:r>
              <w:rPr>
                <w:b/>
                <w:spacing w:val="4"/>
                <w:sz w:val="15"/>
              </w:rPr>
              <w:t> </w:t>
            </w:r>
            <w:r>
              <w:rPr>
                <w:b/>
                <w:spacing w:val="-5"/>
                <w:sz w:val="15"/>
              </w:rPr>
              <w:t>36</w:t>
            </w:r>
          </w:p>
        </w:tc>
        <w:tc>
          <w:tcPr>
            <w:tcW w:w="7492" w:type="dxa"/>
            <w:gridSpan w:val="2"/>
          </w:tcPr>
          <w:p>
            <w:pPr>
              <w:pStyle w:val="TableParagraph"/>
              <w:ind w:left="581"/>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3940" w:type="dxa"/>
            <w:gridSpan w:val="3"/>
          </w:tcPr>
          <w:p>
            <w:pPr>
              <w:pStyle w:val="TableParagraph"/>
              <w:ind w:right="350"/>
              <w:rPr>
                <w:b/>
                <w:sz w:val="15"/>
              </w:rPr>
            </w:pPr>
            <w:r>
              <w:rPr>
                <w:b/>
                <w:spacing w:val="-4"/>
                <w:sz w:val="15"/>
              </w:rPr>
              <w:t>0,00</w:t>
            </w:r>
          </w:p>
        </w:tc>
        <w:tc>
          <w:tcPr>
            <w:tcW w:w="1266" w:type="dxa"/>
          </w:tcPr>
          <w:p>
            <w:pPr>
              <w:pStyle w:val="TableParagraph"/>
              <w:ind w:right="369"/>
              <w:rPr>
                <w:b/>
                <w:sz w:val="15"/>
              </w:rPr>
            </w:pPr>
            <w:r>
              <w:rPr>
                <w:b/>
                <w:spacing w:val="-4"/>
                <w:sz w:val="15"/>
              </w:rPr>
              <w:t>0,00</w:t>
            </w:r>
          </w:p>
        </w:tc>
        <w:tc>
          <w:tcPr>
            <w:tcW w:w="1006" w:type="dxa"/>
          </w:tcPr>
          <w:p>
            <w:pPr>
              <w:pStyle w:val="TableParagraph"/>
              <w:ind w:left="-7561" w:right="128"/>
              <w:rPr>
                <w:b/>
                <w:sz w:val="15"/>
              </w:rPr>
            </w:pPr>
            <w:r>
              <w:rPr>
                <w:b/>
                <w:spacing w:val="-4"/>
                <w:sz w:val="15"/>
              </w:rPr>
              <w:t>0,00</w:t>
            </w:r>
          </w:p>
        </w:tc>
      </w:tr>
      <w:tr>
        <w:trPr>
          <w:trHeight w:val="226" w:hRule="atLeast"/>
        </w:trPr>
        <w:tc>
          <w:tcPr>
            <w:tcW w:w="1143" w:type="dxa"/>
          </w:tcPr>
          <w:p>
            <w:pPr>
              <w:pStyle w:val="TableParagraph"/>
              <w:ind w:left="136"/>
              <w:jc w:val="left"/>
              <w:rPr>
                <w:b/>
                <w:sz w:val="15"/>
              </w:rPr>
            </w:pPr>
            <w:r>
              <w:rPr>
                <w:b/>
                <w:spacing w:val="-5"/>
                <w:sz w:val="15"/>
              </w:rPr>
              <w:t>SA4</w:t>
            </w:r>
          </w:p>
        </w:tc>
        <w:tc>
          <w:tcPr>
            <w:tcW w:w="7492" w:type="dxa"/>
            <w:gridSpan w:val="2"/>
          </w:tcPr>
          <w:p>
            <w:pPr>
              <w:pStyle w:val="TableParagraph"/>
              <w:ind w:left="581"/>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3940" w:type="dxa"/>
            <w:gridSpan w:val="3"/>
          </w:tcPr>
          <w:p>
            <w:pPr>
              <w:pStyle w:val="TableParagraph"/>
              <w:ind w:right="350"/>
              <w:rPr>
                <w:b/>
                <w:sz w:val="15"/>
              </w:rPr>
            </w:pPr>
            <w:r>
              <w:rPr>
                <w:b/>
                <w:spacing w:val="-4"/>
                <w:sz w:val="15"/>
              </w:rPr>
              <w:t>0,00</w:t>
            </w:r>
          </w:p>
        </w:tc>
        <w:tc>
          <w:tcPr>
            <w:tcW w:w="1266" w:type="dxa"/>
          </w:tcPr>
          <w:p>
            <w:pPr>
              <w:pStyle w:val="TableParagraph"/>
              <w:ind w:right="369"/>
              <w:rPr>
                <w:b/>
                <w:sz w:val="15"/>
              </w:rPr>
            </w:pPr>
            <w:r>
              <w:rPr>
                <w:b/>
                <w:spacing w:val="-4"/>
                <w:sz w:val="15"/>
              </w:rPr>
              <w:t>0,00</w:t>
            </w:r>
          </w:p>
        </w:tc>
        <w:tc>
          <w:tcPr>
            <w:tcW w:w="1006" w:type="dxa"/>
          </w:tcPr>
          <w:p>
            <w:pPr>
              <w:pStyle w:val="TableParagraph"/>
              <w:ind w:left="-7561" w:right="128"/>
              <w:rPr>
                <w:b/>
                <w:sz w:val="15"/>
              </w:rPr>
            </w:pPr>
            <w:r>
              <w:rPr>
                <w:b/>
                <w:spacing w:val="-4"/>
                <w:sz w:val="15"/>
              </w:rPr>
              <w:t>0,00</w:t>
            </w:r>
          </w:p>
        </w:tc>
      </w:tr>
      <w:tr>
        <w:trPr>
          <w:trHeight w:val="218" w:hRule="atLeast"/>
        </w:trPr>
        <w:tc>
          <w:tcPr>
            <w:tcW w:w="1143" w:type="dxa"/>
          </w:tcPr>
          <w:p>
            <w:pPr>
              <w:pStyle w:val="TableParagraph"/>
              <w:ind w:left="136"/>
              <w:jc w:val="left"/>
              <w:rPr>
                <w:b/>
                <w:sz w:val="15"/>
              </w:rPr>
            </w:pPr>
            <w:r>
              <w:rPr>
                <w:b/>
                <w:spacing w:val="-5"/>
                <w:sz w:val="15"/>
              </w:rPr>
              <w:t>SA5</w:t>
            </w:r>
          </w:p>
        </w:tc>
        <w:tc>
          <w:tcPr>
            <w:tcW w:w="7492" w:type="dxa"/>
            <w:gridSpan w:val="2"/>
          </w:tcPr>
          <w:p>
            <w:pPr>
              <w:pStyle w:val="TableParagraph"/>
              <w:ind w:left="581"/>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3940" w:type="dxa"/>
            <w:gridSpan w:val="3"/>
          </w:tcPr>
          <w:p>
            <w:pPr>
              <w:pStyle w:val="TableParagraph"/>
              <w:ind w:right="350"/>
              <w:rPr>
                <w:b/>
                <w:sz w:val="15"/>
              </w:rPr>
            </w:pPr>
            <w:r>
              <w:rPr>
                <w:b/>
                <w:sz w:val="15"/>
              </w:rPr>
              <w:t>-</w:t>
            </w:r>
            <w:r>
              <w:rPr>
                <w:b/>
                <w:spacing w:val="-2"/>
                <w:sz w:val="15"/>
              </w:rPr>
              <w:t>1.000,00</w:t>
            </w:r>
          </w:p>
        </w:tc>
        <w:tc>
          <w:tcPr>
            <w:tcW w:w="1266" w:type="dxa"/>
          </w:tcPr>
          <w:p>
            <w:pPr>
              <w:pStyle w:val="TableParagraph"/>
              <w:ind w:right="369"/>
              <w:rPr>
                <w:b/>
                <w:sz w:val="15"/>
              </w:rPr>
            </w:pPr>
            <w:r>
              <w:rPr>
                <w:b/>
                <w:sz w:val="15"/>
              </w:rPr>
              <w:t>-</w:t>
            </w:r>
            <w:r>
              <w:rPr>
                <w:b/>
                <w:spacing w:val="-2"/>
                <w:sz w:val="15"/>
              </w:rPr>
              <w:t>1.000,00</w:t>
            </w:r>
          </w:p>
        </w:tc>
        <w:tc>
          <w:tcPr>
            <w:tcW w:w="1006" w:type="dxa"/>
          </w:tcPr>
          <w:p>
            <w:pPr>
              <w:pStyle w:val="TableParagraph"/>
              <w:ind w:left="-7561" w:right="128"/>
              <w:rPr>
                <w:b/>
                <w:sz w:val="15"/>
              </w:rPr>
            </w:pPr>
            <w:r>
              <w:rPr>
                <w:b/>
                <w:spacing w:val="-4"/>
                <w:sz w:val="15"/>
              </w:rPr>
              <w:t>0,00</w:t>
            </w:r>
          </w:p>
        </w:tc>
      </w:tr>
    </w:tbl>
    <w:p>
      <w:pPr>
        <w:pStyle w:val="BodyText"/>
        <w:rPr>
          <w:b/>
          <w:sz w:val="20"/>
        </w:rPr>
      </w:pPr>
    </w:p>
    <w:p>
      <w:pPr>
        <w:pStyle w:val="BodyText"/>
        <w:spacing w:before="4"/>
        <w:rPr>
          <w:b/>
          <w:sz w:val="20"/>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1"/>
        <w:gridCol w:w="2925"/>
        <w:gridCol w:w="480"/>
        <w:gridCol w:w="589"/>
        <w:gridCol w:w="1533"/>
        <w:gridCol w:w="1349"/>
        <w:gridCol w:w="1329"/>
        <w:gridCol w:w="1298"/>
        <w:gridCol w:w="1362"/>
        <w:gridCol w:w="1312"/>
        <w:gridCol w:w="964"/>
      </w:tblGrid>
      <w:tr>
        <w:trPr>
          <w:trHeight w:val="235" w:hRule="atLeast"/>
        </w:trPr>
        <w:tc>
          <w:tcPr>
            <w:tcW w:w="1591" w:type="dxa"/>
          </w:tcPr>
          <w:p>
            <w:pPr>
              <w:pStyle w:val="TableParagraph"/>
              <w:spacing w:before="16"/>
              <w:ind w:left="65"/>
              <w:jc w:val="left"/>
              <w:rPr>
                <w:b/>
                <w:sz w:val="17"/>
              </w:rPr>
            </w:pPr>
            <w:r>
              <w:rPr>
                <w:b/>
                <w:spacing w:val="-5"/>
                <w:sz w:val="17"/>
              </w:rPr>
              <w:t>36</w:t>
            </w:r>
          </w:p>
        </w:tc>
        <w:tc>
          <w:tcPr>
            <w:tcW w:w="2925" w:type="dxa"/>
          </w:tcPr>
          <w:p>
            <w:pPr>
              <w:pStyle w:val="TableParagraph"/>
              <w:spacing w:before="16"/>
              <w:ind w:left="61"/>
              <w:jc w:val="left"/>
              <w:rPr>
                <w:b/>
                <w:sz w:val="17"/>
              </w:rPr>
            </w:pPr>
            <w:r>
              <w:rPr>
                <w:b/>
                <w:spacing w:val="-2"/>
                <w:sz w:val="17"/>
              </w:rPr>
              <w:t>Heimatpflege</w:t>
            </w:r>
          </w:p>
        </w:tc>
        <w:tc>
          <w:tcPr>
            <w:tcW w:w="10216" w:type="dxa"/>
            <w:gridSpan w:val="9"/>
            <w:vMerge w:val="restart"/>
          </w:tcPr>
          <w:p>
            <w:pPr>
              <w:pStyle w:val="TableParagraph"/>
              <w:spacing w:before="0"/>
              <w:jc w:val="left"/>
              <w:rPr>
                <w:rFonts w:ascii="Times New Roman"/>
                <w:sz w:val="14"/>
              </w:rPr>
            </w:pPr>
          </w:p>
        </w:tc>
      </w:tr>
      <w:tr>
        <w:trPr>
          <w:trHeight w:val="222" w:hRule="atLeast"/>
        </w:trPr>
        <w:tc>
          <w:tcPr>
            <w:tcW w:w="1591" w:type="dxa"/>
          </w:tcPr>
          <w:p>
            <w:pPr>
              <w:pStyle w:val="TableParagraph"/>
              <w:spacing w:before="21"/>
              <w:ind w:left="61"/>
              <w:jc w:val="left"/>
              <w:rPr>
                <w:b/>
                <w:sz w:val="15"/>
              </w:rPr>
            </w:pPr>
            <w:r>
              <w:rPr>
                <w:b/>
                <w:spacing w:val="-5"/>
                <w:sz w:val="15"/>
              </w:rPr>
              <w:t>363</w:t>
            </w:r>
          </w:p>
        </w:tc>
        <w:tc>
          <w:tcPr>
            <w:tcW w:w="2925" w:type="dxa"/>
          </w:tcPr>
          <w:p>
            <w:pPr>
              <w:pStyle w:val="TableParagraph"/>
              <w:spacing w:before="21"/>
              <w:ind w:left="58"/>
              <w:jc w:val="left"/>
              <w:rPr>
                <w:b/>
                <w:sz w:val="15"/>
              </w:rPr>
            </w:pPr>
            <w:r>
              <w:rPr>
                <w:b/>
                <w:sz w:val="15"/>
              </w:rPr>
              <w:t>Altstadterhaltung</w:t>
            </w:r>
            <w:r>
              <w:rPr>
                <w:b/>
                <w:spacing w:val="7"/>
                <w:sz w:val="15"/>
              </w:rPr>
              <w:t> </w:t>
            </w:r>
            <w:r>
              <w:rPr>
                <w:b/>
                <w:sz w:val="15"/>
              </w:rPr>
              <w:t>und</w:t>
            </w:r>
            <w:r>
              <w:rPr>
                <w:b/>
                <w:spacing w:val="8"/>
                <w:sz w:val="15"/>
              </w:rPr>
              <w:t> </w:t>
            </w:r>
            <w:r>
              <w:rPr>
                <w:b/>
                <w:spacing w:val="-2"/>
                <w:sz w:val="15"/>
              </w:rPr>
              <w:t>Ortsbildpflege</w:t>
            </w:r>
          </w:p>
        </w:tc>
        <w:tc>
          <w:tcPr>
            <w:tcW w:w="10216" w:type="dxa"/>
            <w:gridSpan w:val="9"/>
            <w:vMerge/>
            <w:tcBorders>
              <w:top w:val="nil"/>
            </w:tcBorders>
          </w:tcPr>
          <w:p>
            <w:pPr>
              <w:rPr>
                <w:sz w:val="2"/>
                <w:szCs w:val="2"/>
              </w:rPr>
            </w:pPr>
          </w:p>
        </w:tc>
      </w:tr>
      <w:tr>
        <w:trPr>
          <w:trHeight w:val="255" w:hRule="atLeast"/>
        </w:trPr>
        <w:tc>
          <w:tcPr>
            <w:tcW w:w="1591" w:type="dxa"/>
          </w:tcPr>
          <w:p>
            <w:pPr>
              <w:pStyle w:val="TableParagraph"/>
              <w:ind w:left="61"/>
              <w:jc w:val="left"/>
              <w:rPr>
                <w:b/>
                <w:sz w:val="15"/>
              </w:rPr>
            </w:pPr>
            <w:r>
              <w:rPr>
                <w:b/>
                <w:spacing w:val="-2"/>
                <w:sz w:val="15"/>
              </w:rPr>
              <w:t>363000</w:t>
            </w:r>
          </w:p>
        </w:tc>
        <w:tc>
          <w:tcPr>
            <w:tcW w:w="2925" w:type="dxa"/>
          </w:tcPr>
          <w:p>
            <w:pPr>
              <w:pStyle w:val="TableParagraph"/>
              <w:ind w:left="58"/>
              <w:jc w:val="left"/>
              <w:rPr>
                <w:b/>
                <w:sz w:val="15"/>
              </w:rPr>
            </w:pPr>
            <w:r>
              <w:rPr>
                <w:b/>
                <w:sz w:val="15"/>
              </w:rPr>
              <w:t>Altstadterhaltung</w:t>
            </w:r>
            <w:r>
              <w:rPr>
                <w:b/>
                <w:spacing w:val="7"/>
                <w:sz w:val="15"/>
              </w:rPr>
              <w:t> </w:t>
            </w:r>
            <w:r>
              <w:rPr>
                <w:b/>
                <w:sz w:val="15"/>
              </w:rPr>
              <w:t>und</w:t>
            </w:r>
            <w:r>
              <w:rPr>
                <w:b/>
                <w:spacing w:val="8"/>
                <w:sz w:val="15"/>
              </w:rPr>
              <w:t> </w:t>
            </w:r>
            <w:r>
              <w:rPr>
                <w:b/>
                <w:spacing w:val="-2"/>
                <w:sz w:val="15"/>
              </w:rPr>
              <w:t>Ortsbildpflege</w:t>
            </w:r>
          </w:p>
        </w:tc>
        <w:tc>
          <w:tcPr>
            <w:tcW w:w="10216" w:type="dxa"/>
            <w:gridSpan w:val="9"/>
            <w:vMerge/>
            <w:tcBorders>
              <w:top w:val="nil"/>
            </w:tcBorders>
          </w:tcPr>
          <w:p>
            <w:pPr>
              <w:rPr>
                <w:sz w:val="2"/>
                <w:szCs w:val="2"/>
              </w:rPr>
            </w:pPr>
          </w:p>
        </w:tc>
      </w:tr>
      <w:tr>
        <w:trPr>
          <w:trHeight w:val="253" w:hRule="atLeast"/>
        </w:trPr>
        <w:tc>
          <w:tcPr>
            <w:tcW w:w="1591"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2925" w:type="dxa"/>
          </w:tcPr>
          <w:p>
            <w:pPr>
              <w:pStyle w:val="TableParagraph"/>
              <w:spacing w:before="0"/>
              <w:jc w:val="left"/>
              <w:rPr>
                <w:rFonts w:ascii="Times New Roman"/>
                <w:sz w:val="14"/>
              </w:rPr>
            </w:pPr>
          </w:p>
        </w:tc>
        <w:tc>
          <w:tcPr>
            <w:tcW w:w="10216" w:type="dxa"/>
            <w:gridSpan w:val="9"/>
            <w:vMerge/>
            <w:tcBorders>
              <w:top w:val="nil"/>
            </w:tcBorders>
          </w:tcPr>
          <w:p>
            <w:pPr>
              <w:rPr>
                <w:sz w:val="2"/>
                <w:szCs w:val="2"/>
              </w:rPr>
            </w:pPr>
          </w:p>
        </w:tc>
      </w:tr>
      <w:tr>
        <w:trPr>
          <w:trHeight w:val="400" w:hRule="atLeast"/>
        </w:trPr>
        <w:tc>
          <w:tcPr>
            <w:tcW w:w="1591" w:type="dxa"/>
            <w:tcBorders>
              <w:bottom w:val="single" w:sz="6" w:space="0" w:color="000000"/>
            </w:tcBorders>
          </w:tcPr>
          <w:p>
            <w:pPr>
              <w:pStyle w:val="TableParagraph"/>
              <w:spacing w:before="27"/>
              <w:ind w:left="61"/>
              <w:jc w:val="left"/>
              <w:rPr>
                <w:sz w:val="15"/>
              </w:rPr>
            </w:pPr>
            <w:r>
              <w:rPr>
                <w:spacing w:val="-2"/>
                <w:sz w:val="15"/>
              </w:rPr>
              <w:t>2/363000/813000</w:t>
            </w:r>
          </w:p>
        </w:tc>
        <w:tc>
          <w:tcPr>
            <w:tcW w:w="2925" w:type="dxa"/>
            <w:tcBorders>
              <w:bottom w:val="single" w:sz="6" w:space="0" w:color="000000"/>
            </w:tcBorders>
          </w:tcPr>
          <w:p>
            <w:pPr>
              <w:pStyle w:val="TableParagraph"/>
              <w:spacing w:line="244" w:lineRule="auto" w:before="24"/>
              <w:ind w:left="58"/>
              <w:jc w:val="left"/>
              <w:rPr>
                <w:sz w:val="15"/>
              </w:rPr>
            </w:pPr>
            <w:r>
              <w:rPr>
                <w:sz w:val="15"/>
              </w:rPr>
              <w:t>Erträge aus der Auflösung von Investitionszuschüssen </w:t>
            </w:r>
            <w:r>
              <w:rPr>
                <w:sz w:val="15"/>
              </w:rPr>
              <w:t>(Kapitaltransfers)</w:t>
            </w:r>
          </w:p>
        </w:tc>
        <w:tc>
          <w:tcPr>
            <w:tcW w:w="1069" w:type="dxa"/>
            <w:gridSpan w:val="2"/>
            <w:tcBorders>
              <w:bottom w:val="single" w:sz="6" w:space="0" w:color="000000"/>
            </w:tcBorders>
          </w:tcPr>
          <w:p>
            <w:pPr>
              <w:pStyle w:val="TableParagraph"/>
              <w:spacing w:before="27"/>
              <w:ind w:left="81"/>
              <w:jc w:val="left"/>
              <w:rPr>
                <w:sz w:val="15"/>
              </w:rPr>
            </w:pPr>
            <w:r>
              <w:rPr>
                <w:spacing w:val="-4"/>
                <w:sz w:val="15"/>
              </w:rPr>
              <w:t>2127</w:t>
            </w:r>
          </w:p>
        </w:tc>
        <w:tc>
          <w:tcPr>
            <w:tcW w:w="2882" w:type="dxa"/>
            <w:gridSpan w:val="2"/>
            <w:tcBorders>
              <w:bottom w:val="single" w:sz="6" w:space="0" w:color="000000"/>
            </w:tcBorders>
          </w:tcPr>
          <w:p>
            <w:pPr>
              <w:pStyle w:val="TableParagraph"/>
              <w:spacing w:before="27"/>
              <w:ind w:right="286"/>
              <w:rPr>
                <w:sz w:val="15"/>
              </w:rPr>
            </w:pPr>
            <w:r>
              <w:rPr>
                <w:spacing w:val="-2"/>
                <w:sz w:val="15"/>
              </w:rPr>
              <w:t>2.700,00</w:t>
            </w:r>
          </w:p>
        </w:tc>
        <w:tc>
          <w:tcPr>
            <w:tcW w:w="1329" w:type="dxa"/>
            <w:tcBorders>
              <w:bottom w:val="single" w:sz="6" w:space="0" w:color="000000"/>
            </w:tcBorders>
          </w:tcPr>
          <w:p>
            <w:pPr>
              <w:pStyle w:val="TableParagraph"/>
              <w:spacing w:before="27"/>
              <w:ind w:right="368"/>
              <w:rPr>
                <w:sz w:val="15"/>
              </w:rPr>
            </w:pPr>
            <w:r>
              <w:rPr>
                <w:spacing w:val="-2"/>
                <w:sz w:val="15"/>
              </w:rPr>
              <w:t>2.700,00</w:t>
            </w:r>
          </w:p>
        </w:tc>
        <w:tc>
          <w:tcPr>
            <w:tcW w:w="1298" w:type="dxa"/>
            <w:tcBorders>
              <w:bottom w:val="single" w:sz="6" w:space="0" w:color="000000"/>
            </w:tcBorders>
          </w:tcPr>
          <w:p>
            <w:pPr>
              <w:pStyle w:val="TableParagraph"/>
              <w:spacing w:before="27"/>
              <w:ind w:right="418"/>
              <w:rPr>
                <w:sz w:val="15"/>
              </w:rPr>
            </w:pPr>
            <w:r>
              <w:rPr>
                <w:spacing w:val="-4"/>
                <w:sz w:val="15"/>
              </w:rPr>
              <w:t>0,00</w:t>
            </w:r>
          </w:p>
        </w:tc>
        <w:tc>
          <w:tcPr>
            <w:tcW w:w="1362" w:type="dxa"/>
            <w:tcBorders>
              <w:bottom w:val="single" w:sz="6" w:space="0" w:color="000000"/>
            </w:tcBorders>
          </w:tcPr>
          <w:p>
            <w:pPr>
              <w:pStyle w:val="TableParagraph"/>
              <w:spacing w:before="27"/>
              <w:ind w:right="306"/>
              <w:rPr>
                <w:sz w:val="15"/>
              </w:rPr>
            </w:pPr>
            <w:r>
              <w:rPr>
                <w:spacing w:val="-4"/>
                <w:sz w:val="15"/>
              </w:rPr>
              <w:t>0,00</w:t>
            </w:r>
          </w:p>
        </w:tc>
        <w:tc>
          <w:tcPr>
            <w:tcW w:w="1312" w:type="dxa"/>
            <w:tcBorders>
              <w:bottom w:val="single" w:sz="6" w:space="0" w:color="000000"/>
            </w:tcBorders>
          </w:tcPr>
          <w:p>
            <w:pPr>
              <w:pStyle w:val="TableParagraph"/>
              <w:spacing w:before="27"/>
              <w:ind w:right="371"/>
              <w:rPr>
                <w:sz w:val="15"/>
              </w:rPr>
            </w:pPr>
            <w:r>
              <w:rPr>
                <w:spacing w:val="-4"/>
                <w:sz w:val="15"/>
              </w:rPr>
              <w:t>0,00</w:t>
            </w:r>
          </w:p>
        </w:tc>
        <w:tc>
          <w:tcPr>
            <w:tcW w:w="964" w:type="dxa"/>
            <w:tcBorders>
              <w:bottom w:val="single" w:sz="6" w:space="0" w:color="000000"/>
            </w:tcBorders>
          </w:tcPr>
          <w:p>
            <w:pPr>
              <w:pStyle w:val="TableParagraph"/>
              <w:spacing w:before="27"/>
              <w:ind w:right="88"/>
              <w:rPr>
                <w:sz w:val="15"/>
              </w:rPr>
            </w:pPr>
            <w:r>
              <w:rPr>
                <w:spacing w:val="-4"/>
                <w:sz w:val="15"/>
              </w:rPr>
              <w:t>0,00</w:t>
            </w:r>
          </w:p>
        </w:tc>
      </w:tr>
      <w:tr>
        <w:trPr>
          <w:trHeight w:val="181" w:hRule="atLeast"/>
        </w:trPr>
        <w:tc>
          <w:tcPr>
            <w:tcW w:w="1591" w:type="dxa"/>
            <w:tcBorders>
              <w:top w:val="single" w:sz="6" w:space="0" w:color="000000"/>
            </w:tcBorders>
          </w:tcPr>
          <w:p>
            <w:pPr>
              <w:pStyle w:val="TableParagraph"/>
              <w:spacing w:line="153" w:lineRule="exact" w:before="8"/>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4" w:type="dxa"/>
            <w:gridSpan w:val="3"/>
            <w:tcBorders>
              <w:top w:val="single" w:sz="6" w:space="0" w:color="000000"/>
            </w:tcBorders>
          </w:tcPr>
          <w:p>
            <w:pPr>
              <w:pStyle w:val="TableParagraph"/>
              <w:spacing w:line="153" w:lineRule="exact" w:before="8"/>
              <w:ind w:left="58"/>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2882" w:type="dxa"/>
            <w:gridSpan w:val="2"/>
            <w:tcBorders>
              <w:top w:val="single" w:sz="6" w:space="0" w:color="000000"/>
            </w:tcBorders>
          </w:tcPr>
          <w:p>
            <w:pPr>
              <w:pStyle w:val="TableParagraph"/>
              <w:spacing w:line="153" w:lineRule="exact" w:before="8"/>
              <w:ind w:right="286"/>
              <w:rPr>
                <w:b/>
                <w:sz w:val="15"/>
              </w:rPr>
            </w:pPr>
            <w:r>
              <w:rPr>
                <w:b/>
                <w:spacing w:val="-2"/>
                <w:sz w:val="15"/>
              </w:rPr>
              <w:t>2.700,00</w:t>
            </w:r>
          </w:p>
        </w:tc>
        <w:tc>
          <w:tcPr>
            <w:tcW w:w="1329" w:type="dxa"/>
            <w:tcBorders>
              <w:top w:val="single" w:sz="6" w:space="0" w:color="000000"/>
            </w:tcBorders>
          </w:tcPr>
          <w:p>
            <w:pPr>
              <w:pStyle w:val="TableParagraph"/>
              <w:spacing w:line="153" w:lineRule="exact" w:before="8"/>
              <w:ind w:right="368"/>
              <w:rPr>
                <w:b/>
                <w:sz w:val="15"/>
              </w:rPr>
            </w:pPr>
            <w:r>
              <w:rPr>
                <w:b/>
                <w:spacing w:val="-2"/>
                <w:sz w:val="15"/>
              </w:rPr>
              <w:t>2.700,00</w:t>
            </w:r>
          </w:p>
        </w:tc>
        <w:tc>
          <w:tcPr>
            <w:tcW w:w="1298" w:type="dxa"/>
            <w:tcBorders>
              <w:top w:val="single" w:sz="6" w:space="0" w:color="000000"/>
            </w:tcBorders>
          </w:tcPr>
          <w:p>
            <w:pPr>
              <w:pStyle w:val="TableParagraph"/>
              <w:spacing w:line="153" w:lineRule="exact" w:before="8"/>
              <w:ind w:right="418"/>
              <w:rPr>
                <w:b/>
                <w:sz w:val="15"/>
              </w:rPr>
            </w:pPr>
            <w:r>
              <w:rPr>
                <w:b/>
                <w:spacing w:val="-4"/>
                <w:sz w:val="15"/>
              </w:rPr>
              <w:t>0,00</w:t>
            </w:r>
          </w:p>
        </w:tc>
        <w:tc>
          <w:tcPr>
            <w:tcW w:w="1362" w:type="dxa"/>
            <w:tcBorders>
              <w:top w:val="single" w:sz="6" w:space="0" w:color="000000"/>
            </w:tcBorders>
          </w:tcPr>
          <w:p>
            <w:pPr>
              <w:pStyle w:val="TableParagraph"/>
              <w:spacing w:line="153" w:lineRule="exact" w:before="8"/>
              <w:ind w:right="306"/>
              <w:rPr>
                <w:b/>
                <w:sz w:val="15"/>
              </w:rPr>
            </w:pPr>
            <w:r>
              <w:rPr>
                <w:b/>
                <w:spacing w:val="-4"/>
                <w:sz w:val="15"/>
              </w:rPr>
              <w:t>0,00</w:t>
            </w:r>
          </w:p>
        </w:tc>
        <w:tc>
          <w:tcPr>
            <w:tcW w:w="1312" w:type="dxa"/>
            <w:tcBorders>
              <w:top w:val="single" w:sz="6" w:space="0" w:color="000000"/>
            </w:tcBorders>
          </w:tcPr>
          <w:p>
            <w:pPr>
              <w:pStyle w:val="TableParagraph"/>
              <w:spacing w:line="153" w:lineRule="exact" w:before="8"/>
              <w:ind w:right="371"/>
              <w:rPr>
                <w:b/>
                <w:sz w:val="15"/>
              </w:rPr>
            </w:pPr>
            <w:r>
              <w:rPr>
                <w:b/>
                <w:spacing w:val="-4"/>
                <w:sz w:val="15"/>
              </w:rPr>
              <w:t>0,00</w:t>
            </w:r>
          </w:p>
        </w:tc>
        <w:tc>
          <w:tcPr>
            <w:tcW w:w="964" w:type="dxa"/>
            <w:tcBorders>
              <w:top w:val="single" w:sz="6" w:space="0" w:color="000000"/>
            </w:tcBorders>
          </w:tcPr>
          <w:p>
            <w:pPr>
              <w:pStyle w:val="TableParagraph"/>
              <w:spacing w:line="153" w:lineRule="exact" w:before="8"/>
              <w:ind w:right="88"/>
              <w:rPr>
                <w:b/>
                <w:sz w:val="15"/>
              </w:rPr>
            </w:pPr>
            <w:r>
              <w:rPr>
                <w:b/>
                <w:spacing w:val="-4"/>
                <w:sz w:val="15"/>
              </w:rPr>
              <w:t>0,00</w:t>
            </w:r>
          </w:p>
        </w:tc>
      </w:tr>
      <w:tr>
        <w:trPr>
          <w:trHeight w:val="254" w:hRule="atLeast"/>
        </w:trPr>
        <w:tc>
          <w:tcPr>
            <w:tcW w:w="1591" w:type="dxa"/>
          </w:tcPr>
          <w:p>
            <w:pPr>
              <w:pStyle w:val="TableParagraph"/>
              <w:spacing w:before="53"/>
              <w:ind w:left="61"/>
              <w:jc w:val="left"/>
              <w:rPr>
                <w:sz w:val="15"/>
              </w:rPr>
            </w:pPr>
            <w:r>
              <w:rPr>
                <w:spacing w:val="-2"/>
                <w:sz w:val="15"/>
              </w:rPr>
              <w:t>1/363000/400000</w:t>
            </w:r>
          </w:p>
        </w:tc>
        <w:tc>
          <w:tcPr>
            <w:tcW w:w="2925" w:type="dxa"/>
          </w:tcPr>
          <w:p>
            <w:pPr>
              <w:pStyle w:val="TableParagraph"/>
              <w:spacing w:before="53"/>
              <w:ind w:left="58"/>
              <w:jc w:val="left"/>
              <w:rPr>
                <w:sz w:val="15"/>
              </w:rPr>
            </w:pPr>
            <w:r>
              <w:rPr>
                <w:sz w:val="15"/>
              </w:rPr>
              <w:t>Geringwertige</w:t>
            </w:r>
            <w:r>
              <w:rPr>
                <w:spacing w:val="14"/>
                <w:sz w:val="15"/>
              </w:rPr>
              <w:t> </w:t>
            </w:r>
            <w:r>
              <w:rPr>
                <w:sz w:val="15"/>
              </w:rPr>
              <w:t>Wirtschaftsgüter</w:t>
            </w:r>
            <w:r>
              <w:rPr>
                <w:spacing w:val="14"/>
                <w:sz w:val="15"/>
              </w:rPr>
              <w:t> </w:t>
            </w:r>
            <w:r>
              <w:rPr>
                <w:spacing w:val="-2"/>
                <w:sz w:val="15"/>
              </w:rPr>
              <w:t>(GWG)</w:t>
            </w:r>
          </w:p>
        </w:tc>
        <w:tc>
          <w:tcPr>
            <w:tcW w:w="480" w:type="dxa"/>
          </w:tcPr>
          <w:p>
            <w:pPr>
              <w:pStyle w:val="TableParagraph"/>
              <w:spacing w:before="53"/>
              <w:ind w:left="72" w:right="50"/>
              <w:jc w:val="center"/>
              <w:rPr>
                <w:sz w:val="15"/>
              </w:rPr>
            </w:pPr>
            <w:r>
              <w:rPr>
                <w:spacing w:val="-4"/>
                <w:sz w:val="15"/>
              </w:rPr>
              <w:t>2221</w:t>
            </w:r>
          </w:p>
        </w:tc>
        <w:tc>
          <w:tcPr>
            <w:tcW w:w="589" w:type="dxa"/>
          </w:tcPr>
          <w:p>
            <w:pPr>
              <w:pStyle w:val="TableParagraph"/>
              <w:spacing w:before="53"/>
              <w:ind w:left="54"/>
              <w:jc w:val="left"/>
              <w:rPr>
                <w:sz w:val="15"/>
              </w:rPr>
            </w:pPr>
            <w:r>
              <w:rPr>
                <w:spacing w:val="-4"/>
                <w:sz w:val="15"/>
              </w:rPr>
              <w:t>3221</w:t>
            </w:r>
          </w:p>
        </w:tc>
        <w:tc>
          <w:tcPr>
            <w:tcW w:w="1533" w:type="dxa"/>
          </w:tcPr>
          <w:p>
            <w:pPr>
              <w:pStyle w:val="TableParagraph"/>
              <w:spacing w:before="53"/>
              <w:ind w:left="145"/>
              <w:jc w:val="left"/>
              <w:rPr>
                <w:sz w:val="15"/>
              </w:rPr>
            </w:pPr>
            <w:r>
              <w:rPr>
                <w:spacing w:val="-5"/>
                <w:sz w:val="15"/>
              </w:rPr>
              <w:t>23</w:t>
            </w:r>
          </w:p>
        </w:tc>
        <w:tc>
          <w:tcPr>
            <w:tcW w:w="1349" w:type="dxa"/>
          </w:tcPr>
          <w:p>
            <w:pPr>
              <w:pStyle w:val="TableParagraph"/>
              <w:spacing w:before="53"/>
              <w:ind w:right="286"/>
              <w:rPr>
                <w:sz w:val="15"/>
              </w:rPr>
            </w:pPr>
            <w:r>
              <w:rPr>
                <w:spacing w:val="-2"/>
                <w:sz w:val="15"/>
              </w:rPr>
              <w:t>900,00</w:t>
            </w:r>
          </w:p>
        </w:tc>
        <w:tc>
          <w:tcPr>
            <w:tcW w:w="1329" w:type="dxa"/>
          </w:tcPr>
          <w:p>
            <w:pPr>
              <w:pStyle w:val="TableParagraph"/>
              <w:spacing w:before="53"/>
              <w:ind w:right="367"/>
              <w:rPr>
                <w:sz w:val="15"/>
              </w:rPr>
            </w:pPr>
            <w:r>
              <w:rPr>
                <w:spacing w:val="-2"/>
                <w:sz w:val="15"/>
              </w:rPr>
              <w:t>900,00</w:t>
            </w:r>
          </w:p>
        </w:tc>
        <w:tc>
          <w:tcPr>
            <w:tcW w:w="1298" w:type="dxa"/>
          </w:tcPr>
          <w:p>
            <w:pPr>
              <w:pStyle w:val="TableParagraph"/>
              <w:spacing w:before="53"/>
              <w:ind w:right="418"/>
              <w:rPr>
                <w:sz w:val="15"/>
              </w:rPr>
            </w:pPr>
            <w:r>
              <w:rPr>
                <w:spacing w:val="-4"/>
                <w:sz w:val="15"/>
              </w:rPr>
              <w:t>0,00</w:t>
            </w:r>
          </w:p>
        </w:tc>
        <w:tc>
          <w:tcPr>
            <w:tcW w:w="1362" w:type="dxa"/>
          </w:tcPr>
          <w:p>
            <w:pPr>
              <w:pStyle w:val="TableParagraph"/>
              <w:spacing w:before="53"/>
              <w:ind w:right="306"/>
              <w:rPr>
                <w:sz w:val="15"/>
              </w:rPr>
            </w:pPr>
            <w:r>
              <w:rPr>
                <w:spacing w:val="-2"/>
                <w:sz w:val="15"/>
              </w:rPr>
              <w:t>900,00</w:t>
            </w:r>
          </w:p>
        </w:tc>
        <w:tc>
          <w:tcPr>
            <w:tcW w:w="1312" w:type="dxa"/>
          </w:tcPr>
          <w:p>
            <w:pPr>
              <w:pStyle w:val="TableParagraph"/>
              <w:spacing w:before="53"/>
              <w:ind w:right="371"/>
              <w:rPr>
                <w:sz w:val="15"/>
              </w:rPr>
            </w:pPr>
            <w:r>
              <w:rPr>
                <w:spacing w:val="-2"/>
                <w:sz w:val="15"/>
              </w:rPr>
              <w:t>900,00</w:t>
            </w:r>
          </w:p>
        </w:tc>
        <w:tc>
          <w:tcPr>
            <w:tcW w:w="964" w:type="dxa"/>
          </w:tcPr>
          <w:p>
            <w:pPr>
              <w:pStyle w:val="TableParagraph"/>
              <w:spacing w:before="53"/>
              <w:ind w:right="88"/>
              <w:rPr>
                <w:sz w:val="15"/>
              </w:rPr>
            </w:pPr>
            <w:r>
              <w:rPr>
                <w:spacing w:val="-4"/>
                <w:sz w:val="15"/>
              </w:rPr>
              <w:t>0,00</w:t>
            </w:r>
          </w:p>
        </w:tc>
      </w:tr>
      <w:tr>
        <w:trPr>
          <w:trHeight w:val="226" w:hRule="atLeast"/>
        </w:trPr>
        <w:tc>
          <w:tcPr>
            <w:tcW w:w="1591" w:type="dxa"/>
          </w:tcPr>
          <w:p>
            <w:pPr>
              <w:pStyle w:val="TableParagraph"/>
              <w:ind w:left="61"/>
              <w:jc w:val="left"/>
              <w:rPr>
                <w:sz w:val="15"/>
              </w:rPr>
            </w:pPr>
            <w:r>
              <w:rPr>
                <w:spacing w:val="-2"/>
                <w:sz w:val="15"/>
              </w:rPr>
              <w:t>1/363000/459000</w:t>
            </w:r>
          </w:p>
        </w:tc>
        <w:tc>
          <w:tcPr>
            <w:tcW w:w="2925" w:type="dxa"/>
          </w:tcPr>
          <w:p>
            <w:pPr>
              <w:pStyle w:val="TableParagraph"/>
              <w:ind w:left="58"/>
              <w:jc w:val="left"/>
              <w:rPr>
                <w:sz w:val="15"/>
              </w:rPr>
            </w:pPr>
            <w:r>
              <w:rPr>
                <w:sz w:val="15"/>
              </w:rPr>
              <w:t>Sonstige</w:t>
            </w:r>
            <w:r>
              <w:rPr>
                <w:spacing w:val="11"/>
                <w:sz w:val="15"/>
              </w:rPr>
              <w:t> </w:t>
            </w:r>
            <w:r>
              <w:rPr>
                <w:spacing w:val="-2"/>
                <w:sz w:val="15"/>
              </w:rPr>
              <w:t>Verbrauchsgüter</w:t>
            </w:r>
          </w:p>
        </w:tc>
        <w:tc>
          <w:tcPr>
            <w:tcW w:w="480" w:type="dxa"/>
          </w:tcPr>
          <w:p>
            <w:pPr>
              <w:pStyle w:val="TableParagraph"/>
              <w:ind w:left="72" w:right="50"/>
              <w:jc w:val="center"/>
              <w:rPr>
                <w:sz w:val="15"/>
              </w:rPr>
            </w:pPr>
            <w:r>
              <w:rPr>
                <w:spacing w:val="-4"/>
                <w:sz w:val="15"/>
              </w:rPr>
              <w:t>2221</w:t>
            </w:r>
          </w:p>
        </w:tc>
        <w:tc>
          <w:tcPr>
            <w:tcW w:w="589" w:type="dxa"/>
          </w:tcPr>
          <w:p>
            <w:pPr>
              <w:pStyle w:val="TableParagraph"/>
              <w:ind w:left="54"/>
              <w:jc w:val="left"/>
              <w:rPr>
                <w:sz w:val="15"/>
              </w:rPr>
            </w:pPr>
            <w:r>
              <w:rPr>
                <w:spacing w:val="-4"/>
                <w:sz w:val="15"/>
              </w:rPr>
              <w:t>3221</w:t>
            </w:r>
          </w:p>
        </w:tc>
        <w:tc>
          <w:tcPr>
            <w:tcW w:w="1533" w:type="dxa"/>
          </w:tcPr>
          <w:p>
            <w:pPr>
              <w:pStyle w:val="TableParagraph"/>
              <w:ind w:left="145"/>
              <w:jc w:val="left"/>
              <w:rPr>
                <w:sz w:val="15"/>
              </w:rPr>
            </w:pPr>
            <w:r>
              <w:rPr>
                <w:spacing w:val="-5"/>
                <w:sz w:val="15"/>
              </w:rPr>
              <w:t>23</w:t>
            </w:r>
          </w:p>
        </w:tc>
        <w:tc>
          <w:tcPr>
            <w:tcW w:w="1349" w:type="dxa"/>
          </w:tcPr>
          <w:p>
            <w:pPr>
              <w:pStyle w:val="TableParagraph"/>
              <w:ind w:right="286"/>
              <w:rPr>
                <w:sz w:val="15"/>
              </w:rPr>
            </w:pPr>
            <w:r>
              <w:rPr>
                <w:spacing w:val="-2"/>
                <w:sz w:val="15"/>
              </w:rPr>
              <w:t>1.700,00</w:t>
            </w:r>
          </w:p>
        </w:tc>
        <w:tc>
          <w:tcPr>
            <w:tcW w:w="1329" w:type="dxa"/>
          </w:tcPr>
          <w:p>
            <w:pPr>
              <w:pStyle w:val="TableParagraph"/>
              <w:ind w:right="368"/>
              <w:rPr>
                <w:sz w:val="15"/>
              </w:rPr>
            </w:pPr>
            <w:r>
              <w:rPr>
                <w:spacing w:val="-2"/>
                <w:sz w:val="15"/>
              </w:rPr>
              <w:t>1.500,00</w:t>
            </w:r>
          </w:p>
        </w:tc>
        <w:tc>
          <w:tcPr>
            <w:tcW w:w="1298" w:type="dxa"/>
          </w:tcPr>
          <w:p>
            <w:pPr>
              <w:pStyle w:val="TableParagraph"/>
              <w:ind w:right="418"/>
              <w:rPr>
                <w:sz w:val="15"/>
              </w:rPr>
            </w:pPr>
            <w:r>
              <w:rPr>
                <w:spacing w:val="-2"/>
                <w:sz w:val="15"/>
              </w:rPr>
              <w:t>200,00</w:t>
            </w:r>
          </w:p>
        </w:tc>
        <w:tc>
          <w:tcPr>
            <w:tcW w:w="1362" w:type="dxa"/>
          </w:tcPr>
          <w:p>
            <w:pPr>
              <w:pStyle w:val="TableParagraph"/>
              <w:ind w:right="306"/>
              <w:rPr>
                <w:sz w:val="15"/>
              </w:rPr>
            </w:pPr>
            <w:r>
              <w:rPr>
                <w:spacing w:val="-2"/>
                <w:sz w:val="15"/>
              </w:rPr>
              <w:t>1.700,00</w:t>
            </w:r>
          </w:p>
        </w:tc>
        <w:tc>
          <w:tcPr>
            <w:tcW w:w="1312" w:type="dxa"/>
          </w:tcPr>
          <w:p>
            <w:pPr>
              <w:pStyle w:val="TableParagraph"/>
              <w:ind w:right="371"/>
              <w:rPr>
                <w:sz w:val="15"/>
              </w:rPr>
            </w:pPr>
            <w:r>
              <w:rPr>
                <w:spacing w:val="-2"/>
                <w:sz w:val="15"/>
              </w:rPr>
              <w:t>1.500,00</w:t>
            </w:r>
          </w:p>
        </w:tc>
        <w:tc>
          <w:tcPr>
            <w:tcW w:w="964" w:type="dxa"/>
          </w:tcPr>
          <w:p>
            <w:pPr>
              <w:pStyle w:val="TableParagraph"/>
              <w:ind w:right="88"/>
              <w:rPr>
                <w:sz w:val="15"/>
              </w:rPr>
            </w:pPr>
            <w:r>
              <w:rPr>
                <w:spacing w:val="-2"/>
                <w:sz w:val="15"/>
              </w:rPr>
              <w:t>200,00</w:t>
            </w:r>
          </w:p>
        </w:tc>
      </w:tr>
      <w:tr>
        <w:trPr>
          <w:trHeight w:val="226" w:hRule="atLeast"/>
        </w:trPr>
        <w:tc>
          <w:tcPr>
            <w:tcW w:w="1591" w:type="dxa"/>
          </w:tcPr>
          <w:p>
            <w:pPr>
              <w:pStyle w:val="TableParagraph"/>
              <w:ind w:left="61"/>
              <w:jc w:val="left"/>
              <w:rPr>
                <w:sz w:val="15"/>
              </w:rPr>
            </w:pPr>
            <w:r>
              <w:rPr>
                <w:spacing w:val="-2"/>
                <w:sz w:val="15"/>
              </w:rPr>
              <w:t>1/363000/680200</w:t>
            </w:r>
          </w:p>
        </w:tc>
        <w:tc>
          <w:tcPr>
            <w:tcW w:w="2925" w:type="dxa"/>
          </w:tcPr>
          <w:p>
            <w:pPr>
              <w:pStyle w:val="TableParagraph"/>
              <w:ind w:left="58"/>
              <w:jc w:val="left"/>
              <w:rPr>
                <w:sz w:val="15"/>
              </w:rPr>
            </w:pPr>
            <w:r>
              <w:rPr>
                <w:sz w:val="15"/>
              </w:rPr>
              <w:t>Planmäßige</w:t>
            </w:r>
            <w:r>
              <w:rPr>
                <w:spacing w:val="13"/>
                <w:sz w:val="15"/>
              </w:rPr>
              <w:t> </w:t>
            </w:r>
            <w:r>
              <w:rPr>
                <w:spacing w:val="-2"/>
                <w:sz w:val="15"/>
              </w:rPr>
              <w:t>Abschreibung</w:t>
            </w:r>
          </w:p>
        </w:tc>
        <w:tc>
          <w:tcPr>
            <w:tcW w:w="480" w:type="dxa"/>
          </w:tcPr>
          <w:p>
            <w:pPr>
              <w:pStyle w:val="TableParagraph"/>
              <w:ind w:left="72" w:right="50"/>
              <w:jc w:val="center"/>
              <w:rPr>
                <w:sz w:val="15"/>
              </w:rPr>
            </w:pPr>
            <w:r>
              <w:rPr>
                <w:spacing w:val="-4"/>
                <w:sz w:val="15"/>
              </w:rPr>
              <w:t>2226</w:t>
            </w:r>
          </w:p>
        </w:tc>
        <w:tc>
          <w:tcPr>
            <w:tcW w:w="589" w:type="dxa"/>
          </w:tcPr>
          <w:p>
            <w:pPr>
              <w:pStyle w:val="TableParagraph"/>
              <w:spacing w:before="0"/>
              <w:jc w:val="left"/>
              <w:rPr>
                <w:rFonts w:ascii="Times New Roman"/>
                <w:sz w:val="14"/>
              </w:rPr>
            </w:pPr>
          </w:p>
        </w:tc>
        <w:tc>
          <w:tcPr>
            <w:tcW w:w="1533" w:type="dxa"/>
          </w:tcPr>
          <w:p>
            <w:pPr>
              <w:pStyle w:val="TableParagraph"/>
              <w:spacing w:before="0"/>
              <w:jc w:val="left"/>
              <w:rPr>
                <w:rFonts w:ascii="Times New Roman"/>
                <w:sz w:val="14"/>
              </w:rPr>
            </w:pPr>
          </w:p>
        </w:tc>
        <w:tc>
          <w:tcPr>
            <w:tcW w:w="1349" w:type="dxa"/>
          </w:tcPr>
          <w:p>
            <w:pPr>
              <w:pStyle w:val="TableParagraph"/>
              <w:ind w:right="286"/>
              <w:rPr>
                <w:sz w:val="15"/>
              </w:rPr>
            </w:pPr>
            <w:r>
              <w:rPr>
                <w:spacing w:val="-2"/>
                <w:sz w:val="15"/>
              </w:rPr>
              <w:t>2.600,00</w:t>
            </w:r>
          </w:p>
        </w:tc>
        <w:tc>
          <w:tcPr>
            <w:tcW w:w="1329" w:type="dxa"/>
          </w:tcPr>
          <w:p>
            <w:pPr>
              <w:pStyle w:val="TableParagraph"/>
              <w:ind w:right="368"/>
              <w:rPr>
                <w:sz w:val="15"/>
              </w:rPr>
            </w:pPr>
            <w:r>
              <w:rPr>
                <w:spacing w:val="-2"/>
                <w:sz w:val="15"/>
              </w:rPr>
              <w:t>2.600,00</w:t>
            </w:r>
          </w:p>
        </w:tc>
        <w:tc>
          <w:tcPr>
            <w:tcW w:w="1298" w:type="dxa"/>
          </w:tcPr>
          <w:p>
            <w:pPr>
              <w:pStyle w:val="TableParagraph"/>
              <w:ind w:right="418"/>
              <w:rPr>
                <w:sz w:val="15"/>
              </w:rPr>
            </w:pPr>
            <w:r>
              <w:rPr>
                <w:spacing w:val="-4"/>
                <w:sz w:val="15"/>
              </w:rPr>
              <w:t>0,00</w:t>
            </w:r>
          </w:p>
        </w:tc>
        <w:tc>
          <w:tcPr>
            <w:tcW w:w="1362" w:type="dxa"/>
          </w:tcPr>
          <w:p>
            <w:pPr>
              <w:pStyle w:val="TableParagraph"/>
              <w:ind w:right="306"/>
              <w:rPr>
                <w:sz w:val="15"/>
              </w:rPr>
            </w:pPr>
            <w:r>
              <w:rPr>
                <w:spacing w:val="-4"/>
                <w:sz w:val="15"/>
              </w:rPr>
              <w:t>0,00</w:t>
            </w:r>
          </w:p>
        </w:tc>
        <w:tc>
          <w:tcPr>
            <w:tcW w:w="1312" w:type="dxa"/>
          </w:tcPr>
          <w:p>
            <w:pPr>
              <w:pStyle w:val="TableParagraph"/>
              <w:ind w:right="371"/>
              <w:rPr>
                <w:sz w:val="15"/>
              </w:rPr>
            </w:pPr>
            <w:r>
              <w:rPr>
                <w:spacing w:val="-4"/>
                <w:sz w:val="15"/>
              </w:rPr>
              <w:t>0,00</w:t>
            </w:r>
          </w:p>
        </w:tc>
        <w:tc>
          <w:tcPr>
            <w:tcW w:w="964" w:type="dxa"/>
          </w:tcPr>
          <w:p>
            <w:pPr>
              <w:pStyle w:val="TableParagraph"/>
              <w:ind w:right="88"/>
              <w:rPr>
                <w:sz w:val="15"/>
              </w:rPr>
            </w:pPr>
            <w:r>
              <w:rPr>
                <w:spacing w:val="-4"/>
                <w:sz w:val="15"/>
              </w:rPr>
              <w:t>0,00</w:t>
            </w:r>
          </w:p>
        </w:tc>
      </w:tr>
      <w:tr>
        <w:trPr>
          <w:trHeight w:val="225" w:hRule="atLeast"/>
        </w:trPr>
        <w:tc>
          <w:tcPr>
            <w:tcW w:w="1591" w:type="dxa"/>
          </w:tcPr>
          <w:p>
            <w:pPr>
              <w:pStyle w:val="TableParagraph"/>
              <w:ind w:left="61"/>
              <w:jc w:val="left"/>
              <w:rPr>
                <w:sz w:val="15"/>
              </w:rPr>
            </w:pPr>
            <w:r>
              <w:rPr>
                <w:spacing w:val="-2"/>
                <w:sz w:val="15"/>
              </w:rPr>
              <w:t>1/363000/680700</w:t>
            </w:r>
          </w:p>
        </w:tc>
        <w:tc>
          <w:tcPr>
            <w:tcW w:w="2925" w:type="dxa"/>
          </w:tcPr>
          <w:p>
            <w:pPr>
              <w:pStyle w:val="TableParagraph"/>
              <w:ind w:left="58"/>
              <w:jc w:val="left"/>
              <w:rPr>
                <w:sz w:val="15"/>
              </w:rPr>
            </w:pPr>
            <w:r>
              <w:rPr>
                <w:sz w:val="15"/>
              </w:rPr>
              <w:t>Planmäßige</w:t>
            </w:r>
            <w:r>
              <w:rPr>
                <w:spacing w:val="13"/>
                <w:sz w:val="15"/>
              </w:rPr>
              <w:t> </w:t>
            </w:r>
            <w:r>
              <w:rPr>
                <w:spacing w:val="-2"/>
                <w:sz w:val="15"/>
              </w:rPr>
              <w:t>Abschreibung</w:t>
            </w:r>
          </w:p>
        </w:tc>
        <w:tc>
          <w:tcPr>
            <w:tcW w:w="480" w:type="dxa"/>
          </w:tcPr>
          <w:p>
            <w:pPr>
              <w:pStyle w:val="TableParagraph"/>
              <w:ind w:left="72" w:right="50"/>
              <w:jc w:val="center"/>
              <w:rPr>
                <w:sz w:val="15"/>
              </w:rPr>
            </w:pPr>
            <w:r>
              <w:rPr>
                <w:spacing w:val="-4"/>
                <w:sz w:val="15"/>
              </w:rPr>
              <w:t>2226</w:t>
            </w:r>
          </w:p>
        </w:tc>
        <w:tc>
          <w:tcPr>
            <w:tcW w:w="589" w:type="dxa"/>
          </w:tcPr>
          <w:p>
            <w:pPr>
              <w:pStyle w:val="TableParagraph"/>
              <w:spacing w:before="0"/>
              <w:jc w:val="left"/>
              <w:rPr>
                <w:rFonts w:ascii="Times New Roman"/>
                <w:sz w:val="14"/>
              </w:rPr>
            </w:pPr>
          </w:p>
        </w:tc>
        <w:tc>
          <w:tcPr>
            <w:tcW w:w="1533" w:type="dxa"/>
          </w:tcPr>
          <w:p>
            <w:pPr>
              <w:pStyle w:val="TableParagraph"/>
              <w:spacing w:before="0"/>
              <w:jc w:val="left"/>
              <w:rPr>
                <w:rFonts w:ascii="Times New Roman"/>
                <w:sz w:val="14"/>
              </w:rPr>
            </w:pPr>
          </w:p>
        </w:tc>
        <w:tc>
          <w:tcPr>
            <w:tcW w:w="1349" w:type="dxa"/>
          </w:tcPr>
          <w:p>
            <w:pPr>
              <w:pStyle w:val="TableParagraph"/>
              <w:ind w:right="286"/>
              <w:rPr>
                <w:sz w:val="15"/>
              </w:rPr>
            </w:pPr>
            <w:r>
              <w:rPr>
                <w:spacing w:val="-2"/>
                <w:sz w:val="15"/>
              </w:rPr>
              <w:t>100,00</w:t>
            </w:r>
          </w:p>
        </w:tc>
        <w:tc>
          <w:tcPr>
            <w:tcW w:w="1329" w:type="dxa"/>
          </w:tcPr>
          <w:p>
            <w:pPr>
              <w:pStyle w:val="TableParagraph"/>
              <w:ind w:right="367"/>
              <w:rPr>
                <w:sz w:val="15"/>
              </w:rPr>
            </w:pPr>
            <w:r>
              <w:rPr>
                <w:spacing w:val="-2"/>
                <w:sz w:val="15"/>
              </w:rPr>
              <w:t>100,00</w:t>
            </w:r>
          </w:p>
        </w:tc>
        <w:tc>
          <w:tcPr>
            <w:tcW w:w="1298" w:type="dxa"/>
          </w:tcPr>
          <w:p>
            <w:pPr>
              <w:pStyle w:val="TableParagraph"/>
              <w:ind w:right="418"/>
              <w:rPr>
                <w:sz w:val="15"/>
              </w:rPr>
            </w:pPr>
            <w:r>
              <w:rPr>
                <w:spacing w:val="-4"/>
                <w:sz w:val="15"/>
              </w:rPr>
              <w:t>0,00</w:t>
            </w:r>
          </w:p>
        </w:tc>
        <w:tc>
          <w:tcPr>
            <w:tcW w:w="1362" w:type="dxa"/>
          </w:tcPr>
          <w:p>
            <w:pPr>
              <w:pStyle w:val="TableParagraph"/>
              <w:ind w:right="306"/>
              <w:rPr>
                <w:sz w:val="15"/>
              </w:rPr>
            </w:pPr>
            <w:r>
              <w:rPr>
                <w:spacing w:val="-4"/>
                <w:sz w:val="15"/>
              </w:rPr>
              <w:t>0,00</w:t>
            </w:r>
          </w:p>
        </w:tc>
        <w:tc>
          <w:tcPr>
            <w:tcW w:w="1312" w:type="dxa"/>
          </w:tcPr>
          <w:p>
            <w:pPr>
              <w:pStyle w:val="TableParagraph"/>
              <w:ind w:right="371"/>
              <w:rPr>
                <w:sz w:val="15"/>
              </w:rPr>
            </w:pPr>
            <w:r>
              <w:rPr>
                <w:spacing w:val="-4"/>
                <w:sz w:val="15"/>
              </w:rPr>
              <w:t>0,00</w:t>
            </w:r>
          </w:p>
        </w:tc>
        <w:tc>
          <w:tcPr>
            <w:tcW w:w="964" w:type="dxa"/>
          </w:tcPr>
          <w:p>
            <w:pPr>
              <w:pStyle w:val="TableParagraph"/>
              <w:ind w:right="88"/>
              <w:rPr>
                <w:sz w:val="15"/>
              </w:rPr>
            </w:pPr>
            <w:r>
              <w:rPr>
                <w:spacing w:val="-4"/>
                <w:sz w:val="15"/>
              </w:rPr>
              <w:t>0,00</w:t>
            </w:r>
          </w:p>
        </w:tc>
      </w:tr>
      <w:tr>
        <w:trPr>
          <w:trHeight w:val="398" w:hRule="atLeast"/>
        </w:trPr>
        <w:tc>
          <w:tcPr>
            <w:tcW w:w="1591" w:type="dxa"/>
          </w:tcPr>
          <w:p>
            <w:pPr>
              <w:pStyle w:val="TableParagraph"/>
              <w:spacing w:before="27"/>
              <w:ind w:left="61"/>
              <w:jc w:val="left"/>
              <w:rPr>
                <w:sz w:val="15"/>
              </w:rPr>
            </w:pPr>
            <w:r>
              <w:rPr>
                <w:spacing w:val="-2"/>
                <w:sz w:val="15"/>
              </w:rPr>
              <w:t>1/363000/720100</w:t>
            </w:r>
          </w:p>
        </w:tc>
        <w:tc>
          <w:tcPr>
            <w:tcW w:w="2925" w:type="dxa"/>
          </w:tcPr>
          <w:p>
            <w:pPr>
              <w:pStyle w:val="TableParagraph"/>
              <w:spacing w:before="24"/>
              <w:ind w:left="58"/>
              <w:jc w:val="left"/>
              <w:rPr>
                <w:sz w:val="15"/>
              </w:rPr>
            </w:pPr>
            <w:r>
              <w:rPr>
                <w:sz w:val="15"/>
              </w:rPr>
              <w:t>KOSTENBEITRAG</w:t>
            </w:r>
            <w:r>
              <w:rPr>
                <w:spacing w:val="20"/>
                <w:sz w:val="15"/>
              </w:rPr>
              <w:t> </w:t>
            </w:r>
            <w:r>
              <w:rPr>
                <w:spacing w:val="-2"/>
                <w:sz w:val="15"/>
              </w:rPr>
              <w:t>WIRTSCHAFTSHOF</w:t>
            </w:r>
          </w:p>
          <w:p>
            <w:pPr>
              <w:pStyle w:val="TableParagraph"/>
              <w:spacing w:before="3"/>
              <w:ind w:left="58"/>
              <w:jc w:val="left"/>
              <w:rPr>
                <w:sz w:val="15"/>
              </w:rPr>
            </w:pPr>
            <w:r>
              <w:rPr>
                <w:spacing w:val="-2"/>
                <w:sz w:val="15"/>
              </w:rPr>
              <w:t>Leistung</w:t>
            </w:r>
          </w:p>
        </w:tc>
        <w:tc>
          <w:tcPr>
            <w:tcW w:w="480" w:type="dxa"/>
          </w:tcPr>
          <w:p>
            <w:pPr>
              <w:pStyle w:val="TableParagraph"/>
              <w:spacing w:before="27"/>
              <w:ind w:left="72" w:right="50"/>
              <w:jc w:val="center"/>
              <w:rPr>
                <w:sz w:val="15"/>
              </w:rPr>
            </w:pPr>
            <w:r>
              <w:rPr>
                <w:spacing w:val="-4"/>
                <w:sz w:val="15"/>
              </w:rPr>
              <w:t>2225</w:t>
            </w:r>
          </w:p>
        </w:tc>
        <w:tc>
          <w:tcPr>
            <w:tcW w:w="589" w:type="dxa"/>
          </w:tcPr>
          <w:p>
            <w:pPr>
              <w:pStyle w:val="TableParagraph"/>
              <w:spacing w:before="27"/>
              <w:ind w:left="54"/>
              <w:jc w:val="left"/>
              <w:rPr>
                <w:sz w:val="15"/>
              </w:rPr>
            </w:pPr>
            <w:r>
              <w:rPr>
                <w:spacing w:val="-4"/>
                <w:sz w:val="15"/>
              </w:rPr>
              <w:t>3225</w:t>
            </w:r>
          </w:p>
        </w:tc>
        <w:tc>
          <w:tcPr>
            <w:tcW w:w="1533" w:type="dxa"/>
          </w:tcPr>
          <w:p>
            <w:pPr>
              <w:pStyle w:val="TableParagraph"/>
              <w:spacing w:before="27"/>
              <w:ind w:left="145"/>
              <w:jc w:val="left"/>
              <w:rPr>
                <w:sz w:val="15"/>
              </w:rPr>
            </w:pPr>
            <w:r>
              <w:rPr>
                <w:spacing w:val="-5"/>
                <w:sz w:val="15"/>
              </w:rPr>
              <w:t>24</w:t>
            </w:r>
          </w:p>
        </w:tc>
        <w:tc>
          <w:tcPr>
            <w:tcW w:w="1349" w:type="dxa"/>
          </w:tcPr>
          <w:p>
            <w:pPr>
              <w:pStyle w:val="TableParagraph"/>
              <w:spacing w:before="27"/>
              <w:ind w:right="286"/>
              <w:rPr>
                <w:sz w:val="15"/>
              </w:rPr>
            </w:pPr>
            <w:r>
              <w:rPr>
                <w:spacing w:val="-4"/>
                <w:sz w:val="15"/>
              </w:rPr>
              <w:t>0,00</w:t>
            </w:r>
          </w:p>
        </w:tc>
        <w:tc>
          <w:tcPr>
            <w:tcW w:w="1329" w:type="dxa"/>
          </w:tcPr>
          <w:p>
            <w:pPr>
              <w:pStyle w:val="TableParagraph"/>
              <w:spacing w:before="27"/>
              <w:ind w:right="367"/>
              <w:rPr>
                <w:sz w:val="15"/>
              </w:rPr>
            </w:pPr>
            <w:r>
              <w:rPr>
                <w:spacing w:val="-4"/>
                <w:sz w:val="15"/>
              </w:rPr>
              <w:t>0,00</w:t>
            </w:r>
          </w:p>
        </w:tc>
        <w:tc>
          <w:tcPr>
            <w:tcW w:w="1298" w:type="dxa"/>
          </w:tcPr>
          <w:p>
            <w:pPr>
              <w:pStyle w:val="TableParagraph"/>
              <w:spacing w:before="27"/>
              <w:ind w:right="418"/>
              <w:rPr>
                <w:sz w:val="15"/>
              </w:rPr>
            </w:pPr>
            <w:r>
              <w:rPr>
                <w:spacing w:val="-4"/>
                <w:sz w:val="15"/>
              </w:rPr>
              <w:t>0,00</w:t>
            </w:r>
          </w:p>
        </w:tc>
        <w:tc>
          <w:tcPr>
            <w:tcW w:w="1362" w:type="dxa"/>
          </w:tcPr>
          <w:p>
            <w:pPr>
              <w:pStyle w:val="TableParagraph"/>
              <w:spacing w:before="27"/>
              <w:ind w:right="306"/>
              <w:rPr>
                <w:sz w:val="15"/>
              </w:rPr>
            </w:pPr>
            <w:r>
              <w:rPr>
                <w:spacing w:val="-4"/>
                <w:sz w:val="15"/>
              </w:rPr>
              <w:t>0,00</w:t>
            </w:r>
          </w:p>
        </w:tc>
        <w:tc>
          <w:tcPr>
            <w:tcW w:w="1312" w:type="dxa"/>
          </w:tcPr>
          <w:p>
            <w:pPr>
              <w:pStyle w:val="TableParagraph"/>
              <w:spacing w:before="27"/>
              <w:ind w:right="371"/>
              <w:rPr>
                <w:sz w:val="15"/>
              </w:rPr>
            </w:pPr>
            <w:r>
              <w:rPr>
                <w:spacing w:val="-4"/>
                <w:sz w:val="15"/>
              </w:rPr>
              <w:t>0,00</w:t>
            </w:r>
          </w:p>
        </w:tc>
        <w:tc>
          <w:tcPr>
            <w:tcW w:w="964" w:type="dxa"/>
          </w:tcPr>
          <w:p>
            <w:pPr>
              <w:pStyle w:val="TableParagraph"/>
              <w:spacing w:before="27"/>
              <w:ind w:right="88"/>
              <w:rPr>
                <w:sz w:val="15"/>
              </w:rPr>
            </w:pPr>
            <w:r>
              <w:rPr>
                <w:spacing w:val="-4"/>
                <w:sz w:val="15"/>
              </w:rPr>
              <w:t>0,00</w:t>
            </w:r>
          </w:p>
        </w:tc>
      </w:tr>
      <w:tr>
        <w:trPr>
          <w:trHeight w:val="396" w:hRule="atLeast"/>
        </w:trPr>
        <w:tc>
          <w:tcPr>
            <w:tcW w:w="1591" w:type="dxa"/>
          </w:tcPr>
          <w:p>
            <w:pPr>
              <w:pStyle w:val="TableParagraph"/>
              <w:ind w:left="61"/>
              <w:jc w:val="left"/>
              <w:rPr>
                <w:sz w:val="15"/>
              </w:rPr>
            </w:pPr>
            <w:r>
              <w:rPr>
                <w:spacing w:val="-2"/>
                <w:sz w:val="15"/>
              </w:rPr>
              <w:t>1/363000/720109</w:t>
            </w:r>
          </w:p>
        </w:tc>
        <w:tc>
          <w:tcPr>
            <w:tcW w:w="2925" w:type="dxa"/>
          </w:tcPr>
          <w:p>
            <w:pPr>
              <w:pStyle w:val="TableParagraph"/>
              <w:spacing w:before="22"/>
              <w:ind w:left="58"/>
              <w:jc w:val="left"/>
              <w:rPr>
                <w:sz w:val="15"/>
              </w:rPr>
            </w:pPr>
            <w:r>
              <w:rPr>
                <w:sz w:val="15"/>
              </w:rPr>
              <w:t>KOSTENBEITRAG</w:t>
            </w:r>
            <w:r>
              <w:rPr>
                <w:spacing w:val="20"/>
                <w:sz w:val="15"/>
              </w:rPr>
              <w:t> </w:t>
            </w:r>
            <w:r>
              <w:rPr>
                <w:spacing w:val="-2"/>
                <w:sz w:val="15"/>
              </w:rPr>
              <w:t>WIRTSCHAFTSHOF</w:t>
            </w:r>
          </w:p>
          <w:p>
            <w:pPr>
              <w:pStyle w:val="TableParagraph"/>
              <w:spacing w:before="4"/>
              <w:ind w:left="58"/>
              <w:jc w:val="left"/>
              <w:rPr>
                <w:sz w:val="15"/>
              </w:rPr>
            </w:pPr>
            <w:r>
              <w:rPr>
                <w:spacing w:val="-2"/>
                <w:sz w:val="15"/>
              </w:rPr>
              <w:t>Leistung</w:t>
            </w:r>
          </w:p>
        </w:tc>
        <w:tc>
          <w:tcPr>
            <w:tcW w:w="480" w:type="dxa"/>
          </w:tcPr>
          <w:p>
            <w:pPr>
              <w:pStyle w:val="TableParagraph"/>
              <w:ind w:left="72" w:right="50"/>
              <w:jc w:val="center"/>
              <w:rPr>
                <w:sz w:val="15"/>
              </w:rPr>
            </w:pPr>
            <w:r>
              <w:rPr>
                <w:spacing w:val="-4"/>
                <w:sz w:val="15"/>
              </w:rPr>
              <w:t>2225</w:t>
            </w:r>
          </w:p>
        </w:tc>
        <w:tc>
          <w:tcPr>
            <w:tcW w:w="589" w:type="dxa"/>
          </w:tcPr>
          <w:p>
            <w:pPr>
              <w:pStyle w:val="TableParagraph"/>
              <w:ind w:left="54"/>
              <w:jc w:val="left"/>
              <w:rPr>
                <w:sz w:val="15"/>
              </w:rPr>
            </w:pPr>
            <w:r>
              <w:rPr>
                <w:spacing w:val="-4"/>
                <w:sz w:val="15"/>
              </w:rPr>
              <w:t>3225</w:t>
            </w:r>
          </w:p>
        </w:tc>
        <w:tc>
          <w:tcPr>
            <w:tcW w:w="1533" w:type="dxa"/>
          </w:tcPr>
          <w:p>
            <w:pPr>
              <w:pStyle w:val="TableParagraph"/>
              <w:ind w:left="145"/>
              <w:jc w:val="left"/>
              <w:rPr>
                <w:sz w:val="15"/>
              </w:rPr>
            </w:pPr>
            <w:r>
              <w:rPr>
                <w:spacing w:val="-5"/>
                <w:sz w:val="15"/>
              </w:rPr>
              <w:t>24</w:t>
            </w:r>
          </w:p>
        </w:tc>
        <w:tc>
          <w:tcPr>
            <w:tcW w:w="1349" w:type="dxa"/>
          </w:tcPr>
          <w:p>
            <w:pPr>
              <w:pStyle w:val="TableParagraph"/>
              <w:ind w:right="286"/>
              <w:rPr>
                <w:sz w:val="15"/>
              </w:rPr>
            </w:pPr>
            <w:r>
              <w:rPr>
                <w:spacing w:val="-2"/>
                <w:sz w:val="15"/>
              </w:rPr>
              <w:t>6.200,00</w:t>
            </w:r>
          </w:p>
        </w:tc>
        <w:tc>
          <w:tcPr>
            <w:tcW w:w="1329" w:type="dxa"/>
          </w:tcPr>
          <w:p>
            <w:pPr>
              <w:pStyle w:val="TableParagraph"/>
              <w:ind w:right="368"/>
              <w:rPr>
                <w:sz w:val="15"/>
              </w:rPr>
            </w:pPr>
            <w:r>
              <w:rPr>
                <w:spacing w:val="-2"/>
                <w:sz w:val="15"/>
              </w:rPr>
              <w:t>6.200,00</w:t>
            </w:r>
          </w:p>
        </w:tc>
        <w:tc>
          <w:tcPr>
            <w:tcW w:w="1298" w:type="dxa"/>
          </w:tcPr>
          <w:p>
            <w:pPr>
              <w:pStyle w:val="TableParagraph"/>
              <w:ind w:right="418"/>
              <w:rPr>
                <w:sz w:val="15"/>
              </w:rPr>
            </w:pPr>
            <w:r>
              <w:rPr>
                <w:spacing w:val="-4"/>
                <w:sz w:val="15"/>
              </w:rPr>
              <w:t>0,00</w:t>
            </w:r>
          </w:p>
        </w:tc>
        <w:tc>
          <w:tcPr>
            <w:tcW w:w="1362" w:type="dxa"/>
          </w:tcPr>
          <w:p>
            <w:pPr>
              <w:pStyle w:val="TableParagraph"/>
              <w:ind w:right="306"/>
              <w:rPr>
                <w:sz w:val="15"/>
              </w:rPr>
            </w:pPr>
            <w:r>
              <w:rPr>
                <w:spacing w:val="-2"/>
                <w:sz w:val="15"/>
              </w:rPr>
              <w:t>6.200,00</w:t>
            </w:r>
          </w:p>
        </w:tc>
        <w:tc>
          <w:tcPr>
            <w:tcW w:w="1312" w:type="dxa"/>
          </w:tcPr>
          <w:p>
            <w:pPr>
              <w:pStyle w:val="TableParagraph"/>
              <w:ind w:right="371"/>
              <w:rPr>
                <w:sz w:val="15"/>
              </w:rPr>
            </w:pPr>
            <w:r>
              <w:rPr>
                <w:spacing w:val="-2"/>
                <w:sz w:val="15"/>
              </w:rPr>
              <w:t>6.200,00</w:t>
            </w:r>
          </w:p>
        </w:tc>
        <w:tc>
          <w:tcPr>
            <w:tcW w:w="964" w:type="dxa"/>
          </w:tcPr>
          <w:p>
            <w:pPr>
              <w:pStyle w:val="TableParagraph"/>
              <w:ind w:right="88"/>
              <w:rPr>
                <w:sz w:val="15"/>
              </w:rPr>
            </w:pPr>
            <w:r>
              <w:rPr>
                <w:spacing w:val="-4"/>
                <w:sz w:val="15"/>
              </w:rPr>
              <w:t>0,00</w:t>
            </w:r>
          </w:p>
        </w:tc>
      </w:tr>
      <w:tr>
        <w:trPr>
          <w:trHeight w:val="396" w:hRule="atLeast"/>
        </w:trPr>
        <w:tc>
          <w:tcPr>
            <w:tcW w:w="1591" w:type="dxa"/>
          </w:tcPr>
          <w:p>
            <w:pPr>
              <w:pStyle w:val="TableParagraph"/>
              <w:ind w:left="61"/>
              <w:jc w:val="left"/>
              <w:rPr>
                <w:sz w:val="15"/>
              </w:rPr>
            </w:pPr>
            <w:r>
              <w:rPr>
                <w:spacing w:val="-2"/>
                <w:sz w:val="15"/>
              </w:rPr>
              <w:t>1/363000/720200</w:t>
            </w:r>
          </w:p>
        </w:tc>
        <w:tc>
          <w:tcPr>
            <w:tcW w:w="2925" w:type="dxa"/>
          </w:tcPr>
          <w:p>
            <w:pPr>
              <w:pStyle w:val="TableParagraph"/>
              <w:spacing w:before="22"/>
              <w:ind w:left="58"/>
              <w:jc w:val="left"/>
              <w:rPr>
                <w:sz w:val="15"/>
              </w:rPr>
            </w:pPr>
            <w:r>
              <w:rPr>
                <w:sz w:val="15"/>
              </w:rPr>
              <w:t>KOSTENBEITRAG</w:t>
            </w:r>
            <w:r>
              <w:rPr>
                <w:spacing w:val="20"/>
                <w:sz w:val="15"/>
              </w:rPr>
              <w:t> </w:t>
            </w:r>
            <w:r>
              <w:rPr>
                <w:spacing w:val="-2"/>
                <w:sz w:val="15"/>
              </w:rPr>
              <w:t>WIRTSCHAFTSHOF</w:t>
            </w:r>
          </w:p>
          <w:p>
            <w:pPr>
              <w:pStyle w:val="TableParagraph"/>
              <w:spacing w:before="4"/>
              <w:ind w:left="58"/>
              <w:jc w:val="left"/>
              <w:rPr>
                <w:sz w:val="15"/>
              </w:rPr>
            </w:pPr>
            <w:r>
              <w:rPr>
                <w:spacing w:val="-2"/>
                <w:sz w:val="15"/>
              </w:rPr>
              <w:t>Maschinen</w:t>
            </w:r>
          </w:p>
        </w:tc>
        <w:tc>
          <w:tcPr>
            <w:tcW w:w="480" w:type="dxa"/>
          </w:tcPr>
          <w:p>
            <w:pPr>
              <w:pStyle w:val="TableParagraph"/>
              <w:ind w:left="72" w:right="50"/>
              <w:jc w:val="center"/>
              <w:rPr>
                <w:sz w:val="15"/>
              </w:rPr>
            </w:pPr>
            <w:r>
              <w:rPr>
                <w:spacing w:val="-4"/>
                <w:sz w:val="15"/>
              </w:rPr>
              <w:t>2225</w:t>
            </w:r>
          </w:p>
        </w:tc>
        <w:tc>
          <w:tcPr>
            <w:tcW w:w="589" w:type="dxa"/>
          </w:tcPr>
          <w:p>
            <w:pPr>
              <w:pStyle w:val="TableParagraph"/>
              <w:ind w:left="54"/>
              <w:jc w:val="left"/>
              <w:rPr>
                <w:sz w:val="15"/>
              </w:rPr>
            </w:pPr>
            <w:r>
              <w:rPr>
                <w:spacing w:val="-4"/>
                <w:sz w:val="15"/>
              </w:rPr>
              <w:t>3225</w:t>
            </w:r>
          </w:p>
        </w:tc>
        <w:tc>
          <w:tcPr>
            <w:tcW w:w="1533" w:type="dxa"/>
          </w:tcPr>
          <w:p>
            <w:pPr>
              <w:pStyle w:val="TableParagraph"/>
              <w:ind w:left="145"/>
              <w:jc w:val="left"/>
              <w:rPr>
                <w:sz w:val="15"/>
              </w:rPr>
            </w:pPr>
            <w:r>
              <w:rPr>
                <w:spacing w:val="-5"/>
                <w:sz w:val="15"/>
              </w:rPr>
              <w:t>24</w:t>
            </w:r>
          </w:p>
        </w:tc>
        <w:tc>
          <w:tcPr>
            <w:tcW w:w="1349" w:type="dxa"/>
          </w:tcPr>
          <w:p>
            <w:pPr>
              <w:pStyle w:val="TableParagraph"/>
              <w:ind w:right="286"/>
              <w:rPr>
                <w:sz w:val="15"/>
              </w:rPr>
            </w:pPr>
            <w:r>
              <w:rPr>
                <w:spacing w:val="-4"/>
                <w:sz w:val="15"/>
              </w:rPr>
              <w:t>0,00</w:t>
            </w:r>
          </w:p>
        </w:tc>
        <w:tc>
          <w:tcPr>
            <w:tcW w:w="1329" w:type="dxa"/>
          </w:tcPr>
          <w:p>
            <w:pPr>
              <w:pStyle w:val="TableParagraph"/>
              <w:ind w:right="367"/>
              <w:rPr>
                <w:sz w:val="15"/>
              </w:rPr>
            </w:pPr>
            <w:r>
              <w:rPr>
                <w:spacing w:val="-4"/>
                <w:sz w:val="15"/>
              </w:rPr>
              <w:t>0,00</w:t>
            </w:r>
          </w:p>
        </w:tc>
        <w:tc>
          <w:tcPr>
            <w:tcW w:w="1298" w:type="dxa"/>
          </w:tcPr>
          <w:p>
            <w:pPr>
              <w:pStyle w:val="TableParagraph"/>
              <w:ind w:right="418"/>
              <w:rPr>
                <w:sz w:val="15"/>
              </w:rPr>
            </w:pPr>
            <w:r>
              <w:rPr>
                <w:spacing w:val="-4"/>
                <w:sz w:val="15"/>
              </w:rPr>
              <w:t>0,00</w:t>
            </w:r>
          </w:p>
        </w:tc>
        <w:tc>
          <w:tcPr>
            <w:tcW w:w="1362" w:type="dxa"/>
          </w:tcPr>
          <w:p>
            <w:pPr>
              <w:pStyle w:val="TableParagraph"/>
              <w:ind w:right="306"/>
              <w:rPr>
                <w:sz w:val="15"/>
              </w:rPr>
            </w:pPr>
            <w:r>
              <w:rPr>
                <w:spacing w:val="-4"/>
                <w:sz w:val="15"/>
              </w:rPr>
              <w:t>0,00</w:t>
            </w:r>
          </w:p>
        </w:tc>
        <w:tc>
          <w:tcPr>
            <w:tcW w:w="1312" w:type="dxa"/>
          </w:tcPr>
          <w:p>
            <w:pPr>
              <w:pStyle w:val="TableParagraph"/>
              <w:ind w:right="371"/>
              <w:rPr>
                <w:sz w:val="15"/>
              </w:rPr>
            </w:pPr>
            <w:r>
              <w:rPr>
                <w:spacing w:val="-4"/>
                <w:sz w:val="15"/>
              </w:rPr>
              <w:t>0,00</w:t>
            </w:r>
          </w:p>
        </w:tc>
        <w:tc>
          <w:tcPr>
            <w:tcW w:w="964" w:type="dxa"/>
          </w:tcPr>
          <w:p>
            <w:pPr>
              <w:pStyle w:val="TableParagraph"/>
              <w:ind w:right="88"/>
              <w:rPr>
                <w:sz w:val="15"/>
              </w:rPr>
            </w:pPr>
            <w:r>
              <w:rPr>
                <w:spacing w:val="-4"/>
                <w:sz w:val="15"/>
              </w:rPr>
              <w:t>0,00</w:t>
            </w:r>
          </w:p>
        </w:tc>
      </w:tr>
      <w:tr>
        <w:trPr>
          <w:trHeight w:val="396" w:hRule="atLeast"/>
        </w:trPr>
        <w:tc>
          <w:tcPr>
            <w:tcW w:w="1591" w:type="dxa"/>
          </w:tcPr>
          <w:p>
            <w:pPr>
              <w:pStyle w:val="TableParagraph"/>
              <w:ind w:left="61"/>
              <w:jc w:val="left"/>
              <w:rPr>
                <w:sz w:val="15"/>
              </w:rPr>
            </w:pPr>
            <w:r>
              <w:rPr>
                <w:spacing w:val="-2"/>
                <w:sz w:val="15"/>
              </w:rPr>
              <w:t>1/363000/720209</w:t>
            </w:r>
          </w:p>
        </w:tc>
        <w:tc>
          <w:tcPr>
            <w:tcW w:w="2925" w:type="dxa"/>
          </w:tcPr>
          <w:p>
            <w:pPr>
              <w:pStyle w:val="TableParagraph"/>
              <w:spacing w:before="22"/>
              <w:ind w:left="58"/>
              <w:jc w:val="left"/>
              <w:rPr>
                <w:sz w:val="15"/>
              </w:rPr>
            </w:pPr>
            <w:r>
              <w:rPr>
                <w:sz w:val="15"/>
              </w:rPr>
              <w:t>KOSTENBEITRAG</w:t>
            </w:r>
            <w:r>
              <w:rPr>
                <w:spacing w:val="20"/>
                <w:sz w:val="15"/>
              </w:rPr>
              <w:t> </w:t>
            </w:r>
            <w:r>
              <w:rPr>
                <w:spacing w:val="-2"/>
                <w:sz w:val="15"/>
              </w:rPr>
              <w:t>WIRTSCHAFTSHOF</w:t>
            </w:r>
          </w:p>
          <w:p>
            <w:pPr>
              <w:pStyle w:val="TableParagraph"/>
              <w:spacing w:before="4"/>
              <w:ind w:left="58"/>
              <w:jc w:val="left"/>
              <w:rPr>
                <w:sz w:val="15"/>
              </w:rPr>
            </w:pPr>
            <w:r>
              <w:rPr>
                <w:spacing w:val="-2"/>
                <w:sz w:val="15"/>
              </w:rPr>
              <w:t>Maschinen</w:t>
            </w:r>
          </w:p>
        </w:tc>
        <w:tc>
          <w:tcPr>
            <w:tcW w:w="480" w:type="dxa"/>
          </w:tcPr>
          <w:p>
            <w:pPr>
              <w:pStyle w:val="TableParagraph"/>
              <w:ind w:left="72" w:right="50"/>
              <w:jc w:val="center"/>
              <w:rPr>
                <w:sz w:val="15"/>
              </w:rPr>
            </w:pPr>
            <w:r>
              <w:rPr>
                <w:spacing w:val="-4"/>
                <w:sz w:val="15"/>
              </w:rPr>
              <w:t>2225</w:t>
            </w:r>
          </w:p>
        </w:tc>
        <w:tc>
          <w:tcPr>
            <w:tcW w:w="589" w:type="dxa"/>
          </w:tcPr>
          <w:p>
            <w:pPr>
              <w:pStyle w:val="TableParagraph"/>
              <w:ind w:left="54"/>
              <w:jc w:val="left"/>
              <w:rPr>
                <w:sz w:val="15"/>
              </w:rPr>
            </w:pPr>
            <w:r>
              <w:rPr>
                <w:spacing w:val="-4"/>
                <w:sz w:val="15"/>
              </w:rPr>
              <w:t>3225</w:t>
            </w:r>
          </w:p>
        </w:tc>
        <w:tc>
          <w:tcPr>
            <w:tcW w:w="1533" w:type="dxa"/>
          </w:tcPr>
          <w:p>
            <w:pPr>
              <w:pStyle w:val="TableParagraph"/>
              <w:ind w:left="145"/>
              <w:jc w:val="left"/>
              <w:rPr>
                <w:sz w:val="15"/>
              </w:rPr>
            </w:pPr>
            <w:r>
              <w:rPr>
                <w:spacing w:val="-5"/>
                <w:sz w:val="15"/>
              </w:rPr>
              <w:t>24</w:t>
            </w:r>
          </w:p>
        </w:tc>
        <w:tc>
          <w:tcPr>
            <w:tcW w:w="1349" w:type="dxa"/>
          </w:tcPr>
          <w:p>
            <w:pPr>
              <w:pStyle w:val="TableParagraph"/>
              <w:ind w:right="286"/>
              <w:rPr>
                <w:sz w:val="15"/>
              </w:rPr>
            </w:pPr>
            <w:r>
              <w:rPr>
                <w:spacing w:val="-2"/>
                <w:sz w:val="15"/>
              </w:rPr>
              <w:t>500,00</w:t>
            </w:r>
          </w:p>
        </w:tc>
        <w:tc>
          <w:tcPr>
            <w:tcW w:w="1329" w:type="dxa"/>
          </w:tcPr>
          <w:p>
            <w:pPr>
              <w:pStyle w:val="TableParagraph"/>
              <w:ind w:right="367"/>
              <w:rPr>
                <w:sz w:val="15"/>
              </w:rPr>
            </w:pPr>
            <w:r>
              <w:rPr>
                <w:spacing w:val="-2"/>
                <w:sz w:val="15"/>
              </w:rPr>
              <w:t>500,00</w:t>
            </w:r>
          </w:p>
        </w:tc>
        <w:tc>
          <w:tcPr>
            <w:tcW w:w="1298" w:type="dxa"/>
          </w:tcPr>
          <w:p>
            <w:pPr>
              <w:pStyle w:val="TableParagraph"/>
              <w:ind w:right="418"/>
              <w:rPr>
                <w:sz w:val="15"/>
              </w:rPr>
            </w:pPr>
            <w:r>
              <w:rPr>
                <w:spacing w:val="-4"/>
                <w:sz w:val="15"/>
              </w:rPr>
              <w:t>0,00</w:t>
            </w:r>
          </w:p>
        </w:tc>
        <w:tc>
          <w:tcPr>
            <w:tcW w:w="1362" w:type="dxa"/>
          </w:tcPr>
          <w:p>
            <w:pPr>
              <w:pStyle w:val="TableParagraph"/>
              <w:ind w:right="306"/>
              <w:rPr>
                <w:sz w:val="15"/>
              </w:rPr>
            </w:pPr>
            <w:r>
              <w:rPr>
                <w:spacing w:val="-2"/>
                <w:sz w:val="15"/>
              </w:rPr>
              <w:t>500,00</w:t>
            </w:r>
          </w:p>
        </w:tc>
        <w:tc>
          <w:tcPr>
            <w:tcW w:w="1312" w:type="dxa"/>
          </w:tcPr>
          <w:p>
            <w:pPr>
              <w:pStyle w:val="TableParagraph"/>
              <w:ind w:right="371"/>
              <w:rPr>
                <w:sz w:val="15"/>
              </w:rPr>
            </w:pPr>
            <w:r>
              <w:rPr>
                <w:spacing w:val="-2"/>
                <w:sz w:val="15"/>
              </w:rPr>
              <w:t>500,00</w:t>
            </w:r>
          </w:p>
        </w:tc>
        <w:tc>
          <w:tcPr>
            <w:tcW w:w="964" w:type="dxa"/>
          </w:tcPr>
          <w:p>
            <w:pPr>
              <w:pStyle w:val="TableParagraph"/>
              <w:ind w:right="88"/>
              <w:rPr>
                <w:sz w:val="15"/>
              </w:rPr>
            </w:pPr>
            <w:r>
              <w:rPr>
                <w:spacing w:val="-4"/>
                <w:sz w:val="15"/>
              </w:rPr>
              <w:t>0,00</w:t>
            </w:r>
          </w:p>
        </w:tc>
      </w:tr>
      <w:tr>
        <w:trPr>
          <w:trHeight w:val="399" w:hRule="atLeast"/>
        </w:trPr>
        <w:tc>
          <w:tcPr>
            <w:tcW w:w="1591" w:type="dxa"/>
            <w:tcBorders>
              <w:bottom w:val="single" w:sz="6" w:space="0" w:color="000000"/>
            </w:tcBorders>
          </w:tcPr>
          <w:p>
            <w:pPr>
              <w:pStyle w:val="TableParagraph"/>
              <w:spacing w:before="26"/>
              <w:ind w:left="61"/>
              <w:jc w:val="left"/>
              <w:rPr>
                <w:sz w:val="15"/>
              </w:rPr>
            </w:pPr>
            <w:r>
              <w:rPr>
                <w:spacing w:val="-2"/>
                <w:sz w:val="15"/>
              </w:rPr>
              <w:t>1/363000/728000</w:t>
            </w:r>
          </w:p>
        </w:tc>
        <w:tc>
          <w:tcPr>
            <w:tcW w:w="2925" w:type="dxa"/>
            <w:tcBorders>
              <w:bottom w:val="single" w:sz="6" w:space="0" w:color="000000"/>
            </w:tcBorders>
          </w:tcPr>
          <w:p>
            <w:pPr>
              <w:pStyle w:val="TableParagraph"/>
              <w:spacing w:line="244" w:lineRule="auto" w:before="23"/>
              <w:ind w:left="58" w:right="166"/>
              <w:jc w:val="left"/>
              <w:rPr>
                <w:sz w:val="15"/>
              </w:rPr>
            </w:pPr>
            <w:r>
              <w:rPr>
                <w:sz w:val="15"/>
              </w:rPr>
              <w:t>ENTGELTE</w:t>
            </w:r>
            <w:r>
              <w:rPr>
                <w:spacing w:val="-1"/>
                <w:sz w:val="15"/>
              </w:rPr>
              <w:t> </w:t>
            </w:r>
            <w:r>
              <w:rPr>
                <w:sz w:val="15"/>
              </w:rPr>
              <w:t>F.</w:t>
            </w:r>
            <w:r>
              <w:rPr>
                <w:spacing w:val="-1"/>
                <w:sz w:val="15"/>
              </w:rPr>
              <w:t> </w:t>
            </w:r>
            <w:r>
              <w:rPr>
                <w:sz w:val="15"/>
              </w:rPr>
              <w:t>SONSTIGE </w:t>
            </w:r>
            <w:r>
              <w:rPr>
                <w:spacing w:val="-2"/>
                <w:sz w:val="15"/>
              </w:rPr>
              <w:t>LEISTUNGEN</w:t>
            </w:r>
          </w:p>
        </w:tc>
        <w:tc>
          <w:tcPr>
            <w:tcW w:w="480" w:type="dxa"/>
            <w:tcBorders>
              <w:bottom w:val="single" w:sz="6" w:space="0" w:color="000000"/>
            </w:tcBorders>
          </w:tcPr>
          <w:p>
            <w:pPr>
              <w:pStyle w:val="TableParagraph"/>
              <w:spacing w:before="26"/>
              <w:ind w:left="72" w:right="50"/>
              <w:jc w:val="center"/>
              <w:rPr>
                <w:sz w:val="15"/>
              </w:rPr>
            </w:pPr>
            <w:r>
              <w:rPr>
                <w:spacing w:val="-4"/>
                <w:sz w:val="15"/>
              </w:rPr>
              <w:t>2225</w:t>
            </w:r>
          </w:p>
        </w:tc>
        <w:tc>
          <w:tcPr>
            <w:tcW w:w="589" w:type="dxa"/>
            <w:tcBorders>
              <w:bottom w:val="single" w:sz="6" w:space="0" w:color="000000"/>
            </w:tcBorders>
          </w:tcPr>
          <w:p>
            <w:pPr>
              <w:pStyle w:val="TableParagraph"/>
              <w:spacing w:before="26"/>
              <w:ind w:left="54"/>
              <w:jc w:val="left"/>
              <w:rPr>
                <w:sz w:val="15"/>
              </w:rPr>
            </w:pPr>
            <w:r>
              <w:rPr>
                <w:spacing w:val="-4"/>
                <w:sz w:val="15"/>
              </w:rPr>
              <w:t>3225</w:t>
            </w:r>
          </w:p>
        </w:tc>
        <w:tc>
          <w:tcPr>
            <w:tcW w:w="1533" w:type="dxa"/>
            <w:tcBorders>
              <w:bottom w:val="single" w:sz="6" w:space="0" w:color="000000"/>
            </w:tcBorders>
          </w:tcPr>
          <w:p>
            <w:pPr>
              <w:pStyle w:val="TableParagraph"/>
              <w:spacing w:before="26"/>
              <w:ind w:left="145"/>
              <w:jc w:val="left"/>
              <w:rPr>
                <w:sz w:val="15"/>
              </w:rPr>
            </w:pPr>
            <w:r>
              <w:rPr>
                <w:spacing w:val="-5"/>
                <w:sz w:val="15"/>
              </w:rPr>
              <w:t>24</w:t>
            </w:r>
          </w:p>
        </w:tc>
        <w:tc>
          <w:tcPr>
            <w:tcW w:w="1349" w:type="dxa"/>
            <w:tcBorders>
              <w:bottom w:val="single" w:sz="6" w:space="0" w:color="000000"/>
            </w:tcBorders>
          </w:tcPr>
          <w:p>
            <w:pPr>
              <w:pStyle w:val="TableParagraph"/>
              <w:spacing w:before="26"/>
              <w:ind w:right="286"/>
              <w:rPr>
                <w:sz w:val="15"/>
              </w:rPr>
            </w:pPr>
            <w:r>
              <w:rPr>
                <w:spacing w:val="-2"/>
                <w:sz w:val="15"/>
              </w:rPr>
              <w:t>300,00</w:t>
            </w:r>
          </w:p>
        </w:tc>
        <w:tc>
          <w:tcPr>
            <w:tcW w:w="1329" w:type="dxa"/>
            <w:tcBorders>
              <w:bottom w:val="single" w:sz="6" w:space="0" w:color="000000"/>
            </w:tcBorders>
          </w:tcPr>
          <w:p>
            <w:pPr>
              <w:pStyle w:val="TableParagraph"/>
              <w:spacing w:before="26"/>
              <w:ind w:right="367"/>
              <w:rPr>
                <w:sz w:val="15"/>
              </w:rPr>
            </w:pPr>
            <w:r>
              <w:rPr>
                <w:spacing w:val="-2"/>
                <w:sz w:val="15"/>
              </w:rPr>
              <w:t>300,00</w:t>
            </w:r>
          </w:p>
        </w:tc>
        <w:tc>
          <w:tcPr>
            <w:tcW w:w="1298" w:type="dxa"/>
            <w:tcBorders>
              <w:bottom w:val="single" w:sz="6" w:space="0" w:color="000000"/>
            </w:tcBorders>
          </w:tcPr>
          <w:p>
            <w:pPr>
              <w:pStyle w:val="TableParagraph"/>
              <w:spacing w:before="26"/>
              <w:ind w:right="418"/>
              <w:rPr>
                <w:sz w:val="15"/>
              </w:rPr>
            </w:pPr>
            <w:r>
              <w:rPr>
                <w:spacing w:val="-4"/>
                <w:sz w:val="15"/>
              </w:rPr>
              <w:t>0,00</w:t>
            </w:r>
          </w:p>
        </w:tc>
        <w:tc>
          <w:tcPr>
            <w:tcW w:w="1362" w:type="dxa"/>
            <w:tcBorders>
              <w:bottom w:val="single" w:sz="6" w:space="0" w:color="000000"/>
            </w:tcBorders>
          </w:tcPr>
          <w:p>
            <w:pPr>
              <w:pStyle w:val="TableParagraph"/>
              <w:spacing w:before="26"/>
              <w:ind w:right="306"/>
              <w:rPr>
                <w:sz w:val="15"/>
              </w:rPr>
            </w:pPr>
            <w:r>
              <w:rPr>
                <w:spacing w:val="-2"/>
                <w:sz w:val="15"/>
              </w:rPr>
              <w:t>300,00</w:t>
            </w:r>
          </w:p>
        </w:tc>
        <w:tc>
          <w:tcPr>
            <w:tcW w:w="1312" w:type="dxa"/>
            <w:tcBorders>
              <w:bottom w:val="single" w:sz="6" w:space="0" w:color="000000"/>
            </w:tcBorders>
          </w:tcPr>
          <w:p>
            <w:pPr>
              <w:pStyle w:val="TableParagraph"/>
              <w:spacing w:before="26"/>
              <w:ind w:right="371"/>
              <w:rPr>
                <w:sz w:val="15"/>
              </w:rPr>
            </w:pPr>
            <w:r>
              <w:rPr>
                <w:spacing w:val="-2"/>
                <w:sz w:val="15"/>
              </w:rPr>
              <w:t>300,00</w:t>
            </w:r>
          </w:p>
        </w:tc>
        <w:tc>
          <w:tcPr>
            <w:tcW w:w="964" w:type="dxa"/>
            <w:tcBorders>
              <w:bottom w:val="single" w:sz="6" w:space="0" w:color="000000"/>
            </w:tcBorders>
          </w:tcPr>
          <w:p>
            <w:pPr>
              <w:pStyle w:val="TableParagraph"/>
              <w:spacing w:before="26"/>
              <w:ind w:right="88"/>
              <w:rPr>
                <w:sz w:val="15"/>
              </w:rPr>
            </w:pPr>
            <w:r>
              <w:rPr>
                <w:spacing w:val="-4"/>
                <w:sz w:val="15"/>
              </w:rPr>
              <w:t>0,00</w:t>
            </w:r>
          </w:p>
        </w:tc>
      </w:tr>
      <w:tr>
        <w:trPr>
          <w:trHeight w:val="209" w:hRule="atLeast"/>
        </w:trPr>
        <w:tc>
          <w:tcPr>
            <w:tcW w:w="1591"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27" w:type="dxa"/>
            <w:gridSpan w:val="4"/>
            <w:tcBorders>
              <w:top w:val="single" w:sz="6" w:space="0" w:color="000000"/>
            </w:tcBorders>
          </w:tcPr>
          <w:p>
            <w:pPr>
              <w:pStyle w:val="TableParagraph"/>
              <w:spacing w:before="8"/>
              <w:ind w:left="58"/>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9" w:type="dxa"/>
            <w:tcBorders>
              <w:top w:val="single" w:sz="6" w:space="0" w:color="000000"/>
            </w:tcBorders>
          </w:tcPr>
          <w:p>
            <w:pPr>
              <w:pStyle w:val="TableParagraph"/>
              <w:spacing w:before="8"/>
              <w:ind w:right="286"/>
              <w:rPr>
                <w:b/>
                <w:sz w:val="15"/>
              </w:rPr>
            </w:pPr>
            <w:r>
              <w:rPr>
                <w:b/>
                <w:spacing w:val="-2"/>
                <w:sz w:val="15"/>
              </w:rPr>
              <w:t>12.300,00</w:t>
            </w:r>
          </w:p>
        </w:tc>
        <w:tc>
          <w:tcPr>
            <w:tcW w:w="1329" w:type="dxa"/>
            <w:tcBorders>
              <w:top w:val="single" w:sz="6" w:space="0" w:color="000000"/>
            </w:tcBorders>
          </w:tcPr>
          <w:p>
            <w:pPr>
              <w:pStyle w:val="TableParagraph"/>
              <w:spacing w:before="8"/>
              <w:ind w:right="367"/>
              <w:rPr>
                <w:b/>
                <w:sz w:val="15"/>
              </w:rPr>
            </w:pPr>
            <w:r>
              <w:rPr>
                <w:b/>
                <w:spacing w:val="-2"/>
                <w:sz w:val="15"/>
              </w:rPr>
              <w:t>12.100,00</w:t>
            </w:r>
          </w:p>
        </w:tc>
        <w:tc>
          <w:tcPr>
            <w:tcW w:w="1298" w:type="dxa"/>
            <w:tcBorders>
              <w:top w:val="single" w:sz="6" w:space="0" w:color="000000"/>
            </w:tcBorders>
          </w:tcPr>
          <w:p>
            <w:pPr>
              <w:pStyle w:val="TableParagraph"/>
              <w:spacing w:before="8"/>
              <w:ind w:right="418"/>
              <w:rPr>
                <w:b/>
                <w:sz w:val="15"/>
              </w:rPr>
            </w:pPr>
            <w:r>
              <w:rPr>
                <w:b/>
                <w:spacing w:val="-2"/>
                <w:sz w:val="15"/>
              </w:rPr>
              <w:t>200,00</w:t>
            </w:r>
          </w:p>
        </w:tc>
        <w:tc>
          <w:tcPr>
            <w:tcW w:w="1362" w:type="dxa"/>
            <w:tcBorders>
              <w:top w:val="single" w:sz="6" w:space="0" w:color="000000"/>
            </w:tcBorders>
          </w:tcPr>
          <w:p>
            <w:pPr>
              <w:pStyle w:val="TableParagraph"/>
              <w:spacing w:before="8"/>
              <w:ind w:right="306"/>
              <w:rPr>
                <w:b/>
                <w:sz w:val="15"/>
              </w:rPr>
            </w:pPr>
            <w:r>
              <w:rPr>
                <w:b/>
                <w:spacing w:val="-2"/>
                <w:sz w:val="15"/>
              </w:rPr>
              <w:t>9.600,00</w:t>
            </w:r>
          </w:p>
        </w:tc>
        <w:tc>
          <w:tcPr>
            <w:tcW w:w="1312" w:type="dxa"/>
            <w:tcBorders>
              <w:top w:val="single" w:sz="6" w:space="0" w:color="000000"/>
            </w:tcBorders>
          </w:tcPr>
          <w:p>
            <w:pPr>
              <w:pStyle w:val="TableParagraph"/>
              <w:spacing w:before="8"/>
              <w:ind w:right="371"/>
              <w:rPr>
                <w:b/>
                <w:sz w:val="15"/>
              </w:rPr>
            </w:pPr>
            <w:r>
              <w:rPr>
                <w:b/>
                <w:spacing w:val="-2"/>
                <w:sz w:val="15"/>
              </w:rPr>
              <w:t>9.400,00</w:t>
            </w:r>
          </w:p>
        </w:tc>
        <w:tc>
          <w:tcPr>
            <w:tcW w:w="964" w:type="dxa"/>
            <w:tcBorders>
              <w:top w:val="single" w:sz="6" w:space="0" w:color="000000"/>
            </w:tcBorders>
          </w:tcPr>
          <w:p>
            <w:pPr>
              <w:pStyle w:val="TableParagraph"/>
              <w:spacing w:before="8"/>
              <w:ind w:right="88"/>
              <w:rPr>
                <w:b/>
                <w:sz w:val="15"/>
              </w:rPr>
            </w:pPr>
            <w:r>
              <w:rPr>
                <w:b/>
                <w:spacing w:val="-2"/>
                <w:sz w:val="15"/>
              </w:rPr>
              <w:t>200,00</w:t>
            </w:r>
          </w:p>
        </w:tc>
      </w:tr>
      <w:tr>
        <w:trPr>
          <w:trHeight w:val="226" w:hRule="atLeast"/>
        </w:trPr>
        <w:tc>
          <w:tcPr>
            <w:tcW w:w="1591"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27" w:type="dxa"/>
            <w:gridSpan w:val="4"/>
          </w:tcPr>
          <w:p>
            <w:pPr>
              <w:pStyle w:val="TableParagraph"/>
              <w:ind w:left="58"/>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9" w:type="dxa"/>
          </w:tcPr>
          <w:p>
            <w:pPr>
              <w:pStyle w:val="TableParagraph"/>
              <w:ind w:right="286"/>
              <w:rPr>
                <w:b/>
                <w:sz w:val="15"/>
              </w:rPr>
            </w:pPr>
            <w:r>
              <w:rPr>
                <w:b/>
                <w:sz w:val="15"/>
              </w:rPr>
              <w:t>-</w:t>
            </w:r>
            <w:r>
              <w:rPr>
                <w:b/>
                <w:spacing w:val="-2"/>
                <w:sz w:val="15"/>
              </w:rPr>
              <w:t>9.600,00</w:t>
            </w:r>
          </w:p>
        </w:tc>
        <w:tc>
          <w:tcPr>
            <w:tcW w:w="1329" w:type="dxa"/>
          </w:tcPr>
          <w:p>
            <w:pPr>
              <w:pStyle w:val="TableParagraph"/>
              <w:ind w:right="367"/>
              <w:rPr>
                <w:b/>
                <w:sz w:val="15"/>
              </w:rPr>
            </w:pPr>
            <w:r>
              <w:rPr>
                <w:b/>
                <w:sz w:val="15"/>
              </w:rPr>
              <w:t>-</w:t>
            </w:r>
            <w:r>
              <w:rPr>
                <w:b/>
                <w:spacing w:val="-2"/>
                <w:sz w:val="15"/>
              </w:rPr>
              <w:t>9.400,00</w:t>
            </w:r>
          </w:p>
        </w:tc>
        <w:tc>
          <w:tcPr>
            <w:tcW w:w="1298" w:type="dxa"/>
          </w:tcPr>
          <w:p>
            <w:pPr>
              <w:pStyle w:val="TableParagraph"/>
              <w:ind w:right="418"/>
              <w:rPr>
                <w:b/>
                <w:sz w:val="15"/>
              </w:rPr>
            </w:pPr>
            <w:r>
              <w:rPr>
                <w:b/>
                <w:sz w:val="15"/>
              </w:rPr>
              <w:t>-</w:t>
            </w:r>
            <w:r>
              <w:rPr>
                <w:b/>
                <w:spacing w:val="-2"/>
                <w:sz w:val="15"/>
              </w:rPr>
              <w:t>200,00</w:t>
            </w:r>
          </w:p>
        </w:tc>
        <w:tc>
          <w:tcPr>
            <w:tcW w:w="1362" w:type="dxa"/>
          </w:tcPr>
          <w:p>
            <w:pPr>
              <w:pStyle w:val="TableParagraph"/>
              <w:ind w:right="306"/>
              <w:rPr>
                <w:b/>
                <w:sz w:val="15"/>
              </w:rPr>
            </w:pPr>
            <w:r>
              <w:rPr>
                <w:b/>
                <w:sz w:val="15"/>
              </w:rPr>
              <w:t>-</w:t>
            </w:r>
            <w:r>
              <w:rPr>
                <w:b/>
                <w:spacing w:val="-2"/>
                <w:sz w:val="15"/>
              </w:rPr>
              <w:t>9.600,00</w:t>
            </w:r>
          </w:p>
        </w:tc>
        <w:tc>
          <w:tcPr>
            <w:tcW w:w="1312" w:type="dxa"/>
          </w:tcPr>
          <w:p>
            <w:pPr>
              <w:pStyle w:val="TableParagraph"/>
              <w:ind w:right="371"/>
              <w:rPr>
                <w:b/>
                <w:sz w:val="15"/>
              </w:rPr>
            </w:pPr>
            <w:r>
              <w:rPr>
                <w:b/>
                <w:sz w:val="15"/>
              </w:rPr>
              <w:t>-</w:t>
            </w:r>
            <w:r>
              <w:rPr>
                <w:b/>
                <w:spacing w:val="-2"/>
                <w:sz w:val="15"/>
              </w:rPr>
              <w:t>9.400,00</w:t>
            </w:r>
          </w:p>
        </w:tc>
        <w:tc>
          <w:tcPr>
            <w:tcW w:w="964" w:type="dxa"/>
          </w:tcPr>
          <w:p>
            <w:pPr>
              <w:pStyle w:val="TableParagraph"/>
              <w:ind w:right="87"/>
              <w:rPr>
                <w:b/>
                <w:sz w:val="15"/>
              </w:rPr>
            </w:pPr>
            <w:r>
              <w:rPr>
                <w:b/>
                <w:sz w:val="15"/>
              </w:rPr>
              <w:t>-</w:t>
            </w:r>
            <w:r>
              <w:rPr>
                <w:b/>
                <w:spacing w:val="-2"/>
                <w:sz w:val="15"/>
              </w:rPr>
              <w:t>200,00</w:t>
            </w: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23</w:t>
            </w:r>
          </w:p>
        </w:tc>
        <w:tc>
          <w:tcPr>
            <w:tcW w:w="5527" w:type="dxa"/>
            <w:gridSpan w:val="4"/>
          </w:tcPr>
          <w:p>
            <w:pPr>
              <w:pStyle w:val="TableParagraph"/>
              <w:ind w:left="58"/>
              <w:jc w:val="left"/>
              <w:rPr>
                <w:b/>
                <w:sz w:val="15"/>
              </w:rPr>
            </w:pPr>
            <w:r>
              <w:rPr>
                <w:b/>
                <w:sz w:val="15"/>
              </w:rPr>
              <w:t>Summe</w:t>
            </w:r>
            <w:r>
              <w:rPr>
                <w:b/>
                <w:spacing w:val="7"/>
                <w:sz w:val="15"/>
              </w:rPr>
              <w:t> </w:t>
            </w:r>
            <w:r>
              <w:rPr>
                <w:b/>
                <w:spacing w:val="-2"/>
                <w:sz w:val="15"/>
              </w:rPr>
              <w:t>Haushaltsrücklagen</w:t>
            </w:r>
          </w:p>
        </w:tc>
        <w:tc>
          <w:tcPr>
            <w:tcW w:w="1349" w:type="dxa"/>
          </w:tcPr>
          <w:p>
            <w:pPr>
              <w:pStyle w:val="TableParagraph"/>
              <w:ind w:right="286"/>
              <w:rPr>
                <w:b/>
                <w:sz w:val="15"/>
              </w:rPr>
            </w:pPr>
            <w:r>
              <w:rPr>
                <w:b/>
                <w:spacing w:val="-4"/>
                <w:sz w:val="15"/>
              </w:rPr>
              <w:t>0,00</w:t>
            </w:r>
          </w:p>
        </w:tc>
        <w:tc>
          <w:tcPr>
            <w:tcW w:w="1329" w:type="dxa"/>
          </w:tcPr>
          <w:p>
            <w:pPr>
              <w:pStyle w:val="TableParagraph"/>
              <w:ind w:right="367"/>
              <w:rPr>
                <w:b/>
                <w:sz w:val="15"/>
              </w:rPr>
            </w:pPr>
            <w:r>
              <w:rPr>
                <w:b/>
                <w:spacing w:val="-4"/>
                <w:sz w:val="15"/>
              </w:rPr>
              <w:t>0,00</w:t>
            </w:r>
          </w:p>
        </w:tc>
        <w:tc>
          <w:tcPr>
            <w:tcW w:w="1298" w:type="dxa"/>
          </w:tcPr>
          <w:p>
            <w:pPr>
              <w:pStyle w:val="TableParagraph"/>
              <w:ind w:right="418"/>
              <w:rPr>
                <w:b/>
                <w:sz w:val="15"/>
              </w:rPr>
            </w:pPr>
            <w:r>
              <w:rPr>
                <w:b/>
                <w:spacing w:val="-4"/>
                <w:sz w:val="15"/>
              </w:rPr>
              <w:t>0,00</w:t>
            </w:r>
          </w:p>
        </w:tc>
        <w:tc>
          <w:tcPr>
            <w:tcW w:w="1362" w:type="dxa"/>
          </w:tcPr>
          <w:p>
            <w:pPr>
              <w:pStyle w:val="TableParagraph"/>
              <w:ind w:right="306"/>
              <w:rPr>
                <w:b/>
                <w:sz w:val="15"/>
              </w:rPr>
            </w:pPr>
            <w:r>
              <w:rPr>
                <w:b/>
                <w:spacing w:val="-4"/>
                <w:sz w:val="15"/>
              </w:rPr>
              <w:t>0,00</w:t>
            </w:r>
          </w:p>
        </w:tc>
        <w:tc>
          <w:tcPr>
            <w:tcW w:w="1312" w:type="dxa"/>
          </w:tcPr>
          <w:p>
            <w:pPr>
              <w:pStyle w:val="TableParagraph"/>
              <w:ind w:right="371"/>
              <w:rPr>
                <w:b/>
                <w:sz w:val="15"/>
              </w:rPr>
            </w:pPr>
            <w:r>
              <w:rPr>
                <w:b/>
                <w:spacing w:val="-4"/>
                <w:sz w:val="15"/>
              </w:rPr>
              <w:t>0,00</w:t>
            </w:r>
          </w:p>
        </w:tc>
        <w:tc>
          <w:tcPr>
            <w:tcW w:w="964" w:type="dxa"/>
          </w:tcPr>
          <w:p>
            <w:pPr>
              <w:pStyle w:val="TableParagraph"/>
              <w:ind w:right="88"/>
              <w:rPr>
                <w:b/>
                <w:sz w:val="15"/>
              </w:rPr>
            </w:pPr>
            <w:r>
              <w:rPr>
                <w:b/>
                <w:spacing w:val="-4"/>
                <w:sz w:val="15"/>
              </w:rPr>
              <w:t>0,00</w:t>
            </w:r>
          </w:p>
        </w:tc>
      </w:tr>
      <w:tr>
        <w:trPr>
          <w:trHeight w:val="255" w:hRule="atLeast"/>
        </w:trPr>
        <w:tc>
          <w:tcPr>
            <w:tcW w:w="1591" w:type="dxa"/>
          </w:tcPr>
          <w:p>
            <w:pPr>
              <w:pStyle w:val="TableParagraph"/>
              <w:ind w:left="61"/>
              <w:jc w:val="left"/>
              <w:rPr>
                <w:b/>
                <w:sz w:val="15"/>
              </w:rPr>
            </w:pPr>
            <w:r>
              <w:rPr>
                <w:b/>
                <w:spacing w:val="-4"/>
                <w:sz w:val="15"/>
              </w:rPr>
              <w:t>SA00</w:t>
            </w:r>
          </w:p>
        </w:tc>
        <w:tc>
          <w:tcPr>
            <w:tcW w:w="5527" w:type="dxa"/>
            <w:gridSpan w:val="4"/>
          </w:tcPr>
          <w:p>
            <w:pPr>
              <w:pStyle w:val="TableParagraph"/>
              <w:ind w:left="58"/>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9" w:type="dxa"/>
          </w:tcPr>
          <w:p>
            <w:pPr>
              <w:pStyle w:val="TableParagraph"/>
              <w:ind w:right="286"/>
              <w:rPr>
                <w:b/>
                <w:sz w:val="15"/>
              </w:rPr>
            </w:pPr>
            <w:r>
              <w:rPr>
                <w:b/>
                <w:sz w:val="15"/>
              </w:rPr>
              <w:t>-</w:t>
            </w:r>
            <w:r>
              <w:rPr>
                <w:b/>
                <w:spacing w:val="-2"/>
                <w:sz w:val="15"/>
              </w:rPr>
              <w:t>9.600,00</w:t>
            </w:r>
          </w:p>
        </w:tc>
        <w:tc>
          <w:tcPr>
            <w:tcW w:w="1329" w:type="dxa"/>
          </w:tcPr>
          <w:p>
            <w:pPr>
              <w:pStyle w:val="TableParagraph"/>
              <w:ind w:right="367"/>
              <w:rPr>
                <w:b/>
                <w:sz w:val="15"/>
              </w:rPr>
            </w:pPr>
            <w:r>
              <w:rPr>
                <w:b/>
                <w:sz w:val="15"/>
              </w:rPr>
              <w:t>-</w:t>
            </w:r>
            <w:r>
              <w:rPr>
                <w:b/>
                <w:spacing w:val="-2"/>
                <w:sz w:val="15"/>
              </w:rPr>
              <w:t>9.400,00</w:t>
            </w:r>
          </w:p>
        </w:tc>
        <w:tc>
          <w:tcPr>
            <w:tcW w:w="1298" w:type="dxa"/>
          </w:tcPr>
          <w:p>
            <w:pPr>
              <w:pStyle w:val="TableParagraph"/>
              <w:ind w:right="418"/>
              <w:rPr>
                <w:b/>
                <w:sz w:val="15"/>
              </w:rPr>
            </w:pPr>
            <w:r>
              <w:rPr>
                <w:b/>
                <w:sz w:val="15"/>
              </w:rPr>
              <w:t>-</w:t>
            </w:r>
            <w:r>
              <w:rPr>
                <w:b/>
                <w:spacing w:val="-2"/>
                <w:sz w:val="15"/>
              </w:rPr>
              <w:t>200,00</w:t>
            </w:r>
          </w:p>
        </w:tc>
        <w:tc>
          <w:tcPr>
            <w:tcW w:w="1362" w:type="dxa"/>
          </w:tcPr>
          <w:p>
            <w:pPr>
              <w:pStyle w:val="TableParagraph"/>
              <w:spacing w:before="0"/>
              <w:jc w:val="left"/>
              <w:rPr>
                <w:rFonts w:ascii="Times New Roman"/>
                <w:sz w:val="14"/>
              </w:rPr>
            </w:pPr>
          </w:p>
        </w:tc>
        <w:tc>
          <w:tcPr>
            <w:tcW w:w="1312" w:type="dxa"/>
          </w:tcPr>
          <w:p>
            <w:pPr>
              <w:pStyle w:val="TableParagraph"/>
              <w:spacing w:before="0"/>
              <w:jc w:val="left"/>
              <w:rPr>
                <w:rFonts w:ascii="Times New Roman"/>
                <w:sz w:val="14"/>
              </w:rPr>
            </w:pPr>
          </w:p>
        </w:tc>
        <w:tc>
          <w:tcPr>
            <w:tcW w:w="964" w:type="dxa"/>
          </w:tcPr>
          <w:p>
            <w:pPr>
              <w:pStyle w:val="TableParagraph"/>
              <w:spacing w:before="0"/>
              <w:jc w:val="left"/>
              <w:rPr>
                <w:rFonts w:ascii="Times New Roman"/>
                <w:sz w:val="14"/>
              </w:rPr>
            </w:pPr>
          </w:p>
        </w:tc>
      </w:tr>
      <w:tr>
        <w:trPr>
          <w:trHeight w:val="255" w:hRule="atLeast"/>
        </w:trPr>
        <w:tc>
          <w:tcPr>
            <w:tcW w:w="1591" w:type="dxa"/>
          </w:tcPr>
          <w:p>
            <w:pPr>
              <w:pStyle w:val="TableParagraph"/>
              <w:spacing w:before="54"/>
              <w:ind w:left="61"/>
              <w:jc w:val="left"/>
              <w:rPr>
                <w:b/>
                <w:sz w:val="15"/>
              </w:rPr>
            </w:pPr>
            <w:r>
              <w:rPr>
                <w:b/>
                <w:sz w:val="15"/>
              </w:rPr>
              <w:t>Investive</w:t>
            </w:r>
            <w:r>
              <w:rPr>
                <w:b/>
                <w:spacing w:val="5"/>
                <w:sz w:val="15"/>
              </w:rPr>
              <w:t> </w:t>
            </w:r>
            <w:r>
              <w:rPr>
                <w:b/>
                <w:spacing w:val="-2"/>
                <w:sz w:val="15"/>
              </w:rPr>
              <w:t>Gebarung</w:t>
            </w:r>
          </w:p>
        </w:tc>
        <w:tc>
          <w:tcPr>
            <w:tcW w:w="5527" w:type="dxa"/>
            <w:gridSpan w:val="4"/>
          </w:tcPr>
          <w:p>
            <w:pPr>
              <w:pStyle w:val="TableParagraph"/>
              <w:spacing w:before="0"/>
              <w:jc w:val="left"/>
              <w:rPr>
                <w:rFonts w:ascii="Times New Roman"/>
                <w:sz w:val="14"/>
              </w:rPr>
            </w:pPr>
          </w:p>
        </w:tc>
        <w:tc>
          <w:tcPr>
            <w:tcW w:w="1349" w:type="dxa"/>
          </w:tcPr>
          <w:p>
            <w:pPr>
              <w:pStyle w:val="TableParagraph"/>
              <w:spacing w:before="0"/>
              <w:jc w:val="left"/>
              <w:rPr>
                <w:rFonts w:ascii="Times New Roman"/>
                <w:sz w:val="14"/>
              </w:rPr>
            </w:pPr>
          </w:p>
        </w:tc>
        <w:tc>
          <w:tcPr>
            <w:tcW w:w="1329" w:type="dxa"/>
          </w:tcPr>
          <w:p>
            <w:pPr>
              <w:pStyle w:val="TableParagraph"/>
              <w:spacing w:before="0"/>
              <w:jc w:val="left"/>
              <w:rPr>
                <w:rFonts w:ascii="Times New Roman"/>
                <w:sz w:val="14"/>
              </w:rPr>
            </w:pPr>
          </w:p>
        </w:tc>
        <w:tc>
          <w:tcPr>
            <w:tcW w:w="1298"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312" w:type="dxa"/>
          </w:tcPr>
          <w:p>
            <w:pPr>
              <w:pStyle w:val="TableParagraph"/>
              <w:spacing w:before="0"/>
              <w:jc w:val="left"/>
              <w:rPr>
                <w:rFonts w:ascii="Times New Roman"/>
                <w:sz w:val="14"/>
              </w:rPr>
            </w:pPr>
          </w:p>
        </w:tc>
        <w:tc>
          <w:tcPr>
            <w:tcW w:w="964" w:type="dxa"/>
          </w:tcPr>
          <w:p>
            <w:pPr>
              <w:pStyle w:val="TableParagraph"/>
              <w:spacing w:before="0"/>
              <w:jc w:val="left"/>
              <w:rPr>
                <w:rFonts w:ascii="Times New Roman"/>
                <w:sz w:val="14"/>
              </w:rPr>
            </w:pPr>
          </w:p>
        </w:tc>
      </w:tr>
      <w:tr>
        <w:trPr>
          <w:trHeight w:val="198" w:hRule="atLeast"/>
        </w:trPr>
        <w:tc>
          <w:tcPr>
            <w:tcW w:w="1591" w:type="dxa"/>
          </w:tcPr>
          <w:p>
            <w:pPr>
              <w:pStyle w:val="TableParagraph"/>
              <w:spacing w:line="153" w:lineRule="exact"/>
              <w:ind w:left="61"/>
              <w:jc w:val="left"/>
              <w:rPr>
                <w:b/>
                <w:sz w:val="15"/>
              </w:rPr>
            </w:pPr>
            <w:r>
              <w:rPr>
                <w:b/>
                <w:sz w:val="15"/>
              </w:rPr>
              <w:t>SU</w:t>
            </w:r>
            <w:r>
              <w:rPr>
                <w:b/>
                <w:spacing w:val="4"/>
                <w:sz w:val="15"/>
              </w:rPr>
              <w:t> </w:t>
            </w:r>
            <w:r>
              <w:rPr>
                <w:b/>
                <w:spacing w:val="-5"/>
                <w:sz w:val="15"/>
              </w:rPr>
              <w:t>33</w:t>
            </w:r>
          </w:p>
        </w:tc>
        <w:tc>
          <w:tcPr>
            <w:tcW w:w="5527" w:type="dxa"/>
            <w:gridSpan w:val="4"/>
          </w:tcPr>
          <w:p>
            <w:pPr>
              <w:pStyle w:val="TableParagraph"/>
              <w:spacing w:line="153" w:lineRule="exact"/>
              <w:ind w:left="58"/>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49" w:type="dxa"/>
          </w:tcPr>
          <w:p>
            <w:pPr>
              <w:pStyle w:val="TableParagraph"/>
              <w:spacing w:before="0"/>
              <w:jc w:val="left"/>
              <w:rPr>
                <w:rFonts w:ascii="Times New Roman"/>
                <w:sz w:val="12"/>
              </w:rPr>
            </w:pPr>
          </w:p>
        </w:tc>
        <w:tc>
          <w:tcPr>
            <w:tcW w:w="1329" w:type="dxa"/>
          </w:tcPr>
          <w:p>
            <w:pPr>
              <w:pStyle w:val="TableParagraph"/>
              <w:spacing w:before="0"/>
              <w:jc w:val="left"/>
              <w:rPr>
                <w:rFonts w:ascii="Times New Roman"/>
                <w:sz w:val="12"/>
              </w:rPr>
            </w:pPr>
          </w:p>
        </w:tc>
        <w:tc>
          <w:tcPr>
            <w:tcW w:w="1298" w:type="dxa"/>
          </w:tcPr>
          <w:p>
            <w:pPr>
              <w:pStyle w:val="TableParagraph"/>
              <w:spacing w:before="0"/>
              <w:jc w:val="left"/>
              <w:rPr>
                <w:rFonts w:ascii="Times New Roman"/>
                <w:sz w:val="12"/>
              </w:rPr>
            </w:pPr>
          </w:p>
        </w:tc>
        <w:tc>
          <w:tcPr>
            <w:tcW w:w="1362" w:type="dxa"/>
          </w:tcPr>
          <w:p>
            <w:pPr>
              <w:pStyle w:val="TableParagraph"/>
              <w:spacing w:line="153" w:lineRule="exact"/>
              <w:ind w:right="306"/>
              <w:rPr>
                <w:b/>
                <w:sz w:val="15"/>
              </w:rPr>
            </w:pPr>
            <w:r>
              <w:rPr>
                <w:b/>
                <w:spacing w:val="-4"/>
                <w:sz w:val="15"/>
              </w:rPr>
              <w:t>0,00</w:t>
            </w:r>
          </w:p>
        </w:tc>
        <w:tc>
          <w:tcPr>
            <w:tcW w:w="1312" w:type="dxa"/>
          </w:tcPr>
          <w:p>
            <w:pPr>
              <w:pStyle w:val="TableParagraph"/>
              <w:spacing w:line="153" w:lineRule="exact"/>
              <w:ind w:right="371"/>
              <w:rPr>
                <w:b/>
                <w:sz w:val="15"/>
              </w:rPr>
            </w:pPr>
            <w:r>
              <w:rPr>
                <w:b/>
                <w:spacing w:val="-4"/>
                <w:sz w:val="15"/>
              </w:rPr>
              <w:t>0,00</w:t>
            </w:r>
          </w:p>
        </w:tc>
        <w:tc>
          <w:tcPr>
            <w:tcW w:w="964" w:type="dxa"/>
          </w:tcPr>
          <w:p>
            <w:pPr>
              <w:pStyle w:val="TableParagraph"/>
              <w:spacing w:line="153" w:lineRule="exact"/>
              <w:ind w:right="88"/>
              <w:rPr>
                <w:b/>
                <w:sz w:val="15"/>
              </w:rPr>
            </w:pPr>
            <w:r>
              <w:rPr>
                <w:b/>
                <w:spacing w:val="-4"/>
                <w:sz w:val="15"/>
              </w:rPr>
              <w:t>0,00</w:t>
            </w:r>
          </w:p>
        </w:tc>
      </w:tr>
      <w:tr>
        <w:trPr>
          <w:trHeight w:val="257" w:hRule="atLeast"/>
        </w:trPr>
        <w:tc>
          <w:tcPr>
            <w:tcW w:w="1591" w:type="dxa"/>
            <w:tcBorders>
              <w:bottom w:val="single" w:sz="6" w:space="0" w:color="000000"/>
            </w:tcBorders>
          </w:tcPr>
          <w:p>
            <w:pPr>
              <w:pStyle w:val="TableParagraph"/>
              <w:spacing w:before="53"/>
              <w:ind w:left="61"/>
              <w:jc w:val="left"/>
              <w:rPr>
                <w:sz w:val="15"/>
              </w:rPr>
            </w:pPr>
            <w:r>
              <w:rPr>
                <w:spacing w:val="-2"/>
                <w:sz w:val="15"/>
              </w:rPr>
              <w:t>1/363000/006000</w:t>
            </w:r>
          </w:p>
        </w:tc>
        <w:tc>
          <w:tcPr>
            <w:tcW w:w="2925" w:type="dxa"/>
            <w:tcBorders>
              <w:bottom w:val="single" w:sz="6" w:space="0" w:color="000000"/>
            </w:tcBorders>
          </w:tcPr>
          <w:p>
            <w:pPr>
              <w:pStyle w:val="TableParagraph"/>
              <w:spacing w:before="53"/>
              <w:ind w:left="58"/>
              <w:jc w:val="left"/>
              <w:rPr>
                <w:sz w:val="15"/>
              </w:rPr>
            </w:pPr>
            <w:r>
              <w:rPr>
                <w:sz w:val="15"/>
              </w:rPr>
              <w:t>Sonstige</w:t>
            </w:r>
            <w:r>
              <w:rPr>
                <w:spacing w:val="11"/>
                <w:sz w:val="15"/>
              </w:rPr>
              <w:t> </w:t>
            </w:r>
            <w:r>
              <w:rPr>
                <w:spacing w:val="-2"/>
                <w:sz w:val="15"/>
              </w:rPr>
              <w:t>Grundstückseinrichtungen</w:t>
            </w:r>
          </w:p>
        </w:tc>
        <w:tc>
          <w:tcPr>
            <w:tcW w:w="1069" w:type="dxa"/>
            <w:gridSpan w:val="2"/>
            <w:tcBorders>
              <w:bottom w:val="single" w:sz="6" w:space="0" w:color="000000"/>
            </w:tcBorders>
          </w:tcPr>
          <w:p>
            <w:pPr>
              <w:pStyle w:val="TableParagraph"/>
              <w:spacing w:before="53"/>
              <w:ind w:left="534"/>
              <w:jc w:val="left"/>
              <w:rPr>
                <w:sz w:val="15"/>
              </w:rPr>
            </w:pPr>
            <w:r>
              <w:rPr>
                <w:spacing w:val="-4"/>
                <w:sz w:val="15"/>
              </w:rPr>
              <w:t>3412</w:t>
            </w:r>
          </w:p>
        </w:tc>
        <w:tc>
          <w:tcPr>
            <w:tcW w:w="1533" w:type="dxa"/>
            <w:tcBorders>
              <w:bottom w:val="single" w:sz="6" w:space="0" w:color="000000"/>
            </w:tcBorders>
          </w:tcPr>
          <w:p>
            <w:pPr>
              <w:pStyle w:val="TableParagraph"/>
              <w:spacing w:before="53"/>
              <w:ind w:left="145"/>
              <w:jc w:val="left"/>
              <w:rPr>
                <w:sz w:val="15"/>
              </w:rPr>
            </w:pPr>
            <w:r>
              <w:rPr>
                <w:spacing w:val="-5"/>
                <w:sz w:val="15"/>
              </w:rPr>
              <w:t>40</w:t>
            </w:r>
          </w:p>
        </w:tc>
        <w:tc>
          <w:tcPr>
            <w:tcW w:w="1349" w:type="dxa"/>
            <w:tcBorders>
              <w:bottom w:val="single" w:sz="6" w:space="0" w:color="000000"/>
            </w:tcBorders>
          </w:tcPr>
          <w:p>
            <w:pPr>
              <w:pStyle w:val="TableParagraph"/>
              <w:spacing w:before="53"/>
              <w:ind w:right="286"/>
              <w:rPr>
                <w:sz w:val="15"/>
              </w:rPr>
            </w:pPr>
            <w:r>
              <w:rPr>
                <w:spacing w:val="-4"/>
                <w:sz w:val="15"/>
              </w:rPr>
              <w:t>0,00</w:t>
            </w:r>
          </w:p>
        </w:tc>
        <w:tc>
          <w:tcPr>
            <w:tcW w:w="1329" w:type="dxa"/>
            <w:tcBorders>
              <w:bottom w:val="single" w:sz="6" w:space="0" w:color="000000"/>
            </w:tcBorders>
          </w:tcPr>
          <w:p>
            <w:pPr>
              <w:pStyle w:val="TableParagraph"/>
              <w:spacing w:before="53"/>
              <w:ind w:right="367"/>
              <w:rPr>
                <w:sz w:val="15"/>
              </w:rPr>
            </w:pPr>
            <w:r>
              <w:rPr>
                <w:spacing w:val="-4"/>
                <w:sz w:val="15"/>
              </w:rPr>
              <w:t>0,00</w:t>
            </w:r>
          </w:p>
        </w:tc>
        <w:tc>
          <w:tcPr>
            <w:tcW w:w="1298" w:type="dxa"/>
            <w:tcBorders>
              <w:bottom w:val="single" w:sz="6" w:space="0" w:color="000000"/>
            </w:tcBorders>
          </w:tcPr>
          <w:p>
            <w:pPr>
              <w:pStyle w:val="TableParagraph"/>
              <w:spacing w:before="53"/>
              <w:ind w:right="418"/>
              <w:rPr>
                <w:sz w:val="15"/>
              </w:rPr>
            </w:pPr>
            <w:r>
              <w:rPr>
                <w:spacing w:val="-4"/>
                <w:sz w:val="15"/>
              </w:rPr>
              <w:t>0,00</w:t>
            </w:r>
          </w:p>
        </w:tc>
        <w:tc>
          <w:tcPr>
            <w:tcW w:w="1362" w:type="dxa"/>
            <w:tcBorders>
              <w:bottom w:val="single" w:sz="6" w:space="0" w:color="000000"/>
            </w:tcBorders>
          </w:tcPr>
          <w:p>
            <w:pPr>
              <w:pStyle w:val="TableParagraph"/>
              <w:spacing w:before="53"/>
              <w:ind w:right="306"/>
              <w:rPr>
                <w:sz w:val="15"/>
              </w:rPr>
            </w:pPr>
            <w:r>
              <w:rPr>
                <w:spacing w:val="-2"/>
                <w:sz w:val="15"/>
              </w:rPr>
              <w:t>600,00</w:t>
            </w:r>
          </w:p>
        </w:tc>
        <w:tc>
          <w:tcPr>
            <w:tcW w:w="1312" w:type="dxa"/>
            <w:tcBorders>
              <w:bottom w:val="single" w:sz="6" w:space="0" w:color="000000"/>
            </w:tcBorders>
          </w:tcPr>
          <w:p>
            <w:pPr>
              <w:pStyle w:val="TableParagraph"/>
              <w:spacing w:before="53"/>
              <w:ind w:right="371"/>
              <w:rPr>
                <w:sz w:val="15"/>
              </w:rPr>
            </w:pPr>
            <w:r>
              <w:rPr>
                <w:spacing w:val="-4"/>
                <w:sz w:val="15"/>
              </w:rPr>
              <w:t>0,00</w:t>
            </w:r>
          </w:p>
        </w:tc>
        <w:tc>
          <w:tcPr>
            <w:tcW w:w="964" w:type="dxa"/>
            <w:tcBorders>
              <w:bottom w:val="single" w:sz="6" w:space="0" w:color="000000"/>
            </w:tcBorders>
          </w:tcPr>
          <w:p>
            <w:pPr>
              <w:pStyle w:val="TableParagraph"/>
              <w:spacing w:before="53"/>
              <w:ind w:right="88"/>
              <w:rPr>
                <w:sz w:val="15"/>
              </w:rPr>
            </w:pPr>
            <w:r>
              <w:rPr>
                <w:spacing w:val="-2"/>
                <w:sz w:val="15"/>
              </w:rPr>
              <w:t>600,00</w:t>
            </w:r>
          </w:p>
        </w:tc>
      </w:tr>
      <w:tr>
        <w:trPr>
          <w:trHeight w:val="209" w:hRule="atLeast"/>
        </w:trPr>
        <w:tc>
          <w:tcPr>
            <w:tcW w:w="1591"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34</w:t>
            </w:r>
          </w:p>
        </w:tc>
        <w:tc>
          <w:tcPr>
            <w:tcW w:w="5527" w:type="dxa"/>
            <w:gridSpan w:val="4"/>
            <w:tcBorders>
              <w:top w:val="single" w:sz="6" w:space="0" w:color="000000"/>
            </w:tcBorders>
          </w:tcPr>
          <w:p>
            <w:pPr>
              <w:pStyle w:val="TableParagraph"/>
              <w:spacing w:before="8"/>
              <w:ind w:left="58"/>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5338" w:type="dxa"/>
            <w:gridSpan w:val="4"/>
            <w:tcBorders>
              <w:top w:val="single" w:sz="6" w:space="0" w:color="000000"/>
            </w:tcBorders>
          </w:tcPr>
          <w:p>
            <w:pPr>
              <w:pStyle w:val="TableParagraph"/>
              <w:spacing w:before="8"/>
              <w:ind w:right="306"/>
              <w:rPr>
                <w:b/>
                <w:sz w:val="15"/>
              </w:rPr>
            </w:pPr>
            <w:r>
              <w:rPr>
                <w:b/>
                <w:spacing w:val="-2"/>
                <w:sz w:val="15"/>
              </w:rPr>
              <w:t>600,00</w:t>
            </w:r>
          </w:p>
        </w:tc>
        <w:tc>
          <w:tcPr>
            <w:tcW w:w="1312" w:type="dxa"/>
            <w:tcBorders>
              <w:top w:val="single" w:sz="6" w:space="0" w:color="000000"/>
            </w:tcBorders>
          </w:tcPr>
          <w:p>
            <w:pPr>
              <w:pStyle w:val="TableParagraph"/>
              <w:spacing w:before="8"/>
              <w:ind w:right="371"/>
              <w:rPr>
                <w:b/>
                <w:sz w:val="15"/>
              </w:rPr>
            </w:pPr>
            <w:r>
              <w:rPr>
                <w:b/>
                <w:spacing w:val="-4"/>
                <w:sz w:val="15"/>
              </w:rPr>
              <w:t>0,00</w:t>
            </w:r>
          </w:p>
        </w:tc>
        <w:tc>
          <w:tcPr>
            <w:tcW w:w="964" w:type="dxa"/>
            <w:tcBorders>
              <w:top w:val="single" w:sz="6" w:space="0" w:color="000000"/>
            </w:tcBorders>
          </w:tcPr>
          <w:p>
            <w:pPr>
              <w:pStyle w:val="TableParagraph"/>
              <w:spacing w:before="8"/>
              <w:ind w:right="88"/>
              <w:rPr>
                <w:b/>
                <w:sz w:val="15"/>
              </w:rPr>
            </w:pPr>
            <w:r>
              <w:rPr>
                <w:b/>
                <w:spacing w:val="-2"/>
                <w:sz w:val="15"/>
              </w:rPr>
              <w:t>600,00</w:t>
            </w:r>
          </w:p>
        </w:tc>
      </w:tr>
      <w:tr>
        <w:trPr>
          <w:trHeight w:val="218" w:hRule="atLeast"/>
        </w:trPr>
        <w:tc>
          <w:tcPr>
            <w:tcW w:w="1591" w:type="dxa"/>
          </w:tcPr>
          <w:p>
            <w:pPr>
              <w:pStyle w:val="TableParagraph"/>
              <w:ind w:left="61"/>
              <w:jc w:val="left"/>
              <w:rPr>
                <w:b/>
                <w:sz w:val="15"/>
              </w:rPr>
            </w:pPr>
            <w:r>
              <w:rPr>
                <w:b/>
                <w:spacing w:val="-5"/>
                <w:sz w:val="15"/>
              </w:rPr>
              <w:t>SA2</w:t>
            </w:r>
          </w:p>
        </w:tc>
        <w:tc>
          <w:tcPr>
            <w:tcW w:w="5527" w:type="dxa"/>
            <w:gridSpan w:val="4"/>
          </w:tcPr>
          <w:p>
            <w:pPr>
              <w:pStyle w:val="TableParagraph"/>
              <w:ind w:left="58"/>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5338" w:type="dxa"/>
            <w:gridSpan w:val="4"/>
          </w:tcPr>
          <w:p>
            <w:pPr>
              <w:pStyle w:val="TableParagraph"/>
              <w:ind w:right="306"/>
              <w:rPr>
                <w:b/>
                <w:sz w:val="15"/>
              </w:rPr>
            </w:pPr>
            <w:r>
              <w:rPr>
                <w:b/>
                <w:sz w:val="15"/>
              </w:rPr>
              <w:t>-</w:t>
            </w:r>
            <w:r>
              <w:rPr>
                <w:b/>
                <w:spacing w:val="-2"/>
                <w:sz w:val="15"/>
              </w:rPr>
              <w:t>600,00</w:t>
            </w:r>
          </w:p>
        </w:tc>
        <w:tc>
          <w:tcPr>
            <w:tcW w:w="1312" w:type="dxa"/>
          </w:tcPr>
          <w:p>
            <w:pPr>
              <w:pStyle w:val="TableParagraph"/>
              <w:ind w:right="371"/>
              <w:rPr>
                <w:b/>
                <w:sz w:val="15"/>
              </w:rPr>
            </w:pPr>
            <w:r>
              <w:rPr>
                <w:b/>
                <w:spacing w:val="-4"/>
                <w:sz w:val="15"/>
              </w:rPr>
              <w:t>0,00</w:t>
            </w:r>
          </w:p>
        </w:tc>
        <w:tc>
          <w:tcPr>
            <w:tcW w:w="964" w:type="dxa"/>
          </w:tcPr>
          <w:p>
            <w:pPr>
              <w:pStyle w:val="TableParagraph"/>
              <w:ind w:right="87"/>
              <w:rPr>
                <w:b/>
                <w:sz w:val="15"/>
              </w:rPr>
            </w:pPr>
            <w:r>
              <w:rPr>
                <w:b/>
                <w:sz w:val="15"/>
              </w:rPr>
              <w:t>-</w:t>
            </w:r>
            <w:r>
              <w:rPr>
                <w:b/>
                <w:spacing w:val="-2"/>
                <w:sz w:val="15"/>
              </w:rPr>
              <w:t>600,00</w:t>
            </w:r>
          </w:p>
        </w:tc>
      </w:tr>
    </w:tbl>
    <w:p>
      <w:pPr>
        <w:spacing w:after="0"/>
        <w:rPr>
          <w:sz w:val="15"/>
        </w:rPr>
        <w:sectPr>
          <w:pgSz w:w="16840" w:h="11910" w:orient="landscape"/>
          <w:pgMar w:header="567" w:footer="601" w:top="1140" w:bottom="800" w:left="760" w:right="82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26"/>
        </w:rPr>
      </w:pP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7"/>
        <w:gridCol w:w="2957"/>
        <w:gridCol w:w="1059"/>
        <w:gridCol w:w="1532"/>
        <w:gridCol w:w="1348"/>
        <w:gridCol w:w="1439"/>
        <w:gridCol w:w="1144"/>
        <w:gridCol w:w="1387"/>
        <w:gridCol w:w="1222"/>
        <w:gridCol w:w="1070"/>
      </w:tblGrid>
      <w:tr>
        <w:trPr>
          <w:trHeight w:val="424" w:hRule="atLeast"/>
        </w:trPr>
        <w:tc>
          <w:tcPr>
            <w:tcW w:w="1527" w:type="dxa"/>
            <w:tcBorders>
              <w:bottom w:val="single" w:sz="6" w:space="0" w:color="000000"/>
            </w:tcBorders>
          </w:tcPr>
          <w:p>
            <w:pPr>
              <w:pStyle w:val="TableParagraph"/>
              <w:spacing w:before="51"/>
              <w:ind w:left="23"/>
              <w:jc w:val="left"/>
              <w:rPr>
                <w:sz w:val="15"/>
              </w:rPr>
            </w:pPr>
            <w:r>
              <w:rPr>
                <w:spacing w:val="-2"/>
                <w:sz w:val="15"/>
              </w:rPr>
              <w:t>2/369000/861100</w:t>
            </w:r>
          </w:p>
        </w:tc>
        <w:tc>
          <w:tcPr>
            <w:tcW w:w="2957" w:type="dxa"/>
            <w:tcBorders>
              <w:bottom w:val="single" w:sz="6" w:space="0" w:color="000000"/>
            </w:tcBorders>
          </w:tcPr>
          <w:p>
            <w:pPr>
              <w:pStyle w:val="TableParagraph"/>
              <w:spacing w:line="244" w:lineRule="auto" w:before="48"/>
              <w:ind w:left="83"/>
              <w:jc w:val="left"/>
              <w:rPr>
                <w:sz w:val="15"/>
              </w:rPr>
            </w:pPr>
            <w:r>
              <w:rPr>
                <w:sz w:val="15"/>
              </w:rPr>
              <w:t>Transfers von Ländern, Landesfonds und </w:t>
            </w:r>
            <w:r>
              <w:rPr>
                <w:spacing w:val="-2"/>
                <w:sz w:val="15"/>
              </w:rPr>
              <w:t>Landeskammern</w:t>
            </w:r>
          </w:p>
        </w:tc>
        <w:tc>
          <w:tcPr>
            <w:tcW w:w="1059" w:type="dxa"/>
            <w:tcBorders>
              <w:bottom w:val="single" w:sz="6" w:space="0" w:color="000000"/>
            </w:tcBorders>
          </w:tcPr>
          <w:p>
            <w:pPr>
              <w:pStyle w:val="TableParagraph"/>
              <w:spacing w:before="51"/>
              <w:ind w:right="188"/>
              <w:rPr>
                <w:sz w:val="15"/>
              </w:rPr>
            </w:pPr>
            <w:r>
              <w:rPr>
                <w:sz w:val="15"/>
              </w:rPr>
              <w:t>2121</w:t>
            </w:r>
            <w:r>
              <w:rPr>
                <w:spacing w:val="74"/>
                <w:sz w:val="15"/>
              </w:rPr>
              <w:t> </w:t>
            </w:r>
            <w:r>
              <w:rPr>
                <w:spacing w:val="-4"/>
                <w:sz w:val="15"/>
              </w:rPr>
              <w:t>3121</w:t>
            </w:r>
          </w:p>
        </w:tc>
        <w:tc>
          <w:tcPr>
            <w:tcW w:w="1532" w:type="dxa"/>
            <w:tcBorders>
              <w:bottom w:val="single" w:sz="6" w:space="0" w:color="000000"/>
            </w:tcBorders>
          </w:tcPr>
          <w:p>
            <w:pPr>
              <w:pStyle w:val="TableParagraph"/>
              <w:spacing w:before="51"/>
              <w:ind w:left="149"/>
              <w:jc w:val="left"/>
              <w:rPr>
                <w:sz w:val="15"/>
              </w:rPr>
            </w:pPr>
            <w:r>
              <w:rPr>
                <w:spacing w:val="-5"/>
                <w:sz w:val="15"/>
              </w:rPr>
              <w:t>15</w:t>
            </w:r>
          </w:p>
        </w:tc>
        <w:tc>
          <w:tcPr>
            <w:tcW w:w="1348" w:type="dxa"/>
            <w:tcBorders>
              <w:bottom w:val="single" w:sz="6" w:space="0" w:color="000000"/>
            </w:tcBorders>
          </w:tcPr>
          <w:p>
            <w:pPr>
              <w:pStyle w:val="TableParagraph"/>
              <w:spacing w:before="51"/>
              <w:ind w:right="280"/>
              <w:rPr>
                <w:sz w:val="15"/>
              </w:rPr>
            </w:pPr>
            <w:r>
              <w:rPr>
                <w:spacing w:val="-2"/>
                <w:sz w:val="15"/>
              </w:rPr>
              <w:t>20.000,00</w:t>
            </w:r>
          </w:p>
        </w:tc>
        <w:tc>
          <w:tcPr>
            <w:tcW w:w="1439" w:type="dxa"/>
            <w:tcBorders>
              <w:bottom w:val="single" w:sz="6" w:space="0" w:color="000000"/>
            </w:tcBorders>
          </w:tcPr>
          <w:p>
            <w:pPr>
              <w:pStyle w:val="TableParagraph"/>
              <w:spacing w:before="51"/>
              <w:ind w:right="472"/>
              <w:rPr>
                <w:sz w:val="15"/>
              </w:rPr>
            </w:pPr>
            <w:r>
              <w:rPr>
                <w:spacing w:val="-2"/>
                <w:sz w:val="15"/>
              </w:rPr>
              <w:t>20.000,00</w:t>
            </w:r>
          </w:p>
        </w:tc>
        <w:tc>
          <w:tcPr>
            <w:tcW w:w="1144" w:type="dxa"/>
            <w:tcBorders>
              <w:bottom w:val="single" w:sz="6" w:space="0" w:color="000000"/>
            </w:tcBorders>
          </w:tcPr>
          <w:p>
            <w:pPr>
              <w:pStyle w:val="TableParagraph"/>
              <w:spacing w:before="51"/>
              <w:ind w:right="369"/>
              <w:rPr>
                <w:sz w:val="15"/>
              </w:rPr>
            </w:pPr>
            <w:r>
              <w:rPr>
                <w:spacing w:val="-4"/>
                <w:sz w:val="15"/>
              </w:rPr>
              <w:t>0,00</w:t>
            </w:r>
          </w:p>
        </w:tc>
        <w:tc>
          <w:tcPr>
            <w:tcW w:w="1387" w:type="dxa"/>
            <w:tcBorders>
              <w:bottom w:val="single" w:sz="6" w:space="0" w:color="000000"/>
            </w:tcBorders>
          </w:tcPr>
          <w:p>
            <w:pPr>
              <w:pStyle w:val="TableParagraph"/>
              <w:spacing w:before="51"/>
              <w:ind w:right="282"/>
              <w:rPr>
                <w:sz w:val="15"/>
              </w:rPr>
            </w:pPr>
            <w:r>
              <w:rPr>
                <w:spacing w:val="-2"/>
                <w:sz w:val="15"/>
              </w:rPr>
              <w:t>20.000,00</w:t>
            </w:r>
          </w:p>
        </w:tc>
        <w:tc>
          <w:tcPr>
            <w:tcW w:w="1222" w:type="dxa"/>
            <w:tcBorders>
              <w:bottom w:val="single" w:sz="6" w:space="0" w:color="000000"/>
            </w:tcBorders>
          </w:tcPr>
          <w:p>
            <w:pPr>
              <w:pStyle w:val="TableParagraph"/>
              <w:spacing w:before="51"/>
              <w:ind w:right="256"/>
              <w:rPr>
                <w:sz w:val="15"/>
              </w:rPr>
            </w:pPr>
            <w:r>
              <w:rPr>
                <w:spacing w:val="-2"/>
                <w:sz w:val="15"/>
              </w:rPr>
              <w:t>20.000,00</w:t>
            </w:r>
          </w:p>
        </w:tc>
        <w:tc>
          <w:tcPr>
            <w:tcW w:w="1070" w:type="dxa"/>
            <w:tcBorders>
              <w:bottom w:val="single" w:sz="6" w:space="0" w:color="000000"/>
            </w:tcBorders>
          </w:tcPr>
          <w:p>
            <w:pPr>
              <w:pStyle w:val="TableParagraph"/>
              <w:spacing w:before="51"/>
              <w:ind w:right="79"/>
              <w:rPr>
                <w:sz w:val="15"/>
              </w:rPr>
            </w:pPr>
            <w:r>
              <w:rPr>
                <w:spacing w:val="-4"/>
                <w:sz w:val="15"/>
              </w:rPr>
              <w:t>0,00</w:t>
            </w:r>
          </w:p>
        </w:tc>
      </w:tr>
      <w:tr>
        <w:trPr>
          <w:trHeight w:val="207" w:hRule="atLeast"/>
        </w:trPr>
        <w:tc>
          <w:tcPr>
            <w:tcW w:w="1527"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4016" w:type="dxa"/>
            <w:gridSpan w:val="2"/>
            <w:tcBorders>
              <w:top w:val="single" w:sz="6" w:space="0" w:color="000000"/>
            </w:tcBorders>
          </w:tcPr>
          <w:p>
            <w:pPr>
              <w:pStyle w:val="TableParagraph"/>
              <w:spacing w:before="8"/>
              <w:ind w:left="83"/>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1532" w:type="dxa"/>
            <w:tcBorders>
              <w:top w:val="single" w:sz="6" w:space="0" w:color="000000"/>
            </w:tcBorders>
          </w:tcPr>
          <w:p>
            <w:pPr>
              <w:pStyle w:val="TableParagraph"/>
              <w:spacing w:before="0"/>
              <w:jc w:val="left"/>
              <w:rPr>
                <w:rFonts w:ascii="Times New Roman"/>
                <w:sz w:val="14"/>
              </w:rPr>
            </w:pPr>
          </w:p>
        </w:tc>
        <w:tc>
          <w:tcPr>
            <w:tcW w:w="1348" w:type="dxa"/>
            <w:tcBorders>
              <w:top w:val="single" w:sz="6" w:space="0" w:color="000000"/>
            </w:tcBorders>
          </w:tcPr>
          <w:p>
            <w:pPr>
              <w:pStyle w:val="TableParagraph"/>
              <w:spacing w:before="8"/>
              <w:ind w:right="280"/>
              <w:rPr>
                <w:b/>
                <w:sz w:val="15"/>
              </w:rPr>
            </w:pPr>
            <w:r>
              <w:rPr>
                <w:b/>
                <w:spacing w:val="-2"/>
                <w:sz w:val="15"/>
              </w:rPr>
              <w:t>20.000,00</w:t>
            </w:r>
          </w:p>
        </w:tc>
        <w:tc>
          <w:tcPr>
            <w:tcW w:w="1439" w:type="dxa"/>
            <w:tcBorders>
              <w:top w:val="single" w:sz="6" w:space="0" w:color="000000"/>
            </w:tcBorders>
          </w:tcPr>
          <w:p>
            <w:pPr>
              <w:pStyle w:val="TableParagraph"/>
              <w:spacing w:before="8"/>
              <w:ind w:right="472"/>
              <w:rPr>
                <w:b/>
                <w:sz w:val="15"/>
              </w:rPr>
            </w:pPr>
            <w:r>
              <w:rPr>
                <w:b/>
                <w:spacing w:val="-2"/>
                <w:sz w:val="15"/>
              </w:rPr>
              <w:t>20.000,00</w:t>
            </w:r>
          </w:p>
        </w:tc>
        <w:tc>
          <w:tcPr>
            <w:tcW w:w="1144" w:type="dxa"/>
            <w:tcBorders>
              <w:top w:val="single" w:sz="6" w:space="0" w:color="000000"/>
            </w:tcBorders>
          </w:tcPr>
          <w:p>
            <w:pPr>
              <w:pStyle w:val="TableParagraph"/>
              <w:spacing w:before="8"/>
              <w:ind w:right="369"/>
              <w:rPr>
                <w:b/>
                <w:sz w:val="15"/>
              </w:rPr>
            </w:pPr>
            <w:r>
              <w:rPr>
                <w:b/>
                <w:spacing w:val="-4"/>
                <w:sz w:val="15"/>
              </w:rPr>
              <w:t>0,00</w:t>
            </w:r>
          </w:p>
        </w:tc>
        <w:tc>
          <w:tcPr>
            <w:tcW w:w="1387" w:type="dxa"/>
            <w:tcBorders>
              <w:top w:val="single" w:sz="6" w:space="0" w:color="000000"/>
            </w:tcBorders>
          </w:tcPr>
          <w:p>
            <w:pPr>
              <w:pStyle w:val="TableParagraph"/>
              <w:spacing w:before="8"/>
              <w:ind w:right="282"/>
              <w:rPr>
                <w:b/>
                <w:sz w:val="15"/>
              </w:rPr>
            </w:pPr>
            <w:r>
              <w:rPr>
                <w:b/>
                <w:spacing w:val="-2"/>
                <w:sz w:val="15"/>
              </w:rPr>
              <w:t>20.000,00</w:t>
            </w:r>
          </w:p>
        </w:tc>
        <w:tc>
          <w:tcPr>
            <w:tcW w:w="1222" w:type="dxa"/>
            <w:tcBorders>
              <w:top w:val="single" w:sz="6" w:space="0" w:color="000000"/>
            </w:tcBorders>
          </w:tcPr>
          <w:p>
            <w:pPr>
              <w:pStyle w:val="TableParagraph"/>
              <w:spacing w:before="8"/>
              <w:ind w:right="256"/>
              <w:rPr>
                <w:b/>
                <w:sz w:val="15"/>
              </w:rPr>
            </w:pPr>
            <w:r>
              <w:rPr>
                <w:b/>
                <w:spacing w:val="-2"/>
                <w:sz w:val="15"/>
              </w:rPr>
              <w:t>20.000,00</w:t>
            </w:r>
          </w:p>
        </w:tc>
        <w:tc>
          <w:tcPr>
            <w:tcW w:w="1070" w:type="dxa"/>
            <w:tcBorders>
              <w:top w:val="single" w:sz="6" w:space="0" w:color="000000"/>
            </w:tcBorders>
          </w:tcPr>
          <w:p>
            <w:pPr>
              <w:pStyle w:val="TableParagraph"/>
              <w:spacing w:before="8"/>
              <w:ind w:right="79"/>
              <w:rPr>
                <w:b/>
                <w:sz w:val="15"/>
              </w:rPr>
            </w:pPr>
            <w:r>
              <w:rPr>
                <w:b/>
                <w:spacing w:val="-4"/>
                <w:sz w:val="15"/>
              </w:rPr>
              <w:t>0,00</w:t>
            </w:r>
          </w:p>
        </w:tc>
      </w:tr>
      <w:tr>
        <w:trPr>
          <w:trHeight w:val="400" w:hRule="atLeast"/>
        </w:trPr>
        <w:tc>
          <w:tcPr>
            <w:tcW w:w="1527" w:type="dxa"/>
            <w:tcBorders>
              <w:bottom w:val="single" w:sz="6" w:space="0" w:color="000000"/>
            </w:tcBorders>
          </w:tcPr>
          <w:p>
            <w:pPr>
              <w:pStyle w:val="TableParagraph"/>
              <w:spacing w:before="27"/>
              <w:ind w:left="23"/>
              <w:jc w:val="left"/>
              <w:rPr>
                <w:sz w:val="15"/>
              </w:rPr>
            </w:pPr>
            <w:r>
              <w:rPr>
                <w:spacing w:val="-2"/>
                <w:sz w:val="15"/>
              </w:rPr>
              <w:t>1/369000/757000</w:t>
            </w:r>
          </w:p>
        </w:tc>
        <w:tc>
          <w:tcPr>
            <w:tcW w:w="4016" w:type="dxa"/>
            <w:gridSpan w:val="2"/>
            <w:tcBorders>
              <w:bottom w:val="single" w:sz="6" w:space="0" w:color="000000"/>
            </w:tcBorders>
          </w:tcPr>
          <w:p>
            <w:pPr>
              <w:pStyle w:val="TableParagraph"/>
              <w:spacing w:before="27"/>
              <w:ind w:left="83"/>
              <w:jc w:val="left"/>
              <w:rPr>
                <w:sz w:val="15"/>
              </w:rPr>
            </w:pPr>
            <w:r>
              <w:rPr>
                <w:sz w:val="15"/>
              </w:rPr>
              <w:t>Transfers an private Organisationen ohne</w:t>
            </w:r>
            <w:r>
              <w:rPr>
                <w:spacing w:val="80"/>
                <w:sz w:val="15"/>
              </w:rPr>
              <w:t> </w:t>
            </w:r>
            <w:r>
              <w:rPr>
                <w:sz w:val="15"/>
              </w:rPr>
              <w:t>2234</w:t>
            </w:r>
            <w:r>
              <w:rPr>
                <w:spacing w:val="40"/>
                <w:sz w:val="15"/>
              </w:rPr>
              <w:t> </w:t>
            </w:r>
            <w:r>
              <w:rPr>
                <w:sz w:val="15"/>
              </w:rPr>
              <w:t>3234 </w:t>
            </w:r>
            <w:r>
              <w:rPr>
                <w:spacing w:val="-2"/>
                <w:sz w:val="15"/>
              </w:rPr>
              <w:t>Erwerbszweck</w:t>
            </w:r>
          </w:p>
        </w:tc>
        <w:tc>
          <w:tcPr>
            <w:tcW w:w="1532" w:type="dxa"/>
            <w:tcBorders>
              <w:bottom w:val="single" w:sz="6" w:space="0" w:color="000000"/>
            </w:tcBorders>
          </w:tcPr>
          <w:p>
            <w:pPr>
              <w:pStyle w:val="TableParagraph"/>
              <w:spacing w:before="27"/>
              <w:ind w:left="149"/>
              <w:jc w:val="left"/>
              <w:rPr>
                <w:sz w:val="15"/>
              </w:rPr>
            </w:pPr>
            <w:r>
              <w:rPr>
                <w:spacing w:val="-5"/>
                <w:sz w:val="15"/>
              </w:rPr>
              <w:t>27</w:t>
            </w:r>
          </w:p>
        </w:tc>
        <w:tc>
          <w:tcPr>
            <w:tcW w:w="1348" w:type="dxa"/>
            <w:tcBorders>
              <w:bottom w:val="single" w:sz="6" w:space="0" w:color="000000"/>
            </w:tcBorders>
          </w:tcPr>
          <w:p>
            <w:pPr>
              <w:pStyle w:val="TableParagraph"/>
              <w:spacing w:before="27"/>
              <w:ind w:right="280"/>
              <w:rPr>
                <w:sz w:val="15"/>
              </w:rPr>
            </w:pPr>
            <w:r>
              <w:rPr>
                <w:spacing w:val="-2"/>
                <w:sz w:val="15"/>
              </w:rPr>
              <w:t>20.000,00</w:t>
            </w:r>
          </w:p>
        </w:tc>
        <w:tc>
          <w:tcPr>
            <w:tcW w:w="1439" w:type="dxa"/>
            <w:tcBorders>
              <w:bottom w:val="single" w:sz="6" w:space="0" w:color="000000"/>
            </w:tcBorders>
          </w:tcPr>
          <w:p>
            <w:pPr>
              <w:pStyle w:val="TableParagraph"/>
              <w:spacing w:before="27"/>
              <w:ind w:right="472"/>
              <w:rPr>
                <w:sz w:val="15"/>
              </w:rPr>
            </w:pPr>
            <w:r>
              <w:rPr>
                <w:spacing w:val="-2"/>
                <w:sz w:val="15"/>
              </w:rPr>
              <w:t>20.000,00</w:t>
            </w:r>
          </w:p>
        </w:tc>
        <w:tc>
          <w:tcPr>
            <w:tcW w:w="1144" w:type="dxa"/>
            <w:tcBorders>
              <w:bottom w:val="single" w:sz="6" w:space="0" w:color="000000"/>
            </w:tcBorders>
          </w:tcPr>
          <w:p>
            <w:pPr>
              <w:pStyle w:val="TableParagraph"/>
              <w:spacing w:before="27"/>
              <w:ind w:right="369"/>
              <w:rPr>
                <w:sz w:val="15"/>
              </w:rPr>
            </w:pPr>
            <w:r>
              <w:rPr>
                <w:spacing w:val="-4"/>
                <w:sz w:val="15"/>
              </w:rPr>
              <w:t>0,00</w:t>
            </w:r>
          </w:p>
        </w:tc>
        <w:tc>
          <w:tcPr>
            <w:tcW w:w="1387" w:type="dxa"/>
            <w:tcBorders>
              <w:bottom w:val="single" w:sz="6" w:space="0" w:color="000000"/>
            </w:tcBorders>
          </w:tcPr>
          <w:p>
            <w:pPr>
              <w:pStyle w:val="TableParagraph"/>
              <w:spacing w:before="27"/>
              <w:ind w:right="282"/>
              <w:rPr>
                <w:sz w:val="15"/>
              </w:rPr>
            </w:pPr>
            <w:r>
              <w:rPr>
                <w:spacing w:val="-2"/>
                <w:sz w:val="15"/>
              </w:rPr>
              <w:t>20.000,00</w:t>
            </w:r>
          </w:p>
        </w:tc>
        <w:tc>
          <w:tcPr>
            <w:tcW w:w="1222" w:type="dxa"/>
            <w:tcBorders>
              <w:bottom w:val="single" w:sz="6" w:space="0" w:color="000000"/>
            </w:tcBorders>
          </w:tcPr>
          <w:p>
            <w:pPr>
              <w:pStyle w:val="TableParagraph"/>
              <w:spacing w:before="27"/>
              <w:ind w:right="256"/>
              <w:rPr>
                <w:sz w:val="15"/>
              </w:rPr>
            </w:pPr>
            <w:r>
              <w:rPr>
                <w:spacing w:val="-2"/>
                <w:sz w:val="15"/>
              </w:rPr>
              <w:t>20.000,00</w:t>
            </w:r>
          </w:p>
        </w:tc>
        <w:tc>
          <w:tcPr>
            <w:tcW w:w="1070" w:type="dxa"/>
            <w:tcBorders>
              <w:bottom w:val="single" w:sz="6" w:space="0" w:color="000000"/>
            </w:tcBorders>
          </w:tcPr>
          <w:p>
            <w:pPr>
              <w:pStyle w:val="TableParagraph"/>
              <w:spacing w:before="27"/>
              <w:ind w:right="79"/>
              <w:rPr>
                <w:sz w:val="15"/>
              </w:rPr>
            </w:pPr>
            <w:r>
              <w:rPr>
                <w:spacing w:val="-4"/>
                <w:sz w:val="15"/>
              </w:rPr>
              <w:t>0,00</w:t>
            </w:r>
          </w:p>
        </w:tc>
      </w:tr>
      <w:tr>
        <w:trPr>
          <w:trHeight w:val="209" w:hRule="atLeast"/>
        </w:trPr>
        <w:tc>
          <w:tcPr>
            <w:tcW w:w="1527"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8" w:type="dxa"/>
            <w:gridSpan w:val="3"/>
            <w:tcBorders>
              <w:top w:val="single" w:sz="6" w:space="0" w:color="000000"/>
            </w:tcBorders>
          </w:tcPr>
          <w:p>
            <w:pPr>
              <w:pStyle w:val="TableParagraph"/>
              <w:spacing w:before="8"/>
              <w:ind w:left="83"/>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8" w:type="dxa"/>
            <w:tcBorders>
              <w:top w:val="single" w:sz="6" w:space="0" w:color="000000"/>
            </w:tcBorders>
          </w:tcPr>
          <w:p>
            <w:pPr>
              <w:pStyle w:val="TableParagraph"/>
              <w:spacing w:before="8"/>
              <w:ind w:right="280"/>
              <w:rPr>
                <w:b/>
                <w:sz w:val="15"/>
              </w:rPr>
            </w:pPr>
            <w:r>
              <w:rPr>
                <w:b/>
                <w:spacing w:val="-2"/>
                <w:sz w:val="15"/>
              </w:rPr>
              <w:t>20.000,00</w:t>
            </w:r>
          </w:p>
        </w:tc>
        <w:tc>
          <w:tcPr>
            <w:tcW w:w="1439" w:type="dxa"/>
            <w:tcBorders>
              <w:top w:val="single" w:sz="6" w:space="0" w:color="000000"/>
            </w:tcBorders>
          </w:tcPr>
          <w:p>
            <w:pPr>
              <w:pStyle w:val="TableParagraph"/>
              <w:spacing w:before="8"/>
              <w:ind w:right="472"/>
              <w:rPr>
                <w:b/>
                <w:sz w:val="15"/>
              </w:rPr>
            </w:pPr>
            <w:r>
              <w:rPr>
                <w:b/>
                <w:spacing w:val="-2"/>
                <w:sz w:val="15"/>
              </w:rPr>
              <w:t>20.000,00</w:t>
            </w:r>
          </w:p>
        </w:tc>
        <w:tc>
          <w:tcPr>
            <w:tcW w:w="1144" w:type="dxa"/>
            <w:tcBorders>
              <w:top w:val="single" w:sz="6" w:space="0" w:color="000000"/>
            </w:tcBorders>
          </w:tcPr>
          <w:p>
            <w:pPr>
              <w:pStyle w:val="TableParagraph"/>
              <w:spacing w:before="8"/>
              <w:ind w:right="369"/>
              <w:rPr>
                <w:b/>
                <w:sz w:val="15"/>
              </w:rPr>
            </w:pPr>
            <w:r>
              <w:rPr>
                <w:b/>
                <w:spacing w:val="-4"/>
                <w:sz w:val="15"/>
              </w:rPr>
              <w:t>0,00</w:t>
            </w:r>
          </w:p>
        </w:tc>
        <w:tc>
          <w:tcPr>
            <w:tcW w:w="1387" w:type="dxa"/>
            <w:tcBorders>
              <w:top w:val="single" w:sz="6" w:space="0" w:color="000000"/>
            </w:tcBorders>
          </w:tcPr>
          <w:p>
            <w:pPr>
              <w:pStyle w:val="TableParagraph"/>
              <w:spacing w:before="8"/>
              <w:ind w:right="282"/>
              <w:rPr>
                <w:b/>
                <w:sz w:val="15"/>
              </w:rPr>
            </w:pPr>
            <w:r>
              <w:rPr>
                <w:b/>
                <w:spacing w:val="-2"/>
                <w:sz w:val="15"/>
              </w:rPr>
              <w:t>20.000,00</w:t>
            </w:r>
          </w:p>
        </w:tc>
        <w:tc>
          <w:tcPr>
            <w:tcW w:w="1222" w:type="dxa"/>
            <w:tcBorders>
              <w:top w:val="single" w:sz="6" w:space="0" w:color="000000"/>
            </w:tcBorders>
          </w:tcPr>
          <w:p>
            <w:pPr>
              <w:pStyle w:val="TableParagraph"/>
              <w:spacing w:before="8"/>
              <w:ind w:right="256"/>
              <w:rPr>
                <w:b/>
                <w:sz w:val="15"/>
              </w:rPr>
            </w:pPr>
            <w:r>
              <w:rPr>
                <w:b/>
                <w:spacing w:val="-2"/>
                <w:sz w:val="15"/>
              </w:rPr>
              <w:t>20.000,00</w:t>
            </w:r>
          </w:p>
        </w:tc>
        <w:tc>
          <w:tcPr>
            <w:tcW w:w="1070" w:type="dxa"/>
            <w:tcBorders>
              <w:top w:val="single" w:sz="6" w:space="0" w:color="000000"/>
            </w:tcBorders>
          </w:tcPr>
          <w:p>
            <w:pPr>
              <w:pStyle w:val="TableParagraph"/>
              <w:spacing w:before="8"/>
              <w:ind w:right="79"/>
              <w:rPr>
                <w:b/>
                <w:sz w:val="15"/>
              </w:rPr>
            </w:pPr>
            <w:r>
              <w:rPr>
                <w:b/>
                <w:spacing w:val="-4"/>
                <w:sz w:val="15"/>
              </w:rPr>
              <w:t>0,00</w:t>
            </w:r>
          </w:p>
        </w:tc>
      </w:tr>
      <w:tr>
        <w:trPr>
          <w:trHeight w:val="226" w:hRule="atLeast"/>
        </w:trPr>
        <w:tc>
          <w:tcPr>
            <w:tcW w:w="1527"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8" w:type="dxa"/>
            <w:gridSpan w:val="3"/>
          </w:tcPr>
          <w:p>
            <w:pPr>
              <w:pStyle w:val="TableParagraph"/>
              <w:ind w:left="83"/>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8" w:type="dxa"/>
          </w:tcPr>
          <w:p>
            <w:pPr>
              <w:pStyle w:val="TableParagraph"/>
              <w:ind w:right="280"/>
              <w:rPr>
                <w:b/>
                <w:sz w:val="15"/>
              </w:rPr>
            </w:pPr>
            <w:r>
              <w:rPr>
                <w:b/>
                <w:spacing w:val="-4"/>
                <w:sz w:val="15"/>
              </w:rPr>
              <w:t>0,00</w:t>
            </w:r>
          </w:p>
        </w:tc>
        <w:tc>
          <w:tcPr>
            <w:tcW w:w="1439" w:type="dxa"/>
          </w:tcPr>
          <w:p>
            <w:pPr>
              <w:pStyle w:val="TableParagraph"/>
              <w:ind w:right="472"/>
              <w:rPr>
                <w:b/>
                <w:sz w:val="15"/>
              </w:rPr>
            </w:pPr>
            <w:r>
              <w:rPr>
                <w:b/>
                <w:spacing w:val="-4"/>
                <w:sz w:val="15"/>
              </w:rPr>
              <w:t>0,00</w:t>
            </w:r>
          </w:p>
        </w:tc>
        <w:tc>
          <w:tcPr>
            <w:tcW w:w="1144" w:type="dxa"/>
          </w:tcPr>
          <w:p>
            <w:pPr>
              <w:pStyle w:val="TableParagraph"/>
              <w:ind w:right="369"/>
              <w:rPr>
                <w:b/>
                <w:sz w:val="15"/>
              </w:rPr>
            </w:pPr>
            <w:r>
              <w:rPr>
                <w:b/>
                <w:spacing w:val="-4"/>
                <w:sz w:val="15"/>
              </w:rPr>
              <w:t>0,00</w:t>
            </w:r>
          </w:p>
        </w:tc>
        <w:tc>
          <w:tcPr>
            <w:tcW w:w="1387" w:type="dxa"/>
          </w:tcPr>
          <w:p>
            <w:pPr>
              <w:pStyle w:val="TableParagraph"/>
              <w:ind w:right="282"/>
              <w:rPr>
                <w:b/>
                <w:sz w:val="15"/>
              </w:rPr>
            </w:pPr>
            <w:r>
              <w:rPr>
                <w:b/>
                <w:spacing w:val="-4"/>
                <w:sz w:val="15"/>
              </w:rPr>
              <w:t>0,00</w:t>
            </w:r>
          </w:p>
        </w:tc>
        <w:tc>
          <w:tcPr>
            <w:tcW w:w="1222" w:type="dxa"/>
          </w:tcPr>
          <w:p>
            <w:pPr>
              <w:pStyle w:val="TableParagraph"/>
              <w:ind w:right="256"/>
              <w:rPr>
                <w:b/>
                <w:sz w:val="15"/>
              </w:rPr>
            </w:pPr>
            <w:r>
              <w:rPr>
                <w:b/>
                <w:spacing w:val="-4"/>
                <w:sz w:val="15"/>
              </w:rPr>
              <w:t>0,00</w:t>
            </w:r>
          </w:p>
        </w:tc>
        <w:tc>
          <w:tcPr>
            <w:tcW w:w="1070" w:type="dxa"/>
          </w:tcPr>
          <w:p>
            <w:pPr>
              <w:pStyle w:val="TableParagraph"/>
              <w:ind w:right="79"/>
              <w:rPr>
                <w:b/>
                <w:sz w:val="15"/>
              </w:rPr>
            </w:pPr>
            <w:r>
              <w:rPr>
                <w:b/>
                <w:spacing w:val="-4"/>
                <w:sz w:val="15"/>
              </w:rPr>
              <w:t>0,00</w:t>
            </w:r>
          </w:p>
        </w:tc>
      </w:tr>
      <w:tr>
        <w:trPr>
          <w:trHeight w:val="226" w:hRule="atLeast"/>
        </w:trPr>
        <w:tc>
          <w:tcPr>
            <w:tcW w:w="1527" w:type="dxa"/>
          </w:tcPr>
          <w:p>
            <w:pPr>
              <w:pStyle w:val="TableParagraph"/>
              <w:ind w:left="23"/>
              <w:jc w:val="left"/>
              <w:rPr>
                <w:b/>
                <w:sz w:val="15"/>
              </w:rPr>
            </w:pPr>
            <w:r>
              <w:rPr>
                <w:b/>
                <w:sz w:val="15"/>
              </w:rPr>
              <w:t>SU</w:t>
            </w:r>
            <w:r>
              <w:rPr>
                <w:b/>
                <w:spacing w:val="4"/>
                <w:sz w:val="15"/>
              </w:rPr>
              <w:t> </w:t>
            </w:r>
            <w:r>
              <w:rPr>
                <w:b/>
                <w:spacing w:val="-5"/>
                <w:sz w:val="15"/>
              </w:rPr>
              <w:t>23</w:t>
            </w:r>
          </w:p>
        </w:tc>
        <w:tc>
          <w:tcPr>
            <w:tcW w:w="5548" w:type="dxa"/>
            <w:gridSpan w:val="3"/>
          </w:tcPr>
          <w:p>
            <w:pPr>
              <w:pStyle w:val="TableParagraph"/>
              <w:ind w:left="83"/>
              <w:jc w:val="left"/>
              <w:rPr>
                <w:b/>
                <w:sz w:val="15"/>
              </w:rPr>
            </w:pPr>
            <w:r>
              <w:rPr>
                <w:b/>
                <w:sz w:val="15"/>
              </w:rPr>
              <w:t>Summe</w:t>
            </w:r>
            <w:r>
              <w:rPr>
                <w:b/>
                <w:spacing w:val="7"/>
                <w:sz w:val="15"/>
              </w:rPr>
              <w:t> </w:t>
            </w:r>
            <w:r>
              <w:rPr>
                <w:b/>
                <w:spacing w:val="-2"/>
                <w:sz w:val="15"/>
              </w:rPr>
              <w:t>Haushaltsrücklagen</w:t>
            </w:r>
          </w:p>
        </w:tc>
        <w:tc>
          <w:tcPr>
            <w:tcW w:w="1348" w:type="dxa"/>
          </w:tcPr>
          <w:p>
            <w:pPr>
              <w:pStyle w:val="TableParagraph"/>
              <w:ind w:right="280"/>
              <w:rPr>
                <w:b/>
                <w:sz w:val="15"/>
              </w:rPr>
            </w:pPr>
            <w:r>
              <w:rPr>
                <w:b/>
                <w:spacing w:val="-4"/>
                <w:sz w:val="15"/>
              </w:rPr>
              <w:t>0,00</w:t>
            </w:r>
          </w:p>
        </w:tc>
        <w:tc>
          <w:tcPr>
            <w:tcW w:w="1439" w:type="dxa"/>
          </w:tcPr>
          <w:p>
            <w:pPr>
              <w:pStyle w:val="TableParagraph"/>
              <w:ind w:right="472"/>
              <w:rPr>
                <w:b/>
                <w:sz w:val="15"/>
              </w:rPr>
            </w:pPr>
            <w:r>
              <w:rPr>
                <w:b/>
                <w:spacing w:val="-4"/>
                <w:sz w:val="15"/>
              </w:rPr>
              <w:t>0,00</w:t>
            </w:r>
          </w:p>
        </w:tc>
        <w:tc>
          <w:tcPr>
            <w:tcW w:w="1144" w:type="dxa"/>
          </w:tcPr>
          <w:p>
            <w:pPr>
              <w:pStyle w:val="TableParagraph"/>
              <w:ind w:right="369"/>
              <w:rPr>
                <w:b/>
                <w:sz w:val="15"/>
              </w:rPr>
            </w:pPr>
            <w:r>
              <w:rPr>
                <w:b/>
                <w:spacing w:val="-4"/>
                <w:sz w:val="15"/>
              </w:rPr>
              <w:t>0,00</w:t>
            </w:r>
          </w:p>
        </w:tc>
        <w:tc>
          <w:tcPr>
            <w:tcW w:w="1387" w:type="dxa"/>
          </w:tcPr>
          <w:p>
            <w:pPr>
              <w:pStyle w:val="TableParagraph"/>
              <w:ind w:right="282"/>
              <w:rPr>
                <w:b/>
                <w:sz w:val="15"/>
              </w:rPr>
            </w:pPr>
            <w:r>
              <w:rPr>
                <w:b/>
                <w:spacing w:val="-4"/>
                <w:sz w:val="15"/>
              </w:rPr>
              <w:t>0,00</w:t>
            </w:r>
          </w:p>
        </w:tc>
        <w:tc>
          <w:tcPr>
            <w:tcW w:w="1222" w:type="dxa"/>
          </w:tcPr>
          <w:p>
            <w:pPr>
              <w:pStyle w:val="TableParagraph"/>
              <w:ind w:right="256"/>
              <w:rPr>
                <w:b/>
                <w:sz w:val="15"/>
              </w:rPr>
            </w:pPr>
            <w:r>
              <w:rPr>
                <w:b/>
                <w:spacing w:val="-4"/>
                <w:sz w:val="15"/>
              </w:rPr>
              <w:t>0,00</w:t>
            </w:r>
          </w:p>
        </w:tc>
        <w:tc>
          <w:tcPr>
            <w:tcW w:w="1070" w:type="dxa"/>
          </w:tcPr>
          <w:p>
            <w:pPr>
              <w:pStyle w:val="TableParagraph"/>
              <w:ind w:right="79"/>
              <w:rPr>
                <w:b/>
                <w:sz w:val="15"/>
              </w:rPr>
            </w:pPr>
            <w:r>
              <w:rPr>
                <w:b/>
                <w:spacing w:val="-4"/>
                <w:sz w:val="15"/>
              </w:rPr>
              <w:t>0,00</w:t>
            </w:r>
          </w:p>
        </w:tc>
      </w:tr>
      <w:tr>
        <w:trPr>
          <w:trHeight w:val="255" w:hRule="atLeast"/>
        </w:trPr>
        <w:tc>
          <w:tcPr>
            <w:tcW w:w="1527" w:type="dxa"/>
          </w:tcPr>
          <w:p>
            <w:pPr>
              <w:pStyle w:val="TableParagraph"/>
              <w:ind w:left="23"/>
              <w:jc w:val="left"/>
              <w:rPr>
                <w:b/>
                <w:sz w:val="15"/>
              </w:rPr>
            </w:pPr>
            <w:r>
              <w:rPr>
                <w:b/>
                <w:spacing w:val="-4"/>
                <w:sz w:val="15"/>
              </w:rPr>
              <w:t>SA00</w:t>
            </w:r>
          </w:p>
        </w:tc>
        <w:tc>
          <w:tcPr>
            <w:tcW w:w="5548" w:type="dxa"/>
            <w:gridSpan w:val="3"/>
          </w:tcPr>
          <w:p>
            <w:pPr>
              <w:pStyle w:val="TableParagraph"/>
              <w:ind w:left="83"/>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8" w:type="dxa"/>
          </w:tcPr>
          <w:p>
            <w:pPr>
              <w:pStyle w:val="TableParagraph"/>
              <w:ind w:right="280"/>
              <w:rPr>
                <w:b/>
                <w:sz w:val="15"/>
              </w:rPr>
            </w:pPr>
            <w:r>
              <w:rPr>
                <w:b/>
                <w:spacing w:val="-4"/>
                <w:sz w:val="15"/>
              </w:rPr>
              <w:t>0,00</w:t>
            </w:r>
          </w:p>
        </w:tc>
        <w:tc>
          <w:tcPr>
            <w:tcW w:w="1439" w:type="dxa"/>
          </w:tcPr>
          <w:p>
            <w:pPr>
              <w:pStyle w:val="TableParagraph"/>
              <w:ind w:right="472"/>
              <w:rPr>
                <w:b/>
                <w:sz w:val="15"/>
              </w:rPr>
            </w:pPr>
            <w:r>
              <w:rPr>
                <w:b/>
                <w:spacing w:val="-4"/>
                <w:sz w:val="15"/>
              </w:rPr>
              <w:t>0,00</w:t>
            </w:r>
          </w:p>
        </w:tc>
        <w:tc>
          <w:tcPr>
            <w:tcW w:w="1144" w:type="dxa"/>
          </w:tcPr>
          <w:p>
            <w:pPr>
              <w:pStyle w:val="TableParagraph"/>
              <w:ind w:right="369"/>
              <w:rPr>
                <w:b/>
                <w:sz w:val="15"/>
              </w:rPr>
            </w:pPr>
            <w:r>
              <w:rPr>
                <w:b/>
                <w:spacing w:val="-4"/>
                <w:sz w:val="15"/>
              </w:rPr>
              <w:t>0,00</w:t>
            </w:r>
          </w:p>
        </w:tc>
        <w:tc>
          <w:tcPr>
            <w:tcW w:w="1387" w:type="dxa"/>
          </w:tcPr>
          <w:p>
            <w:pPr>
              <w:pStyle w:val="TableParagraph"/>
              <w:spacing w:before="0"/>
              <w:jc w:val="left"/>
              <w:rPr>
                <w:rFonts w:ascii="Times New Roman"/>
                <w:sz w:val="16"/>
              </w:rPr>
            </w:pPr>
          </w:p>
        </w:tc>
        <w:tc>
          <w:tcPr>
            <w:tcW w:w="1222" w:type="dxa"/>
          </w:tcPr>
          <w:p>
            <w:pPr>
              <w:pStyle w:val="TableParagraph"/>
              <w:spacing w:before="0"/>
              <w:jc w:val="left"/>
              <w:rPr>
                <w:rFonts w:ascii="Times New Roman"/>
                <w:sz w:val="16"/>
              </w:rPr>
            </w:pPr>
          </w:p>
        </w:tc>
        <w:tc>
          <w:tcPr>
            <w:tcW w:w="1070" w:type="dxa"/>
          </w:tcPr>
          <w:p>
            <w:pPr>
              <w:pStyle w:val="TableParagraph"/>
              <w:spacing w:before="0"/>
              <w:jc w:val="left"/>
              <w:rPr>
                <w:rFonts w:ascii="Times New Roman"/>
                <w:sz w:val="16"/>
              </w:rPr>
            </w:pPr>
          </w:p>
        </w:tc>
      </w:tr>
      <w:tr>
        <w:trPr>
          <w:trHeight w:val="255" w:hRule="atLeast"/>
        </w:trPr>
        <w:tc>
          <w:tcPr>
            <w:tcW w:w="1527" w:type="dxa"/>
          </w:tcPr>
          <w:p>
            <w:pPr>
              <w:pStyle w:val="TableParagraph"/>
              <w:spacing w:before="54"/>
              <w:ind w:left="23"/>
              <w:jc w:val="left"/>
              <w:rPr>
                <w:b/>
                <w:sz w:val="15"/>
              </w:rPr>
            </w:pPr>
            <w:r>
              <w:rPr>
                <w:b/>
                <w:sz w:val="15"/>
              </w:rPr>
              <w:t>Investive</w:t>
            </w:r>
            <w:r>
              <w:rPr>
                <w:b/>
                <w:spacing w:val="5"/>
                <w:sz w:val="15"/>
              </w:rPr>
              <w:t> </w:t>
            </w:r>
            <w:r>
              <w:rPr>
                <w:b/>
                <w:spacing w:val="-2"/>
                <w:sz w:val="15"/>
              </w:rPr>
              <w:t>Gebarung</w:t>
            </w:r>
          </w:p>
        </w:tc>
        <w:tc>
          <w:tcPr>
            <w:tcW w:w="5548" w:type="dxa"/>
            <w:gridSpan w:val="3"/>
          </w:tcPr>
          <w:p>
            <w:pPr>
              <w:pStyle w:val="TableParagraph"/>
              <w:spacing w:before="0"/>
              <w:jc w:val="left"/>
              <w:rPr>
                <w:rFonts w:ascii="Times New Roman"/>
                <w:sz w:val="16"/>
              </w:rPr>
            </w:pPr>
          </w:p>
        </w:tc>
        <w:tc>
          <w:tcPr>
            <w:tcW w:w="1348" w:type="dxa"/>
          </w:tcPr>
          <w:p>
            <w:pPr>
              <w:pStyle w:val="TableParagraph"/>
              <w:spacing w:before="0"/>
              <w:jc w:val="left"/>
              <w:rPr>
                <w:rFonts w:ascii="Times New Roman"/>
                <w:sz w:val="16"/>
              </w:rPr>
            </w:pPr>
          </w:p>
        </w:tc>
        <w:tc>
          <w:tcPr>
            <w:tcW w:w="1439" w:type="dxa"/>
          </w:tcPr>
          <w:p>
            <w:pPr>
              <w:pStyle w:val="TableParagraph"/>
              <w:spacing w:before="0"/>
              <w:jc w:val="left"/>
              <w:rPr>
                <w:rFonts w:ascii="Times New Roman"/>
                <w:sz w:val="16"/>
              </w:rPr>
            </w:pPr>
          </w:p>
        </w:tc>
        <w:tc>
          <w:tcPr>
            <w:tcW w:w="1144" w:type="dxa"/>
          </w:tcPr>
          <w:p>
            <w:pPr>
              <w:pStyle w:val="TableParagraph"/>
              <w:spacing w:before="0"/>
              <w:jc w:val="left"/>
              <w:rPr>
                <w:rFonts w:ascii="Times New Roman"/>
                <w:sz w:val="16"/>
              </w:rPr>
            </w:pPr>
          </w:p>
        </w:tc>
        <w:tc>
          <w:tcPr>
            <w:tcW w:w="1387" w:type="dxa"/>
          </w:tcPr>
          <w:p>
            <w:pPr>
              <w:pStyle w:val="TableParagraph"/>
              <w:spacing w:before="0"/>
              <w:jc w:val="left"/>
              <w:rPr>
                <w:rFonts w:ascii="Times New Roman"/>
                <w:sz w:val="16"/>
              </w:rPr>
            </w:pPr>
          </w:p>
        </w:tc>
        <w:tc>
          <w:tcPr>
            <w:tcW w:w="1222" w:type="dxa"/>
          </w:tcPr>
          <w:p>
            <w:pPr>
              <w:pStyle w:val="TableParagraph"/>
              <w:spacing w:before="0"/>
              <w:jc w:val="left"/>
              <w:rPr>
                <w:rFonts w:ascii="Times New Roman"/>
                <w:sz w:val="16"/>
              </w:rPr>
            </w:pPr>
          </w:p>
        </w:tc>
        <w:tc>
          <w:tcPr>
            <w:tcW w:w="1070" w:type="dxa"/>
          </w:tcPr>
          <w:p>
            <w:pPr>
              <w:pStyle w:val="TableParagraph"/>
              <w:spacing w:before="0"/>
              <w:jc w:val="left"/>
              <w:rPr>
                <w:rFonts w:ascii="Times New Roman"/>
                <w:sz w:val="16"/>
              </w:rPr>
            </w:pPr>
          </w:p>
        </w:tc>
      </w:tr>
      <w:tr>
        <w:trPr>
          <w:trHeight w:val="226" w:hRule="atLeast"/>
        </w:trPr>
        <w:tc>
          <w:tcPr>
            <w:tcW w:w="1527" w:type="dxa"/>
          </w:tcPr>
          <w:p>
            <w:pPr>
              <w:pStyle w:val="TableParagraph"/>
              <w:ind w:left="23"/>
              <w:jc w:val="left"/>
              <w:rPr>
                <w:b/>
                <w:sz w:val="15"/>
              </w:rPr>
            </w:pPr>
            <w:r>
              <w:rPr>
                <w:b/>
                <w:sz w:val="15"/>
              </w:rPr>
              <w:t>SU</w:t>
            </w:r>
            <w:r>
              <w:rPr>
                <w:b/>
                <w:spacing w:val="4"/>
                <w:sz w:val="15"/>
              </w:rPr>
              <w:t> </w:t>
            </w:r>
            <w:r>
              <w:rPr>
                <w:b/>
                <w:spacing w:val="-5"/>
                <w:sz w:val="15"/>
              </w:rPr>
              <w:t>33</w:t>
            </w:r>
          </w:p>
        </w:tc>
        <w:tc>
          <w:tcPr>
            <w:tcW w:w="5548" w:type="dxa"/>
            <w:gridSpan w:val="3"/>
          </w:tcPr>
          <w:p>
            <w:pPr>
              <w:pStyle w:val="TableParagraph"/>
              <w:ind w:left="83"/>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48" w:type="dxa"/>
          </w:tcPr>
          <w:p>
            <w:pPr>
              <w:pStyle w:val="TableParagraph"/>
              <w:spacing w:before="0"/>
              <w:jc w:val="left"/>
              <w:rPr>
                <w:rFonts w:ascii="Times New Roman"/>
                <w:sz w:val="16"/>
              </w:rPr>
            </w:pPr>
          </w:p>
        </w:tc>
        <w:tc>
          <w:tcPr>
            <w:tcW w:w="1439" w:type="dxa"/>
          </w:tcPr>
          <w:p>
            <w:pPr>
              <w:pStyle w:val="TableParagraph"/>
              <w:spacing w:before="0"/>
              <w:jc w:val="left"/>
              <w:rPr>
                <w:rFonts w:ascii="Times New Roman"/>
                <w:sz w:val="16"/>
              </w:rPr>
            </w:pPr>
          </w:p>
        </w:tc>
        <w:tc>
          <w:tcPr>
            <w:tcW w:w="1144" w:type="dxa"/>
          </w:tcPr>
          <w:p>
            <w:pPr>
              <w:pStyle w:val="TableParagraph"/>
              <w:spacing w:before="0"/>
              <w:jc w:val="left"/>
              <w:rPr>
                <w:rFonts w:ascii="Times New Roman"/>
                <w:sz w:val="16"/>
              </w:rPr>
            </w:pPr>
          </w:p>
        </w:tc>
        <w:tc>
          <w:tcPr>
            <w:tcW w:w="1387" w:type="dxa"/>
          </w:tcPr>
          <w:p>
            <w:pPr>
              <w:pStyle w:val="TableParagraph"/>
              <w:ind w:right="282"/>
              <w:rPr>
                <w:b/>
                <w:sz w:val="15"/>
              </w:rPr>
            </w:pPr>
            <w:r>
              <w:rPr>
                <w:b/>
                <w:spacing w:val="-4"/>
                <w:sz w:val="15"/>
              </w:rPr>
              <w:t>0,00</w:t>
            </w:r>
          </w:p>
        </w:tc>
        <w:tc>
          <w:tcPr>
            <w:tcW w:w="1222" w:type="dxa"/>
          </w:tcPr>
          <w:p>
            <w:pPr>
              <w:pStyle w:val="TableParagraph"/>
              <w:ind w:right="256"/>
              <w:rPr>
                <w:b/>
                <w:sz w:val="15"/>
              </w:rPr>
            </w:pPr>
            <w:r>
              <w:rPr>
                <w:b/>
                <w:spacing w:val="-4"/>
                <w:sz w:val="15"/>
              </w:rPr>
              <w:t>0,00</w:t>
            </w:r>
          </w:p>
        </w:tc>
        <w:tc>
          <w:tcPr>
            <w:tcW w:w="1070" w:type="dxa"/>
          </w:tcPr>
          <w:p>
            <w:pPr>
              <w:pStyle w:val="TableParagraph"/>
              <w:ind w:right="79"/>
              <w:rPr>
                <w:b/>
                <w:sz w:val="15"/>
              </w:rPr>
            </w:pPr>
            <w:r>
              <w:rPr>
                <w:b/>
                <w:spacing w:val="-4"/>
                <w:sz w:val="15"/>
              </w:rPr>
              <w:t>0,00</w:t>
            </w:r>
          </w:p>
        </w:tc>
      </w:tr>
      <w:tr>
        <w:trPr>
          <w:trHeight w:val="229" w:hRule="atLeast"/>
        </w:trPr>
        <w:tc>
          <w:tcPr>
            <w:tcW w:w="1527" w:type="dxa"/>
            <w:tcBorders>
              <w:bottom w:val="single" w:sz="6" w:space="0" w:color="000000"/>
            </w:tcBorders>
          </w:tcPr>
          <w:p>
            <w:pPr>
              <w:pStyle w:val="TableParagraph"/>
              <w:ind w:left="23"/>
              <w:jc w:val="left"/>
              <w:rPr>
                <w:sz w:val="15"/>
              </w:rPr>
            </w:pPr>
            <w:r>
              <w:rPr>
                <w:spacing w:val="-2"/>
                <w:sz w:val="15"/>
              </w:rPr>
              <w:t>1/369000/050000</w:t>
            </w:r>
          </w:p>
        </w:tc>
        <w:tc>
          <w:tcPr>
            <w:tcW w:w="2957" w:type="dxa"/>
            <w:tcBorders>
              <w:bottom w:val="single" w:sz="6" w:space="0" w:color="000000"/>
            </w:tcBorders>
          </w:tcPr>
          <w:p>
            <w:pPr>
              <w:pStyle w:val="TableParagraph"/>
              <w:ind w:left="83"/>
              <w:jc w:val="left"/>
              <w:rPr>
                <w:sz w:val="15"/>
              </w:rPr>
            </w:pPr>
            <w:r>
              <w:rPr>
                <w:spacing w:val="-2"/>
                <w:sz w:val="15"/>
              </w:rPr>
              <w:t>Sonderanlagen</w:t>
            </w:r>
          </w:p>
        </w:tc>
        <w:tc>
          <w:tcPr>
            <w:tcW w:w="1059" w:type="dxa"/>
            <w:tcBorders>
              <w:bottom w:val="single" w:sz="6" w:space="0" w:color="000000"/>
            </w:tcBorders>
          </w:tcPr>
          <w:p>
            <w:pPr>
              <w:pStyle w:val="TableParagraph"/>
              <w:ind w:right="188"/>
              <w:rPr>
                <w:sz w:val="15"/>
              </w:rPr>
            </w:pPr>
            <w:r>
              <w:rPr>
                <w:spacing w:val="-4"/>
                <w:sz w:val="15"/>
              </w:rPr>
              <w:t>3412</w:t>
            </w:r>
          </w:p>
        </w:tc>
        <w:tc>
          <w:tcPr>
            <w:tcW w:w="1532" w:type="dxa"/>
            <w:tcBorders>
              <w:bottom w:val="single" w:sz="6" w:space="0" w:color="000000"/>
            </w:tcBorders>
          </w:tcPr>
          <w:p>
            <w:pPr>
              <w:pStyle w:val="TableParagraph"/>
              <w:ind w:left="149"/>
              <w:jc w:val="left"/>
              <w:rPr>
                <w:sz w:val="15"/>
              </w:rPr>
            </w:pPr>
            <w:r>
              <w:rPr>
                <w:spacing w:val="-5"/>
                <w:sz w:val="15"/>
              </w:rPr>
              <w:t>40</w:t>
            </w:r>
          </w:p>
        </w:tc>
        <w:tc>
          <w:tcPr>
            <w:tcW w:w="1348" w:type="dxa"/>
            <w:tcBorders>
              <w:bottom w:val="single" w:sz="6" w:space="0" w:color="000000"/>
            </w:tcBorders>
          </w:tcPr>
          <w:p>
            <w:pPr>
              <w:pStyle w:val="TableParagraph"/>
              <w:ind w:right="280"/>
              <w:rPr>
                <w:sz w:val="15"/>
              </w:rPr>
            </w:pPr>
            <w:r>
              <w:rPr>
                <w:spacing w:val="-4"/>
                <w:sz w:val="15"/>
              </w:rPr>
              <w:t>0,00</w:t>
            </w:r>
          </w:p>
        </w:tc>
        <w:tc>
          <w:tcPr>
            <w:tcW w:w="1439" w:type="dxa"/>
            <w:tcBorders>
              <w:bottom w:val="single" w:sz="6" w:space="0" w:color="000000"/>
            </w:tcBorders>
          </w:tcPr>
          <w:p>
            <w:pPr>
              <w:pStyle w:val="TableParagraph"/>
              <w:ind w:right="472"/>
              <w:rPr>
                <w:sz w:val="15"/>
              </w:rPr>
            </w:pPr>
            <w:r>
              <w:rPr>
                <w:spacing w:val="-4"/>
                <w:sz w:val="15"/>
              </w:rPr>
              <w:t>0,00</w:t>
            </w:r>
          </w:p>
        </w:tc>
        <w:tc>
          <w:tcPr>
            <w:tcW w:w="1144" w:type="dxa"/>
            <w:tcBorders>
              <w:bottom w:val="single" w:sz="6" w:space="0" w:color="000000"/>
            </w:tcBorders>
          </w:tcPr>
          <w:p>
            <w:pPr>
              <w:pStyle w:val="TableParagraph"/>
              <w:ind w:right="369"/>
              <w:rPr>
                <w:sz w:val="15"/>
              </w:rPr>
            </w:pPr>
            <w:r>
              <w:rPr>
                <w:spacing w:val="-4"/>
                <w:sz w:val="15"/>
              </w:rPr>
              <w:t>0,00</w:t>
            </w:r>
          </w:p>
        </w:tc>
        <w:tc>
          <w:tcPr>
            <w:tcW w:w="1387" w:type="dxa"/>
            <w:tcBorders>
              <w:bottom w:val="single" w:sz="6" w:space="0" w:color="000000"/>
            </w:tcBorders>
          </w:tcPr>
          <w:p>
            <w:pPr>
              <w:pStyle w:val="TableParagraph"/>
              <w:ind w:right="282"/>
              <w:rPr>
                <w:sz w:val="15"/>
              </w:rPr>
            </w:pPr>
            <w:r>
              <w:rPr>
                <w:spacing w:val="-2"/>
                <w:sz w:val="15"/>
              </w:rPr>
              <w:t>12.500,00</w:t>
            </w:r>
          </w:p>
        </w:tc>
        <w:tc>
          <w:tcPr>
            <w:tcW w:w="1222" w:type="dxa"/>
            <w:tcBorders>
              <w:bottom w:val="single" w:sz="6" w:space="0" w:color="000000"/>
            </w:tcBorders>
          </w:tcPr>
          <w:p>
            <w:pPr>
              <w:pStyle w:val="TableParagraph"/>
              <w:ind w:right="256"/>
              <w:rPr>
                <w:sz w:val="15"/>
              </w:rPr>
            </w:pPr>
            <w:r>
              <w:rPr>
                <w:spacing w:val="-4"/>
                <w:sz w:val="15"/>
              </w:rPr>
              <w:t>0,00</w:t>
            </w:r>
          </w:p>
        </w:tc>
        <w:tc>
          <w:tcPr>
            <w:tcW w:w="1070" w:type="dxa"/>
            <w:tcBorders>
              <w:bottom w:val="single" w:sz="6" w:space="0" w:color="000000"/>
            </w:tcBorders>
          </w:tcPr>
          <w:p>
            <w:pPr>
              <w:pStyle w:val="TableParagraph"/>
              <w:ind w:right="79"/>
              <w:rPr>
                <w:sz w:val="15"/>
              </w:rPr>
            </w:pPr>
            <w:r>
              <w:rPr>
                <w:spacing w:val="-2"/>
                <w:sz w:val="15"/>
              </w:rPr>
              <w:t>12.500,00</w:t>
            </w:r>
          </w:p>
        </w:tc>
      </w:tr>
      <w:tr>
        <w:trPr>
          <w:trHeight w:val="209" w:hRule="atLeast"/>
        </w:trPr>
        <w:tc>
          <w:tcPr>
            <w:tcW w:w="1527" w:type="dxa"/>
            <w:tcBorders>
              <w:top w:val="single" w:sz="6" w:space="0" w:color="000000"/>
            </w:tcBorders>
          </w:tcPr>
          <w:p>
            <w:pPr>
              <w:pStyle w:val="TableParagraph"/>
              <w:spacing w:before="8"/>
              <w:ind w:left="23"/>
              <w:jc w:val="left"/>
              <w:rPr>
                <w:b/>
                <w:sz w:val="15"/>
              </w:rPr>
            </w:pPr>
            <w:r>
              <w:rPr>
                <w:b/>
                <w:sz w:val="15"/>
              </w:rPr>
              <w:t>SU</w:t>
            </w:r>
            <w:r>
              <w:rPr>
                <w:b/>
                <w:spacing w:val="4"/>
                <w:sz w:val="15"/>
              </w:rPr>
              <w:t> </w:t>
            </w:r>
            <w:r>
              <w:rPr>
                <w:b/>
                <w:spacing w:val="-5"/>
                <w:sz w:val="15"/>
              </w:rPr>
              <w:t>34</w:t>
            </w:r>
          </w:p>
        </w:tc>
        <w:tc>
          <w:tcPr>
            <w:tcW w:w="5548" w:type="dxa"/>
            <w:gridSpan w:val="3"/>
            <w:tcBorders>
              <w:top w:val="single" w:sz="6" w:space="0" w:color="000000"/>
            </w:tcBorders>
          </w:tcPr>
          <w:p>
            <w:pPr>
              <w:pStyle w:val="TableParagraph"/>
              <w:spacing w:before="8"/>
              <w:ind w:left="83"/>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5318" w:type="dxa"/>
            <w:gridSpan w:val="4"/>
            <w:tcBorders>
              <w:top w:val="single" w:sz="6" w:space="0" w:color="000000"/>
            </w:tcBorders>
          </w:tcPr>
          <w:p>
            <w:pPr>
              <w:pStyle w:val="TableParagraph"/>
              <w:spacing w:before="8"/>
              <w:ind w:right="282"/>
              <w:rPr>
                <w:b/>
                <w:sz w:val="15"/>
              </w:rPr>
            </w:pPr>
            <w:r>
              <w:rPr>
                <w:b/>
                <w:spacing w:val="-2"/>
                <w:sz w:val="15"/>
              </w:rPr>
              <w:t>12.500,00</w:t>
            </w:r>
          </w:p>
        </w:tc>
        <w:tc>
          <w:tcPr>
            <w:tcW w:w="1222" w:type="dxa"/>
            <w:tcBorders>
              <w:top w:val="single" w:sz="6" w:space="0" w:color="000000"/>
            </w:tcBorders>
          </w:tcPr>
          <w:p>
            <w:pPr>
              <w:pStyle w:val="TableParagraph"/>
              <w:spacing w:before="8"/>
              <w:ind w:right="256"/>
              <w:rPr>
                <w:b/>
                <w:sz w:val="15"/>
              </w:rPr>
            </w:pPr>
            <w:r>
              <w:rPr>
                <w:b/>
                <w:spacing w:val="-4"/>
                <w:sz w:val="15"/>
              </w:rPr>
              <w:t>0,00</w:t>
            </w:r>
          </w:p>
        </w:tc>
        <w:tc>
          <w:tcPr>
            <w:tcW w:w="1070" w:type="dxa"/>
            <w:tcBorders>
              <w:top w:val="single" w:sz="6" w:space="0" w:color="000000"/>
            </w:tcBorders>
          </w:tcPr>
          <w:p>
            <w:pPr>
              <w:pStyle w:val="TableParagraph"/>
              <w:spacing w:before="8"/>
              <w:ind w:right="79"/>
              <w:rPr>
                <w:b/>
                <w:sz w:val="15"/>
              </w:rPr>
            </w:pPr>
            <w:r>
              <w:rPr>
                <w:b/>
                <w:spacing w:val="-2"/>
                <w:sz w:val="15"/>
              </w:rPr>
              <w:t>12.500,00</w:t>
            </w:r>
          </w:p>
        </w:tc>
      </w:tr>
      <w:tr>
        <w:trPr>
          <w:trHeight w:val="226" w:hRule="atLeast"/>
        </w:trPr>
        <w:tc>
          <w:tcPr>
            <w:tcW w:w="1527" w:type="dxa"/>
          </w:tcPr>
          <w:p>
            <w:pPr>
              <w:pStyle w:val="TableParagraph"/>
              <w:ind w:left="23"/>
              <w:jc w:val="left"/>
              <w:rPr>
                <w:b/>
                <w:sz w:val="15"/>
              </w:rPr>
            </w:pPr>
            <w:r>
              <w:rPr>
                <w:b/>
                <w:spacing w:val="-5"/>
                <w:sz w:val="15"/>
              </w:rPr>
              <w:t>SA2</w:t>
            </w:r>
          </w:p>
        </w:tc>
        <w:tc>
          <w:tcPr>
            <w:tcW w:w="5548" w:type="dxa"/>
            <w:gridSpan w:val="3"/>
          </w:tcPr>
          <w:p>
            <w:pPr>
              <w:pStyle w:val="TableParagraph"/>
              <w:ind w:left="83"/>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5318" w:type="dxa"/>
            <w:gridSpan w:val="4"/>
          </w:tcPr>
          <w:p>
            <w:pPr>
              <w:pStyle w:val="TableParagraph"/>
              <w:ind w:right="281"/>
              <w:rPr>
                <w:b/>
                <w:sz w:val="15"/>
              </w:rPr>
            </w:pPr>
            <w:r>
              <w:rPr>
                <w:b/>
                <w:sz w:val="15"/>
              </w:rPr>
              <w:t>-</w:t>
            </w:r>
            <w:r>
              <w:rPr>
                <w:b/>
                <w:spacing w:val="-2"/>
                <w:sz w:val="15"/>
              </w:rPr>
              <w:t>12.500,00</w:t>
            </w:r>
          </w:p>
        </w:tc>
        <w:tc>
          <w:tcPr>
            <w:tcW w:w="1222" w:type="dxa"/>
          </w:tcPr>
          <w:p>
            <w:pPr>
              <w:pStyle w:val="TableParagraph"/>
              <w:ind w:right="256"/>
              <w:rPr>
                <w:b/>
                <w:sz w:val="15"/>
              </w:rPr>
            </w:pPr>
            <w:r>
              <w:rPr>
                <w:b/>
                <w:spacing w:val="-4"/>
                <w:sz w:val="15"/>
              </w:rPr>
              <w:t>0,00</w:t>
            </w:r>
          </w:p>
        </w:tc>
        <w:tc>
          <w:tcPr>
            <w:tcW w:w="1070" w:type="dxa"/>
          </w:tcPr>
          <w:p>
            <w:pPr>
              <w:pStyle w:val="TableParagraph"/>
              <w:ind w:right="79"/>
              <w:rPr>
                <w:b/>
                <w:sz w:val="15"/>
              </w:rPr>
            </w:pPr>
            <w:r>
              <w:rPr>
                <w:b/>
                <w:sz w:val="15"/>
              </w:rPr>
              <w:t>-</w:t>
            </w:r>
            <w:r>
              <w:rPr>
                <w:b/>
                <w:spacing w:val="-2"/>
                <w:sz w:val="15"/>
              </w:rPr>
              <w:t>12.500,00</w:t>
            </w:r>
          </w:p>
        </w:tc>
      </w:tr>
      <w:tr>
        <w:trPr>
          <w:trHeight w:val="248" w:hRule="atLeast"/>
        </w:trPr>
        <w:tc>
          <w:tcPr>
            <w:tcW w:w="1527" w:type="dxa"/>
          </w:tcPr>
          <w:p>
            <w:pPr>
              <w:pStyle w:val="TableParagraph"/>
              <w:ind w:left="23"/>
              <w:jc w:val="left"/>
              <w:rPr>
                <w:b/>
                <w:sz w:val="15"/>
              </w:rPr>
            </w:pPr>
            <w:r>
              <w:rPr>
                <w:b/>
                <w:spacing w:val="-5"/>
                <w:sz w:val="15"/>
              </w:rPr>
              <w:t>SA3</w:t>
            </w:r>
          </w:p>
        </w:tc>
        <w:tc>
          <w:tcPr>
            <w:tcW w:w="5548" w:type="dxa"/>
            <w:gridSpan w:val="3"/>
          </w:tcPr>
          <w:p>
            <w:pPr>
              <w:pStyle w:val="TableParagraph"/>
              <w:ind w:left="83"/>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5318" w:type="dxa"/>
            <w:gridSpan w:val="4"/>
          </w:tcPr>
          <w:p>
            <w:pPr>
              <w:pStyle w:val="TableParagraph"/>
              <w:ind w:right="281"/>
              <w:rPr>
                <w:b/>
                <w:sz w:val="15"/>
              </w:rPr>
            </w:pPr>
            <w:r>
              <w:rPr>
                <w:b/>
                <w:sz w:val="15"/>
              </w:rPr>
              <w:t>-</w:t>
            </w:r>
            <w:r>
              <w:rPr>
                <w:b/>
                <w:spacing w:val="-2"/>
                <w:sz w:val="15"/>
              </w:rPr>
              <w:t>12.500,00</w:t>
            </w:r>
          </w:p>
        </w:tc>
        <w:tc>
          <w:tcPr>
            <w:tcW w:w="1222" w:type="dxa"/>
          </w:tcPr>
          <w:p>
            <w:pPr>
              <w:pStyle w:val="TableParagraph"/>
              <w:ind w:right="256"/>
              <w:rPr>
                <w:b/>
                <w:sz w:val="15"/>
              </w:rPr>
            </w:pPr>
            <w:r>
              <w:rPr>
                <w:b/>
                <w:spacing w:val="-4"/>
                <w:sz w:val="15"/>
              </w:rPr>
              <w:t>0,00</w:t>
            </w:r>
          </w:p>
        </w:tc>
        <w:tc>
          <w:tcPr>
            <w:tcW w:w="1070" w:type="dxa"/>
          </w:tcPr>
          <w:p>
            <w:pPr>
              <w:pStyle w:val="TableParagraph"/>
              <w:ind w:right="79"/>
              <w:rPr>
                <w:b/>
                <w:sz w:val="15"/>
              </w:rPr>
            </w:pPr>
            <w:r>
              <w:rPr>
                <w:b/>
                <w:sz w:val="15"/>
              </w:rPr>
              <w:t>-</w:t>
            </w:r>
            <w:r>
              <w:rPr>
                <w:b/>
                <w:spacing w:val="-2"/>
                <w:sz w:val="15"/>
              </w:rPr>
              <w:t>12.500,00</w:t>
            </w:r>
          </w:p>
        </w:tc>
      </w:tr>
    </w:tbl>
    <w:p>
      <w:pPr>
        <w:spacing w:before="67" w:after="7"/>
        <w:ind w:left="397" w:right="0" w:firstLine="0"/>
        <w:jc w:val="left"/>
        <w:rPr>
          <w:b/>
          <w:sz w:val="15"/>
        </w:rPr>
      </w:pPr>
      <w:r>
        <w:rPr/>
        <w:pict>
          <v:shape style="position:absolute;margin-left:94.60144pt;margin-top:-130.118301pt;width:666.7pt;height:100pt;mso-position-horizontal-relative:page;mso-position-vertical-relative:paragraph;z-index:15811072;rotation:320" type="#_x0000_t136" fillcolor="#f2ede9" stroked="f">
            <o:extrusion v:ext="view" autorotationcenter="t"/>
            <v:textpath style="font-family:&quot;Arial&quot;;font-size:100pt;v-text-kern:t;mso-text-shadow:auto;font-weight:bold" string="E N T W U R F"/>
            <v:fill opacity="26214f"/>
            <w10:wrap type="none"/>
          </v:shape>
        </w:pict>
      </w:r>
      <w:r>
        <w:rPr>
          <w:b/>
          <w:spacing w:val="-2"/>
          <w:sz w:val="15"/>
        </w:rPr>
        <w:t>Finanzierungstätigkeit</w:t>
      </w:r>
    </w:p>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6"/>
        <w:gridCol w:w="8446"/>
        <w:gridCol w:w="3106"/>
        <w:gridCol w:w="1029"/>
        <w:gridCol w:w="1039"/>
      </w:tblGrid>
      <w:tr>
        <w:trPr>
          <w:trHeight w:val="248" w:hRule="atLeast"/>
        </w:trPr>
        <w:tc>
          <w:tcPr>
            <w:tcW w:w="1056" w:type="dxa"/>
          </w:tcPr>
          <w:p>
            <w:pPr>
              <w:pStyle w:val="TableParagraph"/>
              <w:spacing w:before="48"/>
              <w:ind w:left="50"/>
              <w:jc w:val="left"/>
              <w:rPr>
                <w:b/>
                <w:sz w:val="15"/>
              </w:rPr>
            </w:pPr>
            <w:r>
              <w:rPr>
                <w:b/>
                <w:sz w:val="15"/>
              </w:rPr>
              <w:t>SU</w:t>
            </w:r>
            <w:r>
              <w:rPr>
                <w:b/>
                <w:spacing w:val="4"/>
                <w:sz w:val="15"/>
              </w:rPr>
              <w:t> </w:t>
            </w:r>
            <w:r>
              <w:rPr>
                <w:b/>
                <w:spacing w:val="-5"/>
                <w:sz w:val="15"/>
              </w:rPr>
              <w:t>35</w:t>
            </w:r>
          </w:p>
        </w:tc>
        <w:tc>
          <w:tcPr>
            <w:tcW w:w="8446" w:type="dxa"/>
          </w:tcPr>
          <w:p>
            <w:pPr>
              <w:pStyle w:val="TableParagraph"/>
              <w:spacing w:before="48"/>
              <w:ind w:left="581"/>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3106" w:type="dxa"/>
          </w:tcPr>
          <w:p>
            <w:pPr>
              <w:pStyle w:val="TableParagraph"/>
              <w:spacing w:before="48"/>
              <w:ind w:right="470"/>
              <w:rPr>
                <w:b/>
                <w:sz w:val="15"/>
              </w:rPr>
            </w:pPr>
            <w:r>
              <w:rPr>
                <w:b/>
                <w:spacing w:val="-4"/>
                <w:sz w:val="15"/>
              </w:rPr>
              <w:t>0,00</w:t>
            </w:r>
          </w:p>
        </w:tc>
        <w:tc>
          <w:tcPr>
            <w:tcW w:w="1029" w:type="dxa"/>
          </w:tcPr>
          <w:p>
            <w:pPr>
              <w:pStyle w:val="TableParagraph"/>
              <w:spacing w:before="48"/>
              <w:ind w:right="252"/>
              <w:rPr>
                <w:b/>
                <w:sz w:val="15"/>
              </w:rPr>
            </w:pPr>
            <w:r>
              <w:rPr>
                <w:b/>
                <w:spacing w:val="-4"/>
                <w:sz w:val="15"/>
              </w:rPr>
              <w:t>0,00</w:t>
            </w:r>
          </w:p>
        </w:tc>
        <w:tc>
          <w:tcPr>
            <w:tcW w:w="1039" w:type="dxa"/>
          </w:tcPr>
          <w:p>
            <w:pPr>
              <w:pStyle w:val="TableParagraph"/>
              <w:spacing w:before="48"/>
              <w:ind w:right="43"/>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z w:val="15"/>
              </w:rPr>
              <w:t>SU</w:t>
            </w:r>
            <w:r>
              <w:rPr>
                <w:b/>
                <w:spacing w:val="4"/>
                <w:sz w:val="15"/>
              </w:rPr>
              <w:t> </w:t>
            </w:r>
            <w:r>
              <w:rPr>
                <w:b/>
                <w:spacing w:val="-5"/>
                <w:sz w:val="15"/>
              </w:rPr>
              <w:t>36</w:t>
            </w:r>
          </w:p>
        </w:tc>
        <w:tc>
          <w:tcPr>
            <w:tcW w:w="8446" w:type="dxa"/>
          </w:tcPr>
          <w:p>
            <w:pPr>
              <w:pStyle w:val="TableParagraph"/>
              <w:ind w:left="581"/>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3106" w:type="dxa"/>
          </w:tcPr>
          <w:p>
            <w:pPr>
              <w:pStyle w:val="TableParagraph"/>
              <w:ind w:right="470"/>
              <w:rPr>
                <w:b/>
                <w:sz w:val="15"/>
              </w:rPr>
            </w:pPr>
            <w:r>
              <w:rPr>
                <w:b/>
                <w:spacing w:val="-4"/>
                <w:sz w:val="15"/>
              </w:rPr>
              <w:t>0,00</w:t>
            </w:r>
          </w:p>
        </w:tc>
        <w:tc>
          <w:tcPr>
            <w:tcW w:w="1029" w:type="dxa"/>
          </w:tcPr>
          <w:p>
            <w:pPr>
              <w:pStyle w:val="TableParagraph"/>
              <w:ind w:right="252"/>
              <w:rPr>
                <w:b/>
                <w:sz w:val="15"/>
              </w:rPr>
            </w:pPr>
            <w:r>
              <w:rPr>
                <w:b/>
                <w:spacing w:val="-4"/>
                <w:sz w:val="15"/>
              </w:rPr>
              <w:t>0,00</w:t>
            </w:r>
          </w:p>
        </w:tc>
        <w:tc>
          <w:tcPr>
            <w:tcW w:w="1039" w:type="dxa"/>
          </w:tcPr>
          <w:p>
            <w:pPr>
              <w:pStyle w:val="TableParagraph"/>
              <w:ind w:right="43"/>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pacing w:val="-5"/>
                <w:sz w:val="15"/>
              </w:rPr>
              <w:t>SA4</w:t>
            </w:r>
          </w:p>
        </w:tc>
        <w:tc>
          <w:tcPr>
            <w:tcW w:w="8446" w:type="dxa"/>
          </w:tcPr>
          <w:p>
            <w:pPr>
              <w:pStyle w:val="TableParagraph"/>
              <w:ind w:left="581"/>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3106" w:type="dxa"/>
          </w:tcPr>
          <w:p>
            <w:pPr>
              <w:pStyle w:val="TableParagraph"/>
              <w:ind w:right="470"/>
              <w:rPr>
                <w:b/>
                <w:sz w:val="15"/>
              </w:rPr>
            </w:pPr>
            <w:r>
              <w:rPr>
                <w:b/>
                <w:spacing w:val="-4"/>
                <w:sz w:val="15"/>
              </w:rPr>
              <w:t>0,00</w:t>
            </w:r>
          </w:p>
        </w:tc>
        <w:tc>
          <w:tcPr>
            <w:tcW w:w="1029" w:type="dxa"/>
          </w:tcPr>
          <w:p>
            <w:pPr>
              <w:pStyle w:val="TableParagraph"/>
              <w:ind w:right="252"/>
              <w:rPr>
                <w:b/>
                <w:sz w:val="15"/>
              </w:rPr>
            </w:pPr>
            <w:r>
              <w:rPr>
                <w:b/>
                <w:spacing w:val="-4"/>
                <w:sz w:val="15"/>
              </w:rPr>
              <w:t>0,00</w:t>
            </w:r>
          </w:p>
        </w:tc>
        <w:tc>
          <w:tcPr>
            <w:tcW w:w="1039" w:type="dxa"/>
          </w:tcPr>
          <w:p>
            <w:pPr>
              <w:pStyle w:val="TableParagraph"/>
              <w:ind w:right="43"/>
              <w:rPr>
                <w:b/>
                <w:sz w:val="15"/>
              </w:rPr>
            </w:pPr>
            <w:r>
              <w:rPr>
                <w:b/>
                <w:spacing w:val="-4"/>
                <w:sz w:val="15"/>
              </w:rPr>
              <w:t>0,00</w:t>
            </w:r>
          </w:p>
        </w:tc>
      </w:tr>
      <w:tr>
        <w:trPr>
          <w:trHeight w:val="248" w:hRule="atLeast"/>
        </w:trPr>
        <w:tc>
          <w:tcPr>
            <w:tcW w:w="1056" w:type="dxa"/>
          </w:tcPr>
          <w:p>
            <w:pPr>
              <w:pStyle w:val="TableParagraph"/>
              <w:ind w:left="50"/>
              <w:jc w:val="left"/>
              <w:rPr>
                <w:b/>
                <w:sz w:val="15"/>
              </w:rPr>
            </w:pPr>
            <w:r>
              <w:rPr>
                <w:b/>
                <w:spacing w:val="-5"/>
                <w:sz w:val="15"/>
              </w:rPr>
              <w:t>SA5</w:t>
            </w:r>
          </w:p>
        </w:tc>
        <w:tc>
          <w:tcPr>
            <w:tcW w:w="8446" w:type="dxa"/>
          </w:tcPr>
          <w:p>
            <w:pPr>
              <w:pStyle w:val="TableParagraph"/>
              <w:ind w:left="581"/>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3106" w:type="dxa"/>
          </w:tcPr>
          <w:p>
            <w:pPr>
              <w:pStyle w:val="TableParagraph"/>
              <w:ind w:right="470"/>
              <w:rPr>
                <w:b/>
                <w:sz w:val="15"/>
              </w:rPr>
            </w:pPr>
            <w:r>
              <w:rPr>
                <w:b/>
                <w:sz w:val="15"/>
              </w:rPr>
              <w:t>-</w:t>
            </w:r>
            <w:r>
              <w:rPr>
                <w:b/>
                <w:spacing w:val="-2"/>
                <w:sz w:val="15"/>
              </w:rPr>
              <w:t>12.500,00</w:t>
            </w:r>
          </w:p>
        </w:tc>
        <w:tc>
          <w:tcPr>
            <w:tcW w:w="1029" w:type="dxa"/>
          </w:tcPr>
          <w:p>
            <w:pPr>
              <w:pStyle w:val="TableParagraph"/>
              <w:ind w:right="252"/>
              <w:rPr>
                <w:b/>
                <w:sz w:val="15"/>
              </w:rPr>
            </w:pPr>
            <w:r>
              <w:rPr>
                <w:b/>
                <w:spacing w:val="-4"/>
                <w:sz w:val="15"/>
              </w:rPr>
              <w:t>0,00</w:t>
            </w:r>
          </w:p>
        </w:tc>
        <w:tc>
          <w:tcPr>
            <w:tcW w:w="1039" w:type="dxa"/>
          </w:tcPr>
          <w:p>
            <w:pPr>
              <w:pStyle w:val="TableParagraph"/>
              <w:ind w:right="43"/>
              <w:rPr>
                <w:b/>
                <w:sz w:val="15"/>
              </w:rPr>
            </w:pPr>
            <w:r>
              <w:rPr>
                <w:b/>
                <w:sz w:val="15"/>
              </w:rPr>
              <w:t>-</w:t>
            </w:r>
            <w:r>
              <w:rPr>
                <w:b/>
                <w:spacing w:val="-2"/>
                <w:sz w:val="15"/>
              </w:rPr>
              <w:t>12.500,00</w:t>
            </w:r>
          </w:p>
        </w:tc>
      </w:tr>
    </w:tbl>
    <w:p>
      <w:pPr>
        <w:pStyle w:val="BodyText"/>
        <w:rPr>
          <w:b/>
          <w:sz w:val="20"/>
        </w:rPr>
      </w:pPr>
    </w:p>
    <w:p>
      <w:pPr>
        <w:spacing w:after="0"/>
        <w:rPr>
          <w:sz w:val="20"/>
        </w:rPr>
        <w:sectPr>
          <w:pgSz w:w="16840" w:h="11910" w:orient="landscape"/>
          <w:pgMar w:header="567" w:footer="601" w:top="1140" w:bottom="800" w:left="760" w:right="820"/>
        </w:sectPr>
      </w:pPr>
    </w:p>
    <w:p>
      <w:pPr>
        <w:pStyle w:val="BodyText"/>
        <w:spacing w:before="10"/>
        <w:rPr>
          <w:b/>
          <w:sz w:val="18"/>
        </w:rPr>
      </w:pPr>
      <w:r>
        <w:rPr/>
        <w:pict>
          <v:shape style="position:absolute;margin-left:51.019901pt;margin-top:67.469025pt;width:742.7pt;height:144.950pt;mso-position-horizontal-relative:page;mso-position-vertical-relative:page;z-index:15811584" type="#_x0000_t202" id="docshape184"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6"/>
                    <w:gridCol w:w="4880"/>
                    <w:gridCol w:w="3421"/>
                    <w:gridCol w:w="920"/>
                    <w:gridCol w:w="1619"/>
                    <w:gridCol w:w="1513"/>
                    <w:gridCol w:w="836"/>
                  </w:tblGrid>
                  <w:tr>
                    <w:trPr>
                      <w:trHeight w:val="453" w:hRule="atLeast"/>
                    </w:trPr>
                    <w:tc>
                      <w:tcPr>
                        <w:tcW w:w="1666" w:type="dxa"/>
                        <w:shd w:val="clear" w:color="auto" w:fill="D8D8D8"/>
                      </w:tcPr>
                      <w:p>
                        <w:pPr>
                          <w:pStyle w:val="TableParagraph"/>
                          <w:spacing w:before="0"/>
                          <w:jc w:val="left"/>
                          <w:rPr>
                            <w:rFonts w:ascii="Times New Roman"/>
                            <w:sz w:val="16"/>
                          </w:rPr>
                        </w:pPr>
                      </w:p>
                    </w:tc>
                    <w:tc>
                      <w:tcPr>
                        <w:tcW w:w="4880" w:type="dxa"/>
                        <w:shd w:val="clear" w:color="auto" w:fill="D8D8D8"/>
                      </w:tcPr>
                      <w:p>
                        <w:pPr>
                          <w:pStyle w:val="TableParagraph"/>
                          <w:tabs>
                            <w:tab w:pos="3896" w:val="left" w:leader="none"/>
                          </w:tabs>
                          <w:spacing w:before="15"/>
                          <w:ind w:left="3178"/>
                          <w:jc w:val="left"/>
                          <w:rPr>
                            <w:b/>
                            <w:sz w:val="15"/>
                          </w:rPr>
                        </w:pPr>
                        <w:r>
                          <w:rPr>
                            <w:b/>
                            <w:spacing w:val="-4"/>
                            <w:sz w:val="15"/>
                          </w:rPr>
                          <w:t>MVAG</w:t>
                        </w:r>
                        <w:r>
                          <w:rPr>
                            <w:b/>
                            <w:sz w:val="15"/>
                          </w:rPr>
                          <w:tab/>
                          <w:t>VC</w:t>
                        </w:r>
                        <w:r>
                          <w:rPr>
                            <w:b/>
                            <w:spacing w:val="-8"/>
                            <w:sz w:val="15"/>
                          </w:rPr>
                          <w:t> </w:t>
                        </w:r>
                        <w:r>
                          <w:rPr>
                            <w:b/>
                            <w:spacing w:val="-5"/>
                            <w:sz w:val="15"/>
                          </w:rPr>
                          <w:t>QU</w:t>
                        </w:r>
                      </w:p>
                      <w:p>
                        <w:pPr>
                          <w:pStyle w:val="TableParagraph"/>
                          <w:spacing w:before="55"/>
                          <w:ind w:left="3131"/>
                          <w:jc w:val="left"/>
                          <w:rPr>
                            <w:b/>
                            <w:sz w:val="15"/>
                          </w:rPr>
                        </w:pPr>
                        <w:r>
                          <w:rPr>
                            <w:b/>
                            <w:sz w:val="15"/>
                          </w:rPr>
                          <w:t>EH</w:t>
                        </w:r>
                        <w:r>
                          <w:rPr>
                            <w:b/>
                            <w:spacing w:val="54"/>
                            <w:sz w:val="15"/>
                          </w:rPr>
                          <w:t>  </w:t>
                        </w:r>
                        <w:r>
                          <w:rPr>
                            <w:b/>
                            <w:spacing w:val="-5"/>
                            <w:sz w:val="15"/>
                          </w:rPr>
                          <w:t>FH</w:t>
                        </w:r>
                      </w:p>
                    </w:tc>
                    <w:tc>
                      <w:tcPr>
                        <w:tcW w:w="3421" w:type="dxa"/>
                        <w:shd w:val="clear" w:color="auto" w:fill="D8D8D8"/>
                      </w:tcPr>
                      <w:p>
                        <w:pPr>
                          <w:pStyle w:val="TableParagraph"/>
                          <w:spacing w:before="15"/>
                          <w:ind w:left="1576"/>
                          <w:jc w:val="left"/>
                          <w:rPr>
                            <w:b/>
                            <w:sz w:val="15"/>
                          </w:rPr>
                        </w:pPr>
                        <w:r>
                          <w:rPr>
                            <w:b/>
                            <w:spacing w:val="-2"/>
                            <w:sz w:val="15"/>
                          </w:rPr>
                          <w:t>Ergebnisvoranschlag</w:t>
                        </w:r>
                      </w:p>
                      <w:p>
                        <w:pPr>
                          <w:pStyle w:val="TableParagraph"/>
                          <w:tabs>
                            <w:tab w:pos="2359" w:val="left" w:leader="none"/>
                          </w:tabs>
                          <w:spacing w:before="55"/>
                          <w:ind w:left="511"/>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r>
                          <w:rPr>
                            <w:b/>
                            <w:sz w:val="15"/>
                          </w:rPr>
                          <w:tab/>
                          <w:t>VA</w:t>
                        </w:r>
                        <w:r>
                          <w:rPr>
                            <w:b/>
                            <w:spacing w:val="4"/>
                            <w:sz w:val="15"/>
                          </w:rPr>
                          <w:t> </w:t>
                        </w:r>
                        <w:r>
                          <w:rPr>
                            <w:b/>
                            <w:spacing w:val="-4"/>
                            <w:sz w:val="15"/>
                          </w:rPr>
                          <w:t>2022</w:t>
                        </w:r>
                      </w:p>
                    </w:tc>
                    <w:tc>
                      <w:tcPr>
                        <w:tcW w:w="920" w:type="dxa"/>
                        <w:shd w:val="clear" w:color="auto" w:fill="D8D8D8"/>
                      </w:tcPr>
                      <w:p>
                        <w:pPr>
                          <w:pStyle w:val="TableParagraph"/>
                          <w:spacing w:before="1"/>
                          <w:jc w:val="left"/>
                          <w:rPr>
                            <w:sz w:val="21"/>
                          </w:rPr>
                        </w:pPr>
                      </w:p>
                      <w:p>
                        <w:pPr>
                          <w:pStyle w:val="TableParagraph"/>
                          <w:spacing w:before="0"/>
                          <w:ind w:left="288"/>
                          <w:jc w:val="left"/>
                          <w:rPr>
                            <w:b/>
                            <w:sz w:val="15"/>
                          </w:rPr>
                        </w:pPr>
                        <w:r>
                          <w:rPr>
                            <w:b/>
                            <w:sz w:val="15"/>
                          </w:rPr>
                          <w:t>2.</w:t>
                        </w:r>
                        <w:r>
                          <w:rPr>
                            <w:b/>
                            <w:spacing w:val="1"/>
                            <w:sz w:val="15"/>
                          </w:rPr>
                          <w:t> </w:t>
                        </w:r>
                        <w:r>
                          <w:rPr>
                            <w:b/>
                            <w:spacing w:val="-5"/>
                            <w:sz w:val="15"/>
                          </w:rPr>
                          <w:t>NVA</w:t>
                        </w:r>
                      </w:p>
                    </w:tc>
                    <w:tc>
                      <w:tcPr>
                        <w:tcW w:w="3132" w:type="dxa"/>
                        <w:gridSpan w:val="2"/>
                        <w:shd w:val="clear" w:color="auto" w:fill="D8D8D8"/>
                      </w:tcPr>
                      <w:p>
                        <w:pPr>
                          <w:pStyle w:val="TableParagraph"/>
                          <w:spacing w:before="15"/>
                          <w:ind w:left="1013"/>
                          <w:jc w:val="left"/>
                          <w:rPr>
                            <w:b/>
                            <w:sz w:val="15"/>
                          </w:rPr>
                        </w:pPr>
                        <w:r>
                          <w:rPr>
                            <w:b/>
                            <w:spacing w:val="-2"/>
                            <w:sz w:val="15"/>
                          </w:rPr>
                          <w:t>Finanzierungsvoranschlag</w:t>
                        </w:r>
                      </w:p>
                      <w:p>
                        <w:pPr>
                          <w:pStyle w:val="TableParagraph"/>
                          <w:tabs>
                            <w:tab w:pos="1986" w:val="left" w:leader="none"/>
                          </w:tabs>
                          <w:spacing w:before="55"/>
                          <w:ind w:left="138"/>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r>
                          <w:rPr>
                            <w:b/>
                            <w:sz w:val="15"/>
                          </w:rPr>
                          <w:tab/>
                          <w:t>VA</w:t>
                        </w:r>
                        <w:r>
                          <w:rPr>
                            <w:b/>
                            <w:spacing w:val="4"/>
                            <w:sz w:val="15"/>
                          </w:rPr>
                          <w:t> </w:t>
                        </w:r>
                        <w:r>
                          <w:rPr>
                            <w:b/>
                            <w:spacing w:val="-4"/>
                            <w:sz w:val="15"/>
                          </w:rPr>
                          <w:t>2022</w:t>
                        </w:r>
                      </w:p>
                    </w:tc>
                    <w:tc>
                      <w:tcPr>
                        <w:tcW w:w="836" w:type="dxa"/>
                        <w:shd w:val="clear" w:color="auto" w:fill="D8D8D8"/>
                      </w:tcPr>
                      <w:p>
                        <w:pPr>
                          <w:pStyle w:val="TableParagraph"/>
                          <w:spacing w:before="1"/>
                          <w:jc w:val="left"/>
                          <w:rPr>
                            <w:sz w:val="21"/>
                          </w:rPr>
                        </w:pPr>
                      </w:p>
                      <w:p>
                        <w:pPr>
                          <w:pStyle w:val="TableParagraph"/>
                          <w:spacing w:before="0"/>
                          <w:ind w:right="136"/>
                          <w:rPr>
                            <w:b/>
                            <w:sz w:val="15"/>
                          </w:rPr>
                        </w:pPr>
                        <w:r>
                          <w:rPr>
                            <w:b/>
                            <w:sz w:val="15"/>
                          </w:rPr>
                          <w:t>2.</w:t>
                        </w:r>
                        <w:r>
                          <w:rPr>
                            <w:b/>
                            <w:spacing w:val="1"/>
                            <w:sz w:val="15"/>
                          </w:rPr>
                          <w:t> </w:t>
                        </w:r>
                        <w:r>
                          <w:rPr>
                            <w:b/>
                            <w:spacing w:val="-5"/>
                            <w:sz w:val="15"/>
                          </w:rPr>
                          <w:t>NVA</w:t>
                        </w:r>
                      </w:p>
                    </w:tc>
                  </w:tr>
                  <w:tr>
                    <w:trPr>
                      <w:trHeight w:val="295" w:hRule="atLeast"/>
                    </w:trPr>
                    <w:tc>
                      <w:tcPr>
                        <w:tcW w:w="1666" w:type="dxa"/>
                      </w:tcPr>
                      <w:p>
                        <w:pPr>
                          <w:pStyle w:val="TableParagraph"/>
                          <w:spacing w:before="72"/>
                          <w:ind w:left="136"/>
                          <w:jc w:val="left"/>
                          <w:rPr>
                            <w:b/>
                            <w:sz w:val="15"/>
                          </w:rPr>
                        </w:pPr>
                        <w:r>
                          <w:rPr>
                            <w:b/>
                            <w:spacing w:val="-5"/>
                            <w:sz w:val="15"/>
                          </w:rPr>
                          <w:t>SA3</w:t>
                        </w:r>
                      </w:p>
                    </w:tc>
                    <w:tc>
                      <w:tcPr>
                        <w:tcW w:w="4880" w:type="dxa"/>
                      </w:tcPr>
                      <w:p>
                        <w:pPr>
                          <w:pStyle w:val="TableParagraph"/>
                          <w:spacing w:before="72"/>
                          <w:ind w:left="58"/>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3421" w:type="dxa"/>
                      </w:tcPr>
                      <w:p>
                        <w:pPr>
                          <w:pStyle w:val="TableParagraph"/>
                          <w:spacing w:before="0"/>
                          <w:jc w:val="left"/>
                          <w:rPr>
                            <w:rFonts w:ascii="Times New Roman"/>
                            <w:sz w:val="16"/>
                          </w:rPr>
                        </w:pPr>
                      </w:p>
                    </w:tc>
                    <w:tc>
                      <w:tcPr>
                        <w:tcW w:w="920" w:type="dxa"/>
                      </w:tcPr>
                      <w:p>
                        <w:pPr>
                          <w:pStyle w:val="TableParagraph"/>
                          <w:spacing w:before="0"/>
                          <w:jc w:val="left"/>
                          <w:rPr>
                            <w:rFonts w:ascii="Times New Roman"/>
                            <w:sz w:val="16"/>
                          </w:rPr>
                        </w:pPr>
                      </w:p>
                    </w:tc>
                    <w:tc>
                      <w:tcPr>
                        <w:tcW w:w="3132" w:type="dxa"/>
                        <w:gridSpan w:val="2"/>
                      </w:tcPr>
                      <w:p>
                        <w:pPr>
                          <w:pStyle w:val="TableParagraph"/>
                          <w:tabs>
                            <w:tab w:pos="1935" w:val="left" w:leader="none"/>
                          </w:tabs>
                          <w:spacing w:before="72"/>
                          <w:ind w:left="603"/>
                          <w:jc w:val="left"/>
                          <w:rPr>
                            <w:b/>
                            <w:sz w:val="15"/>
                          </w:rPr>
                        </w:pPr>
                        <w:r>
                          <w:rPr>
                            <w:b/>
                            <w:sz w:val="15"/>
                          </w:rPr>
                          <w:t>-</w:t>
                        </w:r>
                        <w:r>
                          <w:rPr>
                            <w:b/>
                            <w:spacing w:val="-2"/>
                            <w:sz w:val="15"/>
                          </w:rPr>
                          <w:t>10.200,00</w:t>
                        </w:r>
                        <w:r>
                          <w:rPr>
                            <w:b/>
                            <w:sz w:val="15"/>
                          </w:rPr>
                          <w:tab/>
                          <w:t>-</w:t>
                        </w:r>
                        <w:r>
                          <w:rPr>
                            <w:b/>
                            <w:spacing w:val="-2"/>
                            <w:sz w:val="15"/>
                          </w:rPr>
                          <w:t>9.400,00</w:t>
                        </w:r>
                      </w:p>
                    </w:tc>
                    <w:tc>
                      <w:tcPr>
                        <w:tcW w:w="836" w:type="dxa"/>
                      </w:tcPr>
                      <w:p>
                        <w:pPr>
                          <w:pStyle w:val="TableParagraph"/>
                          <w:spacing w:before="72"/>
                          <w:ind w:right="135"/>
                          <w:rPr>
                            <w:b/>
                            <w:sz w:val="15"/>
                          </w:rPr>
                        </w:pPr>
                        <w:r>
                          <w:rPr>
                            <w:b/>
                            <w:sz w:val="15"/>
                          </w:rPr>
                          <w:t>-</w:t>
                        </w:r>
                        <w:r>
                          <w:rPr>
                            <w:b/>
                            <w:spacing w:val="-2"/>
                            <w:sz w:val="15"/>
                          </w:rPr>
                          <w:t>800,00</w:t>
                        </w:r>
                      </w:p>
                    </w:tc>
                  </w:tr>
                  <w:tr>
                    <w:trPr>
                      <w:trHeight w:val="261" w:hRule="atLeast"/>
                    </w:trPr>
                    <w:tc>
                      <w:tcPr>
                        <w:tcW w:w="14855" w:type="dxa"/>
                        <w:gridSpan w:val="7"/>
                      </w:tcPr>
                      <w:p>
                        <w:pPr>
                          <w:pStyle w:val="TableParagraph"/>
                          <w:spacing w:before="60"/>
                          <w:ind w:left="136"/>
                          <w:jc w:val="left"/>
                          <w:rPr>
                            <w:b/>
                            <w:sz w:val="15"/>
                          </w:rPr>
                        </w:pPr>
                        <w:r>
                          <w:rPr>
                            <w:b/>
                            <w:spacing w:val="-2"/>
                            <w:sz w:val="15"/>
                          </w:rPr>
                          <w:t>Finanzierungstätigkeit</w:t>
                        </w:r>
                      </w:p>
                    </w:tc>
                  </w:tr>
                  <w:tr>
                    <w:trPr>
                      <w:trHeight w:val="226" w:hRule="atLeast"/>
                    </w:trPr>
                    <w:tc>
                      <w:tcPr>
                        <w:tcW w:w="1666" w:type="dxa"/>
                      </w:tcPr>
                      <w:p>
                        <w:pPr>
                          <w:pStyle w:val="TableParagraph"/>
                          <w:ind w:left="136"/>
                          <w:jc w:val="left"/>
                          <w:rPr>
                            <w:b/>
                            <w:sz w:val="15"/>
                          </w:rPr>
                        </w:pPr>
                        <w:r>
                          <w:rPr>
                            <w:b/>
                            <w:sz w:val="15"/>
                          </w:rPr>
                          <w:t>SU</w:t>
                        </w:r>
                        <w:r>
                          <w:rPr>
                            <w:b/>
                            <w:spacing w:val="4"/>
                            <w:sz w:val="15"/>
                          </w:rPr>
                          <w:t> </w:t>
                        </w:r>
                        <w:r>
                          <w:rPr>
                            <w:b/>
                            <w:spacing w:val="-5"/>
                            <w:sz w:val="15"/>
                          </w:rPr>
                          <w:t>35</w:t>
                        </w:r>
                      </w:p>
                    </w:tc>
                    <w:tc>
                      <w:tcPr>
                        <w:tcW w:w="8301" w:type="dxa"/>
                        <w:gridSpan w:val="2"/>
                      </w:tcPr>
                      <w:p>
                        <w:pPr>
                          <w:pStyle w:val="TableParagraph"/>
                          <w:ind w:left="58"/>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2539" w:type="dxa"/>
                        <w:gridSpan w:val="2"/>
                      </w:tcPr>
                      <w:p>
                        <w:pPr>
                          <w:pStyle w:val="TableParagraph"/>
                          <w:ind w:right="281"/>
                          <w:rPr>
                            <w:b/>
                            <w:sz w:val="15"/>
                          </w:rPr>
                        </w:pPr>
                        <w:r>
                          <w:rPr>
                            <w:b/>
                            <w:spacing w:val="-4"/>
                            <w:sz w:val="15"/>
                          </w:rPr>
                          <w:t>0,00</w:t>
                        </w:r>
                      </w:p>
                    </w:tc>
                    <w:tc>
                      <w:tcPr>
                        <w:tcW w:w="1513" w:type="dxa"/>
                      </w:tcPr>
                      <w:p>
                        <w:pPr>
                          <w:pStyle w:val="TableParagraph"/>
                          <w:ind w:right="547"/>
                          <w:rPr>
                            <w:b/>
                            <w:sz w:val="15"/>
                          </w:rPr>
                        </w:pPr>
                        <w:r>
                          <w:rPr>
                            <w:b/>
                            <w:spacing w:val="-4"/>
                            <w:sz w:val="15"/>
                          </w:rPr>
                          <w:t>0,00</w:t>
                        </w:r>
                      </w:p>
                    </w:tc>
                    <w:tc>
                      <w:tcPr>
                        <w:tcW w:w="836" w:type="dxa"/>
                      </w:tcPr>
                      <w:p>
                        <w:pPr>
                          <w:pStyle w:val="TableParagraph"/>
                          <w:ind w:right="136"/>
                          <w:rPr>
                            <w:b/>
                            <w:sz w:val="15"/>
                          </w:rPr>
                        </w:pPr>
                        <w:r>
                          <w:rPr>
                            <w:b/>
                            <w:spacing w:val="-4"/>
                            <w:sz w:val="15"/>
                          </w:rPr>
                          <w:t>0,00</w:t>
                        </w:r>
                      </w:p>
                    </w:tc>
                  </w:tr>
                  <w:tr>
                    <w:trPr>
                      <w:trHeight w:val="226" w:hRule="atLeast"/>
                    </w:trPr>
                    <w:tc>
                      <w:tcPr>
                        <w:tcW w:w="1666" w:type="dxa"/>
                      </w:tcPr>
                      <w:p>
                        <w:pPr>
                          <w:pStyle w:val="TableParagraph"/>
                          <w:ind w:left="136"/>
                          <w:jc w:val="left"/>
                          <w:rPr>
                            <w:b/>
                            <w:sz w:val="15"/>
                          </w:rPr>
                        </w:pPr>
                        <w:r>
                          <w:rPr>
                            <w:b/>
                            <w:sz w:val="15"/>
                          </w:rPr>
                          <w:t>SU</w:t>
                        </w:r>
                        <w:r>
                          <w:rPr>
                            <w:b/>
                            <w:spacing w:val="4"/>
                            <w:sz w:val="15"/>
                          </w:rPr>
                          <w:t> </w:t>
                        </w:r>
                        <w:r>
                          <w:rPr>
                            <w:b/>
                            <w:spacing w:val="-5"/>
                            <w:sz w:val="15"/>
                          </w:rPr>
                          <w:t>36</w:t>
                        </w:r>
                      </w:p>
                    </w:tc>
                    <w:tc>
                      <w:tcPr>
                        <w:tcW w:w="8301" w:type="dxa"/>
                        <w:gridSpan w:val="2"/>
                      </w:tcPr>
                      <w:p>
                        <w:pPr>
                          <w:pStyle w:val="TableParagraph"/>
                          <w:ind w:left="58"/>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2539" w:type="dxa"/>
                        <w:gridSpan w:val="2"/>
                      </w:tcPr>
                      <w:p>
                        <w:pPr>
                          <w:pStyle w:val="TableParagraph"/>
                          <w:ind w:right="281"/>
                          <w:rPr>
                            <w:b/>
                            <w:sz w:val="15"/>
                          </w:rPr>
                        </w:pPr>
                        <w:r>
                          <w:rPr>
                            <w:b/>
                            <w:spacing w:val="-4"/>
                            <w:sz w:val="15"/>
                          </w:rPr>
                          <w:t>0,00</w:t>
                        </w:r>
                      </w:p>
                    </w:tc>
                    <w:tc>
                      <w:tcPr>
                        <w:tcW w:w="1513" w:type="dxa"/>
                      </w:tcPr>
                      <w:p>
                        <w:pPr>
                          <w:pStyle w:val="TableParagraph"/>
                          <w:ind w:right="547"/>
                          <w:rPr>
                            <w:b/>
                            <w:sz w:val="15"/>
                          </w:rPr>
                        </w:pPr>
                        <w:r>
                          <w:rPr>
                            <w:b/>
                            <w:spacing w:val="-4"/>
                            <w:sz w:val="15"/>
                          </w:rPr>
                          <w:t>0,00</w:t>
                        </w:r>
                      </w:p>
                    </w:tc>
                    <w:tc>
                      <w:tcPr>
                        <w:tcW w:w="836" w:type="dxa"/>
                      </w:tcPr>
                      <w:p>
                        <w:pPr>
                          <w:pStyle w:val="TableParagraph"/>
                          <w:ind w:right="136"/>
                          <w:rPr>
                            <w:b/>
                            <w:sz w:val="15"/>
                          </w:rPr>
                        </w:pPr>
                        <w:r>
                          <w:rPr>
                            <w:b/>
                            <w:spacing w:val="-4"/>
                            <w:sz w:val="15"/>
                          </w:rPr>
                          <w:t>0,00</w:t>
                        </w:r>
                      </w:p>
                    </w:tc>
                  </w:tr>
                  <w:tr>
                    <w:trPr>
                      <w:trHeight w:val="226" w:hRule="atLeast"/>
                    </w:trPr>
                    <w:tc>
                      <w:tcPr>
                        <w:tcW w:w="1666" w:type="dxa"/>
                      </w:tcPr>
                      <w:p>
                        <w:pPr>
                          <w:pStyle w:val="TableParagraph"/>
                          <w:ind w:left="136"/>
                          <w:jc w:val="left"/>
                          <w:rPr>
                            <w:b/>
                            <w:sz w:val="15"/>
                          </w:rPr>
                        </w:pPr>
                        <w:r>
                          <w:rPr>
                            <w:b/>
                            <w:spacing w:val="-5"/>
                            <w:sz w:val="15"/>
                          </w:rPr>
                          <w:t>SA4</w:t>
                        </w:r>
                      </w:p>
                    </w:tc>
                    <w:tc>
                      <w:tcPr>
                        <w:tcW w:w="8301" w:type="dxa"/>
                        <w:gridSpan w:val="2"/>
                      </w:tcPr>
                      <w:p>
                        <w:pPr>
                          <w:pStyle w:val="TableParagraph"/>
                          <w:ind w:left="58"/>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2539" w:type="dxa"/>
                        <w:gridSpan w:val="2"/>
                      </w:tcPr>
                      <w:p>
                        <w:pPr>
                          <w:pStyle w:val="TableParagraph"/>
                          <w:ind w:right="281"/>
                          <w:rPr>
                            <w:b/>
                            <w:sz w:val="15"/>
                          </w:rPr>
                        </w:pPr>
                        <w:r>
                          <w:rPr>
                            <w:b/>
                            <w:spacing w:val="-4"/>
                            <w:sz w:val="15"/>
                          </w:rPr>
                          <w:t>0,00</w:t>
                        </w:r>
                      </w:p>
                    </w:tc>
                    <w:tc>
                      <w:tcPr>
                        <w:tcW w:w="1513" w:type="dxa"/>
                      </w:tcPr>
                      <w:p>
                        <w:pPr>
                          <w:pStyle w:val="TableParagraph"/>
                          <w:ind w:right="547"/>
                          <w:rPr>
                            <w:b/>
                            <w:sz w:val="15"/>
                          </w:rPr>
                        </w:pPr>
                        <w:r>
                          <w:rPr>
                            <w:b/>
                            <w:spacing w:val="-4"/>
                            <w:sz w:val="15"/>
                          </w:rPr>
                          <w:t>0,00</w:t>
                        </w:r>
                      </w:p>
                    </w:tc>
                    <w:tc>
                      <w:tcPr>
                        <w:tcW w:w="836" w:type="dxa"/>
                      </w:tcPr>
                      <w:p>
                        <w:pPr>
                          <w:pStyle w:val="TableParagraph"/>
                          <w:ind w:right="136"/>
                          <w:rPr>
                            <w:b/>
                            <w:sz w:val="15"/>
                          </w:rPr>
                        </w:pPr>
                        <w:r>
                          <w:rPr>
                            <w:b/>
                            <w:spacing w:val="-4"/>
                            <w:sz w:val="15"/>
                          </w:rPr>
                          <w:t>0,00</w:t>
                        </w:r>
                      </w:p>
                    </w:tc>
                  </w:tr>
                  <w:tr>
                    <w:trPr>
                      <w:trHeight w:val="340" w:hRule="atLeast"/>
                    </w:trPr>
                    <w:tc>
                      <w:tcPr>
                        <w:tcW w:w="1666" w:type="dxa"/>
                      </w:tcPr>
                      <w:p>
                        <w:pPr>
                          <w:pStyle w:val="TableParagraph"/>
                          <w:ind w:left="136"/>
                          <w:jc w:val="left"/>
                          <w:rPr>
                            <w:b/>
                            <w:sz w:val="15"/>
                          </w:rPr>
                        </w:pPr>
                        <w:r>
                          <w:rPr>
                            <w:b/>
                            <w:spacing w:val="-5"/>
                            <w:sz w:val="15"/>
                          </w:rPr>
                          <w:t>SA5</w:t>
                        </w:r>
                      </w:p>
                    </w:tc>
                    <w:tc>
                      <w:tcPr>
                        <w:tcW w:w="8301" w:type="dxa"/>
                        <w:gridSpan w:val="2"/>
                      </w:tcPr>
                      <w:p>
                        <w:pPr>
                          <w:pStyle w:val="TableParagraph"/>
                          <w:ind w:left="58"/>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2539" w:type="dxa"/>
                        <w:gridSpan w:val="2"/>
                      </w:tcPr>
                      <w:p>
                        <w:pPr>
                          <w:pStyle w:val="TableParagraph"/>
                          <w:ind w:left="1523"/>
                          <w:jc w:val="left"/>
                          <w:rPr>
                            <w:b/>
                            <w:sz w:val="15"/>
                          </w:rPr>
                        </w:pPr>
                        <w:r>
                          <w:rPr>
                            <w:b/>
                            <w:sz w:val="15"/>
                          </w:rPr>
                          <w:t>-</w:t>
                        </w:r>
                        <w:r>
                          <w:rPr>
                            <w:b/>
                            <w:spacing w:val="-2"/>
                            <w:sz w:val="15"/>
                          </w:rPr>
                          <w:t>10.200,00</w:t>
                        </w:r>
                      </w:p>
                    </w:tc>
                    <w:tc>
                      <w:tcPr>
                        <w:tcW w:w="1513" w:type="dxa"/>
                      </w:tcPr>
                      <w:p>
                        <w:pPr>
                          <w:pStyle w:val="TableParagraph"/>
                          <w:ind w:right="547"/>
                          <w:rPr>
                            <w:b/>
                            <w:sz w:val="15"/>
                          </w:rPr>
                        </w:pPr>
                        <w:r>
                          <w:rPr>
                            <w:b/>
                            <w:sz w:val="15"/>
                          </w:rPr>
                          <w:t>-</w:t>
                        </w:r>
                        <w:r>
                          <w:rPr>
                            <w:b/>
                            <w:spacing w:val="-2"/>
                            <w:sz w:val="15"/>
                          </w:rPr>
                          <w:t>9.400,00</w:t>
                        </w:r>
                      </w:p>
                    </w:tc>
                    <w:tc>
                      <w:tcPr>
                        <w:tcW w:w="836" w:type="dxa"/>
                      </w:tcPr>
                      <w:p>
                        <w:pPr>
                          <w:pStyle w:val="TableParagraph"/>
                          <w:ind w:right="135"/>
                          <w:rPr>
                            <w:b/>
                            <w:sz w:val="15"/>
                          </w:rPr>
                        </w:pPr>
                        <w:r>
                          <w:rPr>
                            <w:b/>
                            <w:sz w:val="15"/>
                          </w:rPr>
                          <w:t>-</w:t>
                        </w:r>
                        <w:r>
                          <w:rPr>
                            <w:b/>
                            <w:spacing w:val="-2"/>
                            <w:sz w:val="15"/>
                          </w:rPr>
                          <w:t>800,00</w:t>
                        </w:r>
                      </w:p>
                    </w:tc>
                  </w:tr>
                  <w:tr>
                    <w:trPr>
                      <w:trHeight w:val="340" w:hRule="atLeast"/>
                    </w:trPr>
                    <w:tc>
                      <w:tcPr>
                        <w:tcW w:w="1666" w:type="dxa"/>
                      </w:tcPr>
                      <w:p>
                        <w:pPr>
                          <w:pStyle w:val="TableParagraph"/>
                          <w:spacing w:before="139"/>
                          <w:ind w:left="136"/>
                          <w:jc w:val="left"/>
                          <w:rPr>
                            <w:b/>
                            <w:sz w:val="15"/>
                          </w:rPr>
                        </w:pPr>
                        <w:r>
                          <w:rPr>
                            <w:b/>
                            <w:spacing w:val="-5"/>
                            <w:sz w:val="15"/>
                          </w:rPr>
                          <w:t>369</w:t>
                        </w:r>
                      </w:p>
                    </w:tc>
                    <w:tc>
                      <w:tcPr>
                        <w:tcW w:w="8301" w:type="dxa"/>
                        <w:gridSpan w:val="2"/>
                      </w:tcPr>
                      <w:p>
                        <w:pPr>
                          <w:pStyle w:val="TableParagraph"/>
                          <w:spacing w:before="139"/>
                          <w:ind w:left="58"/>
                          <w:jc w:val="left"/>
                          <w:rPr>
                            <w:b/>
                            <w:sz w:val="15"/>
                          </w:rPr>
                        </w:pPr>
                        <w:r>
                          <w:rPr>
                            <w:b/>
                            <w:sz w:val="15"/>
                          </w:rPr>
                          <w:t>Sonstige</w:t>
                        </w:r>
                        <w:r>
                          <w:rPr>
                            <w:b/>
                            <w:spacing w:val="7"/>
                            <w:sz w:val="15"/>
                          </w:rPr>
                          <w:t> </w:t>
                        </w:r>
                        <w:r>
                          <w:rPr>
                            <w:b/>
                            <w:sz w:val="15"/>
                          </w:rPr>
                          <w:t>Einrichtungen</w:t>
                        </w:r>
                        <w:r>
                          <w:rPr>
                            <w:b/>
                            <w:spacing w:val="7"/>
                            <w:sz w:val="15"/>
                          </w:rPr>
                          <w:t> </w:t>
                        </w:r>
                        <w:r>
                          <w:rPr>
                            <w:b/>
                            <w:sz w:val="15"/>
                          </w:rPr>
                          <w:t>und</w:t>
                        </w:r>
                        <w:r>
                          <w:rPr>
                            <w:b/>
                            <w:spacing w:val="7"/>
                            <w:sz w:val="15"/>
                          </w:rPr>
                          <w:t> </w:t>
                        </w:r>
                        <w:r>
                          <w:rPr>
                            <w:b/>
                            <w:spacing w:val="-2"/>
                            <w:sz w:val="15"/>
                          </w:rPr>
                          <w:t>Maßnahmen</w:t>
                        </w:r>
                      </w:p>
                    </w:tc>
                    <w:tc>
                      <w:tcPr>
                        <w:tcW w:w="2539" w:type="dxa"/>
                        <w:gridSpan w:val="2"/>
                      </w:tcPr>
                      <w:p>
                        <w:pPr>
                          <w:pStyle w:val="TableParagraph"/>
                          <w:spacing w:before="0"/>
                          <w:jc w:val="left"/>
                          <w:rPr>
                            <w:rFonts w:ascii="Times New Roman"/>
                            <w:sz w:val="16"/>
                          </w:rPr>
                        </w:pPr>
                      </w:p>
                    </w:tc>
                    <w:tc>
                      <w:tcPr>
                        <w:tcW w:w="1513" w:type="dxa"/>
                      </w:tcPr>
                      <w:p>
                        <w:pPr>
                          <w:pStyle w:val="TableParagraph"/>
                          <w:spacing w:before="0"/>
                          <w:jc w:val="left"/>
                          <w:rPr>
                            <w:rFonts w:ascii="Times New Roman"/>
                            <w:sz w:val="16"/>
                          </w:rPr>
                        </w:pPr>
                      </w:p>
                    </w:tc>
                    <w:tc>
                      <w:tcPr>
                        <w:tcW w:w="836" w:type="dxa"/>
                      </w:tcPr>
                      <w:p>
                        <w:pPr>
                          <w:pStyle w:val="TableParagraph"/>
                          <w:spacing w:before="0"/>
                          <w:jc w:val="left"/>
                          <w:rPr>
                            <w:rFonts w:ascii="Times New Roman"/>
                            <w:sz w:val="16"/>
                          </w:rPr>
                        </w:pPr>
                      </w:p>
                    </w:tc>
                  </w:tr>
                  <w:tr>
                    <w:trPr>
                      <w:trHeight w:val="255" w:hRule="atLeast"/>
                    </w:trPr>
                    <w:tc>
                      <w:tcPr>
                        <w:tcW w:w="1666" w:type="dxa"/>
                      </w:tcPr>
                      <w:p>
                        <w:pPr>
                          <w:pStyle w:val="TableParagraph"/>
                          <w:ind w:left="136"/>
                          <w:jc w:val="left"/>
                          <w:rPr>
                            <w:b/>
                            <w:sz w:val="15"/>
                          </w:rPr>
                        </w:pPr>
                        <w:r>
                          <w:rPr>
                            <w:b/>
                            <w:spacing w:val="-2"/>
                            <w:sz w:val="15"/>
                          </w:rPr>
                          <w:t>369000</w:t>
                        </w:r>
                      </w:p>
                    </w:tc>
                    <w:tc>
                      <w:tcPr>
                        <w:tcW w:w="8301" w:type="dxa"/>
                        <w:gridSpan w:val="2"/>
                      </w:tcPr>
                      <w:p>
                        <w:pPr>
                          <w:pStyle w:val="TableParagraph"/>
                          <w:ind w:left="58"/>
                          <w:jc w:val="left"/>
                          <w:rPr>
                            <w:b/>
                            <w:sz w:val="15"/>
                          </w:rPr>
                        </w:pPr>
                        <w:r>
                          <w:rPr>
                            <w:b/>
                            <w:sz w:val="15"/>
                          </w:rPr>
                          <w:t>Sonstige</w:t>
                        </w:r>
                        <w:r>
                          <w:rPr>
                            <w:b/>
                            <w:spacing w:val="7"/>
                            <w:sz w:val="15"/>
                          </w:rPr>
                          <w:t> </w:t>
                        </w:r>
                        <w:r>
                          <w:rPr>
                            <w:b/>
                            <w:sz w:val="15"/>
                          </w:rPr>
                          <w:t>Einrichtungen</w:t>
                        </w:r>
                        <w:r>
                          <w:rPr>
                            <w:b/>
                            <w:spacing w:val="7"/>
                            <w:sz w:val="15"/>
                          </w:rPr>
                          <w:t> </w:t>
                        </w:r>
                        <w:r>
                          <w:rPr>
                            <w:b/>
                            <w:sz w:val="15"/>
                          </w:rPr>
                          <w:t>und</w:t>
                        </w:r>
                        <w:r>
                          <w:rPr>
                            <w:b/>
                            <w:spacing w:val="7"/>
                            <w:sz w:val="15"/>
                          </w:rPr>
                          <w:t> </w:t>
                        </w:r>
                        <w:r>
                          <w:rPr>
                            <w:b/>
                            <w:spacing w:val="-2"/>
                            <w:sz w:val="15"/>
                          </w:rPr>
                          <w:t>Maßnahmen</w:t>
                        </w:r>
                      </w:p>
                    </w:tc>
                    <w:tc>
                      <w:tcPr>
                        <w:tcW w:w="2539" w:type="dxa"/>
                        <w:gridSpan w:val="2"/>
                      </w:tcPr>
                      <w:p>
                        <w:pPr>
                          <w:pStyle w:val="TableParagraph"/>
                          <w:spacing w:before="0"/>
                          <w:jc w:val="left"/>
                          <w:rPr>
                            <w:rFonts w:ascii="Times New Roman"/>
                            <w:sz w:val="16"/>
                          </w:rPr>
                        </w:pPr>
                      </w:p>
                    </w:tc>
                    <w:tc>
                      <w:tcPr>
                        <w:tcW w:w="1513" w:type="dxa"/>
                      </w:tcPr>
                      <w:p>
                        <w:pPr>
                          <w:pStyle w:val="TableParagraph"/>
                          <w:spacing w:before="0"/>
                          <w:jc w:val="left"/>
                          <w:rPr>
                            <w:rFonts w:ascii="Times New Roman"/>
                            <w:sz w:val="16"/>
                          </w:rPr>
                        </w:pPr>
                      </w:p>
                    </w:tc>
                    <w:tc>
                      <w:tcPr>
                        <w:tcW w:w="836" w:type="dxa"/>
                      </w:tcPr>
                      <w:p>
                        <w:pPr>
                          <w:pStyle w:val="TableParagraph"/>
                          <w:spacing w:before="0"/>
                          <w:jc w:val="left"/>
                          <w:rPr>
                            <w:rFonts w:ascii="Times New Roman"/>
                            <w:sz w:val="16"/>
                          </w:rPr>
                        </w:pPr>
                      </w:p>
                    </w:tc>
                  </w:tr>
                  <w:tr>
                    <w:trPr>
                      <w:trHeight w:val="277" w:hRule="atLeast"/>
                    </w:trPr>
                    <w:tc>
                      <w:tcPr>
                        <w:tcW w:w="1666" w:type="dxa"/>
                      </w:tcPr>
                      <w:p>
                        <w:pPr>
                          <w:pStyle w:val="TableParagraph"/>
                          <w:spacing w:before="54"/>
                          <w:ind w:left="136"/>
                          <w:jc w:val="left"/>
                          <w:rPr>
                            <w:b/>
                            <w:sz w:val="15"/>
                          </w:rPr>
                        </w:pPr>
                        <w:r>
                          <w:rPr>
                            <w:b/>
                            <w:sz w:val="15"/>
                          </w:rPr>
                          <w:t>Operative</w:t>
                        </w:r>
                        <w:r>
                          <w:rPr>
                            <w:b/>
                            <w:spacing w:val="5"/>
                            <w:sz w:val="15"/>
                          </w:rPr>
                          <w:t> </w:t>
                        </w:r>
                        <w:r>
                          <w:rPr>
                            <w:b/>
                            <w:spacing w:val="-2"/>
                            <w:sz w:val="15"/>
                          </w:rPr>
                          <w:t>Gebarung</w:t>
                        </w:r>
                      </w:p>
                    </w:tc>
                    <w:tc>
                      <w:tcPr>
                        <w:tcW w:w="8301" w:type="dxa"/>
                        <w:gridSpan w:val="2"/>
                      </w:tcPr>
                      <w:p>
                        <w:pPr>
                          <w:pStyle w:val="TableParagraph"/>
                          <w:spacing w:before="0"/>
                          <w:jc w:val="left"/>
                          <w:rPr>
                            <w:rFonts w:ascii="Times New Roman"/>
                            <w:sz w:val="16"/>
                          </w:rPr>
                        </w:pPr>
                      </w:p>
                    </w:tc>
                    <w:tc>
                      <w:tcPr>
                        <w:tcW w:w="2539" w:type="dxa"/>
                        <w:gridSpan w:val="2"/>
                      </w:tcPr>
                      <w:p>
                        <w:pPr>
                          <w:pStyle w:val="TableParagraph"/>
                          <w:spacing w:before="0"/>
                          <w:jc w:val="left"/>
                          <w:rPr>
                            <w:rFonts w:ascii="Times New Roman"/>
                            <w:sz w:val="16"/>
                          </w:rPr>
                        </w:pPr>
                      </w:p>
                    </w:tc>
                    <w:tc>
                      <w:tcPr>
                        <w:tcW w:w="1513" w:type="dxa"/>
                      </w:tcPr>
                      <w:p>
                        <w:pPr>
                          <w:pStyle w:val="TableParagraph"/>
                          <w:spacing w:before="0"/>
                          <w:jc w:val="left"/>
                          <w:rPr>
                            <w:rFonts w:ascii="Times New Roman"/>
                            <w:sz w:val="16"/>
                          </w:rPr>
                        </w:pPr>
                      </w:p>
                    </w:tc>
                    <w:tc>
                      <w:tcPr>
                        <w:tcW w:w="836" w:type="dxa"/>
                      </w:tcPr>
                      <w:p>
                        <w:pPr>
                          <w:pStyle w:val="TableParagraph"/>
                          <w:spacing w:before="0"/>
                          <w:jc w:val="left"/>
                          <w:rPr>
                            <w:rFonts w:ascii="Times New Roman"/>
                            <w:sz w:val="16"/>
                          </w:rPr>
                        </w:pPr>
                      </w:p>
                    </w:tc>
                  </w:tr>
                </w:tbl>
                <w:p>
                  <w:pPr>
                    <w:pStyle w:val="BodyText"/>
                  </w:pPr>
                </w:p>
              </w:txbxContent>
            </v:textbox>
            <w10:wrap type="none"/>
          </v:shape>
        </w:pict>
      </w:r>
    </w:p>
    <w:p>
      <w:pPr>
        <w:tabs>
          <w:tab w:pos="1987" w:val="left" w:leader="none"/>
        </w:tabs>
        <w:spacing w:before="0"/>
        <w:ind w:left="400" w:right="0" w:firstLine="0"/>
        <w:jc w:val="left"/>
        <w:rPr>
          <w:b/>
          <w:sz w:val="17"/>
        </w:rPr>
      </w:pPr>
      <w:r>
        <w:rPr>
          <w:b/>
          <w:spacing w:val="-5"/>
          <w:sz w:val="17"/>
        </w:rPr>
        <w:t>38</w:t>
      </w:r>
      <w:r>
        <w:rPr>
          <w:b/>
          <w:sz w:val="17"/>
        </w:rPr>
        <w:tab/>
        <w:t>Sonstige</w:t>
      </w:r>
      <w:r>
        <w:rPr>
          <w:b/>
          <w:spacing w:val="1"/>
          <w:sz w:val="17"/>
        </w:rPr>
        <w:t> </w:t>
      </w:r>
      <w:r>
        <w:rPr>
          <w:b/>
          <w:spacing w:val="-2"/>
          <w:sz w:val="17"/>
        </w:rPr>
        <w:t>Kulturpflege</w:t>
      </w:r>
    </w:p>
    <w:p>
      <w:pPr>
        <w:tabs>
          <w:tab w:pos="1984" w:val="left" w:leader="none"/>
        </w:tabs>
        <w:spacing w:before="45"/>
        <w:ind w:left="397" w:right="0" w:firstLine="0"/>
        <w:jc w:val="left"/>
        <w:rPr>
          <w:b/>
          <w:sz w:val="15"/>
        </w:rPr>
      </w:pPr>
      <w:r>
        <w:rPr>
          <w:b/>
          <w:spacing w:val="-5"/>
          <w:sz w:val="15"/>
        </w:rPr>
        <w:t>380</w:t>
      </w:r>
      <w:r>
        <w:rPr>
          <w:b/>
          <w:sz w:val="15"/>
        </w:rPr>
        <w:tab/>
        <w:t>Einrichtungen</w:t>
      </w:r>
      <w:r>
        <w:rPr>
          <w:b/>
          <w:spacing w:val="6"/>
          <w:sz w:val="15"/>
        </w:rPr>
        <w:t> </w:t>
      </w:r>
      <w:r>
        <w:rPr>
          <w:b/>
          <w:sz w:val="15"/>
        </w:rPr>
        <w:t>der</w:t>
      </w:r>
      <w:r>
        <w:rPr>
          <w:b/>
          <w:spacing w:val="7"/>
          <w:sz w:val="15"/>
        </w:rPr>
        <w:t> </w:t>
      </w:r>
      <w:r>
        <w:rPr>
          <w:b/>
          <w:spacing w:val="-2"/>
          <w:sz w:val="15"/>
        </w:rPr>
        <w:t>Kulturpflege</w:t>
      </w:r>
    </w:p>
    <w:p>
      <w:pPr>
        <w:tabs>
          <w:tab w:pos="1984" w:val="left" w:leader="none"/>
        </w:tabs>
        <w:spacing w:before="54"/>
        <w:ind w:left="397" w:right="0" w:firstLine="0"/>
        <w:jc w:val="left"/>
        <w:rPr>
          <w:b/>
          <w:sz w:val="15"/>
        </w:rPr>
      </w:pPr>
      <w:r>
        <w:rPr>
          <w:b/>
          <w:spacing w:val="-2"/>
          <w:sz w:val="15"/>
        </w:rPr>
        <w:t>380000</w:t>
      </w:r>
      <w:r>
        <w:rPr>
          <w:b/>
          <w:sz w:val="15"/>
        </w:rPr>
        <w:tab/>
        <w:t>Einrichtungen</w:t>
      </w:r>
      <w:r>
        <w:rPr>
          <w:b/>
          <w:spacing w:val="6"/>
          <w:sz w:val="15"/>
        </w:rPr>
        <w:t> </w:t>
      </w:r>
      <w:r>
        <w:rPr>
          <w:b/>
          <w:sz w:val="15"/>
        </w:rPr>
        <w:t>der</w:t>
      </w:r>
      <w:r>
        <w:rPr>
          <w:b/>
          <w:spacing w:val="7"/>
          <w:sz w:val="15"/>
        </w:rPr>
        <w:t> </w:t>
      </w:r>
      <w:r>
        <w:rPr>
          <w:b/>
          <w:spacing w:val="-2"/>
          <w:sz w:val="15"/>
        </w:rPr>
        <w:t>Kulturpflege</w:t>
      </w:r>
    </w:p>
    <w:p>
      <w:pPr>
        <w:spacing w:before="111"/>
        <w:ind w:left="397" w:right="0" w:firstLine="0"/>
        <w:jc w:val="left"/>
        <w:rPr>
          <w:b/>
          <w:sz w:val="15"/>
        </w:rPr>
      </w:pPr>
      <w:r>
        <w:rPr>
          <w:b/>
          <w:sz w:val="15"/>
        </w:rPr>
        <w:t>Operative</w:t>
      </w:r>
      <w:r>
        <w:rPr>
          <w:b/>
          <w:spacing w:val="5"/>
          <w:sz w:val="15"/>
        </w:rPr>
        <w:t> </w:t>
      </w:r>
      <w:r>
        <w:rPr>
          <w:b/>
          <w:spacing w:val="-2"/>
          <w:sz w:val="15"/>
        </w:rPr>
        <w:t>Gebarung</w:t>
      </w:r>
    </w:p>
    <w:p>
      <w:pPr>
        <w:tabs>
          <w:tab w:pos="1984" w:val="left" w:leader="none"/>
        </w:tabs>
        <w:spacing w:before="54"/>
        <w:ind w:left="397" w:right="0" w:firstLine="0"/>
        <w:jc w:val="left"/>
        <w:rPr>
          <w:sz w:val="15"/>
        </w:rPr>
      </w:pPr>
      <w:r>
        <w:rPr>
          <w:spacing w:val="-2"/>
          <w:sz w:val="15"/>
        </w:rPr>
        <w:t>2/380000/811000</w:t>
      </w:r>
      <w:r>
        <w:rPr>
          <w:sz w:val="15"/>
        </w:rPr>
        <w:tab/>
        <w:t>Einnahmen</w:t>
      </w:r>
      <w:r>
        <w:rPr>
          <w:spacing w:val="8"/>
          <w:sz w:val="15"/>
        </w:rPr>
        <w:t> </w:t>
      </w:r>
      <w:r>
        <w:rPr>
          <w:sz w:val="15"/>
        </w:rPr>
        <w:t>aus</w:t>
      </w:r>
      <w:r>
        <w:rPr>
          <w:spacing w:val="8"/>
          <w:sz w:val="15"/>
        </w:rPr>
        <w:t> </w:t>
      </w:r>
      <w:r>
        <w:rPr>
          <w:sz w:val="15"/>
        </w:rPr>
        <w:t>d.Vermietung</w:t>
      </w:r>
      <w:r>
        <w:rPr>
          <w:spacing w:val="8"/>
          <w:sz w:val="15"/>
        </w:rPr>
        <w:t> </w:t>
      </w:r>
      <w:r>
        <w:rPr>
          <w:spacing w:val="-5"/>
          <w:sz w:val="15"/>
        </w:rPr>
        <w:t>und</w:t>
      </w:r>
    </w:p>
    <w:p>
      <w:pPr>
        <w:spacing w:before="1"/>
        <w:ind w:left="1984" w:right="0" w:firstLine="0"/>
        <w:jc w:val="left"/>
        <w:rPr>
          <w:sz w:val="15"/>
        </w:rPr>
      </w:pPr>
      <w:r>
        <w:rPr>
          <w:sz w:val="15"/>
        </w:rPr>
        <w:t>Verpacht.</w:t>
      </w:r>
      <w:r>
        <w:rPr>
          <w:spacing w:val="7"/>
          <w:sz w:val="15"/>
        </w:rPr>
        <w:t> </w:t>
      </w:r>
      <w:r>
        <w:rPr>
          <w:sz w:val="15"/>
        </w:rPr>
        <w:t>von</w:t>
      </w:r>
      <w:r>
        <w:rPr>
          <w:spacing w:val="8"/>
          <w:sz w:val="15"/>
        </w:rPr>
        <w:t> </w:t>
      </w:r>
      <w:r>
        <w:rPr>
          <w:sz w:val="15"/>
        </w:rPr>
        <w:t>Sachen,</w:t>
      </w:r>
      <w:r>
        <w:rPr>
          <w:spacing w:val="8"/>
          <w:sz w:val="15"/>
        </w:rPr>
        <w:t> </w:t>
      </w:r>
      <w:r>
        <w:rPr>
          <w:sz w:val="15"/>
        </w:rPr>
        <w:t>aus</w:t>
      </w:r>
      <w:r>
        <w:rPr>
          <w:spacing w:val="8"/>
          <w:sz w:val="15"/>
        </w:rPr>
        <w:t> </w:t>
      </w:r>
      <w:r>
        <w:rPr>
          <w:spacing w:val="-5"/>
          <w:sz w:val="15"/>
        </w:rPr>
        <w:t>Die</w:t>
      </w:r>
    </w:p>
    <w:p>
      <w:pPr>
        <w:spacing w:line="240" w:lineRule="auto" w:before="0"/>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9"/>
        <w:rPr>
          <w:sz w:val="23"/>
        </w:rPr>
      </w:pPr>
    </w:p>
    <w:p>
      <w:pPr>
        <w:tabs>
          <w:tab w:pos="1530" w:val="left" w:leader="none"/>
        </w:tabs>
        <w:spacing w:before="1"/>
        <w:ind w:left="397" w:right="0" w:firstLine="0"/>
        <w:jc w:val="left"/>
        <w:rPr>
          <w:sz w:val="15"/>
        </w:rPr>
      </w:pPr>
      <w:r>
        <w:rPr>
          <w:sz w:val="15"/>
        </w:rPr>
        <w:t>2115</w:t>
      </w:r>
      <w:r>
        <w:rPr>
          <w:spacing w:val="74"/>
          <w:sz w:val="15"/>
        </w:rPr>
        <w:t> </w:t>
      </w:r>
      <w:r>
        <w:rPr>
          <w:spacing w:val="-4"/>
          <w:sz w:val="15"/>
        </w:rPr>
        <w:t>3115</w:t>
      </w:r>
      <w:r>
        <w:rPr>
          <w:sz w:val="15"/>
        </w:rPr>
        <w:tab/>
      </w:r>
      <w:r>
        <w:rPr>
          <w:spacing w:val="-5"/>
          <w:sz w:val="15"/>
        </w:rPr>
        <w:t>14</w:t>
      </w:r>
    </w:p>
    <w:p>
      <w:pPr>
        <w:spacing w:line="240" w:lineRule="auto" w:before="0"/>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9"/>
        <w:rPr>
          <w:sz w:val="23"/>
        </w:rPr>
      </w:pPr>
    </w:p>
    <w:p>
      <w:pPr>
        <w:tabs>
          <w:tab w:pos="1644" w:val="left" w:leader="none"/>
          <w:tab w:pos="3189" w:val="left" w:leader="none"/>
          <w:tab w:pos="4365" w:val="left" w:leader="none"/>
          <w:tab w:pos="5612" w:val="left" w:leader="none"/>
          <w:tab w:pos="7158" w:val="left" w:leader="none"/>
        </w:tabs>
        <w:spacing w:before="1"/>
        <w:ind w:left="397" w:right="0" w:firstLine="0"/>
        <w:jc w:val="left"/>
        <w:rPr>
          <w:sz w:val="15"/>
        </w:rPr>
      </w:pPr>
      <w:r>
        <w:rPr>
          <w:spacing w:val="-2"/>
          <w:sz w:val="15"/>
        </w:rPr>
        <w:t>3.000,00</w:t>
      </w:r>
      <w:r>
        <w:rPr>
          <w:sz w:val="15"/>
        </w:rPr>
        <w:tab/>
      </w:r>
      <w:r>
        <w:rPr>
          <w:spacing w:val="-2"/>
          <w:sz w:val="15"/>
        </w:rPr>
        <w:t>3.000,00</w:t>
      </w:r>
      <w:r>
        <w:rPr>
          <w:sz w:val="15"/>
        </w:rPr>
        <w:tab/>
      </w:r>
      <w:r>
        <w:rPr>
          <w:spacing w:val="-4"/>
          <w:sz w:val="15"/>
        </w:rPr>
        <w:t>0,00</w:t>
      </w:r>
      <w:r>
        <w:rPr>
          <w:sz w:val="15"/>
        </w:rPr>
        <w:tab/>
      </w:r>
      <w:r>
        <w:rPr>
          <w:spacing w:val="-2"/>
          <w:sz w:val="15"/>
        </w:rPr>
        <w:t>3.000,00</w:t>
      </w:r>
      <w:r>
        <w:rPr>
          <w:sz w:val="15"/>
        </w:rPr>
        <w:tab/>
      </w:r>
      <w:r>
        <w:rPr>
          <w:spacing w:val="-2"/>
          <w:sz w:val="15"/>
        </w:rPr>
        <w:t>3.000,00</w:t>
      </w:r>
      <w:r>
        <w:rPr>
          <w:sz w:val="15"/>
        </w:rPr>
        <w:tab/>
      </w:r>
      <w:r>
        <w:rPr>
          <w:spacing w:val="-4"/>
          <w:sz w:val="15"/>
        </w:rPr>
        <w:t>0,00</w:t>
      </w:r>
    </w:p>
    <w:p>
      <w:pPr>
        <w:spacing w:after="0"/>
        <w:jc w:val="left"/>
        <w:rPr>
          <w:sz w:val="15"/>
        </w:rPr>
        <w:sectPr>
          <w:type w:val="continuous"/>
          <w:pgSz w:w="16840" w:h="11910" w:orient="landscape"/>
          <w:pgMar w:header="567" w:footer="601" w:top="740" w:bottom="280" w:left="760" w:right="820"/>
          <w:cols w:num="3" w:equalWidth="0">
            <w:col w:w="4340" w:space="196"/>
            <w:col w:w="1742" w:space="1243"/>
            <w:col w:w="7739"/>
          </w:cols>
        </w:sectPr>
      </w:pPr>
    </w:p>
    <w:p>
      <w:pPr>
        <w:pStyle w:val="BodyText"/>
        <w:spacing w:before="10"/>
        <w:rPr>
          <w:sz w:val="17"/>
        </w:rPr>
      </w:pPr>
      <w:r>
        <w:rPr/>
        <w:pict>
          <v:shape style="position:absolute;margin-left:94.60144pt;margin-top:249.436813pt;width:666.7pt;height:100pt;mso-position-horizontal-relative:page;mso-position-vertical-relative:page;z-index:15812096;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9"/>
        <w:gridCol w:w="567"/>
        <w:gridCol w:w="9239"/>
        <w:gridCol w:w="1285"/>
        <w:gridCol w:w="1009"/>
        <w:gridCol w:w="1718"/>
        <w:gridCol w:w="1242"/>
        <w:gridCol w:w="1007"/>
      </w:tblGrid>
      <w:tr>
        <w:trPr>
          <w:trHeight w:val="216" w:hRule="atLeast"/>
        </w:trPr>
        <w:tc>
          <w:tcPr>
            <w:tcW w:w="21136" w:type="dxa"/>
            <w:gridSpan w:val="8"/>
            <w:shd w:val="clear" w:color="auto" w:fill="D8D8D8"/>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069" w:type="dxa"/>
            <w:shd w:val="clear" w:color="auto" w:fill="D8D8D8"/>
          </w:tcPr>
          <w:p>
            <w:pPr>
              <w:pStyle w:val="TableParagraph"/>
              <w:ind w:right="56"/>
              <w:rPr>
                <w:b/>
                <w:sz w:val="15"/>
              </w:rPr>
            </w:pPr>
            <w:r>
              <w:rPr>
                <w:b/>
                <w:spacing w:val="-5"/>
                <w:sz w:val="15"/>
              </w:rPr>
              <w:t>EH</w:t>
            </w:r>
          </w:p>
        </w:tc>
        <w:tc>
          <w:tcPr>
            <w:tcW w:w="567" w:type="dxa"/>
            <w:shd w:val="clear" w:color="auto" w:fill="D8D8D8"/>
          </w:tcPr>
          <w:p>
            <w:pPr>
              <w:pStyle w:val="TableParagraph"/>
              <w:ind w:left="129"/>
              <w:jc w:val="left"/>
              <w:rPr>
                <w:b/>
                <w:sz w:val="15"/>
              </w:rPr>
            </w:pPr>
            <w:r>
              <w:rPr>
                <w:b/>
                <w:spacing w:val="-5"/>
                <w:sz w:val="15"/>
              </w:rPr>
              <w:t>FH</w:t>
            </w:r>
          </w:p>
        </w:tc>
        <w:tc>
          <w:tcPr>
            <w:tcW w:w="9239" w:type="dxa"/>
            <w:shd w:val="clear" w:color="auto" w:fill="D8D8D8"/>
          </w:tcPr>
          <w:p>
            <w:pPr>
              <w:pStyle w:val="TableParagraph"/>
              <w:ind w:left="1421"/>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85" w:type="dxa"/>
            <w:shd w:val="clear" w:color="auto" w:fill="D8D8D8"/>
          </w:tcPr>
          <w:p>
            <w:pPr>
              <w:pStyle w:val="TableParagraph"/>
              <w:ind w:left="-5970"/>
              <w:jc w:val="left"/>
              <w:rPr>
                <w:b/>
                <w:sz w:val="15"/>
              </w:rPr>
            </w:pPr>
            <w:r>
              <w:rPr>
                <w:b/>
                <w:sz w:val="15"/>
              </w:rPr>
              <w:t>VA</w:t>
            </w:r>
            <w:r>
              <w:rPr>
                <w:b/>
                <w:spacing w:val="4"/>
                <w:sz w:val="15"/>
              </w:rPr>
              <w:t> </w:t>
            </w:r>
            <w:r>
              <w:rPr>
                <w:b/>
                <w:spacing w:val="-4"/>
                <w:sz w:val="15"/>
              </w:rPr>
              <w:t>2022</w:t>
            </w:r>
          </w:p>
        </w:tc>
        <w:tc>
          <w:tcPr>
            <w:tcW w:w="1009" w:type="dxa"/>
            <w:shd w:val="clear" w:color="auto" w:fill="D8D8D8"/>
          </w:tcPr>
          <w:p>
            <w:pPr>
              <w:pStyle w:val="TableParagraph"/>
              <w:ind w:left="-5905"/>
              <w:jc w:val="left"/>
              <w:rPr>
                <w:b/>
                <w:sz w:val="15"/>
              </w:rPr>
            </w:pPr>
            <w:r>
              <w:rPr>
                <w:b/>
                <w:sz w:val="15"/>
              </w:rPr>
              <w:t>2.</w:t>
            </w:r>
            <w:r>
              <w:rPr>
                <w:b/>
                <w:spacing w:val="1"/>
                <w:sz w:val="15"/>
              </w:rPr>
              <w:t> </w:t>
            </w:r>
            <w:r>
              <w:rPr>
                <w:b/>
                <w:spacing w:val="-5"/>
                <w:sz w:val="15"/>
              </w:rPr>
              <w:t>NVA</w:t>
            </w:r>
          </w:p>
        </w:tc>
        <w:tc>
          <w:tcPr>
            <w:tcW w:w="1718" w:type="dxa"/>
            <w:shd w:val="clear" w:color="auto" w:fill="D8D8D8"/>
          </w:tcPr>
          <w:p>
            <w:pPr>
              <w:pStyle w:val="TableParagraph"/>
              <w:ind w:left="-6144"/>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42" w:type="dxa"/>
            <w:shd w:val="clear" w:color="auto" w:fill="D8D8D8"/>
          </w:tcPr>
          <w:p>
            <w:pPr>
              <w:pStyle w:val="TableParagraph"/>
              <w:ind w:left="-6013"/>
              <w:jc w:val="left"/>
              <w:rPr>
                <w:b/>
                <w:sz w:val="15"/>
              </w:rPr>
            </w:pPr>
            <w:r>
              <w:rPr>
                <w:b/>
                <w:sz w:val="15"/>
              </w:rPr>
              <w:t>VA</w:t>
            </w:r>
            <w:r>
              <w:rPr>
                <w:b/>
                <w:spacing w:val="4"/>
                <w:sz w:val="15"/>
              </w:rPr>
              <w:t> </w:t>
            </w:r>
            <w:r>
              <w:rPr>
                <w:b/>
                <w:spacing w:val="-4"/>
                <w:sz w:val="15"/>
              </w:rPr>
              <w:t>2022</w:t>
            </w:r>
          </w:p>
        </w:tc>
        <w:tc>
          <w:tcPr>
            <w:tcW w:w="1007" w:type="dxa"/>
            <w:shd w:val="clear" w:color="auto" w:fill="D8D8D8"/>
          </w:tcPr>
          <w:p>
            <w:pPr>
              <w:pStyle w:val="TableParagraph"/>
              <w:ind w:left="-5906"/>
              <w:jc w:val="left"/>
              <w:rPr>
                <w:b/>
                <w:sz w:val="15"/>
              </w:rPr>
            </w:pPr>
            <w:r>
              <w:rPr>
                <w:b/>
                <w:sz w:val="15"/>
              </w:rPr>
              <w:t>2.</w:t>
            </w:r>
            <w:r>
              <w:rPr>
                <w:b/>
                <w:spacing w:val="1"/>
                <w:sz w:val="15"/>
              </w:rPr>
              <w:t> </w:t>
            </w:r>
            <w:r>
              <w:rPr>
                <w:b/>
                <w:spacing w:val="-5"/>
                <w:sz w:val="15"/>
              </w:rPr>
              <w:t>NVA</w:t>
            </w:r>
          </w:p>
        </w:tc>
      </w:tr>
    </w:tbl>
    <w:p>
      <w:pPr>
        <w:pStyle w:val="BodyText"/>
        <w:spacing w:before="7"/>
        <w:rPr>
          <w:sz w:val="4"/>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51"/>
        <w:gridCol w:w="3064"/>
        <w:gridCol w:w="479"/>
        <w:gridCol w:w="588"/>
        <w:gridCol w:w="1507"/>
        <w:gridCol w:w="1349"/>
        <w:gridCol w:w="1291"/>
        <w:gridCol w:w="1319"/>
        <w:gridCol w:w="1362"/>
        <w:gridCol w:w="1291"/>
        <w:gridCol w:w="1028"/>
      </w:tblGrid>
      <w:tr>
        <w:trPr>
          <w:trHeight w:val="393" w:hRule="atLeast"/>
        </w:trPr>
        <w:tc>
          <w:tcPr>
            <w:tcW w:w="1451" w:type="dxa"/>
          </w:tcPr>
          <w:p>
            <w:pPr>
              <w:pStyle w:val="TableParagraph"/>
              <w:spacing w:before="21"/>
              <w:ind w:left="61"/>
              <w:jc w:val="left"/>
              <w:rPr>
                <w:sz w:val="15"/>
              </w:rPr>
            </w:pPr>
            <w:r>
              <w:rPr>
                <w:spacing w:val="-2"/>
                <w:sz w:val="15"/>
              </w:rPr>
              <w:t>2/380000/813000</w:t>
            </w:r>
          </w:p>
        </w:tc>
        <w:tc>
          <w:tcPr>
            <w:tcW w:w="3064" w:type="dxa"/>
          </w:tcPr>
          <w:p>
            <w:pPr>
              <w:pStyle w:val="TableParagraph"/>
              <w:spacing w:line="244" w:lineRule="auto" w:before="18"/>
              <w:ind w:left="198"/>
              <w:jc w:val="left"/>
              <w:rPr>
                <w:sz w:val="15"/>
              </w:rPr>
            </w:pPr>
            <w:r>
              <w:rPr>
                <w:sz w:val="15"/>
              </w:rPr>
              <w:t>Erträge aus der Auflösung von Investitionszuschüssen </w:t>
            </w:r>
            <w:r>
              <w:rPr>
                <w:sz w:val="15"/>
              </w:rPr>
              <w:t>(Kapitaltransfers)</w:t>
            </w:r>
          </w:p>
        </w:tc>
        <w:tc>
          <w:tcPr>
            <w:tcW w:w="479" w:type="dxa"/>
          </w:tcPr>
          <w:p>
            <w:pPr>
              <w:pStyle w:val="TableParagraph"/>
              <w:spacing w:before="21"/>
              <w:ind w:left="50" w:right="25"/>
              <w:jc w:val="center"/>
              <w:rPr>
                <w:sz w:val="15"/>
              </w:rPr>
            </w:pPr>
            <w:r>
              <w:rPr>
                <w:spacing w:val="-4"/>
                <w:sz w:val="15"/>
              </w:rPr>
              <w:t>2127</w:t>
            </w:r>
          </w:p>
        </w:tc>
        <w:tc>
          <w:tcPr>
            <w:tcW w:w="588" w:type="dxa"/>
          </w:tcPr>
          <w:p>
            <w:pPr>
              <w:pStyle w:val="TableParagraph"/>
              <w:spacing w:before="0"/>
              <w:jc w:val="left"/>
              <w:rPr>
                <w:rFonts w:ascii="Times New Roman"/>
                <w:sz w:val="14"/>
              </w:rPr>
            </w:pPr>
          </w:p>
        </w:tc>
        <w:tc>
          <w:tcPr>
            <w:tcW w:w="1507" w:type="dxa"/>
          </w:tcPr>
          <w:p>
            <w:pPr>
              <w:pStyle w:val="TableParagraph"/>
              <w:spacing w:before="0"/>
              <w:jc w:val="left"/>
              <w:rPr>
                <w:rFonts w:ascii="Times New Roman"/>
                <w:sz w:val="14"/>
              </w:rPr>
            </w:pPr>
          </w:p>
        </w:tc>
        <w:tc>
          <w:tcPr>
            <w:tcW w:w="1349" w:type="dxa"/>
          </w:tcPr>
          <w:p>
            <w:pPr>
              <w:pStyle w:val="TableParagraph"/>
              <w:spacing w:before="21"/>
              <w:ind w:right="257"/>
              <w:rPr>
                <w:sz w:val="15"/>
              </w:rPr>
            </w:pPr>
            <w:r>
              <w:rPr>
                <w:spacing w:val="-2"/>
                <w:sz w:val="15"/>
              </w:rPr>
              <w:t>62.500,00</w:t>
            </w:r>
          </w:p>
        </w:tc>
        <w:tc>
          <w:tcPr>
            <w:tcW w:w="1291" w:type="dxa"/>
          </w:tcPr>
          <w:p>
            <w:pPr>
              <w:pStyle w:val="TableParagraph"/>
              <w:spacing w:before="21"/>
              <w:ind w:right="300"/>
              <w:rPr>
                <w:sz w:val="15"/>
              </w:rPr>
            </w:pPr>
            <w:r>
              <w:rPr>
                <w:spacing w:val="-2"/>
                <w:sz w:val="15"/>
              </w:rPr>
              <w:t>62.500,00</w:t>
            </w:r>
          </w:p>
        </w:tc>
        <w:tc>
          <w:tcPr>
            <w:tcW w:w="1319" w:type="dxa"/>
          </w:tcPr>
          <w:p>
            <w:pPr>
              <w:pStyle w:val="TableParagraph"/>
              <w:spacing w:before="21"/>
              <w:ind w:right="372"/>
              <w:rPr>
                <w:sz w:val="15"/>
              </w:rPr>
            </w:pPr>
            <w:r>
              <w:rPr>
                <w:spacing w:val="-4"/>
                <w:sz w:val="15"/>
              </w:rPr>
              <w:t>0,00</w:t>
            </w:r>
          </w:p>
        </w:tc>
        <w:tc>
          <w:tcPr>
            <w:tcW w:w="1362" w:type="dxa"/>
          </w:tcPr>
          <w:p>
            <w:pPr>
              <w:pStyle w:val="TableParagraph"/>
              <w:spacing w:before="21"/>
              <w:ind w:right="260"/>
              <w:rPr>
                <w:sz w:val="15"/>
              </w:rPr>
            </w:pPr>
            <w:r>
              <w:rPr>
                <w:spacing w:val="-4"/>
                <w:sz w:val="15"/>
              </w:rPr>
              <w:t>0,00</w:t>
            </w:r>
          </w:p>
        </w:tc>
        <w:tc>
          <w:tcPr>
            <w:tcW w:w="1291" w:type="dxa"/>
          </w:tcPr>
          <w:p>
            <w:pPr>
              <w:pStyle w:val="TableParagraph"/>
              <w:spacing w:before="21"/>
              <w:ind w:right="304"/>
              <w:rPr>
                <w:sz w:val="15"/>
              </w:rPr>
            </w:pPr>
            <w:r>
              <w:rPr>
                <w:spacing w:val="-4"/>
                <w:sz w:val="15"/>
              </w:rPr>
              <w:t>0,00</w:t>
            </w:r>
          </w:p>
        </w:tc>
        <w:tc>
          <w:tcPr>
            <w:tcW w:w="1028" w:type="dxa"/>
          </w:tcPr>
          <w:p>
            <w:pPr>
              <w:pStyle w:val="TableParagraph"/>
              <w:spacing w:before="21"/>
              <w:ind w:right="85"/>
              <w:rPr>
                <w:sz w:val="15"/>
              </w:rPr>
            </w:pPr>
            <w:r>
              <w:rPr>
                <w:spacing w:val="-4"/>
                <w:sz w:val="15"/>
              </w:rPr>
              <w:t>0,00</w:t>
            </w:r>
          </w:p>
        </w:tc>
      </w:tr>
      <w:tr>
        <w:trPr>
          <w:trHeight w:val="225" w:hRule="atLeast"/>
        </w:trPr>
        <w:tc>
          <w:tcPr>
            <w:tcW w:w="1451" w:type="dxa"/>
          </w:tcPr>
          <w:p>
            <w:pPr>
              <w:pStyle w:val="TableParagraph"/>
              <w:spacing w:before="24"/>
              <w:ind w:left="61"/>
              <w:jc w:val="left"/>
              <w:rPr>
                <w:sz w:val="15"/>
              </w:rPr>
            </w:pPr>
            <w:r>
              <w:rPr>
                <w:spacing w:val="-2"/>
                <w:sz w:val="15"/>
              </w:rPr>
              <w:t>2/380000/828000</w:t>
            </w:r>
          </w:p>
        </w:tc>
        <w:tc>
          <w:tcPr>
            <w:tcW w:w="3064" w:type="dxa"/>
          </w:tcPr>
          <w:p>
            <w:pPr>
              <w:pStyle w:val="TableParagraph"/>
              <w:spacing w:before="24"/>
              <w:ind w:left="198"/>
              <w:jc w:val="left"/>
              <w:rPr>
                <w:sz w:val="15"/>
              </w:rPr>
            </w:pPr>
            <w:r>
              <w:rPr>
                <w:sz w:val="15"/>
              </w:rPr>
              <w:t>Rückersätze</w:t>
            </w:r>
            <w:r>
              <w:rPr>
                <w:spacing w:val="5"/>
                <w:sz w:val="15"/>
              </w:rPr>
              <w:t> </w:t>
            </w:r>
            <w:r>
              <w:rPr>
                <w:sz w:val="15"/>
              </w:rPr>
              <w:t>von</w:t>
            </w:r>
            <w:r>
              <w:rPr>
                <w:spacing w:val="6"/>
                <w:sz w:val="15"/>
              </w:rPr>
              <w:t> </w:t>
            </w:r>
            <w:r>
              <w:rPr>
                <w:spacing w:val="-2"/>
                <w:sz w:val="15"/>
              </w:rPr>
              <w:t>Ausgaben</w:t>
            </w:r>
          </w:p>
        </w:tc>
        <w:tc>
          <w:tcPr>
            <w:tcW w:w="479" w:type="dxa"/>
          </w:tcPr>
          <w:p>
            <w:pPr>
              <w:pStyle w:val="TableParagraph"/>
              <w:spacing w:before="24"/>
              <w:ind w:left="50" w:right="25"/>
              <w:jc w:val="center"/>
              <w:rPr>
                <w:sz w:val="15"/>
              </w:rPr>
            </w:pPr>
            <w:r>
              <w:rPr>
                <w:spacing w:val="-4"/>
                <w:sz w:val="15"/>
              </w:rPr>
              <w:t>2116</w:t>
            </w:r>
          </w:p>
        </w:tc>
        <w:tc>
          <w:tcPr>
            <w:tcW w:w="588" w:type="dxa"/>
          </w:tcPr>
          <w:p>
            <w:pPr>
              <w:pStyle w:val="TableParagraph"/>
              <w:spacing w:before="24"/>
              <w:ind w:left="56"/>
              <w:jc w:val="left"/>
              <w:rPr>
                <w:sz w:val="15"/>
              </w:rPr>
            </w:pPr>
            <w:r>
              <w:rPr>
                <w:spacing w:val="-4"/>
                <w:sz w:val="15"/>
              </w:rPr>
              <w:t>3116</w:t>
            </w:r>
          </w:p>
        </w:tc>
        <w:tc>
          <w:tcPr>
            <w:tcW w:w="1507" w:type="dxa"/>
          </w:tcPr>
          <w:p>
            <w:pPr>
              <w:pStyle w:val="TableParagraph"/>
              <w:spacing w:before="24"/>
              <w:ind w:left="148"/>
              <w:jc w:val="left"/>
              <w:rPr>
                <w:sz w:val="15"/>
              </w:rPr>
            </w:pPr>
            <w:r>
              <w:rPr>
                <w:spacing w:val="-5"/>
                <w:sz w:val="15"/>
              </w:rPr>
              <w:t>18</w:t>
            </w:r>
          </w:p>
        </w:tc>
        <w:tc>
          <w:tcPr>
            <w:tcW w:w="1349" w:type="dxa"/>
          </w:tcPr>
          <w:p>
            <w:pPr>
              <w:pStyle w:val="TableParagraph"/>
              <w:spacing w:before="24"/>
              <w:ind w:right="257"/>
              <w:rPr>
                <w:sz w:val="15"/>
              </w:rPr>
            </w:pPr>
            <w:r>
              <w:rPr>
                <w:spacing w:val="-2"/>
                <w:sz w:val="15"/>
              </w:rPr>
              <w:t>400,00</w:t>
            </w:r>
          </w:p>
        </w:tc>
        <w:tc>
          <w:tcPr>
            <w:tcW w:w="1291" w:type="dxa"/>
          </w:tcPr>
          <w:p>
            <w:pPr>
              <w:pStyle w:val="TableParagraph"/>
              <w:spacing w:before="24"/>
              <w:ind w:right="300"/>
              <w:rPr>
                <w:sz w:val="15"/>
              </w:rPr>
            </w:pPr>
            <w:r>
              <w:rPr>
                <w:spacing w:val="-2"/>
                <w:sz w:val="15"/>
              </w:rPr>
              <w:t>400,00</w:t>
            </w:r>
          </w:p>
        </w:tc>
        <w:tc>
          <w:tcPr>
            <w:tcW w:w="1319" w:type="dxa"/>
          </w:tcPr>
          <w:p>
            <w:pPr>
              <w:pStyle w:val="TableParagraph"/>
              <w:spacing w:before="24"/>
              <w:ind w:right="372"/>
              <w:rPr>
                <w:sz w:val="15"/>
              </w:rPr>
            </w:pPr>
            <w:r>
              <w:rPr>
                <w:spacing w:val="-4"/>
                <w:sz w:val="15"/>
              </w:rPr>
              <w:t>0,00</w:t>
            </w:r>
          </w:p>
        </w:tc>
        <w:tc>
          <w:tcPr>
            <w:tcW w:w="1362" w:type="dxa"/>
          </w:tcPr>
          <w:p>
            <w:pPr>
              <w:pStyle w:val="TableParagraph"/>
              <w:spacing w:before="24"/>
              <w:ind w:right="260"/>
              <w:rPr>
                <w:sz w:val="15"/>
              </w:rPr>
            </w:pPr>
            <w:r>
              <w:rPr>
                <w:spacing w:val="-2"/>
                <w:sz w:val="15"/>
              </w:rPr>
              <w:t>400,00</w:t>
            </w:r>
          </w:p>
        </w:tc>
        <w:tc>
          <w:tcPr>
            <w:tcW w:w="1291" w:type="dxa"/>
          </w:tcPr>
          <w:p>
            <w:pPr>
              <w:pStyle w:val="TableParagraph"/>
              <w:spacing w:before="24"/>
              <w:ind w:right="304"/>
              <w:rPr>
                <w:sz w:val="15"/>
              </w:rPr>
            </w:pPr>
            <w:r>
              <w:rPr>
                <w:spacing w:val="-2"/>
                <w:sz w:val="15"/>
              </w:rPr>
              <w:t>400,00</w:t>
            </w:r>
          </w:p>
        </w:tc>
        <w:tc>
          <w:tcPr>
            <w:tcW w:w="1028" w:type="dxa"/>
          </w:tcPr>
          <w:p>
            <w:pPr>
              <w:pStyle w:val="TableParagraph"/>
              <w:spacing w:before="24"/>
              <w:ind w:right="85"/>
              <w:rPr>
                <w:sz w:val="15"/>
              </w:rPr>
            </w:pPr>
            <w:r>
              <w:rPr>
                <w:spacing w:val="-4"/>
                <w:sz w:val="15"/>
              </w:rPr>
              <w:t>0,00</w:t>
            </w:r>
          </w:p>
        </w:tc>
      </w:tr>
      <w:tr>
        <w:trPr>
          <w:trHeight w:val="226" w:hRule="atLeast"/>
        </w:trPr>
        <w:tc>
          <w:tcPr>
            <w:tcW w:w="1451" w:type="dxa"/>
          </w:tcPr>
          <w:p>
            <w:pPr>
              <w:pStyle w:val="TableParagraph"/>
              <w:ind w:left="61"/>
              <w:jc w:val="left"/>
              <w:rPr>
                <w:sz w:val="15"/>
              </w:rPr>
            </w:pPr>
            <w:r>
              <w:rPr>
                <w:spacing w:val="-2"/>
                <w:sz w:val="15"/>
              </w:rPr>
              <w:t>2/380000/829000</w:t>
            </w:r>
          </w:p>
        </w:tc>
        <w:tc>
          <w:tcPr>
            <w:tcW w:w="3064" w:type="dxa"/>
          </w:tcPr>
          <w:p>
            <w:pPr>
              <w:pStyle w:val="TableParagraph"/>
              <w:ind w:left="198"/>
              <w:jc w:val="left"/>
              <w:rPr>
                <w:sz w:val="15"/>
              </w:rPr>
            </w:pPr>
            <w:r>
              <w:rPr>
                <w:sz w:val="15"/>
              </w:rPr>
              <w:t>Sonstige</w:t>
            </w:r>
            <w:r>
              <w:rPr>
                <w:spacing w:val="11"/>
                <w:sz w:val="15"/>
              </w:rPr>
              <w:t> </w:t>
            </w:r>
            <w:r>
              <w:rPr>
                <w:spacing w:val="-2"/>
                <w:sz w:val="15"/>
              </w:rPr>
              <w:t>Einnahmen</w:t>
            </w:r>
          </w:p>
        </w:tc>
        <w:tc>
          <w:tcPr>
            <w:tcW w:w="479" w:type="dxa"/>
          </w:tcPr>
          <w:p>
            <w:pPr>
              <w:pStyle w:val="TableParagraph"/>
              <w:ind w:left="50" w:right="25"/>
              <w:jc w:val="center"/>
              <w:rPr>
                <w:sz w:val="15"/>
              </w:rPr>
            </w:pPr>
            <w:r>
              <w:rPr>
                <w:spacing w:val="-4"/>
                <w:sz w:val="15"/>
              </w:rPr>
              <w:t>2116</w:t>
            </w:r>
          </w:p>
        </w:tc>
        <w:tc>
          <w:tcPr>
            <w:tcW w:w="588" w:type="dxa"/>
          </w:tcPr>
          <w:p>
            <w:pPr>
              <w:pStyle w:val="TableParagraph"/>
              <w:ind w:left="56"/>
              <w:jc w:val="left"/>
              <w:rPr>
                <w:sz w:val="15"/>
              </w:rPr>
            </w:pPr>
            <w:r>
              <w:rPr>
                <w:spacing w:val="-4"/>
                <w:sz w:val="15"/>
              </w:rPr>
              <w:t>3116</w:t>
            </w:r>
          </w:p>
        </w:tc>
        <w:tc>
          <w:tcPr>
            <w:tcW w:w="1507" w:type="dxa"/>
          </w:tcPr>
          <w:p>
            <w:pPr>
              <w:pStyle w:val="TableParagraph"/>
              <w:ind w:left="148"/>
              <w:jc w:val="left"/>
              <w:rPr>
                <w:sz w:val="15"/>
              </w:rPr>
            </w:pPr>
            <w:r>
              <w:rPr>
                <w:spacing w:val="-5"/>
                <w:sz w:val="15"/>
              </w:rPr>
              <w:t>18</w:t>
            </w:r>
          </w:p>
        </w:tc>
        <w:tc>
          <w:tcPr>
            <w:tcW w:w="1349" w:type="dxa"/>
          </w:tcPr>
          <w:p>
            <w:pPr>
              <w:pStyle w:val="TableParagraph"/>
              <w:ind w:right="257"/>
              <w:rPr>
                <w:sz w:val="15"/>
              </w:rPr>
            </w:pPr>
            <w:r>
              <w:rPr>
                <w:spacing w:val="-2"/>
                <w:sz w:val="15"/>
              </w:rPr>
              <w:t>3.000,00</w:t>
            </w:r>
          </w:p>
        </w:tc>
        <w:tc>
          <w:tcPr>
            <w:tcW w:w="1291" w:type="dxa"/>
          </w:tcPr>
          <w:p>
            <w:pPr>
              <w:pStyle w:val="TableParagraph"/>
              <w:ind w:right="301"/>
              <w:rPr>
                <w:sz w:val="15"/>
              </w:rPr>
            </w:pPr>
            <w:r>
              <w:rPr>
                <w:spacing w:val="-2"/>
                <w:sz w:val="15"/>
              </w:rPr>
              <w:t>3.000,00</w:t>
            </w:r>
          </w:p>
        </w:tc>
        <w:tc>
          <w:tcPr>
            <w:tcW w:w="1319" w:type="dxa"/>
          </w:tcPr>
          <w:p>
            <w:pPr>
              <w:pStyle w:val="TableParagraph"/>
              <w:ind w:right="372"/>
              <w:rPr>
                <w:sz w:val="15"/>
              </w:rPr>
            </w:pPr>
            <w:r>
              <w:rPr>
                <w:spacing w:val="-4"/>
                <w:sz w:val="15"/>
              </w:rPr>
              <w:t>0,00</w:t>
            </w:r>
          </w:p>
        </w:tc>
        <w:tc>
          <w:tcPr>
            <w:tcW w:w="1362" w:type="dxa"/>
          </w:tcPr>
          <w:p>
            <w:pPr>
              <w:pStyle w:val="TableParagraph"/>
              <w:ind w:right="260"/>
              <w:rPr>
                <w:sz w:val="15"/>
              </w:rPr>
            </w:pPr>
            <w:r>
              <w:rPr>
                <w:spacing w:val="-2"/>
                <w:sz w:val="15"/>
              </w:rPr>
              <w:t>3.000,00</w:t>
            </w:r>
          </w:p>
        </w:tc>
        <w:tc>
          <w:tcPr>
            <w:tcW w:w="1291" w:type="dxa"/>
          </w:tcPr>
          <w:p>
            <w:pPr>
              <w:pStyle w:val="TableParagraph"/>
              <w:ind w:right="304"/>
              <w:rPr>
                <w:sz w:val="15"/>
              </w:rPr>
            </w:pPr>
            <w:r>
              <w:rPr>
                <w:spacing w:val="-2"/>
                <w:sz w:val="15"/>
              </w:rPr>
              <w:t>3.000,00</w:t>
            </w:r>
          </w:p>
        </w:tc>
        <w:tc>
          <w:tcPr>
            <w:tcW w:w="1028" w:type="dxa"/>
          </w:tcPr>
          <w:p>
            <w:pPr>
              <w:pStyle w:val="TableParagraph"/>
              <w:ind w:right="85"/>
              <w:rPr>
                <w:sz w:val="15"/>
              </w:rPr>
            </w:pPr>
            <w:r>
              <w:rPr>
                <w:spacing w:val="-4"/>
                <w:sz w:val="15"/>
              </w:rPr>
              <w:t>0,00</w:t>
            </w:r>
          </w:p>
        </w:tc>
      </w:tr>
      <w:tr>
        <w:trPr>
          <w:trHeight w:val="229" w:hRule="atLeast"/>
        </w:trPr>
        <w:tc>
          <w:tcPr>
            <w:tcW w:w="1451" w:type="dxa"/>
            <w:tcBorders>
              <w:bottom w:val="single" w:sz="6" w:space="0" w:color="000000"/>
            </w:tcBorders>
          </w:tcPr>
          <w:p>
            <w:pPr>
              <w:pStyle w:val="TableParagraph"/>
              <w:ind w:left="61"/>
              <w:jc w:val="left"/>
              <w:rPr>
                <w:sz w:val="15"/>
              </w:rPr>
            </w:pPr>
            <w:r>
              <w:rPr>
                <w:spacing w:val="-2"/>
                <w:sz w:val="15"/>
              </w:rPr>
              <w:t>2/380000/829001</w:t>
            </w:r>
          </w:p>
        </w:tc>
        <w:tc>
          <w:tcPr>
            <w:tcW w:w="3064" w:type="dxa"/>
            <w:tcBorders>
              <w:bottom w:val="single" w:sz="6" w:space="0" w:color="000000"/>
            </w:tcBorders>
          </w:tcPr>
          <w:p>
            <w:pPr>
              <w:pStyle w:val="TableParagraph"/>
              <w:ind w:left="198"/>
              <w:jc w:val="left"/>
              <w:rPr>
                <w:sz w:val="15"/>
              </w:rPr>
            </w:pPr>
            <w:r>
              <w:rPr>
                <w:sz w:val="15"/>
              </w:rPr>
              <w:t>Rückersatz</w:t>
            </w:r>
            <w:r>
              <w:rPr>
                <w:spacing w:val="6"/>
                <w:sz w:val="15"/>
              </w:rPr>
              <w:t> </w:t>
            </w:r>
            <w:r>
              <w:rPr>
                <w:spacing w:val="-2"/>
                <w:sz w:val="15"/>
              </w:rPr>
              <w:t>Versicherung</w:t>
            </w:r>
          </w:p>
        </w:tc>
        <w:tc>
          <w:tcPr>
            <w:tcW w:w="479" w:type="dxa"/>
            <w:tcBorders>
              <w:bottom w:val="single" w:sz="6" w:space="0" w:color="000000"/>
            </w:tcBorders>
          </w:tcPr>
          <w:p>
            <w:pPr>
              <w:pStyle w:val="TableParagraph"/>
              <w:ind w:left="50" w:right="25"/>
              <w:jc w:val="center"/>
              <w:rPr>
                <w:sz w:val="15"/>
              </w:rPr>
            </w:pPr>
            <w:r>
              <w:rPr>
                <w:spacing w:val="-4"/>
                <w:sz w:val="15"/>
              </w:rPr>
              <w:t>2116</w:t>
            </w:r>
          </w:p>
        </w:tc>
        <w:tc>
          <w:tcPr>
            <w:tcW w:w="588" w:type="dxa"/>
            <w:tcBorders>
              <w:bottom w:val="single" w:sz="6" w:space="0" w:color="000000"/>
            </w:tcBorders>
          </w:tcPr>
          <w:p>
            <w:pPr>
              <w:pStyle w:val="TableParagraph"/>
              <w:ind w:left="56"/>
              <w:jc w:val="left"/>
              <w:rPr>
                <w:sz w:val="15"/>
              </w:rPr>
            </w:pPr>
            <w:r>
              <w:rPr>
                <w:spacing w:val="-4"/>
                <w:sz w:val="15"/>
              </w:rPr>
              <w:t>3116</w:t>
            </w:r>
          </w:p>
        </w:tc>
        <w:tc>
          <w:tcPr>
            <w:tcW w:w="1507" w:type="dxa"/>
            <w:tcBorders>
              <w:bottom w:val="single" w:sz="6" w:space="0" w:color="000000"/>
            </w:tcBorders>
          </w:tcPr>
          <w:p>
            <w:pPr>
              <w:pStyle w:val="TableParagraph"/>
              <w:ind w:left="148"/>
              <w:jc w:val="left"/>
              <w:rPr>
                <w:sz w:val="15"/>
              </w:rPr>
            </w:pPr>
            <w:r>
              <w:rPr>
                <w:spacing w:val="-5"/>
                <w:sz w:val="15"/>
              </w:rPr>
              <w:t>18</w:t>
            </w:r>
          </w:p>
        </w:tc>
        <w:tc>
          <w:tcPr>
            <w:tcW w:w="1349" w:type="dxa"/>
            <w:tcBorders>
              <w:bottom w:val="single" w:sz="6" w:space="0" w:color="000000"/>
            </w:tcBorders>
          </w:tcPr>
          <w:p>
            <w:pPr>
              <w:pStyle w:val="TableParagraph"/>
              <w:ind w:right="257"/>
              <w:rPr>
                <w:sz w:val="15"/>
              </w:rPr>
            </w:pPr>
            <w:r>
              <w:rPr>
                <w:spacing w:val="-4"/>
                <w:sz w:val="15"/>
              </w:rPr>
              <w:t>0,00</w:t>
            </w:r>
          </w:p>
        </w:tc>
        <w:tc>
          <w:tcPr>
            <w:tcW w:w="1291" w:type="dxa"/>
            <w:tcBorders>
              <w:bottom w:val="single" w:sz="6" w:space="0" w:color="000000"/>
            </w:tcBorders>
          </w:tcPr>
          <w:p>
            <w:pPr>
              <w:pStyle w:val="TableParagraph"/>
              <w:ind w:right="300"/>
              <w:rPr>
                <w:sz w:val="15"/>
              </w:rPr>
            </w:pPr>
            <w:r>
              <w:rPr>
                <w:spacing w:val="-4"/>
                <w:sz w:val="15"/>
              </w:rPr>
              <w:t>0,00</w:t>
            </w:r>
          </w:p>
        </w:tc>
        <w:tc>
          <w:tcPr>
            <w:tcW w:w="1319" w:type="dxa"/>
            <w:tcBorders>
              <w:bottom w:val="single" w:sz="6" w:space="0" w:color="000000"/>
            </w:tcBorders>
          </w:tcPr>
          <w:p>
            <w:pPr>
              <w:pStyle w:val="TableParagraph"/>
              <w:ind w:right="372"/>
              <w:rPr>
                <w:sz w:val="15"/>
              </w:rPr>
            </w:pPr>
            <w:r>
              <w:rPr>
                <w:spacing w:val="-4"/>
                <w:sz w:val="15"/>
              </w:rPr>
              <w:t>0,00</w:t>
            </w:r>
          </w:p>
        </w:tc>
        <w:tc>
          <w:tcPr>
            <w:tcW w:w="1362" w:type="dxa"/>
            <w:tcBorders>
              <w:bottom w:val="single" w:sz="6" w:space="0" w:color="000000"/>
            </w:tcBorders>
          </w:tcPr>
          <w:p>
            <w:pPr>
              <w:pStyle w:val="TableParagraph"/>
              <w:ind w:right="260"/>
              <w:rPr>
                <w:sz w:val="15"/>
              </w:rPr>
            </w:pPr>
            <w:r>
              <w:rPr>
                <w:spacing w:val="-4"/>
                <w:sz w:val="15"/>
              </w:rPr>
              <w:t>0,00</w:t>
            </w:r>
          </w:p>
        </w:tc>
        <w:tc>
          <w:tcPr>
            <w:tcW w:w="1291" w:type="dxa"/>
            <w:tcBorders>
              <w:bottom w:val="single" w:sz="6" w:space="0" w:color="000000"/>
            </w:tcBorders>
          </w:tcPr>
          <w:p>
            <w:pPr>
              <w:pStyle w:val="TableParagraph"/>
              <w:ind w:right="304"/>
              <w:rPr>
                <w:sz w:val="15"/>
              </w:rPr>
            </w:pPr>
            <w:r>
              <w:rPr>
                <w:spacing w:val="-4"/>
                <w:sz w:val="15"/>
              </w:rPr>
              <w:t>0,00</w:t>
            </w:r>
          </w:p>
        </w:tc>
        <w:tc>
          <w:tcPr>
            <w:tcW w:w="1028" w:type="dxa"/>
            <w:tcBorders>
              <w:bottom w:val="single" w:sz="6" w:space="0" w:color="000000"/>
            </w:tcBorders>
          </w:tcPr>
          <w:p>
            <w:pPr>
              <w:pStyle w:val="TableParagraph"/>
              <w:ind w:right="85"/>
              <w:rPr>
                <w:sz w:val="15"/>
              </w:rPr>
            </w:pPr>
            <w:r>
              <w:rPr>
                <w:spacing w:val="-4"/>
                <w:sz w:val="15"/>
              </w:rPr>
              <w:t>0,00</w:t>
            </w:r>
          </w:p>
        </w:tc>
      </w:tr>
      <w:tr>
        <w:trPr>
          <w:trHeight w:val="181" w:hRule="atLeast"/>
        </w:trPr>
        <w:tc>
          <w:tcPr>
            <w:tcW w:w="1451" w:type="dxa"/>
            <w:tcBorders>
              <w:top w:val="single" w:sz="6" w:space="0" w:color="000000"/>
            </w:tcBorders>
          </w:tcPr>
          <w:p>
            <w:pPr>
              <w:pStyle w:val="TableParagraph"/>
              <w:spacing w:line="153" w:lineRule="exact" w:before="8"/>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4131" w:type="dxa"/>
            <w:gridSpan w:val="3"/>
            <w:tcBorders>
              <w:top w:val="single" w:sz="6" w:space="0" w:color="000000"/>
            </w:tcBorders>
          </w:tcPr>
          <w:p>
            <w:pPr>
              <w:pStyle w:val="TableParagraph"/>
              <w:spacing w:line="153" w:lineRule="exact" w:before="8"/>
              <w:ind w:left="198"/>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2856" w:type="dxa"/>
            <w:gridSpan w:val="2"/>
            <w:tcBorders>
              <w:top w:val="single" w:sz="6" w:space="0" w:color="000000"/>
            </w:tcBorders>
          </w:tcPr>
          <w:p>
            <w:pPr>
              <w:pStyle w:val="TableParagraph"/>
              <w:spacing w:line="153" w:lineRule="exact" w:before="8"/>
              <w:ind w:right="257"/>
              <w:rPr>
                <w:b/>
                <w:sz w:val="15"/>
              </w:rPr>
            </w:pPr>
            <w:r>
              <w:rPr>
                <w:b/>
                <w:spacing w:val="-2"/>
                <w:sz w:val="15"/>
              </w:rPr>
              <w:t>68.900,00</w:t>
            </w:r>
          </w:p>
        </w:tc>
        <w:tc>
          <w:tcPr>
            <w:tcW w:w="1291" w:type="dxa"/>
            <w:tcBorders>
              <w:top w:val="single" w:sz="6" w:space="0" w:color="000000"/>
            </w:tcBorders>
          </w:tcPr>
          <w:p>
            <w:pPr>
              <w:pStyle w:val="TableParagraph"/>
              <w:spacing w:line="153" w:lineRule="exact" w:before="8"/>
              <w:ind w:right="300"/>
              <w:rPr>
                <w:b/>
                <w:sz w:val="15"/>
              </w:rPr>
            </w:pPr>
            <w:r>
              <w:rPr>
                <w:b/>
                <w:spacing w:val="-2"/>
                <w:sz w:val="15"/>
              </w:rPr>
              <w:t>68.900,00</w:t>
            </w:r>
          </w:p>
        </w:tc>
        <w:tc>
          <w:tcPr>
            <w:tcW w:w="1319" w:type="dxa"/>
            <w:tcBorders>
              <w:top w:val="single" w:sz="6" w:space="0" w:color="000000"/>
            </w:tcBorders>
          </w:tcPr>
          <w:p>
            <w:pPr>
              <w:pStyle w:val="TableParagraph"/>
              <w:spacing w:line="153" w:lineRule="exact" w:before="8"/>
              <w:ind w:right="372"/>
              <w:rPr>
                <w:b/>
                <w:sz w:val="15"/>
              </w:rPr>
            </w:pPr>
            <w:r>
              <w:rPr>
                <w:b/>
                <w:spacing w:val="-4"/>
                <w:sz w:val="15"/>
              </w:rPr>
              <w:t>0,00</w:t>
            </w:r>
          </w:p>
        </w:tc>
        <w:tc>
          <w:tcPr>
            <w:tcW w:w="1362" w:type="dxa"/>
            <w:tcBorders>
              <w:top w:val="single" w:sz="6" w:space="0" w:color="000000"/>
            </w:tcBorders>
          </w:tcPr>
          <w:p>
            <w:pPr>
              <w:pStyle w:val="TableParagraph"/>
              <w:spacing w:line="153" w:lineRule="exact" w:before="8"/>
              <w:ind w:right="260"/>
              <w:rPr>
                <w:b/>
                <w:sz w:val="15"/>
              </w:rPr>
            </w:pPr>
            <w:r>
              <w:rPr>
                <w:b/>
                <w:spacing w:val="-2"/>
                <w:sz w:val="15"/>
              </w:rPr>
              <w:t>6.400,00</w:t>
            </w:r>
          </w:p>
        </w:tc>
        <w:tc>
          <w:tcPr>
            <w:tcW w:w="1291" w:type="dxa"/>
            <w:tcBorders>
              <w:top w:val="single" w:sz="6" w:space="0" w:color="000000"/>
            </w:tcBorders>
          </w:tcPr>
          <w:p>
            <w:pPr>
              <w:pStyle w:val="TableParagraph"/>
              <w:spacing w:line="153" w:lineRule="exact" w:before="8"/>
              <w:ind w:right="304"/>
              <w:rPr>
                <w:b/>
                <w:sz w:val="15"/>
              </w:rPr>
            </w:pPr>
            <w:r>
              <w:rPr>
                <w:b/>
                <w:spacing w:val="-2"/>
                <w:sz w:val="15"/>
              </w:rPr>
              <w:t>6.400,00</w:t>
            </w:r>
          </w:p>
        </w:tc>
        <w:tc>
          <w:tcPr>
            <w:tcW w:w="1028" w:type="dxa"/>
            <w:tcBorders>
              <w:top w:val="single" w:sz="6" w:space="0" w:color="000000"/>
            </w:tcBorders>
          </w:tcPr>
          <w:p>
            <w:pPr>
              <w:pStyle w:val="TableParagraph"/>
              <w:spacing w:line="153" w:lineRule="exact" w:before="8"/>
              <w:ind w:right="85"/>
              <w:rPr>
                <w:b/>
                <w:sz w:val="15"/>
              </w:rPr>
            </w:pPr>
            <w:r>
              <w:rPr>
                <w:b/>
                <w:spacing w:val="-4"/>
                <w:sz w:val="15"/>
              </w:rPr>
              <w:t>0,00</w:t>
            </w:r>
          </w:p>
        </w:tc>
      </w:tr>
      <w:tr>
        <w:trPr>
          <w:trHeight w:val="426" w:hRule="atLeast"/>
        </w:trPr>
        <w:tc>
          <w:tcPr>
            <w:tcW w:w="1451" w:type="dxa"/>
          </w:tcPr>
          <w:p>
            <w:pPr>
              <w:pStyle w:val="TableParagraph"/>
              <w:spacing w:before="53"/>
              <w:ind w:left="61"/>
              <w:jc w:val="left"/>
              <w:rPr>
                <w:sz w:val="15"/>
              </w:rPr>
            </w:pPr>
            <w:r>
              <w:rPr>
                <w:spacing w:val="-2"/>
                <w:sz w:val="15"/>
              </w:rPr>
              <w:t>1/380000/400000</w:t>
            </w:r>
          </w:p>
        </w:tc>
        <w:tc>
          <w:tcPr>
            <w:tcW w:w="3064" w:type="dxa"/>
          </w:tcPr>
          <w:p>
            <w:pPr>
              <w:pStyle w:val="TableParagraph"/>
              <w:spacing w:line="244" w:lineRule="auto" w:before="50"/>
              <w:ind w:left="198"/>
              <w:jc w:val="left"/>
              <w:rPr>
                <w:sz w:val="15"/>
              </w:rPr>
            </w:pPr>
            <w:r>
              <w:rPr>
                <w:sz w:val="15"/>
              </w:rPr>
              <w:t>Geringwertige Wirtschaftsgüter</w:t>
            </w:r>
            <w:r>
              <w:rPr>
                <w:spacing w:val="40"/>
                <w:sz w:val="15"/>
              </w:rPr>
              <w:t> </w:t>
            </w:r>
            <w:r>
              <w:rPr>
                <w:sz w:val="15"/>
              </w:rPr>
              <w:t>des </w:t>
            </w:r>
            <w:r>
              <w:rPr>
                <w:spacing w:val="-2"/>
                <w:sz w:val="15"/>
              </w:rPr>
              <w:t>Anlagevermögens</w:t>
            </w:r>
          </w:p>
        </w:tc>
        <w:tc>
          <w:tcPr>
            <w:tcW w:w="479" w:type="dxa"/>
          </w:tcPr>
          <w:p>
            <w:pPr>
              <w:pStyle w:val="TableParagraph"/>
              <w:spacing w:before="53"/>
              <w:ind w:left="50" w:right="25"/>
              <w:jc w:val="center"/>
              <w:rPr>
                <w:sz w:val="15"/>
              </w:rPr>
            </w:pPr>
            <w:r>
              <w:rPr>
                <w:spacing w:val="-4"/>
                <w:sz w:val="15"/>
              </w:rPr>
              <w:t>2221</w:t>
            </w:r>
          </w:p>
        </w:tc>
        <w:tc>
          <w:tcPr>
            <w:tcW w:w="588" w:type="dxa"/>
          </w:tcPr>
          <w:p>
            <w:pPr>
              <w:pStyle w:val="TableParagraph"/>
              <w:spacing w:before="53"/>
              <w:ind w:left="56"/>
              <w:jc w:val="left"/>
              <w:rPr>
                <w:sz w:val="15"/>
              </w:rPr>
            </w:pPr>
            <w:r>
              <w:rPr>
                <w:spacing w:val="-4"/>
                <w:sz w:val="15"/>
              </w:rPr>
              <w:t>3221</w:t>
            </w:r>
          </w:p>
        </w:tc>
        <w:tc>
          <w:tcPr>
            <w:tcW w:w="1507" w:type="dxa"/>
          </w:tcPr>
          <w:p>
            <w:pPr>
              <w:pStyle w:val="TableParagraph"/>
              <w:spacing w:before="53"/>
              <w:ind w:left="148"/>
              <w:jc w:val="left"/>
              <w:rPr>
                <w:sz w:val="15"/>
              </w:rPr>
            </w:pPr>
            <w:r>
              <w:rPr>
                <w:spacing w:val="-5"/>
                <w:sz w:val="15"/>
              </w:rPr>
              <w:t>23</w:t>
            </w:r>
          </w:p>
        </w:tc>
        <w:tc>
          <w:tcPr>
            <w:tcW w:w="1349" w:type="dxa"/>
          </w:tcPr>
          <w:p>
            <w:pPr>
              <w:pStyle w:val="TableParagraph"/>
              <w:spacing w:before="53"/>
              <w:ind w:right="257"/>
              <w:rPr>
                <w:sz w:val="15"/>
              </w:rPr>
            </w:pPr>
            <w:r>
              <w:rPr>
                <w:spacing w:val="-2"/>
                <w:sz w:val="15"/>
              </w:rPr>
              <w:t>1.000,00</w:t>
            </w:r>
          </w:p>
        </w:tc>
        <w:tc>
          <w:tcPr>
            <w:tcW w:w="1291" w:type="dxa"/>
          </w:tcPr>
          <w:p>
            <w:pPr>
              <w:pStyle w:val="TableParagraph"/>
              <w:spacing w:before="53"/>
              <w:ind w:right="301"/>
              <w:rPr>
                <w:sz w:val="15"/>
              </w:rPr>
            </w:pPr>
            <w:r>
              <w:rPr>
                <w:spacing w:val="-2"/>
                <w:sz w:val="15"/>
              </w:rPr>
              <w:t>1.000,00</w:t>
            </w:r>
          </w:p>
        </w:tc>
        <w:tc>
          <w:tcPr>
            <w:tcW w:w="1319" w:type="dxa"/>
          </w:tcPr>
          <w:p>
            <w:pPr>
              <w:pStyle w:val="TableParagraph"/>
              <w:spacing w:before="53"/>
              <w:ind w:right="372"/>
              <w:rPr>
                <w:sz w:val="15"/>
              </w:rPr>
            </w:pPr>
            <w:r>
              <w:rPr>
                <w:spacing w:val="-4"/>
                <w:sz w:val="15"/>
              </w:rPr>
              <w:t>0,00</w:t>
            </w:r>
          </w:p>
        </w:tc>
        <w:tc>
          <w:tcPr>
            <w:tcW w:w="1362" w:type="dxa"/>
          </w:tcPr>
          <w:p>
            <w:pPr>
              <w:pStyle w:val="TableParagraph"/>
              <w:spacing w:before="53"/>
              <w:ind w:right="260"/>
              <w:rPr>
                <w:sz w:val="15"/>
              </w:rPr>
            </w:pPr>
            <w:r>
              <w:rPr>
                <w:spacing w:val="-2"/>
                <w:sz w:val="15"/>
              </w:rPr>
              <w:t>1.000,00</w:t>
            </w:r>
          </w:p>
        </w:tc>
        <w:tc>
          <w:tcPr>
            <w:tcW w:w="1291" w:type="dxa"/>
          </w:tcPr>
          <w:p>
            <w:pPr>
              <w:pStyle w:val="TableParagraph"/>
              <w:spacing w:before="53"/>
              <w:ind w:right="304"/>
              <w:rPr>
                <w:sz w:val="15"/>
              </w:rPr>
            </w:pPr>
            <w:r>
              <w:rPr>
                <w:spacing w:val="-2"/>
                <w:sz w:val="15"/>
              </w:rPr>
              <w:t>1.000,00</w:t>
            </w:r>
          </w:p>
        </w:tc>
        <w:tc>
          <w:tcPr>
            <w:tcW w:w="1028" w:type="dxa"/>
          </w:tcPr>
          <w:p>
            <w:pPr>
              <w:pStyle w:val="TableParagraph"/>
              <w:spacing w:before="53"/>
              <w:ind w:right="85"/>
              <w:rPr>
                <w:sz w:val="15"/>
              </w:rPr>
            </w:pPr>
            <w:r>
              <w:rPr>
                <w:spacing w:val="-4"/>
                <w:sz w:val="15"/>
              </w:rPr>
              <w:t>0,00</w:t>
            </w:r>
          </w:p>
        </w:tc>
      </w:tr>
      <w:tr>
        <w:trPr>
          <w:trHeight w:val="225" w:hRule="atLeast"/>
        </w:trPr>
        <w:tc>
          <w:tcPr>
            <w:tcW w:w="1451" w:type="dxa"/>
          </w:tcPr>
          <w:p>
            <w:pPr>
              <w:pStyle w:val="TableParagraph"/>
              <w:spacing w:before="24"/>
              <w:ind w:left="61"/>
              <w:jc w:val="left"/>
              <w:rPr>
                <w:sz w:val="15"/>
              </w:rPr>
            </w:pPr>
            <w:r>
              <w:rPr>
                <w:spacing w:val="-2"/>
                <w:sz w:val="15"/>
              </w:rPr>
              <w:t>1/380000/451000</w:t>
            </w:r>
          </w:p>
        </w:tc>
        <w:tc>
          <w:tcPr>
            <w:tcW w:w="3064" w:type="dxa"/>
          </w:tcPr>
          <w:p>
            <w:pPr>
              <w:pStyle w:val="TableParagraph"/>
              <w:spacing w:before="24"/>
              <w:ind w:left="198"/>
              <w:jc w:val="left"/>
              <w:rPr>
                <w:sz w:val="15"/>
              </w:rPr>
            </w:pPr>
            <w:r>
              <w:rPr>
                <w:spacing w:val="-2"/>
                <w:sz w:val="15"/>
              </w:rPr>
              <w:t>Brennstoffe</w:t>
            </w:r>
          </w:p>
        </w:tc>
        <w:tc>
          <w:tcPr>
            <w:tcW w:w="479" w:type="dxa"/>
          </w:tcPr>
          <w:p>
            <w:pPr>
              <w:pStyle w:val="TableParagraph"/>
              <w:spacing w:before="24"/>
              <w:ind w:left="50" w:right="25"/>
              <w:jc w:val="center"/>
              <w:rPr>
                <w:sz w:val="15"/>
              </w:rPr>
            </w:pPr>
            <w:r>
              <w:rPr>
                <w:spacing w:val="-4"/>
                <w:sz w:val="15"/>
              </w:rPr>
              <w:t>2221</w:t>
            </w:r>
          </w:p>
        </w:tc>
        <w:tc>
          <w:tcPr>
            <w:tcW w:w="588" w:type="dxa"/>
          </w:tcPr>
          <w:p>
            <w:pPr>
              <w:pStyle w:val="TableParagraph"/>
              <w:spacing w:before="24"/>
              <w:ind w:left="56"/>
              <w:jc w:val="left"/>
              <w:rPr>
                <w:sz w:val="15"/>
              </w:rPr>
            </w:pPr>
            <w:r>
              <w:rPr>
                <w:spacing w:val="-4"/>
                <w:sz w:val="15"/>
              </w:rPr>
              <w:t>3221</w:t>
            </w:r>
          </w:p>
        </w:tc>
        <w:tc>
          <w:tcPr>
            <w:tcW w:w="1507" w:type="dxa"/>
          </w:tcPr>
          <w:p>
            <w:pPr>
              <w:pStyle w:val="TableParagraph"/>
              <w:spacing w:before="24"/>
              <w:ind w:left="148"/>
              <w:jc w:val="left"/>
              <w:rPr>
                <w:sz w:val="15"/>
              </w:rPr>
            </w:pPr>
            <w:r>
              <w:rPr>
                <w:spacing w:val="-5"/>
                <w:sz w:val="15"/>
              </w:rPr>
              <w:t>23</w:t>
            </w:r>
          </w:p>
        </w:tc>
        <w:tc>
          <w:tcPr>
            <w:tcW w:w="1349" w:type="dxa"/>
          </w:tcPr>
          <w:p>
            <w:pPr>
              <w:pStyle w:val="TableParagraph"/>
              <w:spacing w:before="24"/>
              <w:ind w:right="257"/>
              <w:rPr>
                <w:sz w:val="15"/>
              </w:rPr>
            </w:pPr>
            <w:r>
              <w:rPr>
                <w:spacing w:val="-2"/>
                <w:sz w:val="15"/>
              </w:rPr>
              <w:t>3.500,00</w:t>
            </w:r>
          </w:p>
        </w:tc>
        <w:tc>
          <w:tcPr>
            <w:tcW w:w="1291" w:type="dxa"/>
          </w:tcPr>
          <w:p>
            <w:pPr>
              <w:pStyle w:val="TableParagraph"/>
              <w:spacing w:before="24"/>
              <w:ind w:right="301"/>
              <w:rPr>
                <w:sz w:val="15"/>
              </w:rPr>
            </w:pPr>
            <w:r>
              <w:rPr>
                <w:spacing w:val="-2"/>
                <w:sz w:val="15"/>
              </w:rPr>
              <w:t>2.400,00</w:t>
            </w:r>
          </w:p>
        </w:tc>
        <w:tc>
          <w:tcPr>
            <w:tcW w:w="1319" w:type="dxa"/>
          </w:tcPr>
          <w:p>
            <w:pPr>
              <w:pStyle w:val="TableParagraph"/>
              <w:spacing w:before="24"/>
              <w:ind w:right="372"/>
              <w:rPr>
                <w:sz w:val="15"/>
              </w:rPr>
            </w:pPr>
            <w:r>
              <w:rPr>
                <w:spacing w:val="-2"/>
                <w:sz w:val="15"/>
              </w:rPr>
              <w:t>1.100,00</w:t>
            </w:r>
          </w:p>
        </w:tc>
        <w:tc>
          <w:tcPr>
            <w:tcW w:w="1362" w:type="dxa"/>
          </w:tcPr>
          <w:p>
            <w:pPr>
              <w:pStyle w:val="TableParagraph"/>
              <w:spacing w:before="24"/>
              <w:ind w:right="260"/>
              <w:rPr>
                <w:sz w:val="15"/>
              </w:rPr>
            </w:pPr>
            <w:r>
              <w:rPr>
                <w:spacing w:val="-2"/>
                <w:sz w:val="15"/>
              </w:rPr>
              <w:t>3.500,00</w:t>
            </w:r>
          </w:p>
        </w:tc>
        <w:tc>
          <w:tcPr>
            <w:tcW w:w="1291" w:type="dxa"/>
          </w:tcPr>
          <w:p>
            <w:pPr>
              <w:pStyle w:val="TableParagraph"/>
              <w:spacing w:before="24"/>
              <w:ind w:right="304"/>
              <w:rPr>
                <w:sz w:val="15"/>
              </w:rPr>
            </w:pPr>
            <w:r>
              <w:rPr>
                <w:spacing w:val="-2"/>
                <w:sz w:val="15"/>
              </w:rPr>
              <w:t>2.400,00</w:t>
            </w:r>
          </w:p>
        </w:tc>
        <w:tc>
          <w:tcPr>
            <w:tcW w:w="1028" w:type="dxa"/>
          </w:tcPr>
          <w:p>
            <w:pPr>
              <w:pStyle w:val="TableParagraph"/>
              <w:spacing w:before="24"/>
              <w:ind w:right="85"/>
              <w:rPr>
                <w:sz w:val="15"/>
              </w:rPr>
            </w:pPr>
            <w:r>
              <w:rPr>
                <w:spacing w:val="-2"/>
                <w:sz w:val="15"/>
              </w:rPr>
              <w:t>1.100,00</w:t>
            </w:r>
          </w:p>
        </w:tc>
      </w:tr>
      <w:tr>
        <w:trPr>
          <w:trHeight w:val="225" w:hRule="atLeast"/>
        </w:trPr>
        <w:tc>
          <w:tcPr>
            <w:tcW w:w="1451" w:type="dxa"/>
          </w:tcPr>
          <w:p>
            <w:pPr>
              <w:pStyle w:val="TableParagraph"/>
              <w:ind w:left="61"/>
              <w:jc w:val="left"/>
              <w:rPr>
                <w:sz w:val="15"/>
              </w:rPr>
            </w:pPr>
            <w:r>
              <w:rPr>
                <w:spacing w:val="-2"/>
                <w:sz w:val="15"/>
              </w:rPr>
              <w:t>1/380000/454000</w:t>
            </w:r>
          </w:p>
        </w:tc>
        <w:tc>
          <w:tcPr>
            <w:tcW w:w="3064" w:type="dxa"/>
          </w:tcPr>
          <w:p>
            <w:pPr>
              <w:pStyle w:val="TableParagraph"/>
              <w:ind w:left="198"/>
              <w:jc w:val="left"/>
              <w:rPr>
                <w:sz w:val="15"/>
              </w:rPr>
            </w:pPr>
            <w:r>
              <w:rPr>
                <w:spacing w:val="-2"/>
                <w:sz w:val="15"/>
              </w:rPr>
              <w:t>Reinigungsmittel</w:t>
            </w:r>
          </w:p>
        </w:tc>
        <w:tc>
          <w:tcPr>
            <w:tcW w:w="479" w:type="dxa"/>
          </w:tcPr>
          <w:p>
            <w:pPr>
              <w:pStyle w:val="TableParagraph"/>
              <w:ind w:left="50" w:right="25"/>
              <w:jc w:val="center"/>
              <w:rPr>
                <w:sz w:val="15"/>
              </w:rPr>
            </w:pPr>
            <w:r>
              <w:rPr>
                <w:spacing w:val="-4"/>
                <w:sz w:val="15"/>
              </w:rPr>
              <w:t>2221</w:t>
            </w:r>
          </w:p>
        </w:tc>
        <w:tc>
          <w:tcPr>
            <w:tcW w:w="588" w:type="dxa"/>
          </w:tcPr>
          <w:p>
            <w:pPr>
              <w:pStyle w:val="TableParagraph"/>
              <w:ind w:left="56"/>
              <w:jc w:val="left"/>
              <w:rPr>
                <w:sz w:val="15"/>
              </w:rPr>
            </w:pPr>
            <w:r>
              <w:rPr>
                <w:spacing w:val="-4"/>
                <w:sz w:val="15"/>
              </w:rPr>
              <w:t>3221</w:t>
            </w:r>
          </w:p>
        </w:tc>
        <w:tc>
          <w:tcPr>
            <w:tcW w:w="1507" w:type="dxa"/>
          </w:tcPr>
          <w:p>
            <w:pPr>
              <w:pStyle w:val="TableParagraph"/>
              <w:ind w:left="148"/>
              <w:jc w:val="left"/>
              <w:rPr>
                <w:sz w:val="15"/>
              </w:rPr>
            </w:pPr>
            <w:r>
              <w:rPr>
                <w:spacing w:val="-5"/>
                <w:sz w:val="15"/>
              </w:rPr>
              <w:t>23</w:t>
            </w:r>
          </w:p>
        </w:tc>
        <w:tc>
          <w:tcPr>
            <w:tcW w:w="1349" w:type="dxa"/>
          </w:tcPr>
          <w:p>
            <w:pPr>
              <w:pStyle w:val="TableParagraph"/>
              <w:ind w:right="257"/>
              <w:rPr>
                <w:sz w:val="15"/>
              </w:rPr>
            </w:pPr>
            <w:r>
              <w:rPr>
                <w:spacing w:val="-2"/>
                <w:sz w:val="15"/>
              </w:rPr>
              <w:t>1.000,00</w:t>
            </w:r>
          </w:p>
        </w:tc>
        <w:tc>
          <w:tcPr>
            <w:tcW w:w="1291" w:type="dxa"/>
          </w:tcPr>
          <w:p>
            <w:pPr>
              <w:pStyle w:val="TableParagraph"/>
              <w:ind w:right="301"/>
              <w:rPr>
                <w:sz w:val="15"/>
              </w:rPr>
            </w:pPr>
            <w:r>
              <w:rPr>
                <w:spacing w:val="-2"/>
                <w:sz w:val="15"/>
              </w:rPr>
              <w:t>1.000,00</w:t>
            </w:r>
          </w:p>
        </w:tc>
        <w:tc>
          <w:tcPr>
            <w:tcW w:w="1319" w:type="dxa"/>
          </w:tcPr>
          <w:p>
            <w:pPr>
              <w:pStyle w:val="TableParagraph"/>
              <w:ind w:right="372"/>
              <w:rPr>
                <w:sz w:val="15"/>
              </w:rPr>
            </w:pPr>
            <w:r>
              <w:rPr>
                <w:spacing w:val="-4"/>
                <w:sz w:val="15"/>
              </w:rPr>
              <w:t>0,00</w:t>
            </w:r>
          </w:p>
        </w:tc>
        <w:tc>
          <w:tcPr>
            <w:tcW w:w="1362" w:type="dxa"/>
          </w:tcPr>
          <w:p>
            <w:pPr>
              <w:pStyle w:val="TableParagraph"/>
              <w:ind w:right="260"/>
              <w:rPr>
                <w:sz w:val="15"/>
              </w:rPr>
            </w:pPr>
            <w:r>
              <w:rPr>
                <w:spacing w:val="-2"/>
                <w:sz w:val="15"/>
              </w:rPr>
              <w:t>1.000,00</w:t>
            </w:r>
          </w:p>
        </w:tc>
        <w:tc>
          <w:tcPr>
            <w:tcW w:w="1291" w:type="dxa"/>
          </w:tcPr>
          <w:p>
            <w:pPr>
              <w:pStyle w:val="TableParagraph"/>
              <w:ind w:right="304"/>
              <w:rPr>
                <w:sz w:val="15"/>
              </w:rPr>
            </w:pPr>
            <w:r>
              <w:rPr>
                <w:spacing w:val="-2"/>
                <w:sz w:val="15"/>
              </w:rPr>
              <w:t>1.000,00</w:t>
            </w:r>
          </w:p>
        </w:tc>
        <w:tc>
          <w:tcPr>
            <w:tcW w:w="1028" w:type="dxa"/>
          </w:tcPr>
          <w:p>
            <w:pPr>
              <w:pStyle w:val="TableParagraph"/>
              <w:ind w:right="85"/>
              <w:rPr>
                <w:sz w:val="15"/>
              </w:rPr>
            </w:pPr>
            <w:r>
              <w:rPr>
                <w:spacing w:val="-4"/>
                <w:sz w:val="15"/>
              </w:rPr>
              <w:t>0,00</w:t>
            </w:r>
          </w:p>
        </w:tc>
      </w:tr>
      <w:tr>
        <w:trPr>
          <w:trHeight w:val="399" w:hRule="atLeast"/>
        </w:trPr>
        <w:tc>
          <w:tcPr>
            <w:tcW w:w="1451" w:type="dxa"/>
          </w:tcPr>
          <w:p>
            <w:pPr>
              <w:pStyle w:val="TableParagraph"/>
              <w:spacing w:before="27"/>
              <w:ind w:left="61"/>
              <w:jc w:val="left"/>
              <w:rPr>
                <w:sz w:val="15"/>
              </w:rPr>
            </w:pPr>
            <w:r>
              <w:rPr>
                <w:spacing w:val="-2"/>
                <w:sz w:val="15"/>
              </w:rPr>
              <w:t>1/380000/510000</w:t>
            </w:r>
          </w:p>
        </w:tc>
        <w:tc>
          <w:tcPr>
            <w:tcW w:w="3064" w:type="dxa"/>
          </w:tcPr>
          <w:p>
            <w:pPr>
              <w:pStyle w:val="TableParagraph"/>
              <w:spacing w:line="244" w:lineRule="auto" w:before="24"/>
              <w:ind w:left="198" w:right="165"/>
              <w:jc w:val="left"/>
              <w:rPr>
                <w:sz w:val="15"/>
              </w:rPr>
            </w:pPr>
            <w:r>
              <w:rPr>
                <w:sz w:val="15"/>
              </w:rPr>
              <w:t>Geldbezüge der Vertragsbediens teten der Verwaltung</w:t>
            </w:r>
          </w:p>
        </w:tc>
        <w:tc>
          <w:tcPr>
            <w:tcW w:w="479" w:type="dxa"/>
          </w:tcPr>
          <w:p>
            <w:pPr>
              <w:pStyle w:val="TableParagraph"/>
              <w:spacing w:before="27"/>
              <w:ind w:left="50" w:right="25"/>
              <w:jc w:val="center"/>
              <w:rPr>
                <w:sz w:val="15"/>
              </w:rPr>
            </w:pPr>
            <w:r>
              <w:rPr>
                <w:spacing w:val="-4"/>
                <w:sz w:val="15"/>
              </w:rPr>
              <w:t>2211</w:t>
            </w:r>
          </w:p>
        </w:tc>
        <w:tc>
          <w:tcPr>
            <w:tcW w:w="588" w:type="dxa"/>
          </w:tcPr>
          <w:p>
            <w:pPr>
              <w:pStyle w:val="TableParagraph"/>
              <w:spacing w:before="27"/>
              <w:ind w:left="56"/>
              <w:jc w:val="left"/>
              <w:rPr>
                <w:sz w:val="15"/>
              </w:rPr>
            </w:pPr>
            <w:r>
              <w:rPr>
                <w:spacing w:val="-4"/>
                <w:sz w:val="15"/>
              </w:rPr>
              <w:t>3211</w:t>
            </w:r>
          </w:p>
        </w:tc>
        <w:tc>
          <w:tcPr>
            <w:tcW w:w="1507" w:type="dxa"/>
          </w:tcPr>
          <w:p>
            <w:pPr>
              <w:pStyle w:val="TableParagraph"/>
              <w:spacing w:before="27"/>
              <w:ind w:left="148"/>
              <w:jc w:val="left"/>
              <w:rPr>
                <w:sz w:val="15"/>
              </w:rPr>
            </w:pPr>
            <w:r>
              <w:rPr>
                <w:spacing w:val="-5"/>
                <w:sz w:val="15"/>
              </w:rPr>
              <w:t>20</w:t>
            </w:r>
          </w:p>
        </w:tc>
        <w:tc>
          <w:tcPr>
            <w:tcW w:w="1349" w:type="dxa"/>
          </w:tcPr>
          <w:p>
            <w:pPr>
              <w:pStyle w:val="TableParagraph"/>
              <w:spacing w:before="27"/>
              <w:ind w:right="257"/>
              <w:rPr>
                <w:sz w:val="15"/>
              </w:rPr>
            </w:pPr>
            <w:r>
              <w:rPr>
                <w:spacing w:val="-2"/>
                <w:sz w:val="15"/>
              </w:rPr>
              <w:t>1.000,00</w:t>
            </w:r>
          </w:p>
        </w:tc>
        <w:tc>
          <w:tcPr>
            <w:tcW w:w="1291" w:type="dxa"/>
          </w:tcPr>
          <w:p>
            <w:pPr>
              <w:pStyle w:val="TableParagraph"/>
              <w:spacing w:before="27"/>
              <w:ind w:right="300"/>
              <w:rPr>
                <w:sz w:val="15"/>
              </w:rPr>
            </w:pPr>
            <w:r>
              <w:rPr>
                <w:spacing w:val="-2"/>
                <w:sz w:val="15"/>
              </w:rPr>
              <w:t>900,00</w:t>
            </w:r>
          </w:p>
        </w:tc>
        <w:tc>
          <w:tcPr>
            <w:tcW w:w="1319" w:type="dxa"/>
          </w:tcPr>
          <w:p>
            <w:pPr>
              <w:pStyle w:val="TableParagraph"/>
              <w:spacing w:before="27"/>
              <w:ind w:right="372"/>
              <w:rPr>
                <w:sz w:val="15"/>
              </w:rPr>
            </w:pPr>
            <w:r>
              <w:rPr>
                <w:spacing w:val="-2"/>
                <w:sz w:val="15"/>
              </w:rPr>
              <w:t>100,00</w:t>
            </w:r>
          </w:p>
        </w:tc>
        <w:tc>
          <w:tcPr>
            <w:tcW w:w="1362" w:type="dxa"/>
          </w:tcPr>
          <w:p>
            <w:pPr>
              <w:pStyle w:val="TableParagraph"/>
              <w:spacing w:before="27"/>
              <w:ind w:right="260"/>
              <w:rPr>
                <w:sz w:val="15"/>
              </w:rPr>
            </w:pPr>
            <w:r>
              <w:rPr>
                <w:spacing w:val="-2"/>
                <w:sz w:val="15"/>
              </w:rPr>
              <w:t>1.000,00</w:t>
            </w:r>
          </w:p>
        </w:tc>
        <w:tc>
          <w:tcPr>
            <w:tcW w:w="1291" w:type="dxa"/>
          </w:tcPr>
          <w:p>
            <w:pPr>
              <w:pStyle w:val="TableParagraph"/>
              <w:spacing w:before="27"/>
              <w:ind w:right="304"/>
              <w:rPr>
                <w:sz w:val="15"/>
              </w:rPr>
            </w:pPr>
            <w:r>
              <w:rPr>
                <w:spacing w:val="-2"/>
                <w:sz w:val="15"/>
              </w:rPr>
              <w:t>900,00</w:t>
            </w:r>
          </w:p>
        </w:tc>
        <w:tc>
          <w:tcPr>
            <w:tcW w:w="1028" w:type="dxa"/>
          </w:tcPr>
          <w:p>
            <w:pPr>
              <w:pStyle w:val="TableParagraph"/>
              <w:spacing w:before="27"/>
              <w:ind w:right="85"/>
              <w:rPr>
                <w:sz w:val="15"/>
              </w:rPr>
            </w:pPr>
            <w:r>
              <w:rPr>
                <w:spacing w:val="-2"/>
                <w:sz w:val="15"/>
              </w:rPr>
              <w:t>100,00</w:t>
            </w:r>
          </w:p>
        </w:tc>
      </w:tr>
      <w:tr>
        <w:trPr>
          <w:trHeight w:val="223" w:hRule="atLeast"/>
        </w:trPr>
        <w:tc>
          <w:tcPr>
            <w:tcW w:w="1451" w:type="dxa"/>
          </w:tcPr>
          <w:p>
            <w:pPr>
              <w:pStyle w:val="TableParagraph"/>
              <w:spacing w:before="24"/>
              <w:ind w:left="61"/>
              <w:jc w:val="left"/>
              <w:rPr>
                <w:sz w:val="15"/>
              </w:rPr>
            </w:pPr>
            <w:r>
              <w:rPr>
                <w:spacing w:val="-2"/>
                <w:sz w:val="15"/>
              </w:rPr>
              <w:t>1/380000/565100</w:t>
            </w:r>
          </w:p>
        </w:tc>
        <w:tc>
          <w:tcPr>
            <w:tcW w:w="3064" w:type="dxa"/>
          </w:tcPr>
          <w:p>
            <w:pPr>
              <w:pStyle w:val="TableParagraph"/>
              <w:spacing w:before="24"/>
              <w:ind w:left="198"/>
              <w:jc w:val="left"/>
              <w:rPr>
                <w:sz w:val="15"/>
              </w:rPr>
            </w:pPr>
            <w:r>
              <w:rPr>
                <w:sz w:val="15"/>
              </w:rPr>
              <w:t>Leistungsprämien</w:t>
            </w:r>
            <w:r>
              <w:rPr>
                <w:spacing w:val="7"/>
                <w:sz w:val="15"/>
              </w:rPr>
              <w:t> </w:t>
            </w:r>
            <w:r>
              <w:rPr>
                <w:sz w:val="15"/>
              </w:rPr>
              <w:t>gem.</w:t>
            </w:r>
            <w:r>
              <w:rPr>
                <w:spacing w:val="8"/>
                <w:sz w:val="15"/>
              </w:rPr>
              <w:t> </w:t>
            </w:r>
            <w:r>
              <w:rPr>
                <w:sz w:val="15"/>
              </w:rPr>
              <w:t>K-</w:t>
            </w:r>
            <w:r>
              <w:rPr>
                <w:spacing w:val="-5"/>
                <w:sz w:val="15"/>
              </w:rPr>
              <w:t>GMG</w:t>
            </w:r>
          </w:p>
        </w:tc>
        <w:tc>
          <w:tcPr>
            <w:tcW w:w="479" w:type="dxa"/>
          </w:tcPr>
          <w:p>
            <w:pPr>
              <w:pStyle w:val="TableParagraph"/>
              <w:spacing w:before="24"/>
              <w:ind w:left="50" w:right="25"/>
              <w:jc w:val="center"/>
              <w:rPr>
                <w:sz w:val="15"/>
              </w:rPr>
            </w:pPr>
            <w:r>
              <w:rPr>
                <w:spacing w:val="-4"/>
                <w:sz w:val="15"/>
              </w:rPr>
              <w:t>2211</w:t>
            </w:r>
          </w:p>
        </w:tc>
        <w:tc>
          <w:tcPr>
            <w:tcW w:w="588" w:type="dxa"/>
          </w:tcPr>
          <w:p>
            <w:pPr>
              <w:pStyle w:val="TableParagraph"/>
              <w:spacing w:before="24"/>
              <w:ind w:left="56"/>
              <w:jc w:val="left"/>
              <w:rPr>
                <w:sz w:val="15"/>
              </w:rPr>
            </w:pPr>
            <w:r>
              <w:rPr>
                <w:spacing w:val="-4"/>
                <w:sz w:val="15"/>
              </w:rPr>
              <w:t>3211</w:t>
            </w:r>
          </w:p>
        </w:tc>
        <w:tc>
          <w:tcPr>
            <w:tcW w:w="1507" w:type="dxa"/>
          </w:tcPr>
          <w:p>
            <w:pPr>
              <w:pStyle w:val="TableParagraph"/>
              <w:spacing w:before="24"/>
              <w:ind w:left="148"/>
              <w:jc w:val="left"/>
              <w:rPr>
                <w:sz w:val="15"/>
              </w:rPr>
            </w:pPr>
            <w:r>
              <w:rPr>
                <w:spacing w:val="-5"/>
                <w:sz w:val="15"/>
              </w:rPr>
              <w:t>20</w:t>
            </w:r>
          </w:p>
        </w:tc>
        <w:tc>
          <w:tcPr>
            <w:tcW w:w="1349" w:type="dxa"/>
          </w:tcPr>
          <w:p>
            <w:pPr>
              <w:pStyle w:val="TableParagraph"/>
              <w:spacing w:before="24"/>
              <w:ind w:right="257"/>
              <w:rPr>
                <w:sz w:val="15"/>
              </w:rPr>
            </w:pPr>
            <w:r>
              <w:rPr>
                <w:spacing w:val="-2"/>
                <w:sz w:val="15"/>
              </w:rPr>
              <w:t>100,00</w:t>
            </w:r>
          </w:p>
        </w:tc>
        <w:tc>
          <w:tcPr>
            <w:tcW w:w="1291" w:type="dxa"/>
          </w:tcPr>
          <w:p>
            <w:pPr>
              <w:pStyle w:val="TableParagraph"/>
              <w:spacing w:before="24"/>
              <w:ind w:right="300"/>
              <w:rPr>
                <w:sz w:val="15"/>
              </w:rPr>
            </w:pPr>
            <w:r>
              <w:rPr>
                <w:spacing w:val="-2"/>
                <w:sz w:val="15"/>
              </w:rPr>
              <w:t>100,00</w:t>
            </w:r>
          </w:p>
        </w:tc>
        <w:tc>
          <w:tcPr>
            <w:tcW w:w="1319" w:type="dxa"/>
          </w:tcPr>
          <w:p>
            <w:pPr>
              <w:pStyle w:val="TableParagraph"/>
              <w:spacing w:before="24"/>
              <w:ind w:right="372"/>
              <w:rPr>
                <w:sz w:val="15"/>
              </w:rPr>
            </w:pPr>
            <w:r>
              <w:rPr>
                <w:spacing w:val="-4"/>
                <w:sz w:val="15"/>
              </w:rPr>
              <w:t>0,00</w:t>
            </w:r>
          </w:p>
        </w:tc>
        <w:tc>
          <w:tcPr>
            <w:tcW w:w="1362" w:type="dxa"/>
          </w:tcPr>
          <w:p>
            <w:pPr>
              <w:pStyle w:val="TableParagraph"/>
              <w:spacing w:before="24"/>
              <w:ind w:right="260"/>
              <w:rPr>
                <w:sz w:val="15"/>
              </w:rPr>
            </w:pPr>
            <w:r>
              <w:rPr>
                <w:spacing w:val="-2"/>
                <w:sz w:val="15"/>
              </w:rPr>
              <w:t>100,00</w:t>
            </w:r>
          </w:p>
        </w:tc>
        <w:tc>
          <w:tcPr>
            <w:tcW w:w="1291" w:type="dxa"/>
          </w:tcPr>
          <w:p>
            <w:pPr>
              <w:pStyle w:val="TableParagraph"/>
              <w:spacing w:before="24"/>
              <w:ind w:right="304"/>
              <w:rPr>
                <w:sz w:val="15"/>
              </w:rPr>
            </w:pPr>
            <w:r>
              <w:rPr>
                <w:spacing w:val="-2"/>
                <w:sz w:val="15"/>
              </w:rPr>
              <w:t>100,00</w:t>
            </w:r>
          </w:p>
        </w:tc>
        <w:tc>
          <w:tcPr>
            <w:tcW w:w="1028" w:type="dxa"/>
          </w:tcPr>
          <w:p>
            <w:pPr>
              <w:pStyle w:val="TableParagraph"/>
              <w:spacing w:before="24"/>
              <w:ind w:right="85"/>
              <w:rPr>
                <w:sz w:val="15"/>
              </w:rPr>
            </w:pPr>
            <w:r>
              <w:rPr>
                <w:spacing w:val="-4"/>
                <w:sz w:val="15"/>
              </w:rPr>
              <w:t>0,00</w:t>
            </w:r>
          </w:p>
        </w:tc>
      </w:tr>
      <w:tr>
        <w:trPr>
          <w:trHeight w:val="399" w:hRule="atLeast"/>
        </w:trPr>
        <w:tc>
          <w:tcPr>
            <w:tcW w:w="1451" w:type="dxa"/>
          </w:tcPr>
          <w:p>
            <w:pPr>
              <w:pStyle w:val="TableParagraph"/>
              <w:spacing w:before="27"/>
              <w:ind w:left="61"/>
              <w:jc w:val="left"/>
              <w:rPr>
                <w:sz w:val="15"/>
              </w:rPr>
            </w:pPr>
            <w:r>
              <w:rPr>
                <w:spacing w:val="-2"/>
                <w:sz w:val="15"/>
              </w:rPr>
              <w:t>1/380000/582000</w:t>
            </w:r>
          </w:p>
        </w:tc>
        <w:tc>
          <w:tcPr>
            <w:tcW w:w="3064" w:type="dxa"/>
          </w:tcPr>
          <w:p>
            <w:pPr>
              <w:pStyle w:val="TableParagraph"/>
              <w:spacing w:line="244" w:lineRule="auto" w:before="24"/>
              <w:ind w:left="198" w:right="165"/>
              <w:jc w:val="left"/>
              <w:rPr>
                <w:sz w:val="15"/>
              </w:rPr>
            </w:pPr>
            <w:r>
              <w:rPr>
                <w:sz w:val="15"/>
              </w:rPr>
              <w:t>Sonstige Dienstgeberbeiträge z ur sozialen Sicherheit</w:t>
            </w:r>
          </w:p>
        </w:tc>
        <w:tc>
          <w:tcPr>
            <w:tcW w:w="479" w:type="dxa"/>
          </w:tcPr>
          <w:p>
            <w:pPr>
              <w:pStyle w:val="TableParagraph"/>
              <w:spacing w:before="27"/>
              <w:ind w:left="50" w:right="25"/>
              <w:jc w:val="center"/>
              <w:rPr>
                <w:sz w:val="15"/>
              </w:rPr>
            </w:pPr>
            <w:r>
              <w:rPr>
                <w:spacing w:val="-4"/>
                <w:sz w:val="15"/>
              </w:rPr>
              <w:t>2212</w:t>
            </w:r>
          </w:p>
        </w:tc>
        <w:tc>
          <w:tcPr>
            <w:tcW w:w="588" w:type="dxa"/>
          </w:tcPr>
          <w:p>
            <w:pPr>
              <w:pStyle w:val="TableParagraph"/>
              <w:spacing w:before="27"/>
              <w:ind w:left="56"/>
              <w:jc w:val="left"/>
              <w:rPr>
                <w:sz w:val="15"/>
              </w:rPr>
            </w:pPr>
            <w:r>
              <w:rPr>
                <w:spacing w:val="-4"/>
                <w:sz w:val="15"/>
              </w:rPr>
              <w:t>3212</w:t>
            </w:r>
          </w:p>
        </w:tc>
        <w:tc>
          <w:tcPr>
            <w:tcW w:w="1507" w:type="dxa"/>
          </w:tcPr>
          <w:p>
            <w:pPr>
              <w:pStyle w:val="TableParagraph"/>
              <w:spacing w:before="27"/>
              <w:ind w:left="148"/>
              <w:jc w:val="left"/>
              <w:rPr>
                <w:sz w:val="15"/>
              </w:rPr>
            </w:pPr>
            <w:r>
              <w:rPr>
                <w:spacing w:val="-5"/>
                <w:sz w:val="15"/>
              </w:rPr>
              <w:t>20</w:t>
            </w:r>
          </w:p>
        </w:tc>
        <w:tc>
          <w:tcPr>
            <w:tcW w:w="1349" w:type="dxa"/>
          </w:tcPr>
          <w:p>
            <w:pPr>
              <w:pStyle w:val="TableParagraph"/>
              <w:spacing w:before="27"/>
              <w:ind w:right="257"/>
              <w:rPr>
                <w:sz w:val="15"/>
              </w:rPr>
            </w:pPr>
            <w:r>
              <w:rPr>
                <w:spacing w:val="-2"/>
                <w:sz w:val="15"/>
              </w:rPr>
              <w:t>100,00</w:t>
            </w:r>
          </w:p>
        </w:tc>
        <w:tc>
          <w:tcPr>
            <w:tcW w:w="1291" w:type="dxa"/>
          </w:tcPr>
          <w:p>
            <w:pPr>
              <w:pStyle w:val="TableParagraph"/>
              <w:spacing w:before="27"/>
              <w:ind w:right="300"/>
              <w:rPr>
                <w:sz w:val="15"/>
              </w:rPr>
            </w:pPr>
            <w:r>
              <w:rPr>
                <w:spacing w:val="-2"/>
                <w:sz w:val="15"/>
              </w:rPr>
              <w:t>100,00</w:t>
            </w:r>
          </w:p>
        </w:tc>
        <w:tc>
          <w:tcPr>
            <w:tcW w:w="1319" w:type="dxa"/>
          </w:tcPr>
          <w:p>
            <w:pPr>
              <w:pStyle w:val="TableParagraph"/>
              <w:spacing w:before="27"/>
              <w:ind w:right="372"/>
              <w:rPr>
                <w:sz w:val="15"/>
              </w:rPr>
            </w:pPr>
            <w:r>
              <w:rPr>
                <w:spacing w:val="-4"/>
                <w:sz w:val="15"/>
              </w:rPr>
              <w:t>0,00</w:t>
            </w:r>
          </w:p>
        </w:tc>
        <w:tc>
          <w:tcPr>
            <w:tcW w:w="1362" w:type="dxa"/>
          </w:tcPr>
          <w:p>
            <w:pPr>
              <w:pStyle w:val="TableParagraph"/>
              <w:spacing w:before="27"/>
              <w:ind w:right="260"/>
              <w:rPr>
                <w:sz w:val="15"/>
              </w:rPr>
            </w:pPr>
            <w:r>
              <w:rPr>
                <w:spacing w:val="-2"/>
                <w:sz w:val="15"/>
              </w:rPr>
              <w:t>100,00</w:t>
            </w:r>
          </w:p>
        </w:tc>
        <w:tc>
          <w:tcPr>
            <w:tcW w:w="1291" w:type="dxa"/>
          </w:tcPr>
          <w:p>
            <w:pPr>
              <w:pStyle w:val="TableParagraph"/>
              <w:spacing w:before="27"/>
              <w:ind w:right="304"/>
              <w:rPr>
                <w:sz w:val="15"/>
              </w:rPr>
            </w:pPr>
            <w:r>
              <w:rPr>
                <w:spacing w:val="-2"/>
                <w:sz w:val="15"/>
              </w:rPr>
              <w:t>100,00</w:t>
            </w:r>
          </w:p>
        </w:tc>
        <w:tc>
          <w:tcPr>
            <w:tcW w:w="1028" w:type="dxa"/>
          </w:tcPr>
          <w:p>
            <w:pPr>
              <w:pStyle w:val="TableParagraph"/>
              <w:spacing w:before="27"/>
              <w:ind w:right="85"/>
              <w:rPr>
                <w:sz w:val="15"/>
              </w:rPr>
            </w:pPr>
            <w:r>
              <w:rPr>
                <w:spacing w:val="-4"/>
                <w:sz w:val="15"/>
              </w:rPr>
              <w:t>0,00</w:t>
            </w:r>
          </w:p>
        </w:tc>
      </w:tr>
      <w:tr>
        <w:trPr>
          <w:trHeight w:val="225" w:hRule="atLeast"/>
        </w:trPr>
        <w:tc>
          <w:tcPr>
            <w:tcW w:w="1451" w:type="dxa"/>
          </w:tcPr>
          <w:p>
            <w:pPr>
              <w:pStyle w:val="TableParagraph"/>
              <w:spacing w:before="24"/>
              <w:ind w:left="61"/>
              <w:jc w:val="left"/>
              <w:rPr>
                <w:sz w:val="15"/>
              </w:rPr>
            </w:pPr>
            <w:r>
              <w:rPr>
                <w:spacing w:val="-2"/>
                <w:sz w:val="15"/>
              </w:rPr>
              <w:t>1/380000/600100</w:t>
            </w:r>
          </w:p>
        </w:tc>
        <w:tc>
          <w:tcPr>
            <w:tcW w:w="3064" w:type="dxa"/>
          </w:tcPr>
          <w:p>
            <w:pPr>
              <w:pStyle w:val="TableParagraph"/>
              <w:spacing w:before="24"/>
              <w:ind w:left="198"/>
              <w:jc w:val="left"/>
              <w:rPr>
                <w:sz w:val="15"/>
              </w:rPr>
            </w:pPr>
            <w:r>
              <w:rPr>
                <w:spacing w:val="-2"/>
                <w:sz w:val="15"/>
              </w:rPr>
              <w:t>Strom</w:t>
            </w:r>
          </w:p>
        </w:tc>
        <w:tc>
          <w:tcPr>
            <w:tcW w:w="479" w:type="dxa"/>
          </w:tcPr>
          <w:p>
            <w:pPr>
              <w:pStyle w:val="TableParagraph"/>
              <w:spacing w:before="24"/>
              <w:ind w:left="50" w:right="25"/>
              <w:jc w:val="center"/>
              <w:rPr>
                <w:sz w:val="15"/>
              </w:rPr>
            </w:pPr>
            <w:r>
              <w:rPr>
                <w:spacing w:val="-4"/>
                <w:sz w:val="15"/>
              </w:rPr>
              <w:t>2222</w:t>
            </w:r>
          </w:p>
        </w:tc>
        <w:tc>
          <w:tcPr>
            <w:tcW w:w="588" w:type="dxa"/>
          </w:tcPr>
          <w:p>
            <w:pPr>
              <w:pStyle w:val="TableParagraph"/>
              <w:spacing w:before="24"/>
              <w:ind w:left="56"/>
              <w:jc w:val="left"/>
              <w:rPr>
                <w:sz w:val="15"/>
              </w:rPr>
            </w:pPr>
            <w:r>
              <w:rPr>
                <w:spacing w:val="-4"/>
                <w:sz w:val="15"/>
              </w:rPr>
              <w:t>3222</w:t>
            </w:r>
          </w:p>
        </w:tc>
        <w:tc>
          <w:tcPr>
            <w:tcW w:w="1507" w:type="dxa"/>
          </w:tcPr>
          <w:p>
            <w:pPr>
              <w:pStyle w:val="TableParagraph"/>
              <w:spacing w:before="24"/>
              <w:ind w:left="148"/>
              <w:jc w:val="left"/>
              <w:rPr>
                <w:sz w:val="15"/>
              </w:rPr>
            </w:pPr>
            <w:r>
              <w:rPr>
                <w:spacing w:val="-5"/>
                <w:sz w:val="15"/>
              </w:rPr>
              <w:t>24</w:t>
            </w:r>
          </w:p>
        </w:tc>
        <w:tc>
          <w:tcPr>
            <w:tcW w:w="1349" w:type="dxa"/>
          </w:tcPr>
          <w:p>
            <w:pPr>
              <w:pStyle w:val="TableParagraph"/>
              <w:spacing w:before="24"/>
              <w:ind w:right="257"/>
              <w:rPr>
                <w:sz w:val="15"/>
              </w:rPr>
            </w:pPr>
            <w:r>
              <w:rPr>
                <w:spacing w:val="-2"/>
                <w:sz w:val="15"/>
              </w:rPr>
              <w:t>4.000,00</w:t>
            </w:r>
          </w:p>
        </w:tc>
        <w:tc>
          <w:tcPr>
            <w:tcW w:w="1291" w:type="dxa"/>
          </w:tcPr>
          <w:p>
            <w:pPr>
              <w:pStyle w:val="TableParagraph"/>
              <w:spacing w:before="24"/>
              <w:ind w:right="301"/>
              <w:rPr>
                <w:sz w:val="15"/>
              </w:rPr>
            </w:pPr>
            <w:r>
              <w:rPr>
                <w:spacing w:val="-2"/>
                <w:sz w:val="15"/>
              </w:rPr>
              <w:t>4.000,00</w:t>
            </w:r>
          </w:p>
        </w:tc>
        <w:tc>
          <w:tcPr>
            <w:tcW w:w="1319" w:type="dxa"/>
          </w:tcPr>
          <w:p>
            <w:pPr>
              <w:pStyle w:val="TableParagraph"/>
              <w:spacing w:before="24"/>
              <w:ind w:right="372"/>
              <w:rPr>
                <w:sz w:val="15"/>
              </w:rPr>
            </w:pPr>
            <w:r>
              <w:rPr>
                <w:spacing w:val="-4"/>
                <w:sz w:val="15"/>
              </w:rPr>
              <w:t>0,00</w:t>
            </w:r>
          </w:p>
        </w:tc>
        <w:tc>
          <w:tcPr>
            <w:tcW w:w="1362" w:type="dxa"/>
          </w:tcPr>
          <w:p>
            <w:pPr>
              <w:pStyle w:val="TableParagraph"/>
              <w:spacing w:before="24"/>
              <w:ind w:right="260"/>
              <w:rPr>
                <w:sz w:val="15"/>
              </w:rPr>
            </w:pPr>
            <w:r>
              <w:rPr>
                <w:spacing w:val="-2"/>
                <w:sz w:val="15"/>
              </w:rPr>
              <w:t>4.000,00</w:t>
            </w:r>
          </w:p>
        </w:tc>
        <w:tc>
          <w:tcPr>
            <w:tcW w:w="1291" w:type="dxa"/>
          </w:tcPr>
          <w:p>
            <w:pPr>
              <w:pStyle w:val="TableParagraph"/>
              <w:spacing w:before="24"/>
              <w:ind w:right="304"/>
              <w:rPr>
                <w:sz w:val="15"/>
              </w:rPr>
            </w:pPr>
            <w:r>
              <w:rPr>
                <w:spacing w:val="-2"/>
                <w:sz w:val="15"/>
              </w:rPr>
              <w:t>4.000,00</w:t>
            </w:r>
          </w:p>
        </w:tc>
        <w:tc>
          <w:tcPr>
            <w:tcW w:w="1028" w:type="dxa"/>
          </w:tcPr>
          <w:p>
            <w:pPr>
              <w:pStyle w:val="TableParagraph"/>
              <w:spacing w:before="24"/>
              <w:ind w:right="85"/>
              <w:rPr>
                <w:sz w:val="15"/>
              </w:rPr>
            </w:pPr>
            <w:r>
              <w:rPr>
                <w:spacing w:val="-4"/>
                <w:sz w:val="15"/>
              </w:rPr>
              <w:t>0,00</w:t>
            </w:r>
          </w:p>
        </w:tc>
      </w:tr>
      <w:tr>
        <w:trPr>
          <w:trHeight w:val="225" w:hRule="atLeast"/>
        </w:trPr>
        <w:tc>
          <w:tcPr>
            <w:tcW w:w="1451" w:type="dxa"/>
          </w:tcPr>
          <w:p>
            <w:pPr>
              <w:pStyle w:val="TableParagraph"/>
              <w:ind w:left="61"/>
              <w:jc w:val="left"/>
              <w:rPr>
                <w:sz w:val="15"/>
              </w:rPr>
            </w:pPr>
            <w:r>
              <w:rPr>
                <w:spacing w:val="-2"/>
                <w:sz w:val="15"/>
              </w:rPr>
              <w:t>1/380000/614000</w:t>
            </w:r>
          </w:p>
        </w:tc>
        <w:tc>
          <w:tcPr>
            <w:tcW w:w="3064" w:type="dxa"/>
          </w:tcPr>
          <w:p>
            <w:pPr>
              <w:pStyle w:val="TableParagraph"/>
              <w:ind w:left="198"/>
              <w:jc w:val="left"/>
              <w:rPr>
                <w:sz w:val="15"/>
              </w:rPr>
            </w:pPr>
            <w:r>
              <w:rPr>
                <w:sz w:val="15"/>
              </w:rPr>
              <w:t>Instandhaltung</w:t>
            </w:r>
            <w:r>
              <w:rPr>
                <w:spacing w:val="12"/>
                <w:sz w:val="15"/>
              </w:rPr>
              <w:t> </w:t>
            </w:r>
            <w:r>
              <w:rPr>
                <w:sz w:val="15"/>
              </w:rPr>
              <w:t>von</w:t>
            </w:r>
            <w:r>
              <w:rPr>
                <w:spacing w:val="12"/>
                <w:sz w:val="15"/>
              </w:rPr>
              <w:t> </w:t>
            </w:r>
            <w:r>
              <w:rPr>
                <w:spacing w:val="-2"/>
                <w:sz w:val="15"/>
              </w:rPr>
              <w:t>Gebäuden</w:t>
            </w:r>
          </w:p>
        </w:tc>
        <w:tc>
          <w:tcPr>
            <w:tcW w:w="479" w:type="dxa"/>
          </w:tcPr>
          <w:p>
            <w:pPr>
              <w:pStyle w:val="TableParagraph"/>
              <w:ind w:left="50" w:right="25"/>
              <w:jc w:val="center"/>
              <w:rPr>
                <w:sz w:val="15"/>
              </w:rPr>
            </w:pPr>
            <w:r>
              <w:rPr>
                <w:spacing w:val="-4"/>
                <w:sz w:val="15"/>
              </w:rPr>
              <w:t>2224</w:t>
            </w:r>
          </w:p>
        </w:tc>
        <w:tc>
          <w:tcPr>
            <w:tcW w:w="588" w:type="dxa"/>
          </w:tcPr>
          <w:p>
            <w:pPr>
              <w:pStyle w:val="TableParagraph"/>
              <w:ind w:left="56"/>
              <w:jc w:val="left"/>
              <w:rPr>
                <w:sz w:val="15"/>
              </w:rPr>
            </w:pPr>
            <w:r>
              <w:rPr>
                <w:spacing w:val="-4"/>
                <w:sz w:val="15"/>
              </w:rPr>
              <w:t>3224</w:t>
            </w:r>
          </w:p>
        </w:tc>
        <w:tc>
          <w:tcPr>
            <w:tcW w:w="1507" w:type="dxa"/>
          </w:tcPr>
          <w:p>
            <w:pPr>
              <w:pStyle w:val="TableParagraph"/>
              <w:ind w:left="148"/>
              <w:jc w:val="left"/>
              <w:rPr>
                <w:sz w:val="15"/>
              </w:rPr>
            </w:pPr>
            <w:r>
              <w:rPr>
                <w:spacing w:val="-5"/>
                <w:sz w:val="15"/>
              </w:rPr>
              <w:t>24</w:t>
            </w:r>
          </w:p>
        </w:tc>
        <w:tc>
          <w:tcPr>
            <w:tcW w:w="1349" w:type="dxa"/>
          </w:tcPr>
          <w:p>
            <w:pPr>
              <w:pStyle w:val="TableParagraph"/>
              <w:ind w:right="257"/>
              <w:rPr>
                <w:sz w:val="15"/>
              </w:rPr>
            </w:pPr>
            <w:r>
              <w:rPr>
                <w:spacing w:val="-2"/>
                <w:sz w:val="15"/>
              </w:rPr>
              <w:t>2.400,00</w:t>
            </w:r>
          </w:p>
        </w:tc>
        <w:tc>
          <w:tcPr>
            <w:tcW w:w="1291" w:type="dxa"/>
          </w:tcPr>
          <w:p>
            <w:pPr>
              <w:pStyle w:val="TableParagraph"/>
              <w:ind w:right="301"/>
              <w:rPr>
                <w:sz w:val="15"/>
              </w:rPr>
            </w:pPr>
            <w:r>
              <w:rPr>
                <w:spacing w:val="-2"/>
                <w:sz w:val="15"/>
              </w:rPr>
              <w:t>2.400,00</w:t>
            </w:r>
          </w:p>
        </w:tc>
        <w:tc>
          <w:tcPr>
            <w:tcW w:w="1319" w:type="dxa"/>
          </w:tcPr>
          <w:p>
            <w:pPr>
              <w:pStyle w:val="TableParagraph"/>
              <w:ind w:right="372"/>
              <w:rPr>
                <w:sz w:val="15"/>
              </w:rPr>
            </w:pPr>
            <w:r>
              <w:rPr>
                <w:spacing w:val="-4"/>
                <w:sz w:val="15"/>
              </w:rPr>
              <w:t>0,00</w:t>
            </w:r>
          </w:p>
        </w:tc>
        <w:tc>
          <w:tcPr>
            <w:tcW w:w="1362" w:type="dxa"/>
          </w:tcPr>
          <w:p>
            <w:pPr>
              <w:pStyle w:val="TableParagraph"/>
              <w:ind w:right="260"/>
              <w:rPr>
                <w:sz w:val="15"/>
              </w:rPr>
            </w:pPr>
            <w:r>
              <w:rPr>
                <w:spacing w:val="-2"/>
                <w:sz w:val="15"/>
              </w:rPr>
              <w:t>2.400,00</w:t>
            </w:r>
          </w:p>
        </w:tc>
        <w:tc>
          <w:tcPr>
            <w:tcW w:w="1291" w:type="dxa"/>
          </w:tcPr>
          <w:p>
            <w:pPr>
              <w:pStyle w:val="TableParagraph"/>
              <w:ind w:right="304"/>
              <w:rPr>
                <w:sz w:val="15"/>
              </w:rPr>
            </w:pPr>
            <w:r>
              <w:rPr>
                <w:spacing w:val="-2"/>
                <w:sz w:val="15"/>
              </w:rPr>
              <w:t>2.400,00</w:t>
            </w:r>
          </w:p>
        </w:tc>
        <w:tc>
          <w:tcPr>
            <w:tcW w:w="1028" w:type="dxa"/>
          </w:tcPr>
          <w:p>
            <w:pPr>
              <w:pStyle w:val="TableParagraph"/>
              <w:ind w:right="85"/>
              <w:rPr>
                <w:sz w:val="15"/>
              </w:rPr>
            </w:pPr>
            <w:r>
              <w:rPr>
                <w:spacing w:val="-4"/>
                <w:sz w:val="15"/>
              </w:rPr>
              <w:t>0,00</w:t>
            </w:r>
          </w:p>
        </w:tc>
      </w:tr>
      <w:tr>
        <w:trPr>
          <w:trHeight w:val="399" w:hRule="atLeast"/>
        </w:trPr>
        <w:tc>
          <w:tcPr>
            <w:tcW w:w="1451" w:type="dxa"/>
          </w:tcPr>
          <w:p>
            <w:pPr>
              <w:pStyle w:val="TableParagraph"/>
              <w:spacing w:before="27"/>
              <w:ind w:left="61"/>
              <w:jc w:val="left"/>
              <w:rPr>
                <w:sz w:val="15"/>
              </w:rPr>
            </w:pPr>
            <w:r>
              <w:rPr>
                <w:spacing w:val="-2"/>
                <w:sz w:val="15"/>
              </w:rPr>
              <w:t>1/380000/616000</w:t>
            </w:r>
          </w:p>
        </w:tc>
        <w:tc>
          <w:tcPr>
            <w:tcW w:w="3064" w:type="dxa"/>
          </w:tcPr>
          <w:p>
            <w:pPr>
              <w:pStyle w:val="TableParagraph"/>
              <w:spacing w:line="244" w:lineRule="auto" w:before="24"/>
              <w:ind w:left="198"/>
              <w:jc w:val="left"/>
              <w:rPr>
                <w:sz w:val="15"/>
              </w:rPr>
            </w:pPr>
            <w:r>
              <w:rPr>
                <w:sz w:val="15"/>
              </w:rPr>
              <w:t>Instandhaltung von Maschinen u </w:t>
            </w:r>
            <w:r>
              <w:rPr>
                <w:sz w:val="15"/>
              </w:rPr>
              <w:t>nd maschinellen Anlagen</w:t>
            </w:r>
          </w:p>
        </w:tc>
        <w:tc>
          <w:tcPr>
            <w:tcW w:w="479" w:type="dxa"/>
          </w:tcPr>
          <w:p>
            <w:pPr>
              <w:pStyle w:val="TableParagraph"/>
              <w:spacing w:before="27"/>
              <w:ind w:left="50" w:right="25"/>
              <w:jc w:val="center"/>
              <w:rPr>
                <w:sz w:val="15"/>
              </w:rPr>
            </w:pPr>
            <w:r>
              <w:rPr>
                <w:spacing w:val="-4"/>
                <w:sz w:val="15"/>
              </w:rPr>
              <w:t>2224</w:t>
            </w:r>
          </w:p>
        </w:tc>
        <w:tc>
          <w:tcPr>
            <w:tcW w:w="588" w:type="dxa"/>
          </w:tcPr>
          <w:p>
            <w:pPr>
              <w:pStyle w:val="TableParagraph"/>
              <w:spacing w:before="27"/>
              <w:ind w:left="56"/>
              <w:jc w:val="left"/>
              <w:rPr>
                <w:sz w:val="15"/>
              </w:rPr>
            </w:pPr>
            <w:r>
              <w:rPr>
                <w:spacing w:val="-4"/>
                <w:sz w:val="15"/>
              </w:rPr>
              <w:t>3224</w:t>
            </w:r>
          </w:p>
        </w:tc>
        <w:tc>
          <w:tcPr>
            <w:tcW w:w="1507" w:type="dxa"/>
          </w:tcPr>
          <w:p>
            <w:pPr>
              <w:pStyle w:val="TableParagraph"/>
              <w:spacing w:before="27"/>
              <w:ind w:left="148"/>
              <w:jc w:val="left"/>
              <w:rPr>
                <w:sz w:val="15"/>
              </w:rPr>
            </w:pPr>
            <w:r>
              <w:rPr>
                <w:spacing w:val="-5"/>
                <w:sz w:val="15"/>
              </w:rPr>
              <w:t>24</w:t>
            </w:r>
          </w:p>
        </w:tc>
        <w:tc>
          <w:tcPr>
            <w:tcW w:w="1349" w:type="dxa"/>
          </w:tcPr>
          <w:p>
            <w:pPr>
              <w:pStyle w:val="TableParagraph"/>
              <w:spacing w:before="27"/>
              <w:ind w:right="257"/>
              <w:rPr>
                <w:sz w:val="15"/>
              </w:rPr>
            </w:pPr>
            <w:r>
              <w:rPr>
                <w:spacing w:val="-2"/>
                <w:sz w:val="15"/>
              </w:rPr>
              <w:t>1.200,00</w:t>
            </w:r>
          </w:p>
        </w:tc>
        <w:tc>
          <w:tcPr>
            <w:tcW w:w="1291" w:type="dxa"/>
          </w:tcPr>
          <w:p>
            <w:pPr>
              <w:pStyle w:val="TableParagraph"/>
              <w:spacing w:before="27"/>
              <w:ind w:right="301"/>
              <w:rPr>
                <w:sz w:val="15"/>
              </w:rPr>
            </w:pPr>
            <w:r>
              <w:rPr>
                <w:spacing w:val="-2"/>
                <w:sz w:val="15"/>
              </w:rPr>
              <w:t>1.200,00</w:t>
            </w:r>
          </w:p>
        </w:tc>
        <w:tc>
          <w:tcPr>
            <w:tcW w:w="1319" w:type="dxa"/>
          </w:tcPr>
          <w:p>
            <w:pPr>
              <w:pStyle w:val="TableParagraph"/>
              <w:spacing w:before="27"/>
              <w:ind w:right="372"/>
              <w:rPr>
                <w:sz w:val="15"/>
              </w:rPr>
            </w:pPr>
            <w:r>
              <w:rPr>
                <w:spacing w:val="-4"/>
                <w:sz w:val="15"/>
              </w:rPr>
              <w:t>0,00</w:t>
            </w:r>
          </w:p>
        </w:tc>
        <w:tc>
          <w:tcPr>
            <w:tcW w:w="1362" w:type="dxa"/>
          </w:tcPr>
          <w:p>
            <w:pPr>
              <w:pStyle w:val="TableParagraph"/>
              <w:spacing w:before="27"/>
              <w:ind w:right="260"/>
              <w:rPr>
                <w:sz w:val="15"/>
              </w:rPr>
            </w:pPr>
            <w:r>
              <w:rPr>
                <w:spacing w:val="-2"/>
                <w:sz w:val="15"/>
              </w:rPr>
              <w:t>1.200,00</w:t>
            </w:r>
          </w:p>
        </w:tc>
        <w:tc>
          <w:tcPr>
            <w:tcW w:w="1291" w:type="dxa"/>
          </w:tcPr>
          <w:p>
            <w:pPr>
              <w:pStyle w:val="TableParagraph"/>
              <w:spacing w:before="27"/>
              <w:ind w:right="304"/>
              <w:rPr>
                <w:sz w:val="15"/>
              </w:rPr>
            </w:pPr>
            <w:r>
              <w:rPr>
                <w:spacing w:val="-2"/>
                <w:sz w:val="15"/>
              </w:rPr>
              <w:t>1.200,00</w:t>
            </w:r>
          </w:p>
        </w:tc>
        <w:tc>
          <w:tcPr>
            <w:tcW w:w="1028" w:type="dxa"/>
          </w:tcPr>
          <w:p>
            <w:pPr>
              <w:pStyle w:val="TableParagraph"/>
              <w:spacing w:before="27"/>
              <w:ind w:right="85"/>
              <w:rPr>
                <w:sz w:val="15"/>
              </w:rPr>
            </w:pPr>
            <w:r>
              <w:rPr>
                <w:spacing w:val="-4"/>
                <w:sz w:val="15"/>
              </w:rPr>
              <w:t>0,00</w:t>
            </w:r>
          </w:p>
        </w:tc>
      </w:tr>
      <w:tr>
        <w:trPr>
          <w:trHeight w:val="225" w:hRule="atLeast"/>
        </w:trPr>
        <w:tc>
          <w:tcPr>
            <w:tcW w:w="1451" w:type="dxa"/>
          </w:tcPr>
          <w:p>
            <w:pPr>
              <w:pStyle w:val="TableParagraph"/>
              <w:spacing w:before="24"/>
              <w:ind w:left="61"/>
              <w:jc w:val="left"/>
              <w:rPr>
                <w:sz w:val="15"/>
              </w:rPr>
            </w:pPr>
            <w:r>
              <w:rPr>
                <w:spacing w:val="-2"/>
                <w:sz w:val="15"/>
              </w:rPr>
              <w:t>1/380000/631000</w:t>
            </w:r>
          </w:p>
        </w:tc>
        <w:tc>
          <w:tcPr>
            <w:tcW w:w="3064" w:type="dxa"/>
          </w:tcPr>
          <w:p>
            <w:pPr>
              <w:pStyle w:val="TableParagraph"/>
              <w:spacing w:before="24"/>
              <w:ind w:left="198"/>
              <w:jc w:val="left"/>
              <w:rPr>
                <w:sz w:val="15"/>
              </w:rPr>
            </w:pPr>
            <w:r>
              <w:rPr>
                <w:spacing w:val="-2"/>
                <w:sz w:val="15"/>
              </w:rPr>
              <w:t>Telekommunikationsdienste</w:t>
            </w:r>
          </w:p>
        </w:tc>
        <w:tc>
          <w:tcPr>
            <w:tcW w:w="479" w:type="dxa"/>
          </w:tcPr>
          <w:p>
            <w:pPr>
              <w:pStyle w:val="TableParagraph"/>
              <w:spacing w:before="24"/>
              <w:ind w:left="50" w:right="25"/>
              <w:jc w:val="center"/>
              <w:rPr>
                <w:sz w:val="15"/>
              </w:rPr>
            </w:pPr>
            <w:r>
              <w:rPr>
                <w:spacing w:val="-4"/>
                <w:sz w:val="15"/>
              </w:rPr>
              <w:t>2222</w:t>
            </w:r>
          </w:p>
        </w:tc>
        <w:tc>
          <w:tcPr>
            <w:tcW w:w="588" w:type="dxa"/>
          </w:tcPr>
          <w:p>
            <w:pPr>
              <w:pStyle w:val="TableParagraph"/>
              <w:spacing w:before="24"/>
              <w:ind w:left="56"/>
              <w:jc w:val="left"/>
              <w:rPr>
                <w:sz w:val="15"/>
              </w:rPr>
            </w:pPr>
            <w:r>
              <w:rPr>
                <w:spacing w:val="-4"/>
                <w:sz w:val="15"/>
              </w:rPr>
              <w:t>3222</w:t>
            </w:r>
          </w:p>
        </w:tc>
        <w:tc>
          <w:tcPr>
            <w:tcW w:w="1507" w:type="dxa"/>
          </w:tcPr>
          <w:p>
            <w:pPr>
              <w:pStyle w:val="TableParagraph"/>
              <w:spacing w:before="24"/>
              <w:ind w:left="148"/>
              <w:jc w:val="left"/>
              <w:rPr>
                <w:sz w:val="15"/>
              </w:rPr>
            </w:pPr>
            <w:r>
              <w:rPr>
                <w:spacing w:val="-5"/>
                <w:sz w:val="15"/>
              </w:rPr>
              <w:t>24</w:t>
            </w:r>
          </w:p>
        </w:tc>
        <w:tc>
          <w:tcPr>
            <w:tcW w:w="1349" w:type="dxa"/>
          </w:tcPr>
          <w:p>
            <w:pPr>
              <w:pStyle w:val="TableParagraph"/>
              <w:spacing w:before="24"/>
              <w:ind w:right="257"/>
              <w:rPr>
                <w:sz w:val="15"/>
              </w:rPr>
            </w:pPr>
            <w:r>
              <w:rPr>
                <w:spacing w:val="-2"/>
                <w:sz w:val="15"/>
              </w:rPr>
              <w:t>500,00</w:t>
            </w:r>
          </w:p>
        </w:tc>
        <w:tc>
          <w:tcPr>
            <w:tcW w:w="1291" w:type="dxa"/>
          </w:tcPr>
          <w:p>
            <w:pPr>
              <w:pStyle w:val="TableParagraph"/>
              <w:spacing w:before="24"/>
              <w:ind w:right="300"/>
              <w:rPr>
                <w:sz w:val="15"/>
              </w:rPr>
            </w:pPr>
            <w:r>
              <w:rPr>
                <w:spacing w:val="-2"/>
                <w:sz w:val="15"/>
              </w:rPr>
              <w:t>300,00</w:t>
            </w:r>
          </w:p>
        </w:tc>
        <w:tc>
          <w:tcPr>
            <w:tcW w:w="1319" w:type="dxa"/>
          </w:tcPr>
          <w:p>
            <w:pPr>
              <w:pStyle w:val="TableParagraph"/>
              <w:spacing w:before="24"/>
              <w:ind w:right="372"/>
              <w:rPr>
                <w:sz w:val="15"/>
              </w:rPr>
            </w:pPr>
            <w:r>
              <w:rPr>
                <w:spacing w:val="-2"/>
                <w:sz w:val="15"/>
              </w:rPr>
              <w:t>200,00</w:t>
            </w:r>
          </w:p>
        </w:tc>
        <w:tc>
          <w:tcPr>
            <w:tcW w:w="1362" w:type="dxa"/>
          </w:tcPr>
          <w:p>
            <w:pPr>
              <w:pStyle w:val="TableParagraph"/>
              <w:spacing w:before="24"/>
              <w:ind w:right="260"/>
              <w:rPr>
                <w:sz w:val="15"/>
              </w:rPr>
            </w:pPr>
            <w:r>
              <w:rPr>
                <w:spacing w:val="-2"/>
                <w:sz w:val="15"/>
              </w:rPr>
              <w:t>500,00</w:t>
            </w:r>
          </w:p>
        </w:tc>
        <w:tc>
          <w:tcPr>
            <w:tcW w:w="1291" w:type="dxa"/>
          </w:tcPr>
          <w:p>
            <w:pPr>
              <w:pStyle w:val="TableParagraph"/>
              <w:spacing w:before="24"/>
              <w:ind w:right="304"/>
              <w:rPr>
                <w:sz w:val="15"/>
              </w:rPr>
            </w:pPr>
            <w:r>
              <w:rPr>
                <w:spacing w:val="-2"/>
                <w:sz w:val="15"/>
              </w:rPr>
              <w:t>300,00</w:t>
            </w:r>
          </w:p>
        </w:tc>
        <w:tc>
          <w:tcPr>
            <w:tcW w:w="1028" w:type="dxa"/>
          </w:tcPr>
          <w:p>
            <w:pPr>
              <w:pStyle w:val="TableParagraph"/>
              <w:spacing w:before="24"/>
              <w:ind w:right="85"/>
              <w:rPr>
                <w:sz w:val="15"/>
              </w:rPr>
            </w:pPr>
            <w:r>
              <w:rPr>
                <w:spacing w:val="-2"/>
                <w:sz w:val="15"/>
              </w:rPr>
              <w:t>200,00</w:t>
            </w:r>
          </w:p>
        </w:tc>
      </w:tr>
      <w:tr>
        <w:trPr>
          <w:trHeight w:val="226" w:hRule="atLeast"/>
        </w:trPr>
        <w:tc>
          <w:tcPr>
            <w:tcW w:w="1451" w:type="dxa"/>
          </w:tcPr>
          <w:p>
            <w:pPr>
              <w:pStyle w:val="TableParagraph"/>
              <w:ind w:left="61"/>
              <w:jc w:val="left"/>
              <w:rPr>
                <w:sz w:val="15"/>
              </w:rPr>
            </w:pPr>
            <w:r>
              <w:rPr>
                <w:spacing w:val="-2"/>
                <w:sz w:val="15"/>
              </w:rPr>
              <w:t>1/380000/670000</w:t>
            </w:r>
          </w:p>
        </w:tc>
        <w:tc>
          <w:tcPr>
            <w:tcW w:w="3064" w:type="dxa"/>
          </w:tcPr>
          <w:p>
            <w:pPr>
              <w:pStyle w:val="TableParagraph"/>
              <w:ind w:left="198"/>
              <w:jc w:val="left"/>
              <w:rPr>
                <w:sz w:val="15"/>
              </w:rPr>
            </w:pPr>
            <w:r>
              <w:rPr>
                <w:spacing w:val="-2"/>
                <w:sz w:val="15"/>
              </w:rPr>
              <w:t>Versicherungen</w:t>
            </w:r>
          </w:p>
        </w:tc>
        <w:tc>
          <w:tcPr>
            <w:tcW w:w="479" w:type="dxa"/>
          </w:tcPr>
          <w:p>
            <w:pPr>
              <w:pStyle w:val="TableParagraph"/>
              <w:ind w:left="50" w:right="25"/>
              <w:jc w:val="center"/>
              <w:rPr>
                <w:sz w:val="15"/>
              </w:rPr>
            </w:pPr>
            <w:r>
              <w:rPr>
                <w:spacing w:val="-4"/>
                <w:sz w:val="15"/>
              </w:rPr>
              <w:t>2222</w:t>
            </w:r>
          </w:p>
        </w:tc>
        <w:tc>
          <w:tcPr>
            <w:tcW w:w="588" w:type="dxa"/>
          </w:tcPr>
          <w:p>
            <w:pPr>
              <w:pStyle w:val="TableParagraph"/>
              <w:ind w:left="56"/>
              <w:jc w:val="left"/>
              <w:rPr>
                <w:sz w:val="15"/>
              </w:rPr>
            </w:pPr>
            <w:r>
              <w:rPr>
                <w:spacing w:val="-4"/>
                <w:sz w:val="15"/>
              </w:rPr>
              <w:t>3222</w:t>
            </w:r>
          </w:p>
        </w:tc>
        <w:tc>
          <w:tcPr>
            <w:tcW w:w="1507" w:type="dxa"/>
          </w:tcPr>
          <w:p>
            <w:pPr>
              <w:pStyle w:val="TableParagraph"/>
              <w:ind w:left="148"/>
              <w:jc w:val="left"/>
              <w:rPr>
                <w:sz w:val="15"/>
              </w:rPr>
            </w:pPr>
            <w:r>
              <w:rPr>
                <w:spacing w:val="-5"/>
                <w:sz w:val="15"/>
              </w:rPr>
              <w:t>24</w:t>
            </w:r>
          </w:p>
        </w:tc>
        <w:tc>
          <w:tcPr>
            <w:tcW w:w="1349" w:type="dxa"/>
          </w:tcPr>
          <w:p>
            <w:pPr>
              <w:pStyle w:val="TableParagraph"/>
              <w:ind w:right="257"/>
              <w:rPr>
                <w:sz w:val="15"/>
              </w:rPr>
            </w:pPr>
            <w:r>
              <w:rPr>
                <w:spacing w:val="-2"/>
                <w:sz w:val="15"/>
              </w:rPr>
              <w:t>1.600,00</w:t>
            </w:r>
          </w:p>
        </w:tc>
        <w:tc>
          <w:tcPr>
            <w:tcW w:w="1291" w:type="dxa"/>
          </w:tcPr>
          <w:p>
            <w:pPr>
              <w:pStyle w:val="TableParagraph"/>
              <w:ind w:right="301"/>
              <w:rPr>
                <w:sz w:val="15"/>
              </w:rPr>
            </w:pPr>
            <w:r>
              <w:rPr>
                <w:spacing w:val="-2"/>
                <w:sz w:val="15"/>
              </w:rPr>
              <w:t>1.600,00</w:t>
            </w:r>
          </w:p>
        </w:tc>
        <w:tc>
          <w:tcPr>
            <w:tcW w:w="1319" w:type="dxa"/>
          </w:tcPr>
          <w:p>
            <w:pPr>
              <w:pStyle w:val="TableParagraph"/>
              <w:ind w:right="372"/>
              <w:rPr>
                <w:sz w:val="15"/>
              </w:rPr>
            </w:pPr>
            <w:r>
              <w:rPr>
                <w:spacing w:val="-4"/>
                <w:sz w:val="15"/>
              </w:rPr>
              <w:t>0,00</w:t>
            </w:r>
          </w:p>
        </w:tc>
        <w:tc>
          <w:tcPr>
            <w:tcW w:w="1362" w:type="dxa"/>
          </w:tcPr>
          <w:p>
            <w:pPr>
              <w:pStyle w:val="TableParagraph"/>
              <w:ind w:right="260"/>
              <w:rPr>
                <w:sz w:val="15"/>
              </w:rPr>
            </w:pPr>
            <w:r>
              <w:rPr>
                <w:spacing w:val="-2"/>
                <w:sz w:val="15"/>
              </w:rPr>
              <w:t>1.600,00</w:t>
            </w:r>
          </w:p>
        </w:tc>
        <w:tc>
          <w:tcPr>
            <w:tcW w:w="1291" w:type="dxa"/>
          </w:tcPr>
          <w:p>
            <w:pPr>
              <w:pStyle w:val="TableParagraph"/>
              <w:ind w:right="304"/>
              <w:rPr>
                <w:sz w:val="15"/>
              </w:rPr>
            </w:pPr>
            <w:r>
              <w:rPr>
                <w:spacing w:val="-2"/>
                <w:sz w:val="15"/>
              </w:rPr>
              <w:t>1.600,00</w:t>
            </w:r>
          </w:p>
        </w:tc>
        <w:tc>
          <w:tcPr>
            <w:tcW w:w="1028" w:type="dxa"/>
          </w:tcPr>
          <w:p>
            <w:pPr>
              <w:pStyle w:val="TableParagraph"/>
              <w:ind w:right="85"/>
              <w:rPr>
                <w:sz w:val="15"/>
              </w:rPr>
            </w:pPr>
            <w:r>
              <w:rPr>
                <w:spacing w:val="-4"/>
                <w:sz w:val="15"/>
              </w:rPr>
              <w:t>0,00</w:t>
            </w:r>
          </w:p>
        </w:tc>
      </w:tr>
      <w:tr>
        <w:trPr>
          <w:trHeight w:val="226" w:hRule="atLeast"/>
        </w:trPr>
        <w:tc>
          <w:tcPr>
            <w:tcW w:w="1451" w:type="dxa"/>
          </w:tcPr>
          <w:p>
            <w:pPr>
              <w:pStyle w:val="TableParagraph"/>
              <w:ind w:left="61"/>
              <w:jc w:val="left"/>
              <w:rPr>
                <w:sz w:val="15"/>
              </w:rPr>
            </w:pPr>
            <w:r>
              <w:rPr>
                <w:spacing w:val="-2"/>
                <w:sz w:val="15"/>
              </w:rPr>
              <w:t>1/380000/680300</w:t>
            </w:r>
          </w:p>
        </w:tc>
        <w:tc>
          <w:tcPr>
            <w:tcW w:w="3064" w:type="dxa"/>
          </w:tcPr>
          <w:p>
            <w:pPr>
              <w:pStyle w:val="TableParagraph"/>
              <w:ind w:left="198"/>
              <w:jc w:val="left"/>
              <w:rPr>
                <w:sz w:val="15"/>
              </w:rPr>
            </w:pPr>
            <w:r>
              <w:rPr>
                <w:sz w:val="15"/>
              </w:rPr>
              <w:t>Planmäßige</w:t>
            </w:r>
            <w:r>
              <w:rPr>
                <w:spacing w:val="13"/>
                <w:sz w:val="15"/>
              </w:rPr>
              <w:t> </w:t>
            </w:r>
            <w:r>
              <w:rPr>
                <w:spacing w:val="-2"/>
                <w:sz w:val="15"/>
              </w:rPr>
              <w:t>Abschreibung</w:t>
            </w:r>
          </w:p>
        </w:tc>
        <w:tc>
          <w:tcPr>
            <w:tcW w:w="479" w:type="dxa"/>
          </w:tcPr>
          <w:p>
            <w:pPr>
              <w:pStyle w:val="TableParagraph"/>
              <w:ind w:left="50" w:right="25"/>
              <w:jc w:val="center"/>
              <w:rPr>
                <w:sz w:val="15"/>
              </w:rPr>
            </w:pPr>
            <w:r>
              <w:rPr>
                <w:spacing w:val="-4"/>
                <w:sz w:val="15"/>
              </w:rPr>
              <w:t>2226</w:t>
            </w:r>
          </w:p>
        </w:tc>
        <w:tc>
          <w:tcPr>
            <w:tcW w:w="588" w:type="dxa"/>
          </w:tcPr>
          <w:p>
            <w:pPr>
              <w:pStyle w:val="TableParagraph"/>
              <w:spacing w:before="0"/>
              <w:jc w:val="left"/>
              <w:rPr>
                <w:rFonts w:ascii="Times New Roman"/>
                <w:sz w:val="14"/>
              </w:rPr>
            </w:pPr>
          </w:p>
        </w:tc>
        <w:tc>
          <w:tcPr>
            <w:tcW w:w="1507" w:type="dxa"/>
          </w:tcPr>
          <w:p>
            <w:pPr>
              <w:pStyle w:val="TableParagraph"/>
              <w:spacing w:before="0"/>
              <w:jc w:val="left"/>
              <w:rPr>
                <w:rFonts w:ascii="Times New Roman"/>
                <w:sz w:val="14"/>
              </w:rPr>
            </w:pPr>
          </w:p>
        </w:tc>
        <w:tc>
          <w:tcPr>
            <w:tcW w:w="1349" w:type="dxa"/>
          </w:tcPr>
          <w:p>
            <w:pPr>
              <w:pStyle w:val="TableParagraph"/>
              <w:ind w:right="257"/>
              <w:rPr>
                <w:sz w:val="15"/>
              </w:rPr>
            </w:pPr>
            <w:r>
              <w:rPr>
                <w:spacing w:val="-2"/>
                <w:sz w:val="15"/>
              </w:rPr>
              <w:t>36.400,00</w:t>
            </w:r>
          </w:p>
        </w:tc>
        <w:tc>
          <w:tcPr>
            <w:tcW w:w="1291" w:type="dxa"/>
          </w:tcPr>
          <w:p>
            <w:pPr>
              <w:pStyle w:val="TableParagraph"/>
              <w:ind w:right="300"/>
              <w:rPr>
                <w:sz w:val="15"/>
              </w:rPr>
            </w:pPr>
            <w:r>
              <w:rPr>
                <w:spacing w:val="-2"/>
                <w:sz w:val="15"/>
              </w:rPr>
              <w:t>36.400,00</w:t>
            </w:r>
          </w:p>
        </w:tc>
        <w:tc>
          <w:tcPr>
            <w:tcW w:w="1319" w:type="dxa"/>
          </w:tcPr>
          <w:p>
            <w:pPr>
              <w:pStyle w:val="TableParagraph"/>
              <w:ind w:right="372"/>
              <w:rPr>
                <w:sz w:val="15"/>
              </w:rPr>
            </w:pPr>
            <w:r>
              <w:rPr>
                <w:spacing w:val="-4"/>
                <w:sz w:val="15"/>
              </w:rPr>
              <w:t>0,00</w:t>
            </w:r>
          </w:p>
        </w:tc>
        <w:tc>
          <w:tcPr>
            <w:tcW w:w="1362" w:type="dxa"/>
          </w:tcPr>
          <w:p>
            <w:pPr>
              <w:pStyle w:val="TableParagraph"/>
              <w:ind w:right="260"/>
              <w:rPr>
                <w:sz w:val="15"/>
              </w:rPr>
            </w:pPr>
            <w:r>
              <w:rPr>
                <w:spacing w:val="-4"/>
                <w:sz w:val="15"/>
              </w:rPr>
              <w:t>0,00</w:t>
            </w:r>
          </w:p>
        </w:tc>
        <w:tc>
          <w:tcPr>
            <w:tcW w:w="1291" w:type="dxa"/>
          </w:tcPr>
          <w:p>
            <w:pPr>
              <w:pStyle w:val="TableParagraph"/>
              <w:ind w:right="304"/>
              <w:rPr>
                <w:sz w:val="15"/>
              </w:rPr>
            </w:pPr>
            <w:r>
              <w:rPr>
                <w:spacing w:val="-4"/>
                <w:sz w:val="15"/>
              </w:rPr>
              <w:t>0,00</w:t>
            </w:r>
          </w:p>
        </w:tc>
        <w:tc>
          <w:tcPr>
            <w:tcW w:w="1028" w:type="dxa"/>
          </w:tcPr>
          <w:p>
            <w:pPr>
              <w:pStyle w:val="TableParagraph"/>
              <w:ind w:right="85"/>
              <w:rPr>
                <w:sz w:val="15"/>
              </w:rPr>
            </w:pPr>
            <w:r>
              <w:rPr>
                <w:spacing w:val="-4"/>
                <w:sz w:val="15"/>
              </w:rPr>
              <w:t>0,00</w:t>
            </w:r>
          </w:p>
        </w:tc>
      </w:tr>
      <w:tr>
        <w:trPr>
          <w:trHeight w:val="226" w:hRule="atLeast"/>
        </w:trPr>
        <w:tc>
          <w:tcPr>
            <w:tcW w:w="1451" w:type="dxa"/>
          </w:tcPr>
          <w:p>
            <w:pPr>
              <w:pStyle w:val="TableParagraph"/>
              <w:ind w:left="61"/>
              <w:jc w:val="left"/>
              <w:rPr>
                <w:sz w:val="15"/>
              </w:rPr>
            </w:pPr>
            <w:r>
              <w:rPr>
                <w:spacing w:val="-2"/>
                <w:sz w:val="15"/>
              </w:rPr>
              <w:t>1/380000/680600</w:t>
            </w:r>
          </w:p>
        </w:tc>
        <w:tc>
          <w:tcPr>
            <w:tcW w:w="3064" w:type="dxa"/>
          </w:tcPr>
          <w:p>
            <w:pPr>
              <w:pStyle w:val="TableParagraph"/>
              <w:ind w:left="198"/>
              <w:jc w:val="left"/>
              <w:rPr>
                <w:sz w:val="15"/>
              </w:rPr>
            </w:pPr>
            <w:r>
              <w:rPr>
                <w:sz w:val="15"/>
              </w:rPr>
              <w:t>Planmäßige</w:t>
            </w:r>
            <w:r>
              <w:rPr>
                <w:spacing w:val="13"/>
                <w:sz w:val="15"/>
              </w:rPr>
              <w:t> </w:t>
            </w:r>
            <w:r>
              <w:rPr>
                <w:spacing w:val="-2"/>
                <w:sz w:val="15"/>
              </w:rPr>
              <w:t>Abschreibung</w:t>
            </w:r>
          </w:p>
        </w:tc>
        <w:tc>
          <w:tcPr>
            <w:tcW w:w="479" w:type="dxa"/>
          </w:tcPr>
          <w:p>
            <w:pPr>
              <w:pStyle w:val="TableParagraph"/>
              <w:ind w:left="50" w:right="25"/>
              <w:jc w:val="center"/>
              <w:rPr>
                <w:sz w:val="15"/>
              </w:rPr>
            </w:pPr>
            <w:r>
              <w:rPr>
                <w:spacing w:val="-4"/>
                <w:sz w:val="15"/>
              </w:rPr>
              <w:t>2226</w:t>
            </w:r>
          </w:p>
        </w:tc>
        <w:tc>
          <w:tcPr>
            <w:tcW w:w="588" w:type="dxa"/>
          </w:tcPr>
          <w:p>
            <w:pPr>
              <w:pStyle w:val="TableParagraph"/>
              <w:spacing w:before="0"/>
              <w:jc w:val="left"/>
              <w:rPr>
                <w:rFonts w:ascii="Times New Roman"/>
                <w:sz w:val="14"/>
              </w:rPr>
            </w:pPr>
          </w:p>
        </w:tc>
        <w:tc>
          <w:tcPr>
            <w:tcW w:w="1507" w:type="dxa"/>
          </w:tcPr>
          <w:p>
            <w:pPr>
              <w:pStyle w:val="TableParagraph"/>
              <w:spacing w:before="0"/>
              <w:jc w:val="left"/>
              <w:rPr>
                <w:rFonts w:ascii="Times New Roman"/>
                <w:sz w:val="14"/>
              </w:rPr>
            </w:pPr>
          </w:p>
        </w:tc>
        <w:tc>
          <w:tcPr>
            <w:tcW w:w="1349" w:type="dxa"/>
          </w:tcPr>
          <w:p>
            <w:pPr>
              <w:pStyle w:val="TableParagraph"/>
              <w:ind w:right="257"/>
              <w:rPr>
                <w:sz w:val="15"/>
              </w:rPr>
            </w:pPr>
            <w:r>
              <w:rPr>
                <w:spacing w:val="-2"/>
                <w:sz w:val="15"/>
              </w:rPr>
              <w:t>100,00</w:t>
            </w:r>
          </w:p>
        </w:tc>
        <w:tc>
          <w:tcPr>
            <w:tcW w:w="1291" w:type="dxa"/>
          </w:tcPr>
          <w:p>
            <w:pPr>
              <w:pStyle w:val="TableParagraph"/>
              <w:ind w:right="300"/>
              <w:rPr>
                <w:sz w:val="15"/>
              </w:rPr>
            </w:pPr>
            <w:r>
              <w:rPr>
                <w:spacing w:val="-2"/>
                <w:sz w:val="15"/>
              </w:rPr>
              <w:t>100,00</w:t>
            </w:r>
          </w:p>
        </w:tc>
        <w:tc>
          <w:tcPr>
            <w:tcW w:w="1319" w:type="dxa"/>
          </w:tcPr>
          <w:p>
            <w:pPr>
              <w:pStyle w:val="TableParagraph"/>
              <w:ind w:right="372"/>
              <w:rPr>
                <w:sz w:val="15"/>
              </w:rPr>
            </w:pPr>
            <w:r>
              <w:rPr>
                <w:spacing w:val="-4"/>
                <w:sz w:val="15"/>
              </w:rPr>
              <w:t>0,00</w:t>
            </w:r>
          </w:p>
        </w:tc>
        <w:tc>
          <w:tcPr>
            <w:tcW w:w="1362" w:type="dxa"/>
          </w:tcPr>
          <w:p>
            <w:pPr>
              <w:pStyle w:val="TableParagraph"/>
              <w:ind w:right="260"/>
              <w:rPr>
                <w:sz w:val="15"/>
              </w:rPr>
            </w:pPr>
            <w:r>
              <w:rPr>
                <w:spacing w:val="-4"/>
                <w:sz w:val="15"/>
              </w:rPr>
              <w:t>0,00</w:t>
            </w:r>
          </w:p>
        </w:tc>
        <w:tc>
          <w:tcPr>
            <w:tcW w:w="1291" w:type="dxa"/>
          </w:tcPr>
          <w:p>
            <w:pPr>
              <w:pStyle w:val="TableParagraph"/>
              <w:ind w:right="304"/>
              <w:rPr>
                <w:sz w:val="15"/>
              </w:rPr>
            </w:pPr>
            <w:r>
              <w:rPr>
                <w:spacing w:val="-4"/>
                <w:sz w:val="15"/>
              </w:rPr>
              <w:t>0,00</w:t>
            </w:r>
          </w:p>
        </w:tc>
        <w:tc>
          <w:tcPr>
            <w:tcW w:w="1028" w:type="dxa"/>
          </w:tcPr>
          <w:p>
            <w:pPr>
              <w:pStyle w:val="TableParagraph"/>
              <w:ind w:right="85"/>
              <w:rPr>
                <w:sz w:val="15"/>
              </w:rPr>
            </w:pPr>
            <w:r>
              <w:rPr>
                <w:spacing w:val="-4"/>
                <w:sz w:val="15"/>
              </w:rPr>
              <w:t>0,00</w:t>
            </w:r>
          </w:p>
        </w:tc>
      </w:tr>
      <w:tr>
        <w:trPr>
          <w:trHeight w:val="225" w:hRule="atLeast"/>
        </w:trPr>
        <w:tc>
          <w:tcPr>
            <w:tcW w:w="1451" w:type="dxa"/>
          </w:tcPr>
          <w:p>
            <w:pPr>
              <w:pStyle w:val="TableParagraph"/>
              <w:ind w:left="61"/>
              <w:jc w:val="left"/>
              <w:rPr>
                <w:sz w:val="15"/>
              </w:rPr>
            </w:pPr>
            <w:r>
              <w:rPr>
                <w:spacing w:val="-2"/>
                <w:sz w:val="15"/>
              </w:rPr>
              <w:t>1/380000/680700</w:t>
            </w:r>
          </w:p>
        </w:tc>
        <w:tc>
          <w:tcPr>
            <w:tcW w:w="3064" w:type="dxa"/>
          </w:tcPr>
          <w:p>
            <w:pPr>
              <w:pStyle w:val="TableParagraph"/>
              <w:ind w:left="198"/>
              <w:jc w:val="left"/>
              <w:rPr>
                <w:sz w:val="15"/>
              </w:rPr>
            </w:pPr>
            <w:r>
              <w:rPr>
                <w:sz w:val="15"/>
              </w:rPr>
              <w:t>Planmäßige</w:t>
            </w:r>
            <w:r>
              <w:rPr>
                <w:spacing w:val="13"/>
                <w:sz w:val="15"/>
              </w:rPr>
              <w:t> </w:t>
            </w:r>
            <w:r>
              <w:rPr>
                <w:spacing w:val="-2"/>
                <w:sz w:val="15"/>
              </w:rPr>
              <w:t>Abschreibung</w:t>
            </w:r>
          </w:p>
        </w:tc>
        <w:tc>
          <w:tcPr>
            <w:tcW w:w="479" w:type="dxa"/>
          </w:tcPr>
          <w:p>
            <w:pPr>
              <w:pStyle w:val="TableParagraph"/>
              <w:ind w:left="50" w:right="25"/>
              <w:jc w:val="center"/>
              <w:rPr>
                <w:sz w:val="15"/>
              </w:rPr>
            </w:pPr>
            <w:r>
              <w:rPr>
                <w:spacing w:val="-4"/>
                <w:sz w:val="15"/>
              </w:rPr>
              <w:t>2226</w:t>
            </w:r>
          </w:p>
        </w:tc>
        <w:tc>
          <w:tcPr>
            <w:tcW w:w="588" w:type="dxa"/>
          </w:tcPr>
          <w:p>
            <w:pPr>
              <w:pStyle w:val="TableParagraph"/>
              <w:spacing w:before="0"/>
              <w:jc w:val="left"/>
              <w:rPr>
                <w:rFonts w:ascii="Times New Roman"/>
                <w:sz w:val="14"/>
              </w:rPr>
            </w:pPr>
          </w:p>
        </w:tc>
        <w:tc>
          <w:tcPr>
            <w:tcW w:w="1507" w:type="dxa"/>
          </w:tcPr>
          <w:p>
            <w:pPr>
              <w:pStyle w:val="TableParagraph"/>
              <w:spacing w:before="0"/>
              <w:jc w:val="left"/>
              <w:rPr>
                <w:rFonts w:ascii="Times New Roman"/>
                <w:sz w:val="14"/>
              </w:rPr>
            </w:pPr>
          </w:p>
        </w:tc>
        <w:tc>
          <w:tcPr>
            <w:tcW w:w="1349" w:type="dxa"/>
          </w:tcPr>
          <w:p>
            <w:pPr>
              <w:pStyle w:val="TableParagraph"/>
              <w:ind w:right="257"/>
              <w:rPr>
                <w:sz w:val="15"/>
              </w:rPr>
            </w:pPr>
            <w:r>
              <w:rPr>
                <w:spacing w:val="-2"/>
                <w:sz w:val="15"/>
              </w:rPr>
              <w:t>27.300,00</w:t>
            </w:r>
          </w:p>
        </w:tc>
        <w:tc>
          <w:tcPr>
            <w:tcW w:w="1291" w:type="dxa"/>
          </w:tcPr>
          <w:p>
            <w:pPr>
              <w:pStyle w:val="TableParagraph"/>
              <w:ind w:right="300"/>
              <w:rPr>
                <w:sz w:val="15"/>
              </w:rPr>
            </w:pPr>
            <w:r>
              <w:rPr>
                <w:spacing w:val="-2"/>
                <w:sz w:val="15"/>
              </w:rPr>
              <w:t>27.300,00</w:t>
            </w:r>
          </w:p>
        </w:tc>
        <w:tc>
          <w:tcPr>
            <w:tcW w:w="1319" w:type="dxa"/>
          </w:tcPr>
          <w:p>
            <w:pPr>
              <w:pStyle w:val="TableParagraph"/>
              <w:ind w:right="372"/>
              <w:rPr>
                <w:sz w:val="15"/>
              </w:rPr>
            </w:pPr>
            <w:r>
              <w:rPr>
                <w:spacing w:val="-4"/>
                <w:sz w:val="15"/>
              </w:rPr>
              <w:t>0,00</w:t>
            </w:r>
          </w:p>
        </w:tc>
        <w:tc>
          <w:tcPr>
            <w:tcW w:w="1362" w:type="dxa"/>
          </w:tcPr>
          <w:p>
            <w:pPr>
              <w:pStyle w:val="TableParagraph"/>
              <w:ind w:right="260"/>
              <w:rPr>
                <w:sz w:val="15"/>
              </w:rPr>
            </w:pPr>
            <w:r>
              <w:rPr>
                <w:spacing w:val="-4"/>
                <w:sz w:val="15"/>
              </w:rPr>
              <w:t>0,00</w:t>
            </w:r>
          </w:p>
        </w:tc>
        <w:tc>
          <w:tcPr>
            <w:tcW w:w="1291" w:type="dxa"/>
          </w:tcPr>
          <w:p>
            <w:pPr>
              <w:pStyle w:val="TableParagraph"/>
              <w:ind w:right="304"/>
              <w:rPr>
                <w:sz w:val="15"/>
              </w:rPr>
            </w:pPr>
            <w:r>
              <w:rPr>
                <w:spacing w:val="-4"/>
                <w:sz w:val="15"/>
              </w:rPr>
              <w:t>0,00</w:t>
            </w:r>
          </w:p>
        </w:tc>
        <w:tc>
          <w:tcPr>
            <w:tcW w:w="1028" w:type="dxa"/>
          </w:tcPr>
          <w:p>
            <w:pPr>
              <w:pStyle w:val="TableParagraph"/>
              <w:ind w:right="85"/>
              <w:rPr>
                <w:sz w:val="15"/>
              </w:rPr>
            </w:pPr>
            <w:r>
              <w:rPr>
                <w:spacing w:val="-4"/>
                <w:sz w:val="15"/>
              </w:rPr>
              <w:t>0,00</w:t>
            </w:r>
          </w:p>
        </w:tc>
      </w:tr>
      <w:tr>
        <w:trPr>
          <w:trHeight w:val="398" w:hRule="atLeast"/>
        </w:trPr>
        <w:tc>
          <w:tcPr>
            <w:tcW w:w="1451" w:type="dxa"/>
          </w:tcPr>
          <w:p>
            <w:pPr>
              <w:pStyle w:val="TableParagraph"/>
              <w:spacing w:before="27"/>
              <w:ind w:left="61"/>
              <w:jc w:val="left"/>
              <w:rPr>
                <w:sz w:val="15"/>
              </w:rPr>
            </w:pPr>
            <w:r>
              <w:rPr>
                <w:spacing w:val="-2"/>
                <w:sz w:val="15"/>
              </w:rPr>
              <w:t>1/380000/710000</w:t>
            </w:r>
          </w:p>
        </w:tc>
        <w:tc>
          <w:tcPr>
            <w:tcW w:w="3064" w:type="dxa"/>
          </w:tcPr>
          <w:p>
            <w:pPr>
              <w:pStyle w:val="TableParagraph"/>
              <w:spacing w:line="244" w:lineRule="auto" w:before="24"/>
              <w:ind w:left="198"/>
              <w:jc w:val="left"/>
              <w:rPr>
                <w:sz w:val="15"/>
              </w:rPr>
            </w:pPr>
            <w:r>
              <w:rPr>
                <w:sz w:val="15"/>
              </w:rPr>
              <w:t>Öffentliche Abgaben, ohne Gebühren gemäß FAG</w:t>
            </w:r>
          </w:p>
        </w:tc>
        <w:tc>
          <w:tcPr>
            <w:tcW w:w="479" w:type="dxa"/>
          </w:tcPr>
          <w:p>
            <w:pPr>
              <w:pStyle w:val="TableParagraph"/>
              <w:spacing w:before="27"/>
              <w:ind w:left="50" w:right="25"/>
              <w:jc w:val="center"/>
              <w:rPr>
                <w:sz w:val="15"/>
              </w:rPr>
            </w:pPr>
            <w:r>
              <w:rPr>
                <w:spacing w:val="-4"/>
                <w:sz w:val="15"/>
              </w:rPr>
              <w:t>2225</w:t>
            </w:r>
          </w:p>
        </w:tc>
        <w:tc>
          <w:tcPr>
            <w:tcW w:w="588" w:type="dxa"/>
          </w:tcPr>
          <w:p>
            <w:pPr>
              <w:pStyle w:val="TableParagraph"/>
              <w:spacing w:before="27"/>
              <w:ind w:left="56"/>
              <w:jc w:val="left"/>
              <w:rPr>
                <w:sz w:val="15"/>
              </w:rPr>
            </w:pPr>
            <w:r>
              <w:rPr>
                <w:spacing w:val="-4"/>
                <w:sz w:val="15"/>
              </w:rPr>
              <w:t>3225</w:t>
            </w:r>
          </w:p>
        </w:tc>
        <w:tc>
          <w:tcPr>
            <w:tcW w:w="1507" w:type="dxa"/>
          </w:tcPr>
          <w:p>
            <w:pPr>
              <w:pStyle w:val="TableParagraph"/>
              <w:spacing w:before="27"/>
              <w:ind w:left="148"/>
              <w:jc w:val="left"/>
              <w:rPr>
                <w:sz w:val="15"/>
              </w:rPr>
            </w:pPr>
            <w:r>
              <w:rPr>
                <w:spacing w:val="-5"/>
                <w:sz w:val="15"/>
              </w:rPr>
              <w:t>24</w:t>
            </w:r>
          </w:p>
        </w:tc>
        <w:tc>
          <w:tcPr>
            <w:tcW w:w="1349" w:type="dxa"/>
          </w:tcPr>
          <w:p>
            <w:pPr>
              <w:pStyle w:val="TableParagraph"/>
              <w:spacing w:before="27"/>
              <w:ind w:right="257"/>
              <w:rPr>
                <w:sz w:val="15"/>
              </w:rPr>
            </w:pPr>
            <w:r>
              <w:rPr>
                <w:spacing w:val="-2"/>
                <w:sz w:val="15"/>
              </w:rPr>
              <w:t>100,00</w:t>
            </w:r>
          </w:p>
        </w:tc>
        <w:tc>
          <w:tcPr>
            <w:tcW w:w="1291" w:type="dxa"/>
          </w:tcPr>
          <w:p>
            <w:pPr>
              <w:pStyle w:val="TableParagraph"/>
              <w:spacing w:before="27"/>
              <w:ind w:right="300"/>
              <w:rPr>
                <w:sz w:val="15"/>
              </w:rPr>
            </w:pPr>
            <w:r>
              <w:rPr>
                <w:spacing w:val="-2"/>
                <w:sz w:val="15"/>
              </w:rPr>
              <w:t>100,00</w:t>
            </w:r>
          </w:p>
        </w:tc>
        <w:tc>
          <w:tcPr>
            <w:tcW w:w="1319" w:type="dxa"/>
          </w:tcPr>
          <w:p>
            <w:pPr>
              <w:pStyle w:val="TableParagraph"/>
              <w:spacing w:before="27"/>
              <w:ind w:right="372"/>
              <w:rPr>
                <w:sz w:val="15"/>
              </w:rPr>
            </w:pPr>
            <w:r>
              <w:rPr>
                <w:spacing w:val="-4"/>
                <w:sz w:val="15"/>
              </w:rPr>
              <w:t>0,00</w:t>
            </w:r>
          </w:p>
        </w:tc>
        <w:tc>
          <w:tcPr>
            <w:tcW w:w="1362" w:type="dxa"/>
          </w:tcPr>
          <w:p>
            <w:pPr>
              <w:pStyle w:val="TableParagraph"/>
              <w:spacing w:before="27"/>
              <w:ind w:right="260"/>
              <w:rPr>
                <w:sz w:val="15"/>
              </w:rPr>
            </w:pPr>
            <w:r>
              <w:rPr>
                <w:spacing w:val="-2"/>
                <w:sz w:val="15"/>
              </w:rPr>
              <w:t>100,00</w:t>
            </w:r>
          </w:p>
        </w:tc>
        <w:tc>
          <w:tcPr>
            <w:tcW w:w="1291" w:type="dxa"/>
          </w:tcPr>
          <w:p>
            <w:pPr>
              <w:pStyle w:val="TableParagraph"/>
              <w:spacing w:before="27"/>
              <w:ind w:right="304"/>
              <w:rPr>
                <w:sz w:val="15"/>
              </w:rPr>
            </w:pPr>
            <w:r>
              <w:rPr>
                <w:spacing w:val="-2"/>
                <w:sz w:val="15"/>
              </w:rPr>
              <w:t>100,00</w:t>
            </w:r>
          </w:p>
        </w:tc>
        <w:tc>
          <w:tcPr>
            <w:tcW w:w="1028" w:type="dxa"/>
          </w:tcPr>
          <w:p>
            <w:pPr>
              <w:pStyle w:val="TableParagraph"/>
              <w:spacing w:before="27"/>
              <w:ind w:right="85"/>
              <w:rPr>
                <w:sz w:val="15"/>
              </w:rPr>
            </w:pPr>
            <w:r>
              <w:rPr>
                <w:spacing w:val="-4"/>
                <w:sz w:val="15"/>
              </w:rPr>
              <w:t>0,00</w:t>
            </w:r>
          </w:p>
        </w:tc>
      </w:tr>
      <w:tr>
        <w:trPr>
          <w:trHeight w:val="396" w:hRule="atLeast"/>
        </w:trPr>
        <w:tc>
          <w:tcPr>
            <w:tcW w:w="1451" w:type="dxa"/>
          </w:tcPr>
          <w:p>
            <w:pPr>
              <w:pStyle w:val="TableParagraph"/>
              <w:spacing w:before="26"/>
              <w:ind w:left="61"/>
              <w:jc w:val="left"/>
              <w:rPr>
                <w:sz w:val="15"/>
              </w:rPr>
            </w:pPr>
            <w:r>
              <w:rPr>
                <w:spacing w:val="-2"/>
                <w:sz w:val="15"/>
              </w:rPr>
              <w:t>1/380000/711000</w:t>
            </w:r>
          </w:p>
        </w:tc>
        <w:tc>
          <w:tcPr>
            <w:tcW w:w="3064" w:type="dxa"/>
          </w:tcPr>
          <w:p>
            <w:pPr>
              <w:pStyle w:val="TableParagraph"/>
              <w:spacing w:line="244" w:lineRule="auto" w:before="23"/>
              <w:ind w:left="198"/>
              <w:jc w:val="left"/>
              <w:rPr>
                <w:sz w:val="15"/>
              </w:rPr>
            </w:pPr>
            <w:r>
              <w:rPr>
                <w:sz w:val="15"/>
              </w:rPr>
              <w:t>Gebühren für die Benützung von Gemeindeeinrichtungen</w:t>
            </w:r>
            <w:r>
              <w:rPr>
                <w:spacing w:val="7"/>
                <w:sz w:val="15"/>
              </w:rPr>
              <w:t> </w:t>
            </w:r>
            <w:r>
              <w:rPr>
                <w:sz w:val="15"/>
              </w:rPr>
              <w:t>und</w:t>
            </w:r>
            <w:r>
              <w:rPr>
                <w:spacing w:val="8"/>
                <w:sz w:val="15"/>
              </w:rPr>
              <w:t> </w:t>
            </w:r>
            <w:r>
              <w:rPr>
                <w:sz w:val="15"/>
              </w:rPr>
              <w:t>-</w:t>
            </w:r>
            <w:r>
              <w:rPr>
                <w:spacing w:val="-5"/>
                <w:sz w:val="15"/>
              </w:rPr>
              <w:t>an</w:t>
            </w:r>
          </w:p>
        </w:tc>
        <w:tc>
          <w:tcPr>
            <w:tcW w:w="479" w:type="dxa"/>
          </w:tcPr>
          <w:p>
            <w:pPr>
              <w:pStyle w:val="TableParagraph"/>
              <w:spacing w:before="26"/>
              <w:ind w:left="50" w:right="25"/>
              <w:jc w:val="center"/>
              <w:rPr>
                <w:sz w:val="15"/>
              </w:rPr>
            </w:pPr>
            <w:r>
              <w:rPr>
                <w:spacing w:val="-4"/>
                <w:sz w:val="15"/>
              </w:rPr>
              <w:t>2225</w:t>
            </w:r>
          </w:p>
        </w:tc>
        <w:tc>
          <w:tcPr>
            <w:tcW w:w="588" w:type="dxa"/>
          </w:tcPr>
          <w:p>
            <w:pPr>
              <w:pStyle w:val="TableParagraph"/>
              <w:spacing w:before="26"/>
              <w:ind w:left="56"/>
              <w:jc w:val="left"/>
              <w:rPr>
                <w:sz w:val="15"/>
              </w:rPr>
            </w:pPr>
            <w:r>
              <w:rPr>
                <w:spacing w:val="-4"/>
                <w:sz w:val="15"/>
              </w:rPr>
              <w:t>3225</w:t>
            </w:r>
          </w:p>
        </w:tc>
        <w:tc>
          <w:tcPr>
            <w:tcW w:w="1507" w:type="dxa"/>
          </w:tcPr>
          <w:p>
            <w:pPr>
              <w:pStyle w:val="TableParagraph"/>
              <w:spacing w:before="26"/>
              <w:ind w:left="148"/>
              <w:jc w:val="left"/>
              <w:rPr>
                <w:sz w:val="15"/>
              </w:rPr>
            </w:pPr>
            <w:r>
              <w:rPr>
                <w:spacing w:val="-5"/>
                <w:sz w:val="15"/>
              </w:rPr>
              <w:t>24</w:t>
            </w:r>
          </w:p>
        </w:tc>
        <w:tc>
          <w:tcPr>
            <w:tcW w:w="1349" w:type="dxa"/>
          </w:tcPr>
          <w:p>
            <w:pPr>
              <w:pStyle w:val="TableParagraph"/>
              <w:spacing w:before="26"/>
              <w:ind w:right="257"/>
              <w:rPr>
                <w:sz w:val="15"/>
              </w:rPr>
            </w:pPr>
            <w:r>
              <w:rPr>
                <w:spacing w:val="-2"/>
                <w:sz w:val="15"/>
              </w:rPr>
              <w:t>300,00</w:t>
            </w:r>
          </w:p>
        </w:tc>
        <w:tc>
          <w:tcPr>
            <w:tcW w:w="1291" w:type="dxa"/>
          </w:tcPr>
          <w:p>
            <w:pPr>
              <w:pStyle w:val="TableParagraph"/>
              <w:spacing w:before="26"/>
              <w:ind w:right="300"/>
              <w:rPr>
                <w:sz w:val="15"/>
              </w:rPr>
            </w:pPr>
            <w:r>
              <w:rPr>
                <w:spacing w:val="-2"/>
                <w:sz w:val="15"/>
              </w:rPr>
              <w:t>300,00</w:t>
            </w:r>
          </w:p>
        </w:tc>
        <w:tc>
          <w:tcPr>
            <w:tcW w:w="1319" w:type="dxa"/>
          </w:tcPr>
          <w:p>
            <w:pPr>
              <w:pStyle w:val="TableParagraph"/>
              <w:spacing w:before="26"/>
              <w:ind w:right="372"/>
              <w:rPr>
                <w:sz w:val="15"/>
              </w:rPr>
            </w:pPr>
            <w:r>
              <w:rPr>
                <w:spacing w:val="-4"/>
                <w:sz w:val="15"/>
              </w:rPr>
              <w:t>0,00</w:t>
            </w:r>
          </w:p>
        </w:tc>
        <w:tc>
          <w:tcPr>
            <w:tcW w:w="1362" w:type="dxa"/>
          </w:tcPr>
          <w:p>
            <w:pPr>
              <w:pStyle w:val="TableParagraph"/>
              <w:spacing w:before="26"/>
              <w:ind w:right="260"/>
              <w:rPr>
                <w:sz w:val="15"/>
              </w:rPr>
            </w:pPr>
            <w:r>
              <w:rPr>
                <w:spacing w:val="-2"/>
                <w:sz w:val="15"/>
              </w:rPr>
              <w:t>300,00</w:t>
            </w:r>
          </w:p>
        </w:tc>
        <w:tc>
          <w:tcPr>
            <w:tcW w:w="1291" w:type="dxa"/>
          </w:tcPr>
          <w:p>
            <w:pPr>
              <w:pStyle w:val="TableParagraph"/>
              <w:spacing w:before="26"/>
              <w:ind w:right="304"/>
              <w:rPr>
                <w:sz w:val="15"/>
              </w:rPr>
            </w:pPr>
            <w:r>
              <w:rPr>
                <w:spacing w:val="-2"/>
                <w:sz w:val="15"/>
              </w:rPr>
              <w:t>300,00</w:t>
            </w:r>
          </w:p>
        </w:tc>
        <w:tc>
          <w:tcPr>
            <w:tcW w:w="1028" w:type="dxa"/>
          </w:tcPr>
          <w:p>
            <w:pPr>
              <w:pStyle w:val="TableParagraph"/>
              <w:spacing w:before="26"/>
              <w:ind w:right="85"/>
              <w:rPr>
                <w:sz w:val="15"/>
              </w:rPr>
            </w:pPr>
            <w:r>
              <w:rPr>
                <w:spacing w:val="-4"/>
                <w:sz w:val="15"/>
              </w:rPr>
              <w:t>0,00</w:t>
            </w:r>
          </w:p>
        </w:tc>
      </w:tr>
      <w:tr>
        <w:trPr>
          <w:trHeight w:val="396" w:hRule="atLeast"/>
        </w:trPr>
        <w:tc>
          <w:tcPr>
            <w:tcW w:w="1451" w:type="dxa"/>
          </w:tcPr>
          <w:p>
            <w:pPr>
              <w:pStyle w:val="TableParagraph"/>
              <w:ind w:left="61"/>
              <w:jc w:val="left"/>
              <w:rPr>
                <w:sz w:val="15"/>
              </w:rPr>
            </w:pPr>
            <w:r>
              <w:rPr>
                <w:spacing w:val="-2"/>
                <w:sz w:val="15"/>
              </w:rPr>
              <w:t>1/380000/720100</w:t>
            </w:r>
          </w:p>
        </w:tc>
        <w:tc>
          <w:tcPr>
            <w:tcW w:w="3064" w:type="dxa"/>
          </w:tcPr>
          <w:p>
            <w:pPr>
              <w:pStyle w:val="TableParagraph"/>
              <w:spacing w:before="22"/>
              <w:ind w:left="198"/>
              <w:jc w:val="left"/>
              <w:rPr>
                <w:sz w:val="15"/>
              </w:rPr>
            </w:pPr>
            <w:r>
              <w:rPr>
                <w:sz w:val="15"/>
              </w:rPr>
              <w:t>KOSTENBEITRAG</w:t>
            </w:r>
            <w:r>
              <w:rPr>
                <w:spacing w:val="20"/>
                <w:sz w:val="15"/>
              </w:rPr>
              <w:t> </w:t>
            </w:r>
            <w:r>
              <w:rPr>
                <w:spacing w:val="-2"/>
                <w:sz w:val="15"/>
              </w:rPr>
              <w:t>WIRTSCHAFTSHOF</w:t>
            </w:r>
          </w:p>
          <w:p>
            <w:pPr>
              <w:pStyle w:val="TableParagraph"/>
              <w:spacing w:before="4"/>
              <w:ind w:left="198"/>
              <w:jc w:val="left"/>
              <w:rPr>
                <w:sz w:val="15"/>
              </w:rPr>
            </w:pPr>
            <w:r>
              <w:rPr>
                <w:spacing w:val="-2"/>
                <w:sz w:val="15"/>
              </w:rPr>
              <w:t>Leistung</w:t>
            </w:r>
          </w:p>
        </w:tc>
        <w:tc>
          <w:tcPr>
            <w:tcW w:w="479" w:type="dxa"/>
          </w:tcPr>
          <w:p>
            <w:pPr>
              <w:pStyle w:val="TableParagraph"/>
              <w:ind w:left="50" w:right="25"/>
              <w:jc w:val="center"/>
              <w:rPr>
                <w:sz w:val="15"/>
              </w:rPr>
            </w:pPr>
            <w:r>
              <w:rPr>
                <w:spacing w:val="-4"/>
                <w:sz w:val="15"/>
              </w:rPr>
              <w:t>2225</w:t>
            </w:r>
          </w:p>
        </w:tc>
        <w:tc>
          <w:tcPr>
            <w:tcW w:w="588" w:type="dxa"/>
          </w:tcPr>
          <w:p>
            <w:pPr>
              <w:pStyle w:val="TableParagraph"/>
              <w:ind w:left="56"/>
              <w:jc w:val="left"/>
              <w:rPr>
                <w:sz w:val="15"/>
              </w:rPr>
            </w:pPr>
            <w:r>
              <w:rPr>
                <w:spacing w:val="-4"/>
                <w:sz w:val="15"/>
              </w:rPr>
              <w:t>3225</w:t>
            </w:r>
          </w:p>
        </w:tc>
        <w:tc>
          <w:tcPr>
            <w:tcW w:w="1507" w:type="dxa"/>
          </w:tcPr>
          <w:p>
            <w:pPr>
              <w:pStyle w:val="TableParagraph"/>
              <w:ind w:left="148"/>
              <w:jc w:val="left"/>
              <w:rPr>
                <w:sz w:val="15"/>
              </w:rPr>
            </w:pPr>
            <w:r>
              <w:rPr>
                <w:spacing w:val="-5"/>
                <w:sz w:val="15"/>
              </w:rPr>
              <w:t>24</w:t>
            </w:r>
          </w:p>
        </w:tc>
        <w:tc>
          <w:tcPr>
            <w:tcW w:w="1349" w:type="dxa"/>
          </w:tcPr>
          <w:p>
            <w:pPr>
              <w:pStyle w:val="TableParagraph"/>
              <w:ind w:right="257"/>
              <w:rPr>
                <w:sz w:val="15"/>
              </w:rPr>
            </w:pPr>
            <w:r>
              <w:rPr>
                <w:spacing w:val="-4"/>
                <w:sz w:val="15"/>
              </w:rPr>
              <w:t>0,00</w:t>
            </w:r>
          </w:p>
        </w:tc>
        <w:tc>
          <w:tcPr>
            <w:tcW w:w="1291" w:type="dxa"/>
          </w:tcPr>
          <w:p>
            <w:pPr>
              <w:pStyle w:val="TableParagraph"/>
              <w:ind w:right="300"/>
              <w:rPr>
                <w:sz w:val="15"/>
              </w:rPr>
            </w:pPr>
            <w:r>
              <w:rPr>
                <w:spacing w:val="-4"/>
                <w:sz w:val="15"/>
              </w:rPr>
              <w:t>0,00</w:t>
            </w:r>
          </w:p>
        </w:tc>
        <w:tc>
          <w:tcPr>
            <w:tcW w:w="1319" w:type="dxa"/>
          </w:tcPr>
          <w:p>
            <w:pPr>
              <w:pStyle w:val="TableParagraph"/>
              <w:ind w:right="372"/>
              <w:rPr>
                <w:sz w:val="15"/>
              </w:rPr>
            </w:pPr>
            <w:r>
              <w:rPr>
                <w:spacing w:val="-4"/>
                <w:sz w:val="15"/>
              </w:rPr>
              <w:t>0,00</w:t>
            </w:r>
          </w:p>
        </w:tc>
        <w:tc>
          <w:tcPr>
            <w:tcW w:w="1362" w:type="dxa"/>
          </w:tcPr>
          <w:p>
            <w:pPr>
              <w:pStyle w:val="TableParagraph"/>
              <w:ind w:right="260"/>
              <w:rPr>
                <w:sz w:val="15"/>
              </w:rPr>
            </w:pPr>
            <w:r>
              <w:rPr>
                <w:spacing w:val="-4"/>
                <w:sz w:val="15"/>
              </w:rPr>
              <w:t>0,00</w:t>
            </w:r>
          </w:p>
        </w:tc>
        <w:tc>
          <w:tcPr>
            <w:tcW w:w="1291" w:type="dxa"/>
          </w:tcPr>
          <w:p>
            <w:pPr>
              <w:pStyle w:val="TableParagraph"/>
              <w:ind w:right="304"/>
              <w:rPr>
                <w:sz w:val="15"/>
              </w:rPr>
            </w:pPr>
            <w:r>
              <w:rPr>
                <w:spacing w:val="-4"/>
                <w:sz w:val="15"/>
              </w:rPr>
              <w:t>0,00</w:t>
            </w:r>
          </w:p>
        </w:tc>
        <w:tc>
          <w:tcPr>
            <w:tcW w:w="1028" w:type="dxa"/>
          </w:tcPr>
          <w:p>
            <w:pPr>
              <w:pStyle w:val="TableParagraph"/>
              <w:ind w:right="85"/>
              <w:rPr>
                <w:sz w:val="15"/>
              </w:rPr>
            </w:pPr>
            <w:r>
              <w:rPr>
                <w:spacing w:val="-4"/>
                <w:sz w:val="15"/>
              </w:rPr>
              <w:t>0,00</w:t>
            </w:r>
          </w:p>
        </w:tc>
      </w:tr>
      <w:tr>
        <w:trPr>
          <w:trHeight w:val="396" w:hRule="atLeast"/>
        </w:trPr>
        <w:tc>
          <w:tcPr>
            <w:tcW w:w="1451" w:type="dxa"/>
          </w:tcPr>
          <w:p>
            <w:pPr>
              <w:pStyle w:val="TableParagraph"/>
              <w:ind w:left="61"/>
              <w:jc w:val="left"/>
              <w:rPr>
                <w:sz w:val="15"/>
              </w:rPr>
            </w:pPr>
            <w:r>
              <w:rPr>
                <w:spacing w:val="-2"/>
                <w:sz w:val="15"/>
              </w:rPr>
              <w:t>1/380000/720109</w:t>
            </w:r>
          </w:p>
        </w:tc>
        <w:tc>
          <w:tcPr>
            <w:tcW w:w="3064" w:type="dxa"/>
          </w:tcPr>
          <w:p>
            <w:pPr>
              <w:pStyle w:val="TableParagraph"/>
              <w:spacing w:before="22"/>
              <w:ind w:left="198"/>
              <w:jc w:val="left"/>
              <w:rPr>
                <w:sz w:val="15"/>
              </w:rPr>
            </w:pPr>
            <w:r>
              <w:rPr>
                <w:sz w:val="15"/>
              </w:rPr>
              <w:t>KOSTENBEITRAG</w:t>
            </w:r>
            <w:r>
              <w:rPr>
                <w:spacing w:val="20"/>
                <w:sz w:val="15"/>
              </w:rPr>
              <w:t> </w:t>
            </w:r>
            <w:r>
              <w:rPr>
                <w:spacing w:val="-2"/>
                <w:sz w:val="15"/>
              </w:rPr>
              <w:t>WIRTSCHAFTSHOF</w:t>
            </w:r>
          </w:p>
          <w:p>
            <w:pPr>
              <w:pStyle w:val="TableParagraph"/>
              <w:spacing w:before="4"/>
              <w:ind w:left="198"/>
              <w:jc w:val="left"/>
              <w:rPr>
                <w:sz w:val="15"/>
              </w:rPr>
            </w:pPr>
            <w:r>
              <w:rPr>
                <w:spacing w:val="-2"/>
                <w:sz w:val="15"/>
              </w:rPr>
              <w:t>Leistung</w:t>
            </w:r>
          </w:p>
        </w:tc>
        <w:tc>
          <w:tcPr>
            <w:tcW w:w="479" w:type="dxa"/>
          </w:tcPr>
          <w:p>
            <w:pPr>
              <w:pStyle w:val="TableParagraph"/>
              <w:ind w:left="50" w:right="25"/>
              <w:jc w:val="center"/>
              <w:rPr>
                <w:sz w:val="15"/>
              </w:rPr>
            </w:pPr>
            <w:r>
              <w:rPr>
                <w:spacing w:val="-4"/>
                <w:sz w:val="15"/>
              </w:rPr>
              <w:t>2225</w:t>
            </w:r>
          </w:p>
        </w:tc>
        <w:tc>
          <w:tcPr>
            <w:tcW w:w="588" w:type="dxa"/>
          </w:tcPr>
          <w:p>
            <w:pPr>
              <w:pStyle w:val="TableParagraph"/>
              <w:ind w:left="56"/>
              <w:jc w:val="left"/>
              <w:rPr>
                <w:sz w:val="15"/>
              </w:rPr>
            </w:pPr>
            <w:r>
              <w:rPr>
                <w:spacing w:val="-4"/>
                <w:sz w:val="15"/>
              </w:rPr>
              <w:t>3225</w:t>
            </w:r>
          </w:p>
        </w:tc>
        <w:tc>
          <w:tcPr>
            <w:tcW w:w="1507" w:type="dxa"/>
          </w:tcPr>
          <w:p>
            <w:pPr>
              <w:pStyle w:val="TableParagraph"/>
              <w:ind w:left="148"/>
              <w:jc w:val="left"/>
              <w:rPr>
                <w:sz w:val="15"/>
              </w:rPr>
            </w:pPr>
            <w:r>
              <w:rPr>
                <w:spacing w:val="-5"/>
                <w:sz w:val="15"/>
              </w:rPr>
              <w:t>24</w:t>
            </w:r>
          </w:p>
        </w:tc>
        <w:tc>
          <w:tcPr>
            <w:tcW w:w="1349" w:type="dxa"/>
          </w:tcPr>
          <w:p>
            <w:pPr>
              <w:pStyle w:val="TableParagraph"/>
              <w:ind w:right="257"/>
              <w:rPr>
                <w:sz w:val="15"/>
              </w:rPr>
            </w:pPr>
            <w:r>
              <w:rPr>
                <w:spacing w:val="-2"/>
                <w:sz w:val="15"/>
              </w:rPr>
              <w:t>7.200,00</w:t>
            </w:r>
          </w:p>
        </w:tc>
        <w:tc>
          <w:tcPr>
            <w:tcW w:w="1291" w:type="dxa"/>
          </w:tcPr>
          <w:p>
            <w:pPr>
              <w:pStyle w:val="TableParagraph"/>
              <w:ind w:right="301"/>
              <w:rPr>
                <w:sz w:val="15"/>
              </w:rPr>
            </w:pPr>
            <w:r>
              <w:rPr>
                <w:spacing w:val="-2"/>
                <w:sz w:val="15"/>
              </w:rPr>
              <w:t>7.200,00</w:t>
            </w:r>
          </w:p>
        </w:tc>
        <w:tc>
          <w:tcPr>
            <w:tcW w:w="1319" w:type="dxa"/>
          </w:tcPr>
          <w:p>
            <w:pPr>
              <w:pStyle w:val="TableParagraph"/>
              <w:ind w:right="372"/>
              <w:rPr>
                <w:sz w:val="15"/>
              </w:rPr>
            </w:pPr>
            <w:r>
              <w:rPr>
                <w:spacing w:val="-4"/>
                <w:sz w:val="15"/>
              </w:rPr>
              <w:t>0,00</w:t>
            </w:r>
          </w:p>
        </w:tc>
        <w:tc>
          <w:tcPr>
            <w:tcW w:w="1362" w:type="dxa"/>
          </w:tcPr>
          <w:p>
            <w:pPr>
              <w:pStyle w:val="TableParagraph"/>
              <w:ind w:right="260"/>
              <w:rPr>
                <w:sz w:val="15"/>
              </w:rPr>
            </w:pPr>
            <w:r>
              <w:rPr>
                <w:spacing w:val="-2"/>
                <w:sz w:val="15"/>
              </w:rPr>
              <w:t>7.200,00</w:t>
            </w:r>
          </w:p>
        </w:tc>
        <w:tc>
          <w:tcPr>
            <w:tcW w:w="1291" w:type="dxa"/>
          </w:tcPr>
          <w:p>
            <w:pPr>
              <w:pStyle w:val="TableParagraph"/>
              <w:ind w:right="304"/>
              <w:rPr>
                <w:sz w:val="15"/>
              </w:rPr>
            </w:pPr>
            <w:r>
              <w:rPr>
                <w:spacing w:val="-2"/>
                <w:sz w:val="15"/>
              </w:rPr>
              <w:t>7.200,00</w:t>
            </w:r>
          </w:p>
        </w:tc>
        <w:tc>
          <w:tcPr>
            <w:tcW w:w="1028" w:type="dxa"/>
          </w:tcPr>
          <w:p>
            <w:pPr>
              <w:pStyle w:val="TableParagraph"/>
              <w:ind w:right="85"/>
              <w:rPr>
                <w:sz w:val="15"/>
              </w:rPr>
            </w:pPr>
            <w:r>
              <w:rPr>
                <w:spacing w:val="-4"/>
                <w:sz w:val="15"/>
              </w:rPr>
              <w:t>0,00</w:t>
            </w:r>
          </w:p>
        </w:tc>
      </w:tr>
      <w:tr>
        <w:trPr>
          <w:trHeight w:val="396" w:hRule="atLeast"/>
        </w:trPr>
        <w:tc>
          <w:tcPr>
            <w:tcW w:w="1451" w:type="dxa"/>
          </w:tcPr>
          <w:p>
            <w:pPr>
              <w:pStyle w:val="TableParagraph"/>
              <w:ind w:left="61"/>
              <w:jc w:val="left"/>
              <w:rPr>
                <w:sz w:val="15"/>
              </w:rPr>
            </w:pPr>
            <w:r>
              <w:rPr>
                <w:spacing w:val="-2"/>
                <w:sz w:val="15"/>
              </w:rPr>
              <w:t>1/380000/720200</w:t>
            </w:r>
          </w:p>
        </w:tc>
        <w:tc>
          <w:tcPr>
            <w:tcW w:w="3064" w:type="dxa"/>
          </w:tcPr>
          <w:p>
            <w:pPr>
              <w:pStyle w:val="TableParagraph"/>
              <w:spacing w:before="22"/>
              <w:ind w:left="198"/>
              <w:jc w:val="left"/>
              <w:rPr>
                <w:sz w:val="15"/>
              </w:rPr>
            </w:pPr>
            <w:r>
              <w:rPr>
                <w:sz w:val="15"/>
              </w:rPr>
              <w:t>KOSTENBEITRAG</w:t>
            </w:r>
            <w:r>
              <w:rPr>
                <w:spacing w:val="20"/>
                <w:sz w:val="15"/>
              </w:rPr>
              <w:t> </w:t>
            </w:r>
            <w:r>
              <w:rPr>
                <w:spacing w:val="-2"/>
                <w:sz w:val="15"/>
              </w:rPr>
              <w:t>WIRTSCHAFTSHOF</w:t>
            </w:r>
          </w:p>
          <w:p>
            <w:pPr>
              <w:pStyle w:val="TableParagraph"/>
              <w:spacing w:before="4"/>
              <w:ind w:left="198"/>
              <w:jc w:val="left"/>
              <w:rPr>
                <w:sz w:val="15"/>
              </w:rPr>
            </w:pPr>
            <w:r>
              <w:rPr>
                <w:spacing w:val="-2"/>
                <w:sz w:val="15"/>
              </w:rPr>
              <w:t>Maschinen</w:t>
            </w:r>
          </w:p>
        </w:tc>
        <w:tc>
          <w:tcPr>
            <w:tcW w:w="479" w:type="dxa"/>
          </w:tcPr>
          <w:p>
            <w:pPr>
              <w:pStyle w:val="TableParagraph"/>
              <w:ind w:left="50" w:right="25"/>
              <w:jc w:val="center"/>
              <w:rPr>
                <w:sz w:val="15"/>
              </w:rPr>
            </w:pPr>
            <w:r>
              <w:rPr>
                <w:spacing w:val="-4"/>
                <w:sz w:val="15"/>
              </w:rPr>
              <w:t>2225</w:t>
            </w:r>
          </w:p>
        </w:tc>
        <w:tc>
          <w:tcPr>
            <w:tcW w:w="588" w:type="dxa"/>
          </w:tcPr>
          <w:p>
            <w:pPr>
              <w:pStyle w:val="TableParagraph"/>
              <w:ind w:left="56"/>
              <w:jc w:val="left"/>
              <w:rPr>
                <w:sz w:val="15"/>
              </w:rPr>
            </w:pPr>
            <w:r>
              <w:rPr>
                <w:spacing w:val="-4"/>
                <w:sz w:val="15"/>
              </w:rPr>
              <w:t>3225</w:t>
            </w:r>
          </w:p>
        </w:tc>
        <w:tc>
          <w:tcPr>
            <w:tcW w:w="1507" w:type="dxa"/>
          </w:tcPr>
          <w:p>
            <w:pPr>
              <w:pStyle w:val="TableParagraph"/>
              <w:ind w:left="148"/>
              <w:jc w:val="left"/>
              <w:rPr>
                <w:sz w:val="15"/>
              </w:rPr>
            </w:pPr>
            <w:r>
              <w:rPr>
                <w:spacing w:val="-5"/>
                <w:sz w:val="15"/>
              </w:rPr>
              <w:t>24</w:t>
            </w:r>
          </w:p>
        </w:tc>
        <w:tc>
          <w:tcPr>
            <w:tcW w:w="1349" w:type="dxa"/>
          </w:tcPr>
          <w:p>
            <w:pPr>
              <w:pStyle w:val="TableParagraph"/>
              <w:ind w:right="257"/>
              <w:rPr>
                <w:sz w:val="15"/>
              </w:rPr>
            </w:pPr>
            <w:r>
              <w:rPr>
                <w:spacing w:val="-4"/>
                <w:sz w:val="15"/>
              </w:rPr>
              <w:t>0,00</w:t>
            </w:r>
          </w:p>
        </w:tc>
        <w:tc>
          <w:tcPr>
            <w:tcW w:w="1291" w:type="dxa"/>
          </w:tcPr>
          <w:p>
            <w:pPr>
              <w:pStyle w:val="TableParagraph"/>
              <w:ind w:right="300"/>
              <w:rPr>
                <w:sz w:val="15"/>
              </w:rPr>
            </w:pPr>
            <w:r>
              <w:rPr>
                <w:spacing w:val="-4"/>
                <w:sz w:val="15"/>
              </w:rPr>
              <w:t>0,00</w:t>
            </w:r>
          </w:p>
        </w:tc>
        <w:tc>
          <w:tcPr>
            <w:tcW w:w="1319" w:type="dxa"/>
          </w:tcPr>
          <w:p>
            <w:pPr>
              <w:pStyle w:val="TableParagraph"/>
              <w:ind w:right="372"/>
              <w:rPr>
                <w:sz w:val="15"/>
              </w:rPr>
            </w:pPr>
            <w:r>
              <w:rPr>
                <w:spacing w:val="-4"/>
                <w:sz w:val="15"/>
              </w:rPr>
              <w:t>0,00</w:t>
            </w:r>
          </w:p>
        </w:tc>
        <w:tc>
          <w:tcPr>
            <w:tcW w:w="1362" w:type="dxa"/>
          </w:tcPr>
          <w:p>
            <w:pPr>
              <w:pStyle w:val="TableParagraph"/>
              <w:ind w:right="260"/>
              <w:rPr>
                <w:sz w:val="15"/>
              </w:rPr>
            </w:pPr>
            <w:r>
              <w:rPr>
                <w:spacing w:val="-4"/>
                <w:sz w:val="15"/>
              </w:rPr>
              <w:t>0,00</w:t>
            </w:r>
          </w:p>
        </w:tc>
        <w:tc>
          <w:tcPr>
            <w:tcW w:w="1291" w:type="dxa"/>
          </w:tcPr>
          <w:p>
            <w:pPr>
              <w:pStyle w:val="TableParagraph"/>
              <w:ind w:right="304"/>
              <w:rPr>
                <w:sz w:val="15"/>
              </w:rPr>
            </w:pPr>
            <w:r>
              <w:rPr>
                <w:spacing w:val="-4"/>
                <w:sz w:val="15"/>
              </w:rPr>
              <w:t>0,00</w:t>
            </w:r>
          </w:p>
        </w:tc>
        <w:tc>
          <w:tcPr>
            <w:tcW w:w="1028" w:type="dxa"/>
          </w:tcPr>
          <w:p>
            <w:pPr>
              <w:pStyle w:val="TableParagraph"/>
              <w:ind w:right="85"/>
              <w:rPr>
                <w:sz w:val="15"/>
              </w:rPr>
            </w:pPr>
            <w:r>
              <w:rPr>
                <w:spacing w:val="-4"/>
                <w:sz w:val="15"/>
              </w:rPr>
              <w:t>0,00</w:t>
            </w:r>
          </w:p>
        </w:tc>
      </w:tr>
      <w:tr>
        <w:trPr>
          <w:trHeight w:val="396" w:hRule="atLeast"/>
        </w:trPr>
        <w:tc>
          <w:tcPr>
            <w:tcW w:w="1451" w:type="dxa"/>
          </w:tcPr>
          <w:p>
            <w:pPr>
              <w:pStyle w:val="TableParagraph"/>
              <w:spacing w:before="26"/>
              <w:ind w:left="61"/>
              <w:jc w:val="left"/>
              <w:rPr>
                <w:sz w:val="15"/>
              </w:rPr>
            </w:pPr>
            <w:r>
              <w:rPr>
                <w:spacing w:val="-2"/>
                <w:sz w:val="15"/>
              </w:rPr>
              <w:t>1/380000/720209</w:t>
            </w:r>
          </w:p>
        </w:tc>
        <w:tc>
          <w:tcPr>
            <w:tcW w:w="3064" w:type="dxa"/>
          </w:tcPr>
          <w:p>
            <w:pPr>
              <w:pStyle w:val="TableParagraph"/>
              <w:spacing w:before="23"/>
              <w:ind w:left="198"/>
              <w:jc w:val="left"/>
              <w:rPr>
                <w:sz w:val="15"/>
              </w:rPr>
            </w:pPr>
            <w:r>
              <w:rPr>
                <w:sz w:val="15"/>
              </w:rPr>
              <w:t>KOSTENBEITRAG</w:t>
            </w:r>
            <w:r>
              <w:rPr>
                <w:spacing w:val="20"/>
                <w:sz w:val="15"/>
              </w:rPr>
              <w:t> </w:t>
            </w:r>
            <w:r>
              <w:rPr>
                <w:spacing w:val="-2"/>
                <w:sz w:val="15"/>
              </w:rPr>
              <w:t>WIRTSCHAFTSHOF</w:t>
            </w:r>
          </w:p>
          <w:p>
            <w:pPr>
              <w:pStyle w:val="TableParagraph"/>
              <w:spacing w:before="3"/>
              <w:ind w:left="198"/>
              <w:jc w:val="left"/>
              <w:rPr>
                <w:sz w:val="15"/>
              </w:rPr>
            </w:pPr>
            <w:r>
              <w:rPr>
                <w:spacing w:val="-2"/>
                <w:sz w:val="15"/>
              </w:rPr>
              <w:t>Maschinen</w:t>
            </w:r>
          </w:p>
        </w:tc>
        <w:tc>
          <w:tcPr>
            <w:tcW w:w="479" w:type="dxa"/>
          </w:tcPr>
          <w:p>
            <w:pPr>
              <w:pStyle w:val="TableParagraph"/>
              <w:spacing w:before="26"/>
              <w:ind w:left="50" w:right="25"/>
              <w:jc w:val="center"/>
              <w:rPr>
                <w:sz w:val="15"/>
              </w:rPr>
            </w:pPr>
            <w:r>
              <w:rPr>
                <w:spacing w:val="-4"/>
                <w:sz w:val="15"/>
              </w:rPr>
              <w:t>2225</w:t>
            </w:r>
          </w:p>
        </w:tc>
        <w:tc>
          <w:tcPr>
            <w:tcW w:w="588" w:type="dxa"/>
          </w:tcPr>
          <w:p>
            <w:pPr>
              <w:pStyle w:val="TableParagraph"/>
              <w:spacing w:before="26"/>
              <w:ind w:left="56"/>
              <w:jc w:val="left"/>
              <w:rPr>
                <w:sz w:val="15"/>
              </w:rPr>
            </w:pPr>
            <w:r>
              <w:rPr>
                <w:spacing w:val="-4"/>
                <w:sz w:val="15"/>
              </w:rPr>
              <w:t>3225</w:t>
            </w:r>
          </w:p>
        </w:tc>
        <w:tc>
          <w:tcPr>
            <w:tcW w:w="1507" w:type="dxa"/>
          </w:tcPr>
          <w:p>
            <w:pPr>
              <w:pStyle w:val="TableParagraph"/>
              <w:spacing w:before="26"/>
              <w:ind w:left="148"/>
              <w:jc w:val="left"/>
              <w:rPr>
                <w:sz w:val="15"/>
              </w:rPr>
            </w:pPr>
            <w:r>
              <w:rPr>
                <w:spacing w:val="-5"/>
                <w:sz w:val="15"/>
              </w:rPr>
              <w:t>24</w:t>
            </w:r>
          </w:p>
        </w:tc>
        <w:tc>
          <w:tcPr>
            <w:tcW w:w="1349" w:type="dxa"/>
          </w:tcPr>
          <w:p>
            <w:pPr>
              <w:pStyle w:val="TableParagraph"/>
              <w:spacing w:before="26"/>
              <w:ind w:right="257"/>
              <w:rPr>
                <w:sz w:val="15"/>
              </w:rPr>
            </w:pPr>
            <w:r>
              <w:rPr>
                <w:spacing w:val="-2"/>
                <w:sz w:val="15"/>
              </w:rPr>
              <w:t>200,00</w:t>
            </w:r>
          </w:p>
        </w:tc>
        <w:tc>
          <w:tcPr>
            <w:tcW w:w="1291" w:type="dxa"/>
          </w:tcPr>
          <w:p>
            <w:pPr>
              <w:pStyle w:val="TableParagraph"/>
              <w:spacing w:before="26"/>
              <w:ind w:right="300"/>
              <w:rPr>
                <w:sz w:val="15"/>
              </w:rPr>
            </w:pPr>
            <w:r>
              <w:rPr>
                <w:spacing w:val="-2"/>
                <w:sz w:val="15"/>
              </w:rPr>
              <w:t>200,00</w:t>
            </w:r>
          </w:p>
        </w:tc>
        <w:tc>
          <w:tcPr>
            <w:tcW w:w="1319" w:type="dxa"/>
          </w:tcPr>
          <w:p>
            <w:pPr>
              <w:pStyle w:val="TableParagraph"/>
              <w:spacing w:before="26"/>
              <w:ind w:right="372"/>
              <w:rPr>
                <w:sz w:val="15"/>
              </w:rPr>
            </w:pPr>
            <w:r>
              <w:rPr>
                <w:spacing w:val="-4"/>
                <w:sz w:val="15"/>
              </w:rPr>
              <w:t>0,00</w:t>
            </w:r>
          </w:p>
        </w:tc>
        <w:tc>
          <w:tcPr>
            <w:tcW w:w="1362" w:type="dxa"/>
          </w:tcPr>
          <w:p>
            <w:pPr>
              <w:pStyle w:val="TableParagraph"/>
              <w:spacing w:before="26"/>
              <w:ind w:right="260"/>
              <w:rPr>
                <w:sz w:val="15"/>
              </w:rPr>
            </w:pPr>
            <w:r>
              <w:rPr>
                <w:spacing w:val="-2"/>
                <w:sz w:val="15"/>
              </w:rPr>
              <w:t>200,00</w:t>
            </w:r>
          </w:p>
        </w:tc>
        <w:tc>
          <w:tcPr>
            <w:tcW w:w="1291" w:type="dxa"/>
          </w:tcPr>
          <w:p>
            <w:pPr>
              <w:pStyle w:val="TableParagraph"/>
              <w:spacing w:before="26"/>
              <w:ind w:right="304"/>
              <w:rPr>
                <w:sz w:val="15"/>
              </w:rPr>
            </w:pPr>
            <w:r>
              <w:rPr>
                <w:spacing w:val="-2"/>
                <w:sz w:val="15"/>
              </w:rPr>
              <w:t>200,00</w:t>
            </w:r>
          </w:p>
        </w:tc>
        <w:tc>
          <w:tcPr>
            <w:tcW w:w="1028" w:type="dxa"/>
          </w:tcPr>
          <w:p>
            <w:pPr>
              <w:pStyle w:val="TableParagraph"/>
              <w:spacing w:before="26"/>
              <w:ind w:right="85"/>
              <w:rPr>
                <w:sz w:val="15"/>
              </w:rPr>
            </w:pPr>
            <w:r>
              <w:rPr>
                <w:spacing w:val="-4"/>
                <w:sz w:val="15"/>
              </w:rPr>
              <w:t>0,00</w:t>
            </w:r>
          </w:p>
        </w:tc>
      </w:tr>
      <w:tr>
        <w:trPr>
          <w:trHeight w:val="399" w:hRule="atLeast"/>
        </w:trPr>
        <w:tc>
          <w:tcPr>
            <w:tcW w:w="1451" w:type="dxa"/>
            <w:tcBorders>
              <w:bottom w:val="single" w:sz="6" w:space="0" w:color="000000"/>
            </w:tcBorders>
          </w:tcPr>
          <w:p>
            <w:pPr>
              <w:pStyle w:val="TableParagraph"/>
              <w:ind w:left="61"/>
              <w:jc w:val="left"/>
              <w:rPr>
                <w:sz w:val="15"/>
              </w:rPr>
            </w:pPr>
            <w:r>
              <w:rPr>
                <w:spacing w:val="-2"/>
                <w:sz w:val="15"/>
              </w:rPr>
              <w:t>1/380000/728000</w:t>
            </w:r>
          </w:p>
        </w:tc>
        <w:tc>
          <w:tcPr>
            <w:tcW w:w="3064" w:type="dxa"/>
            <w:tcBorders>
              <w:bottom w:val="single" w:sz="6" w:space="0" w:color="000000"/>
            </w:tcBorders>
          </w:tcPr>
          <w:p>
            <w:pPr>
              <w:pStyle w:val="TableParagraph"/>
              <w:spacing w:line="244" w:lineRule="auto" w:before="22"/>
              <w:ind w:left="198" w:right="165"/>
              <w:jc w:val="left"/>
              <w:rPr>
                <w:sz w:val="15"/>
              </w:rPr>
            </w:pPr>
            <w:r>
              <w:rPr>
                <w:sz w:val="15"/>
              </w:rPr>
              <w:t>ENTGELTE</w:t>
            </w:r>
            <w:r>
              <w:rPr>
                <w:spacing w:val="-1"/>
                <w:sz w:val="15"/>
              </w:rPr>
              <w:t> </w:t>
            </w:r>
            <w:r>
              <w:rPr>
                <w:sz w:val="15"/>
              </w:rPr>
              <w:t>F.</w:t>
            </w:r>
            <w:r>
              <w:rPr>
                <w:spacing w:val="-1"/>
                <w:sz w:val="15"/>
              </w:rPr>
              <w:t> </w:t>
            </w:r>
            <w:r>
              <w:rPr>
                <w:sz w:val="15"/>
              </w:rPr>
              <w:t>SONSTIGE </w:t>
            </w:r>
            <w:r>
              <w:rPr>
                <w:spacing w:val="-2"/>
                <w:sz w:val="15"/>
              </w:rPr>
              <w:t>LEISTUNGEN</w:t>
            </w:r>
          </w:p>
        </w:tc>
        <w:tc>
          <w:tcPr>
            <w:tcW w:w="479" w:type="dxa"/>
            <w:tcBorders>
              <w:bottom w:val="single" w:sz="6" w:space="0" w:color="000000"/>
            </w:tcBorders>
          </w:tcPr>
          <w:p>
            <w:pPr>
              <w:pStyle w:val="TableParagraph"/>
              <w:ind w:left="50" w:right="25"/>
              <w:jc w:val="center"/>
              <w:rPr>
                <w:sz w:val="15"/>
              </w:rPr>
            </w:pPr>
            <w:r>
              <w:rPr>
                <w:spacing w:val="-4"/>
                <w:sz w:val="15"/>
              </w:rPr>
              <w:t>2225</w:t>
            </w:r>
          </w:p>
        </w:tc>
        <w:tc>
          <w:tcPr>
            <w:tcW w:w="588" w:type="dxa"/>
            <w:tcBorders>
              <w:bottom w:val="single" w:sz="6" w:space="0" w:color="000000"/>
            </w:tcBorders>
          </w:tcPr>
          <w:p>
            <w:pPr>
              <w:pStyle w:val="TableParagraph"/>
              <w:ind w:left="56"/>
              <w:jc w:val="left"/>
              <w:rPr>
                <w:sz w:val="15"/>
              </w:rPr>
            </w:pPr>
            <w:r>
              <w:rPr>
                <w:spacing w:val="-4"/>
                <w:sz w:val="15"/>
              </w:rPr>
              <w:t>3225</w:t>
            </w:r>
          </w:p>
        </w:tc>
        <w:tc>
          <w:tcPr>
            <w:tcW w:w="1507" w:type="dxa"/>
            <w:tcBorders>
              <w:bottom w:val="single" w:sz="6" w:space="0" w:color="000000"/>
            </w:tcBorders>
          </w:tcPr>
          <w:p>
            <w:pPr>
              <w:pStyle w:val="TableParagraph"/>
              <w:ind w:left="148"/>
              <w:jc w:val="left"/>
              <w:rPr>
                <w:sz w:val="15"/>
              </w:rPr>
            </w:pPr>
            <w:r>
              <w:rPr>
                <w:spacing w:val="-5"/>
                <w:sz w:val="15"/>
              </w:rPr>
              <w:t>24</w:t>
            </w:r>
          </w:p>
        </w:tc>
        <w:tc>
          <w:tcPr>
            <w:tcW w:w="1349" w:type="dxa"/>
            <w:tcBorders>
              <w:bottom w:val="single" w:sz="6" w:space="0" w:color="000000"/>
            </w:tcBorders>
          </w:tcPr>
          <w:p>
            <w:pPr>
              <w:pStyle w:val="TableParagraph"/>
              <w:ind w:right="257"/>
              <w:rPr>
                <w:sz w:val="15"/>
              </w:rPr>
            </w:pPr>
            <w:r>
              <w:rPr>
                <w:spacing w:val="-2"/>
                <w:sz w:val="15"/>
              </w:rPr>
              <w:t>900,00</w:t>
            </w:r>
          </w:p>
        </w:tc>
        <w:tc>
          <w:tcPr>
            <w:tcW w:w="1291" w:type="dxa"/>
            <w:tcBorders>
              <w:bottom w:val="single" w:sz="6" w:space="0" w:color="000000"/>
            </w:tcBorders>
          </w:tcPr>
          <w:p>
            <w:pPr>
              <w:pStyle w:val="TableParagraph"/>
              <w:ind w:right="300"/>
              <w:rPr>
                <w:sz w:val="15"/>
              </w:rPr>
            </w:pPr>
            <w:r>
              <w:rPr>
                <w:spacing w:val="-2"/>
                <w:sz w:val="15"/>
              </w:rPr>
              <w:t>900,00</w:t>
            </w:r>
          </w:p>
        </w:tc>
        <w:tc>
          <w:tcPr>
            <w:tcW w:w="1319" w:type="dxa"/>
            <w:tcBorders>
              <w:bottom w:val="single" w:sz="6" w:space="0" w:color="000000"/>
            </w:tcBorders>
          </w:tcPr>
          <w:p>
            <w:pPr>
              <w:pStyle w:val="TableParagraph"/>
              <w:ind w:right="372"/>
              <w:rPr>
                <w:sz w:val="15"/>
              </w:rPr>
            </w:pPr>
            <w:r>
              <w:rPr>
                <w:spacing w:val="-4"/>
                <w:sz w:val="15"/>
              </w:rPr>
              <w:t>0,00</w:t>
            </w:r>
          </w:p>
        </w:tc>
        <w:tc>
          <w:tcPr>
            <w:tcW w:w="1362" w:type="dxa"/>
            <w:tcBorders>
              <w:bottom w:val="single" w:sz="6" w:space="0" w:color="000000"/>
            </w:tcBorders>
          </w:tcPr>
          <w:p>
            <w:pPr>
              <w:pStyle w:val="TableParagraph"/>
              <w:ind w:right="260"/>
              <w:rPr>
                <w:sz w:val="15"/>
              </w:rPr>
            </w:pPr>
            <w:r>
              <w:rPr>
                <w:spacing w:val="-2"/>
                <w:sz w:val="15"/>
              </w:rPr>
              <w:t>900,00</w:t>
            </w:r>
          </w:p>
        </w:tc>
        <w:tc>
          <w:tcPr>
            <w:tcW w:w="1291" w:type="dxa"/>
            <w:tcBorders>
              <w:bottom w:val="single" w:sz="6" w:space="0" w:color="000000"/>
            </w:tcBorders>
          </w:tcPr>
          <w:p>
            <w:pPr>
              <w:pStyle w:val="TableParagraph"/>
              <w:ind w:right="304"/>
              <w:rPr>
                <w:sz w:val="15"/>
              </w:rPr>
            </w:pPr>
            <w:r>
              <w:rPr>
                <w:spacing w:val="-2"/>
                <w:sz w:val="15"/>
              </w:rPr>
              <w:t>900,00</w:t>
            </w:r>
          </w:p>
        </w:tc>
        <w:tc>
          <w:tcPr>
            <w:tcW w:w="1028" w:type="dxa"/>
            <w:tcBorders>
              <w:bottom w:val="single" w:sz="6" w:space="0" w:color="000000"/>
            </w:tcBorders>
          </w:tcPr>
          <w:p>
            <w:pPr>
              <w:pStyle w:val="TableParagraph"/>
              <w:ind w:right="85"/>
              <w:rPr>
                <w:sz w:val="15"/>
              </w:rPr>
            </w:pPr>
            <w:r>
              <w:rPr>
                <w:spacing w:val="-4"/>
                <w:sz w:val="15"/>
              </w:rPr>
              <w:t>0,00</w:t>
            </w:r>
          </w:p>
        </w:tc>
      </w:tr>
      <w:tr>
        <w:trPr>
          <w:trHeight w:val="209" w:hRule="atLeast"/>
        </w:trPr>
        <w:tc>
          <w:tcPr>
            <w:tcW w:w="1451"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638" w:type="dxa"/>
            <w:gridSpan w:val="4"/>
            <w:tcBorders>
              <w:top w:val="single" w:sz="6" w:space="0" w:color="000000"/>
            </w:tcBorders>
          </w:tcPr>
          <w:p>
            <w:pPr>
              <w:pStyle w:val="TableParagraph"/>
              <w:spacing w:before="8"/>
              <w:ind w:left="198"/>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9" w:type="dxa"/>
            <w:tcBorders>
              <w:top w:val="single" w:sz="6" w:space="0" w:color="000000"/>
            </w:tcBorders>
          </w:tcPr>
          <w:p>
            <w:pPr>
              <w:pStyle w:val="TableParagraph"/>
              <w:spacing w:before="8"/>
              <w:ind w:right="257"/>
              <w:rPr>
                <w:b/>
                <w:sz w:val="15"/>
              </w:rPr>
            </w:pPr>
            <w:r>
              <w:rPr>
                <w:b/>
                <w:spacing w:val="-2"/>
                <w:sz w:val="15"/>
              </w:rPr>
              <w:t>88.900,00</w:t>
            </w:r>
          </w:p>
        </w:tc>
        <w:tc>
          <w:tcPr>
            <w:tcW w:w="1291" w:type="dxa"/>
            <w:tcBorders>
              <w:top w:val="single" w:sz="6" w:space="0" w:color="000000"/>
            </w:tcBorders>
          </w:tcPr>
          <w:p>
            <w:pPr>
              <w:pStyle w:val="TableParagraph"/>
              <w:spacing w:before="8"/>
              <w:ind w:right="300"/>
              <w:rPr>
                <w:b/>
                <w:sz w:val="15"/>
              </w:rPr>
            </w:pPr>
            <w:r>
              <w:rPr>
                <w:b/>
                <w:spacing w:val="-2"/>
                <w:sz w:val="15"/>
              </w:rPr>
              <w:t>87.500,00</w:t>
            </w:r>
          </w:p>
        </w:tc>
        <w:tc>
          <w:tcPr>
            <w:tcW w:w="1319" w:type="dxa"/>
            <w:tcBorders>
              <w:top w:val="single" w:sz="6" w:space="0" w:color="000000"/>
            </w:tcBorders>
          </w:tcPr>
          <w:p>
            <w:pPr>
              <w:pStyle w:val="TableParagraph"/>
              <w:spacing w:before="8"/>
              <w:ind w:right="372"/>
              <w:rPr>
                <w:b/>
                <w:sz w:val="15"/>
              </w:rPr>
            </w:pPr>
            <w:r>
              <w:rPr>
                <w:b/>
                <w:spacing w:val="-2"/>
                <w:sz w:val="15"/>
              </w:rPr>
              <w:t>1.400,00</w:t>
            </w:r>
          </w:p>
        </w:tc>
        <w:tc>
          <w:tcPr>
            <w:tcW w:w="1362" w:type="dxa"/>
            <w:tcBorders>
              <w:top w:val="single" w:sz="6" w:space="0" w:color="000000"/>
            </w:tcBorders>
          </w:tcPr>
          <w:p>
            <w:pPr>
              <w:pStyle w:val="TableParagraph"/>
              <w:spacing w:before="8"/>
              <w:ind w:right="260"/>
              <w:rPr>
                <w:b/>
                <w:sz w:val="15"/>
              </w:rPr>
            </w:pPr>
            <w:r>
              <w:rPr>
                <w:b/>
                <w:spacing w:val="-2"/>
                <w:sz w:val="15"/>
              </w:rPr>
              <w:t>25.100,00</w:t>
            </w:r>
          </w:p>
        </w:tc>
        <w:tc>
          <w:tcPr>
            <w:tcW w:w="1291" w:type="dxa"/>
            <w:tcBorders>
              <w:top w:val="single" w:sz="6" w:space="0" w:color="000000"/>
            </w:tcBorders>
          </w:tcPr>
          <w:p>
            <w:pPr>
              <w:pStyle w:val="TableParagraph"/>
              <w:spacing w:before="8"/>
              <w:ind w:right="304"/>
              <w:rPr>
                <w:b/>
                <w:sz w:val="15"/>
              </w:rPr>
            </w:pPr>
            <w:r>
              <w:rPr>
                <w:b/>
                <w:spacing w:val="-2"/>
                <w:sz w:val="15"/>
              </w:rPr>
              <w:t>23.700,00</w:t>
            </w:r>
          </w:p>
        </w:tc>
        <w:tc>
          <w:tcPr>
            <w:tcW w:w="1028" w:type="dxa"/>
            <w:tcBorders>
              <w:top w:val="single" w:sz="6" w:space="0" w:color="000000"/>
            </w:tcBorders>
          </w:tcPr>
          <w:p>
            <w:pPr>
              <w:pStyle w:val="TableParagraph"/>
              <w:spacing w:before="8"/>
              <w:ind w:right="85"/>
              <w:rPr>
                <w:b/>
                <w:sz w:val="15"/>
              </w:rPr>
            </w:pPr>
            <w:r>
              <w:rPr>
                <w:b/>
                <w:spacing w:val="-2"/>
                <w:sz w:val="15"/>
              </w:rPr>
              <w:t>1.400,00</w:t>
            </w:r>
          </w:p>
        </w:tc>
      </w:tr>
      <w:tr>
        <w:trPr>
          <w:trHeight w:val="226" w:hRule="atLeast"/>
        </w:trPr>
        <w:tc>
          <w:tcPr>
            <w:tcW w:w="1451"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638" w:type="dxa"/>
            <w:gridSpan w:val="4"/>
          </w:tcPr>
          <w:p>
            <w:pPr>
              <w:pStyle w:val="TableParagraph"/>
              <w:ind w:left="198"/>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9" w:type="dxa"/>
          </w:tcPr>
          <w:p>
            <w:pPr>
              <w:pStyle w:val="TableParagraph"/>
              <w:ind w:right="256"/>
              <w:rPr>
                <w:b/>
                <w:sz w:val="15"/>
              </w:rPr>
            </w:pPr>
            <w:r>
              <w:rPr>
                <w:b/>
                <w:sz w:val="15"/>
              </w:rPr>
              <w:t>-</w:t>
            </w:r>
            <w:r>
              <w:rPr>
                <w:b/>
                <w:spacing w:val="-2"/>
                <w:sz w:val="15"/>
              </w:rPr>
              <w:t>20.000,00</w:t>
            </w:r>
          </w:p>
        </w:tc>
        <w:tc>
          <w:tcPr>
            <w:tcW w:w="1291" w:type="dxa"/>
          </w:tcPr>
          <w:p>
            <w:pPr>
              <w:pStyle w:val="TableParagraph"/>
              <w:ind w:right="300"/>
              <w:rPr>
                <w:b/>
                <w:sz w:val="15"/>
              </w:rPr>
            </w:pPr>
            <w:r>
              <w:rPr>
                <w:b/>
                <w:sz w:val="15"/>
              </w:rPr>
              <w:t>-</w:t>
            </w:r>
            <w:r>
              <w:rPr>
                <w:b/>
                <w:spacing w:val="-2"/>
                <w:sz w:val="15"/>
              </w:rPr>
              <w:t>18.600,00</w:t>
            </w:r>
          </w:p>
        </w:tc>
        <w:tc>
          <w:tcPr>
            <w:tcW w:w="1319" w:type="dxa"/>
          </w:tcPr>
          <w:p>
            <w:pPr>
              <w:pStyle w:val="TableParagraph"/>
              <w:ind w:right="372"/>
              <w:rPr>
                <w:b/>
                <w:sz w:val="15"/>
              </w:rPr>
            </w:pPr>
            <w:r>
              <w:rPr>
                <w:b/>
                <w:sz w:val="15"/>
              </w:rPr>
              <w:t>-</w:t>
            </w:r>
            <w:r>
              <w:rPr>
                <w:b/>
                <w:spacing w:val="-2"/>
                <w:sz w:val="15"/>
              </w:rPr>
              <w:t>1.400,00</w:t>
            </w:r>
          </w:p>
        </w:tc>
        <w:tc>
          <w:tcPr>
            <w:tcW w:w="1362" w:type="dxa"/>
          </w:tcPr>
          <w:p>
            <w:pPr>
              <w:pStyle w:val="TableParagraph"/>
              <w:ind w:right="260"/>
              <w:rPr>
                <w:b/>
                <w:sz w:val="15"/>
              </w:rPr>
            </w:pPr>
            <w:r>
              <w:rPr>
                <w:b/>
                <w:sz w:val="15"/>
              </w:rPr>
              <w:t>-</w:t>
            </w:r>
            <w:r>
              <w:rPr>
                <w:b/>
                <w:spacing w:val="-2"/>
                <w:sz w:val="15"/>
              </w:rPr>
              <w:t>18.700,00</w:t>
            </w:r>
          </w:p>
        </w:tc>
        <w:tc>
          <w:tcPr>
            <w:tcW w:w="1291" w:type="dxa"/>
          </w:tcPr>
          <w:p>
            <w:pPr>
              <w:pStyle w:val="TableParagraph"/>
              <w:ind w:right="304"/>
              <w:rPr>
                <w:b/>
                <w:sz w:val="15"/>
              </w:rPr>
            </w:pPr>
            <w:r>
              <w:rPr>
                <w:b/>
                <w:sz w:val="15"/>
              </w:rPr>
              <w:t>-</w:t>
            </w:r>
            <w:r>
              <w:rPr>
                <w:b/>
                <w:spacing w:val="-2"/>
                <w:sz w:val="15"/>
              </w:rPr>
              <w:t>17.300,00</w:t>
            </w:r>
          </w:p>
        </w:tc>
        <w:tc>
          <w:tcPr>
            <w:tcW w:w="1028" w:type="dxa"/>
          </w:tcPr>
          <w:p>
            <w:pPr>
              <w:pStyle w:val="TableParagraph"/>
              <w:ind w:right="85"/>
              <w:rPr>
                <w:b/>
                <w:sz w:val="15"/>
              </w:rPr>
            </w:pPr>
            <w:r>
              <w:rPr>
                <w:b/>
                <w:sz w:val="15"/>
              </w:rPr>
              <w:t>-</w:t>
            </w:r>
            <w:r>
              <w:rPr>
                <w:b/>
                <w:spacing w:val="-2"/>
                <w:sz w:val="15"/>
              </w:rPr>
              <w:t>1.400,00</w:t>
            </w:r>
          </w:p>
        </w:tc>
      </w:tr>
      <w:tr>
        <w:trPr>
          <w:trHeight w:val="226" w:hRule="atLeast"/>
        </w:trPr>
        <w:tc>
          <w:tcPr>
            <w:tcW w:w="1451" w:type="dxa"/>
          </w:tcPr>
          <w:p>
            <w:pPr>
              <w:pStyle w:val="TableParagraph"/>
              <w:ind w:left="61"/>
              <w:jc w:val="left"/>
              <w:rPr>
                <w:b/>
                <w:sz w:val="15"/>
              </w:rPr>
            </w:pPr>
            <w:r>
              <w:rPr>
                <w:b/>
                <w:sz w:val="15"/>
              </w:rPr>
              <w:t>SU</w:t>
            </w:r>
            <w:r>
              <w:rPr>
                <w:b/>
                <w:spacing w:val="4"/>
                <w:sz w:val="15"/>
              </w:rPr>
              <w:t> </w:t>
            </w:r>
            <w:r>
              <w:rPr>
                <w:b/>
                <w:spacing w:val="-5"/>
                <w:sz w:val="15"/>
              </w:rPr>
              <w:t>23</w:t>
            </w:r>
          </w:p>
        </w:tc>
        <w:tc>
          <w:tcPr>
            <w:tcW w:w="5638" w:type="dxa"/>
            <w:gridSpan w:val="4"/>
          </w:tcPr>
          <w:p>
            <w:pPr>
              <w:pStyle w:val="TableParagraph"/>
              <w:ind w:left="198"/>
              <w:jc w:val="left"/>
              <w:rPr>
                <w:b/>
                <w:sz w:val="15"/>
              </w:rPr>
            </w:pPr>
            <w:r>
              <w:rPr>
                <w:b/>
                <w:sz w:val="15"/>
              </w:rPr>
              <w:t>Summe</w:t>
            </w:r>
            <w:r>
              <w:rPr>
                <w:b/>
                <w:spacing w:val="7"/>
                <w:sz w:val="15"/>
              </w:rPr>
              <w:t> </w:t>
            </w:r>
            <w:r>
              <w:rPr>
                <w:b/>
                <w:spacing w:val="-2"/>
                <w:sz w:val="15"/>
              </w:rPr>
              <w:t>Haushaltsrücklagen</w:t>
            </w:r>
          </w:p>
        </w:tc>
        <w:tc>
          <w:tcPr>
            <w:tcW w:w="1349" w:type="dxa"/>
          </w:tcPr>
          <w:p>
            <w:pPr>
              <w:pStyle w:val="TableParagraph"/>
              <w:ind w:right="257"/>
              <w:rPr>
                <w:b/>
                <w:sz w:val="15"/>
              </w:rPr>
            </w:pPr>
            <w:r>
              <w:rPr>
                <w:b/>
                <w:spacing w:val="-4"/>
                <w:sz w:val="15"/>
              </w:rPr>
              <w:t>0,00</w:t>
            </w:r>
          </w:p>
        </w:tc>
        <w:tc>
          <w:tcPr>
            <w:tcW w:w="1291" w:type="dxa"/>
          </w:tcPr>
          <w:p>
            <w:pPr>
              <w:pStyle w:val="TableParagraph"/>
              <w:ind w:right="300"/>
              <w:rPr>
                <w:b/>
                <w:sz w:val="15"/>
              </w:rPr>
            </w:pPr>
            <w:r>
              <w:rPr>
                <w:b/>
                <w:spacing w:val="-4"/>
                <w:sz w:val="15"/>
              </w:rPr>
              <w:t>0,00</w:t>
            </w:r>
          </w:p>
        </w:tc>
        <w:tc>
          <w:tcPr>
            <w:tcW w:w="1319" w:type="dxa"/>
          </w:tcPr>
          <w:p>
            <w:pPr>
              <w:pStyle w:val="TableParagraph"/>
              <w:ind w:right="372"/>
              <w:rPr>
                <w:b/>
                <w:sz w:val="15"/>
              </w:rPr>
            </w:pPr>
            <w:r>
              <w:rPr>
                <w:b/>
                <w:spacing w:val="-4"/>
                <w:sz w:val="15"/>
              </w:rPr>
              <w:t>0,00</w:t>
            </w:r>
          </w:p>
        </w:tc>
        <w:tc>
          <w:tcPr>
            <w:tcW w:w="1362" w:type="dxa"/>
          </w:tcPr>
          <w:p>
            <w:pPr>
              <w:pStyle w:val="TableParagraph"/>
              <w:ind w:right="260"/>
              <w:rPr>
                <w:b/>
                <w:sz w:val="15"/>
              </w:rPr>
            </w:pPr>
            <w:r>
              <w:rPr>
                <w:b/>
                <w:spacing w:val="-4"/>
                <w:sz w:val="15"/>
              </w:rPr>
              <w:t>0,00</w:t>
            </w:r>
          </w:p>
        </w:tc>
        <w:tc>
          <w:tcPr>
            <w:tcW w:w="1291" w:type="dxa"/>
          </w:tcPr>
          <w:p>
            <w:pPr>
              <w:pStyle w:val="TableParagraph"/>
              <w:ind w:right="304"/>
              <w:rPr>
                <w:b/>
                <w:sz w:val="15"/>
              </w:rPr>
            </w:pPr>
            <w:r>
              <w:rPr>
                <w:b/>
                <w:spacing w:val="-4"/>
                <w:sz w:val="15"/>
              </w:rPr>
              <w:t>0,00</w:t>
            </w:r>
          </w:p>
        </w:tc>
        <w:tc>
          <w:tcPr>
            <w:tcW w:w="1028" w:type="dxa"/>
          </w:tcPr>
          <w:p>
            <w:pPr>
              <w:pStyle w:val="TableParagraph"/>
              <w:ind w:right="85"/>
              <w:rPr>
                <w:b/>
                <w:sz w:val="15"/>
              </w:rPr>
            </w:pPr>
            <w:r>
              <w:rPr>
                <w:b/>
                <w:spacing w:val="-4"/>
                <w:sz w:val="15"/>
              </w:rPr>
              <w:t>0,00</w:t>
            </w:r>
          </w:p>
        </w:tc>
      </w:tr>
      <w:tr>
        <w:trPr>
          <w:trHeight w:val="218" w:hRule="atLeast"/>
        </w:trPr>
        <w:tc>
          <w:tcPr>
            <w:tcW w:w="1451" w:type="dxa"/>
          </w:tcPr>
          <w:p>
            <w:pPr>
              <w:pStyle w:val="TableParagraph"/>
              <w:ind w:left="61"/>
              <w:jc w:val="left"/>
              <w:rPr>
                <w:b/>
                <w:sz w:val="15"/>
              </w:rPr>
            </w:pPr>
            <w:r>
              <w:rPr>
                <w:b/>
                <w:spacing w:val="-4"/>
                <w:sz w:val="15"/>
              </w:rPr>
              <w:t>SA00</w:t>
            </w:r>
          </w:p>
        </w:tc>
        <w:tc>
          <w:tcPr>
            <w:tcW w:w="5638" w:type="dxa"/>
            <w:gridSpan w:val="4"/>
          </w:tcPr>
          <w:p>
            <w:pPr>
              <w:pStyle w:val="TableParagraph"/>
              <w:ind w:left="198"/>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9" w:type="dxa"/>
          </w:tcPr>
          <w:p>
            <w:pPr>
              <w:pStyle w:val="TableParagraph"/>
              <w:ind w:right="256"/>
              <w:rPr>
                <w:b/>
                <w:sz w:val="15"/>
              </w:rPr>
            </w:pPr>
            <w:r>
              <w:rPr>
                <w:b/>
                <w:sz w:val="15"/>
              </w:rPr>
              <w:t>-</w:t>
            </w:r>
            <w:r>
              <w:rPr>
                <w:b/>
                <w:spacing w:val="-2"/>
                <w:sz w:val="15"/>
              </w:rPr>
              <w:t>20.000,00</w:t>
            </w:r>
          </w:p>
        </w:tc>
        <w:tc>
          <w:tcPr>
            <w:tcW w:w="1291" w:type="dxa"/>
          </w:tcPr>
          <w:p>
            <w:pPr>
              <w:pStyle w:val="TableParagraph"/>
              <w:ind w:right="300"/>
              <w:rPr>
                <w:b/>
                <w:sz w:val="15"/>
              </w:rPr>
            </w:pPr>
            <w:r>
              <w:rPr>
                <w:b/>
                <w:sz w:val="15"/>
              </w:rPr>
              <w:t>-</w:t>
            </w:r>
            <w:r>
              <w:rPr>
                <w:b/>
                <w:spacing w:val="-2"/>
                <w:sz w:val="15"/>
              </w:rPr>
              <w:t>18.600,00</w:t>
            </w:r>
          </w:p>
        </w:tc>
        <w:tc>
          <w:tcPr>
            <w:tcW w:w="1319" w:type="dxa"/>
          </w:tcPr>
          <w:p>
            <w:pPr>
              <w:pStyle w:val="TableParagraph"/>
              <w:ind w:right="372"/>
              <w:rPr>
                <w:b/>
                <w:sz w:val="15"/>
              </w:rPr>
            </w:pPr>
            <w:r>
              <w:rPr>
                <w:b/>
                <w:sz w:val="15"/>
              </w:rPr>
              <w:t>-</w:t>
            </w:r>
            <w:r>
              <w:rPr>
                <w:b/>
                <w:spacing w:val="-2"/>
                <w:sz w:val="15"/>
              </w:rPr>
              <w:t>1.400,00</w:t>
            </w:r>
          </w:p>
        </w:tc>
        <w:tc>
          <w:tcPr>
            <w:tcW w:w="1362" w:type="dxa"/>
          </w:tcPr>
          <w:p>
            <w:pPr>
              <w:pStyle w:val="TableParagraph"/>
              <w:spacing w:before="0"/>
              <w:jc w:val="left"/>
              <w:rPr>
                <w:rFonts w:ascii="Times New Roman"/>
                <w:sz w:val="14"/>
              </w:rPr>
            </w:pPr>
          </w:p>
        </w:tc>
        <w:tc>
          <w:tcPr>
            <w:tcW w:w="1291" w:type="dxa"/>
          </w:tcPr>
          <w:p>
            <w:pPr>
              <w:pStyle w:val="TableParagraph"/>
              <w:spacing w:before="0"/>
              <w:jc w:val="left"/>
              <w:rPr>
                <w:rFonts w:ascii="Times New Roman"/>
                <w:sz w:val="14"/>
              </w:rPr>
            </w:pPr>
          </w:p>
        </w:tc>
        <w:tc>
          <w:tcPr>
            <w:tcW w:w="1028" w:type="dxa"/>
          </w:tcPr>
          <w:p>
            <w:pPr>
              <w:pStyle w:val="TableParagraph"/>
              <w:spacing w:before="0"/>
              <w:jc w:val="left"/>
              <w:rPr>
                <w:rFonts w:ascii="Times New Roman"/>
                <w:sz w:val="14"/>
              </w:rPr>
            </w:pPr>
          </w:p>
        </w:tc>
      </w:tr>
    </w:tbl>
    <w:p>
      <w:pPr>
        <w:spacing w:after="0"/>
        <w:jc w:val="left"/>
        <w:rPr>
          <w:rFonts w:ascii="Times New Roman"/>
          <w:sz w:val="14"/>
        </w:rPr>
        <w:sectPr>
          <w:pgSz w:w="16840" w:h="11910" w:orient="landscape"/>
          <w:pgMar w:header="567" w:footer="601" w:top="1140" w:bottom="800" w:left="760" w:right="820"/>
        </w:sectPr>
      </w:pPr>
    </w:p>
    <w:p>
      <w:pPr>
        <w:pStyle w:val="BodyText"/>
        <w:spacing w:before="10"/>
        <w:rPr>
          <w:sz w:val="17"/>
        </w:rPr>
      </w:pPr>
      <w:r>
        <w:rPr/>
        <w:pict>
          <v:shape style="position:absolute;margin-left:94.60144pt;margin-top:249.436813pt;width:666.7pt;height:100pt;mso-position-horizontal-relative:page;mso-position-vertical-relative:page;z-index:15813120;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ind w:left="260"/>
        <w:rPr>
          <w:sz w:val="20"/>
        </w:rPr>
      </w:pPr>
      <w:r>
        <w:rPr>
          <w:sz w:val="20"/>
        </w:rPr>
        <w:pict>
          <v:group style="width:742.7pt;height:22.7pt;mso-position-horizontal-relative:char;mso-position-vertical-relative:line" id="docshapegroup185" coordorigin="0,0" coordsize="14854,454">
            <v:rect style="position:absolute;left:0;top:0;width:14854;height:454" id="docshape186" filled="true" fillcolor="#d8d8d8" stroked="false">
              <v:fill type="solid"/>
            </v:rect>
            <v:shape style="position:absolute;left:4797;top:17;width:1258;height:398" type="#_x0000_t202" id="docshape187"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7;height:172" type="#_x0000_t202" id="docshape188"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9;height:172" type="#_x0000_t202" id="docshape189"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190"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8905;top:244;width:616;height:172" type="#_x0000_t202" id="docshape191"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192"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193"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12873;top:244;width:616;height:172" type="#_x0000_t202" id="docshape194"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195"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p>
      <w:pPr>
        <w:pStyle w:val="BodyText"/>
        <w:spacing w:before="10"/>
        <w:rPr>
          <w:sz w:val="3"/>
        </w:rPr>
      </w:pP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7"/>
        <w:gridCol w:w="3311"/>
        <w:gridCol w:w="596"/>
        <w:gridCol w:w="2277"/>
        <w:gridCol w:w="906"/>
        <w:gridCol w:w="1248"/>
        <w:gridCol w:w="1144"/>
        <w:gridCol w:w="1361"/>
        <w:gridCol w:w="1290"/>
        <w:gridCol w:w="1027"/>
      </w:tblGrid>
      <w:tr>
        <w:trPr>
          <w:trHeight w:val="247" w:hRule="atLeast"/>
        </w:trPr>
        <w:tc>
          <w:tcPr>
            <w:tcW w:w="1527" w:type="dxa"/>
          </w:tcPr>
          <w:p>
            <w:pPr>
              <w:pStyle w:val="TableParagraph"/>
              <w:spacing w:before="48"/>
              <w:ind w:left="23"/>
              <w:jc w:val="left"/>
              <w:rPr>
                <w:b/>
                <w:sz w:val="15"/>
              </w:rPr>
            </w:pPr>
            <w:r>
              <w:rPr>
                <w:b/>
                <w:sz w:val="15"/>
              </w:rPr>
              <w:t>Investive</w:t>
            </w:r>
            <w:r>
              <w:rPr>
                <w:b/>
                <w:spacing w:val="5"/>
                <w:sz w:val="15"/>
              </w:rPr>
              <w:t> </w:t>
            </w:r>
            <w:r>
              <w:rPr>
                <w:b/>
                <w:spacing w:val="-2"/>
                <w:sz w:val="15"/>
              </w:rPr>
              <w:t>Gebarung</w:t>
            </w:r>
          </w:p>
        </w:tc>
        <w:tc>
          <w:tcPr>
            <w:tcW w:w="13160" w:type="dxa"/>
            <w:gridSpan w:val="9"/>
          </w:tcPr>
          <w:p>
            <w:pPr>
              <w:pStyle w:val="TableParagraph"/>
              <w:spacing w:before="0"/>
              <w:jc w:val="left"/>
              <w:rPr>
                <w:rFonts w:ascii="Times New Roman"/>
                <w:sz w:val="16"/>
              </w:rPr>
            </w:pPr>
          </w:p>
        </w:tc>
      </w:tr>
      <w:tr>
        <w:trPr>
          <w:trHeight w:val="574" w:hRule="atLeast"/>
        </w:trPr>
        <w:tc>
          <w:tcPr>
            <w:tcW w:w="1527" w:type="dxa"/>
          </w:tcPr>
          <w:p>
            <w:pPr>
              <w:pStyle w:val="TableParagraph"/>
              <w:spacing w:before="27"/>
              <w:ind w:left="23"/>
              <w:jc w:val="left"/>
              <w:rPr>
                <w:sz w:val="15"/>
              </w:rPr>
            </w:pPr>
            <w:r>
              <w:rPr>
                <w:spacing w:val="-2"/>
                <w:sz w:val="15"/>
              </w:rPr>
              <w:t>6/380000/301100</w:t>
            </w:r>
          </w:p>
        </w:tc>
        <w:tc>
          <w:tcPr>
            <w:tcW w:w="3311" w:type="dxa"/>
          </w:tcPr>
          <w:p>
            <w:pPr>
              <w:pStyle w:val="TableParagraph"/>
              <w:spacing w:line="244" w:lineRule="auto" w:before="24"/>
              <w:ind w:left="83" w:right="495"/>
              <w:jc w:val="left"/>
              <w:rPr>
                <w:sz w:val="15"/>
              </w:rPr>
            </w:pPr>
            <w:r>
              <w:rPr>
                <w:sz w:val="15"/>
              </w:rPr>
              <w:t>Kapitaltransfers von Ländern, Landesfonds und Landeskammern BZ </w:t>
            </w:r>
            <w:r>
              <w:rPr>
                <w:spacing w:val="-4"/>
                <w:sz w:val="15"/>
              </w:rPr>
              <w:t>i.R.</w:t>
            </w:r>
          </w:p>
        </w:tc>
        <w:tc>
          <w:tcPr>
            <w:tcW w:w="596" w:type="dxa"/>
          </w:tcPr>
          <w:p>
            <w:pPr>
              <w:pStyle w:val="TableParagraph"/>
              <w:spacing w:before="27"/>
              <w:ind w:right="79"/>
              <w:rPr>
                <w:sz w:val="15"/>
              </w:rPr>
            </w:pPr>
            <w:r>
              <w:rPr>
                <w:spacing w:val="-4"/>
                <w:sz w:val="15"/>
              </w:rPr>
              <w:t>3331</w:t>
            </w:r>
          </w:p>
        </w:tc>
        <w:tc>
          <w:tcPr>
            <w:tcW w:w="2277" w:type="dxa"/>
          </w:tcPr>
          <w:p>
            <w:pPr>
              <w:pStyle w:val="TableParagraph"/>
              <w:spacing w:before="27"/>
              <w:ind w:left="79"/>
              <w:jc w:val="left"/>
              <w:rPr>
                <w:sz w:val="15"/>
              </w:rPr>
            </w:pPr>
            <w:r>
              <w:rPr>
                <w:sz w:val="15"/>
              </w:rPr>
              <w:t>1</w:t>
            </w:r>
            <w:r>
              <w:rPr>
                <w:spacing w:val="52"/>
                <w:sz w:val="15"/>
              </w:rPr>
              <w:t> </w:t>
            </w:r>
            <w:r>
              <w:rPr>
                <w:spacing w:val="-5"/>
                <w:sz w:val="15"/>
              </w:rPr>
              <w:t>33</w:t>
            </w:r>
          </w:p>
        </w:tc>
        <w:tc>
          <w:tcPr>
            <w:tcW w:w="906" w:type="dxa"/>
          </w:tcPr>
          <w:p>
            <w:pPr>
              <w:pStyle w:val="TableParagraph"/>
              <w:spacing w:before="27"/>
              <w:ind w:left="131"/>
              <w:jc w:val="left"/>
              <w:rPr>
                <w:sz w:val="15"/>
              </w:rPr>
            </w:pPr>
            <w:r>
              <w:rPr>
                <w:spacing w:val="-4"/>
                <w:sz w:val="15"/>
              </w:rPr>
              <w:t>0,00</w:t>
            </w:r>
          </w:p>
        </w:tc>
        <w:tc>
          <w:tcPr>
            <w:tcW w:w="1248" w:type="dxa"/>
          </w:tcPr>
          <w:p>
            <w:pPr>
              <w:pStyle w:val="TableParagraph"/>
              <w:spacing w:before="27"/>
              <w:ind w:right="475"/>
              <w:rPr>
                <w:sz w:val="15"/>
              </w:rPr>
            </w:pPr>
            <w:r>
              <w:rPr>
                <w:spacing w:val="-4"/>
                <w:sz w:val="15"/>
              </w:rPr>
              <w:t>0,00</w:t>
            </w:r>
          </w:p>
        </w:tc>
        <w:tc>
          <w:tcPr>
            <w:tcW w:w="1144" w:type="dxa"/>
          </w:tcPr>
          <w:p>
            <w:pPr>
              <w:pStyle w:val="TableParagraph"/>
              <w:spacing w:before="27"/>
              <w:ind w:right="372"/>
              <w:rPr>
                <w:sz w:val="15"/>
              </w:rPr>
            </w:pPr>
            <w:r>
              <w:rPr>
                <w:spacing w:val="-4"/>
                <w:sz w:val="15"/>
              </w:rPr>
              <w:t>0,00</w:t>
            </w:r>
          </w:p>
        </w:tc>
        <w:tc>
          <w:tcPr>
            <w:tcW w:w="1361" w:type="dxa"/>
          </w:tcPr>
          <w:p>
            <w:pPr>
              <w:pStyle w:val="TableParagraph"/>
              <w:spacing w:before="27"/>
              <w:ind w:right="259"/>
              <w:rPr>
                <w:sz w:val="15"/>
              </w:rPr>
            </w:pPr>
            <w:r>
              <w:rPr>
                <w:spacing w:val="-4"/>
                <w:sz w:val="15"/>
              </w:rPr>
              <w:t>0,00</w:t>
            </w:r>
          </w:p>
        </w:tc>
        <w:tc>
          <w:tcPr>
            <w:tcW w:w="1290" w:type="dxa"/>
          </w:tcPr>
          <w:p>
            <w:pPr>
              <w:pStyle w:val="TableParagraph"/>
              <w:spacing w:before="27"/>
              <w:ind w:right="301"/>
              <w:rPr>
                <w:sz w:val="15"/>
              </w:rPr>
            </w:pPr>
            <w:r>
              <w:rPr>
                <w:spacing w:val="-4"/>
                <w:sz w:val="15"/>
              </w:rPr>
              <w:t>0,00</w:t>
            </w:r>
          </w:p>
        </w:tc>
        <w:tc>
          <w:tcPr>
            <w:tcW w:w="1027" w:type="dxa"/>
          </w:tcPr>
          <w:p>
            <w:pPr>
              <w:pStyle w:val="TableParagraph"/>
              <w:spacing w:before="27"/>
              <w:ind w:right="81"/>
              <w:rPr>
                <w:sz w:val="15"/>
              </w:rPr>
            </w:pPr>
            <w:r>
              <w:rPr>
                <w:spacing w:val="-4"/>
                <w:sz w:val="15"/>
              </w:rPr>
              <w:t>0,00</w:t>
            </w:r>
          </w:p>
        </w:tc>
      </w:tr>
      <w:tr>
        <w:trPr>
          <w:trHeight w:val="575" w:hRule="atLeast"/>
        </w:trPr>
        <w:tc>
          <w:tcPr>
            <w:tcW w:w="1527" w:type="dxa"/>
            <w:tcBorders>
              <w:bottom w:val="single" w:sz="6" w:space="0" w:color="000000"/>
            </w:tcBorders>
          </w:tcPr>
          <w:p>
            <w:pPr>
              <w:pStyle w:val="TableParagraph"/>
              <w:ind w:left="23"/>
              <w:jc w:val="left"/>
              <w:rPr>
                <w:sz w:val="15"/>
              </w:rPr>
            </w:pPr>
            <w:r>
              <w:rPr>
                <w:spacing w:val="-2"/>
                <w:sz w:val="15"/>
              </w:rPr>
              <w:t>6/380000/301200</w:t>
            </w:r>
          </w:p>
        </w:tc>
        <w:tc>
          <w:tcPr>
            <w:tcW w:w="3311" w:type="dxa"/>
            <w:tcBorders>
              <w:bottom w:val="single" w:sz="6" w:space="0" w:color="000000"/>
            </w:tcBorders>
          </w:tcPr>
          <w:p>
            <w:pPr>
              <w:pStyle w:val="TableParagraph"/>
              <w:spacing w:line="244" w:lineRule="auto" w:before="22"/>
              <w:ind w:left="83" w:right="495"/>
              <w:jc w:val="left"/>
              <w:rPr>
                <w:sz w:val="15"/>
              </w:rPr>
            </w:pPr>
            <w:r>
              <w:rPr>
                <w:sz w:val="15"/>
              </w:rPr>
              <w:t>Kapitaltransfers von Ländern, Landesfonds und Landeskammern BZ </w:t>
            </w:r>
            <w:r>
              <w:rPr>
                <w:spacing w:val="-4"/>
                <w:sz w:val="15"/>
              </w:rPr>
              <w:t>a.R.</w:t>
            </w:r>
          </w:p>
        </w:tc>
        <w:tc>
          <w:tcPr>
            <w:tcW w:w="596" w:type="dxa"/>
            <w:tcBorders>
              <w:bottom w:val="single" w:sz="6" w:space="0" w:color="000000"/>
            </w:tcBorders>
          </w:tcPr>
          <w:p>
            <w:pPr>
              <w:pStyle w:val="TableParagraph"/>
              <w:ind w:right="79"/>
              <w:rPr>
                <w:sz w:val="15"/>
              </w:rPr>
            </w:pPr>
            <w:r>
              <w:rPr>
                <w:spacing w:val="-4"/>
                <w:sz w:val="15"/>
              </w:rPr>
              <w:t>3331</w:t>
            </w:r>
          </w:p>
        </w:tc>
        <w:tc>
          <w:tcPr>
            <w:tcW w:w="2277" w:type="dxa"/>
            <w:tcBorders>
              <w:bottom w:val="single" w:sz="6" w:space="0" w:color="000000"/>
            </w:tcBorders>
          </w:tcPr>
          <w:p>
            <w:pPr>
              <w:pStyle w:val="TableParagraph"/>
              <w:ind w:left="79"/>
              <w:jc w:val="left"/>
              <w:rPr>
                <w:sz w:val="15"/>
              </w:rPr>
            </w:pPr>
            <w:r>
              <w:rPr>
                <w:sz w:val="15"/>
              </w:rPr>
              <w:t>1</w:t>
            </w:r>
            <w:r>
              <w:rPr>
                <w:spacing w:val="52"/>
                <w:sz w:val="15"/>
              </w:rPr>
              <w:t> </w:t>
            </w:r>
            <w:r>
              <w:rPr>
                <w:spacing w:val="-5"/>
                <w:sz w:val="15"/>
              </w:rPr>
              <w:t>33</w:t>
            </w:r>
          </w:p>
        </w:tc>
        <w:tc>
          <w:tcPr>
            <w:tcW w:w="906" w:type="dxa"/>
            <w:tcBorders>
              <w:bottom w:val="single" w:sz="6" w:space="0" w:color="000000"/>
            </w:tcBorders>
          </w:tcPr>
          <w:p>
            <w:pPr>
              <w:pStyle w:val="TableParagraph"/>
              <w:ind w:left="131"/>
              <w:jc w:val="left"/>
              <w:rPr>
                <w:sz w:val="15"/>
              </w:rPr>
            </w:pPr>
            <w:r>
              <w:rPr>
                <w:spacing w:val="-4"/>
                <w:sz w:val="15"/>
              </w:rPr>
              <w:t>0,00</w:t>
            </w:r>
          </w:p>
        </w:tc>
        <w:tc>
          <w:tcPr>
            <w:tcW w:w="1248" w:type="dxa"/>
            <w:tcBorders>
              <w:bottom w:val="single" w:sz="6" w:space="0" w:color="000000"/>
            </w:tcBorders>
          </w:tcPr>
          <w:p>
            <w:pPr>
              <w:pStyle w:val="TableParagraph"/>
              <w:ind w:right="475"/>
              <w:rPr>
                <w:sz w:val="15"/>
              </w:rPr>
            </w:pPr>
            <w:r>
              <w:rPr>
                <w:spacing w:val="-4"/>
                <w:sz w:val="15"/>
              </w:rPr>
              <w:t>0,00</w:t>
            </w:r>
          </w:p>
        </w:tc>
        <w:tc>
          <w:tcPr>
            <w:tcW w:w="1144" w:type="dxa"/>
            <w:tcBorders>
              <w:bottom w:val="single" w:sz="6" w:space="0" w:color="000000"/>
            </w:tcBorders>
          </w:tcPr>
          <w:p>
            <w:pPr>
              <w:pStyle w:val="TableParagraph"/>
              <w:ind w:right="372"/>
              <w:rPr>
                <w:sz w:val="15"/>
              </w:rPr>
            </w:pPr>
            <w:r>
              <w:rPr>
                <w:spacing w:val="-4"/>
                <w:sz w:val="15"/>
              </w:rPr>
              <w:t>0,00</w:t>
            </w:r>
          </w:p>
        </w:tc>
        <w:tc>
          <w:tcPr>
            <w:tcW w:w="1361" w:type="dxa"/>
            <w:tcBorders>
              <w:bottom w:val="single" w:sz="6" w:space="0" w:color="000000"/>
            </w:tcBorders>
          </w:tcPr>
          <w:p>
            <w:pPr>
              <w:pStyle w:val="TableParagraph"/>
              <w:ind w:right="259"/>
              <w:rPr>
                <w:sz w:val="15"/>
              </w:rPr>
            </w:pPr>
            <w:r>
              <w:rPr>
                <w:spacing w:val="-4"/>
                <w:sz w:val="15"/>
              </w:rPr>
              <w:t>0,00</w:t>
            </w:r>
          </w:p>
        </w:tc>
        <w:tc>
          <w:tcPr>
            <w:tcW w:w="1290" w:type="dxa"/>
            <w:tcBorders>
              <w:bottom w:val="single" w:sz="6" w:space="0" w:color="000000"/>
            </w:tcBorders>
          </w:tcPr>
          <w:p>
            <w:pPr>
              <w:pStyle w:val="TableParagraph"/>
              <w:ind w:right="301"/>
              <w:rPr>
                <w:sz w:val="15"/>
              </w:rPr>
            </w:pPr>
            <w:r>
              <w:rPr>
                <w:spacing w:val="-4"/>
                <w:sz w:val="15"/>
              </w:rPr>
              <w:t>0,00</w:t>
            </w:r>
          </w:p>
        </w:tc>
        <w:tc>
          <w:tcPr>
            <w:tcW w:w="1027" w:type="dxa"/>
            <w:tcBorders>
              <w:bottom w:val="single" w:sz="6" w:space="0" w:color="000000"/>
            </w:tcBorders>
          </w:tcPr>
          <w:p>
            <w:pPr>
              <w:pStyle w:val="TableParagraph"/>
              <w:ind w:right="81"/>
              <w:rPr>
                <w:sz w:val="15"/>
              </w:rPr>
            </w:pPr>
            <w:r>
              <w:rPr>
                <w:spacing w:val="-4"/>
                <w:sz w:val="15"/>
              </w:rPr>
              <w:t>0,00</w:t>
            </w:r>
          </w:p>
        </w:tc>
      </w:tr>
      <w:tr>
        <w:trPr>
          <w:trHeight w:val="207" w:hRule="atLeast"/>
        </w:trPr>
        <w:tc>
          <w:tcPr>
            <w:tcW w:w="1527" w:type="dxa"/>
            <w:tcBorders>
              <w:top w:val="single" w:sz="6" w:space="0" w:color="000000"/>
            </w:tcBorders>
          </w:tcPr>
          <w:p>
            <w:pPr>
              <w:pStyle w:val="TableParagraph"/>
              <w:spacing w:before="8"/>
              <w:ind w:left="23"/>
              <w:jc w:val="left"/>
              <w:rPr>
                <w:b/>
                <w:sz w:val="15"/>
              </w:rPr>
            </w:pPr>
            <w:r>
              <w:rPr>
                <w:b/>
                <w:sz w:val="15"/>
              </w:rPr>
              <w:t>SU</w:t>
            </w:r>
            <w:r>
              <w:rPr>
                <w:b/>
                <w:spacing w:val="4"/>
                <w:sz w:val="15"/>
              </w:rPr>
              <w:t> </w:t>
            </w:r>
            <w:r>
              <w:rPr>
                <w:b/>
                <w:spacing w:val="-5"/>
                <w:sz w:val="15"/>
              </w:rPr>
              <w:t>33</w:t>
            </w:r>
          </w:p>
        </w:tc>
        <w:tc>
          <w:tcPr>
            <w:tcW w:w="3311" w:type="dxa"/>
            <w:tcBorders>
              <w:top w:val="single" w:sz="6" w:space="0" w:color="000000"/>
            </w:tcBorders>
          </w:tcPr>
          <w:p>
            <w:pPr>
              <w:pStyle w:val="TableParagraph"/>
              <w:spacing w:before="8"/>
              <w:ind w:left="83"/>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596" w:type="dxa"/>
            <w:tcBorders>
              <w:top w:val="single" w:sz="6" w:space="0" w:color="000000"/>
            </w:tcBorders>
          </w:tcPr>
          <w:p>
            <w:pPr>
              <w:pStyle w:val="TableParagraph"/>
              <w:spacing w:before="0"/>
              <w:jc w:val="left"/>
              <w:rPr>
                <w:rFonts w:ascii="Times New Roman"/>
                <w:sz w:val="14"/>
              </w:rPr>
            </w:pPr>
          </w:p>
        </w:tc>
        <w:tc>
          <w:tcPr>
            <w:tcW w:w="2277" w:type="dxa"/>
            <w:tcBorders>
              <w:top w:val="single" w:sz="6" w:space="0" w:color="000000"/>
            </w:tcBorders>
          </w:tcPr>
          <w:p>
            <w:pPr>
              <w:pStyle w:val="TableParagraph"/>
              <w:spacing w:before="0"/>
              <w:jc w:val="left"/>
              <w:rPr>
                <w:rFonts w:ascii="Times New Roman"/>
                <w:sz w:val="14"/>
              </w:rPr>
            </w:pPr>
          </w:p>
        </w:tc>
        <w:tc>
          <w:tcPr>
            <w:tcW w:w="906" w:type="dxa"/>
            <w:tcBorders>
              <w:top w:val="single" w:sz="6" w:space="0" w:color="000000"/>
            </w:tcBorders>
          </w:tcPr>
          <w:p>
            <w:pPr>
              <w:pStyle w:val="TableParagraph"/>
              <w:spacing w:before="0"/>
              <w:jc w:val="left"/>
              <w:rPr>
                <w:rFonts w:ascii="Times New Roman"/>
                <w:sz w:val="14"/>
              </w:rPr>
            </w:pPr>
          </w:p>
        </w:tc>
        <w:tc>
          <w:tcPr>
            <w:tcW w:w="1248" w:type="dxa"/>
            <w:tcBorders>
              <w:top w:val="single" w:sz="6" w:space="0" w:color="000000"/>
            </w:tcBorders>
          </w:tcPr>
          <w:p>
            <w:pPr>
              <w:pStyle w:val="TableParagraph"/>
              <w:spacing w:before="0"/>
              <w:jc w:val="left"/>
              <w:rPr>
                <w:rFonts w:ascii="Times New Roman"/>
                <w:sz w:val="14"/>
              </w:rPr>
            </w:pPr>
          </w:p>
        </w:tc>
        <w:tc>
          <w:tcPr>
            <w:tcW w:w="1144" w:type="dxa"/>
            <w:tcBorders>
              <w:top w:val="single" w:sz="6" w:space="0" w:color="000000"/>
            </w:tcBorders>
          </w:tcPr>
          <w:p>
            <w:pPr>
              <w:pStyle w:val="TableParagraph"/>
              <w:spacing w:before="0"/>
              <w:jc w:val="left"/>
              <w:rPr>
                <w:rFonts w:ascii="Times New Roman"/>
                <w:sz w:val="14"/>
              </w:rPr>
            </w:pPr>
          </w:p>
        </w:tc>
        <w:tc>
          <w:tcPr>
            <w:tcW w:w="1361" w:type="dxa"/>
            <w:tcBorders>
              <w:top w:val="single" w:sz="6" w:space="0" w:color="000000"/>
            </w:tcBorders>
          </w:tcPr>
          <w:p>
            <w:pPr>
              <w:pStyle w:val="TableParagraph"/>
              <w:spacing w:before="8"/>
              <w:ind w:right="259"/>
              <w:rPr>
                <w:b/>
                <w:sz w:val="15"/>
              </w:rPr>
            </w:pPr>
            <w:r>
              <w:rPr>
                <w:b/>
                <w:spacing w:val="-4"/>
                <w:sz w:val="15"/>
              </w:rPr>
              <w:t>0,00</w:t>
            </w:r>
          </w:p>
        </w:tc>
        <w:tc>
          <w:tcPr>
            <w:tcW w:w="1290" w:type="dxa"/>
            <w:tcBorders>
              <w:top w:val="single" w:sz="6" w:space="0" w:color="000000"/>
            </w:tcBorders>
          </w:tcPr>
          <w:p>
            <w:pPr>
              <w:pStyle w:val="TableParagraph"/>
              <w:spacing w:before="8"/>
              <w:ind w:right="301"/>
              <w:rPr>
                <w:b/>
                <w:sz w:val="15"/>
              </w:rPr>
            </w:pPr>
            <w:r>
              <w:rPr>
                <w:b/>
                <w:spacing w:val="-4"/>
                <w:sz w:val="15"/>
              </w:rPr>
              <w:t>0,00</w:t>
            </w:r>
          </w:p>
        </w:tc>
        <w:tc>
          <w:tcPr>
            <w:tcW w:w="1027" w:type="dxa"/>
            <w:tcBorders>
              <w:top w:val="single" w:sz="6" w:space="0" w:color="000000"/>
            </w:tcBorders>
          </w:tcPr>
          <w:p>
            <w:pPr>
              <w:pStyle w:val="TableParagraph"/>
              <w:spacing w:before="8"/>
              <w:ind w:right="81"/>
              <w:rPr>
                <w:b/>
                <w:sz w:val="15"/>
              </w:rPr>
            </w:pPr>
            <w:r>
              <w:rPr>
                <w:b/>
                <w:spacing w:val="-4"/>
                <w:sz w:val="15"/>
              </w:rPr>
              <w:t>0,00</w:t>
            </w:r>
          </w:p>
        </w:tc>
      </w:tr>
      <w:tr>
        <w:trPr>
          <w:trHeight w:val="400" w:hRule="atLeast"/>
        </w:trPr>
        <w:tc>
          <w:tcPr>
            <w:tcW w:w="1527" w:type="dxa"/>
            <w:tcBorders>
              <w:bottom w:val="single" w:sz="6" w:space="0" w:color="000000"/>
            </w:tcBorders>
          </w:tcPr>
          <w:p>
            <w:pPr>
              <w:pStyle w:val="TableParagraph"/>
              <w:spacing w:before="27"/>
              <w:ind w:left="23"/>
              <w:jc w:val="left"/>
              <w:rPr>
                <w:sz w:val="15"/>
              </w:rPr>
            </w:pPr>
            <w:r>
              <w:rPr>
                <w:spacing w:val="-2"/>
                <w:sz w:val="15"/>
              </w:rPr>
              <w:t>5/380000/062000</w:t>
            </w:r>
          </w:p>
        </w:tc>
        <w:tc>
          <w:tcPr>
            <w:tcW w:w="3311" w:type="dxa"/>
            <w:tcBorders>
              <w:bottom w:val="single" w:sz="6" w:space="0" w:color="000000"/>
            </w:tcBorders>
          </w:tcPr>
          <w:p>
            <w:pPr>
              <w:pStyle w:val="TableParagraph"/>
              <w:spacing w:line="244" w:lineRule="auto" w:before="24"/>
              <w:ind w:left="83" w:right="495"/>
              <w:jc w:val="left"/>
              <w:rPr>
                <w:sz w:val="15"/>
              </w:rPr>
            </w:pPr>
            <w:r>
              <w:rPr>
                <w:sz w:val="15"/>
              </w:rPr>
              <w:t>Im Bau befindliche technische Anlagen - </w:t>
            </w:r>
            <w:r>
              <w:rPr>
                <w:spacing w:val="-2"/>
                <w:sz w:val="15"/>
              </w:rPr>
              <w:t>Notstromschaltung</w:t>
            </w:r>
          </w:p>
        </w:tc>
        <w:tc>
          <w:tcPr>
            <w:tcW w:w="596" w:type="dxa"/>
            <w:tcBorders>
              <w:bottom w:val="single" w:sz="6" w:space="0" w:color="000000"/>
            </w:tcBorders>
          </w:tcPr>
          <w:p>
            <w:pPr>
              <w:pStyle w:val="TableParagraph"/>
              <w:spacing w:before="27"/>
              <w:ind w:right="79"/>
              <w:rPr>
                <w:sz w:val="15"/>
              </w:rPr>
            </w:pPr>
            <w:r>
              <w:rPr>
                <w:spacing w:val="-4"/>
                <w:sz w:val="15"/>
              </w:rPr>
              <w:t>3414</w:t>
            </w:r>
          </w:p>
        </w:tc>
        <w:tc>
          <w:tcPr>
            <w:tcW w:w="2277" w:type="dxa"/>
            <w:tcBorders>
              <w:bottom w:val="single" w:sz="6" w:space="0" w:color="000000"/>
            </w:tcBorders>
          </w:tcPr>
          <w:p>
            <w:pPr>
              <w:pStyle w:val="TableParagraph"/>
              <w:spacing w:before="27"/>
              <w:ind w:left="79"/>
              <w:jc w:val="left"/>
              <w:rPr>
                <w:sz w:val="15"/>
              </w:rPr>
            </w:pPr>
            <w:r>
              <w:rPr>
                <w:sz w:val="15"/>
              </w:rPr>
              <w:t>1</w:t>
            </w:r>
            <w:r>
              <w:rPr>
                <w:spacing w:val="52"/>
                <w:sz w:val="15"/>
              </w:rPr>
              <w:t> </w:t>
            </w:r>
            <w:r>
              <w:rPr>
                <w:spacing w:val="-5"/>
                <w:sz w:val="15"/>
              </w:rPr>
              <w:t>41</w:t>
            </w:r>
          </w:p>
        </w:tc>
        <w:tc>
          <w:tcPr>
            <w:tcW w:w="906" w:type="dxa"/>
            <w:tcBorders>
              <w:bottom w:val="single" w:sz="6" w:space="0" w:color="000000"/>
            </w:tcBorders>
          </w:tcPr>
          <w:p>
            <w:pPr>
              <w:pStyle w:val="TableParagraph"/>
              <w:spacing w:before="27"/>
              <w:ind w:left="131"/>
              <w:jc w:val="left"/>
              <w:rPr>
                <w:sz w:val="15"/>
              </w:rPr>
            </w:pPr>
            <w:r>
              <w:rPr>
                <w:spacing w:val="-4"/>
                <w:sz w:val="15"/>
              </w:rPr>
              <w:t>0,00</w:t>
            </w:r>
          </w:p>
        </w:tc>
        <w:tc>
          <w:tcPr>
            <w:tcW w:w="1248" w:type="dxa"/>
            <w:tcBorders>
              <w:bottom w:val="single" w:sz="6" w:space="0" w:color="000000"/>
            </w:tcBorders>
          </w:tcPr>
          <w:p>
            <w:pPr>
              <w:pStyle w:val="TableParagraph"/>
              <w:spacing w:before="27"/>
              <w:ind w:right="475"/>
              <w:rPr>
                <w:sz w:val="15"/>
              </w:rPr>
            </w:pPr>
            <w:r>
              <w:rPr>
                <w:spacing w:val="-4"/>
                <w:sz w:val="15"/>
              </w:rPr>
              <w:t>0,00</w:t>
            </w:r>
          </w:p>
        </w:tc>
        <w:tc>
          <w:tcPr>
            <w:tcW w:w="1144" w:type="dxa"/>
            <w:tcBorders>
              <w:bottom w:val="single" w:sz="6" w:space="0" w:color="000000"/>
            </w:tcBorders>
          </w:tcPr>
          <w:p>
            <w:pPr>
              <w:pStyle w:val="TableParagraph"/>
              <w:spacing w:before="27"/>
              <w:ind w:right="372"/>
              <w:rPr>
                <w:sz w:val="15"/>
              </w:rPr>
            </w:pPr>
            <w:r>
              <w:rPr>
                <w:spacing w:val="-4"/>
                <w:sz w:val="15"/>
              </w:rPr>
              <w:t>0,00</w:t>
            </w:r>
          </w:p>
        </w:tc>
        <w:tc>
          <w:tcPr>
            <w:tcW w:w="1361" w:type="dxa"/>
            <w:tcBorders>
              <w:bottom w:val="single" w:sz="6" w:space="0" w:color="000000"/>
            </w:tcBorders>
          </w:tcPr>
          <w:p>
            <w:pPr>
              <w:pStyle w:val="TableParagraph"/>
              <w:spacing w:before="27"/>
              <w:ind w:right="259"/>
              <w:rPr>
                <w:sz w:val="15"/>
              </w:rPr>
            </w:pPr>
            <w:r>
              <w:rPr>
                <w:spacing w:val="-4"/>
                <w:sz w:val="15"/>
              </w:rPr>
              <w:t>0,00</w:t>
            </w:r>
          </w:p>
        </w:tc>
        <w:tc>
          <w:tcPr>
            <w:tcW w:w="1290" w:type="dxa"/>
            <w:tcBorders>
              <w:bottom w:val="single" w:sz="6" w:space="0" w:color="000000"/>
            </w:tcBorders>
          </w:tcPr>
          <w:p>
            <w:pPr>
              <w:pStyle w:val="TableParagraph"/>
              <w:spacing w:before="27"/>
              <w:ind w:right="301"/>
              <w:rPr>
                <w:sz w:val="15"/>
              </w:rPr>
            </w:pPr>
            <w:r>
              <w:rPr>
                <w:spacing w:val="-4"/>
                <w:sz w:val="15"/>
              </w:rPr>
              <w:t>0,00</w:t>
            </w:r>
          </w:p>
        </w:tc>
        <w:tc>
          <w:tcPr>
            <w:tcW w:w="1027" w:type="dxa"/>
            <w:tcBorders>
              <w:bottom w:val="single" w:sz="6" w:space="0" w:color="000000"/>
            </w:tcBorders>
          </w:tcPr>
          <w:p>
            <w:pPr>
              <w:pStyle w:val="TableParagraph"/>
              <w:spacing w:before="27"/>
              <w:ind w:right="81"/>
              <w:rPr>
                <w:sz w:val="15"/>
              </w:rPr>
            </w:pPr>
            <w:r>
              <w:rPr>
                <w:spacing w:val="-4"/>
                <w:sz w:val="15"/>
              </w:rPr>
              <w:t>0,00</w:t>
            </w:r>
          </w:p>
        </w:tc>
      </w:tr>
      <w:tr>
        <w:trPr>
          <w:trHeight w:val="209" w:hRule="atLeast"/>
        </w:trPr>
        <w:tc>
          <w:tcPr>
            <w:tcW w:w="1527" w:type="dxa"/>
            <w:tcBorders>
              <w:top w:val="single" w:sz="6" w:space="0" w:color="000000"/>
            </w:tcBorders>
          </w:tcPr>
          <w:p>
            <w:pPr>
              <w:pStyle w:val="TableParagraph"/>
              <w:spacing w:before="8"/>
              <w:ind w:left="23"/>
              <w:jc w:val="left"/>
              <w:rPr>
                <w:b/>
                <w:sz w:val="15"/>
              </w:rPr>
            </w:pPr>
            <w:r>
              <w:rPr>
                <w:b/>
                <w:sz w:val="15"/>
              </w:rPr>
              <w:t>SU</w:t>
            </w:r>
            <w:r>
              <w:rPr>
                <w:b/>
                <w:spacing w:val="4"/>
                <w:sz w:val="15"/>
              </w:rPr>
              <w:t> </w:t>
            </w:r>
            <w:r>
              <w:rPr>
                <w:b/>
                <w:spacing w:val="-5"/>
                <w:sz w:val="15"/>
              </w:rPr>
              <w:t>34</w:t>
            </w:r>
          </w:p>
        </w:tc>
        <w:tc>
          <w:tcPr>
            <w:tcW w:w="6184" w:type="dxa"/>
            <w:gridSpan w:val="3"/>
            <w:tcBorders>
              <w:top w:val="single" w:sz="6" w:space="0" w:color="000000"/>
            </w:tcBorders>
          </w:tcPr>
          <w:p>
            <w:pPr>
              <w:pStyle w:val="TableParagraph"/>
              <w:spacing w:before="8"/>
              <w:ind w:left="83"/>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4659" w:type="dxa"/>
            <w:gridSpan w:val="4"/>
            <w:tcBorders>
              <w:top w:val="single" w:sz="6" w:space="0" w:color="000000"/>
            </w:tcBorders>
          </w:tcPr>
          <w:p>
            <w:pPr>
              <w:pStyle w:val="TableParagraph"/>
              <w:spacing w:before="8"/>
              <w:ind w:right="259"/>
              <w:rPr>
                <w:b/>
                <w:sz w:val="15"/>
              </w:rPr>
            </w:pPr>
            <w:r>
              <w:rPr>
                <w:b/>
                <w:spacing w:val="-4"/>
                <w:sz w:val="15"/>
              </w:rPr>
              <w:t>0,00</w:t>
            </w:r>
          </w:p>
        </w:tc>
        <w:tc>
          <w:tcPr>
            <w:tcW w:w="1290" w:type="dxa"/>
            <w:tcBorders>
              <w:top w:val="single" w:sz="6" w:space="0" w:color="000000"/>
            </w:tcBorders>
          </w:tcPr>
          <w:p>
            <w:pPr>
              <w:pStyle w:val="TableParagraph"/>
              <w:spacing w:before="8"/>
              <w:ind w:right="301"/>
              <w:rPr>
                <w:b/>
                <w:sz w:val="15"/>
              </w:rPr>
            </w:pPr>
            <w:r>
              <w:rPr>
                <w:b/>
                <w:spacing w:val="-4"/>
                <w:sz w:val="15"/>
              </w:rPr>
              <w:t>0,00</w:t>
            </w:r>
          </w:p>
        </w:tc>
        <w:tc>
          <w:tcPr>
            <w:tcW w:w="1027" w:type="dxa"/>
            <w:tcBorders>
              <w:top w:val="single" w:sz="6" w:space="0" w:color="000000"/>
            </w:tcBorders>
          </w:tcPr>
          <w:p>
            <w:pPr>
              <w:pStyle w:val="TableParagraph"/>
              <w:spacing w:before="8"/>
              <w:ind w:right="81"/>
              <w:rPr>
                <w:b/>
                <w:sz w:val="15"/>
              </w:rPr>
            </w:pPr>
            <w:r>
              <w:rPr>
                <w:b/>
                <w:spacing w:val="-4"/>
                <w:sz w:val="15"/>
              </w:rPr>
              <w:t>0,00</w:t>
            </w:r>
          </w:p>
        </w:tc>
      </w:tr>
      <w:tr>
        <w:trPr>
          <w:trHeight w:val="226" w:hRule="atLeast"/>
        </w:trPr>
        <w:tc>
          <w:tcPr>
            <w:tcW w:w="1527" w:type="dxa"/>
          </w:tcPr>
          <w:p>
            <w:pPr>
              <w:pStyle w:val="TableParagraph"/>
              <w:ind w:left="23"/>
              <w:jc w:val="left"/>
              <w:rPr>
                <w:b/>
                <w:sz w:val="15"/>
              </w:rPr>
            </w:pPr>
            <w:r>
              <w:rPr>
                <w:b/>
                <w:spacing w:val="-5"/>
                <w:sz w:val="15"/>
              </w:rPr>
              <w:t>SA2</w:t>
            </w:r>
          </w:p>
        </w:tc>
        <w:tc>
          <w:tcPr>
            <w:tcW w:w="6184" w:type="dxa"/>
            <w:gridSpan w:val="3"/>
          </w:tcPr>
          <w:p>
            <w:pPr>
              <w:pStyle w:val="TableParagraph"/>
              <w:ind w:left="83"/>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4659" w:type="dxa"/>
            <w:gridSpan w:val="4"/>
          </w:tcPr>
          <w:p>
            <w:pPr>
              <w:pStyle w:val="TableParagraph"/>
              <w:ind w:right="259"/>
              <w:rPr>
                <w:b/>
                <w:sz w:val="15"/>
              </w:rPr>
            </w:pPr>
            <w:r>
              <w:rPr>
                <w:b/>
                <w:spacing w:val="-4"/>
                <w:sz w:val="15"/>
              </w:rPr>
              <w:t>0,00</w:t>
            </w:r>
          </w:p>
        </w:tc>
        <w:tc>
          <w:tcPr>
            <w:tcW w:w="1290" w:type="dxa"/>
          </w:tcPr>
          <w:p>
            <w:pPr>
              <w:pStyle w:val="TableParagraph"/>
              <w:ind w:right="301"/>
              <w:rPr>
                <w:b/>
                <w:sz w:val="15"/>
              </w:rPr>
            </w:pPr>
            <w:r>
              <w:rPr>
                <w:b/>
                <w:spacing w:val="-4"/>
                <w:sz w:val="15"/>
              </w:rPr>
              <w:t>0,00</w:t>
            </w:r>
          </w:p>
        </w:tc>
        <w:tc>
          <w:tcPr>
            <w:tcW w:w="1027" w:type="dxa"/>
          </w:tcPr>
          <w:p>
            <w:pPr>
              <w:pStyle w:val="TableParagraph"/>
              <w:ind w:right="81"/>
              <w:rPr>
                <w:b/>
                <w:sz w:val="15"/>
              </w:rPr>
            </w:pPr>
            <w:r>
              <w:rPr>
                <w:b/>
                <w:spacing w:val="-4"/>
                <w:sz w:val="15"/>
              </w:rPr>
              <w:t>0,00</w:t>
            </w:r>
          </w:p>
        </w:tc>
      </w:tr>
      <w:tr>
        <w:trPr>
          <w:trHeight w:val="248" w:hRule="atLeast"/>
        </w:trPr>
        <w:tc>
          <w:tcPr>
            <w:tcW w:w="1527" w:type="dxa"/>
          </w:tcPr>
          <w:p>
            <w:pPr>
              <w:pStyle w:val="TableParagraph"/>
              <w:ind w:left="23"/>
              <w:jc w:val="left"/>
              <w:rPr>
                <w:b/>
                <w:sz w:val="15"/>
              </w:rPr>
            </w:pPr>
            <w:r>
              <w:rPr>
                <w:b/>
                <w:spacing w:val="-5"/>
                <w:sz w:val="15"/>
              </w:rPr>
              <w:t>SA3</w:t>
            </w:r>
          </w:p>
        </w:tc>
        <w:tc>
          <w:tcPr>
            <w:tcW w:w="6184" w:type="dxa"/>
            <w:gridSpan w:val="3"/>
          </w:tcPr>
          <w:p>
            <w:pPr>
              <w:pStyle w:val="TableParagraph"/>
              <w:ind w:left="83"/>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4659" w:type="dxa"/>
            <w:gridSpan w:val="4"/>
          </w:tcPr>
          <w:p>
            <w:pPr>
              <w:pStyle w:val="TableParagraph"/>
              <w:ind w:right="258"/>
              <w:rPr>
                <w:b/>
                <w:sz w:val="15"/>
              </w:rPr>
            </w:pPr>
            <w:r>
              <w:rPr>
                <w:b/>
                <w:sz w:val="15"/>
              </w:rPr>
              <w:t>-</w:t>
            </w:r>
            <w:r>
              <w:rPr>
                <w:b/>
                <w:spacing w:val="-2"/>
                <w:sz w:val="15"/>
              </w:rPr>
              <w:t>18.700,00</w:t>
            </w:r>
          </w:p>
        </w:tc>
        <w:tc>
          <w:tcPr>
            <w:tcW w:w="1290" w:type="dxa"/>
          </w:tcPr>
          <w:p>
            <w:pPr>
              <w:pStyle w:val="TableParagraph"/>
              <w:ind w:right="301"/>
              <w:rPr>
                <w:b/>
                <w:sz w:val="15"/>
              </w:rPr>
            </w:pPr>
            <w:r>
              <w:rPr>
                <w:b/>
                <w:sz w:val="15"/>
              </w:rPr>
              <w:t>-</w:t>
            </w:r>
            <w:r>
              <w:rPr>
                <w:b/>
                <w:spacing w:val="-2"/>
                <w:sz w:val="15"/>
              </w:rPr>
              <w:t>17.300,00</w:t>
            </w:r>
          </w:p>
        </w:tc>
        <w:tc>
          <w:tcPr>
            <w:tcW w:w="1027" w:type="dxa"/>
          </w:tcPr>
          <w:p>
            <w:pPr>
              <w:pStyle w:val="TableParagraph"/>
              <w:ind w:right="81"/>
              <w:rPr>
                <w:b/>
                <w:sz w:val="15"/>
              </w:rPr>
            </w:pPr>
            <w:r>
              <w:rPr>
                <w:b/>
                <w:sz w:val="15"/>
              </w:rPr>
              <w:t>-</w:t>
            </w:r>
            <w:r>
              <w:rPr>
                <w:b/>
                <w:spacing w:val="-2"/>
                <w:sz w:val="15"/>
              </w:rPr>
              <w:t>1.400,00</w:t>
            </w:r>
          </w:p>
        </w:tc>
      </w:tr>
      <w:tr>
        <w:trPr>
          <w:trHeight w:val="261" w:hRule="atLeast"/>
        </w:trPr>
        <w:tc>
          <w:tcPr>
            <w:tcW w:w="14687" w:type="dxa"/>
            <w:gridSpan w:val="10"/>
          </w:tcPr>
          <w:p>
            <w:pPr>
              <w:pStyle w:val="TableParagraph"/>
              <w:spacing w:before="60"/>
              <w:ind w:left="23"/>
              <w:jc w:val="left"/>
              <w:rPr>
                <w:b/>
                <w:sz w:val="15"/>
              </w:rPr>
            </w:pPr>
            <w:r>
              <w:rPr>
                <w:b/>
                <w:spacing w:val="-2"/>
                <w:sz w:val="15"/>
              </w:rPr>
              <w:t>Finanzierungstätigkeit</w:t>
            </w:r>
          </w:p>
        </w:tc>
      </w:tr>
      <w:tr>
        <w:trPr>
          <w:trHeight w:val="226" w:hRule="atLeast"/>
        </w:trPr>
        <w:tc>
          <w:tcPr>
            <w:tcW w:w="1527" w:type="dxa"/>
          </w:tcPr>
          <w:p>
            <w:pPr>
              <w:pStyle w:val="TableParagraph"/>
              <w:ind w:left="23"/>
              <w:jc w:val="left"/>
              <w:rPr>
                <w:b/>
                <w:sz w:val="15"/>
              </w:rPr>
            </w:pPr>
            <w:r>
              <w:rPr>
                <w:b/>
                <w:sz w:val="15"/>
              </w:rPr>
              <w:t>SU</w:t>
            </w:r>
            <w:r>
              <w:rPr>
                <w:b/>
                <w:spacing w:val="4"/>
                <w:sz w:val="15"/>
              </w:rPr>
              <w:t> </w:t>
            </w:r>
            <w:r>
              <w:rPr>
                <w:b/>
                <w:spacing w:val="-5"/>
                <w:sz w:val="15"/>
              </w:rPr>
              <w:t>35</w:t>
            </w:r>
          </w:p>
        </w:tc>
        <w:tc>
          <w:tcPr>
            <w:tcW w:w="6184" w:type="dxa"/>
            <w:gridSpan w:val="3"/>
          </w:tcPr>
          <w:p>
            <w:pPr>
              <w:pStyle w:val="TableParagraph"/>
              <w:ind w:left="83"/>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4659" w:type="dxa"/>
            <w:gridSpan w:val="4"/>
          </w:tcPr>
          <w:p>
            <w:pPr>
              <w:pStyle w:val="TableParagraph"/>
              <w:ind w:right="259"/>
              <w:rPr>
                <w:b/>
                <w:sz w:val="15"/>
              </w:rPr>
            </w:pPr>
            <w:r>
              <w:rPr>
                <w:b/>
                <w:spacing w:val="-4"/>
                <w:sz w:val="15"/>
              </w:rPr>
              <w:t>0,00</w:t>
            </w:r>
          </w:p>
        </w:tc>
        <w:tc>
          <w:tcPr>
            <w:tcW w:w="1290" w:type="dxa"/>
          </w:tcPr>
          <w:p>
            <w:pPr>
              <w:pStyle w:val="TableParagraph"/>
              <w:ind w:right="301"/>
              <w:rPr>
                <w:b/>
                <w:sz w:val="15"/>
              </w:rPr>
            </w:pPr>
            <w:r>
              <w:rPr>
                <w:b/>
                <w:spacing w:val="-4"/>
                <w:sz w:val="15"/>
              </w:rPr>
              <w:t>0,00</w:t>
            </w:r>
          </w:p>
        </w:tc>
        <w:tc>
          <w:tcPr>
            <w:tcW w:w="1027" w:type="dxa"/>
          </w:tcPr>
          <w:p>
            <w:pPr>
              <w:pStyle w:val="TableParagraph"/>
              <w:ind w:right="81"/>
              <w:rPr>
                <w:b/>
                <w:sz w:val="15"/>
              </w:rPr>
            </w:pPr>
            <w:r>
              <w:rPr>
                <w:b/>
                <w:spacing w:val="-4"/>
                <w:sz w:val="15"/>
              </w:rPr>
              <w:t>0,00</w:t>
            </w:r>
          </w:p>
        </w:tc>
      </w:tr>
      <w:tr>
        <w:trPr>
          <w:trHeight w:val="226" w:hRule="atLeast"/>
        </w:trPr>
        <w:tc>
          <w:tcPr>
            <w:tcW w:w="1527" w:type="dxa"/>
          </w:tcPr>
          <w:p>
            <w:pPr>
              <w:pStyle w:val="TableParagraph"/>
              <w:ind w:left="23"/>
              <w:jc w:val="left"/>
              <w:rPr>
                <w:b/>
                <w:sz w:val="15"/>
              </w:rPr>
            </w:pPr>
            <w:r>
              <w:rPr>
                <w:b/>
                <w:sz w:val="15"/>
              </w:rPr>
              <w:t>SU</w:t>
            </w:r>
            <w:r>
              <w:rPr>
                <w:b/>
                <w:spacing w:val="4"/>
                <w:sz w:val="15"/>
              </w:rPr>
              <w:t> </w:t>
            </w:r>
            <w:r>
              <w:rPr>
                <w:b/>
                <w:spacing w:val="-5"/>
                <w:sz w:val="15"/>
              </w:rPr>
              <w:t>36</w:t>
            </w:r>
          </w:p>
        </w:tc>
        <w:tc>
          <w:tcPr>
            <w:tcW w:w="6184" w:type="dxa"/>
            <w:gridSpan w:val="3"/>
          </w:tcPr>
          <w:p>
            <w:pPr>
              <w:pStyle w:val="TableParagraph"/>
              <w:ind w:left="83"/>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4659" w:type="dxa"/>
            <w:gridSpan w:val="4"/>
          </w:tcPr>
          <w:p>
            <w:pPr>
              <w:pStyle w:val="TableParagraph"/>
              <w:ind w:right="259"/>
              <w:rPr>
                <w:b/>
                <w:sz w:val="15"/>
              </w:rPr>
            </w:pPr>
            <w:r>
              <w:rPr>
                <w:b/>
                <w:spacing w:val="-4"/>
                <w:sz w:val="15"/>
              </w:rPr>
              <w:t>0,00</w:t>
            </w:r>
          </w:p>
        </w:tc>
        <w:tc>
          <w:tcPr>
            <w:tcW w:w="1290" w:type="dxa"/>
          </w:tcPr>
          <w:p>
            <w:pPr>
              <w:pStyle w:val="TableParagraph"/>
              <w:ind w:right="301"/>
              <w:rPr>
                <w:b/>
                <w:sz w:val="15"/>
              </w:rPr>
            </w:pPr>
            <w:r>
              <w:rPr>
                <w:b/>
                <w:spacing w:val="-4"/>
                <w:sz w:val="15"/>
              </w:rPr>
              <w:t>0,00</w:t>
            </w:r>
          </w:p>
        </w:tc>
        <w:tc>
          <w:tcPr>
            <w:tcW w:w="1027" w:type="dxa"/>
          </w:tcPr>
          <w:p>
            <w:pPr>
              <w:pStyle w:val="TableParagraph"/>
              <w:ind w:right="81"/>
              <w:rPr>
                <w:b/>
                <w:sz w:val="15"/>
              </w:rPr>
            </w:pPr>
            <w:r>
              <w:rPr>
                <w:b/>
                <w:spacing w:val="-4"/>
                <w:sz w:val="15"/>
              </w:rPr>
              <w:t>0,00</w:t>
            </w:r>
          </w:p>
        </w:tc>
      </w:tr>
      <w:tr>
        <w:trPr>
          <w:trHeight w:val="226" w:hRule="atLeast"/>
        </w:trPr>
        <w:tc>
          <w:tcPr>
            <w:tcW w:w="1527" w:type="dxa"/>
          </w:tcPr>
          <w:p>
            <w:pPr>
              <w:pStyle w:val="TableParagraph"/>
              <w:ind w:left="23"/>
              <w:jc w:val="left"/>
              <w:rPr>
                <w:b/>
                <w:sz w:val="15"/>
              </w:rPr>
            </w:pPr>
            <w:r>
              <w:rPr>
                <w:b/>
                <w:spacing w:val="-5"/>
                <w:sz w:val="15"/>
              </w:rPr>
              <w:t>SA4</w:t>
            </w:r>
          </w:p>
        </w:tc>
        <w:tc>
          <w:tcPr>
            <w:tcW w:w="6184" w:type="dxa"/>
            <w:gridSpan w:val="3"/>
          </w:tcPr>
          <w:p>
            <w:pPr>
              <w:pStyle w:val="TableParagraph"/>
              <w:ind w:left="83"/>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4659" w:type="dxa"/>
            <w:gridSpan w:val="4"/>
          </w:tcPr>
          <w:p>
            <w:pPr>
              <w:pStyle w:val="TableParagraph"/>
              <w:ind w:right="259"/>
              <w:rPr>
                <w:b/>
                <w:sz w:val="15"/>
              </w:rPr>
            </w:pPr>
            <w:r>
              <w:rPr>
                <w:b/>
                <w:spacing w:val="-4"/>
                <w:sz w:val="15"/>
              </w:rPr>
              <w:t>0,00</w:t>
            </w:r>
          </w:p>
        </w:tc>
        <w:tc>
          <w:tcPr>
            <w:tcW w:w="1290" w:type="dxa"/>
          </w:tcPr>
          <w:p>
            <w:pPr>
              <w:pStyle w:val="TableParagraph"/>
              <w:ind w:right="301"/>
              <w:rPr>
                <w:b/>
                <w:sz w:val="15"/>
              </w:rPr>
            </w:pPr>
            <w:r>
              <w:rPr>
                <w:b/>
                <w:spacing w:val="-4"/>
                <w:sz w:val="15"/>
              </w:rPr>
              <w:t>0,00</w:t>
            </w:r>
          </w:p>
        </w:tc>
        <w:tc>
          <w:tcPr>
            <w:tcW w:w="1027" w:type="dxa"/>
          </w:tcPr>
          <w:p>
            <w:pPr>
              <w:pStyle w:val="TableParagraph"/>
              <w:ind w:right="81"/>
              <w:rPr>
                <w:b/>
                <w:sz w:val="15"/>
              </w:rPr>
            </w:pPr>
            <w:r>
              <w:rPr>
                <w:b/>
                <w:spacing w:val="-4"/>
                <w:sz w:val="15"/>
              </w:rPr>
              <w:t>0,00</w:t>
            </w:r>
          </w:p>
        </w:tc>
      </w:tr>
      <w:tr>
        <w:trPr>
          <w:trHeight w:val="248" w:hRule="atLeast"/>
        </w:trPr>
        <w:tc>
          <w:tcPr>
            <w:tcW w:w="1527" w:type="dxa"/>
          </w:tcPr>
          <w:p>
            <w:pPr>
              <w:pStyle w:val="TableParagraph"/>
              <w:ind w:left="23"/>
              <w:jc w:val="left"/>
              <w:rPr>
                <w:b/>
                <w:sz w:val="15"/>
              </w:rPr>
            </w:pPr>
            <w:r>
              <w:rPr>
                <w:b/>
                <w:spacing w:val="-5"/>
                <w:sz w:val="15"/>
              </w:rPr>
              <w:t>SA5</w:t>
            </w:r>
          </w:p>
        </w:tc>
        <w:tc>
          <w:tcPr>
            <w:tcW w:w="6184" w:type="dxa"/>
            <w:gridSpan w:val="3"/>
          </w:tcPr>
          <w:p>
            <w:pPr>
              <w:pStyle w:val="TableParagraph"/>
              <w:ind w:left="83"/>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4659" w:type="dxa"/>
            <w:gridSpan w:val="4"/>
          </w:tcPr>
          <w:p>
            <w:pPr>
              <w:pStyle w:val="TableParagraph"/>
              <w:ind w:right="258"/>
              <w:rPr>
                <w:b/>
                <w:sz w:val="15"/>
              </w:rPr>
            </w:pPr>
            <w:r>
              <w:rPr>
                <w:b/>
                <w:sz w:val="15"/>
              </w:rPr>
              <w:t>-</w:t>
            </w:r>
            <w:r>
              <w:rPr>
                <w:b/>
                <w:spacing w:val="-2"/>
                <w:sz w:val="15"/>
              </w:rPr>
              <w:t>18.700,00</w:t>
            </w:r>
          </w:p>
        </w:tc>
        <w:tc>
          <w:tcPr>
            <w:tcW w:w="1290" w:type="dxa"/>
          </w:tcPr>
          <w:p>
            <w:pPr>
              <w:pStyle w:val="TableParagraph"/>
              <w:ind w:right="301"/>
              <w:rPr>
                <w:b/>
                <w:sz w:val="15"/>
              </w:rPr>
            </w:pPr>
            <w:r>
              <w:rPr>
                <w:b/>
                <w:sz w:val="15"/>
              </w:rPr>
              <w:t>-</w:t>
            </w:r>
            <w:r>
              <w:rPr>
                <w:b/>
                <w:spacing w:val="-2"/>
                <w:sz w:val="15"/>
              </w:rPr>
              <w:t>17.300,00</w:t>
            </w:r>
          </w:p>
        </w:tc>
        <w:tc>
          <w:tcPr>
            <w:tcW w:w="1027" w:type="dxa"/>
          </w:tcPr>
          <w:p>
            <w:pPr>
              <w:pStyle w:val="TableParagraph"/>
              <w:ind w:right="81"/>
              <w:rPr>
                <w:b/>
                <w:sz w:val="15"/>
              </w:rPr>
            </w:pPr>
            <w:r>
              <w:rPr>
                <w:b/>
                <w:sz w:val="15"/>
              </w:rPr>
              <w:t>-</w:t>
            </w:r>
            <w:r>
              <w:rPr>
                <w:b/>
                <w:spacing w:val="-2"/>
                <w:sz w:val="15"/>
              </w:rPr>
              <w:t>1.400,00</w:t>
            </w:r>
          </w:p>
        </w:tc>
      </w:tr>
    </w:tbl>
    <w:p>
      <w:pPr>
        <w:spacing w:after="0"/>
        <w:rPr>
          <w:sz w:val="15"/>
        </w:rPr>
        <w:sectPr>
          <w:pgSz w:w="16840" w:h="11910" w:orient="landscape"/>
          <w:pgMar w:header="567" w:footer="601" w:top="1140" w:bottom="800" w:left="760" w:right="820"/>
        </w:sectPr>
      </w:pPr>
    </w:p>
    <w:p>
      <w:pPr>
        <w:pStyle w:val="BodyText"/>
        <w:spacing w:before="10"/>
        <w:rPr>
          <w:sz w:val="17"/>
        </w:rPr>
      </w:pPr>
    </w:p>
    <w:p>
      <w:pPr>
        <w:pStyle w:val="BodyText"/>
        <w:ind w:left="260"/>
        <w:rPr>
          <w:sz w:val="20"/>
        </w:rPr>
      </w:pPr>
      <w:r>
        <w:rPr>
          <w:sz w:val="20"/>
        </w:rPr>
        <w:pict>
          <v:group style="width:742.7pt;height:22.7pt;mso-position-horizontal-relative:char;mso-position-vertical-relative:line" id="docshapegroup196" coordorigin="0,0" coordsize="14854,454">
            <v:rect style="position:absolute;left:0;top:0;width:14854;height:454" id="docshape197" filled="true" fillcolor="#d8d8d8" stroked="false">
              <v:fill type="solid"/>
            </v:rect>
            <v:shape style="position:absolute;left:14223;top:244;width:514;height:172" type="#_x0000_t202" id="docshape198"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2873;top:244;width:616;height:172" type="#_x0000_t202" id="docshape199"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1025;top:244;width:1331;height:172" type="#_x0000_t202" id="docshape200"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10254;top:244;width:514;height:172" type="#_x0000_t202" id="docshape201"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8905;top:244;width:616;height:172" type="#_x0000_t202" id="docshape202"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7056;top:244;width:1331;height:172" type="#_x0000_t202" id="docshape203"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11900;top:17;width:1959;height:172" type="#_x0000_t202" id="docshape204"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8122;top:17;width:1577;height:172" type="#_x0000_t202" id="docshape205"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4797;top:17;width:1258;height:398" type="#_x0000_t202" id="docshape206"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group>
        </w:pict>
      </w:r>
      <w:r>
        <w:rPr>
          <w:sz w:val="20"/>
        </w:rPr>
      </w:r>
    </w:p>
    <w:p>
      <w:pPr>
        <w:pStyle w:val="BodyText"/>
        <w:spacing w:line="226" w:lineRule="exact"/>
        <w:ind w:left="260"/>
        <w:rPr>
          <w:sz w:val="20"/>
        </w:rPr>
      </w:pPr>
      <w:r>
        <w:rPr>
          <w:position w:val="-4"/>
          <w:sz w:val="20"/>
        </w:rPr>
        <w:pict>
          <v:shape style="width:742.7pt;height:11.35pt;mso-position-horizontal-relative:char;mso-position-vertical-relative:line" type="#_x0000_t202" id="docshape207" filled="true" fillcolor="#d8d8d8" stroked="false">
            <w10:anchorlock/>
            <v:textbox inset="0,0,0,0">
              <w:txbxContent>
                <w:p>
                  <w:pPr>
                    <w:spacing w:line="207" w:lineRule="exact" w:before="0"/>
                    <w:ind w:left="143" w:right="0" w:firstLine="0"/>
                    <w:jc w:val="left"/>
                    <w:rPr>
                      <w:b/>
                      <w:color w:val="000000"/>
                      <w:sz w:val="19"/>
                    </w:rPr>
                  </w:pPr>
                  <w:r>
                    <w:rPr>
                      <w:b/>
                      <w:color w:val="000000"/>
                      <w:sz w:val="19"/>
                    </w:rPr>
                    <w:t>4</w:t>
                  </w:r>
                  <w:r>
                    <w:rPr>
                      <w:b/>
                      <w:color w:val="000000"/>
                      <w:spacing w:val="76"/>
                      <w:w w:val="150"/>
                      <w:sz w:val="19"/>
                    </w:rPr>
                    <w:t> </w:t>
                  </w:r>
                  <w:r>
                    <w:rPr>
                      <w:b/>
                      <w:color w:val="000000"/>
                      <w:sz w:val="19"/>
                    </w:rPr>
                    <w:t>Soziale</w:t>
                  </w:r>
                  <w:r>
                    <w:rPr>
                      <w:b/>
                      <w:color w:val="000000"/>
                      <w:spacing w:val="-2"/>
                      <w:sz w:val="19"/>
                    </w:rPr>
                    <w:t> </w:t>
                  </w:r>
                  <w:r>
                    <w:rPr>
                      <w:b/>
                      <w:color w:val="000000"/>
                      <w:sz w:val="19"/>
                    </w:rPr>
                    <w:t>Wohlfahrt</w:t>
                  </w:r>
                  <w:r>
                    <w:rPr>
                      <w:b/>
                      <w:color w:val="000000"/>
                      <w:spacing w:val="-1"/>
                      <w:sz w:val="19"/>
                    </w:rPr>
                    <w:t> </w:t>
                  </w:r>
                  <w:r>
                    <w:rPr>
                      <w:b/>
                      <w:color w:val="000000"/>
                      <w:sz w:val="19"/>
                    </w:rPr>
                    <w:t>und</w:t>
                  </w:r>
                  <w:r>
                    <w:rPr>
                      <w:b/>
                      <w:color w:val="000000"/>
                      <w:spacing w:val="-1"/>
                      <w:sz w:val="19"/>
                    </w:rPr>
                    <w:t> </w:t>
                  </w:r>
                  <w:r>
                    <w:rPr>
                      <w:b/>
                      <w:color w:val="000000"/>
                      <w:spacing w:val="-2"/>
                      <w:sz w:val="19"/>
                    </w:rPr>
                    <w:t>Wohnbauförderung</w:t>
                  </w:r>
                </w:p>
              </w:txbxContent>
            </v:textbox>
            <v:fill type="solid"/>
          </v:shape>
        </w:pict>
      </w:r>
      <w:r>
        <w:rPr>
          <w:position w:val="-4"/>
          <w:sz w:val="20"/>
        </w:rPr>
      </w:r>
    </w:p>
    <w:p>
      <w:pPr>
        <w:pStyle w:val="BodyText"/>
        <w:spacing w:before="6"/>
        <w:rPr>
          <w:sz w:val="27"/>
        </w:rPr>
      </w:pP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2983"/>
        <w:gridCol w:w="422"/>
        <w:gridCol w:w="589"/>
        <w:gridCol w:w="1465"/>
        <w:gridCol w:w="1349"/>
        <w:gridCol w:w="1508"/>
        <w:gridCol w:w="1102"/>
        <w:gridCol w:w="1362"/>
        <w:gridCol w:w="1508"/>
        <w:gridCol w:w="854"/>
      </w:tblGrid>
      <w:tr>
        <w:trPr>
          <w:trHeight w:val="265" w:hRule="atLeast"/>
        </w:trPr>
        <w:tc>
          <w:tcPr>
            <w:tcW w:w="1553" w:type="dxa"/>
          </w:tcPr>
          <w:p>
            <w:pPr>
              <w:pStyle w:val="TableParagraph"/>
              <w:spacing w:before="46"/>
              <w:ind w:left="26"/>
              <w:jc w:val="left"/>
              <w:rPr>
                <w:b/>
                <w:sz w:val="17"/>
              </w:rPr>
            </w:pPr>
            <w:r>
              <w:rPr>
                <w:b/>
                <w:spacing w:val="-5"/>
                <w:sz w:val="17"/>
              </w:rPr>
              <w:t>41</w:t>
            </w:r>
          </w:p>
        </w:tc>
        <w:tc>
          <w:tcPr>
            <w:tcW w:w="2983" w:type="dxa"/>
          </w:tcPr>
          <w:p>
            <w:pPr>
              <w:pStyle w:val="TableParagraph"/>
              <w:spacing w:before="46"/>
              <w:ind w:left="61"/>
              <w:jc w:val="left"/>
              <w:rPr>
                <w:b/>
                <w:sz w:val="17"/>
              </w:rPr>
            </w:pPr>
            <w:r>
              <w:rPr>
                <w:b/>
                <w:sz w:val="17"/>
              </w:rPr>
              <w:t>Allgemeine</w:t>
            </w:r>
            <w:r>
              <w:rPr>
                <w:b/>
                <w:spacing w:val="2"/>
                <w:sz w:val="17"/>
              </w:rPr>
              <w:t> </w:t>
            </w:r>
            <w:r>
              <w:rPr>
                <w:b/>
                <w:sz w:val="17"/>
              </w:rPr>
              <w:t>öffentliche</w:t>
            </w:r>
            <w:r>
              <w:rPr>
                <w:b/>
                <w:spacing w:val="3"/>
                <w:sz w:val="17"/>
              </w:rPr>
              <w:t> </w:t>
            </w:r>
            <w:r>
              <w:rPr>
                <w:b/>
                <w:spacing w:val="-2"/>
                <w:sz w:val="17"/>
              </w:rPr>
              <w:t>Wohlfahrt</w:t>
            </w:r>
          </w:p>
        </w:tc>
        <w:tc>
          <w:tcPr>
            <w:tcW w:w="10159" w:type="dxa"/>
            <w:gridSpan w:val="9"/>
            <w:vMerge w:val="restart"/>
          </w:tcPr>
          <w:p>
            <w:pPr>
              <w:pStyle w:val="TableParagraph"/>
              <w:spacing w:before="0"/>
              <w:jc w:val="left"/>
              <w:rPr>
                <w:rFonts w:ascii="Times New Roman"/>
                <w:sz w:val="16"/>
              </w:rPr>
            </w:pPr>
          </w:p>
        </w:tc>
      </w:tr>
      <w:tr>
        <w:trPr>
          <w:trHeight w:val="222" w:hRule="atLeast"/>
        </w:trPr>
        <w:tc>
          <w:tcPr>
            <w:tcW w:w="1553" w:type="dxa"/>
          </w:tcPr>
          <w:p>
            <w:pPr>
              <w:pStyle w:val="TableParagraph"/>
              <w:spacing w:before="21"/>
              <w:ind w:left="23"/>
              <w:jc w:val="left"/>
              <w:rPr>
                <w:b/>
                <w:sz w:val="15"/>
              </w:rPr>
            </w:pPr>
            <w:r>
              <w:rPr>
                <w:b/>
                <w:spacing w:val="-5"/>
                <w:sz w:val="15"/>
              </w:rPr>
              <w:t>411</w:t>
            </w:r>
          </w:p>
        </w:tc>
        <w:tc>
          <w:tcPr>
            <w:tcW w:w="2983" w:type="dxa"/>
          </w:tcPr>
          <w:p>
            <w:pPr>
              <w:pStyle w:val="TableParagraph"/>
              <w:spacing w:before="21"/>
              <w:ind w:left="57"/>
              <w:jc w:val="left"/>
              <w:rPr>
                <w:b/>
                <w:sz w:val="15"/>
              </w:rPr>
            </w:pPr>
            <w:r>
              <w:rPr>
                <w:b/>
                <w:sz w:val="15"/>
              </w:rPr>
              <w:t>Maßnahmen</w:t>
            </w:r>
            <w:r>
              <w:rPr>
                <w:b/>
                <w:spacing w:val="7"/>
                <w:sz w:val="15"/>
              </w:rPr>
              <w:t> </w:t>
            </w:r>
            <w:r>
              <w:rPr>
                <w:b/>
                <w:sz w:val="15"/>
              </w:rPr>
              <w:t>der</w:t>
            </w:r>
            <w:r>
              <w:rPr>
                <w:b/>
                <w:spacing w:val="7"/>
                <w:sz w:val="15"/>
              </w:rPr>
              <w:t> </w:t>
            </w:r>
            <w:r>
              <w:rPr>
                <w:b/>
                <w:sz w:val="15"/>
              </w:rPr>
              <w:t>allgemeinen</w:t>
            </w:r>
            <w:r>
              <w:rPr>
                <w:b/>
                <w:spacing w:val="7"/>
                <w:sz w:val="15"/>
              </w:rPr>
              <w:t> </w:t>
            </w:r>
            <w:r>
              <w:rPr>
                <w:b/>
                <w:spacing w:val="-2"/>
                <w:sz w:val="15"/>
              </w:rPr>
              <w:t>Sozialhilfe</w:t>
            </w:r>
          </w:p>
        </w:tc>
        <w:tc>
          <w:tcPr>
            <w:tcW w:w="10159" w:type="dxa"/>
            <w:gridSpan w:val="9"/>
            <w:vMerge/>
            <w:tcBorders>
              <w:top w:val="nil"/>
            </w:tcBorders>
          </w:tcPr>
          <w:p>
            <w:pPr>
              <w:rPr>
                <w:sz w:val="2"/>
                <w:szCs w:val="2"/>
              </w:rPr>
            </w:pPr>
          </w:p>
        </w:tc>
      </w:tr>
      <w:tr>
        <w:trPr>
          <w:trHeight w:val="255" w:hRule="atLeast"/>
        </w:trPr>
        <w:tc>
          <w:tcPr>
            <w:tcW w:w="1553" w:type="dxa"/>
          </w:tcPr>
          <w:p>
            <w:pPr>
              <w:pStyle w:val="TableParagraph"/>
              <w:ind w:left="23"/>
              <w:jc w:val="left"/>
              <w:rPr>
                <w:b/>
                <w:sz w:val="15"/>
              </w:rPr>
            </w:pPr>
            <w:r>
              <w:rPr>
                <w:b/>
                <w:spacing w:val="-2"/>
                <w:sz w:val="15"/>
              </w:rPr>
              <w:t>411000</w:t>
            </w:r>
          </w:p>
        </w:tc>
        <w:tc>
          <w:tcPr>
            <w:tcW w:w="2983" w:type="dxa"/>
          </w:tcPr>
          <w:p>
            <w:pPr>
              <w:pStyle w:val="TableParagraph"/>
              <w:ind w:left="57"/>
              <w:jc w:val="left"/>
              <w:rPr>
                <w:b/>
                <w:sz w:val="15"/>
              </w:rPr>
            </w:pPr>
            <w:r>
              <w:rPr>
                <w:b/>
                <w:sz w:val="15"/>
              </w:rPr>
              <w:t>Maßnahmen</w:t>
            </w:r>
            <w:r>
              <w:rPr>
                <w:b/>
                <w:spacing w:val="7"/>
                <w:sz w:val="15"/>
              </w:rPr>
              <w:t> </w:t>
            </w:r>
            <w:r>
              <w:rPr>
                <w:b/>
                <w:sz w:val="15"/>
              </w:rPr>
              <w:t>der</w:t>
            </w:r>
            <w:r>
              <w:rPr>
                <w:b/>
                <w:spacing w:val="7"/>
                <w:sz w:val="15"/>
              </w:rPr>
              <w:t> </w:t>
            </w:r>
            <w:r>
              <w:rPr>
                <w:b/>
                <w:sz w:val="15"/>
              </w:rPr>
              <w:t>allgemeinen</w:t>
            </w:r>
            <w:r>
              <w:rPr>
                <w:b/>
                <w:spacing w:val="7"/>
                <w:sz w:val="15"/>
              </w:rPr>
              <w:t> </w:t>
            </w:r>
            <w:r>
              <w:rPr>
                <w:b/>
                <w:spacing w:val="-2"/>
                <w:sz w:val="15"/>
              </w:rPr>
              <w:t>Sozialhilfe</w:t>
            </w:r>
          </w:p>
        </w:tc>
        <w:tc>
          <w:tcPr>
            <w:tcW w:w="10159" w:type="dxa"/>
            <w:gridSpan w:val="9"/>
            <w:vMerge/>
            <w:tcBorders>
              <w:top w:val="nil"/>
            </w:tcBorders>
          </w:tcPr>
          <w:p>
            <w:pPr>
              <w:rPr>
                <w:sz w:val="2"/>
                <w:szCs w:val="2"/>
              </w:rPr>
            </w:pPr>
          </w:p>
        </w:tc>
      </w:tr>
      <w:tr>
        <w:trPr>
          <w:trHeight w:val="255"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2983" w:type="dxa"/>
          </w:tcPr>
          <w:p>
            <w:pPr>
              <w:pStyle w:val="TableParagraph"/>
              <w:spacing w:before="0"/>
              <w:jc w:val="left"/>
              <w:rPr>
                <w:rFonts w:ascii="Times New Roman"/>
                <w:sz w:val="16"/>
              </w:rPr>
            </w:pPr>
          </w:p>
        </w:tc>
        <w:tc>
          <w:tcPr>
            <w:tcW w:w="10159" w:type="dxa"/>
            <w:gridSpan w:val="9"/>
            <w:vMerge/>
            <w:tcBorders>
              <w:top w:val="nil"/>
            </w:tcBorders>
          </w:tcPr>
          <w:p>
            <w:pPr>
              <w:rPr>
                <w:sz w:val="2"/>
                <w:szCs w:val="2"/>
              </w:rPr>
            </w:pPr>
          </w:p>
        </w:tc>
      </w:tr>
      <w:tr>
        <w:trPr>
          <w:trHeight w:val="229" w:hRule="atLeast"/>
        </w:trPr>
        <w:tc>
          <w:tcPr>
            <w:tcW w:w="1553" w:type="dxa"/>
            <w:tcBorders>
              <w:bottom w:val="single" w:sz="6" w:space="0" w:color="000000"/>
            </w:tcBorders>
          </w:tcPr>
          <w:p>
            <w:pPr>
              <w:pStyle w:val="TableParagraph"/>
              <w:ind w:left="23"/>
              <w:jc w:val="left"/>
              <w:rPr>
                <w:sz w:val="15"/>
              </w:rPr>
            </w:pPr>
            <w:r>
              <w:rPr>
                <w:spacing w:val="-2"/>
                <w:sz w:val="15"/>
              </w:rPr>
              <w:t>2/411000/828000</w:t>
            </w:r>
          </w:p>
        </w:tc>
        <w:tc>
          <w:tcPr>
            <w:tcW w:w="2983" w:type="dxa"/>
            <w:tcBorders>
              <w:bottom w:val="single" w:sz="6" w:space="0" w:color="000000"/>
            </w:tcBorders>
          </w:tcPr>
          <w:p>
            <w:pPr>
              <w:pStyle w:val="TableParagraph"/>
              <w:ind w:left="57"/>
              <w:jc w:val="left"/>
              <w:rPr>
                <w:sz w:val="15"/>
              </w:rPr>
            </w:pPr>
            <w:r>
              <w:rPr>
                <w:sz w:val="15"/>
              </w:rPr>
              <w:t>RÜCKERSÄTZE</w:t>
            </w:r>
            <w:r>
              <w:rPr>
                <w:spacing w:val="8"/>
                <w:sz w:val="15"/>
              </w:rPr>
              <w:t> </w:t>
            </w:r>
            <w:r>
              <w:rPr>
                <w:sz w:val="15"/>
              </w:rPr>
              <w:t>VON</w:t>
            </w:r>
            <w:r>
              <w:rPr>
                <w:spacing w:val="9"/>
                <w:sz w:val="15"/>
              </w:rPr>
              <w:t> </w:t>
            </w:r>
            <w:r>
              <w:rPr>
                <w:spacing w:val="-2"/>
                <w:sz w:val="15"/>
              </w:rPr>
              <w:t>AUSGABEN</w:t>
            </w:r>
          </w:p>
        </w:tc>
        <w:tc>
          <w:tcPr>
            <w:tcW w:w="1011" w:type="dxa"/>
            <w:gridSpan w:val="2"/>
            <w:tcBorders>
              <w:bottom w:val="single" w:sz="6" w:space="0" w:color="000000"/>
            </w:tcBorders>
          </w:tcPr>
          <w:p>
            <w:pPr>
              <w:pStyle w:val="TableParagraph"/>
              <w:ind w:left="22"/>
              <w:jc w:val="left"/>
              <w:rPr>
                <w:sz w:val="15"/>
              </w:rPr>
            </w:pPr>
            <w:r>
              <w:rPr>
                <w:sz w:val="15"/>
              </w:rPr>
              <w:t>2116</w:t>
            </w:r>
            <w:r>
              <w:rPr>
                <w:spacing w:val="74"/>
                <w:sz w:val="15"/>
              </w:rPr>
              <w:t> </w:t>
            </w:r>
            <w:r>
              <w:rPr>
                <w:spacing w:val="-4"/>
                <w:sz w:val="15"/>
              </w:rPr>
              <w:t>3116</w:t>
            </w:r>
          </w:p>
        </w:tc>
        <w:tc>
          <w:tcPr>
            <w:tcW w:w="1465" w:type="dxa"/>
            <w:tcBorders>
              <w:bottom w:val="single" w:sz="6" w:space="0" w:color="000000"/>
            </w:tcBorders>
          </w:tcPr>
          <w:p>
            <w:pPr>
              <w:pStyle w:val="TableParagraph"/>
              <w:ind w:left="145"/>
              <w:jc w:val="left"/>
              <w:rPr>
                <w:sz w:val="15"/>
              </w:rPr>
            </w:pPr>
            <w:r>
              <w:rPr>
                <w:spacing w:val="-5"/>
                <w:sz w:val="15"/>
              </w:rPr>
              <w:t>18</w:t>
            </w:r>
          </w:p>
        </w:tc>
        <w:tc>
          <w:tcPr>
            <w:tcW w:w="1349" w:type="dxa"/>
            <w:tcBorders>
              <w:bottom w:val="single" w:sz="6" w:space="0" w:color="000000"/>
            </w:tcBorders>
          </w:tcPr>
          <w:p>
            <w:pPr>
              <w:pStyle w:val="TableParagraph"/>
              <w:ind w:right="218"/>
              <w:rPr>
                <w:sz w:val="15"/>
              </w:rPr>
            </w:pPr>
            <w:r>
              <w:rPr>
                <w:spacing w:val="-2"/>
                <w:sz w:val="15"/>
              </w:rPr>
              <w:t>12.800,00</w:t>
            </w:r>
          </w:p>
        </w:tc>
        <w:tc>
          <w:tcPr>
            <w:tcW w:w="1508" w:type="dxa"/>
            <w:tcBorders>
              <w:bottom w:val="single" w:sz="6" w:space="0" w:color="000000"/>
            </w:tcBorders>
          </w:tcPr>
          <w:p>
            <w:pPr>
              <w:pStyle w:val="TableParagraph"/>
              <w:ind w:right="479"/>
              <w:rPr>
                <w:sz w:val="15"/>
              </w:rPr>
            </w:pPr>
            <w:r>
              <w:rPr>
                <w:spacing w:val="-2"/>
                <w:sz w:val="15"/>
              </w:rPr>
              <w:t>12.800,00</w:t>
            </w:r>
          </w:p>
        </w:tc>
        <w:tc>
          <w:tcPr>
            <w:tcW w:w="1102" w:type="dxa"/>
            <w:tcBorders>
              <w:bottom w:val="single" w:sz="6" w:space="0" w:color="000000"/>
            </w:tcBorders>
          </w:tcPr>
          <w:p>
            <w:pPr>
              <w:pStyle w:val="TableParagraph"/>
              <w:ind w:right="334"/>
              <w:rPr>
                <w:sz w:val="15"/>
              </w:rPr>
            </w:pPr>
            <w:r>
              <w:rPr>
                <w:spacing w:val="-4"/>
                <w:sz w:val="15"/>
              </w:rPr>
              <w:t>0,00</w:t>
            </w:r>
          </w:p>
        </w:tc>
        <w:tc>
          <w:tcPr>
            <w:tcW w:w="1362" w:type="dxa"/>
            <w:tcBorders>
              <w:bottom w:val="single" w:sz="6" w:space="0" w:color="000000"/>
            </w:tcBorders>
          </w:tcPr>
          <w:p>
            <w:pPr>
              <w:pStyle w:val="TableParagraph"/>
              <w:ind w:right="222"/>
              <w:rPr>
                <w:sz w:val="15"/>
              </w:rPr>
            </w:pPr>
            <w:r>
              <w:rPr>
                <w:spacing w:val="-2"/>
                <w:sz w:val="15"/>
              </w:rPr>
              <w:t>12.800,00</w:t>
            </w:r>
          </w:p>
        </w:tc>
        <w:tc>
          <w:tcPr>
            <w:tcW w:w="1508" w:type="dxa"/>
            <w:tcBorders>
              <w:bottom w:val="single" w:sz="6" w:space="0" w:color="000000"/>
            </w:tcBorders>
          </w:tcPr>
          <w:p>
            <w:pPr>
              <w:pStyle w:val="TableParagraph"/>
              <w:ind w:right="482"/>
              <w:rPr>
                <w:sz w:val="15"/>
              </w:rPr>
            </w:pPr>
            <w:r>
              <w:rPr>
                <w:spacing w:val="-2"/>
                <w:sz w:val="15"/>
              </w:rPr>
              <w:t>12.800,00</w:t>
            </w:r>
          </w:p>
        </w:tc>
        <w:tc>
          <w:tcPr>
            <w:tcW w:w="854" w:type="dxa"/>
            <w:tcBorders>
              <w:bottom w:val="single" w:sz="6" w:space="0" w:color="000000"/>
            </w:tcBorders>
          </w:tcPr>
          <w:p>
            <w:pPr>
              <w:pStyle w:val="TableParagraph"/>
              <w:ind w:right="89"/>
              <w:rPr>
                <w:sz w:val="15"/>
              </w:rPr>
            </w:pPr>
            <w:r>
              <w:rPr>
                <w:spacing w:val="-4"/>
                <w:sz w:val="15"/>
              </w:rPr>
              <w:t>0,00</w:t>
            </w:r>
          </w:p>
        </w:tc>
      </w:tr>
      <w:tr>
        <w:trPr>
          <w:trHeight w:val="207"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4" w:type="dxa"/>
            <w:gridSpan w:val="3"/>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2814" w:type="dxa"/>
            <w:gridSpan w:val="2"/>
            <w:tcBorders>
              <w:top w:val="single" w:sz="6" w:space="0" w:color="000000"/>
            </w:tcBorders>
          </w:tcPr>
          <w:p>
            <w:pPr>
              <w:pStyle w:val="TableParagraph"/>
              <w:spacing w:before="8"/>
              <w:ind w:right="218"/>
              <w:rPr>
                <w:b/>
                <w:sz w:val="15"/>
              </w:rPr>
            </w:pPr>
            <w:r>
              <w:rPr>
                <w:b/>
                <w:spacing w:val="-2"/>
                <w:sz w:val="15"/>
              </w:rPr>
              <w:t>12.800,00</w:t>
            </w:r>
          </w:p>
        </w:tc>
        <w:tc>
          <w:tcPr>
            <w:tcW w:w="1508" w:type="dxa"/>
            <w:tcBorders>
              <w:top w:val="single" w:sz="6" w:space="0" w:color="000000"/>
            </w:tcBorders>
          </w:tcPr>
          <w:p>
            <w:pPr>
              <w:pStyle w:val="TableParagraph"/>
              <w:spacing w:before="8"/>
              <w:ind w:right="479"/>
              <w:rPr>
                <w:b/>
                <w:sz w:val="15"/>
              </w:rPr>
            </w:pPr>
            <w:r>
              <w:rPr>
                <w:b/>
                <w:spacing w:val="-2"/>
                <w:sz w:val="15"/>
              </w:rPr>
              <w:t>12.800,00</w:t>
            </w:r>
          </w:p>
        </w:tc>
        <w:tc>
          <w:tcPr>
            <w:tcW w:w="1102" w:type="dxa"/>
            <w:tcBorders>
              <w:top w:val="single" w:sz="6" w:space="0" w:color="000000"/>
            </w:tcBorders>
          </w:tcPr>
          <w:p>
            <w:pPr>
              <w:pStyle w:val="TableParagraph"/>
              <w:spacing w:before="8"/>
              <w:ind w:right="334"/>
              <w:rPr>
                <w:b/>
                <w:sz w:val="15"/>
              </w:rPr>
            </w:pPr>
            <w:r>
              <w:rPr>
                <w:b/>
                <w:spacing w:val="-4"/>
                <w:sz w:val="15"/>
              </w:rPr>
              <w:t>0,00</w:t>
            </w:r>
          </w:p>
        </w:tc>
        <w:tc>
          <w:tcPr>
            <w:tcW w:w="1362" w:type="dxa"/>
            <w:tcBorders>
              <w:top w:val="single" w:sz="6" w:space="0" w:color="000000"/>
            </w:tcBorders>
          </w:tcPr>
          <w:p>
            <w:pPr>
              <w:pStyle w:val="TableParagraph"/>
              <w:spacing w:before="8"/>
              <w:ind w:right="222"/>
              <w:rPr>
                <w:b/>
                <w:sz w:val="15"/>
              </w:rPr>
            </w:pPr>
            <w:r>
              <w:rPr>
                <w:b/>
                <w:spacing w:val="-2"/>
                <w:sz w:val="15"/>
              </w:rPr>
              <w:t>12.800,00</w:t>
            </w:r>
          </w:p>
        </w:tc>
        <w:tc>
          <w:tcPr>
            <w:tcW w:w="1508" w:type="dxa"/>
            <w:tcBorders>
              <w:top w:val="single" w:sz="6" w:space="0" w:color="000000"/>
            </w:tcBorders>
          </w:tcPr>
          <w:p>
            <w:pPr>
              <w:pStyle w:val="TableParagraph"/>
              <w:spacing w:before="8"/>
              <w:ind w:right="482"/>
              <w:rPr>
                <w:b/>
                <w:sz w:val="15"/>
              </w:rPr>
            </w:pPr>
            <w:r>
              <w:rPr>
                <w:b/>
                <w:spacing w:val="-2"/>
                <w:sz w:val="15"/>
              </w:rPr>
              <w:t>12.800,00</w:t>
            </w:r>
          </w:p>
        </w:tc>
        <w:tc>
          <w:tcPr>
            <w:tcW w:w="854" w:type="dxa"/>
            <w:tcBorders>
              <w:top w:val="single" w:sz="6" w:space="0" w:color="000000"/>
            </w:tcBorders>
          </w:tcPr>
          <w:p>
            <w:pPr>
              <w:pStyle w:val="TableParagraph"/>
              <w:spacing w:before="8"/>
              <w:ind w:right="89"/>
              <w:rPr>
                <w:b/>
                <w:sz w:val="15"/>
              </w:rPr>
            </w:pPr>
            <w:r>
              <w:rPr>
                <w:b/>
                <w:spacing w:val="-4"/>
                <w:sz w:val="15"/>
              </w:rPr>
              <w:t>0,00</w:t>
            </w:r>
          </w:p>
        </w:tc>
      </w:tr>
      <w:tr>
        <w:trPr>
          <w:trHeight w:val="398" w:hRule="atLeast"/>
        </w:trPr>
        <w:tc>
          <w:tcPr>
            <w:tcW w:w="1553" w:type="dxa"/>
          </w:tcPr>
          <w:p>
            <w:pPr>
              <w:pStyle w:val="TableParagraph"/>
              <w:spacing w:before="27"/>
              <w:ind w:left="23"/>
              <w:jc w:val="left"/>
              <w:rPr>
                <w:sz w:val="15"/>
              </w:rPr>
            </w:pPr>
            <w:r>
              <w:rPr>
                <w:spacing w:val="-2"/>
                <w:sz w:val="15"/>
              </w:rPr>
              <w:t>1/411000/751000</w:t>
            </w:r>
          </w:p>
        </w:tc>
        <w:tc>
          <w:tcPr>
            <w:tcW w:w="2983" w:type="dxa"/>
          </w:tcPr>
          <w:p>
            <w:pPr>
              <w:pStyle w:val="TableParagraph"/>
              <w:spacing w:line="244" w:lineRule="auto" w:before="24"/>
              <w:ind w:left="57" w:right="70"/>
              <w:jc w:val="left"/>
              <w:rPr>
                <w:sz w:val="15"/>
              </w:rPr>
            </w:pPr>
            <w:r>
              <w:rPr>
                <w:sz w:val="15"/>
              </w:rPr>
              <w:t>LAUFENDE TRANSFER- ZAHLUNGEN AN LÄNDER</w:t>
            </w:r>
          </w:p>
        </w:tc>
        <w:tc>
          <w:tcPr>
            <w:tcW w:w="422" w:type="dxa"/>
          </w:tcPr>
          <w:p>
            <w:pPr>
              <w:pStyle w:val="TableParagraph"/>
              <w:spacing w:before="27"/>
              <w:ind w:left="22"/>
              <w:jc w:val="left"/>
              <w:rPr>
                <w:sz w:val="15"/>
              </w:rPr>
            </w:pPr>
            <w:r>
              <w:rPr>
                <w:spacing w:val="-4"/>
                <w:sz w:val="15"/>
              </w:rPr>
              <w:t>2231</w:t>
            </w:r>
          </w:p>
        </w:tc>
        <w:tc>
          <w:tcPr>
            <w:tcW w:w="589" w:type="dxa"/>
          </w:tcPr>
          <w:p>
            <w:pPr>
              <w:pStyle w:val="TableParagraph"/>
              <w:spacing w:before="27"/>
              <w:ind w:left="54"/>
              <w:jc w:val="left"/>
              <w:rPr>
                <w:sz w:val="15"/>
              </w:rPr>
            </w:pPr>
            <w:r>
              <w:rPr>
                <w:spacing w:val="-4"/>
                <w:sz w:val="15"/>
              </w:rPr>
              <w:t>3231</w:t>
            </w:r>
          </w:p>
        </w:tc>
        <w:tc>
          <w:tcPr>
            <w:tcW w:w="1465" w:type="dxa"/>
          </w:tcPr>
          <w:p>
            <w:pPr>
              <w:pStyle w:val="TableParagraph"/>
              <w:spacing w:before="27"/>
              <w:ind w:left="145"/>
              <w:jc w:val="left"/>
              <w:rPr>
                <w:sz w:val="15"/>
              </w:rPr>
            </w:pPr>
            <w:r>
              <w:rPr>
                <w:spacing w:val="-5"/>
                <w:sz w:val="15"/>
              </w:rPr>
              <w:t>26</w:t>
            </w:r>
          </w:p>
        </w:tc>
        <w:tc>
          <w:tcPr>
            <w:tcW w:w="1349" w:type="dxa"/>
          </w:tcPr>
          <w:p>
            <w:pPr>
              <w:pStyle w:val="TableParagraph"/>
              <w:spacing w:before="27"/>
              <w:ind w:right="218"/>
              <w:rPr>
                <w:sz w:val="15"/>
              </w:rPr>
            </w:pPr>
            <w:r>
              <w:rPr>
                <w:spacing w:val="-4"/>
                <w:sz w:val="15"/>
              </w:rPr>
              <w:t>0,00</w:t>
            </w:r>
          </w:p>
        </w:tc>
        <w:tc>
          <w:tcPr>
            <w:tcW w:w="1508" w:type="dxa"/>
          </w:tcPr>
          <w:p>
            <w:pPr>
              <w:pStyle w:val="TableParagraph"/>
              <w:spacing w:before="27"/>
              <w:ind w:right="479"/>
              <w:rPr>
                <w:sz w:val="15"/>
              </w:rPr>
            </w:pPr>
            <w:r>
              <w:rPr>
                <w:spacing w:val="-4"/>
                <w:sz w:val="15"/>
              </w:rPr>
              <w:t>0,00</w:t>
            </w:r>
          </w:p>
        </w:tc>
        <w:tc>
          <w:tcPr>
            <w:tcW w:w="1102" w:type="dxa"/>
          </w:tcPr>
          <w:p>
            <w:pPr>
              <w:pStyle w:val="TableParagraph"/>
              <w:spacing w:before="27"/>
              <w:ind w:right="334"/>
              <w:rPr>
                <w:sz w:val="15"/>
              </w:rPr>
            </w:pPr>
            <w:r>
              <w:rPr>
                <w:spacing w:val="-4"/>
                <w:sz w:val="15"/>
              </w:rPr>
              <w:t>0,00</w:t>
            </w:r>
          </w:p>
        </w:tc>
        <w:tc>
          <w:tcPr>
            <w:tcW w:w="1362" w:type="dxa"/>
          </w:tcPr>
          <w:p>
            <w:pPr>
              <w:pStyle w:val="TableParagraph"/>
              <w:spacing w:before="27"/>
              <w:ind w:right="222"/>
              <w:rPr>
                <w:sz w:val="15"/>
              </w:rPr>
            </w:pPr>
            <w:r>
              <w:rPr>
                <w:spacing w:val="-4"/>
                <w:sz w:val="15"/>
              </w:rPr>
              <w:t>0,00</w:t>
            </w:r>
          </w:p>
        </w:tc>
        <w:tc>
          <w:tcPr>
            <w:tcW w:w="1508" w:type="dxa"/>
          </w:tcPr>
          <w:p>
            <w:pPr>
              <w:pStyle w:val="TableParagraph"/>
              <w:spacing w:before="27"/>
              <w:ind w:right="482"/>
              <w:rPr>
                <w:sz w:val="15"/>
              </w:rPr>
            </w:pPr>
            <w:r>
              <w:rPr>
                <w:spacing w:val="-4"/>
                <w:sz w:val="15"/>
              </w:rPr>
              <w:t>0,00</w:t>
            </w:r>
          </w:p>
        </w:tc>
        <w:tc>
          <w:tcPr>
            <w:tcW w:w="854" w:type="dxa"/>
          </w:tcPr>
          <w:p>
            <w:pPr>
              <w:pStyle w:val="TableParagraph"/>
              <w:spacing w:before="27"/>
              <w:ind w:right="89"/>
              <w:rPr>
                <w:sz w:val="15"/>
              </w:rPr>
            </w:pPr>
            <w:r>
              <w:rPr>
                <w:spacing w:val="-4"/>
                <w:sz w:val="15"/>
              </w:rPr>
              <w:t>0,00</w:t>
            </w:r>
          </w:p>
        </w:tc>
      </w:tr>
      <w:tr>
        <w:trPr>
          <w:trHeight w:val="572" w:hRule="atLeast"/>
        </w:trPr>
        <w:tc>
          <w:tcPr>
            <w:tcW w:w="1553" w:type="dxa"/>
          </w:tcPr>
          <w:p>
            <w:pPr>
              <w:pStyle w:val="TableParagraph"/>
              <w:spacing w:before="26"/>
              <w:ind w:left="23"/>
              <w:jc w:val="left"/>
              <w:rPr>
                <w:sz w:val="15"/>
              </w:rPr>
            </w:pPr>
            <w:r>
              <w:rPr>
                <w:spacing w:val="-2"/>
                <w:sz w:val="15"/>
              </w:rPr>
              <w:t>1/411000/751600</w:t>
            </w:r>
          </w:p>
        </w:tc>
        <w:tc>
          <w:tcPr>
            <w:tcW w:w="2983" w:type="dxa"/>
          </w:tcPr>
          <w:p>
            <w:pPr>
              <w:pStyle w:val="TableParagraph"/>
              <w:spacing w:line="244" w:lineRule="auto" w:before="22"/>
              <w:ind w:left="57" w:right="70"/>
              <w:jc w:val="left"/>
              <w:rPr>
                <w:sz w:val="15"/>
              </w:rPr>
            </w:pPr>
            <w:r>
              <w:rPr>
                <w:sz w:val="15"/>
              </w:rPr>
              <w:t>Kostenanteile K-MSG,K-ChG,K-KJHG Schulassistenz u. Inklusion </w:t>
            </w:r>
            <w:r>
              <w:rPr>
                <w:sz w:val="15"/>
              </w:rPr>
              <w:t>K-KJHG,K- </w:t>
            </w:r>
            <w:r>
              <w:rPr>
                <w:spacing w:val="-4"/>
                <w:sz w:val="15"/>
              </w:rPr>
              <w:t>CHG</w:t>
            </w:r>
          </w:p>
        </w:tc>
        <w:tc>
          <w:tcPr>
            <w:tcW w:w="422" w:type="dxa"/>
          </w:tcPr>
          <w:p>
            <w:pPr>
              <w:pStyle w:val="TableParagraph"/>
              <w:spacing w:before="26"/>
              <w:ind w:left="22"/>
              <w:jc w:val="left"/>
              <w:rPr>
                <w:sz w:val="15"/>
              </w:rPr>
            </w:pPr>
            <w:r>
              <w:rPr>
                <w:spacing w:val="-4"/>
                <w:sz w:val="15"/>
              </w:rPr>
              <w:t>2231</w:t>
            </w:r>
          </w:p>
        </w:tc>
        <w:tc>
          <w:tcPr>
            <w:tcW w:w="589" w:type="dxa"/>
          </w:tcPr>
          <w:p>
            <w:pPr>
              <w:pStyle w:val="TableParagraph"/>
              <w:spacing w:before="26"/>
              <w:ind w:left="54"/>
              <w:jc w:val="left"/>
              <w:rPr>
                <w:sz w:val="15"/>
              </w:rPr>
            </w:pPr>
            <w:r>
              <w:rPr>
                <w:spacing w:val="-4"/>
                <w:sz w:val="15"/>
              </w:rPr>
              <w:t>3231</w:t>
            </w:r>
          </w:p>
        </w:tc>
        <w:tc>
          <w:tcPr>
            <w:tcW w:w="1465" w:type="dxa"/>
          </w:tcPr>
          <w:p>
            <w:pPr>
              <w:pStyle w:val="TableParagraph"/>
              <w:spacing w:before="26"/>
              <w:ind w:left="145"/>
              <w:jc w:val="left"/>
              <w:rPr>
                <w:sz w:val="15"/>
              </w:rPr>
            </w:pPr>
            <w:r>
              <w:rPr>
                <w:spacing w:val="-5"/>
                <w:sz w:val="15"/>
              </w:rPr>
              <w:t>26</w:t>
            </w:r>
          </w:p>
        </w:tc>
        <w:tc>
          <w:tcPr>
            <w:tcW w:w="1349" w:type="dxa"/>
          </w:tcPr>
          <w:p>
            <w:pPr>
              <w:pStyle w:val="TableParagraph"/>
              <w:spacing w:before="26"/>
              <w:ind w:right="218"/>
              <w:rPr>
                <w:sz w:val="15"/>
              </w:rPr>
            </w:pPr>
            <w:r>
              <w:rPr>
                <w:spacing w:val="-2"/>
                <w:sz w:val="15"/>
              </w:rPr>
              <w:t>251.100,00</w:t>
            </w:r>
          </w:p>
        </w:tc>
        <w:tc>
          <w:tcPr>
            <w:tcW w:w="1508" w:type="dxa"/>
          </w:tcPr>
          <w:p>
            <w:pPr>
              <w:pStyle w:val="TableParagraph"/>
              <w:spacing w:before="26"/>
              <w:ind w:right="479"/>
              <w:rPr>
                <w:sz w:val="15"/>
              </w:rPr>
            </w:pPr>
            <w:r>
              <w:rPr>
                <w:spacing w:val="-2"/>
                <w:sz w:val="15"/>
              </w:rPr>
              <w:t>251.100,00</w:t>
            </w:r>
          </w:p>
        </w:tc>
        <w:tc>
          <w:tcPr>
            <w:tcW w:w="1102" w:type="dxa"/>
          </w:tcPr>
          <w:p>
            <w:pPr>
              <w:pStyle w:val="TableParagraph"/>
              <w:spacing w:before="26"/>
              <w:ind w:right="334"/>
              <w:rPr>
                <w:sz w:val="15"/>
              </w:rPr>
            </w:pPr>
            <w:r>
              <w:rPr>
                <w:spacing w:val="-4"/>
                <w:sz w:val="15"/>
              </w:rPr>
              <w:t>0,00</w:t>
            </w:r>
          </w:p>
        </w:tc>
        <w:tc>
          <w:tcPr>
            <w:tcW w:w="1362" w:type="dxa"/>
          </w:tcPr>
          <w:p>
            <w:pPr>
              <w:pStyle w:val="TableParagraph"/>
              <w:spacing w:before="26"/>
              <w:ind w:right="222"/>
              <w:rPr>
                <w:sz w:val="15"/>
              </w:rPr>
            </w:pPr>
            <w:r>
              <w:rPr>
                <w:spacing w:val="-2"/>
                <w:sz w:val="15"/>
              </w:rPr>
              <w:t>251.100,00</w:t>
            </w:r>
          </w:p>
        </w:tc>
        <w:tc>
          <w:tcPr>
            <w:tcW w:w="1508" w:type="dxa"/>
          </w:tcPr>
          <w:p>
            <w:pPr>
              <w:pStyle w:val="TableParagraph"/>
              <w:spacing w:before="26"/>
              <w:ind w:right="482"/>
              <w:rPr>
                <w:sz w:val="15"/>
              </w:rPr>
            </w:pPr>
            <w:r>
              <w:rPr>
                <w:spacing w:val="-2"/>
                <w:sz w:val="15"/>
              </w:rPr>
              <w:t>251.100,00</w:t>
            </w:r>
          </w:p>
        </w:tc>
        <w:tc>
          <w:tcPr>
            <w:tcW w:w="854" w:type="dxa"/>
          </w:tcPr>
          <w:p>
            <w:pPr>
              <w:pStyle w:val="TableParagraph"/>
              <w:spacing w:before="26"/>
              <w:ind w:right="89"/>
              <w:rPr>
                <w:sz w:val="15"/>
              </w:rPr>
            </w:pPr>
            <w:r>
              <w:rPr>
                <w:spacing w:val="-4"/>
                <w:sz w:val="15"/>
              </w:rPr>
              <w:t>0,00</w:t>
            </w:r>
          </w:p>
        </w:tc>
      </w:tr>
      <w:tr>
        <w:trPr>
          <w:trHeight w:val="750" w:hRule="atLeast"/>
        </w:trPr>
        <w:tc>
          <w:tcPr>
            <w:tcW w:w="1553" w:type="dxa"/>
            <w:tcBorders>
              <w:bottom w:val="single" w:sz="6" w:space="0" w:color="000000"/>
            </w:tcBorders>
          </w:tcPr>
          <w:p>
            <w:pPr>
              <w:pStyle w:val="TableParagraph"/>
              <w:spacing w:before="26"/>
              <w:ind w:left="23"/>
              <w:jc w:val="left"/>
              <w:rPr>
                <w:sz w:val="15"/>
              </w:rPr>
            </w:pPr>
            <w:r>
              <w:rPr>
                <w:spacing w:val="-2"/>
                <w:sz w:val="15"/>
              </w:rPr>
              <w:t>1/411000/752300</w:t>
            </w:r>
          </w:p>
        </w:tc>
        <w:tc>
          <w:tcPr>
            <w:tcW w:w="2983" w:type="dxa"/>
            <w:tcBorders>
              <w:bottom w:val="single" w:sz="6" w:space="0" w:color="000000"/>
            </w:tcBorders>
          </w:tcPr>
          <w:p>
            <w:pPr>
              <w:pStyle w:val="TableParagraph"/>
              <w:spacing w:line="244" w:lineRule="auto" w:before="22"/>
              <w:ind w:left="57"/>
              <w:jc w:val="left"/>
              <w:rPr>
                <w:sz w:val="15"/>
              </w:rPr>
            </w:pPr>
            <w:r>
              <w:rPr>
                <w:sz w:val="15"/>
              </w:rPr>
              <w:t>Transfers an Gemeinden, Sozialhilfeverband, Gemeindeverbände (ohne marktbestimmte Tätigkeit) und </w:t>
            </w:r>
            <w:r>
              <w:rPr>
                <w:spacing w:val="-2"/>
                <w:sz w:val="15"/>
              </w:rPr>
              <w:t>Gemeindefonds</w:t>
            </w:r>
          </w:p>
        </w:tc>
        <w:tc>
          <w:tcPr>
            <w:tcW w:w="422" w:type="dxa"/>
            <w:tcBorders>
              <w:bottom w:val="single" w:sz="6" w:space="0" w:color="000000"/>
            </w:tcBorders>
          </w:tcPr>
          <w:p>
            <w:pPr>
              <w:pStyle w:val="TableParagraph"/>
              <w:spacing w:before="26"/>
              <w:ind w:left="22"/>
              <w:jc w:val="left"/>
              <w:rPr>
                <w:sz w:val="15"/>
              </w:rPr>
            </w:pPr>
            <w:r>
              <w:rPr>
                <w:spacing w:val="-4"/>
                <w:sz w:val="15"/>
              </w:rPr>
              <w:t>2231</w:t>
            </w:r>
          </w:p>
        </w:tc>
        <w:tc>
          <w:tcPr>
            <w:tcW w:w="589" w:type="dxa"/>
            <w:tcBorders>
              <w:bottom w:val="single" w:sz="6" w:space="0" w:color="000000"/>
            </w:tcBorders>
          </w:tcPr>
          <w:p>
            <w:pPr>
              <w:pStyle w:val="TableParagraph"/>
              <w:spacing w:before="26"/>
              <w:ind w:left="54"/>
              <w:jc w:val="left"/>
              <w:rPr>
                <w:sz w:val="15"/>
              </w:rPr>
            </w:pPr>
            <w:r>
              <w:rPr>
                <w:spacing w:val="-4"/>
                <w:sz w:val="15"/>
              </w:rPr>
              <w:t>3231</w:t>
            </w:r>
          </w:p>
        </w:tc>
        <w:tc>
          <w:tcPr>
            <w:tcW w:w="1465" w:type="dxa"/>
            <w:tcBorders>
              <w:bottom w:val="single" w:sz="6" w:space="0" w:color="000000"/>
            </w:tcBorders>
          </w:tcPr>
          <w:p>
            <w:pPr>
              <w:pStyle w:val="TableParagraph"/>
              <w:spacing w:before="26"/>
              <w:ind w:left="145"/>
              <w:jc w:val="left"/>
              <w:rPr>
                <w:sz w:val="15"/>
              </w:rPr>
            </w:pPr>
            <w:r>
              <w:rPr>
                <w:spacing w:val="-5"/>
                <w:sz w:val="15"/>
              </w:rPr>
              <w:t>26</w:t>
            </w:r>
          </w:p>
        </w:tc>
        <w:tc>
          <w:tcPr>
            <w:tcW w:w="1349" w:type="dxa"/>
            <w:tcBorders>
              <w:bottom w:val="single" w:sz="6" w:space="0" w:color="000000"/>
            </w:tcBorders>
          </w:tcPr>
          <w:p>
            <w:pPr>
              <w:pStyle w:val="TableParagraph"/>
              <w:spacing w:before="26"/>
              <w:ind w:right="218"/>
              <w:rPr>
                <w:sz w:val="15"/>
              </w:rPr>
            </w:pPr>
            <w:r>
              <w:rPr>
                <w:spacing w:val="-2"/>
                <w:sz w:val="15"/>
              </w:rPr>
              <w:t>18.200,00</w:t>
            </w:r>
          </w:p>
        </w:tc>
        <w:tc>
          <w:tcPr>
            <w:tcW w:w="1508" w:type="dxa"/>
            <w:tcBorders>
              <w:bottom w:val="single" w:sz="6" w:space="0" w:color="000000"/>
            </w:tcBorders>
          </w:tcPr>
          <w:p>
            <w:pPr>
              <w:pStyle w:val="TableParagraph"/>
              <w:spacing w:before="26"/>
              <w:ind w:right="479"/>
              <w:rPr>
                <w:sz w:val="15"/>
              </w:rPr>
            </w:pPr>
            <w:r>
              <w:rPr>
                <w:spacing w:val="-2"/>
                <w:sz w:val="15"/>
              </w:rPr>
              <w:t>18.200,00</w:t>
            </w:r>
          </w:p>
        </w:tc>
        <w:tc>
          <w:tcPr>
            <w:tcW w:w="1102" w:type="dxa"/>
            <w:tcBorders>
              <w:bottom w:val="single" w:sz="6" w:space="0" w:color="000000"/>
            </w:tcBorders>
          </w:tcPr>
          <w:p>
            <w:pPr>
              <w:pStyle w:val="TableParagraph"/>
              <w:spacing w:before="26"/>
              <w:ind w:right="334"/>
              <w:rPr>
                <w:sz w:val="15"/>
              </w:rPr>
            </w:pPr>
            <w:r>
              <w:rPr>
                <w:spacing w:val="-4"/>
                <w:sz w:val="15"/>
              </w:rPr>
              <w:t>0,00</w:t>
            </w:r>
          </w:p>
        </w:tc>
        <w:tc>
          <w:tcPr>
            <w:tcW w:w="1362" w:type="dxa"/>
            <w:tcBorders>
              <w:bottom w:val="single" w:sz="6" w:space="0" w:color="000000"/>
            </w:tcBorders>
          </w:tcPr>
          <w:p>
            <w:pPr>
              <w:pStyle w:val="TableParagraph"/>
              <w:spacing w:before="26"/>
              <w:ind w:right="222"/>
              <w:rPr>
                <w:sz w:val="15"/>
              </w:rPr>
            </w:pPr>
            <w:r>
              <w:rPr>
                <w:spacing w:val="-2"/>
                <w:sz w:val="15"/>
              </w:rPr>
              <w:t>18.200,00</w:t>
            </w:r>
          </w:p>
        </w:tc>
        <w:tc>
          <w:tcPr>
            <w:tcW w:w="1508" w:type="dxa"/>
            <w:tcBorders>
              <w:bottom w:val="single" w:sz="6" w:space="0" w:color="000000"/>
            </w:tcBorders>
          </w:tcPr>
          <w:p>
            <w:pPr>
              <w:pStyle w:val="TableParagraph"/>
              <w:spacing w:before="26"/>
              <w:ind w:right="482"/>
              <w:rPr>
                <w:sz w:val="15"/>
              </w:rPr>
            </w:pPr>
            <w:r>
              <w:rPr>
                <w:spacing w:val="-2"/>
                <w:sz w:val="15"/>
              </w:rPr>
              <w:t>18.200,00</w:t>
            </w:r>
          </w:p>
        </w:tc>
        <w:tc>
          <w:tcPr>
            <w:tcW w:w="854" w:type="dxa"/>
            <w:tcBorders>
              <w:bottom w:val="single" w:sz="6" w:space="0" w:color="000000"/>
            </w:tcBorders>
          </w:tcPr>
          <w:p>
            <w:pPr>
              <w:pStyle w:val="TableParagraph"/>
              <w:spacing w:before="26"/>
              <w:ind w:right="89"/>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459" w:type="dxa"/>
            <w:gridSpan w:val="4"/>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9" w:type="dxa"/>
            <w:tcBorders>
              <w:top w:val="single" w:sz="6" w:space="0" w:color="000000"/>
            </w:tcBorders>
          </w:tcPr>
          <w:p>
            <w:pPr>
              <w:pStyle w:val="TableParagraph"/>
              <w:spacing w:before="8"/>
              <w:ind w:right="218"/>
              <w:rPr>
                <w:b/>
                <w:sz w:val="15"/>
              </w:rPr>
            </w:pPr>
            <w:r>
              <w:rPr>
                <w:b/>
                <w:spacing w:val="-2"/>
                <w:sz w:val="15"/>
              </w:rPr>
              <w:t>269.300,00</w:t>
            </w:r>
          </w:p>
        </w:tc>
        <w:tc>
          <w:tcPr>
            <w:tcW w:w="1508" w:type="dxa"/>
            <w:tcBorders>
              <w:top w:val="single" w:sz="6" w:space="0" w:color="000000"/>
            </w:tcBorders>
          </w:tcPr>
          <w:p>
            <w:pPr>
              <w:pStyle w:val="TableParagraph"/>
              <w:spacing w:before="8"/>
              <w:ind w:right="479"/>
              <w:rPr>
                <w:b/>
                <w:sz w:val="15"/>
              </w:rPr>
            </w:pPr>
            <w:r>
              <w:rPr>
                <w:b/>
                <w:spacing w:val="-2"/>
                <w:sz w:val="15"/>
              </w:rPr>
              <w:t>269.300,00</w:t>
            </w:r>
          </w:p>
        </w:tc>
        <w:tc>
          <w:tcPr>
            <w:tcW w:w="1102" w:type="dxa"/>
            <w:tcBorders>
              <w:top w:val="single" w:sz="6" w:space="0" w:color="000000"/>
            </w:tcBorders>
          </w:tcPr>
          <w:p>
            <w:pPr>
              <w:pStyle w:val="TableParagraph"/>
              <w:spacing w:before="8"/>
              <w:ind w:right="334"/>
              <w:rPr>
                <w:b/>
                <w:sz w:val="15"/>
              </w:rPr>
            </w:pPr>
            <w:r>
              <w:rPr>
                <w:b/>
                <w:spacing w:val="-4"/>
                <w:sz w:val="15"/>
              </w:rPr>
              <w:t>0,00</w:t>
            </w:r>
          </w:p>
        </w:tc>
        <w:tc>
          <w:tcPr>
            <w:tcW w:w="1362" w:type="dxa"/>
            <w:tcBorders>
              <w:top w:val="single" w:sz="6" w:space="0" w:color="000000"/>
            </w:tcBorders>
          </w:tcPr>
          <w:p>
            <w:pPr>
              <w:pStyle w:val="TableParagraph"/>
              <w:spacing w:before="8"/>
              <w:ind w:right="222"/>
              <w:rPr>
                <w:b/>
                <w:sz w:val="15"/>
              </w:rPr>
            </w:pPr>
            <w:r>
              <w:rPr>
                <w:b/>
                <w:spacing w:val="-2"/>
                <w:sz w:val="15"/>
              </w:rPr>
              <w:t>269.300,00</w:t>
            </w:r>
          </w:p>
        </w:tc>
        <w:tc>
          <w:tcPr>
            <w:tcW w:w="1508" w:type="dxa"/>
            <w:tcBorders>
              <w:top w:val="single" w:sz="6" w:space="0" w:color="000000"/>
            </w:tcBorders>
          </w:tcPr>
          <w:p>
            <w:pPr>
              <w:pStyle w:val="TableParagraph"/>
              <w:spacing w:before="8"/>
              <w:ind w:right="482"/>
              <w:rPr>
                <w:b/>
                <w:sz w:val="15"/>
              </w:rPr>
            </w:pPr>
            <w:r>
              <w:rPr>
                <w:b/>
                <w:spacing w:val="-2"/>
                <w:sz w:val="15"/>
              </w:rPr>
              <w:t>269.300,00</w:t>
            </w:r>
          </w:p>
        </w:tc>
        <w:tc>
          <w:tcPr>
            <w:tcW w:w="854" w:type="dxa"/>
            <w:tcBorders>
              <w:top w:val="single" w:sz="6" w:space="0" w:color="000000"/>
            </w:tcBorders>
          </w:tcPr>
          <w:p>
            <w:pPr>
              <w:pStyle w:val="TableParagraph"/>
              <w:spacing w:before="8"/>
              <w:ind w:right="89"/>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59" w:type="dxa"/>
            <w:gridSpan w:val="4"/>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9" w:type="dxa"/>
          </w:tcPr>
          <w:p>
            <w:pPr>
              <w:pStyle w:val="TableParagraph"/>
              <w:ind w:right="218"/>
              <w:rPr>
                <w:b/>
                <w:sz w:val="15"/>
              </w:rPr>
            </w:pPr>
            <w:r>
              <w:rPr>
                <w:b/>
                <w:sz w:val="15"/>
              </w:rPr>
              <w:t>-</w:t>
            </w:r>
            <w:r>
              <w:rPr>
                <w:b/>
                <w:spacing w:val="-2"/>
                <w:sz w:val="15"/>
              </w:rPr>
              <w:t>256.500,00</w:t>
            </w:r>
          </w:p>
        </w:tc>
        <w:tc>
          <w:tcPr>
            <w:tcW w:w="1508" w:type="dxa"/>
          </w:tcPr>
          <w:p>
            <w:pPr>
              <w:pStyle w:val="TableParagraph"/>
              <w:ind w:right="479"/>
              <w:rPr>
                <w:b/>
                <w:sz w:val="15"/>
              </w:rPr>
            </w:pPr>
            <w:r>
              <w:rPr>
                <w:b/>
                <w:sz w:val="15"/>
              </w:rPr>
              <w:t>-</w:t>
            </w:r>
            <w:r>
              <w:rPr>
                <w:b/>
                <w:spacing w:val="-2"/>
                <w:sz w:val="15"/>
              </w:rPr>
              <w:t>256.500,00</w:t>
            </w:r>
          </w:p>
        </w:tc>
        <w:tc>
          <w:tcPr>
            <w:tcW w:w="1102" w:type="dxa"/>
          </w:tcPr>
          <w:p>
            <w:pPr>
              <w:pStyle w:val="TableParagraph"/>
              <w:ind w:right="334"/>
              <w:rPr>
                <w:b/>
                <w:sz w:val="15"/>
              </w:rPr>
            </w:pPr>
            <w:r>
              <w:rPr>
                <w:b/>
                <w:spacing w:val="-4"/>
                <w:sz w:val="15"/>
              </w:rPr>
              <w:t>0,00</w:t>
            </w:r>
          </w:p>
        </w:tc>
        <w:tc>
          <w:tcPr>
            <w:tcW w:w="1362" w:type="dxa"/>
          </w:tcPr>
          <w:p>
            <w:pPr>
              <w:pStyle w:val="TableParagraph"/>
              <w:ind w:right="221"/>
              <w:rPr>
                <w:b/>
                <w:sz w:val="15"/>
              </w:rPr>
            </w:pPr>
            <w:r>
              <w:rPr>
                <w:b/>
                <w:sz w:val="15"/>
              </w:rPr>
              <w:t>-</w:t>
            </w:r>
            <w:r>
              <w:rPr>
                <w:b/>
                <w:spacing w:val="-2"/>
                <w:sz w:val="15"/>
              </w:rPr>
              <w:t>256.500,00</w:t>
            </w:r>
          </w:p>
        </w:tc>
        <w:tc>
          <w:tcPr>
            <w:tcW w:w="1508" w:type="dxa"/>
          </w:tcPr>
          <w:p>
            <w:pPr>
              <w:pStyle w:val="TableParagraph"/>
              <w:ind w:right="482"/>
              <w:rPr>
                <w:b/>
                <w:sz w:val="15"/>
              </w:rPr>
            </w:pPr>
            <w:r>
              <w:rPr>
                <w:b/>
                <w:sz w:val="15"/>
              </w:rPr>
              <w:t>-</w:t>
            </w:r>
            <w:r>
              <w:rPr>
                <w:b/>
                <w:spacing w:val="-2"/>
                <w:sz w:val="15"/>
              </w:rPr>
              <w:t>256.500,00</w:t>
            </w:r>
          </w:p>
        </w:tc>
        <w:tc>
          <w:tcPr>
            <w:tcW w:w="854" w:type="dxa"/>
          </w:tcPr>
          <w:p>
            <w:pPr>
              <w:pStyle w:val="TableParagraph"/>
              <w:ind w:right="89"/>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5459" w:type="dxa"/>
            <w:gridSpan w:val="4"/>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1349" w:type="dxa"/>
          </w:tcPr>
          <w:p>
            <w:pPr>
              <w:pStyle w:val="TableParagraph"/>
              <w:ind w:right="218"/>
              <w:rPr>
                <w:b/>
                <w:sz w:val="15"/>
              </w:rPr>
            </w:pPr>
            <w:r>
              <w:rPr>
                <w:b/>
                <w:spacing w:val="-4"/>
                <w:sz w:val="15"/>
              </w:rPr>
              <w:t>0,00</w:t>
            </w:r>
          </w:p>
        </w:tc>
        <w:tc>
          <w:tcPr>
            <w:tcW w:w="1508" w:type="dxa"/>
          </w:tcPr>
          <w:p>
            <w:pPr>
              <w:pStyle w:val="TableParagraph"/>
              <w:ind w:right="479"/>
              <w:rPr>
                <w:b/>
                <w:sz w:val="15"/>
              </w:rPr>
            </w:pPr>
            <w:r>
              <w:rPr>
                <w:b/>
                <w:spacing w:val="-4"/>
                <w:sz w:val="15"/>
              </w:rPr>
              <w:t>0,00</w:t>
            </w:r>
          </w:p>
        </w:tc>
        <w:tc>
          <w:tcPr>
            <w:tcW w:w="1102" w:type="dxa"/>
          </w:tcPr>
          <w:p>
            <w:pPr>
              <w:pStyle w:val="TableParagraph"/>
              <w:ind w:right="334"/>
              <w:rPr>
                <w:b/>
                <w:sz w:val="15"/>
              </w:rPr>
            </w:pPr>
            <w:r>
              <w:rPr>
                <w:b/>
                <w:spacing w:val="-4"/>
                <w:sz w:val="15"/>
              </w:rPr>
              <w:t>0,00</w:t>
            </w:r>
          </w:p>
        </w:tc>
        <w:tc>
          <w:tcPr>
            <w:tcW w:w="1362" w:type="dxa"/>
          </w:tcPr>
          <w:p>
            <w:pPr>
              <w:pStyle w:val="TableParagraph"/>
              <w:ind w:right="222"/>
              <w:rPr>
                <w:b/>
                <w:sz w:val="15"/>
              </w:rPr>
            </w:pPr>
            <w:r>
              <w:rPr>
                <w:b/>
                <w:spacing w:val="-4"/>
                <w:sz w:val="15"/>
              </w:rPr>
              <w:t>0,00</w:t>
            </w:r>
          </w:p>
        </w:tc>
        <w:tc>
          <w:tcPr>
            <w:tcW w:w="1508" w:type="dxa"/>
          </w:tcPr>
          <w:p>
            <w:pPr>
              <w:pStyle w:val="TableParagraph"/>
              <w:ind w:right="482"/>
              <w:rPr>
                <w:b/>
                <w:sz w:val="15"/>
              </w:rPr>
            </w:pPr>
            <w:r>
              <w:rPr>
                <w:b/>
                <w:spacing w:val="-4"/>
                <w:sz w:val="15"/>
              </w:rPr>
              <w:t>0,00</w:t>
            </w:r>
          </w:p>
        </w:tc>
        <w:tc>
          <w:tcPr>
            <w:tcW w:w="854" w:type="dxa"/>
          </w:tcPr>
          <w:p>
            <w:pPr>
              <w:pStyle w:val="TableParagraph"/>
              <w:ind w:right="89"/>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5459" w:type="dxa"/>
            <w:gridSpan w:val="4"/>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9" w:type="dxa"/>
          </w:tcPr>
          <w:p>
            <w:pPr>
              <w:pStyle w:val="TableParagraph"/>
              <w:ind w:right="218"/>
              <w:rPr>
                <w:b/>
                <w:sz w:val="15"/>
              </w:rPr>
            </w:pPr>
            <w:r>
              <w:rPr>
                <w:b/>
                <w:sz w:val="15"/>
              </w:rPr>
              <w:t>-</w:t>
            </w:r>
            <w:r>
              <w:rPr>
                <w:b/>
                <w:spacing w:val="-2"/>
                <w:sz w:val="15"/>
              </w:rPr>
              <w:t>256.500,00</w:t>
            </w:r>
          </w:p>
        </w:tc>
        <w:tc>
          <w:tcPr>
            <w:tcW w:w="1508" w:type="dxa"/>
          </w:tcPr>
          <w:p>
            <w:pPr>
              <w:pStyle w:val="TableParagraph"/>
              <w:ind w:right="479"/>
              <w:rPr>
                <w:b/>
                <w:sz w:val="15"/>
              </w:rPr>
            </w:pPr>
            <w:r>
              <w:rPr>
                <w:b/>
                <w:sz w:val="15"/>
              </w:rPr>
              <w:t>-</w:t>
            </w:r>
            <w:r>
              <w:rPr>
                <w:b/>
                <w:spacing w:val="-2"/>
                <w:sz w:val="15"/>
              </w:rPr>
              <w:t>256.500,00</w:t>
            </w:r>
          </w:p>
        </w:tc>
        <w:tc>
          <w:tcPr>
            <w:tcW w:w="1102" w:type="dxa"/>
          </w:tcPr>
          <w:p>
            <w:pPr>
              <w:pStyle w:val="TableParagraph"/>
              <w:ind w:right="334"/>
              <w:rPr>
                <w:b/>
                <w:sz w:val="15"/>
              </w:rPr>
            </w:pPr>
            <w:r>
              <w:rPr>
                <w:b/>
                <w:spacing w:val="-4"/>
                <w:sz w:val="15"/>
              </w:rPr>
              <w:t>0,00</w:t>
            </w:r>
          </w:p>
        </w:tc>
        <w:tc>
          <w:tcPr>
            <w:tcW w:w="1362" w:type="dxa"/>
          </w:tcPr>
          <w:p>
            <w:pPr>
              <w:pStyle w:val="TableParagraph"/>
              <w:spacing w:before="0"/>
              <w:jc w:val="left"/>
              <w:rPr>
                <w:rFonts w:ascii="Times New Roman"/>
                <w:sz w:val="16"/>
              </w:rPr>
            </w:pPr>
          </w:p>
        </w:tc>
        <w:tc>
          <w:tcPr>
            <w:tcW w:w="1508" w:type="dxa"/>
          </w:tcPr>
          <w:p>
            <w:pPr>
              <w:pStyle w:val="TableParagraph"/>
              <w:spacing w:before="0"/>
              <w:jc w:val="left"/>
              <w:rPr>
                <w:rFonts w:ascii="Times New Roman"/>
                <w:sz w:val="16"/>
              </w:rPr>
            </w:pPr>
          </w:p>
        </w:tc>
        <w:tc>
          <w:tcPr>
            <w:tcW w:w="854" w:type="dxa"/>
          </w:tcPr>
          <w:p>
            <w:pPr>
              <w:pStyle w:val="TableParagraph"/>
              <w:spacing w:before="0"/>
              <w:jc w:val="left"/>
              <w:rPr>
                <w:rFonts w:ascii="Times New Roman"/>
                <w:sz w:val="16"/>
              </w:rPr>
            </w:pPr>
          </w:p>
        </w:tc>
      </w:tr>
      <w:tr>
        <w:trPr>
          <w:trHeight w:val="255" w:hRule="atLeast"/>
        </w:trPr>
        <w:tc>
          <w:tcPr>
            <w:tcW w:w="1553" w:type="dxa"/>
          </w:tcPr>
          <w:p>
            <w:pPr>
              <w:pStyle w:val="TableParagraph"/>
              <w:spacing w:before="54"/>
              <w:ind w:left="23"/>
              <w:jc w:val="left"/>
              <w:rPr>
                <w:b/>
                <w:sz w:val="15"/>
              </w:rPr>
            </w:pPr>
            <w:r>
              <w:rPr>
                <w:b/>
                <w:sz w:val="15"/>
              </w:rPr>
              <w:t>Investive</w:t>
            </w:r>
            <w:r>
              <w:rPr>
                <w:b/>
                <w:spacing w:val="5"/>
                <w:sz w:val="15"/>
              </w:rPr>
              <w:t> </w:t>
            </w:r>
            <w:r>
              <w:rPr>
                <w:b/>
                <w:spacing w:val="-2"/>
                <w:sz w:val="15"/>
              </w:rPr>
              <w:t>Gebarung</w:t>
            </w:r>
          </w:p>
        </w:tc>
        <w:tc>
          <w:tcPr>
            <w:tcW w:w="5459" w:type="dxa"/>
            <w:gridSpan w:val="4"/>
          </w:tcPr>
          <w:p>
            <w:pPr>
              <w:pStyle w:val="TableParagraph"/>
              <w:spacing w:before="0"/>
              <w:jc w:val="left"/>
              <w:rPr>
                <w:rFonts w:ascii="Times New Roman"/>
                <w:sz w:val="16"/>
              </w:rPr>
            </w:pPr>
          </w:p>
        </w:tc>
        <w:tc>
          <w:tcPr>
            <w:tcW w:w="1349" w:type="dxa"/>
          </w:tcPr>
          <w:p>
            <w:pPr>
              <w:pStyle w:val="TableParagraph"/>
              <w:spacing w:before="0"/>
              <w:jc w:val="left"/>
              <w:rPr>
                <w:rFonts w:ascii="Times New Roman"/>
                <w:sz w:val="16"/>
              </w:rPr>
            </w:pPr>
          </w:p>
        </w:tc>
        <w:tc>
          <w:tcPr>
            <w:tcW w:w="1508" w:type="dxa"/>
          </w:tcPr>
          <w:p>
            <w:pPr>
              <w:pStyle w:val="TableParagraph"/>
              <w:spacing w:before="0"/>
              <w:jc w:val="left"/>
              <w:rPr>
                <w:rFonts w:ascii="Times New Roman"/>
                <w:sz w:val="16"/>
              </w:rPr>
            </w:pPr>
          </w:p>
        </w:tc>
        <w:tc>
          <w:tcPr>
            <w:tcW w:w="1102" w:type="dxa"/>
          </w:tcPr>
          <w:p>
            <w:pPr>
              <w:pStyle w:val="TableParagraph"/>
              <w:spacing w:before="0"/>
              <w:jc w:val="left"/>
              <w:rPr>
                <w:rFonts w:ascii="Times New Roman"/>
                <w:sz w:val="16"/>
              </w:rPr>
            </w:pPr>
          </w:p>
        </w:tc>
        <w:tc>
          <w:tcPr>
            <w:tcW w:w="1362" w:type="dxa"/>
          </w:tcPr>
          <w:p>
            <w:pPr>
              <w:pStyle w:val="TableParagraph"/>
              <w:spacing w:before="0"/>
              <w:jc w:val="left"/>
              <w:rPr>
                <w:rFonts w:ascii="Times New Roman"/>
                <w:sz w:val="16"/>
              </w:rPr>
            </w:pPr>
          </w:p>
        </w:tc>
        <w:tc>
          <w:tcPr>
            <w:tcW w:w="1508" w:type="dxa"/>
          </w:tcPr>
          <w:p>
            <w:pPr>
              <w:pStyle w:val="TableParagraph"/>
              <w:spacing w:before="0"/>
              <w:jc w:val="left"/>
              <w:rPr>
                <w:rFonts w:ascii="Times New Roman"/>
                <w:sz w:val="16"/>
              </w:rPr>
            </w:pPr>
          </w:p>
        </w:tc>
        <w:tc>
          <w:tcPr>
            <w:tcW w:w="854" w:type="dxa"/>
          </w:tcPr>
          <w:p>
            <w:pPr>
              <w:pStyle w:val="TableParagraph"/>
              <w:spacing w:before="0"/>
              <w:jc w:val="left"/>
              <w:rPr>
                <w:rFonts w:ascii="Times New Roman"/>
                <w:sz w:val="16"/>
              </w:rPr>
            </w:pP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33</w:t>
            </w:r>
          </w:p>
        </w:tc>
        <w:tc>
          <w:tcPr>
            <w:tcW w:w="5459" w:type="dxa"/>
            <w:gridSpan w:val="4"/>
          </w:tcPr>
          <w:p>
            <w:pPr>
              <w:pStyle w:val="TableParagraph"/>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49" w:type="dxa"/>
          </w:tcPr>
          <w:p>
            <w:pPr>
              <w:pStyle w:val="TableParagraph"/>
              <w:spacing w:before="0"/>
              <w:jc w:val="left"/>
              <w:rPr>
                <w:rFonts w:ascii="Times New Roman"/>
                <w:sz w:val="16"/>
              </w:rPr>
            </w:pPr>
          </w:p>
        </w:tc>
        <w:tc>
          <w:tcPr>
            <w:tcW w:w="1508" w:type="dxa"/>
          </w:tcPr>
          <w:p>
            <w:pPr>
              <w:pStyle w:val="TableParagraph"/>
              <w:spacing w:before="0"/>
              <w:jc w:val="left"/>
              <w:rPr>
                <w:rFonts w:ascii="Times New Roman"/>
                <w:sz w:val="16"/>
              </w:rPr>
            </w:pPr>
          </w:p>
        </w:tc>
        <w:tc>
          <w:tcPr>
            <w:tcW w:w="1102" w:type="dxa"/>
          </w:tcPr>
          <w:p>
            <w:pPr>
              <w:pStyle w:val="TableParagraph"/>
              <w:spacing w:before="0"/>
              <w:jc w:val="left"/>
              <w:rPr>
                <w:rFonts w:ascii="Times New Roman"/>
                <w:sz w:val="16"/>
              </w:rPr>
            </w:pPr>
          </w:p>
        </w:tc>
        <w:tc>
          <w:tcPr>
            <w:tcW w:w="1362" w:type="dxa"/>
          </w:tcPr>
          <w:p>
            <w:pPr>
              <w:pStyle w:val="TableParagraph"/>
              <w:ind w:right="222"/>
              <w:rPr>
                <w:b/>
                <w:sz w:val="15"/>
              </w:rPr>
            </w:pPr>
            <w:r>
              <w:rPr>
                <w:b/>
                <w:spacing w:val="-4"/>
                <w:sz w:val="15"/>
              </w:rPr>
              <w:t>0,00</w:t>
            </w:r>
          </w:p>
        </w:tc>
        <w:tc>
          <w:tcPr>
            <w:tcW w:w="1508" w:type="dxa"/>
          </w:tcPr>
          <w:p>
            <w:pPr>
              <w:pStyle w:val="TableParagraph"/>
              <w:ind w:right="482"/>
              <w:rPr>
                <w:b/>
                <w:sz w:val="15"/>
              </w:rPr>
            </w:pPr>
            <w:r>
              <w:rPr>
                <w:b/>
                <w:spacing w:val="-4"/>
                <w:sz w:val="15"/>
              </w:rPr>
              <w:t>0,00</w:t>
            </w:r>
          </w:p>
        </w:tc>
        <w:tc>
          <w:tcPr>
            <w:tcW w:w="854" w:type="dxa"/>
          </w:tcPr>
          <w:p>
            <w:pPr>
              <w:pStyle w:val="TableParagraph"/>
              <w:ind w:right="89"/>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34</w:t>
            </w:r>
          </w:p>
        </w:tc>
        <w:tc>
          <w:tcPr>
            <w:tcW w:w="5459" w:type="dxa"/>
            <w:gridSpan w:val="4"/>
          </w:tcPr>
          <w:p>
            <w:pPr>
              <w:pStyle w:val="TableParagraph"/>
              <w:ind w:left="57"/>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349" w:type="dxa"/>
          </w:tcPr>
          <w:p>
            <w:pPr>
              <w:pStyle w:val="TableParagraph"/>
              <w:spacing w:before="0"/>
              <w:jc w:val="left"/>
              <w:rPr>
                <w:rFonts w:ascii="Times New Roman"/>
                <w:sz w:val="16"/>
              </w:rPr>
            </w:pPr>
          </w:p>
        </w:tc>
        <w:tc>
          <w:tcPr>
            <w:tcW w:w="1508" w:type="dxa"/>
          </w:tcPr>
          <w:p>
            <w:pPr>
              <w:pStyle w:val="TableParagraph"/>
              <w:spacing w:before="0"/>
              <w:jc w:val="left"/>
              <w:rPr>
                <w:rFonts w:ascii="Times New Roman"/>
                <w:sz w:val="16"/>
              </w:rPr>
            </w:pPr>
          </w:p>
        </w:tc>
        <w:tc>
          <w:tcPr>
            <w:tcW w:w="1102" w:type="dxa"/>
          </w:tcPr>
          <w:p>
            <w:pPr>
              <w:pStyle w:val="TableParagraph"/>
              <w:spacing w:before="0"/>
              <w:jc w:val="left"/>
              <w:rPr>
                <w:rFonts w:ascii="Times New Roman"/>
                <w:sz w:val="16"/>
              </w:rPr>
            </w:pPr>
          </w:p>
        </w:tc>
        <w:tc>
          <w:tcPr>
            <w:tcW w:w="1362" w:type="dxa"/>
          </w:tcPr>
          <w:p>
            <w:pPr>
              <w:pStyle w:val="TableParagraph"/>
              <w:ind w:right="222"/>
              <w:rPr>
                <w:b/>
                <w:sz w:val="15"/>
              </w:rPr>
            </w:pPr>
            <w:r>
              <w:rPr>
                <w:b/>
                <w:spacing w:val="-4"/>
                <w:sz w:val="15"/>
              </w:rPr>
              <w:t>0,00</w:t>
            </w:r>
          </w:p>
        </w:tc>
        <w:tc>
          <w:tcPr>
            <w:tcW w:w="1508" w:type="dxa"/>
          </w:tcPr>
          <w:p>
            <w:pPr>
              <w:pStyle w:val="TableParagraph"/>
              <w:ind w:right="482"/>
              <w:rPr>
                <w:b/>
                <w:sz w:val="15"/>
              </w:rPr>
            </w:pPr>
            <w:r>
              <w:rPr>
                <w:b/>
                <w:spacing w:val="-4"/>
                <w:sz w:val="15"/>
              </w:rPr>
              <w:t>0,00</w:t>
            </w:r>
          </w:p>
        </w:tc>
        <w:tc>
          <w:tcPr>
            <w:tcW w:w="854" w:type="dxa"/>
          </w:tcPr>
          <w:p>
            <w:pPr>
              <w:pStyle w:val="TableParagraph"/>
              <w:ind w:right="89"/>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SA2</w:t>
            </w:r>
          </w:p>
        </w:tc>
        <w:tc>
          <w:tcPr>
            <w:tcW w:w="5459" w:type="dxa"/>
            <w:gridSpan w:val="4"/>
          </w:tcPr>
          <w:p>
            <w:pPr>
              <w:pStyle w:val="TableParagraph"/>
              <w:ind w:left="57"/>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349" w:type="dxa"/>
          </w:tcPr>
          <w:p>
            <w:pPr>
              <w:pStyle w:val="TableParagraph"/>
              <w:spacing w:before="0"/>
              <w:jc w:val="left"/>
              <w:rPr>
                <w:rFonts w:ascii="Times New Roman"/>
                <w:sz w:val="16"/>
              </w:rPr>
            </w:pPr>
          </w:p>
        </w:tc>
        <w:tc>
          <w:tcPr>
            <w:tcW w:w="1508" w:type="dxa"/>
          </w:tcPr>
          <w:p>
            <w:pPr>
              <w:pStyle w:val="TableParagraph"/>
              <w:spacing w:before="0"/>
              <w:jc w:val="left"/>
              <w:rPr>
                <w:rFonts w:ascii="Times New Roman"/>
                <w:sz w:val="16"/>
              </w:rPr>
            </w:pPr>
          </w:p>
        </w:tc>
        <w:tc>
          <w:tcPr>
            <w:tcW w:w="1102" w:type="dxa"/>
          </w:tcPr>
          <w:p>
            <w:pPr>
              <w:pStyle w:val="TableParagraph"/>
              <w:spacing w:before="0"/>
              <w:jc w:val="left"/>
              <w:rPr>
                <w:rFonts w:ascii="Times New Roman"/>
                <w:sz w:val="16"/>
              </w:rPr>
            </w:pPr>
          </w:p>
        </w:tc>
        <w:tc>
          <w:tcPr>
            <w:tcW w:w="1362" w:type="dxa"/>
          </w:tcPr>
          <w:p>
            <w:pPr>
              <w:pStyle w:val="TableParagraph"/>
              <w:ind w:right="222"/>
              <w:rPr>
                <w:b/>
                <w:sz w:val="15"/>
              </w:rPr>
            </w:pPr>
            <w:r>
              <w:rPr>
                <w:b/>
                <w:spacing w:val="-4"/>
                <w:sz w:val="15"/>
              </w:rPr>
              <w:t>0,00</w:t>
            </w:r>
          </w:p>
        </w:tc>
        <w:tc>
          <w:tcPr>
            <w:tcW w:w="1508" w:type="dxa"/>
          </w:tcPr>
          <w:p>
            <w:pPr>
              <w:pStyle w:val="TableParagraph"/>
              <w:ind w:right="482"/>
              <w:rPr>
                <w:b/>
                <w:sz w:val="15"/>
              </w:rPr>
            </w:pPr>
            <w:r>
              <w:rPr>
                <w:b/>
                <w:spacing w:val="-4"/>
                <w:sz w:val="15"/>
              </w:rPr>
              <w:t>0,00</w:t>
            </w:r>
          </w:p>
        </w:tc>
        <w:tc>
          <w:tcPr>
            <w:tcW w:w="854" w:type="dxa"/>
          </w:tcPr>
          <w:p>
            <w:pPr>
              <w:pStyle w:val="TableParagraph"/>
              <w:ind w:right="89"/>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pacing w:val="-5"/>
                <w:sz w:val="15"/>
              </w:rPr>
              <w:t>SA3</w:t>
            </w:r>
          </w:p>
        </w:tc>
        <w:tc>
          <w:tcPr>
            <w:tcW w:w="5459" w:type="dxa"/>
            <w:gridSpan w:val="4"/>
          </w:tcPr>
          <w:p>
            <w:pPr>
              <w:pStyle w:val="TableParagraph"/>
              <w:ind w:left="57"/>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349" w:type="dxa"/>
          </w:tcPr>
          <w:p>
            <w:pPr>
              <w:pStyle w:val="TableParagraph"/>
              <w:spacing w:before="0"/>
              <w:jc w:val="left"/>
              <w:rPr>
                <w:rFonts w:ascii="Times New Roman"/>
                <w:sz w:val="16"/>
              </w:rPr>
            </w:pPr>
          </w:p>
        </w:tc>
        <w:tc>
          <w:tcPr>
            <w:tcW w:w="1508" w:type="dxa"/>
          </w:tcPr>
          <w:p>
            <w:pPr>
              <w:pStyle w:val="TableParagraph"/>
              <w:spacing w:before="0"/>
              <w:jc w:val="left"/>
              <w:rPr>
                <w:rFonts w:ascii="Times New Roman"/>
                <w:sz w:val="16"/>
              </w:rPr>
            </w:pPr>
          </w:p>
        </w:tc>
        <w:tc>
          <w:tcPr>
            <w:tcW w:w="1102" w:type="dxa"/>
          </w:tcPr>
          <w:p>
            <w:pPr>
              <w:pStyle w:val="TableParagraph"/>
              <w:spacing w:before="0"/>
              <w:jc w:val="left"/>
              <w:rPr>
                <w:rFonts w:ascii="Times New Roman"/>
                <w:sz w:val="16"/>
              </w:rPr>
            </w:pPr>
          </w:p>
        </w:tc>
        <w:tc>
          <w:tcPr>
            <w:tcW w:w="1362" w:type="dxa"/>
          </w:tcPr>
          <w:p>
            <w:pPr>
              <w:pStyle w:val="TableParagraph"/>
              <w:ind w:right="221"/>
              <w:rPr>
                <w:b/>
                <w:sz w:val="15"/>
              </w:rPr>
            </w:pPr>
            <w:r>
              <w:rPr>
                <w:b/>
                <w:sz w:val="15"/>
              </w:rPr>
              <w:t>-</w:t>
            </w:r>
            <w:r>
              <w:rPr>
                <w:b/>
                <w:spacing w:val="-2"/>
                <w:sz w:val="15"/>
              </w:rPr>
              <w:t>256.500,00</w:t>
            </w:r>
          </w:p>
        </w:tc>
        <w:tc>
          <w:tcPr>
            <w:tcW w:w="1508" w:type="dxa"/>
          </w:tcPr>
          <w:p>
            <w:pPr>
              <w:pStyle w:val="TableParagraph"/>
              <w:ind w:right="482"/>
              <w:rPr>
                <w:b/>
                <w:sz w:val="15"/>
              </w:rPr>
            </w:pPr>
            <w:r>
              <w:rPr>
                <w:b/>
                <w:sz w:val="15"/>
              </w:rPr>
              <w:t>-</w:t>
            </w:r>
            <w:r>
              <w:rPr>
                <w:b/>
                <w:spacing w:val="-2"/>
                <w:sz w:val="15"/>
              </w:rPr>
              <w:t>256.500,00</w:t>
            </w:r>
          </w:p>
        </w:tc>
        <w:tc>
          <w:tcPr>
            <w:tcW w:w="854" w:type="dxa"/>
          </w:tcPr>
          <w:p>
            <w:pPr>
              <w:pStyle w:val="TableParagraph"/>
              <w:ind w:right="89"/>
              <w:rPr>
                <w:b/>
                <w:sz w:val="15"/>
              </w:rPr>
            </w:pPr>
            <w:r>
              <w:rPr>
                <w:b/>
                <w:spacing w:val="-4"/>
                <w:sz w:val="15"/>
              </w:rPr>
              <w:t>0,00</w:t>
            </w:r>
          </w:p>
        </w:tc>
      </w:tr>
    </w:tbl>
    <w:p>
      <w:pPr>
        <w:spacing w:before="69" w:after="7"/>
        <w:ind w:left="397" w:right="0" w:firstLine="0"/>
        <w:jc w:val="left"/>
        <w:rPr>
          <w:b/>
          <w:sz w:val="15"/>
        </w:rPr>
      </w:pPr>
      <w:r>
        <w:rPr/>
        <w:pict>
          <v:shape style="position:absolute;margin-left:94.60144pt;margin-top:-133.698303pt;width:666.7pt;height:100pt;mso-position-horizontal-relative:page;mso-position-vertical-relative:paragraph;z-index:15814656;rotation:320" type="#_x0000_t136" fillcolor="#f2ede9" stroked="f">
            <o:extrusion v:ext="view" autorotationcenter="t"/>
            <v:textpath style="font-family:&quot;Arial&quot;;font-size:100pt;v-text-kern:t;mso-text-shadow:auto;font-weight:bold" string="E N T W U R F"/>
            <v:fill opacity="26214f"/>
            <w10:wrap type="none"/>
          </v:shape>
        </w:pict>
      </w:r>
      <w:r>
        <w:rPr>
          <w:b/>
          <w:spacing w:val="-2"/>
          <w:sz w:val="15"/>
        </w:rPr>
        <w:t>Finanzierungstätigkeit</w:t>
      </w: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3992"/>
        <w:gridCol w:w="2082"/>
        <w:gridCol w:w="907"/>
        <w:gridCol w:w="1334"/>
        <w:gridCol w:w="1103"/>
        <w:gridCol w:w="1363"/>
        <w:gridCol w:w="1509"/>
        <w:gridCol w:w="855"/>
      </w:tblGrid>
      <w:tr>
        <w:trPr>
          <w:trHeight w:val="248" w:hRule="atLeast"/>
        </w:trPr>
        <w:tc>
          <w:tcPr>
            <w:tcW w:w="1553" w:type="dxa"/>
          </w:tcPr>
          <w:p>
            <w:pPr>
              <w:pStyle w:val="TableParagraph"/>
              <w:spacing w:before="48"/>
              <w:ind w:left="23"/>
              <w:jc w:val="left"/>
              <w:rPr>
                <w:b/>
                <w:sz w:val="15"/>
              </w:rPr>
            </w:pPr>
            <w:r>
              <w:rPr>
                <w:b/>
                <w:sz w:val="15"/>
              </w:rPr>
              <w:t>SU</w:t>
            </w:r>
            <w:r>
              <w:rPr>
                <w:b/>
                <w:spacing w:val="4"/>
                <w:sz w:val="15"/>
              </w:rPr>
              <w:t> </w:t>
            </w:r>
            <w:r>
              <w:rPr>
                <w:b/>
                <w:spacing w:val="-5"/>
                <w:sz w:val="15"/>
              </w:rPr>
              <w:t>35</w:t>
            </w:r>
          </w:p>
        </w:tc>
        <w:tc>
          <w:tcPr>
            <w:tcW w:w="6074" w:type="dxa"/>
            <w:gridSpan w:val="2"/>
          </w:tcPr>
          <w:p>
            <w:pPr>
              <w:pStyle w:val="TableParagraph"/>
              <w:spacing w:before="48"/>
              <w:ind w:left="57"/>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4707" w:type="dxa"/>
            <w:gridSpan w:val="4"/>
          </w:tcPr>
          <w:p>
            <w:pPr>
              <w:pStyle w:val="TableParagraph"/>
              <w:spacing w:before="48"/>
              <w:ind w:right="223"/>
              <w:rPr>
                <w:b/>
                <w:sz w:val="15"/>
              </w:rPr>
            </w:pPr>
            <w:r>
              <w:rPr>
                <w:b/>
                <w:spacing w:val="-4"/>
                <w:sz w:val="15"/>
              </w:rPr>
              <w:t>0,00</w:t>
            </w:r>
          </w:p>
        </w:tc>
        <w:tc>
          <w:tcPr>
            <w:tcW w:w="1509" w:type="dxa"/>
          </w:tcPr>
          <w:p>
            <w:pPr>
              <w:pStyle w:val="TableParagraph"/>
              <w:spacing w:before="48"/>
              <w:ind w:right="484"/>
              <w:rPr>
                <w:b/>
                <w:sz w:val="15"/>
              </w:rPr>
            </w:pPr>
            <w:r>
              <w:rPr>
                <w:b/>
                <w:spacing w:val="-4"/>
                <w:sz w:val="15"/>
              </w:rPr>
              <w:t>0,00</w:t>
            </w:r>
          </w:p>
        </w:tc>
        <w:tc>
          <w:tcPr>
            <w:tcW w:w="855" w:type="dxa"/>
          </w:tcPr>
          <w:p>
            <w:pPr>
              <w:pStyle w:val="TableParagraph"/>
              <w:spacing w:before="48"/>
              <w:ind w:right="92"/>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36</w:t>
            </w:r>
          </w:p>
        </w:tc>
        <w:tc>
          <w:tcPr>
            <w:tcW w:w="6074" w:type="dxa"/>
            <w:gridSpan w:val="2"/>
          </w:tcPr>
          <w:p>
            <w:pPr>
              <w:pStyle w:val="TableParagraph"/>
              <w:ind w:left="57"/>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4707" w:type="dxa"/>
            <w:gridSpan w:val="4"/>
          </w:tcPr>
          <w:p>
            <w:pPr>
              <w:pStyle w:val="TableParagraph"/>
              <w:ind w:right="223"/>
              <w:rPr>
                <w:b/>
                <w:sz w:val="15"/>
              </w:rPr>
            </w:pPr>
            <w:r>
              <w:rPr>
                <w:b/>
                <w:spacing w:val="-4"/>
                <w:sz w:val="15"/>
              </w:rPr>
              <w:t>0,00</w:t>
            </w:r>
          </w:p>
        </w:tc>
        <w:tc>
          <w:tcPr>
            <w:tcW w:w="1509" w:type="dxa"/>
          </w:tcPr>
          <w:p>
            <w:pPr>
              <w:pStyle w:val="TableParagraph"/>
              <w:ind w:right="484"/>
              <w:rPr>
                <w:b/>
                <w:sz w:val="15"/>
              </w:rPr>
            </w:pPr>
            <w:r>
              <w:rPr>
                <w:b/>
                <w:spacing w:val="-4"/>
                <w:sz w:val="15"/>
              </w:rPr>
              <w:t>0,00</w:t>
            </w:r>
          </w:p>
        </w:tc>
        <w:tc>
          <w:tcPr>
            <w:tcW w:w="855" w:type="dxa"/>
          </w:tcPr>
          <w:p>
            <w:pPr>
              <w:pStyle w:val="TableParagraph"/>
              <w:ind w:right="92"/>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SA4</w:t>
            </w:r>
          </w:p>
        </w:tc>
        <w:tc>
          <w:tcPr>
            <w:tcW w:w="6074" w:type="dxa"/>
            <w:gridSpan w:val="2"/>
          </w:tcPr>
          <w:p>
            <w:pPr>
              <w:pStyle w:val="TableParagraph"/>
              <w:ind w:left="57"/>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4707" w:type="dxa"/>
            <w:gridSpan w:val="4"/>
          </w:tcPr>
          <w:p>
            <w:pPr>
              <w:pStyle w:val="TableParagraph"/>
              <w:ind w:right="223"/>
              <w:rPr>
                <w:b/>
                <w:sz w:val="15"/>
              </w:rPr>
            </w:pPr>
            <w:r>
              <w:rPr>
                <w:b/>
                <w:spacing w:val="-4"/>
                <w:sz w:val="15"/>
              </w:rPr>
              <w:t>0,00</w:t>
            </w:r>
          </w:p>
        </w:tc>
        <w:tc>
          <w:tcPr>
            <w:tcW w:w="1509" w:type="dxa"/>
          </w:tcPr>
          <w:p>
            <w:pPr>
              <w:pStyle w:val="TableParagraph"/>
              <w:ind w:right="484"/>
              <w:rPr>
                <w:b/>
                <w:sz w:val="15"/>
              </w:rPr>
            </w:pPr>
            <w:r>
              <w:rPr>
                <w:b/>
                <w:spacing w:val="-4"/>
                <w:sz w:val="15"/>
              </w:rPr>
              <w:t>0,00</w:t>
            </w:r>
          </w:p>
        </w:tc>
        <w:tc>
          <w:tcPr>
            <w:tcW w:w="855" w:type="dxa"/>
          </w:tcPr>
          <w:p>
            <w:pPr>
              <w:pStyle w:val="TableParagraph"/>
              <w:ind w:right="92"/>
              <w:rPr>
                <w:b/>
                <w:sz w:val="15"/>
              </w:rPr>
            </w:pPr>
            <w:r>
              <w:rPr>
                <w:b/>
                <w:spacing w:val="-4"/>
                <w:sz w:val="15"/>
              </w:rPr>
              <w:t>0,00</w:t>
            </w:r>
          </w:p>
        </w:tc>
      </w:tr>
      <w:tr>
        <w:trPr>
          <w:trHeight w:val="340" w:hRule="atLeast"/>
        </w:trPr>
        <w:tc>
          <w:tcPr>
            <w:tcW w:w="1553" w:type="dxa"/>
          </w:tcPr>
          <w:p>
            <w:pPr>
              <w:pStyle w:val="TableParagraph"/>
              <w:ind w:left="23"/>
              <w:jc w:val="left"/>
              <w:rPr>
                <w:b/>
                <w:sz w:val="15"/>
              </w:rPr>
            </w:pPr>
            <w:r>
              <w:rPr>
                <w:b/>
                <w:spacing w:val="-5"/>
                <w:sz w:val="15"/>
              </w:rPr>
              <w:t>SA5</w:t>
            </w:r>
          </w:p>
        </w:tc>
        <w:tc>
          <w:tcPr>
            <w:tcW w:w="6074" w:type="dxa"/>
            <w:gridSpan w:val="2"/>
          </w:tcPr>
          <w:p>
            <w:pPr>
              <w:pStyle w:val="TableParagraph"/>
              <w:ind w:left="57"/>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4707" w:type="dxa"/>
            <w:gridSpan w:val="4"/>
          </w:tcPr>
          <w:p>
            <w:pPr>
              <w:pStyle w:val="TableParagraph"/>
              <w:ind w:right="222"/>
              <w:rPr>
                <w:b/>
                <w:sz w:val="15"/>
              </w:rPr>
            </w:pPr>
            <w:r>
              <w:rPr>
                <w:b/>
                <w:sz w:val="15"/>
              </w:rPr>
              <w:t>-</w:t>
            </w:r>
            <w:r>
              <w:rPr>
                <w:b/>
                <w:spacing w:val="-2"/>
                <w:sz w:val="15"/>
              </w:rPr>
              <w:t>256.500,00</w:t>
            </w:r>
          </w:p>
        </w:tc>
        <w:tc>
          <w:tcPr>
            <w:tcW w:w="1509" w:type="dxa"/>
          </w:tcPr>
          <w:p>
            <w:pPr>
              <w:pStyle w:val="TableParagraph"/>
              <w:ind w:right="484"/>
              <w:rPr>
                <w:b/>
                <w:sz w:val="15"/>
              </w:rPr>
            </w:pPr>
            <w:r>
              <w:rPr>
                <w:b/>
                <w:sz w:val="15"/>
              </w:rPr>
              <w:t>-</w:t>
            </w:r>
            <w:r>
              <w:rPr>
                <w:b/>
                <w:spacing w:val="-2"/>
                <w:sz w:val="15"/>
              </w:rPr>
              <w:t>256.500,00</w:t>
            </w:r>
          </w:p>
        </w:tc>
        <w:tc>
          <w:tcPr>
            <w:tcW w:w="855" w:type="dxa"/>
          </w:tcPr>
          <w:p>
            <w:pPr>
              <w:pStyle w:val="TableParagraph"/>
              <w:ind w:right="92"/>
              <w:rPr>
                <w:b/>
                <w:sz w:val="15"/>
              </w:rPr>
            </w:pPr>
            <w:r>
              <w:rPr>
                <w:b/>
                <w:spacing w:val="-4"/>
                <w:sz w:val="15"/>
              </w:rPr>
              <w:t>0,00</w:t>
            </w:r>
          </w:p>
        </w:tc>
      </w:tr>
      <w:tr>
        <w:trPr>
          <w:trHeight w:val="340" w:hRule="atLeast"/>
        </w:trPr>
        <w:tc>
          <w:tcPr>
            <w:tcW w:w="1553" w:type="dxa"/>
          </w:tcPr>
          <w:p>
            <w:pPr>
              <w:pStyle w:val="TableParagraph"/>
              <w:spacing w:before="139"/>
              <w:ind w:left="23"/>
              <w:jc w:val="left"/>
              <w:rPr>
                <w:b/>
                <w:sz w:val="15"/>
              </w:rPr>
            </w:pPr>
            <w:r>
              <w:rPr>
                <w:b/>
                <w:spacing w:val="-5"/>
                <w:sz w:val="15"/>
              </w:rPr>
              <w:t>419</w:t>
            </w:r>
          </w:p>
        </w:tc>
        <w:tc>
          <w:tcPr>
            <w:tcW w:w="3992" w:type="dxa"/>
          </w:tcPr>
          <w:p>
            <w:pPr>
              <w:pStyle w:val="TableParagraph"/>
              <w:spacing w:before="139"/>
              <w:ind w:left="57"/>
              <w:jc w:val="left"/>
              <w:rPr>
                <w:b/>
                <w:sz w:val="15"/>
              </w:rPr>
            </w:pPr>
            <w:r>
              <w:rPr>
                <w:b/>
                <w:sz w:val="15"/>
              </w:rPr>
              <w:t>Sonstige</w:t>
            </w:r>
            <w:r>
              <w:rPr>
                <w:b/>
                <w:spacing w:val="7"/>
                <w:sz w:val="15"/>
              </w:rPr>
              <w:t> </w:t>
            </w:r>
            <w:r>
              <w:rPr>
                <w:b/>
                <w:sz w:val="15"/>
              </w:rPr>
              <w:t>Einrichtungen</w:t>
            </w:r>
            <w:r>
              <w:rPr>
                <w:b/>
                <w:spacing w:val="7"/>
                <w:sz w:val="15"/>
              </w:rPr>
              <w:t> </w:t>
            </w:r>
            <w:r>
              <w:rPr>
                <w:b/>
                <w:sz w:val="15"/>
              </w:rPr>
              <w:t>und</w:t>
            </w:r>
            <w:r>
              <w:rPr>
                <w:b/>
                <w:spacing w:val="7"/>
                <w:sz w:val="15"/>
              </w:rPr>
              <w:t> </w:t>
            </w:r>
            <w:r>
              <w:rPr>
                <w:b/>
                <w:spacing w:val="-2"/>
                <w:sz w:val="15"/>
              </w:rPr>
              <w:t>Maßnahmen</w:t>
            </w:r>
          </w:p>
        </w:tc>
        <w:tc>
          <w:tcPr>
            <w:tcW w:w="2082" w:type="dxa"/>
          </w:tcPr>
          <w:p>
            <w:pPr>
              <w:pStyle w:val="TableParagraph"/>
              <w:spacing w:before="0"/>
              <w:jc w:val="left"/>
              <w:rPr>
                <w:rFonts w:ascii="Times New Roman"/>
                <w:sz w:val="16"/>
              </w:rPr>
            </w:pPr>
          </w:p>
        </w:tc>
        <w:tc>
          <w:tcPr>
            <w:tcW w:w="907" w:type="dxa"/>
          </w:tcPr>
          <w:p>
            <w:pPr>
              <w:pStyle w:val="TableParagraph"/>
              <w:spacing w:before="0"/>
              <w:jc w:val="left"/>
              <w:rPr>
                <w:rFonts w:ascii="Times New Roman"/>
                <w:sz w:val="16"/>
              </w:rPr>
            </w:pPr>
          </w:p>
        </w:tc>
        <w:tc>
          <w:tcPr>
            <w:tcW w:w="1334" w:type="dxa"/>
          </w:tcPr>
          <w:p>
            <w:pPr>
              <w:pStyle w:val="TableParagraph"/>
              <w:spacing w:before="0"/>
              <w:jc w:val="left"/>
              <w:rPr>
                <w:rFonts w:ascii="Times New Roman"/>
                <w:sz w:val="16"/>
              </w:rPr>
            </w:pPr>
          </w:p>
        </w:tc>
        <w:tc>
          <w:tcPr>
            <w:tcW w:w="1103" w:type="dxa"/>
          </w:tcPr>
          <w:p>
            <w:pPr>
              <w:pStyle w:val="TableParagraph"/>
              <w:spacing w:before="0"/>
              <w:jc w:val="left"/>
              <w:rPr>
                <w:rFonts w:ascii="Times New Roman"/>
                <w:sz w:val="16"/>
              </w:rPr>
            </w:pPr>
          </w:p>
        </w:tc>
        <w:tc>
          <w:tcPr>
            <w:tcW w:w="1363" w:type="dxa"/>
          </w:tcPr>
          <w:p>
            <w:pPr>
              <w:pStyle w:val="TableParagraph"/>
              <w:spacing w:before="0"/>
              <w:jc w:val="left"/>
              <w:rPr>
                <w:rFonts w:ascii="Times New Roman"/>
                <w:sz w:val="16"/>
              </w:rPr>
            </w:pPr>
          </w:p>
        </w:tc>
        <w:tc>
          <w:tcPr>
            <w:tcW w:w="1509" w:type="dxa"/>
          </w:tcPr>
          <w:p>
            <w:pPr>
              <w:pStyle w:val="TableParagraph"/>
              <w:spacing w:before="0"/>
              <w:jc w:val="left"/>
              <w:rPr>
                <w:rFonts w:ascii="Times New Roman"/>
                <w:sz w:val="16"/>
              </w:rPr>
            </w:pPr>
          </w:p>
        </w:tc>
        <w:tc>
          <w:tcPr>
            <w:tcW w:w="855" w:type="dxa"/>
          </w:tcPr>
          <w:p>
            <w:pPr>
              <w:pStyle w:val="TableParagraph"/>
              <w:spacing w:before="0"/>
              <w:jc w:val="left"/>
              <w:rPr>
                <w:rFonts w:ascii="Times New Roman"/>
                <w:sz w:val="16"/>
              </w:rPr>
            </w:pPr>
          </w:p>
        </w:tc>
      </w:tr>
      <w:tr>
        <w:trPr>
          <w:trHeight w:val="255" w:hRule="atLeast"/>
        </w:trPr>
        <w:tc>
          <w:tcPr>
            <w:tcW w:w="1553" w:type="dxa"/>
          </w:tcPr>
          <w:p>
            <w:pPr>
              <w:pStyle w:val="TableParagraph"/>
              <w:ind w:left="23"/>
              <w:jc w:val="left"/>
              <w:rPr>
                <w:b/>
                <w:sz w:val="15"/>
              </w:rPr>
            </w:pPr>
            <w:r>
              <w:rPr>
                <w:b/>
                <w:spacing w:val="-2"/>
                <w:sz w:val="15"/>
              </w:rPr>
              <w:t>419000</w:t>
            </w:r>
          </w:p>
        </w:tc>
        <w:tc>
          <w:tcPr>
            <w:tcW w:w="3992" w:type="dxa"/>
          </w:tcPr>
          <w:p>
            <w:pPr>
              <w:pStyle w:val="TableParagraph"/>
              <w:ind w:left="57"/>
              <w:jc w:val="left"/>
              <w:rPr>
                <w:b/>
                <w:sz w:val="15"/>
              </w:rPr>
            </w:pPr>
            <w:r>
              <w:rPr>
                <w:b/>
                <w:sz w:val="15"/>
              </w:rPr>
              <w:t>Sonstige</w:t>
            </w:r>
            <w:r>
              <w:rPr>
                <w:b/>
                <w:spacing w:val="7"/>
                <w:sz w:val="15"/>
              </w:rPr>
              <w:t> </w:t>
            </w:r>
            <w:r>
              <w:rPr>
                <w:b/>
                <w:sz w:val="15"/>
              </w:rPr>
              <w:t>Einrichtungen</w:t>
            </w:r>
            <w:r>
              <w:rPr>
                <w:b/>
                <w:spacing w:val="7"/>
                <w:sz w:val="15"/>
              </w:rPr>
              <w:t> </w:t>
            </w:r>
            <w:r>
              <w:rPr>
                <w:b/>
                <w:sz w:val="15"/>
              </w:rPr>
              <w:t>und</w:t>
            </w:r>
            <w:r>
              <w:rPr>
                <w:b/>
                <w:spacing w:val="7"/>
                <w:sz w:val="15"/>
              </w:rPr>
              <w:t> </w:t>
            </w:r>
            <w:r>
              <w:rPr>
                <w:b/>
                <w:spacing w:val="-2"/>
                <w:sz w:val="15"/>
              </w:rPr>
              <w:t>Maßnahmen</w:t>
            </w:r>
          </w:p>
        </w:tc>
        <w:tc>
          <w:tcPr>
            <w:tcW w:w="2082" w:type="dxa"/>
          </w:tcPr>
          <w:p>
            <w:pPr>
              <w:pStyle w:val="TableParagraph"/>
              <w:spacing w:before="0"/>
              <w:jc w:val="left"/>
              <w:rPr>
                <w:rFonts w:ascii="Times New Roman"/>
                <w:sz w:val="16"/>
              </w:rPr>
            </w:pPr>
          </w:p>
        </w:tc>
        <w:tc>
          <w:tcPr>
            <w:tcW w:w="907" w:type="dxa"/>
          </w:tcPr>
          <w:p>
            <w:pPr>
              <w:pStyle w:val="TableParagraph"/>
              <w:spacing w:before="0"/>
              <w:jc w:val="left"/>
              <w:rPr>
                <w:rFonts w:ascii="Times New Roman"/>
                <w:sz w:val="16"/>
              </w:rPr>
            </w:pPr>
          </w:p>
        </w:tc>
        <w:tc>
          <w:tcPr>
            <w:tcW w:w="1334" w:type="dxa"/>
          </w:tcPr>
          <w:p>
            <w:pPr>
              <w:pStyle w:val="TableParagraph"/>
              <w:spacing w:before="0"/>
              <w:jc w:val="left"/>
              <w:rPr>
                <w:rFonts w:ascii="Times New Roman"/>
                <w:sz w:val="16"/>
              </w:rPr>
            </w:pPr>
          </w:p>
        </w:tc>
        <w:tc>
          <w:tcPr>
            <w:tcW w:w="1103" w:type="dxa"/>
          </w:tcPr>
          <w:p>
            <w:pPr>
              <w:pStyle w:val="TableParagraph"/>
              <w:spacing w:before="0"/>
              <w:jc w:val="left"/>
              <w:rPr>
                <w:rFonts w:ascii="Times New Roman"/>
                <w:sz w:val="16"/>
              </w:rPr>
            </w:pPr>
          </w:p>
        </w:tc>
        <w:tc>
          <w:tcPr>
            <w:tcW w:w="1363" w:type="dxa"/>
          </w:tcPr>
          <w:p>
            <w:pPr>
              <w:pStyle w:val="TableParagraph"/>
              <w:spacing w:before="0"/>
              <w:jc w:val="left"/>
              <w:rPr>
                <w:rFonts w:ascii="Times New Roman"/>
                <w:sz w:val="16"/>
              </w:rPr>
            </w:pPr>
          </w:p>
        </w:tc>
        <w:tc>
          <w:tcPr>
            <w:tcW w:w="1509" w:type="dxa"/>
          </w:tcPr>
          <w:p>
            <w:pPr>
              <w:pStyle w:val="TableParagraph"/>
              <w:spacing w:before="0"/>
              <w:jc w:val="left"/>
              <w:rPr>
                <w:rFonts w:ascii="Times New Roman"/>
                <w:sz w:val="16"/>
              </w:rPr>
            </w:pPr>
          </w:p>
        </w:tc>
        <w:tc>
          <w:tcPr>
            <w:tcW w:w="855" w:type="dxa"/>
          </w:tcPr>
          <w:p>
            <w:pPr>
              <w:pStyle w:val="TableParagraph"/>
              <w:spacing w:before="0"/>
              <w:jc w:val="left"/>
              <w:rPr>
                <w:rFonts w:ascii="Times New Roman"/>
                <w:sz w:val="16"/>
              </w:rPr>
            </w:pPr>
          </w:p>
        </w:tc>
      </w:tr>
      <w:tr>
        <w:trPr>
          <w:trHeight w:val="253"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3992" w:type="dxa"/>
          </w:tcPr>
          <w:p>
            <w:pPr>
              <w:pStyle w:val="TableParagraph"/>
              <w:spacing w:before="0"/>
              <w:jc w:val="left"/>
              <w:rPr>
                <w:rFonts w:ascii="Times New Roman"/>
                <w:sz w:val="16"/>
              </w:rPr>
            </w:pPr>
          </w:p>
        </w:tc>
        <w:tc>
          <w:tcPr>
            <w:tcW w:w="2082" w:type="dxa"/>
          </w:tcPr>
          <w:p>
            <w:pPr>
              <w:pStyle w:val="TableParagraph"/>
              <w:spacing w:before="0"/>
              <w:jc w:val="left"/>
              <w:rPr>
                <w:rFonts w:ascii="Times New Roman"/>
                <w:sz w:val="16"/>
              </w:rPr>
            </w:pPr>
          </w:p>
        </w:tc>
        <w:tc>
          <w:tcPr>
            <w:tcW w:w="907" w:type="dxa"/>
          </w:tcPr>
          <w:p>
            <w:pPr>
              <w:pStyle w:val="TableParagraph"/>
              <w:spacing w:before="0"/>
              <w:jc w:val="left"/>
              <w:rPr>
                <w:rFonts w:ascii="Times New Roman"/>
                <w:sz w:val="16"/>
              </w:rPr>
            </w:pPr>
          </w:p>
        </w:tc>
        <w:tc>
          <w:tcPr>
            <w:tcW w:w="1334" w:type="dxa"/>
          </w:tcPr>
          <w:p>
            <w:pPr>
              <w:pStyle w:val="TableParagraph"/>
              <w:spacing w:before="0"/>
              <w:jc w:val="left"/>
              <w:rPr>
                <w:rFonts w:ascii="Times New Roman"/>
                <w:sz w:val="16"/>
              </w:rPr>
            </w:pPr>
          </w:p>
        </w:tc>
        <w:tc>
          <w:tcPr>
            <w:tcW w:w="1103" w:type="dxa"/>
          </w:tcPr>
          <w:p>
            <w:pPr>
              <w:pStyle w:val="TableParagraph"/>
              <w:spacing w:before="0"/>
              <w:jc w:val="left"/>
              <w:rPr>
                <w:rFonts w:ascii="Times New Roman"/>
                <w:sz w:val="16"/>
              </w:rPr>
            </w:pPr>
          </w:p>
        </w:tc>
        <w:tc>
          <w:tcPr>
            <w:tcW w:w="1363" w:type="dxa"/>
          </w:tcPr>
          <w:p>
            <w:pPr>
              <w:pStyle w:val="TableParagraph"/>
              <w:spacing w:before="0"/>
              <w:jc w:val="left"/>
              <w:rPr>
                <w:rFonts w:ascii="Times New Roman"/>
                <w:sz w:val="16"/>
              </w:rPr>
            </w:pPr>
          </w:p>
        </w:tc>
        <w:tc>
          <w:tcPr>
            <w:tcW w:w="1509" w:type="dxa"/>
          </w:tcPr>
          <w:p>
            <w:pPr>
              <w:pStyle w:val="TableParagraph"/>
              <w:spacing w:before="0"/>
              <w:jc w:val="left"/>
              <w:rPr>
                <w:rFonts w:ascii="Times New Roman"/>
                <w:sz w:val="16"/>
              </w:rPr>
            </w:pPr>
          </w:p>
        </w:tc>
        <w:tc>
          <w:tcPr>
            <w:tcW w:w="855" w:type="dxa"/>
          </w:tcPr>
          <w:p>
            <w:pPr>
              <w:pStyle w:val="TableParagraph"/>
              <w:spacing w:before="0"/>
              <w:jc w:val="left"/>
              <w:rPr>
                <w:rFonts w:ascii="Times New Roman"/>
                <w:sz w:val="16"/>
              </w:rPr>
            </w:pPr>
          </w:p>
        </w:tc>
      </w:tr>
      <w:tr>
        <w:trPr>
          <w:trHeight w:val="400" w:hRule="atLeast"/>
        </w:trPr>
        <w:tc>
          <w:tcPr>
            <w:tcW w:w="1553" w:type="dxa"/>
            <w:tcBorders>
              <w:bottom w:val="single" w:sz="6" w:space="0" w:color="000000"/>
            </w:tcBorders>
          </w:tcPr>
          <w:p>
            <w:pPr>
              <w:pStyle w:val="TableParagraph"/>
              <w:spacing w:before="27"/>
              <w:ind w:left="23"/>
              <w:jc w:val="left"/>
              <w:rPr>
                <w:sz w:val="15"/>
              </w:rPr>
            </w:pPr>
            <w:r>
              <w:rPr>
                <w:spacing w:val="-2"/>
                <w:sz w:val="15"/>
              </w:rPr>
              <w:t>2/419000/861000</w:t>
            </w:r>
          </w:p>
        </w:tc>
        <w:tc>
          <w:tcPr>
            <w:tcW w:w="3992" w:type="dxa"/>
            <w:tcBorders>
              <w:bottom w:val="single" w:sz="6" w:space="0" w:color="000000"/>
            </w:tcBorders>
          </w:tcPr>
          <w:p>
            <w:pPr>
              <w:pStyle w:val="TableParagraph"/>
              <w:spacing w:before="27"/>
              <w:ind w:left="57"/>
              <w:jc w:val="left"/>
              <w:rPr>
                <w:sz w:val="15"/>
              </w:rPr>
            </w:pPr>
            <w:r>
              <w:rPr>
                <w:sz w:val="15"/>
              </w:rPr>
              <w:t>Transfers von Ländern, Landesfonds und</w:t>
            </w:r>
            <w:r>
              <w:rPr>
                <w:spacing w:val="80"/>
                <w:sz w:val="15"/>
              </w:rPr>
              <w:t> </w:t>
            </w:r>
            <w:r>
              <w:rPr>
                <w:sz w:val="15"/>
              </w:rPr>
              <w:t>2121</w:t>
            </w:r>
            <w:r>
              <w:rPr>
                <w:spacing w:val="40"/>
                <w:sz w:val="15"/>
              </w:rPr>
              <w:t> </w:t>
            </w:r>
            <w:r>
              <w:rPr>
                <w:sz w:val="15"/>
              </w:rPr>
              <w:t>3121 </w:t>
            </w:r>
            <w:r>
              <w:rPr>
                <w:spacing w:val="-2"/>
                <w:sz w:val="15"/>
              </w:rPr>
              <w:t>Landeskammern</w:t>
            </w:r>
          </w:p>
        </w:tc>
        <w:tc>
          <w:tcPr>
            <w:tcW w:w="2082" w:type="dxa"/>
            <w:tcBorders>
              <w:bottom w:val="single" w:sz="6" w:space="0" w:color="000000"/>
            </w:tcBorders>
          </w:tcPr>
          <w:p>
            <w:pPr>
              <w:pStyle w:val="TableParagraph"/>
              <w:spacing w:before="27"/>
              <w:ind w:left="147"/>
              <w:jc w:val="left"/>
              <w:rPr>
                <w:sz w:val="15"/>
              </w:rPr>
            </w:pPr>
            <w:r>
              <w:rPr>
                <w:spacing w:val="-5"/>
                <w:sz w:val="15"/>
              </w:rPr>
              <w:t>15</w:t>
            </w:r>
          </w:p>
        </w:tc>
        <w:tc>
          <w:tcPr>
            <w:tcW w:w="907" w:type="dxa"/>
            <w:tcBorders>
              <w:bottom w:val="single" w:sz="6" w:space="0" w:color="000000"/>
            </w:tcBorders>
          </w:tcPr>
          <w:p>
            <w:pPr>
              <w:pStyle w:val="TableParagraph"/>
              <w:spacing w:before="27"/>
              <w:ind w:left="45"/>
              <w:jc w:val="left"/>
              <w:rPr>
                <w:sz w:val="15"/>
              </w:rPr>
            </w:pPr>
            <w:r>
              <w:rPr>
                <w:spacing w:val="-2"/>
                <w:sz w:val="15"/>
              </w:rPr>
              <w:t>400,00</w:t>
            </w:r>
          </w:p>
        </w:tc>
        <w:tc>
          <w:tcPr>
            <w:tcW w:w="1334" w:type="dxa"/>
            <w:tcBorders>
              <w:bottom w:val="single" w:sz="6" w:space="0" w:color="000000"/>
            </w:tcBorders>
          </w:tcPr>
          <w:p>
            <w:pPr>
              <w:pStyle w:val="TableParagraph"/>
              <w:spacing w:before="27"/>
              <w:ind w:left="377" w:right="469"/>
              <w:jc w:val="center"/>
              <w:rPr>
                <w:sz w:val="15"/>
              </w:rPr>
            </w:pPr>
            <w:r>
              <w:rPr>
                <w:spacing w:val="-2"/>
                <w:sz w:val="15"/>
              </w:rPr>
              <w:t>400,00</w:t>
            </w:r>
          </w:p>
        </w:tc>
        <w:tc>
          <w:tcPr>
            <w:tcW w:w="1103" w:type="dxa"/>
            <w:tcBorders>
              <w:bottom w:val="single" w:sz="6" w:space="0" w:color="000000"/>
            </w:tcBorders>
          </w:tcPr>
          <w:p>
            <w:pPr>
              <w:pStyle w:val="TableParagraph"/>
              <w:spacing w:before="27"/>
              <w:ind w:right="334"/>
              <w:rPr>
                <w:sz w:val="15"/>
              </w:rPr>
            </w:pPr>
            <w:r>
              <w:rPr>
                <w:spacing w:val="-4"/>
                <w:sz w:val="15"/>
              </w:rPr>
              <w:t>0,00</w:t>
            </w:r>
          </w:p>
        </w:tc>
        <w:tc>
          <w:tcPr>
            <w:tcW w:w="1363" w:type="dxa"/>
            <w:tcBorders>
              <w:bottom w:val="single" w:sz="6" w:space="0" w:color="000000"/>
            </w:tcBorders>
          </w:tcPr>
          <w:p>
            <w:pPr>
              <w:pStyle w:val="TableParagraph"/>
              <w:spacing w:before="27"/>
              <w:ind w:right="223"/>
              <w:rPr>
                <w:sz w:val="15"/>
              </w:rPr>
            </w:pPr>
            <w:r>
              <w:rPr>
                <w:spacing w:val="-2"/>
                <w:sz w:val="15"/>
              </w:rPr>
              <w:t>400,00</w:t>
            </w:r>
          </w:p>
        </w:tc>
        <w:tc>
          <w:tcPr>
            <w:tcW w:w="1509" w:type="dxa"/>
            <w:tcBorders>
              <w:bottom w:val="single" w:sz="6" w:space="0" w:color="000000"/>
            </w:tcBorders>
          </w:tcPr>
          <w:p>
            <w:pPr>
              <w:pStyle w:val="TableParagraph"/>
              <w:spacing w:before="27"/>
              <w:ind w:right="484"/>
              <w:rPr>
                <w:sz w:val="15"/>
              </w:rPr>
            </w:pPr>
            <w:r>
              <w:rPr>
                <w:spacing w:val="-2"/>
                <w:sz w:val="15"/>
              </w:rPr>
              <w:t>400,00</w:t>
            </w:r>
          </w:p>
        </w:tc>
        <w:tc>
          <w:tcPr>
            <w:tcW w:w="855" w:type="dxa"/>
            <w:tcBorders>
              <w:bottom w:val="single" w:sz="6" w:space="0" w:color="000000"/>
            </w:tcBorders>
          </w:tcPr>
          <w:p>
            <w:pPr>
              <w:pStyle w:val="TableParagraph"/>
              <w:spacing w:before="27"/>
              <w:ind w:right="92"/>
              <w:rPr>
                <w:sz w:val="15"/>
              </w:rPr>
            </w:pPr>
            <w:r>
              <w:rPr>
                <w:spacing w:val="-4"/>
                <w:sz w:val="15"/>
              </w:rPr>
              <w:t>0,00</w:t>
            </w:r>
          </w:p>
        </w:tc>
      </w:tr>
      <w:tr>
        <w:trPr>
          <w:trHeight w:val="231"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2" w:type="dxa"/>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2082" w:type="dxa"/>
            <w:tcBorders>
              <w:top w:val="single" w:sz="6" w:space="0" w:color="000000"/>
            </w:tcBorders>
          </w:tcPr>
          <w:p>
            <w:pPr>
              <w:pStyle w:val="TableParagraph"/>
              <w:spacing w:before="0"/>
              <w:jc w:val="left"/>
              <w:rPr>
                <w:rFonts w:ascii="Times New Roman"/>
                <w:sz w:val="16"/>
              </w:rPr>
            </w:pPr>
          </w:p>
        </w:tc>
        <w:tc>
          <w:tcPr>
            <w:tcW w:w="907" w:type="dxa"/>
            <w:tcBorders>
              <w:top w:val="single" w:sz="6" w:space="0" w:color="000000"/>
            </w:tcBorders>
          </w:tcPr>
          <w:p>
            <w:pPr>
              <w:pStyle w:val="TableParagraph"/>
              <w:spacing w:before="8"/>
              <w:ind w:left="45"/>
              <w:jc w:val="left"/>
              <w:rPr>
                <w:b/>
                <w:sz w:val="15"/>
              </w:rPr>
            </w:pPr>
            <w:r>
              <w:rPr>
                <w:b/>
                <w:spacing w:val="-2"/>
                <w:sz w:val="15"/>
              </w:rPr>
              <w:t>400,00</w:t>
            </w:r>
          </w:p>
        </w:tc>
        <w:tc>
          <w:tcPr>
            <w:tcW w:w="1334" w:type="dxa"/>
            <w:tcBorders>
              <w:top w:val="single" w:sz="6" w:space="0" w:color="000000"/>
            </w:tcBorders>
          </w:tcPr>
          <w:p>
            <w:pPr>
              <w:pStyle w:val="TableParagraph"/>
              <w:spacing w:before="8"/>
              <w:ind w:left="377" w:right="469"/>
              <w:jc w:val="center"/>
              <w:rPr>
                <w:b/>
                <w:sz w:val="15"/>
              </w:rPr>
            </w:pPr>
            <w:r>
              <w:rPr>
                <w:b/>
                <w:spacing w:val="-2"/>
                <w:sz w:val="15"/>
              </w:rPr>
              <w:t>400,00</w:t>
            </w:r>
          </w:p>
        </w:tc>
        <w:tc>
          <w:tcPr>
            <w:tcW w:w="1103" w:type="dxa"/>
            <w:tcBorders>
              <w:top w:val="single" w:sz="6" w:space="0" w:color="000000"/>
            </w:tcBorders>
          </w:tcPr>
          <w:p>
            <w:pPr>
              <w:pStyle w:val="TableParagraph"/>
              <w:spacing w:before="8"/>
              <w:ind w:right="334"/>
              <w:rPr>
                <w:b/>
                <w:sz w:val="15"/>
              </w:rPr>
            </w:pPr>
            <w:r>
              <w:rPr>
                <w:b/>
                <w:spacing w:val="-4"/>
                <w:sz w:val="15"/>
              </w:rPr>
              <w:t>0,00</w:t>
            </w:r>
          </w:p>
        </w:tc>
        <w:tc>
          <w:tcPr>
            <w:tcW w:w="1363" w:type="dxa"/>
            <w:tcBorders>
              <w:top w:val="single" w:sz="6" w:space="0" w:color="000000"/>
            </w:tcBorders>
          </w:tcPr>
          <w:p>
            <w:pPr>
              <w:pStyle w:val="TableParagraph"/>
              <w:spacing w:before="8"/>
              <w:ind w:right="223"/>
              <w:rPr>
                <w:b/>
                <w:sz w:val="15"/>
              </w:rPr>
            </w:pPr>
            <w:r>
              <w:rPr>
                <w:b/>
                <w:spacing w:val="-2"/>
                <w:sz w:val="15"/>
              </w:rPr>
              <w:t>400,00</w:t>
            </w:r>
          </w:p>
        </w:tc>
        <w:tc>
          <w:tcPr>
            <w:tcW w:w="1509" w:type="dxa"/>
            <w:tcBorders>
              <w:top w:val="single" w:sz="6" w:space="0" w:color="000000"/>
            </w:tcBorders>
          </w:tcPr>
          <w:p>
            <w:pPr>
              <w:pStyle w:val="TableParagraph"/>
              <w:spacing w:before="8"/>
              <w:ind w:right="484"/>
              <w:rPr>
                <w:b/>
                <w:sz w:val="15"/>
              </w:rPr>
            </w:pPr>
            <w:r>
              <w:rPr>
                <w:b/>
                <w:spacing w:val="-2"/>
                <w:sz w:val="15"/>
              </w:rPr>
              <w:t>400,00</w:t>
            </w:r>
          </w:p>
        </w:tc>
        <w:tc>
          <w:tcPr>
            <w:tcW w:w="855" w:type="dxa"/>
            <w:tcBorders>
              <w:top w:val="single" w:sz="6" w:space="0" w:color="000000"/>
            </w:tcBorders>
          </w:tcPr>
          <w:p>
            <w:pPr>
              <w:pStyle w:val="TableParagraph"/>
              <w:spacing w:before="8"/>
              <w:ind w:right="92"/>
              <w:rPr>
                <w:b/>
                <w:sz w:val="15"/>
              </w:rPr>
            </w:pPr>
            <w:r>
              <w:rPr>
                <w:b/>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815680;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ind w:left="260"/>
        <w:rPr>
          <w:sz w:val="20"/>
        </w:rPr>
      </w:pPr>
      <w:r>
        <w:rPr>
          <w:sz w:val="20"/>
        </w:rPr>
        <w:pict>
          <v:group style="width:742.7pt;height:22.7pt;mso-position-horizontal-relative:char;mso-position-vertical-relative:line" id="docshapegroup208" coordorigin="0,0" coordsize="14854,454">
            <v:rect style="position:absolute;left:0;top:0;width:14854;height:454" id="docshape209" filled="true" fillcolor="#d8d8d8" stroked="false">
              <v:fill type="solid"/>
            </v:rect>
            <v:shape style="position:absolute;left:4797;top:17;width:1258;height:398" type="#_x0000_t202" id="docshape210"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7;height:172" type="#_x0000_t202" id="docshape211"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9;height:172" type="#_x0000_t202" id="docshape212"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213"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8905;top:244;width:616;height:172" type="#_x0000_t202" id="docshape214"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215"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216"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12873;top:244;width:616;height:172" type="#_x0000_t202" id="docshape217"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218"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7"/>
        <w:gridCol w:w="3996"/>
        <w:gridCol w:w="1570"/>
        <w:gridCol w:w="1348"/>
        <w:gridCol w:w="1422"/>
        <w:gridCol w:w="1186"/>
        <w:gridCol w:w="1361"/>
        <w:gridCol w:w="1422"/>
        <w:gridCol w:w="853"/>
      </w:tblGrid>
      <w:tr>
        <w:trPr>
          <w:trHeight w:val="333" w:hRule="atLeast"/>
        </w:trPr>
        <w:tc>
          <w:tcPr>
            <w:tcW w:w="5523" w:type="dxa"/>
            <w:gridSpan w:val="2"/>
          </w:tcPr>
          <w:p>
            <w:pPr>
              <w:pStyle w:val="TableParagraph"/>
              <w:tabs>
                <w:tab w:pos="1610" w:val="left" w:leader="none"/>
                <w:tab w:pos="4558" w:val="left" w:leader="none"/>
              </w:tabs>
              <w:spacing w:line="170" w:lineRule="atLeast" w:before="28"/>
              <w:ind w:left="1610" w:right="168" w:hanging="1588"/>
              <w:jc w:val="left"/>
              <w:rPr>
                <w:sz w:val="15"/>
              </w:rPr>
            </w:pPr>
            <w:r>
              <w:rPr>
                <w:spacing w:val="-2"/>
                <w:sz w:val="15"/>
              </w:rPr>
              <w:t>1/419000/728000</w:t>
            </w:r>
            <w:r>
              <w:rPr>
                <w:sz w:val="15"/>
              </w:rPr>
              <w:tab/>
              <w:t>ENTGELTE F. SONSTIGE</w:t>
              <w:tab/>
              <w:t>2225</w:t>
            </w:r>
            <w:r>
              <w:rPr>
                <w:spacing w:val="40"/>
                <w:sz w:val="15"/>
              </w:rPr>
              <w:t> </w:t>
            </w:r>
            <w:r>
              <w:rPr>
                <w:sz w:val="15"/>
              </w:rPr>
              <w:t>3225 LEISTUNGEN GESUNDE GEMEINDE</w:t>
            </w:r>
          </w:p>
        </w:tc>
        <w:tc>
          <w:tcPr>
            <w:tcW w:w="1570" w:type="dxa"/>
          </w:tcPr>
          <w:p>
            <w:pPr>
              <w:pStyle w:val="TableParagraph"/>
              <w:spacing w:before="48"/>
              <w:ind w:left="169"/>
              <w:jc w:val="left"/>
              <w:rPr>
                <w:sz w:val="15"/>
              </w:rPr>
            </w:pPr>
            <w:r>
              <w:rPr>
                <w:spacing w:val="-5"/>
                <w:sz w:val="15"/>
              </w:rPr>
              <w:t>24</w:t>
            </w:r>
          </w:p>
        </w:tc>
        <w:tc>
          <w:tcPr>
            <w:tcW w:w="1348" w:type="dxa"/>
          </w:tcPr>
          <w:p>
            <w:pPr>
              <w:pStyle w:val="TableParagraph"/>
              <w:spacing w:before="48"/>
              <w:ind w:right="298"/>
              <w:rPr>
                <w:sz w:val="15"/>
              </w:rPr>
            </w:pPr>
            <w:r>
              <w:rPr>
                <w:spacing w:val="-2"/>
                <w:sz w:val="15"/>
              </w:rPr>
              <w:t>1.000,00</w:t>
            </w:r>
          </w:p>
        </w:tc>
        <w:tc>
          <w:tcPr>
            <w:tcW w:w="1422" w:type="dxa"/>
          </w:tcPr>
          <w:p>
            <w:pPr>
              <w:pStyle w:val="TableParagraph"/>
              <w:spacing w:before="48"/>
              <w:ind w:right="473"/>
              <w:rPr>
                <w:sz w:val="15"/>
              </w:rPr>
            </w:pPr>
            <w:r>
              <w:rPr>
                <w:spacing w:val="-2"/>
                <w:sz w:val="15"/>
              </w:rPr>
              <w:t>1.000,00</w:t>
            </w:r>
          </w:p>
        </w:tc>
        <w:tc>
          <w:tcPr>
            <w:tcW w:w="1186" w:type="dxa"/>
          </w:tcPr>
          <w:p>
            <w:pPr>
              <w:pStyle w:val="TableParagraph"/>
              <w:spacing w:before="48"/>
              <w:ind w:right="412"/>
              <w:rPr>
                <w:sz w:val="15"/>
              </w:rPr>
            </w:pPr>
            <w:r>
              <w:rPr>
                <w:spacing w:val="-4"/>
                <w:sz w:val="15"/>
              </w:rPr>
              <w:t>0,00</w:t>
            </w:r>
          </w:p>
        </w:tc>
        <w:tc>
          <w:tcPr>
            <w:tcW w:w="1361" w:type="dxa"/>
          </w:tcPr>
          <w:p>
            <w:pPr>
              <w:pStyle w:val="TableParagraph"/>
              <w:spacing w:before="48"/>
              <w:ind w:right="298"/>
              <w:rPr>
                <w:sz w:val="15"/>
              </w:rPr>
            </w:pPr>
            <w:r>
              <w:rPr>
                <w:spacing w:val="-2"/>
                <w:sz w:val="15"/>
              </w:rPr>
              <w:t>1.000,00</w:t>
            </w:r>
          </w:p>
        </w:tc>
        <w:tc>
          <w:tcPr>
            <w:tcW w:w="1422" w:type="dxa"/>
          </w:tcPr>
          <w:p>
            <w:pPr>
              <w:pStyle w:val="TableParagraph"/>
              <w:spacing w:before="48"/>
              <w:ind w:right="473"/>
              <w:rPr>
                <w:sz w:val="15"/>
              </w:rPr>
            </w:pPr>
            <w:r>
              <w:rPr>
                <w:spacing w:val="-2"/>
                <w:sz w:val="15"/>
              </w:rPr>
              <w:t>1.000,00</w:t>
            </w:r>
          </w:p>
        </w:tc>
        <w:tc>
          <w:tcPr>
            <w:tcW w:w="853" w:type="dxa"/>
          </w:tcPr>
          <w:p>
            <w:pPr>
              <w:pStyle w:val="TableParagraph"/>
              <w:spacing w:before="48"/>
              <w:ind w:right="79"/>
              <w:rPr>
                <w:sz w:val="15"/>
              </w:rPr>
            </w:pPr>
            <w:r>
              <w:rPr>
                <w:spacing w:val="-4"/>
                <w:sz w:val="15"/>
              </w:rPr>
              <w:t>0,00</w:t>
            </w:r>
          </w:p>
        </w:tc>
      </w:tr>
      <w:tr>
        <w:trPr>
          <w:trHeight w:val="294" w:hRule="atLeast"/>
        </w:trPr>
        <w:tc>
          <w:tcPr>
            <w:tcW w:w="5523" w:type="dxa"/>
            <w:gridSpan w:val="2"/>
          </w:tcPr>
          <w:p>
            <w:pPr>
              <w:pStyle w:val="TableParagraph"/>
              <w:tabs>
                <w:tab w:pos="1610" w:val="left" w:leader="none"/>
                <w:tab w:pos="4558" w:val="left" w:leader="none"/>
              </w:tabs>
              <w:spacing w:before="71"/>
              <w:ind w:left="23"/>
              <w:jc w:val="left"/>
              <w:rPr>
                <w:sz w:val="15"/>
              </w:rPr>
            </w:pPr>
            <w:r>
              <w:rPr>
                <w:spacing w:val="-2"/>
                <w:sz w:val="15"/>
              </w:rPr>
              <w:t>1/419000/757000</w:t>
            </w:r>
            <w:r>
              <w:rPr>
                <w:sz w:val="15"/>
              </w:rPr>
              <w:tab/>
              <w:t>LAUFENDE</w:t>
            </w:r>
            <w:r>
              <w:rPr>
                <w:spacing w:val="11"/>
                <w:sz w:val="15"/>
              </w:rPr>
              <w:t> </w:t>
            </w:r>
            <w:r>
              <w:rPr>
                <w:sz w:val="15"/>
              </w:rPr>
              <w:t>TRANSFER-</w:t>
            </w:r>
            <w:r>
              <w:rPr>
                <w:spacing w:val="12"/>
                <w:sz w:val="15"/>
              </w:rPr>
              <w:t> </w:t>
            </w:r>
            <w:r>
              <w:rPr>
                <w:spacing w:val="-2"/>
                <w:sz w:val="15"/>
              </w:rPr>
              <w:t>ZAHLUNGEN</w:t>
            </w:r>
            <w:r>
              <w:rPr>
                <w:sz w:val="15"/>
              </w:rPr>
              <w:tab/>
              <w:t>2234</w:t>
            </w:r>
            <w:r>
              <w:rPr>
                <w:spacing w:val="74"/>
                <w:sz w:val="15"/>
              </w:rPr>
              <w:t> </w:t>
            </w:r>
            <w:r>
              <w:rPr>
                <w:spacing w:val="-4"/>
                <w:sz w:val="15"/>
              </w:rPr>
              <w:t>3234</w:t>
            </w:r>
          </w:p>
        </w:tc>
        <w:tc>
          <w:tcPr>
            <w:tcW w:w="1570" w:type="dxa"/>
          </w:tcPr>
          <w:p>
            <w:pPr>
              <w:pStyle w:val="TableParagraph"/>
              <w:spacing w:before="71"/>
              <w:ind w:left="169"/>
              <w:jc w:val="left"/>
              <w:rPr>
                <w:sz w:val="15"/>
              </w:rPr>
            </w:pPr>
            <w:r>
              <w:rPr>
                <w:spacing w:val="-5"/>
                <w:sz w:val="15"/>
              </w:rPr>
              <w:t>27</w:t>
            </w:r>
          </w:p>
        </w:tc>
        <w:tc>
          <w:tcPr>
            <w:tcW w:w="1348" w:type="dxa"/>
          </w:tcPr>
          <w:p>
            <w:pPr>
              <w:pStyle w:val="TableParagraph"/>
              <w:spacing w:before="71"/>
              <w:ind w:right="298"/>
              <w:rPr>
                <w:sz w:val="15"/>
              </w:rPr>
            </w:pPr>
            <w:r>
              <w:rPr>
                <w:spacing w:val="-2"/>
                <w:sz w:val="15"/>
              </w:rPr>
              <w:t>1.500,00</w:t>
            </w:r>
          </w:p>
        </w:tc>
        <w:tc>
          <w:tcPr>
            <w:tcW w:w="1422" w:type="dxa"/>
          </w:tcPr>
          <w:p>
            <w:pPr>
              <w:pStyle w:val="TableParagraph"/>
              <w:spacing w:before="71"/>
              <w:ind w:right="473"/>
              <w:rPr>
                <w:sz w:val="15"/>
              </w:rPr>
            </w:pPr>
            <w:r>
              <w:rPr>
                <w:spacing w:val="-2"/>
                <w:sz w:val="15"/>
              </w:rPr>
              <w:t>1.500,00</w:t>
            </w:r>
          </w:p>
        </w:tc>
        <w:tc>
          <w:tcPr>
            <w:tcW w:w="1186" w:type="dxa"/>
          </w:tcPr>
          <w:p>
            <w:pPr>
              <w:pStyle w:val="TableParagraph"/>
              <w:spacing w:before="71"/>
              <w:ind w:right="412"/>
              <w:rPr>
                <w:sz w:val="15"/>
              </w:rPr>
            </w:pPr>
            <w:r>
              <w:rPr>
                <w:spacing w:val="-4"/>
                <w:sz w:val="15"/>
              </w:rPr>
              <w:t>0,00</w:t>
            </w:r>
          </w:p>
        </w:tc>
        <w:tc>
          <w:tcPr>
            <w:tcW w:w="1361" w:type="dxa"/>
          </w:tcPr>
          <w:p>
            <w:pPr>
              <w:pStyle w:val="TableParagraph"/>
              <w:spacing w:before="71"/>
              <w:ind w:right="298"/>
              <w:rPr>
                <w:sz w:val="15"/>
              </w:rPr>
            </w:pPr>
            <w:r>
              <w:rPr>
                <w:spacing w:val="-2"/>
                <w:sz w:val="15"/>
              </w:rPr>
              <w:t>1.500,00</w:t>
            </w:r>
          </w:p>
        </w:tc>
        <w:tc>
          <w:tcPr>
            <w:tcW w:w="1422" w:type="dxa"/>
          </w:tcPr>
          <w:p>
            <w:pPr>
              <w:pStyle w:val="TableParagraph"/>
              <w:spacing w:before="71"/>
              <w:ind w:right="473"/>
              <w:rPr>
                <w:sz w:val="15"/>
              </w:rPr>
            </w:pPr>
            <w:r>
              <w:rPr>
                <w:spacing w:val="-2"/>
                <w:sz w:val="15"/>
              </w:rPr>
              <w:t>1.500,00</w:t>
            </w:r>
          </w:p>
        </w:tc>
        <w:tc>
          <w:tcPr>
            <w:tcW w:w="853" w:type="dxa"/>
          </w:tcPr>
          <w:p>
            <w:pPr>
              <w:pStyle w:val="TableParagraph"/>
              <w:spacing w:before="71"/>
              <w:ind w:right="79"/>
              <w:rPr>
                <w:sz w:val="15"/>
              </w:rPr>
            </w:pPr>
            <w:r>
              <w:rPr>
                <w:spacing w:val="-4"/>
                <w:sz w:val="15"/>
              </w:rPr>
              <w:t>0,00</w:t>
            </w:r>
          </w:p>
        </w:tc>
      </w:tr>
      <w:tr>
        <w:trPr>
          <w:trHeight w:val="150" w:hRule="atLeast"/>
        </w:trPr>
        <w:tc>
          <w:tcPr>
            <w:tcW w:w="1527" w:type="dxa"/>
            <w:tcBorders>
              <w:bottom w:val="single" w:sz="6" w:space="0" w:color="000000"/>
            </w:tcBorders>
          </w:tcPr>
          <w:p>
            <w:pPr>
              <w:pStyle w:val="TableParagraph"/>
              <w:spacing w:before="0"/>
              <w:jc w:val="left"/>
              <w:rPr>
                <w:rFonts w:ascii="Times New Roman"/>
                <w:sz w:val="8"/>
              </w:rPr>
            </w:pPr>
          </w:p>
        </w:tc>
        <w:tc>
          <w:tcPr>
            <w:tcW w:w="5566" w:type="dxa"/>
            <w:gridSpan w:val="2"/>
            <w:tcBorders>
              <w:bottom w:val="single" w:sz="6" w:space="0" w:color="000000"/>
            </w:tcBorders>
          </w:tcPr>
          <w:p>
            <w:pPr>
              <w:pStyle w:val="TableParagraph"/>
              <w:spacing w:line="122" w:lineRule="exact" w:before="0"/>
              <w:ind w:left="83"/>
              <w:jc w:val="left"/>
              <w:rPr>
                <w:sz w:val="15"/>
              </w:rPr>
            </w:pPr>
            <w:r>
              <w:rPr>
                <w:sz w:val="15"/>
              </w:rPr>
              <w:t>AN</w:t>
            </w:r>
            <w:r>
              <w:rPr>
                <w:spacing w:val="4"/>
                <w:sz w:val="15"/>
              </w:rPr>
              <w:t> </w:t>
            </w:r>
            <w:r>
              <w:rPr>
                <w:spacing w:val="-2"/>
                <w:sz w:val="15"/>
              </w:rPr>
              <w:t>PRIVATE</w:t>
            </w:r>
          </w:p>
        </w:tc>
        <w:tc>
          <w:tcPr>
            <w:tcW w:w="1348" w:type="dxa"/>
            <w:tcBorders>
              <w:bottom w:val="single" w:sz="6" w:space="0" w:color="000000"/>
            </w:tcBorders>
          </w:tcPr>
          <w:p>
            <w:pPr>
              <w:pStyle w:val="TableParagraph"/>
              <w:spacing w:before="0"/>
              <w:jc w:val="left"/>
              <w:rPr>
                <w:rFonts w:ascii="Times New Roman"/>
                <w:sz w:val="8"/>
              </w:rPr>
            </w:pPr>
          </w:p>
        </w:tc>
        <w:tc>
          <w:tcPr>
            <w:tcW w:w="1422" w:type="dxa"/>
            <w:tcBorders>
              <w:bottom w:val="single" w:sz="6" w:space="0" w:color="000000"/>
            </w:tcBorders>
          </w:tcPr>
          <w:p>
            <w:pPr>
              <w:pStyle w:val="TableParagraph"/>
              <w:spacing w:before="0"/>
              <w:jc w:val="left"/>
              <w:rPr>
                <w:rFonts w:ascii="Times New Roman"/>
                <w:sz w:val="8"/>
              </w:rPr>
            </w:pPr>
          </w:p>
        </w:tc>
        <w:tc>
          <w:tcPr>
            <w:tcW w:w="1186" w:type="dxa"/>
            <w:tcBorders>
              <w:bottom w:val="single" w:sz="6" w:space="0" w:color="000000"/>
            </w:tcBorders>
          </w:tcPr>
          <w:p>
            <w:pPr>
              <w:pStyle w:val="TableParagraph"/>
              <w:spacing w:before="0"/>
              <w:jc w:val="left"/>
              <w:rPr>
                <w:rFonts w:ascii="Times New Roman"/>
                <w:sz w:val="8"/>
              </w:rPr>
            </w:pPr>
          </w:p>
        </w:tc>
        <w:tc>
          <w:tcPr>
            <w:tcW w:w="1361" w:type="dxa"/>
            <w:tcBorders>
              <w:bottom w:val="single" w:sz="6" w:space="0" w:color="000000"/>
            </w:tcBorders>
          </w:tcPr>
          <w:p>
            <w:pPr>
              <w:pStyle w:val="TableParagraph"/>
              <w:spacing w:before="0"/>
              <w:jc w:val="left"/>
              <w:rPr>
                <w:rFonts w:ascii="Times New Roman"/>
                <w:sz w:val="8"/>
              </w:rPr>
            </w:pPr>
          </w:p>
        </w:tc>
        <w:tc>
          <w:tcPr>
            <w:tcW w:w="1422" w:type="dxa"/>
            <w:tcBorders>
              <w:bottom w:val="single" w:sz="6" w:space="0" w:color="000000"/>
            </w:tcBorders>
          </w:tcPr>
          <w:p>
            <w:pPr>
              <w:pStyle w:val="TableParagraph"/>
              <w:spacing w:before="0"/>
              <w:jc w:val="left"/>
              <w:rPr>
                <w:rFonts w:ascii="Times New Roman"/>
                <w:sz w:val="8"/>
              </w:rPr>
            </w:pPr>
          </w:p>
        </w:tc>
        <w:tc>
          <w:tcPr>
            <w:tcW w:w="853" w:type="dxa"/>
            <w:tcBorders>
              <w:bottom w:val="single" w:sz="6" w:space="0" w:color="000000"/>
            </w:tcBorders>
          </w:tcPr>
          <w:p>
            <w:pPr>
              <w:pStyle w:val="TableParagraph"/>
              <w:spacing w:before="0"/>
              <w:jc w:val="left"/>
              <w:rPr>
                <w:rFonts w:ascii="Times New Roman"/>
                <w:sz w:val="8"/>
              </w:rPr>
            </w:pPr>
          </w:p>
        </w:tc>
      </w:tr>
      <w:tr>
        <w:trPr>
          <w:trHeight w:val="209" w:hRule="atLeast"/>
        </w:trPr>
        <w:tc>
          <w:tcPr>
            <w:tcW w:w="1527"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66" w:type="dxa"/>
            <w:gridSpan w:val="2"/>
            <w:tcBorders>
              <w:top w:val="single" w:sz="6" w:space="0" w:color="000000"/>
            </w:tcBorders>
          </w:tcPr>
          <w:p>
            <w:pPr>
              <w:pStyle w:val="TableParagraph"/>
              <w:spacing w:before="8"/>
              <w:ind w:left="83"/>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8" w:type="dxa"/>
            <w:tcBorders>
              <w:top w:val="single" w:sz="6" w:space="0" w:color="000000"/>
            </w:tcBorders>
          </w:tcPr>
          <w:p>
            <w:pPr>
              <w:pStyle w:val="TableParagraph"/>
              <w:spacing w:before="8"/>
              <w:ind w:right="298"/>
              <w:rPr>
                <w:b/>
                <w:sz w:val="15"/>
              </w:rPr>
            </w:pPr>
            <w:r>
              <w:rPr>
                <w:b/>
                <w:spacing w:val="-2"/>
                <w:sz w:val="15"/>
              </w:rPr>
              <w:t>2.500,00</w:t>
            </w:r>
          </w:p>
        </w:tc>
        <w:tc>
          <w:tcPr>
            <w:tcW w:w="1422" w:type="dxa"/>
            <w:tcBorders>
              <w:top w:val="single" w:sz="6" w:space="0" w:color="000000"/>
            </w:tcBorders>
          </w:tcPr>
          <w:p>
            <w:pPr>
              <w:pStyle w:val="TableParagraph"/>
              <w:spacing w:before="8"/>
              <w:ind w:right="473"/>
              <w:rPr>
                <w:b/>
                <w:sz w:val="15"/>
              </w:rPr>
            </w:pPr>
            <w:r>
              <w:rPr>
                <w:b/>
                <w:spacing w:val="-2"/>
                <w:sz w:val="15"/>
              </w:rPr>
              <w:t>2.500,00</w:t>
            </w:r>
          </w:p>
        </w:tc>
        <w:tc>
          <w:tcPr>
            <w:tcW w:w="1186" w:type="dxa"/>
            <w:tcBorders>
              <w:top w:val="single" w:sz="6" w:space="0" w:color="000000"/>
            </w:tcBorders>
          </w:tcPr>
          <w:p>
            <w:pPr>
              <w:pStyle w:val="TableParagraph"/>
              <w:spacing w:before="8"/>
              <w:ind w:right="412"/>
              <w:rPr>
                <w:b/>
                <w:sz w:val="15"/>
              </w:rPr>
            </w:pPr>
            <w:r>
              <w:rPr>
                <w:b/>
                <w:spacing w:val="-4"/>
                <w:sz w:val="15"/>
              </w:rPr>
              <w:t>0,00</w:t>
            </w:r>
          </w:p>
        </w:tc>
        <w:tc>
          <w:tcPr>
            <w:tcW w:w="1361" w:type="dxa"/>
            <w:tcBorders>
              <w:top w:val="single" w:sz="6" w:space="0" w:color="000000"/>
            </w:tcBorders>
          </w:tcPr>
          <w:p>
            <w:pPr>
              <w:pStyle w:val="TableParagraph"/>
              <w:spacing w:before="8"/>
              <w:ind w:right="298"/>
              <w:rPr>
                <w:b/>
                <w:sz w:val="15"/>
              </w:rPr>
            </w:pPr>
            <w:r>
              <w:rPr>
                <w:b/>
                <w:spacing w:val="-2"/>
                <w:sz w:val="15"/>
              </w:rPr>
              <w:t>2.500,00</w:t>
            </w:r>
          </w:p>
        </w:tc>
        <w:tc>
          <w:tcPr>
            <w:tcW w:w="1422" w:type="dxa"/>
            <w:tcBorders>
              <w:top w:val="single" w:sz="6" w:space="0" w:color="000000"/>
            </w:tcBorders>
          </w:tcPr>
          <w:p>
            <w:pPr>
              <w:pStyle w:val="TableParagraph"/>
              <w:spacing w:before="8"/>
              <w:ind w:right="473"/>
              <w:rPr>
                <w:b/>
                <w:sz w:val="15"/>
              </w:rPr>
            </w:pPr>
            <w:r>
              <w:rPr>
                <w:b/>
                <w:spacing w:val="-2"/>
                <w:sz w:val="15"/>
              </w:rPr>
              <w:t>2.500,00</w:t>
            </w:r>
          </w:p>
        </w:tc>
        <w:tc>
          <w:tcPr>
            <w:tcW w:w="853" w:type="dxa"/>
            <w:tcBorders>
              <w:top w:val="single" w:sz="6" w:space="0" w:color="000000"/>
            </w:tcBorders>
          </w:tcPr>
          <w:p>
            <w:pPr>
              <w:pStyle w:val="TableParagraph"/>
              <w:spacing w:before="8"/>
              <w:ind w:right="79"/>
              <w:rPr>
                <w:b/>
                <w:sz w:val="15"/>
              </w:rPr>
            </w:pPr>
            <w:r>
              <w:rPr>
                <w:b/>
                <w:spacing w:val="-4"/>
                <w:sz w:val="15"/>
              </w:rPr>
              <w:t>0,00</w:t>
            </w:r>
          </w:p>
        </w:tc>
      </w:tr>
      <w:tr>
        <w:trPr>
          <w:trHeight w:val="226" w:hRule="atLeast"/>
        </w:trPr>
        <w:tc>
          <w:tcPr>
            <w:tcW w:w="1527"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66" w:type="dxa"/>
            <w:gridSpan w:val="2"/>
          </w:tcPr>
          <w:p>
            <w:pPr>
              <w:pStyle w:val="TableParagraph"/>
              <w:ind w:left="83"/>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8" w:type="dxa"/>
          </w:tcPr>
          <w:p>
            <w:pPr>
              <w:pStyle w:val="TableParagraph"/>
              <w:ind w:right="298"/>
              <w:rPr>
                <w:b/>
                <w:sz w:val="15"/>
              </w:rPr>
            </w:pPr>
            <w:r>
              <w:rPr>
                <w:b/>
                <w:sz w:val="15"/>
              </w:rPr>
              <w:t>-</w:t>
            </w:r>
            <w:r>
              <w:rPr>
                <w:b/>
                <w:spacing w:val="-2"/>
                <w:sz w:val="15"/>
              </w:rPr>
              <w:t>2.100,00</w:t>
            </w:r>
          </w:p>
        </w:tc>
        <w:tc>
          <w:tcPr>
            <w:tcW w:w="1422" w:type="dxa"/>
          </w:tcPr>
          <w:p>
            <w:pPr>
              <w:pStyle w:val="TableParagraph"/>
              <w:ind w:right="473"/>
              <w:rPr>
                <w:b/>
                <w:sz w:val="15"/>
              </w:rPr>
            </w:pPr>
            <w:r>
              <w:rPr>
                <w:b/>
                <w:sz w:val="15"/>
              </w:rPr>
              <w:t>-</w:t>
            </w:r>
            <w:r>
              <w:rPr>
                <w:b/>
                <w:spacing w:val="-2"/>
                <w:sz w:val="15"/>
              </w:rPr>
              <w:t>2.100,00</w:t>
            </w:r>
          </w:p>
        </w:tc>
        <w:tc>
          <w:tcPr>
            <w:tcW w:w="1186" w:type="dxa"/>
          </w:tcPr>
          <w:p>
            <w:pPr>
              <w:pStyle w:val="TableParagraph"/>
              <w:ind w:right="412"/>
              <w:rPr>
                <w:b/>
                <w:sz w:val="15"/>
              </w:rPr>
            </w:pPr>
            <w:r>
              <w:rPr>
                <w:b/>
                <w:spacing w:val="-4"/>
                <w:sz w:val="15"/>
              </w:rPr>
              <w:t>0,00</w:t>
            </w:r>
          </w:p>
        </w:tc>
        <w:tc>
          <w:tcPr>
            <w:tcW w:w="1361" w:type="dxa"/>
          </w:tcPr>
          <w:p>
            <w:pPr>
              <w:pStyle w:val="TableParagraph"/>
              <w:ind w:right="298"/>
              <w:rPr>
                <w:b/>
                <w:sz w:val="15"/>
              </w:rPr>
            </w:pPr>
            <w:r>
              <w:rPr>
                <w:b/>
                <w:sz w:val="15"/>
              </w:rPr>
              <w:t>-</w:t>
            </w:r>
            <w:r>
              <w:rPr>
                <w:b/>
                <w:spacing w:val="-2"/>
                <w:sz w:val="15"/>
              </w:rPr>
              <w:t>2.100,00</w:t>
            </w:r>
          </w:p>
        </w:tc>
        <w:tc>
          <w:tcPr>
            <w:tcW w:w="1422" w:type="dxa"/>
          </w:tcPr>
          <w:p>
            <w:pPr>
              <w:pStyle w:val="TableParagraph"/>
              <w:ind w:right="473"/>
              <w:rPr>
                <w:b/>
                <w:sz w:val="15"/>
              </w:rPr>
            </w:pPr>
            <w:r>
              <w:rPr>
                <w:b/>
                <w:sz w:val="15"/>
              </w:rPr>
              <w:t>-</w:t>
            </w:r>
            <w:r>
              <w:rPr>
                <w:b/>
                <w:spacing w:val="-2"/>
                <w:sz w:val="15"/>
              </w:rPr>
              <w:t>2.100,00</w:t>
            </w:r>
          </w:p>
        </w:tc>
        <w:tc>
          <w:tcPr>
            <w:tcW w:w="853" w:type="dxa"/>
          </w:tcPr>
          <w:p>
            <w:pPr>
              <w:pStyle w:val="TableParagraph"/>
              <w:ind w:right="79"/>
              <w:rPr>
                <w:b/>
                <w:sz w:val="15"/>
              </w:rPr>
            </w:pPr>
            <w:r>
              <w:rPr>
                <w:b/>
                <w:spacing w:val="-4"/>
                <w:sz w:val="15"/>
              </w:rPr>
              <w:t>0,00</w:t>
            </w:r>
          </w:p>
        </w:tc>
      </w:tr>
      <w:tr>
        <w:trPr>
          <w:trHeight w:val="226" w:hRule="atLeast"/>
        </w:trPr>
        <w:tc>
          <w:tcPr>
            <w:tcW w:w="1527" w:type="dxa"/>
          </w:tcPr>
          <w:p>
            <w:pPr>
              <w:pStyle w:val="TableParagraph"/>
              <w:ind w:left="23"/>
              <w:jc w:val="left"/>
              <w:rPr>
                <w:b/>
                <w:sz w:val="15"/>
              </w:rPr>
            </w:pPr>
            <w:r>
              <w:rPr>
                <w:b/>
                <w:sz w:val="15"/>
              </w:rPr>
              <w:t>SU</w:t>
            </w:r>
            <w:r>
              <w:rPr>
                <w:b/>
                <w:spacing w:val="4"/>
                <w:sz w:val="15"/>
              </w:rPr>
              <w:t> </w:t>
            </w:r>
            <w:r>
              <w:rPr>
                <w:b/>
                <w:spacing w:val="-5"/>
                <w:sz w:val="15"/>
              </w:rPr>
              <w:t>23</w:t>
            </w:r>
          </w:p>
        </w:tc>
        <w:tc>
          <w:tcPr>
            <w:tcW w:w="5566" w:type="dxa"/>
            <w:gridSpan w:val="2"/>
          </w:tcPr>
          <w:p>
            <w:pPr>
              <w:pStyle w:val="TableParagraph"/>
              <w:ind w:left="83"/>
              <w:jc w:val="left"/>
              <w:rPr>
                <w:b/>
                <w:sz w:val="15"/>
              </w:rPr>
            </w:pPr>
            <w:r>
              <w:rPr>
                <w:b/>
                <w:sz w:val="15"/>
              </w:rPr>
              <w:t>Summe</w:t>
            </w:r>
            <w:r>
              <w:rPr>
                <w:b/>
                <w:spacing w:val="7"/>
                <w:sz w:val="15"/>
              </w:rPr>
              <w:t> </w:t>
            </w:r>
            <w:r>
              <w:rPr>
                <w:b/>
                <w:spacing w:val="-2"/>
                <w:sz w:val="15"/>
              </w:rPr>
              <w:t>Haushaltsrücklagen</w:t>
            </w:r>
          </w:p>
        </w:tc>
        <w:tc>
          <w:tcPr>
            <w:tcW w:w="1348" w:type="dxa"/>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1186" w:type="dxa"/>
          </w:tcPr>
          <w:p>
            <w:pPr>
              <w:pStyle w:val="TableParagraph"/>
              <w:ind w:right="412"/>
              <w:rPr>
                <w:b/>
                <w:sz w:val="15"/>
              </w:rPr>
            </w:pPr>
            <w:r>
              <w:rPr>
                <w:b/>
                <w:spacing w:val="-4"/>
                <w:sz w:val="15"/>
              </w:rPr>
              <w:t>0,00</w:t>
            </w:r>
          </w:p>
        </w:tc>
        <w:tc>
          <w:tcPr>
            <w:tcW w:w="1361" w:type="dxa"/>
          </w:tcPr>
          <w:p>
            <w:pPr>
              <w:pStyle w:val="TableParagraph"/>
              <w:ind w:right="299"/>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53" w:type="dxa"/>
          </w:tcPr>
          <w:p>
            <w:pPr>
              <w:pStyle w:val="TableParagraph"/>
              <w:ind w:right="79"/>
              <w:rPr>
                <w:b/>
                <w:sz w:val="15"/>
              </w:rPr>
            </w:pPr>
            <w:r>
              <w:rPr>
                <w:b/>
                <w:spacing w:val="-4"/>
                <w:sz w:val="15"/>
              </w:rPr>
              <w:t>0,00</w:t>
            </w:r>
          </w:p>
        </w:tc>
      </w:tr>
      <w:tr>
        <w:trPr>
          <w:trHeight w:val="255" w:hRule="atLeast"/>
        </w:trPr>
        <w:tc>
          <w:tcPr>
            <w:tcW w:w="1527" w:type="dxa"/>
          </w:tcPr>
          <w:p>
            <w:pPr>
              <w:pStyle w:val="TableParagraph"/>
              <w:ind w:left="23"/>
              <w:jc w:val="left"/>
              <w:rPr>
                <w:b/>
                <w:sz w:val="15"/>
              </w:rPr>
            </w:pPr>
            <w:r>
              <w:rPr>
                <w:b/>
                <w:spacing w:val="-4"/>
                <w:sz w:val="15"/>
              </w:rPr>
              <w:t>SA00</w:t>
            </w:r>
          </w:p>
        </w:tc>
        <w:tc>
          <w:tcPr>
            <w:tcW w:w="5566" w:type="dxa"/>
            <w:gridSpan w:val="2"/>
          </w:tcPr>
          <w:p>
            <w:pPr>
              <w:pStyle w:val="TableParagraph"/>
              <w:ind w:left="83"/>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8" w:type="dxa"/>
          </w:tcPr>
          <w:p>
            <w:pPr>
              <w:pStyle w:val="TableParagraph"/>
              <w:ind w:right="298"/>
              <w:rPr>
                <w:b/>
                <w:sz w:val="15"/>
              </w:rPr>
            </w:pPr>
            <w:r>
              <w:rPr>
                <w:b/>
                <w:sz w:val="15"/>
              </w:rPr>
              <w:t>-</w:t>
            </w:r>
            <w:r>
              <w:rPr>
                <w:b/>
                <w:spacing w:val="-2"/>
                <w:sz w:val="15"/>
              </w:rPr>
              <w:t>2.100,00</w:t>
            </w:r>
          </w:p>
        </w:tc>
        <w:tc>
          <w:tcPr>
            <w:tcW w:w="1422" w:type="dxa"/>
          </w:tcPr>
          <w:p>
            <w:pPr>
              <w:pStyle w:val="TableParagraph"/>
              <w:ind w:right="473"/>
              <w:rPr>
                <w:b/>
                <w:sz w:val="15"/>
              </w:rPr>
            </w:pPr>
            <w:r>
              <w:rPr>
                <w:b/>
                <w:sz w:val="15"/>
              </w:rPr>
              <w:t>-</w:t>
            </w:r>
            <w:r>
              <w:rPr>
                <w:b/>
                <w:spacing w:val="-2"/>
                <w:sz w:val="15"/>
              </w:rPr>
              <w:t>2.100,00</w:t>
            </w:r>
          </w:p>
        </w:tc>
        <w:tc>
          <w:tcPr>
            <w:tcW w:w="1186" w:type="dxa"/>
          </w:tcPr>
          <w:p>
            <w:pPr>
              <w:pStyle w:val="TableParagraph"/>
              <w:ind w:right="412"/>
              <w:rPr>
                <w:b/>
                <w:sz w:val="15"/>
              </w:rPr>
            </w:pPr>
            <w:r>
              <w:rPr>
                <w:b/>
                <w:spacing w:val="-4"/>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r>
      <w:tr>
        <w:trPr>
          <w:trHeight w:val="481" w:hRule="atLeast"/>
        </w:trPr>
        <w:tc>
          <w:tcPr>
            <w:tcW w:w="1527" w:type="dxa"/>
          </w:tcPr>
          <w:p>
            <w:pPr>
              <w:pStyle w:val="TableParagraph"/>
              <w:spacing w:line="220" w:lineRule="atLeast" w:before="6"/>
              <w:ind w:left="23"/>
              <w:jc w:val="left"/>
              <w:rPr>
                <w:b/>
                <w:sz w:val="15"/>
              </w:rPr>
            </w:pPr>
            <w:r>
              <w:rPr>
                <w:b/>
                <w:sz w:val="15"/>
              </w:rPr>
              <w:t>Investive</w:t>
            </w:r>
            <w:r>
              <w:rPr>
                <w:b/>
                <w:spacing w:val="-10"/>
                <w:sz w:val="15"/>
              </w:rPr>
              <w:t> </w:t>
            </w:r>
            <w:r>
              <w:rPr>
                <w:b/>
                <w:sz w:val="15"/>
              </w:rPr>
              <w:t>Gebarung SU 33</w:t>
            </w:r>
          </w:p>
        </w:tc>
        <w:tc>
          <w:tcPr>
            <w:tcW w:w="5566" w:type="dxa"/>
            <w:gridSpan w:val="2"/>
          </w:tcPr>
          <w:p>
            <w:pPr>
              <w:pStyle w:val="TableParagraph"/>
              <w:spacing w:before="0"/>
              <w:jc w:val="left"/>
              <w:rPr>
                <w:b/>
                <w:sz w:val="16"/>
              </w:rPr>
            </w:pPr>
          </w:p>
          <w:p>
            <w:pPr>
              <w:pStyle w:val="TableParagraph"/>
              <w:spacing w:before="97"/>
              <w:ind w:left="83"/>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48"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spacing w:before="0"/>
              <w:jc w:val="left"/>
              <w:rPr>
                <w:b/>
                <w:sz w:val="16"/>
              </w:rPr>
            </w:pPr>
          </w:p>
          <w:p>
            <w:pPr>
              <w:pStyle w:val="TableParagraph"/>
              <w:spacing w:before="97"/>
              <w:ind w:right="299"/>
              <w:rPr>
                <w:b/>
                <w:sz w:val="15"/>
              </w:rPr>
            </w:pPr>
            <w:r>
              <w:rPr>
                <w:b/>
                <w:spacing w:val="-4"/>
                <w:sz w:val="15"/>
              </w:rPr>
              <w:t>0,00</w:t>
            </w:r>
          </w:p>
        </w:tc>
        <w:tc>
          <w:tcPr>
            <w:tcW w:w="1422" w:type="dxa"/>
          </w:tcPr>
          <w:p>
            <w:pPr>
              <w:pStyle w:val="TableParagraph"/>
              <w:spacing w:before="0"/>
              <w:jc w:val="left"/>
              <w:rPr>
                <w:b/>
                <w:sz w:val="16"/>
              </w:rPr>
            </w:pPr>
          </w:p>
          <w:p>
            <w:pPr>
              <w:pStyle w:val="TableParagraph"/>
              <w:spacing w:before="97"/>
              <w:ind w:right="473"/>
              <w:rPr>
                <w:b/>
                <w:sz w:val="15"/>
              </w:rPr>
            </w:pPr>
            <w:r>
              <w:rPr>
                <w:b/>
                <w:spacing w:val="-4"/>
                <w:sz w:val="15"/>
              </w:rPr>
              <w:t>0,00</w:t>
            </w:r>
          </w:p>
        </w:tc>
        <w:tc>
          <w:tcPr>
            <w:tcW w:w="853" w:type="dxa"/>
          </w:tcPr>
          <w:p>
            <w:pPr>
              <w:pStyle w:val="TableParagraph"/>
              <w:spacing w:before="0"/>
              <w:jc w:val="left"/>
              <w:rPr>
                <w:b/>
                <w:sz w:val="16"/>
              </w:rPr>
            </w:pPr>
          </w:p>
          <w:p>
            <w:pPr>
              <w:pStyle w:val="TableParagraph"/>
              <w:spacing w:before="97"/>
              <w:ind w:right="79"/>
              <w:rPr>
                <w:b/>
                <w:sz w:val="15"/>
              </w:rPr>
            </w:pPr>
            <w:r>
              <w:rPr>
                <w:b/>
                <w:spacing w:val="-4"/>
                <w:sz w:val="15"/>
              </w:rPr>
              <w:t>0,00</w:t>
            </w:r>
          </w:p>
        </w:tc>
      </w:tr>
      <w:tr>
        <w:trPr>
          <w:trHeight w:val="226" w:hRule="atLeast"/>
        </w:trPr>
        <w:tc>
          <w:tcPr>
            <w:tcW w:w="1527" w:type="dxa"/>
          </w:tcPr>
          <w:p>
            <w:pPr>
              <w:pStyle w:val="TableParagraph"/>
              <w:ind w:left="23"/>
              <w:jc w:val="left"/>
              <w:rPr>
                <w:b/>
                <w:sz w:val="15"/>
              </w:rPr>
            </w:pPr>
            <w:r>
              <w:rPr>
                <w:b/>
                <w:sz w:val="15"/>
              </w:rPr>
              <w:t>SU</w:t>
            </w:r>
            <w:r>
              <w:rPr>
                <w:b/>
                <w:spacing w:val="4"/>
                <w:sz w:val="15"/>
              </w:rPr>
              <w:t> </w:t>
            </w:r>
            <w:r>
              <w:rPr>
                <w:b/>
                <w:spacing w:val="-5"/>
                <w:sz w:val="15"/>
              </w:rPr>
              <w:t>34</w:t>
            </w:r>
          </w:p>
        </w:tc>
        <w:tc>
          <w:tcPr>
            <w:tcW w:w="5566" w:type="dxa"/>
            <w:gridSpan w:val="2"/>
          </w:tcPr>
          <w:p>
            <w:pPr>
              <w:pStyle w:val="TableParagraph"/>
              <w:ind w:left="83"/>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348"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9"/>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53" w:type="dxa"/>
          </w:tcPr>
          <w:p>
            <w:pPr>
              <w:pStyle w:val="TableParagraph"/>
              <w:ind w:right="79"/>
              <w:rPr>
                <w:b/>
                <w:sz w:val="15"/>
              </w:rPr>
            </w:pPr>
            <w:r>
              <w:rPr>
                <w:b/>
                <w:spacing w:val="-4"/>
                <w:sz w:val="15"/>
              </w:rPr>
              <w:t>0,00</w:t>
            </w:r>
          </w:p>
        </w:tc>
      </w:tr>
      <w:tr>
        <w:trPr>
          <w:trHeight w:val="226" w:hRule="atLeast"/>
        </w:trPr>
        <w:tc>
          <w:tcPr>
            <w:tcW w:w="1527" w:type="dxa"/>
          </w:tcPr>
          <w:p>
            <w:pPr>
              <w:pStyle w:val="TableParagraph"/>
              <w:ind w:left="23"/>
              <w:jc w:val="left"/>
              <w:rPr>
                <w:b/>
                <w:sz w:val="15"/>
              </w:rPr>
            </w:pPr>
            <w:r>
              <w:rPr>
                <w:b/>
                <w:spacing w:val="-5"/>
                <w:sz w:val="15"/>
              </w:rPr>
              <w:t>SA2</w:t>
            </w:r>
          </w:p>
        </w:tc>
        <w:tc>
          <w:tcPr>
            <w:tcW w:w="5566" w:type="dxa"/>
            <w:gridSpan w:val="2"/>
          </w:tcPr>
          <w:p>
            <w:pPr>
              <w:pStyle w:val="TableParagraph"/>
              <w:ind w:left="83"/>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348"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9"/>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53" w:type="dxa"/>
          </w:tcPr>
          <w:p>
            <w:pPr>
              <w:pStyle w:val="TableParagraph"/>
              <w:ind w:right="79"/>
              <w:rPr>
                <w:b/>
                <w:sz w:val="15"/>
              </w:rPr>
            </w:pPr>
            <w:r>
              <w:rPr>
                <w:b/>
                <w:spacing w:val="-4"/>
                <w:sz w:val="15"/>
              </w:rPr>
              <w:t>0,00</w:t>
            </w:r>
          </w:p>
        </w:tc>
      </w:tr>
      <w:tr>
        <w:trPr>
          <w:trHeight w:val="248" w:hRule="atLeast"/>
        </w:trPr>
        <w:tc>
          <w:tcPr>
            <w:tcW w:w="1527" w:type="dxa"/>
          </w:tcPr>
          <w:p>
            <w:pPr>
              <w:pStyle w:val="TableParagraph"/>
              <w:ind w:left="23"/>
              <w:jc w:val="left"/>
              <w:rPr>
                <w:b/>
                <w:sz w:val="15"/>
              </w:rPr>
            </w:pPr>
            <w:r>
              <w:rPr>
                <w:b/>
                <w:spacing w:val="-5"/>
                <w:sz w:val="15"/>
              </w:rPr>
              <w:t>SA3</w:t>
            </w:r>
          </w:p>
        </w:tc>
        <w:tc>
          <w:tcPr>
            <w:tcW w:w="5566" w:type="dxa"/>
            <w:gridSpan w:val="2"/>
          </w:tcPr>
          <w:p>
            <w:pPr>
              <w:pStyle w:val="TableParagraph"/>
              <w:ind w:left="83"/>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348"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8"/>
              <w:rPr>
                <w:b/>
                <w:sz w:val="15"/>
              </w:rPr>
            </w:pPr>
            <w:r>
              <w:rPr>
                <w:b/>
                <w:sz w:val="15"/>
              </w:rPr>
              <w:t>-</w:t>
            </w:r>
            <w:r>
              <w:rPr>
                <w:b/>
                <w:spacing w:val="-2"/>
                <w:sz w:val="15"/>
              </w:rPr>
              <w:t>2.100,00</w:t>
            </w:r>
          </w:p>
        </w:tc>
        <w:tc>
          <w:tcPr>
            <w:tcW w:w="1422" w:type="dxa"/>
          </w:tcPr>
          <w:p>
            <w:pPr>
              <w:pStyle w:val="TableParagraph"/>
              <w:ind w:right="473"/>
              <w:rPr>
                <w:b/>
                <w:sz w:val="15"/>
              </w:rPr>
            </w:pPr>
            <w:r>
              <w:rPr>
                <w:b/>
                <w:sz w:val="15"/>
              </w:rPr>
              <w:t>-</w:t>
            </w:r>
            <w:r>
              <w:rPr>
                <w:b/>
                <w:spacing w:val="-2"/>
                <w:sz w:val="15"/>
              </w:rPr>
              <w:t>2.100,00</w:t>
            </w:r>
          </w:p>
        </w:tc>
        <w:tc>
          <w:tcPr>
            <w:tcW w:w="853" w:type="dxa"/>
          </w:tcPr>
          <w:p>
            <w:pPr>
              <w:pStyle w:val="TableParagraph"/>
              <w:ind w:right="79"/>
              <w:rPr>
                <w:b/>
                <w:sz w:val="15"/>
              </w:rPr>
            </w:pPr>
            <w:r>
              <w:rPr>
                <w:b/>
                <w:spacing w:val="-4"/>
                <w:sz w:val="15"/>
              </w:rPr>
              <w:t>0,00</w:t>
            </w:r>
          </w:p>
        </w:tc>
      </w:tr>
      <w:tr>
        <w:trPr>
          <w:trHeight w:val="261" w:hRule="atLeast"/>
        </w:trPr>
        <w:tc>
          <w:tcPr>
            <w:tcW w:w="14685" w:type="dxa"/>
            <w:gridSpan w:val="9"/>
          </w:tcPr>
          <w:p>
            <w:pPr>
              <w:pStyle w:val="TableParagraph"/>
              <w:spacing w:before="60"/>
              <w:ind w:left="23"/>
              <w:jc w:val="left"/>
              <w:rPr>
                <w:b/>
                <w:sz w:val="15"/>
              </w:rPr>
            </w:pPr>
            <w:r>
              <w:rPr>
                <w:b/>
                <w:spacing w:val="-2"/>
                <w:sz w:val="15"/>
              </w:rPr>
              <w:t>Finanzierungstätigkeit</w:t>
            </w:r>
          </w:p>
        </w:tc>
      </w:tr>
      <w:tr>
        <w:trPr>
          <w:trHeight w:val="226" w:hRule="atLeast"/>
        </w:trPr>
        <w:tc>
          <w:tcPr>
            <w:tcW w:w="1527" w:type="dxa"/>
          </w:tcPr>
          <w:p>
            <w:pPr>
              <w:pStyle w:val="TableParagraph"/>
              <w:ind w:left="23"/>
              <w:jc w:val="left"/>
              <w:rPr>
                <w:b/>
                <w:sz w:val="15"/>
              </w:rPr>
            </w:pPr>
            <w:r>
              <w:rPr>
                <w:b/>
                <w:sz w:val="15"/>
              </w:rPr>
              <w:t>SU</w:t>
            </w:r>
            <w:r>
              <w:rPr>
                <w:b/>
                <w:spacing w:val="4"/>
                <w:sz w:val="15"/>
              </w:rPr>
              <w:t> </w:t>
            </w:r>
            <w:r>
              <w:rPr>
                <w:b/>
                <w:spacing w:val="-5"/>
                <w:sz w:val="15"/>
              </w:rPr>
              <w:t>35</w:t>
            </w:r>
          </w:p>
        </w:tc>
        <w:tc>
          <w:tcPr>
            <w:tcW w:w="6914" w:type="dxa"/>
            <w:gridSpan w:val="3"/>
          </w:tcPr>
          <w:p>
            <w:pPr>
              <w:pStyle w:val="TableParagraph"/>
              <w:ind w:left="83"/>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3969" w:type="dxa"/>
            <w:gridSpan w:val="3"/>
          </w:tcPr>
          <w:p>
            <w:pPr>
              <w:pStyle w:val="TableParagraph"/>
              <w:ind w:right="299"/>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53" w:type="dxa"/>
          </w:tcPr>
          <w:p>
            <w:pPr>
              <w:pStyle w:val="TableParagraph"/>
              <w:ind w:right="79"/>
              <w:rPr>
                <w:b/>
                <w:sz w:val="15"/>
              </w:rPr>
            </w:pPr>
            <w:r>
              <w:rPr>
                <w:b/>
                <w:spacing w:val="-4"/>
                <w:sz w:val="15"/>
              </w:rPr>
              <w:t>0,00</w:t>
            </w:r>
          </w:p>
        </w:tc>
      </w:tr>
      <w:tr>
        <w:trPr>
          <w:trHeight w:val="226" w:hRule="atLeast"/>
        </w:trPr>
        <w:tc>
          <w:tcPr>
            <w:tcW w:w="1527" w:type="dxa"/>
          </w:tcPr>
          <w:p>
            <w:pPr>
              <w:pStyle w:val="TableParagraph"/>
              <w:ind w:left="23"/>
              <w:jc w:val="left"/>
              <w:rPr>
                <w:b/>
                <w:sz w:val="15"/>
              </w:rPr>
            </w:pPr>
            <w:r>
              <w:rPr>
                <w:b/>
                <w:sz w:val="15"/>
              </w:rPr>
              <w:t>SU</w:t>
            </w:r>
            <w:r>
              <w:rPr>
                <w:b/>
                <w:spacing w:val="4"/>
                <w:sz w:val="15"/>
              </w:rPr>
              <w:t> </w:t>
            </w:r>
            <w:r>
              <w:rPr>
                <w:b/>
                <w:spacing w:val="-5"/>
                <w:sz w:val="15"/>
              </w:rPr>
              <w:t>36</w:t>
            </w:r>
          </w:p>
        </w:tc>
        <w:tc>
          <w:tcPr>
            <w:tcW w:w="6914" w:type="dxa"/>
            <w:gridSpan w:val="3"/>
          </w:tcPr>
          <w:p>
            <w:pPr>
              <w:pStyle w:val="TableParagraph"/>
              <w:ind w:left="83"/>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3969" w:type="dxa"/>
            <w:gridSpan w:val="3"/>
          </w:tcPr>
          <w:p>
            <w:pPr>
              <w:pStyle w:val="TableParagraph"/>
              <w:ind w:right="299"/>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53" w:type="dxa"/>
          </w:tcPr>
          <w:p>
            <w:pPr>
              <w:pStyle w:val="TableParagraph"/>
              <w:ind w:right="79"/>
              <w:rPr>
                <w:b/>
                <w:sz w:val="15"/>
              </w:rPr>
            </w:pPr>
            <w:r>
              <w:rPr>
                <w:b/>
                <w:spacing w:val="-4"/>
                <w:sz w:val="15"/>
              </w:rPr>
              <w:t>0,00</w:t>
            </w:r>
          </w:p>
        </w:tc>
      </w:tr>
      <w:tr>
        <w:trPr>
          <w:trHeight w:val="226" w:hRule="atLeast"/>
        </w:trPr>
        <w:tc>
          <w:tcPr>
            <w:tcW w:w="1527" w:type="dxa"/>
          </w:tcPr>
          <w:p>
            <w:pPr>
              <w:pStyle w:val="TableParagraph"/>
              <w:ind w:left="23"/>
              <w:jc w:val="left"/>
              <w:rPr>
                <w:b/>
                <w:sz w:val="15"/>
              </w:rPr>
            </w:pPr>
            <w:r>
              <w:rPr>
                <w:b/>
                <w:spacing w:val="-5"/>
                <w:sz w:val="15"/>
              </w:rPr>
              <w:t>SA4</w:t>
            </w:r>
          </w:p>
        </w:tc>
        <w:tc>
          <w:tcPr>
            <w:tcW w:w="6914" w:type="dxa"/>
            <w:gridSpan w:val="3"/>
          </w:tcPr>
          <w:p>
            <w:pPr>
              <w:pStyle w:val="TableParagraph"/>
              <w:ind w:left="83"/>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3969" w:type="dxa"/>
            <w:gridSpan w:val="3"/>
          </w:tcPr>
          <w:p>
            <w:pPr>
              <w:pStyle w:val="TableParagraph"/>
              <w:ind w:right="299"/>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53" w:type="dxa"/>
          </w:tcPr>
          <w:p>
            <w:pPr>
              <w:pStyle w:val="TableParagraph"/>
              <w:ind w:right="79"/>
              <w:rPr>
                <w:b/>
                <w:sz w:val="15"/>
              </w:rPr>
            </w:pPr>
            <w:r>
              <w:rPr>
                <w:b/>
                <w:spacing w:val="-4"/>
                <w:sz w:val="15"/>
              </w:rPr>
              <w:t>0,00</w:t>
            </w:r>
          </w:p>
        </w:tc>
      </w:tr>
      <w:tr>
        <w:trPr>
          <w:trHeight w:val="248" w:hRule="atLeast"/>
        </w:trPr>
        <w:tc>
          <w:tcPr>
            <w:tcW w:w="1527" w:type="dxa"/>
          </w:tcPr>
          <w:p>
            <w:pPr>
              <w:pStyle w:val="TableParagraph"/>
              <w:ind w:left="23"/>
              <w:jc w:val="left"/>
              <w:rPr>
                <w:b/>
                <w:sz w:val="15"/>
              </w:rPr>
            </w:pPr>
            <w:r>
              <w:rPr>
                <w:b/>
                <w:spacing w:val="-5"/>
                <w:sz w:val="15"/>
              </w:rPr>
              <w:t>SA5</w:t>
            </w:r>
          </w:p>
        </w:tc>
        <w:tc>
          <w:tcPr>
            <w:tcW w:w="6914" w:type="dxa"/>
            <w:gridSpan w:val="3"/>
          </w:tcPr>
          <w:p>
            <w:pPr>
              <w:pStyle w:val="TableParagraph"/>
              <w:ind w:left="83"/>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3969" w:type="dxa"/>
            <w:gridSpan w:val="3"/>
          </w:tcPr>
          <w:p>
            <w:pPr>
              <w:pStyle w:val="TableParagraph"/>
              <w:ind w:right="298"/>
              <w:rPr>
                <w:b/>
                <w:sz w:val="15"/>
              </w:rPr>
            </w:pPr>
            <w:r>
              <w:rPr>
                <w:b/>
                <w:sz w:val="15"/>
              </w:rPr>
              <w:t>-</w:t>
            </w:r>
            <w:r>
              <w:rPr>
                <w:b/>
                <w:spacing w:val="-2"/>
                <w:sz w:val="15"/>
              </w:rPr>
              <w:t>2.100,00</w:t>
            </w:r>
          </w:p>
        </w:tc>
        <w:tc>
          <w:tcPr>
            <w:tcW w:w="1422" w:type="dxa"/>
          </w:tcPr>
          <w:p>
            <w:pPr>
              <w:pStyle w:val="TableParagraph"/>
              <w:ind w:right="473"/>
              <w:rPr>
                <w:b/>
                <w:sz w:val="15"/>
              </w:rPr>
            </w:pPr>
            <w:r>
              <w:rPr>
                <w:b/>
                <w:sz w:val="15"/>
              </w:rPr>
              <w:t>-</w:t>
            </w:r>
            <w:r>
              <w:rPr>
                <w:b/>
                <w:spacing w:val="-2"/>
                <w:sz w:val="15"/>
              </w:rPr>
              <w:t>2.100,00</w:t>
            </w:r>
          </w:p>
        </w:tc>
        <w:tc>
          <w:tcPr>
            <w:tcW w:w="853" w:type="dxa"/>
          </w:tcPr>
          <w:p>
            <w:pPr>
              <w:pStyle w:val="TableParagraph"/>
              <w:ind w:right="79"/>
              <w:rPr>
                <w:b/>
                <w:sz w:val="15"/>
              </w:rPr>
            </w:pPr>
            <w:r>
              <w:rPr>
                <w:b/>
                <w:spacing w:val="-4"/>
                <w:sz w:val="15"/>
              </w:rPr>
              <w:t>0,00</w:t>
            </w:r>
          </w:p>
        </w:tc>
      </w:tr>
    </w:tbl>
    <w:p>
      <w:pPr>
        <w:pStyle w:val="BodyText"/>
        <w:rPr>
          <w:b/>
          <w:sz w:val="20"/>
        </w:rPr>
      </w:pPr>
    </w:p>
    <w:p>
      <w:pPr>
        <w:pStyle w:val="BodyText"/>
        <w:spacing w:before="5"/>
        <w:rPr>
          <w:b/>
          <w:sz w:val="14"/>
        </w:rPr>
      </w:pP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3007"/>
        <w:gridCol w:w="398"/>
        <w:gridCol w:w="589"/>
        <w:gridCol w:w="1550"/>
        <w:gridCol w:w="1349"/>
        <w:gridCol w:w="1423"/>
        <w:gridCol w:w="1187"/>
        <w:gridCol w:w="1362"/>
        <w:gridCol w:w="1423"/>
        <w:gridCol w:w="854"/>
      </w:tblGrid>
      <w:tr>
        <w:trPr>
          <w:trHeight w:val="265" w:hRule="atLeast"/>
        </w:trPr>
        <w:tc>
          <w:tcPr>
            <w:tcW w:w="1553" w:type="dxa"/>
          </w:tcPr>
          <w:p>
            <w:pPr>
              <w:pStyle w:val="TableParagraph"/>
              <w:spacing w:before="46"/>
              <w:ind w:left="26"/>
              <w:jc w:val="left"/>
              <w:rPr>
                <w:b/>
                <w:sz w:val="17"/>
              </w:rPr>
            </w:pPr>
            <w:r>
              <w:rPr>
                <w:b/>
                <w:spacing w:val="-5"/>
                <w:sz w:val="17"/>
              </w:rPr>
              <w:t>42</w:t>
            </w:r>
          </w:p>
        </w:tc>
        <w:tc>
          <w:tcPr>
            <w:tcW w:w="3007" w:type="dxa"/>
          </w:tcPr>
          <w:p>
            <w:pPr>
              <w:pStyle w:val="TableParagraph"/>
              <w:spacing w:before="46"/>
              <w:ind w:left="61"/>
              <w:jc w:val="left"/>
              <w:rPr>
                <w:b/>
                <w:sz w:val="17"/>
              </w:rPr>
            </w:pPr>
            <w:r>
              <w:rPr>
                <w:b/>
                <w:sz w:val="17"/>
              </w:rPr>
              <w:t>Freie </w:t>
            </w:r>
            <w:r>
              <w:rPr>
                <w:b/>
                <w:spacing w:val="-2"/>
                <w:sz w:val="17"/>
              </w:rPr>
              <w:t>Wohlfahrt</w:t>
            </w:r>
          </w:p>
        </w:tc>
        <w:tc>
          <w:tcPr>
            <w:tcW w:w="10135" w:type="dxa"/>
            <w:gridSpan w:val="9"/>
            <w:vMerge w:val="restart"/>
          </w:tcPr>
          <w:p>
            <w:pPr>
              <w:pStyle w:val="TableParagraph"/>
              <w:spacing w:before="0"/>
              <w:jc w:val="left"/>
              <w:rPr>
                <w:rFonts w:ascii="Times New Roman"/>
                <w:sz w:val="14"/>
              </w:rPr>
            </w:pPr>
          </w:p>
        </w:tc>
      </w:tr>
      <w:tr>
        <w:trPr>
          <w:trHeight w:val="222" w:hRule="atLeast"/>
        </w:trPr>
        <w:tc>
          <w:tcPr>
            <w:tcW w:w="1553" w:type="dxa"/>
          </w:tcPr>
          <w:p>
            <w:pPr>
              <w:pStyle w:val="TableParagraph"/>
              <w:spacing w:before="21"/>
              <w:ind w:left="23"/>
              <w:jc w:val="left"/>
              <w:rPr>
                <w:b/>
                <w:sz w:val="15"/>
              </w:rPr>
            </w:pPr>
            <w:r>
              <w:rPr>
                <w:b/>
                <w:spacing w:val="-5"/>
                <w:sz w:val="15"/>
              </w:rPr>
              <w:t>429</w:t>
            </w:r>
          </w:p>
        </w:tc>
        <w:tc>
          <w:tcPr>
            <w:tcW w:w="3007" w:type="dxa"/>
          </w:tcPr>
          <w:p>
            <w:pPr>
              <w:pStyle w:val="TableParagraph"/>
              <w:spacing w:before="21"/>
              <w:ind w:left="57" w:right="-29"/>
              <w:jc w:val="left"/>
              <w:rPr>
                <w:b/>
                <w:sz w:val="15"/>
              </w:rPr>
            </w:pPr>
            <w:r>
              <w:rPr>
                <w:b/>
                <w:sz w:val="15"/>
              </w:rPr>
              <w:t>Sonstige</w:t>
            </w:r>
            <w:r>
              <w:rPr>
                <w:b/>
                <w:spacing w:val="7"/>
                <w:sz w:val="15"/>
              </w:rPr>
              <w:t> </w:t>
            </w:r>
            <w:r>
              <w:rPr>
                <w:b/>
                <w:sz w:val="15"/>
              </w:rPr>
              <w:t>Einrichtungen</w:t>
            </w:r>
            <w:r>
              <w:rPr>
                <w:b/>
                <w:spacing w:val="7"/>
                <w:sz w:val="15"/>
              </w:rPr>
              <w:t> </w:t>
            </w:r>
            <w:r>
              <w:rPr>
                <w:b/>
                <w:sz w:val="15"/>
              </w:rPr>
              <w:t>und</w:t>
            </w:r>
            <w:r>
              <w:rPr>
                <w:b/>
                <w:spacing w:val="7"/>
                <w:sz w:val="15"/>
              </w:rPr>
              <w:t> </w:t>
            </w:r>
            <w:r>
              <w:rPr>
                <w:b/>
                <w:spacing w:val="-2"/>
                <w:sz w:val="15"/>
              </w:rPr>
              <w:t>Maßnahmen</w:t>
            </w:r>
          </w:p>
        </w:tc>
        <w:tc>
          <w:tcPr>
            <w:tcW w:w="10135" w:type="dxa"/>
            <w:gridSpan w:val="9"/>
            <w:vMerge/>
            <w:tcBorders>
              <w:top w:val="nil"/>
            </w:tcBorders>
          </w:tcPr>
          <w:p>
            <w:pPr>
              <w:rPr>
                <w:sz w:val="2"/>
                <w:szCs w:val="2"/>
              </w:rPr>
            </w:pPr>
          </w:p>
        </w:tc>
      </w:tr>
      <w:tr>
        <w:trPr>
          <w:trHeight w:val="255" w:hRule="atLeast"/>
        </w:trPr>
        <w:tc>
          <w:tcPr>
            <w:tcW w:w="1553" w:type="dxa"/>
          </w:tcPr>
          <w:p>
            <w:pPr>
              <w:pStyle w:val="TableParagraph"/>
              <w:ind w:left="23"/>
              <w:jc w:val="left"/>
              <w:rPr>
                <w:b/>
                <w:sz w:val="15"/>
              </w:rPr>
            </w:pPr>
            <w:r>
              <w:rPr>
                <w:b/>
                <w:spacing w:val="-2"/>
                <w:sz w:val="15"/>
              </w:rPr>
              <w:t>429000</w:t>
            </w:r>
          </w:p>
        </w:tc>
        <w:tc>
          <w:tcPr>
            <w:tcW w:w="3007" w:type="dxa"/>
          </w:tcPr>
          <w:p>
            <w:pPr>
              <w:pStyle w:val="TableParagraph"/>
              <w:ind w:left="57" w:right="-29"/>
              <w:jc w:val="left"/>
              <w:rPr>
                <w:b/>
                <w:sz w:val="15"/>
              </w:rPr>
            </w:pPr>
            <w:r>
              <w:rPr>
                <w:b/>
                <w:sz w:val="15"/>
              </w:rPr>
              <w:t>Sonstige</w:t>
            </w:r>
            <w:r>
              <w:rPr>
                <w:b/>
                <w:spacing w:val="7"/>
                <w:sz w:val="15"/>
              </w:rPr>
              <w:t> </w:t>
            </w:r>
            <w:r>
              <w:rPr>
                <w:b/>
                <w:sz w:val="15"/>
              </w:rPr>
              <w:t>Einrichtungen</w:t>
            </w:r>
            <w:r>
              <w:rPr>
                <w:b/>
                <w:spacing w:val="7"/>
                <w:sz w:val="15"/>
              </w:rPr>
              <w:t> </w:t>
            </w:r>
            <w:r>
              <w:rPr>
                <w:b/>
                <w:sz w:val="15"/>
              </w:rPr>
              <w:t>und</w:t>
            </w:r>
            <w:r>
              <w:rPr>
                <w:b/>
                <w:spacing w:val="7"/>
                <w:sz w:val="15"/>
              </w:rPr>
              <w:t> </w:t>
            </w:r>
            <w:r>
              <w:rPr>
                <w:b/>
                <w:spacing w:val="-2"/>
                <w:sz w:val="15"/>
              </w:rPr>
              <w:t>Maßnahmen</w:t>
            </w:r>
          </w:p>
        </w:tc>
        <w:tc>
          <w:tcPr>
            <w:tcW w:w="10135" w:type="dxa"/>
            <w:gridSpan w:val="9"/>
            <w:vMerge/>
            <w:tcBorders>
              <w:top w:val="nil"/>
            </w:tcBorders>
          </w:tcPr>
          <w:p>
            <w:pPr>
              <w:rPr>
                <w:sz w:val="2"/>
                <w:szCs w:val="2"/>
              </w:rPr>
            </w:pPr>
          </w:p>
        </w:tc>
      </w:tr>
      <w:tr>
        <w:trPr>
          <w:trHeight w:val="255"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3007" w:type="dxa"/>
          </w:tcPr>
          <w:p>
            <w:pPr>
              <w:pStyle w:val="TableParagraph"/>
              <w:spacing w:before="0"/>
              <w:jc w:val="left"/>
              <w:rPr>
                <w:rFonts w:ascii="Times New Roman"/>
                <w:sz w:val="14"/>
              </w:rPr>
            </w:pPr>
          </w:p>
        </w:tc>
        <w:tc>
          <w:tcPr>
            <w:tcW w:w="10135" w:type="dxa"/>
            <w:gridSpan w:val="9"/>
            <w:vMerge/>
            <w:tcBorders>
              <w:top w:val="nil"/>
            </w:tcBorders>
          </w:tcPr>
          <w:p>
            <w:pPr>
              <w:rPr>
                <w:sz w:val="2"/>
                <w:szCs w:val="2"/>
              </w:rPr>
            </w:pPr>
          </w:p>
        </w:tc>
      </w:tr>
      <w:tr>
        <w:trPr>
          <w:trHeight w:val="229" w:hRule="atLeast"/>
        </w:trPr>
        <w:tc>
          <w:tcPr>
            <w:tcW w:w="1553" w:type="dxa"/>
            <w:tcBorders>
              <w:bottom w:val="single" w:sz="6" w:space="0" w:color="000000"/>
            </w:tcBorders>
          </w:tcPr>
          <w:p>
            <w:pPr>
              <w:pStyle w:val="TableParagraph"/>
              <w:ind w:left="23"/>
              <w:jc w:val="left"/>
              <w:rPr>
                <w:sz w:val="15"/>
              </w:rPr>
            </w:pPr>
            <w:r>
              <w:rPr>
                <w:spacing w:val="-2"/>
                <w:sz w:val="15"/>
              </w:rPr>
              <w:t>2/429000/828000</w:t>
            </w:r>
          </w:p>
        </w:tc>
        <w:tc>
          <w:tcPr>
            <w:tcW w:w="3007" w:type="dxa"/>
            <w:tcBorders>
              <w:bottom w:val="single" w:sz="6" w:space="0" w:color="000000"/>
            </w:tcBorders>
          </w:tcPr>
          <w:p>
            <w:pPr>
              <w:pStyle w:val="TableParagraph"/>
              <w:ind w:left="57"/>
              <w:jc w:val="left"/>
              <w:rPr>
                <w:sz w:val="15"/>
              </w:rPr>
            </w:pPr>
            <w:r>
              <w:rPr>
                <w:sz w:val="15"/>
              </w:rPr>
              <w:t>Rückersätze</w:t>
            </w:r>
            <w:r>
              <w:rPr>
                <w:spacing w:val="5"/>
                <w:sz w:val="15"/>
              </w:rPr>
              <w:t> </w:t>
            </w:r>
            <w:r>
              <w:rPr>
                <w:sz w:val="15"/>
              </w:rPr>
              <w:t>von</w:t>
            </w:r>
            <w:r>
              <w:rPr>
                <w:spacing w:val="6"/>
                <w:sz w:val="15"/>
              </w:rPr>
              <w:t> </w:t>
            </w:r>
            <w:r>
              <w:rPr>
                <w:spacing w:val="-2"/>
                <w:sz w:val="15"/>
              </w:rPr>
              <w:t>Aufwendungen</w:t>
            </w:r>
          </w:p>
        </w:tc>
        <w:tc>
          <w:tcPr>
            <w:tcW w:w="987" w:type="dxa"/>
            <w:gridSpan w:val="2"/>
            <w:tcBorders>
              <w:bottom w:val="single" w:sz="6" w:space="0" w:color="000000"/>
            </w:tcBorders>
          </w:tcPr>
          <w:p>
            <w:pPr>
              <w:pStyle w:val="TableParagraph"/>
              <w:ind w:left="-2"/>
              <w:jc w:val="left"/>
              <w:rPr>
                <w:sz w:val="15"/>
              </w:rPr>
            </w:pPr>
            <w:r>
              <w:rPr>
                <w:sz w:val="15"/>
              </w:rPr>
              <w:t>2116</w:t>
            </w:r>
            <w:r>
              <w:rPr>
                <w:spacing w:val="74"/>
                <w:sz w:val="15"/>
              </w:rPr>
              <w:t> </w:t>
            </w:r>
            <w:r>
              <w:rPr>
                <w:spacing w:val="-4"/>
                <w:sz w:val="15"/>
              </w:rPr>
              <w:t>3116</w:t>
            </w:r>
          </w:p>
        </w:tc>
        <w:tc>
          <w:tcPr>
            <w:tcW w:w="1550" w:type="dxa"/>
            <w:tcBorders>
              <w:bottom w:val="single" w:sz="6" w:space="0" w:color="000000"/>
            </w:tcBorders>
          </w:tcPr>
          <w:p>
            <w:pPr>
              <w:pStyle w:val="TableParagraph"/>
              <w:ind w:left="145"/>
              <w:jc w:val="left"/>
              <w:rPr>
                <w:sz w:val="15"/>
              </w:rPr>
            </w:pPr>
            <w:r>
              <w:rPr>
                <w:spacing w:val="-5"/>
                <w:sz w:val="15"/>
              </w:rPr>
              <w:t>18</w:t>
            </w:r>
          </w:p>
        </w:tc>
        <w:tc>
          <w:tcPr>
            <w:tcW w:w="1349" w:type="dxa"/>
            <w:tcBorders>
              <w:bottom w:val="single" w:sz="6" w:space="0" w:color="000000"/>
            </w:tcBorders>
          </w:tcPr>
          <w:p>
            <w:pPr>
              <w:pStyle w:val="TableParagraph"/>
              <w:ind w:right="303"/>
              <w:rPr>
                <w:sz w:val="15"/>
              </w:rPr>
            </w:pPr>
            <w:r>
              <w:rPr>
                <w:spacing w:val="-2"/>
                <w:sz w:val="15"/>
              </w:rPr>
              <w:t>1.200,00</w:t>
            </w:r>
          </w:p>
        </w:tc>
        <w:tc>
          <w:tcPr>
            <w:tcW w:w="1423" w:type="dxa"/>
            <w:tcBorders>
              <w:bottom w:val="single" w:sz="6" w:space="0" w:color="000000"/>
            </w:tcBorders>
          </w:tcPr>
          <w:p>
            <w:pPr>
              <w:pStyle w:val="TableParagraph"/>
              <w:ind w:right="479"/>
              <w:rPr>
                <w:sz w:val="15"/>
              </w:rPr>
            </w:pPr>
            <w:r>
              <w:rPr>
                <w:spacing w:val="-2"/>
                <w:sz w:val="15"/>
              </w:rPr>
              <w:t>1.200,00</w:t>
            </w:r>
          </w:p>
        </w:tc>
        <w:tc>
          <w:tcPr>
            <w:tcW w:w="1187" w:type="dxa"/>
            <w:tcBorders>
              <w:bottom w:val="single" w:sz="6" w:space="0" w:color="000000"/>
            </w:tcBorders>
          </w:tcPr>
          <w:p>
            <w:pPr>
              <w:pStyle w:val="TableParagraph"/>
              <w:ind w:right="419"/>
              <w:rPr>
                <w:sz w:val="15"/>
              </w:rPr>
            </w:pPr>
            <w:r>
              <w:rPr>
                <w:spacing w:val="-4"/>
                <w:sz w:val="15"/>
              </w:rPr>
              <w:t>0,00</w:t>
            </w:r>
          </w:p>
        </w:tc>
        <w:tc>
          <w:tcPr>
            <w:tcW w:w="1362" w:type="dxa"/>
            <w:tcBorders>
              <w:bottom w:val="single" w:sz="6" w:space="0" w:color="000000"/>
            </w:tcBorders>
          </w:tcPr>
          <w:p>
            <w:pPr>
              <w:pStyle w:val="TableParagraph"/>
              <w:ind w:right="306"/>
              <w:rPr>
                <w:sz w:val="15"/>
              </w:rPr>
            </w:pPr>
            <w:r>
              <w:rPr>
                <w:spacing w:val="-2"/>
                <w:sz w:val="15"/>
              </w:rPr>
              <w:t>1.200,00</w:t>
            </w:r>
          </w:p>
        </w:tc>
        <w:tc>
          <w:tcPr>
            <w:tcW w:w="1423" w:type="dxa"/>
            <w:tcBorders>
              <w:bottom w:val="single" w:sz="6" w:space="0" w:color="000000"/>
            </w:tcBorders>
          </w:tcPr>
          <w:p>
            <w:pPr>
              <w:pStyle w:val="TableParagraph"/>
              <w:ind w:right="482"/>
              <w:rPr>
                <w:sz w:val="15"/>
              </w:rPr>
            </w:pPr>
            <w:r>
              <w:rPr>
                <w:spacing w:val="-2"/>
                <w:sz w:val="15"/>
              </w:rPr>
              <w:t>1.200,00</w:t>
            </w:r>
          </w:p>
        </w:tc>
        <w:tc>
          <w:tcPr>
            <w:tcW w:w="854" w:type="dxa"/>
            <w:tcBorders>
              <w:bottom w:val="single" w:sz="6" w:space="0" w:color="000000"/>
            </w:tcBorders>
          </w:tcPr>
          <w:p>
            <w:pPr>
              <w:pStyle w:val="TableParagraph"/>
              <w:ind w:right="89"/>
              <w:rPr>
                <w:sz w:val="15"/>
              </w:rPr>
            </w:pPr>
            <w:r>
              <w:rPr>
                <w:spacing w:val="-4"/>
                <w:sz w:val="15"/>
              </w:rPr>
              <w:t>0,00</w:t>
            </w:r>
          </w:p>
        </w:tc>
      </w:tr>
      <w:tr>
        <w:trPr>
          <w:trHeight w:val="207"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4" w:type="dxa"/>
            <w:gridSpan w:val="3"/>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2899" w:type="dxa"/>
            <w:gridSpan w:val="2"/>
            <w:tcBorders>
              <w:top w:val="single" w:sz="6" w:space="0" w:color="000000"/>
            </w:tcBorders>
          </w:tcPr>
          <w:p>
            <w:pPr>
              <w:pStyle w:val="TableParagraph"/>
              <w:spacing w:before="8"/>
              <w:ind w:right="303"/>
              <w:rPr>
                <w:b/>
                <w:sz w:val="15"/>
              </w:rPr>
            </w:pPr>
            <w:r>
              <w:rPr>
                <w:b/>
                <w:spacing w:val="-2"/>
                <w:sz w:val="15"/>
              </w:rPr>
              <w:t>1.200,00</w:t>
            </w:r>
          </w:p>
        </w:tc>
        <w:tc>
          <w:tcPr>
            <w:tcW w:w="1423" w:type="dxa"/>
            <w:tcBorders>
              <w:top w:val="single" w:sz="6" w:space="0" w:color="000000"/>
            </w:tcBorders>
          </w:tcPr>
          <w:p>
            <w:pPr>
              <w:pStyle w:val="TableParagraph"/>
              <w:spacing w:before="8"/>
              <w:ind w:right="479"/>
              <w:rPr>
                <w:b/>
                <w:sz w:val="15"/>
              </w:rPr>
            </w:pPr>
            <w:r>
              <w:rPr>
                <w:b/>
                <w:spacing w:val="-2"/>
                <w:sz w:val="15"/>
              </w:rPr>
              <w:t>1.200,00</w:t>
            </w:r>
          </w:p>
        </w:tc>
        <w:tc>
          <w:tcPr>
            <w:tcW w:w="1187" w:type="dxa"/>
            <w:tcBorders>
              <w:top w:val="single" w:sz="6" w:space="0" w:color="000000"/>
            </w:tcBorders>
          </w:tcPr>
          <w:p>
            <w:pPr>
              <w:pStyle w:val="TableParagraph"/>
              <w:spacing w:before="8"/>
              <w:ind w:right="419"/>
              <w:rPr>
                <w:b/>
                <w:sz w:val="15"/>
              </w:rPr>
            </w:pPr>
            <w:r>
              <w:rPr>
                <w:b/>
                <w:spacing w:val="-4"/>
                <w:sz w:val="15"/>
              </w:rPr>
              <w:t>0,00</w:t>
            </w:r>
          </w:p>
        </w:tc>
        <w:tc>
          <w:tcPr>
            <w:tcW w:w="1362" w:type="dxa"/>
            <w:tcBorders>
              <w:top w:val="single" w:sz="6" w:space="0" w:color="000000"/>
            </w:tcBorders>
          </w:tcPr>
          <w:p>
            <w:pPr>
              <w:pStyle w:val="TableParagraph"/>
              <w:spacing w:before="8"/>
              <w:ind w:right="306"/>
              <w:rPr>
                <w:b/>
                <w:sz w:val="15"/>
              </w:rPr>
            </w:pPr>
            <w:r>
              <w:rPr>
                <w:b/>
                <w:spacing w:val="-2"/>
                <w:sz w:val="15"/>
              </w:rPr>
              <w:t>1.200,00</w:t>
            </w:r>
          </w:p>
        </w:tc>
        <w:tc>
          <w:tcPr>
            <w:tcW w:w="1423" w:type="dxa"/>
            <w:tcBorders>
              <w:top w:val="single" w:sz="6" w:space="0" w:color="000000"/>
            </w:tcBorders>
          </w:tcPr>
          <w:p>
            <w:pPr>
              <w:pStyle w:val="TableParagraph"/>
              <w:spacing w:before="8"/>
              <w:ind w:right="482"/>
              <w:rPr>
                <w:b/>
                <w:sz w:val="15"/>
              </w:rPr>
            </w:pPr>
            <w:r>
              <w:rPr>
                <w:b/>
                <w:spacing w:val="-2"/>
                <w:sz w:val="15"/>
              </w:rPr>
              <w:t>1.200,00</w:t>
            </w:r>
          </w:p>
        </w:tc>
        <w:tc>
          <w:tcPr>
            <w:tcW w:w="854" w:type="dxa"/>
            <w:tcBorders>
              <w:top w:val="single" w:sz="6" w:space="0" w:color="000000"/>
            </w:tcBorders>
          </w:tcPr>
          <w:p>
            <w:pPr>
              <w:pStyle w:val="TableParagraph"/>
              <w:spacing w:before="8"/>
              <w:ind w:right="89"/>
              <w:rPr>
                <w:b/>
                <w:sz w:val="15"/>
              </w:rPr>
            </w:pPr>
            <w:r>
              <w:rPr>
                <w:b/>
                <w:spacing w:val="-4"/>
                <w:sz w:val="15"/>
              </w:rPr>
              <w:t>0,00</w:t>
            </w:r>
          </w:p>
        </w:tc>
      </w:tr>
      <w:tr>
        <w:trPr>
          <w:trHeight w:val="398" w:hRule="atLeast"/>
        </w:trPr>
        <w:tc>
          <w:tcPr>
            <w:tcW w:w="1553" w:type="dxa"/>
          </w:tcPr>
          <w:p>
            <w:pPr>
              <w:pStyle w:val="TableParagraph"/>
              <w:spacing w:before="27"/>
              <w:ind w:left="23"/>
              <w:jc w:val="left"/>
              <w:rPr>
                <w:sz w:val="15"/>
              </w:rPr>
            </w:pPr>
            <w:r>
              <w:rPr>
                <w:spacing w:val="-2"/>
                <w:sz w:val="15"/>
              </w:rPr>
              <w:t>1/429000/728000</w:t>
            </w:r>
          </w:p>
        </w:tc>
        <w:tc>
          <w:tcPr>
            <w:tcW w:w="3007" w:type="dxa"/>
          </w:tcPr>
          <w:p>
            <w:pPr>
              <w:pStyle w:val="TableParagraph"/>
              <w:spacing w:line="244" w:lineRule="auto" w:before="24"/>
              <w:ind w:left="57" w:right="72"/>
              <w:jc w:val="left"/>
              <w:rPr>
                <w:sz w:val="15"/>
              </w:rPr>
            </w:pPr>
            <w:r>
              <w:rPr>
                <w:sz w:val="15"/>
              </w:rPr>
              <w:t>ENTGELTE FÜR SONSTIGE </w:t>
            </w:r>
            <w:r>
              <w:rPr>
                <w:spacing w:val="-2"/>
                <w:sz w:val="15"/>
              </w:rPr>
              <w:t>LEISTUNGEN</w:t>
            </w:r>
          </w:p>
        </w:tc>
        <w:tc>
          <w:tcPr>
            <w:tcW w:w="398" w:type="dxa"/>
          </w:tcPr>
          <w:p>
            <w:pPr>
              <w:pStyle w:val="TableParagraph"/>
              <w:spacing w:before="27"/>
              <w:ind w:left="-2"/>
              <w:jc w:val="left"/>
              <w:rPr>
                <w:sz w:val="15"/>
              </w:rPr>
            </w:pPr>
            <w:r>
              <w:rPr>
                <w:spacing w:val="-4"/>
                <w:sz w:val="15"/>
              </w:rPr>
              <w:t>2225</w:t>
            </w:r>
          </w:p>
        </w:tc>
        <w:tc>
          <w:tcPr>
            <w:tcW w:w="589" w:type="dxa"/>
          </w:tcPr>
          <w:p>
            <w:pPr>
              <w:pStyle w:val="TableParagraph"/>
              <w:spacing w:before="27"/>
              <w:ind w:left="54"/>
              <w:jc w:val="left"/>
              <w:rPr>
                <w:sz w:val="15"/>
              </w:rPr>
            </w:pPr>
            <w:r>
              <w:rPr>
                <w:spacing w:val="-4"/>
                <w:sz w:val="15"/>
              </w:rPr>
              <w:t>3225</w:t>
            </w:r>
          </w:p>
        </w:tc>
        <w:tc>
          <w:tcPr>
            <w:tcW w:w="1550" w:type="dxa"/>
          </w:tcPr>
          <w:p>
            <w:pPr>
              <w:pStyle w:val="TableParagraph"/>
              <w:spacing w:before="27"/>
              <w:ind w:left="145"/>
              <w:jc w:val="left"/>
              <w:rPr>
                <w:sz w:val="15"/>
              </w:rPr>
            </w:pPr>
            <w:r>
              <w:rPr>
                <w:spacing w:val="-5"/>
                <w:sz w:val="15"/>
              </w:rPr>
              <w:t>24</w:t>
            </w:r>
          </w:p>
        </w:tc>
        <w:tc>
          <w:tcPr>
            <w:tcW w:w="1349" w:type="dxa"/>
          </w:tcPr>
          <w:p>
            <w:pPr>
              <w:pStyle w:val="TableParagraph"/>
              <w:spacing w:before="27"/>
              <w:ind w:right="303"/>
              <w:rPr>
                <w:sz w:val="15"/>
              </w:rPr>
            </w:pPr>
            <w:r>
              <w:rPr>
                <w:spacing w:val="-2"/>
                <w:sz w:val="15"/>
              </w:rPr>
              <w:t>700,00</w:t>
            </w:r>
          </w:p>
        </w:tc>
        <w:tc>
          <w:tcPr>
            <w:tcW w:w="1423" w:type="dxa"/>
          </w:tcPr>
          <w:p>
            <w:pPr>
              <w:pStyle w:val="TableParagraph"/>
              <w:spacing w:before="27"/>
              <w:ind w:right="479"/>
              <w:rPr>
                <w:sz w:val="15"/>
              </w:rPr>
            </w:pPr>
            <w:r>
              <w:rPr>
                <w:spacing w:val="-2"/>
                <w:sz w:val="15"/>
              </w:rPr>
              <w:t>700,00</w:t>
            </w:r>
          </w:p>
        </w:tc>
        <w:tc>
          <w:tcPr>
            <w:tcW w:w="1187" w:type="dxa"/>
          </w:tcPr>
          <w:p>
            <w:pPr>
              <w:pStyle w:val="TableParagraph"/>
              <w:spacing w:before="27"/>
              <w:ind w:right="419"/>
              <w:rPr>
                <w:sz w:val="15"/>
              </w:rPr>
            </w:pPr>
            <w:r>
              <w:rPr>
                <w:spacing w:val="-4"/>
                <w:sz w:val="15"/>
              </w:rPr>
              <w:t>0,00</w:t>
            </w:r>
          </w:p>
        </w:tc>
        <w:tc>
          <w:tcPr>
            <w:tcW w:w="1362" w:type="dxa"/>
          </w:tcPr>
          <w:p>
            <w:pPr>
              <w:pStyle w:val="TableParagraph"/>
              <w:spacing w:before="27"/>
              <w:ind w:right="307"/>
              <w:rPr>
                <w:sz w:val="15"/>
              </w:rPr>
            </w:pPr>
            <w:r>
              <w:rPr>
                <w:spacing w:val="-2"/>
                <w:sz w:val="15"/>
              </w:rPr>
              <w:t>700,00</w:t>
            </w:r>
          </w:p>
        </w:tc>
        <w:tc>
          <w:tcPr>
            <w:tcW w:w="1423" w:type="dxa"/>
          </w:tcPr>
          <w:p>
            <w:pPr>
              <w:pStyle w:val="TableParagraph"/>
              <w:spacing w:before="27"/>
              <w:ind w:right="482"/>
              <w:rPr>
                <w:sz w:val="15"/>
              </w:rPr>
            </w:pPr>
            <w:r>
              <w:rPr>
                <w:spacing w:val="-2"/>
                <w:sz w:val="15"/>
              </w:rPr>
              <w:t>700,00</w:t>
            </w:r>
          </w:p>
        </w:tc>
        <w:tc>
          <w:tcPr>
            <w:tcW w:w="854" w:type="dxa"/>
          </w:tcPr>
          <w:p>
            <w:pPr>
              <w:pStyle w:val="TableParagraph"/>
              <w:spacing w:before="27"/>
              <w:ind w:right="89"/>
              <w:rPr>
                <w:sz w:val="15"/>
              </w:rPr>
            </w:pPr>
            <w:r>
              <w:rPr>
                <w:spacing w:val="-4"/>
                <w:sz w:val="15"/>
              </w:rPr>
              <w:t>0,00</w:t>
            </w:r>
          </w:p>
        </w:tc>
      </w:tr>
      <w:tr>
        <w:trPr>
          <w:trHeight w:val="396" w:hRule="atLeast"/>
        </w:trPr>
        <w:tc>
          <w:tcPr>
            <w:tcW w:w="1553" w:type="dxa"/>
          </w:tcPr>
          <w:p>
            <w:pPr>
              <w:pStyle w:val="TableParagraph"/>
              <w:ind w:left="23"/>
              <w:jc w:val="left"/>
              <w:rPr>
                <w:sz w:val="15"/>
              </w:rPr>
            </w:pPr>
            <w:r>
              <w:rPr>
                <w:spacing w:val="-2"/>
                <w:sz w:val="15"/>
              </w:rPr>
              <w:t>1/429000/757000</w:t>
            </w:r>
          </w:p>
        </w:tc>
        <w:tc>
          <w:tcPr>
            <w:tcW w:w="3007" w:type="dxa"/>
          </w:tcPr>
          <w:p>
            <w:pPr>
              <w:pStyle w:val="TableParagraph"/>
              <w:spacing w:line="244" w:lineRule="auto" w:before="22"/>
              <w:ind w:left="57"/>
              <w:jc w:val="left"/>
              <w:rPr>
                <w:sz w:val="15"/>
              </w:rPr>
            </w:pPr>
            <w:r>
              <w:rPr>
                <w:sz w:val="15"/>
              </w:rPr>
              <w:t>Transfers an private Organisationen ohne </w:t>
            </w:r>
            <w:r>
              <w:rPr>
                <w:spacing w:val="-2"/>
                <w:sz w:val="15"/>
              </w:rPr>
              <w:t>Erwerbszweck</w:t>
            </w:r>
          </w:p>
        </w:tc>
        <w:tc>
          <w:tcPr>
            <w:tcW w:w="398" w:type="dxa"/>
          </w:tcPr>
          <w:p>
            <w:pPr>
              <w:pStyle w:val="TableParagraph"/>
              <w:ind w:left="-2"/>
              <w:jc w:val="left"/>
              <w:rPr>
                <w:sz w:val="15"/>
              </w:rPr>
            </w:pPr>
            <w:r>
              <w:rPr>
                <w:spacing w:val="-4"/>
                <w:sz w:val="15"/>
              </w:rPr>
              <w:t>2234</w:t>
            </w:r>
          </w:p>
        </w:tc>
        <w:tc>
          <w:tcPr>
            <w:tcW w:w="589" w:type="dxa"/>
          </w:tcPr>
          <w:p>
            <w:pPr>
              <w:pStyle w:val="TableParagraph"/>
              <w:ind w:left="54"/>
              <w:jc w:val="left"/>
              <w:rPr>
                <w:sz w:val="15"/>
              </w:rPr>
            </w:pPr>
            <w:r>
              <w:rPr>
                <w:spacing w:val="-4"/>
                <w:sz w:val="15"/>
              </w:rPr>
              <w:t>3234</w:t>
            </w:r>
          </w:p>
        </w:tc>
        <w:tc>
          <w:tcPr>
            <w:tcW w:w="1550" w:type="dxa"/>
          </w:tcPr>
          <w:p>
            <w:pPr>
              <w:pStyle w:val="TableParagraph"/>
              <w:ind w:left="145"/>
              <w:jc w:val="left"/>
              <w:rPr>
                <w:sz w:val="15"/>
              </w:rPr>
            </w:pPr>
            <w:r>
              <w:rPr>
                <w:spacing w:val="-5"/>
                <w:sz w:val="15"/>
              </w:rPr>
              <w:t>27</w:t>
            </w:r>
          </w:p>
        </w:tc>
        <w:tc>
          <w:tcPr>
            <w:tcW w:w="1349" w:type="dxa"/>
          </w:tcPr>
          <w:p>
            <w:pPr>
              <w:pStyle w:val="TableParagraph"/>
              <w:ind w:right="303"/>
              <w:rPr>
                <w:sz w:val="15"/>
              </w:rPr>
            </w:pPr>
            <w:r>
              <w:rPr>
                <w:spacing w:val="-4"/>
                <w:sz w:val="15"/>
              </w:rPr>
              <w:t>0,00</w:t>
            </w:r>
          </w:p>
        </w:tc>
        <w:tc>
          <w:tcPr>
            <w:tcW w:w="1423" w:type="dxa"/>
          </w:tcPr>
          <w:p>
            <w:pPr>
              <w:pStyle w:val="TableParagraph"/>
              <w:ind w:right="479"/>
              <w:rPr>
                <w:sz w:val="15"/>
              </w:rPr>
            </w:pPr>
            <w:r>
              <w:rPr>
                <w:spacing w:val="-4"/>
                <w:sz w:val="15"/>
              </w:rPr>
              <w:t>0,00</w:t>
            </w:r>
          </w:p>
        </w:tc>
        <w:tc>
          <w:tcPr>
            <w:tcW w:w="1187" w:type="dxa"/>
          </w:tcPr>
          <w:p>
            <w:pPr>
              <w:pStyle w:val="TableParagraph"/>
              <w:ind w:right="419"/>
              <w:rPr>
                <w:sz w:val="15"/>
              </w:rPr>
            </w:pPr>
            <w:r>
              <w:rPr>
                <w:spacing w:val="-4"/>
                <w:sz w:val="15"/>
              </w:rPr>
              <w:t>0,00</w:t>
            </w:r>
          </w:p>
        </w:tc>
        <w:tc>
          <w:tcPr>
            <w:tcW w:w="1362" w:type="dxa"/>
          </w:tcPr>
          <w:p>
            <w:pPr>
              <w:pStyle w:val="TableParagraph"/>
              <w:ind w:right="306"/>
              <w:rPr>
                <w:sz w:val="15"/>
              </w:rPr>
            </w:pPr>
            <w:r>
              <w:rPr>
                <w:spacing w:val="-2"/>
                <w:sz w:val="15"/>
              </w:rPr>
              <w:t>1.500,00</w:t>
            </w:r>
          </w:p>
        </w:tc>
        <w:tc>
          <w:tcPr>
            <w:tcW w:w="1423" w:type="dxa"/>
          </w:tcPr>
          <w:p>
            <w:pPr>
              <w:pStyle w:val="TableParagraph"/>
              <w:ind w:right="482"/>
              <w:rPr>
                <w:sz w:val="15"/>
              </w:rPr>
            </w:pPr>
            <w:r>
              <w:rPr>
                <w:spacing w:val="-2"/>
                <w:sz w:val="15"/>
              </w:rPr>
              <w:t>1.500,00</w:t>
            </w:r>
          </w:p>
        </w:tc>
        <w:tc>
          <w:tcPr>
            <w:tcW w:w="854" w:type="dxa"/>
          </w:tcPr>
          <w:p>
            <w:pPr>
              <w:pStyle w:val="TableParagraph"/>
              <w:ind w:right="89"/>
              <w:rPr>
                <w:sz w:val="15"/>
              </w:rPr>
            </w:pPr>
            <w:r>
              <w:rPr>
                <w:spacing w:val="-4"/>
                <w:sz w:val="15"/>
              </w:rPr>
              <w:t>0,00</w:t>
            </w:r>
          </w:p>
        </w:tc>
      </w:tr>
      <w:tr>
        <w:trPr>
          <w:trHeight w:val="399" w:hRule="atLeast"/>
        </w:trPr>
        <w:tc>
          <w:tcPr>
            <w:tcW w:w="1553" w:type="dxa"/>
            <w:tcBorders>
              <w:bottom w:val="single" w:sz="6" w:space="0" w:color="000000"/>
            </w:tcBorders>
          </w:tcPr>
          <w:p>
            <w:pPr>
              <w:pStyle w:val="TableParagraph"/>
              <w:ind w:left="23"/>
              <w:jc w:val="left"/>
              <w:rPr>
                <w:sz w:val="15"/>
              </w:rPr>
            </w:pPr>
            <w:r>
              <w:rPr>
                <w:spacing w:val="-2"/>
                <w:sz w:val="15"/>
              </w:rPr>
              <w:t>1/429000/768000</w:t>
            </w:r>
          </w:p>
        </w:tc>
        <w:tc>
          <w:tcPr>
            <w:tcW w:w="3007" w:type="dxa"/>
            <w:tcBorders>
              <w:bottom w:val="single" w:sz="6" w:space="0" w:color="000000"/>
            </w:tcBorders>
          </w:tcPr>
          <w:p>
            <w:pPr>
              <w:pStyle w:val="TableParagraph"/>
              <w:spacing w:line="244" w:lineRule="auto" w:before="22"/>
              <w:ind w:left="57"/>
              <w:jc w:val="left"/>
              <w:rPr>
                <w:sz w:val="15"/>
              </w:rPr>
            </w:pPr>
            <w:r>
              <w:rPr>
                <w:sz w:val="15"/>
              </w:rPr>
              <w:t>ZUWENDUNGEN OHNE GEGENLEISTUNGEN</w:t>
            </w:r>
            <w:r>
              <w:rPr>
                <w:spacing w:val="24"/>
                <w:sz w:val="15"/>
              </w:rPr>
              <w:t> </w:t>
            </w:r>
            <w:r>
              <w:rPr>
                <w:spacing w:val="-5"/>
                <w:sz w:val="15"/>
              </w:rPr>
              <w:t>AN</w:t>
            </w:r>
          </w:p>
        </w:tc>
        <w:tc>
          <w:tcPr>
            <w:tcW w:w="398" w:type="dxa"/>
            <w:tcBorders>
              <w:bottom w:val="single" w:sz="6" w:space="0" w:color="000000"/>
            </w:tcBorders>
          </w:tcPr>
          <w:p>
            <w:pPr>
              <w:pStyle w:val="TableParagraph"/>
              <w:ind w:left="-2"/>
              <w:jc w:val="left"/>
              <w:rPr>
                <w:sz w:val="15"/>
              </w:rPr>
            </w:pPr>
            <w:r>
              <w:rPr>
                <w:spacing w:val="-4"/>
                <w:sz w:val="15"/>
              </w:rPr>
              <w:t>2234</w:t>
            </w:r>
          </w:p>
        </w:tc>
        <w:tc>
          <w:tcPr>
            <w:tcW w:w="589" w:type="dxa"/>
            <w:tcBorders>
              <w:bottom w:val="single" w:sz="6" w:space="0" w:color="000000"/>
            </w:tcBorders>
          </w:tcPr>
          <w:p>
            <w:pPr>
              <w:pStyle w:val="TableParagraph"/>
              <w:ind w:left="54"/>
              <w:jc w:val="left"/>
              <w:rPr>
                <w:sz w:val="15"/>
              </w:rPr>
            </w:pPr>
            <w:r>
              <w:rPr>
                <w:spacing w:val="-4"/>
                <w:sz w:val="15"/>
              </w:rPr>
              <w:t>3234</w:t>
            </w:r>
          </w:p>
        </w:tc>
        <w:tc>
          <w:tcPr>
            <w:tcW w:w="1550" w:type="dxa"/>
            <w:tcBorders>
              <w:bottom w:val="single" w:sz="6" w:space="0" w:color="000000"/>
            </w:tcBorders>
          </w:tcPr>
          <w:p>
            <w:pPr>
              <w:pStyle w:val="TableParagraph"/>
              <w:ind w:left="145"/>
              <w:jc w:val="left"/>
              <w:rPr>
                <w:sz w:val="15"/>
              </w:rPr>
            </w:pPr>
            <w:r>
              <w:rPr>
                <w:spacing w:val="-5"/>
                <w:sz w:val="15"/>
              </w:rPr>
              <w:t>27</w:t>
            </w:r>
          </w:p>
        </w:tc>
        <w:tc>
          <w:tcPr>
            <w:tcW w:w="1349" w:type="dxa"/>
            <w:tcBorders>
              <w:bottom w:val="single" w:sz="6" w:space="0" w:color="000000"/>
            </w:tcBorders>
          </w:tcPr>
          <w:p>
            <w:pPr>
              <w:pStyle w:val="TableParagraph"/>
              <w:ind w:right="303"/>
              <w:rPr>
                <w:sz w:val="15"/>
              </w:rPr>
            </w:pPr>
            <w:r>
              <w:rPr>
                <w:spacing w:val="-2"/>
                <w:sz w:val="15"/>
              </w:rPr>
              <w:t>2.000,00</w:t>
            </w:r>
          </w:p>
        </w:tc>
        <w:tc>
          <w:tcPr>
            <w:tcW w:w="1423" w:type="dxa"/>
            <w:tcBorders>
              <w:bottom w:val="single" w:sz="6" w:space="0" w:color="000000"/>
            </w:tcBorders>
          </w:tcPr>
          <w:p>
            <w:pPr>
              <w:pStyle w:val="TableParagraph"/>
              <w:ind w:right="479"/>
              <w:rPr>
                <w:sz w:val="15"/>
              </w:rPr>
            </w:pPr>
            <w:r>
              <w:rPr>
                <w:spacing w:val="-2"/>
                <w:sz w:val="15"/>
              </w:rPr>
              <w:t>2.000,00</w:t>
            </w:r>
          </w:p>
        </w:tc>
        <w:tc>
          <w:tcPr>
            <w:tcW w:w="1187" w:type="dxa"/>
            <w:tcBorders>
              <w:bottom w:val="single" w:sz="6" w:space="0" w:color="000000"/>
            </w:tcBorders>
          </w:tcPr>
          <w:p>
            <w:pPr>
              <w:pStyle w:val="TableParagraph"/>
              <w:ind w:right="419"/>
              <w:rPr>
                <w:sz w:val="15"/>
              </w:rPr>
            </w:pPr>
            <w:r>
              <w:rPr>
                <w:spacing w:val="-4"/>
                <w:sz w:val="15"/>
              </w:rPr>
              <w:t>0,00</w:t>
            </w:r>
          </w:p>
        </w:tc>
        <w:tc>
          <w:tcPr>
            <w:tcW w:w="1362" w:type="dxa"/>
            <w:tcBorders>
              <w:bottom w:val="single" w:sz="6" w:space="0" w:color="000000"/>
            </w:tcBorders>
          </w:tcPr>
          <w:p>
            <w:pPr>
              <w:pStyle w:val="TableParagraph"/>
              <w:ind w:right="306"/>
              <w:rPr>
                <w:sz w:val="15"/>
              </w:rPr>
            </w:pPr>
            <w:r>
              <w:rPr>
                <w:spacing w:val="-2"/>
                <w:sz w:val="15"/>
              </w:rPr>
              <w:t>2.000,00</w:t>
            </w:r>
          </w:p>
        </w:tc>
        <w:tc>
          <w:tcPr>
            <w:tcW w:w="1423" w:type="dxa"/>
            <w:tcBorders>
              <w:bottom w:val="single" w:sz="6" w:space="0" w:color="000000"/>
            </w:tcBorders>
          </w:tcPr>
          <w:p>
            <w:pPr>
              <w:pStyle w:val="TableParagraph"/>
              <w:ind w:right="482"/>
              <w:rPr>
                <w:sz w:val="15"/>
              </w:rPr>
            </w:pPr>
            <w:r>
              <w:rPr>
                <w:spacing w:val="-2"/>
                <w:sz w:val="15"/>
              </w:rPr>
              <w:t>2.000,00</w:t>
            </w:r>
          </w:p>
        </w:tc>
        <w:tc>
          <w:tcPr>
            <w:tcW w:w="854" w:type="dxa"/>
            <w:tcBorders>
              <w:bottom w:val="single" w:sz="6" w:space="0" w:color="000000"/>
            </w:tcBorders>
          </w:tcPr>
          <w:p>
            <w:pPr>
              <w:pStyle w:val="TableParagraph"/>
              <w:ind w:right="89"/>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4" w:type="dxa"/>
            <w:gridSpan w:val="4"/>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9" w:type="dxa"/>
            <w:tcBorders>
              <w:top w:val="single" w:sz="6" w:space="0" w:color="000000"/>
            </w:tcBorders>
          </w:tcPr>
          <w:p>
            <w:pPr>
              <w:pStyle w:val="TableParagraph"/>
              <w:spacing w:before="8"/>
              <w:ind w:right="303"/>
              <w:rPr>
                <w:b/>
                <w:sz w:val="15"/>
              </w:rPr>
            </w:pPr>
            <w:r>
              <w:rPr>
                <w:b/>
                <w:spacing w:val="-2"/>
                <w:sz w:val="15"/>
              </w:rPr>
              <w:t>2.700,00</w:t>
            </w:r>
          </w:p>
        </w:tc>
        <w:tc>
          <w:tcPr>
            <w:tcW w:w="1423" w:type="dxa"/>
            <w:tcBorders>
              <w:top w:val="single" w:sz="6" w:space="0" w:color="000000"/>
            </w:tcBorders>
          </w:tcPr>
          <w:p>
            <w:pPr>
              <w:pStyle w:val="TableParagraph"/>
              <w:spacing w:before="8"/>
              <w:ind w:right="479"/>
              <w:rPr>
                <w:b/>
                <w:sz w:val="15"/>
              </w:rPr>
            </w:pPr>
            <w:r>
              <w:rPr>
                <w:b/>
                <w:spacing w:val="-2"/>
                <w:sz w:val="15"/>
              </w:rPr>
              <w:t>2.700,00</w:t>
            </w:r>
          </w:p>
        </w:tc>
        <w:tc>
          <w:tcPr>
            <w:tcW w:w="1187" w:type="dxa"/>
            <w:tcBorders>
              <w:top w:val="single" w:sz="6" w:space="0" w:color="000000"/>
            </w:tcBorders>
          </w:tcPr>
          <w:p>
            <w:pPr>
              <w:pStyle w:val="TableParagraph"/>
              <w:spacing w:before="8"/>
              <w:ind w:right="419"/>
              <w:rPr>
                <w:b/>
                <w:sz w:val="15"/>
              </w:rPr>
            </w:pPr>
            <w:r>
              <w:rPr>
                <w:b/>
                <w:spacing w:val="-4"/>
                <w:sz w:val="15"/>
              </w:rPr>
              <w:t>0,00</w:t>
            </w:r>
          </w:p>
        </w:tc>
        <w:tc>
          <w:tcPr>
            <w:tcW w:w="1362" w:type="dxa"/>
            <w:tcBorders>
              <w:top w:val="single" w:sz="6" w:space="0" w:color="000000"/>
            </w:tcBorders>
          </w:tcPr>
          <w:p>
            <w:pPr>
              <w:pStyle w:val="TableParagraph"/>
              <w:spacing w:before="8"/>
              <w:ind w:right="306"/>
              <w:rPr>
                <w:b/>
                <w:sz w:val="15"/>
              </w:rPr>
            </w:pPr>
            <w:r>
              <w:rPr>
                <w:b/>
                <w:spacing w:val="-2"/>
                <w:sz w:val="15"/>
              </w:rPr>
              <w:t>4.200,00</w:t>
            </w:r>
          </w:p>
        </w:tc>
        <w:tc>
          <w:tcPr>
            <w:tcW w:w="1423" w:type="dxa"/>
            <w:tcBorders>
              <w:top w:val="single" w:sz="6" w:space="0" w:color="000000"/>
            </w:tcBorders>
          </w:tcPr>
          <w:p>
            <w:pPr>
              <w:pStyle w:val="TableParagraph"/>
              <w:spacing w:before="8"/>
              <w:ind w:right="482"/>
              <w:rPr>
                <w:b/>
                <w:sz w:val="15"/>
              </w:rPr>
            </w:pPr>
            <w:r>
              <w:rPr>
                <w:b/>
                <w:spacing w:val="-2"/>
                <w:sz w:val="15"/>
              </w:rPr>
              <w:t>4.200,00</w:t>
            </w:r>
          </w:p>
        </w:tc>
        <w:tc>
          <w:tcPr>
            <w:tcW w:w="854" w:type="dxa"/>
            <w:tcBorders>
              <w:top w:val="single" w:sz="6" w:space="0" w:color="000000"/>
            </w:tcBorders>
          </w:tcPr>
          <w:p>
            <w:pPr>
              <w:pStyle w:val="TableParagraph"/>
              <w:spacing w:before="8"/>
              <w:ind w:right="89"/>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4" w:type="dxa"/>
            <w:gridSpan w:val="4"/>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9" w:type="dxa"/>
          </w:tcPr>
          <w:p>
            <w:pPr>
              <w:pStyle w:val="TableParagraph"/>
              <w:ind w:right="303"/>
              <w:rPr>
                <w:b/>
                <w:sz w:val="15"/>
              </w:rPr>
            </w:pPr>
            <w:r>
              <w:rPr>
                <w:b/>
                <w:sz w:val="15"/>
              </w:rPr>
              <w:t>-</w:t>
            </w:r>
            <w:r>
              <w:rPr>
                <w:b/>
                <w:spacing w:val="-2"/>
                <w:sz w:val="15"/>
              </w:rPr>
              <w:t>1.500,00</w:t>
            </w:r>
          </w:p>
        </w:tc>
        <w:tc>
          <w:tcPr>
            <w:tcW w:w="1423" w:type="dxa"/>
          </w:tcPr>
          <w:p>
            <w:pPr>
              <w:pStyle w:val="TableParagraph"/>
              <w:ind w:right="479"/>
              <w:rPr>
                <w:b/>
                <w:sz w:val="15"/>
              </w:rPr>
            </w:pPr>
            <w:r>
              <w:rPr>
                <w:b/>
                <w:sz w:val="15"/>
              </w:rPr>
              <w:t>-</w:t>
            </w:r>
            <w:r>
              <w:rPr>
                <w:b/>
                <w:spacing w:val="-2"/>
                <w:sz w:val="15"/>
              </w:rPr>
              <w:t>1.500,00</w:t>
            </w:r>
          </w:p>
        </w:tc>
        <w:tc>
          <w:tcPr>
            <w:tcW w:w="1187" w:type="dxa"/>
          </w:tcPr>
          <w:p>
            <w:pPr>
              <w:pStyle w:val="TableParagraph"/>
              <w:ind w:right="419"/>
              <w:rPr>
                <w:b/>
                <w:sz w:val="15"/>
              </w:rPr>
            </w:pPr>
            <w:r>
              <w:rPr>
                <w:b/>
                <w:spacing w:val="-4"/>
                <w:sz w:val="15"/>
              </w:rPr>
              <w:t>0,00</w:t>
            </w:r>
          </w:p>
        </w:tc>
        <w:tc>
          <w:tcPr>
            <w:tcW w:w="1362" w:type="dxa"/>
          </w:tcPr>
          <w:p>
            <w:pPr>
              <w:pStyle w:val="TableParagraph"/>
              <w:ind w:right="306"/>
              <w:rPr>
                <w:b/>
                <w:sz w:val="15"/>
              </w:rPr>
            </w:pPr>
            <w:r>
              <w:rPr>
                <w:b/>
                <w:sz w:val="15"/>
              </w:rPr>
              <w:t>-</w:t>
            </w:r>
            <w:r>
              <w:rPr>
                <w:b/>
                <w:spacing w:val="-2"/>
                <w:sz w:val="15"/>
              </w:rPr>
              <w:t>3.000,00</w:t>
            </w:r>
          </w:p>
        </w:tc>
        <w:tc>
          <w:tcPr>
            <w:tcW w:w="1423" w:type="dxa"/>
          </w:tcPr>
          <w:p>
            <w:pPr>
              <w:pStyle w:val="TableParagraph"/>
              <w:ind w:right="482"/>
              <w:rPr>
                <w:b/>
                <w:sz w:val="15"/>
              </w:rPr>
            </w:pPr>
            <w:r>
              <w:rPr>
                <w:b/>
                <w:sz w:val="15"/>
              </w:rPr>
              <w:t>-</w:t>
            </w:r>
            <w:r>
              <w:rPr>
                <w:b/>
                <w:spacing w:val="-2"/>
                <w:sz w:val="15"/>
              </w:rPr>
              <w:t>3.000,00</w:t>
            </w:r>
          </w:p>
        </w:tc>
        <w:tc>
          <w:tcPr>
            <w:tcW w:w="854" w:type="dxa"/>
          </w:tcPr>
          <w:p>
            <w:pPr>
              <w:pStyle w:val="TableParagraph"/>
              <w:ind w:right="89"/>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5544" w:type="dxa"/>
            <w:gridSpan w:val="4"/>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1349" w:type="dxa"/>
          </w:tcPr>
          <w:p>
            <w:pPr>
              <w:pStyle w:val="TableParagraph"/>
              <w:ind w:right="303"/>
              <w:rPr>
                <w:b/>
                <w:sz w:val="15"/>
              </w:rPr>
            </w:pPr>
            <w:r>
              <w:rPr>
                <w:b/>
                <w:spacing w:val="-4"/>
                <w:sz w:val="15"/>
              </w:rPr>
              <w:t>0,00</w:t>
            </w:r>
          </w:p>
        </w:tc>
        <w:tc>
          <w:tcPr>
            <w:tcW w:w="1423" w:type="dxa"/>
          </w:tcPr>
          <w:p>
            <w:pPr>
              <w:pStyle w:val="TableParagraph"/>
              <w:ind w:right="479"/>
              <w:rPr>
                <w:b/>
                <w:sz w:val="15"/>
              </w:rPr>
            </w:pPr>
            <w:r>
              <w:rPr>
                <w:b/>
                <w:spacing w:val="-4"/>
                <w:sz w:val="15"/>
              </w:rPr>
              <w:t>0,00</w:t>
            </w:r>
          </w:p>
        </w:tc>
        <w:tc>
          <w:tcPr>
            <w:tcW w:w="1187" w:type="dxa"/>
          </w:tcPr>
          <w:p>
            <w:pPr>
              <w:pStyle w:val="TableParagraph"/>
              <w:ind w:right="419"/>
              <w:rPr>
                <w:b/>
                <w:sz w:val="15"/>
              </w:rPr>
            </w:pPr>
            <w:r>
              <w:rPr>
                <w:b/>
                <w:spacing w:val="-4"/>
                <w:sz w:val="15"/>
              </w:rPr>
              <w:t>0,00</w:t>
            </w:r>
          </w:p>
        </w:tc>
        <w:tc>
          <w:tcPr>
            <w:tcW w:w="1362" w:type="dxa"/>
          </w:tcPr>
          <w:p>
            <w:pPr>
              <w:pStyle w:val="TableParagraph"/>
              <w:ind w:right="307"/>
              <w:rPr>
                <w:b/>
                <w:sz w:val="15"/>
              </w:rPr>
            </w:pPr>
            <w:r>
              <w:rPr>
                <w:b/>
                <w:spacing w:val="-4"/>
                <w:sz w:val="15"/>
              </w:rPr>
              <w:t>0,00</w:t>
            </w:r>
          </w:p>
        </w:tc>
        <w:tc>
          <w:tcPr>
            <w:tcW w:w="1423" w:type="dxa"/>
          </w:tcPr>
          <w:p>
            <w:pPr>
              <w:pStyle w:val="TableParagraph"/>
              <w:ind w:right="482"/>
              <w:rPr>
                <w:b/>
                <w:sz w:val="15"/>
              </w:rPr>
            </w:pPr>
            <w:r>
              <w:rPr>
                <w:b/>
                <w:spacing w:val="-4"/>
                <w:sz w:val="15"/>
              </w:rPr>
              <w:t>0,00</w:t>
            </w:r>
          </w:p>
        </w:tc>
        <w:tc>
          <w:tcPr>
            <w:tcW w:w="854" w:type="dxa"/>
          </w:tcPr>
          <w:p>
            <w:pPr>
              <w:pStyle w:val="TableParagraph"/>
              <w:ind w:right="89"/>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5544" w:type="dxa"/>
            <w:gridSpan w:val="4"/>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9" w:type="dxa"/>
          </w:tcPr>
          <w:p>
            <w:pPr>
              <w:pStyle w:val="TableParagraph"/>
              <w:ind w:right="303"/>
              <w:rPr>
                <w:b/>
                <w:sz w:val="15"/>
              </w:rPr>
            </w:pPr>
            <w:r>
              <w:rPr>
                <w:b/>
                <w:sz w:val="15"/>
              </w:rPr>
              <w:t>-</w:t>
            </w:r>
            <w:r>
              <w:rPr>
                <w:b/>
                <w:spacing w:val="-2"/>
                <w:sz w:val="15"/>
              </w:rPr>
              <w:t>1.500,00</w:t>
            </w:r>
          </w:p>
        </w:tc>
        <w:tc>
          <w:tcPr>
            <w:tcW w:w="1423" w:type="dxa"/>
          </w:tcPr>
          <w:p>
            <w:pPr>
              <w:pStyle w:val="TableParagraph"/>
              <w:ind w:right="479"/>
              <w:rPr>
                <w:b/>
                <w:sz w:val="15"/>
              </w:rPr>
            </w:pPr>
            <w:r>
              <w:rPr>
                <w:b/>
                <w:sz w:val="15"/>
              </w:rPr>
              <w:t>-</w:t>
            </w:r>
            <w:r>
              <w:rPr>
                <w:b/>
                <w:spacing w:val="-2"/>
                <w:sz w:val="15"/>
              </w:rPr>
              <w:t>1.500,00</w:t>
            </w:r>
          </w:p>
        </w:tc>
        <w:tc>
          <w:tcPr>
            <w:tcW w:w="1187" w:type="dxa"/>
          </w:tcPr>
          <w:p>
            <w:pPr>
              <w:pStyle w:val="TableParagraph"/>
              <w:ind w:right="419"/>
              <w:rPr>
                <w:b/>
                <w:sz w:val="15"/>
              </w:rPr>
            </w:pPr>
            <w:r>
              <w:rPr>
                <w:b/>
                <w:spacing w:val="-4"/>
                <w:sz w:val="15"/>
              </w:rPr>
              <w:t>0,00</w:t>
            </w:r>
          </w:p>
        </w:tc>
        <w:tc>
          <w:tcPr>
            <w:tcW w:w="1362" w:type="dxa"/>
          </w:tcPr>
          <w:p>
            <w:pPr>
              <w:pStyle w:val="TableParagraph"/>
              <w:spacing w:before="0"/>
              <w:jc w:val="left"/>
              <w:rPr>
                <w:rFonts w:ascii="Times New Roman"/>
                <w:sz w:val="14"/>
              </w:rPr>
            </w:pPr>
          </w:p>
        </w:tc>
        <w:tc>
          <w:tcPr>
            <w:tcW w:w="1423" w:type="dxa"/>
          </w:tcPr>
          <w:p>
            <w:pPr>
              <w:pStyle w:val="TableParagraph"/>
              <w:spacing w:before="0"/>
              <w:jc w:val="left"/>
              <w:rPr>
                <w:rFonts w:ascii="Times New Roman"/>
                <w:sz w:val="14"/>
              </w:rPr>
            </w:pPr>
          </w:p>
        </w:tc>
        <w:tc>
          <w:tcPr>
            <w:tcW w:w="854" w:type="dxa"/>
          </w:tcPr>
          <w:p>
            <w:pPr>
              <w:pStyle w:val="TableParagraph"/>
              <w:spacing w:before="0"/>
              <w:jc w:val="left"/>
              <w:rPr>
                <w:rFonts w:ascii="Times New Roman"/>
                <w:sz w:val="14"/>
              </w:rPr>
            </w:pPr>
          </w:p>
        </w:tc>
      </w:tr>
      <w:tr>
        <w:trPr>
          <w:trHeight w:val="255" w:hRule="atLeast"/>
        </w:trPr>
        <w:tc>
          <w:tcPr>
            <w:tcW w:w="1553" w:type="dxa"/>
          </w:tcPr>
          <w:p>
            <w:pPr>
              <w:pStyle w:val="TableParagraph"/>
              <w:spacing w:before="54"/>
              <w:ind w:left="23"/>
              <w:jc w:val="left"/>
              <w:rPr>
                <w:b/>
                <w:sz w:val="15"/>
              </w:rPr>
            </w:pPr>
            <w:r>
              <w:rPr>
                <w:b/>
                <w:sz w:val="15"/>
              </w:rPr>
              <w:t>Investive</w:t>
            </w:r>
            <w:r>
              <w:rPr>
                <w:b/>
                <w:spacing w:val="5"/>
                <w:sz w:val="15"/>
              </w:rPr>
              <w:t> </w:t>
            </w:r>
            <w:r>
              <w:rPr>
                <w:b/>
                <w:spacing w:val="-2"/>
                <w:sz w:val="15"/>
              </w:rPr>
              <w:t>Gebarung</w:t>
            </w:r>
          </w:p>
        </w:tc>
        <w:tc>
          <w:tcPr>
            <w:tcW w:w="5544" w:type="dxa"/>
            <w:gridSpan w:val="4"/>
          </w:tcPr>
          <w:p>
            <w:pPr>
              <w:pStyle w:val="TableParagraph"/>
              <w:spacing w:before="0"/>
              <w:jc w:val="left"/>
              <w:rPr>
                <w:rFonts w:ascii="Times New Roman"/>
                <w:sz w:val="14"/>
              </w:rPr>
            </w:pPr>
          </w:p>
        </w:tc>
        <w:tc>
          <w:tcPr>
            <w:tcW w:w="1349" w:type="dxa"/>
          </w:tcPr>
          <w:p>
            <w:pPr>
              <w:pStyle w:val="TableParagraph"/>
              <w:spacing w:before="0"/>
              <w:jc w:val="left"/>
              <w:rPr>
                <w:rFonts w:ascii="Times New Roman"/>
                <w:sz w:val="14"/>
              </w:rPr>
            </w:pPr>
          </w:p>
        </w:tc>
        <w:tc>
          <w:tcPr>
            <w:tcW w:w="1423"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423" w:type="dxa"/>
          </w:tcPr>
          <w:p>
            <w:pPr>
              <w:pStyle w:val="TableParagraph"/>
              <w:spacing w:before="0"/>
              <w:jc w:val="left"/>
              <w:rPr>
                <w:rFonts w:ascii="Times New Roman"/>
                <w:sz w:val="14"/>
              </w:rPr>
            </w:pPr>
          </w:p>
        </w:tc>
        <w:tc>
          <w:tcPr>
            <w:tcW w:w="854" w:type="dxa"/>
          </w:tcPr>
          <w:p>
            <w:pPr>
              <w:pStyle w:val="TableParagraph"/>
              <w:spacing w:before="0"/>
              <w:jc w:val="left"/>
              <w:rPr>
                <w:rFonts w:ascii="Times New Roman"/>
                <w:sz w:val="14"/>
              </w:rPr>
            </w:pP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33</w:t>
            </w:r>
          </w:p>
        </w:tc>
        <w:tc>
          <w:tcPr>
            <w:tcW w:w="5544" w:type="dxa"/>
            <w:gridSpan w:val="4"/>
          </w:tcPr>
          <w:p>
            <w:pPr>
              <w:pStyle w:val="TableParagraph"/>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49" w:type="dxa"/>
          </w:tcPr>
          <w:p>
            <w:pPr>
              <w:pStyle w:val="TableParagraph"/>
              <w:spacing w:before="0"/>
              <w:jc w:val="left"/>
              <w:rPr>
                <w:rFonts w:ascii="Times New Roman"/>
                <w:sz w:val="14"/>
              </w:rPr>
            </w:pPr>
          </w:p>
        </w:tc>
        <w:tc>
          <w:tcPr>
            <w:tcW w:w="1423"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2" w:type="dxa"/>
          </w:tcPr>
          <w:p>
            <w:pPr>
              <w:pStyle w:val="TableParagraph"/>
              <w:ind w:right="307"/>
              <w:rPr>
                <w:b/>
                <w:sz w:val="15"/>
              </w:rPr>
            </w:pPr>
            <w:r>
              <w:rPr>
                <w:b/>
                <w:spacing w:val="-4"/>
                <w:sz w:val="15"/>
              </w:rPr>
              <w:t>0,00</w:t>
            </w:r>
          </w:p>
        </w:tc>
        <w:tc>
          <w:tcPr>
            <w:tcW w:w="1423" w:type="dxa"/>
          </w:tcPr>
          <w:p>
            <w:pPr>
              <w:pStyle w:val="TableParagraph"/>
              <w:ind w:right="482"/>
              <w:rPr>
                <w:b/>
                <w:sz w:val="15"/>
              </w:rPr>
            </w:pPr>
            <w:r>
              <w:rPr>
                <w:b/>
                <w:spacing w:val="-4"/>
                <w:sz w:val="15"/>
              </w:rPr>
              <w:t>0,00</w:t>
            </w:r>
          </w:p>
        </w:tc>
        <w:tc>
          <w:tcPr>
            <w:tcW w:w="854" w:type="dxa"/>
          </w:tcPr>
          <w:p>
            <w:pPr>
              <w:pStyle w:val="TableParagraph"/>
              <w:ind w:right="89"/>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34</w:t>
            </w:r>
          </w:p>
        </w:tc>
        <w:tc>
          <w:tcPr>
            <w:tcW w:w="5544" w:type="dxa"/>
            <w:gridSpan w:val="4"/>
          </w:tcPr>
          <w:p>
            <w:pPr>
              <w:pStyle w:val="TableParagraph"/>
              <w:ind w:left="57"/>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349" w:type="dxa"/>
          </w:tcPr>
          <w:p>
            <w:pPr>
              <w:pStyle w:val="TableParagraph"/>
              <w:spacing w:before="0"/>
              <w:jc w:val="left"/>
              <w:rPr>
                <w:rFonts w:ascii="Times New Roman"/>
                <w:sz w:val="14"/>
              </w:rPr>
            </w:pPr>
          </w:p>
        </w:tc>
        <w:tc>
          <w:tcPr>
            <w:tcW w:w="1423"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2" w:type="dxa"/>
          </w:tcPr>
          <w:p>
            <w:pPr>
              <w:pStyle w:val="TableParagraph"/>
              <w:ind w:right="307"/>
              <w:rPr>
                <w:b/>
                <w:sz w:val="15"/>
              </w:rPr>
            </w:pPr>
            <w:r>
              <w:rPr>
                <w:b/>
                <w:spacing w:val="-4"/>
                <w:sz w:val="15"/>
              </w:rPr>
              <w:t>0,00</w:t>
            </w:r>
          </w:p>
        </w:tc>
        <w:tc>
          <w:tcPr>
            <w:tcW w:w="1423" w:type="dxa"/>
          </w:tcPr>
          <w:p>
            <w:pPr>
              <w:pStyle w:val="TableParagraph"/>
              <w:ind w:right="482"/>
              <w:rPr>
                <w:b/>
                <w:sz w:val="15"/>
              </w:rPr>
            </w:pPr>
            <w:r>
              <w:rPr>
                <w:b/>
                <w:spacing w:val="-4"/>
                <w:sz w:val="15"/>
              </w:rPr>
              <w:t>0,00</w:t>
            </w:r>
          </w:p>
        </w:tc>
        <w:tc>
          <w:tcPr>
            <w:tcW w:w="854" w:type="dxa"/>
          </w:tcPr>
          <w:p>
            <w:pPr>
              <w:pStyle w:val="TableParagraph"/>
              <w:ind w:right="89"/>
              <w:rPr>
                <w:b/>
                <w:sz w:val="15"/>
              </w:rPr>
            </w:pPr>
            <w:r>
              <w:rPr>
                <w:b/>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816192;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6"/>
        <w:gridCol w:w="4880"/>
        <w:gridCol w:w="3420"/>
        <w:gridCol w:w="919"/>
        <w:gridCol w:w="1635"/>
        <w:gridCol w:w="1508"/>
        <w:gridCol w:w="822"/>
      </w:tblGrid>
      <w:tr>
        <w:trPr>
          <w:trHeight w:val="453" w:hRule="atLeast"/>
        </w:trPr>
        <w:tc>
          <w:tcPr>
            <w:tcW w:w="1666" w:type="dxa"/>
            <w:shd w:val="clear" w:color="auto" w:fill="D8D8D8"/>
          </w:tcPr>
          <w:p>
            <w:pPr>
              <w:pStyle w:val="TableParagraph"/>
              <w:spacing w:before="0"/>
              <w:jc w:val="left"/>
              <w:rPr>
                <w:rFonts w:ascii="Times New Roman"/>
                <w:sz w:val="16"/>
              </w:rPr>
            </w:pPr>
          </w:p>
        </w:tc>
        <w:tc>
          <w:tcPr>
            <w:tcW w:w="4880" w:type="dxa"/>
            <w:shd w:val="clear" w:color="auto" w:fill="D8D8D8"/>
          </w:tcPr>
          <w:p>
            <w:pPr>
              <w:pStyle w:val="TableParagraph"/>
              <w:tabs>
                <w:tab w:pos="3896" w:val="left" w:leader="none"/>
              </w:tabs>
              <w:spacing w:before="15"/>
              <w:ind w:left="3178"/>
              <w:jc w:val="left"/>
              <w:rPr>
                <w:b/>
                <w:sz w:val="15"/>
              </w:rPr>
            </w:pPr>
            <w:r>
              <w:rPr>
                <w:b/>
                <w:spacing w:val="-4"/>
                <w:sz w:val="15"/>
              </w:rPr>
              <w:t>MVAG</w:t>
            </w:r>
            <w:r>
              <w:rPr>
                <w:b/>
                <w:sz w:val="15"/>
              </w:rPr>
              <w:tab/>
              <w:t>VC</w:t>
            </w:r>
            <w:r>
              <w:rPr>
                <w:b/>
                <w:spacing w:val="-8"/>
                <w:sz w:val="15"/>
              </w:rPr>
              <w:t> </w:t>
            </w:r>
            <w:r>
              <w:rPr>
                <w:b/>
                <w:spacing w:val="-5"/>
                <w:sz w:val="15"/>
              </w:rPr>
              <w:t>QU</w:t>
            </w:r>
          </w:p>
          <w:p>
            <w:pPr>
              <w:pStyle w:val="TableParagraph"/>
              <w:spacing w:before="55"/>
              <w:ind w:left="3131"/>
              <w:jc w:val="left"/>
              <w:rPr>
                <w:b/>
                <w:sz w:val="15"/>
              </w:rPr>
            </w:pPr>
            <w:r>
              <w:rPr>
                <w:b/>
                <w:sz w:val="15"/>
              </w:rPr>
              <w:t>EH</w:t>
            </w:r>
            <w:r>
              <w:rPr>
                <w:b/>
                <w:spacing w:val="54"/>
                <w:sz w:val="15"/>
              </w:rPr>
              <w:t>  </w:t>
            </w:r>
            <w:r>
              <w:rPr>
                <w:b/>
                <w:spacing w:val="-5"/>
                <w:sz w:val="15"/>
              </w:rPr>
              <w:t>FH</w:t>
            </w:r>
          </w:p>
        </w:tc>
        <w:tc>
          <w:tcPr>
            <w:tcW w:w="3420" w:type="dxa"/>
            <w:shd w:val="clear" w:color="auto" w:fill="D8D8D8"/>
          </w:tcPr>
          <w:p>
            <w:pPr>
              <w:pStyle w:val="TableParagraph"/>
              <w:spacing w:before="15"/>
              <w:ind w:left="1576"/>
              <w:jc w:val="left"/>
              <w:rPr>
                <w:b/>
                <w:sz w:val="15"/>
              </w:rPr>
            </w:pPr>
            <w:r>
              <w:rPr>
                <w:b/>
                <w:spacing w:val="-2"/>
                <w:sz w:val="15"/>
              </w:rPr>
              <w:t>Ergebnisvoranschlag</w:t>
            </w:r>
          </w:p>
          <w:p>
            <w:pPr>
              <w:pStyle w:val="TableParagraph"/>
              <w:tabs>
                <w:tab w:pos="2359" w:val="left" w:leader="none"/>
              </w:tabs>
              <w:spacing w:before="55"/>
              <w:ind w:left="511"/>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r>
              <w:rPr>
                <w:b/>
                <w:sz w:val="15"/>
              </w:rPr>
              <w:tab/>
              <w:t>VA</w:t>
            </w:r>
            <w:r>
              <w:rPr>
                <w:b/>
                <w:spacing w:val="4"/>
                <w:sz w:val="15"/>
              </w:rPr>
              <w:t> </w:t>
            </w:r>
            <w:r>
              <w:rPr>
                <w:b/>
                <w:spacing w:val="-4"/>
                <w:sz w:val="15"/>
              </w:rPr>
              <w:t>2022</w:t>
            </w:r>
          </w:p>
        </w:tc>
        <w:tc>
          <w:tcPr>
            <w:tcW w:w="919" w:type="dxa"/>
            <w:shd w:val="clear" w:color="auto" w:fill="D8D8D8"/>
          </w:tcPr>
          <w:p>
            <w:pPr>
              <w:pStyle w:val="TableParagraph"/>
              <w:spacing w:before="1"/>
              <w:jc w:val="left"/>
              <w:rPr>
                <w:b/>
                <w:sz w:val="21"/>
              </w:rPr>
            </w:pPr>
          </w:p>
          <w:p>
            <w:pPr>
              <w:pStyle w:val="TableParagraph"/>
              <w:spacing w:before="0"/>
              <w:ind w:left="289"/>
              <w:jc w:val="left"/>
              <w:rPr>
                <w:b/>
                <w:sz w:val="15"/>
              </w:rPr>
            </w:pPr>
            <w:r>
              <w:rPr>
                <w:b/>
                <w:sz w:val="15"/>
              </w:rPr>
              <w:t>2.</w:t>
            </w:r>
            <w:r>
              <w:rPr>
                <w:b/>
                <w:spacing w:val="1"/>
                <w:sz w:val="15"/>
              </w:rPr>
              <w:t> </w:t>
            </w:r>
            <w:r>
              <w:rPr>
                <w:b/>
                <w:spacing w:val="-5"/>
                <w:sz w:val="15"/>
              </w:rPr>
              <w:t>NVA</w:t>
            </w:r>
          </w:p>
        </w:tc>
        <w:tc>
          <w:tcPr>
            <w:tcW w:w="3143" w:type="dxa"/>
            <w:gridSpan w:val="2"/>
            <w:shd w:val="clear" w:color="auto" w:fill="D8D8D8"/>
          </w:tcPr>
          <w:p>
            <w:pPr>
              <w:pStyle w:val="TableParagraph"/>
              <w:spacing w:before="15"/>
              <w:ind w:left="1015"/>
              <w:jc w:val="left"/>
              <w:rPr>
                <w:b/>
                <w:sz w:val="15"/>
              </w:rPr>
            </w:pPr>
            <w:r>
              <w:rPr>
                <w:b/>
                <w:spacing w:val="-2"/>
                <w:sz w:val="15"/>
              </w:rPr>
              <w:t>Finanzierungsvoranschlag</w:t>
            </w:r>
          </w:p>
          <w:p>
            <w:pPr>
              <w:pStyle w:val="TableParagraph"/>
              <w:tabs>
                <w:tab w:pos="1988" w:val="left" w:leader="none"/>
              </w:tabs>
              <w:spacing w:before="55"/>
              <w:ind w:left="14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r>
              <w:rPr>
                <w:b/>
                <w:sz w:val="15"/>
              </w:rPr>
              <w:tab/>
              <w:t>VA</w:t>
            </w:r>
            <w:r>
              <w:rPr>
                <w:b/>
                <w:spacing w:val="4"/>
                <w:sz w:val="15"/>
              </w:rPr>
              <w:t> </w:t>
            </w:r>
            <w:r>
              <w:rPr>
                <w:b/>
                <w:spacing w:val="-4"/>
                <w:sz w:val="15"/>
              </w:rPr>
              <w:t>2022</w:t>
            </w:r>
          </w:p>
        </w:tc>
        <w:tc>
          <w:tcPr>
            <w:tcW w:w="822" w:type="dxa"/>
            <w:shd w:val="clear" w:color="auto" w:fill="D8D8D8"/>
          </w:tcPr>
          <w:p>
            <w:pPr>
              <w:pStyle w:val="TableParagraph"/>
              <w:spacing w:before="1"/>
              <w:jc w:val="left"/>
              <w:rPr>
                <w:b/>
                <w:sz w:val="21"/>
              </w:rPr>
            </w:pPr>
          </w:p>
          <w:p>
            <w:pPr>
              <w:pStyle w:val="TableParagraph"/>
              <w:spacing w:before="0"/>
              <w:ind w:right="131"/>
              <w:rPr>
                <w:b/>
                <w:sz w:val="15"/>
              </w:rPr>
            </w:pPr>
            <w:r>
              <w:rPr>
                <w:b/>
                <w:sz w:val="15"/>
              </w:rPr>
              <w:t>2.</w:t>
            </w:r>
            <w:r>
              <w:rPr>
                <w:b/>
                <w:spacing w:val="1"/>
                <w:sz w:val="15"/>
              </w:rPr>
              <w:t> </w:t>
            </w:r>
            <w:r>
              <w:rPr>
                <w:b/>
                <w:spacing w:val="-5"/>
                <w:sz w:val="15"/>
              </w:rPr>
              <w:t>NVA</w:t>
            </w:r>
          </w:p>
        </w:tc>
      </w:tr>
      <w:tr>
        <w:trPr>
          <w:trHeight w:val="273" w:hRule="atLeast"/>
        </w:trPr>
        <w:tc>
          <w:tcPr>
            <w:tcW w:w="1666" w:type="dxa"/>
          </w:tcPr>
          <w:p>
            <w:pPr>
              <w:pStyle w:val="TableParagraph"/>
              <w:spacing w:before="72"/>
              <w:ind w:left="136"/>
              <w:jc w:val="left"/>
              <w:rPr>
                <w:b/>
                <w:sz w:val="15"/>
              </w:rPr>
            </w:pPr>
            <w:r>
              <w:rPr>
                <w:b/>
                <w:spacing w:val="-5"/>
                <w:sz w:val="15"/>
              </w:rPr>
              <w:t>SA2</w:t>
            </w:r>
          </w:p>
        </w:tc>
        <w:tc>
          <w:tcPr>
            <w:tcW w:w="4880" w:type="dxa"/>
          </w:tcPr>
          <w:p>
            <w:pPr>
              <w:pStyle w:val="TableParagraph"/>
              <w:spacing w:before="72"/>
              <w:ind w:left="58"/>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3420" w:type="dxa"/>
          </w:tcPr>
          <w:p>
            <w:pPr>
              <w:pStyle w:val="TableParagraph"/>
              <w:spacing w:before="0"/>
              <w:jc w:val="left"/>
              <w:rPr>
                <w:rFonts w:ascii="Times New Roman"/>
                <w:sz w:val="16"/>
              </w:rPr>
            </w:pPr>
          </w:p>
        </w:tc>
        <w:tc>
          <w:tcPr>
            <w:tcW w:w="919" w:type="dxa"/>
          </w:tcPr>
          <w:p>
            <w:pPr>
              <w:pStyle w:val="TableParagraph"/>
              <w:spacing w:before="0"/>
              <w:jc w:val="left"/>
              <w:rPr>
                <w:rFonts w:ascii="Times New Roman"/>
                <w:sz w:val="16"/>
              </w:rPr>
            </w:pPr>
          </w:p>
        </w:tc>
        <w:tc>
          <w:tcPr>
            <w:tcW w:w="3143" w:type="dxa"/>
            <w:gridSpan w:val="2"/>
          </w:tcPr>
          <w:p>
            <w:pPr>
              <w:pStyle w:val="TableParagraph"/>
              <w:tabs>
                <w:tab w:pos="2286" w:val="left" w:leader="none"/>
              </w:tabs>
              <w:spacing w:before="72"/>
              <w:ind w:left="1039"/>
              <w:jc w:val="left"/>
              <w:rPr>
                <w:b/>
                <w:sz w:val="15"/>
              </w:rPr>
            </w:pPr>
            <w:r>
              <w:rPr>
                <w:b/>
                <w:spacing w:val="-4"/>
                <w:sz w:val="15"/>
              </w:rPr>
              <w:t>0,00</w:t>
            </w:r>
            <w:r>
              <w:rPr>
                <w:b/>
                <w:sz w:val="15"/>
              </w:rPr>
              <w:tab/>
            </w:r>
            <w:r>
              <w:rPr>
                <w:b/>
                <w:spacing w:val="-4"/>
                <w:sz w:val="15"/>
              </w:rPr>
              <w:t>0,00</w:t>
            </w:r>
          </w:p>
        </w:tc>
        <w:tc>
          <w:tcPr>
            <w:tcW w:w="822" w:type="dxa"/>
          </w:tcPr>
          <w:p>
            <w:pPr>
              <w:pStyle w:val="TableParagraph"/>
              <w:spacing w:before="72"/>
              <w:ind w:right="131"/>
              <w:rPr>
                <w:b/>
                <w:sz w:val="15"/>
              </w:rPr>
            </w:pPr>
            <w:r>
              <w:rPr>
                <w:b/>
                <w:spacing w:val="-4"/>
                <w:sz w:val="15"/>
              </w:rPr>
              <w:t>0,00</w:t>
            </w:r>
          </w:p>
        </w:tc>
      </w:tr>
      <w:tr>
        <w:trPr>
          <w:trHeight w:val="248" w:hRule="atLeast"/>
        </w:trPr>
        <w:tc>
          <w:tcPr>
            <w:tcW w:w="1666" w:type="dxa"/>
          </w:tcPr>
          <w:p>
            <w:pPr>
              <w:pStyle w:val="TableParagraph"/>
              <w:ind w:left="136"/>
              <w:jc w:val="left"/>
              <w:rPr>
                <w:b/>
                <w:sz w:val="15"/>
              </w:rPr>
            </w:pPr>
            <w:r>
              <w:rPr>
                <w:b/>
                <w:spacing w:val="-5"/>
                <w:sz w:val="15"/>
              </w:rPr>
              <w:t>SA3</w:t>
            </w:r>
          </w:p>
        </w:tc>
        <w:tc>
          <w:tcPr>
            <w:tcW w:w="4880" w:type="dxa"/>
          </w:tcPr>
          <w:p>
            <w:pPr>
              <w:pStyle w:val="TableParagraph"/>
              <w:ind w:left="58"/>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3420" w:type="dxa"/>
          </w:tcPr>
          <w:p>
            <w:pPr>
              <w:pStyle w:val="TableParagraph"/>
              <w:spacing w:before="0"/>
              <w:jc w:val="left"/>
              <w:rPr>
                <w:rFonts w:ascii="Times New Roman"/>
                <w:sz w:val="16"/>
              </w:rPr>
            </w:pPr>
          </w:p>
        </w:tc>
        <w:tc>
          <w:tcPr>
            <w:tcW w:w="919" w:type="dxa"/>
          </w:tcPr>
          <w:p>
            <w:pPr>
              <w:pStyle w:val="TableParagraph"/>
              <w:spacing w:before="0"/>
              <w:jc w:val="left"/>
              <w:rPr>
                <w:rFonts w:ascii="Times New Roman"/>
                <w:sz w:val="16"/>
              </w:rPr>
            </w:pPr>
          </w:p>
        </w:tc>
        <w:tc>
          <w:tcPr>
            <w:tcW w:w="3143" w:type="dxa"/>
            <w:gridSpan w:val="2"/>
          </w:tcPr>
          <w:p>
            <w:pPr>
              <w:pStyle w:val="TableParagraph"/>
              <w:tabs>
                <w:tab w:pos="1937" w:val="left" w:leader="none"/>
              </w:tabs>
              <w:ind w:left="690"/>
              <w:jc w:val="left"/>
              <w:rPr>
                <w:b/>
                <w:sz w:val="15"/>
              </w:rPr>
            </w:pPr>
            <w:r>
              <w:rPr>
                <w:b/>
                <w:sz w:val="15"/>
              </w:rPr>
              <w:t>-</w:t>
            </w:r>
            <w:r>
              <w:rPr>
                <w:b/>
                <w:spacing w:val="-2"/>
                <w:sz w:val="15"/>
              </w:rPr>
              <w:t>3.000,00</w:t>
            </w:r>
            <w:r>
              <w:rPr>
                <w:b/>
                <w:sz w:val="15"/>
              </w:rPr>
              <w:tab/>
              <w:t>-</w:t>
            </w:r>
            <w:r>
              <w:rPr>
                <w:b/>
                <w:spacing w:val="-2"/>
                <w:sz w:val="15"/>
              </w:rPr>
              <w:t>3.000,00</w:t>
            </w:r>
          </w:p>
        </w:tc>
        <w:tc>
          <w:tcPr>
            <w:tcW w:w="822" w:type="dxa"/>
          </w:tcPr>
          <w:p>
            <w:pPr>
              <w:pStyle w:val="TableParagraph"/>
              <w:ind w:right="131"/>
              <w:rPr>
                <w:b/>
                <w:sz w:val="15"/>
              </w:rPr>
            </w:pPr>
            <w:r>
              <w:rPr>
                <w:b/>
                <w:spacing w:val="-4"/>
                <w:sz w:val="15"/>
              </w:rPr>
              <w:t>0,00</w:t>
            </w:r>
          </w:p>
        </w:tc>
      </w:tr>
      <w:tr>
        <w:trPr>
          <w:trHeight w:val="261" w:hRule="atLeast"/>
        </w:trPr>
        <w:tc>
          <w:tcPr>
            <w:tcW w:w="14850" w:type="dxa"/>
            <w:gridSpan w:val="7"/>
          </w:tcPr>
          <w:p>
            <w:pPr>
              <w:pStyle w:val="TableParagraph"/>
              <w:spacing w:before="60"/>
              <w:ind w:left="136"/>
              <w:jc w:val="left"/>
              <w:rPr>
                <w:b/>
                <w:sz w:val="15"/>
              </w:rPr>
            </w:pPr>
            <w:r>
              <w:rPr>
                <w:b/>
                <w:spacing w:val="-2"/>
                <w:sz w:val="15"/>
              </w:rPr>
              <w:t>Finanzierungstätigkeit</w:t>
            </w:r>
          </w:p>
        </w:tc>
      </w:tr>
      <w:tr>
        <w:trPr>
          <w:trHeight w:val="226" w:hRule="atLeast"/>
        </w:trPr>
        <w:tc>
          <w:tcPr>
            <w:tcW w:w="1666" w:type="dxa"/>
          </w:tcPr>
          <w:p>
            <w:pPr>
              <w:pStyle w:val="TableParagraph"/>
              <w:ind w:left="136"/>
              <w:jc w:val="left"/>
              <w:rPr>
                <w:b/>
                <w:sz w:val="15"/>
              </w:rPr>
            </w:pPr>
            <w:r>
              <w:rPr>
                <w:b/>
                <w:sz w:val="15"/>
              </w:rPr>
              <w:t>SU</w:t>
            </w:r>
            <w:r>
              <w:rPr>
                <w:b/>
                <w:spacing w:val="4"/>
                <w:sz w:val="15"/>
              </w:rPr>
              <w:t> </w:t>
            </w:r>
            <w:r>
              <w:rPr>
                <w:b/>
                <w:spacing w:val="-5"/>
                <w:sz w:val="15"/>
              </w:rPr>
              <w:t>35</w:t>
            </w:r>
          </w:p>
        </w:tc>
        <w:tc>
          <w:tcPr>
            <w:tcW w:w="8300" w:type="dxa"/>
            <w:gridSpan w:val="2"/>
          </w:tcPr>
          <w:p>
            <w:pPr>
              <w:pStyle w:val="TableParagraph"/>
              <w:ind w:left="58"/>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2554" w:type="dxa"/>
            <w:gridSpan w:val="2"/>
          </w:tcPr>
          <w:p>
            <w:pPr>
              <w:pStyle w:val="TableParagraph"/>
              <w:ind w:right="295"/>
              <w:rPr>
                <w:b/>
                <w:sz w:val="15"/>
              </w:rPr>
            </w:pPr>
            <w:r>
              <w:rPr>
                <w:b/>
                <w:spacing w:val="-4"/>
                <w:sz w:val="15"/>
              </w:rPr>
              <w:t>0,00</w:t>
            </w:r>
          </w:p>
        </w:tc>
        <w:tc>
          <w:tcPr>
            <w:tcW w:w="1508" w:type="dxa"/>
          </w:tcPr>
          <w:p>
            <w:pPr>
              <w:pStyle w:val="TableParagraph"/>
              <w:ind w:right="556"/>
              <w:rPr>
                <w:b/>
                <w:sz w:val="15"/>
              </w:rPr>
            </w:pPr>
            <w:r>
              <w:rPr>
                <w:b/>
                <w:spacing w:val="-4"/>
                <w:sz w:val="15"/>
              </w:rPr>
              <w:t>0,00</w:t>
            </w:r>
          </w:p>
        </w:tc>
        <w:tc>
          <w:tcPr>
            <w:tcW w:w="822" w:type="dxa"/>
          </w:tcPr>
          <w:p>
            <w:pPr>
              <w:pStyle w:val="TableParagraph"/>
              <w:ind w:right="131"/>
              <w:rPr>
                <w:b/>
                <w:sz w:val="15"/>
              </w:rPr>
            </w:pPr>
            <w:r>
              <w:rPr>
                <w:b/>
                <w:spacing w:val="-4"/>
                <w:sz w:val="15"/>
              </w:rPr>
              <w:t>0,00</w:t>
            </w:r>
          </w:p>
        </w:tc>
      </w:tr>
      <w:tr>
        <w:trPr>
          <w:trHeight w:val="226" w:hRule="atLeast"/>
        </w:trPr>
        <w:tc>
          <w:tcPr>
            <w:tcW w:w="1666" w:type="dxa"/>
          </w:tcPr>
          <w:p>
            <w:pPr>
              <w:pStyle w:val="TableParagraph"/>
              <w:ind w:left="136"/>
              <w:jc w:val="left"/>
              <w:rPr>
                <w:b/>
                <w:sz w:val="15"/>
              </w:rPr>
            </w:pPr>
            <w:r>
              <w:rPr>
                <w:b/>
                <w:sz w:val="15"/>
              </w:rPr>
              <w:t>SU</w:t>
            </w:r>
            <w:r>
              <w:rPr>
                <w:b/>
                <w:spacing w:val="4"/>
                <w:sz w:val="15"/>
              </w:rPr>
              <w:t> </w:t>
            </w:r>
            <w:r>
              <w:rPr>
                <w:b/>
                <w:spacing w:val="-5"/>
                <w:sz w:val="15"/>
              </w:rPr>
              <w:t>36</w:t>
            </w:r>
          </w:p>
        </w:tc>
        <w:tc>
          <w:tcPr>
            <w:tcW w:w="8300" w:type="dxa"/>
            <w:gridSpan w:val="2"/>
          </w:tcPr>
          <w:p>
            <w:pPr>
              <w:pStyle w:val="TableParagraph"/>
              <w:ind w:left="58"/>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2554" w:type="dxa"/>
            <w:gridSpan w:val="2"/>
          </w:tcPr>
          <w:p>
            <w:pPr>
              <w:pStyle w:val="TableParagraph"/>
              <w:ind w:right="295"/>
              <w:rPr>
                <w:b/>
                <w:sz w:val="15"/>
              </w:rPr>
            </w:pPr>
            <w:r>
              <w:rPr>
                <w:b/>
                <w:spacing w:val="-4"/>
                <w:sz w:val="15"/>
              </w:rPr>
              <w:t>0,00</w:t>
            </w:r>
          </w:p>
        </w:tc>
        <w:tc>
          <w:tcPr>
            <w:tcW w:w="1508" w:type="dxa"/>
          </w:tcPr>
          <w:p>
            <w:pPr>
              <w:pStyle w:val="TableParagraph"/>
              <w:ind w:right="556"/>
              <w:rPr>
                <w:b/>
                <w:sz w:val="15"/>
              </w:rPr>
            </w:pPr>
            <w:r>
              <w:rPr>
                <w:b/>
                <w:spacing w:val="-4"/>
                <w:sz w:val="15"/>
              </w:rPr>
              <w:t>0,00</w:t>
            </w:r>
          </w:p>
        </w:tc>
        <w:tc>
          <w:tcPr>
            <w:tcW w:w="822" w:type="dxa"/>
          </w:tcPr>
          <w:p>
            <w:pPr>
              <w:pStyle w:val="TableParagraph"/>
              <w:ind w:right="131"/>
              <w:rPr>
                <w:b/>
                <w:sz w:val="15"/>
              </w:rPr>
            </w:pPr>
            <w:r>
              <w:rPr>
                <w:b/>
                <w:spacing w:val="-4"/>
                <w:sz w:val="15"/>
              </w:rPr>
              <w:t>0,00</w:t>
            </w:r>
          </w:p>
        </w:tc>
      </w:tr>
      <w:tr>
        <w:trPr>
          <w:trHeight w:val="226" w:hRule="atLeast"/>
        </w:trPr>
        <w:tc>
          <w:tcPr>
            <w:tcW w:w="1666" w:type="dxa"/>
          </w:tcPr>
          <w:p>
            <w:pPr>
              <w:pStyle w:val="TableParagraph"/>
              <w:ind w:left="136"/>
              <w:jc w:val="left"/>
              <w:rPr>
                <w:b/>
                <w:sz w:val="15"/>
              </w:rPr>
            </w:pPr>
            <w:r>
              <w:rPr>
                <w:b/>
                <w:spacing w:val="-5"/>
                <w:sz w:val="15"/>
              </w:rPr>
              <w:t>SA4</w:t>
            </w:r>
          </w:p>
        </w:tc>
        <w:tc>
          <w:tcPr>
            <w:tcW w:w="8300" w:type="dxa"/>
            <w:gridSpan w:val="2"/>
          </w:tcPr>
          <w:p>
            <w:pPr>
              <w:pStyle w:val="TableParagraph"/>
              <w:ind w:left="58"/>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2554" w:type="dxa"/>
            <w:gridSpan w:val="2"/>
          </w:tcPr>
          <w:p>
            <w:pPr>
              <w:pStyle w:val="TableParagraph"/>
              <w:ind w:right="295"/>
              <w:rPr>
                <w:b/>
                <w:sz w:val="15"/>
              </w:rPr>
            </w:pPr>
            <w:r>
              <w:rPr>
                <w:b/>
                <w:spacing w:val="-4"/>
                <w:sz w:val="15"/>
              </w:rPr>
              <w:t>0,00</w:t>
            </w:r>
          </w:p>
        </w:tc>
        <w:tc>
          <w:tcPr>
            <w:tcW w:w="1508" w:type="dxa"/>
          </w:tcPr>
          <w:p>
            <w:pPr>
              <w:pStyle w:val="TableParagraph"/>
              <w:ind w:right="556"/>
              <w:rPr>
                <w:b/>
                <w:sz w:val="15"/>
              </w:rPr>
            </w:pPr>
            <w:r>
              <w:rPr>
                <w:b/>
                <w:spacing w:val="-4"/>
                <w:sz w:val="15"/>
              </w:rPr>
              <w:t>0,00</w:t>
            </w:r>
          </w:p>
        </w:tc>
        <w:tc>
          <w:tcPr>
            <w:tcW w:w="822" w:type="dxa"/>
          </w:tcPr>
          <w:p>
            <w:pPr>
              <w:pStyle w:val="TableParagraph"/>
              <w:ind w:right="131"/>
              <w:rPr>
                <w:b/>
                <w:sz w:val="15"/>
              </w:rPr>
            </w:pPr>
            <w:r>
              <w:rPr>
                <w:b/>
                <w:spacing w:val="-4"/>
                <w:sz w:val="15"/>
              </w:rPr>
              <w:t>0,00</w:t>
            </w:r>
          </w:p>
        </w:tc>
      </w:tr>
      <w:tr>
        <w:trPr>
          <w:trHeight w:val="248" w:hRule="atLeast"/>
        </w:trPr>
        <w:tc>
          <w:tcPr>
            <w:tcW w:w="1666" w:type="dxa"/>
          </w:tcPr>
          <w:p>
            <w:pPr>
              <w:pStyle w:val="TableParagraph"/>
              <w:ind w:left="136"/>
              <w:jc w:val="left"/>
              <w:rPr>
                <w:b/>
                <w:sz w:val="15"/>
              </w:rPr>
            </w:pPr>
            <w:r>
              <w:rPr>
                <w:b/>
                <w:spacing w:val="-5"/>
                <w:sz w:val="15"/>
              </w:rPr>
              <w:t>SA5</w:t>
            </w:r>
          </w:p>
        </w:tc>
        <w:tc>
          <w:tcPr>
            <w:tcW w:w="8300" w:type="dxa"/>
            <w:gridSpan w:val="2"/>
          </w:tcPr>
          <w:p>
            <w:pPr>
              <w:pStyle w:val="TableParagraph"/>
              <w:ind w:left="58"/>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2554" w:type="dxa"/>
            <w:gridSpan w:val="2"/>
          </w:tcPr>
          <w:p>
            <w:pPr>
              <w:pStyle w:val="TableParagraph"/>
              <w:ind w:left="1609"/>
              <w:jc w:val="left"/>
              <w:rPr>
                <w:b/>
                <w:sz w:val="15"/>
              </w:rPr>
            </w:pPr>
            <w:r>
              <w:rPr>
                <w:b/>
                <w:sz w:val="15"/>
              </w:rPr>
              <w:t>-</w:t>
            </w:r>
            <w:r>
              <w:rPr>
                <w:b/>
                <w:spacing w:val="-2"/>
                <w:sz w:val="15"/>
              </w:rPr>
              <w:t>3.000,00</w:t>
            </w:r>
          </w:p>
        </w:tc>
        <w:tc>
          <w:tcPr>
            <w:tcW w:w="1508" w:type="dxa"/>
          </w:tcPr>
          <w:p>
            <w:pPr>
              <w:pStyle w:val="TableParagraph"/>
              <w:ind w:right="556"/>
              <w:rPr>
                <w:b/>
                <w:sz w:val="15"/>
              </w:rPr>
            </w:pPr>
            <w:r>
              <w:rPr>
                <w:b/>
                <w:sz w:val="15"/>
              </w:rPr>
              <w:t>-</w:t>
            </w:r>
            <w:r>
              <w:rPr>
                <w:b/>
                <w:spacing w:val="-2"/>
                <w:sz w:val="15"/>
              </w:rPr>
              <w:t>3.000,00</w:t>
            </w:r>
          </w:p>
        </w:tc>
        <w:tc>
          <w:tcPr>
            <w:tcW w:w="822" w:type="dxa"/>
          </w:tcPr>
          <w:p>
            <w:pPr>
              <w:pStyle w:val="TableParagraph"/>
              <w:ind w:right="131"/>
              <w:rPr>
                <w:b/>
                <w:sz w:val="15"/>
              </w:rPr>
            </w:pPr>
            <w:r>
              <w:rPr>
                <w:b/>
                <w:spacing w:val="-4"/>
                <w:sz w:val="15"/>
              </w:rPr>
              <w:t>0,00</w:t>
            </w:r>
          </w:p>
        </w:tc>
      </w:tr>
    </w:tbl>
    <w:p>
      <w:pPr>
        <w:pStyle w:val="BodyText"/>
        <w:spacing w:before="3" w:after="1"/>
        <w:rPr>
          <w:b/>
          <w:sz w:val="16"/>
        </w:rPr>
      </w:pP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3992"/>
        <w:gridCol w:w="1550"/>
        <w:gridCol w:w="1349"/>
        <w:gridCol w:w="1423"/>
        <w:gridCol w:w="1187"/>
        <w:gridCol w:w="1362"/>
        <w:gridCol w:w="1423"/>
        <w:gridCol w:w="854"/>
      </w:tblGrid>
      <w:tr>
        <w:trPr>
          <w:trHeight w:val="277" w:hRule="atLeast"/>
        </w:trPr>
        <w:tc>
          <w:tcPr>
            <w:tcW w:w="1553" w:type="dxa"/>
          </w:tcPr>
          <w:p>
            <w:pPr>
              <w:pStyle w:val="TableParagraph"/>
              <w:spacing w:before="48"/>
              <w:ind w:left="23"/>
              <w:jc w:val="left"/>
              <w:rPr>
                <w:b/>
                <w:sz w:val="15"/>
              </w:rPr>
            </w:pPr>
            <w:r>
              <w:rPr>
                <w:b/>
                <w:spacing w:val="-2"/>
                <w:sz w:val="15"/>
              </w:rPr>
              <w:t>429001</w:t>
            </w:r>
          </w:p>
        </w:tc>
        <w:tc>
          <w:tcPr>
            <w:tcW w:w="3992" w:type="dxa"/>
          </w:tcPr>
          <w:p>
            <w:pPr>
              <w:pStyle w:val="TableParagraph"/>
              <w:spacing w:before="48"/>
              <w:ind w:left="57"/>
              <w:jc w:val="left"/>
              <w:rPr>
                <w:b/>
                <w:sz w:val="15"/>
              </w:rPr>
            </w:pPr>
            <w:r>
              <w:rPr>
                <w:b/>
                <w:sz w:val="15"/>
              </w:rPr>
              <w:t>Sonstige</w:t>
            </w:r>
            <w:r>
              <w:rPr>
                <w:b/>
                <w:spacing w:val="7"/>
                <w:sz w:val="15"/>
              </w:rPr>
              <w:t> </w:t>
            </w:r>
            <w:r>
              <w:rPr>
                <w:b/>
                <w:sz w:val="15"/>
              </w:rPr>
              <w:t>Einrichtungen</w:t>
            </w:r>
            <w:r>
              <w:rPr>
                <w:b/>
                <w:spacing w:val="7"/>
                <w:sz w:val="15"/>
              </w:rPr>
              <w:t> </w:t>
            </w:r>
            <w:r>
              <w:rPr>
                <w:b/>
                <w:sz w:val="15"/>
              </w:rPr>
              <w:t>und</w:t>
            </w:r>
            <w:r>
              <w:rPr>
                <w:b/>
                <w:spacing w:val="7"/>
                <w:sz w:val="15"/>
              </w:rPr>
              <w:t> </w:t>
            </w:r>
            <w:r>
              <w:rPr>
                <w:b/>
                <w:spacing w:val="-2"/>
                <w:sz w:val="15"/>
              </w:rPr>
              <w:t>Maßnahmen</w:t>
            </w:r>
          </w:p>
        </w:tc>
        <w:tc>
          <w:tcPr>
            <w:tcW w:w="9148" w:type="dxa"/>
            <w:gridSpan w:val="7"/>
            <w:vMerge w:val="restart"/>
          </w:tcPr>
          <w:p>
            <w:pPr>
              <w:pStyle w:val="TableParagraph"/>
              <w:spacing w:before="0"/>
              <w:jc w:val="left"/>
              <w:rPr>
                <w:rFonts w:ascii="Times New Roman"/>
                <w:sz w:val="16"/>
              </w:rPr>
            </w:pPr>
          </w:p>
        </w:tc>
      </w:tr>
      <w:tr>
        <w:trPr>
          <w:trHeight w:val="255"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3992" w:type="dxa"/>
          </w:tcPr>
          <w:p>
            <w:pPr>
              <w:pStyle w:val="TableParagraph"/>
              <w:spacing w:before="0"/>
              <w:jc w:val="left"/>
              <w:rPr>
                <w:rFonts w:ascii="Times New Roman"/>
                <w:sz w:val="16"/>
              </w:rPr>
            </w:pPr>
          </w:p>
        </w:tc>
        <w:tc>
          <w:tcPr>
            <w:tcW w:w="9148" w:type="dxa"/>
            <w:gridSpan w:val="7"/>
            <w:vMerge/>
            <w:tcBorders>
              <w:top w:val="nil"/>
            </w:tcBorders>
          </w:tcPr>
          <w:p>
            <w:pPr>
              <w:rPr>
                <w:sz w:val="2"/>
                <w:szCs w:val="2"/>
              </w:rPr>
            </w:pPr>
          </w:p>
        </w:tc>
      </w:tr>
      <w:tr>
        <w:trPr>
          <w:trHeight w:val="225" w:hRule="atLeast"/>
        </w:trPr>
        <w:tc>
          <w:tcPr>
            <w:tcW w:w="1553" w:type="dxa"/>
          </w:tcPr>
          <w:p>
            <w:pPr>
              <w:pStyle w:val="TableParagraph"/>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2" w:type="dxa"/>
          </w:tcPr>
          <w:p>
            <w:pPr>
              <w:pStyle w:val="TableParagraph"/>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1550" w:type="dxa"/>
          </w:tcPr>
          <w:p>
            <w:pPr>
              <w:pStyle w:val="TableParagraph"/>
              <w:spacing w:before="0"/>
              <w:jc w:val="left"/>
              <w:rPr>
                <w:rFonts w:ascii="Times New Roman"/>
                <w:sz w:val="16"/>
              </w:rPr>
            </w:pPr>
          </w:p>
        </w:tc>
        <w:tc>
          <w:tcPr>
            <w:tcW w:w="1349" w:type="dxa"/>
          </w:tcPr>
          <w:p>
            <w:pPr>
              <w:pStyle w:val="TableParagraph"/>
              <w:ind w:right="301"/>
              <w:rPr>
                <w:b/>
                <w:sz w:val="15"/>
              </w:rPr>
            </w:pPr>
            <w:r>
              <w:rPr>
                <w:b/>
                <w:spacing w:val="-4"/>
                <w:sz w:val="15"/>
              </w:rPr>
              <w:t>0,00</w:t>
            </w:r>
          </w:p>
        </w:tc>
        <w:tc>
          <w:tcPr>
            <w:tcW w:w="1423" w:type="dxa"/>
          </w:tcPr>
          <w:p>
            <w:pPr>
              <w:pStyle w:val="TableParagraph"/>
              <w:ind w:right="477"/>
              <w:rPr>
                <w:b/>
                <w:sz w:val="15"/>
              </w:rPr>
            </w:pPr>
            <w:r>
              <w:rPr>
                <w:b/>
                <w:spacing w:val="-4"/>
                <w:sz w:val="15"/>
              </w:rPr>
              <w:t>0,00</w:t>
            </w:r>
          </w:p>
        </w:tc>
        <w:tc>
          <w:tcPr>
            <w:tcW w:w="1187" w:type="dxa"/>
          </w:tcPr>
          <w:p>
            <w:pPr>
              <w:pStyle w:val="TableParagraph"/>
              <w:ind w:right="417"/>
              <w:rPr>
                <w:b/>
                <w:sz w:val="15"/>
              </w:rPr>
            </w:pPr>
            <w:r>
              <w:rPr>
                <w:b/>
                <w:spacing w:val="-4"/>
                <w:sz w:val="15"/>
              </w:rPr>
              <w:t>0,00</w:t>
            </w:r>
          </w:p>
        </w:tc>
        <w:tc>
          <w:tcPr>
            <w:tcW w:w="1362" w:type="dxa"/>
          </w:tcPr>
          <w:p>
            <w:pPr>
              <w:pStyle w:val="TableParagraph"/>
              <w:ind w:right="305"/>
              <w:rPr>
                <w:b/>
                <w:sz w:val="15"/>
              </w:rPr>
            </w:pPr>
            <w:r>
              <w:rPr>
                <w:b/>
                <w:spacing w:val="-4"/>
                <w:sz w:val="15"/>
              </w:rPr>
              <w:t>0,00</w:t>
            </w:r>
          </w:p>
        </w:tc>
        <w:tc>
          <w:tcPr>
            <w:tcW w:w="1423" w:type="dxa"/>
          </w:tcPr>
          <w:p>
            <w:pPr>
              <w:pStyle w:val="TableParagraph"/>
              <w:ind w:right="480"/>
              <w:rPr>
                <w:b/>
                <w:sz w:val="15"/>
              </w:rPr>
            </w:pPr>
            <w:r>
              <w:rPr>
                <w:b/>
                <w:spacing w:val="-4"/>
                <w:sz w:val="15"/>
              </w:rPr>
              <w:t>0,00</w:t>
            </w:r>
          </w:p>
        </w:tc>
        <w:tc>
          <w:tcPr>
            <w:tcW w:w="854" w:type="dxa"/>
          </w:tcPr>
          <w:p>
            <w:pPr>
              <w:pStyle w:val="TableParagraph"/>
              <w:ind w:right="87"/>
              <w:rPr>
                <w:b/>
                <w:sz w:val="15"/>
              </w:rPr>
            </w:pPr>
            <w:r>
              <w:rPr>
                <w:b/>
                <w:spacing w:val="-4"/>
                <w:sz w:val="15"/>
              </w:rPr>
              <w:t>0,00</w:t>
            </w:r>
          </w:p>
        </w:tc>
      </w:tr>
      <w:tr>
        <w:trPr>
          <w:trHeight w:val="400" w:hRule="atLeast"/>
        </w:trPr>
        <w:tc>
          <w:tcPr>
            <w:tcW w:w="1553" w:type="dxa"/>
            <w:tcBorders>
              <w:bottom w:val="single" w:sz="6" w:space="0" w:color="000000"/>
            </w:tcBorders>
          </w:tcPr>
          <w:p>
            <w:pPr>
              <w:pStyle w:val="TableParagraph"/>
              <w:spacing w:before="27"/>
              <w:ind w:left="23"/>
              <w:jc w:val="left"/>
              <w:rPr>
                <w:sz w:val="15"/>
              </w:rPr>
            </w:pPr>
            <w:r>
              <w:rPr>
                <w:spacing w:val="-2"/>
                <w:sz w:val="15"/>
              </w:rPr>
              <w:t>1/429001/757000</w:t>
            </w:r>
          </w:p>
        </w:tc>
        <w:tc>
          <w:tcPr>
            <w:tcW w:w="3992" w:type="dxa"/>
            <w:tcBorders>
              <w:bottom w:val="single" w:sz="6" w:space="0" w:color="000000"/>
            </w:tcBorders>
          </w:tcPr>
          <w:p>
            <w:pPr>
              <w:pStyle w:val="TableParagraph"/>
              <w:spacing w:before="27"/>
              <w:ind w:left="57"/>
              <w:jc w:val="left"/>
              <w:rPr>
                <w:sz w:val="15"/>
              </w:rPr>
            </w:pPr>
            <w:r>
              <w:rPr>
                <w:sz w:val="15"/>
              </w:rPr>
              <w:t>Transfers an private Organisationen ohne</w:t>
            </w:r>
            <w:r>
              <w:rPr>
                <w:spacing w:val="80"/>
                <w:sz w:val="15"/>
              </w:rPr>
              <w:t> </w:t>
            </w:r>
            <w:r>
              <w:rPr>
                <w:sz w:val="15"/>
              </w:rPr>
              <w:t>2234</w:t>
            </w:r>
            <w:r>
              <w:rPr>
                <w:spacing w:val="40"/>
                <w:sz w:val="15"/>
              </w:rPr>
              <w:t> </w:t>
            </w:r>
            <w:r>
              <w:rPr>
                <w:sz w:val="15"/>
              </w:rPr>
              <w:t>3234 </w:t>
            </w:r>
            <w:r>
              <w:rPr>
                <w:spacing w:val="-2"/>
                <w:sz w:val="15"/>
              </w:rPr>
              <w:t>Erwerbszweck</w:t>
            </w:r>
          </w:p>
        </w:tc>
        <w:tc>
          <w:tcPr>
            <w:tcW w:w="1550" w:type="dxa"/>
            <w:tcBorders>
              <w:bottom w:val="single" w:sz="6" w:space="0" w:color="000000"/>
            </w:tcBorders>
          </w:tcPr>
          <w:p>
            <w:pPr>
              <w:pStyle w:val="TableParagraph"/>
              <w:spacing w:before="27"/>
              <w:ind w:left="147"/>
              <w:jc w:val="left"/>
              <w:rPr>
                <w:sz w:val="15"/>
              </w:rPr>
            </w:pPr>
            <w:r>
              <w:rPr>
                <w:spacing w:val="-5"/>
                <w:sz w:val="15"/>
              </w:rPr>
              <w:t>27</w:t>
            </w:r>
          </w:p>
        </w:tc>
        <w:tc>
          <w:tcPr>
            <w:tcW w:w="1349" w:type="dxa"/>
            <w:tcBorders>
              <w:bottom w:val="single" w:sz="6" w:space="0" w:color="000000"/>
            </w:tcBorders>
          </w:tcPr>
          <w:p>
            <w:pPr>
              <w:pStyle w:val="TableParagraph"/>
              <w:spacing w:before="27"/>
              <w:ind w:right="301"/>
              <w:rPr>
                <w:sz w:val="15"/>
              </w:rPr>
            </w:pPr>
            <w:r>
              <w:rPr>
                <w:spacing w:val="-2"/>
                <w:sz w:val="15"/>
              </w:rPr>
              <w:t>2.200,00</w:t>
            </w:r>
          </w:p>
        </w:tc>
        <w:tc>
          <w:tcPr>
            <w:tcW w:w="1423" w:type="dxa"/>
            <w:tcBorders>
              <w:bottom w:val="single" w:sz="6" w:space="0" w:color="000000"/>
            </w:tcBorders>
          </w:tcPr>
          <w:p>
            <w:pPr>
              <w:pStyle w:val="TableParagraph"/>
              <w:spacing w:before="27"/>
              <w:ind w:right="477"/>
              <w:rPr>
                <w:sz w:val="15"/>
              </w:rPr>
            </w:pPr>
            <w:r>
              <w:rPr>
                <w:spacing w:val="-2"/>
                <w:sz w:val="15"/>
              </w:rPr>
              <w:t>2.200,00</w:t>
            </w:r>
          </w:p>
        </w:tc>
        <w:tc>
          <w:tcPr>
            <w:tcW w:w="1187" w:type="dxa"/>
            <w:tcBorders>
              <w:bottom w:val="single" w:sz="6" w:space="0" w:color="000000"/>
            </w:tcBorders>
          </w:tcPr>
          <w:p>
            <w:pPr>
              <w:pStyle w:val="TableParagraph"/>
              <w:spacing w:before="27"/>
              <w:ind w:right="417"/>
              <w:rPr>
                <w:sz w:val="15"/>
              </w:rPr>
            </w:pPr>
            <w:r>
              <w:rPr>
                <w:spacing w:val="-4"/>
                <w:sz w:val="15"/>
              </w:rPr>
              <w:t>0,00</w:t>
            </w:r>
          </w:p>
        </w:tc>
        <w:tc>
          <w:tcPr>
            <w:tcW w:w="1362" w:type="dxa"/>
            <w:tcBorders>
              <w:bottom w:val="single" w:sz="6" w:space="0" w:color="000000"/>
            </w:tcBorders>
          </w:tcPr>
          <w:p>
            <w:pPr>
              <w:pStyle w:val="TableParagraph"/>
              <w:spacing w:before="27"/>
              <w:ind w:right="304"/>
              <w:rPr>
                <w:sz w:val="15"/>
              </w:rPr>
            </w:pPr>
            <w:r>
              <w:rPr>
                <w:spacing w:val="-2"/>
                <w:sz w:val="15"/>
              </w:rPr>
              <w:t>2.200,00</w:t>
            </w:r>
          </w:p>
        </w:tc>
        <w:tc>
          <w:tcPr>
            <w:tcW w:w="1423" w:type="dxa"/>
            <w:tcBorders>
              <w:bottom w:val="single" w:sz="6" w:space="0" w:color="000000"/>
            </w:tcBorders>
          </w:tcPr>
          <w:p>
            <w:pPr>
              <w:pStyle w:val="TableParagraph"/>
              <w:spacing w:before="27"/>
              <w:ind w:right="480"/>
              <w:rPr>
                <w:sz w:val="15"/>
              </w:rPr>
            </w:pPr>
            <w:r>
              <w:rPr>
                <w:spacing w:val="-2"/>
                <w:sz w:val="15"/>
              </w:rPr>
              <w:t>2.200,00</w:t>
            </w:r>
          </w:p>
        </w:tc>
        <w:tc>
          <w:tcPr>
            <w:tcW w:w="854" w:type="dxa"/>
            <w:tcBorders>
              <w:bottom w:val="single" w:sz="6" w:space="0" w:color="000000"/>
            </w:tcBorders>
          </w:tcPr>
          <w:p>
            <w:pPr>
              <w:pStyle w:val="TableParagraph"/>
              <w:spacing w:before="27"/>
              <w:ind w:right="87"/>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2" w:type="dxa"/>
            <w:gridSpan w:val="2"/>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9" w:type="dxa"/>
            <w:tcBorders>
              <w:top w:val="single" w:sz="6" w:space="0" w:color="000000"/>
            </w:tcBorders>
          </w:tcPr>
          <w:p>
            <w:pPr>
              <w:pStyle w:val="TableParagraph"/>
              <w:spacing w:before="8"/>
              <w:ind w:right="301"/>
              <w:rPr>
                <w:b/>
                <w:sz w:val="15"/>
              </w:rPr>
            </w:pPr>
            <w:r>
              <w:rPr>
                <w:b/>
                <w:spacing w:val="-2"/>
                <w:sz w:val="15"/>
              </w:rPr>
              <w:t>2.200,00</w:t>
            </w:r>
          </w:p>
        </w:tc>
        <w:tc>
          <w:tcPr>
            <w:tcW w:w="1423" w:type="dxa"/>
            <w:tcBorders>
              <w:top w:val="single" w:sz="6" w:space="0" w:color="000000"/>
            </w:tcBorders>
          </w:tcPr>
          <w:p>
            <w:pPr>
              <w:pStyle w:val="TableParagraph"/>
              <w:spacing w:before="8"/>
              <w:ind w:right="477"/>
              <w:rPr>
                <w:b/>
                <w:sz w:val="15"/>
              </w:rPr>
            </w:pPr>
            <w:r>
              <w:rPr>
                <w:b/>
                <w:spacing w:val="-2"/>
                <w:sz w:val="15"/>
              </w:rPr>
              <w:t>2.200,00</w:t>
            </w:r>
          </w:p>
        </w:tc>
        <w:tc>
          <w:tcPr>
            <w:tcW w:w="1187" w:type="dxa"/>
            <w:tcBorders>
              <w:top w:val="single" w:sz="6" w:space="0" w:color="000000"/>
            </w:tcBorders>
          </w:tcPr>
          <w:p>
            <w:pPr>
              <w:pStyle w:val="TableParagraph"/>
              <w:spacing w:before="8"/>
              <w:ind w:right="417"/>
              <w:rPr>
                <w:b/>
                <w:sz w:val="15"/>
              </w:rPr>
            </w:pPr>
            <w:r>
              <w:rPr>
                <w:b/>
                <w:spacing w:val="-4"/>
                <w:sz w:val="15"/>
              </w:rPr>
              <w:t>0,00</w:t>
            </w:r>
          </w:p>
        </w:tc>
        <w:tc>
          <w:tcPr>
            <w:tcW w:w="1362" w:type="dxa"/>
            <w:tcBorders>
              <w:top w:val="single" w:sz="6" w:space="0" w:color="000000"/>
            </w:tcBorders>
          </w:tcPr>
          <w:p>
            <w:pPr>
              <w:pStyle w:val="TableParagraph"/>
              <w:spacing w:before="8"/>
              <w:ind w:right="304"/>
              <w:rPr>
                <w:b/>
                <w:sz w:val="15"/>
              </w:rPr>
            </w:pPr>
            <w:r>
              <w:rPr>
                <w:b/>
                <w:spacing w:val="-2"/>
                <w:sz w:val="15"/>
              </w:rPr>
              <w:t>2.200,00</w:t>
            </w:r>
          </w:p>
        </w:tc>
        <w:tc>
          <w:tcPr>
            <w:tcW w:w="1423" w:type="dxa"/>
            <w:tcBorders>
              <w:top w:val="single" w:sz="6" w:space="0" w:color="000000"/>
            </w:tcBorders>
          </w:tcPr>
          <w:p>
            <w:pPr>
              <w:pStyle w:val="TableParagraph"/>
              <w:spacing w:before="8"/>
              <w:ind w:right="480"/>
              <w:rPr>
                <w:b/>
                <w:sz w:val="15"/>
              </w:rPr>
            </w:pPr>
            <w:r>
              <w:rPr>
                <w:b/>
                <w:spacing w:val="-2"/>
                <w:sz w:val="15"/>
              </w:rPr>
              <w:t>2.200,00</w:t>
            </w:r>
          </w:p>
        </w:tc>
        <w:tc>
          <w:tcPr>
            <w:tcW w:w="854" w:type="dxa"/>
            <w:tcBorders>
              <w:top w:val="single" w:sz="6" w:space="0" w:color="000000"/>
            </w:tcBorders>
          </w:tcPr>
          <w:p>
            <w:pPr>
              <w:pStyle w:val="TableParagraph"/>
              <w:spacing w:before="8"/>
              <w:ind w:right="87"/>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2" w:type="dxa"/>
            <w:gridSpan w:val="2"/>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9" w:type="dxa"/>
          </w:tcPr>
          <w:p>
            <w:pPr>
              <w:pStyle w:val="TableParagraph"/>
              <w:ind w:right="301"/>
              <w:rPr>
                <w:b/>
                <w:sz w:val="15"/>
              </w:rPr>
            </w:pPr>
            <w:r>
              <w:rPr>
                <w:b/>
                <w:sz w:val="15"/>
              </w:rPr>
              <w:t>-</w:t>
            </w:r>
            <w:r>
              <w:rPr>
                <w:b/>
                <w:spacing w:val="-2"/>
                <w:sz w:val="15"/>
              </w:rPr>
              <w:t>2.200,00</w:t>
            </w:r>
          </w:p>
        </w:tc>
        <w:tc>
          <w:tcPr>
            <w:tcW w:w="1423" w:type="dxa"/>
          </w:tcPr>
          <w:p>
            <w:pPr>
              <w:pStyle w:val="TableParagraph"/>
              <w:ind w:right="477"/>
              <w:rPr>
                <w:b/>
                <w:sz w:val="15"/>
              </w:rPr>
            </w:pPr>
            <w:r>
              <w:rPr>
                <w:b/>
                <w:sz w:val="15"/>
              </w:rPr>
              <w:t>-</w:t>
            </w:r>
            <w:r>
              <w:rPr>
                <w:b/>
                <w:spacing w:val="-2"/>
                <w:sz w:val="15"/>
              </w:rPr>
              <w:t>2.200,00</w:t>
            </w:r>
          </w:p>
        </w:tc>
        <w:tc>
          <w:tcPr>
            <w:tcW w:w="1187" w:type="dxa"/>
          </w:tcPr>
          <w:p>
            <w:pPr>
              <w:pStyle w:val="TableParagraph"/>
              <w:ind w:right="417"/>
              <w:rPr>
                <w:b/>
                <w:sz w:val="15"/>
              </w:rPr>
            </w:pPr>
            <w:r>
              <w:rPr>
                <w:b/>
                <w:spacing w:val="-4"/>
                <w:sz w:val="15"/>
              </w:rPr>
              <w:t>0,00</w:t>
            </w:r>
          </w:p>
        </w:tc>
        <w:tc>
          <w:tcPr>
            <w:tcW w:w="1362" w:type="dxa"/>
          </w:tcPr>
          <w:p>
            <w:pPr>
              <w:pStyle w:val="TableParagraph"/>
              <w:ind w:right="304"/>
              <w:rPr>
                <w:b/>
                <w:sz w:val="15"/>
              </w:rPr>
            </w:pPr>
            <w:r>
              <w:rPr>
                <w:b/>
                <w:sz w:val="15"/>
              </w:rPr>
              <w:t>-</w:t>
            </w:r>
            <w:r>
              <w:rPr>
                <w:b/>
                <w:spacing w:val="-2"/>
                <w:sz w:val="15"/>
              </w:rPr>
              <w:t>2.200,00</w:t>
            </w:r>
          </w:p>
        </w:tc>
        <w:tc>
          <w:tcPr>
            <w:tcW w:w="1423" w:type="dxa"/>
          </w:tcPr>
          <w:p>
            <w:pPr>
              <w:pStyle w:val="TableParagraph"/>
              <w:ind w:right="480"/>
              <w:rPr>
                <w:b/>
                <w:sz w:val="15"/>
              </w:rPr>
            </w:pPr>
            <w:r>
              <w:rPr>
                <w:b/>
                <w:sz w:val="15"/>
              </w:rPr>
              <w:t>-</w:t>
            </w:r>
            <w:r>
              <w:rPr>
                <w:b/>
                <w:spacing w:val="-2"/>
                <w:sz w:val="15"/>
              </w:rPr>
              <w:t>2.200,00</w:t>
            </w:r>
          </w:p>
        </w:tc>
        <w:tc>
          <w:tcPr>
            <w:tcW w:w="854" w:type="dxa"/>
          </w:tcPr>
          <w:p>
            <w:pPr>
              <w:pStyle w:val="TableParagraph"/>
              <w:ind w:right="87"/>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5542" w:type="dxa"/>
            <w:gridSpan w:val="2"/>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1349" w:type="dxa"/>
          </w:tcPr>
          <w:p>
            <w:pPr>
              <w:pStyle w:val="TableParagraph"/>
              <w:ind w:right="301"/>
              <w:rPr>
                <w:b/>
                <w:sz w:val="15"/>
              </w:rPr>
            </w:pPr>
            <w:r>
              <w:rPr>
                <w:b/>
                <w:spacing w:val="-4"/>
                <w:sz w:val="15"/>
              </w:rPr>
              <w:t>0,00</w:t>
            </w:r>
          </w:p>
        </w:tc>
        <w:tc>
          <w:tcPr>
            <w:tcW w:w="1423" w:type="dxa"/>
          </w:tcPr>
          <w:p>
            <w:pPr>
              <w:pStyle w:val="TableParagraph"/>
              <w:ind w:right="477"/>
              <w:rPr>
                <w:b/>
                <w:sz w:val="15"/>
              </w:rPr>
            </w:pPr>
            <w:r>
              <w:rPr>
                <w:b/>
                <w:spacing w:val="-4"/>
                <w:sz w:val="15"/>
              </w:rPr>
              <w:t>0,00</w:t>
            </w:r>
          </w:p>
        </w:tc>
        <w:tc>
          <w:tcPr>
            <w:tcW w:w="1187" w:type="dxa"/>
          </w:tcPr>
          <w:p>
            <w:pPr>
              <w:pStyle w:val="TableParagraph"/>
              <w:ind w:right="417"/>
              <w:rPr>
                <w:b/>
                <w:sz w:val="15"/>
              </w:rPr>
            </w:pPr>
            <w:r>
              <w:rPr>
                <w:b/>
                <w:spacing w:val="-4"/>
                <w:sz w:val="15"/>
              </w:rPr>
              <w:t>0,00</w:t>
            </w:r>
          </w:p>
        </w:tc>
        <w:tc>
          <w:tcPr>
            <w:tcW w:w="1362" w:type="dxa"/>
          </w:tcPr>
          <w:p>
            <w:pPr>
              <w:pStyle w:val="TableParagraph"/>
              <w:ind w:right="305"/>
              <w:rPr>
                <w:b/>
                <w:sz w:val="15"/>
              </w:rPr>
            </w:pPr>
            <w:r>
              <w:rPr>
                <w:b/>
                <w:spacing w:val="-4"/>
                <w:sz w:val="15"/>
              </w:rPr>
              <w:t>0,00</w:t>
            </w:r>
          </w:p>
        </w:tc>
        <w:tc>
          <w:tcPr>
            <w:tcW w:w="1423" w:type="dxa"/>
          </w:tcPr>
          <w:p>
            <w:pPr>
              <w:pStyle w:val="TableParagraph"/>
              <w:ind w:right="480"/>
              <w:rPr>
                <w:b/>
                <w:sz w:val="15"/>
              </w:rPr>
            </w:pPr>
            <w:r>
              <w:rPr>
                <w:b/>
                <w:spacing w:val="-4"/>
                <w:sz w:val="15"/>
              </w:rPr>
              <w:t>0,00</w:t>
            </w:r>
          </w:p>
        </w:tc>
        <w:tc>
          <w:tcPr>
            <w:tcW w:w="854" w:type="dxa"/>
          </w:tcPr>
          <w:p>
            <w:pPr>
              <w:pStyle w:val="TableParagraph"/>
              <w:ind w:right="87"/>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5542" w:type="dxa"/>
            <w:gridSpan w:val="2"/>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9" w:type="dxa"/>
          </w:tcPr>
          <w:p>
            <w:pPr>
              <w:pStyle w:val="TableParagraph"/>
              <w:ind w:right="301"/>
              <w:rPr>
                <w:b/>
                <w:sz w:val="15"/>
              </w:rPr>
            </w:pPr>
            <w:r>
              <w:rPr>
                <w:b/>
                <w:sz w:val="15"/>
              </w:rPr>
              <w:t>-</w:t>
            </w:r>
            <w:r>
              <w:rPr>
                <w:b/>
                <w:spacing w:val="-2"/>
                <w:sz w:val="15"/>
              </w:rPr>
              <w:t>2.200,00</w:t>
            </w:r>
          </w:p>
        </w:tc>
        <w:tc>
          <w:tcPr>
            <w:tcW w:w="1423" w:type="dxa"/>
          </w:tcPr>
          <w:p>
            <w:pPr>
              <w:pStyle w:val="TableParagraph"/>
              <w:ind w:right="477"/>
              <w:rPr>
                <w:b/>
                <w:sz w:val="15"/>
              </w:rPr>
            </w:pPr>
            <w:r>
              <w:rPr>
                <w:b/>
                <w:sz w:val="15"/>
              </w:rPr>
              <w:t>-</w:t>
            </w:r>
            <w:r>
              <w:rPr>
                <w:b/>
                <w:spacing w:val="-2"/>
                <w:sz w:val="15"/>
              </w:rPr>
              <w:t>2.200,00</w:t>
            </w:r>
          </w:p>
        </w:tc>
        <w:tc>
          <w:tcPr>
            <w:tcW w:w="1187" w:type="dxa"/>
          </w:tcPr>
          <w:p>
            <w:pPr>
              <w:pStyle w:val="TableParagraph"/>
              <w:ind w:right="417"/>
              <w:rPr>
                <w:b/>
                <w:sz w:val="15"/>
              </w:rPr>
            </w:pPr>
            <w:r>
              <w:rPr>
                <w:b/>
                <w:spacing w:val="-4"/>
                <w:sz w:val="15"/>
              </w:rPr>
              <w:t>0,00</w:t>
            </w:r>
          </w:p>
        </w:tc>
        <w:tc>
          <w:tcPr>
            <w:tcW w:w="1362"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854" w:type="dxa"/>
          </w:tcPr>
          <w:p>
            <w:pPr>
              <w:pStyle w:val="TableParagraph"/>
              <w:spacing w:before="0"/>
              <w:jc w:val="left"/>
              <w:rPr>
                <w:rFonts w:ascii="Times New Roman"/>
                <w:sz w:val="16"/>
              </w:rPr>
            </w:pPr>
          </w:p>
        </w:tc>
      </w:tr>
      <w:tr>
        <w:trPr>
          <w:trHeight w:val="255" w:hRule="atLeast"/>
        </w:trPr>
        <w:tc>
          <w:tcPr>
            <w:tcW w:w="1553" w:type="dxa"/>
          </w:tcPr>
          <w:p>
            <w:pPr>
              <w:pStyle w:val="TableParagraph"/>
              <w:spacing w:before="54"/>
              <w:ind w:left="23"/>
              <w:jc w:val="left"/>
              <w:rPr>
                <w:b/>
                <w:sz w:val="15"/>
              </w:rPr>
            </w:pPr>
            <w:r>
              <w:rPr>
                <w:b/>
                <w:sz w:val="15"/>
              </w:rPr>
              <w:t>Investive</w:t>
            </w:r>
            <w:r>
              <w:rPr>
                <w:b/>
                <w:spacing w:val="5"/>
                <w:sz w:val="15"/>
              </w:rPr>
              <w:t> </w:t>
            </w:r>
            <w:r>
              <w:rPr>
                <w:b/>
                <w:spacing w:val="-2"/>
                <w:sz w:val="15"/>
              </w:rPr>
              <w:t>Gebarung</w:t>
            </w:r>
          </w:p>
        </w:tc>
        <w:tc>
          <w:tcPr>
            <w:tcW w:w="5542" w:type="dxa"/>
            <w:gridSpan w:val="2"/>
          </w:tcPr>
          <w:p>
            <w:pPr>
              <w:pStyle w:val="TableParagraph"/>
              <w:spacing w:before="0"/>
              <w:jc w:val="left"/>
              <w:rPr>
                <w:rFonts w:ascii="Times New Roman"/>
                <w:sz w:val="16"/>
              </w:rPr>
            </w:pP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854" w:type="dxa"/>
          </w:tcPr>
          <w:p>
            <w:pPr>
              <w:pStyle w:val="TableParagraph"/>
              <w:spacing w:before="0"/>
              <w:jc w:val="left"/>
              <w:rPr>
                <w:rFonts w:ascii="Times New Roman"/>
                <w:sz w:val="16"/>
              </w:rPr>
            </w:pP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33</w:t>
            </w:r>
          </w:p>
        </w:tc>
        <w:tc>
          <w:tcPr>
            <w:tcW w:w="5542" w:type="dxa"/>
            <w:gridSpan w:val="2"/>
          </w:tcPr>
          <w:p>
            <w:pPr>
              <w:pStyle w:val="TableParagraph"/>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ind w:right="305"/>
              <w:rPr>
                <w:b/>
                <w:sz w:val="15"/>
              </w:rPr>
            </w:pPr>
            <w:r>
              <w:rPr>
                <w:b/>
                <w:spacing w:val="-4"/>
                <w:sz w:val="15"/>
              </w:rPr>
              <w:t>0,00</w:t>
            </w:r>
          </w:p>
        </w:tc>
        <w:tc>
          <w:tcPr>
            <w:tcW w:w="1423" w:type="dxa"/>
          </w:tcPr>
          <w:p>
            <w:pPr>
              <w:pStyle w:val="TableParagraph"/>
              <w:ind w:right="480"/>
              <w:rPr>
                <w:b/>
                <w:sz w:val="15"/>
              </w:rPr>
            </w:pPr>
            <w:r>
              <w:rPr>
                <w:b/>
                <w:spacing w:val="-4"/>
                <w:sz w:val="15"/>
              </w:rPr>
              <w:t>0,00</w:t>
            </w:r>
          </w:p>
        </w:tc>
        <w:tc>
          <w:tcPr>
            <w:tcW w:w="854" w:type="dxa"/>
          </w:tcPr>
          <w:p>
            <w:pPr>
              <w:pStyle w:val="TableParagraph"/>
              <w:ind w:right="87"/>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34</w:t>
            </w:r>
          </w:p>
        </w:tc>
        <w:tc>
          <w:tcPr>
            <w:tcW w:w="5542" w:type="dxa"/>
            <w:gridSpan w:val="2"/>
          </w:tcPr>
          <w:p>
            <w:pPr>
              <w:pStyle w:val="TableParagraph"/>
              <w:ind w:left="57"/>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ind w:right="305"/>
              <w:rPr>
                <w:b/>
                <w:sz w:val="15"/>
              </w:rPr>
            </w:pPr>
            <w:r>
              <w:rPr>
                <w:b/>
                <w:spacing w:val="-4"/>
                <w:sz w:val="15"/>
              </w:rPr>
              <w:t>0,00</w:t>
            </w:r>
          </w:p>
        </w:tc>
        <w:tc>
          <w:tcPr>
            <w:tcW w:w="1423" w:type="dxa"/>
          </w:tcPr>
          <w:p>
            <w:pPr>
              <w:pStyle w:val="TableParagraph"/>
              <w:ind w:right="480"/>
              <w:rPr>
                <w:b/>
                <w:sz w:val="15"/>
              </w:rPr>
            </w:pPr>
            <w:r>
              <w:rPr>
                <w:b/>
                <w:spacing w:val="-4"/>
                <w:sz w:val="15"/>
              </w:rPr>
              <w:t>0,00</w:t>
            </w:r>
          </w:p>
        </w:tc>
        <w:tc>
          <w:tcPr>
            <w:tcW w:w="854" w:type="dxa"/>
          </w:tcPr>
          <w:p>
            <w:pPr>
              <w:pStyle w:val="TableParagraph"/>
              <w:ind w:right="87"/>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SA2</w:t>
            </w:r>
          </w:p>
        </w:tc>
        <w:tc>
          <w:tcPr>
            <w:tcW w:w="5542" w:type="dxa"/>
            <w:gridSpan w:val="2"/>
          </w:tcPr>
          <w:p>
            <w:pPr>
              <w:pStyle w:val="TableParagraph"/>
              <w:ind w:left="57"/>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ind w:right="305"/>
              <w:rPr>
                <w:b/>
                <w:sz w:val="15"/>
              </w:rPr>
            </w:pPr>
            <w:r>
              <w:rPr>
                <w:b/>
                <w:spacing w:val="-4"/>
                <w:sz w:val="15"/>
              </w:rPr>
              <w:t>0,00</w:t>
            </w:r>
          </w:p>
        </w:tc>
        <w:tc>
          <w:tcPr>
            <w:tcW w:w="1423" w:type="dxa"/>
          </w:tcPr>
          <w:p>
            <w:pPr>
              <w:pStyle w:val="TableParagraph"/>
              <w:ind w:right="480"/>
              <w:rPr>
                <w:b/>
                <w:sz w:val="15"/>
              </w:rPr>
            </w:pPr>
            <w:r>
              <w:rPr>
                <w:b/>
                <w:spacing w:val="-4"/>
                <w:sz w:val="15"/>
              </w:rPr>
              <w:t>0,00</w:t>
            </w:r>
          </w:p>
        </w:tc>
        <w:tc>
          <w:tcPr>
            <w:tcW w:w="854" w:type="dxa"/>
          </w:tcPr>
          <w:p>
            <w:pPr>
              <w:pStyle w:val="TableParagraph"/>
              <w:ind w:right="87"/>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pacing w:val="-5"/>
                <w:sz w:val="15"/>
              </w:rPr>
              <w:t>SA3</w:t>
            </w:r>
          </w:p>
        </w:tc>
        <w:tc>
          <w:tcPr>
            <w:tcW w:w="5542" w:type="dxa"/>
            <w:gridSpan w:val="2"/>
          </w:tcPr>
          <w:p>
            <w:pPr>
              <w:pStyle w:val="TableParagraph"/>
              <w:ind w:left="57"/>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ind w:right="304"/>
              <w:rPr>
                <w:b/>
                <w:sz w:val="15"/>
              </w:rPr>
            </w:pPr>
            <w:r>
              <w:rPr>
                <w:b/>
                <w:sz w:val="15"/>
              </w:rPr>
              <w:t>-</w:t>
            </w:r>
            <w:r>
              <w:rPr>
                <w:b/>
                <w:spacing w:val="-2"/>
                <w:sz w:val="15"/>
              </w:rPr>
              <w:t>2.200,00</w:t>
            </w:r>
          </w:p>
        </w:tc>
        <w:tc>
          <w:tcPr>
            <w:tcW w:w="1423" w:type="dxa"/>
          </w:tcPr>
          <w:p>
            <w:pPr>
              <w:pStyle w:val="TableParagraph"/>
              <w:ind w:right="480"/>
              <w:rPr>
                <w:b/>
                <w:sz w:val="15"/>
              </w:rPr>
            </w:pPr>
            <w:r>
              <w:rPr>
                <w:b/>
                <w:sz w:val="15"/>
              </w:rPr>
              <w:t>-</w:t>
            </w:r>
            <w:r>
              <w:rPr>
                <w:b/>
                <w:spacing w:val="-2"/>
                <w:sz w:val="15"/>
              </w:rPr>
              <w:t>2.200,00</w:t>
            </w:r>
          </w:p>
        </w:tc>
        <w:tc>
          <w:tcPr>
            <w:tcW w:w="854" w:type="dxa"/>
          </w:tcPr>
          <w:p>
            <w:pPr>
              <w:pStyle w:val="TableParagraph"/>
              <w:ind w:right="87"/>
              <w:rPr>
                <w:b/>
                <w:sz w:val="15"/>
              </w:rPr>
            </w:pPr>
            <w:r>
              <w:rPr>
                <w:b/>
                <w:spacing w:val="-4"/>
                <w:sz w:val="15"/>
              </w:rPr>
              <w:t>0,00</w:t>
            </w:r>
          </w:p>
        </w:tc>
      </w:tr>
      <w:tr>
        <w:trPr>
          <w:trHeight w:val="261" w:hRule="atLeast"/>
        </w:trPr>
        <w:tc>
          <w:tcPr>
            <w:tcW w:w="14693" w:type="dxa"/>
            <w:gridSpan w:val="9"/>
          </w:tcPr>
          <w:p>
            <w:pPr>
              <w:pStyle w:val="TableParagraph"/>
              <w:spacing w:before="60"/>
              <w:ind w:left="23"/>
              <w:jc w:val="left"/>
              <w:rPr>
                <w:b/>
                <w:sz w:val="15"/>
              </w:rPr>
            </w:pPr>
            <w:r>
              <w:rPr>
                <w:b/>
                <w:spacing w:val="-2"/>
                <w:sz w:val="15"/>
              </w:rPr>
              <w:t>Finanzierungstätigkeit</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35</w:t>
            </w:r>
          </w:p>
        </w:tc>
        <w:tc>
          <w:tcPr>
            <w:tcW w:w="6891" w:type="dxa"/>
            <w:gridSpan w:val="3"/>
          </w:tcPr>
          <w:p>
            <w:pPr>
              <w:pStyle w:val="TableParagraph"/>
              <w:ind w:left="57"/>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3972" w:type="dxa"/>
            <w:gridSpan w:val="3"/>
          </w:tcPr>
          <w:p>
            <w:pPr>
              <w:pStyle w:val="TableParagraph"/>
              <w:ind w:right="305"/>
              <w:rPr>
                <w:b/>
                <w:sz w:val="15"/>
              </w:rPr>
            </w:pPr>
            <w:r>
              <w:rPr>
                <w:b/>
                <w:spacing w:val="-4"/>
                <w:sz w:val="15"/>
              </w:rPr>
              <w:t>0,00</w:t>
            </w:r>
          </w:p>
        </w:tc>
        <w:tc>
          <w:tcPr>
            <w:tcW w:w="1423" w:type="dxa"/>
          </w:tcPr>
          <w:p>
            <w:pPr>
              <w:pStyle w:val="TableParagraph"/>
              <w:ind w:right="480"/>
              <w:rPr>
                <w:b/>
                <w:sz w:val="15"/>
              </w:rPr>
            </w:pPr>
            <w:r>
              <w:rPr>
                <w:b/>
                <w:spacing w:val="-4"/>
                <w:sz w:val="15"/>
              </w:rPr>
              <w:t>0,00</w:t>
            </w:r>
          </w:p>
        </w:tc>
        <w:tc>
          <w:tcPr>
            <w:tcW w:w="854" w:type="dxa"/>
          </w:tcPr>
          <w:p>
            <w:pPr>
              <w:pStyle w:val="TableParagraph"/>
              <w:ind w:right="87"/>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36</w:t>
            </w:r>
          </w:p>
        </w:tc>
        <w:tc>
          <w:tcPr>
            <w:tcW w:w="6891" w:type="dxa"/>
            <w:gridSpan w:val="3"/>
          </w:tcPr>
          <w:p>
            <w:pPr>
              <w:pStyle w:val="TableParagraph"/>
              <w:ind w:left="57"/>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3972" w:type="dxa"/>
            <w:gridSpan w:val="3"/>
          </w:tcPr>
          <w:p>
            <w:pPr>
              <w:pStyle w:val="TableParagraph"/>
              <w:ind w:right="305"/>
              <w:rPr>
                <w:b/>
                <w:sz w:val="15"/>
              </w:rPr>
            </w:pPr>
            <w:r>
              <w:rPr>
                <w:b/>
                <w:spacing w:val="-4"/>
                <w:sz w:val="15"/>
              </w:rPr>
              <w:t>0,00</w:t>
            </w:r>
          </w:p>
        </w:tc>
        <w:tc>
          <w:tcPr>
            <w:tcW w:w="1423" w:type="dxa"/>
          </w:tcPr>
          <w:p>
            <w:pPr>
              <w:pStyle w:val="TableParagraph"/>
              <w:ind w:right="480"/>
              <w:rPr>
                <w:b/>
                <w:sz w:val="15"/>
              </w:rPr>
            </w:pPr>
            <w:r>
              <w:rPr>
                <w:b/>
                <w:spacing w:val="-4"/>
                <w:sz w:val="15"/>
              </w:rPr>
              <w:t>0,00</w:t>
            </w:r>
          </w:p>
        </w:tc>
        <w:tc>
          <w:tcPr>
            <w:tcW w:w="854" w:type="dxa"/>
          </w:tcPr>
          <w:p>
            <w:pPr>
              <w:pStyle w:val="TableParagraph"/>
              <w:ind w:right="87"/>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SA4</w:t>
            </w:r>
          </w:p>
        </w:tc>
        <w:tc>
          <w:tcPr>
            <w:tcW w:w="6891" w:type="dxa"/>
            <w:gridSpan w:val="3"/>
          </w:tcPr>
          <w:p>
            <w:pPr>
              <w:pStyle w:val="TableParagraph"/>
              <w:ind w:left="57"/>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3972" w:type="dxa"/>
            <w:gridSpan w:val="3"/>
          </w:tcPr>
          <w:p>
            <w:pPr>
              <w:pStyle w:val="TableParagraph"/>
              <w:ind w:right="305"/>
              <w:rPr>
                <w:b/>
                <w:sz w:val="15"/>
              </w:rPr>
            </w:pPr>
            <w:r>
              <w:rPr>
                <w:b/>
                <w:spacing w:val="-4"/>
                <w:sz w:val="15"/>
              </w:rPr>
              <w:t>0,00</w:t>
            </w:r>
          </w:p>
        </w:tc>
        <w:tc>
          <w:tcPr>
            <w:tcW w:w="1423" w:type="dxa"/>
          </w:tcPr>
          <w:p>
            <w:pPr>
              <w:pStyle w:val="TableParagraph"/>
              <w:ind w:right="480"/>
              <w:rPr>
                <w:b/>
                <w:sz w:val="15"/>
              </w:rPr>
            </w:pPr>
            <w:r>
              <w:rPr>
                <w:b/>
                <w:spacing w:val="-4"/>
                <w:sz w:val="15"/>
              </w:rPr>
              <w:t>0,00</w:t>
            </w:r>
          </w:p>
        </w:tc>
        <w:tc>
          <w:tcPr>
            <w:tcW w:w="854" w:type="dxa"/>
          </w:tcPr>
          <w:p>
            <w:pPr>
              <w:pStyle w:val="TableParagraph"/>
              <w:ind w:right="87"/>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pacing w:val="-5"/>
                <w:sz w:val="15"/>
              </w:rPr>
              <w:t>SA5</w:t>
            </w:r>
          </w:p>
        </w:tc>
        <w:tc>
          <w:tcPr>
            <w:tcW w:w="6891" w:type="dxa"/>
            <w:gridSpan w:val="3"/>
          </w:tcPr>
          <w:p>
            <w:pPr>
              <w:pStyle w:val="TableParagraph"/>
              <w:ind w:left="57"/>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3972" w:type="dxa"/>
            <w:gridSpan w:val="3"/>
          </w:tcPr>
          <w:p>
            <w:pPr>
              <w:pStyle w:val="TableParagraph"/>
              <w:ind w:right="304"/>
              <w:rPr>
                <w:b/>
                <w:sz w:val="15"/>
              </w:rPr>
            </w:pPr>
            <w:r>
              <w:rPr>
                <w:b/>
                <w:sz w:val="15"/>
              </w:rPr>
              <w:t>-</w:t>
            </w:r>
            <w:r>
              <w:rPr>
                <w:b/>
                <w:spacing w:val="-2"/>
                <w:sz w:val="15"/>
              </w:rPr>
              <w:t>2.200,00</w:t>
            </w:r>
          </w:p>
        </w:tc>
        <w:tc>
          <w:tcPr>
            <w:tcW w:w="1423" w:type="dxa"/>
          </w:tcPr>
          <w:p>
            <w:pPr>
              <w:pStyle w:val="TableParagraph"/>
              <w:ind w:right="480"/>
              <w:rPr>
                <w:b/>
                <w:sz w:val="15"/>
              </w:rPr>
            </w:pPr>
            <w:r>
              <w:rPr>
                <w:b/>
                <w:sz w:val="15"/>
              </w:rPr>
              <w:t>-</w:t>
            </w:r>
            <w:r>
              <w:rPr>
                <w:b/>
                <w:spacing w:val="-2"/>
                <w:sz w:val="15"/>
              </w:rPr>
              <w:t>2.200,00</w:t>
            </w:r>
          </w:p>
        </w:tc>
        <w:tc>
          <w:tcPr>
            <w:tcW w:w="854" w:type="dxa"/>
          </w:tcPr>
          <w:p>
            <w:pPr>
              <w:pStyle w:val="TableParagraph"/>
              <w:ind w:right="87"/>
              <w:rPr>
                <w:b/>
                <w:sz w:val="15"/>
              </w:rPr>
            </w:pPr>
            <w:r>
              <w:rPr>
                <w:b/>
                <w:spacing w:val="-4"/>
                <w:sz w:val="15"/>
              </w:rPr>
              <w:t>0,00</w:t>
            </w:r>
          </w:p>
        </w:tc>
      </w:tr>
    </w:tbl>
    <w:p>
      <w:pPr>
        <w:pStyle w:val="BodyText"/>
        <w:rPr>
          <w:b/>
          <w:sz w:val="20"/>
        </w:rPr>
      </w:pPr>
    </w:p>
    <w:p>
      <w:pPr>
        <w:pStyle w:val="BodyText"/>
        <w:spacing w:before="5"/>
        <w:rPr>
          <w:b/>
          <w:sz w:val="15"/>
        </w:rPr>
      </w:pP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3007"/>
        <w:gridCol w:w="986"/>
        <w:gridCol w:w="1161"/>
        <w:gridCol w:w="1763"/>
        <w:gridCol w:w="1397"/>
        <w:gridCol w:w="1187"/>
        <w:gridCol w:w="1362"/>
        <w:gridCol w:w="1423"/>
        <w:gridCol w:w="854"/>
      </w:tblGrid>
      <w:tr>
        <w:trPr>
          <w:trHeight w:val="265" w:hRule="atLeast"/>
        </w:trPr>
        <w:tc>
          <w:tcPr>
            <w:tcW w:w="1553" w:type="dxa"/>
          </w:tcPr>
          <w:p>
            <w:pPr>
              <w:pStyle w:val="TableParagraph"/>
              <w:spacing w:before="46"/>
              <w:ind w:left="26"/>
              <w:jc w:val="left"/>
              <w:rPr>
                <w:b/>
                <w:sz w:val="17"/>
              </w:rPr>
            </w:pPr>
            <w:r>
              <w:rPr>
                <w:b/>
                <w:spacing w:val="-5"/>
                <w:sz w:val="17"/>
              </w:rPr>
              <w:t>43</w:t>
            </w:r>
          </w:p>
        </w:tc>
        <w:tc>
          <w:tcPr>
            <w:tcW w:w="3007" w:type="dxa"/>
          </w:tcPr>
          <w:p>
            <w:pPr>
              <w:pStyle w:val="TableParagraph"/>
              <w:spacing w:before="46"/>
              <w:ind w:left="61"/>
              <w:jc w:val="left"/>
              <w:rPr>
                <w:b/>
                <w:sz w:val="17"/>
              </w:rPr>
            </w:pPr>
            <w:r>
              <w:rPr>
                <w:b/>
                <w:spacing w:val="-2"/>
                <w:sz w:val="17"/>
              </w:rPr>
              <w:t>Jugendwohlfahrt</w:t>
            </w:r>
          </w:p>
        </w:tc>
        <w:tc>
          <w:tcPr>
            <w:tcW w:w="10133" w:type="dxa"/>
            <w:gridSpan w:val="8"/>
            <w:vMerge w:val="restart"/>
          </w:tcPr>
          <w:p>
            <w:pPr>
              <w:pStyle w:val="TableParagraph"/>
              <w:spacing w:before="0"/>
              <w:jc w:val="left"/>
              <w:rPr>
                <w:rFonts w:ascii="Times New Roman"/>
                <w:sz w:val="16"/>
              </w:rPr>
            </w:pPr>
          </w:p>
        </w:tc>
      </w:tr>
      <w:tr>
        <w:trPr>
          <w:trHeight w:val="222" w:hRule="atLeast"/>
        </w:trPr>
        <w:tc>
          <w:tcPr>
            <w:tcW w:w="1553" w:type="dxa"/>
          </w:tcPr>
          <w:p>
            <w:pPr>
              <w:pStyle w:val="TableParagraph"/>
              <w:spacing w:before="21"/>
              <w:ind w:left="23"/>
              <w:jc w:val="left"/>
              <w:rPr>
                <w:b/>
                <w:sz w:val="15"/>
              </w:rPr>
            </w:pPr>
            <w:r>
              <w:rPr>
                <w:b/>
                <w:spacing w:val="-5"/>
                <w:sz w:val="15"/>
              </w:rPr>
              <w:t>439</w:t>
            </w:r>
          </w:p>
        </w:tc>
        <w:tc>
          <w:tcPr>
            <w:tcW w:w="3007" w:type="dxa"/>
          </w:tcPr>
          <w:p>
            <w:pPr>
              <w:pStyle w:val="TableParagraph"/>
              <w:spacing w:before="21"/>
              <w:ind w:left="57" w:right="-29"/>
              <w:jc w:val="left"/>
              <w:rPr>
                <w:b/>
                <w:sz w:val="15"/>
              </w:rPr>
            </w:pPr>
            <w:r>
              <w:rPr>
                <w:b/>
                <w:sz w:val="15"/>
              </w:rPr>
              <w:t>Sonstige</w:t>
            </w:r>
            <w:r>
              <w:rPr>
                <w:b/>
                <w:spacing w:val="7"/>
                <w:sz w:val="15"/>
              </w:rPr>
              <w:t> </w:t>
            </w:r>
            <w:r>
              <w:rPr>
                <w:b/>
                <w:sz w:val="15"/>
              </w:rPr>
              <w:t>Einrichtungen</w:t>
            </w:r>
            <w:r>
              <w:rPr>
                <w:b/>
                <w:spacing w:val="7"/>
                <w:sz w:val="15"/>
              </w:rPr>
              <w:t> </w:t>
            </w:r>
            <w:r>
              <w:rPr>
                <w:b/>
                <w:sz w:val="15"/>
              </w:rPr>
              <w:t>und</w:t>
            </w:r>
            <w:r>
              <w:rPr>
                <w:b/>
                <w:spacing w:val="7"/>
                <w:sz w:val="15"/>
              </w:rPr>
              <w:t> </w:t>
            </w:r>
            <w:r>
              <w:rPr>
                <w:b/>
                <w:spacing w:val="-2"/>
                <w:sz w:val="15"/>
              </w:rPr>
              <w:t>Maßnahmen</w:t>
            </w:r>
          </w:p>
        </w:tc>
        <w:tc>
          <w:tcPr>
            <w:tcW w:w="10133" w:type="dxa"/>
            <w:gridSpan w:val="8"/>
            <w:vMerge/>
            <w:tcBorders>
              <w:top w:val="nil"/>
            </w:tcBorders>
          </w:tcPr>
          <w:p>
            <w:pPr>
              <w:rPr>
                <w:sz w:val="2"/>
                <w:szCs w:val="2"/>
              </w:rPr>
            </w:pPr>
          </w:p>
        </w:tc>
      </w:tr>
      <w:tr>
        <w:trPr>
          <w:trHeight w:val="255" w:hRule="atLeast"/>
        </w:trPr>
        <w:tc>
          <w:tcPr>
            <w:tcW w:w="1553" w:type="dxa"/>
          </w:tcPr>
          <w:p>
            <w:pPr>
              <w:pStyle w:val="TableParagraph"/>
              <w:ind w:left="23"/>
              <w:jc w:val="left"/>
              <w:rPr>
                <w:b/>
                <w:sz w:val="15"/>
              </w:rPr>
            </w:pPr>
            <w:r>
              <w:rPr>
                <w:b/>
                <w:spacing w:val="-2"/>
                <w:sz w:val="15"/>
              </w:rPr>
              <w:t>439000</w:t>
            </w:r>
          </w:p>
        </w:tc>
        <w:tc>
          <w:tcPr>
            <w:tcW w:w="3007" w:type="dxa"/>
          </w:tcPr>
          <w:p>
            <w:pPr>
              <w:pStyle w:val="TableParagraph"/>
              <w:ind w:left="57" w:right="-29"/>
              <w:jc w:val="left"/>
              <w:rPr>
                <w:b/>
                <w:sz w:val="15"/>
              </w:rPr>
            </w:pPr>
            <w:r>
              <w:rPr>
                <w:b/>
                <w:sz w:val="15"/>
              </w:rPr>
              <w:t>Sonstige</w:t>
            </w:r>
            <w:r>
              <w:rPr>
                <w:b/>
                <w:spacing w:val="7"/>
                <w:sz w:val="15"/>
              </w:rPr>
              <w:t> </w:t>
            </w:r>
            <w:r>
              <w:rPr>
                <w:b/>
                <w:sz w:val="15"/>
              </w:rPr>
              <w:t>Einrichtungen</w:t>
            </w:r>
            <w:r>
              <w:rPr>
                <w:b/>
                <w:spacing w:val="7"/>
                <w:sz w:val="15"/>
              </w:rPr>
              <w:t> </w:t>
            </w:r>
            <w:r>
              <w:rPr>
                <w:b/>
                <w:sz w:val="15"/>
              </w:rPr>
              <w:t>und</w:t>
            </w:r>
            <w:r>
              <w:rPr>
                <w:b/>
                <w:spacing w:val="7"/>
                <w:sz w:val="15"/>
              </w:rPr>
              <w:t> </w:t>
            </w:r>
            <w:r>
              <w:rPr>
                <w:b/>
                <w:spacing w:val="-2"/>
                <w:sz w:val="15"/>
              </w:rPr>
              <w:t>Maßnahmen</w:t>
            </w:r>
          </w:p>
        </w:tc>
        <w:tc>
          <w:tcPr>
            <w:tcW w:w="10133" w:type="dxa"/>
            <w:gridSpan w:val="8"/>
            <w:vMerge/>
            <w:tcBorders>
              <w:top w:val="nil"/>
            </w:tcBorders>
          </w:tcPr>
          <w:p>
            <w:pPr>
              <w:rPr>
                <w:sz w:val="2"/>
                <w:szCs w:val="2"/>
              </w:rPr>
            </w:pPr>
          </w:p>
        </w:tc>
      </w:tr>
      <w:tr>
        <w:trPr>
          <w:trHeight w:val="253"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3007" w:type="dxa"/>
          </w:tcPr>
          <w:p>
            <w:pPr>
              <w:pStyle w:val="TableParagraph"/>
              <w:spacing w:before="0"/>
              <w:jc w:val="left"/>
              <w:rPr>
                <w:rFonts w:ascii="Times New Roman"/>
                <w:sz w:val="16"/>
              </w:rPr>
            </w:pPr>
          </w:p>
        </w:tc>
        <w:tc>
          <w:tcPr>
            <w:tcW w:w="10133" w:type="dxa"/>
            <w:gridSpan w:val="8"/>
            <w:vMerge/>
            <w:tcBorders>
              <w:top w:val="nil"/>
            </w:tcBorders>
          </w:tcPr>
          <w:p>
            <w:pPr>
              <w:rPr>
                <w:sz w:val="2"/>
                <w:szCs w:val="2"/>
              </w:rPr>
            </w:pPr>
          </w:p>
        </w:tc>
      </w:tr>
      <w:tr>
        <w:trPr>
          <w:trHeight w:val="399" w:hRule="atLeast"/>
        </w:trPr>
        <w:tc>
          <w:tcPr>
            <w:tcW w:w="1553" w:type="dxa"/>
          </w:tcPr>
          <w:p>
            <w:pPr>
              <w:pStyle w:val="TableParagraph"/>
              <w:spacing w:before="27"/>
              <w:ind w:left="23"/>
              <w:jc w:val="left"/>
              <w:rPr>
                <w:sz w:val="15"/>
              </w:rPr>
            </w:pPr>
            <w:r>
              <w:rPr>
                <w:spacing w:val="-2"/>
                <w:sz w:val="15"/>
              </w:rPr>
              <w:t>2/439000/813000</w:t>
            </w:r>
          </w:p>
        </w:tc>
        <w:tc>
          <w:tcPr>
            <w:tcW w:w="3007" w:type="dxa"/>
          </w:tcPr>
          <w:p>
            <w:pPr>
              <w:pStyle w:val="TableParagraph"/>
              <w:spacing w:line="244" w:lineRule="auto" w:before="24"/>
              <w:ind w:left="57"/>
              <w:jc w:val="left"/>
              <w:rPr>
                <w:sz w:val="15"/>
              </w:rPr>
            </w:pPr>
            <w:r>
              <w:rPr>
                <w:sz w:val="15"/>
              </w:rPr>
              <w:t>Erträge aus der Auflösung von Investitionszuschüssen </w:t>
            </w:r>
            <w:r>
              <w:rPr>
                <w:sz w:val="15"/>
              </w:rPr>
              <w:t>(Kapitaltransfers)</w:t>
            </w:r>
          </w:p>
        </w:tc>
        <w:tc>
          <w:tcPr>
            <w:tcW w:w="986" w:type="dxa"/>
          </w:tcPr>
          <w:p>
            <w:pPr>
              <w:pStyle w:val="TableParagraph"/>
              <w:spacing w:before="27"/>
              <w:ind w:left="-2"/>
              <w:jc w:val="left"/>
              <w:rPr>
                <w:sz w:val="15"/>
              </w:rPr>
            </w:pPr>
            <w:r>
              <w:rPr>
                <w:spacing w:val="-4"/>
                <w:sz w:val="15"/>
              </w:rPr>
              <w:t>2127</w:t>
            </w:r>
          </w:p>
        </w:tc>
        <w:tc>
          <w:tcPr>
            <w:tcW w:w="1161" w:type="dxa"/>
          </w:tcPr>
          <w:p>
            <w:pPr>
              <w:pStyle w:val="TableParagraph"/>
              <w:spacing w:before="0"/>
              <w:jc w:val="left"/>
              <w:rPr>
                <w:rFonts w:ascii="Times New Roman"/>
                <w:sz w:val="16"/>
              </w:rPr>
            </w:pPr>
          </w:p>
        </w:tc>
        <w:tc>
          <w:tcPr>
            <w:tcW w:w="1763" w:type="dxa"/>
          </w:tcPr>
          <w:p>
            <w:pPr>
              <w:pStyle w:val="TableParagraph"/>
              <w:spacing w:before="27"/>
              <w:ind w:right="327"/>
              <w:rPr>
                <w:sz w:val="15"/>
              </w:rPr>
            </w:pPr>
            <w:r>
              <w:rPr>
                <w:spacing w:val="-2"/>
                <w:sz w:val="15"/>
              </w:rPr>
              <w:t>1.100,00</w:t>
            </w:r>
          </w:p>
        </w:tc>
        <w:tc>
          <w:tcPr>
            <w:tcW w:w="1397" w:type="dxa"/>
          </w:tcPr>
          <w:p>
            <w:pPr>
              <w:pStyle w:val="TableParagraph"/>
              <w:spacing w:before="27"/>
              <w:ind w:right="477"/>
              <w:rPr>
                <w:sz w:val="15"/>
              </w:rPr>
            </w:pPr>
            <w:r>
              <w:rPr>
                <w:spacing w:val="-2"/>
                <w:sz w:val="15"/>
              </w:rPr>
              <w:t>1.100,00</w:t>
            </w:r>
          </w:p>
        </w:tc>
        <w:tc>
          <w:tcPr>
            <w:tcW w:w="1187" w:type="dxa"/>
          </w:tcPr>
          <w:p>
            <w:pPr>
              <w:pStyle w:val="TableParagraph"/>
              <w:spacing w:before="27"/>
              <w:ind w:right="417"/>
              <w:rPr>
                <w:sz w:val="15"/>
              </w:rPr>
            </w:pPr>
            <w:r>
              <w:rPr>
                <w:spacing w:val="-4"/>
                <w:sz w:val="15"/>
              </w:rPr>
              <w:t>0,00</w:t>
            </w:r>
          </w:p>
        </w:tc>
        <w:tc>
          <w:tcPr>
            <w:tcW w:w="1362" w:type="dxa"/>
          </w:tcPr>
          <w:p>
            <w:pPr>
              <w:pStyle w:val="TableParagraph"/>
              <w:spacing w:before="27"/>
              <w:ind w:right="305"/>
              <w:rPr>
                <w:sz w:val="15"/>
              </w:rPr>
            </w:pPr>
            <w:r>
              <w:rPr>
                <w:spacing w:val="-4"/>
                <w:sz w:val="15"/>
              </w:rPr>
              <w:t>0,00</w:t>
            </w:r>
          </w:p>
        </w:tc>
        <w:tc>
          <w:tcPr>
            <w:tcW w:w="1423" w:type="dxa"/>
          </w:tcPr>
          <w:p>
            <w:pPr>
              <w:pStyle w:val="TableParagraph"/>
              <w:spacing w:before="27"/>
              <w:ind w:right="480"/>
              <w:rPr>
                <w:sz w:val="15"/>
              </w:rPr>
            </w:pPr>
            <w:r>
              <w:rPr>
                <w:spacing w:val="-4"/>
                <w:sz w:val="15"/>
              </w:rPr>
              <w:t>0,00</w:t>
            </w:r>
          </w:p>
        </w:tc>
        <w:tc>
          <w:tcPr>
            <w:tcW w:w="854" w:type="dxa"/>
          </w:tcPr>
          <w:p>
            <w:pPr>
              <w:pStyle w:val="TableParagraph"/>
              <w:spacing w:before="27"/>
              <w:ind w:right="87"/>
              <w:rPr>
                <w:sz w:val="15"/>
              </w:rPr>
            </w:pPr>
            <w:r>
              <w:rPr>
                <w:spacing w:val="-4"/>
                <w:sz w:val="15"/>
              </w:rPr>
              <w:t>0,00</w:t>
            </w:r>
          </w:p>
        </w:tc>
      </w:tr>
      <w:tr>
        <w:trPr>
          <w:trHeight w:val="227" w:hRule="atLeast"/>
        </w:trPr>
        <w:tc>
          <w:tcPr>
            <w:tcW w:w="1553" w:type="dxa"/>
            <w:tcBorders>
              <w:bottom w:val="single" w:sz="6" w:space="0" w:color="000000"/>
            </w:tcBorders>
          </w:tcPr>
          <w:p>
            <w:pPr>
              <w:pStyle w:val="TableParagraph"/>
              <w:spacing w:before="24"/>
              <w:ind w:left="23"/>
              <w:jc w:val="left"/>
              <w:rPr>
                <w:sz w:val="15"/>
              </w:rPr>
            </w:pPr>
            <w:r>
              <w:rPr>
                <w:spacing w:val="-2"/>
                <w:sz w:val="15"/>
              </w:rPr>
              <w:t>2/439000/829001</w:t>
            </w:r>
          </w:p>
        </w:tc>
        <w:tc>
          <w:tcPr>
            <w:tcW w:w="3007" w:type="dxa"/>
            <w:tcBorders>
              <w:bottom w:val="single" w:sz="6" w:space="0" w:color="000000"/>
            </w:tcBorders>
          </w:tcPr>
          <w:p>
            <w:pPr>
              <w:pStyle w:val="TableParagraph"/>
              <w:spacing w:before="24"/>
              <w:ind w:left="57"/>
              <w:jc w:val="left"/>
              <w:rPr>
                <w:sz w:val="15"/>
              </w:rPr>
            </w:pPr>
            <w:r>
              <w:rPr>
                <w:sz w:val="15"/>
              </w:rPr>
              <w:t>Rückersatz</w:t>
            </w:r>
            <w:r>
              <w:rPr>
                <w:spacing w:val="6"/>
                <w:sz w:val="15"/>
              </w:rPr>
              <w:t> </w:t>
            </w:r>
            <w:r>
              <w:rPr>
                <w:spacing w:val="-2"/>
                <w:sz w:val="15"/>
              </w:rPr>
              <w:t>Versicherung</w:t>
            </w:r>
          </w:p>
        </w:tc>
        <w:tc>
          <w:tcPr>
            <w:tcW w:w="986" w:type="dxa"/>
            <w:tcBorders>
              <w:bottom w:val="single" w:sz="6" w:space="0" w:color="000000"/>
            </w:tcBorders>
          </w:tcPr>
          <w:p>
            <w:pPr>
              <w:pStyle w:val="TableParagraph"/>
              <w:spacing w:before="24"/>
              <w:ind w:left="-2"/>
              <w:jc w:val="left"/>
              <w:rPr>
                <w:sz w:val="15"/>
              </w:rPr>
            </w:pPr>
            <w:r>
              <w:rPr>
                <w:sz w:val="15"/>
              </w:rPr>
              <w:t>2116</w:t>
            </w:r>
            <w:r>
              <w:rPr>
                <w:spacing w:val="74"/>
                <w:sz w:val="15"/>
              </w:rPr>
              <w:t> </w:t>
            </w:r>
            <w:r>
              <w:rPr>
                <w:spacing w:val="-4"/>
                <w:sz w:val="15"/>
              </w:rPr>
              <w:t>3116</w:t>
            </w:r>
          </w:p>
        </w:tc>
        <w:tc>
          <w:tcPr>
            <w:tcW w:w="1161" w:type="dxa"/>
            <w:tcBorders>
              <w:bottom w:val="single" w:sz="6" w:space="0" w:color="000000"/>
            </w:tcBorders>
          </w:tcPr>
          <w:p>
            <w:pPr>
              <w:pStyle w:val="TableParagraph"/>
              <w:spacing w:before="24"/>
              <w:ind w:left="146"/>
              <w:jc w:val="left"/>
              <w:rPr>
                <w:sz w:val="15"/>
              </w:rPr>
            </w:pPr>
            <w:r>
              <w:rPr>
                <w:spacing w:val="-5"/>
                <w:sz w:val="15"/>
              </w:rPr>
              <w:t>18</w:t>
            </w:r>
          </w:p>
        </w:tc>
        <w:tc>
          <w:tcPr>
            <w:tcW w:w="1763" w:type="dxa"/>
            <w:tcBorders>
              <w:bottom w:val="single" w:sz="6" w:space="0" w:color="000000"/>
            </w:tcBorders>
          </w:tcPr>
          <w:p>
            <w:pPr>
              <w:pStyle w:val="TableParagraph"/>
              <w:spacing w:before="24"/>
              <w:ind w:right="327"/>
              <w:rPr>
                <w:sz w:val="15"/>
              </w:rPr>
            </w:pPr>
            <w:r>
              <w:rPr>
                <w:spacing w:val="-4"/>
                <w:sz w:val="15"/>
              </w:rPr>
              <w:t>0,00</w:t>
            </w:r>
          </w:p>
        </w:tc>
        <w:tc>
          <w:tcPr>
            <w:tcW w:w="1397" w:type="dxa"/>
            <w:tcBorders>
              <w:bottom w:val="single" w:sz="6" w:space="0" w:color="000000"/>
            </w:tcBorders>
          </w:tcPr>
          <w:p>
            <w:pPr>
              <w:pStyle w:val="TableParagraph"/>
              <w:spacing w:before="24"/>
              <w:ind w:right="477"/>
              <w:rPr>
                <w:sz w:val="15"/>
              </w:rPr>
            </w:pPr>
            <w:r>
              <w:rPr>
                <w:spacing w:val="-4"/>
                <w:sz w:val="15"/>
              </w:rPr>
              <w:t>0,00</w:t>
            </w:r>
          </w:p>
        </w:tc>
        <w:tc>
          <w:tcPr>
            <w:tcW w:w="1187" w:type="dxa"/>
            <w:tcBorders>
              <w:bottom w:val="single" w:sz="6" w:space="0" w:color="000000"/>
            </w:tcBorders>
          </w:tcPr>
          <w:p>
            <w:pPr>
              <w:pStyle w:val="TableParagraph"/>
              <w:spacing w:before="24"/>
              <w:ind w:right="417"/>
              <w:rPr>
                <w:sz w:val="15"/>
              </w:rPr>
            </w:pPr>
            <w:r>
              <w:rPr>
                <w:spacing w:val="-4"/>
                <w:sz w:val="15"/>
              </w:rPr>
              <w:t>0,00</w:t>
            </w:r>
          </w:p>
        </w:tc>
        <w:tc>
          <w:tcPr>
            <w:tcW w:w="1362" w:type="dxa"/>
            <w:tcBorders>
              <w:bottom w:val="single" w:sz="6" w:space="0" w:color="000000"/>
            </w:tcBorders>
          </w:tcPr>
          <w:p>
            <w:pPr>
              <w:pStyle w:val="TableParagraph"/>
              <w:spacing w:before="24"/>
              <w:ind w:right="305"/>
              <w:rPr>
                <w:sz w:val="15"/>
              </w:rPr>
            </w:pPr>
            <w:r>
              <w:rPr>
                <w:spacing w:val="-4"/>
                <w:sz w:val="15"/>
              </w:rPr>
              <w:t>0,00</w:t>
            </w:r>
          </w:p>
        </w:tc>
        <w:tc>
          <w:tcPr>
            <w:tcW w:w="1423" w:type="dxa"/>
            <w:tcBorders>
              <w:bottom w:val="single" w:sz="6" w:space="0" w:color="000000"/>
            </w:tcBorders>
          </w:tcPr>
          <w:p>
            <w:pPr>
              <w:pStyle w:val="TableParagraph"/>
              <w:spacing w:before="24"/>
              <w:ind w:right="480"/>
              <w:rPr>
                <w:sz w:val="15"/>
              </w:rPr>
            </w:pPr>
            <w:r>
              <w:rPr>
                <w:spacing w:val="-4"/>
                <w:sz w:val="15"/>
              </w:rPr>
              <w:t>0,00</w:t>
            </w:r>
          </w:p>
        </w:tc>
        <w:tc>
          <w:tcPr>
            <w:tcW w:w="854" w:type="dxa"/>
            <w:tcBorders>
              <w:bottom w:val="single" w:sz="6" w:space="0" w:color="000000"/>
            </w:tcBorders>
          </w:tcPr>
          <w:p>
            <w:pPr>
              <w:pStyle w:val="TableParagraph"/>
              <w:spacing w:before="24"/>
              <w:ind w:right="87"/>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3" w:type="dxa"/>
            <w:gridSpan w:val="2"/>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1161" w:type="dxa"/>
            <w:tcBorders>
              <w:top w:val="single" w:sz="6" w:space="0" w:color="000000"/>
            </w:tcBorders>
          </w:tcPr>
          <w:p>
            <w:pPr>
              <w:pStyle w:val="TableParagraph"/>
              <w:spacing w:before="0"/>
              <w:jc w:val="left"/>
              <w:rPr>
                <w:rFonts w:ascii="Times New Roman"/>
                <w:sz w:val="14"/>
              </w:rPr>
            </w:pPr>
          </w:p>
        </w:tc>
        <w:tc>
          <w:tcPr>
            <w:tcW w:w="1763" w:type="dxa"/>
            <w:tcBorders>
              <w:top w:val="single" w:sz="6" w:space="0" w:color="000000"/>
            </w:tcBorders>
          </w:tcPr>
          <w:p>
            <w:pPr>
              <w:pStyle w:val="TableParagraph"/>
              <w:spacing w:before="8"/>
              <w:ind w:right="327"/>
              <w:rPr>
                <w:b/>
                <w:sz w:val="15"/>
              </w:rPr>
            </w:pPr>
            <w:r>
              <w:rPr>
                <w:b/>
                <w:spacing w:val="-2"/>
                <w:sz w:val="15"/>
              </w:rPr>
              <w:t>1.100,00</w:t>
            </w:r>
          </w:p>
        </w:tc>
        <w:tc>
          <w:tcPr>
            <w:tcW w:w="1397" w:type="dxa"/>
            <w:tcBorders>
              <w:top w:val="single" w:sz="6" w:space="0" w:color="000000"/>
            </w:tcBorders>
          </w:tcPr>
          <w:p>
            <w:pPr>
              <w:pStyle w:val="TableParagraph"/>
              <w:spacing w:before="8"/>
              <w:ind w:right="477"/>
              <w:rPr>
                <w:b/>
                <w:sz w:val="15"/>
              </w:rPr>
            </w:pPr>
            <w:r>
              <w:rPr>
                <w:b/>
                <w:spacing w:val="-2"/>
                <w:sz w:val="15"/>
              </w:rPr>
              <w:t>1.100,00</w:t>
            </w:r>
          </w:p>
        </w:tc>
        <w:tc>
          <w:tcPr>
            <w:tcW w:w="1187" w:type="dxa"/>
            <w:tcBorders>
              <w:top w:val="single" w:sz="6" w:space="0" w:color="000000"/>
            </w:tcBorders>
          </w:tcPr>
          <w:p>
            <w:pPr>
              <w:pStyle w:val="TableParagraph"/>
              <w:spacing w:before="8"/>
              <w:ind w:right="417"/>
              <w:rPr>
                <w:b/>
                <w:sz w:val="15"/>
              </w:rPr>
            </w:pPr>
            <w:r>
              <w:rPr>
                <w:b/>
                <w:spacing w:val="-4"/>
                <w:sz w:val="15"/>
              </w:rPr>
              <w:t>0,00</w:t>
            </w:r>
          </w:p>
        </w:tc>
        <w:tc>
          <w:tcPr>
            <w:tcW w:w="1362" w:type="dxa"/>
            <w:tcBorders>
              <w:top w:val="single" w:sz="6" w:space="0" w:color="000000"/>
            </w:tcBorders>
          </w:tcPr>
          <w:p>
            <w:pPr>
              <w:pStyle w:val="TableParagraph"/>
              <w:spacing w:before="8"/>
              <w:ind w:right="305"/>
              <w:rPr>
                <w:b/>
                <w:sz w:val="15"/>
              </w:rPr>
            </w:pPr>
            <w:r>
              <w:rPr>
                <w:b/>
                <w:spacing w:val="-4"/>
                <w:sz w:val="15"/>
              </w:rPr>
              <w:t>0,00</w:t>
            </w:r>
          </w:p>
        </w:tc>
        <w:tc>
          <w:tcPr>
            <w:tcW w:w="1423" w:type="dxa"/>
            <w:tcBorders>
              <w:top w:val="single" w:sz="6" w:space="0" w:color="000000"/>
            </w:tcBorders>
          </w:tcPr>
          <w:p>
            <w:pPr>
              <w:pStyle w:val="TableParagraph"/>
              <w:spacing w:before="8"/>
              <w:ind w:right="480"/>
              <w:rPr>
                <w:b/>
                <w:sz w:val="15"/>
              </w:rPr>
            </w:pPr>
            <w:r>
              <w:rPr>
                <w:b/>
                <w:spacing w:val="-4"/>
                <w:sz w:val="15"/>
              </w:rPr>
              <w:t>0,00</w:t>
            </w:r>
          </w:p>
        </w:tc>
        <w:tc>
          <w:tcPr>
            <w:tcW w:w="854" w:type="dxa"/>
            <w:tcBorders>
              <w:top w:val="single" w:sz="6" w:space="0" w:color="000000"/>
            </w:tcBorders>
          </w:tcPr>
          <w:p>
            <w:pPr>
              <w:pStyle w:val="TableParagraph"/>
              <w:spacing w:before="8"/>
              <w:ind w:right="87"/>
              <w:rPr>
                <w:b/>
                <w:sz w:val="15"/>
              </w:rPr>
            </w:pPr>
            <w:r>
              <w:rPr>
                <w:b/>
                <w:spacing w:val="-4"/>
                <w:sz w:val="15"/>
              </w:rPr>
              <w:t>0,00</w:t>
            </w:r>
          </w:p>
        </w:tc>
      </w:tr>
      <w:tr>
        <w:trPr>
          <w:trHeight w:val="248" w:hRule="atLeast"/>
        </w:trPr>
        <w:tc>
          <w:tcPr>
            <w:tcW w:w="1553" w:type="dxa"/>
          </w:tcPr>
          <w:p>
            <w:pPr>
              <w:pStyle w:val="TableParagraph"/>
              <w:ind w:left="23"/>
              <w:jc w:val="left"/>
              <w:rPr>
                <w:sz w:val="15"/>
              </w:rPr>
            </w:pPr>
            <w:r>
              <w:rPr>
                <w:spacing w:val="-2"/>
                <w:sz w:val="15"/>
              </w:rPr>
              <w:t>1/439000/400000</w:t>
            </w:r>
          </w:p>
        </w:tc>
        <w:tc>
          <w:tcPr>
            <w:tcW w:w="3993" w:type="dxa"/>
            <w:gridSpan w:val="2"/>
          </w:tcPr>
          <w:p>
            <w:pPr>
              <w:pStyle w:val="TableParagraph"/>
              <w:tabs>
                <w:tab w:pos="3005" w:val="left" w:leader="none"/>
              </w:tabs>
              <w:ind w:left="57"/>
              <w:jc w:val="left"/>
              <w:rPr>
                <w:sz w:val="15"/>
              </w:rPr>
            </w:pPr>
            <w:r>
              <w:rPr>
                <w:sz w:val="15"/>
              </w:rPr>
              <w:t>Geringwertige</w:t>
            </w:r>
            <w:r>
              <w:rPr>
                <w:spacing w:val="14"/>
                <w:sz w:val="15"/>
              </w:rPr>
              <w:t> </w:t>
            </w:r>
            <w:r>
              <w:rPr>
                <w:sz w:val="15"/>
              </w:rPr>
              <w:t>Wirtschaftsgüter</w:t>
            </w:r>
            <w:r>
              <w:rPr>
                <w:spacing w:val="14"/>
                <w:sz w:val="15"/>
              </w:rPr>
              <w:t> </w:t>
            </w:r>
            <w:r>
              <w:rPr>
                <w:spacing w:val="-2"/>
                <w:sz w:val="15"/>
              </w:rPr>
              <w:t>(GWG)</w:t>
            </w:r>
            <w:r>
              <w:rPr>
                <w:sz w:val="15"/>
              </w:rPr>
              <w:tab/>
              <w:t>2221</w:t>
            </w:r>
            <w:r>
              <w:rPr>
                <w:spacing w:val="74"/>
                <w:sz w:val="15"/>
              </w:rPr>
              <w:t> </w:t>
            </w:r>
            <w:r>
              <w:rPr>
                <w:spacing w:val="-4"/>
                <w:sz w:val="15"/>
              </w:rPr>
              <w:t>3221</w:t>
            </w:r>
          </w:p>
        </w:tc>
        <w:tc>
          <w:tcPr>
            <w:tcW w:w="1161" w:type="dxa"/>
          </w:tcPr>
          <w:p>
            <w:pPr>
              <w:pStyle w:val="TableParagraph"/>
              <w:ind w:left="146"/>
              <w:jc w:val="left"/>
              <w:rPr>
                <w:sz w:val="15"/>
              </w:rPr>
            </w:pPr>
            <w:r>
              <w:rPr>
                <w:spacing w:val="-5"/>
                <w:sz w:val="15"/>
              </w:rPr>
              <w:t>23</w:t>
            </w:r>
          </w:p>
        </w:tc>
        <w:tc>
          <w:tcPr>
            <w:tcW w:w="1763" w:type="dxa"/>
          </w:tcPr>
          <w:p>
            <w:pPr>
              <w:pStyle w:val="TableParagraph"/>
              <w:ind w:right="327"/>
              <w:rPr>
                <w:sz w:val="15"/>
              </w:rPr>
            </w:pPr>
            <w:r>
              <w:rPr>
                <w:spacing w:val="-4"/>
                <w:sz w:val="15"/>
              </w:rPr>
              <w:t>0,00</w:t>
            </w:r>
          </w:p>
        </w:tc>
        <w:tc>
          <w:tcPr>
            <w:tcW w:w="1397" w:type="dxa"/>
          </w:tcPr>
          <w:p>
            <w:pPr>
              <w:pStyle w:val="TableParagraph"/>
              <w:ind w:right="477"/>
              <w:rPr>
                <w:sz w:val="15"/>
              </w:rPr>
            </w:pPr>
            <w:r>
              <w:rPr>
                <w:spacing w:val="-4"/>
                <w:sz w:val="15"/>
              </w:rPr>
              <w:t>0,00</w:t>
            </w:r>
          </w:p>
        </w:tc>
        <w:tc>
          <w:tcPr>
            <w:tcW w:w="1187" w:type="dxa"/>
          </w:tcPr>
          <w:p>
            <w:pPr>
              <w:pStyle w:val="TableParagraph"/>
              <w:ind w:right="417"/>
              <w:rPr>
                <w:sz w:val="15"/>
              </w:rPr>
            </w:pPr>
            <w:r>
              <w:rPr>
                <w:spacing w:val="-4"/>
                <w:sz w:val="15"/>
              </w:rPr>
              <w:t>0,00</w:t>
            </w:r>
          </w:p>
        </w:tc>
        <w:tc>
          <w:tcPr>
            <w:tcW w:w="1362" w:type="dxa"/>
          </w:tcPr>
          <w:p>
            <w:pPr>
              <w:pStyle w:val="TableParagraph"/>
              <w:ind w:right="305"/>
              <w:rPr>
                <w:sz w:val="15"/>
              </w:rPr>
            </w:pPr>
            <w:r>
              <w:rPr>
                <w:spacing w:val="-4"/>
                <w:sz w:val="15"/>
              </w:rPr>
              <w:t>0,00</w:t>
            </w:r>
          </w:p>
        </w:tc>
        <w:tc>
          <w:tcPr>
            <w:tcW w:w="1423" w:type="dxa"/>
          </w:tcPr>
          <w:p>
            <w:pPr>
              <w:pStyle w:val="TableParagraph"/>
              <w:ind w:right="480"/>
              <w:rPr>
                <w:sz w:val="15"/>
              </w:rPr>
            </w:pPr>
            <w:r>
              <w:rPr>
                <w:spacing w:val="-4"/>
                <w:sz w:val="15"/>
              </w:rPr>
              <w:t>0,00</w:t>
            </w:r>
          </w:p>
        </w:tc>
        <w:tc>
          <w:tcPr>
            <w:tcW w:w="854" w:type="dxa"/>
          </w:tcPr>
          <w:p>
            <w:pPr>
              <w:pStyle w:val="TableParagraph"/>
              <w:ind w:right="87"/>
              <w:rPr>
                <w:sz w:val="15"/>
              </w:rPr>
            </w:pPr>
            <w:r>
              <w:rPr>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816704;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9"/>
        <w:gridCol w:w="567"/>
        <w:gridCol w:w="9239"/>
        <w:gridCol w:w="1243"/>
        <w:gridCol w:w="1010"/>
        <w:gridCol w:w="1719"/>
        <w:gridCol w:w="1243"/>
        <w:gridCol w:w="1008"/>
      </w:tblGrid>
      <w:tr>
        <w:trPr>
          <w:trHeight w:val="216" w:hRule="atLeast"/>
        </w:trPr>
        <w:tc>
          <w:tcPr>
            <w:tcW w:w="21098" w:type="dxa"/>
            <w:gridSpan w:val="8"/>
            <w:shd w:val="clear" w:color="auto" w:fill="D8D8D8"/>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069" w:type="dxa"/>
            <w:shd w:val="clear" w:color="auto" w:fill="D8D8D8"/>
          </w:tcPr>
          <w:p>
            <w:pPr>
              <w:pStyle w:val="TableParagraph"/>
              <w:ind w:right="56"/>
              <w:rPr>
                <w:b/>
                <w:sz w:val="15"/>
              </w:rPr>
            </w:pPr>
            <w:r>
              <w:rPr>
                <w:b/>
                <w:spacing w:val="-5"/>
                <w:sz w:val="15"/>
              </w:rPr>
              <w:t>EH</w:t>
            </w:r>
          </w:p>
        </w:tc>
        <w:tc>
          <w:tcPr>
            <w:tcW w:w="567" w:type="dxa"/>
            <w:shd w:val="clear" w:color="auto" w:fill="D8D8D8"/>
          </w:tcPr>
          <w:p>
            <w:pPr>
              <w:pStyle w:val="TableParagraph"/>
              <w:ind w:left="129"/>
              <w:jc w:val="left"/>
              <w:rPr>
                <w:b/>
                <w:sz w:val="15"/>
              </w:rPr>
            </w:pPr>
            <w:r>
              <w:rPr>
                <w:b/>
                <w:spacing w:val="-5"/>
                <w:sz w:val="15"/>
              </w:rPr>
              <w:t>FH</w:t>
            </w:r>
          </w:p>
        </w:tc>
        <w:tc>
          <w:tcPr>
            <w:tcW w:w="9239" w:type="dxa"/>
            <w:shd w:val="clear" w:color="auto" w:fill="D8D8D8"/>
          </w:tcPr>
          <w:p>
            <w:pPr>
              <w:pStyle w:val="TableParagraph"/>
              <w:ind w:left="1421"/>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43" w:type="dxa"/>
            <w:shd w:val="clear" w:color="auto" w:fill="D8D8D8"/>
          </w:tcPr>
          <w:p>
            <w:pPr>
              <w:pStyle w:val="TableParagraph"/>
              <w:ind w:left="-5970"/>
              <w:jc w:val="left"/>
              <w:rPr>
                <w:b/>
                <w:sz w:val="15"/>
              </w:rPr>
            </w:pPr>
            <w:r>
              <w:rPr>
                <w:b/>
                <w:sz w:val="15"/>
              </w:rPr>
              <w:t>VA</w:t>
            </w:r>
            <w:r>
              <w:rPr>
                <w:b/>
                <w:spacing w:val="4"/>
                <w:sz w:val="15"/>
              </w:rPr>
              <w:t> </w:t>
            </w:r>
            <w:r>
              <w:rPr>
                <w:b/>
                <w:spacing w:val="-4"/>
                <w:sz w:val="15"/>
              </w:rPr>
              <w:t>2022</w:t>
            </w:r>
          </w:p>
        </w:tc>
        <w:tc>
          <w:tcPr>
            <w:tcW w:w="1010" w:type="dxa"/>
            <w:shd w:val="clear" w:color="auto" w:fill="D8D8D8"/>
          </w:tcPr>
          <w:p>
            <w:pPr>
              <w:pStyle w:val="TableParagraph"/>
              <w:ind w:left="-5863"/>
              <w:jc w:val="left"/>
              <w:rPr>
                <w:b/>
                <w:sz w:val="15"/>
              </w:rPr>
            </w:pPr>
            <w:r>
              <w:rPr>
                <w:b/>
                <w:sz w:val="15"/>
              </w:rPr>
              <w:t>2.</w:t>
            </w:r>
            <w:r>
              <w:rPr>
                <w:b/>
                <w:spacing w:val="1"/>
                <w:sz w:val="15"/>
              </w:rPr>
              <w:t> </w:t>
            </w:r>
            <w:r>
              <w:rPr>
                <w:b/>
                <w:spacing w:val="-5"/>
                <w:sz w:val="15"/>
              </w:rPr>
              <w:t>NVA</w:t>
            </w:r>
          </w:p>
        </w:tc>
        <w:tc>
          <w:tcPr>
            <w:tcW w:w="1719" w:type="dxa"/>
            <w:shd w:val="clear" w:color="auto" w:fill="D8D8D8"/>
          </w:tcPr>
          <w:p>
            <w:pPr>
              <w:pStyle w:val="TableParagraph"/>
              <w:ind w:left="-6103"/>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43" w:type="dxa"/>
            <w:shd w:val="clear" w:color="auto" w:fill="D8D8D8"/>
          </w:tcPr>
          <w:p>
            <w:pPr>
              <w:pStyle w:val="TableParagraph"/>
              <w:ind w:left="-5973"/>
              <w:jc w:val="left"/>
              <w:rPr>
                <w:b/>
                <w:sz w:val="15"/>
              </w:rPr>
            </w:pPr>
            <w:r>
              <w:rPr>
                <w:b/>
                <w:sz w:val="15"/>
              </w:rPr>
              <w:t>VA</w:t>
            </w:r>
            <w:r>
              <w:rPr>
                <w:b/>
                <w:spacing w:val="4"/>
                <w:sz w:val="15"/>
              </w:rPr>
              <w:t> </w:t>
            </w:r>
            <w:r>
              <w:rPr>
                <w:b/>
                <w:spacing w:val="-4"/>
                <w:sz w:val="15"/>
              </w:rPr>
              <w:t>2022</w:t>
            </w:r>
          </w:p>
        </w:tc>
        <w:tc>
          <w:tcPr>
            <w:tcW w:w="1008" w:type="dxa"/>
            <w:shd w:val="clear" w:color="auto" w:fill="D8D8D8"/>
          </w:tcPr>
          <w:p>
            <w:pPr>
              <w:pStyle w:val="TableParagraph"/>
              <w:ind w:left="-5867"/>
              <w:jc w:val="left"/>
              <w:rPr>
                <w:b/>
                <w:sz w:val="15"/>
              </w:rPr>
            </w:pPr>
            <w:r>
              <w:rPr>
                <w:b/>
                <w:sz w:val="15"/>
              </w:rPr>
              <w:t>2.</w:t>
            </w:r>
            <w:r>
              <w:rPr>
                <w:b/>
                <w:spacing w:val="1"/>
                <w:sz w:val="15"/>
              </w:rPr>
              <w:t> </w:t>
            </w:r>
            <w:r>
              <w:rPr>
                <w:b/>
                <w:spacing w:val="-5"/>
                <w:sz w:val="15"/>
              </w:rPr>
              <w:t>NVA</w:t>
            </w:r>
          </w:p>
        </w:tc>
      </w:tr>
    </w:tbl>
    <w:p>
      <w:pPr>
        <w:pStyle w:val="BodyText"/>
        <w:spacing w:before="10"/>
        <w:rPr>
          <w:b/>
          <w:sz w:val="4"/>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5"/>
        <w:gridCol w:w="2630"/>
        <w:gridCol w:w="799"/>
        <w:gridCol w:w="567"/>
        <w:gridCol w:w="1570"/>
        <w:gridCol w:w="1348"/>
        <w:gridCol w:w="1311"/>
        <w:gridCol w:w="1297"/>
        <w:gridCol w:w="1361"/>
        <w:gridCol w:w="1311"/>
        <w:gridCol w:w="963"/>
      </w:tblGrid>
      <w:tr>
        <w:trPr>
          <w:trHeight w:val="218" w:hRule="atLeast"/>
        </w:trPr>
        <w:tc>
          <w:tcPr>
            <w:tcW w:w="1565" w:type="dxa"/>
          </w:tcPr>
          <w:p>
            <w:pPr>
              <w:pStyle w:val="TableParagraph"/>
              <w:spacing w:before="18"/>
              <w:ind w:left="61"/>
              <w:jc w:val="left"/>
              <w:rPr>
                <w:sz w:val="15"/>
              </w:rPr>
            </w:pPr>
            <w:r>
              <w:rPr>
                <w:spacing w:val="-2"/>
                <w:sz w:val="15"/>
              </w:rPr>
              <w:t>1/439000/413000</w:t>
            </w:r>
          </w:p>
        </w:tc>
        <w:tc>
          <w:tcPr>
            <w:tcW w:w="2630" w:type="dxa"/>
          </w:tcPr>
          <w:p>
            <w:pPr>
              <w:pStyle w:val="TableParagraph"/>
              <w:spacing w:before="18"/>
              <w:ind w:left="84"/>
              <w:jc w:val="left"/>
              <w:rPr>
                <w:sz w:val="15"/>
              </w:rPr>
            </w:pPr>
            <w:r>
              <w:rPr>
                <w:spacing w:val="-2"/>
                <w:sz w:val="15"/>
              </w:rPr>
              <w:t>HANDELSWAREN</w:t>
            </w:r>
          </w:p>
        </w:tc>
        <w:tc>
          <w:tcPr>
            <w:tcW w:w="799" w:type="dxa"/>
          </w:tcPr>
          <w:p>
            <w:pPr>
              <w:pStyle w:val="TableParagraph"/>
              <w:spacing w:before="18"/>
              <w:ind w:right="54"/>
              <w:rPr>
                <w:sz w:val="15"/>
              </w:rPr>
            </w:pPr>
            <w:r>
              <w:rPr>
                <w:spacing w:val="-4"/>
                <w:sz w:val="15"/>
              </w:rPr>
              <w:t>2221</w:t>
            </w:r>
          </w:p>
        </w:tc>
        <w:tc>
          <w:tcPr>
            <w:tcW w:w="567" w:type="dxa"/>
          </w:tcPr>
          <w:p>
            <w:pPr>
              <w:pStyle w:val="TableParagraph"/>
              <w:spacing w:before="18"/>
              <w:ind w:left="56"/>
              <w:jc w:val="left"/>
              <w:rPr>
                <w:sz w:val="15"/>
              </w:rPr>
            </w:pPr>
            <w:r>
              <w:rPr>
                <w:spacing w:val="-4"/>
                <w:sz w:val="15"/>
              </w:rPr>
              <w:t>3221</w:t>
            </w:r>
          </w:p>
        </w:tc>
        <w:tc>
          <w:tcPr>
            <w:tcW w:w="1570" w:type="dxa"/>
          </w:tcPr>
          <w:p>
            <w:pPr>
              <w:pStyle w:val="TableParagraph"/>
              <w:spacing w:before="18"/>
              <w:ind w:left="169"/>
              <w:jc w:val="left"/>
              <w:rPr>
                <w:sz w:val="15"/>
              </w:rPr>
            </w:pPr>
            <w:r>
              <w:rPr>
                <w:spacing w:val="-5"/>
                <w:sz w:val="15"/>
              </w:rPr>
              <w:t>23</w:t>
            </w:r>
          </w:p>
        </w:tc>
        <w:tc>
          <w:tcPr>
            <w:tcW w:w="1348" w:type="dxa"/>
          </w:tcPr>
          <w:p>
            <w:pPr>
              <w:pStyle w:val="TableParagraph"/>
              <w:spacing w:before="18"/>
              <w:ind w:right="298"/>
              <w:rPr>
                <w:sz w:val="15"/>
              </w:rPr>
            </w:pPr>
            <w:r>
              <w:rPr>
                <w:spacing w:val="-2"/>
                <w:sz w:val="15"/>
              </w:rPr>
              <w:t>300,00</w:t>
            </w:r>
          </w:p>
        </w:tc>
        <w:tc>
          <w:tcPr>
            <w:tcW w:w="1311" w:type="dxa"/>
          </w:tcPr>
          <w:p>
            <w:pPr>
              <w:pStyle w:val="TableParagraph"/>
              <w:spacing w:before="18"/>
              <w:ind w:right="361"/>
              <w:rPr>
                <w:sz w:val="15"/>
              </w:rPr>
            </w:pPr>
            <w:r>
              <w:rPr>
                <w:spacing w:val="-2"/>
                <w:sz w:val="15"/>
              </w:rPr>
              <w:t>300,00</w:t>
            </w:r>
          </w:p>
        </w:tc>
        <w:tc>
          <w:tcPr>
            <w:tcW w:w="1297" w:type="dxa"/>
          </w:tcPr>
          <w:p>
            <w:pPr>
              <w:pStyle w:val="TableParagraph"/>
              <w:spacing w:before="18"/>
              <w:ind w:right="411"/>
              <w:rPr>
                <w:sz w:val="15"/>
              </w:rPr>
            </w:pPr>
            <w:r>
              <w:rPr>
                <w:spacing w:val="-4"/>
                <w:sz w:val="15"/>
              </w:rPr>
              <w:t>0,00</w:t>
            </w:r>
          </w:p>
        </w:tc>
        <w:tc>
          <w:tcPr>
            <w:tcW w:w="1361" w:type="dxa"/>
          </w:tcPr>
          <w:p>
            <w:pPr>
              <w:pStyle w:val="TableParagraph"/>
              <w:spacing w:before="18"/>
              <w:ind w:right="298"/>
              <w:rPr>
                <w:sz w:val="15"/>
              </w:rPr>
            </w:pPr>
            <w:r>
              <w:rPr>
                <w:spacing w:val="-2"/>
                <w:sz w:val="15"/>
              </w:rPr>
              <w:t>300,00</w:t>
            </w:r>
          </w:p>
        </w:tc>
        <w:tc>
          <w:tcPr>
            <w:tcW w:w="1311" w:type="dxa"/>
          </w:tcPr>
          <w:p>
            <w:pPr>
              <w:pStyle w:val="TableParagraph"/>
              <w:spacing w:before="18"/>
              <w:ind w:right="362"/>
              <w:rPr>
                <w:sz w:val="15"/>
              </w:rPr>
            </w:pPr>
            <w:r>
              <w:rPr>
                <w:spacing w:val="-2"/>
                <w:sz w:val="15"/>
              </w:rPr>
              <w:t>300,00</w:t>
            </w:r>
          </w:p>
        </w:tc>
        <w:tc>
          <w:tcPr>
            <w:tcW w:w="963" w:type="dxa"/>
          </w:tcPr>
          <w:p>
            <w:pPr>
              <w:pStyle w:val="TableParagraph"/>
              <w:spacing w:before="18"/>
              <w:ind w:right="78"/>
              <w:rPr>
                <w:sz w:val="15"/>
              </w:rPr>
            </w:pPr>
            <w:r>
              <w:rPr>
                <w:spacing w:val="-4"/>
                <w:sz w:val="15"/>
              </w:rPr>
              <w:t>0,00</w:t>
            </w:r>
          </w:p>
        </w:tc>
      </w:tr>
      <w:tr>
        <w:trPr>
          <w:trHeight w:val="225" w:hRule="atLeast"/>
        </w:trPr>
        <w:tc>
          <w:tcPr>
            <w:tcW w:w="1565" w:type="dxa"/>
          </w:tcPr>
          <w:p>
            <w:pPr>
              <w:pStyle w:val="TableParagraph"/>
              <w:ind w:left="61"/>
              <w:jc w:val="left"/>
              <w:rPr>
                <w:sz w:val="15"/>
              </w:rPr>
            </w:pPr>
            <w:r>
              <w:rPr>
                <w:spacing w:val="-2"/>
                <w:sz w:val="15"/>
              </w:rPr>
              <w:t>1/439000/680700</w:t>
            </w:r>
          </w:p>
        </w:tc>
        <w:tc>
          <w:tcPr>
            <w:tcW w:w="2630" w:type="dxa"/>
          </w:tcPr>
          <w:p>
            <w:pPr>
              <w:pStyle w:val="TableParagraph"/>
              <w:ind w:left="84"/>
              <w:jc w:val="left"/>
              <w:rPr>
                <w:sz w:val="15"/>
              </w:rPr>
            </w:pPr>
            <w:r>
              <w:rPr>
                <w:sz w:val="15"/>
              </w:rPr>
              <w:t>Planmäßige</w:t>
            </w:r>
            <w:r>
              <w:rPr>
                <w:spacing w:val="13"/>
                <w:sz w:val="15"/>
              </w:rPr>
              <w:t> </w:t>
            </w:r>
            <w:r>
              <w:rPr>
                <w:spacing w:val="-2"/>
                <w:sz w:val="15"/>
              </w:rPr>
              <w:t>Abschreibung</w:t>
            </w:r>
          </w:p>
        </w:tc>
        <w:tc>
          <w:tcPr>
            <w:tcW w:w="799" w:type="dxa"/>
          </w:tcPr>
          <w:p>
            <w:pPr>
              <w:pStyle w:val="TableParagraph"/>
              <w:ind w:right="54"/>
              <w:rPr>
                <w:sz w:val="15"/>
              </w:rPr>
            </w:pPr>
            <w:r>
              <w:rPr>
                <w:spacing w:val="-4"/>
                <w:sz w:val="15"/>
              </w:rPr>
              <w:t>2226</w:t>
            </w:r>
          </w:p>
        </w:tc>
        <w:tc>
          <w:tcPr>
            <w:tcW w:w="567" w:type="dxa"/>
          </w:tcPr>
          <w:p>
            <w:pPr>
              <w:pStyle w:val="TableParagraph"/>
              <w:spacing w:before="0"/>
              <w:jc w:val="left"/>
              <w:rPr>
                <w:rFonts w:ascii="Times New Roman"/>
                <w:sz w:val="14"/>
              </w:rPr>
            </w:pPr>
          </w:p>
        </w:tc>
        <w:tc>
          <w:tcPr>
            <w:tcW w:w="1570" w:type="dxa"/>
          </w:tcPr>
          <w:p>
            <w:pPr>
              <w:pStyle w:val="TableParagraph"/>
              <w:spacing w:before="0"/>
              <w:jc w:val="left"/>
              <w:rPr>
                <w:rFonts w:ascii="Times New Roman"/>
                <w:sz w:val="14"/>
              </w:rPr>
            </w:pPr>
          </w:p>
        </w:tc>
        <w:tc>
          <w:tcPr>
            <w:tcW w:w="1348" w:type="dxa"/>
          </w:tcPr>
          <w:p>
            <w:pPr>
              <w:pStyle w:val="TableParagraph"/>
              <w:ind w:right="298"/>
              <w:rPr>
                <w:sz w:val="15"/>
              </w:rPr>
            </w:pPr>
            <w:r>
              <w:rPr>
                <w:spacing w:val="-2"/>
                <w:sz w:val="15"/>
              </w:rPr>
              <w:t>600,00</w:t>
            </w:r>
          </w:p>
        </w:tc>
        <w:tc>
          <w:tcPr>
            <w:tcW w:w="1311" w:type="dxa"/>
          </w:tcPr>
          <w:p>
            <w:pPr>
              <w:pStyle w:val="TableParagraph"/>
              <w:ind w:right="361"/>
              <w:rPr>
                <w:sz w:val="15"/>
              </w:rPr>
            </w:pPr>
            <w:r>
              <w:rPr>
                <w:spacing w:val="-2"/>
                <w:sz w:val="15"/>
              </w:rPr>
              <w:t>600,00</w:t>
            </w:r>
          </w:p>
        </w:tc>
        <w:tc>
          <w:tcPr>
            <w:tcW w:w="1297" w:type="dxa"/>
          </w:tcPr>
          <w:p>
            <w:pPr>
              <w:pStyle w:val="TableParagraph"/>
              <w:ind w:right="411"/>
              <w:rPr>
                <w:sz w:val="15"/>
              </w:rPr>
            </w:pPr>
            <w:r>
              <w:rPr>
                <w:spacing w:val="-4"/>
                <w:sz w:val="15"/>
              </w:rPr>
              <w:t>0,00</w:t>
            </w:r>
          </w:p>
        </w:tc>
        <w:tc>
          <w:tcPr>
            <w:tcW w:w="1361" w:type="dxa"/>
          </w:tcPr>
          <w:p>
            <w:pPr>
              <w:pStyle w:val="TableParagraph"/>
              <w:ind w:right="298"/>
              <w:rPr>
                <w:sz w:val="15"/>
              </w:rPr>
            </w:pPr>
            <w:r>
              <w:rPr>
                <w:spacing w:val="-4"/>
                <w:sz w:val="15"/>
              </w:rPr>
              <w:t>0,00</w:t>
            </w:r>
          </w:p>
        </w:tc>
        <w:tc>
          <w:tcPr>
            <w:tcW w:w="1311" w:type="dxa"/>
          </w:tcPr>
          <w:p>
            <w:pPr>
              <w:pStyle w:val="TableParagraph"/>
              <w:ind w:right="362"/>
              <w:rPr>
                <w:sz w:val="15"/>
              </w:rPr>
            </w:pPr>
            <w:r>
              <w:rPr>
                <w:spacing w:val="-4"/>
                <w:sz w:val="15"/>
              </w:rPr>
              <w:t>0,00</w:t>
            </w:r>
          </w:p>
        </w:tc>
        <w:tc>
          <w:tcPr>
            <w:tcW w:w="963" w:type="dxa"/>
          </w:tcPr>
          <w:p>
            <w:pPr>
              <w:pStyle w:val="TableParagraph"/>
              <w:ind w:right="78"/>
              <w:rPr>
                <w:sz w:val="15"/>
              </w:rPr>
            </w:pPr>
            <w:r>
              <w:rPr>
                <w:spacing w:val="-4"/>
                <w:sz w:val="15"/>
              </w:rPr>
              <w:t>0,00</w:t>
            </w:r>
          </w:p>
        </w:tc>
      </w:tr>
      <w:tr>
        <w:trPr>
          <w:trHeight w:val="574" w:hRule="atLeast"/>
        </w:trPr>
        <w:tc>
          <w:tcPr>
            <w:tcW w:w="1565" w:type="dxa"/>
          </w:tcPr>
          <w:p>
            <w:pPr>
              <w:pStyle w:val="TableParagraph"/>
              <w:spacing w:before="27"/>
              <w:ind w:left="61"/>
              <w:jc w:val="left"/>
              <w:rPr>
                <w:sz w:val="15"/>
              </w:rPr>
            </w:pPr>
            <w:r>
              <w:rPr>
                <w:spacing w:val="-2"/>
                <w:sz w:val="15"/>
              </w:rPr>
              <w:t>1/439000/683000</w:t>
            </w:r>
          </w:p>
        </w:tc>
        <w:tc>
          <w:tcPr>
            <w:tcW w:w="2630" w:type="dxa"/>
          </w:tcPr>
          <w:p>
            <w:pPr>
              <w:pStyle w:val="TableParagraph"/>
              <w:spacing w:line="244" w:lineRule="auto" w:before="24"/>
              <w:ind w:left="84"/>
              <w:jc w:val="left"/>
              <w:rPr>
                <w:sz w:val="15"/>
              </w:rPr>
            </w:pPr>
            <w:r>
              <w:rPr>
                <w:sz w:val="15"/>
              </w:rPr>
              <w:t>Verluste aus dem Abgang von Sachanlagen und immateriellen </w:t>
            </w:r>
            <w:r>
              <w:rPr>
                <w:spacing w:val="-2"/>
                <w:sz w:val="15"/>
              </w:rPr>
              <w:t>Vermögenswerten</w:t>
            </w:r>
          </w:p>
        </w:tc>
        <w:tc>
          <w:tcPr>
            <w:tcW w:w="799" w:type="dxa"/>
          </w:tcPr>
          <w:p>
            <w:pPr>
              <w:pStyle w:val="TableParagraph"/>
              <w:spacing w:before="27"/>
              <w:ind w:right="54"/>
              <w:rPr>
                <w:sz w:val="15"/>
              </w:rPr>
            </w:pPr>
            <w:r>
              <w:rPr>
                <w:spacing w:val="-4"/>
                <w:sz w:val="15"/>
              </w:rPr>
              <w:t>2226</w:t>
            </w:r>
          </w:p>
        </w:tc>
        <w:tc>
          <w:tcPr>
            <w:tcW w:w="567" w:type="dxa"/>
          </w:tcPr>
          <w:p>
            <w:pPr>
              <w:pStyle w:val="TableParagraph"/>
              <w:spacing w:before="0"/>
              <w:jc w:val="left"/>
              <w:rPr>
                <w:rFonts w:ascii="Times New Roman"/>
                <w:sz w:val="14"/>
              </w:rPr>
            </w:pPr>
          </w:p>
        </w:tc>
        <w:tc>
          <w:tcPr>
            <w:tcW w:w="1570" w:type="dxa"/>
          </w:tcPr>
          <w:p>
            <w:pPr>
              <w:pStyle w:val="TableParagraph"/>
              <w:spacing w:before="0"/>
              <w:jc w:val="left"/>
              <w:rPr>
                <w:rFonts w:ascii="Times New Roman"/>
                <w:sz w:val="14"/>
              </w:rPr>
            </w:pPr>
          </w:p>
        </w:tc>
        <w:tc>
          <w:tcPr>
            <w:tcW w:w="1348" w:type="dxa"/>
          </w:tcPr>
          <w:p>
            <w:pPr>
              <w:pStyle w:val="TableParagraph"/>
              <w:spacing w:before="27"/>
              <w:ind w:right="298"/>
              <w:rPr>
                <w:sz w:val="15"/>
              </w:rPr>
            </w:pPr>
            <w:r>
              <w:rPr>
                <w:spacing w:val="-4"/>
                <w:sz w:val="15"/>
              </w:rPr>
              <w:t>0,00</w:t>
            </w:r>
          </w:p>
        </w:tc>
        <w:tc>
          <w:tcPr>
            <w:tcW w:w="1311" w:type="dxa"/>
          </w:tcPr>
          <w:p>
            <w:pPr>
              <w:pStyle w:val="TableParagraph"/>
              <w:spacing w:before="27"/>
              <w:ind w:right="361"/>
              <w:rPr>
                <w:sz w:val="15"/>
              </w:rPr>
            </w:pPr>
            <w:r>
              <w:rPr>
                <w:spacing w:val="-4"/>
                <w:sz w:val="15"/>
              </w:rPr>
              <w:t>0,00</w:t>
            </w:r>
          </w:p>
        </w:tc>
        <w:tc>
          <w:tcPr>
            <w:tcW w:w="1297" w:type="dxa"/>
          </w:tcPr>
          <w:p>
            <w:pPr>
              <w:pStyle w:val="TableParagraph"/>
              <w:spacing w:before="27"/>
              <w:ind w:right="411"/>
              <w:rPr>
                <w:sz w:val="15"/>
              </w:rPr>
            </w:pPr>
            <w:r>
              <w:rPr>
                <w:spacing w:val="-4"/>
                <w:sz w:val="15"/>
              </w:rPr>
              <w:t>0,00</w:t>
            </w:r>
          </w:p>
        </w:tc>
        <w:tc>
          <w:tcPr>
            <w:tcW w:w="1361" w:type="dxa"/>
          </w:tcPr>
          <w:p>
            <w:pPr>
              <w:pStyle w:val="TableParagraph"/>
              <w:spacing w:before="27"/>
              <w:ind w:right="298"/>
              <w:rPr>
                <w:sz w:val="15"/>
              </w:rPr>
            </w:pPr>
            <w:r>
              <w:rPr>
                <w:spacing w:val="-4"/>
                <w:sz w:val="15"/>
              </w:rPr>
              <w:t>0,00</w:t>
            </w:r>
          </w:p>
        </w:tc>
        <w:tc>
          <w:tcPr>
            <w:tcW w:w="1311" w:type="dxa"/>
          </w:tcPr>
          <w:p>
            <w:pPr>
              <w:pStyle w:val="TableParagraph"/>
              <w:spacing w:before="27"/>
              <w:ind w:right="362"/>
              <w:rPr>
                <w:sz w:val="15"/>
              </w:rPr>
            </w:pPr>
            <w:r>
              <w:rPr>
                <w:spacing w:val="-4"/>
                <w:sz w:val="15"/>
              </w:rPr>
              <w:t>0,00</w:t>
            </w:r>
          </w:p>
        </w:tc>
        <w:tc>
          <w:tcPr>
            <w:tcW w:w="963" w:type="dxa"/>
          </w:tcPr>
          <w:p>
            <w:pPr>
              <w:pStyle w:val="TableParagraph"/>
              <w:spacing w:before="27"/>
              <w:ind w:right="78"/>
              <w:rPr>
                <w:sz w:val="15"/>
              </w:rPr>
            </w:pPr>
            <w:r>
              <w:rPr>
                <w:spacing w:val="-4"/>
                <w:sz w:val="15"/>
              </w:rPr>
              <w:t>0,00</w:t>
            </w:r>
          </w:p>
        </w:tc>
      </w:tr>
      <w:tr>
        <w:trPr>
          <w:trHeight w:val="399" w:hRule="atLeast"/>
        </w:trPr>
        <w:tc>
          <w:tcPr>
            <w:tcW w:w="1565" w:type="dxa"/>
            <w:tcBorders>
              <w:bottom w:val="single" w:sz="6" w:space="0" w:color="000000"/>
            </w:tcBorders>
          </w:tcPr>
          <w:p>
            <w:pPr>
              <w:pStyle w:val="TableParagraph"/>
              <w:ind w:left="61"/>
              <w:jc w:val="left"/>
              <w:rPr>
                <w:sz w:val="15"/>
              </w:rPr>
            </w:pPr>
            <w:r>
              <w:rPr>
                <w:spacing w:val="-2"/>
                <w:sz w:val="15"/>
              </w:rPr>
              <w:t>1/439000/768000</w:t>
            </w:r>
          </w:p>
        </w:tc>
        <w:tc>
          <w:tcPr>
            <w:tcW w:w="2630" w:type="dxa"/>
            <w:tcBorders>
              <w:bottom w:val="single" w:sz="6" w:space="0" w:color="000000"/>
            </w:tcBorders>
          </w:tcPr>
          <w:p>
            <w:pPr>
              <w:pStyle w:val="TableParagraph"/>
              <w:spacing w:line="244" w:lineRule="auto" w:before="22"/>
              <w:ind w:left="84"/>
              <w:jc w:val="left"/>
              <w:rPr>
                <w:sz w:val="15"/>
              </w:rPr>
            </w:pPr>
            <w:r>
              <w:rPr>
                <w:sz w:val="15"/>
              </w:rPr>
              <w:t>ZUWENDUNGEN OHNE GEGENLEISTUNGEN</w:t>
            </w:r>
            <w:r>
              <w:rPr>
                <w:spacing w:val="24"/>
                <w:sz w:val="15"/>
              </w:rPr>
              <w:t> </w:t>
            </w:r>
            <w:r>
              <w:rPr>
                <w:spacing w:val="-5"/>
                <w:sz w:val="15"/>
              </w:rPr>
              <w:t>AN</w:t>
            </w:r>
          </w:p>
        </w:tc>
        <w:tc>
          <w:tcPr>
            <w:tcW w:w="799" w:type="dxa"/>
            <w:tcBorders>
              <w:bottom w:val="single" w:sz="6" w:space="0" w:color="000000"/>
            </w:tcBorders>
          </w:tcPr>
          <w:p>
            <w:pPr>
              <w:pStyle w:val="TableParagraph"/>
              <w:ind w:right="54"/>
              <w:rPr>
                <w:sz w:val="15"/>
              </w:rPr>
            </w:pPr>
            <w:r>
              <w:rPr>
                <w:spacing w:val="-4"/>
                <w:sz w:val="15"/>
              </w:rPr>
              <w:t>2234</w:t>
            </w:r>
          </w:p>
        </w:tc>
        <w:tc>
          <w:tcPr>
            <w:tcW w:w="567" w:type="dxa"/>
            <w:tcBorders>
              <w:bottom w:val="single" w:sz="6" w:space="0" w:color="000000"/>
            </w:tcBorders>
          </w:tcPr>
          <w:p>
            <w:pPr>
              <w:pStyle w:val="TableParagraph"/>
              <w:ind w:left="56"/>
              <w:jc w:val="left"/>
              <w:rPr>
                <w:sz w:val="15"/>
              </w:rPr>
            </w:pPr>
            <w:r>
              <w:rPr>
                <w:spacing w:val="-4"/>
                <w:sz w:val="15"/>
              </w:rPr>
              <w:t>3234</w:t>
            </w:r>
          </w:p>
        </w:tc>
        <w:tc>
          <w:tcPr>
            <w:tcW w:w="1570" w:type="dxa"/>
            <w:tcBorders>
              <w:bottom w:val="single" w:sz="6" w:space="0" w:color="000000"/>
            </w:tcBorders>
          </w:tcPr>
          <w:p>
            <w:pPr>
              <w:pStyle w:val="TableParagraph"/>
              <w:ind w:left="169"/>
              <w:jc w:val="left"/>
              <w:rPr>
                <w:sz w:val="15"/>
              </w:rPr>
            </w:pPr>
            <w:r>
              <w:rPr>
                <w:spacing w:val="-5"/>
                <w:sz w:val="15"/>
              </w:rPr>
              <w:t>27</w:t>
            </w:r>
          </w:p>
        </w:tc>
        <w:tc>
          <w:tcPr>
            <w:tcW w:w="1348" w:type="dxa"/>
            <w:tcBorders>
              <w:bottom w:val="single" w:sz="6" w:space="0" w:color="000000"/>
            </w:tcBorders>
          </w:tcPr>
          <w:p>
            <w:pPr>
              <w:pStyle w:val="TableParagraph"/>
              <w:ind w:right="298"/>
              <w:rPr>
                <w:sz w:val="15"/>
              </w:rPr>
            </w:pPr>
            <w:r>
              <w:rPr>
                <w:spacing w:val="-2"/>
                <w:sz w:val="15"/>
              </w:rPr>
              <w:t>8.300,00</w:t>
            </w:r>
          </w:p>
        </w:tc>
        <w:tc>
          <w:tcPr>
            <w:tcW w:w="1311" w:type="dxa"/>
            <w:tcBorders>
              <w:bottom w:val="single" w:sz="6" w:space="0" w:color="000000"/>
            </w:tcBorders>
          </w:tcPr>
          <w:p>
            <w:pPr>
              <w:pStyle w:val="TableParagraph"/>
              <w:ind w:right="362"/>
              <w:rPr>
                <w:sz w:val="15"/>
              </w:rPr>
            </w:pPr>
            <w:r>
              <w:rPr>
                <w:spacing w:val="-2"/>
                <w:sz w:val="15"/>
              </w:rPr>
              <w:t>7.500,00</w:t>
            </w:r>
          </w:p>
        </w:tc>
        <w:tc>
          <w:tcPr>
            <w:tcW w:w="1297" w:type="dxa"/>
            <w:tcBorders>
              <w:bottom w:val="single" w:sz="6" w:space="0" w:color="000000"/>
            </w:tcBorders>
          </w:tcPr>
          <w:p>
            <w:pPr>
              <w:pStyle w:val="TableParagraph"/>
              <w:ind w:right="411"/>
              <w:rPr>
                <w:sz w:val="15"/>
              </w:rPr>
            </w:pPr>
            <w:r>
              <w:rPr>
                <w:spacing w:val="-2"/>
                <w:sz w:val="15"/>
              </w:rPr>
              <w:t>800,00</w:t>
            </w:r>
          </w:p>
        </w:tc>
        <w:tc>
          <w:tcPr>
            <w:tcW w:w="1361" w:type="dxa"/>
            <w:tcBorders>
              <w:bottom w:val="single" w:sz="6" w:space="0" w:color="000000"/>
            </w:tcBorders>
          </w:tcPr>
          <w:p>
            <w:pPr>
              <w:pStyle w:val="TableParagraph"/>
              <w:ind w:right="298"/>
              <w:rPr>
                <w:sz w:val="15"/>
              </w:rPr>
            </w:pPr>
            <w:r>
              <w:rPr>
                <w:spacing w:val="-2"/>
                <w:sz w:val="15"/>
              </w:rPr>
              <w:t>8.300,00</w:t>
            </w:r>
          </w:p>
        </w:tc>
        <w:tc>
          <w:tcPr>
            <w:tcW w:w="1311" w:type="dxa"/>
            <w:tcBorders>
              <w:bottom w:val="single" w:sz="6" w:space="0" w:color="000000"/>
            </w:tcBorders>
          </w:tcPr>
          <w:p>
            <w:pPr>
              <w:pStyle w:val="TableParagraph"/>
              <w:ind w:right="362"/>
              <w:rPr>
                <w:sz w:val="15"/>
              </w:rPr>
            </w:pPr>
            <w:r>
              <w:rPr>
                <w:spacing w:val="-2"/>
                <w:sz w:val="15"/>
              </w:rPr>
              <w:t>7.500,00</w:t>
            </w:r>
          </w:p>
        </w:tc>
        <w:tc>
          <w:tcPr>
            <w:tcW w:w="963" w:type="dxa"/>
            <w:tcBorders>
              <w:bottom w:val="single" w:sz="6" w:space="0" w:color="000000"/>
            </w:tcBorders>
          </w:tcPr>
          <w:p>
            <w:pPr>
              <w:pStyle w:val="TableParagraph"/>
              <w:ind w:right="78"/>
              <w:rPr>
                <w:sz w:val="15"/>
              </w:rPr>
            </w:pPr>
            <w:r>
              <w:rPr>
                <w:spacing w:val="-2"/>
                <w:sz w:val="15"/>
              </w:rPr>
              <w:t>800,00</w:t>
            </w:r>
          </w:p>
        </w:tc>
      </w:tr>
      <w:tr>
        <w:trPr>
          <w:trHeight w:val="209" w:hRule="atLeast"/>
        </w:trPr>
        <w:tc>
          <w:tcPr>
            <w:tcW w:w="1565"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66" w:type="dxa"/>
            <w:gridSpan w:val="4"/>
            <w:tcBorders>
              <w:top w:val="single" w:sz="6" w:space="0" w:color="000000"/>
            </w:tcBorders>
          </w:tcPr>
          <w:p>
            <w:pPr>
              <w:pStyle w:val="TableParagraph"/>
              <w:spacing w:before="8"/>
              <w:ind w:left="84"/>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8" w:type="dxa"/>
            <w:tcBorders>
              <w:top w:val="single" w:sz="6" w:space="0" w:color="000000"/>
            </w:tcBorders>
          </w:tcPr>
          <w:p>
            <w:pPr>
              <w:pStyle w:val="TableParagraph"/>
              <w:spacing w:before="8"/>
              <w:ind w:right="298"/>
              <w:rPr>
                <w:b/>
                <w:sz w:val="15"/>
              </w:rPr>
            </w:pPr>
            <w:r>
              <w:rPr>
                <w:b/>
                <w:spacing w:val="-2"/>
                <w:sz w:val="15"/>
              </w:rPr>
              <w:t>9.200,00</w:t>
            </w:r>
          </w:p>
        </w:tc>
        <w:tc>
          <w:tcPr>
            <w:tcW w:w="1311" w:type="dxa"/>
            <w:tcBorders>
              <w:top w:val="single" w:sz="6" w:space="0" w:color="000000"/>
            </w:tcBorders>
          </w:tcPr>
          <w:p>
            <w:pPr>
              <w:pStyle w:val="TableParagraph"/>
              <w:spacing w:before="8"/>
              <w:ind w:right="362"/>
              <w:rPr>
                <w:b/>
                <w:sz w:val="15"/>
              </w:rPr>
            </w:pPr>
            <w:r>
              <w:rPr>
                <w:b/>
                <w:spacing w:val="-2"/>
                <w:sz w:val="15"/>
              </w:rPr>
              <w:t>8.400,00</w:t>
            </w:r>
          </w:p>
        </w:tc>
        <w:tc>
          <w:tcPr>
            <w:tcW w:w="1297" w:type="dxa"/>
            <w:tcBorders>
              <w:top w:val="single" w:sz="6" w:space="0" w:color="000000"/>
            </w:tcBorders>
          </w:tcPr>
          <w:p>
            <w:pPr>
              <w:pStyle w:val="TableParagraph"/>
              <w:spacing w:before="8"/>
              <w:ind w:right="411"/>
              <w:rPr>
                <w:b/>
                <w:sz w:val="15"/>
              </w:rPr>
            </w:pPr>
            <w:r>
              <w:rPr>
                <w:b/>
                <w:spacing w:val="-2"/>
                <w:sz w:val="15"/>
              </w:rPr>
              <w:t>800,00</w:t>
            </w:r>
          </w:p>
        </w:tc>
        <w:tc>
          <w:tcPr>
            <w:tcW w:w="1361" w:type="dxa"/>
            <w:tcBorders>
              <w:top w:val="single" w:sz="6" w:space="0" w:color="000000"/>
            </w:tcBorders>
          </w:tcPr>
          <w:p>
            <w:pPr>
              <w:pStyle w:val="TableParagraph"/>
              <w:spacing w:before="8"/>
              <w:ind w:right="298"/>
              <w:rPr>
                <w:b/>
                <w:sz w:val="15"/>
              </w:rPr>
            </w:pPr>
            <w:r>
              <w:rPr>
                <w:b/>
                <w:spacing w:val="-2"/>
                <w:sz w:val="15"/>
              </w:rPr>
              <w:t>8.600,00</w:t>
            </w:r>
          </w:p>
        </w:tc>
        <w:tc>
          <w:tcPr>
            <w:tcW w:w="1311" w:type="dxa"/>
            <w:tcBorders>
              <w:top w:val="single" w:sz="6" w:space="0" w:color="000000"/>
            </w:tcBorders>
          </w:tcPr>
          <w:p>
            <w:pPr>
              <w:pStyle w:val="TableParagraph"/>
              <w:spacing w:before="8"/>
              <w:ind w:right="362"/>
              <w:rPr>
                <w:b/>
                <w:sz w:val="15"/>
              </w:rPr>
            </w:pPr>
            <w:r>
              <w:rPr>
                <w:b/>
                <w:spacing w:val="-2"/>
                <w:sz w:val="15"/>
              </w:rPr>
              <w:t>7.800,00</w:t>
            </w:r>
          </w:p>
        </w:tc>
        <w:tc>
          <w:tcPr>
            <w:tcW w:w="963" w:type="dxa"/>
            <w:tcBorders>
              <w:top w:val="single" w:sz="6" w:space="0" w:color="000000"/>
            </w:tcBorders>
          </w:tcPr>
          <w:p>
            <w:pPr>
              <w:pStyle w:val="TableParagraph"/>
              <w:spacing w:before="8"/>
              <w:ind w:right="78"/>
              <w:rPr>
                <w:b/>
                <w:sz w:val="15"/>
              </w:rPr>
            </w:pPr>
            <w:r>
              <w:rPr>
                <w:b/>
                <w:spacing w:val="-2"/>
                <w:sz w:val="15"/>
              </w:rPr>
              <w:t>800,00</w:t>
            </w:r>
          </w:p>
        </w:tc>
      </w:tr>
      <w:tr>
        <w:trPr>
          <w:trHeight w:val="226" w:hRule="atLeast"/>
        </w:trPr>
        <w:tc>
          <w:tcPr>
            <w:tcW w:w="1565"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66" w:type="dxa"/>
            <w:gridSpan w:val="4"/>
          </w:tcPr>
          <w:p>
            <w:pPr>
              <w:pStyle w:val="TableParagraph"/>
              <w:ind w:left="84"/>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8" w:type="dxa"/>
          </w:tcPr>
          <w:p>
            <w:pPr>
              <w:pStyle w:val="TableParagraph"/>
              <w:ind w:right="298"/>
              <w:rPr>
                <w:b/>
                <w:sz w:val="15"/>
              </w:rPr>
            </w:pPr>
            <w:r>
              <w:rPr>
                <w:b/>
                <w:sz w:val="15"/>
              </w:rPr>
              <w:t>-</w:t>
            </w:r>
            <w:r>
              <w:rPr>
                <w:b/>
                <w:spacing w:val="-2"/>
                <w:sz w:val="15"/>
              </w:rPr>
              <w:t>8.100,00</w:t>
            </w:r>
          </w:p>
        </w:tc>
        <w:tc>
          <w:tcPr>
            <w:tcW w:w="1311" w:type="dxa"/>
          </w:tcPr>
          <w:p>
            <w:pPr>
              <w:pStyle w:val="TableParagraph"/>
              <w:ind w:right="361"/>
              <w:rPr>
                <w:b/>
                <w:sz w:val="15"/>
              </w:rPr>
            </w:pPr>
            <w:r>
              <w:rPr>
                <w:b/>
                <w:sz w:val="15"/>
              </w:rPr>
              <w:t>-</w:t>
            </w:r>
            <w:r>
              <w:rPr>
                <w:b/>
                <w:spacing w:val="-2"/>
                <w:sz w:val="15"/>
              </w:rPr>
              <w:t>7.300,00</w:t>
            </w:r>
          </w:p>
        </w:tc>
        <w:tc>
          <w:tcPr>
            <w:tcW w:w="1297" w:type="dxa"/>
          </w:tcPr>
          <w:p>
            <w:pPr>
              <w:pStyle w:val="TableParagraph"/>
              <w:ind w:right="411"/>
              <w:rPr>
                <w:b/>
                <w:sz w:val="15"/>
              </w:rPr>
            </w:pPr>
            <w:r>
              <w:rPr>
                <w:b/>
                <w:sz w:val="15"/>
              </w:rPr>
              <w:t>-</w:t>
            </w:r>
            <w:r>
              <w:rPr>
                <w:b/>
                <w:spacing w:val="-2"/>
                <w:sz w:val="15"/>
              </w:rPr>
              <w:t>800,00</w:t>
            </w:r>
          </w:p>
        </w:tc>
        <w:tc>
          <w:tcPr>
            <w:tcW w:w="1361" w:type="dxa"/>
          </w:tcPr>
          <w:p>
            <w:pPr>
              <w:pStyle w:val="TableParagraph"/>
              <w:ind w:right="298"/>
              <w:rPr>
                <w:b/>
                <w:sz w:val="15"/>
              </w:rPr>
            </w:pPr>
            <w:r>
              <w:rPr>
                <w:b/>
                <w:sz w:val="15"/>
              </w:rPr>
              <w:t>-</w:t>
            </w:r>
            <w:r>
              <w:rPr>
                <w:b/>
                <w:spacing w:val="-2"/>
                <w:sz w:val="15"/>
              </w:rPr>
              <w:t>8.600,00</w:t>
            </w:r>
          </w:p>
        </w:tc>
        <w:tc>
          <w:tcPr>
            <w:tcW w:w="1311" w:type="dxa"/>
          </w:tcPr>
          <w:p>
            <w:pPr>
              <w:pStyle w:val="TableParagraph"/>
              <w:ind w:right="362"/>
              <w:rPr>
                <w:b/>
                <w:sz w:val="15"/>
              </w:rPr>
            </w:pPr>
            <w:r>
              <w:rPr>
                <w:b/>
                <w:sz w:val="15"/>
              </w:rPr>
              <w:t>-</w:t>
            </w:r>
            <w:r>
              <w:rPr>
                <w:b/>
                <w:spacing w:val="-2"/>
                <w:sz w:val="15"/>
              </w:rPr>
              <w:t>7.800,00</w:t>
            </w:r>
          </w:p>
        </w:tc>
        <w:tc>
          <w:tcPr>
            <w:tcW w:w="963" w:type="dxa"/>
          </w:tcPr>
          <w:p>
            <w:pPr>
              <w:pStyle w:val="TableParagraph"/>
              <w:ind w:right="77"/>
              <w:rPr>
                <w:b/>
                <w:sz w:val="15"/>
              </w:rPr>
            </w:pPr>
            <w:r>
              <w:rPr>
                <w:b/>
                <w:sz w:val="15"/>
              </w:rPr>
              <w:t>-</w:t>
            </w:r>
            <w:r>
              <w:rPr>
                <w:b/>
                <w:spacing w:val="-2"/>
                <w:sz w:val="15"/>
              </w:rPr>
              <w:t>800,00</w:t>
            </w:r>
          </w:p>
        </w:tc>
      </w:tr>
      <w:tr>
        <w:trPr>
          <w:trHeight w:val="226" w:hRule="atLeast"/>
        </w:trPr>
        <w:tc>
          <w:tcPr>
            <w:tcW w:w="1565" w:type="dxa"/>
          </w:tcPr>
          <w:p>
            <w:pPr>
              <w:pStyle w:val="TableParagraph"/>
              <w:ind w:left="61"/>
              <w:jc w:val="left"/>
              <w:rPr>
                <w:b/>
                <w:sz w:val="15"/>
              </w:rPr>
            </w:pPr>
            <w:r>
              <w:rPr>
                <w:b/>
                <w:sz w:val="15"/>
              </w:rPr>
              <w:t>SU</w:t>
            </w:r>
            <w:r>
              <w:rPr>
                <w:b/>
                <w:spacing w:val="4"/>
                <w:sz w:val="15"/>
              </w:rPr>
              <w:t> </w:t>
            </w:r>
            <w:r>
              <w:rPr>
                <w:b/>
                <w:spacing w:val="-5"/>
                <w:sz w:val="15"/>
              </w:rPr>
              <w:t>23</w:t>
            </w:r>
          </w:p>
        </w:tc>
        <w:tc>
          <w:tcPr>
            <w:tcW w:w="5566" w:type="dxa"/>
            <w:gridSpan w:val="4"/>
          </w:tcPr>
          <w:p>
            <w:pPr>
              <w:pStyle w:val="TableParagraph"/>
              <w:ind w:left="84"/>
              <w:jc w:val="left"/>
              <w:rPr>
                <w:b/>
                <w:sz w:val="15"/>
              </w:rPr>
            </w:pPr>
            <w:r>
              <w:rPr>
                <w:b/>
                <w:sz w:val="15"/>
              </w:rPr>
              <w:t>Summe</w:t>
            </w:r>
            <w:r>
              <w:rPr>
                <w:b/>
                <w:spacing w:val="7"/>
                <w:sz w:val="15"/>
              </w:rPr>
              <w:t> </w:t>
            </w:r>
            <w:r>
              <w:rPr>
                <w:b/>
                <w:spacing w:val="-2"/>
                <w:sz w:val="15"/>
              </w:rPr>
              <w:t>Haushaltsrücklagen</w:t>
            </w:r>
          </w:p>
        </w:tc>
        <w:tc>
          <w:tcPr>
            <w:tcW w:w="1348" w:type="dxa"/>
          </w:tcPr>
          <w:p>
            <w:pPr>
              <w:pStyle w:val="TableParagraph"/>
              <w:ind w:right="298"/>
              <w:rPr>
                <w:b/>
                <w:sz w:val="15"/>
              </w:rPr>
            </w:pPr>
            <w:r>
              <w:rPr>
                <w:b/>
                <w:spacing w:val="-4"/>
                <w:sz w:val="15"/>
              </w:rPr>
              <w:t>0,00</w:t>
            </w:r>
          </w:p>
        </w:tc>
        <w:tc>
          <w:tcPr>
            <w:tcW w:w="1311" w:type="dxa"/>
          </w:tcPr>
          <w:p>
            <w:pPr>
              <w:pStyle w:val="TableParagraph"/>
              <w:ind w:right="361"/>
              <w:rPr>
                <w:b/>
                <w:sz w:val="15"/>
              </w:rPr>
            </w:pPr>
            <w:r>
              <w:rPr>
                <w:b/>
                <w:spacing w:val="-4"/>
                <w:sz w:val="15"/>
              </w:rPr>
              <w:t>0,00</w:t>
            </w:r>
          </w:p>
        </w:tc>
        <w:tc>
          <w:tcPr>
            <w:tcW w:w="1297" w:type="dxa"/>
          </w:tcPr>
          <w:p>
            <w:pPr>
              <w:pStyle w:val="TableParagraph"/>
              <w:ind w:right="411"/>
              <w:rPr>
                <w:b/>
                <w:sz w:val="15"/>
              </w:rPr>
            </w:pPr>
            <w:r>
              <w:rPr>
                <w:b/>
                <w:spacing w:val="-4"/>
                <w:sz w:val="15"/>
              </w:rPr>
              <w:t>0,00</w:t>
            </w:r>
          </w:p>
        </w:tc>
        <w:tc>
          <w:tcPr>
            <w:tcW w:w="1361" w:type="dxa"/>
          </w:tcPr>
          <w:p>
            <w:pPr>
              <w:pStyle w:val="TableParagraph"/>
              <w:ind w:right="298"/>
              <w:rPr>
                <w:b/>
                <w:sz w:val="15"/>
              </w:rPr>
            </w:pPr>
            <w:r>
              <w:rPr>
                <w:b/>
                <w:spacing w:val="-4"/>
                <w:sz w:val="15"/>
              </w:rPr>
              <w:t>0,00</w:t>
            </w:r>
          </w:p>
        </w:tc>
        <w:tc>
          <w:tcPr>
            <w:tcW w:w="1311" w:type="dxa"/>
          </w:tcPr>
          <w:p>
            <w:pPr>
              <w:pStyle w:val="TableParagraph"/>
              <w:ind w:right="362"/>
              <w:rPr>
                <w:b/>
                <w:sz w:val="15"/>
              </w:rPr>
            </w:pPr>
            <w:r>
              <w:rPr>
                <w:b/>
                <w:spacing w:val="-4"/>
                <w:sz w:val="15"/>
              </w:rPr>
              <w:t>0,00</w:t>
            </w:r>
          </w:p>
        </w:tc>
        <w:tc>
          <w:tcPr>
            <w:tcW w:w="963" w:type="dxa"/>
          </w:tcPr>
          <w:p>
            <w:pPr>
              <w:pStyle w:val="TableParagraph"/>
              <w:ind w:right="78"/>
              <w:rPr>
                <w:b/>
                <w:sz w:val="15"/>
              </w:rPr>
            </w:pPr>
            <w:r>
              <w:rPr>
                <w:b/>
                <w:spacing w:val="-4"/>
                <w:sz w:val="15"/>
              </w:rPr>
              <w:t>0,00</w:t>
            </w:r>
          </w:p>
        </w:tc>
      </w:tr>
      <w:tr>
        <w:trPr>
          <w:trHeight w:val="255" w:hRule="atLeast"/>
        </w:trPr>
        <w:tc>
          <w:tcPr>
            <w:tcW w:w="1565" w:type="dxa"/>
          </w:tcPr>
          <w:p>
            <w:pPr>
              <w:pStyle w:val="TableParagraph"/>
              <w:ind w:left="61"/>
              <w:jc w:val="left"/>
              <w:rPr>
                <w:b/>
                <w:sz w:val="15"/>
              </w:rPr>
            </w:pPr>
            <w:r>
              <w:rPr>
                <w:b/>
                <w:spacing w:val="-4"/>
                <w:sz w:val="15"/>
              </w:rPr>
              <w:t>SA00</w:t>
            </w:r>
          </w:p>
        </w:tc>
        <w:tc>
          <w:tcPr>
            <w:tcW w:w="5566" w:type="dxa"/>
            <w:gridSpan w:val="4"/>
          </w:tcPr>
          <w:p>
            <w:pPr>
              <w:pStyle w:val="TableParagraph"/>
              <w:ind w:left="84"/>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8" w:type="dxa"/>
          </w:tcPr>
          <w:p>
            <w:pPr>
              <w:pStyle w:val="TableParagraph"/>
              <w:ind w:right="298"/>
              <w:rPr>
                <w:b/>
                <w:sz w:val="15"/>
              </w:rPr>
            </w:pPr>
            <w:r>
              <w:rPr>
                <w:b/>
                <w:sz w:val="15"/>
              </w:rPr>
              <w:t>-</w:t>
            </w:r>
            <w:r>
              <w:rPr>
                <w:b/>
                <w:spacing w:val="-2"/>
                <w:sz w:val="15"/>
              </w:rPr>
              <w:t>8.100,00</w:t>
            </w:r>
          </w:p>
        </w:tc>
        <w:tc>
          <w:tcPr>
            <w:tcW w:w="1311" w:type="dxa"/>
          </w:tcPr>
          <w:p>
            <w:pPr>
              <w:pStyle w:val="TableParagraph"/>
              <w:ind w:right="361"/>
              <w:rPr>
                <w:b/>
                <w:sz w:val="15"/>
              </w:rPr>
            </w:pPr>
            <w:r>
              <w:rPr>
                <w:b/>
                <w:sz w:val="15"/>
              </w:rPr>
              <w:t>-</w:t>
            </w:r>
            <w:r>
              <w:rPr>
                <w:b/>
                <w:spacing w:val="-2"/>
                <w:sz w:val="15"/>
              </w:rPr>
              <w:t>7.300,00</w:t>
            </w:r>
          </w:p>
        </w:tc>
        <w:tc>
          <w:tcPr>
            <w:tcW w:w="1297" w:type="dxa"/>
          </w:tcPr>
          <w:p>
            <w:pPr>
              <w:pStyle w:val="TableParagraph"/>
              <w:ind w:right="411"/>
              <w:rPr>
                <w:b/>
                <w:sz w:val="15"/>
              </w:rPr>
            </w:pPr>
            <w:r>
              <w:rPr>
                <w:b/>
                <w:sz w:val="15"/>
              </w:rPr>
              <w:t>-</w:t>
            </w:r>
            <w:r>
              <w:rPr>
                <w:b/>
                <w:spacing w:val="-2"/>
                <w:sz w:val="15"/>
              </w:rPr>
              <w:t>800,00</w:t>
            </w:r>
          </w:p>
        </w:tc>
        <w:tc>
          <w:tcPr>
            <w:tcW w:w="1361"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963" w:type="dxa"/>
          </w:tcPr>
          <w:p>
            <w:pPr>
              <w:pStyle w:val="TableParagraph"/>
              <w:spacing w:before="0"/>
              <w:jc w:val="left"/>
              <w:rPr>
                <w:rFonts w:ascii="Times New Roman"/>
                <w:sz w:val="14"/>
              </w:rPr>
            </w:pPr>
          </w:p>
        </w:tc>
      </w:tr>
      <w:tr>
        <w:trPr>
          <w:trHeight w:val="255" w:hRule="atLeast"/>
        </w:trPr>
        <w:tc>
          <w:tcPr>
            <w:tcW w:w="1565" w:type="dxa"/>
          </w:tcPr>
          <w:p>
            <w:pPr>
              <w:pStyle w:val="TableParagraph"/>
              <w:spacing w:before="54"/>
              <w:ind w:left="61"/>
              <w:jc w:val="left"/>
              <w:rPr>
                <w:b/>
                <w:sz w:val="15"/>
              </w:rPr>
            </w:pPr>
            <w:r>
              <w:rPr>
                <w:b/>
                <w:sz w:val="15"/>
              </w:rPr>
              <w:t>Investive</w:t>
            </w:r>
            <w:r>
              <w:rPr>
                <w:b/>
                <w:spacing w:val="5"/>
                <w:sz w:val="15"/>
              </w:rPr>
              <w:t> </w:t>
            </w:r>
            <w:r>
              <w:rPr>
                <w:b/>
                <w:spacing w:val="-2"/>
                <w:sz w:val="15"/>
              </w:rPr>
              <w:t>Gebarung</w:t>
            </w:r>
          </w:p>
        </w:tc>
        <w:tc>
          <w:tcPr>
            <w:tcW w:w="5566" w:type="dxa"/>
            <w:gridSpan w:val="4"/>
          </w:tcPr>
          <w:p>
            <w:pPr>
              <w:pStyle w:val="TableParagraph"/>
              <w:spacing w:before="0"/>
              <w:jc w:val="left"/>
              <w:rPr>
                <w:rFonts w:ascii="Times New Roman"/>
                <w:sz w:val="14"/>
              </w:rPr>
            </w:pPr>
          </w:p>
        </w:tc>
        <w:tc>
          <w:tcPr>
            <w:tcW w:w="1348"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129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963" w:type="dxa"/>
          </w:tcPr>
          <w:p>
            <w:pPr>
              <w:pStyle w:val="TableParagraph"/>
              <w:spacing w:before="0"/>
              <w:jc w:val="left"/>
              <w:rPr>
                <w:rFonts w:ascii="Times New Roman"/>
                <w:sz w:val="14"/>
              </w:rPr>
            </w:pPr>
          </w:p>
        </w:tc>
      </w:tr>
      <w:tr>
        <w:trPr>
          <w:trHeight w:val="226" w:hRule="atLeast"/>
        </w:trPr>
        <w:tc>
          <w:tcPr>
            <w:tcW w:w="1565" w:type="dxa"/>
          </w:tcPr>
          <w:p>
            <w:pPr>
              <w:pStyle w:val="TableParagraph"/>
              <w:ind w:left="61"/>
              <w:jc w:val="left"/>
              <w:rPr>
                <w:b/>
                <w:sz w:val="15"/>
              </w:rPr>
            </w:pPr>
            <w:r>
              <w:rPr>
                <w:b/>
                <w:sz w:val="15"/>
              </w:rPr>
              <w:t>SU</w:t>
            </w:r>
            <w:r>
              <w:rPr>
                <w:b/>
                <w:spacing w:val="4"/>
                <w:sz w:val="15"/>
              </w:rPr>
              <w:t> </w:t>
            </w:r>
            <w:r>
              <w:rPr>
                <w:b/>
                <w:spacing w:val="-5"/>
                <w:sz w:val="15"/>
              </w:rPr>
              <w:t>33</w:t>
            </w:r>
          </w:p>
        </w:tc>
        <w:tc>
          <w:tcPr>
            <w:tcW w:w="5566" w:type="dxa"/>
            <w:gridSpan w:val="4"/>
          </w:tcPr>
          <w:p>
            <w:pPr>
              <w:pStyle w:val="TableParagraph"/>
              <w:ind w:left="84"/>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48"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1297" w:type="dxa"/>
          </w:tcPr>
          <w:p>
            <w:pPr>
              <w:pStyle w:val="TableParagraph"/>
              <w:spacing w:before="0"/>
              <w:jc w:val="left"/>
              <w:rPr>
                <w:rFonts w:ascii="Times New Roman"/>
                <w:sz w:val="14"/>
              </w:rPr>
            </w:pPr>
          </w:p>
        </w:tc>
        <w:tc>
          <w:tcPr>
            <w:tcW w:w="1361" w:type="dxa"/>
          </w:tcPr>
          <w:p>
            <w:pPr>
              <w:pStyle w:val="TableParagraph"/>
              <w:ind w:right="298"/>
              <w:rPr>
                <w:b/>
                <w:sz w:val="15"/>
              </w:rPr>
            </w:pPr>
            <w:r>
              <w:rPr>
                <w:b/>
                <w:spacing w:val="-4"/>
                <w:sz w:val="15"/>
              </w:rPr>
              <w:t>0,00</w:t>
            </w:r>
          </w:p>
        </w:tc>
        <w:tc>
          <w:tcPr>
            <w:tcW w:w="1311" w:type="dxa"/>
          </w:tcPr>
          <w:p>
            <w:pPr>
              <w:pStyle w:val="TableParagraph"/>
              <w:ind w:right="362"/>
              <w:rPr>
                <w:b/>
                <w:sz w:val="15"/>
              </w:rPr>
            </w:pPr>
            <w:r>
              <w:rPr>
                <w:b/>
                <w:spacing w:val="-4"/>
                <w:sz w:val="15"/>
              </w:rPr>
              <w:t>0,00</w:t>
            </w:r>
          </w:p>
        </w:tc>
        <w:tc>
          <w:tcPr>
            <w:tcW w:w="963" w:type="dxa"/>
          </w:tcPr>
          <w:p>
            <w:pPr>
              <w:pStyle w:val="TableParagraph"/>
              <w:ind w:right="78"/>
              <w:rPr>
                <w:b/>
                <w:sz w:val="15"/>
              </w:rPr>
            </w:pPr>
            <w:r>
              <w:rPr>
                <w:b/>
                <w:spacing w:val="-4"/>
                <w:sz w:val="15"/>
              </w:rPr>
              <w:t>0,00</w:t>
            </w:r>
          </w:p>
        </w:tc>
      </w:tr>
      <w:tr>
        <w:trPr>
          <w:trHeight w:val="226" w:hRule="atLeast"/>
        </w:trPr>
        <w:tc>
          <w:tcPr>
            <w:tcW w:w="1565" w:type="dxa"/>
          </w:tcPr>
          <w:p>
            <w:pPr>
              <w:pStyle w:val="TableParagraph"/>
              <w:ind w:left="61"/>
              <w:jc w:val="left"/>
              <w:rPr>
                <w:b/>
                <w:sz w:val="15"/>
              </w:rPr>
            </w:pPr>
            <w:r>
              <w:rPr>
                <w:b/>
                <w:sz w:val="15"/>
              </w:rPr>
              <w:t>SU</w:t>
            </w:r>
            <w:r>
              <w:rPr>
                <w:b/>
                <w:spacing w:val="4"/>
                <w:sz w:val="15"/>
              </w:rPr>
              <w:t> </w:t>
            </w:r>
            <w:r>
              <w:rPr>
                <w:b/>
                <w:spacing w:val="-5"/>
                <w:sz w:val="15"/>
              </w:rPr>
              <w:t>34</w:t>
            </w:r>
          </w:p>
        </w:tc>
        <w:tc>
          <w:tcPr>
            <w:tcW w:w="5566" w:type="dxa"/>
            <w:gridSpan w:val="4"/>
          </w:tcPr>
          <w:p>
            <w:pPr>
              <w:pStyle w:val="TableParagraph"/>
              <w:ind w:left="84"/>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348"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1297" w:type="dxa"/>
          </w:tcPr>
          <w:p>
            <w:pPr>
              <w:pStyle w:val="TableParagraph"/>
              <w:spacing w:before="0"/>
              <w:jc w:val="left"/>
              <w:rPr>
                <w:rFonts w:ascii="Times New Roman"/>
                <w:sz w:val="14"/>
              </w:rPr>
            </w:pPr>
          </w:p>
        </w:tc>
        <w:tc>
          <w:tcPr>
            <w:tcW w:w="1361" w:type="dxa"/>
          </w:tcPr>
          <w:p>
            <w:pPr>
              <w:pStyle w:val="TableParagraph"/>
              <w:ind w:right="298"/>
              <w:rPr>
                <w:b/>
                <w:sz w:val="15"/>
              </w:rPr>
            </w:pPr>
            <w:r>
              <w:rPr>
                <w:b/>
                <w:spacing w:val="-4"/>
                <w:sz w:val="15"/>
              </w:rPr>
              <w:t>0,00</w:t>
            </w:r>
          </w:p>
        </w:tc>
        <w:tc>
          <w:tcPr>
            <w:tcW w:w="1311" w:type="dxa"/>
          </w:tcPr>
          <w:p>
            <w:pPr>
              <w:pStyle w:val="TableParagraph"/>
              <w:ind w:right="362"/>
              <w:rPr>
                <w:b/>
                <w:sz w:val="15"/>
              </w:rPr>
            </w:pPr>
            <w:r>
              <w:rPr>
                <w:b/>
                <w:spacing w:val="-4"/>
                <w:sz w:val="15"/>
              </w:rPr>
              <w:t>0,00</w:t>
            </w:r>
          </w:p>
        </w:tc>
        <w:tc>
          <w:tcPr>
            <w:tcW w:w="963" w:type="dxa"/>
          </w:tcPr>
          <w:p>
            <w:pPr>
              <w:pStyle w:val="TableParagraph"/>
              <w:ind w:right="78"/>
              <w:rPr>
                <w:b/>
                <w:sz w:val="15"/>
              </w:rPr>
            </w:pPr>
            <w:r>
              <w:rPr>
                <w:b/>
                <w:spacing w:val="-4"/>
                <w:sz w:val="15"/>
              </w:rPr>
              <w:t>0,00</w:t>
            </w:r>
          </w:p>
        </w:tc>
      </w:tr>
      <w:tr>
        <w:trPr>
          <w:trHeight w:val="226" w:hRule="atLeast"/>
        </w:trPr>
        <w:tc>
          <w:tcPr>
            <w:tcW w:w="1565" w:type="dxa"/>
          </w:tcPr>
          <w:p>
            <w:pPr>
              <w:pStyle w:val="TableParagraph"/>
              <w:ind w:left="61"/>
              <w:jc w:val="left"/>
              <w:rPr>
                <w:b/>
                <w:sz w:val="15"/>
              </w:rPr>
            </w:pPr>
            <w:r>
              <w:rPr>
                <w:b/>
                <w:spacing w:val="-5"/>
                <w:sz w:val="15"/>
              </w:rPr>
              <w:t>SA2</w:t>
            </w:r>
          </w:p>
        </w:tc>
        <w:tc>
          <w:tcPr>
            <w:tcW w:w="5566" w:type="dxa"/>
            <w:gridSpan w:val="4"/>
          </w:tcPr>
          <w:p>
            <w:pPr>
              <w:pStyle w:val="TableParagraph"/>
              <w:ind w:left="84"/>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348"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1297" w:type="dxa"/>
          </w:tcPr>
          <w:p>
            <w:pPr>
              <w:pStyle w:val="TableParagraph"/>
              <w:spacing w:before="0"/>
              <w:jc w:val="left"/>
              <w:rPr>
                <w:rFonts w:ascii="Times New Roman"/>
                <w:sz w:val="14"/>
              </w:rPr>
            </w:pPr>
          </w:p>
        </w:tc>
        <w:tc>
          <w:tcPr>
            <w:tcW w:w="1361" w:type="dxa"/>
          </w:tcPr>
          <w:p>
            <w:pPr>
              <w:pStyle w:val="TableParagraph"/>
              <w:ind w:right="298"/>
              <w:rPr>
                <w:b/>
                <w:sz w:val="15"/>
              </w:rPr>
            </w:pPr>
            <w:r>
              <w:rPr>
                <w:b/>
                <w:spacing w:val="-4"/>
                <w:sz w:val="15"/>
              </w:rPr>
              <w:t>0,00</w:t>
            </w:r>
          </w:p>
        </w:tc>
        <w:tc>
          <w:tcPr>
            <w:tcW w:w="1311" w:type="dxa"/>
          </w:tcPr>
          <w:p>
            <w:pPr>
              <w:pStyle w:val="TableParagraph"/>
              <w:ind w:right="362"/>
              <w:rPr>
                <w:b/>
                <w:sz w:val="15"/>
              </w:rPr>
            </w:pPr>
            <w:r>
              <w:rPr>
                <w:b/>
                <w:spacing w:val="-4"/>
                <w:sz w:val="15"/>
              </w:rPr>
              <w:t>0,00</w:t>
            </w:r>
          </w:p>
        </w:tc>
        <w:tc>
          <w:tcPr>
            <w:tcW w:w="963" w:type="dxa"/>
          </w:tcPr>
          <w:p>
            <w:pPr>
              <w:pStyle w:val="TableParagraph"/>
              <w:ind w:right="78"/>
              <w:rPr>
                <w:b/>
                <w:sz w:val="15"/>
              </w:rPr>
            </w:pPr>
            <w:r>
              <w:rPr>
                <w:b/>
                <w:spacing w:val="-4"/>
                <w:sz w:val="15"/>
              </w:rPr>
              <w:t>0,00</w:t>
            </w:r>
          </w:p>
        </w:tc>
      </w:tr>
      <w:tr>
        <w:trPr>
          <w:trHeight w:val="198" w:hRule="atLeast"/>
        </w:trPr>
        <w:tc>
          <w:tcPr>
            <w:tcW w:w="1565" w:type="dxa"/>
          </w:tcPr>
          <w:p>
            <w:pPr>
              <w:pStyle w:val="TableParagraph"/>
              <w:spacing w:line="153" w:lineRule="exact"/>
              <w:ind w:left="61"/>
              <w:jc w:val="left"/>
              <w:rPr>
                <w:b/>
                <w:sz w:val="15"/>
              </w:rPr>
            </w:pPr>
            <w:r>
              <w:rPr>
                <w:b/>
                <w:spacing w:val="-5"/>
                <w:sz w:val="15"/>
              </w:rPr>
              <w:t>SA3</w:t>
            </w:r>
          </w:p>
        </w:tc>
        <w:tc>
          <w:tcPr>
            <w:tcW w:w="5566" w:type="dxa"/>
            <w:gridSpan w:val="4"/>
          </w:tcPr>
          <w:p>
            <w:pPr>
              <w:pStyle w:val="TableParagraph"/>
              <w:spacing w:line="153" w:lineRule="exact"/>
              <w:ind w:left="84"/>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348" w:type="dxa"/>
          </w:tcPr>
          <w:p>
            <w:pPr>
              <w:pStyle w:val="TableParagraph"/>
              <w:spacing w:before="0"/>
              <w:jc w:val="left"/>
              <w:rPr>
                <w:rFonts w:ascii="Times New Roman"/>
                <w:sz w:val="12"/>
              </w:rPr>
            </w:pPr>
          </w:p>
        </w:tc>
        <w:tc>
          <w:tcPr>
            <w:tcW w:w="1311" w:type="dxa"/>
          </w:tcPr>
          <w:p>
            <w:pPr>
              <w:pStyle w:val="TableParagraph"/>
              <w:spacing w:before="0"/>
              <w:jc w:val="left"/>
              <w:rPr>
                <w:rFonts w:ascii="Times New Roman"/>
                <w:sz w:val="12"/>
              </w:rPr>
            </w:pPr>
          </w:p>
        </w:tc>
        <w:tc>
          <w:tcPr>
            <w:tcW w:w="1297" w:type="dxa"/>
          </w:tcPr>
          <w:p>
            <w:pPr>
              <w:pStyle w:val="TableParagraph"/>
              <w:spacing w:before="0"/>
              <w:jc w:val="left"/>
              <w:rPr>
                <w:rFonts w:ascii="Times New Roman"/>
                <w:sz w:val="12"/>
              </w:rPr>
            </w:pPr>
          </w:p>
        </w:tc>
        <w:tc>
          <w:tcPr>
            <w:tcW w:w="1361" w:type="dxa"/>
          </w:tcPr>
          <w:p>
            <w:pPr>
              <w:pStyle w:val="TableParagraph"/>
              <w:spacing w:line="153" w:lineRule="exact"/>
              <w:ind w:right="298"/>
              <w:rPr>
                <w:b/>
                <w:sz w:val="15"/>
              </w:rPr>
            </w:pPr>
            <w:r>
              <w:rPr>
                <w:b/>
                <w:sz w:val="15"/>
              </w:rPr>
              <w:t>-</w:t>
            </w:r>
            <w:r>
              <w:rPr>
                <w:b/>
                <w:spacing w:val="-2"/>
                <w:sz w:val="15"/>
              </w:rPr>
              <w:t>8.600,00</w:t>
            </w:r>
          </w:p>
        </w:tc>
        <w:tc>
          <w:tcPr>
            <w:tcW w:w="1311" w:type="dxa"/>
          </w:tcPr>
          <w:p>
            <w:pPr>
              <w:pStyle w:val="TableParagraph"/>
              <w:spacing w:line="153" w:lineRule="exact"/>
              <w:ind w:right="362"/>
              <w:rPr>
                <w:b/>
                <w:sz w:val="15"/>
              </w:rPr>
            </w:pPr>
            <w:r>
              <w:rPr>
                <w:b/>
                <w:sz w:val="15"/>
              </w:rPr>
              <w:t>-</w:t>
            </w:r>
            <w:r>
              <w:rPr>
                <w:b/>
                <w:spacing w:val="-2"/>
                <w:sz w:val="15"/>
              </w:rPr>
              <w:t>7.800,00</w:t>
            </w:r>
          </w:p>
        </w:tc>
        <w:tc>
          <w:tcPr>
            <w:tcW w:w="963" w:type="dxa"/>
          </w:tcPr>
          <w:p>
            <w:pPr>
              <w:pStyle w:val="TableParagraph"/>
              <w:spacing w:line="153" w:lineRule="exact"/>
              <w:ind w:right="77"/>
              <w:rPr>
                <w:b/>
                <w:sz w:val="15"/>
              </w:rPr>
            </w:pPr>
            <w:r>
              <w:rPr>
                <w:b/>
                <w:sz w:val="15"/>
              </w:rPr>
              <w:t>-</w:t>
            </w:r>
            <w:r>
              <w:rPr>
                <w:b/>
                <w:spacing w:val="-2"/>
                <w:sz w:val="15"/>
              </w:rPr>
              <w:t>800,00</w:t>
            </w:r>
          </w:p>
        </w:tc>
      </w:tr>
      <w:tr>
        <w:trPr>
          <w:trHeight w:val="283" w:hRule="atLeast"/>
        </w:trPr>
        <w:tc>
          <w:tcPr>
            <w:tcW w:w="14722" w:type="dxa"/>
            <w:gridSpan w:val="11"/>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65"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6914" w:type="dxa"/>
            <w:gridSpan w:val="5"/>
          </w:tcPr>
          <w:p>
            <w:pPr>
              <w:pStyle w:val="TableParagraph"/>
              <w:spacing w:before="53"/>
              <w:ind w:left="84"/>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3969" w:type="dxa"/>
            <w:gridSpan w:val="3"/>
          </w:tcPr>
          <w:p>
            <w:pPr>
              <w:pStyle w:val="TableParagraph"/>
              <w:spacing w:before="53"/>
              <w:ind w:right="298"/>
              <w:rPr>
                <w:b/>
                <w:sz w:val="15"/>
              </w:rPr>
            </w:pPr>
            <w:r>
              <w:rPr>
                <w:b/>
                <w:spacing w:val="-4"/>
                <w:sz w:val="15"/>
              </w:rPr>
              <w:t>0,00</w:t>
            </w:r>
          </w:p>
        </w:tc>
        <w:tc>
          <w:tcPr>
            <w:tcW w:w="1311" w:type="dxa"/>
          </w:tcPr>
          <w:p>
            <w:pPr>
              <w:pStyle w:val="TableParagraph"/>
              <w:spacing w:before="53"/>
              <w:ind w:right="362"/>
              <w:rPr>
                <w:b/>
                <w:sz w:val="15"/>
              </w:rPr>
            </w:pPr>
            <w:r>
              <w:rPr>
                <w:b/>
                <w:spacing w:val="-4"/>
                <w:sz w:val="15"/>
              </w:rPr>
              <w:t>0,00</w:t>
            </w:r>
          </w:p>
        </w:tc>
        <w:tc>
          <w:tcPr>
            <w:tcW w:w="963" w:type="dxa"/>
          </w:tcPr>
          <w:p>
            <w:pPr>
              <w:pStyle w:val="TableParagraph"/>
              <w:spacing w:before="53"/>
              <w:ind w:right="78"/>
              <w:rPr>
                <w:b/>
                <w:sz w:val="15"/>
              </w:rPr>
            </w:pPr>
            <w:r>
              <w:rPr>
                <w:b/>
                <w:spacing w:val="-4"/>
                <w:sz w:val="15"/>
              </w:rPr>
              <w:t>0,00</w:t>
            </w:r>
          </w:p>
        </w:tc>
      </w:tr>
      <w:tr>
        <w:trPr>
          <w:trHeight w:val="226" w:hRule="atLeast"/>
        </w:trPr>
        <w:tc>
          <w:tcPr>
            <w:tcW w:w="1565" w:type="dxa"/>
          </w:tcPr>
          <w:p>
            <w:pPr>
              <w:pStyle w:val="TableParagraph"/>
              <w:ind w:left="61"/>
              <w:jc w:val="left"/>
              <w:rPr>
                <w:b/>
                <w:sz w:val="15"/>
              </w:rPr>
            </w:pPr>
            <w:r>
              <w:rPr>
                <w:b/>
                <w:sz w:val="15"/>
              </w:rPr>
              <w:t>SU</w:t>
            </w:r>
            <w:r>
              <w:rPr>
                <w:b/>
                <w:spacing w:val="4"/>
                <w:sz w:val="15"/>
              </w:rPr>
              <w:t> </w:t>
            </w:r>
            <w:r>
              <w:rPr>
                <w:b/>
                <w:spacing w:val="-5"/>
                <w:sz w:val="15"/>
              </w:rPr>
              <w:t>36</w:t>
            </w:r>
          </w:p>
        </w:tc>
        <w:tc>
          <w:tcPr>
            <w:tcW w:w="6914" w:type="dxa"/>
            <w:gridSpan w:val="5"/>
          </w:tcPr>
          <w:p>
            <w:pPr>
              <w:pStyle w:val="TableParagraph"/>
              <w:ind w:left="84"/>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3969" w:type="dxa"/>
            <w:gridSpan w:val="3"/>
          </w:tcPr>
          <w:p>
            <w:pPr>
              <w:pStyle w:val="TableParagraph"/>
              <w:ind w:right="298"/>
              <w:rPr>
                <w:b/>
                <w:sz w:val="15"/>
              </w:rPr>
            </w:pPr>
            <w:r>
              <w:rPr>
                <w:b/>
                <w:spacing w:val="-4"/>
                <w:sz w:val="15"/>
              </w:rPr>
              <w:t>0,00</w:t>
            </w:r>
          </w:p>
        </w:tc>
        <w:tc>
          <w:tcPr>
            <w:tcW w:w="1311" w:type="dxa"/>
          </w:tcPr>
          <w:p>
            <w:pPr>
              <w:pStyle w:val="TableParagraph"/>
              <w:ind w:right="362"/>
              <w:rPr>
                <w:b/>
                <w:sz w:val="15"/>
              </w:rPr>
            </w:pPr>
            <w:r>
              <w:rPr>
                <w:b/>
                <w:spacing w:val="-4"/>
                <w:sz w:val="15"/>
              </w:rPr>
              <w:t>0,00</w:t>
            </w:r>
          </w:p>
        </w:tc>
        <w:tc>
          <w:tcPr>
            <w:tcW w:w="963" w:type="dxa"/>
          </w:tcPr>
          <w:p>
            <w:pPr>
              <w:pStyle w:val="TableParagraph"/>
              <w:ind w:right="78"/>
              <w:rPr>
                <w:b/>
                <w:sz w:val="15"/>
              </w:rPr>
            </w:pPr>
            <w:r>
              <w:rPr>
                <w:b/>
                <w:spacing w:val="-4"/>
                <w:sz w:val="15"/>
              </w:rPr>
              <w:t>0,00</w:t>
            </w:r>
          </w:p>
        </w:tc>
      </w:tr>
      <w:tr>
        <w:trPr>
          <w:trHeight w:val="226" w:hRule="atLeast"/>
        </w:trPr>
        <w:tc>
          <w:tcPr>
            <w:tcW w:w="1565" w:type="dxa"/>
          </w:tcPr>
          <w:p>
            <w:pPr>
              <w:pStyle w:val="TableParagraph"/>
              <w:ind w:left="61"/>
              <w:jc w:val="left"/>
              <w:rPr>
                <w:b/>
                <w:sz w:val="15"/>
              </w:rPr>
            </w:pPr>
            <w:r>
              <w:rPr>
                <w:b/>
                <w:spacing w:val="-5"/>
                <w:sz w:val="15"/>
              </w:rPr>
              <w:t>SA4</w:t>
            </w:r>
          </w:p>
        </w:tc>
        <w:tc>
          <w:tcPr>
            <w:tcW w:w="6914" w:type="dxa"/>
            <w:gridSpan w:val="5"/>
          </w:tcPr>
          <w:p>
            <w:pPr>
              <w:pStyle w:val="TableParagraph"/>
              <w:ind w:left="84"/>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3969" w:type="dxa"/>
            <w:gridSpan w:val="3"/>
          </w:tcPr>
          <w:p>
            <w:pPr>
              <w:pStyle w:val="TableParagraph"/>
              <w:ind w:right="298"/>
              <w:rPr>
                <w:b/>
                <w:sz w:val="15"/>
              </w:rPr>
            </w:pPr>
            <w:r>
              <w:rPr>
                <w:b/>
                <w:spacing w:val="-4"/>
                <w:sz w:val="15"/>
              </w:rPr>
              <w:t>0,00</w:t>
            </w:r>
          </w:p>
        </w:tc>
        <w:tc>
          <w:tcPr>
            <w:tcW w:w="1311" w:type="dxa"/>
          </w:tcPr>
          <w:p>
            <w:pPr>
              <w:pStyle w:val="TableParagraph"/>
              <w:ind w:right="362"/>
              <w:rPr>
                <w:b/>
                <w:sz w:val="15"/>
              </w:rPr>
            </w:pPr>
            <w:r>
              <w:rPr>
                <w:b/>
                <w:spacing w:val="-4"/>
                <w:sz w:val="15"/>
              </w:rPr>
              <w:t>0,00</w:t>
            </w:r>
          </w:p>
        </w:tc>
        <w:tc>
          <w:tcPr>
            <w:tcW w:w="963" w:type="dxa"/>
          </w:tcPr>
          <w:p>
            <w:pPr>
              <w:pStyle w:val="TableParagraph"/>
              <w:ind w:right="78"/>
              <w:rPr>
                <w:b/>
                <w:sz w:val="15"/>
              </w:rPr>
            </w:pPr>
            <w:r>
              <w:rPr>
                <w:b/>
                <w:spacing w:val="-4"/>
                <w:sz w:val="15"/>
              </w:rPr>
              <w:t>0,00</w:t>
            </w:r>
          </w:p>
        </w:tc>
      </w:tr>
      <w:tr>
        <w:trPr>
          <w:trHeight w:val="218" w:hRule="atLeast"/>
        </w:trPr>
        <w:tc>
          <w:tcPr>
            <w:tcW w:w="1565" w:type="dxa"/>
          </w:tcPr>
          <w:p>
            <w:pPr>
              <w:pStyle w:val="TableParagraph"/>
              <w:ind w:left="61"/>
              <w:jc w:val="left"/>
              <w:rPr>
                <w:b/>
                <w:sz w:val="15"/>
              </w:rPr>
            </w:pPr>
            <w:r>
              <w:rPr>
                <w:b/>
                <w:spacing w:val="-5"/>
                <w:sz w:val="15"/>
              </w:rPr>
              <w:t>SA5</w:t>
            </w:r>
          </w:p>
        </w:tc>
        <w:tc>
          <w:tcPr>
            <w:tcW w:w="6914" w:type="dxa"/>
            <w:gridSpan w:val="5"/>
          </w:tcPr>
          <w:p>
            <w:pPr>
              <w:pStyle w:val="TableParagraph"/>
              <w:ind w:left="84"/>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3969" w:type="dxa"/>
            <w:gridSpan w:val="3"/>
          </w:tcPr>
          <w:p>
            <w:pPr>
              <w:pStyle w:val="TableParagraph"/>
              <w:ind w:right="298"/>
              <w:rPr>
                <w:b/>
                <w:sz w:val="15"/>
              </w:rPr>
            </w:pPr>
            <w:r>
              <w:rPr>
                <w:b/>
                <w:sz w:val="15"/>
              </w:rPr>
              <w:t>-</w:t>
            </w:r>
            <w:r>
              <w:rPr>
                <w:b/>
                <w:spacing w:val="-2"/>
                <w:sz w:val="15"/>
              </w:rPr>
              <w:t>8.600,00</w:t>
            </w:r>
          </w:p>
        </w:tc>
        <w:tc>
          <w:tcPr>
            <w:tcW w:w="1311" w:type="dxa"/>
          </w:tcPr>
          <w:p>
            <w:pPr>
              <w:pStyle w:val="TableParagraph"/>
              <w:ind w:right="362"/>
              <w:rPr>
                <w:b/>
                <w:sz w:val="15"/>
              </w:rPr>
            </w:pPr>
            <w:r>
              <w:rPr>
                <w:b/>
                <w:sz w:val="15"/>
              </w:rPr>
              <w:t>-</w:t>
            </w:r>
            <w:r>
              <w:rPr>
                <w:b/>
                <w:spacing w:val="-2"/>
                <w:sz w:val="15"/>
              </w:rPr>
              <w:t>7.800,00</w:t>
            </w:r>
          </w:p>
        </w:tc>
        <w:tc>
          <w:tcPr>
            <w:tcW w:w="963" w:type="dxa"/>
          </w:tcPr>
          <w:p>
            <w:pPr>
              <w:pStyle w:val="TableParagraph"/>
              <w:ind w:right="77"/>
              <w:rPr>
                <w:b/>
                <w:sz w:val="15"/>
              </w:rPr>
            </w:pPr>
            <w:r>
              <w:rPr>
                <w:b/>
                <w:sz w:val="15"/>
              </w:rPr>
              <w:t>-</w:t>
            </w:r>
            <w:r>
              <w:rPr>
                <w:b/>
                <w:spacing w:val="-2"/>
                <w:sz w:val="15"/>
              </w:rPr>
              <w:t>800,00</w:t>
            </w:r>
          </w:p>
        </w:tc>
      </w:tr>
    </w:tbl>
    <w:p>
      <w:pPr>
        <w:pStyle w:val="BodyText"/>
        <w:rPr>
          <w:b/>
          <w:sz w:val="20"/>
        </w:rPr>
      </w:pPr>
    </w:p>
    <w:p>
      <w:pPr>
        <w:pStyle w:val="BodyText"/>
        <w:spacing w:before="7" w:after="1"/>
        <w:rPr>
          <w:b/>
          <w:sz w:val="20"/>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1"/>
        <w:gridCol w:w="2847"/>
        <w:gridCol w:w="557"/>
        <w:gridCol w:w="588"/>
        <w:gridCol w:w="1573"/>
        <w:gridCol w:w="1350"/>
        <w:gridCol w:w="1396"/>
        <w:gridCol w:w="1211"/>
        <w:gridCol w:w="1360"/>
        <w:gridCol w:w="1396"/>
        <w:gridCol w:w="852"/>
      </w:tblGrid>
      <w:tr>
        <w:trPr>
          <w:trHeight w:val="235" w:hRule="atLeast"/>
        </w:trPr>
        <w:tc>
          <w:tcPr>
            <w:tcW w:w="1591" w:type="dxa"/>
          </w:tcPr>
          <w:p>
            <w:pPr>
              <w:pStyle w:val="TableParagraph"/>
              <w:spacing w:before="16"/>
              <w:ind w:left="65"/>
              <w:jc w:val="left"/>
              <w:rPr>
                <w:b/>
                <w:sz w:val="17"/>
              </w:rPr>
            </w:pPr>
            <w:r>
              <w:rPr>
                <w:b/>
                <w:spacing w:val="-5"/>
                <w:sz w:val="17"/>
              </w:rPr>
              <w:t>44</w:t>
            </w:r>
          </w:p>
        </w:tc>
        <w:tc>
          <w:tcPr>
            <w:tcW w:w="2847" w:type="dxa"/>
          </w:tcPr>
          <w:p>
            <w:pPr>
              <w:pStyle w:val="TableParagraph"/>
              <w:spacing w:before="16"/>
              <w:ind w:left="61"/>
              <w:jc w:val="left"/>
              <w:rPr>
                <w:b/>
                <w:sz w:val="17"/>
              </w:rPr>
            </w:pPr>
            <w:r>
              <w:rPr>
                <w:b/>
                <w:sz w:val="17"/>
              </w:rPr>
              <w:t>Behebung</w:t>
            </w:r>
            <w:r>
              <w:rPr>
                <w:b/>
                <w:spacing w:val="1"/>
                <w:sz w:val="17"/>
              </w:rPr>
              <w:t> </w:t>
            </w:r>
            <w:r>
              <w:rPr>
                <w:b/>
                <w:sz w:val="17"/>
              </w:rPr>
              <w:t>von</w:t>
            </w:r>
            <w:r>
              <w:rPr>
                <w:b/>
                <w:spacing w:val="1"/>
                <w:sz w:val="17"/>
              </w:rPr>
              <w:t> </w:t>
            </w:r>
            <w:r>
              <w:rPr>
                <w:b/>
                <w:spacing w:val="-2"/>
                <w:sz w:val="17"/>
              </w:rPr>
              <w:t>Notständen</w:t>
            </w:r>
          </w:p>
        </w:tc>
        <w:tc>
          <w:tcPr>
            <w:tcW w:w="10283" w:type="dxa"/>
            <w:gridSpan w:val="9"/>
            <w:vMerge w:val="restart"/>
          </w:tcPr>
          <w:p>
            <w:pPr>
              <w:pStyle w:val="TableParagraph"/>
              <w:spacing w:before="0"/>
              <w:jc w:val="left"/>
              <w:rPr>
                <w:rFonts w:ascii="Times New Roman"/>
                <w:sz w:val="14"/>
              </w:rPr>
            </w:pPr>
          </w:p>
        </w:tc>
      </w:tr>
      <w:tr>
        <w:trPr>
          <w:trHeight w:val="221" w:hRule="atLeast"/>
        </w:trPr>
        <w:tc>
          <w:tcPr>
            <w:tcW w:w="1591" w:type="dxa"/>
          </w:tcPr>
          <w:p>
            <w:pPr>
              <w:pStyle w:val="TableParagraph"/>
              <w:spacing w:before="21"/>
              <w:ind w:left="61"/>
              <w:jc w:val="left"/>
              <w:rPr>
                <w:b/>
                <w:sz w:val="15"/>
              </w:rPr>
            </w:pPr>
            <w:r>
              <w:rPr>
                <w:b/>
                <w:spacing w:val="-5"/>
                <w:sz w:val="15"/>
              </w:rPr>
              <w:t>441</w:t>
            </w:r>
          </w:p>
        </w:tc>
        <w:tc>
          <w:tcPr>
            <w:tcW w:w="2847" w:type="dxa"/>
          </w:tcPr>
          <w:p>
            <w:pPr>
              <w:pStyle w:val="TableParagraph"/>
              <w:spacing w:before="21"/>
              <w:ind w:left="58"/>
              <w:jc w:val="left"/>
              <w:rPr>
                <w:b/>
                <w:sz w:val="15"/>
              </w:rPr>
            </w:pPr>
            <w:r>
              <w:rPr>
                <w:b/>
                <w:spacing w:val="-2"/>
                <w:sz w:val="15"/>
              </w:rPr>
              <w:t>Maßnahmen</w:t>
            </w:r>
          </w:p>
        </w:tc>
        <w:tc>
          <w:tcPr>
            <w:tcW w:w="10283" w:type="dxa"/>
            <w:gridSpan w:val="9"/>
            <w:vMerge/>
            <w:tcBorders>
              <w:top w:val="nil"/>
            </w:tcBorders>
          </w:tcPr>
          <w:p>
            <w:pPr>
              <w:rPr>
                <w:sz w:val="2"/>
                <w:szCs w:val="2"/>
              </w:rPr>
            </w:pPr>
          </w:p>
        </w:tc>
      </w:tr>
      <w:tr>
        <w:trPr>
          <w:trHeight w:val="255" w:hRule="atLeast"/>
        </w:trPr>
        <w:tc>
          <w:tcPr>
            <w:tcW w:w="1591" w:type="dxa"/>
          </w:tcPr>
          <w:p>
            <w:pPr>
              <w:pStyle w:val="TableParagraph"/>
              <w:ind w:left="61"/>
              <w:jc w:val="left"/>
              <w:rPr>
                <w:b/>
                <w:sz w:val="15"/>
              </w:rPr>
            </w:pPr>
            <w:r>
              <w:rPr>
                <w:b/>
                <w:spacing w:val="-2"/>
                <w:sz w:val="15"/>
              </w:rPr>
              <w:t>441900</w:t>
            </w:r>
          </w:p>
        </w:tc>
        <w:tc>
          <w:tcPr>
            <w:tcW w:w="2847" w:type="dxa"/>
          </w:tcPr>
          <w:p>
            <w:pPr>
              <w:pStyle w:val="TableParagraph"/>
              <w:ind w:left="58"/>
              <w:jc w:val="left"/>
              <w:rPr>
                <w:b/>
                <w:sz w:val="15"/>
              </w:rPr>
            </w:pPr>
            <w:r>
              <w:rPr>
                <w:b/>
                <w:sz w:val="15"/>
              </w:rPr>
              <w:t>Corona-</w:t>
            </w:r>
            <w:r>
              <w:rPr>
                <w:b/>
                <w:spacing w:val="-2"/>
                <w:sz w:val="15"/>
              </w:rPr>
              <w:t>Krise</w:t>
            </w:r>
          </w:p>
        </w:tc>
        <w:tc>
          <w:tcPr>
            <w:tcW w:w="10283" w:type="dxa"/>
            <w:gridSpan w:val="9"/>
            <w:vMerge/>
            <w:tcBorders>
              <w:top w:val="nil"/>
            </w:tcBorders>
          </w:tcPr>
          <w:p>
            <w:pPr>
              <w:rPr>
                <w:sz w:val="2"/>
                <w:szCs w:val="2"/>
              </w:rPr>
            </w:pPr>
          </w:p>
        </w:tc>
      </w:tr>
      <w:tr>
        <w:trPr>
          <w:trHeight w:val="253" w:hRule="atLeast"/>
        </w:trPr>
        <w:tc>
          <w:tcPr>
            <w:tcW w:w="1591"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2847" w:type="dxa"/>
          </w:tcPr>
          <w:p>
            <w:pPr>
              <w:pStyle w:val="TableParagraph"/>
              <w:spacing w:before="0"/>
              <w:jc w:val="left"/>
              <w:rPr>
                <w:rFonts w:ascii="Times New Roman"/>
                <w:sz w:val="14"/>
              </w:rPr>
            </w:pPr>
          </w:p>
        </w:tc>
        <w:tc>
          <w:tcPr>
            <w:tcW w:w="10283" w:type="dxa"/>
            <w:gridSpan w:val="9"/>
            <w:vMerge/>
            <w:tcBorders>
              <w:top w:val="nil"/>
            </w:tcBorders>
          </w:tcPr>
          <w:p>
            <w:pPr>
              <w:rPr>
                <w:sz w:val="2"/>
                <w:szCs w:val="2"/>
              </w:rPr>
            </w:pPr>
          </w:p>
        </w:tc>
      </w:tr>
      <w:tr>
        <w:trPr>
          <w:trHeight w:val="398" w:hRule="atLeast"/>
        </w:trPr>
        <w:tc>
          <w:tcPr>
            <w:tcW w:w="1591" w:type="dxa"/>
          </w:tcPr>
          <w:p>
            <w:pPr>
              <w:pStyle w:val="TableParagraph"/>
              <w:spacing w:before="27"/>
              <w:ind w:left="61"/>
              <w:jc w:val="left"/>
              <w:rPr>
                <w:sz w:val="15"/>
              </w:rPr>
            </w:pPr>
            <w:r>
              <w:rPr>
                <w:spacing w:val="-2"/>
                <w:sz w:val="15"/>
              </w:rPr>
              <w:t>2/441900/860001</w:t>
            </w:r>
          </w:p>
        </w:tc>
        <w:tc>
          <w:tcPr>
            <w:tcW w:w="2847" w:type="dxa"/>
          </w:tcPr>
          <w:p>
            <w:pPr>
              <w:pStyle w:val="TableParagraph"/>
              <w:spacing w:line="244" w:lineRule="auto" w:before="24"/>
              <w:ind w:left="58"/>
              <w:jc w:val="left"/>
              <w:rPr>
                <w:sz w:val="15"/>
              </w:rPr>
            </w:pPr>
            <w:r>
              <w:rPr>
                <w:sz w:val="15"/>
              </w:rPr>
              <w:t>Transfers von Bund, Bundesfonds und </w:t>
            </w:r>
            <w:r>
              <w:rPr>
                <w:spacing w:val="-2"/>
                <w:sz w:val="15"/>
              </w:rPr>
              <w:t>Bundeskammern</w:t>
            </w:r>
          </w:p>
        </w:tc>
        <w:tc>
          <w:tcPr>
            <w:tcW w:w="1145" w:type="dxa"/>
            <w:gridSpan w:val="2"/>
          </w:tcPr>
          <w:p>
            <w:pPr>
              <w:pStyle w:val="TableParagraph"/>
              <w:spacing w:before="27"/>
              <w:ind w:left="159"/>
              <w:jc w:val="left"/>
              <w:rPr>
                <w:sz w:val="15"/>
              </w:rPr>
            </w:pPr>
            <w:r>
              <w:rPr>
                <w:sz w:val="15"/>
              </w:rPr>
              <w:t>2121</w:t>
            </w:r>
            <w:r>
              <w:rPr>
                <w:spacing w:val="74"/>
                <w:sz w:val="15"/>
              </w:rPr>
              <w:t> </w:t>
            </w:r>
            <w:r>
              <w:rPr>
                <w:spacing w:val="-4"/>
                <w:sz w:val="15"/>
              </w:rPr>
              <w:t>3121</w:t>
            </w:r>
          </w:p>
        </w:tc>
        <w:tc>
          <w:tcPr>
            <w:tcW w:w="1573" w:type="dxa"/>
          </w:tcPr>
          <w:p>
            <w:pPr>
              <w:pStyle w:val="TableParagraph"/>
              <w:spacing w:before="27"/>
              <w:ind w:left="147"/>
              <w:jc w:val="left"/>
              <w:rPr>
                <w:sz w:val="15"/>
              </w:rPr>
            </w:pPr>
            <w:r>
              <w:rPr>
                <w:spacing w:val="-5"/>
                <w:sz w:val="15"/>
              </w:rPr>
              <w:t>15</w:t>
            </w:r>
          </w:p>
        </w:tc>
        <w:tc>
          <w:tcPr>
            <w:tcW w:w="1350" w:type="dxa"/>
          </w:tcPr>
          <w:p>
            <w:pPr>
              <w:pStyle w:val="TableParagraph"/>
              <w:spacing w:before="27"/>
              <w:ind w:right="325"/>
              <w:rPr>
                <w:sz w:val="15"/>
              </w:rPr>
            </w:pPr>
            <w:r>
              <w:rPr>
                <w:spacing w:val="-2"/>
                <w:sz w:val="15"/>
              </w:rPr>
              <w:t>6.400,00</w:t>
            </w:r>
          </w:p>
        </w:tc>
        <w:tc>
          <w:tcPr>
            <w:tcW w:w="1396" w:type="dxa"/>
          </w:tcPr>
          <w:p>
            <w:pPr>
              <w:pStyle w:val="TableParagraph"/>
              <w:spacing w:before="27"/>
              <w:ind w:right="474"/>
              <w:rPr>
                <w:sz w:val="15"/>
              </w:rPr>
            </w:pPr>
            <w:r>
              <w:rPr>
                <w:spacing w:val="-2"/>
                <w:sz w:val="15"/>
              </w:rPr>
              <w:t>6.400,00</w:t>
            </w:r>
          </w:p>
        </w:tc>
        <w:tc>
          <w:tcPr>
            <w:tcW w:w="1211" w:type="dxa"/>
          </w:tcPr>
          <w:p>
            <w:pPr>
              <w:pStyle w:val="TableParagraph"/>
              <w:spacing w:before="27"/>
              <w:ind w:left="464" w:right="431"/>
              <w:jc w:val="center"/>
              <w:rPr>
                <w:sz w:val="15"/>
              </w:rPr>
            </w:pPr>
            <w:r>
              <w:rPr>
                <w:spacing w:val="-4"/>
                <w:sz w:val="15"/>
              </w:rPr>
              <w:t>0,00</w:t>
            </w:r>
          </w:p>
        </w:tc>
        <w:tc>
          <w:tcPr>
            <w:tcW w:w="1360" w:type="dxa"/>
          </w:tcPr>
          <w:p>
            <w:pPr>
              <w:pStyle w:val="TableParagraph"/>
              <w:spacing w:before="27"/>
              <w:ind w:right="323"/>
              <w:rPr>
                <w:sz w:val="15"/>
              </w:rPr>
            </w:pPr>
            <w:r>
              <w:rPr>
                <w:spacing w:val="-2"/>
                <w:sz w:val="15"/>
              </w:rPr>
              <w:t>6.400,00</w:t>
            </w:r>
          </w:p>
        </w:tc>
        <w:tc>
          <w:tcPr>
            <w:tcW w:w="1396" w:type="dxa"/>
          </w:tcPr>
          <w:p>
            <w:pPr>
              <w:pStyle w:val="TableParagraph"/>
              <w:spacing w:before="27"/>
              <w:ind w:right="472"/>
              <w:rPr>
                <w:sz w:val="15"/>
              </w:rPr>
            </w:pPr>
            <w:r>
              <w:rPr>
                <w:spacing w:val="-2"/>
                <w:sz w:val="15"/>
              </w:rPr>
              <w:t>6.400,00</w:t>
            </w:r>
          </w:p>
        </w:tc>
        <w:tc>
          <w:tcPr>
            <w:tcW w:w="852" w:type="dxa"/>
          </w:tcPr>
          <w:p>
            <w:pPr>
              <w:pStyle w:val="TableParagraph"/>
              <w:spacing w:before="27"/>
              <w:ind w:right="77"/>
              <w:rPr>
                <w:sz w:val="15"/>
              </w:rPr>
            </w:pPr>
            <w:r>
              <w:rPr>
                <w:spacing w:val="-4"/>
                <w:sz w:val="15"/>
              </w:rPr>
              <w:t>0,00</w:t>
            </w:r>
          </w:p>
        </w:tc>
      </w:tr>
      <w:tr>
        <w:trPr>
          <w:trHeight w:val="399" w:hRule="atLeast"/>
        </w:trPr>
        <w:tc>
          <w:tcPr>
            <w:tcW w:w="1591" w:type="dxa"/>
            <w:tcBorders>
              <w:bottom w:val="single" w:sz="6" w:space="0" w:color="000000"/>
            </w:tcBorders>
          </w:tcPr>
          <w:p>
            <w:pPr>
              <w:pStyle w:val="TableParagraph"/>
              <w:ind w:left="61"/>
              <w:jc w:val="left"/>
              <w:rPr>
                <w:sz w:val="15"/>
              </w:rPr>
            </w:pPr>
            <w:r>
              <w:rPr>
                <w:spacing w:val="-2"/>
                <w:sz w:val="15"/>
              </w:rPr>
              <w:t>2/441900/868000</w:t>
            </w:r>
          </w:p>
        </w:tc>
        <w:tc>
          <w:tcPr>
            <w:tcW w:w="2847" w:type="dxa"/>
            <w:tcBorders>
              <w:bottom w:val="single" w:sz="6" w:space="0" w:color="000000"/>
            </w:tcBorders>
          </w:tcPr>
          <w:p>
            <w:pPr>
              <w:pStyle w:val="TableParagraph"/>
              <w:spacing w:line="244" w:lineRule="auto" w:before="22"/>
              <w:ind w:left="58"/>
              <w:jc w:val="left"/>
              <w:rPr>
                <w:sz w:val="15"/>
              </w:rPr>
            </w:pPr>
            <w:r>
              <w:rPr>
                <w:sz w:val="15"/>
              </w:rPr>
              <w:t>Transfers von privaten Haushalten </w:t>
            </w:r>
            <w:r>
              <w:rPr>
                <w:spacing w:val="-2"/>
                <w:sz w:val="15"/>
              </w:rPr>
              <w:t>Strafgelder</w:t>
            </w:r>
          </w:p>
        </w:tc>
        <w:tc>
          <w:tcPr>
            <w:tcW w:w="1145" w:type="dxa"/>
            <w:gridSpan w:val="2"/>
            <w:tcBorders>
              <w:bottom w:val="single" w:sz="6" w:space="0" w:color="000000"/>
            </w:tcBorders>
          </w:tcPr>
          <w:p>
            <w:pPr>
              <w:pStyle w:val="TableParagraph"/>
              <w:ind w:left="159"/>
              <w:jc w:val="left"/>
              <w:rPr>
                <w:sz w:val="15"/>
              </w:rPr>
            </w:pPr>
            <w:r>
              <w:rPr>
                <w:sz w:val="15"/>
              </w:rPr>
              <w:t>2124</w:t>
            </w:r>
            <w:r>
              <w:rPr>
                <w:spacing w:val="74"/>
                <w:sz w:val="15"/>
              </w:rPr>
              <w:t> </w:t>
            </w:r>
            <w:r>
              <w:rPr>
                <w:spacing w:val="-4"/>
                <w:sz w:val="15"/>
              </w:rPr>
              <w:t>3124</w:t>
            </w:r>
          </w:p>
        </w:tc>
        <w:tc>
          <w:tcPr>
            <w:tcW w:w="1573" w:type="dxa"/>
            <w:tcBorders>
              <w:bottom w:val="single" w:sz="6" w:space="0" w:color="000000"/>
            </w:tcBorders>
          </w:tcPr>
          <w:p>
            <w:pPr>
              <w:pStyle w:val="TableParagraph"/>
              <w:ind w:left="147"/>
              <w:jc w:val="left"/>
              <w:rPr>
                <w:sz w:val="15"/>
              </w:rPr>
            </w:pPr>
            <w:r>
              <w:rPr>
                <w:spacing w:val="-5"/>
                <w:sz w:val="15"/>
              </w:rPr>
              <w:t>16</w:t>
            </w:r>
          </w:p>
        </w:tc>
        <w:tc>
          <w:tcPr>
            <w:tcW w:w="1350" w:type="dxa"/>
            <w:tcBorders>
              <w:bottom w:val="single" w:sz="6" w:space="0" w:color="000000"/>
            </w:tcBorders>
          </w:tcPr>
          <w:p>
            <w:pPr>
              <w:pStyle w:val="TableParagraph"/>
              <w:ind w:right="325"/>
              <w:rPr>
                <w:sz w:val="15"/>
              </w:rPr>
            </w:pPr>
            <w:r>
              <w:rPr>
                <w:spacing w:val="-2"/>
                <w:sz w:val="15"/>
              </w:rPr>
              <w:t>500,00</w:t>
            </w:r>
          </w:p>
        </w:tc>
        <w:tc>
          <w:tcPr>
            <w:tcW w:w="1396" w:type="dxa"/>
            <w:tcBorders>
              <w:bottom w:val="single" w:sz="6" w:space="0" w:color="000000"/>
            </w:tcBorders>
          </w:tcPr>
          <w:p>
            <w:pPr>
              <w:pStyle w:val="TableParagraph"/>
              <w:ind w:right="473"/>
              <w:rPr>
                <w:sz w:val="15"/>
              </w:rPr>
            </w:pPr>
            <w:r>
              <w:rPr>
                <w:spacing w:val="-2"/>
                <w:sz w:val="15"/>
              </w:rPr>
              <w:t>500,00</w:t>
            </w:r>
          </w:p>
        </w:tc>
        <w:tc>
          <w:tcPr>
            <w:tcW w:w="1211" w:type="dxa"/>
            <w:tcBorders>
              <w:bottom w:val="single" w:sz="6" w:space="0" w:color="000000"/>
            </w:tcBorders>
          </w:tcPr>
          <w:p>
            <w:pPr>
              <w:pStyle w:val="TableParagraph"/>
              <w:ind w:left="464" w:right="431"/>
              <w:jc w:val="center"/>
              <w:rPr>
                <w:sz w:val="15"/>
              </w:rPr>
            </w:pPr>
            <w:r>
              <w:rPr>
                <w:spacing w:val="-4"/>
                <w:sz w:val="15"/>
              </w:rPr>
              <w:t>0,00</w:t>
            </w:r>
          </w:p>
        </w:tc>
        <w:tc>
          <w:tcPr>
            <w:tcW w:w="1360" w:type="dxa"/>
            <w:tcBorders>
              <w:bottom w:val="single" w:sz="6" w:space="0" w:color="000000"/>
            </w:tcBorders>
          </w:tcPr>
          <w:p>
            <w:pPr>
              <w:pStyle w:val="TableParagraph"/>
              <w:ind w:right="323"/>
              <w:rPr>
                <w:sz w:val="15"/>
              </w:rPr>
            </w:pPr>
            <w:r>
              <w:rPr>
                <w:spacing w:val="-2"/>
                <w:sz w:val="15"/>
              </w:rPr>
              <w:t>500,00</w:t>
            </w:r>
          </w:p>
        </w:tc>
        <w:tc>
          <w:tcPr>
            <w:tcW w:w="1396" w:type="dxa"/>
            <w:tcBorders>
              <w:bottom w:val="single" w:sz="6" w:space="0" w:color="000000"/>
            </w:tcBorders>
          </w:tcPr>
          <w:p>
            <w:pPr>
              <w:pStyle w:val="TableParagraph"/>
              <w:ind w:right="472"/>
              <w:rPr>
                <w:sz w:val="15"/>
              </w:rPr>
            </w:pPr>
            <w:r>
              <w:rPr>
                <w:spacing w:val="-2"/>
                <w:sz w:val="15"/>
              </w:rPr>
              <w:t>500,00</w:t>
            </w:r>
          </w:p>
        </w:tc>
        <w:tc>
          <w:tcPr>
            <w:tcW w:w="852" w:type="dxa"/>
            <w:tcBorders>
              <w:bottom w:val="single" w:sz="6" w:space="0" w:color="000000"/>
            </w:tcBorders>
          </w:tcPr>
          <w:p>
            <w:pPr>
              <w:pStyle w:val="TableParagraph"/>
              <w:ind w:right="77"/>
              <w:rPr>
                <w:sz w:val="15"/>
              </w:rPr>
            </w:pPr>
            <w:r>
              <w:rPr>
                <w:spacing w:val="-4"/>
                <w:sz w:val="15"/>
              </w:rPr>
              <w:t>0,00</w:t>
            </w:r>
          </w:p>
        </w:tc>
      </w:tr>
      <w:tr>
        <w:trPr>
          <w:trHeight w:val="181" w:hRule="atLeast"/>
        </w:trPr>
        <w:tc>
          <w:tcPr>
            <w:tcW w:w="1591" w:type="dxa"/>
            <w:tcBorders>
              <w:top w:val="single" w:sz="6" w:space="0" w:color="000000"/>
            </w:tcBorders>
          </w:tcPr>
          <w:p>
            <w:pPr>
              <w:pStyle w:val="TableParagraph"/>
              <w:spacing w:line="153" w:lineRule="exact" w:before="8"/>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2" w:type="dxa"/>
            <w:gridSpan w:val="3"/>
            <w:tcBorders>
              <w:top w:val="single" w:sz="6" w:space="0" w:color="000000"/>
            </w:tcBorders>
          </w:tcPr>
          <w:p>
            <w:pPr>
              <w:pStyle w:val="TableParagraph"/>
              <w:spacing w:line="153" w:lineRule="exact" w:before="8"/>
              <w:ind w:left="58"/>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2923" w:type="dxa"/>
            <w:gridSpan w:val="2"/>
            <w:tcBorders>
              <w:top w:val="single" w:sz="6" w:space="0" w:color="000000"/>
            </w:tcBorders>
          </w:tcPr>
          <w:p>
            <w:pPr>
              <w:pStyle w:val="TableParagraph"/>
              <w:spacing w:line="153" w:lineRule="exact" w:before="8"/>
              <w:ind w:right="325"/>
              <w:rPr>
                <w:b/>
                <w:sz w:val="15"/>
              </w:rPr>
            </w:pPr>
            <w:r>
              <w:rPr>
                <w:b/>
                <w:spacing w:val="-2"/>
                <w:sz w:val="15"/>
              </w:rPr>
              <w:t>6.900,00</w:t>
            </w:r>
          </w:p>
        </w:tc>
        <w:tc>
          <w:tcPr>
            <w:tcW w:w="1396" w:type="dxa"/>
            <w:tcBorders>
              <w:top w:val="single" w:sz="6" w:space="0" w:color="000000"/>
            </w:tcBorders>
          </w:tcPr>
          <w:p>
            <w:pPr>
              <w:pStyle w:val="TableParagraph"/>
              <w:spacing w:line="153" w:lineRule="exact" w:before="8"/>
              <w:ind w:right="474"/>
              <w:rPr>
                <w:b/>
                <w:sz w:val="15"/>
              </w:rPr>
            </w:pPr>
            <w:r>
              <w:rPr>
                <w:b/>
                <w:spacing w:val="-2"/>
                <w:sz w:val="15"/>
              </w:rPr>
              <w:t>6.900,00</w:t>
            </w:r>
          </w:p>
        </w:tc>
        <w:tc>
          <w:tcPr>
            <w:tcW w:w="1211" w:type="dxa"/>
            <w:tcBorders>
              <w:top w:val="single" w:sz="6" w:space="0" w:color="000000"/>
            </w:tcBorders>
          </w:tcPr>
          <w:p>
            <w:pPr>
              <w:pStyle w:val="TableParagraph"/>
              <w:spacing w:line="153" w:lineRule="exact" w:before="8"/>
              <w:ind w:left="464" w:right="431"/>
              <w:jc w:val="center"/>
              <w:rPr>
                <w:b/>
                <w:sz w:val="15"/>
              </w:rPr>
            </w:pPr>
            <w:r>
              <w:rPr>
                <w:b/>
                <w:spacing w:val="-4"/>
                <w:sz w:val="15"/>
              </w:rPr>
              <w:t>0,00</w:t>
            </w:r>
          </w:p>
        </w:tc>
        <w:tc>
          <w:tcPr>
            <w:tcW w:w="1360" w:type="dxa"/>
            <w:tcBorders>
              <w:top w:val="single" w:sz="6" w:space="0" w:color="000000"/>
            </w:tcBorders>
          </w:tcPr>
          <w:p>
            <w:pPr>
              <w:pStyle w:val="TableParagraph"/>
              <w:spacing w:line="153" w:lineRule="exact" w:before="8"/>
              <w:ind w:right="323"/>
              <w:rPr>
                <w:b/>
                <w:sz w:val="15"/>
              </w:rPr>
            </w:pPr>
            <w:r>
              <w:rPr>
                <w:b/>
                <w:spacing w:val="-2"/>
                <w:sz w:val="15"/>
              </w:rPr>
              <w:t>6.900,00</w:t>
            </w:r>
          </w:p>
        </w:tc>
        <w:tc>
          <w:tcPr>
            <w:tcW w:w="1396" w:type="dxa"/>
            <w:tcBorders>
              <w:top w:val="single" w:sz="6" w:space="0" w:color="000000"/>
            </w:tcBorders>
          </w:tcPr>
          <w:p>
            <w:pPr>
              <w:pStyle w:val="TableParagraph"/>
              <w:spacing w:line="153" w:lineRule="exact" w:before="8"/>
              <w:ind w:right="472"/>
              <w:rPr>
                <w:b/>
                <w:sz w:val="15"/>
              </w:rPr>
            </w:pPr>
            <w:r>
              <w:rPr>
                <w:b/>
                <w:spacing w:val="-2"/>
                <w:sz w:val="15"/>
              </w:rPr>
              <w:t>6.900,00</w:t>
            </w:r>
          </w:p>
        </w:tc>
        <w:tc>
          <w:tcPr>
            <w:tcW w:w="852" w:type="dxa"/>
            <w:tcBorders>
              <w:top w:val="single" w:sz="6" w:space="0" w:color="000000"/>
            </w:tcBorders>
          </w:tcPr>
          <w:p>
            <w:pPr>
              <w:pStyle w:val="TableParagraph"/>
              <w:spacing w:line="153" w:lineRule="exact" w:before="8"/>
              <w:ind w:right="77"/>
              <w:rPr>
                <w:b/>
                <w:sz w:val="15"/>
              </w:rPr>
            </w:pPr>
            <w:r>
              <w:rPr>
                <w:b/>
                <w:spacing w:val="-4"/>
                <w:sz w:val="15"/>
              </w:rPr>
              <w:t>0,00</w:t>
            </w:r>
          </w:p>
        </w:tc>
      </w:tr>
      <w:tr>
        <w:trPr>
          <w:trHeight w:val="253" w:hRule="atLeast"/>
        </w:trPr>
        <w:tc>
          <w:tcPr>
            <w:tcW w:w="1591" w:type="dxa"/>
          </w:tcPr>
          <w:p>
            <w:pPr>
              <w:pStyle w:val="TableParagraph"/>
              <w:spacing w:before="53"/>
              <w:ind w:left="61"/>
              <w:jc w:val="left"/>
              <w:rPr>
                <w:sz w:val="15"/>
              </w:rPr>
            </w:pPr>
            <w:r>
              <w:rPr>
                <w:spacing w:val="-2"/>
                <w:sz w:val="15"/>
              </w:rPr>
              <w:t>1/441900/400000</w:t>
            </w:r>
          </w:p>
        </w:tc>
        <w:tc>
          <w:tcPr>
            <w:tcW w:w="2847" w:type="dxa"/>
          </w:tcPr>
          <w:p>
            <w:pPr>
              <w:pStyle w:val="TableParagraph"/>
              <w:spacing w:before="53"/>
              <w:ind w:left="58"/>
              <w:jc w:val="left"/>
              <w:rPr>
                <w:sz w:val="15"/>
              </w:rPr>
            </w:pPr>
            <w:r>
              <w:rPr>
                <w:sz w:val="15"/>
              </w:rPr>
              <w:t>Geringwertige</w:t>
            </w:r>
            <w:r>
              <w:rPr>
                <w:spacing w:val="14"/>
                <w:sz w:val="15"/>
              </w:rPr>
              <w:t> </w:t>
            </w:r>
            <w:r>
              <w:rPr>
                <w:sz w:val="15"/>
              </w:rPr>
              <w:t>Wirtschaftsgüter</w:t>
            </w:r>
            <w:r>
              <w:rPr>
                <w:spacing w:val="14"/>
                <w:sz w:val="15"/>
              </w:rPr>
              <w:t> </w:t>
            </w:r>
            <w:r>
              <w:rPr>
                <w:spacing w:val="-2"/>
                <w:sz w:val="15"/>
              </w:rPr>
              <w:t>(GWG)</w:t>
            </w:r>
          </w:p>
        </w:tc>
        <w:tc>
          <w:tcPr>
            <w:tcW w:w="557" w:type="dxa"/>
          </w:tcPr>
          <w:p>
            <w:pPr>
              <w:pStyle w:val="TableParagraph"/>
              <w:spacing w:before="53"/>
              <w:ind w:right="55"/>
              <w:rPr>
                <w:sz w:val="15"/>
              </w:rPr>
            </w:pPr>
            <w:r>
              <w:rPr>
                <w:spacing w:val="-4"/>
                <w:sz w:val="15"/>
              </w:rPr>
              <w:t>2221</w:t>
            </w:r>
          </w:p>
        </w:tc>
        <w:tc>
          <w:tcPr>
            <w:tcW w:w="588" w:type="dxa"/>
          </w:tcPr>
          <w:p>
            <w:pPr>
              <w:pStyle w:val="TableParagraph"/>
              <w:spacing w:before="53"/>
              <w:ind w:left="55"/>
              <w:jc w:val="left"/>
              <w:rPr>
                <w:sz w:val="15"/>
              </w:rPr>
            </w:pPr>
            <w:r>
              <w:rPr>
                <w:spacing w:val="-4"/>
                <w:sz w:val="15"/>
              </w:rPr>
              <w:t>3221</w:t>
            </w:r>
          </w:p>
        </w:tc>
        <w:tc>
          <w:tcPr>
            <w:tcW w:w="1573" w:type="dxa"/>
          </w:tcPr>
          <w:p>
            <w:pPr>
              <w:pStyle w:val="TableParagraph"/>
              <w:spacing w:before="53"/>
              <w:ind w:left="147"/>
              <w:jc w:val="left"/>
              <w:rPr>
                <w:sz w:val="15"/>
              </w:rPr>
            </w:pPr>
            <w:r>
              <w:rPr>
                <w:spacing w:val="-5"/>
                <w:sz w:val="15"/>
              </w:rPr>
              <w:t>23</w:t>
            </w:r>
          </w:p>
        </w:tc>
        <w:tc>
          <w:tcPr>
            <w:tcW w:w="1350" w:type="dxa"/>
          </w:tcPr>
          <w:p>
            <w:pPr>
              <w:pStyle w:val="TableParagraph"/>
              <w:spacing w:before="53"/>
              <w:ind w:right="325"/>
              <w:rPr>
                <w:sz w:val="15"/>
              </w:rPr>
            </w:pPr>
            <w:r>
              <w:rPr>
                <w:spacing w:val="-4"/>
                <w:sz w:val="15"/>
              </w:rPr>
              <w:t>0,00</w:t>
            </w:r>
          </w:p>
        </w:tc>
        <w:tc>
          <w:tcPr>
            <w:tcW w:w="1396" w:type="dxa"/>
          </w:tcPr>
          <w:p>
            <w:pPr>
              <w:pStyle w:val="TableParagraph"/>
              <w:spacing w:before="53"/>
              <w:ind w:right="473"/>
              <w:rPr>
                <w:sz w:val="15"/>
              </w:rPr>
            </w:pPr>
            <w:r>
              <w:rPr>
                <w:spacing w:val="-4"/>
                <w:sz w:val="15"/>
              </w:rPr>
              <w:t>0,00</w:t>
            </w:r>
          </w:p>
        </w:tc>
        <w:tc>
          <w:tcPr>
            <w:tcW w:w="1211" w:type="dxa"/>
          </w:tcPr>
          <w:p>
            <w:pPr>
              <w:pStyle w:val="TableParagraph"/>
              <w:spacing w:before="53"/>
              <w:ind w:left="464" w:right="431"/>
              <w:jc w:val="center"/>
              <w:rPr>
                <w:sz w:val="15"/>
              </w:rPr>
            </w:pPr>
            <w:r>
              <w:rPr>
                <w:spacing w:val="-4"/>
                <w:sz w:val="15"/>
              </w:rPr>
              <w:t>0,00</w:t>
            </w:r>
          </w:p>
        </w:tc>
        <w:tc>
          <w:tcPr>
            <w:tcW w:w="1360" w:type="dxa"/>
          </w:tcPr>
          <w:p>
            <w:pPr>
              <w:pStyle w:val="TableParagraph"/>
              <w:spacing w:before="53"/>
              <w:ind w:right="323"/>
              <w:rPr>
                <w:sz w:val="15"/>
              </w:rPr>
            </w:pPr>
            <w:r>
              <w:rPr>
                <w:spacing w:val="-4"/>
                <w:sz w:val="15"/>
              </w:rPr>
              <w:t>0,00</w:t>
            </w:r>
          </w:p>
        </w:tc>
        <w:tc>
          <w:tcPr>
            <w:tcW w:w="1396" w:type="dxa"/>
          </w:tcPr>
          <w:p>
            <w:pPr>
              <w:pStyle w:val="TableParagraph"/>
              <w:spacing w:before="53"/>
              <w:ind w:right="472"/>
              <w:rPr>
                <w:sz w:val="15"/>
              </w:rPr>
            </w:pPr>
            <w:r>
              <w:rPr>
                <w:spacing w:val="-4"/>
                <w:sz w:val="15"/>
              </w:rPr>
              <w:t>0,00</w:t>
            </w:r>
          </w:p>
        </w:tc>
        <w:tc>
          <w:tcPr>
            <w:tcW w:w="852" w:type="dxa"/>
          </w:tcPr>
          <w:p>
            <w:pPr>
              <w:pStyle w:val="TableParagraph"/>
              <w:spacing w:before="53"/>
              <w:ind w:right="77"/>
              <w:rPr>
                <w:sz w:val="15"/>
              </w:rPr>
            </w:pPr>
            <w:r>
              <w:rPr>
                <w:spacing w:val="-4"/>
                <w:sz w:val="15"/>
              </w:rPr>
              <w:t>0,00</w:t>
            </w:r>
          </w:p>
        </w:tc>
      </w:tr>
      <w:tr>
        <w:trPr>
          <w:trHeight w:val="399" w:hRule="atLeast"/>
        </w:trPr>
        <w:tc>
          <w:tcPr>
            <w:tcW w:w="1591" w:type="dxa"/>
          </w:tcPr>
          <w:p>
            <w:pPr>
              <w:pStyle w:val="TableParagraph"/>
              <w:spacing w:before="27"/>
              <w:ind w:left="61"/>
              <w:jc w:val="left"/>
              <w:rPr>
                <w:sz w:val="15"/>
              </w:rPr>
            </w:pPr>
            <w:r>
              <w:rPr>
                <w:spacing w:val="-2"/>
                <w:sz w:val="15"/>
              </w:rPr>
              <w:t>1/441900/455000</w:t>
            </w:r>
          </w:p>
        </w:tc>
        <w:tc>
          <w:tcPr>
            <w:tcW w:w="2847" w:type="dxa"/>
          </w:tcPr>
          <w:p>
            <w:pPr>
              <w:pStyle w:val="TableParagraph"/>
              <w:spacing w:line="244" w:lineRule="auto" w:before="24"/>
              <w:ind w:left="58"/>
              <w:jc w:val="left"/>
              <w:rPr>
                <w:sz w:val="15"/>
              </w:rPr>
            </w:pPr>
            <w:r>
              <w:rPr>
                <w:sz w:val="15"/>
              </w:rPr>
              <w:t>Chemische und sonstige artverwandte </w:t>
            </w:r>
            <w:r>
              <w:rPr>
                <w:spacing w:val="-2"/>
                <w:sz w:val="15"/>
              </w:rPr>
              <w:t>Mittel</w:t>
            </w:r>
          </w:p>
        </w:tc>
        <w:tc>
          <w:tcPr>
            <w:tcW w:w="557" w:type="dxa"/>
          </w:tcPr>
          <w:p>
            <w:pPr>
              <w:pStyle w:val="TableParagraph"/>
              <w:spacing w:before="27"/>
              <w:ind w:right="55"/>
              <w:rPr>
                <w:sz w:val="15"/>
              </w:rPr>
            </w:pPr>
            <w:r>
              <w:rPr>
                <w:spacing w:val="-4"/>
                <w:sz w:val="15"/>
              </w:rPr>
              <w:t>2221</w:t>
            </w:r>
          </w:p>
        </w:tc>
        <w:tc>
          <w:tcPr>
            <w:tcW w:w="588" w:type="dxa"/>
          </w:tcPr>
          <w:p>
            <w:pPr>
              <w:pStyle w:val="TableParagraph"/>
              <w:spacing w:before="27"/>
              <w:ind w:left="55"/>
              <w:jc w:val="left"/>
              <w:rPr>
                <w:sz w:val="15"/>
              </w:rPr>
            </w:pPr>
            <w:r>
              <w:rPr>
                <w:spacing w:val="-4"/>
                <w:sz w:val="15"/>
              </w:rPr>
              <w:t>3221</w:t>
            </w:r>
          </w:p>
        </w:tc>
        <w:tc>
          <w:tcPr>
            <w:tcW w:w="1573" w:type="dxa"/>
          </w:tcPr>
          <w:p>
            <w:pPr>
              <w:pStyle w:val="TableParagraph"/>
              <w:spacing w:before="27"/>
              <w:ind w:left="147"/>
              <w:jc w:val="left"/>
              <w:rPr>
                <w:sz w:val="15"/>
              </w:rPr>
            </w:pPr>
            <w:r>
              <w:rPr>
                <w:spacing w:val="-5"/>
                <w:sz w:val="15"/>
              </w:rPr>
              <w:t>23</w:t>
            </w:r>
          </w:p>
        </w:tc>
        <w:tc>
          <w:tcPr>
            <w:tcW w:w="1350" w:type="dxa"/>
          </w:tcPr>
          <w:p>
            <w:pPr>
              <w:pStyle w:val="TableParagraph"/>
              <w:spacing w:before="27"/>
              <w:ind w:right="325"/>
              <w:rPr>
                <w:sz w:val="15"/>
              </w:rPr>
            </w:pPr>
            <w:r>
              <w:rPr>
                <w:spacing w:val="-4"/>
                <w:sz w:val="15"/>
              </w:rPr>
              <w:t>0,00</w:t>
            </w:r>
          </w:p>
        </w:tc>
        <w:tc>
          <w:tcPr>
            <w:tcW w:w="1396" w:type="dxa"/>
          </w:tcPr>
          <w:p>
            <w:pPr>
              <w:pStyle w:val="TableParagraph"/>
              <w:spacing w:before="27"/>
              <w:ind w:right="473"/>
              <w:rPr>
                <w:sz w:val="15"/>
              </w:rPr>
            </w:pPr>
            <w:r>
              <w:rPr>
                <w:spacing w:val="-4"/>
                <w:sz w:val="15"/>
              </w:rPr>
              <w:t>0,00</w:t>
            </w:r>
          </w:p>
        </w:tc>
        <w:tc>
          <w:tcPr>
            <w:tcW w:w="1211" w:type="dxa"/>
          </w:tcPr>
          <w:p>
            <w:pPr>
              <w:pStyle w:val="TableParagraph"/>
              <w:spacing w:before="27"/>
              <w:ind w:left="464" w:right="431"/>
              <w:jc w:val="center"/>
              <w:rPr>
                <w:sz w:val="15"/>
              </w:rPr>
            </w:pPr>
            <w:r>
              <w:rPr>
                <w:spacing w:val="-4"/>
                <w:sz w:val="15"/>
              </w:rPr>
              <w:t>0,00</w:t>
            </w:r>
          </w:p>
        </w:tc>
        <w:tc>
          <w:tcPr>
            <w:tcW w:w="1360" w:type="dxa"/>
          </w:tcPr>
          <w:p>
            <w:pPr>
              <w:pStyle w:val="TableParagraph"/>
              <w:spacing w:before="27"/>
              <w:ind w:right="323"/>
              <w:rPr>
                <w:sz w:val="15"/>
              </w:rPr>
            </w:pPr>
            <w:r>
              <w:rPr>
                <w:spacing w:val="-4"/>
                <w:sz w:val="15"/>
              </w:rPr>
              <w:t>0,00</w:t>
            </w:r>
          </w:p>
        </w:tc>
        <w:tc>
          <w:tcPr>
            <w:tcW w:w="1396" w:type="dxa"/>
          </w:tcPr>
          <w:p>
            <w:pPr>
              <w:pStyle w:val="TableParagraph"/>
              <w:spacing w:before="27"/>
              <w:ind w:right="472"/>
              <w:rPr>
                <w:sz w:val="15"/>
              </w:rPr>
            </w:pPr>
            <w:r>
              <w:rPr>
                <w:spacing w:val="-4"/>
                <w:sz w:val="15"/>
              </w:rPr>
              <w:t>0,00</w:t>
            </w:r>
          </w:p>
        </w:tc>
        <w:tc>
          <w:tcPr>
            <w:tcW w:w="852" w:type="dxa"/>
          </w:tcPr>
          <w:p>
            <w:pPr>
              <w:pStyle w:val="TableParagraph"/>
              <w:spacing w:before="27"/>
              <w:ind w:right="77"/>
              <w:rPr>
                <w:sz w:val="15"/>
              </w:rPr>
            </w:pPr>
            <w:r>
              <w:rPr>
                <w:spacing w:val="-4"/>
                <w:sz w:val="15"/>
              </w:rPr>
              <w:t>0,00</w:t>
            </w:r>
          </w:p>
        </w:tc>
      </w:tr>
      <w:tr>
        <w:trPr>
          <w:trHeight w:val="225" w:hRule="atLeast"/>
        </w:trPr>
        <w:tc>
          <w:tcPr>
            <w:tcW w:w="1591" w:type="dxa"/>
          </w:tcPr>
          <w:p>
            <w:pPr>
              <w:pStyle w:val="TableParagraph"/>
              <w:spacing w:before="24"/>
              <w:ind w:left="61"/>
              <w:jc w:val="left"/>
              <w:rPr>
                <w:sz w:val="15"/>
              </w:rPr>
            </w:pPr>
            <w:r>
              <w:rPr>
                <w:spacing w:val="-2"/>
                <w:sz w:val="15"/>
              </w:rPr>
              <w:t>1/441900/459000</w:t>
            </w:r>
          </w:p>
        </w:tc>
        <w:tc>
          <w:tcPr>
            <w:tcW w:w="2847" w:type="dxa"/>
          </w:tcPr>
          <w:p>
            <w:pPr>
              <w:pStyle w:val="TableParagraph"/>
              <w:spacing w:before="24"/>
              <w:ind w:left="58"/>
              <w:jc w:val="left"/>
              <w:rPr>
                <w:sz w:val="15"/>
              </w:rPr>
            </w:pPr>
            <w:r>
              <w:rPr>
                <w:sz w:val="15"/>
              </w:rPr>
              <w:t>Sonstige</w:t>
            </w:r>
            <w:r>
              <w:rPr>
                <w:spacing w:val="11"/>
                <w:sz w:val="15"/>
              </w:rPr>
              <w:t> </w:t>
            </w:r>
            <w:r>
              <w:rPr>
                <w:spacing w:val="-2"/>
                <w:sz w:val="15"/>
              </w:rPr>
              <w:t>Verbrauchsgüter</w:t>
            </w:r>
          </w:p>
        </w:tc>
        <w:tc>
          <w:tcPr>
            <w:tcW w:w="557" w:type="dxa"/>
          </w:tcPr>
          <w:p>
            <w:pPr>
              <w:pStyle w:val="TableParagraph"/>
              <w:spacing w:before="24"/>
              <w:ind w:right="55"/>
              <w:rPr>
                <w:sz w:val="15"/>
              </w:rPr>
            </w:pPr>
            <w:r>
              <w:rPr>
                <w:spacing w:val="-4"/>
                <w:sz w:val="15"/>
              </w:rPr>
              <w:t>2221</w:t>
            </w:r>
          </w:p>
        </w:tc>
        <w:tc>
          <w:tcPr>
            <w:tcW w:w="588" w:type="dxa"/>
          </w:tcPr>
          <w:p>
            <w:pPr>
              <w:pStyle w:val="TableParagraph"/>
              <w:spacing w:before="24"/>
              <w:ind w:left="55"/>
              <w:jc w:val="left"/>
              <w:rPr>
                <w:sz w:val="15"/>
              </w:rPr>
            </w:pPr>
            <w:r>
              <w:rPr>
                <w:spacing w:val="-4"/>
                <w:sz w:val="15"/>
              </w:rPr>
              <w:t>3221</w:t>
            </w:r>
          </w:p>
        </w:tc>
        <w:tc>
          <w:tcPr>
            <w:tcW w:w="1573" w:type="dxa"/>
          </w:tcPr>
          <w:p>
            <w:pPr>
              <w:pStyle w:val="TableParagraph"/>
              <w:spacing w:before="24"/>
              <w:ind w:left="147"/>
              <w:jc w:val="left"/>
              <w:rPr>
                <w:sz w:val="15"/>
              </w:rPr>
            </w:pPr>
            <w:r>
              <w:rPr>
                <w:spacing w:val="-5"/>
                <w:sz w:val="15"/>
              </w:rPr>
              <w:t>23</w:t>
            </w:r>
          </w:p>
        </w:tc>
        <w:tc>
          <w:tcPr>
            <w:tcW w:w="1350" w:type="dxa"/>
          </w:tcPr>
          <w:p>
            <w:pPr>
              <w:pStyle w:val="TableParagraph"/>
              <w:spacing w:before="24"/>
              <w:ind w:right="325"/>
              <w:rPr>
                <w:sz w:val="15"/>
              </w:rPr>
            </w:pPr>
            <w:r>
              <w:rPr>
                <w:spacing w:val="-4"/>
                <w:sz w:val="15"/>
              </w:rPr>
              <w:t>0,00</w:t>
            </w:r>
          </w:p>
        </w:tc>
        <w:tc>
          <w:tcPr>
            <w:tcW w:w="1396" w:type="dxa"/>
          </w:tcPr>
          <w:p>
            <w:pPr>
              <w:pStyle w:val="TableParagraph"/>
              <w:spacing w:before="24"/>
              <w:ind w:right="473"/>
              <w:rPr>
                <w:sz w:val="15"/>
              </w:rPr>
            </w:pPr>
            <w:r>
              <w:rPr>
                <w:spacing w:val="-4"/>
                <w:sz w:val="15"/>
              </w:rPr>
              <w:t>0,00</w:t>
            </w:r>
          </w:p>
        </w:tc>
        <w:tc>
          <w:tcPr>
            <w:tcW w:w="1211" w:type="dxa"/>
          </w:tcPr>
          <w:p>
            <w:pPr>
              <w:pStyle w:val="TableParagraph"/>
              <w:spacing w:before="24"/>
              <w:ind w:left="464" w:right="431"/>
              <w:jc w:val="center"/>
              <w:rPr>
                <w:sz w:val="15"/>
              </w:rPr>
            </w:pPr>
            <w:r>
              <w:rPr>
                <w:spacing w:val="-4"/>
                <w:sz w:val="15"/>
              </w:rPr>
              <w:t>0,00</w:t>
            </w:r>
          </w:p>
        </w:tc>
        <w:tc>
          <w:tcPr>
            <w:tcW w:w="1360" w:type="dxa"/>
          </w:tcPr>
          <w:p>
            <w:pPr>
              <w:pStyle w:val="TableParagraph"/>
              <w:spacing w:before="24"/>
              <w:ind w:right="323"/>
              <w:rPr>
                <w:sz w:val="15"/>
              </w:rPr>
            </w:pPr>
            <w:r>
              <w:rPr>
                <w:spacing w:val="-4"/>
                <w:sz w:val="15"/>
              </w:rPr>
              <w:t>0,00</w:t>
            </w:r>
          </w:p>
        </w:tc>
        <w:tc>
          <w:tcPr>
            <w:tcW w:w="1396" w:type="dxa"/>
          </w:tcPr>
          <w:p>
            <w:pPr>
              <w:pStyle w:val="TableParagraph"/>
              <w:spacing w:before="24"/>
              <w:ind w:right="472"/>
              <w:rPr>
                <w:sz w:val="15"/>
              </w:rPr>
            </w:pPr>
            <w:r>
              <w:rPr>
                <w:spacing w:val="-4"/>
                <w:sz w:val="15"/>
              </w:rPr>
              <w:t>0,00</w:t>
            </w:r>
          </w:p>
        </w:tc>
        <w:tc>
          <w:tcPr>
            <w:tcW w:w="852" w:type="dxa"/>
          </w:tcPr>
          <w:p>
            <w:pPr>
              <w:pStyle w:val="TableParagraph"/>
              <w:spacing w:before="24"/>
              <w:ind w:right="77"/>
              <w:rPr>
                <w:sz w:val="15"/>
              </w:rPr>
            </w:pPr>
            <w:r>
              <w:rPr>
                <w:spacing w:val="-4"/>
                <w:sz w:val="15"/>
              </w:rPr>
              <w:t>0,00</w:t>
            </w:r>
          </w:p>
        </w:tc>
      </w:tr>
      <w:tr>
        <w:trPr>
          <w:trHeight w:val="229" w:hRule="atLeast"/>
        </w:trPr>
        <w:tc>
          <w:tcPr>
            <w:tcW w:w="1591" w:type="dxa"/>
            <w:tcBorders>
              <w:bottom w:val="single" w:sz="6" w:space="0" w:color="000000"/>
            </w:tcBorders>
          </w:tcPr>
          <w:p>
            <w:pPr>
              <w:pStyle w:val="TableParagraph"/>
              <w:ind w:left="61"/>
              <w:jc w:val="left"/>
              <w:rPr>
                <w:sz w:val="15"/>
              </w:rPr>
            </w:pPr>
            <w:r>
              <w:rPr>
                <w:spacing w:val="-2"/>
                <w:sz w:val="15"/>
              </w:rPr>
              <w:t>1/441900/728000</w:t>
            </w:r>
          </w:p>
        </w:tc>
        <w:tc>
          <w:tcPr>
            <w:tcW w:w="2847" w:type="dxa"/>
            <w:tcBorders>
              <w:bottom w:val="single" w:sz="6" w:space="0" w:color="000000"/>
            </w:tcBorders>
          </w:tcPr>
          <w:p>
            <w:pPr>
              <w:pStyle w:val="TableParagraph"/>
              <w:ind w:left="58"/>
              <w:jc w:val="left"/>
              <w:rPr>
                <w:sz w:val="15"/>
              </w:rPr>
            </w:pPr>
            <w:r>
              <w:rPr>
                <w:sz w:val="15"/>
              </w:rPr>
              <w:t>Entgelte</w:t>
            </w:r>
            <w:r>
              <w:rPr>
                <w:spacing w:val="8"/>
                <w:sz w:val="15"/>
              </w:rPr>
              <w:t> </w:t>
            </w:r>
            <w:r>
              <w:rPr>
                <w:sz w:val="15"/>
              </w:rPr>
              <w:t>für</w:t>
            </w:r>
            <w:r>
              <w:rPr>
                <w:spacing w:val="9"/>
                <w:sz w:val="15"/>
              </w:rPr>
              <w:t> </w:t>
            </w:r>
            <w:r>
              <w:rPr>
                <w:sz w:val="15"/>
              </w:rPr>
              <w:t>sonstige</w:t>
            </w:r>
            <w:r>
              <w:rPr>
                <w:spacing w:val="8"/>
                <w:sz w:val="15"/>
              </w:rPr>
              <w:t> </w:t>
            </w:r>
            <w:r>
              <w:rPr>
                <w:spacing w:val="-2"/>
                <w:sz w:val="15"/>
              </w:rPr>
              <w:t>Leistungen</w:t>
            </w:r>
          </w:p>
        </w:tc>
        <w:tc>
          <w:tcPr>
            <w:tcW w:w="557" w:type="dxa"/>
            <w:tcBorders>
              <w:bottom w:val="single" w:sz="6" w:space="0" w:color="000000"/>
            </w:tcBorders>
          </w:tcPr>
          <w:p>
            <w:pPr>
              <w:pStyle w:val="TableParagraph"/>
              <w:ind w:right="55"/>
              <w:rPr>
                <w:sz w:val="15"/>
              </w:rPr>
            </w:pPr>
            <w:r>
              <w:rPr>
                <w:spacing w:val="-4"/>
                <w:sz w:val="15"/>
              </w:rPr>
              <w:t>2225</w:t>
            </w:r>
          </w:p>
        </w:tc>
        <w:tc>
          <w:tcPr>
            <w:tcW w:w="588" w:type="dxa"/>
            <w:tcBorders>
              <w:bottom w:val="single" w:sz="6" w:space="0" w:color="000000"/>
            </w:tcBorders>
          </w:tcPr>
          <w:p>
            <w:pPr>
              <w:pStyle w:val="TableParagraph"/>
              <w:ind w:left="55"/>
              <w:jc w:val="left"/>
              <w:rPr>
                <w:sz w:val="15"/>
              </w:rPr>
            </w:pPr>
            <w:r>
              <w:rPr>
                <w:spacing w:val="-4"/>
                <w:sz w:val="15"/>
              </w:rPr>
              <w:t>3225</w:t>
            </w:r>
          </w:p>
        </w:tc>
        <w:tc>
          <w:tcPr>
            <w:tcW w:w="1573" w:type="dxa"/>
            <w:tcBorders>
              <w:bottom w:val="single" w:sz="6" w:space="0" w:color="000000"/>
            </w:tcBorders>
          </w:tcPr>
          <w:p>
            <w:pPr>
              <w:pStyle w:val="TableParagraph"/>
              <w:ind w:left="147"/>
              <w:jc w:val="left"/>
              <w:rPr>
                <w:sz w:val="15"/>
              </w:rPr>
            </w:pPr>
            <w:r>
              <w:rPr>
                <w:spacing w:val="-5"/>
                <w:sz w:val="15"/>
              </w:rPr>
              <w:t>24</w:t>
            </w:r>
          </w:p>
        </w:tc>
        <w:tc>
          <w:tcPr>
            <w:tcW w:w="1350" w:type="dxa"/>
            <w:tcBorders>
              <w:bottom w:val="single" w:sz="6" w:space="0" w:color="000000"/>
            </w:tcBorders>
          </w:tcPr>
          <w:p>
            <w:pPr>
              <w:pStyle w:val="TableParagraph"/>
              <w:ind w:right="325"/>
              <w:rPr>
                <w:sz w:val="15"/>
              </w:rPr>
            </w:pPr>
            <w:r>
              <w:rPr>
                <w:spacing w:val="-2"/>
                <w:sz w:val="15"/>
              </w:rPr>
              <w:t>6.400,00</w:t>
            </w:r>
          </w:p>
        </w:tc>
        <w:tc>
          <w:tcPr>
            <w:tcW w:w="1396" w:type="dxa"/>
            <w:tcBorders>
              <w:bottom w:val="single" w:sz="6" w:space="0" w:color="000000"/>
            </w:tcBorders>
          </w:tcPr>
          <w:p>
            <w:pPr>
              <w:pStyle w:val="TableParagraph"/>
              <w:ind w:right="474"/>
              <w:rPr>
                <w:sz w:val="15"/>
              </w:rPr>
            </w:pPr>
            <w:r>
              <w:rPr>
                <w:spacing w:val="-2"/>
                <w:sz w:val="15"/>
              </w:rPr>
              <w:t>6.400,00</w:t>
            </w:r>
          </w:p>
        </w:tc>
        <w:tc>
          <w:tcPr>
            <w:tcW w:w="1211" w:type="dxa"/>
            <w:tcBorders>
              <w:bottom w:val="single" w:sz="6" w:space="0" w:color="000000"/>
            </w:tcBorders>
          </w:tcPr>
          <w:p>
            <w:pPr>
              <w:pStyle w:val="TableParagraph"/>
              <w:ind w:left="464" w:right="431"/>
              <w:jc w:val="center"/>
              <w:rPr>
                <w:sz w:val="15"/>
              </w:rPr>
            </w:pPr>
            <w:r>
              <w:rPr>
                <w:spacing w:val="-4"/>
                <w:sz w:val="15"/>
              </w:rPr>
              <w:t>0,00</w:t>
            </w:r>
          </w:p>
        </w:tc>
        <w:tc>
          <w:tcPr>
            <w:tcW w:w="1360" w:type="dxa"/>
            <w:tcBorders>
              <w:bottom w:val="single" w:sz="6" w:space="0" w:color="000000"/>
            </w:tcBorders>
          </w:tcPr>
          <w:p>
            <w:pPr>
              <w:pStyle w:val="TableParagraph"/>
              <w:ind w:right="323"/>
              <w:rPr>
                <w:sz w:val="15"/>
              </w:rPr>
            </w:pPr>
            <w:r>
              <w:rPr>
                <w:spacing w:val="-2"/>
                <w:sz w:val="15"/>
              </w:rPr>
              <w:t>6.400,00</w:t>
            </w:r>
          </w:p>
        </w:tc>
        <w:tc>
          <w:tcPr>
            <w:tcW w:w="1396" w:type="dxa"/>
            <w:tcBorders>
              <w:bottom w:val="single" w:sz="6" w:space="0" w:color="000000"/>
            </w:tcBorders>
          </w:tcPr>
          <w:p>
            <w:pPr>
              <w:pStyle w:val="TableParagraph"/>
              <w:ind w:right="472"/>
              <w:rPr>
                <w:sz w:val="15"/>
              </w:rPr>
            </w:pPr>
            <w:r>
              <w:rPr>
                <w:spacing w:val="-2"/>
                <w:sz w:val="15"/>
              </w:rPr>
              <w:t>6.400,00</w:t>
            </w:r>
          </w:p>
        </w:tc>
        <w:tc>
          <w:tcPr>
            <w:tcW w:w="852" w:type="dxa"/>
            <w:tcBorders>
              <w:bottom w:val="single" w:sz="6" w:space="0" w:color="000000"/>
            </w:tcBorders>
          </w:tcPr>
          <w:p>
            <w:pPr>
              <w:pStyle w:val="TableParagraph"/>
              <w:ind w:right="77"/>
              <w:rPr>
                <w:sz w:val="15"/>
              </w:rPr>
            </w:pPr>
            <w:r>
              <w:rPr>
                <w:spacing w:val="-4"/>
                <w:sz w:val="15"/>
              </w:rPr>
              <w:t>0,00</w:t>
            </w:r>
          </w:p>
        </w:tc>
      </w:tr>
      <w:tr>
        <w:trPr>
          <w:trHeight w:val="209" w:hRule="atLeast"/>
        </w:trPr>
        <w:tc>
          <w:tcPr>
            <w:tcW w:w="1591"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65" w:type="dxa"/>
            <w:gridSpan w:val="4"/>
            <w:tcBorders>
              <w:top w:val="single" w:sz="6" w:space="0" w:color="000000"/>
            </w:tcBorders>
          </w:tcPr>
          <w:p>
            <w:pPr>
              <w:pStyle w:val="TableParagraph"/>
              <w:spacing w:before="8"/>
              <w:ind w:left="58"/>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50" w:type="dxa"/>
            <w:tcBorders>
              <w:top w:val="single" w:sz="6" w:space="0" w:color="000000"/>
            </w:tcBorders>
          </w:tcPr>
          <w:p>
            <w:pPr>
              <w:pStyle w:val="TableParagraph"/>
              <w:spacing w:before="8"/>
              <w:ind w:right="325"/>
              <w:rPr>
                <w:b/>
                <w:sz w:val="15"/>
              </w:rPr>
            </w:pPr>
            <w:r>
              <w:rPr>
                <w:b/>
                <w:spacing w:val="-2"/>
                <w:sz w:val="15"/>
              </w:rPr>
              <w:t>6.400,00</w:t>
            </w:r>
          </w:p>
        </w:tc>
        <w:tc>
          <w:tcPr>
            <w:tcW w:w="1396" w:type="dxa"/>
            <w:tcBorders>
              <w:top w:val="single" w:sz="6" w:space="0" w:color="000000"/>
            </w:tcBorders>
          </w:tcPr>
          <w:p>
            <w:pPr>
              <w:pStyle w:val="TableParagraph"/>
              <w:spacing w:before="8"/>
              <w:ind w:right="474"/>
              <w:rPr>
                <w:b/>
                <w:sz w:val="15"/>
              </w:rPr>
            </w:pPr>
            <w:r>
              <w:rPr>
                <w:b/>
                <w:spacing w:val="-2"/>
                <w:sz w:val="15"/>
              </w:rPr>
              <w:t>6.400,00</w:t>
            </w:r>
          </w:p>
        </w:tc>
        <w:tc>
          <w:tcPr>
            <w:tcW w:w="1211" w:type="dxa"/>
            <w:tcBorders>
              <w:top w:val="single" w:sz="6" w:space="0" w:color="000000"/>
            </w:tcBorders>
          </w:tcPr>
          <w:p>
            <w:pPr>
              <w:pStyle w:val="TableParagraph"/>
              <w:spacing w:before="8"/>
              <w:ind w:left="464" w:right="431"/>
              <w:jc w:val="center"/>
              <w:rPr>
                <w:b/>
                <w:sz w:val="15"/>
              </w:rPr>
            </w:pPr>
            <w:r>
              <w:rPr>
                <w:b/>
                <w:spacing w:val="-4"/>
                <w:sz w:val="15"/>
              </w:rPr>
              <w:t>0,00</w:t>
            </w:r>
          </w:p>
        </w:tc>
        <w:tc>
          <w:tcPr>
            <w:tcW w:w="1360" w:type="dxa"/>
            <w:tcBorders>
              <w:top w:val="single" w:sz="6" w:space="0" w:color="000000"/>
            </w:tcBorders>
          </w:tcPr>
          <w:p>
            <w:pPr>
              <w:pStyle w:val="TableParagraph"/>
              <w:spacing w:before="8"/>
              <w:ind w:right="323"/>
              <w:rPr>
                <w:b/>
                <w:sz w:val="15"/>
              </w:rPr>
            </w:pPr>
            <w:r>
              <w:rPr>
                <w:b/>
                <w:spacing w:val="-2"/>
                <w:sz w:val="15"/>
              </w:rPr>
              <w:t>6.400,00</w:t>
            </w:r>
          </w:p>
        </w:tc>
        <w:tc>
          <w:tcPr>
            <w:tcW w:w="1396" w:type="dxa"/>
            <w:tcBorders>
              <w:top w:val="single" w:sz="6" w:space="0" w:color="000000"/>
            </w:tcBorders>
          </w:tcPr>
          <w:p>
            <w:pPr>
              <w:pStyle w:val="TableParagraph"/>
              <w:spacing w:before="8"/>
              <w:ind w:right="472"/>
              <w:rPr>
                <w:b/>
                <w:sz w:val="15"/>
              </w:rPr>
            </w:pPr>
            <w:r>
              <w:rPr>
                <w:b/>
                <w:spacing w:val="-2"/>
                <w:sz w:val="15"/>
              </w:rPr>
              <w:t>6.400,00</w:t>
            </w:r>
          </w:p>
        </w:tc>
        <w:tc>
          <w:tcPr>
            <w:tcW w:w="852" w:type="dxa"/>
            <w:tcBorders>
              <w:top w:val="single" w:sz="6" w:space="0" w:color="000000"/>
            </w:tcBorders>
          </w:tcPr>
          <w:p>
            <w:pPr>
              <w:pStyle w:val="TableParagraph"/>
              <w:spacing w:before="8"/>
              <w:ind w:right="77"/>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65" w:type="dxa"/>
            <w:gridSpan w:val="4"/>
          </w:tcPr>
          <w:p>
            <w:pPr>
              <w:pStyle w:val="TableParagraph"/>
              <w:ind w:left="58"/>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50" w:type="dxa"/>
          </w:tcPr>
          <w:p>
            <w:pPr>
              <w:pStyle w:val="TableParagraph"/>
              <w:ind w:right="325"/>
              <w:rPr>
                <w:b/>
                <w:sz w:val="15"/>
              </w:rPr>
            </w:pPr>
            <w:r>
              <w:rPr>
                <w:b/>
                <w:spacing w:val="-2"/>
                <w:sz w:val="15"/>
              </w:rPr>
              <w:t>500,00</w:t>
            </w:r>
          </w:p>
        </w:tc>
        <w:tc>
          <w:tcPr>
            <w:tcW w:w="1396" w:type="dxa"/>
          </w:tcPr>
          <w:p>
            <w:pPr>
              <w:pStyle w:val="TableParagraph"/>
              <w:ind w:right="473"/>
              <w:rPr>
                <w:b/>
                <w:sz w:val="15"/>
              </w:rPr>
            </w:pPr>
            <w:r>
              <w:rPr>
                <w:b/>
                <w:spacing w:val="-2"/>
                <w:sz w:val="15"/>
              </w:rPr>
              <w:t>500,00</w:t>
            </w:r>
          </w:p>
        </w:tc>
        <w:tc>
          <w:tcPr>
            <w:tcW w:w="1211" w:type="dxa"/>
          </w:tcPr>
          <w:p>
            <w:pPr>
              <w:pStyle w:val="TableParagraph"/>
              <w:ind w:left="464" w:right="431"/>
              <w:jc w:val="center"/>
              <w:rPr>
                <w:b/>
                <w:sz w:val="15"/>
              </w:rPr>
            </w:pPr>
            <w:r>
              <w:rPr>
                <w:b/>
                <w:spacing w:val="-4"/>
                <w:sz w:val="15"/>
              </w:rPr>
              <w:t>0,00</w:t>
            </w:r>
          </w:p>
        </w:tc>
        <w:tc>
          <w:tcPr>
            <w:tcW w:w="1360" w:type="dxa"/>
          </w:tcPr>
          <w:p>
            <w:pPr>
              <w:pStyle w:val="TableParagraph"/>
              <w:ind w:right="323"/>
              <w:rPr>
                <w:b/>
                <w:sz w:val="15"/>
              </w:rPr>
            </w:pPr>
            <w:r>
              <w:rPr>
                <w:b/>
                <w:spacing w:val="-2"/>
                <w:sz w:val="15"/>
              </w:rPr>
              <w:t>500,00</w:t>
            </w:r>
          </w:p>
        </w:tc>
        <w:tc>
          <w:tcPr>
            <w:tcW w:w="1396" w:type="dxa"/>
          </w:tcPr>
          <w:p>
            <w:pPr>
              <w:pStyle w:val="TableParagraph"/>
              <w:ind w:right="472"/>
              <w:rPr>
                <w:b/>
                <w:sz w:val="15"/>
              </w:rPr>
            </w:pPr>
            <w:r>
              <w:rPr>
                <w:b/>
                <w:spacing w:val="-2"/>
                <w:sz w:val="15"/>
              </w:rPr>
              <w:t>500,00</w:t>
            </w:r>
          </w:p>
        </w:tc>
        <w:tc>
          <w:tcPr>
            <w:tcW w:w="852" w:type="dxa"/>
          </w:tcPr>
          <w:p>
            <w:pPr>
              <w:pStyle w:val="TableParagraph"/>
              <w:ind w:right="77"/>
              <w:rPr>
                <w:b/>
                <w:sz w:val="15"/>
              </w:rPr>
            </w:pPr>
            <w:r>
              <w:rPr>
                <w:b/>
                <w:spacing w:val="-4"/>
                <w:sz w:val="15"/>
              </w:rPr>
              <w:t>0,00</w:t>
            </w:r>
          </w:p>
        </w:tc>
      </w:tr>
      <w:tr>
        <w:trPr>
          <w:trHeight w:val="218"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23</w:t>
            </w:r>
          </w:p>
        </w:tc>
        <w:tc>
          <w:tcPr>
            <w:tcW w:w="5565" w:type="dxa"/>
            <w:gridSpan w:val="4"/>
          </w:tcPr>
          <w:p>
            <w:pPr>
              <w:pStyle w:val="TableParagraph"/>
              <w:ind w:left="58"/>
              <w:jc w:val="left"/>
              <w:rPr>
                <w:b/>
                <w:sz w:val="15"/>
              </w:rPr>
            </w:pPr>
            <w:r>
              <w:rPr>
                <w:b/>
                <w:sz w:val="15"/>
              </w:rPr>
              <w:t>Summe</w:t>
            </w:r>
            <w:r>
              <w:rPr>
                <w:b/>
                <w:spacing w:val="7"/>
                <w:sz w:val="15"/>
              </w:rPr>
              <w:t> </w:t>
            </w:r>
            <w:r>
              <w:rPr>
                <w:b/>
                <w:spacing w:val="-2"/>
                <w:sz w:val="15"/>
              </w:rPr>
              <w:t>Haushaltsrücklagen</w:t>
            </w:r>
          </w:p>
        </w:tc>
        <w:tc>
          <w:tcPr>
            <w:tcW w:w="1350" w:type="dxa"/>
          </w:tcPr>
          <w:p>
            <w:pPr>
              <w:pStyle w:val="TableParagraph"/>
              <w:ind w:right="325"/>
              <w:rPr>
                <w:b/>
                <w:sz w:val="15"/>
              </w:rPr>
            </w:pPr>
            <w:r>
              <w:rPr>
                <w:b/>
                <w:spacing w:val="-4"/>
                <w:sz w:val="15"/>
              </w:rPr>
              <w:t>0,00</w:t>
            </w:r>
          </w:p>
        </w:tc>
        <w:tc>
          <w:tcPr>
            <w:tcW w:w="1396" w:type="dxa"/>
          </w:tcPr>
          <w:p>
            <w:pPr>
              <w:pStyle w:val="TableParagraph"/>
              <w:ind w:right="473"/>
              <w:rPr>
                <w:b/>
                <w:sz w:val="15"/>
              </w:rPr>
            </w:pPr>
            <w:r>
              <w:rPr>
                <w:b/>
                <w:spacing w:val="-4"/>
                <w:sz w:val="15"/>
              </w:rPr>
              <w:t>0,00</w:t>
            </w:r>
          </w:p>
        </w:tc>
        <w:tc>
          <w:tcPr>
            <w:tcW w:w="1211" w:type="dxa"/>
          </w:tcPr>
          <w:p>
            <w:pPr>
              <w:pStyle w:val="TableParagraph"/>
              <w:ind w:left="464" w:right="431"/>
              <w:jc w:val="center"/>
              <w:rPr>
                <w:b/>
                <w:sz w:val="15"/>
              </w:rPr>
            </w:pPr>
            <w:r>
              <w:rPr>
                <w:b/>
                <w:spacing w:val="-4"/>
                <w:sz w:val="15"/>
              </w:rPr>
              <w:t>0,00</w:t>
            </w:r>
          </w:p>
        </w:tc>
        <w:tc>
          <w:tcPr>
            <w:tcW w:w="1360" w:type="dxa"/>
          </w:tcPr>
          <w:p>
            <w:pPr>
              <w:pStyle w:val="TableParagraph"/>
              <w:ind w:right="323"/>
              <w:rPr>
                <w:b/>
                <w:sz w:val="15"/>
              </w:rPr>
            </w:pPr>
            <w:r>
              <w:rPr>
                <w:b/>
                <w:spacing w:val="-4"/>
                <w:sz w:val="15"/>
              </w:rPr>
              <w:t>0,00</w:t>
            </w:r>
          </w:p>
        </w:tc>
        <w:tc>
          <w:tcPr>
            <w:tcW w:w="1396" w:type="dxa"/>
          </w:tcPr>
          <w:p>
            <w:pPr>
              <w:pStyle w:val="TableParagraph"/>
              <w:ind w:right="472"/>
              <w:rPr>
                <w:b/>
                <w:sz w:val="15"/>
              </w:rPr>
            </w:pPr>
            <w:r>
              <w:rPr>
                <w:b/>
                <w:spacing w:val="-4"/>
                <w:sz w:val="15"/>
              </w:rPr>
              <w:t>0,00</w:t>
            </w:r>
          </w:p>
        </w:tc>
        <w:tc>
          <w:tcPr>
            <w:tcW w:w="852" w:type="dxa"/>
          </w:tcPr>
          <w:p>
            <w:pPr>
              <w:pStyle w:val="TableParagraph"/>
              <w:ind w:right="77"/>
              <w:rPr>
                <w:b/>
                <w:sz w:val="15"/>
              </w:rPr>
            </w:pPr>
            <w:r>
              <w:rPr>
                <w:b/>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817216;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6"/>
        <w:gridCol w:w="13208"/>
        <w:gridCol w:w="1663"/>
        <w:gridCol w:w="1285"/>
        <w:gridCol w:w="1009"/>
        <w:gridCol w:w="1675"/>
        <w:gridCol w:w="1284"/>
        <w:gridCol w:w="1006"/>
      </w:tblGrid>
      <w:tr>
        <w:trPr>
          <w:trHeight w:val="216" w:hRule="atLeast"/>
        </w:trPr>
        <w:tc>
          <w:tcPr>
            <w:tcW w:w="22796" w:type="dxa"/>
            <w:gridSpan w:val="8"/>
            <w:shd w:val="clear" w:color="auto" w:fill="D8D8D8"/>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666" w:type="dxa"/>
            <w:shd w:val="clear" w:color="auto" w:fill="D8D8D8"/>
          </w:tcPr>
          <w:p>
            <w:pPr>
              <w:pStyle w:val="TableParagraph"/>
              <w:spacing w:before="0"/>
              <w:jc w:val="left"/>
              <w:rPr>
                <w:rFonts w:ascii="Times New Roman"/>
                <w:sz w:val="14"/>
              </w:rPr>
            </w:pPr>
          </w:p>
        </w:tc>
        <w:tc>
          <w:tcPr>
            <w:tcW w:w="13208" w:type="dxa"/>
            <w:shd w:val="clear" w:color="auto" w:fill="D8D8D8"/>
          </w:tcPr>
          <w:p>
            <w:pPr>
              <w:pStyle w:val="TableParagraph"/>
              <w:ind w:left="3131"/>
              <w:jc w:val="left"/>
              <w:rPr>
                <w:b/>
                <w:sz w:val="15"/>
              </w:rPr>
            </w:pPr>
            <w:r>
              <w:rPr>
                <w:b/>
                <w:sz w:val="15"/>
              </w:rPr>
              <w:t>EH</w:t>
            </w:r>
            <w:r>
              <w:rPr>
                <w:b/>
                <w:spacing w:val="54"/>
                <w:sz w:val="15"/>
              </w:rPr>
              <w:t>  </w:t>
            </w:r>
            <w:r>
              <w:rPr>
                <w:b/>
                <w:spacing w:val="-5"/>
                <w:sz w:val="15"/>
              </w:rPr>
              <w:t>FH</w:t>
            </w:r>
          </w:p>
        </w:tc>
        <w:tc>
          <w:tcPr>
            <w:tcW w:w="1663" w:type="dxa"/>
            <w:shd w:val="clear" w:color="auto" w:fill="D8D8D8"/>
          </w:tcPr>
          <w:p>
            <w:pPr>
              <w:pStyle w:val="TableParagraph"/>
              <w:ind w:left="-7803" w:right="8167"/>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85" w:type="dxa"/>
            <w:shd w:val="clear" w:color="auto" w:fill="D8D8D8"/>
          </w:tcPr>
          <w:p>
            <w:pPr>
              <w:pStyle w:val="TableParagraph"/>
              <w:ind w:left="-7625" w:right="8318"/>
              <w:rPr>
                <w:b/>
                <w:sz w:val="15"/>
              </w:rPr>
            </w:pPr>
            <w:r>
              <w:rPr>
                <w:b/>
                <w:sz w:val="15"/>
              </w:rPr>
              <w:t>VA</w:t>
            </w:r>
            <w:r>
              <w:rPr>
                <w:b/>
                <w:spacing w:val="4"/>
                <w:sz w:val="15"/>
              </w:rPr>
              <w:t> </w:t>
            </w:r>
            <w:r>
              <w:rPr>
                <w:b/>
                <w:spacing w:val="-4"/>
                <w:sz w:val="15"/>
              </w:rPr>
              <w:t>2022</w:t>
            </w:r>
          </w:p>
        </w:tc>
        <w:tc>
          <w:tcPr>
            <w:tcW w:w="1009" w:type="dxa"/>
            <w:shd w:val="clear" w:color="auto" w:fill="D8D8D8"/>
          </w:tcPr>
          <w:p>
            <w:pPr>
              <w:pStyle w:val="TableParagraph"/>
              <w:ind w:left="-7974" w:right="8080"/>
              <w:rPr>
                <w:b/>
                <w:sz w:val="15"/>
              </w:rPr>
            </w:pPr>
            <w:r>
              <w:rPr>
                <w:b/>
                <w:sz w:val="15"/>
              </w:rPr>
              <w:t>2.</w:t>
            </w:r>
            <w:r>
              <w:rPr>
                <w:b/>
                <w:spacing w:val="1"/>
                <w:sz w:val="15"/>
              </w:rPr>
              <w:t> </w:t>
            </w:r>
            <w:r>
              <w:rPr>
                <w:b/>
                <w:spacing w:val="-5"/>
                <w:sz w:val="15"/>
              </w:rPr>
              <w:t>NVA</w:t>
            </w:r>
          </w:p>
        </w:tc>
        <w:tc>
          <w:tcPr>
            <w:tcW w:w="1675" w:type="dxa"/>
            <w:shd w:val="clear" w:color="auto" w:fill="D8D8D8"/>
          </w:tcPr>
          <w:p>
            <w:pPr>
              <w:pStyle w:val="TableParagraph"/>
              <w:ind w:left="-7792" w:right="8168"/>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84" w:type="dxa"/>
            <w:shd w:val="clear" w:color="auto" w:fill="D8D8D8"/>
          </w:tcPr>
          <w:p>
            <w:pPr>
              <w:pStyle w:val="TableParagraph"/>
              <w:ind w:left="-7702" w:right="8318"/>
              <w:rPr>
                <w:b/>
                <w:sz w:val="15"/>
              </w:rPr>
            </w:pPr>
            <w:r>
              <w:rPr>
                <w:b/>
                <w:sz w:val="15"/>
              </w:rPr>
              <w:t>VA</w:t>
            </w:r>
            <w:r>
              <w:rPr>
                <w:b/>
                <w:spacing w:val="4"/>
                <w:sz w:val="15"/>
              </w:rPr>
              <w:t> </w:t>
            </w:r>
            <w:r>
              <w:rPr>
                <w:b/>
                <w:spacing w:val="-4"/>
                <w:sz w:val="15"/>
              </w:rPr>
              <w:t>2022</w:t>
            </w:r>
          </w:p>
        </w:tc>
        <w:tc>
          <w:tcPr>
            <w:tcW w:w="1006" w:type="dxa"/>
            <w:shd w:val="clear" w:color="auto" w:fill="D8D8D8"/>
          </w:tcPr>
          <w:p>
            <w:pPr>
              <w:pStyle w:val="TableParagraph"/>
              <w:ind w:left="-7561" w:right="8077"/>
              <w:rPr>
                <w:b/>
                <w:sz w:val="15"/>
              </w:rPr>
            </w:pPr>
            <w:r>
              <w:rPr>
                <w:b/>
                <w:sz w:val="15"/>
              </w:rPr>
              <w:t>2.</w:t>
            </w:r>
            <w:r>
              <w:rPr>
                <w:b/>
                <w:spacing w:val="1"/>
                <w:sz w:val="15"/>
              </w:rPr>
              <w:t> </w:t>
            </w:r>
            <w:r>
              <w:rPr>
                <w:b/>
                <w:spacing w:val="-5"/>
                <w:sz w:val="15"/>
              </w:rPr>
              <w:t>NVA</w:t>
            </w:r>
          </w:p>
        </w:tc>
      </w:tr>
      <w:tr>
        <w:trPr>
          <w:trHeight w:val="301" w:hRule="atLeast"/>
        </w:trPr>
        <w:tc>
          <w:tcPr>
            <w:tcW w:w="1666" w:type="dxa"/>
          </w:tcPr>
          <w:p>
            <w:pPr>
              <w:pStyle w:val="TableParagraph"/>
              <w:spacing w:before="72"/>
              <w:ind w:left="136"/>
              <w:jc w:val="left"/>
              <w:rPr>
                <w:b/>
                <w:sz w:val="15"/>
              </w:rPr>
            </w:pPr>
            <w:r>
              <w:rPr>
                <w:b/>
                <w:spacing w:val="-4"/>
                <w:sz w:val="15"/>
              </w:rPr>
              <w:t>SA00</w:t>
            </w:r>
          </w:p>
        </w:tc>
        <w:tc>
          <w:tcPr>
            <w:tcW w:w="13208" w:type="dxa"/>
          </w:tcPr>
          <w:p>
            <w:pPr>
              <w:pStyle w:val="TableParagraph"/>
              <w:spacing w:before="72"/>
              <w:ind w:left="58"/>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663" w:type="dxa"/>
          </w:tcPr>
          <w:p>
            <w:pPr>
              <w:pStyle w:val="TableParagraph"/>
              <w:spacing w:before="72"/>
              <w:ind w:left="-7085" w:right="8281"/>
              <w:rPr>
                <w:b/>
                <w:sz w:val="15"/>
              </w:rPr>
            </w:pPr>
            <w:r>
              <w:rPr>
                <w:b/>
                <w:spacing w:val="-2"/>
                <w:sz w:val="15"/>
              </w:rPr>
              <w:t>500,00</w:t>
            </w:r>
          </w:p>
        </w:tc>
        <w:tc>
          <w:tcPr>
            <w:tcW w:w="1285" w:type="dxa"/>
          </w:tcPr>
          <w:p>
            <w:pPr>
              <w:pStyle w:val="TableParagraph"/>
              <w:spacing w:before="72"/>
              <w:ind w:left="-7625" w:right="8318"/>
              <w:rPr>
                <w:b/>
                <w:sz w:val="15"/>
              </w:rPr>
            </w:pPr>
            <w:r>
              <w:rPr>
                <w:b/>
                <w:spacing w:val="-2"/>
                <w:sz w:val="15"/>
              </w:rPr>
              <w:t>500,00</w:t>
            </w:r>
          </w:p>
        </w:tc>
        <w:tc>
          <w:tcPr>
            <w:tcW w:w="1009" w:type="dxa"/>
          </w:tcPr>
          <w:p>
            <w:pPr>
              <w:pStyle w:val="TableParagraph"/>
              <w:spacing w:before="72"/>
              <w:ind w:left="-7974" w:right="8080"/>
              <w:rPr>
                <w:b/>
                <w:sz w:val="15"/>
              </w:rPr>
            </w:pPr>
            <w:r>
              <w:rPr>
                <w:b/>
                <w:spacing w:val="-4"/>
                <w:sz w:val="15"/>
              </w:rPr>
              <w:t>0,00</w:t>
            </w:r>
          </w:p>
        </w:tc>
        <w:tc>
          <w:tcPr>
            <w:tcW w:w="1675" w:type="dxa"/>
          </w:tcPr>
          <w:p>
            <w:pPr>
              <w:pStyle w:val="TableParagraph"/>
              <w:spacing w:before="0"/>
              <w:jc w:val="left"/>
              <w:rPr>
                <w:rFonts w:ascii="Times New Roman"/>
                <w:sz w:val="14"/>
              </w:rPr>
            </w:pPr>
          </w:p>
        </w:tc>
        <w:tc>
          <w:tcPr>
            <w:tcW w:w="1284" w:type="dxa"/>
          </w:tcPr>
          <w:p>
            <w:pPr>
              <w:pStyle w:val="TableParagraph"/>
              <w:spacing w:before="0"/>
              <w:jc w:val="left"/>
              <w:rPr>
                <w:rFonts w:ascii="Times New Roman"/>
                <w:sz w:val="14"/>
              </w:rPr>
            </w:pPr>
          </w:p>
        </w:tc>
        <w:tc>
          <w:tcPr>
            <w:tcW w:w="1006" w:type="dxa"/>
          </w:tcPr>
          <w:p>
            <w:pPr>
              <w:pStyle w:val="TableParagraph"/>
              <w:spacing w:before="0"/>
              <w:jc w:val="left"/>
              <w:rPr>
                <w:rFonts w:ascii="Times New Roman"/>
                <w:sz w:val="14"/>
              </w:rPr>
            </w:pPr>
          </w:p>
        </w:tc>
      </w:tr>
      <w:tr>
        <w:trPr>
          <w:trHeight w:val="481" w:hRule="atLeast"/>
        </w:trPr>
        <w:tc>
          <w:tcPr>
            <w:tcW w:w="1666" w:type="dxa"/>
          </w:tcPr>
          <w:p>
            <w:pPr>
              <w:pStyle w:val="TableParagraph"/>
              <w:spacing w:line="226" w:lineRule="exact" w:before="10"/>
              <w:ind w:left="136"/>
              <w:jc w:val="left"/>
              <w:rPr>
                <w:b/>
                <w:sz w:val="15"/>
              </w:rPr>
            </w:pPr>
            <w:r>
              <w:rPr>
                <w:b/>
                <w:sz w:val="15"/>
              </w:rPr>
              <w:t>Investive</w:t>
            </w:r>
            <w:r>
              <w:rPr>
                <w:b/>
                <w:spacing w:val="-10"/>
                <w:sz w:val="15"/>
              </w:rPr>
              <w:t> </w:t>
            </w:r>
            <w:r>
              <w:rPr>
                <w:b/>
                <w:sz w:val="15"/>
              </w:rPr>
              <w:t>Gebarung SU 33</w:t>
            </w:r>
          </w:p>
        </w:tc>
        <w:tc>
          <w:tcPr>
            <w:tcW w:w="13208" w:type="dxa"/>
          </w:tcPr>
          <w:p>
            <w:pPr>
              <w:pStyle w:val="TableParagraph"/>
              <w:spacing w:before="0"/>
              <w:jc w:val="left"/>
              <w:rPr>
                <w:b/>
                <w:sz w:val="16"/>
              </w:rPr>
            </w:pPr>
          </w:p>
          <w:p>
            <w:pPr>
              <w:pStyle w:val="TableParagraph"/>
              <w:spacing w:before="97"/>
              <w:ind w:left="58"/>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663" w:type="dxa"/>
          </w:tcPr>
          <w:p>
            <w:pPr>
              <w:pStyle w:val="TableParagraph"/>
              <w:spacing w:before="0"/>
              <w:jc w:val="left"/>
              <w:rPr>
                <w:rFonts w:ascii="Times New Roman"/>
                <w:sz w:val="14"/>
              </w:rPr>
            </w:pPr>
          </w:p>
        </w:tc>
        <w:tc>
          <w:tcPr>
            <w:tcW w:w="1285"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675" w:type="dxa"/>
          </w:tcPr>
          <w:p>
            <w:pPr>
              <w:pStyle w:val="TableParagraph"/>
              <w:spacing w:before="0"/>
              <w:jc w:val="left"/>
              <w:rPr>
                <w:b/>
                <w:sz w:val="16"/>
              </w:rPr>
            </w:pPr>
          </w:p>
          <w:p>
            <w:pPr>
              <w:pStyle w:val="TableParagraph"/>
              <w:spacing w:before="97"/>
              <w:ind w:left="-7792" w:right="8281"/>
              <w:rPr>
                <w:b/>
                <w:sz w:val="15"/>
              </w:rPr>
            </w:pPr>
            <w:r>
              <w:rPr>
                <w:b/>
                <w:spacing w:val="-4"/>
                <w:sz w:val="15"/>
              </w:rPr>
              <w:t>0,00</w:t>
            </w:r>
          </w:p>
        </w:tc>
        <w:tc>
          <w:tcPr>
            <w:tcW w:w="1284" w:type="dxa"/>
          </w:tcPr>
          <w:p>
            <w:pPr>
              <w:pStyle w:val="TableParagraph"/>
              <w:spacing w:before="0"/>
              <w:jc w:val="left"/>
              <w:rPr>
                <w:b/>
                <w:sz w:val="16"/>
              </w:rPr>
            </w:pPr>
          </w:p>
          <w:p>
            <w:pPr>
              <w:pStyle w:val="TableParagraph"/>
              <w:spacing w:before="97"/>
              <w:ind w:left="-7702" w:right="8318"/>
              <w:rPr>
                <w:b/>
                <w:sz w:val="15"/>
              </w:rPr>
            </w:pPr>
            <w:r>
              <w:rPr>
                <w:b/>
                <w:spacing w:val="-4"/>
                <w:sz w:val="15"/>
              </w:rPr>
              <w:t>0,00</w:t>
            </w:r>
          </w:p>
        </w:tc>
        <w:tc>
          <w:tcPr>
            <w:tcW w:w="1006" w:type="dxa"/>
          </w:tcPr>
          <w:p>
            <w:pPr>
              <w:pStyle w:val="TableParagraph"/>
              <w:spacing w:before="0"/>
              <w:jc w:val="left"/>
              <w:rPr>
                <w:b/>
                <w:sz w:val="16"/>
              </w:rPr>
            </w:pPr>
          </w:p>
          <w:p>
            <w:pPr>
              <w:pStyle w:val="TableParagraph"/>
              <w:spacing w:before="97"/>
              <w:ind w:left="-7561" w:right="8077"/>
              <w:rPr>
                <w:b/>
                <w:sz w:val="15"/>
              </w:rPr>
            </w:pPr>
            <w:r>
              <w:rPr>
                <w:b/>
                <w:spacing w:val="-4"/>
                <w:sz w:val="15"/>
              </w:rPr>
              <w:t>0,00</w:t>
            </w:r>
          </w:p>
        </w:tc>
      </w:tr>
      <w:tr>
        <w:trPr>
          <w:trHeight w:val="226" w:hRule="atLeast"/>
        </w:trPr>
        <w:tc>
          <w:tcPr>
            <w:tcW w:w="1666" w:type="dxa"/>
          </w:tcPr>
          <w:p>
            <w:pPr>
              <w:pStyle w:val="TableParagraph"/>
              <w:ind w:left="136"/>
              <w:jc w:val="left"/>
              <w:rPr>
                <w:b/>
                <w:sz w:val="15"/>
              </w:rPr>
            </w:pPr>
            <w:r>
              <w:rPr>
                <w:b/>
                <w:sz w:val="15"/>
              </w:rPr>
              <w:t>SU</w:t>
            </w:r>
            <w:r>
              <w:rPr>
                <w:b/>
                <w:spacing w:val="4"/>
                <w:sz w:val="15"/>
              </w:rPr>
              <w:t> </w:t>
            </w:r>
            <w:r>
              <w:rPr>
                <w:b/>
                <w:spacing w:val="-5"/>
                <w:sz w:val="15"/>
              </w:rPr>
              <w:t>34</w:t>
            </w:r>
          </w:p>
        </w:tc>
        <w:tc>
          <w:tcPr>
            <w:tcW w:w="13208" w:type="dxa"/>
          </w:tcPr>
          <w:p>
            <w:pPr>
              <w:pStyle w:val="TableParagraph"/>
              <w:ind w:left="58"/>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663" w:type="dxa"/>
          </w:tcPr>
          <w:p>
            <w:pPr>
              <w:pStyle w:val="TableParagraph"/>
              <w:spacing w:before="0"/>
              <w:jc w:val="left"/>
              <w:rPr>
                <w:rFonts w:ascii="Times New Roman"/>
                <w:sz w:val="14"/>
              </w:rPr>
            </w:pPr>
          </w:p>
        </w:tc>
        <w:tc>
          <w:tcPr>
            <w:tcW w:w="1285"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675" w:type="dxa"/>
          </w:tcPr>
          <w:p>
            <w:pPr>
              <w:pStyle w:val="TableParagraph"/>
              <w:ind w:left="-7792" w:right="8281"/>
              <w:rPr>
                <w:b/>
                <w:sz w:val="15"/>
              </w:rPr>
            </w:pPr>
            <w:r>
              <w:rPr>
                <w:b/>
                <w:spacing w:val="-4"/>
                <w:sz w:val="15"/>
              </w:rPr>
              <w:t>0,00</w:t>
            </w:r>
          </w:p>
        </w:tc>
        <w:tc>
          <w:tcPr>
            <w:tcW w:w="1284" w:type="dxa"/>
          </w:tcPr>
          <w:p>
            <w:pPr>
              <w:pStyle w:val="TableParagraph"/>
              <w:ind w:left="-7702" w:right="8318"/>
              <w:rPr>
                <w:b/>
                <w:sz w:val="15"/>
              </w:rPr>
            </w:pPr>
            <w:r>
              <w:rPr>
                <w:b/>
                <w:spacing w:val="-4"/>
                <w:sz w:val="15"/>
              </w:rPr>
              <w:t>0,00</w:t>
            </w:r>
          </w:p>
        </w:tc>
        <w:tc>
          <w:tcPr>
            <w:tcW w:w="1006" w:type="dxa"/>
          </w:tcPr>
          <w:p>
            <w:pPr>
              <w:pStyle w:val="TableParagraph"/>
              <w:ind w:left="-7561" w:right="8077"/>
              <w:rPr>
                <w:b/>
                <w:sz w:val="15"/>
              </w:rPr>
            </w:pPr>
            <w:r>
              <w:rPr>
                <w:b/>
                <w:spacing w:val="-4"/>
                <w:sz w:val="15"/>
              </w:rPr>
              <w:t>0,00</w:t>
            </w:r>
          </w:p>
        </w:tc>
      </w:tr>
      <w:tr>
        <w:trPr>
          <w:trHeight w:val="226" w:hRule="atLeast"/>
        </w:trPr>
        <w:tc>
          <w:tcPr>
            <w:tcW w:w="1666" w:type="dxa"/>
          </w:tcPr>
          <w:p>
            <w:pPr>
              <w:pStyle w:val="TableParagraph"/>
              <w:ind w:left="136"/>
              <w:jc w:val="left"/>
              <w:rPr>
                <w:b/>
                <w:sz w:val="15"/>
              </w:rPr>
            </w:pPr>
            <w:r>
              <w:rPr>
                <w:b/>
                <w:spacing w:val="-5"/>
                <w:sz w:val="15"/>
              </w:rPr>
              <w:t>SA2</w:t>
            </w:r>
          </w:p>
        </w:tc>
        <w:tc>
          <w:tcPr>
            <w:tcW w:w="13208" w:type="dxa"/>
          </w:tcPr>
          <w:p>
            <w:pPr>
              <w:pStyle w:val="TableParagraph"/>
              <w:ind w:left="58"/>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663" w:type="dxa"/>
          </w:tcPr>
          <w:p>
            <w:pPr>
              <w:pStyle w:val="TableParagraph"/>
              <w:spacing w:before="0"/>
              <w:jc w:val="left"/>
              <w:rPr>
                <w:rFonts w:ascii="Times New Roman"/>
                <w:sz w:val="14"/>
              </w:rPr>
            </w:pPr>
          </w:p>
        </w:tc>
        <w:tc>
          <w:tcPr>
            <w:tcW w:w="1285"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675" w:type="dxa"/>
          </w:tcPr>
          <w:p>
            <w:pPr>
              <w:pStyle w:val="TableParagraph"/>
              <w:ind w:left="-7792" w:right="8281"/>
              <w:rPr>
                <w:b/>
                <w:sz w:val="15"/>
              </w:rPr>
            </w:pPr>
            <w:r>
              <w:rPr>
                <w:b/>
                <w:spacing w:val="-4"/>
                <w:sz w:val="15"/>
              </w:rPr>
              <w:t>0,00</w:t>
            </w:r>
          </w:p>
        </w:tc>
        <w:tc>
          <w:tcPr>
            <w:tcW w:w="1284" w:type="dxa"/>
          </w:tcPr>
          <w:p>
            <w:pPr>
              <w:pStyle w:val="TableParagraph"/>
              <w:ind w:left="-7702" w:right="8318"/>
              <w:rPr>
                <w:b/>
                <w:sz w:val="15"/>
              </w:rPr>
            </w:pPr>
            <w:r>
              <w:rPr>
                <w:b/>
                <w:spacing w:val="-4"/>
                <w:sz w:val="15"/>
              </w:rPr>
              <w:t>0,00</w:t>
            </w:r>
          </w:p>
        </w:tc>
        <w:tc>
          <w:tcPr>
            <w:tcW w:w="1006" w:type="dxa"/>
          </w:tcPr>
          <w:p>
            <w:pPr>
              <w:pStyle w:val="TableParagraph"/>
              <w:ind w:left="-7561" w:right="8077"/>
              <w:rPr>
                <w:b/>
                <w:sz w:val="15"/>
              </w:rPr>
            </w:pPr>
            <w:r>
              <w:rPr>
                <w:b/>
                <w:spacing w:val="-4"/>
                <w:sz w:val="15"/>
              </w:rPr>
              <w:t>0,00</w:t>
            </w:r>
          </w:p>
        </w:tc>
      </w:tr>
      <w:tr>
        <w:trPr>
          <w:trHeight w:val="198" w:hRule="atLeast"/>
        </w:trPr>
        <w:tc>
          <w:tcPr>
            <w:tcW w:w="1666" w:type="dxa"/>
          </w:tcPr>
          <w:p>
            <w:pPr>
              <w:pStyle w:val="TableParagraph"/>
              <w:spacing w:line="153" w:lineRule="exact"/>
              <w:ind w:left="136"/>
              <w:jc w:val="left"/>
              <w:rPr>
                <w:b/>
                <w:sz w:val="15"/>
              </w:rPr>
            </w:pPr>
            <w:r>
              <w:rPr>
                <w:b/>
                <w:spacing w:val="-5"/>
                <w:sz w:val="15"/>
              </w:rPr>
              <w:t>SA3</w:t>
            </w:r>
          </w:p>
        </w:tc>
        <w:tc>
          <w:tcPr>
            <w:tcW w:w="13208" w:type="dxa"/>
          </w:tcPr>
          <w:p>
            <w:pPr>
              <w:pStyle w:val="TableParagraph"/>
              <w:spacing w:line="153" w:lineRule="exact"/>
              <w:ind w:left="58"/>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663" w:type="dxa"/>
          </w:tcPr>
          <w:p>
            <w:pPr>
              <w:pStyle w:val="TableParagraph"/>
              <w:spacing w:before="0"/>
              <w:jc w:val="left"/>
              <w:rPr>
                <w:rFonts w:ascii="Times New Roman"/>
                <w:sz w:val="12"/>
              </w:rPr>
            </w:pPr>
          </w:p>
        </w:tc>
        <w:tc>
          <w:tcPr>
            <w:tcW w:w="1285" w:type="dxa"/>
          </w:tcPr>
          <w:p>
            <w:pPr>
              <w:pStyle w:val="TableParagraph"/>
              <w:spacing w:before="0"/>
              <w:jc w:val="left"/>
              <w:rPr>
                <w:rFonts w:ascii="Times New Roman"/>
                <w:sz w:val="12"/>
              </w:rPr>
            </w:pPr>
          </w:p>
        </w:tc>
        <w:tc>
          <w:tcPr>
            <w:tcW w:w="1009" w:type="dxa"/>
          </w:tcPr>
          <w:p>
            <w:pPr>
              <w:pStyle w:val="TableParagraph"/>
              <w:spacing w:before="0"/>
              <w:jc w:val="left"/>
              <w:rPr>
                <w:rFonts w:ascii="Times New Roman"/>
                <w:sz w:val="12"/>
              </w:rPr>
            </w:pPr>
          </w:p>
        </w:tc>
        <w:tc>
          <w:tcPr>
            <w:tcW w:w="1675" w:type="dxa"/>
          </w:tcPr>
          <w:p>
            <w:pPr>
              <w:pStyle w:val="TableParagraph"/>
              <w:spacing w:line="153" w:lineRule="exact"/>
              <w:ind w:left="-7792" w:right="8281"/>
              <w:rPr>
                <w:b/>
                <w:sz w:val="15"/>
              </w:rPr>
            </w:pPr>
            <w:r>
              <w:rPr>
                <w:b/>
                <w:spacing w:val="-2"/>
                <w:sz w:val="15"/>
              </w:rPr>
              <w:t>500,00</w:t>
            </w:r>
          </w:p>
        </w:tc>
        <w:tc>
          <w:tcPr>
            <w:tcW w:w="1284" w:type="dxa"/>
          </w:tcPr>
          <w:p>
            <w:pPr>
              <w:pStyle w:val="TableParagraph"/>
              <w:spacing w:line="153" w:lineRule="exact"/>
              <w:ind w:left="-7702" w:right="8318"/>
              <w:rPr>
                <w:b/>
                <w:sz w:val="15"/>
              </w:rPr>
            </w:pPr>
            <w:r>
              <w:rPr>
                <w:b/>
                <w:spacing w:val="-2"/>
                <w:sz w:val="15"/>
              </w:rPr>
              <w:t>500,00</w:t>
            </w:r>
          </w:p>
        </w:tc>
        <w:tc>
          <w:tcPr>
            <w:tcW w:w="1006" w:type="dxa"/>
          </w:tcPr>
          <w:p>
            <w:pPr>
              <w:pStyle w:val="TableParagraph"/>
              <w:spacing w:line="153" w:lineRule="exact"/>
              <w:ind w:left="-7561" w:right="8077"/>
              <w:rPr>
                <w:b/>
                <w:sz w:val="15"/>
              </w:rPr>
            </w:pPr>
            <w:r>
              <w:rPr>
                <w:b/>
                <w:spacing w:val="-4"/>
                <w:sz w:val="15"/>
              </w:rPr>
              <w:t>0,00</w:t>
            </w:r>
          </w:p>
        </w:tc>
      </w:tr>
      <w:tr>
        <w:trPr>
          <w:trHeight w:val="283" w:hRule="atLeast"/>
        </w:trPr>
        <w:tc>
          <w:tcPr>
            <w:tcW w:w="22796" w:type="dxa"/>
            <w:gridSpan w:val="8"/>
          </w:tcPr>
          <w:p>
            <w:pPr>
              <w:pStyle w:val="TableParagraph"/>
              <w:spacing w:line="153" w:lineRule="exact" w:before="110"/>
              <w:ind w:left="136"/>
              <w:jc w:val="left"/>
              <w:rPr>
                <w:b/>
                <w:sz w:val="15"/>
              </w:rPr>
            </w:pPr>
            <w:r>
              <w:rPr>
                <w:b/>
                <w:spacing w:val="-2"/>
                <w:sz w:val="15"/>
              </w:rPr>
              <w:t>Finanzierungstätigkeit</w:t>
            </w:r>
          </w:p>
        </w:tc>
      </w:tr>
      <w:tr>
        <w:trPr>
          <w:trHeight w:val="254" w:hRule="atLeast"/>
        </w:trPr>
        <w:tc>
          <w:tcPr>
            <w:tcW w:w="1666" w:type="dxa"/>
          </w:tcPr>
          <w:p>
            <w:pPr>
              <w:pStyle w:val="TableParagraph"/>
              <w:spacing w:before="53"/>
              <w:ind w:left="136"/>
              <w:jc w:val="left"/>
              <w:rPr>
                <w:b/>
                <w:sz w:val="15"/>
              </w:rPr>
            </w:pPr>
            <w:r>
              <w:rPr>
                <w:b/>
                <w:sz w:val="15"/>
              </w:rPr>
              <w:t>SU</w:t>
            </w:r>
            <w:r>
              <w:rPr>
                <w:b/>
                <w:spacing w:val="4"/>
                <w:sz w:val="15"/>
              </w:rPr>
              <w:t> </w:t>
            </w:r>
            <w:r>
              <w:rPr>
                <w:b/>
                <w:spacing w:val="-5"/>
                <w:sz w:val="15"/>
              </w:rPr>
              <w:t>35</w:t>
            </w:r>
          </w:p>
        </w:tc>
        <w:tc>
          <w:tcPr>
            <w:tcW w:w="14871" w:type="dxa"/>
            <w:gridSpan w:val="2"/>
          </w:tcPr>
          <w:p>
            <w:pPr>
              <w:pStyle w:val="TableParagraph"/>
              <w:spacing w:before="53"/>
              <w:ind w:left="58"/>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3969" w:type="dxa"/>
            <w:gridSpan w:val="3"/>
          </w:tcPr>
          <w:p>
            <w:pPr>
              <w:pStyle w:val="TableParagraph"/>
              <w:spacing w:before="53"/>
              <w:ind w:left="-4613"/>
              <w:jc w:val="left"/>
              <w:rPr>
                <w:b/>
                <w:sz w:val="15"/>
              </w:rPr>
            </w:pPr>
            <w:r>
              <w:rPr>
                <w:b/>
                <w:spacing w:val="-4"/>
                <w:sz w:val="15"/>
              </w:rPr>
              <w:t>0,00</w:t>
            </w:r>
          </w:p>
        </w:tc>
        <w:tc>
          <w:tcPr>
            <w:tcW w:w="1284" w:type="dxa"/>
          </w:tcPr>
          <w:p>
            <w:pPr>
              <w:pStyle w:val="TableParagraph"/>
              <w:spacing w:before="53"/>
              <w:ind w:left="-7702" w:right="8318"/>
              <w:rPr>
                <w:b/>
                <w:sz w:val="15"/>
              </w:rPr>
            </w:pPr>
            <w:r>
              <w:rPr>
                <w:b/>
                <w:spacing w:val="-4"/>
                <w:sz w:val="15"/>
              </w:rPr>
              <w:t>0,00</w:t>
            </w:r>
          </w:p>
        </w:tc>
        <w:tc>
          <w:tcPr>
            <w:tcW w:w="1006" w:type="dxa"/>
          </w:tcPr>
          <w:p>
            <w:pPr>
              <w:pStyle w:val="TableParagraph"/>
              <w:spacing w:before="53"/>
              <w:ind w:left="-7561" w:right="8077"/>
              <w:rPr>
                <w:b/>
                <w:sz w:val="15"/>
              </w:rPr>
            </w:pPr>
            <w:r>
              <w:rPr>
                <w:b/>
                <w:spacing w:val="-4"/>
                <w:sz w:val="15"/>
              </w:rPr>
              <w:t>0,00</w:t>
            </w:r>
          </w:p>
        </w:tc>
      </w:tr>
      <w:tr>
        <w:trPr>
          <w:trHeight w:val="226" w:hRule="atLeast"/>
        </w:trPr>
        <w:tc>
          <w:tcPr>
            <w:tcW w:w="1666" w:type="dxa"/>
          </w:tcPr>
          <w:p>
            <w:pPr>
              <w:pStyle w:val="TableParagraph"/>
              <w:ind w:left="136"/>
              <w:jc w:val="left"/>
              <w:rPr>
                <w:b/>
                <w:sz w:val="15"/>
              </w:rPr>
            </w:pPr>
            <w:r>
              <w:rPr>
                <w:b/>
                <w:sz w:val="15"/>
              </w:rPr>
              <w:t>SU</w:t>
            </w:r>
            <w:r>
              <w:rPr>
                <w:b/>
                <w:spacing w:val="4"/>
                <w:sz w:val="15"/>
              </w:rPr>
              <w:t> </w:t>
            </w:r>
            <w:r>
              <w:rPr>
                <w:b/>
                <w:spacing w:val="-5"/>
                <w:sz w:val="15"/>
              </w:rPr>
              <w:t>36</w:t>
            </w:r>
          </w:p>
        </w:tc>
        <w:tc>
          <w:tcPr>
            <w:tcW w:w="14871" w:type="dxa"/>
            <w:gridSpan w:val="2"/>
          </w:tcPr>
          <w:p>
            <w:pPr>
              <w:pStyle w:val="TableParagraph"/>
              <w:ind w:left="58"/>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3969" w:type="dxa"/>
            <w:gridSpan w:val="3"/>
          </w:tcPr>
          <w:p>
            <w:pPr>
              <w:pStyle w:val="TableParagraph"/>
              <w:ind w:left="-4613"/>
              <w:jc w:val="left"/>
              <w:rPr>
                <w:b/>
                <w:sz w:val="15"/>
              </w:rPr>
            </w:pPr>
            <w:r>
              <w:rPr>
                <w:b/>
                <w:spacing w:val="-4"/>
                <w:sz w:val="15"/>
              </w:rPr>
              <w:t>0,00</w:t>
            </w:r>
          </w:p>
        </w:tc>
        <w:tc>
          <w:tcPr>
            <w:tcW w:w="1284" w:type="dxa"/>
          </w:tcPr>
          <w:p>
            <w:pPr>
              <w:pStyle w:val="TableParagraph"/>
              <w:ind w:left="-7702" w:right="8318"/>
              <w:rPr>
                <w:b/>
                <w:sz w:val="15"/>
              </w:rPr>
            </w:pPr>
            <w:r>
              <w:rPr>
                <w:b/>
                <w:spacing w:val="-4"/>
                <w:sz w:val="15"/>
              </w:rPr>
              <w:t>0,00</w:t>
            </w:r>
          </w:p>
        </w:tc>
        <w:tc>
          <w:tcPr>
            <w:tcW w:w="1006" w:type="dxa"/>
          </w:tcPr>
          <w:p>
            <w:pPr>
              <w:pStyle w:val="TableParagraph"/>
              <w:ind w:left="-7561" w:right="8077"/>
              <w:rPr>
                <w:b/>
                <w:sz w:val="15"/>
              </w:rPr>
            </w:pPr>
            <w:r>
              <w:rPr>
                <w:b/>
                <w:spacing w:val="-4"/>
                <w:sz w:val="15"/>
              </w:rPr>
              <w:t>0,00</w:t>
            </w:r>
          </w:p>
        </w:tc>
      </w:tr>
      <w:tr>
        <w:trPr>
          <w:trHeight w:val="226" w:hRule="atLeast"/>
        </w:trPr>
        <w:tc>
          <w:tcPr>
            <w:tcW w:w="1666" w:type="dxa"/>
          </w:tcPr>
          <w:p>
            <w:pPr>
              <w:pStyle w:val="TableParagraph"/>
              <w:ind w:left="136"/>
              <w:jc w:val="left"/>
              <w:rPr>
                <w:b/>
                <w:sz w:val="15"/>
              </w:rPr>
            </w:pPr>
            <w:r>
              <w:rPr>
                <w:b/>
                <w:spacing w:val="-5"/>
                <w:sz w:val="15"/>
              </w:rPr>
              <w:t>SA4</w:t>
            </w:r>
          </w:p>
        </w:tc>
        <w:tc>
          <w:tcPr>
            <w:tcW w:w="14871" w:type="dxa"/>
            <w:gridSpan w:val="2"/>
          </w:tcPr>
          <w:p>
            <w:pPr>
              <w:pStyle w:val="TableParagraph"/>
              <w:ind w:left="58"/>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3969" w:type="dxa"/>
            <w:gridSpan w:val="3"/>
          </w:tcPr>
          <w:p>
            <w:pPr>
              <w:pStyle w:val="TableParagraph"/>
              <w:ind w:left="-4613"/>
              <w:jc w:val="left"/>
              <w:rPr>
                <w:b/>
                <w:sz w:val="15"/>
              </w:rPr>
            </w:pPr>
            <w:r>
              <w:rPr>
                <w:b/>
                <w:spacing w:val="-4"/>
                <w:sz w:val="15"/>
              </w:rPr>
              <w:t>0,00</w:t>
            </w:r>
          </w:p>
        </w:tc>
        <w:tc>
          <w:tcPr>
            <w:tcW w:w="1284" w:type="dxa"/>
          </w:tcPr>
          <w:p>
            <w:pPr>
              <w:pStyle w:val="TableParagraph"/>
              <w:ind w:left="-7702" w:right="8318"/>
              <w:rPr>
                <w:b/>
                <w:sz w:val="15"/>
              </w:rPr>
            </w:pPr>
            <w:r>
              <w:rPr>
                <w:b/>
                <w:spacing w:val="-4"/>
                <w:sz w:val="15"/>
              </w:rPr>
              <w:t>0,00</w:t>
            </w:r>
          </w:p>
        </w:tc>
        <w:tc>
          <w:tcPr>
            <w:tcW w:w="1006" w:type="dxa"/>
          </w:tcPr>
          <w:p>
            <w:pPr>
              <w:pStyle w:val="TableParagraph"/>
              <w:ind w:left="-7561" w:right="8077"/>
              <w:rPr>
                <w:b/>
                <w:sz w:val="15"/>
              </w:rPr>
            </w:pPr>
            <w:r>
              <w:rPr>
                <w:b/>
                <w:spacing w:val="-4"/>
                <w:sz w:val="15"/>
              </w:rPr>
              <w:t>0,00</w:t>
            </w:r>
          </w:p>
        </w:tc>
      </w:tr>
      <w:tr>
        <w:trPr>
          <w:trHeight w:val="340" w:hRule="atLeast"/>
        </w:trPr>
        <w:tc>
          <w:tcPr>
            <w:tcW w:w="1666" w:type="dxa"/>
          </w:tcPr>
          <w:p>
            <w:pPr>
              <w:pStyle w:val="TableParagraph"/>
              <w:ind w:left="136"/>
              <w:jc w:val="left"/>
              <w:rPr>
                <w:b/>
                <w:sz w:val="15"/>
              </w:rPr>
            </w:pPr>
            <w:r>
              <w:rPr>
                <w:b/>
                <w:spacing w:val="-5"/>
                <w:sz w:val="15"/>
              </w:rPr>
              <w:t>SA5</w:t>
            </w:r>
          </w:p>
        </w:tc>
        <w:tc>
          <w:tcPr>
            <w:tcW w:w="14871" w:type="dxa"/>
            <w:gridSpan w:val="2"/>
          </w:tcPr>
          <w:p>
            <w:pPr>
              <w:pStyle w:val="TableParagraph"/>
              <w:ind w:left="58"/>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3969" w:type="dxa"/>
            <w:gridSpan w:val="3"/>
          </w:tcPr>
          <w:p>
            <w:pPr>
              <w:pStyle w:val="TableParagraph"/>
              <w:ind w:left="-4783"/>
              <w:jc w:val="left"/>
              <w:rPr>
                <w:b/>
                <w:sz w:val="15"/>
              </w:rPr>
            </w:pPr>
            <w:r>
              <w:rPr>
                <w:b/>
                <w:spacing w:val="-2"/>
                <w:sz w:val="15"/>
              </w:rPr>
              <w:t>500,00</w:t>
            </w:r>
          </w:p>
        </w:tc>
        <w:tc>
          <w:tcPr>
            <w:tcW w:w="1284" w:type="dxa"/>
          </w:tcPr>
          <w:p>
            <w:pPr>
              <w:pStyle w:val="TableParagraph"/>
              <w:ind w:left="-7702" w:right="8318"/>
              <w:rPr>
                <w:b/>
                <w:sz w:val="15"/>
              </w:rPr>
            </w:pPr>
            <w:r>
              <w:rPr>
                <w:b/>
                <w:spacing w:val="-2"/>
                <w:sz w:val="15"/>
              </w:rPr>
              <w:t>500,00</w:t>
            </w:r>
          </w:p>
        </w:tc>
        <w:tc>
          <w:tcPr>
            <w:tcW w:w="1006" w:type="dxa"/>
          </w:tcPr>
          <w:p>
            <w:pPr>
              <w:pStyle w:val="TableParagraph"/>
              <w:ind w:left="-7561" w:right="8077"/>
              <w:rPr>
                <w:b/>
                <w:sz w:val="15"/>
              </w:rPr>
            </w:pPr>
            <w:r>
              <w:rPr>
                <w:b/>
                <w:spacing w:val="-4"/>
                <w:sz w:val="15"/>
              </w:rPr>
              <w:t>0,00</w:t>
            </w:r>
          </w:p>
        </w:tc>
      </w:tr>
      <w:tr>
        <w:trPr>
          <w:trHeight w:val="368" w:hRule="atLeast"/>
        </w:trPr>
        <w:tc>
          <w:tcPr>
            <w:tcW w:w="1666" w:type="dxa"/>
          </w:tcPr>
          <w:p>
            <w:pPr>
              <w:pStyle w:val="TableParagraph"/>
              <w:spacing w:before="139"/>
              <w:ind w:left="136"/>
              <w:jc w:val="left"/>
              <w:rPr>
                <w:b/>
                <w:sz w:val="15"/>
              </w:rPr>
            </w:pPr>
            <w:r>
              <w:rPr>
                <w:b/>
                <w:spacing w:val="-2"/>
                <w:sz w:val="15"/>
              </w:rPr>
              <w:t>441901</w:t>
            </w:r>
          </w:p>
        </w:tc>
        <w:tc>
          <w:tcPr>
            <w:tcW w:w="14871" w:type="dxa"/>
            <w:gridSpan w:val="2"/>
          </w:tcPr>
          <w:p>
            <w:pPr>
              <w:pStyle w:val="TableParagraph"/>
              <w:spacing w:before="139"/>
              <w:ind w:left="58"/>
              <w:jc w:val="left"/>
              <w:rPr>
                <w:b/>
                <w:sz w:val="15"/>
              </w:rPr>
            </w:pPr>
            <w:r>
              <w:rPr>
                <w:b/>
                <w:spacing w:val="-2"/>
                <w:sz w:val="15"/>
              </w:rPr>
              <w:t>Teststraße</w:t>
            </w:r>
          </w:p>
        </w:tc>
        <w:tc>
          <w:tcPr>
            <w:tcW w:w="3969" w:type="dxa"/>
            <w:gridSpan w:val="3"/>
          </w:tcPr>
          <w:p>
            <w:pPr>
              <w:pStyle w:val="TableParagraph"/>
              <w:spacing w:before="0"/>
              <w:jc w:val="left"/>
              <w:rPr>
                <w:rFonts w:ascii="Times New Roman"/>
                <w:sz w:val="14"/>
              </w:rPr>
            </w:pPr>
          </w:p>
        </w:tc>
        <w:tc>
          <w:tcPr>
            <w:tcW w:w="1284" w:type="dxa"/>
          </w:tcPr>
          <w:p>
            <w:pPr>
              <w:pStyle w:val="TableParagraph"/>
              <w:spacing w:before="0"/>
              <w:jc w:val="left"/>
              <w:rPr>
                <w:rFonts w:ascii="Times New Roman"/>
                <w:sz w:val="14"/>
              </w:rPr>
            </w:pPr>
          </w:p>
        </w:tc>
        <w:tc>
          <w:tcPr>
            <w:tcW w:w="1006" w:type="dxa"/>
          </w:tcPr>
          <w:p>
            <w:pPr>
              <w:pStyle w:val="TableParagraph"/>
              <w:spacing w:before="0"/>
              <w:jc w:val="left"/>
              <w:rPr>
                <w:rFonts w:ascii="Times New Roman"/>
                <w:sz w:val="14"/>
              </w:rPr>
            </w:pPr>
          </w:p>
        </w:tc>
      </w:tr>
      <w:tr>
        <w:trPr>
          <w:trHeight w:val="247" w:hRule="atLeast"/>
        </w:trPr>
        <w:tc>
          <w:tcPr>
            <w:tcW w:w="1666" w:type="dxa"/>
          </w:tcPr>
          <w:p>
            <w:pPr>
              <w:pStyle w:val="TableParagraph"/>
              <w:spacing w:before="54"/>
              <w:ind w:left="136"/>
              <w:jc w:val="left"/>
              <w:rPr>
                <w:b/>
                <w:sz w:val="15"/>
              </w:rPr>
            </w:pPr>
            <w:r>
              <w:rPr>
                <w:b/>
                <w:sz w:val="15"/>
              </w:rPr>
              <w:t>Operative</w:t>
            </w:r>
            <w:r>
              <w:rPr>
                <w:b/>
                <w:spacing w:val="5"/>
                <w:sz w:val="15"/>
              </w:rPr>
              <w:t> </w:t>
            </w:r>
            <w:r>
              <w:rPr>
                <w:b/>
                <w:spacing w:val="-2"/>
                <w:sz w:val="15"/>
              </w:rPr>
              <w:t>Gebarung</w:t>
            </w:r>
          </w:p>
        </w:tc>
        <w:tc>
          <w:tcPr>
            <w:tcW w:w="14871" w:type="dxa"/>
            <w:gridSpan w:val="2"/>
          </w:tcPr>
          <w:p>
            <w:pPr>
              <w:pStyle w:val="TableParagraph"/>
              <w:spacing w:before="0"/>
              <w:jc w:val="left"/>
              <w:rPr>
                <w:rFonts w:ascii="Times New Roman"/>
                <w:sz w:val="14"/>
              </w:rPr>
            </w:pPr>
          </w:p>
        </w:tc>
        <w:tc>
          <w:tcPr>
            <w:tcW w:w="3969" w:type="dxa"/>
            <w:gridSpan w:val="3"/>
          </w:tcPr>
          <w:p>
            <w:pPr>
              <w:pStyle w:val="TableParagraph"/>
              <w:spacing w:before="0"/>
              <w:jc w:val="left"/>
              <w:rPr>
                <w:rFonts w:ascii="Times New Roman"/>
                <w:sz w:val="14"/>
              </w:rPr>
            </w:pPr>
          </w:p>
        </w:tc>
        <w:tc>
          <w:tcPr>
            <w:tcW w:w="1284" w:type="dxa"/>
          </w:tcPr>
          <w:p>
            <w:pPr>
              <w:pStyle w:val="TableParagraph"/>
              <w:spacing w:before="0"/>
              <w:jc w:val="left"/>
              <w:rPr>
                <w:rFonts w:ascii="Times New Roman"/>
                <w:sz w:val="14"/>
              </w:rPr>
            </w:pPr>
          </w:p>
        </w:tc>
        <w:tc>
          <w:tcPr>
            <w:tcW w:w="1006" w:type="dxa"/>
          </w:tcPr>
          <w:p>
            <w:pPr>
              <w:pStyle w:val="TableParagraph"/>
              <w:spacing w:before="0"/>
              <w:jc w:val="left"/>
              <w:rPr>
                <w:rFonts w:ascii="Times New Roman"/>
                <w:sz w:val="14"/>
              </w:rPr>
            </w:pPr>
          </w:p>
        </w:tc>
      </w:tr>
    </w:tbl>
    <w:p>
      <w:pPr>
        <w:pStyle w:val="BodyText"/>
        <w:spacing w:before="2"/>
        <w:rPr>
          <w:b/>
          <w:sz w:val="2"/>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5"/>
        <w:gridCol w:w="2872"/>
        <w:gridCol w:w="556"/>
        <w:gridCol w:w="587"/>
        <w:gridCol w:w="1531"/>
        <w:gridCol w:w="1347"/>
        <w:gridCol w:w="1438"/>
        <w:gridCol w:w="1168"/>
        <w:gridCol w:w="1360"/>
        <w:gridCol w:w="1438"/>
        <w:gridCol w:w="852"/>
      </w:tblGrid>
      <w:tr>
        <w:trPr>
          <w:trHeight w:val="221" w:hRule="atLeast"/>
        </w:trPr>
        <w:tc>
          <w:tcPr>
            <w:tcW w:w="1565" w:type="dxa"/>
            <w:tcBorders>
              <w:bottom w:val="single" w:sz="6" w:space="0" w:color="000000"/>
            </w:tcBorders>
          </w:tcPr>
          <w:p>
            <w:pPr>
              <w:pStyle w:val="TableParagraph"/>
              <w:spacing w:before="18"/>
              <w:ind w:left="61"/>
              <w:jc w:val="left"/>
              <w:rPr>
                <w:sz w:val="15"/>
              </w:rPr>
            </w:pPr>
            <w:r>
              <w:rPr>
                <w:spacing w:val="-2"/>
                <w:sz w:val="15"/>
              </w:rPr>
              <w:t>2/441901/828000</w:t>
            </w:r>
          </w:p>
        </w:tc>
        <w:tc>
          <w:tcPr>
            <w:tcW w:w="2872" w:type="dxa"/>
            <w:tcBorders>
              <w:bottom w:val="single" w:sz="6" w:space="0" w:color="000000"/>
            </w:tcBorders>
          </w:tcPr>
          <w:p>
            <w:pPr>
              <w:pStyle w:val="TableParagraph"/>
              <w:spacing w:before="18"/>
              <w:ind w:left="84"/>
              <w:jc w:val="left"/>
              <w:rPr>
                <w:sz w:val="15"/>
              </w:rPr>
            </w:pPr>
            <w:r>
              <w:rPr>
                <w:sz w:val="15"/>
              </w:rPr>
              <w:t>Rückersätze</w:t>
            </w:r>
            <w:r>
              <w:rPr>
                <w:spacing w:val="5"/>
                <w:sz w:val="15"/>
              </w:rPr>
              <w:t> </w:t>
            </w:r>
            <w:r>
              <w:rPr>
                <w:sz w:val="15"/>
              </w:rPr>
              <w:t>von</w:t>
            </w:r>
            <w:r>
              <w:rPr>
                <w:spacing w:val="6"/>
                <w:sz w:val="15"/>
              </w:rPr>
              <w:t> </w:t>
            </w:r>
            <w:r>
              <w:rPr>
                <w:spacing w:val="-2"/>
                <w:sz w:val="15"/>
              </w:rPr>
              <w:t>Aufwendungen</w:t>
            </w:r>
          </w:p>
        </w:tc>
        <w:tc>
          <w:tcPr>
            <w:tcW w:w="1143" w:type="dxa"/>
            <w:gridSpan w:val="2"/>
            <w:tcBorders>
              <w:bottom w:val="single" w:sz="6" w:space="0" w:color="000000"/>
            </w:tcBorders>
          </w:tcPr>
          <w:p>
            <w:pPr>
              <w:pStyle w:val="TableParagraph"/>
              <w:spacing w:before="18"/>
              <w:ind w:left="160"/>
              <w:jc w:val="left"/>
              <w:rPr>
                <w:sz w:val="15"/>
              </w:rPr>
            </w:pPr>
            <w:r>
              <w:rPr>
                <w:sz w:val="15"/>
              </w:rPr>
              <w:t>2116</w:t>
            </w:r>
            <w:r>
              <w:rPr>
                <w:spacing w:val="74"/>
                <w:sz w:val="15"/>
              </w:rPr>
              <w:t> </w:t>
            </w:r>
            <w:r>
              <w:rPr>
                <w:spacing w:val="-4"/>
                <w:sz w:val="15"/>
              </w:rPr>
              <w:t>3116</w:t>
            </w:r>
          </w:p>
        </w:tc>
        <w:tc>
          <w:tcPr>
            <w:tcW w:w="1531" w:type="dxa"/>
            <w:tcBorders>
              <w:bottom w:val="single" w:sz="6" w:space="0" w:color="000000"/>
            </w:tcBorders>
          </w:tcPr>
          <w:p>
            <w:pPr>
              <w:pStyle w:val="TableParagraph"/>
              <w:spacing w:before="18"/>
              <w:ind w:left="150"/>
              <w:jc w:val="left"/>
              <w:rPr>
                <w:sz w:val="15"/>
              </w:rPr>
            </w:pPr>
            <w:r>
              <w:rPr>
                <w:spacing w:val="-5"/>
                <w:sz w:val="15"/>
              </w:rPr>
              <w:t>18</w:t>
            </w:r>
          </w:p>
        </w:tc>
        <w:tc>
          <w:tcPr>
            <w:tcW w:w="1347" w:type="dxa"/>
            <w:tcBorders>
              <w:bottom w:val="single" w:sz="6" w:space="0" w:color="000000"/>
            </w:tcBorders>
          </w:tcPr>
          <w:p>
            <w:pPr>
              <w:pStyle w:val="TableParagraph"/>
              <w:spacing w:before="18"/>
              <w:ind w:right="277"/>
              <w:rPr>
                <w:sz w:val="15"/>
              </w:rPr>
            </w:pPr>
            <w:r>
              <w:rPr>
                <w:spacing w:val="-2"/>
                <w:sz w:val="15"/>
              </w:rPr>
              <w:t>66.900,00</w:t>
            </w:r>
          </w:p>
        </w:tc>
        <w:tc>
          <w:tcPr>
            <w:tcW w:w="1438" w:type="dxa"/>
            <w:tcBorders>
              <w:bottom w:val="single" w:sz="6" w:space="0" w:color="000000"/>
            </w:tcBorders>
          </w:tcPr>
          <w:p>
            <w:pPr>
              <w:pStyle w:val="TableParagraph"/>
              <w:spacing w:before="18"/>
              <w:ind w:right="467"/>
              <w:rPr>
                <w:sz w:val="15"/>
              </w:rPr>
            </w:pPr>
            <w:r>
              <w:rPr>
                <w:spacing w:val="-2"/>
                <w:sz w:val="15"/>
              </w:rPr>
              <w:t>66.900,00</w:t>
            </w:r>
          </w:p>
        </w:tc>
        <w:tc>
          <w:tcPr>
            <w:tcW w:w="1168" w:type="dxa"/>
            <w:tcBorders>
              <w:bottom w:val="single" w:sz="6" w:space="0" w:color="000000"/>
            </w:tcBorders>
          </w:tcPr>
          <w:p>
            <w:pPr>
              <w:pStyle w:val="TableParagraph"/>
              <w:spacing w:before="18"/>
              <w:ind w:right="388"/>
              <w:rPr>
                <w:sz w:val="15"/>
              </w:rPr>
            </w:pPr>
            <w:r>
              <w:rPr>
                <w:spacing w:val="-4"/>
                <w:sz w:val="15"/>
              </w:rPr>
              <w:t>0,00</w:t>
            </w:r>
          </w:p>
        </w:tc>
        <w:tc>
          <w:tcPr>
            <w:tcW w:w="1360" w:type="dxa"/>
            <w:tcBorders>
              <w:bottom w:val="single" w:sz="6" w:space="0" w:color="000000"/>
            </w:tcBorders>
          </w:tcPr>
          <w:p>
            <w:pPr>
              <w:pStyle w:val="TableParagraph"/>
              <w:spacing w:before="18"/>
              <w:ind w:right="274"/>
              <w:rPr>
                <w:sz w:val="15"/>
              </w:rPr>
            </w:pPr>
            <w:r>
              <w:rPr>
                <w:spacing w:val="-2"/>
                <w:sz w:val="15"/>
              </w:rPr>
              <w:t>88.500,00</w:t>
            </w:r>
          </w:p>
        </w:tc>
        <w:tc>
          <w:tcPr>
            <w:tcW w:w="1438" w:type="dxa"/>
            <w:tcBorders>
              <w:bottom w:val="single" w:sz="6" w:space="0" w:color="000000"/>
            </w:tcBorders>
          </w:tcPr>
          <w:p>
            <w:pPr>
              <w:pStyle w:val="TableParagraph"/>
              <w:spacing w:before="18"/>
              <w:ind w:right="465"/>
              <w:rPr>
                <w:sz w:val="15"/>
              </w:rPr>
            </w:pPr>
            <w:r>
              <w:rPr>
                <w:spacing w:val="-2"/>
                <w:sz w:val="15"/>
              </w:rPr>
              <w:t>88.500,00</w:t>
            </w:r>
          </w:p>
        </w:tc>
        <w:tc>
          <w:tcPr>
            <w:tcW w:w="852" w:type="dxa"/>
            <w:tcBorders>
              <w:bottom w:val="single" w:sz="6" w:space="0" w:color="000000"/>
            </w:tcBorders>
          </w:tcPr>
          <w:p>
            <w:pPr>
              <w:pStyle w:val="TableParagraph"/>
              <w:spacing w:before="18"/>
              <w:ind w:right="70"/>
              <w:rPr>
                <w:sz w:val="15"/>
              </w:rPr>
            </w:pPr>
            <w:r>
              <w:rPr>
                <w:spacing w:val="-4"/>
                <w:sz w:val="15"/>
              </w:rPr>
              <w:t>0,00</w:t>
            </w:r>
          </w:p>
        </w:tc>
      </w:tr>
      <w:tr>
        <w:trPr>
          <w:trHeight w:val="181" w:hRule="atLeast"/>
        </w:trPr>
        <w:tc>
          <w:tcPr>
            <w:tcW w:w="1565" w:type="dxa"/>
            <w:tcBorders>
              <w:top w:val="single" w:sz="6" w:space="0" w:color="000000"/>
            </w:tcBorders>
          </w:tcPr>
          <w:p>
            <w:pPr>
              <w:pStyle w:val="TableParagraph"/>
              <w:spacing w:line="153" w:lineRule="exact" w:before="8"/>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4015" w:type="dxa"/>
            <w:gridSpan w:val="3"/>
            <w:tcBorders>
              <w:top w:val="single" w:sz="6" w:space="0" w:color="000000"/>
            </w:tcBorders>
          </w:tcPr>
          <w:p>
            <w:pPr>
              <w:pStyle w:val="TableParagraph"/>
              <w:spacing w:line="153" w:lineRule="exact" w:before="8"/>
              <w:ind w:left="84"/>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2878" w:type="dxa"/>
            <w:gridSpan w:val="2"/>
            <w:tcBorders>
              <w:top w:val="single" w:sz="6" w:space="0" w:color="000000"/>
            </w:tcBorders>
          </w:tcPr>
          <w:p>
            <w:pPr>
              <w:pStyle w:val="TableParagraph"/>
              <w:spacing w:line="153" w:lineRule="exact" w:before="8"/>
              <w:ind w:left="1917"/>
              <w:jc w:val="left"/>
              <w:rPr>
                <w:b/>
                <w:sz w:val="15"/>
              </w:rPr>
            </w:pPr>
            <w:r>
              <w:rPr>
                <w:b/>
                <w:spacing w:val="-2"/>
                <w:sz w:val="15"/>
              </w:rPr>
              <w:t>66.900,00</w:t>
            </w:r>
          </w:p>
        </w:tc>
        <w:tc>
          <w:tcPr>
            <w:tcW w:w="1438" w:type="dxa"/>
            <w:tcBorders>
              <w:top w:val="single" w:sz="6" w:space="0" w:color="000000"/>
            </w:tcBorders>
          </w:tcPr>
          <w:p>
            <w:pPr>
              <w:pStyle w:val="TableParagraph"/>
              <w:spacing w:line="153" w:lineRule="exact" w:before="8"/>
              <w:ind w:right="467"/>
              <w:rPr>
                <w:b/>
                <w:sz w:val="15"/>
              </w:rPr>
            </w:pPr>
            <w:r>
              <w:rPr>
                <w:b/>
                <w:spacing w:val="-2"/>
                <w:sz w:val="15"/>
              </w:rPr>
              <w:t>66.900,00</w:t>
            </w:r>
          </w:p>
        </w:tc>
        <w:tc>
          <w:tcPr>
            <w:tcW w:w="1168" w:type="dxa"/>
            <w:tcBorders>
              <w:top w:val="single" w:sz="6" w:space="0" w:color="000000"/>
            </w:tcBorders>
          </w:tcPr>
          <w:p>
            <w:pPr>
              <w:pStyle w:val="TableParagraph"/>
              <w:spacing w:line="153" w:lineRule="exact" w:before="8"/>
              <w:ind w:right="388"/>
              <w:rPr>
                <w:b/>
                <w:sz w:val="15"/>
              </w:rPr>
            </w:pPr>
            <w:r>
              <w:rPr>
                <w:b/>
                <w:spacing w:val="-4"/>
                <w:sz w:val="15"/>
              </w:rPr>
              <w:t>0,00</w:t>
            </w:r>
          </w:p>
        </w:tc>
        <w:tc>
          <w:tcPr>
            <w:tcW w:w="1360" w:type="dxa"/>
            <w:tcBorders>
              <w:top w:val="single" w:sz="6" w:space="0" w:color="000000"/>
            </w:tcBorders>
          </w:tcPr>
          <w:p>
            <w:pPr>
              <w:pStyle w:val="TableParagraph"/>
              <w:spacing w:line="153" w:lineRule="exact" w:before="8"/>
              <w:ind w:right="274"/>
              <w:rPr>
                <w:b/>
                <w:sz w:val="15"/>
              </w:rPr>
            </w:pPr>
            <w:r>
              <w:rPr>
                <w:b/>
                <w:spacing w:val="-2"/>
                <w:sz w:val="15"/>
              </w:rPr>
              <w:t>88.500,00</w:t>
            </w:r>
          </w:p>
        </w:tc>
        <w:tc>
          <w:tcPr>
            <w:tcW w:w="1438" w:type="dxa"/>
            <w:tcBorders>
              <w:top w:val="single" w:sz="6" w:space="0" w:color="000000"/>
            </w:tcBorders>
          </w:tcPr>
          <w:p>
            <w:pPr>
              <w:pStyle w:val="TableParagraph"/>
              <w:spacing w:line="153" w:lineRule="exact" w:before="8"/>
              <w:ind w:right="465"/>
              <w:rPr>
                <w:b/>
                <w:sz w:val="15"/>
              </w:rPr>
            </w:pPr>
            <w:r>
              <w:rPr>
                <w:b/>
                <w:spacing w:val="-2"/>
                <w:sz w:val="15"/>
              </w:rPr>
              <w:t>88.500,00</w:t>
            </w:r>
          </w:p>
        </w:tc>
        <w:tc>
          <w:tcPr>
            <w:tcW w:w="852" w:type="dxa"/>
            <w:tcBorders>
              <w:top w:val="single" w:sz="6" w:space="0" w:color="000000"/>
            </w:tcBorders>
          </w:tcPr>
          <w:p>
            <w:pPr>
              <w:pStyle w:val="TableParagraph"/>
              <w:spacing w:line="153" w:lineRule="exact" w:before="8"/>
              <w:ind w:right="70"/>
              <w:rPr>
                <w:b/>
                <w:sz w:val="15"/>
              </w:rPr>
            </w:pPr>
            <w:r>
              <w:rPr>
                <w:b/>
                <w:spacing w:val="-4"/>
                <w:sz w:val="15"/>
              </w:rPr>
              <w:t>0,00</w:t>
            </w:r>
          </w:p>
        </w:tc>
      </w:tr>
      <w:tr>
        <w:trPr>
          <w:trHeight w:val="253" w:hRule="atLeast"/>
        </w:trPr>
        <w:tc>
          <w:tcPr>
            <w:tcW w:w="1565" w:type="dxa"/>
          </w:tcPr>
          <w:p>
            <w:pPr>
              <w:pStyle w:val="TableParagraph"/>
              <w:spacing w:before="53"/>
              <w:ind w:left="61"/>
              <w:jc w:val="left"/>
              <w:rPr>
                <w:sz w:val="15"/>
              </w:rPr>
            </w:pPr>
            <w:r>
              <w:rPr>
                <w:spacing w:val="-2"/>
                <w:sz w:val="15"/>
              </w:rPr>
              <w:t>1/441901/400000</w:t>
            </w:r>
          </w:p>
        </w:tc>
        <w:tc>
          <w:tcPr>
            <w:tcW w:w="2872" w:type="dxa"/>
          </w:tcPr>
          <w:p>
            <w:pPr>
              <w:pStyle w:val="TableParagraph"/>
              <w:spacing w:before="53"/>
              <w:ind w:left="84"/>
              <w:jc w:val="left"/>
              <w:rPr>
                <w:sz w:val="15"/>
              </w:rPr>
            </w:pPr>
            <w:r>
              <w:rPr>
                <w:sz w:val="15"/>
              </w:rPr>
              <w:t>Geringwertige</w:t>
            </w:r>
            <w:r>
              <w:rPr>
                <w:spacing w:val="14"/>
                <w:sz w:val="15"/>
              </w:rPr>
              <w:t> </w:t>
            </w:r>
            <w:r>
              <w:rPr>
                <w:sz w:val="15"/>
              </w:rPr>
              <w:t>Wirtschaftsgüter</w:t>
            </w:r>
            <w:r>
              <w:rPr>
                <w:spacing w:val="14"/>
                <w:sz w:val="15"/>
              </w:rPr>
              <w:t> </w:t>
            </w:r>
            <w:r>
              <w:rPr>
                <w:spacing w:val="-2"/>
                <w:sz w:val="15"/>
              </w:rPr>
              <w:t>(GWG)</w:t>
            </w:r>
          </w:p>
        </w:tc>
        <w:tc>
          <w:tcPr>
            <w:tcW w:w="556" w:type="dxa"/>
          </w:tcPr>
          <w:p>
            <w:pPr>
              <w:pStyle w:val="TableParagraph"/>
              <w:spacing w:before="53"/>
              <w:ind w:right="53"/>
              <w:rPr>
                <w:sz w:val="15"/>
              </w:rPr>
            </w:pPr>
            <w:r>
              <w:rPr>
                <w:spacing w:val="-4"/>
                <w:sz w:val="15"/>
              </w:rPr>
              <w:t>2221</w:t>
            </w:r>
          </w:p>
        </w:tc>
        <w:tc>
          <w:tcPr>
            <w:tcW w:w="587" w:type="dxa"/>
          </w:tcPr>
          <w:p>
            <w:pPr>
              <w:pStyle w:val="TableParagraph"/>
              <w:spacing w:before="53"/>
              <w:ind w:left="57"/>
              <w:jc w:val="left"/>
              <w:rPr>
                <w:sz w:val="15"/>
              </w:rPr>
            </w:pPr>
            <w:r>
              <w:rPr>
                <w:spacing w:val="-4"/>
                <w:sz w:val="15"/>
              </w:rPr>
              <w:t>3221</w:t>
            </w:r>
          </w:p>
        </w:tc>
        <w:tc>
          <w:tcPr>
            <w:tcW w:w="1531" w:type="dxa"/>
          </w:tcPr>
          <w:p>
            <w:pPr>
              <w:pStyle w:val="TableParagraph"/>
              <w:spacing w:before="53"/>
              <w:ind w:left="150"/>
              <w:jc w:val="left"/>
              <w:rPr>
                <w:sz w:val="15"/>
              </w:rPr>
            </w:pPr>
            <w:r>
              <w:rPr>
                <w:spacing w:val="-5"/>
                <w:sz w:val="15"/>
              </w:rPr>
              <w:t>23</w:t>
            </w:r>
          </w:p>
        </w:tc>
        <w:tc>
          <w:tcPr>
            <w:tcW w:w="1347" w:type="dxa"/>
          </w:tcPr>
          <w:p>
            <w:pPr>
              <w:pStyle w:val="TableParagraph"/>
              <w:spacing w:before="53"/>
              <w:ind w:right="277"/>
              <w:rPr>
                <w:sz w:val="15"/>
              </w:rPr>
            </w:pPr>
            <w:r>
              <w:rPr>
                <w:spacing w:val="-4"/>
                <w:sz w:val="15"/>
              </w:rPr>
              <w:t>0,00</w:t>
            </w:r>
          </w:p>
        </w:tc>
        <w:tc>
          <w:tcPr>
            <w:tcW w:w="1438" w:type="dxa"/>
          </w:tcPr>
          <w:p>
            <w:pPr>
              <w:pStyle w:val="TableParagraph"/>
              <w:spacing w:before="53"/>
              <w:ind w:right="467"/>
              <w:rPr>
                <w:sz w:val="15"/>
              </w:rPr>
            </w:pPr>
            <w:r>
              <w:rPr>
                <w:spacing w:val="-4"/>
                <w:sz w:val="15"/>
              </w:rPr>
              <w:t>0,00</w:t>
            </w:r>
          </w:p>
        </w:tc>
        <w:tc>
          <w:tcPr>
            <w:tcW w:w="1168" w:type="dxa"/>
          </w:tcPr>
          <w:p>
            <w:pPr>
              <w:pStyle w:val="TableParagraph"/>
              <w:spacing w:before="53"/>
              <w:ind w:right="388"/>
              <w:rPr>
                <w:sz w:val="15"/>
              </w:rPr>
            </w:pPr>
            <w:r>
              <w:rPr>
                <w:spacing w:val="-4"/>
                <w:sz w:val="15"/>
              </w:rPr>
              <w:t>0,00</w:t>
            </w:r>
          </w:p>
        </w:tc>
        <w:tc>
          <w:tcPr>
            <w:tcW w:w="1360" w:type="dxa"/>
          </w:tcPr>
          <w:p>
            <w:pPr>
              <w:pStyle w:val="TableParagraph"/>
              <w:spacing w:before="53"/>
              <w:ind w:right="274"/>
              <w:rPr>
                <w:sz w:val="15"/>
              </w:rPr>
            </w:pPr>
            <w:r>
              <w:rPr>
                <w:spacing w:val="-4"/>
                <w:sz w:val="15"/>
              </w:rPr>
              <w:t>0,00</w:t>
            </w:r>
          </w:p>
        </w:tc>
        <w:tc>
          <w:tcPr>
            <w:tcW w:w="1438" w:type="dxa"/>
          </w:tcPr>
          <w:p>
            <w:pPr>
              <w:pStyle w:val="TableParagraph"/>
              <w:spacing w:before="53"/>
              <w:ind w:right="465"/>
              <w:rPr>
                <w:sz w:val="15"/>
              </w:rPr>
            </w:pPr>
            <w:r>
              <w:rPr>
                <w:spacing w:val="-4"/>
                <w:sz w:val="15"/>
              </w:rPr>
              <w:t>0,00</w:t>
            </w:r>
          </w:p>
        </w:tc>
        <w:tc>
          <w:tcPr>
            <w:tcW w:w="852" w:type="dxa"/>
          </w:tcPr>
          <w:p>
            <w:pPr>
              <w:pStyle w:val="TableParagraph"/>
              <w:spacing w:before="53"/>
              <w:ind w:right="70"/>
              <w:rPr>
                <w:sz w:val="15"/>
              </w:rPr>
            </w:pPr>
            <w:r>
              <w:rPr>
                <w:spacing w:val="-4"/>
                <w:sz w:val="15"/>
              </w:rPr>
              <w:t>0,00</w:t>
            </w:r>
          </w:p>
        </w:tc>
      </w:tr>
      <w:tr>
        <w:trPr>
          <w:trHeight w:val="398" w:hRule="atLeast"/>
        </w:trPr>
        <w:tc>
          <w:tcPr>
            <w:tcW w:w="1565" w:type="dxa"/>
          </w:tcPr>
          <w:p>
            <w:pPr>
              <w:pStyle w:val="TableParagraph"/>
              <w:spacing w:before="27"/>
              <w:ind w:left="61"/>
              <w:jc w:val="left"/>
              <w:rPr>
                <w:sz w:val="15"/>
              </w:rPr>
            </w:pPr>
            <w:r>
              <w:rPr>
                <w:spacing w:val="-2"/>
                <w:sz w:val="15"/>
              </w:rPr>
              <w:t>1/441901/402000</w:t>
            </w:r>
          </w:p>
        </w:tc>
        <w:tc>
          <w:tcPr>
            <w:tcW w:w="2872" w:type="dxa"/>
          </w:tcPr>
          <w:p>
            <w:pPr>
              <w:pStyle w:val="TableParagraph"/>
              <w:spacing w:line="244" w:lineRule="auto" w:before="24"/>
              <w:ind w:left="84"/>
              <w:jc w:val="left"/>
              <w:rPr>
                <w:sz w:val="15"/>
              </w:rPr>
            </w:pPr>
            <w:r>
              <w:rPr>
                <w:sz w:val="15"/>
              </w:rPr>
              <w:t>Verbrauchsgüter für innerbetriebliche </w:t>
            </w:r>
            <w:r>
              <w:rPr>
                <w:spacing w:val="-2"/>
                <w:sz w:val="15"/>
              </w:rPr>
              <w:t>Leistungen</w:t>
            </w:r>
          </w:p>
        </w:tc>
        <w:tc>
          <w:tcPr>
            <w:tcW w:w="556" w:type="dxa"/>
          </w:tcPr>
          <w:p>
            <w:pPr>
              <w:pStyle w:val="TableParagraph"/>
              <w:spacing w:before="27"/>
              <w:ind w:right="53"/>
              <w:rPr>
                <w:sz w:val="15"/>
              </w:rPr>
            </w:pPr>
            <w:r>
              <w:rPr>
                <w:spacing w:val="-4"/>
                <w:sz w:val="15"/>
              </w:rPr>
              <w:t>2221</w:t>
            </w:r>
          </w:p>
        </w:tc>
        <w:tc>
          <w:tcPr>
            <w:tcW w:w="587" w:type="dxa"/>
          </w:tcPr>
          <w:p>
            <w:pPr>
              <w:pStyle w:val="TableParagraph"/>
              <w:spacing w:before="27"/>
              <w:ind w:left="57"/>
              <w:jc w:val="left"/>
              <w:rPr>
                <w:sz w:val="15"/>
              </w:rPr>
            </w:pPr>
            <w:r>
              <w:rPr>
                <w:spacing w:val="-4"/>
                <w:sz w:val="15"/>
              </w:rPr>
              <w:t>3221</w:t>
            </w:r>
          </w:p>
        </w:tc>
        <w:tc>
          <w:tcPr>
            <w:tcW w:w="1531" w:type="dxa"/>
          </w:tcPr>
          <w:p>
            <w:pPr>
              <w:pStyle w:val="TableParagraph"/>
              <w:spacing w:before="27"/>
              <w:ind w:left="150"/>
              <w:jc w:val="left"/>
              <w:rPr>
                <w:sz w:val="15"/>
              </w:rPr>
            </w:pPr>
            <w:r>
              <w:rPr>
                <w:spacing w:val="-5"/>
                <w:sz w:val="15"/>
              </w:rPr>
              <w:t>23</w:t>
            </w:r>
          </w:p>
        </w:tc>
        <w:tc>
          <w:tcPr>
            <w:tcW w:w="1347" w:type="dxa"/>
          </w:tcPr>
          <w:p>
            <w:pPr>
              <w:pStyle w:val="TableParagraph"/>
              <w:spacing w:before="27"/>
              <w:ind w:right="277"/>
              <w:rPr>
                <w:sz w:val="15"/>
              </w:rPr>
            </w:pPr>
            <w:r>
              <w:rPr>
                <w:spacing w:val="-2"/>
                <w:sz w:val="15"/>
              </w:rPr>
              <w:t>18.000,00</w:t>
            </w:r>
          </w:p>
        </w:tc>
        <w:tc>
          <w:tcPr>
            <w:tcW w:w="1438" w:type="dxa"/>
          </w:tcPr>
          <w:p>
            <w:pPr>
              <w:pStyle w:val="TableParagraph"/>
              <w:spacing w:before="27"/>
              <w:ind w:right="467"/>
              <w:rPr>
                <w:sz w:val="15"/>
              </w:rPr>
            </w:pPr>
            <w:r>
              <w:rPr>
                <w:spacing w:val="-2"/>
                <w:sz w:val="15"/>
              </w:rPr>
              <w:t>18.000,00</w:t>
            </w:r>
          </w:p>
        </w:tc>
        <w:tc>
          <w:tcPr>
            <w:tcW w:w="1168" w:type="dxa"/>
          </w:tcPr>
          <w:p>
            <w:pPr>
              <w:pStyle w:val="TableParagraph"/>
              <w:spacing w:before="27"/>
              <w:ind w:right="388"/>
              <w:rPr>
                <w:sz w:val="15"/>
              </w:rPr>
            </w:pPr>
            <w:r>
              <w:rPr>
                <w:spacing w:val="-4"/>
                <w:sz w:val="15"/>
              </w:rPr>
              <w:t>0,00</w:t>
            </w:r>
          </w:p>
        </w:tc>
        <w:tc>
          <w:tcPr>
            <w:tcW w:w="1360" w:type="dxa"/>
          </w:tcPr>
          <w:p>
            <w:pPr>
              <w:pStyle w:val="TableParagraph"/>
              <w:spacing w:before="27"/>
              <w:ind w:right="274"/>
              <w:rPr>
                <w:sz w:val="15"/>
              </w:rPr>
            </w:pPr>
            <w:r>
              <w:rPr>
                <w:spacing w:val="-2"/>
                <w:sz w:val="15"/>
              </w:rPr>
              <w:t>18.000,00</w:t>
            </w:r>
          </w:p>
        </w:tc>
        <w:tc>
          <w:tcPr>
            <w:tcW w:w="1438" w:type="dxa"/>
          </w:tcPr>
          <w:p>
            <w:pPr>
              <w:pStyle w:val="TableParagraph"/>
              <w:spacing w:before="27"/>
              <w:ind w:right="465"/>
              <w:rPr>
                <w:sz w:val="15"/>
              </w:rPr>
            </w:pPr>
            <w:r>
              <w:rPr>
                <w:spacing w:val="-2"/>
                <w:sz w:val="15"/>
              </w:rPr>
              <w:t>18.000,00</w:t>
            </w:r>
          </w:p>
        </w:tc>
        <w:tc>
          <w:tcPr>
            <w:tcW w:w="852" w:type="dxa"/>
          </w:tcPr>
          <w:p>
            <w:pPr>
              <w:pStyle w:val="TableParagraph"/>
              <w:spacing w:before="27"/>
              <w:ind w:right="70"/>
              <w:rPr>
                <w:sz w:val="15"/>
              </w:rPr>
            </w:pPr>
            <w:r>
              <w:rPr>
                <w:spacing w:val="-4"/>
                <w:sz w:val="15"/>
              </w:rPr>
              <w:t>0,00</w:t>
            </w:r>
          </w:p>
        </w:tc>
      </w:tr>
      <w:tr>
        <w:trPr>
          <w:trHeight w:val="396" w:hRule="atLeast"/>
        </w:trPr>
        <w:tc>
          <w:tcPr>
            <w:tcW w:w="1565" w:type="dxa"/>
          </w:tcPr>
          <w:p>
            <w:pPr>
              <w:pStyle w:val="TableParagraph"/>
              <w:ind w:left="61"/>
              <w:jc w:val="left"/>
              <w:rPr>
                <w:sz w:val="15"/>
              </w:rPr>
            </w:pPr>
            <w:r>
              <w:rPr>
                <w:spacing w:val="-2"/>
                <w:sz w:val="15"/>
              </w:rPr>
              <w:t>1/441901/522000</w:t>
            </w:r>
          </w:p>
        </w:tc>
        <w:tc>
          <w:tcPr>
            <w:tcW w:w="2872" w:type="dxa"/>
          </w:tcPr>
          <w:p>
            <w:pPr>
              <w:pStyle w:val="TableParagraph"/>
              <w:spacing w:line="244" w:lineRule="auto" w:before="22"/>
              <w:ind w:left="84"/>
              <w:jc w:val="left"/>
              <w:rPr>
                <w:sz w:val="15"/>
              </w:rPr>
            </w:pPr>
            <w:r>
              <w:rPr>
                <w:sz w:val="15"/>
              </w:rPr>
              <w:t>Geldbezüge der nicht ganzjährig beschäftigten Angestellten</w:t>
            </w:r>
          </w:p>
        </w:tc>
        <w:tc>
          <w:tcPr>
            <w:tcW w:w="556" w:type="dxa"/>
          </w:tcPr>
          <w:p>
            <w:pPr>
              <w:pStyle w:val="TableParagraph"/>
              <w:ind w:right="53"/>
              <w:rPr>
                <w:sz w:val="15"/>
              </w:rPr>
            </w:pPr>
            <w:r>
              <w:rPr>
                <w:spacing w:val="-4"/>
                <w:sz w:val="15"/>
              </w:rPr>
              <w:t>2211</w:t>
            </w:r>
          </w:p>
        </w:tc>
        <w:tc>
          <w:tcPr>
            <w:tcW w:w="587" w:type="dxa"/>
          </w:tcPr>
          <w:p>
            <w:pPr>
              <w:pStyle w:val="TableParagraph"/>
              <w:ind w:left="57"/>
              <w:jc w:val="left"/>
              <w:rPr>
                <w:sz w:val="15"/>
              </w:rPr>
            </w:pPr>
            <w:r>
              <w:rPr>
                <w:spacing w:val="-4"/>
                <w:sz w:val="15"/>
              </w:rPr>
              <w:t>3211</w:t>
            </w:r>
          </w:p>
        </w:tc>
        <w:tc>
          <w:tcPr>
            <w:tcW w:w="1531" w:type="dxa"/>
          </w:tcPr>
          <w:p>
            <w:pPr>
              <w:pStyle w:val="TableParagraph"/>
              <w:ind w:left="150"/>
              <w:jc w:val="left"/>
              <w:rPr>
                <w:sz w:val="15"/>
              </w:rPr>
            </w:pPr>
            <w:r>
              <w:rPr>
                <w:spacing w:val="-5"/>
                <w:sz w:val="15"/>
              </w:rPr>
              <w:t>20</w:t>
            </w:r>
          </w:p>
        </w:tc>
        <w:tc>
          <w:tcPr>
            <w:tcW w:w="1347" w:type="dxa"/>
          </w:tcPr>
          <w:p>
            <w:pPr>
              <w:pStyle w:val="TableParagraph"/>
              <w:ind w:right="277"/>
              <w:rPr>
                <w:sz w:val="15"/>
              </w:rPr>
            </w:pPr>
            <w:r>
              <w:rPr>
                <w:spacing w:val="-2"/>
                <w:sz w:val="15"/>
              </w:rPr>
              <w:t>9.000,00</w:t>
            </w:r>
          </w:p>
        </w:tc>
        <w:tc>
          <w:tcPr>
            <w:tcW w:w="1438" w:type="dxa"/>
          </w:tcPr>
          <w:p>
            <w:pPr>
              <w:pStyle w:val="TableParagraph"/>
              <w:ind w:right="468"/>
              <w:rPr>
                <w:sz w:val="15"/>
              </w:rPr>
            </w:pPr>
            <w:r>
              <w:rPr>
                <w:spacing w:val="-2"/>
                <w:sz w:val="15"/>
              </w:rPr>
              <w:t>9.000,00</w:t>
            </w:r>
          </w:p>
        </w:tc>
        <w:tc>
          <w:tcPr>
            <w:tcW w:w="1168" w:type="dxa"/>
          </w:tcPr>
          <w:p>
            <w:pPr>
              <w:pStyle w:val="TableParagraph"/>
              <w:ind w:right="388"/>
              <w:rPr>
                <w:sz w:val="15"/>
              </w:rPr>
            </w:pPr>
            <w:r>
              <w:rPr>
                <w:spacing w:val="-4"/>
                <w:sz w:val="15"/>
              </w:rPr>
              <w:t>0,00</w:t>
            </w:r>
          </w:p>
        </w:tc>
        <w:tc>
          <w:tcPr>
            <w:tcW w:w="1360" w:type="dxa"/>
          </w:tcPr>
          <w:p>
            <w:pPr>
              <w:pStyle w:val="TableParagraph"/>
              <w:ind w:right="274"/>
              <w:rPr>
                <w:sz w:val="15"/>
              </w:rPr>
            </w:pPr>
            <w:r>
              <w:rPr>
                <w:spacing w:val="-2"/>
                <w:sz w:val="15"/>
              </w:rPr>
              <w:t>9.000,00</w:t>
            </w:r>
          </w:p>
        </w:tc>
        <w:tc>
          <w:tcPr>
            <w:tcW w:w="1438" w:type="dxa"/>
          </w:tcPr>
          <w:p>
            <w:pPr>
              <w:pStyle w:val="TableParagraph"/>
              <w:ind w:right="465"/>
              <w:rPr>
                <w:sz w:val="15"/>
              </w:rPr>
            </w:pPr>
            <w:r>
              <w:rPr>
                <w:spacing w:val="-2"/>
                <w:sz w:val="15"/>
              </w:rPr>
              <w:t>9.000,00</w:t>
            </w:r>
          </w:p>
        </w:tc>
        <w:tc>
          <w:tcPr>
            <w:tcW w:w="852" w:type="dxa"/>
          </w:tcPr>
          <w:p>
            <w:pPr>
              <w:pStyle w:val="TableParagraph"/>
              <w:ind w:right="70"/>
              <w:rPr>
                <w:sz w:val="15"/>
              </w:rPr>
            </w:pPr>
            <w:r>
              <w:rPr>
                <w:spacing w:val="-4"/>
                <w:sz w:val="15"/>
              </w:rPr>
              <w:t>0,00</w:t>
            </w:r>
          </w:p>
        </w:tc>
      </w:tr>
      <w:tr>
        <w:trPr>
          <w:trHeight w:val="396" w:hRule="atLeast"/>
        </w:trPr>
        <w:tc>
          <w:tcPr>
            <w:tcW w:w="1565" w:type="dxa"/>
          </w:tcPr>
          <w:p>
            <w:pPr>
              <w:pStyle w:val="TableParagraph"/>
              <w:spacing w:before="26"/>
              <w:ind w:left="61"/>
              <w:jc w:val="left"/>
              <w:rPr>
                <w:sz w:val="15"/>
              </w:rPr>
            </w:pPr>
            <w:r>
              <w:rPr>
                <w:spacing w:val="-2"/>
                <w:sz w:val="15"/>
              </w:rPr>
              <w:t>1/441901/580000</w:t>
            </w:r>
          </w:p>
        </w:tc>
        <w:tc>
          <w:tcPr>
            <w:tcW w:w="2872" w:type="dxa"/>
          </w:tcPr>
          <w:p>
            <w:pPr>
              <w:pStyle w:val="TableParagraph"/>
              <w:spacing w:line="244" w:lineRule="auto" w:before="23"/>
              <w:ind w:left="84" w:right="39"/>
              <w:jc w:val="left"/>
              <w:rPr>
                <w:sz w:val="15"/>
              </w:rPr>
            </w:pPr>
            <w:r>
              <w:rPr>
                <w:sz w:val="15"/>
              </w:rPr>
              <w:t>Dienstgeberbeiträge zum Ausgleichsfonds für Familienbeihilfen</w:t>
            </w:r>
          </w:p>
        </w:tc>
        <w:tc>
          <w:tcPr>
            <w:tcW w:w="556" w:type="dxa"/>
          </w:tcPr>
          <w:p>
            <w:pPr>
              <w:pStyle w:val="TableParagraph"/>
              <w:spacing w:before="26"/>
              <w:ind w:right="53"/>
              <w:rPr>
                <w:sz w:val="15"/>
              </w:rPr>
            </w:pPr>
            <w:r>
              <w:rPr>
                <w:spacing w:val="-4"/>
                <w:sz w:val="15"/>
              </w:rPr>
              <w:t>2212</w:t>
            </w:r>
          </w:p>
        </w:tc>
        <w:tc>
          <w:tcPr>
            <w:tcW w:w="587" w:type="dxa"/>
          </w:tcPr>
          <w:p>
            <w:pPr>
              <w:pStyle w:val="TableParagraph"/>
              <w:spacing w:before="26"/>
              <w:ind w:left="57"/>
              <w:jc w:val="left"/>
              <w:rPr>
                <w:sz w:val="15"/>
              </w:rPr>
            </w:pPr>
            <w:r>
              <w:rPr>
                <w:spacing w:val="-4"/>
                <w:sz w:val="15"/>
              </w:rPr>
              <w:t>3212</w:t>
            </w:r>
          </w:p>
        </w:tc>
        <w:tc>
          <w:tcPr>
            <w:tcW w:w="1531" w:type="dxa"/>
          </w:tcPr>
          <w:p>
            <w:pPr>
              <w:pStyle w:val="TableParagraph"/>
              <w:spacing w:before="26"/>
              <w:ind w:left="150"/>
              <w:jc w:val="left"/>
              <w:rPr>
                <w:sz w:val="15"/>
              </w:rPr>
            </w:pPr>
            <w:r>
              <w:rPr>
                <w:spacing w:val="-5"/>
                <w:sz w:val="15"/>
              </w:rPr>
              <w:t>20</w:t>
            </w:r>
          </w:p>
        </w:tc>
        <w:tc>
          <w:tcPr>
            <w:tcW w:w="1347" w:type="dxa"/>
          </w:tcPr>
          <w:p>
            <w:pPr>
              <w:pStyle w:val="TableParagraph"/>
              <w:spacing w:before="26"/>
              <w:ind w:right="277"/>
              <w:rPr>
                <w:sz w:val="15"/>
              </w:rPr>
            </w:pPr>
            <w:r>
              <w:rPr>
                <w:spacing w:val="-4"/>
                <w:sz w:val="15"/>
              </w:rPr>
              <w:t>0,00</w:t>
            </w:r>
          </w:p>
        </w:tc>
        <w:tc>
          <w:tcPr>
            <w:tcW w:w="1438" w:type="dxa"/>
          </w:tcPr>
          <w:p>
            <w:pPr>
              <w:pStyle w:val="TableParagraph"/>
              <w:spacing w:before="26"/>
              <w:ind w:right="467"/>
              <w:rPr>
                <w:sz w:val="15"/>
              </w:rPr>
            </w:pPr>
            <w:r>
              <w:rPr>
                <w:spacing w:val="-4"/>
                <w:sz w:val="15"/>
              </w:rPr>
              <w:t>0,00</w:t>
            </w:r>
          </w:p>
        </w:tc>
        <w:tc>
          <w:tcPr>
            <w:tcW w:w="1168" w:type="dxa"/>
          </w:tcPr>
          <w:p>
            <w:pPr>
              <w:pStyle w:val="TableParagraph"/>
              <w:spacing w:before="26"/>
              <w:ind w:right="388"/>
              <w:rPr>
                <w:sz w:val="15"/>
              </w:rPr>
            </w:pPr>
            <w:r>
              <w:rPr>
                <w:spacing w:val="-4"/>
                <w:sz w:val="15"/>
              </w:rPr>
              <w:t>0,00</w:t>
            </w:r>
          </w:p>
        </w:tc>
        <w:tc>
          <w:tcPr>
            <w:tcW w:w="1360" w:type="dxa"/>
          </w:tcPr>
          <w:p>
            <w:pPr>
              <w:pStyle w:val="TableParagraph"/>
              <w:spacing w:before="26"/>
              <w:ind w:right="274"/>
              <w:rPr>
                <w:sz w:val="15"/>
              </w:rPr>
            </w:pPr>
            <w:r>
              <w:rPr>
                <w:spacing w:val="-4"/>
                <w:sz w:val="15"/>
              </w:rPr>
              <w:t>0,00</w:t>
            </w:r>
          </w:p>
        </w:tc>
        <w:tc>
          <w:tcPr>
            <w:tcW w:w="1438" w:type="dxa"/>
          </w:tcPr>
          <w:p>
            <w:pPr>
              <w:pStyle w:val="TableParagraph"/>
              <w:spacing w:before="26"/>
              <w:ind w:right="465"/>
              <w:rPr>
                <w:sz w:val="15"/>
              </w:rPr>
            </w:pPr>
            <w:r>
              <w:rPr>
                <w:spacing w:val="-4"/>
                <w:sz w:val="15"/>
              </w:rPr>
              <w:t>0,00</w:t>
            </w:r>
          </w:p>
        </w:tc>
        <w:tc>
          <w:tcPr>
            <w:tcW w:w="852" w:type="dxa"/>
          </w:tcPr>
          <w:p>
            <w:pPr>
              <w:pStyle w:val="TableParagraph"/>
              <w:spacing w:before="26"/>
              <w:ind w:right="70"/>
              <w:rPr>
                <w:sz w:val="15"/>
              </w:rPr>
            </w:pPr>
            <w:r>
              <w:rPr>
                <w:spacing w:val="-4"/>
                <w:sz w:val="15"/>
              </w:rPr>
              <w:t>0,00</w:t>
            </w:r>
          </w:p>
        </w:tc>
      </w:tr>
      <w:tr>
        <w:trPr>
          <w:trHeight w:val="398" w:hRule="atLeast"/>
        </w:trPr>
        <w:tc>
          <w:tcPr>
            <w:tcW w:w="1565" w:type="dxa"/>
          </w:tcPr>
          <w:p>
            <w:pPr>
              <w:pStyle w:val="TableParagraph"/>
              <w:ind w:left="61"/>
              <w:jc w:val="left"/>
              <w:rPr>
                <w:sz w:val="15"/>
              </w:rPr>
            </w:pPr>
            <w:r>
              <w:rPr>
                <w:spacing w:val="-2"/>
                <w:sz w:val="15"/>
              </w:rPr>
              <w:t>1/441901/582000</w:t>
            </w:r>
          </w:p>
        </w:tc>
        <w:tc>
          <w:tcPr>
            <w:tcW w:w="2872" w:type="dxa"/>
          </w:tcPr>
          <w:p>
            <w:pPr>
              <w:pStyle w:val="TableParagraph"/>
              <w:spacing w:line="244" w:lineRule="auto" w:before="22"/>
              <w:ind w:left="84" w:right="39"/>
              <w:jc w:val="left"/>
              <w:rPr>
                <w:sz w:val="15"/>
              </w:rPr>
            </w:pPr>
            <w:r>
              <w:rPr>
                <w:sz w:val="15"/>
              </w:rPr>
              <w:t>Sonstige Dienstgeberbeiträge zur sozialen Sicherheit</w:t>
            </w:r>
          </w:p>
        </w:tc>
        <w:tc>
          <w:tcPr>
            <w:tcW w:w="556" w:type="dxa"/>
          </w:tcPr>
          <w:p>
            <w:pPr>
              <w:pStyle w:val="TableParagraph"/>
              <w:ind w:right="53"/>
              <w:rPr>
                <w:sz w:val="15"/>
              </w:rPr>
            </w:pPr>
            <w:r>
              <w:rPr>
                <w:spacing w:val="-4"/>
                <w:sz w:val="15"/>
              </w:rPr>
              <w:t>2212</w:t>
            </w:r>
          </w:p>
        </w:tc>
        <w:tc>
          <w:tcPr>
            <w:tcW w:w="587" w:type="dxa"/>
          </w:tcPr>
          <w:p>
            <w:pPr>
              <w:pStyle w:val="TableParagraph"/>
              <w:ind w:left="57"/>
              <w:jc w:val="left"/>
              <w:rPr>
                <w:sz w:val="15"/>
              </w:rPr>
            </w:pPr>
            <w:r>
              <w:rPr>
                <w:spacing w:val="-4"/>
                <w:sz w:val="15"/>
              </w:rPr>
              <w:t>3212</w:t>
            </w:r>
          </w:p>
        </w:tc>
        <w:tc>
          <w:tcPr>
            <w:tcW w:w="1531" w:type="dxa"/>
          </w:tcPr>
          <w:p>
            <w:pPr>
              <w:pStyle w:val="TableParagraph"/>
              <w:ind w:left="150"/>
              <w:jc w:val="left"/>
              <w:rPr>
                <w:sz w:val="15"/>
              </w:rPr>
            </w:pPr>
            <w:r>
              <w:rPr>
                <w:spacing w:val="-5"/>
                <w:sz w:val="15"/>
              </w:rPr>
              <w:t>20</w:t>
            </w:r>
          </w:p>
        </w:tc>
        <w:tc>
          <w:tcPr>
            <w:tcW w:w="1347" w:type="dxa"/>
          </w:tcPr>
          <w:p>
            <w:pPr>
              <w:pStyle w:val="TableParagraph"/>
              <w:ind w:right="277"/>
              <w:rPr>
                <w:sz w:val="15"/>
              </w:rPr>
            </w:pPr>
            <w:r>
              <w:rPr>
                <w:spacing w:val="-2"/>
                <w:sz w:val="15"/>
              </w:rPr>
              <w:t>1.000,00</w:t>
            </w:r>
          </w:p>
        </w:tc>
        <w:tc>
          <w:tcPr>
            <w:tcW w:w="1438" w:type="dxa"/>
          </w:tcPr>
          <w:p>
            <w:pPr>
              <w:pStyle w:val="TableParagraph"/>
              <w:ind w:right="468"/>
              <w:rPr>
                <w:sz w:val="15"/>
              </w:rPr>
            </w:pPr>
            <w:r>
              <w:rPr>
                <w:spacing w:val="-2"/>
                <w:sz w:val="15"/>
              </w:rPr>
              <w:t>1.000,00</w:t>
            </w:r>
          </w:p>
        </w:tc>
        <w:tc>
          <w:tcPr>
            <w:tcW w:w="1168" w:type="dxa"/>
          </w:tcPr>
          <w:p>
            <w:pPr>
              <w:pStyle w:val="TableParagraph"/>
              <w:ind w:right="388"/>
              <w:rPr>
                <w:sz w:val="15"/>
              </w:rPr>
            </w:pPr>
            <w:r>
              <w:rPr>
                <w:spacing w:val="-4"/>
                <w:sz w:val="15"/>
              </w:rPr>
              <w:t>0,00</w:t>
            </w:r>
          </w:p>
        </w:tc>
        <w:tc>
          <w:tcPr>
            <w:tcW w:w="1360" w:type="dxa"/>
          </w:tcPr>
          <w:p>
            <w:pPr>
              <w:pStyle w:val="TableParagraph"/>
              <w:ind w:right="274"/>
              <w:rPr>
                <w:sz w:val="15"/>
              </w:rPr>
            </w:pPr>
            <w:r>
              <w:rPr>
                <w:spacing w:val="-2"/>
                <w:sz w:val="15"/>
              </w:rPr>
              <w:t>1.000,00</w:t>
            </w:r>
          </w:p>
        </w:tc>
        <w:tc>
          <w:tcPr>
            <w:tcW w:w="1438" w:type="dxa"/>
          </w:tcPr>
          <w:p>
            <w:pPr>
              <w:pStyle w:val="TableParagraph"/>
              <w:ind w:right="465"/>
              <w:rPr>
                <w:sz w:val="15"/>
              </w:rPr>
            </w:pPr>
            <w:r>
              <w:rPr>
                <w:spacing w:val="-2"/>
                <w:sz w:val="15"/>
              </w:rPr>
              <w:t>1.000,00</w:t>
            </w:r>
          </w:p>
        </w:tc>
        <w:tc>
          <w:tcPr>
            <w:tcW w:w="852" w:type="dxa"/>
          </w:tcPr>
          <w:p>
            <w:pPr>
              <w:pStyle w:val="TableParagraph"/>
              <w:ind w:right="70"/>
              <w:rPr>
                <w:sz w:val="15"/>
              </w:rPr>
            </w:pPr>
            <w:r>
              <w:rPr>
                <w:spacing w:val="-4"/>
                <w:sz w:val="15"/>
              </w:rPr>
              <w:t>0,00</w:t>
            </w:r>
          </w:p>
        </w:tc>
      </w:tr>
      <w:tr>
        <w:trPr>
          <w:trHeight w:val="225" w:hRule="atLeast"/>
        </w:trPr>
        <w:tc>
          <w:tcPr>
            <w:tcW w:w="1565" w:type="dxa"/>
          </w:tcPr>
          <w:p>
            <w:pPr>
              <w:pStyle w:val="TableParagraph"/>
              <w:spacing w:before="24"/>
              <w:ind w:left="61"/>
              <w:jc w:val="left"/>
              <w:rPr>
                <w:sz w:val="15"/>
              </w:rPr>
            </w:pPr>
            <w:r>
              <w:rPr>
                <w:spacing w:val="-2"/>
                <w:sz w:val="15"/>
              </w:rPr>
              <w:t>1/441901/680700</w:t>
            </w:r>
          </w:p>
        </w:tc>
        <w:tc>
          <w:tcPr>
            <w:tcW w:w="2872" w:type="dxa"/>
          </w:tcPr>
          <w:p>
            <w:pPr>
              <w:pStyle w:val="TableParagraph"/>
              <w:spacing w:before="24"/>
              <w:ind w:left="84"/>
              <w:jc w:val="left"/>
              <w:rPr>
                <w:sz w:val="15"/>
              </w:rPr>
            </w:pPr>
            <w:r>
              <w:rPr>
                <w:sz w:val="15"/>
              </w:rPr>
              <w:t>Planmäßige</w:t>
            </w:r>
            <w:r>
              <w:rPr>
                <w:spacing w:val="13"/>
                <w:sz w:val="15"/>
              </w:rPr>
              <w:t> </w:t>
            </w:r>
            <w:r>
              <w:rPr>
                <w:spacing w:val="-2"/>
                <w:sz w:val="15"/>
              </w:rPr>
              <w:t>Abschreibung</w:t>
            </w:r>
          </w:p>
        </w:tc>
        <w:tc>
          <w:tcPr>
            <w:tcW w:w="556" w:type="dxa"/>
          </w:tcPr>
          <w:p>
            <w:pPr>
              <w:pStyle w:val="TableParagraph"/>
              <w:spacing w:before="24"/>
              <w:ind w:right="53"/>
              <w:rPr>
                <w:sz w:val="15"/>
              </w:rPr>
            </w:pPr>
            <w:r>
              <w:rPr>
                <w:spacing w:val="-4"/>
                <w:sz w:val="15"/>
              </w:rPr>
              <w:t>2226</w:t>
            </w:r>
          </w:p>
        </w:tc>
        <w:tc>
          <w:tcPr>
            <w:tcW w:w="587" w:type="dxa"/>
          </w:tcPr>
          <w:p>
            <w:pPr>
              <w:pStyle w:val="TableParagraph"/>
              <w:spacing w:before="0"/>
              <w:jc w:val="left"/>
              <w:rPr>
                <w:rFonts w:ascii="Times New Roman"/>
                <w:sz w:val="14"/>
              </w:rPr>
            </w:pPr>
          </w:p>
        </w:tc>
        <w:tc>
          <w:tcPr>
            <w:tcW w:w="1531" w:type="dxa"/>
          </w:tcPr>
          <w:p>
            <w:pPr>
              <w:pStyle w:val="TableParagraph"/>
              <w:spacing w:before="0"/>
              <w:jc w:val="left"/>
              <w:rPr>
                <w:rFonts w:ascii="Times New Roman"/>
                <w:sz w:val="14"/>
              </w:rPr>
            </w:pPr>
          </w:p>
        </w:tc>
        <w:tc>
          <w:tcPr>
            <w:tcW w:w="1347" w:type="dxa"/>
          </w:tcPr>
          <w:p>
            <w:pPr>
              <w:pStyle w:val="TableParagraph"/>
              <w:spacing w:before="24"/>
              <w:ind w:right="277"/>
              <w:rPr>
                <w:sz w:val="15"/>
              </w:rPr>
            </w:pPr>
            <w:r>
              <w:rPr>
                <w:spacing w:val="-2"/>
                <w:sz w:val="15"/>
              </w:rPr>
              <w:t>400,00</w:t>
            </w:r>
          </w:p>
        </w:tc>
        <w:tc>
          <w:tcPr>
            <w:tcW w:w="1438" w:type="dxa"/>
          </w:tcPr>
          <w:p>
            <w:pPr>
              <w:pStyle w:val="TableParagraph"/>
              <w:spacing w:before="24"/>
              <w:ind w:right="467"/>
              <w:rPr>
                <w:sz w:val="15"/>
              </w:rPr>
            </w:pPr>
            <w:r>
              <w:rPr>
                <w:spacing w:val="-2"/>
                <w:sz w:val="15"/>
              </w:rPr>
              <w:t>400,00</w:t>
            </w:r>
          </w:p>
        </w:tc>
        <w:tc>
          <w:tcPr>
            <w:tcW w:w="1168" w:type="dxa"/>
          </w:tcPr>
          <w:p>
            <w:pPr>
              <w:pStyle w:val="TableParagraph"/>
              <w:spacing w:before="24"/>
              <w:ind w:right="388"/>
              <w:rPr>
                <w:sz w:val="15"/>
              </w:rPr>
            </w:pPr>
            <w:r>
              <w:rPr>
                <w:spacing w:val="-4"/>
                <w:sz w:val="15"/>
              </w:rPr>
              <w:t>0,00</w:t>
            </w:r>
          </w:p>
        </w:tc>
        <w:tc>
          <w:tcPr>
            <w:tcW w:w="1360" w:type="dxa"/>
          </w:tcPr>
          <w:p>
            <w:pPr>
              <w:pStyle w:val="TableParagraph"/>
              <w:spacing w:before="24"/>
              <w:ind w:right="274"/>
              <w:rPr>
                <w:sz w:val="15"/>
              </w:rPr>
            </w:pPr>
            <w:r>
              <w:rPr>
                <w:spacing w:val="-4"/>
                <w:sz w:val="15"/>
              </w:rPr>
              <w:t>0,00</w:t>
            </w:r>
          </w:p>
        </w:tc>
        <w:tc>
          <w:tcPr>
            <w:tcW w:w="1438" w:type="dxa"/>
          </w:tcPr>
          <w:p>
            <w:pPr>
              <w:pStyle w:val="TableParagraph"/>
              <w:spacing w:before="24"/>
              <w:ind w:right="465"/>
              <w:rPr>
                <w:sz w:val="15"/>
              </w:rPr>
            </w:pPr>
            <w:r>
              <w:rPr>
                <w:spacing w:val="-4"/>
                <w:sz w:val="15"/>
              </w:rPr>
              <w:t>0,00</w:t>
            </w:r>
          </w:p>
        </w:tc>
        <w:tc>
          <w:tcPr>
            <w:tcW w:w="852" w:type="dxa"/>
          </w:tcPr>
          <w:p>
            <w:pPr>
              <w:pStyle w:val="TableParagraph"/>
              <w:spacing w:before="24"/>
              <w:ind w:right="70"/>
              <w:rPr>
                <w:sz w:val="15"/>
              </w:rPr>
            </w:pPr>
            <w:r>
              <w:rPr>
                <w:spacing w:val="-4"/>
                <w:sz w:val="15"/>
              </w:rPr>
              <w:t>0,00</w:t>
            </w:r>
          </w:p>
        </w:tc>
      </w:tr>
      <w:tr>
        <w:trPr>
          <w:trHeight w:val="229" w:hRule="atLeast"/>
        </w:trPr>
        <w:tc>
          <w:tcPr>
            <w:tcW w:w="1565" w:type="dxa"/>
            <w:tcBorders>
              <w:bottom w:val="single" w:sz="6" w:space="0" w:color="000000"/>
            </w:tcBorders>
          </w:tcPr>
          <w:p>
            <w:pPr>
              <w:pStyle w:val="TableParagraph"/>
              <w:ind w:left="61"/>
              <w:jc w:val="left"/>
              <w:rPr>
                <w:sz w:val="15"/>
              </w:rPr>
            </w:pPr>
            <w:r>
              <w:rPr>
                <w:spacing w:val="-2"/>
                <w:sz w:val="15"/>
              </w:rPr>
              <w:t>1/441901/728000</w:t>
            </w:r>
          </w:p>
        </w:tc>
        <w:tc>
          <w:tcPr>
            <w:tcW w:w="2872" w:type="dxa"/>
            <w:tcBorders>
              <w:bottom w:val="single" w:sz="6" w:space="0" w:color="000000"/>
            </w:tcBorders>
          </w:tcPr>
          <w:p>
            <w:pPr>
              <w:pStyle w:val="TableParagraph"/>
              <w:ind w:left="84"/>
              <w:jc w:val="left"/>
              <w:rPr>
                <w:sz w:val="15"/>
              </w:rPr>
            </w:pPr>
            <w:r>
              <w:rPr>
                <w:sz w:val="15"/>
              </w:rPr>
              <w:t>Entgelte</w:t>
            </w:r>
            <w:r>
              <w:rPr>
                <w:spacing w:val="8"/>
                <w:sz w:val="15"/>
              </w:rPr>
              <w:t> </w:t>
            </w:r>
            <w:r>
              <w:rPr>
                <w:sz w:val="15"/>
              </w:rPr>
              <w:t>für</w:t>
            </w:r>
            <w:r>
              <w:rPr>
                <w:spacing w:val="9"/>
                <w:sz w:val="15"/>
              </w:rPr>
              <w:t> </w:t>
            </w:r>
            <w:r>
              <w:rPr>
                <w:sz w:val="15"/>
              </w:rPr>
              <w:t>sonstige</w:t>
            </w:r>
            <w:r>
              <w:rPr>
                <w:spacing w:val="8"/>
                <w:sz w:val="15"/>
              </w:rPr>
              <w:t> </w:t>
            </w:r>
            <w:r>
              <w:rPr>
                <w:spacing w:val="-2"/>
                <w:sz w:val="15"/>
              </w:rPr>
              <w:t>Leistungen</w:t>
            </w:r>
          </w:p>
        </w:tc>
        <w:tc>
          <w:tcPr>
            <w:tcW w:w="556" w:type="dxa"/>
            <w:tcBorders>
              <w:bottom w:val="single" w:sz="6" w:space="0" w:color="000000"/>
            </w:tcBorders>
          </w:tcPr>
          <w:p>
            <w:pPr>
              <w:pStyle w:val="TableParagraph"/>
              <w:ind w:right="53"/>
              <w:rPr>
                <w:sz w:val="15"/>
              </w:rPr>
            </w:pPr>
            <w:r>
              <w:rPr>
                <w:spacing w:val="-4"/>
                <w:sz w:val="15"/>
              </w:rPr>
              <w:t>2225</w:t>
            </w:r>
          </w:p>
        </w:tc>
        <w:tc>
          <w:tcPr>
            <w:tcW w:w="587" w:type="dxa"/>
            <w:tcBorders>
              <w:bottom w:val="single" w:sz="6" w:space="0" w:color="000000"/>
            </w:tcBorders>
          </w:tcPr>
          <w:p>
            <w:pPr>
              <w:pStyle w:val="TableParagraph"/>
              <w:ind w:left="57"/>
              <w:jc w:val="left"/>
              <w:rPr>
                <w:sz w:val="15"/>
              </w:rPr>
            </w:pPr>
            <w:r>
              <w:rPr>
                <w:spacing w:val="-4"/>
                <w:sz w:val="15"/>
              </w:rPr>
              <w:t>3225</w:t>
            </w:r>
          </w:p>
        </w:tc>
        <w:tc>
          <w:tcPr>
            <w:tcW w:w="1531" w:type="dxa"/>
            <w:tcBorders>
              <w:bottom w:val="single" w:sz="6" w:space="0" w:color="000000"/>
            </w:tcBorders>
          </w:tcPr>
          <w:p>
            <w:pPr>
              <w:pStyle w:val="TableParagraph"/>
              <w:ind w:left="150"/>
              <w:jc w:val="left"/>
              <w:rPr>
                <w:sz w:val="15"/>
              </w:rPr>
            </w:pPr>
            <w:r>
              <w:rPr>
                <w:spacing w:val="-5"/>
                <w:sz w:val="15"/>
              </w:rPr>
              <w:t>24</w:t>
            </w:r>
          </w:p>
        </w:tc>
        <w:tc>
          <w:tcPr>
            <w:tcW w:w="1347" w:type="dxa"/>
            <w:tcBorders>
              <w:bottom w:val="single" w:sz="6" w:space="0" w:color="000000"/>
            </w:tcBorders>
          </w:tcPr>
          <w:p>
            <w:pPr>
              <w:pStyle w:val="TableParagraph"/>
              <w:ind w:right="277"/>
              <w:rPr>
                <w:sz w:val="15"/>
              </w:rPr>
            </w:pPr>
            <w:r>
              <w:rPr>
                <w:spacing w:val="-4"/>
                <w:sz w:val="15"/>
              </w:rPr>
              <w:t>0,00</w:t>
            </w:r>
          </w:p>
        </w:tc>
        <w:tc>
          <w:tcPr>
            <w:tcW w:w="1438" w:type="dxa"/>
            <w:tcBorders>
              <w:bottom w:val="single" w:sz="6" w:space="0" w:color="000000"/>
            </w:tcBorders>
          </w:tcPr>
          <w:p>
            <w:pPr>
              <w:pStyle w:val="TableParagraph"/>
              <w:ind w:right="467"/>
              <w:rPr>
                <w:sz w:val="15"/>
              </w:rPr>
            </w:pPr>
            <w:r>
              <w:rPr>
                <w:spacing w:val="-4"/>
                <w:sz w:val="15"/>
              </w:rPr>
              <w:t>0,00</w:t>
            </w:r>
          </w:p>
        </w:tc>
        <w:tc>
          <w:tcPr>
            <w:tcW w:w="1168" w:type="dxa"/>
            <w:tcBorders>
              <w:bottom w:val="single" w:sz="6" w:space="0" w:color="000000"/>
            </w:tcBorders>
          </w:tcPr>
          <w:p>
            <w:pPr>
              <w:pStyle w:val="TableParagraph"/>
              <w:ind w:right="388"/>
              <w:rPr>
                <w:sz w:val="15"/>
              </w:rPr>
            </w:pPr>
            <w:r>
              <w:rPr>
                <w:spacing w:val="-4"/>
                <w:sz w:val="15"/>
              </w:rPr>
              <w:t>0,00</w:t>
            </w:r>
          </w:p>
        </w:tc>
        <w:tc>
          <w:tcPr>
            <w:tcW w:w="1360" w:type="dxa"/>
            <w:tcBorders>
              <w:bottom w:val="single" w:sz="6" w:space="0" w:color="000000"/>
            </w:tcBorders>
          </w:tcPr>
          <w:p>
            <w:pPr>
              <w:pStyle w:val="TableParagraph"/>
              <w:ind w:right="274"/>
              <w:rPr>
                <w:sz w:val="15"/>
              </w:rPr>
            </w:pPr>
            <w:r>
              <w:rPr>
                <w:spacing w:val="-2"/>
                <w:sz w:val="15"/>
              </w:rPr>
              <w:t>400,00</w:t>
            </w:r>
          </w:p>
        </w:tc>
        <w:tc>
          <w:tcPr>
            <w:tcW w:w="1438" w:type="dxa"/>
            <w:tcBorders>
              <w:bottom w:val="single" w:sz="6" w:space="0" w:color="000000"/>
            </w:tcBorders>
          </w:tcPr>
          <w:p>
            <w:pPr>
              <w:pStyle w:val="TableParagraph"/>
              <w:ind w:right="465"/>
              <w:rPr>
                <w:sz w:val="15"/>
              </w:rPr>
            </w:pPr>
            <w:r>
              <w:rPr>
                <w:spacing w:val="-2"/>
                <w:sz w:val="15"/>
              </w:rPr>
              <w:t>400,00</w:t>
            </w:r>
          </w:p>
        </w:tc>
        <w:tc>
          <w:tcPr>
            <w:tcW w:w="852" w:type="dxa"/>
            <w:tcBorders>
              <w:bottom w:val="single" w:sz="6" w:space="0" w:color="000000"/>
            </w:tcBorders>
          </w:tcPr>
          <w:p>
            <w:pPr>
              <w:pStyle w:val="TableParagraph"/>
              <w:ind w:right="70"/>
              <w:rPr>
                <w:sz w:val="15"/>
              </w:rPr>
            </w:pPr>
            <w:r>
              <w:rPr>
                <w:spacing w:val="-4"/>
                <w:sz w:val="15"/>
              </w:rPr>
              <w:t>0,00</w:t>
            </w:r>
          </w:p>
        </w:tc>
      </w:tr>
      <w:tr>
        <w:trPr>
          <w:trHeight w:val="209" w:hRule="atLeast"/>
        </w:trPr>
        <w:tc>
          <w:tcPr>
            <w:tcW w:w="1565"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6" w:type="dxa"/>
            <w:gridSpan w:val="4"/>
            <w:tcBorders>
              <w:top w:val="single" w:sz="6" w:space="0" w:color="000000"/>
            </w:tcBorders>
          </w:tcPr>
          <w:p>
            <w:pPr>
              <w:pStyle w:val="TableParagraph"/>
              <w:spacing w:before="8"/>
              <w:ind w:left="84"/>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7" w:type="dxa"/>
            <w:tcBorders>
              <w:top w:val="single" w:sz="6" w:space="0" w:color="000000"/>
            </w:tcBorders>
          </w:tcPr>
          <w:p>
            <w:pPr>
              <w:pStyle w:val="TableParagraph"/>
              <w:spacing w:before="8"/>
              <w:ind w:right="277"/>
              <w:rPr>
                <w:b/>
                <w:sz w:val="15"/>
              </w:rPr>
            </w:pPr>
            <w:r>
              <w:rPr>
                <w:b/>
                <w:spacing w:val="-2"/>
                <w:sz w:val="15"/>
              </w:rPr>
              <w:t>28.400,00</w:t>
            </w:r>
          </w:p>
        </w:tc>
        <w:tc>
          <w:tcPr>
            <w:tcW w:w="1438" w:type="dxa"/>
            <w:tcBorders>
              <w:top w:val="single" w:sz="6" w:space="0" w:color="000000"/>
            </w:tcBorders>
          </w:tcPr>
          <w:p>
            <w:pPr>
              <w:pStyle w:val="TableParagraph"/>
              <w:spacing w:before="8"/>
              <w:ind w:right="467"/>
              <w:rPr>
                <w:b/>
                <w:sz w:val="15"/>
              </w:rPr>
            </w:pPr>
            <w:r>
              <w:rPr>
                <w:b/>
                <w:spacing w:val="-2"/>
                <w:sz w:val="15"/>
              </w:rPr>
              <w:t>28.400,00</w:t>
            </w:r>
          </w:p>
        </w:tc>
        <w:tc>
          <w:tcPr>
            <w:tcW w:w="1168" w:type="dxa"/>
            <w:tcBorders>
              <w:top w:val="single" w:sz="6" w:space="0" w:color="000000"/>
            </w:tcBorders>
          </w:tcPr>
          <w:p>
            <w:pPr>
              <w:pStyle w:val="TableParagraph"/>
              <w:spacing w:before="8"/>
              <w:ind w:right="388"/>
              <w:rPr>
                <w:b/>
                <w:sz w:val="15"/>
              </w:rPr>
            </w:pPr>
            <w:r>
              <w:rPr>
                <w:b/>
                <w:spacing w:val="-4"/>
                <w:sz w:val="15"/>
              </w:rPr>
              <w:t>0,00</w:t>
            </w:r>
          </w:p>
        </w:tc>
        <w:tc>
          <w:tcPr>
            <w:tcW w:w="1360" w:type="dxa"/>
            <w:tcBorders>
              <w:top w:val="single" w:sz="6" w:space="0" w:color="000000"/>
            </w:tcBorders>
          </w:tcPr>
          <w:p>
            <w:pPr>
              <w:pStyle w:val="TableParagraph"/>
              <w:spacing w:before="8"/>
              <w:ind w:right="274"/>
              <w:rPr>
                <w:b/>
                <w:sz w:val="15"/>
              </w:rPr>
            </w:pPr>
            <w:r>
              <w:rPr>
                <w:b/>
                <w:spacing w:val="-2"/>
                <w:sz w:val="15"/>
              </w:rPr>
              <w:t>28.400,00</w:t>
            </w:r>
          </w:p>
        </w:tc>
        <w:tc>
          <w:tcPr>
            <w:tcW w:w="1438" w:type="dxa"/>
            <w:tcBorders>
              <w:top w:val="single" w:sz="6" w:space="0" w:color="000000"/>
            </w:tcBorders>
          </w:tcPr>
          <w:p>
            <w:pPr>
              <w:pStyle w:val="TableParagraph"/>
              <w:spacing w:before="8"/>
              <w:ind w:right="465"/>
              <w:rPr>
                <w:b/>
                <w:sz w:val="15"/>
              </w:rPr>
            </w:pPr>
            <w:r>
              <w:rPr>
                <w:b/>
                <w:spacing w:val="-2"/>
                <w:sz w:val="15"/>
              </w:rPr>
              <w:t>28.400,00</w:t>
            </w:r>
          </w:p>
        </w:tc>
        <w:tc>
          <w:tcPr>
            <w:tcW w:w="852" w:type="dxa"/>
            <w:tcBorders>
              <w:top w:val="single" w:sz="6" w:space="0" w:color="000000"/>
            </w:tcBorders>
          </w:tcPr>
          <w:p>
            <w:pPr>
              <w:pStyle w:val="TableParagraph"/>
              <w:spacing w:before="8"/>
              <w:ind w:right="70"/>
              <w:rPr>
                <w:b/>
                <w:sz w:val="15"/>
              </w:rPr>
            </w:pPr>
            <w:r>
              <w:rPr>
                <w:b/>
                <w:spacing w:val="-4"/>
                <w:sz w:val="15"/>
              </w:rPr>
              <w:t>0,00</w:t>
            </w:r>
          </w:p>
        </w:tc>
      </w:tr>
      <w:tr>
        <w:trPr>
          <w:trHeight w:val="226" w:hRule="atLeast"/>
        </w:trPr>
        <w:tc>
          <w:tcPr>
            <w:tcW w:w="1565"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6" w:type="dxa"/>
            <w:gridSpan w:val="4"/>
          </w:tcPr>
          <w:p>
            <w:pPr>
              <w:pStyle w:val="TableParagraph"/>
              <w:ind w:left="84"/>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7" w:type="dxa"/>
          </w:tcPr>
          <w:p>
            <w:pPr>
              <w:pStyle w:val="TableParagraph"/>
              <w:ind w:right="277"/>
              <w:rPr>
                <w:b/>
                <w:sz w:val="15"/>
              </w:rPr>
            </w:pPr>
            <w:r>
              <w:rPr>
                <w:b/>
                <w:spacing w:val="-2"/>
                <w:sz w:val="15"/>
              </w:rPr>
              <w:t>38.500,00</w:t>
            </w:r>
          </w:p>
        </w:tc>
        <w:tc>
          <w:tcPr>
            <w:tcW w:w="1438" w:type="dxa"/>
          </w:tcPr>
          <w:p>
            <w:pPr>
              <w:pStyle w:val="TableParagraph"/>
              <w:ind w:right="467"/>
              <w:rPr>
                <w:b/>
                <w:sz w:val="15"/>
              </w:rPr>
            </w:pPr>
            <w:r>
              <w:rPr>
                <w:b/>
                <w:spacing w:val="-2"/>
                <w:sz w:val="15"/>
              </w:rPr>
              <w:t>38.500,00</w:t>
            </w:r>
          </w:p>
        </w:tc>
        <w:tc>
          <w:tcPr>
            <w:tcW w:w="1168" w:type="dxa"/>
          </w:tcPr>
          <w:p>
            <w:pPr>
              <w:pStyle w:val="TableParagraph"/>
              <w:ind w:right="388"/>
              <w:rPr>
                <w:b/>
                <w:sz w:val="15"/>
              </w:rPr>
            </w:pPr>
            <w:r>
              <w:rPr>
                <w:b/>
                <w:spacing w:val="-4"/>
                <w:sz w:val="15"/>
              </w:rPr>
              <w:t>0,00</w:t>
            </w:r>
          </w:p>
        </w:tc>
        <w:tc>
          <w:tcPr>
            <w:tcW w:w="1360" w:type="dxa"/>
          </w:tcPr>
          <w:p>
            <w:pPr>
              <w:pStyle w:val="TableParagraph"/>
              <w:ind w:right="274"/>
              <w:rPr>
                <w:b/>
                <w:sz w:val="15"/>
              </w:rPr>
            </w:pPr>
            <w:r>
              <w:rPr>
                <w:b/>
                <w:spacing w:val="-2"/>
                <w:sz w:val="15"/>
              </w:rPr>
              <w:t>60.100,00</w:t>
            </w:r>
          </w:p>
        </w:tc>
        <w:tc>
          <w:tcPr>
            <w:tcW w:w="1438" w:type="dxa"/>
          </w:tcPr>
          <w:p>
            <w:pPr>
              <w:pStyle w:val="TableParagraph"/>
              <w:ind w:right="465"/>
              <w:rPr>
                <w:b/>
                <w:sz w:val="15"/>
              </w:rPr>
            </w:pPr>
            <w:r>
              <w:rPr>
                <w:b/>
                <w:spacing w:val="-2"/>
                <w:sz w:val="15"/>
              </w:rPr>
              <w:t>60.100,00</w:t>
            </w:r>
          </w:p>
        </w:tc>
        <w:tc>
          <w:tcPr>
            <w:tcW w:w="852" w:type="dxa"/>
          </w:tcPr>
          <w:p>
            <w:pPr>
              <w:pStyle w:val="TableParagraph"/>
              <w:ind w:right="70"/>
              <w:rPr>
                <w:b/>
                <w:sz w:val="15"/>
              </w:rPr>
            </w:pPr>
            <w:r>
              <w:rPr>
                <w:b/>
                <w:spacing w:val="-4"/>
                <w:sz w:val="15"/>
              </w:rPr>
              <w:t>0,00</w:t>
            </w:r>
          </w:p>
        </w:tc>
      </w:tr>
      <w:tr>
        <w:trPr>
          <w:trHeight w:val="226" w:hRule="atLeast"/>
        </w:trPr>
        <w:tc>
          <w:tcPr>
            <w:tcW w:w="1565" w:type="dxa"/>
          </w:tcPr>
          <w:p>
            <w:pPr>
              <w:pStyle w:val="TableParagraph"/>
              <w:ind w:left="61"/>
              <w:jc w:val="left"/>
              <w:rPr>
                <w:b/>
                <w:sz w:val="15"/>
              </w:rPr>
            </w:pPr>
            <w:r>
              <w:rPr>
                <w:b/>
                <w:sz w:val="15"/>
              </w:rPr>
              <w:t>SU</w:t>
            </w:r>
            <w:r>
              <w:rPr>
                <w:b/>
                <w:spacing w:val="4"/>
                <w:sz w:val="15"/>
              </w:rPr>
              <w:t> </w:t>
            </w:r>
            <w:r>
              <w:rPr>
                <w:b/>
                <w:spacing w:val="-5"/>
                <w:sz w:val="15"/>
              </w:rPr>
              <w:t>23</w:t>
            </w:r>
          </w:p>
        </w:tc>
        <w:tc>
          <w:tcPr>
            <w:tcW w:w="5546" w:type="dxa"/>
            <w:gridSpan w:val="4"/>
          </w:tcPr>
          <w:p>
            <w:pPr>
              <w:pStyle w:val="TableParagraph"/>
              <w:ind w:left="84"/>
              <w:jc w:val="left"/>
              <w:rPr>
                <w:b/>
                <w:sz w:val="15"/>
              </w:rPr>
            </w:pPr>
            <w:r>
              <w:rPr>
                <w:b/>
                <w:sz w:val="15"/>
              </w:rPr>
              <w:t>Summe</w:t>
            </w:r>
            <w:r>
              <w:rPr>
                <w:b/>
                <w:spacing w:val="7"/>
                <w:sz w:val="15"/>
              </w:rPr>
              <w:t> </w:t>
            </w:r>
            <w:r>
              <w:rPr>
                <w:b/>
                <w:spacing w:val="-2"/>
                <w:sz w:val="15"/>
              </w:rPr>
              <w:t>Haushaltsrücklagen</w:t>
            </w:r>
          </w:p>
        </w:tc>
        <w:tc>
          <w:tcPr>
            <w:tcW w:w="1347" w:type="dxa"/>
          </w:tcPr>
          <w:p>
            <w:pPr>
              <w:pStyle w:val="TableParagraph"/>
              <w:ind w:right="277"/>
              <w:rPr>
                <w:b/>
                <w:sz w:val="15"/>
              </w:rPr>
            </w:pPr>
            <w:r>
              <w:rPr>
                <w:b/>
                <w:spacing w:val="-4"/>
                <w:sz w:val="15"/>
              </w:rPr>
              <w:t>0,00</w:t>
            </w:r>
          </w:p>
        </w:tc>
        <w:tc>
          <w:tcPr>
            <w:tcW w:w="1438" w:type="dxa"/>
          </w:tcPr>
          <w:p>
            <w:pPr>
              <w:pStyle w:val="TableParagraph"/>
              <w:ind w:right="467"/>
              <w:rPr>
                <w:b/>
                <w:sz w:val="15"/>
              </w:rPr>
            </w:pPr>
            <w:r>
              <w:rPr>
                <w:b/>
                <w:spacing w:val="-4"/>
                <w:sz w:val="15"/>
              </w:rPr>
              <w:t>0,00</w:t>
            </w:r>
          </w:p>
        </w:tc>
        <w:tc>
          <w:tcPr>
            <w:tcW w:w="1168" w:type="dxa"/>
          </w:tcPr>
          <w:p>
            <w:pPr>
              <w:pStyle w:val="TableParagraph"/>
              <w:ind w:right="388"/>
              <w:rPr>
                <w:b/>
                <w:sz w:val="15"/>
              </w:rPr>
            </w:pPr>
            <w:r>
              <w:rPr>
                <w:b/>
                <w:spacing w:val="-4"/>
                <w:sz w:val="15"/>
              </w:rPr>
              <w:t>0,00</w:t>
            </w:r>
          </w:p>
        </w:tc>
        <w:tc>
          <w:tcPr>
            <w:tcW w:w="1360" w:type="dxa"/>
          </w:tcPr>
          <w:p>
            <w:pPr>
              <w:pStyle w:val="TableParagraph"/>
              <w:ind w:right="274"/>
              <w:rPr>
                <w:b/>
                <w:sz w:val="15"/>
              </w:rPr>
            </w:pPr>
            <w:r>
              <w:rPr>
                <w:b/>
                <w:spacing w:val="-4"/>
                <w:sz w:val="15"/>
              </w:rPr>
              <w:t>0,00</w:t>
            </w:r>
          </w:p>
        </w:tc>
        <w:tc>
          <w:tcPr>
            <w:tcW w:w="1438" w:type="dxa"/>
          </w:tcPr>
          <w:p>
            <w:pPr>
              <w:pStyle w:val="TableParagraph"/>
              <w:ind w:right="465"/>
              <w:rPr>
                <w:b/>
                <w:sz w:val="15"/>
              </w:rPr>
            </w:pPr>
            <w:r>
              <w:rPr>
                <w:b/>
                <w:spacing w:val="-4"/>
                <w:sz w:val="15"/>
              </w:rPr>
              <w:t>0,00</w:t>
            </w:r>
          </w:p>
        </w:tc>
        <w:tc>
          <w:tcPr>
            <w:tcW w:w="852" w:type="dxa"/>
          </w:tcPr>
          <w:p>
            <w:pPr>
              <w:pStyle w:val="TableParagraph"/>
              <w:ind w:right="70"/>
              <w:rPr>
                <w:b/>
                <w:sz w:val="15"/>
              </w:rPr>
            </w:pPr>
            <w:r>
              <w:rPr>
                <w:b/>
                <w:spacing w:val="-4"/>
                <w:sz w:val="15"/>
              </w:rPr>
              <w:t>0,00</w:t>
            </w:r>
          </w:p>
        </w:tc>
      </w:tr>
      <w:tr>
        <w:trPr>
          <w:trHeight w:val="255" w:hRule="atLeast"/>
        </w:trPr>
        <w:tc>
          <w:tcPr>
            <w:tcW w:w="1565" w:type="dxa"/>
          </w:tcPr>
          <w:p>
            <w:pPr>
              <w:pStyle w:val="TableParagraph"/>
              <w:ind w:left="61"/>
              <w:jc w:val="left"/>
              <w:rPr>
                <w:b/>
                <w:sz w:val="15"/>
              </w:rPr>
            </w:pPr>
            <w:r>
              <w:rPr>
                <w:b/>
                <w:spacing w:val="-4"/>
                <w:sz w:val="15"/>
              </w:rPr>
              <w:t>SA00</w:t>
            </w:r>
          </w:p>
        </w:tc>
        <w:tc>
          <w:tcPr>
            <w:tcW w:w="5546" w:type="dxa"/>
            <w:gridSpan w:val="4"/>
          </w:tcPr>
          <w:p>
            <w:pPr>
              <w:pStyle w:val="TableParagraph"/>
              <w:ind w:left="84"/>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7" w:type="dxa"/>
          </w:tcPr>
          <w:p>
            <w:pPr>
              <w:pStyle w:val="TableParagraph"/>
              <w:ind w:right="277"/>
              <w:rPr>
                <w:b/>
                <w:sz w:val="15"/>
              </w:rPr>
            </w:pPr>
            <w:r>
              <w:rPr>
                <w:b/>
                <w:spacing w:val="-2"/>
                <w:sz w:val="15"/>
              </w:rPr>
              <w:t>38.500,00</w:t>
            </w:r>
          </w:p>
        </w:tc>
        <w:tc>
          <w:tcPr>
            <w:tcW w:w="1438" w:type="dxa"/>
          </w:tcPr>
          <w:p>
            <w:pPr>
              <w:pStyle w:val="TableParagraph"/>
              <w:ind w:right="467"/>
              <w:rPr>
                <w:b/>
                <w:sz w:val="15"/>
              </w:rPr>
            </w:pPr>
            <w:r>
              <w:rPr>
                <w:b/>
                <w:spacing w:val="-2"/>
                <w:sz w:val="15"/>
              </w:rPr>
              <w:t>38.500,00</w:t>
            </w:r>
          </w:p>
        </w:tc>
        <w:tc>
          <w:tcPr>
            <w:tcW w:w="1168" w:type="dxa"/>
          </w:tcPr>
          <w:p>
            <w:pPr>
              <w:pStyle w:val="TableParagraph"/>
              <w:ind w:right="388"/>
              <w:rPr>
                <w:b/>
                <w:sz w:val="15"/>
              </w:rPr>
            </w:pPr>
            <w:r>
              <w:rPr>
                <w:b/>
                <w:spacing w:val="-4"/>
                <w:sz w:val="15"/>
              </w:rPr>
              <w:t>0,00</w:t>
            </w:r>
          </w:p>
        </w:tc>
        <w:tc>
          <w:tcPr>
            <w:tcW w:w="1360" w:type="dxa"/>
          </w:tcPr>
          <w:p>
            <w:pPr>
              <w:pStyle w:val="TableParagraph"/>
              <w:spacing w:before="0"/>
              <w:jc w:val="left"/>
              <w:rPr>
                <w:rFonts w:ascii="Times New Roman"/>
                <w:sz w:val="14"/>
              </w:rPr>
            </w:pPr>
          </w:p>
        </w:tc>
        <w:tc>
          <w:tcPr>
            <w:tcW w:w="1438" w:type="dxa"/>
          </w:tcPr>
          <w:p>
            <w:pPr>
              <w:pStyle w:val="TableParagraph"/>
              <w:spacing w:before="0"/>
              <w:jc w:val="left"/>
              <w:rPr>
                <w:rFonts w:ascii="Times New Roman"/>
                <w:sz w:val="14"/>
              </w:rPr>
            </w:pPr>
          </w:p>
        </w:tc>
        <w:tc>
          <w:tcPr>
            <w:tcW w:w="852" w:type="dxa"/>
          </w:tcPr>
          <w:p>
            <w:pPr>
              <w:pStyle w:val="TableParagraph"/>
              <w:spacing w:before="0"/>
              <w:jc w:val="left"/>
              <w:rPr>
                <w:rFonts w:ascii="Times New Roman"/>
                <w:sz w:val="14"/>
              </w:rPr>
            </w:pPr>
          </w:p>
        </w:tc>
      </w:tr>
      <w:tr>
        <w:trPr>
          <w:trHeight w:val="255" w:hRule="atLeast"/>
        </w:trPr>
        <w:tc>
          <w:tcPr>
            <w:tcW w:w="1565" w:type="dxa"/>
          </w:tcPr>
          <w:p>
            <w:pPr>
              <w:pStyle w:val="TableParagraph"/>
              <w:spacing w:before="54"/>
              <w:ind w:left="61"/>
              <w:jc w:val="left"/>
              <w:rPr>
                <w:b/>
                <w:sz w:val="15"/>
              </w:rPr>
            </w:pPr>
            <w:r>
              <w:rPr>
                <w:b/>
                <w:sz w:val="15"/>
              </w:rPr>
              <w:t>Investive</w:t>
            </w:r>
            <w:r>
              <w:rPr>
                <w:b/>
                <w:spacing w:val="5"/>
                <w:sz w:val="15"/>
              </w:rPr>
              <w:t> </w:t>
            </w:r>
            <w:r>
              <w:rPr>
                <w:b/>
                <w:spacing w:val="-2"/>
                <w:sz w:val="15"/>
              </w:rPr>
              <w:t>Gebarung</w:t>
            </w:r>
          </w:p>
        </w:tc>
        <w:tc>
          <w:tcPr>
            <w:tcW w:w="5546" w:type="dxa"/>
            <w:gridSpan w:val="4"/>
          </w:tcPr>
          <w:p>
            <w:pPr>
              <w:pStyle w:val="TableParagraph"/>
              <w:spacing w:before="0"/>
              <w:jc w:val="left"/>
              <w:rPr>
                <w:rFonts w:ascii="Times New Roman"/>
                <w:sz w:val="14"/>
              </w:rPr>
            </w:pPr>
          </w:p>
        </w:tc>
        <w:tc>
          <w:tcPr>
            <w:tcW w:w="1347" w:type="dxa"/>
          </w:tcPr>
          <w:p>
            <w:pPr>
              <w:pStyle w:val="TableParagraph"/>
              <w:spacing w:before="0"/>
              <w:jc w:val="left"/>
              <w:rPr>
                <w:rFonts w:ascii="Times New Roman"/>
                <w:sz w:val="14"/>
              </w:rPr>
            </w:pPr>
          </w:p>
        </w:tc>
        <w:tc>
          <w:tcPr>
            <w:tcW w:w="1438" w:type="dxa"/>
          </w:tcPr>
          <w:p>
            <w:pPr>
              <w:pStyle w:val="TableParagraph"/>
              <w:spacing w:before="0"/>
              <w:jc w:val="left"/>
              <w:rPr>
                <w:rFonts w:ascii="Times New Roman"/>
                <w:sz w:val="14"/>
              </w:rPr>
            </w:pPr>
          </w:p>
        </w:tc>
        <w:tc>
          <w:tcPr>
            <w:tcW w:w="1168"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438" w:type="dxa"/>
          </w:tcPr>
          <w:p>
            <w:pPr>
              <w:pStyle w:val="TableParagraph"/>
              <w:spacing w:before="0"/>
              <w:jc w:val="left"/>
              <w:rPr>
                <w:rFonts w:ascii="Times New Roman"/>
                <w:sz w:val="14"/>
              </w:rPr>
            </w:pPr>
          </w:p>
        </w:tc>
        <w:tc>
          <w:tcPr>
            <w:tcW w:w="852" w:type="dxa"/>
          </w:tcPr>
          <w:p>
            <w:pPr>
              <w:pStyle w:val="TableParagraph"/>
              <w:spacing w:before="0"/>
              <w:jc w:val="left"/>
              <w:rPr>
                <w:rFonts w:ascii="Times New Roman"/>
                <w:sz w:val="14"/>
              </w:rPr>
            </w:pPr>
          </w:p>
        </w:tc>
      </w:tr>
      <w:tr>
        <w:trPr>
          <w:trHeight w:val="198" w:hRule="atLeast"/>
        </w:trPr>
        <w:tc>
          <w:tcPr>
            <w:tcW w:w="1565" w:type="dxa"/>
          </w:tcPr>
          <w:p>
            <w:pPr>
              <w:pStyle w:val="TableParagraph"/>
              <w:spacing w:line="153" w:lineRule="exact"/>
              <w:ind w:left="61"/>
              <w:jc w:val="left"/>
              <w:rPr>
                <w:b/>
                <w:sz w:val="15"/>
              </w:rPr>
            </w:pPr>
            <w:r>
              <w:rPr>
                <w:b/>
                <w:sz w:val="15"/>
              </w:rPr>
              <w:t>SU</w:t>
            </w:r>
            <w:r>
              <w:rPr>
                <w:b/>
                <w:spacing w:val="4"/>
                <w:sz w:val="15"/>
              </w:rPr>
              <w:t> </w:t>
            </w:r>
            <w:r>
              <w:rPr>
                <w:b/>
                <w:spacing w:val="-5"/>
                <w:sz w:val="15"/>
              </w:rPr>
              <w:t>33</w:t>
            </w:r>
          </w:p>
        </w:tc>
        <w:tc>
          <w:tcPr>
            <w:tcW w:w="5546" w:type="dxa"/>
            <w:gridSpan w:val="4"/>
          </w:tcPr>
          <w:p>
            <w:pPr>
              <w:pStyle w:val="TableParagraph"/>
              <w:spacing w:line="153" w:lineRule="exact"/>
              <w:ind w:left="84"/>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47" w:type="dxa"/>
          </w:tcPr>
          <w:p>
            <w:pPr>
              <w:pStyle w:val="TableParagraph"/>
              <w:spacing w:before="0"/>
              <w:jc w:val="left"/>
              <w:rPr>
                <w:rFonts w:ascii="Times New Roman"/>
                <w:sz w:val="12"/>
              </w:rPr>
            </w:pPr>
          </w:p>
        </w:tc>
        <w:tc>
          <w:tcPr>
            <w:tcW w:w="1438" w:type="dxa"/>
          </w:tcPr>
          <w:p>
            <w:pPr>
              <w:pStyle w:val="TableParagraph"/>
              <w:spacing w:before="0"/>
              <w:jc w:val="left"/>
              <w:rPr>
                <w:rFonts w:ascii="Times New Roman"/>
                <w:sz w:val="12"/>
              </w:rPr>
            </w:pPr>
          </w:p>
        </w:tc>
        <w:tc>
          <w:tcPr>
            <w:tcW w:w="1168" w:type="dxa"/>
          </w:tcPr>
          <w:p>
            <w:pPr>
              <w:pStyle w:val="TableParagraph"/>
              <w:spacing w:before="0"/>
              <w:jc w:val="left"/>
              <w:rPr>
                <w:rFonts w:ascii="Times New Roman"/>
                <w:sz w:val="12"/>
              </w:rPr>
            </w:pPr>
          </w:p>
        </w:tc>
        <w:tc>
          <w:tcPr>
            <w:tcW w:w="1360" w:type="dxa"/>
          </w:tcPr>
          <w:p>
            <w:pPr>
              <w:pStyle w:val="TableParagraph"/>
              <w:spacing w:line="153" w:lineRule="exact"/>
              <w:ind w:right="274"/>
              <w:rPr>
                <w:b/>
                <w:sz w:val="15"/>
              </w:rPr>
            </w:pPr>
            <w:r>
              <w:rPr>
                <w:b/>
                <w:spacing w:val="-4"/>
                <w:sz w:val="15"/>
              </w:rPr>
              <w:t>0,00</w:t>
            </w:r>
          </w:p>
        </w:tc>
        <w:tc>
          <w:tcPr>
            <w:tcW w:w="1438" w:type="dxa"/>
          </w:tcPr>
          <w:p>
            <w:pPr>
              <w:pStyle w:val="TableParagraph"/>
              <w:spacing w:line="153" w:lineRule="exact"/>
              <w:ind w:right="465"/>
              <w:rPr>
                <w:b/>
                <w:sz w:val="15"/>
              </w:rPr>
            </w:pPr>
            <w:r>
              <w:rPr>
                <w:b/>
                <w:spacing w:val="-4"/>
                <w:sz w:val="15"/>
              </w:rPr>
              <w:t>0,00</w:t>
            </w:r>
          </w:p>
        </w:tc>
        <w:tc>
          <w:tcPr>
            <w:tcW w:w="852" w:type="dxa"/>
          </w:tcPr>
          <w:p>
            <w:pPr>
              <w:pStyle w:val="TableParagraph"/>
              <w:spacing w:line="153" w:lineRule="exact"/>
              <w:ind w:right="70"/>
              <w:rPr>
                <w:b/>
                <w:sz w:val="15"/>
              </w:rPr>
            </w:pPr>
            <w:r>
              <w:rPr>
                <w:b/>
                <w:spacing w:val="-4"/>
                <w:sz w:val="15"/>
              </w:rPr>
              <w:t>0,00</w:t>
            </w:r>
          </w:p>
        </w:tc>
      </w:tr>
      <w:tr>
        <w:trPr>
          <w:trHeight w:val="427" w:hRule="atLeast"/>
        </w:trPr>
        <w:tc>
          <w:tcPr>
            <w:tcW w:w="1565" w:type="dxa"/>
            <w:tcBorders>
              <w:bottom w:val="single" w:sz="6" w:space="0" w:color="000000"/>
            </w:tcBorders>
          </w:tcPr>
          <w:p>
            <w:pPr>
              <w:pStyle w:val="TableParagraph"/>
              <w:spacing w:before="53"/>
              <w:ind w:left="61"/>
              <w:jc w:val="left"/>
              <w:rPr>
                <w:sz w:val="15"/>
              </w:rPr>
            </w:pPr>
            <w:r>
              <w:rPr>
                <w:spacing w:val="-2"/>
                <w:sz w:val="15"/>
              </w:rPr>
              <w:t>1/441901/042000</w:t>
            </w:r>
          </w:p>
        </w:tc>
        <w:tc>
          <w:tcPr>
            <w:tcW w:w="2872" w:type="dxa"/>
            <w:tcBorders>
              <w:bottom w:val="single" w:sz="6" w:space="0" w:color="000000"/>
            </w:tcBorders>
          </w:tcPr>
          <w:p>
            <w:pPr>
              <w:pStyle w:val="TableParagraph"/>
              <w:spacing w:line="244" w:lineRule="auto" w:before="50"/>
              <w:ind w:left="84" w:right="39"/>
              <w:jc w:val="left"/>
              <w:rPr>
                <w:sz w:val="15"/>
              </w:rPr>
            </w:pPr>
            <w:r>
              <w:rPr>
                <w:sz w:val="15"/>
              </w:rPr>
              <w:t>Amts-, Betriebs- und </w:t>
            </w:r>
            <w:r>
              <w:rPr>
                <w:spacing w:val="-2"/>
                <w:sz w:val="15"/>
              </w:rPr>
              <w:t>Geschäftsausstattung</w:t>
            </w:r>
          </w:p>
        </w:tc>
        <w:tc>
          <w:tcPr>
            <w:tcW w:w="1143" w:type="dxa"/>
            <w:gridSpan w:val="2"/>
            <w:tcBorders>
              <w:bottom w:val="single" w:sz="6" w:space="0" w:color="000000"/>
            </w:tcBorders>
          </w:tcPr>
          <w:p>
            <w:pPr>
              <w:pStyle w:val="TableParagraph"/>
              <w:spacing w:before="53"/>
              <w:ind w:left="613"/>
              <w:jc w:val="left"/>
              <w:rPr>
                <w:sz w:val="15"/>
              </w:rPr>
            </w:pPr>
            <w:r>
              <w:rPr>
                <w:spacing w:val="-4"/>
                <w:sz w:val="15"/>
              </w:rPr>
              <w:t>3415</w:t>
            </w:r>
          </w:p>
        </w:tc>
        <w:tc>
          <w:tcPr>
            <w:tcW w:w="1531" w:type="dxa"/>
            <w:tcBorders>
              <w:bottom w:val="single" w:sz="6" w:space="0" w:color="000000"/>
            </w:tcBorders>
          </w:tcPr>
          <w:p>
            <w:pPr>
              <w:pStyle w:val="TableParagraph"/>
              <w:spacing w:before="53"/>
              <w:ind w:left="150"/>
              <w:jc w:val="left"/>
              <w:rPr>
                <w:sz w:val="15"/>
              </w:rPr>
            </w:pPr>
            <w:r>
              <w:rPr>
                <w:spacing w:val="-5"/>
                <w:sz w:val="15"/>
              </w:rPr>
              <w:t>41</w:t>
            </w:r>
          </w:p>
        </w:tc>
        <w:tc>
          <w:tcPr>
            <w:tcW w:w="1347" w:type="dxa"/>
            <w:tcBorders>
              <w:bottom w:val="single" w:sz="6" w:space="0" w:color="000000"/>
            </w:tcBorders>
          </w:tcPr>
          <w:p>
            <w:pPr>
              <w:pStyle w:val="TableParagraph"/>
              <w:spacing w:before="53"/>
              <w:ind w:right="277"/>
              <w:rPr>
                <w:sz w:val="15"/>
              </w:rPr>
            </w:pPr>
            <w:r>
              <w:rPr>
                <w:spacing w:val="-4"/>
                <w:sz w:val="15"/>
              </w:rPr>
              <w:t>0,00</w:t>
            </w:r>
          </w:p>
        </w:tc>
        <w:tc>
          <w:tcPr>
            <w:tcW w:w="1438" w:type="dxa"/>
            <w:tcBorders>
              <w:bottom w:val="single" w:sz="6" w:space="0" w:color="000000"/>
            </w:tcBorders>
          </w:tcPr>
          <w:p>
            <w:pPr>
              <w:pStyle w:val="TableParagraph"/>
              <w:spacing w:before="53"/>
              <w:ind w:right="467"/>
              <w:rPr>
                <w:sz w:val="15"/>
              </w:rPr>
            </w:pPr>
            <w:r>
              <w:rPr>
                <w:spacing w:val="-4"/>
                <w:sz w:val="15"/>
              </w:rPr>
              <w:t>0,00</w:t>
            </w:r>
          </w:p>
        </w:tc>
        <w:tc>
          <w:tcPr>
            <w:tcW w:w="1168" w:type="dxa"/>
            <w:tcBorders>
              <w:bottom w:val="single" w:sz="6" w:space="0" w:color="000000"/>
            </w:tcBorders>
          </w:tcPr>
          <w:p>
            <w:pPr>
              <w:pStyle w:val="TableParagraph"/>
              <w:spacing w:before="53"/>
              <w:ind w:right="388"/>
              <w:rPr>
                <w:sz w:val="15"/>
              </w:rPr>
            </w:pPr>
            <w:r>
              <w:rPr>
                <w:spacing w:val="-4"/>
                <w:sz w:val="15"/>
              </w:rPr>
              <w:t>0,00</w:t>
            </w:r>
          </w:p>
        </w:tc>
        <w:tc>
          <w:tcPr>
            <w:tcW w:w="1360" w:type="dxa"/>
            <w:tcBorders>
              <w:bottom w:val="single" w:sz="6" w:space="0" w:color="000000"/>
            </w:tcBorders>
          </w:tcPr>
          <w:p>
            <w:pPr>
              <w:pStyle w:val="TableParagraph"/>
              <w:spacing w:before="53"/>
              <w:ind w:right="274"/>
              <w:rPr>
                <w:sz w:val="15"/>
              </w:rPr>
            </w:pPr>
            <w:r>
              <w:rPr>
                <w:spacing w:val="-4"/>
                <w:sz w:val="15"/>
              </w:rPr>
              <w:t>0,00</w:t>
            </w:r>
          </w:p>
        </w:tc>
        <w:tc>
          <w:tcPr>
            <w:tcW w:w="1438" w:type="dxa"/>
            <w:tcBorders>
              <w:bottom w:val="single" w:sz="6" w:space="0" w:color="000000"/>
            </w:tcBorders>
          </w:tcPr>
          <w:p>
            <w:pPr>
              <w:pStyle w:val="TableParagraph"/>
              <w:spacing w:before="53"/>
              <w:ind w:right="465"/>
              <w:rPr>
                <w:sz w:val="15"/>
              </w:rPr>
            </w:pPr>
            <w:r>
              <w:rPr>
                <w:spacing w:val="-4"/>
                <w:sz w:val="15"/>
              </w:rPr>
              <w:t>0,00</w:t>
            </w:r>
          </w:p>
        </w:tc>
        <w:tc>
          <w:tcPr>
            <w:tcW w:w="852" w:type="dxa"/>
            <w:tcBorders>
              <w:bottom w:val="single" w:sz="6" w:space="0" w:color="000000"/>
            </w:tcBorders>
          </w:tcPr>
          <w:p>
            <w:pPr>
              <w:pStyle w:val="TableParagraph"/>
              <w:spacing w:before="53"/>
              <w:ind w:right="70"/>
              <w:rPr>
                <w:sz w:val="15"/>
              </w:rPr>
            </w:pPr>
            <w:r>
              <w:rPr>
                <w:spacing w:val="-4"/>
                <w:sz w:val="15"/>
              </w:rPr>
              <w:t>0,00</w:t>
            </w:r>
          </w:p>
        </w:tc>
      </w:tr>
      <w:tr>
        <w:trPr>
          <w:trHeight w:val="209" w:hRule="atLeast"/>
        </w:trPr>
        <w:tc>
          <w:tcPr>
            <w:tcW w:w="1565"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34</w:t>
            </w:r>
          </w:p>
        </w:tc>
        <w:tc>
          <w:tcPr>
            <w:tcW w:w="5546" w:type="dxa"/>
            <w:gridSpan w:val="4"/>
            <w:tcBorders>
              <w:top w:val="single" w:sz="6" w:space="0" w:color="000000"/>
            </w:tcBorders>
          </w:tcPr>
          <w:p>
            <w:pPr>
              <w:pStyle w:val="TableParagraph"/>
              <w:spacing w:before="8"/>
              <w:ind w:left="84"/>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5313" w:type="dxa"/>
            <w:gridSpan w:val="4"/>
            <w:tcBorders>
              <w:top w:val="single" w:sz="6" w:space="0" w:color="000000"/>
            </w:tcBorders>
          </w:tcPr>
          <w:p>
            <w:pPr>
              <w:pStyle w:val="TableParagraph"/>
              <w:spacing w:before="8"/>
              <w:ind w:right="274"/>
              <w:rPr>
                <w:b/>
                <w:sz w:val="15"/>
              </w:rPr>
            </w:pPr>
            <w:r>
              <w:rPr>
                <w:b/>
                <w:spacing w:val="-4"/>
                <w:sz w:val="15"/>
              </w:rPr>
              <w:t>0,00</w:t>
            </w:r>
          </w:p>
        </w:tc>
        <w:tc>
          <w:tcPr>
            <w:tcW w:w="1438" w:type="dxa"/>
            <w:tcBorders>
              <w:top w:val="single" w:sz="6" w:space="0" w:color="000000"/>
            </w:tcBorders>
          </w:tcPr>
          <w:p>
            <w:pPr>
              <w:pStyle w:val="TableParagraph"/>
              <w:spacing w:before="8"/>
              <w:ind w:right="465"/>
              <w:rPr>
                <w:b/>
                <w:sz w:val="15"/>
              </w:rPr>
            </w:pPr>
            <w:r>
              <w:rPr>
                <w:b/>
                <w:spacing w:val="-4"/>
                <w:sz w:val="15"/>
              </w:rPr>
              <w:t>0,00</w:t>
            </w:r>
          </w:p>
        </w:tc>
        <w:tc>
          <w:tcPr>
            <w:tcW w:w="852" w:type="dxa"/>
            <w:tcBorders>
              <w:top w:val="single" w:sz="6" w:space="0" w:color="000000"/>
            </w:tcBorders>
          </w:tcPr>
          <w:p>
            <w:pPr>
              <w:pStyle w:val="TableParagraph"/>
              <w:spacing w:before="8"/>
              <w:ind w:right="70"/>
              <w:rPr>
                <w:b/>
                <w:sz w:val="15"/>
              </w:rPr>
            </w:pPr>
            <w:r>
              <w:rPr>
                <w:b/>
                <w:spacing w:val="-4"/>
                <w:sz w:val="15"/>
              </w:rPr>
              <w:t>0,00</w:t>
            </w:r>
          </w:p>
        </w:tc>
      </w:tr>
      <w:tr>
        <w:trPr>
          <w:trHeight w:val="226" w:hRule="atLeast"/>
        </w:trPr>
        <w:tc>
          <w:tcPr>
            <w:tcW w:w="1565" w:type="dxa"/>
          </w:tcPr>
          <w:p>
            <w:pPr>
              <w:pStyle w:val="TableParagraph"/>
              <w:ind w:left="61"/>
              <w:jc w:val="left"/>
              <w:rPr>
                <w:b/>
                <w:sz w:val="15"/>
              </w:rPr>
            </w:pPr>
            <w:r>
              <w:rPr>
                <w:b/>
                <w:spacing w:val="-5"/>
                <w:sz w:val="15"/>
              </w:rPr>
              <w:t>SA2</w:t>
            </w:r>
          </w:p>
        </w:tc>
        <w:tc>
          <w:tcPr>
            <w:tcW w:w="5546" w:type="dxa"/>
            <w:gridSpan w:val="4"/>
          </w:tcPr>
          <w:p>
            <w:pPr>
              <w:pStyle w:val="TableParagraph"/>
              <w:ind w:left="84"/>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5313" w:type="dxa"/>
            <w:gridSpan w:val="4"/>
          </w:tcPr>
          <w:p>
            <w:pPr>
              <w:pStyle w:val="TableParagraph"/>
              <w:ind w:right="274"/>
              <w:rPr>
                <w:b/>
                <w:sz w:val="15"/>
              </w:rPr>
            </w:pPr>
            <w:r>
              <w:rPr>
                <w:b/>
                <w:spacing w:val="-4"/>
                <w:sz w:val="15"/>
              </w:rPr>
              <w:t>0,00</w:t>
            </w:r>
          </w:p>
        </w:tc>
        <w:tc>
          <w:tcPr>
            <w:tcW w:w="1438" w:type="dxa"/>
          </w:tcPr>
          <w:p>
            <w:pPr>
              <w:pStyle w:val="TableParagraph"/>
              <w:ind w:right="465"/>
              <w:rPr>
                <w:b/>
                <w:sz w:val="15"/>
              </w:rPr>
            </w:pPr>
            <w:r>
              <w:rPr>
                <w:b/>
                <w:spacing w:val="-4"/>
                <w:sz w:val="15"/>
              </w:rPr>
              <w:t>0,00</w:t>
            </w:r>
          </w:p>
        </w:tc>
        <w:tc>
          <w:tcPr>
            <w:tcW w:w="852" w:type="dxa"/>
          </w:tcPr>
          <w:p>
            <w:pPr>
              <w:pStyle w:val="TableParagraph"/>
              <w:ind w:right="70"/>
              <w:rPr>
                <w:b/>
                <w:sz w:val="15"/>
              </w:rPr>
            </w:pPr>
            <w:r>
              <w:rPr>
                <w:b/>
                <w:spacing w:val="-4"/>
                <w:sz w:val="15"/>
              </w:rPr>
              <w:t>0,00</w:t>
            </w:r>
          </w:p>
        </w:tc>
      </w:tr>
      <w:tr>
        <w:trPr>
          <w:trHeight w:val="218" w:hRule="atLeast"/>
        </w:trPr>
        <w:tc>
          <w:tcPr>
            <w:tcW w:w="1565" w:type="dxa"/>
          </w:tcPr>
          <w:p>
            <w:pPr>
              <w:pStyle w:val="TableParagraph"/>
              <w:ind w:left="61"/>
              <w:jc w:val="left"/>
              <w:rPr>
                <w:b/>
                <w:sz w:val="15"/>
              </w:rPr>
            </w:pPr>
            <w:r>
              <w:rPr>
                <w:b/>
                <w:spacing w:val="-5"/>
                <w:sz w:val="15"/>
              </w:rPr>
              <w:t>SA3</w:t>
            </w:r>
          </w:p>
        </w:tc>
        <w:tc>
          <w:tcPr>
            <w:tcW w:w="5546" w:type="dxa"/>
            <w:gridSpan w:val="4"/>
          </w:tcPr>
          <w:p>
            <w:pPr>
              <w:pStyle w:val="TableParagraph"/>
              <w:ind w:left="84"/>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5313" w:type="dxa"/>
            <w:gridSpan w:val="4"/>
          </w:tcPr>
          <w:p>
            <w:pPr>
              <w:pStyle w:val="TableParagraph"/>
              <w:ind w:right="274"/>
              <w:rPr>
                <w:b/>
                <w:sz w:val="15"/>
              </w:rPr>
            </w:pPr>
            <w:r>
              <w:rPr>
                <w:b/>
                <w:spacing w:val="-2"/>
                <w:sz w:val="15"/>
              </w:rPr>
              <w:t>60.100,00</w:t>
            </w:r>
          </w:p>
        </w:tc>
        <w:tc>
          <w:tcPr>
            <w:tcW w:w="1438" w:type="dxa"/>
          </w:tcPr>
          <w:p>
            <w:pPr>
              <w:pStyle w:val="TableParagraph"/>
              <w:ind w:right="465"/>
              <w:rPr>
                <w:b/>
                <w:sz w:val="15"/>
              </w:rPr>
            </w:pPr>
            <w:r>
              <w:rPr>
                <w:b/>
                <w:spacing w:val="-2"/>
                <w:sz w:val="15"/>
              </w:rPr>
              <w:t>60.100,00</w:t>
            </w:r>
          </w:p>
        </w:tc>
        <w:tc>
          <w:tcPr>
            <w:tcW w:w="852" w:type="dxa"/>
          </w:tcPr>
          <w:p>
            <w:pPr>
              <w:pStyle w:val="TableParagraph"/>
              <w:ind w:right="70"/>
              <w:rPr>
                <w:b/>
                <w:sz w:val="15"/>
              </w:rPr>
            </w:pPr>
            <w:r>
              <w:rPr>
                <w:b/>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818240;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ind w:left="260"/>
        <w:rPr>
          <w:sz w:val="20"/>
        </w:rPr>
      </w:pPr>
      <w:r>
        <w:rPr>
          <w:sz w:val="20"/>
        </w:rPr>
        <w:pict>
          <v:group style="width:742.7pt;height:22.7pt;mso-position-horizontal-relative:char;mso-position-vertical-relative:line" id="docshapegroup219" coordorigin="0,0" coordsize="14854,454">
            <v:rect style="position:absolute;left:0;top:0;width:14854;height:454" id="docshape220" filled="true" fillcolor="#d8d8d8" stroked="false">
              <v:fill type="solid"/>
            </v:rect>
            <v:shape style="position:absolute;left:4797;top:17;width:1258;height:398" type="#_x0000_t202" id="docshape221"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7;height:172" type="#_x0000_t202" id="docshape222"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9;height:172" type="#_x0000_t202" id="docshape223"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224"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8905;top:244;width:616;height:172" type="#_x0000_t202" id="docshape225"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226"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227"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12873;top:244;width:616;height:172" type="#_x0000_t202" id="docshape228"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229"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p>
      <w:pPr>
        <w:spacing w:before="92" w:after="7"/>
        <w:ind w:left="397" w:right="0" w:firstLine="0"/>
        <w:jc w:val="left"/>
        <w:rPr>
          <w:b/>
          <w:sz w:val="15"/>
        </w:rPr>
      </w:pPr>
      <w:r>
        <w:rPr>
          <w:b/>
          <w:spacing w:val="-2"/>
          <w:sz w:val="15"/>
        </w:rPr>
        <w:t>Finanzierungstätigkeit</w:t>
      </w:r>
    </w:p>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6"/>
        <w:gridCol w:w="8472"/>
        <w:gridCol w:w="2889"/>
        <w:gridCol w:w="1438"/>
        <w:gridCol w:w="822"/>
      </w:tblGrid>
      <w:tr>
        <w:trPr>
          <w:trHeight w:val="248" w:hRule="atLeast"/>
        </w:trPr>
        <w:tc>
          <w:tcPr>
            <w:tcW w:w="1056" w:type="dxa"/>
          </w:tcPr>
          <w:p>
            <w:pPr>
              <w:pStyle w:val="TableParagraph"/>
              <w:spacing w:before="48"/>
              <w:ind w:left="50"/>
              <w:jc w:val="left"/>
              <w:rPr>
                <w:b/>
                <w:sz w:val="15"/>
              </w:rPr>
            </w:pPr>
            <w:r>
              <w:rPr>
                <w:b/>
                <w:sz w:val="15"/>
              </w:rPr>
              <w:t>SU</w:t>
            </w:r>
            <w:r>
              <w:rPr>
                <w:b/>
                <w:spacing w:val="4"/>
                <w:sz w:val="15"/>
              </w:rPr>
              <w:t> </w:t>
            </w:r>
            <w:r>
              <w:rPr>
                <w:b/>
                <w:spacing w:val="-5"/>
                <w:sz w:val="15"/>
              </w:rPr>
              <w:t>35</w:t>
            </w:r>
          </w:p>
        </w:tc>
        <w:tc>
          <w:tcPr>
            <w:tcW w:w="8472" w:type="dxa"/>
          </w:tcPr>
          <w:p>
            <w:pPr>
              <w:pStyle w:val="TableParagraph"/>
              <w:spacing w:before="48"/>
              <w:ind w:left="581"/>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2889" w:type="dxa"/>
          </w:tcPr>
          <w:p>
            <w:pPr>
              <w:pStyle w:val="TableParagraph"/>
              <w:spacing w:before="48"/>
              <w:ind w:right="279"/>
              <w:rPr>
                <w:b/>
                <w:sz w:val="15"/>
              </w:rPr>
            </w:pPr>
            <w:r>
              <w:rPr>
                <w:b/>
                <w:spacing w:val="-4"/>
                <w:sz w:val="15"/>
              </w:rPr>
              <w:t>0,00</w:t>
            </w:r>
          </w:p>
        </w:tc>
        <w:tc>
          <w:tcPr>
            <w:tcW w:w="1438" w:type="dxa"/>
          </w:tcPr>
          <w:p>
            <w:pPr>
              <w:pStyle w:val="TableParagraph"/>
              <w:spacing w:before="48"/>
              <w:ind w:right="470"/>
              <w:rPr>
                <w:b/>
                <w:sz w:val="15"/>
              </w:rPr>
            </w:pPr>
            <w:r>
              <w:rPr>
                <w:b/>
                <w:spacing w:val="-4"/>
                <w:sz w:val="15"/>
              </w:rPr>
              <w:t>0,00</w:t>
            </w:r>
          </w:p>
        </w:tc>
        <w:tc>
          <w:tcPr>
            <w:tcW w:w="822" w:type="dxa"/>
          </w:tcPr>
          <w:p>
            <w:pPr>
              <w:pStyle w:val="TableParagraph"/>
              <w:spacing w:before="48"/>
              <w:ind w:right="44"/>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z w:val="15"/>
              </w:rPr>
              <w:t>SU</w:t>
            </w:r>
            <w:r>
              <w:rPr>
                <w:b/>
                <w:spacing w:val="4"/>
                <w:sz w:val="15"/>
              </w:rPr>
              <w:t> </w:t>
            </w:r>
            <w:r>
              <w:rPr>
                <w:b/>
                <w:spacing w:val="-5"/>
                <w:sz w:val="15"/>
              </w:rPr>
              <w:t>36</w:t>
            </w:r>
          </w:p>
        </w:tc>
        <w:tc>
          <w:tcPr>
            <w:tcW w:w="8472" w:type="dxa"/>
          </w:tcPr>
          <w:p>
            <w:pPr>
              <w:pStyle w:val="TableParagraph"/>
              <w:ind w:left="581"/>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2889" w:type="dxa"/>
          </w:tcPr>
          <w:p>
            <w:pPr>
              <w:pStyle w:val="TableParagraph"/>
              <w:ind w:right="279"/>
              <w:rPr>
                <w:b/>
                <w:sz w:val="15"/>
              </w:rPr>
            </w:pPr>
            <w:r>
              <w:rPr>
                <w:b/>
                <w:spacing w:val="-4"/>
                <w:sz w:val="15"/>
              </w:rPr>
              <w:t>0,00</w:t>
            </w:r>
          </w:p>
        </w:tc>
        <w:tc>
          <w:tcPr>
            <w:tcW w:w="1438" w:type="dxa"/>
          </w:tcPr>
          <w:p>
            <w:pPr>
              <w:pStyle w:val="TableParagraph"/>
              <w:ind w:right="470"/>
              <w:rPr>
                <w:b/>
                <w:sz w:val="15"/>
              </w:rPr>
            </w:pPr>
            <w:r>
              <w:rPr>
                <w:b/>
                <w:spacing w:val="-4"/>
                <w:sz w:val="15"/>
              </w:rPr>
              <w:t>0,00</w:t>
            </w:r>
          </w:p>
        </w:tc>
        <w:tc>
          <w:tcPr>
            <w:tcW w:w="822" w:type="dxa"/>
          </w:tcPr>
          <w:p>
            <w:pPr>
              <w:pStyle w:val="TableParagraph"/>
              <w:ind w:right="44"/>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pacing w:val="-5"/>
                <w:sz w:val="15"/>
              </w:rPr>
              <w:t>SA4</w:t>
            </w:r>
          </w:p>
        </w:tc>
        <w:tc>
          <w:tcPr>
            <w:tcW w:w="8472" w:type="dxa"/>
          </w:tcPr>
          <w:p>
            <w:pPr>
              <w:pStyle w:val="TableParagraph"/>
              <w:ind w:left="581"/>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2889" w:type="dxa"/>
          </w:tcPr>
          <w:p>
            <w:pPr>
              <w:pStyle w:val="TableParagraph"/>
              <w:ind w:right="279"/>
              <w:rPr>
                <w:b/>
                <w:sz w:val="15"/>
              </w:rPr>
            </w:pPr>
            <w:r>
              <w:rPr>
                <w:b/>
                <w:spacing w:val="-4"/>
                <w:sz w:val="15"/>
              </w:rPr>
              <w:t>0,00</w:t>
            </w:r>
          </w:p>
        </w:tc>
        <w:tc>
          <w:tcPr>
            <w:tcW w:w="1438" w:type="dxa"/>
          </w:tcPr>
          <w:p>
            <w:pPr>
              <w:pStyle w:val="TableParagraph"/>
              <w:ind w:right="470"/>
              <w:rPr>
                <w:b/>
                <w:sz w:val="15"/>
              </w:rPr>
            </w:pPr>
            <w:r>
              <w:rPr>
                <w:b/>
                <w:spacing w:val="-4"/>
                <w:sz w:val="15"/>
              </w:rPr>
              <w:t>0,00</w:t>
            </w:r>
          </w:p>
        </w:tc>
        <w:tc>
          <w:tcPr>
            <w:tcW w:w="822" w:type="dxa"/>
          </w:tcPr>
          <w:p>
            <w:pPr>
              <w:pStyle w:val="TableParagraph"/>
              <w:ind w:right="44"/>
              <w:rPr>
                <w:b/>
                <w:sz w:val="15"/>
              </w:rPr>
            </w:pPr>
            <w:r>
              <w:rPr>
                <w:b/>
                <w:spacing w:val="-4"/>
                <w:sz w:val="15"/>
              </w:rPr>
              <w:t>0,00</w:t>
            </w:r>
          </w:p>
        </w:tc>
      </w:tr>
      <w:tr>
        <w:trPr>
          <w:trHeight w:val="248" w:hRule="atLeast"/>
        </w:trPr>
        <w:tc>
          <w:tcPr>
            <w:tcW w:w="1056" w:type="dxa"/>
          </w:tcPr>
          <w:p>
            <w:pPr>
              <w:pStyle w:val="TableParagraph"/>
              <w:ind w:left="50"/>
              <w:jc w:val="left"/>
              <w:rPr>
                <w:b/>
                <w:sz w:val="15"/>
              </w:rPr>
            </w:pPr>
            <w:r>
              <w:rPr>
                <w:b/>
                <w:spacing w:val="-5"/>
                <w:sz w:val="15"/>
              </w:rPr>
              <w:t>SA5</w:t>
            </w:r>
          </w:p>
        </w:tc>
        <w:tc>
          <w:tcPr>
            <w:tcW w:w="8472" w:type="dxa"/>
          </w:tcPr>
          <w:p>
            <w:pPr>
              <w:pStyle w:val="TableParagraph"/>
              <w:ind w:left="581"/>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2889" w:type="dxa"/>
          </w:tcPr>
          <w:p>
            <w:pPr>
              <w:pStyle w:val="TableParagraph"/>
              <w:ind w:right="279"/>
              <w:rPr>
                <w:b/>
                <w:sz w:val="15"/>
              </w:rPr>
            </w:pPr>
            <w:r>
              <w:rPr>
                <w:b/>
                <w:spacing w:val="-2"/>
                <w:sz w:val="15"/>
              </w:rPr>
              <w:t>60.100,00</w:t>
            </w:r>
          </w:p>
        </w:tc>
        <w:tc>
          <w:tcPr>
            <w:tcW w:w="1438" w:type="dxa"/>
          </w:tcPr>
          <w:p>
            <w:pPr>
              <w:pStyle w:val="TableParagraph"/>
              <w:ind w:right="470"/>
              <w:rPr>
                <w:b/>
                <w:sz w:val="15"/>
              </w:rPr>
            </w:pPr>
            <w:r>
              <w:rPr>
                <w:b/>
                <w:spacing w:val="-2"/>
                <w:sz w:val="15"/>
              </w:rPr>
              <w:t>60.100,00</w:t>
            </w:r>
          </w:p>
        </w:tc>
        <w:tc>
          <w:tcPr>
            <w:tcW w:w="822" w:type="dxa"/>
          </w:tcPr>
          <w:p>
            <w:pPr>
              <w:pStyle w:val="TableParagraph"/>
              <w:ind w:right="44"/>
              <w:rPr>
                <w:b/>
                <w:sz w:val="15"/>
              </w:rPr>
            </w:pPr>
            <w:r>
              <w:rPr>
                <w:b/>
                <w:spacing w:val="-4"/>
                <w:sz w:val="15"/>
              </w:rPr>
              <w:t>0,00</w:t>
            </w:r>
          </w:p>
        </w:tc>
      </w:tr>
    </w:tbl>
    <w:p>
      <w:pPr>
        <w:pStyle w:val="BodyText"/>
        <w:rPr>
          <w:b/>
          <w:sz w:val="20"/>
        </w:rPr>
      </w:pPr>
    </w:p>
    <w:p>
      <w:pPr>
        <w:pStyle w:val="BodyText"/>
        <w:spacing w:before="9" w:after="1"/>
        <w:rPr>
          <w:b/>
          <w:sz w:val="14"/>
        </w:rPr>
      </w:pP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5541"/>
        <w:gridCol w:w="1349"/>
        <w:gridCol w:w="1423"/>
        <w:gridCol w:w="1187"/>
        <w:gridCol w:w="1362"/>
        <w:gridCol w:w="1423"/>
        <w:gridCol w:w="854"/>
      </w:tblGrid>
      <w:tr>
        <w:trPr>
          <w:trHeight w:val="265" w:hRule="atLeast"/>
        </w:trPr>
        <w:tc>
          <w:tcPr>
            <w:tcW w:w="1553" w:type="dxa"/>
          </w:tcPr>
          <w:p>
            <w:pPr>
              <w:pStyle w:val="TableParagraph"/>
              <w:spacing w:before="46"/>
              <w:ind w:left="26"/>
              <w:jc w:val="left"/>
              <w:rPr>
                <w:b/>
                <w:sz w:val="17"/>
              </w:rPr>
            </w:pPr>
            <w:r>
              <w:rPr>
                <w:b/>
                <w:spacing w:val="-5"/>
                <w:sz w:val="17"/>
              </w:rPr>
              <w:t>46</w:t>
            </w:r>
          </w:p>
        </w:tc>
        <w:tc>
          <w:tcPr>
            <w:tcW w:w="5541" w:type="dxa"/>
          </w:tcPr>
          <w:p>
            <w:pPr>
              <w:pStyle w:val="TableParagraph"/>
              <w:spacing w:before="46"/>
              <w:ind w:left="61"/>
              <w:jc w:val="left"/>
              <w:rPr>
                <w:b/>
                <w:sz w:val="17"/>
              </w:rPr>
            </w:pPr>
            <w:r>
              <w:rPr>
                <w:b/>
                <w:sz w:val="17"/>
              </w:rPr>
              <w:t>Familienpolitische</w:t>
            </w:r>
            <w:r>
              <w:rPr>
                <w:b/>
                <w:spacing w:val="3"/>
                <w:sz w:val="17"/>
              </w:rPr>
              <w:t> </w:t>
            </w:r>
            <w:r>
              <w:rPr>
                <w:b/>
                <w:spacing w:val="-2"/>
                <w:sz w:val="17"/>
              </w:rPr>
              <w:t>Maßnahmen</w:t>
            </w:r>
          </w:p>
        </w:tc>
        <w:tc>
          <w:tcPr>
            <w:tcW w:w="7598" w:type="dxa"/>
            <w:gridSpan w:val="6"/>
            <w:vMerge w:val="restart"/>
          </w:tcPr>
          <w:p>
            <w:pPr>
              <w:pStyle w:val="TableParagraph"/>
              <w:spacing w:before="0"/>
              <w:jc w:val="left"/>
              <w:rPr>
                <w:rFonts w:ascii="Times New Roman"/>
                <w:sz w:val="16"/>
              </w:rPr>
            </w:pPr>
          </w:p>
        </w:tc>
      </w:tr>
      <w:tr>
        <w:trPr>
          <w:trHeight w:val="221" w:hRule="atLeast"/>
        </w:trPr>
        <w:tc>
          <w:tcPr>
            <w:tcW w:w="1553" w:type="dxa"/>
          </w:tcPr>
          <w:p>
            <w:pPr>
              <w:pStyle w:val="TableParagraph"/>
              <w:spacing w:before="21"/>
              <w:ind w:left="23"/>
              <w:jc w:val="left"/>
              <w:rPr>
                <w:b/>
                <w:sz w:val="15"/>
              </w:rPr>
            </w:pPr>
            <w:r>
              <w:rPr>
                <w:b/>
                <w:spacing w:val="-5"/>
                <w:sz w:val="15"/>
              </w:rPr>
              <w:t>469</w:t>
            </w:r>
          </w:p>
        </w:tc>
        <w:tc>
          <w:tcPr>
            <w:tcW w:w="5541" w:type="dxa"/>
          </w:tcPr>
          <w:p>
            <w:pPr>
              <w:pStyle w:val="TableParagraph"/>
              <w:spacing w:before="21"/>
              <w:ind w:left="57"/>
              <w:jc w:val="left"/>
              <w:rPr>
                <w:b/>
                <w:sz w:val="15"/>
              </w:rPr>
            </w:pPr>
            <w:r>
              <w:rPr>
                <w:b/>
                <w:sz w:val="15"/>
              </w:rPr>
              <w:t>Sonstige</w:t>
            </w:r>
            <w:r>
              <w:rPr>
                <w:b/>
                <w:spacing w:val="6"/>
                <w:sz w:val="15"/>
              </w:rPr>
              <w:t> </w:t>
            </w:r>
            <w:r>
              <w:rPr>
                <w:b/>
                <w:spacing w:val="-2"/>
                <w:sz w:val="15"/>
              </w:rPr>
              <w:t>Maßnahmen</w:t>
            </w:r>
          </w:p>
        </w:tc>
        <w:tc>
          <w:tcPr>
            <w:tcW w:w="7598" w:type="dxa"/>
            <w:gridSpan w:val="6"/>
            <w:vMerge/>
            <w:tcBorders>
              <w:top w:val="nil"/>
            </w:tcBorders>
          </w:tcPr>
          <w:p>
            <w:pPr>
              <w:rPr>
                <w:sz w:val="2"/>
                <w:szCs w:val="2"/>
              </w:rPr>
            </w:pPr>
          </w:p>
        </w:tc>
      </w:tr>
      <w:tr>
        <w:trPr>
          <w:trHeight w:val="255" w:hRule="atLeast"/>
        </w:trPr>
        <w:tc>
          <w:tcPr>
            <w:tcW w:w="1553" w:type="dxa"/>
          </w:tcPr>
          <w:p>
            <w:pPr>
              <w:pStyle w:val="TableParagraph"/>
              <w:ind w:left="23"/>
              <w:jc w:val="left"/>
              <w:rPr>
                <w:b/>
                <w:sz w:val="15"/>
              </w:rPr>
            </w:pPr>
            <w:r>
              <w:rPr>
                <w:b/>
                <w:spacing w:val="-2"/>
                <w:sz w:val="15"/>
              </w:rPr>
              <w:t>469000</w:t>
            </w:r>
          </w:p>
        </w:tc>
        <w:tc>
          <w:tcPr>
            <w:tcW w:w="5541" w:type="dxa"/>
          </w:tcPr>
          <w:p>
            <w:pPr>
              <w:pStyle w:val="TableParagraph"/>
              <w:ind w:left="57"/>
              <w:jc w:val="left"/>
              <w:rPr>
                <w:b/>
                <w:sz w:val="15"/>
              </w:rPr>
            </w:pPr>
            <w:r>
              <w:rPr>
                <w:b/>
                <w:sz w:val="15"/>
              </w:rPr>
              <w:t>Sonstige</w:t>
            </w:r>
            <w:r>
              <w:rPr>
                <w:b/>
                <w:spacing w:val="6"/>
                <w:sz w:val="15"/>
              </w:rPr>
              <w:t> </w:t>
            </w:r>
            <w:r>
              <w:rPr>
                <w:b/>
                <w:spacing w:val="-2"/>
                <w:sz w:val="15"/>
              </w:rPr>
              <w:t>Maßnahmen</w:t>
            </w:r>
          </w:p>
        </w:tc>
        <w:tc>
          <w:tcPr>
            <w:tcW w:w="7598" w:type="dxa"/>
            <w:gridSpan w:val="6"/>
            <w:vMerge/>
            <w:tcBorders>
              <w:top w:val="nil"/>
            </w:tcBorders>
          </w:tcPr>
          <w:p>
            <w:pPr>
              <w:rPr>
                <w:sz w:val="2"/>
                <w:szCs w:val="2"/>
              </w:rPr>
            </w:pPr>
          </w:p>
        </w:tc>
      </w:tr>
      <w:tr>
        <w:trPr>
          <w:trHeight w:val="255"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5541" w:type="dxa"/>
          </w:tcPr>
          <w:p>
            <w:pPr>
              <w:pStyle w:val="TableParagraph"/>
              <w:spacing w:before="0"/>
              <w:jc w:val="left"/>
              <w:rPr>
                <w:rFonts w:ascii="Times New Roman"/>
                <w:sz w:val="16"/>
              </w:rPr>
            </w:pPr>
          </w:p>
        </w:tc>
        <w:tc>
          <w:tcPr>
            <w:tcW w:w="7598" w:type="dxa"/>
            <w:gridSpan w:val="6"/>
            <w:vMerge/>
            <w:tcBorders>
              <w:top w:val="nil"/>
            </w:tcBorders>
          </w:tcPr>
          <w:p>
            <w:pPr>
              <w:rPr>
                <w:sz w:val="2"/>
                <w:szCs w:val="2"/>
              </w:rPr>
            </w:pPr>
          </w:p>
        </w:tc>
      </w:tr>
      <w:tr>
        <w:trPr>
          <w:trHeight w:val="225" w:hRule="atLeast"/>
        </w:trPr>
        <w:tc>
          <w:tcPr>
            <w:tcW w:w="1553" w:type="dxa"/>
          </w:tcPr>
          <w:p>
            <w:pPr>
              <w:pStyle w:val="TableParagraph"/>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5541" w:type="dxa"/>
          </w:tcPr>
          <w:p>
            <w:pPr>
              <w:pStyle w:val="TableParagraph"/>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1349" w:type="dxa"/>
          </w:tcPr>
          <w:p>
            <w:pPr>
              <w:pStyle w:val="TableParagraph"/>
              <w:ind w:right="300"/>
              <w:rPr>
                <w:b/>
                <w:sz w:val="15"/>
              </w:rPr>
            </w:pPr>
            <w:r>
              <w:rPr>
                <w:b/>
                <w:spacing w:val="-4"/>
                <w:sz w:val="15"/>
              </w:rPr>
              <w:t>0,00</w:t>
            </w:r>
          </w:p>
        </w:tc>
        <w:tc>
          <w:tcPr>
            <w:tcW w:w="1423" w:type="dxa"/>
          </w:tcPr>
          <w:p>
            <w:pPr>
              <w:pStyle w:val="TableParagraph"/>
              <w:ind w:right="476"/>
              <w:rPr>
                <w:b/>
                <w:sz w:val="15"/>
              </w:rPr>
            </w:pPr>
            <w:r>
              <w:rPr>
                <w:b/>
                <w:spacing w:val="-4"/>
                <w:sz w:val="15"/>
              </w:rPr>
              <w:t>0,00</w:t>
            </w:r>
          </w:p>
        </w:tc>
        <w:tc>
          <w:tcPr>
            <w:tcW w:w="1187" w:type="dxa"/>
          </w:tcPr>
          <w:p>
            <w:pPr>
              <w:pStyle w:val="TableParagraph"/>
              <w:ind w:right="416"/>
              <w:rPr>
                <w:b/>
                <w:sz w:val="15"/>
              </w:rPr>
            </w:pPr>
            <w:r>
              <w:rPr>
                <w:b/>
                <w:spacing w:val="-4"/>
                <w:sz w:val="15"/>
              </w:rPr>
              <w:t>0,00</w:t>
            </w:r>
          </w:p>
        </w:tc>
        <w:tc>
          <w:tcPr>
            <w:tcW w:w="1362" w:type="dxa"/>
          </w:tcPr>
          <w:p>
            <w:pPr>
              <w:pStyle w:val="TableParagraph"/>
              <w:ind w:right="304"/>
              <w:rPr>
                <w:b/>
                <w:sz w:val="15"/>
              </w:rPr>
            </w:pPr>
            <w:r>
              <w:rPr>
                <w:b/>
                <w:spacing w:val="-4"/>
                <w:sz w:val="15"/>
              </w:rPr>
              <w:t>0,00</w:t>
            </w:r>
          </w:p>
        </w:tc>
        <w:tc>
          <w:tcPr>
            <w:tcW w:w="1423" w:type="dxa"/>
          </w:tcPr>
          <w:p>
            <w:pPr>
              <w:pStyle w:val="TableParagraph"/>
              <w:ind w:right="479"/>
              <w:rPr>
                <w:b/>
                <w:sz w:val="15"/>
              </w:rPr>
            </w:pPr>
            <w:r>
              <w:rPr>
                <w:b/>
                <w:spacing w:val="-4"/>
                <w:sz w:val="15"/>
              </w:rPr>
              <w:t>0,00</w:t>
            </w:r>
          </w:p>
        </w:tc>
        <w:tc>
          <w:tcPr>
            <w:tcW w:w="854" w:type="dxa"/>
          </w:tcPr>
          <w:p>
            <w:pPr>
              <w:pStyle w:val="TableParagraph"/>
              <w:ind w:right="86"/>
              <w:rPr>
                <w:b/>
                <w:sz w:val="15"/>
              </w:rPr>
            </w:pPr>
            <w:r>
              <w:rPr>
                <w:b/>
                <w:spacing w:val="-4"/>
                <w:sz w:val="15"/>
              </w:rPr>
              <w:t>0,00</w:t>
            </w:r>
          </w:p>
        </w:tc>
      </w:tr>
      <w:tr>
        <w:trPr>
          <w:trHeight w:val="400" w:hRule="atLeast"/>
        </w:trPr>
        <w:tc>
          <w:tcPr>
            <w:tcW w:w="1553" w:type="dxa"/>
            <w:tcBorders>
              <w:bottom w:val="single" w:sz="6" w:space="0" w:color="000000"/>
            </w:tcBorders>
          </w:tcPr>
          <w:p>
            <w:pPr>
              <w:pStyle w:val="TableParagraph"/>
              <w:spacing w:before="27"/>
              <w:ind w:left="23"/>
              <w:jc w:val="left"/>
              <w:rPr>
                <w:sz w:val="15"/>
              </w:rPr>
            </w:pPr>
            <w:r>
              <w:rPr>
                <w:spacing w:val="-2"/>
                <w:sz w:val="15"/>
              </w:rPr>
              <w:t>1/469000/757000</w:t>
            </w:r>
          </w:p>
        </w:tc>
        <w:tc>
          <w:tcPr>
            <w:tcW w:w="5541" w:type="dxa"/>
            <w:tcBorders>
              <w:bottom w:val="single" w:sz="6" w:space="0" w:color="000000"/>
            </w:tcBorders>
          </w:tcPr>
          <w:p>
            <w:pPr>
              <w:pStyle w:val="TableParagraph"/>
              <w:tabs>
                <w:tab w:pos="4309" w:val="right" w:leader="none"/>
              </w:tabs>
              <w:spacing w:before="27"/>
              <w:ind w:left="57"/>
              <w:jc w:val="left"/>
              <w:rPr>
                <w:sz w:val="15"/>
              </w:rPr>
            </w:pPr>
            <w:r>
              <w:rPr>
                <w:sz w:val="15"/>
              </w:rPr>
              <w:t>Transfers</w:t>
            </w:r>
            <w:r>
              <w:rPr>
                <w:spacing w:val="4"/>
                <w:sz w:val="15"/>
              </w:rPr>
              <w:t> </w:t>
            </w:r>
            <w:r>
              <w:rPr>
                <w:sz w:val="15"/>
              </w:rPr>
              <w:t>an</w:t>
            </w:r>
            <w:r>
              <w:rPr>
                <w:spacing w:val="5"/>
                <w:sz w:val="15"/>
              </w:rPr>
              <w:t> </w:t>
            </w:r>
            <w:r>
              <w:rPr>
                <w:sz w:val="15"/>
              </w:rPr>
              <w:t>private</w:t>
            </w:r>
            <w:r>
              <w:rPr>
                <w:spacing w:val="4"/>
                <w:sz w:val="15"/>
              </w:rPr>
              <w:t> </w:t>
            </w:r>
            <w:r>
              <w:rPr>
                <w:sz w:val="15"/>
              </w:rPr>
              <w:t>Organisationen</w:t>
            </w:r>
            <w:r>
              <w:rPr>
                <w:spacing w:val="5"/>
                <w:sz w:val="15"/>
              </w:rPr>
              <w:t> </w:t>
            </w:r>
            <w:r>
              <w:rPr>
                <w:sz w:val="15"/>
              </w:rPr>
              <w:t>ohne</w:t>
            </w:r>
            <w:r>
              <w:rPr>
                <w:spacing w:val="72"/>
                <w:w w:val="150"/>
                <w:sz w:val="15"/>
              </w:rPr>
              <w:t> </w:t>
            </w:r>
            <w:r>
              <w:rPr>
                <w:sz w:val="15"/>
              </w:rPr>
              <w:t>2234</w:t>
            </w:r>
            <w:r>
              <w:rPr>
                <w:spacing w:val="63"/>
                <w:w w:val="150"/>
                <w:sz w:val="15"/>
              </w:rPr>
              <w:t> </w:t>
            </w:r>
            <w:r>
              <w:rPr>
                <w:spacing w:val="-4"/>
                <w:sz w:val="15"/>
              </w:rPr>
              <w:t>3234</w:t>
            </w:r>
            <w:r>
              <w:rPr>
                <w:rFonts w:ascii="Times New Roman"/>
                <w:sz w:val="15"/>
              </w:rPr>
              <w:tab/>
            </w:r>
            <w:r>
              <w:rPr>
                <w:spacing w:val="-5"/>
                <w:sz w:val="15"/>
              </w:rPr>
              <w:t>27</w:t>
            </w:r>
          </w:p>
          <w:p>
            <w:pPr>
              <w:pStyle w:val="TableParagraph"/>
              <w:spacing w:before="0"/>
              <w:ind w:left="57"/>
              <w:jc w:val="left"/>
              <w:rPr>
                <w:sz w:val="15"/>
              </w:rPr>
            </w:pPr>
            <w:r>
              <w:rPr>
                <w:spacing w:val="-2"/>
                <w:sz w:val="15"/>
              </w:rPr>
              <w:t>Erwerbszweck</w:t>
            </w:r>
          </w:p>
        </w:tc>
        <w:tc>
          <w:tcPr>
            <w:tcW w:w="1349" w:type="dxa"/>
            <w:tcBorders>
              <w:bottom w:val="single" w:sz="6" w:space="0" w:color="000000"/>
            </w:tcBorders>
          </w:tcPr>
          <w:p>
            <w:pPr>
              <w:pStyle w:val="TableParagraph"/>
              <w:spacing w:before="27"/>
              <w:ind w:right="300"/>
              <w:rPr>
                <w:sz w:val="15"/>
              </w:rPr>
            </w:pPr>
            <w:r>
              <w:rPr>
                <w:spacing w:val="-2"/>
                <w:sz w:val="15"/>
              </w:rPr>
              <w:t>1.300,00</w:t>
            </w:r>
          </w:p>
        </w:tc>
        <w:tc>
          <w:tcPr>
            <w:tcW w:w="1423" w:type="dxa"/>
            <w:tcBorders>
              <w:bottom w:val="single" w:sz="6" w:space="0" w:color="000000"/>
            </w:tcBorders>
          </w:tcPr>
          <w:p>
            <w:pPr>
              <w:pStyle w:val="TableParagraph"/>
              <w:spacing w:before="27"/>
              <w:ind w:right="476"/>
              <w:rPr>
                <w:sz w:val="15"/>
              </w:rPr>
            </w:pPr>
            <w:r>
              <w:rPr>
                <w:spacing w:val="-2"/>
                <w:sz w:val="15"/>
              </w:rPr>
              <w:t>1.300,00</w:t>
            </w:r>
          </w:p>
        </w:tc>
        <w:tc>
          <w:tcPr>
            <w:tcW w:w="1187" w:type="dxa"/>
            <w:tcBorders>
              <w:bottom w:val="single" w:sz="6" w:space="0" w:color="000000"/>
            </w:tcBorders>
          </w:tcPr>
          <w:p>
            <w:pPr>
              <w:pStyle w:val="TableParagraph"/>
              <w:spacing w:before="27"/>
              <w:ind w:right="416"/>
              <w:rPr>
                <w:sz w:val="15"/>
              </w:rPr>
            </w:pPr>
            <w:r>
              <w:rPr>
                <w:spacing w:val="-4"/>
                <w:sz w:val="15"/>
              </w:rPr>
              <w:t>0,00</w:t>
            </w:r>
          </w:p>
        </w:tc>
        <w:tc>
          <w:tcPr>
            <w:tcW w:w="1362" w:type="dxa"/>
            <w:tcBorders>
              <w:bottom w:val="single" w:sz="6" w:space="0" w:color="000000"/>
            </w:tcBorders>
          </w:tcPr>
          <w:p>
            <w:pPr>
              <w:pStyle w:val="TableParagraph"/>
              <w:spacing w:before="27"/>
              <w:ind w:right="303"/>
              <w:rPr>
                <w:sz w:val="15"/>
              </w:rPr>
            </w:pPr>
            <w:r>
              <w:rPr>
                <w:spacing w:val="-2"/>
                <w:sz w:val="15"/>
              </w:rPr>
              <w:t>1.300,00</w:t>
            </w:r>
          </w:p>
        </w:tc>
        <w:tc>
          <w:tcPr>
            <w:tcW w:w="1423" w:type="dxa"/>
            <w:tcBorders>
              <w:bottom w:val="single" w:sz="6" w:space="0" w:color="000000"/>
            </w:tcBorders>
          </w:tcPr>
          <w:p>
            <w:pPr>
              <w:pStyle w:val="TableParagraph"/>
              <w:spacing w:before="27"/>
              <w:ind w:right="479"/>
              <w:rPr>
                <w:sz w:val="15"/>
              </w:rPr>
            </w:pPr>
            <w:r>
              <w:rPr>
                <w:spacing w:val="-2"/>
                <w:sz w:val="15"/>
              </w:rPr>
              <w:t>1.300,00</w:t>
            </w:r>
          </w:p>
        </w:tc>
        <w:tc>
          <w:tcPr>
            <w:tcW w:w="854" w:type="dxa"/>
            <w:tcBorders>
              <w:bottom w:val="single" w:sz="6" w:space="0" w:color="000000"/>
            </w:tcBorders>
          </w:tcPr>
          <w:p>
            <w:pPr>
              <w:pStyle w:val="TableParagraph"/>
              <w:spacing w:before="27"/>
              <w:ind w:right="86"/>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1" w:type="dxa"/>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9" w:type="dxa"/>
            <w:tcBorders>
              <w:top w:val="single" w:sz="6" w:space="0" w:color="000000"/>
            </w:tcBorders>
          </w:tcPr>
          <w:p>
            <w:pPr>
              <w:pStyle w:val="TableParagraph"/>
              <w:spacing w:before="8"/>
              <w:ind w:right="300"/>
              <w:rPr>
                <w:b/>
                <w:sz w:val="15"/>
              </w:rPr>
            </w:pPr>
            <w:r>
              <w:rPr>
                <w:b/>
                <w:spacing w:val="-2"/>
                <w:sz w:val="15"/>
              </w:rPr>
              <w:t>1.300,00</w:t>
            </w:r>
          </w:p>
        </w:tc>
        <w:tc>
          <w:tcPr>
            <w:tcW w:w="1423" w:type="dxa"/>
            <w:tcBorders>
              <w:top w:val="single" w:sz="6" w:space="0" w:color="000000"/>
            </w:tcBorders>
          </w:tcPr>
          <w:p>
            <w:pPr>
              <w:pStyle w:val="TableParagraph"/>
              <w:spacing w:before="8"/>
              <w:ind w:right="476"/>
              <w:rPr>
                <w:b/>
                <w:sz w:val="15"/>
              </w:rPr>
            </w:pPr>
            <w:r>
              <w:rPr>
                <w:b/>
                <w:spacing w:val="-2"/>
                <w:sz w:val="15"/>
              </w:rPr>
              <w:t>1.300,00</w:t>
            </w:r>
          </w:p>
        </w:tc>
        <w:tc>
          <w:tcPr>
            <w:tcW w:w="1187" w:type="dxa"/>
            <w:tcBorders>
              <w:top w:val="single" w:sz="6" w:space="0" w:color="000000"/>
            </w:tcBorders>
          </w:tcPr>
          <w:p>
            <w:pPr>
              <w:pStyle w:val="TableParagraph"/>
              <w:spacing w:before="8"/>
              <w:ind w:right="416"/>
              <w:rPr>
                <w:b/>
                <w:sz w:val="15"/>
              </w:rPr>
            </w:pPr>
            <w:r>
              <w:rPr>
                <w:b/>
                <w:spacing w:val="-4"/>
                <w:sz w:val="15"/>
              </w:rPr>
              <w:t>0,00</w:t>
            </w:r>
          </w:p>
        </w:tc>
        <w:tc>
          <w:tcPr>
            <w:tcW w:w="1362" w:type="dxa"/>
            <w:tcBorders>
              <w:top w:val="single" w:sz="6" w:space="0" w:color="000000"/>
            </w:tcBorders>
          </w:tcPr>
          <w:p>
            <w:pPr>
              <w:pStyle w:val="TableParagraph"/>
              <w:spacing w:before="8"/>
              <w:ind w:right="303"/>
              <w:rPr>
                <w:b/>
                <w:sz w:val="15"/>
              </w:rPr>
            </w:pPr>
            <w:r>
              <w:rPr>
                <w:b/>
                <w:spacing w:val="-2"/>
                <w:sz w:val="15"/>
              </w:rPr>
              <w:t>1.300,00</w:t>
            </w:r>
          </w:p>
        </w:tc>
        <w:tc>
          <w:tcPr>
            <w:tcW w:w="1423" w:type="dxa"/>
            <w:tcBorders>
              <w:top w:val="single" w:sz="6" w:space="0" w:color="000000"/>
            </w:tcBorders>
          </w:tcPr>
          <w:p>
            <w:pPr>
              <w:pStyle w:val="TableParagraph"/>
              <w:spacing w:before="8"/>
              <w:ind w:right="479"/>
              <w:rPr>
                <w:b/>
                <w:sz w:val="15"/>
              </w:rPr>
            </w:pPr>
            <w:r>
              <w:rPr>
                <w:b/>
                <w:spacing w:val="-2"/>
                <w:sz w:val="15"/>
              </w:rPr>
              <w:t>1.300,00</w:t>
            </w:r>
          </w:p>
        </w:tc>
        <w:tc>
          <w:tcPr>
            <w:tcW w:w="854" w:type="dxa"/>
            <w:tcBorders>
              <w:top w:val="single" w:sz="6" w:space="0" w:color="000000"/>
            </w:tcBorders>
          </w:tcPr>
          <w:p>
            <w:pPr>
              <w:pStyle w:val="TableParagraph"/>
              <w:spacing w:before="8"/>
              <w:ind w:right="86"/>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1" w:type="dxa"/>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9" w:type="dxa"/>
          </w:tcPr>
          <w:p>
            <w:pPr>
              <w:pStyle w:val="TableParagraph"/>
              <w:ind w:right="300"/>
              <w:rPr>
                <w:b/>
                <w:sz w:val="15"/>
              </w:rPr>
            </w:pPr>
            <w:r>
              <w:rPr>
                <w:b/>
                <w:sz w:val="15"/>
              </w:rPr>
              <w:t>-</w:t>
            </w:r>
            <w:r>
              <w:rPr>
                <w:b/>
                <w:spacing w:val="-2"/>
                <w:sz w:val="15"/>
              </w:rPr>
              <w:t>1.300,00</w:t>
            </w:r>
          </w:p>
        </w:tc>
        <w:tc>
          <w:tcPr>
            <w:tcW w:w="1423" w:type="dxa"/>
          </w:tcPr>
          <w:p>
            <w:pPr>
              <w:pStyle w:val="TableParagraph"/>
              <w:ind w:right="476"/>
              <w:rPr>
                <w:b/>
                <w:sz w:val="15"/>
              </w:rPr>
            </w:pPr>
            <w:r>
              <w:rPr>
                <w:b/>
                <w:sz w:val="15"/>
              </w:rPr>
              <w:t>-</w:t>
            </w:r>
            <w:r>
              <w:rPr>
                <w:b/>
                <w:spacing w:val="-2"/>
                <w:sz w:val="15"/>
              </w:rPr>
              <w:t>1.300,00</w:t>
            </w:r>
          </w:p>
        </w:tc>
        <w:tc>
          <w:tcPr>
            <w:tcW w:w="1187" w:type="dxa"/>
          </w:tcPr>
          <w:p>
            <w:pPr>
              <w:pStyle w:val="TableParagraph"/>
              <w:ind w:right="416"/>
              <w:rPr>
                <w:b/>
                <w:sz w:val="15"/>
              </w:rPr>
            </w:pPr>
            <w:r>
              <w:rPr>
                <w:b/>
                <w:spacing w:val="-4"/>
                <w:sz w:val="15"/>
              </w:rPr>
              <w:t>0,00</w:t>
            </w:r>
          </w:p>
        </w:tc>
        <w:tc>
          <w:tcPr>
            <w:tcW w:w="1362" w:type="dxa"/>
          </w:tcPr>
          <w:p>
            <w:pPr>
              <w:pStyle w:val="TableParagraph"/>
              <w:ind w:right="303"/>
              <w:rPr>
                <w:b/>
                <w:sz w:val="15"/>
              </w:rPr>
            </w:pPr>
            <w:r>
              <w:rPr>
                <w:b/>
                <w:sz w:val="15"/>
              </w:rPr>
              <w:t>-</w:t>
            </w:r>
            <w:r>
              <w:rPr>
                <w:b/>
                <w:spacing w:val="-2"/>
                <w:sz w:val="15"/>
              </w:rPr>
              <w:t>1.300,00</w:t>
            </w:r>
          </w:p>
        </w:tc>
        <w:tc>
          <w:tcPr>
            <w:tcW w:w="1423" w:type="dxa"/>
          </w:tcPr>
          <w:p>
            <w:pPr>
              <w:pStyle w:val="TableParagraph"/>
              <w:ind w:right="479"/>
              <w:rPr>
                <w:b/>
                <w:sz w:val="15"/>
              </w:rPr>
            </w:pPr>
            <w:r>
              <w:rPr>
                <w:b/>
                <w:sz w:val="15"/>
              </w:rPr>
              <w:t>-</w:t>
            </w:r>
            <w:r>
              <w:rPr>
                <w:b/>
                <w:spacing w:val="-2"/>
                <w:sz w:val="15"/>
              </w:rPr>
              <w:t>1.300,00</w:t>
            </w:r>
          </w:p>
        </w:tc>
        <w:tc>
          <w:tcPr>
            <w:tcW w:w="854" w:type="dxa"/>
          </w:tcPr>
          <w:p>
            <w:pPr>
              <w:pStyle w:val="TableParagraph"/>
              <w:ind w:right="86"/>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5541" w:type="dxa"/>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1349" w:type="dxa"/>
          </w:tcPr>
          <w:p>
            <w:pPr>
              <w:pStyle w:val="TableParagraph"/>
              <w:ind w:right="300"/>
              <w:rPr>
                <w:b/>
                <w:sz w:val="15"/>
              </w:rPr>
            </w:pPr>
            <w:r>
              <w:rPr>
                <w:b/>
                <w:spacing w:val="-4"/>
                <w:sz w:val="15"/>
              </w:rPr>
              <w:t>0,00</w:t>
            </w:r>
          </w:p>
        </w:tc>
        <w:tc>
          <w:tcPr>
            <w:tcW w:w="1423" w:type="dxa"/>
          </w:tcPr>
          <w:p>
            <w:pPr>
              <w:pStyle w:val="TableParagraph"/>
              <w:ind w:right="476"/>
              <w:rPr>
                <w:b/>
                <w:sz w:val="15"/>
              </w:rPr>
            </w:pPr>
            <w:r>
              <w:rPr>
                <w:b/>
                <w:spacing w:val="-4"/>
                <w:sz w:val="15"/>
              </w:rPr>
              <w:t>0,00</w:t>
            </w:r>
          </w:p>
        </w:tc>
        <w:tc>
          <w:tcPr>
            <w:tcW w:w="1187" w:type="dxa"/>
          </w:tcPr>
          <w:p>
            <w:pPr>
              <w:pStyle w:val="TableParagraph"/>
              <w:ind w:right="416"/>
              <w:rPr>
                <w:b/>
                <w:sz w:val="15"/>
              </w:rPr>
            </w:pPr>
            <w:r>
              <w:rPr>
                <w:b/>
                <w:spacing w:val="-4"/>
                <w:sz w:val="15"/>
              </w:rPr>
              <w:t>0,00</w:t>
            </w:r>
          </w:p>
        </w:tc>
        <w:tc>
          <w:tcPr>
            <w:tcW w:w="1362" w:type="dxa"/>
          </w:tcPr>
          <w:p>
            <w:pPr>
              <w:pStyle w:val="TableParagraph"/>
              <w:ind w:right="304"/>
              <w:rPr>
                <w:b/>
                <w:sz w:val="15"/>
              </w:rPr>
            </w:pPr>
            <w:r>
              <w:rPr>
                <w:b/>
                <w:spacing w:val="-4"/>
                <w:sz w:val="15"/>
              </w:rPr>
              <w:t>0,00</w:t>
            </w:r>
          </w:p>
        </w:tc>
        <w:tc>
          <w:tcPr>
            <w:tcW w:w="1423" w:type="dxa"/>
          </w:tcPr>
          <w:p>
            <w:pPr>
              <w:pStyle w:val="TableParagraph"/>
              <w:ind w:right="479"/>
              <w:rPr>
                <w:b/>
                <w:sz w:val="15"/>
              </w:rPr>
            </w:pPr>
            <w:r>
              <w:rPr>
                <w:b/>
                <w:spacing w:val="-4"/>
                <w:sz w:val="15"/>
              </w:rPr>
              <w:t>0,00</w:t>
            </w:r>
          </w:p>
        </w:tc>
        <w:tc>
          <w:tcPr>
            <w:tcW w:w="854" w:type="dxa"/>
          </w:tcPr>
          <w:p>
            <w:pPr>
              <w:pStyle w:val="TableParagraph"/>
              <w:ind w:right="86"/>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5541" w:type="dxa"/>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9" w:type="dxa"/>
          </w:tcPr>
          <w:p>
            <w:pPr>
              <w:pStyle w:val="TableParagraph"/>
              <w:ind w:right="300"/>
              <w:rPr>
                <w:b/>
                <w:sz w:val="15"/>
              </w:rPr>
            </w:pPr>
            <w:r>
              <w:rPr>
                <w:b/>
                <w:sz w:val="15"/>
              </w:rPr>
              <w:t>-</w:t>
            </w:r>
            <w:r>
              <w:rPr>
                <w:b/>
                <w:spacing w:val="-2"/>
                <w:sz w:val="15"/>
              </w:rPr>
              <w:t>1.300,00</w:t>
            </w:r>
          </w:p>
        </w:tc>
        <w:tc>
          <w:tcPr>
            <w:tcW w:w="1423" w:type="dxa"/>
          </w:tcPr>
          <w:p>
            <w:pPr>
              <w:pStyle w:val="TableParagraph"/>
              <w:ind w:right="476"/>
              <w:rPr>
                <w:b/>
                <w:sz w:val="15"/>
              </w:rPr>
            </w:pPr>
            <w:r>
              <w:rPr>
                <w:b/>
                <w:sz w:val="15"/>
              </w:rPr>
              <w:t>-</w:t>
            </w:r>
            <w:r>
              <w:rPr>
                <w:b/>
                <w:spacing w:val="-2"/>
                <w:sz w:val="15"/>
              </w:rPr>
              <w:t>1.300,00</w:t>
            </w:r>
          </w:p>
        </w:tc>
        <w:tc>
          <w:tcPr>
            <w:tcW w:w="1187" w:type="dxa"/>
          </w:tcPr>
          <w:p>
            <w:pPr>
              <w:pStyle w:val="TableParagraph"/>
              <w:ind w:right="416"/>
              <w:rPr>
                <w:b/>
                <w:sz w:val="15"/>
              </w:rPr>
            </w:pPr>
            <w:r>
              <w:rPr>
                <w:b/>
                <w:spacing w:val="-4"/>
                <w:sz w:val="15"/>
              </w:rPr>
              <w:t>0,00</w:t>
            </w:r>
          </w:p>
        </w:tc>
        <w:tc>
          <w:tcPr>
            <w:tcW w:w="1362"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854" w:type="dxa"/>
          </w:tcPr>
          <w:p>
            <w:pPr>
              <w:pStyle w:val="TableParagraph"/>
              <w:spacing w:before="0"/>
              <w:jc w:val="left"/>
              <w:rPr>
                <w:rFonts w:ascii="Times New Roman"/>
                <w:sz w:val="16"/>
              </w:rPr>
            </w:pPr>
          </w:p>
        </w:tc>
      </w:tr>
      <w:tr>
        <w:trPr>
          <w:trHeight w:val="255" w:hRule="atLeast"/>
        </w:trPr>
        <w:tc>
          <w:tcPr>
            <w:tcW w:w="1553" w:type="dxa"/>
          </w:tcPr>
          <w:p>
            <w:pPr>
              <w:pStyle w:val="TableParagraph"/>
              <w:spacing w:before="54"/>
              <w:ind w:left="23"/>
              <w:jc w:val="left"/>
              <w:rPr>
                <w:b/>
                <w:sz w:val="15"/>
              </w:rPr>
            </w:pPr>
            <w:r>
              <w:rPr>
                <w:b/>
                <w:sz w:val="15"/>
              </w:rPr>
              <w:t>Investive</w:t>
            </w:r>
            <w:r>
              <w:rPr>
                <w:b/>
                <w:spacing w:val="5"/>
                <w:sz w:val="15"/>
              </w:rPr>
              <w:t> </w:t>
            </w:r>
            <w:r>
              <w:rPr>
                <w:b/>
                <w:spacing w:val="-2"/>
                <w:sz w:val="15"/>
              </w:rPr>
              <w:t>Gebarung</w:t>
            </w:r>
          </w:p>
        </w:tc>
        <w:tc>
          <w:tcPr>
            <w:tcW w:w="5541" w:type="dxa"/>
          </w:tcPr>
          <w:p>
            <w:pPr>
              <w:pStyle w:val="TableParagraph"/>
              <w:spacing w:before="0"/>
              <w:jc w:val="left"/>
              <w:rPr>
                <w:rFonts w:ascii="Times New Roman"/>
                <w:sz w:val="16"/>
              </w:rPr>
            </w:pP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854" w:type="dxa"/>
          </w:tcPr>
          <w:p>
            <w:pPr>
              <w:pStyle w:val="TableParagraph"/>
              <w:spacing w:before="0"/>
              <w:jc w:val="left"/>
              <w:rPr>
                <w:rFonts w:ascii="Times New Roman"/>
                <w:sz w:val="16"/>
              </w:rPr>
            </w:pP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33</w:t>
            </w:r>
          </w:p>
        </w:tc>
        <w:tc>
          <w:tcPr>
            <w:tcW w:w="5541" w:type="dxa"/>
          </w:tcPr>
          <w:p>
            <w:pPr>
              <w:pStyle w:val="TableParagraph"/>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ind w:right="304"/>
              <w:rPr>
                <w:b/>
                <w:sz w:val="15"/>
              </w:rPr>
            </w:pPr>
            <w:r>
              <w:rPr>
                <w:b/>
                <w:spacing w:val="-4"/>
                <w:sz w:val="15"/>
              </w:rPr>
              <w:t>0,00</w:t>
            </w:r>
          </w:p>
        </w:tc>
        <w:tc>
          <w:tcPr>
            <w:tcW w:w="1423" w:type="dxa"/>
          </w:tcPr>
          <w:p>
            <w:pPr>
              <w:pStyle w:val="TableParagraph"/>
              <w:ind w:right="479"/>
              <w:rPr>
                <w:b/>
                <w:sz w:val="15"/>
              </w:rPr>
            </w:pPr>
            <w:r>
              <w:rPr>
                <w:b/>
                <w:spacing w:val="-4"/>
                <w:sz w:val="15"/>
              </w:rPr>
              <w:t>0,00</w:t>
            </w:r>
          </w:p>
        </w:tc>
        <w:tc>
          <w:tcPr>
            <w:tcW w:w="854" w:type="dxa"/>
          </w:tcPr>
          <w:p>
            <w:pPr>
              <w:pStyle w:val="TableParagraph"/>
              <w:ind w:right="86"/>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34</w:t>
            </w:r>
          </w:p>
        </w:tc>
        <w:tc>
          <w:tcPr>
            <w:tcW w:w="5541" w:type="dxa"/>
          </w:tcPr>
          <w:p>
            <w:pPr>
              <w:pStyle w:val="TableParagraph"/>
              <w:ind w:left="57"/>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ind w:right="304"/>
              <w:rPr>
                <w:b/>
                <w:sz w:val="15"/>
              </w:rPr>
            </w:pPr>
            <w:r>
              <w:rPr>
                <w:b/>
                <w:spacing w:val="-4"/>
                <w:sz w:val="15"/>
              </w:rPr>
              <w:t>0,00</w:t>
            </w:r>
          </w:p>
        </w:tc>
        <w:tc>
          <w:tcPr>
            <w:tcW w:w="1423" w:type="dxa"/>
          </w:tcPr>
          <w:p>
            <w:pPr>
              <w:pStyle w:val="TableParagraph"/>
              <w:ind w:right="479"/>
              <w:rPr>
                <w:b/>
                <w:sz w:val="15"/>
              </w:rPr>
            </w:pPr>
            <w:r>
              <w:rPr>
                <w:b/>
                <w:spacing w:val="-4"/>
                <w:sz w:val="15"/>
              </w:rPr>
              <w:t>0,00</w:t>
            </w:r>
          </w:p>
        </w:tc>
        <w:tc>
          <w:tcPr>
            <w:tcW w:w="854" w:type="dxa"/>
          </w:tcPr>
          <w:p>
            <w:pPr>
              <w:pStyle w:val="TableParagraph"/>
              <w:ind w:right="86"/>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SA2</w:t>
            </w:r>
          </w:p>
        </w:tc>
        <w:tc>
          <w:tcPr>
            <w:tcW w:w="5541" w:type="dxa"/>
          </w:tcPr>
          <w:p>
            <w:pPr>
              <w:pStyle w:val="TableParagraph"/>
              <w:ind w:left="57"/>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ind w:right="304"/>
              <w:rPr>
                <w:b/>
                <w:sz w:val="15"/>
              </w:rPr>
            </w:pPr>
            <w:r>
              <w:rPr>
                <w:b/>
                <w:spacing w:val="-4"/>
                <w:sz w:val="15"/>
              </w:rPr>
              <w:t>0,00</w:t>
            </w:r>
          </w:p>
        </w:tc>
        <w:tc>
          <w:tcPr>
            <w:tcW w:w="1423" w:type="dxa"/>
          </w:tcPr>
          <w:p>
            <w:pPr>
              <w:pStyle w:val="TableParagraph"/>
              <w:ind w:right="479"/>
              <w:rPr>
                <w:b/>
                <w:sz w:val="15"/>
              </w:rPr>
            </w:pPr>
            <w:r>
              <w:rPr>
                <w:b/>
                <w:spacing w:val="-4"/>
                <w:sz w:val="15"/>
              </w:rPr>
              <w:t>0,00</w:t>
            </w:r>
          </w:p>
        </w:tc>
        <w:tc>
          <w:tcPr>
            <w:tcW w:w="854" w:type="dxa"/>
          </w:tcPr>
          <w:p>
            <w:pPr>
              <w:pStyle w:val="TableParagraph"/>
              <w:ind w:right="86"/>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pacing w:val="-5"/>
                <w:sz w:val="15"/>
              </w:rPr>
              <w:t>SA3</w:t>
            </w:r>
          </w:p>
        </w:tc>
        <w:tc>
          <w:tcPr>
            <w:tcW w:w="5541" w:type="dxa"/>
          </w:tcPr>
          <w:p>
            <w:pPr>
              <w:pStyle w:val="TableParagraph"/>
              <w:ind w:left="57"/>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ind w:right="303"/>
              <w:rPr>
                <w:b/>
                <w:sz w:val="15"/>
              </w:rPr>
            </w:pPr>
            <w:r>
              <w:rPr>
                <w:b/>
                <w:sz w:val="15"/>
              </w:rPr>
              <w:t>-</w:t>
            </w:r>
            <w:r>
              <w:rPr>
                <w:b/>
                <w:spacing w:val="-2"/>
                <w:sz w:val="15"/>
              </w:rPr>
              <w:t>1.300,00</w:t>
            </w:r>
          </w:p>
        </w:tc>
        <w:tc>
          <w:tcPr>
            <w:tcW w:w="1423" w:type="dxa"/>
          </w:tcPr>
          <w:p>
            <w:pPr>
              <w:pStyle w:val="TableParagraph"/>
              <w:ind w:right="479"/>
              <w:rPr>
                <w:b/>
                <w:sz w:val="15"/>
              </w:rPr>
            </w:pPr>
            <w:r>
              <w:rPr>
                <w:b/>
                <w:sz w:val="15"/>
              </w:rPr>
              <w:t>-</w:t>
            </w:r>
            <w:r>
              <w:rPr>
                <w:b/>
                <w:spacing w:val="-2"/>
                <w:sz w:val="15"/>
              </w:rPr>
              <w:t>1.300,00</w:t>
            </w:r>
          </w:p>
        </w:tc>
        <w:tc>
          <w:tcPr>
            <w:tcW w:w="854" w:type="dxa"/>
          </w:tcPr>
          <w:p>
            <w:pPr>
              <w:pStyle w:val="TableParagraph"/>
              <w:ind w:right="86"/>
              <w:rPr>
                <w:b/>
                <w:sz w:val="15"/>
              </w:rPr>
            </w:pPr>
            <w:r>
              <w:rPr>
                <w:b/>
                <w:spacing w:val="-4"/>
                <w:sz w:val="15"/>
              </w:rPr>
              <w:t>0,00</w:t>
            </w:r>
          </w:p>
        </w:tc>
      </w:tr>
      <w:tr>
        <w:trPr>
          <w:trHeight w:val="261" w:hRule="atLeast"/>
        </w:trPr>
        <w:tc>
          <w:tcPr>
            <w:tcW w:w="14692" w:type="dxa"/>
            <w:gridSpan w:val="8"/>
          </w:tcPr>
          <w:p>
            <w:pPr>
              <w:pStyle w:val="TableParagraph"/>
              <w:spacing w:before="60"/>
              <w:ind w:left="23"/>
              <w:jc w:val="left"/>
              <w:rPr>
                <w:b/>
                <w:sz w:val="15"/>
              </w:rPr>
            </w:pPr>
            <w:r>
              <w:rPr>
                <w:b/>
                <w:spacing w:val="-2"/>
                <w:sz w:val="15"/>
              </w:rPr>
              <w:t>Finanzierungstätigkeit</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35</w:t>
            </w:r>
          </w:p>
        </w:tc>
        <w:tc>
          <w:tcPr>
            <w:tcW w:w="6890" w:type="dxa"/>
            <w:gridSpan w:val="2"/>
          </w:tcPr>
          <w:p>
            <w:pPr>
              <w:pStyle w:val="TableParagraph"/>
              <w:ind w:left="57"/>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3972" w:type="dxa"/>
            <w:gridSpan w:val="3"/>
          </w:tcPr>
          <w:p>
            <w:pPr>
              <w:pStyle w:val="TableParagraph"/>
              <w:ind w:right="304"/>
              <w:rPr>
                <w:b/>
                <w:sz w:val="15"/>
              </w:rPr>
            </w:pPr>
            <w:r>
              <w:rPr>
                <w:b/>
                <w:spacing w:val="-4"/>
                <w:sz w:val="15"/>
              </w:rPr>
              <w:t>0,00</w:t>
            </w:r>
          </w:p>
        </w:tc>
        <w:tc>
          <w:tcPr>
            <w:tcW w:w="1423" w:type="dxa"/>
          </w:tcPr>
          <w:p>
            <w:pPr>
              <w:pStyle w:val="TableParagraph"/>
              <w:ind w:right="479"/>
              <w:rPr>
                <w:b/>
                <w:sz w:val="15"/>
              </w:rPr>
            </w:pPr>
            <w:r>
              <w:rPr>
                <w:b/>
                <w:spacing w:val="-4"/>
                <w:sz w:val="15"/>
              </w:rPr>
              <w:t>0,00</w:t>
            </w:r>
          </w:p>
        </w:tc>
        <w:tc>
          <w:tcPr>
            <w:tcW w:w="854" w:type="dxa"/>
          </w:tcPr>
          <w:p>
            <w:pPr>
              <w:pStyle w:val="TableParagraph"/>
              <w:ind w:right="86"/>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36</w:t>
            </w:r>
          </w:p>
        </w:tc>
        <w:tc>
          <w:tcPr>
            <w:tcW w:w="6890" w:type="dxa"/>
            <w:gridSpan w:val="2"/>
          </w:tcPr>
          <w:p>
            <w:pPr>
              <w:pStyle w:val="TableParagraph"/>
              <w:ind w:left="57"/>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3972" w:type="dxa"/>
            <w:gridSpan w:val="3"/>
          </w:tcPr>
          <w:p>
            <w:pPr>
              <w:pStyle w:val="TableParagraph"/>
              <w:ind w:right="304"/>
              <w:rPr>
                <w:b/>
                <w:sz w:val="15"/>
              </w:rPr>
            </w:pPr>
            <w:r>
              <w:rPr>
                <w:b/>
                <w:spacing w:val="-4"/>
                <w:sz w:val="15"/>
              </w:rPr>
              <w:t>0,00</w:t>
            </w:r>
          </w:p>
        </w:tc>
        <w:tc>
          <w:tcPr>
            <w:tcW w:w="1423" w:type="dxa"/>
          </w:tcPr>
          <w:p>
            <w:pPr>
              <w:pStyle w:val="TableParagraph"/>
              <w:ind w:right="479"/>
              <w:rPr>
                <w:b/>
                <w:sz w:val="15"/>
              </w:rPr>
            </w:pPr>
            <w:r>
              <w:rPr>
                <w:b/>
                <w:spacing w:val="-4"/>
                <w:sz w:val="15"/>
              </w:rPr>
              <w:t>0,00</w:t>
            </w:r>
          </w:p>
        </w:tc>
        <w:tc>
          <w:tcPr>
            <w:tcW w:w="854" w:type="dxa"/>
          </w:tcPr>
          <w:p>
            <w:pPr>
              <w:pStyle w:val="TableParagraph"/>
              <w:ind w:right="86"/>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SA4</w:t>
            </w:r>
          </w:p>
        </w:tc>
        <w:tc>
          <w:tcPr>
            <w:tcW w:w="6890" w:type="dxa"/>
            <w:gridSpan w:val="2"/>
          </w:tcPr>
          <w:p>
            <w:pPr>
              <w:pStyle w:val="TableParagraph"/>
              <w:ind w:left="57"/>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3972" w:type="dxa"/>
            <w:gridSpan w:val="3"/>
          </w:tcPr>
          <w:p>
            <w:pPr>
              <w:pStyle w:val="TableParagraph"/>
              <w:ind w:right="304"/>
              <w:rPr>
                <w:b/>
                <w:sz w:val="15"/>
              </w:rPr>
            </w:pPr>
            <w:r>
              <w:rPr>
                <w:b/>
                <w:spacing w:val="-4"/>
                <w:sz w:val="15"/>
              </w:rPr>
              <w:t>0,00</w:t>
            </w:r>
          </w:p>
        </w:tc>
        <w:tc>
          <w:tcPr>
            <w:tcW w:w="1423" w:type="dxa"/>
          </w:tcPr>
          <w:p>
            <w:pPr>
              <w:pStyle w:val="TableParagraph"/>
              <w:ind w:right="479"/>
              <w:rPr>
                <w:b/>
                <w:sz w:val="15"/>
              </w:rPr>
            </w:pPr>
            <w:r>
              <w:rPr>
                <w:b/>
                <w:spacing w:val="-4"/>
                <w:sz w:val="15"/>
              </w:rPr>
              <w:t>0,00</w:t>
            </w:r>
          </w:p>
        </w:tc>
        <w:tc>
          <w:tcPr>
            <w:tcW w:w="854" w:type="dxa"/>
          </w:tcPr>
          <w:p>
            <w:pPr>
              <w:pStyle w:val="TableParagraph"/>
              <w:ind w:right="86"/>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pacing w:val="-5"/>
                <w:sz w:val="15"/>
              </w:rPr>
              <w:t>SA5</w:t>
            </w:r>
          </w:p>
        </w:tc>
        <w:tc>
          <w:tcPr>
            <w:tcW w:w="6890" w:type="dxa"/>
            <w:gridSpan w:val="2"/>
          </w:tcPr>
          <w:p>
            <w:pPr>
              <w:pStyle w:val="TableParagraph"/>
              <w:ind w:left="57"/>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3972" w:type="dxa"/>
            <w:gridSpan w:val="3"/>
          </w:tcPr>
          <w:p>
            <w:pPr>
              <w:pStyle w:val="TableParagraph"/>
              <w:ind w:right="303"/>
              <w:rPr>
                <w:b/>
                <w:sz w:val="15"/>
              </w:rPr>
            </w:pPr>
            <w:r>
              <w:rPr>
                <w:b/>
                <w:sz w:val="15"/>
              </w:rPr>
              <w:t>-</w:t>
            </w:r>
            <w:r>
              <w:rPr>
                <w:b/>
                <w:spacing w:val="-2"/>
                <w:sz w:val="15"/>
              </w:rPr>
              <w:t>1.300,00</w:t>
            </w:r>
          </w:p>
        </w:tc>
        <w:tc>
          <w:tcPr>
            <w:tcW w:w="1423" w:type="dxa"/>
          </w:tcPr>
          <w:p>
            <w:pPr>
              <w:pStyle w:val="TableParagraph"/>
              <w:ind w:right="479"/>
              <w:rPr>
                <w:b/>
                <w:sz w:val="15"/>
              </w:rPr>
            </w:pPr>
            <w:r>
              <w:rPr>
                <w:b/>
                <w:sz w:val="15"/>
              </w:rPr>
              <w:t>-</w:t>
            </w:r>
            <w:r>
              <w:rPr>
                <w:b/>
                <w:spacing w:val="-2"/>
                <w:sz w:val="15"/>
              </w:rPr>
              <w:t>1.300,00</w:t>
            </w:r>
          </w:p>
        </w:tc>
        <w:tc>
          <w:tcPr>
            <w:tcW w:w="854" w:type="dxa"/>
          </w:tcPr>
          <w:p>
            <w:pPr>
              <w:pStyle w:val="TableParagraph"/>
              <w:ind w:right="86"/>
              <w:rPr>
                <w:b/>
                <w:sz w:val="15"/>
              </w:rPr>
            </w:pPr>
            <w:r>
              <w:rPr>
                <w:b/>
                <w:spacing w:val="-4"/>
                <w:sz w:val="15"/>
              </w:rPr>
              <w:t>0,00</w:t>
            </w:r>
          </w:p>
        </w:tc>
      </w:tr>
    </w:tbl>
    <w:p>
      <w:pPr>
        <w:pStyle w:val="BodyText"/>
        <w:rPr>
          <w:b/>
          <w:sz w:val="20"/>
        </w:rPr>
      </w:pPr>
    </w:p>
    <w:p>
      <w:pPr>
        <w:pStyle w:val="BodyText"/>
        <w:spacing w:before="6"/>
        <w:rPr>
          <w:b/>
          <w:sz w:val="15"/>
        </w:rPr>
      </w:pP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2719"/>
        <w:gridCol w:w="1273"/>
        <w:gridCol w:w="1310"/>
        <w:gridCol w:w="1763"/>
        <w:gridCol w:w="1248"/>
        <w:gridCol w:w="1361"/>
        <w:gridCol w:w="1361"/>
        <w:gridCol w:w="1248"/>
        <w:gridCol w:w="853"/>
      </w:tblGrid>
      <w:tr>
        <w:trPr>
          <w:trHeight w:val="265" w:hRule="atLeast"/>
        </w:trPr>
        <w:tc>
          <w:tcPr>
            <w:tcW w:w="1553" w:type="dxa"/>
          </w:tcPr>
          <w:p>
            <w:pPr>
              <w:pStyle w:val="TableParagraph"/>
              <w:spacing w:before="46"/>
              <w:ind w:left="26"/>
              <w:jc w:val="left"/>
              <w:rPr>
                <w:b/>
                <w:sz w:val="17"/>
              </w:rPr>
            </w:pPr>
            <w:r>
              <w:rPr>
                <w:b/>
                <w:spacing w:val="-5"/>
                <w:sz w:val="17"/>
              </w:rPr>
              <w:t>48</w:t>
            </w:r>
          </w:p>
        </w:tc>
        <w:tc>
          <w:tcPr>
            <w:tcW w:w="2719" w:type="dxa"/>
          </w:tcPr>
          <w:p>
            <w:pPr>
              <w:pStyle w:val="TableParagraph"/>
              <w:spacing w:before="46"/>
              <w:ind w:left="61"/>
              <w:jc w:val="left"/>
              <w:rPr>
                <w:b/>
                <w:sz w:val="17"/>
              </w:rPr>
            </w:pPr>
            <w:r>
              <w:rPr>
                <w:b/>
                <w:spacing w:val="-2"/>
                <w:sz w:val="17"/>
              </w:rPr>
              <w:t>Wohnbauförderung</w:t>
            </w:r>
          </w:p>
        </w:tc>
        <w:tc>
          <w:tcPr>
            <w:tcW w:w="10417" w:type="dxa"/>
            <w:gridSpan w:val="8"/>
            <w:vMerge w:val="restart"/>
          </w:tcPr>
          <w:p>
            <w:pPr>
              <w:pStyle w:val="TableParagraph"/>
              <w:spacing w:before="0"/>
              <w:jc w:val="left"/>
              <w:rPr>
                <w:rFonts w:ascii="Times New Roman"/>
                <w:sz w:val="16"/>
              </w:rPr>
            </w:pPr>
          </w:p>
        </w:tc>
      </w:tr>
      <w:tr>
        <w:trPr>
          <w:trHeight w:val="222" w:hRule="atLeast"/>
        </w:trPr>
        <w:tc>
          <w:tcPr>
            <w:tcW w:w="1553" w:type="dxa"/>
          </w:tcPr>
          <w:p>
            <w:pPr>
              <w:pStyle w:val="TableParagraph"/>
              <w:spacing w:before="21"/>
              <w:ind w:left="23"/>
              <w:jc w:val="left"/>
              <w:rPr>
                <w:b/>
                <w:sz w:val="15"/>
              </w:rPr>
            </w:pPr>
            <w:r>
              <w:rPr>
                <w:b/>
                <w:spacing w:val="-5"/>
                <w:sz w:val="15"/>
              </w:rPr>
              <w:t>480</w:t>
            </w:r>
          </w:p>
        </w:tc>
        <w:tc>
          <w:tcPr>
            <w:tcW w:w="2719" w:type="dxa"/>
          </w:tcPr>
          <w:p>
            <w:pPr>
              <w:pStyle w:val="TableParagraph"/>
              <w:spacing w:before="21"/>
              <w:ind w:left="57"/>
              <w:jc w:val="left"/>
              <w:rPr>
                <w:b/>
                <w:sz w:val="15"/>
              </w:rPr>
            </w:pPr>
            <w:r>
              <w:rPr>
                <w:b/>
                <w:sz w:val="15"/>
              </w:rPr>
              <w:t>Allgemeine</w:t>
            </w:r>
            <w:r>
              <w:rPr>
                <w:b/>
                <w:spacing w:val="7"/>
                <w:sz w:val="15"/>
              </w:rPr>
              <w:t> </w:t>
            </w:r>
            <w:r>
              <w:rPr>
                <w:b/>
                <w:spacing w:val="-2"/>
                <w:sz w:val="15"/>
              </w:rPr>
              <w:t>Wohnbauförderung</w:t>
            </w:r>
          </w:p>
        </w:tc>
        <w:tc>
          <w:tcPr>
            <w:tcW w:w="10417" w:type="dxa"/>
            <w:gridSpan w:val="8"/>
            <w:vMerge/>
            <w:tcBorders>
              <w:top w:val="nil"/>
            </w:tcBorders>
          </w:tcPr>
          <w:p>
            <w:pPr>
              <w:rPr>
                <w:sz w:val="2"/>
                <w:szCs w:val="2"/>
              </w:rPr>
            </w:pPr>
          </w:p>
        </w:tc>
      </w:tr>
      <w:tr>
        <w:trPr>
          <w:trHeight w:val="255" w:hRule="atLeast"/>
        </w:trPr>
        <w:tc>
          <w:tcPr>
            <w:tcW w:w="1553" w:type="dxa"/>
          </w:tcPr>
          <w:p>
            <w:pPr>
              <w:pStyle w:val="TableParagraph"/>
              <w:ind w:left="23"/>
              <w:jc w:val="left"/>
              <w:rPr>
                <w:b/>
                <w:sz w:val="15"/>
              </w:rPr>
            </w:pPr>
            <w:r>
              <w:rPr>
                <w:b/>
                <w:spacing w:val="-2"/>
                <w:sz w:val="15"/>
              </w:rPr>
              <w:t>480000</w:t>
            </w:r>
          </w:p>
        </w:tc>
        <w:tc>
          <w:tcPr>
            <w:tcW w:w="2719" w:type="dxa"/>
          </w:tcPr>
          <w:p>
            <w:pPr>
              <w:pStyle w:val="TableParagraph"/>
              <w:ind w:left="57"/>
              <w:jc w:val="left"/>
              <w:rPr>
                <w:b/>
                <w:sz w:val="15"/>
              </w:rPr>
            </w:pPr>
            <w:r>
              <w:rPr>
                <w:b/>
                <w:sz w:val="15"/>
              </w:rPr>
              <w:t>Allgemeine</w:t>
            </w:r>
            <w:r>
              <w:rPr>
                <w:b/>
                <w:spacing w:val="7"/>
                <w:sz w:val="15"/>
              </w:rPr>
              <w:t> </w:t>
            </w:r>
            <w:r>
              <w:rPr>
                <w:b/>
                <w:spacing w:val="-2"/>
                <w:sz w:val="15"/>
              </w:rPr>
              <w:t>Wohnbauförderung</w:t>
            </w:r>
          </w:p>
        </w:tc>
        <w:tc>
          <w:tcPr>
            <w:tcW w:w="10417" w:type="dxa"/>
            <w:gridSpan w:val="8"/>
            <w:vMerge/>
            <w:tcBorders>
              <w:top w:val="nil"/>
            </w:tcBorders>
          </w:tcPr>
          <w:p>
            <w:pPr>
              <w:rPr>
                <w:sz w:val="2"/>
                <w:szCs w:val="2"/>
              </w:rPr>
            </w:pPr>
          </w:p>
        </w:tc>
      </w:tr>
      <w:tr>
        <w:trPr>
          <w:trHeight w:val="255"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2719" w:type="dxa"/>
          </w:tcPr>
          <w:p>
            <w:pPr>
              <w:pStyle w:val="TableParagraph"/>
              <w:spacing w:before="0"/>
              <w:jc w:val="left"/>
              <w:rPr>
                <w:rFonts w:ascii="Times New Roman"/>
                <w:sz w:val="16"/>
              </w:rPr>
            </w:pPr>
          </w:p>
        </w:tc>
        <w:tc>
          <w:tcPr>
            <w:tcW w:w="10417" w:type="dxa"/>
            <w:gridSpan w:val="8"/>
            <w:vMerge/>
            <w:tcBorders>
              <w:top w:val="nil"/>
            </w:tcBorders>
          </w:tcPr>
          <w:p>
            <w:pPr>
              <w:rPr>
                <w:sz w:val="2"/>
                <w:szCs w:val="2"/>
              </w:rPr>
            </w:pPr>
          </w:p>
        </w:tc>
      </w:tr>
      <w:tr>
        <w:trPr>
          <w:trHeight w:val="225" w:hRule="atLeast"/>
        </w:trPr>
        <w:tc>
          <w:tcPr>
            <w:tcW w:w="1553" w:type="dxa"/>
          </w:tcPr>
          <w:p>
            <w:pPr>
              <w:pStyle w:val="TableParagraph"/>
              <w:ind w:left="23"/>
              <w:jc w:val="left"/>
              <w:rPr>
                <w:sz w:val="15"/>
              </w:rPr>
            </w:pPr>
            <w:r>
              <w:rPr>
                <w:spacing w:val="-2"/>
                <w:sz w:val="15"/>
              </w:rPr>
              <w:t>2/480000/829000</w:t>
            </w:r>
          </w:p>
        </w:tc>
        <w:tc>
          <w:tcPr>
            <w:tcW w:w="2719" w:type="dxa"/>
          </w:tcPr>
          <w:p>
            <w:pPr>
              <w:pStyle w:val="TableParagraph"/>
              <w:ind w:left="57"/>
              <w:jc w:val="left"/>
              <w:rPr>
                <w:sz w:val="15"/>
              </w:rPr>
            </w:pPr>
            <w:r>
              <w:rPr>
                <w:sz w:val="15"/>
              </w:rPr>
              <w:t>Sonstige</w:t>
            </w:r>
            <w:r>
              <w:rPr>
                <w:spacing w:val="11"/>
                <w:sz w:val="15"/>
              </w:rPr>
              <w:t> </w:t>
            </w:r>
            <w:r>
              <w:rPr>
                <w:spacing w:val="-2"/>
                <w:sz w:val="15"/>
              </w:rPr>
              <w:t>Erträge</w:t>
            </w:r>
          </w:p>
        </w:tc>
        <w:tc>
          <w:tcPr>
            <w:tcW w:w="1273" w:type="dxa"/>
          </w:tcPr>
          <w:p>
            <w:pPr>
              <w:pStyle w:val="TableParagraph"/>
              <w:ind w:right="190"/>
              <w:rPr>
                <w:sz w:val="15"/>
              </w:rPr>
            </w:pPr>
            <w:r>
              <w:rPr>
                <w:sz w:val="15"/>
              </w:rPr>
              <w:t>2116</w:t>
            </w:r>
            <w:r>
              <w:rPr>
                <w:spacing w:val="74"/>
                <w:sz w:val="15"/>
              </w:rPr>
              <w:t> </w:t>
            </w:r>
            <w:r>
              <w:rPr>
                <w:spacing w:val="-4"/>
                <w:sz w:val="15"/>
              </w:rPr>
              <w:t>3116</w:t>
            </w:r>
          </w:p>
        </w:tc>
        <w:tc>
          <w:tcPr>
            <w:tcW w:w="1310" w:type="dxa"/>
          </w:tcPr>
          <w:p>
            <w:pPr>
              <w:pStyle w:val="TableParagraph"/>
              <w:ind w:left="147"/>
              <w:jc w:val="left"/>
              <w:rPr>
                <w:sz w:val="15"/>
              </w:rPr>
            </w:pPr>
            <w:r>
              <w:rPr>
                <w:spacing w:val="-5"/>
                <w:sz w:val="15"/>
              </w:rPr>
              <w:t>18</w:t>
            </w:r>
          </w:p>
        </w:tc>
        <w:tc>
          <w:tcPr>
            <w:tcW w:w="1763" w:type="dxa"/>
          </w:tcPr>
          <w:p>
            <w:pPr>
              <w:pStyle w:val="TableParagraph"/>
              <w:ind w:right="475"/>
              <w:rPr>
                <w:sz w:val="15"/>
              </w:rPr>
            </w:pPr>
            <w:r>
              <w:rPr>
                <w:spacing w:val="-4"/>
                <w:sz w:val="15"/>
              </w:rPr>
              <w:t>0,00</w:t>
            </w:r>
          </w:p>
        </w:tc>
        <w:tc>
          <w:tcPr>
            <w:tcW w:w="1248" w:type="dxa"/>
          </w:tcPr>
          <w:p>
            <w:pPr>
              <w:pStyle w:val="TableParagraph"/>
              <w:ind w:right="476"/>
              <w:rPr>
                <w:sz w:val="15"/>
              </w:rPr>
            </w:pPr>
            <w:r>
              <w:rPr>
                <w:spacing w:val="-4"/>
                <w:sz w:val="15"/>
              </w:rPr>
              <w:t>0,00</w:t>
            </w:r>
          </w:p>
        </w:tc>
        <w:tc>
          <w:tcPr>
            <w:tcW w:w="1361" w:type="dxa"/>
          </w:tcPr>
          <w:p>
            <w:pPr>
              <w:pStyle w:val="TableParagraph"/>
              <w:ind w:left="471"/>
              <w:jc w:val="left"/>
              <w:rPr>
                <w:sz w:val="15"/>
              </w:rPr>
            </w:pPr>
            <w:r>
              <w:rPr>
                <w:spacing w:val="-4"/>
                <w:sz w:val="15"/>
              </w:rPr>
              <w:t>0,00</w:t>
            </w:r>
          </w:p>
        </w:tc>
        <w:tc>
          <w:tcPr>
            <w:tcW w:w="1361" w:type="dxa"/>
          </w:tcPr>
          <w:p>
            <w:pPr>
              <w:pStyle w:val="TableParagraph"/>
              <w:ind w:right="477"/>
              <w:rPr>
                <w:sz w:val="15"/>
              </w:rPr>
            </w:pPr>
            <w:r>
              <w:rPr>
                <w:spacing w:val="-4"/>
                <w:sz w:val="15"/>
              </w:rPr>
              <w:t>0,00</w:t>
            </w:r>
          </w:p>
        </w:tc>
        <w:tc>
          <w:tcPr>
            <w:tcW w:w="1248" w:type="dxa"/>
          </w:tcPr>
          <w:p>
            <w:pPr>
              <w:pStyle w:val="TableParagraph"/>
              <w:ind w:left="440" w:right="447"/>
              <w:jc w:val="center"/>
              <w:rPr>
                <w:sz w:val="15"/>
              </w:rPr>
            </w:pPr>
            <w:r>
              <w:rPr>
                <w:spacing w:val="-4"/>
                <w:sz w:val="15"/>
              </w:rPr>
              <w:t>0,00</w:t>
            </w:r>
          </w:p>
        </w:tc>
        <w:tc>
          <w:tcPr>
            <w:tcW w:w="853" w:type="dxa"/>
          </w:tcPr>
          <w:p>
            <w:pPr>
              <w:pStyle w:val="TableParagraph"/>
              <w:ind w:right="83"/>
              <w:rPr>
                <w:sz w:val="15"/>
              </w:rPr>
            </w:pPr>
            <w:r>
              <w:rPr>
                <w:spacing w:val="-4"/>
                <w:sz w:val="15"/>
              </w:rPr>
              <w:t>0,00</w:t>
            </w:r>
          </w:p>
        </w:tc>
      </w:tr>
      <w:tr>
        <w:trPr>
          <w:trHeight w:val="400" w:hRule="atLeast"/>
        </w:trPr>
        <w:tc>
          <w:tcPr>
            <w:tcW w:w="1553" w:type="dxa"/>
            <w:tcBorders>
              <w:bottom w:val="single" w:sz="6" w:space="0" w:color="000000"/>
            </w:tcBorders>
          </w:tcPr>
          <w:p>
            <w:pPr>
              <w:pStyle w:val="TableParagraph"/>
              <w:spacing w:before="27"/>
              <w:ind w:left="23"/>
              <w:jc w:val="left"/>
              <w:rPr>
                <w:sz w:val="15"/>
              </w:rPr>
            </w:pPr>
            <w:r>
              <w:rPr>
                <w:spacing w:val="-2"/>
                <w:sz w:val="15"/>
              </w:rPr>
              <w:t>2/480000/871200</w:t>
            </w:r>
          </w:p>
        </w:tc>
        <w:tc>
          <w:tcPr>
            <w:tcW w:w="2719" w:type="dxa"/>
            <w:tcBorders>
              <w:bottom w:val="single" w:sz="6" w:space="0" w:color="000000"/>
            </w:tcBorders>
          </w:tcPr>
          <w:p>
            <w:pPr>
              <w:pStyle w:val="TableParagraph"/>
              <w:spacing w:line="244" w:lineRule="auto" w:before="24"/>
              <w:ind w:left="57"/>
              <w:jc w:val="left"/>
              <w:rPr>
                <w:sz w:val="15"/>
              </w:rPr>
            </w:pPr>
            <w:r>
              <w:rPr>
                <w:spacing w:val="-2"/>
                <w:sz w:val="15"/>
              </w:rPr>
              <w:t>BEDARFSZUWEISUNGSMITTEL</w:t>
            </w:r>
            <w:r>
              <w:rPr>
                <w:sz w:val="15"/>
              </w:rPr>
              <w:t> ORDENTLICHER HAUSHALT MIT</w:t>
            </w:r>
          </w:p>
        </w:tc>
        <w:tc>
          <w:tcPr>
            <w:tcW w:w="1273" w:type="dxa"/>
            <w:tcBorders>
              <w:bottom w:val="single" w:sz="6" w:space="0" w:color="000000"/>
            </w:tcBorders>
          </w:tcPr>
          <w:p>
            <w:pPr>
              <w:pStyle w:val="TableParagraph"/>
              <w:spacing w:before="27"/>
              <w:ind w:right="190"/>
              <w:rPr>
                <w:sz w:val="15"/>
              </w:rPr>
            </w:pPr>
            <w:r>
              <w:rPr>
                <w:sz w:val="15"/>
              </w:rPr>
              <w:t>2121</w:t>
            </w:r>
            <w:r>
              <w:rPr>
                <w:spacing w:val="74"/>
                <w:sz w:val="15"/>
              </w:rPr>
              <w:t> </w:t>
            </w:r>
            <w:r>
              <w:rPr>
                <w:spacing w:val="-4"/>
                <w:sz w:val="15"/>
              </w:rPr>
              <w:t>3121</w:t>
            </w:r>
          </w:p>
        </w:tc>
        <w:tc>
          <w:tcPr>
            <w:tcW w:w="1310" w:type="dxa"/>
            <w:tcBorders>
              <w:bottom w:val="single" w:sz="6" w:space="0" w:color="000000"/>
            </w:tcBorders>
          </w:tcPr>
          <w:p>
            <w:pPr>
              <w:pStyle w:val="TableParagraph"/>
              <w:spacing w:before="27"/>
              <w:ind w:left="147"/>
              <w:jc w:val="left"/>
              <w:rPr>
                <w:sz w:val="15"/>
              </w:rPr>
            </w:pPr>
            <w:r>
              <w:rPr>
                <w:spacing w:val="-5"/>
                <w:sz w:val="15"/>
              </w:rPr>
              <w:t>33</w:t>
            </w:r>
          </w:p>
        </w:tc>
        <w:tc>
          <w:tcPr>
            <w:tcW w:w="1763" w:type="dxa"/>
            <w:tcBorders>
              <w:bottom w:val="single" w:sz="6" w:space="0" w:color="000000"/>
            </w:tcBorders>
          </w:tcPr>
          <w:p>
            <w:pPr>
              <w:pStyle w:val="TableParagraph"/>
              <w:spacing w:before="27"/>
              <w:ind w:right="475"/>
              <w:rPr>
                <w:sz w:val="15"/>
              </w:rPr>
            </w:pPr>
            <w:r>
              <w:rPr>
                <w:spacing w:val="-4"/>
                <w:sz w:val="15"/>
              </w:rPr>
              <w:t>0,00</w:t>
            </w:r>
          </w:p>
        </w:tc>
        <w:tc>
          <w:tcPr>
            <w:tcW w:w="1248" w:type="dxa"/>
            <w:tcBorders>
              <w:bottom w:val="single" w:sz="6" w:space="0" w:color="000000"/>
            </w:tcBorders>
          </w:tcPr>
          <w:p>
            <w:pPr>
              <w:pStyle w:val="TableParagraph"/>
              <w:spacing w:before="27"/>
              <w:ind w:right="476"/>
              <w:rPr>
                <w:sz w:val="15"/>
              </w:rPr>
            </w:pPr>
            <w:r>
              <w:rPr>
                <w:spacing w:val="-4"/>
                <w:sz w:val="15"/>
              </w:rPr>
              <w:t>0,00</w:t>
            </w:r>
          </w:p>
        </w:tc>
        <w:tc>
          <w:tcPr>
            <w:tcW w:w="1361" w:type="dxa"/>
            <w:tcBorders>
              <w:bottom w:val="single" w:sz="6" w:space="0" w:color="000000"/>
            </w:tcBorders>
          </w:tcPr>
          <w:p>
            <w:pPr>
              <w:pStyle w:val="TableParagraph"/>
              <w:spacing w:before="27"/>
              <w:ind w:left="471"/>
              <w:jc w:val="left"/>
              <w:rPr>
                <w:sz w:val="15"/>
              </w:rPr>
            </w:pPr>
            <w:r>
              <w:rPr>
                <w:spacing w:val="-4"/>
                <w:sz w:val="15"/>
              </w:rPr>
              <w:t>0,00</w:t>
            </w:r>
          </w:p>
        </w:tc>
        <w:tc>
          <w:tcPr>
            <w:tcW w:w="1361" w:type="dxa"/>
            <w:tcBorders>
              <w:bottom w:val="single" w:sz="6" w:space="0" w:color="000000"/>
            </w:tcBorders>
          </w:tcPr>
          <w:p>
            <w:pPr>
              <w:pStyle w:val="TableParagraph"/>
              <w:spacing w:before="27"/>
              <w:ind w:right="477"/>
              <w:rPr>
                <w:sz w:val="15"/>
              </w:rPr>
            </w:pPr>
            <w:r>
              <w:rPr>
                <w:spacing w:val="-4"/>
                <w:sz w:val="15"/>
              </w:rPr>
              <w:t>0,00</w:t>
            </w:r>
          </w:p>
        </w:tc>
        <w:tc>
          <w:tcPr>
            <w:tcW w:w="1248" w:type="dxa"/>
            <w:tcBorders>
              <w:bottom w:val="single" w:sz="6" w:space="0" w:color="000000"/>
            </w:tcBorders>
          </w:tcPr>
          <w:p>
            <w:pPr>
              <w:pStyle w:val="TableParagraph"/>
              <w:spacing w:before="27"/>
              <w:ind w:left="440" w:right="447"/>
              <w:jc w:val="center"/>
              <w:rPr>
                <w:sz w:val="15"/>
              </w:rPr>
            </w:pPr>
            <w:r>
              <w:rPr>
                <w:spacing w:val="-4"/>
                <w:sz w:val="15"/>
              </w:rPr>
              <w:t>0,00</w:t>
            </w:r>
          </w:p>
        </w:tc>
        <w:tc>
          <w:tcPr>
            <w:tcW w:w="853" w:type="dxa"/>
            <w:tcBorders>
              <w:bottom w:val="single" w:sz="6" w:space="0" w:color="000000"/>
            </w:tcBorders>
          </w:tcPr>
          <w:p>
            <w:pPr>
              <w:pStyle w:val="TableParagraph"/>
              <w:spacing w:before="27"/>
              <w:ind w:right="83"/>
              <w:rPr>
                <w:sz w:val="15"/>
              </w:rPr>
            </w:pPr>
            <w:r>
              <w:rPr>
                <w:spacing w:val="-4"/>
                <w:sz w:val="15"/>
              </w:rPr>
              <w:t>0,00</w:t>
            </w:r>
          </w:p>
        </w:tc>
      </w:tr>
      <w:tr>
        <w:trPr>
          <w:trHeight w:val="231"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2" w:type="dxa"/>
            <w:gridSpan w:val="2"/>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3073" w:type="dxa"/>
            <w:gridSpan w:val="2"/>
            <w:tcBorders>
              <w:top w:val="single" w:sz="6" w:space="0" w:color="000000"/>
            </w:tcBorders>
          </w:tcPr>
          <w:p>
            <w:pPr>
              <w:pStyle w:val="TableParagraph"/>
              <w:spacing w:before="8"/>
              <w:ind w:right="475"/>
              <w:rPr>
                <w:b/>
                <w:sz w:val="15"/>
              </w:rPr>
            </w:pPr>
            <w:r>
              <w:rPr>
                <w:b/>
                <w:spacing w:val="-4"/>
                <w:sz w:val="15"/>
              </w:rPr>
              <w:t>0,00</w:t>
            </w:r>
          </w:p>
        </w:tc>
        <w:tc>
          <w:tcPr>
            <w:tcW w:w="1248" w:type="dxa"/>
            <w:tcBorders>
              <w:top w:val="single" w:sz="6" w:space="0" w:color="000000"/>
            </w:tcBorders>
          </w:tcPr>
          <w:p>
            <w:pPr>
              <w:pStyle w:val="TableParagraph"/>
              <w:spacing w:before="8"/>
              <w:ind w:right="476"/>
              <w:rPr>
                <w:b/>
                <w:sz w:val="15"/>
              </w:rPr>
            </w:pPr>
            <w:r>
              <w:rPr>
                <w:b/>
                <w:spacing w:val="-4"/>
                <w:sz w:val="15"/>
              </w:rPr>
              <w:t>0,00</w:t>
            </w:r>
          </w:p>
        </w:tc>
        <w:tc>
          <w:tcPr>
            <w:tcW w:w="1361" w:type="dxa"/>
            <w:tcBorders>
              <w:top w:val="single" w:sz="6" w:space="0" w:color="000000"/>
            </w:tcBorders>
          </w:tcPr>
          <w:p>
            <w:pPr>
              <w:pStyle w:val="TableParagraph"/>
              <w:spacing w:before="8"/>
              <w:ind w:left="471"/>
              <w:jc w:val="left"/>
              <w:rPr>
                <w:b/>
                <w:sz w:val="15"/>
              </w:rPr>
            </w:pPr>
            <w:r>
              <w:rPr>
                <w:b/>
                <w:spacing w:val="-4"/>
                <w:sz w:val="15"/>
              </w:rPr>
              <w:t>0,00</w:t>
            </w:r>
          </w:p>
        </w:tc>
        <w:tc>
          <w:tcPr>
            <w:tcW w:w="1361" w:type="dxa"/>
            <w:tcBorders>
              <w:top w:val="single" w:sz="6" w:space="0" w:color="000000"/>
            </w:tcBorders>
          </w:tcPr>
          <w:p>
            <w:pPr>
              <w:pStyle w:val="TableParagraph"/>
              <w:spacing w:before="8"/>
              <w:ind w:right="477"/>
              <w:rPr>
                <w:b/>
                <w:sz w:val="15"/>
              </w:rPr>
            </w:pPr>
            <w:r>
              <w:rPr>
                <w:b/>
                <w:spacing w:val="-4"/>
                <w:sz w:val="15"/>
              </w:rPr>
              <w:t>0,00</w:t>
            </w:r>
          </w:p>
        </w:tc>
        <w:tc>
          <w:tcPr>
            <w:tcW w:w="1248" w:type="dxa"/>
            <w:tcBorders>
              <w:top w:val="single" w:sz="6" w:space="0" w:color="000000"/>
            </w:tcBorders>
          </w:tcPr>
          <w:p>
            <w:pPr>
              <w:pStyle w:val="TableParagraph"/>
              <w:spacing w:before="8"/>
              <w:ind w:left="440" w:right="447"/>
              <w:jc w:val="center"/>
              <w:rPr>
                <w:b/>
                <w:sz w:val="15"/>
              </w:rPr>
            </w:pPr>
            <w:r>
              <w:rPr>
                <w:b/>
                <w:spacing w:val="-4"/>
                <w:sz w:val="15"/>
              </w:rPr>
              <w:t>0,00</w:t>
            </w:r>
          </w:p>
        </w:tc>
        <w:tc>
          <w:tcPr>
            <w:tcW w:w="853" w:type="dxa"/>
            <w:tcBorders>
              <w:top w:val="single" w:sz="6" w:space="0" w:color="000000"/>
            </w:tcBorders>
          </w:tcPr>
          <w:p>
            <w:pPr>
              <w:pStyle w:val="TableParagraph"/>
              <w:spacing w:before="8"/>
              <w:ind w:right="83"/>
              <w:rPr>
                <w:b/>
                <w:sz w:val="15"/>
              </w:rPr>
            </w:pPr>
            <w:r>
              <w:rPr>
                <w:b/>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818752;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9"/>
        <w:gridCol w:w="567"/>
        <w:gridCol w:w="9239"/>
        <w:gridCol w:w="1243"/>
        <w:gridCol w:w="1010"/>
        <w:gridCol w:w="1719"/>
        <w:gridCol w:w="1243"/>
        <w:gridCol w:w="1008"/>
      </w:tblGrid>
      <w:tr>
        <w:trPr>
          <w:trHeight w:val="216" w:hRule="atLeast"/>
        </w:trPr>
        <w:tc>
          <w:tcPr>
            <w:tcW w:w="21098" w:type="dxa"/>
            <w:gridSpan w:val="8"/>
            <w:shd w:val="clear" w:color="auto" w:fill="D8D8D8"/>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069" w:type="dxa"/>
            <w:shd w:val="clear" w:color="auto" w:fill="D8D8D8"/>
          </w:tcPr>
          <w:p>
            <w:pPr>
              <w:pStyle w:val="TableParagraph"/>
              <w:ind w:right="56"/>
              <w:rPr>
                <w:b/>
                <w:sz w:val="15"/>
              </w:rPr>
            </w:pPr>
            <w:r>
              <w:rPr>
                <w:b/>
                <w:spacing w:val="-5"/>
                <w:sz w:val="15"/>
              </w:rPr>
              <w:t>EH</w:t>
            </w:r>
          </w:p>
        </w:tc>
        <w:tc>
          <w:tcPr>
            <w:tcW w:w="567" w:type="dxa"/>
            <w:shd w:val="clear" w:color="auto" w:fill="D8D8D8"/>
          </w:tcPr>
          <w:p>
            <w:pPr>
              <w:pStyle w:val="TableParagraph"/>
              <w:ind w:left="129"/>
              <w:jc w:val="left"/>
              <w:rPr>
                <w:b/>
                <w:sz w:val="15"/>
              </w:rPr>
            </w:pPr>
            <w:r>
              <w:rPr>
                <w:b/>
                <w:spacing w:val="-5"/>
                <w:sz w:val="15"/>
              </w:rPr>
              <w:t>FH</w:t>
            </w:r>
          </w:p>
        </w:tc>
        <w:tc>
          <w:tcPr>
            <w:tcW w:w="9239" w:type="dxa"/>
            <w:shd w:val="clear" w:color="auto" w:fill="D8D8D8"/>
          </w:tcPr>
          <w:p>
            <w:pPr>
              <w:pStyle w:val="TableParagraph"/>
              <w:ind w:left="1421"/>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43" w:type="dxa"/>
            <w:shd w:val="clear" w:color="auto" w:fill="D8D8D8"/>
          </w:tcPr>
          <w:p>
            <w:pPr>
              <w:pStyle w:val="TableParagraph"/>
              <w:ind w:left="-5970"/>
              <w:jc w:val="left"/>
              <w:rPr>
                <w:b/>
                <w:sz w:val="15"/>
              </w:rPr>
            </w:pPr>
            <w:r>
              <w:rPr>
                <w:b/>
                <w:sz w:val="15"/>
              </w:rPr>
              <w:t>VA</w:t>
            </w:r>
            <w:r>
              <w:rPr>
                <w:b/>
                <w:spacing w:val="4"/>
                <w:sz w:val="15"/>
              </w:rPr>
              <w:t> </w:t>
            </w:r>
            <w:r>
              <w:rPr>
                <w:b/>
                <w:spacing w:val="-4"/>
                <w:sz w:val="15"/>
              </w:rPr>
              <w:t>2022</w:t>
            </w:r>
          </w:p>
        </w:tc>
        <w:tc>
          <w:tcPr>
            <w:tcW w:w="1010" w:type="dxa"/>
            <w:shd w:val="clear" w:color="auto" w:fill="D8D8D8"/>
          </w:tcPr>
          <w:p>
            <w:pPr>
              <w:pStyle w:val="TableParagraph"/>
              <w:ind w:left="-5863"/>
              <w:jc w:val="left"/>
              <w:rPr>
                <w:b/>
                <w:sz w:val="15"/>
              </w:rPr>
            </w:pPr>
            <w:r>
              <w:rPr>
                <w:b/>
                <w:sz w:val="15"/>
              </w:rPr>
              <w:t>2.</w:t>
            </w:r>
            <w:r>
              <w:rPr>
                <w:b/>
                <w:spacing w:val="1"/>
                <w:sz w:val="15"/>
              </w:rPr>
              <w:t> </w:t>
            </w:r>
            <w:r>
              <w:rPr>
                <w:b/>
                <w:spacing w:val="-5"/>
                <w:sz w:val="15"/>
              </w:rPr>
              <w:t>NVA</w:t>
            </w:r>
          </w:p>
        </w:tc>
        <w:tc>
          <w:tcPr>
            <w:tcW w:w="1719" w:type="dxa"/>
            <w:shd w:val="clear" w:color="auto" w:fill="D8D8D8"/>
          </w:tcPr>
          <w:p>
            <w:pPr>
              <w:pStyle w:val="TableParagraph"/>
              <w:ind w:left="-6103"/>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43" w:type="dxa"/>
            <w:shd w:val="clear" w:color="auto" w:fill="D8D8D8"/>
          </w:tcPr>
          <w:p>
            <w:pPr>
              <w:pStyle w:val="TableParagraph"/>
              <w:ind w:left="-5973"/>
              <w:jc w:val="left"/>
              <w:rPr>
                <w:b/>
                <w:sz w:val="15"/>
              </w:rPr>
            </w:pPr>
            <w:r>
              <w:rPr>
                <w:b/>
                <w:sz w:val="15"/>
              </w:rPr>
              <w:t>VA</w:t>
            </w:r>
            <w:r>
              <w:rPr>
                <w:b/>
                <w:spacing w:val="4"/>
                <w:sz w:val="15"/>
              </w:rPr>
              <w:t> </w:t>
            </w:r>
            <w:r>
              <w:rPr>
                <w:b/>
                <w:spacing w:val="-4"/>
                <w:sz w:val="15"/>
              </w:rPr>
              <w:t>2022</w:t>
            </w:r>
          </w:p>
        </w:tc>
        <w:tc>
          <w:tcPr>
            <w:tcW w:w="1008" w:type="dxa"/>
            <w:shd w:val="clear" w:color="auto" w:fill="D8D8D8"/>
          </w:tcPr>
          <w:p>
            <w:pPr>
              <w:pStyle w:val="TableParagraph"/>
              <w:ind w:left="-5867"/>
              <w:jc w:val="left"/>
              <w:rPr>
                <w:b/>
                <w:sz w:val="15"/>
              </w:rPr>
            </w:pPr>
            <w:r>
              <w:rPr>
                <w:b/>
                <w:sz w:val="15"/>
              </w:rPr>
              <w:t>2.</w:t>
            </w:r>
            <w:r>
              <w:rPr>
                <w:b/>
                <w:spacing w:val="1"/>
                <w:sz w:val="15"/>
              </w:rPr>
              <w:t> </w:t>
            </w:r>
            <w:r>
              <w:rPr>
                <w:b/>
                <w:spacing w:val="-5"/>
                <w:sz w:val="15"/>
              </w:rPr>
              <w:t>NVA</w:t>
            </w:r>
          </w:p>
        </w:tc>
      </w:tr>
    </w:tbl>
    <w:p>
      <w:pPr>
        <w:pStyle w:val="BodyText"/>
        <w:spacing w:before="10"/>
        <w:rPr>
          <w:b/>
          <w:sz w:val="4"/>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1"/>
        <w:gridCol w:w="2605"/>
        <w:gridCol w:w="799"/>
        <w:gridCol w:w="567"/>
        <w:gridCol w:w="2076"/>
        <w:gridCol w:w="905"/>
        <w:gridCol w:w="1357"/>
        <w:gridCol w:w="1249"/>
        <w:gridCol w:w="1360"/>
        <w:gridCol w:w="1357"/>
        <w:gridCol w:w="852"/>
      </w:tblGrid>
      <w:tr>
        <w:trPr>
          <w:trHeight w:val="218" w:hRule="atLeast"/>
        </w:trPr>
        <w:tc>
          <w:tcPr>
            <w:tcW w:w="1591" w:type="dxa"/>
          </w:tcPr>
          <w:p>
            <w:pPr>
              <w:pStyle w:val="TableParagraph"/>
              <w:spacing w:before="18"/>
              <w:ind w:left="61"/>
              <w:jc w:val="left"/>
              <w:rPr>
                <w:sz w:val="15"/>
              </w:rPr>
            </w:pPr>
            <w:r>
              <w:rPr>
                <w:spacing w:val="-2"/>
                <w:sz w:val="15"/>
              </w:rPr>
              <w:t>1/480000/640000</w:t>
            </w:r>
          </w:p>
        </w:tc>
        <w:tc>
          <w:tcPr>
            <w:tcW w:w="2605" w:type="dxa"/>
          </w:tcPr>
          <w:p>
            <w:pPr>
              <w:pStyle w:val="TableParagraph"/>
              <w:spacing w:before="18"/>
              <w:ind w:left="58"/>
              <w:jc w:val="left"/>
              <w:rPr>
                <w:sz w:val="15"/>
              </w:rPr>
            </w:pPr>
            <w:r>
              <w:rPr>
                <w:sz w:val="15"/>
              </w:rPr>
              <w:t>Rechts-</w:t>
            </w:r>
            <w:r>
              <w:rPr>
                <w:spacing w:val="3"/>
                <w:sz w:val="15"/>
              </w:rPr>
              <w:t> </w:t>
            </w:r>
            <w:r>
              <w:rPr>
                <w:sz w:val="15"/>
              </w:rPr>
              <w:t>und</w:t>
            </w:r>
            <w:r>
              <w:rPr>
                <w:spacing w:val="4"/>
                <w:sz w:val="15"/>
              </w:rPr>
              <w:t> </w:t>
            </w:r>
            <w:r>
              <w:rPr>
                <w:spacing w:val="-2"/>
                <w:sz w:val="15"/>
              </w:rPr>
              <w:t>Beratungsaufwand</w:t>
            </w:r>
          </w:p>
        </w:tc>
        <w:tc>
          <w:tcPr>
            <w:tcW w:w="799" w:type="dxa"/>
          </w:tcPr>
          <w:p>
            <w:pPr>
              <w:pStyle w:val="TableParagraph"/>
              <w:spacing w:before="18"/>
              <w:ind w:right="55"/>
              <w:rPr>
                <w:sz w:val="15"/>
              </w:rPr>
            </w:pPr>
            <w:r>
              <w:rPr>
                <w:spacing w:val="-4"/>
                <w:sz w:val="15"/>
              </w:rPr>
              <w:t>2222</w:t>
            </w:r>
          </w:p>
        </w:tc>
        <w:tc>
          <w:tcPr>
            <w:tcW w:w="567" w:type="dxa"/>
          </w:tcPr>
          <w:p>
            <w:pPr>
              <w:pStyle w:val="TableParagraph"/>
              <w:spacing w:before="18"/>
              <w:ind w:left="55"/>
              <w:jc w:val="left"/>
              <w:rPr>
                <w:sz w:val="15"/>
              </w:rPr>
            </w:pPr>
            <w:r>
              <w:rPr>
                <w:spacing w:val="-4"/>
                <w:sz w:val="15"/>
              </w:rPr>
              <w:t>3222</w:t>
            </w:r>
          </w:p>
        </w:tc>
        <w:tc>
          <w:tcPr>
            <w:tcW w:w="2076" w:type="dxa"/>
          </w:tcPr>
          <w:p>
            <w:pPr>
              <w:pStyle w:val="TableParagraph"/>
              <w:spacing w:before="18"/>
              <w:ind w:left="168"/>
              <w:jc w:val="left"/>
              <w:rPr>
                <w:sz w:val="15"/>
              </w:rPr>
            </w:pPr>
            <w:r>
              <w:rPr>
                <w:spacing w:val="-5"/>
                <w:sz w:val="15"/>
              </w:rPr>
              <w:t>24</w:t>
            </w:r>
          </w:p>
        </w:tc>
        <w:tc>
          <w:tcPr>
            <w:tcW w:w="905" w:type="dxa"/>
          </w:tcPr>
          <w:p>
            <w:pPr>
              <w:pStyle w:val="TableParagraph"/>
              <w:spacing w:before="18"/>
              <w:ind w:right="362"/>
              <w:rPr>
                <w:sz w:val="15"/>
              </w:rPr>
            </w:pPr>
            <w:r>
              <w:rPr>
                <w:spacing w:val="-4"/>
                <w:sz w:val="15"/>
              </w:rPr>
              <w:t>0,00</w:t>
            </w:r>
          </w:p>
        </w:tc>
        <w:tc>
          <w:tcPr>
            <w:tcW w:w="1357" w:type="dxa"/>
          </w:tcPr>
          <w:p>
            <w:pPr>
              <w:pStyle w:val="TableParagraph"/>
              <w:spacing w:before="18"/>
              <w:ind w:right="471"/>
              <w:rPr>
                <w:sz w:val="15"/>
              </w:rPr>
            </w:pPr>
            <w:r>
              <w:rPr>
                <w:spacing w:val="-4"/>
                <w:sz w:val="15"/>
              </w:rPr>
              <w:t>0,00</w:t>
            </w:r>
          </w:p>
        </w:tc>
        <w:tc>
          <w:tcPr>
            <w:tcW w:w="1249" w:type="dxa"/>
          </w:tcPr>
          <w:p>
            <w:pPr>
              <w:pStyle w:val="TableParagraph"/>
              <w:spacing w:before="18"/>
              <w:ind w:left="459" w:right="459"/>
              <w:jc w:val="center"/>
              <w:rPr>
                <w:sz w:val="15"/>
              </w:rPr>
            </w:pPr>
            <w:r>
              <w:rPr>
                <w:spacing w:val="-4"/>
                <w:sz w:val="15"/>
              </w:rPr>
              <w:t>0,00</w:t>
            </w:r>
          </w:p>
        </w:tc>
        <w:tc>
          <w:tcPr>
            <w:tcW w:w="1360" w:type="dxa"/>
          </w:tcPr>
          <w:p>
            <w:pPr>
              <w:pStyle w:val="TableParagraph"/>
              <w:spacing w:before="18"/>
              <w:ind w:right="359"/>
              <w:rPr>
                <w:sz w:val="15"/>
              </w:rPr>
            </w:pPr>
            <w:r>
              <w:rPr>
                <w:spacing w:val="-4"/>
                <w:sz w:val="15"/>
              </w:rPr>
              <w:t>0,00</w:t>
            </w:r>
          </w:p>
        </w:tc>
        <w:tc>
          <w:tcPr>
            <w:tcW w:w="1357" w:type="dxa"/>
          </w:tcPr>
          <w:p>
            <w:pPr>
              <w:pStyle w:val="TableParagraph"/>
              <w:spacing w:before="18"/>
              <w:ind w:right="469"/>
              <w:rPr>
                <w:sz w:val="15"/>
              </w:rPr>
            </w:pPr>
            <w:r>
              <w:rPr>
                <w:spacing w:val="-4"/>
                <w:sz w:val="15"/>
              </w:rPr>
              <w:t>0,00</w:t>
            </w:r>
          </w:p>
        </w:tc>
        <w:tc>
          <w:tcPr>
            <w:tcW w:w="852" w:type="dxa"/>
          </w:tcPr>
          <w:p>
            <w:pPr>
              <w:pStyle w:val="TableParagraph"/>
              <w:spacing w:before="18"/>
              <w:ind w:right="74"/>
              <w:rPr>
                <w:sz w:val="15"/>
              </w:rPr>
            </w:pPr>
            <w:r>
              <w:rPr>
                <w:spacing w:val="-4"/>
                <w:sz w:val="15"/>
              </w:rPr>
              <w:t>0,00</w:t>
            </w:r>
          </w:p>
        </w:tc>
      </w:tr>
      <w:tr>
        <w:trPr>
          <w:trHeight w:val="229" w:hRule="atLeast"/>
        </w:trPr>
        <w:tc>
          <w:tcPr>
            <w:tcW w:w="1591" w:type="dxa"/>
            <w:tcBorders>
              <w:bottom w:val="single" w:sz="6" w:space="0" w:color="000000"/>
            </w:tcBorders>
          </w:tcPr>
          <w:p>
            <w:pPr>
              <w:pStyle w:val="TableParagraph"/>
              <w:ind w:left="61"/>
              <w:jc w:val="left"/>
              <w:rPr>
                <w:sz w:val="15"/>
              </w:rPr>
            </w:pPr>
            <w:r>
              <w:rPr>
                <w:spacing w:val="-2"/>
                <w:sz w:val="15"/>
              </w:rPr>
              <w:t>1/480000/710000</w:t>
            </w:r>
          </w:p>
        </w:tc>
        <w:tc>
          <w:tcPr>
            <w:tcW w:w="2605" w:type="dxa"/>
            <w:tcBorders>
              <w:bottom w:val="single" w:sz="6" w:space="0" w:color="000000"/>
            </w:tcBorders>
          </w:tcPr>
          <w:p>
            <w:pPr>
              <w:pStyle w:val="TableParagraph"/>
              <w:ind w:left="58"/>
              <w:jc w:val="left"/>
              <w:rPr>
                <w:sz w:val="15"/>
              </w:rPr>
            </w:pPr>
            <w:r>
              <w:rPr>
                <w:sz w:val="15"/>
              </w:rPr>
              <w:t>ÖFFENTLICHE</w:t>
            </w:r>
            <w:r>
              <w:rPr>
                <w:spacing w:val="12"/>
                <w:sz w:val="15"/>
              </w:rPr>
              <w:t> </w:t>
            </w:r>
            <w:r>
              <w:rPr>
                <w:spacing w:val="-2"/>
                <w:sz w:val="15"/>
              </w:rPr>
              <w:t>ABGABEN</w:t>
            </w:r>
          </w:p>
        </w:tc>
        <w:tc>
          <w:tcPr>
            <w:tcW w:w="799" w:type="dxa"/>
            <w:tcBorders>
              <w:bottom w:val="single" w:sz="6" w:space="0" w:color="000000"/>
            </w:tcBorders>
          </w:tcPr>
          <w:p>
            <w:pPr>
              <w:pStyle w:val="TableParagraph"/>
              <w:ind w:right="55"/>
              <w:rPr>
                <w:sz w:val="15"/>
              </w:rPr>
            </w:pPr>
            <w:r>
              <w:rPr>
                <w:spacing w:val="-4"/>
                <w:sz w:val="15"/>
              </w:rPr>
              <w:t>2225</w:t>
            </w:r>
          </w:p>
        </w:tc>
        <w:tc>
          <w:tcPr>
            <w:tcW w:w="567" w:type="dxa"/>
            <w:tcBorders>
              <w:bottom w:val="single" w:sz="6" w:space="0" w:color="000000"/>
            </w:tcBorders>
          </w:tcPr>
          <w:p>
            <w:pPr>
              <w:pStyle w:val="TableParagraph"/>
              <w:ind w:left="55"/>
              <w:jc w:val="left"/>
              <w:rPr>
                <w:sz w:val="15"/>
              </w:rPr>
            </w:pPr>
            <w:r>
              <w:rPr>
                <w:spacing w:val="-4"/>
                <w:sz w:val="15"/>
              </w:rPr>
              <w:t>3225</w:t>
            </w:r>
          </w:p>
        </w:tc>
        <w:tc>
          <w:tcPr>
            <w:tcW w:w="2076" w:type="dxa"/>
            <w:tcBorders>
              <w:bottom w:val="single" w:sz="6" w:space="0" w:color="000000"/>
            </w:tcBorders>
          </w:tcPr>
          <w:p>
            <w:pPr>
              <w:pStyle w:val="TableParagraph"/>
              <w:ind w:left="168"/>
              <w:jc w:val="left"/>
              <w:rPr>
                <w:sz w:val="15"/>
              </w:rPr>
            </w:pPr>
            <w:r>
              <w:rPr>
                <w:spacing w:val="-5"/>
                <w:sz w:val="15"/>
              </w:rPr>
              <w:t>24</w:t>
            </w:r>
          </w:p>
        </w:tc>
        <w:tc>
          <w:tcPr>
            <w:tcW w:w="905" w:type="dxa"/>
            <w:tcBorders>
              <w:bottom w:val="single" w:sz="6" w:space="0" w:color="000000"/>
            </w:tcBorders>
          </w:tcPr>
          <w:p>
            <w:pPr>
              <w:pStyle w:val="TableParagraph"/>
              <w:ind w:right="362"/>
              <w:rPr>
                <w:sz w:val="15"/>
              </w:rPr>
            </w:pPr>
            <w:r>
              <w:rPr>
                <w:spacing w:val="-2"/>
                <w:sz w:val="15"/>
              </w:rPr>
              <w:t>100,00</w:t>
            </w:r>
          </w:p>
        </w:tc>
        <w:tc>
          <w:tcPr>
            <w:tcW w:w="1357" w:type="dxa"/>
            <w:tcBorders>
              <w:bottom w:val="single" w:sz="6" w:space="0" w:color="000000"/>
            </w:tcBorders>
          </w:tcPr>
          <w:p>
            <w:pPr>
              <w:pStyle w:val="TableParagraph"/>
              <w:ind w:right="471"/>
              <w:rPr>
                <w:sz w:val="15"/>
              </w:rPr>
            </w:pPr>
            <w:r>
              <w:rPr>
                <w:spacing w:val="-2"/>
                <w:sz w:val="15"/>
              </w:rPr>
              <w:t>100,00</w:t>
            </w:r>
          </w:p>
        </w:tc>
        <w:tc>
          <w:tcPr>
            <w:tcW w:w="1249" w:type="dxa"/>
            <w:tcBorders>
              <w:bottom w:val="single" w:sz="6" w:space="0" w:color="000000"/>
            </w:tcBorders>
          </w:tcPr>
          <w:p>
            <w:pPr>
              <w:pStyle w:val="TableParagraph"/>
              <w:ind w:left="459" w:right="459"/>
              <w:jc w:val="center"/>
              <w:rPr>
                <w:sz w:val="15"/>
              </w:rPr>
            </w:pPr>
            <w:r>
              <w:rPr>
                <w:spacing w:val="-4"/>
                <w:sz w:val="15"/>
              </w:rPr>
              <w:t>0,00</w:t>
            </w:r>
          </w:p>
        </w:tc>
        <w:tc>
          <w:tcPr>
            <w:tcW w:w="1360" w:type="dxa"/>
            <w:tcBorders>
              <w:bottom w:val="single" w:sz="6" w:space="0" w:color="000000"/>
            </w:tcBorders>
          </w:tcPr>
          <w:p>
            <w:pPr>
              <w:pStyle w:val="TableParagraph"/>
              <w:ind w:right="359"/>
              <w:rPr>
                <w:sz w:val="15"/>
              </w:rPr>
            </w:pPr>
            <w:r>
              <w:rPr>
                <w:spacing w:val="-2"/>
                <w:sz w:val="15"/>
              </w:rPr>
              <w:t>100,00</w:t>
            </w:r>
          </w:p>
        </w:tc>
        <w:tc>
          <w:tcPr>
            <w:tcW w:w="1357" w:type="dxa"/>
            <w:tcBorders>
              <w:bottom w:val="single" w:sz="6" w:space="0" w:color="000000"/>
            </w:tcBorders>
          </w:tcPr>
          <w:p>
            <w:pPr>
              <w:pStyle w:val="TableParagraph"/>
              <w:ind w:right="469"/>
              <w:rPr>
                <w:sz w:val="15"/>
              </w:rPr>
            </w:pPr>
            <w:r>
              <w:rPr>
                <w:spacing w:val="-2"/>
                <w:sz w:val="15"/>
              </w:rPr>
              <w:t>100,00</w:t>
            </w:r>
          </w:p>
        </w:tc>
        <w:tc>
          <w:tcPr>
            <w:tcW w:w="852" w:type="dxa"/>
            <w:tcBorders>
              <w:bottom w:val="single" w:sz="6" w:space="0" w:color="000000"/>
            </w:tcBorders>
          </w:tcPr>
          <w:p>
            <w:pPr>
              <w:pStyle w:val="TableParagraph"/>
              <w:ind w:right="74"/>
              <w:rPr>
                <w:sz w:val="15"/>
              </w:rPr>
            </w:pPr>
            <w:r>
              <w:rPr>
                <w:spacing w:val="-4"/>
                <w:sz w:val="15"/>
              </w:rPr>
              <w:t>0,00</w:t>
            </w:r>
          </w:p>
        </w:tc>
      </w:tr>
      <w:tr>
        <w:trPr>
          <w:trHeight w:val="209" w:hRule="atLeast"/>
        </w:trPr>
        <w:tc>
          <w:tcPr>
            <w:tcW w:w="1591"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047" w:type="dxa"/>
            <w:gridSpan w:val="4"/>
            <w:tcBorders>
              <w:top w:val="single" w:sz="6" w:space="0" w:color="000000"/>
            </w:tcBorders>
          </w:tcPr>
          <w:p>
            <w:pPr>
              <w:pStyle w:val="TableParagraph"/>
              <w:spacing w:before="8"/>
              <w:ind w:left="58"/>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905" w:type="dxa"/>
            <w:tcBorders>
              <w:top w:val="single" w:sz="6" w:space="0" w:color="000000"/>
            </w:tcBorders>
          </w:tcPr>
          <w:p>
            <w:pPr>
              <w:pStyle w:val="TableParagraph"/>
              <w:spacing w:before="8"/>
              <w:ind w:right="362"/>
              <w:rPr>
                <w:b/>
                <w:sz w:val="15"/>
              </w:rPr>
            </w:pPr>
            <w:r>
              <w:rPr>
                <w:b/>
                <w:spacing w:val="-2"/>
                <w:sz w:val="15"/>
              </w:rPr>
              <w:t>100,00</w:t>
            </w:r>
          </w:p>
        </w:tc>
        <w:tc>
          <w:tcPr>
            <w:tcW w:w="1357" w:type="dxa"/>
            <w:tcBorders>
              <w:top w:val="single" w:sz="6" w:space="0" w:color="000000"/>
            </w:tcBorders>
          </w:tcPr>
          <w:p>
            <w:pPr>
              <w:pStyle w:val="TableParagraph"/>
              <w:spacing w:before="8"/>
              <w:ind w:right="471"/>
              <w:rPr>
                <w:b/>
                <w:sz w:val="15"/>
              </w:rPr>
            </w:pPr>
            <w:r>
              <w:rPr>
                <w:b/>
                <w:spacing w:val="-2"/>
                <w:sz w:val="15"/>
              </w:rPr>
              <w:t>100,00</w:t>
            </w:r>
          </w:p>
        </w:tc>
        <w:tc>
          <w:tcPr>
            <w:tcW w:w="1249" w:type="dxa"/>
            <w:tcBorders>
              <w:top w:val="single" w:sz="6" w:space="0" w:color="000000"/>
            </w:tcBorders>
          </w:tcPr>
          <w:p>
            <w:pPr>
              <w:pStyle w:val="TableParagraph"/>
              <w:spacing w:before="8"/>
              <w:ind w:left="459" w:right="459"/>
              <w:jc w:val="center"/>
              <w:rPr>
                <w:b/>
                <w:sz w:val="15"/>
              </w:rPr>
            </w:pPr>
            <w:r>
              <w:rPr>
                <w:b/>
                <w:spacing w:val="-4"/>
                <w:sz w:val="15"/>
              </w:rPr>
              <w:t>0,00</w:t>
            </w:r>
          </w:p>
        </w:tc>
        <w:tc>
          <w:tcPr>
            <w:tcW w:w="1360" w:type="dxa"/>
            <w:tcBorders>
              <w:top w:val="single" w:sz="6" w:space="0" w:color="000000"/>
            </w:tcBorders>
          </w:tcPr>
          <w:p>
            <w:pPr>
              <w:pStyle w:val="TableParagraph"/>
              <w:spacing w:before="8"/>
              <w:ind w:right="359"/>
              <w:rPr>
                <w:b/>
                <w:sz w:val="15"/>
              </w:rPr>
            </w:pPr>
            <w:r>
              <w:rPr>
                <w:b/>
                <w:spacing w:val="-2"/>
                <w:sz w:val="15"/>
              </w:rPr>
              <w:t>100,00</w:t>
            </w:r>
          </w:p>
        </w:tc>
        <w:tc>
          <w:tcPr>
            <w:tcW w:w="1357" w:type="dxa"/>
            <w:tcBorders>
              <w:top w:val="single" w:sz="6" w:space="0" w:color="000000"/>
            </w:tcBorders>
          </w:tcPr>
          <w:p>
            <w:pPr>
              <w:pStyle w:val="TableParagraph"/>
              <w:spacing w:before="8"/>
              <w:ind w:right="469"/>
              <w:rPr>
                <w:b/>
                <w:sz w:val="15"/>
              </w:rPr>
            </w:pPr>
            <w:r>
              <w:rPr>
                <w:b/>
                <w:spacing w:val="-2"/>
                <w:sz w:val="15"/>
              </w:rPr>
              <w:t>100,00</w:t>
            </w:r>
          </w:p>
        </w:tc>
        <w:tc>
          <w:tcPr>
            <w:tcW w:w="852" w:type="dxa"/>
            <w:tcBorders>
              <w:top w:val="single" w:sz="6" w:space="0" w:color="000000"/>
            </w:tcBorders>
          </w:tcPr>
          <w:p>
            <w:pPr>
              <w:pStyle w:val="TableParagraph"/>
              <w:spacing w:before="8"/>
              <w:ind w:right="74"/>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047" w:type="dxa"/>
            <w:gridSpan w:val="4"/>
          </w:tcPr>
          <w:p>
            <w:pPr>
              <w:pStyle w:val="TableParagraph"/>
              <w:ind w:left="58"/>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905" w:type="dxa"/>
          </w:tcPr>
          <w:p>
            <w:pPr>
              <w:pStyle w:val="TableParagraph"/>
              <w:ind w:right="361"/>
              <w:rPr>
                <w:b/>
                <w:sz w:val="15"/>
              </w:rPr>
            </w:pPr>
            <w:r>
              <w:rPr>
                <w:b/>
                <w:sz w:val="15"/>
              </w:rPr>
              <w:t>-</w:t>
            </w:r>
            <w:r>
              <w:rPr>
                <w:b/>
                <w:spacing w:val="-2"/>
                <w:sz w:val="15"/>
              </w:rPr>
              <w:t>100,00</w:t>
            </w:r>
          </w:p>
        </w:tc>
        <w:tc>
          <w:tcPr>
            <w:tcW w:w="1357" w:type="dxa"/>
          </w:tcPr>
          <w:p>
            <w:pPr>
              <w:pStyle w:val="TableParagraph"/>
              <w:ind w:right="471"/>
              <w:rPr>
                <w:b/>
                <w:sz w:val="15"/>
              </w:rPr>
            </w:pPr>
            <w:r>
              <w:rPr>
                <w:b/>
                <w:sz w:val="15"/>
              </w:rPr>
              <w:t>-</w:t>
            </w:r>
            <w:r>
              <w:rPr>
                <w:b/>
                <w:spacing w:val="-2"/>
                <w:sz w:val="15"/>
              </w:rPr>
              <w:t>100,00</w:t>
            </w:r>
          </w:p>
        </w:tc>
        <w:tc>
          <w:tcPr>
            <w:tcW w:w="1249" w:type="dxa"/>
          </w:tcPr>
          <w:p>
            <w:pPr>
              <w:pStyle w:val="TableParagraph"/>
              <w:ind w:left="459" w:right="459"/>
              <w:jc w:val="center"/>
              <w:rPr>
                <w:b/>
                <w:sz w:val="15"/>
              </w:rPr>
            </w:pPr>
            <w:r>
              <w:rPr>
                <w:b/>
                <w:spacing w:val="-4"/>
                <w:sz w:val="15"/>
              </w:rPr>
              <w:t>0,00</w:t>
            </w:r>
          </w:p>
        </w:tc>
        <w:tc>
          <w:tcPr>
            <w:tcW w:w="1360" w:type="dxa"/>
          </w:tcPr>
          <w:p>
            <w:pPr>
              <w:pStyle w:val="TableParagraph"/>
              <w:ind w:right="359"/>
              <w:rPr>
                <w:b/>
                <w:sz w:val="15"/>
              </w:rPr>
            </w:pPr>
            <w:r>
              <w:rPr>
                <w:b/>
                <w:sz w:val="15"/>
              </w:rPr>
              <w:t>-</w:t>
            </w:r>
            <w:r>
              <w:rPr>
                <w:b/>
                <w:spacing w:val="-2"/>
                <w:sz w:val="15"/>
              </w:rPr>
              <w:t>100,00</w:t>
            </w:r>
          </w:p>
        </w:tc>
        <w:tc>
          <w:tcPr>
            <w:tcW w:w="1357" w:type="dxa"/>
          </w:tcPr>
          <w:p>
            <w:pPr>
              <w:pStyle w:val="TableParagraph"/>
              <w:ind w:right="469"/>
              <w:rPr>
                <w:b/>
                <w:sz w:val="15"/>
              </w:rPr>
            </w:pPr>
            <w:r>
              <w:rPr>
                <w:b/>
                <w:sz w:val="15"/>
              </w:rPr>
              <w:t>-</w:t>
            </w:r>
            <w:r>
              <w:rPr>
                <w:b/>
                <w:spacing w:val="-2"/>
                <w:sz w:val="15"/>
              </w:rPr>
              <w:t>100,00</w:t>
            </w:r>
          </w:p>
        </w:tc>
        <w:tc>
          <w:tcPr>
            <w:tcW w:w="852" w:type="dxa"/>
          </w:tcPr>
          <w:p>
            <w:pPr>
              <w:pStyle w:val="TableParagraph"/>
              <w:ind w:right="74"/>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23</w:t>
            </w:r>
          </w:p>
        </w:tc>
        <w:tc>
          <w:tcPr>
            <w:tcW w:w="6047" w:type="dxa"/>
            <w:gridSpan w:val="4"/>
          </w:tcPr>
          <w:p>
            <w:pPr>
              <w:pStyle w:val="TableParagraph"/>
              <w:ind w:left="58"/>
              <w:jc w:val="left"/>
              <w:rPr>
                <w:b/>
                <w:sz w:val="15"/>
              </w:rPr>
            </w:pPr>
            <w:r>
              <w:rPr>
                <w:b/>
                <w:sz w:val="15"/>
              </w:rPr>
              <w:t>Summe</w:t>
            </w:r>
            <w:r>
              <w:rPr>
                <w:b/>
                <w:spacing w:val="7"/>
                <w:sz w:val="15"/>
              </w:rPr>
              <w:t> </w:t>
            </w:r>
            <w:r>
              <w:rPr>
                <w:b/>
                <w:spacing w:val="-2"/>
                <w:sz w:val="15"/>
              </w:rPr>
              <w:t>Haushaltsrücklagen</w:t>
            </w:r>
          </w:p>
        </w:tc>
        <w:tc>
          <w:tcPr>
            <w:tcW w:w="905" w:type="dxa"/>
          </w:tcPr>
          <w:p>
            <w:pPr>
              <w:pStyle w:val="TableParagraph"/>
              <w:ind w:right="362"/>
              <w:rPr>
                <w:b/>
                <w:sz w:val="15"/>
              </w:rPr>
            </w:pPr>
            <w:r>
              <w:rPr>
                <w:b/>
                <w:spacing w:val="-4"/>
                <w:sz w:val="15"/>
              </w:rPr>
              <w:t>0,00</w:t>
            </w:r>
          </w:p>
        </w:tc>
        <w:tc>
          <w:tcPr>
            <w:tcW w:w="1357" w:type="dxa"/>
          </w:tcPr>
          <w:p>
            <w:pPr>
              <w:pStyle w:val="TableParagraph"/>
              <w:ind w:right="471"/>
              <w:rPr>
                <w:b/>
                <w:sz w:val="15"/>
              </w:rPr>
            </w:pPr>
            <w:r>
              <w:rPr>
                <w:b/>
                <w:spacing w:val="-4"/>
                <w:sz w:val="15"/>
              </w:rPr>
              <w:t>0,00</w:t>
            </w:r>
          </w:p>
        </w:tc>
        <w:tc>
          <w:tcPr>
            <w:tcW w:w="1249" w:type="dxa"/>
          </w:tcPr>
          <w:p>
            <w:pPr>
              <w:pStyle w:val="TableParagraph"/>
              <w:ind w:left="459" w:right="459"/>
              <w:jc w:val="center"/>
              <w:rPr>
                <w:b/>
                <w:sz w:val="15"/>
              </w:rPr>
            </w:pPr>
            <w:r>
              <w:rPr>
                <w:b/>
                <w:spacing w:val="-4"/>
                <w:sz w:val="15"/>
              </w:rPr>
              <w:t>0,00</w:t>
            </w:r>
          </w:p>
        </w:tc>
        <w:tc>
          <w:tcPr>
            <w:tcW w:w="1360" w:type="dxa"/>
          </w:tcPr>
          <w:p>
            <w:pPr>
              <w:pStyle w:val="TableParagraph"/>
              <w:ind w:right="359"/>
              <w:rPr>
                <w:b/>
                <w:sz w:val="15"/>
              </w:rPr>
            </w:pPr>
            <w:r>
              <w:rPr>
                <w:b/>
                <w:spacing w:val="-4"/>
                <w:sz w:val="15"/>
              </w:rPr>
              <w:t>0,00</w:t>
            </w:r>
          </w:p>
        </w:tc>
        <w:tc>
          <w:tcPr>
            <w:tcW w:w="1357" w:type="dxa"/>
          </w:tcPr>
          <w:p>
            <w:pPr>
              <w:pStyle w:val="TableParagraph"/>
              <w:ind w:right="469"/>
              <w:rPr>
                <w:b/>
                <w:sz w:val="15"/>
              </w:rPr>
            </w:pPr>
            <w:r>
              <w:rPr>
                <w:b/>
                <w:spacing w:val="-4"/>
                <w:sz w:val="15"/>
              </w:rPr>
              <w:t>0,00</w:t>
            </w:r>
          </w:p>
        </w:tc>
        <w:tc>
          <w:tcPr>
            <w:tcW w:w="852" w:type="dxa"/>
          </w:tcPr>
          <w:p>
            <w:pPr>
              <w:pStyle w:val="TableParagraph"/>
              <w:ind w:right="74"/>
              <w:rPr>
                <w:b/>
                <w:sz w:val="15"/>
              </w:rPr>
            </w:pPr>
            <w:r>
              <w:rPr>
                <w:b/>
                <w:spacing w:val="-4"/>
                <w:sz w:val="15"/>
              </w:rPr>
              <w:t>0,00</w:t>
            </w:r>
          </w:p>
        </w:tc>
      </w:tr>
      <w:tr>
        <w:trPr>
          <w:trHeight w:val="255" w:hRule="atLeast"/>
        </w:trPr>
        <w:tc>
          <w:tcPr>
            <w:tcW w:w="1591" w:type="dxa"/>
          </w:tcPr>
          <w:p>
            <w:pPr>
              <w:pStyle w:val="TableParagraph"/>
              <w:ind w:left="61"/>
              <w:jc w:val="left"/>
              <w:rPr>
                <w:b/>
                <w:sz w:val="15"/>
              </w:rPr>
            </w:pPr>
            <w:r>
              <w:rPr>
                <w:b/>
                <w:spacing w:val="-4"/>
                <w:sz w:val="15"/>
              </w:rPr>
              <w:t>SA00</w:t>
            </w:r>
          </w:p>
        </w:tc>
        <w:tc>
          <w:tcPr>
            <w:tcW w:w="6047" w:type="dxa"/>
            <w:gridSpan w:val="4"/>
          </w:tcPr>
          <w:p>
            <w:pPr>
              <w:pStyle w:val="TableParagraph"/>
              <w:ind w:left="58"/>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905" w:type="dxa"/>
          </w:tcPr>
          <w:p>
            <w:pPr>
              <w:pStyle w:val="TableParagraph"/>
              <w:ind w:right="361"/>
              <w:rPr>
                <w:b/>
                <w:sz w:val="15"/>
              </w:rPr>
            </w:pPr>
            <w:r>
              <w:rPr>
                <w:b/>
                <w:sz w:val="15"/>
              </w:rPr>
              <w:t>-</w:t>
            </w:r>
            <w:r>
              <w:rPr>
                <w:b/>
                <w:spacing w:val="-2"/>
                <w:sz w:val="15"/>
              </w:rPr>
              <w:t>100,00</w:t>
            </w:r>
          </w:p>
        </w:tc>
        <w:tc>
          <w:tcPr>
            <w:tcW w:w="1357" w:type="dxa"/>
          </w:tcPr>
          <w:p>
            <w:pPr>
              <w:pStyle w:val="TableParagraph"/>
              <w:ind w:right="471"/>
              <w:rPr>
                <w:b/>
                <w:sz w:val="15"/>
              </w:rPr>
            </w:pPr>
            <w:r>
              <w:rPr>
                <w:b/>
                <w:sz w:val="15"/>
              </w:rPr>
              <w:t>-</w:t>
            </w:r>
            <w:r>
              <w:rPr>
                <w:b/>
                <w:spacing w:val="-2"/>
                <w:sz w:val="15"/>
              </w:rPr>
              <w:t>100,00</w:t>
            </w:r>
          </w:p>
        </w:tc>
        <w:tc>
          <w:tcPr>
            <w:tcW w:w="1249" w:type="dxa"/>
          </w:tcPr>
          <w:p>
            <w:pPr>
              <w:pStyle w:val="TableParagraph"/>
              <w:ind w:left="459" w:right="459"/>
              <w:jc w:val="center"/>
              <w:rPr>
                <w:b/>
                <w:sz w:val="15"/>
              </w:rPr>
            </w:pPr>
            <w:r>
              <w:rPr>
                <w:b/>
                <w:spacing w:val="-4"/>
                <w:sz w:val="15"/>
              </w:rPr>
              <w:t>0,00</w:t>
            </w:r>
          </w:p>
        </w:tc>
        <w:tc>
          <w:tcPr>
            <w:tcW w:w="1360"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852" w:type="dxa"/>
          </w:tcPr>
          <w:p>
            <w:pPr>
              <w:pStyle w:val="TableParagraph"/>
              <w:spacing w:before="0"/>
              <w:jc w:val="left"/>
              <w:rPr>
                <w:rFonts w:ascii="Times New Roman"/>
                <w:sz w:val="14"/>
              </w:rPr>
            </w:pPr>
          </w:p>
        </w:tc>
      </w:tr>
      <w:tr>
        <w:trPr>
          <w:trHeight w:val="255" w:hRule="atLeast"/>
        </w:trPr>
        <w:tc>
          <w:tcPr>
            <w:tcW w:w="1591" w:type="dxa"/>
          </w:tcPr>
          <w:p>
            <w:pPr>
              <w:pStyle w:val="TableParagraph"/>
              <w:spacing w:before="54"/>
              <w:ind w:left="61"/>
              <w:jc w:val="left"/>
              <w:rPr>
                <w:b/>
                <w:sz w:val="15"/>
              </w:rPr>
            </w:pPr>
            <w:r>
              <w:rPr>
                <w:b/>
                <w:sz w:val="15"/>
              </w:rPr>
              <w:t>Investive</w:t>
            </w:r>
            <w:r>
              <w:rPr>
                <w:b/>
                <w:spacing w:val="5"/>
                <w:sz w:val="15"/>
              </w:rPr>
              <w:t> </w:t>
            </w:r>
            <w:r>
              <w:rPr>
                <w:b/>
                <w:spacing w:val="-2"/>
                <w:sz w:val="15"/>
              </w:rPr>
              <w:t>Gebarung</w:t>
            </w:r>
          </w:p>
        </w:tc>
        <w:tc>
          <w:tcPr>
            <w:tcW w:w="6047" w:type="dxa"/>
            <w:gridSpan w:val="4"/>
          </w:tcPr>
          <w:p>
            <w:pPr>
              <w:pStyle w:val="TableParagraph"/>
              <w:spacing w:before="0"/>
              <w:jc w:val="left"/>
              <w:rPr>
                <w:rFonts w:ascii="Times New Roman"/>
                <w:sz w:val="14"/>
              </w:rPr>
            </w:pPr>
          </w:p>
        </w:tc>
        <w:tc>
          <w:tcPr>
            <w:tcW w:w="905"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852" w:type="dxa"/>
          </w:tcPr>
          <w:p>
            <w:pPr>
              <w:pStyle w:val="TableParagraph"/>
              <w:spacing w:before="0"/>
              <w:jc w:val="left"/>
              <w:rPr>
                <w:rFonts w:ascii="Times New Roman"/>
                <w:sz w:val="14"/>
              </w:rPr>
            </w:pP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33</w:t>
            </w:r>
          </w:p>
        </w:tc>
        <w:tc>
          <w:tcPr>
            <w:tcW w:w="6047" w:type="dxa"/>
            <w:gridSpan w:val="4"/>
          </w:tcPr>
          <w:p>
            <w:pPr>
              <w:pStyle w:val="TableParagraph"/>
              <w:ind w:left="58"/>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905"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0" w:type="dxa"/>
          </w:tcPr>
          <w:p>
            <w:pPr>
              <w:pStyle w:val="TableParagraph"/>
              <w:ind w:right="359"/>
              <w:rPr>
                <w:b/>
                <w:sz w:val="15"/>
              </w:rPr>
            </w:pPr>
            <w:r>
              <w:rPr>
                <w:b/>
                <w:spacing w:val="-4"/>
                <w:sz w:val="15"/>
              </w:rPr>
              <w:t>0,00</w:t>
            </w:r>
          </w:p>
        </w:tc>
        <w:tc>
          <w:tcPr>
            <w:tcW w:w="1357" w:type="dxa"/>
          </w:tcPr>
          <w:p>
            <w:pPr>
              <w:pStyle w:val="TableParagraph"/>
              <w:ind w:right="469"/>
              <w:rPr>
                <w:b/>
                <w:sz w:val="15"/>
              </w:rPr>
            </w:pPr>
            <w:r>
              <w:rPr>
                <w:b/>
                <w:spacing w:val="-4"/>
                <w:sz w:val="15"/>
              </w:rPr>
              <w:t>0,00</w:t>
            </w:r>
          </w:p>
        </w:tc>
        <w:tc>
          <w:tcPr>
            <w:tcW w:w="852" w:type="dxa"/>
          </w:tcPr>
          <w:p>
            <w:pPr>
              <w:pStyle w:val="TableParagraph"/>
              <w:ind w:right="74"/>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34</w:t>
            </w:r>
          </w:p>
        </w:tc>
        <w:tc>
          <w:tcPr>
            <w:tcW w:w="6047" w:type="dxa"/>
            <w:gridSpan w:val="4"/>
          </w:tcPr>
          <w:p>
            <w:pPr>
              <w:pStyle w:val="TableParagraph"/>
              <w:ind w:left="58"/>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905"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0" w:type="dxa"/>
          </w:tcPr>
          <w:p>
            <w:pPr>
              <w:pStyle w:val="TableParagraph"/>
              <w:ind w:right="359"/>
              <w:rPr>
                <w:b/>
                <w:sz w:val="15"/>
              </w:rPr>
            </w:pPr>
            <w:r>
              <w:rPr>
                <w:b/>
                <w:spacing w:val="-4"/>
                <w:sz w:val="15"/>
              </w:rPr>
              <w:t>0,00</w:t>
            </w:r>
          </w:p>
        </w:tc>
        <w:tc>
          <w:tcPr>
            <w:tcW w:w="1357" w:type="dxa"/>
          </w:tcPr>
          <w:p>
            <w:pPr>
              <w:pStyle w:val="TableParagraph"/>
              <w:ind w:right="469"/>
              <w:rPr>
                <w:b/>
                <w:sz w:val="15"/>
              </w:rPr>
            </w:pPr>
            <w:r>
              <w:rPr>
                <w:b/>
                <w:spacing w:val="-4"/>
                <w:sz w:val="15"/>
              </w:rPr>
              <w:t>0,00</w:t>
            </w:r>
          </w:p>
        </w:tc>
        <w:tc>
          <w:tcPr>
            <w:tcW w:w="852" w:type="dxa"/>
          </w:tcPr>
          <w:p>
            <w:pPr>
              <w:pStyle w:val="TableParagraph"/>
              <w:ind w:right="74"/>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pacing w:val="-5"/>
                <w:sz w:val="15"/>
              </w:rPr>
              <w:t>SA2</w:t>
            </w:r>
          </w:p>
        </w:tc>
        <w:tc>
          <w:tcPr>
            <w:tcW w:w="6047" w:type="dxa"/>
            <w:gridSpan w:val="4"/>
          </w:tcPr>
          <w:p>
            <w:pPr>
              <w:pStyle w:val="TableParagraph"/>
              <w:ind w:left="58"/>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905"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0" w:type="dxa"/>
          </w:tcPr>
          <w:p>
            <w:pPr>
              <w:pStyle w:val="TableParagraph"/>
              <w:ind w:right="359"/>
              <w:rPr>
                <w:b/>
                <w:sz w:val="15"/>
              </w:rPr>
            </w:pPr>
            <w:r>
              <w:rPr>
                <w:b/>
                <w:spacing w:val="-4"/>
                <w:sz w:val="15"/>
              </w:rPr>
              <w:t>0,00</w:t>
            </w:r>
          </w:p>
        </w:tc>
        <w:tc>
          <w:tcPr>
            <w:tcW w:w="1357" w:type="dxa"/>
          </w:tcPr>
          <w:p>
            <w:pPr>
              <w:pStyle w:val="TableParagraph"/>
              <w:ind w:right="469"/>
              <w:rPr>
                <w:b/>
                <w:sz w:val="15"/>
              </w:rPr>
            </w:pPr>
            <w:r>
              <w:rPr>
                <w:b/>
                <w:spacing w:val="-4"/>
                <w:sz w:val="15"/>
              </w:rPr>
              <w:t>0,00</w:t>
            </w:r>
          </w:p>
        </w:tc>
        <w:tc>
          <w:tcPr>
            <w:tcW w:w="852" w:type="dxa"/>
          </w:tcPr>
          <w:p>
            <w:pPr>
              <w:pStyle w:val="TableParagraph"/>
              <w:ind w:right="74"/>
              <w:rPr>
                <w:b/>
                <w:sz w:val="15"/>
              </w:rPr>
            </w:pPr>
            <w:r>
              <w:rPr>
                <w:b/>
                <w:spacing w:val="-4"/>
                <w:sz w:val="15"/>
              </w:rPr>
              <w:t>0,00</w:t>
            </w:r>
          </w:p>
        </w:tc>
      </w:tr>
      <w:tr>
        <w:trPr>
          <w:trHeight w:val="198" w:hRule="atLeast"/>
        </w:trPr>
        <w:tc>
          <w:tcPr>
            <w:tcW w:w="1591" w:type="dxa"/>
          </w:tcPr>
          <w:p>
            <w:pPr>
              <w:pStyle w:val="TableParagraph"/>
              <w:spacing w:line="153" w:lineRule="exact"/>
              <w:ind w:left="61"/>
              <w:jc w:val="left"/>
              <w:rPr>
                <w:b/>
                <w:sz w:val="15"/>
              </w:rPr>
            </w:pPr>
            <w:r>
              <w:rPr>
                <w:b/>
                <w:spacing w:val="-5"/>
                <w:sz w:val="15"/>
              </w:rPr>
              <w:t>SA3</w:t>
            </w:r>
          </w:p>
        </w:tc>
        <w:tc>
          <w:tcPr>
            <w:tcW w:w="6047" w:type="dxa"/>
            <w:gridSpan w:val="4"/>
          </w:tcPr>
          <w:p>
            <w:pPr>
              <w:pStyle w:val="TableParagraph"/>
              <w:spacing w:line="153" w:lineRule="exact"/>
              <w:ind w:left="58"/>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905" w:type="dxa"/>
          </w:tcPr>
          <w:p>
            <w:pPr>
              <w:pStyle w:val="TableParagraph"/>
              <w:spacing w:before="0"/>
              <w:jc w:val="left"/>
              <w:rPr>
                <w:rFonts w:ascii="Times New Roman"/>
                <w:sz w:val="12"/>
              </w:rPr>
            </w:pPr>
          </w:p>
        </w:tc>
        <w:tc>
          <w:tcPr>
            <w:tcW w:w="1357" w:type="dxa"/>
          </w:tcPr>
          <w:p>
            <w:pPr>
              <w:pStyle w:val="TableParagraph"/>
              <w:spacing w:before="0"/>
              <w:jc w:val="left"/>
              <w:rPr>
                <w:rFonts w:ascii="Times New Roman"/>
                <w:sz w:val="12"/>
              </w:rPr>
            </w:pPr>
          </w:p>
        </w:tc>
        <w:tc>
          <w:tcPr>
            <w:tcW w:w="1249" w:type="dxa"/>
          </w:tcPr>
          <w:p>
            <w:pPr>
              <w:pStyle w:val="TableParagraph"/>
              <w:spacing w:before="0"/>
              <w:jc w:val="left"/>
              <w:rPr>
                <w:rFonts w:ascii="Times New Roman"/>
                <w:sz w:val="12"/>
              </w:rPr>
            </w:pPr>
          </w:p>
        </w:tc>
        <w:tc>
          <w:tcPr>
            <w:tcW w:w="1360" w:type="dxa"/>
          </w:tcPr>
          <w:p>
            <w:pPr>
              <w:pStyle w:val="TableParagraph"/>
              <w:spacing w:line="153" w:lineRule="exact"/>
              <w:ind w:right="359"/>
              <w:rPr>
                <w:b/>
                <w:sz w:val="15"/>
              </w:rPr>
            </w:pPr>
            <w:r>
              <w:rPr>
                <w:b/>
                <w:sz w:val="15"/>
              </w:rPr>
              <w:t>-</w:t>
            </w:r>
            <w:r>
              <w:rPr>
                <w:b/>
                <w:spacing w:val="-2"/>
                <w:sz w:val="15"/>
              </w:rPr>
              <w:t>100,00</w:t>
            </w:r>
          </w:p>
        </w:tc>
        <w:tc>
          <w:tcPr>
            <w:tcW w:w="1357" w:type="dxa"/>
          </w:tcPr>
          <w:p>
            <w:pPr>
              <w:pStyle w:val="TableParagraph"/>
              <w:spacing w:line="153" w:lineRule="exact"/>
              <w:ind w:right="469"/>
              <w:rPr>
                <w:b/>
                <w:sz w:val="15"/>
              </w:rPr>
            </w:pPr>
            <w:r>
              <w:rPr>
                <w:b/>
                <w:sz w:val="15"/>
              </w:rPr>
              <w:t>-</w:t>
            </w:r>
            <w:r>
              <w:rPr>
                <w:b/>
                <w:spacing w:val="-2"/>
                <w:sz w:val="15"/>
              </w:rPr>
              <w:t>100,00</w:t>
            </w:r>
          </w:p>
        </w:tc>
        <w:tc>
          <w:tcPr>
            <w:tcW w:w="852" w:type="dxa"/>
          </w:tcPr>
          <w:p>
            <w:pPr>
              <w:pStyle w:val="TableParagraph"/>
              <w:spacing w:line="153" w:lineRule="exact"/>
              <w:ind w:right="74"/>
              <w:rPr>
                <w:b/>
                <w:sz w:val="15"/>
              </w:rPr>
            </w:pPr>
            <w:r>
              <w:rPr>
                <w:b/>
                <w:spacing w:val="-4"/>
                <w:sz w:val="15"/>
              </w:rPr>
              <w:t>0,00</w:t>
            </w:r>
          </w:p>
        </w:tc>
      </w:tr>
      <w:tr>
        <w:trPr>
          <w:trHeight w:val="283" w:hRule="atLeast"/>
        </w:trPr>
        <w:tc>
          <w:tcPr>
            <w:tcW w:w="14718" w:type="dxa"/>
            <w:gridSpan w:val="11"/>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91"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6047" w:type="dxa"/>
            <w:gridSpan w:val="4"/>
          </w:tcPr>
          <w:p>
            <w:pPr>
              <w:pStyle w:val="TableParagraph"/>
              <w:spacing w:before="53"/>
              <w:ind w:left="58"/>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905"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0" w:type="dxa"/>
          </w:tcPr>
          <w:p>
            <w:pPr>
              <w:pStyle w:val="TableParagraph"/>
              <w:spacing w:before="53"/>
              <w:ind w:right="359"/>
              <w:rPr>
                <w:b/>
                <w:sz w:val="15"/>
              </w:rPr>
            </w:pPr>
            <w:r>
              <w:rPr>
                <w:b/>
                <w:spacing w:val="-4"/>
                <w:sz w:val="15"/>
              </w:rPr>
              <w:t>0,00</w:t>
            </w:r>
          </w:p>
        </w:tc>
        <w:tc>
          <w:tcPr>
            <w:tcW w:w="1357" w:type="dxa"/>
          </w:tcPr>
          <w:p>
            <w:pPr>
              <w:pStyle w:val="TableParagraph"/>
              <w:spacing w:before="53"/>
              <w:ind w:right="469"/>
              <w:rPr>
                <w:b/>
                <w:sz w:val="15"/>
              </w:rPr>
            </w:pPr>
            <w:r>
              <w:rPr>
                <w:b/>
                <w:spacing w:val="-4"/>
                <w:sz w:val="15"/>
              </w:rPr>
              <w:t>0,00</w:t>
            </w:r>
          </w:p>
        </w:tc>
        <w:tc>
          <w:tcPr>
            <w:tcW w:w="852" w:type="dxa"/>
          </w:tcPr>
          <w:p>
            <w:pPr>
              <w:pStyle w:val="TableParagraph"/>
              <w:spacing w:before="53"/>
              <w:ind w:right="74"/>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36</w:t>
            </w:r>
          </w:p>
        </w:tc>
        <w:tc>
          <w:tcPr>
            <w:tcW w:w="6047" w:type="dxa"/>
            <w:gridSpan w:val="4"/>
          </w:tcPr>
          <w:p>
            <w:pPr>
              <w:pStyle w:val="TableParagraph"/>
              <w:ind w:left="58"/>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905"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0" w:type="dxa"/>
          </w:tcPr>
          <w:p>
            <w:pPr>
              <w:pStyle w:val="TableParagraph"/>
              <w:ind w:right="359"/>
              <w:rPr>
                <w:b/>
                <w:sz w:val="15"/>
              </w:rPr>
            </w:pPr>
            <w:r>
              <w:rPr>
                <w:b/>
                <w:spacing w:val="-4"/>
                <w:sz w:val="15"/>
              </w:rPr>
              <w:t>0,00</w:t>
            </w:r>
          </w:p>
        </w:tc>
        <w:tc>
          <w:tcPr>
            <w:tcW w:w="1357" w:type="dxa"/>
          </w:tcPr>
          <w:p>
            <w:pPr>
              <w:pStyle w:val="TableParagraph"/>
              <w:ind w:right="469"/>
              <w:rPr>
                <w:b/>
                <w:sz w:val="15"/>
              </w:rPr>
            </w:pPr>
            <w:r>
              <w:rPr>
                <w:b/>
                <w:spacing w:val="-4"/>
                <w:sz w:val="15"/>
              </w:rPr>
              <w:t>0,00</w:t>
            </w:r>
          </w:p>
        </w:tc>
        <w:tc>
          <w:tcPr>
            <w:tcW w:w="852" w:type="dxa"/>
          </w:tcPr>
          <w:p>
            <w:pPr>
              <w:pStyle w:val="TableParagraph"/>
              <w:ind w:right="74"/>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pacing w:val="-5"/>
                <w:sz w:val="15"/>
              </w:rPr>
              <w:t>SA4</w:t>
            </w:r>
          </w:p>
        </w:tc>
        <w:tc>
          <w:tcPr>
            <w:tcW w:w="6047" w:type="dxa"/>
            <w:gridSpan w:val="4"/>
          </w:tcPr>
          <w:p>
            <w:pPr>
              <w:pStyle w:val="TableParagraph"/>
              <w:ind w:left="58"/>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905"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0" w:type="dxa"/>
          </w:tcPr>
          <w:p>
            <w:pPr>
              <w:pStyle w:val="TableParagraph"/>
              <w:ind w:right="359"/>
              <w:rPr>
                <w:b/>
                <w:sz w:val="15"/>
              </w:rPr>
            </w:pPr>
            <w:r>
              <w:rPr>
                <w:b/>
                <w:spacing w:val="-4"/>
                <w:sz w:val="15"/>
              </w:rPr>
              <w:t>0,00</w:t>
            </w:r>
          </w:p>
        </w:tc>
        <w:tc>
          <w:tcPr>
            <w:tcW w:w="1357" w:type="dxa"/>
          </w:tcPr>
          <w:p>
            <w:pPr>
              <w:pStyle w:val="TableParagraph"/>
              <w:ind w:right="469"/>
              <w:rPr>
                <w:b/>
                <w:sz w:val="15"/>
              </w:rPr>
            </w:pPr>
            <w:r>
              <w:rPr>
                <w:b/>
                <w:spacing w:val="-4"/>
                <w:sz w:val="15"/>
              </w:rPr>
              <w:t>0,00</w:t>
            </w:r>
          </w:p>
        </w:tc>
        <w:tc>
          <w:tcPr>
            <w:tcW w:w="852" w:type="dxa"/>
          </w:tcPr>
          <w:p>
            <w:pPr>
              <w:pStyle w:val="TableParagraph"/>
              <w:ind w:right="74"/>
              <w:rPr>
                <w:b/>
                <w:sz w:val="15"/>
              </w:rPr>
            </w:pPr>
            <w:r>
              <w:rPr>
                <w:b/>
                <w:spacing w:val="-4"/>
                <w:sz w:val="15"/>
              </w:rPr>
              <w:t>0,00</w:t>
            </w:r>
          </w:p>
        </w:tc>
      </w:tr>
      <w:tr>
        <w:trPr>
          <w:trHeight w:val="340" w:hRule="atLeast"/>
        </w:trPr>
        <w:tc>
          <w:tcPr>
            <w:tcW w:w="1591" w:type="dxa"/>
          </w:tcPr>
          <w:p>
            <w:pPr>
              <w:pStyle w:val="TableParagraph"/>
              <w:ind w:left="61"/>
              <w:jc w:val="left"/>
              <w:rPr>
                <w:b/>
                <w:sz w:val="15"/>
              </w:rPr>
            </w:pPr>
            <w:r>
              <w:rPr>
                <w:b/>
                <w:spacing w:val="-5"/>
                <w:sz w:val="15"/>
              </w:rPr>
              <w:t>SA5</w:t>
            </w:r>
          </w:p>
        </w:tc>
        <w:tc>
          <w:tcPr>
            <w:tcW w:w="6047" w:type="dxa"/>
            <w:gridSpan w:val="4"/>
          </w:tcPr>
          <w:p>
            <w:pPr>
              <w:pStyle w:val="TableParagraph"/>
              <w:ind w:left="58"/>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905"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0" w:type="dxa"/>
          </w:tcPr>
          <w:p>
            <w:pPr>
              <w:pStyle w:val="TableParagraph"/>
              <w:ind w:right="359"/>
              <w:rPr>
                <w:b/>
                <w:sz w:val="15"/>
              </w:rPr>
            </w:pPr>
            <w:r>
              <w:rPr>
                <w:b/>
                <w:sz w:val="15"/>
              </w:rPr>
              <w:t>-</w:t>
            </w:r>
            <w:r>
              <w:rPr>
                <w:b/>
                <w:spacing w:val="-2"/>
                <w:sz w:val="15"/>
              </w:rPr>
              <w:t>100,00</w:t>
            </w:r>
          </w:p>
        </w:tc>
        <w:tc>
          <w:tcPr>
            <w:tcW w:w="1357" w:type="dxa"/>
          </w:tcPr>
          <w:p>
            <w:pPr>
              <w:pStyle w:val="TableParagraph"/>
              <w:ind w:right="469"/>
              <w:rPr>
                <w:b/>
                <w:sz w:val="15"/>
              </w:rPr>
            </w:pPr>
            <w:r>
              <w:rPr>
                <w:b/>
                <w:sz w:val="15"/>
              </w:rPr>
              <w:t>-</w:t>
            </w:r>
            <w:r>
              <w:rPr>
                <w:b/>
                <w:spacing w:val="-2"/>
                <w:sz w:val="15"/>
              </w:rPr>
              <w:t>100,00</w:t>
            </w:r>
          </w:p>
        </w:tc>
        <w:tc>
          <w:tcPr>
            <w:tcW w:w="852" w:type="dxa"/>
          </w:tcPr>
          <w:p>
            <w:pPr>
              <w:pStyle w:val="TableParagraph"/>
              <w:ind w:right="74"/>
              <w:rPr>
                <w:b/>
                <w:sz w:val="15"/>
              </w:rPr>
            </w:pPr>
            <w:r>
              <w:rPr>
                <w:b/>
                <w:spacing w:val="-4"/>
                <w:sz w:val="15"/>
              </w:rPr>
              <w:t>0,00</w:t>
            </w:r>
          </w:p>
        </w:tc>
      </w:tr>
      <w:tr>
        <w:trPr>
          <w:trHeight w:val="340" w:hRule="atLeast"/>
        </w:trPr>
        <w:tc>
          <w:tcPr>
            <w:tcW w:w="1591" w:type="dxa"/>
          </w:tcPr>
          <w:p>
            <w:pPr>
              <w:pStyle w:val="TableParagraph"/>
              <w:spacing w:before="139"/>
              <w:ind w:left="61"/>
              <w:jc w:val="left"/>
              <w:rPr>
                <w:b/>
                <w:sz w:val="15"/>
              </w:rPr>
            </w:pPr>
            <w:r>
              <w:rPr>
                <w:b/>
                <w:spacing w:val="-5"/>
                <w:sz w:val="15"/>
              </w:rPr>
              <w:t>489</w:t>
            </w:r>
          </w:p>
        </w:tc>
        <w:tc>
          <w:tcPr>
            <w:tcW w:w="6047" w:type="dxa"/>
            <w:gridSpan w:val="4"/>
          </w:tcPr>
          <w:p>
            <w:pPr>
              <w:pStyle w:val="TableParagraph"/>
              <w:spacing w:before="139"/>
              <w:ind w:left="58"/>
              <w:jc w:val="left"/>
              <w:rPr>
                <w:b/>
                <w:sz w:val="15"/>
              </w:rPr>
            </w:pPr>
            <w:r>
              <w:rPr>
                <w:b/>
                <w:sz w:val="15"/>
              </w:rPr>
              <w:t>Sonstige</w:t>
            </w:r>
            <w:r>
              <w:rPr>
                <w:b/>
                <w:spacing w:val="6"/>
                <w:sz w:val="15"/>
              </w:rPr>
              <w:t> </w:t>
            </w:r>
            <w:r>
              <w:rPr>
                <w:b/>
                <w:spacing w:val="-2"/>
                <w:sz w:val="15"/>
              </w:rPr>
              <w:t>Maßnahmen</w:t>
            </w:r>
          </w:p>
        </w:tc>
        <w:tc>
          <w:tcPr>
            <w:tcW w:w="905"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852" w:type="dxa"/>
          </w:tcPr>
          <w:p>
            <w:pPr>
              <w:pStyle w:val="TableParagraph"/>
              <w:spacing w:before="0"/>
              <w:jc w:val="left"/>
              <w:rPr>
                <w:rFonts w:ascii="Times New Roman"/>
                <w:sz w:val="14"/>
              </w:rPr>
            </w:pPr>
          </w:p>
        </w:tc>
      </w:tr>
      <w:tr>
        <w:trPr>
          <w:trHeight w:val="255" w:hRule="atLeast"/>
        </w:trPr>
        <w:tc>
          <w:tcPr>
            <w:tcW w:w="1591" w:type="dxa"/>
          </w:tcPr>
          <w:p>
            <w:pPr>
              <w:pStyle w:val="TableParagraph"/>
              <w:ind w:left="61"/>
              <w:jc w:val="left"/>
              <w:rPr>
                <w:b/>
                <w:sz w:val="15"/>
              </w:rPr>
            </w:pPr>
            <w:r>
              <w:rPr>
                <w:b/>
                <w:spacing w:val="-2"/>
                <w:sz w:val="15"/>
              </w:rPr>
              <w:t>489000</w:t>
            </w:r>
          </w:p>
        </w:tc>
        <w:tc>
          <w:tcPr>
            <w:tcW w:w="6047" w:type="dxa"/>
            <w:gridSpan w:val="4"/>
          </w:tcPr>
          <w:p>
            <w:pPr>
              <w:pStyle w:val="TableParagraph"/>
              <w:ind w:left="58"/>
              <w:jc w:val="left"/>
              <w:rPr>
                <w:b/>
                <w:sz w:val="15"/>
              </w:rPr>
            </w:pPr>
            <w:r>
              <w:rPr>
                <w:b/>
                <w:sz w:val="15"/>
              </w:rPr>
              <w:t>Sonstige</w:t>
            </w:r>
            <w:r>
              <w:rPr>
                <w:b/>
                <w:spacing w:val="6"/>
                <w:sz w:val="15"/>
              </w:rPr>
              <w:t> </w:t>
            </w:r>
            <w:r>
              <w:rPr>
                <w:b/>
                <w:spacing w:val="-2"/>
                <w:sz w:val="15"/>
              </w:rPr>
              <w:t>Maßnahmen</w:t>
            </w:r>
          </w:p>
        </w:tc>
        <w:tc>
          <w:tcPr>
            <w:tcW w:w="905"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852" w:type="dxa"/>
          </w:tcPr>
          <w:p>
            <w:pPr>
              <w:pStyle w:val="TableParagraph"/>
              <w:spacing w:before="0"/>
              <w:jc w:val="left"/>
              <w:rPr>
                <w:rFonts w:ascii="Times New Roman"/>
                <w:sz w:val="14"/>
              </w:rPr>
            </w:pPr>
          </w:p>
        </w:tc>
      </w:tr>
      <w:tr>
        <w:trPr>
          <w:trHeight w:val="255" w:hRule="atLeast"/>
        </w:trPr>
        <w:tc>
          <w:tcPr>
            <w:tcW w:w="1591"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6047" w:type="dxa"/>
            <w:gridSpan w:val="4"/>
          </w:tcPr>
          <w:p>
            <w:pPr>
              <w:pStyle w:val="TableParagraph"/>
              <w:spacing w:before="0"/>
              <w:jc w:val="left"/>
              <w:rPr>
                <w:rFonts w:ascii="Times New Roman"/>
                <w:sz w:val="14"/>
              </w:rPr>
            </w:pPr>
          </w:p>
        </w:tc>
        <w:tc>
          <w:tcPr>
            <w:tcW w:w="905"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852" w:type="dxa"/>
          </w:tcPr>
          <w:p>
            <w:pPr>
              <w:pStyle w:val="TableParagraph"/>
              <w:spacing w:before="0"/>
              <w:jc w:val="left"/>
              <w:rPr>
                <w:rFonts w:ascii="Times New Roman"/>
                <w:sz w:val="14"/>
              </w:rPr>
            </w:pPr>
          </w:p>
        </w:tc>
      </w:tr>
      <w:tr>
        <w:trPr>
          <w:trHeight w:val="198" w:hRule="atLeast"/>
        </w:trPr>
        <w:tc>
          <w:tcPr>
            <w:tcW w:w="1591" w:type="dxa"/>
          </w:tcPr>
          <w:p>
            <w:pPr>
              <w:pStyle w:val="TableParagraph"/>
              <w:spacing w:line="153" w:lineRule="exact"/>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6047" w:type="dxa"/>
            <w:gridSpan w:val="4"/>
          </w:tcPr>
          <w:p>
            <w:pPr>
              <w:pStyle w:val="TableParagraph"/>
              <w:spacing w:line="153" w:lineRule="exact"/>
              <w:ind w:left="58"/>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905" w:type="dxa"/>
          </w:tcPr>
          <w:p>
            <w:pPr>
              <w:pStyle w:val="TableParagraph"/>
              <w:spacing w:line="153" w:lineRule="exact"/>
              <w:ind w:right="362"/>
              <w:rPr>
                <w:b/>
                <w:sz w:val="15"/>
              </w:rPr>
            </w:pPr>
            <w:r>
              <w:rPr>
                <w:b/>
                <w:spacing w:val="-4"/>
                <w:sz w:val="15"/>
              </w:rPr>
              <w:t>0,00</w:t>
            </w:r>
          </w:p>
        </w:tc>
        <w:tc>
          <w:tcPr>
            <w:tcW w:w="1357" w:type="dxa"/>
          </w:tcPr>
          <w:p>
            <w:pPr>
              <w:pStyle w:val="TableParagraph"/>
              <w:spacing w:line="153" w:lineRule="exact"/>
              <w:ind w:right="471"/>
              <w:rPr>
                <w:b/>
                <w:sz w:val="15"/>
              </w:rPr>
            </w:pPr>
            <w:r>
              <w:rPr>
                <w:b/>
                <w:spacing w:val="-4"/>
                <w:sz w:val="15"/>
              </w:rPr>
              <w:t>0,00</w:t>
            </w:r>
          </w:p>
        </w:tc>
        <w:tc>
          <w:tcPr>
            <w:tcW w:w="1249" w:type="dxa"/>
          </w:tcPr>
          <w:p>
            <w:pPr>
              <w:pStyle w:val="TableParagraph"/>
              <w:spacing w:line="153" w:lineRule="exact"/>
              <w:ind w:left="459" w:right="459"/>
              <w:jc w:val="center"/>
              <w:rPr>
                <w:b/>
                <w:sz w:val="15"/>
              </w:rPr>
            </w:pPr>
            <w:r>
              <w:rPr>
                <w:b/>
                <w:spacing w:val="-4"/>
                <w:sz w:val="15"/>
              </w:rPr>
              <w:t>0,00</w:t>
            </w:r>
          </w:p>
        </w:tc>
        <w:tc>
          <w:tcPr>
            <w:tcW w:w="1360" w:type="dxa"/>
          </w:tcPr>
          <w:p>
            <w:pPr>
              <w:pStyle w:val="TableParagraph"/>
              <w:spacing w:line="153" w:lineRule="exact"/>
              <w:ind w:right="359"/>
              <w:rPr>
                <w:b/>
                <w:sz w:val="15"/>
              </w:rPr>
            </w:pPr>
            <w:r>
              <w:rPr>
                <w:b/>
                <w:spacing w:val="-4"/>
                <w:sz w:val="15"/>
              </w:rPr>
              <w:t>0,00</w:t>
            </w:r>
          </w:p>
        </w:tc>
        <w:tc>
          <w:tcPr>
            <w:tcW w:w="1357" w:type="dxa"/>
          </w:tcPr>
          <w:p>
            <w:pPr>
              <w:pStyle w:val="TableParagraph"/>
              <w:spacing w:line="153" w:lineRule="exact"/>
              <w:ind w:right="469"/>
              <w:rPr>
                <w:b/>
                <w:sz w:val="15"/>
              </w:rPr>
            </w:pPr>
            <w:r>
              <w:rPr>
                <w:b/>
                <w:spacing w:val="-4"/>
                <w:sz w:val="15"/>
              </w:rPr>
              <w:t>0,00</w:t>
            </w:r>
          </w:p>
        </w:tc>
        <w:tc>
          <w:tcPr>
            <w:tcW w:w="852" w:type="dxa"/>
          </w:tcPr>
          <w:p>
            <w:pPr>
              <w:pStyle w:val="TableParagraph"/>
              <w:spacing w:line="153" w:lineRule="exact"/>
              <w:ind w:right="74"/>
              <w:rPr>
                <w:b/>
                <w:sz w:val="15"/>
              </w:rPr>
            </w:pPr>
            <w:r>
              <w:rPr>
                <w:b/>
                <w:spacing w:val="-4"/>
                <w:sz w:val="15"/>
              </w:rPr>
              <w:t>0,00</w:t>
            </w:r>
          </w:p>
        </w:tc>
      </w:tr>
      <w:tr>
        <w:trPr>
          <w:trHeight w:val="427" w:hRule="atLeast"/>
        </w:trPr>
        <w:tc>
          <w:tcPr>
            <w:tcW w:w="1591" w:type="dxa"/>
            <w:tcBorders>
              <w:bottom w:val="single" w:sz="6" w:space="0" w:color="000000"/>
            </w:tcBorders>
          </w:tcPr>
          <w:p>
            <w:pPr>
              <w:pStyle w:val="TableParagraph"/>
              <w:spacing w:before="53"/>
              <w:ind w:left="61"/>
              <w:jc w:val="left"/>
              <w:rPr>
                <w:sz w:val="15"/>
              </w:rPr>
            </w:pPr>
            <w:r>
              <w:rPr>
                <w:spacing w:val="-2"/>
                <w:sz w:val="15"/>
              </w:rPr>
              <w:t>1/489000/768000</w:t>
            </w:r>
          </w:p>
        </w:tc>
        <w:tc>
          <w:tcPr>
            <w:tcW w:w="2605" w:type="dxa"/>
            <w:tcBorders>
              <w:bottom w:val="single" w:sz="6" w:space="0" w:color="000000"/>
            </w:tcBorders>
          </w:tcPr>
          <w:p>
            <w:pPr>
              <w:pStyle w:val="TableParagraph"/>
              <w:spacing w:line="244" w:lineRule="auto" w:before="50"/>
              <w:ind w:left="58"/>
              <w:jc w:val="left"/>
              <w:rPr>
                <w:sz w:val="15"/>
              </w:rPr>
            </w:pPr>
            <w:r>
              <w:rPr>
                <w:sz w:val="15"/>
              </w:rPr>
              <w:t>ZUWENDUNGEN OHNE GEGENLEISTUNGEN</w:t>
            </w:r>
            <w:r>
              <w:rPr>
                <w:spacing w:val="24"/>
                <w:sz w:val="15"/>
              </w:rPr>
              <w:t> </w:t>
            </w:r>
            <w:r>
              <w:rPr>
                <w:spacing w:val="-5"/>
                <w:sz w:val="15"/>
              </w:rPr>
              <w:t>AN</w:t>
            </w:r>
          </w:p>
        </w:tc>
        <w:tc>
          <w:tcPr>
            <w:tcW w:w="1366" w:type="dxa"/>
            <w:gridSpan w:val="2"/>
            <w:tcBorders>
              <w:bottom w:val="single" w:sz="6" w:space="0" w:color="000000"/>
            </w:tcBorders>
          </w:tcPr>
          <w:p>
            <w:pPr>
              <w:pStyle w:val="TableParagraph"/>
              <w:spacing w:before="53"/>
              <w:ind w:left="401"/>
              <w:jc w:val="left"/>
              <w:rPr>
                <w:sz w:val="15"/>
              </w:rPr>
            </w:pPr>
            <w:r>
              <w:rPr>
                <w:sz w:val="15"/>
              </w:rPr>
              <w:t>2234</w:t>
            </w:r>
            <w:r>
              <w:rPr>
                <w:spacing w:val="74"/>
                <w:sz w:val="15"/>
              </w:rPr>
              <w:t> </w:t>
            </w:r>
            <w:r>
              <w:rPr>
                <w:spacing w:val="-4"/>
                <w:sz w:val="15"/>
              </w:rPr>
              <w:t>3234</w:t>
            </w:r>
          </w:p>
        </w:tc>
        <w:tc>
          <w:tcPr>
            <w:tcW w:w="2076" w:type="dxa"/>
            <w:tcBorders>
              <w:bottom w:val="single" w:sz="6" w:space="0" w:color="000000"/>
            </w:tcBorders>
          </w:tcPr>
          <w:p>
            <w:pPr>
              <w:pStyle w:val="TableParagraph"/>
              <w:spacing w:before="53"/>
              <w:ind w:left="168"/>
              <w:jc w:val="left"/>
              <w:rPr>
                <w:sz w:val="15"/>
              </w:rPr>
            </w:pPr>
            <w:r>
              <w:rPr>
                <w:spacing w:val="-5"/>
                <w:sz w:val="15"/>
              </w:rPr>
              <w:t>27</w:t>
            </w:r>
          </w:p>
        </w:tc>
        <w:tc>
          <w:tcPr>
            <w:tcW w:w="905" w:type="dxa"/>
            <w:tcBorders>
              <w:bottom w:val="single" w:sz="6" w:space="0" w:color="000000"/>
            </w:tcBorders>
          </w:tcPr>
          <w:p>
            <w:pPr>
              <w:pStyle w:val="TableParagraph"/>
              <w:spacing w:before="53"/>
              <w:ind w:right="362"/>
              <w:rPr>
                <w:sz w:val="15"/>
              </w:rPr>
            </w:pPr>
            <w:r>
              <w:rPr>
                <w:spacing w:val="-2"/>
                <w:sz w:val="15"/>
              </w:rPr>
              <w:t>300,00</w:t>
            </w:r>
          </w:p>
        </w:tc>
        <w:tc>
          <w:tcPr>
            <w:tcW w:w="1357" w:type="dxa"/>
            <w:tcBorders>
              <w:bottom w:val="single" w:sz="6" w:space="0" w:color="000000"/>
            </w:tcBorders>
          </w:tcPr>
          <w:p>
            <w:pPr>
              <w:pStyle w:val="TableParagraph"/>
              <w:spacing w:before="53"/>
              <w:ind w:right="471"/>
              <w:rPr>
                <w:sz w:val="15"/>
              </w:rPr>
            </w:pPr>
            <w:r>
              <w:rPr>
                <w:spacing w:val="-2"/>
                <w:sz w:val="15"/>
              </w:rPr>
              <w:t>300,00</w:t>
            </w:r>
          </w:p>
        </w:tc>
        <w:tc>
          <w:tcPr>
            <w:tcW w:w="1249" w:type="dxa"/>
            <w:tcBorders>
              <w:bottom w:val="single" w:sz="6" w:space="0" w:color="000000"/>
            </w:tcBorders>
          </w:tcPr>
          <w:p>
            <w:pPr>
              <w:pStyle w:val="TableParagraph"/>
              <w:spacing w:before="53"/>
              <w:ind w:left="459" w:right="459"/>
              <w:jc w:val="center"/>
              <w:rPr>
                <w:sz w:val="15"/>
              </w:rPr>
            </w:pPr>
            <w:r>
              <w:rPr>
                <w:spacing w:val="-4"/>
                <w:sz w:val="15"/>
              </w:rPr>
              <w:t>0,00</w:t>
            </w:r>
          </w:p>
        </w:tc>
        <w:tc>
          <w:tcPr>
            <w:tcW w:w="1360" w:type="dxa"/>
            <w:tcBorders>
              <w:bottom w:val="single" w:sz="6" w:space="0" w:color="000000"/>
            </w:tcBorders>
          </w:tcPr>
          <w:p>
            <w:pPr>
              <w:pStyle w:val="TableParagraph"/>
              <w:spacing w:before="53"/>
              <w:ind w:right="359"/>
              <w:rPr>
                <w:sz w:val="15"/>
              </w:rPr>
            </w:pPr>
            <w:r>
              <w:rPr>
                <w:spacing w:val="-2"/>
                <w:sz w:val="15"/>
              </w:rPr>
              <w:t>300,00</w:t>
            </w:r>
          </w:p>
        </w:tc>
        <w:tc>
          <w:tcPr>
            <w:tcW w:w="1357" w:type="dxa"/>
            <w:tcBorders>
              <w:bottom w:val="single" w:sz="6" w:space="0" w:color="000000"/>
            </w:tcBorders>
          </w:tcPr>
          <w:p>
            <w:pPr>
              <w:pStyle w:val="TableParagraph"/>
              <w:spacing w:before="53"/>
              <w:ind w:right="469"/>
              <w:rPr>
                <w:sz w:val="15"/>
              </w:rPr>
            </w:pPr>
            <w:r>
              <w:rPr>
                <w:spacing w:val="-2"/>
                <w:sz w:val="15"/>
              </w:rPr>
              <w:t>300,00</w:t>
            </w:r>
          </w:p>
        </w:tc>
        <w:tc>
          <w:tcPr>
            <w:tcW w:w="852" w:type="dxa"/>
            <w:tcBorders>
              <w:bottom w:val="single" w:sz="6" w:space="0" w:color="000000"/>
            </w:tcBorders>
          </w:tcPr>
          <w:p>
            <w:pPr>
              <w:pStyle w:val="TableParagraph"/>
              <w:spacing w:before="53"/>
              <w:ind w:right="74"/>
              <w:rPr>
                <w:sz w:val="15"/>
              </w:rPr>
            </w:pPr>
            <w:r>
              <w:rPr>
                <w:spacing w:val="-4"/>
                <w:sz w:val="15"/>
              </w:rPr>
              <w:t>0,00</w:t>
            </w:r>
          </w:p>
        </w:tc>
      </w:tr>
      <w:tr>
        <w:trPr>
          <w:trHeight w:val="209" w:hRule="atLeast"/>
        </w:trPr>
        <w:tc>
          <w:tcPr>
            <w:tcW w:w="1591"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047" w:type="dxa"/>
            <w:gridSpan w:val="4"/>
            <w:tcBorders>
              <w:top w:val="single" w:sz="6" w:space="0" w:color="000000"/>
            </w:tcBorders>
          </w:tcPr>
          <w:p>
            <w:pPr>
              <w:pStyle w:val="TableParagraph"/>
              <w:spacing w:before="8"/>
              <w:ind w:left="58"/>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905" w:type="dxa"/>
            <w:tcBorders>
              <w:top w:val="single" w:sz="6" w:space="0" w:color="000000"/>
            </w:tcBorders>
          </w:tcPr>
          <w:p>
            <w:pPr>
              <w:pStyle w:val="TableParagraph"/>
              <w:spacing w:before="8"/>
              <w:ind w:right="362"/>
              <w:rPr>
                <w:b/>
                <w:sz w:val="15"/>
              </w:rPr>
            </w:pPr>
            <w:r>
              <w:rPr>
                <w:b/>
                <w:spacing w:val="-2"/>
                <w:sz w:val="15"/>
              </w:rPr>
              <w:t>300,00</w:t>
            </w:r>
          </w:p>
        </w:tc>
        <w:tc>
          <w:tcPr>
            <w:tcW w:w="1357" w:type="dxa"/>
            <w:tcBorders>
              <w:top w:val="single" w:sz="6" w:space="0" w:color="000000"/>
            </w:tcBorders>
          </w:tcPr>
          <w:p>
            <w:pPr>
              <w:pStyle w:val="TableParagraph"/>
              <w:spacing w:before="8"/>
              <w:ind w:right="471"/>
              <w:rPr>
                <w:b/>
                <w:sz w:val="15"/>
              </w:rPr>
            </w:pPr>
            <w:r>
              <w:rPr>
                <w:b/>
                <w:spacing w:val="-2"/>
                <w:sz w:val="15"/>
              </w:rPr>
              <w:t>300,00</w:t>
            </w:r>
          </w:p>
        </w:tc>
        <w:tc>
          <w:tcPr>
            <w:tcW w:w="1249" w:type="dxa"/>
            <w:tcBorders>
              <w:top w:val="single" w:sz="6" w:space="0" w:color="000000"/>
            </w:tcBorders>
          </w:tcPr>
          <w:p>
            <w:pPr>
              <w:pStyle w:val="TableParagraph"/>
              <w:spacing w:before="8"/>
              <w:ind w:left="459" w:right="459"/>
              <w:jc w:val="center"/>
              <w:rPr>
                <w:b/>
                <w:sz w:val="15"/>
              </w:rPr>
            </w:pPr>
            <w:r>
              <w:rPr>
                <w:b/>
                <w:spacing w:val="-4"/>
                <w:sz w:val="15"/>
              </w:rPr>
              <w:t>0,00</w:t>
            </w:r>
          </w:p>
        </w:tc>
        <w:tc>
          <w:tcPr>
            <w:tcW w:w="1360" w:type="dxa"/>
            <w:tcBorders>
              <w:top w:val="single" w:sz="6" w:space="0" w:color="000000"/>
            </w:tcBorders>
          </w:tcPr>
          <w:p>
            <w:pPr>
              <w:pStyle w:val="TableParagraph"/>
              <w:spacing w:before="8"/>
              <w:ind w:right="359"/>
              <w:rPr>
                <w:b/>
                <w:sz w:val="15"/>
              </w:rPr>
            </w:pPr>
            <w:r>
              <w:rPr>
                <w:b/>
                <w:spacing w:val="-2"/>
                <w:sz w:val="15"/>
              </w:rPr>
              <w:t>300,00</w:t>
            </w:r>
          </w:p>
        </w:tc>
        <w:tc>
          <w:tcPr>
            <w:tcW w:w="1357" w:type="dxa"/>
            <w:tcBorders>
              <w:top w:val="single" w:sz="6" w:space="0" w:color="000000"/>
            </w:tcBorders>
          </w:tcPr>
          <w:p>
            <w:pPr>
              <w:pStyle w:val="TableParagraph"/>
              <w:spacing w:before="8"/>
              <w:ind w:right="469"/>
              <w:rPr>
                <w:b/>
                <w:sz w:val="15"/>
              </w:rPr>
            </w:pPr>
            <w:r>
              <w:rPr>
                <w:b/>
                <w:spacing w:val="-2"/>
                <w:sz w:val="15"/>
              </w:rPr>
              <w:t>300,00</w:t>
            </w:r>
          </w:p>
        </w:tc>
        <w:tc>
          <w:tcPr>
            <w:tcW w:w="852" w:type="dxa"/>
            <w:tcBorders>
              <w:top w:val="single" w:sz="6" w:space="0" w:color="000000"/>
            </w:tcBorders>
          </w:tcPr>
          <w:p>
            <w:pPr>
              <w:pStyle w:val="TableParagraph"/>
              <w:spacing w:before="8"/>
              <w:ind w:right="74"/>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047" w:type="dxa"/>
            <w:gridSpan w:val="4"/>
          </w:tcPr>
          <w:p>
            <w:pPr>
              <w:pStyle w:val="TableParagraph"/>
              <w:ind w:left="58"/>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905" w:type="dxa"/>
          </w:tcPr>
          <w:p>
            <w:pPr>
              <w:pStyle w:val="TableParagraph"/>
              <w:ind w:right="361"/>
              <w:rPr>
                <w:b/>
                <w:sz w:val="15"/>
              </w:rPr>
            </w:pPr>
            <w:r>
              <w:rPr>
                <w:b/>
                <w:sz w:val="15"/>
              </w:rPr>
              <w:t>-</w:t>
            </w:r>
            <w:r>
              <w:rPr>
                <w:b/>
                <w:spacing w:val="-2"/>
                <w:sz w:val="15"/>
              </w:rPr>
              <w:t>300,00</w:t>
            </w:r>
          </w:p>
        </w:tc>
        <w:tc>
          <w:tcPr>
            <w:tcW w:w="1357" w:type="dxa"/>
          </w:tcPr>
          <w:p>
            <w:pPr>
              <w:pStyle w:val="TableParagraph"/>
              <w:ind w:right="471"/>
              <w:rPr>
                <w:b/>
                <w:sz w:val="15"/>
              </w:rPr>
            </w:pPr>
            <w:r>
              <w:rPr>
                <w:b/>
                <w:sz w:val="15"/>
              </w:rPr>
              <w:t>-</w:t>
            </w:r>
            <w:r>
              <w:rPr>
                <w:b/>
                <w:spacing w:val="-2"/>
                <w:sz w:val="15"/>
              </w:rPr>
              <w:t>300,00</w:t>
            </w:r>
          </w:p>
        </w:tc>
        <w:tc>
          <w:tcPr>
            <w:tcW w:w="1249" w:type="dxa"/>
          </w:tcPr>
          <w:p>
            <w:pPr>
              <w:pStyle w:val="TableParagraph"/>
              <w:ind w:left="459" w:right="459"/>
              <w:jc w:val="center"/>
              <w:rPr>
                <w:b/>
                <w:sz w:val="15"/>
              </w:rPr>
            </w:pPr>
            <w:r>
              <w:rPr>
                <w:b/>
                <w:spacing w:val="-4"/>
                <w:sz w:val="15"/>
              </w:rPr>
              <w:t>0,00</w:t>
            </w:r>
          </w:p>
        </w:tc>
        <w:tc>
          <w:tcPr>
            <w:tcW w:w="1360" w:type="dxa"/>
          </w:tcPr>
          <w:p>
            <w:pPr>
              <w:pStyle w:val="TableParagraph"/>
              <w:ind w:right="359"/>
              <w:rPr>
                <w:b/>
                <w:sz w:val="15"/>
              </w:rPr>
            </w:pPr>
            <w:r>
              <w:rPr>
                <w:b/>
                <w:sz w:val="15"/>
              </w:rPr>
              <w:t>-</w:t>
            </w:r>
            <w:r>
              <w:rPr>
                <w:b/>
                <w:spacing w:val="-2"/>
                <w:sz w:val="15"/>
              </w:rPr>
              <w:t>300,00</w:t>
            </w:r>
          </w:p>
        </w:tc>
        <w:tc>
          <w:tcPr>
            <w:tcW w:w="1357" w:type="dxa"/>
          </w:tcPr>
          <w:p>
            <w:pPr>
              <w:pStyle w:val="TableParagraph"/>
              <w:ind w:right="469"/>
              <w:rPr>
                <w:b/>
                <w:sz w:val="15"/>
              </w:rPr>
            </w:pPr>
            <w:r>
              <w:rPr>
                <w:b/>
                <w:sz w:val="15"/>
              </w:rPr>
              <w:t>-</w:t>
            </w:r>
            <w:r>
              <w:rPr>
                <w:b/>
                <w:spacing w:val="-2"/>
                <w:sz w:val="15"/>
              </w:rPr>
              <w:t>300,00</w:t>
            </w:r>
          </w:p>
        </w:tc>
        <w:tc>
          <w:tcPr>
            <w:tcW w:w="852" w:type="dxa"/>
          </w:tcPr>
          <w:p>
            <w:pPr>
              <w:pStyle w:val="TableParagraph"/>
              <w:ind w:right="74"/>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23</w:t>
            </w:r>
          </w:p>
        </w:tc>
        <w:tc>
          <w:tcPr>
            <w:tcW w:w="6047" w:type="dxa"/>
            <w:gridSpan w:val="4"/>
          </w:tcPr>
          <w:p>
            <w:pPr>
              <w:pStyle w:val="TableParagraph"/>
              <w:ind w:left="58"/>
              <w:jc w:val="left"/>
              <w:rPr>
                <w:b/>
                <w:sz w:val="15"/>
              </w:rPr>
            </w:pPr>
            <w:r>
              <w:rPr>
                <w:b/>
                <w:sz w:val="15"/>
              </w:rPr>
              <w:t>Summe</w:t>
            </w:r>
            <w:r>
              <w:rPr>
                <w:b/>
                <w:spacing w:val="7"/>
                <w:sz w:val="15"/>
              </w:rPr>
              <w:t> </w:t>
            </w:r>
            <w:r>
              <w:rPr>
                <w:b/>
                <w:spacing w:val="-2"/>
                <w:sz w:val="15"/>
              </w:rPr>
              <w:t>Haushaltsrücklagen</w:t>
            </w:r>
          </w:p>
        </w:tc>
        <w:tc>
          <w:tcPr>
            <w:tcW w:w="905" w:type="dxa"/>
          </w:tcPr>
          <w:p>
            <w:pPr>
              <w:pStyle w:val="TableParagraph"/>
              <w:ind w:right="362"/>
              <w:rPr>
                <w:b/>
                <w:sz w:val="15"/>
              </w:rPr>
            </w:pPr>
            <w:r>
              <w:rPr>
                <w:b/>
                <w:spacing w:val="-4"/>
                <w:sz w:val="15"/>
              </w:rPr>
              <w:t>0,00</w:t>
            </w:r>
          </w:p>
        </w:tc>
        <w:tc>
          <w:tcPr>
            <w:tcW w:w="1357" w:type="dxa"/>
          </w:tcPr>
          <w:p>
            <w:pPr>
              <w:pStyle w:val="TableParagraph"/>
              <w:ind w:right="471"/>
              <w:rPr>
                <w:b/>
                <w:sz w:val="15"/>
              </w:rPr>
            </w:pPr>
            <w:r>
              <w:rPr>
                <w:b/>
                <w:spacing w:val="-4"/>
                <w:sz w:val="15"/>
              </w:rPr>
              <w:t>0,00</w:t>
            </w:r>
          </w:p>
        </w:tc>
        <w:tc>
          <w:tcPr>
            <w:tcW w:w="1249" w:type="dxa"/>
          </w:tcPr>
          <w:p>
            <w:pPr>
              <w:pStyle w:val="TableParagraph"/>
              <w:ind w:left="459" w:right="459"/>
              <w:jc w:val="center"/>
              <w:rPr>
                <w:b/>
                <w:sz w:val="15"/>
              </w:rPr>
            </w:pPr>
            <w:r>
              <w:rPr>
                <w:b/>
                <w:spacing w:val="-4"/>
                <w:sz w:val="15"/>
              </w:rPr>
              <w:t>0,00</w:t>
            </w:r>
          </w:p>
        </w:tc>
        <w:tc>
          <w:tcPr>
            <w:tcW w:w="1360" w:type="dxa"/>
          </w:tcPr>
          <w:p>
            <w:pPr>
              <w:pStyle w:val="TableParagraph"/>
              <w:ind w:right="359"/>
              <w:rPr>
                <w:b/>
                <w:sz w:val="15"/>
              </w:rPr>
            </w:pPr>
            <w:r>
              <w:rPr>
                <w:b/>
                <w:spacing w:val="-4"/>
                <w:sz w:val="15"/>
              </w:rPr>
              <w:t>0,00</w:t>
            </w:r>
          </w:p>
        </w:tc>
        <w:tc>
          <w:tcPr>
            <w:tcW w:w="1357" w:type="dxa"/>
          </w:tcPr>
          <w:p>
            <w:pPr>
              <w:pStyle w:val="TableParagraph"/>
              <w:ind w:right="469"/>
              <w:rPr>
                <w:b/>
                <w:sz w:val="15"/>
              </w:rPr>
            </w:pPr>
            <w:r>
              <w:rPr>
                <w:b/>
                <w:spacing w:val="-4"/>
                <w:sz w:val="15"/>
              </w:rPr>
              <w:t>0,00</w:t>
            </w:r>
          </w:p>
        </w:tc>
        <w:tc>
          <w:tcPr>
            <w:tcW w:w="852" w:type="dxa"/>
          </w:tcPr>
          <w:p>
            <w:pPr>
              <w:pStyle w:val="TableParagraph"/>
              <w:ind w:right="74"/>
              <w:rPr>
                <w:b/>
                <w:sz w:val="15"/>
              </w:rPr>
            </w:pPr>
            <w:r>
              <w:rPr>
                <w:b/>
                <w:spacing w:val="-4"/>
                <w:sz w:val="15"/>
              </w:rPr>
              <w:t>0,00</w:t>
            </w:r>
          </w:p>
        </w:tc>
      </w:tr>
      <w:tr>
        <w:trPr>
          <w:trHeight w:val="255" w:hRule="atLeast"/>
        </w:trPr>
        <w:tc>
          <w:tcPr>
            <w:tcW w:w="1591" w:type="dxa"/>
          </w:tcPr>
          <w:p>
            <w:pPr>
              <w:pStyle w:val="TableParagraph"/>
              <w:ind w:left="61"/>
              <w:jc w:val="left"/>
              <w:rPr>
                <w:b/>
                <w:sz w:val="15"/>
              </w:rPr>
            </w:pPr>
            <w:r>
              <w:rPr>
                <w:b/>
                <w:spacing w:val="-4"/>
                <w:sz w:val="15"/>
              </w:rPr>
              <w:t>SA00</w:t>
            </w:r>
          </w:p>
        </w:tc>
        <w:tc>
          <w:tcPr>
            <w:tcW w:w="6047" w:type="dxa"/>
            <w:gridSpan w:val="4"/>
          </w:tcPr>
          <w:p>
            <w:pPr>
              <w:pStyle w:val="TableParagraph"/>
              <w:ind w:left="58"/>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905" w:type="dxa"/>
          </w:tcPr>
          <w:p>
            <w:pPr>
              <w:pStyle w:val="TableParagraph"/>
              <w:ind w:right="361"/>
              <w:rPr>
                <w:b/>
                <w:sz w:val="15"/>
              </w:rPr>
            </w:pPr>
            <w:r>
              <w:rPr>
                <w:b/>
                <w:sz w:val="15"/>
              </w:rPr>
              <w:t>-</w:t>
            </w:r>
            <w:r>
              <w:rPr>
                <w:b/>
                <w:spacing w:val="-2"/>
                <w:sz w:val="15"/>
              </w:rPr>
              <w:t>300,00</w:t>
            </w:r>
          </w:p>
        </w:tc>
        <w:tc>
          <w:tcPr>
            <w:tcW w:w="1357" w:type="dxa"/>
          </w:tcPr>
          <w:p>
            <w:pPr>
              <w:pStyle w:val="TableParagraph"/>
              <w:ind w:right="471"/>
              <w:rPr>
                <w:b/>
                <w:sz w:val="15"/>
              </w:rPr>
            </w:pPr>
            <w:r>
              <w:rPr>
                <w:b/>
                <w:sz w:val="15"/>
              </w:rPr>
              <w:t>-</w:t>
            </w:r>
            <w:r>
              <w:rPr>
                <w:b/>
                <w:spacing w:val="-2"/>
                <w:sz w:val="15"/>
              </w:rPr>
              <w:t>300,00</w:t>
            </w:r>
          </w:p>
        </w:tc>
        <w:tc>
          <w:tcPr>
            <w:tcW w:w="1249" w:type="dxa"/>
          </w:tcPr>
          <w:p>
            <w:pPr>
              <w:pStyle w:val="TableParagraph"/>
              <w:ind w:left="459" w:right="459"/>
              <w:jc w:val="center"/>
              <w:rPr>
                <w:b/>
                <w:sz w:val="15"/>
              </w:rPr>
            </w:pPr>
            <w:r>
              <w:rPr>
                <w:b/>
                <w:spacing w:val="-4"/>
                <w:sz w:val="15"/>
              </w:rPr>
              <w:t>0,00</w:t>
            </w:r>
          </w:p>
        </w:tc>
        <w:tc>
          <w:tcPr>
            <w:tcW w:w="1360"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852" w:type="dxa"/>
          </w:tcPr>
          <w:p>
            <w:pPr>
              <w:pStyle w:val="TableParagraph"/>
              <w:spacing w:before="0"/>
              <w:jc w:val="left"/>
              <w:rPr>
                <w:rFonts w:ascii="Times New Roman"/>
                <w:sz w:val="14"/>
              </w:rPr>
            </w:pPr>
          </w:p>
        </w:tc>
      </w:tr>
      <w:tr>
        <w:trPr>
          <w:trHeight w:val="255" w:hRule="atLeast"/>
        </w:trPr>
        <w:tc>
          <w:tcPr>
            <w:tcW w:w="1591" w:type="dxa"/>
          </w:tcPr>
          <w:p>
            <w:pPr>
              <w:pStyle w:val="TableParagraph"/>
              <w:spacing w:before="54"/>
              <w:ind w:left="61"/>
              <w:jc w:val="left"/>
              <w:rPr>
                <w:b/>
                <w:sz w:val="15"/>
              </w:rPr>
            </w:pPr>
            <w:r>
              <w:rPr>
                <w:b/>
                <w:sz w:val="15"/>
              </w:rPr>
              <w:t>Investive</w:t>
            </w:r>
            <w:r>
              <w:rPr>
                <w:b/>
                <w:spacing w:val="5"/>
                <w:sz w:val="15"/>
              </w:rPr>
              <w:t> </w:t>
            </w:r>
            <w:r>
              <w:rPr>
                <w:b/>
                <w:spacing w:val="-2"/>
                <w:sz w:val="15"/>
              </w:rPr>
              <w:t>Gebarung</w:t>
            </w:r>
          </w:p>
        </w:tc>
        <w:tc>
          <w:tcPr>
            <w:tcW w:w="6047" w:type="dxa"/>
            <w:gridSpan w:val="4"/>
          </w:tcPr>
          <w:p>
            <w:pPr>
              <w:pStyle w:val="TableParagraph"/>
              <w:spacing w:before="0"/>
              <w:jc w:val="left"/>
              <w:rPr>
                <w:rFonts w:ascii="Times New Roman"/>
                <w:sz w:val="14"/>
              </w:rPr>
            </w:pPr>
          </w:p>
        </w:tc>
        <w:tc>
          <w:tcPr>
            <w:tcW w:w="905"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852" w:type="dxa"/>
          </w:tcPr>
          <w:p>
            <w:pPr>
              <w:pStyle w:val="TableParagraph"/>
              <w:spacing w:before="0"/>
              <w:jc w:val="left"/>
              <w:rPr>
                <w:rFonts w:ascii="Times New Roman"/>
                <w:sz w:val="14"/>
              </w:rPr>
            </w:pP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33</w:t>
            </w:r>
          </w:p>
        </w:tc>
        <w:tc>
          <w:tcPr>
            <w:tcW w:w="6047" w:type="dxa"/>
            <w:gridSpan w:val="4"/>
          </w:tcPr>
          <w:p>
            <w:pPr>
              <w:pStyle w:val="TableParagraph"/>
              <w:ind w:left="58"/>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905"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0" w:type="dxa"/>
          </w:tcPr>
          <w:p>
            <w:pPr>
              <w:pStyle w:val="TableParagraph"/>
              <w:ind w:right="359"/>
              <w:rPr>
                <w:b/>
                <w:sz w:val="15"/>
              </w:rPr>
            </w:pPr>
            <w:r>
              <w:rPr>
                <w:b/>
                <w:spacing w:val="-4"/>
                <w:sz w:val="15"/>
              </w:rPr>
              <w:t>0,00</w:t>
            </w:r>
          </w:p>
        </w:tc>
        <w:tc>
          <w:tcPr>
            <w:tcW w:w="1357" w:type="dxa"/>
          </w:tcPr>
          <w:p>
            <w:pPr>
              <w:pStyle w:val="TableParagraph"/>
              <w:ind w:right="469"/>
              <w:rPr>
                <w:b/>
                <w:sz w:val="15"/>
              </w:rPr>
            </w:pPr>
            <w:r>
              <w:rPr>
                <w:b/>
                <w:spacing w:val="-4"/>
                <w:sz w:val="15"/>
              </w:rPr>
              <w:t>0,00</w:t>
            </w:r>
          </w:p>
        </w:tc>
        <w:tc>
          <w:tcPr>
            <w:tcW w:w="852" w:type="dxa"/>
          </w:tcPr>
          <w:p>
            <w:pPr>
              <w:pStyle w:val="TableParagraph"/>
              <w:ind w:right="74"/>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34</w:t>
            </w:r>
          </w:p>
        </w:tc>
        <w:tc>
          <w:tcPr>
            <w:tcW w:w="6047" w:type="dxa"/>
            <w:gridSpan w:val="4"/>
          </w:tcPr>
          <w:p>
            <w:pPr>
              <w:pStyle w:val="TableParagraph"/>
              <w:ind w:left="58"/>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905"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0" w:type="dxa"/>
          </w:tcPr>
          <w:p>
            <w:pPr>
              <w:pStyle w:val="TableParagraph"/>
              <w:ind w:right="359"/>
              <w:rPr>
                <w:b/>
                <w:sz w:val="15"/>
              </w:rPr>
            </w:pPr>
            <w:r>
              <w:rPr>
                <w:b/>
                <w:spacing w:val="-4"/>
                <w:sz w:val="15"/>
              </w:rPr>
              <w:t>0,00</w:t>
            </w:r>
          </w:p>
        </w:tc>
        <w:tc>
          <w:tcPr>
            <w:tcW w:w="1357" w:type="dxa"/>
          </w:tcPr>
          <w:p>
            <w:pPr>
              <w:pStyle w:val="TableParagraph"/>
              <w:ind w:right="469"/>
              <w:rPr>
                <w:b/>
                <w:sz w:val="15"/>
              </w:rPr>
            </w:pPr>
            <w:r>
              <w:rPr>
                <w:b/>
                <w:spacing w:val="-4"/>
                <w:sz w:val="15"/>
              </w:rPr>
              <w:t>0,00</w:t>
            </w:r>
          </w:p>
        </w:tc>
        <w:tc>
          <w:tcPr>
            <w:tcW w:w="852" w:type="dxa"/>
          </w:tcPr>
          <w:p>
            <w:pPr>
              <w:pStyle w:val="TableParagraph"/>
              <w:ind w:right="74"/>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pacing w:val="-5"/>
                <w:sz w:val="15"/>
              </w:rPr>
              <w:t>SA2</w:t>
            </w:r>
          </w:p>
        </w:tc>
        <w:tc>
          <w:tcPr>
            <w:tcW w:w="6047" w:type="dxa"/>
            <w:gridSpan w:val="4"/>
          </w:tcPr>
          <w:p>
            <w:pPr>
              <w:pStyle w:val="TableParagraph"/>
              <w:ind w:left="58"/>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905"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0" w:type="dxa"/>
          </w:tcPr>
          <w:p>
            <w:pPr>
              <w:pStyle w:val="TableParagraph"/>
              <w:ind w:right="359"/>
              <w:rPr>
                <w:b/>
                <w:sz w:val="15"/>
              </w:rPr>
            </w:pPr>
            <w:r>
              <w:rPr>
                <w:b/>
                <w:spacing w:val="-4"/>
                <w:sz w:val="15"/>
              </w:rPr>
              <w:t>0,00</w:t>
            </w:r>
          </w:p>
        </w:tc>
        <w:tc>
          <w:tcPr>
            <w:tcW w:w="1357" w:type="dxa"/>
          </w:tcPr>
          <w:p>
            <w:pPr>
              <w:pStyle w:val="TableParagraph"/>
              <w:ind w:right="469"/>
              <w:rPr>
                <w:b/>
                <w:sz w:val="15"/>
              </w:rPr>
            </w:pPr>
            <w:r>
              <w:rPr>
                <w:b/>
                <w:spacing w:val="-4"/>
                <w:sz w:val="15"/>
              </w:rPr>
              <w:t>0,00</w:t>
            </w:r>
          </w:p>
        </w:tc>
        <w:tc>
          <w:tcPr>
            <w:tcW w:w="852" w:type="dxa"/>
          </w:tcPr>
          <w:p>
            <w:pPr>
              <w:pStyle w:val="TableParagraph"/>
              <w:ind w:right="74"/>
              <w:rPr>
                <w:b/>
                <w:sz w:val="15"/>
              </w:rPr>
            </w:pPr>
            <w:r>
              <w:rPr>
                <w:b/>
                <w:spacing w:val="-4"/>
                <w:sz w:val="15"/>
              </w:rPr>
              <w:t>0,00</w:t>
            </w:r>
          </w:p>
        </w:tc>
      </w:tr>
      <w:tr>
        <w:trPr>
          <w:trHeight w:val="198" w:hRule="atLeast"/>
        </w:trPr>
        <w:tc>
          <w:tcPr>
            <w:tcW w:w="1591" w:type="dxa"/>
          </w:tcPr>
          <w:p>
            <w:pPr>
              <w:pStyle w:val="TableParagraph"/>
              <w:spacing w:line="153" w:lineRule="exact"/>
              <w:ind w:left="61"/>
              <w:jc w:val="left"/>
              <w:rPr>
                <w:b/>
                <w:sz w:val="15"/>
              </w:rPr>
            </w:pPr>
            <w:r>
              <w:rPr>
                <w:b/>
                <w:spacing w:val="-5"/>
                <w:sz w:val="15"/>
              </w:rPr>
              <w:t>SA3</w:t>
            </w:r>
          </w:p>
        </w:tc>
        <w:tc>
          <w:tcPr>
            <w:tcW w:w="6047" w:type="dxa"/>
            <w:gridSpan w:val="4"/>
          </w:tcPr>
          <w:p>
            <w:pPr>
              <w:pStyle w:val="TableParagraph"/>
              <w:spacing w:line="153" w:lineRule="exact"/>
              <w:ind w:left="58"/>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905" w:type="dxa"/>
          </w:tcPr>
          <w:p>
            <w:pPr>
              <w:pStyle w:val="TableParagraph"/>
              <w:spacing w:before="0"/>
              <w:jc w:val="left"/>
              <w:rPr>
                <w:rFonts w:ascii="Times New Roman"/>
                <w:sz w:val="12"/>
              </w:rPr>
            </w:pPr>
          </w:p>
        </w:tc>
        <w:tc>
          <w:tcPr>
            <w:tcW w:w="1357" w:type="dxa"/>
          </w:tcPr>
          <w:p>
            <w:pPr>
              <w:pStyle w:val="TableParagraph"/>
              <w:spacing w:before="0"/>
              <w:jc w:val="left"/>
              <w:rPr>
                <w:rFonts w:ascii="Times New Roman"/>
                <w:sz w:val="12"/>
              </w:rPr>
            </w:pPr>
          </w:p>
        </w:tc>
        <w:tc>
          <w:tcPr>
            <w:tcW w:w="1249" w:type="dxa"/>
          </w:tcPr>
          <w:p>
            <w:pPr>
              <w:pStyle w:val="TableParagraph"/>
              <w:spacing w:before="0"/>
              <w:jc w:val="left"/>
              <w:rPr>
                <w:rFonts w:ascii="Times New Roman"/>
                <w:sz w:val="12"/>
              </w:rPr>
            </w:pPr>
          </w:p>
        </w:tc>
        <w:tc>
          <w:tcPr>
            <w:tcW w:w="1360" w:type="dxa"/>
          </w:tcPr>
          <w:p>
            <w:pPr>
              <w:pStyle w:val="TableParagraph"/>
              <w:spacing w:line="153" w:lineRule="exact"/>
              <w:ind w:right="359"/>
              <w:rPr>
                <w:b/>
                <w:sz w:val="15"/>
              </w:rPr>
            </w:pPr>
            <w:r>
              <w:rPr>
                <w:b/>
                <w:sz w:val="15"/>
              </w:rPr>
              <w:t>-</w:t>
            </w:r>
            <w:r>
              <w:rPr>
                <w:b/>
                <w:spacing w:val="-2"/>
                <w:sz w:val="15"/>
              </w:rPr>
              <w:t>300,00</w:t>
            </w:r>
          </w:p>
        </w:tc>
        <w:tc>
          <w:tcPr>
            <w:tcW w:w="1357" w:type="dxa"/>
          </w:tcPr>
          <w:p>
            <w:pPr>
              <w:pStyle w:val="TableParagraph"/>
              <w:spacing w:line="153" w:lineRule="exact"/>
              <w:ind w:right="469"/>
              <w:rPr>
                <w:b/>
                <w:sz w:val="15"/>
              </w:rPr>
            </w:pPr>
            <w:r>
              <w:rPr>
                <w:b/>
                <w:sz w:val="15"/>
              </w:rPr>
              <w:t>-</w:t>
            </w:r>
            <w:r>
              <w:rPr>
                <w:b/>
                <w:spacing w:val="-2"/>
                <w:sz w:val="15"/>
              </w:rPr>
              <w:t>300,00</w:t>
            </w:r>
          </w:p>
        </w:tc>
        <w:tc>
          <w:tcPr>
            <w:tcW w:w="852" w:type="dxa"/>
          </w:tcPr>
          <w:p>
            <w:pPr>
              <w:pStyle w:val="TableParagraph"/>
              <w:spacing w:line="153" w:lineRule="exact"/>
              <w:ind w:right="74"/>
              <w:rPr>
                <w:b/>
                <w:sz w:val="15"/>
              </w:rPr>
            </w:pPr>
            <w:r>
              <w:rPr>
                <w:b/>
                <w:spacing w:val="-4"/>
                <w:sz w:val="15"/>
              </w:rPr>
              <w:t>0,00</w:t>
            </w:r>
          </w:p>
        </w:tc>
      </w:tr>
      <w:tr>
        <w:trPr>
          <w:trHeight w:val="538" w:hRule="atLeast"/>
        </w:trPr>
        <w:tc>
          <w:tcPr>
            <w:tcW w:w="1591" w:type="dxa"/>
          </w:tcPr>
          <w:p>
            <w:pPr>
              <w:pStyle w:val="TableParagraph"/>
              <w:spacing w:line="220" w:lineRule="atLeast" w:before="62"/>
              <w:ind w:left="61" w:right="-10"/>
              <w:jc w:val="left"/>
              <w:rPr>
                <w:b/>
                <w:sz w:val="15"/>
              </w:rPr>
            </w:pPr>
            <w:r>
              <w:rPr>
                <w:b/>
                <w:spacing w:val="-2"/>
                <w:sz w:val="15"/>
              </w:rPr>
              <w:t>Finanzierungstätigkei</w:t>
            </w:r>
            <w:r>
              <w:rPr>
                <w:b/>
                <w:sz w:val="15"/>
              </w:rPr>
              <w:t> SU 35</w:t>
            </w:r>
          </w:p>
        </w:tc>
        <w:tc>
          <w:tcPr>
            <w:tcW w:w="6047" w:type="dxa"/>
            <w:gridSpan w:val="4"/>
          </w:tcPr>
          <w:p>
            <w:pPr>
              <w:pStyle w:val="TableParagraph"/>
              <w:spacing w:before="110"/>
              <w:ind w:left="43"/>
              <w:jc w:val="left"/>
              <w:rPr>
                <w:b/>
                <w:sz w:val="15"/>
              </w:rPr>
            </w:pPr>
            <w:r>
              <w:rPr>
                <w:b/>
                <w:spacing w:val="-1"/>
                <w:w w:val="102"/>
                <w:sz w:val="15"/>
              </w:rPr>
              <w:t>t</w:t>
            </w:r>
          </w:p>
          <w:p>
            <w:pPr>
              <w:pStyle w:val="TableParagraph"/>
              <w:spacing w:before="54"/>
              <w:ind w:left="58"/>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4871" w:type="dxa"/>
            <w:gridSpan w:val="4"/>
          </w:tcPr>
          <w:p>
            <w:pPr>
              <w:pStyle w:val="TableParagraph"/>
              <w:spacing w:before="0"/>
              <w:jc w:val="left"/>
              <w:rPr>
                <w:b/>
                <w:sz w:val="16"/>
              </w:rPr>
            </w:pPr>
          </w:p>
          <w:p>
            <w:pPr>
              <w:pStyle w:val="TableParagraph"/>
              <w:spacing w:before="3"/>
              <w:jc w:val="left"/>
              <w:rPr>
                <w:b/>
                <w:sz w:val="13"/>
              </w:rPr>
            </w:pPr>
          </w:p>
          <w:p>
            <w:pPr>
              <w:pStyle w:val="TableParagraph"/>
              <w:spacing w:before="0"/>
              <w:ind w:right="359"/>
              <w:rPr>
                <w:b/>
                <w:sz w:val="15"/>
              </w:rPr>
            </w:pPr>
            <w:r>
              <w:rPr>
                <w:b/>
                <w:spacing w:val="-4"/>
                <w:sz w:val="15"/>
              </w:rPr>
              <w:t>0,00</w:t>
            </w:r>
          </w:p>
        </w:tc>
        <w:tc>
          <w:tcPr>
            <w:tcW w:w="1357" w:type="dxa"/>
          </w:tcPr>
          <w:p>
            <w:pPr>
              <w:pStyle w:val="TableParagraph"/>
              <w:spacing w:before="0"/>
              <w:jc w:val="left"/>
              <w:rPr>
                <w:b/>
                <w:sz w:val="16"/>
              </w:rPr>
            </w:pPr>
          </w:p>
          <w:p>
            <w:pPr>
              <w:pStyle w:val="TableParagraph"/>
              <w:spacing w:before="3"/>
              <w:jc w:val="left"/>
              <w:rPr>
                <w:b/>
                <w:sz w:val="13"/>
              </w:rPr>
            </w:pPr>
          </w:p>
          <w:p>
            <w:pPr>
              <w:pStyle w:val="TableParagraph"/>
              <w:spacing w:before="0"/>
              <w:ind w:right="469"/>
              <w:rPr>
                <w:b/>
                <w:sz w:val="15"/>
              </w:rPr>
            </w:pPr>
            <w:r>
              <w:rPr>
                <w:b/>
                <w:spacing w:val="-4"/>
                <w:sz w:val="15"/>
              </w:rPr>
              <w:t>0,00</w:t>
            </w:r>
          </w:p>
        </w:tc>
        <w:tc>
          <w:tcPr>
            <w:tcW w:w="852" w:type="dxa"/>
          </w:tcPr>
          <w:p>
            <w:pPr>
              <w:pStyle w:val="TableParagraph"/>
              <w:spacing w:before="0"/>
              <w:jc w:val="left"/>
              <w:rPr>
                <w:b/>
                <w:sz w:val="16"/>
              </w:rPr>
            </w:pPr>
          </w:p>
          <w:p>
            <w:pPr>
              <w:pStyle w:val="TableParagraph"/>
              <w:spacing w:before="3"/>
              <w:jc w:val="left"/>
              <w:rPr>
                <w:b/>
                <w:sz w:val="13"/>
              </w:rPr>
            </w:pPr>
          </w:p>
          <w:p>
            <w:pPr>
              <w:pStyle w:val="TableParagraph"/>
              <w:spacing w:before="0"/>
              <w:ind w:right="74"/>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36</w:t>
            </w:r>
          </w:p>
        </w:tc>
        <w:tc>
          <w:tcPr>
            <w:tcW w:w="6047" w:type="dxa"/>
            <w:gridSpan w:val="4"/>
          </w:tcPr>
          <w:p>
            <w:pPr>
              <w:pStyle w:val="TableParagraph"/>
              <w:ind w:left="58"/>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4871" w:type="dxa"/>
            <w:gridSpan w:val="4"/>
          </w:tcPr>
          <w:p>
            <w:pPr>
              <w:pStyle w:val="TableParagraph"/>
              <w:ind w:right="359"/>
              <w:rPr>
                <w:b/>
                <w:sz w:val="15"/>
              </w:rPr>
            </w:pPr>
            <w:r>
              <w:rPr>
                <w:b/>
                <w:spacing w:val="-4"/>
                <w:sz w:val="15"/>
              </w:rPr>
              <w:t>0,00</w:t>
            </w:r>
          </w:p>
        </w:tc>
        <w:tc>
          <w:tcPr>
            <w:tcW w:w="1357" w:type="dxa"/>
          </w:tcPr>
          <w:p>
            <w:pPr>
              <w:pStyle w:val="TableParagraph"/>
              <w:ind w:right="469"/>
              <w:rPr>
                <w:b/>
                <w:sz w:val="15"/>
              </w:rPr>
            </w:pPr>
            <w:r>
              <w:rPr>
                <w:b/>
                <w:spacing w:val="-4"/>
                <w:sz w:val="15"/>
              </w:rPr>
              <w:t>0,00</w:t>
            </w:r>
          </w:p>
        </w:tc>
        <w:tc>
          <w:tcPr>
            <w:tcW w:w="852" w:type="dxa"/>
          </w:tcPr>
          <w:p>
            <w:pPr>
              <w:pStyle w:val="TableParagraph"/>
              <w:ind w:right="74"/>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pacing w:val="-5"/>
                <w:sz w:val="15"/>
              </w:rPr>
              <w:t>SA4</w:t>
            </w:r>
          </w:p>
        </w:tc>
        <w:tc>
          <w:tcPr>
            <w:tcW w:w="6047" w:type="dxa"/>
            <w:gridSpan w:val="4"/>
          </w:tcPr>
          <w:p>
            <w:pPr>
              <w:pStyle w:val="TableParagraph"/>
              <w:ind w:left="58"/>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4871" w:type="dxa"/>
            <w:gridSpan w:val="4"/>
          </w:tcPr>
          <w:p>
            <w:pPr>
              <w:pStyle w:val="TableParagraph"/>
              <w:ind w:right="359"/>
              <w:rPr>
                <w:b/>
                <w:sz w:val="15"/>
              </w:rPr>
            </w:pPr>
            <w:r>
              <w:rPr>
                <w:b/>
                <w:spacing w:val="-4"/>
                <w:sz w:val="15"/>
              </w:rPr>
              <w:t>0,00</w:t>
            </w:r>
          </w:p>
        </w:tc>
        <w:tc>
          <w:tcPr>
            <w:tcW w:w="1357" w:type="dxa"/>
          </w:tcPr>
          <w:p>
            <w:pPr>
              <w:pStyle w:val="TableParagraph"/>
              <w:ind w:right="469"/>
              <w:rPr>
                <w:b/>
                <w:sz w:val="15"/>
              </w:rPr>
            </w:pPr>
            <w:r>
              <w:rPr>
                <w:b/>
                <w:spacing w:val="-4"/>
                <w:sz w:val="15"/>
              </w:rPr>
              <w:t>0,00</w:t>
            </w:r>
          </w:p>
        </w:tc>
        <w:tc>
          <w:tcPr>
            <w:tcW w:w="852" w:type="dxa"/>
          </w:tcPr>
          <w:p>
            <w:pPr>
              <w:pStyle w:val="TableParagraph"/>
              <w:ind w:right="74"/>
              <w:rPr>
                <w:b/>
                <w:sz w:val="15"/>
              </w:rPr>
            </w:pPr>
            <w:r>
              <w:rPr>
                <w:b/>
                <w:spacing w:val="-4"/>
                <w:sz w:val="15"/>
              </w:rPr>
              <w:t>0,00</w:t>
            </w:r>
          </w:p>
        </w:tc>
      </w:tr>
      <w:tr>
        <w:trPr>
          <w:trHeight w:val="218" w:hRule="atLeast"/>
        </w:trPr>
        <w:tc>
          <w:tcPr>
            <w:tcW w:w="1591" w:type="dxa"/>
          </w:tcPr>
          <w:p>
            <w:pPr>
              <w:pStyle w:val="TableParagraph"/>
              <w:ind w:left="61"/>
              <w:jc w:val="left"/>
              <w:rPr>
                <w:b/>
                <w:sz w:val="15"/>
              </w:rPr>
            </w:pPr>
            <w:r>
              <w:rPr>
                <w:b/>
                <w:spacing w:val="-5"/>
                <w:sz w:val="15"/>
              </w:rPr>
              <w:t>SA5</w:t>
            </w:r>
          </w:p>
        </w:tc>
        <w:tc>
          <w:tcPr>
            <w:tcW w:w="6047" w:type="dxa"/>
            <w:gridSpan w:val="4"/>
          </w:tcPr>
          <w:p>
            <w:pPr>
              <w:pStyle w:val="TableParagraph"/>
              <w:ind w:left="58"/>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4871" w:type="dxa"/>
            <w:gridSpan w:val="4"/>
          </w:tcPr>
          <w:p>
            <w:pPr>
              <w:pStyle w:val="TableParagraph"/>
              <w:ind w:right="359"/>
              <w:rPr>
                <w:b/>
                <w:sz w:val="15"/>
              </w:rPr>
            </w:pPr>
            <w:r>
              <w:rPr>
                <w:b/>
                <w:sz w:val="15"/>
              </w:rPr>
              <w:t>-</w:t>
            </w:r>
            <w:r>
              <w:rPr>
                <w:b/>
                <w:spacing w:val="-2"/>
                <w:sz w:val="15"/>
              </w:rPr>
              <w:t>300,00</w:t>
            </w:r>
          </w:p>
        </w:tc>
        <w:tc>
          <w:tcPr>
            <w:tcW w:w="1357" w:type="dxa"/>
          </w:tcPr>
          <w:p>
            <w:pPr>
              <w:pStyle w:val="TableParagraph"/>
              <w:ind w:right="469"/>
              <w:rPr>
                <w:b/>
                <w:sz w:val="15"/>
              </w:rPr>
            </w:pPr>
            <w:r>
              <w:rPr>
                <w:b/>
                <w:sz w:val="15"/>
              </w:rPr>
              <w:t>-</w:t>
            </w:r>
            <w:r>
              <w:rPr>
                <w:b/>
                <w:spacing w:val="-2"/>
                <w:sz w:val="15"/>
              </w:rPr>
              <w:t>300,00</w:t>
            </w:r>
          </w:p>
        </w:tc>
        <w:tc>
          <w:tcPr>
            <w:tcW w:w="852" w:type="dxa"/>
          </w:tcPr>
          <w:p>
            <w:pPr>
              <w:pStyle w:val="TableParagraph"/>
              <w:ind w:right="74"/>
              <w:rPr>
                <w:b/>
                <w:sz w:val="15"/>
              </w:rPr>
            </w:pPr>
            <w:r>
              <w:rPr>
                <w:b/>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819264;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6"/>
        <w:gridCol w:w="5540"/>
        <w:gridCol w:w="1348"/>
        <w:gridCol w:w="1422"/>
        <w:gridCol w:w="1186"/>
        <w:gridCol w:w="1361"/>
        <w:gridCol w:w="1422"/>
        <w:gridCol w:w="910"/>
      </w:tblGrid>
      <w:tr>
        <w:trPr>
          <w:trHeight w:val="510" w:hRule="atLeast"/>
        </w:trPr>
        <w:tc>
          <w:tcPr>
            <w:tcW w:w="14855" w:type="dxa"/>
            <w:gridSpan w:val="8"/>
            <w:shd w:val="clear" w:color="auto" w:fill="D8D8D8"/>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p>
            <w:pPr>
              <w:pStyle w:val="TableParagraph"/>
              <w:tabs>
                <w:tab w:pos="7056" w:val="left" w:leader="none"/>
                <w:tab w:pos="8905" w:val="left" w:leader="none"/>
                <w:tab w:pos="10254" w:val="left" w:leader="none"/>
                <w:tab w:pos="11025" w:val="left" w:leader="none"/>
                <w:tab w:pos="12873" w:val="left" w:leader="none"/>
                <w:tab w:pos="14223" w:val="left" w:leader="none"/>
              </w:tabs>
              <w:spacing w:before="55"/>
              <w:ind w:left="4797"/>
              <w:jc w:val="left"/>
              <w:rPr>
                <w:b/>
                <w:sz w:val="15"/>
              </w:rPr>
            </w:pPr>
            <w:r>
              <w:rPr>
                <w:b/>
                <w:sz w:val="15"/>
              </w:rPr>
              <w:t>EH</w:t>
            </w:r>
            <w:r>
              <w:rPr>
                <w:b/>
                <w:spacing w:val="54"/>
                <w:sz w:val="15"/>
              </w:rPr>
              <w:t>  </w:t>
            </w:r>
            <w:r>
              <w:rPr>
                <w:b/>
                <w:spacing w:val="-5"/>
                <w:sz w:val="15"/>
              </w:rPr>
              <w:t>FH</w:t>
            </w:r>
            <w:r>
              <w:rPr>
                <w:b/>
                <w:sz w:val="15"/>
              </w:rPr>
              <w:tab/>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r>
              <w:rPr>
                <w:b/>
                <w:sz w:val="15"/>
              </w:rPr>
              <w:tab/>
              <w:t>VA</w:t>
            </w:r>
            <w:r>
              <w:rPr>
                <w:b/>
                <w:spacing w:val="4"/>
                <w:sz w:val="15"/>
              </w:rPr>
              <w:t> </w:t>
            </w:r>
            <w:r>
              <w:rPr>
                <w:b/>
                <w:spacing w:val="-4"/>
                <w:sz w:val="15"/>
              </w:rPr>
              <w:t>2022</w:t>
            </w:r>
            <w:r>
              <w:rPr>
                <w:b/>
                <w:sz w:val="15"/>
              </w:rPr>
              <w:tab/>
              <w:t>2.</w:t>
            </w:r>
            <w:r>
              <w:rPr>
                <w:b/>
                <w:spacing w:val="1"/>
                <w:sz w:val="15"/>
              </w:rPr>
              <w:t> </w:t>
            </w:r>
            <w:r>
              <w:rPr>
                <w:b/>
                <w:spacing w:val="-5"/>
                <w:sz w:val="15"/>
              </w:rPr>
              <w:t>NVA</w:t>
            </w:r>
            <w:r>
              <w:rPr>
                <w:b/>
                <w:sz w:val="15"/>
              </w:rPr>
              <w:tab/>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r>
              <w:rPr>
                <w:b/>
                <w:sz w:val="15"/>
              </w:rPr>
              <w:tab/>
              <w:t>VA</w:t>
            </w:r>
            <w:r>
              <w:rPr>
                <w:b/>
                <w:spacing w:val="4"/>
                <w:sz w:val="15"/>
              </w:rPr>
              <w:t> </w:t>
            </w:r>
            <w:r>
              <w:rPr>
                <w:b/>
                <w:spacing w:val="-4"/>
                <w:sz w:val="15"/>
              </w:rPr>
              <w:t>2022</w:t>
            </w:r>
            <w:r>
              <w:rPr>
                <w:b/>
                <w:sz w:val="15"/>
              </w:rPr>
              <w:tab/>
              <w:t>2.</w:t>
            </w:r>
            <w:r>
              <w:rPr>
                <w:b/>
                <w:spacing w:val="1"/>
                <w:sz w:val="15"/>
              </w:rPr>
              <w:t> </w:t>
            </w:r>
            <w:r>
              <w:rPr>
                <w:b/>
                <w:spacing w:val="-5"/>
                <w:sz w:val="15"/>
              </w:rPr>
              <w:t>NVA</w:t>
            </w:r>
          </w:p>
        </w:tc>
      </w:tr>
      <w:tr>
        <w:trPr>
          <w:trHeight w:val="226" w:hRule="atLeast"/>
        </w:trPr>
        <w:tc>
          <w:tcPr>
            <w:tcW w:w="1666" w:type="dxa"/>
            <w:shd w:val="clear" w:color="auto" w:fill="D8D8D8"/>
          </w:tcPr>
          <w:p>
            <w:pPr>
              <w:pStyle w:val="TableParagraph"/>
              <w:spacing w:line="207" w:lineRule="exact" w:before="0"/>
              <w:ind w:left="143"/>
              <w:jc w:val="left"/>
              <w:rPr>
                <w:b/>
                <w:sz w:val="19"/>
              </w:rPr>
            </w:pPr>
            <w:r>
              <w:rPr>
                <w:b/>
                <w:sz w:val="19"/>
              </w:rPr>
              <w:t>5</w:t>
            </w:r>
            <w:r>
              <w:rPr>
                <w:b/>
                <w:spacing w:val="79"/>
                <w:w w:val="150"/>
                <w:sz w:val="19"/>
              </w:rPr>
              <w:t> </w:t>
            </w:r>
            <w:r>
              <w:rPr>
                <w:b/>
                <w:spacing w:val="-2"/>
                <w:sz w:val="19"/>
              </w:rPr>
              <w:t>Gesundheit</w:t>
            </w:r>
          </w:p>
        </w:tc>
        <w:tc>
          <w:tcPr>
            <w:tcW w:w="5540" w:type="dxa"/>
            <w:shd w:val="clear" w:color="auto" w:fill="D8D8D8"/>
          </w:tcPr>
          <w:p>
            <w:pPr>
              <w:pStyle w:val="TableParagraph"/>
              <w:spacing w:before="0"/>
              <w:jc w:val="left"/>
              <w:rPr>
                <w:rFonts w:ascii="Times New Roman"/>
                <w:sz w:val="16"/>
              </w:rPr>
            </w:pPr>
          </w:p>
        </w:tc>
        <w:tc>
          <w:tcPr>
            <w:tcW w:w="1348" w:type="dxa"/>
            <w:shd w:val="clear" w:color="auto" w:fill="D8D8D8"/>
          </w:tcPr>
          <w:p>
            <w:pPr>
              <w:pStyle w:val="TableParagraph"/>
              <w:spacing w:before="0"/>
              <w:jc w:val="left"/>
              <w:rPr>
                <w:rFonts w:ascii="Times New Roman"/>
                <w:sz w:val="16"/>
              </w:rPr>
            </w:pPr>
          </w:p>
        </w:tc>
        <w:tc>
          <w:tcPr>
            <w:tcW w:w="1422" w:type="dxa"/>
            <w:shd w:val="clear" w:color="auto" w:fill="D8D8D8"/>
          </w:tcPr>
          <w:p>
            <w:pPr>
              <w:pStyle w:val="TableParagraph"/>
              <w:spacing w:before="0"/>
              <w:jc w:val="left"/>
              <w:rPr>
                <w:rFonts w:ascii="Times New Roman"/>
                <w:sz w:val="16"/>
              </w:rPr>
            </w:pPr>
          </w:p>
        </w:tc>
        <w:tc>
          <w:tcPr>
            <w:tcW w:w="1186" w:type="dxa"/>
            <w:shd w:val="clear" w:color="auto" w:fill="D8D8D8"/>
          </w:tcPr>
          <w:p>
            <w:pPr>
              <w:pStyle w:val="TableParagraph"/>
              <w:spacing w:before="0"/>
              <w:jc w:val="left"/>
              <w:rPr>
                <w:rFonts w:ascii="Times New Roman"/>
                <w:sz w:val="16"/>
              </w:rPr>
            </w:pPr>
          </w:p>
        </w:tc>
        <w:tc>
          <w:tcPr>
            <w:tcW w:w="1361" w:type="dxa"/>
            <w:shd w:val="clear" w:color="auto" w:fill="D8D8D8"/>
          </w:tcPr>
          <w:p>
            <w:pPr>
              <w:pStyle w:val="TableParagraph"/>
              <w:spacing w:before="0"/>
              <w:jc w:val="left"/>
              <w:rPr>
                <w:rFonts w:ascii="Times New Roman"/>
                <w:sz w:val="16"/>
              </w:rPr>
            </w:pPr>
          </w:p>
        </w:tc>
        <w:tc>
          <w:tcPr>
            <w:tcW w:w="1422" w:type="dxa"/>
            <w:shd w:val="clear" w:color="auto" w:fill="D8D8D8"/>
          </w:tcPr>
          <w:p>
            <w:pPr>
              <w:pStyle w:val="TableParagraph"/>
              <w:spacing w:before="0"/>
              <w:jc w:val="left"/>
              <w:rPr>
                <w:rFonts w:ascii="Times New Roman"/>
                <w:sz w:val="16"/>
              </w:rPr>
            </w:pPr>
          </w:p>
        </w:tc>
        <w:tc>
          <w:tcPr>
            <w:tcW w:w="910" w:type="dxa"/>
            <w:shd w:val="clear" w:color="auto" w:fill="D8D8D8"/>
          </w:tcPr>
          <w:p>
            <w:pPr>
              <w:pStyle w:val="TableParagraph"/>
              <w:spacing w:before="0"/>
              <w:jc w:val="left"/>
              <w:rPr>
                <w:rFonts w:ascii="Times New Roman"/>
                <w:sz w:val="16"/>
              </w:rPr>
            </w:pPr>
          </w:p>
        </w:tc>
      </w:tr>
      <w:tr>
        <w:trPr>
          <w:trHeight w:val="561" w:hRule="atLeast"/>
        </w:trPr>
        <w:tc>
          <w:tcPr>
            <w:tcW w:w="1666" w:type="dxa"/>
          </w:tcPr>
          <w:p>
            <w:pPr>
              <w:pStyle w:val="TableParagraph"/>
              <w:spacing w:before="0"/>
              <w:jc w:val="left"/>
              <w:rPr>
                <w:b/>
                <w:sz w:val="18"/>
              </w:rPr>
            </w:pPr>
          </w:p>
          <w:p>
            <w:pPr>
              <w:pStyle w:val="TableParagraph"/>
              <w:spacing w:before="135"/>
              <w:ind w:left="140"/>
              <w:jc w:val="left"/>
              <w:rPr>
                <w:b/>
                <w:sz w:val="17"/>
              </w:rPr>
            </w:pPr>
            <w:r>
              <w:rPr>
                <w:b/>
                <w:spacing w:val="-5"/>
                <w:sz w:val="17"/>
              </w:rPr>
              <w:t>51</w:t>
            </w:r>
          </w:p>
        </w:tc>
        <w:tc>
          <w:tcPr>
            <w:tcW w:w="5540" w:type="dxa"/>
          </w:tcPr>
          <w:p>
            <w:pPr>
              <w:pStyle w:val="TableParagraph"/>
              <w:spacing w:before="0"/>
              <w:jc w:val="left"/>
              <w:rPr>
                <w:b/>
                <w:sz w:val="18"/>
              </w:rPr>
            </w:pPr>
          </w:p>
          <w:p>
            <w:pPr>
              <w:pStyle w:val="TableParagraph"/>
              <w:spacing w:before="135"/>
              <w:ind w:left="61"/>
              <w:jc w:val="left"/>
              <w:rPr>
                <w:b/>
                <w:sz w:val="17"/>
              </w:rPr>
            </w:pPr>
            <w:r>
              <w:rPr>
                <w:b/>
                <w:spacing w:val="-2"/>
                <w:sz w:val="17"/>
              </w:rPr>
              <w:t>Gesundheitsdienst</w:t>
            </w:r>
          </w:p>
        </w:tc>
        <w:tc>
          <w:tcPr>
            <w:tcW w:w="1348" w:type="dxa"/>
          </w:tcPr>
          <w:p>
            <w:pPr>
              <w:pStyle w:val="TableParagraph"/>
              <w:spacing w:before="0"/>
              <w:jc w:val="left"/>
              <w:rPr>
                <w:rFonts w:ascii="Times New Roman"/>
                <w:sz w:val="16"/>
              </w:rPr>
            </w:pPr>
          </w:p>
        </w:tc>
        <w:tc>
          <w:tcPr>
            <w:tcW w:w="1422" w:type="dxa"/>
          </w:tcPr>
          <w:p>
            <w:pPr>
              <w:pStyle w:val="TableParagraph"/>
              <w:spacing w:before="0"/>
              <w:jc w:val="left"/>
              <w:rPr>
                <w:rFonts w:ascii="Times New Roman"/>
                <w:sz w:val="16"/>
              </w:rPr>
            </w:pPr>
          </w:p>
        </w:tc>
        <w:tc>
          <w:tcPr>
            <w:tcW w:w="1186" w:type="dxa"/>
          </w:tcPr>
          <w:p>
            <w:pPr>
              <w:pStyle w:val="TableParagraph"/>
              <w:spacing w:before="0"/>
              <w:jc w:val="left"/>
              <w:rPr>
                <w:rFonts w:ascii="Times New Roman"/>
                <w:sz w:val="16"/>
              </w:rPr>
            </w:pPr>
          </w:p>
        </w:tc>
        <w:tc>
          <w:tcPr>
            <w:tcW w:w="1361" w:type="dxa"/>
          </w:tcPr>
          <w:p>
            <w:pPr>
              <w:pStyle w:val="TableParagraph"/>
              <w:spacing w:before="0"/>
              <w:jc w:val="left"/>
              <w:rPr>
                <w:rFonts w:ascii="Times New Roman"/>
                <w:sz w:val="16"/>
              </w:rPr>
            </w:pPr>
          </w:p>
        </w:tc>
        <w:tc>
          <w:tcPr>
            <w:tcW w:w="1422" w:type="dxa"/>
          </w:tcPr>
          <w:p>
            <w:pPr>
              <w:pStyle w:val="TableParagraph"/>
              <w:spacing w:before="0"/>
              <w:jc w:val="left"/>
              <w:rPr>
                <w:rFonts w:ascii="Times New Roman"/>
                <w:sz w:val="16"/>
              </w:rPr>
            </w:pPr>
          </w:p>
        </w:tc>
        <w:tc>
          <w:tcPr>
            <w:tcW w:w="910" w:type="dxa"/>
          </w:tcPr>
          <w:p>
            <w:pPr>
              <w:pStyle w:val="TableParagraph"/>
              <w:spacing w:before="0"/>
              <w:jc w:val="left"/>
              <w:rPr>
                <w:rFonts w:ascii="Times New Roman"/>
                <w:sz w:val="16"/>
              </w:rPr>
            </w:pPr>
          </w:p>
        </w:tc>
      </w:tr>
      <w:tr>
        <w:trPr>
          <w:trHeight w:val="222" w:hRule="atLeast"/>
        </w:trPr>
        <w:tc>
          <w:tcPr>
            <w:tcW w:w="1666" w:type="dxa"/>
          </w:tcPr>
          <w:p>
            <w:pPr>
              <w:pStyle w:val="TableParagraph"/>
              <w:spacing w:before="21"/>
              <w:ind w:left="136"/>
              <w:jc w:val="left"/>
              <w:rPr>
                <w:b/>
                <w:sz w:val="15"/>
              </w:rPr>
            </w:pPr>
            <w:r>
              <w:rPr>
                <w:b/>
                <w:spacing w:val="-5"/>
                <w:sz w:val="15"/>
              </w:rPr>
              <w:t>510</w:t>
            </w:r>
          </w:p>
        </w:tc>
        <w:tc>
          <w:tcPr>
            <w:tcW w:w="5540" w:type="dxa"/>
          </w:tcPr>
          <w:p>
            <w:pPr>
              <w:pStyle w:val="TableParagraph"/>
              <w:spacing w:before="21"/>
              <w:ind w:left="58"/>
              <w:jc w:val="left"/>
              <w:rPr>
                <w:b/>
                <w:sz w:val="15"/>
              </w:rPr>
            </w:pPr>
            <w:r>
              <w:rPr>
                <w:b/>
                <w:sz w:val="15"/>
              </w:rPr>
              <w:t>Medizinische</w:t>
            </w:r>
            <w:r>
              <w:rPr>
                <w:b/>
                <w:spacing w:val="15"/>
                <w:sz w:val="15"/>
              </w:rPr>
              <w:t> </w:t>
            </w:r>
            <w:r>
              <w:rPr>
                <w:b/>
                <w:spacing w:val="-2"/>
                <w:sz w:val="15"/>
              </w:rPr>
              <w:t>Bereichsversorgung</w:t>
            </w:r>
          </w:p>
        </w:tc>
        <w:tc>
          <w:tcPr>
            <w:tcW w:w="1348"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910" w:type="dxa"/>
          </w:tcPr>
          <w:p>
            <w:pPr>
              <w:pStyle w:val="TableParagraph"/>
              <w:spacing w:before="0"/>
              <w:jc w:val="left"/>
              <w:rPr>
                <w:rFonts w:ascii="Times New Roman"/>
                <w:sz w:val="14"/>
              </w:rPr>
            </w:pPr>
          </w:p>
        </w:tc>
      </w:tr>
      <w:tr>
        <w:trPr>
          <w:trHeight w:val="255" w:hRule="atLeast"/>
        </w:trPr>
        <w:tc>
          <w:tcPr>
            <w:tcW w:w="1666" w:type="dxa"/>
          </w:tcPr>
          <w:p>
            <w:pPr>
              <w:pStyle w:val="TableParagraph"/>
              <w:ind w:left="136"/>
              <w:jc w:val="left"/>
              <w:rPr>
                <w:b/>
                <w:sz w:val="15"/>
              </w:rPr>
            </w:pPr>
            <w:r>
              <w:rPr>
                <w:b/>
                <w:spacing w:val="-2"/>
                <w:sz w:val="15"/>
              </w:rPr>
              <w:t>510000</w:t>
            </w:r>
          </w:p>
        </w:tc>
        <w:tc>
          <w:tcPr>
            <w:tcW w:w="5540" w:type="dxa"/>
          </w:tcPr>
          <w:p>
            <w:pPr>
              <w:pStyle w:val="TableParagraph"/>
              <w:ind w:left="58"/>
              <w:jc w:val="left"/>
              <w:rPr>
                <w:b/>
                <w:sz w:val="15"/>
              </w:rPr>
            </w:pPr>
            <w:r>
              <w:rPr>
                <w:b/>
                <w:sz w:val="15"/>
              </w:rPr>
              <w:t>Medizinische</w:t>
            </w:r>
            <w:r>
              <w:rPr>
                <w:b/>
                <w:spacing w:val="15"/>
                <w:sz w:val="15"/>
              </w:rPr>
              <w:t> </w:t>
            </w:r>
            <w:r>
              <w:rPr>
                <w:b/>
                <w:spacing w:val="-2"/>
                <w:sz w:val="15"/>
              </w:rPr>
              <w:t>Bereichsversorgung</w:t>
            </w:r>
          </w:p>
        </w:tc>
        <w:tc>
          <w:tcPr>
            <w:tcW w:w="1348" w:type="dxa"/>
          </w:tcPr>
          <w:p>
            <w:pPr>
              <w:pStyle w:val="TableParagraph"/>
              <w:spacing w:before="0"/>
              <w:jc w:val="left"/>
              <w:rPr>
                <w:rFonts w:ascii="Times New Roman"/>
                <w:sz w:val="16"/>
              </w:rPr>
            </w:pPr>
          </w:p>
        </w:tc>
        <w:tc>
          <w:tcPr>
            <w:tcW w:w="1422" w:type="dxa"/>
          </w:tcPr>
          <w:p>
            <w:pPr>
              <w:pStyle w:val="TableParagraph"/>
              <w:spacing w:before="0"/>
              <w:jc w:val="left"/>
              <w:rPr>
                <w:rFonts w:ascii="Times New Roman"/>
                <w:sz w:val="16"/>
              </w:rPr>
            </w:pPr>
          </w:p>
        </w:tc>
        <w:tc>
          <w:tcPr>
            <w:tcW w:w="1186" w:type="dxa"/>
          </w:tcPr>
          <w:p>
            <w:pPr>
              <w:pStyle w:val="TableParagraph"/>
              <w:spacing w:before="0"/>
              <w:jc w:val="left"/>
              <w:rPr>
                <w:rFonts w:ascii="Times New Roman"/>
                <w:sz w:val="16"/>
              </w:rPr>
            </w:pPr>
          </w:p>
        </w:tc>
        <w:tc>
          <w:tcPr>
            <w:tcW w:w="1361" w:type="dxa"/>
          </w:tcPr>
          <w:p>
            <w:pPr>
              <w:pStyle w:val="TableParagraph"/>
              <w:spacing w:before="0"/>
              <w:jc w:val="left"/>
              <w:rPr>
                <w:rFonts w:ascii="Times New Roman"/>
                <w:sz w:val="16"/>
              </w:rPr>
            </w:pPr>
          </w:p>
        </w:tc>
        <w:tc>
          <w:tcPr>
            <w:tcW w:w="1422" w:type="dxa"/>
          </w:tcPr>
          <w:p>
            <w:pPr>
              <w:pStyle w:val="TableParagraph"/>
              <w:spacing w:before="0"/>
              <w:jc w:val="left"/>
              <w:rPr>
                <w:rFonts w:ascii="Times New Roman"/>
                <w:sz w:val="16"/>
              </w:rPr>
            </w:pPr>
          </w:p>
        </w:tc>
        <w:tc>
          <w:tcPr>
            <w:tcW w:w="910" w:type="dxa"/>
          </w:tcPr>
          <w:p>
            <w:pPr>
              <w:pStyle w:val="TableParagraph"/>
              <w:spacing w:before="0"/>
              <w:jc w:val="left"/>
              <w:rPr>
                <w:rFonts w:ascii="Times New Roman"/>
                <w:sz w:val="16"/>
              </w:rPr>
            </w:pPr>
          </w:p>
        </w:tc>
      </w:tr>
      <w:tr>
        <w:trPr>
          <w:trHeight w:val="255" w:hRule="atLeast"/>
        </w:trPr>
        <w:tc>
          <w:tcPr>
            <w:tcW w:w="1666" w:type="dxa"/>
          </w:tcPr>
          <w:p>
            <w:pPr>
              <w:pStyle w:val="TableParagraph"/>
              <w:spacing w:before="54"/>
              <w:ind w:left="136"/>
              <w:jc w:val="left"/>
              <w:rPr>
                <w:b/>
                <w:sz w:val="15"/>
              </w:rPr>
            </w:pPr>
            <w:r>
              <w:rPr>
                <w:b/>
                <w:sz w:val="15"/>
              </w:rPr>
              <w:t>Operative</w:t>
            </w:r>
            <w:r>
              <w:rPr>
                <w:b/>
                <w:spacing w:val="5"/>
                <w:sz w:val="15"/>
              </w:rPr>
              <w:t> </w:t>
            </w:r>
            <w:r>
              <w:rPr>
                <w:b/>
                <w:spacing w:val="-2"/>
                <w:sz w:val="15"/>
              </w:rPr>
              <w:t>Gebarung</w:t>
            </w:r>
          </w:p>
        </w:tc>
        <w:tc>
          <w:tcPr>
            <w:tcW w:w="5540" w:type="dxa"/>
          </w:tcPr>
          <w:p>
            <w:pPr>
              <w:pStyle w:val="TableParagraph"/>
              <w:spacing w:before="0"/>
              <w:jc w:val="left"/>
              <w:rPr>
                <w:rFonts w:ascii="Times New Roman"/>
                <w:sz w:val="16"/>
              </w:rPr>
            </w:pPr>
          </w:p>
        </w:tc>
        <w:tc>
          <w:tcPr>
            <w:tcW w:w="1348" w:type="dxa"/>
          </w:tcPr>
          <w:p>
            <w:pPr>
              <w:pStyle w:val="TableParagraph"/>
              <w:spacing w:before="0"/>
              <w:jc w:val="left"/>
              <w:rPr>
                <w:rFonts w:ascii="Times New Roman"/>
                <w:sz w:val="16"/>
              </w:rPr>
            </w:pPr>
          </w:p>
        </w:tc>
        <w:tc>
          <w:tcPr>
            <w:tcW w:w="1422" w:type="dxa"/>
          </w:tcPr>
          <w:p>
            <w:pPr>
              <w:pStyle w:val="TableParagraph"/>
              <w:spacing w:before="0"/>
              <w:jc w:val="left"/>
              <w:rPr>
                <w:rFonts w:ascii="Times New Roman"/>
                <w:sz w:val="16"/>
              </w:rPr>
            </w:pPr>
          </w:p>
        </w:tc>
        <w:tc>
          <w:tcPr>
            <w:tcW w:w="1186" w:type="dxa"/>
          </w:tcPr>
          <w:p>
            <w:pPr>
              <w:pStyle w:val="TableParagraph"/>
              <w:spacing w:before="0"/>
              <w:jc w:val="left"/>
              <w:rPr>
                <w:rFonts w:ascii="Times New Roman"/>
                <w:sz w:val="16"/>
              </w:rPr>
            </w:pPr>
          </w:p>
        </w:tc>
        <w:tc>
          <w:tcPr>
            <w:tcW w:w="1361" w:type="dxa"/>
          </w:tcPr>
          <w:p>
            <w:pPr>
              <w:pStyle w:val="TableParagraph"/>
              <w:spacing w:before="0"/>
              <w:jc w:val="left"/>
              <w:rPr>
                <w:rFonts w:ascii="Times New Roman"/>
                <w:sz w:val="16"/>
              </w:rPr>
            </w:pPr>
          </w:p>
        </w:tc>
        <w:tc>
          <w:tcPr>
            <w:tcW w:w="1422" w:type="dxa"/>
          </w:tcPr>
          <w:p>
            <w:pPr>
              <w:pStyle w:val="TableParagraph"/>
              <w:spacing w:before="0"/>
              <w:jc w:val="left"/>
              <w:rPr>
                <w:rFonts w:ascii="Times New Roman"/>
                <w:sz w:val="16"/>
              </w:rPr>
            </w:pPr>
          </w:p>
        </w:tc>
        <w:tc>
          <w:tcPr>
            <w:tcW w:w="910" w:type="dxa"/>
          </w:tcPr>
          <w:p>
            <w:pPr>
              <w:pStyle w:val="TableParagraph"/>
              <w:spacing w:before="0"/>
              <w:jc w:val="left"/>
              <w:rPr>
                <w:rFonts w:ascii="Times New Roman"/>
                <w:sz w:val="16"/>
              </w:rPr>
            </w:pPr>
          </w:p>
        </w:tc>
      </w:tr>
      <w:tr>
        <w:trPr>
          <w:trHeight w:val="225" w:hRule="atLeast"/>
        </w:trPr>
        <w:tc>
          <w:tcPr>
            <w:tcW w:w="1666" w:type="dxa"/>
          </w:tcPr>
          <w:p>
            <w:pPr>
              <w:pStyle w:val="TableParagraph"/>
              <w:ind w:left="136"/>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5540" w:type="dxa"/>
          </w:tcPr>
          <w:p>
            <w:pPr>
              <w:pStyle w:val="TableParagraph"/>
              <w:ind w:left="58"/>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1348" w:type="dxa"/>
          </w:tcPr>
          <w:p>
            <w:pPr>
              <w:pStyle w:val="TableParagraph"/>
              <w:ind w:right="298"/>
              <w:rPr>
                <w:b/>
                <w:sz w:val="15"/>
              </w:rPr>
            </w:pPr>
            <w:r>
              <w:rPr>
                <w:b/>
                <w:spacing w:val="-4"/>
                <w:sz w:val="15"/>
              </w:rPr>
              <w:t>0,00</w:t>
            </w:r>
          </w:p>
        </w:tc>
        <w:tc>
          <w:tcPr>
            <w:tcW w:w="1422" w:type="dxa"/>
          </w:tcPr>
          <w:p>
            <w:pPr>
              <w:pStyle w:val="TableParagraph"/>
              <w:ind w:right="472"/>
              <w:rPr>
                <w:b/>
                <w:sz w:val="15"/>
              </w:rPr>
            </w:pPr>
            <w:r>
              <w:rPr>
                <w:b/>
                <w:spacing w:val="-4"/>
                <w:sz w:val="15"/>
              </w:rPr>
              <w:t>0,00</w:t>
            </w:r>
          </w:p>
        </w:tc>
        <w:tc>
          <w:tcPr>
            <w:tcW w:w="1186" w:type="dxa"/>
          </w:tcPr>
          <w:p>
            <w:pPr>
              <w:pStyle w:val="TableParagraph"/>
              <w:ind w:right="411"/>
              <w:rPr>
                <w:b/>
                <w:sz w:val="15"/>
              </w:rPr>
            </w:pPr>
            <w:r>
              <w:rPr>
                <w:b/>
                <w:spacing w:val="-4"/>
                <w:sz w:val="15"/>
              </w:rPr>
              <w:t>0,00</w:t>
            </w:r>
          </w:p>
        </w:tc>
        <w:tc>
          <w:tcPr>
            <w:tcW w:w="1361" w:type="dxa"/>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910" w:type="dxa"/>
          </w:tcPr>
          <w:p>
            <w:pPr>
              <w:pStyle w:val="TableParagraph"/>
              <w:ind w:right="136"/>
              <w:rPr>
                <w:b/>
                <w:sz w:val="15"/>
              </w:rPr>
            </w:pPr>
            <w:r>
              <w:rPr>
                <w:b/>
                <w:spacing w:val="-4"/>
                <w:sz w:val="15"/>
              </w:rPr>
              <w:t>0,00</w:t>
            </w:r>
          </w:p>
        </w:tc>
      </w:tr>
      <w:tr>
        <w:trPr>
          <w:trHeight w:val="400" w:hRule="atLeast"/>
        </w:trPr>
        <w:tc>
          <w:tcPr>
            <w:tcW w:w="1666" w:type="dxa"/>
            <w:tcBorders>
              <w:bottom w:val="single" w:sz="6" w:space="0" w:color="000000"/>
            </w:tcBorders>
          </w:tcPr>
          <w:p>
            <w:pPr>
              <w:pStyle w:val="TableParagraph"/>
              <w:spacing w:before="27"/>
              <w:ind w:left="136"/>
              <w:jc w:val="left"/>
              <w:rPr>
                <w:sz w:val="15"/>
              </w:rPr>
            </w:pPr>
            <w:r>
              <w:rPr>
                <w:spacing w:val="-2"/>
                <w:sz w:val="15"/>
              </w:rPr>
              <w:t>1/510000/751000</w:t>
            </w:r>
          </w:p>
        </w:tc>
        <w:tc>
          <w:tcPr>
            <w:tcW w:w="5540" w:type="dxa"/>
            <w:tcBorders>
              <w:bottom w:val="single" w:sz="6" w:space="0" w:color="000000"/>
            </w:tcBorders>
          </w:tcPr>
          <w:p>
            <w:pPr>
              <w:pStyle w:val="TableParagraph"/>
              <w:tabs>
                <w:tab w:pos="3006" w:val="left" w:leader="none"/>
                <w:tab w:pos="4310" w:val="right" w:leader="none"/>
              </w:tabs>
              <w:spacing w:before="27"/>
              <w:ind w:left="58"/>
              <w:jc w:val="left"/>
              <w:rPr>
                <w:sz w:val="15"/>
              </w:rPr>
            </w:pPr>
            <w:r>
              <w:rPr>
                <w:sz w:val="15"/>
              </w:rPr>
              <w:t>LAUFENDE</w:t>
            </w:r>
            <w:r>
              <w:rPr>
                <w:spacing w:val="11"/>
                <w:sz w:val="15"/>
              </w:rPr>
              <w:t> </w:t>
            </w:r>
            <w:r>
              <w:rPr>
                <w:sz w:val="15"/>
              </w:rPr>
              <w:t>TRANSFER-</w:t>
            </w:r>
            <w:r>
              <w:rPr>
                <w:spacing w:val="12"/>
                <w:sz w:val="15"/>
              </w:rPr>
              <w:t> </w:t>
            </w:r>
            <w:r>
              <w:rPr>
                <w:spacing w:val="-2"/>
                <w:sz w:val="15"/>
              </w:rPr>
              <w:t>ZAHLUNGEN</w:t>
            </w:r>
            <w:r>
              <w:rPr>
                <w:sz w:val="15"/>
              </w:rPr>
              <w:tab/>
              <w:t>2231</w:t>
            </w:r>
            <w:r>
              <w:rPr>
                <w:spacing w:val="74"/>
                <w:sz w:val="15"/>
              </w:rPr>
              <w:t> </w:t>
            </w:r>
            <w:r>
              <w:rPr>
                <w:spacing w:val="-4"/>
                <w:sz w:val="15"/>
              </w:rPr>
              <w:t>3231</w:t>
            </w:r>
            <w:r>
              <w:rPr>
                <w:rFonts w:ascii="Times New Roman"/>
                <w:sz w:val="15"/>
              </w:rPr>
              <w:tab/>
            </w:r>
            <w:r>
              <w:rPr>
                <w:spacing w:val="-5"/>
                <w:sz w:val="15"/>
              </w:rPr>
              <w:t>26</w:t>
            </w:r>
          </w:p>
          <w:p>
            <w:pPr>
              <w:pStyle w:val="TableParagraph"/>
              <w:spacing w:before="0"/>
              <w:ind w:left="58"/>
              <w:jc w:val="left"/>
              <w:rPr>
                <w:sz w:val="15"/>
              </w:rPr>
            </w:pPr>
            <w:r>
              <w:rPr>
                <w:sz w:val="15"/>
              </w:rPr>
              <w:t>AN</w:t>
            </w:r>
            <w:r>
              <w:rPr>
                <w:spacing w:val="4"/>
                <w:sz w:val="15"/>
              </w:rPr>
              <w:t> </w:t>
            </w:r>
            <w:r>
              <w:rPr>
                <w:spacing w:val="-2"/>
                <w:sz w:val="15"/>
              </w:rPr>
              <w:t>LÄNDER</w:t>
            </w:r>
          </w:p>
        </w:tc>
        <w:tc>
          <w:tcPr>
            <w:tcW w:w="1348" w:type="dxa"/>
            <w:tcBorders>
              <w:bottom w:val="single" w:sz="6" w:space="0" w:color="000000"/>
            </w:tcBorders>
          </w:tcPr>
          <w:p>
            <w:pPr>
              <w:pStyle w:val="TableParagraph"/>
              <w:spacing w:before="27"/>
              <w:ind w:right="298"/>
              <w:rPr>
                <w:sz w:val="15"/>
              </w:rPr>
            </w:pPr>
            <w:r>
              <w:rPr>
                <w:spacing w:val="-2"/>
                <w:sz w:val="15"/>
              </w:rPr>
              <w:t>2.200,00</w:t>
            </w:r>
          </w:p>
        </w:tc>
        <w:tc>
          <w:tcPr>
            <w:tcW w:w="1422" w:type="dxa"/>
            <w:tcBorders>
              <w:bottom w:val="single" w:sz="6" w:space="0" w:color="000000"/>
            </w:tcBorders>
          </w:tcPr>
          <w:p>
            <w:pPr>
              <w:pStyle w:val="TableParagraph"/>
              <w:spacing w:before="27"/>
              <w:ind w:right="472"/>
              <w:rPr>
                <w:sz w:val="15"/>
              </w:rPr>
            </w:pPr>
            <w:r>
              <w:rPr>
                <w:spacing w:val="-2"/>
                <w:sz w:val="15"/>
              </w:rPr>
              <w:t>2.200,00</w:t>
            </w:r>
          </w:p>
        </w:tc>
        <w:tc>
          <w:tcPr>
            <w:tcW w:w="1186" w:type="dxa"/>
            <w:tcBorders>
              <w:bottom w:val="single" w:sz="6" w:space="0" w:color="000000"/>
            </w:tcBorders>
          </w:tcPr>
          <w:p>
            <w:pPr>
              <w:pStyle w:val="TableParagraph"/>
              <w:spacing w:before="27"/>
              <w:ind w:right="411"/>
              <w:rPr>
                <w:sz w:val="15"/>
              </w:rPr>
            </w:pPr>
            <w:r>
              <w:rPr>
                <w:spacing w:val="-4"/>
                <w:sz w:val="15"/>
              </w:rPr>
              <w:t>0,00</w:t>
            </w:r>
          </w:p>
        </w:tc>
        <w:tc>
          <w:tcPr>
            <w:tcW w:w="1361" w:type="dxa"/>
            <w:tcBorders>
              <w:bottom w:val="single" w:sz="6" w:space="0" w:color="000000"/>
            </w:tcBorders>
          </w:tcPr>
          <w:p>
            <w:pPr>
              <w:pStyle w:val="TableParagraph"/>
              <w:spacing w:before="27"/>
              <w:ind w:right="298"/>
              <w:rPr>
                <w:sz w:val="15"/>
              </w:rPr>
            </w:pPr>
            <w:r>
              <w:rPr>
                <w:spacing w:val="-2"/>
                <w:sz w:val="15"/>
              </w:rPr>
              <w:t>2.200,00</w:t>
            </w:r>
          </w:p>
        </w:tc>
        <w:tc>
          <w:tcPr>
            <w:tcW w:w="1422" w:type="dxa"/>
            <w:tcBorders>
              <w:bottom w:val="single" w:sz="6" w:space="0" w:color="000000"/>
            </w:tcBorders>
          </w:tcPr>
          <w:p>
            <w:pPr>
              <w:pStyle w:val="TableParagraph"/>
              <w:spacing w:before="27"/>
              <w:ind w:right="473"/>
              <w:rPr>
                <w:sz w:val="15"/>
              </w:rPr>
            </w:pPr>
            <w:r>
              <w:rPr>
                <w:spacing w:val="-2"/>
                <w:sz w:val="15"/>
              </w:rPr>
              <w:t>2.200,00</w:t>
            </w:r>
          </w:p>
        </w:tc>
        <w:tc>
          <w:tcPr>
            <w:tcW w:w="910" w:type="dxa"/>
            <w:tcBorders>
              <w:bottom w:val="single" w:sz="6" w:space="0" w:color="000000"/>
            </w:tcBorders>
          </w:tcPr>
          <w:p>
            <w:pPr>
              <w:pStyle w:val="TableParagraph"/>
              <w:spacing w:before="27"/>
              <w:ind w:right="136"/>
              <w:rPr>
                <w:sz w:val="15"/>
              </w:rPr>
            </w:pPr>
            <w:r>
              <w:rPr>
                <w:spacing w:val="-4"/>
                <w:sz w:val="15"/>
              </w:rPr>
              <w:t>0,00</w:t>
            </w:r>
          </w:p>
        </w:tc>
      </w:tr>
      <w:tr>
        <w:trPr>
          <w:trHeight w:val="209" w:hRule="atLeast"/>
        </w:trPr>
        <w:tc>
          <w:tcPr>
            <w:tcW w:w="1666" w:type="dxa"/>
            <w:tcBorders>
              <w:top w:val="single" w:sz="6" w:space="0" w:color="000000"/>
            </w:tcBorders>
          </w:tcPr>
          <w:p>
            <w:pPr>
              <w:pStyle w:val="TableParagraph"/>
              <w:spacing w:before="8"/>
              <w:ind w:left="136"/>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0" w:type="dxa"/>
            <w:tcBorders>
              <w:top w:val="single" w:sz="6" w:space="0" w:color="000000"/>
            </w:tcBorders>
          </w:tcPr>
          <w:p>
            <w:pPr>
              <w:pStyle w:val="TableParagraph"/>
              <w:spacing w:before="8"/>
              <w:ind w:left="58"/>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8" w:type="dxa"/>
            <w:tcBorders>
              <w:top w:val="single" w:sz="6" w:space="0" w:color="000000"/>
            </w:tcBorders>
          </w:tcPr>
          <w:p>
            <w:pPr>
              <w:pStyle w:val="TableParagraph"/>
              <w:spacing w:before="8"/>
              <w:ind w:right="298"/>
              <w:rPr>
                <w:b/>
                <w:sz w:val="15"/>
              </w:rPr>
            </w:pPr>
            <w:r>
              <w:rPr>
                <w:b/>
                <w:spacing w:val="-2"/>
                <w:sz w:val="15"/>
              </w:rPr>
              <w:t>2.200,00</w:t>
            </w:r>
          </w:p>
        </w:tc>
        <w:tc>
          <w:tcPr>
            <w:tcW w:w="1422" w:type="dxa"/>
            <w:tcBorders>
              <w:top w:val="single" w:sz="6" w:space="0" w:color="000000"/>
            </w:tcBorders>
          </w:tcPr>
          <w:p>
            <w:pPr>
              <w:pStyle w:val="TableParagraph"/>
              <w:spacing w:before="8"/>
              <w:ind w:right="472"/>
              <w:rPr>
                <w:b/>
                <w:sz w:val="15"/>
              </w:rPr>
            </w:pPr>
            <w:r>
              <w:rPr>
                <w:b/>
                <w:spacing w:val="-2"/>
                <w:sz w:val="15"/>
              </w:rPr>
              <w:t>2.200,00</w:t>
            </w:r>
          </w:p>
        </w:tc>
        <w:tc>
          <w:tcPr>
            <w:tcW w:w="1186" w:type="dxa"/>
            <w:tcBorders>
              <w:top w:val="single" w:sz="6" w:space="0" w:color="000000"/>
            </w:tcBorders>
          </w:tcPr>
          <w:p>
            <w:pPr>
              <w:pStyle w:val="TableParagraph"/>
              <w:spacing w:before="8"/>
              <w:ind w:right="411"/>
              <w:rPr>
                <w:b/>
                <w:sz w:val="15"/>
              </w:rPr>
            </w:pPr>
            <w:r>
              <w:rPr>
                <w:b/>
                <w:spacing w:val="-4"/>
                <w:sz w:val="15"/>
              </w:rPr>
              <w:t>0,00</w:t>
            </w:r>
          </w:p>
        </w:tc>
        <w:tc>
          <w:tcPr>
            <w:tcW w:w="1361" w:type="dxa"/>
            <w:tcBorders>
              <w:top w:val="single" w:sz="6" w:space="0" w:color="000000"/>
            </w:tcBorders>
          </w:tcPr>
          <w:p>
            <w:pPr>
              <w:pStyle w:val="TableParagraph"/>
              <w:spacing w:before="8"/>
              <w:ind w:right="298"/>
              <w:rPr>
                <w:b/>
                <w:sz w:val="15"/>
              </w:rPr>
            </w:pPr>
            <w:r>
              <w:rPr>
                <w:b/>
                <w:spacing w:val="-2"/>
                <w:sz w:val="15"/>
              </w:rPr>
              <w:t>2.200,00</w:t>
            </w:r>
          </w:p>
        </w:tc>
        <w:tc>
          <w:tcPr>
            <w:tcW w:w="1422" w:type="dxa"/>
            <w:tcBorders>
              <w:top w:val="single" w:sz="6" w:space="0" w:color="000000"/>
            </w:tcBorders>
          </w:tcPr>
          <w:p>
            <w:pPr>
              <w:pStyle w:val="TableParagraph"/>
              <w:spacing w:before="8"/>
              <w:ind w:right="473"/>
              <w:rPr>
                <w:b/>
                <w:sz w:val="15"/>
              </w:rPr>
            </w:pPr>
            <w:r>
              <w:rPr>
                <w:b/>
                <w:spacing w:val="-2"/>
                <w:sz w:val="15"/>
              </w:rPr>
              <w:t>2.200,00</w:t>
            </w:r>
          </w:p>
        </w:tc>
        <w:tc>
          <w:tcPr>
            <w:tcW w:w="910" w:type="dxa"/>
            <w:tcBorders>
              <w:top w:val="single" w:sz="6" w:space="0" w:color="000000"/>
            </w:tcBorders>
          </w:tcPr>
          <w:p>
            <w:pPr>
              <w:pStyle w:val="TableParagraph"/>
              <w:spacing w:before="8"/>
              <w:ind w:right="136"/>
              <w:rPr>
                <w:b/>
                <w:sz w:val="15"/>
              </w:rPr>
            </w:pPr>
            <w:r>
              <w:rPr>
                <w:b/>
                <w:spacing w:val="-4"/>
                <w:sz w:val="15"/>
              </w:rPr>
              <w:t>0,00</w:t>
            </w:r>
          </w:p>
        </w:tc>
      </w:tr>
      <w:tr>
        <w:trPr>
          <w:trHeight w:val="226" w:hRule="atLeast"/>
        </w:trPr>
        <w:tc>
          <w:tcPr>
            <w:tcW w:w="1666" w:type="dxa"/>
          </w:tcPr>
          <w:p>
            <w:pPr>
              <w:pStyle w:val="TableParagraph"/>
              <w:ind w:left="136"/>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0" w:type="dxa"/>
          </w:tcPr>
          <w:p>
            <w:pPr>
              <w:pStyle w:val="TableParagraph"/>
              <w:ind w:left="58"/>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8" w:type="dxa"/>
          </w:tcPr>
          <w:p>
            <w:pPr>
              <w:pStyle w:val="TableParagraph"/>
              <w:ind w:right="297"/>
              <w:rPr>
                <w:b/>
                <w:sz w:val="15"/>
              </w:rPr>
            </w:pPr>
            <w:r>
              <w:rPr>
                <w:b/>
                <w:sz w:val="15"/>
              </w:rPr>
              <w:t>-</w:t>
            </w:r>
            <w:r>
              <w:rPr>
                <w:b/>
                <w:spacing w:val="-2"/>
                <w:sz w:val="15"/>
              </w:rPr>
              <w:t>2.200,00</w:t>
            </w:r>
          </w:p>
        </w:tc>
        <w:tc>
          <w:tcPr>
            <w:tcW w:w="1422" w:type="dxa"/>
          </w:tcPr>
          <w:p>
            <w:pPr>
              <w:pStyle w:val="TableParagraph"/>
              <w:ind w:right="472"/>
              <w:rPr>
                <w:b/>
                <w:sz w:val="15"/>
              </w:rPr>
            </w:pPr>
            <w:r>
              <w:rPr>
                <w:b/>
                <w:sz w:val="15"/>
              </w:rPr>
              <w:t>-</w:t>
            </w:r>
            <w:r>
              <w:rPr>
                <w:b/>
                <w:spacing w:val="-2"/>
                <w:sz w:val="15"/>
              </w:rPr>
              <w:t>2.200,00</w:t>
            </w:r>
          </w:p>
        </w:tc>
        <w:tc>
          <w:tcPr>
            <w:tcW w:w="1186" w:type="dxa"/>
          </w:tcPr>
          <w:p>
            <w:pPr>
              <w:pStyle w:val="TableParagraph"/>
              <w:ind w:right="411"/>
              <w:rPr>
                <w:b/>
                <w:sz w:val="15"/>
              </w:rPr>
            </w:pPr>
            <w:r>
              <w:rPr>
                <w:b/>
                <w:spacing w:val="-4"/>
                <w:sz w:val="15"/>
              </w:rPr>
              <w:t>0,00</w:t>
            </w:r>
          </w:p>
        </w:tc>
        <w:tc>
          <w:tcPr>
            <w:tcW w:w="1361" w:type="dxa"/>
          </w:tcPr>
          <w:p>
            <w:pPr>
              <w:pStyle w:val="TableParagraph"/>
              <w:ind w:right="298"/>
              <w:rPr>
                <w:b/>
                <w:sz w:val="15"/>
              </w:rPr>
            </w:pPr>
            <w:r>
              <w:rPr>
                <w:b/>
                <w:sz w:val="15"/>
              </w:rPr>
              <w:t>-</w:t>
            </w:r>
            <w:r>
              <w:rPr>
                <w:b/>
                <w:spacing w:val="-2"/>
                <w:sz w:val="15"/>
              </w:rPr>
              <w:t>2.200,00</w:t>
            </w:r>
          </w:p>
        </w:tc>
        <w:tc>
          <w:tcPr>
            <w:tcW w:w="1422" w:type="dxa"/>
          </w:tcPr>
          <w:p>
            <w:pPr>
              <w:pStyle w:val="TableParagraph"/>
              <w:ind w:right="473"/>
              <w:rPr>
                <w:b/>
                <w:sz w:val="15"/>
              </w:rPr>
            </w:pPr>
            <w:r>
              <w:rPr>
                <w:b/>
                <w:sz w:val="15"/>
              </w:rPr>
              <w:t>-</w:t>
            </w:r>
            <w:r>
              <w:rPr>
                <w:b/>
                <w:spacing w:val="-2"/>
                <w:sz w:val="15"/>
              </w:rPr>
              <w:t>2.200,00</w:t>
            </w:r>
          </w:p>
        </w:tc>
        <w:tc>
          <w:tcPr>
            <w:tcW w:w="910" w:type="dxa"/>
          </w:tcPr>
          <w:p>
            <w:pPr>
              <w:pStyle w:val="TableParagraph"/>
              <w:ind w:right="136"/>
              <w:rPr>
                <w:b/>
                <w:sz w:val="15"/>
              </w:rPr>
            </w:pPr>
            <w:r>
              <w:rPr>
                <w:b/>
                <w:spacing w:val="-4"/>
                <w:sz w:val="15"/>
              </w:rPr>
              <w:t>0,00</w:t>
            </w:r>
          </w:p>
        </w:tc>
      </w:tr>
      <w:tr>
        <w:trPr>
          <w:trHeight w:val="226" w:hRule="atLeast"/>
        </w:trPr>
        <w:tc>
          <w:tcPr>
            <w:tcW w:w="1666" w:type="dxa"/>
          </w:tcPr>
          <w:p>
            <w:pPr>
              <w:pStyle w:val="TableParagraph"/>
              <w:ind w:left="136"/>
              <w:jc w:val="left"/>
              <w:rPr>
                <w:b/>
                <w:sz w:val="15"/>
              </w:rPr>
            </w:pPr>
            <w:r>
              <w:rPr>
                <w:b/>
                <w:sz w:val="15"/>
              </w:rPr>
              <w:t>SU</w:t>
            </w:r>
            <w:r>
              <w:rPr>
                <w:b/>
                <w:spacing w:val="4"/>
                <w:sz w:val="15"/>
              </w:rPr>
              <w:t> </w:t>
            </w:r>
            <w:r>
              <w:rPr>
                <w:b/>
                <w:spacing w:val="-5"/>
                <w:sz w:val="15"/>
              </w:rPr>
              <w:t>23</w:t>
            </w:r>
          </w:p>
        </w:tc>
        <w:tc>
          <w:tcPr>
            <w:tcW w:w="5540" w:type="dxa"/>
          </w:tcPr>
          <w:p>
            <w:pPr>
              <w:pStyle w:val="TableParagraph"/>
              <w:ind w:left="58"/>
              <w:jc w:val="left"/>
              <w:rPr>
                <w:b/>
                <w:sz w:val="15"/>
              </w:rPr>
            </w:pPr>
            <w:r>
              <w:rPr>
                <w:b/>
                <w:sz w:val="15"/>
              </w:rPr>
              <w:t>Summe</w:t>
            </w:r>
            <w:r>
              <w:rPr>
                <w:b/>
                <w:spacing w:val="7"/>
                <w:sz w:val="15"/>
              </w:rPr>
              <w:t> </w:t>
            </w:r>
            <w:r>
              <w:rPr>
                <w:b/>
                <w:spacing w:val="-2"/>
                <w:sz w:val="15"/>
              </w:rPr>
              <w:t>Haushaltsrücklagen</w:t>
            </w:r>
          </w:p>
        </w:tc>
        <w:tc>
          <w:tcPr>
            <w:tcW w:w="1348" w:type="dxa"/>
          </w:tcPr>
          <w:p>
            <w:pPr>
              <w:pStyle w:val="TableParagraph"/>
              <w:ind w:right="298"/>
              <w:rPr>
                <w:b/>
                <w:sz w:val="15"/>
              </w:rPr>
            </w:pPr>
            <w:r>
              <w:rPr>
                <w:b/>
                <w:spacing w:val="-4"/>
                <w:sz w:val="15"/>
              </w:rPr>
              <w:t>0,00</w:t>
            </w:r>
          </w:p>
        </w:tc>
        <w:tc>
          <w:tcPr>
            <w:tcW w:w="1422" w:type="dxa"/>
          </w:tcPr>
          <w:p>
            <w:pPr>
              <w:pStyle w:val="TableParagraph"/>
              <w:ind w:right="472"/>
              <w:rPr>
                <w:b/>
                <w:sz w:val="15"/>
              </w:rPr>
            </w:pPr>
            <w:r>
              <w:rPr>
                <w:b/>
                <w:spacing w:val="-4"/>
                <w:sz w:val="15"/>
              </w:rPr>
              <w:t>0,00</w:t>
            </w:r>
          </w:p>
        </w:tc>
        <w:tc>
          <w:tcPr>
            <w:tcW w:w="1186" w:type="dxa"/>
          </w:tcPr>
          <w:p>
            <w:pPr>
              <w:pStyle w:val="TableParagraph"/>
              <w:ind w:right="411"/>
              <w:rPr>
                <w:b/>
                <w:sz w:val="15"/>
              </w:rPr>
            </w:pPr>
            <w:r>
              <w:rPr>
                <w:b/>
                <w:spacing w:val="-4"/>
                <w:sz w:val="15"/>
              </w:rPr>
              <w:t>0,00</w:t>
            </w:r>
          </w:p>
        </w:tc>
        <w:tc>
          <w:tcPr>
            <w:tcW w:w="1361" w:type="dxa"/>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910" w:type="dxa"/>
          </w:tcPr>
          <w:p>
            <w:pPr>
              <w:pStyle w:val="TableParagraph"/>
              <w:ind w:right="136"/>
              <w:rPr>
                <w:b/>
                <w:sz w:val="15"/>
              </w:rPr>
            </w:pPr>
            <w:r>
              <w:rPr>
                <w:b/>
                <w:spacing w:val="-4"/>
                <w:sz w:val="15"/>
              </w:rPr>
              <w:t>0,00</w:t>
            </w:r>
          </w:p>
        </w:tc>
      </w:tr>
      <w:tr>
        <w:trPr>
          <w:trHeight w:val="255" w:hRule="atLeast"/>
        </w:trPr>
        <w:tc>
          <w:tcPr>
            <w:tcW w:w="1666" w:type="dxa"/>
          </w:tcPr>
          <w:p>
            <w:pPr>
              <w:pStyle w:val="TableParagraph"/>
              <w:ind w:left="136"/>
              <w:jc w:val="left"/>
              <w:rPr>
                <w:b/>
                <w:sz w:val="15"/>
              </w:rPr>
            </w:pPr>
            <w:r>
              <w:rPr>
                <w:b/>
                <w:spacing w:val="-4"/>
                <w:sz w:val="15"/>
              </w:rPr>
              <w:t>SA00</w:t>
            </w:r>
          </w:p>
        </w:tc>
        <w:tc>
          <w:tcPr>
            <w:tcW w:w="5540" w:type="dxa"/>
          </w:tcPr>
          <w:p>
            <w:pPr>
              <w:pStyle w:val="TableParagraph"/>
              <w:ind w:left="58"/>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8" w:type="dxa"/>
          </w:tcPr>
          <w:p>
            <w:pPr>
              <w:pStyle w:val="TableParagraph"/>
              <w:ind w:right="297"/>
              <w:rPr>
                <w:b/>
                <w:sz w:val="15"/>
              </w:rPr>
            </w:pPr>
            <w:r>
              <w:rPr>
                <w:b/>
                <w:sz w:val="15"/>
              </w:rPr>
              <w:t>-</w:t>
            </w:r>
            <w:r>
              <w:rPr>
                <w:b/>
                <w:spacing w:val="-2"/>
                <w:sz w:val="15"/>
              </w:rPr>
              <w:t>2.200,00</w:t>
            </w:r>
          </w:p>
        </w:tc>
        <w:tc>
          <w:tcPr>
            <w:tcW w:w="1422" w:type="dxa"/>
          </w:tcPr>
          <w:p>
            <w:pPr>
              <w:pStyle w:val="TableParagraph"/>
              <w:ind w:right="472"/>
              <w:rPr>
                <w:b/>
                <w:sz w:val="15"/>
              </w:rPr>
            </w:pPr>
            <w:r>
              <w:rPr>
                <w:b/>
                <w:sz w:val="15"/>
              </w:rPr>
              <w:t>-</w:t>
            </w:r>
            <w:r>
              <w:rPr>
                <w:b/>
                <w:spacing w:val="-2"/>
                <w:sz w:val="15"/>
              </w:rPr>
              <w:t>2.200,00</w:t>
            </w:r>
          </w:p>
        </w:tc>
        <w:tc>
          <w:tcPr>
            <w:tcW w:w="1186" w:type="dxa"/>
          </w:tcPr>
          <w:p>
            <w:pPr>
              <w:pStyle w:val="TableParagraph"/>
              <w:ind w:right="411"/>
              <w:rPr>
                <w:b/>
                <w:sz w:val="15"/>
              </w:rPr>
            </w:pPr>
            <w:r>
              <w:rPr>
                <w:b/>
                <w:spacing w:val="-4"/>
                <w:sz w:val="15"/>
              </w:rPr>
              <w:t>0,00</w:t>
            </w:r>
          </w:p>
        </w:tc>
        <w:tc>
          <w:tcPr>
            <w:tcW w:w="1361" w:type="dxa"/>
          </w:tcPr>
          <w:p>
            <w:pPr>
              <w:pStyle w:val="TableParagraph"/>
              <w:spacing w:before="0"/>
              <w:jc w:val="left"/>
              <w:rPr>
                <w:rFonts w:ascii="Times New Roman"/>
                <w:sz w:val="16"/>
              </w:rPr>
            </w:pPr>
          </w:p>
        </w:tc>
        <w:tc>
          <w:tcPr>
            <w:tcW w:w="1422" w:type="dxa"/>
          </w:tcPr>
          <w:p>
            <w:pPr>
              <w:pStyle w:val="TableParagraph"/>
              <w:spacing w:before="0"/>
              <w:jc w:val="left"/>
              <w:rPr>
                <w:rFonts w:ascii="Times New Roman"/>
                <w:sz w:val="16"/>
              </w:rPr>
            </w:pPr>
          </w:p>
        </w:tc>
        <w:tc>
          <w:tcPr>
            <w:tcW w:w="910" w:type="dxa"/>
          </w:tcPr>
          <w:p>
            <w:pPr>
              <w:pStyle w:val="TableParagraph"/>
              <w:spacing w:before="0"/>
              <w:jc w:val="left"/>
              <w:rPr>
                <w:rFonts w:ascii="Times New Roman"/>
                <w:sz w:val="16"/>
              </w:rPr>
            </w:pPr>
          </w:p>
        </w:tc>
      </w:tr>
      <w:tr>
        <w:trPr>
          <w:trHeight w:val="255" w:hRule="atLeast"/>
        </w:trPr>
        <w:tc>
          <w:tcPr>
            <w:tcW w:w="1666" w:type="dxa"/>
          </w:tcPr>
          <w:p>
            <w:pPr>
              <w:pStyle w:val="TableParagraph"/>
              <w:spacing w:before="54"/>
              <w:ind w:left="136"/>
              <w:jc w:val="left"/>
              <w:rPr>
                <w:b/>
                <w:sz w:val="15"/>
              </w:rPr>
            </w:pPr>
            <w:r>
              <w:rPr>
                <w:b/>
                <w:sz w:val="15"/>
              </w:rPr>
              <w:t>Investive</w:t>
            </w:r>
            <w:r>
              <w:rPr>
                <w:b/>
                <w:spacing w:val="5"/>
                <w:sz w:val="15"/>
              </w:rPr>
              <w:t> </w:t>
            </w:r>
            <w:r>
              <w:rPr>
                <w:b/>
                <w:spacing w:val="-2"/>
                <w:sz w:val="15"/>
              </w:rPr>
              <w:t>Gebarung</w:t>
            </w:r>
          </w:p>
        </w:tc>
        <w:tc>
          <w:tcPr>
            <w:tcW w:w="5540" w:type="dxa"/>
          </w:tcPr>
          <w:p>
            <w:pPr>
              <w:pStyle w:val="TableParagraph"/>
              <w:spacing w:before="0"/>
              <w:jc w:val="left"/>
              <w:rPr>
                <w:rFonts w:ascii="Times New Roman"/>
                <w:sz w:val="16"/>
              </w:rPr>
            </w:pPr>
          </w:p>
        </w:tc>
        <w:tc>
          <w:tcPr>
            <w:tcW w:w="1348" w:type="dxa"/>
          </w:tcPr>
          <w:p>
            <w:pPr>
              <w:pStyle w:val="TableParagraph"/>
              <w:spacing w:before="0"/>
              <w:jc w:val="left"/>
              <w:rPr>
                <w:rFonts w:ascii="Times New Roman"/>
                <w:sz w:val="16"/>
              </w:rPr>
            </w:pPr>
          </w:p>
        </w:tc>
        <w:tc>
          <w:tcPr>
            <w:tcW w:w="1422" w:type="dxa"/>
          </w:tcPr>
          <w:p>
            <w:pPr>
              <w:pStyle w:val="TableParagraph"/>
              <w:spacing w:before="0"/>
              <w:jc w:val="left"/>
              <w:rPr>
                <w:rFonts w:ascii="Times New Roman"/>
                <w:sz w:val="16"/>
              </w:rPr>
            </w:pPr>
          </w:p>
        </w:tc>
        <w:tc>
          <w:tcPr>
            <w:tcW w:w="1186" w:type="dxa"/>
          </w:tcPr>
          <w:p>
            <w:pPr>
              <w:pStyle w:val="TableParagraph"/>
              <w:spacing w:before="0"/>
              <w:jc w:val="left"/>
              <w:rPr>
                <w:rFonts w:ascii="Times New Roman"/>
                <w:sz w:val="16"/>
              </w:rPr>
            </w:pPr>
          </w:p>
        </w:tc>
        <w:tc>
          <w:tcPr>
            <w:tcW w:w="1361" w:type="dxa"/>
          </w:tcPr>
          <w:p>
            <w:pPr>
              <w:pStyle w:val="TableParagraph"/>
              <w:spacing w:before="0"/>
              <w:jc w:val="left"/>
              <w:rPr>
                <w:rFonts w:ascii="Times New Roman"/>
                <w:sz w:val="16"/>
              </w:rPr>
            </w:pPr>
          </w:p>
        </w:tc>
        <w:tc>
          <w:tcPr>
            <w:tcW w:w="1422" w:type="dxa"/>
          </w:tcPr>
          <w:p>
            <w:pPr>
              <w:pStyle w:val="TableParagraph"/>
              <w:spacing w:before="0"/>
              <w:jc w:val="left"/>
              <w:rPr>
                <w:rFonts w:ascii="Times New Roman"/>
                <w:sz w:val="16"/>
              </w:rPr>
            </w:pPr>
          </w:p>
        </w:tc>
        <w:tc>
          <w:tcPr>
            <w:tcW w:w="910" w:type="dxa"/>
          </w:tcPr>
          <w:p>
            <w:pPr>
              <w:pStyle w:val="TableParagraph"/>
              <w:spacing w:before="0"/>
              <w:jc w:val="left"/>
              <w:rPr>
                <w:rFonts w:ascii="Times New Roman"/>
                <w:sz w:val="16"/>
              </w:rPr>
            </w:pPr>
          </w:p>
        </w:tc>
      </w:tr>
      <w:tr>
        <w:trPr>
          <w:trHeight w:val="226" w:hRule="atLeast"/>
        </w:trPr>
        <w:tc>
          <w:tcPr>
            <w:tcW w:w="1666" w:type="dxa"/>
          </w:tcPr>
          <w:p>
            <w:pPr>
              <w:pStyle w:val="TableParagraph"/>
              <w:ind w:left="136"/>
              <w:jc w:val="left"/>
              <w:rPr>
                <w:b/>
                <w:sz w:val="15"/>
              </w:rPr>
            </w:pPr>
            <w:r>
              <w:rPr>
                <w:b/>
                <w:sz w:val="15"/>
              </w:rPr>
              <w:t>SU</w:t>
            </w:r>
            <w:r>
              <w:rPr>
                <w:b/>
                <w:spacing w:val="4"/>
                <w:sz w:val="15"/>
              </w:rPr>
              <w:t> </w:t>
            </w:r>
            <w:r>
              <w:rPr>
                <w:b/>
                <w:spacing w:val="-5"/>
                <w:sz w:val="15"/>
              </w:rPr>
              <w:t>33</w:t>
            </w:r>
          </w:p>
        </w:tc>
        <w:tc>
          <w:tcPr>
            <w:tcW w:w="5540" w:type="dxa"/>
          </w:tcPr>
          <w:p>
            <w:pPr>
              <w:pStyle w:val="TableParagraph"/>
              <w:ind w:left="58"/>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48" w:type="dxa"/>
          </w:tcPr>
          <w:p>
            <w:pPr>
              <w:pStyle w:val="TableParagraph"/>
              <w:spacing w:before="0"/>
              <w:jc w:val="left"/>
              <w:rPr>
                <w:rFonts w:ascii="Times New Roman"/>
                <w:sz w:val="16"/>
              </w:rPr>
            </w:pPr>
          </w:p>
        </w:tc>
        <w:tc>
          <w:tcPr>
            <w:tcW w:w="1422" w:type="dxa"/>
          </w:tcPr>
          <w:p>
            <w:pPr>
              <w:pStyle w:val="TableParagraph"/>
              <w:spacing w:before="0"/>
              <w:jc w:val="left"/>
              <w:rPr>
                <w:rFonts w:ascii="Times New Roman"/>
                <w:sz w:val="16"/>
              </w:rPr>
            </w:pPr>
          </w:p>
        </w:tc>
        <w:tc>
          <w:tcPr>
            <w:tcW w:w="1186" w:type="dxa"/>
          </w:tcPr>
          <w:p>
            <w:pPr>
              <w:pStyle w:val="TableParagraph"/>
              <w:spacing w:before="0"/>
              <w:jc w:val="left"/>
              <w:rPr>
                <w:rFonts w:ascii="Times New Roman"/>
                <w:sz w:val="16"/>
              </w:rPr>
            </w:pPr>
          </w:p>
        </w:tc>
        <w:tc>
          <w:tcPr>
            <w:tcW w:w="1361" w:type="dxa"/>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910" w:type="dxa"/>
          </w:tcPr>
          <w:p>
            <w:pPr>
              <w:pStyle w:val="TableParagraph"/>
              <w:ind w:right="136"/>
              <w:rPr>
                <w:b/>
                <w:sz w:val="15"/>
              </w:rPr>
            </w:pPr>
            <w:r>
              <w:rPr>
                <w:b/>
                <w:spacing w:val="-4"/>
                <w:sz w:val="15"/>
              </w:rPr>
              <w:t>0,00</w:t>
            </w:r>
          </w:p>
        </w:tc>
      </w:tr>
      <w:tr>
        <w:trPr>
          <w:trHeight w:val="226" w:hRule="atLeast"/>
        </w:trPr>
        <w:tc>
          <w:tcPr>
            <w:tcW w:w="1666" w:type="dxa"/>
          </w:tcPr>
          <w:p>
            <w:pPr>
              <w:pStyle w:val="TableParagraph"/>
              <w:ind w:left="136"/>
              <w:jc w:val="left"/>
              <w:rPr>
                <w:b/>
                <w:sz w:val="15"/>
              </w:rPr>
            </w:pPr>
            <w:r>
              <w:rPr>
                <w:b/>
                <w:sz w:val="15"/>
              </w:rPr>
              <w:t>SU</w:t>
            </w:r>
            <w:r>
              <w:rPr>
                <w:b/>
                <w:spacing w:val="4"/>
                <w:sz w:val="15"/>
              </w:rPr>
              <w:t> </w:t>
            </w:r>
            <w:r>
              <w:rPr>
                <w:b/>
                <w:spacing w:val="-5"/>
                <w:sz w:val="15"/>
              </w:rPr>
              <w:t>34</w:t>
            </w:r>
          </w:p>
        </w:tc>
        <w:tc>
          <w:tcPr>
            <w:tcW w:w="5540" w:type="dxa"/>
          </w:tcPr>
          <w:p>
            <w:pPr>
              <w:pStyle w:val="TableParagraph"/>
              <w:ind w:left="58"/>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348" w:type="dxa"/>
          </w:tcPr>
          <w:p>
            <w:pPr>
              <w:pStyle w:val="TableParagraph"/>
              <w:spacing w:before="0"/>
              <w:jc w:val="left"/>
              <w:rPr>
                <w:rFonts w:ascii="Times New Roman"/>
                <w:sz w:val="16"/>
              </w:rPr>
            </w:pPr>
          </w:p>
        </w:tc>
        <w:tc>
          <w:tcPr>
            <w:tcW w:w="1422" w:type="dxa"/>
          </w:tcPr>
          <w:p>
            <w:pPr>
              <w:pStyle w:val="TableParagraph"/>
              <w:spacing w:before="0"/>
              <w:jc w:val="left"/>
              <w:rPr>
                <w:rFonts w:ascii="Times New Roman"/>
                <w:sz w:val="16"/>
              </w:rPr>
            </w:pPr>
          </w:p>
        </w:tc>
        <w:tc>
          <w:tcPr>
            <w:tcW w:w="1186" w:type="dxa"/>
          </w:tcPr>
          <w:p>
            <w:pPr>
              <w:pStyle w:val="TableParagraph"/>
              <w:spacing w:before="0"/>
              <w:jc w:val="left"/>
              <w:rPr>
                <w:rFonts w:ascii="Times New Roman"/>
                <w:sz w:val="16"/>
              </w:rPr>
            </w:pPr>
          </w:p>
        </w:tc>
        <w:tc>
          <w:tcPr>
            <w:tcW w:w="1361" w:type="dxa"/>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910" w:type="dxa"/>
          </w:tcPr>
          <w:p>
            <w:pPr>
              <w:pStyle w:val="TableParagraph"/>
              <w:ind w:right="136"/>
              <w:rPr>
                <w:b/>
                <w:sz w:val="15"/>
              </w:rPr>
            </w:pPr>
            <w:r>
              <w:rPr>
                <w:b/>
                <w:spacing w:val="-4"/>
                <w:sz w:val="15"/>
              </w:rPr>
              <w:t>0,00</w:t>
            </w:r>
          </w:p>
        </w:tc>
      </w:tr>
      <w:tr>
        <w:trPr>
          <w:trHeight w:val="226" w:hRule="atLeast"/>
        </w:trPr>
        <w:tc>
          <w:tcPr>
            <w:tcW w:w="1666" w:type="dxa"/>
          </w:tcPr>
          <w:p>
            <w:pPr>
              <w:pStyle w:val="TableParagraph"/>
              <w:ind w:left="136"/>
              <w:jc w:val="left"/>
              <w:rPr>
                <w:b/>
                <w:sz w:val="15"/>
              </w:rPr>
            </w:pPr>
            <w:r>
              <w:rPr>
                <w:b/>
                <w:spacing w:val="-5"/>
                <w:sz w:val="15"/>
              </w:rPr>
              <w:t>SA2</w:t>
            </w:r>
          </w:p>
        </w:tc>
        <w:tc>
          <w:tcPr>
            <w:tcW w:w="5540" w:type="dxa"/>
          </w:tcPr>
          <w:p>
            <w:pPr>
              <w:pStyle w:val="TableParagraph"/>
              <w:ind w:left="58"/>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348" w:type="dxa"/>
          </w:tcPr>
          <w:p>
            <w:pPr>
              <w:pStyle w:val="TableParagraph"/>
              <w:spacing w:before="0"/>
              <w:jc w:val="left"/>
              <w:rPr>
                <w:rFonts w:ascii="Times New Roman"/>
                <w:sz w:val="16"/>
              </w:rPr>
            </w:pPr>
          </w:p>
        </w:tc>
        <w:tc>
          <w:tcPr>
            <w:tcW w:w="1422" w:type="dxa"/>
          </w:tcPr>
          <w:p>
            <w:pPr>
              <w:pStyle w:val="TableParagraph"/>
              <w:spacing w:before="0"/>
              <w:jc w:val="left"/>
              <w:rPr>
                <w:rFonts w:ascii="Times New Roman"/>
                <w:sz w:val="16"/>
              </w:rPr>
            </w:pPr>
          </w:p>
        </w:tc>
        <w:tc>
          <w:tcPr>
            <w:tcW w:w="1186" w:type="dxa"/>
          </w:tcPr>
          <w:p>
            <w:pPr>
              <w:pStyle w:val="TableParagraph"/>
              <w:spacing w:before="0"/>
              <w:jc w:val="left"/>
              <w:rPr>
                <w:rFonts w:ascii="Times New Roman"/>
                <w:sz w:val="16"/>
              </w:rPr>
            </w:pPr>
          </w:p>
        </w:tc>
        <w:tc>
          <w:tcPr>
            <w:tcW w:w="1361" w:type="dxa"/>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910" w:type="dxa"/>
          </w:tcPr>
          <w:p>
            <w:pPr>
              <w:pStyle w:val="TableParagraph"/>
              <w:ind w:right="136"/>
              <w:rPr>
                <w:b/>
                <w:sz w:val="15"/>
              </w:rPr>
            </w:pPr>
            <w:r>
              <w:rPr>
                <w:b/>
                <w:spacing w:val="-4"/>
                <w:sz w:val="15"/>
              </w:rPr>
              <w:t>0,00</w:t>
            </w:r>
          </w:p>
        </w:tc>
      </w:tr>
      <w:tr>
        <w:trPr>
          <w:trHeight w:val="198" w:hRule="atLeast"/>
        </w:trPr>
        <w:tc>
          <w:tcPr>
            <w:tcW w:w="1666" w:type="dxa"/>
          </w:tcPr>
          <w:p>
            <w:pPr>
              <w:pStyle w:val="TableParagraph"/>
              <w:spacing w:line="153" w:lineRule="exact"/>
              <w:ind w:left="136"/>
              <w:jc w:val="left"/>
              <w:rPr>
                <w:b/>
                <w:sz w:val="15"/>
              </w:rPr>
            </w:pPr>
            <w:r>
              <w:rPr>
                <w:b/>
                <w:spacing w:val="-5"/>
                <w:sz w:val="15"/>
              </w:rPr>
              <w:t>SA3</w:t>
            </w:r>
          </w:p>
        </w:tc>
        <w:tc>
          <w:tcPr>
            <w:tcW w:w="5540" w:type="dxa"/>
          </w:tcPr>
          <w:p>
            <w:pPr>
              <w:pStyle w:val="TableParagraph"/>
              <w:spacing w:line="153" w:lineRule="exact"/>
              <w:ind w:left="58"/>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348" w:type="dxa"/>
          </w:tcPr>
          <w:p>
            <w:pPr>
              <w:pStyle w:val="TableParagraph"/>
              <w:spacing w:before="0"/>
              <w:jc w:val="left"/>
              <w:rPr>
                <w:rFonts w:ascii="Times New Roman"/>
                <w:sz w:val="12"/>
              </w:rPr>
            </w:pPr>
          </w:p>
        </w:tc>
        <w:tc>
          <w:tcPr>
            <w:tcW w:w="1422" w:type="dxa"/>
          </w:tcPr>
          <w:p>
            <w:pPr>
              <w:pStyle w:val="TableParagraph"/>
              <w:spacing w:before="0"/>
              <w:jc w:val="left"/>
              <w:rPr>
                <w:rFonts w:ascii="Times New Roman"/>
                <w:sz w:val="12"/>
              </w:rPr>
            </w:pPr>
          </w:p>
        </w:tc>
        <w:tc>
          <w:tcPr>
            <w:tcW w:w="1186" w:type="dxa"/>
          </w:tcPr>
          <w:p>
            <w:pPr>
              <w:pStyle w:val="TableParagraph"/>
              <w:spacing w:before="0"/>
              <w:jc w:val="left"/>
              <w:rPr>
                <w:rFonts w:ascii="Times New Roman"/>
                <w:sz w:val="12"/>
              </w:rPr>
            </w:pPr>
          </w:p>
        </w:tc>
        <w:tc>
          <w:tcPr>
            <w:tcW w:w="1361" w:type="dxa"/>
          </w:tcPr>
          <w:p>
            <w:pPr>
              <w:pStyle w:val="TableParagraph"/>
              <w:spacing w:line="153" w:lineRule="exact"/>
              <w:ind w:right="298"/>
              <w:rPr>
                <w:b/>
                <w:sz w:val="15"/>
              </w:rPr>
            </w:pPr>
            <w:r>
              <w:rPr>
                <w:b/>
                <w:sz w:val="15"/>
              </w:rPr>
              <w:t>-</w:t>
            </w:r>
            <w:r>
              <w:rPr>
                <w:b/>
                <w:spacing w:val="-2"/>
                <w:sz w:val="15"/>
              </w:rPr>
              <w:t>2.200,00</w:t>
            </w:r>
          </w:p>
        </w:tc>
        <w:tc>
          <w:tcPr>
            <w:tcW w:w="1422" w:type="dxa"/>
          </w:tcPr>
          <w:p>
            <w:pPr>
              <w:pStyle w:val="TableParagraph"/>
              <w:spacing w:line="153" w:lineRule="exact"/>
              <w:ind w:right="473"/>
              <w:rPr>
                <w:b/>
                <w:sz w:val="15"/>
              </w:rPr>
            </w:pPr>
            <w:r>
              <w:rPr>
                <w:b/>
                <w:sz w:val="15"/>
              </w:rPr>
              <w:t>-</w:t>
            </w:r>
            <w:r>
              <w:rPr>
                <w:b/>
                <w:spacing w:val="-2"/>
                <w:sz w:val="15"/>
              </w:rPr>
              <w:t>2.200,00</w:t>
            </w:r>
          </w:p>
        </w:tc>
        <w:tc>
          <w:tcPr>
            <w:tcW w:w="910" w:type="dxa"/>
          </w:tcPr>
          <w:p>
            <w:pPr>
              <w:pStyle w:val="TableParagraph"/>
              <w:spacing w:line="153" w:lineRule="exact"/>
              <w:ind w:right="136"/>
              <w:rPr>
                <w:b/>
                <w:sz w:val="15"/>
              </w:rPr>
            </w:pPr>
            <w:r>
              <w:rPr>
                <w:b/>
                <w:spacing w:val="-4"/>
                <w:sz w:val="15"/>
              </w:rPr>
              <w:t>0,00</w:t>
            </w:r>
          </w:p>
        </w:tc>
      </w:tr>
      <w:tr>
        <w:trPr>
          <w:trHeight w:val="283" w:hRule="atLeast"/>
        </w:trPr>
        <w:tc>
          <w:tcPr>
            <w:tcW w:w="14855" w:type="dxa"/>
            <w:gridSpan w:val="8"/>
          </w:tcPr>
          <w:p>
            <w:pPr>
              <w:pStyle w:val="TableParagraph"/>
              <w:spacing w:line="153" w:lineRule="exact" w:before="110"/>
              <w:ind w:left="136"/>
              <w:jc w:val="left"/>
              <w:rPr>
                <w:b/>
                <w:sz w:val="15"/>
              </w:rPr>
            </w:pPr>
            <w:r>
              <w:rPr>
                <w:b/>
                <w:spacing w:val="-2"/>
                <w:sz w:val="15"/>
              </w:rPr>
              <w:t>Finanzierungstätigkeit</w:t>
            </w:r>
          </w:p>
        </w:tc>
      </w:tr>
      <w:tr>
        <w:trPr>
          <w:trHeight w:val="254" w:hRule="atLeast"/>
        </w:trPr>
        <w:tc>
          <w:tcPr>
            <w:tcW w:w="1666" w:type="dxa"/>
          </w:tcPr>
          <w:p>
            <w:pPr>
              <w:pStyle w:val="TableParagraph"/>
              <w:spacing w:before="53"/>
              <w:ind w:left="136"/>
              <w:jc w:val="left"/>
              <w:rPr>
                <w:b/>
                <w:sz w:val="15"/>
              </w:rPr>
            </w:pPr>
            <w:r>
              <w:rPr>
                <w:b/>
                <w:sz w:val="15"/>
              </w:rPr>
              <w:t>SU</w:t>
            </w:r>
            <w:r>
              <w:rPr>
                <w:b/>
                <w:spacing w:val="4"/>
                <w:sz w:val="15"/>
              </w:rPr>
              <w:t> </w:t>
            </w:r>
            <w:r>
              <w:rPr>
                <w:b/>
                <w:spacing w:val="-5"/>
                <w:sz w:val="15"/>
              </w:rPr>
              <w:t>35</w:t>
            </w:r>
          </w:p>
        </w:tc>
        <w:tc>
          <w:tcPr>
            <w:tcW w:w="6888" w:type="dxa"/>
            <w:gridSpan w:val="2"/>
          </w:tcPr>
          <w:p>
            <w:pPr>
              <w:pStyle w:val="TableParagraph"/>
              <w:spacing w:before="53"/>
              <w:ind w:left="58"/>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3969" w:type="dxa"/>
            <w:gridSpan w:val="3"/>
          </w:tcPr>
          <w:p>
            <w:pPr>
              <w:pStyle w:val="TableParagraph"/>
              <w:spacing w:before="53"/>
              <w:ind w:right="298"/>
              <w:rPr>
                <w:b/>
                <w:sz w:val="15"/>
              </w:rPr>
            </w:pPr>
            <w:r>
              <w:rPr>
                <w:b/>
                <w:spacing w:val="-4"/>
                <w:sz w:val="15"/>
              </w:rPr>
              <w:t>0,00</w:t>
            </w:r>
          </w:p>
        </w:tc>
        <w:tc>
          <w:tcPr>
            <w:tcW w:w="1422" w:type="dxa"/>
          </w:tcPr>
          <w:p>
            <w:pPr>
              <w:pStyle w:val="TableParagraph"/>
              <w:spacing w:before="53"/>
              <w:ind w:right="473"/>
              <w:rPr>
                <w:b/>
                <w:sz w:val="15"/>
              </w:rPr>
            </w:pPr>
            <w:r>
              <w:rPr>
                <w:b/>
                <w:spacing w:val="-4"/>
                <w:sz w:val="15"/>
              </w:rPr>
              <w:t>0,00</w:t>
            </w:r>
          </w:p>
        </w:tc>
        <w:tc>
          <w:tcPr>
            <w:tcW w:w="910" w:type="dxa"/>
          </w:tcPr>
          <w:p>
            <w:pPr>
              <w:pStyle w:val="TableParagraph"/>
              <w:spacing w:before="53"/>
              <w:ind w:right="136"/>
              <w:rPr>
                <w:b/>
                <w:sz w:val="15"/>
              </w:rPr>
            </w:pPr>
            <w:r>
              <w:rPr>
                <w:b/>
                <w:spacing w:val="-4"/>
                <w:sz w:val="15"/>
              </w:rPr>
              <w:t>0,00</w:t>
            </w:r>
          </w:p>
        </w:tc>
      </w:tr>
      <w:tr>
        <w:trPr>
          <w:trHeight w:val="226" w:hRule="atLeast"/>
        </w:trPr>
        <w:tc>
          <w:tcPr>
            <w:tcW w:w="1666" w:type="dxa"/>
          </w:tcPr>
          <w:p>
            <w:pPr>
              <w:pStyle w:val="TableParagraph"/>
              <w:ind w:left="136"/>
              <w:jc w:val="left"/>
              <w:rPr>
                <w:b/>
                <w:sz w:val="15"/>
              </w:rPr>
            </w:pPr>
            <w:r>
              <w:rPr>
                <w:b/>
                <w:sz w:val="15"/>
              </w:rPr>
              <w:t>SU</w:t>
            </w:r>
            <w:r>
              <w:rPr>
                <w:b/>
                <w:spacing w:val="4"/>
                <w:sz w:val="15"/>
              </w:rPr>
              <w:t> </w:t>
            </w:r>
            <w:r>
              <w:rPr>
                <w:b/>
                <w:spacing w:val="-5"/>
                <w:sz w:val="15"/>
              </w:rPr>
              <w:t>36</w:t>
            </w:r>
          </w:p>
        </w:tc>
        <w:tc>
          <w:tcPr>
            <w:tcW w:w="6888" w:type="dxa"/>
            <w:gridSpan w:val="2"/>
          </w:tcPr>
          <w:p>
            <w:pPr>
              <w:pStyle w:val="TableParagraph"/>
              <w:ind w:left="58"/>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3969" w:type="dxa"/>
            <w:gridSpan w:val="3"/>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910" w:type="dxa"/>
          </w:tcPr>
          <w:p>
            <w:pPr>
              <w:pStyle w:val="TableParagraph"/>
              <w:ind w:right="136"/>
              <w:rPr>
                <w:b/>
                <w:sz w:val="15"/>
              </w:rPr>
            </w:pPr>
            <w:r>
              <w:rPr>
                <w:b/>
                <w:spacing w:val="-4"/>
                <w:sz w:val="15"/>
              </w:rPr>
              <w:t>0,00</w:t>
            </w:r>
          </w:p>
        </w:tc>
      </w:tr>
      <w:tr>
        <w:trPr>
          <w:trHeight w:val="226" w:hRule="atLeast"/>
        </w:trPr>
        <w:tc>
          <w:tcPr>
            <w:tcW w:w="1666" w:type="dxa"/>
          </w:tcPr>
          <w:p>
            <w:pPr>
              <w:pStyle w:val="TableParagraph"/>
              <w:ind w:left="136"/>
              <w:jc w:val="left"/>
              <w:rPr>
                <w:b/>
                <w:sz w:val="15"/>
              </w:rPr>
            </w:pPr>
            <w:r>
              <w:rPr>
                <w:b/>
                <w:spacing w:val="-5"/>
                <w:sz w:val="15"/>
              </w:rPr>
              <w:t>SA4</w:t>
            </w:r>
          </w:p>
        </w:tc>
        <w:tc>
          <w:tcPr>
            <w:tcW w:w="6888" w:type="dxa"/>
            <w:gridSpan w:val="2"/>
          </w:tcPr>
          <w:p>
            <w:pPr>
              <w:pStyle w:val="TableParagraph"/>
              <w:ind w:left="58"/>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3969" w:type="dxa"/>
            <w:gridSpan w:val="3"/>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910" w:type="dxa"/>
          </w:tcPr>
          <w:p>
            <w:pPr>
              <w:pStyle w:val="TableParagraph"/>
              <w:ind w:right="136"/>
              <w:rPr>
                <w:b/>
                <w:sz w:val="15"/>
              </w:rPr>
            </w:pPr>
            <w:r>
              <w:rPr>
                <w:b/>
                <w:spacing w:val="-4"/>
                <w:sz w:val="15"/>
              </w:rPr>
              <w:t>0,00</w:t>
            </w:r>
          </w:p>
        </w:tc>
      </w:tr>
      <w:tr>
        <w:trPr>
          <w:trHeight w:val="218" w:hRule="atLeast"/>
        </w:trPr>
        <w:tc>
          <w:tcPr>
            <w:tcW w:w="1666" w:type="dxa"/>
          </w:tcPr>
          <w:p>
            <w:pPr>
              <w:pStyle w:val="TableParagraph"/>
              <w:ind w:left="136"/>
              <w:jc w:val="left"/>
              <w:rPr>
                <w:b/>
                <w:sz w:val="15"/>
              </w:rPr>
            </w:pPr>
            <w:r>
              <w:rPr>
                <w:b/>
                <w:spacing w:val="-5"/>
                <w:sz w:val="15"/>
              </w:rPr>
              <w:t>SA5</w:t>
            </w:r>
          </w:p>
        </w:tc>
        <w:tc>
          <w:tcPr>
            <w:tcW w:w="6888" w:type="dxa"/>
            <w:gridSpan w:val="2"/>
          </w:tcPr>
          <w:p>
            <w:pPr>
              <w:pStyle w:val="TableParagraph"/>
              <w:ind w:left="58"/>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3969" w:type="dxa"/>
            <w:gridSpan w:val="3"/>
          </w:tcPr>
          <w:p>
            <w:pPr>
              <w:pStyle w:val="TableParagraph"/>
              <w:ind w:right="298"/>
              <w:rPr>
                <w:b/>
                <w:sz w:val="15"/>
              </w:rPr>
            </w:pPr>
            <w:r>
              <w:rPr>
                <w:b/>
                <w:sz w:val="15"/>
              </w:rPr>
              <w:t>-</w:t>
            </w:r>
            <w:r>
              <w:rPr>
                <w:b/>
                <w:spacing w:val="-2"/>
                <w:sz w:val="15"/>
              </w:rPr>
              <w:t>2.200,00</w:t>
            </w:r>
          </w:p>
        </w:tc>
        <w:tc>
          <w:tcPr>
            <w:tcW w:w="1422" w:type="dxa"/>
          </w:tcPr>
          <w:p>
            <w:pPr>
              <w:pStyle w:val="TableParagraph"/>
              <w:ind w:right="473"/>
              <w:rPr>
                <w:b/>
                <w:sz w:val="15"/>
              </w:rPr>
            </w:pPr>
            <w:r>
              <w:rPr>
                <w:b/>
                <w:sz w:val="15"/>
              </w:rPr>
              <w:t>-</w:t>
            </w:r>
            <w:r>
              <w:rPr>
                <w:b/>
                <w:spacing w:val="-2"/>
                <w:sz w:val="15"/>
              </w:rPr>
              <w:t>2.200,00</w:t>
            </w:r>
          </w:p>
        </w:tc>
        <w:tc>
          <w:tcPr>
            <w:tcW w:w="910" w:type="dxa"/>
          </w:tcPr>
          <w:p>
            <w:pPr>
              <w:pStyle w:val="TableParagraph"/>
              <w:ind w:right="136"/>
              <w:rPr>
                <w:b/>
                <w:sz w:val="15"/>
              </w:rPr>
            </w:pPr>
            <w:r>
              <w:rPr>
                <w:b/>
                <w:spacing w:val="-4"/>
                <w:sz w:val="15"/>
              </w:rPr>
              <w:t>0,00</w:t>
            </w:r>
          </w:p>
        </w:tc>
      </w:tr>
    </w:tbl>
    <w:p>
      <w:pPr>
        <w:pStyle w:val="BodyText"/>
        <w:rPr>
          <w:b/>
          <w:sz w:val="20"/>
        </w:rPr>
      </w:pPr>
    </w:p>
    <w:p>
      <w:pPr>
        <w:pStyle w:val="BodyText"/>
        <w:spacing w:before="9"/>
        <w:rPr>
          <w:b/>
          <w:sz w:val="20"/>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1"/>
        <w:gridCol w:w="2919"/>
        <w:gridCol w:w="486"/>
        <w:gridCol w:w="568"/>
        <w:gridCol w:w="1569"/>
        <w:gridCol w:w="1351"/>
        <w:gridCol w:w="1423"/>
        <w:gridCol w:w="1187"/>
        <w:gridCol w:w="1362"/>
        <w:gridCol w:w="1423"/>
        <w:gridCol w:w="854"/>
      </w:tblGrid>
      <w:tr>
        <w:trPr>
          <w:trHeight w:val="235" w:hRule="atLeast"/>
        </w:trPr>
        <w:tc>
          <w:tcPr>
            <w:tcW w:w="1591" w:type="dxa"/>
          </w:tcPr>
          <w:p>
            <w:pPr>
              <w:pStyle w:val="TableParagraph"/>
              <w:spacing w:before="16"/>
              <w:ind w:left="65"/>
              <w:jc w:val="left"/>
              <w:rPr>
                <w:b/>
                <w:sz w:val="17"/>
              </w:rPr>
            </w:pPr>
            <w:r>
              <w:rPr>
                <w:b/>
                <w:spacing w:val="-5"/>
                <w:sz w:val="17"/>
              </w:rPr>
              <w:t>52</w:t>
            </w:r>
          </w:p>
        </w:tc>
        <w:tc>
          <w:tcPr>
            <w:tcW w:w="2919" w:type="dxa"/>
          </w:tcPr>
          <w:p>
            <w:pPr>
              <w:pStyle w:val="TableParagraph"/>
              <w:spacing w:before="16"/>
              <w:ind w:left="61"/>
              <w:jc w:val="left"/>
              <w:rPr>
                <w:b/>
                <w:sz w:val="17"/>
              </w:rPr>
            </w:pPr>
            <w:r>
              <w:rPr>
                <w:b/>
                <w:spacing w:val="-2"/>
                <w:sz w:val="17"/>
              </w:rPr>
              <w:t>Umweltschutz</w:t>
            </w:r>
          </w:p>
        </w:tc>
        <w:tc>
          <w:tcPr>
            <w:tcW w:w="10223" w:type="dxa"/>
            <w:gridSpan w:val="9"/>
            <w:vMerge w:val="restart"/>
          </w:tcPr>
          <w:p>
            <w:pPr>
              <w:pStyle w:val="TableParagraph"/>
              <w:spacing w:before="0"/>
              <w:jc w:val="left"/>
              <w:rPr>
                <w:rFonts w:ascii="Times New Roman"/>
                <w:sz w:val="16"/>
              </w:rPr>
            </w:pPr>
          </w:p>
        </w:tc>
      </w:tr>
      <w:tr>
        <w:trPr>
          <w:trHeight w:val="222" w:hRule="atLeast"/>
        </w:trPr>
        <w:tc>
          <w:tcPr>
            <w:tcW w:w="1591" w:type="dxa"/>
          </w:tcPr>
          <w:p>
            <w:pPr>
              <w:pStyle w:val="TableParagraph"/>
              <w:spacing w:before="21"/>
              <w:ind w:left="61"/>
              <w:jc w:val="left"/>
              <w:rPr>
                <w:b/>
                <w:sz w:val="15"/>
              </w:rPr>
            </w:pPr>
            <w:r>
              <w:rPr>
                <w:b/>
                <w:spacing w:val="-5"/>
                <w:sz w:val="15"/>
              </w:rPr>
              <w:t>520</w:t>
            </w:r>
          </w:p>
        </w:tc>
        <w:tc>
          <w:tcPr>
            <w:tcW w:w="2919" w:type="dxa"/>
          </w:tcPr>
          <w:p>
            <w:pPr>
              <w:pStyle w:val="TableParagraph"/>
              <w:spacing w:before="21"/>
              <w:ind w:left="58"/>
              <w:jc w:val="left"/>
              <w:rPr>
                <w:b/>
                <w:sz w:val="15"/>
              </w:rPr>
            </w:pPr>
            <w:r>
              <w:rPr>
                <w:b/>
                <w:sz w:val="15"/>
              </w:rPr>
              <w:t>Natur-</w:t>
            </w:r>
            <w:r>
              <w:rPr>
                <w:b/>
                <w:spacing w:val="3"/>
                <w:sz w:val="15"/>
              </w:rPr>
              <w:t> </w:t>
            </w:r>
            <w:r>
              <w:rPr>
                <w:b/>
                <w:sz w:val="15"/>
              </w:rPr>
              <w:t>und</w:t>
            </w:r>
            <w:r>
              <w:rPr>
                <w:b/>
                <w:spacing w:val="4"/>
                <w:sz w:val="15"/>
              </w:rPr>
              <w:t> </w:t>
            </w:r>
            <w:r>
              <w:rPr>
                <w:b/>
                <w:spacing w:val="-2"/>
                <w:sz w:val="15"/>
              </w:rPr>
              <w:t>Landschaftsschutz</w:t>
            </w:r>
          </w:p>
        </w:tc>
        <w:tc>
          <w:tcPr>
            <w:tcW w:w="10223" w:type="dxa"/>
            <w:gridSpan w:val="9"/>
            <w:vMerge/>
            <w:tcBorders>
              <w:top w:val="nil"/>
            </w:tcBorders>
          </w:tcPr>
          <w:p>
            <w:pPr>
              <w:rPr>
                <w:sz w:val="2"/>
                <w:szCs w:val="2"/>
              </w:rPr>
            </w:pPr>
          </w:p>
        </w:tc>
      </w:tr>
      <w:tr>
        <w:trPr>
          <w:trHeight w:val="255" w:hRule="atLeast"/>
        </w:trPr>
        <w:tc>
          <w:tcPr>
            <w:tcW w:w="1591" w:type="dxa"/>
          </w:tcPr>
          <w:p>
            <w:pPr>
              <w:pStyle w:val="TableParagraph"/>
              <w:ind w:left="61"/>
              <w:jc w:val="left"/>
              <w:rPr>
                <w:b/>
                <w:sz w:val="15"/>
              </w:rPr>
            </w:pPr>
            <w:r>
              <w:rPr>
                <w:b/>
                <w:spacing w:val="-2"/>
                <w:sz w:val="15"/>
              </w:rPr>
              <w:t>520000</w:t>
            </w:r>
          </w:p>
        </w:tc>
        <w:tc>
          <w:tcPr>
            <w:tcW w:w="2919" w:type="dxa"/>
          </w:tcPr>
          <w:p>
            <w:pPr>
              <w:pStyle w:val="TableParagraph"/>
              <w:ind w:left="58"/>
              <w:jc w:val="left"/>
              <w:rPr>
                <w:b/>
                <w:sz w:val="15"/>
              </w:rPr>
            </w:pPr>
            <w:r>
              <w:rPr>
                <w:b/>
                <w:sz w:val="15"/>
              </w:rPr>
              <w:t>Natur-</w:t>
            </w:r>
            <w:r>
              <w:rPr>
                <w:b/>
                <w:spacing w:val="3"/>
                <w:sz w:val="15"/>
              </w:rPr>
              <w:t> </w:t>
            </w:r>
            <w:r>
              <w:rPr>
                <w:b/>
                <w:sz w:val="15"/>
              </w:rPr>
              <w:t>und</w:t>
            </w:r>
            <w:r>
              <w:rPr>
                <w:b/>
                <w:spacing w:val="4"/>
                <w:sz w:val="15"/>
              </w:rPr>
              <w:t> </w:t>
            </w:r>
            <w:r>
              <w:rPr>
                <w:b/>
                <w:spacing w:val="-2"/>
                <w:sz w:val="15"/>
              </w:rPr>
              <w:t>Landschaftsschutz</w:t>
            </w:r>
          </w:p>
        </w:tc>
        <w:tc>
          <w:tcPr>
            <w:tcW w:w="10223" w:type="dxa"/>
            <w:gridSpan w:val="9"/>
            <w:vMerge/>
            <w:tcBorders>
              <w:top w:val="nil"/>
            </w:tcBorders>
          </w:tcPr>
          <w:p>
            <w:pPr>
              <w:rPr>
                <w:sz w:val="2"/>
                <w:szCs w:val="2"/>
              </w:rPr>
            </w:pPr>
          </w:p>
        </w:tc>
      </w:tr>
      <w:tr>
        <w:trPr>
          <w:trHeight w:val="227" w:hRule="atLeast"/>
        </w:trPr>
        <w:tc>
          <w:tcPr>
            <w:tcW w:w="1591" w:type="dxa"/>
          </w:tcPr>
          <w:p>
            <w:pPr>
              <w:pStyle w:val="TableParagraph"/>
              <w:spacing w:line="153" w:lineRule="exact" w:before="54"/>
              <w:ind w:left="61"/>
              <w:jc w:val="left"/>
              <w:rPr>
                <w:b/>
                <w:sz w:val="15"/>
              </w:rPr>
            </w:pPr>
            <w:r>
              <w:rPr>
                <w:b/>
                <w:sz w:val="15"/>
              </w:rPr>
              <w:t>Operative</w:t>
            </w:r>
            <w:r>
              <w:rPr>
                <w:b/>
                <w:spacing w:val="5"/>
                <w:sz w:val="15"/>
              </w:rPr>
              <w:t> </w:t>
            </w:r>
            <w:r>
              <w:rPr>
                <w:b/>
                <w:spacing w:val="-2"/>
                <w:sz w:val="15"/>
              </w:rPr>
              <w:t>Gebarung</w:t>
            </w:r>
          </w:p>
        </w:tc>
        <w:tc>
          <w:tcPr>
            <w:tcW w:w="2919" w:type="dxa"/>
          </w:tcPr>
          <w:p>
            <w:pPr>
              <w:pStyle w:val="TableParagraph"/>
              <w:spacing w:before="0"/>
              <w:jc w:val="left"/>
              <w:rPr>
                <w:rFonts w:ascii="Times New Roman"/>
                <w:sz w:val="16"/>
              </w:rPr>
            </w:pPr>
          </w:p>
        </w:tc>
        <w:tc>
          <w:tcPr>
            <w:tcW w:w="10223" w:type="dxa"/>
            <w:gridSpan w:val="9"/>
            <w:vMerge/>
            <w:tcBorders>
              <w:top w:val="nil"/>
            </w:tcBorders>
          </w:tcPr>
          <w:p>
            <w:pPr>
              <w:rPr>
                <w:sz w:val="2"/>
                <w:szCs w:val="2"/>
              </w:rPr>
            </w:pPr>
          </w:p>
        </w:tc>
      </w:tr>
      <w:tr>
        <w:trPr>
          <w:trHeight w:val="226" w:hRule="atLeast"/>
        </w:trPr>
        <w:tc>
          <w:tcPr>
            <w:tcW w:w="8484" w:type="dxa"/>
            <w:gridSpan w:val="6"/>
          </w:tcPr>
          <w:p>
            <w:pPr>
              <w:pStyle w:val="TableParagraph"/>
              <w:tabs>
                <w:tab w:pos="1649" w:val="left" w:leader="none"/>
                <w:tab w:pos="7880" w:val="left" w:leader="none"/>
              </w:tabs>
              <w:spacing w:line="153" w:lineRule="exact" w:before="53"/>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r>
              <w:rPr>
                <w:b/>
                <w:sz w:val="15"/>
              </w:rPr>
              <w:tab/>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r>
              <w:rPr>
                <w:b/>
                <w:sz w:val="15"/>
              </w:rPr>
              <w:tab/>
            </w:r>
            <w:r>
              <w:rPr>
                <w:b/>
                <w:spacing w:val="-4"/>
                <w:sz w:val="15"/>
              </w:rPr>
              <w:t>0,00</w:t>
            </w:r>
          </w:p>
        </w:tc>
        <w:tc>
          <w:tcPr>
            <w:tcW w:w="1423" w:type="dxa"/>
          </w:tcPr>
          <w:p>
            <w:pPr>
              <w:pStyle w:val="TableParagraph"/>
              <w:spacing w:line="153" w:lineRule="exact" w:before="53"/>
              <w:ind w:right="478"/>
              <w:rPr>
                <w:b/>
                <w:sz w:val="15"/>
              </w:rPr>
            </w:pPr>
            <w:r>
              <w:rPr>
                <w:b/>
                <w:spacing w:val="-4"/>
                <w:sz w:val="15"/>
              </w:rPr>
              <w:t>0,00</w:t>
            </w:r>
          </w:p>
        </w:tc>
        <w:tc>
          <w:tcPr>
            <w:tcW w:w="1187" w:type="dxa"/>
          </w:tcPr>
          <w:p>
            <w:pPr>
              <w:pStyle w:val="TableParagraph"/>
              <w:spacing w:line="153" w:lineRule="exact" w:before="53"/>
              <w:ind w:right="418"/>
              <w:rPr>
                <w:b/>
                <w:sz w:val="15"/>
              </w:rPr>
            </w:pPr>
            <w:r>
              <w:rPr>
                <w:b/>
                <w:spacing w:val="-4"/>
                <w:sz w:val="15"/>
              </w:rPr>
              <w:t>0,00</w:t>
            </w:r>
          </w:p>
        </w:tc>
        <w:tc>
          <w:tcPr>
            <w:tcW w:w="1362" w:type="dxa"/>
          </w:tcPr>
          <w:p>
            <w:pPr>
              <w:pStyle w:val="TableParagraph"/>
              <w:spacing w:line="153" w:lineRule="exact" w:before="53"/>
              <w:ind w:right="306"/>
              <w:rPr>
                <w:b/>
                <w:sz w:val="15"/>
              </w:rPr>
            </w:pPr>
            <w:r>
              <w:rPr>
                <w:b/>
                <w:spacing w:val="-4"/>
                <w:sz w:val="15"/>
              </w:rPr>
              <w:t>0,00</w:t>
            </w:r>
          </w:p>
        </w:tc>
        <w:tc>
          <w:tcPr>
            <w:tcW w:w="1423" w:type="dxa"/>
          </w:tcPr>
          <w:p>
            <w:pPr>
              <w:pStyle w:val="TableParagraph"/>
              <w:spacing w:line="153" w:lineRule="exact" w:before="53"/>
              <w:ind w:right="482"/>
              <w:rPr>
                <w:b/>
                <w:sz w:val="15"/>
              </w:rPr>
            </w:pPr>
            <w:r>
              <w:rPr>
                <w:b/>
                <w:spacing w:val="-4"/>
                <w:sz w:val="15"/>
              </w:rPr>
              <w:t>0,00</w:t>
            </w:r>
          </w:p>
        </w:tc>
        <w:tc>
          <w:tcPr>
            <w:tcW w:w="854" w:type="dxa"/>
          </w:tcPr>
          <w:p>
            <w:pPr>
              <w:pStyle w:val="TableParagraph"/>
              <w:spacing w:line="153" w:lineRule="exact" w:before="53"/>
              <w:ind w:right="89"/>
              <w:rPr>
                <w:b/>
                <w:sz w:val="15"/>
              </w:rPr>
            </w:pPr>
            <w:r>
              <w:rPr>
                <w:b/>
                <w:spacing w:val="-4"/>
                <w:sz w:val="15"/>
              </w:rPr>
              <w:t>0,00</w:t>
            </w:r>
          </w:p>
        </w:tc>
      </w:tr>
      <w:tr>
        <w:trPr>
          <w:trHeight w:val="424" w:hRule="atLeast"/>
        </w:trPr>
        <w:tc>
          <w:tcPr>
            <w:tcW w:w="1591" w:type="dxa"/>
          </w:tcPr>
          <w:p>
            <w:pPr>
              <w:pStyle w:val="TableParagraph"/>
              <w:spacing w:before="53"/>
              <w:ind w:left="61"/>
              <w:jc w:val="left"/>
              <w:rPr>
                <w:sz w:val="15"/>
              </w:rPr>
            </w:pPr>
            <w:r>
              <w:rPr>
                <w:spacing w:val="-2"/>
                <w:sz w:val="15"/>
              </w:rPr>
              <w:t>1/520000/720200</w:t>
            </w:r>
          </w:p>
        </w:tc>
        <w:tc>
          <w:tcPr>
            <w:tcW w:w="2919" w:type="dxa"/>
          </w:tcPr>
          <w:p>
            <w:pPr>
              <w:pStyle w:val="TableParagraph"/>
              <w:spacing w:before="50"/>
              <w:ind w:left="58"/>
              <w:jc w:val="left"/>
              <w:rPr>
                <w:sz w:val="15"/>
              </w:rPr>
            </w:pPr>
            <w:r>
              <w:rPr>
                <w:sz w:val="15"/>
              </w:rPr>
              <w:t>KOSTENBEITRAG</w:t>
            </w:r>
            <w:r>
              <w:rPr>
                <w:spacing w:val="20"/>
                <w:sz w:val="15"/>
              </w:rPr>
              <w:t> </w:t>
            </w:r>
            <w:r>
              <w:rPr>
                <w:spacing w:val="-2"/>
                <w:sz w:val="15"/>
              </w:rPr>
              <w:t>WIRTSCHAFTSHOF</w:t>
            </w:r>
          </w:p>
          <w:p>
            <w:pPr>
              <w:pStyle w:val="TableParagraph"/>
              <w:spacing w:before="4"/>
              <w:ind w:left="58"/>
              <w:jc w:val="left"/>
              <w:rPr>
                <w:sz w:val="15"/>
              </w:rPr>
            </w:pPr>
            <w:r>
              <w:rPr>
                <w:spacing w:val="-2"/>
                <w:sz w:val="15"/>
              </w:rPr>
              <w:t>Maschinen</w:t>
            </w:r>
          </w:p>
        </w:tc>
        <w:tc>
          <w:tcPr>
            <w:tcW w:w="486" w:type="dxa"/>
          </w:tcPr>
          <w:p>
            <w:pPr>
              <w:pStyle w:val="TableParagraph"/>
              <w:spacing w:before="53"/>
              <w:ind w:left="78" w:right="50"/>
              <w:jc w:val="center"/>
              <w:rPr>
                <w:sz w:val="15"/>
              </w:rPr>
            </w:pPr>
            <w:r>
              <w:rPr>
                <w:spacing w:val="-4"/>
                <w:sz w:val="15"/>
              </w:rPr>
              <w:t>2225</w:t>
            </w:r>
          </w:p>
        </w:tc>
        <w:tc>
          <w:tcPr>
            <w:tcW w:w="568" w:type="dxa"/>
          </w:tcPr>
          <w:p>
            <w:pPr>
              <w:pStyle w:val="TableParagraph"/>
              <w:spacing w:before="53"/>
              <w:ind w:left="54"/>
              <w:jc w:val="left"/>
              <w:rPr>
                <w:sz w:val="15"/>
              </w:rPr>
            </w:pPr>
            <w:r>
              <w:rPr>
                <w:spacing w:val="-4"/>
                <w:sz w:val="15"/>
              </w:rPr>
              <w:t>3225</w:t>
            </w:r>
          </w:p>
        </w:tc>
        <w:tc>
          <w:tcPr>
            <w:tcW w:w="1569" w:type="dxa"/>
          </w:tcPr>
          <w:p>
            <w:pPr>
              <w:pStyle w:val="TableParagraph"/>
              <w:spacing w:before="53"/>
              <w:ind w:left="166"/>
              <w:jc w:val="left"/>
              <w:rPr>
                <w:sz w:val="15"/>
              </w:rPr>
            </w:pPr>
            <w:r>
              <w:rPr>
                <w:spacing w:val="-5"/>
                <w:sz w:val="15"/>
              </w:rPr>
              <w:t>24</w:t>
            </w:r>
          </w:p>
        </w:tc>
        <w:tc>
          <w:tcPr>
            <w:tcW w:w="1351" w:type="dxa"/>
          </w:tcPr>
          <w:p>
            <w:pPr>
              <w:pStyle w:val="TableParagraph"/>
              <w:spacing w:before="53"/>
              <w:ind w:right="303"/>
              <w:rPr>
                <w:sz w:val="15"/>
              </w:rPr>
            </w:pPr>
            <w:r>
              <w:rPr>
                <w:spacing w:val="-4"/>
                <w:sz w:val="15"/>
              </w:rPr>
              <w:t>0,00</w:t>
            </w:r>
          </w:p>
        </w:tc>
        <w:tc>
          <w:tcPr>
            <w:tcW w:w="1423" w:type="dxa"/>
          </w:tcPr>
          <w:p>
            <w:pPr>
              <w:pStyle w:val="TableParagraph"/>
              <w:spacing w:before="53"/>
              <w:ind w:right="478"/>
              <w:rPr>
                <w:sz w:val="15"/>
              </w:rPr>
            </w:pPr>
            <w:r>
              <w:rPr>
                <w:spacing w:val="-4"/>
                <w:sz w:val="15"/>
              </w:rPr>
              <w:t>0,00</w:t>
            </w:r>
          </w:p>
        </w:tc>
        <w:tc>
          <w:tcPr>
            <w:tcW w:w="1187" w:type="dxa"/>
          </w:tcPr>
          <w:p>
            <w:pPr>
              <w:pStyle w:val="TableParagraph"/>
              <w:spacing w:before="53"/>
              <w:ind w:right="418"/>
              <w:rPr>
                <w:sz w:val="15"/>
              </w:rPr>
            </w:pPr>
            <w:r>
              <w:rPr>
                <w:spacing w:val="-4"/>
                <w:sz w:val="15"/>
              </w:rPr>
              <w:t>0,00</w:t>
            </w:r>
          </w:p>
        </w:tc>
        <w:tc>
          <w:tcPr>
            <w:tcW w:w="1362" w:type="dxa"/>
          </w:tcPr>
          <w:p>
            <w:pPr>
              <w:pStyle w:val="TableParagraph"/>
              <w:spacing w:before="53"/>
              <w:ind w:right="306"/>
              <w:rPr>
                <w:sz w:val="15"/>
              </w:rPr>
            </w:pPr>
            <w:r>
              <w:rPr>
                <w:spacing w:val="-4"/>
                <w:sz w:val="15"/>
              </w:rPr>
              <w:t>0,00</w:t>
            </w:r>
          </w:p>
        </w:tc>
        <w:tc>
          <w:tcPr>
            <w:tcW w:w="1423" w:type="dxa"/>
          </w:tcPr>
          <w:p>
            <w:pPr>
              <w:pStyle w:val="TableParagraph"/>
              <w:spacing w:before="53"/>
              <w:ind w:right="482"/>
              <w:rPr>
                <w:sz w:val="15"/>
              </w:rPr>
            </w:pPr>
            <w:r>
              <w:rPr>
                <w:spacing w:val="-4"/>
                <w:sz w:val="15"/>
              </w:rPr>
              <w:t>0,00</w:t>
            </w:r>
          </w:p>
        </w:tc>
        <w:tc>
          <w:tcPr>
            <w:tcW w:w="854" w:type="dxa"/>
          </w:tcPr>
          <w:p>
            <w:pPr>
              <w:pStyle w:val="TableParagraph"/>
              <w:spacing w:before="53"/>
              <w:ind w:right="89"/>
              <w:rPr>
                <w:sz w:val="15"/>
              </w:rPr>
            </w:pPr>
            <w:r>
              <w:rPr>
                <w:spacing w:val="-4"/>
                <w:sz w:val="15"/>
              </w:rPr>
              <w:t>0,00</w:t>
            </w:r>
          </w:p>
        </w:tc>
      </w:tr>
      <w:tr>
        <w:trPr>
          <w:trHeight w:val="398" w:hRule="atLeast"/>
        </w:trPr>
        <w:tc>
          <w:tcPr>
            <w:tcW w:w="1591" w:type="dxa"/>
          </w:tcPr>
          <w:p>
            <w:pPr>
              <w:pStyle w:val="TableParagraph"/>
              <w:ind w:left="61"/>
              <w:jc w:val="left"/>
              <w:rPr>
                <w:sz w:val="15"/>
              </w:rPr>
            </w:pPr>
            <w:r>
              <w:rPr>
                <w:spacing w:val="-2"/>
                <w:sz w:val="15"/>
              </w:rPr>
              <w:t>1/520000/720209</w:t>
            </w:r>
          </w:p>
        </w:tc>
        <w:tc>
          <w:tcPr>
            <w:tcW w:w="2919" w:type="dxa"/>
          </w:tcPr>
          <w:p>
            <w:pPr>
              <w:pStyle w:val="TableParagraph"/>
              <w:spacing w:before="22"/>
              <w:ind w:left="58"/>
              <w:jc w:val="left"/>
              <w:rPr>
                <w:sz w:val="15"/>
              </w:rPr>
            </w:pPr>
            <w:r>
              <w:rPr>
                <w:sz w:val="15"/>
              </w:rPr>
              <w:t>KOSTENBEITRAG</w:t>
            </w:r>
            <w:r>
              <w:rPr>
                <w:spacing w:val="20"/>
                <w:sz w:val="15"/>
              </w:rPr>
              <w:t> </w:t>
            </w:r>
            <w:r>
              <w:rPr>
                <w:spacing w:val="-2"/>
                <w:sz w:val="15"/>
              </w:rPr>
              <w:t>WIRTSCHAFTSHOF</w:t>
            </w:r>
          </w:p>
          <w:p>
            <w:pPr>
              <w:pStyle w:val="TableParagraph"/>
              <w:spacing w:before="4"/>
              <w:ind w:left="58"/>
              <w:jc w:val="left"/>
              <w:rPr>
                <w:sz w:val="15"/>
              </w:rPr>
            </w:pPr>
            <w:r>
              <w:rPr>
                <w:spacing w:val="-2"/>
                <w:sz w:val="15"/>
              </w:rPr>
              <w:t>Maschinen</w:t>
            </w:r>
          </w:p>
        </w:tc>
        <w:tc>
          <w:tcPr>
            <w:tcW w:w="486" w:type="dxa"/>
          </w:tcPr>
          <w:p>
            <w:pPr>
              <w:pStyle w:val="TableParagraph"/>
              <w:ind w:left="78" w:right="50"/>
              <w:jc w:val="center"/>
              <w:rPr>
                <w:sz w:val="15"/>
              </w:rPr>
            </w:pPr>
            <w:r>
              <w:rPr>
                <w:spacing w:val="-4"/>
                <w:sz w:val="15"/>
              </w:rPr>
              <w:t>2225</w:t>
            </w:r>
          </w:p>
        </w:tc>
        <w:tc>
          <w:tcPr>
            <w:tcW w:w="568" w:type="dxa"/>
          </w:tcPr>
          <w:p>
            <w:pPr>
              <w:pStyle w:val="TableParagraph"/>
              <w:ind w:left="54"/>
              <w:jc w:val="left"/>
              <w:rPr>
                <w:sz w:val="15"/>
              </w:rPr>
            </w:pPr>
            <w:r>
              <w:rPr>
                <w:spacing w:val="-4"/>
                <w:sz w:val="15"/>
              </w:rPr>
              <w:t>3225</w:t>
            </w:r>
          </w:p>
        </w:tc>
        <w:tc>
          <w:tcPr>
            <w:tcW w:w="1569" w:type="dxa"/>
          </w:tcPr>
          <w:p>
            <w:pPr>
              <w:pStyle w:val="TableParagraph"/>
              <w:ind w:left="166"/>
              <w:jc w:val="left"/>
              <w:rPr>
                <w:sz w:val="15"/>
              </w:rPr>
            </w:pPr>
            <w:r>
              <w:rPr>
                <w:spacing w:val="-5"/>
                <w:sz w:val="15"/>
              </w:rPr>
              <w:t>24</w:t>
            </w:r>
          </w:p>
        </w:tc>
        <w:tc>
          <w:tcPr>
            <w:tcW w:w="1351" w:type="dxa"/>
          </w:tcPr>
          <w:p>
            <w:pPr>
              <w:pStyle w:val="TableParagraph"/>
              <w:ind w:right="303"/>
              <w:rPr>
                <w:sz w:val="15"/>
              </w:rPr>
            </w:pPr>
            <w:r>
              <w:rPr>
                <w:spacing w:val="-2"/>
                <w:sz w:val="15"/>
              </w:rPr>
              <w:t>4.600,00</w:t>
            </w:r>
          </w:p>
        </w:tc>
        <w:tc>
          <w:tcPr>
            <w:tcW w:w="1423" w:type="dxa"/>
          </w:tcPr>
          <w:p>
            <w:pPr>
              <w:pStyle w:val="TableParagraph"/>
              <w:ind w:right="479"/>
              <w:rPr>
                <w:sz w:val="15"/>
              </w:rPr>
            </w:pPr>
            <w:r>
              <w:rPr>
                <w:spacing w:val="-2"/>
                <w:sz w:val="15"/>
              </w:rPr>
              <w:t>4.600,00</w:t>
            </w:r>
          </w:p>
        </w:tc>
        <w:tc>
          <w:tcPr>
            <w:tcW w:w="1187" w:type="dxa"/>
          </w:tcPr>
          <w:p>
            <w:pPr>
              <w:pStyle w:val="TableParagraph"/>
              <w:ind w:right="418"/>
              <w:rPr>
                <w:sz w:val="15"/>
              </w:rPr>
            </w:pPr>
            <w:r>
              <w:rPr>
                <w:spacing w:val="-4"/>
                <w:sz w:val="15"/>
              </w:rPr>
              <w:t>0,00</w:t>
            </w:r>
          </w:p>
        </w:tc>
        <w:tc>
          <w:tcPr>
            <w:tcW w:w="1362" w:type="dxa"/>
          </w:tcPr>
          <w:p>
            <w:pPr>
              <w:pStyle w:val="TableParagraph"/>
              <w:ind w:right="306"/>
              <w:rPr>
                <w:sz w:val="15"/>
              </w:rPr>
            </w:pPr>
            <w:r>
              <w:rPr>
                <w:spacing w:val="-2"/>
                <w:sz w:val="15"/>
              </w:rPr>
              <w:t>4.600,00</w:t>
            </w:r>
          </w:p>
        </w:tc>
        <w:tc>
          <w:tcPr>
            <w:tcW w:w="1423" w:type="dxa"/>
          </w:tcPr>
          <w:p>
            <w:pPr>
              <w:pStyle w:val="TableParagraph"/>
              <w:ind w:right="482"/>
              <w:rPr>
                <w:sz w:val="15"/>
              </w:rPr>
            </w:pPr>
            <w:r>
              <w:rPr>
                <w:spacing w:val="-2"/>
                <w:sz w:val="15"/>
              </w:rPr>
              <w:t>4.600,00</w:t>
            </w:r>
          </w:p>
        </w:tc>
        <w:tc>
          <w:tcPr>
            <w:tcW w:w="854" w:type="dxa"/>
          </w:tcPr>
          <w:p>
            <w:pPr>
              <w:pStyle w:val="TableParagraph"/>
              <w:ind w:right="89"/>
              <w:rPr>
                <w:sz w:val="15"/>
              </w:rPr>
            </w:pPr>
            <w:r>
              <w:rPr>
                <w:spacing w:val="-4"/>
                <w:sz w:val="15"/>
              </w:rPr>
              <w:t>0,00</w:t>
            </w:r>
          </w:p>
        </w:tc>
      </w:tr>
      <w:tr>
        <w:trPr>
          <w:trHeight w:val="227" w:hRule="atLeast"/>
        </w:trPr>
        <w:tc>
          <w:tcPr>
            <w:tcW w:w="1591" w:type="dxa"/>
            <w:tcBorders>
              <w:bottom w:val="single" w:sz="6" w:space="0" w:color="000000"/>
            </w:tcBorders>
          </w:tcPr>
          <w:p>
            <w:pPr>
              <w:pStyle w:val="TableParagraph"/>
              <w:spacing w:before="24"/>
              <w:ind w:left="61"/>
              <w:jc w:val="left"/>
              <w:rPr>
                <w:sz w:val="15"/>
              </w:rPr>
            </w:pPr>
            <w:r>
              <w:rPr>
                <w:spacing w:val="-2"/>
                <w:sz w:val="15"/>
              </w:rPr>
              <w:t>1/520000/729100</w:t>
            </w:r>
          </w:p>
        </w:tc>
        <w:tc>
          <w:tcPr>
            <w:tcW w:w="2919" w:type="dxa"/>
            <w:tcBorders>
              <w:bottom w:val="single" w:sz="6" w:space="0" w:color="000000"/>
            </w:tcBorders>
          </w:tcPr>
          <w:p>
            <w:pPr>
              <w:pStyle w:val="TableParagraph"/>
              <w:spacing w:before="24"/>
              <w:ind w:left="58"/>
              <w:jc w:val="left"/>
              <w:rPr>
                <w:sz w:val="15"/>
              </w:rPr>
            </w:pPr>
            <w:r>
              <w:rPr>
                <w:sz w:val="15"/>
              </w:rPr>
              <w:t>LEADER-</w:t>
            </w:r>
            <w:r>
              <w:rPr>
                <w:spacing w:val="-2"/>
                <w:sz w:val="15"/>
              </w:rPr>
              <w:t>PROJEKT</w:t>
            </w:r>
          </w:p>
        </w:tc>
        <w:tc>
          <w:tcPr>
            <w:tcW w:w="486" w:type="dxa"/>
            <w:tcBorders>
              <w:bottom w:val="single" w:sz="6" w:space="0" w:color="000000"/>
            </w:tcBorders>
          </w:tcPr>
          <w:p>
            <w:pPr>
              <w:pStyle w:val="TableParagraph"/>
              <w:spacing w:before="24"/>
              <w:ind w:left="78" w:right="50"/>
              <w:jc w:val="center"/>
              <w:rPr>
                <w:sz w:val="15"/>
              </w:rPr>
            </w:pPr>
            <w:r>
              <w:rPr>
                <w:spacing w:val="-4"/>
                <w:sz w:val="15"/>
              </w:rPr>
              <w:t>2225</w:t>
            </w:r>
          </w:p>
        </w:tc>
        <w:tc>
          <w:tcPr>
            <w:tcW w:w="568" w:type="dxa"/>
            <w:tcBorders>
              <w:bottom w:val="single" w:sz="6" w:space="0" w:color="000000"/>
            </w:tcBorders>
          </w:tcPr>
          <w:p>
            <w:pPr>
              <w:pStyle w:val="TableParagraph"/>
              <w:spacing w:before="24"/>
              <w:ind w:left="54"/>
              <w:jc w:val="left"/>
              <w:rPr>
                <w:sz w:val="15"/>
              </w:rPr>
            </w:pPr>
            <w:r>
              <w:rPr>
                <w:spacing w:val="-4"/>
                <w:sz w:val="15"/>
              </w:rPr>
              <w:t>3225</w:t>
            </w:r>
          </w:p>
        </w:tc>
        <w:tc>
          <w:tcPr>
            <w:tcW w:w="1569" w:type="dxa"/>
            <w:tcBorders>
              <w:bottom w:val="single" w:sz="6" w:space="0" w:color="000000"/>
            </w:tcBorders>
          </w:tcPr>
          <w:p>
            <w:pPr>
              <w:pStyle w:val="TableParagraph"/>
              <w:spacing w:before="24"/>
              <w:ind w:left="166"/>
              <w:jc w:val="left"/>
              <w:rPr>
                <w:sz w:val="15"/>
              </w:rPr>
            </w:pPr>
            <w:r>
              <w:rPr>
                <w:spacing w:val="-5"/>
                <w:sz w:val="15"/>
              </w:rPr>
              <w:t>24</w:t>
            </w:r>
          </w:p>
        </w:tc>
        <w:tc>
          <w:tcPr>
            <w:tcW w:w="1351" w:type="dxa"/>
            <w:tcBorders>
              <w:bottom w:val="single" w:sz="6" w:space="0" w:color="000000"/>
            </w:tcBorders>
          </w:tcPr>
          <w:p>
            <w:pPr>
              <w:pStyle w:val="TableParagraph"/>
              <w:spacing w:before="24"/>
              <w:ind w:right="303"/>
              <w:rPr>
                <w:sz w:val="15"/>
              </w:rPr>
            </w:pPr>
            <w:r>
              <w:rPr>
                <w:spacing w:val="-2"/>
                <w:sz w:val="15"/>
              </w:rPr>
              <w:t>2.600,00</w:t>
            </w:r>
          </w:p>
        </w:tc>
        <w:tc>
          <w:tcPr>
            <w:tcW w:w="1423" w:type="dxa"/>
            <w:tcBorders>
              <w:bottom w:val="single" w:sz="6" w:space="0" w:color="000000"/>
            </w:tcBorders>
          </w:tcPr>
          <w:p>
            <w:pPr>
              <w:pStyle w:val="TableParagraph"/>
              <w:spacing w:before="24"/>
              <w:ind w:right="479"/>
              <w:rPr>
                <w:sz w:val="15"/>
              </w:rPr>
            </w:pPr>
            <w:r>
              <w:rPr>
                <w:spacing w:val="-2"/>
                <w:sz w:val="15"/>
              </w:rPr>
              <w:t>2.600,00</w:t>
            </w:r>
          </w:p>
        </w:tc>
        <w:tc>
          <w:tcPr>
            <w:tcW w:w="1187" w:type="dxa"/>
            <w:tcBorders>
              <w:bottom w:val="single" w:sz="6" w:space="0" w:color="000000"/>
            </w:tcBorders>
          </w:tcPr>
          <w:p>
            <w:pPr>
              <w:pStyle w:val="TableParagraph"/>
              <w:spacing w:before="24"/>
              <w:ind w:right="418"/>
              <w:rPr>
                <w:sz w:val="15"/>
              </w:rPr>
            </w:pPr>
            <w:r>
              <w:rPr>
                <w:spacing w:val="-4"/>
                <w:sz w:val="15"/>
              </w:rPr>
              <w:t>0,00</w:t>
            </w:r>
          </w:p>
        </w:tc>
        <w:tc>
          <w:tcPr>
            <w:tcW w:w="1362" w:type="dxa"/>
            <w:tcBorders>
              <w:bottom w:val="single" w:sz="6" w:space="0" w:color="000000"/>
            </w:tcBorders>
          </w:tcPr>
          <w:p>
            <w:pPr>
              <w:pStyle w:val="TableParagraph"/>
              <w:spacing w:before="24"/>
              <w:ind w:right="306"/>
              <w:rPr>
                <w:sz w:val="15"/>
              </w:rPr>
            </w:pPr>
            <w:r>
              <w:rPr>
                <w:spacing w:val="-2"/>
                <w:sz w:val="15"/>
              </w:rPr>
              <w:t>2.600,00</w:t>
            </w:r>
          </w:p>
        </w:tc>
        <w:tc>
          <w:tcPr>
            <w:tcW w:w="1423" w:type="dxa"/>
            <w:tcBorders>
              <w:bottom w:val="single" w:sz="6" w:space="0" w:color="000000"/>
            </w:tcBorders>
          </w:tcPr>
          <w:p>
            <w:pPr>
              <w:pStyle w:val="TableParagraph"/>
              <w:spacing w:before="24"/>
              <w:ind w:right="482"/>
              <w:rPr>
                <w:sz w:val="15"/>
              </w:rPr>
            </w:pPr>
            <w:r>
              <w:rPr>
                <w:spacing w:val="-2"/>
                <w:sz w:val="15"/>
              </w:rPr>
              <w:t>2.600,00</w:t>
            </w:r>
          </w:p>
        </w:tc>
        <w:tc>
          <w:tcPr>
            <w:tcW w:w="854" w:type="dxa"/>
            <w:tcBorders>
              <w:bottom w:val="single" w:sz="6" w:space="0" w:color="000000"/>
            </w:tcBorders>
          </w:tcPr>
          <w:p>
            <w:pPr>
              <w:pStyle w:val="TableParagraph"/>
              <w:spacing w:before="24"/>
              <w:ind w:right="89"/>
              <w:rPr>
                <w:sz w:val="15"/>
              </w:rPr>
            </w:pPr>
            <w:r>
              <w:rPr>
                <w:spacing w:val="-4"/>
                <w:sz w:val="15"/>
              </w:rPr>
              <w:t>0,00</w:t>
            </w:r>
          </w:p>
        </w:tc>
      </w:tr>
      <w:tr>
        <w:trPr>
          <w:trHeight w:val="209" w:hRule="atLeast"/>
        </w:trPr>
        <w:tc>
          <w:tcPr>
            <w:tcW w:w="1591"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2" w:type="dxa"/>
            <w:gridSpan w:val="4"/>
            <w:tcBorders>
              <w:top w:val="single" w:sz="6" w:space="0" w:color="000000"/>
            </w:tcBorders>
          </w:tcPr>
          <w:p>
            <w:pPr>
              <w:pStyle w:val="TableParagraph"/>
              <w:spacing w:before="8"/>
              <w:ind w:left="58"/>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51" w:type="dxa"/>
            <w:tcBorders>
              <w:top w:val="single" w:sz="6" w:space="0" w:color="000000"/>
            </w:tcBorders>
          </w:tcPr>
          <w:p>
            <w:pPr>
              <w:pStyle w:val="TableParagraph"/>
              <w:spacing w:before="8"/>
              <w:ind w:right="303"/>
              <w:rPr>
                <w:b/>
                <w:sz w:val="15"/>
              </w:rPr>
            </w:pPr>
            <w:r>
              <w:rPr>
                <w:b/>
                <w:spacing w:val="-2"/>
                <w:sz w:val="15"/>
              </w:rPr>
              <w:t>7.200,00</w:t>
            </w:r>
          </w:p>
        </w:tc>
        <w:tc>
          <w:tcPr>
            <w:tcW w:w="1423" w:type="dxa"/>
            <w:tcBorders>
              <w:top w:val="single" w:sz="6" w:space="0" w:color="000000"/>
            </w:tcBorders>
          </w:tcPr>
          <w:p>
            <w:pPr>
              <w:pStyle w:val="TableParagraph"/>
              <w:spacing w:before="8"/>
              <w:ind w:right="479"/>
              <w:rPr>
                <w:b/>
                <w:sz w:val="15"/>
              </w:rPr>
            </w:pPr>
            <w:r>
              <w:rPr>
                <w:b/>
                <w:spacing w:val="-2"/>
                <w:sz w:val="15"/>
              </w:rPr>
              <w:t>7.200,00</w:t>
            </w:r>
          </w:p>
        </w:tc>
        <w:tc>
          <w:tcPr>
            <w:tcW w:w="1187" w:type="dxa"/>
            <w:tcBorders>
              <w:top w:val="single" w:sz="6" w:space="0" w:color="000000"/>
            </w:tcBorders>
          </w:tcPr>
          <w:p>
            <w:pPr>
              <w:pStyle w:val="TableParagraph"/>
              <w:spacing w:before="8"/>
              <w:ind w:right="418"/>
              <w:rPr>
                <w:b/>
                <w:sz w:val="15"/>
              </w:rPr>
            </w:pPr>
            <w:r>
              <w:rPr>
                <w:b/>
                <w:spacing w:val="-4"/>
                <w:sz w:val="15"/>
              </w:rPr>
              <w:t>0,00</w:t>
            </w:r>
          </w:p>
        </w:tc>
        <w:tc>
          <w:tcPr>
            <w:tcW w:w="1362" w:type="dxa"/>
            <w:tcBorders>
              <w:top w:val="single" w:sz="6" w:space="0" w:color="000000"/>
            </w:tcBorders>
          </w:tcPr>
          <w:p>
            <w:pPr>
              <w:pStyle w:val="TableParagraph"/>
              <w:spacing w:before="8"/>
              <w:ind w:right="306"/>
              <w:rPr>
                <w:b/>
                <w:sz w:val="15"/>
              </w:rPr>
            </w:pPr>
            <w:r>
              <w:rPr>
                <w:b/>
                <w:spacing w:val="-2"/>
                <w:sz w:val="15"/>
              </w:rPr>
              <w:t>7.200,00</w:t>
            </w:r>
          </w:p>
        </w:tc>
        <w:tc>
          <w:tcPr>
            <w:tcW w:w="1423" w:type="dxa"/>
            <w:tcBorders>
              <w:top w:val="single" w:sz="6" w:space="0" w:color="000000"/>
            </w:tcBorders>
          </w:tcPr>
          <w:p>
            <w:pPr>
              <w:pStyle w:val="TableParagraph"/>
              <w:spacing w:before="8"/>
              <w:ind w:right="482"/>
              <w:rPr>
                <w:b/>
                <w:sz w:val="15"/>
              </w:rPr>
            </w:pPr>
            <w:r>
              <w:rPr>
                <w:b/>
                <w:spacing w:val="-2"/>
                <w:sz w:val="15"/>
              </w:rPr>
              <w:t>7.200,00</w:t>
            </w:r>
          </w:p>
        </w:tc>
        <w:tc>
          <w:tcPr>
            <w:tcW w:w="854" w:type="dxa"/>
            <w:tcBorders>
              <w:top w:val="single" w:sz="6" w:space="0" w:color="000000"/>
            </w:tcBorders>
          </w:tcPr>
          <w:p>
            <w:pPr>
              <w:pStyle w:val="TableParagraph"/>
              <w:spacing w:before="8"/>
              <w:ind w:right="89"/>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2" w:type="dxa"/>
            <w:gridSpan w:val="4"/>
          </w:tcPr>
          <w:p>
            <w:pPr>
              <w:pStyle w:val="TableParagraph"/>
              <w:ind w:left="58"/>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51" w:type="dxa"/>
          </w:tcPr>
          <w:p>
            <w:pPr>
              <w:pStyle w:val="TableParagraph"/>
              <w:ind w:right="303"/>
              <w:rPr>
                <w:b/>
                <w:sz w:val="15"/>
              </w:rPr>
            </w:pPr>
            <w:r>
              <w:rPr>
                <w:b/>
                <w:sz w:val="15"/>
              </w:rPr>
              <w:t>-</w:t>
            </w:r>
            <w:r>
              <w:rPr>
                <w:b/>
                <w:spacing w:val="-2"/>
                <w:sz w:val="15"/>
              </w:rPr>
              <w:t>7.200,00</w:t>
            </w:r>
          </w:p>
        </w:tc>
        <w:tc>
          <w:tcPr>
            <w:tcW w:w="1423" w:type="dxa"/>
          </w:tcPr>
          <w:p>
            <w:pPr>
              <w:pStyle w:val="TableParagraph"/>
              <w:ind w:right="478"/>
              <w:rPr>
                <w:b/>
                <w:sz w:val="15"/>
              </w:rPr>
            </w:pPr>
            <w:r>
              <w:rPr>
                <w:b/>
                <w:sz w:val="15"/>
              </w:rPr>
              <w:t>-</w:t>
            </w:r>
            <w:r>
              <w:rPr>
                <w:b/>
                <w:spacing w:val="-2"/>
                <w:sz w:val="15"/>
              </w:rPr>
              <w:t>7.200,00</w:t>
            </w:r>
          </w:p>
        </w:tc>
        <w:tc>
          <w:tcPr>
            <w:tcW w:w="1187" w:type="dxa"/>
          </w:tcPr>
          <w:p>
            <w:pPr>
              <w:pStyle w:val="TableParagraph"/>
              <w:ind w:right="418"/>
              <w:rPr>
                <w:b/>
                <w:sz w:val="15"/>
              </w:rPr>
            </w:pPr>
            <w:r>
              <w:rPr>
                <w:b/>
                <w:spacing w:val="-4"/>
                <w:sz w:val="15"/>
              </w:rPr>
              <w:t>0,00</w:t>
            </w:r>
          </w:p>
        </w:tc>
        <w:tc>
          <w:tcPr>
            <w:tcW w:w="1362" w:type="dxa"/>
          </w:tcPr>
          <w:p>
            <w:pPr>
              <w:pStyle w:val="TableParagraph"/>
              <w:ind w:right="306"/>
              <w:rPr>
                <w:b/>
                <w:sz w:val="15"/>
              </w:rPr>
            </w:pPr>
            <w:r>
              <w:rPr>
                <w:b/>
                <w:sz w:val="15"/>
              </w:rPr>
              <w:t>-</w:t>
            </w:r>
            <w:r>
              <w:rPr>
                <w:b/>
                <w:spacing w:val="-2"/>
                <w:sz w:val="15"/>
              </w:rPr>
              <w:t>7.200,00</w:t>
            </w:r>
          </w:p>
        </w:tc>
        <w:tc>
          <w:tcPr>
            <w:tcW w:w="1423" w:type="dxa"/>
          </w:tcPr>
          <w:p>
            <w:pPr>
              <w:pStyle w:val="TableParagraph"/>
              <w:ind w:right="482"/>
              <w:rPr>
                <w:b/>
                <w:sz w:val="15"/>
              </w:rPr>
            </w:pPr>
            <w:r>
              <w:rPr>
                <w:b/>
                <w:sz w:val="15"/>
              </w:rPr>
              <w:t>-</w:t>
            </w:r>
            <w:r>
              <w:rPr>
                <w:b/>
                <w:spacing w:val="-2"/>
                <w:sz w:val="15"/>
              </w:rPr>
              <w:t>7.200,00</w:t>
            </w:r>
          </w:p>
        </w:tc>
        <w:tc>
          <w:tcPr>
            <w:tcW w:w="854" w:type="dxa"/>
          </w:tcPr>
          <w:p>
            <w:pPr>
              <w:pStyle w:val="TableParagraph"/>
              <w:ind w:right="89"/>
              <w:rPr>
                <w:b/>
                <w:sz w:val="15"/>
              </w:rPr>
            </w:pPr>
            <w:r>
              <w:rPr>
                <w:b/>
                <w:spacing w:val="-4"/>
                <w:sz w:val="15"/>
              </w:rPr>
              <w:t>0,00</w:t>
            </w:r>
          </w:p>
        </w:tc>
      </w:tr>
      <w:tr>
        <w:trPr>
          <w:trHeight w:val="218"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23</w:t>
            </w:r>
          </w:p>
        </w:tc>
        <w:tc>
          <w:tcPr>
            <w:tcW w:w="5542" w:type="dxa"/>
            <w:gridSpan w:val="4"/>
          </w:tcPr>
          <w:p>
            <w:pPr>
              <w:pStyle w:val="TableParagraph"/>
              <w:ind w:left="58"/>
              <w:jc w:val="left"/>
              <w:rPr>
                <w:b/>
                <w:sz w:val="15"/>
              </w:rPr>
            </w:pPr>
            <w:r>
              <w:rPr>
                <w:b/>
                <w:sz w:val="15"/>
              </w:rPr>
              <w:t>Summe</w:t>
            </w:r>
            <w:r>
              <w:rPr>
                <w:b/>
                <w:spacing w:val="7"/>
                <w:sz w:val="15"/>
              </w:rPr>
              <w:t> </w:t>
            </w:r>
            <w:r>
              <w:rPr>
                <w:b/>
                <w:spacing w:val="-2"/>
                <w:sz w:val="15"/>
              </w:rPr>
              <w:t>Haushaltsrücklagen</w:t>
            </w:r>
          </w:p>
        </w:tc>
        <w:tc>
          <w:tcPr>
            <w:tcW w:w="1351" w:type="dxa"/>
          </w:tcPr>
          <w:p>
            <w:pPr>
              <w:pStyle w:val="TableParagraph"/>
              <w:ind w:right="303"/>
              <w:rPr>
                <w:b/>
                <w:sz w:val="15"/>
              </w:rPr>
            </w:pPr>
            <w:r>
              <w:rPr>
                <w:b/>
                <w:spacing w:val="-4"/>
                <w:sz w:val="15"/>
              </w:rPr>
              <w:t>0,00</w:t>
            </w:r>
          </w:p>
        </w:tc>
        <w:tc>
          <w:tcPr>
            <w:tcW w:w="1423" w:type="dxa"/>
          </w:tcPr>
          <w:p>
            <w:pPr>
              <w:pStyle w:val="TableParagraph"/>
              <w:ind w:right="478"/>
              <w:rPr>
                <w:b/>
                <w:sz w:val="15"/>
              </w:rPr>
            </w:pPr>
            <w:r>
              <w:rPr>
                <w:b/>
                <w:spacing w:val="-4"/>
                <w:sz w:val="15"/>
              </w:rPr>
              <w:t>0,00</w:t>
            </w:r>
          </w:p>
        </w:tc>
        <w:tc>
          <w:tcPr>
            <w:tcW w:w="1187" w:type="dxa"/>
          </w:tcPr>
          <w:p>
            <w:pPr>
              <w:pStyle w:val="TableParagraph"/>
              <w:ind w:right="418"/>
              <w:rPr>
                <w:b/>
                <w:sz w:val="15"/>
              </w:rPr>
            </w:pPr>
            <w:r>
              <w:rPr>
                <w:b/>
                <w:spacing w:val="-4"/>
                <w:sz w:val="15"/>
              </w:rPr>
              <w:t>0,00</w:t>
            </w:r>
          </w:p>
        </w:tc>
        <w:tc>
          <w:tcPr>
            <w:tcW w:w="1362" w:type="dxa"/>
          </w:tcPr>
          <w:p>
            <w:pPr>
              <w:pStyle w:val="TableParagraph"/>
              <w:ind w:right="306"/>
              <w:rPr>
                <w:b/>
                <w:sz w:val="15"/>
              </w:rPr>
            </w:pPr>
            <w:r>
              <w:rPr>
                <w:b/>
                <w:spacing w:val="-4"/>
                <w:sz w:val="15"/>
              </w:rPr>
              <w:t>0,00</w:t>
            </w:r>
          </w:p>
        </w:tc>
        <w:tc>
          <w:tcPr>
            <w:tcW w:w="1423" w:type="dxa"/>
          </w:tcPr>
          <w:p>
            <w:pPr>
              <w:pStyle w:val="TableParagraph"/>
              <w:ind w:right="482"/>
              <w:rPr>
                <w:b/>
                <w:sz w:val="15"/>
              </w:rPr>
            </w:pPr>
            <w:r>
              <w:rPr>
                <w:b/>
                <w:spacing w:val="-4"/>
                <w:sz w:val="15"/>
              </w:rPr>
              <w:t>0,00</w:t>
            </w:r>
          </w:p>
        </w:tc>
        <w:tc>
          <w:tcPr>
            <w:tcW w:w="854" w:type="dxa"/>
          </w:tcPr>
          <w:p>
            <w:pPr>
              <w:pStyle w:val="TableParagraph"/>
              <w:ind w:right="89"/>
              <w:rPr>
                <w:b/>
                <w:sz w:val="15"/>
              </w:rPr>
            </w:pPr>
            <w:r>
              <w:rPr>
                <w:b/>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819776;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6"/>
        <w:gridCol w:w="13208"/>
        <w:gridCol w:w="1680"/>
        <w:gridCol w:w="1268"/>
        <w:gridCol w:w="1009"/>
        <w:gridCol w:w="1692"/>
        <w:gridCol w:w="1267"/>
        <w:gridCol w:w="1007"/>
      </w:tblGrid>
      <w:tr>
        <w:trPr>
          <w:trHeight w:val="216" w:hRule="atLeast"/>
        </w:trPr>
        <w:tc>
          <w:tcPr>
            <w:tcW w:w="22797" w:type="dxa"/>
            <w:gridSpan w:val="8"/>
            <w:shd w:val="clear" w:color="auto" w:fill="D8D8D8"/>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666" w:type="dxa"/>
            <w:shd w:val="clear" w:color="auto" w:fill="D8D8D8"/>
          </w:tcPr>
          <w:p>
            <w:pPr>
              <w:pStyle w:val="TableParagraph"/>
              <w:spacing w:before="0"/>
              <w:jc w:val="left"/>
              <w:rPr>
                <w:rFonts w:ascii="Times New Roman"/>
                <w:sz w:val="14"/>
              </w:rPr>
            </w:pPr>
          </w:p>
        </w:tc>
        <w:tc>
          <w:tcPr>
            <w:tcW w:w="13208" w:type="dxa"/>
            <w:shd w:val="clear" w:color="auto" w:fill="D8D8D8"/>
          </w:tcPr>
          <w:p>
            <w:pPr>
              <w:pStyle w:val="TableParagraph"/>
              <w:ind w:left="3131"/>
              <w:jc w:val="left"/>
              <w:rPr>
                <w:b/>
                <w:sz w:val="15"/>
              </w:rPr>
            </w:pPr>
            <w:r>
              <w:rPr>
                <w:b/>
                <w:sz w:val="15"/>
              </w:rPr>
              <w:t>EH</w:t>
            </w:r>
            <w:r>
              <w:rPr>
                <w:b/>
                <w:spacing w:val="54"/>
                <w:sz w:val="15"/>
              </w:rPr>
              <w:t>  </w:t>
            </w:r>
            <w:r>
              <w:rPr>
                <w:b/>
                <w:spacing w:val="-5"/>
                <w:sz w:val="15"/>
              </w:rPr>
              <w:t>FH</w:t>
            </w:r>
          </w:p>
        </w:tc>
        <w:tc>
          <w:tcPr>
            <w:tcW w:w="1680" w:type="dxa"/>
            <w:shd w:val="clear" w:color="auto" w:fill="D8D8D8"/>
          </w:tcPr>
          <w:p>
            <w:pPr>
              <w:pStyle w:val="TableParagraph"/>
              <w:ind w:left="-7803" w:right="8184"/>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68" w:type="dxa"/>
            <w:shd w:val="clear" w:color="auto" w:fill="D8D8D8"/>
          </w:tcPr>
          <w:p>
            <w:pPr>
              <w:pStyle w:val="TableParagraph"/>
              <w:ind w:left="-7688" w:right="8318"/>
              <w:rPr>
                <w:b/>
                <w:sz w:val="15"/>
              </w:rPr>
            </w:pPr>
            <w:r>
              <w:rPr>
                <w:b/>
                <w:sz w:val="15"/>
              </w:rPr>
              <w:t>VA</w:t>
            </w:r>
            <w:r>
              <w:rPr>
                <w:b/>
                <w:spacing w:val="4"/>
                <w:sz w:val="15"/>
              </w:rPr>
              <w:t> </w:t>
            </w:r>
            <w:r>
              <w:rPr>
                <w:b/>
                <w:spacing w:val="-4"/>
                <w:sz w:val="15"/>
              </w:rPr>
              <w:t>2022</w:t>
            </w:r>
          </w:p>
        </w:tc>
        <w:tc>
          <w:tcPr>
            <w:tcW w:w="1009" w:type="dxa"/>
            <w:shd w:val="clear" w:color="auto" w:fill="D8D8D8"/>
          </w:tcPr>
          <w:p>
            <w:pPr>
              <w:pStyle w:val="TableParagraph"/>
              <w:ind w:left="-7974" w:right="8080"/>
              <w:rPr>
                <w:b/>
                <w:sz w:val="15"/>
              </w:rPr>
            </w:pPr>
            <w:r>
              <w:rPr>
                <w:b/>
                <w:sz w:val="15"/>
              </w:rPr>
              <w:t>2.</w:t>
            </w:r>
            <w:r>
              <w:rPr>
                <w:b/>
                <w:spacing w:val="1"/>
                <w:sz w:val="15"/>
              </w:rPr>
              <w:t> </w:t>
            </w:r>
            <w:r>
              <w:rPr>
                <w:b/>
                <w:spacing w:val="-5"/>
                <w:sz w:val="15"/>
              </w:rPr>
              <w:t>NVA</w:t>
            </w:r>
          </w:p>
        </w:tc>
        <w:tc>
          <w:tcPr>
            <w:tcW w:w="1692" w:type="dxa"/>
            <w:shd w:val="clear" w:color="auto" w:fill="D8D8D8"/>
          </w:tcPr>
          <w:p>
            <w:pPr>
              <w:pStyle w:val="TableParagraph"/>
              <w:ind w:left="-7792" w:right="8185"/>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67" w:type="dxa"/>
            <w:shd w:val="clear" w:color="auto" w:fill="D8D8D8"/>
          </w:tcPr>
          <w:p>
            <w:pPr>
              <w:pStyle w:val="TableParagraph"/>
              <w:ind w:left="-7689" w:right="8318"/>
              <w:rPr>
                <w:b/>
                <w:sz w:val="15"/>
              </w:rPr>
            </w:pPr>
            <w:r>
              <w:rPr>
                <w:b/>
                <w:sz w:val="15"/>
              </w:rPr>
              <w:t>VA</w:t>
            </w:r>
            <w:r>
              <w:rPr>
                <w:b/>
                <w:spacing w:val="4"/>
                <w:sz w:val="15"/>
              </w:rPr>
              <w:t> </w:t>
            </w:r>
            <w:r>
              <w:rPr>
                <w:b/>
                <w:spacing w:val="-4"/>
                <w:sz w:val="15"/>
              </w:rPr>
              <w:t>2022</w:t>
            </w:r>
          </w:p>
        </w:tc>
        <w:tc>
          <w:tcPr>
            <w:tcW w:w="1007" w:type="dxa"/>
            <w:shd w:val="clear" w:color="auto" w:fill="D8D8D8"/>
          </w:tcPr>
          <w:p>
            <w:pPr>
              <w:pStyle w:val="TableParagraph"/>
              <w:ind w:left="-7975" w:right="8078"/>
              <w:rPr>
                <w:b/>
                <w:sz w:val="15"/>
              </w:rPr>
            </w:pPr>
            <w:r>
              <w:rPr>
                <w:b/>
                <w:sz w:val="15"/>
              </w:rPr>
              <w:t>2.</w:t>
            </w:r>
            <w:r>
              <w:rPr>
                <w:b/>
                <w:spacing w:val="1"/>
                <w:sz w:val="15"/>
              </w:rPr>
              <w:t> </w:t>
            </w:r>
            <w:r>
              <w:rPr>
                <w:b/>
                <w:spacing w:val="-5"/>
                <w:sz w:val="15"/>
              </w:rPr>
              <w:t>NVA</w:t>
            </w:r>
          </w:p>
        </w:tc>
      </w:tr>
      <w:tr>
        <w:trPr>
          <w:trHeight w:val="301" w:hRule="atLeast"/>
        </w:trPr>
        <w:tc>
          <w:tcPr>
            <w:tcW w:w="1666" w:type="dxa"/>
          </w:tcPr>
          <w:p>
            <w:pPr>
              <w:pStyle w:val="TableParagraph"/>
              <w:spacing w:before="72"/>
              <w:ind w:left="136"/>
              <w:jc w:val="left"/>
              <w:rPr>
                <w:b/>
                <w:sz w:val="15"/>
              </w:rPr>
            </w:pPr>
            <w:r>
              <w:rPr>
                <w:b/>
                <w:spacing w:val="-4"/>
                <w:sz w:val="15"/>
              </w:rPr>
              <w:t>SA00</w:t>
            </w:r>
          </w:p>
        </w:tc>
        <w:tc>
          <w:tcPr>
            <w:tcW w:w="13208" w:type="dxa"/>
          </w:tcPr>
          <w:p>
            <w:pPr>
              <w:pStyle w:val="TableParagraph"/>
              <w:spacing w:before="72"/>
              <w:ind w:left="58"/>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680" w:type="dxa"/>
          </w:tcPr>
          <w:p>
            <w:pPr>
              <w:pStyle w:val="TableParagraph"/>
              <w:spacing w:before="72"/>
              <w:ind w:left="-7803" w:right="8297"/>
              <w:rPr>
                <w:b/>
                <w:sz w:val="15"/>
              </w:rPr>
            </w:pPr>
            <w:r>
              <w:rPr>
                <w:b/>
                <w:sz w:val="15"/>
              </w:rPr>
              <w:t>-</w:t>
            </w:r>
            <w:r>
              <w:rPr>
                <w:b/>
                <w:spacing w:val="-2"/>
                <w:sz w:val="15"/>
              </w:rPr>
              <w:t>7.200,00</w:t>
            </w:r>
          </w:p>
        </w:tc>
        <w:tc>
          <w:tcPr>
            <w:tcW w:w="1268" w:type="dxa"/>
          </w:tcPr>
          <w:p>
            <w:pPr>
              <w:pStyle w:val="TableParagraph"/>
              <w:spacing w:before="72"/>
              <w:ind w:left="-7688" w:right="8318"/>
              <w:rPr>
                <w:b/>
                <w:sz w:val="15"/>
              </w:rPr>
            </w:pPr>
            <w:r>
              <w:rPr>
                <w:b/>
                <w:sz w:val="15"/>
              </w:rPr>
              <w:t>-</w:t>
            </w:r>
            <w:r>
              <w:rPr>
                <w:b/>
                <w:spacing w:val="-2"/>
                <w:sz w:val="15"/>
              </w:rPr>
              <w:t>7.200,00</w:t>
            </w:r>
          </w:p>
        </w:tc>
        <w:tc>
          <w:tcPr>
            <w:tcW w:w="1009" w:type="dxa"/>
          </w:tcPr>
          <w:p>
            <w:pPr>
              <w:pStyle w:val="TableParagraph"/>
              <w:spacing w:before="72"/>
              <w:ind w:left="-7974" w:right="8080"/>
              <w:rPr>
                <w:b/>
                <w:sz w:val="15"/>
              </w:rPr>
            </w:pPr>
            <w:r>
              <w:rPr>
                <w:b/>
                <w:spacing w:val="-4"/>
                <w:sz w:val="15"/>
              </w:rPr>
              <w:t>0,00</w:t>
            </w:r>
          </w:p>
        </w:tc>
        <w:tc>
          <w:tcPr>
            <w:tcW w:w="1692" w:type="dxa"/>
          </w:tcPr>
          <w:p>
            <w:pPr>
              <w:pStyle w:val="TableParagraph"/>
              <w:spacing w:before="0"/>
              <w:jc w:val="left"/>
              <w:rPr>
                <w:rFonts w:ascii="Times New Roman"/>
                <w:sz w:val="14"/>
              </w:rPr>
            </w:pPr>
          </w:p>
        </w:tc>
        <w:tc>
          <w:tcPr>
            <w:tcW w:w="1267" w:type="dxa"/>
          </w:tcPr>
          <w:p>
            <w:pPr>
              <w:pStyle w:val="TableParagraph"/>
              <w:spacing w:before="0"/>
              <w:jc w:val="left"/>
              <w:rPr>
                <w:rFonts w:ascii="Times New Roman"/>
                <w:sz w:val="14"/>
              </w:rPr>
            </w:pPr>
          </w:p>
        </w:tc>
        <w:tc>
          <w:tcPr>
            <w:tcW w:w="1007" w:type="dxa"/>
          </w:tcPr>
          <w:p>
            <w:pPr>
              <w:pStyle w:val="TableParagraph"/>
              <w:spacing w:before="0"/>
              <w:jc w:val="left"/>
              <w:rPr>
                <w:rFonts w:ascii="Times New Roman"/>
                <w:sz w:val="14"/>
              </w:rPr>
            </w:pPr>
          </w:p>
        </w:tc>
      </w:tr>
      <w:tr>
        <w:trPr>
          <w:trHeight w:val="481" w:hRule="atLeast"/>
        </w:trPr>
        <w:tc>
          <w:tcPr>
            <w:tcW w:w="1666" w:type="dxa"/>
          </w:tcPr>
          <w:p>
            <w:pPr>
              <w:pStyle w:val="TableParagraph"/>
              <w:spacing w:line="226" w:lineRule="exact" w:before="10"/>
              <w:ind w:left="136"/>
              <w:jc w:val="left"/>
              <w:rPr>
                <w:b/>
                <w:sz w:val="15"/>
              </w:rPr>
            </w:pPr>
            <w:r>
              <w:rPr>
                <w:b/>
                <w:sz w:val="15"/>
              </w:rPr>
              <w:t>Investive</w:t>
            </w:r>
            <w:r>
              <w:rPr>
                <w:b/>
                <w:spacing w:val="-10"/>
                <w:sz w:val="15"/>
              </w:rPr>
              <w:t> </w:t>
            </w:r>
            <w:r>
              <w:rPr>
                <w:b/>
                <w:sz w:val="15"/>
              </w:rPr>
              <w:t>Gebarung SU 33</w:t>
            </w:r>
          </w:p>
        </w:tc>
        <w:tc>
          <w:tcPr>
            <w:tcW w:w="13208" w:type="dxa"/>
          </w:tcPr>
          <w:p>
            <w:pPr>
              <w:pStyle w:val="TableParagraph"/>
              <w:spacing w:before="0"/>
              <w:jc w:val="left"/>
              <w:rPr>
                <w:b/>
                <w:sz w:val="16"/>
              </w:rPr>
            </w:pPr>
          </w:p>
          <w:p>
            <w:pPr>
              <w:pStyle w:val="TableParagraph"/>
              <w:spacing w:before="97"/>
              <w:ind w:left="58"/>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680" w:type="dxa"/>
          </w:tcPr>
          <w:p>
            <w:pPr>
              <w:pStyle w:val="TableParagraph"/>
              <w:spacing w:before="0"/>
              <w:jc w:val="left"/>
              <w:rPr>
                <w:rFonts w:ascii="Times New Roman"/>
                <w:sz w:val="14"/>
              </w:rPr>
            </w:pPr>
          </w:p>
        </w:tc>
        <w:tc>
          <w:tcPr>
            <w:tcW w:w="1268"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692" w:type="dxa"/>
          </w:tcPr>
          <w:p>
            <w:pPr>
              <w:pStyle w:val="TableParagraph"/>
              <w:spacing w:before="0"/>
              <w:jc w:val="left"/>
              <w:rPr>
                <w:b/>
                <w:sz w:val="16"/>
              </w:rPr>
            </w:pPr>
          </w:p>
          <w:p>
            <w:pPr>
              <w:pStyle w:val="TableParagraph"/>
              <w:spacing w:before="97"/>
              <w:ind w:left="-7792" w:right="8298"/>
              <w:rPr>
                <w:b/>
                <w:sz w:val="15"/>
              </w:rPr>
            </w:pPr>
            <w:r>
              <w:rPr>
                <w:b/>
                <w:spacing w:val="-4"/>
                <w:sz w:val="15"/>
              </w:rPr>
              <w:t>0,00</w:t>
            </w:r>
          </w:p>
        </w:tc>
        <w:tc>
          <w:tcPr>
            <w:tcW w:w="1267" w:type="dxa"/>
          </w:tcPr>
          <w:p>
            <w:pPr>
              <w:pStyle w:val="TableParagraph"/>
              <w:spacing w:before="0"/>
              <w:jc w:val="left"/>
              <w:rPr>
                <w:b/>
                <w:sz w:val="16"/>
              </w:rPr>
            </w:pPr>
          </w:p>
          <w:p>
            <w:pPr>
              <w:pStyle w:val="TableParagraph"/>
              <w:spacing w:before="97"/>
              <w:ind w:left="-7689" w:right="8318"/>
              <w:rPr>
                <w:b/>
                <w:sz w:val="15"/>
              </w:rPr>
            </w:pPr>
            <w:r>
              <w:rPr>
                <w:b/>
                <w:spacing w:val="-4"/>
                <w:sz w:val="15"/>
              </w:rPr>
              <w:t>0,00</w:t>
            </w:r>
          </w:p>
        </w:tc>
        <w:tc>
          <w:tcPr>
            <w:tcW w:w="1007" w:type="dxa"/>
          </w:tcPr>
          <w:p>
            <w:pPr>
              <w:pStyle w:val="TableParagraph"/>
              <w:spacing w:before="0"/>
              <w:jc w:val="left"/>
              <w:rPr>
                <w:b/>
                <w:sz w:val="16"/>
              </w:rPr>
            </w:pPr>
          </w:p>
          <w:p>
            <w:pPr>
              <w:pStyle w:val="TableParagraph"/>
              <w:spacing w:before="97"/>
              <w:ind w:left="-7975" w:right="8078"/>
              <w:rPr>
                <w:b/>
                <w:sz w:val="15"/>
              </w:rPr>
            </w:pPr>
            <w:r>
              <w:rPr>
                <w:b/>
                <w:spacing w:val="-4"/>
                <w:sz w:val="15"/>
              </w:rPr>
              <w:t>0,00</w:t>
            </w:r>
          </w:p>
        </w:tc>
      </w:tr>
      <w:tr>
        <w:trPr>
          <w:trHeight w:val="226" w:hRule="atLeast"/>
        </w:trPr>
        <w:tc>
          <w:tcPr>
            <w:tcW w:w="1666" w:type="dxa"/>
          </w:tcPr>
          <w:p>
            <w:pPr>
              <w:pStyle w:val="TableParagraph"/>
              <w:ind w:left="136"/>
              <w:jc w:val="left"/>
              <w:rPr>
                <w:b/>
                <w:sz w:val="15"/>
              </w:rPr>
            </w:pPr>
            <w:r>
              <w:rPr>
                <w:b/>
                <w:sz w:val="15"/>
              </w:rPr>
              <w:t>SU</w:t>
            </w:r>
            <w:r>
              <w:rPr>
                <w:b/>
                <w:spacing w:val="4"/>
                <w:sz w:val="15"/>
              </w:rPr>
              <w:t> </w:t>
            </w:r>
            <w:r>
              <w:rPr>
                <w:b/>
                <w:spacing w:val="-5"/>
                <w:sz w:val="15"/>
              </w:rPr>
              <w:t>34</w:t>
            </w:r>
          </w:p>
        </w:tc>
        <w:tc>
          <w:tcPr>
            <w:tcW w:w="13208" w:type="dxa"/>
          </w:tcPr>
          <w:p>
            <w:pPr>
              <w:pStyle w:val="TableParagraph"/>
              <w:ind w:left="58"/>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680" w:type="dxa"/>
          </w:tcPr>
          <w:p>
            <w:pPr>
              <w:pStyle w:val="TableParagraph"/>
              <w:spacing w:before="0"/>
              <w:jc w:val="left"/>
              <w:rPr>
                <w:rFonts w:ascii="Times New Roman"/>
                <w:sz w:val="14"/>
              </w:rPr>
            </w:pPr>
          </w:p>
        </w:tc>
        <w:tc>
          <w:tcPr>
            <w:tcW w:w="1268"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692" w:type="dxa"/>
          </w:tcPr>
          <w:p>
            <w:pPr>
              <w:pStyle w:val="TableParagraph"/>
              <w:ind w:left="-7792" w:right="8298"/>
              <w:rPr>
                <w:b/>
                <w:sz w:val="15"/>
              </w:rPr>
            </w:pPr>
            <w:r>
              <w:rPr>
                <w:b/>
                <w:spacing w:val="-4"/>
                <w:sz w:val="15"/>
              </w:rPr>
              <w:t>0,00</w:t>
            </w:r>
          </w:p>
        </w:tc>
        <w:tc>
          <w:tcPr>
            <w:tcW w:w="1267" w:type="dxa"/>
          </w:tcPr>
          <w:p>
            <w:pPr>
              <w:pStyle w:val="TableParagraph"/>
              <w:ind w:left="-7689" w:right="8318"/>
              <w:rPr>
                <w:b/>
                <w:sz w:val="15"/>
              </w:rPr>
            </w:pPr>
            <w:r>
              <w:rPr>
                <w:b/>
                <w:spacing w:val="-4"/>
                <w:sz w:val="15"/>
              </w:rPr>
              <w:t>0,00</w:t>
            </w:r>
          </w:p>
        </w:tc>
        <w:tc>
          <w:tcPr>
            <w:tcW w:w="1007" w:type="dxa"/>
          </w:tcPr>
          <w:p>
            <w:pPr>
              <w:pStyle w:val="TableParagraph"/>
              <w:ind w:left="-7975" w:right="8078"/>
              <w:rPr>
                <w:b/>
                <w:sz w:val="15"/>
              </w:rPr>
            </w:pPr>
            <w:r>
              <w:rPr>
                <w:b/>
                <w:spacing w:val="-4"/>
                <w:sz w:val="15"/>
              </w:rPr>
              <w:t>0,00</w:t>
            </w:r>
          </w:p>
        </w:tc>
      </w:tr>
      <w:tr>
        <w:trPr>
          <w:trHeight w:val="226" w:hRule="atLeast"/>
        </w:trPr>
        <w:tc>
          <w:tcPr>
            <w:tcW w:w="1666" w:type="dxa"/>
          </w:tcPr>
          <w:p>
            <w:pPr>
              <w:pStyle w:val="TableParagraph"/>
              <w:ind w:left="136"/>
              <w:jc w:val="left"/>
              <w:rPr>
                <w:b/>
                <w:sz w:val="15"/>
              </w:rPr>
            </w:pPr>
            <w:r>
              <w:rPr>
                <w:b/>
                <w:spacing w:val="-5"/>
                <w:sz w:val="15"/>
              </w:rPr>
              <w:t>SA2</w:t>
            </w:r>
          </w:p>
        </w:tc>
        <w:tc>
          <w:tcPr>
            <w:tcW w:w="13208" w:type="dxa"/>
          </w:tcPr>
          <w:p>
            <w:pPr>
              <w:pStyle w:val="TableParagraph"/>
              <w:ind w:left="58"/>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680" w:type="dxa"/>
          </w:tcPr>
          <w:p>
            <w:pPr>
              <w:pStyle w:val="TableParagraph"/>
              <w:spacing w:before="0"/>
              <w:jc w:val="left"/>
              <w:rPr>
                <w:rFonts w:ascii="Times New Roman"/>
                <w:sz w:val="14"/>
              </w:rPr>
            </w:pPr>
          </w:p>
        </w:tc>
        <w:tc>
          <w:tcPr>
            <w:tcW w:w="1268"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692" w:type="dxa"/>
          </w:tcPr>
          <w:p>
            <w:pPr>
              <w:pStyle w:val="TableParagraph"/>
              <w:ind w:left="-7792" w:right="8298"/>
              <w:rPr>
                <w:b/>
                <w:sz w:val="15"/>
              </w:rPr>
            </w:pPr>
            <w:r>
              <w:rPr>
                <w:b/>
                <w:spacing w:val="-4"/>
                <w:sz w:val="15"/>
              </w:rPr>
              <w:t>0,00</w:t>
            </w:r>
          </w:p>
        </w:tc>
        <w:tc>
          <w:tcPr>
            <w:tcW w:w="1267" w:type="dxa"/>
          </w:tcPr>
          <w:p>
            <w:pPr>
              <w:pStyle w:val="TableParagraph"/>
              <w:ind w:left="-7689" w:right="8318"/>
              <w:rPr>
                <w:b/>
                <w:sz w:val="15"/>
              </w:rPr>
            </w:pPr>
            <w:r>
              <w:rPr>
                <w:b/>
                <w:spacing w:val="-4"/>
                <w:sz w:val="15"/>
              </w:rPr>
              <w:t>0,00</w:t>
            </w:r>
          </w:p>
        </w:tc>
        <w:tc>
          <w:tcPr>
            <w:tcW w:w="1007" w:type="dxa"/>
          </w:tcPr>
          <w:p>
            <w:pPr>
              <w:pStyle w:val="TableParagraph"/>
              <w:ind w:left="-7975" w:right="8078"/>
              <w:rPr>
                <w:b/>
                <w:sz w:val="15"/>
              </w:rPr>
            </w:pPr>
            <w:r>
              <w:rPr>
                <w:b/>
                <w:spacing w:val="-4"/>
                <w:sz w:val="15"/>
              </w:rPr>
              <w:t>0,00</w:t>
            </w:r>
          </w:p>
        </w:tc>
      </w:tr>
      <w:tr>
        <w:trPr>
          <w:trHeight w:val="198" w:hRule="atLeast"/>
        </w:trPr>
        <w:tc>
          <w:tcPr>
            <w:tcW w:w="1666" w:type="dxa"/>
          </w:tcPr>
          <w:p>
            <w:pPr>
              <w:pStyle w:val="TableParagraph"/>
              <w:spacing w:line="153" w:lineRule="exact"/>
              <w:ind w:left="136"/>
              <w:jc w:val="left"/>
              <w:rPr>
                <w:b/>
                <w:sz w:val="15"/>
              </w:rPr>
            </w:pPr>
            <w:r>
              <w:rPr>
                <w:b/>
                <w:spacing w:val="-5"/>
                <w:sz w:val="15"/>
              </w:rPr>
              <w:t>SA3</w:t>
            </w:r>
          </w:p>
        </w:tc>
        <w:tc>
          <w:tcPr>
            <w:tcW w:w="13208" w:type="dxa"/>
          </w:tcPr>
          <w:p>
            <w:pPr>
              <w:pStyle w:val="TableParagraph"/>
              <w:spacing w:line="153" w:lineRule="exact"/>
              <w:ind w:left="58"/>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680" w:type="dxa"/>
          </w:tcPr>
          <w:p>
            <w:pPr>
              <w:pStyle w:val="TableParagraph"/>
              <w:spacing w:before="0"/>
              <w:jc w:val="left"/>
              <w:rPr>
                <w:rFonts w:ascii="Times New Roman"/>
                <w:sz w:val="12"/>
              </w:rPr>
            </w:pPr>
          </w:p>
        </w:tc>
        <w:tc>
          <w:tcPr>
            <w:tcW w:w="1268" w:type="dxa"/>
          </w:tcPr>
          <w:p>
            <w:pPr>
              <w:pStyle w:val="TableParagraph"/>
              <w:spacing w:before="0"/>
              <w:jc w:val="left"/>
              <w:rPr>
                <w:rFonts w:ascii="Times New Roman"/>
                <w:sz w:val="12"/>
              </w:rPr>
            </w:pPr>
          </w:p>
        </w:tc>
        <w:tc>
          <w:tcPr>
            <w:tcW w:w="1009" w:type="dxa"/>
          </w:tcPr>
          <w:p>
            <w:pPr>
              <w:pStyle w:val="TableParagraph"/>
              <w:spacing w:before="0"/>
              <w:jc w:val="left"/>
              <w:rPr>
                <w:rFonts w:ascii="Times New Roman"/>
                <w:sz w:val="12"/>
              </w:rPr>
            </w:pPr>
          </w:p>
        </w:tc>
        <w:tc>
          <w:tcPr>
            <w:tcW w:w="1692" w:type="dxa"/>
          </w:tcPr>
          <w:p>
            <w:pPr>
              <w:pStyle w:val="TableParagraph"/>
              <w:spacing w:line="153" w:lineRule="exact"/>
              <w:ind w:left="-7792" w:right="8298"/>
              <w:rPr>
                <w:b/>
                <w:sz w:val="15"/>
              </w:rPr>
            </w:pPr>
            <w:r>
              <w:rPr>
                <w:b/>
                <w:sz w:val="15"/>
              </w:rPr>
              <w:t>-</w:t>
            </w:r>
            <w:r>
              <w:rPr>
                <w:b/>
                <w:spacing w:val="-2"/>
                <w:sz w:val="15"/>
              </w:rPr>
              <w:t>7.200,00</w:t>
            </w:r>
          </w:p>
        </w:tc>
        <w:tc>
          <w:tcPr>
            <w:tcW w:w="1267" w:type="dxa"/>
          </w:tcPr>
          <w:p>
            <w:pPr>
              <w:pStyle w:val="TableParagraph"/>
              <w:spacing w:line="153" w:lineRule="exact"/>
              <w:ind w:left="-7689" w:right="8318"/>
              <w:rPr>
                <w:b/>
                <w:sz w:val="15"/>
              </w:rPr>
            </w:pPr>
            <w:r>
              <w:rPr>
                <w:b/>
                <w:sz w:val="15"/>
              </w:rPr>
              <w:t>-</w:t>
            </w:r>
            <w:r>
              <w:rPr>
                <w:b/>
                <w:spacing w:val="-2"/>
                <w:sz w:val="15"/>
              </w:rPr>
              <w:t>7.200,00</w:t>
            </w:r>
          </w:p>
        </w:tc>
        <w:tc>
          <w:tcPr>
            <w:tcW w:w="1007" w:type="dxa"/>
          </w:tcPr>
          <w:p>
            <w:pPr>
              <w:pStyle w:val="TableParagraph"/>
              <w:spacing w:line="153" w:lineRule="exact"/>
              <w:ind w:left="-7975" w:right="8078"/>
              <w:rPr>
                <w:b/>
                <w:sz w:val="15"/>
              </w:rPr>
            </w:pPr>
            <w:r>
              <w:rPr>
                <w:b/>
                <w:spacing w:val="-4"/>
                <w:sz w:val="15"/>
              </w:rPr>
              <w:t>0,00</w:t>
            </w:r>
          </w:p>
        </w:tc>
      </w:tr>
      <w:tr>
        <w:trPr>
          <w:trHeight w:val="283" w:hRule="atLeast"/>
        </w:trPr>
        <w:tc>
          <w:tcPr>
            <w:tcW w:w="22797" w:type="dxa"/>
            <w:gridSpan w:val="8"/>
          </w:tcPr>
          <w:p>
            <w:pPr>
              <w:pStyle w:val="TableParagraph"/>
              <w:spacing w:line="153" w:lineRule="exact" w:before="110"/>
              <w:ind w:left="136"/>
              <w:jc w:val="left"/>
              <w:rPr>
                <w:b/>
                <w:sz w:val="15"/>
              </w:rPr>
            </w:pPr>
            <w:r>
              <w:rPr>
                <w:b/>
                <w:spacing w:val="-2"/>
                <w:sz w:val="15"/>
              </w:rPr>
              <w:t>Finanzierungstätigkeit</w:t>
            </w:r>
          </w:p>
        </w:tc>
      </w:tr>
      <w:tr>
        <w:trPr>
          <w:trHeight w:val="254" w:hRule="atLeast"/>
        </w:trPr>
        <w:tc>
          <w:tcPr>
            <w:tcW w:w="1666" w:type="dxa"/>
          </w:tcPr>
          <w:p>
            <w:pPr>
              <w:pStyle w:val="TableParagraph"/>
              <w:spacing w:before="53"/>
              <w:ind w:left="136"/>
              <w:jc w:val="left"/>
              <w:rPr>
                <w:b/>
                <w:sz w:val="15"/>
              </w:rPr>
            </w:pPr>
            <w:r>
              <w:rPr>
                <w:b/>
                <w:sz w:val="15"/>
              </w:rPr>
              <w:t>SU</w:t>
            </w:r>
            <w:r>
              <w:rPr>
                <w:b/>
                <w:spacing w:val="4"/>
                <w:sz w:val="15"/>
              </w:rPr>
              <w:t> </w:t>
            </w:r>
            <w:r>
              <w:rPr>
                <w:b/>
                <w:spacing w:val="-5"/>
                <w:sz w:val="15"/>
              </w:rPr>
              <w:t>35</w:t>
            </w:r>
          </w:p>
        </w:tc>
        <w:tc>
          <w:tcPr>
            <w:tcW w:w="14888" w:type="dxa"/>
            <w:gridSpan w:val="2"/>
          </w:tcPr>
          <w:p>
            <w:pPr>
              <w:pStyle w:val="TableParagraph"/>
              <w:spacing w:before="53"/>
              <w:ind w:left="58"/>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3969" w:type="dxa"/>
            <w:gridSpan w:val="3"/>
          </w:tcPr>
          <w:p>
            <w:pPr>
              <w:pStyle w:val="TableParagraph"/>
              <w:spacing w:before="53"/>
              <w:ind w:left="-4630"/>
              <w:jc w:val="left"/>
              <w:rPr>
                <w:b/>
                <w:sz w:val="15"/>
              </w:rPr>
            </w:pPr>
            <w:r>
              <w:rPr>
                <w:b/>
                <w:spacing w:val="-4"/>
                <w:sz w:val="15"/>
              </w:rPr>
              <w:t>0,00</w:t>
            </w:r>
          </w:p>
        </w:tc>
        <w:tc>
          <w:tcPr>
            <w:tcW w:w="1267" w:type="dxa"/>
          </w:tcPr>
          <w:p>
            <w:pPr>
              <w:pStyle w:val="TableParagraph"/>
              <w:spacing w:before="53"/>
              <w:ind w:left="-7689" w:right="8318"/>
              <w:rPr>
                <w:b/>
                <w:sz w:val="15"/>
              </w:rPr>
            </w:pPr>
            <w:r>
              <w:rPr>
                <w:b/>
                <w:spacing w:val="-4"/>
                <w:sz w:val="15"/>
              </w:rPr>
              <w:t>0,00</w:t>
            </w:r>
          </w:p>
        </w:tc>
        <w:tc>
          <w:tcPr>
            <w:tcW w:w="1007" w:type="dxa"/>
          </w:tcPr>
          <w:p>
            <w:pPr>
              <w:pStyle w:val="TableParagraph"/>
              <w:spacing w:before="53"/>
              <w:ind w:left="-7975" w:right="8078"/>
              <w:rPr>
                <w:b/>
                <w:sz w:val="15"/>
              </w:rPr>
            </w:pPr>
            <w:r>
              <w:rPr>
                <w:b/>
                <w:spacing w:val="-4"/>
                <w:sz w:val="15"/>
              </w:rPr>
              <w:t>0,00</w:t>
            </w:r>
          </w:p>
        </w:tc>
      </w:tr>
      <w:tr>
        <w:trPr>
          <w:trHeight w:val="226" w:hRule="atLeast"/>
        </w:trPr>
        <w:tc>
          <w:tcPr>
            <w:tcW w:w="1666" w:type="dxa"/>
          </w:tcPr>
          <w:p>
            <w:pPr>
              <w:pStyle w:val="TableParagraph"/>
              <w:ind w:left="136"/>
              <w:jc w:val="left"/>
              <w:rPr>
                <w:b/>
                <w:sz w:val="15"/>
              </w:rPr>
            </w:pPr>
            <w:r>
              <w:rPr>
                <w:b/>
                <w:sz w:val="15"/>
              </w:rPr>
              <w:t>SU</w:t>
            </w:r>
            <w:r>
              <w:rPr>
                <w:b/>
                <w:spacing w:val="4"/>
                <w:sz w:val="15"/>
              </w:rPr>
              <w:t> </w:t>
            </w:r>
            <w:r>
              <w:rPr>
                <w:b/>
                <w:spacing w:val="-5"/>
                <w:sz w:val="15"/>
              </w:rPr>
              <w:t>36</w:t>
            </w:r>
          </w:p>
        </w:tc>
        <w:tc>
          <w:tcPr>
            <w:tcW w:w="14888" w:type="dxa"/>
            <w:gridSpan w:val="2"/>
          </w:tcPr>
          <w:p>
            <w:pPr>
              <w:pStyle w:val="TableParagraph"/>
              <w:ind w:left="58"/>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3969" w:type="dxa"/>
            <w:gridSpan w:val="3"/>
          </w:tcPr>
          <w:p>
            <w:pPr>
              <w:pStyle w:val="TableParagraph"/>
              <w:ind w:left="-4630"/>
              <w:jc w:val="left"/>
              <w:rPr>
                <w:b/>
                <w:sz w:val="15"/>
              </w:rPr>
            </w:pPr>
            <w:r>
              <w:rPr>
                <w:b/>
                <w:spacing w:val="-4"/>
                <w:sz w:val="15"/>
              </w:rPr>
              <w:t>0,00</w:t>
            </w:r>
          </w:p>
        </w:tc>
        <w:tc>
          <w:tcPr>
            <w:tcW w:w="1267" w:type="dxa"/>
          </w:tcPr>
          <w:p>
            <w:pPr>
              <w:pStyle w:val="TableParagraph"/>
              <w:ind w:left="-7689" w:right="8318"/>
              <w:rPr>
                <w:b/>
                <w:sz w:val="15"/>
              </w:rPr>
            </w:pPr>
            <w:r>
              <w:rPr>
                <w:b/>
                <w:spacing w:val="-4"/>
                <w:sz w:val="15"/>
              </w:rPr>
              <w:t>0,00</w:t>
            </w:r>
          </w:p>
        </w:tc>
        <w:tc>
          <w:tcPr>
            <w:tcW w:w="1007" w:type="dxa"/>
          </w:tcPr>
          <w:p>
            <w:pPr>
              <w:pStyle w:val="TableParagraph"/>
              <w:ind w:left="-7975" w:right="8078"/>
              <w:rPr>
                <w:b/>
                <w:sz w:val="15"/>
              </w:rPr>
            </w:pPr>
            <w:r>
              <w:rPr>
                <w:b/>
                <w:spacing w:val="-4"/>
                <w:sz w:val="15"/>
              </w:rPr>
              <w:t>0,00</w:t>
            </w:r>
          </w:p>
        </w:tc>
      </w:tr>
      <w:tr>
        <w:trPr>
          <w:trHeight w:val="226" w:hRule="atLeast"/>
        </w:trPr>
        <w:tc>
          <w:tcPr>
            <w:tcW w:w="1666" w:type="dxa"/>
          </w:tcPr>
          <w:p>
            <w:pPr>
              <w:pStyle w:val="TableParagraph"/>
              <w:ind w:left="136"/>
              <w:jc w:val="left"/>
              <w:rPr>
                <w:b/>
                <w:sz w:val="15"/>
              </w:rPr>
            </w:pPr>
            <w:r>
              <w:rPr>
                <w:b/>
                <w:spacing w:val="-5"/>
                <w:sz w:val="15"/>
              </w:rPr>
              <w:t>SA4</w:t>
            </w:r>
          </w:p>
        </w:tc>
        <w:tc>
          <w:tcPr>
            <w:tcW w:w="14888" w:type="dxa"/>
            <w:gridSpan w:val="2"/>
          </w:tcPr>
          <w:p>
            <w:pPr>
              <w:pStyle w:val="TableParagraph"/>
              <w:ind w:left="58"/>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3969" w:type="dxa"/>
            <w:gridSpan w:val="3"/>
          </w:tcPr>
          <w:p>
            <w:pPr>
              <w:pStyle w:val="TableParagraph"/>
              <w:ind w:left="-4630"/>
              <w:jc w:val="left"/>
              <w:rPr>
                <w:b/>
                <w:sz w:val="15"/>
              </w:rPr>
            </w:pPr>
            <w:r>
              <w:rPr>
                <w:b/>
                <w:spacing w:val="-4"/>
                <w:sz w:val="15"/>
              </w:rPr>
              <w:t>0,00</w:t>
            </w:r>
          </w:p>
        </w:tc>
        <w:tc>
          <w:tcPr>
            <w:tcW w:w="1267" w:type="dxa"/>
          </w:tcPr>
          <w:p>
            <w:pPr>
              <w:pStyle w:val="TableParagraph"/>
              <w:ind w:left="-7689" w:right="8318"/>
              <w:rPr>
                <w:b/>
                <w:sz w:val="15"/>
              </w:rPr>
            </w:pPr>
            <w:r>
              <w:rPr>
                <w:b/>
                <w:spacing w:val="-4"/>
                <w:sz w:val="15"/>
              </w:rPr>
              <w:t>0,00</w:t>
            </w:r>
          </w:p>
        </w:tc>
        <w:tc>
          <w:tcPr>
            <w:tcW w:w="1007" w:type="dxa"/>
          </w:tcPr>
          <w:p>
            <w:pPr>
              <w:pStyle w:val="TableParagraph"/>
              <w:ind w:left="-7975" w:right="8078"/>
              <w:rPr>
                <w:b/>
                <w:sz w:val="15"/>
              </w:rPr>
            </w:pPr>
            <w:r>
              <w:rPr>
                <w:b/>
                <w:spacing w:val="-4"/>
                <w:sz w:val="15"/>
              </w:rPr>
              <w:t>0,00</w:t>
            </w:r>
          </w:p>
        </w:tc>
      </w:tr>
      <w:tr>
        <w:trPr>
          <w:trHeight w:val="340" w:hRule="atLeast"/>
        </w:trPr>
        <w:tc>
          <w:tcPr>
            <w:tcW w:w="1666" w:type="dxa"/>
          </w:tcPr>
          <w:p>
            <w:pPr>
              <w:pStyle w:val="TableParagraph"/>
              <w:ind w:left="136"/>
              <w:jc w:val="left"/>
              <w:rPr>
                <w:b/>
                <w:sz w:val="15"/>
              </w:rPr>
            </w:pPr>
            <w:r>
              <w:rPr>
                <w:b/>
                <w:spacing w:val="-5"/>
                <w:sz w:val="15"/>
              </w:rPr>
              <w:t>SA5</w:t>
            </w:r>
          </w:p>
        </w:tc>
        <w:tc>
          <w:tcPr>
            <w:tcW w:w="14888" w:type="dxa"/>
            <w:gridSpan w:val="2"/>
          </w:tcPr>
          <w:p>
            <w:pPr>
              <w:pStyle w:val="TableParagraph"/>
              <w:ind w:left="58"/>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3969" w:type="dxa"/>
            <w:gridSpan w:val="3"/>
          </w:tcPr>
          <w:p>
            <w:pPr>
              <w:pStyle w:val="TableParagraph"/>
              <w:ind w:left="-4979"/>
              <w:jc w:val="left"/>
              <w:rPr>
                <w:b/>
                <w:sz w:val="15"/>
              </w:rPr>
            </w:pPr>
            <w:r>
              <w:rPr>
                <w:b/>
                <w:sz w:val="15"/>
              </w:rPr>
              <w:t>-</w:t>
            </w:r>
            <w:r>
              <w:rPr>
                <w:b/>
                <w:spacing w:val="-2"/>
                <w:sz w:val="15"/>
              </w:rPr>
              <w:t>7.200,00</w:t>
            </w:r>
          </w:p>
        </w:tc>
        <w:tc>
          <w:tcPr>
            <w:tcW w:w="1267" w:type="dxa"/>
          </w:tcPr>
          <w:p>
            <w:pPr>
              <w:pStyle w:val="TableParagraph"/>
              <w:ind w:left="-7689" w:right="8318"/>
              <w:rPr>
                <w:b/>
                <w:sz w:val="15"/>
              </w:rPr>
            </w:pPr>
            <w:r>
              <w:rPr>
                <w:b/>
                <w:sz w:val="15"/>
              </w:rPr>
              <w:t>-</w:t>
            </w:r>
            <w:r>
              <w:rPr>
                <w:b/>
                <w:spacing w:val="-2"/>
                <w:sz w:val="15"/>
              </w:rPr>
              <w:t>7.200,00</w:t>
            </w:r>
          </w:p>
        </w:tc>
        <w:tc>
          <w:tcPr>
            <w:tcW w:w="1007" w:type="dxa"/>
          </w:tcPr>
          <w:p>
            <w:pPr>
              <w:pStyle w:val="TableParagraph"/>
              <w:ind w:left="-7975" w:right="8078"/>
              <w:rPr>
                <w:b/>
                <w:sz w:val="15"/>
              </w:rPr>
            </w:pPr>
            <w:r>
              <w:rPr>
                <w:b/>
                <w:spacing w:val="-4"/>
                <w:sz w:val="15"/>
              </w:rPr>
              <w:t>0,00</w:t>
            </w:r>
          </w:p>
        </w:tc>
      </w:tr>
      <w:tr>
        <w:trPr>
          <w:trHeight w:val="368" w:hRule="atLeast"/>
        </w:trPr>
        <w:tc>
          <w:tcPr>
            <w:tcW w:w="1666" w:type="dxa"/>
          </w:tcPr>
          <w:p>
            <w:pPr>
              <w:pStyle w:val="TableParagraph"/>
              <w:spacing w:before="139"/>
              <w:ind w:left="136"/>
              <w:jc w:val="left"/>
              <w:rPr>
                <w:b/>
                <w:sz w:val="15"/>
              </w:rPr>
            </w:pPr>
            <w:r>
              <w:rPr>
                <w:b/>
                <w:spacing w:val="-2"/>
                <w:sz w:val="15"/>
              </w:rPr>
              <w:t>520100</w:t>
            </w:r>
          </w:p>
        </w:tc>
        <w:tc>
          <w:tcPr>
            <w:tcW w:w="14888" w:type="dxa"/>
            <w:gridSpan w:val="2"/>
          </w:tcPr>
          <w:p>
            <w:pPr>
              <w:pStyle w:val="TableParagraph"/>
              <w:spacing w:before="139"/>
              <w:ind w:left="58"/>
              <w:jc w:val="left"/>
              <w:rPr>
                <w:b/>
                <w:sz w:val="15"/>
              </w:rPr>
            </w:pPr>
            <w:r>
              <w:rPr>
                <w:b/>
                <w:sz w:val="15"/>
              </w:rPr>
              <w:t>KLAR-</w:t>
            </w:r>
            <w:r>
              <w:rPr>
                <w:b/>
                <w:spacing w:val="-2"/>
                <w:sz w:val="15"/>
              </w:rPr>
              <w:t>Umweltschutz</w:t>
            </w:r>
          </w:p>
        </w:tc>
        <w:tc>
          <w:tcPr>
            <w:tcW w:w="3969" w:type="dxa"/>
            <w:gridSpan w:val="3"/>
          </w:tcPr>
          <w:p>
            <w:pPr>
              <w:pStyle w:val="TableParagraph"/>
              <w:spacing w:before="0"/>
              <w:jc w:val="left"/>
              <w:rPr>
                <w:rFonts w:ascii="Times New Roman"/>
                <w:sz w:val="14"/>
              </w:rPr>
            </w:pPr>
          </w:p>
        </w:tc>
        <w:tc>
          <w:tcPr>
            <w:tcW w:w="1267" w:type="dxa"/>
          </w:tcPr>
          <w:p>
            <w:pPr>
              <w:pStyle w:val="TableParagraph"/>
              <w:spacing w:before="0"/>
              <w:jc w:val="left"/>
              <w:rPr>
                <w:rFonts w:ascii="Times New Roman"/>
                <w:sz w:val="14"/>
              </w:rPr>
            </w:pPr>
          </w:p>
        </w:tc>
        <w:tc>
          <w:tcPr>
            <w:tcW w:w="1007" w:type="dxa"/>
          </w:tcPr>
          <w:p>
            <w:pPr>
              <w:pStyle w:val="TableParagraph"/>
              <w:spacing w:before="0"/>
              <w:jc w:val="left"/>
              <w:rPr>
                <w:rFonts w:ascii="Times New Roman"/>
                <w:sz w:val="14"/>
              </w:rPr>
            </w:pPr>
          </w:p>
        </w:tc>
      </w:tr>
      <w:tr>
        <w:trPr>
          <w:trHeight w:val="247" w:hRule="atLeast"/>
        </w:trPr>
        <w:tc>
          <w:tcPr>
            <w:tcW w:w="1666" w:type="dxa"/>
          </w:tcPr>
          <w:p>
            <w:pPr>
              <w:pStyle w:val="TableParagraph"/>
              <w:spacing w:before="54"/>
              <w:ind w:left="136"/>
              <w:jc w:val="left"/>
              <w:rPr>
                <w:b/>
                <w:sz w:val="15"/>
              </w:rPr>
            </w:pPr>
            <w:r>
              <w:rPr>
                <w:b/>
                <w:sz w:val="15"/>
              </w:rPr>
              <w:t>Operative</w:t>
            </w:r>
            <w:r>
              <w:rPr>
                <w:b/>
                <w:spacing w:val="5"/>
                <w:sz w:val="15"/>
              </w:rPr>
              <w:t> </w:t>
            </w:r>
            <w:r>
              <w:rPr>
                <w:b/>
                <w:spacing w:val="-2"/>
                <w:sz w:val="15"/>
              </w:rPr>
              <w:t>Gebarung</w:t>
            </w:r>
          </w:p>
        </w:tc>
        <w:tc>
          <w:tcPr>
            <w:tcW w:w="14888" w:type="dxa"/>
            <w:gridSpan w:val="2"/>
          </w:tcPr>
          <w:p>
            <w:pPr>
              <w:pStyle w:val="TableParagraph"/>
              <w:spacing w:before="0"/>
              <w:jc w:val="left"/>
              <w:rPr>
                <w:rFonts w:ascii="Times New Roman"/>
                <w:sz w:val="14"/>
              </w:rPr>
            </w:pPr>
          </w:p>
        </w:tc>
        <w:tc>
          <w:tcPr>
            <w:tcW w:w="3969" w:type="dxa"/>
            <w:gridSpan w:val="3"/>
          </w:tcPr>
          <w:p>
            <w:pPr>
              <w:pStyle w:val="TableParagraph"/>
              <w:spacing w:before="0"/>
              <w:jc w:val="left"/>
              <w:rPr>
                <w:rFonts w:ascii="Times New Roman"/>
                <w:sz w:val="14"/>
              </w:rPr>
            </w:pPr>
          </w:p>
        </w:tc>
        <w:tc>
          <w:tcPr>
            <w:tcW w:w="1267" w:type="dxa"/>
          </w:tcPr>
          <w:p>
            <w:pPr>
              <w:pStyle w:val="TableParagraph"/>
              <w:spacing w:before="0"/>
              <w:jc w:val="left"/>
              <w:rPr>
                <w:rFonts w:ascii="Times New Roman"/>
                <w:sz w:val="14"/>
              </w:rPr>
            </w:pPr>
          </w:p>
        </w:tc>
        <w:tc>
          <w:tcPr>
            <w:tcW w:w="1007" w:type="dxa"/>
          </w:tcPr>
          <w:p>
            <w:pPr>
              <w:pStyle w:val="TableParagraph"/>
              <w:spacing w:before="0"/>
              <w:jc w:val="left"/>
              <w:rPr>
                <w:rFonts w:ascii="Times New Roman"/>
                <w:sz w:val="14"/>
              </w:rPr>
            </w:pPr>
          </w:p>
        </w:tc>
      </w:tr>
    </w:tbl>
    <w:p>
      <w:pPr>
        <w:pStyle w:val="BodyText"/>
        <w:spacing w:before="2"/>
        <w:rPr>
          <w:b/>
          <w:sz w:val="2"/>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1"/>
        <w:gridCol w:w="2762"/>
        <w:gridCol w:w="642"/>
        <w:gridCol w:w="588"/>
        <w:gridCol w:w="1549"/>
        <w:gridCol w:w="617"/>
        <w:gridCol w:w="731"/>
        <w:gridCol w:w="1422"/>
        <w:gridCol w:w="1186"/>
        <w:gridCol w:w="1361"/>
        <w:gridCol w:w="1422"/>
        <w:gridCol w:w="853"/>
      </w:tblGrid>
      <w:tr>
        <w:trPr>
          <w:trHeight w:val="221" w:hRule="atLeast"/>
        </w:trPr>
        <w:tc>
          <w:tcPr>
            <w:tcW w:w="1591" w:type="dxa"/>
            <w:tcBorders>
              <w:bottom w:val="single" w:sz="6" w:space="0" w:color="000000"/>
            </w:tcBorders>
          </w:tcPr>
          <w:p>
            <w:pPr>
              <w:pStyle w:val="TableParagraph"/>
              <w:spacing w:before="18"/>
              <w:ind w:left="61"/>
              <w:jc w:val="left"/>
              <w:rPr>
                <w:sz w:val="15"/>
              </w:rPr>
            </w:pPr>
            <w:r>
              <w:rPr>
                <w:spacing w:val="-2"/>
                <w:sz w:val="15"/>
              </w:rPr>
              <w:t>2/520100/828000</w:t>
            </w:r>
          </w:p>
        </w:tc>
        <w:tc>
          <w:tcPr>
            <w:tcW w:w="2762" w:type="dxa"/>
            <w:tcBorders>
              <w:bottom w:val="single" w:sz="6" w:space="0" w:color="000000"/>
            </w:tcBorders>
          </w:tcPr>
          <w:p>
            <w:pPr>
              <w:pStyle w:val="TableParagraph"/>
              <w:spacing w:before="18"/>
              <w:ind w:left="58"/>
              <w:jc w:val="left"/>
              <w:rPr>
                <w:sz w:val="15"/>
              </w:rPr>
            </w:pPr>
            <w:r>
              <w:rPr>
                <w:sz w:val="15"/>
              </w:rPr>
              <w:t>Rückersätze</w:t>
            </w:r>
            <w:r>
              <w:rPr>
                <w:spacing w:val="5"/>
                <w:sz w:val="15"/>
              </w:rPr>
              <w:t> </w:t>
            </w:r>
            <w:r>
              <w:rPr>
                <w:sz w:val="15"/>
              </w:rPr>
              <w:t>von</w:t>
            </w:r>
            <w:r>
              <w:rPr>
                <w:spacing w:val="6"/>
                <w:sz w:val="15"/>
              </w:rPr>
              <w:t> </w:t>
            </w:r>
            <w:r>
              <w:rPr>
                <w:spacing w:val="-2"/>
                <w:sz w:val="15"/>
              </w:rPr>
              <w:t>Ausgaben</w:t>
            </w:r>
          </w:p>
        </w:tc>
        <w:tc>
          <w:tcPr>
            <w:tcW w:w="1230" w:type="dxa"/>
            <w:gridSpan w:val="2"/>
            <w:tcBorders>
              <w:bottom w:val="single" w:sz="6" w:space="0" w:color="000000"/>
            </w:tcBorders>
          </w:tcPr>
          <w:p>
            <w:pPr>
              <w:pStyle w:val="TableParagraph"/>
              <w:spacing w:before="18"/>
              <w:ind w:left="244"/>
              <w:jc w:val="left"/>
              <w:rPr>
                <w:sz w:val="15"/>
              </w:rPr>
            </w:pPr>
            <w:r>
              <w:rPr>
                <w:sz w:val="15"/>
              </w:rPr>
              <w:t>2116</w:t>
            </w:r>
            <w:r>
              <w:rPr>
                <w:spacing w:val="74"/>
                <w:sz w:val="15"/>
              </w:rPr>
              <w:t> </w:t>
            </w:r>
            <w:r>
              <w:rPr>
                <w:spacing w:val="-4"/>
                <w:sz w:val="15"/>
              </w:rPr>
              <w:t>3116</w:t>
            </w:r>
          </w:p>
        </w:tc>
        <w:tc>
          <w:tcPr>
            <w:tcW w:w="1549" w:type="dxa"/>
            <w:tcBorders>
              <w:bottom w:val="single" w:sz="6" w:space="0" w:color="000000"/>
            </w:tcBorders>
          </w:tcPr>
          <w:p>
            <w:pPr>
              <w:pStyle w:val="TableParagraph"/>
              <w:spacing w:before="18"/>
              <w:ind w:left="147"/>
              <w:jc w:val="left"/>
              <w:rPr>
                <w:sz w:val="15"/>
              </w:rPr>
            </w:pPr>
            <w:r>
              <w:rPr>
                <w:spacing w:val="-5"/>
                <w:sz w:val="15"/>
              </w:rPr>
              <w:t>18</w:t>
            </w:r>
          </w:p>
        </w:tc>
        <w:tc>
          <w:tcPr>
            <w:tcW w:w="1348" w:type="dxa"/>
            <w:gridSpan w:val="2"/>
            <w:tcBorders>
              <w:bottom w:val="single" w:sz="6" w:space="0" w:color="000000"/>
            </w:tcBorders>
          </w:tcPr>
          <w:p>
            <w:pPr>
              <w:pStyle w:val="TableParagraph"/>
              <w:spacing w:before="18"/>
              <w:ind w:left="748"/>
              <w:jc w:val="left"/>
              <w:rPr>
                <w:sz w:val="15"/>
              </w:rPr>
            </w:pPr>
            <w:r>
              <w:rPr>
                <w:spacing w:val="-4"/>
                <w:sz w:val="15"/>
              </w:rPr>
              <w:t>0,00</w:t>
            </w:r>
          </w:p>
        </w:tc>
        <w:tc>
          <w:tcPr>
            <w:tcW w:w="1422" w:type="dxa"/>
            <w:tcBorders>
              <w:bottom w:val="single" w:sz="6" w:space="0" w:color="000000"/>
            </w:tcBorders>
          </w:tcPr>
          <w:p>
            <w:pPr>
              <w:pStyle w:val="TableParagraph"/>
              <w:spacing w:before="18"/>
              <w:ind w:right="473"/>
              <w:rPr>
                <w:sz w:val="15"/>
              </w:rPr>
            </w:pPr>
            <w:r>
              <w:rPr>
                <w:spacing w:val="-4"/>
                <w:sz w:val="15"/>
              </w:rPr>
              <w:t>0,00</w:t>
            </w:r>
          </w:p>
        </w:tc>
        <w:tc>
          <w:tcPr>
            <w:tcW w:w="1186" w:type="dxa"/>
            <w:tcBorders>
              <w:bottom w:val="single" w:sz="6" w:space="0" w:color="000000"/>
            </w:tcBorders>
          </w:tcPr>
          <w:p>
            <w:pPr>
              <w:pStyle w:val="TableParagraph"/>
              <w:spacing w:before="18"/>
              <w:ind w:right="412"/>
              <w:rPr>
                <w:sz w:val="15"/>
              </w:rPr>
            </w:pPr>
            <w:r>
              <w:rPr>
                <w:spacing w:val="-4"/>
                <w:sz w:val="15"/>
              </w:rPr>
              <w:t>0,00</w:t>
            </w:r>
          </w:p>
        </w:tc>
        <w:tc>
          <w:tcPr>
            <w:tcW w:w="1361" w:type="dxa"/>
            <w:tcBorders>
              <w:bottom w:val="single" w:sz="6" w:space="0" w:color="000000"/>
            </w:tcBorders>
          </w:tcPr>
          <w:p>
            <w:pPr>
              <w:pStyle w:val="TableParagraph"/>
              <w:spacing w:before="18"/>
              <w:ind w:right="299"/>
              <w:rPr>
                <w:sz w:val="15"/>
              </w:rPr>
            </w:pPr>
            <w:r>
              <w:rPr>
                <w:spacing w:val="-4"/>
                <w:sz w:val="15"/>
              </w:rPr>
              <w:t>0,00</w:t>
            </w:r>
          </w:p>
        </w:tc>
        <w:tc>
          <w:tcPr>
            <w:tcW w:w="1422" w:type="dxa"/>
            <w:tcBorders>
              <w:bottom w:val="single" w:sz="6" w:space="0" w:color="000000"/>
            </w:tcBorders>
          </w:tcPr>
          <w:p>
            <w:pPr>
              <w:pStyle w:val="TableParagraph"/>
              <w:spacing w:before="18"/>
              <w:ind w:right="474"/>
              <w:rPr>
                <w:sz w:val="15"/>
              </w:rPr>
            </w:pPr>
            <w:r>
              <w:rPr>
                <w:spacing w:val="-4"/>
                <w:sz w:val="15"/>
              </w:rPr>
              <w:t>0,00</w:t>
            </w:r>
          </w:p>
        </w:tc>
        <w:tc>
          <w:tcPr>
            <w:tcW w:w="853" w:type="dxa"/>
            <w:tcBorders>
              <w:bottom w:val="single" w:sz="6" w:space="0" w:color="000000"/>
            </w:tcBorders>
          </w:tcPr>
          <w:p>
            <w:pPr>
              <w:pStyle w:val="TableParagraph"/>
              <w:spacing w:before="18"/>
              <w:ind w:right="80"/>
              <w:rPr>
                <w:sz w:val="15"/>
              </w:rPr>
            </w:pPr>
            <w:r>
              <w:rPr>
                <w:spacing w:val="-4"/>
                <w:sz w:val="15"/>
              </w:rPr>
              <w:t>0,00</w:t>
            </w:r>
          </w:p>
        </w:tc>
      </w:tr>
      <w:tr>
        <w:trPr>
          <w:trHeight w:val="181" w:hRule="atLeast"/>
        </w:trPr>
        <w:tc>
          <w:tcPr>
            <w:tcW w:w="1591" w:type="dxa"/>
            <w:tcBorders>
              <w:top w:val="single" w:sz="6" w:space="0" w:color="000000"/>
            </w:tcBorders>
          </w:tcPr>
          <w:p>
            <w:pPr>
              <w:pStyle w:val="TableParagraph"/>
              <w:spacing w:line="153" w:lineRule="exact" w:before="8"/>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2" w:type="dxa"/>
            <w:gridSpan w:val="3"/>
            <w:tcBorders>
              <w:top w:val="single" w:sz="6" w:space="0" w:color="000000"/>
            </w:tcBorders>
          </w:tcPr>
          <w:p>
            <w:pPr>
              <w:pStyle w:val="TableParagraph"/>
              <w:spacing w:line="153" w:lineRule="exact" w:before="8"/>
              <w:ind w:left="58"/>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2897" w:type="dxa"/>
            <w:gridSpan w:val="3"/>
            <w:tcBorders>
              <w:top w:val="single" w:sz="6" w:space="0" w:color="000000"/>
            </w:tcBorders>
          </w:tcPr>
          <w:p>
            <w:pPr>
              <w:pStyle w:val="TableParagraph"/>
              <w:spacing w:line="153" w:lineRule="exact" w:before="8"/>
              <w:ind w:right="299"/>
              <w:rPr>
                <w:b/>
                <w:sz w:val="15"/>
              </w:rPr>
            </w:pPr>
            <w:r>
              <w:rPr>
                <w:b/>
                <w:spacing w:val="-4"/>
                <w:sz w:val="15"/>
              </w:rPr>
              <w:t>0,00</w:t>
            </w:r>
          </w:p>
        </w:tc>
        <w:tc>
          <w:tcPr>
            <w:tcW w:w="1422" w:type="dxa"/>
            <w:tcBorders>
              <w:top w:val="single" w:sz="6" w:space="0" w:color="000000"/>
            </w:tcBorders>
          </w:tcPr>
          <w:p>
            <w:pPr>
              <w:pStyle w:val="TableParagraph"/>
              <w:spacing w:line="153" w:lineRule="exact" w:before="8"/>
              <w:ind w:right="473"/>
              <w:rPr>
                <w:b/>
                <w:sz w:val="15"/>
              </w:rPr>
            </w:pPr>
            <w:r>
              <w:rPr>
                <w:b/>
                <w:spacing w:val="-4"/>
                <w:sz w:val="15"/>
              </w:rPr>
              <w:t>0,00</w:t>
            </w:r>
          </w:p>
        </w:tc>
        <w:tc>
          <w:tcPr>
            <w:tcW w:w="1186" w:type="dxa"/>
            <w:tcBorders>
              <w:top w:val="single" w:sz="6" w:space="0" w:color="000000"/>
            </w:tcBorders>
          </w:tcPr>
          <w:p>
            <w:pPr>
              <w:pStyle w:val="TableParagraph"/>
              <w:spacing w:line="153" w:lineRule="exact" w:before="8"/>
              <w:ind w:right="412"/>
              <w:rPr>
                <w:b/>
                <w:sz w:val="15"/>
              </w:rPr>
            </w:pPr>
            <w:r>
              <w:rPr>
                <w:b/>
                <w:spacing w:val="-4"/>
                <w:sz w:val="15"/>
              </w:rPr>
              <w:t>0,00</w:t>
            </w:r>
          </w:p>
        </w:tc>
        <w:tc>
          <w:tcPr>
            <w:tcW w:w="1361" w:type="dxa"/>
            <w:tcBorders>
              <w:top w:val="single" w:sz="6" w:space="0" w:color="000000"/>
            </w:tcBorders>
          </w:tcPr>
          <w:p>
            <w:pPr>
              <w:pStyle w:val="TableParagraph"/>
              <w:spacing w:line="153" w:lineRule="exact" w:before="8"/>
              <w:ind w:right="299"/>
              <w:rPr>
                <w:b/>
                <w:sz w:val="15"/>
              </w:rPr>
            </w:pPr>
            <w:r>
              <w:rPr>
                <w:b/>
                <w:spacing w:val="-4"/>
                <w:sz w:val="15"/>
              </w:rPr>
              <w:t>0,00</w:t>
            </w:r>
          </w:p>
        </w:tc>
        <w:tc>
          <w:tcPr>
            <w:tcW w:w="1422" w:type="dxa"/>
            <w:tcBorders>
              <w:top w:val="single" w:sz="6" w:space="0" w:color="000000"/>
            </w:tcBorders>
          </w:tcPr>
          <w:p>
            <w:pPr>
              <w:pStyle w:val="TableParagraph"/>
              <w:spacing w:line="153" w:lineRule="exact" w:before="8"/>
              <w:ind w:right="474"/>
              <w:rPr>
                <w:b/>
                <w:sz w:val="15"/>
              </w:rPr>
            </w:pPr>
            <w:r>
              <w:rPr>
                <w:b/>
                <w:spacing w:val="-4"/>
                <w:sz w:val="15"/>
              </w:rPr>
              <w:t>0,00</w:t>
            </w:r>
          </w:p>
        </w:tc>
        <w:tc>
          <w:tcPr>
            <w:tcW w:w="853" w:type="dxa"/>
            <w:tcBorders>
              <w:top w:val="single" w:sz="6" w:space="0" w:color="000000"/>
            </w:tcBorders>
          </w:tcPr>
          <w:p>
            <w:pPr>
              <w:pStyle w:val="TableParagraph"/>
              <w:spacing w:line="153" w:lineRule="exact" w:before="8"/>
              <w:ind w:right="80"/>
              <w:rPr>
                <w:b/>
                <w:sz w:val="15"/>
              </w:rPr>
            </w:pPr>
            <w:r>
              <w:rPr>
                <w:b/>
                <w:spacing w:val="-4"/>
                <w:sz w:val="15"/>
              </w:rPr>
              <w:t>0,00</w:t>
            </w:r>
          </w:p>
        </w:tc>
      </w:tr>
      <w:tr>
        <w:trPr>
          <w:trHeight w:val="254" w:hRule="atLeast"/>
        </w:trPr>
        <w:tc>
          <w:tcPr>
            <w:tcW w:w="1591" w:type="dxa"/>
          </w:tcPr>
          <w:p>
            <w:pPr>
              <w:pStyle w:val="TableParagraph"/>
              <w:spacing w:before="53"/>
              <w:ind w:left="61"/>
              <w:jc w:val="left"/>
              <w:rPr>
                <w:sz w:val="15"/>
              </w:rPr>
            </w:pPr>
            <w:r>
              <w:rPr>
                <w:spacing w:val="-2"/>
                <w:sz w:val="15"/>
              </w:rPr>
              <w:t>1/520100/728000</w:t>
            </w:r>
          </w:p>
        </w:tc>
        <w:tc>
          <w:tcPr>
            <w:tcW w:w="2762" w:type="dxa"/>
          </w:tcPr>
          <w:p>
            <w:pPr>
              <w:pStyle w:val="TableParagraph"/>
              <w:spacing w:before="53"/>
              <w:ind w:left="58"/>
              <w:jc w:val="left"/>
              <w:rPr>
                <w:sz w:val="15"/>
              </w:rPr>
            </w:pPr>
            <w:r>
              <w:rPr>
                <w:sz w:val="15"/>
              </w:rPr>
              <w:t>Entgelte</w:t>
            </w:r>
            <w:r>
              <w:rPr>
                <w:spacing w:val="8"/>
                <w:sz w:val="15"/>
              </w:rPr>
              <w:t> </w:t>
            </w:r>
            <w:r>
              <w:rPr>
                <w:sz w:val="15"/>
              </w:rPr>
              <w:t>für</w:t>
            </w:r>
            <w:r>
              <w:rPr>
                <w:spacing w:val="9"/>
                <w:sz w:val="15"/>
              </w:rPr>
              <w:t> </w:t>
            </w:r>
            <w:r>
              <w:rPr>
                <w:sz w:val="15"/>
              </w:rPr>
              <w:t>sonstige</w:t>
            </w:r>
            <w:r>
              <w:rPr>
                <w:spacing w:val="8"/>
                <w:sz w:val="15"/>
              </w:rPr>
              <w:t> </w:t>
            </w:r>
            <w:r>
              <w:rPr>
                <w:spacing w:val="-2"/>
                <w:sz w:val="15"/>
              </w:rPr>
              <w:t>Leistungen</w:t>
            </w:r>
          </w:p>
        </w:tc>
        <w:tc>
          <w:tcPr>
            <w:tcW w:w="642" w:type="dxa"/>
          </w:tcPr>
          <w:p>
            <w:pPr>
              <w:pStyle w:val="TableParagraph"/>
              <w:spacing w:before="53"/>
              <w:ind w:right="55"/>
              <w:rPr>
                <w:sz w:val="15"/>
              </w:rPr>
            </w:pPr>
            <w:r>
              <w:rPr>
                <w:spacing w:val="-4"/>
                <w:sz w:val="15"/>
              </w:rPr>
              <w:t>2225</w:t>
            </w:r>
          </w:p>
        </w:tc>
        <w:tc>
          <w:tcPr>
            <w:tcW w:w="588" w:type="dxa"/>
          </w:tcPr>
          <w:p>
            <w:pPr>
              <w:pStyle w:val="TableParagraph"/>
              <w:spacing w:before="53"/>
              <w:ind w:left="55"/>
              <w:jc w:val="left"/>
              <w:rPr>
                <w:sz w:val="15"/>
              </w:rPr>
            </w:pPr>
            <w:r>
              <w:rPr>
                <w:spacing w:val="-4"/>
                <w:sz w:val="15"/>
              </w:rPr>
              <w:t>3225</w:t>
            </w:r>
          </w:p>
        </w:tc>
        <w:tc>
          <w:tcPr>
            <w:tcW w:w="1549" w:type="dxa"/>
          </w:tcPr>
          <w:p>
            <w:pPr>
              <w:pStyle w:val="TableParagraph"/>
              <w:spacing w:before="53"/>
              <w:ind w:left="147"/>
              <w:jc w:val="left"/>
              <w:rPr>
                <w:sz w:val="15"/>
              </w:rPr>
            </w:pPr>
            <w:r>
              <w:rPr>
                <w:spacing w:val="-5"/>
                <w:sz w:val="15"/>
              </w:rPr>
              <w:t>24</w:t>
            </w:r>
          </w:p>
        </w:tc>
        <w:tc>
          <w:tcPr>
            <w:tcW w:w="1348" w:type="dxa"/>
            <w:gridSpan w:val="2"/>
          </w:tcPr>
          <w:p>
            <w:pPr>
              <w:pStyle w:val="TableParagraph"/>
              <w:spacing w:before="53"/>
              <w:ind w:left="450"/>
              <w:jc w:val="left"/>
              <w:rPr>
                <w:sz w:val="15"/>
              </w:rPr>
            </w:pPr>
            <w:r>
              <w:rPr>
                <w:spacing w:val="-2"/>
                <w:sz w:val="15"/>
              </w:rPr>
              <w:t>5.600,00</w:t>
            </w:r>
          </w:p>
        </w:tc>
        <w:tc>
          <w:tcPr>
            <w:tcW w:w="1422" w:type="dxa"/>
          </w:tcPr>
          <w:p>
            <w:pPr>
              <w:pStyle w:val="TableParagraph"/>
              <w:spacing w:before="53"/>
              <w:ind w:right="474"/>
              <w:rPr>
                <w:sz w:val="15"/>
              </w:rPr>
            </w:pPr>
            <w:r>
              <w:rPr>
                <w:spacing w:val="-2"/>
                <w:sz w:val="15"/>
              </w:rPr>
              <w:t>5.600,00</w:t>
            </w:r>
          </w:p>
        </w:tc>
        <w:tc>
          <w:tcPr>
            <w:tcW w:w="1186" w:type="dxa"/>
          </w:tcPr>
          <w:p>
            <w:pPr>
              <w:pStyle w:val="TableParagraph"/>
              <w:spacing w:before="53"/>
              <w:ind w:right="412"/>
              <w:rPr>
                <w:sz w:val="15"/>
              </w:rPr>
            </w:pPr>
            <w:r>
              <w:rPr>
                <w:spacing w:val="-4"/>
                <w:sz w:val="15"/>
              </w:rPr>
              <w:t>0,00</w:t>
            </w:r>
          </w:p>
        </w:tc>
        <w:tc>
          <w:tcPr>
            <w:tcW w:w="1361" w:type="dxa"/>
          </w:tcPr>
          <w:p>
            <w:pPr>
              <w:pStyle w:val="TableParagraph"/>
              <w:spacing w:before="53"/>
              <w:ind w:right="299"/>
              <w:rPr>
                <w:sz w:val="15"/>
              </w:rPr>
            </w:pPr>
            <w:r>
              <w:rPr>
                <w:spacing w:val="-2"/>
                <w:sz w:val="15"/>
              </w:rPr>
              <w:t>5.600,00</w:t>
            </w:r>
          </w:p>
        </w:tc>
        <w:tc>
          <w:tcPr>
            <w:tcW w:w="1422" w:type="dxa"/>
          </w:tcPr>
          <w:p>
            <w:pPr>
              <w:pStyle w:val="TableParagraph"/>
              <w:spacing w:before="53"/>
              <w:ind w:right="474"/>
              <w:rPr>
                <w:sz w:val="15"/>
              </w:rPr>
            </w:pPr>
            <w:r>
              <w:rPr>
                <w:spacing w:val="-2"/>
                <w:sz w:val="15"/>
              </w:rPr>
              <w:t>5.600,00</w:t>
            </w:r>
          </w:p>
        </w:tc>
        <w:tc>
          <w:tcPr>
            <w:tcW w:w="853" w:type="dxa"/>
          </w:tcPr>
          <w:p>
            <w:pPr>
              <w:pStyle w:val="TableParagraph"/>
              <w:spacing w:before="53"/>
              <w:ind w:right="80"/>
              <w:rPr>
                <w:sz w:val="15"/>
              </w:rPr>
            </w:pPr>
            <w:r>
              <w:rPr>
                <w:spacing w:val="-4"/>
                <w:sz w:val="15"/>
              </w:rPr>
              <w:t>0,00</w:t>
            </w:r>
          </w:p>
        </w:tc>
      </w:tr>
      <w:tr>
        <w:trPr>
          <w:trHeight w:val="225" w:hRule="atLeast"/>
        </w:trPr>
        <w:tc>
          <w:tcPr>
            <w:tcW w:w="1591" w:type="dxa"/>
          </w:tcPr>
          <w:p>
            <w:pPr>
              <w:pStyle w:val="TableParagraph"/>
              <w:ind w:left="61"/>
              <w:jc w:val="left"/>
              <w:rPr>
                <w:sz w:val="15"/>
              </w:rPr>
            </w:pPr>
            <w:r>
              <w:rPr>
                <w:spacing w:val="-2"/>
                <w:sz w:val="15"/>
              </w:rPr>
              <w:t>1/520100/728001</w:t>
            </w:r>
          </w:p>
        </w:tc>
        <w:tc>
          <w:tcPr>
            <w:tcW w:w="2762" w:type="dxa"/>
          </w:tcPr>
          <w:p>
            <w:pPr>
              <w:pStyle w:val="TableParagraph"/>
              <w:ind w:left="58"/>
              <w:jc w:val="left"/>
              <w:rPr>
                <w:sz w:val="15"/>
              </w:rPr>
            </w:pPr>
            <w:r>
              <w:rPr>
                <w:sz w:val="15"/>
              </w:rPr>
              <w:t>Entgelte</w:t>
            </w:r>
            <w:r>
              <w:rPr>
                <w:spacing w:val="8"/>
                <w:sz w:val="15"/>
              </w:rPr>
              <w:t> </w:t>
            </w:r>
            <w:r>
              <w:rPr>
                <w:sz w:val="15"/>
              </w:rPr>
              <w:t>für</w:t>
            </w:r>
            <w:r>
              <w:rPr>
                <w:spacing w:val="9"/>
                <w:sz w:val="15"/>
              </w:rPr>
              <w:t> </w:t>
            </w:r>
            <w:r>
              <w:rPr>
                <w:sz w:val="15"/>
              </w:rPr>
              <w:t>sonstige</w:t>
            </w:r>
            <w:r>
              <w:rPr>
                <w:spacing w:val="8"/>
                <w:sz w:val="15"/>
              </w:rPr>
              <w:t> </w:t>
            </w:r>
            <w:r>
              <w:rPr>
                <w:spacing w:val="-2"/>
                <w:sz w:val="15"/>
              </w:rPr>
              <w:t>Leistungen</w:t>
            </w:r>
          </w:p>
        </w:tc>
        <w:tc>
          <w:tcPr>
            <w:tcW w:w="642" w:type="dxa"/>
          </w:tcPr>
          <w:p>
            <w:pPr>
              <w:pStyle w:val="TableParagraph"/>
              <w:ind w:right="55"/>
              <w:rPr>
                <w:sz w:val="15"/>
              </w:rPr>
            </w:pPr>
            <w:r>
              <w:rPr>
                <w:spacing w:val="-4"/>
                <w:sz w:val="15"/>
              </w:rPr>
              <w:t>2225</w:t>
            </w:r>
          </w:p>
        </w:tc>
        <w:tc>
          <w:tcPr>
            <w:tcW w:w="588" w:type="dxa"/>
          </w:tcPr>
          <w:p>
            <w:pPr>
              <w:pStyle w:val="TableParagraph"/>
              <w:ind w:left="55"/>
              <w:jc w:val="left"/>
              <w:rPr>
                <w:sz w:val="15"/>
              </w:rPr>
            </w:pPr>
            <w:r>
              <w:rPr>
                <w:spacing w:val="-4"/>
                <w:sz w:val="15"/>
              </w:rPr>
              <w:t>3225</w:t>
            </w:r>
          </w:p>
        </w:tc>
        <w:tc>
          <w:tcPr>
            <w:tcW w:w="1549" w:type="dxa"/>
          </w:tcPr>
          <w:p>
            <w:pPr>
              <w:pStyle w:val="TableParagraph"/>
              <w:ind w:left="147"/>
              <w:jc w:val="left"/>
              <w:rPr>
                <w:sz w:val="15"/>
              </w:rPr>
            </w:pPr>
            <w:r>
              <w:rPr>
                <w:spacing w:val="-5"/>
                <w:sz w:val="15"/>
              </w:rPr>
              <w:t>24</w:t>
            </w:r>
          </w:p>
        </w:tc>
        <w:tc>
          <w:tcPr>
            <w:tcW w:w="1348" w:type="dxa"/>
            <w:gridSpan w:val="2"/>
          </w:tcPr>
          <w:p>
            <w:pPr>
              <w:pStyle w:val="TableParagraph"/>
              <w:ind w:left="748"/>
              <w:jc w:val="left"/>
              <w:rPr>
                <w:sz w:val="15"/>
              </w:rPr>
            </w:pPr>
            <w:r>
              <w:rPr>
                <w:spacing w:val="-4"/>
                <w:sz w:val="15"/>
              </w:rPr>
              <w:t>0,00</w:t>
            </w:r>
          </w:p>
        </w:tc>
        <w:tc>
          <w:tcPr>
            <w:tcW w:w="1422" w:type="dxa"/>
          </w:tcPr>
          <w:p>
            <w:pPr>
              <w:pStyle w:val="TableParagraph"/>
              <w:ind w:right="473"/>
              <w:rPr>
                <w:sz w:val="15"/>
              </w:rPr>
            </w:pPr>
            <w:r>
              <w:rPr>
                <w:spacing w:val="-4"/>
                <w:sz w:val="15"/>
              </w:rPr>
              <w:t>0,00</w:t>
            </w:r>
          </w:p>
        </w:tc>
        <w:tc>
          <w:tcPr>
            <w:tcW w:w="1186" w:type="dxa"/>
          </w:tcPr>
          <w:p>
            <w:pPr>
              <w:pStyle w:val="TableParagraph"/>
              <w:ind w:right="412"/>
              <w:rPr>
                <w:sz w:val="15"/>
              </w:rPr>
            </w:pPr>
            <w:r>
              <w:rPr>
                <w:spacing w:val="-4"/>
                <w:sz w:val="15"/>
              </w:rPr>
              <w:t>0,00</w:t>
            </w:r>
          </w:p>
        </w:tc>
        <w:tc>
          <w:tcPr>
            <w:tcW w:w="1361" w:type="dxa"/>
          </w:tcPr>
          <w:p>
            <w:pPr>
              <w:pStyle w:val="TableParagraph"/>
              <w:ind w:right="299"/>
              <w:rPr>
                <w:sz w:val="15"/>
              </w:rPr>
            </w:pPr>
            <w:r>
              <w:rPr>
                <w:spacing w:val="-4"/>
                <w:sz w:val="15"/>
              </w:rPr>
              <w:t>0,00</w:t>
            </w:r>
          </w:p>
        </w:tc>
        <w:tc>
          <w:tcPr>
            <w:tcW w:w="1422" w:type="dxa"/>
          </w:tcPr>
          <w:p>
            <w:pPr>
              <w:pStyle w:val="TableParagraph"/>
              <w:ind w:right="474"/>
              <w:rPr>
                <w:sz w:val="15"/>
              </w:rPr>
            </w:pPr>
            <w:r>
              <w:rPr>
                <w:spacing w:val="-4"/>
                <w:sz w:val="15"/>
              </w:rPr>
              <w:t>0,00</w:t>
            </w:r>
          </w:p>
        </w:tc>
        <w:tc>
          <w:tcPr>
            <w:tcW w:w="853" w:type="dxa"/>
          </w:tcPr>
          <w:p>
            <w:pPr>
              <w:pStyle w:val="TableParagraph"/>
              <w:ind w:right="80"/>
              <w:rPr>
                <w:sz w:val="15"/>
              </w:rPr>
            </w:pPr>
            <w:r>
              <w:rPr>
                <w:spacing w:val="-4"/>
                <w:sz w:val="15"/>
              </w:rPr>
              <w:t>0,00</w:t>
            </w:r>
          </w:p>
        </w:tc>
      </w:tr>
      <w:tr>
        <w:trPr>
          <w:trHeight w:val="400" w:hRule="atLeast"/>
        </w:trPr>
        <w:tc>
          <w:tcPr>
            <w:tcW w:w="1591" w:type="dxa"/>
            <w:tcBorders>
              <w:bottom w:val="single" w:sz="6" w:space="0" w:color="000000"/>
            </w:tcBorders>
          </w:tcPr>
          <w:p>
            <w:pPr>
              <w:pStyle w:val="TableParagraph"/>
              <w:spacing w:before="27"/>
              <w:ind w:left="61"/>
              <w:jc w:val="left"/>
              <w:rPr>
                <w:sz w:val="15"/>
              </w:rPr>
            </w:pPr>
            <w:r>
              <w:rPr>
                <w:spacing w:val="-2"/>
                <w:sz w:val="15"/>
              </w:rPr>
              <w:t>1/520100/781000</w:t>
            </w:r>
          </w:p>
        </w:tc>
        <w:tc>
          <w:tcPr>
            <w:tcW w:w="2762" w:type="dxa"/>
            <w:tcBorders>
              <w:bottom w:val="single" w:sz="6" w:space="0" w:color="000000"/>
            </w:tcBorders>
          </w:tcPr>
          <w:p>
            <w:pPr>
              <w:pStyle w:val="TableParagraph"/>
              <w:spacing w:line="244" w:lineRule="auto" w:before="24"/>
              <w:ind w:left="58"/>
              <w:jc w:val="left"/>
              <w:rPr>
                <w:sz w:val="15"/>
              </w:rPr>
            </w:pPr>
            <w:r>
              <w:rPr>
                <w:sz w:val="15"/>
              </w:rPr>
              <w:t>Transfers an Beteiligungen der Gemeinde/des Gemeindeverbandes</w:t>
            </w:r>
          </w:p>
        </w:tc>
        <w:tc>
          <w:tcPr>
            <w:tcW w:w="642" w:type="dxa"/>
            <w:tcBorders>
              <w:bottom w:val="single" w:sz="6" w:space="0" w:color="000000"/>
            </w:tcBorders>
          </w:tcPr>
          <w:p>
            <w:pPr>
              <w:pStyle w:val="TableParagraph"/>
              <w:spacing w:before="27"/>
              <w:ind w:right="55"/>
              <w:rPr>
                <w:sz w:val="15"/>
              </w:rPr>
            </w:pPr>
            <w:r>
              <w:rPr>
                <w:spacing w:val="-4"/>
                <w:sz w:val="15"/>
              </w:rPr>
              <w:t>2232</w:t>
            </w:r>
          </w:p>
        </w:tc>
        <w:tc>
          <w:tcPr>
            <w:tcW w:w="588" w:type="dxa"/>
            <w:tcBorders>
              <w:bottom w:val="single" w:sz="6" w:space="0" w:color="000000"/>
            </w:tcBorders>
          </w:tcPr>
          <w:p>
            <w:pPr>
              <w:pStyle w:val="TableParagraph"/>
              <w:spacing w:before="27"/>
              <w:ind w:left="55"/>
              <w:jc w:val="left"/>
              <w:rPr>
                <w:sz w:val="15"/>
              </w:rPr>
            </w:pPr>
            <w:r>
              <w:rPr>
                <w:spacing w:val="-4"/>
                <w:sz w:val="15"/>
              </w:rPr>
              <w:t>3232</w:t>
            </w:r>
          </w:p>
        </w:tc>
        <w:tc>
          <w:tcPr>
            <w:tcW w:w="1549" w:type="dxa"/>
            <w:tcBorders>
              <w:bottom w:val="single" w:sz="6" w:space="0" w:color="000000"/>
            </w:tcBorders>
          </w:tcPr>
          <w:p>
            <w:pPr>
              <w:pStyle w:val="TableParagraph"/>
              <w:spacing w:before="27"/>
              <w:ind w:left="147"/>
              <w:jc w:val="left"/>
              <w:rPr>
                <w:sz w:val="15"/>
              </w:rPr>
            </w:pPr>
            <w:r>
              <w:rPr>
                <w:spacing w:val="-5"/>
                <w:sz w:val="15"/>
              </w:rPr>
              <w:t>27</w:t>
            </w:r>
          </w:p>
        </w:tc>
        <w:tc>
          <w:tcPr>
            <w:tcW w:w="1348" w:type="dxa"/>
            <w:gridSpan w:val="2"/>
            <w:tcBorders>
              <w:bottom w:val="single" w:sz="6" w:space="0" w:color="000000"/>
            </w:tcBorders>
          </w:tcPr>
          <w:p>
            <w:pPr>
              <w:pStyle w:val="TableParagraph"/>
              <w:spacing w:before="27"/>
              <w:ind w:left="450"/>
              <w:jc w:val="left"/>
              <w:rPr>
                <w:sz w:val="15"/>
              </w:rPr>
            </w:pPr>
            <w:r>
              <w:rPr>
                <w:spacing w:val="-2"/>
                <w:sz w:val="15"/>
              </w:rPr>
              <w:t>2.800,00</w:t>
            </w:r>
          </w:p>
        </w:tc>
        <w:tc>
          <w:tcPr>
            <w:tcW w:w="1422" w:type="dxa"/>
            <w:tcBorders>
              <w:bottom w:val="single" w:sz="6" w:space="0" w:color="000000"/>
            </w:tcBorders>
          </w:tcPr>
          <w:p>
            <w:pPr>
              <w:pStyle w:val="TableParagraph"/>
              <w:spacing w:before="27"/>
              <w:ind w:right="474"/>
              <w:rPr>
                <w:sz w:val="15"/>
              </w:rPr>
            </w:pPr>
            <w:r>
              <w:rPr>
                <w:spacing w:val="-2"/>
                <w:sz w:val="15"/>
              </w:rPr>
              <w:t>2.800,00</w:t>
            </w:r>
          </w:p>
        </w:tc>
        <w:tc>
          <w:tcPr>
            <w:tcW w:w="1186" w:type="dxa"/>
            <w:tcBorders>
              <w:bottom w:val="single" w:sz="6" w:space="0" w:color="000000"/>
            </w:tcBorders>
          </w:tcPr>
          <w:p>
            <w:pPr>
              <w:pStyle w:val="TableParagraph"/>
              <w:spacing w:before="27"/>
              <w:ind w:right="412"/>
              <w:rPr>
                <w:sz w:val="15"/>
              </w:rPr>
            </w:pPr>
            <w:r>
              <w:rPr>
                <w:spacing w:val="-4"/>
                <w:sz w:val="15"/>
              </w:rPr>
              <w:t>0,00</w:t>
            </w:r>
          </w:p>
        </w:tc>
        <w:tc>
          <w:tcPr>
            <w:tcW w:w="1361" w:type="dxa"/>
            <w:tcBorders>
              <w:bottom w:val="single" w:sz="6" w:space="0" w:color="000000"/>
            </w:tcBorders>
          </w:tcPr>
          <w:p>
            <w:pPr>
              <w:pStyle w:val="TableParagraph"/>
              <w:spacing w:before="27"/>
              <w:ind w:right="299"/>
              <w:rPr>
                <w:sz w:val="15"/>
              </w:rPr>
            </w:pPr>
            <w:r>
              <w:rPr>
                <w:spacing w:val="-2"/>
                <w:sz w:val="15"/>
              </w:rPr>
              <w:t>2.800,00</w:t>
            </w:r>
          </w:p>
        </w:tc>
        <w:tc>
          <w:tcPr>
            <w:tcW w:w="1422" w:type="dxa"/>
            <w:tcBorders>
              <w:bottom w:val="single" w:sz="6" w:space="0" w:color="000000"/>
            </w:tcBorders>
          </w:tcPr>
          <w:p>
            <w:pPr>
              <w:pStyle w:val="TableParagraph"/>
              <w:spacing w:before="27"/>
              <w:ind w:right="474"/>
              <w:rPr>
                <w:sz w:val="15"/>
              </w:rPr>
            </w:pPr>
            <w:r>
              <w:rPr>
                <w:spacing w:val="-2"/>
                <w:sz w:val="15"/>
              </w:rPr>
              <w:t>2.800,00</w:t>
            </w:r>
          </w:p>
        </w:tc>
        <w:tc>
          <w:tcPr>
            <w:tcW w:w="853" w:type="dxa"/>
            <w:tcBorders>
              <w:bottom w:val="single" w:sz="6" w:space="0" w:color="000000"/>
            </w:tcBorders>
          </w:tcPr>
          <w:p>
            <w:pPr>
              <w:pStyle w:val="TableParagraph"/>
              <w:spacing w:before="27"/>
              <w:ind w:right="80"/>
              <w:rPr>
                <w:sz w:val="15"/>
              </w:rPr>
            </w:pPr>
            <w:r>
              <w:rPr>
                <w:spacing w:val="-4"/>
                <w:sz w:val="15"/>
              </w:rPr>
              <w:t>0,00</w:t>
            </w:r>
          </w:p>
        </w:tc>
      </w:tr>
      <w:tr>
        <w:trPr>
          <w:trHeight w:val="209" w:hRule="atLeast"/>
        </w:trPr>
        <w:tc>
          <w:tcPr>
            <w:tcW w:w="1591"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1" w:type="dxa"/>
            <w:gridSpan w:val="4"/>
            <w:tcBorders>
              <w:top w:val="single" w:sz="6" w:space="0" w:color="000000"/>
            </w:tcBorders>
          </w:tcPr>
          <w:p>
            <w:pPr>
              <w:pStyle w:val="TableParagraph"/>
              <w:spacing w:before="8"/>
              <w:ind w:left="58"/>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8" w:type="dxa"/>
            <w:gridSpan w:val="2"/>
            <w:tcBorders>
              <w:top w:val="single" w:sz="6" w:space="0" w:color="000000"/>
            </w:tcBorders>
          </w:tcPr>
          <w:p>
            <w:pPr>
              <w:pStyle w:val="TableParagraph"/>
              <w:spacing w:before="8"/>
              <w:ind w:left="450"/>
              <w:jc w:val="left"/>
              <w:rPr>
                <w:b/>
                <w:sz w:val="15"/>
              </w:rPr>
            </w:pPr>
            <w:r>
              <w:rPr>
                <w:b/>
                <w:spacing w:val="-2"/>
                <w:sz w:val="15"/>
              </w:rPr>
              <w:t>8.400,00</w:t>
            </w:r>
          </w:p>
        </w:tc>
        <w:tc>
          <w:tcPr>
            <w:tcW w:w="1422" w:type="dxa"/>
            <w:tcBorders>
              <w:top w:val="single" w:sz="6" w:space="0" w:color="000000"/>
            </w:tcBorders>
          </w:tcPr>
          <w:p>
            <w:pPr>
              <w:pStyle w:val="TableParagraph"/>
              <w:spacing w:before="8"/>
              <w:ind w:right="474"/>
              <w:rPr>
                <w:b/>
                <w:sz w:val="15"/>
              </w:rPr>
            </w:pPr>
            <w:r>
              <w:rPr>
                <w:b/>
                <w:spacing w:val="-2"/>
                <w:sz w:val="15"/>
              </w:rPr>
              <w:t>8.400,00</w:t>
            </w:r>
          </w:p>
        </w:tc>
        <w:tc>
          <w:tcPr>
            <w:tcW w:w="1186" w:type="dxa"/>
            <w:tcBorders>
              <w:top w:val="single" w:sz="6" w:space="0" w:color="000000"/>
            </w:tcBorders>
          </w:tcPr>
          <w:p>
            <w:pPr>
              <w:pStyle w:val="TableParagraph"/>
              <w:spacing w:before="8"/>
              <w:ind w:right="412"/>
              <w:rPr>
                <w:b/>
                <w:sz w:val="15"/>
              </w:rPr>
            </w:pPr>
            <w:r>
              <w:rPr>
                <w:b/>
                <w:spacing w:val="-4"/>
                <w:sz w:val="15"/>
              </w:rPr>
              <w:t>0,00</w:t>
            </w:r>
          </w:p>
        </w:tc>
        <w:tc>
          <w:tcPr>
            <w:tcW w:w="1361" w:type="dxa"/>
            <w:tcBorders>
              <w:top w:val="single" w:sz="6" w:space="0" w:color="000000"/>
            </w:tcBorders>
          </w:tcPr>
          <w:p>
            <w:pPr>
              <w:pStyle w:val="TableParagraph"/>
              <w:spacing w:before="8"/>
              <w:ind w:right="299"/>
              <w:rPr>
                <w:b/>
                <w:sz w:val="15"/>
              </w:rPr>
            </w:pPr>
            <w:r>
              <w:rPr>
                <w:b/>
                <w:spacing w:val="-2"/>
                <w:sz w:val="15"/>
              </w:rPr>
              <w:t>8.400,00</w:t>
            </w:r>
          </w:p>
        </w:tc>
        <w:tc>
          <w:tcPr>
            <w:tcW w:w="1422" w:type="dxa"/>
            <w:tcBorders>
              <w:top w:val="single" w:sz="6" w:space="0" w:color="000000"/>
            </w:tcBorders>
          </w:tcPr>
          <w:p>
            <w:pPr>
              <w:pStyle w:val="TableParagraph"/>
              <w:spacing w:before="8"/>
              <w:ind w:right="474"/>
              <w:rPr>
                <w:b/>
                <w:sz w:val="15"/>
              </w:rPr>
            </w:pPr>
            <w:r>
              <w:rPr>
                <w:b/>
                <w:spacing w:val="-2"/>
                <w:sz w:val="15"/>
              </w:rPr>
              <w:t>8.400,00</w:t>
            </w:r>
          </w:p>
        </w:tc>
        <w:tc>
          <w:tcPr>
            <w:tcW w:w="853" w:type="dxa"/>
            <w:tcBorders>
              <w:top w:val="single" w:sz="6" w:space="0" w:color="000000"/>
            </w:tcBorders>
          </w:tcPr>
          <w:p>
            <w:pPr>
              <w:pStyle w:val="TableParagraph"/>
              <w:spacing w:before="8"/>
              <w:ind w:right="80"/>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1" w:type="dxa"/>
            <w:gridSpan w:val="4"/>
          </w:tcPr>
          <w:p>
            <w:pPr>
              <w:pStyle w:val="TableParagraph"/>
              <w:ind w:left="58"/>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8" w:type="dxa"/>
            <w:gridSpan w:val="2"/>
          </w:tcPr>
          <w:p>
            <w:pPr>
              <w:pStyle w:val="TableParagraph"/>
              <w:ind w:left="399"/>
              <w:jc w:val="left"/>
              <w:rPr>
                <w:b/>
                <w:sz w:val="15"/>
              </w:rPr>
            </w:pPr>
            <w:r>
              <w:rPr>
                <w:b/>
                <w:sz w:val="15"/>
              </w:rPr>
              <w:t>-</w:t>
            </w:r>
            <w:r>
              <w:rPr>
                <w:b/>
                <w:spacing w:val="-2"/>
                <w:sz w:val="15"/>
              </w:rPr>
              <w:t>8.400,00</w:t>
            </w:r>
          </w:p>
        </w:tc>
        <w:tc>
          <w:tcPr>
            <w:tcW w:w="1422" w:type="dxa"/>
          </w:tcPr>
          <w:p>
            <w:pPr>
              <w:pStyle w:val="TableParagraph"/>
              <w:ind w:right="473"/>
              <w:rPr>
                <w:b/>
                <w:sz w:val="15"/>
              </w:rPr>
            </w:pPr>
            <w:r>
              <w:rPr>
                <w:b/>
                <w:sz w:val="15"/>
              </w:rPr>
              <w:t>-</w:t>
            </w:r>
            <w:r>
              <w:rPr>
                <w:b/>
                <w:spacing w:val="-2"/>
                <w:sz w:val="15"/>
              </w:rPr>
              <w:t>8.400,00</w:t>
            </w:r>
          </w:p>
        </w:tc>
        <w:tc>
          <w:tcPr>
            <w:tcW w:w="1186" w:type="dxa"/>
          </w:tcPr>
          <w:p>
            <w:pPr>
              <w:pStyle w:val="TableParagraph"/>
              <w:ind w:right="412"/>
              <w:rPr>
                <w:b/>
                <w:sz w:val="15"/>
              </w:rPr>
            </w:pPr>
            <w:r>
              <w:rPr>
                <w:b/>
                <w:spacing w:val="-4"/>
                <w:sz w:val="15"/>
              </w:rPr>
              <w:t>0,00</w:t>
            </w:r>
          </w:p>
        </w:tc>
        <w:tc>
          <w:tcPr>
            <w:tcW w:w="1361" w:type="dxa"/>
          </w:tcPr>
          <w:p>
            <w:pPr>
              <w:pStyle w:val="TableParagraph"/>
              <w:ind w:right="299"/>
              <w:rPr>
                <w:b/>
                <w:sz w:val="15"/>
              </w:rPr>
            </w:pPr>
            <w:r>
              <w:rPr>
                <w:b/>
                <w:sz w:val="15"/>
              </w:rPr>
              <w:t>-</w:t>
            </w:r>
            <w:r>
              <w:rPr>
                <w:b/>
                <w:spacing w:val="-2"/>
                <w:sz w:val="15"/>
              </w:rPr>
              <w:t>8.400,00</w:t>
            </w:r>
          </w:p>
        </w:tc>
        <w:tc>
          <w:tcPr>
            <w:tcW w:w="1422" w:type="dxa"/>
          </w:tcPr>
          <w:p>
            <w:pPr>
              <w:pStyle w:val="TableParagraph"/>
              <w:ind w:right="474"/>
              <w:rPr>
                <w:b/>
                <w:sz w:val="15"/>
              </w:rPr>
            </w:pPr>
            <w:r>
              <w:rPr>
                <w:b/>
                <w:sz w:val="15"/>
              </w:rPr>
              <w:t>-</w:t>
            </w:r>
            <w:r>
              <w:rPr>
                <w:b/>
                <w:spacing w:val="-2"/>
                <w:sz w:val="15"/>
              </w:rPr>
              <w:t>8.400,00</w:t>
            </w:r>
          </w:p>
        </w:tc>
        <w:tc>
          <w:tcPr>
            <w:tcW w:w="853" w:type="dxa"/>
          </w:tcPr>
          <w:p>
            <w:pPr>
              <w:pStyle w:val="TableParagraph"/>
              <w:ind w:right="80"/>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23</w:t>
            </w:r>
          </w:p>
        </w:tc>
        <w:tc>
          <w:tcPr>
            <w:tcW w:w="5541" w:type="dxa"/>
            <w:gridSpan w:val="4"/>
          </w:tcPr>
          <w:p>
            <w:pPr>
              <w:pStyle w:val="TableParagraph"/>
              <w:ind w:left="58"/>
              <w:jc w:val="left"/>
              <w:rPr>
                <w:b/>
                <w:sz w:val="15"/>
              </w:rPr>
            </w:pPr>
            <w:r>
              <w:rPr>
                <w:b/>
                <w:sz w:val="15"/>
              </w:rPr>
              <w:t>Summe</w:t>
            </w:r>
            <w:r>
              <w:rPr>
                <w:b/>
                <w:spacing w:val="7"/>
                <w:sz w:val="15"/>
              </w:rPr>
              <w:t> </w:t>
            </w:r>
            <w:r>
              <w:rPr>
                <w:b/>
                <w:spacing w:val="-2"/>
                <w:sz w:val="15"/>
              </w:rPr>
              <w:t>Haushaltsrücklagen</w:t>
            </w:r>
          </w:p>
        </w:tc>
        <w:tc>
          <w:tcPr>
            <w:tcW w:w="1348" w:type="dxa"/>
            <w:gridSpan w:val="2"/>
          </w:tcPr>
          <w:p>
            <w:pPr>
              <w:pStyle w:val="TableParagraph"/>
              <w:ind w:left="748"/>
              <w:jc w:val="left"/>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1186" w:type="dxa"/>
          </w:tcPr>
          <w:p>
            <w:pPr>
              <w:pStyle w:val="TableParagraph"/>
              <w:ind w:right="412"/>
              <w:rPr>
                <w:b/>
                <w:sz w:val="15"/>
              </w:rPr>
            </w:pPr>
            <w:r>
              <w:rPr>
                <w:b/>
                <w:spacing w:val="-4"/>
                <w:sz w:val="15"/>
              </w:rPr>
              <w:t>0,00</w:t>
            </w:r>
          </w:p>
        </w:tc>
        <w:tc>
          <w:tcPr>
            <w:tcW w:w="1361" w:type="dxa"/>
          </w:tcPr>
          <w:p>
            <w:pPr>
              <w:pStyle w:val="TableParagraph"/>
              <w:ind w:right="299"/>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853" w:type="dxa"/>
          </w:tcPr>
          <w:p>
            <w:pPr>
              <w:pStyle w:val="TableParagraph"/>
              <w:ind w:right="80"/>
              <w:rPr>
                <w:b/>
                <w:sz w:val="15"/>
              </w:rPr>
            </w:pPr>
            <w:r>
              <w:rPr>
                <w:b/>
                <w:spacing w:val="-4"/>
                <w:sz w:val="15"/>
              </w:rPr>
              <w:t>0,00</w:t>
            </w:r>
          </w:p>
        </w:tc>
      </w:tr>
      <w:tr>
        <w:trPr>
          <w:trHeight w:val="255" w:hRule="atLeast"/>
        </w:trPr>
        <w:tc>
          <w:tcPr>
            <w:tcW w:w="1591" w:type="dxa"/>
          </w:tcPr>
          <w:p>
            <w:pPr>
              <w:pStyle w:val="TableParagraph"/>
              <w:ind w:left="61"/>
              <w:jc w:val="left"/>
              <w:rPr>
                <w:b/>
                <w:sz w:val="15"/>
              </w:rPr>
            </w:pPr>
            <w:r>
              <w:rPr>
                <w:b/>
                <w:spacing w:val="-4"/>
                <w:sz w:val="15"/>
              </w:rPr>
              <w:t>SA00</w:t>
            </w:r>
          </w:p>
        </w:tc>
        <w:tc>
          <w:tcPr>
            <w:tcW w:w="5541" w:type="dxa"/>
            <w:gridSpan w:val="4"/>
          </w:tcPr>
          <w:p>
            <w:pPr>
              <w:pStyle w:val="TableParagraph"/>
              <w:ind w:left="58"/>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8" w:type="dxa"/>
            <w:gridSpan w:val="2"/>
          </w:tcPr>
          <w:p>
            <w:pPr>
              <w:pStyle w:val="TableParagraph"/>
              <w:ind w:left="399"/>
              <w:jc w:val="left"/>
              <w:rPr>
                <w:b/>
                <w:sz w:val="15"/>
              </w:rPr>
            </w:pPr>
            <w:r>
              <w:rPr>
                <w:b/>
                <w:sz w:val="15"/>
              </w:rPr>
              <w:t>-</w:t>
            </w:r>
            <w:r>
              <w:rPr>
                <w:b/>
                <w:spacing w:val="-2"/>
                <w:sz w:val="15"/>
              </w:rPr>
              <w:t>8.400,00</w:t>
            </w:r>
          </w:p>
        </w:tc>
        <w:tc>
          <w:tcPr>
            <w:tcW w:w="1422" w:type="dxa"/>
          </w:tcPr>
          <w:p>
            <w:pPr>
              <w:pStyle w:val="TableParagraph"/>
              <w:ind w:right="473"/>
              <w:rPr>
                <w:b/>
                <w:sz w:val="15"/>
              </w:rPr>
            </w:pPr>
            <w:r>
              <w:rPr>
                <w:b/>
                <w:sz w:val="15"/>
              </w:rPr>
              <w:t>-</w:t>
            </w:r>
            <w:r>
              <w:rPr>
                <w:b/>
                <w:spacing w:val="-2"/>
                <w:sz w:val="15"/>
              </w:rPr>
              <w:t>8.400,00</w:t>
            </w:r>
          </w:p>
        </w:tc>
        <w:tc>
          <w:tcPr>
            <w:tcW w:w="1186" w:type="dxa"/>
          </w:tcPr>
          <w:p>
            <w:pPr>
              <w:pStyle w:val="TableParagraph"/>
              <w:ind w:right="412"/>
              <w:rPr>
                <w:b/>
                <w:sz w:val="15"/>
              </w:rPr>
            </w:pPr>
            <w:r>
              <w:rPr>
                <w:b/>
                <w:spacing w:val="-4"/>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r>
      <w:tr>
        <w:trPr>
          <w:trHeight w:val="255" w:hRule="atLeast"/>
        </w:trPr>
        <w:tc>
          <w:tcPr>
            <w:tcW w:w="1591" w:type="dxa"/>
          </w:tcPr>
          <w:p>
            <w:pPr>
              <w:pStyle w:val="TableParagraph"/>
              <w:spacing w:before="54"/>
              <w:ind w:left="61"/>
              <w:jc w:val="left"/>
              <w:rPr>
                <w:b/>
                <w:sz w:val="15"/>
              </w:rPr>
            </w:pPr>
            <w:r>
              <w:rPr>
                <w:b/>
                <w:sz w:val="15"/>
              </w:rPr>
              <w:t>Investive</w:t>
            </w:r>
            <w:r>
              <w:rPr>
                <w:b/>
                <w:spacing w:val="5"/>
                <w:sz w:val="15"/>
              </w:rPr>
              <w:t> </w:t>
            </w:r>
            <w:r>
              <w:rPr>
                <w:b/>
                <w:spacing w:val="-2"/>
                <w:sz w:val="15"/>
              </w:rPr>
              <w:t>Gebarung</w:t>
            </w:r>
          </w:p>
        </w:tc>
        <w:tc>
          <w:tcPr>
            <w:tcW w:w="5541" w:type="dxa"/>
            <w:gridSpan w:val="4"/>
          </w:tcPr>
          <w:p>
            <w:pPr>
              <w:pStyle w:val="TableParagraph"/>
              <w:spacing w:before="0"/>
              <w:jc w:val="left"/>
              <w:rPr>
                <w:rFonts w:ascii="Times New Roman"/>
                <w:sz w:val="14"/>
              </w:rPr>
            </w:pPr>
          </w:p>
        </w:tc>
        <w:tc>
          <w:tcPr>
            <w:tcW w:w="1348" w:type="dxa"/>
            <w:gridSpan w:val="2"/>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33</w:t>
            </w:r>
          </w:p>
        </w:tc>
        <w:tc>
          <w:tcPr>
            <w:tcW w:w="5541" w:type="dxa"/>
            <w:gridSpan w:val="4"/>
          </w:tcPr>
          <w:p>
            <w:pPr>
              <w:pStyle w:val="TableParagraph"/>
              <w:ind w:left="58"/>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48" w:type="dxa"/>
            <w:gridSpan w:val="2"/>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9"/>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853" w:type="dxa"/>
          </w:tcPr>
          <w:p>
            <w:pPr>
              <w:pStyle w:val="TableParagraph"/>
              <w:ind w:right="80"/>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34</w:t>
            </w:r>
          </w:p>
        </w:tc>
        <w:tc>
          <w:tcPr>
            <w:tcW w:w="5541" w:type="dxa"/>
            <w:gridSpan w:val="4"/>
          </w:tcPr>
          <w:p>
            <w:pPr>
              <w:pStyle w:val="TableParagraph"/>
              <w:ind w:left="58"/>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348" w:type="dxa"/>
            <w:gridSpan w:val="2"/>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9"/>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853" w:type="dxa"/>
          </w:tcPr>
          <w:p>
            <w:pPr>
              <w:pStyle w:val="TableParagraph"/>
              <w:ind w:right="80"/>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pacing w:val="-5"/>
                <w:sz w:val="15"/>
              </w:rPr>
              <w:t>SA2</w:t>
            </w:r>
          </w:p>
        </w:tc>
        <w:tc>
          <w:tcPr>
            <w:tcW w:w="5541" w:type="dxa"/>
            <w:gridSpan w:val="4"/>
          </w:tcPr>
          <w:p>
            <w:pPr>
              <w:pStyle w:val="TableParagraph"/>
              <w:ind w:left="58"/>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348" w:type="dxa"/>
            <w:gridSpan w:val="2"/>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9"/>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853" w:type="dxa"/>
          </w:tcPr>
          <w:p>
            <w:pPr>
              <w:pStyle w:val="TableParagraph"/>
              <w:ind w:right="80"/>
              <w:rPr>
                <w:b/>
                <w:sz w:val="15"/>
              </w:rPr>
            </w:pPr>
            <w:r>
              <w:rPr>
                <w:b/>
                <w:spacing w:val="-4"/>
                <w:sz w:val="15"/>
              </w:rPr>
              <w:t>0,00</w:t>
            </w:r>
          </w:p>
        </w:tc>
      </w:tr>
      <w:tr>
        <w:trPr>
          <w:trHeight w:val="198" w:hRule="atLeast"/>
        </w:trPr>
        <w:tc>
          <w:tcPr>
            <w:tcW w:w="1591" w:type="dxa"/>
          </w:tcPr>
          <w:p>
            <w:pPr>
              <w:pStyle w:val="TableParagraph"/>
              <w:spacing w:line="153" w:lineRule="exact"/>
              <w:ind w:left="61"/>
              <w:jc w:val="left"/>
              <w:rPr>
                <w:b/>
                <w:sz w:val="15"/>
              </w:rPr>
            </w:pPr>
            <w:r>
              <w:rPr>
                <w:b/>
                <w:spacing w:val="-5"/>
                <w:sz w:val="15"/>
              </w:rPr>
              <w:t>SA3</w:t>
            </w:r>
          </w:p>
        </w:tc>
        <w:tc>
          <w:tcPr>
            <w:tcW w:w="5541" w:type="dxa"/>
            <w:gridSpan w:val="4"/>
          </w:tcPr>
          <w:p>
            <w:pPr>
              <w:pStyle w:val="TableParagraph"/>
              <w:spacing w:line="153" w:lineRule="exact"/>
              <w:ind w:left="58"/>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348" w:type="dxa"/>
            <w:gridSpan w:val="2"/>
          </w:tcPr>
          <w:p>
            <w:pPr>
              <w:pStyle w:val="TableParagraph"/>
              <w:spacing w:before="0"/>
              <w:jc w:val="left"/>
              <w:rPr>
                <w:rFonts w:ascii="Times New Roman"/>
                <w:sz w:val="12"/>
              </w:rPr>
            </w:pPr>
          </w:p>
        </w:tc>
        <w:tc>
          <w:tcPr>
            <w:tcW w:w="1422" w:type="dxa"/>
          </w:tcPr>
          <w:p>
            <w:pPr>
              <w:pStyle w:val="TableParagraph"/>
              <w:spacing w:before="0"/>
              <w:jc w:val="left"/>
              <w:rPr>
                <w:rFonts w:ascii="Times New Roman"/>
                <w:sz w:val="12"/>
              </w:rPr>
            </w:pPr>
          </w:p>
        </w:tc>
        <w:tc>
          <w:tcPr>
            <w:tcW w:w="1186" w:type="dxa"/>
          </w:tcPr>
          <w:p>
            <w:pPr>
              <w:pStyle w:val="TableParagraph"/>
              <w:spacing w:before="0"/>
              <w:jc w:val="left"/>
              <w:rPr>
                <w:rFonts w:ascii="Times New Roman"/>
                <w:sz w:val="12"/>
              </w:rPr>
            </w:pPr>
          </w:p>
        </w:tc>
        <w:tc>
          <w:tcPr>
            <w:tcW w:w="1361" w:type="dxa"/>
          </w:tcPr>
          <w:p>
            <w:pPr>
              <w:pStyle w:val="TableParagraph"/>
              <w:spacing w:line="153" w:lineRule="exact"/>
              <w:ind w:right="299"/>
              <w:rPr>
                <w:b/>
                <w:sz w:val="15"/>
              </w:rPr>
            </w:pPr>
            <w:r>
              <w:rPr>
                <w:b/>
                <w:sz w:val="15"/>
              </w:rPr>
              <w:t>-</w:t>
            </w:r>
            <w:r>
              <w:rPr>
                <w:b/>
                <w:spacing w:val="-2"/>
                <w:sz w:val="15"/>
              </w:rPr>
              <w:t>8.400,00</w:t>
            </w:r>
          </w:p>
        </w:tc>
        <w:tc>
          <w:tcPr>
            <w:tcW w:w="1422" w:type="dxa"/>
          </w:tcPr>
          <w:p>
            <w:pPr>
              <w:pStyle w:val="TableParagraph"/>
              <w:spacing w:line="153" w:lineRule="exact"/>
              <w:ind w:right="474"/>
              <w:rPr>
                <w:b/>
                <w:sz w:val="15"/>
              </w:rPr>
            </w:pPr>
            <w:r>
              <w:rPr>
                <w:b/>
                <w:sz w:val="15"/>
              </w:rPr>
              <w:t>-</w:t>
            </w:r>
            <w:r>
              <w:rPr>
                <w:b/>
                <w:spacing w:val="-2"/>
                <w:sz w:val="15"/>
              </w:rPr>
              <w:t>8.400,00</w:t>
            </w:r>
          </w:p>
        </w:tc>
        <w:tc>
          <w:tcPr>
            <w:tcW w:w="853" w:type="dxa"/>
          </w:tcPr>
          <w:p>
            <w:pPr>
              <w:pStyle w:val="TableParagraph"/>
              <w:spacing w:line="153" w:lineRule="exact"/>
              <w:ind w:right="80"/>
              <w:rPr>
                <w:b/>
                <w:sz w:val="15"/>
              </w:rPr>
            </w:pPr>
            <w:r>
              <w:rPr>
                <w:b/>
                <w:spacing w:val="-4"/>
                <w:sz w:val="15"/>
              </w:rPr>
              <w:t>0,00</w:t>
            </w:r>
          </w:p>
        </w:tc>
      </w:tr>
      <w:tr>
        <w:trPr>
          <w:trHeight w:val="283" w:hRule="atLeast"/>
        </w:trPr>
        <w:tc>
          <w:tcPr>
            <w:tcW w:w="14724" w:type="dxa"/>
            <w:gridSpan w:val="12"/>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91"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6158" w:type="dxa"/>
            <w:gridSpan w:val="5"/>
          </w:tcPr>
          <w:p>
            <w:pPr>
              <w:pStyle w:val="TableParagraph"/>
              <w:spacing w:before="53"/>
              <w:ind w:left="58"/>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73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spacing w:before="53"/>
              <w:ind w:right="299"/>
              <w:rPr>
                <w:b/>
                <w:sz w:val="15"/>
              </w:rPr>
            </w:pPr>
            <w:r>
              <w:rPr>
                <w:b/>
                <w:spacing w:val="-4"/>
                <w:sz w:val="15"/>
              </w:rPr>
              <w:t>0,00</w:t>
            </w:r>
          </w:p>
        </w:tc>
        <w:tc>
          <w:tcPr>
            <w:tcW w:w="1422" w:type="dxa"/>
          </w:tcPr>
          <w:p>
            <w:pPr>
              <w:pStyle w:val="TableParagraph"/>
              <w:spacing w:before="53"/>
              <w:ind w:right="474"/>
              <w:rPr>
                <w:b/>
                <w:sz w:val="15"/>
              </w:rPr>
            </w:pPr>
            <w:r>
              <w:rPr>
                <w:b/>
                <w:spacing w:val="-4"/>
                <w:sz w:val="15"/>
              </w:rPr>
              <w:t>0,00</w:t>
            </w:r>
          </w:p>
        </w:tc>
        <w:tc>
          <w:tcPr>
            <w:tcW w:w="853" w:type="dxa"/>
          </w:tcPr>
          <w:p>
            <w:pPr>
              <w:pStyle w:val="TableParagraph"/>
              <w:spacing w:before="53"/>
              <w:ind w:right="80"/>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36</w:t>
            </w:r>
          </w:p>
        </w:tc>
        <w:tc>
          <w:tcPr>
            <w:tcW w:w="6158" w:type="dxa"/>
            <w:gridSpan w:val="5"/>
          </w:tcPr>
          <w:p>
            <w:pPr>
              <w:pStyle w:val="TableParagraph"/>
              <w:ind w:left="58"/>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73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9"/>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853" w:type="dxa"/>
          </w:tcPr>
          <w:p>
            <w:pPr>
              <w:pStyle w:val="TableParagraph"/>
              <w:ind w:right="80"/>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pacing w:val="-5"/>
                <w:sz w:val="15"/>
              </w:rPr>
              <w:t>SA4</w:t>
            </w:r>
          </w:p>
        </w:tc>
        <w:tc>
          <w:tcPr>
            <w:tcW w:w="6158" w:type="dxa"/>
            <w:gridSpan w:val="5"/>
          </w:tcPr>
          <w:p>
            <w:pPr>
              <w:pStyle w:val="TableParagraph"/>
              <w:ind w:left="58"/>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73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9"/>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853" w:type="dxa"/>
          </w:tcPr>
          <w:p>
            <w:pPr>
              <w:pStyle w:val="TableParagraph"/>
              <w:ind w:right="80"/>
              <w:rPr>
                <w:b/>
                <w:sz w:val="15"/>
              </w:rPr>
            </w:pPr>
            <w:r>
              <w:rPr>
                <w:b/>
                <w:spacing w:val="-4"/>
                <w:sz w:val="15"/>
              </w:rPr>
              <w:t>0,00</w:t>
            </w:r>
          </w:p>
        </w:tc>
      </w:tr>
      <w:tr>
        <w:trPr>
          <w:trHeight w:val="340" w:hRule="atLeast"/>
        </w:trPr>
        <w:tc>
          <w:tcPr>
            <w:tcW w:w="1591" w:type="dxa"/>
          </w:tcPr>
          <w:p>
            <w:pPr>
              <w:pStyle w:val="TableParagraph"/>
              <w:ind w:left="61"/>
              <w:jc w:val="left"/>
              <w:rPr>
                <w:b/>
                <w:sz w:val="15"/>
              </w:rPr>
            </w:pPr>
            <w:r>
              <w:rPr>
                <w:b/>
                <w:spacing w:val="-5"/>
                <w:sz w:val="15"/>
              </w:rPr>
              <w:t>SA5</w:t>
            </w:r>
          </w:p>
        </w:tc>
        <w:tc>
          <w:tcPr>
            <w:tcW w:w="6158" w:type="dxa"/>
            <w:gridSpan w:val="5"/>
          </w:tcPr>
          <w:p>
            <w:pPr>
              <w:pStyle w:val="TableParagraph"/>
              <w:ind w:left="58"/>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73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9"/>
              <w:rPr>
                <w:b/>
                <w:sz w:val="15"/>
              </w:rPr>
            </w:pPr>
            <w:r>
              <w:rPr>
                <w:b/>
                <w:sz w:val="15"/>
              </w:rPr>
              <w:t>-</w:t>
            </w:r>
            <w:r>
              <w:rPr>
                <w:b/>
                <w:spacing w:val="-2"/>
                <w:sz w:val="15"/>
              </w:rPr>
              <w:t>8.400,00</w:t>
            </w:r>
          </w:p>
        </w:tc>
        <w:tc>
          <w:tcPr>
            <w:tcW w:w="1422" w:type="dxa"/>
          </w:tcPr>
          <w:p>
            <w:pPr>
              <w:pStyle w:val="TableParagraph"/>
              <w:ind w:right="474"/>
              <w:rPr>
                <w:b/>
                <w:sz w:val="15"/>
              </w:rPr>
            </w:pPr>
            <w:r>
              <w:rPr>
                <w:b/>
                <w:sz w:val="15"/>
              </w:rPr>
              <w:t>-</w:t>
            </w:r>
            <w:r>
              <w:rPr>
                <w:b/>
                <w:spacing w:val="-2"/>
                <w:sz w:val="15"/>
              </w:rPr>
              <w:t>8.400,00</w:t>
            </w:r>
          </w:p>
        </w:tc>
        <w:tc>
          <w:tcPr>
            <w:tcW w:w="853" w:type="dxa"/>
          </w:tcPr>
          <w:p>
            <w:pPr>
              <w:pStyle w:val="TableParagraph"/>
              <w:ind w:right="80"/>
              <w:rPr>
                <w:b/>
                <w:sz w:val="15"/>
              </w:rPr>
            </w:pPr>
            <w:r>
              <w:rPr>
                <w:b/>
                <w:spacing w:val="-4"/>
                <w:sz w:val="15"/>
              </w:rPr>
              <w:t>0,00</w:t>
            </w:r>
          </w:p>
        </w:tc>
      </w:tr>
      <w:tr>
        <w:trPr>
          <w:trHeight w:val="368" w:hRule="atLeast"/>
        </w:trPr>
        <w:tc>
          <w:tcPr>
            <w:tcW w:w="1591" w:type="dxa"/>
          </w:tcPr>
          <w:p>
            <w:pPr>
              <w:pStyle w:val="TableParagraph"/>
              <w:spacing w:before="139"/>
              <w:ind w:left="61"/>
              <w:jc w:val="left"/>
              <w:rPr>
                <w:b/>
                <w:sz w:val="15"/>
              </w:rPr>
            </w:pPr>
            <w:r>
              <w:rPr>
                <w:b/>
                <w:spacing w:val="-2"/>
                <w:sz w:val="15"/>
              </w:rPr>
              <w:t>520200</w:t>
            </w:r>
          </w:p>
        </w:tc>
        <w:tc>
          <w:tcPr>
            <w:tcW w:w="6158" w:type="dxa"/>
            <w:gridSpan w:val="5"/>
          </w:tcPr>
          <w:p>
            <w:pPr>
              <w:pStyle w:val="TableParagraph"/>
              <w:spacing w:before="139"/>
              <w:ind w:left="58"/>
              <w:jc w:val="left"/>
              <w:rPr>
                <w:b/>
                <w:sz w:val="15"/>
              </w:rPr>
            </w:pPr>
            <w:r>
              <w:rPr>
                <w:b/>
                <w:sz w:val="15"/>
              </w:rPr>
              <w:t>Kem</w:t>
            </w:r>
            <w:r>
              <w:rPr>
                <w:b/>
                <w:spacing w:val="2"/>
                <w:sz w:val="15"/>
              </w:rPr>
              <w:t> </w:t>
            </w:r>
            <w:r>
              <w:rPr>
                <w:b/>
                <w:sz w:val="15"/>
              </w:rPr>
              <w:t>-</w:t>
            </w:r>
            <w:r>
              <w:rPr>
                <w:b/>
                <w:spacing w:val="3"/>
                <w:sz w:val="15"/>
              </w:rPr>
              <w:t> </w:t>
            </w:r>
            <w:r>
              <w:rPr>
                <w:b/>
                <w:spacing w:val="-2"/>
                <w:sz w:val="15"/>
              </w:rPr>
              <w:t>Umweltschutz</w:t>
            </w:r>
          </w:p>
        </w:tc>
        <w:tc>
          <w:tcPr>
            <w:tcW w:w="73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r>
      <w:tr>
        <w:trPr>
          <w:trHeight w:val="255" w:hRule="atLeast"/>
        </w:trPr>
        <w:tc>
          <w:tcPr>
            <w:tcW w:w="1591"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6158" w:type="dxa"/>
            <w:gridSpan w:val="5"/>
          </w:tcPr>
          <w:p>
            <w:pPr>
              <w:pStyle w:val="TableParagraph"/>
              <w:spacing w:before="0"/>
              <w:jc w:val="left"/>
              <w:rPr>
                <w:rFonts w:ascii="Times New Roman"/>
                <w:sz w:val="14"/>
              </w:rPr>
            </w:pPr>
          </w:p>
        </w:tc>
        <w:tc>
          <w:tcPr>
            <w:tcW w:w="73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r>
      <w:tr>
        <w:trPr>
          <w:trHeight w:val="218" w:hRule="atLeast"/>
        </w:trPr>
        <w:tc>
          <w:tcPr>
            <w:tcW w:w="1591" w:type="dxa"/>
          </w:tcPr>
          <w:p>
            <w:pPr>
              <w:pStyle w:val="TableParagraph"/>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6158" w:type="dxa"/>
            <w:gridSpan w:val="5"/>
          </w:tcPr>
          <w:p>
            <w:pPr>
              <w:pStyle w:val="TableParagraph"/>
              <w:ind w:left="58"/>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731" w:type="dxa"/>
          </w:tcPr>
          <w:p>
            <w:pPr>
              <w:pStyle w:val="TableParagraph"/>
              <w:ind w:left="131"/>
              <w:jc w:val="left"/>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1186" w:type="dxa"/>
          </w:tcPr>
          <w:p>
            <w:pPr>
              <w:pStyle w:val="TableParagraph"/>
              <w:ind w:right="412"/>
              <w:rPr>
                <w:b/>
                <w:sz w:val="15"/>
              </w:rPr>
            </w:pPr>
            <w:r>
              <w:rPr>
                <w:b/>
                <w:spacing w:val="-4"/>
                <w:sz w:val="15"/>
              </w:rPr>
              <w:t>0,00</w:t>
            </w:r>
          </w:p>
        </w:tc>
        <w:tc>
          <w:tcPr>
            <w:tcW w:w="1361" w:type="dxa"/>
          </w:tcPr>
          <w:p>
            <w:pPr>
              <w:pStyle w:val="TableParagraph"/>
              <w:ind w:right="299"/>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853" w:type="dxa"/>
          </w:tcPr>
          <w:p>
            <w:pPr>
              <w:pStyle w:val="TableParagraph"/>
              <w:ind w:right="80"/>
              <w:rPr>
                <w:b/>
                <w:sz w:val="15"/>
              </w:rPr>
            </w:pPr>
            <w:r>
              <w:rPr>
                <w:b/>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820288;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9"/>
        <w:gridCol w:w="567"/>
        <w:gridCol w:w="9239"/>
        <w:gridCol w:w="1243"/>
        <w:gridCol w:w="1010"/>
        <w:gridCol w:w="1719"/>
        <w:gridCol w:w="1243"/>
        <w:gridCol w:w="1008"/>
      </w:tblGrid>
      <w:tr>
        <w:trPr>
          <w:trHeight w:val="216" w:hRule="atLeast"/>
        </w:trPr>
        <w:tc>
          <w:tcPr>
            <w:tcW w:w="21098" w:type="dxa"/>
            <w:gridSpan w:val="8"/>
            <w:shd w:val="clear" w:color="auto" w:fill="D8D8D8"/>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069" w:type="dxa"/>
            <w:shd w:val="clear" w:color="auto" w:fill="D8D8D8"/>
          </w:tcPr>
          <w:p>
            <w:pPr>
              <w:pStyle w:val="TableParagraph"/>
              <w:ind w:right="56"/>
              <w:rPr>
                <w:b/>
                <w:sz w:val="15"/>
              </w:rPr>
            </w:pPr>
            <w:r>
              <w:rPr>
                <w:b/>
                <w:spacing w:val="-5"/>
                <w:sz w:val="15"/>
              </w:rPr>
              <w:t>EH</w:t>
            </w:r>
          </w:p>
        </w:tc>
        <w:tc>
          <w:tcPr>
            <w:tcW w:w="567" w:type="dxa"/>
            <w:shd w:val="clear" w:color="auto" w:fill="D8D8D8"/>
          </w:tcPr>
          <w:p>
            <w:pPr>
              <w:pStyle w:val="TableParagraph"/>
              <w:ind w:left="129"/>
              <w:jc w:val="left"/>
              <w:rPr>
                <w:b/>
                <w:sz w:val="15"/>
              </w:rPr>
            </w:pPr>
            <w:r>
              <w:rPr>
                <w:b/>
                <w:spacing w:val="-5"/>
                <w:sz w:val="15"/>
              </w:rPr>
              <w:t>FH</w:t>
            </w:r>
          </w:p>
        </w:tc>
        <w:tc>
          <w:tcPr>
            <w:tcW w:w="9239" w:type="dxa"/>
            <w:shd w:val="clear" w:color="auto" w:fill="D8D8D8"/>
          </w:tcPr>
          <w:p>
            <w:pPr>
              <w:pStyle w:val="TableParagraph"/>
              <w:ind w:left="1421"/>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43" w:type="dxa"/>
            <w:shd w:val="clear" w:color="auto" w:fill="D8D8D8"/>
          </w:tcPr>
          <w:p>
            <w:pPr>
              <w:pStyle w:val="TableParagraph"/>
              <w:ind w:left="-5970"/>
              <w:jc w:val="left"/>
              <w:rPr>
                <w:b/>
                <w:sz w:val="15"/>
              </w:rPr>
            </w:pPr>
            <w:r>
              <w:rPr>
                <w:b/>
                <w:sz w:val="15"/>
              </w:rPr>
              <w:t>VA</w:t>
            </w:r>
            <w:r>
              <w:rPr>
                <w:b/>
                <w:spacing w:val="4"/>
                <w:sz w:val="15"/>
              </w:rPr>
              <w:t> </w:t>
            </w:r>
            <w:r>
              <w:rPr>
                <w:b/>
                <w:spacing w:val="-4"/>
                <w:sz w:val="15"/>
              </w:rPr>
              <w:t>2022</w:t>
            </w:r>
          </w:p>
        </w:tc>
        <w:tc>
          <w:tcPr>
            <w:tcW w:w="1010" w:type="dxa"/>
            <w:shd w:val="clear" w:color="auto" w:fill="D8D8D8"/>
          </w:tcPr>
          <w:p>
            <w:pPr>
              <w:pStyle w:val="TableParagraph"/>
              <w:ind w:left="-5863"/>
              <w:jc w:val="left"/>
              <w:rPr>
                <w:b/>
                <w:sz w:val="15"/>
              </w:rPr>
            </w:pPr>
            <w:r>
              <w:rPr>
                <w:b/>
                <w:sz w:val="15"/>
              </w:rPr>
              <w:t>2.</w:t>
            </w:r>
            <w:r>
              <w:rPr>
                <w:b/>
                <w:spacing w:val="1"/>
                <w:sz w:val="15"/>
              </w:rPr>
              <w:t> </w:t>
            </w:r>
            <w:r>
              <w:rPr>
                <w:b/>
                <w:spacing w:val="-5"/>
                <w:sz w:val="15"/>
              </w:rPr>
              <w:t>NVA</w:t>
            </w:r>
          </w:p>
        </w:tc>
        <w:tc>
          <w:tcPr>
            <w:tcW w:w="1719" w:type="dxa"/>
            <w:shd w:val="clear" w:color="auto" w:fill="D8D8D8"/>
          </w:tcPr>
          <w:p>
            <w:pPr>
              <w:pStyle w:val="TableParagraph"/>
              <w:ind w:left="-6103"/>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43" w:type="dxa"/>
            <w:shd w:val="clear" w:color="auto" w:fill="D8D8D8"/>
          </w:tcPr>
          <w:p>
            <w:pPr>
              <w:pStyle w:val="TableParagraph"/>
              <w:ind w:left="-5973"/>
              <w:jc w:val="left"/>
              <w:rPr>
                <w:b/>
                <w:sz w:val="15"/>
              </w:rPr>
            </w:pPr>
            <w:r>
              <w:rPr>
                <w:b/>
                <w:sz w:val="15"/>
              </w:rPr>
              <w:t>VA</w:t>
            </w:r>
            <w:r>
              <w:rPr>
                <w:b/>
                <w:spacing w:val="4"/>
                <w:sz w:val="15"/>
              </w:rPr>
              <w:t> </w:t>
            </w:r>
            <w:r>
              <w:rPr>
                <w:b/>
                <w:spacing w:val="-4"/>
                <w:sz w:val="15"/>
              </w:rPr>
              <w:t>2022</w:t>
            </w:r>
          </w:p>
        </w:tc>
        <w:tc>
          <w:tcPr>
            <w:tcW w:w="1008" w:type="dxa"/>
            <w:shd w:val="clear" w:color="auto" w:fill="D8D8D8"/>
          </w:tcPr>
          <w:p>
            <w:pPr>
              <w:pStyle w:val="TableParagraph"/>
              <w:ind w:left="-5867"/>
              <w:jc w:val="left"/>
              <w:rPr>
                <w:b/>
                <w:sz w:val="15"/>
              </w:rPr>
            </w:pPr>
            <w:r>
              <w:rPr>
                <w:b/>
                <w:sz w:val="15"/>
              </w:rPr>
              <w:t>2.</w:t>
            </w:r>
            <w:r>
              <w:rPr>
                <w:b/>
                <w:spacing w:val="1"/>
                <w:sz w:val="15"/>
              </w:rPr>
              <w:t> </w:t>
            </w:r>
            <w:r>
              <w:rPr>
                <w:b/>
                <w:spacing w:val="-5"/>
                <w:sz w:val="15"/>
              </w:rPr>
              <w:t>NVA</w:t>
            </w:r>
          </w:p>
        </w:tc>
      </w:tr>
    </w:tbl>
    <w:p>
      <w:pPr>
        <w:pStyle w:val="BodyText"/>
        <w:spacing w:before="10"/>
        <w:rPr>
          <w:b/>
          <w:sz w:val="4"/>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1"/>
        <w:gridCol w:w="2919"/>
        <w:gridCol w:w="486"/>
        <w:gridCol w:w="589"/>
        <w:gridCol w:w="1508"/>
        <w:gridCol w:w="1350"/>
        <w:gridCol w:w="1466"/>
        <w:gridCol w:w="1145"/>
        <w:gridCol w:w="1362"/>
        <w:gridCol w:w="1466"/>
        <w:gridCol w:w="854"/>
      </w:tblGrid>
      <w:tr>
        <w:trPr>
          <w:trHeight w:val="217" w:hRule="atLeast"/>
        </w:trPr>
        <w:tc>
          <w:tcPr>
            <w:tcW w:w="1591" w:type="dxa"/>
          </w:tcPr>
          <w:p>
            <w:pPr>
              <w:pStyle w:val="TableParagraph"/>
              <w:spacing w:before="18"/>
              <w:ind w:left="61"/>
              <w:jc w:val="left"/>
              <w:rPr>
                <w:sz w:val="15"/>
              </w:rPr>
            </w:pPr>
            <w:r>
              <w:rPr>
                <w:spacing w:val="-2"/>
                <w:sz w:val="15"/>
              </w:rPr>
              <w:t>1/520200/728000</w:t>
            </w:r>
          </w:p>
        </w:tc>
        <w:tc>
          <w:tcPr>
            <w:tcW w:w="2919" w:type="dxa"/>
          </w:tcPr>
          <w:p>
            <w:pPr>
              <w:pStyle w:val="TableParagraph"/>
              <w:spacing w:before="18"/>
              <w:ind w:left="58"/>
              <w:jc w:val="left"/>
              <w:rPr>
                <w:sz w:val="15"/>
              </w:rPr>
            </w:pPr>
            <w:r>
              <w:rPr>
                <w:sz w:val="15"/>
              </w:rPr>
              <w:t>Entgelte</w:t>
            </w:r>
            <w:r>
              <w:rPr>
                <w:spacing w:val="8"/>
                <w:sz w:val="15"/>
              </w:rPr>
              <w:t> </w:t>
            </w:r>
            <w:r>
              <w:rPr>
                <w:sz w:val="15"/>
              </w:rPr>
              <w:t>für</w:t>
            </w:r>
            <w:r>
              <w:rPr>
                <w:spacing w:val="9"/>
                <w:sz w:val="15"/>
              </w:rPr>
              <w:t> </w:t>
            </w:r>
            <w:r>
              <w:rPr>
                <w:sz w:val="15"/>
              </w:rPr>
              <w:t>sonstige</w:t>
            </w:r>
            <w:r>
              <w:rPr>
                <w:spacing w:val="8"/>
                <w:sz w:val="15"/>
              </w:rPr>
              <w:t> </w:t>
            </w:r>
            <w:r>
              <w:rPr>
                <w:spacing w:val="-2"/>
                <w:sz w:val="15"/>
              </w:rPr>
              <w:t>Leistungen</w:t>
            </w:r>
          </w:p>
        </w:tc>
        <w:tc>
          <w:tcPr>
            <w:tcW w:w="486" w:type="dxa"/>
          </w:tcPr>
          <w:p>
            <w:pPr>
              <w:pStyle w:val="TableParagraph"/>
              <w:spacing w:before="18"/>
              <w:ind w:left="78" w:right="50"/>
              <w:jc w:val="center"/>
              <w:rPr>
                <w:sz w:val="15"/>
              </w:rPr>
            </w:pPr>
            <w:r>
              <w:rPr>
                <w:spacing w:val="-4"/>
                <w:sz w:val="15"/>
              </w:rPr>
              <w:t>2225</w:t>
            </w:r>
          </w:p>
        </w:tc>
        <w:tc>
          <w:tcPr>
            <w:tcW w:w="589" w:type="dxa"/>
          </w:tcPr>
          <w:p>
            <w:pPr>
              <w:pStyle w:val="TableParagraph"/>
              <w:spacing w:before="18"/>
              <w:ind w:left="54"/>
              <w:jc w:val="left"/>
              <w:rPr>
                <w:sz w:val="15"/>
              </w:rPr>
            </w:pPr>
            <w:r>
              <w:rPr>
                <w:spacing w:val="-4"/>
                <w:sz w:val="15"/>
              </w:rPr>
              <w:t>3225</w:t>
            </w:r>
          </w:p>
        </w:tc>
        <w:tc>
          <w:tcPr>
            <w:tcW w:w="1508" w:type="dxa"/>
          </w:tcPr>
          <w:p>
            <w:pPr>
              <w:pStyle w:val="TableParagraph"/>
              <w:spacing w:before="18"/>
              <w:ind w:left="145"/>
              <w:jc w:val="left"/>
              <w:rPr>
                <w:sz w:val="15"/>
              </w:rPr>
            </w:pPr>
            <w:r>
              <w:rPr>
                <w:spacing w:val="-5"/>
                <w:sz w:val="15"/>
              </w:rPr>
              <w:t>24</w:t>
            </w:r>
          </w:p>
        </w:tc>
        <w:tc>
          <w:tcPr>
            <w:tcW w:w="1350" w:type="dxa"/>
          </w:tcPr>
          <w:p>
            <w:pPr>
              <w:pStyle w:val="TableParagraph"/>
              <w:spacing w:before="18"/>
              <w:ind w:right="262"/>
              <w:rPr>
                <w:sz w:val="15"/>
              </w:rPr>
            </w:pPr>
            <w:r>
              <w:rPr>
                <w:spacing w:val="-2"/>
                <w:sz w:val="15"/>
              </w:rPr>
              <w:t>6.700,00</w:t>
            </w:r>
          </w:p>
        </w:tc>
        <w:tc>
          <w:tcPr>
            <w:tcW w:w="1466" w:type="dxa"/>
          </w:tcPr>
          <w:p>
            <w:pPr>
              <w:pStyle w:val="TableParagraph"/>
              <w:spacing w:before="18"/>
              <w:ind w:right="481"/>
              <w:rPr>
                <w:sz w:val="15"/>
              </w:rPr>
            </w:pPr>
            <w:r>
              <w:rPr>
                <w:spacing w:val="-2"/>
                <w:sz w:val="15"/>
              </w:rPr>
              <w:t>6.700,00</w:t>
            </w:r>
          </w:p>
        </w:tc>
        <w:tc>
          <w:tcPr>
            <w:tcW w:w="1145" w:type="dxa"/>
          </w:tcPr>
          <w:p>
            <w:pPr>
              <w:pStyle w:val="TableParagraph"/>
              <w:spacing w:before="18"/>
              <w:ind w:right="378"/>
              <w:rPr>
                <w:sz w:val="15"/>
              </w:rPr>
            </w:pPr>
            <w:r>
              <w:rPr>
                <w:spacing w:val="-4"/>
                <w:sz w:val="15"/>
              </w:rPr>
              <w:t>0,00</w:t>
            </w:r>
          </w:p>
        </w:tc>
        <w:tc>
          <w:tcPr>
            <w:tcW w:w="1362" w:type="dxa"/>
          </w:tcPr>
          <w:p>
            <w:pPr>
              <w:pStyle w:val="TableParagraph"/>
              <w:spacing w:before="18"/>
              <w:ind w:right="266"/>
              <w:rPr>
                <w:sz w:val="15"/>
              </w:rPr>
            </w:pPr>
            <w:r>
              <w:rPr>
                <w:spacing w:val="-2"/>
                <w:sz w:val="15"/>
              </w:rPr>
              <w:t>6.700,00</w:t>
            </w:r>
          </w:p>
        </w:tc>
        <w:tc>
          <w:tcPr>
            <w:tcW w:w="1466" w:type="dxa"/>
          </w:tcPr>
          <w:p>
            <w:pPr>
              <w:pStyle w:val="TableParagraph"/>
              <w:spacing w:before="18"/>
              <w:ind w:right="485"/>
              <w:rPr>
                <w:sz w:val="15"/>
              </w:rPr>
            </w:pPr>
            <w:r>
              <w:rPr>
                <w:spacing w:val="-2"/>
                <w:sz w:val="15"/>
              </w:rPr>
              <w:t>6.700,00</w:t>
            </w:r>
          </w:p>
        </w:tc>
        <w:tc>
          <w:tcPr>
            <w:tcW w:w="854" w:type="dxa"/>
          </w:tcPr>
          <w:p>
            <w:pPr>
              <w:pStyle w:val="TableParagraph"/>
              <w:spacing w:before="18"/>
              <w:ind w:right="92"/>
              <w:rPr>
                <w:sz w:val="15"/>
              </w:rPr>
            </w:pPr>
            <w:r>
              <w:rPr>
                <w:spacing w:val="-4"/>
                <w:sz w:val="15"/>
              </w:rPr>
              <w:t>0,00</w:t>
            </w:r>
          </w:p>
        </w:tc>
      </w:tr>
      <w:tr>
        <w:trPr>
          <w:trHeight w:val="400" w:hRule="atLeast"/>
        </w:trPr>
        <w:tc>
          <w:tcPr>
            <w:tcW w:w="1591" w:type="dxa"/>
            <w:tcBorders>
              <w:bottom w:val="single" w:sz="6" w:space="0" w:color="000000"/>
            </w:tcBorders>
          </w:tcPr>
          <w:p>
            <w:pPr>
              <w:pStyle w:val="TableParagraph"/>
              <w:spacing w:before="27"/>
              <w:ind w:left="61"/>
              <w:jc w:val="left"/>
              <w:rPr>
                <w:sz w:val="15"/>
              </w:rPr>
            </w:pPr>
            <w:r>
              <w:rPr>
                <w:spacing w:val="-2"/>
                <w:sz w:val="15"/>
              </w:rPr>
              <w:t>1/520200/781000</w:t>
            </w:r>
          </w:p>
        </w:tc>
        <w:tc>
          <w:tcPr>
            <w:tcW w:w="2919" w:type="dxa"/>
            <w:tcBorders>
              <w:bottom w:val="single" w:sz="6" w:space="0" w:color="000000"/>
            </w:tcBorders>
          </w:tcPr>
          <w:p>
            <w:pPr>
              <w:pStyle w:val="TableParagraph"/>
              <w:spacing w:line="244" w:lineRule="auto" w:before="24"/>
              <w:ind w:left="58"/>
              <w:jc w:val="left"/>
              <w:rPr>
                <w:sz w:val="15"/>
              </w:rPr>
            </w:pPr>
            <w:r>
              <w:rPr>
                <w:sz w:val="15"/>
              </w:rPr>
              <w:t>Transfers an Beteiligungen der Gemeinde/des Gemeindeverbandes</w:t>
            </w:r>
          </w:p>
        </w:tc>
        <w:tc>
          <w:tcPr>
            <w:tcW w:w="486" w:type="dxa"/>
            <w:tcBorders>
              <w:bottom w:val="single" w:sz="6" w:space="0" w:color="000000"/>
            </w:tcBorders>
          </w:tcPr>
          <w:p>
            <w:pPr>
              <w:pStyle w:val="TableParagraph"/>
              <w:spacing w:before="27"/>
              <w:ind w:left="78" w:right="50"/>
              <w:jc w:val="center"/>
              <w:rPr>
                <w:sz w:val="15"/>
              </w:rPr>
            </w:pPr>
            <w:r>
              <w:rPr>
                <w:spacing w:val="-4"/>
                <w:sz w:val="15"/>
              </w:rPr>
              <w:t>2232</w:t>
            </w:r>
          </w:p>
        </w:tc>
        <w:tc>
          <w:tcPr>
            <w:tcW w:w="589" w:type="dxa"/>
            <w:tcBorders>
              <w:bottom w:val="single" w:sz="6" w:space="0" w:color="000000"/>
            </w:tcBorders>
          </w:tcPr>
          <w:p>
            <w:pPr>
              <w:pStyle w:val="TableParagraph"/>
              <w:spacing w:before="27"/>
              <w:ind w:left="54"/>
              <w:jc w:val="left"/>
              <w:rPr>
                <w:sz w:val="15"/>
              </w:rPr>
            </w:pPr>
            <w:r>
              <w:rPr>
                <w:spacing w:val="-4"/>
                <w:sz w:val="15"/>
              </w:rPr>
              <w:t>3232</w:t>
            </w:r>
          </w:p>
        </w:tc>
        <w:tc>
          <w:tcPr>
            <w:tcW w:w="1508" w:type="dxa"/>
            <w:tcBorders>
              <w:bottom w:val="single" w:sz="6" w:space="0" w:color="000000"/>
            </w:tcBorders>
          </w:tcPr>
          <w:p>
            <w:pPr>
              <w:pStyle w:val="TableParagraph"/>
              <w:spacing w:before="27"/>
              <w:ind w:left="145"/>
              <w:jc w:val="left"/>
              <w:rPr>
                <w:sz w:val="15"/>
              </w:rPr>
            </w:pPr>
            <w:r>
              <w:rPr>
                <w:spacing w:val="-5"/>
                <w:sz w:val="15"/>
              </w:rPr>
              <w:t>27</w:t>
            </w:r>
          </w:p>
        </w:tc>
        <w:tc>
          <w:tcPr>
            <w:tcW w:w="1350" w:type="dxa"/>
            <w:tcBorders>
              <w:bottom w:val="single" w:sz="6" w:space="0" w:color="000000"/>
            </w:tcBorders>
          </w:tcPr>
          <w:p>
            <w:pPr>
              <w:pStyle w:val="TableParagraph"/>
              <w:spacing w:before="27"/>
              <w:ind w:right="262"/>
              <w:rPr>
                <w:sz w:val="15"/>
              </w:rPr>
            </w:pPr>
            <w:r>
              <w:rPr>
                <w:spacing w:val="-2"/>
                <w:sz w:val="15"/>
              </w:rPr>
              <w:t>5.000,00</w:t>
            </w:r>
          </w:p>
        </w:tc>
        <w:tc>
          <w:tcPr>
            <w:tcW w:w="1466" w:type="dxa"/>
            <w:tcBorders>
              <w:bottom w:val="single" w:sz="6" w:space="0" w:color="000000"/>
            </w:tcBorders>
          </w:tcPr>
          <w:p>
            <w:pPr>
              <w:pStyle w:val="TableParagraph"/>
              <w:spacing w:before="27"/>
              <w:ind w:right="481"/>
              <w:rPr>
                <w:sz w:val="15"/>
              </w:rPr>
            </w:pPr>
            <w:r>
              <w:rPr>
                <w:spacing w:val="-2"/>
                <w:sz w:val="15"/>
              </w:rPr>
              <w:t>5.000,00</w:t>
            </w:r>
          </w:p>
        </w:tc>
        <w:tc>
          <w:tcPr>
            <w:tcW w:w="1145" w:type="dxa"/>
            <w:tcBorders>
              <w:bottom w:val="single" w:sz="6" w:space="0" w:color="000000"/>
            </w:tcBorders>
          </w:tcPr>
          <w:p>
            <w:pPr>
              <w:pStyle w:val="TableParagraph"/>
              <w:spacing w:before="27"/>
              <w:ind w:right="378"/>
              <w:rPr>
                <w:sz w:val="15"/>
              </w:rPr>
            </w:pPr>
            <w:r>
              <w:rPr>
                <w:spacing w:val="-4"/>
                <w:sz w:val="15"/>
              </w:rPr>
              <w:t>0,00</w:t>
            </w:r>
          </w:p>
        </w:tc>
        <w:tc>
          <w:tcPr>
            <w:tcW w:w="1362" w:type="dxa"/>
            <w:tcBorders>
              <w:bottom w:val="single" w:sz="6" w:space="0" w:color="000000"/>
            </w:tcBorders>
          </w:tcPr>
          <w:p>
            <w:pPr>
              <w:pStyle w:val="TableParagraph"/>
              <w:spacing w:before="27"/>
              <w:ind w:right="266"/>
              <w:rPr>
                <w:sz w:val="15"/>
              </w:rPr>
            </w:pPr>
            <w:r>
              <w:rPr>
                <w:spacing w:val="-2"/>
                <w:sz w:val="15"/>
              </w:rPr>
              <w:t>5.000,00</w:t>
            </w:r>
          </w:p>
        </w:tc>
        <w:tc>
          <w:tcPr>
            <w:tcW w:w="1466" w:type="dxa"/>
            <w:tcBorders>
              <w:bottom w:val="single" w:sz="6" w:space="0" w:color="000000"/>
            </w:tcBorders>
          </w:tcPr>
          <w:p>
            <w:pPr>
              <w:pStyle w:val="TableParagraph"/>
              <w:spacing w:before="27"/>
              <w:ind w:right="485"/>
              <w:rPr>
                <w:sz w:val="15"/>
              </w:rPr>
            </w:pPr>
            <w:r>
              <w:rPr>
                <w:spacing w:val="-2"/>
                <w:sz w:val="15"/>
              </w:rPr>
              <w:t>5.000,00</w:t>
            </w:r>
          </w:p>
        </w:tc>
        <w:tc>
          <w:tcPr>
            <w:tcW w:w="854" w:type="dxa"/>
            <w:tcBorders>
              <w:bottom w:val="single" w:sz="6" w:space="0" w:color="000000"/>
            </w:tcBorders>
          </w:tcPr>
          <w:p>
            <w:pPr>
              <w:pStyle w:val="TableParagraph"/>
              <w:spacing w:before="27"/>
              <w:ind w:right="92"/>
              <w:rPr>
                <w:sz w:val="15"/>
              </w:rPr>
            </w:pPr>
            <w:r>
              <w:rPr>
                <w:spacing w:val="-4"/>
                <w:sz w:val="15"/>
              </w:rPr>
              <w:t>0,00</w:t>
            </w:r>
          </w:p>
        </w:tc>
      </w:tr>
      <w:tr>
        <w:trPr>
          <w:trHeight w:val="209" w:hRule="atLeast"/>
        </w:trPr>
        <w:tc>
          <w:tcPr>
            <w:tcW w:w="1591"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02" w:type="dxa"/>
            <w:gridSpan w:val="4"/>
            <w:tcBorders>
              <w:top w:val="single" w:sz="6" w:space="0" w:color="000000"/>
            </w:tcBorders>
          </w:tcPr>
          <w:p>
            <w:pPr>
              <w:pStyle w:val="TableParagraph"/>
              <w:spacing w:before="8"/>
              <w:ind w:left="58"/>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50" w:type="dxa"/>
            <w:tcBorders>
              <w:top w:val="single" w:sz="6" w:space="0" w:color="000000"/>
            </w:tcBorders>
          </w:tcPr>
          <w:p>
            <w:pPr>
              <w:pStyle w:val="TableParagraph"/>
              <w:spacing w:before="8"/>
              <w:ind w:right="262"/>
              <w:rPr>
                <w:b/>
                <w:sz w:val="15"/>
              </w:rPr>
            </w:pPr>
            <w:r>
              <w:rPr>
                <w:b/>
                <w:spacing w:val="-2"/>
                <w:sz w:val="15"/>
              </w:rPr>
              <w:t>11.700,00</w:t>
            </w:r>
          </w:p>
        </w:tc>
        <w:tc>
          <w:tcPr>
            <w:tcW w:w="1466" w:type="dxa"/>
            <w:tcBorders>
              <w:top w:val="single" w:sz="6" w:space="0" w:color="000000"/>
            </w:tcBorders>
          </w:tcPr>
          <w:p>
            <w:pPr>
              <w:pStyle w:val="TableParagraph"/>
              <w:spacing w:before="8"/>
              <w:ind w:right="480"/>
              <w:rPr>
                <w:b/>
                <w:sz w:val="15"/>
              </w:rPr>
            </w:pPr>
            <w:r>
              <w:rPr>
                <w:b/>
                <w:spacing w:val="-2"/>
                <w:sz w:val="15"/>
              </w:rPr>
              <w:t>11.700,00</w:t>
            </w:r>
          </w:p>
        </w:tc>
        <w:tc>
          <w:tcPr>
            <w:tcW w:w="1145" w:type="dxa"/>
            <w:tcBorders>
              <w:top w:val="single" w:sz="6" w:space="0" w:color="000000"/>
            </w:tcBorders>
          </w:tcPr>
          <w:p>
            <w:pPr>
              <w:pStyle w:val="TableParagraph"/>
              <w:spacing w:before="8"/>
              <w:ind w:right="378"/>
              <w:rPr>
                <w:b/>
                <w:sz w:val="15"/>
              </w:rPr>
            </w:pPr>
            <w:r>
              <w:rPr>
                <w:b/>
                <w:spacing w:val="-4"/>
                <w:sz w:val="15"/>
              </w:rPr>
              <w:t>0,00</w:t>
            </w:r>
          </w:p>
        </w:tc>
        <w:tc>
          <w:tcPr>
            <w:tcW w:w="1362" w:type="dxa"/>
            <w:tcBorders>
              <w:top w:val="single" w:sz="6" w:space="0" w:color="000000"/>
            </w:tcBorders>
          </w:tcPr>
          <w:p>
            <w:pPr>
              <w:pStyle w:val="TableParagraph"/>
              <w:spacing w:before="8"/>
              <w:ind w:right="266"/>
              <w:rPr>
                <w:b/>
                <w:sz w:val="15"/>
              </w:rPr>
            </w:pPr>
            <w:r>
              <w:rPr>
                <w:b/>
                <w:spacing w:val="-2"/>
                <w:sz w:val="15"/>
              </w:rPr>
              <w:t>11.700,00</w:t>
            </w:r>
          </w:p>
        </w:tc>
        <w:tc>
          <w:tcPr>
            <w:tcW w:w="1466" w:type="dxa"/>
            <w:tcBorders>
              <w:top w:val="single" w:sz="6" w:space="0" w:color="000000"/>
            </w:tcBorders>
          </w:tcPr>
          <w:p>
            <w:pPr>
              <w:pStyle w:val="TableParagraph"/>
              <w:spacing w:before="8"/>
              <w:ind w:right="485"/>
              <w:rPr>
                <w:b/>
                <w:sz w:val="15"/>
              </w:rPr>
            </w:pPr>
            <w:r>
              <w:rPr>
                <w:b/>
                <w:spacing w:val="-2"/>
                <w:sz w:val="15"/>
              </w:rPr>
              <w:t>11.700,00</w:t>
            </w:r>
          </w:p>
        </w:tc>
        <w:tc>
          <w:tcPr>
            <w:tcW w:w="854" w:type="dxa"/>
            <w:tcBorders>
              <w:top w:val="single" w:sz="6" w:space="0" w:color="000000"/>
            </w:tcBorders>
          </w:tcPr>
          <w:p>
            <w:pPr>
              <w:pStyle w:val="TableParagraph"/>
              <w:spacing w:before="8"/>
              <w:ind w:right="92"/>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02" w:type="dxa"/>
            <w:gridSpan w:val="4"/>
          </w:tcPr>
          <w:p>
            <w:pPr>
              <w:pStyle w:val="TableParagraph"/>
              <w:ind w:left="58"/>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50" w:type="dxa"/>
          </w:tcPr>
          <w:p>
            <w:pPr>
              <w:pStyle w:val="TableParagraph"/>
              <w:ind w:right="261"/>
              <w:rPr>
                <w:b/>
                <w:sz w:val="15"/>
              </w:rPr>
            </w:pPr>
            <w:r>
              <w:rPr>
                <w:b/>
                <w:sz w:val="15"/>
              </w:rPr>
              <w:t>-</w:t>
            </w:r>
            <w:r>
              <w:rPr>
                <w:b/>
                <w:spacing w:val="-2"/>
                <w:sz w:val="15"/>
              </w:rPr>
              <w:t>11.700,00</w:t>
            </w:r>
          </w:p>
        </w:tc>
        <w:tc>
          <w:tcPr>
            <w:tcW w:w="1466" w:type="dxa"/>
          </w:tcPr>
          <w:p>
            <w:pPr>
              <w:pStyle w:val="TableParagraph"/>
              <w:ind w:right="480"/>
              <w:rPr>
                <w:b/>
                <w:sz w:val="15"/>
              </w:rPr>
            </w:pPr>
            <w:r>
              <w:rPr>
                <w:b/>
                <w:sz w:val="15"/>
              </w:rPr>
              <w:t>-</w:t>
            </w:r>
            <w:r>
              <w:rPr>
                <w:b/>
                <w:spacing w:val="-2"/>
                <w:sz w:val="15"/>
              </w:rPr>
              <w:t>11.700,00</w:t>
            </w:r>
          </w:p>
        </w:tc>
        <w:tc>
          <w:tcPr>
            <w:tcW w:w="1145" w:type="dxa"/>
          </w:tcPr>
          <w:p>
            <w:pPr>
              <w:pStyle w:val="TableParagraph"/>
              <w:ind w:right="378"/>
              <w:rPr>
                <w:b/>
                <w:sz w:val="15"/>
              </w:rPr>
            </w:pPr>
            <w:r>
              <w:rPr>
                <w:b/>
                <w:spacing w:val="-4"/>
                <w:sz w:val="15"/>
              </w:rPr>
              <w:t>0,00</w:t>
            </w:r>
          </w:p>
        </w:tc>
        <w:tc>
          <w:tcPr>
            <w:tcW w:w="1362" w:type="dxa"/>
          </w:tcPr>
          <w:p>
            <w:pPr>
              <w:pStyle w:val="TableParagraph"/>
              <w:ind w:right="266"/>
              <w:rPr>
                <w:b/>
                <w:sz w:val="15"/>
              </w:rPr>
            </w:pPr>
            <w:r>
              <w:rPr>
                <w:b/>
                <w:sz w:val="15"/>
              </w:rPr>
              <w:t>-</w:t>
            </w:r>
            <w:r>
              <w:rPr>
                <w:b/>
                <w:spacing w:val="-2"/>
                <w:sz w:val="15"/>
              </w:rPr>
              <w:t>11.700,00</w:t>
            </w:r>
          </w:p>
        </w:tc>
        <w:tc>
          <w:tcPr>
            <w:tcW w:w="1466" w:type="dxa"/>
          </w:tcPr>
          <w:p>
            <w:pPr>
              <w:pStyle w:val="TableParagraph"/>
              <w:ind w:right="485"/>
              <w:rPr>
                <w:b/>
                <w:sz w:val="15"/>
              </w:rPr>
            </w:pPr>
            <w:r>
              <w:rPr>
                <w:b/>
                <w:sz w:val="15"/>
              </w:rPr>
              <w:t>-</w:t>
            </w:r>
            <w:r>
              <w:rPr>
                <w:b/>
                <w:spacing w:val="-2"/>
                <w:sz w:val="15"/>
              </w:rPr>
              <w:t>11.700,00</w:t>
            </w:r>
          </w:p>
        </w:tc>
        <w:tc>
          <w:tcPr>
            <w:tcW w:w="854" w:type="dxa"/>
          </w:tcPr>
          <w:p>
            <w:pPr>
              <w:pStyle w:val="TableParagraph"/>
              <w:ind w:right="92"/>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23</w:t>
            </w:r>
          </w:p>
        </w:tc>
        <w:tc>
          <w:tcPr>
            <w:tcW w:w="5502" w:type="dxa"/>
            <w:gridSpan w:val="4"/>
          </w:tcPr>
          <w:p>
            <w:pPr>
              <w:pStyle w:val="TableParagraph"/>
              <w:ind w:left="58"/>
              <w:jc w:val="left"/>
              <w:rPr>
                <w:b/>
                <w:sz w:val="15"/>
              </w:rPr>
            </w:pPr>
            <w:r>
              <w:rPr>
                <w:b/>
                <w:sz w:val="15"/>
              </w:rPr>
              <w:t>Summe</w:t>
            </w:r>
            <w:r>
              <w:rPr>
                <w:b/>
                <w:spacing w:val="7"/>
                <w:sz w:val="15"/>
              </w:rPr>
              <w:t> </w:t>
            </w:r>
            <w:r>
              <w:rPr>
                <w:b/>
                <w:spacing w:val="-2"/>
                <w:sz w:val="15"/>
              </w:rPr>
              <w:t>Haushaltsrücklagen</w:t>
            </w:r>
          </w:p>
        </w:tc>
        <w:tc>
          <w:tcPr>
            <w:tcW w:w="1350" w:type="dxa"/>
          </w:tcPr>
          <w:p>
            <w:pPr>
              <w:pStyle w:val="TableParagraph"/>
              <w:ind w:right="262"/>
              <w:rPr>
                <w:b/>
                <w:sz w:val="15"/>
              </w:rPr>
            </w:pPr>
            <w:r>
              <w:rPr>
                <w:b/>
                <w:spacing w:val="-4"/>
                <w:sz w:val="15"/>
              </w:rPr>
              <w:t>0,00</w:t>
            </w:r>
          </w:p>
        </w:tc>
        <w:tc>
          <w:tcPr>
            <w:tcW w:w="1466" w:type="dxa"/>
          </w:tcPr>
          <w:p>
            <w:pPr>
              <w:pStyle w:val="TableParagraph"/>
              <w:ind w:right="480"/>
              <w:rPr>
                <w:b/>
                <w:sz w:val="15"/>
              </w:rPr>
            </w:pPr>
            <w:r>
              <w:rPr>
                <w:b/>
                <w:spacing w:val="-4"/>
                <w:sz w:val="15"/>
              </w:rPr>
              <w:t>0,00</w:t>
            </w:r>
          </w:p>
        </w:tc>
        <w:tc>
          <w:tcPr>
            <w:tcW w:w="1145" w:type="dxa"/>
          </w:tcPr>
          <w:p>
            <w:pPr>
              <w:pStyle w:val="TableParagraph"/>
              <w:ind w:right="378"/>
              <w:rPr>
                <w:b/>
                <w:sz w:val="15"/>
              </w:rPr>
            </w:pPr>
            <w:r>
              <w:rPr>
                <w:b/>
                <w:spacing w:val="-4"/>
                <w:sz w:val="15"/>
              </w:rPr>
              <w:t>0,00</w:t>
            </w:r>
          </w:p>
        </w:tc>
        <w:tc>
          <w:tcPr>
            <w:tcW w:w="1362" w:type="dxa"/>
          </w:tcPr>
          <w:p>
            <w:pPr>
              <w:pStyle w:val="TableParagraph"/>
              <w:ind w:right="266"/>
              <w:rPr>
                <w:b/>
                <w:sz w:val="15"/>
              </w:rPr>
            </w:pPr>
            <w:r>
              <w:rPr>
                <w:b/>
                <w:spacing w:val="-4"/>
                <w:sz w:val="15"/>
              </w:rPr>
              <w:t>0,00</w:t>
            </w:r>
          </w:p>
        </w:tc>
        <w:tc>
          <w:tcPr>
            <w:tcW w:w="1466" w:type="dxa"/>
          </w:tcPr>
          <w:p>
            <w:pPr>
              <w:pStyle w:val="TableParagraph"/>
              <w:ind w:right="485"/>
              <w:rPr>
                <w:b/>
                <w:sz w:val="15"/>
              </w:rPr>
            </w:pPr>
            <w:r>
              <w:rPr>
                <w:b/>
                <w:spacing w:val="-4"/>
                <w:sz w:val="15"/>
              </w:rPr>
              <w:t>0,00</w:t>
            </w:r>
          </w:p>
        </w:tc>
        <w:tc>
          <w:tcPr>
            <w:tcW w:w="854" w:type="dxa"/>
          </w:tcPr>
          <w:p>
            <w:pPr>
              <w:pStyle w:val="TableParagraph"/>
              <w:ind w:right="92"/>
              <w:rPr>
                <w:b/>
                <w:sz w:val="15"/>
              </w:rPr>
            </w:pPr>
            <w:r>
              <w:rPr>
                <w:b/>
                <w:spacing w:val="-4"/>
                <w:sz w:val="15"/>
              </w:rPr>
              <w:t>0,00</w:t>
            </w:r>
          </w:p>
        </w:tc>
      </w:tr>
      <w:tr>
        <w:trPr>
          <w:trHeight w:val="255" w:hRule="atLeast"/>
        </w:trPr>
        <w:tc>
          <w:tcPr>
            <w:tcW w:w="1591" w:type="dxa"/>
          </w:tcPr>
          <w:p>
            <w:pPr>
              <w:pStyle w:val="TableParagraph"/>
              <w:ind w:left="61"/>
              <w:jc w:val="left"/>
              <w:rPr>
                <w:b/>
                <w:sz w:val="15"/>
              </w:rPr>
            </w:pPr>
            <w:r>
              <w:rPr>
                <w:b/>
                <w:spacing w:val="-4"/>
                <w:sz w:val="15"/>
              </w:rPr>
              <w:t>SA00</w:t>
            </w:r>
          </w:p>
        </w:tc>
        <w:tc>
          <w:tcPr>
            <w:tcW w:w="5502" w:type="dxa"/>
            <w:gridSpan w:val="4"/>
          </w:tcPr>
          <w:p>
            <w:pPr>
              <w:pStyle w:val="TableParagraph"/>
              <w:ind w:left="58"/>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50" w:type="dxa"/>
          </w:tcPr>
          <w:p>
            <w:pPr>
              <w:pStyle w:val="TableParagraph"/>
              <w:ind w:right="261"/>
              <w:rPr>
                <w:b/>
                <w:sz w:val="15"/>
              </w:rPr>
            </w:pPr>
            <w:r>
              <w:rPr>
                <w:b/>
                <w:sz w:val="15"/>
              </w:rPr>
              <w:t>-</w:t>
            </w:r>
            <w:r>
              <w:rPr>
                <w:b/>
                <w:spacing w:val="-2"/>
                <w:sz w:val="15"/>
              </w:rPr>
              <w:t>11.700,00</w:t>
            </w:r>
          </w:p>
        </w:tc>
        <w:tc>
          <w:tcPr>
            <w:tcW w:w="1466" w:type="dxa"/>
          </w:tcPr>
          <w:p>
            <w:pPr>
              <w:pStyle w:val="TableParagraph"/>
              <w:ind w:right="480"/>
              <w:rPr>
                <w:b/>
                <w:sz w:val="15"/>
              </w:rPr>
            </w:pPr>
            <w:r>
              <w:rPr>
                <w:b/>
                <w:sz w:val="15"/>
              </w:rPr>
              <w:t>-</w:t>
            </w:r>
            <w:r>
              <w:rPr>
                <w:b/>
                <w:spacing w:val="-2"/>
                <w:sz w:val="15"/>
              </w:rPr>
              <w:t>11.700,00</w:t>
            </w:r>
          </w:p>
        </w:tc>
        <w:tc>
          <w:tcPr>
            <w:tcW w:w="1145" w:type="dxa"/>
          </w:tcPr>
          <w:p>
            <w:pPr>
              <w:pStyle w:val="TableParagraph"/>
              <w:ind w:right="378"/>
              <w:rPr>
                <w:b/>
                <w:sz w:val="15"/>
              </w:rPr>
            </w:pPr>
            <w:r>
              <w:rPr>
                <w:b/>
                <w:spacing w:val="-4"/>
                <w:sz w:val="15"/>
              </w:rPr>
              <w:t>0,00</w:t>
            </w:r>
          </w:p>
        </w:tc>
        <w:tc>
          <w:tcPr>
            <w:tcW w:w="1362" w:type="dxa"/>
          </w:tcPr>
          <w:p>
            <w:pPr>
              <w:pStyle w:val="TableParagraph"/>
              <w:spacing w:before="0"/>
              <w:jc w:val="left"/>
              <w:rPr>
                <w:rFonts w:ascii="Times New Roman"/>
                <w:sz w:val="14"/>
              </w:rPr>
            </w:pPr>
          </w:p>
        </w:tc>
        <w:tc>
          <w:tcPr>
            <w:tcW w:w="1466" w:type="dxa"/>
          </w:tcPr>
          <w:p>
            <w:pPr>
              <w:pStyle w:val="TableParagraph"/>
              <w:spacing w:before="0"/>
              <w:jc w:val="left"/>
              <w:rPr>
                <w:rFonts w:ascii="Times New Roman"/>
                <w:sz w:val="14"/>
              </w:rPr>
            </w:pPr>
          </w:p>
        </w:tc>
        <w:tc>
          <w:tcPr>
            <w:tcW w:w="854" w:type="dxa"/>
          </w:tcPr>
          <w:p>
            <w:pPr>
              <w:pStyle w:val="TableParagraph"/>
              <w:spacing w:before="0"/>
              <w:jc w:val="left"/>
              <w:rPr>
                <w:rFonts w:ascii="Times New Roman"/>
                <w:sz w:val="14"/>
              </w:rPr>
            </w:pPr>
          </w:p>
        </w:tc>
      </w:tr>
      <w:tr>
        <w:trPr>
          <w:trHeight w:val="255" w:hRule="atLeast"/>
        </w:trPr>
        <w:tc>
          <w:tcPr>
            <w:tcW w:w="1591" w:type="dxa"/>
          </w:tcPr>
          <w:p>
            <w:pPr>
              <w:pStyle w:val="TableParagraph"/>
              <w:spacing w:before="54"/>
              <w:ind w:left="61"/>
              <w:jc w:val="left"/>
              <w:rPr>
                <w:b/>
                <w:sz w:val="15"/>
              </w:rPr>
            </w:pPr>
            <w:r>
              <w:rPr>
                <w:b/>
                <w:sz w:val="15"/>
              </w:rPr>
              <w:t>Investive</w:t>
            </w:r>
            <w:r>
              <w:rPr>
                <w:b/>
                <w:spacing w:val="5"/>
                <w:sz w:val="15"/>
              </w:rPr>
              <w:t> </w:t>
            </w:r>
            <w:r>
              <w:rPr>
                <w:b/>
                <w:spacing w:val="-2"/>
                <w:sz w:val="15"/>
              </w:rPr>
              <w:t>Gebarung</w:t>
            </w:r>
          </w:p>
        </w:tc>
        <w:tc>
          <w:tcPr>
            <w:tcW w:w="5502" w:type="dxa"/>
            <w:gridSpan w:val="4"/>
          </w:tcPr>
          <w:p>
            <w:pPr>
              <w:pStyle w:val="TableParagraph"/>
              <w:spacing w:before="0"/>
              <w:jc w:val="left"/>
              <w:rPr>
                <w:rFonts w:ascii="Times New Roman"/>
                <w:sz w:val="14"/>
              </w:rPr>
            </w:pPr>
          </w:p>
        </w:tc>
        <w:tc>
          <w:tcPr>
            <w:tcW w:w="1350" w:type="dxa"/>
          </w:tcPr>
          <w:p>
            <w:pPr>
              <w:pStyle w:val="TableParagraph"/>
              <w:spacing w:before="0"/>
              <w:jc w:val="left"/>
              <w:rPr>
                <w:rFonts w:ascii="Times New Roman"/>
                <w:sz w:val="14"/>
              </w:rPr>
            </w:pPr>
          </w:p>
        </w:tc>
        <w:tc>
          <w:tcPr>
            <w:tcW w:w="1466" w:type="dxa"/>
          </w:tcPr>
          <w:p>
            <w:pPr>
              <w:pStyle w:val="TableParagraph"/>
              <w:spacing w:before="0"/>
              <w:jc w:val="left"/>
              <w:rPr>
                <w:rFonts w:ascii="Times New Roman"/>
                <w:sz w:val="14"/>
              </w:rPr>
            </w:pPr>
          </w:p>
        </w:tc>
        <w:tc>
          <w:tcPr>
            <w:tcW w:w="1145"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466" w:type="dxa"/>
          </w:tcPr>
          <w:p>
            <w:pPr>
              <w:pStyle w:val="TableParagraph"/>
              <w:spacing w:before="0"/>
              <w:jc w:val="left"/>
              <w:rPr>
                <w:rFonts w:ascii="Times New Roman"/>
                <w:sz w:val="14"/>
              </w:rPr>
            </w:pPr>
          </w:p>
        </w:tc>
        <w:tc>
          <w:tcPr>
            <w:tcW w:w="854" w:type="dxa"/>
          </w:tcPr>
          <w:p>
            <w:pPr>
              <w:pStyle w:val="TableParagraph"/>
              <w:spacing w:before="0"/>
              <w:jc w:val="left"/>
              <w:rPr>
                <w:rFonts w:ascii="Times New Roman"/>
                <w:sz w:val="14"/>
              </w:rPr>
            </w:pP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33</w:t>
            </w:r>
          </w:p>
        </w:tc>
        <w:tc>
          <w:tcPr>
            <w:tcW w:w="5502" w:type="dxa"/>
            <w:gridSpan w:val="4"/>
          </w:tcPr>
          <w:p>
            <w:pPr>
              <w:pStyle w:val="TableParagraph"/>
              <w:ind w:left="58"/>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50" w:type="dxa"/>
          </w:tcPr>
          <w:p>
            <w:pPr>
              <w:pStyle w:val="TableParagraph"/>
              <w:spacing w:before="0"/>
              <w:jc w:val="left"/>
              <w:rPr>
                <w:rFonts w:ascii="Times New Roman"/>
                <w:sz w:val="14"/>
              </w:rPr>
            </w:pPr>
          </w:p>
        </w:tc>
        <w:tc>
          <w:tcPr>
            <w:tcW w:w="1466" w:type="dxa"/>
          </w:tcPr>
          <w:p>
            <w:pPr>
              <w:pStyle w:val="TableParagraph"/>
              <w:spacing w:before="0"/>
              <w:jc w:val="left"/>
              <w:rPr>
                <w:rFonts w:ascii="Times New Roman"/>
                <w:sz w:val="14"/>
              </w:rPr>
            </w:pPr>
          </w:p>
        </w:tc>
        <w:tc>
          <w:tcPr>
            <w:tcW w:w="1145" w:type="dxa"/>
          </w:tcPr>
          <w:p>
            <w:pPr>
              <w:pStyle w:val="TableParagraph"/>
              <w:spacing w:before="0"/>
              <w:jc w:val="left"/>
              <w:rPr>
                <w:rFonts w:ascii="Times New Roman"/>
                <w:sz w:val="14"/>
              </w:rPr>
            </w:pPr>
          </w:p>
        </w:tc>
        <w:tc>
          <w:tcPr>
            <w:tcW w:w="1362" w:type="dxa"/>
          </w:tcPr>
          <w:p>
            <w:pPr>
              <w:pStyle w:val="TableParagraph"/>
              <w:ind w:right="266"/>
              <w:rPr>
                <w:b/>
                <w:sz w:val="15"/>
              </w:rPr>
            </w:pPr>
            <w:r>
              <w:rPr>
                <w:b/>
                <w:spacing w:val="-4"/>
                <w:sz w:val="15"/>
              </w:rPr>
              <w:t>0,00</w:t>
            </w:r>
          </w:p>
        </w:tc>
        <w:tc>
          <w:tcPr>
            <w:tcW w:w="1466" w:type="dxa"/>
          </w:tcPr>
          <w:p>
            <w:pPr>
              <w:pStyle w:val="TableParagraph"/>
              <w:ind w:right="485"/>
              <w:rPr>
                <w:b/>
                <w:sz w:val="15"/>
              </w:rPr>
            </w:pPr>
            <w:r>
              <w:rPr>
                <w:b/>
                <w:spacing w:val="-4"/>
                <w:sz w:val="15"/>
              </w:rPr>
              <w:t>0,00</w:t>
            </w:r>
          </w:p>
        </w:tc>
        <w:tc>
          <w:tcPr>
            <w:tcW w:w="854" w:type="dxa"/>
          </w:tcPr>
          <w:p>
            <w:pPr>
              <w:pStyle w:val="TableParagraph"/>
              <w:ind w:right="92"/>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34</w:t>
            </w:r>
          </w:p>
        </w:tc>
        <w:tc>
          <w:tcPr>
            <w:tcW w:w="5502" w:type="dxa"/>
            <w:gridSpan w:val="4"/>
          </w:tcPr>
          <w:p>
            <w:pPr>
              <w:pStyle w:val="TableParagraph"/>
              <w:ind w:left="58"/>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350" w:type="dxa"/>
          </w:tcPr>
          <w:p>
            <w:pPr>
              <w:pStyle w:val="TableParagraph"/>
              <w:spacing w:before="0"/>
              <w:jc w:val="left"/>
              <w:rPr>
                <w:rFonts w:ascii="Times New Roman"/>
                <w:sz w:val="14"/>
              </w:rPr>
            </w:pPr>
          </w:p>
        </w:tc>
        <w:tc>
          <w:tcPr>
            <w:tcW w:w="1466" w:type="dxa"/>
          </w:tcPr>
          <w:p>
            <w:pPr>
              <w:pStyle w:val="TableParagraph"/>
              <w:spacing w:before="0"/>
              <w:jc w:val="left"/>
              <w:rPr>
                <w:rFonts w:ascii="Times New Roman"/>
                <w:sz w:val="14"/>
              </w:rPr>
            </w:pPr>
          </w:p>
        </w:tc>
        <w:tc>
          <w:tcPr>
            <w:tcW w:w="1145" w:type="dxa"/>
          </w:tcPr>
          <w:p>
            <w:pPr>
              <w:pStyle w:val="TableParagraph"/>
              <w:spacing w:before="0"/>
              <w:jc w:val="left"/>
              <w:rPr>
                <w:rFonts w:ascii="Times New Roman"/>
                <w:sz w:val="14"/>
              </w:rPr>
            </w:pPr>
          </w:p>
        </w:tc>
        <w:tc>
          <w:tcPr>
            <w:tcW w:w="1362" w:type="dxa"/>
          </w:tcPr>
          <w:p>
            <w:pPr>
              <w:pStyle w:val="TableParagraph"/>
              <w:ind w:right="266"/>
              <w:rPr>
                <w:b/>
                <w:sz w:val="15"/>
              </w:rPr>
            </w:pPr>
            <w:r>
              <w:rPr>
                <w:b/>
                <w:spacing w:val="-4"/>
                <w:sz w:val="15"/>
              </w:rPr>
              <w:t>0,00</w:t>
            </w:r>
          </w:p>
        </w:tc>
        <w:tc>
          <w:tcPr>
            <w:tcW w:w="1466" w:type="dxa"/>
          </w:tcPr>
          <w:p>
            <w:pPr>
              <w:pStyle w:val="TableParagraph"/>
              <w:ind w:right="485"/>
              <w:rPr>
                <w:b/>
                <w:sz w:val="15"/>
              </w:rPr>
            </w:pPr>
            <w:r>
              <w:rPr>
                <w:b/>
                <w:spacing w:val="-4"/>
                <w:sz w:val="15"/>
              </w:rPr>
              <w:t>0,00</w:t>
            </w:r>
          </w:p>
        </w:tc>
        <w:tc>
          <w:tcPr>
            <w:tcW w:w="854" w:type="dxa"/>
          </w:tcPr>
          <w:p>
            <w:pPr>
              <w:pStyle w:val="TableParagraph"/>
              <w:ind w:right="92"/>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pacing w:val="-5"/>
                <w:sz w:val="15"/>
              </w:rPr>
              <w:t>SA2</w:t>
            </w:r>
          </w:p>
        </w:tc>
        <w:tc>
          <w:tcPr>
            <w:tcW w:w="5502" w:type="dxa"/>
            <w:gridSpan w:val="4"/>
          </w:tcPr>
          <w:p>
            <w:pPr>
              <w:pStyle w:val="TableParagraph"/>
              <w:ind w:left="58"/>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350" w:type="dxa"/>
          </w:tcPr>
          <w:p>
            <w:pPr>
              <w:pStyle w:val="TableParagraph"/>
              <w:spacing w:before="0"/>
              <w:jc w:val="left"/>
              <w:rPr>
                <w:rFonts w:ascii="Times New Roman"/>
                <w:sz w:val="14"/>
              </w:rPr>
            </w:pPr>
          </w:p>
        </w:tc>
        <w:tc>
          <w:tcPr>
            <w:tcW w:w="1466" w:type="dxa"/>
          </w:tcPr>
          <w:p>
            <w:pPr>
              <w:pStyle w:val="TableParagraph"/>
              <w:spacing w:before="0"/>
              <w:jc w:val="left"/>
              <w:rPr>
                <w:rFonts w:ascii="Times New Roman"/>
                <w:sz w:val="14"/>
              </w:rPr>
            </w:pPr>
          </w:p>
        </w:tc>
        <w:tc>
          <w:tcPr>
            <w:tcW w:w="1145" w:type="dxa"/>
          </w:tcPr>
          <w:p>
            <w:pPr>
              <w:pStyle w:val="TableParagraph"/>
              <w:spacing w:before="0"/>
              <w:jc w:val="left"/>
              <w:rPr>
                <w:rFonts w:ascii="Times New Roman"/>
                <w:sz w:val="14"/>
              </w:rPr>
            </w:pPr>
          </w:p>
        </w:tc>
        <w:tc>
          <w:tcPr>
            <w:tcW w:w="1362" w:type="dxa"/>
          </w:tcPr>
          <w:p>
            <w:pPr>
              <w:pStyle w:val="TableParagraph"/>
              <w:ind w:right="266"/>
              <w:rPr>
                <w:b/>
                <w:sz w:val="15"/>
              </w:rPr>
            </w:pPr>
            <w:r>
              <w:rPr>
                <w:b/>
                <w:spacing w:val="-4"/>
                <w:sz w:val="15"/>
              </w:rPr>
              <w:t>0,00</w:t>
            </w:r>
          </w:p>
        </w:tc>
        <w:tc>
          <w:tcPr>
            <w:tcW w:w="1466" w:type="dxa"/>
          </w:tcPr>
          <w:p>
            <w:pPr>
              <w:pStyle w:val="TableParagraph"/>
              <w:ind w:right="485"/>
              <w:rPr>
                <w:b/>
                <w:sz w:val="15"/>
              </w:rPr>
            </w:pPr>
            <w:r>
              <w:rPr>
                <w:b/>
                <w:spacing w:val="-4"/>
                <w:sz w:val="15"/>
              </w:rPr>
              <w:t>0,00</w:t>
            </w:r>
          </w:p>
        </w:tc>
        <w:tc>
          <w:tcPr>
            <w:tcW w:w="854" w:type="dxa"/>
          </w:tcPr>
          <w:p>
            <w:pPr>
              <w:pStyle w:val="TableParagraph"/>
              <w:ind w:right="92"/>
              <w:rPr>
                <w:b/>
                <w:sz w:val="15"/>
              </w:rPr>
            </w:pPr>
            <w:r>
              <w:rPr>
                <w:b/>
                <w:spacing w:val="-4"/>
                <w:sz w:val="15"/>
              </w:rPr>
              <w:t>0,00</w:t>
            </w:r>
          </w:p>
        </w:tc>
      </w:tr>
      <w:tr>
        <w:trPr>
          <w:trHeight w:val="198" w:hRule="atLeast"/>
        </w:trPr>
        <w:tc>
          <w:tcPr>
            <w:tcW w:w="1591" w:type="dxa"/>
          </w:tcPr>
          <w:p>
            <w:pPr>
              <w:pStyle w:val="TableParagraph"/>
              <w:spacing w:line="153" w:lineRule="exact"/>
              <w:ind w:left="61"/>
              <w:jc w:val="left"/>
              <w:rPr>
                <w:b/>
                <w:sz w:val="15"/>
              </w:rPr>
            </w:pPr>
            <w:r>
              <w:rPr>
                <w:b/>
                <w:spacing w:val="-5"/>
                <w:sz w:val="15"/>
              </w:rPr>
              <w:t>SA3</w:t>
            </w:r>
          </w:p>
        </w:tc>
        <w:tc>
          <w:tcPr>
            <w:tcW w:w="5502" w:type="dxa"/>
            <w:gridSpan w:val="4"/>
          </w:tcPr>
          <w:p>
            <w:pPr>
              <w:pStyle w:val="TableParagraph"/>
              <w:spacing w:line="153" w:lineRule="exact"/>
              <w:ind w:left="58"/>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350" w:type="dxa"/>
          </w:tcPr>
          <w:p>
            <w:pPr>
              <w:pStyle w:val="TableParagraph"/>
              <w:spacing w:before="0"/>
              <w:jc w:val="left"/>
              <w:rPr>
                <w:rFonts w:ascii="Times New Roman"/>
                <w:sz w:val="12"/>
              </w:rPr>
            </w:pPr>
          </w:p>
        </w:tc>
        <w:tc>
          <w:tcPr>
            <w:tcW w:w="1466" w:type="dxa"/>
          </w:tcPr>
          <w:p>
            <w:pPr>
              <w:pStyle w:val="TableParagraph"/>
              <w:spacing w:before="0"/>
              <w:jc w:val="left"/>
              <w:rPr>
                <w:rFonts w:ascii="Times New Roman"/>
                <w:sz w:val="12"/>
              </w:rPr>
            </w:pPr>
          </w:p>
        </w:tc>
        <w:tc>
          <w:tcPr>
            <w:tcW w:w="1145" w:type="dxa"/>
          </w:tcPr>
          <w:p>
            <w:pPr>
              <w:pStyle w:val="TableParagraph"/>
              <w:spacing w:before="0"/>
              <w:jc w:val="left"/>
              <w:rPr>
                <w:rFonts w:ascii="Times New Roman"/>
                <w:sz w:val="12"/>
              </w:rPr>
            </w:pPr>
          </w:p>
        </w:tc>
        <w:tc>
          <w:tcPr>
            <w:tcW w:w="1362" w:type="dxa"/>
          </w:tcPr>
          <w:p>
            <w:pPr>
              <w:pStyle w:val="TableParagraph"/>
              <w:spacing w:line="153" w:lineRule="exact"/>
              <w:ind w:right="266"/>
              <w:rPr>
                <w:b/>
                <w:sz w:val="15"/>
              </w:rPr>
            </w:pPr>
            <w:r>
              <w:rPr>
                <w:b/>
                <w:sz w:val="15"/>
              </w:rPr>
              <w:t>-</w:t>
            </w:r>
            <w:r>
              <w:rPr>
                <w:b/>
                <w:spacing w:val="-2"/>
                <w:sz w:val="15"/>
              </w:rPr>
              <w:t>11.700,00</w:t>
            </w:r>
          </w:p>
        </w:tc>
        <w:tc>
          <w:tcPr>
            <w:tcW w:w="1466" w:type="dxa"/>
          </w:tcPr>
          <w:p>
            <w:pPr>
              <w:pStyle w:val="TableParagraph"/>
              <w:spacing w:line="153" w:lineRule="exact"/>
              <w:ind w:right="485"/>
              <w:rPr>
                <w:b/>
                <w:sz w:val="15"/>
              </w:rPr>
            </w:pPr>
            <w:r>
              <w:rPr>
                <w:b/>
                <w:sz w:val="15"/>
              </w:rPr>
              <w:t>-</w:t>
            </w:r>
            <w:r>
              <w:rPr>
                <w:b/>
                <w:spacing w:val="-2"/>
                <w:sz w:val="15"/>
              </w:rPr>
              <w:t>11.700,00</w:t>
            </w:r>
          </w:p>
        </w:tc>
        <w:tc>
          <w:tcPr>
            <w:tcW w:w="854" w:type="dxa"/>
          </w:tcPr>
          <w:p>
            <w:pPr>
              <w:pStyle w:val="TableParagraph"/>
              <w:spacing w:line="153" w:lineRule="exact"/>
              <w:ind w:right="92"/>
              <w:rPr>
                <w:b/>
                <w:sz w:val="15"/>
              </w:rPr>
            </w:pPr>
            <w:r>
              <w:rPr>
                <w:b/>
                <w:spacing w:val="-4"/>
                <w:sz w:val="15"/>
              </w:rPr>
              <w:t>0,00</w:t>
            </w:r>
          </w:p>
        </w:tc>
      </w:tr>
      <w:tr>
        <w:trPr>
          <w:trHeight w:val="283" w:hRule="atLeast"/>
        </w:trPr>
        <w:tc>
          <w:tcPr>
            <w:tcW w:w="14736" w:type="dxa"/>
            <w:gridSpan w:val="11"/>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91"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6852" w:type="dxa"/>
            <w:gridSpan w:val="5"/>
          </w:tcPr>
          <w:p>
            <w:pPr>
              <w:pStyle w:val="TableParagraph"/>
              <w:spacing w:before="53"/>
              <w:ind w:left="58"/>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3973" w:type="dxa"/>
            <w:gridSpan w:val="3"/>
          </w:tcPr>
          <w:p>
            <w:pPr>
              <w:pStyle w:val="TableParagraph"/>
              <w:spacing w:before="53"/>
              <w:ind w:right="266"/>
              <w:rPr>
                <w:b/>
                <w:sz w:val="15"/>
              </w:rPr>
            </w:pPr>
            <w:r>
              <w:rPr>
                <w:b/>
                <w:spacing w:val="-4"/>
                <w:sz w:val="15"/>
              </w:rPr>
              <w:t>0,00</w:t>
            </w:r>
          </w:p>
        </w:tc>
        <w:tc>
          <w:tcPr>
            <w:tcW w:w="1466" w:type="dxa"/>
          </w:tcPr>
          <w:p>
            <w:pPr>
              <w:pStyle w:val="TableParagraph"/>
              <w:spacing w:before="53"/>
              <w:ind w:right="485"/>
              <w:rPr>
                <w:b/>
                <w:sz w:val="15"/>
              </w:rPr>
            </w:pPr>
            <w:r>
              <w:rPr>
                <w:b/>
                <w:spacing w:val="-4"/>
                <w:sz w:val="15"/>
              </w:rPr>
              <w:t>0,00</w:t>
            </w:r>
          </w:p>
        </w:tc>
        <w:tc>
          <w:tcPr>
            <w:tcW w:w="854" w:type="dxa"/>
          </w:tcPr>
          <w:p>
            <w:pPr>
              <w:pStyle w:val="TableParagraph"/>
              <w:spacing w:before="53"/>
              <w:ind w:right="92"/>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36</w:t>
            </w:r>
          </w:p>
        </w:tc>
        <w:tc>
          <w:tcPr>
            <w:tcW w:w="6852" w:type="dxa"/>
            <w:gridSpan w:val="5"/>
          </w:tcPr>
          <w:p>
            <w:pPr>
              <w:pStyle w:val="TableParagraph"/>
              <w:ind w:left="58"/>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3973" w:type="dxa"/>
            <w:gridSpan w:val="3"/>
          </w:tcPr>
          <w:p>
            <w:pPr>
              <w:pStyle w:val="TableParagraph"/>
              <w:ind w:right="266"/>
              <w:rPr>
                <w:b/>
                <w:sz w:val="15"/>
              </w:rPr>
            </w:pPr>
            <w:r>
              <w:rPr>
                <w:b/>
                <w:spacing w:val="-4"/>
                <w:sz w:val="15"/>
              </w:rPr>
              <w:t>0,00</w:t>
            </w:r>
          </w:p>
        </w:tc>
        <w:tc>
          <w:tcPr>
            <w:tcW w:w="1466" w:type="dxa"/>
          </w:tcPr>
          <w:p>
            <w:pPr>
              <w:pStyle w:val="TableParagraph"/>
              <w:ind w:right="485"/>
              <w:rPr>
                <w:b/>
                <w:sz w:val="15"/>
              </w:rPr>
            </w:pPr>
            <w:r>
              <w:rPr>
                <w:b/>
                <w:spacing w:val="-4"/>
                <w:sz w:val="15"/>
              </w:rPr>
              <w:t>0,00</w:t>
            </w:r>
          </w:p>
        </w:tc>
        <w:tc>
          <w:tcPr>
            <w:tcW w:w="854" w:type="dxa"/>
          </w:tcPr>
          <w:p>
            <w:pPr>
              <w:pStyle w:val="TableParagraph"/>
              <w:ind w:right="92"/>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pacing w:val="-5"/>
                <w:sz w:val="15"/>
              </w:rPr>
              <w:t>SA4</w:t>
            </w:r>
          </w:p>
        </w:tc>
        <w:tc>
          <w:tcPr>
            <w:tcW w:w="6852" w:type="dxa"/>
            <w:gridSpan w:val="5"/>
          </w:tcPr>
          <w:p>
            <w:pPr>
              <w:pStyle w:val="TableParagraph"/>
              <w:ind w:left="58"/>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3973" w:type="dxa"/>
            <w:gridSpan w:val="3"/>
          </w:tcPr>
          <w:p>
            <w:pPr>
              <w:pStyle w:val="TableParagraph"/>
              <w:ind w:right="266"/>
              <w:rPr>
                <w:b/>
                <w:sz w:val="15"/>
              </w:rPr>
            </w:pPr>
            <w:r>
              <w:rPr>
                <w:b/>
                <w:spacing w:val="-4"/>
                <w:sz w:val="15"/>
              </w:rPr>
              <w:t>0,00</w:t>
            </w:r>
          </w:p>
        </w:tc>
        <w:tc>
          <w:tcPr>
            <w:tcW w:w="1466" w:type="dxa"/>
          </w:tcPr>
          <w:p>
            <w:pPr>
              <w:pStyle w:val="TableParagraph"/>
              <w:ind w:right="485"/>
              <w:rPr>
                <w:b/>
                <w:sz w:val="15"/>
              </w:rPr>
            </w:pPr>
            <w:r>
              <w:rPr>
                <w:b/>
                <w:spacing w:val="-4"/>
                <w:sz w:val="15"/>
              </w:rPr>
              <w:t>0,00</w:t>
            </w:r>
          </w:p>
        </w:tc>
        <w:tc>
          <w:tcPr>
            <w:tcW w:w="854" w:type="dxa"/>
          </w:tcPr>
          <w:p>
            <w:pPr>
              <w:pStyle w:val="TableParagraph"/>
              <w:ind w:right="92"/>
              <w:rPr>
                <w:b/>
                <w:sz w:val="15"/>
              </w:rPr>
            </w:pPr>
            <w:r>
              <w:rPr>
                <w:b/>
                <w:spacing w:val="-4"/>
                <w:sz w:val="15"/>
              </w:rPr>
              <w:t>0,00</w:t>
            </w:r>
          </w:p>
        </w:tc>
      </w:tr>
      <w:tr>
        <w:trPr>
          <w:trHeight w:val="198" w:hRule="atLeast"/>
        </w:trPr>
        <w:tc>
          <w:tcPr>
            <w:tcW w:w="1591" w:type="dxa"/>
          </w:tcPr>
          <w:p>
            <w:pPr>
              <w:pStyle w:val="TableParagraph"/>
              <w:spacing w:line="153" w:lineRule="exact"/>
              <w:ind w:left="61"/>
              <w:jc w:val="left"/>
              <w:rPr>
                <w:b/>
                <w:sz w:val="15"/>
              </w:rPr>
            </w:pPr>
            <w:r>
              <w:rPr>
                <w:b/>
                <w:spacing w:val="-5"/>
                <w:sz w:val="15"/>
              </w:rPr>
              <w:t>SA5</w:t>
            </w:r>
          </w:p>
        </w:tc>
        <w:tc>
          <w:tcPr>
            <w:tcW w:w="6852" w:type="dxa"/>
            <w:gridSpan w:val="5"/>
          </w:tcPr>
          <w:p>
            <w:pPr>
              <w:pStyle w:val="TableParagraph"/>
              <w:spacing w:line="153" w:lineRule="exact"/>
              <w:ind w:left="58"/>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3973" w:type="dxa"/>
            <w:gridSpan w:val="3"/>
          </w:tcPr>
          <w:p>
            <w:pPr>
              <w:pStyle w:val="TableParagraph"/>
              <w:spacing w:line="153" w:lineRule="exact"/>
              <w:ind w:right="266"/>
              <w:rPr>
                <w:b/>
                <w:sz w:val="15"/>
              </w:rPr>
            </w:pPr>
            <w:r>
              <w:rPr>
                <w:b/>
                <w:sz w:val="15"/>
              </w:rPr>
              <w:t>-</w:t>
            </w:r>
            <w:r>
              <w:rPr>
                <w:b/>
                <w:spacing w:val="-2"/>
                <w:sz w:val="15"/>
              </w:rPr>
              <w:t>11.700,00</w:t>
            </w:r>
          </w:p>
        </w:tc>
        <w:tc>
          <w:tcPr>
            <w:tcW w:w="1466" w:type="dxa"/>
          </w:tcPr>
          <w:p>
            <w:pPr>
              <w:pStyle w:val="TableParagraph"/>
              <w:spacing w:line="153" w:lineRule="exact"/>
              <w:ind w:right="485"/>
              <w:rPr>
                <w:b/>
                <w:sz w:val="15"/>
              </w:rPr>
            </w:pPr>
            <w:r>
              <w:rPr>
                <w:b/>
                <w:sz w:val="15"/>
              </w:rPr>
              <w:t>-</w:t>
            </w:r>
            <w:r>
              <w:rPr>
                <w:b/>
                <w:spacing w:val="-2"/>
                <w:sz w:val="15"/>
              </w:rPr>
              <w:t>11.700,00</w:t>
            </w:r>
          </w:p>
        </w:tc>
        <w:tc>
          <w:tcPr>
            <w:tcW w:w="854" w:type="dxa"/>
          </w:tcPr>
          <w:p>
            <w:pPr>
              <w:pStyle w:val="TableParagraph"/>
              <w:spacing w:line="153" w:lineRule="exact"/>
              <w:ind w:right="92"/>
              <w:rPr>
                <w:b/>
                <w:sz w:val="15"/>
              </w:rPr>
            </w:pPr>
            <w:r>
              <w:rPr>
                <w:b/>
                <w:spacing w:val="-4"/>
                <w:sz w:val="15"/>
              </w:rPr>
              <w:t>0,00</w:t>
            </w:r>
          </w:p>
        </w:tc>
      </w:tr>
      <w:tr>
        <w:trPr>
          <w:trHeight w:val="481" w:hRule="atLeast"/>
        </w:trPr>
        <w:tc>
          <w:tcPr>
            <w:tcW w:w="1591" w:type="dxa"/>
          </w:tcPr>
          <w:p>
            <w:pPr>
              <w:pStyle w:val="TableParagraph"/>
              <w:spacing w:before="0"/>
              <w:jc w:val="left"/>
              <w:rPr>
                <w:b/>
                <w:sz w:val="16"/>
              </w:rPr>
            </w:pPr>
          </w:p>
          <w:p>
            <w:pPr>
              <w:pStyle w:val="TableParagraph"/>
              <w:spacing w:before="96"/>
              <w:ind w:left="61"/>
              <w:jc w:val="left"/>
              <w:rPr>
                <w:b/>
                <w:sz w:val="15"/>
              </w:rPr>
            </w:pPr>
            <w:r>
              <w:rPr>
                <w:b/>
                <w:spacing w:val="-5"/>
                <w:sz w:val="15"/>
              </w:rPr>
              <w:t>528</w:t>
            </w:r>
          </w:p>
        </w:tc>
        <w:tc>
          <w:tcPr>
            <w:tcW w:w="2919" w:type="dxa"/>
          </w:tcPr>
          <w:p>
            <w:pPr>
              <w:pStyle w:val="TableParagraph"/>
              <w:spacing w:before="0"/>
              <w:jc w:val="left"/>
              <w:rPr>
                <w:b/>
                <w:sz w:val="16"/>
              </w:rPr>
            </w:pPr>
          </w:p>
          <w:p>
            <w:pPr>
              <w:pStyle w:val="TableParagraph"/>
              <w:spacing w:before="96"/>
              <w:ind w:left="58"/>
              <w:jc w:val="left"/>
              <w:rPr>
                <w:b/>
                <w:sz w:val="15"/>
              </w:rPr>
            </w:pPr>
            <w:r>
              <w:rPr>
                <w:b/>
                <w:spacing w:val="-2"/>
                <w:sz w:val="15"/>
              </w:rPr>
              <w:t>Tierkörperbeseitigung</w:t>
            </w:r>
          </w:p>
        </w:tc>
        <w:tc>
          <w:tcPr>
            <w:tcW w:w="1075" w:type="dxa"/>
            <w:gridSpan w:val="2"/>
          </w:tcPr>
          <w:p>
            <w:pPr>
              <w:pStyle w:val="TableParagraph"/>
              <w:spacing w:before="0"/>
              <w:jc w:val="left"/>
              <w:rPr>
                <w:rFonts w:ascii="Times New Roman"/>
                <w:sz w:val="14"/>
              </w:rPr>
            </w:pPr>
          </w:p>
        </w:tc>
        <w:tc>
          <w:tcPr>
            <w:tcW w:w="1508" w:type="dxa"/>
          </w:tcPr>
          <w:p>
            <w:pPr>
              <w:pStyle w:val="TableParagraph"/>
              <w:spacing w:before="0"/>
              <w:jc w:val="left"/>
              <w:rPr>
                <w:rFonts w:ascii="Times New Roman"/>
                <w:sz w:val="14"/>
              </w:rPr>
            </w:pPr>
          </w:p>
        </w:tc>
        <w:tc>
          <w:tcPr>
            <w:tcW w:w="1350" w:type="dxa"/>
          </w:tcPr>
          <w:p>
            <w:pPr>
              <w:pStyle w:val="TableParagraph"/>
              <w:spacing w:before="0"/>
              <w:jc w:val="left"/>
              <w:rPr>
                <w:rFonts w:ascii="Times New Roman"/>
                <w:sz w:val="14"/>
              </w:rPr>
            </w:pPr>
          </w:p>
        </w:tc>
        <w:tc>
          <w:tcPr>
            <w:tcW w:w="1466" w:type="dxa"/>
          </w:tcPr>
          <w:p>
            <w:pPr>
              <w:pStyle w:val="TableParagraph"/>
              <w:spacing w:before="0"/>
              <w:jc w:val="left"/>
              <w:rPr>
                <w:rFonts w:ascii="Times New Roman"/>
                <w:sz w:val="14"/>
              </w:rPr>
            </w:pPr>
          </w:p>
        </w:tc>
        <w:tc>
          <w:tcPr>
            <w:tcW w:w="1145"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466" w:type="dxa"/>
          </w:tcPr>
          <w:p>
            <w:pPr>
              <w:pStyle w:val="TableParagraph"/>
              <w:spacing w:before="0"/>
              <w:jc w:val="left"/>
              <w:rPr>
                <w:rFonts w:ascii="Times New Roman"/>
                <w:sz w:val="14"/>
              </w:rPr>
            </w:pPr>
          </w:p>
        </w:tc>
        <w:tc>
          <w:tcPr>
            <w:tcW w:w="854" w:type="dxa"/>
          </w:tcPr>
          <w:p>
            <w:pPr>
              <w:pStyle w:val="TableParagraph"/>
              <w:spacing w:before="0"/>
              <w:jc w:val="left"/>
              <w:rPr>
                <w:rFonts w:ascii="Times New Roman"/>
                <w:sz w:val="14"/>
              </w:rPr>
            </w:pPr>
          </w:p>
        </w:tc>
      </w:tr>
      <w:tr>
        <w:trPr>
          <w:trHeight w:val="255" w:hRule="atLeast"/>
        </w:trPr>
        <w:tc>
          <w:tcPr>
            <w:tcW w:w="1591" w:type="dxa"/>
          </w:tcPr>
          <w:p>
            <w:pPr>
              <w:pStyle w:val="TableParagraph"/>
              <w:ind w:left="61"/>
              <w:jc w:val="left"/>
              <w:rPr>
                <w:b/>
                <w:sz w:val="15"/>
              </w:rPr>
            </w:pPr>
            <w:r>
              <w:rPr>
                <w:b/>
                <w:spacing w:val="-2"/>
                <w:sz w:val="15"/>
              </w:rPr>
              <w:t>528000</w:t>
            </w:r>
          </w:p>
        </w:tc>
        <w:tc>
          <w:tcPr>
            <w:tcW w:w="2919" w:type="dxa"/>
          </w:tcPr>
          <w:p>
            <w:pPr>
              <w:pStyle w:val="TableParagraph"/>
              <w:ind w:left="58"/>
              <w:jc w:val="left"/>
              <w:rPr>
                <w:b/>
                <w:sz w:val="15"/>
              </w:rPr>
            </w:pPr>
            <w:r>
              <w:rPr>
                <w:b/>
                <w:spacing w:val="-2"/>
                <w:sz w:val="15"/>
              </w:rPr>
              <w:t>Tierkörperbeseitigung</w:t>
            </w:r>
          </w:p>
        </w:tc>
        <w:tc>
          <w:tcPr>
            <w:tcW w:w="1075" w:type="dxa"/>
            <w:gridSpan w:val="2"/>
          </w:tcPr>
          <w:p>
            <w:pPr>
              <w:pStyle w:val="TableParagraph"/>
              <w:spacing w:before="0"/>
              <w:jc w:val="left"/>
              <w:rPr>
                <w:rFonts w:ascii="Times New Roman"/>
                <w:sz w:val="14"/>
              </w:rPr>
            </w:pPr>
          </w:p>
        </w:tc>
        <w:tc>
          <w:tcPr>
            <w:tcW w:w="1508" w:type="dxa"/>
          </w:tcPr>
          <w:p>
            <w:pPr>
              <w:pStyle w:val="TableParagraph"/>
              <w:spacing w:before="0"/>
              <w:jc w:val="left"/>
              <w:rPr>
                <w:rFonts w:ascii="Times New Roman"/>
                <w:sz w:val="14"/>
              </w:rPr>
            </w:pPr>
          </w:p>
        </w:tc>
        <w:tc>
          <w:tcPr>
            <w:tcW w:w="1350" w:type="dxa"/>
          </w:tcPr>
          <w:p>
            <w:pPr>
              <w:pStyle w:val="TableParagraph"/>
              <w:spacing w:before="0"/>
              <w:jc w:val="left"/>
              <w:rPr>
                <w:rFonts w:ascii="Times New Roman"/>
                <w:sz w:val="14"/>
              </w:rPr>
            </w:pPr>
          </w:p>
        </w:tc>
        <w:tc>
          <w:tcPr>
            <w:tcW w:w="1466" w:type="dxa"/>
          </w:tcPr>
          <w:p>
            <w:pPr>
              <w:pStyle w:val="TableParagraph"/>
              <w:spacing w:before="0"/>
              <w:jc w:val="left"/>
              <w:rPr>
                <w:rFonts w:ascii="Times New Roman"/>
                <w:sz w:val="14"/>
              </w:rPr>
            </w:pPr>
          </w:p>
        </w:tc>
        <w:tc>
          <w:tcPr>
            <w:tcW w:w="1145"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466" w:type="dxa"/>
          </w:tcPr>
          <w:p>
            <w:pPr>
              <w:pStyle w:val="TableParagraph"/>
              <w:spacing w:before="0"/>
              <w:jc w:val="left"/>
              <w:rPr>
                <w:rFonts w:ascii="Times New Roman"/>
                <w:sz w:val="14"/>
              </w:rPr>
            </w:pPr>
          </w:p>
        </w:tc>
        <w:tc>
          <w:tcPr>
            <w:tcW w:w="854" w:type="dxa"/>
          </w:tcPr>
          <w:p>
            <w:pPr>
              <w:pStyle w:val="TableParagraph"/>
              <w:spacing w:before="0"/>
              <w:jc w:val="left"/>
              <w:rPr>
                <w:rFonts w:ascii="Times New Roman"/>
                <w:sz w:val="14"/>
              </w:rPr>
            </w:pPr>
          </w:p>
        </w:tc>
      </w:tr>
      <w:tr>
        <w:trPr>
          <w:trHeight w:val="255" w:hRule="atLeast"/>
        </w:trPr>
        <w:tc>
          <w:tcPr>
            <w:tcW w:w="1591"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2919" w:type="dxa"/>
          </w:tcPr>
          <w:p>
            <w:pPr>
              <w:pStyle w:val="TableParagraph"/>
              <w:spacing w:before="0"/>
              <w:jc w:val="left"/>
              <w:rPr>
                <w:rFonts w:ascii="Times New Roman"/>
                <w:sz w:val="14"/>
              </w:rPr>
            </w:pPr>
          </w:p>
        </w:tc>
        <w:tc>
          <w:tcPr>
            <w:tcW w:w="1075" w:type="dxa"/>
            <w:gridSpan w:val="2"/>
          </w:tcPr>
          <w:p>
            <w:pPr>
              <w:pStyle w:val="TableParagraph"/>
              <w:spacing w:before="0"/>
              <w:jc w:val="left"/>
              <w:rPr>
                <w:rFonts w:ascii="Times New Roman"/>
                <w:sz w:val="14"/>
              </w:rPr>
            </w:pPr>
          </w:p>
        </w:tc>
        <w:tc>
          <w:tcPr>
            <w:tcW w:w="1508" w:type="dxa"/>
          </w:tcPr>
          <w:p>
            <w:pPr>
              <w:pStyle w:val="TableParagraph"/>
              <w:spacing w:before="0"/>
              <w:jc w:val="left"/>
              <w:rPr>
                <w:rFonts w:ascii="Times New Roman"/>
                <w:sz w:val="14"/>
              </w:rPr>
            </w:pPr>
          </w:p>
        </w:tc>
        <w:tc>
          <w:tcPr>
            <w:tcW w:w="1350" w:type="dxa"/>
          </w:tcPr>
          <w:p>
            <w:pPr>
              <w:pStyle w:val="TableParagraph"/>
              <w:spacing w:before="0"/>
              <w:jc w:val="left"/>
              <w:rPr>
                <w:rFonts w:ascii="Times New Roman"/>
                <w:sz w:val="14"/>
              </w:rPr>
            </w:pPr>
          </w:p>
        </w:tc>
        <w:tc>
          <w:tcPr>
            <w:tcW w:w="1466" w:type="dxa"/>
          </w:tcPr>
          <w:p>
            <w:pPr>
              <w:pStyle w:val="TableParagraph"/>
              <w:spacing w:before="0"/>
              <w:jc w:val="left"/>
              <w:rPr>
                <w:rFonts w:ascii="Times New Roman"/>
                <w:sz w:val="14"/>
              </w:rPr>
            </w:pPr>
          </w:p>
        </w:tc>
        <w:tc>
          <w:tcPr>
            <w:tcW w:w="1145"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466" w:type="dxa"/>
          </w:tcPr>
          <w:p>
            <w:pPr>
              <w:pStyle w:val="TableParagraph"/>
              <w:spacing w:before="0"/>
              <w:jc w:val="left"/>
              <w:rPr>
                <w:rFonts w:ascii="Times New Roman"/>
                <w:sz w:val="14"/>
              </w:rPr>
            </w:pPr>
          </w:p>
        </w:tc>
        <w:tc>
          <w:tcPr>
            <w:tcW w:w="854" w:type="dxa"/>
          </w:tcPr>
          <w:p>
            <w:pPr>
              <w:pStyle w:val="TableParagraph"/>
              <w:spacing w:before="0"/>
              <w:jc w:val="left"/>
              <w:rPr>
                <w:rFonts w:ascii="Times New Roman"/>
                <w:sz w:val="14"/>
              </w:rPr>
            </w:pPr>
          </w:p>
        </w:tc>
      </w:tr>
      <w:tr>
        <w:trPr>
          <w:trHeight w:val="225" w:hRule="atLeast"/>
        </w:trPr>
        <w:tc>
          <w:tcPr>
            <w:tcW w:w="1591" w:type="dxa"/>
          </w:tcPr>
          <w:p>
            <w:pPr>
              <w:pStyle w:val="TableParagraph"/>
              <w:ind w:left="61"/>
              <w:jc w:val="left"/>
              <w:rPr>
                <w:sz w:val="15"/>
              </w:rPr>
            </w:pPr>
            <w:r>
              <w:rPr>
                <w:spacing w:val="-2"/>
                <w:sz w:val="15"/>
              </w:rPr>
              <w:t>2/528000/828000</w:t>
            </w:r>
          </w:p>
        </w:tc>
        <w:tc>
          <w:tcPr>
            <w:tcW w:w="2919" w:type="dxa"/>
          </w:tcPr>
          <w:p>
            <w:pPr>
              <w:pStyle w:val="TableParagraph"/>
              <w:ind w:left="58"/>
              <w:jc w:val="left"/>
              <w:rPr>
                <w:sz w:val="15"/>
              </w:rPr>
            </w:pPr>
            <w:r>
              <w:rPr>
                <w:sz w:val="15"/>
              </w:rPr>
              <w:t>RÜCKERSÄTZE</w:t>
            </w:r>
            <w:r>
              <w:rPr>
                <w:spacing w:val="8"/>
                <w:sz w:val="15"/>
              </w:rPr>
              <w:t> </w:t>
            </w:r>
            <w:r>
              <w:rPr>
                <w:sz w:val="15"/>
              </w:rPr>
              <w:t>VON</w:t>
            </w:r>
            <w:r>
              <w:rPr>
                <w:spacing w:val="9"/>
                <w:sz w:val="15"/>
              </w:rPr>
              <w:t> </w:t>
            </w:r>
            <w:r>
              <w:rPr>
                <w:spacing w:val="-2"/>
                <w:sz w:val="15"/>
              </w:rPr>
              <w:t>AUSGABEN</w:t>
            </w:r>
          </w:p>
        </w:tc>
        <w:tc>
          <w:tcPr>
            <w:tcW w:w="1075" w:type="dxa"/>
            <w:gridSpan w:val="2"/>
          </w:tcPr>
          <w:p>
            <w:pPr>
              <w:pStyle w:val="TableParagraph"/>
              <w:ind w:left="87"/>
              <w:jc w:val="left"/>
              <w:rPr>
                <w:sz w:val="15"/>
              </w:rPr>
            </w:pPr>
            <w:r>
              <w:rPr>
                <w:sz w:val="15"/>
              </w:rPr>
              <w:t>2116</w:t>
            </w:r>
            <w:r>
              <w:rPr>
                <w:spacing w:val="74"/>
                <w:sz w:val="15"/>
              </w:rPr>
              <w:t> </w:t>
            </w:r>
            <w:r>
              <w:rPr>
                <w:spacing w:val="-4"/>
                <w:sz w:val="15"/>
              </w:rPr>
              <w:t>3116</w:t>
            </w:r>
          </w:p>
        </w:tc>
        <w:tc>
          <w:tcPr>
            <w:tcW w:w="1508" w:type="dxa"/>
          </w:tcPr>
          <w:p>
            <w:pPr>
              <w:pStyle w:val="TableParagraph"/>
              <w:ind w:left="145"/>
              <w:jc w:val="left"/>
              <w:rPr>
                <w:sz w:val="15"/>
              </w:rPr>
            </w:pPr>
            <w:r>
              <w:rPr>
                <w:spacing w:val="-5"/>
                <w:sz w:val="15"/>
              </w:rPr>
              <w:t>18</w:t>
            </w:r>
          </w:p>
        </w:tc>
        <w:tc>
          <w:tcPr>
            <w:tcW w:w="1350" w:type="dxa"/>
          </w:tcPr>
          <w:p>
            <w:pPr>
              <w:pStyle w:val="TableParagraph"/>
              <w:ind w:right="262"/>
              <w:rPr>
                <w:sz w:val="15"/>
              </w:rPr>
            </w:pPr>
            <w:r>
              <w:rPr>
                <w:spacing w:val="-2"/>
                <w:sz w:val="15"/>
              </w:rPr>
              <w:t>3.200,00</w:t>
            </w:r>
          </w:p>
        </w:tc>
        <w:tc>
          <w:tcPr>
            <w:tcW w:w="1466" w:type="dxa"/>
          </w:tcPr>
          <w:p>
            <w:pPr>
              <w:pStyle w:val="TableParagraph"/>
              <w:ind w:right="481"/>
              <w:rPr>
                <w:sz w:val="15"/>
              </w:rPr>
            </w:pPr>
            <w:r>
              <w:rPr>
                <w:spacing w:val="-2"/>
                <w:sz w:val="15"/>
              </w:rPr>
              <w:t>3.200,00</w:t>
            </w:r>
          </w:p>
        </w:tc>
        <w:tc>
          <w:tcPr>
            <w:tcW w:w="1145" w:type="dxa"/>
          </w:tcPr>
          <w:p>
            <w:pPr>
              <w:pStyle w:val="TableParagraph"/>
              <w:ind w:right="378"/>
              <w:rPr>
                <w:sz w:val="15"/>
              </w:rPr>
            </w:pPr>
            <w:r>
              <w:rPr>
                <w:spacing w:val="-4"/>
                <w:sz w:val="15"/>
              </w:rPr>
              <w:t>0,00</w:t>
            </w:r>
          </w:p>
        </w:tc>
        <w:tc>
          <w:tcPr>
            <w:tcW w:w="1362" w:type="dxa"/>
          </w:tcPr>
          <w:p>
            <w:pPr>
              <w:pStyle w:val="TableParagraph"/>
              <w:ind w:right="266"/>
              <w:rPr>
                <w:sz w:val="15"/>
              </w:rPr>
            </w:pPr>
            <w:r>
              <w:rPr>
                <w:spacing w:val="-2"/>
                <w:sz w:val="15"/>
              </w:rPr>
              <w:t>3.200,00</w:t>
            </w:r>
          </w:p>
        </w:tc>
        <w:tc>
          <w:tcPr>
            <w:tcW w:w="1466" w:type="dxa"/>
          </w:tcPr>
          <w:p>
            <w:pPr>
              <w:pStyle w:val="TableParagraph"/>
              <w:ind w:right="485"/>
              <w:rPr>
                <w:sz w:val="15"/>
              </w:rPr>
            </w:pPr>
            <w:r>
              <w:rPr>
                <w:spacing w:val="-2"/>
                <w:sz w:val="15"/>
              </w:rPr>
              <w:t>3.200,00</w:t>
            </w:r>
          </w:p>
        </w:tc>
        <w:tc>
          <w:tcPr>
            <w:tcW w:w="854" w:type="dxa"/>
          </w:tcPr>
          <w:p>
            <w:pPr>
              <w:pStyle w:val="TableParagraph"/>
              <w:ind w:right="92"/>
              <w:rPr>
                <w:sz w:val="15"/>
              </w:rPr>
            </w:pPr>
            <w:r>
              <w:rPr>
                <w:spacing w:val="-4"/>
                <w:sz w:val="15"/>
              </w:rPr>
              <w:t>0,00</w:t>
            </w:r>
          </w:p>
        </w:tc>
      </w:tr>
      <w:tr>
        <w:trPr>
          <w:trHeight w:val="576" w:hRule="atLeast"/>
        </w:trPr>
        <w:tc>
          <w:tcPr>
            <w:tcW w:w="1591" w:type="dxa"/>
            <w:tcBorders>
              <w:bottom w:val="single" w:sz="6" w:space="0" w:color="000000"/>
            </w:tcBorders>
          </w:tcPr>
          <w:p>
            <w:pPr>
              <w:pStyle w:val="TableParagraph"/>
              <w:spacing w:before="27"/>
              <w:ind w:left="61"/>
              <w:jc w:val="left"/>
              <w:rPr>
                <w:sz w:val="15"/>
              </w:rPr>
            </w:pPr>
            <w:r>
              <w:rPr>
                <w:spacing w:val="-2"/>
                <w:sz w:val="15"/>
              </w:rPr>
              <w:t>2/528000/852000</w:t>
            </w:r>
          </w:p>
        </w:tc>
        <w:tc>
          <w:tcPr>
            <w:tcW w:w="2919" w:type="dxa"/>
            <w:tcBorders>
              <w:bottom w:val="single" w:sz="6" w:space="0" w:color="000000"/>
            </w:tcBorders>
          </w:tcPr>
          <w:p>
            <w:pPr>
              <w:pStyle w:val="TableParagraph"/>
              <w:spacing w:line="244" w:lineRule="auto" w:before="24"/>
              <w:ind w:left="58" w:right="78"/>
              <w:jc w:val="left"/>
              <w:rPr>
                <w:sz w:val="15"/>
              </w:rPr>
            </w:pPr>
            <w:r>
              <w:rPr>
                <w:sz w:val="15"/>
              </w:rPr>
              <w:t>Gebühren für die Benützung von Gemeindeeinrichtungen und -anlagen </w:t>
            </w:r>
            <w:r>
              <w:rPr>
                <w:spacing w:val="-4"/>
                <w:sz w:val="15"/>
              </w:rPr>
              <w:t>Uml.</w:t>
            </w:r>
          </w:p>
        </w:tc>
        <w:tc>
          <w:tcPr>
            <w:tcW w:w="1075" w:type="dxa"/>
            <w:gridSpan w:val="2"/>
            <w:tcBorders>
              <w:bottom w:val="single" w:sz="6" w:space="0" w:color="000000"/>
            </w:tcBorders>
          </w:tcPr>
          <w:p>
            <w:pPr>
              <w:pStyle w:val="TableParagraph"/>
              <w:spacing w:before="27"/>
              <w:ind w:left="87"/>
              <w:jc w:val="left"/>
              <w:rPr>
                <w:sz w:val="15"/>
              </w:rPr>
            </w:pPr>
            <w:r>
              <w:rPr>
                <w:sz w:val="15"/>
              </w:rPr>
              <w:t>2113</w:t>
            </w:r>
            <w:r>
              <w:rPr>
                <w:spacing w:val="74"/>
                <w:sz w:val="15"/>
              </w:rPr>
              <w:t> </w:t>
            </w:r>
            <w:r>
              <w:rPr>
                <w:spacing w:val="-4"/>
                <w:sz w:val="15"/>
              </w:rPr>
              <w:t>3113</w:t>
            </w:r>
          </w:p>
        </w:tc>
        <w:tc>
          <w:tcPr>
            <w:tcW w:w="1508" w:type="dxa"/>
            <w:tcBorders>
              <w:bottom w:val="single" w:sz="6" w:space="0" w:color="000000"/>
            </w:tcBorders>
          </w:tcPr>
          <w:p>
            <w:pPr>
              <w:pStyle w:val="TableParagraph"/>
              <w:spacing w:before="27"/>
              <w:ind w:left="145"/>
              <w:jc w:val="left"/>
              <w:rPr>
                <w:sz w:val="15"/>
              </w:rPr>
            </w:pPr>
            <w:r>
              <w:rPr>
                <w:spacing w:val="-5"/>
                <w:sz w:val="15"/>
              </w:rPr>
              <w:t>12</w:t>
            </w:r>
          </w:p>
        </w:tc>
        <w:tc>
          <w:tcPr>
            <w:tcW w:w="1350" w:type="dxa"/>
            <w:tcBorders>
              <w:bottom w:val="single" w:sz="6" w:space="0" w:color="000000"/>
            </w:tcBorders>
          </w:tcPr>
          <w:p>
            <w:pPr>
              <w:pStyle w:val="TableParagraph"/>
              <w:spacing w:before="27"/>
              <w:ind w:right="262"/>
              <w:rPr>
                <w:sz w:val="15"/>
              </w:rPr>
            </w:pPr>
            <w:r>
              <w:rPr>
                <w:spacing w:val="-2"/>
                <w:sz w:val="15"/>
              </w:rPr>
              <w:t>2.300,00</w:t>
            </w:r>
          </w:p>
        </w:tc>
        <w:tc>
          <w:tcPr>
            <w:tcW w:w="1466" w:type="dxa"/>
            <w:tcBorders>
              <w:bottom w:val="single" w:sz="6" w:space="0" w:color="000000"/>
            </w:tcBorders>
          </w:tcPr>
          <w:p>
            <w:pPr>
              <w:pStyle w:val="TableParagraph"/>
              <w:spacing w:before="27"/>
              <w:ind w:right="481"/>
              <w:rPr>
                <w:sz w:val="15"/>
              </w:rPr>
            </w:pPr>
            <w:r>
              <w:rPr>
                <w:spacing w:val="-2"/>
                <w:sz w:val="15"/>
              </w:rPr>
              <w:t>2.300,00</w:t>
            </w:r>
          </w:p>
        </w:tc>
        <w:tc>
          <w:tcPr>
            <w:tcW w:w="1145" w:type="dxa"/>
            <w:tcBorders>
              <w:bottom w:val="single" w:sz="6" w:space="0" w:color="000000"/>
            </w:tcBorders>
          </w:tcPr>
          <w:p>
            <w:pPr>
              <w:pStyle w:val="TableParagraph"/>
              <w:spacing w:before="27"/>
              <w:ind w:right="378"/>
              <w:rPr>
                <w:sz w:val="15"/>
              </w:rPr>
            </w:pPr>
            <w:r>
              <w:rPr>
                <w:spacing w:val="-4"/>
                <w:sz w:val="15"/>
              </w:rPr>
              <w:t>0,00</w:t>
            </w:r>
          </w:p>
        </w:tc>
        <w:tc>
          <w:tcPr>
            <w:tcW w:w="1362" w:type="dxa"/>
            <w:tcBorders>
              <w:bottom w:val="single" w:sz="6" w:space="0" w:color="000000"/>
            </w:tcBorders>
          </w:tcPr>
          <w:p>
            <w:pPr>
              <w:pStyle w:val="TableParagraph"/>
              <w:spacing w:before="27"/>
              <w:ind w:right="266"/>
              <w:rPr>
                <w:sz w:val="15"/>
              </w:rPr>
            </w:pPr>
            <w:r>
              <w:rPr>
                <w:spacing w:val="-2"/>
                <w:sz w:val="15"/>
              </w:rPr>
              <w:t>2.300,00</w:t>
            </w:r>
          </w:p>
        </w:tc>
        <w:tc>
          <w:tcPr>
            <w:tcW w:w="1466" w:type="dxa"/>
            <w:tcBorders>
              <w:bottom w:val="single" w:sz="6" w:space="0" w:color="000000"/>
            </w:tcBorders>
          </w:tcPr>
          <w:p>
            <w:pPr>
              <w:pStyle w:val="TableParagraph"/>
              <w:spacing w:before="27"/>
              <w:ind w:right="485"/>
              <w:rPr>
                <w:sz w:val="15"/>
              </w:rPr>
            </w:pPr>
            <w:r>
              <w:rPr>
                <w:spacing w:val="-2"/>
                <w:sz w:val="15"/>
              </w:rPr>
              <w:t>2.300,00</w:t>
            </w:r>
          </w:p>
        </w:tc>
        <w:tc>
          <w:tcPr>
            <w:tcW w:w="854" w:type="dxa"/>
            <w:tcBorders>
              <w:bottom w:val="single" w:sz="6" w:space="0" w:color="000000"/>
            </w:tcBorders>
          </w:tcPr>
          <w:p>
            <w:pPr>
              <w:pStyle w:val="TableParagraph"/>
              <w:spacing w:before="27"/>
              <w:ind w:right="92"/>
              <w:rPr>
                <w:sz w:val="15"/>
              </w:rPr>
            </w:pPr>
            <w:r>
              <w:rPr>
                <w:spacing w:val="-4"/>
                <w:sz w:val="15"/>
              </w:rPr>
              <w:t>0,00</w:t>
            </w:r>
          </w:p>
        </w:tc>
      </w:tr>
      <w:tr>
        <w:trPr>
          <w:trHeight w:val="181" w:hRule="atLeast"/>
        </w:trPr>
        <w:tc>
          <w:tcPr>
            <w:tcW w:w="1591" w:type="dxa"/>
            <w:tcBorders>
              <w:top w:val="single" w:sz="6" w:space="0" w:color="000000"/>
            </w:tcBorders>
          </w:tcPr>
          <w:p>
            <w:pPr>
              <w:pStyle w:val="TableParagraph"/>
              <w:spacing w:line="153" w:lineRule="exact" w:before="8"/>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4" w:type="dxa"/>
            <w:gridSpan w:val="3"/>
            <w:tcBorders>
              <w:top w:val="single" w:sz="6" w:space="0" w:color="000000"/>
            </w:tcBorders>
          </w:tcPr>
          <w:p>
            <w:pPr>
              <w:pStyle w:val="TableParagraph"/>
              <w:spacing w:line="153" w:lineRule="exact" w:before="8"/>
              <w:ind w:left="58"/>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2858" w:type="dxa"/>
            <w:gridSpan w:val="2"/>
            <w:tcBorders>
              <w:top w:val="single" w:sz="6" w:space="0" w:color="000000"/>
            </w:tcBorders>
          </w:tcPr>
          <w:p>
            <w:pPr>
              <w:pStyle w:val="TableParagraph"/>
              <w:spacing w:line="153" w:lineRule="exact" w:before="8"/>
              <w:ind w:right="262"/>
              <w:rPr>
                <w:b/>
                <w:sz w:val="15"/>
              </w:rPr>
            </w:pPr>
            <w:r>
              <w:rPr>
                <w:b/>
                <w:spacing w:val="-2"/>
                <w:sz w:val="15"/>
              </w:rPr>
              <w:t>5.500,00</w:t>
            </w:r>
          </w:p>
        </w:tc>
        <w:tc>
          <w:tcPr>
            <w:tcW w:w="1466" w:type="dxa"/>
            <w:tcBorders>
              <w:top w:val="single" w:sz="6" w:space="0" w:color="000000"/>
            </w:tcBorders>
          </w:tcPr>
          <w:p>
            <w:pPr>
              <w:pStyle w:val="TableParagraph"/>
              <w:spacing w:line="153" w:lineRule="exact" w:before="8"/>
              <w:ind w:right="481"/>
              <w:rPr>
                <w:b/>
                <w:sz w:val="15"/>
              </w:rPr>
            </w:pPr>
            <w:r>
              <w:rPr>
                <w:b/>
                <w:spacing w:val="-2"/>
                <w:sz w:val="15"/>
              </w:rPr>
              <w:t>5.500,00</w:t>
            </w:r>
          </w:p>
        </w:tc>
        <w:tc>
          <w:tcPr>
            <w:tcW w:w="1145" w:type="dxa"/>
            <w:tcBorders>
              <w:top w:val="single" w:sz="6" w:space="0" w:color="000000"/>
            </w:tcBorders>
          </w:tcPr>
          <w:p>
            <w:pPr>
              <w:pStyle w:val="TableParagraph"/>
              <w:spacing w:line="153" w:lineRule="exact" w:before="8"/>
              <w:ind w:right="378"/>
              <w:rPr>
                <w:b/>
                <w:sz w:val="15"/>
              </w:rPr>
            </w:pPr>
            <w:r>
              <w:rPr>
                <w:b/>
                <w:spacing w:val="-4"/>
                <w:sz w:val="15"/>
              </w:rPr>
              <w:t>0,00</w:t>
            </w:r>
          </w:p>
        </w:tc>
        <w:tc>
          <w:tcPr>
            <w:tcW w:w="1362" w:type="dxa"/>
            <w:tcBorders>
              <w:top w:val="single" w:sz="6" w:space="0" w:color="000000"/>
            </w:tcBorders>
          </w:tcPr>
          <w:p>
            <w:pPr>
              <w:pStyle w:val="TableParagraph"/>
              <w:spacing w:line="153" w:lineRule="exact" w:before="8"/>
              <w:ind w:right="266"/>
              <w:rPr>
                <w:b/>
                <w:sz w:val="15"/>
              </w:rPr>
            </w:pPr>
            <w:r>
              <w:rPr>
                <w:b/>
                <w:spacing w:val="-2"/>
                <w:sz w:val="15"/>
              </w:rPr>
              <w:t>5.500,00</w:t>
            </w:r>
          </w:p>
        </w:tc>
        <w:tc>
          <w:tcPr>
            <w:tcW w:w="1466" w:type="dxa"/>
            <w:tcBorders>
              <w:top w:val="single" w:sz="6" w:space="0" w:color="000000"/>
            </w:tcBorders>
          </w:tcPr>
          <w:p>
            <w:pPr>
              <w:pStyle w:val="TableParagraph"/>
              <w:spacing w:line="153" w:lineRule="exact" w:before="8"/>
              <w:ind w:right="485"/>
              <w:rPr>
                <w:b/>
                <w:sz w:val="15"/>
              </w:rPr>
            </w:pPr>
            <w:r>
              <w:rPr>
                <w:b/>
                <w:spacing w:val="-2"/>
                <w:sz w:val="15"/>
              </w:rPr>
              <w:t>5.500,00</w:t>
            </w:r>
          </w:p>
        </w:tc>
        <w:tc>
          <w:tcPr>
            <w:tcW w:w="854" w:type="dxa"/>
            <w:tcBorders>
              <w:top w:val="single" w:sz="6" w:space="0" w:color="000000"/>
            </w:tcBorders>
          </w:tcPr>
          <w:p>
            <w:pPr>
              <w:pStyle w:val="TableParagraph"/>
              <w:spacing w:line="153" w:lineRule="exact" w:before="8"/>
              <w:ind w:right="92"/>
              <w:rPr>
                <w:b/>
                <w:sz w:val="15"/>
              </w:rPr>
            </w:pPr>
            <w:r>
              <w:rPr>
                <w:b/>
                <w:spacing w:val="-4"/>
                <w:sz w:val="15"/>
              </w:rPr>
              <w:t>0,00</w:t>
            </w:r>
          </w:p>
        </w:tc>
      </w:tr>
      <w:tr>
        <w:trPr>
          <w:trHeight w:val="426" w:hRule="atLeast"/>
        </w:trPr>
        <w:tc>
          <w:tcPr>
            <w:tcW w:w="1591" w:type="dxa"/>
          </w:tcPr>
          <w:p>
            <w:pPr>
              <w:pStyle w:val="TableParagraph"/>
              <w:spacing w:before="53"/>
              <w:ind w:left="61"/>
              <w:jc w:val="left"/>
              <w:rPr>
                <w:sz w:val="15"/>
              </w:rPr>
            </w:pPr>
            <w:r>
              <w:rPr>
                <w:spacing w:val="-2"/>
                <w:sz w:val="15"/>
              </w:rPr>
              <w:t>1/528000/402000</w:t>
            </w:r>
          </w:p>
        </w:tc>
        <w:tc>
          <w:tcPr>
            <w:tcW w:w="2919" w:type="dxa"/>
          </w:tcPr>
          <w:p>
            <w:pPr>
              <w:pStyle w:val="TableParagraph"/>
              <w:spacing w:line="244" w:lineRule="auto" w:before="50"/>
              <w:ind w:left="58"/>
              <w:jc w:val="left"/>
              <w:rPr>
                <w:sz w:val="15"/>
              </w:rPr>
            </w:pPr>
            <w:r>
              <w:rPr>
                <w:sz w:val="15"/>
              </w:rPr>
              <w:t>Verbrauchsgüter für innerbetriebliche </w:t>
            </w:r>
            <w:r>
              <w:rPr>
                <w:spacing w:val="-2"/>
                <w:sz w:val="15"/>
              </w:rPr>
              <w:t>Leistungen</w:t>
            </w:r>
          </w:p>
        </w:tc>
        <w:tc>
          <w:tcPr>
            <w:tcW w:w="486" w:type="dxa"/>
          </w:tcPr>
          <w:p>
            <w:pPr>
              <w:pStyle w:val="TableParagraph"/>
              <w:spacing w:before="53"/>
              <w:ind w:left="78" w:right="50"/>
              <w:jc w:val="center"/>
              <w:rPr>
                <w:sz w:val="15"/>
              </w:rPr>
            </w:pPr>
            <w:r>
              <w:rPr>
                <w:spacing w:val="-4"/>
                <w:sz w:val="15"/>
              </w:rPr>
              <w:t>2221</w:t>
            </w:r>
          </w:p>
        </w:tc>
        <w:tc>
          <w:tcPr>
            <w:tcW w:w="589" w:type="dxa"/>
          </w:tcPr>
          <w:p>
            <w:pPr>
              <w:pStyle w:val="TableParagraph"/>
              <w:spacing w:before="53"/>
              <w:ind w:left="54"/>
              <w:jc w:val="left"/>
              <w:rPr>
                <w:sz w:val="15"/>
              </w:rPr>
            </w:pPr>
            <w:r>
              <w:rPr>
                <w:spacing w:val="-4"/>
                <w:sz w:val="15"/>
              </w:rPr>
              <w:t>3221</w:t>
            </w:r>
          </w:p>
        </w:tc>
        <w:tc>
          <w:tcPr>
            <w:tcW w:w="1508" w:type="dxa"/>
          </w:tcPr>
          <w:p>
            <w:pPr>
              <w:pStyle w:val="TableParagraph"/>
              <w:spacing w:before="53"/>
              <w:ind w:left="145"/>
              <w:jc w:val="left"/>
              <w:rPr>
                <w:sz w:val="15"/>
              </w:rPr>
            </w:pPr>
            <w:r>
              <w:rPr>
                <w:spacing w:val="-5"/>
                <w:sz w:val="15"/>
              </w:rPr>
              <w:t>23</w:t>
            </w:r>
          </w:p>
        </w:tc>
        <w:tc>
          <w:tcPr>
            <w:tcW w:w="1350" w:type="dxa"/>
          </w:tcPr>
          <w:p>
            <w:pPr>
              <w:pStyle w:val="TableParagraph"/>
              <w:spacing w:before="53"/>
              <w:ind w:right="262"/>
              <w:rPr>
                <w:sz w:val="15"/>
              </w:rPr>
            </w:pPr>
            <w:r>
              <w:rPr>
                <w:spacing w:val="-2"/>
                <w:sz w:val="15"/>
              </w:rPr>
              <w:t>500,00</w:t>
            </w:r>
          </w:p>
        </w:tc>
        <w:tc>
          <w:tcPr>
            <w:tcW w:w="1466" w:type="dxa"/>
          </w:tcPr>
          <w:p>
            <w:pPr>
              <w:pStyle w:val="TableParagraph"/>
              <w:spacing w:before="53"/>
              <w:ind w:right="480"/>
              <w:rPr>
                <w:sz w:val="15"/>
              </w:rPr>
            </w:pPr>
            <w:r>
              <w:rPr>
                <w:spacing w:val="-2"/>
                <w:sz w:val="15"/>
              </w:rPr>
              <w:t>500,00</w:t>
            </w:r>
          </w:p>
        </w:tc>
        <w:tc>
          <w:tcPr>
            <w:tcW w:w="1145" w:type="dxa"/>
          </w:tcPr>
          <w:p>
            <w:pPr>
              <w:pStyle w:val="TableParagraph"/>
              <w:spacing w:before="53"/>
              <w:ind w:right="378"/>
              <w:rPr>
                <w:sz w:val="15"/>
              </w:rPr>
            </w:pPr>
            <w:r>
              <w:rPr>
                <w:spacing w:val="-4"/>
                <w:sz w:val="15"/>
              </w:rPr>
              <w:t>0,00</w:t>
            </w:r>
          </w:p>
        </w:tc>
        <w:tc>
          <w:tcPr>
            <w:tcW w:w="1362" w:type="dxa"/>
          </w:tcPr>
          <w:p>
            <w:pPr>
              <w:pStyle w:val="TableParagraph"/>
              <w:spacing w:before="53"/>
              <w:ind w:right="266"/>
              <w:rPr>
                <w:sz w:val="15"/>
              </w:rPr>
            </w:pPr>
            <w:r>
              <w:rPr>
                <w:spacing w:val="-2"/>
                <w:sz w:val="15"/>
              </w:rPr>
              <w:t>500,00</w:t>
            </w:r>
          </w:p>
        </w:tc>
        <w:tc>
          <w:tcPr>
            <w:tcW w:w="1466" w:type="dxa"/>
          </w:tcPr>
          <w:p>
            <w:pPr>
              <w:pStyle w:val="TableParagraph"/>
              <w:spacing w:before="53"/>
              <w:ind w:right="485"/>
              <w:rPr>
                <w:sz w:val="15"/>
              </w:rPr>
            </w:pPr>
            <w:r>
              <w:rPr>
                <w:spacing w:val="-2"/>
                <w:sz w:val="15"/>
              </w:rPr>
              <w:t>500,00</w:t>
            </w:r>
          </w:p>
        </w:tc>
        <w:tc>
          <w:tcPr>
            <w:tcW w:w="854" w:type="dxa"/>
          </w:tcPr>
          <w:p>
            <w:pPr>
              <w:pStyle w:val="TableParagraph"/>
              <w:spacing w:before="53"/>
              <w:ind w:right="92"/>
              <w:rPr>
                <w:sz w:val="15"/>
              </w:rPr>
            </w:pPr>
            <w:r>
              <w:rPr>
                <w:spacing w:val="-4"/>
                <w:sz w:val="15"/>
              </w:rPr>
              <w:t>0,00</w:t>
            </w:r>
          </w:p>
        </w:tc>
      </w:tr>
      <w:tr>
        <w:trPr>
          <w:trHeight w:val="225" w:hRule="atLeast"/>
        </w:trPr>
        <w:tc>
          <w:tcPr>
            <w:tcW w:w="1591" w:type="dxa"/>
          </w:tcPr>
          <w:p>
            <w:pPr>
              <w:pStyle w:val="TableParagraph"/>
              <w:spacing w:before="24"/>
              <w:ind w:left="61"/>
              <w:jc w:val="left"/>
              <w:rPr>
                <w:sz w:val="15"/>
              </w:rPr>
            </w:pPr>
            <w:r>
              <w:rPr>
                <w:spacing w:val="-2"/>
                <w:sz w:val="15"/>
              </w:rPr>
              <w:t>1/528000/600100</w:t>
            </w:r>
          </w:p>
        </w:tc>
        <w:tc>
          <w:tcPr>
            <w:tcW w:w="2919" w:type="dxa"/>
          </w:tcPr>
          <w:p>
            <w:pPr>
              <w:pStyle w:val="TableParagraph"/>
              <w:spacing w:before="24"/>
              <w:ind w:left="58"/>
              <w:jc w:val="left"/>
              <w:rPr>
                <w:sz w:val="15"/>
              </w:rPr>
            </w:pPr>
            <w:r>
              <w:rPr>
                <w:spacing w:val="-2"/>
                <w:sz w:val="15"/>
              </w:rPr>
              <w:t>Strom</w:t>
            </w:r>
          </w:p>
        </w:tc>
        <w:tc>
          <w:tcPr>
            <w:tcW w:w="486" w:type="dxa"/>
          </w:tcPr>
          <w:p>
            <w:pPr>
              <w:pStyle w:val="TableParagraph"/>
              <w:spacing w:before="24"/>
              <w:ind w:left="78" w:right="50"/>
              <w:jc w:val="center"/>
              <w:rPr>
                <w:sz w:val="15"/>
              </w:rPr>
            </w:pPr>
            <w:r>
              <w:rPr>
                <w:spacing w:val="-4"/>
                <w:sz w:val="15"/>
              </w:rPr>
              <w:t>2222</w:t>
            </w:r>
          </w:p>
        </w:tc>
        <w:tc>
          <w:tcPr>
            <w:tcW w:w="589" w:type="dxa"/>
          </w:tcPr>
          <w:p>
            <w:pPr>
              <w:pStyle w:val="TableParagraph"/>
              <w:spacing w:before="24"/>
              <w:ind w:left="54"/>
              <w:jc w:val="left"/>
              <w:rPr>
                <w:sz w:val="15"/>
              </w:rPr>
            </w:pPr>
            <w:r>
              <w:rPr>
                <w:spacing w:val="-4"/>
                <w:sz w:val="15"/>
              </w:rPr>
              <w:t>3222</w:t>
            </w:r>
          </w:p>
        </w:tc>
        <w:tc>
          <w:tcPr>
            <w:tcW w:w="1508" w:type="dxa"/>
          </w:tcPr>
          <w:p>
            <w:pPr>
              <w:pStyle w:val="TableParagraph"/>
              <w:spacing w:before="24"/>
              <w:ind w:left="145"/>
              <w:jc w:val="left"/>
              <w:rPr>
                <w:sz w:val="15"/>
              </w:rPr>
            </w:pPr>
            <w:r>
              <w:rPr>
                <w:spacing w:val="-5"/>
                <w:sz w:val="15"/>
              </w:rPr>
              <w:t>24</w:t>
            </w:r>
          </w:p>
        </w:tc>
        <w:tc>
          <w:tcPr>
            <w:tcW w:w="1350" w:type="dxa"/>
          </w:tcPr>
          <w:p>
            <w:pPr>
              <w:pStyle w:val="TableParagraph"/>
              <w:spacing w:before="24"/>
              <w:ind w:right="262"/>
              <w:rPr>
                <w:sz w:val="15"/>
              </w:rPr>
            </w:pPr>
            <w:r>
              <w:rPr>
                <w:spacing w:val="-2"/>
                <w:sz w:val="15"/>
              </w:rPr>
              <w:t>200,00</w:t>
            </w:r>
          </w:p>
        </w:tc>
        <w:tc>
          <w:tcPr>
            <w:tcW w:w="1466" w:type="dxa"/>
          </w:tcPr>
          <w:p>
            <w:pPr>
              <w:pStyle w:val="TableParagraph"/>
              <w:spacing w:before="24"/>
              <w:ind w:right="480"/>
              <w:rPr>
                <w:sz w:val="15"/>
              </w:rPr>
            </w:pPr>
            <w:r>
              <w:rPr>
                <w:spacing w:val="-2"/>
                <w:sz w:val="15"/>
              </w:rPr>
              <w:t>200,00</w:t>
            </w:r>
          </w:p>
        </w:tc>
        <w:tc>
          <w:tcPr>
            <w:tcW w:w="1145" w:type="dxa"/>
          </w:tcPr>
          <w:p>
            <w:pPr>
              <w:pStyle w:val="TableParagraph"/>
              <w:spacing w:before="24"/>
              <w:ind w:right="378"/>
              <w:rPr>
                <w:sz w:val="15"/>
              </w:rPr>
            </w:pPr>
            <w:r>
              <w:rPr>
                <w:spacing w:val="-4"/>
                <w:sz w:val="15"/>
              </w:rPr>
              <w:t>0,00</w:t>
            </w:r>
          </w:p>
        </w:tc>
        <w:tc>
          <w:tcPr>
            <w:tcW w:w="1362" w:type="dxa"/>
          </w:tcPr>
          <w:p>
            <w:pPr>
              <w:pStyle w:val="TableParagraph"/>
              <w:spacing w:before="24"/>
              <w:ind w:right="266"/>
              <w:rPr>
                <w:sz w:val="15"/>
              </w:rPr>
            </w:pPr>
            <w:r>
              <w:rPr>
                <w:spacing w:val="-2"/>
                <w:sz w:val="15"/>
              </w:rPr>
              <w:t>200,00</w:t>
            </w:r>
          </w:p>
        </w:tc>
        <w:tc>
          <w:tcPr>
            <w:tcW w:w="1466" w:type="dxa"/>
          </w:tcPr>
          <w:p>
            <w:pPr>
              <w:pStyle w:val="TableParagraph"/>
              <w:spacing w:before="24"/>
              <w:ind w:right="485"/>
              <w:rPr>
                <w:sz w:val="15"/>
              </w:rPr>
            </w:pPr>
            <w:r>
              <w:rPr>
                <w:spacing w:val="-2"/>
                <w:sz w:val="15"/>
              </w:rPr>
              <w:t>200,00</w:t>
            </w:r>
          </w:p>
        </w:tc>
        <w:tc>
          <w:tcPr>
            <w:tcW w:w="854" w:type="dxa"/>
          </w:tcPr>
          <w:p>
            <w:pPr>
              <w:pStyle w:val="TableParagraph"/>
              <w:spacing w:before="24"/>
              <w:ind w:right="92"/>
              <w:rPr>
                <w:sz w:val="15"/>
              </w:rPr>
            </w:pPr>
            <w:r>
              <w:rPr>
                <w:spacing w:val="-4"/>
                <w:sz w:val="15"/>
              </w:rPr>
              <w:t>0,00</w:t>
            </w:r>
          </w:p>
        </w:tc>
      </w:tr>
      <w:tr>
        <w:trPr>
          <w:trHeight w:val="225" w:hRule="atLeast"/>
        </w:trPr>
        <w:tc>
          <w:tcPr>
            <w:tcW w:w="1591" w:type="dxa"/>
          </w:tcPr>
          <w:p>
            <w:pPr>
              <w:pStyle w:val="TableParagraph"/>
              <w:ind w:left="61"/>
              <w:jc w:val="left"/>
              <w:rPr>
                <w:sz w:val="15"/>
              </w:rPr>
            </w:pPr>
            <w:r>
              <w:rPr>
                <w:spacing w:val="-2"/>
                <w:sz w:val="15"/>
              </w:rPr>
              <w:t>1/528000/680700</w:t>
            </w:r>
          </w:p>
        </w:tc>
        <w:tc>
          <w:tcPr>
            <w:tcW w:w="2919" w:type="dxa"/>
          </w:tcPr>
          <w:p>
            <w:pPr>
              <w:pStyle w:val="TableParagraph"/>
              <w:ind w:left="58"/>
              <w:jc w:val="left"/>
              <w:rPr>
                <w:sz w:val="15"/>
              </w:rPr>
            </w:pPr>
            <w:r>
              <w:rPr>
                <w:sz w:val="15"/>
              </w:rPr>
              <w:t>Planmäßige</w:t>
            </w:r>
            <w:r>
              <w:rPr>
                <w:spacing w:val="13"/>
                <w:sz w:val="15"/>
              </w:rPr>
              <w:t> </w:t>
            </w:r>
            <w:r>
              <w:rPr>
                <w:spacing w:val="-2"/>
                <w:sz w:val="15"/>
              </w:rPr>
              <w:t>Abschreibung</w:t>
            </w:r>
          </w:p>
        </w:tc>
        <w:tc>
          <w:tcPr>
            <w:tcW w:w="486" w:type="dxa"/>
          </w:tcPr>
          <w:p>
            <w:pPr>
              <w:pStyle w:val="TableParagraph"/>
              <w:ind w:left="78" w:right="50"/>
              <w:jc w:val="center"/>
              <w:rPr>
                <w:sz w:val="15"/>
              </w:rPr>
            </w:pPr>
            <w:r>
              <w:rPr>
                <w:spacing w:val="-4"/>
                <w:sz w:val="15"/>
              </w:rPr>
              <w:t>2226</w:t>
            </w:r>
          </w:p>
        </w:tc>
        <w:tc>
          <w:tcPr>
            <w:tcW w:w="589" w:type="dxa"/>
          </w:tcPr>
          <w:p>
            <w:pPr>
              <w:pStyle w:val="TableParagraph"/>
              <w:spacing w:before="0"/>
              <w:jc w:val="left"/>
              <w:rPr>
                <w:rFonts w:ascii="Times New Roman"/>
                <w:sz w:val="14"/>
              </w:rPr>
            </w:pPr>
          </w:p>
        </w:tc>
        <w:tc>
          <w:tcPr>
            <w:tcW w:w="1508" w:type="dxa"/>
          </w:tcPr>
          <w:p>
            <w:pPr>
              <w:pStyle w:val="TableParagraph"/>
              <w:spacing w:before="0"/>
              <w:jc w:val="left"/>
              <w:rPr>
                <w:rFonts w:ascii="Times New Roman"/>
                <w:sz w:val="14"/>
              </w:rPr>
            </w:pPr>
          </w:p>
        </w:tc>
        <w:tc>
          <w:tcPr>
            <w:tcW w:w="1350" w:type="dxa"/>
          </w:tcPr>
          <w:p>
            <w:pPr>
              <w:pStyle w:val="TableParagraph"/>
              <w:ind w:right="262"/>
              <w:rPr>
                <w:sz w:val="15"/>
              </w:rPr>
            </w:pPr>
            <w:r>
              <w:rPr>
                <w:spacing w:val="-2"/>
                <w:sz w:val="15"/>
              </w:rPr>
              <w:t>200,00</w:t>
            </w:r>
          </w:p>
        </w:tc>
        <w:tc>
          <w:tcPr>
            <w:tcW w:w="1466" w:type="dxa"/>
          </w:tcPr>
          <w:p>
            <w:pPr>
              <w:pStyle w:val="TableParagraph"/>
              <w:ind w:right="480"/>
              <w:rPr>
                <w:sz w:val="15"/>
              </w:rPr>
            </w:pPr>
            <w:r>
              <w:rPr>
                <w:spacing w:val="-2"/>
                <w:sz w:val="15"/>
              </w:rPr>
              <w:t>200,00</w:t>
            </w:r>
          </w:p>
        </w:tc>
        <w:tc>
          <w:tcPr>
            <w:tcW w:w="1145" w:type="dxa"/>
          </w:tcPr>
          <w:p>
            <w:pPr>
              <w:pStyle w:val="TableParagraph"/>
              <w:ind w:right="378"/>
              <w:rPr>
                <w:sz w:val="15"/>
              </w:rPr>
            </w:pPr>
            <w:r>
              <w:rPr>
                <w:spacing w:val="-4"/>
                <w:sz w:val="15"/>
              </w:rPr>
              <w:t>0,00</w:t>
            </w:r>
          </w:p>
        </w:tc>
        <w:tc>
          <w:tcPr>
            <w:tcW w:w="1362" w:type="dxa"/>
          </w:tcPr>
          <w:p>
            <w:pPr>
              <w:pStyle w:val="TableParagraph"/>
              <w:ind w:right="266"/>
              <w:rPr>
                <w:sz w:val="15"/>
              </w:rPr>
            </w:pPr>
            <w:r>
              <w:rPr>
                <w:spacing w:val="-4"/>
                <w:sz w:val="15"/>
              </w:rPr>
              <w:t>0,00</w:t>
            </w:r>
          </w:p>
        </w:tc>
        <w:tc>
          <w:tcPr>
            <w:tcW w:w="1466" w:type="dxa"/>
          </w:tcPr>
          <w:p>
            <w:pPr>
              <w:pStyle w:val="TableParagraph"/>
              <w:ind w:right="485"/>
              <w:rPr>
                <w:sz w:val="15"/>
              </w:rPr>
            </w:pPr>
            <w:r>
              <w:rPr>
                <w:spacing w:val="-4"/>
                <w:sz w:val="15"/>
              </w:rPr>
              <w:t>0,00</w:t>
            </w:r>
          </w:p>
        </w:tc>
        <w:tc>
          <w:tcPr>
            <w:tcW w:w="854" w:type="dxa"/>
          </w:tcPr>
          <w:p>
            <w:pPr>
              <w:pStyle w:val="TableParagraph"/>
              <w:ind w:right="92"/>
              <w:rPr>
                <w:sz w:val="15"/>
              </w:rPr>
            </w:pPr>
            <w:r>
              <w:rPr>
                <w:spacing w:val="-4"/>
                <w:sz w:val="15"/>
              </w:rPr>
              <w:t>0,00</w:t>
            </w:r>
          </w:p>
        </w:tc>
      </w:tr>
      <w:tr>
        <w:trPr>
          <w:trHeight w:val="398" w:hRule="atLeast"/>
        </w:trPr>
        <w:tc>
          <w:tcPr>
            <w:tcW w:w="1591" w:type="dxa"/>
          </w:tcPr>
          <w:p>
            <w:pPr>
              <w:pStyle w:val="TableParagraph"/>
              <w:spacing w:before="27"/>
              <w:ind w:left="61"/>
              <w:jc w:val="left"/>
              <w:rPr>
                <w:sz w:val="15"/>
              </w:rPr>
            </w:pPr>
            <w:r>
              <w:rPr>
                <w:spacing w:val="-2"/>
                <w:sz w:val="15"/>
              </w:rPr>
              <w:t>1/528000/720100</w:t>
            </w:r>
          </w:p>
        </w:tc>
        <w:tc>
          <w:tcPr>
            <w:tcW w:w="2919" w:type="dxa"/>
          </w:tcPr>
          <w:p>
            <w:pPr>
              <w:pStyle w:val="TableParagraph"/>
              <w:spacing w:before="24"/>
              <w:ind w:left="58"/>
              <w:jc w:val="left"/>
              <w:rPr>
                <w:sz w:val="15"/>
              </w:rPr>
            </w:pPr>
            <w:r>
              <w:rPr>
                <w:sz w:val="15"/>
              </w:rPr>
              <w:t>KOSTENBEITRAG</w:t>
            </w:r>
            <w:r>
              <w:rPr>
                <w:spacing w:val="20"/>
                <w:sz w:val="15"/>
              </w:rPr>
              <w:t> </w:t>
            </w:r>
            <w:r>
              <w:rPr>
                <w:spacing w:val="-2"/>
                <w:sz w:val="15"/>
              </w:rPr>
              <w:t>WIRTSCHAFTSHOF</w:t>
            </w:r>
          </w:p>
          <w:p>
            <w:pPr>
              <w:pStyle w:val="TableParagraph"/>
              <w:spacing w:before="3"/>
              <w:ind w:left="58"/>
              <w:jc w:val="left"/>
              <w:rPr>
                <w:sz w:val="15"/>
              </w:rPr>
            </w:pPr>
            <w:r>
              <w:rPr>
                <w:spacing w:val="-2"/>
                <w:sz w:val="15"/>
              </w:rPr>
              <w:t>Leistung</w:t>
            </w:r>
          </w:p>
        </w:tc>
        <w:tc>
          <w:tcPr>
            <w:tcW w:w="486" w:type="dxa"/>
          </w:tcPr>
          <w:p>
            <w:pPr>
              <w:pStyle w:val="TableParagraph"/>
              <w:spacing w:before="27"/>
              <w:ind w:left="78" w:right="50"/>
              <w:jc w:val="center"/>
              <w:rPr>
                <w:sz w:val="15"/>
              </w:rPr>
            </w:pPr>
            <w:r>
              <w:rPr>
                <w:spacing w:val="-4"/>
                <w:sz w:val="15"/>
              </w:rPr>
              <w:t>2225</w:t>
            </w:r>
          </w:p>
        </w:tc>
        <w:tc>
          <w:tcPr>
            <w:tcW w:w="589" w:type="dxa"/>
          </w:tcPr>
          <w:p>
            <w:pPr>
              <w:pStyle w:val="TableParagraph"/>
              <w:spacing w:before="27"/>
              <w:ind w:left="54"/>
              <w:jc w:val="left"/>
              <w:rPr>
                <w:sz w:val="15"/>
              </w:rPr>
            </w:pPr>
            <w:r>
              <w:rPr>
                <w:spacing w:val="-4"/>
                <w:sz w:val="15"/>
              </w:rPr>
              <w:t>3225</w:t>
            </w:r>
          </w:p>
        </w:tc>
        <w:tc>
          <w:tcPr>
            <w:tcW w:w="1508" w:type="dxa"/>
          </w:tcPr>
          <w:p>
            <w:pPr>
              <w:pStyle w:val="TableParagraph"/>
              <w:spacing w:before="27"/>
              <w:ind w:left="145"/>
              <w:jc w:val="left"/>
              <w:rPr>
                <w:sz w:val="15"/>
              </w:rPr>
            </w:pPr>
            <w:r>
              <w:rPr>
                <w:spacing w:val="-5"/>
                <w:sz w:val="15"/>
              </w:rPr>
              <w:t>24</w:t>
            </w:r>
          </w:p>
        </w:tc>
        <w:tc>
          <w:tcPr>
            <w:tcW w:w="1350" w:type="dxa"/>
          </w:tcPr>
          <w:p>
            <w:pPr>
              <w:pStyle w:val="TableParagraph"/>
              <w:spacing w:before="27"/>
              <w:ind w:right="262"/>
              <w:rPr>
                <w:sz w:val="15"/>
              </w:rPr>
            </w:pPr>
            <w:r>
              <w:rPr>
                <w:spacing w:val="-4"/>
                <w:sz w:val="15"/>
              </w:rPr>
              <w:t>0,00</w:t>
            </w:r>
          </w:p>
        </w:tc>
        <w:tc>
          <w:tcPr>
            <w:tcW w:w="1466" w:type="dxa"/>
          </w:tcPr>
          <w:p>
            <w:pPr>
              <w:pStyle w:val="TableParagraph"/>
              <w:spacing w:before="27"/>
              <w:ind w:right="480"/>
              <w:rPr>
                <w:sz w:val="15"/>
              </w:rPr>
            </w:pPr>
            <w:r>
              <w:rPr>
                <w:spacing w:val="-4"/>
                <w:sz w:val="15"/>
              </w:rPr>
              <w:t>0,00</w:t>
            </w:r>
          </w:p>
        </w:tc>
        <w:tc>
          <w:tcPr>
            <w:tcW w:w="1145" w:type="dxa"/>
          </w:tcPr>
          <w:p>
            <w:pPr>
              <w:pStyle w:val="TableParagraph"/>
              <w:spacing w:before="27"/>
              <w:ind w:right="378"/>
              <w:rPr>
                <w:sz w:val="15"/>
              </w:rPr>
            </w:pPr>
            <w:r>
              <w:rPr>
                <w:spacing w:val="-4"/>
                <w:sz w:val="15"/>
              </w:rPr>
              <w:t>0,00</w:t>
            </w:r>
          </w:p>
        </w:tc>
        <w:tc>
          <w:tcPr>
            <w:tcW w:w="1362" w:type="dxa"/>
          </w:tcPr>
          <w:p>
            <w:pPr>
              <w:pStyle w:val="TableParagraph"/>
              <w:spacing w:before="27"/>
              <w:ind w:right="266"/>
              <w:rPr>
                <w:sz w:val="15"/>
              </w:rPr>
            </w:pPr>
            <w:r>
              <w:rPr>
                <w:spacing w:val="-4"/>
                <w:sz w:val="15"/>
              </w:rPr>
              <w:t>0,00</w:t>
            </w:r>
          </w:p>
        </w:tc>
        <w:tc>
          <w:tcPr>
            <w:tcW w:w="1466" w:type="dxa"/>
          </w:tcPr>
          <w:p>
            <w:pPr>
              <w:pStyle w:val="TableParagraph"/>
              <w:spacing w:before="27"/>
              <w:ind w:right="485"/>
              <w:rPr>
                <w:sz w:val="15"/>
              </w:rPr>
            </w:pPr>
            <w:r>
              <w:rPr>
                <w:spacing w:val="-4"/>
                <w:sz w:val="15"/>
              </w:rPr>
              <w:t>0,00</w:t>
            </w:r>
          </w:p>
        </w:tc>
        <w:tc>
          <w:tcPr>
            <w:tcW w:w="854" w:type="dxa"/>
          </w:tcPr>
          <w:p>
            <w:pPr>
              <w:pStyle w:val="TableParagraph"/>
              <w:spacing w:before="27"/>
              <w:ind w:right="92"/>
              <w:rPr>
                <w:sz w:val="15"/>
              </w:rPr>
            </w:pPr>
            <w:r>
              <w:rPr>
                <w:spacing w:val="-4"/>
                <w:sz w:val="15"/>
              </w:rPr>
              <w:t>0,00</w:t>
            </w:r>
          </w:p>
        </w:tc>
      </w:tr>
      <w:tr>
        <w:trPr>
          <w:trHeight w:val="396" w:hRule="atLeast"/>
        </w:trPr>
        <w:tc>
          <w:tcPr>
            <w:tcW w:w="1591" w:type="dxa"/>
          </w:tcPr>
          <w:p>
            <w:pPr>
              <w:pStyle w:val="TableParagraph"/>
              <w:ind w:left="61"/>
              <w:jc w:val="left"/>
              <w:rPr>
                <w:sz w:val="15"/>
              </w:rPr>
            </w:pPr>
            <w:r>
              <w:rPr>
                <w:spacing w:val="-2"/>
                <w:sz w:val="15"/>
              </w:rPr>
              <w:t>1/528000/720109</w:t>
            </w:r>
          </w:p>
        </w:tc>
        <w:tc>
          <w:tcPr>
            <w:tcW w:w="2919" w:type="dxa"/>
          </w:tcPr>
          <w:p>
            <w:pPr>
              <w:pStyle w:val="TableParagraph"/>
              <w:spacing w:before="22"/>
              <w:ind w:left="58"/>
              <w:jc w:val="left"/>
              <w:rPr>
                <w:sz w:val="15"/>
              </w:rPr>
            </w:pPr>
            <w:r>
              <w:rPr>
                <w:sz w:val="15"/>
              </w:rPr>
              <w:t>KOSTENBEITRAG</w:t>
            </w:r>
            <w:r>
              <w:rPr>
                <w:spacing w:val="20"/>
                <w:sz w:val="15"/>
              </w:rPr>
              <w:t> </w:t>
            </w:r>
            <w:r>
              <w:rPr>
                <w:spacing w:val="-2"/>
                <w:sz w:val="15"/>
              </w:rPr>
              <w:t>WIRTSCHAFTSHOF</w:t>
            </w:r>
          </w:p>
          <w:p>
            <w:pPr>
              <w:pStyle w:val="TableParagraph"/>
              <w:spacing w:before="4"/>
              <w:ind w:left="58"/>
              <w:jc w:val="left"/>
              <w:rPr>
                <w:sz w:val="15"/>
              </w:rPr>
            </w:pPr>
            <w:r>
              <w:rPr>
                <w:spacing w:val="-2"/>
                <w:sz w:val="15"/>
              </w:rPr>
              <w:t>Leistung</w:t>
            </w:r>
          </w:p>
        </w:tc>
        <w:tc>
          <w:tcPr>
            <w:tcW w:w="486" w:type="dxa"/>
          </w:tcPr>
          <w:p>
            <w:pPr>
              <w:pStyle w:val="TableParagraph"/>
              <w:ind w:left="78" w:right="50"/>
              <w:jc w:val="center"/>
              <w:rPr>
                <w:sz w:val="15"/>
              </w:rPr>
            </w:pPr>
            <w:r>
              <w:rPr>
                <w:spacing w:val="-4"/>
                <w:sz w:val="15"/>
              </w:rPr>
              <w:t>2225</w:t>
            </w:r>
          </w:p>
        </w:tc>
        <w:tc>
          <w:tcPr>
            <w:tcW w:w="589" w:type="dxa"/>
          </w:tcPr>
          <w:p>
            <w:pPr>
              <w:pStyle w:val="TableParagraph"/>
              <w:ind w:left="54"/>
              <w:jc w:val="left"/>
              <w:rPr>
                <w:sz w:val="15"/>
              </w:rPr>
            </w:pPr>
            <w:r>
              <w:rPr>
                <w:spacing w:val="-4"/>
                <w:sz w:val="15"/>
              </w:rPr>
              <w:t>3225</w:t>
            </w:r>
          </w:p>
        </w:tc>
        <w:tc>
          <w:tcPr>
            <w:tcW w:w="1508" w:type="dxa"/>
          </w:tcPr>
          <w:p>
            <w:pPr>
              <w:pStyle w:val="TableParagraph"/>
              <w:ind w:left="145"/>
              <w:jc w:val="left"/>
              <w:rPr>
                <w:sz w:val="15"/>
              </w:rPr>
            </w:pPr>
            <w:r>
              <w:rPr>
                <w:spacing w:val="-5"/>
                <w:sz w:val="15"/>
              </w:rPr>
              <w:t>24</w:t>
            </w:r>
          </w:p>
        </w:tc>
        <w:tc>
          <w:tcPr>
            <w:tcW w:w="1350" w:type="dxa"/>
          </w:tcPr>
          <w:p>
            <w:pPr>
              <w:pStyle w:val="TableParagraph"/>
              <w:ind w:right="262"/>
              <w:rPr>
                <w:sz w:val="15"/>
              </w:rPr>
            </w:pPr>
            <w:r>
              <w:rPr>
                <w:spacing w:val="-2"/>
                <w:sz w:val="15"/>
              </w:rPr>
              <w:t>5.000,00</w:t>
            </w:r>
          </w:p>
        </w:tc>
        <w:tc>
          <w:tcPr>
            <w:tcW w:w="1466" w:type="dxa"/>
          </w:tcPr>
          <w:p>
            <w:pPr>
              <w:pStyle w:val="TableParagraph"/>
              <w:ind w:right="481"/>
              <w:rPr>
                <w:sz w:val="15"/>
              </w:rPr>
            </w:pPr>
            <w:r>
              <w:rPr>
                <w:spacing w:val="-2"/>
                <w:sz w:val="15"/>
              </w:rPr>
              <w:t>5.000,00</w:t>
            </w:r>
          </w:p>
        </w:tc>
        <w:tc>
          <w:tcPr>
            <w:tcW w:w="1145" w:type="dxa"/>
          </w:tcPr>
          <w:p>
            <w:pPr>
              <w:pStyle w:val="TableParagraph"/>
              <w:ind w:right="378"/>
              <w:rPr>
                <w:sz w:val="15"/>
              </w:rPr>
            </w:pPr>
            <w:r>
              <w:rPr>
                <w:spacing w:val="-4"/>
                <w:sz w:val="15"/>
              </w:rPr>
              <w:t>0,00</w:t>
            </w:r>
          </w:p>
        </w:tc>
        <w:tc>
          <w:tcPr>
            <w:tcW w:w="1362" w:type="dxa"/>
          </w:tcPr>
          <w:p>
            <w:pPr>
              <w:pStyle w:val="TableParagraph"/>
              <w:ind w:right="266"/>
              <w:rPr>
                <w:sz w:val="15"/>
              </w:rPr>
            </w:pPr>
            <w:r>
              <w:rPr>
                <w:spacing w:val="-2"/>
                <w:sz w:val="15"/>
              </w:rPr>
              <w:t>5.000,00</w:t>
            </w:r>
          </w:p>
        </w:tc>
        <w:tc>
          <w:tcPr>
            <w:tcW w:w="1466" w:type="dxa"/>
          </w:tcPr>
          <w:p>
            <w:pPr>
              <w:pStyle w:val="TableParagraph"/>
              <w:ind w:right="485"/>
              <w:rPr>
                <w:sz w:val="15"/>
              </w:rPr>
            </w:pPr>
            <w:r>
              <w:rPr>
                <w:spacing w:val="-2"/>
                <w:sz w:val="15"/>
              </w:rPr>
              <w:t>5.000,00</w:t>
            </w:r>
          </w:p>
        </w:tc>
        <w:tc>
          <w:tcPr>
            <w:tcW w:w="854" w:type="dxa"/>
          </w:tcPr>
          <w:p>
            <w:pPr>
              <w:pStyle w:val="TableParagraph"/>
              <w:ind w:right="92"/>
              <w:rPr>
                <w:sz w:val="15"/>
              </w:rPr>
            </w:pPr>
            <w:r>
              <w:rPr>
                <w:spacing w:val="-4"/>
                <w:sz w:val="15"/>
              </w:rPr>
              <w:t>0,00</w:t>
            </w:r>
          </w:p>
        </w:tc>
      </w:tr>
      <w:tr>
        <w:trPr>
          <w:trHeight w:val="396" w:hRule="atLeast"/>
        </w:trPr>
        <w:tc>
          <w:tcPr>
            <w:tcW w:w="1591" w:type="dxa"/>
          </w:tcPr>
          <w:p>
            <w:pPr>
              <w:pStyle w:val="TableParagraph"/>
              <w:ind w:left="61"/>
              <w:jc w:val="left"/>
              <w:rPr>
                <w:sz w:val="15"/>
              </w:rPr>
            </w:pPr>
            <w:r>
              <w:rPr>
                <w:spacing w:val="-2"/>
                <w:sz w:val="15"/>
              </w:rPr>
              <w:t>1/528000/720209</w:t>
            </w:r>
          </w:p>
        </w:tc>
        <w:tc>
          <w:tcPr>
            <w:tcW w:w="2919" w:type="dxa"/>
          </w:tcPr>
          <w:p>
            <w:pPr>
              <w:pStyle w:val="TableParagraph"/>
              <w:spacing w:before="22"/>
              <w:ind w:left="58"/>
              <w:jc w:val="left"/>
              <w:rPr>
                <w:sz w:val="15"/>
              </w:rPr>
            </w:pPr>
            <w:r>
              <w:rPr>
                <w:sz w:val="15"/>
              </w:rPr>
              <w:t>KOSTENBEITRAG</w:t>
            </w:r>
            <w:r>
              <w:rPr>
                <w:spacing w:val="20"/>
                <w:sz w:val="15"/>
              </w:rPr>
              <w:t> </w:t>
            </w:r>
            <w:r>
              <w:rPr>
                <w:spacing w:val="-2"/>
                <w:sz w:val="15"/>
              </w:rPr>
              <w:t>WIRTSCHAFTSHOF</w:t>
            </w:r>
          </w:p>
          <w:p>
            <w:pPr>
              <w:pStyle w:val="TableParagraph"/>
              <w:spacing w:before="4"/>
              <w:ind w:left="58"/>
              <w:jc w:val="left"/>
              <w:rPr>
                <w:sz w:val="15"/>
              </w:rPr>
            </w:pPr>
            <w:r>
              <w:rPr>
                <w:spacing w:val="-2"/>
                <w:sz w:val="15"/>
              </w:rPr>
              <w:t>Maschinen</w:t>
            </w:r>
          </w:p>
        </w:tc>
        <w:tc>
          <w:tcPr>
            <w:tcW w:w="486" w:type="dxa"/>
          </w:tcPr>
          <w:p>
            <w:pPr>
              <w:pStyle w:val="TableParagraph"/>
              <w:ind w:left="78" w:right="50"/>
              <w:jc w:val="center"/>
              <w:rPr>
                <w:sz w:val="15"/>
              </w:rPr>
            </w:pPr>
            <w:r>
              <w:rPr>
                <w:spacing w:val="-4"/>
                <w:sz w:val="15"/>
              </w:rPr>
              <w:t>2225</w:t>
            </w:r>
          </w:p>
        </w:tc>
        <w:tc>
          <w:tcPr>
            <w:tcW w:w="589" w:type="dxa"/>
          </w:tcPr>
          <w:p>
            <w:pPr>
              <w:pStyle w:val="TableParagraph"/>
              <w:ind w:left="54"/>
              <w:jc w:val="left"/>
              <w:rPr>
                <w:sz w:val="15"/>
              </w:rPr>
            </w:pPr>
            <w:r>
              <w:rPr>
                <w:spacing w:val="-4"/>
                <w:sz w:val="15"/>
              </w:rPr>
              <w:t>3225</w:t>
            </w:r>
          </w:p>
        </w:tc>
        <w:tc>
          <w:tcPr>
            <w:tcW w:w="1508" w:type="dxa"/>
          </w:tcPr>
          <w:p>
            <w:pPr>
              <w:pStyle w:val="TableParagraph"/>
              <w:ind w:left="145"/>
              <w:jc w:val="left"/>
              <w:rPr>
                <w:sz w:val="15"/>
              </w:rPr>
            </w:pPr>
            <w:r>
              <w:rPr>
                <w:spacing w:val="-5"/>
                <w:sz w:val="15"/>
              </w:rPr>
              <w:t>24</w:t>
            </w:r>
          </w:p>
        </w:tc>
        <w:tc>
          <w:tcPr>
            <w:tcW w:w="1350" w:type="dxa"/>
          </w:tcPr>
          <w:p>
            <w:pPr>
              <w:pStyle w:val="TableParagraph"/>
              <w:ind w:right="262"/>
              <w:rPr>
                <w:sz w:val="15"/>
              </w:rPr>
            </w:pPr>
            <w:r>
              <w:rPr>
                <w:spacing w:val="-2"/>
                <w:sz w:val="15"/>
              </w:rPr>
              <w:t>200,00</w:t>
            </w:r>
          </w:p>
        </w:tc>
        <w:tc>
          <w:tcPr>
            <w:tcW w:w="1466" w:type="dxa"/>
          </w:tcPr>
          <w:p>
            <w:pPr>
              <w:pStyle w:val="TableParagraph"/>
              <w:ind w:right="480"/>
              <w:rPr>
                <w:sz w:val="15"/>
              </w:rPr>
            </w:pPr>
            <w:r>
              <w:rPr>
                <w:spacing w:val="-2"/>
                <w:sz w:val="15"/>
              </w:rPr>
              <w:t>200,00</w:t>
            </w:r>
          </w:p>
        </w:tc>
        <w:tc>
          <w:tcPr>
            <w:tcW w:w="1145" w:type="dxa"/>
          </w:tcPr>
          <w:p>
            <w:pPr>
              <w:pStyle w:val="TableParagraph"/>
              <w:ind w:right="378"/>
              <w:rPr>
                <w:sz w:val="15"/>
              </w:rPr>
            </w:pPr>
            <w:r>
              <w:rPr>
                <w:spacing w:val="-4"/>
                <w:sz w:val="15"/>
              </w:rPr>
              <w:t>0,00</w:t>
            </w:r>
          </w:p>
        </w:tc>
        <w:tc>
          <w:tcPr>
            <w:tcW w:w="1362" w:type="dxa"/>
          </w:tcPr>
          <w:p>
            <w:pPr>
              <w:pStyle w:val="TableParagraph"/>
              <w:ind w:right="266"/>
              <w:rPr>
                <w:sz w:val="15"/>
              </w:rPr>
            </w:pPr>
            <w:r>
              <w:rPr>
                <w:spacing w:val="-2"/>
                <w:sz w:val="15"/>
              </w:rPr>
              <w:t>200,00</w:t>
            </w:r>
          </w:p>
        </w:tc>
        <w:tc>
          <w:tcPr>
            <w:tcW w:w="1466" w:type="dxa"/>
          </w:tcPr>
          <w:p>
            <w:pPr>
              <w:pStyle w:val="TableParagraph"/>
              <w:ind w:right="485"/>
              <w:rPr>
                <w:sz w:val="15"/>
              </w:rPr>
            </w:pPr>
            <w:r>
              <w:rPr>
                <w:spacing w:val="-2"/>
                <w:sz w:val="15"/>
              </w:rPr>
              <w:t>200,00</w:t>
            </w:r>
          </w:p>
        </w:tc>
        <w:tc>
          <w:tcPr>
            <w:tcW w:w="854" w:type="dxa"/>
          </w:tcPr>
          <w:p>
            <w:pPr>
              <w:pStyle w:val="TableParagraph"/>
              <w:ind w:right="92"/>
              <w:rPr>
                <w:sz w:val="15"/>
              </w:rPr>
            </w:pPr>
            <w:r>
              <w:rPr>
                <w:spacing w:val="-4"/>
                <w:sz w:val="15"/>
              </w:rPr>
              <w:t>0,00</w:t>
            </w:r>
          </w:p>
        </w:tc>
      </w:tr>
      <w:tr>
        <w:trPr>
          <w:trHeight w:val="399" w:hRule="atLeast"/>
        </w:trPr>
        <w:tc>
          <w:tcPr>
            <w:tcW w:w="1591" w:type="dxa"/>
            <w:tcBorders>
              <w:bottom w:val="single" w:sz="6" w:space="0" w:color="000000"/>
            </w:tcBorders>
          </w:tcPr>
          <w:p>
            <w:pPr>
              <w:pStyle w:val="TableParagraph"/>
              <w:spacing w:before="26"/>
              <w:ind w:left="61"/>
              <w:jc w:val="left"/>
              <w:rPr>
                <w:sz w:val="15"/>
              </w:rPr>
            </w:pPr>
            <w:r>
              <w:rPr>
                <w:spacing w:val="-2"/>
                <w:sz w:val="15"/>
              </w:rPr>
              <w:t>1/528000/728000</w:t>
            </w:r>
          </w:p>
        </w:tc>
        <w:tc>
          <w:tcPr>
            <w:tcW w:w="2919" w:type="dxa"/>
            <w:tcBorders>
              <w:bottom w:val="single" w:sz="6" w:space="0" w:color="000000"/>
            </w:tcBorders>
          </w:tcPr>
          <w:p>
            <w:pPr>
              <w:pStyle w:val="TableParagraph"/>
              <w:spacing w:line="244" w:lineRule="auto" w:before="23"/>
              <w:ind w:left="58"/>
              <w:jc w:val="left"/>
              <w:rPr>
                <w:sz w:val="15"/>
              </w:rPr>
            </w:pPr>
            <w:r>
              <w:rPr>
                <w:sz w:val="15"/>
              </w:rPr>
              <w:t>ENTGELTE FÜR SONSTIGE </w:t>
            </w:r>
            <w:r>
              <w:rPr>
                <w:spacing w:val="-2"/>
                <w:sz w:val="15"/>
              </w:rPr>
              <w:t>LEISTUNGEN</w:t>
            </w:r>
          </w:p>
        </w:tc>
        <w:tc>
          <w:tcPr>
            <w:tcW w:w="486" w:type="dxa"/>
            <w:tcBorders>
              <w:bottom w:val="single" w:sz="6" w:space="0" w:color="000000"/>
            </w:tcBorders>
          </w:tcPr>
          <w:p>
            <w:pPr>
              <w:pStyle w:val="TableParagraph"/>
              <w:spacing w:before="26"/>
              <w:ind w:left="78" w:right="50"/>
              <w:jc w:val="center"/>
              <w:rPr>
                <w:sz w:val="15"/>
              </w:rPr>
            </w:pPr>
            <w:r>
              <w:rPr>
                <w:spacing w:val="-4"/>
                <w:sz w:val="15"/>
              </w:rPr>
              <w:t>2225</w:t>
            </w:r>
          </w:p>
        </w:tc>
        <w:tc>
          <w:tcPr>
            <w:tcW w:w="589" w:type="dxa"/>
            <w:tcBorders>
              <w:bottom w:val="single" w:sz="6" w:space="0" w:color="000000"/>
            </w:tcBorders>
          </w:tcPr>
          <w:p>
            <w:pPr>
              <w:pStyle w:val="TableParagraph"/>
              <w:spacing w:before="26"/>
              <w:ind w:left="54"/>
              <w:jc w:val="left"/>
              <w:rPr>
                <w:sz w:val="15"/>
              </w:rPr>
            </w:pPr>
            <w:r>
              <w:rPr>
                <w:spacing w:val="-4"/>
                <w:sz w:val="15"/>
              </w:rPr>
              <w:t>3225</w:t>
            </w:r>
          </w:p>
        </w:tc>
        <w:tc>
          <w:tcPr>
            <w:tcW w:w="1508" w:type="dxa"/>
            <w:tcBorders>
              <w:bottom w:val="single" w:sz="6" w:space="0" w:color="000000"/>
            </w:tcBorders>
          </w:tcPr>
          <w:p>
            <w:pPr>
              <w:pStyle w:val="TableParagraph"/>
              <w:spacing w:before="26"/>
              <w:ind w:left="145"/>
              <w:jc w:val="left"/>
              <w:rPr>
                <w:sz w:val="15"/>
              </w:rPr>
            </w:pPr>
            <w:r>
              <w:rPr>
                <w:spacing w:val="-5"/>
                <w:sz w:val="15"/>
              </w:rPr>
              <w:t>24</w:t>
            </w:r>
          </w:p>
        </w:tc>
        <w:tc>
          <w:tcPr>
            <w:tcW w:w="1350" w:type="dxa"/>
            <w:tcBorders>
              <w:bottom w:val="single" w:sz="6" w:space="0" w:color="000000"/>
            </w:tcBorders>
          </w:tcPr>
          <w:p>
            <w:pPr>
              <w:pStyle w:val="TableParagraph"/>
              <w:spacing w:before="26"/>
              <w:ind w:right="262"/>
              <w:rPr>
                <w:sz w:val="15"/>
              </w:rPr>
            </w:pPr>
            <w:r>
              <w:rPr>
                <w:spacing w:val="-2"/>
                <w:sz w:val="15"/>
              </w:rPr>
              <w:t>2.400,00</w:t>
            </w:r>
          </w:p>
        </w:tc>
        <w:tc>
          <w:tcPr>
            <w:tcW w:w="1466" w:type="dxa"/>
            <w:tcBorders>
              <w:bottom w:val="single" w:sz="6" w:space="0" w:color="000000"/>
            </w:tcBorders>
          </w:tcPr>
          <w:p>
            <w:pPr>
              <w:pStyle w:val="TableParagraph"/>
              <w:spacing w:before="26"/>
              <w:ind w:right="481"/>
              <w:rPr>
                <w:sz w:val="15"/>
              </w:rPr>
            </w:pPr>
            <w:r>
              <w:rPr>
                <w:spacing w:val="-2"/>
                <w:sz w:val="15"/>
              </w:rPr>
              <w:t>2.400,00</w:t>
            </w:r>
          </w:p>
        </w:tc>
        <w:tc>
          <w:tcPr>
            <w:tcW w:w="1145" w:type="dxa"/>
            <w:tcBorders>
              <w:bottom w:val="single" w:sz="6" w:space="0" w:color="000000"/>
            </w:tcBorders>
          </w:tcPr>
          <w:p>
            <w:pPr>
              <w:pStyle w:val="TableParagraph"/>
              <w:spacing w:before="26"/>
              <w:ind w:right="378"/>
              <w:rPr>
                <w:sz w:val="15"/>
              </w:rPr>
            </w:pPr>
            <w:r>
              <w:rPr>
                <w:spacing w:val="-4"/>
                <w:sz w:val="15"/>
              </w:rPr>
              <w:t>0,00</w:t>
            </w:r>
          </w:p>
        </w:tc>
        <w:tc>
          <w:tcPr>
            <w:tcW w:w="1362" w:type="dxa"/>
            <w:tcBorders>
              <w:bottom w:val="single" w:sz="6" w:space="0" w:color="000000"/>
            </w:tcBorders>
          </w:tcPr>
          <w:p>
            <w:pPr>
              <w:pStyle w:val="TableParagraph"/>
              <w:spacing w:before="26"/>
              <w:ind w:right="266"/>
              <w:rPr>
                <w:sz w:val="15"/>
              </w:rPr>
            </w:pPr>
            <w:r>
              <w:rPr>
                <w:spacing w:val="-2"/>
                <w:sz w:val="15"/>
              </w:rPr>
              <w:t>2.400,00</w:t>
            </w:r>
          </w:p>
        </w:tc>
        <w:tc>
          <w:tcPr>
            <w:tcW w:w="1466" w:type="dxa"/>
            <w:tcBorders>
              <w:bottom w:val="single" w:sz="6" w:space="0" w:color="000000"/>
            </w:tcBorders>
          </w:tcPr>
          <w:p>
            <w:pPr>
              <w:pStyle w:val="TableParagraph"/>
              <w:spacing w:before="26"/>
              <w:ind w:right="485"/>
              <w:rPr>
                <w:sz w:val="15"/>
              </w:rPr>
            </w:pPr>
            <w:r>
              <w:rPr>
                <w:spacing w:val="-2"/>
                <w:sz w:val="15"/>
              </w:rPr>
              <w:t>2.400,00</w:t>
            </w:r>
          </w:p>
        </w:tc>
        <w:tc>
          <w:tcPr>
            <w:tcW w:w="854" w:type="dxa"/>
            <w:tcBorders>
              <w:bottom w:val="single" w:sz="6" w:space="0" w:color="000000"/>
            </w:tcBorders>
          </w:tcPr>
          <w:p>
            <w:pPr>
              <w:pStyle w:val="TableParagraph"/>
              <w:spacing w:before="26"/>
              <w:ind w:right="92"/>
              <w:rPr>
                <w:sz w:val="15"/>
              </w:rPr>
            </w:pPr>
            <w:r>
              <w:rPr>
                <w:spacing w:val="-4"/>
                <w:sz w:val="15"/>
              </w:rPr>
              <w:t>0,00</w:t>
            </w:r>
          </w:p>
        </w:tc>
      </w:tr>
      <w:tr>
        <w:trPr>
          <w:trHeight w:val="209" w:hRule="atLeast"/>
        </w:trPr>
        <w:tc>
          <w:tcPr>
            <w:tcW w:w="1591"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02" w:type="dxa"/>
            <w:gridSpan w:val="4"/>
            <w:tcBorders>
              <w:top w:val="single" w:sz="6" w:space="0" w:color="000000"/>
            </w:tcBorders>
          </w:tcPr>
          <w:p>
            <w:pPr>
              <w:pStyle w:val="TableParagraph"/>
              <w:spacing w:before="8"/>
              <w:ind w:left="58"/>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50" w:type="dxa"/>
            <w:tcBorders>
              <w:top w:val="single" w:sz="6" w:space="0" w:color="000000"/>
            </w:tcBorders>
          </w:tcPr>
          <w:p>
            <w:pPr>
              <w:pStyle w:val="TableParagraph"/>
              <w:spacing w:before="8"/>
              <w:ind w:right="262"/>
              <w:rPr>
                <w:b/>
                <w:sz w:val="15"/>
              </w:rPr>
            </w:pPr>
            <w:r>
              <w:rPr>
                <w:b/>
                <w:spacing w:val="-2"/>
                <w:sz w:val="15"/>
              </w:rPr>
              <w:t>8.500,00</w:t>
            </w:r>
          </w:p>
        </w:tc>
        <w:tc>
          <w:tcPr>
            <w:tcW w:w="1466" w:type="dxa"/>
            <w:tcBorders>
              <w:top w:val="single" w:sz="6" w:space="0" w:color="000000"/>
            </w:tcBorders>
          </w:tcPr>
          <w:p>
            <w:pPr>
              <w:pStyle w:val="TableParagraph"/>
              <w:spacing w:before="8"/>
              <w:ind w:right="481"/>
              <w:rPr>
                <w:b/>
                <w:sz w:val="15"/>
              </w:rPr>
            </w:pPr>
            <w:r>
              <w:rPr>
                <w:b/>
                <w:spacing w:val="-2"/>
                <w:sz w:val="15"/>
              </w:rPr>
              <w:t>8.500,00</w:t>
            </w:r>
          </w:p>
        </w:tc>
        <w:tc>
          <w:tcPr>
            <w:tcW w:w="1145" w:type="dxa"/>
            <w:tcBorders>
              <w:top w:val="single" w:sz="6" w:space="0" w:color="000000"/>
            </w:tcBorders>
          </w:tcPr>
          <w:p>
            <w:pPr>
              <w:pStyle w:val="TableParagraph"/>
              <w:spacing w:before="8"/>
              <w:ind w:right="378"/>
              <w:rPr>
                <w:b/>
                <w:sz w:val="15"/>
              </w:rPr>
            </w:pPr>
            <w:r>
              <w:rPr>
                <w:b/>
                <w:spacing w:val="-4"/>
                <w:sz w:val="15"/>
              </w:rPr>
              <w:t>0,00</w:t>
            </w:r>
          </w:p>
        </w:tc>
        <w:tc>
          <w:tcPr>
            <w:tcW w:w="1362" w:type="dxa"/>
            <w:tcBorders>
              <w:top w:val="single" w:sz="6" w:space="0" w:color="000000"/>
            </w:tcBorders>
          </w:tcPr>
          <w:p>
            <w:pPr>
              <w:pStyle w:val="TableParagraph"/>
              <w:spacing w:before="8"/>
              <w:ind w:right="266"/>
              <w:rPr>
                <w:b/>
                <w:sz w:val="15"/>
              </w:rPr>
            </w:pPr>
            <w:r>
              <w:rPr>
                <w:b/>
                <w:spacing w:val="-2"/>
                <w:sz w:val="15"/>
              </w:rPr>
              <w:t>8.300,00</w:t>
            </w:r>
          </w:p>
        </w:tc>
        <w:tc>
          <w:tcPr>
            <w:tcW w:w="1466" w:type="dxa"/>
            <w:tcBorders>
              <w:top w:val="single" w:sz="6" w:space="0" w:color="000000"/>
            </w:tcBorders>
          </w:tcPr>
          <w:p>
            <w:pPr>
              <w:pStyle w:val="TableParagraph"/>
              <w:spacing w:before="8"/>
              <w:ind w:right="485"/>
              <w:rPr>
                <w:b/>
                <w:sz w:val="15"/>
              </w:rPr>
            </w:pPr>
            <w:r>
              <w:rPr>
                <w:b/>
                <w:spacing w:val="-2"/>
                <w:sz w:val="15"/>
              </w:rPr>
              <w:t>8.300,00</w:t>
            </w:r>
          </w:p>
        </w:tc>
        <w:tc>
          <w:tcPr>
            <w:tcW w:w="854" w:type="dxa"/>
            <w:tcBorders>
              <w:top w:val="single" w:sz="6" w:space="0" w:color="000000"/>
            </w:tcBorders>
          </w:tcPr>
          <w:p>
            <w:pPr>
              <w:pStyle w:val="TableParagraph"/>
              <w:spacing w:before="8"/>
              <w:ind w:right="92"/>
              <w:rPr>
                <w:b/>
                <w:sz w:val="15"/>
              </w:rPr>
            </w:pPr>
            <w:r>
              <w:rPr>
                <w:b/>
                <w:spacing w:val="-4"/>
                <w:sz w:val="15"/>
              </w:rPr>
              <w:t>0,00</w:t>
            </w:r>
          </w:p>
        </w:tc>
      </w:tr>
      <w:tr>
        <w:trPr>
          <w:trHeight w:val="218" w:hRule="atLeast"/>
        </w:trPr>
        <w:tc>
          <w:tcPr>
            <w:tcW w:w="1591"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02" w:type="dxa"/>
            <w:gridSpan w:val="4"/>
          </w:tcPr>
          <w:p>
            <w:pPr>
              <w:pStyle w:val="TableParagraph"/>
              <w:ind w:left="58"/>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50" w:type="dxa"/>
          </w:tcPr>
          <w:p>
            <w:pPr>
              <w:pStyle w:val="TableParagraph"/>
              <w:ind w:right="262"/>
              <w:rPr>
                <w:b/>
                <w:sz w:val="15"/>
              </w:rPr>
            </w:pPr>
            <w:r>
              <w:rPr>
                <w:b/>
                <w:sz w:val="15"/>
              </w:rPr>
              <w:t>-</w:t>
            </w:r>
            <w:r>
              <w:rPr>
                <w:b/>
                <w:spacing w:val="-2"/>
                <w:sz w:val="15"/>
              </w:rPr>
              <w:t>3.000,00</w:t>
            </w:r>
          </w:p>
        </w:tc>
        <w:tc>
          <w:tcPr>
            <w:tcW w:w="1466" w:type="dxa"/>
          </w:tcPr>
          <w:p>
            <w:pPr>
              <w:pStyle w:val="TableParagraph"/>
              <w:ind w:right="480"/>
              <w:rPr>
                <w:b/>
                <w:sz w:val="15"/>
              </w:rPr>
            </w:pPr>
            <w:r>
              <w:rPr>
                <w:b/>
                <w:sz w:val="15"/>
              </w:rPr>
              <w:t>-</w:t>
            </w:r>
            <w:r>
              <w:rPr>
                <w:b/>
                <w:spacing w:val="-2"/>
                <w:sz w:val="15"/>
              </w:rPr>
              <w:t>3.000,00</w:t>
            </w:r>
          </w:p>
        </w:tc>
        <w:tc>
          <w:tcPr>
            <w:tcW w:w="1145" w:type="dxa"/>
          </w:tcPr>
          <w:p>
            <w:pPr>
              <w:pStyle w:val="TableParagraph"/>
              <w:ind w:right="378"/>
              <w:rPr>
                <w:b/>
                <w:sz w:val="15"/>
              </w:rPr>
            </w:pPr>
            <w:r>
              <w:rPr>
                <w:b/>
                <w:spacing w:val="-4"/>
                <w:sz w:val="15"/>
              </w:rPr>
              <w:t>0,00</w:t>
            </w:r>
          </w:p>
        </w:tc>
        <w:tc>
          <w:tcPr>
            <w:tcW w:w="1362" w:type="dxa"/>
          </w:tcPr>
          <w:p>
            <w:pPr>
              <w:pStyle w:val="TableParagraph"/>
              <w:ind w:right="266"/>
              <w:rPr>
                <w:b/>
                <w:sz w:val="15"/>
              </w:rPr>
            </w:pPr>
            <w:r>
              <w:rPr>
                <w:b/>
                <w:sz w:val="15"/>
              </w:rPr>
              <w:t>-</w:t>
            </w:r>
            <w:r>
              <w:rPr>
                <w:b/>
                <w:spacing w:val="-2"/>
                <w:sz w:val="15"/>
              </w:rPr>
              <w:t>2.800,00</w:t>
            </w:r>
          </w:p>
        </w:tc>
        <w:tc>
          <w:tcPr>
            <w:tcW w:w="1466" w:type="dxa"/>
          </w:tcPr>
          <w:p>
            <w:pPr>
              <w:pStyle w:val="TableParagraph"/>
              <w:ind w:right="485"/>
              <w:rPr>
                <w:b/>
                <w:sz w:val="15"/>
              </w:rPr>
            </w:pPr>
            <w:r>
              <w:rPr>
                <w:b/>
                <w:sz w:val="15"/>
              </w:rPr>
              <w:t>-</w:t>
            </w:r>
            <w:r>
              <w:rPr>
                <w:b/>
                <w:spacing w:val="-2"/>
                <w:sz w:val="15"/>
              </w:rPr>
              <w:t>2.800,00</w:t>
            </w:r>
          </w:p>
        </w:tc>
        <w:tc>
          <w:tcPr>
            <w:tcW w:w="854" w:type="dxa"/>
          </w:tcPr>
          <w:p>
            <w:pPr>
              <w:pStyle w:val="TableParagraph"/>
              <w:ind w:right="92"/>
              <w:rPr>
                <w:b/>
                <w:sz w:val="15"/>
              </w:rPr>
            </w:pPr>
            <w:r>
              <w:rPr>
                <w:b/>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820800;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0"/>
        <w:gridCol w:w="5290"/>
        <w:gridCol w:w="1679"/>
        <w:gridCol w:w="1267"/>
        <w:gridCol w:w="1008"/>
        <w:gridCol w:w="1691"/>
        <w:gridCol w:w="1266"/>
        <w:gridCol w:w="1006"/>
      </w:tblGrid>
      <w:tr>
        <w:trPr>
          <w:trHeight w:val="216" w:hRule="atLeast"/>
        </w:trPr>
        <w:tc>
          <w:tcPr>
            <w:tcW w:w="14847" w:type="dxa"/>
            <w:gridSpan w:val="8"/>
            <w:shd w:val="clear" w:color="auto" w:fill="D8D8D8"/>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640" w:type="dxa"/>
            <w:shd w:val="clear" w:color="auto" w:fill="D8D8D8"/>
          </w:tcPr>
          <w:p>
            <w:pPr>
              <w:pStyle w:val="TableParagraph"/>
              <w:spacing w:before="0"/>
              <w:jc w:val="left"/>
              <w:rPr>
                <w:rFonts w:ascii="Times New Roman"/>
                <w:sz w:val="16"/>
              </w:rPr>
            </w:pPr>
          </w:p>
        </w:tc>
        <w:tc>
          <w:tcPr>
            <w:tcW w:w="5290" w:type="dxa"/>
            <w:shd w:val="clear" w:color="auto" w:fill="D8D8D8"/>
          </w:tcPr>
          <w:p>
            <w:pPr>
              <w:pStyle w:val="TableParagraph"/>
              <w:ind w:left="3157"/>
              <w:jc w:val="left"/>
              <w:rPr>
                <w:b/>
                <w:sz w:val="15"/>
              </w:rPr>
            </w:pPr>
            <w:r>
              <w:rPr>
                <w:b/>
                <w:sz w:val="15"/>
              </w:rPr>
              <w:t>EH</w:t>
            </w:r>
            <w:r>
              <w:rPr>
                <w:b/>
                <w:spacing w:val="54"/>
                <w:sz w:val="15"/>
              </w:rPr>
              <w:t>  </w:t>
            </w:r>
            <w:r>
              <w:rPr>
                <w:b/>
                <w:spacing w:val="-5"/>
                <w:sz w:val="15"/>
              </w:rPr>
              <w:t>FH</w:t>
            </w:r>
          </w:p>
        </w:tc>
        <w:tc>
          <w:tcPr>
            <w:tcW w:w="1679" w:type="dxa"/>
            <w:shd w:val="clear" w:color="auto" w:fill="D8D8D8"/>
          </w:tcPr>
          <w:p>
            <w:pPr>
              <w:pStyle w:val="TableParagraph"/>
              <w:ind w:right="239"/>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67" w:type="dxa"/>
            <w:shd w:val="clear" w:color="auto" w:fill="D8D8D8"/>
          </w:tcPr>
          <w:p>
            <w:pPr>
              <w:pStyle w:val="TableParagraph"/>
              <w:ind w:left="-7689" w:right="372"/>
              <w:rPr>
                <w:b/>
                <w:sz w:val="15"/>
              </w:rPr>
            </w:pPr>
            <w:r>
              <w:rPr>
                <w:b/>
                <w:sz w:val="15"/>
              </w:rPr>
              <w:t>VA</w:t>
            </w:r>
            <w:r>
              <w:rPr>
                <w:b/>
                <w:spacing w:val="4"/>
                <w:sz w:val="15"/>
              </w:rPr>
              <w:t> </w:t>
            </w:r>
            <w:r>
              <w:rPr>
                <w:b/>
                <w:spacing w:val="-4"/>
                <w:sz w:val="15"/>
              </w:rPr>
              <w:t>2022</w:t>
            </w:r>
          </w:p>
        </w:tc>
        <w:tc>
          <w:tcPr>
            <w:tcW w:w="1008" w:type="dxa"/>
            <w:shd w:val="clear" w:color="auto" w:fill="D8D8D8"/>
          </w:tcPr>
          <w:p>
            <w:pPr>
              <w:pStyle w:val="TableParagraph"/>
              <w:ind w:right="133"/>
              <w:rPr>
                <w:b/>
                <w:sz w:val="15"/>
              </w:rPr>
            </w:pPr>
            <w:r>
              <w:rPr>
                <w:b/>
                <w:sz w:val="15"/>
              </w:rPr>
              <w:t>2.</w:t>
            </w:r>
            <w:r>
              <w:rPr>
                <w:b/>
                <w:spacing w:val="1"/>
                <w:sz w:val="15"/>
              </w:rPr>
              <w:t> </w:t>
            </w:r>
            <w:r>
              <w:rPr>
                <w:b/>
                <w:spacing w:val="-5"/>
                <w:sz w:val="15"/>
              </w:rPr>
              <w:t>NVA</w:t>
            </w:r>
          </w:p>
        </w:tc>
        <w:tc>
          <w:tcPr>
            <w:tcW w:w="1691" w:type="dxa"/>
            <w:shd w:val="clear" w:color="auto" w:fill="D8D8D8"/>
          </w:tcPr>
          <w:p>
            <w:pPr>
              <w:pStyle w:val="TableParagraph"/>
              <w:ind w:right="237"/>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66" w:type="dxa"/>
            <w:shd w:val="clear" w:color="auto" w:fill="D8D8D8"/>
          </w:tcPr>
          <w:p>
            <w:pPr>
              <w:pStyle w:val="TableParagraph"/>
              <w:ind w:right="369"/>
              <w:rPr>
                <w:b/>
                <w:sz w:val="15"/>
              </w:rPr>
            </w:pPr>
            <w:r>
              <w:rPr>
                <w:b/>
                <w:sz w:val="15"/>
              </w:rPr>
              <w:t>VA</w:t>
            </w:r>
            <w:r>
              <w:rPr>
                <w:b/>
                <w:spacing w:val="4"/>
                <w:sz w:val="15"/>
              </w:rPr>
              <w:t> </w:t>
            </w:r>
            <w:r>
              <w:rPr>
                <w:b/>
                <w:spacing w:val="-4"/>
                <w:sz w:val="15"/>
              </w:rPr>
              <w:t>2022</w:t>
            </w:r>
          </w:p>
        </w:tc>
        <w:tc>
          <w:tcPr>
            <w:tcW w:w="1006" w:type="dxa"/>
            <w:shd w:val="clear" w:color="auto" w:fill="D8D8D8"/>
          </w:tcPr>
          <w:p>
            <w:pPr>
              <w:pStyle w:val="TableParagraph"/>
              <w:ind w:left="-7561" w:right="128"/>
              <w:rPr>
                <w:b/>
                <w:sz w:val="15"/>
              </w:rPr>
            </w:pPr>
            <w:r>
              <w:rPr>
                <w:b/>
                <w:sz w:val="15"/>
              </w:rPr>
              <w:t>2.</w:t>
            </w:r>
            <w:r>
              <w:rPr>
                <w:b/>
                <w:spacing w:val="1"/>
                <w:sz w:val="15"/>
              </w:rPr>
              <w:t> </w:t>
            </w:r>
            <w:r>
              <w:rPr>
                <w:b/>
                <w:spacing w:val="-5"/>
                <w:sz w:val="15"/>
              </w:rPr>
              <w:t>NVA</w:t>
            </w:r>
          </w:p>
        </w:tc>
      </w:tr>
      <w:tr>
        <w:trPr>
          <w:trHeight w:val="273" w:hRule="atLeast"/>
        </w:trPr>
        <w:tc>
          <w:tcPr>
            <w:tcW w:w="1640" w:type="dxa"/>
          </w:tcPr>
          <w:p>
            <w:pPr>
              <w:pStyle w:val="TableParagraph"/>
              <w:spacing w:before="72"/>
              <w:ind w:left="136"/>
              <w:jc w:val="left"/>
              <w:rPr>
                <w:b/>
                <w:sz w:val="15"/>
              </w:rPr>
            </w:pPr>
            <w:r>
              <w:rPr>
                <w:b/>
                <w:sz w:val="15"/>
              </w:rPr>
              <w:t>SU</w:t>
            </w:r>
            <w:r>
              <w:rPr>
                <w:b/>
                <w:spacing w:val="4"/>
                <w:sz w:val="15"/>
              </w:rPr>
              <w:t> </w:t>
            </w:r>
            <w:r>
              <w:rPr>
                <w:b/>
                <w:spacing w:val="-5"/>
                <w:sz w:val="15"/>
              </w:rPr>
              <w:t>23</w:t>
            </w:r>
          </w:p>
        </w:tc>
        <w:tc>
          <w:tcPr>
            <w:tcW w:w="5290" w:type="dxa"/>
          </w:tcPr>
          <w:p>
            <w:pPr>
              <w:pStyle w:val="TableParagraph"/>
              <w:spacing w:before="72"/>
              <w:ind w:left="84"/>
              <w:jc w:val="left"/>
              <w:rPr>
                <w:b/>
                <w:sz w:val="15"/>
              </w:rPr>
            </w:pPr>
            <w:r>
              <w:rPr>
                <w:b/>
                <w:sz w:val="15"/>
              </w:rPr>
              <w:t>Summe</w:t>
            </w:r>
            <w:r>
              <w:rPr>
                <w:b/>
                <w:spacing w:val="7"/>
                <w:sz w:val="15"/>
              </w:rPr>
              <w:t> </w:t>
            </w:r>
            <w:r>
              <w:rPr>
                <w:b/>
                <w:spacing w:val="-2"/>
                <w:sz w:val="15"/>
              </w:rPr>
              <w:t>Haushaltsrücklagen</w:t>
            </w:r>
          </w:p>
        </w:tc>
        <w:tc>
          <w:tcPr>
            <w:tcW w:w="1679" w:type="dxa"/>
          </w:tcPr>
          <w:p>
            <w:pPr>
              <w:pStyle w:val="TableParagraph"/>
              <w:spacing w:before="72"/>
              <w:ind w:right="353"/>
              <w:rPr>
                <w:b/>
                <w:sz w:val="15"/>
              </w:rPr>
            </w:pPr>
            <w:r>
              <w:rPr>
                <w:b/>
                <w:spacing w:val="-4"/>
                <w:sz w:val="15"/>
              </w:rPr>
              <w:t>0,00</w:t>
            </w:r>
          </w:p>
        </w:tc>
        <w:tc>
          <w:tcPr>
            <w:tcW w:w="1267" w:type="dxa"/>
          </w:tcPr>
          <w:p>
            <w:pPr>
              <w:pStyle w:val="TableParagraph"/>
              <w:spacing w:before="72"/>
              <w:ind w:left="-7689" w:right="372"/>
              <w:rPr>
                <w:b/>
                <w:sz w:val="15"/>
              </w:rPr>
            </w:pPr>
            <w:r>
              <w:rPr>
                <w:b/>
                <w:spacing w:val="-4"/>
                <w:sz w:val="15"/>
              </w:rPr>
              <w:t>0,00</w:t>
            </w:r>
          </w:p>
        </w:tc>
        <w:tc>
          <w:tcPr>
            <w:tcW w:w="1008" w:type="dxa"/>
          </w:tcPr>
          <w:p>
            <w:pPr>
              <w:pStyle w:val="TableParagraph"/>
              <w:spacing w:before="72"/>
              <w:ind w:right="133"/>
              <w:rPr>
                <w:b/>
                <w:sz w:val="15"/>
              </w:rPr>
            </w:pPr>
            <w:r>
              <w:rPr>
                <w:b/>
                <w:spacing w:val="-4"/>
                <w:sz w:val="15"/>
              </w:rPr>
              <w:t>0,00</w:t>
            </w:r>
          </w:p>
        </w:tc>
        <w:tc>
          <w:tcPr>
            <w:tcW w:w="1691" w:type="dxa"/>
          </w:tcPr>
          <w:p>
            <w:pPr>
              <w:pStyle w:val="TableParagraph"/>
              <w:spacing w:before="72"/>
              <w:ind w:right="350"/>
              <w:rPr>
                <w:b/>
                <w:sz w:val="15"/>
              </w:rPr>
            </w:pPr>
            <w:r>
              <w:rPr>
                <w:b/>
                <w:spacing w:val="-4"/>
                <w:sz w:val="15"/>
              </w:rPr>
              <w:t>0,00</w:t>
            </w:r>
          </w:p>
        </w:tc>
        <w:tc>
          <w:tcPr>
            <w:tcW w:w="1266" w:type="dxa"/>
          </w:tcPr>
          <w:p>
            <w:pPr>
              <w:pStyle w:val="TableParagraph"/>
              <w:spacing w:before="72"/>
              <w:ind w:right="369"/>
              <w:rPr>
                <w:b/>
                <w:sz w:val="15"/>
              </w:rPr>
            </w:pPr>
            <w:r>
              <w:rPr>
                <w:b/>
                <w:spacing w:val="-4"/>
                <w:sz w:val="15"/>
              </w:rPr>
              <w:t>0,00</w:t>
            </w:r>
          </w:p>
        </w:tc>
        <w:tc>
          <w:tcPr>
            <w:tcW w:w="1006" w:type="dxa"/>
          </w:tcPr>
          <w:p>
            <w:pPr>
              <w:pStyle w:val="TableParagraph"/>
              <w:spacing w:before="72"/>
              <w:ind w:left="-7561" w:right="128"/>
              <w:rPr>
                <w:b/>
                <w:sz w:val="15"/>
              </w:rPr>
            </w:pPr>
            <w:r>
              <w:rPr>
                <w:b/>
                <w:spacing w:val="-4"/>
                <w:sz w:val="15"/>
              </w:rPr>
              <w:t>0,00</w:t>
            </w:r>
          </w:p>
        </w:tc>
      </w:tr>
      <w:tr>
        <w:trPr>
          <w:trHeight w:val="255" w:hRule="atLeast"/>
        </w:trPr>
        <w:tc>
          <w:tcPr>
            <w:tcW w:w="1640" w:type="dxa"/>
          </w:tcPr>
          <w:p>
            <w:pPr>
              <w:pStyle w:val="TableParagraph"/>
              <w:ind w:left="136"/>
              <w:jc w:val="left"/>
              <w:rPr>
                <w:b/>
                <w:sz w:val="15"/>
              </w:rPr>
            </w:pPr>
            <w:r>
              <w:rPr>
                <w:b/>
                <w:spacing w:val="-4"/>
                <w:sz w:val="15"/>
              </w:rPr>
              <w:t>SA00</w:t>
            </w:r>
          </w:p>
        </w:tc>
        <w:tc>
          <w:tcPr>
            <w:tcW w:w="5290" w:type="dxa"/>
          </w:tcPr>
          <w:p>
            <w:pPr>
              <w:pStyle w:val="TableParagraph"/>
              <w:ind w:left="84"/>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679" w:type="dxa"/>
          </w:tcPr>
          <w:p>
            <w:pPr>
              <w:pStyle w:val="TableParagraph"/>
              <w:ind w:right="352"/>
              <w:rPr>
                <w:b/>
                <w:sz w:val="15"/>
              </w:rPr>
            </w:pPr>
            <w:r>
              <w:rPr>
                <w:b/>
                <w:sz w:val="15"/>
              </w:rPr>
              <w:t>-</w:t>
            </w:r>
            <w:r>
              <w:rPr>
                <w:b/>
                <w:spacing w:val="-2"/>
                <w:sz w:val="15"/>
              </w:rPr>
              <w:t>3.000,00</w:t>
            </w:r>
          </w:p>
        </w:tc>
        <w:tc>
          <w:tcPr>
            <w:tcW w:w="1267" w:type="dxa"/>
          </w:tcPr>
          <w:p>
            <w:pPr>
              <w:pStyle w:val="TableParagraph"/>
              <w:ind w:left="-7689" w:right="372"/>
              <w:rPr>
                <w:b/>
                <w:sz w:val="15"/>
              </w:rPr>
            </w:pPr>
            <w:r>
              <w:rPr>
                <w:b/>
                <w:sz w:val="15"/>
              </w:rPr>
              <w:t>-</w:t>
            </w:r>
            <w:r>
              <w:rPr>
                <w:b/>
                <w:spacing w:val="-2"/>
                <w:sz w:val="15"/>
              </w:rPr>
              <w:t>3.000,00</w:t>
            </w:r>
          </w:p>
        </w:tc>
        <w:tc>
          <w:tcPr>
            <w:tcW w:w="1008" w:type="dxa"/>
          </w:tcPr>
          <w:p>
            <w:pPr>
              <w:pStyle w:val="TableParagraph"/>
              <w:ind w:right="133"/>
              <w:rPr>
                <w:b/>
                <w:sz w:val="15"/>
              </w:rPr>
            </w:pPr>
            <w:r>
              <w:rPr>
                <w:b/>
                <w:spacing w:val="-4"/>
                <w:sz w:val="15"/>
              </w:rPr>
              <w:t>0,00</w:t>
            </w:r>
          </w:p>
        </w:tc>
        <w:tc>
          <w:tcPr>
            <w:tcW w:w="1691" w:type="dxa"/>
          </w:tcPr>
          <w:p>
            <w:pPr>
              <w:pStyle w:val="TableParagraph"/>
              <w:spacing w:before="0"/>
              <w:jc w:val="left"/>
              <w:rPr>
                <w:rFonts w:ascii="Times New Roman"/>
                <w:sz w:val="16"/>
              </w:rPr>
            </w:pPr>
          </w:p>
        </w:tc>
        <w:tc>
          <w:tcPr>
            <w:tcW w:w="1266" w:type="dxa"/>
          </w:tcPr>
          <w:p>
            <w:pPr>
              <w:pStyle w:val="TableParagraph"/>
              <w:spacing w:before="0"/>
              <w:jc w:val="left"/>
              <w:rPr>
                <w:rFonts w:ascii="Times New Roman"/>
                <w:sz w:val="16"/>
              </w:rPr>
            </w:pPr>
          </w:p>
        </w:tc>
        <w:tc>
          <w:tcPr>
            <w:tcW w:w="1006" w:type="dxa"/>
          </w:tcPr>
          <w:p>
            <w:pPr>
              <w:pStyle w:val="TableParagraph"/>
              <w:spacing w:before="0"/>
              <w:jc w:val="left"/>
              <w:rPr>
                <w:rFonts w:ascii="Times New Roman"/>
                <w:sz w:val="16"/>
              </w:rPr>
            </w:pPr>
          </w:p>
        </w:tc>
      </w:tr>
      <w:tr>
        <w:trPr>
          <w:trHeight w:val="481" w:hRule="atLeast"/>
        </w:trPr>
        <w:tc>
          <w:tcPr>
            <w:tcW w:w="1640" w:type="dxa"/>
          </w:tcPr>
          <w:p>
            <w:pPr>
              <w:pStyle w:val="TableParagraph"/>
              <w:spacing w:line="226" w:lineRule="exact" w:before="10"/>
              <w:ind w:left="136"/>
              <w:jc w:val="left"/>
              <w:rPr>
                <w:b/>
                <w:sz w:val="15"/>
              </w:rPr>
            </w:pPr>
            <w:r>
              <w:rPr>
                <w:b/>
                <w:sz w:val="15"/>
              </w:rPr>
              <w:t>Investive</w:t>
            </w:r>
            <w:r>
              <w:rPr>
                <w:b/>
                <w:spacing w:val="-10"/>
                <w:sz w:val="15"/>
              </w:rPr>
              <w:t> </w:t>
            </w:r>
            <w:r>
              <w:rPr>
                <w:b/>
                <w:sz w:val="15"/>
              </w:rPr>
              <w:t>Gebarung SU 33</w:t>
            </w:r>
          </w:p>
        </w:tc>
        <w:tc>
          <w:tcPr>
            <w:tcW w:w="5290" w:type="dxa"/>
          </w:tcPr>
          <w:p>
            <w:pPr>
              <w:pStyle w:val="TableParagraph"/>
              <w:spacing w:before="0"/>
              <w:jc w:val="left"/>
              <w:rPr>
                <w:b/>
                <w:sz w:val="16"/>
              </w:rPr>
            </w:pPr>
          </w:p>
          <w:p>
            <w:pPr>
              <w:pStyle w:val="TableParagraph"/>
              <w:spacing w:before="97"/>
              <w:ind w:left="84"/>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679" w:type="dxa"/>
          </w:tcPr>
          <w:p>
            <w:pPr>
              <w:pStyle w:val="TableParagraph"/>
              <w:spacing w:before="0"/>
              <w:jc w:val="left"/>
              <w:rPr>
                <w:rFonts w:ascii="Times New Roman"/>
                <w:sz w:val="16"/>
              </w:rPr>
            </w:pPr>
          </w:p>
        </w:tc>
        <w:tc>
          <w:tcPr>
            <w:tcW w:w="1267" w:type="dxa"/>
          </w:tcPr>
          <w:p>
            <w:pPr>
              <w:pStyle w:val="TableParagraph"/>
              <w:spacing w:before="0"/>
              <w:jc w:val="left"/>
              <w:rPr>
                <w:rFonts w:ascii="Times New Roman"/>
                <w:sz w:val="16"/>
              </w:rPr>
            </w:pPr>
          </w:p>
        </w:tc>
        <w:tc>
          <w:tcPr>
            <w:tcW w:w="1008" w:type="dxa"/>
          </w:tcPr>
          <w:p>
            <w:pPr>
              <w:pStyle w:val="TableParagraph"/>
              <w:spacing w:before="0"/>
              <w:jc w:val="left"/>
              <w:rPr>
                <w:rFonts w:ascii="Times New Roman"/>
                <w:sz w:val="16"/>
              </w:rPr>
            </w:pPr>
          </w:p>
        </w:tc>
        <w:tc>
          <w:tcPr>
            <w:tcW w:w="1691" w:type="dxa"/>
          </w:tcPr>
          <w:p>
            <w:pPr>
              <w:pStyle w:val="TableParagraph"/>
              <w:spacing w:before="0"/>
              <w:jc w:val="left"/>
              <w:rPr>
                <w:b/>
                <w:sz w:val="16"/>
              </w:rPr>
            </w:pPr>
          </w:p>
          <w:p>
            <w:pPr>
              <w:pStyle w:val="TableParagraph"/>
              <w:spacing w:before="97"/>
              <w:ind w:right="350"/>
              <w:rPr>
                <w:b/>
                <w:sz w:val="15"/>
              </w:rPr>
            </w:pPr>
            <w:r>
              <w:rPr>
                <w:b/>
                <w:spacing w:val="-4"/>
                <w:sz w:val="15"/>
              </w:rPr>
              <w:t>0,00</w:t>
            </w:r>
          </w:p>
        </w:tc>
        <w:tc>
          <w:tcPr>
            <w:tcW w:w="1266" w:type="dxa"/>
          </w:tcPr>
          <w:p>
            <w:pPr>
              <w:pStyle w:val="TableParagraph"/>
              <w:spacing w:before="0"/>
              <w:jc w:val="left"/>
              <w:rPr>
                <w:b/>
                <w:sz w:val="16"/>
              </w:rPr>
            </w:pPr>
          </w:p>
          <w:p>
            <w:pPr>
              <w:pStyle w:val="TableParagraph"/>
              <w:spacing w:before="97"/>
              <w:ind w:right="369"/>
              <w:rPr>
                <w:b/>
                <w:sz w:val="15"/>
              </w:rPr>
            </w:pPr>
            <w:r>
              <w:rPr>
                <w:b/>
                <w:spacing w:val="-4"/>
                <w:sz w:val="15"/>
              </w:rPr>
              <w:t>0,00</w:t>
            </w:r>
          </w:p>
        </w:tc>
        <w:tc>
          <w:tcPr>
            <w:tcW w:w="1006" w:type="dxa"/>
          </w:tcPr>
          <w:p>
            <w:pPr>
              <w:pStyle w:val="TableParagraph"/>
              <w:spacing w:before="0"/>
              <w:jc w:val="left"/>
              <w:rPr>
                <w:b/>
                <w:sz w:val="16"/>
              </w:rPr>
            </w:pPr>
          </w:p>
          <w:p>
            <w:pPr>
              <w:pStyle w:val="TableParagraph"/>
              <w:spacing w:before="97"/>
              <w:ind w:left="-7561" w:right="128"/>
              <w:rPr>
                <w:b/>
                <w:sz w:val="15"/>
              </w:rPr>
            </w:pPr>
            <w:r>
              <w:rPr>
                <w:b/>
                <w:spacing w:val="-4"/>
                <w:sz w:val="15"/>
              </w:rPr>
              <w:t>0,00</w:t>
            </w:r>
          </w:p>
        </w:tc>
      </w:tr>
      <w:tr>
        <w:trPr>
          <w:trHeight w:val="226" w:hRule="atLeast"/>
        </w:trPr>
        <w:tc>
          <w:tcPr>
            <w:tcW w:w="1640" w:type="dxa"/>
          </w:tcPr>
          <w:p>
            <w:pPr>
              <w:pStyle w:val="TableParagraph"/>
              <w:ind w:left="136"/>
              <w:jc w:val="left"/>
              <w:rPr>
                <w:b/>
                <w:sz w:val="15"/>
              </w:rPr>
            </w:pPr>
            <w:r>
              <w:rPr>
                <w:b/>
                <w:sz w:val="15"/>
              </w:rPr>
              <w:t>SU</w:t>
            </w:r>
            <w:r>
              <w:rPr>
                <w:b/>
                <w:spacing w:val="4"/>
                <w:sz w:val="15"/>
              </w:rPr>
              <w:t> </w:t>
            </w:r>
            <w:r>
              <w:rPr>
                <w:b/>
                <w:spacing w:val="-5"/>
                <w:sz w:val="15"/>
              </w:rPr>
              <w:t>34</w:t>
            </w:r>
          </w:p>
        </w:tc>
        <w:tc>
          <w:tcPr>
            <w:tcW w:w="5290" w:type="dxa"/>
          </w:tcPr>
          <w:p>
            <w:pPr>
              <w:pStyle w:val="TableParagraph"/>
              <w:ind w:left="84"/>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679" w:type="dxa"/>
          </w:tcPr>
          <w:p>
            <w:pPr>
              <w:pStyle w:val="TableParagraph"/>
              <w:spacing w:before="0"/>
              <w:jc w:val="left"/>
              <w:rPr>
                <w:rFonts w:ascii="Times New Roman"/>
                <w:sz w:val="16"/>
              </w:rPr>
            </w:pPr>
          </w:p>
        </w:tc>
        <w:tc>
          <w:tcPr>
            <w:tcW w:w="1267" w:type="dxa"/>
          </w:tcPr>
          <w:p>
            <w:pPr>
              <w:pStyle w:val="TableParagraph"/>
              <w:spacing w:before="0"/>
              <w:jc w:val="left"/>
              <w:rPr>
                <w:rFonts w:ascii="Times New Roman"/>
                <w:sz w:val="16"/>
              </w:rPr>
            </w:pPr>
          </w:p>
        </w:tc>
        <w:tc>
          <w:tcPr>
            <w:tcW w:w="1008" w:type="dxa"/>
          </w:tcPr>
          <w:p>
            <w:pPr>
              <w:pStyle w:val="TableParagraph"/>
              <w:spacing w:before="0"/>
              <w:jc w:val="left"/>
              <w:rPr>
                <w:rFonts w:ascii="Times New Roman"/>
                <w:sz w:val="16"/>
              </w:rPr>
            </w:pPr>
          </w:p>
        </w:tc>
        <w:tc>
          <w:tcPr>
            <w:tcW w:w="1691" w:type="dxa"/>
          </w:tcPr>
          <w:p>
            <w:pPr>
              <w:pStyle w:val="TableParagraph"/>
              <w:ind w:right="350"/>
              <w:rPr>
                <w:b/>
                <w:sz w:val="15"/>
              </w:rPr>
            </w:pPr>
            <w:r>
              <w:rPr>
                <w:b/>
                <w:spacing w:val="-4"/>
                <w:sz w:val="15"/>
              </w:rPr>
              <w:t>0,00</w:t>
            </w:r>
          </w:p>
        </w:tc>
        <w:tc>
          <w:tcPr>
            <w:tcW w:w="1266" w:type="dxa"/>
          </w:tcPr>
          <w:p>
            <w:pPr>
              <w:pStyle w:val="TableParagraph"/>
              <w:ind w:right="369"/>
              <w:rPr>
                <w:b/>
                <w:sz w:val="15"/>
              </w:rPr>
            </w:pPr>
            <w:r>
              <w:rPr>
                <w:b/>
                <w:spacing w:val="-4"/>
                <w:sz w:val="15"/>
              </w:rPr>
              <w:t>0,00</w:t>
            </w:r>
          </w:p>
        </w:tc>
        <w:tc>
          <w:tcPr>
            <w:tcW w:w="1006" w:type="dxa"/>
          </w:tcPr>
          <w:p>
            <w:pPr>
              <w:pStyle w:val="TableParagraph"/>
              <w:ind w:left="-7561" w:right="128"/>
              <w:rPr>
                <w:b/>
                <w:sz w:val="15"/>
              </w:rPr>
            </w:pPr>
            <w:r>
              <w:rPr>
                <w:b/>
                <w:spacing w:val="-4"/>
                <w:sz w:val="15"/>
              </w:rPr>
              <w:t>0,00</w:t>
            </w:r>
          </w:p>
        </w:tc>
      </w:tr>
      <w:tr>
        <w:trPr>
          <w:trHeight w:val="226" w:hRule="atLeast"/>
        </w:trPr>
        <w:tc>
          <w:tcPr>
            <w:tcW w:w="1640" w:type="dxa"/>
          </w:tcPr>
          <w:p>
            <w:pPr>
              <w:pStyle w:val="TableParagraph"/>
              <w:ind w:left="136"/>
              <w:jc w:val="left"/>
              <w:rPr>
                <w:b/>
                <w:sz w:val="15"/>
              </w:rPr>
            </w:pPr>
            <w:r>
              <w:rPr>
                <w:b/>
                <w:spacing w:val="-5"/>
                <w:sz w:val="15"/>
              </w:rPr>
              <w:t>SA2</w:t>
            </w:r>
          </w:p>
        </w:tc>
        <w:tc>
          <w:tcPr>
            <w:tcW w:w="5290" w:type="dxa"/>
          </w:tcPr>
          <w:p>
            <w:pPr>
              <w:pStyle w:val="TableParagraph"/>
              <w:ind w:left="84"/>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679" w:type="dxa"/>
          </w:tcPr>
          <w:p>
            <w:pPr>
              <w:pStyle w:val="TableParagraph"/>
              <w:spacing w:before="0"/>
              <w:jc w:val="left"/>
              <w:rPr>
                <w:rFonts w:ascii="Times New Roman"/>
                <w:sz w:val="16"/>
              </w:rPr>
            </w:pPr>
          </w:p>
        </w:tc>
        <w:tc>
          <w:tcPr>
            <w:tcW w:w="1267" w:type="dxa"/>
          </w:tcPr>
          <w:p>
            <w:pPr>
              <w:pStyle w:val="TableParagraph"/>
              <w:spacing w:before="0"/>
              <w:jc w:val="left"/>
              <w:rPr>
                <w:rFonts w:ascii="Times New Roman"/>
                <w:sz w:val="16"/>
              </w:rPr>
            </w:pPr>
          </w:p>
        </w:tc>
        <w:tc>
          <w:tcPr>
            <w:tcW w:w="1008" w:type="dxa"/>
          </w:tcPr>
          <w:p>
            <w:pPr>
              <w:pStyle w:val="TableParagraph"/>
              <w:spacing w:before="0"/>
              <w:jc w:val="left"/>
              <w:rPr>
                <w:rFonts w:ascii="Times New Roman"/>
                <w:sz w:val="16"/>
              </w:rPr>
            </w:pPr>
          </w:p>
        </w:tc>
        <w:tc>
          <w:tcPr>
            <w:tcW w:w="1691" w:type="dxa"/>
          </w:tcPr>
          <w:p>
            <w:pPr>
              <w:pStyle w:val="TableParagraph"/>
              <w:ind w:right="350"/>
              <w:rPr>
                <w:b/>
                <w:sz w:val="15"/>
              </w:rPr>
            </w:pPr>
            <w:r>
              <w:rPr>
                <w:b/>
                <w:spacing w:val="-4"/>
                <w:sz w:val="15"/>
              </w:rPr>
              <w:t>0,00</w:t>
            </w:r>
          </w:p>
        </w:tc>
        <w:tc>
          <w:tcPr>
            <w:tcW w:w="1266" w:type="dxa"/>
          </w:tcPr>
          <w:p>
            <w:pPr>
              <w:pStyle w:val="TableParagraph"/>
              <w:ind w:right="369"/>
              <w:rPr>
                <w:b/>
                <w:sz w:val="15"/>
              </w:rPr>
            </w:pPr>
            <w:r>
              <w:rPr>
                <w:b/>
                <w:spacing w:val="-4"/>
                <w:sz w:val="15"/>
              </w:rPr>
              <w:t>0,00</w:t>
            </w:r>
          </w:p>
        </w:tc>
        <w:tc>
          <w:tcPr>
            <w:tcW w:w="1006" w:type="dxa"/>
          </w:tcPr>
          <w:p>
            <w:pPr>
              <w:pStyle w:val="TableParagraph"/>
              <w:ind w:left="-7561" w:right="128"/>
              <w:rPr>
                <w:b/>
                <w:sz w:val="15"/>
              </w:rPr>
            </w:pPr>
            <w:r>
              <w:rPr>
                <w:b/>
                <w:spacing w:val="-4"/>
                <w:sz w:val="15"/>
              </w:rPr>
              <w:t>0,00</w:t>
            </w:r>
          </w:p>
        </w:tc>
      </w:tr>
      <w:tr>
        <w:trPr>
          <w:trHeight w:val="198" w:hRule="atLeast"/>
        </w:trPr>
        <w:tc>
          <w:tcPr>
            <w:tcW w:w="1640" w:type="dxa"/>
          </w:tcPr>
          <w:p>
            <w:pPr>
              <w:pStyle w:val="TableParagraph"/>
              <w:spacing w:line="153" w:lineRule="exact"/>
              <w:ind w:left="136"/>
              <w:jc w:val="left"/>
              <w:rPr>
                <w:b/>
                <w:sz w:val="15"/>
              </w:rPr>
            </w:pPr>
            <w:r>
              <w:rPr>
                <w:b/>
                <w:spacing w:val="-5"/>
                <w:sz w:val="15"/>
              </w:rPr>
              <w:t>SA3</w:t>
            </w:r>
          </w:p>
        </w:tc>
        <w:tc>
          <w:tcPr>
            <w:tcW w:w="5290" w:type="dxa"/>
          </w:tcPr>
          <w:p>
            <w:pPr>
              <w:pStyle w:val="TableParagraph"/>
              <w:spacing w:line="153" w:lineRule="exact"/>
              <w:ind w:left="84"/>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679" w:type="dxa"/>
          </w:tcPr>
          <w:p>
            <w:pPr>
              <w:pStyle w:val="TableParagraph"/>
              <w:spacing w:before="0"/>
              <w:jc w:val="left"/>
              <w:rPr>
                <w:rFonts w:ascii="Times New Roman"/>
                <w:sz w:val="12"/>
              </w:rPr>
            </w:pPr>
          </w:p>
        </w:tc>
        <w:tc>
          <w:tcPr>
            <w:tcW w:w="1267" w:type="dxa"/>
          </w:tcPr>
          <w:p>
            <w:pPr>
              <w:pStyle w:val="TableParagraph"/>
              <w:spacing w:before="0"/>
              <w:jc w:val="left"/>
              <w:rPr>
                <w:rFonts w:ascii="Times New Roman"/>
                <w:sz w:val="12"/>
              </w:rPr>
            </w:pPr>
          </w:p>
        </w:tc>
        <w:tc>
          <w:tcPr>
            <w:tcW w:w="1008" w:type="dxa"/>
          </w:tcPr>
          <w:p>
            <w:pPr>
              <w:pStyle w:val="TableParagraph"/>
              <w:spacing w:before="0"/>
              <w:jc w:val="left"/>
              <w:rPr>
                <w:rFonts w:ascii="Times New Roman"/>
                <w:sz w:val="12"/>
              </w:rPr>
            </w:pPr>
          </w:p>
        </w:tc>
        <w:tc>
          <w:tcPr>
            <w:tcW w:w="1691" w:type="dxa"/>
          </w:tcPr>
          <w:p>
            <w:pPr>
              <w:pStyle w:val="TableParagraph"/>
              <w:spacing w:line="153" w:lineRule="exact"/>
              <w:ind w:right="350"/>
              <w:rPr>
                <w:b/>
                <w:sz w:val="15"/>
              </w:rPr>
            </w:pPr>
            <w:r>
              <w:rPr>
                <w:b/>
                <w:sz w:val="15"/>
              </w:rPr>
              <w:t>-</w:t>
            </w:r>
            <w:r>
              <w:rPr>
                <w:b/>
                <w:spacing w:val="-2"/>
                <w:sz w:val="15"/>
              </w:rPr>
              <w:t>2.800,00</w:t>
            </w:r>
          </w:p>
        </w:tc>
        <w:tc>
          <w:tcPr>
            <w:tcW w:w="1266" w:type="dxa"/>
          </w:tcPr>
          <w:p>
            <w:pPr>
              <w:pStyle w:val="TableParagraph"/>
              <w:spacing w:line="153" w:lineRule="exact"/>
              <w:ind w:right="369"/>
              <w:rPr>
                <w:b/>
                <w:sz w:val="15"/>
              </w:rPr>
            </w:pPr>
            <w:r>
              <w:rPr>
                <w:b/>
                <w:sz w:val="15"/>
              </w:rPr>
              <w:t>-</w:t>
            </w:r>
            <w:r>
              <w:rPr>
                <w:b/>
                <w:spacing w:val="-2"/>
                <w:sz w:val="15"/>
              </w:rPr>
              <w:t>2.800,00</w:t>
            </w:r>
          </w:p>
        </w:tc>
        <w:tc>
          <w:tcPr>
            <w:tcW w:w="1006" w:type="dxa"/>
          </w:tcPr>
          <w:p>
            <w:pPr>
              <w:pStyle w:val="TableParagraph"/>
              <w:spacing w:line="153" w:lineRule="exact"/>
              <w:ind w:left="-7561" w:right="128"/>
              <w:rPr>
                <w:b/>
                <w:sz w:val="15"/>
              </w:rPr>
            </w:pPr>
            <w:r>
              <w:rPr>
                <w:b/>
                <w:spacing w:val="-4"/>
                <w:sz w:val="15"/>
              </w:rPr>
              <w:t>0,00</w:t>
            </w:r>
          </w:p>
        </w:tc>
      </w:tr>
      <w:tr>
        <w:trPr>
          <w:trHeight w:val="283" w:hRule="atLeast"/>
        </w:trPr>
        <w:tc>
          <w:tcPr>
            <w:tcW w:w="14847" w:type="dxa"/>
            <w:gridSpan w:val="8"/>
          </w:tcPr>
          <w:p>
            <w:pPr>
              <w:pStyle w:val="TableParagraph"/>
              <w:spacing w:line="153" w:lineRule="exact" w:before="110"/>
              <w:ind w:left="136"/>
              <w:jc w:val="left"/>
              <w:rPr>
                <w:b/>
                <w:sz w:val="15"/>
              </w:rPr>
            </w:pPr>
            <w:r>
              <w:rPr>
                <w:b/>
                <w:spacing w:val="-2"/>
                <w:sz w:val="15"/>
              </w:rPr>
              <w:t>Finanzierungstätigkeit</w:t>
            </w:r>
          </w:p>
        </w:tc>
      </w:tr>
      <w:tr>
        <w:trPr>
          <w:trHeight w:val="254" w:hRule="atLeast"/>
        </w:trPr>
        <w:tc>
          <w:tcPr>
            <w:tcW w:w="1640" w:type="dxa"/>
          </w:tcPr>
          <w:p>
            <w:pPr>
              <w:pStyle w:val="TableParagraph"/>
              <w:spacing w:before="53"/>
              <w:ind w:left="136"/>
              <w:jc w:val="left"/>
              <w:rPr>
                <w:b/>
                <w:sz w:val="15"/>
              </w:rPr>
            </w:pPr>
            <w:r>
              <w:rPr>
                <w:b/>
                <w:sz w:val="15"/>
              </w:rPr>
              <w:t>SU</w:t>
            </w:r>
            <w:r>
              <w:rPr>
                <w:b/>
                <w:spacing w:val="4"/>
                <w:sz w:val="15"/>
              </w:rPr>
              <w:t> </w:t>
            </w:r>
            <w:r>
              <w:rPr>
                <w:b/>
                <w:spacing w:val="-5"/>
                <w:sz w:val="15"/>
              </w:rPr>
              <w:t>35</w:t>
            </w:r>
          </w:p>
        </w:tc>
        <w:tc>
          <w:tcPr>
            <w:tcW w:w="6969" w:type="dxa"/>
            <w:gridSpan w:val="2"/>
          </w:tcPr>
          <w:p>
            <w:pPr>
              <w:pStyle w:val="TableParagraph"/>
              <w:spacing w:before="53"/>
              <w:ind w:left="84"/>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3966" w:type="dxa"/>
            <w:gridSpan w:val="3"/>
          </w:tcPr>
          <w:p>
            <w:pPr>
              <w:pStyle w:val="TableParagraph"/>
              <w:spacing w:before="53"/>
              <w:ind w:right="350"/>
              <w:rPr>
                <w:b/>
                <w:sz w:val="15"/>
              </w:rPr>
            </w:pPr>
            <w:r>
              <w:rPr>
                <w:b/>
                <w:spacing w:val="-4"/>
                <w:sz w:val="15"/>
              </w:rPr>
              <w:t>0,00</w:t>
            </w:r>
          </w:p>
        </w:tc>
        <w:tc>
          <w:tcPr>
            <w:tcW w:w="1266" w:type="dxa"/>
          </w:tcPr>
          <w:p>
            <w:pPr>
              <w:pStyle w:val="TableParagraph"/>
              <w:spacing w:before="53"/>
              <w:ind w:right="369"/>
              <w:rPr>
                <w:b/>
                <w:sz w:val="15"/>
              </w:rPr>
            </w:pPr>
            <w:r>
              <w:rPr>
                <w:b/>
                <w:spacing w:val="-4"/>
                <w:sz w:val="15"/>
              </w:rPr>
              <w:t>0,00</w:t>
            </w:r>
          </w:p>
        </w:tc>
        <w:tc>
          <w:tcPr>
            <w:tcW w:w="1006" w:type="dxa"/>
          </w:tcPr>
          <w:p>
            <w:pPr>
              <w:pStyle w:val="TableParagraph"/>
              <w:spacing w:before="53"/>
              <w:ind w:left="-7561" w:right="128"/>
              <w:rPr>
                <w:b/>
                <w:sz w:val="15"/>
              </w:rPr>
            </w:pPr>
            <w:r>
              <w:rPr>
                <w:b/>
                <w:spacing w:val="-4"/>
                <w:sz w:val="15"/>
              </w:rPr>
              <w:t>0,00</w:t>
            </w:r>
          </w:p>
        </w:tc>
      </w:tr>
      <w:tr>
        <w:trPr>
          <w:trHeight w:val="226" w:hRule="atLeast"/>
        </w:trPr>
        <w:tc>
          <w:tcPr>
            <w:tcW w:w="1640" w:type="dxa"/>
          </w:tcPr>
          <w:p>
            <w:pPr>
              <w:pStyle w:val="TableParagraph"/>
              <w:ind w:left="136"/>
              <w:jc w:val="left"/>
              <w:rPr>
                <w:b/>
                <w:sz w:val="15"/>
              </w:rPr>
            </w:pPr>
            <w:r>
              <w:rPr>
                <w:b/>
                <w:sz w:val="15"/>
              </w:rPr>
              <w:t>SU</w:t>
            </w:r>
            <w:r>
              <w:rPr>
                <w:b/>
                <w:spacing w:val="4"/>
                <w:sz w:val="15"/>
              </w:rPr>
              <w:t> </w:t>
            </w:r>
            <w:r>
              <w:rPr>
                <w:b/>
                <w:spacing w:val="-5"/>
                <w:sz w:val="15"/>
              </w:rPr>
              <w:t>36</w:t>
            </w:r>
          </w:p>
        </w:tc>
        <w:tc>
          <w:tcPr>
            <w:tcW w:w="6969" w:type="dxa"/>
            <w:gridSpan w:val="2"/>
          </w:tcPr>
          <w:p>
            <w:pPr>
              <w:pStyle w:val="TableParagraph"/>
              <w:ind w:left="84"/>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3966" w:type="dxa"/>
            <w:gridSpan w:val="3"/>
          </w:tcPr>
          <w:p>
            <w:pPr>
              <w:pStyle w:val="TableParagraph"/>
              <w:ind w:right="350"/>
              <w:rPr>
                <w:b/>
                <w:sz w:val="15"/>
              </w:rPr>
            </w:pPr>
            <w:r>
              <w:rPr>
                <w:b/>
                <w:spacing w:val="-4"/>
                <w:sz w:val="15"/>
              </w:rPr>
              <w:t>0,00</w:t>
            </w:r>
          </w:p>
        </w:tc>
        <w:tc>
          <w:tcPr>
            <w:tcW w:w="1266" w:type="dxa"/>
          </w:tcPr>
          <w:p>
            <w:pPr>
              <w:pStyle w:val="TableParagraph"/>
              <w:ind w:right="369"/>
              <w:rPr>
                <w:b/>
                <w:sz w:val="15"/>
              </w:rPr>
            </w:pPr>
            <w:r>
              <w:rPr>
                <w:b/>
                <w:spacing w:val="-4"/>
                <w:sz w:val="15"/>
              </w:rPr>
              <w:t>0,00</w:t>
            </w:r>
          </w:p>
        </w:tc>
        <w:tc>
          <w:tcPr>
            <w:tcW w:w="1006" w:type="dxa"/>
          </w:tcPr>
          <w:p>
            <w:pPr>
              <w:pStyle w:val="TableParagraph"/>
              <w:ind w:left="-7561" w:right="128"/>
              <w:rPr>
                <w:b/>
                <w:sz w:val="15"/>
              </w:rPr>
            </w:pPr>
            <w:r>
              <w:rPr>
                <w:b/>
                <w:spacing w:val="-4"/>
                <w:sz w:val="15"/>
              </w:rPr>
              <w:t>0,00</w:t>
            </w:r>
          </w:p>
        </w:tc>
      </w:tr>
      <w:tr>
        <w:trPr>
          <w:trHeight w:val="226" w:hRule="atLeast"/>
        </w:trPr>
        <w:tc>
          <w:tcPr>
            <w:tcW w:w="1640" w:type="dxa"/>
          </w:tcPr>
          <w:p>
            <w:pPr>
              <w:pStyle w:val="TableParagraph"/>
              <w:ind w:left="136"/>
              <w:jc w:val="left"/>
              <w:rPr>
                <w:b/>
                <w:sz w:val="15"/>
              </w:rPr>
            </w:pPr>
            <w:r>
              <w:rPr>
                <w:b/>
                <w:spacing w:val="-5"/>
                <w:sz w:val="15"/>
              </w:rPr>
              <w:t>SA4</w:t>
            </w:r>
          </w:p>
        </w:tc>
        <w:tc>
          <w:tcPr>
            <w:tcW w:w="6969" w:type="dxa"/>
            <w:gridSpan w:val="2"/>
          </w:tcPr>
          <w:p>
            <w:pPr>
              <w:pStyle w:val="TableParagraph"/>
              <w:ind w:left="84"/>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3966" w:type="dxa"/>
            <w:gridSpan w:val="3"/>
          </w:tcPr>
          <w:p>
            <w:pPr>
              <w:pStyle w:val="TableParagraph"/>
              <w:ind w:right="350"/>
              <w:rPr>
                <w:b/>
                <w:sz w:val="15"/>
              </w:rPr>
            </w:pPr>
            <w:r>
              <w:rPr>
                <w:b/>
                <w:spacing w:val="-4"/>
                <w:sz w:val="15"/>
              </w:rPr>
              <w:t>0,00</w:t>
            </w:r>
          </w:p>
        </w:tc>
        <w:tc>
          <w:tcPr>
            <w:tcW w:w="1266" w:type="dxa"/>
          </w:tcPr>
          <w:p>
            <w:pPr>
              <w:pStyle w:val="TableParagraph"/>
              <w:ind w:right="369"/>
              <w:rPr>
                <w:b/>
                <w:sz w:val="15"/>
              </w:rPr>
            </w:pPr>
            <w:r>
              <w:rPr>
                <w:b/>
                <w:spacing w:val="-4"/>
                <w:sz w:val="15"/>
              </w:rPr>
              <w:t>0,00</w:t>
            </w:r>
          </w:p>
        </w:tc>
        <w:tc>
          <w:tcPr>
            <w:tcW w:w="1006" w:type="dxa"/>
          </w:tcPr>
          <w:p>
            <w:pPr>
              <w:pStyle w:val="TableParagraph"/>
              <w:ind w:left="-7561" w:right="128"/>
              <w:rPr>
                <w:b/>
                <w:sz w:val="15"/>
              </w:rPr>
            </w:pPr>
            <w:r>
              <w:rPr>
                <w:b/>
                <w:spacing w:val="-4"/>
                <w:sz w:val="15"/>
              </w:rPr>
              <w:t>0,00</w:t>
            </w:r>
          </w:p>
        </w:tc>
      </w:tr>
      <w:tr>
        <w:trPr>
          <w:trHeight w:val="218" w:hRule="atLeast"/>
        </w:trPr>
        <w:tc>
          <w:tcPr>
            <w:tcW w:w="1640" w:type="dxa"/>
          </w:tcPr>
          <w:p>
            <w:pPr>
              <w:pStyle w:val="TableParagraph"/>
              <w:ind w:left="136"/>
              <w:jc w:val="left"/>
              <w:rPr>
                <w:b/>
                <w:sz w:val="15"/>
              </w:rPr>
            </w:pPr>
            <w:r>
              <w:rPr>
                <w:b/>
                <w:spacing w:val="-5"/>
                <w:sz w:val="15"/>
              </w:rPr>
              <w:t>SA5</w:t>
            </w:r>
          </w:p>
        </w:tc>
        <w:tc>
          <w:tcPr>
            <w:tcW w:w="6969" w:type="dxa"/>
            <w:gridSpan w:val="2"/>
          </w:tcPr>
          <w:p>
            <w:pPr>
              <w:pStyle w:val="TableParagraph"/>
              <w:ind w:left="84"/>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3966" w:type="dxa"/>
            <w:gridSpan w:val="3"/>
          </w:tcPr>
          <w:p>
            <w:pPr>
              <w:pStyle w:val="TableParagraph"/>
              <w:ind w:right="350"/>
              <w:rPr>
                <w:b/>
                <w:sz w:val="15"/>
              </w:rPr>
            </w:pPr>
            <w:r>
              <w:rPr>
                <w:b/>
                <w:sz w:val="15"/>
              </w:rPr>
              <w:t>-</w:t>
            </w:r>
            <w:r>
              <w:rPr>
                <w:b/>
                <w:spacing w:val="-2"/>
                <w:sz w:val="15"/>
              </w:rPr>
              <w:t>2.800,00</w:t>
            </w:r>
          </w:p>
        </w:tc>
        <w:tc>
          <w:tcPr>
            <w:tcW w:w="1266" w:type="dxa"/>
          </w:tcPr>
          <w:p>
            <w:pPr>
              <w:pStyle w:val="TableParagraph"/>
              <w:ind w:right="369"/>
              <w:rPr>
                <w:b/>
                <w:sz w:val="15"/>
              </w:rPr>
            </w:pPr>
            <w:r>
              <w:rPr>
                <w:b/>
                <w:sz w:val="15"/>
              </w:rPr>
              <w:t>-</w:t>
            </w:r>
            <w:r>
              <w:rPr>
                <w:b/>
                <w:spacing w:val="-2"/>
                <w:sz w:val="15"/>
              </w:rPr>
              <w:t>2.800,00</w:t>
            </w:r>
          </w:p>
        </w:tc>
        <w:tc>
          <w:tcPr>
            <w:tcW w:w="1006" w:type="dxa"/>
          </w:tcPr>
          <w:p>
            <w:pPr>
              <w:pStyle w:val="TableParagraph"/>
              <w:ind w:left="-7561" w:right="128"/>
              <w:rPr>
                <w:b/>
                <w:sz w:val="15"/>
              </w:rPr>
            </w:pPr>
            <w:r>
              <w:rPr>
                <w:b/>
                <w:spacing w:val="-4"/>
                <w:sz w:val="15"/>
              </w:rPr>
              <w:t>0,00</w:t>
            </w:r>
          </w:p>
        </w:tc>
      </w:tr>
    </w:tbl>
    <w:p>
      <w:pPr>
        <w:pStyle w:val="BodyText"/>
        <w:rPr>
          <w:b/>
          <w:sz w:val="20"/>
        </w:rPr>
      </w:pPr>
    </w:p>
    <w:p>
      <w:pPr>
        <w:pStyle w:val="BodyText"/>
        <w:spacing w:before="6"/>
        <w:rPr>
          <w:b/>
          <w:sz w:val="20"/>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1"/>
        <w:gridCol w:w="2831"/>
        <w:gridCol w:w="572"/>
        <w:gridCol w:w="587"/>
        <w:gridCol w:w="1548"/>
        <w:gridCol w:w="1347"/>
        <w:gridCol w:w="1336"/>
        <w:gridCol w:w="1271"/>
        <w:gridCol w:w="1360"/>
        <w:gridCol w:w="1336"/>
        <w:gridCol w:w="937"/>
      </w:tblGrid>
      <w:tr>
        <w:trPr>
          <w:trHeight w:val="235" w:hRule="atLeast"/>
        </w:trPr>
        <w:tc>
          <w:tcPr>
            <w:tcW w:w="1591" w:type="dxa"/>
          </w:tcPr>
          <w:p>
            <w:pPr>
              <w:pStyle w:val="TableParagraph"/>
              <w:spacing w:before="16"/>
              <w:ind w:left="65"/>
              <w:jc w:val="left"/>
              <w:rPr>
                <w:b/>
                <w:sz w:val="17"/>
              </w:rPr>
            </w:pPr>
            <w:r>
              <w:rPr>
                <w:b/>
                <w:spacing w:val="-5"/>
                <w:sz w:val="17"/>
              </w:rPr>
              <w:t>53</w:t>
            </w:r>
          </w:p>
        </w:tc>
        <w:tc>
          <w:tcPr>
            <w:tcW w:w="2831" w:type="dxa"/>
          </w:tcPr>
          <w:p>
            <w:pPr>
              <w:pStyle w:val="TableParagraph"/>
              <w:spacing w:before="16"/>
              <w:ind w:left="61"/>
              <w:jc w:val="left"/>
              <w:rPr>
                <w:b/>
                <w:sz w:val="17"/>
              </w:rPr>
            </w:pPr>
            <w:r>
              <w:rPr>
                <w:b/>
                <w:sz w:val="17"/>
              </w:rPr>
              <w:t>Rettungs- und</w:t>
            </w:r>
            <w:r>
              <w:rPr>
                <w:b/>
                <w:spacing w:val="1"/>
                <w:sz w:val="17"/>
              </w:rPr>
              <w:t> </w:t>
            </w:r>
            <w:r>
              <w:rPr>
                <w:b/>
                <w:spacing w:val="-2"/>
                <w:sz w:val="17"/>
              </w:rPr>
              <w:t>Warndienste</w:t>
            </w:r>
          </w:p>
        </w:tc>
        <w:tc>
          <w:tcPr>
            <w:tcW w:w="10294" w:type="dxa"/>
            <w:gridSpan w:val="9"/>
            <w:vMerge w:val="restart"/>
          </w:tcPr>
          <w:p>
            <w:pPr>
              <w:pStyle w:val="TableParagraph"/>
              <w:spacing w:before="0"/>
              <w:jc w:val="left"/>
              <w:rPr>
                <w:rFonts w:ascii="Times New Roman"/>
                <w:sz w:val="16"/>
              </w:rPr>
            </w:pPr>
          </w:p>
        </w:tc>
      </w:tr>
      <w:tr>
        <w:trPr>
          <w:trHeight w:val="222" w:hRule="atLeast"/>
        </w:trPr>
        <w:tc>
          <w:tcPr>
            <w:tcW w:w="1591" w:type="dxa"/>
          </w:tcPr>
          <w:p>
            <w:pPr>
              <w:pStyle w:val="TableParagraph"/>
              <w:spacing w:before="21"/>
              <w:ind w:left="61"/>
              <w:jc w:val="left"/>
              <w:rPr>
                <w:b/>
                <w:sz w:val="15"/>
              </w:rPr>
            </w:pPr>
            <w:r>
              <w:rPr>
                <w:b/>
                <w:spacing w:val="-5"/>
                <w:sz w:val="15"/>
              </w:rPr>
              <w:t>530</w:t>
            </w:r>
          </w:p>
        </w:tc>
        <w:tc>
          <w:tcPr>
            <w:tcW w:w="2831" w:type="dxa"/>
          </w:tcPr>
          <w:p>
            <w:pPr>
              <w:pStyle w:val="TableParagraph"/>
              <w:spacing w:before="21"/>
              <w:ind w:left="58"/>
              <w:jc w:val="left"/>
              <w:rPr>
                <w:b/>
                <w:sz w:val="15"/>
              </w:rPr>
            </w:pPr>
            <w:r>
              <w:rPr>
                <w:b/>
                <w:spacing w:val="-2"/>
                <w:sz w:val="15"/>
              </w:rPr>
              <w:t>Rettungsdienste</w:t>
            </w:r>
          </w:p>
        </w:tc>
        <w:tc>
          <w:tcPr>
            <w:tcW w:w="10294" w:type="dxa"/>
            <w:gridSpan w:val="9"/>
            <w:vMerge/>
            <w:tcBorders>
              <w:top w:val="nil"/>
            </w:tcBorders>
          </w:tcPr>
          <w:p>
            <w:pPr>
              <w:rPr>
                <w:sz w:val="2"/>
                <w:szCs w:val="2"/>
              </w:rPr>
            </w:pPr>
          </w:p>
        </w:tc>
      </w:tr>
      <w:tr>
        <w:trPr>
          <w:trHeight w:val="255" w:hRule="atLeast"/>
        </w:trPr>
        <w:tc>
          <w:tcPr>
            <w:tcW w:w="1591" w:type="dxa"/>
          </w:tcPr>
          <w:p>
            <w:pPr>
              <w:pStyle w:val="TableParagraph"/>
              <w:ind w:left="61"/>
              <w:jc w:val="left"/>
              <w:rPr>
                <w:b/>
                <w:sz w:val="15"/>
              </w:rPr>
            </w:pPr>
            <w:r>
              <w:rPr>
                <w:b/>
                <w:spacing w:val="-2"/>
                <w:sz w:val="15"/>
              </w:rPr>
              <w:t>530000</w:t>
            </w:r>
          </w:p>
        </w:tc>
        <w:tc>
          <w:tcPr>
            <w:tcW w:w="2831" w:type="dxa"/>
          </w:tcPr>
          <w:p>
            <w:pPr>
              <w:pStyle w:val="TableParagraph"/>
              <w:ind w:left="58"/>
              <w:jc w:val="left"/>
              <w:rPr>
                <w:b/>
                <w:sz w:val="15"/>
              </w:rPr>
            </w:pPr>
            <w:r>
              <w:rPr>
                <w:b/>
                <w:spacing w:val="-2"/>
                <w:sz w:val="15"/>
              </w:rPr>
              <w:t>Rettungsdienste</w:t>
            </w:r>
          </w:p>
        </w:tc>
        <w:tc>
          <w:tcPr>
            <w:tcW w:w="10294" w:type="dxa"/>
            <w:gridSpan w:val="9"/>
            <w:vMerge/>
            <w:tcBorders>
              <w:top w:val="nil"/>
            </w:tcBorders>
          </w:tcPr>
          <w:p>
            <w:pPr>
              <w:rPr>
                <w:sz w:val="2"/>
                <w:szCs w:val="2"/>
              </w:rPr>
            </w:pPr>
          </w:p>
        </w:tc>
      </w:tr>
      <w:tr>
        <w:trPr>
          <w:trHeight w:val="484" w:hRule="atLeast"/>
        </w:trPr>
        <w:tc>
          <w:tcPr>
            <w:tcW w:w="1591" w:type="dxa"/>
            <w:tcBorders>
              <w:bottom w:val="single" w:sz="6" w:space="0" w:color="000000"/>
            </w:tcBorders>
          </w:tcPr>
          <w:p>
            <w:pPr>
              <w:pStyle w:val="TableParagraph"/>
              <w:spacing w:before="54"/>
              <w:ind w:left="61"/>
              <w:jc w:val="left"/>
              <w:rPr>
                <w:b/>
                <w:sz w:val="15"/>
              </w:rPr>
            </w:pPr>
            <w:r>
              <w:rPr>
                <w:b/>
                <w:sz w:val="15"/>
              </w:rPr>
              <w:t>Operative</w:t>
            </w:r>
            <w:r>
              <w:rPr>
                <w:b/>
                <w:spacing w:val="5"/>
                <w:sz w:val="15"/>
              </w:rPr>
              <w:t> </w:t>
            </w:r>
            <w:r>
              <w:rPr>
                <w:b/>
                <w:spacing w:val="-2"/>
                <w:sz w:val="15"/>
              </w:rPr>
              <w:t>Gebarung</w:t>
            </w:r>
          </w:p>
          <w:p>
            <w:pPr>
              <w:pStyle w:val="TableParagraph"/>
              <w:spacing w:before="54"/>
              <w:ind w:left="61"/>
              <w:jc w:val="left"/>
              <w:rPr>
                <w:sz w:val="15"/>
              </w:rPr>
            </w:pPr>
            <w:r>
              <w:rPr>
                <w:spacing w:val="-2"/>
                <w:sz w:val="15"/>
              </w:rPr>
              <w:t>2/530000/828000</w:t>
            </w:r>
          </w:p>
        </w:tc>
        <w:tc>
          <w:tcPr>
            <w:tcW w:w="2831" w:type="dxa"/>
            <w:tcBorders>
              <w:bottom w:val="single" w:sz="6" w:space="0" w:color="000000"/>
            </w:tcBorders>
          </w:tcPr>
          <w:p>
            <w:pPr>
              <w:pStyle w:val="TableParagraph"/>
              <w:spacing w:before="0"/>
              <w:jc w:val="left"/>
              <w:rPr>
                <w:b/>
                <w:sz w:val="16"/>
              </w:rPr>
            </w:pPr>
          </w:p>
          <w:p>
            <w:pPr>
              <w:pStyle w:val="TableParagraph"/>
              <w:spacing w:before="97"/>
              <w:ind w:left="58"/>
              <w:jc w:val="left"/>
              <w:rPr>
                <w:sz w:val="15"/>
              </w:rPr>
            </w:pPr>
            <w:r>
              <w:rPr>
                <w:sz w:val="15"/>
              </w:rPr>
              <w:t>Rückersätze</w:t>
            </w:r>
            <w:r>
              <w:rPr>
                <w:spacing w:val="5"/>
                <w:sz w:val="15"/>
              </w:rPr>
              <w:t> </w:t>
            </w:r>
            <w:r>
              <w:rPr>
                <w:sz w:val="15"/>
              </w:rPr>
              <w:t>von</w:t>
            </w:r>
            <w:r>
              <w:rPr>
                <w:spacing w:val="6"/>
                <w:sz w:val="15"/>
              </w:rPr>
              <w:t> </w:t>
            </w:r>
            <w:r>
              <w:rPr>
                <w:spacing w:val="-2"/>
                <w:sz w:val="15"/>
              </w:rPr>
              <w:t>Aufwendungen</w:t>
            </w:r>
          </w:p>
        </w:tc>
        <w:tc>
          <w:tcPr>
            <w:tcW w:w="1159" w:type="dxa"/>
            <w:gridSpan w:val="2"/>
            <w:tcBorders>
              <w:bottom w:val="single" w:sz="6" w:space="0" w:color="000000"/>
            </w:tcBorders>
          </w:tcPr>
          <w:p>
            <w:pPr>
              <w:pStyle w:val="TableParagraph"/>
              <w:spacing w:before="0"/>
              <w:jc w:val="left"/>
              <w:rPr>
                <w:b/>
                <w:sz w:val="16"/>
              </w:rPr>
            </w:pPr>
          </w:p>
          <w:p>
            <w:pPr>
              <w:pStyle w:val="TableParagraph"/>
              <w:spacing w:before="97"/>
              <w:ind w:left="175"/>
              <w:jc w:val="left"/>
              <w:rPr>
                <w:sz w:val="15"/>
              </w:rPr>
            </w:pPr>
            <w:r>
              <w:rPr>
                <w:sz w:val="15"/>
              </w:rPr>
              <w:t>2116</w:t>
            </w:r>
            <w:r>
              <w:rPr>
                <w:spacing w:val="74"/>
                <w:sz w:val="15"/>
              </w:rPr>
              <w:t> </w:t>
            </w:r>
            <w:r>
              <w:rPr>
                <w:spacing w:val="-4"/>
                <w:sz w:val="15"/>
              </w:rPr>
              <w:t>3116</w:t>
            </w:r>
          </w:p>
        </w:tc>
        <w:tc>
          <w:tcPr>
            <w:tcW w:w="1548" w:type="dxa"/>
            <w:tcBorders>
              <w:bottom w:val="single" w:sz="6" w:space="0" w:color="000000"/>
            </w:tcBorders>
          </w:tcPr>
          <w:p>
            <w:pPr>
              <w:pStyle w:val="TableParagraph"/>
              <w:spacing w:before="0"/>
              <w:jc w:val="left"/>
              <w:rPr>
                <w:b/>
                <w:sz w:val="16"/>
              </w:rPr>
            </w:pPr>
          </w:p>
          <w:p>
            <w:pPr>
              <w:pStyle w:val="TableParagraph"/>
              <w:spacing w:before="97"/>
              <w:ind w:left="149"/>
              <w:jc w:val="left"/>
              <w:rPr>
                <w:sz w:val="15"/>
              </w:rPr>
            </w:pPr>
            <w:r>
              <w:rPr>
                <w:spacing w:val="-5"/>
                <w:sz w:val="15"/>
              </w:rPr>
              <w:t>18</w:t>
            </w:r>
          </w:p>
        </w:tc>
        <w:tc>
          <w:tcPr>
            <w:tcW w:w="1347" w:type="dxa"/>
            <w:tcBorders>
              <w:bottom w:val="single" w:sz="6" w:space="0" w:color="000000"/>
            </w:tcBorders>
          </w:tcPr>
          <w:p>
            <w:pPr>
              <w:pStyle w:val="TableParagraph"/>
              <w:spacing w:before="0"/>
              <w:jc w:val="left"/>
              <w:rPr>
                <w:b/>
                <w:sz w:val="16"/>
              </w:rPr>
            </w:pPr>
          </w:p>
          <w:p>
            <w:pPr>
              <w:pStyle w:val="TableParagraph"/>
              <w:spacing w:before="97"/>
              <w:ind w:right="295"/>
              <w:rPr>
                <w:sz w:val="15"/>
              </w:rPr>
            </w:pPr>
            <w:r>
              <w:rPr>
                <w:spacing w:val="-2"/>
                <w:sz w:val="15"/>
              </w:rPr>
              <w:t>100,00</w:t>
            </w:r>
          </w:p>
        </w:tc>
        <w:tc>
          <w:tcPr>
            <w:tcW w:w="1336" w:type="dxa"/>
            <w:tcBorders>
              <w:bottom w:val="single" w:sz="6" w:space="0" w:color="000000"/>
            </w:tcBorders>
          </w:tcPr>
          <w:p>
            <w:pPr>
              <w:pStyle w:val="TableParagraph"/>
              <w:spacing w:before="0"/>
              <w:jc w:val="left"/>
              <w:rPr>
                <w:b/>
                <w:sz w:val="16"/>
              </w:rPr>
            </w:pPr>
          </w:p>
          <w:p>
            <w:pPr>
              <w:pStyle w:val="TableParagraph"/>
              <w:spacing w:before="97"/>
              <w:ind w:right="383"/>
              <w:rPr>
                <w:sz w:val="15"/>
              </w:rPr>
            </w:pPr>
            <w:r>
              <w:rPr>
                <w:spacing w:val="-4"/>
                <w:sz w:val="15"/>
              </w:rPr>
              <w:t>0,00</w:t>
            </w:r>
          </w:p>
        </w:tc>
        <w:tc>
          <w:tcPr>
            <w:tcW w:w="1271" w:type="dxa"/>
            <w:tcBorders>
              <w:bottom w:val="single" w:sz="6" w:space="0" w:color="000000"/>
            </w:tcBorders>
          </w:tcPr>
          <w:p>
            <w:pPr>
              <w:pStyle w:val="TableParagraph"/>
              <w:spacing w:before="0"/>
              <w:jc w:val="left"/>
              <w:rPr>
                <w:b/>
                <w:sz w:val="16"/>
              </w:rPr>
            </w:pPr>
          </w:p>
          <w:p>
            <w:pPr>
              <w:pStyle w:val="TableParagraph"/>
              <w:spacing w:before="97"/>
              <w:ind w:right="407"/>
              <w:rPr>
                <w:sz w:val="15"/>
              </w:rPr>
            </w:pPr>
            <w:r>
              <w:rPr>
                <w:spacing w:val="-2"/>
                <w:sz w:val="15"/>
              </w:rPr>
              <w:t>100,00</w:t>
            </w:r>
          </w:p>
        </w:tc>
        <w:tc>
          <w:tcPr>
            <w:tcW w:w="1360" w:type="dxa"/>
            <w:tcBorders>
              <w:bottom w:val="single" w:sz="6" w:space="0" w:color="000000"/>
            </w:tcBorders>
          </w:tcPr>
          <w:p>
            <w:pPr>
              <w:pStyle w:val="TableParagraph"/>
              <w:spacing w:before="0"/>
              <w:jc w:val="left"/>
              <w:rPr>
                <w:b/>
                <w:sz w:val="16"/>
              </w:rPr>
            </w:pPr>
          </w:p>
          <w:p>
            <w:pPr>
              <w:pStyle w:val="TableParagraph"/>
              <w:spacing w:before="97"/>
              <w:ind w:right="293"/>
              <w:rPr>
                <w:sz w:val="15"/>
              </w:rPr>
            </w:pPr>
            <w:r>
              <w:rPr>
                <w:spacing w:val="-2"/>
                <w:sz w:val="15"/>
              </w:rPr>
              <w:t>100,00</w:t>
            </w:r>
          </w:p>
        </w:tc>
        <w:tc>
          <w:tcPr>
            <w:tcW w:w="1336" w:type="dxa"/>
            <w:tcBorders>
              <w:bottom w:val="single" w:sz="6" w:space="0" w:color="000000"/>
            </w:tcBorders>
          </w:tcPr>
          <w:p>
            <w:pPr>
              <w:pStyle w:val="TableParagraph"/>
              <w:spacing w:before="0"/>
              <w:jc w:val="left"/>
              <w:rPr>
                <w:b/>
                <w:sz w:val="16"/>
              </w:rPr>
            </w:pPr>
          </w:p>
          <w:p>
            <w:pPr>
              <w:pStyle w:val="TableParagraph"/>
              <w:spacing w:before="97"/>
              <w:ind w:right="382"/>
              <w:rPr>
                <w:sz w:val="15"/>
              </w:rPr>
            </w:pPr>
            <w:r>
              <w:rPr>
                <w:spacing w:val="-4"/>
                <w:sz w:val="15"/>
              </w:rPr>
              <w:t>0,00</w:t>
            </w:r>
          </w:p>
        </w:tc>
        <w:tc>
          <w:tcPr>
            <w:tcW w:w="937" w:type="dxa"/>
            <w:tcBorders>
              <w:bottom w:val="single" w:sz="6" w:space="0" w:color="000000"/>
            </w:tcBorders>
          </w:tcPr>
          <w:p>
            <w:pPr>
              <w:pStyle w:val="TableParagraph"/>
              <w:spacing w:before="0"/>
              <w:jc w:val="left"/>
              <w:rPr>
                <w:b/>
                <w:sz w:val="16"/>
              </w:rPr>
            </w:pPr>
          </w:p>
          <w:p>
            <w:pPr>
              <w:pStyle w:val="TableParagraph"/>
              <w:spacing w:before="97"/>
              <w:ind w:right="72"/>
              <w:rPr>
                <w:sz w:val="15"/>
              </w:rPr>
            </w:pPr>
            <w:r>
              <w:rPr>
                <w:spacing w:val="-2"/>
                <w:sz w:val="15"/>
              </w:rPr>
              <w:t>100,00</w:t>
            </w:r>
          </w:p>
        </w:tc>
      </w:tr>
      <w:tr>
        <w:trPr>
          <w:trHeight w:val="181" w:hRule="atLeast"/>
        </w:trPr>
        <w:tc>
          <w:tcPr>
            <w:tcW w:w="1591" w:type="dxa"/>
            <w:tcBorders>
              <w:top w:val="single" w:sz="6" w:space="0" w:color="000000"/>
            </w:tcBorders>
          </w:tcPr>
          <w:p>
            <w:pPr>
              <w:pStyle w:val="TableParagraph"/>
              <w:spacing w:line="153" w:lineRule="exact" w:before="8"/>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0" w:type="dxa"/>
            <w:gridSpan w:val="3"/>
            <w:tcBorders>
              <w:top w:val="single" w:sz="6" w:space="0" w:color="000000"/>
            </w:tcBorders>
          </w:tcPr>
          <w:p>
            <w:pPr>
              <w:pStyle w:val="TableParagraph"/>
              <w:spacing w:line="153" w:lineRule="exact" w:before="8"/>
              <w:ind w:left="58"/>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2895" w:type="dxa"/>
            <w:gridSpan w:val="2"/>
            <w:tcBorders>
              <w:top w:val="single" w:sz="6" w:space="0" w:color="000000"/>
            </w:tcBorders>
          </w:tcPr>
          <w:p>
            <w:pPr>
              <w:pStyle w:val="TableParagraph"/>
              <w:spacing w:line="153" w:lineRule="exact" w:before="8"/>
              <w:ind w:right="295"/>
              <w:rPr>
                <w:b/>
                <w:sz w:val="15"/>
              </w:rPr>
            </w:pPr>
            <w:r>
              <w:rPr>
                <w:b/>
                <w:spacing w:val="-2"/>
                <w:sz w:val="15"/>
              </w:rPr>
              <w:t>100,00</w:t>
            </w:r>
          </w:p>
        </w:tc>
        <w:tc>
          <w:tcPr>
            <w:tcW w:w="1336" w:type="dxa"/>
            <w:tcBorders>
              <w:top w:val="single" w:sz="6" w:space="0" w:color="000000"/>
            </w:tcBorders>
          </w:tcPr>
          <w:p>
            <w:pPr>
              <w:pStyle w:val="TableParagraph"/>
              <w:spacing w:line="153" w:lineRule="exact" w:before="8"/>
              <w:ind w:right="383"/>
              <w:rPr>
                <w:b/>
                <w:sz w:val="15"/>
              </w:rPr>
            </w:pPr>
            <w:r>
              <w:rPr>
                <w:b/>
                <w:spacing w:val="-4"/>
                <w:sz w:val="15"/>
              </w:rPr>
              <w:t>0,00</w:t>
            </w:r>
          </w:p>
        </w:tc>
        <w:tc>
          <w:tcPr>
            <w:tcW w:w="1271" w:type="dxa"/>
            <w:tcBorders>
              <w:top w:val="single" w:sz="6" w:space="0" w:color="000000"/>
            </w:tcBorders>
          </w:tcPr>
          <w:p>
            <w:pPr>
              <w:pStyle w:val="TableParagraph"/>
              <w:spacing w:line="153" w:lineRule="exact" w:before="8"/>
              <w:ind w:right="407"/>
              <w:rPr>
                <w:b/>
                <w:sz w:val="15"/>
              </w:rPr>
            </w:pPr>
            <w:r>
              <w:rPr>
                <w:b/>
                <w:spacing w:val="-2"/>
                <w:sz w:val="15"/>
              </w:rPr>
              <w:t>100,00</w:t>
            </w:r>
          </w:p>
        </w:tc>
        <w:tc>
          <w:tcPr>
            <w:tcW w:w="1360" w:type="dxa"/>
            <w:tcBorders>
              <w:top w:val="single" w:sz="6" w:space="0" w:color="000000"/>
            </w:tcBorders>
          </w:tcPr>
          <w:p>
            <w:pPr>
              <w:pStyle w:val="TableParagraph"/>
              <w:spacing w:line="153" w:lineRule="exact" w:before="8"/>
              <w:ind w:right="293"/>
              <w:rPr>
                <w:b/>
                <w:sz w:val="15"/>
              </w:rPr>
            </w:pPr>
            <w:r>
              <w:rPr>
                <w:b/>
                <w:spacing w:val="-2"/>
                <w:sz w:val="15"/>
              </w:rPr>
              <w:t>100,00</w:t>
            </w:r>
          </w:p>
        </w:tc>
        <w:tc>
          <w:tcPr>
            <w:tcW w:w="1336" w:type="dxa"/>
            <w:tcBorders>
              <w:top w:val="single" w:sz="6" w:space="0" w:color="000000"/>
            </w:tcBorders>
          </w:tcPr>
          <w:p>
            <w:pPr>
              <w:pStyle w:val="TableParagraph"/>
              <w:spacing w:line="153" w:lineRule="exact" w:before="8"/>
              <w:ind w:right="382"/>
              <w:rPr>
                <w:b/>
                <w:sz w:val="15"/>
              </w:rPr>
            </w:pPr>
            <w:r>
              <w:rPr>
                <w:b/>
                <w:spacing w:val="-4"/>
                <w:sz w:val="15"/>
              </w:rPr>
              <w:t>0,00</w:t>
            </w:r>
          </w:p>
        </w:tc>
        <w:tc>
          <w:tcPr>
            <w:tcW w:w="937" w:type="dxa"/>
            <w:tcBorders>
              <w:top w:val="single" w:sz="6" w:space="0" w:color="000000"/>
            </w:tcBorders>
          </w:tcPr>
          <w:p>
            <w:pPr>
              <w:pStyle w:val="TableParagraph"/>
              <w:spacing w:line="153" w:lineRule="exact" w:before="8"/>
              <w:ind w:right="72"/>
              <w:rPr>
                <w:b/>
                <w:sz w:val="15"/>
              </w:rPr>
            </w:pPr>
            <w:r>
              <w:rPr>
                <w:b/>
                <w:spacing w:val="-2"/>
                <w:sz w:val="15"/>
              </w:rPr>
              <w:t>100,00</w:t>
            </w:r>
          </w:p>
        </w:tc>
      </w:tr>
      <w:tr>
        <w:trPr>
          <w:trHeight w:val="254" w:hRule="atLeast"/>
        </w:trPr>
        <w:tc>
          <w:tcPr>
            <w:tcW w:w="1591" w:type="dxa"/>
          </w:tcPr>
          <w:p>
            <w:pPr>
              <w:pStyle w:val="TableParagraph"/>
              <w:spacing w:before="53"/>
              <w:ind w:left="61"/>
              <w:jc w:val="left"/>
              <w:rPr>
                <w:sz w:val="15"/>
              </w:rPr>
            </w:pPr>
            <w:r>
              <w:rPr>
                <w:spacing w:val="-2"/>
                <w:sz w:val="15"/>
              </w:rPr>
              <w:t>1/530000/618000</w:t>
            </w:r>
          </w:p>
        </w:tc>
        <w:tc>
          <w:tcPr>
            <w:tcW w:w="2831" w:type="dxa"/>
          </w:tcPr>
          <w:p>
            <w:pPr>
              <w:pStyle w:val="TableParagraph"/>
              <w:spacing w:before="53"/>
              <w:ind w:left="58"/>
              <w:jc w:val="left"/>
              <w:rPr>
                <w:sz w:val="15"/>
              </w:rPr>
            </w:pPr>
            <w:r>
              <w:rPr>
                <w:sz w:val="15"/>
              </w:rPr>
              <w:t>Instandhaltung</w:t>
            </w:r>
            <w:r>
              <w:rPr>
                <w:spacing w:val="12"/>
                <w:sz w:val="15"/>
              </w:rPr>
              <w:t> </w:t>
            </w:r>
            <w:r>
              <w:rPr>
                <w:sz w:val="15"/>
              </w:rPr>
              <w:t>von</w:t>
            </w:r>
            <w:r>
              <w:rPr>
                <w:spacing w:val="12"/>
                <w:sz w:val="15"/>
              </w:rPr>
              <w:t> </w:t>
            </w:r>
            <w:r>
              <w:rPr>
                <w:sz w:val="15"/>
              </w:rPr>
              <w:t>sonstigen</w:t>
            </w:r>
            <w:r>
              <w:rPr>
                <w:spacing w:val="13"/>
                <w:sz w:val="15"/>
              </w:rPr>
              <w:t> </w:t>
            </w:r>
            <w:r>
              <w:rPr>
                <w:spacing w:val="-2"/>
                <w:sz w:val="15"/>
              </w:rPr>
              <w:t>Anlagen</w:t>
            </w:r>
          </w:p>
        </w:tc>
        <w:tc>
          <w:tcPr>
            <w:tcW w:w="572" w:type="dxa"/>
          </w:tcPr>
          <w:p>
            <w:pPr>
              <w:pStyle w:val="TableParagraph"/>
              <w:spacing w:before="53"/>
              <w:ind w:right="54"/>
              <w:rPr>
                <w:sz w:val="15"/>
              </w:rPr>
            </w:pPr>
            <w:r>
              <w:rPr>
                <w:spacing w:val="-4"/>
                <w:sz w:val="15"/>
              </w:rPr>
              <w:t>2224</w:t>
            </w:r>
          </w:p>
        </w:tc>
        <w:tc>
          <w:tcPr>
            <w:tcW w:w="587" w:type="dxa"/>
          </w:tcPr>
          <w:p>
            <w:pPr>
              <w:pStyle w:val="TableParagraph"/>
              <w:spacing w:before="53"/>
              <w:ind w:left="56"/>
              <w:jc w:val="left"/>
              <w:rPr>
                <w:sz w:val="15"/>
              </w:rPr>
            </w:pPr>
            <w:r>
              <w:rPr>
                <w:spacing w:val="-4"/>
                <w:sz w:val="15"/>
              </w:rPr>
              <w:t>3224</w:t>
            </w:r>
          </w:p>
        </w:tc>
        <w:tc>
          <w:tcPr>
            <w:tcW w:w="1548" w:type="dxa"/>
          </w:tcPr>
          <w:p>
            <w:pPr>
              <w:pStyle w:val="TableParagraph"/>
              <w:spacing w:before="53"/>
              <w:ind w:left="149"/>
              <w:jc w:val="left"/>
              <w:rPr>
                <w:sz w:val="15"/>
              </w:rPr>
            </w:pPr>
            <w:r>
              <w:rPr>
                <w:spacing w:val="-5"/>
                <w:sz w:val="15"/>
              </w:rPr>
              <w:t>24</w:t>
            </w:r>
          </w:p>
        </w:tc>
        <w:tc>
          <w:tcPr>
            <w:tcW w:w="1347" w:type="dxa"/>
          </w:tcPr>
          <w:p>
            <w:pPr>
              <w:pStyle w:val="TableParagraph"/>
              <w:spacing w:before="53"/>
              <w:ind w:right="295"/>
              <w:rPr>
                <w:sz w:val="15"/>
              </w:rPr>
            </w:pPr>
            <w:r>
              <w:rPr>
                <w:spacing w:val="-4"/>
                <w:sz w:val="15"/>
              </w:rPr>
              <w:t>0,00</w:t>
            </w:r>
          </w:p>
        </w:tc>
        <w:tc>
          <w:tcPr>
            <w:tcW w:w="1336" w:type="dxa"/>
          </w:tcPr>
          <w:p>
            <w:pPr>
              <w:pStyle w:val="TableParagraph"/>
              <w:spacing w:before="53"/>
              <w:ind w:right="383"/>
              <w:rPr>
                <w:sz w:val="15"/>
              </w:rPr>
            </w:pPr>
            <w:r>
              <w:rPr>
                <w:spacing w:val="-4"/>
                <w:sz w:val="15"/>
              </w:rPr>
              <w:t>0,00</w:t>
            </w:r>
          </w:p>
        </w:tc>
        <w:tc>
          <w:tcPr>
            <w:tcW w:w="1271" w:type="dxa"/>
          </w:tcPr>
          <w:p>
            <w:pPr>
              <w:pStyle w:val="TableParagraph"/>
              <w:spacing w:before="53"/>
              <w:ind w:right="407"/>
              <w:rPr>
                <w:sz w:val="15"/>
              </w:rPr>
            </w:pPr>
            <w:r>
              <w:rPr>
                <w:spacing w:val="-4"/>
                <w:sz w:val="15"/>
              </w:rPr>
              <w:t>0,00</w:t>
            </w:r>
          </w:p>
        </w:tc>
        <w:tc>
          <w:tcPr>
            <w:tcW w:w="1360" w:type="dxa"/>
          </w:tcPr>
          <w:p>
            <w:pPr>
              <w:pStyle w:val="TableParagraph"/>
              <w:spacing w:before="53"/>
              <w:ind w:right="293"/>
              <w:rPr>
                <w:sz w:val="15"/>
              </w:rPr>
            </w:pPr>
            <w:r>
              <w:rPr>
                <w:spacing w:val="-4"/>
                <w:sz w:val="15"/>
              </w:rPr>
              <w:t>0,00</w:t>
            </w:r>
          </w:p>
        </w:tc>
        <w:tc>
          <w:tcPr>
            <w:tcW w:w="1336" w:type="dxa"/>
          </w:tcPr>
          <w:p>
            <w:pPr>
              <w:pStyle w:val="TableParagraph"/>
              <w:spacing w:before="53"/>
              <w:ind w:right="382"/>
              <w:rPr>
                <w:sz w:val="15"/>
              </w:rPr>
            </w:pPr>
            <w:r>
              <w:rPr>
                <w:spacing w:val="-4"/>
                <w:sz w:val="15"/>
              </w:rPr>
              <w:t>0,00</w:t>
            </w:r>
          </w:p>
        </w:tc>
        <w:tc>
          <w:tcPr>
            <w:tcW w:w="937" w:type="dxa"/>
          </w:tcPr>
          <w:p>
            <w:pPr>
              <w:pStyle w:val="TableParagraph"/>
              <w:spacing w:before="53"/>
              <w:ind w:right="72"/>
              <w:rPr>
                <w:sz w:val="15"/>
              </w:rPr>
            </w:pPr>
            <w:r>
              <w:rPr>
                <w:spacing w:val="-4"/>
                <w:sz w:val="15"/>
              </w:rPr>
              <w:t>0,00</w:t>
            </w:r>
          </w:p>
        </w:tc>
      </w:tr>
      <w:tr>
        <w:trPr>
          <w:trHeight w:val="226" w:hRule="atLeast"/>
        </w:trPr>
        <w:tc>
          <w:tcPr>
            <w:tcW w:w="1591" w:type="dxa"/>
          </w:tcPr>
          <w:p>
            <w:pPr>
              <w:pStyle w:val="TableParagraph"/>
              <w:ind w:left="61"/>
              <w:jc w:val="left"/>
              <w:rPr>
                <w:sz w:val="15"/>
              </w:rPr>
            </w:pPr>
            <w:r>
              <w:rPr>
                <w:spacing w:val="-2"/>
                <w:sz w:val="15"/>
              </w:rPr>
              <w:t>1/530000/631000</w:t>
            </w:r>
          </w:p>
        </w:tc>
        <w:tc>
          <w:tcPr>
            <w:tcW w:w="2831" w:type="dxa"/>
          </w:tcPr>
          <w:p>
            <w:pPr>
              <w:pStyle w:val="TableParagraph"/>
              <w:ind w:left="58"/>
              <w:jc w:val="left"/>
              <w:rPr>
                <w:sz w:val="15"/>
              </w:rPr>
            </w:pPr>
            <w:r>
              <w:rPr>
                <w:spacing w:val="-2"/>
                <w:sz w:val="15"/>
              </w:rPr>
              <w:t>Telekommunikationsdienste</w:t>
            </w:r>
          </w:p>
        </w:tc>
        <w:tc>
          <w:tcPr>
            <w:tcW w:w="572" w:type="dxa"/>
          </w:tcPr>
          <w:p>
            <w:pPr>
              <w:pStyle w:val="TableParagraph"/>
              <w:ind w:right="54"/>
              <w:rPr>
                <w:sz w:val="15"/>
              </w:rPr>
            </w:pPr>
            <w:r>
              <w:rPr>
                <w:spacing w:val="-4"/>
                <w:sz w:val="15"/>
              </w:rPr>
              <w:t>2222</w:t>
            </w:r>
          </w:p>
        </w:tc>
        <w:tc>
          <w:tcPr>
            <w:tcW w:w="587" w:type="dxa"/>
          </w:tcPr>
          <w:p>
            <w:pPr>
              <w:pStyle w:val="TableParagraph"/>
              <w:ind w:left="56"/>
              <w:jc w:val="left"/>
              <w:rPr>
                <w:sz w:val="15"/>
              </w:rPr>
            </w:pPr>
            <w:r>
              <w:rPr>
                <w:spacing w:val="-4"/>
                <w:sz w:val="15"/>
              </w:rPr>
              <w:t>3222</w:t>
            </w:r>
          </w:p>
        </w:tc>
        <w:tc>
          <w:tcPr>
            <w:tcW w:w="1548" w:type="dxa"/>
          </w:tcPr>
          <w:p>
            <w:pPr>
              <w:pStyle w:val="TableParagraph"/>
              <w:ind w:left="149"/>
              <w:jc w:val="left"/>
              <w:rPr>
                <w:sz w:val="15"/>
              </w:rPr>
            </w:pPr>
            <w:r>
              <w:rPr>
                <w:spacing w:val="-5"/>
                <w:sz w:val="15"/>
              </w:rPr>
              <w:t>24</w:t>
            </w:r>
          </w:p>
        </w:tc>
        <w:tc>
          <w:tcPr>
            <w:tcW w:w="1347" w:type="dxa"/>
          </w:tcPr>
          <w:p>
            <w:pPr>
              <w:pStyle w:val="TableParagraph"/>
              <w:ind w:right="295"/>
              <w:rPr>
                <w:sz w:val="15"/>
              </w:rPr>
            </w:pPr>
            <w:r>
              <w:rPr>
                <w:spacing w:val="-2"/>
                <w:sz w:val="15"/>
              </w:rPr>
              <w:t>100,00</w:t>
            </w:r>
          </w:p>
        </w:tc>
        <w:tc>
          <w:tcPr>
            <w:tcW w:w="1336" w:type="dxa"/>
          </w:tcPr>
          <w:p>
            <w:pPr>
              <w:pStyle w:val="TableParagraph"/>
              <w:ind w:right="383"/>
              <w:rPr>
                <w:sz w:val="15"/>
              </w:rPr>
            </w:pPr>
            <w:r>
              <w:rPr>
                <w:spacing w:val="-2"/>
                <w:sz w:val="15"/>
              </w:rPr>
              <w:t>100,00</w:t>
            </w:r>
          </w:p>
        </w:tc>
        <w:tc>
          <w:tcPr>
            <w:tcW w:w="1271" w:type="dxa"/>
          </w:tcPr>
          <w:p>
            <w:pPr>
              <w:pStyle w:val="TableParagraph"/>
              <w:ind w:right="407"/>
              <w:rPr>
                <w:sz w:val="15"/>
              </w:rPr>
            </w:pPr>
            <w:r>
              <w:rPr>
                <w:spacing w:val="-4"/>
                <w:sz w:val="15"/>
              </w:rPr>
              <w:t>0,00</w:t>
            </w:r>
          </w:p>
        </w:tc>
        <w:tc>
          <w:tcPr>
            <w:tcW w:w="1360" w:type="dxa"/>
          </w:tcPr>
          <w:p>
            <w:pPr>
              <w:pStyle w:val="TableParagraph"/>
              <w:ind w:right="293"/>
              <w:rPr>
                <w:sz w:val="15"/>
              </w:rPr>
            </w:pPr>
            <w:r>
              <w:rPr>
                <w:spacing w:val="-2"/>
                <w:sz w:val="15"/>
              </w:rPr>
              <w:t>100,00</w:t>
            </w:r>
          </w:p>
        </w:tc>
        <w:tc>
          <w:tcPr>
            <w:tcW w:w="1336" w:type="dxa"/>
          </w:tcPr>
          <w:p>
            <w:pPr>
              <w:pStyle w:val="TableParagraph"/>
              <w:ind w:right="382"/>
              <w:rPr>
                <w:sz w:val="15"/>
              </w:rPr>
            </w:pPr>
            <w:r>
              <w:rPr>
                <w:spacing w:val="-2"/>
                <w:sz w:val="15"/>
              </w:rPr>
              <w:t>100,00</w:t>
            </w:r>
          </w:p>
        </w:tc>
        <w:tc>
          <w:tcPr>
            <w:tcW w:w="937" w:type="dxa"/>
          </w:tcPr>
          <w:p>
            <w:pPr>
              <w:pStyle w:val="TableParagraph"/>
              <w:ind w:right="72"/>
              <w:rPr>
                <w:sz w:val="15"/>
              </w:rPr>
            </w:pPr>
            <w:r>
              <w:rPr>
                <w:spacing w:val="-4"/>
                <w:sz w:val="15"/>
              </w:rPr>
              <w:t>0,00</w:t>
            </w:r>
          </w:p>
        </w:tc>
      </w:tr>
      <w:tr>
        <w:trPr>
          <w:trHeight w:val="229" w:hRule="atLeast"/>
        </w:trPr>
        <w:tc>
          <w:tcPr>
            <w:tcW w:w="1591" w:type="dxa"/>
            <w:tcBorders>
              <w:bottom w:val="single" w:sz="6" w:space="0" w:color="000000"/>
            </w:tcBorders>
          </w:tcPr>
          <w:p>
            <w:pPr>
              <w:pStyle w:val="TableParagraph"/>
              <w:ind w:left="61"/>
              <w:jc w:val="left"/>
              <w:rPr>
                <w:sz w:val="15"/>
              </w:rPr>
            </w:pPr>
            <w:r>
              <w:rPr>
                <w:spacing w:val="-2"/>
                <w:sz w:val="15"/>
              </w:rPr>
              <w:t>1/530000/751140</w:t>
            </w:r>
          </w:p>
        </w:tc>
        <w:tc>
          <w:tcPr>
            <w:tcW w:w="2831" w:type="dxa"/>
            <w:tcBorders>
              <w:bottom w:val="single" w:sz="6" w:space="0" w:color="000000"/>
            </w:tcBorders>
          </w:tcPr>
          <w:p>
            <w:pPr>
              <w:pStyle w:val="TableParagraph"/>
              <w:ind w:left="58"/>
              <w:jc w:val="left"/>
              <w:rPr>
                <w:sz w:val="15"/>
              </w:rPr>
            </w:pPr>
            <w:r>
              <w:rPr>
                <w:sz w:val="15"/>
              </w:rPr>
              <w:t>Rettungsbeitrag</w:t>
            </w:r>
            <w:r>
              <w:rPr>
                <w:spacing w:val="11"/>
                <w:sz w:val="15"/>
              </w:rPr>
              <w:t> </w:t>
            </w:r>
            <w:r>
              <w:rPr>
                <w:sz w:val="15"/>
              </w:rPr>
              <w:t>(K-</w:t>
            </w:r>
            <w:r>
              <w:rPr>
                <w:spacing w:val="-4"/>
                <w:sz w:val="15"/>
              </w:rPr>
              <w:t>RFG)</w:t>
            </w:r>
          </w:p>
        </w:tc>
        <w:tc>
          <w:tcPr>
            <w:tcW w:w="572" w:type="dxa"/>
            <w:tcBorders>
              <w:bottom w:val="single" w:sz="6" w:space="0" w:color="000000"/>
            </w:tcBorders>
          </w:tcPr>
          <w:p>
            <w:pPr>
              <w:pStyle w:val="TableParagraph"/>
              <w:ind w:right="54"/>
              <w:rPr>
                <w:sz w:val="15"/>
              </w:rPr>
            </w:pPr>
            <w:r>
              <w:rPr>
                <w:spacing w:val="-4"/>
                <w:sz w:val="15"/>
              </w:rPr>
              <w:t>2231</w:t>
            </w:r>
          </w:p>
        </w:tc>
        <w:tc>
          <w:tcPr>
            <w:tcW w:w="587" w:type="dxa"/>
            <w:tcBorders>
              <w:bottom w:val="single" w:sz="6" w:space="0" w:color="000000"/>
            </w:tcBorders>
          </w:tcPr>
          <w:p>
            <w:pPr>
              <w:pStyle w:val="TableParagraph"/>
              <w:ind w:left="56"/>
              <w:jc w:val="left"/>
              <w:rPr>
                <w:sz w:val="15"/>
              </w:rPr>
            </w:pPr>
            <w:r>
              <w:rPr>
                <w:spacing w:val="-4"/>
                <w:sz w:val="15"/>
              </w:rPr>
              <w:t>3231</w:t>
            </w:r>
          </w:p>
        </w:tc>
        <w:tc>
          <w:tcPr>
            <w:tcW w:w="1548" w:type="dxa"/>
            <w:tcBorders>
              <w:bottom w:val="single" w:sz="6" w:space="0" w:color="000000"/>
            </w:tcBorders>
          </w:tcPr>
          <w:p>
            <w:pPr>
              <w:pStyle w:val="TableParagraph"/>
              <w:ind w:left="149"/>
              <w:jc w:val="left"/>
              <w:rPr>
                <w:sz w:val="15"/>
              </w:rPr>
            </w:pPr>
            <w:r>
              <w:rPr>
                <w:spacing w:val="-5"/>
                <w:sz w:val="15"/>
              </w:rPr>
              <w:t>26</w:t>
            </w:r>
          </w:p>
        </w:tc>
        <w:tc>
          <w:tcPr>
            <w:tcW w:w="1347" w:type="dxa"/>
            <w:tcBorders>
              <w:bottom w:val="single" w:sz="6" w:space="0" w:color="000000"/>
            </w:tcBorders>
          </w:tcPr>
          <w:p>
            <w:pPr>
              <w:pStyle w:val="TableParagraph"/>
              <w:ind w:right="295"/>
              <w:rPr>
                <w:sz w:val="15"/>
              </w:rPr>
            </w:pPr>
            <w:r>
              <w:rPr>
                <w:spacing w:val="-2"/>
                <w:sz w:val="15"/>
              </w:rPr>
              <w:t>9.600,00</w:t>
            </w:r>
          </w:p>
        </w:tc>
        <w:tc>
          <w:tcPr>
            <w:tcW w:w="1336" w:type="dxa"/>
            <w:tcBorders>
              <w:bottom w:val="single" w:sz="6" w:space="0" w:color="000000"/>
            </w:tcBorders>
          </w:tcPr>
          <w:p>
            <w:pPr>
              <w:pStyle w:val="TableParagraph"/>
              <w:ind w:right="384"/>
              <w:rPr>
                <w:sz w:val="15"/>
              </w:rPr>
            </w:pPr>
            <w:r>
              <w:rPr>
                <w:spacing w:val="-2"/>
                <w:sz w:val="15"/>
              </w:rPr>
              <w:t>9.600,00</w:t>
            </w:r>
          </w:p>
        </w:tc>
        <w:tc>
          <w:tcPr>
            <w:tcW w:w="1271" w:type="dxa"/>
            <w:tcBorders>
              <w:bottom w:val="single" w:sz="6" w:space="0" w:color="000000"/>
            </w:tcBorders>
          </w:tcPr>
          <w:p>
            <w:pPr>
              <w:pStyle w:val="TableParagraph"/>
              <w:ind w:right="407"/>
              <w:rPr>
                <w:sz w:val="15"/>
              </w:rPr>
            </w:pPr>
            <w:r>
              <w:rPr>
                <w:spacing w:val="-4"/>
                <w:sz w:val="15"/>
              </w:rPr>
              <w:t>0,00</w:t>
            </w:r>
          </w:p>
        </w:tc>
        <w:tc>
          <w:tcPr>
            <w:tcW w:w="1360" w:type="dxa"/>
            <w:tcBorders>
              <w:bottom w:val="single" w:sz="6" w:space="0" w:color="000000"/>
            </w:tcBorders>
          </w:tcPr>
          <w:p>
            <w:pPr>
              <w:pStyle w:val="TableParagraph"/>
              <w:ind w:right="293"/>
              <w:rPr>
                <w:sz w:val="15"/>
              </w:rPr>
            </w:pPr>
            <w:r>
              <w:rPr>
                <w:spacing w:val="-2"/>
                <w:sz w:val="15"/>
              </w:rPr>
              <w:t>9.600,00</w:t>
            </w:r>
          </w:p>
        </w:tc>
        <w:tc>
          <w:tcPr>
            <w:tcW w:w="1336" w:type="dxa"/>
            <w:tcBorders>
              <w:bottom w:val="single" w:sz="6" w:space="0" w:color="000000"/>
            </w:tcBorders>
          </w:tcPr>
          <w:p>
            <w:pPr>
              <w:pStyle w:val="TableParagraph"/>
              <w:ind w:right="382"/>
              <w:rPr>
                <w:sz w:val="15"/>
              </w:rPr>
            </w:pPr>
            <w:r>
              <w:rPr>
                <w:spacing w:val="-2"/>
                <w:sz w:val="15"/>
              </w:rPr>
              <w:t>9.600,00</w:t>
            </w:r>
          </w:p>
        </w:tc>
        <w:tc>
          <w:tcPr>
            <w:tcW w:w="937" w:type="dxa"/>
            <w:tcBorders>
              <w:bottom w:val="single" w:sz="6" w:space="0" w:color="000000"/>
            </w:tcBorders>
          </w:tcPr>
          <w:p>
            <w:pPr>
              <w:pStyle w:val="TableParagraph"/>
              <w:ind w:right="72"/>
              <w:rPr>
                <w:sz w:val="15"/>
              </w:rPr>
            </w:pPr>
            <w:r>
              <w:rPr>
                <w:spacing w:val="-4"/>
                <w:sz w:val="15"/>
              </w:rPr>
              <w:t>0,00</w:t>
            </w:r>
          </w:p>
        </w:tc>
      </w:tr>
      <w:tr>
        <w:trPr>
          <w:trHeight w:val="209" w:hRule="atLeast"/>
        </w:trPr>
        <w:tc>
          <w:tcPr>
            <w:tcW w:w="1591"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38" w:type="dxa"/>
            <w:gridSpan w:val="4"/>
            <w:tcBorders>
              <w:top w:val="single" w:sz="6" w:space="0" w:color="000000"/>
            </w:tcBorders>
          </w:tcPr>
          <w:p>
            <w:pPr>
              <w:pStyle w:val="TableParagraph"/>
              <w:spacing w:before="8"/>
              <w:ind w:left="58"/>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7" w:type="dxa"/>
            <w:tcBorders>
              <w:top w:val="single" w:sz="6" w:space="0" w:color="000000"/>
            </w:tcBorders>
          </w:tcPr>
          <w:p>
            <w:pPr>
              <w:pStyle w:val="TableParagraph"/>
              <w:spacing w:before="8"/>
              <w:ind w:right="295"/>
              <w:rPr>
                <w:b/>
                <w:sz w:val="15"/>
              </w:rPr>
            </w:pPr>
            <w:r>
              <w:rPr>
                <w:b/>
                <w:spacing w:val="-2"/>
                <w:sz w:val="15"/>
              </w:rPr>
              <w:t>9.700,00</w:t>
            </w:r>
          </w:p>
        </w:tc>
        <w:tc>
          <w:tcPr>
            <w:tcW w:w="1336" w:type="dxa"/>
            <w:tcBorders>
              <w:top w:val="single" w:sz="6" w:space="0" w:color="000000"/>
            </w:tcBorders>
          </w:tcPr>
          <w:p>
            <w:pPr>
              <w:pStyle w:val="TableParagraph"/>
              <w:spacing w:before="8"/>
              <w:ind w:right="384"/>
              <w:rPr>
                <w:b/>
                <w:sz w:val="15"/>
              </w:rPr>
            </w:pPr>
            <w:r>
              <w:rPr>
                <w:b/>
                <w:spacing w:val="-2"/>
                <w:sz w:val="15"/>
              </w:rPr>
              <w:t>9.700,00</w:t>
            </w:r>
          </w:p>
        </w:tc>
        <w:tc>
          <w:tcPr>
            <w:tcW w:w="1271" w:type="dxa"/>
            <w:tcBorders>
              <w:top w:val="single" w:sz="6" w:space="0" w:color="000000"/>
            </w:tcBorders>
          </w:tcPr>
          <w:p>
            <w:pPr>
              <w:pStyle w:val="TableParagraph"/>
              <w:spacing w:before="8"/>
              <w:ind w:right="407"/>
              <w:rPr>
                <w:b/>
                <w:sz w:val="15"/>
              </w:rPr>
            </w:pPr>
            <w:r>
              <w:rPr>
                <w:b/>
                <w:spacing w:val="-4"/>
                <w:sz w:val="15"/>
              </w:rPr>
              <w:t>0,00</w:t>
            </w:r>
          </w:p>
        </w:tc>
        <w:tc>
          <w:tcPr>
            <w:tcW w:w="1360" w:type="dxa"/>
            <w:tcBorders>
              <w:top w:val="single" w:sz="6" w:space="0" w:color="000000"/>
            </w:tcBorders>
          </w:tcPr>
          <w:p>
            <w:pPr>
              <w:pStyle w:val="TableParagraph"/>
              <w:spacing w:before="8"/>
              <w:ind w:right="293"/>
              <w:rPr>
                <w:b/>
                <w:sz w:val="15"/>
              </w:rPr>
            </w:pPr>
            <w:r>
              <w:rPr>
                <w:b/>
                <w:spacing w:val="-2"/>
                <w:sz w:val="15"/>
              </w:rPr>
              <w:t>9.700,00</w:t>
            </w:r>
          </w:p>
        </w:tc>
        <w:tc>
          <w:tcPr>
            <w:tcW w:w="1336" w:type="dxa"/>
            <w:tcBorders>
              <w:top w:val="single" w:sz="6" w:space="0" w:color="000000"/>
            </w:tcBorders>
          </w:tcPr>
          <w:p>
            <w:pPr>
              <w:pStyle w:val="TableParagraph"/>
              <w:spacing w:before="8"/>
              <w:ind w:right="382"/>
              <w:rPr>
                <w:b/>
                <w:sz w:val="15"/>
              </w:rPr>
            </w:pPr>
            <w:r>
              <w:rPr>
                <w:b/>
                <w:spacing w:val="-2"/>
                <w:sz w:val="15"/>
              </w:rPr>
              <w:t>9.700,00</w:t>
            </w:r>
          </w:p>
        </w:tc>
        <w:tc>
          <w:tcPr>
            <w:tcW w:w="937" w:type="dxa"/>
            <w:tcBorders>
              <w:top w:val="single" w:sz="6" w:space="0" w:color="000000"/>
            </w:tcBorders>
          </w:tcPr>
          <w:p>
            <w:pPr>
              <w:pStyle w:val="TableParagraph"/>
              <w:spacing w:before="8"/>
              <w:ind w:right="72"/>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38" w:type="dxa"/>
            <w:gridSpan w:val="4"/>
          </w:tcPr>
          <w:p>
            <w:pPr>
              <w:pStyle w:val="TableParagraph"/>
              <w:ind w:left="58"/>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7" w:type="dxa"/>
          </w:tcPr>
          <w:p>
            <w:pPr>
              <w:pStyle w:val="TableParagraph"/>
              <w:ind w:right="295"/>
              <w:rPr>
                <w:b/>
                <w:sz w:val="15"/>
              </w:rPr>
            </w:pPr>
            <w:r>
              <w:rPr>
                <w:b/>
                <w:sz w:val="15"/>
              </w:rPr>
              <w:t>-</w:t>
            </w:r>
            <w:r>
              <w:rPr>
                <w:b/>
                <w:spacing w:val="-2"/>
                <w:sz w:val="15"/>
              </w:rPr>
              <w:t>9.600,00</w:t>
            </w:r>
          </w:p>
        </w:tc>
        <w:tc>
          <w:tcPr>
            <w:tcW w:w="1336" w:type="dxa"/>
          </w:tcPr>
          <w:p>
            <w:pPr>
              <w:pStyle w:val="TableParagraph"/>
              <w:ind w:right="383"/>
              <w:rPr>
                <w:b/>
                <w:sz w:val="15"/>
              </w:rPr>
            </w:pPr>
            <w:r>
              <w:rPr>
                <w:b/>
                <w:sz w:val="15"/>
              </w:rPr>
              <w:t>-</w:t>
            </w:r>
            <w:r>
              <w:rPr>
                <w:b/>
                <w:spacing w:val="-2"/>
                <w:sz w:val="15"/>
              </w:rPr>
              <w:t>9.700,00</w:t>
            </w:r>
          </w:p>
        </w:tc>
        <w:tc>
          <w:tcPr>
            <w:tcW w:w="1271" w:type="dxa"/>
          </w:tcPr>
          <w:p>
            <w:pPr>
              <w:pStyle w:val="TableParagraph"/>
              <w:ind w:right="407"/>
              <w:rPr>
                <w:b/>
                <w:sz w:val="15"/>
              </w:rPr>
            </w:pPr>
            <w:r>
              <w:rPr>
                <w:b/>
                <w:spacing w:val="-2"/>
                <w:sz w:val="15"/>
              </w:rPr>
              <w:t>100,00</w:t>
            </w:r>
          </w:p>
        </w:tc>
        <w:tc>
          <w:tcPr>
            <w:tcW w:w="1360" w:type="dxa"/>
          </w:tcPr>
          <w:p>
            <w:pPr>
              <w:pStyle w:val="TableParagraph"/>
              <w:ind w:right="293"/>
              <w:rPr>
                <w:b/>
                <w:sz w:val="15"/>
              </w:rPr>
            </w:pPr>
            <w:r>
              <w:rPr>
                <w:b/>
                <w:sz w:val="15"/>
              </w:rPr>
              <w:t>-</w:t>
            </w:r>
            <w:r>
              <w:rPr>
                <w:b/>
                <w:spacing w:val="-2"/>
                <w:sz w:val="15"/>
              </w:rPr>
              <w:t>9.600,00</w:t>
            </w:r>
          </w:p>
        </w:tc>
        <w:tc>
          <w:tcPr>
            <w:tcW w:w="1336" w:type="dxa"/>
          </w:tcPr>
          <w:p>
            <w:pPr>
              <w:pStyle w:val="TableParagraph"/>
              <w:ind w:right="382"/>
              <w:rPr>
                <w:b/>
                <w:sz w:val="15"/>
              </w:rPr>
            </w:pPr>
            <w:r>
              <w:rPr>
                <w:b/>
                <w:sz w:val="15"/>
              </w:rPr>
              <w:t>-</w:t>
            </w:r>
            <w:r>
              <w:rPr>
                <w:b/>
                <w:spacing w:val="-2"/>
                <w:sz w:val="15"/>
              </w:rPr>
              <w:t>9.700,00</w:t>
            </w:r>
          </w:p>
        </w:tc>
        <w:tc>
          <w:tcPr>
            <w:tcW w:w="937" w:type="dxa"/>
          </w:tcPr>
          <w:p>
            <w:pPr>
              <w:pStyle w:val="TableParagraph"/>
              <w:ind w:right="72"/>
              <w:rPr>
                <w:b/>
                <w:sz w:val="15"/>
              </w:rPr>
            </w:pPr>
            <w:r>
              <w:rPr>
                <w:b/>
                <w:spacing w:val="-2"/>
                <w:sz w:val="15"/>
              </w:rPr>
              <w:t>100,00</w:t>
            </w: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23</w:t>
            </w:r>
          </w:p>
        </w:tc>
        <w:tc>
          <w:tcPr>
            <w:tcW w:w="5538" w:type="dxa"/>
            <w:gridSpan w:val="4"/>
          </w:tcPr>
          <w:p>
            <w:pPr>
              <w:pStyle w:val="TableParagraph"/>
              <w:ind w:left="58"/>
              <w:jc w:val="left"/>
              <w:rPr>
                <w:b/>
                <w:sz w:val="15"/>
              </w:rPr>
            </w:pPr>
            <w:r>
              <w:rPr>
                <w:b/>
                <w:sz w:val="15"/>
              </w:rPr>
              <w:t>Summe</w:t>
            </w:r>
            <w:r>
              <w:rPr>
                <w:b/>
                <w:spacing w:val="7"/>
                <w:sz w:val="15"/>
              </w:rPr>
              <w:t> </w:t>
            </w:r>
            <w:r>
              <w:rPr>
                <w:b/>
                <w:spacing w:val="-2"/>
                <w:sz w:val="15"/>
              </w:rPr>
              <w:t>Haushaltsrücklagen</w:t>
            </w:r>
          </w:p>
        </w:tc>
        <w:tc>
          <w:tcPr>
            <w:tcW w:w="1347" w:type="dxa"/>
          </w:tcPr>
          <w:p>
            <w:pPr>
              <w:pStyle w:val="TableParagraph"/>
              <w:ind w:right="295"/>
              <w:rPr>
                <w:b/>
                <w:sz w:val="15"/>
              </w:rPr>
            </w:pPr>
            <w:r>
              <w:rPr>
                <w:b/>
                <w:spacing w:val="-4"/>
                <w:sz w:val="15"/>
              </w:rPr>
              <w:t>0,00</w:t>
            </w:r>
          </w:p>
        </w:tc>
        <w:tc>
          <w:tcPr>
            <w:tcW w:w="1336" w:type="dxa"/>
          </w:tcPr>
          <w:p>
            <w:pPr>
              <w:pStyle w:val="TableParagraph"/>
              <w:ind w:right="383"/>
              <w:rPr>
                <w:b/>
                <w:sz w:val="15"/>
              </w:rPr>
            </w:pPr>
            <w:r>
              <w:rPr>
                <w:b/>
                <w:spacing w:val="-4"/>
                <w:sz w:val="15"/>
              </w:rPr>
              <w:t>0,00</w:t>
            </w:r>
          </w:p>
        </w:tc>
        <w:tc>
          <w:tcPr>
            <w:tcW w:w="1271" w:type="dxa"/>
          </w:tcPr>
          <w:p>
            <w:pPr>
              <w:pStyle w:val="TableParagraph"/>
              <w:ind w:right="407"/>
              <w:rPr>
                <w:b/>
                <w:sz w:val="15"/>
              </w:rPr>
            </w:pPr>
            <w:r>
              <w:rPr>
                <w:b/>
                <w:spacing w:val="-4"/>
                <w:sz w:val="15"/>
              </w:rPr>
              <w:t>0,00</w:t>
            </w:r>
          </w:p>
        </w:tc>
        <w:tc>
          <w:tcPr>
            <w:tcW w:w="1360" w:type="dxa"/>
          </w:tcPr>
          <w:p>
            <w:pPr>
              <w:pStyle w:val="TableParagraph"/>
              <w:ind w:right="293"/>
              <w:rPr>
                <w:b/>
                <w:sz w:val="15"/>
              </w:rPr>
            </w:pPr>
            <w:r>
              <w:rPr>
                <w:b/>
                <w:spacing w:val="-4"/>
                <w:sz w:val="15"/>
              </w:rPr>
              <w:t>0,00</w:t>
            </w:r>
          </w:p>
        </w:tc>
        <w:tc>
          <w:tcPr>
            <w:tcW w:w="1336" w:type="dxa"/>
          </w:tcPr>
          <w:p>
            <w:pPr>
              <w:pStyle w:val="TableParagraph"/>
              <w:ind w:right="382"/>
              <w:rPr>
                <w:b/>
                <w:sz w:val="15"/>
              </w:rPr>
            </w:pPr>
            <w:r>
              <w:rPr>
                <w:b/>
                <w:spacing w:val="-4"/>
                <w:sz w:val="15"/>
              </w:rPr>
              <w:t>0,00</w:t>
            </w:r>
          </w:p>
        </w:tc>
        <w:tc>
          <w:tcPr>
            <w:tcW w:w="937" w:type="dxa"/>
          </w:tcPr>
          <w:p>
            <w:pPr>
              <w:pStyle w:val="TableParagraph"/>
              <w:ind w:right="72"/>
              <w:rPr>
                <w:b/>
                <w:sz w:val="15"/>
              </w:rPr>
            </w:pPr>
            <w:r>
              <w:rPr>
                <w:b/>
                <w:spacing w:val="-4"/>
                <w:sz w:val="15"/>
              </w:rPr>
              <w:t>0,00</w:t>
            </w:r>
          </w:p>
        </w:tc>
      </w:tr>
      <w:tr>
        <w:trPr>
          <w:trHeight w:val="255" w:hRule="atLeast"/>
        </w:trPr>
        <w:tc>
          <w:tcPr>
            <w:tcW w:w="1591" w:type="dxa"/>
          </w:tcPr>
          <w:p>
            <w:pPr>
              <w:pStyle w:val="TableParagraph"/>
              <w:ind w:left="61"/>
              <w:jc w:val="left"/>
              <w:rPr>
                <w:b/>
                <w:sz w:val="15"/>
              </w:rPr>
            </w:pPr>
            <w:r>
              <w:rPr>
                <w:b/>
                <w:spacing w:val="-4"/>
                <w:sz w:val="15"/>
              </w:rPr>
              <w:t>SA00</w:t>
            </w:r>
          </w:p>
        </w:tc>
        <w:tc>
          <w:tcPr>
            <w:tcW w:w="5538" w:type="dxa"/>
            <w:gridSpan w:val="4"/>
          </w:tcPr>
          <w:p>
            <w:pPr>
              <w:pStyle w:val="TableParagraph"/>
              <w:ind w:left="58"/>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7" w:type="dxa"/>
          </w:tcPr>
          <w:p>
            <w:pPr>
              <w:pStyle w:val="TableParagraph"/>
              <w:ind w:right="295"/>
              <w:rPr>
                <w:b/>
                <w:sz w:val="15"/>
              </w:rPr>
            </w:pPr>
            <w:r>
              <w:rPr>
                <w:b/>
                <w:sz w:val="15"/>
              </w:rPr>
              <w:t>-</w:t>
            </w:r>
            <w:r>
              <w:rPr>
                <w:b/>
                <w:spacing w:val="-2"/>
                <w:sz w:val="15"/>
              </w:rPr>
              <w:t>9.600,00</w:t>
            </w:r>
          </w:p>
        </w:tc>
        <w:tc>
          <w:tcPr>
            <w:tcW w:w="1336" w:type="dxa"/>
          </w:tcPr>
          <w:p>
            <w:pPr>
              <w:pStyle w:val="TableParagraph"/>
              <w:ind w:right="383"/>
              <w:rPr>
                <w:b/>
                <w:sz w:val="15"/>
              </w:rPr>
            </w:pPr>
            <w:r>
              <w:rPr>
                <w:b/>
                <w:sz w:val="15"/>
              </w:rPr>
              <w:t>-</w:t>
            </w:r>
            <w:r>
              <w:rPr>
                <w:b/>
                <w:spacing w:val="-2"/>
                <w:sz w:val="15"/>
              </w:rPr>
              <w:t>9.700,00</w:t>
            </w:r>
          </w:p>
        </w:tc>
        <w:tc>
          <w:tcPr>
            <w:tcW w:w="1271" w:type="dxa"/>
          </w:tcPr>
          <w:p>
            <w:pPr>
              <w:pStyle w:val="TableParagraph"/>
              <w:ind w:right="407"/>
              <w:rPr>
                <w:b/>
                <w:sz w:val="15"/>
              </w:rPr>
            </w:pPr>
            <w:r>
              <w:rPr>
                <w:b/>
                <w:spacing w:val="-2"/>
                <w:sz w:val="15"/>
              </w:rPr>
              <w:t>100,00</w:t>
            </w:r>
          </w:p>
        </w:tc>
        <w:tc>
          <w:tcPr>
            <w:tcW w:w="1360" w:type="dxa"/>
          </w:tcPr>
          <w:p>
            <w:pPr>
              <w:pStyle w:val="TableParagraph"/>
              <w:spacing w:before="0"/>
              <w:jc w:val="left"/>
              <w:rPr>
                <w:rFonts w:ascii="Times New Roman"/>
                <w:sz w:val="16"/>
              </w:rPr>
            </w:pPr>
          </w:p>
        </w:tc>
        <w:tc>
          <w:tcPr>
            <w:tcW w:w="1336" w:type="dxa"/>
          </w:tcPr>
          <w:p>
            <w:pPr>
              <w:pStyle w:val="TableParagraph"/>
              <w:spacing w:before="0"/>
              <w:jc w:val="left"/>
              <w:rPr>
                <w:rFonts w:ascii="Times New Roman"/>
                <w:sz w:val="16"/>
              </w:rPr>
            </w:pPr>
          </w:p>
        </w:tc>
        <w:tc>
          <w:tcPr>
            <w:tcW w:w="937" w:type="dxa"/>
          </w:tcPr>
          <w:p>
            <w:pPr>
              <w:pStyle w:val="TableParagraph"/>
              <w:spacing w:before="0"/>
              <w:jc w:val="left"/>
              <w:rPr>
                <w:rFonts w:ascii="Times New Roman"/>
                <w:sz w:val="16"/>
              </w:rPr>
            </w:pPr>
          </w:p>
        </w:tc>
      </w:tr>
      <w:tr>
        <w:trPr>
          <w:trHeight w:val="481" w:hRule="atLeast"/>
        </w:trPr>
        <w:tc>
          <w:tcPr>
            <w:tcW w:w="1591" w:type="dxa"/>
          </w:tcPr>
          <w:p>
            <w:pPr>
              <w:pStyle w:val="TableParagraph"/>
              <w:spacing w:line="226" w:lineRule="exact" w:before="10"/>
              <w:ind w:left="61"/>
              <w:jc w:val="left"/>
              <w:rPr>
                <w:b/>
                <w:sz w:val="15"/>
              </w:rPr>
            </w:pPr>
            <w:r>
              <w:rPr>
                <w:b/>
                <w:sz w:val="15"/>
              </w:rPr>
              <w:t>Investive</w:t>
            </w:r>
            <w:r>
              <w:rPr>
                <w:b/>
                <w:spacing w:val="-10"/>
                <w:sz w:val="15"/>
              </w:rPr>
              <w:t> </w:t>
            </w:r>
            <w:r>
              <w:rPr>
                <w:b/>
                <w:sz w:val="15"/>
              </w:rPr>
              <w:t>Gebarung SU 33</w:t>
            </w:r>
          </w:p>
        </w:tc>
        <w:tc>
          <w:tcPr>
            <w:tcW w:w="5538" w:type="dxa"/>
            <w:gridSpan w:val="4"/>
          </w:tcPr>
          <w:p>
            <w:pPr>
              <w:pStyle w:val="TableParagraph"/>
              <w:spacing w:before="0"/>
              <w:jc w:val="left"/>
              <w:rPr>
                <w:b/>
                <w:sz w:val="16"/>
              </w:rPr>
            </w:pPr>
          </w:p>
          <w:p>
            <w:pPr>
              <w:pStyle w:val="TableParagraph"/>
              <w:spacing w:before="97"/>
              <w:ind w:left="58"/>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47" w:type="dxa"/>
          </w:tcPr>
          <w:p>
            <w:pPr>
              <w:pStyle w:val="TableParagraph"/>
              <w:spacing w:before="0"/>
              <w:jc w:val="left"/>
              <w:rPr>
                <w:rFonts w:ascii="Times New Roman"/>
                <w:sz w:val="16"/>
              </w:rPr>
            </w:pPr>
          </w:p>
        </w:tc>
        <w:tc>
          <w:tcPr>
            <w:tcW w:w="1336" w:type="dxa"/>
          </w:tcPr>
          <w:p>
            <w:pPr>
              <w:pStyle w:val="TableParagraph"/>
              <w:spacing w:before="0"/>
              <w:jc w:val="left"/>
              <w:rPr>
                <w:rFonts w:ascii="Times New Roman"/>
                <w:sz w:val="16"/>
              </w:rPr>
            </w:pPr>
          </w:p>
        </w:tc>
        <w:tc>
          <w:tcPr>
            <w:tcW w:w="1271" w:type="dxa"/>
          </w:tcPr>
          <w:p>
            <w:pPr>
              <w:pStyle w:val="TableParagraph"/>
              <w:spacing w:before="0"/>
              <w:jc w:val="left"/>
              <w:rPr>
                <w:rFonts w:ascii="Times New Roman"/>
                <w:sz w:val="16"/>
              </w:rPr>
            </w:pPr>
          </w:p>
        </w:tc>
        <w:tc>
          <w:tcPr>
            <w:tcW w:w="1360" w:type="dxa"/>
          </w:tcPr>
          <w:p>
            <w:pPr>
              <w:pStyle w:val="TableParagraph"/>
              <w:spacing w:before="0"/>
              <w:jc w:val="left"/>
              <w:rPr>
                <w:b/>
                <w:sz w:val="16"/>
              </w:rPr>
            </w:pPr>
          </w:p>
          <w:p>
            <w:pPr>
              <w:pStyle w:val="TableParagraph"/>
              <w:spacing w:before="97"/>
              <w:ind w:right="293"/>
              <w:rPr>
                <w:b/>
                <w:sz w:val="15"/>
              </w:rPr>
            </w:pPr>
            <w:r>
              <w:rPr>
                <w:b/>
                <w:spacing w:val="-4"/>
                <w:sz w:val="15"/>
              </w:rPr>
              <w:t>0,00</w:t>
            </w:r>
          </w:p>
        </w:tc>
        <w:tc>
          <w:tcPr>
            <w:tcW w:w="1336" w:type="dxa"/>
          </w:tcPr>
          <w:p>
            <w:pPr>
              <w:pStyle w:val="TableParagraph"/>
              <w:spacing w:before="0"/>
              <w:jc w:val="left"/>
              <w:rPr>
                <w:b/>
                <w:sz w:val="16"/>
              </w:rPr>
            </w:pPr>
          </w:p>
          <w:p>
            <w:pPr>
              <w:pStyle w:val="TableParagraph"/>
              <w:spacing w:before="97"/>
              <w:ind w:right="382"/>
              <w:rPr>
                <w:b/>
                <w:sz w:val="15"/>
              </w:rPr>
            </w:pPr>
            <w:r>
              <w:rPr>
                <w:b/>
                <w:spacing w:val="-4"/>
                <w:sz w:val="15"/>
              </w:rPr>
              <w:t>0,00</w:t>
            </w:r>
          </w:p>
        </w:tc>
        <w:tc>
          <w:tcPr>
            <w:tcW w:w="937" w:type="dxa"/>
          </w:tcPr>
          <w:p>
            <w:pPr>
              <w:pStyle w:val="TableParagraph"/>
              <w:spacing w:before="0"/>
              <w:jc w:val="left"/>
              <w:rPr>
                <w:b/>
                <w:sz w:val="16"/>
              </w:rPr>
            </w:pPr>
          </w:p>
          <w:p>
            <w:pPr>
              <w:pStyle w:val="TableParagraph"/>
              <w:spacing w:before="97"/>
              <w:ind w:right="72"/>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34</w:t>
            </w:r>
          </w:p>
        </w:tc>
        <w:tc>
          <w:tcPr>
            <w:tcW w:w="5538" w:type="dxa"/>
            <w:gridSpan w:val="4"/>
          </w:tcPr>
          <w:p>
            <w:pPr>
              <w:pStyle w:val="TableParagraph"/>
              <w:ind w:left="58"/>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347" w:type="dxa"/>
          </w:tcPr>
          <w:p>
            <w:pPr>
              <w:pStyle w:val="TableParagraph"/>
              <w:spacing w:before="0"/>
              <w:jc w:val="left"/>
              <w:rPr>
                <w:rFonts w:ascii="Times New Roman"/>
                <w:sz w:val="16"/>
              </w:rPr>
            </w:pPr>
          </w:p>
        </w:tc>
        <w:tc>
          <w:tcPr>
            <w:tcW w:w="1336" w:type="dxa"/>
          </w:tcPr>
          <w:p>
            <w:pPr>
              <w:pStyle w:val="TableParagraph"/>
              <w:spacing w:before="0"/>
              <w:jc w:val="left"/>
              <w:rPr>
                <w:rFonts w:ascii="Times New Roman"/>
                <w:sz w:val="16"/>
              </w:rPr>
            </w:pPr>
          </w:p>
        </w:tc>
        <w:tc>
          <w:tcPr>
            <w:tcW w:w="1271" w:type="dxa"/>
          </w:tcPr>
          <w:p>
            <w:pPr>
              <w:pStyle w:val="TableParagraph"/>
              <w:spacing w:before="0"/>
              <w:jc w:val="left"/>
              <w:rPr>
                <w:rFonts w:ascii="Times New Roman"/>
                <w:sz w:val="16"/>
              </w:rPr>
            </w:pPr>
          </w:p>
        </w:tc>
        <w:tc>
          <w:tcPr>
            <w:tcW w:w="1360" w:type="dxa"/>
          </w:tcPr>
          <w:p>
            <w:pPr>
              <w:pStyle w:val="TableParagraph"/>
              <w:ind w:right="293"/>
              <w:rPr>
                <w:b/>
                <w:sz w:val="15"/>
              </w:rPr>
            </w:pPr>
            <w:r>
              <w:rPr>
                <w:b/>
                <w:spacing w:val="-4"/>
                <w:sz w:val="15"/>
              </w:rPr>
              <w:t>0,00</w:t>
            </w:r>
          </w:p>
        </w:tc>
        <w:tc>
          <w:tcPr>
            <w:tcW w:w="1336" w:type="dxa"/>
          </w:tcPr>
          <w:p>
            <w:pPr>
              <w:pStyle w:val="TableParagraph"/>
              <w:ind w:right="382"/>
              <w:rPr>
                <w:b/>
                <w:sz w:val="15"/>
              </w:rPr>
            </w:pPr>
            <w:r>
              <w:rPr>
                <w:b/>
                <w:spacing w:val="-4"/>
                <w:sz w:val="15"/>
              </w:rPr>
              <w:t>0,00</w:t>
            </w:r>
          </w:p>
        </w:tc>
        <w:tc>
          <w:tcPr>
            <w:tcW w:w="937" w:type="dxa"/>
          </w:tcPr>
          <w:p>
            <w:pPr>
              <w:pStyle w:val="TableParagraph"/>
              <w:ind w:right="72"/>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pacing w:val="-5"/>
                <w:sz w:val="15"/>
              </w:rPr>
              <w:t>SA2</w:t>
            </w:r>
          </w:p>
        </w:tc>
        <w:tc>
          <w:tcPr>
            <w:tcW w:w="5538" w:type="dxa"/>
            <w:gridSpan w:val="4"/>
          </w:tcPr>
          <w:p>
            <w:pPr>
              <w:pStyle w:val="TableParagraph"/>
              <w:ind w:left="58"/>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347" w:type="dxa"/>
          </w:tcPr>
          <w:p>
            <w:pPr>
              <w:pStyle w:val="TableParagraph"/>
              <w:spacing w:before="0"/>
              <w:jc w:val="left"/>
              <w:rPr>
                <w:rFonts w:ascii="Times New Roman"/>
                <w:sz w:val="16"/>
              </w:rPr>
            </w:pPr>
          </w:p>
        </w:tc>
        <w:tc>
          <w:tcPr>
            <w:tcW w:w="1336" w:type="dxa"/>
          </w:tcPr>
          <w:p>
            <w:pPr>
              <w:pStyle w:val="TableParagraph"/>
              <w:spacing w:before="0"/>
              <w:jc w:val="left"/>
              <w:rPr>
                <w:rFonts w:ascii="Times New Roman"/>
                <w:sz w:val="16"/>
              </w:rPr>
            </w:pPr>
          </w:p>
        </w:tc>
        <w:tc>
          <w:tcPr>
            <w:tcW w:w="1271" w:type="dxa"/>
          </w:tcPr>
          <w:p>
            <w:pPr>
              <w:pStyle w:val="TableParagraph"/>
              <w:spacing w:before="0"/>
              <w:jc w:val="left"/>
              <w:rPr>
                <w:rFonts w:ascii="Times New Roman"/>
                <w:sz w:val="16"/>
              </w:rPr>
            </w:pPr>
          </w:p>
        </w:tc>
        <w:tc>
          <w:tcPr>
            <w:tcW w:w="1360" w:type="dxa"/>
          </w:tcPr>
          <w:p>
            <w:pPr>
              <w:pStyle w:val="TableParagraph"/>
              <w:ind w:right="293"/>
              <w:rPr>
                <w:b/>
                <w:sz w:val="15"/>
              </w:rPr>
            </w:pPr>
            <w:r>
              <w:rPr>
                <w:b/>
                <w:spacing w:val="-4"/>
                <w:sz w:val="15"/>
              </w:rPr>
              <w:t>0,00</w:t>
            </w:r>
          </w:p>
        </w:tc>
        <w:tc>
          <w:tcPr>
            <w:tcW w:w="1336" w:type="dxa"/>
          </w:tcPr>
          <w:p>
            <w:pPr>
              <w:pStyle w:val="TableParagraph"/>
              <w:ind w:right="382"/>
              <w:rPr>
                <w:b/>
                <w:sz w:val="15"/>
              </w:rPr>
            </w:pPr>
            <w:r>
              <w:rPr>
                <w:b/>
                <w:spacing w:val="-4"/>
                <w:sz w:val="15"/>
              </w:rPr>
              <w:t>0,00</w:t>
            </w:r>
          </w:p>
        </w:tc>
        <w:tc>
          <w:tcPr>
            <w:tcW w:w="937" w:type="dxa"/>
          </w:tcPr>
          <w:p>
            <w:pPr>
              <w:pStyle w:val="TableParagraph"/>
              <w:ind w:right="72"/>
              <w:rPr>
                <w:b/>
                <w:sz w:val="15"/>
              </w:rPr>
            </w:pPr>
            <w:r>
              <w:rPr>
                <w:b/>
                <w:spacing w:val="-4"/>
                <w:sz w:val="15"/>
              </w:rPr>
              <w:t>0,00</w:t>
            </w:r>
          </w:p>
        </w:tc>
      </w:tr>
      <w:tr>
        <w:trPr>
          <w:trHeight w:val="198" w:hRule="atLeast"/>
        </w:trPr>
        <w:tc>
          <w:tcPr>
            <w:tcW w:w="1591" w:type="dxa"/>
          </w:tcPr>
          <w:p>
            <w:pPr>
              <w:pStyle w:val="TableParagraph"/>
              <w:spacing w:line="153" w:lineRule="exact"/>
              <w:ind w:left="61"/>
              <w:jc w:val="left"/>
              <w:rPr>
                <w:b/>
                <w:sz w:val="15"/>
              </w:rPr>
            </w:pPr>
            <w:r>
              <w:rPr>
                <w:b/>
                <w:spacing w:val="-5"/>
                <w:sz w:val="15"/>
              </w:rPr>
              <w:t>SA3</w:t>
            </w:r>
          </w:p>
        </w:tc>
        <w:tc>
          <w:tcPr>
            <w:tcW w:w="5538" w:type="dxa"/>
            <w:gridSpan w:val="4"/>
          </w:tcPr>
          <w:p>
            <w:pPr>
              <w:pStyle w:val="TableParagraph"/>
              <w:spacing w:line="153" w:lineRule="exact"/>
              <w:ind w:left="58"/>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347" w:type="dxa"/>
          </w:tcPr>
          <w:p>
            <w:pPr>
              <w:pStyle w:val="TableParagraph"/>
              <w:spacing w:before="0"/>
              <w:jc w:val="left"/>
              <w:rPr>
                <w:rFonts w:ascii="Times New Roman"/>
                <w:sz w:val="12"/>
              </w:rPr>
            </w:pPr>
          </w:p>
        </w:tc>
        <w:tc>
          <w:tcPr>
            <w:tcW w:w="1336" w:type="dxa"/>
          </w:tcPr>
          <w:p>
            <w:pPr>
              <w:pStyle w:val="TableParagraph"/>
              <w:spacing w:before="0"/>
              <w:jc w:val="left"/>
              <w:rPr>
                <w:rFonts w:ascii="Times New Roman"/>
                <w:sz w:val="12"/>
              </w:rPr>
            </w:pPr>
          </w:p>
        </w:tc>
        <w:tc>
          <w:tcPr>
            <w:tcW w:w="1271" w:type="dxa"/>
          </w:tcPr>
          <w:p>
            <w:pPr>
              <w:pStyle w:val="TableParagraph"/>
              <w:spacing w:before="0"/>
              <w:jc w:val="left"/>
              <w:rPr>
                <w:rFonts w:ascii="Times New Roman"/>
                <w:sz w:val="12"/>
              </w:rPr>
            </w:pPr>
          </w:p>
        </w:tc>
        <w:tc>
          <w:tcPr>
            <w:tcW w:w="1360" w:type="dxa"/>
          </w:tcPr>
          <w:p>
            <w:pPr>
              <w:pStyle w:val="TableParagraph"/>
              <w:spacing w:line="153" w:lineRule="exact"/>
              <w:ind w:right="293"/>
              <w:rPr>
                <w:b/>
                <w:sz w:val="15"/>
              </w:rPr>
            </w:pPr>
            <w:r>
              <w:rPr>
                <w:b/>
                <w:sz w:val="15"/>
              </w:rPr>
              <w:t>-</w:t>
            </w:r>
            <w:r>
              <w:rPr>
                <w:b/>
                <w:spacing w:val="-2"/>
                <w:sz w:val="15"/>
              </w:rPr>
              <w:t>9.600,00</w:t>
            </w:r>
          </w:p>
        </w:tc>
        <w:tc>
          <w:tcPr>
            <w:tcW w:w="1336" w:type="dxa"/>
          </w:tcPr>
          <w:p>
            <w:pPr>
              <w:pStyle w:val="TableParagraph"/>
              <w:spacing w:line="153" w:lineRule="exact"/>
              <w:ind w:right="382"/>
              <w:rPr>
                <w:b/>
                <w:sz w:val="15"/>
              </w:rPr>
            </w:pPr>
            <w:r>
              <w:rPr>
                <w:b/>
                <w:sz w:val="15"/>
              </w:rPr>
              <w:t>-</w:t>
            </w:r>
            <w:r>
              <w:rPr>
                <w:b/>
                <w:spacing w:val="-2"/>
                <w:sz w:val="15"/>
              </w:rPr>
              <w:t>9.700,00</w:t>
            </w:r>
          </w:p>
        </w:tc>
        <w:tc>
          <w:tcPr>
            <w:tcW w:w="937" w:type="dxa"/>
          </w:tcPr>
          <w:p>
            <w:pPr>
              <w:pStyle w:val="TableParagraph"/>
              <w:spacing w:line="153" w:lineRule="exact"/>
              <w:ind w:right="72"/>
              <w:rPr>
                <w:b/>
                <w:sz w:val="15"/>
              </w:rPr>
            </w:pPr>
            <w:r>
              <w:rPr>
                <w:b/>
                <w:spacing w:val="-2"/>
                <w:sz w:val="15"/>
              </w:rPr>
              <w:t>100,00</w:t>
            </w:r>
          </w:p>
        </w:tc>
      </w:tr>
      <w:tr>
        <w:trPr>
          <w:trHeight w:val="538" w:hRule="atLeast"/>
        </w:trPr>
        <w:tc>
          <w:tcPr>
            <w:tcW w:w="1591" w:type="dxa"/>
          </w:tcPr>
          <w:p>
            <w:pPr>
              <w:pStyle w:val="TableParagraph"/>
              <w:spacing w:line="220" w:lineRule="atLeast" w:before="62"/>
              <w:ind w:left="61" w:right="-10"/>
              <w:jc w:val="left"/>
              <w:rPr>
                <w:b/>
                <w:sz w:val="15"/>
              </w:rPr>
            </w:pPr>
            <w:r>
              <w:rPr>
                <w:b/>
                <w:spacing w:val="-2"/>
                <w:sz w:val="15"/>
              </w:rPr>
              <w:t>Finanzierungstätigkei</w:t>
            </w:r>
            <w:r>
              <w:rPr>
                <w:b/>
                <w:sz w:val="15"/>
              </w:rPr>
              <w:t> SU 35</w:t>
            </w:r>
          </w:p>
        </w:tc>
        <w:tc>
          <w:tcPr>
            <w:tcW w:w="6885" w:type="dxa"/>
            <w:gridSpan w:val="5"/>
          </w:tcPr>
          <w:p>
            <w:pPr>
              <w:pStyle w:val="TableParagraph"/>
              <w:spacing w:before="110"/>
              <w:ind w:left="43"/>
              <w:jc w:val="left"/>
              <w:rPr>
                <w:b/>
                <w:sz w:val="15"/>
              </w:rPr>
            </w:pPr>
            <w:r>
              <w:rPr>
                <w:b/>
                <w:spacing w:val="-1"/>
                <w:w w:val="102"/>
                <w:sz w:val="15"/>
              </w:rPr>
              <w:t>t</w:t>
            </w:r>
          </w:p>
          <w:p>
            <w:pPr>
              <w:pStyle w:val="TableParagraph"/>
              <w:spacing w:before="54"/>
              <w:ind w:left="58"/>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3967" w:type="dxa"/>
            <w:gridSpan w:val="3"/>
          </w:tcPr>
          <w:p>
            <w:pPr>
              <w:pStyle w:val="TableParagraph"/>
              <w:spacing w:before="0"/>
              <w:jc w:val="left"/>
              <w:rPr>
                <w:b/>
                <w:sz w:val="16"/>
              </w:rPr>
            </w:pPr>
          </w:p>
          <w:p>
            <w:pPr>
              <w:pStyle w:val="TableParagraph"/>
              <w:spacing w:before="3"/>
              <w:jc w:val="left"/>
              <w:rPr>
                <w:b/>
                <w:sz w:val="13"/>
              </w:rPr>
            </w:pPr>
          </w:p>
          <w:p>
            <w:pPr>
              <w:pStyle w:val="TableParagraph"/>
              <w:spacing w:before="0"/>
              <w:ind w:right="293"/>
              <w:rPr>
                <w:b/>
                <w:sz w:val="15"/>
              </w:rPr>
            </w:pPr>
            <w:r>
              <w:rPr>
                <w:b/>
                <w:spacing w:val="-4"/>
                <w:sz w:val="15"/>
              </w:rPr>
              <w:t>0,00</w:t>
            </w:r>
          </w:p>
        </w:tc>
        <w:tc>
          <w:tcPr>
            <w:tcW w:w="1336" w:type="dxa"/>
          </w:tcPr>
          <w:p>
            <w:pPr>
              <w:pStyle w:val="TableParagraph"/>
              <w:spacing w:before="0"/>
              <w:jc w:val="left"/>
              <w:rPr>
                <w:b/>
                <w:sz w:val="16"/>
              </w:rPr>
            </w:pPr>
          </w:p>
          <w:p>
            <w:pPr>
              <w:pStyle w:val="TableParagraph"/>
              <w:spacing w:before="3"/>
              <w:jc w:val="left"/>
              <w:rPr>
                <w:b/>
                <w:sz w:val="13"/>
              </w:rPr>
            </w:pPr>
          </w:p>
          <w:p>
            <w:pPr>
              <w:pStyle w:val="TableParagraph"/>
              <w:spacing w:before="0"/>
              <w:ind w:right="382"/>
              <w:rPr>
                <w:b/>
                <w:sz w:val="15"/>
              </w:rPr>
            </w:pPr>
            <w:r>
              <w:rPr>
                <w:b/>
                <w:spacing w:val="-4"/>
                <w:sz w:val="15"/>
              </w:rPr>
              <w:t>0,00</w:t>
            </w:r>
          </w:p>
        </w:tc>
        <w:tc>
          <w:tcPr>
            <w:tcW w:w="937" w:type="dxa"/>
          </w:tcPr>
          <w:p>
            <w:pPr>
              <w:pStyle w:val="TableParagraph"/>
              <w:spacing w:before="0"/>
              <w:jc w:val="left"/>
              <w:rPr>
                <w:b/>
                <w:sz w:val="16"/>
              </w:rPr>
            </w:pPr>
          </w:p>
          <w:p>
            <w:pPr>
              <w:pStyle w:val="TableParagraph"/>
              <w:spacing w:before="3"/>
              <w:jc w:val="left"/>
              <w:rPr>
                <w:b/>
                <w:sz w:val="13"/>
              </w:rPr>
            </w:pPr>
          </w:p>
          <w:p>
            <w:pPr>
              <w:pStyle w:val="TableParagraph"/>
              <w:spacing w:before="0"/>
              <w:ind w:right="72"/>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36</w:t>
            </w:r>
          </w:p>
        </w:tc>
        <w:tc>
          <w:tcPr>
            <w:tcW w:w="6885" w:type="dxa"/>
            <w:gridSpan w:val="5"/>
          </w:tcPr>
          <w:p>
            <w:pPr>
              <w:pStyle w:val="TableParagraph"/>
              <w:ind w:left="58"/>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3967" w:type="dxa"/>
            <w:gridSpan w:val="3"/>
          </w:tcPr>
          <w:p>
            <w:pPr>
              <w:pStyle w:val="TableParagraph"/>
              <w:ind w:right="293"/>
              <w:rPr>
                <w:b/>
                <w:sz w:val="15"/>
              </w:rPr>
            </w:pPr>
            <w:r>
              <w:rPr>
                <w:b/>
                <w:spacing w:val="-4"/>
                <w:sz w:val="15"/>
              </w:rPr>
              <w:t>0,00</w:t>
            </w:r>
          </w:p>
        </w:tc>
        <w:tc>
          <w:tcPr>
            <w:tcW w:w="1336" w:type="dxa"/>
          </w:tcPr>
          <w:p>
            <w:pPr>
              <w:pStyle w:val="TableParagraph"/>
              <w:ind w:right="382"/>
              <w:rPr>
                <w:b/>
                <w:sz w:val="15"/>
              </w:rPr>
            </w:pPr>
            <w:r>
              <w:rPr>
                <w:b/>
                <w:spacing w:val="-4"/>
                <w:sz w:val="15"/>
              </w:rPr>
              <w:t>0,00</w:t>
            </w:r>
          </w:p>
        </w:tc>
        <w:tc>
          <w:tcPr>
            <w:tcW w:w="937" w:type="dxa"/>
          </w:tcPr>
          <w:p>
            <w:pPr>
              <w:pStyle w:val="TableParagraph"/>
              <w:ind w:right="72"/>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pacing w:val="-5"/>
                <w:sz w:val="15"/>
              </w:rPr>
              <w:t>SA4</w:t>
            </w:r>
          </w:p>
        </w:tc>
        <w:tc>
          <w:tcPr>
            <w:tcW w:w="6885" w:type="dxa"/>
            <w:gridSpan w:val="5"/>
          </w:tcPr>
          <w:p>
            <w:pPr>
              <w:pStyle w:val="TableParagraph"/>
              <w:ind w:left="58"/>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3967" w:type="dxa"/>
            <w:gridSpan w:val="3"/>
          </w:tcPr>
          <w:p>
            <w:pPr>
              <w:pStyle w:val="TableParagraph"/>
              <w:ind w:right="293"/>
              <w:rPr>
                <w:b/>
                <w:sz w:val="15"/>
              </w:rPr>
            </w:pPr>
            <w:r>
              <w:rPr>
                <w:b/>
                <w:spacing w:val="-4"/>
                <w:sz w:val="15"/>
              </w:rPr>
              <w:t>0,00</w:t>
            </w:r>
          </w:p>
        </w:tc>
        <w:tc>
          <w:tcPr>
            <w:tcW w:w="1336" w:type="dxa"/>
          </w:tcPr>
          <w:p>
            <w:pPr>
              <w:pStyle w:val="TableParagraph"/>
              <w:ind w:right="382"/>
              <w:rPr>
                <w:b/>
                <w:sz w:val="15"/>
              </w:rPr>
            </w:pPr>
            <w:r>
              <w:rPr>
                <w:b/>
                <w:spacing w:val="-4"/>
                <w:sz w:val="15"/>
              </w:rPr>
              <w:t>0,00</w:t>
            </w:r>
          </w:p>
        </w:tc>
        <w:tc>
          <w:tcPr>
            <w:tcW w:w="937" w:type="dxa"/>
          </w:tcPr>
          <w:p>
            <w:pPr>
              <w:pStyle w:val="TableParagraph"/>
              <w:ind w:right="72"/>
              <w:rPr>
                <w:b/>
                <w:sz w:val="15"/>
              </w:rPr>
            </w:pPr>
            <w:r>
              <w:rPr>
                <w:b/>
                <w:spacing w:val="-4"/>
                <w:sz w:val="15"/>
              </w:rPr>
              <w:t>0,00</w:t>
            </w:r>
          </w:p>
        </w:tc>
      </w:tr>
      <w:tr>
        <w:trPr>
          <w:trHeight w:val="218" w:hRule="atLeast"/>
        </w:trPr>
        <w:tc>
          <w:tcPr>
            <w:tcW w:w="1591" w:type="dxa"/>
          </w:tcPr>
          <w:p>
            <w:pPr>
              <w:pStyle w:val="TableParagraph"/>
              <w:ind w:left="61"/>
              <w:jc w:val="left"/>
              <w:rPr>
                <w:b/>
                <w:sz w:val="15"/>
              </w:rPr>
            </w:pPr>
            <w:r>
              <w:rPr>
                <w:b/>
                <w:spacing w:val="-5"/>
                <w:sz w:val="15"/>
              </w:rPr>
              <w:t>SA5</w:t>
            </w:r>
          </w:p>
        </w:tc>
        <w:tc>
          <w:tcPr>
            <w:tcW w:w="6885" w:type="dxa"/>
            <w:gridSpan w:val="5"/>
          </w:tcPr>
          <w:p>
            <w:pPr>
              <w:pStyle w:val="TableParagraph"/>
              <w:ind w:left="58"/>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3967" w:type="dxa"/>
            <w:gridSpan w:val="3"/>
          </w:tcPr>
          <w:p>
            <w:pPr>
              <w:pStyle w:val="TableParagraph"/>
              <w:ind w:right="293"/>
              <w:rPr>
                <w:b/>
                <w:sz w:val="15"/>
              </w:rPr>
            </w:pPr>
            <w:r>
              <w:rPr>
                <w:b/>
                <w:sz w:val="15"/>
              </w:rPr>
              <w:t>-</w:t>
            </w:r>
            <w:r>
              <w:rPr>
                <w:b/>
                <w:spacing w:val="-2"/>
                <w:sz w:val="15"/>
              </w:rPr>
              <w:t>9.600,00</w:t>
            </w:r>
          </w:p>
        </w:tc>
        <w:tc>
          <w:tcPr>
            <w:tcW w:w="1336" w:type="dxa"/>
          </w:tcPr>
          <w:p>
            <w:pPr>
              <w:pStyle w:val="TableParagraph"/>
              <w:ind w:right="382"/>
              <w:rPr>
                <w:b/>
                <w:sz w:val="15"/>
              </w:rPr>
            </w:pPr>
            <w:r>
              <w:rPr>
                <w:b/>
                <w:sz w:val="15"/>
              </w:rPr>
              <w:t>-</w:t>
            </w:r>
            <w:r>
              <w:rPr>
                <w:b/>
                <w:spacing w:val="-2"/>
                <w:sz w:val="15"/>
              </w:rPr>
              <w:t>9.700,00</w:t>
            </w:r>
          </w:p>
        </w:tc>
        <w:tc>
          <w:tcPr>
            <w:tcW w:w="937" w:type="dxa"/>
          </w:tcPr>
          <w:p>
            <w:pPr>
              <w:pStyle w:val="TableParagraph"/>
              <w:ind w:right="72"/>
              <w:rPr>
                <w:b/>
                <w:sz w:val="15"/>
              </w:rPr>
            </w:pPr>
            <w:r>
              <w:rPr>
                <w:b/>
                <w:spacing w:val="-2"/>
                <w:sz w:val="15"/>
              </w:rPr>
              <w:t>100,00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821824;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ind w:left="260"/>
        <w:rPr>
          <w:sz w:val="20"/>
        </w:rPr>
      </w:pPr>
      <w:r>
        <w:rPr>
          <w:sz w:val="20"/>
        </w:rPr>
        <w:pict>
          <v:group style="width:742.7pt;height:22.7pt;mso-position-horizontal-relative:char;mso-position-vertical-relative:line" id="docshapegroup230" coordorigin="0,0" coordsize="14854,454">
            <v:rect style="position:absolute;left:0;top:0;width:14854;height:454" id="docshape231" filled="true" fillcolor="#d8d8d8" stroked="false">
              <v:fill type="solid"/>
            </v:rect>
            <v:shape style="position:absolute;left:4797;top:17;width:1258;height:398" type="#_x0000_t202" id="docshape232"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7;height:172" type="#_x0000_t202" id="docshape233"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9;height:172" type="#_x0000_t202" id="docshape234"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235"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8905;top:244;width:616;height:172" type="#_x0000_t202" id="docshape236"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237"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238"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12873;top:244;width:616;height:172" type="#_x0000_t202" id="docshape239"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240"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3992"/>
        <w:gridCol w:w="2056"/>
        <w:gridCol w:w="906"/>
        <w:gridCol w:w="1358"/>
        <w:gridCol w:w="1250"/>
        <w:gridCol w:w="1361"/>
        <w:gridCol w:w="1358"/>
        <w:gridCol w:w="853"/>
      </w:tblGrid>
      <w:tr>
        <w:trPr>
          <w:trHeight w:val="248" w:hRule="atLeast"/>
        </w:trPr>
        <w:tc>
          <w:tcPr>
            <w:tcW w:w="1553" w:type="dxa"/>
          </w:tcPr>
          <w:p>
            <w:pPr>
              <w:pStyle w:val="TableParagraph"/>
              <w:spacing w:before="48"/>
              <w:ind w:left="23"/>
              <w:jc w:val="left"/>
              <w:rPr>
                <w:b/>
                <w:sz w:val="15"/>
              </w:rPr>
            </w:pPr>
            <w:r>
              <w:rPr>
                <w:b/>
                <w:spacing w:val="-5"/>
                <w:sz w:val="15"/>
              </w:rPr>
              <w:t>531</w:t>
            </w:r>
          </w:p>
        </w:tc>
        <w:tc>
          <w:tcPr>
            <w:tcW w:w="3992" w:type="dxa"/>
          </w:tcPr>
          <w:p>
            <w:pPr>
              <w:pStyle w:val="TableParagraph"/>
              <w:spacing w:before="48"/>
              <w:ind w:left="57"/>
              <w:jc w:val="left"/>
              <w:rPr>
                <w:b/>
                <w:sz w:val="15"/>
              </w:rPr>
            </w:pPr>
            <w:r>
              <w:rPr>
                <w:b/>
                <w:spacing w:val="-2"/>
                <w:sz w:val="15"/>
              </w:rPr>
              <w:t>Warndienste</w:t>
            </w:r>
          </w:p>
        </w:tc>
        <w:tc>
          <w:tcPr>
            <w:tcW w:w="9142" w:type="dxa"/>
            <w:gridSpan w:val="7"/>
            <w:vMerge w:val="restart"/>
          </w:tcPr>
          <w:p>
            <w:pPr>
              <w:pStyle w:val="TableParagraph"/>
              <w:spacing w:before="0"/>
              <w:jc w:val="left"/>
              <w:rPr>
                <w:rFonts w:ascii="Times New Roman"/>
                <w:sz w:val="16"/>
              </w:rPr>
            </w:pPr>
          </w:p>
        </w:tc>
      </w:tr>
      <w:tr>
        <w:trPr>
          <w:trHeight w:val="255" w:hRule="atLeast"/>
        </w:trPr>
        <w:tc>
          <w:tcPr>
            <w:tcW w:w="1553" w:type="dxa"/>
          </w:tcPr>
          <w:p>
            <w:pPr>
              <w:pStyle w:val="TableParagraph"/>
              <w:ind w:left="23"/>
              <w:jc w:val="left"/>
              <w:rPr>
                <w:b/>
                <w:sz w:val="15"/>
              </w:rPr>
            </w:pPr>
            <w:r>
              <w:rPr>
                <w:b/>
                <w:spacing w:val="-2"/>
                <w:sz w:val="15"/>
              </w:rPr>
              <w:t>531000</w:t>
            </w:r>
          </w:p>
        </w:tc>
        <w:tc>
          <w:tcPr>
            <w:tcW w:w="3992" w:type="dxa"/>
          </w:tcPr>
          <w:p>
            <w:pPr>
              <w:pStyle w:val="TableParagraph"/>
              <w:ind w:left="57"/>
              <w:jc w:val="left"/>
              <w:rPr>
                <w:b/>
                <w:sz w:val="15"/>
              </w:rPr>
            </w:pPr>
            <w:r>
              <w:rPr>
                <w:b/>
                <w:spacing w:val="-2"/>
                <w:sz w:val="15"/>
              </w:rPr>
              <w:t>Warndienste</w:t>
            </w:r>
          </w:p>
        </w:tc>
        <w:tc>
          <w:tcPr>
            <w:tcW w:w="9142" w:type="dxa"/>
            <w:gridSpan w:val="7"/>
            <w:vMerge/>
            <w:tcBorders>
              <w:top w:val="nil"/>
            </w:tcBorders>
          </w:tcPr>
          <w:p>
            <w:pPr>
              <w:rPr>
                <w:sz w:val="2"/>
                <w:szCs w:val="2"/>
              </w:rPr>
            </w:pPr>
          </w:p>
        </w:tc>
      </w:tr>
      <w:tr>
        <w:trPr>
          <w:trHeight w:val="481" w:hRule="atLeast"/>
        </w:trPr>
        <w:tc>
          <w:tcPr>
            <w:tcW w:w="1553" w:type="dxa"/>
          </w:tcPr>
          <w:p>
            <w:pPr>
              <w:pStyle w:val="TableParagraph"/>
              <w:spacing w:line="226" w:lineRule="exact" w:before="10"/>
              <w:ind w:left="23"/>
              <w:jc w:val="left"/>
              <w:rPr>
                <w:b/>
                <w:sz w:val="15"/>
              </w:rPr>
            </w:pPr>
            <w:r>
              <w:rPr>
                <w:b/>
                <w:sz w:val="15"/>
              </w:rPr>
              <w:t>Operative</w:t>
            </w:r>
            <w:r>
              <w:rPr>
                <w:b/>
                <w:spacing w:val="-9"/>
                <w:sz w:val="15"/>
              </w:rPr>
              <w:t> </w:t>
            </w:r>
            <w:r>
              <w:rPr>
                <w:b/>
                <w:sz w:val="15"/>
              </w:rPr>
              <w:t>Gebarung SU 21 / 31</w:t>
            </w:r>
          </w:p>
        </w:tc>
        <w:tc>
          <w:tcPr>
            <w:tcW w:w="3992" w:type="dxa"/>
          </w:tcPr>
          <w:p>
            <w:pPr>
              <w:pStyle w:val="TableParagraph"/>
              <w:spacing w:before="0"/>
              <w:jc w:val="left"/>
              <w:rPr>
                <w:b/>
                <w:sz w:val="16"/>
              </w:rPr>
            </w:pPr>
          </w:p>
          <w:p>
            <w:pPr>
              <w:pStyle w:val="TableParagraph"/>
              <w:spacing w:before="97"/>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2056" w:type="dxa"/>
          </w:tcPr>
          <w:p>
            <w:pPr>
              <w:pStyle w:val="TableParagraph"/>
              <w:spacing w:before="0"/>
              <w:jc w:val="left"/>
              <w:rPr>
                <w:rFonts w:ascii="Times New Roman"/>
                <w:sz w:val="16"/>
              </w:rPr>
            </w:pPr>
          </w:p>
        </w:tc>
        <w:tc>
          <w:tcPr>
            <w:tcW w:w="906" w:type="dxa"/>
          </w:tcPr>
          <w:p>
            <w:pPr>
              <w:pStyle w:val="TableParagraph"/>
              <w:spacing w:before="0"/>
              <w:jc w:val="left"/>
              <w:rPr>
                <w:b/>
                <w:sz w:val="16"/>
              </w:rPr>
            </w:pPr>
          </w:p>
          <w:p>
            <w:pPr>
              <w:pStyle w:val="TableParagraph"/>
              <w:spacing w:before="97"/>
              <w:ind w:right="364"/>
              <w:rPr>
                <w:b/>
                <w:sz w:val="15"/>
              </w:rPr>
            </w:pPr>
            <w:r>
              <w:rPr>
                <w:b/>
                <w:spacing w:val="-4"/>
                <w:sz w:val="15"/>
              </w:rPr>
              <w:t>0,00</w:t>
            </w:r>
          </w:p>
        </w:tc>
        <w:tc>
          <w:tcPr>
            <w:tcW w:w="1358" w:type="dxa"/>
          </w:tcPr>
          <w:p>
            <w:pPr>
              <w:pStyle w:val="TableParagraph"/>
              <w:spacing w:before="0"/>
              <w:jc w:val="left"/>
              <w:rPr>
                <w:b/>
                <w:sz w:val="16"/>
              </w:rPr>
            </w:pPr>
          </w:p>
          <w:p>
            <w:pPr>
              <w:pStyle w:val="TableParagraph"/>
              <w:spacing w:before="97"/>
              <w:ind w:right="475"/>
              <w:rPr>
                <w:b/>
                <w:sz w:val="15"/>
              </w:rPr>
            </w:pPr>
            <w:r>
              <w:rPr>
                <w:b/>
                <w:spacing w:val="-4"/>
                <w:sz w:val="15"/>
              </w:rPr>
              <w:t>0,00</w:t>
            </w:r>
          </w:p>
        </w:tc>
        <w:tc>
          <w:tcPr>
            <w:tcW w:w="1250" w:type="dxa"/>
          </w:tcPr>
          <w:p>
            <w:pPr>
              <w:pStyle w:val="TableParagraph"/>
              <w:spacing w:before="0"/>
              <w:jc w:val="left"/>
              <w:rPr>
                <w:b/>
                <w:sz w:val="16"/>
              </w:rPr>
            </w:pPr>
          </w:p>
          <w:p>
            <w:pPr>
              <w:pStyle w:val="TableParagraph"/>
              <w:spacing w:before="97"/>
              <w:ind w:left="462" w:right="468"/>
              <w:jc w:val="center"/>
              <w:rPr>
                <w:b/>
                <w:sz w:val="15"/>
              </w:rPr>
            </w:pPr>
            <w:r>
              <w:rPr>
                <w:b/>
                <w:spacing w:val="-4"/>
                <w:sz w:val="15"/>
              </w:rPr>
              <w:t>0,00</w:t>
            </w:r>
          </w:p>
        </w:tc>
        <w:tc>
          <w:tcPr>
            <w:tcW w:w="1361" w:type="dxa"/>
          </w:tcPr>
          <w:p>
            <w:pPr>
              <w:pStyle w:val="TableParagraph"/>
              <w:spacing w:before="0"/>
              <w:jc w:val="left"/>
              <w:rPr>
                <w:b/>
                <w:sz w:val="16"/>
              </w:rPr>
            </w:pPr>
          </w:p>
          <w:p>
            <w:pPr>
              <w:pStyle w:val="TableParagraph"/>
              <w:spacing w:before="97"/>
              <w:ind w:right="365"/>
              <w:rPr>
                <w:b/>
                <w:sz w:val="15"/>
              </w:rPr>
            </w:pPr>
            <w:r>
              <w:rPr>
                <w:b/>
                <w:spacing w:val="-4"/>
                <w:sz w:val="15"/>
              </w:rPr>
              <w:t>0,00</w:t>
            </w:r>
          </w:p>
        </w:tc>
        <w:tc>
          <w:tcPr>
            <w:tcW w:w="1358" w:type="dxa"/>
          </w:tcPr>
          <w:p>
            <w:pPr>
              <w:pStyle w:val="TableParagraph"/>
              <w:spacing w:before="0"/>
              <w:jc w:val="left"/>
              <w:rPr>
                <w:b/>
                <w:sz w:val="16"/>
              </w:rPr>
            </w:pPr>
          </w:p>
          <w:p>
            <w:pPr>
              <w:pStyle w:val="TableParagraph"/>
              <w:spacing w:before="97"/>
              <w:ind w:right="475"/>
              <w:rPr>
                <w:b/>
                <w:sz w:val="15"/>
              </w:rPr>
            </w:pPr>
            <w:r>
              <w:rPr>
                <w:b/>
                <w:spacing w:val="-4"/>
                <w:sz w:val="15"/>
              </w:rPr>
              <w:t>0,00</w:t>
            </w:r>
          </w:p>
        </w:tc>
        <w:tc>
          <w:tcPr>
            <w:tcW w:w="853" w:type="dxa"/>
          </w:tcPr>
          <w:p>
            <w:pPr>
              <w:pStyle w:val="TableParagraph"/>
              <w:spacing w:before="0"/>
              <w:jc w:val="left"/>
              <w:rPr>
                <w:b/>
                <w:sz w:val="16"/>
              </w:rPr>
            </w:pPr>
          </w:p>
          <w:p>
            <w:pPr>
              <w:pStyle w:val="TableParagraph"/>
              <w:spacing w:before="97"/>
              <w:ind w:right="81"/>
              <w:rPr>
                <w:b/>
                <w:sz w:val="15"/>
              </w:rPr>
            </w:pPr>
            <w:r>
              <w:rPr>
                <w:b/>
                <w:spacing w:val="-4"/>
                <w:sz w:val="15"/>
              </w:rPr>
              <w:t>0,00</w:t>
            </w:r>
          </w:p>
        </w:tc>
      </w:tr>
      <w:tr>
        <w:trPr>
          <w:trHeight w:val="229" w:hRule="atLeast"/>
        </w:trPr>
        <w:tc>
          <w:tcPr>
            <w:tcW w:w="1553" w:type="dxa"/>
            <w:tcBorders>
              <w:bottom w:val="single" w:sz="6" w:space="0" w:color="000000"/>
            </w:tcBorders>
          </w:tcPr>
          <w:p>
            <w:pPr>
              <w:pStyle w:val="TableParagraph"/>
              <w:ind w:left="23"/>
              <w:jc w:val="left"/>
              <w:rPr>
                <w:sz w:val="15"/>
              </w:rPr>
            </w:pPr>
            <w:r>
              <w:rPr>
                <w:spacing w:val="-2"/>
                <w:sz w:val="15"/>
              </w:rPr>
              <w:t>1/531000/457000</w:t>
            </w:r>
          </w:p>
        </w:tc>
        <w:tc>
          <w:tcPr>
            <w:tcW w:w="3992" w:type="dxa"/>
            <w:tcBorders>
              <w:bottom w:val="single" w:sz="6" w:space="0" w:color="000000"/>
            </w:tcBorders>
          </w:tcPr>
          <w:p>
            <w:pPr>
              <w:pStyle w:val="TableParagraph"/>
              <w:tabs>
                <w:tab w:pos="3005" w:val="left" w:leader="none"/>
              </w:tabs>
              <w:ind w:left="57"/>
              <w:jc w:val="left"/>
              <w:rPr>
                <w:sz w:val="15"/>
              </w:rPr>
            </w:pPr>
            <w:r>
              <w:rPr>
                <w:spacing w:val="-2"/>
                <w:sz w:val="15"/>
              </w:rPr>
              <w:t>Druckwerke</w:t>
            </w:r>
            <w:r>
              <w:rPr>
                <w:sz w:val="15"/>
              </w:rPr>
              <w:tab/>
              <w:t>2221</w:t>
            </w:r>
            <w:r>
              <w:rPr>
                <w:spacing w:val="74"/>
                <w:sz w:val="15"/>
              </w:rPr>
              <w:t> </w:t>
            </w:r>
            <w:r>
              <w:rPr>
                <w:spacing w:val="-4"/>
                <w:sz w:val="15"/>
              </w:rPr>
              <w:t>3221</w:t>
            </w:r>
          </w:p>
        </w:tc>
        <w:tc>
          <w:tcPr>
            <w:tcW w:w="2056" w:type="dxa"/>
            <w:tcBorders>
              <w:bottom w:val="single" w:sz="6" w:space="0" w:color="000000"/>
            </w:tcBorders>
          </w:tcPr>
          <w:p>
            <w:pPr>
              <w:pStyle w:val="TableParagraph"/>
              <w:ind w:left="147"/>
              <w:jc w:val="left"/>
              <w:rPr>
                <w:sz w:val="15"/>
              </w:rPr>
            </w:pPr>
            <w:r>
              <w:rPr>
                <w:spacing w:val="-5"/>
                <w:sz w:val="15"/>
              </w:rPr>
              <w:t>23</w:t>
            </w:r>
          </w:p>
        </w:tc>
        <w:tc>
          <w:tcPr>
            <w:tcW w:w="906" w:type="dxa"/>
            <w:tcBorders>
              <w:bottom w:val="single" w:sz="6" w:space="0" w:color="000000"/>
            </w:tcBorders>
          </w:tcPr>
          <w:p>
            <w:pPr>
              <w:pStyle w:val="TableParagraph"/>
              <w:ind w:right="364"/>
              <w:rPr>
                <w:sz w:val="15"/>
              </w:rPr>
            </w:pPr>
            <w:r>
              <w:rPr>
                <w:spacing w:val="-2"/>
                <w:sz w:val="15"/>
              </w:rPr>
              <w:t>200,00</w:t>
            </w:r>
          </w:p>
        </w:tc>
        <w:tc>
          <w:tcPr>
            <w:tcW w:w="1358" w:type="dxa"/>
            <w:tcBorders>
              <w:bottom w:val="single" w:sz="6" w:space="0" w:color="000000"/>
            </w:tcBorders>
          </w:tcPr>
          <w:p>
            <w:pPr>
              <w:pStyle w:val="TableParagraph"/>
              <w:ind w:right="475"/>
              <w:rPr>
                <w:sz w:val="15"/>
              </w:rPr>
            </w:pPr>
            <w:r>
              <w:rPr>
                <w:spacing w:val="-2"/>
                <w:sz w:val="15"/>
              </w:rPr>
              <w:t>200,00</w:t>
            </w:r>
          </w:p>
        </w:tc>
        <w:tc>
          <w:tcPr>
            <w:tcW w:w="1250" w:type="dxa"/>
            <w:tcBorders>
              <w:bottom w:val="single" w:sz="6" w:space="0" w:color="000000"/>
            </w:tcBorders>
          </w:tcPr>
          <w:p>
            <w:pPr>
              <w:pStyle w:val="TableParagraph"/>
              <w:ind w:left="462" w:right="468"/>
              <w:jc w:val="center"/>
              <w:rPr>
                <w:sz w:val="15"/>
              </w:rPr>
            </w:pPr>
            <w:r>
              <w:rPr>
                <w:spacing w:val="-4"/>
                <w:sz w:val="15"/>
              </w:rPr>
              <w:t>0,00</w:t>
            </w:r>
          </w:p>
        </w:tc>
        <w:tc>
          <w:tcPr>
            <w:tcW w:w="1361" w:type="dxa"/>
            <w:tcBorders>
              <w:bottom w:val="single" w:sz="6" w:space="0" w:color="000000"/>
            </w:tcBorders>
          </w:tcPr>
          <w:p>
            <w:pPr>
              <w:pStyle w:val="TableParagraph"/>
              <w:ind w:right="365"/>
              <w:rPr>
                <w:sz w:val="15"/>
              </w:rPr>
            </w:pPr>
            <w:r>
              <w:rPr>
                <w:spacing w:val="-2"/>
                <w:sz w:val="15"/>
              </w:rPr>
              <w:t>200,00</w:t>
            </w:r>
          </w:p>
        </w:tc>
        <w:tc>
          <w:tcPr>
            <w:tcW w:w="1358" w:type="dxa"/>
            <w:tcBorders>
              <w:bottom w:val="single" w:sz="6" w:space="0" w:color="000000"/>
            </w:tcBorders>
          </w:tcPr>
          <w:p>
            <w:pPr>
              <w:pStyle w:val="TableParagraph"/>
              <w:ind w:right="475"/>
              <w:rPr>
                <w:sz w:val="15"/>
              </w:rPr>
            </w:pPr>
            <w:r>
              <w:rPr>
                <w:spacing w:val="-2"/>
                <w:sz w:val="15"/>
              </w:rPr>
              <w:t>200,00</w:t>
            </w:r>
          </w:p>
        </w:tc>
        <w:tc>
          <w:tcPr>
            <w:tcW w:w="853" w:type="dxa"/>
            <w:tcBorders>
              <w:bottom w:val="single" w:sz="6" w:space="0" w:color="000000"/>
            </w:tcBorders>
          </w:tcPr>
          <w:p>
            <w:pPr>
              <w:pStyle w:val="TableParagraph"/>
              <w:ind w:right="81"/>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048" w:type="dxa"/>
            <w:gridSpan w:val="2"/>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906" w:type="dxa"/>
            <w:tcBorders>
              <w:top w:val="single" w:sz="6" w:space="0" w:color="000000"/>
            </w:tcBorders>
          </w:tcPr>
          <w:p>
            <w:pPr>
              <w:pStyle w:val="TableParagraph"/>
              <w:spacing w:before="8"/>
              <w:ind w:right="364"/>
              <w:rPr>
                <w:b/>
                <w:sz w:val="15"/>
              </w:rPr>
            </w:pPr>
            <w:r>
              <w:rPr>
                <w:b/>
                <w:spacing w:val="-2"/>
                <w:sz w:val="15"/>
              </w:rPr>
              <w:t>200,00</w:t>
            </w:r>
          </w:p>
        </w:tc>
        <w:tc>
          <w:tcPr>
            <w:tcW w:w="1358" w:type="dxa"/>
            <w:tcBorders>
              <w:top w:val="single" w:sz="6" w:space="0" w:color="000000"/>
            </w:tcBorders>
          </w:tcPr>
          <w:p>
            <w:pPr>
              <w:pStyle w:val="TableParagraph"/>
              <w:spacing w:before="8"/>
              <w:ind w:right="475"/>
              <w:rPr>
                <w:b/>
                <w:sz w:val="15"/>
              </w:rPr>
            </w:pPr>
            <w:r>
              <w:rPr>
                <w:b/>
                <w:spacing w:val="-2"/>
                <w:sz w:val="15"/>
              </w:rPr>
              <w:t>200,00</w:t>
            </w:r>
          </w:p>
        </w:tc>
        <w:tc>
          <w:tcPr>
            <w:tcW w:w="1250" w:type="dxa"/>
            <w:tcBorders>
              <w:top w:val="single" w:sz="6" w:space="0" w:color="000000"/>
            </w:tcBorders>
          </w:tcPr>
          <w:p>
            <w:pPr>
              <w:pStyle w:val="TableParagraph"/>
              <w:spacing w:before="8"/>
              <w:ind w:left="462" w:right="468"/>
              <w:jc w:val="center"/>
              <w:rPr>
                <w:b/>
                <w:sz w:val="15"/>
              </w:rPr>
            </w:pPr>
            <w:r>
              <w:rPr>
                <w:b/>
                <w:spacing w:val="-4"/>
                <w:sz w:val="15"/>
              </w:rPr>
              <w:t>0,00</w:t>
            </w:r>
          </w:p>
        </w:tc>
        <w:tc>
          <w:tcPr>
            <w:tcW w:w="1361" w:type="dxa"/>
            <w:tcBorders>
              <w:top w:val="single" w:sz="6" w:space="0" w:color="000000"/>
            </w:tcBorders>
          </w:tcPr>
          <w:p>
            <w:pPr>
              <w:pStyle w:val="TableParagraph"/>
              <w:spacing w:before="8"/>
              <w:ind w:right="365"/>
              <w:rPr>
                <w:b/>
                <w:sz w:val="15"/>
              </w:rPr>
            </w:pPr>
            <w:r>
              <w:rPr>
                <w:b/>
                <w:spacing w:val="-2"/>
                <w:sz w:val="15"/>
              </w:rPr>
              <w:t>200,00</w:t>
            </w:r>
          </w:p>
        </w:tc>
        <w:tc>
          <w:tcPr>
            <w:tcW w:w="1358" w:type="dxa"/>
            <w:tcBorders>
              <w:top w:val="single" w:sz="6" w:space="0" w:color="000000"/>
            </w:tcBorders>
          </w:tcPr>
          <w:p>
            <w:pPr>
              <w:pStyle w:val="TableParagraph"/>
              <w:spacing w:before="8"/>
              <w:ind w:right="475"/>
              <w:rPr>
                <w:b/>
                <w:sz w:val="15"/>
              </w:rPr>
            </w:pPr>
            <w:r>
              <w:rPr>
                <w:b/>
                <w:spacing w:val="-2"/>
                <w:sz w:val="15"/>
              </w:rPr>
              <w:t>200,00</w:t>
            </w:r>
          </w:p>
        </w:tc>
        <w:tc>
          <w:tcPr>
            <w:tcW w:w="853" w:type="dxa"/>
            <w:tcBorders>
              <w:top w:val="single" w:sz="6" w:space="0" w:color="000000"/>
            </w:tcBorders>
          </w:tcPr>
          <w:p>
            <w:pPr>
              <w:pStyle w:val="TableParagraph"/>
              <w:spacing w:before="8"/>
              <w:ind w:right="81"/>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048" w:type="dxa"/>
            <w:gridSpan w:val="2"/>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906" w:type="dxa"/>
          </w:tcPr>
          <w:p>
            <w:pPr>
              <w:pStyle w:val="TableParagraph"/>
              <w:ind w:right="364"/>
              <w:rPr>
                <w:b/>
                <w:sz w:val="15"/>
              </w:rPr>
            </w:pPr>
            <w:r>
              <w:rPr>
                <w:b/>
                <w:sz w:val="15"/>
              </w:rPr>
              <w:t>-</w:t>
            </w:r>
            <w:r>
              <w:rPr>
                <w:b/>
                <w:spacing w:val="-2"/>
                <w:sz w:val="15"/>
              </w:rPr>
              <w:t>200,00</w:t>
            </w:r>
          </w:p>
        </w:tc>
        <w:tc>
          <w:tcPr>
            <w:tcW w:w="1358" w:type="dxa"/>
          </w:tcPr>
          <w:p>
            <w:pPr>
              <w:pStyle w:val="TableParagraph"/>
              <w:ind w:right="475"/>
              <w:rPr>
                <w:b/>
                <w:sz w:val="15"/>
              </w:rPr>
            </w:pPr>
            <w:r>
              <w:rPr>
                <w:b/>
                <w:sz w:val="15"/>
              </w:rPr>
              <w:t>-</w:t>
            </w:r>
            <w:r>
              <w:rPr>
                <w:b/>
                <w:spacing w:val="-2"/>
                <w:sz w:val="15"/>
              </w:rPr>
              <w:t>200,00</w:t>
            </w:r>
          </w:p>
        </w:tc>
        <w:tc>
          <w:tcPr>
            <w:tcW w:w="1250" w:type="dxa"/>
          </w:tcPr>
          <w:p>
            <w:pPr>
              <w:pStyle w:val="TableParagraph"/>
              <w:ind w:left="462" w:right="468"/>
              <w:jc w:val="center"/>
              <w:rPr>
                <w:b/>
                <w:sz w:val="15"/>
              </w:rPr>
            </w:pPr>
            <w:r>
              <w:rPr>
                <w:b/>
                <w:spacing w:val="-4"/>
                <w:sz w:val="15"/>
              </w:rPr>
              <w:t>0,00</w:t>
            </w:r>
          </w:p>
        </w:tc>
        <w:tc>
          <w:tcPr>
            <w:tcW w:w="1361" w:type="dxa"/>
          </w:tcPr>
          <w:p>
            <w:pPr>
              <w:pStyle w:val="TableParagraph"/>
              <w:ind w:right="364"/>
              <w:rPr>
                <w:b/>
                <w:sz w:val="15"/>
              </w:rPr>
            </w:pPr>
            <w:r>
              <w:rPr>
                <w:b/>
                <w:sz w:val="15"/>
              </w:rPr>
              <w:t>-</w:t>
            </w:r>
            <w:r>
              <w:rPr>
                <w:b/>
                <w:spacing w:val="-2"/>
                <w:sz w:val="15"/>
              </w:rPr>
              <w:t>200,00</w:t>
            </w:r>
          </w:p>
        </w:tc>
        <w:tc>
          <w:tcPr>
            <w:tcW w:w="1358" w:type="dxa"/>
          </w:tcPr>
          <w:p>
            <w:pPr>
              <w:pStyle w:val="TableParagraph"/>
              <w:ind w:right="475"/>
              <w:rPr>
                <w:b/>
                <w:sz w:val="15"/>
              </w:rPr>
            </w:pPr>
            <w:r>
              <w:rPr>
                <w:b/>
                <w:sz w:val="15"/>
              </w:rPr>
              <w:t>-</w:t>
            </w:r>
            <w:r>
              <w:rPr>
                <w:b/>
                <w:spacing w:val="-2"/>
                <w:sz w:val="15"/>
              </w:rPr>
              <w:t>200,00</w:t>
            </w:r>
          </w:p>
        </w:tc>
        <w:tc>
          <w:tcPr>
            <w:tcW w:w="853" w:type="dxa"/>
          </w:tcPr>
          <w:p>
            <w:pPr>
              <w:pStyle w:val="TableParagraph"/>
              <w:ind w:right="81"/>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6048" w:type="dxa"/>
            <w:gridSpan w:val="2"/>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906" w:type="dxa"/>
          </w:tcPr>
          <w:p>
            <w:pPr>
              <w:pStyle w:val="TableParagraph"/>
              <w:ind w:right="364"/>
              <w:rPr>
                <w:b/>
                <w:sz w:val="15"/>
              </w:rPr>
            </w:pPr>
            <w:r>
              <w:rPr>
                <w:b/>
                <w:spacing w:val="-4"/>
                <w:sz w:val="15"/>
              </w:rPr>
              <w:t>0,00</w:t>
            </w:r>
          </w:p>
        </w:tc>
        <w:tc>
          <w:tcPr>
            <w:tcW w:w="1358" w:type="dxa"/>
          </w:tcPr>
          <w:p>
            <w:pPr>
              <w:pStyle w:val="TableParagraph"/>
              <w:ind w:right="475"/>
              <w:rPr>
                <w:b/>
                <w:sz w:val="15"/>
              </w:rPr>
            </w:pPr>
            <w:r>
              <w:rPr>
                <w:b/>
                <w:spacing w:val="-4"/>
                <w:sz w:val="15"/>
              </w:rPr>
              <w:t>0,00</w:t>
            </w:r>
          </w:p>
        </w:tc>
        <w:tc>
          <w:tcPr>
            <w:tcW w:w="1250" w:type="dxa"/>
          </w:tcPr>
          <w:p>
            <w:pPr>
              <w:pStyle w:val="TableParagraph"/>
              <w:ind w:left="462" w:right="468"/>
              <w:jc w:val="center"/>
              <w:rPr>
                <w:b/>
                <w:sz w:val="15"/>
              </w:rPr>
            </w:pPr>
            <w:r>
              <w:rPr>
                <w:b/>
                <w:spacing w:val="-4"/>
                <w:sz w:val="15"/>
              </w:rPr>
              <w:t>0,00</w:t>
            </w:r>
          </w:p>
        </w:tc>
        <w:tc>
          <w:tcPr>
            <w:tcW w:w="1361" w:type="dxa"/>
          </w:tcPr>
          <w:p>
            <w:pPr>
              <w:pStyle w:val="TableParagraph"/>
              <w:ind w:right="365"/>
              <w:rPr>
                <w:b/>
                <w:sz w:val="15"/>
              </w:rPr>
            </w:pPr>
            <w:r>
              <w:rPr>
                <w:b/>
                <w:spacing w:val="-4"/>
                <w:sz w:val="15"/>
              </w:rPr>
              <w:t>0,00</w:t>
            </w:r>
          </w:p>
        </w:tc>
        <w:tc>
          <w:tcPr>
            <w:tcW w:w="1358" w:type="dxa"/>
          </w:tcPr>
          <w:p>
            <w:pPr>
              <w:pStyle w:val="TableParagraph"/>
              <w:ind w:right="475"/>
              <w:rPr>
                <w:b/>
                <w:sz w:val="15"/>
              </w:rPr>
            </w:pPr>
            <w:r>
              <w:rPr>
                <w:b/>
                <w:spacing w:val="-4"/>
                <w:sz w:val="15"/>
              </w:rPr>
              <w:t>0,00</w:t>
            </w:r>
          </w:p>
        </w:tc>
        <w:tc>
          <w:tcPr>
            <w:tcW w:w="853" w:type="dxa"/>
          </w:tcPr>
          <w:p>
            <w:pPr>
              <w:pStyle w:val="TableParagraph"/>
              <w:ind w:right="81"/>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6048" w:type="dxa"/>
            <w:gridSpan w:val="2"/>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906" w:type="dxa"/>
          </w:tcPr>
          <w:p>
            <w:pPr>
              <w:pStyle w:val="TableParagraph"/>
              <w:ind w:right="364"/>
              <w:rPr>
                <w:b/>
                <w:sz w:val="15"/>
              </w:rPr>
            </w:pPr>
            <w:r>
              <w:rPr>
                <w:b/>
                <w:sz w:val="15"/>
              </w:rPr>
              <w:t>-</w:t>
            </w:r>
            <w:r>
              <w:rPr>
                <w:b/>
                <w:spacing w:val="-2"/>
                <w:sz w:val="15"/>
              </w:rPr>
              <w:t>200,00</w:t>
            </w:r>
          </w:p>
        </w:tc>
        <w:tc>
          <w:tcPr>
            <w:tcW w:w="1358" w:type="dxa"/>
          </w:tcPr>
          <w:p>
            <w:pPr>
              <w:pStyle w:val="TableParagraph"/>
              <w:ind w:right="475"/>
              <w:rPr>
                <w:b/>
                <w:sz w:val="15"/>
              </w:rPr>
            </w:pPr>
            <w:r>
              <w:rPr>
                <w:b/>
                <w:sz w:val="15"/>
              </w:rPr>
              <w:t>-</w:t>
            </w:r>
            <w:r>
              <w:rPr>
                <w:b/>
                <w:spacing w:val="-2"/>
                <w:sz w:val="15"/>
              </w:rPr>
              <w:t>200,00</w:t>
            </w:r>
          </w:p>
        </w:tc>
        <w:tc>
          <w:tcPr>
            <w:tcW w:w="1250" w:type="dxa"/>
          </w:tcPr>
          <w:p>
            <w:pPr>
              <w:pStyle w:val="TableParagraph"/>
              <w:ind w:left="462" w:right="468"/>
              <w:jc w:val="center"/>
              <w:rPr>
                <w:b/>
                <w:sz w:val="15"/>
              </w:rPr>
            </w:pPr>
            <w:r>
              <w:rPr>
                <w:b/>
                <w:spacing w:val="-4"/>
                <w:sz w:val="15"/>
              </w:rPr>
              <w:t>0,00</w:t>
            </w:r>
          </w:p>
        </w:tc>
        <w:tc>
          <w:tcPr>
            <w:tcW w:w="1361" w:type="dxa"/>
          </w:tcPr>
          <w:p>
            <w:pPr>
              <w:pStyle w:val="TableParagraph"/>
              <w:spacing w:before="0"/>
              <w:jc w:val="left"/>
              <w:rPr>
                <w:rFonts w:ascii="Times New Roman"/>
                <w:sz w:val="16"/>
              </w:rPr>
            </w:pPr>
          </w:p>
        </w:tc>
        <w:tc>
          <w:tcPr>
            <w:tcW w:w="1358" w:type="dxa"/>
          </w:tcPr>
          <w:p>
            <w:pPr>
              <w:pStyle w:val="TableParagraph"/>
              <w:spacing w:before="0"/>
              <w:jc w:val="left"/>
              <w:rPr>
                <w:rFonts w:ascii="Times New Roman"/>
                <w:sz w:val="16"/>
              </w:rPr>
            </w:pPr>
          </w:p>
        </w:tc>
        <w:tc>
          <w:tcPr>
            <w:tcW w:w="853" w:type="dxa"/>
          </w:tcPr>
          <w:p>
            <w:pPr>
              <w:pStyle w:val="TableParagraph"/>
              <w:spacing w:before="0"/>
              <w:jc w:val="left"/>
              <w:rPr>
                <w:rFonts w:ascii="Times New Roman"/>
                <w:sz w:val="16"/>
              </w:rPr>
            </w:pPr>
          </w:p>
        </w:tc>
      </w:tr>
      <w:tr>
        <w:trPr>
          <w:trHeight w:val="482" w:hRule="atLeast"/>
        </w:trPr>
        <w:tc>
          <w:tcPr>
            <w:tcW w:w="1553" w:type="dxa"/>
          </w:tcPr>
          <w:p>
            <w:pPr>
              <w:pStyle w:val="TableParagraph"/>
              <w:spacing w:line="220" w:lineRule="atLeast" w:before="6"/>
              <w:ind w:left="23"/>
              <w:jc w:val="left"/>
              <w:rPr>
                <w:b/>
                <w:sz w:val="15"/>
              </w:rPr>
            </w:pPr>
            <w:r>
              <w:rPr>
                <w:b/>
                <w:sz w:val="15"/>
              </w:rPr>
              <w:t>Investive</w:t>
            </w:r>
            <w:r>
              <w:rPr>
                <w:b/>
                <w:spacing w:val="-10"/>
                <w:sz w:val="15"/>
              </w:rPr>
              <w:t> </w:t>
            </w:r>
            <w:r>
              <w:rPr>
                <w:b/>
                <w:sz w:val="15"/>
              </w:rPr>
              <w:t>Gebarung SU 33</w:t>
            </w:r>
          </w:p>
        </w:tc>
        <w:tc>
          <w:tcPr>
            <w:tcW w:w="6048" w:type="dxa"/>
            <w:gridSpan w:val="2"/>
          </w:tcPr>
          <w:p>
            <w:pPr>
              <w:pStyle w:val="TableParagraph"/>
              <w:spacing w:before="0"/>
              <w:jc w:val="left"/>
              <w:rPr>
                <w:b/>
                <w:sz w:val="16"/>
              </w:rPr>
            </w:pPr>
          </w:p>
          <w:p>
            <w:pPr>
              <w:pStyle w:val="TableParagraph"/>
              <w:spacing w:before="97"/>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906" w:type="dxa"/>
          </w:tcPr>
          <w:p>
            <w:pPr>
              <w:pStyle w:val="TableParagraph"/>
              <w:spacing w:before="0"/>
              <w:jc w:val="left"/>
              <w:rPr>
                <w:rFonts w:ascii="Times New Roman"/>
                <w:sz w:val="16"/>
              </w:rPr>
            </w:pPr>
          </w:p>
        </w:tc>
        <w:tc>
          <w:tcPr>
            <w:tcW w:w="1358" w:type="dxa"/>
          </w:tcPr>
          <w:p>
            <w:pPr>
              <w:pStyle w:val="TableParagraph"/>
              <w:spacing w:before="0"/>
              <w:jc w:val="left"/>
              <w:rPr>
                <w:rFonts w:ascii="Times New Roman"/>
                <w:sz w:val="16"/>
              </w:rPr>
            </w:pPr>
          </w:p>
        </w:tc>
        <w:tc>
          <w:tcPr>
            <w:tcW w:w="1250" w:type="dxa"/>
          </w:tcPr>
          <w:p>
            <w:pPr>
              <w:pStyle w:val="TableParagraph"/>
              <w:spacing w:before="0"/>
              <w:jc w:val="left"/>
              <w:rPr>
                <w:rFonts w:ascii="Times New Roman"/>
                <w:sz w:val="16"/>
              </w:rPr>
            </w:pPr>
          </w:p>
        </w:tc>
        <w:tc>
          <w:tcPr>
            <w:tcW w:w="1361" w:type="dxa"/>
          </w:tcPr>
          <w:p>
            <w:pPr>
              <w:pStyle w:val="TableParagraph"/>
              <w:spacing w:before="0"/>
              <w:jc w:val="left"/>
              <w:rPr>
                <w:b/>
                <w:sz w:val="16"/>
              </w:rPr>
            </w:pPr>
          </w:p>
          <w:p>
            <w:pPr>
              <w:pStyle w:val="TableParagraph"/>
              <w:spacing w:before="97"/>
              <w:ind w:right="365"/>
              <w:rPr>
                <w:b/>
                <w:sz w:val="15"/>
              </w:rPr>
            </w:pPr>
            <w:r>
              <w:rPr>
                <w:b/>
                <w:spacing w:val="-4"/>
                <w:sz w:val="15"/>
              </w:rPr>
              <w:t>0,00</w:t>
            </w:r>
          </w:p>
        </w:tc>
        <w:tc>
          <w:tcPr>
            <w:tcW w:w="1358" w:type="dxa"/>
          </w:tcPr>
          <w:p>
            <w:pPr>
              <w:pStyle w:val="TableParagraph"/>
              <w:spacing w:before="0"/>
              <w:jc w:val="left"/>
              <w:rPr>
                <w:b/>
                <w:sz w:val="16"/>
              </w:rPr>
            </w:pPr>
          </w:p>
          <w:p>
            <w:pPr>
              <w:pStyle w:val="TableParagraph"/>
              <w:spacing w:before="97"/>
              <w:ind w:right="475"/>
              <w:rPr>
                <w:b/>
                <w:sz w:val="15"/>
              </w:rPr>
            </w:pPr>
            <w:r>
              <w:rPr>
                <w:b/>
                <w:spacing w:val="-4"/>
                <w:sz w:val="15"/>
              </w:rPr>
              <w:t>0,00</w:t>
            </w:r>
          </w:p>
        </w:tc>
        <w:tc>
          <w:tcPr>
            <w:tcW w:w="853" w:type="dxa"/>
          </w:tcPr>
          <w:p>
            <w:pPr>
              <w:pStyle w:val="TableParagraph"/>
              <w:spacing w:before="0"/>
              <w:jc w:val="left"/>
              <w:rPr>
                <w:b/>
                <w:sz w:val="16"/>
              </w:rPr>
            </w:pPr>
          </w:p>
          <w:p>
            <w:pPr>
              <w:pStyle w:val="TableParagraph"/>
              <w:spacing w:before="97"/>
              <w:ind w:right="81"/>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34</w:t>
            </w:r>
          </w:p>
        </w:tc>
        <w:tc>
          <w:tcPr>
            <w:tcW w:w="6048" w:type="dxa"/>
            <w:gridSpan w:val="2"/>
          </w:tcPr>
          <w:p>
            <w:pPr>
              <w:pStyle w:val="TableParagraph"/>
              <w:ind w:left="57"/>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906" w:type="dxa"/>
          </w:tcPr>
          <w:p>
            <w:pPr>
              <w:pStyle w:val="TableParagraph"/>
              <w:spacing w:before="0"/>
              <w:jc w:val="left"/>
              <w:rPr>
                <w:rFonts w:ascii="Times New Roman"/>
                <w:sz w:val="16"/>
              </w:rPr>
            </w:pPr>
          </w:p>
        </w:tc>
        <w:tc>
          <w:tcPr>
            <w:tcW w:w="1358" w:type="dxa"/>
          </w:tcPr>
          <w:p>
            <w:pPr>
              <w:pStyle w:val="TableParagraph"/>
              <w:spacing w:before="0"/>
              <w:jc w:val="left"/>
              <w:rPr>
                <w:rFonts w:ascii="Times New Roman"/>
                <w:sz w:val="16"/>
              </w:rPr>
            </w:pPr>
          </w:p>
        </w:tc>
        <w:tc>
          <w:tcPr>
            <w:tcW w:w="1250" w:type="dxa"/>
          </w:tcPr>
          <w:p>
            <w:pPr>
              <w:pStyle w:val="TableParagraph"/>
              <w:spacing w:before="0"/>
              <w:jc w:val="left"/>
              <w:rPr>
                <w:rFonts w:ascii="Times New Roman"/>
                <w:sz w:val="16"/>
              </w:rPr>
            </w:pPr>
          </w:p>
        </w:tc>
        <w:tc>
          <w:tcPr>
            <w:tcW w:w="1361" w:type="dxa"/>
          </w:tcPr>
          <w:p>
            <w:pPr>
              <w:pStyle w:val="TableParagraph"/>
              <w:ind w:right="365"/>
              <w:rPr>
                <w:b/>
                <w:sz w:val="15"/>
              </w:rPr>
            </w:pPr>
            <w:r>
              <w:rPr>
                <w:b/>
                <w:spacing w:val="-4"/>
                <w:sz w:val="15"/>
              </w:rPr>
              <w:t>0,00</w:t>
            </w:r>
          </w:p>
        </w:tc>
        <w:tc>
          <w:tcPr>
            <w:tcW w:w="1358" w:type="dxa"/>
          </w:tcPr>
          <w:p>
            <w:pPr>
              <w:pStyle w:val="TableParagraph"/>
              <w:ind w:right="475"/>
              <w:rPr>
                <w:b/>
                <w:sz w:val="15"/>
              </w:rPr>
            </w:pPr>
            <w:r>
              <w:rPr>
                <w:b/>
                <w:spacing w:val="-4"/>
                <w:sz w:val="15"/>
              </w:rPr>
              <w:t>0,00</w:t>
            </w:r>
          </w:p>
        </w:tc>
        <w:tc>
          <w:tcPr>
            <w:tcW w:w="853" w:type="dxa"/>
          </w:tcPr>
          <w:p>
            <w:pPr>
              <w:pStyle w:val="TableParagraph"/>
              <w:ind w:right="81"/>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SA2</w:t>
            </w:r>
          </w:p>
        </w:tc>
        <w:tc>
          <w:tcPr>
            <w:tcW w:w="6048" w:type="dxa"/>
            <w:gridSpan w:val="2"/>
          </w:tcPr>
          <w:p>
            <w:pPr>
              <w:pStyle w:val="TableParagraph"/>
              <w:ind w:left="57"/>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906" w:type="dxa"/>
          </w:tcPr>
          <w:p>
            <w:pPr>
              <w:pStyle w:val="TableParagraph"/>
              <w:spacing w:before="0"/>
              <w:jc w:val="left"/>
              <w:rPr>
                <w:rFonts w:ascii="Times New Roman"/>
                <w:sz w:val="16"/>
              </w:rPr>
            </w:pPr>
          </w:p>
        </w:tc>
        <w:tc>
          <w:tcPr>
            <w:tcW w:w="1358" w:type="dxa"/>
          </w:tcPr>
          <w:p>
            <w:pPr>
              <w:pStyle w:val="TableParagraph"/>
              <w:spacing w:before="0"/>
              <w:jc w:val="left"/>
              <w:rPr>
                <w:rFonts w:ascii="Times New Roman"/>
                <w:sz w:val="16"/>
              </w:rPr>
            </w:pPr>
          </w:p>
        </w:tc>
        <w:tc>
          <w:tcPr>
            <w:tcW w:w="1250" w:type="dxa"/>
          </w:tcPr>
          <w:p>
            <w:pPr>
              <w:pStyle w:val="TableParagraph"/>
              <w:spacing w:before="0"/>
              <w:jc w:val="left"/>
              <w:rPr>
                <w:rFonts w:ascii="Times New Roman"/>
                <w:sz w:val="16"/>
              </w:rPr>
            </w:pPr>
          </w:p>
        </w:tc>
        <w:tc>
          <w:tcPr>
            <w:tcW w:w="1361" w:type="dxa"/>
          </w:tcPr>
          <w:p>
            <w:pPr>
              <w:pStyle w:val="TableParagraph"/>
              <w:ind w:right="365"/>
              <w:rPr>
                <w:b/>
                <w:sz w:val="15"/>
              </w:rPr>
            </w:pPr>
            <w:r>
              <w:rPr>
                <w:b/>
                <w:spacing w:val="-4"/>
                <w:sz w:val="15"/>
              </w:rPr>
              <w:t>0,00</w:t>
            </w:r>
          </w:p>
        </w:tc>
        <w:tc>
          <w:tcPr>
            <w:tcW w:w="1358" w:type="dxa"/>
          </w:tcPr>
          <w:p>
            <w:pPr>
              <w:pStyle w:val="TableParagraph"/>
              <w:ind w:right="475"/>
              <w:rPr>
                <w:b/>
                <w:sz w:val="15"/>
              </w:rPr>
            </w:pPr>
            <w:r>
              <w:rPr>
                <w:b/>
                <w:spacing w:val="-4"/>
                <w:sz w:val="15"/>
              </w:rPr>
              <w:t>0,00</w:t>
            </w:r>
          </w:p>
        </w:tc>
        <w:tc>
          <w:tcPr>
            <w:tcW w:w="853" w:type="dxa"/>
          </w:tcPr>
          <w:p>
            <w:pPr>
              <w:pStyle w:val="TableParagraph"/>
              <w:ind w:right="81"/>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pacing w:val="-5"/>
                <w:sz w:val="15"/>
              </w:rPr>
              <w:t>SA3</w:t>
            </w:r>
          </w:p>
        </w:tc>
        <w:tc>
          <w:tcPr>
            <w:tcW w:w="6048" w:type="dxa"/>
            <w:gridSpan w:val="2"/>
          </w:tcPr>
          <w:p>
            <w:pPr>
              <w:pStyle w:val="TableParagraph"/>
              <w:ind w:left="57"/>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906" w:type="dxa"/>
          </w:tcPr>
          <w:p>
            <w:pPr>
              <w:pStyle w:val="TableParagraph"/>
              <w:spacing w:before="0"/>
              <w:jc w:val="left"/>
              <w:rPr>
                <w:rFonts w:ascii="Times New Roman"/>
                <w:sz w:val="16"/>
              </w:rPr>
            </w:pPr>
          </w:p>
        </w:tc>
        <w:tc>
          <w:tcPr>
            <w:tcW w:w="1358" w:type="dxa"/>
          </w:tcPr>
          <w:p>
            <w:pPr>
              <w:pStyle w:val="TableParagraph"/>
              <w:spacing w:before="0"/>
              <w:jc w:val="left"/>
              <w:rPr>
                <w:rFonts w:ascii="Times New Roman"/>
                <w:sz w:val="16"/>
              </w:rPr>
            </w:pPr>
          </w:p>
        </w:tc>
        <w:tc>
          <w:tcPr>
            <w:tcW w:w="1250" w:type="dxa"/>
          </w:tcPr>
          <w:p>
            <w:pPr>
              <w:pStyle w:val="TableParagraph"/>
              <w:spacing w:before="0"/>
              <w:jc w:val="left"/>
              <w:rPr>
                <w:rFonts w:ascii="Times New Roman"/>
                <w:sz w:val="16"/>
              </w:rPr>
            </w:pPr>
          </w:p>
        </w:tc>
        <w:tc>
          <w:tcPr>
            <w:tcW w:w="1361" w:type="dxa"/>
          </w:tcPr>
          <w:p>
            <w:pPr>
              <w:pStyle w:val="TableParagraph"/>
              <w:ind w:right="364"/>
              <w:rPr>
                <w:b/>
                <w:sz w:val="15"/>
              </w:rPr>
            </w:pPr>
            <w:r>
              <w:rPr>
                <w:b/>
                <w:sz w:val="15"/>
              </w:rPr>
              <w:t>-</w:t>
            </w:r>
            <w:r>
              <w:rPr>
                <w:b/>
                <w:spacing w:val="-2"/>
                <w:sz w:val="15"/>
              </w:rPr>
              <w:t>200,00</w:t>
            </w:r>
          </w:p>
        </w:tc>
        <w:tc>
          <w:tcPr>
            <w:tcW w:w="1358" w:type="dxa"/>
          </w:tcPr>
          <w:p>
            <w:pPr>
              <w:pStyle w:val="TableParagraph"/>
              <w:ind w:right="475"/>
              <w:rPr>
                <w:b/>
                <w:sz w:val="15"/>
              </w:rPr>
            </w:pPr>
            <w:r>
              <w:rPr>
                <w:b/>
                <w:sz w:val="15"/>
              </w:rPr>
              <w:t>-</w:t>
            </w:r>
            <w:r>
              <w:rPr>
                <w:b/>
                <w:spacing w:val="-2"/>
                <w:sz w:val="15"/>
              </w:rPr>
              <w:t>200,00</w:t>
            </w:r>
          </w:p>
        </w:tc>
        <w:tc>
          <w:tcPr>
            <w:tcW w:w="853" w:type="dxa"/>
          </w:tcPr>
          <w:p>
            <w:pPr>
              <w:pStyle w:val="TableParagraph"/>
              <w:ind w:right="81"/>
              <w:rPr>
                <w:b/>
                <w:sz w:val="15"/>
              </w:rPr>
            </w:pPr>
            <w:r>
              <w:rPr>
                <w:b/>
                <w:spacing w:val="-4"/>
                <w:sz w:val="15"/>
              </w:rPr>
              <w:t>0,00</w:t>
            </w:r>
          </w:p>
        </w:tc>
      </w:tr>
      <w:tr>
        <w:trPr>
          <w:trHeight w:val="261" w:hRule="atLeast"/>
        </w:trPr>
        <w:tc>
          <w:tcPr>
            <w:tcW w:w="14687" w:type="dxa"/>
            <w:gridSpan w:val="9"/>
          </w:tcPr>
          <w:p>
            <w:pPr>
              <w:pStyle w:val="TableParagraph"/>
              <w:spacing w:before="60"/>
              <w:ind w:left="23"/>
              <w:jc w:val="left"/>
              <w:rPr>
                <w:b/>
                <w:sz w:val="15"/>
              </w:rPr>
            </w:pPr>
            <w:r>
              <w:rPr>
                <w:b/>
                <w:spacing w:val="-2"/>
                <w:sz w:val="15"/>
              </w:rPr>
              <w:t>Finanzierungstätigkeit</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35</w:t>
            </w:r>
          </w:p>
        </w:tc>
        <w:tc>
          <w:tcPr>
            <w:tcW w:w="6048" w:type="dxa"/>
            <w:gridSpan w:val="2"/>
          </w:tcPr>
          <w:p>
            <w:pPr>
              <w:pStyle w:val="TableParagraph"/>
              <w:ind w:left="57"/>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4875" w:type="dxa"/>
            <w:gridSpan w:val="4"/>
          </w:tcPr>
          <w:p>
            <w:pPr>
              <w:pStyle w:val="TableParagraph"/>
              <w:ind w:right="365"/>
              <w:rPr>
                <w:b/>
                <w:sz w:val="15"/>
              </w:rPr>
            </w:pPr>
            <w:r>
              <w:rPr>
                <w:b/>
                <w:spacing w:val="-4"/>
                <w:sz w:val="15"/>
              </w:rPr>
              <w:t>0,00</w:t>
            </w:r>
          </w:p>
        </w:tc>
        <w:tc>
          <w:tcPr>
            <w:tcW w:w="1358" w:type="dxa"/>
          </w:tcPr>
          <w:p>
            <w:pPr>
              <w:pStyle w:val="TableParagraph"/>
              <w:ind w:right="475"/>
              <w:rPr>
                <w:b/>
                <w:sz w:val="15"/>
              </w:rPr>
            </w:pPr>
            <w:r>
              <w:rPr>
                <w:b/>
                <w:spacing w:val="-4"/>
                <w:sz w:val="15"/>
              </w:rPr>
              <w:t>0,00</w:t>
            </w:r>
          </w:p>
        </w:tc>
        <w:tc>
          <w:tcPr>
            <w:tcW w:w="853" w:type="dxa"/>
          </w:tcPr>
          <w:p>
            <w:pPr>
              <w:pStyle w:val="TableParagraph"/>
              <w:ind w:right="81"/>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36</w:t>
            </w:r>
          </w:p>
        </w:tc>
        <w:tc>
          <w:tcPr>
            <w:tcW w:w="6048" w:type="dxa"/>
            <w:gridSpan w:val="2"/>
          </w:tcPr>
          <w:p>
            <w:pPr>
              <w:pStyle w:val="TableParagraph"/>
              <w:ind w:left="57"/>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4875" w:type="dxa"/>
            <w:gridSpan w:val="4"/>
          </w:tcPr>
          <w:p>
            <w:pPr>
              <w:pStyle w:val="TableParagraph"/>
              <w:ind w:right="365"/>
              <w:rPr>
                <w:b/>
                <w:sz w:val="15"/>
              </w:rPr>
            </w:pPr>
            <w:r>
              <w:rPr>
                <w:b/>
                <w:spacing w:val="-4"/>
                <w:sz w:val="15"/>
              </w:rPr>
              <w:t>0,00</w:t>
            </w:r>
          </w:p>
        </w:tc>
        <w:tc>
          <w:tcPr>
            <w:tcW w:w="1358" w:type="dxa"/>
          </w:tcPr>
          <w:p>
            <w:pPr>
              <w:pStyle w:val="TableParagraph"/>
              <w:ind w:right="475"/>
              <w:rPr>
                <w:b/>
                <w:sz w:val="15"/>
              </w:rPr>
            </w:pPr>
            <w:r>
              <w:rPr>
                <w:b/>
                <w:spacing w:val="-4"/>
                <w:sz w:val="15"/>
              </w:rPr>
              <w:t>0,00</w:t>
            </w:r>
          </w:p>
        </w:tc>
        <w:tc>
          <w:tcPr>
            <w:tcW w:w="853" w:type="dxa"/>
          </w:tcPr>
          <w:p>
            <w:pPr>
              <w:pStyle w:val="TableParagraph"/>
              <w:ind w:right="81"/>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SA4</w:t>
            </w:r>
          </w:p>
        </w:tc>
        <w:tc>
          <w:tcPr>
            <w:tcW w:w="6048" w:type="dxa"/>
            <w:gridSpan w:val="2"/>
          </w:tcPr>
          <w:p>
            <w:pPr>
              <w:pStyle w:val="TableParagraph"/>
              <w:ind w:left="57"/>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4875" w:type="dxa"/>
            <w:gridSpan w:val="4"/>
          </w:tcPr>
          <w:p>
            <w:pPr>
              <w:pStyle w:val="TableParagraph"/>
              <w:ind w:right="365"/>
              <w:rPr>
                <w:b/>
                <w:sz w:val="15"/>
              </w:rPr>
            </w:pPr>
            <w:r>
              <w:rPr>
                <w:b/>
                <w:spacing w:val="-4"/>
                <w:sz w:val="15"/>
              </w:rPr>
              <w:t>0,00</w:t>
            </w:r>
          </w:p>
        </w:tc>
        <w:tc>
          <w:tcPr>
            <w:tcW w:w="1358" w:type="dxa"/>
          </w:tcPr>
          <w:p>
            <w:pPr>
              <w:pStyle w:val="TableParagraph"/>
              <w:ind w:right="475"/>
              <w:rPr>
                <w:b/>
                <w:sz w:val="15"/>
              </w:rPr>
            </w:pPr>
            <w:r>
              <w:rPr>
                <w:b/>
                <w:spacing w:val="-4"/>
                <w:sz w:val="15"/>
              </w:rPr>
              <w:t>0,00</w:t>
            </w:r>
          </w:p>
        </w:tc>
        <w:tc>
          <w:tcPr>
            <w:tcW w:w="853" w:type="dxa"/>
          </w:tcPr>
          <w:p>
            <w:pPr>
              <w:pStyle w:val="TableParagraph"/>
              <w:ind w:right="81"/>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pacing w:val="-5"/>
                <w:sz w:val="15"/>
              </w:rPr>
              <w:t>SA5</w:t>
            </w:r>
          </w:p>
        </w:tc>
        <w:tc>
          <w:tcPr>
            <w:tcW w:w="6048" w:type="dxa"/>
            <w:gridSpan w:val="2"/>
          </w:tcPr>
          <w:p>
            <w:pPr>
              <w:pStyle w:val="TableParagraph"/>
              <w:ind w:left="57"/>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4875" w:type="dxa"/>
            <w:gridSpan w:val="4"/>
          </w:tcPr>
          <w:p>
            <w:pPr>
              <w:pStyle w:val="TableParagraph"/>
              <w:ind w:right="364"/>
              <w:rPr>
                <w:b/>
                <w:sz w:val="15"/>
              </w:rPr>
            </w:pPr>
            <w:r>
              <w:rPr>
                <w:b/>
                <w:sz w:val="15"/>
              </w:rPr>
              <w:t>-</w:t>
            </w:r>
            <w:r>
              <w:rPr>
                <w:b/>
                <w:spacing w:val="-2"/>
                <w:sz w:val="15"/>
              </w:rPr>
              <w:t>200,00</w:t>
            </w:r>
          </w:p>
        </w:tc>
        <w:tc>
          <w:tcPr>
            <w:tcW w:w="1358" w:type="dxa"/>
          </w:tcPr>
          <w:p>
            <w:pPr>
              <w:pStyle w:val="TableParagraph"/>
              <w:ind w:right="475"/>
              <w:rPr>
                <w:b/>
                <w:sz w:val="15"/>
              </w:rPr>
            </w:pPr>
            <w:r>
              <w:rPr>
                <w:b/>
                <w:sz w:val="15"/>
              </w:rPr>
              <w:t>-</w:t>
            </w:r>
            <w:r>
              <w:rPr>
                <w:b/>
                <w:spacing w:val="-2"/>
                <w:sz w:val="15"/>
              </w:rPr>
              <w:t>200,00</w:t>
            </w:r>
          </w:p>
        </w:tc>
        <w:tc>
          <w:tcPr>
            <w:tcW w:w="853" w:type="dxa"/>
          </w:tcPr>
          <w:p>
            <w:pPr>
              <w:pStyle w:val="TableParagraph"/>
              <w:ind w:right="81"/>
              <w:rPr>
                <w:b/>
                <w:sz w:val="15"/>
              </w:rPr>
            </w:pPr>
            <w:r>
              <w:rPr>
                <w:b/>
                <w:spacing w:val="-4"/>
                <w:sz w:val="15"/>
              </w:rPr>
              <w:t>0,00</w:t>
            </w:r>
          </w:p>
        </w:tc>
      </w:tr>
    </w:tbl>
    <w:p>
      <w:pPr>
        <w:pStyle w:val="BodyText"/>
        <w:rPr>
          <w:b/>
          <w:sz w:val="20"/>
        </w:rPr>
      </w:pPr>
    </w:p>
    <w:p>
      <w:pPr>
        <w:pStyle w:val="BodyText"/>
        <w:spacing w:before="4"/>
        <w:rPr>
          <w:b/>
          <w:sz w:val="14"/>
        </w:rPr>
      </w:pP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3992"/>
        <w:gridCol w:w="1465"/>
        <w:gridCol w:w="1349"/>
        <w:gridCol w:w="1423"/>
        <w:gridCol w:w="1187"/>
        <w:gridCol w:w="1362"/>
        <w:gridCol w:w="1423"/>
        <w:gridCol w:w="939"/>
      </w:tblGrid>
      <w:tr>
        <w:trPr>
          <w:trHeight w:val="265" w:hRule="atLeast"/>
        </w:trPr>
        <w:tc>
          <w:tcPr>
            <w:tcW w:w="1553" w:type="dxa"/>
          </w:tcPr>
          <w:p>
            <w:pPr>
              <w:pStyle w:val="TableParagraph"/>
              <w:spacing w:before="46"/>
              <w:ind w:left="26"/>
              <w:jc w:val="left"/>
              <w:rPr>
                <w:b/>
                <w:sz w:val="17"/>
              </w:rPr>
            </w:pPr>
            <w:r>
              <w:rPr>
                <w:b/>
                <w:spacing w:val="-5"/>
                <w:sz w:val="17"/>
              </w:rPr>
              <w:t>56</w:t>
            </w:r>
          </w:p>
        </w:tc>
        <w:tc>
          <w:tcPr>
            <w:tcW w:w="3992" w:type="dxa"/>
          </w:tcPr>
          <w:p>
            <w:pPr>
              <w:pStyle w:val="TableParagraph"/>
              <w:spacing w:before="46"/>
              <w:ind w:left="61"/>
              <w:jc w:val="left"/>
              <w:rPr>
                <w:b/>
                <w:sz w:val="17"/>
              </w:rPr>
            </w:pPr>
            <w:r>
              <w:rPr>
                <w:b/>
                <w:sz w:val="17"/>
              </w:rPr>
              <w:t>Krankenanstalten</w:t>
            </w:r>
            <w:r>
              <w:rPr>
                <w:b/>
                <w:spacing w:val="-1"/>
                <w:sz w:val="17"/>
              </w:rPr>
              <w:t> </w:t>
            </w:r>
            <w:r>
              <w:rPr>
                <w:b/>
                <w:sz w:val="17"/>
              </w:rPr>
              <w:t>anderer </w:t>
            </w:r>
            <w:r>
              <w:rPr>
                <w:b/>
                <w:spacing w:val="-2"/>
                <w:sz w:val="17"/>
              </w:rPr>
              <w:t>Rechtsträger</w:t>
            </w:r>
          </w:p>
        </w:tc>
        <w:tc>
          <w:tcPr>
            <w:tcW w:w="9148" w:type="dxa"/>
            <w:gridSpan w:val="7"/>
            <w:vMerge w:val="restart"/>
          </w:tcPr>
          <w:p>
            <w:pPr>
              <w:pStyle w:val="TableParagraph"/>
              <w:spacing w:before="0"/>
              <w:jc w:val="left"/>
              <w:rPr>
                <w:rFonts w:ascii="Times New Roman"/>
                <w:sz w:val="16"/>
              </w:rPr>
            </w:pPr>
          </w:p>
        </w:tc>
      </w:tr>
      <w:tr>
        <w:trPr>
          <w:trHeight w:val="222" w:hRule="atLeast"/>
        </w:trPr>
        <w:tc>
          <w:tcPr>
            <w:tcW w:w="1553" w:type="dxa"/>
          </w:tcPr>
          <w:p>
            <w:pPr>
              <w:pStyle w:val="TableParagraph"/>
              <w:spacing w:before="21"/>
              <w:ind w:left="23"/>
              <w:jc w:val="left"/>
              <w:rPr>
                <w:b/>
                <w:sz w:val="15"/>
              </w:rPr>
            </w:pPr>
            <w:r>
              <w:rPr>
                <w:b/>
                <w:spacing w:val="-5"/>
                <w:sz w:val="15"/>
              </w:rPr>
              <w:t>560</w:t>
            </w:r>
          </w:p>
        </w:tc>
        <w:tc>
          <w:tcPr>
            <w:tcW w:w="3992" w:type="dxa"/>
          </w:tcPr>
          <w:p>
            <w:pPr>
              <w:pStyle w:val="TableParagraph"/>
              <w:spacing w:before="21"/>
              <w:ind w:left="57"/>
              <w:jc w:val="left"/>
              <w:rPr>
                <w:b/>
                <w:sz w:val="15"/>
              </w:rPr>
            </w:pPr>
            <w:r>
              <w:rPr>
                <w:b/>
                <w:spacing w:val="-2"/>
                <w:sz w:val="15"/>
              </w:rPr>
              <w:t>Betriebsabgangsdeckung</w:t>
            </w:r>
          </w:p>
        </w:tc>
        <w:tc>
          <w:tcPr>
            <w:tcW w:w="9148" w:type="dxa"/>
            <w:gridSpan w:val="7"/>
            <w:vMerge/>
            <w:tcBorders>
              <w:top w:val="nil"/>
            </w:tcBorders>
          </w:tcPr>
          <w:p>
            <w:pPr>
              <w:rPr>
                <w:sz w:val="2"/>
                <w:szCs w:val="2"/>
              </w:rPr>
            </w:pPr>
          </w:p>
        </w:tc>
      </w:tr>
      <w:tr>
        <w:trPr>
          <w:trHeight w:val="255" w:hRule="atLeast"/>
        </w:trPr>
        <w:tc>
          <w:tcPr>
            <w:tcW w:w="1553" w:type="dxa"/>
          </w:tcPr>
          <w:p>
            <w:pPr>
              <w:pStyle w:val="TableParagraph"/>
              <w:ind w:left="23"/>
              <w:jc w:val="left"/>
              <w:rPr>
                <w:b/>
                <w:sz w:val="15"/>
              </w:rPr>
            </w:pPr>
            <w:r>
              <w:rPr>
                <w:b/>
                <w:spacing w:val="-2"/>
                <w:sz w:val="15"/>
              </w:rPr>
              <w:t>560000</w:t>
            </w:r>
          </w:p>
        </w:tc>
        <w:tc>
          <w:tcPr>
            <w:tcW w:w="3992" w:type="dxa"/>
          </w:tcPr>
          <w:p>
            <w:pPr>
              <w:pStyle w:val="TableParagraph"/>
              <w:ind w:left="57"/>
              <w:jc w:val="left"/>
              <w:rPr>
                <w:b/>
                <w:sz w:val="15"/>
              </w:rPr>
            </w:pPr>
            <w:r>
              <w:rPr>
                <w:b/>
                <w:spacing w:val="-2"/>
                <w:sz w:val="15"/>
              </w:rPr>
              <w:t>Betriebsabgangsdeckung</w:t>
            </w:r>
          </w:p>
        </w:tc>
        <w:tc>
          <w:tcPr>
            <w:tcW w:w="9148" w:type="dxa"/>
            <w:gridSpan w:val="7"/>
            <w:vMerge/>
            <w:tcBorders>
              <w:top w:val="nil"/>
            </w:tcBorders>
          </w:tcPr>
          <w:p>
            <w:pPr>
              <w:rPr>
                <w:sz w:val="2"/>
                <w:szCs w:val="2"/>
              </w:rPr>
            </w:pPr>
          </w:p>
        </w:tc>
      </w:tr>
      <w:tr>
        <w:trPr>
          <w:trHeight w:val="255"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3992" w:type="dxa"/>
          </w:tcPr>
          <w:p>
            <w:pPr>
              <w:pStyle w:val="TableParagraph"/>
              <w:spacing w:before="0"/>
              <w:jc w:val="left"/>
              <w:rPr>
                <w:rFonts w:ascii="Times New Roman"/>
                <w:sz w:val="16"/>
              </w:rPr>
            </w:pPr>
          </w:p>
        </w:tc>
        <w:tc>
          <w:tcPr>
            <w:tcW w:w="9148" w:type="dxa"/>
            <w:gridSpan w:val="7"/>
            <w:vMerge/>
            <w:tcBorders>
              <w:top w:val="nil"/>
            </w:tcBorders>
          </w:tcPr>
          <w:p>
            <w:pPr>
              <w:rPr>
                <w:sz w:val="2"/>
                <w:szCs w:val="2"/>
              </w:rPr>
            </w:pPr>
          </w:p>
        </w:tc>
      </w:tr>
      <w:tr>
        <w:trPr>
          <w:trHeight w:val="229" w:hRule="atLeast"/>
        </w:trPr>
        <w:tc>
          <w:tcPr>
            <w:tcW w:w="1553" w:type="dxa"/>
            <w:tcBorders>
              <w:bottom w:val="single" w:sz="6" w:space="0" w:color="000000"/>
            </w:tcBorders>
          </w:tcPr>
          <w:p>
            <w:pPr>
              <w:pStyle w:val="TableParagraph"/>
              <w:ind w:left="23"/>
              <w:jc w:val="left"/>
              <w:rPr>
                <w:sz w:val="15"/>
              </w:rPr>
            </w:pPr>
            <w:r>
              <w:rPr>
                <w:spacing w:val="-2"/>
                <w:sz w:val="15"/>
              </w:rPr>
              <w:t>2/560000/828000</w:t>
            </w:r>
          </w:p>
        </w:tc>
        <w:tc>
          <w:tcPr>
            <w:tcW w:w="3992" w:type="dxa"/>
            <w:tcBorders>
              <w:bottom w:val="single" w:sz="6" w:space="0" w:color="000000"/>
            </w:tcBorders>
          </w:tcPr>
          <w:p>
            <w:pPr>
              <w:pStyle w:val="TableParagraph"/>
              <w:tabs>
                <w:tab w:pos="3005" w:val="left" w:leader="none"/>
              </w:tabs>
              <w:ind w:left="57"/>
              <w:jc w:val="left"/>
              <w:rPr>
                <w:sz w:val="15"/>
              </w:rPr>
            </w:pPr>
            <w:r>
              <w:rPr>
                <w:sz w:val="15"/>
              </w:rPr>
              <w:t>Rückersätze</w:t>
            </w:r>
            <w:r>
              <w:rPr>
                <w:spacing w:val="5"/>
                <w:sz w:val="15"/>
              </w:rPr>
              <w:t> </w:t>
            </w:r>
            <w:r>
              <w:rPr>
                <w:sz w:val="15"/>
              </w:rPr>
              <w:t>von</w:t>
            </w:r>
            <w:r>
              <w:rPr>
                <w:spacing w:val="6"/>
                <w:sz w:val="15"/>
              </w:rPr>
              <w:t> </w:t>
            </w:r>
            <w:r>
              <w:rPr>
                <w:spacing w:val="-2"/>
                <w:sz w:val="15"/>
              </w:rPr>
              <w:t>Aufwendungen</w:t>
            </w:r>
            <w:r>
              <w:rPr>
                <w:sz w:val="15"/>
              </w:rPr>
              <w:tab/>
              <w:t>2116</w:t>
            </w:r>
            <w:r>
              <w:rPr>
                <w:spacing w:val="74"/>
                <w:sz w:val="15"/>
              </w:rPr>
              <w:t> </w:t>
            </w:r>
            <w:r>
              <w:rPr>
                <w:spacing w:val="-4"/>
                <w:sz w:val="15"/>
              </w:rPr>
              <w:t>3116</w:t>
            </w:r>
          </w:p>
        </w:tc>
        <w:tc>
          <w:tcPr>
            <w:tcW w:w="1465" w:type="dxa"/>
            <w:tcBorders>
              <w:bottom w:val="single" w:sz="6" w:space="0" w:color="000000"/>
            </w:tcBorders>
          </w:tcPr>
          <w:p>
            <w:pPr>
              <w:pStyle w:val="TableParagraph"/>
              <w:ind w:left="147"/>
              <w:jc w:val="left"/>
              <w:rPr>
                <w:sz w:val="15"/>
              </w:rPr>
            </w:pPr>
            <w:r>
              <w:rPr>
                <w:spacing w:val="-5"/>
                <w:sz w:val="15"/>
              </w:rPr>
              <w:t>18</w:t>
            </w:r>
          </w:p>
        </w:tc>
        <w:tc>
          <w:tcPr>
            <w:tcW w:w="1349" w:type="dxa"/>
            <w:tcBorders>
              <w:bottom w:val="single" w:sz="6" w:space="0" w:color="000000"/>
            </w:tcBorders>
          </w:tcPr>
          <w:p>
            <w:pPr>
              <w:pStyle w:val="TableParagraph"/>
              <w:ind w:right="216"/>
              <w:rPr>
                <w:sz w:val="15"/>
              </w:rPr>
            </w:pPr>
            <w:r>
              <w:rPr>
                <w:spacing w:val="-2"/>
                <w:sz w:val="15"/>
              </w:rPr>
              <w:t>900,00</w:t>
            </w:r>
          </w:p>
        </w:tc>
        <w:tc>
          <w:tcPr>
            <w:tcW w:w="1423" w:type="dxa"/>
            <w:tcBorders>
              <w:bottom w:val="single" w:sz="6" w:space="0" w:color="000000"/>
            </w:tcBorders>
          </w:tcPr>
          <w:p>
            <w:pPr>
              <w:pStyle w:val="TableParagraph"/>
              <w:ind w:right="392"/>
              <w:rPr>
                <w:sz w:val="15"/>
              </w:rPr>
            </w:pPr>
            <w:r>
              <w:rPr>
                <w:spacing w:val="-4"/>
                <w:sz w:val="15"/>
              </w:rPr>
              <w:t>0,00</w:t>
            </w:r>
          </w:p>
        </w:tc>
        <w:tc>
          <w:tcPr>
            <w:tcW w:w="1187" w:type="dxa"/>
            <w:tcBorders>
              <w:bottom w:val="single" w:sz="6" w:space="0" w:color="000000"/>
            </w:tcBorders>
          </w:tcPr>
          <w:p>
            <w:pPr>
              <w:pStyle w:val="TableParagraph"/>
              <w:ind w:right="332"/>
              <w:rPr>
                <w:sz w:val="15"/>
              </w:rPr>
            </w:pPr>
            <w:r>
              <w:rPr>
                <w:spacing w:val="-2"/>
                <w:sz w:val="15"/>
              </w:rPr>
              <w:t>900,00</w:t>
            </w:r>
          </w:p>
        </w:tc>
        <w:tc>
          <w:tcPr>
            <w:tcW w:w="1362" w:type="dxa"/>
            <w:tcBorders>
              <w:bottom w:val="single" w:sz="6" w:space="0" w:color="000000"/>
            </w:tcBorders>
          </w:tcPr>
          <w:p>
            <w:pPr>
              <w:pStyle w:val="TableParagraph"/>
              <w:ind w:right="220"/>
              <w:rPr>
                <w:sz w:val="15"/>
              </w:rPr>
            </w:pPr>
            <w:r>
              <w:rPr>
                <w:spacing w:val="-2"/>
                <w:sz w:val="15"/>
              </w:rPr>
              <w:t>900,00</w:t>
            </w:r>
          </w:p>
        </w:tc>
        <w:tc>
          <w:tcPr>
            <w:tcW w:w="1423" w:type="dxa"/>
            <w:tcBorders>
              <w:bottom w:val="single" w:sz="6" w:space="0" w:color="000000"/>
            </w:tcBorders>
          </w:tcPr>
          <w:p>
            <w:pPr>
              <w:pStyle w:val="TableParagraph"/>
              <w:ind w:right="395"/>
              <w:rPr>
                <w:sz w:val="15"/>
              </w:rPr>
            </w:pPr>
            <w:r>
              <w:rPr>
                <w:spacing w:val="-4"/>
                <w:sz w:val="15"/>
              </w:rPr>
              <w:t>0,00</w:t>
            </w:r>
          </w:p>
        </w:tc>
        <w:tc>
          <w:tcPr>
            <w:tcW w:w="939" w:type="dxa"/>
            <w:tcBorders>
              <w:bottom w:val="single" w:sz="6" w:space="0" w:color="000000"/>
            </w:tcBorders>
          </w:tcPr>
          <w:p>
            <w:pPr>
              <w:pStyle w:val="TableParagraph"/>
              <w:ind w:right="87"/>
              <w:rPr>
                <w:sz w:val="15"/>
              </w:rPr>
            </w:pPr>
            <w:r>
              <w:rPr>
                <w:spacing w:val="-2"/>
                <w:sz w:val="15"/>
              </w:rPr>
              <w:t>900,00</w:t>
            </w:r>
          </w:p>
        </w:tc>
      </w:tr>
      <w:tr>
        <w:trPr>
          <w:trHeight w:val="207"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2" w:type="dxa"/>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1465" w:type="dxa"/>
            <w:tcBorders>
              <w:top w:val="single" w:sz="6" w:space="0" w:color="000000"/>
            </w:tcBorders>
          </w:tcPr>
          <w:p>
            <w:pPr>
              <w:pStyle w:val="TableParagraph"/>
              <w:spacing w:before="0"/>
              <w:jc w:val="left"/>
              <w:rPr>
                <w:rFonts w:ascii="Times New Roman"/>
                <w:sz w:val="14"/>
              </w:rPr>
            </w:pPr>
          </w:p>
        </w:tc>
        <w:tc>
          <w:tcPr>
            <w:tcW w:w="1349" w:type="dxa"/>
            <w:tcBorders>
              <w:top w:val="single" w:sz="6" w:space="0" w:color="000000"/>
            </w:tcBorders>
          </w:tcPr>
          <w:p>
            <w:pPr>
              <w:pStyle w:val="TableParagraph"/>
              <w:spacing w:before="8"/>
              <w:ind w:right="216"/>
              <w:rPr>
                <w:b/>
                <w:sz w:val="15"/>
              </w:rPr>
            </w:pPr>
            <w:r>
              <w:rPr>
                <w:b/>
                <w:spacing w:val="-2"/>
                <w:sz w:val="15"/>
              </w:rPr>
              <w:t>900,00</w:t>
            </w:r>
          </w:p>
        </w:tc>
        <w:tc>
          <w:tcPr>
            <w:tcW w:w="1423" w:type="dxa"/>
            <w:tcBorders>
              <w:top w:val="single" w:sz="6" w:space="0" w:color="000000"/>
            </w:tcBorders>
          </w:tcPr>
          <w:p>
            <w:pPr>
              <w:pStyle w:val="TableParagraph"/>
              <w:spacing w:before="8"/>
              <w:ind w:right="392"/>
              <w:rPr>
                <w:b/>
                <w:sz w:val="15"/>
              </w:rPr>
            </w:pPr>
            <w:r>
              <w:rPr>
                <w:b/>
                <w:spacing w:val="-4"/>
                <w:sz w:val="15"/>
              </w:rPr>
              <w:t>0,00</w:t>
            </w:r>
          </w:p>
        </w:tc>
        <w:tc>
          <w:tcPr>
            <w:tcW w:w="1187" w:type="dxa"/>
            <w:tcBorders>
              <w:top w:val="single" w:sz="6" w:space="0" w:color="000000"/>
            </w:tcBorders>
          </w:tcPr>
          <w:p>
            <w:pPr>
              <w:pStyle w:val="TableParagraph"/>
              <w:spacing w:before="8"/>
              <w:ind w:right="332"/>
              <w:rPr>
                <w:b/>
                <w:sz w:val="15"/>
              </w:rPr>
            </w:pPr>
            <w:r>
              <w:rPr>
                <w:b/>
                <w:spacing w:val="-2"/>
                <w:sz w:val="15"/>
              </w:rPr>
              <w:t>900,00</w:t>
            </w:r>
          </w:p>
        </w:tc>
        <w:tc>
          <w:tcPr>
            <w:tcW w:w="1362" w:type="dxa"/>
            <w:tcBorders>
              <w:top w:val="single" w:sz="6" w:space="0" w:color="000000"/>
            </w:tcBorders>
          </w:tcPr>
          <w:p>
            <w:pPr>
              <w:pStyle w:val="TableParagraph"/>
              <w:spacing w:before="8"/>
              <w:ind w:right="220"/>
              <w:rPr>
                <w:b/>
                <w:sz w:val="15"/>
              </w:rPr>
            </w:pPr>
            <w:r>
              <w:rPr>
                <w:b/>
                <w:spacing w:val="-2"/>
                <w:sz w:val="15"/>
              </w:rPr>
              <w:t>900,00</w:t>
            </w:r>
          </w:p>
        </w:tc>
        <w:tc>
          <w:tcPr>
            <w:tcW w:w="1423" w:type="dxa"/>
            <w:tcBorders>
              <w:top w:val="single" w:sz="6" w:space="0" w:color="000000"/>
            </w:tcBorders>
          </w:tcPr>
          <w:p>
            <w:pPr>
              <w:pStyle w:val="TableParagraph"/>
              <w:spacing w:before="8"/>
              <w:ind w:right="395"/>
              <w:rPr>
                <w:b/>
                <w:sz w:val="15"/>
              </w:rPr>
            </w:pPr>
            <w:r>
              <w:rPr>
                <w:b/>
                <w:spacing w:val="-4"/>
                <w:sz w:val="15"/>
              </w:rPr>
              <w:t>0,00</w:t>
            </w:r>
          </w:p>
        </w:tc>
        <w:tc>
          <w:tcPr>
            <w:tcW w:w="939" w:type="dxa"/>
            <w:tcBorders>
              <w:top w:val="single" w:sz="6" w:space="0" w:color="000000"/>
            </w:tcBorders>
          </w:tcPr>
          <w:p>
            <w:pPr>
              <w:pStyle w:val="TableParagraph"/>
              <w:spacing w:before="8"/>
              <w:ind w:right="87"/>
              <w:rPr>
                <w:b/>
                <w:sz w:val="15"/>
              </w:rPr>
            </w:pPr>
            <w:r>
              <w:rPr>
                <w:b/>
                <w:spacing w:val="-2"/>
                <w:sz w:val="15"/>
              </w:rPr>
              <w:t>900,00</w:t>
            </w:r>
          </w:p>
        </w:tc>
      </w:tr>
      <w:tr>
        <w:trPr>
          <w:trHeight w:val="400" w:hRule="atLeast"/>
        </w:trPr>
        <w:tc>
          <w:tcPr>
            <w:tcW w:w="1553" w:type="dxa"/>
            <w:tcBorders>
              <w:bottom w:val="single" w:sz="6" w:space="0" w:color="000000"/>
            </w:tcBorders>
          </w:tcPr>
          <w:p>
            <w:pPr>
              <w:pStyle w:val="TableParagraph"/>
              <w:spacing w:before="27"/>
              <w:ind w:left="23"/>
              <w:jc w:val="left"/>
              <w:rPr>
                <w:sz w:val="15"/>
              </w:rPr>
            </w:pPr>
            <w:r>
              <w:rPr>
                <w:spacing w:val="-2"/>
                <w:sz w:val="15"/>
              </w:rPr>
              <w:t>1/560000/751120</w:t>
            </w:r>
          </w:p>
        </w:tc>
        <w:tc>
          <w:tcPr>
            <w:tcW w:w="3992" w:type="dxa"/>
            <w:tcBorders>
              <w:bottom w:val="single" w:sz="6" w:space="0" w:color="000000"/>
            </w:tcBorders>
          </w:tcPr>
          <w:p>
            <w:pPr>
              <w:pStyle w:val="TableParagraph"/>
              <w:tabs>
                <w:tab w:pos="3005" w:val="left" w:leader="none"/>
              </w:tabs>
              <w:spacing w:before="27"/>
              <w:ind w:left="57" w:right="190"/>
              <w:jc w:val="left"/>
              <w:rPr>
                <w:sz w:val="15"/>
              </w:rPr>
            </w:pPr>
            <w:r>
              <w:rPr>
                <w:sz w:val="15"/>
              </w:rPr>
              <w:t>Beitrag zum Betriebsabgang der</w:t>
              <w:tab/>
              <w:t>2231</w:t>
            </w:r>
            <w:r>
              <w:rPr>
                <w:spacing w:val="40"/>
                <w:sz w:val="15"/>
              </w:rPr>
              <w:t> </w:t>
            </w:r>
            <w:r>
              <w:rPr>
                <w:sz w:val="15"/>
              </w:rPr>
              <w:t>3231 </w:t>
            </w:r>
            <w:r>
              <w:rPr>
                <w:spacing w:val="-2"/>
                <w:sz w:val="15"/>
              </w:rPr>
              <w:t>Krankenanstalten</w:t>
            </w:r>
          </w:p>
        </w:tc>
        <w:tc>
          <w:tcPr>
            <w:tcW w:w="1465" w:type="dxa"/>
            <w:tcBorders>
              <w:bottom w:val="single" w:sz="6" w:space="0" w:color="000000"/>
            </w:tcBorders>
          </w:tcPr>
          <w:p>
            <w:pPr>
              <w:pStyle w:val="TableParagraph"/>
              <w:spacing w:before="27"/>
              <w:ind w:left="147"/>
              <w:jc w:val="left"/>
              <w:rPr>
                <w:sz w:val="15"/>
              </w:rPr>
            </w:pPr>
            <w:r>
              <w:rPr>
                <w:spacing w:val="-5"/>
                <w:sz w:val="15"/>
              </w:rPr>
              <w:t>26</w:t>
            </w:r>
          </w:p>
        </w:tc>
        <w:tc>
          <w:tcPr>
            <w:tcW w:w="1349" w:type="dxa"/>
            <w:tcBorders>
              <w:bottom w:val="single" w:sz="6" w:space="0" w:color="000000"/>
            </w:tcBorders>
          </w:tcPr>
          <w:p>
            <w:pPr>
              <w:pStyle w:val="TableParagraph"/>
              <w:spacing w:before="27"/>
              <w:ind w:right="216"/>
              <w:rPr>
                <w:sz w:val="15"/>
              </w:rPr>
            </w:pPr>
            <w:r>
              <w:rPr>
                <w:spacing w:val="-2"/>
                <w:sz w:val="15"/>
              </w:rPr>
              <w:t>129.200,00</w:t>
            </w:r>
          </w:p>
        </w:tc>
        <w:tc>
          <w:tcPr>
            <w:tcW w:w="1423" w:type="dxa"/>
            <w:tcBorders>
              <w:bottom w:val="single" w:sz="6" w:space="0" w:color="000000"/>
            </w:tcBorders>
          </w:tcPr>
          <w:p>
            <w:pPr>
              <w:pStyle w:val="TableParagraph"/>
              <w:spacing w:before="27"/>
              <w:ind w:right="392"/>
              <w:rPr>
                <w:sz w:val="15"/>
              </w:rPr>
            </w:pPr>
            <w:r>
              <w:rPr>
                <w:spacing w:val="-2"/>
                <w:sz w:val="15"/>
              </w:rPr>
              <w:t>129.200,00</w:t>
            </w:r>
          </w:p>
        </w:tc>
        <w:tc>
          <w:tcPr>
            <w:tcW w:w="1187" w:type="dxa"/>
            <w:tcBorders>
              <w:bottom w:val="single" w:sz="6" w:space="0" w:color="000000"/>
            </w:tcBorders>
          </w:tcPr>
          <w:p>
            <w:pPr>
              <w:pStyle w:val="TableParagraph"/>
              <w:spacing w:before="27"/>
              <w:ind w:right="332"/>
              <w:rPr>
                <w:sz w:val="15"/>
              </w:rPr>
            </w:pPr>
            <w:r>
              <w:rPr>
                <w:spacing w:val="-4"/>
                <w:sz w:val="15"/>
              </w:rPr>
              <w:t>0,00</w:t>
            </w:r>
          </w:p>
        </w:tc>
        <w:tc>
          <w:tcPr>
            <w:tcW w:w="1362" w:type="dxa"/>
            <w:tcBorders>
              <w:bottom w:val="single" w:sz="6" w:space="0" w:color="000000"/>
            </w:tcBorders>
          </w:tcPr>
          <w:p>
            <w:pPr>
              <w:pStyle w:val="TableParagraph"/>
              <w:spacing w:before="27"/>
              <w:ind w:right="220"/>
              <w:rPr>
                <w:sz w:val="15"/>
              </w:rPr>
            </w:pPr>
            <w:r>
              <w:rPr>
                <w:spacing w:val="-2"/>
                <w:sz w:val="15"/>
              </w:rPr>
              <w:t>129.200,00</w:t>
            </w:r>
          </w:p>
        </w:tc>
        <w:tc>
          <w:tcPr>
            <w:tcW w:w="1423" w:type="dxa"/>
            <w:tcBorders>
              <w:bottom w:val="single" w:sz="6" w:space="0" w:color="000000"/>
            </w:tcBorders>
          </w:tcPr>
          <w:p>
            <w:pPr>
              <w:pStyle w:val="TableParagraph"/>
              <w:spacing w:before="27"/>
              <w:ind w:right="395"/>
              <w:rPr>
                <w:sz w:val="15"/>
              </w:rPr>
            </w:pPr>
            <w:r>
              <w:rPr>
                <w:spacing w:val="-2"/>
                <w:sz w:val="15"/>
              </w:rPr>
              <w:t>129.200,00</w:t>
            </w:r>
          </w:p>
        </w:tc>
        <w:tc>
          <w:tcPr>
            <w:tcW w:w="939" w:type="dxa"/>
            <w:tcBorders>
              <w:bottom w:val="single" w:sz="6" w:space="0" w:color="000000"/>
            </w:tcBorders>
          </w:tcPr>
          <w:p>
            <w:pPr>
              <w:pStyle w:val="TableParagraph"/>
              <w:spacing w:before="27"/>
              <w:ind w:right="87"/>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457" w:type="dxa"/>
            <w:gridSpan w:val="2"/>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9" w:type="dxa"/>
            <w:tcBorders>
              <w:top w:val="single" w:sz="6" w:space="0" w:color="000000"/>
            </w:tcBorders>
          </w:tcPr>
          <w:p>
            <w:pPr>
              <w:pStyle w:val="TableParagraph"/>
              <w:spacing w:before="8"/>
              <w:ind w:right="216"/>
              <w:rPr>
                <w:b/>
                <w:sz w:val="15"/>
              </w:rPr>
            </w:pPr>
            <w:r>
              <w:rPr>
                <w:b/>
                <w:spacing w:val="-2"/>
                <w:sz w:val="15"/>
              </w:rPr>
              <w:t>129.200,00</w:t>
            </w:r>
          </w:p>
        </w:tc>
        <w:tc>
          <w:tcPr>
            <w:tcW w:w="1423" w:type="dxa"/>
            <w:tcBorders>
              <w:top w:val="single" w:sz="6" w:space="0" w:color="000000"/>
            </w:tcBorders>
          </w:tcPr>
          <w:p>
            <w:pPr>
              <w:pStyle w:val="TableParagraph"/>
              <w:spacing w:before="8"/>
              <w:ind w:right="392"/>
              <w:rPr>
                <w:b/>
                <w:sz w:val="15"/>
              </w:rPr>
            </w:pPr>
            <w:r>
              <w:rPr>
                <w:b/>
                <w:spacing w:val="-2"/>
                <w:sz w:val="15"/>
              </w:rPr>
              <w:t>129.200,00</w:t>
            </w:r>
          </w:p>
        </w:tc>
        <w:tc>
          <w:tcPr>
            <w:tcW w:w="1187" w:type="dxa"/>
            <w:tcBorders>
              <w:top w:val="single" w:sz="6" w:space="0" w:color="000000"/>
            </w:tcBorders>
          </w:tcPr>
          <w:p>
            <w:pPr>
              <w:pStyle w:val="TableParagraph"/>
              <w:spacing w:before="8"/>
              <w:ind w:right="332"/>
              <w:rPr>
                <w:b/>
                <w:sz w:val="15"/>
              </w:rPr>
            </w:pPr>
            <w:r>
              <w:rPr>
                <w:b/>
                <w:spacing w:val="-4"/>
                <w:sz w:val="15"/>
              </w:rPr>
              <w:t>0,00</w:t>
            </w:r>
          </w:p>
        </w:tc>
        <w:tc>
          <w:tcPr>
            <w:tcW w:w="1362" w:type="dxa"/>
            <w:tcBorders>
              <w:top w:val="single" w:sz="6" w:space="0" w:color="000000"/>
            </w:tcBorders>
          </w:tcPr>
          <w:p>
            <w:pPr>
              <w:pStyle w:val="TableParagraph"/>
              <w:spacing w:before="8"/>
              <w:ind w:right="220"/>
              <w:rPr>
                <w:b/>
                <w:sz w:val="15"/>
              </w:rPr>
            </w:pPr>
            <w:r>
              <w:rPr>
                <w:b/>
                <w:spacing w:val="-2"/>
                <w:sz w:val="15"/>
              </w:rPr>
              <w:t>129.200,00</w:t>
            </w:r>
          </w:p>
        </w:tc>
        <w:tc>
          <w:tcPr>
            <w:tcW w:w="1423" w:type="dxa"/>
            <w:tcBorders>
              <w:top w:val="single" w:sz="6" w:space="0" w:color="000000"/>
            </w:tcBorders>
          </w:tcPr>
          <w:p>
            <w:pPr>
              <w:pStyle w:val="TableParagraph"/>
              <w:spacing w:before="8"/>
              <w:ind w:right="395"/>
              <w:rPr>
                <w:b/>
                <w:sz w:val="15"/>
              </w:rPr>
            </w:pPr>
            <w:r>
              <w:rPr>
                <w:b/>
                <w:spacing w:val="-2"/>
                <w:sz w:val="15"/>
              </w:rPr>
              <w:t>129.200,00</w:t>
            </w:r>
          </w:p>
        </w:tc>
        <w:tc>
          <w:tcPr>
            <w:tcW w:w="939" w:type="dxa"/>
            <w:tcBorders>
              <w:top w:val="single" w:sz="6" w:space="0" w:color="000000"/>
            </w:tcBorders>
          </w:tcPr>
          <w:p>
            <w:pPr>
              <w:pStyle w:val="TableParagraph"/>
              <w:spacing w:before="8"/>
              <w:ind w:right="87"/>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57" w:type="dxa"/>
            <w:gridSpan w:val="2"/>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9" w:type="dxa"/>
          </w:tcPr>
          <w:p>
            <w:pPr>
              <w:pStyle w:val="TableParagraph"/>
              <w:ind w:right="216"/>
              <w:rPr>
                <w:b/>
                <w:sz w:val="15"/>
              </w:rPr>
            </w:pPr>
            <w:r>
              <w:rPr>
                <w:b/>
                <w:sz w:val="15"/>
              </w:rPr>
              <w:t>-</w:t>
            </w:r>
            <w:r>
              <w:rPr>
                <w:b/>
                <w:spacing w:val="-2"/>
                <w:sz w:val="15"/>
              </w:rPr>
              <w:t>128.300,00</w:t>
            </w:r>
          </w:p>
        </w:tc>
        <w:tc>
          <w:tcPr>
            <w:tcW w:w="1423" w:type="dxa"/>
          </w:tcPr>
          <w:p>
            <w:pPr>
              <w:pStyle w:val="TableParagraph"/>
              <w:ind w:right="392"/>
              <w:rPr>
                <w:b/>
                <w:sz w:val="15"/>
              </w:rPr>
            </w:pPr>
            <w:r>
              <w:rPr>
                <w:b/>
                <w:sz w:val="15"/>
              </w:rPr>
              <w:t>-</w:t>
            </w:r>
            <w:r>
              <w:rPr>
                <w:b/>
                <w:spacing w:val="-2"/>
                <w:sz w:val="15"/>
              </w:rPr>
              <w:t>129.200,00</w:t>
            </w:r>
          </w:p>
        </w:tc>
        <w:tc>
          <w:tcPr>
            <w:tcW w:w="1187" w:type="dxa"/>
          </w:tcPr>
          <w:p>
            <w:pPr>
              <w:pStyle w:val="TableParagraph"/>
              <w:ind w:right="332"/>
              <w:rPr>
                <w:b/>
                <w:sz w:val="15"/>
              </w:rPr>
            </w:pPr>
            <w:r>
              <w:rPr>
                <w:b/>
                <w:spacing w:val="-2"/>
                <w:sz w:val="15"/>
              </w:rPr>
              <w:t>900,00</w:t>
            </w:r>
          </w:p>
        </w:tc>
        <w:tc>
          <w:tcPr>
            <w:tcW w:w="1362" w:type="dxa"/>
          </w:tcPr>
          <w:p>
            <w:pPr>
              <w:pStyle w:val="TableParagraph"/>
              <w:ind w:right="219"/>
              <w:rPr>
                <w:b/>
                <w:sz w:val="15"/>
              </w:rPr>
            </w:pPr>
            <w:r>
              <w:rPr>
                <w:b/>
                <w:sz w:val="15"/>
              </w:rPr>
              <w:t>-</w:t>
            </w:r>
            <w:r>
              <w:rPr>
                <w:b/>
                <w:spacing w:val="-2"/>
                <w:sz w:val="15"/>
              </w:rPr>
              <w:t>128.300,00</w:t>
            </w:r>
          </w:p>
        </w:tc>
        <w:tc>
          <w:tcPr>
            <w:tcW w:w="1423" w:type="dxa"/>
          </w:tcPr>
          <w:p>
            <w:pPr>
              <w:pStyle w:val="TableParagraph"/>
              <w:ind w:right="395"/>
              <w:rPr>
                <w:b/>
                <w:sz w:val="15"/>
              </w:rPr>
            </w:pPr>
            <w:r>
              <w:rPr>
                <w:b/>
                <w:sz w:val="15"/>
              </w:rPr>
              <w:t>-</w:t>
            </w:r>
            <w:r>
              <w:rPr>
                <w:b/>
                <w:spacing w:val="-2"/>
                <w:sz w:val="15"/>
              </w:rPr>
              <w:t>129.200,00</w:t>
            </w:r>
          </w:p>
        </w:tc>
        <w:tc>
          <w:tcPr>
            <w:tcW w:w="939" w:type="dxa"/>
          </w:tcPr>
          <w:p>
            <w:pPr>
              <w:pStyle w:val="TableParagraph"/>
              <w:ind w:right="87"/>
              <w:rPr>
                <w:b/>
                <w:sz w:val="15"/>
              </w:rPr>
            </w:pPr>
            <w:r>
              <w:rPr>
                <w:b/>
                <w:spacing w:val="-2"/>
                <w:sz w:val="15"/>
              </w:rPr>
              <w:t>900,00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5457" w:type="dxa"/>
            <w:gridSpan w:val="2"/>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1349" w:type="dxa"/>
          </w:tcPr>
          <w:p>
            <w:pPr>
              <w:pStyle w:val="TableParagraph"/>
              <w:ind w:right="216"/>
              <w:rPr>
                <w:b/>
                <w:sz w:val="15"/>
              </w:rPr>
            </w:pPr>
            <w:r>
              <w:rPr>
                <w:b/>
                <w:spacing w:val="-4"/>
                <w:sz w:val="15"/>
              </w:rPr>
              <w:t>0,00</w:t>
            </w:r>
          </w:p>
        </w:tc>
        <w:tc>
          <w:tcPr>
            <w:tcW w:w="1423" w:type="dxa"/>
          </w:tcPr>
          <w:p>
            <w:pPr>
              <w:pStyle w:val="TableParagraph"/>
              <w:ind w:right="392"/>
              <w:rPr>
                <w:b/>
                <w:sz w:val="15"/>
              </w:rPr>
            </w:pPr>
            <w:r>
              <w:rPr>
                <w:b/>
                <w:spacing w:val="-4"/>
                <w:sz w:val="15"/>
              </w:rPr>
              <w:t>0,00</w:t>
            </w:r>
          </w:p>
        </w:tc>
        <w:tc>
          <w:tcPr>
            <w:tcW w:w="1187" w:type="dxa"/>
          </w:tcPr>
          <w:p>
            <w:pPr>
              <w:pStyle w:val="TableParagraph"/>
              <w:ind w:right="332"/>
              <w:rPr>
                <w:b/>
                <w:sz w:val="15"/>
              </w:rPr>
            </w:pPr>
            <w:r>
              <w:rPr>
                <w:b/>
                <w:spacing w:val="-4"/>
                <w:sz w:val="15"/>
              </w:rPr>
              <w:t>0,00</w:t>
            </w:r>
          </w:p>
        </w:tc>
        <w:tc>
          <w:tcPr>
            <w:tcW w:w="1362" w:type="dxa"/>
          </w:tcPr>
          <w:p>
            <w:pPr>
              <w:pStyle w:val="TableParagraph"/>
              <w:ind w:right="220"/>
              <w:rPr>
                <w:b/>
                <w:sz w:val="15"/>
              </w:rPr>
            </w:pPr>
            <w:r>
              <w:rPr>
                <w:b/>
                <w:spacing w:val="-4"/>
                <w:sz w:val="15"/>
              </w:rPr>
              <w:t>0,00</w:t>
            </w:r>
          </w:p>
        </w:tc>
        <w:tc>
          <w:tcPr>
            <w:tcW w:w="1423" w:type="dxa"/>
          </w:tcPr>
          <w:p>
            <w:pPr>
              <w:pStyle w:val="TableParagraph"/>
              <w:ind w:right="395"/>
              <w:rPr>
                <w:b/>
                <w:sz w:val="15"/>
              </w:rPr>
            </w:pPr>
            <w:r>
              <w:rPr>
                <w:b/>
                <w:spacing w:val="-4"/>
                <w:sz w:val="15"/>
              </w:rPr>
              <w:t>0,00</w:t>
            </w:r>
          </w:p>
        </w:tc>
        <w:tc>
          <w:tcPr>
            <w:tcW w:w="939" w:type="dxa"/>
          </w:tcPr>
          <w:p>
            <w:pPr>
              <w:pStyle w:val="TableParagraph"/>
              <w:ind w:right="87"/>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5457" w:type="dxa"/>
            <w:gridSpan w:val="2"/>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9" w:type="dxa"/>
          </w:tcPr>
          <w:p>
            <w:pPr>
              <w:pStyle w:val="TableParagraph"/>
              <w:ind w:right="216"/>
              <w:rPr>
                <w:b/>
                <w:sz w:val="15"/>
              </w:rPr>
            </w:pPr>
            <w:r>
              <w:rPr>
                <w:b/>
                <w:sz w:val="15"/>
              </w:rPr>
              <w:t>-</w:t>
            </w:r>
            <w:r>
              <w:rPr>
                <w:b/>
                <w:spacing w:val="-2"/>
                <w:sz w:val="15"/>
              </w:rPr>
              <w:t>128.300,00</w:t>
            </w:r>
          </w:p>
        </w:tc>
        <w:tc>
          <w:tcPr>
            <w:tcW w:w="1423" w:type="dxa"/>
          </w:tcPr>
          <w:p>
            <w:pPr>
              <w:pStyle w:val="TableParagraph"/>
              <w:ind w:right="392"/>
              <w:rPr>
                <w:b/>
                <w:sz w:val="15"/>
              </w:rPr>
            </w:pPr>
            <w:r>
              <w:rPr>
                <w:b/>
                <w:sz w:val="15"/>
              </w:rPr>
              <w:t>-</w:t>
            </w:r>
            <w:r>
              <w:rPr>
                <w:b/>
                <w:spacing w:val="-2"/>
                <w:sz w:val="15"/>
              </w:rPr>
              <w:t>129.200,00</w:t>
            </w:r>
          </w:p>
        </w:tc>
        <w:tc>
          <w:tcPr>
            <w:tcW w:w="1187" w:type="dxa"/>
          </w:tcPr>
          <w:p>
            <w:pPr>
              <w:pStyle w:val="TableParagraph"/>
              <w:ind w:right="332"/>
              <w:rPr>
                <w:b/>
                <w:sz w:val="15"/>
              </w:rPr>
            </w:pPr>
            <w:r>
              <w:rPr>
                <w:b/>
                <w:spacing w:val="-2"/>
                <w:sz w:val="15"/>
              </w:rPr>
              <w:t>900,00</w:t>
            </w:r>
          </w:p>
        </w:tc>
        <w:tc>
          <w:tcPr>
            <w:tcW w:w="1362"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939" w:type="dxa"/>
          </w:tcPr>
          <w:p>
            <w:pPr>
              <w:pStyle w:val="TableParagraph"/>
              <w:spacing w:before="0"/>
              <w:jc w:val="left"/>
              <w:rPr>
                <w:rFonts w:ascii="Times New Roman"/>
                <w:sz w:val="16"/>
              </w:rPr>
            </w:pPr>
          </w:p>
        </w:tc>
      </w:tr>
      <w:tr>
        <w:trPr>
          <w:trHeight w:val="255" w:hRule="atLeast"/>
        </w:trPr>
        <w:tc>
          <w:tcPr>
            <w:tcW w:w="1553" w:type="dxa"/>
          </w:tcPr>
          <w:p>
            <w:pPr>
              <w:pStyle w:val="TableParagraph"/>
              <w:spacing w:before="54"/>
              <w:ind w:left="23"/>
              <w:jc w:val="left"/>
              <w:rPr>
                <w:b/>
                <w:sz w:val="15"/>
              </w:rPr>
            </w:pPr>
            <w:r>
              <w:rPr>
                <w:b/>
                <w:sz w:val="15"/>
              </w:rPr>
              <w:t>Investive</w:t>
            </w:r>
            <w:r>
              <w:rPr>
                <w:b/>
                <w:spacing w:val="5"/>
                <w:sz w:val="15"/>
              </w:rPr>
              <w:t> </w:t>
            </w:r>
            <w:r>
              <w:rPr>
                <w:b/>
                <w:spacing w:val="-2"/>
                <w:sz w:val="15"/>
              </w:rPr>
              <w:t>Gebarung</w:t>
            </w:r>
          </w:p>
        </w:tc>
        <w:tc>
          <w:tcPr>
            <w:tcW w:w="5457" w:type="dxa"/>
            <w:gridSpan w:val="2"/>
          </w:tcPr>
          <w:p>
            <w:pPr>
              <w:pStyle w:val="TableParagraph"/>
              <w:spacing w:before="0"/>
              <w:jc w:val="left"/>
              <w:rPr>
                <w:rFonts w:ascii="Times New Roman"/>
                <w:sz w:val="16"/>
              </w:rPr>
            </w:pP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939" w:type="dxa"/>
          </w:tcPr>
          <w:p>
            <w:pPr>
              <w:pStyle w:val="TableParagraph"/>
              <w:spacing w:before="0"/>
              <w:jc w:val="left"/>
              <w:rPr>
                <w:rFonts w:ascii="Times New Roman"/>
                <w:sz w:val="16"/>
              </w:rPr>
            </w:pP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33</w:t>
            </w:r>
          </w:p>
        </w:tc>
        <w:tc>
          <w:tcPr>
            <w:tcW w:w="5457" w:type="dxa"/>
            <w:gridSpan w:val="2"/>
          </w:tcPr>
          <w:p>
            <w:pPr>
              <w:pStyle w:val="TableParagraph"/>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ind w:right="220"/>
              <w:rPr>
                <w:b/>
                <w:sz w:val="15"/>
              </w:rPr>
            </w:pPr>
            <w:r>
              <w:rPr>
                <w:b/>
                <w:spacing w:val="-4"/>
                <w:sz w:val="15"/>
              </w:rPr>
              <w:t>0,00</w:t>
            </w:r>
          </w:p>
        </w:tc>
        <w:tc>
          <w:tcPr>
            <w:tcW w:w="1423" w:type="dxa"/>
          </w:tcPr>
          <w:p>
            <w:pPr>
              <w:pStyle w:val="TableParagraph"/>
              <w:ind w:right="395"/>
              <w:rPr>
                <w:b/>
                <w:sz w:val="15"/>
              </w:rPr>
            </w:pPr>
            <w:r>
              <w:rPr>
                <w:b/>
                <w:spacing w:val="-4"/>
                <w:sz w:val="15"/>
              </w:rPr>
              <w:t>0,00</w:t>
            </w:r>
          </w:p>
        </w:tc>
        <w:tc>
          <w:tcPr>
            <w:tcW w:w="939" w:type="dxa"/>
          </w:tcPr>
          <w:p>
            <w:pPr>
              <w:pStyle w:val="TableParagraph"/>
              <w:ind w:right="87"/>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34</w:t>
            </w:r>
          </w:p>
        </w:tc>
        <w:tc>
          <w:tcPr>
            <w:tcW w:w="5457" w:type="dxa"/>
            <w:gridSpan w:val="2"/>
          </w:tcPr>
          <w:p>
            <w:pPr>
              <w:pStyle w:val="TableParagraph"/>
              <w:ind w:left="57"/>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ind w:right="220"/>
              <w:rPr>
                <w:b/>
                <w:sz w:val="15"/>
              </w:rPr>
            </w:pPr>
            <w:r>
              <w:rPr>
                <w:b/>
                <w:spacing w:val="-4"/>
                <w:sz w:val="15"/>
              </w:rPr>
              <w:t>0,00</w:t>
            </w:r>
          </w:p>
        </w:tc>
        <w:tc>
          <w:tcPr>
            <w:tcW w:w="1423" w:type="dxa"/>
          </w:tcPr>
          <w:p>
            <w:pPr>
              <w:pStyle w:val="TableParagraph"/>
              <w:ind w:right="395"/>
              <w:rPr>
                <w:b/>
                <w:sz w:val="15"/>
              </w:rPr>
            </w:pPr>
            <w:r>
              <w:rPr>
                <w:b/>
                <w:spacing w:val="-4"/>
                <w:sz w:val="15"/>
              </w:rPr>
              <w:t>0,00</w:t>
            </w:r>
          </w:p>
        </w:tc>
        <w:tc>
          <w:tcPr>
            <w:tcW w:w="939" w:type="dxa"/>
          </w:tcPr>
          <w:p>
            <w:pPr>
              <w:pStyle w:val="TableParagraph"/>
              <w:ind w:right="87"/>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SA2</w:t>
            </w:r>
          </w:p>
        </w:tc>
        <w:tc>
          <w:tcPr>
            <w:tcW w:w="5457" w:type="dxa"/>
            <w:gridSpan w:val="2"/>
          </w:tcPr>
          <w:p>
            <w:pPr>
              <w:pStyle w:val="TableParagraph"/>
              <w:ind w:left="57"/>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ind w:right="220"/>
              <w:rPr>
                <w:b/>
                <w:sz w:val="15"/>
              </w:rPr>
            </w:pPr>
            <w:r>
              <w:rPr>
                <w:b/>
                <w:spacing w:val="-4"/>
                <w:sz w:val="15"/>
              </w:rPr>
              <w:t>0,00</w:t>
            </w:r>
          </w:p>
        </w:tc>
        <w:tc>
          <w:tcPr>
            <w:tcW w:w="1423" w:type="dxa"/>
          </w:tcPr>
          <w:p>
            <w:pPr>
              <w:pStyle w:val="TableParagraph"/>
              <w:ind w:right="395"/>
              <w:rPr>
                <w:b/>
                <w:sz w:val="15"/>
              </w:rPr>
            </w:pPr>
            <w:r>
              <w:rPr>
                <w:b/>
                <w:spacing w:val="-4"/>
                <w:sz w:val="15"/>
              </w:rPr>
              <w:t>0,00</w:t>
            </w:r>
          </w:p>
        </w:tc>
        <w:tc>
          <w:tcPr>
            <w:tcW w:w="939" w:type="dxa"/>
          </w:tcPr>
          <w:p>
            <w:pPr>
              <w:pStyle w:val="TableParagraph"/>
              <w:ind w:right="87"/>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pacing w:val="-5"/>
                <w:sz w:val="15"/>
              </w:rPr>
              <w:t>SA3</w:t>
            </w:r>
          </w:p>
        </w:tc>
        <w:tc>
          <w:tcPr>
            <w:tcW w:w="5457" w:type="dxa"/>
            <w:gridSpan w:val="2"/>
          </w:tcPr>
          <w:p>
            <w:pPr>
              <w:pStyle w:val="TableParagraph"/>
              <w:ind w:left="57"/>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ind w:right="219"/>
              <w:rPr>
                <w:b/>
                <w:sz w:val="15"/>
              </w:rPr>
            </w:pPr>
            <w:r>
              <w:rPr>
                <w:b/>
                <w:sz w:val="15"/>
              </w:rPr>
              <w:t>-</w:t>
            </w:r>
            <w:r>
              <w:rPr>
                <w:b/>
                <w:spacing w:val="-2"/>
                <w:sz w:val="15"/>
              </w:rPr>
              <w:t>128.300,00</w:t>
            </w:r>
          </w:p>
        </w:tc>
        <w:tc>
          <w:tcPr>
            <w:tcW w:w="1423" w:type="dxa"/>
          </w:tcPr>
          <w:p>
            <w:pPr>
              <w:pStyle w:val="TableParagraph"/>
              <w:ind w:right="395"/>
              <w:rPr>
                <w:b/>
                <w:sz w:val="15"/>
              </w:rPr>
            </w:pPr>
            <w:r>
              <w:rPr>
                <w:b/>
                <w:sz w:val="15"/>
              </w:rPr>
              <w:t>-</w:t>
            </w:r>
            <w:r>
              <w:rPr>
                <w:b/>
                <w:spacing w:val="-2"/>
                <w:sz w:val="15"/>
              </w:rPr>
              <w:t>129.200,00</w:t>
            </w:r>
          </w:p>
        </w:tc>
        <w:tc>
          <w:tcPr>
            <w:tcW w:w="939" w:type="dxa"/>
          </w:tcPr>
          <w:p>
            <w:pPr>
              <w:pStyle w:val="TableParagraph"/>
              <w:ind w:right="87"/>
              <w:rPr>
                <w:b/>
                <w:sz w:val="15"/>
              </w:rPr>
            </w:pPr>
            <w:r>
              <w:rPr>
                <w:b/>
                <w:spacing w:val="-2"/>
                <w:sz w:val="15"/>
              </w:rPr>
              <w:t>900,00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822848;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ind w:left="260"/>
        <w:rPr>
          <w:sz w:val="20"/>
        </w:rPr>
      </w:pPr>
      <w:r>
        <w:rPr>
          <w:sz w:val="20"/>
        </w:rPr>
        <w:pict>
          <v:group style="width:742.7pt;height:22.7pt;mso-position-horizontal-relative:char;mso-position-vertical-relative:line" id="docshapegroup241" coordorigin="0,0" coordsize="14854,454">
            <v:rect style="position:absolute;left:0;top:0;width:14854;height:454" id="docshape242" filled="true" fillcolor="#d8d8d8" stroked="false">
              <v:fill type="solid"/>
            </v:rect>
            <v:shape style="position:absolute;left:4797;top:17;width:1258;height:398" type="#_x0000_t202" id="docshape243"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7;height:172" type="#_x0000_t202" id="docshape244"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9;height:172" type="#_x0000_t202" id="docshape245"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246"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8905;top:244;width:616;height:172" type="#_x0000_t202" id="docshape247"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248"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249"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12873;top:244;width:616;height:172" type="#_x0000_t202" id="docshape250"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251"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p>
      <w:pPr>
        <w:spacing w:before="92" w:after="7"/>
        <w:ind w:left="397" w:right="0" w:firstLine="0"/>
        <w:jc w:val="left"/>
        <w:rPr>
          <w:b/>
          <w:sz w:val="15"/>
        </w:rPr>
      </w:pPr>
      <w:r>
        <w:rPr>
          <w:b/>
          <w:spacing w:val="-2"/>
          <w:sz w:val="15"/>
        </w:rPr>
        <w:t>Finanzierungstätigkeit</w:t>
      </w:r>
    </w:p>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6"/>
        <w:gridCol w:w="8404"/>
        <w:gridCol w:w="2890"/>
        <w:gridCol w:w="1422"/>
        <w:gridCol w:w="908"/>
      </w:tblGrid>
      <w:tr>
        <w:trPr>
          <w:trHeight w:val="248" w:hRule="atLeast"/>
        </w:trPr>
        <w:tc>
          <w:tcPr>
            <w:tcW w:w="1056" w:type="dxa"/>
          </w:tcPr>
          <w:p>
            <w:pPr>
              <w:pStyle w:val="TableParagraph"/>
              <w:spacing w:before="48"/>
              <w:ind w:left="50"/>
              <w:jc w:val="left"/>
              <w:rPr>
                <w:b/>
                <w:sz w:val="15"/>
              </w:rPr>
            </w:pPr>
            <w:r>
              <w:rPr>
                <w:b/>
                <w:sz w:val="15"/>
              </w:rPr>
              <w:t>SU</w:t>
            </w:r>
            <w:r>
              <w:rPr>
                <w:b/>
                <w:spacing w:val="4"/>
                <w:sz w:val="15"/>
              </w:rPr>
              <w:t> </w:t>
            </w:r>
            <w:r>
              <w:rPr>
                <w:b/>
                <w:spacing w:val="-5"/>
                <w:sz w:val="15"/>
              </w:rPr>
              <w:t>35</w:t>
            </w:r>
          </w:p>
        </w:tc>
        <w:tc>
          <w:tcPr>
            <w:tcW w:w="8404" w:type="dxa"/>
          </w:tcPr>
          <w:p>
            <w:pPr>
              <w:pStyle w:val="TableParagraph"/>
              <w:spacing w:before="48"/>
              <w:ind w:left="581"/>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2890" w:type="dxa"/>
          </w:tcPr>
          <w:p>
            <w:pPr>
              <w:pStyle w:val="TableParagraph"/>
              <w:spacing w:before="48"/>
              <w:ind w:right="212"/>
              <w:rPr>
                <w:b/>
                <w:sz w:val="15"/>
              </w:rPr>
            </w:pPr>
            <w:r>
              <w:rPr>
                <w:b/>
                <w:spacing w:val="-4"/>
                <w:sz w:val="15"/>
              </w:rPr>
              <w:t>0,00</w:t>
            </w:r>
          </w:p>
        </w:tc>
        <w:tc>
          <w:tcPr>
            <w:tcW w:w="1422" w:type="dxa"/>
          </w:tcPr>
          <w:p>
            <w:pPr>
              <w:pStyle w:val="TableParagraph"/>
              <w:spacing w:before="48"/>
              <w:ind w:right="387"/>
              <w:rPr>
                <w:b/>
                <w:sz w:val="15"/>
              </w:rPr>
            </w:pPr>
            <w:r>
              <w:rPr>
                <w:b/>
                <w:spacing w:val="-4"/>
                <w:sz w:val="15"/>
              </w:rPr>
              <w:t>0,00</w:t>
            </w:r>
          </w:p>
        </w:tc>
        <w:tc>
          <w:tcPr>
            <w:tcW w:w="908" w:type="dxa"/>
          </w:tcPr>
          <w:p>
            <w:pPr>
              <w:pStyle w:val="TableParagraph"/>
              <w:spacing w:before="48"/>
              <w:ind w:right="47"/>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z w:val="15"/>
              </w:rPr>
              <w:t>SU</w:t>
            </w:r>
            <w:r>
              <w:rPr>
                <w:b/>
                <w:spacing w:val="4"/>
                <w:sz w:val="15"/>
              </w:rPr>
              <w:t> </w:t>
            </w:r>
            <w:r>
              <w:rPr>
                <w:b/>
                <w:spacing w:val="-5"/>
                <w:sz w:val="15"/>
              </w:rPr>
              <w:t>36</w:t>
            </w:r>
          </w:p>
        </w:tc>
        <w:tc>
          <w:tcPr>
            <w:tcW w:w="8404" w:type="dxa"/>
          </w:tcPr>
          <w:p>
            <w:pPr>
              <w:pStyle w:val="TableParagraph"/>
              <w:ind w:left="581"/>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2890" w:type="dxa"/>
          </w:tcPr>
          <w:p>
            <w:pPr>
              <w:pStyle w:val="TableParagraph"/>
              <w:ind w:right="212"/>
              <w:rPr>
                <w:b/>
                <w:sz w:val="15"/>
              </w:rPr>
            </w:pPr>
            <w:r>
              <w:rPr>
                <w:b/>
                <w:spacing w:val="-4"/>
                <w:sz w:val="15"/>
              </w:rPr>
              <w:t>0,00</w:t>
            </w:r>
          </w:p>
        </w:tc>
        <w:tc>
          <w:tcPr>
            <w:tcW w:w="1422" w:type="dxa"/>
          </w:tcPr>
          <w:p>
            <w:pPr>
              <w:pStyle w:val="TableParagraph"/>
              <w:ind w:right="387"/>
              <w:rPr>
                <w:b/>
                <w:sz w:val="15"/>
              </w:rPr>
            </w:pPr>
            <w:r>
              <w:rPr>
                <w:b/>
                <w:spacing w:val="-4"/>
                <w:sz w:val="15"/>
              </w:rPr>
              <w:t>0,00</w:t>
            </w:r>
          </w:p>
        </w:tc>
        <w:tc>
          <w:tcPr>
            <w:tcW w:w="908" w:type="dxa"/>
          </w:tcPr>
          <w:p>
            <w:pPr>
              <w:pStyle w:val="TableParagraph"/>
              <w:ind w:right="47"/>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pacing w:val="-5"/>
                <w:sz w:val="15"/>
              </w:rPr>
              <w:t>SA4</w:t>
            </w:r>
          </w:p>
        </w:tc>
        <w:tc>
          <w:tcPr>
            <w:tcW w:w="8404" w:type="dxa"/>
          </w:tcPr>
          <w:p>
            <w:pPr>
              <w:pStyle w:val="TableParagraph"/>
              <w:ind w:left="581"/>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2890" w:type="dxa"/>
          </w:tcPr>
          <w:p>
            <w:pPr>
              <w:pStyle w:val="TableParagraph"/>
              <w:ind w:right="212"/>
              <w:rPr>
                <w:b/>
                <w:sz w:val="15"/>
              </w:rPr>
            </w:pPr>
            <w:r>
              <w:rPr>
                <w:b/>
                <w:spacing w:val="-4"/>
                <w:sz w:val="15"/>
              </w:rPr>
              <w:t>0,00</w:t>
            </w:r>
          </w:p>
        </w:tc>
        <w:tc>
          <w:tcPr>
            <w:tcW w:w="1422" w:type="dxa"/>
          </w:tcPr>
          <w:p>
            <w:pPr>
              <w:pStyle w:val="TableParagraph"/>
              <w:ind w:right="387"/>
              <w:rPr>
                <w:b/>
                <w:sz w:val="15"/>
              </w:rPr>
            </w:pPr>
            <w:r>
              <w:rPr>
                <w:b/>
                <w:spacing w:val="-4"/>
                <w:sz w:val="15"/>
              </w:rPr>
              <w:t>0,00</w:t>
            </w:r>
          </w:p>
        </w:tc>
        <w:tc>
          <w:tcPr>
            <w:tcW w:w="908" w:type="dxa"/>
          </w:tcPr>
          <w:p>
            <w:pPr>
              <w:pStyle w:val="TableParagraph"/>
              <w:ind w:right="47"/>
              <w:rPr>
                <w:b/>
                <w:sz w:val="15"/>
              </w:rPr>
            </w:pPr>
            <w:r>
              <w:rPr>
                <w:b/>
                <w:spacing w:val="-4"/>
                <w:sz w:val="15"/>
              </w:rPr>
              <w:t>0,00</w:t>
            </w:r>
          </w:p>
        </w:tc>
      </w:tr>
      <w:tr>
        <w:trPr>
          <w:trHeight w:val="248" w:hRule="atLeast"/>
        </w:trPr>
        <w:tc>
          <w:tcPr>
            <w:tcW w:w="1056" w:type="dxa"/>
          </w:tcPr>
          <w:p>
            <w:pPr>
              <w:pStyle w:val="TableParagraph"/>
              <w:ind w:left="50"/>
              <w:jc w:val="left"/>
              <w:rPr>
                <w:b/>
                <w:sz w:val="15"/>
              </w:rPr>
            </w:pPr>
            <w:r>
              <w:rPr>
                <w:b/>
                <w:spacing w:val="-5"/>
                <w:sz w:val="15"/>
              </w:rPr>
              <w:t>SA5</w:t>
            </w:r>
          </w:p>
        </w:tc>
        <w:tc>
          <w:tcPr>
            <w:tcW w:w="8404" w:type="dxa"/>
          </w:tcPr>
          <w:p>
            <w:pPr>
              <w:pStyle w:val="TableParagraph"/>
              <w:ind w:left="581"/>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2890" w:type="dxa"/>
          </w:tcPr>
          <w:p>
            <w:pPr>
              <w:pStyle w:val="TableParagraph"/>
              <w:ind w:right="212"/>
              <w:rPr>
                <w:b/>
                <w:sz w:val="15"/>
              </w:rPr>
            </w:pPr>
            <w:r>
              <w:rPr>
                <w:b/>
                <w:sz w:val="15"/>
              </w:rPr>
              <w:t>-</w:t>
            </w:r>
            <w:r>
              <w:rPr>
                <w:b/>
                <w:spacing w:val="-2"/>
                <w:sz w:val="15"/>
              </w:rPr>
              <w:t>128.300,00</w:t>
            </w:r>
          </w:p>
        </w:tc>
        <w:tc>
          <w:tcPr>
            <w:tcW w:w="1422" w:type="dxa"/>
          </w:tcPr>
          <w:p>
            <w:pPr>
              <w:pStyle w:val="TableParagraph"/>
              <w:ind w:right="386"/>
              <w:rPr>
                <w:b/>
                <w:sz w:val="15"/>
              </w:rPr>
            </w:pPr>
            <w:r>
              <w:rPr>
                <w:b/>
                <w:sz w:val="15"/>
              </w:rPr>
              <w:t>-</w:t>
            </w:r>
            <w:r>
              <w:rPr>
                <w:b/>
                <w:spacing w:val="-2"/>
                <w:sz w:val="15"/>
              </w:rPr>
              <w:t>129.200,00</w:t>
            </w:r>
          </w:p>
        </w:tc>
        <w:tc>
          <w:tcPr>
            <w:tcW w:w="908" w:type="dxa"/>
          </w:tcPr>
          <w:p>
            <w:pPr>
              <w:pStyle w:val="TableParagraph"/>
              <w:ind w:right="47"/>
              <w:rPr>
                <w:b/>
                <w:sz w:val="15"/>
              </w:rPr>
            </w:pPr>
            <w:r>
              <w:rPr>
                <w:b/>
                <w:spacing w:val="-2"/>
                <w:sz w:val="15"/>
              </w:rPr>
              <w:t>900,00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824384;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ind w:left="260"/>
        <w:rPr>
          <w:sz w:val="20"/>
        </w:rPr>
      </w:pPr>
      <w:r>
        <w:rPr>
          <w:sz w:val="20"/>
        </w:rPr>
        <w:pict>
          <v:group style="width:742.7pt;height:22.7pt;mso-position-horizontal-relative:char;mso-position-vertical-relative:line" id="docshapegroup252" coordorigin="0,0" coordsize="14854,454">
            <v:rect style="position:absolute;left:0;top:0;width:14854;height:454" id="docshape253" filled="true" fillcolor="#d8d8d8" stroked="false">
              <v:fill type="solid"/>
            </v:rect>
            <v:shape style="position:absolute;left:14223;top:244;width:514;height:172" type="#_x0000_t202" id="docshape254"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2873;top:244;width:616;height:172" type="#_x0000_t202" id="docshape255"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1025;top:244;width:1331;height:172" type="#_x0000_t202" id="docshape256"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10254;top:244;width:514;height:172" type="#_x0000_t202" id="docshape257"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8905;top:244;width:616;height:172" type="#_x0000_t202" id="docshape258"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7056;top:244;width:1331;height:172" type="#_x0000_t202" id="docshape259"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11900;top:17;width:1959;height:172" type="#_x0000_t202" id="docshape260"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8122;top:17;width:1577;height:172" type="#_x0000_t202" id="docshape261"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4797;top:17;width:1258;height:398" type="#_x0000_t202" id="docshape262"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group>
        </w:pict>
      </w:r>
      <w:r>
        <w:rPr>
          <w:sz w:val="20"/>
        </w:rPr>
      </w:r>
    </w:p>
    <w:p>
      <w:pPr>
        <w:pStyle w:val="BodyText"/>
        <w:spacing w:line="226" w:lineRule="exact"/>
        <w:ind w:left="260"/>
        <w:rPr>
          <w:sz w:val="20"/>
        </w:rPr>
      </w:pPr>
      <w:r>
        <w:rPr>
          <w:position w:val="-4"/>
          <w:sz w:val="20"/>
        </w:rPr>
        <w:pict>
          <v:shape style="width:742.7pt;height:11.35pt;mso-position-horizontal-relative:char;mso-position-vertical-relative:line" type="#_x0000_t202" id="docshape263" filled="true" fillcolor="#d8d8d8" stroked="false">
            <w10:anchorlock/>
            <v:textbox inset="0,0,0,0">
              <w:txbxContent>
                <w:p>
                  <w:pPr>
                    <w:spacing w:line="207" w:lineRule="exact" w:before="0"/>
                    <w:ind w:left="143" w:right="0" w:firstLine="0"/>
                    <w:jc w:val="left"/>
                    <w:rPr>
                      <w:b/>
                      <w:color w:val="000000"/>
                      <w:sz w:val="19"/>
                    </w:rPr>
                  </w:pPr>
                  <w:r>
                    <w:rPr>
                      <w:b/>
                      <w:color w:val="000000"/>
                      <w:sz w:val="19"/>
                    </w:rPr>
                    <w:t>6</w:t>
                  </w:r>
                  <w:r>
                    <w:rPr>
                      <w:b/>
                      <w:color w:val="000000"/>
                      <w:spacing w:val="73"/>
                      <w:w w:val="150"/>
                      <w:sz w:val="19"/>
                    </w:rPr>
                    <w:t> </w:t>
                  </w:r>
                  <w:r>
                    <w:rPr>
                      <w:b/>
                      <w:color w:val="000000"/>
                      <w:sz w:val="19"/>
                    </w:rPr>
                    <w:t>Straßen-</w:t>
                  </w:r>
                  <w:r>
                    <w:rPr>
                      <w:b/>
                      <w:color w:val="000000"/>
                      <w:spacing w:val="-1"/>
                      <w:sz w:val="19"/>
                    </w:rPr>
                    <w:t> </w:t>
                  </w:r>
                  <w:r>
                    <w:rPr>
                      <w:b/>
                      <w:color w:val="000000"/>
                      <w:sz w:val="19"/>
                    </w:rPr>
                    <w:t>und</w:t>
                  </w:r>
                  <w:r>
                    <w:rPr>
                      <w:b/>
                      <w:color w:val="000000"/>
                      <w:spacing w:val="-2"/>
                      <w:sz w:val="19"/>
                    </w:rPr>
                    <w:t> </w:t>
                  </w:r>
                  <w:r>
                    <w:rPr>
                      <w:b/>
                      <w:color w:val="000000"/>
                      <w:sz w:val="19"/>
                    </w:rPr>
                    <w:t>Wasserbau,</w:t>
                  </w:r>
                  <w:r>
                    <w:rPr>
                      <w:b/>
                      <w:color w:val="000000"/>
                      <w:spacing w:val="-1"/>
                      <w:sz w:val="19"/>
                    </w:rPr>
                    <w:t> </w:t>
                  </w:r>
                  <w:r>
                    <w:rPr>
                      <w:b/>
                      <w:color w:val="000000"/>
                      <w:spacing w:val="-2"/>
                      <w:sz w:val="19"/>
                    </w:rPr>
                    <w:t>Verkehr</w:t>
                  </w:r>
                </w:p>
              </w:txbxContent>
            </v:textbox>
            <v:fill type="solid"/>
          </v:shape>
        </w:pict>
      </w:r>
      <w:r>
        <w:rPr>
          <w:position w:val="-4"/>
          <w:sz w:val="20"/>
        </w:rPr>
      </w:r>
    </w:p>
    <w:p>
      <w:pPr>
        <w:pStyle w:val="BodyText"/>
        <w:spacing w:before="6"/>
        <w:rPr>
          <w:b/>
          <w:sz w:val="27"/>
        </w:rPr>
      </w:pP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2953"/>
        <w:gridCol w:w="451"/>
        <w:gridCol w:w="588"/>
        <w:gridCol w:w="1507"/>
        <w:gridCol w:w="1374"/>
        <w:gridCol w:w="1265"/>
        <w:gridCol w:w="1344"/>
        <w:gridCol w:w="1378"/>
        <w:gridCol w:w="1248"/>
        <w:gridCol w:w="1028"/>
      </w:tblGrid>
      <w:tr>
        <w:trPr>
          <w:trHeight w:val="265" w:hRule="atLeast"/>
        </w:trPr>
        <w:tc>
          <w:tcPr>
            <w:tcW w:w="1553" w:type="dxa"/>
          </w:tcPr>
          <w:p>
            <w:pPr>
              <w:pStyle w:val="TableParagraph"/>
              <w:spacing w:before="46"/>
              <w:ind w:left="26"/>
              <w:jc w:val="left"/>
              <w:rPr>
                <w:b/>
                <w:sz w:val="17"/>
              </w:rPr>
            </w:pPr>
            <w:r>
              <w:rPr>
                <w:b/>
                <w:spacing w:val="-5"/>
                <w:sz w:val="17"/>
              </w:rPr>
              <w:t>61</w:t>
            </w:r>
          </w:p>
        </w:tc>
        <w:tc>
          <w:tcPr>
            <w:tcW w:w="2953" w:type="dxa"/>
          </w:tcPr>
          <w:p>
            <w:pPr>
              <w:pStyle w:val="TableParagraph"/>
              <w:spacing w:before="46"/>
              <w:ind w:left="61"/>
              <w:jc w:val="left"/>
              <w:rPr>
                <w:b/>
                <w:sz w:val="17"/>
              </w:rPr>
            </w:pPr>
            <w:r>
              <w:rPr>
                <w:b/>
                <w:spacing w:val="-2"/>
                <w:sz w:val="17"/>
              </w:rPr>
              <w:t>Straßenbau</w:t>
            </w:r>
          </w:p>
        </w:tc>
        <w:tc>
          <w:tcPr>
            <w:tcW w:w="10183" w:type="dxa"/>
            <w:gridSpan w:val="9"/>
            <w:vMerge w:val="restart"/>
          </w:tcPr>
          <w:p>
            <w:pPr>
              <w:pStyle w:val="TableParagraph"/>
              <w:spacing w:before="0"/>
              <w:jc w:val="left"/>
              <w:rPr>
                <w:rFonts w:ascii="Times New Roman"/>
                <w:sz w:val="16"/>
              </w:rPr>
            </w:pPr>
          </w:p>
        </w:tc>
      </w:tr>
      <w:tr>
        <w:trPr>
          <w:trHeight w:val="222" w:hRule="atLeast"/>
        </w:trPr>
        <w:tc>
          <w:tcPr>
            <w:tcW w:w="1553" w:type="dxa"/>
          </w:tcPr>
          <w:p>
            <w:pPr>
              <w:pStyle w:val="TableParagraph"/>
              <w:spacing w:before="21"/>
              <w:ind w:left="23"/>
              <w:jc w:val="left"/>
              <w:rPr>
                <w:b/>
                <w:sz w:val="15"/>
              </w:rPr>
            </w:pPr>
            <w:r>
              <w:rPr>
                <w:b/>
                <w:spacing w:val="-5"/>
                <w:sz w:val="15"/>
              </w:rPr>
              <w:t>612</w:t>
            </w:r>
          </w:p>
        </w:tc>
        <w:tc>
          <w:tcPr>
            <w:tcW w:w="2953" w:type="dxa"/>
          </w:tcPr>
          <w:p>
            <w:pPr>
              <w:pStyle w:val="TableParagraph"/>
              <w:spacing w:before="21"/>
              <w:ind w:left="57"/>
              <w:jc w:val="left"/>
              <w:rPr>
                <w:b/>
                <w:sz w:val="15"/>
              </w:rPr>
            </w:pPr>
            <w:r>
              <w:rPr>
                <w:b/>
                <w:spacing w:val="-2"/>
                <w:sz w:val="15"/>
              </w:rPr>
              <w:t>Gemeindestraßen</w:t>
            </w:r>
          </w:p>
        </w:tc>
        <w:tc>
          <w:tcPr>
            <w:tcW w:w="10183" w:type="dxa"/>
            <w:gridSpan w:val="9"/>
            <w:vMerge/>
            <w:tcBorders>
              <w:top w:val="nil"/>
            </w:tcBorders>
          </w:tcPr>
          <w:p>
            <w:pPr>
              <w:rPr>
                <w:sz w:val="2"/>
                <w:szCs w:val="2"/>
              </w:rPr>
            </w:pPr>
          </w:p>
        </w:tc>
      </w:tr>
      <w:tr>
        <w:trPr>
          <w:trHeight w:val="255" w:hRule="atLeast"/>
        </w:trPr>
        <w:tc>
          <w:tcPr>
            <w:tcW w:w="1553" w:type="dxa"/>
          </w:tcPr>
          <w:p>
            <w:pPr>
              <w:pStyle w:val="TableParagraph"/>
              <w:ind w:left="23"/>
              <w:jc w:val="left"/>
              <w:rPr>
                <w:b/>
                <w:sz w:val="15"/>
              </w:rPr>
            </w:pPr>
            <w:r>
              <w:rPr>
                <w:b/>
                <w:spacing w:val="-2"/>
                <w:sz w:val="15"/>
              </w:rPr>
              <w:t>612000</w:t>
            </w:r>
          </w:p>
        </w:tc>
        <w:tc>
          <w:tcPr>
            <w:tcW w:w="2953" w:type="dxa"/>
          </w:tcPr>
          <w:p>
            <w:pPr>
              <w:pStyle w:val="TableParagraph"/>
              <w:ind w:left="57"/>
              <w:jc w:val="left"/>
              <w:rPr>
                <w:b/>
                <w:sz w:val="15"/>
              </w:rPr>
            </w:pPr>
            <w:r>
              <w:rPr>
                <w:b/>
                <w:spacing w:val="-2"/>
                <w:sz w:val="15"/>
              </w:rPr>
              <w:t>Gemeindestraßen</w:t>
            </w:r>
          </w:p>
        </w:tc>
        <w:tc>
          <w:tcPr>
            <w:tcW w:w="10183" w:type="dxa"/>
            <w:gridSpan w:val="9"/>
            <w:vMerge/>
            <w:tcBorders>
              <w:top w:val="nil"/>
            </w:tcBorders>
          </w:tcPr>
          <w:p>
            <w:pPr>
              <w:rPr>
                <w:sz w:val="2"/>
                <w:szCs w:val="2"/>
              </w:rPr>
            </w:pPr>
          </w:p>
        </w:tc>
      </w:tr>
      <w:tr>
        <w:trPr>
          <w:trHeight w:val="253"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2953" w:type="dxa"/>
          </w:tcPr>
          <w:p>
            <w:pPr>
              <w:pStyle w:val="TableParagraph"/>
              <w:spacing w:before="0"/>
              <w:jc w:val="left"/>
              <w:rPr>
                <w:rFonts w:ascii="Times New Roman"/>
                <w:sz w:val="16"/>
              </w:rPr>
            </w:pPr>
          </w:p>
        </w:tc>
        <w:tc>
          <w:tcPr>
            <w:tcW w:w="10183" w:type="dxa"/>
            <w:gridSpan w:val="9"/>
            <w:vMerge/>
            <w:tcBorders>
              <w:top w:val="nil"/>
            </w:tcBorders>
          </w:tcPr>
          <w:p>
            <w:pPr>
              <w:rPr>
                <w:sz w:val="2"/>
                <w:szCs w:val="2"/>
              </w:rPr>
            </w:pPr>
          </w:p>
        </w:tc>
      </w:tr>
      <w:tr>
        <w:trPr>
          <w:trHeight w:val="398" w:hRule="atLeast"/>
        </w:trPr>
        <w:tc>
          <w:tcPr>
            <w:tcW w:w="1553" w:type="dxa"/>
          </w:tcPr>
          <w:p>
            <w:pPr>
              <w:pStyle w:val="TableParagraph"/>
              <w:spacing w:before="27"/>
              <w:ind w:left="23"/>
              <w:jc w:val="left"/>
              <w:rPr>
                <w:sz w:val="15"/>
              </w:rPr>
            </w:pPr>
            <w:r>
              <w:rPr>
                <w:spacing w:val="-2"/>
                <w:sz w:val="15"/>
              </w:rPr>
              <w:t>2/612000/813000</w:t>
            </w:r>
          </w:p>
        </w:tc>
        <w:tc>
          <w:tcPr>
            <w:tcW w:w="2953" w:type="dxa"/>
          </w:tcPr>
          <w:p>
            <w:pPr>
              <w:pStyle w:val="TableParagraph"/>
              <w:spacing w:line="244" w:lineRule="auto" w:before="24"/>
              <w:ind w:left="57"/>
              <w:jc w:val="left"/>
              <w:rPr>
                <w:sz w:val="15"/>
              </w:rPr>
            </w:pPr>
            <w:r>
              <w:rPr>
                <w:sz w:val="15"/>
              </w:rPr>
              <w:t>Erträge aus der Auflösung von Investitionszuschüssen </w:t>
            </w:r>
            <w:r>
              <w:rPr>
                <w:sz w:val="15"/>
              </w:rPr>
              <w:t>(Kapitaltransfers)</w:t>
            </w:r>
          </w:p>
        </w:tc>
        <w:tc>
          <w:tcPr>
            <w:tcW w:w="451" w:type="dxa"/>
          </w:tcPr>
          <w:p>
            <w:pPr>
              <w:pStyle w:val="TableParagraph"/>
              <w:spacing w:before="27"/>
              <w:ind w:left="44" w:right="46"/>
              <w:jc w:val="center"/>
              <w:rPr>
                <w:sz w:val="15"/>
              </w:rPr>
            </w:pPr>
            <w:r>
              <w:rPr>
                <w:spacing w:val="-4"/>
                <w:sz w:val="15"/>
              </w:rPr>
              <w:t>2127</w:t>
            </w:r>
          </w:p>
        </w:tc>
        <w:tc>
          <w:tcPr>
            <w:tcW w:w="588" w:type="dxa"/>
          </w:tcPr>
          <w:p>
            <w:pPr>
              <w:pStyle w:val="TableParagraph"/>
              <w:spacing w:before="0"/>
              <w:jc w:val="left"/>
              <w:rPr>
                <w:rFonts w:ascii="Times New Roman"/>
                <w:sz w:val="16"/>
              </w:rPr>
            </w:pPr>
          </w:p>
        </w:tc>
        <w:tc>
          <w:tcPr>
            <w:tcW w:w="1507" w:type="dxa"/>
          </w:tcPr>
          <w:p>
            <w:pPr>
              <w:pStyle w:val="TableParagraph"/>
              <w:spacing w:before="0"/>
              <w:jc w:val="left"/>
              <w:rPr>
                <w:rFonts w:ascii="Times New Roman"/>
                <w:sz w:val="16"/>
              </w:rPr>
            </w:pPr>
          </w:p>
        </w:tc>
        <w:tc>
          <w:tcPr>
            <w:tcW w:w="1374" w:type="dxa"/>
          </w:tcPr>
          <w:p>
            <w:pPr>
              <w:pStyle w:val="TableParagraph"/>
              <w:spacing w:before="27"/>
              <w:ind w:right="283"/>
              <w:rPr>
                <w:sz w:val="15"/>
              </w:rPr>
            </w:pPr>
            <w:r>
              <w:rPr>
                <w:spacing w:val="-2"/>
                <w:sz w:val="15"/>
              </w:rPr>
              <w:t>34.100,00</w:t>
            </w:r>
          </w:p>
        </w:tc>
        <w:tc>
          <w:tcPr>
            <w:tcW w:w="1265" w:type="dxa"/>
          </w:tcPr>
          <w:p>
            <w:pPr>
              <w:pStyle w:val="TableParagraph"/>
              <w:spacing w:before="27"/>
              <w:ind w:right="301"/>
              <w:rPr>
                <w:sz w:val="15"/>
              </w:rPr>
            </w:pPr>
            <w:r>
              <w:rPr>
                <w:spacing w:val="-2"/>
                <w:sz w:val="15"/>
              </w:rPr>
              <w:t>34.100,00</w:t>
            </w:r>
          </w:p>
        </w:tc>
        <w:tc>
          <w:tcPr>
            <w:tcW w:w="1344" w:type="dxa"/>
          </w:tcPr>
          <w:p>
            <w:pPr>
              <w:pStyle w:val="TableParagraph"/>
              <w:spacing w:before="27"/>
              <w:ind w:right="398"/>
              <w:rPr>
                <w:sz w:val="15"/>
              </w:rPr>
            </w:pPr>
            <w:r>
              <w:rPr>
                <w:spacing w:val="-4"/>
                <w:sz w:val="15"/>
              </w:rPr>
              <w:t>0,00</w:t>
            </w:r>
          </w:p>
        </w:tc>
        <w:tc>
          <w:tcPr>
            <w:tcW w:w="1378" w:type="dxa"/>
          </w:tcPr>
          <w:p>
            <w:pPr>
              <w:pStyle w:val="TableParagraph"/>
              <w:spacing w:before="27"/>
              <w:ind w:right="302"/>
              <w:rPr>
                <w:sz w:val="15"/>
              </w:rPr>
            </w:pPr>
            <w:r>
              <w:rPr>
                <w:spacing w:val="-4"/>
                <w:sz w:val="15"/>
              </w:rPr>
              <w:t>0,00</w:t>
            </w:r>
          </w:p>
        </w:tc>
        <w:tc>
          <w:tcPr>
            <w:tcW w:w="1248" w:type="dxa"/>
          </w:tcPr>
          <w:p>
            <w:pPr>
              <w:pStyle w:val="TableParagraph"/>
              <w:spacing w:before="27"/>
              <w:ind w:right="302"/>
              <w:rPr>
                <w:sz w:val="15"/>
              </w:rPr>
            </w:pPr>
            <w:r>
              <w:rPr>
                <w:spacing w:val="-4"/>
                <w:sz w:val="15"/>
              </w:rPr>
              <w:t>0,00</w:t>
            </w:r>
          </w:p>
        </w:tc>
        <w:tc>
          <w:tcPr>
            <w:tcW w:w="1028" w:type="dxa"/>
          </w:tcPr>
          <w:p>
            <w:pPr>
              <w:pStyle w:val="TableParagraph"/>
              <w:spacing w:before="27"/>
              <w:ind w:right="83"/>
              <w:rPr>
                <w:sz w:val="15"/>
              </w:rPr>
            </w:pPr>
            <w:r>
              <w:rPr>
                <w:spacing w:val="-4"/>
                <w:sz w:val="15"/>
              </w:rPr>
              <w:t>0,00</w:t>
            </w:r>
          </w:p>
        </w:tc>
      </w:tr>
      <w:tr>
        <w:trPr>
          <w:trHeight w:val="396" w:hRule="atLeast"/>
        </w:trPr>
        <w:tc>
          <w:tcPr>
            <w:tcW w:w="1553" w:type="dxa"/>
          </w:tcPr>
          <w:p>
            <w:pPr>
              <w:pStyle w:val="TableParagraph"/>
              <w:ind w:left="23"/>
              <w:jc w:val="left"/>
              <w:rPr>
                <w:sz w:val="15"/>
              </w:rPr>
            </w:pPr>
            <w:r>
              <w:rPr>
                <w:spacing w:val="-2"/>
                <w:sz w:val="15"/>
              </w:rPr>
              <w:t>2/612000/828002</w:t>
            </w:r>
          </w:p>
        </w:tc>
        <w:tc>
          <w:tcPr>
            <w:tcW w:w="2953" w:type="dxa"/>
          </w:tcPr>
          <w:p>
            <w:pPr>
              <w:pStyle w:val="TableParagraph"/>
              <w:spacing w:line="244" w:lineRule="auto" w:before="22"/>
              <w:ind w:left="57"/>
              <w:jc w:val="left"/>
              <w:rPr>
                <w:sz w:val="15"/>
              </w:rPr>
            </w:pPr>
            <w:r>
              <w:rPr>
                <w:sz w:val="15"/>
              </w:rPr>
              <w:t>Rückersätze von Aufwendungen </w:t>
            </w:r>
            <w:r>
              <w:rPr>
                <w:spacing w:val="-2"/>
                <w:sz w:val="15"/>
              </w:rPr>
              <w:t>Versicherung</w:t>
            </w:r>
          </w:p>
        </w:tc>
        <w:tc>
          <w:tcPr>
            <w:tcW w:w="451" w:type="dxa"/>
          </w:tcPr>
          <w:p>
            <w:pPr>
              <w:pStyle w:val="TableParagraph"/>
              <w:ind w:left="44" w:right="46"/>
              <w:jc w:val="center"/>
              <w:rPr>
                <w:sz w:val="15"/>
              </w:rPr>
            </w:pPr>
            <w:r>
              <w:rPr>
                <w:spacing w:val="-4"/>
                <w:sz w:val="15"/>
              </w:rPr>
              <w:t>2116</w:t>
            </w:r>
          </w:p>
        </w:tc>
        <w:tc>
          <w:tcPr>
            <w:tcW w:w="588" w:type="dxa"/>
          </w:tcPr>
          <w:p>
            <w:pPr>
              <w:pStyle w:val="TableParagraph"/>
              <w:ind w:left="55"/>
              <w:jc w:val="left"/>
              <w:rPr>
                <w:sz w:val="15"/>
              </w:rPr>
            </w:pPr>
            <w:r>
              <w:rPr>
                <w:spacing w:val="-4"/>
                <w:sz w:val="15"/>
              </w:rPr>
              <w:t>3116</w:t>
            </w:r>
          </w:p>
        </w:tc>
        <w:tc>
          <w:tcPr>
            <w:tcW w:w="1507" w:type="dxa"/>
          </w:tcPr>
          <w:p>
            <w:pPr>
              <w:pStyle w:val="TableParagraph"/>
              <w:ind w:left="147"/>
              <w:jc w:val="left"/>
              <w:rPr>
                <w:sz w:val="15"/>
              </w:rPr>
            </w:pPr>
            <w:r>
              <w:rPr>
                <w:spacing w:val="-5"/>
                <w:sz w:val="15"/>
              </w:rPr>
              <w:t>18</w:t>
            </w:r>
          </w:p>
        </w:tc>
        <w:tc>
          <w:tcPr>
            <w:tcW w:w="1374" w:type="dxa"/>
          </w:tcPr>
          <w:p>
            <w:pPr>
              <w:pStyle w:val="TableParagraph"/>
              <w:ind w:right="283"/>
              <w:rPr>
                <w:sz w:val="15"/>
              </w:rPr>
            </w:pPr>
            <w:r>
              <w:rPr>
                <w:spacing w:val="-2"/>
                <w:sz w:val="15"/>
              </w:rPr>
              <w:t>4.300,00</w:t>
            </w:r>
          </w:p>
        </w:tc>
        <w:tc>
          <w:tcPr>
            <w:tcW w:w="1265" w:type="dxa"/>
          </w:tcPr>
          <w:p>
            <w:pPr>
              <w:pStyle w:val="TableParagraph"/>
              <w:ind w:right="301"/>
              <w:rPr>
                <w:sz w:val="15"/>
              </w:rPr>
            </w:pPr>
            <w:r>
              <w:rPr>
                <w:spacing w:val="-4"/>
                <w:sz w:val="15"/>
              </w:rPr>
              <w:t>0,00</w:t>
            </w:r>
          </w:p>
        </w:tc>
        <w:tc>
          <w:tcPr>
            <w:tcW w:w="1344" w:type="dxa"/>
          </w:tcPr>
          <w:p>
            <w:pPr>
              <w:pStyle w:val="TableParagraph"/>
              <w:ind w:right="397"/>
              <w:rPr>
                <w:sz w:val="15"/>
              </w:rPr>
            </w:pPr>
            <w:r>
              <w:rPr>
                <w:spacing w:val="-2"/>
                <w:sz w:val="15"/>
              </w:rPr>
              <w:t>4.300,00</w:t>
            </w:r>
          </w:p>
        </w:tc>
        <w:tc>
          <w:tcPr>
            <w:tcW w:w="1378" w:type="dxa"/>
          </w:tcPr>
          <w:p>
            <w:pPr>
              <w:pStyle w:val="TableParagraph"/>
              <w:ind w:right="301"/>
              <w:rPr>
                <w:sz w:val="15"/>
              </w:rPr>
            </w:pPr>
            <w:r>
              <w:rPr>
                <w:spacing w:val="-2"/>
                <w:sz w:val="15"/>
              </w:rPr>
              <w:t>4.300,00</w:t>
            </w:r>
          </w:p>
        </w:tc>
        <w:tc>
          <w:tcPr>
            <w:tcW w:w="1248" w:type="dxa"/>
          </w:tcPr>
          <w:p>
            <w:pPr>
              <w:pStyle w:val="TableParagraph"/>
              <w:ind w:right="302"/>
              <w:rPr>
                <w:sz w:val="15"/>
              </w:rPr>
            </w:pPr>
            <w:r>
              <w:rPr>
                <w:spacing w:val="-4"/>
                <w:sz w:val="15"/>
              </w:rPr>
              <w:t>0,00</w:t>
            </w:r>
          </w:p>
        </w:tc>
        <w:tc>
          <w:tcPr>
            <w:tcW w:w="1028" w:type="dxa"/>
          </w:tcPr>
          <w:p>
            <w:pPr>
              <w:pStyle w:val="TableParagraph"/>
              <w:ind w:right="83"/>
              <w:rPr>
                <w:sz w:val="15"/>
              </w:rPr>
            </w:pPr>
            <w:r>
              <w:rPr>
                <w:spacing w:val="-2"/>
                <w:sz w:val="15"/>
              </w:rPr>
              <w:t>4.300,00</w:t>
            </w:r>
          </w:p>
        </w:tc>
      </w:tr>
      <w:tr>
        <w:trPr>
          <w:trHeight w:val="396" w:hRule="atLeast"/>
        </w:trPr>
        <w:tc>
          <w:tcPr>
            <w:tcW w:w="1553" w:type="dxa"/>
          </w:tcPr>
          <w:p>
            <w:pPr>
              <w:pStyle w:val="TableParagraph"/>
              <w:ind w:left="23"/>
              <w:jc w:val="left"/>
              <w:rPr>
                <w:sz w:val="15"/>
              </w:rPr>
            </w:pPr>
            <w:r>
              <w:rPr>
                <w:spacing w:val="-2"/>
                <w:sz w:val="15"/>
              </w:rPr>
              <w:t>2/612000/861100</w:t>
            </w:r>
          </w:p>
        </w:tc>
        <w:tc>
          <w:tcPr>
            <w:tcW w:w="2953" w:type="dxa"/>
          </w:tcPr>
          <w:p>
            <w:pPr>
              <w:pStyle w:val="TableParagraph"/>
              <w:spacing w:line="244" w:lineRule="auto" w:before="22"/>
              <w:ind w:left="57"/>
              <w:jc w:val="left"/>
              <w:rPr>
                <w:sz w:val="15"/>
              </w:rPr>
            </w:pPr>
            <w:r>
              <w:rPr>
                <w:sz w:val="15"/>
              </w:rPr>
              <w:t>Transfers von Ländern, Landesfonds und Landeskammern BZ i.R.</w:t>
            </w:r>
          </w:p>
        </w:tc>
        <w:tc>
          <w:tcPr>
            <w:tcW w:w="451" w:type="dxa"/>
          </w:tcPr>
          <w:p>
            <w:pPr>
              <w:pStyle w:val="TableParagraph"/>
              <w:ind w:left="44" w:right="46"/>
              <w:jc w:val="center"/>
              <w:rPr>
                <w:sz w:val="15"/>
              </w:rPr>
            </w:pPr>
            <w:r>
              <w:rPr>
                <w:spacing w:val="-4"/>
                <w:sz w:val="15"/>
              </w:rPr>
              <w:t>2121</w:t>
            </w:r>
          </w:p>
        </w:tc>
        <w:tc>
          <w:tcPr>
            <w:tcW w:w="588" w:type="dxa"/>
          </w:tcPr>
          <w:p>
            <w:pPr>
              <w:pStyle w:val="TableParagraph"/>
              <w:ind w:left="55"/>
              <w:jc w:val="left"/>
              <w:rPr>
                <w:sz w:val="15"/>
              </w:rPr>
            </w:pPr>
            <w:r>
              <w:rPr>
                <w:spacing w:val="-4"/>
                <w:sz w:val="15"/>
              </w:rPr>
              <w:t>3121</w:t>
            </w:r>
          </w:p>
        </w:tc>
        <w:tc>
          <w:tcPr>
            <w:tcW w:w="1507" w:type="dxa"/>
          </w:tcPr>
          <w:p>
            <w:pPr>
              <w:pStyle w:val="TableParagraph"/>
              <w:ind w:left="147"/>
              <w:jc w:val="left"/>
              <w:rPr>
                <w:sz w:val="15"/>
              </w:rPr>
            </w:pPr>
            <w:r>
              <w:rPr>
                <w:spacing w:val="-5"/>
                <w:sz w:val="15"/>
              </w:rPr>
              <w:t>15</w:t>
            </w:r>
          </w:p>
        </w:tc>
        <w:tc>
          <w:tcPr>
            <w:tcW w:w="1374" w:type="dxa"/>
          </w:tcPr>
          <w:p>
            <w:pPr>
              <w:pStyle w:val="TableParagraph"/>
              <w:ind w:right="283"/>
              <w:rPr>
                <w:sz w:val="15"/>
              </w:rPr>
            </w:pPr>
            <w:r>
              <w:rPr>
                <w:spacing w:val="-4"/>
                <w:sz w:val="15"/>
              </w:rPr>
              <w:t>0,00</w:t>
            </w:r>
          </w:p>
        </w:tc>
        <w:tc>
          <w:tcPr>
            <w:tcW w:w="1265" w:type="dxa"/>
          </w:tcPr>
          <w:p>
            <w:pPr>
              <w:pStyle w:val="TableParagraph"/>
              <w:ind w:right="301"/>
              <w:rPr>
                <w:sz w:val="15"/>
              </w:rPr>
            </w:pPr>
            <w:r>
              <w:rPr>
                <w:spacing w:val="-4"/>
                <w:sz w:val="15"/>
              </w:rPr>
              <w:t>0,00</w:t>
            </w:r>
          </w:p>
        </w:tc>
        <w:tc>
          <w:tcPr>
            <w:tcW w:w="1344" w:type="dxa"/>
          </w:tcPr>
          <w:p>
            <w:pPr>
              <w:pStyle w:val="TableParagraph"/>
              <w:ind w:right="398"/>
              <w:rPr>
                <w:sz w:val="15"/>
              </w:rPr>
            </w:pPr>
            <w:r>
              <w:rPr>
                <w:spacing w:val="-4"/>
                <w:sz w:val="15"/>
              </w:rPr>
              <w:t>0,00</w:t>
            </w:r>
          </w:p>
        </w:tc>
        <w:tc>
          <w:tcPr>
            <w:tcW w:w="1378" w:type="dxa"/>
          </w:tcPr>
          <w:p>
            <w:pPr>
              <w:pStyle w:val="TableParagraph"/>
              <w:ind w:right="302"/>
              <w:rPr>
                <w:sz w:val="15"/>
              </w:rPr>
            </w:pPr>
            <w:r>
              <w:rPr>
                <w:spacing w:val="-4"/>
                <w:sz w:val="15"/>
              </w:rPr>
              <w:t>0,00</w:t>
            </w:r>
          </w:p>
        </w:tc>
        <w:tc>
          <w:tcPr>
            <w:tcW w:w="1248" w:type="dxa"/>
          </w:tcPr>
          <w:p>
            <w:pPr>
              <w:pStyle w:val="TableParagraph"/>
              <w:ind w:right="302"/>
              <w:rPr>
                <w:sz w:val="15"/>
              </w:rPr>
            </w:pPr>
            <w:r>
              <w:rPr>
                <w:spacing w:val="-4"/>
                <w:sz w:val="15"/>
              </w:rPr>
              <w:t>0,00</w:t>
            </w:r>
          </w:p>
        </w:tc>
        <w:tc>
          <w:tcPr>
            <w:tcW w:w="1028" w:type="dxa"/>
          </w:tcPr>
          <w:p>
            <w:pPr>
              <w:pStyle w:val="TableParagraph"/>
              <w:ind w:right="83"/>
              <w:rPr>
                <w:sz w:val="15"/>
              </w:rPr>
            </w:pPr>
            <w:r>
              <w:rPr>
                <w:spacing w:val="-4"/>
                <w:sz w:val="15"/>
              </w:rPr>
              <w:t>0,00</w:t>
            </w:r>
          </w:p>
        </w:tc>
      </w:tr>
      <w:tr>
        <w:trPr>
          <w:trHeight w:val="396" w:hRule="atLeast"/>
        </w:trPr>
        <w:tc>
          <w:tcPr>
            <w:tcW w:w="1553" w:type="dxa"/>
          </w:tcPr>
          <w:p>
            <w:pPr>
              <w:pStyle w:val="TableParagraph"/>
              <w:ind w:left="23"/>
              <w:jc w:val="left"/>
              <w:rPr>
                <w:sz w:val="15"/>
              </w:rPr>
            </w:pPr>
            <w:r>
              <w:rPr>
                <w:spacing w:val="-2"/>
                <w:sz w:val="15"/>
              </w:rPr>
              <w:t>2/612000/861101</w:t>
            </w:r>
          </w:p>
        </w:tc>
        <w:tc>
          <w:tcPr>
            <w:tcW w:w="2953" w:type="dxa"/>
          </w:tcPr>
          <w:p>
            <w:pPr>
              <w:pStyle w:val="TableParagraph"/>
              <w:spacing w:line="244" w:lineRule="auto" w:before="22"/>
              <w:ind w:left="57"/>
              <w:jc w:val="left"/>
              <w:rPr>
                <w:sz w:val="15"/>
              </w:rPr>
            </w:pPr>
            <w:r>
              <w:rPr>
                <w:sz w:val="15"/>
              </w:rPr>
              <w:t>Transfers von Ländern, Landesfonds und Landeskammern BZ a.R.</w:t>
            </w:r>
          </w:p>
        </w:tc>
        <w:tc>
          <w:tcPr>
            <w:tcW w:w="451" w:type="dxa"/>
          </w:tcPr>
          <w:p>
            <w:pPr>
              <w:pStyle w:val="TableParagraph"/>
              <w:ind w:left="44" w:right="46"/>
              <w:jc w:val="center"/>
              <w:rPr>
                <w:sz w:val="15"/>
              </w:rPr>
            </w:pPr>
            <w:r>
              <w:rPr>
                <w:spacing w:val="-4"/>
                <w:sz w:val="15"/>
              </w:rPr>
              <w:t>2121</w:t>
            </w:r>
          </w:p>
        </w:tc>
        <w:tc>
          <w:tcPr>
            <w:tcW w:w="588" w:type="dxa"/>
          </w:tcPr>
          <w:p>
            <w:pPr>
              <w:pStyle w:val="TableParagraph"/>
              <w:ind w:left="55"/>
              <w:jc w:val="left"/>
              <w:rPr>
                <w:sz w:val="15"/>
              </w:rPr>
            </w:pPr>
            <w:r>
              <w:rPr>
                <w:spacing w:val="-4"/>
                <w:sz w:val="15"/>
              </w:rPr>
              <w:t>3121</w:t>
            </w:r>
          </w:p>
        </w:tc>
        <w:tc>
          <w:tcPr>
            <w:tcW w:w="1507" w:type="dxa"/>
          </w:tcPr>
          <w:p>
            <w:pPr>
              <w:pStyle w:val="TableParagraph"/>
              <w:ind w:left="147"/>
              <w:jc w:val="left"/>
              <w:rPr>
                <w:sz w:val="15"/>
              </w:rPr>
            </w:pPr>
            <w:r>
              <w:rPr>
                <w:spacing w:val="-5"/>
                <w:sz w:val="15"/>
              </w:rPr>
              <w:t>15</w:t>
            </w:r>
          </w:p>
        </w:tc>
        <w:tc>
          <w:tcPr>
            <w:tcW w:w="1374" w:type="dxa"/>
          </w:tcPr>
          <w:p>
            <w:pPr>
              <w:pStyle w:val="TableParagraph"/>
              <w:ind w:right="283"/>
              <w:rPr>
                <w:sz w:val="15"/>
              </w:rPr>
            </w:pPr>
            <w:r>
              <w:rPr>
                <w:spacing w:val="-4"/>
                <w:sz w:val="15"/>
              </w:rPr>
              <w:t>0,00</w:t>
            </w:r>
          </w:p>
        </w:tc>
        <w:tc>
          <w:tcPr>
            <w:tcW w:w="1265" w:type="dxa"/>
          </w:tcPr>
          <w:p>
            <w:pPr>
              <w:pStyle w:val="TableParagraph"/>
              <w:ind w:right="301"/>
              <w:rPr>
                <w:sz w:val="15"/>
              </w:rPr>
            </w:pPr>
            <w:r>
              <w:rPr>
                <w:spacing w:val="-4"/>
                <w:sz w:val="15"/>
              </w:rPr>
              <w:t>0,00</w:t>
            </w:r>
          </w:p>
        </w:tc>
        <w:tc>
          <w:tcPr>
            <w:tcW w:w="1344" w:type="dxa"/>
          </w:tcPr>
          <w:p>
            <w:pPr>
              <w:pStyle w:val="TableParagraph"/>
              <w:ind w:right="398"/>
              <w:rPr>
                <w:sz w:val="15"/>
              </w:rPr>
            </w:pPr>
            <w:r>
              <w:rPr>
                <w:spacing w:val="-4"/>
                <w:sz w:val="15"/>
              </w:rPr>
              <w:t>0,00</w:t>
            </w:r>
          </w:p>
        </w:tc>
        <w:tc>
          <w:tcPr>
            <w:tcW w:w="1378" w:type="dxa"/>
          </w:tcPr>
          <w:p>
            <w:pPr>
              <w:pStyle w:val="TableParagraph"/>
              <w:ind w:right="302"/>
              <w:rPr>
                <w:sz w:val="15"/>
              </w:rPr>
            </w:pPr>
            <w:r>
              <w:rPr>
                <w:spacing w:val="-4"/>
                <w:sz w:val="15"/>
              </w:rPr>
              <w:t>0,00</w:t>
            </w:r>
          </w:p>
        </w:tc>
        <w:tc>
          <w:tcPr>
            <w:tcW w:w="1248" w:type="dxa"/>
          </w:tcPr>
          <w:p>
            <w:pPr>
              <w:pStyle w:val="TableParagraph"/>
              <w:ind w:right="302"/>
              <w:rPr>
                <w:sz w:val="15"/>
              </w:rPr>
            </w:pPr>
            <w:r>
              <w:rPr>
                <w:spacing w:val="-4"/>
                <w:sz w:val="15"/>
              </w:rPr>
              <w:t>0,00</w:t>
            </w:r>
          </w:p>
        </w:tc>
        <w:tc>
          <w:tcPr>
            <w:tcW w:w="1028" w:type="dxa"/>
          </w:tcPr>
          <w:p>
            <w:pPr>
              <w:pStyle w:val="TableParagraph"/>
              <w:ind w:right="83"/>
              <w:rPr>
                <w:sz w:val="15"/>
              </w:rPr>
            </w:pPr>
            <w:r>
              <w:rPr>
                <w:spacing w:val="-4"/>
                <w:sz w:val="15"/>
              </w:rPr>
              <w:t>0,00</w:t>
            </w:r>
          </w:p>
        </w:tc>
      </w:tr>
      <w:tr>
        <w:trPr>
          <w:trHeight w:val="399" w:hRule="atLeast"/>
        </w:trPr>
        <w:tc>
          <w:tcPr>
            <w:tcW w:w="1553" w:type="dxa"/>
            <w:tcBorders>
              <w:bottom w:val="single" w:sz="6" w:space="0" w:color="000000"/>
            </w:tcBorders>
          </w:tcPr>
          <w:p>
            <w:pPr>
              <w:pStyle w:val="TableParagraph"/>
              <w:spacing w:before="26"/>
              <w:ind w:left="23"/>
              <w:jc w:val="left"/>
              <w:rPr>
                <w:sz w:val="15"/>
              </w:rPr>
            </w:pPr>
            <w:r>
              <w:rPr>
                <w:spacing w:val="-2"/>
                <w:sz w:val="15"/>
              </w:rPr>
              <w:t>2/612000/868000</w:t>
            </w:r>
          </w:p>
        </w:tc>
        <w:tc>
          <w:tcPr>
            <w:tcW w:w="2953" w:type="dxa"/>
            <w:tcBorders>
              <w:bottom w:val="single" w:sz="6" w:space="0" w:color="000000"/>
            </w:tcBorders>
          </w:tcPr>
          <w:p>
            <w:pPr>
              <w:pStyle w:val="TableParagraph"/>
              <w:spacing w:line="244" w:lineRule="auto" w:before="23"/>
              <w:ind w:left="57"/>
              <w:jc w:val="left"/>
              <w:rPr>
                <w:sz w:val="15"/>
              </w:rPr>
            </w:pPr>
            <w:r>
              <w:rPr>
                <w:sz w:val="15"/>
              </w:rPr>
              <w:t>STRAFGELDER VON PRIVATEN </w:t>
            </w:r>
            <w:r>
              <w:rPr>
                <w:spacing w:val="-2"/>
                <w:sz w:val="15"/>
              </w:rPr>
              <w:t>HAUSHALTEN</w:t>
            </w:r>
          </w:p>
        </w:tc>
        <w:tc>
          <w:tcPr>
            <w:tcW w:w="451" w:type="dxa"/>
            <w:tcBorders>
              <w:bottom w:val="single" w:sz="6" w:space="0" w:color="000000"/>
            </w:tcBorders>
          </w:tcPr>
          <w:p>
            <w:pPr>
              <w:pStyle w:val="TableParagraph"/>
              <w:spacing w:before="26"/>
              <w:ind w:left="44" w:right="46"/>
              <w:jc w:val="center"/>
              <w:rPr>
                <w:sz w:val="15"/>
              </w:rPr>
            </w:pPr>
            <w:r>
              <w:rPr>
                <w:spacing w:val="-4"/>
                <w:sz w:val="15"/>
              </w:rPr>
              <w:t>2124</w:t>
            </w:r>
          </w:p>
        </w:tc>
        <w:tc>
          <w:tcPr>
            <w:tcW w:w="588" w:type="dxa"/>
            <w:tcBorders>
              <w:bottom w:val="single" w:sz="6" w:space="0" w:color="000000"/>
            </w:tcBorders>
          </w:tcPr>
          <w:p>
            <w:pPr>
              <w:pStyle w:val="TableParagraph"/>
              <w:spacing w:before="26"/>
              <w:ind w:left="55"/>
              <w:jc w:val="left"/>
              <w:rPr>
                <w:sz w:val="15"/>
              </w:rPr>
            </w:pPr>
            <w:r>
              <w:rPr>
                <w:spacing w:val="-4"/>
                <w:sz w:val="15"/>
              </w:rPr>
              <w:t>3124</w:t>
            </w:r>
          </w:p>
        </w:tc>
        <w:tc>
          <w:tcPr>
            <w:tcW w:w="1507" w:type="dxa"/>
            <w:tcBorders>
              <w:bottom w:val="single" w:sz="6" w:space="0" w:color="000000"/>
            </w:tcBorders>
          </w:tcPr>
          <w:p>
            <w:pPr>
              <w:pStyle w:val="TableParagraph"/>
              <w:spacing w:before="26"/>
              <w:ind w:left="147"/>
              <w:jc w:val="left"/>
              <w:rPr>
                <w:sz w:val="15"/>
              </w:rPr>
            </w:pPr>
            <w:r>
              <w:rPr>
                <w:spacing w:val="-5"/>
                <w:sz w:val="15"/>
              </w:rPr>
              <w:t>16</w:t>
            </w:r>
          </w:p>
        </w:tc>
        <w:tc>
          <w:tcPr>
            <w:tcW w:w="1374" w:type="dxa"/>
            <w:tcBorders>
              <w:bottom w:val="single" w:sz="6" w:space="0" w:color="000000"/>
            </w:tcBorders>
          </w:tcPr>
          <w:p>
            <w:pPr>
              <w:pStyle w:val="TableParagraph"/>
              <w:spacing w:before="26"/>
              <w:ind w:right="283"/>
              <w:rPr>
                <w:sz w:val="15"/>
              </w:rPr>
            </w:pPr>
            <w:r>
              <w:rPr>
                <w:spacing w:val="-2"/>
                <w:sz w:val="15"/>
              </w:rPr>
              <w:t>3.800,00</w:t>
            </w:r>
          </w:p>
        </w:tc>
        <w:tc>
          <w:tcPr>
            <w:tcW w:w="1265" w:type="dxa"/>
            <w:tcBorders>
              <w:bottom w:val="single" w:sz="6" w:space="0" w:color="000000"/>
            </w:tcBorders>
          </w:tcPr>
          <w:p>
            <w:pPr>
              <w:pStyle w:val="TableParagraph"/>
              <w:spacing w:before="26"/>
              <w:ind w:right="301"/>
              <w:rPr>
                <w:sz w:val="15"/>
              </w:rPr>
            </w:pPr>
            <w:r>
              <w:rPr>
                <w:spacing w:val="-2"/>
                <w:sz w:val="15"/>
              </w:rPr>
              <w:t>3.800,00</w:t>
            </w:r>
          </w:p>
        </w:tc>
        <w:tc>
          <w:tcPr>
            <w:tcW w:w="1344" w:type="dxa"/>
            <w:tcBorders>
              <w:bottom w:val="single" w:sz="6" w:space="0" w:color="000000"/>
            </w:tcBorders>
          </w:tcPr>
          <w:p>
            <w:pPr>
              <w:pStyle w:val="TableParagraph"/>
              <w:spacing w:before="26"/>
              <w:ind w:right="398"/>
              <w:rPr>
                <w:sz w:val="15"/>
              </w:rPr>
            </w:pPr>
            <w:r>
              <w:rPr>
                <w:spacing w:val="-4"/>
                <w:sz w:val="15"/>
              </w:rPr>
              <w:t>0,00</w:t>
            </w:r>
          </w:p>
        </w:tc>
        <w:tc>
          <w:tcPr>
            <w:tcW w:w="1378" w:type="dxa"/>
            <w:tcBorders>
              <w:bottom w:val="single" w:sz="6" w:space="0" w:color="000000"/>
            </w:tcBorders>
          </w:tcPr>
          <w:p>
            <w:pPr>
              <w:pStyle w:val="TableParagraph"/>
              <w:spacing w:before="26"/>
              <w:ind w:right="301"/>
              <w:rPr>
                <w:sz w:val="15"/>
              </w:rPr>
            </w:pPr>
            <w:r>
              <w:rPr>
                <w:spacing w:val="-2"/>
                <w:sz w:val="15"/>
              </w:rPr>
              <w:t>5.800,00</w:t>
            </w:r>
          </w:p>
        </w:tc>
        <w:tc>
          <w:tcPr>
            <w:tcW w:w="1248" w:type="dxa"/>
            <w:tcBorders>
              <w:bottom w:val="single" w:sz="6" w:space="0" w:color="000000"/>
            </w:tcBorders>
          </w:tcPr>
          <w:p>
            <w:pPr>
              <w:pStyle w:val="TableParagraph"/>
              <w:spacing w:before="26"/>
              <w:ind w:right="302"/>
              <w:rPr>
                <w:sz w:val="15"/>
              </w:rPr>
            </w:pPr>
            <w:r>
              <w:rPr>
                <w:spacing w:val="-2"/>
                <w:sz w:val="15"/>
              </w:rPr>
              <w:t>5.800,00</w:t>
            </w:r>
          </w:p>
        </w:tc>
        <w:tc>
          <w:tcPr>
            <w:tcW w:w="1028" w:type="dxa"/>
            <w:tcBorders>
              <w:bottom w:val="single" w:sz="6" w:space="0" w:color="000000"/>
            </w:tcBorders>
          </w:tcPr>
          <w:p>
            <w:pPr>
              <w:pStyle w:val="TableParagraph"/>
              <w:spacing w:before="26"/>
              <w:ind w:right="83"/>
              <w:rPr>
                <w:sz w:val="15"/>
              </w:rPr>
            </w:pPr>
            <w:r>
              <w:rPr>
                <w:spacing w:val="-4"/>
                <w:sz w:val="15"/>
              </w:rPr>
              <w:t>0,00</w:t>
            </w:r>
          </w:p>
        </w:tc>
      </w:tr>
      <w:tr>
        <w:trPr>
          <w:trHeight w:val="207"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2" w:type="dxa"/>
            <w:gridSpan w:val="3"/>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2881" w:type="dxa"/>
            <w:gridSpan w:val="2"/>
            <w:tcBorders>
              <w:top w:val="single" w:sz="6" w:space="0" w:color="000000"/>
            </w:tcBorders>
          </w:tcPr>
          <w:p>
            <w:pPr>
              <w:pStyle w:val="TableParagraph"/>
              <w:spacing w:before="8"/>
              <w:ind w:left="1914"/>
              <w:jc w:val="left"/>
              <w:rPr>
                <w:b/>
                <w:sz w:val="15"/>
              </w:rPr>
            </w:pPr>
            <w:r>
              <w:rPr>
                <w:b/>
                <w:spacing w:val="-2"/>
                <w:sz w:val="15"/>
              </w:rPr>
              <w:t>42.200,00</w:t>
            </w:r>
          </w:p>
        </w:tc>
        <w:tc>
          <w:tcPr>
            <w:tcW w:w="1265" w:type="dxa"/>
            <w:tcBorders>
              <w:top w:val="single" w:sz="6" w:space="0" w:color="000000"/>
            </w:tcBorders>
          </w:tcPr>
          <w:p>
            <w:pPr>
              <w:pStyle w:val="TableParagraph"/>
              <w:spacing w:before="8"/>
              <w:ind w:right="301"/>
              <w:rPr>
                <w:b/>
                <w:sz w:val="15"/>
              </w:rPr>
            </w:pPr>
            <w:r>
              <w:rPr>
                <w:b/>
                <w:spacing w:val="-2"/>
                <w:sz w:val="15"/>
              </w:rPr>
              <w:t>37.900,00</w:t>
            </w:r>
          </w:p>
        </w:tc>
        <w:tc>
          <w:tcPr>
            <w:tcW w:w="1344" w:type="dxa"/>
            <w:tcBorders>
              <w:top w:val="single" w:sz="6" w:space="0" w:color="000000"/>
            </w:tcBorders>
          </w:tcPr>
          <w:p>
            <w:pPr>
              <w:pStyle w:val="TableParagraph"/>
              <w:spacing w:before="8"/>
              <w:ind w:right="397"/>
              <w:rPr>
                <w:b/>
                <w:sz w:val="15"/>
              </w:rPr>
            </w:pPr>
            <w:r>
              <w:rPr>
                <w:b/>
                <w:spacing w:val="-2"/>
                <w:sz w:val="15"/>
              </w:rPr>
              <w:t>4.300,00</w:t>
            </w:r>
          </w:p>
        </w:tc>
        <w:tc>
          <w:tcPr>
            <w:tcW w:w="1378" w:type="dxa"/>
            <w:tcBorders>
              <w:top w:val="single" w:sz="6" w:space="0" w:color="000000"/>
            </w:tcBorders>
          </w:tcPr>
          <w:p>
            <w:pPr>
              <w:pStyle w:val="TableParagraph"/>
              <w:spacing w:before="8"/>
              <w:ind w:right="302"/>
              <w:rPr>
                <w:b/>
                <w:sz w:val="15"/>
              </w:rPr>
            </w:pPr>
            <w:r>
              <w:rPr>
                <w:b/>
                <w:spacing w:val="-2"/>
                <w:sz w:val="15"/>
              </w:rPr>
              <w:t>10.100,00</w:t>
            </w:r>
          </w:p>
        </w:tc>
        <w:tc>
          <w:tcPr>
            <w:tcW w:w="1248" w:type="dxa"/>
            <w:tcBorders>
              <w:top w:val="single" w:sz="6" w:space="0" w:color="000000"/>
            </w:tcBorders>
          </w:tcPr>
          <w:p>
            <w:pPr>
              <w:pStyle w:val="TableParagraph"/>
              <w:spacing w:before="8"/>
              <w:ind w:right="302"/>
              <w:rPr>
                <w:b/>
                <w:sz w:val="15"/>
              </w:rPr>
            </w:pPr>
            <w:r>
              <w:rPr>
                <w:b/>
                <w:spacing w:val="-2"/>
                <w:sz w:val="15"/>
              </w:rPr>
              <w:t>5.800,00</w:t>
            </w:r>
          </w:p>
        </w:tc>
        <w:tc>
          <w:tcPr>
            <w:tcW w:w="1028" w:type="dxa"/>
            <w:tcBorders>
              <w:top w:val="single" w:sz="6" w:space="0" w:color="000000"/>
            </w:tcBorders>
          </w:tcPr>
          <w:p>
            <w:pPr>
              <w:pStyle w:val="TableParagraph"/>
              <w:spacing w:before="8"/>
              <w:ind w:right="83"/>
              <w:rPr>
                <w:b/>
                <w:sz w:val="15"/>
              </w:rPr>
            </w:pPr>
            <w:r>
              <w:rPr>
                <w:b/>
                <w:spacing w:val="-2"/>
                <w:sz w:val="15"/>
              </w:rPr>
              <w:t>4.300,00</w:t>
            </w:r>
          </w:p>
        </w:tc>
      </w:tr>
      <w:tr>
        <w:trPr>
          <w:trHeight w:val="398" w:hRule="atLeast"/>
        </w:trPr>
        <w:tc>
          <w:tcPr>
            <w:tcW w:w="1553" w:type="dxa"/>
          </w:tcPr>
          <w:p>
            <w:pPr>
              <w:pStyle w:val="TableParagraph"/>
              <w:spacing w:before="27"/>
              <w:ind w:left="23"/>
              <w:jc w:val="left"/>
              <w:rPr>
                <w:sz w:val="15"/>
              </w:rPr>
            </w:pPr>
            <w:r>
              <w:rPr>
                <w:spacing w:val="-2"/>
                <w:sz w:val="15"/>
              </w:rPr>
              <w:t>1/612000/400000</w:t>
            </w:r>
          </w:p>
        </w:tc>
        <w:tc>
          <w:tcPr>
            <w:tcW w:w="2953" w:type="dxa"/>
          </w:tcPr>
          <w:p>
            <w:pPr>
              <w:pStyle w:val="TableParagraph"/>
              <w:spacing w:line="244" w:lineRule="auto" w:before="24"/>
              <w:ind w:left="57" w:right="42"/>
              <w:jc w:val="left"/>
              <w:rPr>
                <w:sz w:val="15"/>
              </w:rPr>
            </w:pPr>
            <w:r>
              <w:rPr>
                <w:spacing w:val="-2"/>
                <w:sz w:val="15"/>
              </w:rPr>
              <w:t>GERINGWERTIGE</w:t>
            </w:r>
            <w:r>
              <w:rPr>
                <w:sz w:val="15"/>
              </w:rPr>
              <w:t> WIRTSCHAFTSGÜTER DES</w:t>
            </w:r>
          </w:p>
        </w:tc>
        <w:tc>
          <w:tcPr>
            <w:tcW w:w="451" w:type="dxa"/>
          </w:tcPr>
          <w:p>
            <w:pPr>
              <w:pStyle w:val="TableParagraph"/>
              <w:spacing w:before="27"/>
              <w:ind w:left="44" w:right="46"/>
              <w:jc w:val="center"/>
              <w:rPr>
                <w:sz w:val="15"/>
              </w:rPr>
            </w:pPr>
            <w:r>
              <w:rPr>
                <w:spacing w:val="-4"/>
                <w:sz w:val="15"/>
              </w:rPr>
              <w:t>2221</w:t>
            </w:r>
          </w:p>
        </w:tc>
        <w:tc>
          <w:tcPr>
            <w:tcW w:w="588" w:type="dxa"/>
          </w:tcPr>
          <w:p>
            <w:pPr>
              <w:pStyle w:val="TableParagraph"/>
              <w:spacing w:before="27"/>
              <w:ind w:left="55"/>
              <w:jc w:val="left"/>
              <w:rPr>
                <w:sz w:val="15"/>
              </w:rPr>
            </w:pPr>
            <w:r>
              <w:rPr>
                <w:spacing w:val="-4"/>
                <w:sz w:val="15"/>
              </w:rPr>
              <w:t>3221</w:t>
            </w:r>
          </w:p>
        </w:tc>
        <w:tc>
          <w:tcPr>
            <w:tcW w:w="1507" w:type="dxa"/>
          </w:tcPr>
          <w:p>
            <w:pPr>
              <w:pStyle w:val="TableParagraph"/>
              <w:spacing w:before="27"/>
              <w:ind w:left="147"/>
              <w:jc w:val="left"/>
              <w:rPr>
                <w:sz w:val="15"/>
              </w:rPr>
            </w:pPr>
            <w:r>
              <w:rPr>
                <w:spacing w:val="-5"/>
                <w:sz w:val="15"/>
              </w:rPr>
              <w:t>23</w:t>
            </w:r>
          </w:p>
        </w:tc>
        <w:tc>
          <w:tcPr>
            <w:tcW w:w="1374" w:type="dxa"/>
          </w:tcPr>
          <w:p>
            <w:pPr>
              <w:pStyle w:val="TableParagraph"/>
              <w:spacing w:before="27"/>
              <w:ind w:right="283"/>
              <w:rPr>
                <w:sz w:val="15"/>
              </w:rPr>
            </w:pPr>
            <w:r>
              <w:rPr>
                <w:spacing w:val="-2"/>
                <w:sz w:val="15"/>
              </w:rPr>
              <w:t>1.000,00</w:t>
            </w:r>
          </w:p>
        </w:tc>
        <w:tc>
          <w:tcPr>
            <w:tcW w:w="1265" w:type="dxa"/>
          </w:tcPr>
          <w:p>
            <w:pPr>
              <w:pStyle w:val="TableParagraph"/>
              <w:spacing w:before="27"/>
              <w:ind w:right="301"/>
              <w:rPr>
                <w:sz w:val="15"/>
              </w:rPr>
            </w:pPr>
            <w:r>
              <w:rPr>
                <w:spacing w:val="-2"/>
                <w:sz w:val="15"/>
              </w:rPr>
              <w:t>1.000,00</w:t>
            </w:r>
          </w:p>
        </w:tc>
        <w:tc>
          <w:tcPr>
            <w:tcW w:w="1344" w:type="dxa"/>
          </w:tcPr>
          <w:p>
            <w:pPr>
              <w:pStyle w:val="TableParagraph"/>
              <w:spacing w:before="27"/>
              <w:ind w:right="398"/>
              <w:rPr>
                <w:sz w:val="15"/>
              </w:rPr>
            </w:pPr>
            <w:r>
              <w:rPr>
                <w:spacing w:val="-4"/>
                <w:sz w:val="15"/>
              </w:rPr>
              <w:t>0,00</w:t>
            </w:r>
          </w:p>
        </w:tc>
        <w:tc>
          <w:tcPr>
            <w:tcW w:w="1378" w:type="dxa"/>
          </w:tcPr>
          <w:p>
            <w:pPr>
              <w:pStyle w:val="TableParagraph"/>
              <w:spacing w:before="27"/>
              <w:ind w:right="301"/>
              <w:rPr>
                <w:sz w:val="15"/>
              </w:rPr>
            </w:pPr>
            <w:r>
              <w:rPr>
                <w:spacing w:val="-2"/>
                <w:sz w:val="15"/>
              </w:rPr>
              <w:t>1.000,00</w:t>
            </w:r>
          </w:p>
        </w:tc>
        <w:tc>
          <w:tcPr>
            <w:tcW w:w="1248" w:type="dxa"/>
          </w:tcPr>
          <w:p>
            <w:pPr>
              <w:pStyle w:val="TableParagraph"/>
              <w:spacing w:before="27"/>
              <w:ind w:right="302"/>
              <w:rPr>
                <w:sz w:val="15"/>
              </w:rPr>
            </w:pPr>
            <w:r>
              <w:rPr>
                <w:spacing w:val="-2"/>
                <w:sz w:val="15"/>
              </w:rPr>
              <w:t>1.000,00</w:t>
            </w:r>
          </w:p>
        </w:tc>
        <w:tc>
          <w:tcPr>
            <w:tcW w:w="1028" w:type="dxa"/>
          </w:tcPr>
          <w:p>
            <w:pPr>
              <w:pStyle w:val="TableParagraph"/>
              <w:spacing w:before="27"/>
              <w:ind w:right="83"/>
              <w:rPr>
                <w:sz w:val="15"/>
              </w:rPr>
            </w:pPr>
            <w:r>
              <w:rPr>
                <w:spacing w:val="-4"/>
                <w:sz w:val="15"/>
              </w:rPr>
              <w:t>0,00</w:t>
            </w:r>
          </w:p>
        </w:tc>
      </w:tr>
      <w:tr>
        <w:trPr>
          <w:trHeight w:val="396" w:hRule="atLeast"/>
        </w:trPr>
        <w:tc>
          <w:tcPr>
            <w:tcW w:w="1553" w:type="dxa"/>
          </w:tcPr>
          <w:p>
            <w:pPr>
              <w:pStyle w:val="TableParagraph"/>
              <w:ind w:left="23"/>
              <w:jc w:val="left"/>
              <w:rPr>
                <w:sz w:val="15"/>
              </w:rPr>
            </w:pPr>
            <w:r>
              <w:rPr>
                <w:spacing w:val="-2"/>
                <w:sz w:val="15"/>
              </w:rPr>
              <w:t>1/612000/402000</w:t>
            </w:r>
          </w:p>
        </w:tc>
        <w:tc>
          <w:tcPr>
            <w:tcW w:w="2953" w:type="dxa"/>
          </w:tcPr>
          <w:p>
            <w:pPr>
              <w:pStyle w:val="TableParagraph"/>
              <w:spacing w:line="244" w:lineRule="auto" w:before="22"/>
              <w:ind w:left="57"/>
              <w:jc w:val="left"/>
              <w:rPr>
                <w:sz w:val="15"/>
              </w:rPr>
            </w:pPr>
            <w:r>
              <w:rPr>
                <w:sz w:val="15"/>
              </w:rPr>
              <w:t>VERBRAUCHSGÜTER </w:t>
            </w:r>
            <w:r>
              <w:rPr>
                <w:sz w:val="15"/>
              </w:rPr>
              <w:t>FÜR </w:t>
            </w:r>
            <w:r>
              <w:rPr>
                <w:spacing w:val="-2"/>
                <w:sz w:val="15"/>
              </w:rPr>
              <w:t>INNERBETR.LEISTUNGEN</w:t>
            </w:r>
          </w:p>
        </w:tc>
        <w:tc>
          <w:tcPr>
            <w:tcW w:w="451" w:type="dxa"/>
          </w:tcPr>
          <w:p>
            <w:pPr>
              <w:pStyle w:val="TableParagraph"/>
              <w:ind w:left="44" w:right="46"/>
              <w:jc w:val="center"/>
              <w:rPr>
                <w:sz w:val="15"/>
              </w:rPr>
            </w:pPr>
            <w:r>
              <w:rPr>
                <w:spacing w:val="-4"/>
                <w:sz w:val="15"/>
              </w:rPr>
              <w:t>2221</w:t>
            </w:r>
          </w:p>
        </w:tc>
        <w:tc>
          <w:tcPr>
            <w:tcW w:w="588" w:type="dxa"/>
          </w:tcPr>
          <w:p>
            <w:pPr>
              <w:pStyle w:val="TableParagraph"/>
              <w:ind w:left="55"/>
              <w:jc w:val="left"/>
              <w:rPr>
                <w:sz w:val="15"/>
              </w:rPr>
            </w:pPr>
            <w:r>
              <w:rPr>
                <w:spacing w:val="-4"/>
                <w:sz w:val="15"/>
              </w:rPr>
              <w:t>3221</w:t>
            </w:r>
          </w:p>
        </w:tc>
        <w:tc>
          <w:tcPr>
            <w:tcW w:w="1507" w:type="dxa"/>
          </w:tcPr>
          <w:p>
            <w:pPr>
              <w:pStyle w:val="TableParagraph"/>
              <w:ind w:left="147"/>
              <w:jc w:val="left"/>
              <w:rPr>
                <w:sz w:val="15"/>
              </w:rPr>
            </w:pPr>
            <w:r>
              <w:rPr>
                <w:spacing w:val="-5"/>
                <w:sz w:val="15"/>
              </w:rPr>
              <w:t>23</w:t>
            </w:r>
          </w:p>
        </w:tc>
        <w:tc>
          <w:tcPr>
            <w:tcW w:w="1374" w:type="dxa"/>
          </w:tcPr>
          <w:p>
            <w:pPr>
              <w:pStyle w:val="TableParagraph"/>
              <w:ind w:right="283"/>
              <w:rPr>
                <w:sz w:val="15"/>
              </w:rPr>
            </w:pPr>
            <w:r>
              <w:rPr>
                <w:spacing w:val="-2"/>
                <w:sz w:val="15"/>
              </w:rPr>
              <w:t>4.000,00</w:t>
            </w:r>
          </w:p>
        </w:tc>
        <w:tc>
          <w:tcPr>
            <w:tcW w:w="1265" w:type="dxa"/>
          </w:tcPr>
          <w:p>
            <w:pPr>
              <w:pStyle w:val="TableParagraph"/>
              <w:ind w:right="301"/>
              <w:rPr>
                <w:sz w:val="15"/>
              </w:rPr>
            </w:pPr>
            <w:r>
              <w:rPr>
                <w:spacing w:val="-2"/>
                <w:sz w:val="15"/>
              </w:rPr>
              <w:t>4.000,00</w:t>
            </w:r>
          </w:p>
        </w:tc>
        <w:tc>
          <w:tcPr>
            <w:tcW w:w="1344" w:type="dxa"/>
          </w:tcPr>
          <w:p>
            <w:pPr>
              <w:pStyle w:val="TableParagraph"/>
              <w:ind w:right="398"/>
              <w:rPr>
                <w:sz w:val="15"/>
              </w:rPr>
            </w:pPr>
            <w:r>
              <w:rPr>
                <w:spacing w:val="-4"/>
                <w:sz w:val="15"/>
              </w:rPr>
              <w:t>0,00</w:t>
            </w:r>
          </w:p>
        </w:tc>
        <w:tc>
          <w:tcPr>
            <w:tcW w:w="1378" w:type="dxa"/>
          </w:tcPr>
          <w:p>
            <w:pPr>
              <w:pStyle w:val="TableParagraph"/>
              <w:ind w:right="301"/>
              <w:rPr>
                <w:sz w:val="15"/>
              </w:rPr>
            </w:pPr>
            <w:r>
              <w:rPr>
                <w:spacing w:val="-2"/>
                <w:sz w:val="15"/>
              </w:rPr>
              <w:t>4.000,00</w:t>
            </w:r>
          </w:p>
        </w:tc>
        <w:tc>
          <w:tcPr>
            <w:tcW w:w="1248" w:type="dxa"/>
          </w:tcPr>
          <w:p>
            <w:pPr>
              <w:pStyle w:val="TableParagraph"/>
              <w:ind w:right="302"/>
              <w:rPr>
                <w:sz w:val="15"/>
              </w:rPr>
            </w:pPr>
            <w:r>
              <w:rPr>
                <w:spacing w:val="-2"/>
                <w:sz w:val="15"/>
              </w:rPr>
              <w:t>4.000,00</w:t>
            </w:r>
          </w:p>
        </w:tc>
        <w:tc>
          <w:tcPr>
            <w:tcW w:w="1028" w:type="dxa"/>
          </w:tcPr>
          <w:p>
            <w:pPr>
              <w:pStyle w:val="TableParagraph"/>
              <w:ind w:right="83"/>
              <w:rPr>
                <w:sz w:val="15"/>
              </w:rPr>
            </w:pPr>
            <w:r>
              <w:rPr>
                <w:spacing w:val="-4"/>
                <w:sz w:val="15"/>
              </w:rPr>
              <w:t>0,00</w:t>
            </w:r>
          </w:p>
        </w:tc>
      </w:tr>
      <w:tr>
        <w:trPr>
          <w:trHeight w:val="396" w:hRule="atLeast"/>
        </w:trPr>
        <w:tc>
          <w:tcPr>
            <w:tcW w:w="1553" w:type="dxa"/>
          </w:tcPr>
          <w:p>
            <w:pPr>
              <w:pStyle w:val="TableParagraph"/>
              <w:ind w:left="23"/>
              <w:jc w:val="left"/>
              <w:rPr>
                <w:sz w:val="15"/>
              </w:rPr>
            </w:pPr>
            <w:r>
              <w:rPr>
                <w:spacing w:val="-2"/>
                <w:sz w:val="15"/>
              </w:rPr>
              <w:t>1/612000/611000</w:t>
            </w:r>
          </w:p>
        </w:tc>
        <w:tc>
          <w:tcPr>
            <w:tcW w:w="2953" w:type="dxa"/>
          </w:tcPr>
          <w:p>
            <w:pPr>
              <w:pStyle w:val="TableParagraph"/>
              <w:spacing w:line="244" w:lineRule="auto" w:before="22"/>
              <w:ind w:left="57"/>
              <w:jc w:val="left"/>
              <w:rPr>
                <w:sz w:val="15"/>
              </w:rPr>
            </w:pPr>
            <w:r>
              <w:rPr>
                <w:sz w:val="15"/>
              </w:rPr>
              <w:t>INSTANDHALTUNG</w:t>
            </w:r>
            <w:r>
              <w:rPr>
                <w:spacing w:val="-2"/>
                <w:sz w:val="15"/>
              </w:rPr>
              <w:t> </w:t>
            </w:r>
            <w:r>
              <w:rPr>
                <w:sz w:val="15"/>
              </w:rPr>
              <w:t>VON </w:t>
            </w:r>
            <w:r>
              <w:rPr>
                <w:spacing w:val="-2"/>
                <w:sz w:val="15"/>
              </w:rPr>
              <w:t>STRASSENBAUTEN</w:t>
            </w:r>
          </w:p>
        </w:tc>
        <w:tc>
          <w:tcPr>
            <w:tcW w:w="451" w:type="dxa"/>
          </w:tcPr>
          <w:p>
            <w:pPr>
              <w:pStyle w:val="TableParagraph"/>
              <w:ind w:left="44" w:right="46"/>
              <w:jc w:val="center"/>
              <w:rPr>
                <w:sz w:val="15"/>
              </w:rPr>
            </w:pPr>
            <w:r>
              <w:rPr>
                <w:spacing w:val="-4"/>
                <w:sz w:val="15"/>
              </w:rPr>
              <w:t>2224</w:t>
            </w:r>
          </w:p>
        </w:tc>
        <w:tc>
          <w:tcPr>
            <w:tcW w:w="588" w:type="dxa"/>
          </w:tcPr>
          <w:p>
            <w:pPr>
              <w:pStyle w:val="TableParagraph"/>
              <w:ind w:left="55"/>
              <w:jc w:val="left"/>
              <w:rPr>
                <w:sz w:val="15"/>
              </w:rPr>
            </w:pPr>
            <w:r>
              <w:rPr>
                <w:spacing w:val="-4"/>
                <w:sz w:val="15"/>
              </w:rPr>
              <w:t>3224</w:t>
            </w:r>
          </w:p>
        </w:tc>
        <w:tc>
          <w:tcPr>
            <w:tcW w:w="1507" w:type="dxa"/>
          </w:tcPr>
          <w:p>
            <w:pPr>
              <w:pStyle w:val="TableParagraph"/>
              <w:ind w:left="147"/>
              <w:jc w:val="left"/>
              <w:rPr>
                <w:sz w:val="15"/>
              </w:rPr>
            </w:pPr>
            <w:r>
              <w:rPr>
                <w:spacing w:val="-5"/>
                <w:sz w:val="15"/>
              </w:rPr>
              <w:t>24</w:t>
            </w:r>
          </w:p>
        </w:tc>
        <w:tc>
          <w:tcPr>
            <w:tcW w:w="1374" w:type="dxa"/>
          </w:tcPr>
          <w:p>
            <w:pPr>
              <w:pStyle w:val="TableParagraph"/>
              <w:ind w:right="283"/>
              <w:rPr>
                <w:sz w:val="15"/>
              </w:rPr>
            </w:pPr>
            <w:r>
              <w:rPr>
                <w:spacing w:val="-2"/>
                <w:sz w:val="15"/>
              </w:rPr>
              <w:t>6.700,00</w:t>
            </w:r>
          </w:p>
        </w:tc>
        <w:tc>
          <w:tcPr>
            <w:tcW w:w="1265" w:type="dxa"/>
          </w:tcPr>
          <w:p>
            <w:pPr>
              <w:pStyle w:val="TableParagraph"/>
              <w:ind w:right="301"/>
              <w:rPr>
                <w:sz w:val="15"/>
              </w:rPr>
            </w:pPr>
            <w:r>
              <w:rPr>
                <w:spacing w:val="-2"/>
                <w:sz w:val="15"/>
              </w:rPr>
              <w:t>2.000,00</w:t>
            </w:r>
          </w:p>
        </w:tc>
        <w:tc>
          <w:tcPr>
            <w:tcW w:w="1344" w:type="dxa"/>
          </w:tcPr>
          <w:p>
            <w:pPr>
              <w:pStyle w:val="TableParagraph"/>
              <w:ind w:right="397"/>
              <w:rPr>
                <w:sz w:val="15"/>
              </w:rPr>
            </w:pPr>
            <w:r>
              <w:rPr>
                <w:spacing w:val="-2"/>
                <w:sz w:val="15"/>
              </w:rPr>
              <w:t>4.700,00</w:t>
            </w:r>
          </w:p>
        </w:tc>
        <w:tc>
          <w:tcPr>
            <w:tcW w:w="1378" w:type="dxa"/>
          </w:tcPr>
          <w:p>
            <w:pPr>
              <w:pStyle w:val="TableParagraph"/>
              <w:ind w:right="301"/>
              <w:rPr>
                <w:sz w:val="15"/>
              </w:rPr>
            </w:pPr>
            <w:r>
              <w:rPr>
                <w:spacing w:val="-2"/>
                <w:sz w:val="15"/>
              </w:rPr>
              <w:t>6.700,00</w:t>
            </w:r>
          </w:p>
        </w:tc>
        <w:tc>
          <w:tcPr>
            <w:tcW w:w="1248" w:type="dxa"/>
          </w:tcPr>
          <w:p>
            <w:pPr>
              <w:pStyle w:val="TableParagraph"/>
              <w:ind w:right="302"/>
              <w:rPr>
                <w:sz w:val="15"/>
              </w:rPr>
            </w:pPr>
            <w:r>
              <w:rPr>
                <w:spacing w:val="-2"/>
                <w:sz w:val="15"/>
              </w:rPr>
              <w:t>2.000,00</w:t>
            </w:r>
          </w:p>
        </w:tc>
        <w:tc>
          <w:tcPr>
            <w:tcW w:w="1028" w:type="dxa"/>
          </w:tcPr>
          <w:p>
            <w:pPr>
              <w:pStyle w:val="TableParagraph"/>
              <w:ind w:right="83"/>
              <w:rPr>
                <w:sz w:val="15"/>
              </w:rPr>
            </w:pPr>
            <w:r>
              <w:rPr>
                <w:spacing w:val="-2"/>
                <w:sz w:val="15"/>
              </w:rPr>
              <w:t>4.700,00</w:t>
            </w:r>
          </w:p>
        </w:tc>
      </w:tr>
      <w:tr>
        <w:trPr>
          <w:trHeight w:val="396" w:hRule="atLeast"/>
        </w:trPr>
        <w:tc>
          <w:tcPr>
            <w:tcW w:w="1553" w:type="dxa"/>
          </w:tcPr>
          <w:p>
            <w:pPr>
              <w:pStyle w:val="TableParagraph"/>
              <w:spacing w:before="26"/>
              <w:ind w:left="23"/>
              <w:jc w:val="left"/>
              <w:rPr>
                <w:sz w:val="15"/>
              </w:rPr>
            </w:pPr>
            <w:r>
              <w:rPr>
                <w:spacing w:val="-2"/>
                <w:sz w:val="15"/>
              </w:rPr>
              <w:t>1/612000/611001</w:t>
            </w:r>
          </w:p>
        </w:tc>
        <w:tc>
          <w:tcPr>
            <w:tcW w:w="2953" w:type="dxa"/>
          </w:tcPr>
          <w:p>
            <w:pPr>
              <w:pStyle w:val="TableParagraph"/>
              <w:spacing w:line="244" w:lineRule="auto" w:before="23"/>
              <w:ind w:left="57" w:right="42"/>
              <w:jc w:val="left"/>
              <w:rPr>
                <w:sz w:val="15"/>
              </w:rPr>
            </w:pPr>
            <w:r>
              <w:rPr>
                <w:sz w:val="15"/>
              </w:rPr>
              <w:t>Instandhaltung von Straßenbauten </w:t>
            </w:r>
            <w:r>
              <w:rPr>
                <w:spacing w:val="-2"/>
                <w:sz w:val="15"/>
              </w:rPr>
              <w:t>Schäden</w:t>
            </w:r>
          </w:p>
        </w:tc>
        <w:tc>
          <w:tcPr>
            <w:tcW w:w="451" w:type="dxa"/>
          </w:tcPr>
          <w:p>
            <w:pPr>
              <w:pStyle w:val="TableParagraph"/>
              <w:spacing w:before="26"/>
              <w:ind w:left="44" w:right="46"/>
              <w:jc w:val="center"/>
              <w:rPr>
                <w:sz w:val="15"/>
              </w:rPr>
            </w:pPr>
            <w:r>
              <w:rPr>
                <w:spacing w:val="-4"/>
                <w:sz w:val="15"/>
              </w:rPr>
              <w:t>2224</w:t>
            </w:r>
          </w:p>
        </w:tc>
        <w:tc>
          <w:tcPr>
            <w:tcW w:w="588" w:type="dxa"/>
          </w:tcPr>
          <w:p>
            <w:pPr>
              <w:pStyle w:val="TableParagraph"/>
              <w:spacing w:before="26"/>
              <w:ind w:left="55"/>
              <w:jc w:val="left"/>
              <w:rPr>
                <w:sz w:val="15"/>
              </w:rPr>
            </w:pPr>
            <w:r>
              <w:rPr>
                <w:spacing w:val="-4"/>
                <w:sz w:val="15"/>
              </w:rPr>
              <w:t>3224</w:t>
            </w:r>
          </w:p>
        </w:tc>
        <w:tc>
          <w:tcPr>
            <w:tcW w:w="1507" w:type="dxa"/>
          </w:tcPr>
          <w:p>
            <w:pPr>
              <w:pStyle w:val="TableParagraph"/>
              <w:spacing w:before="26"/>
              <w:ind w:left="147"/>
              <w:jc w:val="left"/>
              <w:rPr>
                <w:sz w:val="15"/>
              </w:rPr>
            </w:pPr>
            <w:r>
              <w:rPr>
                <w:spacing w:val="-5"/>
                <w:sz w:val="15"/>
              </w:rPr>
              <w:t>24</w:t>
            </w:r>
          </w:p>
        </w:tc>
        <w:tc>
          <w:tcPr>
            <w:tcW w:w="1374" w:type="dxa"/>
          </w:tcPr>
          <w:p>
            <w:pPr>
              <w:pStyle w:val="TableParagraph"/>
              <w:spacing w:before="26"/>
              <w:ind w:right="283"/>
              <w:rPr>
                <w:sz w:val="15"/>
              </w:rPr>
            </w:pPr>
            <w:r>
              <w:rPr>
                <w:spacing w:val="-2"/>
                <w:sz w:val="15"/>
              </w:rPr>
              <w:t>4.300,00</w:t>
            </w:r>
          </w:p>
        </w:tc>
        <w:tc>
          <w:tcPr>
            <w:tcW w:w="1265" w:type="dxa"/>
          </w:tcPr>
          <w:p>
            <w:pPr>
              <w:pStyle w:val="TableParagraph"/>
              <w:spacing w:before="26"/>
              <w:ind w:right="301"/>
              <w:rPr>
                <w:sz w:val="15"/>
              </w:rPr>
            </w:pPr>
            <w:r>
              <w:rPr>
                <w:spacing w:val="-4"/>
                <w:sz w:val="15"/>
              </w:rPr>
              <w:t>0,00</w:t>
            </w:r>
          </w:p>
        </w:tc>
        <w:tc>
          <w:tcPr>
            <w:tcW w:w="1344" w:type="dxa"/>
          </w:tcPr>
          <w:p>
            <w:pPr>
              <w:pStyle w:val="TableParagraph"/>
              <w:spacing w:before="26"/>
              <w:ind w:right="397"/>
              <w:rPr>
                <w:sz w:val="15"/>
              </w:rPr>
            </w:pPr>
            <w:r>
              <w:rPr>
                <w:spacing w:val="-2"/>
                <w:sz w:val="15"/>
              </w:rPr>
              <w:t>4.300,00</w:t>
            </w:r>
          </w:p>
        </w:tc>
        <w:tc>
          <w:tcPr>
            <w:tcW w:w="1378" w:type="dxa"/>
          </w:tcPr>
          <w:p>
            <w:pPr>
              <w:pStyle w:val="TableParagraph"/>
              <w:spacing w:before="26"/>
              <w:ind w:right="301"/>
              <w:rPr>
                <w:sz w:val="15"/>
              </w:rPr>
            </w:pPr>
            <w:r>
              <w:rPr>
                <w:spacing w:val="-2"/>
                <w:sz w:val="15"/>
              </w:rPr>
              <w:t>4.300,00</w:t>
            </w:r>
          </w:p>
        </w:tc>
        <w:tc>
          <w:tcPr>
            <w:tcW w:w="1248" w:type="dxa"/>
          </w:tcPr>
          <w:p>
            <w:pPr>
              <w:pStyle w:val="TableParagraph"/>
              <w:spacing w:before="26"/>
              <w:ind w:right="302"/>
              <w:rPr>
                <w:sz w:val="15"/>
              </w:rPr>
            </w:pPr>
            <w:r>
              <w:rPr>
                <w:spacing w:val="-4"/>
                <w:sz w:val="15"/>
              </w:rPr>
              <w:t>0,00</w:t>
            </w:r>
          </w:p>
        </w:tc>
        <w:tc>
          <w:tcPr>
            <w:tcW w:w="1028" w:type="dxa"/>
          </w:tcPr>
          <w:p>
            <w:pPr>
              <w:pStyle w:val="TableParagraph"/>
              <w:spacing w:before="26"/>
              <w:ind w:right="83"/>
              <w:rPr>
                <w:sz w:val="15"/>
              </w:rPr>
            </w:pPr>
            <w:r>
              <w:rPr>
                <w:spacing w:val="-2"/>
                <w:sz w:val="15"/>
              </w:rPr>
              <w:t>4.300,00</w:t>
            </w:r>
          </w:p>
        </w:tc>
      </w:tr>
      <w:tr>
        <w:trPr>
          <w:trHeight w:val="398" w:hRule="atLeast"/>
        </w:trPr>
        <w:tc>
          <w:tcPr>
            <w:tcW w:w="1553" w:type="dxa"/>
          </w:tcPr>
          <w:p>
            <w:pPr>
              <w:pStyle w:val="TableParagraph"/>
              <w:ind w:left="23"/>
              <w:jc w:val="left"/>
              <w:rPr>
                <w:sz w:val="15"/>
              </w:rPr>
            </w:pPr>
            <w:r>
              <w:rPr>
                <w:spacing w:val="-2"/>
                <w:sz w:val="15"/>
              </w:rPr>
              <w:t>1/612000/613000</w:t>
            </w:r>
          </w:p>
        </w:tc>
        <w:tc>
          <w:tcPr>
            <w:tcW w:w="2953" w:type="dxa"/>
          </w:tcPr>
          <w:p>
            <w:pPr>
              <w:pStyle w:val="TableParagraph"/>
              <w:spacing w:line="244" w:lineRule="auto" w:before="22"/>
              <w:ind w:left="57"/>
              <w:jc w:val="left"/>
              <w:rPr>
                <w:sz w:val="15"/>
              </w:rPr>
            </w:pPr>
            <w:r>
              <w:rPr>
                <w:sz w:val="15"/>
              </w:rPr>
              <w:t>Instandhaltung von </w:t>
            </w:r>
            <w:r>
              <w:rPr>
                <w:sz w:val="15"/>
              </w:rPr>
              <w:t>sonstigen </w:t>
            </w:r>
            <w:r>
              <w:rPr>
                <w:spacing w:val="-2"/>
                <w:sz w:val="15"/>
              </w:rPr>
              <w:t>Grundstückseinrichtungen</w:t>
            </w:r>
          </w:p>
        </w:tc>
        <w:tc>
          <w:tcPr>
            <w:tcW w:w="451" w:type="dxa"/>
          </w:tcPr>
          <w:p>
            <w:pPr>
              <w:pStyle w:val="TableParagraph"/>
              <w:ind w:left="44" w:right="46"/>
              <w:jc w:val="center"/>
              <w:rPr>
                <w:sz w:val="15"/>
              </w:rPr>
            </w:pPr>
            <w:r>
              <w:rPr>
                <w:spacing w:val="-4"/>
                <w:sz w:val="15"/>
              </w:rPr>
              <w:t>2224</w:t>
            </w:r>
          </w:p>
        </w:tc>
        <w:tc>
          <w:tcPr>
            <w:tcW w:w="588" w:type="dxa"/>
          </w:tcPr>
          <w:p>
            <w:pPr>
              <w:pStyle w:val="TableParagraph"/>
              <w:ind w:left="55"/>
              <w:jc w:val="left"/>
              <w:rPr>
                <w:sz w:val="15"/>
              </w:rPr>
            </w:pPr>
            <w:r>
              <w:rPr>
                <w:spacing w:val="-4"/>
                <w:sz w:val="15"/>
              </w:rPr>
              <w:t>3224</w:t>
            </w:r>
          </w:p>
        </w:tc>
        <w:tc>
          <w:tcPr>
            <w:tcW w:w="1507" w:type="dxa"/>
          </w:tcPr>
          <w:p>
            <w:pPr>
              <w:pStyle w:val="TableParagraph"/>
              <w:ind w:left="147"/>
              <w:jc w:val="left"/>
              <w:rPr>
                <w:sz w:val="15"/>
              </w:rPr>
            </w:pPr>
            <w:r>
              <w:rPr>
                <w:spacing w:val="-5"/>
                <w:sz w:val="15"/>
              </w:rPr>
              <w:t>24</w:t>
            </w:r>
          </w:p>
        </w:tc>
        <w:tc>
          <w:tcPr>
            <w:tcW w:w="1374" w:type="dxa"/>
          </w:tcPr>
          <w:p>
            <w:pPr>
              <w:pStyle w:val="TableParagraph"/>
              <w:ind w:right="283"/>
              <w:rPr>
                <w:sz w:val="15"/>
              </w:rPr>
            </w:pPr>
            <w:r>
              <w:rPr>
                <w:spacing w:val="-4"/>
                <w:sz w:val="15"/>
              </w:rPr>
              <w:t>0,00</w:t>
            </w:r>
          </w:p>
        </w:tc>
        <w:tc>
          <w:tcPr>
            <w:tcW w:w="1265" w:type="dxa"/>
          </w:tcPr>
          <w:p>
            <w:pPr>
              <w:pStyle w:val="TableParagraph"/>
              <w:ind w:right="301"/>
              <w:rPr>
                <w:sz w:val="15"/>
              </w:rPr>
            </w:pPr>
            <w:r>
              <w:rPr>
                <w:spacing w:val="-4"/>
                <w:sz w:val="15"/>
              </w:rPr>
              <w:t>0,00</w:t>
            </w:r>
          </w:p>
        </w:tc>
        <w:tc>
          <w:tcPr>
            <w:tcW w:w="1344" w:type="dxa"/>
          </w:tcPr>
          <w:p>
            <w:pPr>
              <w:pStyle w:val="TableParagraph"/>
              <w:ind w:right="398"/>
              <w:rPr>
                <w:sz w:val="15"/>
              </w:rPr>
            </w:pPr>
            <w:r>
              <w:rPr>
                <w:spacing w:val="-4"/>
                <w:sz w:val="15"/>
              </w:rPr>
              <w:t>0,00</w:t>
            </w:r>
          </w:p>
        </w:tc>
        <w:tc>
          <w:tcPr>
            <w:tcW w:w="1378" w:type="dxa"/>
          </w:tcPr>
          <w:p>
            <w:pPr>
              <w:pStyle w:val="TableParagraph"/>
              <w:ind w:right="302"/>
              <w:rPr>
                <w:sz w:val="15"/>
              </w:rPr>
            </w:pPr>
            <w:r>
              <w:rPr>
                <w:spacing w:val="-4"/>
                <w:sz w:val="15"/>
              </w:rPr>
              <w:t>0,00</w:t>
            </w:r>
          </w:p>
        </w:tc>
        <w:tc>
          <w:tcPr>
            <w:tcW w:w="1248" w:type="dxa"/>
          </w:tcPr>
          <w:p>
            <w:pPr>
              <w:pStyle w:val="TableParagraph"/>
              <w:ind w:right="302"/>
              <w:rPr>
                <w:sz w:val="15"/>
              </w:rPr>
            </w:pPr>
            <w:r>
              <w:rPr>
                <w:spacing w:val="-4"/>
                <w:sz w:val="15"/>
              </w:rPr>
              <w:t>0,00</w:t>
            </w:r>
          </w:p>
        </w:tc>
        <w:tc>
          <w:tcPr>
            <w:tcW w:w="1028" w:type="dxa"/>
          </w:tcPr>
          <w:p>
            <w:pPr>
              <w:pStyle w:val="TableParagraph"/>
              <w:ind w:right="83"/>
              <w:rPr>
                <w:sz w:val="15"/>
              </w:rPr>
            </w:pPr>
            <w:r>
              <w:rPr>
                <w:spacing w:val="-4"/>
                <w:sz w:val="15"/>
              </w:rPr>
              <w:t>0,00</w:t>
            </w:r>
          </w:p>
        </w:tc>
      </w:tr>
      <w:tr>
        <w:trPr>
          <w:trHeight w:val="225" w:hRule="atLeast"/>
        </w:trPr>
        <w:tc>
          <w:tcPr>
            <w:tcW w:w="1553" w:type="dxa"/>
          </w:tcPr>
          <w:p>
            <w:pPr>
              <w:pStyle w:val="TableParagraph"/>
              <w:spacing w:before="24"/>
              <w:ind w:left="23"/>
              <w:jc w:val="left"/>
              <w:rPr>
                <w:sz w:val="15"/>
              </w:rPr>
            </w:pPr>
            <w:r>
              <w:rPr>
                <w:spacing w:val="-2"/>
                <w:sz w:val="15"/>
              </w:rPr>
              <w:t>1/612000/640000</w:t>
            </w:r>
          </w:p>
        </w:tc>
        <w:tc>
          <w:tcPr>
            <w:tcW w:w="2953" w:type="dxa"/>
          </w:tcPr>
          <w:p>
            <w:pPr>
              <w:pStyle w:val="TableParagraph"/>
              <w:spacing w:before="24"/>
              <w:ind w:left="57"/>
              <w:jc w:val="left"/>
              <w:rPr>
                <w:sz w:val="15"/>
              </w:rPr>
            </w:pPr>
            <w:r>
              <w:rPr>
                <w:sz w:val="15"/>
              </w:rPr>
              <w:t>Rechts-</w:t>
            </w:r>
            <w:r>
              <w:rPr>
                <w:spacing w:val="3"/>
                <w:sz w:val="15"/>
              </w:rPr>
              <w:t> </w:t>
            </w:r>
            <w:r>
              <w:rPr>
                <w:sz w:val="15"/>
              </w:rPr>
              <w:t>und</w:t>
            </w:r>
            <w:r>
              <w:rPr>
                <w:spacing w:val="4"/>
                <w:sz w:val="15"/>
              </w:rPr>
              <w:t> </w:t>
            </w:r>
            <w:r>
              <w:rPr>
                <w:spacing w:val="-2"/>
                <w:sz w:val="15"/>
              </w:rPr>
              <w:t>Beratungsaufwand</w:t>
            </w:r>
          </w:p>
        </w:tc>
        <w:tc>
          <w:tcPr>
            <w:tcW w:w="451" w:type="dxa"/>
          </w:tcPr>
          <w:p>
            <w:pPr>
              <w:pStyle w:val="TableParagraph"/>
              <w:spacing w:before="24"/>
              <w:ind w:left="44" w:right="46"/>
              <w:jc w:val="center"/>
              <w:rPr>
                <w:sz w:val="15"/>
              </w:rPr>
            </w:pPr>
            <w:r>
              <w:rPr>
                <w:spacing w:val="-4"/>
                <w:sz w:val="15"/>
              </w:rPr>
              <w:t>2222</w:t>
            </w:r>
          </w:p>
        </w:tc>
        <w:tc>
          <w:tcPr>
            <w:tcW w:w="588" w:type="dxa"/>
          </w:tcPr>
          <w:p>
            <w:pPr>
              <w:pStyle w:val="TableParagraph"/>
              <w:spacing w:before="24"/>
              <w:ind w:left="55"/>
              <w:jc w:val="left"/>
              <w:rPr>
                <w:sz w:val="15"/>
              </w:rPr>
            </w:pPr>
            <w:r>
              <w:rPr>
                <w:spacing w:val="-4"/>
                <w:sz w:val="15"/>
              </w:rPr>
              <w:t>3222</w:t>
            </w:r>
          </w:p>
        </w:tc>
        <w:tc>
          <w:tcPr>
            <w:tcW w:w="1507" w:type="dxa"/>
          </w:tcPr>
          <w:p>
            <w:pPr>
              <w:pStyle w:val="TableParagraph"/>
              <w:spacing w:before="24"/>
              <w:ind w:left="147"/>
              <w:jc w:val="left"/>
              <w:rPr>
                <w:sz w:val="15"/>
              </w:rPr>
            </w:pPr>
            <w:r>
              <w:rPr>
                <w:spacing w:val="-5"/>
                <w:sz w:val="15"/>
              </w:rPr>
              <w:t>24</w:t>
            </w:r>
          </w:p>
        </w:tc>
        <w:tc>
          <w:tcPr>
            <w:tcW w:w="1374" w:type="dxa"/>
          </w:tcPr>
          <w:p>
            <w:pPr>
              <w:pStyle w:val="TableParagraph"/>
              <w:spacing w:before="24"/>
              <w:ind w:right="283"/>
              <w:rPr>
                <w:sz w:val="15"/>
              </w:rPr>
            </w:pPr>
            <w:r>
              <w:rPr>
                <w:spacing w:val="-4"/>
                <w:sz w:val="15"/>
              </w:rPr>
              <w:t>0,00</w:t>
            </w:r>
          </w:p>
        </w:tc>
        <w:tc>
          <w:tcPr>
            <w:tcW w:w="1265" w:type="dxa"/>
          </w:tcPr>
          <w:p>
            <w:pPr>
              <w:pStyle w:val="TableParagraph"/>
              <w:spacing w:before="24"/>
              <w:ind w:right="301"/>
              <w:rPr>
                <w:sz w:val="15"/>
              </w:rPr>
            </w:pPr>
            <w:r>
              <w:rPr>
                <w:spacing w:val="-4"/>
                <w:sz w:val="15"/>
              </w:rPr>
              <w:t>0,00</w:t>
            </w:r>
          </w:p>
        </w:tc>
        <w:tc>
          <w:tcPr>
            <w:tcW w:w="1344" w:type="dxa"/>
          </w:tcPr>
          <w:p>
            <w:pPr>
              <w:pStyle w:val="TableParagraph"/>
              <w:spacing w:before="24"/>
              <w:ind w:right="398"/>
              <w:rPr>
                <w:sz w:val="15"/>
              </w:rPr>
            </w:pPr>
            <w:r>
              <w:rPr>
                <w:spacing w:val="-4"/>
                <w:sz w:val="15"/>
              </w:rPr>
              <w:t>0,00</w:t>
            </w:r>
          </w:p>
        </w:tc>
        <w:tc>
          <w:tcPr>
            <w:tcW w:w="1378" w:type="dxa"/>
          </w:tcPr>
          <w:p>
            <w:pPr>
              <w:pStyle w:val="TableParagraph"/>
              <w:spacing w:before="24"/>
              <w:ind w:right="302"/>
              <w:rPr>
                <w:sz w:val="15"/>
              </w:rPr>
            </w:pPr>
            <w:r>
              <w:rPr>
                <w:spacing w:val="-4"/>
                <w:sz w:val="15"/>
              </w:rPr>
              <w:t>0,00</w:t>
            </w:r>
          </w:p>
        </w:tc>
        <w:tc>
          <w:tcPr>
            <w:tcW w:w="1248" w:type="dxa"/>
          </w:tcPr>
          <w:p>
            <w:pPr>
              <w:pStyle w:val="TableParagraph"/>
              <w:spacing w:before="24"/>
              <w:ind w:right="302"/>
              <w:rPr>
                <w:sz w:val="15"/>
              </w:rPr>
            </w:pPr>
            <w:r>
              <w:rPr>
                <w:spacing w:val="-4"/>
                <w:sz w:val="15"/>
              </w:rPr>
              <w:t>0,00</w:t>
            </w:r>
          </w:p>
        </w:tc>
        <w:tc>
          <w:tcPr>
            <w:tcW w:w="1028" w:type="dxa"/>
          </w:tcPr>
          <w:p>
            <w:pPr>
              <w:pStyle w:val="TableParagraph"/>
              <w:spacing w:before="24"/>
              <w:ind w:right="83"/>
              <w:rPr>
                <w:sz w:val="15"/>
              </w:rPr>
            </w:pPr>
            <w:r>
              <w:rPr>
                <w:spacing w:val="-4"/>
                <w:sz w:val="15"/>
              </w:rPr>
              <w:t>0,00</w:t>
            </w:r>
          </w:p>
        </w:tc>
      </w:tr>
      <w:tr>
        <w:trPr>
          <w:trHeight w:val="225" w:hRule="atLeast"/>
        </w:trPr>
        <w:tc>
          <w:tcPr>
            <w:tcW w:w="1553" w:type="dxa"/>
          </w:tcPr>
          <w:p>
            <w:pPr>
              <w:pStyle w:val="TableParagraph"/>
              <w:ind w:left="23"/>
              <w:jc w:val="left"/>
              <w:rPr>
                <w:sz w:val="15"/>
              </w:rPr>
            </w:pPr>
            <w:r>
              <w:rPr>
                <w:spacing w:val="-2"/>
                <w:sz w:val="15"/>
              </w:rPr>
              <w:t>1/612000/680200</w:t>
            </w:r>
          </w:p>
        </w:tc>
        <w:tc>
          <w:tcPr>
            <w:tcW w:w="2953" w:type="dxa"/>
          </w:tcPr>
          <w:p>
            <w:pPr>
              <w:pStyle w:val="TableParagraph"/>
              <w:ind w:left="57"/>
              <w:jc w:val="left"/>
              <w:rPr>
                <w:sz w:val="15"/>
              </w:rPr>
            </w:pPr>
            <w:r>
              <w:rPr>
                <w:sz w:val="15"/>
              </w:rPr>
              <w:t>Planmäßige</w:t>
            </w:r>
            <w:r>
              <w:rPr>
                <w:spacing w:val="13"/>
                <w:sz w:val="15"/>
              </w:rPr>
              <w:t> </w:t>
            </w:r>
            <w:r>
              <w:rPr>
                <w:spacing w:val="-2"/>
                <w:sz w:val="15"/>
              </w:rPr>
              <w:t>Abschreibung</w:t>
            </w:r>
          </w:p>
        </w:tc>
        <w:tc>
          <w:tcPr>
            <w:tcW w:w="451" w:type="dxa"/>
          </w:tcPr>
          <w:p>
            <w:pPr>
              <w:pStyle w:val="TableParagraph"/>
              <w:ind w:left="44" w:right="46"/>
              <w:jc w:val="center"/>
              <w:rPr>
                <w:sz w:val="15"/>
              </w:rPr>
            </w:pPr>
            <w:r>
              <w:rPr>
                <w:spacing w:val="-4"/>
                <w:sz w:val="15"/>
              </w:rPr>
              <w:t>2226</w:t>
            </w:r>
          </w:p>
        </w:tc>
        <w:tc>
          <w:tcPr>
            <w:tcW w:w="588" w:type="dxa"/>
          </w:tcPr>
          <w:p>
            <w:pPr>
              <w:pStyle w:val="TableParagraph"/>
              <w:spacing w:before="0"/>
              <w:jc w:val="left"/>
              <w:rPr>
                <w:rFonts w:ascii="Times New Roman"/>
                <w:sz w:val="16"/>
              </w:rPr>
            </w:pPr>
          </w:p>
        </w:tc>
        <w:tc>
          <w:tcPr>
            <w:tcW w:w="1507" w:type="dxa"/>
          </w:tcPr>
          <w:p>
            <w:pPr>
              <w:pStyle w:val="TableParagraph"/>
              <w:spacing w:before="0"/>
              <w:jc w:val="left"/>
              <w:rPr>
                <w:rFonts w:ascii="Times New Roman"/>
                <w:sz w:val="16"/>
              </w:rPr>
            </w:pPr>
          </w:p>
        </w:tc>
        <w:tc>
          <w:tcPr>
            <w:tcW w:w="1374" w:type="dxa"/>
          </w:tcPr>
          <w:p>
            <w:pPr>
              <w:pStyle w:val="TableParagraph"/>
              <w:ind w:right="283"/>
              <w:rPr>
                <w:sz w:val="15"/>
              </w:rPr>
            </w:pPr>
            <w:r>
              <w:rPr>
                <w:spacing w:val="-2"/>
                <w:sz w:val="15"/>
              </w:rPr>
              <w:t>36.700,00</w:t>
            </w:r>
          </w:p>
        </w:tc>
        <w:tc>
          <w:tcPr>
            <w:tcW w:w="1265" w:type="dxa"/>
          </w:tcPr>
          <w:p>
            <w:pPr>
              <w:pStyle w:val="TableParagraph"/>
              <w:ind w:right="301"/>
              <w:rPr>
                <w:sz w:val="15"/>
              </w:rPr>
            </w:pPr>
            <w:r>
              <w:rPr>
                <w:spacing w:val="-2"/>
                <w:sz w:val="15"/>
              </w:rPr>
              <w:t>36.700,00</w:t>
            </w:r>
          </w:p>
        </w:tc>
        <w:tc>
          <w:tcPr>
            <w:tcW w:w="1344" w:type="dxa"/>
          </w:tcPr>
          <w:p>
            <w:pPr>
              <w:pStyle w:val="TableParagraph"/>
              <w:ind w:right="398"/>
              <w:rPr>
                <w:sz w:val="15"/>
              </w:rPr>
            </w:pPr>
            <w:r>
              <w:rPr>
                <w:spacing w:val="-4"/>
                <w:sz w:val="15"/>
              </w:rPr>
              <w:t>0,00</w:t>
            </w:r>
          </w:p>
        </w:tc>
        <w:tc>
          <w:tcPr>
            <w:tcW w:w="1378" w:type="dxa"/>
          </w:tcPr>
          <w:p>
            <w:pPr>
              <w:pStyle w:val="TableParagraph"/>
              <w:ind w:right="302"/>
              <w:rPr>
                <w:sz w:val="15"/>
              </w:rPr>
            </w:pPr>
            <w:r>
              <w:rPr>
                <w:spacing w:val="-4"/>
                <w:sz w:val="15"/>
              </w:rPr>
              <w:t>0,00</w:t>
            </w:r>
          </w:p>
        </w:tc>
        <w:tc>
          <w:tcPr>
            <w:tcW w:w="1248" w:type="dxa"/>
          </w:tcPr>
          <w:p>
            <w:pPr>
              <w:pStyle w:val="TableParagraph"/>
              <w:ind w:right="302"/>
              <w:rPr>
                <w:sz w:val="15"/>
              </w:rPr>
            </w:pPr>
            <w:r>
              <w:rPr>
                <w:spacing w:val="-4"/>
                <w:sz w:val="15"/>
              </w:rPr>
              <w:t>0,00</w:t>
            </w:r>
          </w:p>
        </w:tc>
        <w:tc>
          <w:tcPr>
            <w:tcW w:w="1028" w:type="dxa"/>
          </w:tcPr>
          <w:p>
            <w:pPr>
              <w:pStyle w:val="TableParagraph"/>
              <w:ind w:right="83"/>
              <w:rPr>
                <w:sz w:val="15"/>
              </w:rPr>
            </w:pPr>
            <w:r>
              <w:rPr>
                <w:spacing w:val="-4"/>
                <w:sz w:val="15"/>
              </w:rPr>
              <w:t>0,00</w:t>
            </w:r>
          </w:p>
        </w:tc>
      </w:tr>
      <w:tr>
        <w:trPr>
          <w:trHeight w:val="398" w:hRule="atLeast"/>
        </w:trPr>
        <w:tc>
          <w:tcPr>
            <w:tcW w:w="1553" w:type="dxa"/>
          </w:tcPr>
          <w:p>
            <w:pPr>
              <w:pStyle w:val="TableParagraph"/>
              <w:spacing w:before="27"/>
              <w:ind w:left="23"/>
              <w:jc w:val="left"/>
              <w:rPr>
                <w:sz w:val="15"/>
              </w:rPr>
            </w:pPr>
            <w:r>
              <w:rPr>
                <w:spacing w:val="-2"/>
                <w:sz w:val="15"/>
              </w:rPr>
              <w:t>1/612000/711000</w:t>
            </w:r>
          </w:p>
        </w:tc>
        <w:tc>
          <w:tcPr>
            <w:tcW w:w="2953" w:type="dxa"/>
          </w:tcPr>
          <w:p>
            <w:pPr>
              <w:pStyle w:val="TableParagraph"/>
              <w:spacing w:line="244" w:lineRule="auto" w:before="24"/>
              <w:ind w:left="57"/>
              <w:jc w:val="left"/>
              <w:rPr>
                <w:sz w:val="15"/>
              </w:rPr>
            </w:pPr>
            <w:r>
              <w:rPr>
                <w:sz w:val="15"/>
              </w:rPr>
              <w:t>Gebühren für die Benützung von Gemeindeeinrichtungen</w:t>
            </w:r>
            <w:r>
              <w:rPr>
                <w:spacing w:val="7"/>
                <w:sz w:val="15"/>
              </w:rPr>
              <w:t> </w:t>
            </w:r>
            <w:r>
              <w:rPr>
                <w:sz w:val="15"/>
              </w:rPr>
              <w:t>und</w:t>
            </w:r>
            <w:r>
              <w:rPr>
                <w:spacing w:val="8"/>
                <w:sz w:val="15"/>
              </w:rPr>
              <w:t> </w:t>
            </w:r>
            <w:r>
              <w:rPr>
                <w:sz w:val="15"/>
              </w:rPr>
              <w:t>-</w:t>
            </w:r>
            <w:r>
              <w:rPr>
                <w:spacing w:val="-5"/>
                <w:sz w:val="15"/>
              </w:rPr>
              <w:t>an</w:t>
            </w:r>
          </w:p>
        </w:tc>
        <w:tc>
          <w:tcPr>
            <w:tcW w:w="451" w:type="dxa"/>
          </w:tcPr>
          <w:p>
            <w:pPr>
              <w:pStyle w:val="TableParagraph"/>
              <w:spacing w:before="27"/>
              <w:ind w:left="44" w:right="46"/>
              <w:jc w:val="center"/>
              <w:rPr>
                <w:sz w:val="15"/>
              </w:rPr>
            </w:pPr>
            <w:r>
              <w:rPr>
                <w:spacing w:val="-4"/>
                <w:sz w:val="15"/>
              </w:rPr>
              <w:t>2225</w:t>
            </w:r>
          </w:p>
        </w:tc>
        <w:tc>
          <w:tcPr>
            <w:tcW w:w="588" w:type="dxa"/>
          </w:tcPr>
          <w:p>
            <w:pPr>
              <w:pStyle w:val="TableParagraph"/>
              <w:spacing w:before="27"/>
              <w:ind w:left="55"/>
              <w:jc w:val="left"/>
              <w:rPr>
                <w:sz w:val="15"/>
              </w:rPr>
            </w:pPr>
            <w:r>
              <w:rPr>
                <w:spacing w:val="-4"/>
                <w:sz w:val="15"/>
              </w:rPr>
              <w:t>3225</w:t>
            </w:r>
          </w:p>
        </w:tc>
        <w:tc>
          <w:tcPr>
            <w:tcW w:w="1507" w:type="dxa"/>
          </w:tcPr>
          <w:p>
            <w:pPr>
              <w:pStyle w:val="TableParagraph"/>
              <w:spacing w:before="27"/>
              <w:ind w:left="147"/>
              <w:jc w:val="left"/>
              <w:rPr>
                <w:sz w:val="15"/>
              </w:rPr>
            </w:pPr>
            <w:r>
              <w:rPr>
                <w:spacing w:val="-5"/>
                <w:sz w:val="15"/>
              </w:rPr>
              <w:t>24</w:t>
            </w:r>
          </w:p>
        </w:tc>
        <w:tc>
          <w:tcPr>
            <w:tcW w:w="1374" w:type="dxa"/>
          </w:tcPr>
          <w:p>
            <w:pPr>
              <w:pStyle w:val="TableParagraph"/>
              <w:spacing w:before="27"/>
              <w:ind w:right="283"/>
              <w:rPr>
                <w:sz w:val="15"/>
              </w:rPr>
            </w:pPr>
            <w:r>
              <w:rPr>
                <w:spacing w:val="-2"/>
                <w:sz w:val="15"/>
              </w:rPr>
              <w:t>800,00</w:t>
            </w:r>
          </w:p>
        </w:tc>
        <w:tc>
          <w:tcPr>
            <w:tcW w:w="1265" w:type="dxa"/>
          </w:tcPr>
          <w:p>
            <w:pPr>
              <w:pStyle w:val="TableParagraph"/>
              <w:spacing w:before="27"/>
              <w:ind w:right="301"/>
              <w:rPr>
                <w:sz w:val="15"/>
              </w:rPr>
            </w:pPr>
            <w:r>
              <w:rPr>
                <w:spacing w:val="-2"/>
                <w:sz w:val="15"/>
              </w:rPr>
              <w:t>800,00</w:t>
            </w:r>
          </w:p>
        </w:tc>
        <w:tc>
          <w:tcPr>
            <w:tcW w:w="1344" w:type="dxa"/>
          </w:tcPr>
          <w:p>
            <w:pPr>
              <w:pStyle w:val="TableParagraph"/>
              <w:spacing w:before="27"/>
              <w:ind w:right="398"/>
              <w:rPr>
                <w:sz w:val="15"/>
              </w:rPr>
            </w:pPr>
            <w:r>
              <w:rPr>
                <w:spacing w:val="-4"/>
                <w:sz w:val="15"/>
              </w:rPr>
              <w:t>0,00</w:t>
            </w:r>
          </w:p>
        </w:tc>
        <w:tc>
          <w:tcPr>
            <w:tcW w:w="1378" w:type="dxa"/>
          </w:tcPr>
          <w:p>
            <w:pPr>
              <w:pStyle w:val="TableParagraph"/>
              <w:spacing w:before="27"/>
              <w:ind w:right="302"/>
              <w:rPr>
                <w:sz w:val="15"/>
              </w:rPr>
            </w:pPr>
            <w:r>
              <w:rPr>
                <w:spacing w:val="-2"/>
                <w:sz w:val="15"/>
              </w:rPr>
              <w:t>800,00</w:t>
            </w:r>
          </w:p>
        </w:tc>
        <w:tc>
          <w:tcPr>
            <w:tcW w:w="1248" w:type="dxa"/>
          </w:tcPr>
          <w:p>
            <w:pPr>
              <w:pStyle w:val="TableParagraph"/>
              <w:spacing w:before="27"/>
              <w:ind w:right="302"/>
              <w:rPr>
                <w:sz w:val="15"/>
              </w:rPr>
            </w:pPr>
            <w:r>
              <w:rPr>
                <w:spacing w:val="-2"/>
                <w:sz w:val="15"/>
              </w:rPr>
              <w:t>800,00</w:t>
            </w:r>
          </w:p>
        </w:tc>
        <w:tc>
          <w:tcPr>
            <w:tcW w:w="1028" w:type="dxa"/>
          </w:tcPr>
          <w:p>
            <w:pPr>
              <w:pStyle w:val="TableParagraph"/>
              <w:spacing w:before="27"/>
              <w:ind w:right="83"/>
              <w:rPr>
                <w:sz w:val="15"/>
              </w:rPr>
            </w:pPr>
            <w:r>
              <w:rPr>
                <w:spacing w:val="-4"/>
                <w:sz w:val="15"/>
              </w:rPr>
              <w:t>0,00</w:t>
            </w:r>
          </w:p>
        </w:tc>
      </w:tr>
      <w:tr>
        <w:trPr>
          <w:trHeight w:val="399" w:hRule="atLeast"/>
        </w:trPr>
        <w:tc>
          <w:tcPr>
            <w:tcW w:w="1553" w:type="dxa"/>
            <w:tcBorders>
              <w:bottom w:val="single" w:sz="6" w:space="0" w:color="000000"/>
            </w:tcBorders>
          </w:tcPr>
          <w:p>
            <w:pPr>
              <w:pStyle w:val="TableParagraph"/>
              <w:ind w:left="23"/>
              <w:jc w:val="left"/>
              <w:rPr>
                <w:sz w:val="15"/>
              </w:rPr>
            </w:pPr>
            <w:r>
              <w:rPr>
                <w:spacing w:val="-2"/>
                <w:sz w:val="15"/>
              </w:rPr>
              <w:t>1/612000/728000</w:t>
            </w:r>
          </w:p>
        </w:tc>
        <w:tc>
          <w:tcPr>
            <w:tcW w:w="2953" w:type="dxa"/>
            <w:tcBorders>
              <w:bottom w:val="single" w:sz="6" w:space="0" w:color="000000"/>
            </w:tcBorders>
          </w:tcPr>
          <w:p>
            <w:pPr>
              <w:pStyle w:val="TableParagraph"/>
              <w:spacing w:line="244" w:lineRule="auto" w:before="22"/>
              <w:ind w:left="57"/>
              <w:jc w:val="left"/>
              <w:rPr>
                <w:sz w:val="15"/>
              </w:rPr>
            </w:pPr>
            <w:r>
              <w:rPr>
                <w:sz w:val="15"/>
              </w:rPr>
              <w:t>ENTGELTE F. SONSTIGE LEISTUNGEN </w:t>
            </w:r>
            <w:r>
              <w:rPr>
                <w:spacing w:val="-2"/>
                <w:sz w:val="15"/>
              </w:rPr>
              <w:t>V.FIRMEN,</w:t>
            </w:r>
          </w:p>
        </w:tc>
        <w:tc>
          <w:tcPr>
            <w:tcW w:w="451" w:type="dxa"/>
            <w:tcBorders>
              <w:bottom w:val="single" w:sz="6" w:space="0" w:color="000000"/>
            </w:tcBorders>
          </w:tcPr>
          <w:p>
            <w:pPr>
              <w:pStyle w:val="TableParagraph"/>
              <w:ind w:left="44" w:right="46"/>
              <w:jc w:val="center"/>
              <w:rPr>
                <w:sz w:val="15"/>
              </w:rPr>
            </w:pPr>
            <w:r>
              <w:rPr>
                <w:spacing w:val="-4"/>
                <w:sz w:val="15"/>
              </w:rPr>
              <w:t>2225</w:t>
            </w:r>
          </w:p>
        </w:tc>
        <w:tc>
          <w:tcPr>
            <w:tcW w:w="588" w:type="dxa"/>
            <w:tcBorders>
              <w:bottom w:val="single" w:sz="6" w:space="0" w:color="000000"/>
            </w:tcBorders>
          </w:tcPr>
          <w:p>
            <w:pPr>
              <w:pStyle w:val="TableParagraph"/>
              <w:ind w:left="55"/>
              <w:jc w:val="left"/>
              <w:rPr>
                <w:sz w:val="15"/>
              </w:rPr>
            </w:pPr>
            <w:r>
              <w:rPr>
                <w:spacing w:val="-4"/>
                <w:sz w:val="15"/>
              </w:rPr>
              <w:t>3225</w:t>
            </w:r>
          </w:p>
        </w:tc>
        <w:tc>
          <w:tcPr>
            <w:tcW w:w="1507" w:type="dxa"/>
            <w:tcBorders>
              <w:bottom w:val="single" w:sz="6" w:space="0" w:color="000000"/>
            </w:tcBorders>
          </w:tcPr>
          <w:p>
            <w:pPr>
              <w:pStyle w:val="TableParagraph"/>
              <w:ind w:left="147"/>
              <w:jc w:val="left"/>
              <w:rPr>
                <w:sz w:val="15"/>
              </w:rPr>
            </w:pPr>
            <w:r>
              <w:rPr>
                <w:spacing w:val="-5"/>
                <w:sz w:val="15"/>
              </w:rPr>
              <w:t>24</w:t>
            </w:r>
          </w:p>
        </w:tc>
        <w:tc>
          <w:tcPr>
            <w:tcW w:w="1374" w:type="dxa"/>
            <w:tcBorders>
              <w:bottom w:val="single" w:sz="6" w:space="0" w:color="000000"/>
            </w:tcBorders>
          </w:tcPr>
          <w:p>
            <w:pPr>
              <w:pStyle w:val="TableParagraph"/>
              <w:ind w:right="283"/>
              <w:rPr>
                <w:sz w:val="15"/>
              </w:rPr>
            </w:pPr>
            <w:r>
              <w:rPr>
                <w:spacing w:val="-4"/>
                <w:sz w:val="15"/>
              </w:rPr>
              <w:t>0,00</w:t>
            </w:r>
          </w:p>
        </w:tc>
        <w:tc>
          <w:tcPr>
            <w:tcW w:w="1265" w:type="dxa"/>
            <w:tcBorders>
              <w:bottom w:val="single" w:sz="6" w:space="0" w:color="000000"/>
            </w:tcBorders>
          </w:tcPr>
          <w:p>
            <w:pPr>
              <w:pStyle w:val="TableParagraph"/>
              <w:ind w:right="301"/>
              <w:rPr>
                <w:sz w:val="15"/>
              </w:rPr>
            </w:pPr>
            <w:r>
              <w:rPr>
                <w:spacing w:val="-4"/>
                <w:sz w:val="15"/>
              </w:rPr>
              <w:t>0,00</w:t>
            </w:r>
          </w:p>
        </w:tc>
        <w:tc>
          <w:tcPr>
            <w:tcW w:w="1344" w:type="dxa"/>
            <w:tcBorders>
              <w:bottom w:val="single" w:sz="6" w:space="0" w:color="000000"/>
            </w:tcBorders>
          </w:tcPr>
          <w:p>
            <w:pPr>
              <w:pStyle w:val="TableParagraph"/>
              <w:ind w:right="398"/>
              <w:rPr>
                <w:sz w:val="15"/>
              </w:rPr>
            </w:pPr>
            <w:r>
              <w:rPr>
                <w:spacing w:val="-4"/>
                <w:sz w:val="15"/>
              </w:rPr>
              <w:t>0,00</w:t>
            </w:r>
          </w:p>
        </w:tc>
        <w:tc>
          <w:tcPr>
            <w:tcW w:w="1378" w:type="dxa"/>
            <w:tcBorders>
              <w:bottom w:val="single" w:sz="6" w:space="0" w:color="000000"/>
            </w:tcBorders>
          </w:tcPr>
          <w:p>
            <w:pPr>
              <w:pStyle w:val="TableParagraph"/>
              <w:ind w:right="302"/>
              <w:rPr>
                <w:sz w:val="15"/>
              </w:rPr>
            </w:pPr>
            <w:r>
              <w:rPr>
                <w:spacing w:val="-4"/>
                <w:sz w:val="15"/>
              </w:rPr>
              <w:t>0,00</w:t>
            </w:r>
          </w:p>
        </w:tc>
        <w:tc>
          <w:tcPr>
            <w:tcW w:w="1248" w:type="dxa"/>
            <w:tcBorders>
              <w:bottom w:val="single" w:sz="6" w:space="0" w:color="000000"/>
            </w:tcBorders>
          </w:tcPr>
          <w:p>
            <w:pPr>
              <w:pStyle w:val="TableParagraph"/>
              <w:ind w:right="302"/>
              <w:rPr>
                <w:sz w:val="15"/>
              </w:rPr>
            </w:pPr>
            <w:r>
              <w:rPr>
                <w:spacing w:val="-4"/>
                <w:sz w:val="15"/>
              </w:rPr>
              <w:t>0,00</w:t>
            </w:r>
          </w:p>
        </w:tc>
        <w:tc>
          <w:tcPr>
            <w:tcW w:w="1028" w:type="dxa"/>
            <w:tcBorders>
              <w:bottom w:val="single" w:sz="6" w:space="0" w:color="000000"/>
            </w:tcBorders>
          </w:tcPr>
          <w:p>
            <w:pPr>
              <w:pStyle w:val="TableParagraph"/>
              <w:ind w:right="83"/>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499" w:type="dxa"/>
            <w:gridSpan w:val="4"/>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74" w:type="dxa"/>
            <w:tcBorders>
              <w:top w:val="single" w:sz="6" w:space="0" w:color="000000"/>
            </w:tcBorders>
          </w:tcPr>
          <w:p>
            <w:pPr>
              <w:pStyle w:val="TableParagraph"/>
              <w:spacing w:before="8"/>
              <w:ind w:right="283"/>
              <w:rPr>
                <w:b/>
                <w:sz w:val="15"/>
              </w:rPr>
            </w:pPr>
            <w:r>
              <w:rPr>
                <w:b/>
                <w:spacing w:val="-2"/>
                <w:sz w:val="15"/>
              </w:rPr>
              <w:t>53.500,00</w:t>
            </w:r>
          </w:p>
        </w:tc>
        <w:tc>
          <w:tcPr>
            <w:tcW w:w="1265" w:type="dxa"/>
            <w:tcBorders>
              <w:top w:val="single" w:sz="6" w:space="0" w:color="000000"/>
            </w:tcBorders>
          </w:tcPr>
          <w:p>
            <w:pPr>
              <w:pStyle w:val="TableParagraph"/>
              <w:spacing w:before="8"/>
              <w:ind w:right="301"/>
              <w:rPr>
                <w:b/>
                <w:sz w:val="15"/>
              </w:rPr>
            </w:pPr>
            <w:r>
              <w:rPr>
                <w:b/>
                <w:spacing w:val="-2"/>
                <w:sz w:val="15"/>
              </w:rPr>
              <w:t>44.500,00</w:t>
            </w:r>
          </w:p>
        </w:tc>
        <w:tc>
          <w:tcPr>
            <w:tcW w:w="1344" w:type="dxa"/>
            <w:tcBorders>
              <w:top w:val="single" w:sz="6" w:space="0" w:color="000000"/>
            </w:tcBorders>
          </w:tcPr>
          <w:p>
            <w:pPr>
              <w:pStyle w:val="TableParagraph"/>
              <w:spacing w:before="8"/>
              <w:ind w:right="397"/>
              <w:rPr>
                <w:b/>
                <w:sz w:val="15"/>
              </w:rPr>
            </w:pPr>
            <w:r>
              <w:rPr>
                <w:b/>
                <w:spacing w:val="-2"/>
                <w:sz w:val="15"/>
              </w:rPr>
              <w:t>9.000,00</w:t>
            </w:r>
          </w:p>
        </w:tc>
        <w:tc>
          <w:tcPr>
            <w:tcW w:w="1378" w:type="dxa"/>
            <w:tcBorders>
              <w:top w:val="single" w:sz="6" w:space="0" w:color="000000"/>
            </w:tcBorders>
          </w:tcPr>
          <w:p>
            <w:pPr>
              <w:pStyle w:val="TableParagraph"/>
              <w:spacing w:before="8"/>
              <w:ind w:right="302"/>
              <w:rPr>
                <w:b/>
                <w:sz w:val="15"/>
              </w:rPr>
            </w:pPr>
            <w:r>
              <w:rPr>
                <w:b/>
                <w:spacing w:val="-2"/>
                <w:sz w:val="15"/>
              </w:rPr>
              <w:t>16.800,00</w:t>
            </w:r>
          </w:p>
        </w:tc>
        <w:tc>
          <w:tcPr>
            <w:tcW w:w="1248" w:type="dxa"/>
            <w:tcBorders>
              <w:top w:val="single" w:sz="6" w:space="0" w:color="000000"/>
            </w:tcBorders>
          </w:tcPr>
          <w:p>
            <w:pPr>
              <w:pStyle w:val="TableParagraph"/>
              <w:spacing w:before="8"/>
              <w:ind w:right="302"/>
              <w:rPr>
                <w:b/>
                <w:sz w:val="15"/>
              </w:rPr>
            </w:pPr>
            <w:r>
              <w:rPr>
                <w:b/>
                <w:spacing w:val="-2"/>
                <w:sz w:val="15"/>
              </w:rPr>
              <w:t>7.800,00</w:t>
            </w:r>
          </w:p>
        </w:tc>
        <w:tc>
          <w:tcPr>
            <w:tcW w:w="1028" w:type="dxa"/>
            <w:tcBorders>
              <w:top w:val="single" w:sz="6" w:space="0" w:color="000000"/>
            </w:tcBorders>
          </w:tcPr>
          <w:p>
            <w:pPr>
              <w:pStyle w:val="TableParagraph"/>
              <w:spacing w:before="8"/>
              <w:ind w:right="83"/>
              <w:rPr>
                <w:b/>
                <w:sz w:val="15"/>
              </w:rPr>
            </w:pPr>
            <w:r>
              <w:rPr>
                <w:b/>
                <w:spacing w:val="-2"/>
                <w:sz w:val="15"/>
              </w:rPr>
              <w:t>9.000,00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99" w:type="dxa"/>
            <w:gridSpan w:val="4"/>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74" w:type="dxa"/>
          </w:tcPr>
          <w:p>
            <w:pPr>
              <w:pStyle w:val="TableParagraph"/>
              <w:ind w:right="283"/>
              <w:rPr>
                <w:b/>
                <w:sz w:val="15"/>
              </w:rPr>
            </w:pPr>
            <w:r>
              <w:rPr>
                <w:b/>
                <w:sz w:val="15"/>
              </w:rPr>
              <w:t>-</w:t>
            </w:r>
            <w:r>
              <w:rPr>
                <w:b/>
                <w:spacing w:val="-2"/>
                <w:sz w:val="15"/>
              </w:rPr>
              <w:t>11.300,00</w:t>
            </w:r>
          </w:p>
        </w:tc>
        <w:tc>
          <w:tcPr>
            <w:tcW w:w="1265" w:type="dxa"/>
          </w:tcPr>
          <w:p>
            <w:pPr>
              <w:pStyle w:val="TableParagraph"/>
              <w:ind w:right="301"/>
              <w:rPr>
                <w:b/>
                <w:sz w:val="15"/>
              </w:rPr>
            </w:pPr>
            <w:r>
              <w:rPr>
                <w:b/>
                <w:sz w:val="15"/>
              </w:rPr>
              <w:t>-</w:t>
            </w:r>
            <w:r>
              <w:rPr>
                <w:b/>
                <w:spacing w:val="-2"/>
                <w:sz w:val="15"/>
              </w:rPr>
              <w:t>6.600,00</w:t>
            </w:r>
          </w:p>
        </w:tc>
        <w:tc>
          <w:tcPr>
            <w:tcW w:w="1344" w:type="dxa"/>
          </w:tcPr>
          <w:p>
            <w:pPr>
              <w:pStyle w:val="TableParagraph"/>
              <w:ind w:right="397"/>
              <w:rPr>
                <w:b/>
                <w:sz w:val="15"/>
              </w:rPr>
            </w:pPr>
            <w:r>
              <w:rPr>
                <w:b/>
                <w:sz w:val="15"/>
              </w:rPr>
              <w:t>-</w:t>
            </w:r>
            <w:r>
              <w:rPr>
                <w:b/>
                <w:spacing w:val="-2"/>
                <w:sz w:val="15"/>
              </w:rPr>
              <w:t>4.700,00</w:t>
            </w:r>
          </w:p>
        </w:tc>
        <w:tc>
          <w:tcPr>
            <w:tcW w:w="1378" w:type="dxa"/>
          </w:tcPr>
          <w:p>
            <w:pPr>
              <w:pStyle w:val="TableParagraph"/>
              <w:ind w:right="301"/>
              <w:rPr>
                <w:b/>
                <w:sz w:val="15"/>
              </w:rPr>
            </w:pPr>
            <w:r>
              <w:rPr>
                <w:b/>
                <w:sz w:val="15"/>
              </w:rPr>
              <w:t>-</w:t>
            </w:r>
            <w:r>
              <w:rPr>
                <w:b/>
                <w:spacing w:val="-2"/>
                <w:sz w:val="15"/>
              </w:rPr>
              <w:t>6.700,00</w:t>
            </w:r>
          </w:p>
        </w:tc>
        <w:tc>
          <w:tcPr>
            <w:tcW w:w="1248" w:type="dxa"/>
          </w:tcPr>
          <w:p>
            <w:pPr>
              <w:pStyle w:val="TableParagraph"/>
              <w:ind w:right="302"/>
              <w:rPr>
                <w:b/>
                <w:sz w:val="15"/>
              </w:rPr>
            </w:pPr>
            <w:r>
              <w:rPr>
                <w:b/>
                <w:sz w:val="15"/>
              </w:rPr>
              <w:t>-</w:t>
            </w:r>
            <w:r>
              <w:rPr>
                <w:b/>
                <w:spacing w:val="-2"/>
                <w:sz w:val="15"/>
              </w:rPr>
              <w:t>2.000,00</w:t>
            </w:r>
          </w:p>
        </w:tc>
        <w:tc>
          <w:tcPr>
            <w:tcW w:w="1028" w:type="dxa"/>
          </w:tcPr>
          <w:p>
            <w:pPr>
              <w:pStyle w:val="TableParagraph"/>
              <w:ind w:right="83"/>
              <w:rPr>
                <w:b/>
                <w:sz w:val="15"/>
              </w:rPr>
            </w:pPr>
            <w:r>
              <w:rPr>
                <w:b/>
                <w:sz w:val="15"/>
              </w:rPr>
              <w:t>-</w:t>
            </w:r>
            <w:r>
              <w:rPr>
                <w:b/>
                <w:spacing w:val="-2"/>
                <w:sz w:val="15"/>
              </w:rPr>
              <w:t>4.700,00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5499" w:type="dxa"/>
            <w:gridSpan w:val="4"/>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1374" w:type="dxa"/>
          </w:tcPr>
          <w:p>
            <w:pPr>
              <w:pStyle w:val="TableParagraph"/>
              <w:ind w:right="283"/>
              <w:rPr>
                <w:b/>
                <w:sz w:val="15"/>
              </w:rPr>
            </w:pPr>
            <w:r>
              <w:rPr>
                <w:b/>
                <w:spacing w:val="-4"/>
                <w:sz w:val="15"/>
              </w:rPr>
              <w:t>0,00</w:t>
            </w:r>
          </w:p>
        </w:tc>
        <w:tc>
          <w:tcPr>
            <w:tcW w:w="1265" w:type="dxa"/>
          </w:tcPr>
          <w:p>
            <w:pPr>
              <w:pStyle w:val="TableParagraph"/>
              <w:ind w:right="301"/>
              <w:rPr>
                <w:b/>
                <w:sz w:val="15"/>
              </w:rPr>
            </w:pPr>
            <w:r>
              <w:rPr>
                <w:b/>
                <w:spacing w:val="-4"/>
                <w:sz w:val="15"/>
              </w:rPr>
              <w:t>0,00</w:t>
            </w:r>
          </w:p>
        </w:tc>
        <w:tc>
          <w:tcPr>
            <w:tcW w:w="1344" w:type="dxa"/>
          </w:tcPr>
          <w:p>
            <w:pPr>
              <w:pStyle w:val="TableParagraph"/>
              <w:ind w:right="398"/>
              <w:rPr>
                <w:b/>
                <w:sz w:val="15"/>
              </w:rPr>
            </w:pPr>
            <w:r>
              <w:rPr>
                <w:b/>
                <w:spacing w:val="-4"/>
                <w:sz w:val="15"/>
              </w:rPr>
              <w:t>0,00</w:t>
            </w:r>
          </w:p>
        </w:tc>
        <w:tc>
          <w:tcPr>
            <w:tcW w:w="1378" w:type="dxa"/>
          </w:tcPr>
          <w:p>
            <w:pPr>
              <w:pStyle w:val="TableParagraph"/>
              <w:ind w:right="302"/>
              <w:rPr>
                <w:b/>
                <w:sz w:val="15"/>
              </w:rPr>
            </w:pPr>
            <w:r>
              <w:rPr>
                <w:b/>
                <w:spacing w:val="-4"/>
                <w:sz w:val="15"/>
              </w:rPr>
              <w:t>0,00</w:t>
            </w:r>
          </w:p>
        </w:tc>
        <w:tc>
          <w:tcPr>
            <w:tcW w:w="1248" w:type="dxa"/>
          </w:tcPr>
          <w:p>
            <w:pPr>
              <w:pStyle w:val="TableParagraph"/>
              <w:ind w:right="302"/>
              <w:rPr>
                <w:b/>
                <w:sz w:val="15"/>
              </w:rPr>
            </w:pPr>
            <w:r>
              <w:rPr>
                <w:b/>
                <w:spacing w:val="-4"/>
                <w:sz w:val="15"/>
              </w:rPr>
              <w:t>0,00</w:t>
            </w:r>
          </w:p>
        </w:tc>
        <w:tc>
          <w:tcPr>
            <w:tcW w:w="1028" w:type="dxa"/>
          </w:tcPr>
          <w:p>
            <w:pPr>
              <w:pStyle w:val="TableParagraph"/>
              <w:ind w:right="83"/>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5499" w:type="dxa"/>
            <w:gridSpan w:val="4"/>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74" w:type="dxa"/>
          </w:tcPr>
          <w:p>
            <w:pPr>
              <w:pStyle w:val="TableParagraph"/>
              <w:ind w:right="283"/>
              <w:rPr>
                <w:b/>
                <w:sz w:val="15"/>
              </w:rPr>
            </w:pPr>
            <w:r>
              <w:rPr>
                <w:b/>
                <w:sz w:val="15"/>
              </w:rPr>
              <w:t>-</w:t>
            </w:r>
            <w:r>
              <w:rPr>
                <w:b/>
                <w:spacing w:val="-2"/>
                <w:sz w:val="15"/>
              </w:rPr>
              <w:t>11.300,00</w:t>
            </w:r>
          </w:p>
        </w:tc>
        <w:tc>
          <w:tcPr>
            <w:tcW w:w="1265" w:type="dxa"/>
          </w:tcPr>
          <w:p>
            <w:pPr>
              <w:pStyle w:val="TableParagraph"/>
              <w:ind w:right="301"/>
              <w:rPr>
                <w:b/>
                <w:sz w:val="15"/>
              </w:rPr>
            </w:pPr>
            <w:r>
              <w:rPr>
                <w:b/>
                <w:sz w:val="15"/>
              </w:rPr>
              <w:t>-</w:t>
            </w:r>
            <w:r>
              <w:rPr>
                <w:b/>
                <w:spacing w:val="-2"/>
                <w:sz w:val="15"/>
              </w:rPr>
              <w:t>6.600,00</w:t>
            </w:r>
          </w:p>
        </w:tc>
        <w:tc>
          <w:tcPr>
            <w:tcW w:w="1344" w:type="dxa"/>
          </w:tcPr>
          <w:p>
            <w:pPr>
              <w:pStyle w:val="TableParagraph"/>
              <w:ind w:right="397"/>
              <w:rPr>
                <w:b/>
                <w:sz w:val="15"/>
              </w:rPr>
            </w:pPr>
            <w:r>
              <w:rPr>
                <w:b/>
                <w:sz w:val="15"/>
              </w:rPr>
              <w:t>-</w:t>
            </w:r>
            <w:r>
              <w:rPr>
                <w:b/>
                <w:spacing w:val="-2"/>
                <w:sz w:val="15"/>
              </w:rPr>
              <w:t>4.700,00</w:t>
            </w:r>
          </w:p>
        </w:tc>
        <w:tc>
          <w:tcPr>
            <w:tcW w:w="1378" w:type="dxa"/>
          </w:tcPr>
          <w:p>
            <w:pPr>
              <w:pStyle w:val="TableParagraph"/>
              <w:spacing w:before="0"/>
              <w:jc w:val="left"/>
              <w:rPr>
                <w:rFonts w:ascii="Times New Roman"/>
                <w:sz w:val="16"/>
              </w:rPr>
            </w:pPr>
          </w:p>
        </w:tc>
        <w:tc>
          <w:tcPr>
            <w:tcW w:w="1248" w:type="dxa"/>
          </w:tcPr>
          <w:p>
            <w:pPr>
              <w:pStyle w:val="TableParagraph"/>
              <w:spacing w:before="0"/>
              <w:jc w:val="left"/>
              <w:rPr>
                <w:rFonts w:ascii="Times New Roman"/>
                <w:sz w:val="16"/>
              </w:rPr>
            </w:pPr>
          </w:p>
        </w:tc>
        <w:tc>
          <w:tcPr>
            <w:tcW w:w="1028" w:type="dxa"/>
          </w:tcPr>
          <w:p>
            <w:pPr>
              <w:pStyle w:val="TableParagraph"/>
              <w:spacing w:before="0"/>
              <w:jc w:val="left"/>
              <w:rPr>
                <w:rFonts w:ascii="Times New Roman"/>
                <w:sz w:val="16"/>
              </w:rPr>
            </w:pPr>
          </w:p>
        </w:tc>
      </w:tr>
      <w:tr>
        <w:trPr>
          <w:trHeight w:val="255" w:hRule="atLeast"/>
        </w:trPr>
        <w:tc>
          <w:tcPr>
            <w:tcW w:w="1553" w:type="dxa"/>
          </w:tcPr>
          <w:p>
            <w:pPr>
              <w:pStyle w:val="TableParagraph"/>
              <w:spacing w:before="54"/>
              <w:ind w:left="23"/>
              <w:jc w:val="left"/>
              <w:rPr>
                <w:b/>
                <w:sz w:val="15"/>
              </w:rPr>
            </w:pPr>
            <w:r>
              <w:rPr>
                <w:b/>
                <w:sz w:val="15"/>
              </w:rPr>
              <w:t>Investive</w:t>
            </w:r>
            <w:r>
              <w:rPr>
                <w:b/>
                <w:spacing w:val="5"/>
                <w:sz w:val="15"/>
              </w:rPr>
              <w:t> </w:t>
            </w:r>
            <w:r>
              <w:rPr>
                <w:b/>
                <w:spacing w:val="-2"/>
                <w:sz w:val="15"/>
              </w:rPr>
              <w:t>Gebarung</w:t>
            </w:r>
          </w:p>
        </w:tc>
        <w:tc>
          <w:tcPr>
            <w:tcW w:w="5499" w:type="dxa"/>
            <w:gridSpan w:val="4"/>
          </w:tcPr>
          <w:p>
            <w:pPr>
              <w:pStyle w:val="TableParagraph"/>
              <w:spacing w:before="0"/>
              <w:jc w:val="left"/>
              <w:rPr>
                <w:rFonts w:ascii="Times New Roman"/>
                <w:sz w:val="16"/>
              </w:rPr>
            </w:pPr>
          </w:p>
        </w:tc>
        <w:tc>
          <w:tcPr>
            <w:tcW w:w="1374" w:type="dxa"/>
          </w:tcPr>
          <w:p>
            <w:pPr>
              <w:pStyle w:val="TableParagraph"/>
              <w:spacing w:before="0"/>
              <w:jc w:val="left"/>
              <w:rPr>
                <w:rFonts w:ascii="Times New Roman"/>
                <w:sz w:val="16"/>
              </w:rPr>
            </w:pPr>
          </w:p>
        </w:tc>
        <w:tc>
          <w:tcPr>
            <w:tcW w:w="1265" w:type="dxa"/>
          </w:tcPr>
          <w:p>
            <w:pPr>
              <w:pStyle w:val="TableParagraph"/>
              <w:spacing w:before="0"/>
              <w:jc w:val="left"/>
              <w:rPr>
                <w:rFonts w:ascii="Times New Roman"/>
                <w:sz w:val="16"/>
              </w:rPr>
            </w:pPr>
          </w:p>
        </w:tc>
        <w:tc>
          <w:tcPr>
            <w:tcW w:w="1344" w:type="dxa"/>
          </w:tcPr>
          <w:p>
            <w:pPr>
              <w:pStyle w:val="TableParagraph"/>
              <w:spacing w:before="0"/>
              <w:jc w:val="left"/>
              <w:rPr>
                <w:rFonts w:ascii="Times New Roman"/>
                <w:sz w:val="16"/>
              </w:rPr>
            </w:pPr>
          </w:p>
        </w:tc>
        <w:tc>
          <w:tcPr>
            <w:tcW w:w="1378" w:type="dxa"/>
          </w:tcPr>
          <w:p>
            <w:pPr>
              <w:pStyle w:val="TableParagraph"/>
              <w:spacing w:before="0"/>
              <w:jc w:val="left"/>
              <w:rPr>
                <w:rFonts w:ascii="Times New Roman"/>
                <w:sz w:val="16"/>
              </w:rPr>
            </w:pPr>
          </w:p>
        </w:tc>
        <w:tc>
          <w:tcPr>
            <w:tcW w:w="1248" w:type="dxa"/>
          </w:tcPr>
          <w:p>
            <w:pPr>
              <w:pStyle w:val="TableParagraph"/>
              <w:spacing w:before="0"/>
              <w:jc w:val="left"/>
              <w:rPr>
                <w:rFonts w:ascii="Times New Roman"/>
                <w:sz w:val="16"/>
              </w:rPr>
            </w:pPr>
          </w:p>
        </w:tc>
        <w:tc>
          <w:tcPr>
            <w:tcW w:w="1028" w:type="dxa"/>
          </w:tcPr>
          <w:p>
            <w:pPr>
              <w:pStyle w:val="TableParagraph"/>
              <w:spacing w:before="0"/>
              <w:jc w:val="left"/>
              <w:rPr>
                <w:rFonts w:ascii="Times New Roman"/>
                <w:sz w:val="16"/>
              </w:rPr>
            </w:pP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33</w:t>
            </w:r>
          </w:p>
        </w:tc>
        <w:tc>
          <w:tcPr>
            <w:tcW w:w="5499" w:type="dxa"/>
            <w:gridSpan w:val="4"/>
          </w:tcPr>
          <w:p>
            <w:pPr>
              <w:pStyle w:val="TableParagraph"/>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74" w:type="dxa"/>
          </w:tcPr>
          <w:p>
            <w:pPr>
              <w:pStyle w:val="TableParagraph"/>
              <w:spacing w:before="0"/>
              <w:jc w:val="left"/>
              <w:rPr>
                <w:rFonts w:ascii="Times New Roman"/>
                <w:sz w:val="16"/>
              </w:rPr>
            </w:pPr>
          </w:p>
        </w:tc>
        <w:tc>
          <w:tcPr>
            <w:tcW w:w="1265" w:type="dxa"/>
          </w:tcPr>
          <w:p>
            <w:pPr>
              <w:pStyle w:val="TableParagraph"/>
              <w:spacing w:before="0"/>
              <w:jc w:val="left"/>
              <w:rPr>
                <w:rFonts w:ascii="Times New Roman"/>
                <w:sz w:val="16"/>
              </w:rPr>
            </w:pPr>
          </w:p>
        </w:tc>
        <w:tc>
          <w:tcPr>
            <w:tcW w:w="1344" w:type="dxa"/>
          </w:tcPr>
          <w:p>
            <w:pPr>
              <w:pStyle w:val="TableParagraph"/>
              <w:spacing w:before="0"/>
              <w:jc w:val="left"/>
              <w:rPr>
                <w:rFonts w:ascii="Times New Roman"/>
                <w:sz w:val="16"/>
              </w:rPr>
            </w:pPr>
          </w:p>
        </w:tc>
        <w:tc>
          <w:tcPr>
            <w:tcW w:w="1378" w:type="dxa"/>
          </w:tcPr>
          <w:p>
            <w:pPr>
              <w:pStyle w:val="TableParagraph"/>
              <w:ind w:right="302"/>
              <w:rPr>
                <w:b/>
                <w:sz w:val="15"/>
              </w:rPr>
            </w:pPr>
            <w:r>
              <w:rPr>
                <w:b/>
                <w:spacing w:val="-4"/>
                <w:sz w:val="15"/>
              </w:rPr>
              <w:t>0,00</w:t>
            </w:r>
          </w:p>
        </w:tc>
        <w:tc>
          <w:tcPr>
            <w:tcW w:w="1248" w:type="dxa"/>
          </w:tcPr>
          <w:p>
            <w:pPr>
              <w:pStyle w:val="TableParagraph"/>
              <w:ind w:right="302"/>
              <w:rPr>
                <w:b/>
                <w:sz w:val="15"/>
              </w:rPr>
            </w:pPr>
            <w:r>
              <w:rPr>
                <w:b/>
                <w:spacing w:val="-4"/>
                <w:sz w:val="15"/>
              </w:rPr>
              <w:t>0,00</w:t>
            </w:r>
          </w:p>
        </w:tc>
        <w:tc>
          <w:tcPr>
            <w:tcW w:w="1028" w:type="dxa"/>
          </w:tcPr>
          <w:p>
            <w:pPr>
              <w:pStyle w:val="TableParagraph"/>
              <w:ind w:right="83"/>
              <w:rPr>
                <w:b/>
                <w:sz w:val="15"/>
              </w:rPr>
            </w:pPr>
            <w:r>
              <w:rPr>
                <w:b/>
                <w:spacing w:val="-4"/>
                <w:sz w:val="15"/>
              </w:rPr>
              <w:t>0,00</w:t>
            </w:r>
          </w:p>
        </w:tc>
      </w:tr>
      <w:tr>
        <w:trPr>
          <w:trHeight w:val="248" w:hRule="atLeast"/>
        </w:trPr>
        <w:tc>
          <w:tcPr>
            <w:tcW w:w="1553" w:type="dxa"/>
          </w:tcPr>
          <w:p>
            <w:pPr>
              <w:pStyle w:val="TableParagraph"/>
              <w:ind w:left="23"/>
              <w:jc w:val="left"/>
              <w:rPr>
                <w:sz w:val="15"/>
              </w:rPr>
            </w:pPr>
            <w:r>
              <w:rPr>
                <w:spacing w:val="-2"/>
                <w:sz w:val="15"/>
              </w:rPr>
              <w:t>5/612000/002000</w:t>
            </w:r>
          </w:p>
        </w:tc>
        <w:tc>
          <w:tcPr>
            <w:tcW w:w="5499" w:type="dxa"/>
            <w:gridSpan w:val="4"/>
          </w:tcPr>
          <w:p>
            <w:pPr>
              <w:pStyle w:val="TableParagraph"/>
              <w:tabs>
                <w:tab w:pos="3459" w:val="left" w:leader="none"/>
              </w:tabs>
              <w:ind w:left="57"/>
              <w:jc w:val="left"/>
              <w:rPr>
                <w:sz w:val="15"/>
              </w:rPr>
            </w:pPr>
            <w:r>
              <w:rPr>
                <w:spacing w:val="-2"/>
                <w:sz w:val="15"/>
              </w:rPr>
              <w:t>Straßenbauten</w:t>
            </w:r>
            <w:r>
              <w:rPr>
                <w:sz w:val="15"/>
              </w:rPr>
              <w:tab/>
              <w:t>3412</w:t>
            </w:r>
            <w:r>
              <w:rPr>
                <w:spacing w:val="39"/>
                <w:sz w:val="15"/>
              </w:rPr>
              <w:t>  </w:t>
            </w:r>
            <w:r>
              <w:rPr>
                <w:sz w:val="15"/>
              </w:rPr>
              <w:t>1</w:t>
            </w:r>
            <w:r>
              <w:rPr>
                <w:spacing w:val="54"/>
                <w:sz w:val="15"/>
              </w:rPr>
              <w:t> </w:t>
            </w:r>
            <w:r>
              <w:rPr>
                <w:spacing w:val="-5"/>
                <w:sz w:val="15"/>
              </w:rPr>
              <w:t>40</w:t>
            </w:r>
          </w:p>
        </w:tc>
        <w:tc>
          <w:tcPr>
            <w:tcW w:w="1374" w:type="dxa"/>
          </w:tcPr>
          <w:p>
            <w:pPr>
              <w:pStyle w:val="TableParagraph"/>
              <w:ind w:right="283"/>
              <w:rPr>
                <w:sz w:val="15"/>
              </w:rPr>
            </w:pPr>
            <w:r>
              <w:rPr>
                <w:spacing w:val="-4"/>
                <w:sz w:val="15"/>
              </w:rPr>
              <w:t>0,00</w:t>
            </w:r>
          </w:p>
        </w:tc>
        <w:tc>
          <w:tcPr>
            <w:tcW w:w="1265" w:type="dxa"/>
          </w:tcPr>
          <w:p>
            <w:pPr>
              <w:pStyle w:val="TableParagraph"/>
              <w:ind w:right="301"/>
              <w:rPr>
                <w:sz w:val="15"/>
              </w:rPr>
            </w:pPr>
            <w:r>
              <w:rPr>
                <w:spacing w:val="-4"/>
                <w:sz w:val="15"/>
              </w:rPr>
              <w:t>0,00</w:t>
            </w:r>
          </w:p>
        </w:tc>
        <w:tc>
          <w:tcPr>
            <w:tcW w:w="1344" w:type="dxa"/>
          </w:tcPr>
          <w:p>
            <w:pPr>
              <w:pStyle w:val="TableParagraph"/>
              <w:ind w:right="398"/>
              <w:rPr>
                <w:sz w:val="15"/>
              </w:rPr>
            </w:pPr>
            <w:r>
              <w:rPr>
                <w:spacing w:val="-4"/>
                <w:sz w:val="15"/>
              </w:rPr>
              <w:t>0,00</w:t>
            </w:r>
          </w:p>
        </w:tc>
        <w:tc>
          <w:tcPr>
            <w:tcW w:w="1378" w:type="dxa"/>
          </w:tcPr>
          <w:p>
            <w:pPr>
              <w:pStyle w:val="TableParagraph"/>
              <w:ind w:right="302"/>
              <w:rPr>
                <w:sz w:val="15"/>
              </w:rPr>
            </w:pPr>
            <w:r>
              <w:rPr>
                <w:spacing w:val="-4"/>
                <w:sz w:val="15"/>
              </w:rPr>
              <w:t>0,00</w:t>
            </w:r>
          </w:p>
        </w:tc>
        <w:tc>
          <w:tcPr>
            <w:tcW w:w="1248" w:type="dxa"/>
          </w:tcPr>
          <w:p>
            <w:pPr>
              <w:pStyle w:val="TableParagraph"/>
              <w:ind w:right="302"/>
              <w:rPr>
                <w:sz w:val="15"/>
              </w:rPr>
            </w:pPr>
            <w:r>
              <w:rPr>
                <w:spacing w:val="-4"/>
                <w:sz w:val="15"/>
              </w:rPr>
              <w:t>0,00</w:t>
            </w:r>
          </w:p>
        </w:tc>
        <w:tc>
          <w:tcPr>
            <w:tcW w:w="1028" w:type="dxa"/>
          </w:tcPr>
          <w:p>
            <w:pPr>
              <w:pStyle w:val="TableParagraph"/>
              <w:ind w:right="83"/>
              <w:rPr>
                <w:sz w:val="15"/>
              </w:rPr>
            </w:pPr>
            <w:r>
              <w:rPr>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824896;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6"/>
        <w:gridCol w:w="3121"/>
        <w:gridCol w:w="281"/>
        <w:gridCol w:w="479"/>
        <w:gridCol w:w="971"/>
        <w:gridCol w:w="1307"/>
        <w:gridCol w:w="814"/>
        <w:gridCol w:w="1243"/>
        <w:gridCol w:w="1010"/>
        <w:gridCol w:w="1676"/>
        <w:gridCol w:w="1209"/>
        <w:gridCol w:w="1085"/>
      </w:tblGrid>
      <w:tr>
        <w:trPr>
          <w:trHeight w:val="216" w:hRule="atLeast"/>
        </w:trPr>
        <w:tc>
          <w:tcPr>
            <w:tcW w:w="14862" w:type="dxa"/>
            <w:gridSpan w:val="12"/>
            <w:shd w:val="clear" w:color="auto" w:fill="D8D8D8"/>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666" w:type="dxa"/>
            <w:shd w:val="clear" w:color="auto" w:fill="D8D8D8"/>
          </w:tcPr>
          <w:p>
            <w:pPr>
              <w:pStyle w:val="TableParagraph"/>
              <w:spacing w:before="0"/>
              <w:jc w:val="left"/>
              <w:rPr>
                <w:rFonts w:ascii="Times New Roman"/>
                <w:sz w:val="16"/>
              </w:rPr>
            </w:pPr>
          </w:p>
        </w:tc>
        <w:tc>
          <w:tcPr>
            <w:tcW w:w="3121" w:type="dxa"/>
            <w:shd w:val="clear" w:color="auto" w:fill="D8D8D8"/>
          </w:tcPr>
          <w:p>
            <w:pPr>
              <w:pStyle w:val="TableParagraph"/>
              <w:spacing w:before="0"/>
              <w:jc w:val="left"/>
              <w:rPr>
                <w:rFonts w:ascii="Times New Roman"/>
                <w:sz w:val="16"/>
              </w:rPr>
            </w:pPr>
          </w:p>
        </w:tc>
        <w:tc>
          <w:tcPr>
            <w:tcW w:w="281" w:type="dxa"/>
            <w:shd w:val="clear" w:color="auto" w:fill="D8D8D8"/>
          </w:tcPr>
          <w:p>
            <w:pPr>
              <w:pStyle w:val="TableParagraph"/>
              <w:ind w:left="10"/>
              <w:jc w:val="left"/>
              <w:rPr>
                <w:b/>
                <w:sz w:val="15"/>
              </w:rPr>
            </w:pPr>
            <w:r>
              <w:rPr>
                <w:b/>
                <w:spacing w:val="-5"/>
                <w:sz w:val="15"/>
              </w:rPr>
              <w:t>EH</w:t>
            </w:r>
          </w:p>
        </w:tc>
        <w:tc>
          <w:tcPr>
            <w:tcW w:w="479" w:type="dxa"/>
            <w:shd w:val="clear" w:color="auto" w:fill="D8D8D8"/>
          </w:tcPr>
          <w:p>
            <w:pPr>
              <w:pStyle w:val="TableParagraph"/>
              <w:ind w:left="37" w:right="48"/>
              <w:jc w:val="center"/>
              <w:rPr>
                <w:b/>
                <w:sz w:val="15"/>
              </w:rPr>
            </w:pPr>
            <w:r>
              <w:rPr>
                <w:b/>
                <w:spacing w:val="-5"/>
                <w:sz w:val="15"/>
              </w:rPr>
              <w:t>FH</w:t>
            </w:r>
          </w:p>
        </w:tc>
        <w:tc>
          <w:tcPr>
            <w:tcW w:w="971" w:type="dxa"/>
            <w:shd w:val="clear" w:color="auto" w:fill="D8D8D8"/>
          </w:tcPr>
          <w:p>
            <w:pPr>
              <w:pStyle w:val="TableParagraph"/>
              <w:spacing w:before="0"/>
              <w:jc w:val="left"/>
              <w:rPr>
                <w:rFonts w:ascii="Times New Roman"/>
                <w:sz w:val="16"/>
              </w:rPr>
            </w:pPr>
          </w:p>
        </w:tc>
        <w:tc>
          <w:tcPr>
            <w:tcW w:w="2121" w:type="dxa"/>
            <w:gridSpan w:val="2"/>
            <w:shd w:val="clear" w:color="auto" w:fill="D8D8D8"/>
          </w:tcPr>
          <w:p>
            <w:pPr>
              <w:pStyle w:val="TableParagraph"/>
              <w:ind w:left="539"/>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43" w:type="dxa"/>
            <w:shd w:val="clear" w:color="auto" w:fill="D8D8D8"/>
          </w:tcPr>
          <w:p>
            <w:pPr>
              <w:pStyle w:val="TableParagraph"/>
              <w:ind w:right="378"/>
              <w:rPr>
                <w:b/>
                <w:sz w:val="15"/>
              </w:rPr>
            </w:pPr>
            <w:r>
              <w:rPr>
                <w:b/>
                <w:sz w:val="15"/>
              </w:rPr>
              <w:t>VA</w:t>
            </w:r>
            <w:r>
              <w:rPr>
                <w:b/>
                <w:spacing w:val="4"/>
                <w:sz w:val="15"/>
              </w:rPr>
              <w:t> </w:t>
            </w:r>
            <w:r>
              <w:rPr>
                <w:b/>
                <w:spacing w:val="-4"/>
                <w:sz w:val="15"/>
              </w:rPr>
              <w:t>2022</w:t>
            </w:r>
          </w:p>
        </w:tc>
        <w:tc>
          <w:tcPr>
            <w:tcW w:w="1010" w:type="dxa"/>
            <w:shd w:val="clear" w:color="auto" w:fill="D8D8D8"/>
          </w:tcPr>
          <w:p>
            <w:pPr>
              <w:pStyle w:val="TableParagraph"/>
              <w:ind w:right="141"/>
              <w:rPr>
                <w:b/>
                <w:sz w:val="15"/>
              </w:rPr>
            </w:pPr>
            <w:r>
              <w:rPr>
                <w:b/>
                <w:sz w:val="15"/>
              </w:rPr>
              <w:t>2.</w:t>
            </w:r>
            <w:r>
              <w:rPr>
                <w:b/>
                <w:spacing w:val="1"/>
                <w:sz w:val="15"/>
              </w:rPr>
              <w:t> </w:t>
            </w:r>
            <w:r>
              <w:rPr>
                <w:b/>
                <w:spacing w:val="-5"/>
                <w:sz w:val="15"/>
              </w:rPr>
              <w:t>NVA</w:t>
            </w:r>
          </w:p>
        </w:tc>
        <w:tc>
          <w:tcPr>
            <w:tcW w:w="1676" w:type="dxa"/>
            <w:shd w:val="clear" w:color="auto" w:fill="D8D8D8"/>
          </w:tcPr>
          <w:p>
            <w:pPr>
              <w:pStyle w:val="TableParagraph"/>
              <w:ind w:right="230"/>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09" w:type="dxa"/>
            <w:shd w:val="clear" w:color="auto" w:fill="D8D8D8"/>
          </w:tcPr>
          <w:p>
            <w:pPr>
              <w:pStyle w:val="TableParagraph"/>
              <w:ind w:right="305"/>
              <w:rPr>
                <w:b/>
                <w:sz w:val="15"/>
              </w:rPr>
            </w:pPr>
            <w:r>
              <w:rPr>
                <w:b/>
                <w:sz w:val="15"/>
              </w:rPr>
              <w:t>VA</w:t>
            </w:r>
            <w:r>
              <w:rPr>
                <w:b/>
                <w:spacing w:val="4"/>
                <w:sz w:val="15"/>
              </w:rPr>
              <w:t> </w:t>
            </w:r>
            <w:r>
              <w:rPr>
                <w:b/>
                <w:spacing w:val="-4"/>
                <w:sz w:val="15"/>
              </w:rPr>
              <w:t>2022</w:t>
            </w:r>
          </w:p>
        </w:tc>
        <w:tc>
          <w:tcPr>
            <w:tcW w:w="1085" w:type="dxa"/>
            <w:shd w:val="clear" w:color="auto" w:fill="D8D8D8"/>
          </w:tcPr>
          <w:p>
            <w:pPr>
              <w:pStyle w:val="TableParagraph"/>
              <w:ind w:right="143"/>
              <w:rPr>
                <w:b/>
                <w:sz w:val="15"/>
              </w:rPr>
            </w:pPr>
            <w:r>
              <w:rPr>
                <w:b/>
                <w:sz w:val="15"/>
              </w:rPr>
              <w:t>2.</w:t>
            </w:r>
            <w:r>
              <w:rPr>
                <w:b/>
                <w:spacing w:val="1"/>
                <w:sz w:val="15"/>
              </w:rPr>
              <w:t> </w:t>
            </w:r>
            <w:r>
              <w:rPr>
                <w:b/>
                <w:spacing w:val="-5"/>
                <w:sz w:val="15"/>
              </w:rPr>
              <w:t>NVA</w:t>
            </w:r>
          </w:p>
        </w:tc>
      </w:tr>
      <w:tr>
        <w:trPr>
          <w:trHeight w:val="275" w:hRule="atLeast"/>
        </w:trPr>
        <w:tc>
          <w:tcPr>
            <w:tcW w:w="1666" w:type="dxa"/>
            <w:tcBorders>
              <w:bottom w:val="single" w:sz="6" w:space="0" w:color="000000"/>
            </w:tcBorders>
          </w:tcPr>
          <w:p>
            <w:pPr>
              <w:pStyle w:val="TableParagraph"/>
              <w:spacing w:before="72"/>
              <w:ind w:left="136"/>
              <w:jc w:val="left"/>
              <w:rPr>
                <w:sz w:val="15"/>
              </w:rPr>
            </w:pPr>
            <w:r>
              <w:rPr>
                <w:spacing w:val="-2"/>
                <w:sz w:val="15"/>
              </w:rPr>
              <w:t>1/612000/006000</w:t>
            </w:r>
          </w:p>
        </w:tc>
        <w:tc>
          <w:tcPr>
            <w:tcW w:w="3121" w:type="dxa"/>
            <w:tcBorders>
              <w:bottom w:val="single" w:sz="6" w:space="0" w:color="000000"/>
            </w:tcBorders>
          </w:tcPr>
          <w:p>
            <w:pPr>
              <w:pStyle w:val="TableParagraph"/>
              <w:spacing w:before="72"/>
              <w:ind w:left="58"/>
              <w:jc w:val="left"/>
              <w:rPr>
                <w:sz w:val="15"/>
              </w:rPr>
            </w:pPr>
            <w:r>
              <w:rPr>
                <w:sz w:val="15"/>
              </w:rPr>
              <w:t>Sonstige</w:t>
            </w:r>
            <w:r>
              <w:rPr>
                <w:spacing w:val="11"/>
                <w:sz w:val="15"/>
              </w:rPr>
              <w:t> </w:t>
            </w:r>
            <w:r>
              <w:rPr>
                <w:spacing w:val="-2"/>
                <w:sz w:val="15"/>
              </w:rPr>
              <w:t>Grundstückseinrichtungen</w:t>
            </w:r>
          </w:p>
        </w:tc>
        <w:tc>
          <w:tcPr>
            <w:tcW w:w="281" w:type="dxa"/>
            <w:tcBorders>
              <w:bottom w:val="single" w:sz="6" w:space="0" w:color="000000"/>
            </w:tcBorders>
          </w:tcPr>
          <w:p>
            <w:pPr>
              <w:pStyle w:val="TableParagraph"/>
              <w:spacing w:before="0"/>
              <w:jc w:val="left"/>
              <w:rPr>
                <w:rFonts w:ascii="Times New Roman"/>
                <w:sz w:val="16"/>
              </w:rPr>
            </w:pPr>
          </w:p>
        </w:tc>
        <w:tc>
          <w:tcPr>
            <w:tcW w:w="479" w:type="dxa"/>
            <w:tcBorders>
              <w:bottom w:val="single" w:sz="6" w:space="0" w:color="000000"/>
            </w:tcBorders>
          </w:tcPr>
          <w:p>
            <w:pPr>
              <w:pStyle w:val="TableParagraph"/>
              <w:spacing w:before="72"/>
              <w:ind w:left="28" w:right="48"/>
              <w:jc w:val="center"/>
              <w:rPr>
                <w:sz w:val="15"/>
              </w:rPr>
            </w:pPr>
            <w:r>
              <w:rPr>
                <w:spacing w:val="-4"/>
                <w:sz w:val="15"/>
              </w:rPr>
              <w:t>3412</w:t>
            </w:r>
          </w:p>
        </w:tc>
        <w:tc>
          <w:tcPr>
            <w:tcW w:w="971" w:type="dxa"/>
            <w:tcBorders>
              <w:bottom w:val="single" w:sz="6" w:space="0" w:color="000000"/>
            </w:tcBorders>
          </w:tcPr>
          <w:p>
            <w:pPr>
              <w:pStyle w:val="TableParagraph"/>
              <w:spacing w:before="72"/>
              <w:ind w:left="259"/>
              <w:jc w:val="left"/>
              <w:rPr>
                <w:sz w:val="15"/>
              </w:rPr>
            </w:pPr>
            <w:r>
              <w:rPr>
                <w:spacing w:val="-5"/>
                <w:sz w:val="15"/>
              </w:rPr>
              <w:t>40</w:t>
            </w:r>
          </w:p>
        </w:tc>
        <w:tc>
          <w:tcPr>
            <w:tcW w:w="2121" w:type="dxa"/>
            <w:gridSpan w:val="2"/>
            <w:tcBorders>
              <w:bottom w:val="single" w:sz="6" w:space="0" w:color="000000"/>
            </w:tcBorders>
          </w:tcPr>
          <w:p>
            <w:pPr>
              <w:pStyle w:val="TableParagraph"/>
              <w:spacing w:before="72"/>
              <w:ind w:right="383"/>
              <w:rPr>
                <w:sz w:val="15"/>
              </w:rPr>
            </w:pPr>
            <w:r>
              <w:rPr>
                <w:spacing w:val="-4"/>
                <w:sz w:val="15"/>
              </w:rPr>
              <w:t>0,00</w:t>
            </w:r>
          </w:p>
        </w:tc>
        <w:tc>
          <w:tcPr>
            <w:tcW w:w="1243" w:type="dxa"/>
            <w:tcBorders>
              <w:bottom w:val="single" w:sz="6" w:space="0" w:color="000000"/>
            </w:tcBorders>
          </w:tcPr>
          <w:p>
            <w:pPr>
              <w:pStyle w:val="TableParagraph"/>
              <w:spacing w:before="72"/>
              <w:ind w:right="378"/>
              <w:rPr>
                <w:sz w:val="15"/>
              </w:rPr>
            </w:pPr>
            <w:r>
              <w:rPr>
                <w:spacing w:val="-4"/>
                <w:sz w:val="15"/>
              </w:rPr>
              <w:t>0,00</w:t>
            </w:r>
          </w:p>
        </w:tc>
        <w:tc>
          <w:tcPr>
            <w:tcW w:w="1010" w:type="dxa"/>
            <w:tcBorders>
              <w:bottom w:val="single" w:sz="6" w:space="0" w:color="000000"/>
            </w:tcBorders>
          </w:tcPr>
          <w:p>
            <w:pPr>
              <w:pStyle w:val="TableParagraph"/>
              <w:spacing w:before="72"/>
              <w:ind w:right="141"/>
              <w:rPr>
                <w:sz w:val="15"/>
              </w:rPr>
            </w:pPr>
            <w:r>
              <w:rPr>
                <w:spacing w:val="-4"/>
                <w:sz w:val="15"/>
              </w:rPr>
              <w:t>0,00</w:t>
            </w:r>
          </w:p>
        </w:tc>
        <w:tc>
          <w:tcPr>
            <w:tcW w:w="1676" w:type="dxa"/>
            <w:tcBorders>
              <w:bottom w:val="single" w:sz="6" w:space="0" w:color="000000"/>
            </w:tcBorders>
          </w:tcPr>
          <w:p>
            <w:pPr>
              <w:pStyle w:val="TableParagraph"/>
              <w:spacing w:before="72"/>
              <w:ind w:right="343"/>
              <w:rPr>
                <w:sz w:val="15"/>
              </w:rPr>
            </w:pPr>
            <w:r>
              <w:rPr>
                <w:spacing w:val="-2"/>
                <w:sz w:val="15"/>
              </w:rPr>
              <w:t>3.500,00</w:t>
            </w:r>
          </w:p>
        </w:tc>
        <w:tc>
          <w:tcPr>
            <w:tcW w:w="1209" w:type="dxa"/>
            <w:tcBorders>
              <w:bottom w:val="single" w:sz="6" w:space="0" w:color="000000"/>
            </w:tcBorders>
          </w:tcPr>
          <w:p>
            <w:pPr>
              <w:pStyle w:val="TableParagraph"/>
              <w:spacing w:before="72"/>
              <w:ind w:right="305"/>
              <w:rPr>
                <w:sz w:val="15"/>
              </w:rPr>
            </w:pPr>
            <w:r>
              <w:rPr>
                <w:spacing w:val="-4"/>
                <w:sz w:val="15"/>
              </w:rPr>
              <w:t>0,00</w:t>
            </w:r>
          </w:p>
        </w:tc>
        <w:tc>
          <w:tcPr>
            <w:tcW w:w="1085" w:type="dxa"/>
            <w:tcBorders>
              <w:bottom w:val="single" w:sz="6" w:space="0" w:color="000000"/>
            </w:tcBorders>
          </w:tcPr>
          <w:p>
            <w:pPr>
              <w:pStyle w:val="TableParagraph"/>
              <w:spacing w:before="72"/>
              <w:ind w:right="143"/>
              <w:rPr>
                <w:sz w:val="15"/>
              </w:rPr>
            </w:pPr>
            <w:r>
              <w:rPr>
                <w:spacing w:val="-2"/>
                <w:sz w:val="15"/>
              </w:rPr>
              <w:t>3.500,00</w:t>
            </w:r>
          </w:p>
        </w:tc>
      </w:tr>
      <w:tr>
        <w:trPr>
          <w:trHeight w:val="209" w:hRule="atLeast"/>
        </w:trPr>
        <w:tc>
          <w:tcPr>
            <w:tcW w:w="1666" w:type="dxa"/>
            <w:tcBorders>
              <w:top w:val="single" w:sz="6" w:space="0" w:color="000000"/>
            </w:tcBorders>
          </w:tcPr>
          <w:p>
            <w:pPr>
              <w:pStyle w:val="TableParagraph"/>
              <w:spacing w:before="8"/>
              <w:ind w:left="136"/>
              <w:jc w:val="left"/>
              <w:rPr>
                <w:b/>
                <w:sz w:val="15"/>
              </w:rPr>
            </w:pPr>
            <w:r>
              <w:rPr>
                <w:b/>
                <w:sz w:val="15"/>
              </w:rPr>
              <w:t>SU</w:t>
            </w:r>
            <w:r>
              <w:rPr>
                <w:b/>
                <w:spacing w:val="4"/>
                <w:sz w:val="15"/>
              </w:rPr>
              <w:t> </w:t>
            </w:r>
            <w:r>
              <w:rPr>
                <w:b/>
                <w:spacing w:val="-5"/>
                <w:sz w:val="15"/>
              </w:rPr>
              <w:t>34</w:t>
            </w:r>
          </w:p>
        </w:tc>
        <w:tc>
          <w:tcPr>
            <w:tcW w:w="4852" w:type="dxa"/>
            <w:gridSpan w:val="4"/>
            <w:tcBorders>
              <w:top w:val="single" w:sz="6" w:space="0" w:color="000000"/>
            </w:tcBorders>
          </w:tcPr>
          <w:p>
            <w:pPr>
              <w:pStyle w:val="TableParagraph"/>
              <w:spacing w:before="8"/>
              <w:ind w:left="58"/>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6050" w:type="dxa"/>
            <w:gridSpan w:val="5"/>
            <w:tcBorders>
              <w:top w:val="single" w:sz="6" w:space="0" w:color="000000"/>
            </w:tcBorders>
          </w:tcPr>
          <w:p>
            <w:pPr>
              <w:pStyle w:val="TableParagraph"/>
              <w:spacing w:before="8"/>
              <w:ind w:right="343"/>
              <w:rPr>
                <w:b/>
                <w:sz w:val="15"/>
              </w:rPr>
            </w:pPr>
            <w:r>
              <w:rPr>
                <w:b/>
                <w:spacing w:val="-2"/>
                <w:sz w:val="15"/>
              </w:rPr>
              <w:t>3.500,00</w:t>
            </w:r>
          </w:p>
        </w:tc>
        <w:tc>
          <w:tcPr>
            <w:tcW w:w="1209" w:type="dxa"/>
            <w:tcBorders>
              <w:top w:val="single" w:sz="6" w:space="0" w:color="000000"/>
            </w:tcBorders>
          </w:tcPr>
          <w:p>
            <w:pPr>
              <w:pStyle w:val="TableParagraph"/>
              <w:spacing w:before="8"/>
              <w:ind w:right="305"/>
              <w:rPr>
                <w:b/>
                <w:sz w:val="15"/>
              </w:rPr>
            </w:pPr>
            <w:r>
              <w:rPr>
                <w:b/>
                <w:spacing w:val="-4"/>
                <w:sz w:val="15"/>
              </w:rPr>
              <w:t>0,00</w:t>
            </w:r>
          </w:p>
        </w:tc>
        <w:tc>
          <w:tcPr>
            <w:tcW w:w="1085" w:type="dxa"/>
            <w:tcBorders>
              <w:top w:val="single" w:sz="6" w:space="0" w:color="000000"/>
            </w:tcBorders>
          </w:tcPr>
          <w:p>
            <w:pPr>
              <w:pStyle w:val="TableParagraph"/>
              <w:spacing w:before="8"/>
              <w:ind w:right="143"/>
              <w:rPr>
                <w:b/>
                <w:sz w:val="15"/>
              </w:rPr>
            </w:pPr>
            <w:r>
              <w:rPr>
                <w:b/>
                <w:spacing w:val="-2"/>
                <w:sz w:val="15"/>
              </w:rPr>
              <w:t>3.500,00</w:t>
            </w:r>
          </w:p>
        </w:tc>
      </w:tr>
      <w:tr>
        <w:trPr>
          <w:trHeight w:val="226" w:hRule="atLeast"/>
        </w:trPr>
        <w:tc>
          <w:tcPr>
            <w:tcW w:w="1666" w:type="dxa"/>
          </w:tcPr>
          <w:p>
            <w:pPr>
              <w:pStyle w:val="TableParagraph"/>
              <w:ind w:left="136"/>
              <w:jc w:val="left"/>
              <w:rPr>
                <w:b/>
                <w:sz w:val="15"/>
              </w:rPr>
            </w:pPr>
            <w:r>
              <w:rPr>
                <w:b/>
                <w:spacing w:val="-5"/>
                <w:sz w:val="15"/>
              </w:rPr>
              <w:t>SA2</w:t>
            </w:r>
          </w:p>
        </w:tc>
        <w:tc>
          <w:tcPr>
            <w:tcW w:w="4852" w:type="dxa"/>
            <w:gridSpan w:val="4"/>
          </w:tcPr>
          <w:p>
            <w:pPr>
              <w:pStyle w:val="TableParagraph"/>
              <w:ind w:left="58"/>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6050" w:type="dxa"/>
            <w:gridSpan w:val="5"/>
          </w:tcPr>
          <w:p>
            <w:pPr>
              <w:pStyle w:val="TableParagraph"/>
              <w:ind w:right="343"/>
              <w:rPr>
                <w:b/>
                <w:sz w:val="15"/>
              </w:rPr>
            </w:pPr>
            <w:r>
              <w:rPr>
                <w:b/>
                <w:sz w:val="15"/>
              </w:rPr>
              <w:t>-</w:t>
            </w:r>
            <w:r>
              <w:rPr>
                <w:b/>
                <w:spacing w:val="-2"/>
                <w:sz w:val="15"/>
              </w:rPr>
              <w:t>3.500,00</w:t>
            </w:r>
          </w:p>
        </w:tc>
        <w:tc>
          <w:tcPr>
            <w:tcW w:w="1209" w:type="dxa"/>
          </w:tcPr>
          <w:p>
            <w:pPr>
              <w:pStyle w:val="TableParagraph"/>
              <w:ind w:right="305"/>
              <w:rPr>
                <w:b/>
                <w:sz w:val="15"/>
              </w:rPr>
            </w:pPr>
            <w:r>
              <w:rPr>
                <w:b/>
                <w:spacing w:val="-4"/>
                <w:sz w:val="15"/>
              </w:rPr>
              <w:t>0,00</w:t>
            </w:r>
          </w:p>
        </w:tc>
        <w:tc>
          <w:tcPr>
            <w:tcW w:w="1085" w:type="dxa"/>
          </w:tcPr>
          <w:p>
            <w:pPr>
              <w:pStyle w:val="TableParagraph"/>
              <w:ind w:right="142"/>
              <w:rPr>
                <w:b/>
                <w:sz w:val="15"/>
              </w:rPr>
            </w:pPr>
            <w:r>
              <w:rPr>
                <w:b/>
                <w:sz w:val="15"/>
              </w:rPr>
              <w:t>-</w:t>
            </w:r>
            <w:r>
              <w:rPr>
                <w:b/>
                <w:spacing w:val="-2"/>
                <w:sz w:val="15"/>
              </w:rPr>
              <w:t>3.500,00</w:t>
            </w:r>
          </w:p>
        </w:tc>
      </w:tr>
      <w:tr>
        <w:trPr>
          <w:trHeight w:val="198" w:hRule="atLeast"/>
        </w:trPr>
        <w:tc>
          <w:tcPr>
            <w:tcW w:w="1666" w:type="dxa"/>
          </w:tcPr>
          <w:p>
            <w:pPr>
              <w:pStyle w:val="TableParagraph"/>
              <w:spacing w:line="153" w:lineRule="exact"/>
              <w:ind w:left="136"/>
              <w:jc w:val="left"/>
              <w:rPr>
                <w:b/>
                <w:sz w:val="15"/>
              </w:rPr>
            </w:pPr>
            <w:r>
              <w:rPr>
                <w:b/>
                <w:spacing w:val="-5"/>
                <w:sz w:val="15"/>
              </w:rPr>
              <w:t>SA3</w:t>
            </w:r>
          </w:p>
        </w:tc>
        <w:tc>
          <w:tcPr>
            <w:tcW w:w="4852" w:type="dxa"/>
            <w:gridSpan w:val="4"/>
          </w:tcPr>
          <w:p>
            <w:pPr>
              <w:pStyle w:val="TableParagraph"/>
              <w:spacing w:line="153" w:lineRule="exact"/>
              <w:ind w:left="58"/>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6050" w:type="dxa"/>
            <w:gridSpan w:val="5"/>
          </w:tcPr>
          <w:p>
            <w:pPr>
              <w:pStyle w:val="TableParagraph"/>
              <w:spacing w:line="153" w:lineRule="exact"/>
              <w:ind w:right="343"/>
              <w:rPr>
                <w:b/>
                <w:sz w:val="15"/>
              </w:rPr>
            </w:pPr>
            <w:r>
              <w:rPr>
                <w:b/>
                <w:sz w:val="15"/>
              </w:rPr>
              <w:t>-</w:t>
            </w:r>
            <w:r>
              <w:rPr>
                <w:b/>
                <w:spacing w:val="-2"/>
                <w:sz w:val="15"/>
              </w:rPr>
              <w:t>10.200,00</w:t>
            </w:r>
          </w:p>
        </w:tc>
        <w:tc>
          <w:tcPr>
            <w:tcW w:w="1209" w:type="dxa"/>
          </w:tcPr>
          <w:p>
            <w:pPr>
              <w:pStyle w:val="TableParagraph"/>
              <w:spacing w:line="153" w:lineRule="exact"/>
              <w:ind w:right="305"/>
              <w:rPr>
                <w:b/>
                <w:sz w:val="15"/>
              </w:rPr>
            </w:pPr>
            <w:r>
              <w:rPr>
                <w:b/>
                <w:sz w:val="15"/>
              </w:rPr>
              <w:t>-</w:t>
            </w:r>
            <w:r>
              <w:rPr>
                <w:b/>
                <w:spacing w:val="-2"/>
                <w:sz w:val="15"/>
              </w:rPr>
              <w:t>2.000,00</w:t>
            </w:r>
          </w:p>
        </w:tc>
        <w:tc>
          <w:tcPr>
            <w:tcW w:w="1085" w:type="dxa"/>
          </w:tcPr>
          <w:p>
            <w:pPr>
              <w:pStyle w:val="TableParagraph"/>
              <w:spacing w:line="153" w:lineRule="exact"/>
              <w:ind w:right="142"/>
              <w:rPr>
                <w:b/>
                <w:sz w:val="15"/>
              </w:rPr>
            </w:pPr>
            <w:r>
              <w:rPr>
                <w:b/>
                <w:sz w:val="15"/>
              </w:rPr>
              <w:t>-</w:t>
            </w:r>
            <w:r>
              <w:rPr>
                <w:b/>
                <w:spacing w:val="-2"/>
                <w:sz w:val="15"/>
              </w:rPr>
              <w:t>8.200,00</w:t>
            </w:r>
          </w:p>
        </w:tc>
      </w:tr>
      <w:tr>
        <w:trPr>
          <w:trHeight w:val="283" w:hRule="atLeast"/>
        </w:trPr>
        <w:tc>
          <w:tcPr>
            <w:tcW w:w="14862" w:type="dxa"/>
            <w:gridSpan w:val="12"/>
          </w:tcPr>
          <w:p>
            <w:pPr>
              <w:pStyle w:val="TableParagraph"/>
              <w:spacing w:line="153" w:lineRule="exact" w:before="110"/>
              <w:ind w:left="136"/>
              <w:jc w:val="left"/>
              <w:rPr>
                <w:b/>
                <w:sz w:val="15"/>
              </w:rPr>
            </w:pPr>
            <w:r>
              <w:rPr>
                <w:b/>
                <w:spacing w:val="-2"/>
                <w:sz w:val="15"/>
              </w:rPr>
              <w:t>Finanzierungstätigkeit</w:t>
            </w:r>
          </w:p>
        </w:tc>
      </w:tr>
      <w:tr>
        <w:trPr>
          <w:trHeight w:val="254" w:hRule="atLeast"/>
        </w:trPr>
        <w:tc>
          <w:tcPr>
            <w:tcW w:w="1666" w:type="dxa"/>
          </w:tcPr>
          <w:p>
            <w:pPr>
              <w:pStyle w:val="TableParagraph"/>
              <w:spacing w:before="53"/>
              <w:ind w:left="136"/>
              <w:jc w:val="left"/>
              <w:rPr>
                <w:b/>
                <w:sz w:val="15"/>
              </w:rPr>
            </w:pPr>
            <w:r>
              <w:rPr>
                <w:b/>
                <w:sz w:val="15"/>
              </w:rPr>
              <w:t>SU</w:t>
            </w:r>
            <w:r>
              <w:rPr>
                <w:b/>
                <w:spacing w:val="4"/>
                <w:sz w:val="15"/>
              </w:rPr>
              <w:t> </w:t>
            </w:r>
            <w:r>
              <w:rPr>
                <w:b/>
                <w:spacing w:val="-5"/>
                <w:sz w:val="15"/>
              </w:rPr>
              <w:t>35</w:t>
            </w:r>
          </w:p>
        </w:tc>
        <w:tc>
          <w:tcPr>
            <w:tcW w:w="6159" w:type="dxa"/>
            <w:gridSpan w:val="5"/>
          </w:tcPr>
          <w:p>
            <w:pPr>
              <w:pStyle w:val="TableParagraph"/>
              <w:spacing w:before="53"/>
              <w:ind w:left="58"/>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814" w:type="dxa"/>
          </w:tcPr>
          <w:p>
            <w:pPr>
              <w:pStyle w:val="TableParagraph"/>
              <w:spacing w:before="0"/>
              <w:jc w:val="left"/>
              <w:rPr>
                <w:rFonts w:ascii="Times New Roman"/>
                <w:sz w:val="16"/>
              </w:rPr>
            </w:pPr>
          </w:p>
        </w:tc>
        <w:tc>
          <w:tcPr>
            <w:tcW w:w="1243" w:type="dxa"/>
          </w:tcPr>
          <w:p>
            <w:pPr>
              <w:pStyle w:val="TableParagraph"/>
              <w:spacing w:before="0"/>
              <w:jc w:val="left"/>
              <w:rPr>
                <w:rFonts w:ascii="Times New Roman"/>
                <w:sz w:val="16"/>
              </w:rPr>
            </w:pPr>
          </w:p>
        </w:tc>
        <w:tc>
          <w:tcPr>
            <w:tcW w:w="1010" w:type="dxa"/>
          </w:tcPr>
          <w:p>
            <w:pPr>
              <w:pStyle w:val="TableParagraph"/>
              <w:spacing w:before="0"/>
              <w:jc w:val="left"/>
              <w:rPr>
                <w:rFonts w:ascii="Times New Roman"/>
                <w:sz w:val="16"/>
              </w:rPr>
            </w:pPr>
          </w:p>
        </w:tc>
        <w:tc>
          <w:tcPr>
            <w:tcW w:w="1676" w:type="dxa"/>
          </w:tcPr>
          <w:p>
            <w:pPr>
              <w:pStyle w:val="TableParagraph"/>
              <w:spacing w:before="53"/>
              <w:ind w:right="343"/>
              <w:rPr>
                <w:b/>
                <w:sz w:val="15"/>
              </w:rPr>
            </w:pPr>
            <w:r>
              <w:rPr>
                <w:b/>
                <w:spacing w:val="-4"/>
                <w:sz w:val="15"/>
              </w:rPr>
              <w:t>0,00</w:t>
            </w:r>
          </w:p>
        </w:tc>
        <w:tc>
          <w:tcPr>
            <w:tcW w:w="1209" w:type="dxa"/>
          </w:tcPr>
          <w:p>
            <w:pPr>
              <w:pStyle w:val="TableParagraph"/>
              <w:spacing w:before="53"/>
              <w:ind w:right="305"/>
              <w:rPr>
                <w:b/>
                <w:sz w:val="15"/>
              </w:rPr>
            </w:pPr>
            <w:r>
              <w:rPr>
                <w:b/>
                <w:spacing w:val="-4"/>
                <w:sz w:val="15"/>
              </w:rPr>
              <w:t>0,00</w:t>
            </w:r>
          </w:p>
        </w:tc>
        <w:tc>
          <w:tcPr>
            <w:tcW w:w="1085" w:type="dxa"/>
          </w:tcPr>
          <w:p>
            <w:pPr>
              <w:pStyle w:val="TableParagraph"/>
              <w:spacing w:before="53"/>
              <w:ind w:right="143"/>
              <w:rPr>
                <w:b/>
                <w:sz w:val="15"/>
              </w:rPr>
            </w:pPr>
            <w:r>
              <w:rPr>
                <w:b/>
                <w:spacing w:val="-4"/>
                <w:sz w:val="15"/>
              </w:rPr>
              <w:t>0,00</w:t>
            </w:r>
          </w:p>
        </w:tc>
      </w:tr>
      <w:tr>
        <w:trPr>
          <w:trHeight w:val="226" w:hRule="atLeast"/>
        </w:trPr>
        <w:tc>
          <w:tcPr>
            <w:tcW w:w="1666" w:type="dxa"/>
          </w:tcPr>
          <w:p>
            <w:pPr>
              <w:pStyle w:val="TableParagraph"/>
              <w:ind w:left="136"/>
              <w:jc w:val="left"/>
              <w:rPr>
                <w:b/>
                <w:sz w:val="15"/>
              </w:rPr>
            </w:pPr>
            <w:r>
              <w:rPr>
                <w:b/>
                <w:sz w:val="15"/>
              </w:rPr>
              <w:t>SU</w:t>
            </w:r>
            <w:r>
              <w:rPr>
                <w:b/>
                <w:spacing w:val="4"/>
                <w:sz w:val="15"/>
              </w:rPr>
              <w:t> </w:t>
            </w:r>
            <w:r>
              <w:rPr>
                <w:b/>
                <w:spacing w:val="-5"/>
                <w:sz w:val="15"/>
              </w:rPr>
              <w:t>36</w:t>
            </w:r>
          </w:p>
        </w:tc>
        <w:tc>
          <w:tcPr>
            <w:tcW w:w="6159" w:type="dxa"/>
            <w:gridSpan w:val="5"/>
          </w:tcPr>
          <w:p>
            <w:pPr>
              <w:pStyle w:val="TableParagraph"/>
              <w:ind w:left="58"/>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814" w:type="dxa"/>
          </w:tcPr>
          <w:p>
            <w:pPr>
              <w:pStyle w:val="TableParagraph"/>
              <w:spacing w:before="0"/>
              <w:jc w:val="left"/>
              <w:rPr>
                <w:rFonts w:ascii="Times New Roman"/>
                <w:sz w:val="16"/>
              </w:rPr>
            </w:pPr>
          </w:p>
        </w:tc>
        <w:tc>
          <w:tcPr>
            <w:tcW w:w="1243" w:type="dxa"/>
          </w:tcPr>
          <w:p>
            <w:pPr>
              <w:pStyle w:val="TableParagraph"/>
              <w:spacing w:before="0"/>
              <w:jc w:val="left"/>
              <w:rPr>
                <w:rFonts w:ascii="Times New Roman"/>
                <w:sz w:val="16"/>
              </w:rPr>
            </w:pPr>
          </w:p>
        </w:tc>
        <w:tc>
          <w:tcPr>
            <w:tcW w:w="1010" w:type="dxa"/>
          </w:tcPr>
          <w:p>
            <w:pPr>
              <w:pStyle w:val="TableParagraph"/>
              <w:spacing w:before="0"/>
              <w:jc w:val="left"/>
              <w:rPr>
                <w:rFonts w:ascii="Times New Roman"/>
                <w:sz w:val="16"/>
              </w:rPr>
            </w:pPr>
          </w:p>
        </w:tc>
        <w:tc>
          <w:tcPr>
            <w:tcW w:w="1676" w:type="dxa"/>
          </w:tcPr>
          <w:p>
            <w:pPr>
              <w:pStyle w:val="TableParagraph"/>
              <w:ind w:right="343"/>
              <w:rPr>
                <w:b/>
                <w:sz w:val="15"/>
              </w:rPr>
            </w:pPr>
            <w:r>
              <w:rPr>
                <w:b/>
                <w:spacing w:val="-4"/>
                <w:sz w:val="15"/>
              </w:rPr>
              <w:t>0,00</w:t>
            </w:r>
          </w:p>
        </w:tc>
        <w:tc>
          <w:tcPr>
            <w:tcW w:w="1209" w:type="dxa"/>
          </w:tcPr>
          <w:p>
            <w:pPr>
              <w:pStyle w:val="TableParagraph"/>
              <w:ind w:right="305"/>
              <w:rPr>
                <w:b/>
                <w:sz w:val="15"/>
              </w:rPr>
            </w:pPr>
            <w:r>
              <w:rPr>
                <w:b/>
                <w:spacing w:val="-4"/>
                <w:sz w:val="15"/>
              </w:rPr>
              <w:t>0,00</w:t>
            </w:r>
          </w:p>
        </w:tc>
        <w:tc>
          <w:tcPr>
            <w:tcW w:w="1085" w:type="dxa"/>
          </w:tcPr>
          <w:p>
            <w:pPr>
              <w:pStyle w:val="TableParagraph"/>
              <w:ind w:right="143"/>
              <w:rPr>
                <w:b/>
                <w:sz w:val="15"/>
              </w:rPr>
            </w:pPr>
            <w:r>
              <w:rPr>
                <w:b/>
                <w:spacing w:val="-4"/>
                <w:sz w:val="15"/>
              </w:rPr>
              <w:t>0,00</w:t>
            </w:r>
          </w:p>
        </w:tc>
      </w:tr>
      <w:tr>
        <w:trPr>
          <w:trHeight w:val="226" w:hRule="atLeast"/>
        </w:trPr>
        <w:tc>
          <w:tcPr>
            <w:tcW w:w="1666" w:type="dxa"/>
          </w:tcPr>
          <w:p>
            <w:pPr>
              <w:pStyle w:val="TableParagraph"/>
              <w:ind w:left="136"/>
              <w:jc w:val="left"/>
              <w:rPr>
                <w:b/>
                <w:sz w:val="15"/>
              </w:rPr>
            </w:pPr>
            <w:r>
              <w:rPr>
                <w:b/>
                <w:spacing w:val="-5"/>
                <w:sz w:val="15"/>
              </w:rPr>
              <w:t>SA4</w:t>
            </w:r>
          </w:p>
        </w:tc>
        <w:tc>
          <w:tcPr>
            <w:tcW w:w="6159" w:type="dxa"/>
            <w:gridSpan w:val="5"/>
          </w:tcPr>
          <w:p>
            <w:pPr>
              <w:pStyle w:val="TableParagraph"/>
              <w:ind w:left="58"/>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814" w:type="dxa"/>
          </w:tcPr>
          <w:p>
            <w:pPr>
              <w:pStyle w:val="TableParagraph"/>
              <w:spacing w:before="0"/>
              <w:jc w:val="left"/>
              <w:rPr>
                <w:rFonts w:ascii="Times New Roman"/>
                <w:sz w:val="16"/>
              </w:rPr>
            </w:pPr>
          </w:p>
        </w:tc>
        <w:tc>
          <w:tcPr>
            <w:tcW w:w="1243" w:type="dxa"/>
          </w:tcPr>
          <w:p>
            <w:pPr>
              <w:pStyle w:val="TableParagraph"/>
              <w:spacing w:before="0"/>
              <w:jc w:val="left"/>
              <w:rPr>
                <w:rFonts w:ascii="Times New Roman"/>
                <w:sz w:val="16"/>
              </w:rPr>
            </w:pPr>
          </w:p>
        </w:tc>
        <w:tc>
          <w:tcPr>
            <w:tcW w:w="1010" w:type="dxa"/>
          </w:tcPr>
          <w:p>
            <w:pPr>
              <w:pStyle w:val="TableParagraph"/>
              <w:spacing w:before="0"/>
              <w:jc w:val="left"/>
              <w:rPr>
                <w:rFonts w:ascii="Times New Roman"/>
                <w:sz w:val="16"/>
              </w:rPr>
            </w:pPr>
          </w:p>
        </w:tc>
        <w:tc>
          <w:tcPr>
            <w:tcW w:w="1676" w:type="dxa"/>
          </w:tcPr>
          <w:p>
            <w:pPr>
              <w:pStyle w:val="TableParagraph"/>
              <w:ind w:right="343"/>
              <w:rPr>
                <w:b/>
                <w:sz w:val="15"/>
              </w:rPr>
            </w:pPr>
            <w:r>
              <w:rPr>
                <w:b/>
                <w:spacing w:val="-4"/>
                <w:sz w:val="15"/>
              </w:rPr>
              <w:t>0,00</w:t>
            </w:r>
          </w:p>
        </w:tc>
        <w:tc>
          <w:tcPr>
            <w:tcW w:w="1209" w:type="dxa"/>
          </w:tcPr>
          <w:p>
            <w:pPr>
              <w:pStyle w:val="TableParagraph"/>
              <w:ind w:right="305"/>
              <w:rPr>
                <w:b/>
                <w:sz w:val="15"/>
              </w:rPr>
            </w:pPr>
            <w:r>
              <w:rPr>
                <w:b/>
                <w:spacing w:val="-4"/>
                <w:sz w:val="15"/>
              </w:rPr>
              <w:t>0,00</w:t>
            </w:r>
          </w:p>
        </w:tc>
        <w:tc>
          <w:tcPr>
            <w:tcW w:w="1085" w:type="dxa"/>
          </w:tcPr>
          <w:p>
            <w:pPr>
              <w:pStyle w:val="TableParagraph"/>
              <w:ind w:right="143"/>
              <w:rPr>
                <w:b/>
                <w:sz w:val="15"/>
              </w:rPr>
            </w:pPr>
            <w:r>
              <w:rPr>
                <w:b/>
                <w:spacing w:val="-4"/>
                <w:sz w:val="15"/>
              </w:rPr>
              <w:t>0,00</w:t>
            </w:r>
          </w:p>
        </w:tc>
      </w:tr>
      <w:tr>
        <w:trPr>
          <w:trHeight w:val="340" w:hRule="atLeast"/>
        </w:trPr>
        <w:tc>
          <w:tcPr>
            <w:tcW w:w="1666" w:type="dxa"/>
          </w:tcPr>
          <w:p>
            <w:pPr>
              <w:pStyle w:val="TableParagraph"/>
              <w:ind w:left="136"/>
              <w:jc w:val="left"/>
              <w:rPr>
                <w:b/>
                <w:sz w:val="15"/>
              </w:rPr>
            </w:pPr>
            <w:r>
              <w:rPr>
                <w:b/>
                <w:spacing w:val="-5"/>
                <w:sz w:val="15"/>
              </w:rPr>
              <w:t>SA5</w:t>
            </w:r>
          </w:p>
        </w:tc>
        <w:tc>
          <w:tcPr>
            <w:tcW w:w="6159" w:type="dxa"/>
            <w:gridSpan w:val="5"/>
          </w:tcPr>
          <w:p>
            <w:pPr>
              <w:pStyle w:val="TableParagraph"/>
              <w:ind w:left="58"/>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814" w:type="dxa"/>
          </w:tcPr>
          <w:p>
            <w:pPr>
              <w:pStyle w:val="TableParagraph"/>
              <w:spacing w:before="0"/>
              <w:jc w:val="left"/>
              <w:rPr>
                <w:rFonts w:ascii="Times New Roman"/>
                <w:sz w:val="16"/>
              </w:rPr>
            </w:pPr>
          </w:p>
        </w:tc>
        <w:tc>
          <w:tcPr>
            <w:tcW w:w="1243" w:type="dxa"/>
          </w:tcPr>
          <w:p>
            <w:pPr>
              <w:pStyle w:val="TableParagraph"/>
              <w:spacing w:before="0"/>
              <w:jc w:val="left"/>
              <w:rPr>
                <w:rFonts w:ascii="Times New Roman"/>
                <w:sz w:val="16"/>
              </w:rPr>
            </w:pPr>
          </w:p>
        </w:tc>
        <w:tc>
          <w:tcPr>
            <w:tcW w:w="1010" w:type="dxa"/>
          </w:tcPr>
          <w:p>
            <w:pPr>
              <w:pStyle w:val="TableParagraph"/>
              <w:spacing w:before="0"/>
              <w:jc w:val="left"/>
              <w:rPr>
                <w:rFonts w:ascii="Times New Roman"/>
                <w:sz w:val="16"/>
              </w:rPr>
            </w:pPr>
          </w:p>
        </w:tc>
        <w:tc>
          <w:tcPr>
            <w:tcW w:w="1676" w:type="dxa"/>
          </w:tcPr>
          <w:p>
            <w:pPr>
              <w:pStyle w:val="TableParagraph"/>
              <w:ind w:left="598"/>
              <w:jc w:val="left"/>
              <w:rPr>
                <w:b/>
                <w:sz w:val="15"/>
              </w:rPr>
            </w:pPr>
            <w:r>
              <w:rPr>
                <w:b/>
                <w:sz w:val="15"/>
              </w:rPr>
              <w:t>-</w:t>
            </w:r>
            <w:r>
              <w:rPr>
                <w:b/>
                <w:spacing w:val="-2"/>
                <w:sz w:val="15"/>
              </w:rPr>
              <w:t>10.200,00</w:t>
            </w:r>
          </w:p>
        </w:tc>
        <w:tc>
          <w:tcPr>
            <w:tcW w:w="1209" w:type="dxa"/>
          </w:tcPr>
          <w:p>
            <w:pPr>
              <w:pStyle w:val="TableParagraph"/>
              <w:ind w:right="305"/>
              <w:rPr>
                <w:b/>
                <w:sz w:val="15"/>
              </w:rPr>
            </w:pPr>
            <w:r>
              <w:rPr>
                <w:b/>
                <w:sz w:val="15"/>
              </w:rPr>
              <w:t>-</w:t>
            </w:r>
            <w:r>
              <w:rPr>
                <w:b/>
                <w:spacing w:val="-2"/>
                <w:sz w:val="15"/>
              </w:rPr>
              <w:t>2.000,00</w:t>
            </w:r>
          </w:p>
        </w:tc>
        <w:tc>
          <w:tcPr>
            <w:tcW w:w="1085" w:type="dxa"/>
          </w:tcPr>
          <w:p>
            <w:pPr>
              <w:pStyle w:val="TableParagraph"/>
              <w:ind w:right="142"/>
              <w:rPr>
                <w:b/>
                <w:sz w:val="15"/>
              </w:rPr>
            </w:pPr>
            <w:r>
              <w:rPr>
                <w:b/>
                <w:sz w:val="15"/>
              </w:rPr>
              <w:t>-</w:t>
            </w:r>
            <w:r>
              <w:rPr>
                <w:b/>
                <w:spacing w:val="-2"/>
                <w:sz w:val="15"/>
              </w:rPr>
              <w:t>8.200,00</w:t>
            </w:r>
          </w:p>
        </w:tc>
      </w:tr>
      <w:tr>
        <w:trPr>
          <w:trHeight w:val="368" w:hRule="atLeast"/>
        </w:trPr>
        <w:tc>
          <w:tcPr>
            <w:tcW w:w="1666" w:type="dxa"/>
          </w:tcPr>
          <w:p>
            <w:pPr>
              <w:pStyle w:val="TableParagraph"/>
              <w:spacing w:before="139"/>
              <w:ind w:left="136"/>
              <w:jc w:val="left"/>
              <w:rPr>
                <w:b/>
                <w:sz w:val="15"/>
              </w:rPr>
            </w:pPr>
            <w:r>
              <w:rPr>
                <w:b/>
                <w:spacing w:val="-2"/>
                <w:sz w:val="15"/>
              </w:rPr>
              <w:t>612002</w:t>
            </w:r>
          </w:p>
        </w:tc>
        <w:tc>
          <w:tcPr>
            <w:tcW w:w="6159" w:type="dxa"/>
            <w:gridSpan w:val="5"/>
          </w:tcPr>
          <w:p>
            <w:pPr>
              <w:pStyle w:val="TableParagraph"/>
              <w:spacing w:before="139"/>
              <w:ind w:left="58"/>
              <w:jc w:val="left"/>
              <w:rPr>
                <w:b/>
                <w:sz w:val="15"/>
              </w:rPr>
            </w:pPr>
            <w:r>
              <w:rPr>
                <w:b/>
                <w:sz w:val="15"/>
              </w:rPr>
              <w:t>Sanierung</w:t>
            </w:r>
            <w:r>
              <w:rPr>
                <w:b/>
                <w:spacing w:val="11"/>
                <w:sz w:val="15"/>
              </w:rPr>
              <w:t> </w:t>
            </w:r>
            <w:r>
              <w:rPr>
                <w:b/>
                <w:spacing w:val="-2"/>
                <w:sz w:val="15"/>
              </w:rPr>
              <w:t>Kirchstraße</w:t>
            </w:r>
          </w:p>
        </w:tc>
        <w:tc>
          <w:tcPr>
            <w:tcW w:w="814" w:type="dxa"/>
          </w:tcPr>
          <w:p>
            <w:pPr>
              <w:pStyle w:val="TableParagraph"/>
              <w:spacing w:before="0"/>
              <w:jc w:val="left"/>
              <w:rPr>
                <w:rFonts w:ascii="Times New Roman"/>
                <w:sz w:val="16"/>
              </w:rPr>
            </w:pPr>
          </w:p>
        </w:tc>
        <w:tc>
          <w:tcPr>
            <w:tcW w:w="1243" w:type="dxa"/>
          </w:tcPr>
          <w:p>
            <w:pPr>
              <w:pStyle w:val="TableParagraph"/>
              <w:spacing w:before="0"/>
              <w:jc w:val="left"/>
              <w:rPr>
                <w:rFonts w:ascii="Times New Roman"/>
                <w:sz w:val="16"/>
              </w:rPr>
            </w:pPr>
          </w:p>
        </w:tc>
        <w:tc>
          <w:tcPr>
            <w:tcW w:w="1010" w:type="dxa"/>
          </w:tcPr>
          <w:p>
            <w:pPr>
              <w:pStyle w:val="TableParagraph"/>
              <w:spacing w:before="0"/>
              <w:jc w:val="left"/>
              <w:rPr>
                <w:rFonts w:ascii="Times New Roman"/>
                <w:sz w:val="16"/>
              </w:rPr>
            </w:pPr>
          </w:p>
        </w:tc>
        <w:tc>
          <w:tcPr>
            <w:tcW w:w="1676" w:type="dxa"/>
          </w:tcPr>
          <w:p>
            <w:pPr>
              <w:pStyle w:val="TableParagraph"/>
              <w:spacing w:before="0"/>
              <w:jc w:val="left"/>
              <w:rPr>
                <w:rFonts w:ascii="Times New Roman"/>
                <w:sz w:val="16"/>
              </w:rPr>
            </w:pPr>
          </w:p>
        </w:tc>
        <w:tc>
          <w:tcPr>
            <w:tcW w:w="1209" w:type="dxa"/>
          </w:tcPr>
          <w:p>
            <w:pPr>
              <w:pStyle w:val="TableParagraph"/>
              <w:spacing w:before="0"/>
              <w:jc w:val="left"/>
              <w:rPr>
                <w:rFonts w:ascii="Times New Roman"/>
                <w:sz w:val="16"/>
              </w:rPr>
            </w:pPr>
          </w:p>
        </w:tc>
        <w:tc>
          <w:tcPr>
            <w:tcW w:w="1085" w:type="dxa"/>
          </w:tcPr>
          <w:p>
            <w:pPr>
              <w:pStyle w:val="TableParagraph"/>
              <w:spacing w:before="0"/>
              <w:jc w:val="left"/>
              <w:rPr>
                <w:rFonts w:ascii="Times New Roman"/>
                <w:sz w:val="16"/>
              </w:rPr>
            </w:pPr>
          </w:p>
        </w:tc>
      </w:tr>
      <w:tr>
        <w:trPr>
          <w:trHeight w:val="481" w:hRule="atLeast"/>
        </w:trPr>
        <w:tc>
          <w:tcPr>
            <w:tcW w:w="1666" w:type="dxa"/>
          </w:tcPr>
          <w:p>
            <w:pPr>
              <w:pStyle w:val="TableParagraph"/>
              <w:spacing w:line="220" w:lineRule="atLeast" w:before="6"/>
              <w:ind w:left="136"/>
              <w:jc w:val="left"/>
              <w:rPr>
                <w:b/>
                <w:sz w:val="15"/>
              </w:rPr>
            </w:pPr>
            <w:r>
              <w:rPr>
                <w:b/>
                <w:sz w:val="15"/>
              </w:rPr>
              <w:t>Operative</w:t>
            </w:r>
            <w:r>
              <w:rPr>
                <w:b/>
                <w:spacing w:val="-9"/>
                <w:sz w:val="15"/>
              </w:rPr>
              <w:t> </w:t>
            </w:r>
            <w:r>
              <w:rPr>
                <w:b/>
                <w:sz w:val="15"/>
              </w:rPr>
              <w:t>Gebarung SU 21 / 31</w:t>
            </w:r>
          </w:p>
        </w:tc>
        <w:tc>
          <w:tcPr>
            <w:tcW w:w="6159" w:type="dxa"/>
            <w:gridSpan w:val="5"/>
          </w:tcPr>
          <w:p>
            <w:pPr>
              <w:pStyle w:val="TableParagraph"/>
              <w:spacing w:before="0"/>
              <w:jc w:val="left"/>
              <w:rPr>
                <w:b/>
                <w:sz w:val="16"/>
              </w:rPr>
            </w:pPr>
          </w:p>
          <w:p>
            <w:pPr>
              <w:pStyle w:val="TableParagraph"/>
              <w:spacing w:before="97"/>
              <w:ind w:left="58"/>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814" w:type="dxa"/>
          </w:tcPr>
          <w:p>
            <w:pPr>
              <w:pStyle w:val="TableParagraph"/>
              <w:spacing w:before="0"/>
              <w:jc w:val="left"/>
              <w:rPr>
                <w:b/>
                <w:sz w:val="16"/>
              </w:rPr>
            </w:pPr>
          </w:p>
          <w:p>
            <w:pPr>
              <w:pStyle w:val="TableParagraph"/>
              <w:spacing w:before="97"/>
              <w:ind w:left="131"/>
              <w:jc w:val="left"/>
              <w:rPr>
                <w:b/>
                <w:sz w:val="15"/>
              </w:rPr>
            </w:pPr>
            <w:r>
              <w:rPr>
                <w:b/>
                <w:spacing w:val="-4"/>
                <w:sz w:val="15"/>
              </w:rPr>
              <w:t>0,00</w:t>
            </w:r>
          </w:p>
        </w:tc>
        <w:tc>
          <w:tcPr>
            <w:tcW w:w="1243" w:type="dxa"/>
          </w:tcPr>
          <w:p>
            <w:pPr>
              <w:pStyle w:val="TableParagraph"/>
              <w:spacing w:before="0"/>
              <w:jc w:val="left"/>
              <w:rPr>
                <w:b/>
                <w:sz w:val="16"/>
              </w:rPr>
            </w:pPr>
          </w:p>
          <w:p>
            <w:pPr>
              <w:pStyle w:val="TableParagraph"/>
              <w:spacing w:before="97"/>
              <w:ind w:right="378"/>
              <w:rPr>
                <w:b/>
                <w:sz w:val="15"/>
              </w:rPr>
            </w:pPr>
            <w:r>
              <w:rPr>
                <w:b/>
                <w:spacing w:val="-4"/>
                <w:sz w:val="15"/>
              </w:rPr>
              <w:t>0,00</w:t>
            </w:r>
          </w:p>
        </w:tc>
        <w:tc>
          <w:tcPr>
            <w:tcW w:w="1010" w:type="dxa"/>
          </w:tcPr>
          <w:p>
            <w:pPr>
              <w:pStyle w:val="TableParagraph"/>
              <w:spacing w:before="0"/>
              <w:jc w:val="left"/>
              <w:rPr>
                <w:b/>
                <w:sz w:val="16"/>
              </w:rPr>
            </w:pPr>
          </w:p>
          <w:p>
            <w:pPr>
              <w:pStyle w:val="TableParagraph"/>
              <w:spacing w:before="97"/>
              <w:ind w:right="141"/>
              <w:rPr>
                <w:b/>
                <w:sz w:val="15"/>
              </w:rPr>
            </w:pPr>
            <w:r>
              <w:rPr>
                <w:b/>
                <w:spacing w:val="-4"/>
                <w:sz w:val="15"/>
              </w:rPr>
              <w:t>0,00</w:t>
            </w:r>
          </w:p>
        </w:tc>
        <w:tc>
          <w:tcPr>
            <w:tcW w:w="1676" w:type="dxa"/>
          </w:tcPr>
          <w:p>
            <w:pPr>
              <w:pStyle w:val="TableParagraph"/>
              <w:spacing w:before="0"/>
              <w:jc w:val="left"/>
              <w:rPr>
                <w:b/>
                <w:sz w:val="16"/>
              </w:rPr>
            </w:pPr>
          </w:p>
          <w:p>
            <w:pPr>
              <w:pStyle w:val="TableParagraph"/>
              <w:spacing w:before="97"/>
              <w:ind w:right="343"/>
              <w:rPr>
                <w:b/>
                <w:sz w:val="15"/>
              </w:rPr>
            </w:pPr>
            <w:r>
              <w:rPr>
                <w:b/>
                <w:spacing w:val="-4"/>
                <w:sz w:val="15"/>
              </w:rPr>
              <w:t>0,00</w:t>
            </w:r>
          </w:p>
        </w:tc>
        <w:tc>
          <w:tcPr>
            <w:tcW w:w="1209" w:type="dxa"/>
          </w:tcPr>
          <w:p>
            <w:pPr>
              <w:pStyle w:val="TableParagraph"/>
              <w:spacing w:before="0"/>
              <w:jc w:val="left"/>
              <w:rPr>
                <w:b/>
                <w:sz w:val="16"/>
              </w:rPr>
            </w:pPr>
          </w:p>
          <w:p>
            <w:pPr>
              <w:pStyle w:val="TableParagraph"/>
              <w:spacing w:before="97"/>
              <w:ind w:right="305"/>
              <w:rPr>
                <w:b/>
                <w:sz w:val="15"/>
              </w:rPr>
            </w:pPr>
            <w:r>
              <w:rPr>
                <w:b/>
                <w:spacing w:val="-4"/>
                <w:sz w:val="15"/>
              </w:rPr>
              <w:t>0,00</w:t>
            </w:r>
          </w:p>
        </w:tc>
        <w:tc>
          <w:tcPr>
            <w:tcW w:w="1085" w:type="dxa"/>
          </w:tcPr>
          <w:p>
            <w:pPr>
              <w:pStyle w:val="TableParagraph"/>
              <w:spacing w:before="0"/>
              <w:jc w:val="left"/>
              <w:rPr>
                <w:b/>
                <w:sz w:val="16"/>
              </w:rPr>
            </w:pPr>
          </w:p>
          <w:p>
            <w:pPr>
              <w:pStyle w:val="TableParagraph"/>
              <w:spacing w:before="97"/>
              <w:ind w:right="143"/>
              <w:rPr>
                <w:b/>
                <w:sz w:val="15"/>
              </w:rPr>
            </w:pPr>
            <w:r>
              <w:rPr>
                <w:b/>
                <w:spacing w:val="-4"/>
                <w:sz w:val="15"/>
              </w:rPr>
              <w:t>0,00</w:t>
            </w:r>
          </w:p>
        </w:tc>
      </w:tr>
      <w:tr>
        <w:trPr>
          <w:trHeight w:val="226" w:hRule="atLeast"/>
        </w:trPr>
        <w:tc>
          <w:tcPr>
            <w:tcW w:w="1666" w:type="dxa"/>
          </w:tcPr>
          <w:p>
            <w:pPr>
              <w:pStyle w:val="TableParagraph"/>
              <w:ind w:left="136"/>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159" w:type="dxa"/>
            <w:gridSpan w:val="5"/>
          </w:tcPr>
          <w:p>
            <w:pPr>
              <w:pStyle w:val="TableParagraph"/>
              <w:ind w:left="58"/>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814" w:type="dxa"/>
          </w:tcPr>
          <w:p>
            <w:pPr>
              <w:pStyle w:val="TableParagraph"/>
              <w:ind w:left="131"/>
              <w:jc w:val="left"/>
              <w:rPr>
                <w:b/>
                <w:sz w:val="15"/>
              </w:rPr>
            </w:pPr>
            <w:r>
              <w:rPr>
                <w:b/>
                <w:spacing w:val="-4"/>
                <w:sz w:val="15"/>
              </w:rPr>
              <w:t>0,00</w:t>
            </w:r>
          </w:p>
        </w:tc>
        <w:tc>
          <w:tcPr>
            <w:tcW w:w="1243" w:type="dxa"/>
          </w:tcPr>
          <w:p>
            <w:pPr>
              <w:pStyle w:val="TableParagraph"/>
              <w:ind w:right="378"/>
              <w:rPr>
                <w:b/>
                <w:sz w:val="15"/>
              </w:rPr>
            </w:pPr>
            <w:r>
              <w:rPr>
                <w:b/>
                <w:spacing w:val="-4"/>
                <w:sz w:val="15"/>
              </w:rPr>
              <w:t>0,00</w:t>
            </w:r>
          </w:p>
        </w:tc>
        <w:tc>
          <w:tcPr>
            <w:tcW w:w="1010" w:type="dxa"/>
          </w:tcPr>
          <w:p>
            <w:pPr>
              <w:pStyle w:val="TableParagraph"/>
              <w:ind w:right="141"/>
              <w:rPr>
                <w:b/>
                <w:sz w:val="15"/>
              </w:rPr>
            </w:pPr>
            <w:r>
              <w:rPr>
                <w:b/>
                <w:spacing w:val="-4"/>
                <w:sz w:val="15"/>
              </w:rPr>
              <w:t>0,00</w:t>
            </w:r>
          </w:p>
        </w:tc>
        <w:tc>
          <w:tcPr>
            <w:tcW w:w="1676" w:type="dxa"/>
          </w:tcPr>
          <w:p>
            <w:pPr>
              <w:pStyle w:val="TableParagraph"/>
              <w:ind w:right="343"/>
              <w:rPr>
                <w:b/>
                <w:sz w:val="15"/>
              </w:rPr>
            </w:pPr>
            <w:r>
              <w:rPr>
                <w:b/>
                <w:spacing w:val="-4"/>
                <w:sz w:val="15"/>
              </w:rPr>
              <w:t>0,00</w:t>
            </w:r>
          </w:p>
        </w:tc>
        <w:tc>
          <w:tcPr>
            <w:tcW w:w="1209" w:type="dxa"/>
          </w:tcPr>
          <w:p>
            <w:pPr>
              <w:pStyle w:val="TableParagraph"/>
              <w:ind w:right="305"/>
              <w:rPr>
                <w:b/>
                <w:sz w:val="15"/>
              </w:rPr>
            </w:pPr>
            <w:r>
              <w:rPr>
                <w:b/>
                <w:spacing w:val="-4"/>
                <w:sz w:val="15"/>
              </w:rPr>
              <w:t>0,00</w:t>
            </w:r>
          </w:p>
        </w:tc>
        <w:tc>
          <w:tcPr>
            <w:tcW w:w="1085" w:type="dxa"/>
          </w:tcPr>
          <w:p>
            <w:pPr>
              <w:pStyle w:val="TableParagraph"/>
              <w:ind w:right="143"/>
              <w:rPr>
                <w:b/>
                <w:sz w:val="15"/>
              </w:rPr>
            </w:pPr>
            <w:r>
              <w:rPr>
                <w:b/>
                <w:spacing w:val="-4"/>
                <w:sz w:val="15"/>
              </w:rPr>
              <w:t>0,00</w:t>
            </w:r>
          </w:p>
        </w:tc>
      </w:tr>
      <w:tr>
        <w:trPr>
          <w:trHeight w:val="226" w:hRule="atLeast"/>
        </w:trPr>
        <w:tc>
          <w:tcPr>
            <w:tcW w:w="1666" w:type="dxa"/>
          </w:tcPr>
          <w:p>
            <w:pPr>
              <w:pStyle w:val="TableParagraph"/>
              <w:ind w:left="136"/>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159" w:type="dxa"/>
            <w:gridSpan w:val="5"/>
          </w:tcPr>
          <w:p>
            <w:pPr>
              <w:pStyle w:val="TableParagraph"/>
              <w:ind w:left="58"/>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814" w:type="dxa"/>
          </w:tcPr>
          <w:p>
            <w:pPr>
              <w:pStyle w:val="TableParagraph"/>
              <w:ind w:left="131"/>
              <w:jc w:val="left"/>
              <w:rPr>
                <w:b/>
                <w:sz w:val="15"/>
              </w:rPr>
            </w:pPr>
            <w:r>
              <w:rPr>
                <w:b/>
                <w:spacing w:val="-4"/>
                <w:sz w:val="15"/>
              </w:rPr>
              <w:t>0,00</w:t>
            </w:r>
          </w:p>
        </w:tc>
        <w:tc>
          <w:tcPr>
            <w:tcW w:w="1243" w:type="dxa"/>
          </w:tcPr>
          <w:p>
            <w:pPr>
              <w:pStyle w:val="TableParagraph"/>
              <w:ind w:right="378"/>
              <w:rPr>
                <w:b/>
                <w:sz w:val="15"/>
              </w:rPr>
            </w:pPr>
            <w:r>
              <w:rPr>
                <w:b/>
                <w:spacing w:val="-4"/>
                <w:sz w:val="15"/>
              </w:rPr>
              <w:t>0,00</w:t>
            </w:r>
          </w:p>
        </w:tc>
        <w:tc>
          <w:tcPr>
            <w:tcW w:w="1010" w:type="dxa"/>
          </w:tcPr>
          <w:p>
            <w:pPr>
              <w:pStyle w:val="TableParagraph"/>
              <w:ind w:right="141"/>
              <w:rPr>
                <w:b/>
                <w:sz w:val="15"/>
              </w:rPr>
            </w:pPr>
            <w:r>
              <w:rPr>
                <w:b/>
                <w:spacing w:val="-4"/>
                <w:sz w:val="15"/>
              </w:rPr>
              <w:t>0,00</w:t>
            </w:r>
          </w:p>
        </w:tc>
        <w:tc>
          <w:tcPr>
            <w:tcW w:w="1676" w:type="dxa"/>
          </w:tcPr>
          <w:p>
            <w:pPr>
              <w:pStyle w:val="TableParagraph"/>
              <w:ind w:right="343"/>
              <w:rPr>
                <w:b/>
                <w:sz w:val="15"/>
              </w:rPr>
            </w:pPr>
            <w:r>
              <w:rPr>
                <w:b/>
                <w:spacing w:val="-4"/>
                <w:sz w:val="15"/>
              </w:rPr>
              <w:t>0,00</w:t>
            </w:r>
          </w:p>
        </w:tc>
        <w:tc>
          <w:tcPr>
            <w:tcW w:w="1209" w:type="dxa"/>
          </w:tcPr>
          <w:p>
            <w:pPr>
              <w:pStyle w:val="TableParagraph"/>
              <w:ind w:right="305"/>
              <w:rPr>
                <w:b/>
                <w:sz w:val="15"/>
              </w:rPr>
            </w:pPr>
            <w:r>
              <w:rPr>
                <w:b/>
                <w:spacing w:val="-4"/>
                <w:sz w:val="15"/>
              </w:rPr>
              <w:t>0,00</w:t>
            </w:r>
          </w:p>
        </w:tc>
        <w:tc>
          <w:tcPr>
            <w:tcW w:w="1085" w:type="dxa"/>
          </w:tcPr>
          <w:p>
            <w:pPr>
              <w:pStyle w:val="TableParagraph"/>
              <w:ind w:right="143"/>
              <w:rPr>
                <w:b/>
                <w:sz w:val="15"/>
              </w:rPr>
            </w:pPr>
            <w:r>
              <w:rPr>
                <w:b/>
                <w:spacing w:val="-4"/>
                <w:sz w:val="15"/>
              </w:rPr>
              <w:t>0,00</w:t>
            </w:r>
          </w:p>
        </w:tc>
      </w:tr>
      <w:tr>
        <w:trPr>
          <w:trHeight w:val="226" w:hRule="atLeast"/>
        </w:trPr>
        <w:tc>
          <w:tcPr>
            <w:tcW w:w="1666" w:type="dxa"/>
          </w:tcPr>
          <w:p>
            <w:pPr>
              <w:pStyle w:val="TableParagraph"/>
              <w:ind w:left="136"/>
              <w:jc w:val="left"/>
              <w:rPr>
                <w:b/>
                <w:sz w:val="15"/>
              </w:rPr>
            </w:pPr>
            <w:r>
              <w:rPr>
                <w:b/>
                <w:sz w:val="15"/>
              </w:rPr>
              <w:t>SU</w:t>
            </w:r>
            <w:r>
              <w:rPr>
                <w:b/>
                <w:spacing w:val="4"/>
                <w:sz w:val="15"/>
              </w:rPr>
              <w:t> </w:t>
            </w:r>
            <w:r>
              <w:rPr>
                <w:b/>
                <w:spacing w:val="-5"/>
                <w:sz w:val="15"/>
              </w:rPr>
              <w:t>23</w:t>
            </w:r>
          </w:p>
        </w:tc>
        <w:tc>
          <w:tcPr>
            <w:tcW w:w="6159" w:type="dxa"/>
            <w:gridSpan w:val="5"/>
          </w:tcPr>
          <w:p>
            <w:pPr>
              <w:pStyle w:val="TableParagraph"/>
              <w:ind w:left="58"/>
              <w:jc w:val="left"/>
              <w:rPr>
                <w:b/>
                <w:sz w:val="15"/>
              </w:rPr>
            </w:pPr>
            <w:r>
              <w:rPr>
                <w:b/>
                <w:sz w:val="15"/>
              </w:rPr>
              <w:t>Summe</w:t>
            </w:r>
            <w:r>
              <w:rPr>
                <w:b/>
                <w:spacing w:val="7"/>
                <w:sz w:val="15"/>
              </w:rPr>
              <w:t> </w:t>
            </w:r>
            <w:r>
              <w:rPr>
                <w:b/>
                <w:spacing w:val="-2"/>
                <w:sz w:val="15"/>
              </w:rPr>
              <w:t>Haushaltsrücklagen</w:t>
            </w:r>
          </w:p>
        </w:tc>
        <w:tc>
          <w:tcPr>
            <w:tcW w:w="814" w:type="dxa"/>
          </w:tcPr>
          <w:p>
            <w:pPr>
              <w:pStyle w:val="TableParagraph"/>
              <w:ind w:left="131"/>
              <w:jc w:val="left"/>
              <w:rPr>
                <w:b/>
                <w:sz w:val="15"/>
              </w:rPr>
            </w:pPr>
            <w:r>
              <w:rPr>
                <w:b/>
                <w:spacing w:val="-4"/>
                <w:sz w:val="15"/>
              </w:rPr>
              <w:t>0,00</w:t>
            </w:r>
          </w:p>
        </w:tc>
        <w:tc>
          <w:tcPr>
            <w:tcW w:w="1243" w:type="dxa"/>
          </w:tcPr>
          <w:p>
            <w:pPr>
              <w:pStyle w:val="TableParagraph"/>
              <w:ind w:right="378"/>
              <w:rPr>
                <w:b/>
                <w:sz w:val="15"/>
              </w:rPr>
            </w:pPr>
            <w:r>
              <w:rPr>
                <w:b/>
                <w:spacing w:val="-4"/>
                <w:sz w:val="15"/>
              </w:rPr>
              <w:t>0,00</w:t>
            </w:r>
          </w:p>
        </w:tc>
        <w:tc>
          <w:tcPr>
            <w:tcW w:w="1010" w:type="dxa"/>
          </w:tcPr>
          <w:p>
            <w:pPr>
              <w:pStyle w:val="TableParagraph"/>
              <w:ind w:right="141"/>
              <w:rPr>
                <w:b/>
                <w:sz w:val="15"/>
              </w:rPr>
            </w:pPr>
            <w:r>
              <w:rPr>
                <w:b/>
                <w:spacing w:val="-4"/>
                <w:sz w:val="15"/>
              </w:rPr>
              <w:t>0,00</w:t>
            </w:r>
          </w:p>
        </w:tc>
        <w:tc>
          <w:tcPr>
            <w:tcW w:w="1676" w:type="dxa"/>
          </w:tcPr>
          <w:p>
            <w:pPr>
              <w:pStyle w:val="TableParagraph"/>
              <w:ind w:right="343"/>
              <w:rPr>
                <w:b/>
                <w:sz w:val="15"/>
              </w:rPr>
            </w:pPr>
            <w:r>
              <w:rPr>
                <w:b/>
                <w:spacing w:val="-4"/>
                <w:sz w:val="15"/>
              </w:rPr>
              <w:t>0,00</w:t>
            </w:r>
          </w:p>
        </w:tc>
        <w:tc>
          <w:tcPr>
            <w:tcW w:w="1209" w:type="dxa"/>
          </w:tcPr>
          <w:p>
            <w:pPr>
              <w:pStyle w:val="TableParagraph"/>
              <w:ind w:right="305"/>
              <w:rPr>
                <w:b/>
                <w:sz w:val="15"/>
              </w:rPr>
            </w:pPr>
            <w:r>
              <w:rPr>
                <w:b/>
                <w:spacing w:val="-4"/>
                <w:sz w:val="15"/>
              </w:rPr>
              <w:t>0,00</w:t>
            </w:r>
          </w:p>
        </w:tc>
        <w:tc>
          <w:tcPr>
            <w:tcW w:w="1085" w:type="dxa"/>
          </w:tcPr>
          <w:p>
            <w:pPr>
              <w:pStyle w:val="TableParagraph"/>
              <w:ind w:right="143"/>
              <w:rPr>
                <w:b/>
                <w:sz w:val="15"/>
              </w:rPr>
            </w:pPr>
            <w:r>
              <w:rPr>
                <w:b/>
                <w:spacing w:val="-4"/>
                <w:sz w:val="15"/>
              </w:rPr>
              <w:t>0,00</w:t>
            </w:r>
          </w:p>
        </w:tc>
      </w:tr>
      <w:tr>
        <w:trPr>
          <w:trHeight w:val="255" w:hRule="atLeast"/>
        </w:trPr>
        <w:tc>
          <w:tcPr>
            <w:tcW w:w="1666" w:type="dxa"/>
          </w:tcPr>
          <w:p>
            <w:pPr>
              <w:pStyle w:val="TableParagraph"/>
              <w:ind w:left="136"/>
              <w:jc w:val="left"/>
              <w:rPr>
                <w:b/>
                <w:sz w:val="15"/>
              </w:rPr>
            </w:pPr>
            <w:r>
              <w:rPr>
                <w:b/>
                <w:spacing w:val="-4"/>
                <w:sz w:val="15"/>
              </w:rPr>
              <w:t>SA00</w:t>
            </w:r>
          </w:p>
        </w:tc>
        <w:tc>
          <w:tcPr>
            <w:tcW w:w="6159" w:type="dxa"/>
            <w:gridSpan w:val="5"/>
          </w:tcPr>
          <w:p>
            <w:pPr>
              <w:pStyle w:val="TableParagraph"/>
              <w:ind w:left="58"/>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814" w:type="dxa"/>
          </w:tcPr>
          <w:p>
            <w:pPr>
              <w:pStyle w:val="TableParagraph"/>
              <w:ind w:left="131"/>
              <w:jc w:val="left"/>
              <w:rPr>
                <w:b/>
                <w:sz w:val="15"/>
              </w:rPr>
            </w:pPr>
            <w:r>
              <w:rPr>
                <w:b/>
                <w:spacing w:val="-4"/>
                <w:sz w:val="15"/>
              </w:rPr>
              <w:t>0,00</w:t>
            </w:r>
          </w:p>
        </w:tc>
        <w:tc>
          <w:tcPr>
            <w:tcW w:w="1243" w:type="dxa"/>
          </w:tcPr>
          <w:p>
            <w:pPr>
              <w:pStyle w:val="TableParagraph"/>
              <w:ind w:right="378"/>
              <w:rPr>
                <w:b/>
                <w:sz w:val="15"/>
              </w:rPr>
            </w:pPr>
            <w:r>
              <w:rPr>
                <w:b/>
                <w:spacing w:val="-4"/>
                <w:sz w:val="15"/>
              </w:rPr>
              <w:t>0,00</w:t>
            </w:r>
          </w:p>
        </w:tc>
        <w:tc>
          <w:tcPr>
            <w:tcW w:w="1010" w:type="dxa"/>
          </w:tcPr>
          <w:p>
            <w:pPr>
              <w:pStyle w:val="TableParagraph"/>
              <w:ind w:right="141"/>
              <w:rPr>
                <w:b/>
                <w:sz w:val="15"/>
              </w:rPr>
            </w:pPr>
            <w:r>
              <w:rPr>
                <w:b/>
                <w:spacing w:val="-4"/>
                <w:sz w:val="15"/>
              </w:rPr>
              <w:t>0,00</w:t>
            </w:r>
          </w:p>
        </w:tc>
        <w:tc>
          <w:tcPr>
            <w:tcW w:w="1676" w:type="dxa"/>
          </w:tcPr>
          <w:p>
            <w:pPr>
              <w:pStyle w:val="TableParagraph"/>
              <w:spacing w:before="0"/>
              <w:jc w:val="left"/>
              <w:rPr>
                <w:rFonts w:ascii="Times New Roman"/>
                <w:sz w:val="16"/>
              </w:rPr>
            </w:pPr>
          </w:p>
        </w:tc>
        <w:tc>
          <w:tcPr>
            <w:tcW w:w="1209" w:type="dxa"/>
          </w:tcPr>
          <w:p>
            <w:pPr>
              <w:pStyle w:val="TableParagraph"/>
              <w:spacing w:before="0"/>
              <w:jc w:val="left"/>
              <w:rPr>
                <w:rFonts w:ascii="Times New Roman"/>
                <w:sz w:val="16"/>
              </w:rPr>
            </w:pPr>
          </w:p>
        </w:tc>
        <w:tc>
          <w:tcPr>
            <w:tcW w:w="1085" w:type="dxa"/>
          </w:tcPr>
          <w:p>
            <w:pPr>
              <w:pStyle w:val="TableParagraph"/>
              <w:spacing w:before="0"/>
              <w:jc w:val="left"/>
              <w:rPr>
                <w:rFonts w:ascii="Times New Roman"/>
                <w:sz w:val="16"/>
              </w:rPr>
            </w:pPr>
          </w:p>
        </w:tc>
      </w:tr>
      <w:tr>
        <w:trPr>
          <w:trHeight w:val="247" w:hRule="atLeast"/>
        </w:trPr>
        <w:tc>
          <w:tcPr>
            <w:tcW w:w="1666" w:type="dxa"/>
          </w:tcPr>
          <w:p>
            <w:pPr>
              <w:pStyle w:val="TableParagraph"/>
              <w:spacing w:before="54"/>
              <w:ind w:left="136"/>
              <w:jc w:val="left"/>
              <w:rPr>
                <w:b/>
                <w:sz w:val="15"/>
              </w:rPr>
            </w:pPr>
            <w:r>
              <w:rPr>
                <w:b/>
                <w:sz w:val="15"/>
              </w:rPr>
              <w:t>Investive</w:t>
            </w:r>
            <w:r>
              <w:rPr>
                <w:b/>
                <w:spacing w:val="5"/>
                <w:sz w:val="15"/>
              </w:rPr>
              <w:t> </w:t>
            </w:r>
            <w:r>
              <w:rPr>
                <w:b/>
                <w:spacing w:val="-2"/>
                <w:sz w:val="15"/>
              </w:rPr>
              <w:t>Gebarung</w:t>
            </w:r>
          </w:p>
        </w:tc>
        <w:tc>
          <w:tcPr>
            <w:tcW w:w="6159" w:type="dxa"/>
            <w:gridSpan w:val="5"/>
          </w:tcPr>
          <w:p>
            <w:pPr>
              <w:pStyle w:val="TableParagraph"/>
              <w:spacing w:before="0"/>
              <w:jc w:val="left"/>
              <w:rPr>
                <w:rFonts w:ascii="Times New Roman"/>
                <w:sz w:val="16"/>
              </w:rPr>
            </w:pPr>
          </w:p>
        </w:tc>
        <w:tc>
          <w:tcPr>
            <w:tcW w:w="814" w:type="dxa"/>
          </w:tcPr>
          <w:p>
            <w:pPr>
              <w:pStyle w:val="TableParagraph"/>
              <w:spacing w:before="0"/>
              <w:jc w:val="left"/>
              <w:rPr>
                <w:rFonts w:ascii="Times New Roman"/>
                <w:sz w:val="16"/>
              </w:rPr>
            </w:pPr>
          </w:p>
        </w:tc>
        <w:tc>
          <w:tcPr>
            <w:tcW w:w="1243" w:type="dxa"/>
          </w:tcPr>
          <w:p>
            <w:pPr>
              <w:pStyle w:val="TableParagraph"/>
              <w:spacing w:before="0"/>
              <w:jc w:val="left"/>
              <w:rPr>
                <w:rFonts w:ascii="Times New Roman"/>
                <w:sz w:val="16"/>
              </w:rPr>
            </w:pPr>
          </w:p>
        </w:tc>
        <w:tc>
          <w:tcPr>
            <w:tcW w:w="1010" w:type="dxa"/>
          </w:tcPr>
          <w:p>
            <w:pPr>
              <w:pStyle w:val="TableParagraph"/>
              <w:spacing w:before="0"/>
              <w:jc w:val="left"/>
              <w:rPr>
                <w:rFonts w:ascii="Times New Roman"/>
                <w:sz w:val="16"/>
              </w:rPr>
            </w:pPr>
          </w:p>
        </w:tc>
        <w:tc>
          <w:tcPr>
            <w:tcW w:w="1676" w:type="dxa"/>
          </w:tcPr>
          <w:p>
            <w:pPr>
              <w:pStyle w:val="TableParagraph"/>
              <w:spacing w:before="0"/>
              <w:jc w:val="left"/>
              <w:rPr>
                <w:rFonts w:ascii="Times New Roman"/>
                <w:sz w:val="16"/>
              </w:rPr>
            </w:pPr>
          </w:p>
        </w:tc>
        <w:tc>
          <w:tcPr>
            <w:tcW w:w="1209" w:type="dxa"/>
          </w:tcPr>
          <w:p>
            <w:pPr>
              <w:pStyle w:val="TableParagraph"/>
              <w:spacing w:before="0"/>
              <w:jc w:val="left"/>
              <w:rPr>
                <w:rFonts w:ascii="Times New Roman"/>
                <w:sz w:val="16"/>
              </w:rPr>
            </w:pPr>
          </w:p>
        </w:tc>
        <w:tc>
          <w:tcPr>
            <w:tcW w:w="1085" w:type="dxa"/>
          </w:tcPr>
          <w:p>
            <w:pPr>
              <w:pStyle w:val="TableParagraph"/>
              <w:spacing w:before="0"/>
              <w:jc w:val="left"/>
              <w:rPr>
                <w:rFonts w:ascii="Times New Roman"/>
                <w:sz w:val="16"/>
              </w:rPr>
            </w:pPr>
          </w:p>
        </w:tc>
      </w:tr>
    </w:tbl>
    <w:p>
      <w:pPr>
        <w:pStyle w:val="BodyText"/>
        <w:spacing w:before="1"/>
        <w:rPr>
          <w:b/>
          <w:sz w:val="2"/>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51"/>
        <w:gridCol w:w="3424"/>
        <w:gridCol w:w="670"/>
        <w:gridCol w:w="1343"/>
        <w:gridCol w:w="1762"/>
        <w:gridCol w:w="1247"/>
        <w:gridCol w:w="1169"/>
        <w:gridCol w:w="1361"/>
        <w:gridCol w:w="1439"/>
        <w:gridCol w:w="853"/>
      </w:tblGrid>
      <w:tr>
        <w:trPr>
          <w:trHeight w:val="391" w:hRule="atLeast"/>
        </w:trPr>
        <w:tc>
          <w:tcPr>
            <w:tcW w:w="1451" w:type="dxa"/>
          </w:tcPr>
          <w:p>
            <w:pPr>
              <w:pStyle w:val="TableParagraph"/>
              <w:spacing w:before="21"/>
              <w:ind w:left="61"/>
              <w:jc w:val="left"/>
              <w:rPr>
                <w:sz w:val="15"/>
              </w:rPr>
            </w:pPr>
            <w:r>
              <w:rPr>
                <w:spacing w:val="-2"/>
                <w:sz w:val="15"/>
              </w:rPr>
              <w:t>6/612002/300000</w:t>
            </w:r>
          </w:p>
        </w:tc>
        <w:tc>
          <w:tcPr>
            <w:tcW w:w="3424" w:type="dxa"/>
          </w:tcPr>
          <w:p>
            <w:pPr>
              <w:pStyle w:val="TableParagraph"/>
              <w:spacing w:line="244" w:lineRule="auto" w:before="18"/>
              <w:ind w:left="198" w:right="493"/>
              <w:jc w:val="left"/>
              <w:rPr>
                <w:sz w:val="15"/>
              </w:rPr>
            </w:pPr>
            <w:r>
              <w:rPr>
                <w:sz w:val="15"/>
              </w:rPr>
              <w:t>Kapitaltransfers von Bund, </w:t>
            </w:r>
            <w:r>
              <w:rPr>
                <w:sz w:val="15"/>
              </w:rPr>
              <w:t>Bundesfonds und Bundeskammern KIP2020</w:t>
            </w:r>
          </w:p>
        </w:tc>
        <w:tc>
          <w:tcPr>
            <w:tcW w:w="670" w:type="dxa"/>
          </w:tcPr>
          <w:p>
            <w:pPr>
              <w:pStyle w:val="TableParagraph"/>
              <w:spacing w:before="21"/>
              <w:ind w:left="166" w:right="145"/>
              <w:jc w:val="center"/>
              <w:rPr>
                <w:sz w:val="15"/>
              </w:rPr>
            </w:pPr>
            <w:r>
              <w:rPr>
                <w:spacing w:val="-4"/>
                <w:sz w:val="15"/>
              </w:rPr>
              <w:t>3331</w:t>
            </w:r>
          </w:p>
        </w:tc>
        <w:tc>
          <w:tcPr>
            <w:tcW w:w="1343" w:type="dxa"/>
          </w:tcPr>
          <w:p>
            <w:pPr>
              <w:pStyle w:val="TableParagraph"/>
              <w:spacing w:before="21"/>
              <w:ind w:left="6"/>
              <w:jc w:val="left"/>
              <w:rPr>
                <w:sz w:val="15"/>
              </w:rPr>
            </w:pPr>
            <w:r>
              <w:rPr>
                <w:sz w:val="15"/>
              </w:rPr>
              <w:t>1</w:t>
            </w:r>
            <w:r>
              <w:rPr>
                <w:spacing w:val="52"/>
                <w:sz w:val="15"/>
              </w:rPr>
              <w:t> </w:t>
            </w:r>
            <w:r>
              <w:rPr>
                <w:spacing w:val="-5"/>
                <w:sz w:val="15"/>
              </w:rPr>
              <w:t>33</w:t>
            </w:r>
          </w:p>
        </w:tc>
        <w:tc>
          <w:tcPr>
            <w:tcW w:w="1762" w:type="dxa"/>
          </w:tcPr>
          <w:p>
            <w:pPr>
              <w:pStyle w:val="TableParagraph"/>
              <w:spacing w:before="21"/>
              <w:ind w:right="469"/>
              <w:rPr>
                <w:sz w:val="15"/>
              </w:rPr>
            </w:pPr>
            <w:r>
              <w:rPr>
                <w:spacing w:val="-4"/>
                <w:sz w:val="15"/>
              </w:rPr>
              <w:t>0,00</w:t>
            </w:r>
          </w:p>
        </w:tc>
        <w:tc>
          <w:tcPr>
            <w:tcW w:w="1247" w:type="dxa"/>
          </w:tcPr>
          <w:p>
            <w:pPr>
              <w:pStyle w:val="TableParagraph"/>
              <w:spacing w:before="21"/>
              <w:ind w:right="468"/>
              <w:rPr>
                <w:sz w:val="15"/>
              </w:rPr>
            </w:pPr>
            <w:r>
              <w:rPr>
                <w:spacing w:val="-4"/>
                <w:sz w:val="15"/>
              </w:rPr>
              <w:t>0,00</w:t>
            </w:r>
          </w:p>
        </w:tc>
        <w:tc>
          <w:tcPr>
            <w:tcW w:w="1169" w:type="dxa"/>
          </w:tcPr>
          <w:p>
            <w:pPr>
              <w:pStyle w:val="TableParagraph"/>
              <w:spacing w:before="21"/>
              <w:ind w:right="390"/>
              <w:rPr>
                <w:sz w:val="15"/>
              </w:rPr>
            </w:pPr>
            <w:r>
              <w:rPr>
                <w:spacing w:val="-4"/>
                <w:sz w:val="15"/>
              </w:rPr>
              <w:t>0,00</w:t>
            </w:r>
          </w:p>
        </w:tc>
        <w:tc>
          <w:tcPr>
            <w:tcW w:w="1361" w:type="dxa"/>
          </w:tcPr>
          <w:p>
            <w:pPr>
              <w:pStyle w:val="TableParagraph"/>
              <w:spacing w:before="21"/>
              <w:ind w:right="277"/>
              <w:rPr>
                <w:sz w:val="15"/>
              </w:rPr>
            </w:pPr>
            <w:r>
              <w:rPr>
                <w:spacing w:val="-4"/>
                <w:sz w:val="15"/>
              </w:rPr>
              <w:t>0,00</w:t>
            </w:r>
          </w:p>
        </w:tc>
        <w:tc>
          <w:tcPr>
            <w:tcW w:w="1439" w:type="dxa"/>
          </w:tcPr>
          <w:p>
            <w:pPr>
              <w:pStyle w:val="TableParagraph"/>
              <w:spacing w:before="21"/>
              <w:ind w:right="469"/>
              <w:rPr>
                <w:sz w:val="15"/>
              </w:rPr>
            </w:pPr>
            <w:r>
              <w:rPr>
                <w:spacing w:val="-4"/>
                <w:sz w:val="15"/>
              </w:rPr>
              <w:t>0,00</w:t>
            </w:r>
          </w:p>
        </w:tc>
        <w:tc>
          <w:tcPr>
            <w:tcW w:w="853" w:type="dxa"/>
          </w:tcPr>
          <w:p>
            <w:pPr>
              <w:pStyle w:val="TableParagraph"/>
              <w:spacing w:before="21"/>
              <w:ind w:right="75"/>
              <w:rPr>
                <w:sz w:val="15"/>
              </w:rPr>
            </w:pPr>
            <w:r>
              <w:rPr>
                <w:spacing w:val="-4"/>
                <w:sz w:val="15"/>
              </w:rPr>
              <w:t>0,00</w:t>
            </w:r>
          </w:p>
        </w:tc>
      </w:tr>
      <w:tr>
        <w:trPr>
          <w:trHeight w:val="572" w:hRule="atLeast"/>
        </w:trPr>
        <w:tc>
          <w:tcPr>
            <w:tcW w:w="1451" w:type="dxa"/>
          </w:tcPr>
          <w:p>
            <w:pPr>
              <w:pStyle w:val="TableParagraph"/>
              <w:spacing w:before="26"/>
              <w:ind w:left="61"/>
              <w:jc w:val="left"/>
              <w:rPr>
                <w:sz w:val="15"/>
              </w:rPr>
            </w:pPr>
            <w:r>
              <w:rPr>
                <w:spacing w:val="-2"/>
                <w:sz w:val="15"/>
              </w:rPr>
              <w:t>6/612002/301100</w:t>
            </w:r>
          </w:p>
        </w:tc>
        <w:tc>
          <w:tcPr>
            <w:tcW w:w="3424" w:type="dxa"/>
          </w:tcPr>
          <w:p>
            <w:pPr>
              <w:pStyle w:val="TableParagraph"/>
              <w:spacing w:line="244" w:lineRule="auto" w:before="22"/>
              <w:ind w:left="198" w:right="493"/>
              <w:jc w:val="left"/>
              <w:rPr>
                <w:sz w:val="15"/>
              </w:rPr>
            </w:pPr>
            <w:r>
              <w:rPr>
                <w:sz w:val="15"/>
              </w:rPr>
              <w:t>Kapitaltransfers von Ländern, Landesfonds und Landeskammern BZ </w:t>
            </w:r>
            <w:r>
              <w:rPr>
                <w:spacing w:val="-4"/>
                <w:sz w:val="15"/>
              </w:rPr>
              <w:t>i.R.</w:t>
            </w:r>
          </w:p>
        </w:tc>
        <w:tc>
          <w:tcPr>
            <w:tcW w:w="670" w:type="dxa"/>
          </w:tcPr>
          <w:p>
            <w:pPr>
              <w:pStyle w:val="TableParagraph"/>
              <w:spacing w:before="26"/>
              <w:ind w:left="166" w:right="145"/>
              <w:jc w:val="center"/>
              <w:rPr>
                <w:sz w:val="15"/>
              </w:rPr>
            </w:pPr>
            <w:r>
              <w:rPr>
                <w:spacing w:val="-4"/>
                <w:sz w:val="15"/>
              </w:rPr>
              <w:t>3331</w:t>
            </w:r>
          </w:p>
        </w:tc>
        <w:tc>
          <w:tcPr>
            <w:tcW w:w="1343" w:type="dxa"/>
          </w:tcPr>
          <w:p>
            <w:pPr>
              <w:pStyle w:val="TableParagraph"/>
              <w:spacing w:before="26"/>
              <w:ind w:left="6"/>
              <w:jc w:val="left"/>
              <w:rPr>
                <w:sz w:val="15"/>
              </w:rPr>
            </w:pPr>
            <w:r>
              <w:rPr>
                <w:sz w:val="15"/>
              </w:rPr>
              <w:t>1</w:t>
            </w:r>
            <w:r>
              <w:rPr>
                <w:spacing w:val="52"/>
                <w:sz w:val="15"/>
              </w:rPr>
              <w:t> </w:t>
            </w:r>
            <w:r>
              <w:rPr>
                <w:spacing w:val="-5"/>
                <w:sz w:val="15"/>
              </w:rPr>
              <w:t>33</w:t>
            </w:r>
          </w:p>
        </w:tc>
        <w:tc>
          <w:tcPr>
            <w:tcW w:w="1762" w:type="dxa"/>
          </w:tcPr>
          <w:p>
            <w:pPr>
              <w:pStyle w:val="TableParagraph"/>
              <w:spacing w:before="26"/>
              <w:ind w:right="469"/>
              <w:rPr>
                <w:sz w:val="15"/>
              </w:rPr>
            </w:pPr>
            <w:r>
              <w:rPr>
                <w:spacing w:val="-4"/>
                <w:sz w:val="15"/>
              </w:rPr>
              <w:t>0,00</w:t>
            </w:r>
          </w:p>
        </w:tc>
        <w:tc>
          <w:tcPr>
            <w:tcW w:w="1247" w:type="dxa"/>
          </w:tcPr>
          <w:p>
            <w:pPr>
              <w:pStyle w:val="TableParagraph"/>
              <w:spacing w:before="26"/>
              <w:ind w:right="468"/>
              <w:rPr>
                <w:sz w:val="15"/>
              </w:rPr>
            </w:pPr>
            <w:r>
              <w:rPr>
                <w:spacing w:val="-4"/>
                <w:sz w:val="15"/>
              </w:rPr>
              <w:t>0,00</w:t>
            </w:r>
          </w:p>
        </w:tc>
        <w:tc>
          <w:tcPr>
            <w:tcW w:w="1169" w:type="dxa"/>
          </w:tcPr>
          <w:p>
            <w:pPr>
              <w:pStyle w:val="TableParagraph"/>
              <w:spacing w:before="26"/>
              <w:ind w:right="390"/>
              <w:rPr>
                <w:sz w:val="15"/>
              </w:rPr>
            </w:pPr>
            <w:r>
              <w:rPr>
                <w:spacing w:val="-4"/>
                <w:sz w:val="15"/>
              </w:rPr>
              <w:t>0,00</w:t>
            </w:r>
          </w:p>
        </w:tc>
        <w:tc>
          <w:tcPr>
            <w:tcW w:w="1361" w:type="dxa"/>
          </w:tcPr>
          <w:p>
            <w:pPr>
              <w:pStyle w:val="TableParagraph"/>
              <w:spacing w:before="26"/>
              <w:ind w:right="277"/>
              <w:rPr>
                <w:sz w:val="15"/>
              </w:rPr>
            </w:pPr>
            <w:r>
              <w:rPr>
                <w:spacing w:val="-2"/>
                <w:sz w:val="15"/>
              </w:rPr>
              <w:t>57.400,00</w:t>
            </w:r>
          </w:p>
        </w:tc>
        <w:tc>
          <w:tcPr>
            <w:tcW w:w="1439" w:type="dxa"/>
          </w:tcPr>
          <w:p>
            <w:pPr>
              <w:pStyle w:val="TableParagraph"/>
              <w:spacing w:before="26"/>
              <w:ind w:right="469"/>
              <w:rPr>
                <w:sz w:val="15"/>
              </w:rPr>
            </w:pPr>
            <w:r>
              <w:rPr>
                <w:spacing w:val="-2"/>
                <w:sz w:val="15"/>
              </w:rPr>
              <w:t>57.400,00</w:t>
            </w:r>
          </w:p>
        </w:tc>
        <w:tc>
          <w:tcPr>
            <w:tcW w:w="853" w:type="dxa"/>
          </w:tcPr>
          <w:p>
            <w:pPr>
              <w:pStyle w:val="TableParagraph"/>
              <w:spacing w:before="26"/>
              <w:ind w:right="75"/>
              <w:rPr>
                <w:sz w:val="15"/>
              </w:rPr>
            </w:pPr>
            <w:r>
              <w:rPr>
                <w:spacing w:val="-4"/>
                <w:sz w:val="15"/>
              </w:rPr>
              <w:t>0,00</w:t>
            </w:r>
          </w:p>
        </w:tc>
      </w:tr>
      <w:tr>
        <w:trPr>
          <w:trHeight w:val="572" w:hRule="atLeast"/>
        </w:trPr>
        <w:tc>
          <w:tcPr>
            <w:tcW w:w="1451" w:type="dxa"/>
          </w:tcPr>
          <w:p>
            <w:pPr>
              <w:pStyle w:val="TableParagraph"/>
              <w:spacing w:before="26"/>
              <w:ind w:left="61"/>
              <w:jc w:val="left"/>
              <w:rPr>
                <w:sz w:val="15"/>
              </w:rPr>
            </w:pPr>
            <w:r>
              <w:rPr>
                <w:spacing w:val="-2"/>
                <w:sz w:val="15"/>
              </w:rPr>
              <w:t>6/612002/301101</w:t>
            </w:r>
          </w:p>
        </w:tc>
        <w:tc>
          <w:tcPr>
            <w:tcW w:w="3424" w:type="dxa"/>
          </w:tcPr>
          <w:p>
            <w:pPr>
              <w:pStyle w:val="TableParagraph"/>
              <w:spacing w:line="244" w:lineRule="auto" w:before="22"/>
              <w:ind w:left="198" w:right="493"/>
              <w:jc w:val="left"/>
              <w:rPr>
                <w:sz w:val="15"/>
              </w:rPr>
            </w:pPr>
            <w:r>
              <w:rPr>
                <w:sz w:val="15"/>
              </w:rPr>
              <w:t>Kapitaltransfers von Ländern, Landesfonds und Landeskammern BZ</w:t>
            </w:r>
          </w:p>
          <w:p>
            <w:pPr>
              <w:pStyle w:val="TableParagraph"/>
              <w:spacing w:before="1"/>
              <w:ind w:left="198"/>
              <w:jc w:val="left"/>
              <w:rPr>
                <w:sz w:val="15"/>
              </w:rPr>
            </w:pPr>
            <w:r>
              <w:rPr>
                <w:sz w:val="15"/>
              </w:rPr>
              <w:t>i.R.</w:t>
            </w:r>
            <w:r>
              <w:rPr>
                <w:spacing w:val="1"/>
                <w:sz w:val="15"/>
              </w:rPr>
              <w:t> </w:t>
            </w:r>
            <w:r>
              <w:rPr>
                <w:spacing w:val="-2"/>
                <w:sz w:val="15"/>
              </w:rPr>
              <w:t>umgewid.</w:t>
            </w:r>
          </w:p>
        </w:tc>
        <w:tc>
          <w:tcPr>
            <w:tcW w:w="670" w:type="dxa"/>
          </w:tcPr>
          <w:p>
            <w:pPr>
              <w:pStyle w:val="TableParagraph"/>
              <w:spacing w:before="26"/>
              <w:ind w:left="166" w:right="145"/>
              <w:jc w:val="center"/>
              <w:rPr>
                <w:sz w:val="15"/>
              </w:rPr>
            </w:pPr>
            <w:r>
              <w:rPr>
                <w:spacing w:val="-4"/>
                <w:sz w:val="15"/>
              </w:rPr>
              <w:t>3331</w:t>
            </w:r>
          </w:p>
        </w:tc>
        <w:tc>
          <w:tcPr>
            <w:tcW w:w="1343" w:type="dxa"/>
          </w:tcPr>
          <w:p>
            <w:pPr>
              <w:pStyle w:val="TableParagraph"/>
              <w:spacing w:before="26"/>
              <w:ind w:left="6"/>
              <w:jc w:val="left"/>
              <w:rPr>
                <w:sz w:val="15"/>
              </w:rPr>
            </w:pPr>
            <w:r>
              <w:rPr>
                <w:sz w:val="15"/>
              </w:rPr>
              <w:t>1</w:t>
            </w:r>
            <w:r>
              <w:rPr>
                <w:spacing w:val="52"/>
                <w:sz w:val="15"/>
              </w:rPr>
              <w:t> </w:t>
            </w:r>
            <w:r>
              <w:rPr>
                <w:spacing w:val="-5"/>
                <w:sz w:val="15"/>
              </w:rPr>
              <w:t>33</w:t>
            </w:r>
          </w:p>
        </w:tc>
        <w:tc>
          <w:tcPr>
            <w:tcW w:w="1762" w:type="dxa"/>
          </w:tcPr>
          <w:p>
            <w:pPr>
              <w:pStyle w:val="TableParagraph"/>
              <w:spacing w:before="26"/>
              <w:ind w:right="469"/>
              <w:rPr>
                <w:sz w:val="15"/>
              </w:rPr>
            </w:pPr>
            <w:r>
              <w:rPr>
                <w:spacing w:val="-4"/>
                <w:sz w:val="15"/>
              </w:rPr>
              <w:t>0,00</w:t>
            </w:r>
          </w:p>
        </w:tc>
        <w:tc>
          <w:tcPr>
            <w:tcW w:w="1247" w:type="dxa"/>
          </w:tcPr>
          <w:p>
            <w:pPr>
              <w:pStyle w:val="TableParagraph"/>
              <w:spacing w:before="26"/>
              <w:ind w:right="468"/>
              <w:rPr>
                <w:sz w:val="15"/>
              </w:rPr>
            </w:pPr>
            <w:r>
              <w:rPr>
                <w:spacing w:val="-4"/>
                <w:sz w:val="15"/>
              </w:rPr>
              <w:t>0,00</w:t>
            </w:r>
          </w:p>
        </w:tc>
        <w:tc>
          <w:tcPr>
            <w:tcW w:w="1169" w:type="dxa"/>
          </w:tcPr>
          <w:p>
            <w:pPr>
              <w:pStyle w:val="TableParagraph"/>
              <w:spacing w:before="26"/>
              <w:ind w:right="390"/>
              <w:rPr>
                <w:sz w:val="15"/>
              </w:rPr>
            </w:pPr>
            <w:r>
              <w:rPr>
                <w:spacing w:val="-4"/>
                <w:sz w:val="15"/>
              </w:rPr>
              <w:t>0,00</w:t>
            </w:r>
          </w:p>
        </w:tc>
        <w:tc>
          <w:tcPr>
            <w:tcW w:w="1361" w:type="dxa"/>
          </w:tcPr>
          <w:p>
            <w:pPr>
              <w:pStyle w:val="TableParagraph"/>
              <w:spacing w:before="26"/>
              <w:ind w:right="277"/>
              <w:rPr>
                <w:sz w:val="15"/>
              </w:rPr>
            </w:pPr>
            <w:r>
              <w:rPr>
                <w:spacing w:val="-4"/>
                <w:sz w:val="15"/>
              </w:rPr>
              <w:t>0,00</w:t>
            </w:r>
          </w:p>
        </w:tc>
        <w:tc>
          <w:tcPr>
            <w:tcW w:w="1439" w:type="dxa"/>
          </w:tcPr>
          <w:p>
            <w:pPr>
              <w:pStyle w:val="TableParagraph"/>
              <w:spacing w:before="26"/>
              <w:ind w:right="469"/>
              <w:rPr>
                <w:sz w:val="15"/>
              </w:rPr>
            </w:pPr>
            <w:r>
              <w:rPr>
                <w:spacing w:val="-4"/>
                <w:sz w:val="15"/>
              </w:rPr>
              <w:t>0,00</w:t>
            </w:r>
          </w:p>
        </w:tc>
        <w:tc>
          <w:tcPr>
            <w:tcW w:w="853" w:type="dxa"/>
          </w:tcPr>
          <w:p>
            <w:pPr>
              <w:pStyle w:val="TableParagraph"/>
              <w:spacing w:before="26"/>
              <w:ind w:right="75"/>
              <w:rPr>
                <w:sz w:val="15"/>
              </w:rPr>
            </w:pPr>
            <w:r>
              <w:rPr>
                <w:spacing w:val="-4"/>
                <w:sz w:val="15"/>
              </w:rPr>
              <w:t>0,00</w:t>
            </w:r>
          </w:p>
        </w:tc>
      </w:tr>
      <w:tr>
        <w:trPr>
          <w:trHeight w:val="572" w:hRule="atLeast"/>
        </w:trPr>
        <w:tc>
          <w:tcPr>
            <w:tcW w:w="1451" w:type="dxa"/>
          </w:tcPr>
          <w:p>
            <w:pPr>
              <w:pStyle w:val="TableParagraph"/>
              <w:spacing w:before="26"/>
              <w:ind w:left="61"/>
              <w:jc w:val="left"/>
              <w:rPr>
                <w:sz w:val="15"/>
              </w:rPr>
            </w:pPr>
            <w:r>
              <w:rPr>
                <w:spacing w:val="-2"/>
                <w:sz w:val="15"/>
              </w:rPr>
              <w:t>6/612002/301200</w:t>
            </w:r>
          </w:p>
        </w:tc>
        <w:tc>
          <w:tcPr>
            <w:tcW w:w="3424" w:type="dxa"/>
          </w:tcPr>
          <w:p>
            <w:pPr>
              <w:pStyle w:val="TableParagraph"/>
              <w:spacing w:line="244" w:lineRule="auto" w:before="22"/>
              <w:ind w:left="198" w:right="493"/>
              <w:jc w:val="left"/>
              <w:rPr>
                <w:sz w:val="15"/>
              </w:rPr>
            </w:pPr>
            <w:r>
              <w:rPr>
                <w:sz w:val="15"/>
              </w:rPr>
              <w:t>Kapitaltransfers von Ländern, Landesfonds und Landeskammern BZ </w:t>
            </w:r>
            <w:r>
              <w:rPr>
                <w:spacing w:val="-4"/>
                <w:sz w:val="15"/>
              </w:rPr>
              <w:t>a.R.</w:t>
            </w:r>
          </w:p>
        </w:tc>
        <w:tc>
          <w:tcPr>
            <w:tcW w:w="670" w:type="dxa"/>
          </w:tcPr>
          <w:p>
            <w:pPr>
              <w:pStyle w:val="TableParagraph"/>
              <w:spacing w:before="26"/>
              <w:ind w:left="166" w:right="145"/>
              <w:jc w:val="center"/>
              <w:rPr>
                <w:sz w:val="15"/>
              </w:rPr>
            </w:pPr>
            <w:r>
              <w:rPr>
                <w:spacing w:val="-4"/>
                <w:sz w:val="15"/>
              </w:rPr>
              <w:t>3331</w:t>
            </w:r>
          </w:p>
        </w:tc>
        <w:tc>
          <w:tcPr>
            <w:tcW w:w="1343" w:type="dxa"/>
          </w:tcPr>
          <w:p>
            <w:pPr>
              <w:pStyle w:val="TableParagraph"/>
              <w:spacing w:before="26"/>
              <w:ind w:left="6"/>
              <w:jc w:val="left"/>
              <w:rPr>
                <w:sz w:val="15"/>
              </w:rPr>
            </w:pPr>
            <w:r>
              <w:rPr>
                <w:sz w:val="15"/>
              </w:rPr>
              <w:t>1</w:t>
            </w:r>
            <w:r>
              <w:rPr>
                <w:spacing w:val="52"/>
                <w:sz w:val="15"/>
              </w:rPr>
              <w:t> </w:t>
            </w:r>
            <w:r>
              <w:rPr>
                <w:spacing w:val="-5"/>
                <w:sz w:val="15"/>
              </w:rPr>
              <w:t>33</w:t>
            </w:r>
          </w:p>
        </w:tc>
        <w:tc>
          <w:tcPr>
            <w:tcW w:w="1762" w:type="dxa"/>
          </w:tcPr>
          <w:p>
            <w:pPr>
              <w:pStyle w:val="TableParagraph"/>
              <w:spacing w:before="26"/>
              <w:ind w:right="469"/>
              <w:rPr>
                <w:sz w:val="15"/>
              </w:rPr>
            </w:pPr>
            <w:r>
              <w:rPr>
                <w:spacing w:val="-4"/>
                <w:sz w:val="15"/>
              </w:rPr>
              <w:t>0,00</w:t>
            </w:r>
          </w:p>
        </w:tc>
        <w:tc>
          <w:tcPr>
            <w:tcW w:w="1247" w:type="dxa"/>
          </w:tcPr>
          <w:p>
            <w:pPr>
              <w:pStyle w:val="TableParagraph"/>
              <w:spacing w:before="26"/>
              <w:ind w:right="468"/>
              <w:rPr>
                <w:sz w:val="15"/>
              </w:rPr>
            </w:pPr>
            <w:r>
              <w:rPr>
                <w:spacing w:val="-4"/>
                <w:sz w:val="15"/>
              </w:rPr>
              <w:t>0,00</w:t>
            </w:r>
          </w:p>
        </w:tc>
        <w:tc>
          <w:tcPr>
            <w:tcW w:w="1169" w:type="dxa"/>
          </w:tcPr>
          <w:p>
            <w:pPr>
              <w:pStyle w:val="TableParagraph"/>
              <w:spacing w:before="26"/>
              <w:ind w:right="390"/>
              <w:rPr>
                <w:sz w:val="15"/>
              </w:rPr>
            </w:pPr>
            <w:r>
              <w:rPr>
                <w:spacing w:val="-4"/>
                <w:sz w:val="15"/>
              </w:rPr>
              <w:t>0,00</w:t>
            </w:r>
          </w:p>
        </w:tc>
        <w:tc>
          <w:tcPr>
            <w:tcW w:w="1361" w:type="dxa"/>
          </w:tcPr>
          <w:p>
            <w:pPr>
              <w:pStyle w:val="TableParagraph"/>
              <w:spacing w:before="26"/>
              <w:ind w:right="277"/>
              <w:rPr>
                <w:sz w:val="15"/>
              </w:rPr>
            </w:pPr>
            <w:r>
              <w:rPr>
                <w:spacing w:val="-4"/>
                <w:sz w:val="15"/>
              </w:rPr>
              <w:t>0,00</w:t>
            </w:r>
          </w:p>
        </w:tc>
        <w:tc>
          <w:tcPr>
            <w:tcW w:w="1439" w:type="dxa"/>
          </w:tcPr>
          <w:p>
            <w:pPr>
              <w:pStyle w:val="TableParagraph"/>
              <w:spacing w:before="26"/>
              <w:ind w:right="469"/>
              <w:rPr>
                <w:sz w:val="15"/>
              </w:rPr>
            </w:pPr>
            <w:r>
              <w:rPr>
                <w:spacing w:val="-4"/>
                <w:sz w:val="15"/>
              </w:rPr>
              <w:t>0,00</w:t>
            </w:r>
          </w:p>
        </w:tc>
        <w:tc>
          <w:tcPr>
            <w:tcW w:w="853" w:type="dxa"/>
          </w:tcPr>
          <w:p>
            <w:pPr>
              <w:pStyle w:val="TableParagraph"/>
              <w:spacing w:before="26"/>
              <w:ind w:right="75"/>
              <w:rPr>
                <w:sz w:val="15"/>
              </w:rPr>
            </w:pPr>
            <w:r>
              <w:rPr>
                <w:spacing w:val="-4"/>
                <w:sz w:val="15"/>
              </w:rPr>
              <w:t>0,00</w:t>
            </w:r>
          </w:p>
        </w:tc>
      </w:tr>
      <w:tr>
        <w:trPr>
          <w:trHeight w:val="399" w:hRule="atLeast"/>
        </w:trPr>
        <w:tc>
          <w:tcPr>
            <w:tcW w:w="1451" w:type="dxa"/>
            <w:tcBorders>
              <w:bottom w:val="single" w:sz="6" w:space="0" w:color="000000"/>
            </w:tcBorders>
          </w:tcPr>
          <w:p>
            <w:pPr>
              <w:pStyle w:val="TableParagraph"/>
              <w:ind w:left="61"/>
              <w:jc w:val="left"/>
              <w:rPr>
                <w:sz w:val="15"/>
              </w:rPr>
            </w:pPr>
            <w:r>
              <w:rPr>
                <w:spacing w:val="-2"/>
                <w:sz w:val="15"/>
              </w:rPr>
              <w:t>6/612002/302000</w:t>
            </w:r>
          </w:p>
        </w:tc>
        <w:tc>
          <w:tcPr>
            <w:tcW w:w="3424" w:type="dxa"/>
            <w:tcBorders>
              <w:bottom w:val="single" w:sz="6" w:space="0" w:color="000000"/>
            </w:tcBorders>
          </w:tcPr>
          <w:p>
            <w:pPr>
              <w:pStyle w:val="TableParagraph"/>
              <w:spacing w:line="244" w:lineRule="auto" w:before="22"/>
              <w:ind w:left="198" w:right="493"/>
              <w:jc w:val="left"/>
              <w:rPr>
                <w:sz w:val="15"/>
              </w:rPr>
            </w:pPr>
            <w:r>
              <w:rPr>
                <w:sz w:val="15"/>
              </w:rPr>
              <w:t>Kapitaltransfers von Gemeinden, Gemeindeverbänden</w:t>
            </w:r>
            <w:r>
              <w:rPr>
                <w:spacing w:val="12"/>
                <w:sz w:val="15"/>
              </w:rPr>
              <w:t> </w:t>
            </w:r>
            <w:r>
              <w:rPr>
                <w:spacing w:val="-2"/>
                <w:sz w:val="15"/>
              </w:rPr>
              <w:t>Mölltalfond</w:t>
            </w:r>
          </w:p>
        </w:tc>
        <w:tc>
          <w:tcPr>
            <w:tcW w:w="670" w:type="dxa"/>
            <w:tcBorders>
              <w:bottom w:val="single" w:sz="6" w:space="0" w:color="000000"/>
            </w:tcBorders>
          </w:tcPr>
          <w:p>
            <w:pPr>
              <w:pStyle w:val="TableParagraph"/>
              <w:ind w:left="166" w:right="145"/>
              <w:jc w:val="center"/>
              <w:rPr>
                <w:sz w:val="15"/>
              </w:rPr>
            </w:pPr>
            <w:r>
              <w:rPr>
                <w:spacing w:val="-4"/>
                <w:sz w:val="15"/>
              </w:rPr>
              <w:t>3331</w:t>
            </w:r>
          </w:p>
        </w:tc>
        <w:tc>
          <w:tcPr>
            <w:tcW w:w="1343" w:type="dxa"/>
            <w:tcBorders>
              <w:bottom w:val="single" w:sz="6" w:space="0" w:color="000000"/>
            </w:tcBorders>
          </w:tcPr>
          <w:p>
            <w:pPr>
              <w:pStyle w:val="TableParagraph"/>
              <w:ind w:left="6"/>
              <w:jc w:val="left"/>
              <w:rPr>
                <w:sz w:val="15"/>
              </w:rPr>
            </w:pPr>
            <w:r>
              <w:rPr>
                <w:sz w:val="15"/>
              </w:rPr>
              <w:t>1</w:t>
            </w:r>
            <w:r>
              <w:rPr>
                <w:spacing w:val="52"/>
                <w:sz w:val="15"/>
              </w:rPr>
              <w:t> </w:t>
            </w:r>
            <w:r>
              <w:rPr>
                <w:spacing w:val="-5"/>
                <w:sz w:val="15"/>
              </w:rPr>
              <w:t>33</w:t>
            </w:r>
          </w:p>
        </w:tc>
        <w:tc>
          <w:tcPr>
            <w:tcW w:w="1762" w:type="dxa"/>
            <w:tcBorders>
              <w:bottom w:val="single" w:sz="6" w:space="0" w:color="000000"/>
            </w:tcBorders>
          </w:tcPr>
          <w:p>
            <w:pPr>
              <w:pStyle w:val="TableParagraph"/>
              <w:ind w:right="469"/>
              <w:rPr>
                <w:sz w:val="15"/>
              </w:rPr>
            </w:pPr>
            <w:r>
              <w:rPr>
                <w:spacing w:val="-4"/>
                <w:sz w:val="15"/>
              </w:rPr>
              <w:t>0,00</w:t>
            </w:r>
          </w:p>
        </w:tc>
        <w:tc>
          <w:tcPr>
            <w:tcW w:w="1247" w:type="dxa"/>
            <w:tcBorders>
              <w:bottom w:val="single" w:sz="6" w:space="0" w:color="000000"/>
            </w:tcBorders>
          </w:tcPr>
          <w:p>
            <w:pPr>
              <w:pStyle w:val="TableParagraph"/>
              <w:ind w:right="468"/>
              <w:rPr>
                <w:sz w:val="15"/>
              </w:rPr>
            </w:pPr>
            <w:r>
              <w:rPr>
                <w:spacing w:val="-4"/>
                <w:sz w:val="15"/>
              </w:rPr>
              <w:t>0,00</w:t>
            </w:r>
          </w:p>
        </w:tc>
        <w:tc>
          <w:tcPr>
            <w:tcW w:w="1169" w:type="dxa"/>
            <w:tcBorders>
              <w:bottom w:val="single" w:sz="6" w:space="0" w:color="000000"/>
            </w:tcBorders>
          </w:tcPr>
          <w:p>
            <w:pPr>
              <w:pStyle w:val="TableParagraph"/>
              <w:ind w:right="390"/>
              <w:rPr>
                <w:sz w:val="15"/>
              </w:rPr>
            </w:pPr>
            <w:r>
              <w:rPr>
                <w:spacing w:val="-4"/>
                <w:sz w:val="15"/>
              </w:rPr>
              <w:t>0,00</w:t>
            </w:r>
          </w:p>
        </w:tc>
        <w:tc>
          <w:tcPr>
            <w:tcW w:w="1361" w:type="dxa"/>
            <w:tcBorders>
              <w:bottom w:val="single" w:sz="6" w:space="0" w:color="000000"/>
            </w:tcBorders>
          </w:tcPr>
          <w:p>
            <w:pPr>
              <w:pStyle w:val="TableParagraph"/>
              <w:ind w:right="277"/>
              <w:rPr>
                <w:sz w:val="15"/>
              </w:rPr>
            </w:pPr>
            <w:r>
              <w:rPr>
                <w:spacing w:val="-4"/>
                <w:sz w:val="15"/>
              </w:rPr>
              <w:t>0,00</w:t>
            </w:r>
          </w:p>
        </w:tc>
        <w:tc>
          <w:tcPr>
            <w:tcW w:w="1439" w:type="dxa"/>
            <w:tcBorders>
              <w:bottom w:val="single" w:sz="6" w:space="0" w:color="000000"/>
            </w:tcBorders>
          </w:tcPr>
          <w:p>
            <w:pPr>
              <w:pStyle w:val="TableParagraph"/>
              <w:ind w:right="469"/>
              <w:rPr>
                <w:sz w:val="15"/>
              </w:rPr>
            </w:pPr>
            <w:r>
              <w:rPr>
                <w:spacing w:val="-4"/>
                <w:sz w:val="15"/>
              </w:rPr>
              <w:t>0,00</w:t>
            </w:r>
          </w:p>
        </w:tc>
        <w:tc>
          <w:tcPr>
            <w:tcW w:w="853" w:type="dxa"/>
            <w:tcBorders>
              <w:bottom w:val="single" w:sz="6" w:space="0" w:color="000000"/>
            </w:tcBorders>
          </w:tcPr>
          <w:p>
            <w:pPr>
              <w:pStyle w:val="TableParagraph"/>
              <w:ind w:right="75"/>
              <w:rPr>
                <w:sz w:val="15"/>
              </w:rPr>
            </w:pPr>
            <w:r>
              <w:rPr>
                <w:spacing w:val="-4"/>
                <w:sz w:val="15"/>
              </w:rPr>
              <w:t>0,00</w:t>
            </w:r>
          </w:p>
        </w:tc>
      </w:tr>
      <w:tr>
        <w:trPr>
          <w:trHeight w:val="207" w:hRule="atLeast"/>
        </w:trPr>
        <w:tc>
          <w:tcPr>
            <w:tcW w:w="1451"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33</w:t>
            </w:r>
          </w:p>
        </w:tc>
        <w:tc>
          <w:tcPr>
            <w:tcW w:w="3424" w:type="dxa"/>
            <w:tcBorders>
              <w:top w:val="single" w:sz="6" w:space="0" w:color="000000"/>
            </w:tcBorders>
          </w:tcPr>
          <w:p>
            <w:pPr>
              <w:pStyle w:val="TableParagraph"/>
              <w:spacing w:before="8"/>
              <w:ind w:left="198"/>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670" w:type="dxa"/>
            <w:tcBorders>
              <w:top w:val="single" w:sz="6" w:space="0" w:color="000000"/>
            </w:tcBorders>
          </w:tcPr>
          <w:p>
            <w:pPr>
              <w:pStyle w:val="TableParagraph"/>
              <w:spacing w:before="0"/>
              <w:jc w:val="left"/>
              <w:rPr>
                <w:rFonts w:ascii="Times New Roman"/>
                <w:sz w:val="14"/>
              </w:rPr>
            </w:pPr>
          </w:p>
        </w:tc>
        <w:tc>
          <w:tcPr>
            <w:tcW w:w="1343" w:type="dxa"/>
            <w:tcBorders>
              <w:top w:val="single" w:sz="6" w:space="0" w:color="000000"/>
            </w:tcBorders>
          </w:tcPr>
          <w:p>
            <w:pPr>
              <w:pStyle w:val="TableParagraph"/>
              <w:spacing w:before="0"/>
              <w:jc w:val="left"/>
              <w:rPr>
                <w:rFonts w:ascii="Times New Roman"/>
                <w:sz w:val="14"/>
              </w:rPr>
            </w:pPr>
          </w:p>
        </w:tc>
        <w:tc>
          <w:tcPr>
            <w:tcW w:w="1762" w:type="dxa"/>
            <w:tcBorders>
              <w:top w:val="single" w:sz="6" w:space="0" w:color="000000"/>
            </w:tcBorders>
          </w:tcPr>
          <w:p>
            <w:pPr>
              <w:pStyle w:val="TableParagraph"/>
              <w:spacing w:before="0"/>
              <w:jc w:val="left"/>
              <w:rPr>
                <w:rFonts w:ascii="Times New Roman"/>
                <w:sz w:val="14"/>
              </w:rPr>
            </w:pPr>
          </w:p>
        </w:tc>
        <w:tc>
          <w:tcPr>
            <w:tcW w:w="1247" w:type="dxa"/>
            <w:tcBorders>
              <w:top w:val="single" w:sz="6" w:space="0" w:color="000000"/>
            </w:tcBorders>
          </w:tcPr>
          <w:p>
            <w:pPr>
              <w:pStyle w:val="TableParagraph"/>
              <w:spacing w:before="0"/>
              <w:jc w:val="left"/>
              <w:rPr>
                <w:rFonts w:ascii="Times New Roman"/>
                <w:sz w:val="14"/>
              </w:rPr>
            </w:pPr>
          </w:p>
        </w:tc>
        <w:tc>
          <w:tcPr>
            <w:tcW w:w="1169" w:type="dxa"/>
            <w:tcBorders>
              <w:top w:val="single" w:sz="6" w:space="0" w:color="000000"/>
            </w:tcBorders>
          </w:tcPr>
          <w:p>
            <w:pPr>
              <w:pStyle w:val="TableParagraph"/>
              <w:spacing w:before="0"/>
              <w:jc w:val="left"/>
              <w:rPr>
                <w:rFonts w:ascii="Times New Roman"/>
                <w:sz w:val="14"/>
              </w:rPr>
            </w:pPr>
          </w:p>
        </w:tc>
        <w:tc>
          <w:tcPr>
            <w:tcW w:w="1361" w:type="dxa"/>
            <w:tcBorders>
              <w:top w:val="single" w:sz="6" w:space="0" w:color="000000"/>
            </w:tcBorders>
          </w:tcPr>
          <w:p>
            <w:pPr>
              <w:pStyle w:val="TableParagraph"/>
              <w:spacing w:before="8"/>
              <w:ind w:right="277"/>
              <w:rPr>
                <w:b/>
                <w:sz w:val="15"/>
              </w:rPr>
            </w:pPr>
            <w:r>
              <w:rPr>
                <w:b/>
                <w:spacing w:val="-2"/>
                <w:sz w:val="15"/>
              </w:rPr>
              <w:t>57.400,00</w:t>
            </w:r>
          </w:p>
        </w:tc>
        <w:tc>
          <w:tcPr>
            <w:tcW w:w="1439" w:type="dxa"/>
            <w:tcBorders>
              <w:top w:val="single" w:sz="6" w:space="0" w:color="000000"/>
            </w:tcBorders>
          </w:tcPr>
          <w:p>
            <w:pPr>
              <w:pStyle w:val="TableParagraph"/>
              <w:spacing w:before="8"/>
              <w:ind w:right="469"/>
              <w:rPr>
                <w:b/>
                <w:sz w:val="15"/>
              </w:rPr>
            </w:pPr>
            <w:r>
              <w:rPr>
                <w:b/>
                <w:spacing w:val="-2"/>
                <w:sz w:val="15"/>
              </w:rPr>
              <w:t>57.400,00</w:t>
            </w:r>
          </w:p>
        </w:tc>
        <w:tc>
          <w:tcPr>
            <w:tcW w:w="853" w:type="dxa"/>
            <w:tcBorders>
              <w:top w:val="single" w:sz="6" w:space="0" w:color="000000"/>
            </w:tcBorders>
          </w:tcPr>
          <w:p>
            <w:pPr>
              <w:pStyle w:val="TableParagraph"/>
              <w:spacing w:before="8"/>
              <w:ind w:right="75"/>
              <w:rPr>
                <w:b/>
                <w:sz w:val="15"/>
              </w:rPr>
            </w:pPr>
            <w:r>
              <w:rPr>
                <w:b/>
                <w:spacing w:val="-4"/>
                <w:sz w:val="15"/>
              </w:rPr>
              <w:t>0,00</w:t>
            </w:r>
          </w:p>
        </w:tc>
      </w:tr>
      <w:tr>
        <w:trPr>
          <w:trHeight w:val="401" w:hRule="atLeast"/>
        </w:trPr>
        <w:tc>
          <w:tcPr>
            <w:tcW w:w="1451" w:type="dxa"/>
            <w:tcBorders>
              <w:bottom w:val="single" w:sz="6" w:space="0" w:color="000000"/>
            </w:tcBorders>
          </w:tcPr>
          <w:p>
            <w:pPr>
              <w:pStyle w:val="TableParagraph"/>
              <w:spacing w:before="27"/>
              <w:ind w:left="61"/>
              <w:jc w:val="left"/>
              <w:rPr>
                <w:sz w:val="15"/>
              </w:rPr>
            </w:pPr>
            <w:r>
              <w:rPr>
                <w:spacing w:val="-2"/>
                <w:sz w:val="15"/>
              </w:rPr>
              <w:t>5/612002/060000</w:t>
            </w:r>
          </w:p>
        </w:tc>
        <w:tc>
          <w:tcPr>
            <w:tcW w:w="3424" w:type="dxa"/>
            <w:tcBorders>
              <w:bottom w:val="single" w:sz="6" w:space="0" w:color="000000"/>
            </w:tcBorders>
          </w:tcPr>
          <w:p>
            <w:pPr>
              <w:pStyle w:val="TableParagraph"/>
              <w:spacing w:line="244" w:lineRule="auto" w:before="24"/>
              <w:ind w:left="198" w:right="493"/>
              <w:jc w:val="left"/>
              <w:rPr>
                <w:sz w:val="15"/>
              </w:rPr>
            </w:pPr>
            <w:r>
              <w:rPr>
                <w:sz w:val="15"/>
              </w:rPr>
              <w:t>Im Bau befindliche </w:t>
            </w:r>
            <w:r>
              <w:rPr>
                <w:spacing w:val="-2"/>
                <w:sz w:val="15"/>
              </w:rPr>
              <w:t>Grundstückseinrichtungen</w:t>
            </w:r>
          </w:p>
        </w:tc>
        <w:tc>
          <w:tcPr>
            <w:tcW w:w="670" w:type="dxa"/>
            <w:tcBorders>
              <w:bottom w:val="single" w:sz="6" w:space="0" w:color="000000"/>
            </w:tcBorders>
          </w:tcPr>
          <w:p>
            <w:pPr>
              <w:pStyle w:val="TableParagraph"/>
              <w:spacing w:before="27"/>
              <w:ind w:left="166" w:right="145"/>
              <w:jc w:val="center"/>
              <w:rPr>
                <w:sz w:val="15"/>
              </w:rPr>
            </w:pPr>
            <w:r>
              <w:rPr>
                <w:spacing w:val="-4"/>
                <w:sz w:val="15"/>
              </w:rPr>
              <w:t>3412</w:t>
            </w:r>
          </w:p>
        </w:tc>
        <w:tc>
          <w:tcPr>
            <w:tcW w:w="1343" w:type="dxa"/>
            <w:tcBorders>
              <w:bottom w:val="single" w:sz="6" w:space="0" w:color="000000"/>
            </w:tcBorders>
          </w:tcPr>
          <w:p>
            <w:pPr>
              <w:pStyle w:val="TableParagraph"/>
              <w:spacing w:before="27"/>
              <w:ind w:left="6"/>
              <w:jc w:val="left"/>
              <w:rPr>
                <w:sz w:val="15"/>
              </w:rPr>
            </w:pPr>
            <w:r>
              <w:rPr>
                <w:sz w:val="15"/>
              </w:rPr>
              <w:t>1</w:t>
            </w:r>
            <w:r>
              <w:rPr>
                <w:spacing w:val="52"/>
                <w:sz w:val="15"/>
              </w:rPr>
              <w:t> </w:t>
            </w:r>
            <w:r>
              <w:rPr>
                <w:spacing w:val="-5"/>
                <w:sz w:val="15"/>
              </w:rPr>
              <w:t>40</w:t>
            </w:r>
          </w:p>
        </w:tc>
        <w:tc>
          <w:tcPr>
            <w:tcW w:w="1762" w:type="dxa"/>
            <w:tcBorders>
              <w:bottom w:val="single" w:sz="6" w:space="0" w:color="000000"/>
            </w:tcBorders>
          </w:tcPr>
          <w:p>
            <w:pPr>
              <w:pStyle w:val="TableParagraph"/>
              <w:spacing w:before="27"/>
              <w:ind w:right="469"/>
              <w:rPr>
                <w:sz w:val="15"/>
              </w:rPr>
            </w:pPr>
            <w:r>
              <w:rPr>
                <w:spacing w:val="-4"/>
                <w:sz w:val="15"/>
              </w:rPr>
              <w:t>0,00</w:t>
            </w:r>
          </w:p>
        </w:tc>
        <w:tc>
          <w:tcPr>
            <w:tcW w:w="1247" w:type="dxa"/>
            <w:tcBorders>
              <w:bottom w:val="single" w:sz="6" w:space="0" w:color="000000"/>
            </w:tcBorders>
          </w:tcPr>
          <w:p>
            <w:pPr>
              <w:pStyle w:val="TableParagraph"/>
              <w:spacing w:before="27"/>
              <w:ind w:right="468"/>
              <w:rPr>
                <w:sz w:val="15"/>
              </w:rPr>
            </w:pPr>
            <w:r>
              <w:rPr>
                <w:spacing w:val="-4"/>
                <w:sz w:val="15"/>
              </w:rPr>
              <w:t>0,00</w:t>
            </w:r>
          </w:p>
        </w:tc>
        <w:tc>
          <w:tcPr>
            <w:tcW w:w="1169" w:type="dxa"/>
            <w:tcBorders>
              <w:bottom w:val="single" w:sz="6" w:space="0" w:color="000000"/>
            </w:tcBorders>
          </w:tcPr>
          <w:p>
            <w:pPr>
              <w:pStyle w:val="TableParagraph"/>
              <w:spacing w:before="27"/>
              <w:ind w:right="390"/>
              <w:rPr>
                <w:sz w:val="15"/>
              </w:rPr>
            </w:pPr>
            <w:r>
              <w:rPr>
                <w:spacing w:val="-4"/>
                <w:sz w:val="15"/>
              </w:rPr>
              <w:t>0,00</w:t>
            </w:r>
          </w:p>
        </w:tc>
        <w:tc>
          <w:tcPr>
            <w:tcW w:w="1361" w:type="dxa"/>
            <w:tcBorders>
              <w:bottom w:val="single" w:sz="6" w:space="0" w:color="000000"/>
            </w:tcBorders>
          </w:tcPr>
          <w:p>
            <w:pPr>
              <w:pStyle w:val="TableParagraph"/>
              <w:spacing w:before="27"/>
              <w:ind w:right="277"/>
              <w:rPr>
                <w:sz w:val="15"/>
              </w:rPr>
            </w:pPr>
            <w:r>
              <w:rPr>
                <w:spacing w:val="-2"/>
                <w:sz w:val="15"/>
              </w:rPr>
              <w:t>57.400,00</w:t>
            </w:r>
          </w:p>
        </w:tc>
        <w:tc>
          <w:tcPr>
            <w:tcW w:w="1439" w:type="dxa"/>
            <w:tcBorders>
              <w:bottom w:val="single" w:sz="6" w:space="0" w:color="000000"/>
            </w:tcBorders>
          </w:tcPr>
          <w:p>
            <w:pPr>
              <w:pStyle w:val="TableParagraph"/>
              <w:spacing w:before="27"/>
              <w:ind w:right="469"/>
              <w:rPr>
                <w:sz w:val="15"/>
              </w:rPr>
            </w:pPr>
            <w:r>
              <w:rPr>
                <w:spacing w:val="-2"/>
                <w:sz w:val="15"/>
              </w:rPr>
              <w:t>57.400,00</w:t>
            </w:r>
          </w:p>
        </w:tc>
        <w:tc>
          <w:tcPr>
            <w:tcW w:w="853" w:type="dxa"/>
            <w:tcBorders>
              <w:bottom w:val="single" w:sz="6" w:space="0" w:color="000000"/>
            </w:tcBorders>
          </w:tcPr>
          <w:p>
            <w:pPr>
              <w:pStyle w:val="TableParagraph"/>
              <w:spacing w:before="27"/>
              <w:ind w:right="75"/>
              <w:rPr>
                <w:sz w:val="15"/>
              </w:rPr>
            </w:pPr>
            <w:r>
              <w:rPr>
                <w:spacing w:val="-4"/>
                <w:sz w:val="15"/>
              </w:rPr>
              <w:t>0,00</w:t>
            </w:r>
          </w:p>
        </w:tc>
      </w:tr>
      <w:tr>
        <w:trPr>
          <w:trHeight w:val="209" w:hRule="atLeast"/>
        </w:trPr>
        <w:tc>
          <w:tcPr>
            <w:tcW w:w="1451"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34</w:t>
            </w:r>
          </w:p>
        </w:tc>
        <w:tc>
          <w:tcPr>
            <w:tcW w:w="5437" w:type="dxa"/>
            <w:gridSpan w:val="3"/>
            <w:tcBorders>
              <w:top w:val="single" w:sz="6" w:space="0" w:color="000000"/>
            </w:tcBorders>
          </w:tcPr>
          <w:p>
            <w:pPr>
              <w:pStyle w:val="TableParagraph"/>
              <w:spacing w:before="8"/>
              <w:ind w:left="198"/>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5539" w:type="dxa"/>
            <w:gridSpan w:val="4"/>
            <w:tcBorders>
              <w:top w:val="single" w:sz="6" w:space="0" w:color="000000"/>
            </w:tcBorders>
          </w:tcPr>
          <w:p>
            <w:pPr>
              <w:pStyle w:val="TableParagraph"/>
              <w:spacing w:before="8"/>
              <w:ind w:right="277"/>
              <w:rPr>
                <w:b/>
                <w:sz w:val="15"/>
              </w:rPr>
            </w:pPr>
            <w:r>
              <w:rPr>
                <w:b/>
                <w:spacing w:val="-2"/>
                <w:sz w:val="15"/>
              </w:rPr>
              <w:t>57.400,00</w:t>
            </w:r>
          </w:p>
        </w:tc>
        <w:tc>
          <w:tcPr>
            <w:tcW w:w="1439" w:type="dxa"/>
            <w:tcBorders>
              <w:top w:val="single" w:sz="6" w:space="0" w:color="000000"/>
            </w:tcBorders>
          </w:tcPr>
          <w:p>
            <w:pPr>
              <w:pStyle w:val="TableParagraph"/>
              <w:spacing w:before="8"/>
              <w:ind w:right="469"/>
              <w:rPr>
                <w:b/>
                <w:sz w:val="15"/>
              </w:rPr>
            </w:pPr>
            <w:r>
              <w:rPr>
                <w:b/>
                <w:spacing w:val="-2"/>
                <w:sz w:val="15"/>
              </w:rPr>
              <w:t>57.400,00</w:t>
            </w:r>
          </w:p>
        </w:tc>
        <w:tc>
          <w:tcPr>
            <w:tcW w:w="853" w:type="dxa"/>
            <w:tcBorders>
              <w:top w:val="single" w:sz="6" w:space="0" w:color="000000"/>
            </w:tcBorders>
          </w:tcPr>
          <w:p>
            <w:pPr>
              <w:pStyle w:val="TableParagraph"/>
              <w:spacing w:before="8"/>
              <w:ind w:right="75"/>
              <w:rPr>
                <w:b/>
                <w:sz w:val="15"/>
              </w:rPr>
            </w:pPr>
            <w:r>
              <w:rPr>
                <w:b/>
                <w:spacing w:val="-4"/>
                <w:sz w:val="15"/>
              </w:rPr>
              <w:t>0,00</w:t>
            </w:r>
          </w:p>
        </w:tc>
      </w:tr>
      <w:tr>
        <w:trPr>
          <w:trHeight w:val="226" w:hRule="atLeast"/>
        </w:trPr>
        <w:tc>
          <w:tcPr>
            <w:tcW w:w="1451" w:type="dxa"/>
          </w:tcPr>
          <w:p>
            <w:pPr>
              <w:pStyle w:val="TableParagraph"/>
              <w:ind w:left="61"/>
              <w:jc w:val="left"/>
              <w:rPr>
                <w:b/>
                <w:sz w:val="15"/>
              </w:rPr>
            </w:pPr>
            <w:r>
              <w:rPr>
                <w:b/>
                <w:spacing w:val="-5"/>
                <w:sz w:val="15"/>
              </w:rPr>
              <w:t>SA2</w:t>
            </w:r>
          </w:p>
        </w:tc>
        <w:tc>
          <w:tcPr>
            <w:tcW w:w="5437" w:type="dxa"/>
            <w:gridSpan w:val="3"/>
          </w:tcPr>
          <w:p>
            <w:pPr>
              <w:pStyle w:val="TableParagraph"/>
              <w:ind w:left="198"/>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5539" w:type="dxa"/>
            <w:gridSpan w:val="4"/>
          </w:tcPr>
          <w:p>
            <w:pPr>
              <w:pStyle w:val="TableParagraph"/>
              <w:ind w:right="277"/>
              <w:rPr>
                <w:b/>
                <w:sz w:val="15"/>
              </w:rPr>
            </w:pPr>
            <w:r>
              <w:rPr>
                <w:b/>
                <w:spacing w:val="-4"/>
                <w:sz w:val="15"/>
              </w:rPr>
              <w:t>0,00</w:t>
            </w:r>
          </w:p>
        </w:tc>
        <w:tc>
          <w:tcPr>
            <w:tcW w:w="1439" w:type="dxa"/>
          </w:tcPr>
          <w:p>
            <w:pPr>
              <w:pStyle w:val="TableParagraph"/>
              <w:ind w:right="469"/>
              <w:rPr>
                <w:b/>
                <w:sz w:val="15"/>
              </w:rPr>
            </w:pPr>
            <w:r>
              <w:rPr>
                <w:b/>
                <w:spacing w:val="-4"/>
                <w:sz w:val="15"/>
              </w:rPr>
              <w:t>0,00</w:t>
            </w:r>
          </w:p>
        </w:tc>
        <w:tc>
          <w:tcPr>
            <w:tcW w:w="853" w:type="dxa"/>
          </w:tcPr>
          <w:p>
            <w:pPr>
              <w:pStyle w:val="TableParagraph"/>
              <w:ind w:right="75"/>
              <w:rPr>
                <w:b/>
                <w:sz w:val="15"/>
              </w:rPr>
            </w:pPr>
            <w:r>
              <w:rPr>
                <w:b/>
                <w:spacing w:val="-4"/>
                <w:sz w:val="15"/>
              </w:rPr>
              <w:t>0,00</w:t>
            </w:r>
          </w:p>
        </w:tc>
      </w:tr>
      <w:tr>
        <w:trPr>
          <w:trHeight w:val="198" w:hRule="atLeast"/>
        </w:trPr>
        <w:tc>
          <w:tcPr>
            <w:tcW w:w="1451" w:type="dxa"/>
          </w:tcPr>
          <w:p>
            <w:pPr>
              <w:pStyle w:val="TableParagraph"/>
              <w:spacing w:line="153" w:lineRule="exact"/>
              <w:ind w:left="61"/>
              <w:jc w:val="left"/>
              <w:rPr>
                <w:b/>
                <w:sz w:val="15"/>
              </w:rPr>
            </w:pPr>
            <w:r>
              <w:rPr>
                <w:b/>
                <w:spacing w:val="-5"/>
                <w:sz w:val="15"/>
              </w:rPr>
              <w:t>SA3</w:t>
            </w:r>
          </w:p>
        </w:tc>
        <w:tc>
          <w:tcPr>
            <w:tcW w:w="5437" w:type="dxa"/>
            <w:gridSpan w:val="3"/>
          </w:tcPr>
          <w:p>
            <w:pPr>
              <w:pStyle w:val="TableParagraph"/>
              <w:spacing w:line="153" w:lineRule="exact"/>
              <w:ind w:left="198"/>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5539" w:type="dxa"/>
            <w:gridSpan w:val="4"/>
          </w:tcPr>
          <w:p>
            <w:pPr>
              <w:pStyle w:val="TableParagraph"/>
              <w:spacing w:line="153" w:lineRule="exact"/>
              <w:ind w:right="277"/>
              <w:rPr>
                <w:b/>
                <w:sz w:val="15"/>
              </w:rPr>
            </w:pPr>
            <w:r>
              <w:rPr>
                <w:b/>
                <w:spacing w:val="-4"/>
                <w:sz w:val="15"/>
              </w:rPr>
              <w:t>0,00</w:t>
            </w:r>
          </w:p>
        </w:tc>
        <w:tc>
          <w:tcPr>
            <w:tcW w:w="1439" w:type="dxa"/>
          </w:tcPr>
          <w:p>
            <w:pPr>
              <w:pStyle w:val="TableParagraph"/>
              <w:spacing w:line="153" w:lineRule="exact"/>
              <w:ind w:right="469"/>
              <w:rPr>
                <w:b/>
                <w:sz w:val="15"/>
              </w:rPr>
            </w:pPr>
            <w:r>
              <w:rPr>
                <w:b/>
                <w:spacing w:val="-4"/>
                <w:sz w:val="15"/>
              </w:rPr>
              <w:t>0,00</w:t>
            </w:r>
          </w:p>
        </w:tc>
        <w:tc>
          <w:tcPr>
            <w:tcW w:w="853" w:type="dxa"/>
          </w:tcPr>
          <w:p>
            <w:pPr>
              <w:pStyle w:val="TableParagraph"/>
              <w:spacing w:line="153" w:lineRule="exact"/>
              <w:ind w:right="75"/>
              <w:rPr>
                <w:b/>
                <w:sz w:val="15"/>
              </w:rPr>
            </w:pPr>
            <w:r>
              <w:rPr>
                <w:b/>
                <w:spacing w:val="-4"/>
                <w:sz w:val="15"/>
              </w:rPr>
              <w:t>0,00</w:t>
            </w:r>
          </w:p>
        </w:tc>
      </w:tr>
      <w:tr>
        <w:trPr>
          <w:trHeight w:val="283" w:hRule="atLeast"/>
        </w:trPr>
        <w:tc>
          <w:tcPr>
            <w:tcW w:w="14719" w:type="dxa"/>
            <w:gridSpan w:val="10"/>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451"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4094" w:type="dxa"/>
            <w:gridSpan w:val="2"/>
          </w:tcPr>
          <w:p>
            <w:pPr>
              <w:pStyle w:val="TableParagraph"/>
              <w:spacing w:before="53"/>
              <w:ind w:left="198"/>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6882" w:type="dxa"/>
            <w:gridSpan w:val="5"/>
          </w:tcPr>
          <w:p>
            <w:pPr>
              <w:pStyle w:val="TableParagraph"/>
              <w:spacing w:before="53"/>
              <w:ind w:right="277"/>
              <w:rPr>
                <w:b/>
                <w:sz w:val="15"/>
              </w:rPr>
            </w:pPr>
            <w:r>
              <w:rPr>
                <w:b/>
                <w:spacing w:val="-4"/>
                <w:sz w:val="15"/>
              </w:rPr>
              <w:t>0,00</w:t>
            </w:r>
          </w:p>
        </w:tc>
        <w:tc>
          <w:tcPr>
            <w:tcW w:w="1439" w:type="dxa"/>
          </w:tcPr>
          <w:p>
            <w:pPr>
              <w:pStyle w:val="TableParagraph"/>
              <w:spacing w:before="53"/>
              <w:ind w:right="469"/>
              <w:rPr>
                <w:b/>
                <w:sz w:val="15"/>
              </w:rPr>
            </w:pPr>
            <w:r>
              <w:rPr>
                <w:b/>
                <w:spacing w:val="-4"/>
                <w:sz w:val="15"/>
              </w:rPr>
              <w:t>0,00</w:t>
            </w:r>
          </w:p>
        </w:tc>
        <w:tc>
          <w:tcPr>
            <w:tcW w:w="853" w:type="dxa"/>
          </w:tcPr>
          <w:p>
            <w:pPr>
              <w:pStyle w:val="TableParagraph"/>
              <w:spacing w:before="53"/>
              <w:ind w:right="75"/>
              <w:rPr>
                <w:b/>
                <w:sz w:val="15"/>
              </w:rPr>
            </w:pPr>
            <w:r>
              <w:rPr>
                <w:b/>
                <w:spacing w:val="-4"/>
                <w:sz w:val="15"/>
              </w:rPr>
              <w:t>0,00</w:t>
            </w:r>
          </w:p>
        </w:tc>
      </w:tr>
      <w:tr>
        <w:trPr>
          <w:trHeight w:val="218" w:hRule="atLeast"/>
        </w:trPr>
        <w:tc>
          <w:tcPr>
            <w:tcW w:w="1451" w:type="dxa"/>
          </w:tcPr>
          <w:p>
            <w:pPr>
              <w:pStyle w:val="TableParagraph"/>
              <w:ind w:left="61"/>
              <w:jc w:val="left"/>
              <w:rPr>
                <w:b/>
                <w:sz w:val="15"/>
              </w:rPr>
            </w:pPr>
            <w:r>
              <w:rPr>
                <w:b/>
                <w:sz w:val="15"/>
              </w:rPr>
              <w:t>SU</w:t>
            </w:r>
            <w:r>
              <w:rPr>
                <w:b/>
                <w:spacing w:val="4"/>
                <w:sz w:val="15"/>
              </w:rPr>
              <w:t> </w:t>
            </w:r>
            <w:r>
              <w:rPr>
                <w:b/>
                <w:spacing w:val="-5"/>
                <w:sz w:val="15"/>
              </w:rPr>
              <w:t>36</w:t>
            </w:r>
          </w:p>
        </w:tc>
        <w:tc>
          <w:tcPr>
            <w:tcW w:w="4094" w:type="dxa"/>
            <w:gridSpan w:val="2"/>
          </w:tcPr>
          <w:p>
            <w:pPr>
              <w:pStyle w:val="TableParagraph"/>
              <w:ind w:left="198"/>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6882" w:type="dxa"/>
            <w:gridSpan w:val="5"/>
          </w:tcPr>
          <w:p>
            <w:pPr>
              <w:pStyle w:val="TableParagraph"/>
              <w:ind w:right="277"/>
              <w:rPr>
                <w:b/>
                <w:sz w:val="15"/>
              </w:rPr>
            </w:pPr>
            <w:r>
              <w:rPr>
                <w:b/>
                <w:spacing w:val="-4"/>
                <w:sz w:val="15"/>
              </w:rPr>
              <w:t>0,00</w:t>
            </w:r>
          </w:p>
        </w:tc>
        <w:tc>
          <w:tcPr>
            <w:tcW w:w="1439" w:type="dxa"/>
          </w:tcPr>
          <w:p>
            <w:pPr>
              <w:pStyle w:val="TableParagraph"/>
              <w:ind w:right="469"/>
              <w:rPr>
                <w:b/>
                <w:sz w:val="15"/>
              </w:rPr>
            </w:pPr>
            <w:r>
              <w:rPr>
                <w:b/>
                <w:spacing w:val="-4"/>
                <w:sz w:val="15"/>
              </w:rPr>
              <w:t>0,00</w:t>
            </w:r>
          </w:p>
        </w:tc>
        <w:tc>
          <w:tcPr>
            <w:tcW w:w="853" w:type="dxa"/>
          </w:tcPr>
          <w:p>
            <w:pPr>
              <w:pStyle w:val="TableParagraph"/>
              <w:ind w:right="75"/>
              <w:rPr>
                <w:b/>
                <w:sz w:val="15"/>
              </w:rPr>
            </w:pPr>
            <w:r>
              <w:rPr>
                <w:b/>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6"/>
        <w:gridCol w:w="5275"/>
        <w:gridCol w:w="3025"/>
        <w:gridCol w:w="919"/>
        <w:gridCol w:w="3142"/>
        <w:gridCol w:w="822"/>
      </w:tblGrid>
      <w:tr>
        <w:trPr>
          <w:trHeight w:val="453" w:hRule="atLeast"/>
        </w:trPr>
        <w:tc>
          <w:tcPr>
            <w:tcW w:w="1666" w:type="dxa"/>
            <w:shd w:val="clear" w:color="auto" w:fill="D8D8D8"/>
          </w:tcPr>
          <w:p>
            <w:pPr>
              <w:pStyle w:val="TableParagraph"/>
              <w:spacing w:before="0"/>
              <w:jc w:val="left"/>
              <w:rPr>
                <w:rFonts w:ascii="Times New Roman"/>
                <w:sz w:val="14"/>
              </w:rPr>
            </w:pPr>
          </w:p>
        </w:tc>
        <w:tc>
          <w:tcPr>
            <w:tcW w:w="5275" w:type="dxa"/>
            <w:shd w:val="clear" w:color="auto" w:fill="D8D8D8"/>
          </w:tcPr>
          <w:p>
            <w:pPr>
              <w:pStyle w:val="TableParagraph"/>
              <w:tabs>
                <w:tab w:pos="3896" w:val="left" w:leader="none"/>
              </w:tabs>
              <w:spacing w:before="15"/>
              <w:ind w:left="3178"/>
              <w:jc w:val="left"/>
              <w:rPr>
                <w:b/>
                <w:sz w:val="15"/>
              </w:rPr>
            </w:pPr>
            <w:r>
              <w:rPr>
                <w:b/>
                <w:spacing w:val="-4"/>
                <w:sz w:val="15"/>
              </w:rPr>
              <w:t>MVAG</w:t>
            </w:r>
            <w:r>
              <w:rPr>
                <w:b/>
                <w:sz w:val="15"/>
              </w:rPr>
              <w:tab/>
              <w:t>VC</w:t>
            </w:r>
            <w:r>
              <w:rPr>
                <w:b/>
                <w:spacing w:val="-8"/>
                <w:sz w:val="15"/>
              </w:rPr>
              <w:t> </w:t>
            </w:r>
            <w:r>
              <w:rPr>
                <w:b/>
                <w:spacing w:val="-5"/>
                <w:sz w:val="15"/>
              </w:rPr>
              <w:t>QU</w:t>
            </w:r>
          </w:p>
          <w:p>
            <w:pPr>
              <w:pStyle w:val="TableParagraph"/>
              <w:spacing w:before="55"/>
              <w:ind w:left="3131"/>
              <w:jc w:val="left"/>
              <w:rPr>
                <w:b/>
                <w:sz w:val="15"/>
              </w:rPr>
            </w:pPr>
            <w:r>
              <w:rPr>
                <w:b/>
                <w:sz w:val="15"/>
              </w:rPr>
              <w:t>EH</w:t>
            </w:r>
            <w:r>
              <w:rPr>
                <w:b/>
                <w:spacing w:val="54"/>
                <w:sz w:val="15"/>
              </w:rPr>
              <w:t>  </w:t>
            </w:r>
            <w:r>
              <w:rPr>
                <w:b/>
                <w:spacing w:val="-5"/>
                <w:sz w:val="15"/>
              </w:rPr>
              <w:t>FH</w:t>
            </w:r>
          </w:p>
        </w:tc>
        <w:tc>
          <w:tcPr>
            <w:tcW w:w="3025" w:type="dxa"/>
            <w:shd w:val="clear" w:color="auto" w:fill="D8D8D8"/>
          </w:tcPr>
          <w:p>
            <w:pPr>
              <w:pStyle w:val="TableParagraph"/>
              <w:spacing w:before="15"/>
              <w:ind w:left="1181"/>
              <w:jc w:val="left"/>
              <w:rPr>
                <w:b/>
                <w:sz w:val="15"/>
              </w:rPr>
            </w:pPr>
            <w:r>
              <w:rPr>
                <w:b/>
                <w:spacing w:val="-2"/>
                <w:sz w:val="15"/>
              </w:rPr>
              <w:t>Ergebnisvoranschlag</w:t>
            </w:r>
          </w:p>
          <w:p>
            <w:pPr>
              <w:pStyle w:val="TableParagraph"/>
              <w:tabs>
                <w:tab w:pos="1964" w:val="left" w:leader="none"/>
              </w:tabs>
              <w:spacing w:before="55"/>
              <w:ind w:left="116"/>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r>
              <w:rPr>
                <w:b/>
                <w:sz w:val="15"/>
              </w:rPr>
              <w:tab/>
              <w:t>VA</w:t>
            </w:r>
            <w:r>
              <w:rPr>
                <w:b/>
                <w:spacing w:val="4"/>
                <w:sz w:val="15"/>
              </w:rPr>
              <w:t> </w:t>
            </w:r>
            <w:r>
              <w:rPr>
                <w:b/>
                <w:spacing w:val="-4"/>
                <w:sz w:val="15"/>
              </w:rPr>
              <w:t>2022</w:t>
            </w:r>
          </w:p>
        </w:tc>
        <w:tc>
          <w:tcPr>
            <w:tcW w:w="919" w:type="dxa"/>
            <w:shd w:val="clear" w:color="auto" w:fill="D8D8D8"/>
          </w:tcPr>
          <w:p>
            <w:pPr>
              <w:pStyle w:val="TableParagraph"/>
              <w:spacing w:before="1"/>
              <w:jc w:val="left"/>
              <w:rPr>
                <w:b/>
                <w:sz w:val="21"/>
              </w:rPr>
            </w:pPr>
          </w:p>
          <w:p>
            <w:pPr>
              <w:pStyle w:val="TableParagraph"/>
              <w:spacing w:before="0"/>
              <w:ind w:left="289"/>
              <w:jc w:val="left"/>
              <w:rPr>
                <w:b/>
                <w:sz w:val="15"/>
              </w:rPr>
            </w:pPr>
            <w:r>
              <w:rPr>
                <w:b/>
                <w:sz w:val="15"/>
              </w:rPr>
              <w:t>2.</w:t>
            </w:r>
            <w:r>
              <w:rPr>
                <w:b/>
                <w:spacing w:val="1"/>
                <w:sz w:val="15"/>
              </w:rPr>
              <w:t> </w:t>
            </w:r>
            <w:r>
              <w:rPr>
                <w:b/>
                <w:spacing w:val="-5"/>
                <w:sz w:val="15"/>
              </w:rPr>
              <w:t>NVA</w:t>
            </w:r>
          </w:p>
        </w:tc>
        <w:tc>
          <w:tcPr>
            <w:tcW w:w="3142" w:type="dxa"/>
            <w:shd w:val="clear" w:color="auto" w:fill="D8D8D8"/>
          </w:tcPr>
          <w:p>
            <w:pPr>
              <w:pStyle w:val="TableParagraph"/>
              <w:spacing w:before="15"/>
              <w:ind w:left="1015"/>
              <w:jc w:val="left"/>
              <w:rPr>
                <w:b/>
                <w:sz w:val="15"/>
              </w:rPr>
            </w:pPr>
            <w:r>
              <w:rPr>
                <w:b/>
                <w:spacing w:val="-2"/>
                <w:sz w:val="15"/>
              </w:rPr>
              <w:t>Finanzierungsvoranschlag</w:t>
            </w:r>
          </w:p>
          <w:p>
            <w:pPr>
              <w:pStyle w:val="TableParagraph"/>
              <w:tabs>
                <w:tab w:pos="1988" w:val="left" w:leader="none"/>
              </w:tabs>
              <w:spacing w:before="55"/>
              <w:ind w:left="14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r>
              <w:rPr>
                <w:b/>
                <w:sz w:val="15"/>
              </w:rPr>
              <w:tab/>
              <w:t>VA</w:t>
            </w:r>
            <w:r>
              <w:rPr>
                <w:b/>
                <w:spacing w:val="4"/>
                <w:sz w:val="15"/>
              </w:rPr>
              <w:t> </w:t>
            </w:r>
            <w:r>
              <w:rPr>
                <w:b/>
                <w:spacing w:val="-4"/>
                <w:sz w:val="15"/>
              </w:rPr>
              <w:t>2022</w:t>
            </w:r>
          </w:p>
        </w:tc>
        <w:tc>
          <w:tcPr>
            <w:tcW w:w="822" w:type="dxa"/>
            <w:shd w:val="clear" w:color="auto" w:fill="D8D8D8"/>
          </w:tcPr>
          <w:p>
            <w:pPr>
              <w:pStyle w:val="TableParagraph"/>
              <w:spacing w:before="1"/>
              <w:jc w:val="left"/>
              <w:rPr>
                <w:b/>
                <w:sz w:val="21"/>
              </w:rPr>
            </w:pPr>
          </w:p>
          <w:p>
            <w:pPr>
              <w:pStyle w:val="TableParagraph"/>
              <w:spacing w:before="0"/>
              <w:ind w:right="130"/>
              <w:rPr>
                <w:b/>
                <w:sz w:val="15"/>
              </w:rPr>
            </w:pPr>
            <w:r>
              <w:rPr>
                <w:b/>
                <w:sz w:val="15"/>
              </w:rPr>
              <w:t>2.</w:t>
            </w:r>
            <w:r>
              <w:rPr>
                <w:b/>
                <w:spacing w:val="1"/>
                <w:sz w:val="15"/>
              </w:rPr>
              <w:t> </w:t>
            </w:r>
            <w:r>
              <w:rPr>
                <w:b/>
                <w:spacing w:val="-5"/>
                <w:sz w:val="15"/>
              </w:rPr>
              <w:t>NVA</w:t>
            </w:r>
          </w:p>
        </w:tc>
      </w:tr>
      <w:tr>
        <w:trPr>
          <w:trHeight w:val="273" w:hRule="atLeast"/>
        </w:trPr>
        <w:tc>
          <w:tcPr>
            <w:tcW w:w="1666" w:type="dxa"/>
          </w:tcPr>
          <w:p>
            <w:pPr>
              <w:pStyle w:val="TableParagraph"/>
              <w:spacing w:before="72"/>
              <w:ind w:left="136"/>
              <w:jc w:val="left"/>
              <w:rPr>
                <w:b/>
                <w:sz w:val="15"/>
              </w:rPr>
            </w:pPr>
            <w:r>
              <w:rPr>
                <w:b/>
                <w:spacing w:val="-5"/>
                <w:sz w:val="15"/>
              </w:rPr>
              <w:t>SA4</w:t>
            </w:r>
          </w:p>
        </w:tc>
        <w:tc>
          <w:tcPr>
            <w:tcW w:w="5275" w:type="dxa"/>
          </w:tcPr>
          <w:p>
            <w:pPr>
              <w:pStyle w:val="TableParagraph"/>
              <w:spacing w:before="72"/>
              <w:ind w:left="58"/>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3025" w:type="dxa"/>
          </w:tcPr>
          <w:p>
            <w:pPr>
              <w:pStyle w:val="TableParagraph"/>
              <w:spacing w:before="0"/>
              <w:jc w:val="left"/>
              <w:rPr>
                <w:rFonts w:ascii="Times New Roman"/>
                <w:sz w:val="14"/>
              </w:rPr>
            </w:pPr>
          </w:p>
        </w:tc>
        <w:tc>
          <w:tcPr>
            <w:tcW w:w="919" w:type="dxa"/>
          </w:tcPr>
          <w:p>
            <w:pPr>
              <w:pStyle w:val="TableParagraph"/>
              <w:spacing w:before="0"/>
              <w:jc w:val="left"/>
              <w:rPr>
                <w:rFonts w:ascii="Times New Roman"/>
                <w:sz w:val="14"/>
              </w:rPr>
            </w:pPr>
          </w:p>
        </w:tc>
        <w:tc>
          <w:tcPr>
            <w:tcW w:w="3142" w:type="dxa"/>
          </w:tcPr>
          <w:p>
            <w:pPr>
              <w:pStyle w:val="TableParagraph"/>
              <w:tabs>
                <w:tab w:pos="2286" w:val="left" w:leader="none"/>
              </w:tabs>
              <w:spacing w:before="72"/>
              <w:ind w:left="1039"/>
              <w:jc w:val="left"/>
              <w:rPr>
                <w:b/>
                <w:sz w:val="15"/>
              </w:rPr>
            </w:pPr>
            <w:r>
              <w:rPr>
                <w:b/>
                <w:spacing w:val="-4"/>
                <w:sz w:val="15"/>
              </w:rPr>
              <w:t>0,00</w:t>
            </w:r>
            <w:r>
              <w:rPr>
                <w:b/>
                <w:sz w:val="15"/>
              </w:rPr>
              <w:tab/>
            </w:r>
            <w:r>
              <w:rPr>
                <w:b/>
                <w:spacing w:val="-4"/>
                <w:sz w:val="15"/>
              </w:rPr>
              <w:t>0,00</w:t>
            </w:r>
          </w:p>
        </w:tc>
        <w:tc>
          <w:tcPr>
            <w:tcW w:w="822" w:type="dxa"/>
          </w:tcPr>
          <w:p>
            <w:pPr>
              <w:pStyle w:val="TableParagraph"/>
              <w:spacing w:before="72"/>
              <w:ind w:right="130"/>
              <w:rPr>
                <w:b/>
                <w:sz w:val="15"/>
              </w:rPr>
            </w:pPr>
            <w:r>
              <w:rPr>
                <w:b/>
                <w:spacing w:val="-4"/>
                <w:sz w:val="15"/>
              </w:rPr>
              <w:t>0,00</w:t>
            </w:r>
          </w:p>
        </w:tc>
      </w:tr>
      <w:tr>
        <w:trPr>
          <w:trHeight w:val="248" w:hRule="atLeast"/>
        </w:trPr>
        <w:tc>
          <w:tcPr>
            <w:tcW w:w="1666" w:type="dxa"/>
          </w:tcPr>
          <w:p>
            <w:pPr>
              <w:pStyle w:val="TableParagraph"/>
              <w:ind w:left="136"/>
              <w:jc w:val="left"/>
              <w:rPr>
                <w:b/>
                <w:sz w:val="15"/>
              </w:rPr>
            </w:pPr>
            <w:r>
              <w:rPr>
                <w:b/>
                <w:spacing w:val="-5"/>
                <w:sz w:val="15"/>
              </w:rPr>
              <w:t>SA5</w:t>
            </w:r>
          </w:p>
        </w:tc>
        <w:tc>
          <w:tcPr>
            <w:tcW w:w="5275" w:type="dxa"/>
          </w:tcPr>
          <w:p>
            <w:pPr>
              <w:pStyle w:val="TableParagraph"/>
              <w:ind w:left="58"/>
              <w:jc w:val="left"/>
              <w:rPr>
                <w:b/>
                <w:sz w:val="15"/>
              </w:rPr>
            </w:pPr>
            <w:r>
              <w:rPr>
                <w:b/>
                <w:sz w:val="15"/>
              </w:rPr>
              <w:t>Saldo</w:t>
            </w:r>
            <w:r>
              <w:rPr>
                <w:b/>
                <w:spacing w:val="7"/>
                <w:sz w:val="15"/>
              </w:rPr>
              <w:t> </w:t>
            </w:r>
            <w:r>
              <w:rPr>
                <w:b/>
                <w:sz w:val="15"/>
              </w:rPr>
              <w:t>(5)</w:t>
            </w:r>
            <w:r>
              <w:rPr>
                <w:b/>
                <w:spacing w:val="8"/>
                <w:sz w:val="15"/>
              </w:rPr>
              <w:t> </w:t>
            </w:r>
            <w:r>
              <w:rPr>
                <w:b/>
                <w:sz w:val="15"/>
              </w:rPr>
              <w:t>Geldfluss</w:t>
            </w:r>
            <w:r>
              <w:rPr>
                <w:b/>
                <w:spacing w:val="8"/>
                <w:sz w:val="15"/>
              </w:rPr>
              <w:t> </w:t>
            </w:r>
            <w:r>
              <w:rPr>
                <w:b/>
                <w:sz w:val="15"/>
              </w:rPr>
              <w:t>aus</w:t>
            </w:r>
            <w:r>
              <w:rPr>
                <w:b/>
                <w:spacing w:val="8"/>
                <w:sz w:val="15"/>
              </w:rPr>
              <w:t> </w:t>
            </w:r>
            <w:r>
              <w:rPr>
                <w:b/>
                <w:sz w:val="15"/>
              </w:rPr>
              <w:t>der</w:t>
            </w:r>
            <w:r>
              <w:rPr>
                <w:b/>
                <w:spacing w:val="8"/>
                <w:sz w:val="15"/>
              </w:rPr>
              <w:t> </w:t>
            </w:r>
            <w:r>
              <w:rPr>
                <w:b/>
                <w:sz w:val="15"/>
              </w:rPr>
              <w:t>voranschlagswirksamen</w:t>
            </w:r>
            <w:r>
              <w:rPr>
                <w:b/>
                <w:spacing w:val="8"/>
                <w:sz w:val="15"/>
              </w:rPr>
              <w:t> </w:t>
            </w:r>
            <w:r>
              <w:rPr>
                <w:b/>
                <w:sz w:val="15"/>
              </w:rPr>
              <w:t>Gebarung</w:t>
            </w:r>
            <w:r>
              <w:rPr>
                <w:b/>
                <w:spacing w:val="8"/>
                <w:sz w:val="15"/>
              </w:rPr>
              <w:t> </w:t>
            </w:r>
            <w:r>
              <w:rPr>
                <w:b/>
                <w:sz w:val="15"/>
              </w:rPr>
              <w:t>(Saldo</w:t>
            </w:r>
            <w:r>
              <w:rPr>
                <w:b/>
                <w:spacing w:val="8"/>
                <w:sz w:val="15"/>
              </w:rPr>
              <w:t> </w:t>
            </w:r>
            <w:r>
              <w:rPr>
                <w:b/>
                <w:spacing w:val="-10"/>
                <w:sz w:val="15"/>
              </w:rPr>
              <w:t>3</w:t>
            </w:r>
          </w:p>
        </w:tc>
        <w:tc>
          <w:tcPr>
            <w:tcW w:w="3025" w:type="dxa"/>
          </w:tcPr>
          <w:p>
            <w:pPr>
              <w:pStyle w:val="TableParagraph"/>
              <w:ind w:left="21"/>
              <w:jc w:val="left"/>
              <w:rPr>
                <w:b/>
                <w:sz w:val="15"/>
              </w:rPr>
            </w:pPr>
            <w:r>
              <w:rPr>
                <w:b/>
                <w:sz w:val="15"/>
              </w:rPr>
              <w:t>+</w:t>
            </w:r>
            <w:r>
              <w:rPr>
                <w:b/>
                <w:spacing w:val="4"/>
                <w:sz w:val="15"/>
              </w:rPr>
              <w:t> </w:t>
            </w:r>
            <w:r>
              <w:rPr>
                <w:b/>
                <w:sz w:val="15"/>
              </w:rPr>
              <w:t>Saldo</w:t>
            </w:r>
            <w:r>
              <w:rPr>
                <w:b/>
                <w:spacing w:val="4"/>
                <w:sz w:val="15"/>
              </w:rPr>
              <w:t> </w:t>
            </w:r>
            <w:r>
              <w:rPr>
                <w:b/>
                <w:spacing w:val="-5"/>
                <w:sz w:val="15"/>
              </w:rPr>
              <w:t>4)</w:t>
            </w:r>
          </w:p>
        </w:tc>
        <w:tc>
          <w:tcPr>
            <w:tcW w:w="919" w:type="dxa"/>
          </w:tcPr>
          <w:p>
            <w:pPr>
              <w:pStyle w:val="TableParagraph"/>
              <w:spacing w:before="0"/>
              <w:jc w:val="left"/>
              <w:rPr>
                <w:rFonts w:ascii="Times New Roman"/>
                <w:sz w:val="14"/>
              </w:rPr>
            </w:pPr>
          </w:p>
        </w:tc>
        <w:tc>
          <w:tcPr>
            <w:tcW w:w="3142" w:type="dxa"/>
          </w:tcPr>
          <w:p>
            <w:pPr>
              <w:pStyle w:val="TableParagraph"/>
              <w:tabs>
                <w:tab w:pos="2286" w:val="left" w:leader="none"/>
              </w:tabs>
              <w:ind w:left="1039"/>
              <w:jc w:val="left"/>
              <w:rPr>
                <w:b/>
                <w:sz w:val="15"/>
              </w:rPr>
            </w:pPr>
            <w:r>
              <w:rPr>
                <w:b/>
                <w:spacing w:val="-4"/>
                <w:sz w:val="15"/>
              </w:rPr>
              <w:t>0,00</w:t>
            </w:r>
            <w:r>
              <w:rPr>
                <w:b/>
                <w:sz w:val="15"/>
              </w:rPr>
              <w:tab/>
            </w:r>
            <w:r>
              <w:rPr>
                <w:b/>
                <w:spacing w:val="-4"/>
                <w:sz w:val="15"/>
              </w:rPr>
              <w:t>0,00</w:t>
            </w:r>
          </w:p>
        </w:tc>
        <w:tc>
          <w:tcPr>
            <w:tcW w:w="822" w:type="dxa"/>
          </w:tcPr>
          <w:p>
            <w:pPr>
              <w:pStyle w:val="TableParagraph"/>
              <w:ind w:right="130"/>
              <w:rPr>
                <w:b/>
                <w:sz w:val="15"/>
              </w:rPr>
            </w:pPr>
            <w:r>
              <w:rPr>
                <w:b/>
                <w:spacing w:val="-4"/>
                <w:sz w:val="15"/>
              </w:rPr>
              <w:t>0,00</w:t>
            </w:r>
          </w:p>
        </w:tc>
      </w:tr>
    </w:tbl>
    <w:p>
      <w:pPr>
        <w:pStyle w:val="BodyText"/>
        <w:rPr>
          <w:b/>
          <w:sz w:val="16"/>
        </w:rPr>
      </w:pP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2962"/>
        <w:gridCol w:w="441"/>
        <w:gridCol w:w="587"/>
        <w:gridCol w:w="1506"/>
        <w:gridCol w:w="1348"/>
        <w:gridCol w:w="1353"/>
        <w:gridCol w:w="1254"/>
        <w:gridCol w:w="1360"/>
        <w:gridCol w:w="1353"/>
        <w:gridCol w:w="962"/>
      </w:tblGrid>
      <w:tr>
        <w:trPr>
          <w:trHeight w:val="248" w:hRule="atLeast"/>
        </w:trPr>
        <w:tc>
          <w:tcPr>
            <w:tcW w:w="1553" w:type="dxa"/>
          </w:tcPr>
          <w:p>
            <w:pPr>
              <w:pStyle w:val="TableParagraph"/>
              <w:spacing w:before="48"/>
              <w:ind w:left="23"/>
              <w:jc w:val="left"/>
              <w:rPr>
                <w:b/>
                <w:sz w:val="15"/>
              </w:rPr>
            </w:pPr>
            <w:r>
              <w:rPr>
                <w:b/>
                <w:spacing w:val="-5"/>
                <w:sz w:val="15"/>
              </w:rPr>
              <w:t>616</w:t>
            </w:r>
          </w:p>
        </w:tc>
        <w:tc>
          <w:tcPr>
            <w:tcW w:w="3990" w:type="dxa"/>
            <w:gridSpan w:val="3"/>
          </w:tcPr>
          <w:p>
            <w:pPr>
              <w:pStyle w:val="TableParagraph"/>
              <w:spacing w:before="48"/>
              <w:ind w:left="57"/>
              <w:jc w:val="left"/>
              <w:rPr>
                <w:b/>
                <w:sz w:val="15"/>
              </w:rPr>
            </w:pPr>
            <w:r>
              <w:rPr>
                <w:b/>
                <w:sz w:val="15"/>
              </w:rPr>
              <w:t>Sonstige</w:t>
            </w:r>
            <w:r>
              <w:rPr>
                <w:b/>
                <w:spacing w:val="6"/>
                <w:sz w:val="15"/>
              </w:rPr>
              <w:t> </w:t>
            </w:r>
            <w:r>
              <w:rPr>
                <w:b/>
                <w:sz w:val="15"/>
              </w:rPr>
              <w:t>Straßen</w:t>
            </w:r>
            <w:r>
              <w:rPr>
                <w:b/>
                <w:spacing w:val="6"/>
                <w:sz w:val="15"/>
              </w:rPr>
              <w:t> </w:t>
            </w:r>
            <w:r>
              <w:rPr>
                <w:b/>
                <w:sz w:val="15"/>
              </w:rPr>
              <w:t>und</w:t>
            </w:r>
            <w:r>
              <w:rPr>
                <w:b/>
                <w:spacing w:val="7"/>
                <w:sz w:val="15"/>
              </w:rPr>
              <w:t> </w:t>
            </w:r>
            <w:r>
              <w:rPr>
                <w:b/>
                <w:spacing w:val="-4"/>
                <w:sz w:val="15"/>
              </w:rPr>
              <w:t>Wege</w:t>
            </w:r>
          </w:p>
        </w:tc>
        <w:tc>
          <w:tcPr>
            <w:tcW w:w="9136" w:type="dxa"/>
            <w:gridSpan w:val="7"/>
            <w:vMerge w:val="restart"/>
          </w:tcPr>
          <w:p>
            <w:pPr>
              <w:pStyle w:val="TableParagraph"/>
              <w:spacing w:before="0"/>
              <w:jc w:val="left"/>
              <w:rPr>
                <w:rFonts w:ascii="Times New Roman"/>
                <w:sz w:val="14"/>
              </w:rPr>
            </w:pPr>
          </w:p>
        </w:tc>
      </w:tr>
      <w:tr>
        <w:trPr>
          <w:trHeight w:val="255" w:hRule="atLeast"/>
        </w:trPr>
        <w:tc>
          <w:tcPr>
            <w:tcW w:w="1553" w:type="dxa"/>
          </w:tcPr>
          <w:p>
            <w:pPr>
              <w:pStyle w:val="TableParagraph"/>
              <w:ind w:left="23"/>
              <w:jc w:val="left"/>
              <w:rPr>
                <w:b/>
                <w:sz w:val="15"/>
              </w:rPr>
            </w:pPr>
            <w:r>
              <w:rPr>
                <w:b/>
                <w:spacing w:val="-2"/>
                <w:sz w:val="15"/>
              </w:rPr>
              <w:t>616000</w:t>
            </w:r>
          </w:p>
        </w:tc>
        <w:tc>
          <w:tcPr>
            <w:tcW w:w="3990" w:type="dxa"/>
            <w:gridSpan w:val="3"/>
          </w:tcPr>
          <w:p>
            <w:pPr>
              <w:pStyle w:val="TableParagraph"/>
              <w:ind w:left="57"/>
              <w:jc w:val="left"/>
              <w:rPr>
                <w:b/>
                <w:sz w:val="15"/>
              </w:rPr>
            </w:pPr>
            <w:r>
              <w:rPr>
                <w:b/>
                <w:sz w:val="15"/>
              </w:rPr>
              <w:t>Sonstige</w:t>
            </w:r>
            <w:r>
              <w:rPr>
                <w:b/>
                <w:spacing w:val="6"/>
                <w:sz w:val="15"/>
              </w:rPr>
              <w:t> </w:t>
            </w:r>
            <w:r>
              <w:rPr>
                <w:b/>
                <w:sz w:val="15"/>
              </w:rPr>
              <w:t>Straßen</w:t>
            </w:r>
            <w:r>
              <w:rPr>
                <w:b/>
                <w:spacing w:val="6"/>
                <w:sz w:val="15"/>
              </w:rPr>
              <w:t> </w:t>
            </w:r>
            <w:r>
              <w:rPr>
                <w:b/>
                <w:sz w:val="15"/>
              </w:rPr>
              <w:t>und</w:t>
            </w:r>
            <w:r>
              <w:rPr>
                <w:b/>
                <w:spacing w:val="7"/>
                <w:sz w:val="15"/>
              </w:rPr>
              <w:t> </w:t>
            </w:r>
            <w:r>
              <w:rPr>
                <w:b/>
                <w:spacing w:val="-4"/>
                <w:sz w:val="15"/>
              </w:rPr>
              <w:t>Wege</w:t>
            </w:r>
          </w:p>
        </w:tc>
        <w:tc>
          <w:tcPr>
            <w:tcW w:w="9136" w:type="dxa"/>
            <w:gridSpan w:val="7"/>
            <w:vMerge/>
            <w:tcBorders>
              <w:top w:val="nil"/>
            </w:tcBorders>
          </w:tcPr>
          <w:p>
            <w:pPr>
              <w:rPr>
                <w:sz w:val="2"/>
                <w:szCs w:val="2"/>
              </w:rPr>
            </w:pPr>
          </w:p>
        </w:tc>
      </w:tr>
      <w:tr>
        <w:trPr>
          <w:trHeight w:val="253"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3990" w:type="dxa"/>
            <w:gridSpan w:val="3"/>
          </w:tcPr>
          <w:p>
            <w:pPr>
              <w:pStyle w:val="TableParagraph"/>
              <w:spacing w:before="0"/>
              <w:jc w:val="left"/>
              <w:rPr>
                <w:rFonts w:ascii="Times New Roman"/>
                <w:sz w:val="14"/>
              </w:rPr>
            </w:pPr>
          </w:p>
        </w:tc>
        <w:tc>
          <w:tcPr>
            <w:tcW w:w="9136" w:type="dxa"/>
            <w:gridSpan w:val="7"/>
            <w:vMerge/>
            <w:tcBorders>
              <w:top w:val="nil"/>
            </w:tcBorders>
          </w:tcPr>
          <w:p>
            <w:pPr>
              <w:rPr>
                <w:sz w:val="2"/>
                <w:szCs w:val="2"/>
              </w:rPr>
            </w:pPr>
          </w:p>
        </w:tc>
      </w:tr>
      <w:tr>
        <w:trPr>
          <w:trHeight w:val="400" w:hRule="atLeast"/>
        </w:trPr>
        <w:tc>
          <w:tcPr>
            <w:tcW w:w="1553" w:type="dxa"/>
            <w:tcBorders>
              <w:bottom w:val="single" w:sz="6" w:space="0" w:color="000000"/>
            </w:tcBorders>
          </w:tcPr>
          <w:p>
            <w:pPr>
              <w:pStyle w:val="TableParagraph"/>
              <w:spacing w:before="27"/>
              <w:ind w:left="23"/>
              <w:jc w:val="left"/>
              <w:rPr>
                <w:sz w:val="15"/>
              </w:rPr>
            </w:pPr>
            <w:r>
              <w:rPr>
                <w:spacing w:val="-2"/>
                <w:sz w:val="15"/>
              </w:rPr>
              <w:t>2/616000/861100</w:t>
            </w:r>
          </w:p>
        </w:tc>
        <w:tc>
          <w:tcPr>
            <w:tcW w:w="3990" w:type="dxa"/>
            <w:gridSpan w:val="3"/>
            <w:tcBorders>
              <w:bottom w:val="single" w:sz="6" w:space="0" w:color="000000"/>
            </w:tcBorders>
          </w:tcPr>
          <w:p>
            <w:pPr>
              <w:pStyle w:val="TableParagraph"/>
              <w:spacing w:before="27"/>
              <w:ind w:left="57"/>
              <w:jc w:val="left"/>
              <w:rPr>
                <w:sz w:val="15"/>
              </w:rPr>
            </w:pPr>
            <w:r>
              <w:rPr>
                <w:sz w:val="15"/>
              </w:rPr>
              <w:t>Transfers von Ländern, Landesfonds und</w:t>
            </w:r>
            <w:r>
              <w:rPr>
                <w:spacing w:val="80"/>
                <w:sz w:val="15"/>
              </w:rPr>
              <w:t> </w:t>
            </w:r>
            <w:r>
              <w:rPr>
                <w:sz w:val="15"/>
              </w:rPr>
              <w:t>2121</w:t>
            </w:r>
            <w:r>
              <w:rPr>
                <w:spacing w:val="40"/>
                <w:sz w:val="15"/>
              </w:rPr>
              <w:t> </w:t>
            </w:r>
            <w:r>
              <w:rPr>
                <w:sz w:val="15"/>
              </w:rPr>
              <w:t>3121 Landeskammern BZ i.R.</w:t>
            </w:r>
          </w:p>
        </w:tc>
        <w:tc>
          <w:tcPr>
            <w:tcW w:w="1506" w:type="dxa"/>
            <w:tcBorders>
              <w:bottom w:val="single" w:sz="6" w:space="0" w:color="000000"/>
            </w:tcBorders>
          </w:tcPr>
          <w:p>
            <w:pPr>
              <w:pStyle w:val="TableParagraph"/>
              <w:spacing w:before="27"/>
              <w:ind w:left="149"/>
              <w:jc w:val="left"/>
              <w:rPr>
                <w:sz w:val="15"/>
              </w:rPr>
            </w:pPr>
            <w:r>
              <w:rPr>
                <w:spacing w:val="-5"/>
                <w:sz w:val="15"/>
              </w:rPr>
              <w:t>15</w:t>
            </w:r>
          </w:p>
        </w:tc>
        <w:tc>
          <w:tcPr>
            <w:tcW w:w="1348" w:type="dxa"/>
            <w:tcBorders>
              <w:bottom w:val="single" w:sz="6" w:space="0" w:color="000000"/>
            </w:tcBorders>
          </w:tcPr>
          <w:p>
            <w:pPr>
              <w:pStyle w:val="TableParagraph"/>
              <w:spacing w:before="27"/>
              <w:ind w:right="254"/>
              <w:rPr>
                <w:sz w:val="15"/>
              </w:rPr>
            </w:pPr>
            <w:r>
              <w:rPr>
                <w:spacing w:val="-4"/>
                <w:sz w:val="15"/>
              </w:rPr>
              <w:t>0,00</w:t>
            </w:r>
          </w:p>
        </w:tc>
        <w:tc>
          <w:tcPr>
            <w:tcW w:w="1353" w:type="dxa"/>
            <w:tcBorders>
              <w:bottom w:val="single" w:sz="6" w:space="0" w:color="000000"/>
            </w:tcBorders>
          </w:tcPr>
          <w:p>
            <w:pPr>
              <w:pStyle w:val="TableParagraph"/>
              <w:spacing w:before="27"/>
              <w:ind w:right="360"/>
              <w:rPr>
                <w:sz w:val="15"/>
              </w:rPr>
            </w:pPr>
            <w:r>
              <w:rPr>
                <w:spacing w:val="-4"/>
                <w:sz w:val="15"/>
              </w:rPr>
              <w:t>0,00</w:t>
            </w:r>
          </w:p>
        </w:tc>
        <w:tc>
          <w:tcPr>
            <w:tcW w:w="1254" w:type="dxa"/>
            <w:tcBorders>
              <w:bottom w:val="single" w:sz="6" w:space="0" w:color="000000"/>
            </w:tcBorders>
          </w:tcPr>
          <w:p>
            <w:pPr>
              <w:pStyle w:val="TableParagraph"/>
              <w:spacing w:before="27"/>
              <w:ind w:right="367"/>
              <w:rPr>
                <w:sz w:val="15"/>
              </w:rPr>
            </w:pPr>
            <w:r>
              <w:rPr>
                <w:spacing w:val="-4"/>
                <w:sz w:val="15"/>
              </w:rPr>
              <w:t>0,00</w:t>
            </w:r>
          </w:p>
        </w:tc>
        <w:tc>
          <w:tcPr>
            <w:tcW w:w="1360" w:type="dxa"/>
            <w:tcBorders>
              <w:bottom w:val="single" w:sz="6" w:space="0" w:color="000000"/>
            </w:tcBorders>
          </w:tcPr>
          <w:p>
            <w:pPr>
              <w:pStyle w:val="TableParagraph"/>
              <w:spacing w:before="27"/>
              <w:ind w:right="253"/>
              <w:rPr>
                <w:sz w:val="15"/>
              </w:rPr>
            </w:pPr>
            <w:r>
              <w:rPr>
                <w:spacing w:val="-4"/>
                <w:sz w:val="15"/>
              </w:rPr>
              <w:t>0,00</w:t>
            </w:r>
          </w:p>
        </w:tc>
        <w:tc>
          <w:tcPr>
            <w:tcW w:w="1353" w:type="dxa"/>
            <w:tcBorders>
              <w:bottom w:val="single" w:sz="6" w:space="0" w:color="000000"/>
            </w:tcBorders>
          </w:tcPr>
          <w:p>
            <w:pPr>
              <w:pStyle w:val="TableParagraph"/>
              <w:spacing w:before="27"/>
              <w:ind w:right="358"/>
              <w:rPr>
                <w:sz w:val="15"/>
              </w:rPr>
            </w:pPr>
            <w:r>
              <w:rPr>
                <w:spacing w:val="-4"/>
                <w:sz w:val="15"/>
              </w:rPr>
              <w:t>0,00</w:t>
            </w:r>
          </w:p>
        </w:tc>
        <w:tc>
          <w:tcPr>
            <w:tcW w:w="962" w:type="dxa"/>
            <w:tcBorders>
              <w:bottom w:val="single" w:sz="6" w:space="0" w:color="000000"/>
            </w:tcBorders>
          </w:tcPr>
          <w:p>
            <w:pPr>
              <w:pStyle w:val="TableParagraph"/>
              <w:spacing w:before="27"/>
              <w:ind w:right="73"/>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0" w:type="dxa"/>
            <w:gridSpan w:val="3"/>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2854" w:type="dxa"/>
            <w:gridSpan w:val="2"/>
            <w:tcBorders>
              <w:top w:val="single" w:sz="6" w:space="0" w:color="000000"/>
            </w:tcBorders>
          </w:tcPr>
          <w:p>
            <w:pPr>
              <w:pStyle w:val="TableParagraph"/>
              <w:spacing w:before="8"/>
              <w:ind w:right="254"/>
              <w:rPr>
                <w:b/>
                <w:sz w:val="15"/>
              </w:rPr>
            </w:pPr>
            <w:r>
              <w:rPr>
                <w:b/>
                <w:spacing w:val="-4"/>
                <w:sz w:val="15"/>
              </w:rPr>
              <w:t>0,00</w:t>
            </w:r>
          </w:p>
        </w:tc>
        <w:tc>
          <w:tcPr>
            <w:tcW w:w="1353" w:type="dxa"/>
            <w:tcBorders>
              <w:top w:val="single" w:sz="6" w:space="0" w:color="000000"/>
            </w:tcBorders>
          </w:tcPr>
          <w:p>
            <w:pPr>
              <w:pStyle w:val="TableParagraph"/>
              <w:spacing w:before="8"/>
              <w:ind w:right="360"/>
              <w:rPr>
                <w:b/>
                <w:sz w:val="15"/>
              </w:rPr>
            </w:pPr>
            <w:r>
              <w:rPr>
                <w:b/>
                <w:spacing w:val="-4"/>
                <w:sz w:val="15"/>
              </w:rPr>
              <w:t>0,00</w:t>
            </w:r>
          </w:p>
        </w:tc>
        <w:tc>
          <w:tcPr>
            <w:tcW w:w="1254" w:type="dxa"/>
            <w:tcBorders>
              <w:top w:val="single" w:sz="6" w:space="0" w:color="000000"/>
            </w:tcBorders>
          </w:tcPr>
          <w:p>
            <w:pPr>
              <w:pStyle w:val="TableParagraph"/>
              <w:spacing w:before="8"/>
              <w:ind w:right="367"/>
              <w:rPr>
                <w:b/>
                <w:sz w:val="15"/>
              </w:rPr>
            </w:pPr>
            <w:r>
              <w:rPr>
                <w:b/>
                <w:spacing w:val="-4"/>
                <w:sz w:val="15"/>
              </w:rPr>
              <w:t>0,00</w:t>
            </w:r>
          </w:p>
        </w:tc>
        <w:tc>
          <w:tcPr>
            <w:tcW w:w="1360" w:type="dxa"/>
            <w:tcBorders>
              <w:top w:val="single" w:sz="6" w:space="0" w:color="000000"/>
            </w:tcBorders>
          </w:tcPr>
          <w:p>
            <w:pPr>
              <w:pStyle w:val="TableParagraph"/>
              <w:spacing w:before="8"/>
              <w:ind w:right="253"/>
              <w:rPr>
                <w:b/>
                <w:sz w:val="15"/>
              </w:rPr>
            </w:pPr>
            <w:r>
              <w:rPr>
                <w:b/>
                <w:spacing w:val="-4"/>
                <w:sz w:val="15"/>
              </w:rPr>
              <w:t>0,00</w:t>
            </w:r>
          </w:p>
        </w:tc>
        <w:tc>
          <w:tcPr>
            <w:tcW w:w="1353" w:type="dxa"/>
            <w:tcBorders>
              <w:top w:val="single" w:sz="6" w:space="0" w:color="000000"/>
            </w:tcBorders>
          </w:tcPr>
          <w:p>
            <w:pPr>
              <w:pStyle w:val="TableParagraph"/>
              <w:spacing w:before="8"/>
              <w:ind w:right="358"/>
              <w:rPr>
                <w:b/>
                <w:sz w:val="15"/>
              </w:rPr>
            </w:pPr>
            <w:r>
              <w:rPr>
                <w:b/>
                <w:spacing w:val="-4"/>
                <w:sz w:val="15"/>
              </w:rPr>
              <w:t>0,00</w:t>
            </w:r>
          </w:p>
        </w:tc>
        <w:tc>
          <w:tcPr>
            <w:tcW w:w="962" w:type="dxa"/>
            <w:tcBorders>
              <w:top w:val="single" w:sz="6" w:space="0" w:color="000000"/>
            </w:tcBorders>
          </w:tcPr>
          <w:p>
            <w:pPr>
              <w:pStyle w:val="TableParagraph"/>
              <w:spacing w:before="8"/>
              <w:ind w:right="73"/>
              <w:rPr>
                <w:b/>
                <w:sz w:val="15"/>
              </w:rPr>
            </w:pPr>
            <w:r>
              <w:rPr>
                <w:b/>
                <w:spacing w:val="-4"/>
                <w:sz w:val="15"/>
              </w:rPr>
              <w:t>0,00</w:t>
            </w:r>
          </w:p>
        </w:tc>
      </w:tr>
      <w:tr>
        <w:trPr>
          <w:trHeight w:val="225" w:hRule="atLeast"/>
        </w:trPr>
        <w:tc>
          <w:tcPr>
            <w:tcW w:w="1553" w:type="dxa"/>
          </w:tcPr>
          <w:p>
            <w:pPr>
              <w:pStyle w:val="TableParagraph"/>
              <w:ind w:left="23"/>
              <w:jc w:val="left"/>
              <w:rPr>
                <w:sz w:val="15"/>
              </w:rPr>
            </w:pPr>
            <w:r>
              <w:rPr>
                <w:spacing w:val="-2"/>
                <w:sz w:val="15"/>
              </w:rPr>
              <w:t>1/616000/400000</w:t>
            </w:r>
          </w:p>
        </w:tc>
        <w:tc>
          <w:tcPr>
            <w:tcW w:w="2962" w:type="dxa"/>
          </w:tcPr>
          <w:p>
            <w:pPr>
              <w:pStyle w:val="TableParagraph"/>
              <w:ind w:left="57"/>
              <w:jc w:val="left"/>
              <w:rPr>
                <w:sz w:val="15"/>
              </w:rPr>
            </w:pPr>
            <w:r>
              <w:rPr>
                <w:sz w:val="15"/>
              </w:rPr>
              <w:t>Geringwertige</w:t>
            </w:r>
            <w:r>
              <w:rPr>
                <w:spacing w:val="14"/>
                <w:sz w:val="15"/>
              </w:rPr>
              <w:t> </w:t>
            </w:r>
            <w:r>
              <w:rPr>
                <w:sz w:val="15"/>
              </w:rPr>
              <w:t>Wirtschaftsgüter</w:t>
            </w:r>
            <w:r>
              <w:rPr>
                <w:spacing w:val="14"/>
                <w:sz w:val="15"/>
              </w:rPr>
              <w:t> </w:t>
            </w:r>
            <w:r>
              <w:rPr>
                <w:spacing w:val="-2"/>
                <w:sz w:val="15"/>
              </w:rPr>
              <w:t>(GWG)</w:t>
            </w:r>
          </w:p>
        </w:tc>
        <w:tc>
          <w:tcPr>
            <w:tcW w:w="441" w:type="dxa"/>
          </w:tcPr>
          <w:p>
            <w:pPr>
              <w:pStyle w:val="TableParagraph"/>
              <w:ind w:left="43"/>
              <w:jc w:val="left"/>
              <w:rPr>
                <w:sz w:val="15"/>
              </w:rPr>
            </w:pPr>
            <w:r>
              <w:rPr>
                <w:spacing w:val="-4"/>
                <w:sz w:val="15"/>
              </w:rPr>
              <w:t>2221</w:t>
            </w:r>
          </w:p>
        </w:tc>
        <w:tc>
          <w:tcPr>
            <w:tcW w:w="587" w:type="dxa"/>
          </w:tcPr>
          <w:p>
            <w:pPr>
              <w:pStyle w:val="TableParagraph"/>
              <w:ind w:left="56"/>
              <w:jc w:val="left"/>
              <w:rPr>
                <w:sz w:val="15"/>
              </w:rPr>
            </w:pPr>
            <w:r>
              <w:rPr>
                <w:spacing w:val="-4"/>
                <w:sz w:val="15"/>
              </w:rPr>
              <w:t>3221</w:t>
            </w:r>
          </w:p>
        </w:tc>
        <w:tc>
          <w:tcPr>
            <w:tcW w:w="1506" w:type="dxa"/>
          </w:tcPr>
          <w:p>
            <w:pPr>
              <w:pStyle w:val="TableParagraph"/>
              <w:ind w:left="149"/>
              <w:jc w:val="left"/>
              <w:rPr>
                <w:sz w:val="15"/>
              </w:rPr>
            </w:pPr>
            <w:r>
              <w:rPr>
                <w:spacing w:val="-5"/>
                <w:sz w:val="15"/>
              </w:rPr>
              <w:t>23</w:t>
            </w:r>
          </w:p>
        </w:tc>
        <w:tc>
          <w:tcPr>
            <w:tcW w:w="1348" w:type="dxa"/>
          </w:tcPr>
          <w:p>
            <w:pPr>
              <w:pStyle w:val="TableParagraph"/>
              <w:ind w:right="254"/>
              <w:rPr>
                <w:sz w:val="15"/>
              </w:rPr>
            </w:pPr>
            <w:r>
              <w:rPr>
                <w:spacing w:val="-2"/>
                <w:sz w:val="15"/>
              </w:rPr>
              <w:t>2.000,00</w:t>
            </w:r>
          </w:p>
        </w:tc>
        <w:tc>
          <w:tcPr>
            <w:tcW w:w="1353" w:type="dxa"/>
          </w:tcPr>
          <w:p>
            <w:pPr>
              <w:pStyle w:val="TableParagraph"/>
              <w:ind w:right="360"/>
              <w:rPr>
                <w:sz w:val="15"/>
              </w:rPr>
            </w:pPr>
            <w:r>
              <w:rPr>
                <w:spacing w:val="-2"/>
                <w:sz w:val="15"/>
              </w:rPr>
              <w:t>2.000,00</w:t>
            </w:r>
          </w:p>
        </w:tc>
        <w:tc>
          <w:tcPr>
            <w:tcW w:w="1254" w:type="dxa"/>
          </w:tcPr>
          <w:p>
            <w:pPr>
              <w:pStyle w:val="TableParagraph"/>
              <w:ind w:right="367"/>
              <w:rPr>
                <w:sz w:val="15"/>
              </w:rPr>
            </w:pPr>
            <w:r>
              <w:rPr>
                <w:spacing w:val="-4"/>
                <w:sz w:val="15"/>
              </w:rPr>
              <w:t>0,00</w:t>
            </w:r>
          </w:p>
        </w:tc>
        <w:tc>
          <w:tcPr>
            <w:tcW w:w="1360" w:type="dxa"/>
          </w:tcPr>
          <w:p>
            <w:pPr>
              <w:pStyle w:val="TableParagraph"/>
              <w:ind w:right="252"/>
              <w:rPr>
                <w:sz w:val="15"/>
              </w:rPr>
            </w:pPr>
            <w:r>
              <w:rPr>
                <w:spacing w:val="-2"/>
                <w:sz w:val="15"/>
              </w:rPr>
              <w:t>2.000,00</w:t>
            </w:r>
          </w:p>
        </w:tc>
        <w:tc>
          <w:tcPr>
            <w:tcW w:w="1353" w:type="dxa"/>
          </w:tcPr>
          <w:p>
            <w:pPr>
              <w:pStyle w:val="TableParagraph"/>
              <w:ind w:right="358"/>
              <w:rPr>
                <w:sz w:val="15"/>
              </w:rPr>
            </w:pPr>
            <w:r>
              <w:rPr>
                <w:spacing w:val="-2"/>
                <w:sz w:val="15"/>
              </w:rPr>
              <w:t>2.000,00</w:t>
            </w:r>
          </w:p>
        </w:tc>
        <w:tc>
          <w:tcPr>
            <w:tcW w:w="962" w:type="dxa"/>
          </w:tcPr>
          <w:p>
            <w:pPr>
              <w:pStyle w:val="TableParagraph"/>
              <w:ind w:right="73"/>
              <w:rPr>
                <w:sz w:val="15"/>
              </w:rPr>
            </w:pPr>
            <w:r>
              <w:rPr>
                <w:spacing w:val="-4"/>
                <w:sz w:val="15"/>
              </w:rPr>
              <w:t>0,00</w:t>
            </w:r>
          </w:p>
        </w:tc>
      </w:tr>
      <w:tr>
        <w:trPr>
          <w:trHeight w:val="398" w:hRule="atLeast"/>
        </w:trPr>
        <w:tc>
          <w:tcPr>
            <w:tcW w:w="1553" w:type="dxa"/>
          </w:tcPr>
          <w:p>
            <w:pPr>
              <w:pStyle w:val="TableParagraph"/>
              <w:spacing w:before="27"/>
              <w:ind w:left="23"/>
              <w:jc w:val="left"/>
              <w:rPr>
                <w:sz w:val="15"/>
              </w:rPr>
            </w:pPr>
            <w:r>
              <w:rPr>
                <w:spacing w:val="-2"/>
                <w:sz w:val="15"/>
              </w:rPr>
              <w:t>1/616000/611000</w:t>
            </w:r>
          </w:p>
        </w:tc>
        <w:tc>
          <w:tcPr>
            <w:tcW w:w="2962" w:type="dxa"/>
          </w:tcPr>
          <w:p>
            <w:pPr>
              <w:pStyle w:val="TableParagraph"/>
              <w:spacing w:line="244" w:lineRule="auto" w:before="24"/>
              <w:ind w:left="57"/>
              <w:jc w:val="left"/>
              <w:rPr>
                <w:sz w:val="15"/>
              </w:rPr>
            </w:pPr>
            <w:r>
              <w:rPr>
                <w:sz w:val="15"/>
              </w:rPr>
              <w:t>INSTANDHALTUNG</w:t>
            </w:r>
            <w:r>
              <w:rPr>
                <w:spacing w:val="-2"/>
                <w:sz w:val="15"/>
              </w:rPr>
              <w:t> </w:t>
            </w:r>
            <w:r>
              <w:rPr>
                <w:sz w:val="15"/>
              </w:rPr>
              <w:t>VON </w:t>
            </w:r>
            <w:r>
              <w:rPr>
                <w:spacing w:val="-2"/>
                <w:sz w:val="15"/>
              </w:rPr>
              <w:t>STRASSENBAUTEN</w:t>
            </w:r>
          </w:p>
        </w:tc>
        <w:tc>
          <w:tcPr>
            <w:tcW w:w="441" w:type="dxa"/>
          </w:tcPr>
          <w:p>
            <w:pPr>
              <w:pStyle w:val="TableParagraph"/>
              <w:spacing w:before="27"/>
              <w:ind w:left="43"/>
              <w:jc w:val="left"/>
              <w:rPr>
                <w:sz w:val="15"/>
              </w:rPr>
            </w:pPr>
            <w:r>
              <w:rPr>
                <w:spacing w:val="-4"/>
                <w:sz w:val="15"/>
              </w:rPr>
              <w:t>2224</w:t>
            </w:r>
          </w:p>
        </w:tc>
        <w:tc>
          <w:tcPr>
            <w:tcW w:w="587" w:type="dxa"/>
          </w:tcPr>
          <w:p>
            <w:pPr>
              <w:pStyle w:val="TableParagraph"/>
              <w:spacing w:before="27"/>
              <w:ind w:left="56"/>
              <w:jc w:val="left"/>
              <w:rPr>
                <w:sz w:val="15"/>
              </w:rPr>
            </w:pPr>
            <w:r>
              <w:rPr>
                <w:spacing w:val="-4"/>
                <w:sz w:val="15"/>
              </w:rPr>
              <w:t>3224</w:t>
            </w:r>
          </w:p>
        </w:tc>
        <w:tc>
          <w:tcPr>
            <w:tcW w:w="1506" w:type="dxa"/>
          </w:tcPr>
          <w:p>
            <w:pPr>
              <w:pStyle w:val="TableParagraph"/>
              <w:spacing w:before="27"/>
              <w:ind w:left="149"/>
              <w:jc w:val="left"/>
              <w:rPr>
                <w:sz w:val="15"/>
              </w:rPr>
            </w:pPr>
            <w:r>
              <w:rPr>
                <w:spacing w:val="-5"/>
                <w:sz w:val="15"/>
              </w:rPr>
              <w:t>24</w:t>
            </w:r>
          </w:p>
        </w:tc>
        <w:tc>
          <w:tcPr>
            <w:tcW w:w="1348" w:type="dxa"/>
          </w:tcPr>
          <w:p>
            <w:pPr>
              <w:pStyle w:val="TableParagraph"/>
              <w:spacing w:before="27"/>
              <w:ind w:right="254"/>
              <w:rPr>
                <w:sz w:val="15"/>
              </w:rPr>
            </w:pPr>
            <w:r>
              <w:rPr>
                <w:spacing w:val="-2"/>
                <w:sz w:val="15"/>
              </w:rPr>
              <w:t>500,00</w:t>
            </w:r>
          </w:p>
        </w:tc>
        <w:tc>
          <w:tcPr>
            <w:tcW w:w="1353" w:type="dxa"/>
          </w:tcPr>
          <w:p>
            <w:pPr>
              <w:pStyle w:val="TableParagraph"/>
              <w:spacing w:before="27"/>
              <w:ind w:right="360"/>
              <w:rPr>
                <w:sz w:val="15"/>
              </w:rPr>
            </w:pPr>
            <w:r>
              <w:rPr>
                <w:spacing w:val="-2"/>
                <w:sz w:val="15"/>
              </w:rPr>
              <w:t>500,00</w:t>
            </w:r>
          </w:p>
        </w:tc>
        <w:tc>
          <w:tcPr>
            <w:tcW w:w="1254" w:type="dxa"/>
          </w:tcPr>
          <w:p>
            <w:pPr>
              <w:pStyle w:val="TableParagraph"/>
              <w:spacing w:before="27"/>
              <w:ind w:right="367"/>
              <w:rPr>
                <w:sz w:val="15"/>
              </w:rPr>
            </w:pPr>
            <w:r>
              <w:rPr>
                <w:spacing w:val="-4"/>
                <w:sz w:val="15"/>
              </w:rPr>
              <w:t>0,00</w:t>
            </w:r>
          </w:p>
        </w:tc>
        <w:tc>
          <w:tcPr>
            <w:tcW w:w="1360" w:type="dxa"/>
          </w:tcPr>
          <w:p>
            <w:pPr>
              <w:pStyle w:val="TableParagraph"/>
              <w:spacing w:before="27"/>
              <w:ind w:right="253"/>
              <w:rPr>
                <w:sz w:val="15"/>
              </w:rPr>
            </w:pPr>
            <w:r>
              <w:rPr>
                <w:spacing w:val="-2"/>
                <w:sz w:val="15"/>
              </w:rPr>
              <w:t>500,00</w:t>
            </w:r>
          </w:p>
        </w:tc>
        <w:tc>
          <w:tcPr>
            <w:tcW w:w="1353" w:type="dxa"/>
          </w:tcPr>
          <w:p>
            <w:pPr>
              <w:pStyle w:val="TableParagraph"/>
              <w:spacing w:before="27"/>
              <w:ind w:right="358"/>
              <w:rPr>
                <w:sz w:val="15"/>
              </w:rPr>
            </w:pPr>
            <w:r>
              <w:rPr>
                <w:spacing w:val="-2"/>
                <w:sz w:val="15"/>
              </w:rPr>
              <w:t>500,00</w:t>
            </w:r>
          </w:p>
        </w:tc>
        <w:tc>
          <w:tcPr>
            <w:tcW w:w="962" w:type="dxa"/>
          </w:tcPr>
          <w:p>
            <w:pPr>
              <w:pStyle w:val="TableParagraph"/>
              <w:spacing w:before="27"/>
              <w:ind w:right="73"/>
              <w:rPr>
                <w:sz w:val="15"/>
              </w:rPr>
            </w:pPr>
            <w:r>
              <w:rPr>
                <w:spacing w:val="-4"/>
                <w:sz w:val="15"/>
              </w:rPr>
              <w:t>0,00</w:t>
            </w:r>
          </w:p>
        </w:tc>
      </w:tr>
      <w:tr>
        <w:trPr>
          <w:trHeight w:val="396" w:hRule="atLeast"/>
        </w:trPr>
        <w:tc>
          <w:tcPr>
            <w:tcW w:w="1553" w:type="dxa"/>
          </w:tcPr>
          <w:p>
            <w:pPr>
              <w:pStyle w:val="TableParagraph"/>
              <w:ind w:left="23"/>
              <w:jc w:val="left"/>
              <w:rPr>
                <w:sz w:val="15"/>
              </w:rPr>
            </w:pPr>
            <w:r>
              <w:rPr>
                <w:spacing w:val="-2"/>
                <w:sz w:val="15"/>
              </w:rPr>
              <w:t>1/616000/720100</w:t>
            </w:r>
          </w:p>
        </w:tc>
        <w:tc>
          <w:tcPr>
            <w:tcW w:w="2962" w:type="dxa"/>
          </w:tcPr>
          <w:p>
            <w:pPr>
              <w:pStyle w:val="TableParagraph"/>
              <w:spacing w:before="22"/>
              <w:ind w:left="57"/>
              <w:jc w:val="left"/>
              <w:rPr>
                <w:sz w:val="15"/>
              </w:rPr>
            </w:pPr>
            <w:r>
              <w:rPr>
                <w:sz w:val="15"/>
              </w:rPr>
              <w:t>KOSTENBEITRAG</w:t>
            </w:r>
            <w:r>
              <w:rPr>
                <w:spacing w:val="20"/>
                <w:sz w:val="15"/>
              </w:rPr>
              <w:t> </w:t>
            </w:r>
            <w:r>
              <w:rPr>
                <w:spacing w:val="-2"/>
                <w:sz w:val="15"/>
              </w:rPr>
              <w:t>WIRTSCHAFTSHOF</w:t>
            </w:r>
          </w:p>
          <w:p>
            <w:pPr>
              <w:pStyle w:val="TableParagraph"/>
              <w:spacing w:before="4"/>
              <w:ind w:left="57"/>
              <w:jc w:val="left"/>
              <w:rPr>
                <w:sz w:val="15"/>
              </w:rPr>
            </w:pPr>
            <w:r>
              <w:rPr>
                <w:spacing w:val="-2"/>
                <w:sz w:val="15"/>
              </w:rPr>
              <w:t>Leistung</w:t>
            </w:r>
          </w:p>
        </w:tc>
        <w:tc>
          <w:tcPr>
            <w:tcW w:w="441" w:type="dxa"/>
          </w:tcPr>
          <w:p>
            <w:pPr>
              <w:pStyle w:val="TableParagraph"/>
              <w:ind w:left="43"/>
              <w:jc w:val="left"/>
              <w:rPr>
                <w:sz w:val="15"/>
              </w:rPr>
            </w:pPr>
            <w:r>
              <w:rPr>
                <w:spacing w:val="-4"/>
                <w:sz w:val="15"/>
              </w:rPr>
              <w:t>2225</w:t>
            </w:r>
          </w:p>
        </w:tc>
        <w:tc>
          <w:tcPr>
            <w:tcW w:w="587" w:type="dxa"/>
          </w:tcPr>
          <w:p>
            <w:pPr>
              <w:pStyle w:val="TableParagraph"/>
              <w:ind w:left="56"/>
              <w:jc w:val="left"/>
              <w:rPr>
                <w:sz w:val="15"/>
              </w:rPr>
            </w:pPr>
            <w:r>
              <w:rPr>
                <w:spacing w:val="-4"/>
                <w:sz w:val="15"/>
              </w:rPr>
              <w:t>3225</w:t>
            </w:r>
          </w:p>
        </w:tc>
        <w:tc>
          <w:tcPr>
            <w:tcW w:w="1506" w:type="dxa"/>
          </w:tcPr>
          <w:p>
            <w:pPr>
              <w:pStyle w:val="TableParagraph"/>
              <w:ind w:left="149"/>
              <w:jc w:val="left"/>
              <w:rPr>
                <w:sz w:val="15"/>
              </w:rPr>
            </w:pPr>
            <w:r>
              <w:rPr>
                <w:spacing w:val="-5"/>
                <w:sz w:val="15"/>
              </w:rPr>
              <w:t>24</w:t>
            </w:r>
          </w:p>
        </w:tc>
        <w:tc>
          <w:tcPr>
            <w:tcW w:w="1348" w:type="dxa"/>
          </w:tcPr>
          <w:p>
            <w:pPr>
              <w:pStyle w:val="TableParagraph"/>
              <w:ind w:right="254"/>
              <w:rPr>
                <w:sz w:val="15"/>
              </w:rPr>
            </w:pPr>
            <w:r>
              <w:rPr>
                <w:spacing w:val="-4"/>
                <w:sz w:val="15"/>
              </w:rPr>
              <w:t>0,00</w:t>
            </w:r>
          </w:p>
        </w:tc>
        <w:tc>
          <w:tcPr>
            <w:tcW w:w="1353" w:type="dxa"/>
          </w:tcPr>
          <w:p>
            <w:pPr>
              <w:pStyle w:val="TableParagraph"/>
              <w:ind w:right="360"/>
              <w:rPr>
                <w:sz w:val="15"/>
              </w:rPr>
            </w:pPr>
            <w:r>
              <w:rPr>
                <w:spacing w:val="-4"/>
                <w:sz w:val="15"/>
              </w:rPr>
              <w:t>0,00</w:t>
            </w:r>
          </w:p>
        </w:tc>
        <w:tc>
          <w:tcPr>
            <w:tcW w:w="1254" w:type="dxa"/>
          </w:tcPr>
          <w:p>
            <w:pPr>
              <w:pStyle w:val="TableParagraph"/>
              <w:ind w:right="367"/>
              <w:rPr>
                <w:sz w:val="15"/>
              </w:rPr>
            </w:pPr>
            <w:r>
              <w:rPr>
                <w:spacing w:val="-4"/>
                <w:sz w:val="15"/>
              </w:rPr>
              <w:t>0,00</w:t>
            </w:r>
          </w:p>
        </w:tc>
        <w:tc>
          <w:tcPr>
            <w:tcW w:w="1360" w:type="dxa"/>
          </w:tcPr>
          <w:p>
            <w:pPr>
              <w:pStyle w:val="TableParagraph"/>
              <w:ind w:right="253"/>
              <w:rPr>
                <w:sz w:val="15"/>
              </w:rPr>
            </w:pPr>
            <w:r>
              <w:rPr>
                <w:spacing w:val="-4"/>
                <w:sz w:val="15"/>
              </w:rPr>
              <w:t>0,00</w:t>
            </w:r>
          </w:p>
        </w:tc>
        <w:tc>
          <w:tcPr>
            <w:tcW w:w="1353" w:type="dxa"/>
          </w:tcPr>
          <w:p>
            <w:pPr>
              <w:pStyle w:val="TableParagraph"/>
              <w:ind w:right="358"/>
              <w:rPr>
                <w:sz w:val="15"/>
              </w:rPr>
            </w:pPr>
            <w:r>
              <w:rPr>
                <w:spacing w:val="-4"/>
                <w:sz w:val="15"/>
              </w:rPr>
              <w:t>0,00</w:t>
            </w:r>
          </w:p>
        </w:tc>
        <w:tc>
          <w:tcPr>
            <w:tcW w:w="962" w:type="dxa"/>
          </w:tcPr>
          <w:p>
            <w:pPr>
              <w:pStyle w:val="TableParagraph"/>
              <w:ind w:right="73"/>
              <w:rPr>
                <w:sz w:val="15"/>
              </w:rPr>
            </w:pPr>
            <w:r>
              <w:rPr>
                <w:spacing w:val="-4"/>
                <w:sz w:val="15"/>
              </w:rPr>
              <w:t>0,00</w:t>
            </w:r>
          </w:p>
        </w:tc>
      </w:tr>
      <w:tr>
        <w:trPr>
          <w:trHeight w:val="396" w:hRule="atLeast"/>
        </w:trPr>
        <w:tc>
          <w:tcPr>
            <w:tcW w:w="1553" w:type="dxa"/>
          </w:tcPr>
          <w:p>
            <w:pPr>
              <w:pStyle w:val="TableParagraph"/>
              <w:ind w:left="23"/>
              <w:jc w:val="left"/>
              <w:rPr>
                <w:sz w:val="15"/>
              </w:rPr>
            </w:pPr>
            <w:r>
              <w:rPr>
                <w:spacing w:val="-2"/>
                <w:sz w:val="15"/>
              </w:rPr>
              <w:t>1/616000/720109</w:t>
            </w:r>
          </w:p>
        </w:tc>
        <w:tc>
          <w:tcPr>
            <w:tcW w:w="2962" w:type="dxa"/>
          </w:tcPr>
          <w:p>
            <w:pPr>
              <w:pStyle w:val="TableParagraph"/>
              <w:spacing w:before="22"/>
              <w:ind w:left="57"/>
              <w:jc w:val="left"/>
              <w:rPr>
                <w:sz w:val="15"/>
              </w:rPr>
            </w:pPr>
            <w:r>
              <w:rPr>
                <w:sz w:val="15"/>
              </w:rPr>
              <w:t>KOSTENBEITRAG</w:t>
            </w:r>
            <w:r>
              <w:rPr>
                <w:spacing w:val="20"/>
                <w:sz w:val="15"/>
              </w:rPr>
              <w:t> </w:t>
            </w:r>
            <w:r>
              <w:rPr>
                <w:spacing w:val="-2"/>
                <w:sz w:val="15"/>
              </w:rPr>
              <w:t>WIRTSCHAFTSHOF</w:t>
            </w:r>
          </w:p>
          <w:p>
            <w:pPr>
              <w:pStyle w:val="TableParagraph"/>
              <w:spacing w:before="4"/>
              <w:ind w:left="57"/>
              <w:jc w:val="left"/>
              <w:rPr>
                <w:sz w:val="15"/>
              </w:rPr>
            </w:pPr>
            <w:r>
              <w:rPr>
                <w:spacing w:val="-2"/>
                <w:sz w:val="15"/>
              </w:rPr>
              <w:t>Leistung</w:t>
            </w:r>
          </w:p>
        </w:tc>
        <w:tc>
          <w:tcPr>
            <w:tcW w:w="441" w:type="dxa"/>
          </w:tcPr>
          <w:p>
            <w:pPr>
              <w:pStyle w:val="TableParagraph"/>
              <w:ind w:left="43"/>
              <w:jc w:val="left"/>
              <w:rPr>
                <w:sz w:val="15"/>
              </w:rPr>
            </w:pPr>
            <w:r>
              <w:rPr>
                <w:spacing w:val="-4"/>
                <w:sz w:val="15"/>
              </w:rPr>
              <w:t>2225</w:t>
            </w:r>
          </w:p>
        </w:tc>
        <w:tc>
          <w:tcPr>
            <w:tcW w:w="587" w:type="dxa"/>
          </w:tcPr>
          <w:p>
            <w:pPr>
              <w:pStyle w:val="TableParagraph"/>
              <w:ind w:left="56"/>
              <w:jc w:val="left"/>
              <w:rPr>
                <w:sz w:val="15"/>
              </w:rPr>
            </w:pPr>
            <w:r>
              <w:rPr>
                <w:spacing w:val="-4"/>
                <w:sz w:val="15"/>
              </w:rPr>
              <w:t>3225</w:t>
            </w:r>
          </w:p>
        </w:tc>
        <w:tc>
          <w:tcPr>
            <w:tcW w:w="1506" w:type="dxa"/>
          </w:tcPr>
          <w:p>
            <w:pPr>
              <w:pStyle w:val="TableParagraph"/>
              <w:ind w:left="149"/>
              <w:jc w:val="left"/>
              <w:rPr>
                <w:sz w:val="15"/>
              </w:rPr>
            </w:pPr>
            <w:r>
              <w:rPr>
                <w:spacing w:val="-5"/>
                <w:sz w:val="15"/>
              </w:rPr>
              <w:t>24</w:t>
            </w:r>
          </w:p>
        </w:tc>
        <w:tc>
          <w:tcPr>
            <w:tcW w:w="1348" w:type="dxa"/>
          </w:tcPr>
          <w:p>
            <w:pPr>
              <w:pStyle w:val="TableParagraph"/>
              <w:ind w:right="254"/>
              <w:rPr>
                <w:sz w:val="15"/>
              </w:rPr>
            </w:pPr>
            <w:r>
              <w:rPr>
                <w:spacing w:val="-2"/>
                <w:sz w:val="15"/>
              </w:rPr>
              <w:t>7.400,00</w:t>
            </w:r>
          </w:p>
        </w:tc>
        <w:tc>
          <w:tcPr>
            <w:tcW w:w="1353" w:type="dxa"/>
          </w:tcPr>
          <w:p>
            <w:pPr>
              <w:pStyle w:val="TableParagraph"/>
              <w:ind w:right="360"/>
              <w:rPr>
                <w:sz w:val="15"/>
              </w:rPr>
            </w:pPr>
            <w:r>
              <w:rPr>
                <w:spacing w:val="-2"/>
                <w:sz w:val="15"/>
              </w:rPr>
              <w:t>7.400,00</w:t>
            </w:r>
          </w:p>
        </w:tc>
        <w:tc>
          <w:tcPr>
            <w:tcW w:w="1254" w:type="dxa"/>
          </w:tcPr>
          <w:p>
            <w:pPr>
              <w:pStyle w:val="TableParagraph"/>
              <w:ind w:right="367"/>
              <w:rPr>
                <w:sz w:val="15"/>
              </w:rPr>
            </w:pPr>
            <w:r>
              <w:rPr>
                <w:spacing w:val="-4"/>
                <w:sz w:val="15"/>
              </w:rPr>
              <w:t>0,00</w:t>
            </w:r>
          </w:p>
        </w:tc>
        <w:tc>
          <w:tcPr>
            <w:tcW w:w="1360" w:type="dxa"/>
          </w:tcPr>
          <w:p>
            <w:pPr>
              <w:pStyle w:val="TableParagraph"/>
              <w:ind w:right="252"/>
              <w:rPr>
                <w:sz w:val="15"/>
              </w:rPr>
            </w:pPr>
            <w:r>
              <w:rPr>
                <w:spacing w:val="-2"/>
                <w:sz w:val="15"/>
              </w:rPr>
              <w:t>7.400,00</w:t>
            </w:r>
          </w:p>
        </w:tc>
        <w:tc>
          <w:tcPr>
            <w:tcW w:w="1353" w:type="dxa"/>
          </w:tcPr>
          <w:p>
            <w:pPr>
              <w:pStyle w:val="TableParagraph"/>
              <w:ind w:right="358"/>
              <w:rPr>
                <w:sz w:val="15"/>
              </w:rPr>
            </w:pPr>
            <w:r>
              <w:rPr>
                <w:spacing w:val="-2"/>
                <w:sz w:val="15"/>
              </w:rPr>
              <w:t>7.400,00</w:t>
            </w:r>
          </w:p>
        </w:tc>
        <w:tc>
          <w:tcPr>
            <w:tcW w:w="962" w:type="dxa"/>
          </w:tcPr>
          <w:p>
            <w:pPr>
              <w:pStyle w:val="TableParagraph"/>
              <w:ind w:right="73"/>
              <w:rPr>
                <w:sz w:val="15"/>
              </w:rPr>
            </w:pPr>
            <w:r>
              <w:rPr>
                <w:spacing w:val="-4"/>
                <w:sz w:val="15"/>
              </w:rPr>
              <w:t>0,00</w:t>
            </w:r>
          </w:p>
        </w:tc>
      </w:tr>
      <w:tr>
        <w:trPr>
          <w:trHeight w:val="396" w:hRule="atLeast"/>
        </w:trPr>
        <w:tc>
          <w:tcPr>
            <w:tcW w:w="1553" w:type="dxa"/>
          </w:tcPr>
          <w:p>
            <w:pPr>
              <w:pStyle w:val="TableParagraph"/>
              <w:ind w:left="23"/>
              <w:jc w:val="left"/>
              <w:rPr>
                <w:sz w:val="15"/>
              </w:rPr>
            </w:pPr>
            <w:r>
              <w:rPr>
                <w:spacing w:val="-2"/>
                <w:sz w:val="15"/>
              </w:rPr>
              <w:t>1/616000/720200</w:t>
            </w:r>
          </w:p>
        </w:tc>
        <w:tc>
          <w:tcPr>
            <w:tcW w:w="2962" w:type="dxa"/>
          </w:tcPr>
          <w:p>
            <w:pPr>
              <w:pStyle w:val="TableParagraph"/>
              <w:spacing w:before="22"/>
              <w:ind w:left="57"/>
              <w:jc w:val="left"/>
              <w:rPr>
                <w:sz w:val="15"/>
              </w:rPr>
            </w:pPr>
            <w:r>
              <w:rPr>
                <w:sz w:val="15"/>
              </w:rPr>
              <w:t>KOSTENBEITRAG</w:t>
            </w:r>
            <w:r>
              <w:rPr>
                <w:spacing w:val="20"/>
                <w:sz w:val="15"/>
              </w:rPr>
              <w:t> </w:t>
            </w:r>
            <w:r>
              <w:rPr>
                <w:spacing w:val="-2"/>
                <w:sz w:val="15"/>
              </w:rPr>
              <w:t>WIRTSCHAFTSHOF</w:t>
            </w:r>
          </w:p>
          <w:p>
            <w:pPr>
              <w:pStyle w:val="TableParagraph"/>
              <w:spacing w:before="4"/>
              <w:ind w:left="57"/>
              <w:jc w:val="left"/>
              <w:rPr>
                <w:sz w:val="15"/>
              </w:rPr>
            </w:pPr>
            <w:r>
              <w:rPr>
                <w:spacing w:val="-2"/>
                <w:sz w:val="15"/>
              </w:rPr>
              <w:t>Maschinen</w:t>
            </w:r>
          </w:p>
        </w:tc>
        <w:tc>
          <w:tcPr>
            <w:tcW w:w="441" w:type="dxa"/>
          </w:tcPr>
          <w:p>
            <w:pPr>
              <w:pStyle w:val="TableParagraph"/>
              <w:ind w:left="43"/>
              <w:jc w:val="left"/>
              <w:rPr>
                <w:sz w:val="15"/>
              </w:rPr>
            </w:pPr>
            <w:r>
              <w:rPr>
                <w:spacing w:val="-4"/>
                <w:sz w:val="15"/>
              </w:rPr>
              <w:t>2225</w:t>
            </w:r>
          </w:p>
        </w:tc>
        <w:tc>
          <w:tcPr>
            <w:tcW w:w="587" w:type="dxa"/>
          </w:tcPr>
          <w:p>
            <w:pPr>
              <w:pStyle w:val="TableParagraph"/>
              <w:ind w:left="56"/>
              <w:jc w:val="left"/>
              <w:rPr>
                <w:sz w:val="15"/>
              </w:rPr>
            </w:pPr>
            <w:r>
              <w:rPr>
                <w:spacing w:val="-4"/>
                <w:sz w:val="15"/>
              </w:rPr>
              <w:t>3225</w:t>
            </w:r>
          </w:p>
        </w:tc>
        <w:tc>
          <w:tcPr>
            <w:tcW w:w="1506" w:type="dxa"/>
          </w:tcPr>
          <w:p>
            <w:pPr>
              <w:pStyle w:val="TableParagraph"/>
              <w:ind w:left="149"/>
              <w:jc w:val="left"/>
              <w:rPr>
                <w:sz w:val="15"/>
              </w:rPr>
            </w:pPr>
            <w:r>
              <w:rPr>
                <w:spacing w:val="-5"/>
                <w:sz w:val="15"/>
              </w:rPr>
              <w:t>24</w:t>
            </w:r>
          </w:p>
        </w:tc>
        <w:tc>
          <w:tcPr>
            <w:tcW w:w="1348" w:type="dxa"/>
          </w:tcPr>
          <w:p>
            <w:pPr>
              <w:pStyle w:val="TableParagraph"/>
              <w:ind w:right="254"/>
              <w:rPr>
                <w:sz w:val="15"/>
              </w:rPr>
            </w:pPr>
            <w:r>
              <w:rPr>
                <w:spacing w:val="-4"/>
                <w:sz w:val="15"/>
              </w:rPr>
              <w:t>0,00</w:t>
            </w:r>
          </w:p>
        </w:tc>
        <w:tc>
          <w:tcPr>
            <w:tcW w:w="1353" w:type="dxa"/>
          </w:tcPr>
          <w:p>
            <w:pPr>
              <w:pStyle w:val="TableParagraph"/>
              <w:ind w:right="360"/>
              <w:rPr>
                <w:sz w:val="15"/>
              </w:rPr>
            </w:pPr>
            <w:r>
              <w:rPr>
                <w:spacing w:val="-4"/>
                <w:sz w:val="15"/>
              </w:rPr>
              <w:t>0,00</w:t>
            </w:r>
          </w:p>
        </w:tc>
        <w:tc>
          <w:tcPr>
            <w:tcW w:w="1254" w:type="dxa"/>
          </w:tcPr>
          <w:p>
            <w:pPr>
              <w:pStyle w:val="TableParagraph"/>
              <w:ind w:right="367"/>
              <w:rPr>
                <w:sz w:val="15"/>
              </w:rPr>
            </w:pPr>
            <w:r>
              <w:rPr>
                <w:spacing w:val="-4"/>
                <w:sz w:val="15"/>
              </w:rPr>
              <w:t>0,00</w:t>
            </w:r>
          </w:p>
        </w:tc>
        <w:tc>
          <w:tcPr>
            <w:tcW w:w="1360" w:type="dxa"/>
          </w:tcPr>
          <w:p>
            <w:pPr>
              <w:pStyle w:val="TableParagraph"/>
              <w:ind w:right="253"/>
              <w:rPr>
                <w:sz w:val="15"/>
              </w:rPr>
            </w:pPr>
            <w:r>
              <w:rPr>
                <w:spacing w:val="-4"/>
                <w:sz w:val="15"/>
              </w:rPr>
              <w:t>0,00</w:t>
            </w:r>
          </w:p>
        </w:tc>
        <w:tc>
          <w:tcPr>
            <w:tcW w:w="1353" w:type="dxa"/>
          </w:tcPr>
          <w:p>
            <w:pPr>
              <w:pStyle w:val="TableParagraph"/>
              <w:ind w:right="358"/>
              <w:rPr>
                <w:sz w:val="15"/>
              </w:rPr>
            </w:pPr>
            <w:r>
              <w:rPr>
                <w:spacing w:val="-4"/>
                <w:sz w:val="15"/>
              </w:rPr>
              <w:t>0,00</w:t>
            </w:r>
          </w:p>
        </w:tc>
        <w:tc>
          <w:tcPr>
            <w:tcW w:w="962" w:type="dxa"/>
          </w:tcPr>
          <w:p>
            <w:pPr>
              <w:pStyle w:val="TableParagraph"/>
              <w:ind w:right="73"/>
              <w:rPr>
                <w:sz w:val="15"/>
              </w:rPr>
            </w:pPr>
            <w:r>
              <w:rPr>
                <w:spacing w:val="-4"/>
                <w:sz w:val="15"/>
              </w:rPr>
              <w:t>0,00</w:t>
            </w:r>
          </w:p>
        </w:tc>
      </w:tr>
      <w:tr>
        <w:trPr>
          <w:trHeight w:val="396" w:hRule="atLeast"/>
        </w:trPr>
        <w:tc>
          <w:tcPr>
            <w:tcW w:w="1553" w:type="dxa"/>
          </w:tcPr>
          <w:p>
            <w:pPr>
              <w:pStyle w:val="TableParagraph"/>
              <w:spacing w:before="26"/>
              <w:ind w:left="23"/>
              <w:jc w:val="left"/>
              <w:rPr>
                <w:sz w:val="15"/>
              </w:rPr>
            </w:pPr>
            <w:r>
              <w:rPr>
                <w:spacing w:val="-2"/>
                <w:sz w:val="15"/>
              </w:rPr>
              <w:t>1/616000/720209</w:t>
            </w:r>
          </w:p>
        </w:tc>
        <w:tc>
          <w:tcPr>
            <w:tcW w:w="2962" w:type="dxa"/>
          </w:tcPr>
          <w:p>
            <w:pPr>
              <w:pStyle w:val="TableParagraph"/>
              <w:spacing w:before="23"/>
              <w:ind w:left="57"/>
              <w:jc w:val="left"/>
              <w:rPr>
                <w:sz w:val="15"/>
              </w:rPr>
            </w:pPr>
            <w:r>
              <w:rPr>
                <w:sz w:val="15"/>
              </w:rPr>
              <w:t>KOSTENBEITRAG</w:t>
            </w:r>
            <w:r>
              <w:rPr>
                <w:spacing w:val="20"/>
                <w:sz w:val="15"/>
              </w:rPr>
              <w:t> </w:t>
            </w:r>
            <w:r>
              <w:rPr>
                <w:spacing w:val="-2"/>
                <w:sz w:val="15"/>
              </w:rPr>
              <w:t>WIRTSCHAFTSHOF</w:t>
            </w:r>
          </w:p>
          <w:p>
            <w:pPr>
              <w:pStyle w:val="TableParagraph"/>
              <w:spacing w:before="3"/>
              <w:ind w:left="57"/>
              <w:jc w:val="left"/>
              <w:rPr>
                <w:sz w:val="15"/>
              </w:rPr>
            </w:pPr>
            <w:r>
              <w:rPr>
                <w:spacing w:val="-2"/>
                <w:sz w:val="15"/>
              </w:rPr>
              <w:t>Maschinen</w:t>
            </w:r>
          </w:p>
        </w:tc>
        <w:tc>
          <w:tcPr>
            <w:tcW w:w="441" w:type="dxa"/>
          </w:tcPr>
          <w:p>
            <w:pPr>
              <w:pStyle w:val="TableParagraph"/>
              <w:spacing w:before="26"/>
              <w:ind w:left="43"/>
              <w:jc w:val="left"/>
              <w:rPr>
                <w:sz w:val="15"/>
              </w:rPr>
            </w:pPr>
            <w:r>
              <w:rPr>
                <w:spacing w:val="-4"/>
                <w:sz w:val="15"/>
              </w:rPr>
              <w:t>2225</w:t>
            </w:r>
          </w:p>
        </w:tc>
        <w:tc>
          <w:tcPr>
            <w:tcW w:w="587" w:type="dxa"/>
          </w:tcPr>
          <w:p>
            <w:pPr>
              <w:pStyle w:val="TableParagraph"/>
              <w:spacing w:before="26"/>
              <w:ind w:left="56"/>
              <w:jc w:val="left"/>
              <w:rPr>
                <w:sz w:val="15"/>
              </w:rPr>
            </w:pPr>
            <w:r>
              <w:rPr>
                <w:spacing w:val="-4"/>
                <w:sz w:val="15"/>
              </w:rPr>
              <w:t>3225</w:t>
            </w:r>
          </w:p>
        </w:tc>
        <w:tc>
          <w:tcPr>
            <w:tcW w:w="1506" w:type="dxa"/>
          </w:tcPr>
          <w:p>
            <w:pPr>
              <w:pStyle w:val="TableParagraph"/>
              <w:spacing w:before="26"/>
              <w:ind w:left="149"/>
              <w:jc w:val="left"/>
              <w:rPr>
                <w:sz w:val="15"/>
              </w:rPr>
            </w:pPr>
            <w:r>
              <w:rPr>
                <w:spacing w:val="-5"/>
                <w:sz w:val="15"/>
              </w:rPr>
              <w:t>24</w:t>
            </w:r>
          </w:p>
        </w:tc>
        <w:tc>
          <w:tcPr>
            <w:tcW w:w="1348" w:type="dxa"/>
          </w:tcPr>
          <w:p>
            <w:pPr>
              <w:pStyle w:val="TableParagraph"/>
              <w:spacing w:before="26"/>
              <w:ind w:right="254"/>
              <w:rPr>
                <w:sz w:val="15"/>
              </w:rPr>
            </w:pPr>
            <w:r>
              <w:rPr>
                <w:spacing w:val="-2"/>
                <w:sz w:val="15"/>
              </w:rPr>
              <w:t>900,00</w:t>
            </w:r>
          </w:p>
        </w:tc>
        <w:tc>
          <w:tcPr>
            <w:tcW w:w="1353" w:type="dxa"/>
          </w:tcPr>
          <w:p>
            <w:pPr>
              <w:pStyle w:val="TableParagraph"/>
              <w:spacing w:before="26"/>
              <w:ind w:right="360"/>
              <w:rPr>
                <w:sz w:val="15"/>
              </w:rPr>
            </w:pPr>
            <w:r>
              <w:rPr>
                <w:spacing w:val="-2"/>
                <w:sz w:val="15"/>
              </w:rPr>
              <w:t>900,00</w:t>
            </w:r>
          </w:p>
        </w:tc>
        <w:tc>
          <w:tcPr>
            <w:tcW w:w="1254" w:type="dxa"/>
          </w:tcPr>
          <w:p>
            <w:pPr>
              <w:pStyle w:val="TableParagraph"/>
              <w:spacing w:before="26"/>
              <w:ind w:right="367"/>
              <w:rPr>
                <w:sz w:val="15"/>
              </w:rPr>
            </w:pPr>
            <w:r>
              <w:rPr>
                <w:spacing w:val="-4"/>
                <w:sz w:val="15"/>
              </w:rPr>
              <w:t>0,00</w:t>
            </w:r>
          </w:p>
        </w:tc>
        <w:tc>
          <w:tcPr>
            <w:tcW w:w="1360" w:type="dxa"/>
          </w:tcPr>
          <w:p>
            <w:pPr>
              <w:pStyle w:val="TableParagraph"/>
              <w:spacing w:before="26"/>
              <w:ind w:right="253"/>
              <w:rPr>
                <w:sz w:val="15"/>
              </w:rPr>
            </w:pPr>
            <w:r>
              <w:rPr>
                <w:spacing w:val="-2"/>
                <w:sz w:val="15"/>
              </w:rPr>
              <w:t>900,00</w:t>
            </w:r>
          </w:p>
        </w:tc>
        <w:tc>
          <w:tcPr>
            <w:tcW w:w="1353" w:type="dxa"/>
          </w:tcPr>
          <w:p>
            <w:pPr>
              <w:pStyle w:val="TableParagraph"/>
              <w:spacing w:before="26"/>
              <w:ind w:right="358"/>
              <w:rPr>
                <w:sz w:val="15"/>
              </w:rPr>
            </w:pPr>
            <w:r>
              <w:rPr>
                <w:spacing w:val="-2"/>
                <w:sz w:val="15"/>
              </w:rPr>
              <w:t>900,00</w:t>
            </w:r>
          </w:p>
        </w:tc>
        <w:tc>
          <w:tcPr>
            <w:tcW w:w="962" w:type="dxa"/>
          </w:tcPr>
          <w:p>
            <w:pPr>
              <w:pStyle w:val="TableParagraph"/>
              <w:spacing w:before="26"/>
              <w:ind w:right="73"/>
              <w:rPr>
                <w:sz w:val="15"/>
              </w:rPr>
            </w:pPr>
            <w:r>
              <w:rPr>
                <w:spacing w:val="-4"/>
                <w:sz w:val="15"/>
              </w:rPr>
              <w:t>0,00</w:t>
            </w:r>
          </w:p>
        </w:tc>
      </w:tr>
      <w:tr>
        <w:trPr>
          <w:trHeight w:val="396" w:hRule="atLeast"/>
        </w:trPr>
        <w:tc>
          <w:tcPr>
            <w:tcW w:w="1553" w:type="dxa"/>
          </w:tcPr>
          <w:p>
            <w:pPr>
              <w:pStyle w:val="TableParagraph"/>
              <w:ind w:left="23"/>
              <w:jc w:val="left"/>
              <w:rPr>
                <w:sz w:val="15"/>
              </w:rPr>
            </w:pPr>
            <w:r>
              <w:rPr>
                <w:spacing w:val="-2"/>
                <w:sz w:val="15"/>
              </w:rPr>
              <w:t>1/616000/728000</w:t>
            </w:r>
          </w:p>
        </w:tc>
        <w:tc>
          <w:tcPr>
            <w:tcW w:w="2962" w:type="dxa"/>
          </w:tcPr>
          <w:p>
            <w:pPr>
              <w:pStyle w:val="TableParagraph"/>
              <w:spacing w:line="244" w:lineRule="auto" w:before="22"/>
              <w:ind w:left="57" w:right="204"/>
              <w:jc w:val="left"/>
              <w:rPr>
                <w:sz w:val="15"/>
              </w:rPr>
            </w:pPr>
            <w:r>
              <w:rPr>
                <w:sz w:val="15"/>
              </w:rPr>
              <w:t>ENTGELTE</w:t>
            </w:r>
            <w:r>
              <w:rPr>
                <w:spacing w:val="-1"/>
                <w:sz w:val="15"/>
              </w:rPr>
              <w:t> </w:t>
            </w:r>
            <w:r>
              <w:rPr>
                <w:sz w:val="15"/>
              </w:rPr>
              <w:t>F.</w:t>
            </w:r>
            <w:r>
              <w:rPr>
                <w:spacing w:val="-1"/>
                <w:sz w:val="15"/>
              </w:rPr>
              <w:t> </w:t>
            </w:r>
            <w:r>
              <w:rPr>
                <w:sz w:val="15"/>
              </w:rPr>
              <w:t>SONSTIGE </w:t>
            </w:r>
            <w:r>
              <w:rPr>
                <w:spacing w:val="-2"/>
                <w:sz w:val="15"/>
              </w:rPr>
              <w:t>LEISTUNGEN</w:t>
            </w:r>
          </w:p>
        </w:tc>
        <w:tc>
          <w:tcPr>
            <w:tcW w:w="441" w:type="dxa"/>
          </w:tcPr>
          <w:p>
            <w:pPr>
              <w:pStyle w:val="TableParagraph"/>
              <w:ind w:left="43"/>
              <w:jc w:val="left"/>
              <w:rPr>
                <w:sz w:val="15"/>
              </w:rPr>
            </w:pPr>
            <w:r>
              <w:rPr>
                <w:spacing w:val="-4"/>
                <w:sz w:val="15"/>
              </w:rPr>
              <w:t>2225</w:t>
            </w:r>
          </w:p>
        </w:tc>
        <w:tc>
          <w:tcPr>
            <w:tcW w:w="587" w:type="dxa"/>
          </w:tcPr>
          <w:p>
            <w:pPr>
              <w:pStyle w:val="TableParagraph"/>
              <w:ind w:left="56"/>
              <w:jc w:val="left"/>
              <w:rPr>
                <w:sz w:val="15"/>
              </w:rPr>
            </w:pPr>
            <w:r>
              <w:rPr>
                <w:spacing w:val="-4"/>
                <w:sz w:val="15"/>
              </w:rPr>
              <w:t>3225</w:t>
            </w:r>
          </w:p>
        </w:tc>
        <w:tc>
          <w:tcPr>
            <w:tcW w:w="1506" w:type="dxa"/>
          </w:tcPr>
          <w:p>
            <w:pPr>
              <w:pStyle w:val="TableParagraph"/>
              <w:ind w:left="149"/>
              <w:jc w:val="left"/>
              <w:rPr>
                <w:sz w:val="15"/>
              </w:rPr>
            </w:pPr>
            <w:r>
              <w:rPr>
                <w:spacing w:val="-5"/>
                <w:sz w:val="15"/>
              </w:rPr>
              <w:t>24</w:t>
            </w:r>
          </w:p>
        </w:tc>
        <w:tc>
          <w:tcPr>
            <w:tcW w:w="1348" w:type="dxa"/>
          </w:tcPr>
          <w:p>
            <w:pPr>
              <w:pStyle w:val="TableParagraph"/>
              <w:ind w:right="254"/>
              <w:rPr>
                <w:sz w:val="15"/>
              </w:rPr>
            </w:pPr>
            <w:r>
              <w:rPr>
                <w:spacing w:val="-2"/>
                <w:sz w:val="15"/>
              </w:rPr>
              <w:t>3.700,00</w:t>
            </w:r>
          </w:p>
        </w:tc>
        <w:tc>
          <w:tcPr>
            <w:tcW w:w="1353" w:type="dxa"/>
          </w:tcPr>
          <w:p>
            <w:pPr>
              <w:pStyle w:val="TableParagraph"/>
              <w:ind w:right="360"/>
              <w:rPr>
                <w:sz w:val="15"/>
              </w:rPr>
            </w:pPr>
            <w:r>
              <w:rPr>
                <w:spacing w:val="-2"/>
                <w:sz w:val="15"/>
              </w:rPr>
              <w:t>3.500,00</w:t>
            </w:r>
          </w:p>
        </w:tc>
        <w:tc>
          <w:tcPr>
            <w:tcW w:w="1254" w:type="dxa"/>
          </w:tcPr>
          <w:p>
            <w:pPr>
              <w:pStyle w:val="TableParagraph"/>
              <w:ind w:right="367"/>
              <w:rPr>
                <w:sz w:val="15"/>
              </w:rPr>
            </w:pPr>
            <w:r>
              <w:rPr>
                <w:spacing w:val="-2"/>
                <w:sz w:val="15"/>
              </w:rPr>
              <w:t>200,00</w:t>
            </w:r>
          </w:p>
        </w:tc>
        <w:tc>
          <w:tcPr>
            <w:tcW w:w="1360" w:type="dxa"/>
          </w:tcPr>
          <w:p>
            <w:pPr>
              <w:pStyle w:val="TableParagraph"/>
              <w:ind w:right="252"/>
              <w:rPr>
                <w:sz w:val="15"/>
              </w:rPr>
            </w:pPr>
            <w:r>
              <w:rPr>
                <w:spacing w:val="-2"/>
                <w:sz w:val="15"/>
              </w:rPr>
              <w:t>3.700,00</w:t>
            </w:r>
          </w:p>
        </w:tc>
        <w:tc>
          <w:tcPr>
            <w:tcW w:w="1353" w:type="dxa"/>
          </w:tcPr>
          <w:p>
            <w:pPr>
              <w:pStyle w:val="TableParagraph"/>
              <w:ind w:right="358"/>
              <w:rPr>
                <w:sz w:val="15"/>
              </w:rPr>
            </w:pPr>
            <w:r>
              <w:rPr>
                <w:spacing w:val="-2"/>
                <w:sz w:val="15"/>
              </w:rPr>
              <w:t>3.500,00</w:t>
            </w:r>
          </w:p>
        </w:tc>
        <w:tc>
          <w:tcPr>
            <w:tcW w:w="962" w:type="dxa"/>
          </w:tcPr>
          <w:p>
            <w:pPr>
              <w:pStyle w:val="TableParagraph"/>
              <w:ind w:right="73"/>
              <w:rPr>
                <w:sz w:val="15"/>
              </w:rPr>
            </w:pPr>
            <w:r>
              <w:rPr>
                <w:spacing w:val="-2"/>
                <w:sz w:val="15"/>
              </w:rPr>
              <w:t>200,00</w:t>
            </w:r>
          </w:p>
        </w:tc>
      </w:tr>
      <w:tr>
        <w:trPr>
          <w:trHeight w:val="398" w:hRule="atLeast"/>
        </w:trPr>
        <w:tc>
          <w:tcPr>
            <w:tcW w:w="1553" w:type="dxa"/>
          </w:tcPr>
          <w:p>
            <w:pPr>
              <w:pStyle w:val="TableParagraph"/>
              <w:ind w:left="23"/>
              <w:jc w:val="left"/>
              <w:rPr>
                <w:sz w:val="15"/>
              </w:rPr>
            </w:pPr>
            <w:r>
              <w:rPr>
                <w:spacing w:val="-2"/>
                <w:sz w:val="15"/>
              </w:rPr>
              <w:t>1/616000/777000</w:t>
            </w:r>
          </w:p>
        </w:tc>
        <w:tc>
          <w:tcPr>
            <w:tcW w:w="2962" w:type="dxa"/>
          </w:tcPr>
          <w:p>
            <w:pPr>
              <w:pStyle w:val="TableParagraph"/>
              <w:spacing w:line="244" w:lineRule="auto" w:before="22"/>
              <w:ind w:left="57"/>
              <w:jc w:val="left"/>
              <w:rPr>
                <w:sz w:val="15"/>
              </w:rPr>
            </w:pPr>
            <w:r>
              <w:rPr>
                <w:sz w:val="15"/>
              </w:rPr>
              <w:t>Kapitaltransfers an private Organisationen ohne Erwerbszweck</w:t>
            </w:r>
          </w:p>
        </w:tc>
        <w:tc>
          <w:tcPr>
            <w:tcW w:w="441" w:type="dxa"/>
          </w:tcPr>
          <w:p>
            <w:pPr>
              <w:pStyle w:val="TableParagraph"/>
              <w:ind w:left="43"/>
              <w:jc w:val="left"/>
              <w:rPr>
                <w:sz w:val="15"/>
              </w:rPr>
            </w:pPr>
            <w:r>
              <w:rPr>
                <w:spacing w:val="-4"/>
                <w:sz w:val="15"/>
              </w:rPr>
              <w:t>2234</w:t>
            </w:r>
          </w:p>
        </w:tc>
        <w:tc>
          <w:tcPr>
            <w:tcW w:w="587" w:type="dxa"/>
          </w:tcPr>
          <w:p>
            <w:pPr>
              <w:pStyle w:val="TableParagraph"/>
              <w:spacing w:before="0"/>
              <w:jc w:val="left"/>
              <w:rPr>
                <w:rFonts w:ascii="Times New Roman"/>
                <w:sz w:val="14"/>
              </w:rPr>
            </w:pPr>
          </w:p>
        </w:tc>
        <w:tc>
          <w:tcPr>
            <w:tcW w:w="1506" w:type="dxa"/>
          </w:tcPr>
          <w:p>
            <w:pPr>
              <w:pStyle w:val="TableParagraph"/>
              <w:ind w:left="149"/>
              <w:jc w:val="left"/>
              <w:rPr>
                <w:sz w:val="15"/>
              </w:rPr>
            </w:pPr>
            <w:r>
              <w:rPr>
                <w:spacing w:val="-5"/>
                <w:sz w:val="15"/>
              </w:rPr>
              <w:t>44</w:t>
            </w:r>
          </w:p>
        </w:tc>
        <w:tc>
          <w:tcPr>
            <w:tcW w:w="1348" w:type="dxa"/>
          </w:tcPr>
          <w:p>
            <w:pPr>
              <w:pStyle w:val="TableParagraph"/>
              <w:ind w:right="254"/>
              <w:rPr>
                <w:sz w:val="15"/>
              </w:rPr>
            </w:pPr>
            <w:r>
              <w:rPr>
                <w:spacing w:val="-4"/>
                <w:sz w:val="15"/>
              </w:rPr>
              <w:t>0,00</w:t>
            </w:r>
          </w:p>
        </w:tc>
        <w:tc>
          <w:tcPr>
            <w:tcW w:w="1353" w:type="dxa"/>
          </w:tcPr>
          <w:p>
            <w:pPr>
              <w:pStyle w:val="TableParagraph"/>
              <w:ind w:right="360"/>
              <w:rPr>
                <w:sz w:val="15"/>
              </w:rPr>
            </w:pPr>
            <w:r>
              <w:rPr>
                <w:spacing w:val="-4"/>
                <w:sz w:val="15"/>
              </w:rPr>
              <w:t>0,00</w:t>
            </w:r>
          </w:p>
        </w:tc>
        <w:tc>
          <w:tcPr>
            <w:tcW w:w="1254" w:type="dxa"/>
          </w:tcPr>
          <w:p>
            <w:pPr>
              <w:pStyle w:val="TableParagraph"/>
              <w:ind w:right="367"/>
              <w:rPr>
                <w:sz w:val="15"/>
              </w:rPr>
            </w:pPr>
            <w:r>
              <w:rPr>
                <w:spacing w:val="-4"/>
                <w:sz w:val="15"/>
              </w:rPr>
              <w:t>0,00</w:t>
            </w:r>
          </w:p>
        </w:tc>
        <w:tc>
          <w:tcPr>
            <w:tcW w:w="1360" w:type="dxa"/>
          </w:tcPr>
          <w:p>
            <w:pPr>
              <w:pStyle w:val="TableParagraph"/>
              <w:ind w:right="253"/>
              <w:rPr>
                <w:sz w:val="15"/>
              </w:rPr>
            </w:pPr>
            <w:r>
              <w:rPr>
                <w:spacing w:val="-4"/>
                <w:sz w:val="15"/>
              </w:rPr>
              <w:t>0,00</w:t>
            </w:r>
          </w:p>
        </w:tc>
        <w:tc>
          <w:tcPr>
            <w:tcW w:w="1353" w:type="dxa"/>
          </w:tcPr>
          <w:p>
            <w:pPr>
              <w:pStyle w:val="TableParagraph"/>
              <w:ind w:right="358"/>
              <w:rPr>
                <w:sz w:val="15"/>
              </w:rPr>
            </w:pPr>
            <w:r>
              <w:rPr>
                <w:spacing w:val="-4"/>
                <w:sz w:val="15"/>
              </w:rPr>
              <w:t>0,00</w:t>
            </w:r>
          </w:p>
        </w:tc>
        <w:tc>
          <w:tcPr>
            <w:tcW w:w="962" w:type="dxa"/>
          </w:tcPr>
          <w:p>
            <w:pPr>
              <w:pStyle w:val="TableParagraph"/>
              <w:ind w:right="73"/>
              <w:rPr>
                <w:sz w:val="15"/>
              </w:rPr>
            </w:pPr>
            <w:r>
              <w:rPr>
                <w:spacing w:val="-4"/>
                <w:sz w:val="15"/>
              </w:rPr>
              <w:t>0,00</w:t>
            </w:r>
          </w:p>
        </w:tc>
      </w:tr>
      <w:tr>
        <w:trPr>
          <w:trHeight w:val="227" w:hRule="atLeast"/>
        </w:trPr>
        <w:tc>
          <w:tcPr>
            <w:tcW w:w="1553" w:type="dxa"/>
            <w:tcBorders>
              <w:bottom w:val="single" w:sz="6" w:space="0" w:color="000000"/>
            </w:tcBorders>
          </w:tcPr>
          <w:p>
            <w:pPr>
              <w:pStyle w:val="TableParagraph"/>
              <w:spacing w:before="24"/>
              <w:ind w:left="23"/>
              <w:jc w:val="left"/>
              <w:rPr>
                <w:sz w:val="15"/>
              </w:rPr>
            </w:pPr>
            <w:r>
              <w:rPr>
                <w:spacing w:val="-2"/>
                <w:sz w:val="15"/>
              </w:rPr>
              <w:t>1/616000/778000</w:t>
            </w:r>
          </w:p>
        </w:tc>
        <w:tc>
          <w:tcPr>
            <w:tcW w:w="2962" w:type="dxa"/>
            <w:tcBorders>
              <w:bottom w:val="single" w:sz="6" w:space="0" w:color="000000"/>
            </w:tcBorders>
          </w:tcPr>
          <w:p>
            <w:pPr>
              <w:pStyle w:val="TableParagraph"/>
              <w:spacing w:before="24"/>
              <w:ind w:left="57"/>
              <w:jc w:val="left"/>
              <w:rPr>
                <w:sz w:val="15"/>
              </w:rPr>
            </w:pPr>
            <w:r>
              <w:rPr>
                <w:sz w:val="15"/>
              </w:rPr>
              <w:t>Kapitaltransfers</w:t>
            </w:r>
            <w:r>
              <w:rPr>
                <w:spacing w:val="8"/>
                <w:sz w:val="15"/>
              </w:rPr>
              <w:t> </w:t>
            </w:r>
            <w:r>
              <w:rPr>
                <w:sz w:val="15"/>
              </w:rPr>
              <w:t>an</w:t>
            </w:r>
            <w:r>
              <w:rPr>
                <w:spacing w:val="9"/>
                <w:sz w:val="15"/>
              </w:rPr>
              <w:t> </w:t>
            </w:r>
            <w:r>
              <w:rPr>
                <w:sz w:val="15"/>
              </w:rPr>
              <w:t>private</w:t>
            </w:r>
            <w:r>
              <w:rPr>
                <w:spacing w:val="9"/>
                <w:sz w:val="15"/>
              </w:rPr>
              <w:t> </w:t>
            </w:r>
            <w:r>
              <w:rPr>
                <w:spacing w:val="-2"/>
                <w:sz w:val="15"/>
              </w:rPr>
              <w:t>Haushalte</w:t>
            </w:r>
          </w:p>
        </w:tc>
        <w:tc>
          <w:tcPr>
            <w:tcW w:w="441" w:type="dxa"/>
            <w:tcBorders>
              <w:bottom w:val="single" w:sz="6" w:space="0" w:color="000000"/>
            </w:tcBorders>
          </w:tcPr>
          <w:p>
            <w:pPr>
              <w:pStyle w:val="TableParagraph"/>
              <w:spacing w:before="24"/>
              <w:ind w:left="43"/>
              <w:jc w:val="left"/>
              <w:rPr>
                <w:sz w:val="15"/>
              </w:rPr>
            </w:pPr>
            <w:r>
              <w:rPr>
                <w:spacing w:val="-4"/>
                <w:sz w:val="15"/>
              </w:rPr>
              <w:t>2234</w:t>
            </w:r>
          </w:p>
        </w:tc>
        <w:tc>
          <w:tcPr>
            <w:tcW w:w="587" w:type="dxa"/>
            <w:tcBorders>
              <w:bottom w:val="single" w:sz="6" w:space="0" w:color="000000"/>
            </w:tcBorders>
          </w:tcPr>
          <w:p>
            <w:pPr>
              <w:pStyle w:val="TableParagraph"/>
              <w:spacing w:before="0"/>
              <w:jc w:val="left"/>
              <w:rPr>
                <w:rFonts w:ascii="Times New Roman"/>
                <w:sz w:val="14"/>
              </w:rPr>
            </w:pPr>
          </w:p>
        </w:tc>
        <w:tc>
          <w:tcPr>
            <w:tcW w:w="1506" w:type="dxa"/>
            <w:tcBorders>
              <w:bottom w:val="single" w:sz="6" w:space="0" w:color="000000"/>
            </w:tcBorders>
          </w:tcPr>
          <w:p>
            <w:pPr>
              <w:pStyle w:val="TableParagraph"/>
              <w:spacing w:before="24"/>
              <w:ind w:left="149"/>
              <w:jc w:val="left"/>
              <w:rPr>
                <w:sz w:val="15"/>
              </w:rPr>
            </w:pPr>
            <w:r>
              <w:rPr>
                <w:spacing w:val="-5"/>
                <w:sz w:val="15"/>
              </w:rPr>
              <w:t>44</w:t>
            </w:r>
          </w:p>
        </w:tc>
        <w:tc>
          <w:tcPr>
            <w:tcW w:w="1348" w:type="dxa"/>
            <w:tcBorders>
              <w:bottom w:val="single" w:sz="6" w:space="0" w:color="000000"/>
            </w:tcBorders>
          </w:tcPr>
          <w:p>
            <w:pPr>
              <w:pStyle w:val="TableParagraph"/>
              <w:spacing w:before="24"/>
              <w:ind w:right="254"/>
              <w:rPr>
                <w:sz w:val="15"/>
              </w:rPr>
            </w:pPr>
            <w:r>
              <w:rPr>
                <w:spacing w:val="-2"/>
                <w:sz w:val="15"/>
              </w:rPr>
              <w:t>1.000,00</w:t>
            </w:r>
          </w:p>
        </w:tc>
        <w:tc>
          <w:tcPr>
            <w:tcW w:w="1353" w:type="dxa"/>
            <w:tcBorders>
              <w:bottom w:val="single" w:sz="6" w:space="0" w:color="000000"/>
            </w:tcBorders>
          </w:tcPr>
          <w:p>
            <w:pPr>
              <w:pStyle w:val="TableParagraph"/>
              <w:spacing w:before="24"/>
              <w:ind w:right="360"/>
              <w:rPr>
                <w:sz w:val="15"/>
              </w:rPr>
            </w:pPr>
            <w:r>
              <w:rPr>
                <w:spacing w:val="-2"/>
                <w:sz w:val="15"/>
              </w:rPr>
              <w:t>1.000,00</w:t>
            </w:r>
          </w:p>
        </w:tc>
        <w:tc>
          <w:tcPr>
            <w:tcW w:w="1254" w:type="dxa"/>
            <w:tcBorders>
              <w:bottom w:val="single" w:sz="6" w:space="0" w:color="000000"/>
            </w:tcBorders>
          </w:tcPr>
          <w:p>
            <w:pPr>
              <w:pStyle w:val="TableParagraph"/>
              <w:spacing w:before="24"/>
              <w:ind w:right="367"/>
              <w:rPr>
                <w:sz w:val="15"/>
              </w:rPr>
            </w:pPr>
            <w:r>
              <w:rPr>
                <w:spacing w:val="-4"/>
                <w:sz w:val="15"/>
              </w:rPr>
              <w:t>0,00</w:t>
            </w:r>
          </w:p>
        </w:tc>
        <w:tc>
          <w:tcPr>
            <w:tcW w:w="1360" w:type="dxa"/>
            <w:tcBorders>
              <w:bottom w:val="single" w:sz="6" w:space="0" w:color="000000"/>
            </w:tcBorders>
          </w:tcPr>
          <w:p>
            <w:pPr>
              <w:pStyle w:val="TableParagraph"/>
              <w:spacing w:before="24"/>
              <w:ind w:right="253"/>
              <w:rPr>
                <w:sz w:val="15"/>
              </w:rPr>
            </w:pPr>
            <w:r>
              <w:rPr>
                <w:spacing w:val="-4"/>
                <w:sz w:val="15"/>
              </w:rPr>
              <w:t>0,00</w:t>
            </w:r>
          </w:p>
        </w:tc>
        <w:tc>
          <w:tcPr>
            <w:tcW w:w="1353" w:type="dxa"/>
            <w:tcBorders>
              <w:bottom w:val="single" w:sz="6" w:space="0" w:color="000000"/>
            </w:tcBorders>
          </w:tcPr>
          <w:p>
            <w:pPr>
              <w:pStyle w:val="TableParagraph"/>
              <w:spacing w:before="24"/>
              <w:ind w:right="358"/>
              <w:rPr>
                <w:sz w:val="15"/>
              </w:rPr>
            </w:pPr>
            <w:r>
              <w:rPr>
                <w:spacing w:val="-4"/>
                <w:sz w:val="15"/>
              </w:rPr>
              <w:t>0,00</w:t>
            </w:r>
          </w:p>
        </w:tc>
        <w:tc>
          <w:tcPr>
            <w:tcW w:w="962" w:type="dxa"/>
            <w:tcBorders>
              <w:bottom w:val="single" w:sz="6" w:space="0" w:color="000000"/>
            </w:tcBorders>
          </w:tcPr>
          <w:p>
            <w:pPr>
              <w:pStyle w:val="TableParagraph"/>
              <w:spacing w:before="24"/>
              <w:ind w:right="73"/>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496" w:type="dxa"/>
            <w:gridSpan w:val="4"/>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8" w:type="dxa"/>
            <w:tcBorders>
              <w:top w:val="single" w:sz="6" w:space="0" w:color="000000"/>
            </w:tcBorders>
          </w:tcPr>
          <w:p>
            <w:pPr>
              <w:pStyle w:val="TableParagraph"/>
              <w:spacing w:before="8"/>
              <w:ind w:right="254"/>
              <w:rPr>
                <w:b/>
                <w:sz w:val="15"/>
              </w:rPr>
            </w:pPr>
            <w:r>
              <w:rPr>
                <w:b/>
                <w:spacing w:val="-2"/>
                <w:sz w:val="15"/>
              </w:rPr>
              <w:t>15.500,00</w:t>
            </w:r>
          </w:p>
        </w:tc>
        <w:tc>
          <w:tcPr>
            <w:tcW w:w="1353" w:type="dxa"/>
            <w:tcBorders>
              <w:top w:val="single" w:sz="6" w:space="0" w:color="000000"/>
            </w:tcBorders>
          </w:tcPr>
          <w:p>
            <w:pPr>
              <w:pStyle w:val="TableParagraph"/>
              <w:spacing w:before="8"/>
              <w:ind w:right="360"/>
              <w:rPr>
                <w:b/>
                <w:sz w:val="15"/>
              </w:rPr>
            </w:pPr>
            <w:r>
              <w:rPr>
                <w:b/>
                <w:spacing w:val="-2"/>
                <w:sz w:val="15"/>
              </w:rPr>
              <w:t>15.300,00</w:t>
            </w:r>
          </w:p>
        </w:tc>
        <w:tc>
          <w:tcPr>
            <w:tcW w:w="1254" w:type="dxa"/>
            <w:tcBorders>
              <w:top w:val="single" w:sz="6" w:space="0" w:color="000000"/>
            </w:tcBorders>
          </w:tcPr>
          <w:p>
            <w:pPr>
              <w:pStyle w:val="TableParagraph"/>
              <w:spacing w:before="8"/>
              <w:ind w:right="367"/>
              <w:rPr>
                <w:b/>
                <w:sz w:val="15"/>
              </w:rPr>
            </w:pPr>
            <w:r>
              <w:rPr>
                <w:b/>
                <w:spacing w:val="-2"/>
                <w:sz w:val="15"/>
              </w:rPr>
              <w:t>200,00</w:t>
            </w:r>
          </w:p>
        </w:tc>
        <w:tc>
          <w:tcPr>
            <w:tcW w:w="1360" w:type="dxa"/>
            <w:tcBorders>
              <w:top w:val="single" w:sz="6" w:space="0" w:color="000000"/>
            </w:tcBorders>
          </w:tcPr>
          <w:p>
            <w:pPr>
              <w:pStyle w:val="TableParagraph"/>
              <w:spacing w:before="8"/>
              <w:ind w:right="253"/>
              <w:rPr>
                <w:b/>
                <w:sz w:val="15"/>
              </w:rPr>
            </w:pPr>
            <w:r>
              <w:rPr>
                <w:b/>
                <w:spacing w:val="-2"/>
                <w:sz w:val="15"/>
              </w:rPr>
              <w:t>14.500,00</w:t>
            </w:r>
          </w:p>
        </w:tc>
        <w:tc>
          <w:tcPr>
            <w:tcW w:w="1353" w:type="dxa"/>
            <w:tcBorders>
              <w:top w:val="single" w:sz="6" w:space="0" w:color="000000"/>
            </w:tcBorders>
          </w:tcPr>
          <w:p>
            <w:pPr>
              <w:pStyle w:val="TableParagraph"/>
              <w:spacing w:before="8"/>
              <w:ind w:right="358"/>
              <w:rPr>
                <w:b/>
                <w:sz w:val="15"/>
              </w:rPr>
            </w:pPr>
            <w:r>
              <w:rPr>
                <w:b/>
                <w:spacing w:val="-2"/>
                <w:sz w:val="15"/>
              </w:rPr>
              <w:t>14.300,00</w:t>
            </w:r>
          </w:p>
        </w:tc>
        <w:tc>
          <w:tcPr>
            <w:tcW w:w="962" w:type="dxa"/>
            <w:tcBorders>
              <w:top w:val="single" w:sz="6" w:space="0" w:color="000000"/>
            </w:tcBorders>
          </w:tcPr>
          <w:p>
            <w:pPr>
              <w:pStyle w:val="TableParagraph"/>
              <w:spacing w:before="8"/>
              <w:ind w:right="73"/>
              <w:rPr>
                <w:b/>
                <w:sz w:val="15"/>
              </w:rPr>
            </w:pPr>
            <w:r>
              <w:rPr>
                <w:b/>
                <w:spacing w:val="-2"/>
                <w:sz w:val="15"/>
              </w:rPr>
              <w:t>200,00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96" w:type="dxa"/>
            <w:gridSpan w:val="4"/>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8" w:type="dxa"/>
          </w:tcPr>
          <w:p>
            <w:pPr>
              <w:pStyle w:val="TableParagraph"/>
              <w:ind w:right="254"/>
              <w:rPr>
                <w:b/>
                <w:sz w:val="15"/>
              </w:rPr>
            </w:pPr>
            <w:r>
              <w:rPr>
                <w:b/>
                <w:sz w:val="15"/>
              </w:rPr>
              <w:t>-</w:t>
            </w:r>
            <w:r>
              <w:rPr>
                <w:b/>
                <w:spacing w:val="-2"/>
                <w:sz w:val="15"/>
              </w:rPr>
              <w:t>15.500,00</w:t>
            </w:r>
          </w:p>
        </w:tc>
        <w:tc>
          <w:tcPr>
            <w:tcW w:w="1353" w:type="dxa"/>
          </w:tcPr>
          <w:p>
            <w:pPr>
              <w:pStyle w:val="TableParagraph"/>
              <w:ind w:right="360"/>
              <w:rPr>
                <w:b/>
                <w:sz w:val="15"/>
              </w:rPr>
            </w:pPr>
            <w:r>
              <w:rPr>
                <w:b/>
                <w:sz w:val="15"/>
              </w:rPr>
              <w:t>-</w:t>
            </w:r>
            <w:r>
              <w:rPr>
                <w:b/>
                <w:spacing w:val="-2"/>
                <w:sz w:val="15"/>
              </w:rPr>
              <w:t>15.300,00</w:t>
            </w:r>
          </w:p>
        </w:tc>
        <w:tc>
          <w:tcPr>
            <w:tcW w:w="1254" w:type="dxa"/>
          </w:tcPr>
          <w:p>
            <w:pPr>
              <w:pStyle w:val="TableParagraph"/>
              <w:ind w:right="366"/>
              <w:rPr>
                <w:b/>
                <w:sz w:val="15"/>
              </w:rPr>
            </w:pPr>
            <w:r>
              <w:rPr>
                <w:b/>
                <w:sz w:val="15"/>
              </w:rPr>
              <w:t>-</w:t>
            </w:r>
            <w:r>
              <w:rPr>
                <w:b/>
                <w:spacing w:val="-2"/>
                <w:sz w:val="15"/>
              </w:rPr>
              <w:t>200,00</w:t>
            </w:r>
          </w:p>
        </w:tc>
        <w:tc>
          <w:tcPr>
            <w:tcW w:w="1360" w:type="dxa"/>
          </w:tcPr>
          <w:p>
            <w:pPr>
              <w:pStyle w:val="TableParagraph"/>
              <w:ind w:right="252"/>
              <w:rPr>
                <w:b/>
                <w:sz w:val="15"/>
              </w:rPr>
            </w:pPr>
            <w:r>
              <w:rPr>
                <w:b/>
                <w:sz w:val="15"/>
              </w:rPr>
              <w:t>-</w:t>
            </w:r>
            <w:r>
              <w:rPr>
                <w:b/>
                <w:spacing w:val="-2"/>
                <w:sz w:val="15"/>
              </w:rPr>
              <w:t>14.500,00</w:t>
            </w:r>
          </w:p>
        </w:tc>
        <w:tc>
          <w:tcPr>
            <w:tcW w:w="1353" w:type="dxa"/>
          </w:tcPr>
          <w:p>
            <w:pPr>
              <w:pStyle w:val="TableParagraph"/>
              <w:ind w:right="358"/>
              <w:rPr>
                <w:b/>
                <w:sz w:val="15"/>
              </w:rPr>
            </w:pPr>
            <w:r>
              <w:rPr>
                <w:b/>
                <w:sz w:val="15"/>
              </w:rPr>
              <w:t>-</w:t>
            </w:r>
            <w:r>
              <w:rPr>
                <w:b/>
                <w:spacing w:val="-2"/>
                <w:sz w:val="15"/>
              </w:rPr>
              <w:t>14.300,00</w:t>
            </w:r>
          </w:p>
        </w:tc>
        <w:tc>
          <w:tcPr>
            <w:tcW w:w="962" w:type="dxa"/>
          </w:tcPr>
          <w:p>
            <w:pPr>
              <w:pStyle w:val="TableParagraph"/>
              <w:ind w:right="73"/>
              <w:rPr>
                <w:b/>
                <w:sz w:val="15"/>
              </w:rPr>
            </w:pPr>
            <w:r>
              <w:rPr>
                <w:b/>
                <w:sz w:val="15"/>
              </w:rPr>
              <w:t>-</w:t>
            </w:r>
            <w:r>
              <w:rPr>
                <w:b/>
                <w:spacing w:val="-2"/>
                <w:sz w:val="15"/>
              </w:rPr>
              <w:t>200,00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5496" w:type="dxa"/>
            <w:gridSpan w:val="4"/>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1348" w:type="dxa"/>
          </w:tcPr>
          <w:p>
            <w:pPr>
              <w:pStyle w:val="TableParagraph"/>
              <w:ind w:right="254"/>
              <w:rPr>
                <w:b/>
                <w:sz w:val="15"/>
              </w:rPr>
            </w:pPr>
            <w:r>
              <w:rPr>
                <w:b/>
                <w:spacing w:val="-4"/>
                <w:sz w:val="15"/>
              </w:rPr>
              <w:t>0,00</w:t>
            </w:r>
          </w:p>
        </w:tc>
        <w:tc>
          <w:tcPr>
            <w:tcW w:w="1353" w:type="dxa"/>
          </w:tcPr>
          <w:p>
            <w:pPr>
              <w:pStyle w:val="TableParagraph"/>
              <w:ind w:right="360"/>
              <w:rPr>
                <w:b/>
                <w:sz w:val="15"/>
              </w:rPr>
            </w:pPr>
            <w:r>
              <w:rPr>
                <w:b/>
                <w:spacing w:val="-4"/>
                <w:sz w:val="15"/>
              </w:rPr>
              <w:t>0,00</w:t>
            </w:r>
          </w:p>
        </w:tc>
        <w:tc>
          <w:tcPr>
            <w:tcW w:w="1254" w:type="dxa"/>
          </w:tcPr>
          <w:p>
            <w:pPr>
              <w:pStyle w:val="TableParagraph"/>
              <w:ind w:right="367"/>
              <w:rPr>
                <w:b/>
                <w:sz w:val="15"/>
              </w:rPr>
            </w:pPr>
            <w:r>
              <w:rPr>
                <w:b/>
                <w:spacing w:val="-4"/>
                <w:sz w:val="15"/>
              </w:rPr>
              <w:t>0,00</w:t>
            </w:r>
          </w:p>
        </w:tc>
        <w:tc>
          <w:tcPr>
            <w:tcW w:w="1360" w:type="dxa"/>
          </w:tcPr>
          <w:p>
            <w:pPr>
              <w:pStyle w:val="TableParagraph"/>
              <w:ind w:right="253"/>
              <w:rPr>
                <w:b/>
                <w:sz w:val="15"/>
              </w:rPr>
            </w:pPr>
            <w:r>
              <w:rPr>
                <w:b/>
                <w:spacing w:val="-4"/>
                <w:sz w:val="15"/>
              </w:rPr>
              <w:t>0,00</w:t>
            </w:r>
          </w:p>
        </w:tc>
        <w:tc>
          <w:tcPr>
            <w:tcW w:w="1353" w:type="dxa"/>
          </w:tcPr>
          <w:p>
            <w:pPr>
              <w:pStyle w:val="TableParagraph"/>
              <w:ind w:right="358"/>
              <w:rPr>
                <w:b/>
                <w:sz w:val="15"/>
              </w:rPr>
            </w:pPr>
            <w:r>
              <w:rPr>
                <w:b/>
                <w:spacing w:val="-4"/>
                <w:sz w:val="15"/>
              </w:rPr>
              <w:t>0,00</w:t>
            </w:r>
          </w:p>
        </w:tc>
        <w:tc>
          <w:tcPr>
            <w:tcW w:w="962" w:type="dxa"/>
          </w:tcPr>
          <w:p>
            <w:pPr>
              <w:pStyle w:val="TableParagraph"/>
              <w:ind w:right="73"/>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5496" w:type="dxa"/>
            <w:gridSpan w:val="4"/>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8" w:type="dxa"/>
          </w:tcPr>
          <w:p>
            <w:pPr>
              <w:pStyle w:val="TableParagraph"/>
              <w:ind w:right="254"/>
              <w:rPr>
                <w:b/>
                <w:sz w:val="15"/>
              </w:rPr>
            </w:pPr>
            <w:r>
              <w:rPr>
                <w:b/>
                <w:sz w:val="15"/>
              </w:rPr>
              <w:t>-</w:t>
            </w:r>
            <w:r>
              <w:rPr>
                <w:b/>
                <w:spacing w:val="-2"/>
                <w:sz w:val="15"/>
              </w:rPr>
              <w:t>15.500,00</w:t>
            </w:r>
          </w:p>
        </w:tc>
        <w:tc>
          <w:tcPr>
            <w:tcW w:w="1353" w:type="dxa"/>
          </w:tcPr>
          <w:p>
            <w:pPr>
              <w:pStyle w:val="TableParagraph"/>
              <w:ind w:right="360"/>
              <w:rPr>
                <w:b/>
                <w:sz w:val="15"/>
              </w:rPr>
            </w:pPr>
            <w:r>
              <w:rPr>
                <w:b/>
                <w:sz w:val="15"/>
              </w:rPr>
              <w:t>-</w:t>
            </w:r>
            <w:r>
              <w:rPr>
                <w:b/>
                <w:spacing w:val="-2"/>
                <w:sz w:val="15"/>
              </w:rPr>
              <w:t>15.300,00</w:t>
            </w:r>
          </w:p>
        </w:tc>
        <w:tc>
          <w:tcPr>
            <w:tcW w:w="1254" w:type="dxa"/>
          </w:tcPr>
          <w:p>
            <w:pPr>
              <w:pStyle w:val="TableParagraph"/>
              <w:ind w:right="366"/>
              <w:rPr>
                <w:b/>
                <w:sz w:val="15"/>
              </w:rPr>
            </w:pPr>
            <w:r>
              <w:rPr>
                <w:b/>
                <w:sz w:val="15"/>
              </w:rPr>
              <w:t>-</w:t>
            </w:r>
            <w:r>
              <w:rPr>
                <w:b/>
                <w:spacing w:val="-2"/>
                <w:sz w:val="15"/>
              </w:rPr>
              <w:t>200,00</w:t>
            </w:r>
          </w:p>
        </w:tc>
        <w:tc>
          <w:tcPr>
            <w:tcW w:w="1360" w:type="dxa"/>
          </w:tcPr>
          <w:p>
            <w:pPr>
              <w:pStyle w:val="TableParagraph"/>
              <w:spacing w:before="0"/>
              <w:jc w:val="left"/>
              <w:rPr>
                <w:rFonts w:ascii="Times New Roman"/>
                <w:sz w:val="14"/>
              </w:rPr>
            </w:pPr>
          </w:p>
        </w:tc>
        <w:tc>
          <w:tcPr>
            <w:tcW w:w="1353" w:type="dxa"/>
          </w:tcPr>
          <w:p>
            <w:pPr>
              <w:pStyle w:val="TableParagraph"/>
              <w:spacing w:before="0"/>
              <w:jc w:val="left"/>
              <w:rPr>
                <w:rFonts w:ascii="Times New Roman"/>
                <w:sz w:val="14"/>
              </w:rPr>
            </w:pPr>
          </w:p>
        </w:tc>
        <w:tc>
          <w:tcPr>
            <w:tcW w:w="962" w:type="dxa"/>
          </w:tcPr>
          <w:p>
            <w:pPr>
              <w:pStyle w:val="TableParagraph"/>
              <w:spacing w:before="0"/>
              <w:jc w:val="left"/>
              <w:rPr>
                <w:rFonts w:ascii="Times New Roman"/>
                <w:sz w:val="14"/>
              </w:rPr>
            </w:pPr>
          </w:p>
        </w:tc>
      </w:tr>
      <w:tr>
        <w:trPr>
          <w:trHeight w:val="255" w:hRule="atLeast"/>
        </w:trPr>
        <w:tc>
          <w:tcPr>
            <w:tcW w:w="1553" w:type="dxa"/>
          </w:tcPr>
          <w:p>
            <w:pPr>
              <w:pStyle w:val="TableParagraph"/>
              <w:spacing w:before="54"/>
              <w:ind w:left="23"/>
              <w:jc w:val="left"/>
              <w:rPr>
                <w:b/>
                <w:sz w:val="15"/>
              </w:rPr>
            </w:pPr>
            <w:r>
              <w:rPr>
                <w:b/>
                <w:sz w:val="15"/>
              </w:rPr>
              <w:t>Investive</w:t>
            </w:r>
            <w:r>
              <w:rPr>
                <w:b/>
                <w:spacing w:val="5"/>
                <w:sz w:val="15"/>
              </w:rPr>
              <w:t> </w:t>
            </w:r>
            <w:r>
              <w:rPr>
                <w:b/>
                <w:spacing w:val="-2"/>
                <w:sz w:val="15"/>
              </w:rPr>
              <w:t>Gebarung</w:t>
            </w:r>
          </w:p>
        </w:tc>
        <w:tc>
          <w:tcPr>
            <w:tcW w:w="5496" w:type="dxa"/>
            <w:gridSpan w:val="4"/>
          </w:tcPr>
          <w:p>
            <w:pPr>
              <w:pStyle w:val="TableParagraph"/>
              <w:spacing w:before="0"/>
              <w:jc w:val="left"/>
              <w:rPr>
                <w:rFonts w:ascii="Times New Roman"/>
                <w:sz w:val="14"/>
              </w:rPr>
            </w:pPr>
          </w:p>
        </w:tc>
        <w:tc>
          <w:tcPr>
            <w:tcW w:w="1348" w:type="dxa"/>
          </w:tcPr>
          <w:p>
            <w:pPr>
              <w:pStyle w:val="TableParagraph"/>
              <w:spacing w:before="0"/>
              <w:jc w:val="left"/>
              <w:rPr>
                <w:rFonts w:ascii="Times New Roman"/>
                <w:sz w:val="14"/>
              </w:rPr>
            </w:pPr>
          </w:p>
        </w:tc>
        <w:tc>
          <w:tcPr>
            <w:tcW w:w="1353" w:type="dxa"/>
          </w:tcPr>
          <w:p>
            <w:pPr>
              <w:pStyle w:val="TableParagraph"/>
              <w:spacing w:before="0"/>
              <w:jc w:val="left"/>
              <w:rPr>
                <w:rFonts w:ascii="Times New Roman"/>
                <w:sz w:val="14"/>
              </w:rPr>
            </w:pPr>
          </w:p>
        </w:tc>
        <w:tc>
          <w:tcPr>
            <w:tcW w:w="1254"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53" w:type="dxa"/>
          </w:tcPr>
          <w:p>
            <w:pPr>
              <w:pStyle w:val="TableParagraph"/>
              <w:spacing w:before="0"/>
              <w:jc w:val="left"/>
              <w:rPr>
                <w:rFonts w:ascii="Times New Roman"/>
                <w:sz w:val="14"/>
              </w:rPr>
            </w:pPr>
          </w:p>
        </w:tc>
        <w:tc>
          <w:tcPr>
            <w:tcW w:w="962" w:type="dxa"/>
          </w:tcPr>
          <w:p>
            <w:pPr>
              <w:pStyle w:val="TableParagraph"/>
              <w:spacing w:before="0"/>
              <w:jc w:val="left"/>
              <w:rPr>
                <w:rFonts w:ascii="Times New Roman"/>
                <w:sz w:val="14"/>
              </w:rPr>
            </w:pPr>
          </w:p>
        </w:tc>
      </w:tr>
      <w:tr>
        <w:trPr>
          <w:trHeight w:val="225"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33</w:t>
            </w:r>
          </w:p>
        </w:tc>
        <w:tc>
          <w:tcPr>
            <w:tcW w:w="3403" w:type="dxa"/>
            <w:gridSpan w:val="2"/>
          </w:tcPr>
          <w:p>
            <w:pPr>
              <w:pStyle w:val="TableParagraph"/>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587" w:type="dxa"/>
          </w:tcPr>
          <w:p>
            <w:pPr>
              <w:pStyle w:val="TableParagraph"/>
              <w:spacing w:before="0"/>
              <w:jc w:val="left"/>
              <w:rPr>
                <w:rFonts w:ascii="Times New Roman"/>
                <w:sz w:val="14"/>
              </w:rPr>
            </w:pPr>
          </w:p>
        </w:tc>
        <w:tc>
          <w:tcPr>
            <w:tcW w:w="1506" w:type="dxa"/>
          </w:tcPr>
          <w:p>
            <w:pPr>
              <w:pStyle w:val="TableParagraph"/>
              <w:spacing w:before="0"/>
              <w:jc w:val="left"/>
              <w:rPr>
                <w:rFonts w:ascii="Times New Roman"/>
                <w:sz w:val="14"/>
              </w:rPr>
            </w:pPr>
          </w:p>
        </w:tc>
        <w:tc>
          <w:tcPr>
            <w:tcW w:w="1348" w:type="dxa"/>
          </w:tcPr>
          <w:p>
            <w:pPr>
              <w:pStyle w:val="TableParagraph"/>
              <w:spacing w:before="0"/>
              <w:jc w:val="left"/>
              <w:rPr>
                <w:rFonts w:ascii="Times New Roman"/>
                <w:sz w:val="14"/>
              </w:rPr>
            </w:pPr>
          </w:p>
        </w:tc>
        <w:tc>
          <w:tcPr>
            <w:tcW w:w="1353" w:type="dxa"/>
          </w:tcPr>
          <w:p>
            <w:pPr>
              <w:pStyle w:val="TableParagraph"/>
              <w:spacing w:before="0"/>
              <w:jc w:val="left"/>
              <w:rPr>
                <w:rFonts w:ascii="Times New Roman"/>
                <w:sz w:val="14"/>
              </w:rPr>
            </w:pPr>
          </w:p>
        </w:tc>
        <w:tc>
          <w:tcPr>
            <w:tcW w:w="1254" w:type="dxa"/>
          </w:tcPr>
          <w:p>
            <w:pPr>
              <w:pStyle w:val="TableParagraph"/>
              <w:spacing w:before="0"/>
              <w:jc w:val="left"/>
              <w:rPr>
                <w:rFonts w:ascii="Times New Roman"/>
                <w:sz w:val="14"/>
              </w:rPr>
            </w:pPr>
          </w:p>
        </w:tc>
        <w:tc>
          <w:tcPr>
            <w:tcW w:w="1360" w:type="dxa"/>
          </w:tcPr>
          <w:p>
            <w:pPr>
              <w:pStyle w:val="TableParagraph"/>
              <w:ind w:right="253"/>
              <w:rPr>
                <w:b/>
                <w:sz w:val="15"/>
              </w:rPr>
            </w:pPr>
            <w:r>
              <w:rPr>
                <w:b/>
                <w:spacing w:val="-4"/>
                <w:sz w:val="15"/>
              </w:rPr>
              <w:t>0,00</w:t>
            </w:r>
          </w:p>
        </w:tc>
        <w:tc>
          <w:tcPr>
            <w:tcW w:w="1353" w:type="dxa"/>
          </w:tcPr>
          <w:p>
            <w:pPr>
              <w:pStyle w:val="TableParagraph"/>
              <w:ind w:right="358"/>
              <w:rPr>
                <w:b/>
                <w:sz w:val="15"/>
              </w:rPr>
            </w:pPr>
            <w:r>
              <w:rPr>
                <w:b/>
                <w:spacing w:val="-4"/>
                <w:sz w:val="15"/>
              </w:rPr>
              <w:t>0,00</w:t>
            </w:r>
          </w:p>
        </w:tc>
        <w:tc>
          <w:tcPr>
            <w:tcW w:w="962" w:type="dxa"/>
          </w:tcPr>
          <w:p>
            <w:pPr>
              <w:pStyle w:val="TableParagraph"/>
              <w:ind w:right="73"/>
              <w:rPr>
                <w:b/>
                <w:sz w:val="15"/>
              </w:rPr>
            </w:pPr>
            <w:r>
              <w:rPr>
                <w:b/>
                <w:spacing w:val="-4"/>
                <w:sz w:val="15"/>
              </w:rPr>
              <w:t>0,00</w:t>
            </w:r>
          </w:p>
        </w:tc>
      </w:tr>
      <w:tr>
        <w:trPr>
          <w:trHeight w:val="398" w:hRule="atLeast"/>
        </w:trPr>
        <w:tc>
          <w:tcPr>
            <w:tcW w:w="1553" w:type="dxa"/>
          </w:tcPr>
          <w:p>
            <w:pPr>
              <w:pStyle w:val="TableParagraph"/>
              <w:spacing w:before="27"/>
              <w:ind w:left="23"/>
              <w:jc w:val="left"/>
              <w:rPr>
                <w:sz w:val="15"/>
              </w:rPr>
            </w:pPr>
            <w:r>
              <w:rPr>
                <w:spacing w:val="-2"/>
                <w:sz w:val="15"/>
              </w:rPr>
              <w:t>1/616000/042000</w:t>
            </w:r>
          </w:p>
        </w:tc>
        <w:tc>
          <w:tcPr>
            <w:tcW w:w="3403" w:type="dxa"/>
            <w:gridSpan w:val="2"/>
          </w:tcPr>
          <w:p>
            <w:pPr>
              <w:pStyle w:val="TableParagraph"/>
              <w:spacing w:line="244" w:lineRule="auto" w:before="24"/>
              <w:ind w:left="57" w:right="588"/>
              <w:jc w:val="left"/>
              <w:rPr>
                <w:sz w:val="15"/>
              </w:rPr>
            </w:pPr>
            <w:r>
              <w:rPr>
                <w:sz w:val="15"/>
              </w:rPr>
              <w:t>Amts-, Betriebs- und </w:t>
            </w:r>
            <w:r>
              <w:rPr>
                <w:spacing w:val="-2"/>
                <w:sz w:val="15"/>
              </w:rPr>
              <w:t>Geschäftsausstattung</w:t>
            </w:r>
          </w:p>
        </w:tc>
        <w:tc>
          <w:tcPr>
            <w:tcW w:w="587" w:type="dxa"/>
          </w:tcPr>
          <w:p>
            <w:pPr>
              <w:pStyle w:val="TableParagraph"/>
              <w:spacing w:before="27"/>
              <w:ind w:left="56"/>
              <w:jc w:val="left"/>
              <w:rPr>
                <w:sz w:val="15"/>
              </w:rPr>
            </w:pPr>
            <w:r>
              <w:rPr>
                <w:spacing w:val="-4"/>
                <w:sz w:val="15"/>
              </w:rPr>
              <w:t>3415</w:t>
            </w:r>
          </w:p>
        </w:tc>
        <w:tc>
          <w:tcPr>
            <w:tcW w:w="1506" w:type="dxa"/>
          </w:tcPr>
          <w:p>
            <w:pPr>
              <w:pStyle w:val="TableParagraph"/>
              <w:spacing w:before="27"/>
              <w:ind w:left="149"/>
              <w:jc w:val="left"/>
              <w:rPr>
                <w:sz w:val="15"/>
              </w:rPr>
            </w:pPr>
            <w:r>
              <w:rPr>
                <w:spacing w:val="-5"/>
                <w:sz w:val="15"/>
              </w:rPr>
              <w:t>41</w:t>
            </w:r>
          </w:p>
        </w:tc>
        <w:tc>
          <w:tcPr>
            <w:tcW w:w="1348" w:type="dxa"/>
          </w:tcPr>
          <w:p>
            <w:pPr>
              <w:pStyle w:val="TableParagraph"/>
              <w:spacing w:before="27"/>
              <w:ind w:right="254"/>
              <w:rPr>
                <w:sz w:val="15"/>
              </w:rPr>
            </w:pPr>
            <w:r>
              <w:rPr>
                <w:spacing w:val="-4"/>
                <w:sz w:val="15"/>
              </w:rPr>
              <w:t>0,00</w:t>
            </w:r>
          </w:p>
        </w:tc>
        <w:tc>
          <w:tcPr>
            <w:tcW w:w="1353" w:type="dxa"/>
          </w:tcPr>
          <w:p>
            <w:pPr>
              <w:pStyle w:val="TableParagraph"/>
              <w:spacing w:before="27"/>
              <w:ind w:right="360"/>
              <w:rPr>
                <w:sz w:val="15"/>
              </w:rPr>
            </w:pPr>
            <w:r>
              <w:rPr>
                <w:spacing w:val="-4"/>
                <w:sz w:val="15"/>
              </w:rPr>
              <w:t>0,00</w:t>
            </w:r>
          </w:p>
        </w:tc>
        <w:tc>
          <w:tcPr>
            <w:tcW w:w="1254" w:type="dxa"/>
          </w:tcPr>
          <w:p>
            <w:pPr>
              <w:pStyle w:val="TableParagraph"/>
              <w:spacing w:before="27"/>
              <w:ind w:right="367"/>
              <w:rPr>
                <w:sz w:val="15"/>
              </w:rPr>
            </w:pPr>
            <w:r>
              <w:rPr>
                <w:spacing w:val="-4"/>
                <w:sz w:val="15"/>
              </w:rPr>
              <w:t>0,00</w:t>
            </w:r>
          </w:p>
        </w:tc>
        <w:tc>
          <w:tcPr>
            <w:tcW w:w="1360" w:type="dxa"/>
          </w:tcPr>
          <w:p>
            <w:pPr>
              <w:pStyle w:val="TableParagraph"/>
              <w:spacing w:before="27"/>
              <w:ind w:right="252"/>
              <w:rPr>
                <w:sz w:val="15"/>
              </w:rPr>
            </w:pPr>
            <w:r>
              <w:rPr>
                <w:spacing w:val="-2"/>
                <w:sz w:val="15"/>
              </w:rPr>
              <w:t>4.000,00</w:t>
            </w:r>
          </w:p>
        </w:tc>
        <w:tc>
          <w:tcPr>
            <w:tcW w:w="1353" w:type="dxa"/>
          </w:tcPr>
          <w:p>
            <w:pPr>
              <w:pStyle w:val="TableParagraph"/>
              <w:spacing w:before="27"/>
              <w:ind w:right="358"/>
              <w:rPr>
                <w:sz w:val="15"/>
              </w:rPr>
            </w:pPr>
            <w:r>
              <w:rPr>
                <w:spacing w:val="-2"/>
                <w:sz w:val="15"/>
              </w:rPr>
              <w:t>4.000,00</w:t>
            </w:r>
          </w:p>
        </w:tc>
        <w:tc>
          <w:tcPr>
            <w:tcW w:w="962" w:type="dxa"/>
          </w:tcPr>
          <w:p>
            <w:pPr>
              <w:pStyle w:val="TableParagraph"/>
              <w:spacing w:before="27"/>
              <w:ind w:right="73"/>
              <w:rPr>
                <w:sz w:val="15"/>
              </w:rPr>
            </w:pPr>
            <w:r>
              <w:rPr>
                <w:spacing w:val="-4"/>
                <w:sz w:val="15"/>
              </w:rPr>
              <w:t>0,00</w:t>
            </w:r>
          </w:p>
        </w:tc>
      </w:tr>
      <w:tr>
        <w:trPr>
          <w:trHeight w:val="398" w:hRule="atLeast"/>
        </w:trPr>
        <w:tc>
          <w:tcPr>
            <w:tcW w:w="1553" w:type="dxa"/>
          </w:tcPr>
          <w:p>
            <w:pPr>
              <w:pStyle w:val="TableParagraph"/>
              <w:ind w:left="23"/>
              <w:jc w:val="left"/>
              <w:rPr>
                <w:sz w:val="15"/>
              </w:rPr>
            </w:pPr>
            <w:r>
              <w:rPr>
                <w:spacing w:val="-2"/>
                <w:sz w:val="15"/>
              </w:rPr>
              <w:t>1/616000/777000</w:t>
            </w:r>
          </w:p>
        </w:tc>
        <w:tc>
          <w:tcPr>
            <w:tcW w:w="3403" w:type="dxa"/>
            <w:gridSpan w:val="2"/>
          </w:tcPr>
          <w:p>
            <w:pPr>
              <w:pStyle w:val="TableParagraph"/>
              <w:spacing w:line="244" w:lineRule="auto" w:before="22"/>
              <w:ind w:left="57" w:right="230"/>
              <w:jc w:val="left"/>
              <w:rPr>
                <w:sz w:val="15"/>
              </w:rPr>
            </w:pPr>
            <w:r>
              <w:rPr>
                <w:sz w:val="15"/>
              </w:rPr>
              <w:t>Kapitaltransfers an private Organisationen ohne Erwerbszweck</w:t>
            </w:r>
          </w:p>
        </w:tc>
        <w:tc>
          <w:tcPr>
            <w:tcW w:w="587" w:type="dxa"/>
          </w:tcPr>
          <w:p>
            <w:pPr>
              <w:pStyle w:val="TableParagraph"/>
              <w:ind w:left="56"/>
              <w:jc w:val="left"/>
              <w:rPr>
                <w:sz w:val="15"/>
              </w:rPr>
            </w:pPr>
            <w:r>
              <w:rPr>
                <w:spacing w:val="-4"/>
                <w:sz w:val="15"/>
              </w:rPr>
              <w:t>3434</w:t>
            </w:r>
          </w:p>
        </w:tc>
        <w:tc>
          <w:tcPr>
            <w:tcW w:w="1506" w:type="dxa"/>
          </w:tcPr>
          <w:p>
            <w:pPr>
              <w:pStyle w:val="TableParagraph"/>
              <w:ind w:left="149"/>
              <w:jc w:val="left"/>
              <w:rPr>
                <w:sz w:val="15"/>
              </w:rPr>
            </w:pPr>
            <w:r>
              <w:rPr>
                <w:spacing w:val="-5"/>
                <w:sz w:val="15"/>
              </w:rPr>
              <w:t>44</w:t>
            </w:r>
          </w:p>
        </w:tc>
        <w:tc>
          <w:tcPr>
            <w:tcW w:w="1348" w:type="dxa"/>
          </w:tcPr>
          <w:p>
            <w:pPr>
              <w:pStyle w:val="TableParagraph"/>
              <w:ind w:right="254"/>
              <w:rPr>
                <w:sz w:val="15"/>
              </w:rPr>
            </w:pPr>
            <w:r>
              <w:rPr>
                <w:spacing w:val="-4"/>
                <w:sz w:val="15"/>
              </w:rPr>
              <w:t>0,00</w:t>
            </w:r>
          </w:p>
        </w:tc>
        <w:tc>
          <w:tcPr>
            <w:tcW w:w="1353" w:type="dxa"/>
          </w:tcPr>
          <w:p>
            <w:pPr>
              <w:pStyle w:val="TableParagraph"/>
              <w:ind w:right="360"/>
              <w:rPr>
                <w:sz w:val="15"/>
              </w:rPr>
            </w:pPr>
            <w:r>
              <w:rPr>
                <w:spacing w:val="-4"/>
                <w:sz w:val="15"/>
              </w:rPr>
              <w:t>0,00</w:t>
            </w:r>
          </w:p>
        </w:tc>
        <w:tc>
          <w:tcPr>
            <w:tcW w:w="1254" w:type="dxa"/>
          </w:tcPr>
          <w:p>
            <w:pPr>
              <w:pStyle w:val="TableParagraph"/>
              <w:ind w:right="367"/>
              <w:rPr>
                <w:sz w:val="15"/>
              </w:rPr>
            </w:pPr>
            <w:r>
              <w:rPr>
                <w:spacing w:val="-4"/>
                <w:sz w:val="15"/>
              </w:rPr>
              <w:t>0,00</w:t>
            </w:r>
          </w:p>
        </w:tc>
        <w:tc>
          <w:tcPr>
            <w:tcW w:w="1360" w:type="dxa"/>
          </w:tcPr>
          <w:p>
            <w:pPr>
              <w:pStyle w:val="TableParagraph"/>
              <w:ind w:right="253"/>
              <w:rPr>
                <w:sz w:val="15"/>
              </w:rPr>
            </w:pPr>
            <w:r>
              <w:rPr>
                <w:spacing w:val="-4"/>
                <w:sz w:val="15"/>
              </w:rPr>
              <w:t>0,00</w:t>
            </w:r>
          </w:p>
        </w:tc>
        <w:tc>
          <w:tcPr>
            <w:tcW w:w="1353" w:type="dxa"/>
          </w:tcPr>
          <w:p>
            <w:pPr>
              <w:pStyle w:val="TableParagraph"/>
              <w:ind w:right="358"/>
              <w:rPr>
                <w:sz w:val="15"/>
              </w:rPr>
            </w:pPr>
            <w:r>
              <w:rPr>
                <w:spacing w:val="-4"/>
                <w:sz w:val="15"/>
              </w:rPr>
              <w:t>0,00</w:t>
            </w:r>
          </w:p>
        </w:tc>
        <w:tc>
          <w:tcPr>
            <w:tcW w:w="962" w:type="dxa"/>
          </w:tcPr>
          <w:p>
            <w:pPr>
              <w:pStyle w:val="TableParagraph"/>
              <w:ind w:right="73"/>
              <w:rPr>
                <w:sz w:val="15"/>
              </w:rPr>
            </w:pPr>
            <w:r>
              <w:rPr>
                <w:spacing w:val="-4"/>
                <w:sz w:val="15"/>
              </w:rPr>
              <w:t>0,00</w:t>
            </w:r>
          </w:p>
        </w:tc>
      </w:tr>
      <w:tr>
        <w:trPr>
          <w:trHeight w:val="227" w:hRule="atLeast"/>
        </w:trPr>
        <w:tc>
          <w:tcPr>
            <w:tcW w:w="1553" w:type="dxa"/>
            <w:tcBorders>
              <w:bottom w:val="single" w:sz="6" w:space="0" w:color="000000"/>
            </w:tcBorders>
          </w:tcPr>
          <w:p>
            <w:pPr>
              <w:pStyle w:val="TableParagraph"/>
              <w:spacing w:before="24"/>
              <w:ind w:left="23"/>
              <w:jc w:val="left"/>
              <w:rPr>
                <w:sz w:val="15"/>
              </w:rPr>
            </w:pPr>
            <w:r>
              <w:rPr>
                <w:spacing w:val="-2"/>
                <w:sz w:val="15"/>
              </w:rPr>
              <w:t>1/616000/778000</w:t>
            </w:r>
          </w:p>
        </w:tc>
        <w:tc>
          <w:tcPr>
            <w:tcW w:w="3403" w:type="dxa"/>
            <w:gridSpan w:val="2"/>
            <w:tcBorders>
              <w:bottom w:val="single" w:sz="6" w:space="0" w:color="000000"/>
            </w:tcBorders>
          </w:tcPr>
          <w:p>
            <w:pPr>
              <w:pStyle w:val="TableParagraph"/>
              <w:spacing w:before="24"/>
              <w:ind w:left="57"/>
              <w:jc w:val="left"/>
              <w:rPr>
                <w:sz w:val="15"/>
              </w:rPr>
            </w:pPr>
            <w:r>
              <w:rPr>
                <w:sz w:val="15"/>
              </w:rPr>
              <w:t>Kapitaltransfers</w:t>
            </w:r>
            <w:r>
              <w:rPr>
                <w:spacing w:val="8"/>
                <w:sz w:val="15"/>
              </w:rPr>
              <w:t> </w:t>
            </w:r>
            <w:r>
              <w:rPr>
                <w:sz w:val="15"/>
              </w:rPr>
              <w:t>an</w:t>
            </w:r>
            <w:r>
              <w:rPr>
                <w:spacing w:val="9"/>
                <w:sz w:val="15"/>
              </w:rPr>
              <w:t> </w:t>
            </w:r>
            <w:r>
              <w:rPr>
                <w:sz w:val="15"/>
              </w:rPr>
              <w:t>private</w:t>
            </w:r>
            <w:r>
              <w:rPr>
                <w:spacing w:val="9"/>
                <w:sz w:val="15"/>
              </w:rPr>
              <w:t> </w:t>
            </w:r>
            <w:r>
              <w:rPr>
                <w:spacing w:val="-2"/>
                <w:sz w:val="15"/>
              </w:rPr>
              <w:t>Haushalte</w:t>
            </w:r>
          </w:p>
        </w:tc>
        <w:tc>
          <w:tcPr>
            <w:tcW w:w="587" w:type="dxa"/>
            <w:tcBorders>
              <w:bottom w:val="single" w:sz="6" w:space="0" w:color="000000"/>
            </w:tcBorders>
          </w:tcPr>
          <w:p>
            <w:pPr>
              <w:pStyle w:val="TableParagraph"/>
              <w:spacing w:before="24"/>
              <w:ind w:left="56"/>
              <w:jc w:val="left"/>
              <w:rPr>
                <w:sz w:val="15"/>
              </w:rPr>
            </w:pPr>
            <w:r>
              <w:rPr>
                <w:spacing w:val="-4"/>
                <w:sz w:val="15"/>
              </w:rPr>
              <w:t>3434</w:t>
            </w:r>
          </w:p>
        </w:tc>
        <w:tc>
          <w:tcPr>
            <w:tcW w:w="1506" w:type="dxa"/>
            <w:tcBorders>
              <w:bottom w:val="single" w:sz="6" w:space="0" w:color="000000"/>
            </w:tcBorders>
          </w:tcPr>
          <w:p>
            <w:pPr>
              <w:pStyle w:val="TableParagraph"/>
              <w:spacing w:before="24"/>
              <w:ind w:left="149"/>
              <w:jc w:val="left"/>
              <w:rPr>
                <w:sz w:val="15"/>
              </w:rPr>
            </w:pPr>
            <w:r>
              <w:rPr>
                <w:spacing w:val="-5"/>
                <w:sz w:val="15"/>
              </w:rPr>
              <w:t>44</w:t>
            </w:r>
          </w:p>
        </w:tc>
        <w:tc>
          <w:tcPr>
            <w:tcW w:w="1348" w:type="dxa"/>
            <w:tcBorders>
              <w:bottom w:val="single" w:sz="6" w:space="0" w:color="000000"/>
            </w:tcBorders>
          </w:tcPr>
          <w:p>
            <w:pPr>
              <w:pStyle w:val="TableParagraph"/>
              <w:spacing w:before="24"/>
              <w:ind w:right="254"/>
              <w:rPr>
                <w:sz w:val="15"/>
              </w:rPr>
            </w:pPr>
            <w:r>
              <w:rPr>
                <w:spacing w:val="-4"/>
                <w:sz w:val="15"/>
              </w:rPr>
              <w:t>0,00</w:t>
            </w:r>
          </w:p>
        </w:tc>
        <w:tc>
          <w:tcPr>
            <w:tcW w:w="1353" w:type="dxa"/>
            <w:tcBorders>
              <w:bottom w:val="single" w:sz="6" w:space="0" w:color="000000"/>
            </w:tcBorders>
          </w:tcPr>
          <w:p>
            <w:pPr>
              <w:pStyle w:val="TableParagraph"/>
              <w:spacing w:before="24"/>
              <w:ind w:right="360"/>
              <w:rPr>
                <w:sz w:val="15"/>
              </w:rPr>
            </w:pPr>
            <w:r>
              <w:rPr>
                <w:spacing w:val="-4"/>
                <w:sz w:val="15"/>
              </w:rPr>
              <w:t>0,00</w:t>
            </w:r>
          </w:p>
        </w:tc>
        <w:tc>
          <w:tcPr>
            <w:tcW w:w="1254" w:type="dxa"/>
            <w:tcBorders>
              <w:bottom w:val="single" w:sz="6" w:space="0" w:color="000000"/>
            </w:tcBorders>
          </w:tcPr>
          <w:p>
            <w:pPr>
              <w:pStyle w:val="TableParagraph"/>
              <w:spacing w:before="24"/>
              <w:ind w:right="367"/>
              <w:rPr>
                <w:sz w:val="15"/>
              </w:rPr>
            </w:pPr>
            <w:r>
              <w:rPr>
                <w:spacing w:val="-4"/>
                <w:sz w:val="15"/>
              </w:rPr>
              <w:t>0,00</w:t>
            </w:r>
          </w:p>
        </w:tc>
        <w:tc>
          <w:tcPr>
            <w:tcW w:w="1360" w:type="dxa"/>
            <w:tcBorders>
              <w:bottom w:val="single" w:sz="6" w:space="0" w:color="000000"/>
            </w:tcBorders>
          </w:tcPr>
          <w:p>
            <w:pPr>
              <w:pStyle w:val="TableParagraph"/>
              <w:spacing w:before="24"/>
              <w:ind w:right="252"/>
              <w:rPr>
                <w:sz w:val="15"/>
              </w:rPr>
            </w:pPr>
            <w:r>
              <w:rPr>
                <w:spacing w:val="-2"/>
                <w:sz w:val="15"/>
              </w:rPr>
              <w:t>1.000,00</w:t>
            </w:r>
          </w:p>
        </w:tc>
        <w:tc>
          <w:tcPr>
            <w:tcW w:w="1353" w:type="dxa"/>
            <w:tcBorders>
              <w:bottom w:val="single" w:sz="6" w:space="0" w:color="000000"/>
            </w:tcBorders>
          </w:tcPr>
          <w:p>
            <w:pPr>
              <w:pStyle w:val="TableParagraph"/>
              <w:spacing w:before="24"/>
              <w:ind w:right="358"/>
              <w:rPr>
                <w:sz w:val="15"/>
              </w:rPr>
            </w:pPr>
            <w:r>
              <w:rPr>
                <w:spacing w:val="-2"/>
                <w:sz w:val="15"/>
              </w:rPr>
              <w:t>1.000,00</w:t>
            </w:r>
          </w:p>
        </w:tc>
        <w:tc>
          <w:tcPr>
            <w:tcW w:w="962" w:type="dxa"/>
            <w:tcBorders>
              <w:bottom w:val="single" w:sz="6" w:space="0" w:color="000000"/>
            </w:tcBorders>
          </w:tcPr>
          <w:p>
            <w:pPr>
              <w:pStyle w:val="TableParagraph"/>
              <w:spacing w:before="24"/>
              <w:ind w:right="73"/>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4"/>
                <w:sz w:val="15"/>
              </w:rPr>
              <w:t> </w:t>
            </w:r>
            <w:r>
              <w:rPr>
                <w:b/>
                <w:spacing w:val="-5"/>
                <w:sz w:val="15"/>
              </w:rPr>
              <w:t>34</w:t>
            </w:r>
          </w:p>
        </w:tc>
        <w:tc>
          <w:tcPr>
            <w:tcW w:w="5496" w:type="dxa"/>
            <w:gridSpan w:val="4"/>
            <w:tcBorders>
              <w:top w:val="single" w:sz="6" w:space="0" w:color="000000"/>
            </w:tcBorders>
          </w:tcPr>
          <w:p>
            <w:pPr>
              <w:pStyle w:val="TableParagraph"/>
              <w:spacing w:before="8"/>
              <w:ind w:left="57"/>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5315" w:type="dxa"/>
            <w:gridSpan w:val="4"/>
            <w:tcBorders>
              <w:top w:val="single" w:sz="6" w:space="0" w:color="000000"/>
            </w:tcBorders>
          </w:tcPr>
          <w:p>
            <w:pPr>
              <w:pStyle w:val="TableParagraph"/>
              <w:spacing w:before="8"/>
              <w:ind w:right="252"/>
              <w:rPr>
                <w:b/>
                <w:sz w:val="15"/>
              </w:rPr>
            </w:pPr>
            <w:r>
              <w:rPr>
                <w:b/>
                <w:spacing w:val="-2"/>
                <w:sz w:val="15"/>
              </w:rPr>
              <w:t>5.000,00</w:t>
            </w:r>
          </w:p>
        </w:tc>
        <w:tc>
          <w:tcPr>
            <w:tcW w:w="1353" w:type="dxa"/>
            <w:tcBorders>
              <w:top w:val="single" w:sz="6" w:space="0" w:color="000000"/>
            </w:tcBorders>
          </w:tcPr>
          <w:p>
            <w:pPr>
              <w:pStyle w:val="TableParagraph"/>
              <w:spacing w:before="8"/>
              <w:ind w:right="358"/>
              <w:rPr>
                <w:b/>
                <w:sz w:val="15"/>
              </w:rPr>
            </w:pPr>
            <w:r>
              <w:rPr>
                <w:b/>
                <w:spacing w:val="-2"/>
                <w:sz w:val="15"/>
              </w:rPr>
              <w:t>5.000,00</w:t>
            </w:r>
          </w:p>
        </w:tc>
        <w:tc>
          <w:tcPr>
            <w:tcW w:w="962" w:type="dxa"/>
            <w:tcBorders>
              <w:top w:val="single" w:sz="6" w:space="0" w:color="000000"/>
            </w:tcBorders>
          </w:tcPr>
          <w:p>
            <w:pPr>
              <w:pStyle w:val="TableParagraph"/>
              <w:spacing w:before="8"/>
              <w:ind w:right="73"/>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SA2</w:t>
            </w:r>
          </w:p>
        </w:tc>
        <w:tc>
          <w:tcPr>
            <w:tcW w:w="5496" w:type="dxa"/>
            <w:gridSpan w:val="4"/>
          </w:tcPr>
          <w:p>
            <w:pPr>
              <w:pStyle w:val="TableParagraph"/>
              <w:ind w:left="57"/>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5315" w:type="dxa"/>
            <w:gridSpan w:val="4"/>
          </w:tcPr>
          <w:p>
            <w:pPr>
              <w:pStyle w:val="TableParagraph"/>
              <w:ind w:right="252"/>
              <w:rPr>
                <w:b/>
                <w:sz w:val="15"/>
              </w:rPr>
            </w:pPr>
            <w:r>
              <w:rPr>
                <w:b/>
                <w:sz w:val="15"/>
              </w:rPr>
              <w:t>-</w:t>
            </w:r>
            <w:r>
              <w:rPr>
                <w:b/>
                <w:spacing w:val="-2"/>
                <w:sz w:val="15"/>
              </w:rPr>
              <w:t>5.000,00</w:t>
            </w:r>
          </w:p>
        </w:tc>
        <w:tc>
          <w:tcPr>
            <w:tcW w:w="1353" w:type="dxa"/>
          </w:tcPr>
          <w:p>
            <w:pPr>
              <w:pStyle w:val="TableParagraph"/>
              <w:ind w:right="358"/>
              <w:rPr>
                <w:b/>
                <w:sz w:val="15"/>
              </w:rPr>
            </w:pPr>
            <w:r>
              <w:rPr>
                <w:b/>
                <w:sz w:val="15"/>
              </w:rPr>
              <w:t>-</w:t>
            </w:r>
            <w:r>
              <w:rPr>
                <w:b/>
                <w:spacing w:val="-2"/>
                <w:sz w:val="15"/>
              </w:rPr>
              <w:t>5.000,00</w:t>
            </w:r>
          </w:p>
        </w:tc>
        <w:tc>
          <w:tcPr>
            <w:tcW w:w="962" w:type="dxa"/>
          </w:tcPr>
          <w:p>
            <w:pPr>
              <w:pStyle w:val="TableParagraph"/>
              <w:ind w:right="73"/>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pacing w:val="-5"/>
                <w:sz w:val="15"/>
              </w:rPr>
              <w:t>SA3</w:t>
            </w:r>
          </w:p>
        </w:tc>
        <w:tc>
          <w:tcPr>
            <w:tcW w:w="5496" w:type="dxa"/>
            <w:gridSpan w:val="4"/>
          </w:tcPr>
          <w:p>
            <w:pPr>
              <w:pStyle w:val="TableParagraph"/>
              <w:ind w:left="57"/>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5315" w:type="dxa"/>
            <w:gridSpan w:val="4"/>
          </w:tcPr>
          <w:p>
            <w:pPr>
              <w:pStyle w:val="TableParagraph"/>
              <w:ind w:right="252"/>
              <w:rPr>
                <w:b/>
                <w:sz w:val="15"/>
              </w:rPr>
            </w:pPr>
            <w:r>
              <w:rPr>
                <w:b/>
                <w:sz w:val="15"/>
              </w:rPr>
              <w:t>-</w:t>
            </w:r>
            <w:r>
              <w:rPr>
                <w:b/>
                <w:spacing w:val="-2"/>
                <w:sz w:val="15"/>
              </w:rPr>
              <w:t>19.500,00</w:t>
            </w:r>
          </w:p>
        </w:tc>
        <w:tc>
          <w:tcPr>
            <w:tcW w:w="1353" w:type="dxa"/>
          </w:tcPr>
          <w:p>
            <w:pPr>
              <w:pStyle w:val="TableParagraph"/>
              <w:ind w:right="358"/>
              <w:rPr>
                <w:b/>
                <w:sz w:val="15"/>
              </w:rPr>
            </w:pPr>
            <w:r>
              <w:rPr>
                <w:b/>
                <w:sz w:val="15"/>
              </w:rPr>
              <w:t>-</w:t>
            </w:r>
            <w:r>
              <w:rPr>
                <w:b/>
                <w:spacing w:val="-2"/>
                <w:sz w:val="15"/>
              </w:rPr>
              <w:t>19.300,00</w:t>
            </w:r>
          </w:p>
        </w:tc>
        <w:tc>
          <w:tcPr>
            <w:tcW w:w="962" w:type="dxa"/>
          </w:tcPr>
          <w:p>
            <w:pPr>
              <w:pStyle w:val="TableParagraph"/>
              <w:ind w:right="73"/>
              <w:rPr>
                <w:b/>
                <w:sz w:val="15"/>
              </w:rPr>
            </w:pPr>
            <w:r>
              <w:rPr>
                <w:b/>
                <w:sz w:val="15"/>
              </w:rPr>
              <w:t>-</w:t>
            </w:r>
            <w:r>
              <w:rPr>
                <w:b/>
                <w:spacing w:val="-2"/>
                <w:sz w:val="15"/>
              </w:rPr>
              <w:t>200,00</w:t>
            </w:r>
          </w:p>
        </w:tc>
      </w:tr>
    </w:tbl>
    <w:p>
      <w:pPr>
        <w:spacing w:before="74"/>
        <w:ind w:left="397" w:right="0" w:firstLine="0"/>
        <w:jc w:val="left"/>
        <w:rPr>
          <w:b/>
          <w:sz w:val="15"/>
        </w:rPr>
      </w:pPr>
      <w:r>
        <w:rPr>
          <w:b/>
          <w:spacing w:val="-2"/>
          <w:sz w:val="15"/>
        </w:rPr>
        <w:t>Finanzierungstätigkeit</w:t>
      </w:r>
    </w:p>
    <w:p>
      <w:pPr>
        <w:spacing w:after="0"/>
        <w:jc w:val="left"/>
        <w:rPr>
          <w:sz w:val="15"/>
        </w:rPr>
        <w:sectPr>
          <w:pgSz w:w="16840" w:h="11910" w:orient="landscape"/>
          <w:pgMar w:header="567" w:footer="601" w:top="1140" w:bottom="800" w:left="760" w:right="820"/>
        </w:sectPr>
      </w:pPr>
    </w:p>
    <w:p>
      <w:pPr>
        <w:spacing w:before="55"/>
        <w:ind w:left="397" w:right="0" w:firstLine="0"/>
        <w:jc w:val="left"/>
        <w:rPr>
          <w:b/>
          <w:sz w:val="15"/>
        </w:rPr>
      </w:pPr>
      <w:r>
        <w:rPr/>
        <w:pict>
          <v:shape style="position:absolute;margin-left:94.60144pt;margin-top:249.436813pt;width:666.7pt;height:100pt;mso-position-horizontal-relative:page;mso-position-vertical-relative:page;z-index:15825408;rotation:320" type="#_x0000_t136" fillcolor="#f2ede9" stroked="f">
            <o:extrusion v:ext="view" autorotationcenter="t"/>
            <v:textpath style="font-family:&quot;Arial&quot;;font-size:100pt;v-text-kern:t;mso-text-shadow:auto;font-weight:bold" string="E N T W U R F"/>
            <v:fill opacity="26214f"/>
            <w10:wrap type="none"/>
          </v:shape>
        </w:pict>
      </w:r>
      <w:r>
        <w:rPr>
          <w:b/>
          <w:sz w:val="15"/>
        </w:rPr>
        <w:t>SU</w:t>
      </w:r>
      <w:r>
        <w:rPr>
          <w:b/>
          <w:spacing w:val="4"/>
          <w:sz w:val="15"/>
        </w:rPr>
        <w:t> </w:t>
      </w:r>
      <w:r>
        <w:rPr>
          <w:b/>
          <w:spacing w:val="-5"/>
          <w:sz w:val="15"/>
        </w:rPr>
        <w:t>35</w:t>
      </w:r>
    </w:p>
    <w:p>
      <w:pPr>
        <w:spacing w:before="55"/>
        <w:ind w:left="397" w:right="0" w:firstLine="0"/>
        <w:jc w:val="left"/>
        <w:rPr>
          <w:b/>
          <w:sz w:val="15"/>
        </w:rPr>
      </w:pPr>
      <w:r>
        <w:rPr/>
        <w:br w:type="column"/>
      </w: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p>
      <w:pPr>
        <w:tabs>
          <w:tab w:pos="1644" w:val="left" w:leader="none"/>
          <w:tab w:pos="2891" w:val="left" w:leader="none"/>
        </w:tabs>
        <w:spacing w:before="55"/>
        <w:ind w:left="397" w:right="0" w:firstLine="0"/>
        <w:jc w:val="left"/>
        <w:rPr>
          <w:b/>
          <w:sz w:val="15"/>
        </w:rPr>
      </w:pPr>
      <w:r>
        <w:rPr/>
        <w:br w:type="column"/>
      </w:r>
      <w:r>
        <w:rPr>
          <w:b/>
          <w:spacing w:val="-4"/>
          <w:sz w:val="15"/>
        </w:rPr>
        <w:t>0,00</w:t>
      </w:r>
      <w:r>
        <w:rPr>
          <w:b/>
          <w:sz w:val="15"/>
        </w:rPr>
        <w:tab/>
      </w:r>
      <w:r>
        <w:rPr>
          <w:b/>
          <w:spacing w:val="-4"/>
          <w:sz w:val="15"/>
        </w:rPr>
        <w:t>0,00</w:t>
      </w:r>
      <w:r>
        <w:rPr>
          <w:b/>
          <w:sz w:val="15"/>
        </w:rPr>
        <w:tab/>
      </w:r>
      <w:r>
        <w:rPr>
          <w:b/>
          <w:spacing w:val="-4"/>
          <w:sz w:val="15"/>
        </w:rPr>
        <w:t>0,00</w:t>
      </w:r>
    </w:p>
    <w:p>
      <w:pPr>
        <w:spacing w:after="0"/>
        <w:jc w:val="left"/>
        <w:rPr>
          <w:sz w:val="15"/>
        </w:rPr>
        <w:sectPr>
          <w:type w:val="continuous"/>
          <w:pgSz w:w="16840" w:h="11910" w:orient="landscape"/>
          <w:pgMar w:header="567" w:footer="601" w:top="740" w:bottom="280" w:left="760" w:right="820"/>
          <w:cols w:num="3" w:equalWidth="0">
            <w:col w:w="863" w:space="724"/>
            <w:col w:w="4281" w:space="5920"/>
            <w:col w:w="3472"/>
          </w:cols>
        </w:sectPr>
      </w:pPr>
    </w:p>
    <w:p>
      <w:pPr>
        <w:pStyle w:val="BodyText"/>
        <w:spacing w:before="10"/>
        <w:rPr>
          <w:b/>
          <w:sz w:val="17"/>
        </w:rPr>
      </w:pPr>
      <w:r>
        <w:rPr/>
        <w:pict>
          <v:shape style="position:absolute;margin-left:94.60144pt;margin-top:249.436813pt;width:666.7pt;height:100pt;mso-position-horizontal-relative:page;mso-position-vertical-relative:page;z-index:15826432;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ind w:left="260"/>
        <w:rPr>
          <w:sz w:val="20"/>
        </w:rPr>
      </w:pPr>
      <w:r>
        <w:rPr>
          <w:sz w:val="20"/>
        </w:rPr>
        <w:pict>
          <v:group style="width:742.7pt;height:22.7pt;mso-position-horizontal-relative:char;mso-position-vertical-relative:line" id="docshapegroup264" coordorigin="0,0" coordsize="14854,454">
            <v:rect style="position:absolute;left:0;top:0;width:14854;height:454" id="docshape265" filled="true" fillcolor="#d8d8d8" stroked="false">
              <v:fill type="solid"/>
            </v:rect>
            <v:shape style="position:absolute;left:4797;top:17;width:1258;height:398" type="#_x0000_t202" id="docshape266"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7;height:172" type="#_x0000_t202" id="docshape267"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9;height:172" type="#_x0000_t202" id="docshape268"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269"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8905;top:244;width:616;height:172" type="#_x0000_t202" id="docshape270"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271"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272"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12873;top:244;width:616;height:172" type="#_x0000_t202" id="docshape273"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274"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2720"/>
        <w:gridCol w:w="684"/>
        <w:gridCol w:w="588"/>
        <w:gridCol w:w="2056"/>
        <w:gridCol w:w="1017"/>
        <w:gridCol w:w="1137"/>
        <w:gridCol w:w="1255"/>
        <w:gridCol w:w="1361"/>
        <w:gridCol w:w="1354"/>
        <w:gridCol w:w="964"/>
      </w:tblGrid>
      <w:tr>
        <w:trPr>
          <w:trHeight w:val="248" w:hRule="atLeast"/>
        </w:trPr>
        <w:tc>
          <w:tcPr>
            <w:tcW w:w="1553" w:type="dxa"/>
          </w:tcPr>
          <w:p>
            <w:pPr>
              <w:pStyle w:val="TableParagraph"/>
              <w:spacing w:before="48"/>
              <w:ind w:left="23"/>
              <w:jc w:val="left"/>
              <w:rPr>
                <w:b/>
                <w:sz w:val="15"/>
              </w:rPr>
            </w:pPr>
            <w:r>
              <w:rPr>
                <w:b/>
                <w:sz w:val="15"/>
              </w:rPr>
              <w:t>SU</w:t>
            </w:r>
            <w:r>
              <w:rPr>
                <w:b/>
                <w:spacing w:val="4"/>
                <w:sz w:val="15"/>
              </w:rPr>
              <w:t> </w:t>
            </w:r>
            <w:r>
              <w:rPr>
                <w:b/>
                <w:spacing w:val="-5"/>
                <w:sz w:val="15"/>
              </w:rPr>
              <w:t>36</w:t>
            </w:r>
          </w:p>
        </w:tc>
        <w:tc>
          <w:tcPr>
            <w:tcW w:w="6048" w:type="dxa"/>
            <w:gridSpan w:val="4"/>
          </w:tcPr>
          <w:p>
            <w:pPr>
              <w:pStyle w:val="TableParagraph"/>
              <w:spacing w:before="48"/>
              <w:ind w:left="57"/>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4770" w:type="dxa"/>
            <w:gridSpan w:val="4"/>
          </w:tcPr>
          <w:p>
            <w:pPr>
              <w:pStyle w:val="TableParagraph"/>
              <w:spacing w:before="48"/>
              <w:ind w:right="260"/>
              <w:rPr>
                <w:b/>
                <w:sz w:val="15"/>
              </w:rPr>
            </w:pPr>
            <w:r>
              <w:rPr>
                <w:b/>
                <w:spacing w:val="-4"/>
                <w:sz w:val="15"/>
              </w:rPr>
              <w:t>0,00</w:t>
            </w:r>
          </w:p>
        </w:tc>
        <w:tc>
          <w:tcPr>
            <w:tcW w:w="1354" w:type="dxa"/>
          </w:tcPr>
          <w:p>
            <w:pPr>
              <w:pStyle w:val="TableParagraph"/>
              <w:spacing w:before="48"/>
              <w:ind w:right="366"/>
              <w:rPr>
                <w:b/>
                <w:sz w:val="15"/>
              </w:rPr>
            </w:pPr>
            <w:r>
              <w:rPr>
                <w:b/>
                <w:spacing w:val="-4"/>
                <w:sz w:val="15"/>
              </w:rPr>
              <w:t>0,00</w:t>
            </w:r>
          </w:p>
        </w:tc>
        <w:tc>
          <w:tcPr>
            <w:tcW w:w="964" w:type="dxa"/>
          </w:tcPr>
          <w:p>
            <w:pPr>
              <w:pStyle w:val="TableParagraph"/>
              <w:spacing w:before="48"/>
              <w:ind w:right="83"/>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SA4</w:t>
            </w:r>
          </w:p>
        </w:tc>
        <w:tc>
          <w:tcPr>
            <w:tcW w:w="6048" w:type="dxa"/>
            <w:gridSpan w:val="4"/>
          </w:tcPr>
          <w:p>
            <w:pPr>
              <w:pStyle w:val="TableParagraph"/>
              <w:ind w:left="57"/>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4770" w:type="dxa"/>
            <w:gridSpan w:val="4"/>
          </w:tcPr>
          <w:p>
            <w:pPr>
              <w:pStyle w:val="TableParagraph"/>
              <w:ind w:right="260"/>
              <w:rPr>
                <w:b/>
                <w:sz w:val="15"/>
              </w:rPr>
            </w:pPr>
            <w:r>
              <w:rPr>
                <w:b/>
                <w:spacing w:val="-4"/>
                <w:sz w:val="15"/>
              </w:rPr>
              <w:t>0,00</w:t>
            </w:r>
          </w:p>
        </w:tc>
        <w:tc>
          <w:tcPr>
            <w:tcW w:w="1354" w:type="dxa"/>
          </w:tcPr>
          <w:p>
            <w:pPr>
              <w:pStyle w:val="TableParagraph"/>
              <w:ind w:right="366"/>
              <w:rPr>
                <w:b/>
                <w:sz w:val="15"/>
              </w:rPr>
            </w:pPr>
            <w:r>
              <w:rPr>
                <w:b/>
                <w:spacing w:val="-4"/>
                <w:sz w:val="15"/>
              </w:rPr>
              <w:t>0,00</w:t>
            </w:r>
          </w:p>
        </w:tc>
        <w:tc>
          <w:tcPr>
            <w:tcW w:w="964" w:type="dxa"/>
          </w:tcPr>
          <w:p>
            <w:pPr>
              <w:pStyle w:val="TableParagraph"/>
              <w:ind w:right="83"/>
              <w:rPr>
                <w:b/>
                <w:sz w:val="15"/>
              </w:rPr>
            </w:pPr>
            <w:r>
              <w:rPr>
                <w:b/>
                <w:spacing w:val="-4"/>
                <w:sz w:val="15"/>
              </w:rPr>
              <w:t>0,00</w:t>
            </w:r>
          </w:p>
        </w:tc>
      </w:tr>
      <w:tr>
        <w:trPr>
          <w:trHeight w:val="340" w:hRule="atLeast"/>
        </w:trPr>
        <w:tc>
          <w:tcPr>
            <w:tcW w:w="1553" w:type="dxa"/>
          </w:tcPr>
          <w:p>
            <w:pPr>
              <w:pStyle w:val="TableParagraph"/>
              <w:ind w:left="23"/>
              <w:jc w:val="left"/>
              <w:rPr>
                <w:b/>
                <w:sz w:val="15"/>
              </w:rPr>
            </w:pPr>
            <w:r>
              <w:rPr>
                <w:b/>
                <w:spacing w:val="-5"/>
                <w:sz w:val="15"/>
              </w:rPr>
              <w:t>SA5</w:t>
            </w:r>
          </w:p>
        </w:tc>
        <w:tc>
          <w:tcPr>
            <w:tcW w:w="6048" w:type="dxa"/>
            <w:gridSpan w:val="4"/>
          </w:tcPr>
          <w:p>
            <w:pPr>
              <w:pStyle w:val="TableParagraph"/>
              <w:ind w:left="57"/>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4770" w:type="dxa"/>
            <w:gridSpan w:val="4"/>
          </w:tcPr>
          <w:p>
            <w:pPr>
              <w:pStyle w:val="TableParagraph"/>
              <w:ind w:right="259"/>
              <w:rPr>
                <w:b/>
                <w:sz w:val="15"/>
              </w:rPr>
            </w:pPr>
            <w:r>
              <w:rPr>
                <w:b/>
                <w:sz w:val="15"/>
              </w:rPr>
              <w:t>-</w:t>
            </w:r>
            <w:r>
              <w:rPr>
                <w:b/>
                <w:spacing w:val="-2"/>
                <w:sz w:val="15"/>
              </w:rPr>
              <w:t>19.500,00</w:t>
            </w:r>
          </w:p>
        </w:tc>
        <w:tc>
          <w:tcPr>
            <w:tcW w:w="1354" w:type="dxa"/>
          </w:tcPr>
          <w:p>
            <w:pPr>
              <w:pStyle w:val="TableParagraph"/>
              <w:ind w:right="366"/>
              <w:rPr>
                <w:b/>
                <w:sz w:val="15"/>
              </w:rPr>
            </w:pPr>
            <w:r>
              <w:rPr>
                <w:b/>
                <w:sz w:val="15"/>
              </w:rPr>
              <w:t>-</w:t>
            </w:r>
            <w:r>
              <w:rPr>
                <w:b/>
                <w:spacing w:val="-2"/>
                <w:sz w:val="15"/>
              </w:rPr>
              <w:t>19.300,00</w:t>
            </w:r>
          </w:p>
        </w:tc>
        <w:tc>
          <w:tcPr>
            <w:tcW w:w="964" w:type="dxa"/>
          </w:tcPr>
          <w:p>
            <w:pPr>
              <w:pStyle w:val="TableParagraph"/>
              <w:ind w:right="83"/>
              <w:rPr>
                <w:b/>
                <w:sz w:val="15"/>
              </w:rPr>
            </w:pPr>
            <w:r>
              <w:rPr>
                <w:b/>
                <w:sz w:val="15"/>
              </w:rPr>
              <w:t>-</w:t>
            </w:r>
            <w:r>
              <w:rPr>
                <w:b/>
                <w:spacing w:val="-2"/>
                <w:sz w:val="15"/>
              </w:rPr>
              <w:t>200,00</w:t>
            </w:r>
          </w:p>
        </w:tc>
      </w:tr>
      <w:tr>
        <w:trPr>
          <w:trHeight w:val="368" w:hRule="atLeast"/>
        </w:trPr>
        <w:tc>
          <w:tcPr>
            <w:tcW w:w="1553" w:type="dxa"/>
          </w:tcPr>
          <w:p>
            <w:pPr>
              <w:pStyle w:val="TableParagraph"/>
              <w:spacing w:before="139"/>
              <w:ind w:left="23"/>
              <w:jc w:val="left"/>
              <w:rPr>
                <w:b/>
                <w:sz w:val="15"/>
              </w:rPr>
            </w:pPr>
            <w:r>
              <w:rPr>
                <w:b/>
                <w:spacing w:val="-2"/>
                <w:sz w:val="15"/>
              </w:rPr>
              <w:t>616001</w:t>
            </w:r>
          </w:p>
        </w:tc>
        <w:tc>
          <w:tcPr>
            <w:tcW w:w="6048" w:type="dxa"/>
            <w:gridSpan w:val="4"/>
          </w:tcPr>
          <w:p>
            <w:pPr>
              <w:pStyle w:val="TableParagraph"/>
              <w:spacing w:before="139"/>
              <w:ind w:left="57"/>
              <w:jc w:val="left"/>
              <w:rPr>
                <w:b/>
                <w:sz w:val="15"/>
              </w:rPr>
            </w:pPr>
            <w:r>
              <w:rPr>
                <w:b/>
                <w:sz w:val="15"/>
              </w:rPr>
              <w:t>Erneuerung</w:t>
            </w:r>
            <w:r>
              <w:rPr>
                <w:b/>
                <w:spacing w:val="7"/>
                <w:sz w:val="15"/>
              </w:rPr>
              <w:t> </w:t>
            </w:r>
            <w:r>
              <w:rPr>
                <w:b/>
                <w:sz w:val="15"/>
              </w:rPr>
              <w:t>der</w:t>
            </w:r>
            <w:r>
              <w:rPr>
                <w:b/>
                <w:spacing w:val="8"/>
                <w:sz w:val="15"/>
              </w:rPr>
              <w:t> </w:t>
            </w:r>
            <w:r>
              <w:rPr>
                <w:b/>
                <w:sz w:val="15"/>
              </w:rPr>
              <w:t>Radwegbrücke</w:t>
            </w:r>
            <w:r>
              <w:rPr>
                <w:b/>
                <w:spacing w:val="7"/>
                <w:sz w:val="15"/>
              </w:rPr>
              <w:t> </w:t>
            </w:r>
            <w:r>
              <w:rPr>
                <w:b/>
                <w:spacing w:val="-2"/>
                <w:sz w:val="15"/>
              </w:rPr>
              <w:t>Plössnigbach</w:t>
            </w:r>
          </w:p>
        </w:tc>
        <w:tc>
          <w:tcPr>
            <w:tcW w:w="4770" w:type="dxa"/>
            <w:gridSpan w:val="4"/>
          </w:tcPr>
          <w:p>
            <w:pPr>
              <w:pStyle w:val="TableParagraph"/>
              <w:spacing w:before="0"/>
              <w:jc w:val="left"/>
              <w:rPr>
                <w:rFonts w:ascii="Times New Roman"/>
                <w:sz w:val="14"/>
              </w:rPr>
            </w:pPr>
          </w:p>
        </w:tc>
        <w:tc>
          <w:tcPr>
            <w:tcW w:w="1354" w:type="dxa"/>
          </w:tcPr>
          <w:p>
            <w:pPr>
              <w:pStyle w:val="TableParagraph"/>
              <w:spacing w:before="0"/>
              <w:jc w:val="left"/>
              <w:rPr>
                <w:rFonts w:ascii="Times New Roman"/>
                <w:sz w:val="14"/>
              </w:rPr>
            </w:pPr>
          </w:p>
        </w:tc>
        <w:tc>
          <w:tcPr>
            <w:tcW w:w="964" w:type="dxa"/>
          </w:tcPr>
          <w:p>
            <w:pPr>
              <w:pStyle w:val="TableParagraph"/>
              <w:spacing w:before="0"/>
              <w:jc w:val="left"/>
              <w:rPr>
                <w:rFonts w:ascii="Times New Roman"/>
                <w:sz w:val="14"/>
              </w:rPr>
            </w:pPr>
          </w:p>
        </w:tc>
      </w:tr>
      <w:tr>
        <w:trPr>
          <w:trHeight w:val="253"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6048" w:type="dxa"/>
            <w:gridSpan w:val="4"/>
          </w:tcPr>
          <w:p>
            <w:pPr>
              <w:pStyle w:val="TableParagraph"/>
              <w:spacing w:before="0"/>
              <w:jc w:val="left"/>
              <w:rPr>
                <w:rFonts w:ascii="Times New Roman"/>
                <w:sz w:val="14"/>
              </w:rPr>
            </w:pPr>
          </w:p>
        </w:tc>
        <w:tc>
          <w:tcPr>
            <w:tcW w:w="4770" w:type="dxa"/>
            <w:gridSpan w:val="4"/>
          </w:tcPr>
          <w:p>
            <w:pPr>
              <w:pStyle w:val="TableParagraph"/>
              <w:spacing w:before="0"/>
              <w:jc w:val="left"/>
              <w:rPr>
                <w:rFonts w:ascii="Times New Roman"/>
                <w:sz w:val="14"/>
              </w:rPr>
            </w:pPr>
          </w:p>
        </w:tc>
        <w:tc>
          <w:tcPr>
            <w:tcW w:w="1354" w:type="dxa"/>
          </w:tcPr>
          <w:p>
            <w:pPr>
              <w:pStyle w:val="TableParagraph"/>
              <w:spacing w:before="0"/>
              <w:jc w:val="left"/>
              <w:rPr>
                <w:rFonts w:ascii="Times New Roman"/>
                <w:sz w:val="14"/>
              </w:rPr>
            </w:pPr>
          </w:p>
        </w:tc>
        <w:tc>
          <w:tcPr>
            <w:tcW w:w="964" w:type="dxa"/>
          </w:tcPr>
          <w:p>
            <w:pPr>
              <w:pStyle w:val="TableParagraph"/>
              <w:spacing w:before="0"/>
              <w:jc w:val="left"/>
              <w:rPr>
                <w:rFonts w:ascii="Times New Roman"/>
                <w:sz w:val="14"/>
              </w:rPr>
            </w:pPr>
          </w:p>
        </w:tc>
      </w:tr>
      <w:tr>
        <w:trPr>
          <w:trHeight w:val="400" w:hRule="atLeast"/>
        </w:trPr>
        <w:tc>
          <w:tcPr>
            <w:tcW w:w="1553" w:type="dxa"/>
            <w:tcBorders>
              <w:bottom w:val="single" w:sz="6" w:space="0" w:color="000000"/>
            </w:tcBorders>
          </w:tcPr>
          <w:p>
            <w:pPr>
              <w:pStyle w:val="TableParagraph"/>
              <w:spacing w:before="27"/>
              <w:ind w:left="23"/>
              <w:jc w:val="left"/>
              <w:rPr>
                <w:sz w:val="15"/>
              </w:rPr>
            </w:pPr>
            <w:r>
              <w:rPr>
                <w:spacing w:val="-2"/>
                <w:sz w:val="15"/>
              </w:rPr>
              <w:t>2/616001/871000</w:t>
            </w:r>
          </w:p>
        </w:tc>
        <w:tc>
          <w:tcPr>
            <w:tcW w:w="2720" w:type="dxa"/>
            <w:tcBorders>
              <w:bottom w:val="single" w:sz="6" w:space="0" w:color="000000"/>
            </w:tcBorders>
          </w:tcPr>
          <w:p>
            <w:pPr>
              <w:pStyle w:val="TableParagraph"/>
              <w:spacing w:line="244" w:lineRule="auto" w:before="24"/>
              <w:ind w:left="57"/>
              <w:jc w:val="left"/>
              <w:rPr>
                <w:sz w:val="15"/>
              </w:rPr>
            </w:pPr>
            <w:r>
              <w:rPr>
                <w:sz w:val="15"/>
              </w:rPr>
              <w:t>Kapitaltransfers aus Gemeinde- </w:t>
            </w:r>
            <w:r>
              <w:rPr>
                <w:spacing w:val="-2"/>
                <w:sz w:val="15"/>
              </w:rPr>
              <w:t>Bedarfszuweisungsmittel</w:t>
            </w:r>
          </w:p>
        </w:tc>
        <w:tc>
          <w:tcPr>
            <w:tcW w:w="1272" w:type="dxa"/>
            <w:gridSpan w:val="2"/>
            <w:tcBorders>
              <w:bottom w:val="single" w:sz="6" w:space="0" w:color="000000"/>
            </w:tcBorders>
          </w:tcPr>
          <w:p>
            <w:pPr>
              <w:pStyle w:val="TableParagraph"/>
              <w:spacing w:before="27"/>
              <w:ind w:left="285"/>
              <w:jc w:val="left"/>
              <w:rPr>
                <w:sz w:val="15"/>
              </w:rPr>
            </w:pPr>
            <w:r>
              <w:rPr>
                <w:sz w:val="15"/>
              </w:rPr>
              <w:t>2121</w:t>
            </w:r>
            <w:r>
              <w:rPr>
                <w:spacing w:val="74"/>
                <w:sz w:val="15"/>
              </w:rPr>
              <w:t> </w:t>
            </w:r>
            <w:r>
              <w:rPr>
                <w:spacing w:val="-4"/>
                <w:sz w:val="15"/>
              </w:rPr>
              <w:t>3121</w:t>
            </w:r>
          </w:p>
        </w:tc>
        <w:tc>
          <w:tcPr>
            <w:tcW w:w="2056" w:type="dxa"/>
            <w:tcBorders>
              <w:bottom w:val="single" w:sz="6" w:space="0" w:color="000000"/>
            </w:tcBorders>
          </w:tcPr>
          <w:p>
            <w:pPr>
              <w:pStyle w:val="TableParagraph"/>
              <w:spacing w:before="27"/>
              <w:ind w:left="147"/>
              <w:jc w:val="left"/>
              <w:rPr>
                <w:sz w:val="15"/>
              </w:rPr>
            </w:pPr>
            <w:r>
              <w:rPr>
                <w:spacing w:val="-5"/>
                <w:sz w:val="15"/>
              </w:rPr>
              <w:t>33</w:t>
            </w:r>
          </w:p>
        </w:tc>
        <w:tc>
          <w:tcPr>
            <w:tcW w:w="1017" w:type="dxa"/>
            <w:tcBorders>
              <w:bottom w:val="single" w:sz="6" w:space="0" w:color="000000"/>
            </w:tcBorders>
          </w:tcPr>
          <w:p>
            <w:pPr>
              <w:pStyle w:val="TableParagraph"/>
              <w:spacing w:before="27"/>
              <w:ind w:right="475"/>
              <w:rPr>
                <w:sz w:val="15"/>
              </w:rPr>
            </w:pPr>
            <w:r>
              <w:rPr>
                <w:spacing w:val="-4"/>
                <w:sz w:val="15"/>
              </w:rPr>
              <w:t>0,00</w:t>
            </w:r>
          </w:p>
        </w:tc>
        <w:tc>
          <w:tcPr>
            <w:tcW w:w="1137" w:type="dxa"/>
            <w:tcBorders>
              <w:bottom w:val="single" w:sz="6" w:space="0" w:color="000000"/>
            </w:tcBorders>
          </w:tcPr>
          <w:p>
            <w:pPr>
              <w:pStyle w:val="TableParagraph"/>
              <w:spacing w:before="27"/>
              <w:ind w:right="365"/>
              <w:rPr>
                <w:sz w:val="15"/>
              </w:rPr>
            </w:pPr>
            <w:r>
              <w:rPr>
                <w:spacing w:val="-4"/>
                <w:sz w:val="15"/>
              </w:rPr>
              <w:t>0,00</w:t>
            </w:r>
          </w:p>
        </w:tc>
        <w:tc>
          <w:tcPr>
            <w:tcW w:w="1255" w:type="dxa"/>
            <w:tcBorders>
              <w:bottom w:val="single" w:sz="6" w:space="0" w:color="000000"/>
            </w:tcBorders>
          </w:tcPr>
          <w:p>
            <w:pPr>
              <w:pStyle w:val="TableParagraph"/>
              <w:spacing w:before="27"/>
              <w:ind w:right="373"/>
              <w:rPr>
                <w:sz w:val="15"/>
              </w:rPr>
            </w:pPr>
            <w:r>
              <w:rPr>
                <w:spacing w:val="-4"/>
                <w:sz w:val="15"/>
              </w:rPr>
              <w:t>0,00</w:t>
            </w:r>
          </w:p>
        </w:tc>
        <w:tc>
          <w:tcPr>
            <w:tcW w:w="1361" w:type="dxa"/>
            <w:tcBorders>
              <w:bottom w:val="single" w:sz="6" w:space="0" w:color="000000"/>
            </w:tcBorders>
          </w:tcPr>
          <w:p>
            <w:pPr>
              <w:pStyle w:val="TableParagraph"/>
              <w:spacing w:before="27"/>
              <w:ind w:right="260"/>
              <w:rPr>
                <w:sz w:val="15"/>
              </w:rPr>
            </w:pPr>
            <w:r>
              <w:rPr>
                <w:spacing w:val="-4"/>
                <w:sz w:val="15"/>
              </w:rPr>
              <w:t>0,00</w:t>
            </w:r>
          </w:p>
        </w:tc>
        <w:tc>
          <w:tcPr>
            <w:tcW w:w="1354" w:type="dxa"/>
            <w:tcBorders>
              <w:bottom w:val="single" w:sz="6" w:space="0" w:color="000000"/>
            </w:tcBorders>
          </w:tcPr>
          <w:p>
            <w:pPr>
              <w:pStyle w:val="TableParagraph"/>
              <w:spacing w:before="27"/>
              <w:ind w:right="366"/>
              <w:rPr>
                <w:sz w:val="15"/>
              </w:rPr>
            </w:pPr>
            <w:r>
              <w:rPr>
                <w:spacing w:val="-4"/>
                <w:sz w:val="15"/>
              </w:rPr>
              <w:t>0,00</w:t>
            </w:r>
          </w:p>
        </w:tc>
        <w:tc>
          <w:tcPr>
            <w:tcW w:w="964" w:type="dxa"/>
            <w:tcBorders>
              <w:bottom w:val="single" w:sz="6" w:space="0" w:color="000000"/>
            </w:tcBorders>
          </w:tcPr>
          <w:p>
            <w:pPr>
              <w:pStyle w:val="TableParagraph"/>
              <w:spacing w:before="27"/>
              <w:ind w:right="83"/>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2" w:type="dxa"/>
            <w:gridSpan w:val="3"/>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3073" w:type="dxa"/>
            <w:gridSpan w:val="2"/>
            <w:tcBorders>
              <w:top w:val="single" w:sz="6" w:space="0" w:color="000000"/>
            </w:tcBorders>
          </w:tcPr>
          <w:p>
            <w:pPr>
              <w:pStyle w:val="TableParagraph"/>
              <w:spacing w:before="8"/>
              <w:ind w:right="475"/>
              <w:rPr>
                <w:b/>
                <w:sz w:val="15"/>
              </w:rPr>
            </w:pPr>
            <w:r>
              <w:rPr>
                <w:b/>
                <w:spacing w:val="-4"/>
                <w:sz w:val="15"/>
              </w:rPr>
              <w:t>0,00</w:t>
            </w:r>
          </w:p>
        </w:tc>
        <w:tc>
          <w:tcPr>
            <w:tcW w:w="1137" w:type="dxa"/>
            <w:tcBorders>
              <w:top w:val="single" w:sz="6" w:space="0" w:color="000000"/>
            </w:tcBorders>
          </w:tcPr>
          <w:p>
            <w:pPr>
              <w:pStyle w:val="TableParagraph"/>
              <w:spacing w:before="8"/>
              <w:ind w:right="365"/>
              <w:rPr>
                <w:b/>
                <w:sz w:val="15"/>
              </w:rPr>
            </w:pPr>
            <w:r>
              <w:rPr>
                <w:b/>
                <w:spacing w:val="-4"/>
                <w:sz w:val="15"/>
              </w:rPr>
              <w:t>0,00</w:t>
            </w:r>
          </w:p>
        </w:tc>
        <w:tc>
          <w:tcPr>
            <w:tcW w:w="1255" w:type="dxa"/>
            <w:tcBorders>
              <w:top w:val="single" w:sz="6" w:space="0" w:color="000000"/>
            </w:tcBorders>
          </w:tcPr>
          <w:p>
            <w:pPr>
              <w:pStyle w:val="TableParagraph"/>
              <w:spacing w:before="8"/>
              <w:ind w:right="373"/>
              <w:rPr>
                <w:b/>
                <w:sz w:val="15"/>
              </w:rPr>
            </w:pPr>
            <w:r>
              <w:rPr>
                <w:b/>
                <w:spacing w:val="-4"/>
                <w:sz w:val="15"/>
              </w:rPr>
              <w:t>0,00</w:t>
            </w:r>
          </w:p>
        </w:tc>
        <w:tc>
          <w:tcPr>
            <w:tcW w:w="1361" w:type="dxa"/>
            <w:tcBorders>
              <w:top w:val="single" w:sz="6" w:space="0" w:color="000000"/>
            </w:tcBorders>
          </w:tcPr>
          <w:p>
            <w:pPr>
              <w:pStyle w:val="TableParagraph"/>
              <w:spacing w:before="8"/>
              <w:ind w:right="260"/>
              <w:rPr>
                <w:b/>
                <w:sz w:val="15"/>
              </w:rPr>
            </w:pPr>
            <w:r>
              <w:rPr>
                <w:b/>
                <w:spacing w:val="-4"/>
                <w:sz w:val="15"/>
              </w:rPr>
              <w:t>0,00</w:t>
            </w:r>
          </w:p>
        </w:tc>
        <w:tc>
          <w:tcPr>
            <w:tcW w:w="1354" w:type="dxa"/>
            <w:tcBorders>
              <w:top w:val="single" w:sz="6" w:space="0" w:color="000000"/>
            </w:tcBorders>
          </w:tcPr>
          <w:p>
            <w:pPr>
              <w:pStyle w:val="TableParagraph"/>
              <w:spacing w:before="8"/>
              <w:ind w:right="366"/>
              <w:rPr>
                <w:b/>
                <w:sz w:val="15"/>
              </w:rPr>
            </w:pPr>
            <w:r>
              <w:rPr>
                <w:b/>
                <w:spacing w:val="-4"/>
                <w:sz w:val="15"/>
              </w:rPr>
              <w:t>0,00</w:t>
            </w:r>
          </w:p>
        </w:tc>
        <w:tc>
          <w:tcPr>
            <w:tcW w:w="964" w:type="dxa"/>
            <w:tcBorders>
              <w:top w:val="single" w:sz="6" w:space="0" w:color="000000"/>
            </w:tcBorders>
          </w:tcPr>
          <w:p>
            <w:pPr>
              <w:pStyle w:val="TableParagraph"/>
              <w:spacing w:before="8"/>
              <w:ind w:right="83"/>
              <w:rPr>
                <w:b/>
                <w:sz w:val="15"/>
              </w:rPr>
            </w:pPr>
            <w:r>
              <w:rPr>
                <w:b/>
                <w:spacing w:val="-4"/>
                <w:sz w:val="15"/>
              </w:rPr>
              <w:t>0,00</w:t>
            </w:r>
          </w:p>
        </w:tc>
      </w:tr>
      <w:tr>
        <w:trPr>
          <w:trHeight w:val="225" w:hRule="atLeast"/>
        </w:trPr>
        <w:tc>
          <w:tcPr>
            <w:tcW w:w="1553" w:type="dxa"/>
          </w:tcPr>
          <w:p>
            <w:pPr>
              <w:pStyle w:val="TableParagraph"/>
              <w:ind w:left="23"/>
              <w:jc w:val="left"/>
              <w:rPr>
                <w:sz w:val="15"/>
              </w:rPr>
            </w:pPr>
            <w:r>
              <w:rPr>
                <w:spacing w:val="-2"/>
                <w:sz w:val="15"/>
              </w:rPr>
              <w:t>1/616001/611000</w:t>
            </w:r>
          </w:p>
        </w:tc>
        <w:tc>
          <w:tcPr>
            <w:tcW w:w="2720" w:type="dxa"/>
          </w:tcPr>
          <w:p>
            <w:pPr>
              <w:pStyle w:val="TableParagraph"/>
              <w:ind w:left="57"/>
              <w:jc w:val="left"/>
              <w:rPr>
                <w:sz w:val="15"/>
              </w:rPr>
            </w:pPr>
            <w:r>
              <w:rPr>
                <w:sz w:val="15"/>
              </w:rPr>
              <w:t>Instandhaltung</w:t>
            </w:r>
            <w:r>
              <w:rPr>
                <w:spacing w:val="12"/>
                <w:sz w:val="15"/>
              </w:rPr>
              <w:t> </w:t>
            </w:r>
            <w:r>
              <w:rPr>
                <w:sz w:val="15"/>
              </w:rPr>
              <w:t>von</w:t>
            </w:r>
            <w:r>
              <w:rPr>
                <w:spacing w:val="12"/>
                <w:sz w:val="15"/>
              </w:rPr>
              <w:t> </w:t>
            </w:r>
            <w:r>
              <w:rPr>
                <w:spacing w:val="-2"/>
                <w:sz w:val="15"/>
              </w:rPr>
              <w:t>Straßenbauten</w:t>
            </w:r>
          </w:p>
        </w:tc>
        <w:tc>
          <w:tcPr>
            <w:tcW w:w="684" w:type="dxa"/>
          </w:tcPr>
          <w:p>
            <w:pPr>
              <w:pStyle w:val="TableParagraph"/>
              <w:ind w:right="55"/>
              <w:rPr>
                <w:sz w:val="15"/>
              </w:rPr>
            </w:pPr>
            <w:r>
              <w:rPr>
                <w:spacing w:val="-4"/>
                <w:sz w:val="15"/>
              </w:rPr>
              <w:t>2224</w:t>
            </w:r>
          </w:p>
        </w:tc>
        <w:tc>
          <w:tcPr>
            <w:tcW w:w="588" w:type="dxa"/>
          </w:tcPr>
          <w:p>
            <w:pPr>
              <w:pStyle w:val="TableParagraph"/>
              <w:ind w:left="55"/>
              <w:jc w:val="left"/>
              <w:rPr>
                <w:sz w:val="15"/>
              </w:rPr>
            </w:pPr>
            <w:r>
              <w:rPr>
                <w:spacing w:val="-4"/>
                <w:sz w:val="15"/>
              </w:rPr>
              <w:t>3224</w:t>
            </w:r>
          </w:p>
        </w:tc>
        <w:tc>
          <w:tcPr>
            <w:tcW w:w="2056" w:type="dxa"/>
          </w:tcPr>
          <w:p>
            <w:pPr>
              <w:pStyle w:val="TableParagraph"/>
              <w:ind w:left="147"/>
              <w:jc w:val="left"/>
              <w:rPr>
                <w:sz w:val="15"/>
              </w:rPr>
            </w:pPr>
            <w:r>
              <w:rPr>
                <w:spacing w:val="-5"/>
                <w:sz w:val="15"/>
              </w:rPr>
              <w:t>24</w:t>
            </w:r>
          </w:p>
        </w:tc>
        <w:tc>
          <w:tcPr>
            <w:tcW w:w="1017" w:type="dxa"/>
          </w:tcPr>
          <w:p>
            <w:pPr>
              <w:pStyle w:val="TableParagraph"/>
              <w:ind w:right="475"/>
              <w:rPr>
                <w:sz w:val="15"/>
              </w:rPr>
            </w:pPr>
            <w:r>
              <w:rPr>
                <w:spacing w:val="-2"/>
                <w:sz w:val="15"/>
              </w:rPr>
              <w:t>900,00</w:t>
            </w:r>
          </w:p>
        </w:tc>
        <w:tc>
          <w:tcPr>
            <w:tcW w:w="1137" w:type="dxa"/>
          </w:tcPr>
          <w:p>
            <w:pPr>
              <w:pStyle w:val="TableParagraph"/>
              <w:ind w:right="365"/>
              <w:rPr>
                <w:sz w:val="15"/>
              </w:rPr>
            </w:pPr>
            <w:r>
              <w:rPr>
                <w:spacing w:val="-4"/>
                <w:sz w:val="15"/>
              </w:rPr>
              <w:t>0,00</w:t>
            </w:r>
          </w:p>
        </w:tc>
        <w:tc>
          <w:tcPr>
            <w:tcW w:w="1255" w:type="dxa"/>
          </w:tcPr>
          <w:p>
            <w:pPr>
              <w:pStyle w:val="TableParagraph"/>
              <w:ind w:right="373"/>
              <w:rPr>
                <w:sz w:val="15"/>
              </w:rPr>
            </w:pPr>
            <w:r>
              <w:rPr>
                <w:spacing w:val="-2"/>
                <w:sz w:val="15"/>
              </w:rPr>
              <w:t>900,00</w:t>
            </w:r>
          </w:p>
        </w:tc>
        <w:tc>
          <w:tcPr>
            <w:tcW w:w="1361" w:type="dxa"/>
          </w:tcPr>
          <w:p>
            <w:pPr>
              <w:pStyle w:val="TableParagraph"/>
              <w:ind w:right="260"/>
              <w:rPr>
                <w:sz w:val="15"/>
              </w:rPr>
            </w:pPr>
            <w:r>
              <w:rPr>
                <w:spacing w:val="-2"/>
                <w:sz w:val="15"/>
              </w:rPr>
              <w:t>900,00</w:t>
            </w:r>
          </w:p>
        </w:tc>
        <w:tc>
          <w:tcPr>
            <w:tcW w:w="1354" w:type="dxa"/>
          </w:tcPr>
          <w:p>
            <w:pPr>
              <w:pStyle w:val="TableParagraph"/>
              <w:ind w:right="366"/>
              <w:rPr>
                <w:sz w:val="15"/>
              </w:rPr>
            </w:pPr>
            <w:r>
              <w:rPr>
                <w:spacing w:val="-4"/>
                <w:sz w:val="15"/>
              </w:rPr>
              <w:t>0,00</w:t>
            </w:r>
          </w:p>
        </w:tc>
        <w:tc>
          <w:tcPr>
            <w:tcW w:w="964" w:type="dxa"/>
          </w:tcPr>
          <w:p>
            <w:pPr>
              <w:pStyle w:val="TableParagraph"/>
              <w:ind w:right="83"/>
              <w:rPr>
                <w:sz w:val="15"/>
              </w:rPr>
            </w:pPr>
            <w:r>
              <w:rPr>
                <w:spacing w:val="-2"/>
                <w:sz w:val="15"/>
              </w:rPr>
              <w:t>900,00</w:t>
            </w:r>
          </w:p>
        </w:tc>
      </w:tr>
      <w:tr>
        <w:trPr>
          <w:trHeight w:val="399" w:hRule="atLeast"/>
        </w:trPr>
        <w:tc>
          <w:tcPr>
            <w:tcW w:w="1553" w:type="dxa"/>
          </w:tcPr>
          <w:p>
            <w:pPr>
              <w:pStyle w:val="TableParagraph"/>
              <w:spacing w:before="27"/>
              <w:ind w:left="23"/>
              <w:jc w:val="left"/>
              <w:rPr>
                <w:sz w:val="15"/>
              </w:rPr>
            </w:pPr>
            <w:r>
              <w:rPr>
                <w:spacing w:val="-2"/>
                <w:sz w:val="15"/>
              </w:rPr>
              <w:t>1/616001/720109</w:t>
            </w:r>
          </w:p>
        </w:tc>
        <w:tc>
          <w:tcPr>
            <w:tcW w:w="2720" w:type="dxa"/>
          </w:tcPr>
          <w:p>
            <w:pPr>
              <w:pStyle w:val="TableParagraph"/>
              <w:spacing w:line="244" w:lineRule="auto" w:before="24"/>
              <w:ind w:left="57"/>
              <w:jc w:val="left"/>
              <w:rPr>
                <w:sz w:val="15"/>
              </w:rPr>
            </w:pPr>
            <w:r>
              <w:rPr>
                <w:sz w:val="15"/>
              </w:rPr>
              <w:t>Kostenbeiträge (Kostenersätze) </w:t>
            </w:r>
            <w:r>
              <w:rPr>
                <w:sz w:val="15"/>
              </w:rPr>
              <w:t>für </w:t>
            </w:r>
            <w:r>
              <w:rPr>
                <w:spacing w:val="-2"/>
                <w:sz w:val="15"/>
              </w:rPr>
              <w:t>Leistungen</w:t>
            </w:r>
          </w:p>
        </w:tc>
        <w:tc>
          <w:tcPr>
            <w:tcW w:w="684" w:type="dxa"/>
          </w:tcPr>
          <w:p>
            <w:pPr>
              <w:pStyle w:val="TableParagraph"/>
              <w:spacing w:before="27"/>
              <w:ind w:right="55"/>
              <w:rPr>
                <w:sz w:val="15"/>
              </w:rPr>
            </w:pPr>
            <w:r>
              <w:rPr>
                <w:spacing w:val="-4"/>
                <w:sz w:val="15"/>
              </w:rPr>
              <w:t>2225</w:t>
            </w:r>
          </w:p>
        </w:tc>
        <w:tc>
          <w:tcPr>
            <w:tcW w:w="588" w:type="dxa"/>
          </w:tcPr>
          <w:p>
            <w:pPr>
              <w:pStyle w:val="TableParagraph"/>
              <w:spacing w:before="27"/>
              <w:ind w:left="55"/>
              <w:jc w:val="left"/>
              <w:rPr>
                <w:sz w:val="15"/>
              </w:rPr>
            </w:pPr>
            <w:r>
              <w:rPr>
                <w:spacing w:val="-4"/>
                <w:sz w:val="15"/>
              </w:rPr>
              <w:t>3225</w:t>
            </w:r>
          </w:p>
        </w:tc>
        <w:tc>
          <w:tcPr>
            <w:tcW w:w="2056" w:type="dxa"/>
          </w:tcPr>
          <w:p>
            <w:pPr>
              <w:pStyle w:val="TableParagraph"/>
              <w:spacing w:before="27"/>
              <w:ind w:left="147"/>
              <w:jc w:val="left"/>
              <w:rPr>
                <w:sz w:val="15"/>
              </w:rPr>
            </w:pPr>
            <w:r>
              <w:rPr>
                <w:spacing w:val="-5"/>
                <w:sz w:val="15"/>
              </w:rPr>
              <w:t>24</w:t>
            </w:r>
          </w:p>
        </w:tc>
        <w:tc>
          <w:tcPr>
            <w:tcW w:w="1017" w:type="dxa"/>
          </w:tcPr>
          <w:p>
            <w:pPr>
              <w:pStyle w:val="TableParagraph"/>
              <w:spacing w:before="27"/>
              <w:ind w:right="475"/>
              <w:rPr>
                <w:sz w:val="15"/>
              </w:rPr>
            </w:pPr>
            <w:r>
              <w:rPr>
                <w:spacing w:val="-4"/>
                <w:sz w:val="15"/>
              </w:rPr>
              <w:t>0,00</w:t>
            </w:r>
          </w:p>
        </w:tc>
        <w:tc>
          <w:tcPr>
            <w:tcW w:w="1137" w:type="dxa"/>
          </w:tcPr>
          <w:p>
            <w:pPr>
              <w:pStyle w:val="TableParagraph"/>
              <w:spacing w:before="27"/>
              <w:ind w:right="365"/>
              <w:rPr>
                <w:sz w:val="15"/>
              </w:rPr>
            </w:pPr>
            <w:r>
              <w:rPr>
                <w:spacing w:val="-4"/>
                <w:sz w:val="15"/>
              </w:rPr>
              <w:t>0,00</w:t>
            </w:r>
          </w:p>
        </w:tc>
        <w:tc>
          <w:tcPr>
            <w:tcW w:w="1255" w:type="dxa"/>
          </w:tcPr>
          <w:p>
            <w:pPr>
              <w:pStyle w:val="TableParagraph"/>
              <w:spacing w:before="27"/>
              <w:ind w:right="373"/>
              <w:rPr>
                <w:sz w:val="15"/>
              </w:rPr>
            </w:pPr>
            <w:r>
              <w:rPr>
                <w:spacing w:val="-4"/>
                <w:sz w:val="15"/>
              </w:rPr>
              <w:t>0,00</w:t>
            </w:r>
          </w:p>
        </w:tc>
        <w:tc>
          <w:tcPr>
            <w:tcW w:w="1361" w:type="dxa"/>
          </w:tcPr>
          <w:p>
            <w:pPr>
              <w:pStyle w:val="TableParagraph"/>
              <w:spacing w:before="27"/>
              <w:ind w:right="260"/>
              <w:rPr>
                <w:sz w:val="15"/>
              </w:rPr>
            </w:pPr>
            <w:r>
              <w:rPr>
                <w:spacing w:val="-4"/>
                <w:sz w:val="15"/>
              </w:rPr>
              <w:t>0,00</w:t>
            </w:r>
          </w:p>
        </w:tc>
        <w:tc>
          <w:tcPr>
            <w:tcW w:w="1354" w:type="dxa"/>
          </w:tcPr>
          <w:p>
            <w:pPr>
              <w:pStyle w:val="TableParagraph"/>
              <w:spacing w:before="27"/>
              <w:ind w:right="366"/>
              <w:rPr>
                <w:sz w:val="15"/>
              </w:rPr>
            </w:pPr>
            <w:r>
              <w:rPr>
                <w:spacing w:val="-4"/>
                <w:sz w:val="15"/>
              </w:rPr>
              <w:t>0,00</w:t>
            </w:r>
          </w:p>
        </w:tc>
        <w:tc>
          <w:tcPr>
            <w:tcW w:w="964" w:type="dxa"/>
          </w:tcPr>
          <w:p>
            <w:pPr>
              <w:pStyle w:val="TableParagraph"/>
              <w:spacing w:before="27"/>
              <w:ind w:right="83"/>
              <w:rPr>
                <w:sz w:val="15"/>
              </w:rPr>
            </w:pPr>
            <w:r>
              <w:rPr>
                <w:spacing w:val="-4"/>
                <w:sz w:val="15"/>
              </w:rPr>
              <w:t>0,00</w:t>
            </w:r>
          </w:p>
        </w:tc>
      </w:tr>
      <w:tr>
        <w:trPr>
          <w:trHeight w:val="227" w:hRule="atLeast"/>
        </w:trPr>
        <w:tc>
          <w:tcPr>
            <w:tcW w:w="1553" w:type="dxa"/>
            <w:tcBorders>
              <w:bottom w:val="single" w:sz="6" w:space="0" w:color="000000"/>
            </w:tcBorders>
          </w:tcPr>
          <w:p>
            <w:pPr>
              <w:pStyle w:val="TableParagraph"/>
              <w:spacing w:before="24"/>
              <w:ind w:left="23"/>
              <w:jc w:val="left"/>
              <w:rPr>
                <w:sz w:val="15"/>
              </w:rPr>
            </w:pPr>
            <w:r>
              <w:rPr>
                <w:spacing w:val="-2"/>
                <w:sz w:val="15"/>
              </w:rPr>
              <w:t>1/616001/728000</w:t>
            </w:r>
          </w:p>
        </w:tc>
        <w:tc>
          <w:tcPr>
            <w:tcW w:w="2720" w:type="dxa"/>
            <w:tcBorders>
              <w:bottom w:val="single" w:sz="6" w:space="0" w:color="000000"/>
            </w:tcBorders>
          </w:tcPr>
          <w:p>
            <w:pPr>
              <w:pStyle w:val="TableParagraph"/>
              <w:spacing w:before="24"/>
              <w:ind w:left="57"/>
              <w:jc w:val="left"/>
              <w:rPr>
                <w:sz w:val="15"/>
              </w:rPr>
            </w:pPr>
            <w:r>
              <w:rPr>
                <w:sz w:val="15"/>
              </w:rPr>
              <w:t>Entgelte</w:t>
            </w:r>
            <w:r>
              <w:rPr>
                <w:spacing w:val="8"/>
                <w:sz w:val="15"/>
              </w:rPr>
              <w:t> </w:t>
            </w:r>
            <w:r>
              <w:rPr>
                <w:sz w:val="15"/>
              </w:rPr>
              <w:t>für</w:t>
            </w:r>
            <w:r>
              <w:rPr>
                <w:spacing w:val="9"/>
                <w:sz w:val="15"/>
              </w:rPr>
              <w:t> </w:t>
            </w:r>
            <w:r>
              <w:rPr>
                <w:sz w:val="15"/>
              </w:rPr>
              <w:t>sonstige</w:t>
            </w:r>
            <w:r>
              <w:rPr>
                <w:spacing w:val="8"/>
                <w:sz w:val="15"/>
              </w:rPr>
              <w:t> </w:t>
            </w:r>
            <w:r>
              <w:rPr>
                <w:spacing w:val="-2"/>
                <w:sz w:val="15"/>
              </w:rPr>
              <w:t>Leistungen</w:t>
            </w:r>
          </w:p>
        </w:tc>
        <w:tc>
          <w:tcPr>
            <w:tcW w:w="684" w:type="dxa"/>
            <w:tcBorders>
              <w:bottom w:val="single" w:sz="6" w:space="0" w:color="000000"/>
            </w:tcBorders>
          </w:tcPr>
          <w:p>
            <w:pPr>
              <w:pStyle w:val="TableParagraph"/>
              <w:spacing w:before="24"/>
              <w:ind w:right="55"/>
              <w:rPr>
                <w:sz w:val="15"/>
              </w:rPr>
            </w:pPr>
            <w:r>
              <w:rPr>
                <w:spacing w:val="-4"/>
                <w:sz w:val="15"/>
              </w:rPr>
              <w:t>2225</w:t>
            </w:r>
          </w:p>
        </w:tc>
        <w:tc>
          <w:tcPr>
            <w:tcW w:w="588" w:type="dxa"/>
            <w:tcBorders>
              <w:bottom w:val="single" w:sz="6" w:space="0" w:color="000000"/>
            </w:tcBorders>
          </w:tcPr>
          <w:p>
            <w:pPr>
              <w:pStyle w:val="TableParagraph"/>
              <w:spacing w:before="24"/>
              <w:ind w:left="55"/>
              <w:jc w:val="left"/>
              <w:rPr>
                <w:sz w:val="15"/>
              </w:rPr>
            </w:pPr>
            <w:r>
              <w:rPr>
                <w:spacing w:val="-4"/>
                <w:sz w:val="15"/>
              </w:rPr>
              <w:t>3225</w:t>
            </w:r>
          </w:p>
        </w:tc>
        <w:tc>
          <w:tcPr>
            <w:tcW w:w="2056" w:type="dxa"/>
            <w:tcBorders>
              <w:bottom w:val="single" w:sz="6" w:space="0" w:color="000000"/>
            </w:tcBorders>
          </w:tcPr>
          <w:p>
            <w:pPr>
              <w:pStyle w:val="TableParagraph"/>
              <w:spacing w:before="24"/>
              <w:ind w:left="147"/>
              <w:jc w:val="left"/>
              <w:rPr>
                <w:sz w:val="15"/>
              </w:rPr>
            </w:pPr>
            <w:r>
              <w:rPr>
                <w:spacing w:val="-5"/>
                <w:sz w:val="15"/>
              </w:rPr>
              <w:t>24</w:t>
            </w:r>
          </w:p>
        </w:tc>
        <w:tc>
          <w:tcPr>
            <w:tcW w:w="1017" w:type="dxa"/>
            <w:tcBorders>
              <w:bottom w:val="single" w:sz="6" w:space="0" w:color="000000"/>
            </w:tcBorders>
          </w:tcPr>
          <w:p>
            <w:pPr>
              <w:pStyle w:val="TableParagraph"/>
              <w:spacing w:before="24"/>
              <w:ind w:right="475"/>
              <w:rPr>
                <w:sz w:val="15"/>
              </w:rPr>
            </w:pPr>
            <w:r>
              <w:rPr>
                <w:spacing w:val="-4"/>
                <w:sz w:val="15"/>
              </w:rPr>
              <w:t>0,00</w:t>
            </w:r>
          </w:p>
        </w:tc>
        <w:tc>
          <w:tcPr>
            <w:tcW w:w="1137" w:type="dxa"/>
            <w:tcBorders>
              <w:bottom w:val="single" w:sz="6" w:space="0" w:color="000000"/>
            </w:tcBorders>
          </w:tcPr>
          <w:p>
            <w:pPr>
              <w:pStyle w:val="TableParagraph"/>
              <w:spacing w:before="24"/>
              <w:ind w:right="365"/>
              <w:rPr>
                <w:sz w:val="15"/>
              </w:rPr>
            </w:pPr>
            <w:r>
              <w:rPr>
                <w:spacing w:val="-4"/>
                <w:sz w:val="15"/>
              </w:rPr>
              <w:t>0,00</w:t>
            </w:r>
          </w:p>
        </w:tc>
        <w:tc>
          <w:tcPr>
            <w:tcW w:w="1255" w:type="dxa"/>
            <w:tcBorders>
              <w:bottom w:val="single" w:sz="6" w:space="0" w:color="000000"/>
            </w:tcBorders>
          </w:tcPr>
          <w:p>
            <w:pPr>
              <w:pStyle w:val="TableParagraph"/>
              <w:spacing w:before="24"/>
              <w:ind w:right="373"/>
              <w:rPr>
                <w:sz w:val="15"/>
              </w:rPr>
            </w:pPr>
            <w:r>
              <w:rPr>
                <w:spacing w:val="-4"/>
                <w:sz w:val="15"/>
              </w:rPr>
              <w:t>0,00</w:t>
            </w:r>
          </w:p>
        </w:tc>
        <w:tc>
          <w:tcPr>
            <w:tcW w:w="1361" w:type="dxa"/>
            <w:tcBorders>
              <w:bottom w:val="single" w:sz="6" w:space="0" w:color="000000"/>
            </w:tcBorders>
          </w:tcPr>
          <w:p>
            <w:pPr>
              <w:pStyle w:val="TableParagraph"/>
              <w:spacing w:before="24"/>
              <w:ind w:right="260"/>
              <w:rPr>
                <w:sz w:val="15"/>
              </w:rPr>
            </w:pPr>
            <w:r>
              <w:rPr>
                <w:spacing w:val="-4"/>
                <w:sz w:val="15"/>
              </w:rPr>
              <w:t>0,00</w:t>
            </w:r>
          </w:p>
        </w:tc>
        <w:tc>
          <w:tcPr>
            <w:tcW w:w="1354" w:type="dxa"/>
            <w:tcBorders>
              <w:bottom w:val="single" w:sz="6" w:space="0" w:color="000000"/>
            </w:tcBorders>
          </w:tcPr>
          <w:p>
            <w:pPr>
              <w:pStyle w:val="TableParagraph"/>
              <w:spacing w:before="24"/>
              <w:ind w:right="366"/>
              <w:rPr>
                <w:sz w:val="15"/>
              </w:rPr>
            </w:pPr>
            <w:r>
              <w:rPr>
                <w:spacing w:val="-4"/>
                <w:sz w:val="15"/>
              </w:rPr>
              <w:t>0,00</w:t>
            </w:r>
          </w:p>
        </w:tc>
        <w:tc>
          <w:tcPr>
            <w:tcW w:w="964" w:type="dxa"/>
            <w:tcBorders>
              <w:bottom w:val="single" w:sz="6" w:space="0" w:color="000000"/>
            </w:tcBorders>
          </w:tcPr>
          <w:p>
            <w:pPr>
              <w:pStyle w:val="TableParagraph"/>
              <w:spacing w:before="24"/>
              <w:ind w:right="83"/>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048" w:type="dxa"/>
            <w:gridSpan w:val="4"/>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017" w:type="dxa"/>
            <w:tcBorders>
              <w:top w:val="single" w:sz="6" w:space="0" w:color="000000"/>
            </w:tcBorders>
          </w:tcPr>
          <w:p>
            <w:pPr>
              <w:pStyle w:val="TableParagraph"/>
              <w:spacing w:before="8"/>
              <w:ind w:right="475"/>
              <w:rPr>
                <w:b/>
                <w:sz w:val="15"/>
              </w:rPr>
            </w:pPr>
            <w:r>
              <w:rPr>
                <w:b/>
                <w:spacing w:val="-2"/>
                <w:sz w:val="15"/>
              </w:rPr>
              <w:t>900,00</w:t>
            </w:r>
          </w:p>
        </w:tc>
        <w:tc>
          <w:tcPr>
            <w:tcW w:w="1137" w:type="dxa"/>
            <w:tcBorders>
              <w:top w:val="single" w:sz="6" w:space="0" w:color="000000"/>
            </w:tcBorders>
          </w:tcPr>
          <w:p>
            <w:pPr>
              <w:pStyle w:val="TableParagraph"/>
              <w:spacing w:before="8"/>
              <w:ind w:right="365"/>
              <w:rPr>
                <w:b/>
                <w:sz w:val="15"/>
              </w:rPr>
            </w:pPr>
            <w:r>
              <w:rPr>
                <w:b/>
                <w:spacing w:val="-4"/>
                <w:sz w:val="15"/>
              </w:rPr>
              <w:t>0,00</w:t>
            </w:r>
          </w:p>
        </w:tc>
        <w:tc>
          <w:tcPr>
            <w:tcW w:w="1255" w:type="dxa"/>
            <w:tcBorders>
              <w:top w:val="single" w:sz="6" w:space="0" w:color="000000"/>
            </w:tcBorders>
          </w:tcPr>
          <w:p>
            <w:pPr>
              <w:pStyle w:val="TableParagraph"/>
              <w:spacing w:before="8"/>
              <w:ind w:right="373"/>
              <w:rPr>
                <w:b/>
                <w:sz w:val="15"/>
              </w:rPr>
            </w:pPr>
            <w:r>
              <w:rPr>
                <w:b/>
                <w:spacing w:val="-2"/>
                <w:sz w:val="15"/>
              </w:rPr>
              <w:t>900,00</w:t>
            </w:r>
          </w:p>
        </w:tc>
        <w:tc>
          <w:tcPr>
            <w:tcW w:w="1361" w:type="dxa"/>
            <w:tcBorders>
              <w:top w:val="single" w:sz="6" w:space="0" w:color="000000"/>
            </w:tcBorders>
          </w:tcPr>
          <w:p>
            <w:pPr>
              <w:pStyle w:val="TableParagraph"/>
              <w:spacing w:before="8"/>
              <w:ind w:right="260"/>
              <w:rPr>
                <w:b/>
                <w:sz w:val="15"/>
              </w:rPr>
            </w:pPr>
            <w:r>
              <w:rPr>
                <w:b/>
                <w:spacing w:val="-2"/>
                <w:sz w:val="15"/>
              </w:rPr>
              <w:t>900,00</w:t>
            </w:r>
          </w:p>
        </w:tc>
        <w:tc>
          <w:tcPr>
            <w:tcW w:w="1354" w:type="dxa"/>
            <w:tcBorders>
              <w:top w:val="single" w:sz="6" w:space="0" w:color="000000"/>
            </w:tcBorders>
          </w:tcPr>
          <w:p>
            <w:pPr>
              <w:pStyle w:val="TableParagraph"/>
              <w:spacing w:before="8"/>
              <w:ind w:right="366"/>
              <w:rPr>
                <w:b/>
                <w:sz w:val="15"/>
              </w:rPr>
            </w:pPr>
            <w:r>
              <w:rPr>
                <w:b/>
                <w:spacing w:val="-4"/>
                <w:sz w:val="15"/>
              </w:rPr>
              <w:t>0,00</w:t>
            </w:r>
          </w:p>
        </w:tc>
        <w:tc>
          <w:tcPr>
            <w:tcW w:w="964" w:type="dxa"/>
            <w:tcBorders>
              <w:top w:val="single" w:sz="6" w:space="0" w:color="000000"/>
            </w:tcBorders>
          </w:tcPr>
          <w:p>
            <w:pPr>
              <w:pStyle w:val="TableParagraph"/>
              <w:spacing w:before="8"/>
              <w:ind w:right="83"/>
              <w:rPr>
                <w:b/>
                <w:sz w:val="15"/>
              </w:rPr>
            </w:pPr>
            <w:r>
              <w:rPr>
                <w:b/>
                <w:spacing w:val="-2"/>
                <w:sz w:val="15"/>
              </w:rPr>
              <w:t>900,00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048" w:type="dxa"/>
            <w:gridSpan w:val="4"/>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017" w:type="dxa"/>
          </w:tcPr>
          <w:p>
            <w:pPr>
              <w:pStyle w:val="TableParagraph"/>
              <w:ind w:right="475"/>
              <w:rPr>
                <w:b/>
                <w:sz w:val="15"/>
              </w:rPr>
            </w:pPr>
            <w:r>
              <w:rPr>
                <w:b/>
                <w:sz w:val="15"/>
              </w:rPr>
              <w:t>-</w:t>
            </w:r>
            <w:r>
              <w:rPr>
                <w:b/>
                <w:spacing w:val="-2"/>
                <w:sz w:val="15"/>
              </w:rPr>
              <w:t>900,00</w:t>
            </w:r>
          </w:p>
        </w:tc>
        <w:tc>
          <w:tcPr>
            <w:tcW w:w="1137" w:type="dxa"/>
          </w:tcPr>
          <w:p>
            <w:pPr>
              <w:pStyle w:val="TableParagraph"/>
              <w:ind w:right="365"/>
              <w:rPr>
                <w:b/>
                <w:sz w:val="15"/>
              </w:rPr>
            </w:pPr>
            <w:r>
              <w:rPr>
                <w:b/>
                <w:spacing w:val="-4"/>
                <w:sz w:val="15"/>
              </w:rPr>
              <w:t>0,00</w:t>
            </w:r>
          </w:p>
        </w:tc>
        <w:tc>
          <w:tcPr>
            <w:tcW w:w="1255" w:type="dxa"/>
          </w:tcPr>
          <w:p>
            <w:pPr>
              <w:pStyle w:val="TableParagraph"/>
              <w:ind w:right="372"/>
              <w:rPr>
                <w:b/>
                <w:sz w:val="15"/>
              </w:rPr>
            </w:pPr>
            <w:r>
              <w:rPr>
                <w:b/>
                <w:sz w:val="15"/>
              </w:rPr>
              <w:t>-</w:t>
            </w:r>
            <w:r>
              <w:rPr>
                <w:b/>
                <w:spacing w:val="-2"/>
                <w:sz w:val="15"/>
              </w:rPr>
              <w:t>900,00</w:t>
            </w:r>
          </w:p>
        </w:tc>
        <w:tc>
          <w:tcPr>
            <w:tcW w:w="1361" w:type="dxa"/>
          </w:tcPr>
          <w:p>
            <w:pPr>
              <w:pStyle w:val="TableParagraph"/>
              <w:ind w:right="259"/>
              <w:rPr>
                <w:b/>
                <w:sz w:val="15"/>
              </w:rPr>
            </w:pPr>
            <w:r>
              <w:rPr>
                <w:b/>
                <w:sz w:val="15"/>
              </w:rPr>
              <w:t>-</w:t>
            </w:r>
            <w:r>
              <w:rPr>
                <w:b/>
                <w:spacing w:val="-2"/>
                <w:sz w:val="15"/>
              </w:rPr>
              <w:t>900,00</w:t>
            </w:r>
          </w:p>
        </w:tc>
        <w:tc>
          <w:tcPr>
            <w:tcW w:w="1354" w:type="dxa"/>
          </w:tcPr>
          <w:p>
            <w:pPr>
              <w:pStyle w:val="TableParagraph"/>
              <w:ind w:right="366"/>
              <w:rPr>
                <w:b/>
                <w:sz w:val="15"/>
              </w:rPr>
            </w:pPr>
            <w:r>
              <w:rPr>
                <w:b/>
                <w:spacing w:val="-4"/>
                <w:sz w:val="15"/>
              </w:rPr>
              <w:t>0,00</w:t>
            </w:r>
          </w:p>
        </w:tc>
        <w:tc>
          <w:tcPr>
            <w:tcW w:w="964" w:type="dxa"/>
          </w:tcPr>
          <w:p>
            <w:pPr>
              <w:pStyle w:val="TableParagraph"/>
              <w:ind w:right="83"/>
              <w:rPr>
                <w:b/>
                <w:sz w:val="15"/>
              </w:rPr>
            </w:pPr>
            <w:r>
              <w:rPr>
                <w:b/>
                <w:sz w:val="15"/>
              </w:rPr>
              <w:t>-</w:t>
            </w:r>
            <w:r>
              <w:rPr>
                <w:b/>
                <w:spacing w:val="-2"/>
                <w:sz w:val="15"/>
              </w:rPr>
              <w:t>900,00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6048" w:type="dxa"/>
            <w:gridSpan w:val="4"/>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1017" w:type="dxa"/>
          </w:tcPr>
          <w:p>
            <w:pPr>
              <w:pStyle w:val="TableParagraph"/>
              <w:ind w:right="475"/>
              <w:rPr>
                <w:b/>
                <w:sz w:val="15"/>
              </w:rPr>
            </w:pPr>
            <w:r>
              <w:rPr>
                <w:b/>
                <w:spacing w:val="-4"/>
                <w:sz w:val="15"/>
              </w:rPr>
              <w:t>0,00</w:t>
            </w:r>
          </w:p>
        </w:tc>
        <w:tc>
          <w:tcPr>
            <w:tcW w:w="1137" w:type="dxa"/>
          </w:tcPr>
          <w:p>
            <w:pPr>
              <w:pStyle w:val="TableParagraph"/>
              <w:ind w:right="365"/>
              <w:rPr>
                <w:b/>
                <w:sz w:val="15"/>
              </w:rPr>
            </w:pPr>
            <w:r>
              <w:rPr>
                <w:b/>
                <w:spacing w:val="-4"/>
                <w:sz w:val="15"/>
              </w:rPr>
              <w:t>0,00</w:t>
            </w:r>
          </w:p>
        </w:tc>
        <w:tc>
          <w:tcPr>
            <w:tcW w:w="1255" w:type="dxa"/>
          </w:tcPr>
          <w:p>
            <w:pPr>
              <w:pStyle w:val="TableParagraph"/>
              <w:ind w:right="373"/>
              <w:rPr>
                <w:b/>
                <w:sz w:val="15"/>
              </w:rPr>
            </w:pPr>
            <w:r>
              <w:rPr>
                <w:b/>
                <w:spacing w:val="-4"/>
                <w:sz w:val="15"/>
              </w:rPr>
              <w:t>0,00</w:t>
            </w:r>
          </w:p>
        </w:tc>
        <w:tc>
          <w:tcPr>
            <w:tcW w:w="1361" w:type="dxa"/>
          </w:tcPr>
          <w:p>
            <w:pPr>
              <w:pStyle w:val="TableParagraph"/>
              <w:ind w:right="260"/>
              <w:rPr>
                <w:b/>
                <w:sz w:val="15"/>
              </w:rPr>
            </w:pPr>
            <w:r>
              <w:rPr>
                <w:b/>
                <w:spacing w:val="-4"/>
                <w:sz w:val="15"/>
              </w:rPr>
              <w:t>0,00</w:t>
            </w:r>
          </w:p>
        </w:tc>
        <w:tc>
          <w:tcPr>
            <w:tcW w:w="1354" w:type="dxa"/>
          </w:tcPr>
          <w:p>
            <w:pPr>
              <w:pStyle w:val="TableParagraph"/>
              <w:ind w:right="366"/>
              <w:rPr>
                <w:b/>
                <w:sz w:val="15"/>
              </w:rPr>
            </w:pPr>
            <w:r>
              <w:rPr>
                <w:b/>
                <w:spacing w:val="-4"/>
                <w:sz w:val="15"/>
              </w:rPr>
              <w:t>0,00</w:t>
            </w:r>
          </w:p>
        </w:tc>
        <w:tc>
          <w:tcPr>
            <w:tcW w:w="964" w:type="dxa"/>
          </w:tcPr>
          <w:p>
            <w:pPr>
              <w:pStyle w:val="TableParagraph"/>
              <w:ind w:right="83"/>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6048" w:type="dxa"/>
            <w:gridSpan w:val="4"/>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017" w:type="dxa"/>
          </w:tcPr>
          <w:p>
            <w:pPr>
              <w:pStyle w:val="TableParagraph"/>
              <w:ind w:right="475"/>
              <w:rPr>
                <w:b/>
                <w:sz w:val="15"/>
              </w:rPr>
            </w:pPr>
            <w:r>
              <w:rPr>
                <w:b/>
                <w:sz w:val="15"/>
              </w:rPr>
              <w:t>-</w:t>
            </w:r>
            <w:r>
              <w:rPr>
                <w:b/>
                <w:spacing w:val="-2"/>
                <w:sz w:val="15"/>
              </w:rPr>
              <w:t>900,00</w:t>
            </w:r>
          </w:p>
        </w:tc>
        <w:tc>
          <w:tcPr>
            <w:tcW w:w="1137" w:type="dxa"/>
          </w:tcPr>
          <w:p>
            <w:pPr>
              <w:pStyle w:val="TableParagraph"/>
              <w:ind w:right="365"/>
              <w:rPr>
                <w:b/>
                <w:sz w:val="15"/>
              </w:rPr>
            </w:pPr>
            <w:r>
              <w:rPr>
                <w:b/>
                <w:spacing w:val="-4"/>
                <w:sz w:val="15"/>
              </w:rPr>
              <w:t>0,00</w:t>
            </w:r>
          </w:p>
        </w:tc>
        <w:tc>
          <w:tcPr>
            <w:tcW w:w="1255" w:type="dxa"/>
          </w:tcPr>
          <w:p>
            <w:pPr>
              <w:pStyle w:val="TableParagraph"/>
              <w:ind w:right="372"/>
              <w:rPr>
                <w:b/>
                <w:sz w:val="15"/>
              </w:rPr>
            </w:pPr>
            <w:r>
              <w:rPr>
                <w:b/>
                <w:sz w:val="15"/>
              </w:rPr>
              <w:t>-</w:t>
            </w:r>
            <w:r>
              <w:rPr>
                <w:b/>
                <w:spacing w:val="-2"/>
                <w:sz w:val="15"/>
              </w:rPr>
              <w:t>900,00</w:t>
            </w:r>
          </w:p>
        </w:tc>
        <w:tc>
          <w:tcPr>
            <w:tcW w:w="1361" w:type="dxa"/>
          </w:tcPr>
          <w:p>
            <w:pPr>
              <w:pStyle w:val="TableParagraph"/>
              <w:spacing w:before="0"/>
              <w:jc w:val="left"/>
              <w:rPr>
                <w:rFonts w:ascii="Times New Roman"/>
                <w:sz w:val="14"/>
              </w:rPr>
            </w:pPr>
          </w:p>
        </w:tc>
        <w:tc>
          <w:tcPr>
            <w:tcW w:w="1354" w:type="dxa"/>
          </w:tcPr>
          <w:p>
            <w:pPr>
              <w:pStyle w:val="TableParagraph"/>
              <w:spacing w:before="0"/>
              <w:jc w:val="left"/>
              <w:rPr>
                <w:rFonts w:ascii="Times New Roman"/>
                <w:sz w:val="14"/>
              </w:rPr>
            </w:pPr>
          </w:p>
        </w:tc>
        <w:tc>
          <w:tcPr>
            <w:tcW w:w="964" w:type="dxa"/>
          </w:tcPr>
          <w:p>
            <w:pPr>
              <w:pStyle w:val="TableParagraph"/>
              <w:spacing w:before="0"/>
              <w:jc w:val="left"/>
              <w:rPr>
                <w:rFonts w:ascii="Times New Roman"/>
                <w:sz w:val="14"/>
              </w:rPr>
            </w:pPr>
          </w:p>
        </w:tc>
      </w:tr>
      <w:tr>
        <w:trPr>
          <w:trHeight w:val="255" w:hRule="atLeast"/>
        </w:trPr>
        <w:tc>
          <w:tcPr>
            <w:tcW w:w="1553" w:type="dxa"/>
          </w:tcPr>
          <w:p>
            <w:pPr>
              <w:pStyle w:val="TableParagraph"/>
              <w:spacing w:before="54"/>
              <w:ind w:left="23"/>
              <w:jc w:val="left"/>
              <w:rPr>
                <w:b/>
                <w:sz w:val="15"/>
              </w:rPr>
            </w:pPr>
            <w:r>
              <w:rPr>
                <w:b/>
                <w:sz w:val="15"/>
              </w:rPr>
              <w:t>Investive</w:t>
            </w:r>
            <w:r>
              <w:rPr>
                <w:b/>
                <w:spacing w:val="5"/>
                <w:sz w:val="15"/>
              </w:rPr>
              <w:t> </w:t>
            </w:r>
            <w:r>
              <w:rPr>
                <w:b/>
                <w:spacing w:val="-2"/>
                <w:sz w:val="15"/>
              </w:rPr>
              <w:t>Gebarung</w:t>
            </w:r>
          </w:p>
        </w:tc>
        <w:tc>
          <w:tcPr>
            <w:tcW w:w="6048" w:type="dxa"/>
            <w:gridSpan w:val="4"/>
          </w:tcPr>
          <w:p>
            <w:pPr>
              <w:pStyle w:val="TableParagraph"/>
              <w:spacing w:before="0"/>
              <w:jc w:val="left"/>
              <w:rPr>
                <w:rFonts w:ascii="Times New Roman"/>
                <w:sz w:val="14"/>
              </w:rPr>
            </w:pPr>
          </w:p>
        </w:tc>
        <w:tc>
          <w:tcPr>
            <w:tcW w:w="1017" w:type="dxa"/>
          </w:tcPr>
          <w:p>
            <w:pPr>
              <w:pStyle w:val="TableParagraph"/>
              <w:spacing w:before="0"/>
              <w:jc w:val="left"/>
              <w:rPr>
                <w:rFonts w:ascii="Times New Roman"/>
                <w:sz w:val="14"/>
              </w:rPr>
            </w:pPr>
          </w:p>
        </w:tc>
        <w:tc>
          <w:tcPr>
            <w:tcW w:w="1137"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54" w:type="dxa"/>
          </w:tcPr>
          <w:p>
            <w:pPr>
              <w:pStyle w:val="TableParagraph"/>
              <w:spacing w:before="0"/>
              <w:jc w:val="left"/>
              <w:rPr>
                <w:rFonts w:ascii="Times New Roman"/>
                <w:sz w:val="14"/>
              </w:rPr>
            </w:pPr>
          </w:p>
        </w:tc>
        <w:tc>
          <w:tcPr>
            <w:tcW w:w="964" w:type="dxa"/>
          </w:tcPr>
          <w:p>
            <w:pPr>
              <w:pStyle w:val="TableParagraph"/>
              <w:spacing w:before="0"/>
              <w:jc w:val="left"/>
              <w:rPr>
                <w:rFonts w:ascii="Times New Roman"/>
                <w:sz w:val="14"/>
              </w:rPr>
            </w:pP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33</w:t>
            </w:r>
          </w:p>
        </w:tc>
        <w:tc>
          <w:tcPr>
            <w:tcW w:w="6048" w:type="dxa"/>
            <w:gridSpan w:val="4"/>
          </w:tcPr>
          <w:p>
            <w:pPr>
              <w:pStyle w:val="TableParagraph"/>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017" w:type="dxa"/>
          </w:tcPr>
          <w:p>
            <w:pPr>
              <w:pStyle w:val="TableParagraph"/>
              <w:spacing w:before="0"/>
              <w:jc w:val="left"/>
              <w:rPr>
                <w:rFonts w:ascii="Times New Roman"/>
                <w:sz w:val="14"/>
              </w:rPr>
            </w:pPr>
          </w:p>
        </w:tc>
        <w:tc>
          <w:tcPr>
            <w:tcW w:w="1137"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ind w:right="260"/>
              <w:rPr>
                <w:b/>
                <w:sz w:val="15"/>
              </w:rPr>
            </w:pPr>
            <w:r>
              <w:rPr>
                <w:b/>
                <w:spacing w:val="-4"/>
                <w:sz w:val="15"/>
              </w:rPr>
              <w:t>0,00</w:t>
            </w:r>
          </w:p>
        </w:tc>
        <w:tc>
          <w:tcPr>
            <w:tcW w:w="1354" w:type="dxa"/>
          </w:tcPr>
          <w:p>
            <w:pPr>
              <w:pStyle w:val="TableParagraph"/>
              <w:ind w:right="366"/>
              <w:rPr>
                <w:b/>
                <w:sz w:val="15"/>
              </w:rPr>
            </w:pPr>
            <w:r>
              <w:rPr>
                <w:b/>
                <w:spacing w:val="-4"/>
                <w:sz w:val="15"/>
              </w:rPr>
              <w:t>0,00</w:t>
            </w:r>
          </w:p>
        </w:tc>
        <w:tc>
          <w:tcPr>
            <w:tcW w:w="964" w:type="dxa"/>
          </w:tcPr>
          <w:p>
            <w:pPr>
              <w:pStyle w:val="TableParagraph"/>
              <w:ind w:right="83"/>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34</w:t>
            </w:r>
          </w:p>
        </w:tc>
        <w:tc>
          <w:tcPr>
            <w:tcW w:w="6048" w:type="dxa"/>
            <w:gridSpan w:val="4"/>
          </w:tcPr>
          <w:p>
            <w:pPr>
              <w:pStyle w:val="TableParagraph"/>
              <w:ind w:left="57"/>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017" w:type="dxa"/>
          </w:tcPr>
          <w:p>
            <w:pPr>
              <w:pStyle w:val="TableParagraph"/>
              <w:spacing w:before="0"/>
              <w:jc w:val="left"/>
              <w:rPr>
                <w:rFonts w:ascii="Times New Roman"/>
                <w:sz w:val="14"/>
              </w:rPr>
            </w:pPr>
          </w:p>
        </w:tc>
        <w:tc>
          <w:tcPr>
            <w:tcW w:w="1137"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ind w:right="260"/>
              <w:rPr>
                <w:b/>
                <w:sz w:val="15"/>
              </w:rPr>
            </w:pPr>
            <w:r>
              <w:rPr>
                <w:b/>
                <w:spacing w:val="-4"/>
                <w:sz w:val="15"/>
              </w:rPr>
              <w:t>0,00</w:t>
            </w:r>
          </w:p>
        </w:tc>
        <w:tc>
          <w:tcPr>
            <w:tcW w:w="1354" w:type="dxa"/>
          </w:tcPr>
          <w:p>
            <w:pPr>
              <w:pStyle w:val="TableParagraph"/>
              <w:ind w:right="366"/>
              <w:rPr>
                <w:b/>
                <w:sz w:val="15"/>
              </w:rPr>
            </w:pPr>
            <w:r>
              <w:rPr>
                <w:b/>
                <w:spacing w:val="-4"/>
                <w:sz w:val="15"/>
              </w:rPr>
              <w:t>0,00</w:t>
            </w:r>
          </w:p>
        </w:tc>
        <w:tc>
          <w:tcPr>
            <w:tcW w:w="964" w:type="dxa"/>
          </w:tcPr>
          <w:p>
            <w:pPr>
              <w:pStyle w:val="TableParagraph"/>
              <w:ind w:right="83"/>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SA2</w:t>
            </w:r>
          </w:p>
        </w:tc>
        <w:tc>
          <w:tcPr>
            <w:tcW w:w="6048" w:type="dxa"/>
            <w:gridSpan w:val="4"/>
          </w:tcPr>
          <w:p>
            <w:pPr>
              <w:pStyle w:val="TableParagraph"/>
              <w:ind w:left="57"/>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017" w:type="dxa"/>
          </w:tcPr>
          <w:p>
            <w:pPr>
              <w:pStyle w:val="TableParagraph"/>
              <w:spacing w:before="0"/>
              <w:jc w:val="left"/>
              <w:rPr>
                <w:rFonts w:ascii="Times New Roman"/>
                <w:sz w:val="14"/>
              </w:rPr>
            </w:pPr>
          </w:p>
        </w:tc>
        <w:tc>
          <w:tcPr>
            <w:tcW w:w="1137"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ind w:right="260"/>
              <w:rPr>
                <w:b/>
                <w:sz w:val="15"/>
              </w:rPr>
            </w:pPr>
            <w:r>
              <w:rPr>
                <w:b/>
                <w:spacing w:val="-4"/>
                <w:sz w:val="15"/>
              </w:rPr>
              <w:t>0,00</w:t>
            </w:r>
          </w:p>
        </w:tc>
        <w:tc>
          <w:tcPr>
            <w:tcW w:w="1354" w:type="dxa"/>
          </w:tcPr>
          <w:p>
            <w:pPr>
              <w:pStyle w:val="TableParagraph"/>
              <w:ind w:right="366"/>
              <w:rPr>
                <w:b/>
                <w:sz w:val="15"/>
              </w:rPr>
            </w:pPr>
            <w:r>
              <w:rPr>
                <w:b/>
                <w:spacing w:val="-4"/>
                <w:sz w:val="15"/>
              </w:rPr>
              <w:t>0,00</w:t>
            </w:r>
          </w:p>
        </w:tc>
        <w:tc>
          <w:tcPr>
            <w:tcW w:w="964" w:type="dxa"/>
          </w:tcPr>
          <w:p>
            <w:pPr>
              <w:pStyle w:val="TableParagraph"/>
              <w:ind w:right="83"/>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pacing w:val="-5"/>
                <w:sz w:val="15"/>
              </w:rPr>
              <w:t>SA3</w:t>
            </w:r>
          </w:p>
        </w:tc>
        <w:tc>
          <w:tcPr>
            <w:tcW w:w="6048" w:type="dxa"/>
            <w:gridSpan w:val="4"/>
          </w:tcPr>
          <w:p>
            <w:pPr>
              <w:pStyle w:val="TableParagraph"/>
              <w:ind w:left="57"/>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017" w:type="dxa"/>
          </w:tcPr>
          <w:p>
            <w:pPr>
              <w:pStyle w:val="TableParagraph"/>
              <w:spacing w:before="0"/>
              <w:jc w:val="left"/>
              <w:rPr>
                <w:rFonts w:ascii="Times New Roman"/>
                <w:sz w:val="14"/>
              </w:rPr>
            </w:pPr>
          </w:p>
        </w:tc>
        <w:tc>
          <w:tcPr>
            <w:tcW w:w="1137"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ind w:right="259"/>
              <w:rPr>
                <w:b/>
                <w:sz w:val="15"/>
              </w:rPr>
            </w:pPr>
            <w:r>
              <w:rPr>
                <w:b/>
                <w:sz w:val="15"/>
              </w:rPr>
              <w:t>-</w:t>
            </w:r>
            <w:r>
              <w:rPr>
                <w:b/>
                <w:spacing w:val="-2"/>
                <w:sz w:val="15"/>
              </w:rPr>
              <w:t>900,00</w:t>
            </w:r>
          </w:p>
        </w:tc>
        <w:tc>
          <w:tcPr>
            <w:tcW w:w="1354" w:type="dxa"/>
          </w:tcPr>
          <w:p>
            <w:pPr>
              <w:pStyle w:val="TableParagraph"/>
              <w:ind w:right="366"/>
              <w:rPr>
                <w:b/>
                <w:sz w:val="15"/>
              </w:rPr>
            </w:pPr>
            <w:r>
              <w:rPr>
                <w:b/>
                <w:spacing w:val="-4"/>
                <w:sz w:val="15"/>
              </w:rPr>
              <w:t>0,00</w:t>
            </w:r>
          </w:p>
        </w:tc>
        <w:tc>
          <w:tcPr>
            <w:tcW w:w="964" w:type="dxa"/>
          </w:tcPr>
          <w:p>
            <w:pPr>
              <w:pStyle w:val="TableParagraph"/>
              <w:ind w:right="83"/>
              <w:rPr>
                <w:b/>
                <w:sz w:val="15"/>
              </w:rPr>
            </w:pPr>
            <w:r>
              <w:rPr>
                <w:b/>
                <w:sz w:val="15"/>
              </w:rPr>
              <w:t>-</w:t>
            </w:r>
            <w:r>
              <w:rPr>
                <w:b/>
                <w:spacing w:val="-2"/>
                <w:sz w:val="15"/>
              </w:rPr>
              <w:t>900,00</w:t>
            </w:r>
          </w:p>
        </w:tc>
      </w:tr>
      <w:tr>
        <w:trPr>
          <w:trHeight w:val="261" w:hRule="atLeast"/>
        </w:trPr>
        <w:tc>
          <w:tcPr>
            <w:tcW w:w="14689" w:type="dxa"/>
            <w:gridSpan w:val="11"/>
          </w:tcPr>
          <w:p>
            <w:pPr>
              <w:pStyle w:val="TableParagraph"/>
              <w:spacing w:before="60"/>
              <w:ind w:left="23"/>
              <w:jc w:val="left"/>
              <w:rPr>
                <w:b/>
                <w:sz w:val="15"/>
              </w:rPr>
            </w:pPr>
            <w:r>
              <w:rPr>
                <w:b/>
                <w:spacing w:val="-2"/>
                <w:sz w:val="15"/>
              </w:rPr>
              <w:t>Finanzierungstätigkeit</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35</w:t>
            </w:r>
          </w:p>
        </w:tc>
        <w:tc>
          <w:tcPr>
            <w:tcW w:w="6048" w:type="dxa"/>
            <w:gridSpan w:val="4"/>
          </w:tcPr>
          <w:p>
            <w:pPr>
              <w:pStyle w:val="TableParagraph"/>
              <w:ind w:left="57"/>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1017" w:type="dxa"/>
          </w:tcPr>
          <w:p>
            <w:pPr>
              <w:pStyle w:val="TableParagraph"/>
              <w:spacing w:before="0"/>
              <w:jc w:val="left"/>
              <w:rPr>
                <w:rFonts w:ascii="Times New Roman"/>
                <w:sz w:val="14"/>
              </w:rPr>
            </w:pPr>
          </w:p>
        </w:tc>
        <w:tc>
          <w:tcPr>
            <w:tcW w:w="1137"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ind w:right="260"/>
              <w:rPr>
                <w:b/>
                <w:sz w:val="15"/>
              </w:rPr>
            </w:pPr>
            <w:r>
              <w:rPr>
                <w:b/>
                <w:spacing w:val="-4"/>
                <w:sz w:val="15"/>
              </w:rPr>
              <w:t>0,00</w:t>
            </w:r>
          </w:p>
        </w:tc>
        <w:tc>
          <w:tcPr>
            <w:tcW w:w="1354" w:type="dxa"/>
          </w:tcPr>
          <w:p>
            <w:pPr>
              <w:pStyle w:val="TableParagraph"/>
              <w:ind w:right="366"/>
              <w:rPr>
                <w:b/>
                <w:sz w:val="15"/>
              </w:rPr>
            </w:pPr>
            <w:r>
              <w:rPr>
                <w:b/>
                <w:spacing w:val="-4"/>
                <w:sz w:val="15"/>
              </w:rPr>
              <w:t>0,00</w:t>
            </w:r>
          </w:p>
        </w:tc>
        <w:tc>
          <w:tcPr>
            <w:tcW w:w="964" w:type="dxa"/>
          </w:tcPr>
          <w:p>
            <w:pPr>
              <w:pStyle w:val="TableParagraph"/>
              <w:ind w:right="83"/>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36</w:t>
            </w:r>
          </w:p>
        </w:tc>
        <w:tc>
          <w:tcPr>
            <w:tcW w:w="6048" w:type="dxa"/>
            <w:gridSpan w:val="4"/>
          </w:tcPr>
          <w:p>
            <w:pPr>
              <w:pStyle w:val="TableParagraph"/>
              <w:ind w:left="57"/>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1017" w:type="dxa"/>
          </w:tcPr>
          <w:p>
            <w:pPr>
              <w:pStyle w:val="TableParagraph"/>
              <w:spacing w:before="0"/>
              <w:jc w:val="left"/>
              <w:rPr>
                <w:rFonts w:ascii="Times New Roman"/>
                <w:sz w:val="14"/>
              </w:rPr>
            </w:pPr>
          </w:p>
        </w:tc>
        <w:tc>
          <w:tcPr>
            <w:tcW w:w="1137"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ind w:right="260"/>
              <w:rPr>
                <w:b/>
                <w:sz w:val="15"/>
              </w:rPr>
            </w:pPr>
            <w:r>
              <w:rPr>
                <w:b/>
                <w:spacing w:val="-4"/>
                <w:sz w:val="15"/>
              </w:rPr>
              <w:t>0,00</w:t>
            </w:r>
          </w:p>
        </w:tc>
        <w:tc>
          <w:tcPr>
            <w:tcW w:w="1354" w:type="dxa"/>
          </w:tcPr>
          <w:p>
            <w:pPr>
              <w:pStyle w:val="TableParagraph"/>
              <w:ind w:right="366"/>
              <w:rPr>
                <w:b/>
                <w:sz w:val="15"/>
              </w:rPr>
            </w:pPr>
            <w:r>
              <w:rPr>
                <w:b/>
                <w:spacing w:val="-4"/>
                <w:sz w:val="15"/>
              </w:rPr>
              <w:t>0,00</w:t>
            </w:r>
          </w:p>
        </w:tc>
        <w:tc>
          <w:tcPr>
            <w:tcW w:w="964" w:type="dxa"/>
          </w:tcPr>
          <w:p>
            <w:pPr>
              <w:pStyle w:val="TableParagraph"/>
              <w:ind w:right="83"/>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SA4</w:t>
            </w:r>
          </w:p>
        </w:tc>
        <w:tc>
          <w:tcPr>
            <w:tcW w:w="6048" w:type="dxa"/>
            <w:gridSpan w:val="4"/>
          </w:tcPr>
          <w:p>
            <w:pPr>
              <w:pStyle w:val="TableParagraph"/>
              <w:ind w:left="57"/>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1017" w:type="dxa"/>
          </w:tcPr>
          <w:p>
            <w:pPr>
              <w:pStyle w:val="TableParagraph"/>
              <w:spacing w:before="0"/>
              <w:jc w:val="left"/>
              <w:rPr>
                <w:rFonts w:ascii="Times New Roman"/>
                <w:sz w:val="14"/>
              </w:rPr>
            </w:pPr>
          </w:p>
        </w:tc>
        <w:tc>
          <w:tcPr>
            <w:tcW w:w="1137"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ind w:right="260"/>
              <w:rPr>
                <w:b/>
                <w:sz w:val="15"/>
              </w:rPr>
            </w:pPr>
            <w:r>
              <w:rPr>
                <w:b/>
                <w:spacing w:val="-4"/>
                <w:sz w:val="15"/>
              </w:rPr>
              <w:t>0,00</w:t>
            </w:r>
          </w:p>
        </w:tc>
        <w:tc>
          <w:tcPr>
            <w:tcW w:w="1354" w:type="dxa"/>
          </w:tcPr>
          <w:p>
            <w:pPr>
              <w:pStyle w:val="TableParagraph"/>
              <w:ind w:right="366"/>
              <w:rPr>
                <w:b/>
                <w:sz w:val="15"/>
              </w:rPr>
            </w:pPr>
            <w:r>
              <w:rPr>
                <w:b/>
                <w:spacing w:val="-4"/>
                <w:sz w:val="15"/>
              </w:rPr>
              <w:t>0,00</w:t>
            </w:r>
          </w:p>
        </w:tc>
        <w:tc>
          <w:tcPr>
            <w:tcW w:w="964" w:type="dxa"/>
          </w:tcPr>
          <w:p>
            <w:pPr>
              <w:pStyle w:val="TableParagraph"/>
              <w:ind w:right="83"/>
              <w:rPr>
                <w:b/>
                <w:sz w:val="15"/>
              </w:rPr>
            </w:pPr>
            <w:r>
              <w:rPr>
                <w:b/>
                <w:spacing w:val="-4"/>
                <w:sz w:val="15"/>
              </w:rPr>
              <w:t>0,00</w:t>
            </w:r>
          </w:p>
        </w:tc>
      </w:tr>
      <w:tr>
        <w:trPr>
          <w:trHeight w:val="340" w:hRule="atLeast"/>
        </w:trPr>
        <w:tc>
          <w:tcPr>
            <w:tcW w:w="1553" w:type="dxa"/>
          </w:tcPr>
          <w:p>
            <w:pPr>
              <w:pStyle w:val="TableParagraph"/>
              <w:ind w:left="23"/>
              <w:jc w:val="left"/>
              <w:rPr>
                <w:b/>
                <w:sz w:val="15"/>
              </w:rPr>
            </w:pPr>
            <w:r>
              <w:rPr>
                <w:b/>
                <w:spacing w:val="-5"/>
                <w:sz w:val="15"/>
              </w:rPr>
              <w:t>SA5</w:t>
            </w:r>
          </w:p>
        </w:tc>
        <w:tc>
          <w:tcPr>
            <w:tcW w:w="6048" w:type="dxa"/>
            <w:gridSpan w:val="4"/>
          </w:tcPr>
          <w:p>
            <w:pPr>
              <w:pStyle w:val="TableParagraph"/>
              <w:ind w:left="57"/>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1017" w:type="dxa"/>
          </w:tcPr>
          <w:p>
            <w:pPr>
              <w:pStyle w:val="TableParagraph"/>
              <w:spacing w:before="0"/>
              <w:jc w:val="left"/>
              <w:rPr>
                <w:rFonts w:ascii="Times New Roman"/>
                <w:sz w:val="14"/>
              </w:rPr>
            </w:pPr>
          </w:p>
        </w:tc>
        <w:tc>
          <w:tcPr>
            <w:tcW w:w="1137"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ind w:right="259"/>
              <w:rPr>
                <w:b/>
                <w:sz w:val="15"/>
              </w:rPr>
            </w:pPr>
            <w:r>
              <w:rPr>
                <w:b/>
                <w:sz w:val="15"/>
              </w:rPr>
              <w:t>-</w:t>
            </w:r>
            <w:r>
              <w:rPr>
                <w:b/>
                <w:spacing w:val="-2"/>
                <w:sz w:val="15"/>
              </w:rPr>
              <w:t>900,00</w:t>
            </w:r>
          </w:p>
        </w:tc>
        <w:tc>
          <w:tcPr>
            <w:tcW w:w="1354" w:type="dxa"/>
          </w:tcPr>
          <w:p>
            <w:pPr>
              <w:pStyle w:val="TableParagraph"/>
              <w:ind w:right="366"/>
              <w:rPr>
                <w:b/>
                <w:sz w:val="15"/>
              </w:rPr>
            </w:pPr>
            <w:r>
              <w:rPr>
                <w:b/>
                <w:spacing w:val="-4"/>
                <w:sz w:val="15"/>
              </w:rPr>
              <w:t>0,00</w:t>
            </w:r>
          </w:p>
        </w:tc>
        <w:tc>
          <w:tcPr>
            <w:tcW w:w="964" w:type="dxa"/>
          </w:tcPr>
          <w:p>
            <w:pPr>
              <w:pStyle w:val="TableParagraph"/>
              <w:ind w:right="83"/>
              <w:rPr>
                <w:b/>
                <w:sz w:val="15"/>
              </w:rPr>
            </w:pPr>
            <w:r>
              <w:rPr>
                <w:b/>
                <w:sz w:val="15"/>
              </w:rPr>
              <w:t>-</w:t>
            </w:r>
            <w:r>
              <w:rPr>
                <w:b/>
                <w:spacing w:val="-2"/>
                <w:sz w:val="15"/>
              </w:rPr>
              <w:t>900,00</w:t>
            </w:r>
          </w:p>
        </w:tc>
      </w:tr>
      <w:tr>
        <w:trPr>
          <w:trHeight w:val="368" w:hRule="atLeast"/>
        </w:trPr>
        <w:tc>
          <w:tcPr>
            <w:tcW w:w="1553" w:type="dxa"/>
          </w:tcPr>
          <w:p>
            <w:pPr>
              <w:pStyle w:val="TableParagraph"/>
              <w:spacing w:before="139"/>
              <w:ind w:left="23"/>
              <w:jc w:val="left"/>
              <w:rPr>
                <w:b/>
                <w:sz w:val="15"/>
              </w:rPr>
            </w:pPr>
            <w:r>
              <w:rPr>
                <w:b/>
                <w:spacing w:val="-2"/>
                <w:sz w:val="15"/>
              </w:rPr>
              <w:t>616002</w:t>
            </w:r>
          </w:p>
        </w:tc>
        <w:tc>
          <w:tcPr>
            <w:tcW w:w="6048" w:type="dxa"/>
            <w:gridSpan w:val="4"/>
          </w:tcPr>
          <w:p>
            <w:pPr>
              <w:pStyle w:val="TableParagraph"/>
              <w:spacing w:before="139"/>
              <w:ind w:left="57"/>
              <w:jc w:val="left"/>
              <w:rPr>
                <w:b/>
                <w:sz w:val="15"/>
              </w:rPr>
            </w:pPr>
            <w:r>
              <w:rPr>
                <w:b/>
                <w:sz w:val="15"/>
              </w:rPr>
              <w:t>Sanierung</w:t>
            </w:r>
            <w:r>
              <w:rPr>
                <w:b/>
                <w:spacing w:val="9"/>
                <w:sz w:val="15"/>
              </w:rPr>
              <w:t> </w:t>
            </w:r>
            <w:r>
              <w:rPr>
                <w:b/>
                <w:sz w:val="15"/>
              </w:rPr>
              <w:t>Wanderweg</w:t>
            </w:r>
            <w:r>
              <w:rPr>
                <w:b/>
                <w:spacing w:val="10"/>
                <w:sz w:val="15"/>
              </w:rPr>
              <w:t> </w:t>
            </w:r>
            <w:r>
              <w:rPr>
                <w:b/>
                <w:sz w:val="15"/>
              </w:rPr>
              <w:t>Prititschbach</w:t>
            </w:r>
            <w:r>
              <w:rPr>
                <w:b/>
                <w:spacing w:val="9"/>
                <w:sz w:val="15"/>
              </w:rPr>
              <w:t> </w:t>
            </w:r>
            <w:r>
              <w:rPr>
                <w:b/>
                <w:sz w:val="15"/>
              </w:rPr>
              <w:t>-</w:t>
            </w:r>
            <w:r>
              <w:rPr>
                <w:b/>
                <w:spacing w:val="10"/>
                <w:sz w:val="15"/>
              </w:rPr>
              <w:t> </w:t>
            </w:r>
            <w:r>
              <w:rPr>
                <w:b/>
                <w:spacing w:val="-2"/>
                <w:sz w:val="15"/>
              </w:rPr>
              <w:t>Wangenitzen</w:t>
            </w:r>
          </w:p>
        </w:tc>
        <w:tc>
          <w:tcPr>
            <w:tcW w:w="1017" w:type="dxa"/>
          </w:tcPr>
          <w:p>
            <w:pPr>
              <w:pStyle w:val="TableParagraph"/>
              <w:spacing w:before="0"/>
              <w:jc w:val="left"/>
              <w:rPr>
                <w:rFonts w:ascii="Times New Roman"/>
                <w:sz w:val="14"/>
              </w:rPr>
            </w:pPr>
          </w:p>
        </w:tc>
        <w:tc>
          <w:tcPr>
            <w:tcW w:w="1137"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54" w:type="dxa"/>
          </w:tcPr>
          <w:p>
            <w:pPr>
              <w:pStyle w:val="TableParagraph"/>
              <w:spacing w:before="0"/>
              <w:jc w:val="left"/>
              <w:rPr>
                <w:rFonts w:ascii="Times New Roman"/>
                <w:sz w:val="14"/>
              </w:rPr>
            </w:pPr>
          </w:p>
        </w:tc>
        <w:tc>
          <w:tcPr>
            <w:tcW w:w="964" w:type="dxa"/>
          </w:tcPr>
          <w:p>
            <w:pPr>
              <w:pStyle w:val="TableParagraph"/>
              <w:spacing w:before="0"/>
              <w:jc w:val="left"/>
              <w:rPr>
                <w:rFonts w:ascii="Times New Roman"/>
                <w:sz w:val="14"/>
              </w:rPr>
            </w:pPr>
          </w:p>
        </w:tc>
      </w:tr>
      <w:tr>
        <w:trPr>
          <w:trHeight w:val="255"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6048" w:type="dxa"/>
            <w:gridSpan w:val="4"/>
          </w:tcPr>
          <w:p>
            <w:pPr>
              <w:pStyle w:val="TableParagraph"/>
              <w:spacing w:before="0"/>
              <w:jc w:val="left"/>
              <w:rPr>
                <w:rFonts w:ascii="Times New Roman"/>
                <w:sz w:val="14"/>
              </w:rPr>
            </w:pPr>
          </w:p>
        </w:tc>
        <w:tc>
          <w:tcPr>
            <w:tcW w:w="1017" w:type="dxa"/>
          </w:tcPr>
          <w:p>
            <w:pPr>
              <w:pStyle w:val="TableParagraph"/>
              <w:spacing w:before="0"/>
              <w:jc w:val="left"/>
              <w:rPr>
                <w:rFonts w:ascii="Times New Roman"/>
                <w:sz w:val="14"/>
              </w:rPr>
            </w:pPr>
          </w:p>
        </w:tc>
        <w:tc>
          <w:tcPr>
            <w:tcW w:w="1137"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54" w:type="dxa"/>
          </w:tcPr>
          <w:p>
            <w:pPr>
              <w:pStyle w:val="TableParagraph"/>
              <w:spacing w:before="0"/>
              <w:jc w:val="left"/>
              <w:rPr>
                <w:rFonts w:ascii="Times New Roman"/>
                <w:sz w:val="14"/>
              </w:rPr>
            </w:pPr>
          </w:p>
        </w:tc>
        <w:tc>
          <w:tcPr>
            <w:tcW w:w="964" w:type="dxa"/>
          </w:tcPr>
          <w:p>
            <w:pPr>
              <w:pStyle w:val="TableParagraph"/>
              <w:spacing w:before="0"/>
              <w:jc w:val="left"/>
              <w:rPr>
                <w:rFonts w:ascii="Times New Roman"/>
                <w:sz w:val="14"/>
              </w:rPr>
            </w:pPr>
          </w:p>
        </w:tc>
      </w:tr>
      <w:tr>
        <w:trPr>
          <w:trHeight w:val="226" w:hRule="atLeast"/>
        </w:trPr>
        <w:tc>
          <w:tcPr>
            <w:tcW w:w="1553" w:type="dxa"/>
          </w:tcPr>
          <w:p>
            <w:pPr>
              <w:pStyle w:val="TableParagraph"/>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6048" w:type="dxa"/>
            <w:gridSpan w:val="4"/>
          </w:tcPr>
          <w:p>
            <w:pPr>
              <w:pStyle w:val="TableParagraph"/>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1017" w:type="dxa"/>
          </w:tcPr>
          <w:p>
            <w:pPr>
              <w:pStyle w:val="TableParagraph"/>
              <w:ind w:right="475"/>
              <w:rPr>
                <w:b/>
                <w:sz w:val="15"/>
              </w:rPr>
            </w:pPr>
            <w:r>
              <w:rPr>
                <w:b/>
                <w:spacing w:val="-4"/>
                <w:sz w:val="15"/>
              </w:rPr>
              <w:t>0,00</w:t>
            </w:r>
          </w:p>
        </w:tc>
        <w:tc>
          <w:tcPr>
            <w:tcW w:w="1137" w:type="dxa"/>
          </w:tcPr>
          <w:p>
            <w:pPr>
              <w:pStyle w:val="TableParagraph"/>
              <w:ind w:right="365"/>
              <w:rPr>
                <w:b/>
                <w:sz w:val="15"/>
              </w:rPr>
            </w:pPr>
            <w:r>
              <w:rPr>
                <w:b/>
                <w:spacing w:val="-4"/>
                <w:sz w:val="15"/>
              </w:rPr>
              <w:t>0,00</w:t>
            </w:r>
          </w:p>
        </w:tc>
        <w:tc>
          <w:tcPr>
            <w:tcW w:w="1255" w:type="dxa"/>
          </w:tcPr>
          <w:p>
            <w:pPr>
              <w:pStyle w:val="TableParagraph"/>
              <w:ind w:right="373"/>
              <w:rPr>
                <w:b/>
                <w:sz w:val="15"/>
              </w:rPr>
            </w:pPr>
            <w:r>
              <w:rPr>
                <w:b/>
                <w:spacing w:val="-4"/>
                <w:sz w:val="15"/>
              </w:rPr>
              <w:t>0,00</w:t>
            </w:r>
          </w:p>
        </w:tc>
        <w:tc>
          <w:tcPr>
            <w:tcW w:w="1361" w:type="dxa"/>
          </w:tcPr>
          <w:p>
            <w:pPr>
              <w:pStyle w:val="TableParagraph"/>
              <w:ind w:right="260"/>
              <w:rPr>
                <w:b/>
                <w:sz w:val="15"/>
              </w:rPr>
            </w:pPr>
            <w:r>
              <w:rPr>
                <w:b/>
                <w:spacing w:val="-4"/>
                <w:sz w:val="15"/>
              </w:rPr>
              <w:t>0,00</w:t>
            </w:r>
          </w:p>
        </w:tc>
        <w:tc>
          <w:tcPr>
            <w:tcW w:w="1354" w:type="dxa"/>
          </w:tcPr>
          <w:p>
            <w:pPr>
              <w:pStyle w:val="TableParagraph"/>
              <w:ind w:right="366"/>
              <w:rPr>
                <w:b/>
                <w:sz w:val="15"/>
              </w:rPr>
            </w:pPr>
            <w:r>
              <w:rPr>
                <w:b/>
                <w:spacing w:val="-4"/>
                <w:sz w:val="15"/>
              </w:rPr>
              <w:t>0,00</w:t>
            </w:r>
          </w:p>
        </w:tc>
        <w:tc>
          <w:tcPr>
            <w:tcW w:w="964" w:type="dxa"/>
          </w:tcPr>
          <w:p>
            <w:pPr>
              <w:pStyle w:val="TableParagraph"/>
              <w:ind w:right="83"/>
              <w:rPr>
                <w:b/>
                <w:sz w:val="15"/>
              </w:rPr>
            </w:pPr>
            <w:r>
              <w:rPr>
                <w:b/>
                <w:spacing w:val="-4"/>
                <w:sz w:val="15"/>
              </w:rPr>
              <w:t>0,00</w:t>
            </w:r>
          </w:p>
        </w:tc>
      </w:tr>
      <w:tr>
        <w:trPr>
          <w:trHeight w:val="229" w:hRule="atLeast"/>
        </w:trPr>
        <w:tc>
          <w:tcPr>
            <w:tcW w:w="1553" w:type="dxa"/>
            <w:tcBorders>
              <w:bottom w:val="single" w:sz="6" w:space="0" w:color="000000"/>
            </w:tcBorders>
          </w:tcPr>
          <w:p>
            <w:pPr>
              <w:pStyle w:val="TableParagraph"/>
              <w:ind w:left="23"/>
              <w:jc w:val="left"/>
              <w:rPr>
                <w:sz w:val="15"/>
              </w:rPr>
            </w:pPr>
            <w:r>
              <w:rPr>
                <w:spacing w:val="-2"/>
                <w:sz w:val="15"/>
              </w:rPr>
              <w:t>1/616002/728000</w:t>
            </w:r>
          </w:p>
        </w:tc>
        <w:tc>
          <w:tcPr>
            <w:tcW w:w="2720" w:type="dxa"/>
            <w:tcBorders>
              <w:bottom w:val="single" w:sz="6" w:space="0" w:color="000000"/>
            </w:tcBorders>
          </w:tcPr>
          <w:p>
            <w:pPr>
              <w:pStyle w:val="TableParagraph"/>
              <w:ind w:left="57"/>
              <w:jc w:val="left"/>
              <w:rPr>
                <w:sz w:val="15"/>
              </w:rPr>
            </w:pPr>
            <w:r>
              <w:rPr>
                <w:sz w:val="15"/>
              </w:rPr>
              <w:t>Entgelte</w:t>
            </w:r>
            <w:r>
              <w:rPr>
                <w:spacing w:val="8"/>
                <w:sz w:val="15"/>
              </w:rPr>
              <w:t> </w:t>
            </w:r>
            <w:r>
              <w:rPr>
                <w:sz w:val="15"/>
              </w:rPr>
              <w:t>für</w:t>
            </w:r>
            <w:r>
              <w:rPr>
                <w:spacing w:val="9"/>
                <w:sz w:val="15"/>
              </w:rPr>
              <w:t> </w:t>
            </w:r>
            <w:r>
              <w:rPr>
                <w:sz w:val="15"/>
              </w:rPr>
              <w:t>sonstige</w:t>
            </w:r>
            <w:r>
              <w:rPr>
                <w:spacing w:val="8"/>
                <w:sz w:val="15"/>
              </w:rPr>
              <w:t> </w:t>
            </w:r>
            <w:r>
              <w:rPr>
                <w:spacing w:val="-2"/>
                <w:sz w:val="15"/>
              </w:rPr>
              <w:t>Leistungen</w:t>
            </w:r>
          </w:p>
        </w:tc>
        <w:tc>
          <w:tcPr>
            <w:tcW w:w="1272" w:type="dxa"/>
            <w:gridSpan w:val="2"/>
            <w:tcBorders>
              <w:bottom w:val="single" w:sz="6" w:space="0" w:color="000000"/>
            </w:tcBorders>
          </w:tcPr>
          <w:p>
            <w:pPr>
              <w:pStyle w:val="TableParagraph"/>
              <w:ind w:left="285"/>
              <w:jc w:val="left"/>
              <w:rPr>
                <w:sz w:val="15"/>
              </w:rPr>
            </w:pPr>
            <w:r>
              <w:rPr>
                <w:sz w:val="15"/>
              </w:rPr>
              <w:t>2225</w:t>
            </w:r>
            <w:r>
              <w:rPr>
                <w:spacing w:val="74"/>
                <w:sz w:val="15"/>
              </w:rPr>
              <w:t> </w:t>
            </w:r>
            <w:r>
              <w:rPr>
                <w:spacing w:val="-4"/>
                <w:sz w:val="15"/>
              </w:rPr>
              <w:t>3225</w:t>
            </w:r>
          </w:p>
        </w:tc>
        <w:tc>
          <w:tcPr>
            <w:tcW w:w="2056" w:type="dxa"/>
            <w:tcBorders>
              <w:bottom w:val="single" w:sz="6" w:space="0" w:color="000000"/>
            </w:tcBorders>
          </w:tcPr>
          <w:p>
            <w:pPr>
              <w:pStyle w:val="TableParagraph"/>
              <w:ind w:left="147"/>
              <w:jc w:val="left"/>
              <w:rPr>
                <w:sz w:val="15"/>
              </w:rPr>
            </w:pPr>
            <w:r>
              <w:rPr>
                <w:spacing w:val="-5"/>
                <w:sz w:val="15"/>
              </w:rPr>
              <w:t>24</w:t>
            </w:r>
          </w:p>
        </w:tc>
        <w:tc>
          <w:tcPr>
            <w:tcW w:w="1017" w:type="dxa"/>
            <w:tcBorders>
              <w:bottom w:val="single" w:sz="6" w:space="0" w:color="000000"/>
            </w:tcBorders>
          </w:tcPr>
          <w:p>
            <w:pPr>
              <w:pStyle w:val="TableParagraph"/>
              <w:ind w:right="475"/>
              <w:rPr>
                <w:sz w:val="15"/>
              </w:rPr>
            </w:pPr>
            <w:r>
              <w:rPr>
                <w:spacing w:val="-4"/>
                <w:sz w:val="15"/>
              </w:rPr>
              <w:t>0,00</w:t>
            </w:r>
          </w:p>
        </w:tc>
        <w:tc>
          <w:tcPr>
            <w:tcW w:w="1137" w:type="dxa"/>
            <w:tcBorders>
              <w:bottom w:val="single" w:sz="6" w:space="0" w:color="000000"/>
            </w:tcBorders>
          </w:tcPr>
          <w:p>
            <w:pPr>
              <w:pStyle w:val="TableParagraph"/>
              <w:ind w:right="365"/>
              <w:rPr>
                <w:sz w:val="15"/>
              </w:rPr>
            </w:pPr>
            <w:r>
              <w:rPr>
                <w:spacing w:val="-4"/>
                <w:sz w:val="15"/>
              </w:rPr>
              <w:t>0,00</w:t>
            </w:r>
          </w:p>
        </w:tc>
        <w:tc>
          <w:tcPr>
            <w:tcW w:w="1255" w:type="dxa"/>
            <w:tcBorders>
              <w:bottom w:val="single" w:sz="6" w:space="0" w:color="000000"/>
            </w:tcBorders>
          </w:tcPr>
          <w:p>
            <w:pPr>
              <w:pStyle w:val="TableParagraph"/>
              <w:ind w:right="373"/>
              <w:rPr>
                <w:sz w:val="15"/>
              </w:rPr>
            </w:pPr>
            <w:r>
              <w:rPr>
                <w:spacing w:val="-4"/>
                <w:sz w:val="15"/>
              </w:rPr>
              <w:t>0,00</w:t>
            </w:r>
          </w:p>
        </w:tc>
        <w:tc>
          <w:tcPr>
            <w:tcW w:w="1361" w:type="dxa"/>
            <w:tcBorders>
              <w:bottom w:val="single" w:sz="6" w:space="0" w:color="000000"/>
            </w:tcBorders>
          </w:tcPr>
          <w:p>
            <w:pPr>
              <w:pStyle w:val="TableParagraph"/>
              <w:ind w:right="260"/>
              <w:rPr>
                <w:sz w:val="15"/>
              </w:rPr>
            </w:pPr>
            <w:r>
              <w:rPr>
                <w:spacing w:val="-4"/>
                <w:sz w:val="15"/>
              </w:rPr>
              <w:t>0,00</w:t>
            </w:r>
          </w:p>
        </w:tc>
        <w:tc>
          <w:tcPr>
            <w:tcW w:w="1354" w:type="dxa"/>
            <w:tcBorders>
              <w:bottom w:val="single" w:sz="6" w:space="0" w:color="000000"/>
            </w:tcBorders>
          </w:tcPr>
          <w:p>
            <w:pPr>
              <w:pStyle w:val="TableParagraph"/>
              <w:ind w:right="366"/>
              <w:rPr>
                <w:sz w:val="15"/>
              </w:rPr>
            </w:pPr>
            <w:r>
              <w:rPr>
                <w:spacing w:val="-4"/>
                <w:sz w:val="15"/>
              </w:rPr>
              <w:t>0,00</w:t>
            </w:r>
          </w:p>
        </w:tc>
        <w:tc>
          <w:tcPr>
            <w:tcW w:w="964" w:type="dxa"/>
            <w:tcBorders>
              <w:bottom w:val="single" w:sz="6" w:space="0" w:color="000000"/>
            </w:tcBorders>
          </w:tcPr>
          <w:p>
            <w:pPr>
              <w:pStyle w:val="TableParagraph"/>
              <w:ind w:right="83"/>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048" w:type="dxa"/>
            <w:gridSpan w:val="4"/>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017" w:type="dxa"/>
            <w:tcBorders>
              <w:top w:val="single" w:sz="6" w:space="0" w:color="000000"/>
            </w:tcBorders>
          </w:tcPr>
          <w:p>
            <w:pPr>
              <w:pStyle w:val="TableParagraph"/>
              <w:spacing w:before="8"/>
              <w:ind w:right="475"/>
              <w:rPr>
                <w:b/>
                <w:sz w:val="15"/>
              </w:rPr>
            </w:pPr>
            <w:r>
              <w:rPr>
                <w:b/>
                <w:spacing w:val="-4"/>
                <w:sz w:val="15"/>
              </w:rPr>
              <w:t>0,00</w:t>
            </w:r>
          </w:p>
        </w:tc>
        <w:tc>
          <w:tcPr>
            <w:tcW w:w="1137" w:type="dxa"/>
            <w:tcBorders>
              <w:top w:val="single" w:sz="6" w:space="0" w:color="000000"/>
            </w:tcBorders>
          </w:tcPr>
          <w:p>
            <w:pPr>
              <w:pStyle w:val="TableParagraph"/>
              <w:spacing w:before="8"/>
              <w:ind w:right="365"/>
              <w:rPr>
                <w:b/>
                <w:sz w:val="15"/>
              </w:rPr>
            </w:pPr>
            <w:r>
              <w:rPr>
                <w:b/>
                <w:spacing w:val="-4"/>
                <w:sz w:val="15"/>
              </w:rPr>
              <w:t>0,00</w:t>
            </w:r>
          </w:p>
        </w:tc>
        <w:tc>
          <w:tcPr>
            <w:tcW w:w="1255" w:type="dxa"/>
            <w:tcBorders>
              <w:top w:val="single" w:sz="6" w:space="0" w:color="000000"/>
            </w:tcBorders>
          </w:tcPr>
          <w:p>
            <w:pPr>
              <w:pStyle w:val="TableParagraph"/>
              <w:spacing w:before="8"/>
              <w:ind w:right="373"/>
              <w:rPr>
                <w:b/>
                <w:sz w:val="15"/>
              </w:rPr>
            </w:pPr>
            <w:r>
              <w:rPr>
                <w:b/>
                <w:spacing w:val="-4"/>
                <w:sz w:val="15"/>
              </w:rPr>
              <w:t>0,00</w:t>
            </w:r>
          </w:p>
        </w:tc>
        <w:tc>
          <w:tcPr>
            <w:tcW w:w="1361" w:type="dxa"/>
            <w:tcBorders>
              <w:top w:val="single" w:sz="6" w:space="0" w:color="000000"/>
            </w:tcBorders>
          </w:tcPr>
          <w:p>
            <w:pPr>
              <w:pStyle w:val="TableParagraph"/>
              <w:spacing w:before="8"/>
              <w:ind w:right="260"/>
              <w:rPr>
                <w:b/>
                <w:sz w:val="15"/>
              </w:rPr>
            </w:pPr>
            <w:r>
              <w:rPr>
                <w:b/>
                <w:spacing w:val="-4"/>
                <w:sz w:val="15"/>
              </w:rPr>
              <w:t>0,00</w:t>
            </w:r>
          </w:p>
        </w:tc>
        <w:tc>
          <w:tcPr>
            <w:tcW w:w="1354" w:type="dxa"/>
            <w:tcBorders>
              <w:top w:val="single" w:sz="6" w:space="0" w:color="000000"/>
            </w:tcBorders>
          </w:tcPr>
          <w:p>
            <w:pPr>
              <w:pStyle w:val="TableParagraph"/>
              <w:spacing w:before="8"/>
              <w:ind w:right="366"/>
              <w:rPr>
                <w:b/>
                <w:sz w:val="15"/>
              </w:rPr>
            </w:pPr>
            <w:r>
              <w:rPr>
                <w:b/>
                <w:spacing w:val="-4"/>
                <w:sz w:val="15"/>
              </w:rPr>
              <w:t>0,00</w:t>
            </w:r>
          </w:p>
        </w:tc>
        <w:tc>
          <w:tcPr>
            <w:tcW w:w="964" w:type="dxa"/>
            <w:tcBorders>
              <w:top w:val="single" w:sz="6" w:space="0" w:color="000000"/>
            </w:tcBorders>
          </w:tcPr>
          <w:p>
            <w:pPr>
              <w:pStyle w:val="TableParagraph"/>
              <w:spacing w:before="8"/>
              <w:ind w:right="83"/>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048" w:type="dxa"/>
            <w:gridSpan w:val="4"/>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017" w:type="dxa"/>
          </w:tcPr>
          <w:p>
            <w:pPr>
              <w:pStyle w:val="TableParagraph"/>
              <w:ind w:right="475"/>
              <w:rPr>
                <w:b/>
                <w:sz w:val="15"/>
              </w:rPr>
            </w:pPr>
            <w:r>
              <w:rPr>
                <w:b/>
                <w:spacing w:val="-4"/>
                <w:sz w:val="15"/>
              </w:rPr>
              <w:t>0,00</w:t>
            </w:r>
          </w:p>
        </w:tc>
        <w:tc>
          <w:tcPr>
            <w:tcW w:w="1137" w:type="dxa"/>
          </w:tcPr>
          <w:p>
            <w:pPr>
              <w:pStyle w:val="TableParagraph"/>
              <w:ind w:right="365"/>
              <w:rPr>
                <w:b/>
                <w:sz w:val="15"/>
              </w:rPr>
            </w:pPr>
            <w:r>
              <w:rPr>
                <w:b/>
                <w:spacing w:val="-4"/>
                <w:sz w:val="15"/>
              </w:rPr>
              <w:t>0,00</w:t>
            </w:r>
          </w:p>
        </w:tc>
        <w:tc>
          <w:tcPr>
            <w:tcW w:w="1255" w:type="dxa"/>
          </w:tcPr>
          <w:p>
            <w:pPr>
              <w:pStyle w:val="TableParagraph"/>
              <w:ind w:right="373"/>
              <w:rPr>
                <w:b/>
                <w:sz w:val="15"/>
              </w:rPr>
            </w:pPr>
            <w:r>
              <w:rPr>
                <w:b/>
                <w:spacing w:val="-4"/>
                <w:sz w:val="15"/>
              </w:rPr>
              <w:t>0,00</w:t>
            </w:r>
          </w:p>
        </w:tc>
        <w:tc>
          <w:tcPr>
            <w:tcW w:w="1361" w:type="dxa"/>
          </w:tcPr>
          <w:p>
            <w:pPr>
              <w:pStyle w:val="TableParagraph"/>
              <w:ind w:right="260"/>
              <w:rPr>
                <w:b/>
                <w:sz w:val="15"/>
              </w:rPr>
            </w:pPr>
            <w:r>
              <w:rPr>
                <w:b/>
                <w:spacing w:val="-4"/>
                <w:sz w:val="15"/>
              </w:rPr>
              <w:t>0,00</w:t>
            </w:r>
          </w:p>
        </w:tc>
        <w:tc>
          <w:tcPr>
            <w:tcW w:w="1354" w:type="dxa"/>
          </w:tcPr>
          <w:p>
            <w:pPr>
              <w:pStyle w:val="TableParagraph"/>
              <w:ind w:right="366"/>
              <w:rPr>
                <w:b/>
                <w:sz w:val="15"/>
              </w:rPr>
            </w:pPr>
            <w:r>
              <w:rPr>
                <w:b/>
                <w:spacing w:val="-4"/>
                <w:sz w:val="15"/>
              </w:rPr>
              <w:t>0,00</w:t>
            </w:r>
          </w:p>
        </w:tc>
        <w:tc>
          <w:tcPr>
            <w:tcW w:w="964" w:type="dxa"/>
          </w:tcPr>
          <w:p>
            <w:pPr>
              <w:pStyle w:val="TableParagraph"/>
              <w:ind w:right="83"/>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6048" w:type="dxa"/>
            <w:gridSpan w:val="4"/>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1017" w:type="dxa"/>
          </w:tcPr>
          <w:p>
            <w:pPr>
              <w:pStyle w:val="TableParagraph"/>
              <w:ind w:right="475"/>
              <w:rPr>
                <w:b/>
                <w:sz w:val="15"/>
              </w:rPr>
            </w:pPr>
            <w:r>
              <w:rPr>
                <w:b/>
                <w:spacing w:val="-4"/>
                <w:sz w:val="15"/>
              </w:rPr>
              <w:t>0,00</w:t>
            </w:r>
          </w:p>
        </w:tc>
        <w:tc>
          <w:tcPr>
            <w:tcW w:w="1137" w:type="dxa"/>
          </w:tcPr>
          <w:p>
            <w:pPr>
              <w:pStyle w:val="TableParagraph"/>
              <w:ind w:right="365"/>
              <w:rPr>
                <w:b/>
                <w:sz w:val="15"/>
              </w:rPr>
            </w:pPr>
            <w:r>
              <w:rPr>
                <w:b/>
                <w:spacing w:val="-4"/>
                <w:sz w:val="15"/>
              </w:rPr>
              <w:t>0,00</w:t>
            </w:r>
          </w:p>
        </w:tc>
        <w:tc>
          <w:tcPr>
            <w:tcW w:w="1255" w:type="dxa"/>
          </w:tcPr>
          <w:p>
            <w:pPr>
              <w:pStyle w:val="TableParagraph"/>
              <w:ind w:right="373"/>
              <w:rPr>
                <w:b/>
                <w:sz w:val="15"/>
              </w:rPr>
            </w:pPr>
            <w:r>
              <w:rPr>
                <w:b/>
                <w:spacing w:val="-4"/>
                <w:sz w:val="15"/>
              </w:rPr>
              <w:t>0,00</w:t>
            </w:r>
          </w:p>
        </w:tc>
        <w:tc>
          <w:tcPr>
            <w:tcW w:w="1361" w:type="dxa"/>
          </w:tcPr>
          <w:p>
            <w:pPr>
              <w:pStyle w:val="TableParagraph"/>
              <w:ind w:right="260"/>
              <w:rPr>
                <w:b/>
                <w:sz w:val="15"/>
              </w:rPr>
            </w:pPr>
            <w:r>
              <w:rPr>
                <w:b/>
                <w:spacing w:val="-4"/>
                <w:sz w:val="15"/>
              </w:rPr>
              <w:t>0,00</w:t>
            </w:r>
          </w:p>
        </w:tc>
        <w:tc>
          <w:tcPr>
            <w:tcW w:w="1354" w:type="dxa"/>
          </w:tcPr>
          <w:p>
            <w:pPr>
              <w:pStyle w:val="TableParagraph"/>
              <w:ind w:right="366"/>
              <w:rPr>
                <w:b/>
                <w:sz w:val="15"/>
              </w:rPr>
            </w:pPr>
            <w:r>
              <w:rPr>
                <w:b/>
                <w:spacing w:val="-4"/>
                <w:sz w:val="15"/>
              </w:rPr>
              <w:t>0,00</w:t>
            </w:r>
          </w:p>
        </w:tc>
        <w:tc>
          <w:tcPr>
            <w:tcW w:w="964" w:type="dxa"/>
          </w:tcPr>
          <w:p>
            <w:pPr>
              <w:pStyle w:val="TableParagraph"/>
              <w:ind w:right="83"/>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6048" w:type="dxa"/>
            <w:gridSpan w:val="4"/>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017" w:type="dxa"/>
          </w:tcPr>
          <w:p>
            <w:pPr>
              <w:pStyle w:val="TableParagraph"/>
              <w:ind w:right="475"/>
              <w:rPr>
                <w:b/>
                <w:sz w:val="15"/>
              </w:rPr>
            </w:pPr>
            <w:r>
              <w:rPr>
                <w:b/>
                <w:spacing w:val="-4"/>
                <w:sz w:val="15"/>
              </w:rPr>
              <w:t>0,00</w:t>
            </w:r>
          </w:p>
        </w:tc>
        <w:tc>
          <w:tcPr>
            <w:tcW w:w="1137" w:type="dxa"/>
          </w:tcPr>
          <w:p>
            <w:pPr>
              <w:pStyle w:val="TableParagraph"/>
              <w:ind w:right="365"/>
              <w:rPr>
                <w:b/>
                <w:sz w:val="15"/>
              </w:rPr>
            </w:pPr>
            <w:r>
              <w:rPr>
                <w:b/>
                <w:spacing w:val="-4"/>
                <w:sz w:val="15"/>
              </w:rPr>
              <w:t>0,00</w:t>
            </w:r>
          </w:p>
        </w:tc>
        <w:tc>
          <w:tcPr>
            <w:tcW w:w="1255" w:type="dxa"/>
          </w:tcPr>
          <w:p>
            <w:pPr>
              <w:pStyle w:val="TableParagraph"/>
              <w:ind w:right="373"/>
              <w:rPr>
                <w:b/>
                <w:sz w:val="15"/>
              </w:rPr>
            </w:pPr>
            <w:r>
              <w:rPr>
                <w:b/>
                <w:spacing w:val="-4"/>
                <w:sz w:val="15"/>
              </w:rPr>
              <w:t>0,00</w:t>
            </w:r>
          </w:p>
        </w:tc>
        <w:tc>
          <w:tcPr>
            <w:tcW w:w="1361" w:type="dxa"/>
          </w:tcPr>
          <w:p>
            <w:pPr>
              <w:pStyle w:val="TableParagraph"/>
              <w:spacing w:before="0"/>
              <w:jc w:val="left"/>
              <w:rPr>
                <w:rFonts w:ascii="Times New Roman"/>
                <w:sz w:val="14"/>
              </w:rPr>
            </w:pPr>
          </w:p>
        </w:tc>
        <w:tc>
          <w:tcPr>
            <w:tcW w:w="1354" w:type="dxa"/>
          </w:tcPr>
          <w:p>
            <w:pPr>
              <w:pStyle w:val="TableParagraph"/>
              <w:spacing w:before="0"/>
              <w:jc w:val="left"/>
              <w:rPr>
                <w:rFonts w:ascii="Times New Roman"/>
                <w:sz w:val="14"/>
              </w:rPr>
            </w:pPr>
          </w:p>
        </w:tc>
        <w:tc>
          <w:tcPr>
            <w:tcW w:w="964" w:type="dxa"/>
          </w:tcPr>
          <w:p>
            <w:pPr>
              <w:pStyle w:val="TableParagraph"/>
              <w:spacing w:before="0"/>
              <w:jc w:val="left"/>
              <w:rPr>
                <w:rFonts w:ascii="Times New Roman"/>
                <w:sz w:val="14"/>
              </w:rPr>
            </w:pPr>
          </w:p>
        </w:tc>
      </w:tr>
      <w:tr>
        <w:trPr>
          <w:trHeight w:val="255" w:hRule="atLeast"/>
        </w:trPr>
        <w:tc>
          <w:tcPr>
            <w:tcW w:w="1553" w:type="dxa"/>
          </w:tcPr>
          <w:p>
            <w:pPr>
              <w:pStyle w:val="TableParagraph"/>
              <w:spacing w:before="54"/>
              <w:ind w:left="23"/>
              <w:jc w:val="left"/>
              <w:rPr>
                <w:b/>
                <w:sz w:val="15"/>
              </w:rPr>
            </w:pPr>
            <w:r>
              <w:rPr>
                <w:b/>
                <w:sz w:val="15"/>
              </w:rPr>
              <w:t>Investive</w:t>
            </w:r>
            <w:r>
              <w:rPr>
                <w:b/>
                <w:spacing w:val="5"/>
                <w:sz w:val="15"/>
              </w:rPr>
              <w:t> </w:t>
            </w:r>
            <w:r>
              <w:rPr>
                <w:b/>
                <w:spacing w:val="-2"/>
                <w:sz w:val="15"/>
              </w:rPr>
              <w:t>Gebarung</w:t>
            </w:r>
          </w:p>
        </w:tc>
        <w:tc>
          <w:tcPr>
            <w:tcW w:w="6048" w:type="dxa"/>
            <w:gridSpan w:val="4"/>
          </w:tcPr>
          <w:p>
            <w:pPr>
              <w:pStyle w:val="TableParagraph"/>
              <w:spacing w:before="0"/>
              <w:jc w:val="left"/>
              <w:rPr>
                <w:rFonts w:ascii="Times New Roman"/>
                <w:sz w:val="14"/>
              </w:rPr>
            </w:pPr>
          </w:p>
        </w:tc>
        <w:tc>
          <w:tcPr>
            <w:tcW w:w="1017" w:type="dxa"/>
          </w:tcPr>
          <w:p>
            <w:pPr>
              <w:pStyle w:val="TableParagraph"/>
              <w:spacing w:before="0"/>
              <w:jc w:val="left"/>
              <w:rPr>
                <w:rFonts w:ascii="Times New Roman"/>
                <w:sz w:val="14"/>
              </w:rPr>
            </w:pPr>
          </w:p>
        </w:tc>
        <w:tc>
          <w:tcPr>
            <w:tcW w:w="1137"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54" w:type="dxa"/>
          </w:tcPr>
          <w:p>
            <w:pPr>
              <w:pStyle w:val="TableParagraph"/>
              <w:spacing w:before="0"/>
              <w:jc w:val="left"/>
              <w:rPr>
                <w:rFonts w:ascii="Times New Roman"/>
                <w:sz w:val="14"/>
              </w:rPr>
            </w:pPr>
          </w:p>
        </w:tc>
        <w:tc>
          <w:tcPr>
            <w:tcW w:w="964" w:type="dxa"/>
          </w:tcPr>
          <w:p>
            <w:pPr>
              <w:pStyle w:val="TableParagraph"/>
              <w:spacing w:before="0"/>
              <w:jc w:val="left"/>
              <w:rPr>
                <w:rFonts w:ascii="Times New Roman"/>
                <w:sz w:val="14"/>
              </w:rPr>
            </w:pPr>
          </w:p>
        </w:tc>
      </w:tr>
      <w:tr>
        <w:trPr>
          <w:trHeight w:val="248"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33</w:t>
            </w:r>
          </w:p>
        </w:tc>
        <w:tc>
          <w:tcPr>
            <w:tcW w:w="6048" w:type="dxa"/>
            <w:gridSpan w:val="4"/>
          </w:tcPr>
          <w:p>
            <w:pPr>
              <w:pStyle w:val="TableParagraph"/>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017" w:type="dxa"/>
          </w:tcPr>
          <w:p>
            <w:pPr>
              <w:pStyle w:val="TableParagraph"/>
              <w:spacing w:before="0"/>
              <w:jc w:val="left"/>
              <w:rPr>
                <w:rFonts w:ascii="Times New Roman"/>
                <w:sz w:val="14"/>
              </w:rPr>
            </w:pPr>
          </w:p>
        </w:tc>
        <w:tc>
          <w:tcPr>
            <w:tcW w:w="1137"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ind w:right="260"/>
              <w:rPr>
                <w:b/>
                <w:sz w:val="15"/>
              </w:rPr>
            </w:pPr>
            <w:r>
              <w:rPr>
                <w:b/>
                <w:spacing w:val="-4"/>
                <w:sz w:val="15"/>
              </w:rPr>
              <w:t>0,00</w:t>
            </w:r>
          </w:p>
        </w:tc>
        <w:tc>
          <w:tcPr>
            <w:tcW w:w="1354" w:type="dxa"/>
          </w:tcPr>
          <w:p>
            <w:pPr>
              <w:pStyle w:val="TableParagraph"/>
              <w:ind w:right="366"/>
              <w:rPr>
                <w:b/>
                <w:sz w:val="15"/>
              </w:rPr>
            </w:pPr>
            <w:r>
              <w:rPr>
                <w:b/>
                <w:spacing w:val="-4"/>
                <w:sz w:val="15"/>
              </w:rPr>
              <w:t>0,00</w:t>
            </w:r>
          </w:p>
        </w:tc>
        <w:tc>
          <w:tcPr>
            <w:tcW w:w="964" w:type="dxa"/>
          </w:tcPr>
          <w:p>
            <w:pPr>
              <w:pStyle w:val="TableParagraph"/>
              <w:ind w:right="83"/>
              <w:rPr>
                <w:b/>
                <w:sz w:val="15"/>
              </w:rPr>
            </w:pPr>
            <w:r>
              <w:rPr>
                <w:b/>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826944;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6"/>
        <w:gridCol w:w="13208"/>
        <w:gridCol w:w="2077"/>
        <w:gridCol w:w="1284"/>
        <w:gridCol w:w="1008"/>
        <w:gridCol w:w="1674"/>
        <w:gridCol w:w="1283"/>
        <w:gridCol w:w="1005"/>
      </w:tblGrid>
      <w:tr>
        <w:trPr>
          <w:trHeight w:val="216" w:hRule="atLeast"/>
        </w:trPr>
        <w:tc>
          <w:tcPr>
            <w:tcW w:w="23205" w:type="dxa"/>
            <w:gridSpan w:val="8"/>
            <w:shd w:val="clear" w:color="auto" w:fill="D8D8D8"/>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666" w:type="dxa"/>
            <w:shd w:val="clear" w:color="auto" w:fill="D8D8D8"/>
          </w:tcPr>
          <w:p>
            <w:pPr>
              <w:pStyle w:val="TableParagraph"/>
              <w:spacing w:before="0"/>
              <w:jc w:val="left"/>
              <w:rPr>
                <w:rFonts w:ascii="Times New Roman"/>
                <w:sz w:val="14"/>
              </w:rPr>
            </w:pPr>
          </w:p>
        </w:tc>
        <w:tc>
          <w:tcPr>
            <w:tcW w:w="13208" w:type="dxa"/>
            <w:shd w:val="clear" w:color="auto" w:fill="D8D8D8"/>
          </w:tcPr>
          <w:p>
            <w:pPr>
              <w:pStyle w:val="TableParagraph"/>
              <w:ind w:left="3131"/>
              <w:jc w:val="left"/>
              <w:rPr>
                <w:b/>
                <w:sz w:val="15"/>
              </w:rPr>
            </w:pPr>
            <w:r>
              <w:rPr>
                <w:b/>
                <w:sz w:val="15"/>
              </w:rPr>
              <w:t>EH</w:t>
            </w:r>
            <w:r>
              <w:rPr>
                <w:b/>
                <w:spacing w:val="54"/>
                <w:sz w:val="15"/>
              </w:rPr>
              <w:t>  </w:t>
            </w:r>
            <w:r>
              <w:rPr>
                <w:b/>
                <w:spacing w:val="-5"/>
                <w:sz w:val="15"/>
              </w:rPr>
              <w:t>FH</w:t>
            </w:r>
          </w:p>
        </w:tc>
        <w:tc>
          <w:tcPr>
            <w:tcW w:w="2077" w:type="dxa"/>
            <w:shd w:val="clear" w:color="auto" w:fill="D8D8D8"/>
          </w:tcPr>
          <w:p>
            <w:pPr>
              <w:pStyle w:val="TableParagraph"/>
              <w:ind w:left="-7817"/>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84" w:type="dxa"/>
            <w:shd w:val="clear" w:color="auto" w:fill="D8D8D8"/>
          </w:tcPr>
          <w:p>
            <w:pPr>
              <w:pStyle w:val="TableParagraph"/>
              <w:ind w:left="-8046"/>
              <w:jc w:val="left"/>
              <w:rPr>
                <w:b/>
                <w:sz w:val="15"/>
              </w:rPr>
            </w:pPr>
            <w:r>
              <w:rPr>
                <w:b/>
                <w:sz w:val="15"/>
              </w:rPr>
              <w:t>VA</w:t>
            </w:r>
            <w:r>
              <w:rPr>
                <w:b/>
                <w:spacing w:val="4"/>
                <w:sz w:val="15"/>
              </w:rPr>
              <w:t> </w:t>
            </w:r>
            <w:r>
              <w:rPr>
                <w:b/>
                <w:spacing w:val="-4"/>
                <w:sz w:val="15"/>
              </w:rPr>
              <w:t>2022</w:t>
            </w:r>
          </w:p>
        </w:tc>
        <w:tc>
          <w:tcPr>
            <w:tcW w:w="1008" w:type="dxa"/>
            <w:shd w:val="clear" w:color="auto" w:fill="D8D8D8"/>
          </w:tcPr>
          <w:p>
            <w:pPr>
              <w:pStyle w:val="TableParagraph"/>
              <w:ind w:left="-7980"/>
              <w:jc w:val="left"/>
              <w:rPr>
                <w:b/>
                <w:sz w:val="15"/>
              </w:rPr>
            </w:pPr>
            <w:r>
              <w:rPr>
                <w:b/>
                <w:sz w:val="15"/>
              </w:rPr>
              <w:t>2.</w:t>
            </w:r>
            <w:r>
              <w:rPr>
                <w:b/>
                <w:spacing w:val="1"/>
                <w:sz w:val="15"/>
              </w:rPr>
              <w:t> </w:t>
            </w:r>
            <w:r>
              <w:rPr>
                <w:b/>
                <w:spacing w:val="-5"/>
                <w:sz w:val="15"/>
              </w:rPr>
              <w:t>NVA</w:t>
            </w:r>
          </w:p>
        </w:tc>
        <w:tc>
          <w:tcPr>
            <w:tcW w:w="1674" w:type="dxa"/>
            <w:shd w:val="clear" w:color="auto" w:fill="D8D8D8"/>
          </w:tcPr>
          <w:p>
            <w:pPr>
              <w:pStyle w:val="TableParagraph"/>
              <w:ind w:left="-8204" w:right="8579"/>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83" w:type="dxa"/>
            <w:shd w:val="clear" w:color="auto" w:fill="D8D8D8"/>
          </w:tcPr>
          <w:p>
            <w:pPr>
              <w:pStyle w:val="TableParagraph"/>
              <w:ind w:left="-8037" w:right="8728"/>
              <w:rPr>
                <w:b/>
                <w:sz w:val="15"/>
              </w:rPr>
            </w:pPr>
            <w:r>
              <w:rPr>
                <w:b/>
                <w:sz w:val="15"/>
              </w:rPr>
              <w:t>VA</w:t>
            </w:r>
            <w:r>
              <w:rPr>
                <w:b/>
                <w:spacing w:val="4"/>
                <w:sz w:val="15"/>
              </w:rPr>
              <w:t> </w:t>
            </w:r>
            <w:r>
              <w:rPr>
                <w:b/>
                <w:spacing w:val="-4"/>
                <w:sz w:val="15"/>
              </w:rPr>
              <w:t>2022</w:t>
            </w:r>
          </w:p>
        </w:tc>
        <w:tc>
          <w:tcPr>
            <w:tcW w:w="1005" w:type="dxa"/>
            <w:shd w:val="clear" w:color="auto" w:fill="D8D8D8"/>
          </w:tcPr>
          <w:p>
            <w:pPr>
              <w:pStyle w:val="TableParagraph"/>
              <w:ind w:left="-7971" w:right="8486"/>
              <w:rPr>
                <w:b/>
                <w:sz w:val="15"/>
              </w:rPr>
            </w:pPr>
            <w:r>
              <w:rPr>
                <w:b/>
                <w:sz w:val="15"/>
              </w:rPr>
              <w:t>2.</w:t>
            </w:r>
            <w:r>
              <w:rPr>
                <w:b/>
                <w:spacing w:val="1"/>
                <w:sz w:val="15"/>
              </w:rPr>
              <w:t> </w:t>
            </w:r>
            <w:r>
              <w:rPr>
                <w:b/>
                <w:spacing w:val="-5"/>
                <w:sz w:val="15"/>
              </w:rPr>
              <w:t>NVA</w:t>
            </w:r>
          </w:p>
        </w:tc>
      </w:tr>
      <w:tr>
        <w:trPr>
          <w:trHeight w:val="273" w:hRule="atLeast"/>
        </w:trPr>
        <w:tc>
          <w:tcPr>
            <w:tcW w:w="1666" w:type="dxa"/>
          </w:tcPr>
          <w:p>
            <w:pPr>
              <w:pStyle w:val="TableParagraph"/>
              <w:spacing w:before="72"/>
              <w:ind w:left="136"/>
              <w:jc w:val="left"/>
              <w:rPr>
                <w:b/>
                <w:sz w:val="15"/>
              </w:rPr>
            </w:pPr>
            <w:r>
              <w:rPr>
                <w:b/>
                <w:sz w:val="15"/>
              </w:rPr>
              <w:t>SU</w:t>
            </w:r>
            <w:r>
              <w:rPr>
                <w:b/>
                <w:spacing w:val="4"/>
                <w:sz w:val="15"/>
              </w:rPr>
              <w:t> </w:t>
            </w:r>
            <w:r>
              <w:rPr>
                <w:b/>
                <w:spacing w:val="-5"/>
                <w:sz w:val="15"/>
              </w:rPr>
              <w:t>34</w:t>
            </w:r>
          </w:p>
        </w:tc>
        <w:tc>
          <w:tcPr>
            <w:tcW w:w="13208" w:type="dxa"/>
          </w:tcPr>
          <w:p>
            <w:pPr>
              <w:pStyle w:val="TableParagraph"/>
              <w:spacing w:before="72"/>
              <w:ind w:left="58"/>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2077" w:type="dxa"/>
          </w:tcPr>
          <w:p>
            <w:pPr>
              <w:pStyle w:val="TableParagraph"/>
              <w:spacing w:before="0"/>
              <w:jc w:val="left"/>
              <w:rPr>
                <w:rFonts w:ascii="Times New Roman"/>
                <w:sz w:val="14"/>
              </w:rPr>
            </w:pPr>
          </w:p>
        </w:tc>
        <w:tc>
          <w:tcPr>
            <w:tcW w:w="1284" w:type="dxa"/>
          </w:tcPr>
          <w:p>
            <w:pPr>
              <w:pStyle w:val="TableParagraph"/>
              <w:spacing w:before="0"/>
              <w:jc w:val="left"/>
              <w:rPr>
                <w:rFonts w:ascii="Times New Roman"/>
                <w:sz w:val="14"/>
              </w:rPr>
            </w:pPr>
          </w:p>
        </w:tc>
        <w:tc>
          <w:tcPr>
            <w:tcW w:w="1008" w:type="dxa"/>
          </w:tcPr>
          <w:p>
            <w:pPr>
              <w:pStyle w:val="TableParagraph"/>
              <w:spacing w:before="0"/>
              <w:jc w:val="left"/>
              <w:rPr>
                <w:rFonts w:ascii="Times New Roman"/>
                <w:sz w:val="14"/>
              </w:rPr>
            </w:pPr>
          </w:p>
        </w:tc>
        <w:tc>
          <w:tcPr>
            <w:tcW w:w="1674" w:type="dxa"/>
          </w:tcPr>
          <w:p>
            <w:pPr>
              <w:pStyle w:val="TableParagraph"/>
              <w:spacing w:before="72"/>
              <w:ind w:left="-8204" w:right="8692"/>
              <w:rPr>
                <w:b/>
                <w:sz w:val="15"/>
              </w:rPr>
            </w:pPr>
            <w:r>
              <w:rPr>
                <w:b/>
                <w:spacing w:val="-4"/>
                <w:sz w:val="15"/>
              </w:rPr>
              <w:t>0,00</w:t>
            </w:r>
          </w:p>
        </w:tc>
        <w:tc>
          <w:tcPr>
            <w:tcW w:w="1283" w:type="dxa"/>
          </w:tcPr>
          <w:p>
            <w:pPr>
              <w:pStyle w:val="TableParagraph"/>
              <w:spacing w:before="72"/>
              <w:ind w:left="-8037" w:right="8728"/>
              <w:rPr>
                <w:b/>
                <w:sz w:val="15"/>
              </w:rPr>
            </w:pPr>
            <w:r>
              <w:rPr>
                <w:b/>
                <w:spacing w:val="-4"/>
                <w:sz w:val="15"/>
              </w:rPr>
              <w:t>0,00</w:t>
            </w:r>
          </w:p>
        </w:tc>
        <w:tc>
          <w:tcPr>
            <w:tcW w:w="1005" w:type="dxa"/>
          </w:tcPr>
          <w:p>
            <w:pPr>
              <w:pStyle w:val="TableParagraph"/>
              <w:spacing w:before="72"/>
              <w:ind w:left="-7971" w:right="8486"/>
              <w:rPr>
                <w:b/>
                <w:sz w:val="15"/>
              </w:rPr>
            </w:pPr>
            <w:r>
              <w:rPr>
                <w:b/>
                <w:spacing w:val="-4"/>
                <w:sz w:val="15"/>
              </w:rPr>
              <w:t>0,00</w:t>
            </w:r>
          </w:p>
        </w:tc>
      </w:tr>
      <w:tr>
        <w:trPr>
          <w:trHeight w:val="226" w:hRule="atLeast"/>
        </w:trPr>
        <w:tc>
          <w:tcPr>
            <w:tcW w:w="1666" w:type="dxa"/>
          </w:tcPr>
          <w:p>
            <w:pPr>
              <w:pStyle w:val="TableParagraph"/>
              <w:ind w:left="136"/>
              <w:jc w:val="left"/>
              <w:rPr>
                <w:b/>
                <w:sz w:val="15"/>
              </w:rPr>
            </w:pPr>
            <w:r>
              <w:rPr>
                <w:b/>
                <w:spacing w:val="-5"/>
                <w:sz w:val="15"/>
              </w:rPr>
              <w:t>SA2</w:t>
            </w:r>
          </w:p>
        </w:tc>
        <w:tc>
          <w:tcPr>
            <w:tcW w:w="13208" w:type="dxa"/>
          </w:tcPr>
          <w:p>
            <w:pPr>
              <w:pStyle w:val="TableParagraph"/>
              <w:ind w:left="58"/>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2077" w:type="dxa"/>
          </w:tcPr>
          <w:p>
            <w:pPr>
              <w:pStyle w:val="TableParagraph"/>
              <w:spacing w:before="0"/>
              <w:jc w:val="left"/>
              <w:rPr>
                <w:rFonts w:ascii="Times New Roman"/>
                <w:sz w:val="14"/>
              </w:rPr>
            </w:pPr>
          </w:p>
        </w:tc>
        <w:tc>
          <w:tcPr>
            <w:tcW w:w="1284" w:type="dxa"/>
          </w:tcPr>
          <w:p>
            <w:pPr>
              <w:pStyle w:val="TableParagraph"/>
              <w:spacing w:before="0"/>
              <w:jc w:val="left"/>
              <w:rPr>
                <w:rFonts w:ascii="Times New Roman"/>
                <w:sz w:val="14"/>
              </w:rPr>
            </w:pPr>
          </w:p>
        </w:tc>
        <w:tc>
          <w:tcPr>
            <w:tcW w:w="1008" w:type="dxa"/>
          </w:tcPr>
          <w:p>
            <w:pPr>
              <w:pStyle w:val="TableParagraph"/>
              <w:spacing w:before="0"/>
              <w:jc w:val="left"/>
              <w:rPr>
                <w:rFonts w:ascii="Times New Roman"/>
                <w:sz w:val="14"/>
              </w:rPr>
            </w:pPr>
          </w:p>
        </w:tc>
        <w:tc>
          <w:tcPr>
            <w:tcW w:w="1674" w:type="dxa"/>
          </w:tcPr>
          <w:p>
            <w:pPr>
              <w:pStyle w:val="TableParagraph"/>
              <w:ind w:left="-8204" w:right="8692"/>
              <w:rPr>
                <w:b/>
                <w:sz w:val="15"/>
              </w:rPr>
            </w:pPr>
            <w:r>
              <w:rPr>
                <w:b/>
                <w:spacing w:val="-4"/>
                <w:sz w:val="15"/>
              </w:rPr>
              <w:t>0,00</w:t>
            </w:r>
          </w:p>
        </w:tc>
        <w:tc>
          <w:tcPr>
            <w:tcW w:w="1283" w:type="dxa"/>
          </w:tcPr>
          <w:p>
            <w:pPr>
              <w:pStyle w:val="TableParagraph"/>
              <w:ind w:left="-8037" w:right="8728"/>
              <w:rPr>
                <w:b/>
                <w:sz w:val="15"/>
              </w:rPr>
            </w:pPr>
            <w:r>
              <w:rPr>
                <w:b/>
                <w:spacing w:val="-4"/>
                <w:sz w:val="15"/>
              </w:rPr>
              <w:t>0,00</w:t>
            </w:r>
          </w:p>
        </w:tc>
        <w:tc>
          <w:tcPr>
            <w:tcW w:w="1005" w:type="dxa"/>
          </w:tcPr>
          <w:p>
            <w:pPr>
              <w:pStyle w:val="TableParagraph"/>
              <w:ind w:left="-7971" w:right="8486"/>
              <w:rPr>
                <w:b/>
                <w:sz w:val="15"/>
              </w:rPr>
            </w:pPr>
            <w:r>
              <w:rPr>
                <w:b/>
                <w:spacing w:val="-4"/>
                <w:sz w:val="15"/>
              </w:rPr>
              <w:t>0,00</w:t>
            </w:r>
          </w:p>
        </w:tc>
      </w:tr>
      <w:tr>
        <w:trPr>
          <w:trHeight w:val="198" w:hRule="atLeast"/>
        </w:trPr>
        <w:tc>
          <w:tcPr>
            <w:tcW w:w="1666" w:type="dxa"/>
          </w:tcPr>
          <w:p>
            <w:pPr>
              <w:pStyle w:val="TableParagraph"/>
              <w:spacing w:line="153" w:lineRule="exact"/>
              <w:ind w:left="136"/>
              <w:jc w:val="left"/>
              <w:rPr>
                <w:b/>
                <w:sz w:val="15"/>
              </w:rPr>
            </w:pPr>
            <w:r>
              <w:rPr>
                <w:b/>
                <w:spacing w:val="-5"/>
                <w:sz w:val="15"/>
              </w:rPr>
              <w:t>SA3</w:t>
            </w:r>
          </w:p>
        </w:tc>
        <w:tc>
          <w:tcPr>
            <w:tcW w:w="13208" w:type="dxa"/>
          </w:tcPr>
          <w:p>
            <w:pPr>
              <w:pStyle w:val="TableParagraph"/>
              <w:spacing w:line="153" w:lineRule="exact"/>
              <w:ind w:left="58"/>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2077" w:type="dxa"/>
          </w:tcPr>
          <w:p>
            <w:pPr>
              <w:pStyle w:val="TableParagraph"/>
              <w:spacing w:before="0"/>
              <w:jc w:val="left"/>
              <w:rPr>
                <w:rFonts w:ascii="Times New Roman"/>
                <w:sz w:val="12"/>
              </w:rPr>
            </w:pPr>
          </w:p>
        </w:tc>
        <w:tc>
          <w:tcPr>
            <w:tcW w:w="1284" w:type="dxa"/>
          </w:tcPr>
          <w:p>
            <w:pPr>
              <w:pStyle w:val="TableParagraph"/>
              <w:spacing w:before="0"/>
              <w:jc w:val="left"/>
              <w:rPr>
                <w:rFonts w:ascii="Times New Roman"/>
                <w:sz w:val="12"/>
              </w:rPr>
            </w:pPr>
          </w:p>
        </w:tc>
        <w:tc>
          <w:tcPr>
            <w:tcW w:w="1008" w:type="dxa"/>
          </w:tcPr>
          <w:p>
            <w:pPr>
              <w:pStyle w:val="TableParagraph"/>
              <w:spacing w:before="0"/>
              <w:jc w:val="left"/>
              <w:rPr>
                <w:rFonts w:ascii="Times New Roman"/>
                <w:sz w:val="12"/>
              </w:rPr>
            </w:pPr>
          </w:p>
        </w:tc>
        <w:tc>
          <w:tcPr>
            <w:tcW w:w="1674" w:type="dxa"/>
          </w:tcPr>
          <w:p>
            <w:pPr>
              <w:pStyle w:val="TableParagraph"/>
              <w:spacing w:line="153" w:lineRule="exact"/>
              <w:ind w:left="-8204" w:right="8692"/>
              <w:rPr>
                <w:b/>
                <w:sz w:val="15"/>
              </w:rPr>
            </w:pPr>
            <w:r>
              <w:rPr>
                <w:b/>
                <w:spacing w:val="-4"/>
                <w:sz w:val="15"/>
              </w:rPr>
              <w:t>0,00</w:t>
            </w:r>
          </w:p>
        </w:tc>
        <w:tc>
          <w:tcPr>
            <w:tcW w:w="1283" w:type="dxa"/>
          </w:tcPr>
          <w:p>
            <w:pPr>
              <w:pStyle w:val="TableParagraph"/>
              <w:spacing w:line="153" w:lineRule="exact"/>
              <w:ind w:left="-8037" w:right="8728"/>
              <w:rPr>
                <w:b/>
                <w:sz w:val="15"/>
              </w:rPr>
            </w:pPr>
            <w:r>
              <w:rPr>
                <w:b/>
                <w:spacing w:val="-4"/>
                <w:sz w:val="15"/>
              </w:rPr>
              <w:t>0,00</w:t>
            </w:r>
          </w:p>
        </w:tc>
        <w:tc>
          <w:tcPr>
            <w:tcW w:w="1005" w:type="dxa"/>
          </w:tcPr>
          <w:p>
            <w:pPr>
              <w:pStyle w:val="TableParagraph"/>
              <w:spacing w:line="153" w:lineRule="exact"/>
              <w:ind w:left="-7971" w:right="8486"/>
              <w:rPr>
                <w:b/>
                <w:sz w:val="15"/>
              </w:rPr>
            </w:pPr>
            <w:r>
              <w:rPr>
                <w:b/>
                <w:spacing w:val="-4"/>
                <w:sz w:val="15"/>
              </w:rPr>
              <w:t>0,00</w:t>
            </w:r>
          </w:p>
        </w:tc>
      </w:tr>
      <w:tr>
        <w:trPr>
          <w:trHeight w:val="283" w:hRule="atLeast"/>
        </w:trPr>
        <w:tc>
          <w:tcPr>
            <w:tcW w:w="23205" w:type="dxa"/>
            <w:gridSpan w:val="8"/>
          </w:tcPr>
          <w:p>
            <w:pPr>
              <w:pStyle w:val="TableParagraph"/>
              <w:spacing w:line="153" w:lineRule="exact" w:before="110"/>
              <w:ind w:left="136"/>
              <w:jc w:val="left"/>
              <w:rPr>
                <w:b/>
                <w:sz w:val="15"/>
              </w:rPr>
            </w:pPr>
            <w:r>
              <w:rPr>
                <w:b/>
                <w:spacing w:val="-2"/>
                <w:sz w:val="15"/>
              </w:rPr>
              <w:t>Finanzierungstätigkeit</w:t>
            </w:r>
          </w:p>
        </w:tc>
      </w:tr>
      <w:tr>
        <w:trPr>
          <w:trHeight w:val="254" w:hRule="atLeast"/>
        </w:trPr>
        <w:tc>
          <w:tcPr>
            <w:tcW w:w="1666" w:type="dxa"/>
          </w:tcPr>
          <w:p>
            <w:pPr>
              <w:pStyle w:val="TableParagraph"/>
              <w:spacing w:before="53"/>
              <w:ind w:left="136"/>
              <w:jc w:val="left"/>
              <w:rPr>
                <w:b/>
                <w:sz w:val="15"/>
              </w:rPr>
            </w:pPr>
            <w:r>
              <w:rPr>
                <w:b/>
                <w:sz w:val="15"/>
              </w:rPr>
              <w:t>SU</w:t>
            </w:r>
            <w:r>
              <w:rPr>
                <w:b/>
                <w:spacing w:val="4"/>
                <w:sz w:val="15"/>
              </w:rPr>
              <w:t> </w:t>
            </w:r>
            <w:r>
              <w:rPr>
                <w:b/>
                <w:spacing w:val="-5"/>
                <w:sz w:val="15"/>
              </w:rPr>
              <w:t>35</w:t>
            </w:r>
          </w:p>
        </w:tc>
        <w:tc>
          <w:tcPr>
            <w:tcW w:w="15285" w:type="dxa"/>
            <w:gridSpan w:val="2"/>
          </w:tcPr>
          <w:p>
            <w:pPr>
              <w:pStyle w:val="TableParagraph"/>
              <w:spacing w:before="53"/>
              <w:ind w:left="58"/>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3966" w:type="dxa"/>
            <w:gridSpan w:val="3"/>
          </w:tcPr>
          <w:p>
            <w:pPr>
              <w:pStyle w:val="TableParagraph"/>
              <w:spacing w:before="53"/>
              <w:ind w:left="-5027"/>
              <w:jc w:val="left"/>
              <w:rPr>
                <w:b/>
                <w:sz w:val="15"/>
              </w:rPr>
            </w:pPr>
            <w:r>
              <w:rPr>
                <w:b/>
                <w:spacing w:val="-4"/>
                <w:sz w:val="15"/>
              </w:rPr>
              <w:t>0,00</w:t>
            </w:r>
          </w:p>
        </w:tc>
        <w:tc>
          <w:tcPr>
            <w:tcW w:w="1283" w:type="dxa"/>
          </w:tcPr>
          <w:p>
            <w:pPr>
              <w:pStyle w:val="TableParagraph"/>
              <w:spacing w:before="53"/>
              <w:ind w:left="-8037" w:right="8728"/>
              <w:rPr>
                <w:b/>
                <w:sz w:val="15"/>
              </w:rPr>
            </w:pPr>
            <w:r>
              <w:rPr>
                <w:b/>
                <w:spacing w:val="-4"/>
                <w:sz w:val="15"/>
              </w:rPr>
              <w:t>0,00</w:t>
            </w:r>
          </w:p>
        </w:tc>
        <w:tc>
          <w:tcPr>
            <w:tcW w:w="1005" w:type="dxa"/>
          </w:tcPr>
          <w:p>
            <w:pPr>
              <w:pStyle w:val="TableParagraph"/>
              <w:spacing w:before="53"/>
              <w:ind w:left="-7971" w:right="8486"/>
              <w:rPr>
                <w:b/>
                <w:sz w:val="15"/>
              </w:rPr>
            </w:pPr>
            <w:r>
              <w:rPr>
                <w:b/>
                <w:spacing w:val="-4"/>
                <w:sz w:val="15"/>
              </w:rPr>
              <w:t>0,00</w:t>
            </w:r>
          </w:p>
        </w:tc>
      </w:tr>
      <w:tr>
        <w:trPr>
          <w:trHeight w:val="226" w:hRule="atLeast"/>
        </w:trPr>
        <w:tc>
          <w:tcPr>
            <w:tcW w:w="1666" w:type="dxa"/>
          </w:tcPr>
          <w:p>
            <w:pPr>
              <w:pStyle w:val="TableParagraph"/>
              <w:ind w:left="136"/>
              <w:jc w:val="left"/>
              <w:rPr>
                <w:b/>
                <w:sz w:val="15"/>
              </w:rPr>
            </w:pPr>
            <w:r>
              <w:rPr>
                <w:b/>
                <w:sz w:val="15"/>
              </w:rPr>
              <w:t>SU</w:t>
            </w:r>
            <w:r>
              <w:rPr>
                <w:b/>
                <w:spacing w:val="4"/>
                <w:sz w:val="15"/>
              </w:rPr>
              <w:t> </w:t>
            </w:r>
            <w:r>
              <w:rPr>
                <w:b/>
                <w:spacing w:val="-5"/>
                <w:sz w:val="15"/>
              </w:rPr>
              <w:t>36</w:t>
            </w:r>
          </w:p>
        </w:tc>
        <w:tc>
          <w:tcPr>
            <w:tcW w:w="15285" w:type="dxa"/>
            <w:gridSpan w:val="2"/>
          </w:tcPr>
          <w:p>
            <w:pPr>
              <w:pStyle w:val="TableParagraph"/>
              <w:ind w:left="58"/>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3966" w:type="dxa"/>
            <w:gridSpan w:val="3"/>
          </w:tcPr>
          <w:p>
            <w:pPr>
              <w:pStyle w:val="TableParagraph"/>
              <w:ind w:left="-5027"/>
              <w:jc w:val="left"/>
              <w:rPr>
                <w:b/>
                <w:sz w:val="15"/>
              </w:rPr>
            </w:pPr>
            <w:r>
              <w:rPr>
                <w:b/>
                <w:spacing w:val="-4"/>
                <w:sz w:val="15"/>
              </w:rPr>
              <w:t>0,00</w:t>
            </w:r>
          </w:p>
        </w:tc>
        <w:tc>
          <w:tcPr>
            <w:tcW w:w="1283" w:type="dxa"/>
          </w:tcPr>
          <w:p>
            <w:pPr>
              <w:pStyle w:val="TableParagraph"/>
              <w:ind w:left="-8037" w:right="8728"/>
              <w:rPr>
                <w:b/>
                <w:sz w:val="15"/>
              </w:rPr>
            </w:pPr>
            <w:r>
              <w:rPr>
                <w:b/>
                <w:spacing w:val="-4"/>
                <w:sz w:val="15"/>
              </w:rPr>
              <w:t>0,00</w:t>
            </w:r>
          </w:p>
        </w:tc>
        <w:tc>
          <w:tcPr>
            <w:tcW w:w="1005" w:type="dxa"/>
          </w:tcPr>
          <w:p>
            <w:pPr>
              <w:pStyle w:val="TableParagraph"/>
              <w:ind w:left="-7971" w:right="8486"/>
              <w:rPr>
                <w:b/>
                <w:sz w:val="15"/>
              </w:rPr>
            </w:pPr>
            <w:r>
              <w:rPr>
                <w:b/>
                <w:spacing w:val="-4"/>
                <w:sz w:val="15"/>
              </w:rPr>
              <w:t>0,00</w:t>
            </w:r>
          </w:p>
        </w:tc>
      </w:tr>
      <w:tr>
        <w:trPr>
          <w:trHeight w:val="226" w:hRule="atLeast"/>
        </w:trPr>
        <w:tc>
          <w:tcPr>
            <w:tcW w:w="1666" w:type="dxa"/>
          </w:tcPr>
          <w:p>
            <w:pPr>
              <w:pStyle w:val="TableParagraph"/>
              <w:ind w:left="136"/>
              <w:jc w:val="left"/>
              <w:rPr>
                <w:b/>
                <w:sz w:val="15"/>
              </w:rPr>
            </w:pPr>
            <w:r>
              <w:rPr>
                <w:b/>
                <w:spacing w:val="-5"/>
                <w:sz w:val="15"/>
              </w:rPr>
              <w:t>SA4</w:t>
            </w:r>
          </w:p>
        </w:tc>
        <w:tc>
          <w:tcPr>
            <w:tcW w:w="15285" w:type="dxa"/>
            <w:gridSpan w:val="2"/>
          </w:tcPr>
          <w:p>
            <w:pPr>
              <w:pStyle w:val="TableParagraph"/>
              <w:ind w:left="58"/>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3966" w:type="dxa"/>
            <w:gridSpan w:val="3"/>
          </w:tcPr>
          <w:p>
            <w:pPr>
              <w:pStyle w:val="TableParagraph"/>
              <w:ind w:left="-5027"/>
              <w:jc w:val="left"/>
              <w:rPr>
                <w:b/>
                <w:sz w:val="15"/>
              </w:rPr>
            </w:pPr>
            <w:r>
              <w:rPr>
                <w:b/>
                <w:spacing w:val="-4"/>
                <w:sz w:val="15"/>
              </w:rPr>
              <w:t>0,00</w:t>
            </w:r>
          </w:p>
        </w:tc>
        <w:tc>
          <w:tcPr>
            <w:tcW w:w="1283" w:type="dxa"/>
          </w:tcPr>
          <w:p>
            <w:pPr>
              <w:pStyle w:val="TableParagraph"/>
              <w:ind w:left="-8037" w:right="8728"/>
              <w:rPr>
                <w:b/>
                <w:sz w:val="15"/>
              </w:rPr>
            </w:pPr>
            <w:r>
              <w:rPr>
                <w:b/>
                <w:spacing w:val="-4"/>
                <w:sz w:val="15"/>
              </w:rPr>
              <w:t>0,00</w:t>
            </w:r>
          </w:p>
        </w:tc>
        <w:tc>
          <w:tcPr>
            <w:tcW w:w="1005" w:type="dxa"/>
          </w:tcPr>
          <w:p>
            <w:pPr>
              <w:pStyle w:val="TableParagraph"/>
              <w:ind w:left="-7971" w:right="8486"/>
              <w:rPr>
                <w:b/>
                <w:sz w:val="15"/>
              </w:rPr>
            </w:pPr>
            <w:r>
              <w:rPr>
                <w:b/>
                <w:spacing w:val="-4"/>
                <w:sz w:val="15"/>
              </w:rPr>
              <w:t>0,00</w:t>
            </w:r>
          </w:p>
        </w:tc>
      </w:tr>
      <w:tr>
        <w:trPr>
          <w:trHeight w:val="218" w:hRule="atLeast"/>
        </w:trPr>
        <w:tc>
          <w:tcPr>
            <w:tcW w:w="1666" w:type="dxa"/>
          </w:tcPr>
          <w:p>
            <w:pPr>
              <w:pStyle w:val="TableParagraph"/>
              <w:ind w:left="136"/>
              <w:jc w:val="left"/>
              <w:rPr>
                <w:b/>
                <w:sz w:val="15"/>
              </w:rPr>
            </w:pPr>
            <w:r>
              <w:rPr>
                <w:b/>
                <w:spacing w:val="-5"/>
                <w:sz w:val="15"/>
              </w:rPr>
              <w:t>SA5</w:t>
            </w:r>
          </w:p>
        </w:tc>
        <w:tc>
          <w:tcPr>
            <w:tcW w:w="15285" w:type="dxa"/>
            <w:gridSpan w:val="2"/>
          </w:tcPr>
          <w:p>
            <w:pPr>
              <w:pStyle w:val="TableParagraph"/>
              <w:ind w:left="58"/>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3966" w:type="dxa"/>
            <w:gridSpan w:val="3"/>
          </w:tcPr>
          <w:p>
            <w:pPr>
              <w:pStyle w:val="TableParagraph"/>
              <w:ind w:left="-5027"/>
              <w:jc w:val="left"/>
              <w:rPr>
                <w:b/>
                <w:sz w:val="15"/>
              </w:rPr>
            </w:pPr>
            <w:r>
              <w:rPr>
                <w:b/>
                <w:spacing w:val="-4"/>
                <w:sz w:val="15"/>
              </w:rPr>
              <w:t>0,00</w:t>
            </w:r>
          </w:p>
        </w:tc>
        <w:tc>
          <w:tcPr>
            <w:tcW w:w="1283" w:type="dxa"/>
          </w:tcPr>
          <w:p>
            <w:pPr>
              <w:pStyle w:val="TableParagraph"/>
              <w:ind w:left="-8037" w:right="8728"/>
              <w:rPr>
                <w:b/>
                <w:sz w:val="15"/>
              </w:rPr>
            </w:pPr>
            <w:r>
              <w:rPr>
                <w:b/>
                <w:spacing w:val="-4"/>
                <w:sz w:val="15"/>
              </w:rPr>
              <w:t>0,00</w:t>
            </w:r>
          </w:p>
        </w:tc>
        <w:tc>
          <w:tcPr>
            <w:tcW w:w="1005" w:type="dxa"/>
          </w:tcPr>
          <w:p>
            <w:pPr>
              <w:pStyle w:val="TableParagraph"/>
              <w:ind w:left="-7971" w:right="8486"/>
              <w:rPr>
                <w:b/>
                <w:sz w:val="15"/>
              </w:rPr>
            </w:pPr>
            <w:r>
              <w:rPr>
                <w:b/>
                <w:spacing w:val="-4"/>
                <w:sz w:val="15"/>
              </w:rPr>
              <w:t>0,00</w:t>
            </w:r>
          </w:p>
        </w:tc>
      </w:tr>
    </w:tbl>
    <w:p>
      <w:pPr>
        <w:pStyle w:val="BodyText"/>
        <w:spacing w:before="8"/>
        <w:rPr>
          <w:b/>
          <w:sz w:val="21"/>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1"/>
        <w:gridCol w:w="2847"/>
        <w:gridCol w:w="1145"/>
        <w:gridCol w:w="1533"/>
        <w:gridCol w:w="635"/>
        <w:gridCol w:w="715"/>
        <w:gridCol w:w="1329"/>
        <w:gridCol w:w="1281"/>
        <w:gridCol w:w="1362"/>
        <w:gridCol w:w="1330"/>
        <w:gridCol w:w="965"/>
      </w:tblGrid>
      <w:tr>
        <w:trPr>
          <w:trHeight w:val="247" w:hRule="atLeast"/>
        </w:trPr>
        <w:tc>
          <w:tcPr>
            <w:tcW w:w="1591" w:type="dxa"/>
          </w:tcPr>
          <w:p>
            <w:pPr>
              <w:pStyle w:val="TableParagraph"/>
              <w:spacing w:before="18"/>
              <w:ind w:left="61"/>
              <w:jc w:val="left"/>
              <w:rPr>
                <w:b/>
                <w:sz w:val="15"/>
              </w:rPr>
            </w:pPr>
            <w:r>
              <w:rPr>
                <w:b/>
                <w:spacing w:val="-2"/>
                <w:sz w:val="15"/>
              </w:rPr>
              <w:t>616003</w:t>
            </w:r>
          </w:p>
        </w:tc>
        <w:tc>
          <w:tcPr>
            <w:tcW w:w="3992" w:type="dxa"/>
            <w:gridSpan w:val="2"/>
          </w:tcPr>
          <w:p>
            <w:pPr>
              <w:pStyle w:val="TableParagraph"/>
              <w:spacing w:before="18"/>
              <w:ind w:left="58"/>
              <w:jc w:val="left"/>
              <w:rPr>
                <w:b/>
                <w:sz w:val="15"/>
              </w:rPr>
            </w:pPr>
            <w:r>
              <w:rPr>
                <w:b/>
                <w:sz w:val="15"/>
              </w:rPr>
              <w:t>Sanierung</w:t>
            </w:r>
            <w:r>
              <w:rPr>
                <w:b/>
                <w:spacing w:val="11"/>
                <w:sz w:val="15"/>
              </w:rPr>
              <w:t> </w:t>
            </w:r>
            <w:r>
              <w:rPr>
                <w:b/>
                <w:spacing w:val="-2"/>
                <w:sz w:val="15"/>
              </w:rPr>
              <w:t>Kofelweg</w:t>
            </w:r>
          </w:p>
        </w:tc>
        <w:tc>
          <w:tcPr>
            <w:tcW w:w="9150" w:type="dxa"/>
            <w:gridSpan w:val="8"/>
            <w:vMerge w:val="restart"/>
          </w:tcPr>
          <w:p>
            <w:pPr>
              <w:pStyle w:val="TableParagraph"/>
              <w:spacing w:before="0"/>
              <w:jc w:val="left"/>
              <w:rPr>
                <w:rFonts w:ascii="Times New Roman"/>
                <w:sz w:val="14"/>
              </w:rPr>
            </w:pPr>
          </w:p>
        </w:tc>
      </w:tr>
      <w:tr>
        <w:trPr>
          <w:trHeight w:val="253" w:hRule="atLeast"/>
        </w:trPr>
        <w:tc>
          <w:tcPr>
            <w:tcW w:w="1591"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3992" w:type="dxa"/>
            <w:gridSpan w:val="2"/>
          </w:tcPr>
          <w:p>
            <w:pPr>
              <w:pStyle w:val="TableParagraph"/>
              <w:spacing w:before="0"/>
              <w:jc w:val="left"/>
              <w:rPr>
                <w:rFonts w:ascii="Times New Roman"/>
                <w:sz w:val="14"/>
              </w:rPr>
            </w:pPr>
          </w:p>
        </w:tc>
        <w:tc>
          <w:tcPr>
            <w:tcW w:w="9150" w:type="dxa"/>
            <w:gridSpan w:val="8"/>
            <w:vMerge/>
            <w:tcBorders>
              <w:top w:val="nil"/>
            </w:tcBorders>
          </w:tcPr>
          <w:p>
            <w:pPr>
              <w:rPr>
                <w:sz w:val="2"/>
                <w:szCs w:val="2"/>
              </w:rPr>
            </w:pPr>
          </w:p>
        </w:tc>
      </w:tr>
      <w:tr>
        <w:trPr>
          <w:trHeight w:val="400" w:hRule="atLeast"/>
        </w:trPr>
        <w:tc>
          <w:tcPr>
            <w:tcW w:w="1591" w:type="dxa"/>
            <w:tcBorders>
              <w:bottom w:val="single" w:sz="6" w:space="0" w:color="000000"/>
            </w:tcBorders>
          </w:tcPr>
          <w:p>
            <w:pPr>
              <w:pStyle w:val="TableParagraph"/>
              <w:spacing w:before="27"/>
              <w:ind w:left="61"/>
              <w:jc w:val="left"/>
              <w:rPr>
                <w:sz w:val="15"/>
              </w:rPr>
            </w:pPr>
            <w:r>
              <w:rPr>
                <w:spacing w:val="-2"/>
                <w:sz w:val="15"/>
              </w:rPr>
              <w:t>2/616003/861100</w:t>
            </w:r>
          </w:p>
        </w:tc>
        <w:tc>
          <w:tcPr>
            <w:tcW w:w="3992" w:type="dxa"/>
            <w:gridSpan w:val="2"/>
            <w:tcBorders>
              <w:bottom w:val="single" w:sz="6" w:space="0" w:color="000000"/>
            </w:tcBorders>
          </w:tcPr>
          <w:p>
            <w:pPr>
              <w:pStyle w:val="TableParagraph"/>
              <w:spacing w:before="27"/>
              <w:ind w:left="58"/>
              <w:jc w:val="left"/>
              <w:rPr>
                <w:sz w:val="15"/>
              </w:rPr>
            </w:pPr>
            <w:r>
              <w:rPr>
                <w:sz w:val="15"/>
              </w:rPr>
              <w:t>Transfers von Ländern, Landesfonds und</w:t>
            </w:r>
            <w:r>
              <w:rPr>
                <w:spacing w:val="80"/>
                <w:sz w:val="15"/>
              </w:rPr>
              <w:t> </w:t>
            </w:r>
            <w:r>
              <w:rPr>
                <w:sz w:val="15"/>
              </w:rPr>
              <w:t>2121</w:t>
            </w:r>
            <w:r>
              <w:rPr>
                <w:spacing w:val="40"/>
                <w:sz w:val="15"/>
              </w:rPr>
              <w:t> </w:t>
            </w:r>
            <w:r>
              <w:rPr>
                <w:sz w:val="15"/>
              </w:rPr>
              <w:t>3121 </w:t>
            </w:r>
            <w:r>
              <w:rPr>
                <w:spacing w:val="-2"/>
                <w:sz w:val="15"/>
              </w:rPr>
              <w:t>Landeskammern</w:t>
            </w:r>
          </w:p>
        </w:tc>
        <w:tc>
          <w:tcPr>
            <w:tcW w:w="1533" w:type="dxa"/>
            <w:tcBorders>
              <w:bottom w:val="single" w:sz="6" w:space="0" w:color="000000"/>
            </w:tcBorders>
          </w:tcPr>
          <w:p>
            <w:pPr>
              <w:pStyle w:val="TableParagraph"/>
              <w:spacing w:before="27"/>
              <w:ind w:left="147"/>
              <w:jc w:val="left"/>
              <w:rPr>
                <w:sz w:val="15"/>
              </w:rPr>
            </w:pPr>
            <w:r>
              <w:rPr>
                <w:spacing w:val="-5"/>
                <w:sz w:val="15"/>
              </w:rPr>
              <w:t>15</w:t>
            </w:r>
          </w:p>
        </w:tc>
        <w:tc>
          <w:tcPr>
            <w:tcW w:w="1350" w:type="dxa"/>
            <w:gridSpan w:val="2"/>
            <w:tcBorders>
              <w:bottom w:val="single" w:sz="6" w:space="0" w:color="000000"/>
            </w:tcBorders>
          </w:tcPr>
          <w:p>
            <w:pPr>
              <w:pStyle w:val="TableParagraph"/>
              <w:spacing w:before="27"/>
              <w:ind w:left="381"/>
              <w:jc w:val="left"/>
              <w:rPr>
                <w:sz w:val="15"/>
              </w:rPr>
            </w:pPr>
            <w:r>
              <w:rPr>
                <w:spacing w:val="-2"/>
                <w:sz w:val="15"/>
              </w:rPr>
              <w:t>10.300,00</w:t>
            </w:r>
          </w:p>
        </w:tc>
        <w:tc>
          <w:tcPr>
            <w:tcW w:w="1329" w:type="dxa"/>
            <w:tcBorders>
              <w:bottom w:val="single" w:sz="6" w:space="0" w:color="000000"/>
            </w:tcBorders>
          </w:tcPr>
          <w:p>
            <w:pPr>
              <w:pStyle w:val="TableParagraph"/>
              <w:spacing w:before="27"/>
              <w:ind w:right="366"/>
              <w:rPr>
                <w:sz w:val="15"/>
              </w:rPr>
            </w:pPr>
            <w:r>
              <w:rPr>
                <w:spacing w:val="-2"/>
                <w:sz w:val="15"/>
              </w:rPr>
              <w:t>10.300,00</w:t>
            </w:r>
          </w:p>
        </w:tc>
        <w:tc>
          <w:tcPr>
            <w:tcW w:w="1281" w:type="dxa"/>
            <w:tcBorders>
              <w:bottom w:val="single" w:sz="6" w:space="0" w:color="000000"/>
            </w:tcBorders>
          </w:tcPr>
          <w:p>
            <w:pPr>
              <w:pStyle w:val="TableParagraph"/>
              <w:spacing w:before="27"/>
              <w:ind w:right="400"/>
              <w:rPr>
                <w:sz w:val="15"/>
              </w:rPr>
            </w:pPr>
            <w:r>
              <w:rPr>
                <w:spacing w:val="-4"/>
                <w:sz w:val="15"/>
              </w:rPr>
              <w:t>0,00</w:t>
            </w:r>
          </w:p>
        </w:tc>
        <w:tc>
          <w:tcPr>
            <w:tcW w:w="1362" w:type="dxa"/>
            <w:tcBorders>
              <w:bottom w:val="single" w:sz="6" w:space="0" w:color="000000"/>
            </w:tcBorders>
          </w:tcPr>
          <w:p>
            <w:pPr>
              <w:pStyle w:val="TableParagraph"/>
              <w:spacing w:before="27"/>
              <w:ind w:right="288"/>
              <w:rPr>
                <w:sz w:val="15"/>
              </w:rPr>
            </w:pPr>
            <w:r>
              <w:rPr>
                <w:spacing w:val="-2"/>
                <w:sz w:val="15"/>
              </w:rPr>
              <w:t>10.300,00</w:t>
            </w:r>
          </w:p>
        </w:tc>
        <w:tc>
          <w:tcPr>
            <w:tcW w:w="1330" w:type="dxa"/>
            <w:tcBorders>
              <w:bottom w:val="single" w:sz="6" w:space="0" w:color="000000"/>
            </w:tcBorders>
          </w:tcPr>
          <w:p>
            <w:pPr>
              <w:pStyle w:val="TableParagraph"/>
              <w:spacing w:before="27"/>
              <w:ind w:right="371"/>
              <w:rPr>
                <w:sz w:val="15"/>
              </w:rPr>
            </w:pPr>
            <w:r>
              <w:rPr>
                <w:spacing w:val="-2"/>
                <w:sz w:val="15"/>
              </w:rPr>
              <w:t>10.300,00</w:t>
            </w:r>
          </w:p>
        </w:tc>
        <w:tc>
          <w:tcPr>
            <w:tcW w:w="965" w:type="dxa"/>
            <w:tcBorders>
              <w:bottom w:val="single" w:sz="6" w:space="0" w:color="000000"/>
            </w:tcBorders>
          </w:tcPr>
          <w:p>
            <w:pPr>
              <w:pStyle w:val="TableParagraph"/>
              <w:spacing w:before="27"/>
              <w:ind w:right="89"/>
              <w:rPr>
                <w:sz w:val="15"/>
              </w:rPr>
            </w:pPr>
            <w:r>
              <w:rPr>
                <w:spacing w:val="-4"/>
                <w:sz w:val="15"/>
              </w:rPr>
              <w:t>0,00</w:t>
            </w:r>
          </w:p>
        </w:tc>
      </w:tr>
      <w:tr>
        <w:trPr>
          <w:trHeight w:val="209" w:hRule="atLeast"/>
        </w:trPr>
        <w:tc>
          <w:tcPr>
            <w:tcW w:w="1591"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2" w:type="dxa"/>
            <w:gridSpan w:val="2"/>
            <w:tcBorders>
              <w:top w:val="single" w:sz="6" w:space="0" w:color="000000"/>
            </w:tcBorders>
          </w:tcPr>
          <w:p>
            <w:pPr>
              <w:pStyle w:val="TableParagraph"/>
              <w:spacing w:before="8"/>
              <w:ind w:left="58"/>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1533" w:type="dxa"/>
            <w:tcBorders>
              <w:top w:val="single" w:sz="6" w:space="0" w:color="000000"/>
            </w:tcBorders>
          </w:tcPr>
          <w:p>
            <w:pPr>
              <w:pStyle w:val="TableParagraph"/>
              <w:spacing w:before="0"/>
              <w:jc w:val="left"/>
              <w:rPr>
                <w:rFonts w:ascii="Times New Roman"/>
                <w:sz w:val="14"/>
              </w:rPr>
            </w:pPr>
          </w:p>
        </w:tc>
        <w:tc>
          <w:tcPr>
            <w:tcW w:w="1350" w:type="dxa"/>
            <w:gridSpan w:val="2"/>
            <w:tcBorders>
              <w:top w:val="single" w:sz="6" w:space="0" w:color="000000"/>
            </w:tcBorders>
          </w:tcPr>
          <w:p>
            <w:pPr>
              <w:pStyle w:val="TableParagraph"/>
              <w:spacing w:before="8"/>
              <w:ind w:left="381"/>
              <w:jc w:val="left"/>
              <w:rPr>
                <w:b/>
                <w:sz w:val="15"/>
              </w:rPr>
            </w:pPr>
            <w:r>
              <w:rPr>
                <w:b/>
                <w:spacing w:val="-2"/>
                <w:sz w:val="15"/>
              </w:rPr>
              <w:t>10.300,00</w:t>
            </w:r>
          </w:p>
        </w:tc>
        <w:tc>
          <w:tcPr>
            <w:tcW w:w="1329" w:type="dxa"/>
            <w:tcBorders>
              <w:top w:val="single" w:sz="6" w:space="0" w:color="000000"/>
            </w:tcBorders>
          </w:tcPr>
          <w:p>
            <w:pPr>
              <w:pStyle w:val="TableParagraph"/>
              <w:spacing w:before="8"/>
              <w:ind w:right="366"/>
              <w:rPr>
                <w:b/>
                <w:sz w:val="15"/>
              </w:rPr>
            </w:pPr>
            <w:r>
              <w:rPr>
                <w:b/>
                <w:spacing w:val="-2"/>
                <w:sz w:val="15"/>
              </w:rPr>
              <w:t>10.300,00</w:t>
            </w:r>
          </w:p>
        </w:tc>
        <w:tc>
          <w:tcPr>
            <w:tcW w:w="1281" w:type="dxa"/>
            <w:tcBorders>
              <w:top w:val="single" w:sz="6" w:space="0" w:color="000000"/>
            </w:tcBorders>
          </w:tcPr>
          <w:p>
            <w:pPr>
              <w:pStyle w:val="TableParagraph"/>
              <w:spacing w:before="8"/>
              <w:ind w:right="400"/>
              <w:rPr>
                <w:b/>
                <w:sz w:val="15"/>
              </w:rPr>
            </w:pPr>
            <w:r>
              <w:rPr>
                <w:b/>
                <w:spacing w:val="-4"/>
                <w:sz w:val="15"/>
              </w:rPr>
              <w:t>0,00</w:t>
            </w:r>
          </w:p>
        </w:tc>
        <w:tc>
          <w:tcPr>
            <w:tcW w:w="1362" w:type="dxa"/>
            <w:tcBorders>
              <w:top w:val="single" w:sz="6" w:space="0" w:color="000000"/>
            </w:tcBorders>
          </w:tcPr>
          <w:p>
            <w:pPr>
              <w:pStyle w:val="TableParagraph"/>
              <w:spacing w:before="8"/>
              <w:ind w:right="288"/>
              <w:rPr>
                <w:b/>
                <w:sz w:val="15"/>
              </w:rPr>
            </w:pPr>
            <w:r>
              <w:rPr>
                <w:b/>
                <w:spacing w:val="-2"/>
                <w:sz w:val="15"/>
              </w:rPr>
              <w:t>10.300,00</w:t>
            </w:r>
          </w:p>
        </w:tc>
        <w:tc>
          <w:tcPr>
            <w:tcW w:w="1330" w:type="dxa"/>
            <w:tcBorders>
              <w:top w:val="single" w:sz="6" w:space="0" w:color="000000"/>
            </w:tcBorders>
          </w:tcPr>
          <w:p>
            <w:pPr>
              <w:pStyle w:val="TableParagraph"/>
              <w:spacing w:before="8"/>
              <w:ind w:right="371"/>
              <w:rPr>
                <w:b/>
                <w:sz w:val="15"/>
              </w:rPr>
            </w:pPr>
            <w:r>
              <w:rPr>
                <w:b/>
                <w:spacing w:val="-2"/>
                <w:sz w:val="15"/>
              </w:rPr>
              <w:t>10.300,00</w:t>
            </w:r>
          </w:p>
        </w:tc>
        <w:tc>
          <w:tcPr>
            <w:tcW w:w="965" w:type="dxa"/>
            <w:tcBorders>
              <w:top w:val="single" w:sz="6" w:space="0" w:color="000000"/>
            </w:tcBorders>
          </w:tcPr>
          <w:p>
            <w:pPr>
              <w:pStyle w:val="TableParagraph"/>
              <w:spacing w:before="8"/>
              <w:ind w:right="89"/>
              <w:rPr>
                <w:b/>
                <w:sz w:val="15"/>
              </w:rPr>
            </w:pPr>
            <w:r>
              <w:rPr>
                <w:b/>
                <w:spacing w:val="-4"/>
                <w:sz w:val="15"/>
              </w:rPr>
              <w:t>0,00</w:t>
            </w:r>
          </w:p>
        </w:tc>
      </w:tr>
      <w:tr>
        <w:trPr>
          <w:trHeight w:val="229" w:hRule="atLeast"/>
        </w:trPr>
        <w:tc>
          <w:tcPr>
            <w:tcW w:w="1591" w:type="dxa"/>
            <w:tcBorders>
              <w:bottom w:val="single" w:sz="6" w:space="0" w:color="000000"/>
            </w:tcBorders>
          </w:tcPr>
          <w:p>
            <w:pPr>
              <w:pStyle w:val="TableParagraph"/>
              <w:ind w:left="61"/>
              <w:jc w:val="left"/>
              <w:rPr>
                <w:sz w:val="15"/>
              </w:rPr>
            </w:pPr>
            <w:r>
              <w:rPr>
                <w:spacing w:val="-2"/>
                <w:sz w:val="15"/>
              </w:rPr>
              <w:t>1/616003/611000</w:t>
            </w:r>
          </w:p>
        </w:tc>
        <w:tc>
          <w:tcPr>
            <w:tcW w:w="3992" w:type="dxa"/>
            <w:gridSpan w:val="2"/>
            <w:tcBorders>
              <w:bottom w:val="single" w:sz="6" w:space="0" w:color="000000"/>
            </w:tcBorders>
          </w:tcPr>
          <w:p>
            <w:pPr>
              <w:pStyle w:val="TableParagraph"/>
              <w:tabs>
                <w:tab w:pos="3006" w:val="left" w:leader="none"/>
              </w:tabs>
              <w:ind w:left="58"/>
              <w:jc w:val="left"/>
              <w:rPr>
                <w:sz w:val="15"/>
              </w:rPr>
            </w:pPr>
            <w:r>
              <w:rPr>
                <w:sz w:val="15"/>
              </w:rPr>
              <w:t>Instandhaltung</w:t>
            </w:r>
            <w:r>
              <w:rPr>
                <w:spacing w:val="12"/>
                <w:sz w:val="15"/>
              </w:rPr>
              <w:t> </w:t>
            </w:r>
            <w:r>
              <w:rPr>
                <w:sz w:val="15"/>
              </w:rPr>
              <w:t>von</w:t>
            </w:r>
            <w:r>
              <w:rPr>
                <w:spacing w:val="12"/>
                <w:sz w:val="15"/>
              </w:rPr>
              <w:t> </w:t>
            </w:r>
            <w:r>
              <w:rPr>
                <w:spacing w:val="-2"/>
                <w:sz w:val="15"/>
              </w:rPr>
              <w:t>Straßenbauten</w:t>
            </w:r>
            <w:r>
              <w:rPr>
                <w:sz w:val="15"/>
              </w:rPr>
              <w:tab/>
              <w:t>2224</w:t>
            </w:r>
            <w:r>
              <w:rPr>
                <w:spacing w:val="74"/>
                <w:sz w:val="15"/>
              </w:rPr>
              <w:t> </w:t>
            </w:r>
            <w:r>
              <w:rPr>
                <w:spacing w:val="-4"/>
                <w:sz w:val="15"/>
              </w:rPr>
              <w:t>3224</w:t>
            </w:r>
          </w:p>
        </w:tc>
        <w:tc>
          <w:tcPr>
            <w:tcW w:w="1533" w:type="dxa"/>
            <w:tcBorders>
              <w:bottom w:val="single" w:sz="6" w:space="0" w:color="000000"/>
            </w:tcBorders>
          </w:tcPr>
          <w:p>
            <w:pPr>
              <w:pStyle w:val="TableParagraph"/>
              <w:ind w:left="147"/>
              <w:jc w:val="left"/>
              <w:rPr>
                <w:sz w:val="15"/>
              </w:rPr>
            </w:pPr>
            <w:r>
              <w:rPr>
                <w:spacing w:val="-5"/>
                <w:sz w:val="15"/>
              </w:rPr>
              <w:t>24</w:t>
            </w:r>
          </w:p>
        </w:tc>
        <w:tc>
          <w:tcPr>
            <w:tcW w:w="1350" w:type="dxa"/>
            <w:gridSpan w:val="2"/>
            <w:tcBorders>
              <w:bottom w:val="single" w:sz="6" w:space="0" w:color="000000"/>
            </w:tcBorders>
          </w:tcPr>
          <w:p>
            <w:pPr>
              <w:pStyle w:val="TableParagraph"/>
              <w:ind w:left="381"/>
              <w:jc w:val="left"/>
              <w:rPr>
                <w:sz w:val="15"/>
              </w:rPr>
            </w:pPr>
            <w:r>
              <w:rPr>
                <w:spacing w:val="-2"/>
                <w:sz w:val="15"/>
              </w:rPr>
              <w:t>10.300,00</w:t>
            </w:r>
          </w:p>
        </w:tc>
        <w:tc>
          <w:tcPr>
            <w:tcW w:w="1329" w:type="dxa"/>
            <w:tcBorders>
              <w:bottom w:val="single" w:sz="6" w:space="0" w:color="000000"/>
            </w:tcBorders>
          </w:tcPr>
          <w:p>
            <w:pPr>
              <w:pStyle w:val="TableParagraph"/>
              <w:ind w:right="366"/>
              <w:rPr>
                <w:sz w:val="15"/>
              </w:rPr>
            </w:pPr>
            <w:r>
              <w:rPr>
                <w:spacing w:val="-2"/>
                <w:sz w:val="15"/>
              </w:rPr>
              <w:t>10.300,00</w:t>
            </w:r>
          </w:p>
        </w:tc>
        <w:tc>
          <w:tcPr>
            <w:tcW w:w="1281" w:type="dxa"/>
            <w:tcBorders>
              <w:bottom w:val="single" w:sz="6" w:space="0" w:color="000000"/>
            </w:tcBorders>
          </w:tcPr>
          <w:p>
            <w:pPr>
              <w:pStyle w:val="TableParagraph"/>
              <w:ind w:right="400"/>
              <w:rPr>
                <w:sz w:val="15"/>
              </w:rPr>
            </w:pPr>
            <w:r>
              <w:rPr>
                <w:spacing w:val="-4"/>
                <w:sz w:val="15"/>
              </w:rPr>
              <w:t>0,00</w:t>
            </w:r>
          </w:p>
        </w:tc>
        <w:tc>
          <w:tcPr>
            <w:tcW w:w="1362" w:type="dxa"/>
            <w:tcBorders>
              <w:bottom w:val="single" w:sz="6" w:space="0" w:color="000000"/>
            </w:tcBorders>
          </w:tcPr>
          <w:p>
            <w:pPr>
              <w:pStyle w:val="TableParagraph"/>
              <w:ind w:right="288"/>
              <w:rPr>
                <w:sz w:val="15"/>
              </w:rPr>
            </w:pPr>
            <w:r>
              <w:rPr>
                <w:spacing w:val="-2"/>
                <w:sz w:val="15"/>
              </w:rPr>
              <w:t>10.300,00</w:t>
            </w:r>
          </w:p>
        </w:tc>
        <w:tc>
          <w:tcPr>
            <w:tcW w:w="1330" w:type="dxa"/>
            <w:tcBorders>
              <w:bottom w:val="single" w:sz="6" w:space="0" w:color="000000"/>
            </w:tcBorders>
          </w:tcPr>
          <w:p>
            <w:pPr>
              <w:pStyle w:val="TableParagraph"/>
              <w:ind w:right="371"/>
              <w:rPr>
                <w:sz w:val="15"/>
              </w:rPr>
            </w:pPr>
            <w:r>
              <w:rPr>
                <w:spacing w:val="-2"/>
                <w:sz w:val="15"/>
              </w:rPr>
              <w:t>10.300,00</w:t>
            </w:r>
          </w:p>
        </w:tc>
        <w:tc>
          <w:tcPr>
            <w:tcW w:w="965" w:type="dxa"/>
            <w:tcBorders>
              <w:bottom w:val="single" w:sz="6" w:space="0" w:color="000000"/>
            </w:tcBorders>
          </w:tcPr>
          <w:p>
            <w:pPr>
              <w:pStyle w:val="TableParagraph"/>
              <w:ind w:right="89"/>
              <w:rPr>
                <w:sz w:val="15"/>
              </w:rPr>
            </w:pPr>
            <w:r>
              <w:rPr>
                <w:spacing w:val="-4"/>
                <w:sz w:val="15"/>
              </w:rPr>
              <w:t>0,00</w:t>
            </w:r>
          </w:p>
        </w:tc>
      </w:tr>
      <w:tr>
        <w:trPr>
          <w:trHeight w:val="209" w:hRule="atLeast"/>
        </w:trPr>
        <w:tc>
          <w:tcPr>
            <w:tcW w:w="1591"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25" w:type="dxa"/>
            <w:gridSpan w:val="3"/>
            <w:tcBorders>
              <w:top w:val="single" w:sz="6" w:space="0" w:color="000000"/>
            </w:tcBorders>
          </w:tcPr>
          <w:p>
            <w:pPr>
              <w:pStyle w:val="TableParagraph"/>
              <w:spacing w:before="8"/>
              <w:ind w:left="58"/>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50" w:type="dxa"/>
            <w:gridSpan w:val="2"/>
            <w:tcBorders>
              <w:top w:val="single" w:sz="6" w:space="0" w:color="000000"/>
            </w:tcBorders>
          </w:tcPr>
          <w:p>
            <w:pPr>
              <w:pStyle w:val="TableParagraph"/>
              <w:spacing w:before="8"/>
              <w:ind w:left="381"/>
              <w:jc w:val="left"/>
              <w:rPr>
                <w:b/>
                <w:sz w:val="15"/>
              </w:rPr>
            </w:pPr>
            <w:r>
              <w:rPr>
                <w:b/>
                <w:spacing w:val="-2"/>
                <w:sz w:val="15"/>
              </w:rPr>
              <w:t>10.300,00</w:t>
            </w:r>
          </w:p>
        </w:tc>
        <w:tc>
          <w:tcPr>
            <w:tcW w:w="1329" w:type="dxa"/>
            <w:tcBorders>
              <w:top w:val="single" w:sz="6" w:space="0" w:color="000000"/>
            </w:tcBorders>
          </w:tcPr>
          <w:p>
            <w:pPr>
              <w:pStyle w:val="TableParagraph"/>
              <w:spacing w:before="8"/>
              <w:ind w:right="366"/>
              <w:rPr>
                <w:b/>
                <w:sz w:val="15"/>
              </w:rPr>
            </w:pPr>
            <w:r>
              <w:rPr>
                <w:b/>
                <w:spacing w:val="-2"/>
                <w:sz w:val="15"/>
              </w:rPr>
              <w:t>10.300,00</w:t>
            </w:r>
          </w:p>
        </w:tc>
        <w:tc>
          <w:tcPr>
            <w:tcW w:w="1281" w:type="dxa"/>
            <w:tcBorders>
              <w:top w:val="single" w:sz="6" w:space="0" w:color="000000"/>
            </w:tcBorders>
          </w:tcPr>
          <w:p>
            <w:pPr>
              <w:pStyle w:val="TableParagraph"/>
              <w:spacing w:before="8"/>
              <w:ind w:right="400"/>
              <w:rPr>
                <w:b/>
                <w:sz w:val="15"/>
              </w:rPr>
            </w:pPr>
            <w:r>
              <w:rPr>
                <w:b/>
                <w:spacing w:val="-4"/>
                <w:sz w:val="15"/>
              </w:rPr>
              <w:t>0,00</w:t>
            </w:r>
          </w:p>
        </w:tc>
        <w:tc>
          <w:tcPr>
            <w:tcW w:w="1362" w:type="dxa"/>
            <w:tcBorders>
              <w:top w:val="single" w:sz="6" w:space="0" w:color="000000"/>
            </w:tcBorders>
          </w:tcPr>
          <w:p>
            <w:pPr>
              <w:pStyle w:val="TableParagraph"/>
              <w:spacing w:before="8"/>
              <w:ind w:right="288"/>
              <w:rPr>
                <w:b/>
                <w:sz w:val="15"/>
              </w:rPr>
            </w:pPr>
            <w:r>
              <w:rPr>
                <w:b/>
                <w:spacing w:val="-2"/>
                <w:sz w:val="15"/>
              </w:rPr>
              <w:t>10.300,00</w:t>
            </w:r>
          </w:p>
        </w:tc>
        <w:tc>
          <w:tcPr>
            <w:tcW w:w="1330" w:type="dxa"/>
            <w:tcBorders>
              <w:top w:val="single" w:sz="6" w:space="0" w:color="000000"/>
            </w:tcBorders>
          </w:tcPr>
          <w:p>
            <w:pPr>
              <w:pStyle w:val="TableParagraph"/>
              <w:spacing w:before="8"/>
              <w:ind w:right="371"/>
              <w:rPr>
                <w:b/>
                <w:sz w:val="15"/>
              </w:rPr>
            </w:pPr>
            <w:r>
              <w:rPr>
                <w:b/>
                <w:spacing w:val="-2"/>
                <w:sz w:val="15"/>
              </w:rPr>
              <w:t>10.300,00</w:t>
            </w:r>
          </w:p>
        </w:tc>
        <w:tc>
          <w:tcPr>
            <w:tcW w:w="965" w:type="dxa"/>
            <w:tcBorders>
              <w:top w:val="single" w:sz="6" w:space="0" w:color="000000"/>
            </w:tcBorders>
          </w:tcPr>
          <w:p>
            <w:pPr>
              <w:pStyle w:val="TableParagraph"/>
              <w:spacing w:before="8"/>
              <w:ind w:right="89"/>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25" w:type="dxa"/>
            <w:gridSpan w:val="3"/>
          </w:tcPr>
          <w:p>
            <w:pPr>
              <w:pStyle w:val="TableParagraph"/>
              <w:ind w:left="58"/>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50" w:type="dxa"/>
            <w:gridSpan w:val="2"/>
          </w:tcPr>
          <w:p>
            <w:pPr>
              <w:pStyle w:val="TableParagraph"/>
              <w:ind w:left="764"/>
              <w:jc w:val="left"/>
              <w:rPr>
                <w:b/>
                <w:sz w:val="15"/>
              </w:rPr>
            </w:pPr>
            <w:r>
              <w:rPr>
                <w:b/>
                <w:spacing w:val="-4"/>
                <w:sz w:val="15"/>
              </w:rPr>
              <w:t>0,00</w:t>
            </w:r>
          </w:p>
        </w:tc>
        <w:tc>
          <w:tcPr>
            <w:tcW w:w="1329" w:type="dxa"/>
          </w:tcPr>
          <w:p>
            <w:pPr>
              <w:pStyle w:val="TableParagraph"/>
              <w:ind w:right="366"/>
              <w:rPr>
                <w:b/>
                <w:sz w:val="15"/>
              </w:rPr>
            </w:pPr>
            <w:r>
              <w:rPr>
                <w:b/>
                <w:spacing w:val="-4"/>
                <w:sz w:val="15"/>
              </w:rPr>
              <w:t>0,00</w:t>
            </w:r>
          </w:p>
        </w:tc>
        <w:tc>
          <w:tcPr>
            <w:tcW w:w="1281" w:type="dxa"/>
          </w:tcPr>
          <w:p>
            <w:pPr>
              <w:pStyle w:val="TableParagraph"/>
              <w:ind w:right="400"/>
              <w:rPr>
                <w:b/>
                <w:sz w:val="15"/>
              </w:rPr>
            </w:pPr>
            <w:r>
              <w:rPr>
                <w:b/>
                <w:spacing w:val="-4"/>
                <w:sz w:val="15"/>
              </w:rPr>
              <w:t>0,00</w:t>
            </w:r>
          </w:p>
        </w:tc>
        <w:tc>
          <w:tcPr>
            <w:tcW w:w="1362" w:type="dxa"/>
          </w:tcPr>
          <w:p>
            <w:pPr>
              <w:pStyle w:val="TableParagraph"/>
              <w:ind w:right="288"/>
              <w:rPr>
                <w:b/>
                <w:sz w:val="15"/>
              </w:rPr>
            </w:pPr>
            <w:r>
              <w:rPr>
                <w:b/>
                <w:spacing w:val="-4"/>
                <w:sz w:val="15"/>
              </w:rPr>
              <w:t>0,00</w:t>
            </w:r>
          </w:p>
        </w:tc>
        <w:tc>
          <w:tcPr>
            <w:tcW w:w="1330" w:type="dxa"/>
          </w:tcPr>
          <w:p>
            <w:pPr>
              <w:pStyle w:val="TableParagraph"/>
              <w:ind w:right="371"/>
              <w:rPr>
                <w:b/>
                <w:sz w:val="15"/>
              </w:rPr>
            </w:pPr>
            <w:r>
              <w:rPr>
                <w:b/>
                <w:spacing w:val="-4"/>
                <w:sz w:val="15"/>
              </w:rPr>
              <w:t>0,00</w:t>
            </w:r>
          </w:p>
        </w:tc>
        <w:tc>
          <w:tcPr>
            <w:tcW w:w="965" w:type="dxa"/>
          </w:tcPr>
          <w:p>
            <w:pPr>
              <w:pStyle w:val="TableParagraph"/>
              <w:ind w:right="89"/>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23</w:t>
            </w:r>
          </w:p>
        </w:tc>
        <w:tc>
          <w:tcPr>
            <w:tcW w:w="5525" w:type="dxa"/>
            <w:gridSpan w:val="3"/>
          </w:tcPr>
          <w:p>
            <w:pPr>
              <w:pStyle w:val="TableParagraph"/>
              <w:ind w:left="58"/>
              <w:jc w:val="left"/>
              <w:rPr>
                <w:b/>
                <w:sz w:val="15"/>
              </w:rPr>
            </w:pPr>
            <w:r>
              <w:rPr>
                <w:b/>
                <w:sz w:val="15"/>
              </w:rPr>
              <w:t>Summe</w:t>
            </w:r>
            <w:r>
              <w:rPr>
                <w:b/>
                <w:spacing w:val="7"/>
                <w:sz w:val="15"/>
              </w:rPr>
              <w:t> </w:t>
            </w:r>
            <w:r>
              <w:rPr>
                <w:b/>
                <w:spacing w:val="-2"/>
                <w:sz w:val="15"/>
              </w:rPr>
              <w:t>Haushaltsrücklagen</w:t>
            </w:r>
          </w:p>
        </w:tc>
        <w:tc>
          <w:tcPr>
            <w:tcW w:w="1350" w:type="dxa"/>
            <w:gridSpan w:val="2"/>
          </w:tcPr>
          <w:p>
            <w:pPr>
              <w:pStyle w:val="TableParagraph"/>
              <w:ind w:left="764"/>
              <w:jc w:val="left"/>
              <w:rPr>
                <w:b/>
                <w:sz w:val="15"/>
              </w:rPr>
            </w:pPr>
            <w:r>
              <w:rPr>
                <w:b/>
                <w:spacing w:val="-4"/>
                <w:sz w:val="15"/>
              </w:rPr>
              <w:t>0,00</w:t>
            </w:r>
          </w:p>
        </w:tc>
        <w:tc>
          <w:tcPr>
            <w:tcW w:w="1329" w:type="dxa"/>
          </w:tcPr>
          <w:p>
            <w:pPr>
              <w:pStyle w:val="TableParagraph"/>
              <w:ind w:right="366"/>
              <w:rPr>
                <w:b/>
                <w:sz w:val="15"/>
              </w:rPr>
            </w:pPr>
            <w:r>
              <w:rPr>
                <w:b/>
                <w:spacing w:val="-4"/>
                <w:sz w:val="15"/>
              </w:rPr>
              <w:t>0,00</w:t>
            </w:r>
          </w:p>
        </w:tc>
        <w:tc>
          <w:tcPr>
            <w:tcW w:w="1281" w:type="dxa"/>
          </w:tcPr>
          <w:p>
            <w:pPr>
              <w:pStyle w:val="TableParagraph"/>
              <w:ind w:right="400"/>
              <w:rPr>
                <w:b/>
                <w:sz w:val="15"/>
              </w:rPr>
            </w:pPr>
            <w:r>
              <w:rPr>
                <w:b/>
                <w:spacing w:val="-4"/>
                <w:sz w:val="15"/>
              </w:rPr>
              <w:t>0,00</w:t>
            </w:r>
          </w:p>
        </w:tc>
        <w:tc>
          <w:tcPr>
            <w:tcW w:w="1362" w:type="dxa"/>
          </w:tcPr>
          <w:p>
            <w:pPr>
              <w:pStyle w:val="TableParagraph"/>
              <w:ind w:right="288"/>
              <w:rPr>
                <w:b/>
                <w:sz w:val="15"/>
              </w:rPr>
            </w:pPr>
            <w:r>
              <w:rPr>
                <w:b/>
                <w:spacing w:val="-4"/>
                <w:sz w:val="15"/>
              </w:rPr>
              <w:t>0,00</w:t>
            </w:r>
          </w:p>
        </w:tc>
        <w:tc>
          <w:tcPr>
            <w:tcW w:w="1330" w:type="dxa"/>
          </w:tcPr>
          <w:p>
            <w:pPr>
              <w:pStyle w:val="TableParagraph"/>
              <w:ind w:right="371"/>
              <w:rPr>
                <w:b/>
                <w:sz w:val="15"/>
              </w:rPr>
            </w:pPr>
            <w:r>
              <w:rPr>
                <w:b/>
                <w:spacing w:val="-4"/>
                <w:sz w:val="15"/>
              </w:rPr>
              <w:t>0,00</w:t>
            </w:r>
          </w:p>
        </w:tc>
        <w:tc>
          <w:tcPr>
            <w:tcW w:w="965" w:type="dxa"/>
          </w:tcPr>
          <w:p>
            <w:pPr>
              <w:pStyle w:val="TableParagraph"/>
              <w:ind w:right="89"/>
              <w:rPr>
                <w:b/>
                <w:sz w:val="15"/>
              </w:rPr>
            </w:pPr>
            <w:r>
              <w:rPr>
                <w:b/>
                <w:spacing w:val="-4"/>
                <w:sz w:val="15"/>
              </w:rPr>
              <w:t>0,00</w:t>
            </w:r>
          </w:p>
        </w:tc>
      </w:tr>
      <w:tr>
        <w:trPr>
          <w:trHeight w:val="255" w:hRule="atLeast"/>
        </w:trPr>
        <w:tc>
          <w:tcPr>
            <w:tcW w:w="1591" w:type="dxa"/>
          </w:tcPr>
          <w:p>
            <w:pPr>
              <w:pStyle w:val="TableParagraph"/>
              <w:ind w:left="61"/>
              <w:jc w:val="left"/>
              <w:rPr>
                <w:b/>
                <w:sz w:val="15"/>
              </w:rPr>
            </w:pPr>
            <w:r>
              <w:rPr>
                <w:b/>
                <w:spacing w:val="-4"/>
                <w:sz w:val="15"/>
              </w:rPr>
              <w:t>SA00</w:t>
            </w:r>
          </w:p>
        </w:tc>
        <w:tc>
          <w:tcPr>
            <w:tcW w:w="5525" w:type="dxa"/>
            <w:gridSpan w:val="3"/>
          </w:tcPr>
          <w:p>
            <w:pPr>
              <w:pStyle w:val="TableParagraph"/>
              <w:ind w:left="58"/>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50" w:type="dxa"/>
            <w:gridSpan w:val="2"/>
          </w:tcPr>
          <w:p>
            <w:pPr>
              <w:pStyle w:val="TableParagraph"/>
              <w:ind w:left="764"/>
              <w:jc w:val="left"/>
              <w:rPr>
                <w:b/>
                <w:sz w:val="15"/>
              </w:rPr>
            </w:pPr>
            <w:r>
              <w:rPr>
                <w:b/>
                <w:spacing w:val="-4"/>
                <w:sz w:val="15"/>
              </w:rPr>
              <w:t>0,00</w:t>
            </w:r>
          </w:p>
        </w:tc>
        <w:tc>
          <w:tcPr>
            <w:tcW w:w="1329" w:type="dxa"/>
          </w:tcPr>
          <w:p>
            <w:pPr>
              <w:pStyle w:val="TableParagraph"/>
              <w:ind w:right="366"/>
              <w:rPr>
                <w:b/>
                <w:sz w:val="15"/>
              </w:rPr>
            </w:pPr>
            <w:r>
              <w:rPr>
                <w:b/>
                <w:spacing w:val="-4"/>
                <w:sz w:val="15"/>
              </w:rPr>
              <w:t>0,00</w:t>
            </w:r>
          </w:p>
        </w:tc>
        <w:tc>
          <w:tcPr>
            <w:tcW w:w="1281" w:type="dxa"/>
          </w:tcPr>
          <w:p>
            <w:pPr>
              <w:pStyle w:val="TableParagraph"/>
              <w:ind w:right="400"/>
              <w:rPr>
                <w:b/>
                <w:sz w:val="15"/>
              </w:rPr>
            </w:pPr>
            <w:r>
              <w:rPr>
                <w:b/>
                <w:spacing w:val="-4"/>
                <w:sz w:val="15"/>
              </w:rPr>
              <w:t>0,00</w:t>
            </w:r>
          </w:p>
        </w:tc>
        <w:tc>
          <w:tcPr>
            <w:tcW w:w="1362" w:type="dxa"/>
          </w:tcPr>
          <w:p>
            <w:pPr>
              <w:pStyle w:val="TableParagraph"/>
              <w:spacing w:before="0"/>
              <w:jc w:val="left"/>
              <w:rPr>
                <w:rFonts w:ascii="Times New Roman"/>
                <w:sz w:val="14"/>
              </w:rPr>
            </w:pPr>
          </w:p>
        </w:tc>
        <w:tc>
          <w:tcPr>
            <w:tcW w:w="1330" w:type="dxa"/>
          </w:tcPr>
          <w:p>
            <w:pPr>
              <w:pStyle w:val="TableParagraph"/>
              <w:spacing w:before="0"/>
              <w:jc w:val="left"/>
              <w:rPr>
                <w:rFonts w:ascii="Times New Roman"/>
                <w:sz w:val="14"/>
              </w:rPr>
            </w:pPr>
          </w:p>
        </w:tc>
        <w:tc>
          <w:tcPr>
            <w:tcW w:w="965" w:type="dxa"/>
          </w:tcPr>
          <w:p>
            <w:pPr>
              <w:pStyle w:val="TableParagraph"/>
              <w:spacing w:before="0"/>
              <w:jc w:val="left"/>
              <w:rPr>
                <w:rFonts w:ascii="Times New Roman"/>
                <w:sz w:val="14"/>
              </w:rPr>
            </w:pPr>
          </w:p>
        </w:tc>
      </w:tr>
      <w:tr>
        <w:trPr>
          <w:trHeight w:val="255" w:hRule="atLeast"/>
        </w:trPr>
        <w:tc>
          <w:tcPr>
            <w:tcW w:w="1591" w:type="dxa"/>
          </w:tcPr>
          <w:p>
            <w:pPr>
              <w:pStyle w:val="TableParagraph"/>
              <w:spacing w:before="54"/>
              <w:ind w:left="61"/>
              <w:jc w:val="left"/>
              <w:rPr>
                <w:b/>
                <w:sz w:val="15"/>
              </w:rPr>
            </w:pPr>
            <w:r>
              <w:rPr>
                <w:b/>
                <w:sz w:val="15"/>
              </w:rPr>
              <w:t>Investive</w:t>
            </w:r>
            <w:r>
              <w:rPr>
                <w:b/>
                <w:spacing w:val="5"/>
                <w:sz w:val="15"/>
              </w:rPr>
              <w:t> </w:t>
            </w:r>
            <w:r>
              <w:rPr>
                <w:b/>
                <w:spacing w:val="-2"/>
                <w:sz w:val="15"/>
              </w:rPr>
              <w:t>Gebarung</w:t>
            </w:r>
          </w:p>
        </w:tc>
        <w:tc>
          <w:tcPr>
            <w:tcW w:w="5525" w:type="dxa"/>
            <w:gridSpan w:val="3"/>
          </w:tcPr>
          <w:p>
            <w:pPr>
              <w:pStyle w:val="TableParagraph"/>
              <w:spacing w:before="0"/>
              <w:jc w:val="left"/>
              <w:rPr>
                <w:rFonts w:ascii="Times New Roman"/>
                <w:sz w:val="14"/>
              </w:rPr>
            </w:pPr>
          </w:p>
        </w:tc>
        <w:tc>
          <w:tcPr>
            <w:tcW w:w="1350" w:type="dxa"/>
            <w:gridSpan w:val="2"/>
          </w:tcPr>
          <w:p>
            <w:pPr>
              <w:pStyle w:val="TableParagraph"/>
              <w:spacing w:before="0"/>
              <w:jc w:val="left"/>
              <w:rPr>
                <w:rFonts w:ascii="Times New Roman"/>
                <w:sz w:val="14"/>
              </w:rPr>
            </w:pPr>
          </w:p>
        </w:tc>
        <w:tc>
          <w:tcPr>
            <w:tcW w:w="1329" w:type="dxa"/>
          </w:tcPr>
          <w:p>
            <w:pPr>
              <w:pStyle w:val="TableParagraph"/>
              <w:spacing w:before="0"/>
              <w:jc w:val="left"/>
              <w:rPr>
                <w:rFonts w:ascii="Times New Roman"/>
                <w:sz w:val="14"/>
              </w:rPr>
            </w:pPr>
          </w:p>
        </w:tc>
        <w:tc>
          <w:tcPr>
            <w:tcW w:w="1281"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330" w:type="dxa"/>
          </w:tcPr>
          <w:p>
            <w:pPr>
              <w:pStyle w:val="TableParagraph"/>
              <w:spacing w:before="0"/>
              <w:jc w:val="left"/>
              <w:rPr>
                <w:rFonts w:ascii="Times New Roman"/>
                <w:sz w:val="14"/>
              </w:rPr>
            </w:pPr>
          </w:p>
        </w:tc>
        <w:tc>
          <w:tcPr>
            <w:tcW w:w="965" w:type="dxa"/>
          </w:tcPr>
          <w:p>
            <w:pPr>
              <w:pStyle w:val="TableParagraph"/>
              <w:spacing w:before="0"/>
              <w:jc w:val="left"/>
              <w:rPr>
                <w:rFonts w:ascii="Times New Roman"/>
                <w:sz w:val="14"/>
              </w:rPr>
            </w:pP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33</w:t>
            </w:r>
          </w:p>
        </w:tc>
        <w:tc>
          <w:tcPr>
            <w:tcW w:w="5525" w:type="dxa"/>
            <w:gridSpan w:val="3"/>
          </w:tcPr>
          <w:p>
            <w:pPr>
              <w:pStyle w:val="TableParagraph"/>
              <w:ind w:left="58"/>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50" w:type="dxa"/>
            <w:gridSpan w:val="2"/>
          </w:tcPr>
          <w:p>
            <w:pPr>
              <w:pStyle w:val="TableParagraph"/>
              <w:spacing w:before="0"/>
              <w:jc w:val="left"/>
              <w:rPr>
                <w:rFonts w:ascii="Times New Roman"/>
                <w:sz w:val="14"/>
              </w:rPr>
            </w:pPr>
          </w:p>
        </w:tc>
        <w:tc>
          <w:tcPr>
            <w:tcW w:w="1329" w:type="dxa"/>
          </w:tcPr>
          <w:p>
            <w:pPr>
              <w:pStyle w:val="TableParagraph"/>
              <w:spacing w:before="0"/>
              <w:jc w:val="left"/>
              <w:rPr>
                <w:rFonts w:ascii="Times New Roman"/>
                <w:sz w:val="14"/>
              </w:rPr>
            </w:pPr>
          </w:p>
        </w:tc>
        <w:tc>
          <w:tcPr>
            <w:tcW w:w="1281" w:type="dxa"/>
          </w:tcPr>
          <w:p>
            <w:pPr>
              <w:pStyle w:val="TableParagraph"/>
              <w:spacing w:before="0"/>
              <w:jc w:val="left"/>
              <w:rPr>
                <w:rFonts w:ascii="Times New Roman"/>
                <w:sz w:val="14"/>
              </w:rPr>
            </w:pPr>
          </w:p>
        </w:tc>
        <w:tc>
          <w:tcPr>
            <w:tcW w:w="1362" w:type="dxa"/>
          </w:tcPr>
          <w:p>
            <w:pPr>
              <w:pStyle w:val="TableParagraph"/>
              <w:ind w:right="288"/>
              <w:rPr>
                <w:b/>
                <w:sz w:val="15"/>
              </w:rPr>
            </w:pPr>
            <w:r>
              <w:rPr>
                <w:b/>
                <w:spacing w:val="-4"/>
                <w:sz w:val="15"/>
              </w:rPr>
              <w:t>0,00</w:t>
            </w:r>
          </w:p>
        </w:tc>
        <w:tc>
          <w:tcPr>
            <w:tcW w:w="1330" w:type="dxa"/>
          </w:tcPr>
          <w:p>
            <w:pPr>
              <w:pStyle w:val="TableParagraph"/>
              <w:ind w:right="371"/>
              <w:rPr>
                <w:b/>
                <w:sz w:val="15"/>
              </w:rPr>
            </w:pPr>
            <w:r>
              <w:rPr>
                <w:b/>
                <w:spacing w:val="-4"/>
                <w:sz w:val="15"/>
              </w:rPr>
              <w:t>0,00</w:t>
            </w:r>
          </w:p>
        </w:tc>
        <w:tc>
          <w:tcPr>
            <w:tcW w:w="965" w:type="dxa"/>
          </w:tcPr>
          <w:p>
            <w:pPr>
              <w:pStyle w:val="TableParagraph"/>
              <w:ind w:right="89"/>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34</w:t>
            </w:r>
          </w:p>
        </w:tc>
        <w:tc>
          <w:tcPr>
            <w:tcW w:w="5525" w:type="dxa"/>
            <w:gridSpan w:val="3"/>
          </w:tcPr>
          <w:p>
            <w:pPr>
              <w:pStyle w:val="TableParagraph"/>
              <w:ind w:left="58"/>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350" w:type="dxa"/>
            <w:gridSpan w:val="2"/>
          </w:tcPr>
          <w:p>
            <w:pPr>
              <w:pStyle w:val="TableParagraph"/>
              <w:spacing w:before="0"/>
              <w:jc w:val="left"/>
              <w:rPr>
                <w:rFonts w:ascii="Times New Roman"/>
                <w:sz w:val="14"/>
              </w:rPr>
            </w:pPr>
          </w:p>
        </w:tc>
        <w:tc>
          <w:tcPr>
            <w:tcW w:w="1329" w:type="dxa"/>
          </w:tcPr>
          <w:p>
            <w:pPr>
              <w:pStyle w:val="TableParagraph"/>
              <w:spacing w:before="0"/>
              <w:jc w:val="left"/>
              <w:rPr>
                <w:rFonts w:ascii="Times New Roman"/>
                <w:sz w:val="14"/>
              </w:rPr>
            </w:pPr>
          </w:p>
        </w:tc>
        <w:tc>
          <w:tcPr>
            <w:tcW w:w="1281" w:type="dxa"/>
          </w:tcPr>
          <w:p>
            <w:pPr>
              <w:pStyle w:val="TableParagraph"/>
              <w:spacing w:before="0"/>
              <w:jc w:val="left"/>
              <w:rPr>
                <w:rFonts w:ascii="Times New Roman"/>
                <w:sz w:val="14"/>
              </w:rPr>
            </w:pPr>
          </w:p>
        </w:tc>
        <w:tc>
          <w:tcPr>
            <w:tcW w:w="1362" w:type="dxa"/>
          </w:tcPr>
          <w:p>
            <w:pPr>
              <w:pStyle w:val="TableParagraph"/>
              <w:ind w:right="288"/>
              <w:rPr>
                <w:b/>
                <w:sz w:val="15"/>
              </w:rPr>
            </w:pPr>
            <w:r>
              <w:rPr>
                <w:b/>
                <w:spacing w:val="-4"/>
                <w:sz w:val="15"/>
              </w:rPr>
              <w:t>0,00</w:t>
            </w:r>
          </w:p>
        </w:tc>
        <w:tc>
          <w:tcPr>
            <w:tcW w:w="1330" w:type="dxa"/>
          </w:tcPr>
          <w:p>
            <w:pPr>
              <w:pStyle w:val="TableParagraph"/>
              <w:ind w:right="371"/>
              <w:rPr>
                <w:b/>
                <w:sz w:val="15"/>
              </w:rPr>
            </w:pPr>
            <w:r>
              <w:rPr>
                <w:b/>
                <w:spacing w:val="-4"/>
                <w:sz w:val="15"/>
              </w:rPr>
              <w:t>0,00</w:t>
            </w:r>
          </w:p>
        </w:tc>
        <w:tc>
          <w:tcPr>
            <w:tcW w:w="965" w:type="dxa"/>
          </w:tcPr>
          <w:p>
            <w:pPr>
              <w:pStyle w:val="TableParagraph"/>
              <w:ind w:right="89"/>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pacing w:val="-5"/>
                <w:sz w:val="15"/>
              </w:rPr>
              <w:t>SA2</w:t>
            </w:r>
          </w:p>
        </w:tc>
        <w:tc>
          <w:tcPr>
            <w:tcW w:w="5525" w:type="dxa"/>
            <w:gridSpan w:val="3"/>
          </w:tcPr>
          <w:p>
            <w:pPr>
              <w:pStyle w:val="TableParagraph"/>
              <w:ind w:left="58"/>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350" w:type="dxa"/>
            <w:gridSpan w:val="2"/>
          </w:tcPr>
          <w:p>
            <w:pPr>
              <w:pStyle w:val="TableParagraph"/>
              <w:spacing w:before="0"/>
              <w:jc w:val="left"/>
              <w:rPr>
                <w:rFonts w:ascii="Times New Roman"/>
                <w:sz w:val="14"/>
              </w:rPr>
            </w:pPr>
          </w:p>
        </w:tc>
        <w:tc>
          <w:tcPr>
            <w:tcW w:w="1329" w:type="dxa"/>
          </w:tcPr>
          <w:p>
            <w:pPr>
              <w:pStyle w:val="TableParagraph"/>
              <w:spacing w:before="0"/>
              <w:jc w:val="left"/>
              <w:rPr>
                <w:rFonts w:ascii="Times New Roman"/>
                <w:sz w:val="14"/>
              </w:rPr>
            </w:pPr>
          </w:p>
        </w:tc>
        <w:tc>
          <w:tcPr>
            <w:tcW w:w="1281" w:type="dxa"/>
          </w:tcPr>
          <w:p>
            <w:pPr>
              <w:pStyle w:val="TableParagraph"/>
              <w:spacing w:before="0"/>
              <w:jc w:val="left"/>
              <w:rPr>
                <w:rFonts w:ascii="Times New Roman"/>
                <w:sz w:val="14"/>
              </w:rPr>
            </w:pPr>
          </w:p>
        </w:tc>
        <w:tc>
          <w:tcPr>
            <w:tcW w:w="1362" w:type="dxa"/>
          </w:tcPr>
          <w:p>
            <w:pPr>
              <w:pStyle w:val="TableParagraph"/>
              <w:ind w:right="288"/>
              <w:rPr>
                <w:b/>
                <w:sz w:val="15"/>
              </w:rPr>
            </w:pPr>
            <w:r>
              <w:rPr>
                <w:b/>
                <w:spacing w:val="-4"/>
                <w:sz w:val="15"/>
              </w:rPr>
              <w:t>0,00</w:t>
            </w:r>
          </w:p>
        </w:tc>
        <w:tc>
          <w:tcPr>
            <w:tcW w:w="1330" w:type="dxa"/>
          </w:tcPr>
          <w:p>
            <w:pPr>
              <w:pStyle w:val="TableParagraph"/>
              <w:ind w:right="371"/>
              <w:rPr>
                <w:b/>
                <w:sz w:val="15"/>
              </w:rPr>
            </w:pPr>
            <w:r>
              <w:rPr>
                <w:b/>
                <w:spacing w:val="-4"/>
                <w:sz w:val="15"/>
              </w:rPr>
              <w:t>0,00</w:t>
            </w:r>
          </w:p>
        </w:tc>
        <w:tc>
          <w:tcPr>
            <w:tcW w:w="965" w:type="dxa"/>
          </w:tcPr>
          <w:p>
            <w:pPr>
              <w:pStyle w:val="TableParagraph"/>
              <w:ind w:right="89"/>
              <w:rPr>
                <w:b/>
                <w:sz w:val="15"/>
              </w:rPr>
            </w:pPr>
            <w:r>
              <w:rPr>
                <w:b/>
                <w:spacing w:val="-4"/>
                <w:sz w:val="15"/>
              </w:rPr>
              <w:t>0,00</w:t>
            </w:r>
          </w:p>
        </w:tc>
      </w:tr>
      <w:tr>
        <w:trPr>
          <w:trHeight w:val="198" w:hRule="atLeast"/>
        </w:trPr>
        <w:tc>
          <w:tcPr>
            <w:tcW w:w="1591" w:type="dxa"/>
          </w:tcPr>
          <w:p>
            <w:pPr>
              <w:pStyle w:val="TableParagraph"/>
              <w:spacing w:line="153" w:lineRule="exact"/>
              <w:ind w:left="61"/>
              <w:jc w:val="left"/>
              <w:rPr>
                <w:b/>
                <w:sz w:val="15"/>
              </w:rPr>
            </w:pPr>
            <w:r>
              <w:rPr>
                <w:b/>
                <w:spacing w:val="-5"/>
                <w:sz w:val="15"/>
              </w:rPr>
              <w:t>SA3</w:t>
            </w:r>
          </w:p>
        </w:tc>
        <w:tc>
          <w:tcPr>
            <w:tcW w:w="5525" w:type="dxa"/>
            <w:gridSpan w:val="3"/>
          </w:tcPr>
          <w:p>
            <w:pPr>
              <w:pStyle w:val="TableParagraph"/>
              <w:spacing w:line="153" w:lineRule="exact"/>
              <w:ind w:left="58"/>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350" w:type="dxa"/>
            <w:gridSpan w:val="2"/>
          </w:tcPr>
          <w:p>
            <w:pPr>
              <w:pStyle w:val="TableParagraph"/>
              <w:spacing w:before="0"/>
              <w:jc w:val="left"/>
              <w:rPr>
                <w:rFonts w:ascii="Times New Roman"/>
                <w:sz w:val="12"/>
              </w:rPr>
            </w:pPr>
          </w:p>
        </w:tc>
        <w:tc>
          <w:tcPr>
            <w:tcW w:w="1329" w:type="dxa"/>
          </w:tcPr>
          <w:p>
            <w:pPr>
              <w:pStyle w:val="TableParagraph"/>
              <w:spacing w:before="0"/>
              <w:jc w:val="left"/>
              <w:rPr>
                <w:rFonts w:ascii="Times New Roman"/>
                <w:sz w:val="12"/>
              </w:rPr>
            </w:pPr>
          </w:p>
        </w:tc>
        <w:tc>
          <w:tcPr>
            <w:tcW w:w="1281" w:type="dxa"/>
          </w:tcPr>
          <w:p>
            <w:pPr>
              <w:pStyle w:val="TableParagraph"/>
              <w:spacing w:before="0"/>
              <w:jc w:val="left"/>
              <w:rPr>
                <w:rFonts w:ascii="Times New Roman"/>
                <w:sz w:val="12"/>
              </w:rPr>
            </w:pPr>
          </w:p>
        </w:tc>
        <w:tc>
          <w:tcPr>
            <w:tcW w:w="1362" w:type="dxa"/>
          </w:tcPr>
          <w:p>
            <w:pPr>
              <w:pStyle w:val="TableParagraph"/>
              <w:spacing w:line="153" w:lineRule="exact"/>
              <w:ind w:right="288"/>
              <w:rPr>
                <w:b/>
                <w:sz w:val="15"/>
              </w:rPr>
            </w:pPr>
            <w:r>
              <w:rPr>
                <w:b/>
                <w:spacing w:val="-4"/>
                <w:sz w:val="15"/>
              </w:rPr>
              <w:t>0,00</w:t>
            </w:r>
          </w:p>
        </w:tc>
        <w:tc>
          <w:tcPr>
            <w:tcW w:w="1330" w:type="dxa"/>
          </w:tcPr>
          <w:p>
            <w:pPr>
              <w:pStyle w:val="TableParagraph"/>
              <w:spacing w:line="153" w:lineRule="exact"/>
              <w:ind w:right="371"/>
              <w:rPr>
                <w:b/>
                <w:sz w:val="15"/>
              </w:rPr>
            </w:pPr>
            <w:r>
              <w:rPr>
                <w:b/>
                <w:spacing w:val="-4"/>
                <w:sz w:val="15"/>
              </w:rPr>
              <w:t>0,00</w:t>
            </w:r>
          </w:p>
        </w:tc>
        <w:tc>
          <w:tcPr>
            <w:tcW w:w="965" w:type="dxa"/>
          </w:tcPr>
          <w:p>
            <w:pPr>
              <w:pStyle w:val="TableParagraph"/>
              <w:spacing w:line="153" w:lineRule="exact"/>
              <w:ind w:right="89"/>
              <w:rPr>
                <w:b/>
                <w:sz w:val="15"/>
              </w:rPr>
            </w:pPr>
            <w:r>
              <w:rPr>
                <w:b/>
                <w:spacing w:val="-4"/>
                <w:sz w:val="15"/>
              </w:rPr>
              <w:t>0,00</w:t>
            </w:r>
          </w:p>
        </w:tc>
      </w:tr>
      <w:tr>
        <w:trPr>
          <w:trHeight w:val="283" w:hRule="atLeast"/>
        </w:trPr>
        <w:tc>
          <w:tcPr>
            <w:tcW w:w="14733" w:type="dxa"/>
            <w:gridSpan w:val="11"/>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91"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6160" w:type="dxa"/>
            <w:gridSpan w:val="4"/>
          </w:tcPr>
          <w:p>
            <w:pPr>
              <w:pStyle w:val="TableParagraph"/>
              <w:spacing w:before="53"/>
              <w:ind w:left="58"/>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715" w:type="dxa"/>
          </w:tcPr>
          <w:p>
            <w:pPr>
              <w:pStyle w:val="TableParagraph"/>
              <w:spacing w:before="0"/>
              <w:jc w:val="left"/>
              <w:rPr>
                <w:rFonts w:ascii="Times New Roman"/>
                <w:sz w:val="14"/>
              </w:rPr>
            </w:pPr>
          </w:p>
        </w:tc>
        <w:tc>
          <w:tcPr>
            <w:tcW w:w="1329" w:type="dxa"/>
          </w:tcPr>
          <w:p>
            <w:pPr>
              <w:pStyle w:val="TableParagraph"/>
              <w:spacing w:before="0"/>
              <w:jc w:val="left"/>
              <w:rPr>
                <w:rFonts w:ascii="Times New Roman"/>
                <w:sz w:val="14"/>
              </w:rPr>
            </w:pPr>
          </w:p>
        </w:tc>
        <w:tc>
          <w:tcPr>
            <w:tcW w:w="1281" w:type="dxa"/>
          </w:tcPr>
          <w:p>
            <w:pPr>
              <w:pStyle w:val="TableParagraph"/>
              <w:spacing w:before="0"/>
              <w:jc w:val="left"/>
              <w:rPr>
                <w:rFonts w:ascii="Times New Roman"/>
                <w:sz w:val="14"/>
              </w:rPr>
            </w:pPr>
          </w:p>
        </w:tc>
        <w:tc>
          <w:tcPr>
            <w:tcW w:w="1362" w:type="dxa"/>
          </w:tcPr>
          <w:p>
            <w:pPr>
              <w:pStyle w:val="TableParagraph"/>
              <w:spacing w:before="53"/>
              <w:ind w:right="288"/>
              <w:rPr>
                <w:b/>
                <w:sz w:val="15"/>
              </w:rPr>
            </w:pPr>
            <w:r>
              <w:rPr>
                <w:b/>
                <w:spacing w:val="-4"/>
                <w:sz w:val="15"/>
              </w:rPr>
              <w:t>0,00</w:t>
            </w:r>
          </w:p>
        </w:tc>
        <w:tc>
          <w:tcPr>
            <w:tcW w:w="1330" w:type="dxa"/>
          </w:tcPr>
          <w:p>
            <w:pPr>
              <w:pStyle w:val="TableParagraph"/>
              <w:spacing w:before="53"/>
              <w:ind w:right="371"/>
              <w:rPr>
                <w:b/>
                <w:sz w:val="15"/>
              </w:rPr>
            </w:pPr>
            <w:r>
              <w:rPr>
                <w:b/>
                <w:spacing w:val="-4"/>
                <w:sz w:val="15"/>
              </w:rPr>
              <w:t>0,00</w:t>
            </w:r>
          </w:p>
        </w:tc>
        <w:tc>
          <w:tcPr>
            <w:tcW w:w="965" w:type="dxa"/>
          </w:tcPr>
          <w:p>
            <w:pPr>
              <w:pStyle w:val="TableParagraph"/>
              <w:spacing w:before="53"/>
              <w:ind w:right="89"/>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36</w:t>
            </w:r>
          </w:p>
        </w:tc>
        <w:tc>
          <w:tcPr>
            <w:tcW w:w="6160" w:type="dxa"/>
            <w:gridSpan w:val="4"/>
          </w:tcPr>
          <w:p>
            <w:pPr>
              <w:pStyle w:val="TableParagraph"/>
              <w:ind w:left="58"/>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715" w:type="dxa"/>
          </w:tcPr>
          <w:p>
            <w:pPr>
              <w:pStyle w:val="TableParagraph"/>
              <w:spacing w:before="0"/>
              <w:jc w:val="left"/>
              <w:rPr>
                <w:rFonts w:ascii="Times New Roman"/>
                <w:sz w:val="14"/>
              </w:rPr>
            </w:pPr>
          </w:p>
        </w:tc>
        <w:tc>
          <w:tcPr>
            <w:tcW w:w="1329" w:type="dxa"/>
          </w:tcPr>
          <w:p>
            <w:pPr>
              <w:pStyle w:val="TableParagraph"/>
              <w:spacing w:before="0"/>
              <w:jc w:val="left"/>
              <w:rPr>
                <w:rFonts w:ascii="Times New Roman"/>
                <w:sz w:val="14"/>
              </w:rPr>
            </w:pPr>
          </w:p>
        </w:tc>
        <w:tc>
          <w:tcPr>
            <w:tcW w:w="1281" w:type="dxa"/>
          </w:tcPr>
          <w:p>
            <w:pPr>
              <w:pStyle w:val="TableParagraph"/>
              <w:spacing w:before="0"/>
              <w:jc w:val="left"/>
              <w:rPr>
                <w:rFonts w:ascii="Times New Roman"/>
                <w:sz w:val="14"/>
              </w:rPr>
            </w:pPr>
          </w:p>
        </w:tc>
        <w:tc>
          <w:tcPr>
            <w:tcW w:w="1362" w:type="dxa"/>
          </w:tcPr>
          <w:p>
            <w:pPr>
              <w:pStyle w:val="TableParagraph"/>
              <w:ind w:right="288"/>
              <w:rPr>
                <w:b/>
                <w:sz w:val="15"/>
              </w:rPr>
            </w:pPr>
            <w:r>
              <w:rPr>
                <w:b/>
                <w:spacing w:val="-4"/>
                <w:sz w:val="15"/>
              </w:rPr>
              <w:t>0,00</w:t>
            </w:r>
          </w:p>
        </w:tc>
        <w:tc>
          <w:tcPr>
            <w:tcW w:w="1330" w:type="dxa"/>
          </w:tcPr>
          <w:p>
            <w:pPr>
              <w:pStyle w:val="TableParagraph"/>
              <w:ind w:right="371"/>
              <w:rPr>
                <w:b/>
                <w:sz w:val="15"/>
              </w:rPr>
            </w:pPr>
            <w:r>
              <w:rPr>
                <w:b/>
                <w:spacing w:val="-4"/>
                <w:sz w:val="15"/>
              </w:rPr>
              <w:t>0,00</w:t>
            </w:r>
          </w:p>
        </w:tc>
        <w:tc>
          <w:tcPr>
            <w:tcW w:w="965" w:type="dxa"/>
          </w:tcPr>
          <w:p>
            <w:pPr>
              <w:pStyle w:val="TableParagraph"/>
              <w:ind w:right="89"/>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pacing w:val="-5"/>
                <w:sz w:val="15"/>
              </w:rPr>
              <w:t>SA4</w:t>
            </w:r>
          </w:p>
        </w:tc>
        <w:tc>
          <w:tcPr>
            <w:tcW w:w="6160" w:type="dxa"/>
            <w:gridSpan w:val="4"/>
          </w:tcPr>
          <w:p>
            <w:pPr>
              <w:pStyle w:val="TableParagraph"/>
              <w:ind w:left="58"/>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715" w:type="dxa"/>
          </w:tcPr>
          <w:p>
            <w:pPr>
              <w:pStyle w:val="TableParagraph"/>
              <w:spacing w:before="0"/>
              <w:jc w:val="left"/>
              <w:rPr>
                <w:rFonts w:ascii="Times New Roman"/>
                <w:sz w:val="14"/>
              </w:rPr>
            </w:pPr>
          </w:p>
        </w:tc>
        <w:tc>
          <w:tcPr>
            <w:tcW w:w="1329" w:type="dxa"/>
          </w:tcPr>
          <w:p>
            <w:pPr>
              <w:pStyle w:val="TableParagraph"/>
              <w:spacing w:before="0"/>
              <w:jc w:val="left"/>
              <w:rPr>
                <w:rFonts w:ascii="Times New Roman"/>
                <w:sz w:val="14"/>
              </w:rPr>
            </w:pPr>
          </w:p>
        </w:tc>
        <w:tc>
          <w:tcPr>
            <w:tcW w:w="1281" w:type="dxa"/>
          </w:tcPr>
          <w:p>
            <w:pPr>
              <w:pStyle w:val="TableParagraph"/>
              <w:spacing w:before="0"/>
              <w:jc w:val="left"/>
              <w:rPr>
                <w:rFonts w:ascii="Times New Roman"/>
                <w:sz w:val="14"/>
              </w:rPr>
            </w:pPr>
          </w:p>
        </w:tc>
        <w:tc>
          <w:tcPr>
            <w:tcW w:w="1362" w:type="dxa"/>
          </w:tcPr>
          <w:p>
            <w:pPr>
              <w:pStyle w:val="TableParagraph"/>
              <w:ind w:right="288"/>
              <w:rPr>
                <w:b/>
                <w:sz w:val="15"/>
              </w:rPr>
            </w:pPr>
            <w:r>
              <w:rPr>
                <w:b/>
                <w:spacing w:val="-4"/>
                <w:sz w:val="15"/>
              </w:rPr>
              <w:t>0,00</w:t>
            </w:r>
          </w:p>
        </w:tc>
        <w:tc>
          <w:tcPr>
            <w:tcW w:w="1330" w:type="dxa"/>
          </w:tcPr>
          <w:p>
            <w:pPr>
              <w:pStyle w:val="TableParagraph"/>
              <w:ind w:right="371"/>
              <w:rPr>
                <w:b/>
                <w:sz w:val="15"/>
              </w:rPr>
            </w:pPr>
            <w:r>
              <w:rPr>
                <w:b/>
                <w:spacing w:val="-4"/>
                <w:sz w:val="15"/>
              </w:rPr>
              <w:t>0,00</w:t>
            </w:r>
          </w:p>
        </w:tc>
        <w:tc>
          <w:tcPr>
            <w:tcW w:w="965" w:type="dxa"/>
          </w:tcPr>
          <w:p>
            <w:pPr>
              <w:pStyle w:val="TableParagraph"/>
              <w:ind w:right="89"/>
              <w:rPr>
                <w:b/>
                <w:sz w:val="15"/>
              </w:rPr>
            </w:pPr>
            <w:r>
              <w:rPr>
                <w:b/>
                <w:spacing w:val="-4"/>
                <w:sz w:val="15"/>
              </w:rPr>
              <w:t>0,00</w:t>
            </w:r>
          </w:p>
        </w:tc>
      </w:tr>
      <w:tr>
        <w:trPr>
          <w:trHeight w:val="340" w:hRule="atLeast"/>
        </w:trPr>
        <w:tc>
          <w:tcPr>
            <w:tcW w:w="1591" w:type="dxa"/>
          </w:tcPr>
          <w:p>
            <w:pPr>
              <w:pStyle w:val="TableParagraph"/>
              <w:ind w:left="61"/>
              <w:jc w:val="left"/>
              <w:rPr>
                <w:b/>
                <w:sz w:val="15"/>
              </w:rPr>
            </w:pPr>
            <w:r>
              <w:rPr>
                <w:b/>
                <w:spacing w:val="-5"/>
                <w:sz w:val="15"/>
              </w:rPr>
              <w:t>SA5</w:t>
            </w:r>
          </w:p>
        </w:tc>
        <w:tc>
          <w:tcPr>
            <w:tcW w:w="6160" w:type="dxa"/>
            <w:gridSpan w:val="4"/>
          </w:tcPr>
          <w:p>
            <w:pPr>
              <w:pStyle w:val="TableParagraph"/>
              <w:ind w:left="58"/>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715" w:type="dxa"/>
          </w:tcPr>
          <w:p>
            <w:pPr>
              <w:pStyle w:val="TableParagraph"/>
              <w:spacing w:before="0"/>
              <w:jc w:val="left"/>
              <w:rPr>
                <w:rFonts w:ascii="Times New Roman"/>
                <w:sz w:val="14"/>
              </w:rPr>
            </w:pPr>
          </w:p>
        </w:tc>
        <w:tc>
          <w:tcPr>
            <w:tcW w:w="1329" w:type="dxa"/>
          </w:tcPr>
          <w:p>
            <w:pPr>
              <w:pStyle w:val="TableParagraph"/>
              <w:spacing w:before="0"/>
              <w:jc w:val="left"/>
              <w:rPr>
                <w:rFonts w:ascii="Times New Roman"/>
                <w:sz w:val="14"/>
              </w:rPr>
            </w:pPr>
          </w:p>
        </w:tc>
        <w:tc>
          <w:tcPr>
            <w:tcW w:w="1281" w:type="dxa"/>
          </w:tcPr>
          <w:p>
            <w:pPr>
              <w:pStyle w:val="TableParagraph"/>
              <w:spacing w:before="0"/>
              <w:jc w:val="left"/>
              <w:rPr>
                <w:rFonts w:ascii="Times New Roman"/>
                <w:sz w:val="14"/>
              </w:rPr>
            </w:pPr>
          </w:p>
        </w:tc>
        <w:tc>
          <w:tcPr>
            <w:tcW w:w="1362" w:type="dxa"/>
          </w:tcPr>
          <w:p>
            <w:pPr>
              <w:pStyle w:val="TableParagraph"/>
              <w:ind w:right="288"/>
              <w:rPr>
                <w:b/>
                <w:sz w:val="15"/>
              </w:rPr>
            </w:pPr>
            <w:r>
              <w:rPr>
                <w:b/>
                <w:spacing w:val="-4"/>
                <w:sz w:val="15"/>
              </w:rPr>
              <w:t>0,00</w:t>
            </w:r>
          </w:p>
        </w:tc>
        <w:tc>
          <w:tcPr>
            <w:tcW w:w="1330" w:type="dxa"/>
          </w:tcPr>
          <w:p>
            <w:pPr>
              <w:pStyle w:val="TableParagraph"/>
              <w:ind w:right="371"/>
              <w:rPr>
                <w:b/>
                <w:sz w:val="15"/>
              </w:rPr>
            </w:pPr>
            <w:r>
              <w:rPr>
                <w:b/>
                <w:spacing w:val="-4"/>
                <w:sz w:val="15"/>
              </w:rPr>
              <w:t>0,00</w:t>
            </w:r>
          </w:p>
        </w:tc>
        <w:tc>
          <w:tcPr>
            <w:tcW w:w="965" w:type="dxa"/>
          </w:tcPr>
          <w:p>
            <w:pPr>
              <w:pStyle w:val="TableParagraph"/>
              <w:ind w:right="89"/>
              <w:rPr>
                <w:b/>
                <w:sz w:val="15"/>
              </w:rPr>
            </w:pPr>
            <w:r>
              <w:rPr>
                <w:b/>
                <w:spacing w:val="-4"/>
                <w:sz w:val="15"/>
              </w:rPr>
              <w:t>0,00</w:t>
            </w:r>
          </w:p>
        </w:tc>
      </w:tr>
      <w:tr>
        <w:trPr>
          <w:trHeight w:val="368" w:hRule="atLeast"/>
        </w:trPr>
        <w:tc>
          <w:tcPr>
            <w:tcW w:w="1591" w:type="dxa"/>
          </w:tcPr>
          <w:p>
            <w:pPr>
              <w:pStyle w:val="TableParagraph"/>
              <w:spacing w:before="139"/>
              <w:ind w:left="61"/>
              <w:jc w:val="left"/>
              <w:rPr>
                <w:b/>
                <w:sz w:val="15"/>
              </w:rPr>
            </w:pPr>
            <w:r>
              <w:rPr>
                <w:b/>
                <w:spacing w:val="-2"/>
                <w:sz w:val="15"/>
              </w:rPr>
              <w:t>616004</w:t>
            </w:r>
          </w:p>
        </w:tc>
        <w:tc>
          <w:tcPr>
            <w:tcW w:w="6160" w:type="dxa"/>
            <w:gridSpan w:val="4"/>
          </w:tcPr>
          <w:p>
            <w:pPr>
              <w:pStyle w:val="TableParagraph"/>
              <w:spacing w:before="139"/>
              <w:ind w:left="58"/>
              <w:jc w:val="left"/>
              <w:rPr>
                <w:b/>
                <w:sz w:val="15"/>
              </w:rPr>
            </w:pPr>
            <w:r>
              <w:rPr>
                <w:b/>
                <w:sz w:val="15"/>
              </w:rPr>
              <w:t>Wanderweg</w:t>
            </w:r>
            <w:r>
              <w:rPr>
                <w:b/>
                <w:spacing w:val="10"/>
                <w:sz w:val="15"/>
              </w:rPr>
              <w:t> </w:t>
            </w:r>
            <w:r>
              <w:rPr>
                <w:b/>
                <w:spacing w:val="-2"/>
                <w:sz w:val="15"/>
              </w:rPr>
              <w:t>Asten</w:t>
            </w:r>
          </w:p>
        </w:tc>
        <w:tc>
          <w:tcPr>
            <w:tcW w:w="715" w:type="dxa"/>
          </w:tcPr>
          <w:p>
            <w:pPr>
              <w:pStyle w:val="TableParagraph"/>
              <w:spacing w:before="0"/>
              <w:jc w:val="left"/>
              <w:rPr>
                <w:rFonts w:ascii="Times New Roman"/>
                <w:sz w:val="14"/>
              </w:rPr>
            </w:pPr>
          </w:p>
        </w:tc>
        <w:tc>
          <w:tcPr>
            <w:tcW w:w="1329" w:type="dxa"/>
          </w:tcPr>
          <w:p>
            <w:pPr>
              <w:pStyle w:val="TableParagraph"/>
              <w:spacing w:before="0"/>
              <w:jc w:val="left"/>
              <w:rPr>
                <w:rFonts w:ascii="Times New Roman"/>
                <w:sz w:val="14"/>
              </w:rPr>
            </w:pPr>
          </w:p>
        </w:tc>
        <w:tc>
          <w:tcPr>
            <w:tcW w:w="1281"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330" w:type="dxa"/>
          </w:tcPr>
          <w:p>
            <w:pPr>
              <w:pStyle w:val="TableParagraph"/>
              <w:spacing w:before="0"/>
              <w:jc w:val="left"/>
              <w:rPr>
                <w:rFonts w:ascii="Times New Roman"/>
                <w:sz w:val="14"/>
              </w:rPr>
            </w:pPr>
          </w:p>
        </w:tc>
        <w:tc>
          <w:tcPr>
            <w:tcW w:w="965" w:type="dxa"/>
          </w:tcPr>
          <w:p>
            <w:pPr>
              <w:pStyle w:val="TableParagraph"/>
              <w:spacing w:before="0"/>
              <w:jc w:val="left"/>
              <w:rPr>
                <w:rFonts w:ascii="Times New Roman"/>
                <w:sz w:val="14"/>
              </w:rPr>
            </w:pPr>
          </w:p>
        </w:tc>
      </w:tr>
      <w:tr>
        <w:trPr>
          <w:trHeight w:val="255" w:hRule="atLeast"/>
        </w:trPr>
        <w:tc>
          <w:tcPr>
            <w:tcW w:w="1591"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6160" w:type="dxa"/>
            <w:gridSpan w:val="4"/>
          </w:tcPr>
          <w:p>
            <w:pPr>
              <w:pStyle w:val="TableParagraph"/>
              <w:spacing w:before="0"/>
              <w:jc w:val="left"/>
              <w:rPr>
                <w:rFonts w:ascii="Times New Roman"/>
                <w:sz w:val="14"/>
              </w:rPr>
            </w:pPr>
          </w:p>
        </w:tc>
        <w:tc>
          <w:tcPr>
            <w:tcW w:w="715" w:type="dxa"/>
          </w:tcPr>
          <w:p>
            <w:pPr>
              <w:pStyle w:val="TableParagraph"/>
              <w:spacing w:before="0"/>
              <w:jc w:val="left"/>
              <w:rPr>
                <w:rFonts w:ascii="Times New Roman"/>
                <w:sz w:val="14"/>
              </w:rPr>
            </w:pPr>
          </w:p>
        </w:tc>
        <w:tc>
          <w:tcPr>
            <w:tcW w:w="1329" w:type="dxa"/>
          </w:tcPr>
          <w:p>
            <w:pPr>
              <w:pStyle w:val="TableParagraph"/>
              <w:spacing w:before="0"/>
              <w:jc w:val="left"/>
              <w:rPr>
                <w:rFonts w:ascii="Times New Roman"/>
                <w:sz w:val="14"/>
              </w:rPr>
            </w:pPr>
          </w:p>
        </w:tc>
        <w:tc>
          <w:tcPr>
            <w:tcW w:w="1281"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330" w:type="dxa"/>
          </w:tcPr>
          <w:p>
            <w:pPr>
              <w:pStyle w:val="TableParagraph"/>
              <w:spacing w:before="0"/>
              <w:jc w:val="left"/>
              <w:rPr>
                <w:rFonts w:ascii="Times New Roman"/>
                <w:sz w:val="14"/>
              </w:rPr>
            </w:pPr>
          </w:p>
        </w:tc>
        <w:tc>
          <w:tcPr>
            <w:tcW w:w="965" w:type="dxa"/>
          </w:tcPr>
          <w:p>
            <w:pPr>
              <w:pStyle w:val="TableParagraph"/>
              <w:spacing w:before="0"/>
              <w:jc w:val="left"/>
              <w:rPr>
                <w:rFonts w:ascii="Times New Roman"/>
                <w:sz w:val="14"/>
              </w:rPr>
            </w:pPr>
          </w:p>
        </w:tc>
      </w:tr>
      <w:tr>
        <w:trPr>
          <w:trHeight w:val="198" w:hRule="atLeast"/>
        </w:trPr>
        <w:tc>
          <w:tcPr>
            <w:tcW w:w="1591" w:type="dxa"/>
          </w:tcPr>
          <w:p>
            <w:pPr>
              <w:pStyle w:val="TableParagraph"/>
              <w:spacing w:line="153" w:lineRule="exact"/>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6160" w:type="dxa"/>
            <w:gridSpan w:val="4"/>
          </w:tcPr>
          <w:p>
            <w:pPr>
              <w:pStyle w:val="TableParagraph"/>
              <w:spacing w:line="153" w:lineRule="exact"/>
              <w:ind w:left="58"/>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715" w:type="dxa"/>
          </w:tcPr>
          <w:p>
            <w:pPr>
              <w:pStyle w:val="TableParagraph"/>
              <w:spacing w:line="153" w:lineRule="exact"/>
              <w:ind w:left="129"/>
              <w:jc w:val="left"/>
              <w:rPr>
                <w:b/>
                <w:sz w:val="15"/>
              </w:rPr>
            </w:pPr>
            <w:r>
              <w:rPr>
                <w:b/>
                <w:spacing w:val="-4"/>
                <w:sz w:val="15"/>
              </w:rPr>
              <w:t>0,00</w:t>
            </w:r>
          </w:p>
        </w:tc>
        <w:tc>
          <w:tcPr>
            <w:tcW w:w="1329" w:type="dxa"/>
          </w:tcPr>
          <w:p>
            <w:pPr>
              <w:pStyle w:val="TableParagraph"/>
              <w:spacing w:line="153" w:lineRule="exact"/>
              <w:ind w:right="366"/>
              <w:rPr>
                <w:b/>
                <w:sz w:val="15"/>
              </w:rPr>
            </w:pPr>
            <w:r>
              <w:rPr>
                <w:b/>
                <w:spacing w:val="-4"/>
                <w:sz w:val="15"/>
              </w:rPr>
              <w:t>0,00</w:t>
            </w:r>
          </w:p>
        </w:tc>
        <w:tc>
          <w:tcPr>
            <w:tcW w:w="1281" w:type="dxa"/>
          </w:tcPr>
          <w:p>
            <w:pPr>
              <w:pStyle w:val="TableParagraph"/>
              <w:spacing w:line="153" w:lineRule="exact"/>
              <w:ind w:right="400"/>
              <w:rPr>
                <w:b/>
                <w:sz w:val="15"/>
              </w:rPr>
            </w:pPr>
            <w:r>
              <w:rPr>
                <w:b/>
                <w:spacing w:val="-4"/>
                <w:sz w:val="15"/>
              </w:rPr>
              <w:t>0,00</w:t>
            </w:r>
          </w:p>
        </w:tc>
        <w:tc>
          <w:tcPr>
            <w:tcW w:w="1362" w:type="dxa"/>
          </w:tcPr>
          <w:p>
            <w:pPr>
              <w:pStyle w:val="TableParagraph"/>
              <w:spacing w:line="153" w:lineRule="exact"/>
              <w:ind w:right="288"/>
              <w:rPr>
                <w:b/>
                <w:sz w:val="15"/>
              </w:rPr>
            </w:pPr>
            <w:r>
              <w:rPr>
                <w:b/>
                <w:spacing w:val="-4"/>
                <w:sz w:val="15"/>
              </w:rPr>
              <w:t>0,00</w:t>
            </w:r>
          </w:p>
        </w:tc>
        <w:tc>
          <w:tcPr>
            <w:tcW w:w="1330" w:type="dxa"/>
          </w:tcPr>
          <w:p>
            <w:pPr>
              <w:pStyle w:val="TableParagraph"/>
              <w:spacing w:line="153" w:lineRule="exact"/>
              <w:ind w:right="371"/>
              <w:rPr>
                <w:b/>
                <w:sz w:val="15"/>
              </w:rPr>
            </w:pPr>
            <w:r>
              <w:rPr>
                <w:b/>
                <w:spacing w:val="-4"/>
                <w:sz w:val="15"/>
              </w:rPr>
              <w:t>0,00</w:t>
            </w:r>
          </w:p>
        </w:tc>
        <w:tc>
          <w:tcPr>
            <w:tcW w:w="965" w:type="dxa"/>
          </w:tcPr>
          <w:p>
            <w:pPr>
              <w:pStyle w:val="TableParagraph"/>
              <w:spacing w:line="153" w:lineRule="exact"/>
              <w:ind w:right="89"/>
              <w:rPr>
                <w:b/>
                <w:sz w:val="15"/>
              </w:rPr>
            </w:pPr>
            <w:r>
              <w:rPr>
                <w:b/>
                <w:spacing w:val="-4"/>
                <w:sz w:val="15"/>
              </w:rPr>
              <w:t>0,00</w:t>
            </w:r>
          </w:p>
        </w:tc>
      </w:tr>
      <w:tr>
        <w:trPr>
          <w:trHeight w:val="253" w:hRule="atLeast"/>
        </w:trPr>
        <w:tc>
          <w:tcPr>
            <w:tcW w:w="1591" w:type="dxa"/>
          </w:tcPr>
          <w:p>
            <w:pPr>
              <w:pStyle w:val="TableParagraph"/>
              <w:spacing w:before="53"/>
              <w:ind w:left="61"/>
              <w:jc w:val="left"/>
              <w:rPr>
                <w:sz w:val="15"/>
              </w:rPr>
            </w:pPr>
            <w:r>
              <w:rPr>
                <w:spacing w:val="-2"/>
                <w:sz w:val="15"/>
              </w:rPr>
              <w:t>1/616004/400000</w:t>
            </w:r>
          </w:p>
        </w:tc>
        <w:tc>
          <w:tcPr>
            <w:tcW w:w="2847" w:type="dxa"/>
          </w:tcPr>
          <w:p>
            <w:pPr>
              <w:pStyle w:val="TableParagraph"/>
              <w:spacing w:before="53"/>
              <w:ind w:left="58"/>
              <w:jc w:val="left"/>
              <w:rPr>
                <w:sz w:val="15"/>
              </w:rPr>
            </w:pPr>
            <w:r>
              <w:rPr>
                <w:sz w:val="15"/>
              </w:rPr>
              <w:t>Geringwertige</w:t>
            </w:r>
            <w:r>
              <w:rPr>
                <w:spacing w:val="14"/>
                <w:sz w:val="15"/>
              </w:rPr>
              <w:t> </w:t>
            </w:r>
            <w:r>
              <w:rPr>
                <w:sz w:val="15"/>
              </w:rPr>
              <w:t>Wirtschaftsgüter</w:t>
            </w:r>
            <w:r>
              <w:rPr>
                <w:spacing w:val="14"/>
                <w:sz w:val="15"/>
              </w:rPr>
              <w:t> </w:t>
            </w:r>
            <w:r>
              <w:rPr>
                <w:spacing w:val="-2"/>
                <w:sz w:val="15"/>
              </w:rPr>
              <w:t>(GWG)</w:t>
            </w:r>
          </w:p>
        </w:tc>
        <w:tc>
          <w:tcPr>
            <w:tcW w:w="1145" w:type="dxa"/>
          </w:tcPr>
          <w:p>
            <w:pPr>
              <w:pStyle w:val="TableParagraph"/>
              <w:spacing w:before="53"/>
              <w:ind w:left="153" w:right="183"/>
              <w:jc w:val="center"/>
              <w:rPr>
                <w:sz w:val="15"/>
              </w:rPr>
            </w:pPr>
            <w:r>
              <w:rPr>
                <w:sz w:val="15"/>
              </w:rPr>
              <w:t>2221</w:t>
            </w:r>
            <w:r>
              <w:rPr>
                <w:spacing w:val="74"/>
                <w:sz w:val="15"/>
              </w:rPr>
              <w:t> </w:t>
            </w:r>
            <w:r>
              <w:rPr>
                <w:spacing w:val="-4"/>
                <w:sz w:val="15"/>
              </w:rPr>
              <w:t>3221</w:t>
            </w:r>
          </w:p>
        </w:tc>
        <w:tc>
          <w:tcPr>
            <w:tcW w:w="1533" w:type="dxa"/>
          </w:tcPr>
          <w:p>
            <w:pPr>
              <w:pStyle w:val="TableParagraph"/>
              <w:spacing w:before="53"/>
              <w:ind w:left="147"/>
              <w:jc w:val="left"/>
              <w:rPr>
                <w:sz w:val="15"/>
              </w:rPr>
            </w:pPr>
            <w:r>
              <w:rPr>
                <w:spacing w:val="-5"/>
                <w:sz w:val="15"/>
              </w:rPr>
              <w:t>23</w:t>
            </w:r>
          </w:p>
        </w:tc>
        <w:tc>
          <w:tcPr>
            <w:tcW w:w="1350" w:type="dxa"/>
            <w:gridSpan w:val="2"/>
          </w:tcPr>
          <w:p>
            <w:pPr>
              <w:pStyle w:val="TableParagraph"/>
              <w:spacing w:before="53"/>
              <w:ind w:left="466"/>
              <w:jc w:val="left"/>
              <w:rPr>
                <w:sz w:val="15"/>
              </w:rPr>
            </w:pPr>
            <w:r>
              <w:rPr>
                <w:spacing w:val="-2"/>
                <w:sz w:val="15"/>
              </w:rPr>
              <w:t>1.100,00</w:t>
            </w:r>
          </w:p>
        </w:tc>
        <w:tc>
          <w:tcPr>
            <w:tcW w:w="1329" w:type="dxa"/>
          </w:tcPr>
          <w:p>
            <w:pPr>
              <w:pStyle w:val="TableParagraph"/>
              <w:spacing w:before="53"/>
              <w:ind w:right="366"/>
              <w:rPr>
                <w:sz w:val="15"/>
              </w:rPr>
            </w:pPr>
            <w:r>
              <w:rPr>
                <w:spacing w:val="-2"/>
                <w:sz w:val="15"/>
              </w:rPr>
              <w:t>500,00</w:t>
            </w:r>
          </w:p>
        </w:tc>
        <w:tc>
          <w:tcPr>
            <w:tcW w:w="1281" w:type="dxa"/>
          </w:tcPr>
          <w:p>
            <w:pPr>
              <w:pStyle w:val="TableParagraph"/>
              <w:spacing w:before="53"/>
              <w:ind w:right="400"/>
              <w:rPr>
                <w:sz w:val="15"/>
              </w:rPr>
            </w:pPr>
            <w:r>
              <w:rPr>
                <w:spacing w:val="-2"/>
                <w:sz w:val="15"/>
              </w:rPr>
              <w:t>600,00</w:t>
            </w:r>
          </w:p>
        </w:tc>
        <w:tc>
          <w:tcPr>
            <w:tcW w:w="1362" w:type="dxa"/>
          </w:tcPr>
          <w:p>
            <w:pPr>
              <w:pStyle w:val="TableParagraph"/>
              <w:spacing w:before="53"/>
              <w:ind w:right="288"/>
              <w:rPr>
                <w:sz w:val="15"/>
              </w:rPr>
            </w:pPr>
            <w:r>
              <w:rPr>
                <w:spacing w:val="-2"/>
                <w:sz w:val="15"/>
              </w:rPr>
              <w:t>1.100,00</w:t>
            </w:r>
          </w:p>
        </w:tc>
        <w:tc>
          <w:tcPr>
            <w:tcW w:w="1330" w:type="dxa"/>
          </w:tcPr>
          <w:p>
            <w:pPr>
              <w:pStyle w:val="TableParagraph"/>
              <w:spacing w:before="53"/>
              <w:ind w:right="371"/>
              <w:rPr>
                <w:sz w:val="15"/>
              </w:rPr>
            </w:pPr>
            <w:r>
              <w:rPr>
                <w:spacing w:val="-2"/>
                <w:sz w:val="15"/>
              </w:rPr>
              <w:t>500,00</w:t>
            </w:r>
          </w:p>
        </w:tc>
        <w:tc>
          <w:tcPr>
            <w:tcW w:w="965" w:type="dxa"/>
          </w:tcPr>
          <w:p>
            <w:pPr>
              <w:pStyle w:val="TableParagraph"/>
              <w:spacing w:before="53"/>
              <w:ind w:right="89"/>
              <w:rPr>
                <w:sz w:val="15"/>
              </w:rPr>
            </w:pPr>
            <w:r>
              <w:rPr>
                <w:spacing w:val="-2"/>
                <w:sz w:val="15"/>
              </w:rPr>
              <w:t>600,00</w:t>
            </w:r>
          </w:p>
        </w:tc>
      </w:tr>
      <w:tr>
        <w:trPr>
          <w:trHeight w:val="400" w:hRule="atLeast"/>
        </w:trPr>
        <w:tc>
          <w:tcPr>
            <w:tcW w:w="1591" w:type="dxa"/>
            <w:tcBorders>
              <w:bottom w:val="single" w:sz="6" w:space="0" w:color="000000"/>
            </w:tcBorders>
          </w:tcPr>
          <w:p>
            <w:pPr>
              <w:pStyle w:val="TableParagraph"/>
              <w:spacing w:before="27"/>
              <w:ind w:left="61"/>
              <w:jc w:val="left"/>
              <w:rPr>
                <w:sz w:val="15"/>
              </w:rPr>
            </w:pPr>
            <w:r>
              <w:rPr>
                <w:spacing w:val="-2"/>
                <w:sz w:val="15"/>
              </w:rPr>
              <w:t>1/616004/402000</w:t>
            </w:r>
          </w:p>
        </w:tc>
        <w:tc>
          <w:tcPr>
            <w:tcW w:w="2847" w:type="dxa"/>
            <w:tcBorders>
              <w:bottom w:val="single" w:sz="6" w:space="0" w:color="000000"/>
            </w:tcBorders>
          </w:tcPr>
          <w:p>
            <w:pPr>
              <w:pStyle w:val="TableParagraph"/>
              <w:spacing w:line="244" w:lineRule="auto" w:before="24"/>
              <w:ind w:left="58"/>
              <w:jc w:val="left"/>
              <w:rPr>
                <w:sz w:val="15"/>
              </w:rPr>
            </w:pPr>
            <w:r>
              <w:rPr>
                <w:sz w:val="15"/>
              </w:rPr>
              <w:t>Verbrauchsgüter für innerbetriebliche </w:t>
            </w:r>
            <w:r>
              <w:rPr>
                <w:spacing w:val="-2"/>
                <w:sz w:val="15"/>
              </w:rPr>
              <w:t>Leistungen</w:t>
            </w:r>
          </w:p>
        </w:tc>
        <w:tc>
          <w:tcPr>
            <w:tcW w:w="1145" w:type="dxa"/>
            <w:tcBorders>
              <w:bottom w:val="single" w:sz="6" w:space="0" w:color="000000"/>
            </w:tcBorders>
          </w:tcPr>
          <w:p>
            <w:pPr>
              <w:pStyle w:val="TableParagraph"/>
              <w:spacing w:before="27"/>
              <w:ind w:left="153" w:right="183"/>
              <w:jc w:val="center"/>
              <w:rPr>
                <w:sz w:val="15"/>
              </w:rPr>
            </w:pPr>
            <w:r>
              <w:rPr>
                <w:sz w:val="15"/>
              </w:rPr>
              <w:t>2221</w:t>
            </w:r>
            <w:r>
              <w:rPr>
                <w:spacing w:val="74"/>
                <w:sz w:val="15"/>
              </w:rPr>
              <w:t> </w:t>
            </w:r>
            <w:r>
              <w:rPr>
                <w:spacing w:val="-4"/>
                <w:sz w:val="15"/>
              </w:rPr>
              <w:t>3221</w:t>
            </w:r>
          </w:p>
        </w:tc>
        <w:tc>
          <w:tcPr>
            <w:tcW w:w="1533" w:type="dxa"/>
            <w:tcBorders>
              <w:bottom w:val="single" w:sz="6" w:space="0" w:color="000000"/>
            </w:tcBorders>
          </w:tcPr>
          <w:p>
            <w:pPr>
              <w:pStyle w:val="TableParagraph"/>
              <w:spacing w:before="27"/>
              <w:ind w:left="147"/>
              <w:jc w:val="left"/>
              <w:rPr>
                <w:sz w:val="15"/>
              </w:rPr>
            </w:pPr>
            <w:r>
              <w:rPr>
                <w:spacing w:val="-5"/>
                <w:sz w:val="15"/>
              </w:rPr>
              <w:t>23</w:t>
            </w:r>
          </w:p>
        </w:tc>
        <w:tc>
          <w:tcPr>
            <w:tcW w:w="1350" w:type="dxa"/>
            <w:gridSpan w:val="2"/>
            <w:tcBorders>
              <w:bottom w:val="single" w:sz="6" w:space="0" w:color="000000"/>
            </w:tcBorders>
          </w:tcPr>
          <w:p>
            <w:pPr>
              <w:pStyle w:val="TableParagraph"/>
              <w:spacing w:before="27"/>
              <w:ind w:left="594"/>
              <w:jc w:val="left"/>
              <w:rPr>
                <w:sz w:val="15"/>
              </w:rPr>
            </w:pPr>
            <w:r>
              <w:rPr>
                <w:spacing w:val="-2"/>
                <w:sz w:val="15"/>
              </w:rPr>
              <w:t>100,00</w:t>
            </w:r>
          </w:p>
        </w:tc>
        <w:tc>
          <w:tcPr>
            <w:tcW w:w="1329" w:type="dxa"/>
            <w:tcBorders>
              <w:bottom w:val="single" w:sz="6" w:space="0" w:color="000000"/>
            </w:tcBorders>
          </w:tcPr>
          <w:p>
            <w:pPr>
              <w:pStyle w:val="TableParagraph"/>
              <w:spacing w:before="27"/>
              <w:ind w:right="366"/>
              <w:rPr>
                <w:sz w:val="15"/>
              </w:rPr>
            </w:pPr>
            <w:r>
              <w:rPr>
                <w:spacing w:val="-4"/>
                <w:sz w:val="15"/>
              </w:rPr>
              <w:t>0,00</w:t>
            </w:r>
          </w:p>
        </w:tc>
        <w:tc>
          <w:tcPr>
            <w:tcW w:w="1281" w:type="dxa"/>
            <w:tcBorders>
              <w:bottom w:val="single" w:sz="6" w:space="0" w:color="000000"/>
            </w:tcBorders>
          </w:tcPr>
          <w:p>
            <w:pPr>
              <w:pStyle w:val="TableParagraph"/>
              <w:spacing w:before="27"/>
              <w:ind w:right="400"/>
              <w:rPr>
                <w:sz w:val="15"/>
              </w:rPr>
            </w:pPr>
            <w:r>
              <w:rPr>
                <w:spacing w:val="-2"/>
                <w:sz w:val="15"/>
              </w:rPr>
              <w:t>100,00</w:t>
            </w:r>
          </w:p>
        </w:tc>
        <w:tc>
          <w:tcPr>
            <w:tcW w:w="1362" w:type="dxa"/>
            <w:tcBorders>
              <w:bottom w:val="single" w:sz="6" w:space="0" w:color="000000"/>
            </w:tcBorders>
          </w:tcPr>
          <w:p>
            <w:pPr>
              <w:pStyle w:val="TableParagraph"/>
              <w:spacing w:before="27"/>
              <w:ind w:right="288"/>
              <w:rPr>
                <w:sz w:val="15"/>
              </w:rPr>
            </w:pPr>
            <w:r>
              <w:rPr>
                <w:spacing w:val="-2"/>
                <w:sz w:val="15"/>
              </w:rPr>
              <w:t>100,00</w:t>
            </w:r>
          </w:p>
        </w:tc>
        <w:tc>
          <w:tcPr>
            <w:tcW w:w="1330" w:type="dxa"/>
            <w:tcBorders>
              <w:bottom w:val="single" w:sz="6" w:space="0" w:color="000000"/>
            </w:tcBorders>
          </w:tcPr>
          <w:p>
            <w:pPr>
              <w:pStyle w:val="TableParagraph"/>
              <w:spacing w:before="27"/>
              <w:ind w:right="371"/>
              <w:rPr>
                <w:sz w:val="15"/>
              </w:rPr>
            </w:pPr>
            <w:r>
              <w:rPr>
                <w:spacing w:val="-4"/>
                <w:sz w:val="15"/>
              </w:rPr>
              <w:t>0,00</w:t>
            </w:r>
          </w:p>
        </w:tc>
        <w:tc>
          <w:tcPr>
            <w:tcW w:w="965" w:type="dxa"/>
            <w:tcBorders>
              <w:bottom w:val="single" w:sz="6" w:space="0" w:color="000000"/>
            </w:tcBorders>
          </w:tcPr>
          <w:p>
            <w:pPr>
              <w:pStyle w:val="TableParagraph"/>
              <w:spacing w:before="27"/>
              <w:ind w:right="89"/>
              <w:rPr>
                <w:sz w:val="15"/>
              </w:rPr>
            </w:pPr>
            <w:r>
              <w:rPr>
                <w:spacing w:val="-2"/>
                <w:sz w:val="15"/>
              </w:rPr>
              <w:t>100,00</w:t>
            </w:r>
          </w:p>
        </w:tc>
      </w:tr>
      <w:tr>
        <w:trPr>
          <w:trHeight w:val="209" w:hRule="atLeast"/>
        </w:trPr>
        <w:tc>
          <w:tcPr>
            <w:tcW w:w="1591"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25" w:type="dxa"/>
            <w:gridSpan w:val="3"/>
            <w:tcBorders>
              <w:top w:val="single" w:sz="6" w:space="0" w:color="000000"/>
            </w:tcBorders>
          </w:tcPr>
          <w:p>
            <w:pPr>
              <w:pStyle w:val="TableParagraph"/>
              <w:spacing w:before="8"/>
              <w:ind w:left="58"/>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50" w:type="dxa"/>
            <w:gridSpan w:val="2"/>
            <w:tcBorders>
              <w:top w:val="single" w:sz="6" w:space="0" w:color="000000"/>
            </w:tcBorders>
          </w:tcPr>
          <w:p>
            <w:pPr>
              <w:pStyle w:val="TableParagraph"/>
              <w:spacing w:before="8"/>
              <w:ind w:left="466"/>
              <w:jc w:val="left"/>
              <w:rPr>
                <w:b/>
                <w:sz w:val="15"/>
              </w:rPr>
            </w:pPr>
            <w:r>
              <w:rPr>
                <w:b/>
                <w:spacing w:val="-2"/>
                <w:sz w:val="15"/>
              </w:rPr>
              <w:t>1.200,00</w:t>
            </w:r>
          </w:p>
        </w:tc>
        <w:tc>
          <w:tcPr>
            <w:tcW w:w="1329" w:type="dxa"/>
            <w:tcBorders>
              <w:top w:val="single" w:sz="6" w:space="0" w:color="000000"/>
            </w:tcBorders>
          </w:tcPr>
          <w:p>
            <w:pPr>
              <w:pStyle w:val="TableParagraph"/>
              <w:spacing w:before="8"/>
              <w:ind w:right="366"/>
              <w:rPr>
                <w:b/>
                <w:sz w:val="15"/>
              </w:rPr>
            </w:pPr>
            <w:r>
              <w:rPr>
                <w:b/>
                <w:spacing w:val="-2"/>
                <w:sz w:val="15"/>
              </w:rPr>
              <w:t>500,00</w:t>
            </w:r>
          </w:p>
        </w:tc>
        <w:tc>
          <w:tcPr>
            <w:tcW w:w="1281" w:type="dxa"/>
            <w:tcBorders>
              <w:top w:val="single" w:sz="6" w:space="0" w:color="000000"/>
            </w:tcBorders>
          </w:tcPr>
          <w:p>
            <w:pPr>
              <w:pStyle w:val="TableParagraph"/>
              <w:spacing w:before="8"/>
              <w:ind w:right="400"/>
              <w:rPr>
                <w:b/>
                <w:sz w:val="15"/>
              </w:rPr>
            </w:pPr>
            <w:r>
              <w:rPr>
                <w:b/>
                <w:spacing w:val="-2"/>
                <w:sz w:val="15"/>
              </w:rPr>
              <w:t>700,00</w:t>
            </w:r>
          </w:p>
        </w:tc>
        <w:tc>
          <w:tcPr>
            <w:tcW w:w="1362" w:type="dxa"/>
            <w:tcBorders>
              <w:top w:val="single" w:sz="6" w:space="0" w:color="000000"/>
            </w:tcBorders>
          </w:tcPr>
          <w:p>
            <w:pPr>
              <w:pStyle w:val="TableParagraph"/>
              <w:spacing w:before="8"/>
              <w:ind w:right="288"/>
              <w:rPr>
                <w:b/>
                <w:sz w:val="15"/>
              </w:rPr>
            </w:pPr>
            <w:r>
              <w:rPr>
                <w:b/>
                <w:spacing w:val="-2"/>
                <w:sz w:val="15"/>
              </w:rPr>
              <w:t>1.200,00</w:t>
            </w:r>
          </w:p>
        </w:tc>
        <w:tc>
          <w:tcPr>
            <w:tcW w:w="1330" w:type="dxa"/>
            <w:tcBorders>
              <w:top w:val="single" w:sz="6" w:space="0" w:color="000000"/>
            </w:tcBorders>
          </w:tcPr>
          <w:p>
            <w:pPr>
              <w:pStyle w:val="TableParagraph"/>
              <w:spacing w:before="8"/>
              <w:ind w:right="371"/>
              <w:rPr>
                <w:b/>
                <w:sz w:val="15"/>
              </w:rPr>
            </w:pPr>
            <w:r>
              <w:rPr>
                <w:b/>
                <w:spacing w:val="-2"/>
                <w:sz w:val="15"/>
              </w:rPr>
              <w:t>500,00</w:t>
            </w:r>
          </w:p>
        </w:tc>
        <w:tc>
          <w:tcPr>
            <w:tcW w:w="965" w:type="dxa"/>
            <w:tcBorders>
              <w:top w:val="single" w:sz="6" w:space="0" w:color="000000"/>
            </w:tcBorders>
          </w:tcPr>
          <w:p>
            <w:pPr>
              <w:pStyle w:val="TableParagraph"/>
              <w:spacing w:before="8"/>
              <w:ind w:right="89"/>
              <w:rPr>
                <w:b/>
                <w:sz w:val="15"/>
              </w:rPr>
            </w:pPr>
            <w:r>
              <w:rPr>
                <w:b/>
                <w:spacing w:val="-2"/>
                <w:sz w:val="15"/>
              </w:rPr>
              <w:t>700,00</w:t>
            </w:r>
          </w:p>
        </w:tc>
      </w:tr>
      <w:tr>
        <w:trPr>
          <w:trHeight w:val="218" w:hRule="atLeast"/>
        </w:trPr>
        <w:tc>
          <w:tcPr>
            <w:tcW w:w="1591"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25" w:type="dxa"/>
            <w:gridSpan w:val="3"/>
          </w:tcPr>
          <w:p>
            <w:pPr>
              <w:pStyle w:val="TableParagraph"/>
              <w:ind w:left="58"/>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50" w:type="dxa"/>
            <w:gridSpan w:val="2"/>
          </w:tcPr>
          <w:p>
            <w:pPr>
              <w:pStyle w:val="TableParagraph"/>
              <w:ind w:left="415"/>
              <w:jc w:val="left"/>
              <w:rPr>
                <w:b/>
                <w:sz w:val="15"/>
              </w:rPr>
            </w:pPr>
            <w:r>
              <w:rPr>
                <w:b/>
                <w:sz w:val="15"/>
              </w:rPr>
              <w:t>-</w:t>
            </w:r>
            <w:r>
              <w:rPr>
                <w:b/>
                <w:spacing w:val="-2"/>
                <w:sz w:val="15"/>
              </w:rPr>
              <w:t>1.200,00</w:t>
            </w:r>
          </w:p>
        </w:tc>
        <w:tc>
          <w:tcPr>
            <w:tcW w:w="1329" w:type="dxa"/>
          </w:tcPr>
          <w:p>
            <w:pPr>
              <w:pStyle w:val="TableParagraph"/>
              <w:ind w:right="366"/>
              <w:rPr>
                <w:b/>
                <w:sz w:val="15"/>
              </w:rPr>
            </w:pPr>
            <w:r>
              <w:rPr>
                <w:b/>
                <w:sz w:val="15"/>
              </w:rPr>
              <w:t>-</w:t>
            </w:r>
            <w:r>
              <w:rPr>
                <w:b/>
                <w:spacing w:val="-2"/>
                <w:sz w:val="15"/>
              </w:rPr>
              <w:t>500,00</w:t>
            </w:r>
          </w:p>
        </w:tc>
        <w:tc>
          <w:tcPr>
            <w:tcW w:w="1281" w:type="dxa"/>
          </w:tcPr>
          <w:p>
            <w:pPr>
              <w:pStyle w:val="TableParagraph"/>
              <w:ind w:right="400"/>
              <w:rPr>
                <w:b/>
                <w:sz w:val="15"/>
              </w:rPr>
            </w:pPr>
            <w:r>
              <w:rPr>
                <w:b/>
                <w:sz w:val="15"/>
              </w:rPr>
              <w:t>-</w:t>
            </w:r>
            <w:r>
              <w:rPr>
                <w:b/>
                <w:spacing w:val="-2"/>
                <w:sz w:val="15"/>
              </w:rPr>
              <w:t>700,00</w:t>
            </w:r>
          </w:p>
        </w:tc>
        <w:tc>
          <w:tcPr>
            <w:tcW w:w="1362" w:type="dxa"/>
          </w:tcPr>
          <w:p>
            <w:pPr>
              <w:pStyle w:val="TableParagraph"/>
              <w:ind w:right="288"/>
              <w:rPr>
                <w:b/>
                <w:sz w:val="15"/>
              </w:rPr>
            </w:pPr>
            <w:r>
              <w:rPr>
                <w:b/>
                <w:sz w:val="15"/>
              </w:rPr>
              <w:t>-</w:t>
            </w:r>
            <w:r>
              <w:rPr>
                <w:b/>
                <w:spacing w:val="-2"/>
                <w:sz w:val="15"/>
              </w:rPr>
              <w:t>1.200,00</w:t>
            </w:r>
          </w:p>
        </w:tc>
        <w:tc>
          <w:tcPr>
            <w:tcW w:w="1330" w:type="dxa"/>
          </w:tcPr>
          <w:p>
            <w:pPr>
              <w:pStyle w:val="TableParagraph"/>
              <w:ind w:right="371"/>
              <w:rPr>
                <w:b/>
                <w:sz w:val="15"/>
              </w:rPr>
            </w:pPr>
            <w:r>
              <w:rPr>
                <w:b/>
                <w:sz w:val="15"/>
              </w:rPr>
              <w:t>-</w:t>
            </w:r>
            <w:r>
              <w:rPr>
                <w:b/>
                <w:spacing w:val="-2"/>
                <w:sz w:val="15"/>
              </w:rPr>
              <w:t>500,00</w:t>
            </w:r>
          </w:p>
        </w:tc>
        <w:tc>
          <w:tcPr>
            <w:tcW w:w="965" w:type="dxa"/>
          </w:tcPr>
          <w:p>
            <w:pPr>
              <w:pStyle w:val="TableParagraph"/>
              <w:ind w:right="88"/>
              <w:rPr>
                <w:b/>
                <w:sz w:val="15"/>
              </w:rPr>
            </w:pPr>
            <w:r>
              <w:rPr>
                <w:b/>
                <w:sz w:val="15"/>
              </w:rPr>
              <w:t>-</w:t>
            </w:r>
            <w:r>
              <w:rPr>
                <w:b/>
                <w:spacing w:val="-2"/>
                <w:sz w:val="15"/>
              </w:rPr>
              <w:t>700,00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827456;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0"/>
        <w:gridCol w:w="5290"/>
        <w:gridCol w:w="1705"/>
        <w:gridCol w:w="1229"/>
        <w:gridCol w:w="1022"/>
        <w:gridCol w:w="1718"/>
        <w:gridCol w:w="1229"/>
        <w:gridCol w:w="1020"/>
      </w:tblGrid>
      <w:tr>
        <w:trPr>
          <w:trHeight w:val="216" w:hRule="atLeast"/>
        </w:trPr>
        <w:tc>
          <w:tcPr>
            <w:tcW w:w="14853" w:type="dxa"/>
            <w:gridSpan w:val="8"/>
            <w:shd w:val="clear" w:color="auto" w:fill="D8D8D8"/>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640" w:type="dxa"/>
            <w:shd w:val="clear" w:color="auto" w:fill="D8D8D8"/>
          </w:tcPr>
          <w:p>
            <w:pPr>
              <w:pStyle w:val="TableParagraph"/>
              <w:spacing w:before="0"/>
              <w:jc w:val="left"/>
              <w:rPr>
                <w:rFonts w:ascii="Times New Roman"/>
                <w:sz w:val="16"/>
              </w:rPr>
            </w:pPr>
          </w:p>
        </w:tc>
        <w:tc>
          <w:tcPr>
            <w:tcW w:w="5290" w:type="dxa"/>
            <w:shd w:val="clear" w:color="auto" w:fill="D8D8D8"/>
          </w:tcPr>
          <w:p>
            <w:pPr>
              <w:pStyle w:val="TableParagraph"/>
              <w:ind w:left="3157"/>
              <w:jc w:val="left"/>
              <w:rPr>
                <w:b/>
                <w:sz w:val="15"/>
              </w:rPr>
            </w:pPr>
            <w:r>
              <w:rPr>
                <w:b/>
                <w:sz w:val="15"/>
              </w:rPr>
              <w:t>EH</w:t>
            </w:r>
            <w:r>
              <w:rPr>
                <w:b/>
                <w:spacing w:val="54"/>
                <w:sz w:val="15"/>
              </w:rPr>
              <w:t>  </w:t>
            </w:r>
            <w:r>
              <w:rPr>
                <w:b/>
                <w:spacing w:val="-5"/>
                <w:sz w:val="15"/>
              </w:rPr>
              <w:t>FH</w:t>
            </w:r>
          </w:p>
        </w:tc>
        <w:tc>
          <w:tcPr>
            <w:tcW w:w="1705" w:type="dxa"/>
            <w:shd w:val="clear" w:color="auto" w:fill="D8D8D8"/>
          </w:tcPr>
          <w:p>
            <w:pPr>
              <w:pStyle w:val="TableParagraph"/>
              <w:ind w:left="-7802" w:right="265"/>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29" w:type="dxa"/>
            <w:shd w:val="clear" w:color="auto" w:fill="D8D8D8"/>
          </w:tcPr>
          <w:p>
            <w:pPr>
              <w:pStyle w:val="TableParagraph"/>
              <w:ind w:right="360"/>
              <w:rPr>
                <w:b/>
                <w:sz w:val="15"/>
              </w:rPr>
            </w:pPr>
            <w:r>
              <w:rPr>
                <w:b/>
                <w:sz w:val="15"/>
              </w:rPr>
              <w:t>VA</w:t>
            </w:r>
            <w:r>
              <w:rPr>
                <w:b/>
                <w:spacing w:val="4"/>
                <w:sz w:val="15"/>
              </w:rPr>
              <w:t> </w:t>
            </w:r>
            <w:r>
              <w:rPr>
                <w:b/>
                <w:spacing w:val="-4"/>
                <w:sz w:val="15"/>
              </w:rPr>
              <w:t>2022</w:t>
            </w:r>
          </w:p>
        </w:tc>
        <w:tc>
          <w:tcPr>
            <w:tcW w:w="1022" w:type="dxa"/>
            <w:shd w:val="clear" w:color="auto" w:fill="D8D8D8"/>
          </w:tcPr>
          <w:p>
            <w:pPr>
              <w:pStyle w:val="TableParagraph"/>
              <w:ind w:left="-7573" w:right="135"/>
              <w:rPr>
                <w:b/>
                <w:sz w:val="15"/>
              </w:rPr>
            </w:pPr>
            <w:r>
              <w:rPr>
                <w:b/>
                <w:sz w:val="15"/>
              </w:rPr>
              <w:t>2.</w:t>
            </w:r>
            <w:r>
              <w:rPr>
                <w:b/>
                <w:spacing w:val="1"/>
                <w:sz w:val="15"/>
              </w:rPr>
              <w:t> </w:t>
            </w:r>
            <w:r>
              <w:rPr>
                <w:b/>
                <w:spacing w:val="-5"/>
                <w:sz w:val="15"/>
              </w:rPr>
              <w:t>NVA</w:t>
            </w:r>
          </w:p>
        </w:tc>
        <w:tc>
          <w:tcPr>
            <w:tcW w:w="1718" w:type="dxa"/>
            <w:shd w:val="clear" w:color="auto" w:fill="D8D8D8"/>
          </w:tcPr>
          <w:p>
            <w:pPr>
              <w:pStyle w:val="TableParagraph"/>
              <w:ind w:left="-8205" w:right="266"/>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29" w:type="dxa"/>
            <w:shd w:val="clear" w:color="auto" w:fill="D8D8D8"/>
          </w:tcPr>
          <w:p>
            <w:pPr>
              <w:pStyle w:val="TableParagraph"/>
              <w:ind w:right="361"/>
              <w:rPr>
                <w:b/>
                <w:sz w:val="15"/>
              </w:rPr>
            </w:pPr>
            <w:r>
              <w:rPr>
                <w:b/>
                <w:sz w:val="15"/>
              </w:rPr>
              <w:t>VA</w:t>
            </w:r>
            <w:r>
              <w:rPr>
                <w:b/>
                <w:spacing w:val="4"/>
                <w:sz w:val="15"/>
              </w:rPr>
              <w:t> </w:t>
            </w:r>
            <w:r>
              <w:rPr>
                <w:b/>
                <w:spacing w:val="-4"/>
                <w:sz w:val="15"/>
              </w:rPr>
              <w:t>2022</w:t>
            </w:r>
          </w:p>
        </w:tc>
        <w:tc>
          <w:tcPr>
            <w:tcW w:w="1020" w:type="dxa"/>
            <w:shd w:val="clear" w:color="auto" w:fill="D8D8D8"/>
          </w:tcPr>
          <w:p>
            <w:pPr>
              <w:pStyle w:val="TableParagraph"/>
              <w:ind w:right="134"/>
              <w:rPr>
                <w:b/>
                <w:sz w:val="15"/>
              </w:rPr>
            </w:pPr>
            <w:r>
              <w:rPr>
                <w:b/>
                <w:sz w:val="15"/>
              </w:rPr>
              <w:t>2.</w:t>
            </w:r>
            <w:r>
              <w:rPr>
                <w:b/>
                <w:spacing w:val="1"/>
                <w:sz w:val="15"/>
              </w:rPr>
              <w:t> </w:t>
            </w:r>
            <w:r>
              <w:rPr>
                <w:b/>
                <w:spacing w:val="-5"/>
                <w:sz w:val="15"/>
              </w:rPr>
              <w:t>NVA</w:t>
            </w:r>
          </w:p>
        </w:tc>
      </w:tr>
      <w:tr>
        <w:trPr>
          <w:trHeight w:val="273" w:hRule="atLeast"/>
        </w:trPr>
        <w:tc>
          <w:tcPr>
            <w:tcW w:w="1640" w:type="dxa"/>
          </w:tcPr>
          <w:p>
            <w:pPr>
              <w:pStyle w:val="TableParagraph"/>
              <w:spacing w:before="72"/>
              <w:ind w:left="136"/>
              <w:jc w:val="left"/>
              <w:rPr>
                <w:b/>
                <w:sz w:val="15"/>
              </w:rPr>
            </w:pPr>
            <w:r>
              <w:rPr>
                <w:b/>
                <w:sz w:val="15"/>
              </w:rPr>
              <w:t>SU</w:t>
            </w:r>
            <w:r>
              <w:rPr>
                <w:b/>
                <w:spacing w:val="4"/>
                <w:sz w:val="15"/>
              </w:rPr>
              <w:t> </w:t>
            </w:r>
            <w:r>
              <w:rPr>
                <w:b/>
                <w:spacing w:val="-5"/>
                <w:sz w:val="15"/>
              </w:rPr>
              <w:t>23</w:t>
            </w:r>
          </w:p>
        </w:tc>
        <w:tc>
          <w:tcPr>
            <w:tcW w:w="5290" w:type="dxa"/>
          </w:tcPr>
          <w:p>
            <w:pPr>
              <w:pStyle w:val="TableParagraph"/>
              <w:spacing w:before="72"/>
              <w:ind w:left="84"/>
              <w:jc w:val="left"/>
              <w:rPr>
                <w:b/>
                <w:sz w:val="15"/>
              </w:rPr>
            </w:pPr>
            <w:r>
              <w:rPr>
                <w:b/>
                <w:sz w:val="15"/>
              </w:rPr>
              <w:t>Summe</w:t>
            </w:r>
            <w:r>
              <w:rPr>
                <w:b/>
                <w:spacing w:val="7"/>
                <w:sz w:val="15"/>
              </w:rPr>
              <w:t> </w:t>
            </w:r>
            <w:r>
              <w:rPr>
                <w:b/>
                <w:spacing w:val="-2"/>
                <w:sz w:val="15"/>
              </w:rPr>
              <w:t>Haushaltsrücklagen</w:t>
            </w:r>
          </w:p>
        </w:tc>
        <w:tc>
          <w:tcPr>
            <w:tcW w:w="1705" w:type="dxa"/>
          </w:tcPr>
          <w:p>
            <w:pPr>
              <w:pStyle w:val="TableParagraph"/>
              <w:spacing w:before="72"/>
              <w:ind w:left="-7802" w:right="379"/>
              <w:rPr>
                <w:b/>
                <w:sz w:val="15"/>
              </w:rPr>
            </w:pPr>
            <w:r>
              <w:rPr>
                <w:b/>
                <w:spacing w:val="-4"/>
                <w:sz w:val="15"/>
              </w:rPr>
              <w:t>0,00</w:t>
            </w:r>
          </w:p>
        </w:tc>
        <w:tc>
          <w:tcPr>
            <w:tcW w:w="1229" w:type="dxa"/>
          </w:tcPr>
          <w:p>
            <w:pPr>
              <w:pStyle w:val="TableParagraph"/>
              <w:spacing w:before="72"/>
              <w:ind w:right="360"/>
              <w:rPr>
                <w:b/>
                <w:sz w:val="15"/>
              </w:rPr>
            </w:pPr>
            <w:r>
              <w:rPr>
                <w:b/>
                <w:spacing w:val="-4"/>
                <w:sz w:val="15"/>
              </w:rPr>
              <w:t>0,00</w:t>
            </w:r>
          </w:p>
        </w:tc>
        <w:tc>
          <w:tcPr>
            <w:tcW w:w="1022" w:type="dxa"/>
          </w:tcPr>
          <w:p>
            <w:pPr>
              <w:pStyle w:val="TableParagraph"/>
              <w:spacing w:before="72"/>
              <w:ind w:left="-7573" w:right="135"/>
              <w:rPr>
                <w:b/>
                <w:sz w:val="15"/>
              </w:rPr>
            </w:pPr>
            <w:r>
              <w:rPr>
                <w:b/>
                <w:spacing w:val="-4"/>
                <w:sz w:val="15"/>
              </w:rPr>
              <w:t>0,00</w:t>
            </w:r>
          </w:p>
        </w:tc>
        <w:tc>
          <w:tcPr>
            <w:tcW w:w="1718" w:type="dxa"/>
          </w:tcPr>
          <w:p>
            <w:pPr>
              <w:pStyle w:val="TableParagraph"/>
              <w:spacing w:before="72"/>
              <w:ind w:left="-8205" w:right="379"/>
              <w:rPr>
                <w:b/>
                <w:sz w:val="15"/>
              </w:rPr>
            </w:pPr>
            <w:r>
              <w:rPr>
                <w:b/>
                <w:spacing w:val="-4"/>
                <w:sz w:val="15"/>
              </w:rPr>
              <w:t>0,00</w:t>
            </w:r>
          </w:p>
        </w:tc>
        <w:tc>
          <w:tcPr>
            <w:tcW w:w="1229" w:type="dxa"/>
          </w:tcPr>
          <w:p>
            <w:pPr>
              <w:pStyle w:val="TableParagraph"/>
              <w:spacing w:before="72"/>
              <w:ind w:right="361"/>
              <w:rPr>
                <w:b/>
                <w:sz w:val="15"/>
              </w:rPr>
            </w:pPr>
            <w:r>
              <w:rPr>
                <w:b/>
                <w:spacing w:val="-4"/>
                <w:sz w:val="15"/>
              </w:rPr>
              <w:t>0,00</w:t>
            </w:r>
          </w:p>
        </w:tc>
        <w:tc>
          <w:tcPr>
            <w:tcW w:w="1020" w:type="dxa"/>
          </w:tcPr>
          <w:p>
            <w:pPr>
              <w:pStyle w:val="TableParagraph"/>
              <w:spacing w:before="72"/>
              <w:ind w:right="134"/>
              <w:rPr>
                <w:b/>
                <w:sz w:val="15"/>
              </w:rPr>
            </w:pPr>
            <w:r>
              <w:rPr>
                <w:b/>
                <w:spacing w:val="-4"/>
                <w:sz w:val="15"/>
              </w:rPr>
              <w:t>0,00</w:t>
            </w:r>
          </w:p>
        </w:tc>
      </w:tr>
      <w:tr>
        <w:trPr>
          <w:trHeight w:val="255" w:hRule="atLeast"/>
        </w:trPr>
        <w:tc>
          <w:tcPr>
            <w:tcW w:w="1640" w:type="dxa"/>
          </w:tcPr>
          <w:p>
            <w:pPr>
              <w:pStyle w:val="TableParagraph"/>
              <w:ind w:left="136"/>
              <w:jc w:val="left"/>
              <w:rPr>
                <w:b/>
                <w:sz w:val="15"/>
              </w:rPr>
            </w:pPr>
            <w:r>
              <w:rPr>
                <w:b/>
                <w:spacing w:val="-4"/>
                <w:sz w:val="15"/>
              </w:rPr>
              <w:t>SA00</w:t>
            </w:r>
          </w:p>
        </w:tc>
        <w:tc>
          <w:tcPr>
            <w:tcW w:w="5290" w:type="dxa"/>
          </w:tcPr>
          <w:p>
            <w:pPr>
              <w:pStyle w:val="TableParagraph"/>
              <w:ind w:left="84"/>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705" w:type="dxa"/>
          </w:tcPr>
          <w:p>
            <w:pPr>
              <w:pStyle w:val="TableParagraph"/>
              <w:ind w:left="-7802" w:right="378"/>
              <w:rPr>
                <w:b/>
                <w:sz w:val="15"/>
              </w:rPr>
            </w:pPr>
            <w:r>
              <w:rPr>
                <w:b/>
                <w:sz w:val="15"/>
              </w:rPr>
              <w:t>-</w:t>
            </w:r>
            <w:r>
              <w:rPr>
                <w:b/>
                <w:spacing w:val="-2"/>
                <w:sz w:val="15"/>
              </w:rPr>
              <w:t>1.200,00</w:t>
            </w:r>
          </w:p>
        </w:tc>
        <w:tc>
          <w:tcPr>
            <w:tcW w:w="1229" w:type="dxa"/>
          </w:tcPr>
          <w:p>
            <w:pPr>
              <w:pStyle w:val="TableParagraph"/>
              <w:ind w:right="360"/>
              <w:rPr>
                <w:b/>
                <w:sz w:val="15"/>
              </w:rPr>
            </w:pPr>
            <w:r>
              <w:rPr>
                <w:b/>
                <w:sz w:val="15"/>
              </w:rPr>
              <w:t>-</w:t>
            </w:r>
            <w:r>
              <w:rPr>
                <w:b/>
                <w:spacing w:val="-2"/>
                <w:sz w:val="15"/>
              </w:rPr>
              <w:t>500,00</w:t>
            </w:r>
          </w:p>
        </w:tc>
        <w:tc>
          <w:tcPr>
            <w:tcW w:w="1022" w:type="dxa"/>
          </w:tcPr>
          <w:p>
            <w:pPr>
              <w:pStyle w:val="TableParagraph"/>
              <w:ind w:left="-7573" w:right="135"/>
              <w:rPr>
                <w:b/>
                <w:sz w:val="15"/>
              </w:rPr>
            </w:pPr>
            <w:r>
              <w:rPr>
                <w:b/>
                <w:sz w:val="15"/>
              </w:rPr>
              <w:t>-</w:t>
            </w:r>
            <w:r>
              <w:rPr>
                <w:b/>
                <w:spacing w:val="-2"/>
                <w:sz w:val="15"/>
              </w:rPr>
              <w:t>700,00</w:t>
            </w:r>
          </w:p>
        </w:tc>
        <w:tc>
          <w:tcPr>
            <w:tcW w:w="1718" w:type="dxa"/>
          </w:tcPr>
          <w:p>
            <w:pPr>
              <w:pStyle w:val="TableParagraph"/>
              <w:spacing w:before="0"/>
              <w:jc w:val="left"/>
              <w:rPr>
                <w:rFonts w:ascii="Times New Roman"/>
                <w:sz w:val="16"/>
              </w:rPr>
            </w:pPr>
          </w:p>
        </w:tc>
        <w:tc>
          <w:tcPr>
            <w:tcW w:w="1229" w:type="dxa"/>
          </w:tcPr>
          <w:p>
            <w:pPr>
              <w:pStyle w:val="TableParagraph"/>
              <w:spacing w:before="0"/>
              <w:jc w:val="left"/>
              <w:rPr>
                <w:rFonts w:ascii="Times New Roman"/>
                <w:sz w:val="16"/>
              </w:rPr>
            </w:pPr>
          </w:p>
        </w:tc>
        <w:tc>
          <w:tcPr>
            <w:tcW w:w="1020" w:type="dxa"/>
          </w:tcPr>
          <w:p>
            <w:pPr>
              <w:pStyle w:val="TableParagraph"/>
              <w:spacing w:before="0"/>
              <w:jc w:val="left"/>
              <w:rPr>
                <w:rFonts w:ascii="Times New Roman"/>
                <w:sz w:val="16"/>
              </w:rPr>
            </w:pPr>
          </w:p>
        </w:tc>
      </w:tr>
      <w:tr>
        <w:trPr>
          <w:trHeight w:val="481" w:hRule="atLeast"/>
        </w:trPr>
        <w:tc>
          <w:tcPr>
            <w:tcW w:w="1640" w:type="dxa"/>
          </w:tcPr>
          <w:p>
            <w:pPr>
              <w:pStyle w:val="TableParagraph"/>
              <w:spacing w:line="226" w:lineRule="exact" w:before="10"/>
              <w:ind w:left="136"/>
              <w:jc w:val="left"/>
              <w:rPr>
                <w:b/>
                <w:sz w:val="15"/>
              </w:rPr>
            </w:pPr>
            <w:r>
              <w:rPr>
                <w:b/>
                <w:sz w:val="15"/>
              </w:rPr>
              <w:t>Investive</w:t>
            </w:r>
            <w:r>
              <w:rPr>
                <w:b/>
                <w:spacing w:val="-10"/>
                <w:sz w:val="15"/>
              </w:rPr>
              <w:t> </w:t>
            </w:r>
            <w:r>
              <w:rPr>
                <w:b/>
                <w:sz w:val="15"/>
              </w:rPr>
              <w:t>Gebarung SU 33</w:t>
            </w:r>
          </w:p>
        </w:tc>
        <w:tc>
          <w:tcPr>
            <w:tcW w:w="5290" w:type="dxa"/>
          </w:tcPr>
          <w:p>
            <w:pPr>
              <w:pStyle w:val="TableParagraph"/>
              <w:spacing w:before="0"/>
              <w:jc w:val="left"/>
              <w:rPr>
                <w:b/>
                <w:sz w:val="16"/>
              </w:rPr>
            </w:pPr>
          </w:p>
          <w:p>
            <w:pPr>
              <w:pStyle w:val="TableParagraph"/>
              <w:spacing w:before="97"/>
              <w:ind w:left="84"/>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705" w:type="dxa"/>
          </w:tcPr>
          <w:p>
            <w:pPr>
              <w:pStyle w:val="TableParagraph"/>
              <w:spacing w:before="0"/>
              <w:jc w:val="left"/>
              <w:rPr>
                <w:rFonts w:ascii="Times New Roman"/>
                <w:sz w:val="16"/>
              </w:rPr>
            </w:pPr>
          </w:p>
        </w:tc>
        <w:tc>
          <w:tcPr>
            <w:tcW w:w="1229" w:type="dxa"/>
          </w:tcPr>
          <w:p>
            <w:pPr>
              <w:pStyle w:val="TableParagraph"/>
              <w:spacing w:before="0"/>
              <w:jc w:val="left"/>
              <w:rPr>
                <w:rFonts w:ascii="Times New Roman"/>
                <w:sz w:val="16"/>
              </w:rPr>
            </w:pPr>
          </w:p>
        </w:tc>
        <w:tc>
          <w:tcPr>
            <w:tcW w:w="1022" w:type="dxa"/>
          </w:tcPr>
          <w:p>
            <w:pPr>
              <w:pStyle w:val="TableParagraph"/>
              <w:spacing w:before="0"/>
              <w:jc w:val="left"/>
              <w:rPr>
                <w:rFonts w:ascii="Times New Roman"/>
                <w:sz w:val="16"/>
              </w:rPr>
            </w:pPr>
          </w:p>
        </w:tc>
        <w:tc>
          <w:tcPr>
            <w:tcW w:w="1718" w:type="dxa"/>
          </w:tcPr>
          <w:p>
            <w:pPr>
              <w:pStyle w:val="TableParagraph"/>
              <w:spacing w:before="0"/>
              <w:jc w:val="left"/>
              <w:rPr>
                <w:b/>
                <w:sz w:val="16"/>
              </w:rPr>
            </w:pPr>
          </w:p>
          <w:p>
            <w:pPr>
              <w:pStyle w:val="TableParagraph"/>
              <w:spacing w:before="97"/>
              <w:ind w:left="-8205" w:right="379"/>
              <w:rPr>
                <w:b/>
                <w:sz w:val="15"/>
              </w:rPr>
            </w:pPr>
            <w:r>
              <w:rPr>
                <w:b/>
                <w:spacing w:val="-4"/>
                <w:sz w:val="15"/>
              </w:rPr>
              <w:t>0,00</w:t>
            </w:r>
          </w:p>
        </w:tc>
        <w:tc>
          <w:tcPr>
            <w:tcW w:w="1229" w:type="dxa"/>
          </w:tcPr>
          <w:p>
            <w:pPr>
              <w:pStyle w:val="TableParagraph"/>
              <w:spacing w:before="0"/>
              <w:jc w:val="left"/>
              <w:rPr>
                <w:b/>
                <w:sz w:val="16"/>
              </w:rPr>
            </w:pPr>
          </w:p>
          <w:p>
            <w:pPr>
              <w:pStyle w:val="TableParagraph"/>
              <w:spacing w:before="97"/>
              <w:ind w:right="361"/>
              <w:rPr>
                <w:b/>
                <w:sz w:val="15"/>
              </w:rPr>
            </w:pPr>
            <w:r>
              <w:rPr>
                <w:b/>
                <w:spacing w:val="-4"/>
                <w:sz w:val="15"/>
              </w:rPr>
              <w:t>0,00</w:t>
            </w:r>
          </w:p>
        </w:tc>
        <w:tc>
          <w:tcPr>
            <w:tcW w:w="1020" w:type="dxa"/>
          </w:tcPr>
          <w:p>
            <w:pPr>
              <w:pStyle w:val="TableParagraph"/>
              <w:spacing w:before="0"/>
              <w:jc w:val="left"/>
              <w:rPr>
                <w:b/>
                <w:sz w:val="16"/>
              </w:rPr>
            </w:pPr>
          </w:p>
          <w:p>
            <w:pPr>
              <w:pStyle w:val="TableParagraph"/>
              <w:spacing w:before="97"/>
              <w:ind w:right="134"/>
              <w:rPr>
                <w:b/>
                <w:sz w:val="15"/>
              </w:rPr>
            </w:pPr>
            <w:r>
              <w:rPr>
                <w:b/>
                <w:spacing w:val="-4"/>
                <w:sz w:val="15"/>
              </w:rPr>
              <w:t>0,00</w:t>
            </w:r>
          </w:p>
        </w:tc>
      </w:tr>
      <w:tr>
        <w:trPr>
          <w:trHeight w:val="226" w:hRule="atLeast"/>
        </w:trPr>
        <w:tc>
          <w:tcPr>
            <w:tcW w:w="1640" w:type="dxa"/>
          </w:tcPr>
          <w:p>
            <w:pPr>
              <w:pStyle w:val="TableParagraph"/>
              <w:ind w:left="136"/>
              <w:jc w:val="left"/>
              <w:rPr>
                <w:b/>
                <w:sz w:val="15"/>
              </w:rPr>
            </w:pPr>
            <w:r>
              <w:rPr>
                <w:b/>
                <w:sz w:val="15"/>
              </w:rPr>
              <w:t>SU</w:t>
            </w:r>
            <w:r>
              <w:rPr>
                <w:b/>
                <w:spacing w:val="4"/>
                <w:sz w:val="15"/>
              </w:rPr>
              <w:t> </w:t>
            </w:r>
            <w:r>
              <w:rPr>
                <w:b/>
                <w:spacing w:val="-5"/>
                <w:sz w:val="15"/>
              </w:rPr>
              <w:t>34</w:t>
            </w:r>
          </w:p>
        </w:tc>
        <w:tc>
          <w:tcPr>
            <w:tcW w:w="5290" w:type="dxa"/>
          </w:tcPr>
          <w:p>
            <w:pPr>
              <w:pStyle w:val="TableParagraph"/>
              <w:ind w:left="84"/>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705" w:type="dxa"/>
          </w:tcPr>
          <w:p>
            <w:pPr>
              <w:pStyle w:val="TableParagraph"/>
              <w:spacing w:before="0"/>
              <w:jc w:val="left"/>
              <w:rPr>
                <w:rFonts w:ascii="Times New Roman"/>
                <w:sz w:val="16"/>
              </w:rPr>
            </w:pPr>
          </w:p>
        </w:tc>
        <w:tc>
          <w:tcPr>
            <w:tcW w:w="1229" w:type="dxa"/>
          </w:tcPr>
          <w:p>
            <w:pPr>
              <w:pStyle w:val="TableParagraph"/>
              <w:spacing w:before="0"/>
              <w:jc w:val="left"/>
              <w:rPr>
                <w:rFonts w:ascii="Times New Roman"/>
                <w:sz w:val="16"/>
              </w:rPr>
            </w:pPr>
          </w:p>
        </w:tc>
        <w:tc>
          <w:tcPr>
            <w:tcW w:w="1022" w:type="dxa"/>
          </w:tcPr>
          <w:p>
            <w:pPr>
              <w:pStyle w:val="TableParagraph"/>
              <w:spacing w:before="0"/>
              <w:jc w:val="left"/>
              <w:rPr>
                <w:rFonts w:ascii="Times New Roman"/>
                <w:sz w:val="16"/>
              </w:rPr>
            </w:pPr>
          </w:p>
        </w:tc>
        <w:tc>
          <w:tcPr>
            <w:tcW w:w="1718" w:type="dxa"/>
          </w:tcPr>
          <w:p>
            <w:pPr>
              <w:pStyle w:val="TableParagraph"/>
              <w:ind w:left="-8205" w:right="379"/>
              <w:rPr>
                <w:b/>
                <w:sz w:val="15"/>
              </w:rPr>
            </w:pPr>
            <w:r>
              <w:rPr>
                <w:b/>
                <w:spacing w:val="-4"/>
                <w:sz w:val="15"/>
              </w:rPr>
              <w:t>0,00</w:t>
            </w:r>
          </w:p>
        </w:tc>
        <w:tc>
          <w:tcPr>
            <w:tcW w:w="1229" w:type="dxa"/>
          </w:tcPr>
          <w:p>
            <w:pPr>
              <w:pStyle w:val="TableParagraph"/>
              <w:ind w:right="361"/>
              <w:rPr>
                <w:b/>
                <w:sz w:val="15"/>
              </w:rPr>
            </w:pPr>
            <w:r>
              <w:rPr>
                <w:b/>
                <w:spacing w:val="-4"/>
                <w:sz w:val="15"/>
              </w:rPr>
              <w:t>0,00</w:t>
            </w:r>
          </w:p>
        </w:tc>
        <w:tc>
          <w:tcPr>
            <w:tcW w:w="1020" w:type="dxa"/>
          </w:tcPr>
          <w:p>
            <w:pPr>
              <w:pStyle w:val="TableParagraph"/>
              <w:ind w:right="134"/>
              <w:rPr>
                <w:b/>
                <w:sz w:val="15"/>
              </w:rPr>
            </w:pPr>
            <w:r>
              <w:rPr>
                <w:b/>
                <w:spacing w:val="-4"/>
                <w:sz w:val="15"/>
              </w:rPr>
              <w:t>0,00</w:t>
            </w:r>
          </w:p>
        </w:tc>
      </w:tr>
      <w:tr>
        <w:trPr>
          <w:trHeight w:val="226" w:hRule="atLeast"/>
        </w:trPr>
        <w:tc>
          <w:tcPr>
            <w:tcW w:w="1640" w:type="dxa"/>
          </w:tcPr>
          <w:p>
            <w:pPr>
              <w:pStyle w:val="TableParagraph"/>
              <w:ind w:left="136"/>
              <w:jc w:val="left"/>
              <w:rPr>
                <w:b/>
                <w:sz w:val="15"/>
              </w:rPr>
            </w:pPr>
            <w:r>
              <w:rPr>
                <w:b/>
                <w:spacing w:val="-5"/>
                <w:sz w:val="15"/>
              </w:rPr>
              <w:t>SA2</w:t>
            </w:r>
          </w:p>
        </w:tc>
        <w:tc>
          <w:tcPr>
            <w:tcW w:w="5290" w:type="dxa"/>
          </w:tcPr>
          <w:p>
            <w:pPr>
              <w:pStyle w:val="TableParagraph"/>
              <w:ind w:left="84"/>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705" w:type="dxa"/>
          </w:tcPr>
          <w:p>
            <w:pPr>
              <w:pStyle w:val="TableParagraph"/>
              <w:spacing w:before="0"/>
              <w:jc w:val="left"/>
              <w:rPr>
                <w:rFonts w:ascii="Times New Roman"/>
                <w:sz w:val="16"/>
              </w:rPr>
            </w:pPr>
          </w:p>
        </w:tc>
        <w:tc>
          <w:tcPr>
            <w:tcW w:w="1229" w:type="dxa"/>
          </w:tcPr>
          <w:p>
            <w:pPr>
              <w:pStyle w:val="TableParagraph"/>
              <w:spacing w:before="0"/>
              <w:jc w:val="left"/>
              <w:rPr>
                <w:rFonts w:ascii="Times New Roman"/>
                <w:sz w:val="16"/>
              </w:rPr>
            </w:pPr>
          </w:p>
        </w:tc>
        <w:tc>
          <w:tcPr>
            <w:tcW w:w="1022" w:type="dxa"/>
          </w:tcPr>
          <w:p>
            <w:pPr>
              <w:pStyle w:val="TableParagraph"/>
              <w:spacing w:before="0"/>
              <w:jc w:val="left"/>
              <w:rPr>
                <w:rFonts w:ascii="Times New Roman"/>
                <w:sz w:val="16"/>
              </w:rPr>
            </w:pPr>
          </w:p>
        </w:tc>
        <w:tc>
          <w:tcPr>
            <w:tcW w:w="1718" w:type="dxa"/>
          </w:tcPr>
          <w:p>
            <w:pPr>
              <w:pStyle w:val="TableParagraph"/>
              <w:ind w:left="-8205" w:right="379"/>
              <w:rPr>
                <w:b/>
                <w:sz w:val="15"/>
              </w:rPr>
            </w:pPr>
            <w:r>
              <w:rPr>
                <w:b/>
                <w:spacing w:val="-4"/>
                <w:sz w:val="15"/>
              </w:rPr>
              <w:t>0,00</w:t>
            </w:r>
          </w:p>
        </w:tc>
        <w:tc>
          <w:tcPr>
            <w:tcW w:w="1229" w:type="dxa"/>
          </w:tcPr>
          <w:p>
            <w:pPr>
              <w:pStyle w:val="TableParagraph"/>
              <w:ind w:right="361"/>
              <w:rPr>
                <w:b/>
                <w:sz w:val="15"/>
              </w:rPr>
            </w:pPr>
            <w:r>
              <w:rPr>
                <w:b/>
                <w:spacing w:val="-4"/>
                <w:sz w:val="15"/>
              </w:rPr>
              <w:t>0,00</w:t>
            </w:r>
          </w:p>
        </w:tc>
        <w:tc>
          <w:tcPr>
            <w:tcW w:w="1020" w:type="dxa"/>
          </w:tcPr>
          <w:p>
            <w:pPr>
              <w:pStyle w:val="TableParagraph"/>
              <w:ind w:right="134"/>
              <w:rPr>
                <w:b/>
                <w:sz w:val="15"/>
              </w:rPr>
            </w:pPr>
            <w:r>
              <w:rPr>
                <w:b/>
                <w:spacing w:val="-4"/>
                <w:sz w:val="15"/>
              </w:rPr>
              <w:t>0,00</w:t>
            </w:r>
          </w:p>
        </w:tc>
      </w:tr>
      <w:tr>
        <w:trPr>
          <w:trHeight w:val="198" w:hRule="atLeast"/>
        </w:trPr>
        <w:tc>
          <w:tcPr>
            <w:tcW w:w="1640" w:type="dxa"/>
          </w:tcPr>
          <w:p>
            <w:pPr>
              <w:pStyle w:val="TableParagraph"/>
              <w:spacing w:line="153" w:lineRule="exact"/>
              <w:ind w:left="136"/>
              <w:jc w:val="left"/>
              <w:rPr>
                <w:b/>
                <w:sz w:val="15"/>
              </w:rPr>
            </w:pPr>
            <w:r>
              <w:rPr>
                <w:b/>
                <w:spacing w:val="-5"/>
                <w:sz w:val="15"/>
              </w:rPr>
              <w:t>SA3</w:t>
            </w:r>
          </w:p>
        </w:tc>
        <w:tc>
          <w:tcPr>
            <w:tcW w:w="5290" w:type="dxa"/>
          </w:tcPr>
          <w:p>
            <w:pPr>
              <w:pStyle w:val="TableParagraph"/>
              <w:spacing w:line="153" w:lineRule="exact"/>
              <w:ind w:left="84"/>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705" w:type="dxa"/>
          </w:tcPr>
          <w:p>
            <w:pPr>
              <w:pStyle w:val="TableParagraph"/>
              <w:spacing w:before="0"/>
              <w:jc w:val="left"/>
              <w:rPr>
                <w:rFonts w:ascii="Times New Roman"/>
                <w:sz w:val="12"/>
              </w:rPr>
            </w:pPr>
          </w:p>
        </w:tc>
        <w:tc>
          <w:tcPr>
            <w:tcW w:w="1229" w:type="dxa"/>
          </w:tcPr>
          <w:p>
            <w:pPr>
              <w:pStyle w:val="TableParagraph"/>
              <w:spacing w:before="0"/>
              <w:jc w:val="left"/>
              <w:rPr>
                <w:rFonts w:ascii="Times New Roman"/>
                <w:sz w:val="12"/>
              </w:rPr>
            </w:pPr>
          </w:p>
        </w:tc>
        <w:tc>
          <w:tcPr>
            <w:tcW w:w="1022" w:type="dxa"/>
          </w:tcPr>
          <w:p>
            <w:pPr>
              <w:pStyle w:val="TableParagraph"/>
              <w:spacing w:before="0"/>
              <w:jc w:val="left"/>
              <w:rPr>
                <w:rFonts w:ascii="Times New Roman"/>
                <w:sz w:val="12"/>
              </w:rPr>
            </w:pPr>
          </w:p>
        </w:tc>
        <w:tc>
          <w:tcPr>
            <w:tcW w:w="1718" w:type="dxa"/>
          </w:tcPr>
          <w:p>
            <w:pPr>
              <w:pStyle w:val="TableParagraph"/>
              <w:spacing w:line="153" w:lineRule="exact"/>
              <w:ind w:left="-8205" w:right="379"/>
              <w:rPr>
                <w:b/>
                <w:sz w:val="15"/>
              </w:rPr>
            </w:pPr>
            <w:r>
              <w:rPr>
                <w:b/>
                <w:sz w:val="15"/>
              </w:rPr>
              <w:t>-</w:t>
            </w:r>
            <w:r>
              <w:rPr>
                <w:b/>
                <w:spacing w:val="-2"/>
                <w:sz w:val="15"/>
              </w:rPr>
              <w:t>1.200,00</w:t>
            </w:r>
          </w:p>
        </w:tc>
        <w:tc>
          <w:tcPr>
            <w:tcW w:w="1229" w:type="dxa"/>
          </w:tcPr>
          <w:p>
            <w:pPr>
              <w:pStyle w:val="TableParagraph"/>
              <w:spacing w:line="153" w:lineRule="exact"/>
              <w:ind w:right="361"/>
              <w:rPr>
                <w:b/>
                <w:sz w:val="15"/>
              </w:rPr>
            </w:pPr>
            <w:r>
              <w:rPr>
                <w:b/>
                <w:sz w:val="15"/>
              </w:rPr>
              <w:t>-</w:t>
            </w:r>
            <w:r>
              <w:rPr>
                <w:b/>
                <w:spacing w:val="-2"/>
                <w:sz w:val="15"/>
              </w:rPr>
              <w:t>500,00</w:t>
            </w:r>
          </w:p>
        </w:tc>
        <w:tc>
          <w:tcPr>
            <w:tcW w:w="1020" w:type="dxa"/>
          </w:tcPr>
          <w:p>
            <w:pPr>
              <w:pStyle w:val="TableParagraph"/>
              <w:spacing w:line="153" w:lineRule="exact"/>
              <w:ind w:right="133"/>
              <w:rPr>
                <w:b/>
                <w:sz w:val="15"/>
              </w:rPr>
            </w:pPr>
            <w:r>
              <w:rPr>
                <w:b/>
                <w:sz w:val="15"/>
              </w:rPr>
              <w:t>-</w:t>
            </w:r>
            <w:r>
              <w:rPr>
                <w:b/>
                <w:spacing w:val="-2"/>
                <w:sz w:val="15"/>
              </w:rPr>
              <w:t>700,00</w:t>
            </w:r>
          </w:p>
        </w:tc>
      </w:tr>
      <w:tr>
        <w:trPr>
          <w:trHeight w:val="283" w:hRule="atLeast"/>
        </w:trPr>
        <w:tc>
          <w:tcPr>
            <w:tcW w:w="14853" w:type="dxa"/>
            <w:gridSpan w:val="8"/>
          </w:tcPr>
          <w:p>
            <w:pPr>
              <w:pStyle w:val="TableParagraph"/>
              <w:spacing w:line="153" w:lineRule="exact" w:before="110"/>
              <w:ind w:left="136"/>
              <w:jc w:val="left"/>
              <w:rPr>
                <w:b/>
                <w:sz w:val="15"/>
              </w:rPr>
            </w:pPr>
            <w:r>
              <w:rPr>
                <w:b/>
                <w:spacing w:val="-2"/>
                <w:sz w:val="15"/>
              </w:rPr>
              <w:t>Finanzierungstätigkeit</w:t>
            </w:r>
          </w:p>
        </w:tc>
      </w:tr>
      <w:tr>
        <w:trPr>
          <w:trHeight w:val="254" w:hRule="atLeast"/>
        </w:trPr>
        <w:tc>
          <w:tcPr>
            <w:tcW w:w="1640" w:type="dxa"/>
          </w:tcPr>
          <w:p>
            <w:pPr>
              <w:pStyle w:val="TableParagraph"/>
              <w:spacing w:before="53"/>
              <w:ind w:left="136"/>
              <w:jc w:val="left"/>
              <w:rPr>
                <w:b/>
                <w:sz w:val="15"/>
              </w:rPr>
            </w:pPr>
            <w:r>
              <w:rPr>
                <w:b/>
                <w:sz w:val="15"/>
              </w:rPr>
              <w:t>SU</w:t>
            </w:r>
            <w:r>
              <w:rPr>
                <w:b/>
                <w:spacing w:val="4"/>
                <w:sz w:val="15"/>
              </w:rPr>
              <w:t> </w:t>
            </w:r>
            <w:r>
              <w:rPr>
                <w:b/>
                <w:spacing w:val="-5"/>
                <w:sz w:val="15"/>
              </w:rPr>
              <w:t>35</w:t>
            </w:r>
          </w:p>
        </w:tc>
        <w:tc>
          <w:tcPr>
            <w:tcW w:w="6995" w:type="dxa"/>
            <w:gridSpan w:val="2"/>
          </w:tcPr>
          <w:p>
            <w:pPr>
              <w:pStyle w:val="TableParagraph"/>
              <w:spacing w:before="53"/>
              <w:ind w:left="84"/>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3969" w:type="dxa"/>
            <w:gridSpan w:val="3"/>
          </w:tcPr>
          <w:p>
            <w:pPr>
              <w:pStyle w:val="TableParagraph"/>
              <w:spacing w:before="53"/>
              <w:ind w:right="379"/>
              <w:rPr>
                <w:b/>
                <w:sz w:val="15"/>
              </w:rPr>
            </w:pPr>
            <w:r>
              <w:rPr>
                <w:b/>
                <w:spacing w:val="-4"/>
                <w:sz w:val="15"/>
              </w:rPr>
              <w:t>0,00</w:t>
            </w:r>
          </w:p>
        </w:tc>
        <w:tc>
          <w:tcPr>
            <w:tcW w:w="1229" w:type="dxa"/>
          </w:tcPr>
          <w:p>
            <w:pPr>
              <w:pStyle w:val="TableParagraph"/>
              <w:spacing w:before="53"/>
              <w:ind w:right="361"/>
              <w:rPr>
                <w:b/>
                <w:sz w:val="15"/>
              </w:rPr>
            </w:pPr>
            <w:r>
              <w:rPr>
                <w:b/>
                <w:spacing w:val="-4"/>
                <w:sz w:val="15"/>
              </w:rPr>
              <w:t>0,00</w:t>
            </w:r>
          </w:p>
        </w:tc>
        <w:tc>
          <w:tcPr>
            <w:tcW w:w="1020" w:type="dxa"/>
          </w:tcPr>
          <w:p>
            <w:pPr>
              <w:pStyle w:val="TableParagraph"/>
              <w:spacing w:before="53"/>
              <w:ind w:right="134"/>
              <w:rPr>
                <w:b/>
                <w:sz w:val="15"/>
              </w:rPr>
            </w:pPr>
            <w:r>
              <w:rPr>
                <w:b/>
                <w:spacing w:val="-4"/>
                <w:sz w:val="15"/>
              </w:rPr>
              <w:t>0,00</w:t>
            </w:r>
          </w:p>
        </w:tc>
      </w:tr>
      <w:tr>
        <w:trPr>
          <w:trHeight w:val="226" w:hRule="atLeast"/>
        </w:trPr>
        <w:tc>
          <w:tcPr>
            <w:tcW w:w="1640" w:type="dxa"/>
          </w:tcPr>
          <w:p>
            <w:pPr>
              <w:pStyle w:val="TableParagraph"/>
              <w:ind w:left="136"/>
              <w:jc w:val="left"/>
              <w:rPr>
                <w:b/>
                <w:sz w:val="15"/>
              </w:rPr>
            </w:pPr>
            <w:r>
              <w:rPr>
                <w:b/>
                <w:sz w:val="15"/>
              </w:rPr>
              <w:t>SU</w:t>
            </w:r>
            <w:r>
              <w:rPr>
                <w:b/>
                <w:spacing w:val="4"/>
                <w:sz w:val="15"/>
              </w:rPr>
              <w:t> </w:t>
            </w:r>
            <w:r>
              <w:rPr>
                <w:b/>
                <w:spacing w:val="-5"/>
                <w:sz w:val="15"/>
              </w:rPr>
              <w:t>36</w:t>
            </w:r>
          </w:p>
        </w:tc>
        <w:tc>
          <w:tcPr>
            <w:tcW w:w="6995" w:type="dxa"/>
            <w:gridSpan w:val="2"/>
          </w:tcPr>
          <w:p>
            <w:pPr>
              <w:pStyle w:val="TableParagraph"/>
              <w:ind w:left="84"/>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3969" w:type="dxa"/>
            <w:gridSpan w:val="3"/>
          </w:tcPr>
          <w:p>
            <w:pPr>
              <w:pStyle w:val="TableParagraph"/>
              <w:ind w:right="379"/>
              <w:rPr>
                <w:b/>
                <w:sz w:val="15"/>
              </w:rPr>
            </w:pPr>
            <w:r>
              <w:rPr>
                <w:b/>
                <w:spacing w:val="-4"/>
                <w:sz w:val="15"/>
              </w:rPr>
              <w:t>0,00</w:t>
            </w:r>
          </w:p>
        </w:tc>
        <w:tc>
          <w:tcPr>
            <w:tcW w:w="1229" w:type="dxa"/>
          </w:tcPr>
          <w:p>
            <w:pPr>
              <w:pStyle w:val="TableParagraph"/>
              <w:ind w:right="361"/>
              <w:rPr>
                <w:b/>
                <w:sz w:val="15"/>
              </w:rPr>
            </w:pPr>
            <w:r>
              <w:rPr>
                <w:b/>
                <w:spacing w:val="-4"/>
                <w:sz w:val="15"/>
              </w:rPr>
              <w:t>0,00</w:t>
            </w:r>
          </w:p>
        </w:tc>
        <w:tc>
          <w:tcPr>
            <w:tcW w:w="1020" w:type="dxa"/>
          </w:tcPr>
          <w:p>
            <w:pPr>
              <w:pStyle w:val="TableParagraph"/>
              <w:ind w:right="134"/>
              <w:rPr>
                <w:b/>
                <w:sz w:val="15"/>
              </w:rPr>
            </w:pPr>
            <w:r>
              <w:rPr>
                <w:b/>
                <w:spacing w:val="-4"/>
                <w:sz w:val="15"/>
              </w:rPr>
              <w:t>0,00</w:t>
            </w:r>
          </w:p>
        </w:tc>
      </w:tr>
      <w:tr>
        <w:trPr>
          <w:trHeight w:val="226" w:hRule="atLeast"/>
        </w:trPr>
        <w:tc>
          <w:tcPr>
            <w:tcW w:w="1640" w:type="dxa"/>
          </w:tcPr>
          <w:p>
            <w:pPr>
              <w:pStyle w:val="TableParagraph"/>
              <w:ind w:left="136"/>
              <w:jc w:val="left"/>
              <w:rPr>
                <w:b/>
                <w:sz w:val="15"/>
              </w:rPr>
            </w:pPr>
            <w:r>
              <w:rPr>
                <w:b/>
                <w:spacing w:val="-5"/>
                <w:sz w:val="15"/>
              </w:rPr>
              <w:t>SA4</w:t>
            </w:r>
          </w:p>
        </w:tc>
        <w:tc>
          <w:tcPr>
            <w:tcW w:w="6995" w:type="dxa"/>
            <w:gridSpan w:val="2"/>
          </w:tcPr>
          <w:p>
            <w:pPr>
              <w:pStyle w:val="TableParagraph"/>
              <w:ind w:left="84"/>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3969" w:type="dxa"/>
            <w:gridSpan w:val="3"/>
          </w:tcPr>
          <w:p>
            <w:pPr>
              <w:pStyle w:val="TableParagraph"/>
              <w:ind w:right="379"/>
              <w:rPr>
                <w:b/>
                <w:sz w:val="15"/>
              </w:rPr>
            </w:pPr>
            <w:r>
              <w:rPr>
                <w:b/>
                <w:spacing w:val="-4"/>
                <w:sz w:val="15"/>
              </w:rPr>
              <w:t>0,00</w:t>
            </w:r>
          </w:p>
        </w:tc>
        <w:tc>
          <w:tcPr>
            <w:tcW w:w="1229" w:type="dxa"/>
          </w:tcPr>
          <w:p>
            <w:pPr>
              <w:pStyle w:val="TableParagraph"/>
              <w:ind w:right="361"/>
              <w:rPr>
                <w:b/>
                <w:sz w:val="15"/>
              </w:rPr>
            </w:pPr>
            <w:r>
              <w:rPr>
                <w:b/>
                <w:spacing w:val="-4"/>
                <w:sz w:val="15"/>
              </w:rPr>
              <w:t>0,00</w:t>
            </w:r>
          </w:p>
        </w:tc>
        <w:tc>
          <w:tcPr>
            <w:tcW w:w="1020" w:type="dxa"/>
          </w:tcPr>
          <w:p>
            <w:pPr>
              <w:pStyle w:val="TableParagraph"/>
              <w:ind w:right="134"/>
              <w:rPr>
                <w:b/>
                <w:sz w:val="15"/>
              </w:rPr>
            </w:pPr>
            <w:r>
              <w:rPr>
                <w:b/>
                <w:spacing w:val="-4"/>
                <w:sz w:val="15"/>
              </w:rPr>
              <w:t>0,00</w:t>
            </w:r>
          </w:p>
        </w:tc>
      </w:tr>
      <w:tr>
        <w:trPr>
          <w:trHeight w:val="218" w:hRule="atLeast"/>
        </w:trPr>
        <w:tc>
          <w:tcPr>
            <w:tcW w:w="1640" w:type="dxa"/>
          </w:tcPr>
          <w:p>
            <w:pPr>
              <w:pStyle w:val="TableParagraph"/>
              <w:ind w:left="136"/>
              <w:jc w:val="left"/>
              <w:rPr>
                <w:b/>
                <w:sz w:val="15"/>
              </w:rPr>
            </w:pPr>
            <w:r>
              <w:rPr>
                <w:b/>
                <w:spacing w:val="-5"/>
                <w:sz w:val="15"/>
              </w:rPr>
              <w:t>SA5</w:t>
            </w:r>
          </w:p>
        </w:tc>
        <w:tc>
          <w:tcPr>
            <w:tcW w:w="6995" w:type="dxa"/>
            <w:gridSpan w:val="2"/>
          </w:tcPr>
          <w:p>
            <w:pPr>
              <w:pStyle w:val="TableParagraph"/>
              <w:ind w:left="84"/>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3969" w:type="dxa"/>
            <w:gridSpan w:val="3"/>
          </w:tcPr>
          <w:p>
            <w:pPr>
              <w:pStyle w:val="TableParagraph"/>
              <w:ind w:right="379"/>
              <w:rPr>
                <w:b/>
                <w:sz w:val="15"/>
              </w:rPr>
            </w:pPr>
            <w:r>
              <w:rPr>
                <w:b/>
                <w:sz w:val="15"/>
              </w:rPr>
              <w:t>-</w:t>
            </w:r>
            <w:r>
              <w:rPr>
                <w:b/>
                <w:spacing w:val="-2"/>
                <w:sz w:val="15"/>
              </w:rPr>
              <w:t>1.200,00</w:t>
            </w:r>
          </w:p>
        </w:tc>
        <w:tc>
          <w:tcPr>
            <w:tcW w:w="1229" w:type="dxa"/>
          </w:tcPr>
          <w:p>
            <w:pPr>
              <w:pStyle w:val="TableParagraph"/>
              <w:ind w:right="361"/>
              <w:rPr>
                <w:b/>
                <w:sz w:val="15"/>
              </w:rPr>
            </w:pPr>
            <w:r>
              <w:rPr>
                <w:b/>
                <w:sz w:val="15"/>
              </w:rPr>
              <w:t>-</w:t>
            </w:r>
            <w:r>
              <w:rPr>
                <w:b/>
                <w:spacing w:val="-2"/>
                <w:sz w:val="15"/>
              </w:rPr>
              <w:t>500,00</w:t>
            </w:r>
          </w:p>
        </w:tc>
        <w:tc>
          <w:tcPr>
            <w:tcW w:w="1020" w:type="dxa"/>
          </w:tcPr>
          <w:p>
            <w:pPr>
              <w:pStyle w:val="TableParagraph"/>
              <w:ind w:right="133"/>
              <w:rPr>
                <w:b/>
                <w:sz w:val="15"/>
              </w:rPr>
            </w:pPr>
            <w:r>
              <w:rPr>
                <w:b/>
                <w:sz w:val="15"/>
              </w:rPr>
              <w:t>-</w:t>
            </w:r>
            <w:r>
              <w:rPr>
                <w:b/>
                <w:spacing w:val="-2"/>
                <w:sz w:val="15"/>
              </w:rPr>
              <w:t>700,00</w:t>
            </w:r>
          </w:p>
        </w:tc>
      </w:tr>
    </w:tbl>
    <w:p>
      <w:pPr>
        <w:pStyle w:val="BodyText"/>
        <w:rPr>
          <w:b/>
          <w:sz w:val="20"/>
        </w:rPr>
      </w:pPr>
    </w:p>
    <w:p>
      <w:pPr>
        <w:pStyle w:val="BodyText"/>
        <w:spacing w:before="6"/>
        <w:rPr>
          <w:b/>
          <w:sz w:val="20"/>
        </w:rPr>
      </w:pP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5498"/>
        <w:gridCol w:w="1349"/>
        <w:gridCol w:w="1354"/>
        <w:gridCol w:w="1255"/>
        <w:gridCol w:w="1361"/>
        <w:gridCol w:w="1354"/>
        <w:gridCol w:w="964"/>
      </w:tblGrid>
      <w:tr>
        <w:trPr>
          <w:trHeight w:val="235" w:hRule="atLeast"/>
        </w:trPr>
        <w:tc>
          <w:tcPr>
            <w:tcW w:w="1553" w:type="dxa"/>
          </w:tcPr>
          <w:p>
            <w:pPr>
              <w:pStyle w:val="TableParagraph"/>
              <w:spacing w:before="16"/>
              <w:ind w:left="26"/>
              <w:jc w:val="left"/>
              <w:rPr>
                <w:b/>
                <w:sz w:val="17"/>
              </w:rPr>
            </w:pPr>
            <w:r>
              <w:rPr>
                <w:b/>
                <w:spacing w:val="-5"/>
                <w:sz w:val="17"/>
              </w:rPr>
              <w:t>63</w:t>
            </w:r>
          </w:p>
        </w:tc>
        <w:tc>
          <w:tcPr>
            <w:tcW w:w="5498" w:type="dxa"/>
          </w:tcPr>
          <w:p>
            <w:pPr>
              <w:pStyle w:val="TableParagraph"/>
              <w:spacing w:before="16"/>
              <w:ind w:left="61"/>
              <w:jc w:val="left"/>
              <w:rPr>
                <w:b/>
                <w:sz w:val="17"/>
              </w:rPr>
            </w:pPr>
            <w:r>
              <w:rPr>
                <w:b/>
                <w:spacing w:val="-2"/>
                <w:sz w:val="17"/>
              </w:rPr>
              <w:t>Schutzwasserbau</w:t>
            </w:r>
          </w:p>
        </w:tc>
        <w:tc>
          <w:tcPr>
            <w:tcW w:w="7637" w:type="dxa"/>
            <w:gridSpan w:val="6"/>
            <w:vMerge w:val="restart"/>
          </w:tcPr>
          <w:p>
            <w:pPr>
              <w:pStyle w:val="TableParagraph"/>
              <w:spacing w:before="0"/>
              <w:jc w:val="left"/>
              <w:rPr>
                <w:rFonts w:ascii="Times New Roman"/>
                <w:sz w:val="16"/>
              </w:rPr>
            </w:pPr>
          </w:p>
        </w:tc>
      </w:tr>
      <w:tr>
        <w:trPr>
          <w:trHeight w:val="222" w:hRule="atLeast"/>
        </w:trPr>
        <w:tc>
          <w:tcPr>
            <w:tcW w:w="1553" w:type="dxa"/>
          </w:tcPr>
          <w:p>
            <w:pPr>
              <w:pStyle w:val="TableParagraph"/>
              <w:spacing w:before="21"/>
              <w:ind w:left="23"/>
              <w:jc w:val="left"/>
              <w:rPr>
                <w:b/>
                <w:sz w:val="15"/>
              </w:rPr>
            </w:pPr>
            <w:r>
              <w:rPr>
                <w:b/>
                <w:spacing w:val="-5"/>
                <w:sz w:val="15"/>
              </w:rPr>
              <w:t>631</w:t>
            </w:r>
          </w:p>
        </w:tc>
        <w:tc>
          <w:tcPr>
            <w:tcW w:w="5498" w:type="dxa"/>
          </w:tcPr>
          <w:p>
            <w:pPr>
              <w:pStyle w:val="TableParagraph"/>
              <w:spacing w:before="21"/>
              <w:ind w:left="57"/>
              <w:jc w:val="left"/>
              <w:rPr>
                <w:b/>
                <w:sz w:val="15"/>
              </w:rPr>
            </w:pPr>
            <w:r>
              <w:rPr>
                <w:b/>
                <w:spacing w:val="-2"/>
                <w:sz w:val="15"/>
              </w:rPr>
              <w:t>Konkurrenzgewässer</w:t>
            </w:r>
          </w:p>
        </w:tc>
        <w:tc>
          <w:tcPr>
            <w:tcW w:w="7637" w:type="dxa"/>
            <w:gridSpan w:val="6"/>
            <w:vMerge/>
            <w:tcBorders>
              <w:top w:val="nil"/>
            </w:tcBorders>
          </w:tcPr>
          <w:p>
            <w:pPr>
              <w:rPr>
                <w:sz w:val="2"/>
                <w:szCs w:val="2"/>
              </w:rPr>
            </w:pPr>
          </w:p>
        </w:tc>
      </w:tr>
      <w:tr>
        <w:trPr>
          <w:trHeight w:val="255" w:hRule="atLeast"/>
        </w:trPr>
        <w:tc>
          <w:tcPr>
            <w:tcW w:w="1553" w:type="dxa"/>
          </w:tcPr>
          <w:p>
            <w:pPr>
              <w:pStyle w:val="TableParagraph"/>
              <w:ind w:left="23"/>
              <w:jc w:val="left"/>
              <w:rPr>
                <w:b/>
                <w:sz w:val="15"/>
              </w:rPr>
            </w:pPr>
            <w:r>
              <w:rPr>
                <w:b/>
                <w:spacing w:val="-2"/>
                <w:sz w:val="15"/>
              </w:rPr>
              <w:t>631000</w:t>
            </w:r>
          </w:p>
        </w:tc>
        <w:tc>
          <w:tcPr>
            <w:tcW w:w="5498" w:type="dxa"/>
          </w:tcPr>
          <w:p>
            <w:pPr>
              <w:pStyle w:val="TableParagraph"/>
              <w:ind w:left="57"/>
              <w:jc w:val="left"/>
              <w:rPr>
                <w:b/>
                <w:sz w:val="15"/>
              </w:rPr>
            </w:pPr>
            <w:r>
              <w:rPr>
                <w:b/>
                <w:spacing w:val="-2"/>
                <w:sz w:val="15"/>
              </w:rPr>
              <w:t>Konkurrenzgewässer</w:t>
            </w:r>
          </w:p>
        </w:tc>
        <w:tc>
          <w:tcPr>
            <w:tcW w:w="7637" w:type="dxa"/>
            <w:gridSpan w:val="6"/>
            <w:vMerge/>
            <w:tcBorders>
              <w:top w:val="nil"/>
            </w:tcBorders>
          </w:tcPr>
          <w:p>
            <w:pPr>
              <w:rPr>
                <w:sz w:val="2"/>
                <w:szCs w:val="2"/>
              </w:rPr>
            </w:pPr>
          </w:p>
        </w:tc>
      </w:tr>
      <w:tr>
        <w:trPr>
          <w:trHeight w:val="255"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5498" w:type="dxa"/>
          </w:tcPr>
          <w:p>
            <w:pPr>
              <w:pStyle w:val="TableParagraph"/>
              <w:spacing w:before="0"/>
              <w:jc w:val="left"/>
              <w:rPr>
                <w:rFonts w:ascii="Times New Roman"/>
                <w:sz w:val="16"/>
              </w:rPr>
            </w:pPr>
          </w:p>
        </w:tc>
        <w:tc>
          <w:tcPr>
            <w:tcW w:w="7637" w:type="dxa"/>
            <w:gridSpan w:val="6"/>
            <w:vMerge/>
            <w:tcBorders>
              <w:top w:val="nil"/>
            </w:tcBorders>
          </w:tcPr>
          <w:p>
            <w:pPr>
              <w:rPr>
                <w:sz w:val="2"/>
                <w:szCs w:val="2"/>
              </w:rPr>
            </w:pPr>
          </w:p>
        </w:tc>
      </w:tr>
      <w:tr>
        <w:trPr>
          <w:trHeight w:val="225" w:hRule="atLeast"/>
        </w:trPr>
        <w:tc>
          <w:tcPr>
            <w:tcW w:w="1553" w:type="dxa"/>
          </w:tcPr>
          <w:p>
            <w:pPr>
              <w:pStyle w:val="TableParagraph"/>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5498" w:type="dxa"/>
          </w:tcPr>
          <w:p>
            <w:pPr>
              <w:pStyle w:val="TableParagraph"/>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1349" w:type="dxa"/>
          </w:tcPr>
          <w:p>
            <w:pPr>
              <w:pStyle w:val="TableParagraph"/>
              <w:ind w:right="257"/>
              <w:rPr>
                <w:b/>
                <w:sz w:val="15"/>
              </w:rPr>
            </w:pPr>
            <w:r>
              <w:rPr>
                <w:b/>
                <w:spacing w:val="-4"/>
                <w:sz w:val="15"/>
              </w:rPr>
              <w:t>0,00</w:t>
            </w:r>
          </w:p>
        </w:tc>
        <w:tc>
          <w:tcPr>
            <w:tcW w:w="1354" w:type="dxa"/>
          </w:tcPr>
          <w:p>
            <w:pPr>
              <w:pStyle w:val="TableParagraph"/>
              <w:ind w:right="364"/>
              <w:rPr>
                <w:b/>
                <w:sz w:val="15"/>
              </w:rPr>
            </w:pPr>
            <w:r>
              <w:rPr>
                <w:b/>
                <w:spacing w:val="-4"/>
                <w:sz w:val="15"/>
              </w:rPr>
              <w:t>0,00</w:t>
            </w:r>
          </w:p>
        </w:tc>
        <w:tc>
          <w:tcPr>
            <w:tcW w:w="1255" w:type="dxa"/>
          </w:tcPr>
          <w:p>
            <w:pPr>
              <w:pStyle w:val="TableParagraph"/>
              <w:ind w:right="372"/>
              <w:rPr>
                <w:b/>
                <w:sz w:val="15"/>
              </w:rPr>
            </w:pPr>
            <w:r>
              <w:rPr>
                <w:b/>
                <w:spacing w:val="-4"/>
                <w:sz w:val="15"/>
              </w:rPr>
              <w:t>0,00</w:t>
            </w:r>
          </w:p>
        </w:tc>
        <w:tc>
          <w:tcPr>
            <w:tcW w:w="1361" w:type="dxa"/>
          </w:tcPr>
          <w:p>
            <w:pPr>
              <w:pStyle w:val="TableParagraph"/>
              <w:ind w:right="259"/>
              <w:rPr>
                <w:b/>
                <w:sz w:val="15"/>
              </w:rPr>
            </w:pPr>
            <w:r>
              <w:rPr>
                <w:b/>
                <w:spacing w:val="-4"/>
                <w:sz w:val="15"/>
              </w:rPr>
              <w:t>0,00</w:t>
            </w:r>
          </w:p>
        </w:tc>
        <w:tc>
          <w:tcPr>
            <w:tcW w:w="1354" w:type="dxa"/>
          </w:tcPr>
          <w:p>
            <w:pPr>
              <w:pStyle w:val="TableParagraph"/>
              <w:ind w:right="365"/>
              <w:rPr>
                <w:b/>
                <w:sz w:val="15"/>
              </w:rPr>
            </w:pPr>
            <w:r>
              <w:rPr>
                <w:b/>
                <w:spacing w:val="-4"/>
                <w:sz w:val="15"/>
              </w:rPr>
              <w:t>0,00</w:t>
            </w:r>
          </w:p>
        </w:tc>
        <w:tc>
          <w:tcPr>
            <w:tcW w:w="964" w:type="dxa"/>
          </w:tcPr>
          <w:p>
            <w:pPr>
              <w:pStyle w:val="TableParagraph"/>
              <w:ind w:right="82"/>
              <w:rPr>
                <w:b/>
                <w:sz w:val="15"/>
              </w:rPr>
            </w:pPr>
            <w:r>
              <w:rPr>
                <w:b/>
                <w:spacing w:val="-4"/>
                <w:sz w:val="15"/>
              </w:rPr>
              <w:t>0,00</w:t>
            </w:r>
          </w:p>
        </w:tc>
      </w:tr>
      <w:tr>
        <w:trPr>
          <w:trHeight w:val="400" w:hRule="atLeast"/>
        </w:trPr>
        <w:tc>
          <w:tcPr>
            <w:tcW w:w="1553" w:type="dxa"/>
            <w:tcBorders>
              <w:bottom w:val="single" w:sz="6" w:space="0" w:color="000000"/>
            </w:tcBorders>
          </w:tcPr>
          <w:p>
            <w:pPr>
              <w:pStyle w:val="TableParagraph"/>
              <w:spacing w:before="27"/>
              <w:ind w:left="23"/>
              <w:jc w:val="left"/>
              <w:rPr>
                <w:sz w:val="15"/>
              </w:rPr>
            </w:pPr>
            <w:r>
              <w:rPr>
                <w:spacing w:val="-2"/>
                <w:sz w:val="15"/>
              </w:rPr>
              <w:t>1/631000/754000</w:t>
            </w:r>
          </w:p>
        </w:tc>
        <w:tc>
          <w:tcPr>
            <w:tcW w:w="5498" w:type="dxa"/>
            <w:tcBorders>
              <w:bottom w:val="single" w:sz="6" w:space="0" w:color="000000"/>
            </w:tcBorders>
          </w:tcPr>
          <w:p>
            <w:pPr>
              <w:pStyle w:val="TableParagraph"/>
              <w:tabs>
                <w:tab w:pos="3005" w:val="left" w:leader="none"/>
                <w:tab w:pos="4309" w:val="right" w:leader="none"/>
              </w:tabs>
              <w:spacing w:before="27"/>
              <w:ind w:left="57"/>
              <w:jc w:val="left"/>
              <w:rPr>
                <w:sz w:val="15"/>
              </w:rPr>
            </w:pPr>
            <w:r>
              <w:rPr>
                <w:sz w:val="15"/>
              </w:rPr>
              <w:t>LAUFENDE</w:t>
            </w:r>
            <w:r>
              <w:rPr>
                <w:spacing w:val="11"/>
                <w:sz w:val="15"/>
              </w:rPr>
              <w:t> </w:t>
            </w:r>
            <w:r>
              <w:rPr>
                <w:sz w:val="15"/>
              </w:rPr>
              <w:t>TRANSFER-</w:t>
            </w:r>
            <w:r>
              <w:rPr>
                <w:spacing w:val="12"/>
                <w:sz w:val="15"/>
              </w:rPr>
              <w:t> </w:t>
            </w:r>
            <w:r>
              <w:rPr>
                <w:spacing w:val="-2"/>
                <w:sz w:val="15"/>
              </w:rPr>
              <w:t>ZAHLUNGEN</w:t>
            </w:r>
            <w:r>
              <w:rPr>
                <w:sz w:val="15"/>
              </w:rPr>
              <w:tab/>
              <w:t>2231</w:t>
            </w:r>
            <w:r>
              <w:rPr>
                <w:spacing w:val="74"/>
                <w:sz w:val="15"/>
              </w:rPr>
              <w:t> </w:t>
            </w:r>
            <w:r>
              <w:rPr>
                <w:spacing w:val="-4"/>
                <w:sz w:val="15"/>
              </w:rPr>
              <w:t>3231</w:t>
            </w:r>
            <w:r>
              <w:rPr>
                <w:rFonts w:ascii="Times New Roman"/>
                <w:sz w:val="15"/>
              </w:rPr>
              <w:tab/>
            </w:r>
            <w:r>
              <w:rPr>
                <w:spacing w:val="-5"/>
                <w:sz w:val="15"/>
              </w:rPr>
              <w:t>26</w:t>
            </w:r>
          </w:p>
          <w:p>
            <w:pPr>
              <w:pStyle w:val="TableParagraph"/>
              <w:spacing w:before="0"/>
              <w:ind w:left="57"/>
              <w:jc w:val="left"/>
              <w:rPr>
                <w:sz w:val="15"/>
              </w:rPr>
            </w:pPr>
            <w:r>
              <w:rPr>
                <w:sz w:val="15"/>
              </w:rPr>
              <w:t>AN</w:t>
            </w:r>
            <w:r>
              <w:rPr>
                <w:spacing w:val="4"/>
                <w:sz w:val="15"/>
              </w:rPr>
              <w:t> </w:t>
            </w:r>
            <w:r>
              <w:rPr>
                <w:spacing w:val="-2"/>
                <w:sz w:val="15"/>
              </w:rPr>
              <w:t>SONST.</w:t>
            </w:r>
          </w:p>
        </w:tc>
        <w:tc>
          <w:tcPr>
            <w:tcW w:w="1349" w:type="dxa"/>
            <w:tcBorders>
              <w:bottom w:val="single" w:sz="6" w:space="0" w:color="000000"/>
            </w:tcBorders>
          </w:tcPr>
          <w:p>
            <w:pPr>
              <w:pStyle w:val="TableParagraph"/>
              <w:spacing w:before="27"/>
              <w:ind w:right="257"/>
              <w:rPr>
                <w:sz w:val="15"/>
              </w:rPr>
            </w:pPr>
            <w:r>
              <w:rPr>
                <w:spacing w:val="-2"/>
                <w:sz w:val="15"/>
              </w:rPr>
              <w:t>34.000,00</w:t>
            </w:r>
          </w:p>
        </w:tc>
        <w:tc>
          <w:tcPr>
            <w:tcW w:w="1354" w:type="dxa"/>
            <w:tcBorders>
              <w:bottom w:val="single" w:sz="6" w:space="0" w:color="000000"/>
            </w:tcBorders>
          </w:tcPr>
          <w:p>
            <w:pPr>
              <w:pStyle w:val="TableParagraph"/>
              <w:spacing w:before="27"/>
              <w:ind w:right="364"/>
              <w:rPr>
                <w:sz w:val="15"/>
              </w:rPr>
            </w:pPr>
            <w:r>
              <w:rPr>
                <w:spacing w:val="-2"/>
                <w:sz w:val="15"/>
              </w:rPr>
              <w:t>34.400,00</w:t>
            </w:r>
          </w:p>
        </w:tc>
        <w:tc>
          <w:tcPr>
            <w:tcW w:w="1255" w:type="dxa"/>
            <w:tcBorders>
              <w:bottom w:val="single" w:sz="6" w:space="0" w:color="000000"/>
            </w:tcBorders>
          </w:tcPr>
          <w:p>
            <w:pPr>
              <w:pStyle w:val="TableParagraph"/>
              <w:spacing w:before="27"/>
              <w:ind w:right="371"/>
              <w:rPr>
                <w:sz w:val="15"/>
              </w:rPr>
            </w:pPr>
            <w:r>
              <w:rPr>
                <w:sz w:val="15"/>
              </w:rPr>
              <w:t>-</w:t>
            </w:r>
            <w:r>
              <w:rPr>
                <w:spacing w:val="-2"/>
                <w:sz w:val="15"/>
              </w:rPr>
              <w:t>400,00</w:t>
            </w:r>
          </w:p>
        </w:tc>
        <w:tc>
          <w:tcPr>
            <w:tcW w:w="1361" w:type="dxa"/>
            <w:tcBorders>
              <w:bottom w:val="single" w:sz="6" w:space="0" w:color="000000"/>
            </w:tcBorders>
          </w:tcPr>
          <w:p>
            <w:pPr>
              <w:pStyle w:val="TableParagraph"/>
              <w:spacing w:before="27"/>
              <w:ind w:right="259"/>
              <w:rPr>
                <w:sz w:val="15"/>
              </w:rPr>
            </w:pPr>
            <w:r>
              <w:rPr>
                <w:spacing w:val="-2"/>
                <w:sz w:val="15"/>
              </w:rPr>
              <w:t>34.000,00</w:t>
            </w:r>
          </w:p>
        </w:tc>
        <w:tc>
          <w:tcPr>
            <w:tcW w:w="1354" w:type="dxa"/>
            <w:tcBorders>
              <w:bottom w:val="single" w:sz="6" w:space="0" w:color="000000"/>
            </w:tcBorders>
          </w:tcPr>
          <w:p>
            <w:pPr>
              <w:pStyle w:val="TableParagraph"/>
              <w:spacing w:before="27"/>
              <w:ind w:right="365"/>
              <w:rPr>
                <w:sz w:val="15"/>
              </w:rPr>
            </w:pPr>
            <w:r>
              <w:rPr>
                <w:spacing w:val="-2"/>
                <w:sz w:val="15"/>
              </w:rPr>
              <w:t>34.400,00</w:t>
            </w:r>
          </w:p>
        </w:tc>
        <w:tc>
          <w:tcPr>
            <w:tcW w:w="964" w:type="dxa"/>
            <w:tcBorders>
              <w:bottom w:val="single" w:sz="6" w:space="0" w:color="000000"/>
            </w:tcBorders>
          </w:tcPr>
          <w:p>
            <w:pPr>
              <w:pStyle w:val="TableParagraph"/>
              <w:spacing w:before="27"/>
              <w:ind w:right="82"/>
              <w:rPr>
                <w:sz w:val="15"/>
              </w:rPr>
            </w:pPr>
            <w:r>
              <w:rPr>
                <w:sz w:val="15"/>
              </w:rPr>
              <w:t>-</w:t>
            </w:r>
            <w:r>
              <w:rPr>
                <w:spacing w:val="-2"/>
                <w:sz w:val="15"/>
              </w:rPr>
              <w:t>400,00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498" w:type="dxa"/>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9" w:type="dxa"/>
            <w:tcBorders>
              <w:top w:val="single" w:sz="6" w:space="0" w:color="000000"/>
            </w:tcBorders>
          </w:tcPr>
          <w:p>
            <w:pPr>
              <w:pStyle w:val="TableParagraph"/>
              <w:spacing w:before="8"/>
              <w:ind w:right="257"/>
              <w:rPr>
                <w:b/>
                <w:sz w:val="15"/>
              </w:rPr>
            </w:pPr>
            <w:r>
              <w:rPr>
                <w:b/>
                <w:spacing w:val="-2"/>
                <w:sz w:val="15"/>
              </w:rPr>
              <w:t>34.000,00</w:t>
            </w:r>
          </w:p>
        </w:tc>
        <w:tc>
          <w:tcPr>
            <w:tcW w:w="1354" w:type="dxa"/>
            <w:tcBorders>
              <w:top w:val="single" w:sz="6" w:space="0" w:color="000000"/>
            </w:tcBorders>
          </w:tcPr>
          <w:p>
            <w:pPr>
              <w:pStyle w:val="TableParagraph"/>
              <w:spacing w:before="8"/>
              <w:ind w:right="364"/>
              <w:rPr>
                <w:b/>
                <w:sz w:val="15"/>
              </w:rPr>
            </w:pPr>
            <w:r>
              <w:rPr>
                <w:b/>
                <w:spacing w:val="-2"/>
                <w:sz w:val="15"/>
              </w:rPr>
              <w:t>34.400,00</w:t>
            </w:r>
          </w:p>
        </w:tc>
        <w:tc>
          <w:tcPr>
            <w:tcW w:w="1255" w:type="dxa"/>
            <w:tcBorders>
              <w:top w:val="single" w:sz="6" w:space="0" w:color="000000"/>
            </w:tcBorders>
          </w:tcPr>
          <w:p>
            <w:pPr>
              <w:pStyle w:val="TableParagraph"/>
              <w:spacing w:before="8"/>
              <w:ind w:right="371"/>
              <w:rPr>
                <w:b/>
                <w:sz w:val="15"/>
              </w:rPr>
            </w:pPr>
            <w:r>
              <w:rPr>
                <w:b/>
                <w:sz w:val="15"/>
              </w:rPr>
              <w:t>-</w:t>
            </w:r>
            <w:r>
              <w:rPr>
                <w:b/>
                <w:spacing w:val="-2"/>
                <w:sz w:val="15"/>
              </w:rPr>
              <w:t>400,00</w:t>
            </w:r>
          </w:p>
        </w:tc>
        <w:tc>
          <w:tcPr>
            <w:tcW w:w="1361" w:type="dxa"/>
            <w:tcBorders>
              <w:top w:val="single" w:sz="6" w:space="0" w:color="000000"/>
            </w:tcBorders>
          </w:tcPr>
          <w:p>
            <w:pPr>
              <w:pStyle w:val="TableParagraph"/>
              <w:spacing w:before="8"/>
              <w:ind w:right="259"/>
              <w:rPr>
                <w:b/>
                <w:sz w:val="15"/>
              </w:rPr>
            </w:pPr>
            <w:r>
              <w:rPr>
                <w:b/>
                <w:spacing w:val="-2"/>
                <w:sz w:val="15"/>
              </w:rPr>
              <w:t>34.000,00</w:t>
            </w:r>
          </w:p>
        </w:tc>
        <w:tc>
          <w:tcPr>
            <w:tcW w:w="1354" w:type="dxa"/>
            <w:tcBorders>
              <w:top w:val="single" w:sz="6" w:space="0" w:color="000000"/>
            </w:tcBorders>
          </w:tcPr>
          <w:p>
            <w:pPr>
              <w:pStyle w:val="TableParagraph"/>
              <w:spacing w:before="8"/>
              <w:ind w:right="365"/>
              <w:rPr>
                <w:b/>
                <w:sz w:val="15"/>
              </w:rPr>
            </w:pPr>
            <w:r>
              <w:rPr>
                <w:b/>
                <w:spacing w:val="-2"/>
                <w:sz w:val="15"/>
              </w:rPr>
              <w:t>34.400,00</w:t>
            </w:r>
          </w:p>
        </w:tc>
        <w:tc>
          <w:tcPr>
            <w:tcW w:w="964" w:type="dxa"/>
            <w:tcBorders>
              <w:top w:val="single" w:sz="6" w:space="0" w:color="000000"/>
            </w:tcBorders>
          </w:tcPr>
          <w:p>
            <w:pPr>
              <w:pStyle w:val="TableParagraph"/>
              <w:spacing w:before="8"/>
              <w:ind w:right="82"/>
              <w:rPr>
                <w:b/>
                <w:sz w:val="15"/>
              </w:rPr>
            </w:pPr>
            <w:r>
              <w:rPr>
                <w:b/>
                <w:sz w:val="15"/>
              </w:rPr>
              <w:t>-</w:t>
            </w:r>
            <w:r>
              <w:rPr>
                <w:b/>
                <w:spacing w:val="-2"/>
                <w:sz w:val="15"/>
              </w:rPr>
              <w:t>400,00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98" w:type="dxa"/>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9" w:type="dxa"/>
          </w:tcPr>
          <w:p>
            <w:pPr>
              <w:pStyle w:val="TableParagraph"/>
              <w:ind w:right="257"/>
              <w:rPr>
                <w:b/>
                <w:sz w:val="15"/>
              </w:rPr>
            </w:pPr>
            <w:r>
              <w:rPr>
                <w:b/>
                <w:sz w:val="15"/>
              </w:rPr>
              <w:t>-</w:t>
            </w:r>
            <w:r>
              <w:rPr>
                <w:b/>
                <w:spacing w:val="-2"/>
                <w:sz w:val="15"/>
              </w:rPr>
              <w:t>34.000,00</w:t>
            </w:r>
          </w:p>
        </w:tc>
        <w:tc>
          <w:tcPr>
            <w:tcW w:w="1354" w:type="dxa"/>
          </w:tcPr>
          <w:p>
            <w:pPr>
              <w:pStyle w:val="TableParagraph"/>
              <w:ind w:right="364"/>
              <w:rPr>
                <w:b/>
                <w:sz w:val="15"/>
              </w:rPr>
            </w:pPr>
            <w:r>
              <w:rPr>
                <w:b/>
                <w:sz w:val="15"/>
              </w:rPr>
              <w:t>-</w:t>
            </w:r>
            <w:r>
              <w:rPr>
                <w:b/>
                <w:spacing w:val="-2"/>
                <w:sz w:val="15"/>
              </w:rPr>
              <w:t>34.400,00</w:t>
            </w:r>
          </w:p>
        </w:tc>
        <w:tc>
          <w:tcPr>
            <w:tcW w:w="1255" w:type="dxa"/>
          </w:tcPr>
          <w:p>
            <w:pPr>
              <w:pStyle w:val="TableParagraph"/>
              <w:ind w:right="372"/>
              <w:rPr>
                <w:b/>
                <w:sz w:val="15"/>
              </w:rPr>
            </w:pPr>
            <w:r>
              <w:rPr>
                <w:b/>
                <w:spacing w:val="-2"/>
                <w:sz w:val="15"/>
              </w:rPr>
              <w:t>400,00</w:t>
            </w:r>
          </w:p>
        </w:tc>
        <w:tc>
          <w:tcPr>
            <w:tcW w:w="1361" w:type="dxa"/>
          </w:tcPr>
          <w:p>
            <w:pPr>
              <w:pStyle w:val="TableParagraph"/>
              <w:ind w:right="258"/>
              <w:rPr>
                <w:b/>
                <w:sz w:val="15"/>
              </w:rPr>
            </w:pPr>
            <w:r>
              <w:rPr>
                <w:b/>
                <w:sz w:val="15"/>
              </w:rPr>
              <w:t>-</w:t>
            </w:r>
            <w:r>
              <w:rPr>
                <w:b/>
                <w:spacing w:val="-2"/>
                <w:sz w:val="15"/>
              </w:rPr>
              <w:t>34.000,00</w:t>
            </w:r>
          </w:p>
        </w:tc>
        <w:tc>
          <w:tcPr>
            <w:tcW w:w="1354" w:type="dxa"/>
          </w:tcPr>
          <w:p>
            <w:pPr>
              <w:pStyle w:val="TableParagraph"/>
              <w:ind w:right="365"/>
              <w:rPr>
                <w:b/>
                <w:sz w:val="15"/>
              </w:rPr>
            </w:pPr>
            <w:r>
              <w:rPr>
                <w:b/>
                <w:sz w:val="15"/>
              </w:rPr>
              <w:t>-</w:t>
            </w:r>
            <w:r>
              <w:rPr>
                <w:b/>
                <w:spacing w:val="-2"/>
                <w:sz w:val="15"/>
              </w:rPr>
              <w:t>34.400,00</w:t>
            </w:r>
          </w:p>
        </w:tc>
        <w:tc>
          <w:tcPr>
            <w:tcW w:w="964" w:type="dxa"/>
          </w:tcPr>
          <w:p>
            <w:pPr>
              <w:pStyle w:val="TableParagraph"/>
              <w:ind w:right="82"/>
              <w:rPr>
                <w:b/>
                <w:sz w:val="15"/>
              </w:rPr>
            </w:pPr>
            <w:r>
              <w:rPr>
                <w:b/>
                <w:spacing w:val="-2"/>
                <w:sz w:val="15"/>
              </w:rPr>
              <w:t>400,00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5498" w:type="dxa"/>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1349" w:type="dxa"/>
          </w:tcPr>
          <w:p>
            <w:pPr>
              <w:pStyle w:val="TableParagraph"/>
              <w:ind w:right="257"/>
              <w:rPr>
                <w:b/>
                <w:sz w:val="15"/>
              </w:rPr>
            </w:pPr>
            <w:r>
              <w:rPr>
                <w:b/>
                <w:spacing w:val="-4"/>
                <w:sz w:val="15"/>
              </w:rPr>
              <w:t>0,00</w:t>
            </w:r>
          </w:p>
        </w:tc>
        <w:tc>
          <w:tcPr>
            <w:tcW w:w="1354" w:type="dxa"/>
          </w:tcPr>
          <w:p>
            <w:pPr>
              <w:pStyle w:val="TableParagraph"/>
              <w:ind w:right="364"/>
              <w:rPr>
                <w:b/>
                <w:sz w:val="15"/>
              </w:rPr>
            </w:pPr>
            <w:r>
              <w:rPr>
                <w:b/>
                <w:spacing w:val="-4"/>
                <w:sz w:val="15"/>
              </w:rPr>
              <w:t>0,00</w:t>
            </w:r>
          </w:p>
        </w:tc>
        <w:tc>
          <w:tcPr>
            <w:tcW w:w="1255" w:type="dxa"/>
          </w:tcPr>
          <w:p>
            <w:pPr>
              <w:pStyle w:val="TableParagraph"/>
              <w:ind w:right="372"/>
              <w:rPr>
                <w:b/>
                <w:sz w:val="15"/>
              </w:rPr>
            </w:pPr>
            <w:r>
              <w:rPr>
                <w:b/>
                <w:spacing w:val="-4"/>
                <w:sz w:val="15"/>
              </w:rPr>
              <w:t>0,00</w:t>
            </w:r>
          </w:p>
        </w:tc>
        <w:tc>
          <w:tcPr>
            <w:tcW w:w="1361" w:type="dxa"/>
          </w:tcPr>
          <w:p>
            <w:pPr>
              <w:pStyle w:val="TableParagraph"/>
              <w:ind w:right="259"/>
              <w:rPr>
                <w:b/>
                <w:sz w:val="15"/>
              </w:rPr>
            </w:pPr>
            <w:r>
              <w:rPr>
                <w:b/>
                <w:spacing w:val="-4"/>
                <w:sz w:val="15"/>
              </w:rPr>
              <w:t>0,00</w:t>
            </w:r>
          </w:p>
        </w:tc>
        <w:tc>
          <w:tcPr>
            <w:tcW w:w="1354" w:type="dxa"/>
          </w:tcPr>
          <w:p>
            <w:pPr>
              <w:pStyle w:val="TableParagraph"/>
              <w:ind w:right="365"/>
              <w:rPr>
                <w:b/>
                <w:sz w:val="15"/>
              </w:rPr>
            </w:pPr>
            <w:r>
              <w:rPr>
                <w:b/>
                <w:spacing w:val="-4"/>
                <w:sz w:val="15"/>
              </w:rPr>
              <w:t>0,00</w:t>
            </w:r>
          </w:p>
        </w:tc>
        <w:tc>
          <w:tcPr>
            <w:tcW w:w="964" w:type="dxa"/>
          </w:tcPr>
          <w:p>
            <w:pPr>
              <w:pStyle w:val="TableParagraph"/>
              <w:ind w:right="82"/>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5498" w:type="dxa"/>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9" w:type="dxa"/>
          </w:tcPr>
          <w:p>
            <w:pPr>
              <w:pStyle w:val="TableParagraph"/>
              <w:ind w:right="257"/>
              <w:rPr>
                <w:b/>
                <w:sz w:val="15"/>
              </w:rPr>
            </w:pPr>
            <w:r>
              <w:rPr>
                <w:b/>
                <w:sz w:val="15"/>
              </w:rPr>
              <w:t>-</w:t>
            </w:r>
            <w:r>
              <w:rPr>
                <w:b/>
                <w:spacing w:val="-2"/>
                <w:sz w:val="15"/>
              </w:rPr>
              <w:t>34.000,00</w:t>
            </w:r>
          </w:p>
        </w:tc>
        <w:tc>
          <w:tcPr>
            <w:tcW w:w="1354" w:type="dxa"/>
          </w:tcPr>
          <w:p>
            <w:pPr>
              <w:pStyle w:val="TableParagraph"/>
              <w:ind w:right="364"/>
              <w:rPr>
                <w:b/>
                <w:sz w:val="15"/>
              </w:rPr>
            </w:pPr>
            <w:r>
              <w:rPr>
                <w:b/>
                <w:sz w:val="15"/>
              </w:rPr>
              <w:t>-</w:t>
            </w:r>
            <w:r>
              <w:rPr>
                <w:b/>
                <w:spacing w:val="-2"/>
                <w:sz w:val="15"/>
              </w:rPr>
              <w:t>34.400,00</w:t>
            </w:r>
          </w:p>
        </w:tc>
        <w:tc>
          <w:tcPr>
            <w:tcW w:w="1255" w:type="dxa"/>
          </w:tcPr>
          <w:p>
            <w:pPr>
              <w:pStyle w:val="TableParagraph"/>
              <w:ind w:right="372"/>
              <w:rPr>
                <w:b/>
                <w:sz w:val="15"/>
              </w:rPr>
            </w:pPr>
            <w:r>
              <w:rPr>
                <w:b/>
                <w:spacing w:val="-2"/>
                <w:sz w:val="15"/>
              </w:rPr>
              <w:t>400,00</w:t>
            </w:r>
          </w:p>
        </w:tc>
        <w:tc>
          <w:tcPr>
            <w:tcW w:w="1361" w:type="dxa"/>
          </w:tcPr>
          <w:p>
            <w:pPr>
              <w:pStyle w:val="TableParagraph"/>
              <w:spacing w:before="0"/>
              <w:jc w:val="left"/>
              <w:rPr>
                <w:rFonts w:ascii="Times New Roman"/>
                <w:sz w:val="16"/>
              </w:rPr>
            </w:pPr>
          </w:p>
        </w:tc>
        <w:tc>
          <w:tcPr>
            <w:tcW w:w="1354" w:type="dxa"/>
          </w:tcPr>
          <w:p>
            <w:pPr>
              <w:pStyle w:val="TableParagraph"/>
              <w:spacing w:before="0"/>
              <w:jc w:val="left"/>
              <w:rPr>
                <w:rFonts w:ascii="Times New Roman"/>
                <w:sz w:val="16"/>
              </w:rPr>
            </w:pPr>
          </w:p>
        </w:tc>
        <w:tc>
          <w:tcPr>
            <w:tcW w:w="964" w:type="dxa"/>
          </w:tcPr>
          <w:p>
            <w:pPr>
              <w:pStyle w:val="TableParagraph"/>
              <w:spacing w:before="0"/>
              <w:jc w:val="left"/>
              <w:rPr>
                <w:rFonts w:ascii="Times New Roman"/>
                <w:sz w:val="16"/>
              </w:rPr>
            </w:pPr>
          </w:p>
        </w:tc>
      </w:tr>
      <w:tr>
        <w:trPr>
          <w:trHeight w:val="255" w:hRule="atLeast"/>
        </w:trPr>
        <w:tc>
          <w:tcPr>
            <w:tcW w:w="1553" w:type="dxa"/>
          </w:tcPr>
          <w:p>
            <w:pPr>
              <w:pStyle w:val="TableParagraph"/>
              <w:spacing w:before="54"/>
              <w:ind w:left="23"/>
              <w:jc w:val="left"/>
              <w:rPr>
                <w:b/>
                <w:sz w:val="15"/>
              </w:rPr>
            </w:pPr>
            <w:r>
              <w:rPr>
                <w:b/>
                <w:sz w:val="15"/>
              </w:rPr>
              <w:t>Investive</w:t>
            </w:r>
            <w:r>
              <w:rPr>
                <w:b/>
                <w:spacing w:val="5"/>
                <w:sz w:val="15"/>
              </w:rPr>
              <w:t> </w:t>
            </w:r>
            <w:r>
              <w:rPr>
                <w:b/>
                <w:spacing w:val="-2"/>
                <w:sz w:val="15"/>
              </w:rPr>
              <w:t>Gebarung</w:t>
            </w:r>
          </w:p>
        </w:tc>
        <w:tc>
          <w:tcPr>
            <w:tcW w:w="5498" w:type="dxa"/>
          </w:tcPr>
          <w:p>
            <w:pPr>
              <w:pStyle w:val="TableParagraph"/>
              <w:spacing w:before="0"/>
              <w:jc w:val="left"/>
              <w:rPr>
                <w:rFonts w:ascii="Times New Roman"/>
                <w:sz w:val="16"/>
              </w:rPr>
            </w:pPr>
          </w:p>
        </w:tc>
        <w:tc>
          <w:tcPr>
            <w:tcW w:w="1349" w:type="dxa"/>
          </w:tcPr>
          <w:p>
            <w:pPr>
              <w:pStyle w:val="TableParagraph"/>
              <w:spacing w:before="0"/>
              <w:jc w:val="left"/>
              <w:rPr>
                <w:rFonts w:ascii="Times New Roman"/>
                <w:sz w:val="16"/>
              </w:rPr>
            </w:pPr>
          </w:p>
        </w:tc>
        <w:tc>
          <w:tcPr>
            <w:tcW w:w="1354" w:type="dxa"/>
          </w:tcPr>
          <w:p>
            <w:pPr>
              <w:pStyle w:val="TableParagraph"/>
              <w:spacing w:before="0"/>
              <w:jc w:val="left"/>
              <w:rPr>
                <w:rFonts w:ascii="Times New Roman"/>
                <w:sz w:val="16"/>
              </w:rPr>
            </w:pPr>
          </w:p>
        </w:tc>
        <w:tc>
          <w:tcPr>
            <w:tcW w:w="1255" w:type="dxa"/>
          </w:tcPr>
          <w:p>
            <w:pPr>
              <w:pStyle w:val="TableParagraph"/>
              <w:spacing w:before="0"/>
              <w:jc w:val="left"/>
              <w:rPr>
                <w:rFonts w:ascii="Times New Roman"/>
                <w:sz w:val="16"/>
              </w:rPr>
            </w:pPr>
          </w:p>
        </w:tc>
        <w:tc>
          <w:tcPr>
            <w:tcW w:w="1361" w:type="dxa"/>
          </w:tcPr>
          <w:p>
            <w:pPr>
              <w:pStyle w:val="TableParagraph"/>
              <w:spacing w:before="0"/>
              <w:jc w:val="left"/>
              <w:rPr>
                <w:rFonts w:ascii="Times New Roman"/>
                <w:sz w:val="16"/>
              </w:rPr>
            </w:pPr>
          </w:p>
        </w:tc>
        <w:tc>
          <w:tcPr>
            <w:tcW w:w="1354" w:type="dxa"/>
          </w:tcPr>
          <w:p>
            <w:pPr>
              <w:pStyle w:val="TableParagraph"/>
              <w:spacing w:before="0"/>
              <w:jc w:val="left"/>
              <w:rPr>
                <w:rFonts w:ascii="Times New Roman"/>
                <w:sz w:val="16"/>
              </w:rPr>
            </w:pPr>
          </w:p>
        </w:tc>
        <w:tc>
          <w:tcPr>
            <w:tcW w:w="964" w:type="dxa"/>
          </w:tcPr>
          <w:p>
            <w:pPr>
              <w:pStyle w:val="TableParagraph"/>
              <w:spacing w:before="0"/>
              <w:jc w:val="left"/>
              <w:rPr>
                <w:rFonts w:ascii="Times New Roman"/>
                <w:sz w:val="16"/>
              </w:rPr>
            </w:pP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33</w:t>
            </w:r>
          </w:p>
        </w:tc>
        <w:tc>
          <w:tcPr>
            <w:tcW w:w="5498" w:type="dxa"/>
          </w:tcPr>
          <w:p>
            <w:pPr>
              <w:pStyle w:val="TableParagraph"/>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49" w:type="dxa"/>
          </w:tcPr>
          <w:p>
            <w:pPr>
              <w:pStyle w:val="TableParagraph"/>
              <w:spacing w:before="0"/>
              <w:jc w:val="left"/>
              <w:rPr>
                <w:rFonts w:ascii="Times New Roman"/>
                <w:sz w:val="16"/>
              </w:rPr>
            </w:pPr>
          </w:p>
        </w:tc>
        <w:tc>
          <w:tcPr>
            <w:tcW w:w="1354" w:type="dxa"/>
          </w:tcPr>
          <w:p>
            <w:pPr>
              <w:pStyle w:val="TableParagraph"/>
              <w:spacing w:before="0"/>
              <w:jc w:val="left"/>
              <w:rPr>
                <w:rFonts w:ascii="Times New Roman"/>
                <w:sz w:val="16"/>
              </w:rPr>
            </w:pPr>
          </w:p>
        </w:tc>
        <w:tc>
          <w:tcPr>
            <w:tcW w:w="1255" w:type="dxa"/>
          </w:tcPr>
          <w:p>
            <w:pPr>
              <w:pStyle w:val="TableParagraph"/>
              <w:spacing w:before="0"/>
              <w:jc w:val="left"/>
              <w:rPr>
                <w:rFonts w:ascii="Times New Roman"/>
                <w:sz w:val="16"/>
              </w:rPr>
            </w:pPr>
          </w:p>
        </w:tc>
        <w:tc>
          <w:tcPr>
            <w:tcW w:w="1361" w:type="dxa"/>
          </w:tcPr>
          <w:p>
            <w:pPr>
              <w:pStyle w:val="TableParagraph"/>
              <w:ind w:right="259"/>
              <w:rPr>
                <w:b/>
                <w:sz w:val="15"/>
              </w:rPr>
            </w:pPr>
            <w:r>
              <w:rPr>
                <w:b/>
                <w:spacing w:val="-4"/>
                <w:sz w:val="15"/>
              </w:rPr>
              <w:t>0,00</w:t>
            </w:r>
          </w:p>
        </w:tc>
        <w:tc>
          <w:tcPr>
            <w:tcW w:w="1354" w:type="dxa"/>
          </w:tcPr>
          <w:p>
            <w:pPr>
              <w:pStyle w:val="TableParagraph"/>
              <w:ind w:right="365"/>
              <w:rPr>
                <w:b/>
                <w:sz w:val="15"/>
              </w:rPr>
            </w:pPr>
            <w:r>
              <w:rPr>
                <w:b/>
                <w:spacing w:val="-4"/>
                <w:sz w:val="15"/>
              </w:rPr>
              <w:t>0,00</w:t>
            </w:r>
          </w:p>
        </w:tc>
        <w:tc>
          <w:tcPr>
            <w:tcW w:w="964" w:type="dxa"/>
          </w:tcPr>
          <w:p>
            <w:pPr>
              <w:pStyle w:val="TableParagraph"/>
              <w:ind w:right="82"/>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34</w:t>
            </w:r>
          </w:p>
        </w:tc>
        <w:tc>
          <w:tcPr>
            <w:tcW w:w="5498" w:type="dxa"/>
          </w:tcPr>
          <w:p>
            <w:pPr>
              <w:pStyle w:val="TableParagraph"/>
              <w:ind w:left="57"/>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349" w:type="dxa"/>
          </w:tcPr>
          <w:p>
            <w:pPr>
              <w:pStyle w:val="TableParagraph"/>
              <w:spacing w:before="0"/>
              <w:jc w:val="left"/>
              <w:rPr>
                <w:rFonts w:ascii="Times New Roman"/>
                <w:sz w:val="16"/>
              </w:rPr>
            </w:pPr>
          </w:p>
        </w:tc>
        <w:tc>
          <w:tcPr>
            <w:tcW w:w="1354" w:type="dxa"/>
          </w:tcPr>
          <w:p>
            <w:pPr>
              <w:pStyle w:val="TableParagraph"/>
              <w:spacing w:before="0"/>
              <w:jc w:val="left"/>
              <w:rPr>
                <w:rFonts w:ascii="Times New Roman"/>
                <w:sz w:val="16"/>
              </w:rPr>
            </w:pPr>
          </w:p>
        </w:tc>
        <w:tc>
          <w:tcPr>
            <w:tcW w:w="1255" w:type="dxa"/>
          </w:tcPr>
          <w:p>
            <w:pPr>
              <w:pStyle w:val="TableParagraph"/>
              <w:spacing w:before="0"/>
              <w:jc w:val="left"/>
              <w:rPr>
                <w:rFonts w:ascii="Times New Roman"/>
                <w:sz w:val="16"/>
              </w:rPr>
            </w:pPr>
          </w:p>
        </w:tc>
        <w:tc>
          <w:tcPr>
            <w:tcW w:w="1361" w:type="dxa"/>
          </w:tcPr>
          <w:p>
            <w:pPr>
              <w:pStyle w:val="TableParagraph"/>
              <w:ind w:right="259"/>
              <w:rPr>
                <w:b/>
                <w:sz w:val="15"/>
              </w:rPr>
            </w:pPr>
            <w:r>
              <w:rPr>
                <w:b/>
                <w:spacing w:val="-4"/>
                <w:sz w:val="15"/>
              </w:rPr>
              <w:t>0,00</w:t>
            </w:r>
          </w:p>
        </w:tc>
        <w:tc>
          <w:tcPr>
            <w:tcW w:w="1354" w:type="dxa"/>
          </w:tcPr>
          <w:p>
            <w:pPr>
              <w:pStyle w:val="TableParagraph"/>
              <w:ind w:right="365"/>
              <w:rPr>
                <w:b/>
                <w:sz w:val="15"/>
              </w:rPr>
            </w:pPr>
            <w:r>
              <w:rPr>
                <w:b/>
                <w:spacing w:val="-4"/>
                <w:sz w:val="15"/>
              </w:rPr>
              <w:t>0,00</w:t>
            </w:r>
          </w:p>
        </w:tc>
        <w:tc>
          <w:tcPr>
            <w:tcW w:w="964" w:type="dxa"/>
          </w:tcPr>
          <w:p>
            <w:pPr>
              <w:pStyle w:val="TableParagraph"/>
              <w:ind w:right="82"/>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SA2</w:t>
            </w:r>
          </w:p>
        </w:tc>
        <w:tc>
          <w:tcPr>
            <w:tcW w:w="5498" w:type="dxa"/>
          </w:tcPr>
          <w:p>
            <w:pPr>
              <w:pStyle w:val="TableParagraph"/>
              <w:ind w:left="57"/>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349" w:type="dxa"/>
          </w:tcPr>
          <w:p>
            <w:pPr>
              <w:pStyle w:val="TableParagraph"/>
              <w:spacing w:before="0"/>
              <w:jc w:val="left"/>
              <w:rPr>
                <w:rFonts w:ascii="Times New Roman"/>
                <w:sz w:val="16"/>
              </w:rPr>
            </w:pPr>
          </w:p>
        </w:tc>
        <w:tc>
          <w:tcPr>
            <w:tcW w:w="1354" w:type="dxa"/>
          </w:tcPr>
          <w:p>
            <w:pPr>
              <w:pStyle w:val="TableParagraph"/>
              <w:spacing w:before="0"/>
              <w:jc w:val="left"/>
              <w:rPr>
                <w:rFonts w:ascii="Times New Roman"/>
                <w:sz w:val="16"/>
              </w:rPr>
            </w:pPr>
          </w:p>
        </w:tc>
        <w:tc>
          <w:tcPr>
            <w:tcW w:w="1255" w:type="dxa"/>
          </w:tcPr>
          <w:p>
            <w:pPr>
              <w:pStyle w:val="TableParagraph"/>
              <w:spacing w:before="0"/>
              <w:jc w:val="left"/>
              <w:rPr>
                <w:rFonts w:ascii="Times New Roman"/>
                <w:sz w:val="16"/>
              </w:rPr>
            </w:pPr>
          </w:p>
        </w:tc>
        <w:tc>
          <w:tcPr>
            <w:tcW w:w="1361" w:type="dxa"/>
          </w:tcPr>
          <w:p>
            <w:pPr>
              <w:pStyle w:val="TableParagraph"/>
              <w:ind w:right="259"/>
              <w:rPr>
                <w:b/>
                <w:sz w:val="15"/>
              </w:rPr>
            </w:pPr>
            <w:r>
              <w:rPr>
                <w:b/>
                <w:spacing w:val="-4"/>
                <w:sz w:val="15"/>
              </w:rPr>
              <w:t>0,00</w:t>
            </w:r>
          </w:p>
        </w:tc>
        <w:tc>
          <w:tcPr>
            <w:tcW w:w="1354" w:type="dxa"/>
          </w:tcPr>
          <w:p>
            <w:pPr>
              <w:pStyle w:val="TableParagraph"/>
              <w:ind w:right="365"/>
              <w:rPr>
                <w:b/>
                <w:sz w:val="15"/>
              </w:rPr>
            </w:pPr>
            <w:r>
              <w:rPr>
                <w:b/>
                <w:spacing w:val="-4"/>
                <w:sz w:val="15"/>
              </w:rPr>
              <w:t>0,00</w:t>
            </w:r>
          </w:p>
        </w:tc>
        <w:tc>
          <w:tcPr>
            <w:tcW w:w="964" w:type="dxa"/>
          </w:tcPr>
          <w:p>
            <w:pPr>
              <w:pStyle w:val="TableParagraph"/>
              <w:ind w:right="82"/>
              <w:rPr>
                <w:b/>
                <w:sz w:val="15"/>
              </w:rPr>
            </w:pPr>
            <w:r>
              <w:rPr>
                <w:b/>
                <w:spacing w:val="-4"/>
                <w:sz w:val="15"/>
              </w:rPr>
              <w:t>0,00</w:t>
            </w:r>
          </w:p>
        </w:tc>
      </w:tr>
      <w:tr>
        <w:trPr>
          <w:trHeight w:val="198" w:hRule="atLeast"/>
        </w:trPr>
        <w:tc>
          <w:tcPr>
            <w:tcW w:w="1553" w:type="dxa"/>
          </w:tcPr>
          <w:p>
            <w:pPr>
              <w:pStyle w:val="TableParagraph"/>
              <w:spacing w:line="153" w:lineRule="exact"/>
              <w:ind w:left="23"/>
              <w:jc w:val="left"/>
              <w:rPr>
                <w:b/>
                <w:sz w:val="15"/>
              </w:rPr>
            </w:pPr>
            <w:r>
              <w:rPr>
                <w:b/>
                <w:spacing w:val="-5"/>
                <w:sz w:val="15"/>
              </w:rPr>
              <w:t>SA3</w:t>
            </w:r>
          </w:p>
        </w:tc>
        <w:tc>
          <w:tcPr>
            <w:tcW w:w="5498" w:type="dxa"/>
          </w:tcPr>
          <w:p>
            <w:pPr>
              <w:pStyle w:val="TableParagraph"/>
              <w:spacing w:line="153" w:lineRule="exact"/>
              <w:ind w:left="57"/>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349" w:type="dxa"/>
          </w:tcPr>
          <w:p>
            <w:pPr>
              <w:pStyle w:val="TableParagraph"/>
              <w:spacing w:before="0"/>
              <w:jc w:val="left"/>
              <w:rPr>
                <w:rFonts w:ascii="Times New Roman"/>
                <w:sz w:val="12"/>
              </w:rPr>
            </w:pPr>
          </w:p>
        </w:tc>
        <w:tc>
          <w:tcPr>
            <w:tcW w:w="1354" w:type="dxa"/>
          </w:tcPr>
          <w:p>
            <w:pPr>
              <w:pStyle w:val="TableParagraph"/>
              <w:spacing w:before="0"/>
              <w:jc w:val="left"/>
              <w:rPr>
                <w:rFonts w:ascii="Times New Roman"/>
                <w:sz w:val="12"/>
              </w:rPr>
            </w:pPr>
          </w:p>
        </w:tc>
        <w:tc>
          <w:tcPr>
            <w:tcW w:w="1255" w:type="dxa"/>
          </w:tcPr>
          <w:p>
            <w:pPr>
              <w:pStyle w:val="TableParagraph"/>
              <w:spacing w:before="0"/>
              <w:jc w:val="left"/>
              <w:rPr>
                <w:rFonts w:ascii="Times New Roman"/>
                <w:sz w:val="12"/>
              </w:rPr>
            </w:pPr>
          </w:p>
        </w:tc>
        <w:tc>
          <w:tcPr>
            <w:tcW w:w="1361" w:type="dxa"/>
          </w:tcPr>
          <w:p>
            <w:pPr>
              <w:pStyle w:val="TableParagraph"/>
              <w:spacing w:line="153" w:lineRule="exact"/>
              <w:ind w:right="258"/>
              <w:rPr>
                <w:b/>
                <w:sz w:val="15"/>
              </w:rPr>
            </w:pPr>
            <w:r>
              <w:rPr>
                <w:b/>
                <w:sz w:val="15"/>
              </w:rPr>
              <w:t>-</w:t>
            </w:r>
            <w:r>
              <w:rPr>
                <w:b/>
                <w:spacing w:val="-2"/>
                <w:sz w:val="15"/>
              </w:rPr>
              <w:t>34.000,00</w:t>
            </w:r>
          </w:p>
        </w:tc>
        <w:tc>
          <w:tcPr>
            <w:tcW w:w="1354" w:type="dxa"/>
          </w:tcPr>
          <w:p>
            <w:pPr>
              <w:pStyle w:val="TableParagraph"/>
              <w:spacing w:line="153" w:lineRule="exact"/>
              <w:ind w:right="365"/>
              <w:rPr>
                <w:b/>
                <w:sz w:val="15"/>
              </w:rPr>
            </w:pPr>
            <w:r>
              <w:rPr>
                <w:b/>
                <w:sz w:val="15"/>
              </w:rPr>
              <w:t>-</w:t>
            </w:r>
            <w:r>
              <w:rPr>
                <w:b/>
                <w:spacing w:val="-2"/>
                <w:sz w:val="15"/>
              </w:rPr>
              <w:t>34.400,00</w:t>
            </w:r>
          </w:p>
        </w:tc>
        <w:tc>
          <w:tcPr>
            <w:tcW w:w="964" w:type="dxa"/>
          </w:tcPr>
          <w:p>
            <w:pPr>
              <w:pStyle w:val="TableParagraph"/>
              <w:spacing w:line="153" w:lineRule="exact"/>
              <w:ind w:right="82"/>
              <w:rPr>
                <w:b/>
                <w:sz w:val="15"/>
              </w:rPr>
            </w:pPr>
            <w:r>
              <w:rPr>
                <w:b/>
                <w:spacing w:val="-2"/>
                <w:sz w:val="15"/>
              </w:rPr>
              <w:t>400,00</w:t>
            </w:r>
          </w:p>
        </w:tc>
      </w:tr>
      <w:tr>
        <w:trPr>
          <w:trHeight w:val="283" w:hRule="atLeast"/>
        </w:trPr>
        <w:tc>
          <w:tcPr>
            <w:tcW w:w="14688" w:type="dxa"/>
            <w:gridSpan w:val="8"/>
          </w:tcPr>
          <w:p>
            <w:pPr>
              <w:pStyle w:val="TableParagraph"/>
              <w:spacing w:line="153" w:lineRule="exact" w:before="110"/>
              <w:ind w:left="23"/>
              <w:jc w:val="left"/>
              <w:rPr>
                <w:b/>
                <w:sz w:val="15"/>
              </w:rPr>
            </w:pPr>
            <w:r>
              <w:rPr>
                <w:b/>
                <w:spacing w:val="-2"/>
                <w:sz w:val="15"/>
              </w:rPr>
              <w:t>Finanzierungstätigkeit</w:t>
            </w:r>
          </w:p>
        </w:tc>
      </w:tr>
      <w:tr>
        <w:trPr>
          <w:trHeight w:val="254" w:hRule="atLeast"/>
        </w:trPr>
        <w:tc>
          <w:tcPr>
            <w:tcW w:w="1553" w:type="dxa"/>
          </w:tcPr>
          <w:p>
            <w:pPr>
              <w:pStyle w:val="TableParagraph"/>
              <w:spacing w:before="53"/>
              <w:ind w:left="23"/>
              <w:jc w:val="left"/>
              <w:rPr>
                <w:b/>
                <w:sz w:val="15"/>
              </w:rPr>
            </w:pPr>
            <w:r>
              <w:rPr>
                <w:b/>
                <w:sz w:val="15"/>
              </w:rPr>
              <w:t>SU</w:t>
            </w:r>
            <w:r>
              <w:rPr>
                <w:b/>
                <w:spacing w:val="4"/>
                <w:sz w:val="15"/>
              </w:rPr>
              <w:t> </w:t>
            </w:r>
            <w:r>
              <w:rPr>
                <w:b/>
                <w:spacing w:val="-5"/>
                <w:sz w:val="15"/>
              </w:rPr>
              <w:t>35</w:t>
            </w:r>
          </w:p>
        </w:tc>
        <w:tc>
          <w:tcPr>
            <w:tcW w:w="6847" w:type="dxa"/>
            <w:gridSpan w:val="2"/>
          </w:tcPr>
          <w:p>
            <w:pPr>
              <w:pStyle w:val="TableParagraph"/>
              <w:spacing w:before="53"/>
              <w:ind w:left="57"/>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3970" w:type="dxa"/>
            <w:gridSpan w:val="3"/>
          </w:tcPr>
          <w:p>
            <w:pPr>
              <w:pStyle w:val="TableParagraph"/>
              <w:spacing w:before="53"/>
              <w:ind w:right="259"/>
              <w:rPr>
                <w:b/>
                <w:sz w:val="15"/>
              </w:rPr>
            </w:pPr>
            <w:r>
              <w:rPr>
                <w:b/>
                <w:spacing w:val="-4"/>
                <w:sz w:val="15"/>
              </w:rPr>
              <w:t>0,00</w:t>
            </w:r>
          </w:p>
        </w:tc>
        <w:tc>
          <w:tcPr>
            <w:tcW w:w="1354" w:type="dxa"/>
          </w:tcPr>
          <w:p>
            <w:pPr>
              <w:pStyle w:val="TableParagraph"/>
              <w:spacing w:before="53"/>
              <w:ind w:right="365"/>
              <w:rPr>
                <w:b/>
                <w:sz w:val="15"/>
              </w:rPr>
            </w:pPr>
            <w:r>
              <w:rPr>
                <w:b/>
                <w:spacing w:val="-4"/>
                <w:sz w:val="15"/>
              </w:rPr>
              <w:t>0,00</w:t>
            </w:r>
          </w:p>
        </w:tc>
        <w:tc>
          <w:tcPr>
            <w:tcW w:w="964" w:type="dxa"/>
          </w:tcPr>
          <w:p>
            <w:pPr>
              <w:pStyle w:val="TableParagraph"/>
              <w:spacing w:before="53"/>
              <w:ind w:right="82"/>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36</w:t>
            </w:r>
          </w:p>
        </w:tc>
        <w:tc>
          <w:tcPr>
            <w:tcW w:w="6847" w:type="dxa"/>
            <w:gridSpan w:val="2"/>
          </w:tcPr>
          <w:p>
            <w:pPr>
              <w:pStyle w:val="TableParagraph"/>
              <w:ind w:left="57"/>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3970" w:type="dxa"/>
            <w:gridSpan w:val="3"/>
          </w:tcPr>
          <w:p>
            <w:pPr>
              <w:pStyle w:val="TableParagraph"/>
              <w:ind w:right="259"/>
              <w:rPr>
                <w:b/>
                <w:sz w:val="15"/>
              </w:rPr>
            </w:pPr>
            <w:r>
              <w:rPr>
                <w:b/>
                <w:spacing w:val="-4"/>
                <w:sz w:val="15"/>
              </w:rPr>
              <w:t>0,00</w:t>
            </w:r>
          </w:p>
        </w:tc>
        <w:tc>
          <w:tcPr>
            <w:tcW w:w="1354" w:type="dxa"/>
          </w:tcPr>
          <w:p>
            <w:pPr>
              <w:pStyle w:val="TableParagraph"/>
              <w:ind w:right="365"/>
              <w:rPr>
                <w:b/>
                <w:sz w:val="15"/>
              </w:rPr>
            </w:pPr>
            <w:r>
              <w:rPr>
                <w:b/>
                <w:spacing w:val="-4"/>
                <w:sz w:val="15"/>
              </w:rPr>
              <w:t>0,00</w:t>
            </w:r>
          </w:p>
        </w:tc>
        <w:tc>
          <w:tcPr>
            <w:tcW w:w="964" w:type="dxa"/>
          </w:tcPr>
          <w:p>
            <w:pPr>
              <w:pStyle w:val="TableParagraph"/>
              <w:ind w:right="82"/>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SA4</w:t>
            </w:r>
          </w:p>
        </w:tc>
        <w:tc>
          <w:tcPr>
            <w:tcW w:w="6847" w:type="dxa"/>
            <w:gridSpan w:val="2"/>
          </w:tcPr>
          <w:p>
            <w:pPr>
              <w:pStyle w:val="TableParagraph"/>
              <w:ind w:left="57"/>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3970" w:type="dxa"/>
            <w:gridSpan w:val="3"/>
          </w:tcPr>
          <w:p>
            <w:pPr>
              <w:pStyle w:val="TableParagraph"/>
              <w:ind w:right="259"/>
              <w:rPr>
                <w:b/>
                <w:sz w:val="15"/>
              </w:rPr>
            </w:pPr>
            <w:r>
              <w:rPr>
                <w:b/>
                <w:spacing w:val="-4"/>
                <w:sz w:val="15"/>
              </w:rPr>
              <w:t>0,00</w:t>
            </w:r>
          </w:p>
        </w:tc>
        <w:tc>
          <w:tcPr>
            <w:tcW w:w="1354" w:type="dxa"/>
          </w:tcPr>
          <w:p>
            <w:pPr>
              <w:pStyle w:val="TableParagraph"/>
              <w:ind w:right="365"/>
              <w:rPr>
                <w:b/>
                <w:sz w:val="15"/>
              </w:rPr>
            </w:pPr>
            <w:r>
              <w:rPr>
                <w:b/>
                <w:spacing w:val="-4"/>
                <w:sz w:val="15"/>
              </w:rPr>
              <w:t>0,00</w:t>
            </w:r>
          </w:p>
        </w:tc>
        <w:tc>
          <w:tcPr>
            <w:tcW w:w="964" w:type="dxa"/>
          </w:tcPr>
          <w:p>
            <w:pPr>
              <w:pStyle w:val="TableParagraph"/>
              <w:ind w:right="82"/>
              <w:rPr>
                <w:b/>
                <w:sz w:val="15"/>
              </w:rPr>
            </w:pPr>
            <w:r>
              <w:rPr>
                <w:b/>
                <w:spacing w:val="-4"/>
                <w:sz w:val="15"/>
              </w:rPr>
              <w:t>0,00</w:t>
            </w:r>
          </w:p>
        </w:tc>
      </w:tr>
      <w:tr>
        <w:trPr>
          <w:trHeight w:val="218" w:hRule="atLeast"/>
        </w:trPr>
        <w:tc>
          <w:tcPr>
            <w:tcW w:w="1553" w:type="dxa"/>
          </w:tcPr>
          <w:p>
            <w:pPr>
              <w:pStyle w:val="TableParagraph"/>
              <w:ind w:left="23"/>
              <w:jc w:val="left"/>
              <w:rPr>
                <w:b/>
                <w:sz w:val="15"/>
              </w:rPr>
            </w:pPr>
            <w:r>
              <w:rPr>
                <w:b/>
                <w:spacing w:val="-5"/>
                <w:sz w:val="15"/>
              </w:rPr>
              <w:t>SA5</w:t>
            </w:r>
          </w:p>
        </w:tc>
        <w:tc>
          <w:tcPr>
            <w:tcW w:w="6847" w:type="dxa"/>
            <w:gridSpan w:val="2"/>
          </w:tcPr>
          <w:p>
            <w:pPr>
              <w:pStyle w:val="TableParagraph"/>
              <w:ind w:left="57"/>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3970" w:type="dxa"/>
            <w:gridSpan w:val="3"/>
          </w:tcPr>
          <w:p>
            <w:pPr>
              <w:pStyle w:val="TableParagraph"/>
              <w:ind w:right="258"/>
              <w:rPr>
                <w:b/>
                <w:sz w:val="15"/>
              </w:rPr>
            </w:pPr>
            <w:r>
              <w:rPr>
                <w:b/>
                <w:sz w:val="15"/>
              </w:rPr>
              <w:t>-</w:t>
            </w:r>
            <w:r>
              <w:rPr>
                <w:b/>
                <w:spacing w:val="-2"/>
                <w:sz w:val="15"/>
              </w:rPr>
              <w:t>34.000,00</w:t>
            </w:r>
          </w:p>
        </w:tc>
        <w:tc>
          <w:tcPr>
            <w:tcW w:w="1354" w:type="dxa"/>
          </w:tcPr>
          <w:p>
            <w:pPr>
              <w:pStyle w:val="TableParagraph"/>
              <w:ind w:right="365"/>
              <w:rPr>
                <w:b/>
                <w:sz w:val="15"/>
              </w:rPr>
            </w:pPr>
            <w:r>
              <w:rPr>
                <w:b/>
                <w:sz w:val="15"/>
              </w:rPr>
              <w:t>-</w:t>
            </w:r>
            <w:r>
              <w:rPr>
                <w:b/>
                <w:spacing w:val="-2"/>
                <w:sz w:val="15"/>
              </w:rPr>
              <w:t>34.400,00</w:t>
            </w:r>
          </w:p>
        </w:tc>
        <w:tc>
          <w:tcPr>
            <w:tcW w:w="964" w:type="dxa"/>
          </w:tcPr>
          <w:p>
            <w:pPr>
              <w:pStyle w:val="TableParagraph"/>
              <w:ind w:right="82"/>
              <w:rPr>
                <w:b/>
                <w:sz w:val="15"/>
              </w:rPr>
            </w:pPr>
            <w:r>
              <w:rPr>
                <w:b/>
                <w:spacing w:val="-2"/>
                <w:sz w:val="15"/>
              </w:rPr>
              <w:t>400,00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828480;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ind w:left="260"/>
        <w:rPr>
          <w:sz w:val="20"/>
        </w:rPr>
      </w:pPr>
      <w:r>
        <w:rPr>
          <w:sz w:val="20"/>
        </w:rPr>
        <w:pict>
          <v:group style="width:742.7pt;height:22.7pt;mso-position-horizontal-relative:char;mso-position-vertical-relative:line" id="docshapegroup275" coordorigin="0,0" coordsize="14854,454">
            <v:rect style="position:absolute;left:0;top:0;width:14854;height:454" id="docshape276" filled="true" fillcolor="#d8d8d8" stroked="false">
              <v:fill type="solid"/>
            </v:rect>
            <v:shape style="position:absolute;left:4797;top:17;width:1258;height:398" type="#_x0000_t202" id="docshape277"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7;height:172" type="#_x0000_t202" id="docshape278"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9;height:172" type="#_x0000_t202" id="docshape279"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280"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8905;top:244;width:616;height:172" type="#_x0000_t202" id="docshape281"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282"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283"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12873;top:244;width:616;height:172" type="#_x0000_t202" id="docshape284"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285"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p>
      <w:pPr>
        <w:tabs>
          <w:tab w:pos="1984" w:val="left" w:leader="none"/>
        </w:tabs>
        <w:spacing w:before="36"/>
        <w:ind w:left="397" w:right="0" w:firstLine="0"/>
        <w:jc w:val="left"/>
        <w:rPr>
          <w:b/>
          <w:sz w:val="15"/>
        </w:rPr>
      </w:pPr>
      <w:r>
        <w:rPr>
          <w:b/>
          <w:spacing w:val="-5"/>
          <w:sz w:val="15"/>
        </w:rPr>
        <w:t>633</w:t>
      </w:r>
      <w:r>
        <w:rPr>
          <w:b/>
          <w:sz w:val="15"/>
        </w:rPr>
        <w:tab/>
      </w:r>
      <w:r>
        <w:rPr>
          <w:b/>
          <w:spacing w:val="-2"/>
          <w:sz w:val="15"/>
        </w:rPr>
        <w:t>Wildbachverbauung</w:t>
      </w:r>
    </w:p>
    <w:p>
      <w:pPr>
        <w:tabs>
          <w:tab w:pos="1984" w:val="left" w:leader="none"/>
        </w:tabs>
        <w:spacing w:before="54"/>
        <w:ind w:left="397" w:right="0" w:firstLine="0"/>
        <w:jc w:val="left"/>
        <w:rPr>
          <w:b/>
          <w:sz w:val="15"/>
        </w:rPr>
      </w:pPr>
      <w:r>
        <w:rPr>
          <w:b/>
          <w:spacing w:val="-2"/>
          <w:sz w:val="15"/>
        </w:rPr>
        <w:t>633000</w:t>
      </w:r>
      <w:r>
        <w:rPr>
          <w:b/>
          <w:sz w:val="15"/>
        </w:rPr>
        <w:tab/>
      </w:r>
      <w:r>
        <w:rPr>
          <w:b/>
          <w:spacing w:val="-2"/>
          <w:sz w:val="15"/>
        </w:rPr>
        <w:t>Wildbachverbauung</w:t>
      </w:r>
    </w:p>
    <w:p>
      <w:pPr>
        <w:pStyle w:val="BodyText"/>
        <w:spacing w:before="9"/>
        <w:rPr>
          <w:b/>
          <w:sz w:val="9"/>
        </w:rPr>
      </w:pP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3902"/>
        <w:gridCol w:w="1622"/>
        <w:gridCol w:w="1349"/>
        <w:gridCol w:w="1329"/>
        <w:gridCol w:w="1281"/>
        <w:gridCol w:w="1362"/>
        <w:gridCol w:w="1330"/>
        <w:gridCol w:w="965"/>
      </w:tblGrid>
      <w:tr>
        <w:trPr>
          <w:trHeight w:val="198" w:hRule="atLeast"/>
        </w:trPr>
        <w:tc>
          <w:tcPr>
            <w:tcW w:w="1553" w:type="dxa"/>
          </w:tcPr>
          <w:p>
            <w:pPr>
              <w:pStyle w:val="TableParagraph"/>
              <w:spacing w:line="170" w:lineRule="exact" w:before="0"/>
              <w:ind w:left="23"/>
              <w:jc w:val="left"/>
              <w:rPr>
                <w:b/>
                <w:sz w:val="15"/>
              </w:rPr>
            </w:pPr>
            <w:r>
              <w:rPr>
                <w:b/>
                <w:sz w:val="15"/>
              </w:rPr>
              <w:t>Operative</w:t>
            </w:r>
            <w:r>
              <w:rPr>
                <w:b/>
                <w:spacing w:val="5"/>
                <w:sz w:val="15"/>
              </w:rPr>
              <w:t> </w:t>
            </w:r>
            <w:r>
              <w:rPr>
                <w:b/>
                <w:spacing w:val="-2"/>
                <w:sz w:val="15"/>
              </w:rPr>
              <w:t>Gebarung</w:t>
            </w:r>
          </w:p>
        </w:tc>
        <w:tc>
          <w:tcPr>
            <w:tcW w:w="13140" w:type="dxa"/>
            <w:gridSpan w:val="8"/>
          </w:tcPr>
          <w:p>
            <w:pPr>
              <w:pStyle w:val="TableParagraph"/>
              <w:spacing w:before="0"/>
              <w:jc w:val="left"/>
              <w:rPr>
                <w:rFonts w:ascii="Times New Roman"/>
                <w:sz w:val="12"/>
              </w:rPr>
            </w:pPr>
          </w:p>
        </w:tc>
      </w:tr>
      <w:tr>
        <w:trPr>
          <w:trHeight w:val="399" w:hRule="atLeast"/>
        </w:trPr>
        <w:tc>
          <w:tcPr>
            <w:tcW w:w="7077" w:type="dxa"/>
            <w:gridSpan w:val="3"/>
            <w:tcBorders>
              <w:bottom w:val="single" w:sz="6" w:space="0" w:color="000000"/>
            </w:tcBorders>
          </w:tcPr>
          <w:p>
            <w:pPr>
              <w:pStyle w:val="TableParagraph"/>
              <w:tabs>
                <w:tab w:pos="1610" w:val="left" w:leader="none"/>
                <w:tab w:pos="5862" w:val="right" w:leader="none"/>
              </w:tabs>
              <w:ind w:left="23"/>
              <w:jc w:val="left"/>
              <w:rPr>
                <w:sz w:val="15"/>
              </w:rPr>
            </w:pPr>
            <w:r>
              <w:rPr>
                <w:spacing w:val="-2"/>
                <w:sz w:val="15"/>
              </w:rPr>
              <w:t>2/633000/861100</w:t>
            </w:r>
            <w:r>
              <w:rPr>
                <w:sz w:val="15"/>
              </w:rPr>
              <w:tab/>
              <w:t>Transfers</w:t>
            </w:r>
            <w:r>
              <w:rPr>
                <w:spacing w:val="3"/>
                <w:sz w:val="15"/>
              </w:rPr>
              <w:t> </w:t>
            </w:r>
            <w:r>
              <w:rPr>
                <w:sz w:val="15"/>
              </w:rPr>
              <w:t>von</w:t>
            </w:r>
            <w:r>
              <w:rPr>
                <w:spacing w:val="3"/>
                <w:sz w:val="15"/>
              </w:rPr>
              <w:t> </w:t>
            </w:r>
            <w:r>
              <w:rPr>
                <w:sz w:val="15"/>
              </w:rPr>
              <w:t>Ländern,</w:t>
            </w:r>
            <w:r>
              <w:rPr>
                <w:spacing w:val="4"/>
                <w:sz w:val="15"/>
              </w:rPr>
              <w:t> </w:t>
            </w:r>
            <w:r>
              <w:rPr>
                <w:sz w:val="15"/>
              </w:rPr>
              <w:t>Landesfonds</w:t>
            </w:r>
            <w:r>
              <w:rPr>
                <w:spacing w:val="3"/>
                <w:sz w:val="15"/>
              </w:rPr>
              <w:t> </w:t>
            </w:r>
            <w:r>
              <w:rPr>
                <w:sz w:val="15"/>
              </w:rPr>
              <w:t>und</w:t>
            </w:r>
            <w:r>
              <w:rPr>
                <w:spacing w:val="38"/>
                <w:sz w:val="15"/>
              </w:rPr>
              <w:t>  </w:t>
            </w:r>
            <w:r>
              <w:rPr>
                <w:sz w:val="15"/>
              </w:rPr>
              <w:t>2121</w:t>
            </w:r>
            <w:r>
              <w:rPr>
                <w:spacing w:val="60"/>
                <w:w w:val="150"/>
                <w:sz w:val="15"/>
              </w:rPr>
              <w:t> </w:t>
            </w:r>
            <w:r>
              <w:rPr>
                <w:spacing w:val="-4"/>
                <w:sz w:val="15"/>
              </w:rPr>
              <w:t>3121</w:t>
            </w:r>
            <w:r>
              <w:rPr>
                <w:rFonts w:ascii="Times New Roman" w:hAnsi="Times New Roman"/>
                <w:sz w:val="15"/>
              </w:rPr>
              <w:tab/>
            </w:r>
            <w:r>
              <w:rPr>
                <w:spacing w:val="-5"/>
                <w:sz w:val="15"/>
              </w:rPr>
              <w:t>15</w:t>
            </w:r>
          </w:p>
          <w:p>
            <w:pPr>
              <w:pStyle w:val="TableParagraph"/>
              <w:spacing w:before="1"/>
              <w:ind w:left="1610"/>
              <w:jc w:val="left"/>
              <w:rPr>
                <w:sz w:val="15"/>
              </w:rPr>
            </w:pPr>
            <w:r>
              <w:rPr>
                <w:sz w:val="15"/>
              </w:rPr>
              <w:t>Landeskammern</w:t>
            </w:r>
            <w:r>
              <w:rPr>
                <w:spacing w:val="7"/>
                <w:sz w:val="15"/>
              </w:rPr>
              <w:t> </w:t>
            </w:r>
            <w:r>
              <w:rPr>
                <w:sz w:val="15"/>
              </w:rPr>
              <w:t>BZ</w:t>
            </w:r>
            <w:r>
              <w:rPr>
                <w:spacing w:val="7"/>
                <w:sz w:val="15"/>
              </w:rPr>
              <w:t> </w:t>
            </w:r>
            <w:r>
              <w:rPr>
                <w:spacing w:val="-4"/>
                <w:sz w:val="15"/>
              </w:rPr>
              <w:t>i.R.</w:t>
            </w:r>
          </w:p>
        </w:tc>
        <w:tc>
          <w:tcPr>
            <w:tcW w:w="1349" w:type="dxa"/>
            <w:tcBorders>
              <w:bottom w:val="single" w:sz="6" w:space="0" w:color="000000"/>
            </w:tcBorders>
          </w:tcPr>
          <w:p>
            <w:pPr>
              <w:pStyle w:val="TableParagraph"/>
              <w:ind w:right="283"/>
              <w:rPr>
                <w:sz w:val="15"/>
              </w:rPr>
            </w:pPr>
            <w:r>
              <w:rPr>
                <w:spacing w:val="-2"/>
                <w:sz w:val="15"/>
              </w:rPr>
              <w:t>40.000,00</w:t>
            </w:r>
          </w:p>
        </w:tc>
        <w:tc>
          <w:tcPr>
            <w:tcW w:w="1329" w:type="dxa"/>
            <w:tcBorders>
              <w:bottom w:val="single" w:sz="6" w:space="0" w:color="000000"/>
            </w:tcBorders>
          </w:tcPr>
          <w:p>
            <w:pPr>
              <w:pStyle w:val="TableParagraph"/>
              <w:ind w:right="365"/>
              <w:rPr>
                <w:sz w:val="15"/>
              </w:rPr>
            </w:pPr>
            <w:r>
              <w:rPr>
                <w:spacing w:val="-2"/>
                <w:sz w:val="15"/>
              </w:rPr>
              <w:t>40.000,00</w:t>
            </w:r>
          </w:p>
        </w:tc>
        <w:tc>
          <w:tcPr>
            <w:tcW w:w="1281" w:type="dxa"/>
            <w:tcBorders>
              <w:bottom w:val="single" w:sz="6" w:space="0" w:color="000000"/>
            </w:tcBorders>
          </w:tcPr>
          <w:p>
            <w:pPr>
              <w:pStyle w:val="TableParagraph"/>
              <w:ind w:right="399"/>
              <w:rPr>
                <w:sz w:val="15"/>
              </w:rPr>
            </w:pPr>
            <w:r>
              <w:rPr>
                <w:spacing w:val="-4"/>
                <w:sz w:val="15"/>
              </w:rPr>
              <w:t>0,00</w:t>
            </w:r>
          </w:p>
        </w:tc>
        <w:tc>
          <w:tcPr>
            <w:tcW w:w="1362" w:type="dxa"/>
            <w:tcBorders>
              <w:bottom w:val="single" w:sz="6" w:space="0" w:color="000000"/>
            </w:tcBorders>
          </w:tcPr>
          <w:p>
            <w:pPr>
              <w:pStyle w:val="TableParagraph"/>
              <w:ind w:right="287"/>
              <w:rPr>
                <w:sz w:val="15"/>
              </w:rPr>
            </w:pPr>
            <w:r>
              <w:rPr>
                <w:spacing w:val="-2"/>
                <w:sz w:val="15"/>
              </w:rPr>
              <w:t>40.000,00</w:t>
            </w:r>
          </w:p>
        </w:tc>
        <w:tc>
          <w:tcPr>
            <w:tcW w:w="1330" w:type="dxa"/>
            <w:tcBorders>
              <w:bottom w:val="single" w:sz="6" w:space="0" w:color="000000"/>
            </w:tcBorders>
          </w:tcPr>
          <w:p>
            <w:pPr>
              <w:pStyle w:val="TableParagraph"/>
              <w:ind w:right="369"/>
              <w:rPr>
                <w:sz w:val="15"/>
              </w:rPr>
            </w:pPr>
            <w:r>
              <w:rPr>
                <w:spacing w:val="-2"/>
                <w:sz w:val="15"/>
              </w:rPr>
              <w:t>40.000,00</w:t>
            </w:r>
          </w:p>
        </w:tc>
        <w:tc>
          <w:tcPr>
            <w:tcW w:w="965" w:type="dxa"/>
            <w:tcBorders>
              <w:bottom w:val="single" w:sz="6" w:space="0" w:color="000000"/>
            </w:tcBorders>
          </w:tcPr>
          <w:p>
            <w:pPr>
              <w:pStyle w:val="TableParagraph"/>
              <w:ind w:right="87"/>
              <w:rPr>
                <w:sz w:val="15"/>
              </w:rPr>
            </w:pPr>
            <w:r>
              <w:rPr>
                <w:spacing w:val="-4"/>
                <w:sz w:val="15"/>
              </w:rPr>
              <w:t>0,00</w:t>
            </w:r>
          </w:p>
        </w:tc>
      </w:tr>
      <w:tr>
        <w:trPr>
          <w:trHeight w:val="209" w:hRule="atLeast"/>
        </w:trPr>
        <w:tc>
          <w:tcPr>
            <w:tcW w:w="7077" w:type="dxa"/>
            <w:gridSpan w:val="3"/>
            <w:tcBorders>
              <w:top w:val="single" w:sz="6" w:space="0" w:color="000000"/>
            </w:tcBorders>
          </w:tcPr>
          <w:p>
            <w:pPr>
              <w:pStyle w:val="TableParagraph"/>
              <w:tabs>
                <w:tab w:pos="1610" w:val="left" w:leader="none"/>
              </w:tabs>
              <w:spacing w:before="8"/>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r>
              <w:rPr>
                <w:b/>
                <w:sz w:val="15"/>
              </w:rPr>
              <w:tab/>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1349" w:type="dxa"/>
            <w:tcBorders>
              <w:top w:val="single" w:sz="6" w:space="0" w:color="000000"/>
            </w:tcBorders>
          </w:tcPr>
          <w:p>
            <w:pPr>
              <w:pStyle w:val="TableParagraph"/>
              <w:spacing w:before="8"/>
              <w:ind w:right="283"/>
              <w:rPr>
                <w:b/>
                <w:sz w:val="15"/>
              </w:rPr>
            </w:pPr>
            <w:r>
              <w:rPr>
                <w:b/>
                <w:spacing w:val="-2"/>
                <w:sz w:val="15"/>
              </w:rPr>
              <w:t>40.000,00</w:t>
            </w:r>
          </w:p>
        </w:tc>
        <w:tc>
          <w:tcPr>
            <w:tcW w:w="1329" w:type="dxa"/>
            <w:tcBorders>
              <w:top w:val="single" w:sz="6" w:space="0" w:color="000000"/>
            </w:tcBorders>
          </w:tcPr>
          <w:p>
            <w:pPr>
              <w:pStyle w:val="TableParagraph"/>
              <w:spacing w:before="8"/>
              <w:ind w:right="365"/>
              <w:rPr>
                <w:b/>
                <w:sz w:val="15"/>
              </w:rPr>
            </w:pPr>
            <w:r>
              <w:rPr>
                <w:b/>
                <w:spacing w:val="-2"/>
                <w:sz w:val="15"/>
              </w:rPr>
              <w:t>40.000,00</w:t>
            </w:r>
          </w:p>
        </w:tc>
        <w:tc>
          <w:tcPr>
            <w:tcW w:w="1281" w:type="dxa"/>
            <w:tcBorders>
              <w:top w:val="single" w:sz="6" w:space="0" w:color="000000"/>
            </w:tcBorders>
          </w:tcPr>
          <w:p>
            <w:pPr>
              <w:pStyle w:val="TableParagraph"/>
              <w:spacing w:before="8"/>
              <w:ind w:right="399"/>
              <w:rPr>
                <w:b/>
                <w:sz w:val="15"/>
              </w:rPr>
            </w:pPr>
            <w:r>
              <w:rPr>
                <w:b/>
                <w:spacing w:val="-4"/>
                <w:sz w:val="15"/>
              </w:rPr>
              <w:t>0,00</w:t>
            </w:r>
          </w:p>
        </w:tc>
        <w:tc>
          <w:tcPr>
            <w:tcW w:w="1362" w:type="dxa"/>
            <w:tcBorders>
              <w:top w:val="single" w:sz="6" w:space="0" w:color="000000"/>
            </w:tcBorders>
          </w:tcPr>
          <w:p>
            <w:pPr>
              <w:pStyle w:val="TableParagraph"/>
              <w:spacing w:before="8"/>
              <w:ind w:right="287"/>
              <w:rPr>
                <w:b/>
                <w:sz w:val="15"/>
              </w:rPr>
            </w:pPr>
            <w:r>
              <w:rPr>
                <w:b/>
                <w:spacing w:val="-2"/>
                <w:sz w:val="15"/>
              </w:rPr>
              <w:t>40.000,00</w:t>
            </w:r>
          </w:p>
        </w:tc>
        <w:tc>
          <w:tcPr>
            <w:tcW w:w="1330" w:type="dxa"/>
            <w:tcBorders>
              <w:top w:val="single" w:sz="6" w:space="0" w:color="000000"/>
            </w:tcBorders>
          </w:tcPr>
          <w:p>
            <w:pPr>
              <w:pStyle w:val="TableParagraph"/>
              <w:spacing w:before="8"/>
              <w:ind w:right="369"/>
              <w:rPr>
                <w:b/>
                <w:sz w:val="15"/>
              </w:rPr>
            </w:pPr>
            <w:r>
              <w:rPr>
                <w:b/>
                <w:spacing w:val="-2"/>
                <w:sz w:val="15"/>
              </w:rPr>
              <w:t>40.000,00</w:t>
            </w:r>
          </w:p>
        </w:tc>
        <w:tc>
          <w:tcPr>
            <w:tcW w:w="965" w:type="dxa"/>
            <w:tcBorders>
              <w:top w:val="single" w:sz="6" w:space="0" w:color="000000"/>
            </w:tcBorders>
          </w:tcPr>
          <w:p>
            <w:pPr>
              <w:pStyle w:val="TableParagraph"/>
              <w:spacing w:before="8"/>
              <w:ind w:right="87"/>
              <w:rPr>
                <w:b/>
                <w:sz w:val="15"/>
              </w:rPr>
            </w:pPr>
            <w:r>
              <w:rPr>
                <w:b/>
                <w:spacing w:val="-4"/>
                <w:sz w:val="15"/>
              </w:rPr>
              <w:t>0,00</w:t>
            </w:r>
          </w:p>
        </w:tc>
      </w:tr>
      <w:tr>
        <w:trPr>
          <w:trHeight w:val="398" w:hRule="atLeast"/>
        </w:trPr>
        <w:tc>
          <w:tcPr>
            <w:tcW w:w="7077" w:type="dxa"/>
            <w:gridSpan w:val="3"/>
          </w:tcPr>
          <w:p>
            <w:pPr>
              <w:pStyle w:val="TableParagraph"/>
              <w:tabs>
                <w:tab w:pos="1610" w:val="left" w:leader="none"/>
                <w:tab w:pos="4558" w:val="left" w:leader="none"/>
                <w:tab w:pos="5862" w:val="right" w:leader="none"/>
              </w:tabs>
              <w:ind w:left="23"/>
              <w:jc w:val="left"/>
              <w:rPr>
                <w:sz w:val="15"/>
              </w:rPr>
            </w:pPr>
            <w:r>
              <w:rPr>
                <w:spacing w:val="-2"/>
                <w:sz w:val="15"/>
              </w:rPr>
              <w:t>1/633000/728000</w:t>
            </w:r>
            <w:r>
              <w:rPr>
                <w:sz w:val="15"/>
              </w:rPr>
              <w:tab/>
              <w:t>Entgelte</w:t>
            </w:r>
            <w:r>
              <w:rPr>
                <w:spacing w:val="7"/>
                <w:sz w:val="15"/>
              </w:rPr>
              <w:t> </w:t>
            </w:r>
            <w:r>
              <w:rPr>
                <w:sz w:val="15"/>
              </w:rPr>
              <w:t>für</w:t>
            </w:r>
            <w:r>
              <w:rPr>
                <w:spacing w:val="8"/>
                <w:sz w:val="15"/>
              </w:rPr>
              <w:t> </w:t>
            </w:r>
            <w:r>
              <w:rPr>
                <w:sz w:val="15"/>
              </w:rPr>
              <w:t>sonstige</w:t>
            </w:r>
            <w:r>
              <w:rPr>
                <w:spacing w:val="8"/>
                <w:sz w:val="15"/>
              </w:rPr>
              <w:t> </w:t>
            </w:r>
            <w:r>
              <w:rPr>
                <w:sz w:val="15"/>
              </w:rPr>
              <w:t>Leistungen</w:t>
            </w:r>
            <w:r>
              <w:rPr>
                <w:spacing w:val="8"/>
                <w:sz w:val="15"/>
              </w:rPr>
              <w:t> </w:t>
            </w:r>
            <w:r>
              <w:rPr>
                <w:spacing w:val="-10"/>
                <w:sz w:val="15"/>
              </w:rPr>
              <w:t>-</w:t>
            </w:r>
            <w:r>
              <w:rPr>
                <w:sz w:val="15"/>
              </w:rPr>
              <w:tab/>
              <w:t>2225</w:t>
            </w:r>
            <w:r>
              <w:rPr>
                <w:spacing w:val="74"/>
                <w:sz w:val="15"/>
              </w:rPr>
              <w:t> </w:t>
            </w:r>
            <w:r>
              <w:rPr>
                <w:spacing w:val="-4"/>
                <w:sz w:val="15"/>
              </w:rPr>
              <w:t>3225</w:t>
            </w:r>
            <w:r>
              <w:rPr>
                <w:rFonts w:ascii="Times New Roman" w:hAnsi="Times New Roman"/>
                <w:sz w:val="15"/>
              </w:rPr>
              <w:tab/>
            </w:r>
            <w:r>
              <w:rPr>
                <w:spacing w:val="-5"/>
                <w:sz w:val="15"/>
              </w:rPr>
              <w:t>24</w:t>
            </w:r>
          </w:p>
          <w:p>
            <w:pPr>
              <w:pStyle w:val="TableParagraph"/>
              <w:spacing w:before="1"/>
              <w:ind w:left="1610"/>
              <w:jc w:val="left"/>
              <w:rPr>
                <w:sz w:val="15"/>
              </w:rPr>
            </w:pPr>
            <w:r>
              <w:rPr>
                <w:spacing w:val="-2"/>
                <w:sz w:val="15"/>
              </w:rPr>
              <w:t>Wildbachbegehung</w:t>
            </w:r>
          </w:p>
        </w:tc>
        <w:tc>
          <w:tcPr>
            <w:tcW w:w="1349" w:type="dxa"/>
          </w:tcPr>
          <w:p>
            <w:pPr>
              <w:pStyle w:val="TableParagraph"/>
              <w:ind w:right="283"/>
              <w:rPr>
                <w:sz w:val="15"/>
              </w:rPr>
            </w:pPr>
            <w:r>
              <w:rPr>
                <w:spacing w:val="-2"/>
                <w:sz w:val="15"/>
              </w:rPr>
              <w:t>4.200,00</w:t>
            </w:r>
          </w:p>
        </w:tc>
        <w:tc>
          <w:tcPr>
            <w:tcW w:w="1329" w:type="dxa"/>
          </w:tcPr>
          <w:p>
            <w:pPr>
              <w:pStyle w:val="TableParagraph"/>
              <w:ind w:right="365"/>
              <w:rPr>
                <w:sz w:val="15"/>
              </w:rPr>
            </w:pPr>
            <w:r>
              <w:rPr>
                <w:spacing w:val="-2"/>
                <w:sz w:val="15"/>
              </w:rPr>
              <w:t>4.500,00</w:t>
            </w:r>
          </w:p>
        </w:tc>
        <w:tc>
          <w:tcPr>
            <w:tcW w:w="1281" w:type="dxa"/>
          </w:tcPr>
          <w:p>
            <w:pPr>
              <w:pStyle w:val="TableParagraph"/>
              <w:ind w:right="398"/>
              <w:rPr>
                <w:sz w:val="15"/>
              </w:rPr>
            </w:pPr>
            <w:r>
              <w:rPr>
                <w:sz w:val="15"/>
              </w:rPr>
              <w:t>-</w:t>
            </w:r>
            <w:r>
              <w:rPr>
                <w:spacing w:val="-2"/>
                <w:sz w:val="15"/>
              </w:rPr>
              <w:t>300,00</w:t>
            </w:r>
          </w:p>
        </w:tc>
        <w:tc>
          <w:tcPr>
            <w:tcW w:w="1362" w:type="dxa"/>
          </w:tcPr>
          <w:p>
            <w:pPr>
              <w:pStyle w:val="TableParagraph"/>
              <w:ind w:right="286"/>
              <w:rPr>
                <w:sz w:val="15"/>
              </w:rPr>
            </w:pPr>
            <w:r>
              <w:rPr>
                <w:spacing w:val="-2"/>
                <w:sz w:val="15"/>
              </w:rPr>
              <w:t>4.200,00</w:t>
            </w:r>
          </w:p>
        </w:tc>
        <w:tc>
          <w:tcPr>
            <w:tcW w:w="1330" w:type="dxa"/>
          </w:tcPr>
          <w:p>
            <w:pPr>
              <w:pStyle w:val="TableParagraph"/>
              <w:ind w:right="369"/>
              <w:rPr>
                <w:sz w:val="15"/>
              </w:rPr>
            </w:pPr>
            <w:r>
              <w:rPr>
                <w:spacing w:val="-2"/>
                <w:sz w:val="15"/>
              </w:rPr>
              <w:t>4.500,00</w:t>
            </w:r>
          </w:p>
        </w:tc>
        <w:tc>
          <w:tcPr>
            <w:tcW w:w="965" w:type="dxa"/>
          </w:tcPr>
          <w:p>
            <w:pPr>
              <w:pStyle w:val="TableParagraph"/>
              <w:ind w:right="87"/>
              <w:rPr>
                <w:sz w:val="15"/>
              </w:rPr>
            </w:pPr>
            <w:r>
              <w:rPr>
                <w:sz w:val="15"/>
              </w:rPr>
              <w:t>-</w:t>
            </w:r>
            <w:r>
              <w:rPr>
                <w:spacing w:val="-2"/>
                <w:sz w:val="15"/>
              </w:rPr>
              <w:t>300,00</w:t>
            </w:r>
          </w:p>
        </w:tc>
      </w:tr>
      <w:tr>
        <w:trPr>
          <w:trHeight w:val="247" w:hRule="atLeast"/>
        </w:trPr>
        <w:tc>
          <w:tcPr>
            <w:tcW w:w="7077" w:type="dxa"/>
            <w:gridSpan w:val="3"/>
          </w:tcPr>
          <w:p>
            <w:pPr>
              <w:pStyle w:val="TableParagraph"/>
              <w:tabs>
                <w:tab w:pos="1610" w:val="left" w:leader="none"/>
                <w:tab w:pos="4558" w:val="left" w:leader="none"/>
                <w:tab w:pos="5862" w:val="right" w:leader="none"/>
              </w:tabs>
              <w:spacing w:before="24"/>
              <w:ind w:left="23"/>
              <w:jc w:val="left"/>
              <w:rPr>
                <w:sz w:val="15"/>
              </w:rPr>
            </w:pPr>
            <w:r>
              <w:rPr>
                <w:spacing w:val="-2"/>
                <w:sz w:val="15"/>
              </w:rPr>
              <w:t>1/633000/754000</w:t>
            </w:r>
            <w:r>
              <w:rPr>
                <w:sz w:val="15"/>
              </w:rPr>
              <w:tab/>
              <w:t>Transfers</w:t>
            </w:r>
            <w:r>
              <w:rPr>
                <w:spacing w:val="8"/>
                <w:sz w:val="15"/>
              </w:rPr>
              <w:t> </w:t>
            </w:r>
            <w:r>
              <w:rPr>
                <w:sz w:val="15"/>
              </w:rPr>
              <w:t>an</w:t>
            </w:r>
            <w:r>
              <w:rPr>
                <w:spacing w:val="8"/>
                <w:sz w:val="15"/>
              </w:rPr>
              <w:t> </w:t>
            </w:r>
            <w:r>
              <w:rPr>
                <w:sz w:val="15"/>
              </w:rPr>
              <w:t>sonstige</w:t>
            </w:r>
            <w:r>
              <w:rPr>
                <w:spacing w:val="8"/>
                <w:sz w:val="15"/>
              </w:rPr>
              <w:t> </w:t>
            </w:r>
            <w:r>
              <w:rPr>
                <w:sz w:val="15"/>
              </w:rPr>
              <w:t>Träger</w:t>
            </w:r>
            <w:r>
              <w:rPr>
                <w:spacing w:val="9"/>
                <w:sz w:val="15"/>
              </w:rPr>
              <w:t> </w:t>
            </w:r>
            <w:r>
              <w:rPr>
                <w:spacing w:val="-5"/>
                <w:sz w:val="15"/>
              </w:rPr>
              <w:t>des</w:t>
            </w:r>
            <w:r>
              <w:rPr>
                <w:sz w:val="15"/>
              </w:rPr>
              <w:tab/>
              <w:t>2231</w:t>
            </w:r>
            <w:r>
              <w:rPr>
                <w:spacing w:val="74"/>
                <w:sz w:val="15"/>
              </w:rPr>
              <w:t> </w:t>
            </w:r>
            <w:r>
              <w:rPr>
                <w:spacing w:val="-4"/>
                <w:sz w:val="15"/>
              </w:rPr>
              <w:t>3231</w:t>
            </w:r>
            <w:r>
              <w:rPr>
                <w:rFonts w:ascii="Times New Roman" w:hAnsi="Times New Roman"/>
                <w:sz w:val="15"/>
              </w:rPr>
              <w:tab/>
            </w:r>
            <w:r>
              <w:rPr>
                <w:spacing w:val="-5"/>
                <w:sz w:val="15"/>
              </w:rPr>
              <w:t>26</w:t>
            </w:r>
          </w:p>
        </w:tc>
        <w:tc>
          <w:tcPr>
            <w:tcW w:w="1349" w:type="dxa"/>
          </w:tcPr>
          <w:p>
            <w:pPr>
              <w:pStyle w:val="TableParagraph"/>
              <w:spacing w:before="24"/>
              <w:ind w:right="283"/>
              <w:rPr>
                <w:sz w:val="15"/>
              </w:rPr>
            </w:pPr>
            <w:r>
              <w:rPr>
                <w:spacing w:val="-2"/>
                <w:sz w:val="15"/>
              </w:rPr>
              <w:t>40.000,00</w:t>
            </w:r>
          </w:p>
        </w:tc>
        <w:tc>
          <w:tcPr>
            <w:tcW w:w="1329" w:type="dxa"/>
          </w:tcPr>
          <w:p>
            <w:pPr>
              <w:pStyle w:val="TableParagraph"/>
              <w:spacing w:before="24"/>
              <w:ind w:right="365"/>
              <w:rPr>
                <w:sz w:val="15"/>
              </w:rPr>
            </w:pPr>
            <w:r>
              <w:rPr>
                <w:spacing w:val="-2"/>
                <w:sz w:val="15"/>
              </w:rPr>
              <w:t>40.000,00</w:t>
            </w:r>
          </w:p>
        </w:tc>
        <w:tc>
          <w:tcPr>
            <w:tcW w:w="1281" w:type="dxa"/>
          </w:tcPr>
          <w:p>
            <w:pPr>
              <w:pStyle w:val="TableParagraph"/>
              <w:spacing w:before="24"/>
              <w:ind w:right="399"/>
              <w:rPr>
                <w:sz w:val="15"/>
              </w:rPr>
            </w:pPr>
            <w:r>
              <w:rPr>
                <w:spacing w:val="-4"/>
                <w:sz w:val="15"/>
              </w:rPr>
              <w:t>0,00</w:t>
            </w:r>
          </w:p>
        </w:tc>
        <w:tc>
          <w:tcPr>
            <w:tcW w:w="1362" w:type="dxa"/>
          </w:tcPr>
          <w:p>
            <w:pPr>
              <w:pStyle w:val="TableParagraph"/>
              <w:spacing w:before="24"/>
              <w:ind w:right="287"/>
              <w:rPr>
                <w:sz w:val="15"/>
              </w:rPr>
            </w:pPr>
            <w:r>
              <w:rPr>
                <w:spacing w:val="-2"/>
                <w:sz w:val="15"/>
              </w:rPr>
              <w:t>40.000,00</w:t>
            </w:r>
          </w:p>
        </w:tc>
        <w:tc>
          <w:tcPr>
            <w:tcW w:w="1330" w:type="dxa"/>
          </w:tcPr>
          <w:p>
            <w:pPr>
              <w:pStyle w:val="TableParagraph"/>
              <w:spacing w:before="24"/>
              <w:ind w:right="369"/>
              <w:rPr>
                <w:sz w:val="15"/>
              </w:rPr>
            </w:pPr>
            <w:r>
              <w:rPr>
                <w:spacing w:val="-2"/>
                <w:sz w:val="15"/>
              </w:rPr>
              <w:t>40.000,00</w:t>
            </w:r>
          </w:p>
        </w:tc>
        <w:tc>
          <w:tcPr>
            <w:tcW w:w="965" w:type="dxa"/>
          </w:tcPr>
          <w:p>
            <w:pPr>
              <w:pStyle w:val="TableParagraph"/>
              <w:spacing w:before="24"/>
              <w:ind w:right="87"/>
              <w:rPr>
                <w:sz w:val="15"/>
              </w:rPr>
            </w:pPr>
            <w:r>
              <w:rPr>
                <w:spacing w:val="-4"/>
                <w:sz w:val="15"/>
              </w:rPr>
              <w:t>0,00</w:t>
            </w:r>
          </w:p>
        </w:tc>
      </w:tr>
      <w:tr>
        <w:trPr>
          <w:trHeight w:val="150" w:hRule="atLeast"/>
        </w:trPr>
        <w:tc>
          <w:tcPr>
            <w:tcW w:w="1553" w:type="dxa"/>
            <w:tcBorders>
              <w:bottom w:val="single" w:sz="6" w:space="0" w:color="000000"/>
            </w:tcBorders>
          </w:tcPr>
          <w:p>
            <w:pPr>
              <w:pStyle w:val="TableParagraph"/>
              <w:spacing w:before="0"/>
              <w:jc w:val="left"/>
              <w:rPr>
                <w:rFonts w:ascii="Times New Roman"/>
                <w:sz w:val="8"/>
              </w:rPr>
            </w:pPr>
          </w:p>
        </w:tc>
        <w:tc>
          <w:tcPr>
            <w:tcW w:w="5524" w:type="dxa"/>
            <w:gridSpan w:val="2"/>
            <w:tcBorders>
              <w:bottom w:val="single" w:sz="6" w:space="0" w:color="000000"/>
            </w:tcBorders>
          </w:tcPr>
          <w:p>
            <w:pPr>
              <w:pStyle w:val="TableParagraph"/>
              <w:spacing w:line="122" w:lineRule="exact" w:before="0"/>
              <w:ind w:left="57"/>
              <w:jc w:val="left"/>
              <w:rPr>
                <w:sz w:val="15"/>
              </w:rPr>
            </w:pPr>
            <w:r>
              <w:rPr>
                <w:sz w:val="15"/>
              </w:rPr>
              <w:t>öffentlichen</w:t>
            </w:r>
            <w:r>
              <w:rPr>
                <w:spacing w:val="4"/>
                <w:sz w:val="15"/>
              </w:rPr>
              <w:t> </w:t>
            </w:r>
            <w:r>
              <w:rPr>
                <w:spacing w:val="-2"/>
                <w:sz w:val="15"/>
              </w:rPr>
              <w:t>Rechts</w:t>
            </w:r>
          </w:p>
        </w:tc>
        <w:tc>
          <w:tcPr>
            <w:tcW w:w="1349" w:type="dxa"/>
            <w:tcBorders>
              <w:bottom w:val="single" w:sz="6" w:space="0" w:color="000000"/>
            </w:tcBorders>
          </w:tcPr>
          <w:p>
            <w:pPr>
              <w:pStyle w:val="TableParagraph"/>
              <w:spacing w:before="0"/>
              <w:jc w:val="left"/>
              <w:rPr>
                <w:rFonts w:ascii="Times New Roman"/>
                <w:sz w:val="8"/>
              </w:rPr>
            </w:pPr>
          </w:p>
        </w:tc>
        <w:tc>
          <w:tcPr>
            <w:tcW w:w="1329" w:type="dxa"/>
            <w:tcBorders>
              <w:bottom w:val="single" w:sz="6" w:space="0" w:color="000000"/>
            </w:tcBorders>
          </w:tcPr>
          <w:p>
            <w:pPr>
              <w:pStyle w:val="TableParagraph"/>
              <w:spacing w:before="0"/>
              <w:jc w:val="left"/>
              <w:rPr>
                <w:rFonts w:ascii="Times New Roman"/>
                <w:sz w:val="8"/>
              </w:rPr>
            </w:pPr>
          </w:p>
        </w:tc>
        <w:tc>
          <w:tcPr>
            <w:tcW w:w="1281" w:type="dxa"/>
            <w:tcBorders>
              <w:bottom w:val="single" w:sz="6" w:space="0" w:color="000000"/>
            </w:tcBorders>
          </w:tcPr>
          <w:p>
            <w:pPr>
              <w:pStyle w:val="TableParagraph"/>
              <w:spacing w:before="0"/>
              <w:jc w:val="left"/>
              <w:rPr>
                <w:rFonts w:ascii="Times New Roman"/>
                <w:sz w:val="8"/>
              </w:rPr>
            </w:pPr>
          </w:p>
        </w:tc>
        <w:tc>
          <w:tcPr>
            <w:tcW w:w="1362" w:type="dxa"/>
            <w:tcBorders>
              <w:bottom w:val="single" w:sz="6" w:space="0" w:color="000000"/>
            </w:tcBorders>
          </w:tcPr>
          <w:p>
            <w:pPr>
              <w:pStyle w:val="TableParagraph"/>
              <w:spacing w:before="0"/>
              <w:jc w:val="left"/>
              <w:rPr>
                <w:rFonts w:ascii="Times New Roman"/>
                <w:sz w:val="8"/>
              </w:rPr>
            </w:pPr>
          </w:p>
        </w:tc>
        <w:tc>
          <w:tcPr>
            <w:tcW w:w="1330" w:type="dxa"/>
            <w:tcBorders>
              <w:bottom w:val="single" w:sz="6" w:space="0" w:color="000000"/>
            </w:tcBorders>
          </w:tcPr>
          <w:p>
            <w:pPr>
              <w:pStyle w:val="TableParagraph"/>
              <w:spacing w:before="0"/>
              <w:jc w:val="left"/>
              <w:rPr>
                <w:rFonts w:ascii="Times New Roman"/>
                <w:sz w:val="8"/>
              </w:rPr>
            </w:pPr>
          </w:p>
        </w:tc>
        <w:tc>
          <w:tcPr>
            <w:tcW w:w="965" w:type="dxa"/>
            <w:tcBorders>
              <w:bottom w:val="single" w:sz="6" w:space="0" w:color="000000"/>
            </w:tcBorders>
          </w:tcPr>
          <w:p>
            <w:pPr>
              <w:pStyle w:val="TableParagraph"/>
              <w:spacing w:before="0"/>
              <w:jc w:val="left"/>
              <w:rPr>
                <w:rFonts w:ascii="Times New Roman"/>
                <w:sz w:val="8"/>
              </w:rPr>
            </w:pP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24" w:type="dxa"/>
            <w:gridSpan w:val="2"/>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9" w:type="dxa"/>
            <w:tcBorders>
              <w:top w:val="single" w:sz="6" w:space="0" w:color="000000"/>
            </w:tcBorders>
          </w:tcPr>
          <w:p>
            <w:pPr>
              <w:pStyle w:val="TableParagraph"/>
              <w:spacing w:before="8"/>
              <w:ind w:right="283"/>
              <w:rPr>
                <w:b/>
                <w:sz w:val="15"/>
              </w:rPr>
            </w:pPr>
            <w:r>
              <w:rPr>
                <w:b/>
                <w:spacing w:val="-2"/>
                <w:sz w:val="15"/>
              </w:rPr>
              <w:t>44.200,00</w:t>
            </w:r>
          </w:p>
        </w:tc>
        <w:tc>
          <w:tcPr>
            <w:tcW w:w="1329" w:type="dxa"/>
            <w:tcBorders>
              <w:top w:val="single" w:sz="6" w:space="0" w:color="000000"/>
            </w:tcBorders>
          </w:tcPr>
          <w:p>
            <w:pPr>
              <w:pStyle w:val="TableParagraph"/>
              <w:spacing w:before="8"/>
              <w:ind w:right="365"/>
              <w:rPr>
                <w:b/>
                <w:sz w:val="15"/>
              </w:rPr>
            </w:pPr>
            <w:r>
              <w:rPr>
                <w:b/>
                <w:spacing w:val="-2"/>
                <w:sz w:val="15"/>
              </w:rPr>
              <w:t>44.500,00</w:t>
            </w:r>
          </w:p>
        </w:tc>
        <w:tc>
          <w:tcPr>
            <w:tcW w:w="1281" w:type="dxa"/>
            <w:tcBorders>
              <w:top w:val="single" w:sz="6" w:space="0" w:color="000000"/>
            </w:tcBorders>
          </w:tcPr>
          <w:p>
            <w:pPr>
              <w:pStyle w:val="TableParagraph"/>
              <w:spacing w:before="8"/>
              <w:ind w:right="398"/>
              <w:rPr>
                <w:b/>
                <w:sz w:val="15"/>
              </w:rPr>
            </w:pPr>
            <w:r>
              <w:rPr>
                <w:b/>
                <w:sz w:val="15"/>
              </w:rPr>
              <w:t>-</w:t>
            </w:r>
            <w:r>
              <w:rPr>
                <w:b/>
                <w:spacing w:val="-2"/>
                <w:sz w:val="15"/>
              </w:rPr>
              <w:t>300,00</w:t>
            </w:r>
          </w:p>
        </w:tc>
        <w:tc>
          <w:tcPr>
            <w:tcW w:w="1362" w:type="dxa"/>
            <w:tcBorders>
              <w:top w:val="single" w:sz="6" w:space="0" w:color="000000"/>
            </w:tcBorders>
          </w:tcPr>
          <w:p>
            <w:pPr>
              <w:pStyle w:val="TableParagraph"/>
              <w:spacing w:before="8"/>
              <w:ind w:right="287"/>
              <w:rPr>
                <w:b/>
                <w:sz w:val="15"/>
              </w:rPr>
            </w:pPr>
            <w:r>
              <w:rPr>
                <w:b/>
                <w:spacing w:val="-2"/>
                <w:sz w:val="15"/>
              </w:rPr>
              <w:t>44.200,00</w:t>
            </w:r>
          </w:p>
        </w:tc>
        <w:tc>
          <w:tcPr>
            <w:tcW w:w="1330" w:type="dxa"/>
            <w:tcBorders>
              <w:top w:val="single" w:sz="6" w:space="0" w:color="000000"/>
            </w:tcBorders>
          </w:tcPr>
          <w:p>
            <w:pPr>
              <w:pStyle w:val="TableParagraph"/>
              <w:spacing w:before="8"/>
              <w:ind w:right="369"/>
              <w:rPr>
                <w:b/>
                <w:sz w:val="15"/>
              </w:rPr>
            </w:pPr>
            <w:r>
              <w:rPr>
                <w:b/>
                <w:spacing w:val="-2"/>
                <w:sz w:val="15"/>
              </w:rPr>
              <w:t>44.500,00</w:t>
            </w:r>
          </w:p>
        </w:tc>
        <w:tc>
          <w:tcPr>
            <w:tcW w:w="965" w:type="dxa"/>
            <w:tcBorders>
              <w:top w:val="single" w:sz="6" w:space="0" w:color="000000"/>
            </w:tcBorders>
          </w:tcPr>
          <w:p>
            <w:pPr>
              <w:pStyle w:val="TableParagraph"/>
              <w:spacing w:before="8"/>
              <w:ind w:right="87"/>
              <w:rPr>
                <w:b/>
                <w:sz w:val="15"/>
              </w:rPr>
            </w:pPr>
            <w:r>
              <w:rPr>
                <w:b/>
                <w:sz w:val="15"/>
              </w:rPr>
              <w:t>-</w:t>
            </w:r>
            <w:r>
              <w:rPr>
                <w:b/>
                <w:spacing w:val="-2"/>
                <w:sz w:val="15"/>
              </w:rPr>
              <w:t>300,00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24" w:type="dxa"/>
            <w:gridSpan w:val="2"/>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9" w:type="dxa"/>
          </w:tcPr>
          <w:p>
            <w:pPr>
              <w:pStyle w:val="TableParagraph"/>
              <w:ind w:right="283"/>
              <w:rPr>
                <w:b/>
                <w:sz w:val="15"/>
              </w:rPr>
            </w:pPr>
            <w:r>
              <w:rPr>
                <w:b/>
                <w:sz w:val="15"/>
              </w:rPr>
              <w:t>-</w:t>
            </w:r>
            <w:r>
              <w:rPr>
                <w:b/>
                <w:spacing w:val="-2"/>
                <w:sz w:val="15"/>
              </w:rPr>
              <w:t>4.200,00</w:t>
            </w:r>
          </w:p>
        </w:tc>
        <w:tc>
          <w:tcPr>
            <w:tcW w:w="1329" w:type="dxa"/>
          </w:tcPr>
          <w:p>
            <w:pPr>
              <w:pStyle w:val="TableParagraph"/>
              <w:ind w:right="365"/>
              <w:rPr>
                <w:b/>
                <w:sz w:val="15"/>
              </w:rPr>
            </w:pPr>
            <w:r>
              <w:rPr>
                <w:b/>
                <w:sz w:val="15"/>
              </w:rPr>
              <w:t>-</w:t>
            </w:r>
            <w:r>
              <w:rPr>
                <w:b/>
                <w:spacing w:val="-2"/>
                <w:sz w:val="15"/>
              </w:rPr>
              <w:t>4.500,00</w:t>
            </w:r>
          </w:p>
        </w:tc>
        <w:tc>
          <w:tcPr>
            <w:tcW w:w="1281" w:type="dxa"/>
          </w:tcPr>
          <w:p>
            <w:pPr>
              <w:pStyle w:val="TableParagraph"/>
              <w:ind w:right="399"/>
              <w:rPr>
                <w:b/>
                <w:sz w:val="15"/>
              </w:rPr>
            </w:pPr>
            <w:r>
              <w:rPr>
                <w:b/>
                <w:spacing w:val="-2"/>
                <w:sz w:val="15"/>
              </w:rPr>
              <w:t>300,00</w:t>
            </w:r>
          </w:p>
        </w:tc>
        <w:tc>
          <w:tcPr>
            <w:tcW w:w="1362" w:type="dxa"/>
          </w:tcPr>
          <w:p>
            <w:pPr>
              <w:pStyle w:val="TableParagraph"/>
              <w:ind w:right="286"/>
              <w:rPr>
                <w:b/>
                <w:sz w:val="15"/>
              </w:rPr>
            </w:pPr>
            <w:r>
              <w:rPr>
                <w:b/>
                <w:sz w:val="15"/>
              </w:rPr>
              <w:t>-</w:t>
            </w:r>
            <w:r>
              <w:rPr>
                <w:b/>
                <w:spacing w:val="-2"/>
                <w:sz w:val="15"/>
              </w:rPr>
              <w:t>4.200,00</w:t>
            </w:r>
          </w:p>
        </w:tc>
        <w:tc>
          <w:tcPr>
            <w:tcW w:w="1330" w:type="dxa"/>
          </w:tcPr>
          <w:p>
            <w:pPr>
              <w:pStyle w:val="TableParagraph"/>
              <w:ind w:right="369"/>
              <w:rPr>
                <w:b/>
                <w:sz w:val="15"/>
              </w:rPr>
            </w:pPr>
            <w:r>
              <w:rPr>
                <w:b/>
                <w:sz w:val="15"/>
              </w:rPr>
              <w:t>-</w:t>
            </w:r>
            <w:r>
              <w:rPr>
                <w:b/>
                <w:spacing w:val="-2"/>
                <w:sz w:val="15"/>
              </w:rPr>
              <w:t>4.500,00</w:t>
            </w:r>
          </w:p>
        </w:tc>
        <w:tc>
          <w:tcPr>
            <w:tcW w:w="965" w:type="dxa"/>
          </w:tcPr>
          <w:p>
            <w:pPr>
              <w:pStyle w:val="TableParagraph"/>
              <w:ind w:right="87"/>
              <w:rPr>
                <w:b/>
                <w:sz w:val="15"/>
              </w:rPr>
            </w:pPr>
            <w:r>
              <w:rPr>
                <w:b/>
                <w:spacing w:val="-2"/>
                <w:sz w:val="15"/>
              </w:rPr>
              <w:t>300,00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5524" w:type="dxa"/>
            <w:gridSpan w:val="2"/>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1349" w:type="dxa"/>
          </w:tcPr>
          <w:p>
            <w:pPr>
              <w:pStyle w:val="TableParagraph"/>
              <w:ind w:right="283"/>
              <w:rPr>
                <w:b/>
                <w:sz w:val="15"/>
              </w:rPr>
            </w:pPr>
            <w:r>
              <w:rPr>
                <w:b/>
                <w:spacing w:val="-4"/>
                <w:sz w:val="15"/>
              </w:rPr>
              <w:t>0,00</w:t>
            </w:r>
          </w:p>
        </w:tc>
        <w:tc>
          <w:tcPr>
            <w:tcW w:w="1329" w:type="dxa"/>
          </w:tcPr>
          <w:p>
            <w:pPr>
              <w:pStyle w:val="TableParagraph"/>
              <w:ind w:right="365"/>
              <w:rPr>
                <w:b/>
                <w:sz w:val="15"/>
              </w:rPr>
            </w:pPr>
            <w:r>
              <w:rPr>
                <w:b/>
                <w:spacing w:val="-4"/>
                <w:sz w:val="15"/>
              </w:rPr>
              <w:t>0,00</w:t>
            </w:r>
          </w:p>
        </w:tc>
        <w:tc>
          <w:tcPr>
            <w:tcW w:w="1281" w:type="dxa"/>
          </w:tcPr>
          <w:p>
            <w:pPr>
              <w:pStyle w:val="TableParagraph"/>
              <w:ind w:right="399"/>
              <w:rPr>
                <w:b/>
                <w:sz w:val="15"/>
              </w:rPr>
            </w:pPr>
            <w:r>
              <w:rPr>
                <w:b/>
                <w:spacing w:val="-4"/>
                <w:sz w:val="15"/>
              </w:rPr>
              <w:t>0,00</w:t>
            </w:r>
          </w:p>
        </w:tc>
        <w:tc>
          <w:tcPr>
            <w:tcW w:w="1362" w:type="dxa"/>
          </w:tcPr>
          <w:p>
            <w:pPr>
              <w:pStyle w:val="TableParagraph"/>
              <w:ind w:right="287"/>
              <w:rPr>
                <w:b/>
                <w:sz w:val="15"/>
              </w:rPr>
            </w:pPr>
            <w:r>
              <w:rPr>
                <w:b/>
                <w:spacing w:val="-4"/>
                <w:sz w:val="15"/>
              </w:rPr>
              <w:t>0,00</w:t>
            </w:r>
          </w:p>
        </w:tc>
        <w:tc>
          <w:tcPr>
            <w:tcW w:w="1330" w:type="dxa"/>
          </w:tcPr>
          <w:p>
            <w:pPr>
              <w:pStyle w:val="TableParagraph"/>
              <w:ind w:right="369"/>
              <w:rPr>
                <w:b/>
                <w:sz w:val="15"/>
              </w:rPr>
            </w:pPr>
            <w:r>
              <w:rPr>
                <w:b/>
                <w:spacing w:val="-4"/>
                <w:sz w:val="15"/>
              </w:rPr>
              <w:t>0,00</w:t>
            </w:r>
          </w:p>
        </w:tc>
        <w:tc>
          <w:tcPr>
            <w:tcW w:w="965" w:type="dxa"/>
          </w:tcPr>
          <w:p>
            <w:pPr>
              <w:pStyle w:val="TableParagraph"/>
              <w:ind w:right="87"/>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5524" w:type="dxa"/>
            <w:gridSpan w:val="2"/>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9" w:type="dxa"/>
          </w:tcPr>
          <w:p>
            <w:pPr>
              <w:pStyle w:val="TableParagraph"/>
              <w:ind w:right="283"/>
              <w:rPr>
                <w:b/>
                <w:sz w:val="15"/>
              </w:rPr>
            </w:pPr>
            <w:r>
              <w:rPr>
                <w:b/>
                <w:sz w:val="15"/>
              </w:rPr>
              <w:t>-</w:t>
            </w:r>
            <w:r>
              <w:rPr>
                <w:b/>
                <w:spacing w:val="-2"/>
                <w:sz w:val="15"/>
              </w:rPr>
              <w:t>4.200,00</w:t>
            </w:r>
          </w:p>
        </w:tc>
        <w:tc>
          <w:tcPr>
            <w:tcW w:w="1329" w:type="dxa"/>
          </w:tcPr>
          <w:p>
            <w:pPr>
              <w:pStyle w:val="TableParagraph"/>
              <w:ind w:right="365"/>
              <w:rPr>
                <w:b/>
                <w:sz w:val="15"/>
              </w:rPr>
            </w:pPr>
            <w:r>
              <w:rPr>
                <w:b/>
                <w:sz w:val="15"/>
              </w:rPr>
              <w:t>-</w:t>
            </w:r>
            <w:r>
              <w:rPr>
                <w:b/>
                <w:spacing w:val="-2"/>
                <w:sz w:val="15"/>
              </w:rPr>
              <w:t>4.500,00</w:t>
            </w:r>
          </w:p>
        </w:tc>
        <w:tc>
          <w:tcPr>
            <w:tcW w:w="1281" w:type="dxa"/>
          </w:tcPr>
          <w:p>
            <w:pPr>
              <w:pStyle w:val="TableParagraph"/>
              <w:ind w:right="399"/>
              <w:rPr>
                <w:b/>
                <w:sz w:val="15"/>
              </w:rPr>
            </w:pPr>
            <w:r>
              <w:rPr>
                <w:b/>
                <w:spacing w:val="-2"/>
                <w:sz w:val="15"/>
              </w:rPr>
              <w:t>300,00</w:t>
            </w:r>
          </w:p>
        </w:tc>
        <w:tc>
          <w:tcPr>
            <w:tcW w:w="1362" w:type="dxa"/>
          </w:tcPr>
          <w:p>
            <w:pPr>
              <w:pStyle w:val="TableParagraph"/>
              <w:spacing w:before="0"/>
              <w:jc w:val="left"/>
              <w:rPr>
                <w:rFonts w:ascii="Times New Roman"/>
                <w:sz w:val="14"/>
              </w:rPr>
            </w:pPr>
          </w:p>
        </w:tc>
        <w:tc>
          <w:tcPr>
            <w:tcW w:w="1330" w:type="dxa"/>
          </w:tcPr>
          <w:p>
            <w:pPr>
              <w:pStyle w:val="TableParagraph"/>
              <w:spacing w:before="0"/>
              <w:jc w:val="left"/>
              <w:rPr>
                <w:rFonts w:ascii="Times New Roman"/>
                <w:sz w:val="14"/>
              </w:rPr>
            </w:pPr>
          </w:p>
        </w:tc>
        <w:tc>
          <w:tcPr>
            <w:tcW w:w="965" w:type="dxa"/>
          </w:tcPr>
          <w:p>
            <w:pPr>
              <w:pStyle w:val="TableParagraph"/>
              <w:spacing w:before="0"/>
              <w:jc w:val="left"/>
              <w:rPr>
                <w:rFonts w:ascii="Times New Roman"/>
                <w:sz w:val="14"/>
              </w:rPr>
            </w:pPr>
          </w:p>
        </w:tc>
      </w:tr>
      <w:tr>
        <w:trPr>
          <w:trHeight w:val="255" w:hRule="atLeast"/>
        </w:trPr>
        <w:tc>
          <w:tcPr>
            <w:tcW w:w="1553" w:type="dxa"/>
          </w:tcPr>
          <w:p>
            <w:pPr>
              <w:pStyle w:val="TableParagraph"/>
              <w:spacing w:before="54"/>
              <w:ind w:left="23"/>
              <w:jc w:val="left"/>
              <w:rPr>
                <w:b/>
                <w:sz w:val="15"/>
              </w:rPr>
            </w:pPr>
            <w:r>
              <w:rPr>
                <w:b/>
                <w:sz w:val="15"/>
              </w:rPr>
              <w:t>Investive</w:t>
            </w:r>
            <w:r>
              <w:rPr>
                <w:b/>
                <w:spacing w:val="5"/>
                <w:sz w:val="15"/>
              </w:rPr>
              <w:t> </w:t>
            </w:r>
            <w:r>
              <w:rPr>
                <w:b/>
                <w:spacing w:val="-2"/>
                <w:sz w:val="15"/>
              </w:rPr>
              <w:t>Gebarung</w:t>
            </w:r>
          </w:p>
        </w:tc>
        <w:tc>
          <w:tcPr>
            <w:tcW w:w="5524" w:type="dxa"/>
            <w:gridSpan w:val="2"/>
          </w:tcPr>
          <w:p>
            <w:pPr>
              <w:pStyle w:val="TableParagraph"/>
              <w:spacing w:before="0"/>
              <w:jc w:val="left"/>
              <w:rPr>
                <w:rFonts w:ascii="Times New Roman"/>
                <w:sz w:val="14"/>
              </w:rPr>
            </w:pPr>
          </w:p>
        </w:tc>
        <w:tc>
          <w:tcPr>
            <w:tcW w:w="1349" w:type="dxa"/>
          </w:tcPr>
          <w:p>
            <w:pPr>
              <w:pStyle w:val="TableParagraph"/>
              <w:spacing w:before="0"/>
              <w:jc w:val="left"/>
              <w:rPr>
                <w:rFonts w:ascii="Times New Roman"/>
                <w:sz w:val="14"/>
              </w:rPr>
            </w:pPr>
          </w:p>
        </w:tc>
        <w:tc>
          <w:tcPr>
            <w:tcW w:w="1329" w:type="dxa"/>
          </w:tcPr>
          <w:p>
            <w:pPr>
              <w:pStyle w:val="TableParagraph"/>
              <w:spacing w:before="0"/>
              <w:jc w:val="left"/>
              <w:rPr>
                <w:rFonts w:ascii="Times New Roman"/>
                <w:sz w:val="14"/>
              </w:rPr>
            </w:pPr>
          </w:p>
        </w:tc>
        <w:tc>
          <w:tcPr>
            <w:tcW w:w="1281"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330" w:type="dxa"/>
          </w:tcPr>
          <w:p>
            <w:pPr>
              <w:pStyle w:val="TableParagraph"/>
              <w:spacing w:before="0"/>
              <w:jc w:val="left"/>
              <w:rPr>
                <w:rFonts w:ascii="Times New Roman"/>
                <w:sz w:val="14"/>
              </w:rPr>
            </w:pPr>
          </w:p>
        </w:tc>
        <w:tc>
          <w:tcPr>
            <w:tcW w:w="965" w:type="dxa"/>
          </w:tcPr>
          <w:p>
            <w:pPr>
              <w:pStyle w:val="TableParagraph"/>
              <w:spacing w:before="0"/>
              <w:jc w:val="left"/>
              <w:rPr>
                <w:rFonts w:ascii="Times New Roman"/>
                <w:sz w:val="14"/>
              </w:rPr>
            </w:pP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33</w:t>
            </w:r>
          </w:p>
        </w:tc>
        <w:tc>
          <w:tcPr>
            <w:tcW w:w="5524" w:type="dxa"/>
            <w:gridSpan w:val="2"/>
          </w:tcPr>
          <w:p>
            <w:pPr>
              <w:pStyle w:val="TableParagraph"/>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49" w:type="dxa"/>
          </w:tcPr>
          <w:p>
            <w:pPr>
              <w:pStyle w:val="TableParagraph"/>
              <w:spacing w:before="0"/>
              <w:jc w:val="left"/>
              <w:rPr>
                <w:rFonts w:ascii="Times New Roman"/>
                <w:sz w:val="14"/>
              </w:rPr>
            </w:pPr>
          </w:p>
        </w:tc>
        <w:tc>
          <w:tcPr>
            <w:tcW w:w="1329" w:type="dxa"/>
          </w:tcPr>
          <w:p>
            <w:pPr>
              <w:pStyle w:val="TableParagraph"/>
              <w:spacing w:before="0"/>
              <w:jc w:val="left"/>
              <w:rPr>
                <w:rFonts w:ascii="Times New Roman"/>
                <w:sz w:val="14"/>
              </w:rPr>
            </w:pPr>
          </w:p>
        </w:tc>
        <w:tc>
          <w:tcPr>
            <w:tcW w:w="1281" w:type="dxa"/>
          </w:tcPr>
          <w:p>
            <w:pPr>
              <w:pStyle w:val="TableParagraph"/>
              <w:spacing w:before="0"/>
              <w:jc w:val="left"/>
              <w:rPr>
                <w:rFonts w:ascii="Times New Roman"/>
                <w:sz w:val="14"/>
              </w:rPr>
            </w:pPr>
          </w:p>
        </w:tc>
        <w:tc>
          <w:tcPr>
            <w:tcW w:w="1362" w:type="dxa"/>
          </w:tcPr>
          <w:p>
            <w:pPr>
              <w:pStyle w:val="TableParagraph"/>
              <w:ind w:right="287"/>
              <w:rPr>
                <w:b/>
                <w:sz w:val="15"/>
              </w:rPr>
            </w:pPr>
            <w:r>
              <w:rPr>
                <w:b/>
                <w:spacing w:val="-4"/>
                <w:sz w:val="15"/>
              </w:rPr>
              <w:t>0,00</w:t>
            </w:r>
          </w:p>
        </w:tc>
        <w:tc>
          <w:tcPr>
            <w:tcW w:w="1330" w:type="dxa"/>
          </w:tcPr>
          <w:p>
            <w:pPr>
              <w:pStyle w:val="TableParagraph"/>
              <w:ind w:right="369"/>
              <w:rPr>
                <w:b/>
                <w:sz w:val="15"/>
              </w:rPr>
            </w:pPr>
            <w:r>
              <w:rPr>
                <w:b/>
                <w:spacing w:val="-4"/>
                <w:sz w:val="15"/>
              </w:rPr>
              <w:t>0,00</w:t>
            </w:r>
          </w:p>
        </w:tc>
        <w:tc>
          <w:tcPr>
            <w:tcW w:w="965" w:type="dxa"/>
          </w:tcPr>
          <w:p>
            <w:pPr>
              <w:pStyle w:val="TableParagraph"/>
              <w:ind w:right="87"/>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34</w:t>
            </w:r>
          </w:p>
        </w:tc>
        <w:tc>
          <w:tcPr>
            <w:tcW w:w="5524" w:type="dxa"/>
            <w:gridSpan w:val="2"/>
          </w:tcPr>
          <w:p>
            <w:pPr>
              <w:pStyle w:val="TableParagraph"/>
              <w:ind w:left="57"/>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349" w:type="dxa"/>
          </w:tcPr>
          <w:p>
            <w:pPr>
              <w:pStyle w:val="TableParagraph"/>
              <w:spacing w:before="0"/>
              <w:jc w:val="left"/>
              <w:rPr>
                <w:rFonts w:ascii="Times New Roman"/>
                <w:sz w:val="14"/>
              </w:rPr>
            </w:pPr>
          </w:p>
        </w:tc>
        <w:tc>
          <w:tcPr>
            <w:tcW w:w="1329" w:type="dxa"/>
          </w:tcPr>
          <w:p>
            <w:pPr>
              <w:pStyle w:val="TableParagraph"/>
              <w:spacing w:before="0"/>
              <w:jc w:val="left"/>
              <w:rPr>
                <w:rFonts w:ascii="Times New Roman"/>
                <w:sz w:val="14"/>
              </w:rPr>
            </w:pPr>
          </w:p>
        </w:tc>
        <w:tc>
          <w:tcPr>
            <w:tcW w:w="1281" w:type="dxa"/>
          </w:tcPr>
          <w:p>
            <w:pPr>
              <w:pStyle w:val="TableParagraph"/>
              <w:spacing w:before="0"/>
              <w:jc w:val="left"/>
              <w:rPr>
                <w:rFonts w:ascii="Times New Roman"/>
                <w:sz w:val="14"/>
              </w:rPr>
            </w:pPr>
          </w:p>
        </w:tc>
        <w:tc>
          <w:tcPr>
            <w:tcW w:w="1362" w:type="dxa"/>
          </w:tcPr>
          <w:p>
            <w:pPr>
              <w:pStyle w:val="TableParagraph"/>
              <w:ind w:right="287"/>
              <w:rPr>
                <w:b/>
                <w:sz w:val="15"/>
              </w:rPr>
            </w:pPr>
            <w:r>
              <w:rPr>
                <w:b/>
                <w:spacing w:val="-4"/>
                <w:sz w:val="15"/>
              </w:rPr>
              <w:t>0,00</w:t>
            </w:r>
          </w:p>
        </w:tc>
        <w:tc>
          <w:tcPr>
            <w:tcW w:w="1330" w:type="dxa"/>
          </w:tcPr>
          <w:p>
            <w:pPr>
              <w:pStyle w:val="TableParagraph"/>
              <w:ind w:right="369"/>
              <w:rPr>
                <w:b/>
                <w:sz w:val="15"/>
              </w:rPr>
            </w:pPr>
            <w:r>
              <w:rPr>
                <w:b/>
                <w:spacing w:val="-4"/>
                <w:sz w:val="15"/>
              </w:rPr>
              <w:t>0,00</w:t>
            </w:r>
          </w:p>
        </w:tc>
        <w:tc>
          <w:tcPr>
            <w:tcW w:w="965" w:type="dxa"/>
          </w:tcPr>
          <w:p>
            <w:pPr>
              <w:pStyle w:val="TableParagraph"/>
              <w:ind w:right="87"/>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SA2</w:t>
            </w:r>
          </w:p>
        </w:tc>
        <w:tc>
          <w:tcPr>
            <w:tcW w:w="5524" w:type="dxa"/>
            <w:gridSpan w:val="2"/>
          </w:tcPr>
          <w:p>
            <w:pPr>
              <w:pStyle w:val="TableParagraph"/>
              <w:ind w:left="57"/>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349" w:type="dxa"/>
          </w:tcPr>
          <w:p>
            <w:pPr>
              <w:pStyle w:val="TableParagraph"/>
              <w:spacing w:before="0"/>
              <w:jc w:val="left"/>
              <w:rPr>
                <w:rFonts w:ascii="Times New Roman"/>
                <w:sz w:val="14"/>
              </w:rPr>
            </w:pPr>
          </w:p>
        </w:tc>
        <w:tc>
          <w:tcPr>
            <w:tcW w:w="1329" w:type="dxa"/>
          </w:tcPr>
          <w:p>
            <w:pPr>
              <w:pStyle w:val="TableParagraph"/>
              <w:spacing w:before="0"/>
              <w:jc w:val="left"/>
              <w:rPr>
                <w:rFonts w:ascii="Times New Roman"/>
                <w:sz w:val="14"/>
              </w:rPr>
            </w:pPr>
          </w:p>
        </w:tc>
        <w:tc>
          <w:tcPr>
            <w:tcW w:w="1281" w:type="dxa"/>
          </w:tcPr>
          <w:p>
            <w:pPr>
              <w:pStyle w:val="TableParagraph"/>
              <w:spacing w:before="0"/>
              <w:jc w:val="left"/>
              <w:rPr>
                <w:rFonts w:ascii="Times New Roman"/>
                <w:sz w:val="14"/>
              </w:rPr>
            </w:pPr>
          </w:p>
        </w:tc>
        <w:tc>
          <w:tcPr>
            <w:tcW w:w="1362" w:type="dxa"/>
          </w:tcPr>
          <w:p>
            <w:pPr>
              <w:pStyle w:val="TableParagraph"/>
              <w:ind w:right="287"/>
              <w:rPr>
                <w:b/>
                <w:sz w:val="15"/>
              </w:rPr>
            </w:pPr>
            <w:r>
              <w:rPr>
                <w:b/>
                <w:spacing w:val="-4"/>
                <w:sz w:val="15"/>
              </w:rPr>
              <w:t>0,00</w:t>
            </w:r>
          </w:p>
        </w:tc>
        <w:tc>
          <w:tcPr>
            <w:tcW w:w="1330" w:type="dxa"/>
          </w:tcPr>
          <w:p>
            <w:pPr>
              <w:pStyle w:val="TableParagraph"/>
              <w:ind w:right="369"/>
              <w:rPr>
                <w:b/>
                <w:sz w:val="15"/>
              </w:rPr>
            </w:pPr>
            <w:r>
              <w:rPr>
                <w:b/>
                <w:spacing w:val="-4"/>
                <w:sz w:val="15"/>
              </w:rPr>
              <w:t>0,00</w:t>
            </w:r>
          </w:p>
        </w:tc>
        <w:tc>
          <w:tcPr>
            <w:tcW w:w="965" w:type="dxa"/>
          </w:tcPr>
          <w:p>
            <w:pPr>
              <w:pStyle w:val="TableParagraph"/>
              <w:ind w:right="87"/>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pacing w:val="-5"/>
                <w:sz w:val="15"/>
              </w:rPr>
              <w:t>SA3</w:t>
            </w:r>
          </w:p>
        </w:tc>
        <w:tc>
          <w:tcPr>
            <w:tcW w:w="5524" w:type="dxa"/>
            <w:gridSpan w:val="2"/>
          </w:tcPr>
          <w:p>
            <w:pPr>
              <w:pStyle w:val="TableParagraph"/>
              <w:ind w:left="57"/>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349" w:type="dxa"/>
          </w:tcPr>
          <w:p>
            <w:pPr>
              <w:pStyle w:val="TableParagraph"/>
              <w:spacing w:before="0"/>
              <w:jc w:val="left"/>
              <w:rPr>
                <w:rFonts w:ascii="Times New Roman"/>
                <w:sz w:val="14"/>
              </w:rPr>
            </w:pPr>
          </w:p>
        </w:tc>
        <w:tc>
          <w:tcPr>
            <w:tcW w:w="1329" w:type="dxa"/>
          </w:tcPr>
          <w:p>
            <w:pPr>
              <w:pStyle w:val="TableParagraph"/>
              <w:spacing w:before="0"/>
              <w:jc w:val="left"/>
              <w:rPr>
                <w:rFonts w:ascii="Times New Roman"/>
                <w:sz w:val="14"/>
              </w:rPr>
            </w:pPr>
          </w:p>
        </w:tc>
        <w:tc>
          <w:tcPr>
            <w:tcW w:w="1281" w:type="dxa"/>
          </w:tcPr>
          <w:p>
            <w:pPr>
              <w:pStyle w:val="TableParagraph"/>
              <w:spacing w:before="0"/>
              <w:jc w:val="left"/>
              <w:rPr>
                <w:rFonts w:ascii="Times New Roman"/>
                <w:sz w:val="14"/>
              </w:rPr>
            </w:pPr>
          </w:p>
        </w:tc>
        <w:tc>
          <w:tcPr>
            <w:tcW w:w="1362" w:type="dxa"/>
          </w:tcPr>
          <w:p>
            <w:pPr>
              <w:pStyle w:val="TableParagraph"/>
              <w:ind w:right="286"/>
              <w:rPr>
                <w:b/>
                <w:sz w:val="15"/>
              </w:rPr>
            </w:pPr>
            <w:r>
              <w:rPr>
                <w:b/>
                <w:sz w:val="15"/>
              </w:rPr>
              <w:t>-</w:t>
            </w:r>
            <w:r>
              <w:rPr>
                <w:b/>
                <w:spacing w:val="-2"/>
                <w:sz w:val="15"/>
              </w:rPr>
              <w:t>4.200,00</w:t>
            </w:r>
          </w:p>
        </w:tc>
        <w:tc>
          <w:tcPr>
            <w:tcW w:w="1330" w:type="dxa"/>
          </w:tcPr>
          <w:p>
            <w:pPr>
              <w:pStyle w:val="TableParagraph"/>
              <w:ind w:right="369"/>
              <w:rPr>
                <w:b/>
                <w:sz w:val="15"/>
              </w:rPr>
            </w:pPr>
            <w:r>
              <w:rPr>
                <w:b/>
                <w:sz w:val="15"/>
              </w:rPr>
              <w:t>-</w:t>
            </w:r>
            <w:r>
              <w:rPr>
                <w:b/>
                <w:spacing w:val="-2"/>
                <w:sz w:val="15"/>
              </w:rPr>
              <w:t>4.500,00</w:t>
            </w:r>
          </w:p>
        </w:tc>
        <w:tc>
          <w:tcPr>
            <w:tcW w:w="965" w:type="dxa"/>
          </w:tcPr>
          <w:p>
            <w:pPr>
              <w:pStyle w:val="TableParagraph"/>
              <w:ind w:right="87"/>
              <w:rPr>
                <w:b/>
                <w:sz w:val="15"/>
              </w:rPr>
            </w:pPr>
            <w:r>
              <w:rPr>
                <w:b/>
                <w:spacing w:val="-2"/>
                <w:sz w:val="15"/>
              </w:rPr>
              <w:t>300,00</w:t>
            </w:r>
          </w:p>
        </w:tc>
      </w:tr>
      <w:tr>
        <w:trPr>
          <w:trHeight w:val="261" w:hRule="atLeast"/>
        </w:trPr>
        <w:tc>
          <w:tcPr>
            <w:tcW w:w="14693" w:type="dxa"/>
            <w:gridSpan w:val="9"/>
          </w:tcPr>
          <w:p>
            <w:pPr>
              <w:pStyle w:val="TableParagraph"/>
              <w:spacing w:before="60"/>
              <w:ind w:left="23"/>
              <w:jc w:val="left"/>
              <w:rPr>
                <w:b/>
                <w:sz w:val="15"/>
              </w:rPr>
            </w:pPr>
            <w:r>
              <w:rPr>
                <w:b/>
                <w:spacing w:val="-2"/>
                <w:sz w:val="15"/>
              </w:rPr>
              <w:t>Finanzierungstätigkeit</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35</w:t>
            </w:r>
          </w:p>
        </w:tc>
        <w:tc>
          <w:tcPr>
            <w:tcW w:w="6873" w:type="dxa"/>
            <w:gridSpan w:val="3"/>
          </w:tcPr>
          <w:p>
            <w:pPr>
              <w:pStyle w:val="TableParagraph"/>
              <w:ind w:left="57"/>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3972" w:type="dxa"/>
            <w:gridSpan w:val="3"/>
          </w:tcPr>
          <w:p>
            <w:pPr>
              <w:pStyle w:val="TableParagraph"/>
              <w:ind w:right="287"/>
              <w:rPr>
                <w:b/>
                <w:sz w:val="15"/>
              </w:rPr>
            </w:pPr>
            <w:r>
              <w:rPr>
                <w:b/>
                <w:spacing w:val="-4"/>
                <w:sz w:val="15"/>
              </w:rPr>
              <w:t>0,00</w:t>
            </w:r>
          </w:p>
        </w:tc>
        <w:tc>
          <w:tcPr>
            <w:tcW w:w="1330" w:type="dxa"/>
          </w:tcPr>
          <w:p>
            <w:pPr>
              <w:pStyle w:val="TableParagraph"/>
              <w:ind w:right="369"/>
              <w:rPr>
                <w:b/>
                <w:sz w:val="15"/>
              </w:rPr>
            </w:pPr>
            <w:r>
              <w:rPr>
                <w:b/>
                <w:spacing w:val="-4"/>
                <w:sz w:val="15"/>
              </w:rPr>
              <w:t>0,00</w:t>
            </w:r>
          </w:p>
        </w:tc>
        <w:tc>
          <w:tcPr>
            <w:tcW w:w="965" w:type="dxa"/>
          </w:tcPr>
          <w:p>
            <w:pPr>
              <w:pStyle w:val="TableParagraph"/>
              <w:ind w:right="87"/>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36</w:t>
            </w:r>
          </w:p>
        </w:tc>
        <w:tc>
          <w:tcPr>
            <w:tcW w:w="6873" w:type="dxa"/>
            <w:gridSpan w:val="3"/>
          </w:tcPr>
          <w:p>
            <w:pPr>
              <w:pStyle w:val="TableParagraph"/>
              <w:ind w:left="57"/>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3972" w:type="dxa"/>
            <w:gridSpan w:val="3"/>
          </w:tcPr>
          <w:p>
            <w:pPr>
              <w:pStyle w:val="TableParagraph"/>
              <w:ind w:right="287"/>
              <w:rPr>
                <w:b/>
                <w:sz w:val="15"/>
              </w:rPr>
            </w:pPr>
            <w:r>
              <w:rPr>
                <w:b/>
                <w:spacing w:val="-4"/>
                <w:sz w:val="15"/>
              </w:rPr>
              <w:t>0,00</w:t>
            </w:r>
          </w:p>
        </w:tc>
        <w:tc>
          <w:tcPr>
            <w:tcW w:w="1330" w:type="dxa"/>
          </w:tcPr>
          <w:p>
            <w:pPr>
              <w:pStyle w:val="TableParagraph"/>
              <w:ind w:right="369"/>
              <w:rPr>
                <w:b/>
                <w:sz w:val="15"/>
              </w:rPr>
            </w:pPr>
            <w:r>
              <w:rPr>
                <w:b/>
                <w:spacing w:val="-4"/>
                <w:sz w:val="15"/>
              </w:rPr>
              <w:t>0,00</w:t>
            </w:r>
          </w:p>
        </w:tc>
        <w:tc>
          <w:tcPr>
            <w:tcW w:w="965" w:type="dxa"/>
          </w:tcPr>
          <w:p>
            <w:pPr>
              <w:pStyle w:val="TableParagraph"/>
              <w:ind w:right="87"/>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SA4</w:t>
            </w:r>
          </w:p>
        </w:tc>
        <w:tc>
          <w:tcPr>
            <w:tcW w:w="6873" w:type="dxa"/>
            <w:gridSpan w:val="3"/>
          </w:tcPr>
          <w:p>
            <w:pPr>
              <w:pStyle w:val="TableParagraph"/>
              <w:ind w:left="57"/>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3972" w:type="dxa"/>
            <w:gridSpan w:val="3"/>
          </w:tcPr>
          <w:p>
            <w:pPr>
              <w:pStyle w:val="TableParagraph"/>
              <w:ind w:right="287"/>
              <w:rPr>
                <w:b/>
                <w:sz w:val="15"/>
              </w:rPr>
            </w:pPr>
            <w:r>
              <w:rPr>
                <w:b/>
                <w:spacing w:val="-4"/>
                <w:sz w:val="15"/>
              </w:rPr>
              <w:t>0,00</w:t>
            </w:r>
          </w:p>
        </w:tc>
        <w:tc>
          <w:tcPr>
            <w:tcW w:w="1330" w:type="dxa"/>
          </w:tcPr>
          <w:p>
            <w:pPr>
              <w:pStyle w:val="TableParagraph"/>
              <w:ind w:right="369"/>
              <w:rPr>
                <w:b/>
                <w:sz w:val="15"/>
              </w:rPr>
            </w:pPr>
            <w:r>
              <w:rPr>
                <w:b/>
                <w:spacing w:val="-4"/>
                <w:sz w:val="15"/>
              </w:rPr>
              <w:t>0,00</w:t>
            </w:r>
          </w:p>
        </w:tc>
        <w:tc>
          <w:tcPr>
            <w:tcW w:w="965" w:type="dxa"/>
          </w:tcPr>
          <w:p>
            <w:pPr>
              <w:pStyle w:val="TableParagraph"/>
              <w:ind w:right="87"/>
              <w:rPr>
                <w:b/>
                <w:sz w:val="15"/>
              </w:rPr>
            </w:pPr>
            <w:r>
              <w:rPr>
                <w:b/>
                <w:spacing w:val="-4"/>
                <w:sz w:val="15"/>
              </w:rPr>
              <w:t>0,00</w:t>
            </w:r>
          </w:p>
        </w:tc>
      </w:tr>
      <w:tr>
        <w:trPr>
          <w:trHeight w:val="340" w:hRule="atLeast"/>
        </w:trPr>
        <w:tc>
          <w:tcPr>
            <w:tcW w:w="1553" w:type="dxa"/>
          </w:tcPr>
          <w:p>
            <w:pPr>
              <w:pStyle w:val="TableParagraph"/>
              <w:ind w:left="23"/>
              <w:jc w:val="left"/>
              <w:rPr>
                <w:b/>
                <w:sz w:val="15"/>
              </w:rPr>
            </w:pPr>
            <w:r>
              <w:rPr>
                <w:b/>
                <w:spacing w:val="-5"/>
                <w:sz w:val="15"/>
              </w:rPr>
              <w:t>SA5</w:t>
            </w:r>
          </w:p>
        </w:tc>
        <w:tc>
          <w:tcPr>
            <w:tcW w:w="6873" w:type="dxa"/>
            <w:gridSpan w:val="3"/>
          </w:tcPr>
          <w:p>
            <w:pPr>
              <w:pStyle w:val="TableParagraph"/>
              <w:ind w:left="57"/>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3972" w:type="dxa"/>
            <w:gridSpan w:val="3"/>
          </w:tcPr>
          <w:p>
            <w:pPr>
              <w:pStyle w:val="TableParagraph"/>
              <w:ind w:right="286"/>
              <w:rPr>
                <w:b/>
                <w:sz w:val="15"/>
              </w:rPr>
            </w:pPr>
            <w:r>
              <w:rPr>
                <w:b/>
                <w:sz w:val="15"/>
              </w:rPr>
              <w:t>-</w:t>
            </w:r>
            <w:r>
              <w:rPr>
                <w:b/>
                <w:spacing w:val="-2"/>
                <w:sz w:val="15"/>
              </w:rPr>
              <w:t>4.200,00</w:t>
            </w:r>
          </w:p>
        </w:tc>
        <w:tc>
          <w:tcPr>
            <w:tcW w:w="1330" w:type="dxa"/>
          </w:tcPr>
          <w:p>
            <w:pPr>
              <w:pStyle w:val="TableParagraph"/>
              <w:ind w:right="369"/>
              <w:rPr>
                <w:b/>
                <w:sz w:val="15"/>
              </w:rPr>
            </w:pPr>
            <w:r>
              <w:rPr>
                <w:b/>
                <w:sz w:val="15"/>
              </w:rPr>
              <w:t>-</w:t>
            </w:r>
            <w:r>
              <w:rPr>
                <w:b/>
                <w:spacing w:val="-2"/>
                <w:sz w:val="15"/>
              </w:rPr>
              <w:t>4.500,00</w:t>
            </w:r>
          </w:p>
        </w:tc>
        <w:tc>
          <w:tcPr>
            <w:tcW w:w="965" w:type="dxa"/>
          </w:tcPr>
          <w:p>
            <w:pPr>
              <w:pStyle w:val="TableParagraph"/>
              <w:ind w:right="87"/>
              <w:rPr>
                <w:b/>
                <w:sz w:val="15"/>
              </w:rPr>
            </w:pPr>
            <w:r>
              <w:rPr>
                <w:b/>
                <w:spacing w:val="-2"/>
                <w:sz w:val="15"/>
              </w:rPr>
              <w:t>300,00</w:t>
            </w:r>
          </w:p>
        </w:tc>
      </w:tr>
      <w:tr>
        <w:trPr>
          <w:trHeight w:val="340" w:hRule="atLeast"/>
        </w:trPr>
        <w:tc>
          <w:tcPr>
            <w:tcW w:w="1553" w:type="dxa"/>
          </w:tcPr>
          <w:p>
            <w:pPr>
              <w:pStyle w:val="TableParagraph"/>
              <w:spacing w:before="139"/>
              <w:ind w:left="23"/>
              <w:jc w:val="left"/>
              <w:rPr>
                <w:b/>
                <w:sz w:val="15"/>
              </w:rPr>
            </w:pPr>
            <w:r>
              <w:rPr>
                <w:b/>
                <w:spacing w:val="-5"/>
                <w:sz w:val="15"/>
              </w:rPr>
              <w:t>634</w:t>
            </w:r>
          </w:p>
        </w:tc>
        <w:tc>
          <w:tcPr>
            <w:tcW w:w="3902" w:type="dxa"/>
          </w:tcPr>
          <w:p>
            <w:pPr>
              <w:pStyle w:val="TableParagraph"/>
              <w:spacing w:before="139"/>
              <w:ind w:left="57"/>
              <w:jc w:val="left"/>
              <w:rPr>
                <w:b/>
                <w:sz w:val="15"/>
              </w:rPr>
            </w:pPr>
            <w:r>
              <w:rPr>
                <w:b/>
                <w:spacing w:val="-2"/>
                <w:sz w:val="15"/>
              </w:rPr>
              <w:t>Lawinenschutzbauten</w:t>
            </w:r>
          </w:p>
        </w:tc>
        <w:tc>
          <w:tcPr>
            <w:tcW w:w="1622" w:type="dxa"/>
          </w:tcPr>
          <w:p>
            <w:pPr>
              <w:pStyle w:val="TableParagraph"/>
              <w:spacing w:before="0"/>
              <w:jc w:val="left"/>
              <w:rPr>
                <w:rFonts w:ascii="Times New Roman"/>
                <w:sz w:val="14"/>
              </w:rPr>
            </w:pPr>
          </w:p>
        </w:tc>
        <w:tc>
          <w:tcPr>
            <w:tcW w:w="1349" w:type="dxa"/>
          </w:tcPr>
          <w:p>
            <w:pPr>
              <w:pStyle w:val="TableParagraph"/>
              <w:spacing w:before="0"/>
              <w:jc w:val="left"/>
              <w:rPr>
                <w:rFonts w:ascii="Times New Roman"/>
                <w:sz w:val="14"/>
              </w:rPr>
            </w:pPr>
          </w:p>
        </w:tc>
        <w:tc>
          <w:tcPr>
            <w:tcW w:w="1329" w:type="dxa"/>
          </w:tcPr>
          <w:p>
            <w:pPr>
              <w:pStyle w:val="TableParagraph"/>
              <w:spacing w:before="0"/>
              <w:jc w:val="left"/>
              <w:rPr>
                <w:rFonts w:ascii="Times New Roman"/>
                <w:sz w:val="14"/>
              </w:rPr>
            </w:pPr>
          </w:p>
        </w:tc>
        <w:tc>
          <w:tcPr>
            <w:tcW w:w="1281"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330" w:type="dxa"/>
          </w:tcPr>
          <w:p>
            <w:pPr>
              <w:pStyle w:val="TableParagraph"/>
              <w:spacing w:before="0"/>
              <w:jc w:val="left"/>
              <w:rPr>
                <w:rFonts w:ascii="Times New Roman"/>
                <w:sz w:val="14"/>
              </w:rPr>
            </w:pPr>
          </w:p>
        </w:tc>
        <w:tc>
          <w:tcPr>
            <w:tcW w:w="965" w:type="dxa"/>
          </w:tcPr>
          <w:p>
            <w:pPr>
              <w:pStyle w:val="TableParagraph"/>
              <w:spacing w:before="0"/>
              <w:jc w:val="left"/>
              <w:rPr>
                <w:rFonts w:ascii="Times New Roman"/>
                <w:sz w:val="14"/>
              </w:rPr>
            </w:pPr>
          </w:p>
        </w:tc>
      </w:tr>
      <w:tr>
        <w:trPr>
          <w:trHeight w:val="255" w:hRule="atLeast"/>
        </w:trPr>
        <w:tc>
          <w:tcPr>
            <w:tcW w:w="1553" w:type="dxa"/>
          </w:tcPr>
          <w:p>
            <w:pPr>
              <w:pStyle w:val="TableParagraph"/>
              <w:ind w:left="23"/>
              <w:jc w:val="left"/>
              <w:rPr>
                <w:b/>
                <w:sz w:val="15"/>
              </w:rPr>
            </w:pPr>
            <w:r>
              <w:rPr>
                <w:b/>
                <w:spacing w:val="-2"/>
                <w:sz w:val="15"/>
              </w:rPr>
              <w:t>634200</w:t>
            </w:r>
          </w:p>
        </w:tc>
        <w:tc>
          <w:tcPr>
            <w:tcW w:w="3902" w:type="dxa"/>
          </w:tcPr>
          <w:p>
            <w:pPr>
              <w:pStyle w:val="TableParagraph"/>
              <w:ind w:left="57"/>
              <w:jc w:val="left"/>
              <w:rPr>
                <w:b/>
                <w:sz w:val="15"/>
              </w:rPr>
            </w:pPr>
            <w:r>
              <w:rPr>
                <w:b/>
                <w:sz w:val="15"/>
              </w:rPr>
              <w:t>Flächenwirtschaftsprojekt</w:t>
            </w:r>
            <w:r>
              <w:rPr>
                <w:b/>
                <w:spacing w:val="24"/>
                <w:sz w:val="15"/>
              </w:rPr>
              <w:t> </w:t>
            </w:r>
            <w:r>
              <w:rPr>
                <w:b/>
                <w:spacing w:val="-2"/>
                <w:sz w:val="15"/>
              </w:rPr>
              <w:t>Mörtschach</w:t>
            </w:r>
          </w:p>
        </w:tc>
        <w:tc>
          <w:tcPr>
            <w:tcW w:w="1622" w:type="dxa"/>
          </w:tcPr>
          <w:p>
            <w:pPr>
              <w:pStyle w:val="TableParagraph"/>
              <w:spacing w:before="0"/>
              <w:jc w:val="left"/>
              <w:rPr>
                <w:rFonts w:ascii="Times New Roman"/>
                <w:sz w:val="14"/>
              </w:rPr>
            </w:pPr>
          </w:p>
        </w:tc>
        <w:tc>
          <w:tcPr>
            <w:tcW w:w="1349" w:type="dxa"/>
          </w:tcPr>
          <w:p>
            <w:pPr>
              <w:pStyle w:val="TableParagraph"/>
              <w:spacing w:before="0"/>
              <w:jc w:val="left"/>
              <w:rPr>
                <w:rFonts w:ascii="Times New Roman"/>
                <w:sz w:val="14"/>
              </w:rPr>
            </w:pPr>
          </w:p>
        </w:tc>
        <w:tc>
          <w:tcPr>
            <w:tcW w:w="1329" w:type="dxa"/>
          </w:tcPr>
          <w:p>
            <w:pPr>
              <w:pStyle w:val="TableParagraph"/>
              <w:spacing w:before="0"/>
              <w:jc w:val="left"/>
              <w:rPr>
                <w:rFonts w:ascii="Times New Roman"/>
                <w:sz w:val="14"/>
              </w:rPr>
            </w:pPr>
          </w:p>
        </w:tc>
        <w:tc>
          <w:tcPr>
            <w:tcW w:w="1281"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330" w:type="dxa"/>
          </w:tcPr>
          <w:p>
            <w:pPr>
              <w:pStyle w:val="TableParagraph"/>
              <w:spacing w:before="0"/>
              <w:jc w:val="left"/>
              <w:rPr>
                <w:rFonts w:ascii="Times New Roman"/>
                <w:sz w:val="14"/>
              </w:rPr>
            </w:pPr>
          </w:p>
        </w:tc>
        <w:tc>
          <w:tcPr>
            <w:tcW w:w="965" w:type="dxa"/>
          </w:tcPr>
          <w:p>
            <w:pPr>
              <w:pStyle w:val="TableParagraph"/>
              <w:spacing w:before="0"/>
              <w:jc w:val="left"/>
              <w:rPr>
                <w:rFonts w:ascii="Times New Roman"/>
                <w:sz w:val="14"/>
              </w:rPr>
            </w:pPr>
          </w:p>
        </w:tc>
      </w:tr>
      <w:tr>
        <w:trPr>
          <w:trHeight w:val="253"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3902" w:type="dxa"/>
          </w:tcPr>
          <w:p>
            <w:pPr>
              <w:pStyle w:val="TableParagraph"/>
              <w:spacing w:before="0"/>
              <w:jc w:val="left"/>
              <w:rPr>
                <w:rFonts w:ascii="Times New Roman"/>
                <w:sz w:val="14"/>
              </w:rPr>
            </w:pPr>
          </w:p>
        </w:tc>
        <w:tc>
          <w:tcPr>
            <w:tcW w:w="1622" w:type="dxa"/>
          </w:tcPr>
          <w:p>
            <w:pPr>
              <w:pStyle w:val="TableParagraph"/>
              <w:spacing w:before="0"/>
              <w:jc w:val="left"/>
              <w:rPr>
                <w:rFonts w:ascii="Times New Roman"/>
                <w:sz w:val="14"/>
              </w:rPr>
            </w:pPr>
          </w:p>
        </w:tc>
        <w:tc>
          <w:tcPr>
            <w:tcW w:w="1349" w:type="dxa"/>
          </w:tcPr>
          <w:p>
            <w:pPr>
              <w:pStyle w:val="TableParagraph"/>
              <w:spacing w:before="0"/>
              <w:jc w:val="left"/>
              <w:rPr>
                <w:rFonts w:ascii="Times New Roman"/>
                <w:sz w:val="14"/>
              </w:rPr>
            </w:pPr>
          </w:p>
        </w:tc>
        <w:tc>
          <w:tcPr>
            <w:tcW w:w="1329" w:type="dxa"/>
          </w:tcPr>
          <w:p>
            <w:pPr>
              <w:pStyle w:val="TableParagraph"/>
              <w:spacing w:before="0"/>
              <w:jc w:val="left"/>
              <w:rPr>
                <w:rFonts w:ascii="Times New Roman"/>
                <w:sz w:val="14"/>
              </w:rPr>
            </w:pPr>
          </w:p>
        </w:tc>
        <w:tc>
          <w:tcPr>
            <w:tcW w:w="1281"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330" w:type="dxa"/>
          </w:tcPr>
          <w:p>
            <w:pPr>
              <w:pStyle w:val="TableParagraph"/>
              <w:spacing w:before="0"/>
              <w:jc w:val="left"/>
              <w:rPr>
                <w:rFonts w:ascii="Times New Roman"/>
                <w:sz w:val="14"/>
              </w:rPr>
            </w:pPr>
          </w:p>
        </w:tc>
        <w:tc>
          <w:tcPr>
            <w:tcW w:w="965" w:type="dxa"/>
          </w:tcPr>
          <w:p>
            <w:pPr>
              <w:pStyle w:val="TableParagraph"/>
              <w:spacing w:before="0"/>
              <w:jc w:val="left"/>
              <w:rPr>
                <w:rFonts w:ascii="Times New Roman"/>
                <w:sz w:val="14"/>
              </w:rPr>
            </w:pPr>
          </w:p>
        </w:tc>
      </w:tr>
      <w:tr>
        <w:trPr>
          <w:trHeight w:val="398" w:hRule="atLeast"/>
        </w:trPr>
        <w:tc>
          <w:tcPr>
            <w:tcW w:w="1553" w:type="dxa"/>
          </w:tcPr>
          <w:p>
            <w:pPr>
              <w:pStyle w:val="TableParagraph"/>
              <w:spacing w:before="27"/>
              <w:ind w:left="23"/>
              <w:jc w:val="left"/>
              <w:rPr>
                <w:sz w:val="15"/>
              </w:rPr>
            </w:pPr>
            <w:r>
              <w:rPr>
                <w:spacing w:val="-2"/>
                <w:sz w:val="15"/>
              </w:rPr>
              <w:t>6/634200/861000</w:t>
            </w:r>
          </w:p>
        </w:tc>
        <w:tc>
          <w:tcPr>
            <w:tcW w:w="3902" w:type="dxa"/>
          </w:tcPr>
          <w:p>
            <w:pPr>
              <w:pStyle w:val="TableParagraph"/>
              <w:spacing w:before="27"/>
              <w:ind w:left="57"/>
              <w:jc w:val="left"/>
              <w:rPr>
                <w:sz w:val="15"/>
              </w:rPr>
            </w:pPr>
            <w:r>
              <w:rPr>
                <w:sz w:val="15"/>
              </w:rPr>
              <w:t>Transfers von Ländern, Landesfonds und</w:t>
            </w:r>
            <w:r>
              <w:rPr>
                <w:spacing w:val="80"/>
                <w:sz w:val="15"/>
              </w:rPr>
              <w:t> </w:t>
            </w:r>
            <w:r>
              <w:rPr>
                <w:sz w:val="15"/>
              </w:rPr>
              <w:t>2121</w:t>
            </w:r>
            <w:r>
              <w:rPr>
                <w:spacing w:val="40"/>
                <w:sz w:val="15"/>
              </w:rPr>
              <w:t> </w:t>
            </w:r>
            <w:r>
              <w:rPr>
                <w:sz w:val="15"/>
              </w:rPr>
              <w:t>3121 Landeskammern i.R.</w:t>
            </w:r>
          </w:p>
        </w:tc>
        <w:tc>
          <w:tcPr>
            <w:tcW w:w="1622" w:type="dxa"/>
          </w:tcPr>
          <w:p>
            <w:pPr>
              <w:pStyle w:val="TableParagraph"/>
              <w:spacing w:before="27"/>
              <w:ind w:left="58"/>
              <w:jc w:val="left"/>
              <w:rPr>
                <w:sz w:val="15"/>
              </w:rPr>
            </w:pPr>
            <w:r>
              <w:rPr>
                <w:sz w:val="15"/>
              </w:rPr>
              <w:t>1</w:t>
            </w:r>
            <w:r>
              <w:rPr>
                <w:spacing w:val="52"/>
                <w:sz w:val="15"/>
              </w:rPr>
              <w:t> </w:t>
            </w:r>
            <w:r>
              <w:rPr>
                <w:spacing w:val="-5"/>
                <w:sz w:val="15"/>
              </w:rPr>
              <w:t>15</w:t>
            </w:r>
          </w:p>
        </w:tc>
        <w:tc>
          <w:tcPr>
            <w:tcW w:w="1349" w:type="dxa"/>
          </w:tcPr>
          <w:p>
            <w:pPr>
              <w:pStyle w:val="TableParagraph"/>
              <w:spacing w:before="27"/>
              <w:ind w:right="283"/>
              <w:rPr>
                <w:sz w:val="15"/>
              </w:rPr>
            </w:pPr>
            <w:r>
              <w:rPr>
                <w:spacing w:val="-2"/>
                <w:sz w:val="15"/>
              </w:rPr>
              <w:t>71.900,00</w:t>
            </w:r>
          </w:p>
        </w:tc>
        <w:tc>
          <w:tcPr>
            <w:tcW w:w="1329" w:type="dxa"/>
          </w:tcPr>
          <w:p>
            <w:pPr>
              <w:pStyle w:val="TableParagraph"/>
              <w:spacing w:before="27"/>
              <w:ind w:right="365"/>
              <w:rPr>
                <w:sz w:val="15"/>
              </w:rPr>
            </w:pPr>
            <w:r>
              <w:rPr>
                <w:spacing w:val="-2"/>
                <w:sz w:val="15"/>
              </w:rPr>
              <w:t>71.900,00</w:t>
            </w:r>
          </w:p>
        </w:tc>
        <w:tc>
          <w:tcPr>
            <w:tcW w:w="1281" w:type="dxa"/>
          </w:tcPr>
          <w:p>
            <w:pPr>
              <w:pStyle w:val="TableParagraph"/>
              <w:spacing w:before="27"/>
              <w:ind w:right="399"/>
              <w:rPr>
                <w:sz w:val="15"/>
              </w:rPr>
            </w:pPr>
            <w:r>
              <w:rPr>
                <w:spacing w:val="-4"/>
                <w:sz w:val="15"/>
              </w:rPr>
              <w:t>0,00</w:t>
            </w:r>
          </w:p>
        </w:tc>
        <w:tc>
          <w:tcPr>
            <w:tcW w:w="1362" w:type="dxa"/>
          </w:tcPr>
          <w:p>
            <w:pPr>
              <w:pStyle w:val="TableParagraph"/>
              <w:spacing w:before="27"/>
              <w:ind w:right="287"/>
              <w:rPr>
                <w:sz w:val="15"/>
              </w:rPr>
            </w:pPr>
            <w:r>
              <w:rPr>
                <w:spacing w:val="-2"/>
                <w:sz w:val="15"/>
              </w:rPr>
              <w:t>71.900,00</w:t>
            </w:r>
          </w:p>
        </w:tc>
        <w:tc>
          <w:tcPr>
            <w:tcW w:w="1330" w:type="dxa"/>
          </w:tcPr>
          <w:p>
            <w:pPr>
              <w:pStyle w:val="TableParagraph"/>
              <w:spacing w:before="27"/>
              <w:ind w:right="369"/>
              <w:rPr>
                <w:sz w:val="15"/>
              </w:rPr>
            </w:pPr>
            <w:r>
              <w:rPr>
                <w:spacing w:val="-2"/>
                <w:sz w:val="15"/>
              </w:rPr>
              <w:t>71.900,00</w:t>
            </w:r>
          </w:p>
        </w:tc>
        <w:tc>
          <w:tcPr>
            <w:tcW w:w="965" w:type="dxa"/>
          </w:tcPr>
          <w:p>
            <w:pPr>
              <w:pStyle w:val="TableParagraph"/>
              <w:spacing w:before="27"/>
              <w:ind w:right="87"/>
              <w:rPr>
                <w:sz w:val="15"/>
              </w:rPr>
            </w:pPr>
            <w:r>
              <w:rPr>
                <w:spacing w:val="-4"/>
                <w:sz w:val="15"/>
              </w:rPr>
              <w:t>0,00</w:t>
            </w:r>
          </w:p>
        </w:tc>
      </w:tr>
      <w:tr>
        <w:trPr>
          <w:trHeight w:val="399" w:hRule="atLeast"/>
        </w:trPr>
        <w:tc>
          <w:tcPr>
            <w:tcW w:w="1553" w:type="dxa"/>
            <w:tcBorders>
              <w:bottom w:val="single" w:sz="6" w:space="0" w:color="000000"/>
            </w:tcBorders>
          </w:tcPr>
          <w:p>
            <w:pPr>
              <w:pStyle w:val="TableParagraph"/>
              <w:ind w:left="23"/>
              <w:jc w:val="left"/>
              <w:rPr>
                <w:sz w:val="15"/>
              </w:rPr>
            </w:pPr>
            <w:r>
              <w:rPr>
                <w:spacing w:val="-2"/>
                <w:sz w:val="15"/>
              </w:rPr>
              <w:t>6/634200/861001</w:t>
            </w:r>
          </w:p>
        </w:tc>
        <w:tc>
          <w:tcPr>
            <w:tcW w:w="3902" w:type="dxa"/>
            <w:tcBorders>
              <w:bottom w:val="single" w:sz="6" w:space="0" w:color="000000"/>
            </w:tcBorders>
          </w:tcPr>
          <w:p>
            <w:pPr>
              <w:pStyle w:val="TableParagraph"/>
              <w:ind w:left="57"/>
              <w:jc w:val="left"/>
              <w:rPr>
                <w:sz w:val="15"/>
              </w:rPr>
            </w:pPr>
            <w:r>
              <w:rPr>
                <w:sz w:val="15"/>
              </w:rPr>
              <w:t>Transfers von Ländern, Landesfonds und</w:t>
            </w:r>
            <w:r>
              <w:rPr>
                <w:spacing w:val="80"/>
                <w:sz w:val="15"/>
              </w:rPr>
              <w:t> </w:t>
            </w:r>
            <w:r>
              <w:rPr>
                <w:sz w:val="15"/>
              </w:rPr>
              <w:t>2121</w:t>
            </w:r>
            <w:r>
              <w:rPr>
                <w:spacing w:val="40"/>
                <w:sz w:val="15"/>
              </w:rPr>
              <w:t> </w:t>
            </w:r>
            <w:r>
              <w:rPr>
                <w:sz w:val="15"/>
              </w:rPr>
              <w:t>3121 Landeskammern a.R.</w:t>
            </w:r>
          </w:p>
        </w:tc>
        <w:tc>
          <w:tcPr>
            <w:tcW w:w="1622" w:type="dxa"/>
            <w:tcBorders>
              <w:bottom w:val="single" w:sz="6" w:space="0" w:color="000000"/>
            </w:tcBorders>
          </w:tcPr>
          <w:p>
            <w:pPr>
              <w:pStyle w:val="TableParagraph"/>
              <w:ind w:left="58"/>
              <w:jc w:val="left"/>
              <w:rPr>
                <w:sz w:val="15"/>
              </w:rPr>
            </w:pPr>
            <w:r>
              <w:rPr>
                <w:sz w:val="15"/>
              </w:rPr>
              <w:t>1</w:t>
            </w:r>
            <w:r>
              <w:rPr>
                <w:spacing w:val="52"/>
                <w:sz w:val="15"/>
              </w:rPr>
              <w:t> </w:t>
            </w:r>
            <w:r>
              <w:rPr>
                <w:spacing w:val="-5"/>
                <w:sz w:val="15"/>
              </w:rPr>
              <w:t>15</w:t>
            </w:r>
          </w:p>
        </w:tc>
        <w:tc>
          <w:tcPr>
            <w:tcW w:w="1349" w:type="dxa"/>
            <w:tcBorders>
              <w:bottom w:val="single" w:sz="6" w:space="0" w:color="000000"/>
            </w:tcBorders>
          </w:tcPr>
          <w:p>
            <w:pPr>
              <w:pStyle w:val="TableParagraph"/>
              <w:ind w:right="283"/>
              <w:rPr>
                <w:sz w:val="15"/>
              </w:rPr>
            </w:pPr>
            <w:r>
              <w:rPr>
                <w:spacing w:val="-4"/>
                <w:sz w:val="15"/>
              </w:rPr>
              <w:t>0,00</w:t>
            </w:r>
          </w:p>
        </w:tc>
        <w:tc>
          <w:tcPr>
            <w:tcW w:w="1329" w:type="dxa"/>
            <w:tcBorders>
              <w:bottom w:val="single" w:sz="6" w:space="0" w:color="000000"/>
            </w:tcBorders>
          </w:tcPr>
          <w:p>
            <w:pPr>
              <w:pStyle w:val="TableParagraph"/>
              <w:ind w:right="365"/>
              <w:rPr>
                <w:sz w:val="15"/>
              </w:rPr>
            </w:pPr>
            <w:r>
              <w:rPr>
                <w:spacing w:val="-4"/>
                <w:sz w:val="15"/>
              </w:rPr>
              <w:t>0,00</w:t>
            </w:r>
          </w:p>
        </w:tc>
        <w:tc>
          <w:tcPr>
            <w:tcW w:w="1281" w:type="dxa"/>
            <w:tcBorders>
              <w:bottom w:val="single" w:sz="6" w:space="0" w:color="000000"/>
            </w:tcBorders>
          </w:tcPr>
          <w:p>
            <w:pPr>
              <w:pStyle w:val="TableParagraph"/>
              <w:ind w:right="399"/>
              <w:rPr>
                <w:sz w:val="15"/>
              </w:rPr>
            </w:pPr>
            <w:r>
              <w:rPr>
                <w:spacing w:val="-4"/>
                <w:sz w:val="15"/>
              </w:rPr>
              <w:t>0,00</w:t>
            </w:r>
          </w:p>
        </w:tc>
        <w:tc>
          <w:tcPr>
            <w:tcW w:w="1362" w:type="dxa"/>
            <w:tcBorders>
              <w:bottom w:val="single" w:sz="6" w:space="0" w:color="000000"/>
            </w:tcBorders>
          </w:tcPr>
          <w:p>
            <w:pPr>
              <w:pStyle w:val="TableParagraph"/>
              <w:ind w:right="287"/>
              <w:rPr>
                <w:sz w:val="15"/>
              </w:rPr>
            </w:pPr>
            <w:r>
              <w:rPr>
                <w:spacing w:val="-4"/>
                <w:sz w:val="15"/>
              </w:rPr>
              <w:t>0,00</w:t>
            </w:r>
          </w:p>
        </w:tc>
        <w:tc>
          <w:tcPr>
            <w:tcW w:w="1330" w:type="dxa"/>
            <w:tcBorders>
              <w:bottom w:val="single" w:sz="6" w:space="0" w:color="000000"/>
            </w:tcBorders>
          </w:tcPr>
          <w:p>
            <w:pPr>
              <w:pStyle w:val="TableParagraph"/>
              <w:ind w:right="369"/>
              <w:rPr>
                <w:sz w:val="15"/>
              </w:rPr>
            </w:pPr>
            <w:r>
              <w:rPr>
                <w:spacing w:val="-4"/>
                <w:sz w:val="15"/>
              </w:rPr>
              <w:t>0,00</w:t>
            </w:r>
          </w:p>
        </w:tc>
        <w:tc>
          <w:tcPr>
            <w:tcW w:w="965" w:type="dxa"/>
            <w:tcBorders>
              <w:bottom w:val="single" w:sz="6" w:space="0" w:color="000000"/>
            </w:tcBorders>
          </w:tcPr>
          <w:p>
            <w:pPr>
              <w:pStyle w:val="TableParagraph"/>
              <w:ind w:right="87"/>
              <w:rPr>
                <w:sz w:val="15"/>
              </w:rPr>
            </w:pPr>
            <w:r>
              <w:rPr>
                <w:spacing w:val="-4"/>
                <w:sz w:val="15"/>
              </w:rPr>
              <w:t>0,00</w:t>
            </w:r>
          </w:p>
        </w:tc>
      </w:tr>
      <w:tr>
        <w:trPr>
          <w:trHeight w:val="207"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02" w:type="dxa"/>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1622" w:type="dxa"/>
            <w:tcBorders>
              <w:top w:val="single" w:sz="6" w:space="0" w:color="000000"/>
            </w:tcBorders>
          </w:tcPr>
          <w:p>
            <w:pPr>
              <w:pStyle w:val="TableParagraph"/>
              <w:spacing w:before="0"/>
              <w:jc w:val="left"/>
              <w:rPr>
                <w:rFonts w:ascii="Times New Roman"/>
                <w:sz w:val="14"/>
              </w:rPr>
            </w:pPr>
          </w:p>
        </w:tc>
        <w:tc>
          <w:tcPr>
            <w:tcW w:w="1349" w:type="dxa"/>
            <w:tcBorders>
              <w:top w:val="single" w:sz="6" w:space="0" w:color="000000"/>
            </w:tcBorders>
          </w:tcPr>
          <w:p>
            <w:pPr>
              <w:pStyle w:val="TableParagraph"/>
              <w:spacing w:before="8"/>
              <w:ind w:right="283"/>
              <w:rPr>
                <w:b/>
                <w:sz w:val="15"/>
              </w:rPr>
            </w:pPr>
            <w:r>
              <w:rPr>
                <w:b/>
                <w:spacing w:val="-2"/>
                <w:sz w:val="15"/>
              </w:rPr>
              <w:t>71.900,00</w:t>
            </w:r>
          </w:p>
        </w:tc>
        <w:tc>
          <w:tcPr>
            <w:tcW w:w="1329" w:type="dxa"/>
            <w:tcBorders>
              <w:top w:val="single" w:sz="6" w:space="0" w:color="000000"/>
            </w:tcBorders>
          </w:tcPr>
          <w:p>
            <w:pPr>
              <w:pStyle w:val="TableParagraph"/>
              <w:spacing w:before="8"/>
              <w:ind w:right="365"/>
              <w:rPr>
                <w:b/>
                <w:sz w:val="15"/>
              </w:rPr>
            </w:pPr>
            <w:r>
              <w:rPr>
                <w:b/>
                <w:spacing w:val="-2"/>
                <w:sz w:val="15"/>
              </w:rPr>
              <w:t>71.900,00</w:t>
            </w:r>
          </w:p>
        </w:tc>
        <w:tc>
          <w:tcPr>
            <w:tcW w:w="1281" w:type="dxa"/>
            <w:tcBorders>
              <w:top w:val="single" w:sz="6" w:space="0" w:color="000000"/>
            </w:tcBorders>
          </w:tcPr>
          <w:p>
            <w:pPr>
              <w:pStyle w:val="TableParagraph"/>
              <w:spacing w:before="8"/>
              <w:ind w:right="399"/>
              <w:rPr>
                <w:b/>
                <w:sz w:val="15"/>
              </w:rPr>
            </w:pPr>
            <w:r>
              <w:rPr>
                <w:b/>
                <w:spacing w:val="-4"/>
                <w:sz w:val="15"/>
              </w:rPr>
              <w:t>0,00</w:t>
            </w:r>
          </w:p>
        </w:tc>
        <w:tc>
          <w:tcPr>
            <w:tcW w:w="1362" w:type="dxa"/>
            <w:tcBorders>
              <w:top w:val="single" w:sz="6" w:space="0" w:color="000000"/>
            </w:tcBorders>
          </w:tcPr>
          <w:p>
            <w:pPr>
              <w:pStyle w:val="TableParagraph"/>
              <w:spacing w:before="8"/>
              <w:ind w:right="287"/>
              <w:rPr>
                <w:b/>
                <w:sz w:val="15"/>
              </w:rPr>
            </w:pPr>
            <w:r>
              <w:rPr>
                <w:b/>
                <w:spacing w:val="-2"/>
                <w:sz w:val="15"/>
              </w:rPr>
              <w:t>71.900,00</w:t>
            </w:r>
          </w:p>
        </w:tc>
        <w:tc>
          <w:tcPr>
            <w:tcW w:w="1330" w:type="dxa"/>
            <w:tcBorders>
              <w:top w:val="single" w:sz="6" w:space="0" w:color="000000"/>
            </w:tcBorders>
          </w:tcPr>
          <w:p>
            <w:pPr>
              <w:pStyle w:val="TableParagraph"/>
              <w:spacing w:before="8"/>
              <w:ind w:right="369"/>
              <w:rPr>
                <w:b/>
                <w:sz w:val="15"/>
              </w:rPr>
            </w:pPr>
            <w:r>
              <w:rPr>
                <w:b/>
                <w:spacing w:val="-2"/>
                <w:sz w:val="15"/>
              </w:rPr>
              <w:t>71.900,00</w:t>
            </w:r>
          </w:p>
        </w:tc>
        <w:tc>
          <w:tcPr>
            <w:tcW w:w="965" w:type="dxa"/>
            <w:tcBorders>
              <w:top w:val="single" w:sz="6" w:space="0" w:color="000000"/>
            </w:tcBorders>
          </w:tcPr>
          <w:p>
            <w:pPr>
              <w:pStyle w:val="TableParagraph"/>
              <w:spacing w:before="8"/>
              <w:ind w:right="87"/>
              <w:rPr>
                <w:b/>
                <w:sz w:val="15"/>
              </w:rPr>
            </w:pPr>
            <w:r>
              <w:rPr>
                <w:b/>
                <w:spacing w:val="-4"/>
                <w:sz w:val="15"/>
              </w:rPr>
              <w:t>0,00</w:t>
            </w:r>
          </w:p>
        </w:tc>
      </w:tr>
      <w:tr>
        <w:trPr>
          <w:trHeight w:val="400" w:hRule="atLeast"/>
        </w:trPr>
        <w:tc>
          <w:tcPr>
            <w:tcW w:w="1553" w:type="dxa"/>
            <w:tcBorders>
              <w:bottom w:val="single" w:sz="6" w:space="0" w:color="000000"/>
            </w:tcBorders>
          </w:tcPr>
          <w:p>
            <w:pPr>
              <w:pStyle w:val="TableParagraph"/>
              <w:spacing w:before="27"/>
              <w:ind w:left="23"/>
              <w:jc w:val="left"/>
              <w:rPr>
                <w:sz w:val="15"/>
              </w:rPr>
            </w:pPr>
            <w:r>
              <w:rPr>
                <w:spacing w:val="-2"/>
                <w:sz w:val="15"/>
              </w:rPr>
              <w:t>5/634200/754000</w:t>
            </w:r>
          </w:p>
        </w:tc>
        <w:tc>
          <w:tcPr>
            <w:tcW w:w="3902" w:type="dxa"/>
            <w:tcBorders>
              <w:bottom w:val="single" w:sz="6" w:space="0" w:color="000000"/>
            </w:tcBorders>
          </w:tcPr>
          <w:p>
            <w:pPr>
              <w:pStyle w:val="TableParagraph"/>
              <w:spacing w:before="27"/>
              <w:ind w:left="57"/>
              <w:jc w:val="left"/>
              <w:rPr>
                <w:sz w:val="15"/>
              </w:rPr>
            </w:pPr>
            <w:r>
              <w:rPr>
                <w:sz w:val="15"/>
              </w:rPr>
              <w:t>Laufende Transferzahlungen an sonstige</w:t>
            </w:r>
            <w:r>
              <w:rPr>
                <w:spacing w:val="80"/>
                <w:sz w:val="15"/>
              </w:rPr>
              <w:t> </w:t>
            </w:r>
            <w:r>
              <w:rPr>
                <w:sz w:val="15"/>
              </w:rPr>
              <w:t>2231</w:t>
            </w:r>
            <w:r>
              <w:rPr>
                <w:spacing w:val="40"/>
                <w:sz w:val="15"/>
              </w:rPr>
              <w:t> </w:t>
            </w:r>
            <w:r>
              <w:rPr>
                <w:sz w:val="15"/>
              </w:rPr>
              <w:t>3231 Träger des öffentl. Rechts</w:t>
            </w:r>
          </w:p>
        </w:tc>
        <w:tc>
          <w:tcPr>
            <w:tcW w:w="1622" w:type="dxa"/>
            <w:tcBorders>
              <w:bottom w:val="single" w:sz="6" w:space="0" w:color="000000"/>
            </w:tcBorders>
          </w:tcPr>
          <w:p>
            <w:pPr>
              <w:pStyle w:val="TableParagraph"/>
              <w:spacing w:before="27"/>
              <w:ind w:left="58"/>
              <w:jc w:val="left"/>
              <w:rPr>
                <w:sz w:val="15"/>
              </w:rPr>
            </w:pPr>
            <w:r>
              <w:rPr>
                <w:sz w:val="15"/>
              </w:rPr>
              <w:t>1</w:t>
            </w:r>
            <w:r>
              <w:rPr>
                <w:spacing w:val="52"/>
                <w:sz w:val="15"/>
              </w:rPr>
              <w:t> </w:t>
            </w:r>
            <w:r>
              <w:rPr>
                <w:spacing w:val="-5"/>
                <w:sz w:val="15"/>
              </w:rPr>
              <w:t>26</w:t>
            </w:r>
          </w:p>
        </w:tc>
        <w:tc>
          <w:tcPr>
            <w:tcW w:w="1349" w:type="dxa"/>
            <w:tcBorders>
              <w:bottom w:val="single" w:sz="6" w:space="0" w:color="000000"/>
            </w:tcBorders>
          </w:tcPr>
          <w:p>
            <w:pPr>
              <w:pStyle w:val="TableParagraph"/>
              <w:spacing w:before="27"/>
              <w:ind w:right="283"/>
              <w:rPr>
                <w:sz w:val="15"/>
              </w:rPr>
            </w:pPr>
            <w:r>
              <w:rPr>
                <w:spacing w:val="-2"/>
                <w:sz w:val="15"/>
              </w:rPr>
              <w:t>71.900,00</w:t>
            </w:r>
          </w:p>
        </w:tc>
        <w:tc>
          <w:tcPr>
            <w:tcW w:w="1329" w:type="dxa"/>
            <w:tcBorders>
              <w:bottom w:val="single" w:sz="6" w:space="0" w:color="000000"/>
            </w:tcBorders>
          </w:tcPr>
          <w:p>
            <w:pPr>
              <w:pStyle w:val="TableParagraph"/>
              <w:spacing w:before="27"/>
              <w:ind w:right="365"/>
              <w:rPr>
                <w:sz w:val="15"/>
              </w:rPr>
            </w:pPr>
            <w:r>
              <w:rPr>
                <w:spacing w:val="-2"/>
                <w:sz w:val="15"/>
              </w:rPr>
              <w:t>71.900,00</w:t>
            </w:r>
          </w:p>
        </w:tc>
        <w:tc>
          <w:tcPr>
            <w:tcW w:w="1281" w:type="dxa"/>
            <w:tcBorders>
              <w:bottom w:val="single" w:sz="6" w:space="0" w:color="000000"/>
            </w:tcBorders>
          </w:tcPr>
          <w:p>
            <w:pPr>
              <w:pStyle w:val="TableParagraph"/>
              <w:spacing w:before="27"/>
              <w:ind w:right="399"/>
              <w:rPr>
                <w:sz w:val="15"/>
              </w:rPr>
            </w:pPr>
            <w:r>
              <w:rPr>
                <w:spacing w:val="-4"/>
                <w:sz w:val="15"/>
              </w:rPr>
              <w:t>0,00</w:t>
            </w:r>
          </w:p>
        </w:tc>
        <w:tc>
          <w:tcPr>
            <w:tcW w:w="1362" w:type="dxa"/>
            <w:tcBorders>
              <w:bottom w:val="single" w:sz="6" w:space="0" w:color="000000"/>
            </w:tcBorders>
          </w:tcPr>
          <w:p>
            <w:pPr>
              <w:pStyle w:val="TableParagraph"/>
              <w:spacing w:before="27"/>
              <w:ind w:right="287"/>
              <w:rPr>
                <w:sz w:val="15"/>
              </w:rPr>
            </w:pPr>
            <w:r>
              <w:rPr>
                <w:spacing w:val="-2"/>
                <w:sz w:val="15"/>
              </w:rPr>
              <w:t>71.900,00</w:t>
            </w:r>
          </w:p>
        </w:tc>
        <w:tc>
          <w:tcPr>
            <w:tcW w:w="1330" w:type="dxa"/>
            <w:tcBorders>
              <w:bottom w:val="single" w:sz="6" w:space="0" w:color="000000"/>
            </w:tcBorders>
          </w:tcPr>
          <w:p>
            <w:pPr>
              <w:pStyle w:val="TableParagraph"/>
              <w:spacing w:before="27"/>
              <w:ind w:right="369"/>
              <w:rPr>
                <w:sz w:val="15"/>
              </w:rPr>
            </w:pPr>
            <w:r>
              <w:rPr>
                <w:spacing w:val="-2"/>
                <w:sz w:val="15"/>
              </w:rPr>
              <w:t>71.900,00</w:t>
            </w:r>
          </w:p>
        </w:tc>
        <w:tc>
          <w:tcPr>
            <w:tcW w:w="965" w:type="dxa"/>
            <w:tcBorders>
              <w:bottom w:val="single" w:sz="6" w:space="0" w:color="000000"/>
            </w:tcBorders>
          </w:tcPr>
          <w:p>
            <w:pPr>
              <w:pStyle w:val="TableParagraph"/>
              <w:spacing w:before="27"/>
              <w:ind w:right="87"/>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24" w:type="dxa"/>
            <w:gridSpan w:val="2"/>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9" w:type="dxa"/>
            <w:tcBorders>
              <w:top w:val="single" w:sz="6" w:space="0" w:color="000000"/>
            </w:tcBorders>
          </w:tcPr>
          <w:p>
            <w:pPr>
              <w:pStyle w:val="TableParagraph"/>
              <w:spacing w:before="8"/>
              <w:ind w:right="283"/>
              <w:rPr>
                <w:b/>
                <w:sz w:val="15"/>
              </w:rPr>
            </w:pPr>
            <w:r>
              <w:rPr>
                <w:b/>
                <w:spacing w:val="-2"/>
                <w:sz w:val="15"/>
              </w:rPr>
              <w:t>71.900,00</w:t>
            </w:r>
          </w:p>
        </w:tc>
        <w:tc>
          <w:tcPr>
            <w:tcW w:w="1329" w:type="dxa"/>
            <w:tcBorders>
              <w:top w:val="single" w:sz="6" w:space="0" w:color="000000"/>
            </w:tcBorders>
          </w:tcPr>
          <w:p>
            <w:pPr>
              <w:pStyle w:val="TableParagraph"/>
              <w:spacing w:before="8"/>
              <w:ind w:right="365"/>
              <w:rPr>
                <w:b/>
                <w:sz w:val="15"/>
              </w:rPr>
            </w:pPr>
            <w:r>
              <w:rPr>
                <w:b/>
                <w:spacing w:val="-2"/>
                <w:sz w:val="15"/>
              </w:rPr>
              <w:t>71.900,00</w:t>
            </w:r>
          </w:p>
        </w:tc>
        <w:tc>
          <w:tcPr>
            <w:tcW w:w="1281" w:type="dxa"/>
            <w:tcBorders>
              <w:top w:val="single" w:sz="6" w:space="0" w:color="000000"/>
            </w:tcBorders>
          </w:tcPr>
          <w:p>
            <w:pPr>
              <w:pStyle w:val="TableParagraph"/>
              <w:spacing w:before="8"/>
              <w:ind w:right="399"/>
              <w:rPr>
                <w:b/>
                <w:sz w:val="15"/>
              </w:rPr>
            </w:pPr>
            <w:r>
              <w:rPr>
                <w:b/>
                <w:spacing w:val="-4"/>
                <w:sz w:val="15"/>
              </w:rPr>
              <w:t>0,00</w:t>
            </w:r>
          </w:p>
        </w:tc>
        <w:tc>
          <w:tcPr>
            <w:tcW w:w="1362" w:type="dxa"/>
            <w:tcBorders>
              <w:top w:val="single" w:sz="6" w:space="0" w:color="000000"/>
            </w:tcBorders>
          </w:tcPr>
          <w:p>
            <w:pPr>
              <w:pStyle w:val="TableParagraph"/>
              <w:spacing w:before="8"/>
              <w:ind w:right="287"/>
              <w:rPr>
                <w:b/>
                <w:sz w:val="15"/>
              </w:rPr>
            </w:pPr>
            <w:r>
              <w:rPr>
                <w:b/>
                <w:spacing w:val="-2"/>
                <w:sz w:val="15"/>
              </w:rPr>
              <w:t>71.900,00</w:t>
            </w:r>
          </w:p>
        </w:tc>
        <w:tc>
          <w:tcPr>
            <w:tcW w:w="1330" w:type="dxa"/>
            <w:tcBorders>
              <w:top w:val="single" w:sz="6" w:space="0" w:color="000000"/>
            </w:tcBorders>
          </w:tcPr>
          <w:p>
            <w:pPr>
              <w:pStyle w:val="TableParagraph"/>
              <w:spacing w:before="8"/>
              <w:ind w:right="369"/>
              <w:rPr>
                <w:b/>
                <w:sz w:val="15"/>
              </w:rPr>
            </w:pPr>
            <w:r>
              <w:rPr>
                <w:b/>
                <w:spacing w:val="-2"/>
                <w:sz w:val="15"/>
              </w:rPr>
              <w:t>71.900,00</w:t>
            </w:r>
          </w:p>
        </w:tc>
        <w:tc>
          <w:tcPr>
            <w:tcW w:w="965" w:type="dxa"/>
            <w:tcBorders>
              <w:top w:val="single" w:sz="6" w:space="0" w:color="000000"/>
            </w:tcBorders>
          </w:tcPr>
          <w:p>
            <w:pPr>
              <w:pStyle w:val="TableParagraph"/>
              <w:spacing w:before="8"/>
              <w:ind w:right="87"/>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24" w:type="dxa"/>
            <w:gridSpan w:val="2"/>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9" w:type="dxa"/>
          </w:tcPr>
          <w:p>
            <w:pPr>
              <w:pStyle w:val="TableParagraph"/>
              <w:ind w:right="283"/>
              <w:rPr>
                <w:b/>
                <w:sz w:val="15"/>
              </w:rPr>
            </w:pPr>
            <w:r>
              <w:rPr>
                <w:b/>
                <w:spacing w:val="-4"/>
                <w:sz w:val="15"/>
              </w:rPr>
              <w:t>0,00</w:t>
            </w:r>
          </w:p>
        </w:tc>
        <w:tc>
          <w:tcPr>
            <w:tcW w:w="1329" w:type="dxa"/>
          </w:tcPr>
          <w:p>
            <w:pPr>
              <w:pStyle w:val="TableParagraph"/>
              <w:ind w:right="365"/>
              <w:rPr>
                <w:b/>
                <w:sz w:val="15"/>
              </w:rPr>
            </w:pPr>
            <w:r>
              <w:rPr>
                <w:b/>
                <w:spacing w:val="-4"/>
                <w:sz w:val="15"/>
              </w:rPr>
              <w:t>0,00</w:t>
            </w:r>
          </w:p>
        </w:tc>
        <w:tc>
          <w:tcPr>
            <w:tcW w:w="1281" w:type="dxa"/>
          </w:tcPr>
          <w:p>
            <w:pPr>
              <w:pStyle w:val="TableParagraph"/>
              <w:ind w:right="399"/>
              <w:rPr>
                <w:b/>
                <w:sz w:val="15"/>
              </w:rPr>
            </w:pPr>
            <w:r>
              <w:rPr>
                <w:b/>
                <w:spacing w:val="-4"/>
                <w:sz w:val="15"/>
              </w:rPr>
              <w:t>0,00</w:t>
            </w:r>
          </w:p>
        </w:tc>
        <w:tc>
          <w:tcPr>
            <w:tcW w:w="1362" w:type="dxa"/>
          </w:tcPr>
          <w:p>
            <w:pPr>
              <w:pStyle w:val="TableParagraph"/>
              <w:ind w:right="287"/>
              <w:rPr>
                <w:b/>
                <w:sz w:val="15"/>
              </w:rPr>
            </w:pPr>
            <w:r>
              <w:rPr>
                <w:b/>
                <w:spacing w:val="-4"/>
                <w:sz w:val="15"/>
              </w:rPr>
              <w:t>0,00</w:t>
            </w:r>
          </w:p>
        </w:tc>
        <w:tc>
          <w:tcPr>
            <w:tcW w:w="1330" w:type="dxa"/>
          </w:tcPr>
          <w:p>
            <w:pPr>
              <w:pStyle w:val="TableParagraph"/>
              <w:ind w:right="369"/>
              <w:rPr>
                <w:b/>
                <w:sz w:val="15"/>
              </w:rPr>
            </w:pPr>
            <w:r>
              <w:rPr>
                <w:b/>
                <w:spacing w:val="-4"/>
                <w:sz w:val="15"/>
              </w:rPr>
              <w:t>0,00</w:t>
            </w:r>
          </w:p>
        </w:tc>
        <w:tc>
          <w:tcPr>
            <w:tcW w:w="965" w:type="dxa"/>
          </w:tcPr>
          <w:p>
            <w:pPr>
              <w:pStyle w:val="TableParagraph"/>
              <w:ind w:right="87"/>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5524" w:type="dxa"/>
            <w:gridSpan w:val="2"/>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1349" w:type="dxa"/>
          </w:tcPr>
          <w:p>
            <w:pPr>
              <w:pStyle w:val="TableParagraph"/>
              <w:ind w:right="283"/>
              <w:rPr>
                <w:b/>
                <w:sz w:val="15"/>
              </w:rPr>
            </w:pPr>
            <w:r>
              <w:rPr>
                <w:b/>
                <w:spacing w:val="-4"/>
                <w:sz w:val="15"/>
              </w:rPr>
              <w:t>0,00</w:t>
            </w:r>
          </w:p>
        </w:tc>
        <w:tc>
          <w:tcPr>
            <w:tcW w:w="1329" w:type="dxa"/>
          </w:tcPr>
          <w:p>
            <w:pPr>
              <w:pStyle w:val="TableParagraph"/>
              <w:ind w:right="365"/>
              <w:rPr>
                <w:b/>
                <w:sz w:val="15"/>
              </w:rPr>
            </w:pPr>
            <w:r>
              <w:rPr>
                <w:b/>
                <w:spacing w:val="-4"/>
                <w:sz w:val="15"/>
              </w:rPr>
              <w:t>0,00</w:t>
            </w:r>
          </w:p>
        </w:tc>
        <w:tc>
          <w:tcPr>
            <w:tcW w:w="1281" w:type="dxa"/>
          </w:tcPr>
          <w:p>
            <w:pPr>
              <w:pStyle w:val="TableParagraph"/>
              <w:ind w:right="399"/>
              <w:rPr>
                <w:b/>
                <w:sz w:val="15"/>
              </w:rPr>
            </w:pPr>
            <w:r>
              <w:rPr>
                <w:b/>
                <w:spacing w:val="-4"/>
                <w:sz w:val="15"/>
              </w:rPr>
              <w:t>0,00</w:t>
            </w:r>
          </w:p>
        </w:tc>
        <w:tc>
          <w:tcPr>
            <w:tcW w:w="1362" w:type="dxa"/>
          </w:tcPr>
          <w:p>
            <w:pPr>
              <w:pStyle w:val="TableParagraph"/>
              <w:ind w:right="287"/>
              <w:rPr>
                <w:b/>
                <w:sz w:val="15"/>
              </w:rPr>
            </w:pPr>
            <w:r>
              <w:rPr>
                <w:b/>
                <w:spacing w:val="-4"/>
                <w:sz w:val="15"/>
              </w:rPr>
              <w:t>0,00</w:t>
            </w:r>
          </w:p>
        </w:tc>
        <w:tc>
          <w:tcPr>
            <w:tcW w:w="1330" w:type="dxa"/>
          </w:tcPr>
          <w:p>
            <w:pPr>
              <w:pStyle w:val="TableParagraph"/>
              <w:ind w:right="369"/>
              <w:rPr>
                <w:b/>
                <w:sz w:val="15"/>
              </w:rPr>
            </w:pPr>
            <w:r>
              <w:rPr>
                <w:b/>
                <w:spacing w:val="-4"/>
                <w:sz w:val="15"/>
              </w:rPr>
              <w:t>0,00</w:t>
            </w:r>
          </w:p>
        </w:tc>
        <w:tc>
          <w:tcPr>
            <w:tcW w:w="965" w:type="dxa"/>
          </w:tcPr>
          <w:p>
            <w:pPr>
              <w:pStyle w:val="TableParagraph"/>
              <w:ind w:right="87"/>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pacing w:val="-4"/>
                <w:sz w:val="15"/>
              </w:rPr>
              <w:t>SA00</w:t>
            </w:r>
          </w:p>
        </w:tc>
        <w:tc>
          <w:tcPr>
            <w:tcW w:w="5524" w:type="dxa"/>
            <w:gridSpan w:val="2"/>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9" w:type="dxa"/>
          </w:tcPr>
          <w:p>
            <w:pPr>
              <w:pStyle w:val="TableParagraph"/>
              <w:ind w:right="283"/>
              <w:rPr>
                <w:b/>
                <w:sz w:val="15"/>
              </w:rPr>
            </w:pPr>
            <w:r>
              <w:rPr>
                <w:b/>
                <w:spacing w:val="-4"/>
                <w:sz w:val="15"/>
              </w:rPr>
              <w:t>0,00</w:t>
            </w:r>
          </w:p>
        </w:tc>
        <w:tc>
          <w:tcPr>
            <w:tcW w:w="1329" w:type="dxa"/>
          </w:tcPr>
          <w:p>
            <w:pPr>
              <w:pStyle w:val="TableParagraph"/>
              <w:ind w:right="365"/>
              <w:rPr>
                <w:b/>
                <w:sz w:val="15"/>
              </w:rPr>
            </w:pPr>
            <w:r>
              <w:rPr>
                <w:b/>
                <w:spacing w:val="-4"/>
                <w:sz w:val="15"/>
              </w:rPr>
              <w:t>0,00</w:t>
            </w:r>
          </w:p>
        </w:tc>
        <w:tc>
          <w:tcPr>
            <w:tcW w:w="1281" w:type="dxa"/>
          </w:tcPr>
          <w:p>
            <w:pPr>
              <w:pStyle w:val="TableParagraph"/>
              <w:ind w:right="399"/>
              <w:rPr>
                <w:b/>
                <w:sz w:val="15"/>
              </w:rPr>
            </w:pPr>
            <w:r>
              <w:rPr>
                <w:b/>
                <w:spacing w:val="-4"/>
                <w:sz w:val="15"/>
              </w:rPr>
              <w:t>0,00</w:t>
            </w:r>
          </w:p>
        </w:tc>
        <w:tc>
          <w:tcPr>
            <w:tcW w:w="1362" w:type="dxa"/>
          </w:tcPr>
          <w:p>
            <w:pPr>
              <w:pStyle w:val="TableParagraph"/>
              <w:spacing w:before="0"/>
              <w:jc w:val="left"/>
              <w:rPr>
                <w:rFonts w:ascii="Times New Roman"/>
                <w:sz w:val="14"/>
              </w:rPr>
            </w:pPr>
          </w:p>
        </w:tc>
        <w:tc>
          <w:tcPr>
            <w:tcW w:w="1330" w:type="dxa"/>
          </w:tcPr>
          <w:p>
            <w:pPr>
              <w:pStyle w:val="TableParagraph"/>
              <w:spacing w:before="0"/>
              <w:jc w:val="left"/>
              <w:rPr>
                <w:rFonts w:ascii="Times New Roman"/>
                <w:sz w:val="14"/>
              </w:rPr>
            </w:pPr>
          </w:p>
        </w:tc>
        <w:tc>
          <w:tcPr>
            <w:tcW w:w="965" w:type="dxa"/>
          </w:tcPr>
          <w:p>
            <w:pPr>
              <w:pStyle w:val="TableParagraph"/>
              <w:spacing w:before="0"/>
              <w:jc w:val="left"/>
              <w:rPr>
                <w:rFonts w:ascii="Times New Roman"/>
                <w:sz w:val="14"/>
              </w:rPr>
            </w:pPr>
          </w:p>
        </w:tc>
      </w:tr>
    </w:tbl>
    <w:p>
      <w:pPr>
        <w:spacing w:after="0"/>
        <w:jc w:val="left"/>
        <w:rPr>
          <w:rFonts w:ascii="Times New Roman"/>
          <w:sz w:val="14"/>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828992;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0"/>
        <w:gridCol w:w="3842"/>
        <w:gridCol w:w="1063"/>
        <w:gridCol w:w="3420"/>
        <w:gridCol w:w="919"/>
        <w:gridCol w:w="1809"/>
        <w:gridCol w:w="1333"/>
        <w:gridCol w:w="822"/>
      </w:tblGrid>
      <w:tr>
        <w:trPr>
          <w:trHeight w:val="216" w:hRule="atLeast"/>
        </w:trPr>
        <w:tc>
          <w:tcPr>
            <w:tcW w:w="1640" w:type="dxa"/>
            <w:vMerge w:val="restart"/>
            <w:shd w:val="clear" w:color="auto" w:fill="D8D8D8"/>
          </w:tcPr>
          <w:p>
            <w:pPr>
              <w:pStyle w:val="TableParagraph"/>
              <w:spacing w:before="0"/>
              <w:jc w:val="left"/>
              <w:rPr>
                <w:rFonts w:ascii="Times New Roman"/>
                <w:sz w:val="16"/>
              </w:rPr>
            </w:pPr>
          </w:p>
        </w:tc>
        <w:tc>
          <w:tcPr>
            <w:tcW w:w="3842" w:type="dxa"/>
            <w:shd w:val="clear" w:color="auto" w:fill="D8D8D8"/>
          </w:tcPr>
          <w:p>
            <w:pPr>
              <w:pStyle w:val="TableParagraph"/>
              <w:spacing w:before="15"/>
              <w:ind w:right="176"/>
              <w:rPr>
                <w:b/>
                <w:sz w:val="15"/>
              </w:rPr>
            </w:pPr>
            <w:r>
              <w:rPr>
                <w:b/>
                <w:spacing w:val="-4"/>
                <w:sz w:val="15"/>
              </w:rPr>
              <w:t>MVAG</w:t>
            </w:r>
          </w:p>
        </w:tc>
        <w:tc>
          <w:tcPr>
            <w:tcW w:w="1063" w:type="dxa"/>
            <w:shd w:val="clear" w:color="auto" w:fill="D8D8D8"/>
          </w:tcPr>
          <w:p>
            <w:pPr>
              <w:pStyle w:val="TableParagraph"/>
              <w:spacing w:before="15"/>
              <w:ind w:left="81"/>
              <w:jc w:val="left"/>
              <w:rPr>
                <w:b/>
                <w:sz w:val="15"/>
              </w:rPr>
            </w:pPr>
            <w:r>
              <w:rPr>
                <w:b/>
                <w:sz w:val="15"/>
              </w:rPr>
              <w:t>VC</w:t>
            </w:r>
            <w:r>
              <w:rPr>
                <w:b/>
                <w:spacing w:val="-8"/>
                <w:sz w:val="15"/>
              </w:rPr>
              <w:t> </w:t>
            </w:r>
            <w:r>
              <w:rPr>
                <w:b/>
                <w:spacing w:val="-5"/>
                <w:sz w:val="15"/>
              </w:rPr>
              <w:t>QU</w:t>
            </w:r>
          </w:p>
        </w:tc>
        <w:tc>
          <w:tcPr>
            <w:tcW w:w="3420" w:type="dxa"/>
            <w:shd w:val="clear" w:color="auto" w:fill="D8D8D8"/>
          </w:tcPr>
          <w:p>
            <w:pPr>
              <w:pStyle w:val="TableParagraph"/>
              <w:spacing w:before="15"/>
              <w:ind w:left="1577"/>
              <w:jc w:val="left"/>
              <w:rPr>
                <w:b/>
                <w:sz w:val="15"/>
              </w:rPr>
            </w:pPr>
            <w:r>
              <w:rPr>
                <w:b/>
                <w:spacing w:val="-2"/>
                <w:sz w:val="15"/>
              </w:rPr>
              <w:t>Ergebnisvoranschlag</w:t>
            </w:r>
          </w:p>
        </w:tc>
        <w:tc>
          <w:tcPr>
            <w:tcW w:w="919" w:type="dxa"/>
            <w:shd w:val="clear" w:color="auto" w:fill="D8D8D8"/>
          </w:tcPr>
          <w:p>
            <w:pPr>
              <w:pStyle w:val="TableParagraph"/>
              <w:spacing w:before="0"/>
              <w:jc w:val="left"/>
              <w:rPr>
                <w:rFonts w:ascii="Times New Roman"/>
                <w:sz w:val="14"/>
              </w:rPr>
            </w:pPr>
          </w:p>
        </w:tc>
        <w:tc>
          <w:tcPr>
            <w:tcW w:w="3142" w:type="dxa"/>
            <w:gridSpan w:val="2"/>
            <w:shd w:val="clear" w:color="auto" w:fill="D8D8D8"/>
          </w:tcPr>
          <w:p>
            <w:pPr>
              <w:pStyle w:val="TableParagraph"/>
              <w:spacing w:before="15"/>
              <w:ind w:left="1016"/>
              <w:jc w:val="left"/>
              <w:rPr>
                <w:b/>
                <w:sz w:val="15"/>
              </w:rPr>
            </w:pPr>
            <w:r>
              <w:rPr>
                <w:b/>
                <w:spacing w:val="-2"/>
                <w:sz w:val="15"/>
              </w:rPr>
              <w:t>Finanzierungsvoranschlag</w:t>
            </w:r>
          </w:p>
        </w:tc>
        <w:tc>
          <w:tcPr>
            <w:tcW w:w="822" w:type="dxa"/>
            <w:shd w:val="clear" w:color="auto" w:fill="D8D8D8"/>
          </w:tcPr>
          <w:p>
            <w:pPr>
              <w:pStyle w:val="TableParagraph"/>
              <w:spacing w:before="0"/>
              <w:jc w:val="left"/>
              <w:rPr>
                <w:rFonts w:ascii="Times New Roman"/>
                <w:sz w:val="14"/>
              </w:rPr>
            </w:pPr>
          </w:p>
        </w:tc>
      </w:tr>
      <w:tr>
        <w:trPr>
          <w:trHeight w:val="236" w:hRule="atLeast"/>
        </w:trPr>
        <w:tc>
          <w:tcPr>
            <w:tcW w:w="1640" w:type="dxa"/>
            <w:vMerge/>
            <w:tcBorders>
              <w:top w:val="nil"/>
            </w:tcBorders>
            <w:shd w:val="clear" w:color="auto" w:fill="D8D8D8"/>
          </w:tcPr>
          <w:p>
            <w:pPr>
              <w:rPr>
                <w:sz w:val="2"/>
                <w:szCs w:val="2"/>
              </w:rPr>
            </w:pPr>
          </w:p>
        </w:tc>
        <w:tc>
          <w:tcPr>
            <w:tcW w:w="3842" w:type="dxa"/>
            <w:shd w:val="clear" w:color="auto" w:fill="D8D8D8"/>
          </w:tcPr>
          <w:p>
            <w:pPr>
              <w:pStyle w:val="TableParagraph"/>
              <w:ind w:right="77"/>
              <w:rPr>
                <w:b/>
                <w:sz w:val="15"/>
              </w:rPr>
            </w:pPr>
            <w:r>
              <w:rPr>
                <w:b/>
                <w:sz w:val="15"/>
              </w:rPr>
              <w:t>EH</w:t>
            </w:r>
            <w:r>
              <w:rPr>
                <w:b/>
                <w:spacing w:val="54"/>
                <w:sz w:val="15"/>
              </w:rPr>
              <w:t>  </w:t>
            </w:r>
            <w:r>
              <w:rPr>
                <w:b/>
                <w:spacing w:val="-5"/>
                <w:sz w:val="15"/>
              </w:rPr>
              <w:t>FH</w:t>
            </w:r>
          </w:p>
        </w:tc>
        <w:tc>
          <w:tcPr>
            <w:tcW w:w="1063" w:type="dxa"/>
            <w:shd w:val="clear" w:color="auto" w:fill="D8D8D8"/>
          </w:tcPr>
          <w:p>
            <w:pPr>
              <w:pStyle w:val="TableParagraph"/>
              <w:spacing w:before="0"/>
              <w:jc w:val="left"/>
              <w:rPr>
                <w:rFonts w:ascii="Times New Roman"/>
                <w:sz w:val="16"/>
              </w:rPr>
            </w:pPr>
          </w:p>
        </w:tc>
        <w:tc>
          <w:tcPr>
            <w:tcW w:w="3420" w:type="dxa"/>
            <w:shd w:val="clear" w:color="auto" w:fill="D8D8D8"/>
          </w:tcPr>
          <w:p>
            <w:pPr>
              <w:pStyle w:val="TableParagraph"/>
              <w:tabs>
                <w:tab w:pos="2360" w:val="left" w:leader="none"/>
              </w:tabs>
              <w:ind w:left="512"/>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r>
              <w:rPr>
                <w:b/>
                <w:sz w:val="15"/>
              </w:rPr>
              <w:tab/>
              <w:t>VA</w:t>
            </w:r>
            <w:r>
              <w:rPr>
                <w:b/>
                <w:spacing w:val="4"/>
                <w:sz w:val="15"/>
              </w:rPr>
              <w:t> </w:t>
            </w:r>
            <w:r>
              <w:rPr>
                <w:b/>
                <w:spacing w:val="-4"/>
                <w:sz w:val="15"/>
              </w:rPr>
              <w:t>2022</w:t>
            </w:r>
          </w:p>
        </w:tc>
        <w:tc>
          <w:tcPr>
            <w:tcW w:w="919" w:type="dxa"/>
            <w:shd w:val="clear" w:color="auto" w:fill="D8D8D8"/>
          </w:tcPr>
          <w:p>
            <w:pPr>
              <w:pStyle w:val="TableParagraph"/>
              <w:ind w:left="290"/>
              <w:jc w:val="left"/>
              <w:rPr>
                <w:b/>
                <w:sz w:val="15"/>
              </w:rPr>
            </w:pPr>
            <w:r>
              <w:rPr>
                <w:b/>
                <w:sz w:val="15"/>
              </w:rPr>
              <w:t>2.</w:t>
            </w:r>
            <w:r>
              <w:rPr>
                <w:b/>
                <w:spacing w:val="1"/>
                <w:sz w:val="15"/>
              </w:rPr>
              <w:t> </w:t>
            </w:r>
            <w:r>
              <w:rPr>
                <w:b/>
                <w:spacing w:val="-5"/>
                <w:sz w:val="15"/>
              </w:rPr>
              <w:t>NVA</w:t>
            </w:r>
          </w:p>
        </w:tc>
        <w:tc>
          <w:tcPr>
            <w:tcW w:w="3142" w:type="dxa"/>
            <w:gridSpan w:val="2"/>
            <w:shd w:val="clear" w:color="auto" w:fill="D8D8D8"/>
          </w:tcPr>
          <w:p>
            <w:pPr>
              <w:pStyle w:val="TableParagraph"/>
              <w:tabs>
                <w:tab w:pos="1989" w:val="left" w:leader="none"/>
              </w:tabs>
              <w:ind w:left="141"/>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r>
              <w:rPr>
                <w:b/>
                <w:sz w:val="15"/>
              </w:rPr>
              <w:tab/>
              <w:t>VA</w:t>
            </w:r>
            <w:r>
              <w:rPr>
                <w:b/>
                <w:spacing w:val="4"/>
                <w:sz w:val="15"/>
              </w:rPr>
              <w:t> </w:t>
            </w:r>
            <w:r>
              <w:rPr>
                <w:b/>
                <w:spacing w:val="-4"/>
                <w:sz w:val="15"/>
              </w:rPr>
              <w:t>2022</w:t>
            </w:r>
          </w:p>
        </w:tc>
        <w:tc>
          <w:tcPr>
            <w:tcW w:w="822" w:type="dxa"/>
            <w:shd w:val="clear" w:color="auto" w:fill="D8D8D8"/>
          </w:tcPr>
          <w:p>
            <w:pPr>
              <w:pStyle w:val="TableParagraph"/>
              <w:ind w:right="129"/>
              <w:rPr>
                <w:b/>
                <w:sz w:val="15"/>
              </w:rPr>
            </w:pPr>
            <w:r>
              <w:rPr>
                <w:b/>
                <w:sz w:val="15"/>
              </w:rPr>
              <w:t>2.</w:t>
            </w:r>
            <w:r>
              <w:rPr>
                <w:b/>
                <w:spacing w:val="1"/>
                <w:sz w:val="15"/>
              </w:rPr>
              <w:t> </w:t>
            </w:r>
            <w:r>
              <w:rPr>
                <w:b/>
                <w:spacing w:val="-5"/>
                <w:sz w:val="15"/>
              </w:rPr>
              <w:t>NVA</w:t>
            </w:r>
          </w:p>
        </w:tc>
      </w:tr>
      <w:tr>
        <w:trPr>
          <w:trHeight w:val="556" w:hRule="atLeast"/>
        </w:trPr>
        <w:tc>
          <w:tcPr>
            <w:tcW w:w="1640" w:type="dxa"/>
          </w:tcPr>
          <w:p>
            <w:pPr>
              <w:pStyle w:val="TableParagraph"/>
              <w:spacing w:line="220" w:lineRule="atLeast" w:before="81"/>
              <w:ind w:left="136"/>
              <w:jc w:val="left"/>
              <w:rPr>
                <w:b/>
                <w:sz w:val="15"/>
              </w:rPr>
            </w:pPr>
            <w:r>
              <w:rPr>
                <w:b/>
                <w:sz w:val="15"/>
              </w:rPr>
              <w:t>Investive</w:t>
            </w:r>
            <w:r>
              <w:rPr>
                <w:b/>
                <w:spacing w:val="-10"/>
                <w:sz w:val="15"/>
              </w:rPr>
              <w:t> </w:t>
            </w:r>
            <w:r>
              <w:rPr>
                <w:b/>
                <w:sz w:val="15"/>
              </w:rPr>
              <w:t>Gebarung SU 33</w:t>
            </w:r>
          </w:p>
        </w:tc>
        <w:tc>
          <w:tcPr>
            <w:tcW w:w="4905" w:type="dxa"/>
            <w:gridSpan w:val="2"/>
          </w:tcPr>
          <w:p>
            <w:pPr>
              <w:pStyle w:val="TableParagraph"/>
              <w:spacing w:before="0"/>
              <w:jc w:val="left"/>
              <w:rPr>
                <w:b/>
                <w:sz w:val="16"/>
              </w:rPr>
            </w:pPr>
          </w:p>
          <w:p>
            <w:pPr>
              <w:pStyle w:val="TableParagraph"/>
              <w:spacing w:before="10"/>
              <w:jc w:val="left"/>
              <w:rPr>
                <w:b/>
                <w:sz w:val="14"/>
              </w:rPr>
            </w:pPr>
          </w:p>
          <w:p>
            <w:pPr>
              <w:pStyle w:val="TableParagraph"/>
              <w:spacing w:before="1"/>
              <w:ind w:left="84"/>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6148" w:type="dxa"/>
            <w:gridSpan w:val="3"/>
          </w:tcPr>
          <w:p>
            <w:pPr>
              <w:pStyle w:val="TableParagraph"/>
              <w:spacing w:before="0"/>
              <w:jc w:val="left"/>
              <w:rPr>
                <w:b/>
                <w:sz w:val="16"/>
              </w:rPr>
            </w:pPr>
          </w:p>
          <w:p>
            <w:pPr>
              <w:pStyle w:val="TableParagraph"/>
              <w:spacing w:before="10"/>
              <w:jc w:val="left"/>
              <w:rPr>
                <w:b/>
                <w:sz w:val="14"/>
              </w:rPr>
            </w:pPr>
          </w:p>
          <w:p>
            <w:pPr>
              <w:pStyle w:val="TableParagraph"/>
              <w:spacing w:before="1"/>
              <w:ind w:right="468"/>
              <w:rPr>
                <w:b/>
                <w:sz w:val="15"/>
              </w:rPr>
            </w:pPr>
            <w:r>
              <w:rPr>
                <w:b/>
                <w:spacing w:val="-4"/>
                <w:sz w:val="15"/>
              </w:rPr>
              <w:t>0,00</w:t>
            </w:r>
          </w:p>
        </w:tc>
        <w:tc>
          <w:tcPr>
            <w:tcW w:w="1333" w:type="dxa"/>
          </w:tcPr>
          <w:p>
            <w:pPr>
              <w:pStyle w:val="TableParagraph"/>
              <w:spacing w:before="0"/>
              <w:jc w:val="left"/>
              <w:rPr>
                <w:b/>
                <w:sz w:val="16"/>
              </w:rPr>
            </w:pPr>
          </w:p>
          <w:p>
            <w:pPr>
              <w:pStyle w:val="TableParagraph"/>
              <w:spacing w:before="10"/>
              <w:jc w:val="left"/>
              <w:rPr>
                <w:b/>
                <w:sz w:val="14"/>
              </w:rPr>
            </w:pPr>
          </w:p>
          <w:p>
            <w:pPr>
              <w:pStyle w:val="TableParagraph"/>
              <w:spacing w:before="1"/>
              <w:ind w:left="478"/>
              <w:jc w:val="left"/>
              <w:rPr>
                <w:b/>
                <w:sz w:val="15"/>
              </w:rPr>
            </w:pPr>
            <w:r>
              <w:rPr>
                <w:b/>
                <w:spacing w:val="-4"/>
                <w:sz w:val="15"/>
              </w:rPr>
              <w:t>0,00</w:t>
            </w:r>
          </w:p>
        </w:tc>
        <w:tc>
          <w:tcPr>
            <w:tcW w:w="822" w:type="dxa"/>
          </w:tcPr>
          <w:p>
            <w:pPr>
              <w:pStyle w:val="TableParagraph"/>
              <w:spacing w:before="0"/>
              <w:jc w:val="left"/>
              <w:rPr>
                <w:b/>
                <w:sz w:val="16"/>
              </w:rPr>
            </w:pPr>
          </w:p>
          <w:p>
            <w:pPr>
              <w:pStyle w:val="TableParagraph"/>
              <w:spacing w:before="10"/>
              <w:jc w:val="left"/>
              <w:rPr>
                <w:b/>
                <w:sz w:val="14"/>
              </w:rPr>
            </w:pPr>
          </w:p>
          <w:p>
            <w:pPr>
              <w:pStyle w:val="TableParagraph"/>
              <w:spacing w:before="1"/>
              <w:ind w:right="129"/>
              <w:rPr>
                <w:b/>
                <w:sz w:val="15"/>
              </w:rPr>
            </w:pPr>
            <w:r>
              <w:rPr>
                <w:b/>
                <w:spacing w:val="-4"/>
                <w:sz w:val="15"/>
              </w:rPr>
              <w:t>0,00</w:t>
            </w:r>
          </w:p>
        </w:tc>
      </w:tr>
      <w:tr>
        <w:trPr>
          <w:trHeight w:val="226" w:hRule="atLeast"/>
        </w:trPr>
        <w:tc>
          <w:tcPr>
            <w:tcW w:w="1640" w:type="dxa"/>
          </w:tcPr>
          <w:p>
            <w:pPr>
              <w:pStyle w:val="TableParagraph"/>
              <w:ind w:left="136"/>
              <w:jc w:val="left"/>
              <w:rPr>
                <w:b/>
                <w:sz w:val="15"/>
              </w:rPr>
            </w:pPr>
            <w:r>
              <w:rPr>
                <w:b/>
                <w:sz w:val="15"/>
              </w:rPr>
              <w:t>SU</w:t>
            </w:r>
            <w:r>
              <w:rPr>
                <w:b/>
                <w:spacing w:val="4"/>
                <w:sz w:val="15"/>
              </w:rPr>
              <w:t> </w:t>
            </w:r>
            <w:r>
              <w:rPr>
                <w:b/>
                <w:spacing w:val="-5"/>
                <w:sz w:val="15"/>
              </w:rPr>
              <w:t>34</w:t>
            </w:r>
          </w:p>
        </w:tc>
        <w:tc>
          <w:tcPr>
            <w:tcW w:w="4905" w:type="dxa"/>
            <w:gridSpan w:val="2"/>
          </w:tcPr>
          <w:p>
            <w:pPr>
              <w:pStyle w:val="TableParagraph"/>
              <w:ind w:left="84"/>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6148" w:type="dxa"/>
            <w:gridSpan w:val="3"/>
          </w:tcPr>
          <w:p>
            <w:pPr>
              <w:pStyle w:val="TableParagraph"/>
              <w:ind w:right="468"/>
              <w:rPr>
                <w:b/>
                <w:sz w:val="15"/>
              </w:rPr>
            </w:pPr>
            <w:r>
              <w:rPr>
                <w:b/>
                <w:spacing w:val="-4"/>
                <w:sz w:val="15"/>
              </w:rPr>
              <w:t>0,00</w:t>
            </w:r>
          </w:p>
        </w:tc>
        <w:tc>
          <w:tcPr>
            <w:tcW w:w="1333" w:type="dxa"/>
          </w:tcPr>
          <w:p>
            <w:pPr>
              <w:pStyle w:val="TableParagraph"/>
              <w:ind w:left="478"/>
              <w:jc w:val="left"/>
              <w:rPr>
                <w:b/>
                <w:sz w:val="15"/>
              </w:rPr>
            </w:pPr>
            <w:r>
              <w:rPr>
                <w:b/>
                <w:spacing w:val="-4"/>
                <w:sz w:val="15"/>
              </w:rPr>
              <w:t>0,00</w:t>
            </w:r>
          </w:p>
        </w:tc>
        <w:tc>
          <w:tcPr>
            <w:tcW w:w="822" w:type="dxa"/>
          </w:tcPr>
          <w:p>
            <w:pPr>
              <w:pStyle w:val="TableParagraph"/>
              <w:ind w:right="129"/>
              <w:rPr>
                <w:b/>
                <w:sz w:val="15"/>
              </w:rPr>
            </w:pPr>
            <w:r>
              <w:rPr>
                <w:b/>
                <w:spacing w:val="-4"/>
                <w:sz w:val="15"/>
              </w:rPr>
              <w:t>0,00</w:t>
            </w:r>
          </w:p>
        </w:tc>
      </w:tr>
      <w:tr>
        <w:trPr>
          <w:trHeight w:val="226" w:hRule="atLeast"/>
        </w:trPr>
        <w:tc>
          <w:tcPr>
            <w:tcW w:w="1640" w:type="dxa"/>
          </w:tcPr>
          <w:p>
            <w:pPr>
              <w:pStyle w:val="TableParagraph"/>
              <w:ind w:left="136"/>
              <w:jc w:val="left"/>
              <w:rPr>
                <w:b/>
                <w:sz w:val="15"/>
              </w:rPr>
            </w:pPr>
            <w:r>
              <w:rPr>
                <w:b/>
                <w:spacing w:val="-5"/>
                <w:sz w:val="15"/>
              </w:rPr>
              <w:t>SA2</w:t>
            </w:r>
          </w:p>
        </w:tc>
        <w:tc>
          <w:tcPr>
            <w:tcW w:w="4905" w:type="dxa"/>
            <w:gridSpan w:val="2"/>
          </w:tcPr>
          <w:p>
            <w:pPr>
              <w:pStyle w:val="TableParagraph"/>
              <w:ind w:left="84"/>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6148" w:type="dxa"/>
            <w:gridSpan w:val="3"/>
          </w:tcPr>
          <w:p>
            <w:pPr>
              <w:pStyle w:val="TableParagraph"/>
              <w:ind w:right="468"/>
              <w:rPr>
                <w:b/>
                <w:sz w:val="15"/>
              </w:rPr>
            </w:pPr>
            <w:r>
              <w:rPr>
                <w:b/>
                <w:spacing w:val="-4"/>
                <w:sz w:val="15"/>
              </w:rPr>
              <w:t>0,00</w:t>
            </w:r>
          </w:p>
        </w:tc>
        <w:tc>
          <w:tcPr>
            <w:tcW w:w="1333" w:type="dxa"/>
          </w:tcPr>
          <w:p>
            <w:pPr>
              <w:pStyle w:val="TableParagraph"/>
              <w:ind w:left="478"/>
              <w:jc w:val="left"/>
              <w:rPr>
                <w:b/>
                <w:sz w:val="15"/>
              </w:rPr>
            </w:pPr>
            <w:r>
              <w:rPr>
                <w:b/>
                <w:spacing w:val="-4"/>
                <w:sz w:val="15"/>
              </w:rPr>
              <w:t>0,00</w:t>
            </w:r>
          </w:p>
        </w:tc>
        <w:tc>
          <w:tcPr>
            <w:tcW w:w="822" w:type="dxa"/>
          </w:tcPr>
          <w:p>
            <w:pPr>
              <w:pStyle w:val="TableParagraph"/>
              <w:ind w:right="129"/>
              <w:rPr>
                <w:b/>
                <w:sz w:val="15"/>
              </w:rPr>
            </w:pPr>
            <w:r>
              <w:rPr>
                <w:b/>
                <w:spacing w:val="-4"/>
                <w:sz w:val="15"/>
              </w:rPr>
              <w:t>0,00</w:t>
            </w:r>
          </w:p>
        </w:tc>
      </w:tr>
      <w:tr>
        <w:trPr>
          <w:trHeight w:val="368" w:hRule="atLeast"/>
        </w:trPr>
        <w:tc>
          <w:tcPr>
            <w:tcW w:w="1640" w:type="dxa"/>
          </w:tcPr>
          <w:p>
            <w:pPr>
              <w:pStyle w:val="TableParagraph"/>
              <w:ind w:left="136"/>
              <w:jc w:val="left"/>
              <w:rPr>
                <w:b/>
                <w:sz w:val="15"/>
              </w:rPr>
            </w:pPr>
            <w:r>
              <w:rPr>
                <w:b/>
                <w:spacing w:val="-5"/>
                <w:sz w:val="15"/>
              </w:rPr>
              <w:t>SA3</w:t>
            </w:r>
          </w:p>
        </w:tc>
        <w:tc>
          <w:tcPr>
            <w:tcW w:w="4905" w:type="dxa"/>
            <w:gridSpan w:val="2"/>
          </w:tcPr>
          <w:p>
            <w:pPr>
              <w:pStyle w:val="TableParagraph"/>
              <w:ind w:left="84"/>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6148" w:type="dxa"/>
            <w:gridSpan w:val="3"/>
          </w:tcPr>
          <w:p>
            <w:pPr>
              <w:pStyle w:val="TableParagraph"/>
              <w:ind w:right="468"/>
              <w:rPr>
                <w:b/>
                <w:sz w:val="15"/>
              </w:rPr>
            </w:pPr>
            <w:r>
              <w:rPr>
                <w:b/>
                <w:spacing w:val="-4"/>
                <w:sz w:val="15"/>
              </w:rPr>
              <w:t>0,00</w:t>
            </w:r>
          </w:p>
        </w:tc>
        <w:tc>
          <w:tcPr>
            <w:tcW w:w="1333" w:type="dxa"/>
          </w:tcPr>
          <w:p>
            <w:pPr>
              <w:pStyle w:val="TableParagraph"/>
              <w:ind w:left="478"/>
              <w:jc w:val="left"/>
              <w:rPr>
                <w:b/>
                <w:sz w:val="15"/>
              </w:rPr>
            </w:pPr>
            <w:r>
              <w:rPr>
                <w:b/>
                <w:spacing w:val="-4"/>
                <w:sz w:val="15"/>
              </w:rPr>
              <w:t>0,00</w:t>
            </w:r>
          </w:p>
        </w:tc>
        <w:tc>
          <w:tcPr>
            <w:tcW w:w="822" w:type="dxa"/>
          </w:tcPr>
          <w:p>
            <w:pPr>
              <w:pStyle w:val="TableParagraph"/>
              <w:ind w:right="129"/>
              <w:rPr>
                <w:b/>
                <w:sz w:val="15"/>
              </w:rPr>
            </w:pPr>
            <w:r>
              <w:rPr>
                <w:b/>
                <w:spacing w:val="-4"/>
                <w:sz w:val="15"/>
              </w:rPr>
              <w:t>0,00</w:t>
            </w:r>
          </w:p>
        </w:tc>
      </w:tr>
      <w:tr>
        <w:trPr>
          <w:trHeight w:val="368" w:hRule="atLeast"/>
        </w:trPr>
        <w:tc>
          <w:tcPr>
            <w:tcW w:w="1640" w:type="dxa"/>
          </w:tcPr>
          <w:p>
            <w:pPr>
              <w:pStyle w:val="TableParagraph"/>
              <w:spacing w:line="113" w:lineRule="exact" w:before="0"/>
              <w:ind w:left="136" w:right="-72"/>
              <w:jc w:val="left"/>
              <w:rPr>
                <w:b/>
                <w:sz w:val="15"/>
              </w:rPr>
            </w:pPr>
            <w:r>
              <w:rPr>
                <w:b/>
                <w:spacing w:val="-2"/>
                <w:sz w:val="15"/>
              </w:rPr>
              <w:t>Finanzierungstätigkei</w:t>
            </w:r>
          </w:p>
          <w:p>
            <w:pPr>
              <w:pStyle w:val="TableParagraph"/>
              <w:spacing w:before="54"/>
              <w:ind w:left="136"/>
              <w:jc w:val="left"/>
              <w:rPr>
                <w:b/>
                <w:sz w:val="15"/>
              </w:rPr>
            </w:pPr>
            <w:r>
              <w:rPr>
                <w:b/>
                <w:sz w:val="15"/>
              </w:rPr>
              <w:t>SU</w:t>
            </w:r>
            <w:r>
              <w:rPr>
                <w:b/>
                <w:spacing w:val="4"/>
                <w:sz w:val="15"/>
              </w:rPr>
              <w:t> </w:t>
            </w:r>
            <w:r>
              <w:rPr>
                <w:b/>
                <w:spacing w:val="-5"/>
                <w:sz w:val="15"/>
              </w:rPr>
              <w:t>35</w:t>
            </w:r>
          </w:p>
        </w:tc>
        <w:tc>
          <w:tcPr>
            <w:tcW w:w="8325" w:type="dxa"/>
            <w:gridSpan w:val="3"/>
          </w:tcPr>
          <w:p>
            <w:pPr>
              <w:pStyle w:val="TableParagraph"/>
              <w:spacing w:line="113" w:lineRule="exact" w:before="0"/>
              <w:ind w:left="69"/>
              <w:jc w:val="left"/>
              <w:rPr>
                <w:b/>
                <w:sz w:val="15"/>
              </w:rPr>
            </w:pPr>
            <w:r>
              <w:rPr>
                <w:b/>
                <w:spacing w:val="-1"/>
                <w:w w:val="102"/>
                <w:sz w:val="15"/>
              </w:rPr>
              <w:t>t</w:t>
            </w:r>
          </w:p>
          <w:p>
            <w:pPr>
              <w:pStyle w:val="TableParagraph"/>
              <w:spacing w:before="54"/>
              <w:ind w:left="84"/>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2728" w:type="dxa"/>
            <w:gridSpan w:val="2"/>
          </w:tcPr>
          <w:p>
            <w:pPr>
              <w:pStyle w:val="TableParagraph"/>
              <w:spacing w:before="6"/>
              <w:jc w:val="left"/>
              <w:rPr>
                <w:b/>
                <w:sz w:val="14"/>
              </w:rPr>
            </w:pPr>
          </w:p>
          <w:p>
            <w:pPr>
              <w:pStyle w:val="TableParagraph"/>
              <w:spacing w:before="0"/>
              <w:ind w:right="468"/>
              <w:rPr>
                <w:b/>
                <w:sz w:val="15"/>
              </w:rPr>
            </w:pPr>
            <w:r>
              <w:rPr>
                <w:b/>
                <w:spacing w:val="-4"/>
                <w:sz w:val="15"/>
              </w:rPr>
              <w:t>0,00</w:t>
            </w:r>
          </w:p>
        </w:tc>
        <w:tc>
          <w:tcPr>
            <w:tcW w:w="1333" w:type="dxa"/>
          </w:tcPr>
          <w:p>
            <w:pPr>
              <w:pStyle w:val="TableParagraph"/>
              <w:spacing w:before="6"/>
              <w:jc w:val="left"/>
              <w:rPr>
                <w:b/>
                <w:sz w:val="14"/>
              </w:rPr>
            </w:pPr>
          </w:p>
          <w:p>
            <w:pPr>
              <w:pStyle w:val="TableParagraph"/>
              <w:spacing w:before="0"/>
              <w:ind w:left="478"/>
              <w:jc w:val="left"/>
              <w:rPr>
                <w:b/>
                <w:sz w:val="15"/>
              </w:rPr>
            </w:pPr>
            <w:r>
              <w:rPr>
                <w:b/>
                <w:spacing w:val="-4"/>
                <w:sz w:val="15"/>
              </w:rPr>
              <w:t>0,00</w:t>
            </w:r>
          </w:p>
        </w:tc>
        <w:tc>
          <w:tcPr>
            <w:tcW w:w="822" w:type="dxa"/>
          </w:tcPr>
          <w:p>
            <w:pPr>
              <w:pStyle w:val="TableParagraph"/>
              <w:spacing w:before="6"/>
              <w:jc w:val="left"/>
              <w:rPr>
                <w:b/>
                <w:sz w:val="14"/>
              </w:rPr>
            </w:pPr>
          </w:p>
          <w:p>
            <w:pPr>
              <w:pStyle w:val="TableParagraph"/>
              <w:spacing w:before="0"/>
              <w:ind w:right="129"/>
              <w:rPr>
                <w:b/>
                <w:sz w:val="15"/>
              </w:rPr>
            </w:pPr>
            <w:r>
              <w:rPr>
                <w:b/>
                <w:spacing w:val="-4"/>
                <w:sz w:val="15"/>
              </w:rPr>
              <w:t>0,00</w:t>
            </w:r>
          </w:p>
        </w:tc>
      </w:tr>
      <w:tr>
        <w:trPr>
          <w:trHeight w:val="226" w:hRule="atLeast"/>
        </w:trPr>
        <w:tc>
          <w:tcPr>
            <w:tcW w:w="1640" w:type="dxa"/>
          </w:tcPr>
          <w:p>
            <w:pPr>
              <w:pStyle w:val="TableParagraph"/>
              <w:ind w:left="136"/>
              <w:jc w:val="left"/>
              <w:rPr>
                <w:b/>
                <w:sz w:val="15"/>
              </w:rPr>
            </w:pPr>
            <w:r>
              <w:rPr>
                <w:b/>
                <w:sz w:val="15"/>
              </w:rPr>
              <w:t>SU</w:t>
            </w:r>
            <w:r>
              <w:rPr>
                <w:b/>
                <w:spacing w:val="4"/>
                <w:sz w:val="15"/>
              </w:rPr>
              <w:t> </w:t>
            </w:r>
            <w:r>
              <w:rPr>
                <w:b/>
                <w:spacing w:val="-5"/>
                <w:sz w:val="15"/>
              </w:rPr>
              <w:t>36</w:t>
            </w:r>
          </w:p>
        </w:tc>
        <w:tc>
          <w:tcPr>
            <w:tcW w:w="8325" w:type="dxa"/>
            <w:gridSpan w:val="3"/>
          </w:tcPr>
          <w:p>
            <w:pPr>
              <w:pStyle w:val="TableParagraph"/>
              <w:ind w:left="84"/>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2728" w:type="dxa"/>
            <w:gridSpan w:val="2"/>
          </w:tcPr>
          <w:p>
            <w:pPr>
              <w:pStyle w:val="TableParagraph"/>
              <w:ind w:right="468"/>
              <w:rPr>
                <w:b/>
                <w:sz w:val="15"/>
              </w:rPr>
            </w:pPr>
            <w:r>
              <w:rPr>
                <w:b/>
                <w:spacing w:val="-4"/>
                <w:sz w:val="15"/>
              </w:rPr>
              <w:t>0,00</w:t>
            </w:r>
          </w:p>
        </w:tc>
        <w:tc>
          <w:tcPr>
            <w:tcW w:w="1333" w:type="dxa"/>
          </w:tcPr>
          <w:p>
            <w:pPr>
              <w:pStyle w:val="TableParagraph"/>
              <w:ind w:left="478"/>
              <w:jc w:val="left"/>
              <w:rPr>
                <w:b/>
                <w:sz w:val="15"/>
              </w:rPr>
            </w:pPr>
            <w:r>
              <w:rPr>
                <w:b/>
                <w:spacing w:val="-4"/>
                <w:sz w:val="15"/>
              </w:rPr>
              <w:t>0,00</w:t>
            </w:r>
          </w:p>
        </w:tc>
        <w:tc>
          <w:tcPr>
            <w:tcW w:w="822" w:type="dxa"/>
          </w:tcPr>
          <w:p>
            <w:pPr>
              <w:pStyle w:val="TableParagraph"/>
              <w:ind w:right="129"/>
              <w:rPr>
                <w:b/>
                <w:sz w:val="15"/>
              </w:rPr>
            </w:pPr>
            <w:r>
              <w:rPr>
                <w:b/>
                <w:spacing w:val="-4"/>
                <w:sz w:val="15"/>
              </w:rPr>
              <w:t>0,00</w:t>
            </w:r>
          </w:p>
        </w:tc>
      </w:tr>
      <w:tr>
        <w:trPr>
          <w:trHeight w:val="226" w:hRule="atLeast"/>
        </w:trPr>
        <w:tc>
          <w:tcPr>
            <w:tcW w:w="1640" w:type="dxa"/>
          </w:tcPr>
          <w:p>
            <w:pPr>
              <w:pStyle w:val="TableParagraph"/>
              <w:ind w:left="136"/>
              <w:jc w:val="left"/>
              <w:rPr>
                <w:b/>
                <w:sz w:val="15"/>
              </w:rPr>
            </w:pPr>
            <w:r>
              <w:rPr>
                <w:b/>
                <w:spacing w:val="-5"/>
                <w:sz w:val="15"/>
              </w:rPr>
              <w:t>SA4</w:t>
            </w:r>
          </w:p>
        </w:tc>
        <w:tc>
          <w:tcPr>
            <w:tcW w:w="8325" w:type="dxa"/>
            <w:gridSpan w:val="3"/>
          </w:tcPr>
          <w:p>
            <w:pPr>
              <w:pStyle w:val="TableParagraph"/>
              <w:ind w:left="84"/>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2728" w:type="dxa"/>
            <w:gridSpan w:val="2"/>
          </w:tcPr>
          <w:p>
            <w:pPr>
              <w:pStyle w:val="TableParagraph"/>
              <w:ind w:right="468"/>
              <w:rPr>
                <w:b/>
                <w:sz w:val="15"/>
              </w:rPr>
            </w:pPr>
            <w:r>
              <w:rPr>
                <w:b/>
                <w:spacing w:val="-4"/>
                <w:sz w:val="15"/>
              </w:rPr>
              <w:t>0,00</w:t>
            </w:r>
          </w:p>
        </w:tc>
        <w:tc>
          <w:tcPr>
            <w:tcW w:w="1333" w:type="dxa"/>
          </w:tcPr>
          <w:p>
            <w:pPr>
              <w:pStyle w:val="TableParagraph"/>
              <w:ind w:left="478"/>
              <w:jc w:val="left"/>
              <w:rPr>
                <w:b/>
                <w:sz w:val="15"/>
              </w:rPr>
            </w:pPr>
            <w:r>
              <w:rPr>
                <w:b/>
                <w:spacing w:val="-4"/>
                <w:sz w:val="15"/>
              </w:rPr>
              <w:t>0,00</w:t>
            </w:r>
          </w:p>
        </w:tc>
        <w:tc>
          <w:tcPr>
            <w:tcW w:w="822" w:type="dxa"/>
          </w:tcPr>
          <w:p>
            <w:pPr>
              <w:pStyle w:val="TableParagraph"/>
              <w:ind w:right="129"/>
              <w:rPr>
                <w:b/>
                <w:sz w:val="15"/>
              </w:rPr>
            </w:pPr>
            <w:r>
              <w:rPr>
                <w:b/>
                <w:spacing w:val="-4"/>
                <w:sz w:val="15"/>
              </w:rPr>
              <w:t>0,00</w:t>
            </w:r>
          </w:p>
        </w:tc>
      </w:tr>
      <w:tr>
        <w:trPr>
          <w:trHeight w:val="248" w:hRule="atLeast"/>
        </w:trPr>
        <w:tc>
          <w:tcPr>
            <w:tcW w:w="1640" w:type="dxa"/>
          </w:tcPr>
          <w:p>
            <w:pPr>
              <w:pStyle w:val="TableParagraph"/>
              <w:ind w:left="136"/>
              <w:jc w:val="left"/>
              <w:rPr>
                <w:b/>
                <w:sz w:val="15"/>
              </w:rPr>
            </w:pPr>
            <w:r>
              <w:rPr>
                <w:b/>
                <w:spacing w:val="-5"/>
                <w:sz w:val="15"/>
              </w:rPr>
              <w:t>SA5</w:t>
            </w:r>
          </w:p>
        </w:tc>
        <w:tc>
          <w:tcPr>
            <w:tcW w:w="8325" w:type="dxa"/>
            <w:gridSpan w:val="3"/>
          </w:tcPr>
          <w:p>
            <w:pPr>
              <w:pStyle w:val="TableParagraph"/>
              <w:ind w:left="84"/>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2728" w:type="dxa"/>
            <w:gridSpan w:val="2"/>
          </w:tcPr>
          <w:p>
            <w:pPr>
              <w:pStyle w:val="TableParagraph"/>
              <w:ind w:right="468"/>
              <w:rPr>
                <w:b/>
                <w:sz w:val="15"/>
              </w:rPr>
            </w:pPr>
            <w:r>
              <w:rPr>
                <w:b/>
                <w:spacing w:val="-4"/>
                <w:sz w:val="15"/>
              </w:rPr>
              <w:t>0,00</w:t>
            </w:r>
          </w:p>
        </w:tc>
        <w:tc>
          <w:tcPr>
            <w:tcW w:w="1333" w:type="dxa"/>
          </w:tcPr>
          <w:p>
            <w:pPr>
              <w:pStyle w:val="TableParagraph"/>
              <w:ind w:left="478"/>
              <w:jc w:val="left"/>
              <w:rPr>
                <w:b/>
                <w:sz w:val="15"/>
              </w:rPr>
            </w:pPr>
            <w:r>
              <w:rPr>
                <w:b/>
                <w:spacing w:val="-4"/>
                <w:sz w:val="15"/>
              </w:rPr>
              <w:t>0,00</w:t>
            </w:r>
          </w:p>
        </w:tc>
        <w:tc>
          <w:tcPr>
            <w:tcW w:w="822" w:type="dxa"/>
          </w:tcPr>
          <w:p>
            <w:pPr>
              <w:pStyle w:val="TableParagraph"/>
              <w:ind w:right="129"/>
              <w:rPr>
                <w:b/>
                <w:sz w:val="15"/>
              </w:rPr>
            </w:pPr>
            <w:r>
              <w:rPr>
                <w:b/>
                <w:spacing w:val="-4"/>
                <w:sz w:val="15"/>
              </w:rPr>
              <w:t>0,00</w:t>
            </w:r>
          </w:p>
        </w:tc>
      </w:tr>
    </w:tbl>
    <w:p>
      <w:pPr>
        <w:pStyle w:val="BodyText"/>
        <w:rPr>
          <w:b/>
          <w:sz w:val="20"/>
        </w:rPr>
      </w:pPr>
    </w:p>
    <w:p>
      <w:pPr>
        <w:pStyle w:val="BodyText"/>
        <w:spacing w:before="2"/>
        <w:rPr>
          <w:b/>
          <w:sz w:val="15"/>
        </w:rPr>
      </w:pP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2881"/>
        <w:gridCol w:w="2660"/>
        <w:gridCol w:w="1349"/>
        <w:gridCol w:w="1423"/>
        <w:gridCol w:w="1187"/>
        <w:gridCol w:w="1362"/>
        <w:gridCol w:w="1423"/>
        <w:gridCol w:w="854"/>
      </w:tblGrid>
      <w:tr>
        <w:trPr>
          <w:trHeight w:val="265" w:hRule="atLeast"/>
        </w:trPr>
        <w:tc>
          <w:tcPr>
            <w:tcW w:w="1553" w:type="dxa"/>
          </w:tcPr>
          <w:p>
            <w:pPr>
              <w:pStyle w:val="TableParagraph"/>
              <w:spacing w:before="46"/>
              <w:ind w:left="26"/>
              <w:jc w:val="left"/>
              <w:rPr>
                <w:b/>
                <w:sz w:val="17"/>
              </w:rPr>
            </w:pPr>
            <w:r>
              <w:rPr>
                <w:b/>
                <w:spacing w:val="-5"/>
                <w:sz w:val="17"/>
              </w:rPr>
              <w:t>69</w:t>
            </w:r>
          </w:p>
        </w:tc>
        <w:tc>
          <w:tcPr>
            <w:tcW w:w="2881" w:type="dxa"/>
          </w:tcPr>
          <w:p>
            <w:pPr>
              <w:pStyle w:val="TableParagraph"/>
              <w:spacing w:before="46"/>
              <w:ind w:left="61"/>
              <w:jc w:val="left"/>
              <w:rPr>
                <w:b/>
                <w:sz w:val="17"/>
              </w:rPr>
            </w:pPr>
            <w:r>
              <w:rPr>
                <w:b/>
                <w:sz w:val="17"/>
              </w:rPr>
              <w:t>Verkehr,</w:t>
            </w:r>
            <w:r>
              <w:rPr>
                <w:b/>
                <w:spacing w:val="4"/>
                <w:sz w:val="17"/>
              </w:rPr>
              <w:t> </w:t>
            </w:r>
            <w:r>
              <w:rPr>
                <w:b/>
                <w:spacing w:val="-2"/>
                <w:sz w:val="17"/>
              </w:rPr>
              <w:t>Sonstiges</w:t>
            </w:r>
          </w:p>
        </w:tc>
        <w:tc>
          <w:tcPr>
            <w:tcW w:w="10258" w:type="dxa"/>
            <w:gridSpan w:val="7"/>
            <w:vMerge w:val="restart"/>
          </w:tcPr>
          <w:p>
            <w:pPr>
              <w:pStyle w:val="TableParagraph"/>
              <w:spacing w:before="0"/>
              <w:jc w:val="left"/>
              <w:rPr>
                <w:rFonts w:ascii="Times New Roman"/>
                <w:sz w:val="16"/>
              </w:rPr>
            </w:pPr>
          </w:p>
        </w:tc>
      </w:tr>
      <w:tr>
        <w:trPr>
          <w:trHeight w:val="222" w:hRule="atLeast"/>
        </w:trPr>
        <w:tc>
          <w:tcPr>
            <w:tcW w:w="1553" w:type="dxa"/>
          </w:tcPr>
          <w:p>
            <w:pPr>
              <w:pStyle w:val="TableParagraph"/>
              <w:spacing w:before="21"/>
              <w:ind w:left="23"/>
              <w:jc w:val="left"/>
              <w:rPr>
                <w:b/>
                <w:sz w:val="15"/>
              </w:rPr>
            </w:pPr>
            <w:r>
              <w:rPr>
                <w:b/>
                <w:spacing w:val="-5"/>
                <w:sz w:val="15"/>
              </w:rPr>
              <w:t>690</w:t>
            </w:r>
          </w:p>
        </w:tc>
        <w:tc>
          <w:tcPr>
            <w:tcW w:w="2881" w:type="dxa"/>
          </w:tcPr>
          <w:p>
            <w:pPr>
              <w:pStyle w:val="TableParagraph"/>
              <w:spacing w:before="21"/>
              <w:ind w:left="57"/>
              <w:jc w:val="left"/>
              <w:rPr>
                <w:b/>
                <w:sz w:val="15"/>
              </w:rPr>
            </w:pPr>
            <w:r>
              <w:rPr>
                <w:b/>
                <w:sz w:val="15"/>
              </w:rPr>
              <w:t>Verkehr,</w:t>
            </w:r>
            <w:r>
              <w:rPr>
                <w:b/>
                <w:spacing w:val="10"/>
                <w:sz w:val="15"/>
              </w:rPr>
              <w:t> </w:t>
            </w:r>
            <w:r>
              <w:rPr>
                <w:b/>
                <w:spacing w:val="-2"/>
                <w:sz w:val="15"/>
              </w:rPr>
              <w:t>Sonstiges</w:t>
            </w:r>
          </w:p>
        </w:tc>
        <w:tc>
          <w:tcPr>
            <w:tcW w:w="10258" w:type="dxa"/>
            <w:gridSpan w:val="7"/>
            <w:vMerge/>
            <w:tcBorders>
              <w:top w:val="nil"/>
            </w:tcBorders>
          </w:tcPr>
          <w:p>
            <w:pPr>
              <w:rPr>
                <w:sz w:val="2"/>
                <w:szCs w:val="2"/>
              </w:rPr>
            </w:pPr>
          </w:p>
        </w:tc>
      </w:tr>
      <w:tr>
        <w:trPr>
          <w:trHeight w:val="255" w:hRule="atLeast"/>
        </w:trPr>
        <w:tc>
          <w:tcPr>
            <w:tcW w:w="1553" w:type="dxa"/>
          </w:tcPr>
          <w:p>
            <w:pPr>
              <w:pStyle w:val="TableParagraph"/>
              <w:ind w:left="23"/>
              <w:jc w:val="left"/>
              <w:rPr>
                <w:b/>
                <w:sz w:val="15"/>
              </w:rPr>
            </w:pPr>
            <w:r>
              <w:rPr>
                <w:b/>
                <w:spacing w:val="-2"/>
                <w:sz w:val="15"/>
              </w:rPr>
              <w:t>690000</w:t>
            </w:r>
          </w:p>
        </w:tc>
        <w:tc>
          <w:tcPr>
            <w:tcW w:w="2881" w:type="dxa"/>
          </w:tcPr>
          <w:p>
            <w:pPr>
              <w:pStyle w:val="TableParagraph"/>
              <w:ind w:left="57"/>
              <w:jc w:val="left"/>
              <w:rPr>
                <w:b/>
                <w:sz w:val="15"/>
              </w:rPr>
            </w:pPr>
            <w:r>
              <w:rPr>
                <w:b/>
                <w:sz w:val="15"/>
              </w:rPr>
              <w:t>Verkehr,</w:t>
            </w:r>
            <w:r>
              <w:rPr>
                <w:b/>
                <w:spacing w:val="10"/>
                <w:sz w:val="15"/>
              </w:rPr>
              <w:t> </w:t>
            </w:r>
            <w:r>
              <w:rPr>
                <w:b/>
                <w:spacing w:val="-2"/>
                <w:sz w:val="15"/>
              </w:rPr>
              <w:t>Sonstiges</w:t>
            </w:r>
          </w:p>
        </w:tc>
        <w:tc>
          <w:tcPr>
            <w:tcW w:w="10258" w:type="dxa"/>
            <w:gridSpan w:val="7"/>
            <w:vMerge/>
            <w:tcBorders>
              <w:top w:val="nil"/>
            </w:tcBorders>
          </w:tcPr>
          <w:p>
            <w:pPr>
              <w:rPr>
                <w:sz w:val="2"/>
                <w:szCs w:val="2"/>
              </w:rPr>
            </w:pPr>
          </w:p>
        </w:tc>
      </w:tr>
      <w:tr>
        <w:trPr>
          <w:trHeight w:val="255"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2881" w:type="dxa"/>
          </w:tcPr>
          <w:p>
            <w:pPr>
              <w:pStyle w:val="TableParagraph"/>
              <w:spacing w:before="0"/>
              <w:jc w:val="left"/>
              <w:rPr>
                <w:rFonts w:ascii="Times New Roman"/>
                <w:sz w:val="16"/>
              </w:rPr>
            </w:pPr>
          </w:p>
        </w:tc>
        <w:tc>
          <w:tcPr>
            <w:tcW w:w="10258" w:type="dxa"/>
            <w:gridSpan w:val="7"/>
            <w:vMerge/>
            <w:tcBorders>
              <w:top w:val="nil"/>
            </w:tcBorders>
          </w:tcPr>
          <w:p>
            <w:pPr>
              <w:rPr>
                <w:sz w:val="2"/>
                <w:szCs w:val="2"/>
              </w:rPr>
            </w:pPr>
          </w:p>
        </w:tc>
      </w:tr>
      <w:tr>
        <w:trPr>
          <w:trHeight w:val="226" w:hRule="atLeast"/>
        </w:trPr>
        <w:tc>
          <w:tcPr>
            <w:tcW w:w="7094" w:type="dxa"/>
            <w:gridSpan w:val="3"/>
          </w:tcPr>
          <w:p>
            <w:pPr>
              <w:pStyle w:val="TableParagraph"/>
              <w:tabs>
                <w:tab w:pos="1610" w:val="left" w:leader="none"/>
              </w:tabs>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r>
              <w:rPr>
                <w:b/>
                <w:sz w:val="15"/>
              </w:rPr>
              <w:tab/>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1349" w:type="dxa"/>
          </w:tcPr>
          <w:p>
            <w:pPr>
              <w:pStyle w:val="TableParagraph"/>
              <w:ind w:right="300"/>
              <w:rPr>
                <w:b/>
                <w:sz w:val="15"/>
              </w:rPr>
            </w:pPr>
            <w:r>
              <w:rPr>
                <w:b/>
                <w:spacing w:val="-4"/>
                <w:sz w:val="15"/>
              </w:rPr>
              <w:t>0,00</w:t>
            </w:r>
          </w:p>
        </w:tc>
        <w:tc>
          <w:tcPr>
            <w:tcW w:w="1423" w:type="dxa"/>
          </w:tcPr>
          <w:p>
            <w:pPr>
              <w:pStyle w:val="TableParagraph"/>
              <w:ind w:right="476"/>
              <w:rPr>
                <w:b/>
                <w:sz w:val="15"/>
              </w:rPr>
            </w:pPr>
            <w:r>
              <w:rPr>
                <w:b/>
                <w:spacing w:val="-4"/>
                <w:sz w:val="15"/>
              </w:rPr>
              <w:t>0,00</w:t>
            </w:r>
          </w:p>
        </w:tc>
        <w:tc>
          <w:tcPr>
            <w:tcW w:w="1187" w:type="dxa"/>
          </w:tcPr>
          <w:p>
            <w:pPr>
              <w:pStyle w:val="TableParagraph"/>
              <w:ind w:right="416"/>
              <w:rPr>
                <w:b/>
                <w:sz w:val="15"/>
              </w:rPr>
            </w:pPr>
            <w:r>
              <w:rPr>
                <w:b/>
                <w:spacing w:val="-4"/>
                <w:sz w:val="15"/>
              </w:rPr>
              <w:t>0,00</w:t>
            </w:r>
          </w:p>
        </w:tc>
        <w:tc>
          <w:tcPr>
            <w:tcW w:w="1362" w:type="dxa"/>
          </w:tcPr>
          <w:p>
            <w:pPr>
              <w:pStyle w:val="TableParagraph"/>
              <w:ind w:right="304"/>
              <w:rPr>
                <w:b/>
                <w:sz w:val="15"/>
              </w:rPr>
            </w:pPr>
            <w:r>
              <w:rPr>
                <w:b/>
                <w:spacing w:val="-4"/>
                <w:sz w:val="15"/>
              </w:rPr>
              <w:t>0,00</w:t>
            </w:r>
          </w:p>
        </w:tc>
        <w:tc>
          <w:tcPr>
            <w:tcW w:w="1423" w:type="dxa"/>
          </w:tcPr>
          <w:p>
            <w:pPr>
              <w:pStyle w:val="TableParagraph"/>
              <w:ind w:right="479"/>
              <w:rPr>
                <w:b/>
                <w:sz w:val="15"/>
              </w:rPr>
            </w:pPr>
            <w:r>
              <w:rPr>
                <w:b/>
                <w:spacing w:val="-4"/>
                <w:sz w:val="15"/>
              </w:rPr>
              <w:t>0,00</w:t>
            </w:r>
          </w:p>
        </w:tc>
        <w:tc>
          <w:tcPr>
            <w:tcW w:w="854" w:type="dxa"/>
          </w:tcPr>
          <w:p>
            <w:pPr>
              <w:pStyle w:val="TableParagraph"/>
              <w:ind w:right="86"/>
              <w:rPr>
                <w:b/>
                <w:sz w:val="15"/>
              </w:rPr>
            </w:pPr>
            <w:r>
              <w:rPr>
                <w:b/>
                <w:spacing w:val="-4"/>
                <w:sz w:val="15"/>
              </w:rPr>
              <w:t>0,00</w:t>
            </w:r>
          </w:p>
        </w:tc>
      </w:tr>
      <w:tr>
        <w:trPr>
          <w:trHeight w:val="248" w:hRule="atLeast"/>
        </w:trPr>
        <w:tc>
          <w:tcPr>
            <w:tcW w:w="7094" w:type="dxa"/>
            <w:gridSpan w:val="3"/>
          </w:tcPr>
          <w:p>
            <w:pPr>
              <w:pStyle w:val="TableParagraph"/>
              <w:tabs>
                <w:tab w:pos="1610" w:val="left" w:leader="none"/>
                <w:tab w:pos="4558" w:val="left" w:leader="none"/>
                <w:tab w:pos="5862" w:val="right" w:leader="none"/>
              </w:tabs>
              <w:ind w:left="23"/>
              <w:jc w:val="left"/>
              <w:rPr>
                <w:sz w:val="15"/>
              </w:rPr>
            </w:pPr>
            <w:r>
              <w:rPr>
                <w:spacing w:val="-2"/>
                <w:sz w:val="15"/>
              </w:rPr>
              <w:t>1/690000/754500</w:t>
            </w:r>
            <w:r>
              <w:rPr>
                <w:sz w:val="15"/>
              </w:rPr>
              <w:tab/>
              <w:t>Kostenbeitrag</w:t>
            </w:r>
            <w:r>
              <w:rPr>
                <w:spacing w:val="7"/>
                <w:sz w:val="15"/>
              </w:rPr>
              <w:t> </w:t>
            </w:r>
            <w:r>
              <w:rPr>
                <w:sz w:val="15"/>
              </w:rPr>
              <w:t>d.</w:t>
            </w:r>
            <w:r>
              <w:rPr>
                <w:spacing w:val="7"/>
                <w:sz w:val="15"/>
              </w:rPr>
              <w:t> </w:t>
            </w:r>
            <w:r>
              <w:rPr>
                <w:sz w:val="15"/>
              </w:rPr>
              <w:t>Gemeinden</w:t>
            </w:r>
            <w:r>
              <w:rPr>
                <w:spacing w:val="7"/>
                <w:sz w:val="15"/>
              </w:rPr>
              <w:t> </w:t>
            </w:r>
            <w:r>
              <w:rPr>
                <w:sz w:val="15"/>
              </w:rPr>
              <w:t>n.</w:t>
            </w:r>
            <w:r>
              <w:rPr>
                <w:spacing w:val="8"/>
                <w:sz w:val="15"/>
              </w:rPr>
              <w:t> </w:t>
            </w:r>
            <w:r>
              <w:rPr>
                <w:spacing w:val="-5"/>
                <w:sz w:val="15"/>
              </w:rPr>
              <w:t>d.</w:t>
            </w:r>
            <w:r>
              <w:rPr>
                <w:sz w:val="15"/>
              </w:rPr>
              <w:tab/>
              <w:t>2231</w:t>
            </w:r>
            <w:r>
              <w:rPr>
                <w:spacing w:val="74"/>
                <w:sz w:val="15"/>
              </w:rPr>
              <w:t> </w:t>
            </w:r>
            <w:r>
              <w:rPr>
                <w:spacing w:val="-4"/>
                <w:sz w:val="15"/>
              </w:rPr>
              <w:t>3231</w:t>
            </w:r>
            <w:r>
              <w:rPr>
                <w:rFonts w:ascii="Times New Roman"/>
                <w:sz w:val="15"/>
              </w:rPr>
              <w:tab/>
            </w:r>
            <w:r>
              <w:rPr>
                <w:spacing w:val="-5"/>
                <w:sz w:val="15"/>
              </w:rPr>
              <w:t>26</w:t>
            </w:r>
          </w:p>
        </w:tc>
        <w:tc>
          <w:tcPr>
            <w:tcW w:w="1349" w:type="dxa"/>
          </w:tcPr>
          <w:p>
            <w:pPr>
              <w:pStyle w:val="TableParagraph"/>
              <w:ind w:right="300"/>
              <w:rPr>
                <w:sz w:val="15"/>
              </w:rPr>
            </w:pPr>
            <w:r>
              <w:rPr>
                <w:spacing w:val="-2"/>
                <w:sz w:val="15"/>
              </w:rPr>
              <w:t>9.000,00</w:t>
            </w:r>
          </w:p>
        </w:tc>
        <w:tc>
          <w:tcPr>
            <w:tcW w:w="1423" w:type="dxa"/>
          </w:tcPr>
          <w:p>
            <w:pPr>
              <w:pStyle w:val="TableParagraph"/>
              <w:ind w:right="476"/>
              <w:rPr>
                <w:sz w:val="15"/>
              </w:rPr>
            </w:pPr>
            <w:r>
              <w:rPr>
                <w:spacing w:val="-2"/>
                <w:sz w:val="15"/>
              </w:rPr>
              <w:t>9.000,00</w:t>
            </w:r>
          </w:p>
        </w:tc>
        <w:tc>
          <w:tcPr>
            <w:tcW w:w="1187" w:type="dxa"/>
          </w:tcPr>
          <w:p>
            <w:pPr>
              <w:pStyle w:val="TableParagraph"/>
              <w:ind w:right="416"/>
              <w:rPr>
                <w:sz w:val="15"/>
              </w:rPr>
            </w:pPr>
            <w:r>
              <w:rPr>
                <w:spacing w:val="-4"/>
                <w:sz w:val="15"/>
              </w:rPr>
              <w:t>0,00</w:t>
            </w:r>
          </w:p>
        </w:tc>
        <w:tc>
          <w:tcPr>
            <w:tcW w:w="1362" w:type="dxa"/>
          </w:tcPr>
          <w:p>
            <w:pPr>
              <w:pStyle w:val="TableParagraph"/>
              <w:ind w:right="303"/>
              <w:rPr>
                <w:sz w:val="15"/>
              </w:rPr>
            </w:pPr>
            <w:r>
              <w:rPr>
                <w:spacing w:val="-2"/>
                <w:sz w:val="15"/>
              </w:rPr>
              <w:t>9.000,00</w:t>
            </w:r>
          </w:p>
        </w:tc>
        <w:tc>
          <w:tcPr>
            <w:tcW w:w="1423" w:type="dxa"/>
          </w:tcPr>
          <w:p>
            <w:pPr>
              <w:pStyle w:val="TableParagraph"/>
              <w:ind w:right="479"/>
              <w:rPr>
                <w:sz w:val="15"/>
              </w:rPr>
            </w:pPr>
            <w:r>
              <w:rPr>
                <w:spacing w:val="-2"/>
                <w:sz w:val="15"/>
              </w:rPr>
              <w:t>9.000,00</w:t>
            </w:r>
          </w:p>
        </w:tc>
        <w:tc>
          <w:tcPr>
            <w:tcW w:w="854" w:type="dxa"/>
          </w:tcPr>
          <w:p>
            <w:pPr>
              <w:pStyle w:val="TableParagraph"/>
              <w:ind w:right="86"/>
              <w:rPr>
                <w:sz w:val="15"/>
              </w:rPr>
            </w:pPr>
            <w:r>
              <w:rPr>
                <w:spacing w:val="-4"/>
                <w:sz w:val="15"/>
              </w:rPr>
              <w:t>0,00</w:t>
            </w:r>
          </w:p>
        </w:tc>
      </w:tr>
      <w:tr>
        <w:trPr>
          <w:trHeight w:val="150" w:hRule="atLeast"/>
        </w:trPr>
        <w:tc>
          <w:tcPr>
            <w:tcW w:w="1553" w:type="dxa"/>
            <w:tcBorders>
              <w:bottom w:val="single" w:sz="6" w:space="0" w:color="000000"/>
            </w:tcBorders>
          </w:tcPr>
          <w:p>
            <w:pPr>
              <w:pStyle w:val="TableParagraph"/>
              <w:spacing w:before="0"/>
              <w:jc w:val="left"/>
              <w:rPr>
                <w:rFonts w:ascii="Times New Roman"/>
                <w:sz w:val="8"/>
              </w:rPr>
            </w:pPr>
          </w:p>
        </w:tc>
        <w:tc>
          <w:tcPr>
            <w:tcW w:w="5541" w:type="dxa"/>
            <w:gridSpan w:val="2"/>
            <w:tcBorders>
              <w:bottom w:val="single" w:sz="6" w:space="0" w:color="000000"/>
            </w:tcBorders>
          </w:tcPr>
          <w:p>
            <w:pPr>
              <w:pStyle w:val="TableParagraph"/>
              <w:spacing w:line="122" w:lineRule="exact" w:before="0"/>
              <w:ind w:left="57"/>
              <w:jc w:val="left"/>
              <w:rPr>
                <w:sz w:val="15"/>
              </w:rPr>
            </w:pPr>
            <w:r>
              <w:rPr>
                <w:spacing w:val="-2"/>
                <w:sz w:val="15"/>
              </w:rPr>
              <w:t>Verkehrsverbund</w:t>
            </w:r>
          </w:p>
        </w:tc>
        <w:tc>
          <w:tcPr>
            <w:tcW w:w="1349" w:type="dxa"/>
            <w:tcBorders>
              <w:bottom w:val="single" w:sz="6" w:space="0" w:color="000000"/>
            </w:tcBorders>
          </w:tcPr>
          <w:p>
            <w:pPr>
              <w:pStyle w:val="TableParagraph"/>
              <w:spacing w:before="0"/>
              <w:jc w:val="left"/>
              <w:rPr>
                <w:rFonts w:ascii="Times New Roman"/>
                <w:sz w:val="8"/>
              </w:rPr>
            </w:pPr>
          </w:p>
        </w:tc>
        <w:tc>
          <w:tcPr>
            <w:tcW w:w="1423" w:type="dxa"/>
            <w:tcBorders>
              <w:bottom w:val="single" w:sz="6" w:space="0" w:color="000000"/>
            </w:tcBorders>
          </w:tcPr>
          <w:p>
            <w:pPr>
              <w:pStyle w:val="TableParagraph"/>
              <w:spacing w:before="0"/>
              <w:jc w:val="left"/>
              <w:rPr>
                <w:rFonts w:ascii="Times New Roman"/>
                <w:sz w:val="8"/>
              </w:rPr>
            </w:pPr>
          </w:p>
        </w:tc>
        <w:tc>
          <w:tcPr>
            <w:tcW w:w="1187" w:type="dxa"/>
            <w:tcBorders>
              <w:bottom w:val="single" w:sz="6" w:space="0" w:color="000000"/>
            </w:tcBorders>
          </w:tcPr>
          <w:p>
            <w:pPr>
              <w:pStyle w:val="TableParagraph"/>
              <w:spacing w:before="0"/>
              <w:jc w:val="left"/>
              <w:rPr>
                <w:rFonts w:ascii="Times New Roman"/>
                <w:sz w:val="8"/>
              </w:rPr>
            </w:pPr>
          </w:p>
        </w:tc>
        <w:tc>
          <w:tcPr>
            <w:tcW w:w="1362" w:type="dxa"/>
            <w:tcBorders>
              <w:bottom w:val="single" w:sz="6" w:space="0" w:color="000000"/>
            </w:tcBorders>
          </w:tcPr>
          <w:p>
            <w:pPr>
              <w:pStyle w:val="TableParagraph"/>
              <w:spacing w:before="0"/>
              <w:jc w:val="left"/>
              <w:rPr>
                <w:rFonts w:ascii="Times New Roman"/>
                <w:sz w:val="8"/>
              </w:rPr>
            </w:pPr>
          </w:p>
        </w:tc>
        <w:tc>
          <w:tcPr>
            <w:tcW w:w="1423" w:type="dxa"/>
            <w:tcBorders>
              <w:bottom w:val="single" w:sz="6" w:space="0" w:color="000000"/>
            </w:tcBorders>
          </w:tcPr>
          <w:p>
            <w:pPr>
              <w:pStyle w:val="TableParagraph"/>
              <w:spacing w:before="0"/>
              <w:jc w:val="left"/>
              <w:rPr>
                <w:rFonts w:ascii="Times New Roman"/>
                <w:sz w:val="8"/>
              </w:rPr>
            </w:pPr>
          </w:p>
        </w:tc>
        <w:tc>
          <w:tcPr>
            <w:tcW w:w="854" w:type="dxa"/>
            <w:tcBorders>
              <w:bottom w:val="single" w:sz="6" w:space="0" w:color="000000"/>
            </w:tcBorders>
          </w:tcPr>
          <w:p>
            <w:pPr>
              <w:pStyle w:val="TableParagraph"/>
              <w:spacing w:before="0"/>
              <w:jc w:val="left"/>
              <w:rPr>
                <w:rFonts w:ascii="Times New Roman"/>
                <w:sz w:val="8"/>
              </w:rPr>
            </w:pP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1" w:type="dxa"/>
            <w:gridSpan w:val="2"/>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9" w:type="dxa"/>
            <w:tcBorders>
              <w:top w:val="single" w:sz="6" w:space="0" w:color="000000"/>
            </w:tcBorders>
          </w:tcPr>
          <w:p>
            <w:pPr>
              <w:pStyle w:val="TableParagraph"/>
              <w:spacing w:before="8"/>
              <w:ind w:right="300"/>
              <w:rPr>
                <w:b/>
                <w:sz w:val="15"/>
              </w:rPr>
            </w:pPr>
            <w:r>
              <w:rPr>
                <w:b/>
                <w:spacing w:val="-2"/>
                <w:sz w:val="15"/>
              </w:rPr>
              <w:t>9.000,00</w:t>
            </w:r>
          </w:p>
        </w:tc>
        <w:tc>
          <w:tcPr>
            <w:tcW w:w="1423" w:type="dxa"/>
            <w:tcBorders>
              <w:top w:val="single" w:sz="6" w:space="0" w:color="000000"/>
            </w:tcBorders>
          </w:tcPr>
          <w:p>
            <w:pPr>
              <w:pStyle w:val="TableParagraph"/>
              <w:spacing w:before="8"/>
              <w:ind w:right="476"/>
              <w:rPr>
                <w:b/>
                <w:sz w:val="15"/>
              </w:rPr>
            </w:pPr>
            <w:r>
              <w:rPr>
                <w:b/>
                <w:spacing w:val="-2"/>
                <w:sz w:val="15"/>
              </w:rPr>
              <w:t>9.000,00</w:t>
            </w:r>
          </w:p>
        </w:tc>
        <w:tc>
          <w:tcPr>
            <w:tcW w:w="1187" w:type="dxa"/>
            <w:tcBorders>
              <w:top w:val="single" w:sz="6" w:space="0" w:color="000000"/>
            </w:tcBorders>
          </w:tcPr>
          <w:p>
            <w:pPr>
              <w:pStyle w:val="TableParagraph"/>
              <w:spacing w:before="8"/>
              <w:ind w:right="416"/>
              <w:rPr>
                <w:b/>
                <w:sz w:val="15"/>
              </w:rPr>
            </w:pPr>
            <w:r>
              <w:rPr>
                <w:b/>
                <w:spacing w:val="-4"/>
                <w:sz w:val="15"/>
              </w:rPr>
              <w:t>0,00</w:t>
            </w:r>
          </w:p>
        </w:tc>
        <w:tc>
          <w:tcPr>
            <w:tcW w:w="1362" w:type="dxa"/>
            <w:tcBorders>
              <w:top w:val="single" w:sz="6" w:space="0" w:color="000000"/>
            </w:tcBorders>
          </w:tcPr>
          <w:p>
            <w:pPr>
              <w:pStyle w:val="TableParagraph"/>
              <w:spacing w:before="8"/>
              <w:ind w:right="303"/>
              <w:rPr>
                <w:b/>
                <w:sz w:val="15"/>
              </w:rPr>
            </w:pPr>
            <w:r>
              <w:rPr>
                <w:b/>
                <w:spacing w:val="-2"/>
                <w:sz w:val="15"/>
              </w:rPr>
              <w:t>9.000,00</w:t>
            </w:r>
          </w:p>
        </w:tc>
        <w:tc>
          <w:tcPr>
            <w:tcW w:w="1423" w:type="dxa"/>
            <w:tcBorders>
              <w:top w:val="single" w:sz="6" w:space="0" w:color="000000"/>
            </w:tcBorders>
          </w:tcPr>
          <w:p>
            <w:pPr>
              <w:pStyle w:val="TableParagraph"/>
              <w:spacing w:before="8"/>
              <w:ind w:right="479"/>
              <w:rPr>
                <w:b/>
                <w:sz w:val="15"/>
              </w:rPr>
            </w:pPr>
            <w:r>
              <w:rPr>
                <w:b/>
                <w:spacing w:val="-2"/>
                <w:sz w:val="15"/>
              </w:rPr>
              <w:t>9.000,00</w:t>
            </w:r>
          </w:p>
        </w:tc>
        <w:tc>
          <w:tcPr>
            <w:tcW w:w="854" w:type="dxa"/>
            <w:tcBorders>
              <w:top w:val="single" w:sz="6" w:space="0" w:color="000000"/>
            </w:tcBorders>
          </w:tcPr>
          <w:p>
            <w:pPr>
              <w:pStyle w:val="TableParagraph"/>
              <w:spacing w:before="8"/>
              <w:ind w:right="86"/>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1" w:type="dxa"/>
            <w:gridSpan w:val="2"/>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9" w:type="dxa"/>
          </w:tcPr>
          <w:p>
            <w:pPr>
              <w:pStyle w:val="TableParagraph"/>
              <w:ind w:right="300"/>
              <w:rPr>
                <w:b/>
                <w:sz w:val="15"/>
              </w:rPr>
            </w:pPr>
            <w:r>
              <w:rPr>
                <w:b/>
                <w:sz w:val="15"/>
              </w:rPr>
              <w:t>-</w:t>
            </w:r>
            <w:r>
              <w:rPr>
                <w:b/>
                <w:spacing w:val="-2"/>
                <w:sz w:val="15"/>
              </w:rPr>
              <w:t>9.000,00</w:t>
            </w:r>
          </w:p>
        </w:tc>
        <w:tc>
          <w:tcPr>
            <w:tcW w:w="1423" w:type="dxa"/>
          </w:tcPr>
          <w:p>
            <w:pPr>
              <w:pStyle w:val="TableParagraph"/>
              <w:ind w:right="476"/>
              <w:rPr>
                <w:b/>
                <w:sz w:val="15"/>
              </w:rPr>
            </w:pPr>
            <w:r>
              <w:rPr>
                <w:b/>
                <w:sz w:val="15"/>
              </w:rPr>
              <w:t>-</w:t>
            </w:r>
            <w:r>
              <w:rPr>
                <w:b/>
                <w:spacing w:val="-2"/>
                <w:sz w:val="15"/>
              </w:rPr>
              <w:t>9.000,00</w:t>
            </w:r>
          </w:p>
        </w:tc>
        <w:tc>
          <w:tcPr>
            <w:tcW w:w="1187" w:type="dxa"/>
          </w:tcPr>
          <w:p>
            <w:pPr>
              <w:pStyle w:val="TableParagraph"/>
              <w:ind w:right="416"/>
              <w:rPr>
                <w:b/>
                <w:sz w:val="15"/>
              </w:rPr>
            </w:pPr>
            <w:r>
              <w:rPr>
                <w:b/>
                <w:spacing w:val="-4"/>
                <w:sz w:val="15"/>
              </w:rPr>
              <w:t>0,00</w:t>
            </w:r>
          </w:p>
        </w:tc>
        <w:tc>
          <w:tcPr>
            <w:tcW w:w="1362" w:type="dxa"/>
          </w:tcPr>
          <w:p>
            <w:pPr>
              <w:pStyle w:val="TableParagraph"/>
              <w:ind w:right="303"/>
              <w:rPr>
                <w:b/>
                <w:sz w:val="15"/>
              </w:rPr>
            </w:pPr>
            <w:r>
              <w:rPr>
                <w:b/>
                <w:sz w:val="15"/>
              </w:rPr>
              <w:t>-</w:t>
            </w:r>
            <w:r>
              <w:rPr>
                <w:b/>
                <w:spacing w:val="-2"/>
                <w:sz w:val="15"/>
              </w:rPr>
              <w:t>9.000,00</w:t>
            </w:r>
          </w:p>
        </w:tc>
        <w:tc>
          <w:tcPr>
            <w:tcW w:w="1423" w:type="dxa"/>
          </w:tcPr>
          <w:p>
            <w:pPr>
              <w:pStyle w:val="TableParagraph"/>
              <w:ind w:right="479"/>
              <w:rPr>
                <w:b/>
                <w:sz w:val="15"/>
              </w:rPr>
            </w:pPr>
            <w:r>
              <w:rPr>
                <w:b/>
                <w:sz w:val="15"/>
              </w:rPr>
              <w:t>-</w:t>
            </w:r>
            <w:r>
              <w:rPr>
                <w:b/>
                <w:spacing w:val="-2"/>
                <w:sz w:val="15"/>
              </w:rPr>
              <w:t>9.000,00</w:t>
            </w:r>
          </w:p>
        </w:tc>
        <w:tc>
          <w:tcPr>
            <w:tcW w:w="854" w:type="dxa"/>
          </w:tcPr>
          <w:p>
            <w:pPr>
              <w:pStyle w:val="TableParagraph"/>
              <w:ind w:right="86"/>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5541" w:type="dxa"/>
            <w:gridSpan w:val="2"/>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1349" w:type="dxa"/>
          </w:tcPr>
          <w:p>
            <w:pPr>
              <w:pStyle w:val="TableParagraph"/>
              <w:ind w:right="300"/>
              <w:rPr>
                <w:b/>
                <w:sz w:val="15"/>
              </w:rPr>
            </w:pPr>
            <w:r>
              <w:rPr>
                <w:b/>
                <w:spacing w:val="-4"/>
                <w:sz w:val="15"/>
              </w:rPr>
              <w:t>0,00</w:t>
            </w:r>
          </w:p>
        </w:tc>
        <w:tc>
          <w:tcPr>
            <w:tcW w:w="1423" w:type="dxa"/>
          </w:tcPr>
          <w:p>
            <w:pPr>
              <w:pStyle w:val="TableParagraph"/>
              <w:ind w:right="476"/>
              <w:rPr>
                <w:b/>
                <w:sz w:val="15"/>
              </w:rPr>
            </w:pPr>
            <w:r>
              <w:rPr>
                <w:b/>
                <w:spacing w:val="-4"/>
                <w:sz w:val="15"/>
              </w:rPr>
              <w:t>0,00</w:t>
            </w:r>
          </w:p>
        </w:tc>
        <w:tc>
          <w:tcPr>
            <w:tcW w:w="1187" w:type="dxa"/>
          </w:tcPr>
          <w:p>
            <w:pPr>
              <w:pStyle w:val="TableParagraph"/>
              <w:ind w:right="416"/>
              <w:rPr>
                <w:b/>
                <w:sz w:val="15"/>
              </w:rPr>
            </w:pPr>
            <w:r>
              <w:rPr>
                <w:b/>
                <w:spacing w:val="-4"/>
                <w:sz w:val="15"/>
              </w:rPr>
              <w:t>0,00</w:t>
            </w:r>
          </w:p>
        </w:tc>
        <w:tc>
          <w:tcPr>
            <w:tcW w:w="1362" w:type="dxa"/>
          </w:tcPr>
          <w:p>
            <w:pPr>
              <w:pStyle w:val="TableParagraph"/>
              <w:ind w:right="304"/>
              <w:rPr>
                <w:b/>
                <w:sz w:val="15"/>
              </w:rPr>
            </w:pPr>
            <w:r>
              <w:rPr>
                <w:b/>
                <w:spacing w:val="-4"/>
                <w:sz w:val="15"/>
              </w:rPr>
              <w:t>0,00</w:t>
            </w:r>
          </w:p>
        </w:tc>
        <w:tc>
          <w:tcPr>
            <w:tcW w:w="1423" w:type="dxa"/>
          </w:tcPr>
          <w:p>
            <w:pPr>
              <w:pStyle w:val="TableParagraph"/>
              <w:ind w:right="479"/>
              <w:rPr>
                <w:b/>
                <w:sz w:val="15"/>
              </w:rPr>
            </w:pPr>
            <w:r>
              <w:rPr>
                <w:b/>
                <w:spacing w:val="-4"/>
                <w:sz w:val="15"/>
              </w:rPr>
              <w:t>0,00</w:t>
            </w:r>
          </w:p>
        </w:tc>
        <w:tc>
          <w:tcPr>
            <w:tcW w:w="854" w:type="dxa"/>
          </w:tcPr>
          <w:p>
            <w:pPr>
              <w:pStyle w:val="TableParagraph"/>
              <w:ind w:right="86"/>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5541" w:type="dxa"/>
            <w:gridSpan w:val="2"/>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9" w:type="dxa"/>
          </w:tcPr>
          <w:p>
            <w:pPr>
              <w:pStyle w:val="TableParagraph"/>
              <w:ind w:right="300"/>
              <w:rPr>
                <w:b/>
                <w:sz w:val="15"/>
              </w:rPr>
            </w:pPr>
            <w:r>
              <w:rPr>
                <w:b/>
                <w:sz w:val="15"/>
              </w:rPr>
              <w:t>-</w:t>
            </w:r>
            <w:r>
              <w:rPr>
                <w:b/>
                <w:spacing w:val="-2"/>
                <w:sz w:val="15"/>
              </w:rPr>
              <w:t>9.000,00</w:t>
            </w:r>
          </w:p>
        </w:tc>
        <w:tc>
          <w:tcPr>
            <w:tcW w:w="1423" w:type="dxa"/>
          </w:tcPr>
          <w:p>
            <w:pPr>
              <w:pStyle w:val="TableParagraph"/>
              <w:ind w:right="476"/>
              <w:rPr>
                <w:b/>
                <w:sz w:val="15"/>
              </w:rPr>
            </w:pPr>
            <w:r>
              <w:rPr>
                <w:b/>
                <w:sz w:val="15"/>
              </w:rPr>
              <w:t>-</w:t>
            </w:r>
            <w:r>
              <w:rPr>
                <w:b/>
                <w:spacing w:val="-2"/>
                <w:sz w:val="15"/>
              </w:rPr>
              <w:t>9.000,00</w:t>
            </w:r>
          </w:p>
        </w:tc>
        <w:tc>
          <w:tcPr>
            <w:tcW w:w="1187" w:type="dxa"/>
          </w:tcPr>
          <w:p>
            <w:pPr>
              <w:pStyle w:val="TableParagraph"/>
              <w:ind w:right="416"/>
              <w:rPr>
                <w:b/>
                <w:sz w:val="15"/>
              </w:rPr>
            </w:pPr>
            <w:r>
              <w:rPr>
                <w:b/>
                <w:spacing w:val="-4"/>
                <w:sz w:val="15"/>
              </w:rPr>
              <w:t>0,00</w:t>
            </w:r>
          </w:p>
        </w:tc>
        <w:tc>
          <w:tcPr>
            <w:tcW w:w="1362"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854" w:type="dxa"/>
          </w:tcPr>
          <w:p>
            <w:pPr>
              <w:pStyle w:val="TableParagraph"/>
              <w:spacing w:before="0"/>
              <w:jc w:val="left"/>
              <w:rPr>
                <w:rFonts w:ascii="Times New Roman"/>
                <w:sz w:val="16"/>
              </w:rPr>
            </w:pPr>
          </w:p>
        </w:tc>
      </w:tr>
      <w:tr>
        <w:trPr>
          <w:trHeight w:val="481" w:hRule="atLeast"/>
        </w:trPr>
        <w:tc>
          <w:tcPr>
            <w:tcW w:w="1553" w:type="dxa"/>
          </w:tcPr>
          <w:p>
            <w:pPr>
              <w:pStyle w:val="TableParagraph"/>
              <w:spacing w:line="226" w:lineRule="exact" w:before="10"/>
              <w:ind w:left="23"/>
              <w:jc w:val="left"/>
              <w:rPr>
                <w:b/>
                <w:sz w:val="15"/>
              </w:rPr>
            </w:pPr>
            <w:r>
              <w:rPr>
                <w:b/>
                <w:sz w:val="15"/>
              </w:rPr>
              <w:t>Investive</w:t>
            </w:r>
            <w:r>
              <w:rPr>
                <w:b/>
                <w:spacing w:val="-10"/>
                <w:sz w:val="15"/>
              </w:rPr>
              <w:t> </w:t>
            </w:r>
            <w:r>
              <w:rPr>
                <w:b/>
                <w:sz w:val="15"/>
              </w:rPr>
              <w:t>Gebarung SU 33</w:t>
            </w:r>
          </w:p>
        </w:tc>
        <w:tc>
          <w:tcPr>
            <w:tcW w:w="5541" w:type="dxa"/>
            <w:gridSpan w:val="2"/>
          </w:tcPr>
          <w:p>
            <w:pPr>
              <w:pStyle w:val="TableParagraph"/>
              <w:spacing w:before="0"/>
              <w:jc w:val="left"/>
              <w:rPr>
                <w:b/>
                <w:sz w:val="16"/>
              </w:rPr>
            </w:pPr>
          </w:p>
          <w:p>
            <w:pPr>
              <w:pStyle w:val="TableParagraph"/>
              <w:spacing w:before="97"/>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spacing w:before="0"/>
              <w:jc w:val="left"/>
              <w:rPr>
                <w:b/>
                <w:sz w:val="16"/>
              </w:rPr>
            </w:pPr>
          </w:p>
          <w:p>
            <w:pPr>
              <w:pStyle w:val="TableParagraph"/>
              <w:spacing w:before="97"/>
              <w:ind w:right="304"/>
              <w:rPr>
                <w:b/>
                <w:sz w:val="15"/>
              </w:rPr>
            </w:pPr>
            <w:r>
              <w:rPr>
                <w:b/>
                <w:spacing w:val="-4"/>
                <w:sz w:val="15"/>
              </w:rPr>
              <w:t>0,00</w:t>
            </w:r>
          </w:p>
        </w:tc>
        <w:tc>
          <w:tcPr>
            <w:tcW w:w="1423" w:type="dxa"/>
          </w:tcPr>
          <w:p>
            <w:pPr>
              <w:pStyle w:val="TableParagraph"/>
              <w:spacing w:before="0"/>
              <w:jc w:val="left"/>
              <w:rPr>
                <w:b/>
                <w:sz w:val="16"/>
              </w:rPr>
            </w:pPr>
          </w:p>
          <w:p>
            <w:pPr>
              <w:pStyle w:val="TableParagraph"/>
              <w:spacing w:before="97"/>
              <w:ind w:right="479"/>
              <w:rPr>
                <w:b/>
                <w:sz w:val="15"/>
              </w:rPr>
            </w:pPr>
            <w:r>
              <w:rPr>
                <w:b/>
                <w:spacing w:val="-4"/>
                <w:sz w:val="15"/>
              </w:rPr>
              <w:t>0,00</w:t>
            </w:r>
          </w:p>
        </w:tc>
        <w:tc>
          <w:tcPr>
            <w:tcW w:w="854" w:type="dxa"/>
          </w:tcPr>
          <w:p>
            <w:pPr>
              <w:pStyle w:val="TableParagraph"/>
              <w:spacing w:before="0"/>
              <w:jc w:val="left"/>
              <w:rPr>
                <w:b/>
                <w:sz w:val="16"/>
              </w:rPr>
            </w:pPr>
          </w:p>
          <w:p>
            <w:pPr>
              <w:pStyle w:val="TableParagraph"/>
              <w:spacing w:before="97"/>
              <w:ind w:right="86"/>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34</w:t>
            </w:r>
          </w:p>
        </w:tc>
        <w:tc>
          <w:tcPr>
            <w:tcW w:w="5541" w:type="dxa"/>
            <w:gridSpan w:val="2"/>
          </w:tcPr>
          <w:p>
            <w:pPr>
              <w:pStyle w:val="TableParagraph"/>
              <w:ind w:left="57"/>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ind w:right="304"/>
              <w:rPr>
                <w:b/>
                <w:sz w:val="15"/>
              </w:rPr>
            </w:pPr>
            <w:r>
              <w:rPr>
                <w:b/>
                <w:spacing w:val="-4"/>
                <w:sz w:val="15"/>
              </w:rPr>
              <w:t>0,00</w:t>
            </w:r>
          </w:p>
        </w:tc>
        <w:tc>
          <w:tcPr>
            <w:tcW w:w="1423" w:type="dxa"/>
          </w:tcPr>
          <w:p>
            <w:pPr>
              <w:pStyle w:val="TableParagraph"/>
              <w:ind w:right="479"/>
              <w:rPr>
                <w:b/>
                <w:sz w:val="15"/>
              </w:rPr>
            </w:pPr>
            <w:r>
              <w:rPr>
                <w:b/>
                <w:spacing w:val="-4"/>
                <w:sz w:val="15"/>
              </w:rPr>
              <w:t>0,00</w:t>
            </w:r>
          </w:p>
        </w:tc>
        <w:tc>
          <w:tcPr>
            <w:tcW w:w="854" w:type="dxa"/>
          </w:tcPr>
          <w:p>
            <w:pPr>
              <w:pStyle w:val="TableParagraph"/>
              <w:ind w:right="86"/>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SA2</w:t>
            </w:r>
          </w:p>
        </w:tc>
        <w:tc>
          <w:tcPr>
            <w:tcW w:w="5541" w:type="dxa"/>
            <w:gridSpan w:val="2"/>
          </w:tcPr>
          <w:p>
            <w:pPr>
              <w:pStyle w:val="TableParagraph"/>
              <w:ind w:left="57"/>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ind w:right="304"/>
              <w:rPr>
                <w:b/>
                <w:sz w:val="15"/>
              </w:rPr>
            </w:pPr>
            <w:r>
              <w:rPr>
                <w:b/>
                <w:spacing w:val="-4"/>
                <w:sz w:val="15"/>
              </w:rPr>
              <w:t>0,00</w:t>
            </w:r>
          </w:p>
        </w:tc>
        <w:tc>
          <w:tcPr>
            <w:tcW w:w="1423" w:type="dxa"/>
          </w:tcPr>
          <w:p>
            <w:pPr>
              <w:pStyle w:val="TableParagraph"/>
              <w:ind w:right="479"/>
              <w:rPr>
                <w:b/>
                <w:sz w:val="15"/>
              </w:rPr>
            </w:pPr>
            <w:r>
              <w:rPr>
                <w:b/>
                <w:spacing w:val="-4"/>
                <w:sz w:val="15"/>
              </w:rPr>
              <w:t>0,00</w:t>
            </w:r>
          </w:p>
        </w:tc>
        <w:tc>
          <w:tcPr>
            <w:tcW w:w="854" w:type="dxa"/>
          </w:tcPr>
          <w:p>
            <w:pPr>
              <w:pStyle w:val="TableParagraph"/>
              <w:ind w:right="86"/>
              <w:rPr>
                <w:b/>
                <w:sz w:val="15"/>
              </w:rPr>
            </w:pPr>
            <w:r>
              <w:rPr>
                <w:b/>
                <w:spacing w:val="-4"/>
                <w:sz w:val="15"/>
              </w:rPr>
              <w:t>0,00</w:t>
            </w:r>
          </w:p>
        </w:tc>
      </w:tr>
      <w:tr>
        <w:trPr>
          <w:trHeight w:val="368" w:hRule="atLeast"/>
        </w:trPr>
        <w:tc>
          <w:tcPr>
            <w:tcW w:w="1553" w:type="dxa"/>
          </w:tcPr>
          <w:p>
            <w:pPr>
              <w:pStyle w:val="TableParagraph"/>
              <w:ind w:left="23"/>
              <w:jc w:val="left"/>
              <w:rPr>
                <w:b/>
                <w:sz w:val="15"/>
              </w:rPr>
            </w:pPr>
            <w:r>
              <w:rPr>
                <w:b/>
                <w:spacing w:val="-5"/>
                <w:sz w:val="15"/>
              </w:rPr>
              <w:t>SA3</w:t>
            </w:r>
          </w:p>
        </w:tc>
        <w:tc>
          <w:tcPr>
            <w:tcW w:w="5541" w:type="dxa"/>
            <w:gridSpan w:val="2"/>
          </w:tcPr>
          <w:p>
            <w:pPr>
              <w:pStyle w:val="TableParagraph"/>
              <w:ind w:left="57"/>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349"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ind w:right="303"/>
              <w:rPr>
                <w:b/>
                <w:sz w:val="15"/>
              </w:rPr>
            </w:pPr>
            <w:r>
              <w:rPr>
                <w:b/>
                <w:sz w:val="15"/>
              </w:rPr>
              <w:t>-</w:t>
            </w:r>
            <w:r>
              <w:rPr>
                <w:b/>
                <w:spacing w:val="-2"/>
                <w:sz w:val="15"/>
              </w:rPr>
              <w:t>9.000,00</w:t>
            </w:r>
          </w:p>
        </w:tc>
        <w:tc>
          <w:tcPr>
            <w:tcW w:w="1423" w:type="dxa"/>
          </w:tcPr>
          <w:p>
            <w:pPr>
              <w:pStyle w:val="TableParagraph"/>
              <w:ind w:right="479"/>
              <w:rPr>
                <w:b/>
                <w:sz w:val="15"/>
              </w:rPr>
            </w:pPr>
            <w:r>
              <w:rPr>
                <w:b/>
                <w:sz w:val="15"/>
              </w:rPr>
              <w:t>-</w:t>
            </w:r>
            <w:r>
              <w:rPr>
                <w:b/>
                <w:spacing w:val="-2"/>
                <w:sz w:val="15"/>
              </w:rPr>
              <w:t>9.000,00</w:t>
            </w:r>
          </w:p>
        </w:tc>
        <w:tc>
          <w:tcPr>
            <w:tcW w:w="854" w:type="dxa"/>
          </w:tcPr>
          <w:p>
            <w:pPr>
              <w:pStyle w:val="TableParagraph"/>
              <w:ind w:right="86"/>
              <w:rPr>
                <w:b/>
                <w:sz w:val="15"/>
              </w:rPr>
            </w:pPr>
            <w:r>
              <w:rPr>
                <w:b/>
                <w:spacing w:val="-4"/>
                <w:sz w:val="15"/>
              </w:rPr>
              <w:t>0,00</w:t>
            </w:r>
          </w:p>
        </w:tc>
      </w:tr>
      <w:tr>
        <w:trPr>
          <w:trHeight w:val="368" w:hRule="atLeast"/>
        </w:trPr>
        <w:tc>
          <w:tcPr>
            <w:tcW w:w="1553" w:type="dxa"/>
          </w:tcPr>
          <w:p>
            <w:pPr>
              <w:pStyle w:val="TableParagraph"/>
              <w:spacing w:line="113" w:lineRule="exact" w:before="0"/>
              <w:ind w:left="23" w:right="-44"/>
              <w:jc w:val="left"/>
              <w:rPr>
                <w:b/>
                <w:sz w:val="15"/>
              </w:rPr>
            </w:pPr>
            <w:r>
              <w:rPr>
                <w:b/>
                <w:spacing w:val="-2"/>
                <w:sz w:val="15"/>
              </w:rPr>
              <w:t>Finanzierungstätigkei</w:t>
            </w:r>
          </w:p>
          <w:p>
            <w:pPr>
              <w:pStyle w:val="TableParagraph"/>
              <w:spacing w:before="54"/>
              <w:ind w:left="23"/>
              <w:jc w:val="left"/>
              <w:rPr>
                <w:b/>
                <w:sz w:val="15"/>
              </w:rPr>
            </w:pPr>
            <w:r>
              <w:rPr>
                <w:b/>
                <w:sz w:val="15"/>
              </w:rPr>
              <w:t>SU</w:t>
            </w:r>
            <w:r>
              <w:rPr>
                <w:b/>
                <w:spacing w:val="4"/>
                <w:sz w:val="15"/>
              </w:rPr>
              <w:t> </w:t>
            </w:r>
            <w:r>
              <w:rPr>
                <w:b/>
                <w:spacing w:val="-5"/>
                <w:sz w:val="15"/>
              </w:rPr>
              <w:t>35</w:t>
            </w:r>
          </w:p>
        </w:tc>
        <w:tc>
          <w:tcPr>
            <w:tcW w:w="6890" w:type="dxa"/>
            <w:gridSpan w:val="3"/>
          </w:tcPr>
          <w:p>
            <w:pPr>
              <w:pStyle w:val="TableParagraph"/>
              <w:spacing w:line="113" w:lineRule="exact" w:before="0"/>
              <w:ind w:left="43"/>
              <w:jc w:val="left"/>
              <w:rPr>
                <w:b/>
                <w:sz w:val="15"/>
              </w:rPr>
            </w:pPr>
            <w:r>
              <w:rPr>
                <w:b/>
                <w:spacing w:val="-1"/>
                <w:w w:val="102"/>
                <w:sz w:val="15"/>
              </w:rPr>
              <w:t>t</w:t>
            </w:r>
          </w:p>
          <w:p>
            <w:pPr>
              <w:pStyle w:val="TableParagraph"/>
              <w:spacing w:before="54"/>
              <w:ind w:left="57"/>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3972" w:type="dxa"/>
            <w:gridSpan w:val="3"/>
          </w:tcPr>
          <w:p>
            <w:pPr>
              <w:pStyle w:val="TableParagraph"/>
              <w:spacing w:before="6"/>
              <w:jc w:val="left"/>
              <w:rPr>
                <w:b/>
                <w:sz w:val="14"/>
              </w:rPr>
            </w:pPr>
          </w:p>
          <w:p>
            <w:pPr>
              <w:pStyle w:val="TableParagraph"/>
              <w:spacing w:before="0"/>
              <w:ind w:right="304"/>
              <w:rPr>
                <w:b/>
                <w:sz w:val="15"/>
              </w:rPr>
            </w:pPr>
            <w:r>
              <w:rPr>
                <w:b/>
                <w:spacing w:val="-4"/>
                <w:sz w:val="15"/>
              </w:rPr>
              <w:t>0,00</w:t>
            </w:r>
          </w:p>
        </w:tc>
        <w:tc>
          <w:tcPr>
            <w:tcW w:w="1423" w:type="dxa"/>
          </w:tcPr>
          <w:p>
            <w:pPr>
              <w:pStyle w:val="TableParagraph"/>
              <w:spacing w:before="6"/>
              <w:jc w:val="left"/>
              <w:rPr>
                <w:b/>
                <w:sz w:val="14"/>
              </w:rPr>
            </w:pPr>
          </w:p>
          <w:p>
            <w:pPr>
              <w:pStyle w:val="TableParagraph"/>
              <w:spacing w:before="0"/>
              <w:ind w:right="479"/>
              <w:rPr>
                <w:b/>
                <w:sz w:val="15"/>
              </w:rPr>
            </w:pPr>
            <w:r>
              <w:rPr>
                <w:b/>
                <w:spacing w:val="-4"/>
                <w:sz w:val="15"/>
              </w:rPr>
              <w:t>0,00</w:t>
            </w:r>
          </w:p>
        </w:tc>
        <w:tc>
          <w:tcPr>
            <w:tcW w:w="854" w:type="dxa"/>
          </w:tcPr>
          <w:p>
            <w:pPr>
              <w:pStyle w:val="TableParagraph"/>
              <w:spacing w:before="6"/>
              <w:jc w:val="left"/>
              <w:rPr>
                <w:b/>
                <w:sz w:val="14"/>
              </w:rPr>
            </w:pPr>
          </w:p>
          <w:p>
            <w:pPr>
              <w:pStyle w:val="TableParagraph"/>
              <w:spacing w:before="0"/>
              <w:ind w:right="86"/>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36</w:t>
            </w:r>
          </w:p>
        </w:tc>
        <w:tc>
          <w:tcPr>
            <w:tcW w:w="6890" w:type="dxa"/>
            <w:gridSpan w:val="3"/>
          </w:tcPr>
          <w:p>
            <w:pPr>
              <w:pStyle w:val="TableParagraph"/>
              <w:ind w:left="57"/>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3972" w:type="dxa"/>
            <w:gridSpan w:val="3"/>
          </w:tcPr>
          <w:p>
            <w:pPr>
              <w:pStyle w:val="TableParagraph"/>
              <w:ind w:right="304"/>
              <w:rPr>
                <w:b/>
                <w:sz w:val="15"/>
              </w:rPr>
            </w:pPr>
            <w:r>
              <w:rPr>
                <w:b/>
                <w:spacing w:val="-4"/>
                <w:sz w:val="15"/>
              </w:rPr>
              <w:t>0,00</w:t>
            </w:r>
          </w:p>
        </w:tc>
        <w:tc>
          <w:tcPr>
            <w:tcW w:w="1423" w:type="dxa"/>
          </w:tcPr>
          <w:p>
            <w:pPr>
              <w:pStyle w:val="TableParagraph"/>
              <w:ind w:right="479"/>
              <w:rPr>
                <w:b/>
                <w:sz w:val="15"/>
              </w:rPr>
            </w:pPr>
            <w:r>
              <w:rPr>
                <w:b/>
                <w:spacing w:val="-4"/>
                <w:sz w:val="15"/>
              </w:rPr>
              <w:t>0,00</w:t>
            </w:r>
          </w:p>
        </w:tc>
        <w:tc>
          <w:tcPr>
            <w:tcW w:w="854" w:type="dxa"/>
          </w:tcPr>
          <w:p>
            <w:pPr>
              <w:pStyle w:val="TableParagraph"/>
              <w:ind w:right="86"/>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SA4</w:t>
            </w:r>
          </w:p>
        </w:tc>
        <w:tc>
          <w:tcPr>
            <w:tcW w:w="6890" w:type="dxa"/>
            <w:gridSpan w:val="3"/>
          </w:tcPr>
          <w:p>
            <w:pPr>
              <w:pStyle w:val="TableParagraph"/>
              <w:ind w:left="57"/>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3972" w:type="dxa"/>
            <w:gridSpan w:val="3"/>
          </w:tcPr>
          <w:p>
            <w:pPr>
              <w:pStyle w:val="TableParagraph"/>
              <w:ind w:right="304"/>
              <w:rPr>
                <w:b/>
                <w:sz w:val="15"/>
              </w:rPr>
            </w:pPr>
            <w:r>
              <w:rPr>
                <w:b/>
                <w:spacing w:val="-4"/>
                <w:sz w:val="15"/>
              </w:rPr>
              <w:t>0,00</w:t>
            </w:r>
          </w:p>
        </w:tc>
        <w:tc>
          <w:tcPr>
            <w:tcW w:w="1423" w:type="dxa"/>
          </w:tcPr>
          <w:p>
            <w:pPr>
              <w:pStyle w:val="TableParagraph"/>
              <w:ind w:right="479"/>
              <w:rPr>
                <w:b/>
                <w:sz w:val="15"/>
              </w:rPr>
            </w:pPr>
            <w:r>
              <w:rPr>
                <w:b/>
                <w:spacing w:val="-4"/>
                <w:sz w:val="15"/>
              </w:rPr>
              <w:t>0,00</w:t>
            </w:r>
          </w:p>
        </w:tc>
        <w:tc>
          <w:tcPr>
            <w:tcW w:w="854" w:type="dxa"/>
          </w:tcPr>
          <w:p>
            <w:pPr>
              <w:pStyle w:val="TableParagraph"/>
              <w:ind w:right="86"/>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pacing w:val="-5"/>
                <w:sz w:val="15"/>
              </w:rPr>
              <w:t>SA5</w:t>
            </w:r>
          </w:p>
        </w:tc>
        <w:tc>
          <w:tcPr>
            <w:tcW w:w="6890" w:type="dxa"/>
            <w:gridSpan w:val="3"/>
          </w:tcPr>
          <w:p>
            <w:pPr>
              <w:pStyle w:val="TableParagraph"/>
              <w:ind w:left="57"/>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3972" w:type="dxa"/>
            <w:gridSpan w:val="3"/>
          </w:tcPr>
          <w:p>
            <w:pPr>
              <w:pStyle w:val="TableParagraph"/>
              <w:ind w:right="303"/>
              <w:rPr>
                <w:b/>
                <w:sz w:val="15"/>
              </w:rPr>
            </w:pPr>
            <w:r>
              <w:rPr>
                <w:b/>
                <w:sz w:val="15"/>
              </w:rPr>
              <w:t>-</w:t>
            </w:r>
            <w:r>
              <w:rPr>
                <w:b/>
                <w:spacing w:val="-2"/>
                <w:sz w:val="15"/>
              </w:rPr>
              <w:t>9.000,00</w:t>
            </w:r>
          </w:p>
        </w:tc>
        <w:tc>
          <w:tcPr>
            <w:tcW w:w="1423" w:type="dxa"/>
          </w:tcPr>
          <w:p>
            <w:pPr>
              <w:pStyle w:val="TableParagraph"/>
              <w:ind w:right="479"/>
              <w:rPr>
                <w:b/>
                <w:sz w:val="15"/>
              </w:rPr>
            </w:pPr>
            <w:r>
              <w:rPr>
                <w:b/>
                <w:sz w:val="15"/>
              </w:rPr>
              <w:t>-</w:t>
            </w:r>
            <w:r>
              <w:rPr>
                <w:b/>
                <w:spacing w:val="-2"/>
                <w:sz w:val="15"/>
              </w:rPr>
              <w:t>9.000,00</w:t>
            </w:r>
          </w:p>
        </w:tc>
        <w:tc>
          <w:tcPr>
            <w:tcW w:w="854" w:type="dxa"/>
          </w:tcPr>
          <w:p>
            <w:pPr>
              <w:pStyle w:val="TableParagraph"/>
              <w:ind w:right="86"/>
              <w:rPr>
                <w:b/>
                <w:sz w:val="15"/>
              </w:rPr>
            </w:pPr>
            <w:r>
              <w:rPr>
                <w:b/>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830528;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ind w:left="260"/>
        <w:rPr>
          <w:sz w:val="20"/>
        </w:rPr>
      </w:pPr>
      <w:r>
        <w:rPr>
          <w:sz w:val="20"/>
        </w:rPr>
        <w:pict>
          <v:group style="width:742.7pt;height:22.7pt;mso-position-horizontal-relative:char;mso-position-vertical-relative:line" id="docshapegroup286" coordorigin="0,0" coordsize="14854,454">
            <v:rect style="position:absolute;left:0;top:0;width:14854;height:454" id="docshape287" filled="true" fillcolor="#d8d8d8" stroked="false">
              <v:fill type="solid"/>
            </v:rect>
            <v:shape style="position:absolute;left:14223;top:244;width:514;height:172" type="#_x0000_t202" id="docshape288"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2873;top:244;width:616;height:172" type="#_x0000_t202" id="docshape289"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1025;top:244;width:1331;height:172" type="#_x0000_t202" id="docshape290"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10254;top:244;width:514;height:172" type="#_x0000_t202" id="docshape291"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8905;top:244;width:616;height:172" type="#_x0000_t202" id="docshape292"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7056;top:244;width:1331;height:172" type="#_x0000_t202" id="docshape293"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11900;top:17;width:1959;height:172" type="#_x0000_t202" id="docshape294"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8122;top:17;width:1577;height:172" type="#_x0000_t202" id="docshape295"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4797;top:17;width:1258;height:398" type="#_x0000_t202" id="docshape296"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group>
        </w:pict>
      </w:r>
      <w:r>
        <w:rPr>
          <w:sz w:val="20"/>
        </w:rPr>
      </w:r>
    </w:p>
    <w:p>
      <w:pPr>
        <w:pStyle w:val="BodyText"/>
        <w:spacing w:line="226" w:lineRule="exact"/>
        <w:ind w:left="260"/>
        <w:rPr>
          <w:sz w:val="20"/>
        </w:rPr>
      </w:pPr>
      <w:r>
        <w:rPr>
          <w:position w:val="-4"/>
          <w:sz w:val="20"/>
        </w:rPr>
        <w:pict>
          <v:shape style="width:742.7pt;height:11.35pt;mso-position-horizontal-relative:char;mso-position-vertical-relative:line" type="#_x0000_t202" id="docshape297" filled="true" fillcolor="#d8d8d8" stroked="false">
            <w10:anchorlock/>
            <v:textbox inset="0,0,0,0">
              <w:txbxContent>
                <w:p>
                  <w:pPr>
                    <w:spacing w:line="207" w:lineRule="exact" w:before="0"/>
                    <w:ind w:left="143" w:right="0" w:firstLine="0"/>
                    <w:jc w:val="left"/>
                    <w:rPr>
                      <w:b/>
                      <w:color w:val="000000"/>
                      <w:sz w:val="19"/>
                    </w:rPr>
                  </w:pPr>
                  <w:r>
                    <w:rPr>
                      <w:b/>
                      <w:color w:val="000000"/>
                      <w:sz w:val="19"/>
                    </w:rPr>
                    <w:t>7</w:t>
                  </w:r>
                  <w:r>
                    <w:rPr>
                      <w:b/>
                      <w:color w:val="000000"/>
                      <w:spacing w:val="79"/>
                      <w:w w:val="150"/>
                      <w:sz w:val="19"/>
                    </w:rPr>
                    <w:t> </w:t>
                  </w:r>
                  <w:r>
                    <w:rPr>
                      <w:b/>
                      <w:color w:val="000000"/>
                      <w:spacing w:val="-2"/>
                      <w:sz w:val="19"/>
                    </w:rPr>
                    <w:t>Wirtschaftsförderung</w:t>
                  </w:r>
                </w:p>
              </w:txbxContent>
            </v:textbox>
            <v:fill type="solid"/>
          </v:shape>
        </w:pict>
      </w:r>
      <w:r>
        <w:rPr>
          <w:position w:val="-4"/>
          <w:sz w:val="20"/>
        </w:rPr>
      </w:r>
    </w:p>
    <w:p>
      <w:pPr>
        <w:pStyle w:val="BodyText"/>
        <w:spacing w:before="6"/>
        <w:rPr>
          <w:b/>
          <w:sz w:val="27"/>
        </w:rPr>
      </w:pP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3992"/>
        <w:gridCol w:w="1533"/>
        <w:gridCol w:w="1349"/>
        <w:gridCol w:w="1223"/>
        <w:gridCol w:w="1387"/>
        <w:gridCol w:w="1361"/>
        <w:gridCol w:w="1222"/>
        <w:gridCol w:w="1070"/>
      </w:tblGrid>
      <w:tr>
        <w:trPr>
          <w:trHeight w:val="265" w:hRule="atLeast"/>
        </w:trPr>
        <w:tc>
          <w:tcPr>
            <w:tcW w:w="1553" w:type="dxa"/>
          </w:tcPr>
          <w:p>
            <w:pPr>
              <w:pStyle w:val="TableParagraph"/>
              <w:spacing w:before="46"/>
              <w:ind w:left="26"/>
              <w:jc w:val="left"/>
              <w:rPr>
                <w:b/>
                <w:sz w:val="17"/>
              </w:rPr>
            </w:pPr>
            <w:r>
              <w:rPr>
                <w:b/>
                <w:spacing w:val="-5"/>
                <w:sz w:val="17"/>
              </w:rPr>
              <w:t>71</w:t>
            </w:r>
          </w:p>
        </w:tc>
        <w:tc>
          <w:tcPr>
            <w:tcW w:w="5525" w:type="dxa"/>
            <w:gridSpan w:val="2"/>
          </w:tcPr>
          <w:p>
            <w:pPr>
              <w:pStyle w:val="TableParagraph"/>
              <w:spacing w:before="46"/>
              <w:ind w:left="61"/>
              <w:jc w:val="left"/>
              <w:rPr>
                <w:b/>
                <w:sz w:val="17"/>
              </w:rPr>
            </w:pPr>
            <w:r>
              <w:rPr>
                <w:b/>
                <w:sz w:val="17"/>
              </w:rPr>
              <w:t>Grundlagenverbesserung</w:t>
            </w:r>
            <w:r>
              <w:rPr>
                <w:b/>
                <w:spacing w:val="1"/>
                <w:sz w:val="17"/>
              </w:rPr>
              <w:t> </w:t>
            </w:r>
            <w:r>
              <w:rPr>
                <w:b/>
                <w:sz w:val="17"/>
              </w:rPr>
              <w:t>in</w:t>
            </w:r>
            <w:r>
              <w:rPr>
                <w:b/>
                <w:spacing w:val="1"/>
                <w:sz w:val="17"/>
              </w:rPr>
              <w:t> </w:t>
            </w:r>
            <w:r>
              <w:rPr>
                <w:b/>
                <w:sz w:val="17"/>
              </w:rPr>
              <w:t>der</w:t>
            </w:r>
            <w:r>
              <w:rPr>
                <w:b/>
                <w:spacing w:val="1"/>
                <w:sz w:val="17"/>
              </w:rPr>
              <w:t> </w:t>
            </w:r>
            <w:r>
              <w:rPr>
                <w:b/>
                <w:sz w:val="17"/>
              </w:rPr>
              <w:t>Land-</w:t>
            </w:r>
            <w:r>
              <w:rPr>
                <w:b/>
                <w:spacing w:val="1"/>
                <w:sz w:val="17"/>
              </w:rPr>
              <w:t> </w:t>
            </w:r>
            <w:r>
              <w:rPr>
                <w:b/>
                <w:sz w:val="17"/>
              </w:rPr>
              <w:t>und</w:t>
            </w:r>
            <w:r>
              <w:rPr>
                <w:b/>
                <w:spacing w:val="1"/>
                <w:sz w:val="17"/>
              </w:rPr>
              <w:t> </w:t>
            </w:r>
            <w:r>
              <w:rPr>
                <w:b/>
                <w:spacing w:val="-2"/>
                <w:sz w:val="17"/>
              </w:rPr>
              <w:t>Forstwirtschaft</w:t>
            </w:r>
          </w:p>
        </w:tc>
        <w:tc>
          <w:tcPr>
            <w:tcW w:w="7612" w:type="dxa"/>
            <w:gridSpan w:val="6"/>
            <w:vMerge w:val="restart"/>
          </w:tcPr>
          <w:p>
            <w:pPr>
              <w:pStyle w:val="TableParagraph"/>
              <w:spacing w:before="0"/>
              <w:jc w:val="left"/>
              <w:rPr>
                <w:rFonts w:ascii="Times New Roman"/>
                <w:sz w:val="16"/>
              </w:rPr>
            </w:pPr>
          </w:p>
        </w:tc>
      </w:tr>
      <w:tr>
        <w:trPr>
          <w:trHeight w:val="222" w:hRule="atLeast"/>
        </w:trPr>
        <w:tc>
          <w:tcPr>
            <w:tcW w:w="1553" w:type="dxa"/>
          </w:tcPr>
          <w:p>
            <w:pPr>
              <w:pStyle w:val="TableParagraph"/>
              <w:spacing w:before="21"/>
              <w:ind w:left="23"/>
              <w:jc w:val="left"/>
              <w:rPr>
                <w:b/>
                <w:sz w:val="15"/>
              </w:rPr>
            </w:pPr>
            <w:r>
              <w:rPr>
                <w:b/>
                <w:spacing w:val="-5"/>
                <w:sz w:val="15"/>
              </w:rPr>
              <w:t>710</w:t>
            </w:r>
          </w:p>
        </w:tc>
        <w:tc>
          <w:tcPr>
            <w:tcW w:w="5525" w:type="dxa"/>
            <w:gridSpan w:val="2"/>
          </w:tcPr>
          <w:p>
            <w:pPr>
              <w:pStyle w:val="TableParagraph"/>
              <w:spacing w:before="21"/>
              <w:ind w:left="57"/>
              <w:jc w:val="left"/>
              <w:rPr>
                <w:b/>
                <w:sz w:val="15"/>
              </w:rPr>
            </w:pPr>
            <w:r>
              <w:rPr>
                <w:b/>
                <w:sz w:val="15"/>
              </w:rPr>
              <w:t>Land-</w:t>
            </w:r>
            <w:r>
              <w:rPr>
                <w:b/>
                <w:spacing w:val="7"/>
                <w:sz w:val="15"/>
              </w:rPr>
              <w:t> </w:t>
            </w:r>
            <w:r>
              <w:rPr>
                <w:b/>
                <w:sz w:val="15"/>
              </w:rPr>
              <w:t>und</w:t>
            </w:r>
            <w:r>
              <w:rPr>
                <w:b/>
                <w:spacing w:val="8"/>
                <w:sz w:val="15"/>
              </w:rPr>
              <w:t> </w:t>
            </w:r>
            <w:r>
              <w:rPr>
                <w:b/>
                <w:sz w:val="15"/>
              </w:rPr>
              <w:t>forstwirtschaftlicher</w:t>
            </w:r>
            <w:r>
              <w:rPr>
                <w:b/>
                <w:spacing w:val="7"/>
                <w:sz w:val="15"/>
              </w:rPr>
              <w:t> </w:t>
            </w:r>
            <w:r>
              <w:rPr>
                <w:b/>
                <w:spacing w:val="-2"/>
                <w:sz w:val="15"/>
              </w:rPr>
              <w:t>Wegebau</w:t>
            </w:r>
          </w:p>
        </w:tc>
        <w:tc>
          <w:tcPr>
            <w:tcW w:w="7612" w:type="dxa"/>
            <w:gridSpan w:val="6"/>
            <w:vMerge/>
            <w:tcBorders>
              <w:top w:val="nil"/>
            </w:tcBorders>
          </w:tcPr>
          <w:p>
            <w:pPr>
              <w:rPr>
                <w:sz w:val="2"/>
                <w:szCs w:val="2"/>
              </w:rPr>
            </w:pPr>
          </w:p>
        </w:tc>
      </w:tr>
      <w:tr>
        <w:trPr>
          <w:trHeight w:val="255" w:hRule="atLeast"/>
        </w:trPr>
        <w:tc>
          <w:tcPr>
            <w:tcW w:w="1553" w:type="dxa"/>
          </w:tcPr>
          <w:p>
            <w:pPr>
              <w:pStyle w:val="TableParagraph"/>
              <w:ind w:left="23"/>
              <w:jc w:val="left"/>
              <w:rPr>
                <w:b/>
                <w:sz w:val="15"/>
              </w:rPr>
            </w:pPr>
            <w:r>
              <w:rPr>
                <w:b/>
                <w:spacing w:val="-2"/>
                <w:sz w:val="15"/>
              </w:rPr>
              <w:t>710000</w:t>
            </w:r>
          </w:p>
        </w:tc>
        <w:tc>
          <w:tcPr>
            <w:tcW w:w="5525" w:type="dxa"/>
            <w:gridSpan w:val="2"/>
          </w:tcPr>
          <w:p>
            <w:pPr>
              <w:pStyle w:val="TableParagraph"/>
              <w:ind w:left="57"/>
              <w:jc w:val="left"/>
              <w:rPr>
                <w:b/>
                <w:sz w:val="15"/>
              </w:rPr>
            </w:pPr>
            <w:r>
              <w:rPr>
                <w:b/>
                <w:sz w:val="15"/>
              </w:rPr>
              <w:t>Land-</w:t>
            </w:r>
            <w:r>
              <w:rPr>
                <w:b/>
                <w:spacing w:val="7"/>
                <w:sz w:val="15"/>
              </w:rPr>
              <w:t> </w:t>
            </w:r>
            <w:r>
              <w:rPr>
                <w:b/>
                <w:sz w:val="15"/>
              </w:rPr>
              <w:t>und</w:t>
            </w:r>
            <w:r>
              <w:rPr>
                <w:b/>
                <w:spacing w:val="8"/>
                <w:sz w:val="15"/>
              </w:rPr>
              <w:t> </w:t>
            </w:r>
            <w:r>
              <w:rPr>
                <w:b/>
                <w:sz w:val="15"/>
              </w:rPr>
              <w:t>forstwirtschaftlicher</w:t>
            </w:r>
            <w:r>
              <w:rPr>
                <w:b/>
                <w:spacing w:val="7"/>
                <w:sz w:val="15"/>
              </w:rPr>
              <w:t> </w:t>
            </w:r>
            <w:r>
              <w:rPr>
                <w:b/>
                <w:spacing w:val="-2"/>
                <w:sz w:val="15"/>
              </w:rPr>
              <w:t>Wegebau</w:t>
            </w:r>
          </w:p>
        </w:tc>
        <w:tc>
          <w:tcPr>
            <w:tcW w:w="7612" w:type="dxa"/>
            <w:gridSpan w:val="6"/>
            <w:vMerge/>
            <w:tcBorders>
              <w:top w:val="nil"/>
            </w:tcBorders>
          </w:tcPr>
          <w:p>
            <w:pPr>
              <w:rPr>
                <w:sz w:val="2"/>
                <w:szCs w:val="2"/>
              </w:rPr>
            </w:pPr>
          </w:p>
        </w:tc>
      </w:tr>
      <w:tr>
        <w:trPr>
          <w:trHeight w:val="253"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5525" w:type="dxa"/>
            <w:gridSpan w:val="2"/>
          </w:tcPr>
          <w:p>
            <w:pPr>
              <w:pStyle w:val="TableParagraph"/>
              <w:spacing w:before="0"/>
              <w:jc w:val="left"/>
              <w:rPr>
                <w:rFonts w:ascii="Times New Roman"/>
                <w:sz w:val="16"/>
              </w:rPr>
            </w:pPr>
          </w:p>
        </w:tc>
        <w:tc>
          <w:tcPr>
            <w:tcW w:w="7612" w:type="dxa"/>
            <w:gridSpan w:val="6"/>
            <w:vMerge/>
            <w:tcBorders>
              <w:top w:val="nil"/>
            </w:tcBorders>
          </w:tcPr>
          <w:p>
            <w:pPr>
              <w:rPr>
                <w:sz w:val="2"/>
                <w:szCs w:val="2"/>
              </w:rPr>
            </w:pPr>
          </w:p>
        </w:tc>
      </w:tr>
      <w:tr>
        <w:trPr>
          <w:trHeight w:val="400" w:hRule="atLeast"/>
        </w:trPr>
        <w:tc>
          <w:tcPr>
            <w:tcW w:w="1553" w:type="dxa"/>
            <w:tcBorders>
              <w:bottom w:val="single" w:sz="6" w:space="0" w:color="000000"/>
            </w:tcBorders>
          </w:tcPr>
          <w:p>
            <w:pPr>
              <w:pStyle w:val="TableParagraph"/>
              <w:spacing w:before="27"/>
              <w:ind w:left="23"/>
              <w:jc w:val="left"/>
              <w:rPr>
                <w:sz w:val="15"/>
              </w:rPr>
            </w:pPr>
            <w:r>
              <w:rPr>
                <w:spacing w:val="-2"/>
                <w:sz w:val="15"/>
              </w:rPr>
              <w:t>6/710000/861000</w:t>
            </w:r>
          </w:p>
        </w:tc>
        <w:tc>
          <w:tcPr>
            <w:tcW w:w="5525" w:type="dxa"/>
            <w:gridSpan w:val="2"/>
            <w:tcBorders>
              <w:bottom w:val="single" w:sz="6" w:space="0" w:color="000000"/>
            </w:tcBorders>
          </w:tcPr>
          <w:p>
            <w:pPr>
              <w:pStyle w:val="TableParagraph"/>
              <w:spacing w:before="27"/>
              <w:ind w:left="57" w:right="452"/>
              <w:jc w:val="left"/>
              <w:rPr>
                <w:sz w:val="15"/>
              </w:rPr>
            </w:pPr>
            <w:r>
              <w:rPr>
                <w:sz w:val="15"/>
              </w:rPr>
              <w:t>Transfers von Ländern, Landesfonds und</w:t>
            </w:r>
            <w:r>
              <w:rPr>
                <w:spacing w:val="80"/>
                <w:sz w:val="15"/>
              </w:rPr>
              <w:t> </w:t>
            </w:r>
            <w:r>
              <w:rPr>
                <w:sz w:val="15"/>
              </w:rPr>
              <w:t>2121</w:t>
            </w:r>
            <w:r>
              <w:rPr>
                <w:spacing w:val="40"/>
                <w:sz w:val="15"/>
              </w:rPr>
              <w:t> </w:t>
            </w:r>
            <w:r>
              <w:rPr>
                <w:sz w:val="15"/>
              </w:rPr>
              <w:t>3121</w:t>
            </w:r>
            <w:r>
              <w:rPr>
                <w:spacing w:val="80"/>
                <w:sz w:val="15"/>
              </w:rPr>
              <w:t> </w:t>
            </w:r>
            <w:r>
              <w:rPr>
                <w:sz w:val="15"/>
              </w:rPr>
              <w:t>1</w:t>
            </w:r>
            <w:r>
              <w:rPr>
                <w:spacing w:val="40"/>
                <w:sz w:val="15"/>
              </w:rPr>
              <w:t> </w:t>
            </w:r>
            <w:r>
              <w:rPr>
                <w:sz w:val="15"/>
              </w:rPr>
              <w:t>15 Landeskammern BZ i.R.</w:t>
            </w:r>
          </w:p>
        </w:tc>
        <w:tc>
          <w:tcPr>
            <w:tcW w:w="1349" w:type="dxa"/>
            <w:tcBorders>
              <w:bottom w:val="single" w:sz="6" w:space="0" w:color="000000"/>
            </w:tcBorders>
          </w:tcPr>
          <w:p>
            <w:pPr>
              <w:pStyle w:val="TableParagraph"/>
              <w:spacing w:before="27"/>
              <w:ind w:right="284"/>
              <w:rPr>
                <w:sz w:val="15"/>
              </w:rPr>
            </w:pPr>
            <w:r>
              <w:rPr>
                <w:spacing w:val="-2"/>
                <w:sz w:val="15"/>
              </w:rPr>
              <w:t>47.400,00</w:t>
            </w:r>
          </w:p>
        </w:tc>
        <w:tc>
          <w:tcPr>
            <w:tcW w:w="1223" w:type="dxa"/>
            <w:tcBorders>
              <w:bottom w:val="single" w:sz="6" w:space="0" w:color="000000"/>
            </w:tcBorders>
          </w:tcPr>
          <w:p>
            <w:pPr>
              <w:pStyle w:val="TableParagraph"/>
              <w:spacing w:before="27"/>
              <w:ind w:right="260"/>
              <w:rPr>
                <w:sz w:val="15"/>
              </w:rPr>
            </w:pPr>
            <w:r>
              <w:rPr>
                <w:spacing w:val="-2"/>
                <w:sz w:val="15"/>
              </w:rPr>
              <w:t>47.400,00</w:t>
            </w:r>
          </w:p>
        </w:tc>
        <w:tc>
          <w:tcPr>
            <w:tcW w:w="1387" w:type="dxa"/>
            <w:tcBorders>
              <w:bottom w:val="single" w:sz="6" w:space="0" w:color="000000"/>
            </w:tcBorders>
          </w:tcPr>
          <w:p>
            <w:pPr>
              <w:pStyle w:val="TableParagraph"/>
              <w:spacing w:before="27"/>
              <w:ind w:right="400"/>
              <w:rPr>
                <w:sz w:val="15"/>
              </w:rPr>
            </w:pPr>
            <w:r>
              <w:rPr>
                <w:spacing w:val="-4"/>
                <w:sz w:val="15"/>
              </w:rPr>
              <w:t>0,00</w:t>
            </w:r>
          </w:p>
        </w:tc>
        <w:tc>
          <w:tcPr>
            <w:tcW w:w="1361" w:type="dxa"/>
            <w:tcBorders>
              <w:bottom w:val="single" w:sz="6" w:space="0" w:color="000000"/>
            </w:tcBorders>
          </w:tcPr>
          <w:p>
            <w:pPr>
              <w:pStyle w:val="TableParagraph"/>
              <w:spacing w:before="27"/>
              <w:ind w:right="287"/>
              <w:rPr>
                <w:sz w:val="15"/>
              </w:rPr>
            </w:pPr>
            <w:r>
              <w:rPr>
                <w:spacing w:val="-2"/>
                <w:sz w:val="15"/>
              </w:rPr>
              <w:t>47.400,00</w:t>
            </w:r>
          </w:p>
        </w:tc>
        <w:tc>
          <w:tcPr>
            <w:tcW w:w="1222" w:type="dxa"/>
            <w:tcBorders>
              <w:bottom w:val="single" w:sz="6" w:space="0" w:color="000000"/>
            </w:tcBorders>
          </w:tcPr>
          <w:p>
            <w:pPr>
              <w:pStyle w:val="TableParagraph"/>
              <w:spacing w:before="27"/>
              <w:ind w:right="261"/>
              <w:rPr>
                <w:sz w:val="15"/>
              </w:rPr>
            </w:pPr>
            <w:r>
              <w:rPr>
                <w:spacing w:val="-2"/>
                <w:sz w:val="15"/>
              </w:rPr>
              <w:t>47.400,00</w:t>
            </w:r>
          </w:p>
        </w:tc>
        <w:tc>
          <w:tcPr>
            <w:tcW w:w="1070" w:type="dxa"/>
            <w:tcBorders>
              <w:bottom w:val="single" w:sz="6" w:space="0" w:color="000000"/>
            </w:tcBorders>
          </w:tcPr>
          <w:p>
            <w:pPr>
              <w:pStyle w:val="TableParagraph"/>
              <w:spacing w:before="27"/>
              <w:ind w:right="84"/>
              <w:rPr>
                <w:sz w:val="15"/>
              </w:rPr>
            </w:pPr>
            <w:r>
              <w:rPr>
                <w:spacing w:val="-4"/>
                <w:sz w:val="15"/>
              </w:rPr>
              <w:t>0,00</w:t>
            </w:r>
          </w:p>
        </w:tc>
      </w:tr>
      <w:tr>
        <w:trPr>
          <w:trHeight w:val="207"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5525" w:type="dxa"/>
            <w:gridSpan w:val="2"/>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1349" w:type="dxa"/>
            <w:tcBorders>
              <w:top w:val="single" w:sz="6" w:space="0" w:color="000000"/>
            </w:tcBorders>
          </w:tcPr>
          <w:p>
            <w:pPr>
              <w:pStyle w:val="TableParagraph"/>
              <w:spacing w:before="8"/>
              <w:ind w:right="284"/>
              <w:rPr>
                <w:b/>
                <w:sz w:val="15"/>
              </w:rPr>
            </w:pPr>
            <w:r>
              <w:rPr>
                <w:b/>
                <w:spacing w:val="-2"/>
                <w:sz w:val="15"/>
              </w:rPr>
              <w:t>47.400,00</w:t>
            </w:r>
          </w:p>
        </w:tc>
        <w:tc>
          <w:tcPr>
            <w:tcW w:w="1223" w:type="dxa"/>
            <w:tcBorders>
              <w:top w:val="single" w:sz="6" w:space="0" w:color="000000"/>
            </w:tcBorders>
          </w:tcPr>
          <w:p>
            <w:pPr>
              <w:pStyle w:val="TableParagraph"/>
              <w:spacing w:before="8"/>
              <w:ind w:right="260"/>
              <w:rPr>
                <w:b/>
                <w:sz w:val="15"/>
              </w:rPr>
            </w:pPr>
            <w:r>
              <w:rPr>
                <w:b/>
                <w:spacing w:val="-2"/>
                <w:sz w:val="15"/>
              </w:rPr>
              <w:t>47.400,00</w:t>
            </w:r>
          </w:p>
        </w:tc>
        <w:tc>
          <w:tcPr>
            <w:tcW w:w="1387" w:type="dxa"/>
            <w:tcBorders>
              <w:top w:val="single" w:sz="6" w:space="0" w:color="000000"/>
            </w:tcBorders>
          </w:tcPr>
          <w:p>
            <w:pPr>
              <w:pStyle w:val="TableParagraph"/>
              <w:spacing w:before="8"/>
              <w:ind w:right="400"/>
              <w:rPr>
                <w:b/>
                <w:sz w:val="15"/>
              </w:rPr>
            </w:pPr>
            <w:r>
              <w:rPr>
                <w:b/>
                <w:spacing w:val="-4"/>
                <w:sz w:val="15"/>
              </w:rPr>
              <w:t>0,00</w:t>
            </w:r>
          </w:p>
        </w:tc>
        <w:tc>
          <w:tcPr>
            <w:tcW w:w="1361" w:type="dxa"/>
            <w:tcBorders>
              <w:top w:val="single" w:sz="6" w:space="0" w:color="000000"/>
            </w:tcBorders>
          </w:tcPr>
          <w:p>
            <w:pPr>
              <w:pStyle w:val="TableParagraph"/>
              <w:spacing w:before="8"/>
              <w:ind w:right="287"/>
              <w:rPr>
                <w:b/>
                <w:sz w:val="15"/>
              </w:rPr>
            </w:pPr>
            <w:r>
              <w:rPr>
                <w:b/>
                <w:spacing w:val="-2"/>
                <w:sz w:val="15"/>
              </w:rPr>
              <w:t>47.400,00</w:t>
            </w:r>
          </w:p>
        </w:tc>
        <w:tc>
          <w:tcPr>
            <w:tcW w:w="1222" w:type="dxa"/>
            <w:tcBorders>
              <w:top w:val="single" w:sz="6" w:space="0" w:color="000000"/>
            </w:tcBorders>
          </w:tcPr>
          <w:p>
            <w:pPr>
              <w:pStyle w:val="TableParagraph"/>
              <w:spacing w:before="8"/>
              <w:ind w:right="261"/>
              <w:rPr>
                <w:b/>
                <w:sz w:val="15"/>
              </w:rPr>
            </w:pPr>
            <w:r>
              <w:rPr>
                <w:b/>
                <w:spacing w:val="-2"/>
                <w:sz w:val="15"/>
              </w:rPr>
              <w:t>47.400,00</w:t>
            </w:r>
          </w:p>
        </w:tc>
        <w:tc>
          <w:tcPr>
            <w:tcW w:w="1070" w:type="dxa"/>
            <w:tcBorders>
              <w:top w:val="single" w:sz="6" w:space="0" w:color="000000"/>
            </w:tcBorders>
          </w:tcPr>
          <w:p>
            <w:pPr>
              <w:pStyle w:val="TableParagraph"/>
              <w:spacing w:before="8"/>
              <w:ind w:right="84"/>
              <w:rPr>
                <w:b/>
                <w:sz w:val="15"/>
              </w:rPr>
            </w:pPr>
            <w:r>
              <w:rPr>
                <w:b/>
                <w:spacing w:val="-4"/>
                <w:sz w:val="15"/>
              </w:rPr>
              <w:t>0,00</w:t>
            </w:r>
          </w:p>
        </w:tc>
      </w:tr>
      <w:tr>
        <w:trPr>
          <w:trHeight w:val="400" w:hRule="atLeast"/>
        </w:trPr>
        <w:tc>
          <w:tcPr>
            <w:tcW w:w="1553" w:type="dxa"/>
            <w:tcBorders>
              <w:bottom w:val="single" w:sz="6" w:space="0" w:color="000000"/>
            </w:tcBorders>
          </w:tcPr>
          <w:p>
            <w:pPr>
              <w:pStyle w:val="TableParagraph"/>
              <w:spacing w:before="27"/>
              <w:ind w:left="23"/>
              <w:jc w:val="left"/>
              <w:rPr>
                <w:sz w:val="15"/>
              </w:rPr>
            </w:pPr>
            <w:r>
              <w:rPr>
                <w:spacing w:val="-2"/>
                <w:sz w:val="15"/>
              </w:rPr>
              <w:t>5/710000/757000</w:t>
            </w:r>
          </w:p>
        </w:tc>
        <w:tc>
          <w:tcPr>
            <w:tcW w:w="5525" w:type="dxa"/>
            <w:gridSpan w:val="2"/>
            <w:tcBorders>
              <w:bottom w:val="single" w:sz="6" w:space="0" w:color="000000"/>
            </w:tcBorders>
          </w:tcPr>
          <w:p>
            <w:pPr>
              <w:pStyle w:val="TableParagraph"/>
              <w:spacing w:before="27"/>
              <w:ind w:left="57" w:right="452"/>
              <w:jc w:val="left"/>
              <w:rPr>
                <w:sz w:val="15"/>
              </w:rPr>
            </w:pPr>
            <w:r>
              <w:rPr>
                <w:sz w:val="15"/>
              </w:rPr>
              <w:t>Transfers an private Organisationen ohne</w:t>
            </w:r>
            <w:r>
              <w:rPr>
                <w:spacing w:val="80"/>
                <w:sz w:val="15"/>
              </w:rPr>
              <w:t> </w:t>
            </w:r>
            <w:r>
              <w:rPr>
                <w:sz w:val="15"/>
              </w:rPr>
              <w:t>2234</w:t>
            </w:r>
            <w:r>
              <w:rPr>
                <w:spacing w:val="40"/>
                <w:sz w:val="15"/>
              </w:rPr>
              <w:t> </w:t>
            </w:r>
            <w:r>
              <w:rPr>
                <w:sz w:val="15"/>
              </w:rPr>
              <w:t>3234</w:t>
            </w:r>
            <w:r>
              <w:rPr>
                <w:spacing w:val="80"/>
                <w:sz w:val="15"/>
              </w:rPr>
              <w:t> </w:t>
            </w:r>
            <w:r>
              <w:rPr>
                <w:sz w:val="15"/>
              </w:rPr>
              <w:t>1</w:t>
            </w:r>
            <w:r>
              <w:rPr>
                <w:spacing w:val="40"/>
                <w:sz w:val="15"/>
              </w:rPr>
              <w:t> </w:t>
            </w:r>
            <w:r>
              <w:rPr>
                <w:sz w:val="15"/>
              </w:rPr>
              <w:t>27 </w:t>
            </w:r>
            <w:r>
              <w:rPr>
                <w:spacing w:val="-2"/>
                <w:sz w:val="15"/>
              </w:rPr>
              <w:t>Erwerbszweck</w:t>
            </w:r>
          </w:p>
        </w:tc>
        <w:tc>
          <w:tcPr>
            <w:tcW w:w="1349" w:type="dxa"/>
            <w:tcBorders>
              <w:bottom w:val="single" w:sz="6" w:space="0" w:color="000000"/>
            </w:tcBorders>
          </w:tcPr>
          <w:p>
            <w:pPr>
              <w:pStyle w:val="TableParagraph"/>
              <w:spacing w:before="27"/>
              <w:ind w:right="284"/>
              <w:rPr>
                <w:sz w:val="15"/>
              </w:rPr>
            </w:pPr>
            <w:r>
              <w:rPr>
                <w:spacing w:val="-2"/>
                <w:sz w:val="15"/>
              </w:rPr>
              <w:t>47.400,00</w:t>
            </w:r>
          </w:p>
        </w:tc>
        <w:tc>
          <w:tcPr>
            <w:tcW w:w="1223" w:type="dxa"/>
            <w:tcBorders>
              <w:bottom w:val="single" w:sz="6" w:space="0" w:color="000000"/>
            </w:tcBorders>
          </w:tcPr>
          <w:p>
            <w:pPr>
              <w:pStyle w:val="TableParagraph"/>
              <w:spacing w:before="27"/>
              <w:ind w:right="260"/>
              <w:rPr>
                <w:sz w:val="15"/>
              </w:rPr>
            </w:pPr>
            <w:r>
              <w:rPr>
                <w:spacing w:val="-2"/>
                <w:sz w:val="15"/>
              </w:rPr>
              <w:t>47.400,00</w:t>
            </w:r>
          </w:p>
        </w:tc>
        <w:tc>
          <w:tcPr>
            <w:tcW w:w="1387" w:type="dxa"/>
            <w:tcBorders>
              <w:bottom w:val="single" w:sz="6" w:space="0" w:color="000000"/>
            </w:tcBorders>
          </w:tcPr>
          <w:p>
            <w:pPr>
              <w:pStyle w:val="TableParagraph"/>
              <w:spacing w:before="27"/>
              <w:ind w:right="400"/>
              <w:rPr>
                <w:sz w:val="15"/>
              </w:rPr>
            </w:pPr>
            <w:r>
              <w:rPr>
                <w:spacing w:val="-4"/>
                <w:sz w:val="15"/>
              </w:rPr>
              <w:t>0,00</w:t>
            </w:r>
          </w:p>
        </w:tc>
        <w:tc>
          <w:tcPr>
            <w:tcW w:w="1361" w:type="dxa"/>
            <w:tcBorders>
              <w:bottom w:val="single" w:sz="6" w:space="0" w:color="000000"/>
            </w:tcBorders>
          </w:tcPr>
          <w:p>
            <w:pPr>
              <w:pStyle w:val="TableParagraph"/>
              <w:spacing w:before="27"/>
              <w:ind w:right="287"/>
              <w:rPr>
                <w:sz w:val="15"/>
              </w:rPr>
            </w:pPr>
            <w:r>
              <w:rPr>
                <w:spacing w:val="-2"/>
                <w:sz w:val="15"/>
              </w:rPr>
              <w:t>47.400,00</w:t>
            </w:r>
          </w:p>
        </w:tc>
        <w:tc>
          <w:tcPr>
            <w:tcW w:w="1222" w:type="dxa"/>
            <w:tcBorders>
              <w:bottom w:val="single" w:sz="6" w:space="0" w:color="000000"/>
            </w:tcBorders>
          </w:tcPr>
          <w:p>
            <w:pPr>
              <w:pStyle w:val="TableParagraph"/>
              <w:spacing w:before="27"/>
              <w:ind w:right="261"/>
              <w:rPr>
                <w:sz w:val="15"/>
              </w:rPr>
            </w:pPr>
            <w:r>
              <w:rPr>
                <w:spacing w:val="-2"/>
                <w:sz w:val="15"/>
              </w:rPr>
              <w:t>47.400,00</w:t>
            </w:r>
          </w:p>
        </w:tc>
        <w:tc>
          <w:tcPr>
            <w:tcW w:w="1070" w:type="dxa"/>
            <w:tcBorders>
              <w:bottom w:val="single" w:sz="6" w:space="0" w:color="000000"/>
            </w:tcBorders>
          </w:tcPr>
          <w:p>
            <w:pPr>
              <w:pStyle w:val="TableParagraph"/>
              <w:spacing w:before="27"/>
              <w:ind w:right="84"/>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25" w:type="dxa"/>
            <w:gridSpan w:val="2"/>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9" w:type="dxa"/>
            <w:tcBorders>
              <w:top w:val="single" w:sz="6" w:space="0" w:color="000000"/>
            </w:tcBorders>
          </w:tcPr>
          <w:p>
            <w:pPr>
              <w:pStyle w:val="TableParagraph"/>
              <w:spacing w:before="8"/>
              <w:ind w:right="284"/>
              <w:rPr>
                <w:b/>
                <w:sz w:val="15"/>
              </w:rPr>
            </w:pPr>
            <w:r>
              <w:rPr>
                <w:b/>
                <w:spacing w:val="-2"/>
                <w:sz w:val="15"/>
              </w:rPr>
              <w:t>47.400,00</w:t>
            </w:r>
          </w:p>
        </w:tc>
        <w:tc>
          <w:tcPr>
            <w:tcW w:w="1223" w:type="dxa"/>
            <w:tcBorders>
              <w:top w:val="single" w:sz="6" w:space="0" w:color="000000"/>
            </w:tcBorders>
          </w:tcPr>
          <w:p>
            <w:pPr>
              <w:pStyle w:val="TableParagraph"/>
              <w:spacing w:before="8"/>
              <w:ind w:right="260"/>
              <w:rPr>
                <w:b/>
                <w:sz w:val="15"/>
              </w:rPr>
            </w:pPr>
            <w:r>
              <w:rPr>
                <w:b/>
                <w:spacing w:val="-2"/>
                <w:sz w:val="15"/>
              </w:rPr>
              <w:t>47.400,00</w:t>
            </w:r>
          </w:p>
        </w:tc>
        <w:tc>
          <w:tcPr>
            <w:tcW w:w="1387" w:type="dxa"/>
            <w:tcBorders>
              <w:top w:val="single" w:sz="6" w:space="0" w:color="000000"/>
            </w:tcBorders>
          </w:tcPr>
          <w:p>
            <w:pPr>
              <w:pStyle w:val="TableParagraph"/>
              <w:spacing w:before="8"/>
              <w:ind w:right="400"/>
              <w:rPr>
                <w:b/>
                <w:sz w:val="15"/>
              </w:rPr>
            </w:pPr>
            <w:r>
              <w:rPr>
                <w:b/>
                <w:spacing w:val="-4"/>
                <w:sz w:val="15"/>
              </w:rPr>
              <w:t>0,00</w:t>
            </w:r>
          </w:p>
        </w:tc>
        <w:tc>
          <w:tcPr>
            <w:tcW w:w="1361" w:type="dxa"/>
            <w:tcBorders>
              <w:top w:val="single" w:sz="6" w:space="0" w:color="000000"/>
            </w:tcBorders>
          </w:tcPr>
          <w:p>
            <w:pPr>
              <w:pStyle w:val="TableParagraph"/>
              <w:spacing w:before="8"/>
              <w:ind w:right="287"/>
              <w:rPr>
                <w:b/>
                <w:sz w:val="15"/>
              </w:rPr>
            </w:pPr>
            <w:r>
              <w:rPr>
                <w:b/>
                <w:spacing w:val="-2"/>
                <w:sz w:val="15"/>
              </w:rPr>
              <w:t>47.400,00</w:t>
            </w:r>
          </w:p>
        </w:tc>
        <w:tc>
          <w:tcPr>
            <w:tcW w:w="1222" w:type="dxa"/>
            <w:tcBorders>
              <w:top w:val="single" w:sz="6" w:space="0" w:color="000000"/>
            </w:tcBorders>
          </w:tcPr>
          <w:p>
            <w:pPr>
              <w:pStyle w:val="TableParagraph"/>
              <w:spacing w:before="8"/>
              <w:ind w:right="261"/>
              <w:rPr>
                <w:b/>
                <w:sz w:val="15"/>
              </w:rPr>
            </w:pPr>
            <w:r>
              <w:rPr>
                <w:b/>
                <w:spacing w:val="-2"/>
                <w:sz w:val="15"/>
              </w:rPr>
              <w:t>47.400,00</w:t>
            </w:r>
          </w:p>
        </w:tc>
        <w:tc>
          <w:tcPr>
            <w:tcW w:w="1070" w:type="dxa"/>
            <w:tcBorders>
              <w:top w:val="single" w:sz="6" w:space="0" w:color="000000"/>
            </w:tcBorders>
          </w:tcPr>
          <w:p>
            <w:pPr>
              <w:pStyle w:val="TableParagraph"/>
              <w:spacing w:before="8"/>
              <w:ind w:right="84"/>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25" w:type="dxa"/>
            <w:gridSpan w:val="2"/>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9" w:type="dxa"/>
          </w:tcPr>
          <w:p>
            <w:pPr>
              <w:pStyle w:val="TableParagraph"/>
              <w:ind w:right="284"/>
              <w:rPr>
                <w:b/>
                <w:sz w:val="15"/>
              </w:rPr>
            </w:pPr>
            <w:r>
              <w:rPr>
                <w:b/>
                <w:spacing w:val="-4"/>
                <w:sz w:val="15"/>
              </w:rPr>
              <w:t>0,00</w:t>
            </w:r>
          </w:p>
        </w:tc>
        <w:tc>
          <w:tcPr>
            <w:tcW w:w="1223" w:type="dxa"/>
          </w:tcPr>
          <w:p>
            <w:pPr>
              <w:pStyle w:val="TableParagraph"/>
              <w:ind w:right="260"/>
              <w:rPr>
                <w:b/>
                <w:sz w:val="15"/>
              </w:rPr>
            </w:pPr>
            <w:r>
              <w:rPr>
                <w:b/>
                <w:spacing w:val="-4"/>
                <w:sz w:val="15"/>
              </w:rPr>
              <w:t>0,00</w:t>
            </w:r>
          </w:p>
        </w:tc>
        <w:tc>
          <w:tcPr>
            <w:tcW w:w="1387" w:type="dxa"/>
          </w:tcPr>
          <w:p>
            <w:pPr>
              <w:pStyle w:val="TableParagraph"/>
              <w:ind w:right="400"/>
              <w:rPr>
                <w:b/>
                <w:sz w:val="15"/>
              </w:rPr>
            </w:pPr>
            <w:r>
              <w:rPr>
                <w:b/>
                <w:spacing w:val="-4"/>
                <w:sz w:val="15"/>
              </w:rPr>
              <w:t>0,00</w:t>
            </w:r>
          </w:p>
        </w:tc>
        <w:tc>
          <w:tcPr>
            <w:tcW w:w="1361" w:type="dxa"/>
          </w:tcPr>
          <w:p>
            <w:pPr>
              <w:pStyle w:val="TableParagraph"/>
              <w:ind w:right="287"/>
              <w:rPr>
                <w:b/>
                <w:sz w:val="15"/>
              </w:rPr>
            </w:pPr>
            <w:r>
              <w:rPr>
                <w:b/>
                <w:spacing w:val="-4"/>
                <w:sz w:val="15"/>
              </w:rPr>
              <w:t>0,00</w:t>
            </w:r>
          </w:p>
        </w:tc>
        <w:tc>
          <w:tcPr>
            <w:tcW w:w="1222" w:type="dxa"/>
          </w:tcPr>
          <w:p>
            <w:pPr>
              <w:pStyle w:val="TableParagraph"/>
              <w:ind w:right="261"/>
              <w:rPr>
                <w:b/>
                <w:sz w:val="15"/>
              </w:rPr>
            </w:pPr>
            <w:r>
              <w:rPr>
                <w:b/>
                <w:spacing w:val="-4"/>
                <w:sz w:val="15"/>
              </w:rPr>
              <w:t>0,00</w:t>
            </w:r>
          </w:p>
        </w:tc>
        <w:tc>
          <w:tcPr>
            <w:tcW w:w="1070" w:type="dxa"/>
          </w:tcPr>
          <w:p>
            <w:pPr>
              <w:pStyle w:val="TableParagraph"/>
              <w:ind w:right="84"/>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5525" w:type="dxa"/>
            <w:gridSpan w:val="2"/>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1349" w:type="dxa"/>
          </w:tcPr>
          <w:p>
            <w:pPr>
              <w:pStyle w:val="TableParagraph"/>
              <w:ind w:right="284"/>
              <w:rPr>
                <w:b/>
                <w:sz w:val="15"/>
              </w:rPr>
            </w:pPr>
            <w:r>
              <w:rPr>
                <w:b/>
                <w:spacing w:val="-4"/>
                <w:sz w:val="15"/>
              </w:rPr>
              <w:t>0,00</w:t>
            </w:r>
          </w:p>
        </w:tc>
        <w:tc>
          <w:tcPr>
            <w:tcW w:w="1223" w:type="dxa"/>
          </w:tcPr>
          <w:p>
            <w:pPr>
              <w:pStyle w:val="TableParagraph"/>
              <w:ind w:right="260"/>
              <w:rPr>
                <w:b/>
                <w:sz w:val="15"/>
              </w:rPr>
            </w:pPr>
            <w:r>
              <w:rPr>
                <w:b/>
                <w:spacing w:val="-4"/>
                <w:sz w:val="15"/>
              </w:rPr>
              <w:t>0,00</w:t>
            </w:r>
          </w:p>
        </w:tc>
        <w:tc>
          <w:tcPr>
            <w:tcW w:w="1387" w:type="dxa"/>
          </w:tcPr>
          <w:p>
            <w:pPr>
              <w:pStyle w:val="TableParagraph"/>
              <w:ind w:right="400"/>
              <w:rPr>
                <w:b/>
                <w:sz w:val="15"/>
              </w:rPr>
            </w:pPr>
            <w:r>
              <w:rPr>
                <w:b/>
                <w:spacing w:val="-4"/>
                <w:sz w:val="15"/>
              </w:rPr>
              <w:t>0,00</w:t>
            </w:r>
          </w:p>
        </w:tc>
        <w:tc>
          <w:tcPr>
            <w:tcW w:w="1361" w:type="dxa"/>
          </w:tcPr>
          <w:p>
            <w:pPr>
              <w:pStyle w:val="TableParagraph"/>
              <w:ind w:right="287"/>
              <w:rPr>
                <w:b/>
                <w:sz w:val="15"/>
              </w:rPr>
            </w:pPr>
            <w:r>
              <w:rPr>
                <w:b/>
                <w:spacing w:val="-4"/>
                <w:sz w:val="15"/>
              </w:rPr>
              <w:t>0,00</w:t>
            </w:r>
          </w:p>
        </w:tc>
        <w:tc>
          <w:tcPr>
            <w:tcW w:w="1222" w:type="dxa"/>
          </w:tcPr>
          <w:p>
            <w:pPr>
              <w:pStyle w:val="TableParagraph"/>
              <w:ind w:right="261"/>
              <w:rPr>
                <w:b/>
                <w:sz w:val="15"/>
              </w:rPr>
            </w:pPr>
            <w:r>
              <w:rPr>
                <w:b/>
                <w:spacing w:val="-4"/>
                <w:sz w:val="15"/>
              </w:rPr>
              <w:t>0,00</w:t>
            </w:r>
          </w:p>
        </w:tc>
        <w:tc>
          <w:tcPr>
            <w:tcW w:w="1070" w:type="dxa"/>
          </w:tcPr>
          <w:p>
            <w:pPr>
              <w:pStyle w:val="TableParagraph"/>
              <w:ind w:right="84"/>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5525" w:type="dxa"/>
            <w:gridSpan w:val="2"/>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9" w:type="dxa"/>
          </w:tcPr>
          <w:p>
            <w:pPr>
              <w:pStyle w:val="TableParagraph"/>
              <w:ind w:right="284"/>
              <w:rPr>
                <w:b/>
                <w:sz w:val="15"/>
              </w:rPr>
            </w:pPr>
            <w:r>
              <w:rPr>
                <w:b/>
                <w:spacing w:val="-4"/>
                <w:sz w:val="15"/>
              </w:rPr>
              <w:t>0,00</w:t>
            </w:r>
          </w:p>
        </w:tc>
        <w:tc>
          <w:tcPr>
            <w:tcW w:w="1223" w:type="dxa"/>
          </w:tcPr>
          <w:p>
            <w:pPr>
              <w:pStyle w:val="TableParagraph"/>
              <w:ind w:right="260"/>
              <w:rPr>
                <w:b/>
                <w:sz w:val="15"/>
              </w:rPr>
            </w:pPr>
            <w:r>
              <w:rPr>
                <w:b/>
                <w:spacing w:val="-4"/>
                <w:sz w:val="15"/>
              </w:rPr>
              <w:t>0,00</w:t>
            </w:r>
          </w:p>
        </w:tc>
        <w:tc>
          <w:tcPr>
            <w:tcW w:w="1387" w:type="dxa"/>
          </w:tcPr>
          <w:p>
            <w:pPr>
              <w:pStyle w:val="TableParagraph"/>
              <w:ind w:right="400"/>
              <w:rPr>
                <w:b/>
                <w:sz w:val="15"/>
              </w:rPr>
            </w:pPr>
            <w:r>
              <w:rPr>
                <w:b/>
                <w:spacing w:val="-4"/>
                <w:sz w:val="15"/>
              </w:rPr>
              <w:t>0,00</w:t>
            </w:r>
          </w:p>
        </w:tc>
        <w:tc>
          <w:tcPr>
            <w:tcW w:w="1361" w:type="dxa"/>
          </w:tcPr>
          <w:p>
            <w:pPr>
              <w:pStyle w:val="TableParagraph"/>
              <w:spacing w:before="0"/>
              <w:jc w:val="left"/>
              <w:rPr>
                <w:rFonts w:ascii="Times New Roman"/>
                <w:sz w:val="16"/>
              </w:rPr>
            </w:pPr>
          </w:p>
        </w:tc>
        <w:tc>
          <w:tcPr>
            <w:tcW w:w="1222" w:type="dxa"/>
          </w:tcPr>
          <w:p>
            <w:pPr>
              <w:pStyle w:val="TableParagraph"/>
              <w:spacing w:before="0"/>
              <w:jc w:val="left"/>
              <w:rPr>
                <w:rFonts w:ascii="Times New Roman"/>
                <w:sz w:val="16"/>
              </w:rPr>
            </w:pPr>
          </w:p>
        </w:tc>
        <w:tc>
          <w:tcPr>
            <w:tcW w:w="1070" w:type="dxa"/>
          </w:tcPr>
          <w:p>
            <w:pPr>
              <w:pStyle w:val="TableParagraph"/>
              <w:spacing w:before="0"/>
              <w:jc w:val="left"/>
              <w:rPr>
                <w:rFonts w:ascii="Times New Roman"/>
                <w:sz w:val="16"/>
              </w:rPr>
            </w:pPr>
          </w:p>
        </w:tc>
      </w:tr>
      <w:tr>
        <w:trPr>
          <w:trHeight w:val="255" w:hRule="atLeast"/>
        </w:trPr>
        <w:tc>
          <w:tcPr>
            <w:tcW w:w="1553" w:type="dxa"/>
          </w:tcPr>
          <w:p>
            <w:pPr>
              <w:pStyle w:val="TableParagraph"/>
              <w:spacing w:before="54"/>
              <w:ind w:left="23"/>
              <w:jc w:val="left"/>
              <w:rPr>
                <w:b/>
                <w:sz w:val="15"/>
              </w:rPr>
            </w:pPr>
            <w:r>
              <w:rPr>
                <w:b/>
                <w:sz w:val="15"/>
              </w:rPr>
              <w:t>Investive</w:t>
            </w:r>
            <w:r>
              <w:rPr>
                <w:b/>
                <w:spacing w:val="5"/>
                <w:sz w:val="15"/>
              </w:rPr>
              <w:t> </w:t>
            </w:r>
            <w:r>
              <w:rPr>
                <w:b/>
                <w:spacing w:val="-2"/>
                <w:sz w:val="15"/>
              </w:rPr>
              <w:t>Gebarung</w:t>
            </w:r>
          </w:p>
        </w:tc>
        <w:tc>
          <w:tcPr>
            <w:tcW w:w="5525" w:type="dxa"/>
            <w:gridSpan w:val="2"/>
          </w:tcPr>
          <w:p>
            <w:pPr>
              <w:pStyle w:val="TableParagraph"/>
              <w:spacing w:before="0"/>
              <w:jc w:val="left"/>
              <w:rPr>
                <w:rFonts w:ascii="Times New Roman"/>
                <w:sz w:val="16"/>
              </w:rPr>
            </w:pPr>
          </w:p>
        </w:tc>
        <w:tc>
          <w:tcPr>
            <w:tcW w:w="1349" w:type="dxa"/>
          </w:tcPr>
          <w:p>
            <w:pPr>
              <w:pStyle w:val="TableParagraph"/>
              <w:spacing w:before="0"/>
              <w:jc w:val="left"/>
              <w:rPr>
                <w:rFonts w:ascii="Times New Roman"/>
                <w:sz w:val="16"/>
              </w:rPr>
            </w:pPr>
          </w:p>
        </w:tc>
        <w:tc>
          <w:tcPr>
            <w:tcW w:w="1223" w:type="dxa"/>
          </w:tcPr>
          <w:p>
            <w:pPr>
              <w:pStyle w:val="TableParagraph"/>
              <w:spacing w:before="0"/>
              <w:jc w:val="left"/>
              <w:rPr>
                <w:rFonts w:ascii="Times New Roman"/>
                <w:sz w:val="16"/>
              </w:rPr>
            </w:pPr>
          </w:p>
        </w:tc>
        <w:tc>
          <w:tcPr>
            <w:tcW w:w="1387" w:type="dxa"/>
          </w:tcPr>
          <w:p>
            <w:pPr>
              <w:pStyle w:val="TableParagraph"/>
              <w:spacing w:before="0"/>
              <w:jc w:val="left"/>
              <w:rPr>
                <w:rFonts w:ascii="Times New Roman"/>
                <w:sz w:val="16"/>
              </w:rPr>
            </w:pPr>
          </w:p>
        </w:tc>
        <w:tc>
          <w:tcPr>
            <w:tcW w:w="1361" w:type="dxa"/>
          </w:tcPr>
          <w:p>
            <w:pPr>
              <w:pStyle w:val="TableParagraph"/>
              <w:spacing w:before="0"/>
              <w:jc w:val="left"/>
              <w:rPr>
                <w:rFonts w:ascii="Times New Roman"/>
                <w:sz w:val="16"/>
              </w:rPr>
            </w:pPr>
          </w:p>
        </w:tc>
        <w:tc>
          <w:tcPr>
            <w:tcW w:w="1222" w:type="dxa"/>
          </w:tcPr>
          <w:p>
            <w:pPr>
              <w:pStyle w:val="TableParagraph"/>
              <w:spacing w:before="0"/>
              <w:jc w:val="left"/>
              <w:rPr>
                <w:rFonts w:ascii="Times New Roman"/>
                <w:sz w:val="16"/>
              </w:rPr>
            </w:pPr>
          </w:p>
        </w:tc>
        <w:tc>
          <w:tcPr>
            <w:tcW w:w="1070" w:type="dxa"/>
          </w:tcPr>
          <w:p>
            <w:pPr>
              <w:pStyle w:val="TableParagraph"/>
              <w:spacing w:before="0"/>
              <w:jc w:val="left"/>
              <w:rPr>
                <w:rFonts w:ascii="Times New Roman"/>
                <w:sz w:val="16"/>
              </w:rPr>
            </w:pP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33</w:t>
            </w:r>
          </w:p>
        </w:tc>
        <w:tc>
          <w:tcPr>
            <w:tcW w:w="5525" w:type="dxa"/>
            <w:gridSpan w:val="2"/>
          </w:tcPr>
          <w:p>
            <w:pPr>
              <w:pStyle w:val="TableParagraph"/>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49" w:type="dxa"/>
          </w:tcPr>
          <w:p>
            <w:pPr>
              <w:pStyle w:val="TableParagraph"/>
              <w:spacing w:before="0"/>
              <w:jc w:val="left"/>
              <w:rPr>
                <w:rFonts w:ascii="Times New Roman"/>
                <w:sz w:val="16"/>
              </w:rPr>
            </w:pPr>
          </w:p>
        </w:tc>
        <w:tc>
          <w:tcPr>
            <w:tcW w:w="1223" w:type="dxa"/>
          </w:tcPr>
          <w:p>
            <w:pPr>
              <w:pStyle w:val="TableParagraph"/>
              <w:spacing w:before="0"/>
              <w:jc w:val="left"/>
              <w:rPr>
                <w:rFonts w:ascii="Times New Roman"/>
                <w:sz w:val="16"/>
              </w:rPr>
            </w:pPr>
          </w:p>
        </w:tc>
        <w:tc>
          <w:tcPr>
            <w:tcW w:w="1387" w:type="dxa"/>
          </w:tcPr>
          <w:p>
            <w:pPr>
              <w:pStyle w:val="TableParagraph"/>
              <w:spacing w:before="0"/>
              <w:jc w:val="left"/>
              <w:rPr>
                <w:rFonts w:ascii="Times New Roman"/>
                <w:sz w:val="16"/>
              </w:rPr>
            </w:pPr>
          </w:p>
        </w:tc>
        <w:tc>
          <w:tcPr>
            <w:tcW w:w="1361" w:type="dxa"/>
          </w:tcPr>
          <w:p>
            <w:pPr>
              <w:pStyle w:val="TableParagraph"/>
              <w:ind w:right="287"/>
              <w:rPr>
                <w:b/>
                <w:sz w:val="15"/>
              </w:rPr>
            </w:pPr>
            <w:r>
              <w:rPr>
                <w:b/>
                <w:spacing w:val="-4"/>
                <w:sz w:val="15"/>
              </w:rPr>
              <w:t>0,00</w:t>
            </w:r>
          </w:p>
        </w:tc>
        <w:tc>
          <w:tcPr>
            <w:tcW w:w="1222" w:type="dxa"/>
          </w:tcPr>
          <w:p>
            <w:pPr>
              <w:pStyle w:val="TableParagraph"/>
              <w:ind w:right="261"/>
              <w:rPr>
                <w:b/>
                <w:sz w:val="15"/>
              </w:rPr>
            </w:pPr>
            <w:r>
              <w:rPr>
                <w:b/>
                <w:spacing w:val="-4"/>
                <w:sz w:val="15"/>
              </w:rPr>
              <w:t>0,00</w:t>
            </w:r>
          </w:p>
        </w:tc>
        <w:tc>
          <w:tcPr>
            <w:tcW w:w="1070" w:type="dxa"/>
          </w:tcPr>
          <w:p>
            <w:pPr>
              <w:pStyle w:val="TableParagraph"/>
              <w:ind w:right="84"/>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34</w:t>
            </w:r>
          </w:p>
        </w:tc>
        <w:tc>
          <w:tcPr>
            <w:tcW w:w="5525" w:type="dxa"/>
            <w:gridSpan w:val="2"/>
          </w:tcPr>
          <w:p>
            <w:pPr>
              <w:pStyle w:val="TableParagraph"/>
              <w:ind w:left="57"/>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349" w:type="dxa"/>
          </w:tcPr>
          <w:p>
            <w:pPr>
              <w:pStyle w:val="TableParagraph"/>
              <w:spacing w:before="0"/>
              <w:jc w:val="left"/>
              <w:rPr>
                <w:rFonts w:ascii="Times New Roman"/>
                <w:sz w:val="16"/>
              </w:rPr>
            </w:pPr>
          </w:p>
        </w:tc>
        <w:tc>
          <w:tcPr>
            <w:tcW w:w="1223" w:type="dxa"/>
          </w:tcPr>
          <w:p>
            <w:pPr>
              <w:pStyle w:val="TableParagraph"/>
              <w:spacing w:before="0"/>
              <w:jc w:val="left"/>
              <w:rPr>
                <w:rFonts w:ascii="Times New Roman"/>
                <w:sz w:val="16"/>
              </w:rPr>
            </w:pPr>
          </w:p>
        </w:tc>
        <w:tc>
          <w:tcPr>
            <w:tcW w:w="1387" w:type="dxa"/>
          </w:tcPr>
          <w:p>
            <w:pPr>
              <w:pStyle w:val="TableParagraph"/>
              <w:spacing w:before="0"/>
              <w:jc w:val="left"/>
              <w:rPr>
                <w:rFonts w:ascii="Times New Roman"/>
                <w:sz w:val="16"/>
              </w:rPr>
            </w:pPr>
          </w:p>
        </w:tc>
        <w:tc>
          <w:tcPr>
            <w:tcW w:w="1361" w:type="dxa"/>
          </w:tcPr>
          <w:p>
            <w:pPr>
              <w:pStyle w:val="TableParagraph"/>
              <w:ind w:right="287"/>
              <w:rPr>
                <w:b/>
                <w:sz w:val="15"/>
              </w:rPr>
            </w:pPr>
            <w:r>
              <w:rPr>
                <w:b/>
                <w:spacing w:val="-4"/>
                <w:sz w:val="15"/>
              </w:rPr>
              <w:t>0,00</w:t>
            </w:r>
          </w:p>
        </w:tc>
        <w:tc>
          <w:tcPr>
            <w:tcW w:w="1222" w:type="dxa"/>
          </w:tcPr>
          <w:p>
            <w:pPr>
              <w:pStyle w:val="TableParagraph"/>
              <w:ind w:right="261"/>
              <w:rPr>
                <w:b/>
                <w:sz w:val="15"/>
              </w:rPr>
            </w:pPr>
            <w:r>
              <w:rPr>
                <w:b/>
                <w:spacing w:val="-4"/>
                <w:sz w:val="15"/>
              </w:rPr>
              <w:t>0,00</w:t>
            </w:r>
          </w:p>
        </w:tc>
        <w:tc>
          <w:tcPr>
            <w:tcW w:w="1070" w:type="dxa"/>
          </w:tcPr>
          <w:p>
            <w:pPr>
              <w:pStyle w:val="TableParagraph"/>
              <w:ind w:right="84"/>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SA2</w:t>
            </w:r>
          </w:p>
        </w:tc>
        <w:tc>
          <w:tcPr>
            <w:tcW w:w="5525" w:type="dxa"/>
            <w:gridSpan w:val="2"/>
          </w:tcPr>
          <w:p>
            <w:pPr>
              <w:pStyle w:val="TableParagraph"/>
              <w:ind w:left="57"/>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349" w:type="dxa"/>
          </w:tcPr>
          <w:p>
            <w:pPr>
              <w:pStyle w:val="TableParagraph"/>
              <w:spacing w:before="0"/>
              <w:jc w:val="left"/>
              <w:rPr>
                <w:rFonts w:ascii="Times New Roman"/>
                <w:sz w:val="16"/>
              </w:rPr>
            </w:pPr>
          </w:p>
        </w:tc>
        <w:tc>
          <w:tcPr>
            <w:tcW w:w="1223" w:type="dxa"/>
          </w:tcPr>
          <w:p>
            <w:pPr>
              <w:pStyle w:val="TableParagraph"/>
              <w:spacing w:before="0"/>
              <w:jc w:val="left"/>
              <w:rPr>
                <w:rFonts w:ascii="Times New Roman"/>
                <w:sz w:val="16"/>
              </w:rPr>
            </w:pPr>
          </w:p>
        </w:tc>
        <w:tc>
          <w:tcPr>
            <w:tcW w:w="1387" w:type="dxa"/>
          </w:tcPr>
          <w:p>
            <w:pPr>
              <w:pStyle w:val="TableParagraph"/>
              <w:spacing w:before="0"/>
              <w:jc w:val="left"/>
              <w:rPr>
                <w:rFonts w:ascii="Times New Roman"/>
                <w:sz w:val="16"/>
              </w:rPr>
            </w:pPr>
          </w:p>
        </w:tc>
        <w:tc>
          <w:tcPr>
            <w:tcW w:w="1361" w:type="dxa"/>
          </w:tcPr>
          <w:p>
            <w:pPr>
              <w:pStyle w:val="TableParagraph"/>
              <w:ind w:right="287"/>
              <w:rPr>
                <w:b/>
                <w:sz w:val="15"/>
              </w:rPr>
            </w:pPr>
            <w:r>
              <w:rPr>
                <w:b/>
                <w:spacing w:val="-4"/>
                <w:sz w:val="15"/>
              </w:rPr>
              <w:t>0,00</w:t>
            </w:r>
          </w:p>
        </w:tc>
        <w:tc>
          <w:tcPr>
            <w:tcW w:w="1222" w:type="dxa"/>
          </w:tcPr>
          <w:p>
            <w:pPr>
              <w:pStyle w:val="TableParagraph"/>
              <w:ind w:right="261"/>
              <w:rPr>
                <w:b/>
                <w:sz w:val="15"/>
              </w:rPr>
            </w:pPr>
            <w:r>
              <w:rPr>
                <w:b/>
                <w:spacing w:val="-4"/>
                <w:sz w:val="15"/>
              </w:rPr>
              <w:t>0,00</w:t>
            </w:r>
          </w:p>
        </w:tc>
        <w:tc>
          <w:tcPr>
            <w:tcW w:w="1070" w:type="dxa"/>
          </w:tcPr>
          <w:p>
            <w:pPr>
              <w:pStyle w:val="TableParagraph"/>
              <w:ind w:right="84"/>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pacing w:val="-5"/>
                <w:sz w:val="15"/>
              </w:rPr>
              <w:t>SA3</w:t>
            </w:r>
          </w:p>
        </w:tc>
        <w:tc>
          <w:tcPr>
            <w:tcW w:w="5525" w:type="dxa"/>
            <w:gridSpan w:val="2"/>
          </w:tcPr>
          <w:p>
            <w:pPr>
              <w:pStyle w:val="TableParagraph"/>
              <w:ind w:left="57"/>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349" w:type="dxa"/>
          </w:tcPr>
          <w:p>
            <w:pPr>
              <w:pStyle w:val="TableParagraph"/>
              <w:spacing w:before="0"/>
              <w:jc w:val="left"/>
              <w:rPr>
                <w:rFonts w:ascii="Times New Roman"/>
                <w:sz w:val="16"/>
              </w:rPr>
            </w:pPr>
          </w:p>
        </w:tc>
        <w:tc>
          <w:tcPr>
            <w:tcW w:w="1223" w:type="dxa"/>
          </w:tcPr>
          <w:p>
            <w:pPr>
              <w:pStyle w:val="TableParagraph"/>
              <w:spacing w:before="0"/>
              <w:jc w:val="left"/>
              <w:rPr>
                <w:rFonts w:ascii="Times New Roman"/>
                <w:sz w:val="16"/>
              </w:rPr>
            </w:pPr>
          </w:p>
        </w:tc>
        <w:tc>
          <w:tcPr>
            <w:tcW w:w="1387" w:type="dxa"/>
          </w:tcPr>
          <w:p>
            <w:pPr>
              <w:pStyle w:val="TableParagraph"/>
              <w:spacing w:before="0"/>
              <w:jc w:val="left"/>
              <w:rPr>
                <w:rFonts w:ascii="Times New Roman"/>
                <w:sz w:val="16"/>
              </w:rPr>
            </w:pPr>
          </w:p>
        </w:tc>
        <w:tc>
          <w:tcPr>
            <w:tcW w:w="1361" w:type="dxa"/>
          </w:tcPr>
          <w:p>
            <w:pPr>
              <w:pStyle w:val="TableParagraph"/>
              <w:ind w:right="287"/>
              <w:rPr>
                <w:b/>
                <w:sz w:val="15"/>
              </w:rPr>
            </w:pPr>
            <w:r>
              <w:rPr>
                <w:b/>
                <w:spacing w:val="-4"/>
                <w:sz w:val="15"/>
              </w:rPr>
              <w:t>0,00</w:t>
            </w:r>
          </w:p>
        </w:tc>
        <w:tc>
          <w:tcPr>
            <w:tcW w:w="1222" w:type="dxa"/>
          </w:tcPr>
          <w:p>
            <w:pPr>
              <w:pStyle w:val="TableParagraph"/>
              <w:ind w:right="261"/>
              <w:rPr>
                <w:b/>
                <w:sz w:val="15"/>
              </w:rPr>
            </w:pPr>
            <w:r>
              <w:rPr>
                <w:b/>
                <w:spacing w:val="-4"/>
                <w:sz w:val="15"/>
              </w:rPr>
              <w:t>0,00</w:t>
            </w:r>
          </w:p>
        </w:tc>
        <w:tc>
          <w:tcPr>
            <w:tcW w:w="1070" w:type="dxa"/>
          </w:tcPr>
          <w:p>
            <w:pPr>
              <w:pStyle w:val="TableParagraph"/>
              <w:ind w:right="84"/>
              <w:rPr>
                <w:b/>
                <w:sz w:val="15"/>
              </w:rPr>
            </w:pPr>
            <w:r>
              <w:rPr>
                <w:b/>
                <w:spacing w:val="-4"/>
                <w:sz w:val="15"/>
              </w:rPr>
              <w:t>0,00</w:t>
            </w:r>
          </w:p>
        </w:tc>
      </w:tr>
      <w:tr>
        <w:trPr>
          <w:trHeight w:val="261" w:hRule="atLeast"/>
        </w:trPr>
        <w:tc>
          <w:tcPr>
            <w:tcW w:w="14690" w:type="dxa"/>
            <w:gridSpan w:val="9"/>
          </w:tcPr>
          <w:p>
            <w:pPr>
              <w:pStyle w:val="TableParagraph"/>
              <w:spacing w:before="60"/>
              <w:ind w:left="23"/>
              <w:jc w:val="left"/>
              <w:rPr>
                <w:b/>
                <w:sz w:val="15"/>
              </w:rPr>
            </w:pPr>
            <w:r>
              <w:rPr>
                <w:b/>
                <w:spacing w:val="-2"/>
                <w:sz w:val="15"/>
              </w:rPr>
              <w:t>Finanzierungstätigkeit</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35</w:t>
            </w:r>
          </w:p>
        </w:tc>
        <w:tc>
          <w:tcPr>
            <w:tcW w:w="6874" w:type="dxa"/>
            <w:gridSpan w:val="3"/>
          </w:tcPr>
          <w:p>
            <w:pPr>
              <w:pStyle w:val="TableParagraph"/>
              <w:ind w:left="57"/>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3971" w:type="dxa"/>
            <w:gridSpan w:val="3"/>
          </w:tcPr>
          <w:p>
            <w:pPr>
              <w:pStyle w:val="TableParagraph"/>
              <w:ind w:right="287"/>
              <w:rPr>
                <w:b/>
                <w:sz w:val="15"/>
              </w:rPr>
            </w:pPr>
            <w:r>
              <w:rPr>
                <w:b/>
                <w:spacing w:val="-4"/>
                <w:sz w:val="15"/>
              </w:rPr>
              <w:t>0,00</w:t>
            </w:r>
          </w:p>
        </w:tc>
        <w:tc>
          <w:tcPr>
            <w:tcW w:w="1222" w:type="dxa"/>
          </w:tcPr>
          <w:p>
            <w:pPr>
              <w:pStyle w:val="TableParagraph"/>
              <w:ind w:right="261"/>
              <w:rPr>
                <w:b/>
                <w:sz w:val="15"/>
              </w:rPr>
            </w:pPr>
            <w:r>
              <w:rPr>
                <w:b/>
                <w:spacing w:val="-4"/>
                <w:sz w:val="15"/>
              </w:rPr>
              <w:t>0,00</w:t>
            </w:r>
          </w:p>
        </w:tc>
        <w:tc>
          <w:tcPr>
            <w:tcW w:w="1070" w:type="dxa"/>
          </w:tcPr>
          <w:p>
            <w:pPr>
              <w:pStyle w:val="TableParagraph"/>
              <w:ind w:right="84"/>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36</w:t>
            </w:r>
          </w:p>
        </w:tc>
        <w:tc>
          <w:tcPr>
            <w:tcW w:w="6874" w:type="dxa"/>
            <w:gridSpan w:val="3"/>
          </w:tcPr>
          <w:p>
            <w:pPr>
              <w:pStyle w:val="TableParagraph"/>
              <w:ind w:left="57"/>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3971" w:type="dxa"/>
            <w:gridSpan w:val="3"/>
          </w:tcPr>
          <w:p>
            <w:pPr>
              <w:pStyle w:val="TableParagraph"/>
              <w:ind w:right="287"/>
              <w:rPr>
                <w:b/>
                <w:sz w:val="15"/>
              </w:rPr>
            </w:pPr>
            <w:r>
              <w:rPr>
                <w:b/>
                <w:spacing w:val="-4"/>
                <w:sz w:val="15"/>
              </w:rPr>
              <w:t>0,00</w:t>
            </w:r>
          </w:p>
        </w:tc>
        <w:tc>
          <w:tcPr>
            <w:tcW w:w="1222" w:type="dxa"/>
          </w:tcPr>
          <w:p>
            <w:pPr>
              <w:pStyle w:val="TableParagraph"/>
              <w:ind w:right="261"/>
              <w:rPr>
                <w:b/>
                <w:sz w:val="15"/>
              </w:rPr>
            </w:pPr>
            <w:r>
              <w:rPr>
                <w:b/>
                <w:spacing w:val="-4"/>
                <w:sz w:val="15"/>
              </w:rPr>
              <w:t>0,00</w:t>
            </w:r>
          </w:p>
        </w:tc>
        <w:tc>
          <w:tcPr>
            <w:tcW w:w="1070" w:type="dxa"/>
          </w:tcPr>
          <w:p>
            <w:pPr>
              <w:pStyle w:val="TableParagraph"/>
              <w:ind w:right="84"/>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SA4</w:t>
            </w:r>
          </w:p>
        </w:tc>
        <w:tc>
          <w:tcPr>
            <w:tcW w:w="6874" w:type="dxa"/>
            <w:gridSpan w:val="3"/>
          </w:tcPr>
          <w:p>
            <w:pPr>
              <w:pStyle w:val="TableParagraph"/>
              <w:ind w:left="57"/>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3971" w:type="dxa"/>
            <w:gridSpan w:val="3"/>
          </w:tcPr>
          <w:p>
            <w:pPr>
              <w:pStyle w:val="TableParagraph"/>
              <w:ind w:right="287"/>
              <w:rPr>
                <w:b/>
                <w:sz w:val="15"/>
              </w:rPr>
            </w:pPr>
            <w:r>
              <w:rPr>
                <w:b/>
                <w:spacing w:val="-4"/>
                <w:sz w:val="15"/>
              </w:rPr>
              <w:t>0,00</w:t>
            </w:r>
          </w:p>
        </w:tc>
        <w:tc>
          <w:tcPr>
            <w:tcW w:w="1222" w:type="dxa"/>
          </w:tcPr>
          <w:p>
            <w:pPr>
              <w:pStyle w:val="TableParagraph"/>
              <w:ind w:right="261"/>
              <w:rPr>
                <w:b/>
                <w:sz w:val="15"/>
              </w:rPr>
            </w:pPr>
            <w:r>
              <w:rPr>
                <w:b/>
                <w:spacing w:val="-4"/>
                <w:sz w:val="15"/>
              </w:rPr>
              <w:t>0,00</w:t>
            </w:r>
          </w:p>
        </w:tc>
        <w:tc>
          <w:tcPr>
            <w:tcW w:w="1070" w:type="dxa"/>
          </w:tcPr>
          <w:p>
            <w:pPr>
              <w:pStyle w:val="TableParagraph"/>
              <w:ind w:right="84"/>
              <w:rPr>
                <w:b/>
                <w:sz w:val="15"/>
              </w:rPr>
            </w:pPr>
            <w:r>
              <w:rPr>
                <w:b/>
                <w:spacing w:val="-4"/>
                <w:sz w:val="15"/>
              </w:rPr>
              <w:t>0,00</w:t>
            </w:r>
          </w:p>
        </w:tc>
      </w:tr>
      <w:tr>
        <w:trPr>
          <w:trHeight w:val="340" w:hRule="atLeast"/>
        </w:trPr>
        <w:tc>
          <w:tcPr>
            <w:tcW w:w="1553" w:type="dxa"/>
          </w:tcPr>
          <w:p>
            <w:pPr>
              <w:pStyle w:val="TableParagraph"/>
              <w:ind w:left="23"/>
              <w:jc w:val="left"/>
              <w:rPr>
                <w:b/>
                <w:sz w:val="15"/>
              </w:rPr>
            </w:pPr>
            <w:r>
              <w:rPr>
                <w:b/>
                <w:spacing w:val="-5"/>
                <w:sz w:val="15"/>
              </w:rPr>
              <w:t>SA5</w:t>
            </w:r>
          </w:p>
        </w:tc>
        <w:tc>
          <w:tcPr>
            <w:tcW w:w="6874" w:type="dxa"/>
            <w:gridSpan w:val="3"/>
          </w:tcPr>
          <w:p>
            <w:pPr>
              <w:pStyle w:val="TableParagraph"/>
              <w:ind w:left="57"/>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3971" w:type="dxa"/>
            <w:gridSpan w:val="3"/>
          </w:tcPr>
          <w:p>
            <w:pPr>
              <w:pStyle w:val="TableParagraph"/>
              <w:ind w:right="287"/>
              <w:rPr>
                <w:b/>
                <w:sz w:val="15"/>
              </w:rPr>
            </w:pPr>
            <w:r>
              <w:rPr>
                <w:b/>
                <w:spacing w:val="-4"/>
                <w:sz w:val="15"/>
              </w:rPr>
              <w:t>0,00</w:t>
            </w:r>
          </w:p>
        </w:tc>
        <w:tc>
          <w:tcPr>
            <w:tcW w:w="1222" w:type="dxa"/>
          </w:tcPr>
          <w:p>
            <w:pPr>
              <w:pStyle w:val="TableParagraph"/>
              <w:ind w:right="261"/>
              <w:rPr>
                <w:b/>
                <w:sz w:val="15"/>
              </w:rPr>
            </w:pPr>
            <w:r>
              <w:rPr>
                <w:b/>
                <w:spacing w:val="-4"/>
                <w:sz w:val="15"/>
              </w:rPr>
              <w:t>0,00</w:t>
            </w:r>
          </w:p>
        </w:tc>
        <w:tc>
          <w:tcPr>
            <w:tcW w:w="1070" w:type="dxa"/>
          </w:tcPr>
          <w:p>
            <w:pPr>
              <w:pStyle w:val="TableParagraph"/>
              <w:ind w:right="84"/>
              <w:rPr>
                <w:b/>
                <w:sz w:val="15"/>
              </w:rPr>
            </w:pPr>
            <w:r>
              <w:rPr>
                <w:b/>
                <w:spacing w:val="-4"/>
                <w:sz w:val="15"/>
              </w:rPr>
              <w:t>0,00</w:t>
            </w:r>
          </w:p>
        </w:tc>
      </w:tr>
      <w:tr>
        <w:trPr>
          <w:trHeight w:val="368" w:hRule="atLeast"/>
        </w:trPr>
        <w:tc>
          <w:tcPr>
            <w:tcW w:w="1553" w:type="dxa"/>
          </w:tcPr>
          <w:p>
            <w:pPr>
              <w:pStyle w:val="TableParagraph"/>
              <w:spacing w:before="139"/>
              <w:ind w:left="23"/>
              <w:jc w:val="left"/>
              <w:rPr>
                <w:b/>
                <w:sz w:val="15"/>
              </w:rPr>
            </w:pPr>
            <w:r>
              <w:rPr>
                <w:b/>
                <w:spacing w:val="-2"/>
                <w:sz w:val="15"/>
              </w:rPr>
              <w:t>710001</w:t>
            </w:r>
          </w:p>
        </w:tc>
        <w:tc>
          <w:tcPr>
            <w:tcW w:w="3992" w:type="dxa"/>
          </w:tcPr>
          <w:p>
            <w:pPr>
              <w:pStyle w:val="TableParagraph"/>
              <w:spacing w:before="139"/>
              <w:ind w:left="57"/>
              <w:jc w:val="left"/>
              <w:rPr>
                <w:b/>
                <w:sz w:val="15"/>
              </w:rPr>
            </w:pPr>
            <w:r>
              <w:rPr>
                <w:b/>
                <w:sz w:val="15"/>
              </w:rPr>
              <w:t>Land-</w:t>
            </w:r>
            <w:r>
              <w:rPr>
                <w:b/>
                <w:spacing w:val="7"/>
                <w:sz w:val="15"/>
              </w:rPr>
              <w:t> </w:t>
            </w:r>
            <w:r>
              <w:rPr>
                <w:b/>
                <w:sz w:val="15"/>
              </w:rPr>
              <w:t>und</w:t>
            </w:r>
            <w:r>
              <w:rPr>
                <w:b/>
                <w:spacing w:val="8"/>
                <w:sz w:val="15"/>
              </w:rPr>
              <w:t> </w:t>
            </w:r>
            <w:r>
              <w:rPr>
                <w:b/>
                <w:sz w:val="15"/>
              </w:rPr>
              <w:t>forstwirtschaftlicher</w:t>
            </w:r>
            <w:r>
              <w:rPr>
                <w:b/>
                <w:spacing w:val="7"/>
                <w:sz w:val="15"/>
              </w:rPr>
              <w:t> </w:t>
            </w:r>
            <w:r>
              <w:rPr>
                <w:b/>
                <w:spacing w:val="-2"/>
                <w:sz w:val="15"/>
              </w:rPr>
              <w:t>Wegebau</w:t>
            </w:r>
          </w:p>
        </w:tc>
        <w:tc>
          <w:tcPr>
            <w:tcW w:w="1533" w:type="dxa"/>
          </w:tcPr>
          <w:p>
            <w:pPr>
              <w:pStyle w:val="TableParagraph"/>
              <w:spacing w:before="0"/>
              <w:jc w:val="left"/>
              <w:rPr>
                <w:rFonts w:ascii="Times New Roman"/>
                <w:sz w:val="16"/>
              </w:rPr>
            </w:pPr>
          </w:p>
        </w:tc>
        <w:tc>
          <w:tcPr>
            <w:tcW w:w="1349" w:type="dxa"/>
          </w:tcPr>
          <w:p>
            <w:pPr>
              <w:pStyle w:val="TableParagraph"/>
              <w:spacing w:before="0"/>
              <w:jc w:val="left"/>
              <w:rPr>
                <w:rFonts w:ascii="Times New Roman"/>
                <w:sz w:val="16"/>
              </w:rPr>
            </w:pPr>
          </w:p>
        </w:tc>
        <w:tc>
          <w:tcPr>
            <w:tcW w:w="1223" w:type="dxa"/>
          </w:tcPr>
          <w:p>
            <w:pPr>
              <w:pStyle w:val="TableParagraph"/>
              <w:spacing w:before="0"/>
              <w:jc w:val="left"/>
              <w:rPr>
                <w:rFonts w:ascii="Times New Roman"/>
                <w:sz w:val="16"/>
              </w:rPr>
            </w:pPr>
          </w:p>
        </w:tc>
        <w:tc>
          <w:tcPr>
            <w:tcW w:w="1387" w:type="dxa"/>
          </w:tcPr>
          <w:p>
            <w:pPr>
              <w:pStyle w:val="TableParagraph"/>
              <w:spacing w:before="0"/>
              <w:jc w:val="left"/>
              <w:rPr>
                <w:rFonts w:ascii="Times New Roman"/>
                <w:sz w:val="16"/>
              </w:rPr>
            </w:pPr>
          </w:p>
        </w:tc>
        <w:tc>
          <w:tcPr>
            <w:tcW w:w="1361" w:type="dxa"/>
          </w:tcPr>
          <w:p>
            <w:pPr>
              <w:pStyle w:val="TableParagraph"/>
              <w:spacing w:before="0"/>
              <w:jc w:val="left"/>
              <w:rPr>
                <w:rFonts w:ascii="Times New Roman"/>
                <w:sz w:val="16"/>
              </w:rPr>
            </w:pPr>
          </w:p>
        </w:tc>
        <w:tc>
          <w:tcPr>
            <w:tcW w:w="1222" w:type="dxa"/>
          </w:tcPr>
          <w:p>
            <w:pPr>
              <w:pStyle w:val="TableParagraph"/>
              <w:spacing w:before="0"/>
              <w:jc w:val="left"/>
              <w:rPr>
                <w:rFonts w:ascii="Times New Roman"/>
                <w:sz w:val="16"/>
              </w:rPr>
            </w:pPr>
          </w:p>
        </w:tc>
        <w:tc>
          <w:tcPr>
            <w:tcW w:w="1070" w:type="dxa"/>
          </w:tcPr>
          <w:p>
            <w:pPr>
              <w:pStyle w:val="TableParagraph"/>
              <w:spacing w:before="0"/>
              <w:jc w:val="left"/>
              <w:rPr>
                <w:rFonts w:ascii="Times New Roman"/>
                <w:sz w:val="16"/>
              </w:rPr>
            </w:pPr>
          </w:p>
        </w:tc>
      </w:tr>
      <w:tr>
        <w:trPr>
          <w:trHeight w:val="253"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3992" w:type="dxa"/>
          </w:tcPr>
          <w:p>
            <w:pPr>
              <w:pStyle w:val="TableParagraph"/>
              <w:spacing w:before="0"/>
              <w:jc w:val="left"/>
              <w:rPr>
                <w:rFonts w:ascii="Times New Roman"/>
                <w:sz w:val="16"/>
              </w:rPr>
            </w:pPr>
          </w:p>
        </w:tc>
        <w:tc>
          <w:tcPr>
            <w:tcW w:w="1533" w:type="dxa"/>
          </w:tcPr>
          <w:p>
            <w:pPr>
              <w:pStyle w:val="TableParagraph"/>
              <w:spacing w:before="0"/>
              <w:jc w:val="left"/>
              <w:rPr>
                <w:rFonts w:ascii="Times New Roman"/>
                <w:sz w:val="16"/>
              </w:rPr>
            </w:pPr>
          </w:p>
        </w:tc>
        <w:tc>
          <w:tcPr>
            <w:tcW w:w="1349" w:type="dxa"/>
          </w:tcPr>
          <w:p>
            <w:pPr>
              <w:pStyle w:val="TableParagraph"/>
              <w:spacing w:before="0"/>
              <w:jc w:val="left"/>
              <w:rPr>
                <w:rFonts w:ascii="Times New Roman"/>
                <w:sz w:val="16"/>
              </w:rPr>
            </w:pPr>
          </w:p>
        </w:tc>
        <w:tc>
          <w:tcPr>
            <w:tcW w:w="1223" w:type="dxa"/>
          </w:tcPr>
          <w:p>
            <w:pPr>
              <w:pStyle w:val="TableParagraph"/>
              <w:spacing w:before="0"/>
              <w:jc w:val="left"/>
              <w:rPr>
                <w:rFonts w:ascii="Times New Roman"/>
                <w:sz w:val="16"/>
              </w:rPr>
            </w:pPr>
          </w:p>
        </w:tc>
        <w:tc>
          <w:tcPr>
            <w:tcW w:w="1387" w:type="dxa"/>
          </w:tcPr>
          <w:p>
            <w:pPr>
              <w:pStyle w:val="TableParagraph"/>
              <w:spacing w:before="0"/>
              <w:jc w:val="left"/>
              <w:rPr>
                <w:rFonts w:ascii="Times New Roman"/>
                <w:sz w:val="16"/>
              </w:rPr>
            </w:pPr>
          </w:p>
        </w:tc>
        <w:tc>
          <w:tcPr>
            <w:tcW w:w="1361" w:type="dxa"/>
          </w:tcPr>
          <w:p>
            <w:pPr>
              <w:pStyle w:val="TableParagraph"/>
              <w:spacing w:before="0"/>
              <w:jc w:val="left"/>
              <w:rPr>
                <w:rFonts w:ascii="Times New Roman"/>
                <w:sz w:val="16"/>
              </w:rPr>
            </w:pPr>
          </w:p>
        </w:tc>
        <w:tc>
          <w:tcPr>
            <w:tcW w:w="1222" w:type="dxa"/>
          </w:tcPr>
          <w:p>
            <w:pPr>
              <w:pStyle w:val="TableParagraph"/>
              <w:spacing w:before="0"/>
              <w:jc w:val="left"/>
              <w:rPr>
                <w:rFonts w:ascii="Times New Roman"/>
                <w:sz w:val="16"/>
              </w:rPr>
            </w:pPr>
          </w:p>
        </w:tc>
        <w:tc>
          <w:tcPr>
            <w:tcW w:w="1070" w:type="dxa"/>
          </w:tcPr>
          <w:p>
            <w:pPr>
              <w:pStyle w:val="TableParagraph"/>
              <w:spacing w:before="0"/>
              <w:jc w:val="left"/>
              <w:rPr>
                <w:rFonts w:ascii="Times New Roman"/>
                <w:sz w:val="16"/>
              </w:rPr>
            </w:pPr>
          </w:p>
        </w:tc>
      </w:tr>
      <w:tr>
        <w:trPr>
          <w:trHeight w:val="398" w:hRule="atLeast"/>
        </w:trPr>
        <w:tc>
          <w:tcPr>
            <w:tcW w:w="1553" w:type="dxa"/>
          </w:tcPr>
          <w:p>
            <w:pPr>
              <w:pStyle w:val="TableParagraph"/>
              <w:spacing w:before="27"/>
              <w:ind w:left="23"/>
              <w:jc w:val="left"/>
              <w:rPr>
                <w:sz w:val="15"/>
              </w:rPr>
            </w:pPr>
            <w:r>
              <w:rPr>
                <w:spacing w:val="-2"/>
                <w:sz w:val="15"/>
              </w:rPr>
              <w:t>2/710001/861100</w:t>
            </w:r>
          </w:p>
        </w:tc>
        <w:tc>
          <w:tcPr>
            <w:tcW w:w="3992" w:type="dxa"/>
          </w:tcPr>
          <w:p>
            <w:pPr>
              <w:pStyle w:val="TableParagraph"/>
              <w:spacing w:before="27"/>
              <w:ind w:left="57"/>
              <w:jc w:val="left"/>
              <w:rPr>
                <w:sz w:val="15"/>
              </w:rPr>
            </w:pPr>
            <w:r>
              <w:rPr>
                <w:sz w:val="15"/>
              </w:rPr>
              <w:t>Transfers von Ländern, Landesfonds und</w:t>
            </w:r>
            <w:r>
              <w:rPr>
                <w:spacing w:val="80"/>
                <w:sz w:val="15"/>
              </w:rPr>
              <w:t> </w:t>
            </w:r>
            <w:r>
              <w:rPr>
                <w:sz w:val="15"/>
              </w:rPr>
              <w:t>2121</w:t>
            </w:r>
            <w:r>
              <w:rPr>
                <w:spacing w:val="40"/>
                <w:sz w:val="15"/>
              </w:rPr>
              <w:t> </w:t>
            </w:r>
            <w:r>
              <w:rPr>
                <w:sz w:val="15"/>
              </w:rPr>
              <w:t>3121 </w:t>
            </w:r>
            <w:r>
              <w:rPr>
                <w:spacing w:val="-2"/>
                <w:sz w:val="15"/>
              </w:rPr>
              <w:t>Landeskammern</w:t>
            </w:r>
          </w:p>
        </w:tc>
        <w:tc>
          <w:tcPr>
            <w:tcW w:w="1533" w:type="dxa"/>
          </w:tcPr>
          <w:p>
            <w:pPr>
              <w:pStyle w:val="TableParagraph"/>
              <w:spacing w:before="27"/>
              <w:ind w:left="147"/>
              <w:jc w:val="left"/>
              <w:rPr>
                <w:sz w:val="15"/>
              </w:rPr>
            </w:pPr>
            <w:r>
              <w:rPr>
                <w:spacing w:val="-5"/>
                <w:sz w:val="15"/>
              </w:rPr>
              <w:t>15</w:t>
            </w:r>
          </w:p>
        </w:tc>
        <w:tc>
          <w:tcPr>
            <w:tcW w:w="1349" w:type="dxa"/>
          </w:tcPr>
          <w:p>
            <w:pPr>
              <w:pStyle w:val="TableParagraph"/>
              <w:spacing w:before="27"/>
              <w:ind w:right="284"/>
              <w:rPr>
                <w:sz w:val="15"/>
              </w:rPr>
            </w:pPr>
            <w:r>
              <w:rPr>
                <w:spacing w:val="-2"/>
                <w:sz w:val="15"/>
              </w:rPr>
              <w:t>30.000,00</w:t>
            </w:r>
          </w:p>
        </w:tc>
        <w:tc>
          <w:tcPr>
            <w:tcW w:w="1223" w:type="dxa"/>
          </w:tcPr>
          <w:p>
            <w:pPr>
              <w:pStyle w:val="TableParagraph"/>
              <w:spacing w:before="27"/>
              <w:ind w:right="260"/>
              <w:rPr>
                <w:sz w:val="15"/>
              </w:rPr>
            </w:pPr>
            <w:r>
              <w:rPr>
                <w:spacing w:val="-4"/>
                <w:sz w:val="15"/>
              </w:rPr>
              <w:t>0,00</w:t>
            </w:r>
          </w:p>
        </w:tc>
        <w:tc>
          <w:tcPr>
            <w:tcW w:w="1387" w:type="dxa"/>
          </w:tcPr>
          <w:p>
            <w:pPr>
              <w:pStyle w:val="TableParagraph"/>
              <w:spacing w:before="27"/>
              <w:ind w:right="400"/>
              <w:rPr>
                <w:sz w:val="15"/>
              </w:rPr>
            </w:pPr>
            <w:r>
              <w:rPr>
                <w:spacing w:val="-2"/>
                <w:sz w:val="15"/>
              </w:rPr>
              <w:t>30.000,00</w:t>
            </w:r>
          </w:p>
        </w:tc>
        <w:tc>
          <w:tcPr>
            <w:tcW w:w="1361" w:type="dxa"/>
          </w:tcPr>
          <w:p>
            <w:pPr>
              <w:pStyle w:val="TableParagraph"/>
              <w:spacing w:before="27"/>
              <w:ind w:right="287"/>
              <w:rPr>
                <w:sz w:val="15"/>
              </w:rPr>
            </w:pPr>
            <w:r>
              <w:rPr>
                <w:spacing w:val="-2"/>
                <w:sz w:val="15"/>
              </w:rPr>
              <w:t>30.000,00</w:t>
            </w:r>
          </w:p>
        </w:tc>
        <w:tc>
          <w:tcPr>
            <w:tcW w:w="1222" w:type="dxa"/>
          </w:tcPr>
          <w:p>
            <w:pPr>
              <w:pStyle w:val="TableParagraph"/>
              <w:spacing w:before="27"/>
              <w:ind w:right="261"/>
              <w:rPr>
                <w:sz w:val="15"/>
              </w:rPr>
            </w:pPr>
            <w:r>
              <w:rPr>
                <w:spacing w:val="-4"/>
                <w:sz w:val="15"/>
              </w:rPr>
              <w:t>0,00</w:t>
            </w:r>
          </w:p>
        </w:tc>
        <w:tc>
          <w:tcPr>
            <w:tcW w:w="1070" w:type="dxa"/>
          </w:tcPr>
          <w:p>
            <w:pPr>
              <w:pStyle w:val="TableParagraph"/>
              <w:spacing w:before="27"/>
              <w:ind w:right="84"/>
              <w:rPr>
                <w:sz w:val="15"/>
              </w:rPr>
            </w:pPr>
            <w:r>
              <w:rPr>
                <w:spacing w:val="-2"/>
                <w:sz w:val="15"/>
              </w:rPr>
              <w:t>30.000,00</w:t>
            </w:r>
          </w:p>
        </w:tc>
      </w:tr>
      <w:tr>
        <w:trPr>
          <w:trHeight w:val="399" w:hRule="atLeast"/>
        </w:trPr>
        <w:tc>
          <w:tcPr>
            <w:tcW w:w="1553" w:type="dxa"/>
            <w:tcBorders>
              <w:bottom w:val="single" w:sz="6" w:space="0" w:color="000000"/>
            </w:tcBorders>
          </w:tcPr>
          <w:p>
            <w:pPr>
              <w:pStyle w:val="TableParagraph"/>
              <w:ind w:left="23"/>
              <w:jc w:val="left"/>
              <w:rPr>
                <w:sz w:val="15"/>
              </w:rPr>
            </w:pPr>
            <w:r>
              <w:rPr>
                <w:spacing w:val="-2"/>
                <w:sz w:val="15"/>
              </w:rPr>
              <w:t>6/710001/861100</w:t>
            </w:r>
          </w:p>
        </w:tc>
        <w:tc>
          <w:tcPr>
            <w:tcW w:w="3992" w:type="dxa"/>
            <w:tcBorders>
              <w:bottom w:val="single" w:sz="6" w:space="0" w:color="000000"/>
            </w:tcBorders>
          </w:tcPr>
          <w:p>
            <w:pPr>
              <w:pStyle w:val="TableParagraph"/>
              <w:ind w:left="57"/>
              <w:jc w:val="left"/>
              <w:rPr>
                <w:sz w:val="15"/>
              </w:rPr>
            </w:pPr>
            <w:r>
              <w:rPr>
                <w:sz w:val="15"/>
              </w:rPr>
              <w:t>Transfers von Ländern, Landesfonds und</w:t>
            </w:r>
            <w:r>
              <w:rPr>
                <w:spacing w:val="80"/>
                <w:sz w:val="15"/>
              </w:rPr>
              <w:t> </w:t>
            </w:r>
            <w:r>
              <w:rPr>
                <w:sz w:val="15"/>
              </w:rPr>
              <w:t>2121</w:t>
            </w:r>
            <w:r>
              <w:rPr>
                <w:spacing w:val="40"/>
                <w:sz w:val="15"/>
              </w:rPr>
              <w:t> </w:t>
            </w:r>
            <w:r>
              <w:rPr>
                <w:sz w:val="15"/>
              </w:rPr>
              <w:t>3121 </w:t>
            </w:r>
            <w:r>
              <w:rPr>
                <w:spacing w:val="-2"/>
                <w:sz w:val="15"/>
              </w:rPr>
              <w:t>Landeskammern</w:t>
            </w:r>
          </w:p>
        </w:tc>
        <w:tc>
          <w:tcPr>
            <w:tcW w:w="1533" w:type="dxa"/>
            <w:tcBorders>
              <w:bottom w:val="single" w:sz="6" w:space="0" w:color="000000"/>
            </w:tcBorders>
          </w:tcPr>
          <w:p>
            <w:pPr>
              <w:pStyle w:val="TableParagraph"/>
              <w:ind w:left="147"/>
              <w:jc w:val="left"/>
              <w:rPr>
                <w:sz w:val="15"/>
              </w:rPr>
            </w:pPr>
            <w:r>
              <w:rPr>
                <w:spacing w:val="-5"/>
                <w:sz w:val="15"/>
              </w:rPr>
              <w:t>15</w:t>
            </w:r>
          </w:p>
        </w:tc>
        <w:tc>
          <w:tcPr>
            <w:tcW w:w="1349" w:type="dxa"/>
            <w:tcBorders>
              <w:bottom w:val="single" w:sz="6" w:space="0" w:color="000000"/>
            </w:tcBorders>
          </w:tcPr>
          <w:p>
            <w:pPr>
              <w:pStyle w:val="TableParagraph"/>
              <w:ind w:right="284"/>
              <w:rPr>
                <w:sz w:val="15"/>
              </w:rPr>
            </w:pPr>
            <w:r>
              <w:rPr>
                <w:spacing w:val="-4"/>
                <w:sz w:val="15"/>
              </w:rPr>
              <w:t>0,00</w:t>
            </w:r>
          </w:p>
        </w:tc>
        <w:tc>
          <w:tcPr>
            <w:tcW w:w="1223" w:type="dxa"/>
            <w:tcBorders>
              <w:bottom w:val="single" w:sz="6" w:space="0" w:color="000000"/>
            </w:tcBorders>
          </w:tcPr>
          <w:p>
            <w:pPr>
              <w:pStyle w:val="TableParagraph"/>
              <w:ind w:right="260"/>
              <w:rPr>
                <w:sz w:val="15"/>
              </w:rPr>
            </w:pPr>
            <w:r>
              <w:rPr>
                <w:spacing w:val="-2"/>
                <w:sz w:val="15"/>
              </w:rPr>
              <w:t>30.000,00</w:t>
            </w:r>
          </w:p>
        </w:tc>
        <w:tc>
          <w:tcPr>
            <w:tcW w:w="1387" w:type="dxa"/>
            <w:tcBorders>
              <w:bottom w:val="single" w:sz="6" w:space="0" w:color="000000"/>
            </w:tcBorders>
          </w:tcPr>
          <w:p>
            <w:pPr>
              <w:pStyle w:val="TableParagraph"/>
              <w:ind w:right="399"/>
              <w:rPr>
                <w:sz w:val="15"/>
              </w:rPr>
            </w:pPr>
            <w:r>
              <w:rPr>
                <w:sz w:val="15"/>
              </w:rPr>
              <w:t>-</w:t>
            </w:r>
            <w:r>
              <w:rPr>
                <w:spacing w:val="-2"/>
                <w:sz w:val="15"/>
              </w:rPr>
              <w:t>30.000,00</w:t>
            </w:r>
          </w:p>
        </w:tc>
        <w:tc>
          <w:tcPr>
            <w:tcW w:w="1361" w:type="dxa"/>
            <w:tcBorders>
              <w:bottom w:val="single" w:sz="6" w:space="0" w:color="000000"/>
            </w:tcBorders>
          </w:tcPr>
          <w:p>
            <w:pPr>
              <w:pStyle w:val="TableParagraph"/>
              <w:ind w:right="287"/>
              <w:rPr>
                <w:sz w:val="15"/>
              </w:rPr>
            </w:pPr>
            <w:r>
              <w:rPr>
                <w:spacing w:val="-4"/>
                <w:sz w:val="15"/>
              </w:rPr>
              <w:t>0,00</w:t>
            </w:r>
          </w:p>
        </w:tc>
        <w:tc>
          <w:tcPr>
            <w:tcW w:w="1222" w:type="dxa"/>
            <w:tcBorders>
              <w:bottom w:val="single" w:sz="6" w:space="0" w:color="000000"/>
            </w:tcBorders>
          </w:tcPr>
          <w:p>
            <w:pPr>
              <w:pStyle w:val="TableParagraph"/>
              <w:ind w:right="261"/>
              <w:rPr>
                <w:sz w:val="15"/>
              </w:rPr>
            </w:pPr>
            <w:r>
              <w:rPr>
                <w:spacing w:val="-2"/>
                <w:sz w:val="15"/>
              </w:rPr>
              <w:t>30.000,00</w:t>
            </w:r>
          </w:p>
        </w:tc>
        <w:tc>
          <w:tcPr>
            <w:tcW w:w="1070" w:type="dxa"/>
            <w:tcBorders>
              <w:bottom w:val="single" w:sz="6" w:space="0" w:color="000000"/>
            </w:tcBorders>
          </w:tcPr>
          <w:p>
            <w:pPr>
              <w:pStyle w:val="TableParagraph"/>
              <w:ind w:right="84"/>
              <w:rPr>
                <w:sz w:val="15"/>
              </w:rPr>
            </w:pPr>
            <w:r>
              <w:rPr>
                <w:sz w:val="15"/>
              </w:rPr>
              <w:t>-</w:t>
            </w:r>
            <w:r>
              <w:rPr>
                <w:spacing w:val="-2"/>
                <w:sz w:val="15"/>
              </w:rPr>
              <w:t>30.000,00</w:t>
            </w:r>
          </w:p>
        </w:tc>
      </w:tr>
      <w:tr>
        <w:trPr>
          <w:trHeight w:val="207"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2" w:type="dxa"/>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1533" w:type="dxa"/>
            <w:tcBorders>
              <w:top w:val="single" w:sz="6" w:space="0" w:color="000000"/>
            </w:tcBorders>
          </w:tcPr>
          <w:p>
            <w:pPr>
              <w:pStyle w:val="TableParagraph"/>
              <w:spacing w:before="0"/>
              <w:jc w:val="left"/>
              <w:rPr>
                <w:rFonts w:ascii="Times New Roman"/>
                <w:sz w:val="14"/>
              </w:rPr>
            </w:pPr>
          </w:p>
        </w:tc>
        <w:tc>
          <w:tcPr>
            <w:tcW w:w="1349" w:type="dxa"/>
            <w:tcBorders>
              <w:top w:val="single" w:sz="6" w:space="0" w:color="000000"/>
            </w:tcBorders>
          </w:tcPr>
          <w:p>
            <w:pPr>
              <w:pStyle w:val="TableParagraph"/>
              <w:spacing w:before="8"/>
              <w:ind w:right="284"/>
              <w:rPr>
                <w:b/>
                <w:sz w:val="15"/>
              </w:rPr>
            </w:pPr>
            <w:r>
              <w:rPr>
                <w:b/>
                <w:spacing w:val="-2"/>
                <w:sz w:val="15"/>
              </w:rPr>
              <w:t>30.000,00</w:t>
            </w:r>
          </w:p>
        </w:tc>
        <w:tc>
          <w:tcPr>
            <w:tcW w:w="1223" w:type="dxa"/>
            <w:tcBorders>
              <w:top w:val="single" w:sz="6" w:space="0" w:color="000000"/>
            </w:tcBorders>
          </w:tcPr>
          <w:p>
            <w:pPr>
              <w:pStyle w:val="TableParagraph"/>
              <w:spacing w:before="8"/>
              <w:ind w:right="260"/>
              <w:rPr>
                <w:b/>
                <w:sz w:val="15"/>
              </w:rPr>
            </w:pPr>
            <w:r>
              <w:rPr>
                <w:b/>
                <w:spacing w:val="-2"/>
                <w:sz w:val="15"/>
              </w:rPr>
              <w:t>30.000,00</w:t>
            </w:r>
          </w:p>
        </w:tc>
        <w:tc>
          <w:tcPr>
            <w:tcW w:w="1387" w:type="dxa"/>
            <w:tcBorders>
              <w:top w:val="single" w:sz="6" w:space="0" w:color="000000"/>
            </w:tcBorders>
          </w:tcPr>
          <w:p>
            <w:pPr>
              <w:pStyle w:val="TableParagraph"/>
              <w:spacing w:before="8"/>
              <w:ind w:right="400"/>
              <w:rPr>
                <w:b/>
                <w:sz w:val="15"/>
              </w:rPr>
            </w:pPr>
            <w:r>
              <w:rPr>
                <w:b/>
                <w:spacing w:val="-4"/>
                <w:sz w:val="15"/>
              </w:rPr>
              <w:t>0,00</w:t>
            </w:r>
          </w:p>
        </w:tc>
        <w:tc>
          <w:tcPr>
            <w:tcW w:w="1361" w:type="dxa"/>
            <w:tcBorders>
              <w:top w:val="single" w:sz="6" w:space="0" w:color="000000"/>
            </w:tcBorders>
          </w:tcPr>
          <w:p>
            <w:pPr>
              <w:pStyle w:val="TableParagraph"/>
              <w:spacing w:before="8"/>
              <w:ind w:right="287"/>
              <w:rPr>
                <w:b/>
                <w:sz w:val="15"/>
              </w:rPr>
            </w:pPr>
            <w:r>
              <w:rPr>
                <w:b/>
                <w:spacing w:val="-2"/>
                <w:sz w:val="15"/>
              </w:rPr>
              <w:t>30.000,00</w:t>
            </w:r>
          </w:p>
        </w:tc>
        <w:tc>
          <w:tcPr>
            <w:tcW w:w="1222" w:type="dxa"/>
            <w:tcBorders>
              <w:top w:val="single" w:sz="6" w:space="0" w:color="000000"/>
            </w:tcBorders>
          </w:tcPr>
          <w:p>
            <w:pPr>
              <w:pStyle w:val="TableParagraph"/>
              <w:spacing w:before="8"/>
              <w:ind w:right="261"/>
              <w:rPr>
                <w:b/>
                <w:sz w:val="15"/>
              </w:rPr>
            </w:pPr>
            <w:r>
              <w:rPr>
                <w:b/>
                <w:spacing w:val="-2"/>
                <w:sz w:val="15"/>
              </w:rPr>
              <w:t>30.000,00</w:t>
            </w:r>
          </w:p>
        </w:tc>
        <w:tc>
          <w:tcPr>
            <w:tcW w:w="1070" w:type="dxa"/>
            <w:tcBorders>
              <w:top w:val="single" w:sz="6" w:space="0" w:color="000000"/>
            </w:tcBorders>
          </w:tcPr>
          <w:p>
            <w:pPr>
              <w:pStyle w:val="TableParagraph"/>
              <w:spacing w:before="8"/>
              <w:ind w:right="84"/>
              <w:rPr>
                <w:b/>
                <w:sz w:val="15"/>
              </w:rPr>
            </w:pPr>
            <w:r>
              <w:rPr>
                <w:b/>
                <w:spacing w:val="-4"/>
                <w:sz w:val="15"/>
              </w:rPr>
              <w:t>0,00</w:t>
            </w:r>
          </w:p>
        </w:tc>
      </w:tr>
      <w:tr>
        <w:trPr>
          <w:trHeight w:val="398" w:hRule="atLeast"/>
        </w:trPr>
        <w:tc>
          <w:tcPr>
            <w:tcW w:w="1553" w:type="dxa"/>
          </w:tcPr>
          <w:p>
            <w:pPr>
              <w:pStyle w:val="TableParagraph"/>
              <w:spacing w:before="27"/>
              <w:ind w:left="23"/>
              <w:jc w:val="left"/>
              <w:rPr>
                <w:sz w:val="15"/>
              </w:rPr>
            </w:pPr>
            <w:r>
              <w:rPr>
                <w:spacing w:val="-2"/>
                <w:sz w:val="15"/>
              </w:rPr>
              <w:t>1/710001/757000</w:t>
            </w:r>
          </w:p>
        </w:tc>
        <w:tc>
          <w:tcPr>
            <w:tcW w:w="3992" w:type="dxa"/>
          </w:tcPr>
          <w:p>
            <w:pPr>
              <w:pStyle w:val="TableParagraph"/>
              <w:spacing w:before="27"/>
              <w:ind w:left="57"/>
              <w:jc w:val="left"/>
              <w:rPr>
                <w:sz w:val="15"/>
              </w:rPr>
            </w:pPr>
            <w:r>
              <w:rPr>
                <w:sz w:val="15"/>
              </w:rPr>
              <w:t>Transfers an private Organisationen ohne</w:t>
            </w:r>
            <w:r>
              <w:rPr>
                <w:spacing w:val="80"/>
                <w:sz w:val="15"/>
              </w:rPr>
              <w:t> </w:t>
            </w:r>
            <w:r>
              <w:rPr>
                <w:sz w:val="15"/>
              </w:rPr>
              <w:t>2234</w:t>
            </w:r>
            <w:r>
              <w:rPr>
                <w:spacing w:val="40"/>
                <w:sz w:val="15"/>
              </w:rPr>
              <w:t> </w:t>
            </w:r>
            <w:r>
              <w:rPr>
                <w:sz w:val="15"/>
              </w:rPr>
              <w:t>3234 </w:t>
            </w:r>
            <w:r>
              <w:rPr>
                <w:spacing w:val="-2"/>
                <w:sz w:val="15"/>
              </w:rPr>
              <w:t>Erwerbszweck</w:t>
            </w:r>
          </w:p>
        </w:tc>
        <w:tc>
          <w:tcPr>
            <w:tcW w:w="1533" w:type="dxa"/>
          </w:tcPr>
          <w:p>
            <w:pPr>
              <w:pStyle w:val="TableParagraph"/>
              <w:spacing w:before="27"/>
              <w:ind w:left="147"/>
              <w:jc w:val="left"/>
              <w:rPr>
                <w:sz w:val="15"/>
              </w:rPr>
            </w:pPr>
            <w:r>
              <w:rPr>
                <w:spacing w:val="-5"/>
                <w:sz w:val="15"/>
              </w:rPr>
              <w:t>27</w:t>
            </w:r>
          </w:p>
        </w:tc>
        <w:tc>
          <w:tcPr>
            <w:tcW w:w="1349" w:type="dxa"/>
          </w:tcPr>
          <w:p>
            <w:pPr>
              <w:pStyle w:val="TableParagraph"/>
              <w:spacing w:before="27"/>
              <w:ind w:right="284"/>
              <w:rPr>
                <w:sz w:val="15"/>
              </w:rPr>
            </w:pPr>
            <w:r>
              <w:rPr>
                <w:spacing w:val="-2"/>
                <w:sz w:val="15"/>
              </w:rPr>
              <w:t>30.000,00</w:t>
            </w:r>
          </w:p>
        </w:tc>
        <w:tc>
          <w:tcPr>
            <w:tcW w:w="1223" w:type="dxa"/>
          </w:tcPr>
          <w:p>
            <w:pPr>
              <w:pStyle w:val="TableParagraph"/>
              <w:spacing w:before="27"/>
              <w:ind w:right="260"/>
              <w:rPr>
                <w:sz w:val="15"/>
              </w:rPr>
            </w:pPr>
            <w:r>
              <w:rPr>
                <w:spacing w:val="-4"/>
                <w:sz w:val="15"/>
              </w:rPr>
              <w:t>0,00</w:t>
            </w:r>
          </w:p>
        </w:tc>
        <w:tc>
          <w:tcPr>
            <w:tcW w:w="1387" w:type="dxa"/>
          </w:tcPr>
          <w:p>
            <w:pPr>
              <w:pStyle w:val="TableParagraph"/>
              <w:spacing w:before="27"/>
              <w:ind w:right="400"/>
              <w:rPr>
                <w:sz w:val="15"/>
              </w:rPr>
            </w:pPr>
            <w:r>
              <w:rPr>
                <w:spacing w:val="-2"/>
                <w:sz w:val="15"/>
              </w:rPr>
              <w:t>30.000,00</w:t>
            </w:r>
          </w:p>
        </w:tc>
        <w:tc>
          <w:tcPr>
            <w:tcW w:w="1361" w:type="dxa"/>
          </w:tcPr>
          <w:p>
            <w:pPr>
              <w:pStyle w:val="TableParagraph"/>
              <w:spacing w:before="27"/>
              <w:ind w:right="287"/>
              <w:rPr>
                <w:sz w:val="15"/>
              </w:rPr>
            </w:pPr>
            <w:r>
              <w:rPr>
                <w:spacing w:val="-2"/>
                <w:sz w:val="15"/>
              </w:rPr>
              <w:t>30.000,00</w:t>
            </w:r>
          </w:p>
        </w:tc>
        <w:tc>
          <w:tcPr>
            <w:tcW w:w="1222" w:type="dxa"/>
          </w:tcPr>
          <w:p>
            <w:pPr>
              <w:pStyle w:val="TableParagraph"/>
              <w:spacing w:before="27"/>
              <w:ind w:right="261"/>
              <w:rPr>
                <w:sz w:val="15"/>
              </w:rPr>
            </w:pPr>
            <w:r>
              <w:rPr>
                <w:spacing w:val="-4"/>
                <w:sz w:val="15"/>
              </w:rPr>
              <w:t>0,00</w:t>
            </w:r>
          </w:p>
        </w:tc>
        <w:tc>
          <w:tcPr>
            <w:tcW w:w="1070" w:type="dxa"/>
          </w:tcPr>
          <w:p>
            <w:pPr>
              <w:pStyle w:val="TableParagraph"/>
              <w:spacing w:before="27"/>
              <w:ind w:right="84"/>
              <w:rPr>
                <w:sz w:val="15"/>
              </w:rPr>
            </w:pPr>
            <w:r>
              <w:rPr>
                <w:spacing w:val="-2"/>
                <w:sz w:val="15"/>
              </w:rPr>
              <w:t>30.000,00</w:t>
            </w:r>
          </w:p>
        </w:tc>
      </w:tr>
      <w:tr>
        <w:trPr>
          <w:trHeight w:val="399" w:hRule="atLeast"/>
        </w:trPr>
        <w:tc>
          <w:tcPr>
            <w:tcW w:w="1553" w:type="dxa"/>
            <w:tcBorders>
              <w:bottom w:val="single" w:sz="6" w:space="0" w:color="000000"/>
            </w:tcBorders>
          </w:tcPr>
          <w:p>
            <w:pPr>
              <w:pStyle w:val="TableParagraph"/>
              <w:spacing w:before="26"/>
              <w:ind w:left="23"/>
              <w:jc w:val="left"/>
              <w:rPr>
                <w:sz w:val="15"/>
              </w:rPr>
            </w:pPr>
            <w:r>
              <w:rPr>
                <w:spacing w:val="-2"/>
                <w:sz w:val="15"/>
              </w:rPr>
              <w:t>5/710001/757000</w:t>
            </w:r>
          </w:p>
        </w:tc>
        <w:tc>
          <w:tcPr>
            <w:tcW w:w="3992" w:type="dxa"/>
            <w:tcBorders>
              <w:bottom w:val="single" w:sz="6" w:space="0" w:color="000000"/>
            </w:tcBorders>
          </w:tcPr>
          <w:p>
            <w:pPr>
              <w:pStyle w:val="TableParagraph"/>
              <w:spacing w:before="26"/>
              <w:ind w:left="57"/>
              <w:jc w:val="left"/>
              <w:rPr>
                <w:sz w:val="15"/>
              </w:rPr>
            </w:pPr>
            <w:r>
              <w:rPr>
                <w:sz w:val="15"/>
              </w:rPr>
              <w:t>Transfers an private Organisationen ohne</w:t>
            </w:r>
            <w:r>
              <w:rPr>
                <w:spacing w:val="80"/>
                <w:sz w:val="15"/>
              </w:rPr>
              <w:t> </w:t>
            </w:r>
            <w:r>
              <w:rPr>
                <w:sz w:val="15"/>
              </w:rPr>
              <w:t>2234</w:t>
            </w:r>
            <w:r>
              <w:rPr>
                <w:spacing w:val="40"/>
                <w:sz w:val="15"/>
              </w:rPr>
              <w:t> </w:t>
            </w:r>
            <w:r>
              <w:rPr>
                <w:sz w:val="15"/>
              </w:rPr>
              <w:t>3234 </w:t>
            </w:r>
            <w:r>
              <w:rPr>
                <w:spacing w:val="-2"/>
                <w:sz w:val="15"/>
              </w:rPr>
              <w:t>Erwerbszweck</w:t>
            </w:r>
          </w:p>
        </w:tc>
        <w:tc>
          <w:tcPr>
            <w:tcW w:w="1533" w:type="dxa"/>
            <w:tcBorders>
              <w:bottom w:val="single" w:sz="6" w:space="0" w:color="000000"/>
            </w:tcBorders>
          </w:tcPr>
          <w:p>
            <w:pPr>
              <w:pStyle w:val="TableParagraph"/>
              <w:spacing w:before="26"/>
              <w:ind w:left="147"/>
              <w:jc w:val="left"/>
              <w:rPr>
                <w:sz w:val="15"/>
              </w:rPr>
            </w:pPr>
            <w:r>
              <w:rPr>
                <w:spacing w:val="-5"/>
                <w:sz w:val="15"/>
              </w:rPr>
              <w:t>27</w:t>
            </w:r>
          </w:p>
        </w:tc>
        <w:tc>
          <w:tcPr>
            <w:tcW w:w="1349" w:type="dxa"/>
            <w:tcBorders>
              <w:bottom w:val="single" w:sz="6" w:space="0" w:color="000000"/>
            </w:tcBorders>
          </w:tcPr>
          <w:p>
            <w:pPr>
              <w:pStyle w:val="TableParagraph"/>
              <w:spacing w:before="26"/>
              <w:ind w:right="284"/>
              <w:rPr>
                <w:sz w:val="15"/>
              </w:rPr>
            </w:pPr>
            <w:r>
              <w:rPr>
                <w:spacing w:val="-4"/>
                <w:sz w:val="15"/>
              </w:rPr>
              <w:t>0,00</w:t>
            </w:r>
          </w:p>
        </w:tc>
        <w:tc>
          <w:tcPr>
            <w:tcW w:w="1223" w:type="dxa"/>
            <w:tcBorders>
              <w:bottom w:val="single" w:sz="6" w:space="0" w:color="000000"/>
            </w:tcBorders>
          </w:tcPr>
          <w:p>
            <w:pPr>
              <w:pStyle w:val="TableParagraph"/>
              <w:spacing w:before="26"/>
              <w:ind w:right="260"/>
              <w:rPr>
                <w:sz w:val="15"/>
              </w:rPr>
            </w:pPr>
            <w:r>
              <w:rPr>
                <w:spacing w:val="-2"/>
                <w:sz w:val="15"/>
              </w:rPr>
              <w:t>30.000,00</w:t>
            </w:r>
          </w:p>
        </w:tc>
        <w:tc>
          <w:tcPr>
            <w:tcW w:w="1387" w:type="dxa"/>
            <w:tcBorders>
              <w:bottom w:val="single" w:sz="6" w:space="0" w:color="000000"/>
            </w:tcBorders>
          </w:tcPr>
          <w:p>
            <w:pPr>
              <w:pStyle w:val="TableParagraph"/>
              <w:spacing w:before="26"/>
              <w:ind w:right="399"/>
              <w:rPr>
                <w:sz w:val="15"/>
              </w:rPr>
            </w:pPr>
            <w:r>
              <w:rPr>
                <w:sz w:val="15"/>
              </w:rPr>
              <w:t>-</w:t>
            </w:r>
            <w:r>
              <w:rPr>
                <w:spacing w:val="-2"/>
                <w:sz w:val="15"/>
              </w:rPr>
              <w:t>30.000,00</w:t>
            </w:r>
          </w:p>
        </w:tc>
        <w:tc>
          <w:tcPr>
            <w:tcW w:w="1361" w:type="dxa"/>
            <w:tcBorders>
              <w:bottom w:val="single" w:sz="6" w:space="0" w:color="000000"/>
            </w:tcBorders>
          </w:tcPr>
          <w:p>
            <w:pPr>
              <w:pStyle w:val="TableParagraph"/>
              <w:spacing w:before="26"/>
              <w:ind w:right="287"/>
              <w:rPr>
                <w:sz w:val="15"/>
              </w:rPr>
            </w:pPr>
            <w:r>
              <w:rPr>
                <w:spacing w:val="-4"/>
                <w:sz w:val="15"/>
              </w:rPr>
              <w:t>0,00</w:t>
            </w:r>
          </w:p>
        </w:tc>
        <w:tc>
          <w:tcPr>
            <w:tcW w:w="1222" w:type="dxa"/>
            <w:tcBorders>
              <w:bottom w:val="single" w:sz="6" w:space="0" w:color="000000"/>
            </w:tcBorders>
          </w:tcPr>
          <w:p>
            <w:pPr>
              <w:pStyle w:val="TableParagraph"/>
              <w:spacing w:before="26"/>
              <w:ind w:right="261"/>
              <w:rPr>
                <w:sz w:val="15"/>
              </w:rPr>
            </w:pPr>
            <w:r>
              <w:rPr>
                <w:spacing w:val="-2"/>
                <w:sz w:val="15"/>
              </w:rPr>
              <w:t>30.000,00</w:t>
            </w:r>
          </w:p>
        </w:tc>
        <w:tc>
          <w:tcPr>
            <w:tcW w:w="1070" w:type="dxa"/>
            <w:tcBorders>
              <w:bottom w:val="single" w:sz="6" w:space="0" w:color="000000"/>
            </w:tcBorders>
          </w:tcPr>
          <w:p>
            <w:pPr>
              <w:pStyle w:val="TableParagraph"/>
              <w:spacing w:before="26"/>
              <w:ind w:right="84"/>
              <w:rPr>
                <w:sz w:val="15"/>
              </w:rPr>
            </w:pPr>
            <w:r>
              <w:rPr>
                <w:sz w:val="15"/>
              </w:rPr>
              <w:t>-</w:t>
            </w:r>
            <w:r>
              <w:rPr>
                <w:spacing w:val="-2"/>
                <w:sz w:val="15"/>
              </w:rPr>
              <w:t>30.000,00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25" w:type="dxa"/>
            <w:gridSpan w:val="2"/>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9" w:type="dxa"/>
            <w:tcBorders>
              <w:top w:val="single" w:sz="6" w:space="0" w:color="000000"/>
            </w:tcBorders>
          </w:tcPr>
          <w:p>
            <w:pPr>
              <w:pStyle w:val="TableParagraph"/>
              <w:spacing w:before="8"/>
              <w:ind w:right="284"/>
              <w:rPr>
                <w:b/>
                <w:sz w:val="15"/>
              </w:rPr>
            </w:pPr>
            <w:r>
              <w:rPr>
                <w:b/>
                <w:spacing w:val="-2"/>
                <w:sz w:val="15"/>
              </w:rPr>
              <w:t>30.000,00</w:t>
            </w:r>
          </w:p>
        </w:tc>
        <w:tc>
          <w:tcPr>
            <w:tcW w:w="1223" w:type="dxa"/>
            <w:tcBorders>
              <w:top w:val="single" w:sz="6" w:space="0" w:color="000000"/>
            </w:tcBorders>
          </w:tcPr>
          <w:p>
            <w:pPr>
              <w:pStyle w:val="TableParagraph"/>
              <w:spacing w:before="8"/>
              <w:ind w:right="260"/>
              <w:rPr>
                <w:b/>
                <w:sz w:val="15"/>
              </w:rPr>
            </w:pPr>
            <w:r>
              <w:rPr>
                <w:b/>
                <w:spacing w:val="-2"/>
                <w:sz w:val="15"/>
              </w:rPr>
              <w:t>30.000,00</w:t>
            </w:r>
          </w:p>
        </w:tc>
        <w:tc>
          <w:tcPr>
            <w:tcW w:w="1387" w:type="dxa"/>
            <w:tcBorders>
              <w:top w:val="single" w:sz="6" w:space="0" w:color="000000"/>
            </w:tcBorders>
          </w:tcPr>
          <w:p>
            <w:pPr>
              <w:pStyle w:val="TableParagraph"/>
              <w:spacing w:before="8"/>
              <w:ind w:right="400"/>
              <w:rPr>
                <w:b/>
                <w:sz w:val="15"/>
              </w:rPr>
            </w:pPr>
            <w:r>
              <w:rPr>
                <w:b/>
                <w:spacing w:val="-4"/>
                <w:sz w:val="15"/>
              </w:rPr>
              <w:t>0,00</w:t>
            </w:r>
          </w:p>
        </w:tc>
        <w:tc>
          <w:tcPr>
            <w:tcW w:w="1361" w:type="dxa"/>
            <w:tcBorders>
              <w:top w:val="single" w:sz="6" w:space="0" w:color="000000"/>
            </w:tcBorders>
          </w:tcPr>
          <w:p>
            <w:pPr>
              <w:pStyle w:val="TableParagraph"/>
              <w:spacing w:before="8"/>
              <w:ind w:right="287"/>
              <w:rPr>
                <w:b/>
                <w:sz w:val="15"/>
              </w:rPr>
            </w:pPr>
            <w:r>
              <w:rPr>
                <w:b/>
                <w:spacing w:val="-2"/>
                <w:sz w:val="15"/>
              </w:rPr>
              <w:t>30.000,00</w:t>
            </w:r>
          </w:p>
        </w:tc>
        <w:tc>
          <w:tcPr>
            <w:tcW w:w="1222" w:type="dxa"/>
            <w:tcBorders>
              <w:top w:val="single" w:sz="6" w:space="0" w:color="000000"/>
            </w:tcBorders>
          </w:tcPr>
          <w:p>
            <w:pPr>
              <w:pStyle w:val="TableParagraph"/>
              <w:spacing w:before="8"/>
              <w:ind w:right="261"/>
              <w:rPr>
                <w:b/>
                <w:sz w:val="15"/>
              </w:rPr>
            </w:pPr>
            <w:r>
              <w:rPr>
                <w:b/>
                <w:spacing w:val="-2"/>
                <w:sz w:val="15"/>
              </w:rPr>
              <w:t>30.000,00</w:t>
            </w:r>
          </w:p>
        </w:tc>
        <w:tc>
          <w:tcPr>
            <w:tcW w:w="1070" w:type="dxa"/>
            <w:tcBorders>
              <w:top w:val="single" w:sz="6" w:space="0" w:color="000000"/>
            </w:tcBorders>
          </w:tcPr>
          <w:p>
            <w:pPr>
              <w:pStyle w:val="TableParagraph"/>
              <w:spacing w:before="8"/>
              <w:ind w:right="84"/>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25" w:type="dxa"/>
            <w:gridSpan w:val="2"/>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9" w:type="dxa"/>
          </w:tcPr>
          <w:p>
            <w:pPr>
              <w:pStyle w:val="TableParagraph"/>
              <w:ind w:right="284"/>
              <w:rPr>
                <w:b/>
                <w:sz w:val="15"/>
              </w:rPr>
            </w:pPr>
            <w:r>
              <w:rPr>
                <w:b/>
                <w:spacing w:val="-4"/>
                <w:sz w:val="15"/>
              </w:rPr>
              <w:t>0,00</w:t>
            </w:r>
          </w:p>
        </w:tc>
        <w:tc>
          <w:tcPr>
            <w:tcW w:w="1223" w:type="dxa"/>
          </w:tcPr>
          <w:p>
            <w:pPr>
              <w:pStyle w:val="TableParagraph"/>
              <w:ind w:right="260"/>
              <w:rPr>
                <w:b/>
                <w:sz w:val="15"/>
              </w:rPr>
            </w:pPr>
            <w:r>
              <w:rPr>
                <w:b/>
                <w:spacing w:val="-4"/>
                <w:sz w:val="15"/>
              </w:rPr>
              <w:t>0,00</w:t>
            </w:r>
          </w:p>
        </w:tc>
        <w:tc>
          <w:tcPr>
            <w:tcW w:w="1387" w:type="dxa"/>
          </w:tcPr>
          <w:p>
            <w:pPr>
              <w:pStyle w:val="TableParagraph"/>
              <w:ind w:right="400"/>
              <w:rPr>
                <w:b/>
                <w:sz w:val="15"/>
              </w:rPr>
            </w:pPr>
            <w:r>
              <w:rPr>
                <w:b/>
                <w:spacing w:val="-4"/>
                <w:sz w:val="15"/>
              </w:rPr>
              <w:t>0,00</w:t>
            </w:r>
          </w:p>
        </w:tc>
        <w:tc>
          <w:tcPr>
            <w:tcW w:w="1361" w:type="dxa"/>
          </w:tcPr>
          <w:p>
            <w:pPr>
              <w:pStyle w:val="TableParagraph"/>
              <w:ind w:right="287"/>
              <w:rPr>
                <w:b/>
                <w:sz w:val="15"/>
              </w:rPr>
            </w:pPr>
            <w:r>
              <w:rPr>
                <w:b/>
                <w:spacing w:val="-4"/>
                <w:sz w:val="15"/>
              </w:rPr>
              <w:t>0,00</w:t>
            </w:r>
          </w:p>
        </w:tc>
        <w:tc>
          <w:tcPr>
            <w:tcW w:w="1222" w:type="dxa"/>
          </w:tcPr>
          <w:p>
            <w:pPr>
              <w:pStyle w:val="TableParagraph"/>
              <w:ind w:right="261"/>
              <w:rPr>
                <w:b/>
                <w:sz w:val="15"/>
              </w:rPr>
            </w:pPr>
            <w:r>
              <w:rPr>
                <w:b/>
                <w:spacing w:val="-4"/>
                <w:sz w:val="15"/>
              </w:rPr>
              <w:t>0,00</w:t>
            </w:r>
          </w:p>
        </w:tc>
        <w:tc>
          <w:tcPr>
            <w:tcW w:w="1070" w:type="dxa"/>
          </w:tcPr>
          <w:p>
            <w:pPr>
              <w:pStyle w:val="TableParagraph"/>
              <w:ind w:right="84"/>
              <w:rPr>
                <w:b/>
                <w:sz w:val="15"/>
              </w:rPr>
            </w:pPr>
            <w:r>
              <w:rPr>
                <w:b/>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831040;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0"/>
        <w:gridCol w:w="5290"/>
        <w:gridCol w:w="1705"/>
        <w:gridCol w:w="1242"/>
        <w:gridCol w:w="1009"/>
        <w:gridCol w:w="1718"/>
        <w:gridCol w:w="1242"/>
        <w:gridCol w:w="1007"/>
      </w:tblGrid>
      <w:tr>
        <w:trPr>
          <w:trHeight w:val="216" w:hRule="atLeast"/>
        </w:trPr>
        <w:tc>
          <w:tcPr>
            <w:tcW w:w="14853" w:type="dxa"/>
            <w:gridSpan w:val="8"/>
            <w:shd w:val="clear" w:color="auto" w:fill="D8D8D8"/>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640" w:type="dxa"/>
            <w:shd w:val="clear" w:color="auto" w:fill="D8D8D8"/>
          </w:tcPr>
          <w:p>
            <w:pPr>
              <w:pStyle w:val="TableParagraph"/>
              <w:spacing w:before="0"/>
              <w:jc w:val="left"/>
              <w:rPr>
                <w:rFonts w:ascii="Times New Roman"/>
                <w:sz w:val="16"/>
              </w:rPr>
            </w:pPr>
          </w:p>
        </w:tc>
        <w:tc>
          <w:tcPr>
            <w:tcW w:w="5290" w:type="dxa"/>
            <w:shd w:val="clear" w:color="auto" w:fill="D8D8D8"/>
          </w:tcPr>
          <w:p>
            <w:pPr>
              <w:pStyle w:val="TableParagraph"/>
              <w:ind w:left="3157"/>
              <w:jc w:val="left"/>
              <w:rPr>
                <w:b/>
                <w:sz w:val="15"/>
              </w:rPr>
            </w:pPr>
            <w:r>
              <w:rPr>
                <w:b/>
                <w:sz w:val="15"/>
              </w:rPr>
              <w:t>EH</w:t>
            </w:r>
            <w:r>
              <w:rPr>
                <w:b/>
                <w:spacing w:val="54"/>
                <w:sz w:val="15"/>
              </w:rPr>
              <w:t>  </w:t>
            </w:r>
            <w:r>
              <w:rPr>
                <w:b/>
                <w:spacing w:val="-5"/>
                <w:sz w:val="15"/>
              </w:rPr>
              <w:t>FH</w:t>
            </w:r>
          </w:p>
        </w:tc>
        <w:tc>
          <w:tcPr>
            <w:tcW w:w="1705" w:type="dxa"/>
            <w:shd w:val="clear" w:color="auto" w:fill="D8D8D8"/>
          </w:tcPr>
          <w:p>
            <w:pPr>
              <w:pStyle w:val="TableParagraph"/>
              <w:ind w:left="-7802" w:right="265"/>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42" w:type="dxa"/>
            <w:shd w:val="clear" w:color="auto" w:fill="D8D8D8"/>
          </w:tcPr>
          <w:p>
            <w:pPr>
              <w:pStyle w:val="TableParagraph"/>
              <w:ind w:left="-8082" w:right="373"/>
              <w:rPr>
                <w:b/>
                <w:sz w:val="15"/>
              </w:rPr>
            </w:pPr>
            <w:r>
              <w:rPr>
                <w:b/>
                <w:sz w:val="15"/>
              </w:rPr>
              <w:t>VA</w:t>
            </w:r>
            <w:r>
              <w:rPr>
                <w:b/>
                <w:spacing w:val="4"/>
                <w:sz w:val="15"/>
              </w:rPr>
              <w:t> </w:t>
            </w:r>
            <w:r>
              <w:rPr>
                <w:b/>
                <w:spacing w:val="-4"/>
                <w:sz w:val="15"/>
              </w:rPr>
              <w:t>2022</w:t>
            </w:r>
          </w:p>
        </w:tc>
        <w:tc>
          <w:tcPr>
            <w:tcW w:w="1009" w:type="dxa"/>
            <w:shd w:val="clear" w:color="auto" w:fill="D8D8D8"/>
          </w:tcPr>
          <w:p>
            <w:pPr>
              <w:pStyle w:val="TableParagraph"/>
              <w:ind w:right="135"/>
              <w:rPr>
                <w:b/>
                <w:sz w:val="15"/>
              </w:rPr>
            </w:pPr>
            <w:r>
              <w:rPr>
                <w:b/>
                <w:sz w:val="15"/>
              </w:rPr>
              <w:t>2.</w:t>
            </w:r>
            <w:r>
              <w:rPr>
                <w:b/>
                <w:spacing w:val="1"/>
                <w:sz w:val="15"/>
              </w:rPr>
              <w:t> </w:t>
            </w:r>
            <w:r>
              <w:rPr>
                <w:b/>
                <w:spacing w:val="-5"/>
                <w:sz w:val="15"/>
              </w:rPr>
              <w:t>NVA</w:t>
            </w:r>
          </w:p>
        </w:tc>
        <w:tc>
          <w:tcPr>
            <w:tcW w:w="1718" w:type="dxa"/>
            <w:shd w:val="clear" w:color="auto" w:fill="D8D8D8"/>
          </w:tcPr>
          <w:p>
            <w:pPr>
              <w:pStyle w:val="TableParagraph"/>
              <w:ind w:left="-8205" w:right="266"/>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42" w:type="dxa"/>
            <w:shd w:val="clear" w:color="auto" w:fill="D8D8D8"/>
          </w:tcPr>
          <w:p>
            <w:pPr>
              <w:pStyle w:val="TableParagraph"/>
              <w:ind w:left="-8082" w:right="374"/>
              <w:rPr>
                <w:b/>
                <w:sz w:val="15"/>
              </w:rPr>
            </w:pPr>
            <w:r>
              <w:rPr>
                <w:b/>
                <w:sz w:val="15"/>
              </w:rPr>
              <w:t>VA</w:t>
            </w:r>
            <w:r>
              <w:rPr>
                <w:b/>
                <w:spacing w:val="4"/>
                <w:sz w:val="15"/>
              </w:rPr>
              <w:t> </w:t>
            </w:r>
            <w:r>
              <w:rPr>
                <w:b/>
                <w:spacing w:val="-4"/>
                <w:sz w:val="15"/>
              </w:rPr>
              <w:t>2022</w:t>
            </w:r>
          </w:p>
        </w:tc>
        <w:tc>
          <w:tcPr>
            <w:tcW w:w="1007" w:type="dxa"/>
            <w:shd w:val="clear" w:color="auto" w:fill="D8D8D8"/>
          </w:tcPr>
          <w:p>
            <w:pPr>
              <w:pStyle w:val="TableParagraph"/>
              <w:ind w:left="-7975" w:right="134"/>
              <w:rPr>
                <w:b/>
                <w:sz w:val="15"/>
              </w:rPr>
            </w:pPr>
            <w:r>
              <w:rPr>
                <w:b/>
                <w:sz w:val="15"/>
              </w:rPr>
              <w:t>2.</w:t>
            </w:r>
            <w:r>
              <w:rPr>
                <w:b/>
                <w:spacing w:val="1"/>
                <w:sz w:val="15"/>
              </w:rPr>
              <w:t> </w:t>
            </w:r>
            <w:r>
              <w:rPr>
                <w:b/>
                <w:spacing w:val="-5"/>
                <w:sz w:val="15"/>
              </w:rPr>
              <w:t>NVA</w:t>
            </w:r>
          </w:p>
        </w:tc>
      </w:tr>
      <w:tr>
        <w:trPr>
          <w:trHeight w:val="273" w:hRule="atLeast"/>
        </w:trPr>
        <w:tc>
          <w:tcPr>
            <w:tcW w:w="1640" w:type="dxa"/>
          </w:tcPr>
          <w:p>
            <w:pPr>
              <w:pStyle w:val="TableParagraph"/>
              <w:spacing w:before="72"/>
              <w:ind w:left="136"/>
              <w:jc w:val="left"/>
              <w:rPr>
                <w:b/>
                <w:sz w:val="15"/>
              </w:rPr>
            </w:pPr>
            <w:r>
              <w:rPr>
                <w:b/>
                <w:sz w:val="15"/>
              </w:rPr>
              <w:t>SU</w:t>
            </w:r>
            <w:r>
              <w:rPr>
                <w:b/>
                <w:spacing w:val="4"/>
                <w:sz w:val="15"/>
              </w:rPr>
              <w:t> </w:t>
            </w:r>
            <w:r>
              <w:rPr>
                <w:b/>
                <w:spacing w:val="-5"/>
                <w:sz w:val="15"/>
              </w:rPr>
              <w:t>23</w:t>
            </w:r>
          </w:p>
        </w:tc>
        <w:tc>
          <w:tcPr>
            <w:tcW w:w="5290" w:type="dxa"/>
          </w:tcPr>
          <w:p>
            <w:pPr>
              <w:pStyle w:val="TableParagraph"/>
              <w:spacing w:before="72"/>
              <w:ind w:left="84"/>
              <w:jc w:val="left"/>
              <w:rPr>
                <w:b/>
                <w:sz w:val="15"/>
              </w:rPr>
            </w:pPr>
            <w:r>
              <w:rPr>
                <w:b/>
                <w:sz w:val="15"/>
              </w:rPr>
              <w:t>Summe</w:t>
            </w:r>
            <w:r>
              <w:rPr>
                <w:b/>
                <w:spacing w:val="7"/>
                <w:sz w:val="15"/>
              </w:rPr>
              <w:t> </w:t>
            </w:r>
            <w:r>
              <w:rPr>
                <w:b/>
                <w:spacing w:val="-2"/>
                <w:sz w:val="15"/>
              </w:rPr>
              <w:t>Haushaltsrücklagen</w:t>
            </w:r>
          </w:p>
        </w:tc>
        <w:tc>
          <w:tcPr>
            <w:tcW w:w="1705" w:type="dxa"/>
          </w:tcPr>
          <w:p>
            <w:pPr>
              <w:pStyle w:val="TableParagraph"/>
              <w:spacing w:before="72"/>
              <w:ind w:left="-7802" w:right="379"/>
              <w:rPr>
                <w:b/>
                <w:sz w:val="15"/>
              </w:rPr>
            </w:pPr>
            <w:r>
              <w:rPr>
                <w:b/>
                <w:spacing w:val="-4"/>
                <w:sz w:val="15"/>
              </w:rPr>
              <w:t>0,00</w:t>
            </w:r>
          </w:p>
        </w:tc>
        <w:tc>
          <w:tcPr>
            <w:tcW w:w="1242" w:type="dxa"/>
          </w:tcPr>
          <w:p>
            <w:pPr>
              <w:pStyle w:val="TableParagraph"/>
              <w:spacing w:before="72"/>
              <w:ind w:left="-8082" w:right="373"/>
              <w:rPr>
                <w:b/>
                <w:sz w:val="15"/>
              </w:rPr>
            </w:pPr>
            <w:r>
              <w:rPr>
                <w:b/>
                <w:spacing w:val="-4"/>
                <w:sz w:val="15"/>
              </w:rPr>
              <w:t>0,00</w:t>
            </w:r>
          </w:p>
        </w:tc>
        <w:tc>
          <w:tcPr>
            <w:tcW w:w="1009" w:type="dxa"/>
          </w:tcPr>
          <w:p>
            <w:pPr>
              <w:pStyle w:val="TableParagraph"/>
              <w:spacing w:before="72"/>
              <w:ind w:right="135"/>
              <w:rPr>
                <w:b/>
                <w:sz w:val="15"/>
              </w:rPr>
            </w:pPr>
            <w:r>
              <w:rPr>
                <w:b/>
                <w:spacing w:val="-4"/>
                <w:sz w:val="15"/>
              </w:rPr>
              <w:t>0,00</w:t>
            </w:r>
          </w:p>
        </w:tc>
        <w:tc>
          <w:tcPr>
            <w:tcW w:w="1718" w:type="dxa"/>
          </w:tcPr>
          <w:p>
            <w:pPr>
              <w:pStyle w:val="TableParagraph"/>
              <w:spacing w:before="72"/>
              <w:ind w:left="-8205" w:right="379"/>
              <w:rPr>
                <w:b/>
                <w:sz w:val="15"/>
              </w:rPr>
            </w:pPr>
            <w:r>
              <w:rPr>
                <w:b/>
                <w:spacing w:val="-4"/>
                <w:sz w:val="15"/>
              </w:rPr>
              <w:t>0,00</w:t>
            </w:r>
          </w:p>
        </w:tc>
        <w:tc>
          <w:tcPr>
            <w:tcW w:w="1242" w:type="dxa"/>
          </w:tcPr>
          <w:p>
            <w:pPr>
              <w:pStyle w:val="TableParagraph"/>
              <w:spacing w:before="72"/>
              <w:ind w:left="-8082" w:right="374"/>
              <w:rPr>
                <w:b/>
                <w:sz w:val="15"/>
              </w:rPr>
            </w:pPr>
            <w:r>
              <w:rPr>
                <w:b/>
                <w:spacing w:val="-4"/>
                <w:sz w:val="15"/>
              </w:rPr>
              <w:t>0,00</w:t>
            </w:r>
          </w:p>
        </w:tc>
        <w:tc>
          <w:tcPr>
            <w:tcW w:w="1007" w:type="dxa"/>
          </w:tcPr>
          <w:p>
            <w:pPr>
              <w:pStyle w:val="TableParagraph"/>
              <w:spacing w:before="72"/>
              <w:ind w:left="-7975" w:right="134"/>
              <w:rPr>
                <w:b/>
                <w:sz w:val="15"/>
              </w:rPr>
            </w:pPr>
            <w:r>
              <w:rPr>
                <w:b/>
                <w:spacing w:val="-4"/>
                <w:sz w:val="15"/>
              </w:rPr>
              <w:t>0,00</w:t>
            </w:r>
          </w:p>
        </w:tc>
      </w:tr>
      <w:tr>
        <w:trPr>
          <w:trHeight w:val="255" w:hRule="atLeast"/>
        </w:trPr>
        <w:tc>
          <w:tcPr>
            <w:tcW w:w="1640" w:type="dxa"/>
          </w:tcPr>
          <w:p>
            <w:pPr>
              <w:pStyle w:val="TableParagraph"/>
              <w:ind w:left="136"/>
              <w:jc w:val="left"/>
              <w:rPr>
                <w:b/>
                <w:sz w:val="15"/>
              </w:rPr>
            </w:pPr>
            <w:r>
              <w:rPr>
                <w:b/>
                <w:spacing w:val="-4"/>
                <w:sz w:val="15"/>
              </w:rPr>
              <w:t>SA00</w:t>
            </w:r>
          </w:p>
        </w:tc>
        <w:tc>
          <w:tcPr>
            <w:tcW w:w="5290" w:type="dxa"/>
          </w:tcPr>
          <w:p>
            <w:pPr>
              <w:pStyle w:val="TableParagraph"/>
              <w:ind w:left="84"/>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705" w:type="dxa"/>
          </w:tcPr>
          <w:p>
            <w:pPr>
              <w:pStyle w:val="TableParagraph"/>
              <w:ind w:left="-7802" w:right="379"/>
              <w:rPr>
                <w:b/>
                <w:sz w:val="15"/>
              </w:rPr>
            </w:pPr>
            <w:r>
              <w:rPr>
                <w:b/>
                <w:spacing w:val="-4"/>
                <w:sz w:val="15"/>
              </w:rPr>
              <w:t>0,00</w:t>
            </w:r>
          </w:p>
        </w:tc>
        <w:tc>
          <w:tcPr>
            <w:tcW w:w="1242" w:type="dxa"/>
          </w:tcPr>
          <w:p>
            <w:pPr>
              <w:pStyle w:val="TableParagraph"/>
              <w:ind w:left="-8082" w:right="373"/>
              <w:rPr>
                <w:b/>
                <w:sz w:val="15"/>
              </w:rPr>
            </w:pPr>
            <w:r>
              <w:rPr>
                <w:b/>
                <w:spacing w:val="-4"/>
                <w:sz w:val="15"/>
              </w:rPr>
              <w:t>0,00</w:t>
            </w:r>
          </w:p>
        </w:tc>
        <w:tc>
          <w:tcPr>
            <w:tcW w:w="1009" w:type="dxa"/>
          </w:tcPr>
          <w:p>
            <w:pPr>
              <w:pStyle w:val="TableParagraph"/>
              <w:ind w:right="135"/>
              <w:rPr>
                <w:b/>
                <w:sz w:val="15"/>
              </w:rPr>
            </w:pPr>
            <w:r>
              <w:rPr>
                <w:b/>
                <w:spacing w:val="-4"/>
                <w:sz w:val="15"/>
              </w:rPr>
              <w:t>0,00</w:t>
            </w:r>
          </w:p>
        </w:tc>
        <w:tc>
          <w:tcPr>
            <w:tcW w:w="1718" w:type="dxa"/>
          </w:tcPr>
          <w:p>
            <w:pPr>
              <w:pStyle w:val="TableParagraph"/>
              <w:spacing w:before="0"/>
              <w:jc w:val="left"/>
              <w:rPr>
                <w:rFonts w:ascii="Times New Roman"/>
                <w:sz w:val="16"/>
              </w:rPr>
            </w:pPr>
          </w:p>
        </w:tc>
        <w:tc>
          <w:tcPr>
            <w:tcW w:w="1242" w:type="dxa"/>
          </w:tcPr>
          <w:p>
            <w:pPr>
              <w:pStyle w:val="TableParagraph"/>
              <w:spacing w:before="0"/>
              <w:jc w:val="left"/>
              <w:rPr>
                <w:rFonts w:ascii="Times New Roman"/>
                <w:sz w:val="16"/>
              </w:rPr>
            </w:pPr>
          </w:p>
        </w:tc>
        <w:tc>
          <w:tcPr>
            <w:tcW w:w="1007" w:type="dxa"/>
          </w:tcPr>
          <w:p>
            <w:pPr>
              <w:pStyle w:val="TableParagraph"/>
              <w:spacing w:before="0"/>
              <w:jc w:val="left"/>
              <w:rPr>
                <w:rFonts w:ascii="Times New Roman"/>
                <w:sz w:val="16"/>
              </w:rPr>
            </w:pPr>
          </w:p>
        </w:tc>
      </w:tr>
      <w:tr>
        <w:trPr>
          <w:trHeight w:val="481" w:hRule="atLeast"/>
        </w:trPr>
        <w:tc>
          <w:tcPr>
            <w:tcW w:w="1640" w:type="dxa"/>
          </w:tcPr>
          <w:p>
            <w:pPr>
              <w:pStyle w:val="TableParagraph"/>
              <w:spacing w:line="226" w:lineRule="exact" w:before="10"/>
              <w:ind w:left="136"/>
              <w:jc w:val="left"/>
              <w:rPr>
                <w:b/>
                <w:sz w:val="15"/>
              </w:rPr>
            </w:pPr>
            <w:r>
              <w:rPr>
                <w:b/>
                <w:sz w:val="15"/>
              </w:rPr>
              <w:t>Investive</w:t>
            </w:r>
            <w:r>
              <w:rPr>
                <w:b/>
                <w:spacing w:val="-10"/>
                <w:sz w:val="15"/>
              </w:rPr>
              <w:t> </w:t>
            </w:r>
            <w:r>
              <w:rPr>
                <w:b/>
                <w:sz w:val="15"/>
              </w:rPr>
              <w:t>Gebarung SU 33</w:t>
            </w:r>
          </w:p>
        </w:tc>
        <w:tc>
          <w:tcPr>
            <w:tcW w:w="5290" w:type="dxa"/>
          </w:tcPr>
          <w:p>
            <w:pPr>
              <w:pStyle w:val="TableParagraph"/>
              <w:spacing w:before="0"/>
              <w:jc w:val="left"/>
              <w:rPr>
                <w:b/>
                <w:sz w:val="16"/>
              </w:rPr>
            </w:pPr>
          </w:p>
          <w:p>
            <w:pPr>
              <w:pStyle w:val="TableParagraph"/>
              <w:spacing w:before="97"/>
              <w:ind w:left="84"/>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705" w:type="dxa"/>
          </w:tcPr>
          <w:p>
            <w:pPr>
              <w:pStyle w:val="TableParagraph"/>
              <w:spacing w:before="0"/>
              <w:jc w:val="left"/>
              <w:rPr>
                <w:rFonts w:ascii="Times New Roman"/>
                <w:sz w:val="16"/>
              </w:rPr>
            </w:pPr>
          </w:p>
        </w:tc>
        <w:tc>
          <w:tcPr>
            <w:tcW w:w="1242" w:type="dxa"/>
          </w:tcPr>
          <w:p>
            <w:pPr>
              <w:pStyle w:val="TableParagraph"/>
              <w:spacing w:before="0"/>
              <w:jc w:val="left"/>
              <w:rPr>
                <w:rFonts w:ascii="Times New Roman"/>
                <w:sz w:val="16"/>
              </w:rPr>
            </w:pPr>
          </w:p>
        </w:tc>
        <w:tc>
          <w:tcPr>
            <w:tcW w:w="1009" w:type="dxa"/>
          </w:tcPr>
          <w:p>
            <w:pPr>
              <w:pStyle w:val="TableParagraph"/>
              <w:spacing w:before="0"/>
              <w:jc w:val="left"/>
              <w:rPr>
                <w:rFonts w:ascii="Times New Roman"/>
                <w:sz w:val="16"/>
              </w:rPr>
            </w:pPr>
          </w:p>
        </w:tc>
        <w:tc>
          <w:tcPr>
            <w:tcW w:w="1718" w:type="dxa"/>
          </w:tcPr>
          <w:p>
            <w:pPr>
              <w:pStyle w:val="TableParagraph"/>
              <w:spacing w:before="0"/>
              <w:jc w:val="left"/>
              <w:rPr>
                <w:b/>
                <w:sz w:val="16"/>
              </w:rPr>
            </w:pPr>
          </w:p>
          <w:p>
            <w:pPr>
              <w:pStyle w:val="TableParagraph"/>
              <w:spacing w:before="97"/>
              <w:ind w:left="-8205" w:right="379"/>
              <w:rPr>
                <w:b/>
                <w:sz w:val="15"/>
              </w:rPr>
            </w:pPr>
            <w:r>
              <w:rPr>
                <w:b/>
                <w:spacing w:val="-4"/>
                <w:sz w:val="15"/>
              </w:rPr>
              <w:t>0,00</w:t>
            </w:r>
          </w:p>
        </w:tc>
        <w:tc>
          <w:tcPr>
            <w:tcW w:w="1242" w:type="dxa"/>
          </w:tcPr>
          <w:p>
            <w:pPr>
              <w:pStyle w:val="TableParagraph"/>
              <w:spacing w:before="0"/>
              <w:jc w:val="left"/>
              <w:rPr>
                <w:b/>
                <w:sz w:val="16"/>
              </w:rPr>
            </w:pPr>
          </w:p>
          <w:p>
            <w:pPr>
              <w:pStyle w:val="TableParagraph"/>
              <w:spacing w:before="97"/>
              <w:ind w:left="-8082" w:right="374"/>
              <w:rPr>
                <w:b/>
                <w:sz w:val="15"/>
              </w:rPr>
            </w:pPr>
            <w:r>
              <w:rPr>
                <w:b/>
                <w:spacing w:val="-4"/>
                <w:sz w:val="15"/>
              </w:rPr>
              <w:t>0,00</w:t>
            </w:r>
          </w:p>
        </w:tc>
        <w:tc>
          <w:tcPr>
            <w:tcW w:w="1007" w:type="dxa"/>
          </w:tcPr>
          <w:p>
            <w:pPr>
              <w:pStyle w:val="TableParagraph"/>
              <w:spacing w:before="0"/>
              <w:jc w:val="left"/>
              <w:rPr>
                <w:b/>
                <w:sz w:val="16"/>
              </w:rPr>
            </w:pPr>
          </w:p>
          <w:p>
            <w:pPr>
              <w:pStyle w:val="TableParagraph"/>
              <w:spacing w:before="97"/>
              <w:ind w:left="-7975" w:right="134"/>
              <w:rPr>
                <w:b/>
                <w:sz w:val="15"/>
              </w:rPr>
            </w:pPr>
            <w:r>
              <w:rPr>
                <w:b/>
                <w:spacing w:val="-4"/>
                <w:sz w:val="15"/>
              </w:rPr>
              <w:t>0,00</w:t>
            </w:r>
          </w:p>
        </w:tc>
      </w:tr>
      <w:tr>
        <w:trPr>
          <w:trHeight w:val="226" w:hRule="atLeast"/>
        </w:trPr>
        <w:tc>
          <w:tcPr>
            <w:tcW w:w="1640" w:type="dxa"/>
          </w:tcPr>
          <w:p>
            <w:pPr>
              <w:pStyle w:val="TableParagraph"/>
              <w:ind w:left="136"/>
              <w:jc w:val="left"/>
              <w:rPr>
                <w:b/>
                <w:sz w:val="15"/>
              </w:rPr>
            </w:pPr>
            <w:r>
              <w:rPr>
                <w:b/>
                <w:sz w:val="15"/>
              </w:rPr>
              <w:t>SU</w:t>
            </w:r>
            <w:r>
              <w:rPr>
                <w:b/>
                <w:spacing w:val="4"/>
                <w:sz w:val="15"/>
              </w:rPr>
              <w:t> </w:t>
            </w:r>
            <w:r>
              <w:rPr>
                <w:b/>
                <w:spacing w:val="-5"/>
                <w:sz w:val="15"/>
              </w:rPr>
              <w:t>34</w:t>
            </w:r>
          </w:p>
        </w:tc>
        <w:tc>
          <w:tcPr>
            <w:tcW w:w="5290" w:type="dxa"/>
          </w:tcPr>
          <w:p>
            <w:pPr>
              <w:pStyle w:val="TableParagraph"/>
              <w:ind w:left="84"/>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705" w:type="dxa"/>
          </w:tcPr>
          <w:p>
            <w:pPr>
              <w:pStyle w:val="TableParagraph"/>
              <w:spacing w:before="0"/>
              <w:jc w:val="left"/>
              <w:rPr>
                <w:rFonts w:ascii="Times New Roman"/>
                <w:sz w:val="16"/>
              </w:rPr>
            </w:pPr>
          </w:p>
        </w:tc>
        <w:tc>
          <w:tcPr>
            <w:tcW w:w="1242" w:type="dxa"/>
          </w:tcPr>
          <w:p>
            <w:pPr>
              <w:pStyle w:val="TableParagraph"/>
              <w:spacing w:before="0"/>
              <w:jc w:val="left"/>
              <w:rPr>
                <w:rFonts w:ascii="Times New Roman"/>
                <w:sz w:val="16"/>
              </w:rPr>
            </w:pPr>
          </w:p>
        </w:tc>
        <w:tc>
          <w:tcPr>
            <w:tcW w:w="1009" w:type="dxa"/>
          </w:tcPr>
          <w:p>
            <w:pPr>
              <w:pStyle w:val="TableParagraph"/>
              <w:spacing w:before="0"/>
              <w:jc w:val="left"/>
              <w:rPr>
                <w:rFonts w:ascii="Times New Roman"/>
                <w:sz w:val="16"/>
              </w:rPr>
            </w:pPr>
          </w:p>
        </w:tc>
        <w:tc>
          <w:tcPr>
            <w:tcW w:w="1718" w:type="dxa"/>
          </w:tcPr>
          <w:p>
            <w:pPr>
              <w:pStyle w:val="TableParagraph"/>
              <w:ind w:left="-8205" w:right="379"/>
              <w:rPr>
                <w:b/>
                <w:sz w:val="15"/>
              </w:rPr>
            </w:pPr>
            <w:r>
              <w:rPr>
                <w:b/>
                <w:spacing w:val="-4"/>
                <w:sz w:val="15"/>
              </w:rPr>
              <w:t>0,00</w:t>
            </w:r>
          </w:p>
        </w:tc>
        <w:tc>
          <w:tcPr>
            <w:tcW w:w="1242" w:type="dxa"/>
          </w:tcPr>
          <w:p>
            <w:pPr>
              <w:pStyle w:val="TableParagraph"/>
              <w:ind w:left="-8082" w:right="374"/>
              <w:rPr>
                <w:b/>
                <w:sz w:val="15"/>
              </w:rPr>
            </w:pPr>
            <w:r>
              <w:rPr>
                <w:b/>
                <w:spacing w:val="-4"/>
                <w:sz w:val="15"/>
              </w:rPr>
              <w:t>0,00</w:t>
            </w:r>
          </w:p>
        </w:tc>
        <w:tc>
          <w:tcPr>
            <w:tcW w:w="1007" w:type="dxa"/>
          </w:tcPr>
          <w:p>
            <w:pPr>
              <w:pStyle w:val="TableParagraph"/>
              <w:ind w:left="-7975" w:right="134"/>
              <w:rPr>
                <w:b/>
                <w:sz w:val="15"/>
              </w:rPr>
            </w:pPr>
            <w:r>
              <w:rPr>
                <w:b/>
                <w:spacing w:val="-4"/>
                <w:sz w:val="15"/>
              </w:rPr>
              <w:t>0,00</w:t>
            </w:r>
          </w:p>
        </w:tc>
      </w:tr>
      <w:tr>
        <w:trPr>
          <w:trHeight w:val="226" w:hRule="atLeast"/>
        </w:trPr>
        <w:tc>
          <w:tcPr>
            <w:tcW w:w="1640" w:type="dxa"/>
          </w:tcPr>
          <w:p>
            <w:pPr>
              <w:pStyle w:val="TableParagraph"/>
              <w:ind w:left="136"/>
              <w:jc w:val="left"/>
              <w:rPr>
                <w:b/>
                <w:sz w:val="15"/>
              </w:rPr>
            </w:pPr>
            <w:r>
              <w:rPr>
                <w:b/>
                <w:spacing w:val="-5"/>
                <w:sz w:val="15"/>
              </w:rPr>
              <w:t>SA2</w:t>
            </w:r>
          </w:p>
        </w:tc>
        <w:tc>
          <w:tcPr>
            <w:tcW w:w="5290" w:type="dxa"/>
          </w:tcPr>
          <w:p>
            <w:pPr>
              <w:pStyle w:val="TableParagraph"/>
              <w:ind w:left="84"/>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705" w:type="dxa"/>
          </w:tcPr>
          <w:p>
            <w:pPr>
              <w:pStyle w:val="TableParagraph"/>
              <w:spacing w:before="0"/>
              <w:jc w:val="left"/>
              <w:rPr>
                <w:rFonts w:ascii="Times New Roman"/>
                <w:sz w:val="16"/>
              </w:rPr>
            </w:pPr>
          </w:p>
        </w:tc>
        <w:tc>
          <w:tcPr>
            <w:tcW w:w="1242" w:type="dxa"/>
          </w:tcPr>
          <w:p>
            <w:pPr>
              <w:pStyle w:val="TableParagraph"/>
              <w:spacing w:before="0"/>
              <w:jc w:val="left"/>
              <w:rPr>
                <w:rFonts w:ascii="Times New Roman"/>
                <w:sz w:val="16"/>
              </w:rPr>
            </w:pPr>
          </w:p>
        </w:tc>
        <w:tc>
          <w:tcPr>
            <w:tcW w:w="1009" w:type="dxa"/>
          </w:tcPr>
          <w:p>
            <w:pPr>
              <w:pStyle w:val="TableParagraph"/>
              <w:spacing w:before="0"/>
              <w:jc w:val="left"/>
              <w:rPr>
                <w:rFonts w:ascii="Times New Roman"/>
                <w:sz w:val="16"/>
              </w:rPr>
            </w:pPr>
          </w:p>
        </w:tc>
        <w:tc>
          <w:tcPr>
            <w:tcW w:w="1718" w:type="dxa"/>
          </w:tcPr>
          <w:p>
            <w:pPr>
              <w:pStyle w:val="TableParagraph"/>
              <w:ind w:left="-8205" w:right="379"/>
              <w:rPr>
                <w:b/>
                <w:sz w:val="15"/>
              </w:rPr>
            </w:pPr>
            <w:r>
              <w:rPr>
                <w:b/>
                <w:spacing w:val="-4"/>
                <w:sz w:val="15"/>
              </w:rPr>
              <w:t>0,00</w:t>
            </w:r>
          </w:p>
        </w:tc>
        <w:tc>
          <w:tcPr>
            <w:tcW w:w="1242" w:type="dxa"/>
          </w:tcPr>
          <w:p>
            <w:pPr>
              <w:pStyle w:val="TableParagraph"/>
              <w:ind w:left="-8082" w:right="374"/>
              <w:rPr>
                <w:b/>
                <w:sz w:val="15"/>
              </w:rPr>
            </w:pPr>
            <w:r>
              <w:rPr>
                <w:b/>
                <w:spacing w:val="-4"/>
                <w:sz w:val="15"/>
              </w:rPr>
              <w:t>0,00</w:t>
            </w:r>
          </w:p>
        </w:tc>
        <w:tc>
          <w:tcPr>
            <w:tcW w:w="1007" w:type="dxa"/>
          </w:tcPr>
          <w:p>
            <w:pPr>
              <w:pStyle w:val="TableParagraph"/>
              <w:ind w:left="-7975" w:right="134"/>
              <w:rPr>
                <w:b/>
                <w:sz w:val="15"/>
              </w:rPr>
            </w:pPr>
            <w:r>
              <w:rPr>
                <w:b/>
                <w:spacing w:val="-4"/>
                <w:sz w:val="15"/>
              </w:rPr>
              <w:t>0,00</w:t>
            </w:r>
          </w:p>
        </w:tc>
      </w:tr>
      <w:tr>
        <w:trPr>
          <w:trHeight w:val="198" w:hRule="atLeast"/>
        </w:trPr>
        <w:tc>
          <w:tcPr>
            <w:tcW w:w="1640" w:type="dxa"/>
          </w:tcPr>
          <w:p>
            <w:pPr>
              <w:pStyle w:val="TableParagraph"/>
              <w:spacing w:line="153" w:lineRule="exact"/>
              <w:ind w:left="136"/>
              <w:jc w:val="left"/>
              <w:rPr>
                <w:b/>
                <w:sz w:val="15"/>
              </w:rPr>
            </w:pPr>
            <w:r>
              <w:rPr>
                <w:b/>
                <w:spacing w:val="-5"/>
                <w:sz w:val="15"/>
              </w:rPr>
              <w:t>SA3</w:t>
            </w:r>
          </w:p>
        </w:tc>
        <w:tc>
          <w:tcPr>
            <w:tcW w:w="5290" w:type="dxa"/>
          </w:tcPr>
          <w:p>
            <w:pPr>
              <w:pStyle w:val="TableParagraph"/>
              <w:spacing w:line="153" w:lineRule="exact"/>
              <w:ind w:left="84"/>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705" w:type="dxa"/>
          </w:tcPr>
          <w:p>
            <w:pPr>
              <w:pStyle w:val="TableParagraph"/>
              <w:spacing w:before="0"/>
              <w:jc w:val="left"/>
              <w:rPr>
                <w:rFonts w:ascii="Times New Roman"/>
                <w:sz w:val="12"/>
              </w:rPr>
            </w:pPr>
          </w:p>
        </w:tc>
        <w:tc>
          <w:tcPr>
            <w:tcW w:w="1242" w:type="dxa"/>
          </w:tcPr>
          <w:p>
            <w:pPr>
              <w:pStyle w:val="TableParagraph"/>
              <w:spacing w:before="0"/>
              <w:jc w:val="left"/>
              <w:rPr>
                <w:rFonts w:ascii="Times New Roman"/>
                <w:sz w:val="12"/>
              </w:rPr>
            </w:pPr>
          </w:p>
        </w:tc>
        <w:tc>
          <w:tcPr>
            <w:tcW w:w="1009" w:type="dxa"/>
          </w:tcPr>
          <w:p>
            <w:pPr>
              <w:pStyle w:val="TableParagraph"/>
              <w:spacing w:before="0"/>
              <w:jc w:val="left"/>
              <w:rPr>
                <w:rFonts w:ascii="Times New Roman"/>
                <w:sz w:val="12"/>
              </w:rPr>
            </w:pPr>
          </w:p>
        </w:tc>
        <w:tc>
          <w:tcPr>
            <w:tcW w:w="1718" w:type="dxa"/>
          </w:tcPr>
          <w:p>
            <w:pPr>
              <w:pStyle w:val="TableParagraph"/>
              <w:spacing w:line="153" w:lineRule="exact"/>
              <w:ind w:left="-8205" w:right="379"/>
              <w:rPr>
                <w:b/>
                <w:sz w:val="15"/>
              </w:rPr>
            </w:pPr>
            <w:r>
              <w:rPr>
                <w:b/>
                <w:spacing w:val="-4"/>
                <w:sz w:val="15"/>
              </w:rPr>
              <w:t>0,00</w:t>
            </w:r>
          </w:p>
        </w:tc>
        <w:tc>
          <w:tcPr>
            <w:tcW w:w="1242" w:type="dxa"/>
          </w:tcPr>
          <w:p>
            <w:pPr>
              <w:pStyle w:val="TableParagraph"/>
              <w:spacing w:line="153" w:lineRule="exact"/>
              <w:ind w:left="-8082" w:right="374"/>
              <w:rPr>
                <w:b/>
                <w:sz w:val="15"/>
              </w:rPr>
            </w:pPr>
            <w:r>
              <w:rPr>
                <w:b/>
                <w:spacing w:val="-4"/>
                <w:sz w:val="15"/>
              </w:rPr>
              <w:t>0,00</w:t>
            </w:r>
          </w:p>
        </w:tc>
        <w:tc>
          <w:tcPr>
            <w:tcW w:w="1007" w:type="dxa"/>
          </w:tcPr>
          <w:p>
            <w:pPr>
              <w:pStyle w:val="TableParagraph"/>
              <w:spacing w:line="153" w:lineRule="exact"/>
              <w:ind w:left="-7975" w:right="134"/>
              <w:rPr>
                <w:b/>
                <w:sz w:val="15"/>
              </w:rPr>
            </w:pPr>
            <w:r>
              <w:rPr>
                <w:b/>
                <w:spacing w:val="-4"/>
                <w:sz w:val="15"/>
              </w:rPr>
              <w:t>0,00</w:t>
            </w:r>
          </w:p>
        </w:tc>
      </w:tr>
      <w:tr>
        <w:trPr>
          <w:trHeight w:val="283" w:hRule="atLeast"/>
        </w:trPr>
        <w:tc>
          <w:tcPr>
            <w:tcW w:w="14853" w:type="dxa"/>
            <w:gridSpan w:val="8"/>
          </w:tcPr>
          <w:p>
            <w:pPr>
              <w:pStyle w:val="TableParagraph"/>
              <w:spacing w:line="153" w:lineRule="exact" w:before="110"/>
              <w:ind w:left="136"/>
              <w:jc w:val="left"/>
              <w:rPr>
                <w:b/>
                <w:sz w:val="15"/>
              </w:rPr>
            </w:pPr>
            <w:r>
              <w:rPr>
                <w:b/>
                <w:spacing w:val="-2"/>
                <w:sz w:val="15"/>
              </w:rPr>
              <w:t>Finanzierungstätigkeit</w:t>
            </w:r>
          </w:p>
        </w:tc>
      </w:tr>
      <w:tr>
        <w:trPr>
          <w:trHeight w:val="254" w:hRule="atLeast"/>
        </w:trPr>
        <w:tc>
          <w:tcPr>
            <w:tcW w:w="1640" w:type="dxa"/>
          </w:tcPr>
          <w:p>
            <w:pPr>
              <w:pStyle w:val="TableParagraph"/>
              <w:spacing w:before="53"/>
              <w:ind w:left="136"/>
              <w:jc w:val="left"/>
              <w:rPr>
                <w:b/>
                <w:sz w:val="15"/>
              </w:rPr>
            </w:pPr>
            <w:r>
              <w:rPr>
                <w:b/>
                <w:sz w:val="15"/>
              </w:rPr>
              <w:t>SU</w:t>
            </w:r>
            <w:r>
              <w:rPr>
                <w:b/>
                <w:spacing w:val="4"/>
                <w:sz w:val="15"/>
              </w:rPr>
              <w:t> </w:t>
            </w:r>
            <w:r>
              <w:rPr>
                <w:b/>
                <w:spacing w:val="-5"/>
                <w:sz w:val="15"/>
              </w:rPr>
              <w:t>35</w:t>
            </w:r>
          </w:p>
        </w:tc>
        <w:tc>
          <w:tcPr>
            <w:tcW w:w="6995" w:type="dxa"/>
            <w:gridSpan w:val="2"/>
          </w:tcPr>
          <w:p>
            <w:pPr>
              <w:pStyle w:val="TableParagraph"/>
              <w:spacing w:before="53"/>
              <w:ind w:left="84"/>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3969" w:type="dxa"/>
            <w:gridSpan w:val="3"/>
          </w:tcPr>
          <w:p>
            <w:pPr>
              <w:pStyle w:val="TableParagraph"/>
              <w:spacing w:before="53"/>
              <w:ind w:right="379"/>
              <w:rPr>
                <w:b/>
                <w:sz w:val="15"/>
              </w:rPr>
            </w:pPr>
            <w:r>
              <w:rPr>
                <w:b/>
                <w:spacing w:val="-4"/>
                <w:sz w:val="15"/>
              </w:rPr>
              <w:t>0,00</w:t>
            </w:r>
          </w:p>
        </w:tc>
        <w:tc>
          <w:tcPr>
            <w:tcW w:w="1242" w:type="dxa"/>
          </w:tcPr>
          <w:p>
            <w:pPr>
              <w:pStyle w:val="TableParagraph"/>
              <w:spacing w:before="53"/>
              <w:ind w:left="-8082" w:right="374"/>
              <w:rPr>
                <w:b/>
                <w:sz w:val="15"/>
              </w:rPr>
            </w:pPr>
            <w:r>
              <w:rPr>
                <w:b/>
                <w:spacing w:val="-4"/>
                <w:sz w:val="15"/>
              </w:rPr>
              <w:t>0,00</w:t>
            </w:r>
          </w:p>
        </w:tc>
        <w:tc>
          <w:tcPr>
            <w:tcW w:w="1007" w:type="dxa"/>
          </w:tcPr>
          <w:p>
            <w:pPr>
              <w:pStyle w:val="TableParagraph"/>
              <w:spacing w:before="53"/>
              <w:ind w:left="-7975" w:right="134"/>
              <w:rPr>
                <w:b/>
                <w:sz w:val="15"/>
              </w:rPr>
            </w:pPr>
            <w:r>
              <w:rPr>
                <w:b/>
                <w:spacing w:val="-4"/>
                <w:sz w:val="15"/>
              </w:rPr>
              <w:t>0,00</w:t>
            </w:r>
          </w:p>
        </w:tc>
      </w:tr>
      <w:tr>
        <w:trPr>
          <w:trHeight w:val="226" w:hRule="atLeast"/>
        </w:trPr>
        <w:tc>
          <w:tcPr>
            <w:tcW w:w="1640" w:type="dxa"/>
          </w:tcPr>
          <w:p>
            <w:pPr>
              <w:pStyle w:val="TableParagraph"/>
              <w:ind w:left="136"/>
              <w:jc w:val="left"/>
              <w:rPr>
                <w:b/>
                <w:sz w:val="15"/>
              </w:rPr>
            </w:pPr>
            <w:r>
              <w:rPr>
                <w:b/>
                <w:sz w:val="15"/>
              </w:rPr>
              <w:t>SU</w:t>
            </w:r>
            <w:r>
              <w:rPr>
                <w:b/>
                <w:spacing w:val="4"/>
                <w:sz w:val="15"/>
              </w:rPr>
              <w:t> </w:t>
            </w:r>
            <w:r>
              <w:rPr>
                <w:b/>
                <w:spacing w:val="-5"/>
                <w:sz w:val="15"/>
              </w:rPr>
              <w:t>36</w:t>
            </w:r>
          </w:p>
        </w:tc>
        <w:tc>
          <w:tcPr>
            <w:tcW w:w="6995" w:type="dxa"/>
            <w:gridSpan w:val="2"/>
          </w:tcPr>
          <w:p>
            <w:pPr>
              <w:pStyle w:val="TableParagraph"/>
              <w:ind w:left="84"/>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3969" w:type="dxa"/>
            <w:gridSpan w:val="3"/>
          </w:tcPr>
          <w:p>
            <w:pPr>
              <w:pStyle w:val="TableParagraph"/>
              <w:ind w:right="379"/>
              <w:rPr>
                <w:b/>
                <w:sz w:val="15"/>
              </w:rPr>
            </w:pPr>
            <w:r>
              <w:rPr>
                <w:b/>
                <w:spacing w:val="-4"/>
                <w:sz w:val="15"/>
              </w:rPr>
              <w:t>0,00</w:t>
            </w:r>
          </w:p>
        </w:tc>
        <w:tc>
          <w:tcPr>
            <w:tcW w:w="1242" w:type="dxa"/>
          </w:tcPr>
          <w:p>
            <w:pPr>
              <w:pStyle w:val="TableParagraph"/>
              <w:ind w:left="-8082" w:right="374"/>
              <w:rPr>
                <w:b/>
                <w:sz w:val="15"/>
              </w:rPr>
            </w:pPr>
            <w:r>
              <w:rPr>
                <w:b/>
                <w:spacing w:val="-4"/>
                <w:sz w:val="15"/>
              </w:rPr>
              <w:t>0,00</w:t>
            </w:r>
          </w:p>
        </w:tc>
        <w:tc>
          <w:tcPr>
            <w:tcW w:w="1007" w:type="dxa"/>
          </w:tcPr>
          <w:p>
            <w:pPr>
              <w:pStyle w:val="TableParagraph"/>
              <w:ind w:left="-7975" w:right="134"/>
              <w:rPr>
                <w:b/>
                <w:sz w:val="15"/>
              </w:rPr>
            </w:pPr>
            <w:r>
              <w:rPr>
                <w:b/>
                <w:spacing w:val="-4"/>
                <w:sz w:val="15"/>
              </w:rPr>
              <w:t>0,00</w:t>
            </w:r>
          </w:p>
        </w:tc>
      </w:tr>
      <w:tr>
        <w:trPr>
          <w:trHeight w:val="226" w:hRule="atLeast"/>
        </w:trPr>
        <w:tc>
          <w:tcPr>
            <w:tcW w:w="1640" w:type="dxa"/>
          </w:tcPr>
          <w:p>
            <w:pPr>
              <w:pStyle w:val="TableParagraph"/>
              <w:ind w:left="136"/>
              <w:jc w:val="left"/>
              <w:rPr>
                <w:b/>
                <w:sz w:val="15"/>
              </w:rPr>
            </w:pPr>
            <w:r>
              <w:rPr>
                <w:b/>
                <w:spacing w:val="-5"/>
                <w:sz w:val="15"/>
              </w:rPr>
              <w:t>SA4</w:t>
            </w:r>
          </w:p>
        </w:tc>
        <w:tc>
          <w:tcPr>
            <w:tcW w:w="6995" w:type="dxa"/>
            <w:gridSpan w:val="2"/>
          </w:tcPr>
          <w:p>
            <w:pPr>
              <w:pStyle w:val="TableParagraph"/>
              <w:ind w:left="84"/>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3969" w:type="dxa"/>
            <w:gridSpan w:val="3"/>
          </w:tcPr>
          <w:p>
            <w:pPr>
              <w:pStyle w:val="TableParagraph"/>
              <w:ind w:right="379"/>
              <w:rPr>
                <w:b/>
                <w:sz w:val="15"/>
              </w:rPr>
            </w:pPr>
            <w:r>
              <w:rPr>
                <w:b/>
                <w:spacing w:val="-4"/>
                <w:sz w:val="15"/>
              </w:rPr>
              <w:t>0,00</w:t>
            </w:r>
          </w:p>
        </w:tc>
        <w:tc>
          <w:tcPr>
            <w:tcW w:w="1242" w:type="dxa"/>
          </w:tcPr>
          <w:p>
            <w:pPr>
              <w:pStyle w:val="TableParagraph"/>
              <w:ind w:left="-8082" w:right="374"/>
              <w:rPr>
                <w:b/>
                <w:sz w:val="15"/>
              </w:rPr>
            </w:pPr>
            <w:r>
              <w:rPr>
                <w:b/>
                <w:spacing w:val="-4"/>
                <w:sz w:val="15"/>
              </w:rPr>
              <w:t>0,00</w:t>
            </w:r>
          </w:p>
        </w:tc>
        <w:tc>
          <w:tcPr>
            <w:tcW w:w="1007" w:type="dxa"/>
          </w:tcPr>
          <w:p>
            <w:pPr>
              <w:pStyle w:val="TableParagraph"/>
              <w:ind w:left="-7975" w:right="134"/>
              <w:rPr>
                <w:b/>
                <w:sz w:val="15"/>
              </w:rPr>
            </w:pPr>
            <w:r>
              <w:rPr>
                <w:b/>
                <w:spacing w:val="-4"/>
                <w:sz w:val="15"/>
              </w:rPr>
              <w:t>0,00</w:t>
            </w:r>
          </w:p>
        </w:tc>
      </w:tr>
      <w:tr>
        <w:trPr>
          <w:trHeight w:val="218" w:hRule="atLeast"/>
        </w:trPr>
        <w:tc>
          <w:tcPr>
            <w:tcW w:w="1640" w:type="dxa"/>
          </w:tcPr>
          <w:p>
            <w:pPr>
              <w:pStyle w:val="TableParagraph"/>
              <w:ind w:left="136"/>
              <w:jc w:val="left"/>
              <w:rPr>
                <w:b/>
                <w:sz w:val="15"/>
              </w:rPr>
            </w:pPr>
            <w:r>
              <w:rPr>
                <w:b/>
                <w:spacing w:val="-5"/>
                <w:sz w:val="15"/>
              </w:rPr>
              <w:t>SA5</w:t>
            </w:r>
          </w:p>
        </w:tc>
        <w:tc>
          <w:tcPr>
            <w:tcW w:w="6995" w:type="dxa"/>
            <w:gridSpan w:val="2"/>
          </w:tcPr>
          <w:p>
            <w:pPr>
              <w:pStyle w:val="TableParagraph"/>
              <w:ind w:left="84"/>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3969" w:type="dxa"/>
            <w:gridSpan w:val="3"/>
          </w:tcPr>
          <w:p>
            <w:pPr>
              <w:pStyle w:val="TableParagraph"/>
              <w:ind w:right="379"/>
              <w:rPr>
                <w:b/>
                <w:sz w:val="15"/>
              </w:rPr>
            </w:pPr>
            <w:r>
              <w:rPr>
                <w:b/>
                <w:spacing w:val="-4"/>
                <w:sz w:val="15"/>
              </w:rPr>
              <w:t>0,00</w:t>
            </w:r>
          </w:p>
        </w:tc>
        <w:tc>
          <w:tcPr>
            <w:tcW w:w="1242" w:type="dxa"/>
          </w:tcPr>
          <w:p>
            <w:pPr>
              <w:pStyle w:val="TableParagraph"/>
              <w:ind w:left="-8082" w:right="374"/>
              <w:rPr>
                <w:b/>
                <w:sz w:val="15"/>
              </w:rPr>
            </w:pPr>
            <w:r>
              <w:rPr>
                <w:b/>
                <w:spacing w:val="-4"/>
                <w:sz w:val="15"/>
              </w:rPr>
              <w:t>0,00</w:t>
            </w:r>
          </w:p>
        </w:tc>
        <w:tc>
          <w:tcPr>
            <w:tcW w:w="1007" w:type="dxa"/>
          </w:tcPr>
          <w:p>
            <w:pPr>
              <w:pStyle w:val="TableParagraph"/>
              <w:ind w:left="-7975" w:right="134"/>
              <w:rPr>
                <w:b/>
                <w:sz w:val="15"/>
              </w:rPr>
            </w:pPr>
            <w:r>
              <w:rPr>
                <w:b/>
                <w:spacing w:val="-4"/>
                <w:sz w:val="15"/>
              </w:rPr>
              <w:t>0,00</w:t>
            </w:r>
          </w:p>
        </w:tc>
      </w:tr>
    </w:tbl>
    <w:p>
      <w:pPr>
        <w:pStyle w:val="BodyText"/>
        <w:rPr>
          <w:b/>
          <w:sz w:val="20"/>
        </w:rPr>
      </w:pPr>
    </w:p>
    <w:p>
      <w:pPr>
        <w:pStyle w:val="BodyText"/>
        <w:spacing w:before="6"/>
        <w:rPr>
          <w:b/>
          <w:sz w:val="20"/>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1"/>
        <w:gridCol w:w="2426"/>
        <w:gridCol w:w="1546"/>
        <w:gridCol w:w="1571"/>
        <w:gridCol w:w="1349"/>
        <w:gridCol w:w="1312"/>
        <w:gridCol w:w="1298"/>
        <w:gridCol w:w="1362"/>
        <w:gridCol w:w="1312"/>
        <w:gridCol w:w="964"/>
      </w:tblGrid>
      <w:tr>
        <w:trPr>
          <w:trHeight w:val="235" w:hRule="atLeast"/>
        </w:trPr>
        <w:tc>
          <w:tcPr>
            <w:tcW w:w="1591" w:type="dxa"/>
          </w:tcPr>
          <w:p>
            <w:pPr>
              <w:pStyle w:val="TableParagraph"/>
              <w:spacing w:before="16"/>
              <w:ind w:left="65"/>
              <w:jc w:val="left"/>
              <w:rPr>
                <w:b/>
                <w:sz w:val="17"/>
              </w:rPr>
            </w:pPr>
            <w:r>
              <w:rPr>
                <w:b/>
                <w:spacing w:val="-5"/>
                <w:sz w:val="17"/>
              </w:rPr>
              <w:t>74</w:t>
            </w:r>
          </w:p>
        </w:tc>
        <w:tc>
          <w:tcPr>
            <w:tcW w:w="5543" w:type="dxa"/>
            <w:gridSpan w:val="3"/>
          </w:tcPr>
          <w:p>
            <w:pPr>
              <w:pStyle w:val="TableParagraph"/>
              <w:spacing w:before="16"/>
              <w:ind w:left="61"/>
              <w:jc w:val="left"/>
              <w:rPr>
                <w:b/>
                <w:sz w:val="17"/>
              </w:rPr>
            </w:pPr>
            <w:r>
              <w:rPr>
                <w:b/>
                <w:sz w:val="17"/>
              </w:rPr>
              <w:t>Sonstige Förderung</w:t>
            </w:r>
            <w:r>
              <w:rPr>
                <w:b/>
                <w:spacing w:val="1"/>
                <w:sz w:val="17"/>
              </w:rPr>
              <w:t> </w:t>
            </w:r>
            <w:r>
              <w:rPr>
                <w:b/>
                <w:sz w:val="17"/>
              </w:rPr>
              <w:t>der</w:t>
            </w:r>
            <w:r>
              <w:rPr>
                <w:b/>
                <w:spacing w:val="1"/>
                <w:sz w:val="17"/>
              </w:rPr>
              <w:t> </w:t>
            </w:r>
            <w:r>
              <w:rPr>
                <w:b/>
                <w:sz w:val="17"/>
              </w:rPr>
              <w:t>Land-</w:t>
            </w:r>
            <w:r>
              <w:rPr>
                <w:b/>
                <w:spacing w:val="1"/>
                <w:sz w:val="17"/>
              </w:rPr>
              <w:t> </w:t>
            </w:r>
            <w:r>
              <w:rPr>
                <w:b/>
                <w:sz w:val="17"/>
              </w:rPr>
              <w:t>und</w:t>
            </w:r>
            <w:r>
              <w:rPr>
                <w:b/>
                <w:spacing w:val="1"/>
                <w:sz w:val="17"/>
              </w:rPr>
              <w:t> </w:t>
            </w:r>
            <w:r>
              <w:rPr>
                <w:b/>
                <w:spacing w:val="-2"/>
                <w:sz w:val="17"/>
              </w:rPr>
              <w:t>Forstwirtschaft</w:t>
            </w:r>
          </w:p>
        </w:tc>
        <w:tc>
          <w:tcPr>
            <w:tcW w:w="7597" w:type="dxa"/>
            <w:gridSpan w:val="6"/>
            <w:vMerge w:val="restart"/>
          </w:tcPr>
          <w:p>
            <w:pPr>
              <w:pStyle w:val="TableParagraph"/>
              <w:spacing w:before="0"/>
              <w:jc w:val="left"/>
              <w:rPr>
                <w:rFonts w:ascii="Times New Roman"/>
                <w:sz w:val="16"/>
              </w:rPr>
            </w:pPr>
          </w:p>
        </w:tc>
      </w:tr>
      <w:tr>
        <w:trPr>
          <w:trHeight w:val="222" w:hRule="atLeast"/>
        </w:trPr>
        <w:tc>
          <w:tcPr>
            <w:tcW w:w="1591" w:type="dxa"/>
          </w:tcPr>
          <w:p>
            <w:pPr>
              <w:pStyle w:val="TableParagraph"/>
              <w:spacing w:before="21"/>
              <w:ind w:left="61"/>
              <w:jc w:val="left"/>
              <w:rPr>
                <w:b/>
                <w:sz w:val="15"/>
              </w:rPr>
            </w:pPr>
            <w:r>
              <w:rPr>
                <w:b/>
                <w:spacing w:val="-5"/>
                <w:sz w:val="15"/>
              </w:rPr>
              <w:t>742</w:t>
            </w:r>
          </w:p>
        </w:tc>
        <w:tc>
          <w:tcPr>
            <w:tcW w:w="5543" w:type="dxa"/>
            <w:gridSpan w:val="3"/>
          </w:tcPr>
          <w:p>
            <w:pPr>
              <w:pStyle w:val="TableParagraph"/>
              <w:spacing w:before="21"/>
              <w:ind w:left="58"/>
              <w:jc w:val="left"/>
              <w:rPr>
                <w:b/>
                <w:sz w:val="15"/>
              </w:rPr>
            </w:pPr>
            <w:r>
              <w:rPr>
                <w:b/>
                <w:spacing w:val="-2"/>
                <w:sz w:val="15"/>
              </w:rPr>
              <w:t>Produktionsförderung</w:t>
            </w:r>
          </w:p>
        </w:tc>
        <w:tc>
          <w:tcPr>
            <w:tcW w:w="7597" w:type="dxa"/>
            <w:gridSpan w:val="6"/>
            <w:vMerge/>
            <w:tcBorders>
              <w:top w:val="nil"/>
            </w:tcBorders>
          </w:tcPr>
          <w:p>
            <w:pPr>
              <w:rPr>
                <w:sz w:val="2"/>
                <w:szCs w:val="2"/>
              </w:rPr>
            </w:pPr>
          </w:p>
        </w:tc>
      </w:tr>
      <w:tr>
        <w:trPr>
          <w:trHeight w:val="255" w:hRule="atLeast"/>
        </w:trPr>
        <w:tc>
          <w:tcPr>
            <w:tcW w:w="1591" w:type="dxa"/>
          </w:tcPr>
          <w:p>
            <w:pPr>
              <w:pStyle w:val="TableParagraph"/>
              <w:ind w:left="61"/>
              <w:jc w:val="left"/>
              <w:rPr>
                <w:b/>
                <w:sz w:val="15"/>
              </w:rPr>
            </w:pPr>
            <w:r>
              <w:rPr>
                <w:b/>
                <w:spacing w:val="-2"/>
                <w:sz w:val="15"/>
              </w:rPr>
              <w:t>742000</w:t>
            </w:r>
          </w:p>
        </w:tc>
        <w:tc>
          <w:tcPr>
            <w:tcW w:w="5543" w:type="dxa"/>
            <w:gridSpan w:val="3"/>
          </w:tcPr>
          <w:p>
            <w:pPr>
              <w:pStyle w:val="TableParagraph"/>
              <w:ind w:left="58"/>
              <w:jc w:val="left"/>
              <w:rPr>
                <w:b/>
                <w:sz w:val="15"/>
              </w:rPr>
            </w:pPr>
            <w:r>
              <w:rPr>
                <w:b/>
                <w:spacing w:val="-2"/>
                <w:sz w:val="15"/>
              </w:rPr>
              <w:t>Produktionsförderung</w:t>
            </w:r>
          </w:p>
        </w:tc>
        <w:tc>
          <w:tcPr>
            <w:tcW w:w="7597" w:type="dxa"/>
            <w:gridSpan w:val="6"/>
            <w:vMerge/>
            <w:tcBorders>
              <w:top w:val="nil"/>
            </w:tcBorders>
          </w:tcPr>
          <w:p>
            <w:pPr>
              <w:rPr>
                <w:sz w:val="2"/>
                <w:szCs w:val="2"/>
              </w:rPr>
            </w:pPr>
          </w:p>
        </w:tc>
      </w:tr>
      <w:tr>
        <w:trPr>
          <w:trHeight w:val="255" w:hRule="atLeast"/>
        </w:trPr>
        <w:tc>
          <w:tcPr>
            <w:tcW w:w="1591"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5543" w:type="dxa"/>
            <w:gridSpan w:val="3"/>
          </w:tcPr>
          <w:p>
            <w:pPr>
              <w:pStyle w:val="TableParagraph"/>
              <w:spacing w:before="0"/>
              <w:jc w:val="left"/>
              <w:rPr>
                <w:rFonts w:ascii="Times New Roman"/>
                <w:sz w:val="16"/>
              </w:rPr>
            </w:pPr>
          </w:p>
        </w:tc>
        <w:tc>
          <w:tcPr>
            <w:tcW w:w="7597" w:type="dxa"/>
            <w:gridSpan w:val="6"/>
            <w:vMerge/>
            <w:tcBorders>
              <w:top w:val="nil"/>
            </w:tcBorders>
          </w:tcPr>
          <w:p>
            <w:pPr>
              <w:rPr>
                <w:sz w:val="2"/>
                <w:szCs w:val="2"/>
              </w:rPr>
            </w:pPr>
          </w:p>
        </w:tc>
      </w:tr>
      <w:tr>
        <w:trPr>
          <w:trHeight w:val="225" w:hRule="atLeast"/>
        </w:trPr>
        <w:tc>
          <w:tcPr>
            <w:tcW w:w="1591" w:type="dxa"/>
          </w:tcPr>
          <w:p>
            <w:pPr>
              <w:pStyle w:val="TableParagraph"/>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5543" w:type="dxa"/>
            <w:gridSpan w:val="3"/>
          </w:tcPr>
          <w:p>
            <w:pPr>
              <w:pStyle w:val="TableParagraph"/>
              <w:ind w:left="58"/>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1349" w:type="dxa"/>
          </w:tcPr>
          <w:p>
            <w:pPr>
              <w:pStyle w:val="TableParagraph"/>
              <w:ind w:right="302"/>
              <w:rPr>
                <w:b/>
                <w:sz w:val="15"/>
              </w:rPr>
            </w:pPr>
            <w:r>
              <w:rPr>
                <w:b/>
                <w:spacing w:val="-4"/>
                <w:sz w:val="15"/>
              </w:rPr>
              <w:t>0,00</w:t>
            </w:r>
          </w:p>
        </w:tc>
        <w:tc>
          <w:tcPr>
            <w:tcW w:w="1312" w:type="dxa"/>
          </w:tcPr>
          <w:p>
            <w:pPr>
              <w:pStyle w:val="TableParagraph"/>
              <w:ind w:right="366"/>
              <w:rPr>
                <w:b/>
                <w:sz w:val="15"/>
              </w:rPr>
            </w:pPr>
            <w:r>
              <w:rPr>
                <w:b/>
                <w:spacing w:val="-4"/>
                <w:sz w:val="15"/>
              </w:rPr>
              <w:t>0,00</w:t>
            </w:r>
          </w:p>
        </w:tc>
        <w:tc>
          <w:tcPr>
            <w:tcW w:w="1298" w:type="dxa"/>
          </w:tcPr>
          <w:p>
            <w:pPr>
              <w:pStyle w:val="TableParagraph"/>
              <w:ind w:right="417"/>
              <w:rPr>
                <w:b/>
                <w:sz w:val="15"/>
              </w:rPr>
            </w:pPr>
            <w:r>
              <w:rPr>
                <w:b/>
                <w:spacing w:val="-4"/>
                <w:sz w:val="15"/>
              </w:rPr>
              <w:t>0,00</w:t>
            </w:r>
          </w:p>
        </w:tc>
        <w:tc>
          <w:tcPr>
            <w:tcW w:w="1362" w:type="dxa"/>
          </w:tcPr>
          <w:p>
            <w:pPr>
              <w:pStyle w:val="TableParagraph"/>
              <w:ind w:right="305"/>
              <w:rPr>
                <w:b/>
                <w:sz w:val="15"/>
              </w:rPr>
            </w:pPr>
            <w:r>
              <w:rPr>
                <w:b/>
                <w:spacing w:val="-4"/>
                <w:sz w:val="15"/>
              </w:rPr>
              <w:t>0,00</w:t>
            </w:r>
          </w:p>
        </w:tc>
        <w:tc>
          <w:tcPr>
            <w:tcW w:w="1312" w:type="dxa"/>
          </w:tcPr>
          <w:p>
            <w:pPr>
              <w:pStyle w:val="TableParagraph"/>
              <w:ind w:right="370"/>
              <w:rPr>
                <w:b/>
                <w:sz w:val="15"/>
              </w:rPr>
            </w:pPr>
            <w:r>
              <w:rPr>
                <w:b/>
                <w:spacing w:val="-4"/>
                <w:sz w:val="15"/>
              </w:rPr>
              <w:t>0,00</w:t>
            </w:r>
          </w:p>
        </w:tc>
        <w:tc>
          <w:tcPr>
            <w:tcW w:w="964" w:type="dxa"/>
          </w:tcPr>
          <w:p>
            <w:pPr>
              <w:pStyle w:val="TableParagraph"/>
              <w:ind w:right="87"/>
              <w:rPr>
                <w:b/>
                <w:sz w:val="15"/>
              </w:rPr>
            </w:pPr>
            <w:r>
              <w:rPr>
                <w:b/>
                <w:spacing w:val="-4"/>
                <w:sz w:val="15"/>
              </w:rPr>
              <w:t>0,00</w:t>
            </w:r>
          </w:p>
        </w:tc>
      </w:tr>
      <w:tr>
        <w:trPr>
          <w:trHeight w:val="373" w:hRule="atLeast"/>
        </w:trPr>
        <w:tc>
          <w:tcPr>
            <w:tcW w:w="1591" w:type="dxa"/>
          </w:tcPr>
          <w:p>
            <w:pPr>
              <w:pStyle w:val="TableParagraph"/>
              <w:spacing w:before="27"/>
              <w:ind w:left="61"/>
              <w:jc w:val="left"/>
              <w:rPr>
                <w:sz w:val="15"/>
              </w:rPr>
            </w:pPr>
            <w:r>
              <w:rPr>
                <w:spacing w:val="-2"/>
                <w:sz w:val="15"/>
              </w:rPr>
              <w:t>1/742000/756000</w:t>
            </w:r>
          </w:p>
        </w:tc>
        <w:tc>
          <w:tcPr>
            <w:tcW w:w="5543" w:type="dxa"/>
            <w:gridSpan w:val="3"/>
          </w:tcPr>
          <w:p>
            <w:pPr>
              <w:pStyle w:val="TableParagraph"/>
              <w:tabs>
                <w:tab w:pos="3006" w:val="left" w:leader="none"/>
                <w:tab w:pos="4310" w:val="right" w:leader="none"/>
              </w:tabs>
              <w:spacing w:before="27"/>
              <w:ind w:left="58"/>
              <w:jc w:val="left"/>
              <w:rPr>
                <w:sz w:val="15"/>
              </w:rPr>
            </w:pPr>
            <w:r>
              <w:rPr>
                <w:sz w:val="15"/>
              </w:rPr>
              <w:t>LAUFENDE</w:t>
            </w:r>
            <w:r>
              <w:rPr>
                <w:spacing w:val="11"/>
                <w:sz w:val="15"/>
              </w:rPr>
              <w:t> </w:t>
            </w:r>
            <w:r>
              <w:rPr>
                <w:sz w:val="15"/>
              </w:rPr>
              <w:t>TRANSFER-</w:t>
            </w:r>
            <w:r>
              <w:rPr>
                <w:spacing w:val="12"/>
                <w:sz w:val="15"/>
              </w:rPr>
              <w:t> </w:t>
            </w:r>
            <w:r>
              <w:rPr>
                <w:spacing w:val="-2"/>
                <w:sz w:val="15"/>
              </w:rPr>
              <w:t>ZAHLUNGEN</w:t>
            </w:r>
            <w:r>
              <w:rPr>
                <w:sz w:val="15"/>
              </w:rPr>
              <w:tab/>
              <w:t>2233</w:t>
            </w:r>
            <w:r>
              <w:rPr>
                <w:spacing w:val="74"/>
                <w:sz w:val="15"/>
              </w:rPr>
              <w:t> </w:t>
            </w:r>
            <w:r>
              <w:rPr>
                <w:spacing w:val="-4"/>
                <w:sz w:val="15"/>
              </w:rPr>
              <w:t>3233</w:t>
            </w:r>
            <w:r>
              <w:rPr>
                <w:rFonts w:ascii="Times New Roman"/>
                <w:sz w:val="15"/>
              </w:rPr>
              <w:tab/>
            </w:r>
            <w:r>
              <w:rPr>
                <w:spacing w:val="-5"/>
                <w:sz w:val="15"/>
              </w:rPr>
              <w:t>27</w:t>
            </w:r>
          </w:p>
          <w:p>
            <w:pPr>
              <w:pStyle w:val="TableParagraph"/>
              <w:spacing w:line="153" w:lineRule="exact" w:before="0"/>
              <w:ind w:left="58"/>
              <w:jc w:val="left"/>
              <w:rPr>
                <w:sz w:val="15"/>
              </w:rPr>
            </w:pPr>
            <w:r>
              <w:rPr>
                <w:sz w:val="15"/>
              </w:rPr>
              <w:t>AN</w:t>
            </w:r>
            <w:r>
              <w:rPr>
                <w:spacing w:val="4"/>
                <w:sz w:val="15"/>
              </w:rPr>
              <w:t> </w:t>
            </w:r>
            <w:r>
              <w:rPr>
                <w:spacing w:val="-2"/>
                <w:sz w:val="15"/>
              </w:rPr>
              <w:t>SONST.</w:t>
            </w:r>
          </w:p>
        </w:tc>
        <w:tc>
          <w:tcPr>
            <w:tcW w:w="1349" w:type="dxa"/>
          </w:tcPr>
          <w:p>
            <w:pPr>
              <w:pStyle w:val="TableParagraph"/>
              <w:spacing w:before="27"/>
              <w:ind w:right="302"/>
              <w:rPr>
                <w:sz w:val="15"/>
              </w:rPr>
            </w:pPr>
            <w:r>
              <w:rPr>
                <w:spacing w:val="-2"/>
                <w:sz w:val="15"/>
              </w:rPr>
              <w:t>100,00</w:t>
            </w:r>
          </w:p>
        </w:tc>
        <w:tc>
          <w:tcPr>
            <w:tcW w:w="1312" w:type="dxa"/>
          </w:tcPr>
          <w:p>
            <w:pPr>
              <w:pStyle w:val="TableParagraph"/>
              <w:spacing w:before="27"/>
              <w:ind w:right="366"/>
              <w:rPr>
                <w:sz w:val="15"/>
              </w:rPr>
            </w:pPr>
            <w:r>
              <w:rPr>
                <w:spacing w:val="-2"/>
                <w:sz w:val="15"/>
              </w:rPr>
              <w:t>100,00</w:t>
            </w:r>
          </w:p>
        </w:tc>
        <w:tc>
          <w:tcPr>
            <w:tcW w:w="1298" w:type="dxa"/>
          </w:tcPr>
          <w:p>
            <w:pPr>
              <w:pStyle w:val="TableParagraph"/>
              <w:spacing w:before="27"/>
              <w:ind w:right="417"/>
              <w:rPr>
                <w:sz w:val="15"/>
              </w:rPr>
            </w:pPr>
            <w:r>
              <w:rPr>
                <w:spacing w:val="-4"/>
                <w:sz w:val="15"/>
              </w:rPr>
              <w:t>0,00</w:t>
            </w:r>
          </w:p>
        </w:tc>
        <w:tc>
          <w:tcPr>
            <w:tcW w:w="1362" w:type="dxa"/>
          </w:tcPr>
          <w:p>
            <w:pPr>
              <w:pStyle w:val="TableParagraph"/>
              <w:spacing w:before="27"/>
              <w:ind w:right="305"/>
              <w:rPr>
                <w:sz w:val="15"/>
              </w:rPr>
            </w:pPr>
            <w:r>
              <w:rPr>
                <w:spacing w:val="-2"/>
                <w:sz w:val="15"/>
              </w:rPr>
              <w:t>100,00</w:t>
            </w:r>
          </w:p>
        </w:tc>
        <w:tc>
          <w:tcPr>
            <w:tcW w:w="1312" w:type="dxa"/>
          </w:tcPr>
          <w:p>
            <w:pPr>
              <w:pStyle w:val="TableParagraph"/>
              <w:spacing w:before="27"/>
              <w:ind w:right="370"/>
              <w:rPr>
                <w:sz w:val="15"/>
              </w:rPr>
            </w:pPr>
            <w:r>
              <w:rPr>
                <w:spacing w:val="-2"/>
                <w:sz w:val="15"/>
              </w:rPr>
              <w:t>100,00</w:t>
            </w:r>
          </w:p>
        </w:tc>
        <w:tc>
          <w:tcPr>
            <w:tcW w:w="964" w:type="dxa"/>
          </w:tcPr>
          <w:p>
            <w:pPr>
              <w:pStyle w:val="TableParagraph"/>
              <w:spacing w:before="27"/>
              <w:ind w:right="87"/>
              <w:rPr>
                <w:sz w:val="15"/>
              </w:rPr>
            </w:pPr>
            <w:r>
              <w:rPr>
                <w:spacing w:val="-4"/>
                <w:sz w:val="15"/>
              </w:rPr>
              <w:t>0,00</w:t>
            </w:r>
          </w:p>
        </w:tc>
      </w:tr>
      <w:tr>
        <w:trPr>
          <w:trHeight w:val="424" w:hRule="atLeast"/>
        </w:trPr>
        <w:tc>
          <w:tcPr>
            <w:tcW w:w="1591" w:type="dxa"/>
            <w:tcBorders>
              <w:bottom w:val="single" w:sz="6" w:space="0" w:color="000000"/>
            </w:tcBorders>
          </w:tcPr>
          <w:p>
            <w:pPr>
              <w:pStyle w:val="TableParagraph"/>
              <w:spacing w:before="50"/>
              <w:ind w:left="61"/>
              <w:jc w:val="left"/>
              <w:rPr>
                <w:sz w:val="15"/>
              </w:rPr>
            </w:pPr>
            <w:r>
              <w:rPr>
                <w:spacing w:val="-2"/>
                <w:sz w:val="15"/>
              </w:rPr>
              <w:t>1/742000/768000</w:t>
            </w:r>
          </w:p>
        </w:tc>
        <w:tc>
          <w:tcPr>
            <w:tcW w:w="2426" w:type="dxa"/>
            <w:tcBorders>
              <w:bottom w:val="single" w:sz="6" w:space="0" w:color="000000"/>
            </w:tcBorders>
          </w:tcPr>
          <w:p>
            <w:pPr>
              <w:pStyle w:val="TableParagraph"/>
              <w:spacing w:line="244" w:lineRule="auto" w:before="47"/>
              <w:ind w:left="58"/>
              <w:jc w:val="left"/>
              <w:rPr>
                <w:sz w:val="15"/>
              </w:rPr>
            </w:pPr>
            <w:r>
              <w:rPr>
                <w:sz w:val="15"/>
              </w:rPr>
              <w:t>ZUWENDUNGEN OHNE GEGENLEISTUNGEN</w:t>
            </w:r>
            <w:r>
              <w:rPr>
                <w:spacing w:val="24"/>
                <w:sz w:val="15"/>
              </w:rPr>
              <w:t> </w:t>
            </w:r>
            <w:r>
              <w:rPr>
                <w:spacing w:val="-5"/>
                <w:sz w:val="15"/>
              </w:rPr>
              <w:t>AN</w:t>
            </w:r>
          </w:p>
        </w:tc>
        <w:tc>
          <w:tcPr>
            <w:tcW w:w="1546" w:type="dxa"/>
            <w:tcBorders>
              <w:bottom w:val="single" w:sz="6" w:space="0" w:color="000000"/>
            </w:tcBorders>
          </w:tcPr>
          <w:p>
            <w:pPr>
              <w:pStyle w:val="TableParagraph"/>
              <w:spacing w:before="50"/>
              <w:ind w:left="580"/>
              <w:jc w:val="left"/>
              <w:rPr>
                <w:sz w:val="15"/>
              </w:rPr>
            </w:pPr>
            <w:r>
              <w:rPr>
                <w:sz w:val="15"/>
              </w:rPr>
              <w:t>2234</w:t>
            </w:r>
            <w:r>
              <w:rPr>
                <w:spacing w:val="74"/>
                <w:sz w:val="15"/>
              </w:rPr>
              <w:t> </w:t>
            </w:r>
            <w:r>
              <w:rPr>
                <w:spacing w:val="-4"/>
                <w:sz w:val="15"/>
              </w:rPr>
              <w:t>3234</w:t>
            </w:r>
          </w:p>
        </w:tc>
        <w:tc>
          <w:tcPr>
            <w:tcW w:w="1571" w:type="dxa"/>
            <w:tcBorders>
              <w:bottom w:val="single" w:sz="6" w:space="0" w:color="000000"/>
            </w:tcBorders>
          </w:tcPr>
          <w:p>
            <w:pPr>
              <w:pStyle w:val="TableParagraph"/>
              <w:spacing w:before="50"/>
              <w:ind w:left="167"/>
              <w:jc w:val="left"/>
              <w:rPr>
                <w:sz w:val="15"/>
              </w:rPr>
            </w:pPr>
            <w:r>
              <w:rPr>
                <w:spacing w:val="-5"/>
                <w:sz w:val="15"/>
              </w:rPr>
              <w:t>27</w:t>
            </w:r>
          </w:p>
        </w:tc>
        <w:tc>
          <w:tcPr>
            <w:tcW w:w="1349" w:type="dxa"/>
            <w:tcBorders>
              <w:bottom w:val="single" w:sz="6" w:space="0" w:color="000000"/>
            </w:tcBorders>
          </w:tcPr>
          <w:p>
            <w:pPr>
              <w:pStyle w:val="TableParagraph"/>
              <w:spacing w:before="50"/>
              <w:ind w:right="302"/>
              <w:rPr>
                <w:sz w:val="15"/>
              </w:rPr>
            </w:pPr>
            <w:r>
              <w:rPr>
                <w:spacing w:val="-2"/>
                <w:sz w:val="15"/>
              </w:rPr>
              <w:t>8.700,00</w:t>
            </w:r>
          </w:p>
        </w:tc>
        <w:tc>
          <w:tcPr>
            <w:tcW w:w="1312" w:type="dxa"/>
            <w:tcBorders>
              <w:bottom w:val="single" w:sz="6" w:space="0" w:color="000000"/>
            </w:tcBorders>
          </w:tcPr>
          <w:p>
            <w:pPr>
              <w:pStyle w:val="TableParagraph"/>
              <w:spacing w:before="50"/>
              <w:ind w:right="367"/>
              <w:rPr>
                <w:sz w:val="15"/>
              </w:rPr>
            </w:pPr>
            <w:r>
              <w:rPr>
                <w:spacing w:val="-2"/>
                <w:sz w:val="15"/>
              </w:rPr>
              <w:t>7.800,00</w:t>
            </w:r>
          </w:p>
        </w:tc>
        <w:tc>
          <w:tcPr>
            <w:tcW w:w="1298" w:type="dxa"/>
            <w:tcBorders>
              <w:bottom w:val="single" w:sz="6" w:space="0" w:color="000000"/>
            </w:tcBorders>
          </w:tcPr>
          <w:p>
            <w:pPr>
              <w:pStyle w:val="TableParagraph"/>
              <w:spacing w:before="50"/>
              <w:ind w:right="417"/>
              <w:rPr>
                <w:sz w:val="15"/>
              </w:rPr>
            </w:pPr>
            <w:r>
              <w:rPr>
                <w:spacing w:val="-2"/>
                <w:sz w:val="15"/>
              </w:rPr>
              <w:t>900,00</w:t>
            </w:r>
          </w:p>
        </w:tc>
        <w:tc>
          <w:tcPr>
            <w:tcW w:w="1362" w:type="dxa"/>
            <w:tcBorders>
              <w:bottom w:val="single" w:sz="6" w:space="0" w:color="000000"/>
            </w:tcBorders>
          </w:tcPr>
          <w:p>
            <w:pPr>
              <w:pStyle w:val="TableParagraph"/>
              <w:spacing w:before="50"/>
              <w:ind w:right="305"/>
              <w:rPr>
                <w:sz w:val="15"/>
              </w:rPr>
            </w:pPr>
            <w:r>
              <w:rPr>
                <w:spacing w:val="-2"/>
                <w:sz w:val="15"/>
              </w:rPr>
              <w:t>8.700,00</w:t>
            </w:r>
          </w:p>
        </w:tc>
        <w:tc>
          <w:tcPr>
            <w:tcW w:w="1312" w:type="dxa"/>
            <w:tcBorders>
              <w:bottom w:val="single" w:sz="6" w:space="0" w:color="000000"/>
            </w:tcBorders>
          </w:tcPr>
          <w:p>
            <w:pPr>
              <w:pStyle w:val="TableParagraph"/>
              <w:spacing w:before="50"/>
              <w:ind w:right="370"/>
              <w:rPr>
                <w:sz w:val="15"/>
              </w:rPr>
            </w:pPr>
            <w:r>
              <w:rPr>
                <w:spacing w:val="-2"/>
                <w:sz w:val="15"/>
              </w:rPr>
              <w:t>7.800,00</w:t>
            </w:r>
          </w:p>
        </w:tc>
        <w:tc>
          <w:tcPr>
            <w:tcW w:w="964" w:type="dxa"/>
            <w:tcBorders>
              <w:bottom w:val="single" w:sz="6" w:space="0" w:color="000000"/>
            </w:tcBorders>
          </w:tcPr>
          <w:p>
            <w:pPr>
              <w:pStyle w:val="TableParagraph"/>
              <w:spacing w:before="50"/>
              <w:ind w:right="87"/>
              <w:rPr>
                <w:sz w:val="15"/>
              </w:rPr>
            </w:pPr>
            <w:r>
              <w:rPr>
                <w:spacing w:val="-2"/>
                <w:sz w:val="15"/>
              </w:rPr>
              <w:t>900,00</w:t>
            </w:r>
          </w:p>
        </w:tc>
      </w:tr>
      <w:tr>
        <w:trPr>
          <w:trHeight w:val="209" w:hRule="atLeast"/>
        </w:trPr>
        <w:tc>
          <w:tcPr>
            <w:tcW w:w="1591"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3" w:type="dxa"/>
            <w:gridSpan w:val="3"/>
            <w:tcBorders>
              <w:top w:val="single" w:sz="6" w:space="0" w:color="000000"/>
            </w:tcBorders>
          </w:tcPr>
          <w:p>
            <w:pPr>
              <w:pStyle w:val="TableParagraph"/>
              <w:spacing w:before="8"/>
              <w:ind w:left="58"/>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9" w:type="dxa"/>
            <w:tcBorders>
              <w:top w:val="single" w:sz="6" w:space="0" w:color="000000"/>
            </w:tcBorders>
          </w:tcPr>
          <w:p>
            <w:pPr>
              <w:pStyle w:val="TableParagraph"/>
              <w:spacing w:before="8"/>
              <w:ind w:right="302"/>
              <w:rPr>
                <w:b/>
                <w:sz w:val="15"/>
              </w:rPr>
            </w:pPr>
            <w:r>
              <w:rPr>
                <w:b/>
                <w:spacing w:val="-2"/>
                <w:sz w:val="15"/>
              </w:rPr>
              <w:t>8.800,00</w:t>
            </w:r>
          </w:p>
        </w:tc>
        <w:tc>
          <w:tcPr>
            <w:tcW w:w="1312" w:type="dxa"/>
            <w:tcBorders>
              <w:top w:val="single" w:sz="6" w:space="0" w:color="000000"/>
            </w:tcBorders>
          </w:tcPr>
          <w:p>
            <w:pPr>
              <w:pStyle w:val="TableParagraph"/>
              <w:spacing w:before="8"/>
              <w:ind w:right="367"/>
              <w:rPr>
                <w:b/>
                <w:sz w:val="15"/>
              </w:rPr>
            </w:pPr>
            <w:r>
              <w:rPr>
                <w:b/>
                <w:spacing w:val="-2"/>
                <w:sz w:val="15"/>
              </w:rPr>
              <w:t>7.900,00</w:t>
            </w:r>
          </w:p>
        </w:tc>
        <w:tc>
          <w:tcPr>
            <w:tcW w:w="1298" w:type="dxa"/>
            <w:tcBorders>
              <w:top w:val="single" w:sz="6" w:space="0" w:color="000000"/>
            </w:tcBorders>
          </w:tcPr>
          <w:p>
            <w:pPr>
              <w:pStyle w:val="TableParagraph"/>
              <w:spacing w:before="8"/>
              <w:ind w:right="417"/>
              <w:rPr>
                <w:b/>
                <w:sz w:val="15"/>
              </w:rPr>
            </w:pPr>
            <w:r>
              <w:rPr>
                <w:b/>
                <w:spacing w:val="-2"/>
                <w:sz w:val="15"/>
              </w:rPr>
              <w:t>900,00</w:t>
            </w:r>
          </w:p>
        </w:tc>
        <w:tc>
          <w:tcPr>
            <w:tcW w:w="1362" w:type="dxa"/>
            <w:tcBorders>
              <w:top w:val="single" w:sz="6" w:space="0" w:color="000000"/>
            </w:tcBorders>
          </w:tcPr>
          <w:p>
            <w:pPr>
              <w:pStyle w:val="TableParagraph"/>
              <w:spacing w:before="8"/>
              <w:ind w:right="305"/>
              <w:rPr>
                <w:b/>
                <w:sz w:val="15"/>
              </w:rPr>
            </w:pPr>
            <w:r>
              <w:rPr>
                <w:b/>
                <w:spacing w:val="-2"/>
                <w:sz w:val="15"/>
              </w:rPr>
              <w:t>8.800,00</w:t>
            </w:r>
          </w:p>
        </w:tc>
        <w:tc>
          <w:tcPr>
            <w:tcW w:w="1312" w:type="dxa"/>
            <w:tcBorders>
              <w:top w:val="single" w:sz="6" w:space="0" w:color="000000"/>
            </w:tcBorders>
          </w:tcPr>
          <w:p>
            <w:pPr>
              <w:pStyle w:val="TableParagraph"/>
              <w:spacing w:before="8"/>
              <w:ind w:right="370"/>
              <w:rPr>
                <w:b/>
                <w:sz w:val="15"/>
              </w:rPr>
            </w:pPr>
            <w:r>
              <w:rPr>
                <w:b/>
                <w:spacing w:val="-2"/>
                <w:sz w:val="15"/>
              </w:rPr>
              <w:t>7.900,00</w:t>
            </w:r>
          </w:p>
        </w:tc>
        <w:tc>
          <w:tcPr>
            <w:tcW w:w="964" w:type="dxa"/>
            <w:tcBorders>
              <w:top w:val="single" w:sz="6" w:space="0" w:color="000000"/>
            </w:tcBorders>
          </w:tcPr>
          <w:p>
            <w:pPr>
              <w:pStyle w:val="TableParagraph"/>
              <w:spacing w:before="8"/>
              <w:ind w:right="87"/>
              <w:rPr>
                <w:b/>
                <w:sz w:val="15"/>
              </w:rPr>
            </w:pPr>
            <w:r>
              <w:rPr>
                <w:b/>
                <w:spacing w:val="-2"/>
                <w:sz w:val="15"/>
              </w:rPr>
              <w:t>900,00</w:t>
            </w:r>
          </w:p>
        </w:tc>
      </w:tr>
      <w:tr>
        <w:trPr>
          <w:trHeight w:val="226" w:hRule="atLeast"/>
        </w:trPr>
        <w:tc>
          <w:tcPr>
            <w:tcW w:w="1591"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3" w:type="dxa"/>
            <w:gridSpan w:val="3"/>
          </w:tcPr>
          <w:p>
            <w:pPr>
              <w:pStyle w:val="TableParagraph"/>
              <w:ind w:left="58"/>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9" w:type="dxa"/>
          </w:tcPr>
          <w:p>
            <w:pPr>
              <w:pStyle w:val="TableParagraph"/>
              <w:ind w:right="302"/>
              <w:rPr>
                <w:b/>
                <w:sz w:val="15"/>
              </w:rPr>
            </w:pPr>
            <w:r>
              <w:rPr>
                <w:b/>
                <w:sz w:val="15"/>
              </w:rPr>
              <w:t>-</w:t>
            </w:r>
            <w:r>
              <w:rPr>
                <w:b/>
                <w:spacing w:val="-2"/>
                <w:sz w:val="15"/>
              </w:rPr>
              <w:t>8.800,00</w:t>
            </w:r>
          </w:p>
        </w:tc>
        <w:tc>
          <w:tcPr>
            <w:tcW w:w="1312" w:type="dxa"/>
          </w:tcPr>
          <w:p>
            <w:pPr>
              <w:pStyle w:val="TableParagraph"/>
              <w:ind w:right="366"/>
              <w:rPr>
                <w:b/>
                <w:sz w:val="15"/>
              </w:rPr>
            </w:pPr>
            <w:r>
              <w:rPr>
                <w:b/>
                <w:sz w:val="15"/>
              </w:rPr>
              <w:t>-</w:t>
            </w:r>
            <w:r>
              <w:rPr>
                <w:b/>
                <w:spacing w:val="-2"/>
                <w:sz w:val="15"/>
              </w:rPr>
              <w:t>7.900,00</w:t>
            </w:r>
          </w:p>
        </w:tc>
        <w:tc>
          <w:tcPr>
            <w:tcW w:w="1298" w:type="dxa"/>
          </w:tcPr>
          <w:p>
            <w:pPr>
              <w:pStyle w:val="TableParagraph"/>
              <w:ind w:right="417"/>
              <w:rPr>
                <w:b/>
                <w:sz w:val="15"/>
              </w:rPr>
            </w:pPr>
            <w:r>
              <w:rPr>
                <w:b/>
                <w:sz w:val="15"/>
              </w:rPr>
              <w:t>-</w:t>
            </w:r>
            <w:r>
              <w:rPr>
                <w:b/>
                <w:spacing w:val="-2"/>
                <w:sz w:val="15"/>
              </w:rPr>
              <w:t>900,00</w:t>
            </w:r>
          </w:p>
        </w:tc>
        <w:tc>
          <w:tcPr>
            <w:tcW w:w="1362" w:type="dxa"/>
          </w:tcPr>
          <w:p>
            <w:pPr>
              <w:pStyle w:val="TableParagraph"/>
              <w:ind w:right="305"/>
              <w:rPr>
                <w:b/>
                <w:sz w:val="15"/>
              </w:rPr>
            </w:pPr>
            <w:r>
              <w:rPr>
                <w:b/>
                <w:sz w:val="15"/>
              </w:rPr>
              <w:t>-</w:t>
            </w:r>
            <w:r>
              <w:rPr>
                <w:b/>
                <w:spacing w:val="-2"/>
                <w:sz w:val="15"/>
              </w:rPr>
              <w:t>8.800,00</w:t>
            </w:r>
          </w:p>
        </w:tc>
        <w:tc>
          <w:tcPr>
            <w:tcW w:w="1312" w:type="dxa"/>
          </w:tcPr>
          <w:p>
            <w:pPr>
              <w:pStyle w:val="TableParagraph"/>
              <w:ind w:right="370"/>
              <w:rPr>
                <w:b/>
                <w:sz w:val="15"/>
              </w:rPr>
            </w:pPr>
            <w:r>
              <w:rPr>
                <w:b/>
                <w:sz w:val="15"/>
              </w:rPr>
              <w:t>-</w:t>
            </w:r>
            <w:r>
              <w:rPr>
                <w:b/>
                <w:spacing w:val="-2"/>
                <w:sz w:val="15"/>
              </w:rPr>
              <w:t>7.900,00</w:t>
            </w:r>
          </w:p>
        </w:tc>
        <w:tc>
          <w:tcPr>
            <w:tcW w:w="964" w:type="dxa"/>
          </w:tcPr>
          <w:p>
            <w:pPr>
              <w:pStyle w:val="TableParagraph"/>
              <w:ind w:right="86"/>
              <w:rPr>
                <w:b/>
                <w:sz w:val="15"/>
              </w:rPr>
            </w:pPr>
            <w:r>
              <w:rPr>
                <w:b/>
                <w:sz w:val="15"/>
              </w:rPr>
              <w:t>-</w:t>
            </w:r>
            <w:r>
              <w:rPr>
                <w:b/>
                <w:spacing w:val="-2"/>
                <w:sz w:val="15"/>
              </w:rPr>
              <w:t>900,00</w:t>
            </w: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23</w:t>
            </w:r>
          </w:p>
        </w:tc>
        <w:tc>
          <w:tcPr>
            <w:tcW w:w="5543" w:type="dxa"/>
            <w:gridSpan w:val="3"/>
          </w:tcPr>
          <w:p>
            <w:pPr>
              <w:pStyle w:val="TableParagraph"/>
              <w:ind w:left="58"/>
              <w:jc w:val="left"/>
              <w:rPr>
                <w:b/>
                <w:sz w:val="15"/>
              </w:rPr>
            </w:pPr>
            <w:r>
              <w:rPr>
                <w:b/>
                <w:sz w:val="15"/>
              </w:rPr>
              <w:t>Summe</w:t>
            </w:r>
            <w:r>
              <w:rPr>
                <w:b/>
                <w:spacing w:val="7"/>
                <w:sz w:val="15"/>
              </w:rPr>
              <w:t> </w:t>
            </w:r>
            <w:r>
              <w:rPr>
                <w:b/>
                <w:spacing w:val="-2"/>
                <w:sz w:val="15"/>
              </w:rPr>
              <w:t>Haushaltsrücklagen</w:t>
            </w:r>
          </w:p>
        </w:tc>
        <w:tc>
          <w:tcPr>
            <w:tcW w:w="1349" w:type="dxa"/>
          </w:tcPr>
          <w:p>
            <w:pPr>
              <w:pStyle w:val="TableParagraph"/>
              <w:ind w:right="302"/>
              <w:rPr>
                <w:b/>
                <w:sz w:val="15"/>
              </w:rPr>
            </w:pPr>
            <w:r>
              <w:rPr>
                <w:b/>
                <w:spacing w:val="-4"/>
                <w:sz w:val="15"/>
              </w:rPr>
              <w:t>0,00</w:t>
            </w:r>
          </w:p>
        </w:tc>
        <w:tc>
          <w:tcPr>
            <w:tcW w:w="1312" w:type="dxa"/>
          </w:tcPr>
          <w:p>
            <w:pPr>
              <w:pStyle w:val="TableParagraph"/>
              <w:ind w:right="366"/>
              <w:rPr>
                <w:b/>
                <w:sz w:val="15"/>
              </w:rPr>
            </w:pPr>
            <w:r>
              <w:rPr>
                <w:b/>
                <w:spacing w:val="-4"/>
                <w:sz w:val="15"/>
              </w:rPr>
              <w:t>0,00</w:t>
            </w:r>
          </w:p>
        </w:tc>
        <w:tc>
          <w:tcPr>
            <w:tcW w:w="1298" w:type="dxa"/>
          </w:tcPr>
          <w:p>
            <w:pPr>
              <w:pStyle w:val="TableParagraph"/>
              <w:ind w:right="417"/>
              <w:rPr>
                <w:b/>
                <w:sz w:val="15"/>
              </w:rPr>
            </w:pPr>
            <w:r>
              <w:rPr>
                <w:b/>
                <w:spacing w:val="-4"/>
                <w:sz w:val="15"/>
              </w:rPr>
              <w:t>0,00</w:t>
            </w:r>
          </w:p>
        </w:tc>
        <w:tc>
          <w:tcPr>
            <w:tcW w:w="1362" w:type="dxa"/>
          </w:tcPr>
          <w:p>
            <w:pPr>
              <w:pStyle w:val="TableParagraph"/>
              <w:ind w:right="305"/>
              <w:rPr>
                <w:b/>
                <w:sz w:val="15"/>
              </w:rPr>
            </w:pPr>
            <w:r>
              <w:rPr>
                <w:b/>
                <w:spacing w:val="-4"/>
                <w:sz w:val="15"/>
              </w:rPr>
              <w:t>0,00</w:t>
            </w:r>
          </w:p>
        </w:tc>
        <w:tc>
          <w:tcPr>
            <w:tcW w:w="1312" w:type="dxa"/>
          </w:tcPr>
          <w:p>
            <w:pPr>
              <w:pStyle w:val="TableParagraph"/>
              <w:ind w:right="370"/>
              <w:rPr>
                <w:b/>
                <w:sz w:val="15"/>
              </w:rPr>
            </w:pPr>
            <w:r>
              <w:rPr>
                <w:b/>
                <w:spacing w:val="-4"/>
                <w:sz w:val="15"/>
              </w:rPr>
              <w:t>0,00</w:t>
            </w:r>
          </w:p>
        </w:tc>
        <w:tc>
          <w:tcPr>
            <w:tcW w:w="964" w:type="dxa"/>
          </w:tcPr>
          <w:p>
            <w:pPr>
              <w:pStyle w:val="TableParagraph"/>
              <w:ind w:right="87"/>
              <w:rPr>
                <w:b/>
                <w:sz w:val="15"/>
              </w:rPr>
            </w:pPr>
            <w:r>
              <w:rPr>
                <w:b/>
                <w:spacing w:val="-4"/>
                <w:sz w:val="15"/>
              </w:rPr>
              <w:t>0,00</w:t>
            </w:r>
          </w:p>
        </w:tc>
      </w:tr>
      <w:tr>
        <w:trPr>
          <w:trHeight w:val="255" w:hRule="atLeast"/>
        </w:trPr>
        <w:tc>
          <w:tcPr>
            <w:tcW w:w="1591" w:type="dxa"/>
          </w:tcPr>
          <w:p>
            <w:pPr>
              <w:pStyle w:val="TableParagraph"/>
              <w:ind w:left="61"/>
              <w:jc w:val="left"/>
              <w:rPr>
                <w:b/>
                <w:sz w:val="15"/>
              </w:rPr>
            </w:pPr>
            <w:r>
              <w:rPr>
                <w:b/>
                <w:spacing w:val="-4"/>
                <w:sz w:val="15"/>
              </w:rPr>
              <w:t>SA00</w:t>
            </w:r>
          </w:p>
        </w:tc>
        <w:tc>
          <w:tcPr>
            <w:tcW w:w="5543" w:type="dxa"/>
            <w:gridSpan w:val="3"/>
          </w:tcPr>
          <w:p>
            <w:pPr>
              <w:pStyle w:val="TableParagraph"/>
              <w:ind w:left="58"/>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9" w:type="dxa"/>
          </w:tcPr>
          <w:p>
            <w:pPr>
              <w:pStyle w:val="TableParagraph"/>
              <w:ind w:right="302"/>
              <w:rPr>
                <w:b/>
                <w:sz w:val="15"/>
              </w:rPr>
            </w:pPr>
            <w:r>
              <w:rPr>
                <w:b/>
                <w:sz w:val="15"/>
              </w:rPr>
              <w:t>-</w:t>
            </w:r>
            <w:r>
              <w:rPr>
                <w:b/>
                <w:spacing w:val="-2"/>
                <w:sz w:val="15"/>
              </w:rPr>
              <w:t>8.800,00</w:t>
            </w:r>
          </w:p>
        </w:tc>
        <w:tc>
          <w:tcPr>
            <w:tcW w:w="1312" w:type="dxa"/>
          </w:tcPr>
          <w:p>
            <w:pPr>
              <w:pStyle w:val="TableParagraph"/>
              <w:ind w:right="366"/>
              <w:rPr>
                <w:b/>
                <w:sz w:val="15"/>
              </w:rPr>
            </w:pPr>
            <w:r>
              <w:rPr>
                <w:b/>
                <w:sz w:val="15"/>
              </w:rPr>
              <w:t>-</w:t>
            </w:r>
            <w:r>
              <w:rPr>
                <w:b/>
                <w:spacing w:val="-2"/>
                <w:sz w:val="15"/>
              </w:rPr>
              <w:t>7.900,00</w:t>
            </w:r>
          </w:p>
        </w:tc>
        <w:tc>
          <w:tcPr>
            <w:tcW w:w="1298" w:type="dxa"/>
          </w:tcPr>
          <w:p>
            <w:pPr>
              <w:pStyle w:val="TableParagraph"/>
              <w:ind w:right="417"/>
              <w:rPr>
                <w:b/>
                <w:sz w:val="15"/>
              </w:rPr>
            </w:pPr>
            <w:r>
              <w:rPr>
                <w:b/>
                <w:sz w:val="15"/>
              </w:rPr>
              <w:t>-</w:t>
            </w:r>
            <w:r>
              <w:rPr>
                <w:b/>
                <w:spacing w:val="-2"/>
                <w:sz w:val="15"/>
              </w:rPr>
              <w:t>900,00</w:t>
            </w:r>
          </w:p>
        </w:tc>
        <w:tc>
          <w:tcPr>
            <w:tcW w:w="1362" w:type="dxa"/>
          </w:tcPr>
          <w:p>
            <w:pPr>
              <w:pStyle w:val="TableParagraph"/>
              <w:spacing w:before="0"/>
              <w:jc w:val="left"/>
              <w:rPr>
                <w:rFonts w:ascii="Times New Roman"/>
                <w:sz w:val="16"/>
              </w:rPr>
            </w:pPr>
          </w:p>
        </w:tc>
        <w:tc>
          <w:tcPr>
            <w:tcW w:w="1312" w:type="dxa"/>
          </w:tcPr>
          <w:p>
            <w:pPr>
              <w:pStyle w:val="TableParagraph"/>
              <w:spacing w:before="0"/>
              <w:jc w:val="left"/>
              <w:rPr>
                <w:rFonts w:ascii="Times New Roman"/>
                <w:sz w:val="16"/>
              </w:rPr>
            </w:pPr>
          </w:p>
        </w:tc>
        <w:tc>
          <w:tcPr>
            <w:tcW w:w="964" w:type="dxa"/>
          </w:tcPr>
          <w:p>
            <w:pPr>
              <w:pStyle w:val="TableParagraph"/>
              <w:spacing w:before="0"/>
              <w:jc w:val="left"/>
              <w:rPr>
                <w:rFonts w:ascii="Times New Roman"/>
                <w:sz w:val="16"/>
              </w:rPr>
            </w:pPr>
          </w:p>
        </w:tc>
      </w:tr>
      <w:tr>
        <w:trPr>
          <w:trHeight w:val="255" w:hRule="atLeast"/>
        </w:trPr>
        <w:tc>
          <w:tcPr>
            <w:tcW w:w="1591" w:type="dxa"/>
          </w:tcPr>
          <w:p>
            <w:pPr>
              <w:pStyle w:val="TableParagraph"/>
              <w:spacing w:before="54"/>
              <w:ind w:left="61"/>
              <w:jc w:val="left"/>
              <w:rPr>
                <w:b/>
                <w:sz w:val="15"/>
              </w:rPr>
            </w:pPr>
            <w:r>
              <w:rPr>
                <w:b/>
                <w:sz w:val="15"/>
              </w:rPr>
              <w:t>Investive</w:t>
            </w:r>
            <w:r>
              <w:rPr>
                <w:b/>
                <w:spacing w:val="5"/>
                <w:sz w:val="15"/>
              </w:rPr>
              <w:t> </w:t>
            </w:r>
            <w:r>
              <w:rPr>
                <w:b/>
                <w:spacing w:val="-2"/>
                <w:sz w:val="15"/>
              </w:rPr>
              <w:t>Gebarung</w:t>
            </w:r>
          </w:p>
        </w:tc>
        <w:tc>
          <w:tcPr>
            <w:tcW w:w="5543" w:type="dxa"/>
            <w:gridSpan w:val="3"/>
          </w:tcPr>
          <w:p>
            <w:pPr>
              <w:pStyle w:val="TableParagraph"/>
              <w:spacing w:before="0"/>
              <w:jc w:val="left"/>
              <w:rPr>
                <w:rFonts w:ascii="Times New Roman"/>
                <w:sz w:val="16"/>
              </w:rPr>
            </w:pPr>
          </w:p>
        </w:tc>
        <w:tc>
          <w:tcPr>
            <w:tcW w:w="1349" w:type="dxa"/>
          </w:tcPr>
          <w:p>
            <w:pPr>
              <w:pStyle w:val="TableParagraph"/>
              <w:spacing w:before="0"/>
              <w:jc w:val="left"/>
              <w:rPr>
                <w:rFonts w:ascii="Times New Roman"/>
                <w:sz w:val="16"/>
              </w:rPr>
            </w:pPr>
          </w:p>
        </w:tc>
        <w:tc>
          <w:tcPr>
            <w:tcW w:w="1312" w:type="dxa"/>
          </w:tcPr>
          <w:p>
            <w:pPr>
              <w:pStyle w:val="TableParagraph"/>
              <w:spacing w:before="0"/>
              <w:jc w:val="left"/>
              <w:rPr>
                <w:rFonts w:ascii="Times New Roman"/>
                <w:sz w:val="16"/>
              </w:rPr>
            </w:pPr>
          </w:p>
        </w:tc>
        <w:tc>
          <w:tcPr>
            <w:tcW w:w="1298" w:type="dxa"/>
          </w:tcPr>
          <w:p>
            <w:pPr>
              <w:pStyle w:val="TableParagraph"/>
              <w:spacing w:before="0"/>
              <w:jc w:val="left"/>
              <w:rPr>
                <w:rFonts w:ascii="Times New Roman"/>
                <w:sz w:val="16"/>
              </w:rPr>
            </w:pPr>
          </w:p>
        </w:tc>
        <w:tc>
          <w:tcPr>
            <w:tcW w:w="1362" w:type="dxa"/>
          </w:tcPr>
          <w:p>
            <w:pPr>
              <w:pStyle w:val="TableParagraph"/>
              <w:spacing w:before="0"/>
              <w:jc w:val="left"/>
              <w:rPr>
                <w:rFonts w:ascii="Times New Roman"/>
                <w:sz w:val="16"/>
              </w:rPr>
            </w:pPr>
          </w:p>
        </w:tc>
        <w:tc>
          <w:tcPr>
            <w:tcW w:w="1312" w:type="dxa"/>
          </w:tcPr>
          <w:p>
            <w:pPr>
              <w:pStyle w:val="TableParagraph"/>
              <w:spacing w:before="0"/>
              <w:jc w:val="left"/>
              <w:rPr>
                <w:rFonts w:ascii="Times New Roman"/>
                <w:sz w:val="16"/>
              </w:rPr>
            </w:pPr>
          </w:p>
        </w:tc>
        <w:tc>
          <w:tcPr>
            <w:tcW w:w="964" w:type="dxa"/>
          </w:tcPr>
          <w:p>
            <w:pPr>
              <w:pStyle w:val="TableParagraph"/>
              <w:spacing w:before="0"/>
              <w:jc w:val="left"/>
              <w:rPr>
                <w:rFonts w:ascii="Times New Roman"/>
                <w:sz w:val="16"/>
              </w:rPr>
            </w:pP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33</w:t>
            </w:r>
          </w:p>
        </w:tc>
        <w:tc>
          <w:tcPr>
            <w:tcW w:w="5543" w:type="dxa"/>
            <w:gridSpan w:val="3"/>
          </w:tcPr>
          <w:p>
            <w:pPr>
              <w:pStyle w:val="TableParagraph"/>
              <w:ind w:left="58"/>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49" w:type="dxa"/>
          </w:tcPr>
          <w:p>
            <w:pPr>
              <w:pStyle w:val="TableParagraph"/>
              <w:spacing w:before="0"/>
              <w:jc w:val="left"/>
              <w:rPr>
                <w:rFonts w:ascii="Times New Roman"/>
                <w:sz w:val="16"/>
              </w:rPr>
            </w:pPr>
          </w:p>
        </w:tc>
        <w:tc>
          <w:tcPr>
            <w:tcW w:w="1312" w:type="dxa"/>
          </w:tcPr>
          <w:p>
            <w:pPr>
              <w:pStyle w:val="TableParagraph"/>
              <w:spacing w:before="0"/>
              <w:jc w:val="left"/>
              <w:rPr>
                <w:rFonts w:ascii="Times New Roman"/>
                <w:sz w:val="16"/>
              </w:rPr>
            </w:pPr>
          </w:p>
        </w:tc>
        <w:tc>
          <w:tcPr>
            <w:tcW w:w="1298" w:type="dxa"/>
          </w:tcPr>
          <w:p>
            <w:pPr>
              <w:pStyle w:val="TableParagraph"/>
              <w:spacing w:before="0"/>
              <w:jc w:val="left"/>
              <w:rPr>
                <w:rFonts w:ascii="Times New Roman"/>
                <w:sz w:val="16"/>
              </w:rPr>
            </w:pPr>
          </w:p>
        </w:tc>
        <w:tc>
          <w:tcPr>
            <w:tcW w:w="1362" w:type="dxa"/>
          </w:tcPr>
          <w:p>
            <w:pPr>
              <w:pStyle w:val="TableParagraph"/>
              <w:ind w:right="305"/>
              <w:rPr>
                <w:b/>
                <w:sz w:val="15"/>
              </w:rPr>
            </w:pPr>
            <w:r>
              <w:rPr>
                <w:b/>
                <w:spacing w:val="-4"/>
                <w:sz w:val="15"/>
              </w:rPr>
              <w:t>0,00</w:t>
            </w:r>
          </w:p>
        </w:tc>
        <w:tc>
          <w:tcPr>
            <w:tcW w:w="1312" w:type="dxa"/>
          </w:tcPr>
          <w:p>
            <w:pPr>
              <w:pStyle w:val="TableParagraph"/>
              <w:ind w:right="370"/>
              <w:rPr>
                <w:b/>
                <w:sz w:val="15"/>
              </w:rPr>
            </w:pPr>
            <w:r>
              <w:rPr>
                <w:b/>
                <w:spacing w:val="-4"/>
                <w:sz w:val="15"/>
              </w:rPr>
              <w:t>0,00</w:t>
            </w:r>
          </w:p>
        </w:tc>
        <w:tc>
          <w:tcPr>
            <w:tcW w:w="964" w:type="dxa"/>
          </w:tcPr>
          <w:p>
            <w:pPr>
              <w:pStyle w:val="TableParagraph"/>
              <w:ind w:right="87"/>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34</w:t>
            </w:r>
          </w:p>
        </w:tc>
        <w:tc>
          <w:tcPr>
            <w:tcW w:w="5543" w:type="dxa"/>
            <w:gridSpan w:val="3"/>
          </w:tcPr>
          <w:p>
            <w:pPr>
              <w:pStyle w:val="TableParagraph"/>
              <w:ind w:left="58"/>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349" w:type="dxa"/>
          </w:tcPr>
          <w:p>
            <w:pPr>
              <w:pStyle w:val="TableParagraph"/>
              <w:spacing w:before="0"/>
              <w:jc w:val="left"/>
              <w:rPr>
                <w:rFonts w:ascii="Times New Roman"/>
                <w:sz w:val="16"/>
              </w:rPr>
            </w:pPr>
          </w:p>
        </w:tc>
        <w:tc>
          <w:tcPr>
            <w:tcW w:w="1312" w:type="dxa"/>
          </w:tcPr>
          <w:p>
            <w:pPr>
              <w:pStyle w:val="TableParagraph"/>
              <w:spacing w:before="0"/>
              <w:jc w:val="left"/>
              <w:rPr>
                <w:rFonts w:ascii="Times New Roman"/>
                <w:sz w:val="16"/>
              </w:rPr>
            </w:pPr>
          </w:p>
        </w:tc>
        <w:tc>
          <w:tcPr>
            <w:tcW w:w="1298" w:type="dxa"/>
          </w:tcPr>
          <w:p>
            <w:pPr>
              <w:pStyle w:val="TableParagraph"/>
              <w:spacing w:before="0"/>
              <w:jc w:val="left"/>
              <w:rPr>
                <w:rFonts w:ascii="Times New Roman"/>
                <w:sz w:val="16"/>
              </w:rPr>
            </w:pPr>
          </w:p>
        </w:tc>
        <w:tc>
          <w:tcPr>
            <w:tcW w:w="1362" w:type="dxa"/>
          </w:tcPr>
          <w:p>
            <w:pPr>
              <w:pStyle w:val="TableParagraph"/>
              <w:ind w:right="305"/>
              <w:rPr>
                <w:b/>
                <w:sz w:val="15"/>
              </w:rPr>
            </w:pPr>
            <w:r>
              <w:rPr>
                <w:b/>
                <w:spacing w:val="-4"/>
                <w:sz w:val="15"/>
              </w:rPr>
              <w:t>0,00</w:t>
            </w:r>
          </w:p>
        </w:tc>
        <w:tc>
          <w:tcPr>
            <w:tcW w:w="1312" w:type="dxa"/>
          </w:tcPr>
          <w:p>
            <w:pPr>
              <w:pStyle w:val="TableParagraph"/>
              <w:ind w:right="370"/>
              <w:rPr>
                <w:b/>
                <w:sz w:val="15"/>
              </w:rPr>
            </w:pPr>
            <w:r>
              <w:rPr>
                <w:b/>
                <w:spacing w:val="-4"/>
                <w:sz w:val="15"/>
              </w:rPr>
              <w:t>0,00</w:t>
            </w:r>
          </w:p>
        </w:tc>
        <w:tc>
          <w:tcPr>
            <w:tcW w:w="964" w:type="dxa"/>
          </w:tcPr>
          <w:p>
            <w:pPr>
              <w:pStyle w:val="TableParagraph"/>
              <w:ind w:right="87"/>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pacing w:val="-5"/>
                <w:sz w:val="15"/>
              </w:rPr>
              <w:t>SA2</w:t>
            </w:r>
          </w:p>
        </w:tc>
        <w:tc>
          <w:tcPr>
            <w:tcW w:w="5543" w:type="dxa"/>
            <w:gridSpan w:val="3"/>
          </w:tcPr>
          <w:p>
            <w:pPr>
              <w:pStyle w:val="TableParagraph"/>
              <w:ind w:left="58"/>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349" w:type="dxa"/>
          </w:tcPr>
          <w:p>
            <w:pPr>
              <w:pStyle w:val="TableParagraph"/>
              <w:spacing w:before="0"/>
              <w:jc w:val="left"/>
              <w:rPr>
                <w:rFonts w:ascii="Times New Roman"/>
                <w:sz w:val="16"/>
              </w:rPr>
            </w:pPr>
          </w:p>
        </w:tc>
        <w:tc>
          <w:tcPr>
            <w:tcW w:w="1312" w:type="dxa"/>
          </w:tcPr>
          <w:p>
            <w:pPr>
              <w:pStyle w:val="TableParagraph"/>
              <w:spacing w:before="0"/>
              <w:jc w:val="left"/>
              <w:rPr>
                <w:rFonts w:ascii="Times New Roman"/>
                <w:sz w:val="16"/>
              </w:rPr>
            </w:pPr>
          </w:p>
        </w:tc>
        <w:tc>
          <w:tcPr>
            <w:tcW w:w="1298" w:type="dxa"/>
          </w:tcPr>
          <w:p>
            <w:pPr>
              <w:pStyle w:val="TableParagraph"/>
              <w:spacing w:before="0"/>
              <w:jc w:val="left"/>
              <w:rPr>
                <w:rFonts w:ascii="Times New Roman"/>
                <w:sz w:val="16"/>
              </w:rPr>
            </w:pPr>
          </w:p>
        </w:tc>
        <w:tc>
          <w:tcPr>
            <w:tcW w:w="1362" w:type="dxa"/>
          </w:tcPr>
          <w:p>
            <w:pPr>
              <w:pStyle w:val="TableParagraph"/>
              <w:ind w:right="305"/>
              <w:rPr>
                <w:b/>
                <w:sz w:val="15"/>
              </w:rPr>
            </w:pPr>
            <w:r>
              <w:rPr>
                <w:b/>
                <w:spacing w:val="-4"/>
                <w:sz w:val="15"/>
              </w:rPr>
              <w:t>0,00</w:t>
            </w:r>
          </w:p>
        </w:tc>
        <w:tc>
          <w:tcPr>
            <w:tcW w:w="1312" w:type="dxa"/>
          </w:tcPr>
          <w:p>
            <w:pPr>
              <w:pStyle w:val="TableParagraph"/>
              <w:ind w:right="370"/>
              <w:rPr>
                <w:b/>
                <w:sz w:val="15"/>
              </w:rPr>
            </w:pPr>
            <w:r>
              <w:rPr>
                <w:b/>
                <w:spacing w:val="-4"/>
                <w:sz w:val="15"/>
              </w:rPr>
              <w:t>0,00</w:t>
            </w:r>
          </w:p>
        </w:tc>
        <w:tc>
          <w:tcPr>
            <w:tcW w:w="964" w:type="dxa"/>
          </w:tcPr>
          <w:p>
            <w:pPr>
              <w:pStyle w:val="TableParagraph"/>
              <w:ind w:right="87"/>
              <w:rPr>
                <w:b/>
                <w:sz w:val="15"/>
              </w:rPr>
            </w:pPr>
            <w:r>
              <w:rPr>
                <w:b/>
                <w:spacing w:val="-4"/>
                <w:sz w:val="15"/>
              </w:rPr>
              <w:t>0,00</w:t>
            </w:r>
          </w:p>
        </w:tc>
      </w:tr>
      <w:tr>
        <w:trPr>
          <w:trHeight w:val="218" w:hRule="atLeast"/>
        </w:trPr>
        <w:tc>
          <w:tcPr>
            <w:tcW w:w="1591" w:type="dxa"/>
          </w:tcPr>
          <w:p>
            <w:pPr>
              <w:pStyle w:val="TableParagraph"/>
              <w:ind w:left="61"/>
              <w:jc w:val="left"/>
              <w:rPr>
                <w:b/>
                <w:sz w:val="15"/>
              </w:rPr>
            </w:pPr>
            <w:r>
              <w:rPr>
                <w:b/>
                <w:spacing w:val="-5"/>
                <w:sz w:val="15"/>
              </w:rPr>
              <w:t>SA3</w:t>
            </w:r>
          </w:p>
        </w:tc>
        <w:tc>
          <w:tcPr>
            <w:tcW w:w="5543" w:type="dxa"/>
            <w:gridSpan w:val="3"/>
          </w:tcPr>
          <w:p>
            <w:pPr>
              <w:pStyle w:val="TableParagraph"/>
              <w:ind w:left="58"/>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349" w:type="dxa"/>
          </w:tcPr>
          <w:p>
            <w:pPr>
              <w:pStyle w:val="TableParagraph"/>
              <w:spacing w:before="0"/>
              <w:jc w:val="left"/>
              <w:rPr>
                <w:rFonts w:ascii="Times New Roman"/>
                <w:sz w:val="14"/>
              </w:rPr>
            </w:pPr>
          </w:p>
        </w:tc>
        <w:tc>
          <w:tcPr>
            <w:tcW w:w="1312" w:type="dxa"/>
          </w:tcPr>
          <w:p>
            <w:pPr>
              <w:pStyle w:val="TableParagraph"/>
              <w:spacing w:before="0"/>
              <w:jc w:val="left"/>
              <w:rPr>
                <w:rFonts w:ascii="Times New Roman"/>
                <w:sz w:val="14"/>
              </w:rPr>
            </w:pPr>
          </w:p>
        </w:tc>
        <w:tc>
          <w:tcPr>
            <w:tcW w:w="1298" w:type="dxa"/>
          </w:tcPr>
          <w:p>
            <w:pPr>
              <w:pStyle w:val="TableParagraph"/>
              <w:spacing w:before="0"/>
              <w:jc w:val="left"/>
              <w:rPr>
                <w:rFonts w:ascii="Times New Roman"/>
                <w:sz w:val="14"/>
              </w:rPr>
            </w:pPr>
          </w:p>
        </w:tc>
        <w:tc>
          <w:tcPr>
            <w:tcW w:w="1362" w:type="dxa"/>
          </w:tcPr>
          <w:p>
            <w:pPr>
              <w:pStyle w:val="TableParagraph"/>
              <w:ind w:right="305"/>
              <w:rPr>
                <w:b/>
                <w:sz w:val="15"/>
              </w:rPr>
            </w:pPr>
            <w:r>
              <w:rPr>
                <w:b/>
                <w:sz w:val="15"/>
              </w:rPr>
              <w:t>-</w:t>
            </w:r>
            <w:r>
              <w:rPr>
                <w:b/>
                <w:spacing w:val="-2"/>
                <w:sz w:val="15"/>
              </w:rPr>
              <w:t>8.800,00</w:t>
            </w:r>
          </w:p>
        </w:tc>
        <w:tc>
          <w:tcPr>
            <w:tcW w:w="1312" w:type="dxa"/>
          </w:tcPr>
          <w:p>
            <w:pPr>
              <w:pStyle w:val="TableParagraph"/>
              <w:ind w:right="370"/>
              <w:rPr>
                <w:b/>
                <w:sz w:val="15"/>
              </w:rPr>
            </w:pPr>
            <w:r>
              <w:rPr>
                <w:b/>
                <w:sz w:val="15"/>
              </w:rPr>
              <w:t>-</w:t>
            </w:r>
            <w:r>
              <w:rPr>
                <w:b/>
                <w:spacing w:val="-2"/>
                <w:sz w:val="15"/>
              </w:rPr>
              <w:t>7.900,00</w:t>
            </w:r>
          </w:p>
        </w:tc>
        <w:tc>
          <w:tcPr>
            <w:tcW w:w="964" w:type="dxa"/>
          </w:tcPr>
          <w:p>
            <w:pPr>
              <w:pStyle w:val="TableParagraph"/>
              <w:ind w:right="86"/>
              <w:rPr>
                <w:b/>
                <w:sz w:val="15"/>
              </w:rPr>
            </w:pPr>
            <w:r>
              <w:rPr>
                <w:b/>
                <w:sz w:val="15"/>
              </w:rPr>
              <w:t>-</w:t>
            </w:r>
            <w:r>
              <w:rPr>
                <w:b/>
                <w:spacing w:val="-2"/>
                <w:sz w:val="15"/>
              </w:rPr>
              <w:t>900,00</w:t>
            </w:r>
          </w:p>
        </w:tc>
      </w:tr>
    </w:tbl>
    <w:p>
      <w:pPr>
        <w:spacing w:before="97" w:after="37"/>
        <w:ind w:left="397" w:right="0" w:firstLine="0"/>
        <w:jc w:val="left"/>
        <w:rPr>
          <w:b/>
          <w:sz w:val="15"/>
        </w:rPr>
      </w:pPr>
      <w:r>
        <w:rPr>
          <w:b/>
          <w:spacing w:val="-2"/>
          <w:sz w:val="15"/>
        </w:rPr>
        <w:t>Finanzierungstätigkeit</w:t>
      </w:r>
    </w:p>
    <w:tbl>
      <w:tblPr>
        <w:tblW w:w="0" w:type="auto"/>
        <w:jc w:val="left"/>
        <w:tblInd w:w="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76"/>
        <w:gridCol w:w="8489"/>
        <w:gridCol w:w="2889"/>
        <w:gridCol w:w="1310"/>
        <w:gridCol w:w="952"/>
      </w:tblGrid>
      <w:tr>
        <w:trPr>
          <w:trHeight w:val="218" w:hRule="atLeast"/>
        </w:trPr>
        <w:tc>
          <w:tcPr>
            <w:tcW w:w="1076" w:type="dxa"/>
          </w:tcPr>
          <w:p>
            <w:pPr>
              <w:pStyle w:val="TableParagraph"/>
              <w:spacing w:before="18"/>
              <w:ind w:left="70"/>
              <w:jc w:val="left"/>
              <w:rPr>
                <w:b/>
                <w:sz w:val="15"/>
              </w:rPr>
            </w:pPr>
            <w:r>
              <w:rPr>
                <w:b/>
                <w:sz w:val="15"/>
              </w:rPr>
              <w:t>SU</w:t>
            </w:r>
            <w:r>
              <w:rPr>
                <w:b/>
                <w:spacing w:val="4"/>
                <w:sz w:val="15"/>
              </w:rPr>
              <w:t> </w:t>
            </w:r>
            <w:r>
              <w:rPr>
                <w:b/>
                <w:spacing w:val="-5"/>
                <w:sz w:val="15"/>
              </w:rPr>
              <w:t>35</w:t>
            </w:r>
          </w:p>
        </w:tc>
        <w:tc>
          <w:tcPr>
            <w:tcW w:w="8489" w:type="dxa"/>
          </w:tcPr>
          <w:p>
            <w:pPr>
              <w:pStyle w:val="TableParagraph"/>
              <w:spacing w:before="18"/>
              <w:ind w:left="581"/>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2889" w:type="dxa"/>
          </w:tcPr>
          <w:p>
            <w:pPr>
              <w:pStyle w:val="TableParagraph"/>
              <w:spacing w:before="18"/>
              <w:ind w:right="296"/>
              <w:rPr>
                <w:b/>
                <w:sz w:val="15"/>
              </w:rPr>
            </w:pPr>
            <w:r>
              <w:rPr>
                <w:b/>
                <w:spacing w:val="-4"/>
                <w:sz w:val="15"/>
              </w:rPr>
              <w:t>0,00</w:t>
            </w:r>
          </w:p>
        </w:tc>
        <w:tc>
          <w:tcPr>
            <w:tcW w:w="1310" w:type="dxa"/>
          </w:tcPr>
          <w:p>
            <w:pPr>
              <w:pStyle w:val="TableParagraph"/>
              <w:spacing w:before="18"/>
              <w:ind w:right="359"/>
              <w:rPr>
                <w:b/>
                <w:sz w:val="15"/>
              </w:rPr>
            </w:pPr>
            <w:r>
              <w:rPr>
                <w:b/>
                <w:spacing w:val="-4"/>
                <w:sz w:val="15"/>
              </w:rPr>
              <w:t>0,00</w:t>
            </w:r>
          </w:p>
        </w:tc>
        <w:tc>
          <w:tcPr>
            <w:tcW w:w="952" w:type="dxa"/>
          </w:tcPr>
          <w:p>
            <w:pPr>
              <w:pStyle w:val="TableParagraph"/>
              <w:spacing w:before="18"/>
              <w:ind w:right="63"/>
              <w:rPr>
                <w:b/>
                <w:sz w:val="15"/>
              </w:rPr>
            </w:pPr>
            <w:r>
              <w:rPr>
                <w:b/>
                <w:spacing w:val="-4"/>
                <w:sz w:val="15"/>
              </w:rPr>
              <w:t>0,00</w:t>
            </w:r>
          </w:p>
        </w:tc>
      </w:tr>
      <w:tr>
        <w:trPr>
          <w:trHeight w:val="226" w:hRule="atLeast"/>
        </w:trPr>
        <w:tc>
          <w:tcPr>
            <w:tcW w:w="1076" w:type="dxa"/>
          </w:tcPr>
          <w:p>
            <w:pPr>
              <w:pStyle w:val="TableParagraph"/>
              <w:ind w:left="70"/>
              <w:jc w:val="left"/>
              <w:rPr>
                <w:b/>
                <w:sz w:val="15"/>
              </w:rPr>
            </w:pPr>
            <w:r>
              <w:rPr>
                <w:b/>
                <w:sz w:val="15"/>
              </w:rPr>
              <w:t>SU</w:t>
            </w:r>
            <w:r>
              <w:rPr>
                <w:b/>
                <w:spacing w:val="4"/>
                <w:sz w:val="15"/>
              </w:rPr>
              <w:t> </w:t>
            </w:r>
            <w:r>
              <w:rPr>
                <w:b/>
                <w:spacing w:val="-5"/>
                <w:sz w:val="15"/>
              </w:rPr>
              <w:t>36</w:t>
            </w:r>
          </w:p>
        </w:tc>
        <w:tc>
          <w:tcPr>
            <w:tcW w:w="8489" w:type="dxa"/>
          </w:tcPr>
          <w:p>
            <w:pPr>
              <w:pStyle w:val="TableParagraph"/>
              <w:ind w:left="581"/>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2889" w:type="dxa"/>
          </w:tcPr>
          <w:p>
            <w:pPr>
              <w:pStyle w:val="TableParagraph"/>
              <w:ind w:right="296"/>
              <w:rPr>
                <w:b/>
                <w:sz w:val="15"/>
              </w:rPr>
            </w:pPr>
            <w:r>
              <w:rPr>
                <w:b/>
                <w:spacing w:val="-4"/>
                <w:sz w:val="15"/>
              </w:rPr>
              <w:t>0,00</w:t>
            </w:r>
          </w:p>
        </w:tc>
        <w:tc>
          <w:tcPr>
            <w:tcW w:w="1310" w:type="dxa"/>
          </w:tcPr>
          <w:p>
            <w:pPr>
              <w:pStyle w:val="TableParagraph"/>
              <w:ind w:right="359"/>
              <w:rPr>
                <w:b/>
                <w:sz w:val="15"/>
              </w:rPr>
            </w:pPr>
            <w:r>
              <w:rPr>
                <w:b/>
                <w:spacing w:val="-4"/>
                <w:sz w:val="15"/>
              </w:rPr>
              <w:t>0,00</w:t>
            </w:r>
          </w:p>
        </w:tc>
        <w:tc>
          <w:tcPr>
            <w:tcW w:w="952" w:type="dxa"/>
          </w:tcPr>
          <w:p>
            <w:pPr>
              <w:pStyle w:val="TableParagraph"/>
              <w:ind w:right="63"/>
              <w:rPr>
                <w:b/>
                <w:sz w:val="15"/>
              </w:rPr>
            </w:pPr>
            <w:r>
              <w:rPr>
                <w:b/>
                <w:spacing w:val="-4"/>
                <w:sz w:val="15"/>
              </w:rPr>
              <w:t>0,00</w:t>
            </w:r>
          </w:p>
        </w:tc>
      </w:tr>
      <w:tr>
        <w:trPr>
          <w:trHeight w:val="226" w:hRule="atLeast"/>
        </w:trPr>
        <w:tc>
          <w:tcPr>
            <w:tcW w:w="1076" w:type="dxa"/>
          </w:tcPr>
          <w:p>
            <w:pPr>
              <w:pStyle w:val="TableParagraph"/>
              <w:ind w:left="70"/>
              <w:jc w:val="left"/>
              <w:rPr>
                <w:b/>
                <w:sz w:val="15"/>
              </w:rPr>
            </w:pPr>
            <w:r>
              <w:rPr>
                <w:b/>
                <w:spacing w:val="-5"/>
                <w:sz w:val="15"/>
              </w:rPr>
              <w:t>SA4</w:t>
            </w:r>
          </w:p>
        </w:tc>
        <w:tc>
          <w:tcPr>
            <w:tcW w:w="8489" w:type="dxa"/>
          </w:tcPr>
          <w:p>
            <w:pPr>
              <w:pStyle w:val="TableParagraph"/>
              <w:ind w:left="581"/>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2889" w:type="dxa"/>
          </w:tcPr>
          <w:p>
            <w:pPr>
              <w:pStyle w:val="TableParagraph"/>
              <w:ind w:right="296"/>
              <w:rPr>
                <w:b/>
                <w:sz w:val="15"/>
              </w:rPr>
            </w:pPr>
            <w:r>
              <w:rPr>
                <w:b/>
                <w:spacing w:val="-4"/>
                <w:sz w:val="15"/>
              </w:rPr>
              <w:t>0,00</w:t>
            </w:r>
          </w:p>
        </w:tc>
        <w:tc>
          <w:tcPr>
            <w:tcW w:w="1310" w:type="dxa"/>
          </w:tcPr>
          <w:p>
            <w:pPr>
              <w:pStyle w:val="TableParagraph"/>
              <w:ind w:right="359"/>
              <w:rPr>
                <w:b/>
                <w:sz w:val="15"/>
              </w:rPr>
            </w:pPr>
            <w:r>
              <w:rPr>
                <w:b/>
                <w:spacing w:val="-4"/>
                <w:sz w:val="15"/>
              </w:rPr>
              <w:t>0,00</w:t>
            </w:r>
          </w:p>
        </w:tc>
        <w:tc>
          <w:tcPr>
            <w:tcW w:w="952" w:type="dxa"/>
          </w:tcPr>
          <w:p>
            <w:pPr>
              <w:pStyle w:val="TableParagraph"/>
              <w:ind w:right="63"/>
              <w:rPr>
                <w:b/>
                <w:sz w:val="15"/>
              </w:rPr>
            </w:pPr>
            <w:r>
              <w:rPr>
                <w:b/>
                <w:spacing w:val="-4"/>
                <w:sz w:val="15"/>
              </w:rPr>
              <w:t>0,00</w:t>
            </w:r>
          </w:p>
        </w:tc>
      </w:tr>
      <w:tr>
        <w:trPr>
          <w:trHeight w:val="218" w:hRule="atLeast"/>
        </w:trPr>
        <w:tc>
          <w:tcPr>
            <w:tcW w:w="1076" w:type="dxa"/>
          </w:tcPr>
          <w:p>
            <w:pPr>
              <w:pStyle w:val="TableParagraph"/>
              <w:ind w:left="70"/>
              <w:jc w:val="left"/>
              <w:rPr>
                <w:b/>
                <w:sz w:val="15"/>
              </w:rPr>
            </w:pPr>
            <w:r>
              <w:rPr>
                <w:b/>
                <w:spacing w:val="-5"/>
                <w:sz w:val="15"/>
              </w:rPr>
              <w:t>SA5</w:t>
            </w:r>
          </w:p>
        </w:tc>
        <w:tc>
          <w:tcPr>
            <w:tcW w:w="8489" w:type="dxa"/>
          </w:tcPr>
          <w:p>
            <w:pPr>
              <w:pStyle w:val="TableParagraph"/>
              <w:ind w:left="581"/>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2889" w:type="dxa"/>
          </w:tcPr>
          <w:p>
            <w:pPr>
              <w:pStyle w:val="TableParagraph"/>
              <w:ind w:right="296"/>
              <w:rPr>
                <w:b/>
                <w:sz w:val="15"/>
              </w:rPr>
            </w:pPr>
            <w:r>
              <w:rPr>
                <w:b/>
                <w:sz w:val="15"/>
              </w:rPr>
              <w:t>-</w:t>
            </w:r>
            <w:r>
              <w:rPr>
                <w:b/>
                <w:spacing w:val="-2"/>
                <w:sz w:val="15"/>
              </w:rPr>
              <w:t>8.800,00</w:t>
            </w:r>
          </w:p>
        </w:tc>
        <w:tc>
          <w:tcPr>
            <w:tcW w:w="1310" w:type="dxa"/>
          </w:tcPr>
          <w:p>
            <w:pPr>
              <w:pStyle w:val="TableParagraph"/>
              <w:ind w:right="360"/>
              <w:rPr>
                <w:b/>
                <w:sz w:val="15"/>
              </w:rPr>
            </w:pPr>
            <w:r>
              <w:rPr>
                <w:b/>
                <w:sz w:val="15"/>
              </w:rPr>
              <w:t>-</w:t>
            </w:r>
            <w:r>
              <w:rPr>
                <w:b/>
                <w:spacing w:val="-2"/>
                <w:sz w:val="15"/>
              </w:rPr>
              <w:t>7.900,00</w:t>
            </w:r>
          </w:p>
        </w:tc>
        <w:tc>
          <w:tcPr>
            <w:tcW w:w="952" w:type="dxa"/>
          </w:tcPr>
          <w:p>
            <w:pPr>
              <w:pStyle w:val="TableParagraph"/>
              <w:ind w:right="63"/>
              <w:rPr>
                <w:b/>
                <w:sz w:val="15"/>
              </w:rPr>
            </w:pPr>
            <w:r>
              <w:rPr>
                <w:b/>
                <w:sz w:val="15"/>
              </w:rPr>
              <w:t>-</w:t>
            </w:r>
            <w:r>
              <w:rPr>
                <w:b/>
                <w:spacing w:val="-2"/>
                <w:sz w:val="15"/>
              </w:rPr>
              <w:t>900,00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832064;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ind w:left="260"/>
        <w:rPr>
          <w:sz w:val="20"/>
        </w:rPr>
      </w:pPr>
      <w:r>
        <w:rPr>
          <w:sz w:val="20"/>
        </w:rPr>
        <w:pict>
          <v:group style="width:742.7pt;height:22.7pt;mso-position-horizontal-relative:char;mso-position-vertical-relative:line" id="docshapegroup298" coordorigin="0,0" coordsize="14854,454">
            <v:rect style="position:absolute;left:0;top:0;width:14854;height:454" id="docshape299" filled="true" fillcolor="#d8d8d8" stroked="false">
              <v:fill type="solid"/>
            </v:rect>
            <v:shape style="position:absolute;left:4797;top:17;width:1258;height:398" type="#_x0000_t202" id="docshape300"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7;height:172" type="#_x0000_t202" id="docshape301"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9;height:172" type="#_x0000_t202" id="docshape302"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303"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8905;top:244;width:616;height:172" type="#_x0000_t202" id="docshape304"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305"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306"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12873;top:244;width:616;height:172" type="#_x0000_t202" id="docshape307"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308"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p>
      <w:pPr>
        <w:pStyle w:val="BodyText"/>
        <w:spacing w:before="7"/>
        <w:rPr>
          <w:b/>
          <w:sz w:val="17"/>
        </w:rPr>
      </w:pP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3015"/>
        <w:gridCol w:w="978"/>
        <w:gridCol w:w="1508"/>
        <w:gridCol w:w="1350"/>
        <w:gridCol w:w="1466"/>
        <w:gridCol w:w="1145"/>
        <w:gridCol w:w="1362"/>
        <w:gridCol w:w="1466"/>
        <w:gridCol w:w="854"/>
      </w:tblGrid>
      <w:tr>
        <w:trPr>
          <w:trHeight w:val="265" w:hRule="atLeast"/>
        </w:trPr>
        <w:tc>
          <w:tcPr>
            <w:tcW w:w="1553" w:type="dxa"/>
          </w:tcPr>
          <w:p>
            <w:pPr>
              <w:pStyle w:val="TableParagraph"/>
              <w:spacing w:before="46"/>
              <w:ind w:left="26"/>
              <w:jc w:val="left"/>
              <w:rPr>
                <w:b/>
                <w:sz w:val="17"/>
              </w:rPr>
            </w:pPr>
            <w:r>
              <w:rPr>
                <w:b/>
                <w:spacing w:val="-5"/>
                <w:sz w:val="17"/>
              </w:rPr>
              <w:t>75</w:t>
            </w:r>
          </w:p>
        </w:tc>
        <w:tc>
          <w:tcPr>
            <w:tcW w:w="3993" w:type="dxa"/>
            <w:gridSpan w:val="2"/>
          </w:tcPr>
          <w:p>
            <w:pPr>
              <w:pStyle w:val="TableParagraph"/>
              <w:spacing w:before="46"/>
              <w:ind w:left="61"/>
              <w:jc w:val="left"/>
              <w:rPr>
                <w:b/>
                <w:sz w:val="17"/>
              </w:rPr>
            </w:pPr>
            <w:r>
              <w:rPr>
                <w:b/>
                <w:sz w:val="17"/>
              </w:rPr>
              <w:t>Förderung der</w:t>
            </w:r>
            <w:r>
              <w:rPr>
                <w:b/>
                <w:spacing w:val="1"/>
                <w:sz w:val="17"/>
              </w:rPr>
              <w:t> </w:t>
            </w:r>
            <w:r>
              <w:rPr>
                <w:b/>
                <w:spacing w:val="-2"/>
                <w:sz w:val="17"/>
              </w:rPr>
              <w:t>Energiewirtschaft</w:t>
            </w:r>
          </w:p>
        </w:tc>
        <w:tc>
          <w:tcPr>
            <w:tcW w:w="9151" w:type="dxa"/>
            <w:gridSpan w:val="7"/>
            <w:vMerge w:val="restart"/>
          </w:tcPr>
          <w:p>
            <w:pPr>
              <w:pStyle w:val="TableParagraph"/>
              <w:spacing w:before="0"/>
              <w:jc w:val="left"/>
              <w:rPr>
                <w:rFonts w:ascii="Times New Roman"/>
                <w:sz w:val="16"/>
              </w:rPr>
            </w:pPr>
          </w:p>
        </w:tc>
      </w:tr>
      <w:tr>
        <w:trPr>
          <w:trHeight w:val="222" w:hRule="atLeast"/>
        </w:trPr>
        <w:tc>
          <w:tcPr>
            <w:tcW w:w="1553" w:type="dxa"/>
          </w:tcPr>
          <w:p>
            <w:pPr>
              <w:pStyle w:val="TableParagraph"/>
              <w:spacing w:before="21"/>
              <w:ind w:left="23"/>
              <w:jc w:val="left"/>
              <w:rPr>
                <w:b/>
                <w:sz w:val="15"/>
              </w:rPr>
            </w:pPr>
            <w:r>
              <w:rPr>
                <w:b/>
                <w:spacing w:val="-5"/>
                <w:sz w:val="15"/>
              </w:rPr>
              <w:t>759</w:t>
            </w:r>
          </w:p>
        </w:tc>
        <w:tc>
          <w:tcPr>
            <w:tcW w:w="3993" w:type="dxa"/>
            <w:gridSpan w:val="2"/>
          </w:tcPr>
          <w:p>
            <w:pPr>
              <w:pStyle w:val="TableParagraph"/>
              <w:spacing w:before="21"/>
              <w:ind w:left="57"/>
              <w:jc w:val="left"/>
              <w:rPr>
                <w:b/>
                <w:sz w:val="15"/>
              </w:rPr>
            </w:pPr>
            <w:r>
              <w:rPr>
                <w:b/>
                <w:sz w:val="15"/>
              </w:rPr>
              <w:t>Sonstige</w:t>
            </w:r>
            <w:r>
              <w:rPr>
                <w:b/>
                <w:spacing w:val="6"/>
                <w:sz w:val="15"/>
              </w:rPr>
              <w:t> </w:t>
            </w:r>
            <w:r>
              <w:rPr>
                <w:b/>
                <w:spacing w:val="-2"/>
                <w:sz w:val="15"/>
              </w:rPr>
              <w:t>Energieträger</w:t>
            </w:r>
          </w:p>
        </w:tc>
        <w:tc>
          <w:tcPr>
            <w:tcW w:w="9151" w:type="dxa"/>
            <w:gridSpan w:val="7"/>
            <w:vMerge/>
            <w:tcBorders>
              <w:top w:val="nil"/>
            </w:tcBorders>
          </w:tcPr>
          <w:p>
            <w:pPr>
              <w:rPr>
                <w:sz w:val="2"/>
                <w:szCs w:val="2"/>
              </w:rPr>
            </w:pPr>
          </w:p>
        </w:tc>
      </w:tr>
      <w:tr>
        <w:trPr>
          <w:trHeight w:val="255" w:hRule="atLeast"/>
        </w:trPr>
        <w:tc>
          <w:tcPr>
            <w:tcW w:w="1553" w:type="dxa"/>
          </w:tcPr>
          <w:p>
            <w:pPr>
              <w:pStyle w:val="TableParagraph"/>
              <w:ind w:left="23"/>
              <w:jc w:val="left"/>
              <w:rPr>
                <w:b/>
                <w:sz w:val="15"/>
              </w:rPr>
            </w:pPr>
            <w:r>
              <w:rPr>
                <w:b/>
                <w:spacing w:val="-2"/>
                <w:sz w:val="15"/>
              </w:rPr>
              <w:t>759000</w:t>
            </w:r>
          </w:p>
        </w:tc>
        <w:tc>
          <w:tcPr>
            <w:tcW w:w="3993" w:type="dxa"/>
            <w:gridSpan w:val="2"/>
          </w:tcPr>
          <w:p>
            <w:pPr>
              <w:pStyle w:val="TableParagraph"/>
              <w:ind w:left="57"/>
              <w:jc w:val="left"/>
              <w:rPr>
                <w:b/>
                <w:sz w:val="15"/>
              </w:rPr>
            </w:pPr>
            <w:r>
              <w:rPr>
                <w:b/>
                <w:sz w:val="15"/>
              </w:rPr>
              <w:t>Sonstige</w:t>
            </w:r>
            <w:r>
              <w:rPr>
                <w:b/>
                <w:spacing w:val="6"/>
                <w:sz w:val="15"/>
              </w:rPr>
              <w:t> </w:t>
            </w:r>
            <w:r>
              <w:rPr>
                <w:b/>
                <w:spacing w:val="-2"/>
                <w:sz w:val="15"/>
              </w:rPr>
              <w:t>Energieträger</w:t>
            </w:r>
          </w:p>
        </w:tc>
        <w:tc>
          <w:tcPr>
            <w:tcW w:w="9151" w:type="dxa"/>
            <w:gridSpan w:val="7"/>
            <w:vMerge/>
            <w:tcBorders>
              <w:top w:val="nil"/>
            </w:tcBorders>
          </w:tcPr>
          <w:p>
            <w:pPr>
              <w:rPr>
                <w:sz w:val="2"/>
                <w:szCs w:val="2"/>
              </w:rPr>
            </w:pPr>
          </w:p>
        </w:tc>
      </w:tr>
      <w:tr>
        <w:trPr>
          <w:trHeight w:val="253"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3993" w:type="dxa"/>
            <w:gridSpan w:val="2"/>
          </w:tcPr>
          <w:p>
            <w:pPr>
              <w:pStyle w:val="TableParagraph"/>
              <w:spacing w:before="0"/>
              <w:jc w:val="left"/>
              <w:rPr>
                <w:rFonts w:ascii="Times New Roman"/>
                <w:sz w:val="16"/>
              </w:rPr>
            </w:pPr>
          </w:p>
        </w:tc>
        <w:tc>
          <w:tcPr>
            <w:tcW w:w="9151" w:type="dxa"/>
            <w:gridSpan w:val="7"/>
            <w:vMerge/>
            <w:tcBorders>
              <w:top w:val="nil"/>
            </w:tcBorders>
          </w:tcPr>
          <w:p>
            <w:pPr>
              <w:rPr>
                <w:sz w:val="2"/>
                <w:szCs w:val="2"/>
              </w:rPr>
            </w:pPr>
          </w:p>
        </w:tc>
      </w:tr>
      <w:tr>
        <w:trPr>
          <w:trHeight w:val="400" w:hRule="atLeast"/>
        </w:trPr>
        <w:tc>
          <w:tcPr>
            <w:tcW w:w="1553" w:type="dxa"/>
            <w:tcBorders>
              <w:bottom w:val="single" w:sz="6" w:space="0" w:color="000000"/>
            </w:tcBorders>
          </w:tcPr>
          <w:p>
            <w:pPr>
              <w:pStyle w:val="TableParagraph"/>
              <w:spacing w:before="27"/>
              <w:ind w:left="23"/>
              <w:jc w:val="left"/>
              <w:rPr>
                <w:sz w:val="15"/>
              </w:rPr>
            </w:pPr>
            <w:r>
              <w:rPr>
                <w:spacing w:val="-2"/>
                <w:sz w:val="15"/>
              </w:rPr>
              <w:t>2/759000/861001</w:t>
            </w:r>
          </w:p>
        </w:tc>
        <w:tc>
          <w:tcPr>
            <w:tcW w:w="3993" w:type="dxa"/>
            <w:gridSpan w:val="2"/>
            <w:tcBorders>
              <w:bottom w:val="single" w:sz="6" w:space="0" w:color="000000"/>
            </w:tcBorders>
          </w:tcPr>
          <w:p>
            <w:pPr>
              <w:pStyle w:val="TableParagraph"/>
              <w:spacing w:before="27"/>
              <w:ind w:left="57"/>
              <w:jc w:val="left"/>
              <w:rPr>
                <w:sz w:val="15"/>
              </w:rPr>
            </w:pPr>
            <w:r>
              <w:rPr>
                <w:sz w:val="15"/>
              </w:rPr>
              <w:t>Transfers von Ländern, Landesfonds und</w:t>
            </w:r>
            <w:r>
              <w:rPr>
                <w:spacing w:val="80"/>
                <w:sz w:val="15"/>
              </w:rPr>
              <w:t> </w:t>
            </w:r>
            <w:r>
              <w:rPr>
                <w:sz w:val="15"/>
              </w:rPr>
              <w:t>2121</w:t>
            </w:r>
            <w:r>
              <w:rPr>
                <w:spacing w:val="40"/>
                <w:sz w:val="15"/>
              </w:rPr>
              <w:t> </w:t>
            </w:r>
            <w:r>
              <w:rPr>
                <w:sz w:val="15"/>
              </w:rPr>
              <w:t>3121 </w:t>
            </w:r>
            <w:r>
              <w:rPr>
                <w:spacing w:val="-2"/>
                <w:sz w:val="15"/>
              </w:rPr>
              <w:t>Landeskammern</w:t>
            </w:r>
          </w:p>
        </w:tc>
        <w:tc>
          <w:tcPr>
            <w:tcW w:w="1508" w:type="dxa"/>
            <w:tcBorders>
              <w:bottom w:val="single" w:sz="6" w:space="0" w:color="000000"/>
            </w:tcBorders>
          </w:tcPr>
          <w:p>
            <w:pPr>
              <w:pStyle w:val="TableParagraph"/>
              <w:spacing w:before="27"/>
              <w:ind w:left="146"/>
              <w:jc w:val="left"/>
              <w:rPr>
                <w:sz w:val="15"/>
              </w:rPr>
            </w:pPr>
            <w:r>
              <w:rPr>
                <w:spacing w:val="-5"/>
                <w:sz w:val="15"/>
              </w:rPr>
              <w:t>15</w:t>
            </w:r>
          </w:p>
        </w:tc>
        <w:tc>
          <w:tcPr>
            <w:tcW w:w="1350" w:type="dxa"/>
            <w:tcBorders>
              <w:bottom w:val="single" w:sz="6" w:space="0" w:color="000000"/>
            </w:tcBorders>
          </w:tcPr>
          <w:p>
            <w:pPr>
              <w:pStyle w:val="TableParagraph"/>
              <w:spacing w:before="27"/>
              <w:ind w:right="261"/>
              <w:rPr>
                <w:sz w:val="15"/>
              </w:rPr>
            </w:pPr>
            <w:r>
              <w:rPr>
                <w:spacing w:val="-2"/>
                <w:sz w:val="15"/>
              </w:rPr>
              <w:t>30.000,00</w:t>
            </w:r>
          </w:p>
        </w:tc>
        <w:tc>
          <w:tcPr>
            <w:tcW w:w="1466" w:type="dxa"/>
            <w:tcBorders>
              <w:bottom w:val="single" w:sz="6" w:space="0" w:color="000000"/>
            </w:tcBorders>
          </w:tcPr>
          <w:p>
            <w:pPr>
              <w:pStyle w:val="TableParagraph"/>
              <w:spacing w:before="27"/>
              <w:ind w:right="480"/>
              <w:rPr>
                <w:sz w:val="15"/>
              </w:rPr>
            </w:pPr>
            <w:r>
              <w:rPr>
                <w:spacing w:val="-2"/>
                <w:sz w:val="15"/>
              </w:rPr>
              <w:t>30.000,00</w:t>
            </w:r>
          </w:p>
        </w:tc>
        <w:tc>
          <w:tcPr>
            <w:tcW w:w="1145" w:type="dxa"/>
            <w:tcBorders>
              <w:bottom w:val="single" w:sz="6" w:space="0" w:color="000000"/>
            </w:tcBorders>
          </w:tcPr>
          <w:p>
            <w:pPr>
              <w:pStyle w:val="TableParagraph"/>
              <w:spacing w:before="27"/>
              <w:ind w:right="378"/>
              <w:rPr>
                <w:sz w:val="15"/>
              </w:rPr>
            </w:pPr>
            <w:r>
              <w:rPr>
                <w:spacing w:val="-4"/>
                <w:sz w:val="15"/>
              </w:rPr>
              <w:t>0,00</w:t>
            </w:r>
          </w:p>
        </w:tc>
        <w:tc>
          <w:tcPr>
            <w:tcW w:w="1362" w:type="dxa"/>
            <w:tcBorders>
              <w:bottom w:val="single" w:sz="6" w:space="0" w:color="000000"/>
            </w:tcBorders>
          </w:tcPr>
          <w:p>
            <w:pPr>
              <w:pStyle w:val="TableParagraph"/>
              <w:spacing w:before="27"/>
              <w:ind w:right="266"/>
              <w:rPr>
                <w:sz w:val="15"/>
              </w:rPr>
            </w:pPr>
            <w:r>
              <w:rPr>
                <w:spacing w:val="-2"/>
                <w:sz w:val="15"/>
              </w:rPr>
              <w:t>30.000,00</w:t>
            </w:r>
          </w:p>
        </w:tc>
        <w:tc>
          <w:tcPr>
            <w:tcW w:w="1466" w:type="dxa"/>
            <w:tcBorders>
              <w:bottom w:val="single" w:sz="6" w:space="0" w:color="000000"/>
            </w:tcBorders>
          </w:tcPr>
          <w:p>
            <w:pPr>
              <w:pStyle w:val="TableParagraph"/>
              <w:spacing w:before="27"/>
              <w:ind w:right="484"/>
              <w:rPr>
                <w:sz w:val="15"/>
              </w:rPr>
            </w:pPr>
            <w:r>
              <w:rPr>
                <w:spacing w:val="-2"/>
                <w:sz w:val="15"/>
              </w:rPr>
              <w:t>30.000,00</w:t>
            </w:r>
          </w:p>
        </w:tc>
        <w:tc>
          <w:tcPr>
            <w:tcW w:w="854" w:type="dxa"/>
            <w:tcBorders>
              <w:bottom w:val="single" w:sz="6" w:space="0" w:color="000000"/>
            </w:tcBorders>
          </w:tcPr>
          <w:p>
            <w:pPr>
              <w:pStyle w:val="TableParagraph"/>
              <w:spacing w:before="27"/>
              <w:ind w:right="91"/>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3" w:type="dxa"/>
            <w:gridSpan w:val="2"/>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1508" w:type="dxa"/>
            <w:tcBorders>
              <w:top w:val="single" w:sz="6" w:space="0" w:color="000000"/>
            </w:tcBorders>
          </w:tcPr>
          <w:p>
            <w:pPr>
              <w:pStyle w:val="TableParagraph"/>
              <w:spacing w:before="0"/>
              <w:jc w:val="left"/>
              <w:rPr>
                <w:rFonts w:ascii="Times New Roman"/>
                <w:sz w:val="14"/>
              </w:rPr>
            </w:pPr>
          </w:p>
        </w:tc>
        <w:tc>
          <w:tcPr>
            <w:tcW w:w="1350" w:type="dxa"/>
            <w:tcBorders>
              <w:top w:val="single" w:sz="6" w:space="0" w:color="000000"/>
            </w:tcBorders>
          </w:tcPr>
          <w:p>
            <w:pPr>
              <w:pStyle w:val="TableParagraph"/>
              <w:spacing w:before="8"/>
              <w:ind w:right="261"/>
              <w:rPr>
                <w:b/>
                <w:sz w:val="15"/>
              </w:rPr>
            </w:pPr>
            <w:r>
              <w:rPr>
                <w:b/>
                <w:spacing w:val="-2"/>
                <w:sz w:val="15"/>
              </w:rPr>
              <w:t>30.000,00</w:t>
            </w:r>
          </w:p>
        </w:tc>
        <w:tc>
          <w:tcPr>
            <w:tcW w:w="1466" w:type="dxa"/>
            <w:tcBorders>
              <w:top w:val="single" w:sz="6" w:space="0" w:color="000000"/>
            </w:tcBorders>
          </w:tcPr>
          <w:p>
            <w:pPr>
              <w:pStyle w:val="TableParagraph"/>
              <w:spacing w:before="8"/>
              <w:ind w:right="480"/>
              <w:rPr>
                <w:b/>
                <w:sz w:val="15"/>
              </w:rPr>
            </w:pPr>
            <w:r>
              <w:rPr>
                <w:b/>
                <w:spacing w:val="-2"/>
                <w:sz w:val="15"/>
              </w:rPr>
              <w:t>30.000,00</w:t>
            </w:r>
          </w:p>
        </w:tc>
        <w:tc>
          <w:tcPr>
            <w:tcW w:w="1145" w:type="dxa"/>
            <w:tcBorders>
              <w:top w:val="single" w:sz="6" w:space="0" w:color="000000"/>
            </w:tcBorders>
          </w:tcPr>
          <w:p>
            <w:pPr>
              <w:pStyle w:val="TableParagraph"/>
              <w:spacing w:before="8"/>
              <w:ind w:right="378"/>
              <w:rPr>
                <w:b/>
                <w:sz w:val="15"/>
              </w:rPr>
            </w:pPr>
            <w:r>
              <w:rPr>
                <w:b/>
                <w:spacing w:val="-4"/>
                <w:sz w:val="15"/>
              </w:rPr>
              <w:t>0,00</w:t>
            </w:r>
          </w:p>
        </w:tc>
        <w:tc>
          <w:tcPr>
            <w:tcW w:w="1362" w:type="dxa"/>
            <w:tcBorders>
              <w:top w:val="single" w:sz="6" w:space="0" w:color="000000"/>
            </w:tcBorders>
          </w:tcPr>
          <w:p>
            <w:pPr>
              <w:pStyle w:val="TableParagraph"/>
              <w:spacing w:before="8"/>
              <w:ind w:right="266"/>
              <w:rPr>
                <w:b/>
                <w:sz w:val="15"/>
              </w:rPr>
            </w:pPr>
            <w:r>
              <w:rPr>
                <w:b/>
                <w:spacing w:val="-2"/>
                <w:sz w:val="15"/>
              </w:rPr>
              <w:t>30.000,00</w:t>
            </w:r>
          </w:p>
        </w:tc>
        <w:tc>
          <w:tcPr>
            <w:tcW w:w="1466" w:type="dxa"/>
            <w:tcBorders>
              <w:top w:val="single" w:sz="6" w:space="0" w:color="000000"/>
            </w:tcBorders>
          </w:tcPr>
          <w:p>
            <w:pPr>
              <w:pStyle w:val="TableParagraph"/>
              <w:spacing w:before="8"/>
              <w:ind w:right="484"/>
              <w:rPr>
                <w:b/>
                <w:sz w:val="15"/>
              </w:rPr>
            </w:pPr>
            <w:r>
              <w:rPr>
                <w:b/>
                <w:spacing w:val="-2"/>
                <w:sz w:val="15"/>
              </w:rPr>
              <w:t>30.000,00</w:t>
            </w:r>
          </w:p>
        </w:tc>
        <w:tc>
          <w:tcPr>
            <w:tcW w:w="854" w:type="dxa"/>
            <w:tcBorders>
              <w:top w:val="single" w:sz="6" w:space="0" w:color="000000"/>
            </w:tcBorders>
          </w:tcPr>
          <w:p>
            <w:pPr>
              <w:pStyle w:val="TableParagraph"/>
              <w:spacing w:before="8"/>
              <w:ind w:right="91"/>
              <w:rPr>
                <w:b/>
                <w:sz w:val="15"/>
              </w:rPr>
            </w:pPr>
            <w:r>
              <w:rPr>
                <w:b/>
                <w:spacing w:val="-4"/>
                <w:sz w:val="15"/>
              </w:rPr>
              <w:t>0,00</w:t>
            </w:r>
          </w:p>
        </w:tc>
      </w:tr>
      <w:tr>
        <w:trPr>
          <w:trHeight w:val="229" w:hRule="atLeast"/>
        </w:trPr>
        <w:tc>
          <w:tcPr>
            <w:tcW w:w="1553" w:type="dxa"/>
            <w:tcBorders>
              <w:bottom w:val="single" w:sz="6" w:space="0" w:color="000000"/>
            </w:tcBorders>
          </w:tcPr>
          <w:p>
            <w:pPr>
              <w:pStyle w:val="TableParagraph"/>
              <w:ind w:left="23"/>
              <w:jc w:val="left"/>
              <w:rPr>
                <w:sz w:val="15"/>
              </w:rPr>
            </w:pPr>
            <w:r>
              <w:rPr>
                <w:spacing w:val="-2"/>
                <w:sz w:val="15"/>
              </w:rPr>
              <w:t>1/759000/778000</w:t>
            </w:r>
          </w:p>
        </w:tc>
        <w:tc>
          <w:tcPr>
            <w:tcW w:w="3993" w:type="dxa"/>
            <w:gridSpan w:val="2"/>
            <w:tcBorders>
              <w:bottom w:val="single" w:sz="6" w:space="0" w:color="000000"/>
            </w:tcBorders>
          </w:tcPr>
          <w:p>
            <w:pPr>
              <w:pStyle w:val="TableParagraph"/>
              <w:tabs>
                <w:tab w:pos="3346" w:val="right" w:leader="none"/>
              </w:tabs>
              <w:ind w:left="57"/>
              <w:jc w:val="left"/>
              <w:rPr>
                <w:sz w:val="15"/>
              </w:rPr>
            </w:pPr>
            <w:r>
              <w:rPr>
                <w:sz w:val="15"/>
              </w:rPr>
              <w:t>Kapitaltransfers</w:t>
            </w:r>
            <w:r>
              <w:rPr>
                <w:spacing w:val="8"/>
                <w:sz w:val="15"/>
              </w:rPr>
              <w:t> </w:t>
            </w:r>
            <w:r>
              <w:rPr>
                <w:sz w:val="15"/>
              </w:rPr>
              <w:t>an</w:t>
            </w:r>
            <w:r>
              <w:rPr>
                <w:spacing w:val="9"/>
                <w:sz w:val="15"/>
              </w:rPr>
              <w:t> </w:t>
            </w:r>
            <w:r>
              <w:rPr>
                <w:sz w:val="15"/>
              </w:rPr>
              <w:t>private</w:t>
            </w:r>
            <w:r>
              <w:rPr>
                <w:spacing w:val="9"/>
                <w:sz w:val="15"/>
              </w:rPr>
              <w:t> </w:t>
            </w:r>
            <w:r>
              <w:rPr>
                <w:spacing w:val="-2"/>
                <w:w w:val="95"/>
                <w:sz w:val="15"/>
              </w:rPr>
              <w:t>Haushalte</w:t>
            </w:r>
            <w:r>
              <w:rPr>
                <w:rFonts w:ascii="Times New Roman"/>
                <w:sz w:val="15"/>
              </w:rPr>
              <w:tab/>
            </w:r>
            <w:r>
              <w:rPr>
                <w:spacing w:val="-4"/>
                <w:w w:val="95"/>
                <w:sz w:val="15"/>
              </w:rPr>
              <w:t>2234</w:t>
            </w:r>
          </w:p>
        </w:tc>
        <w:tc>
          <w:tcPr>
            <w:tcW w:w="1508" w:type="dxa"/>
            <w:tcBorders>
              <w:bottom w:val="single" w:sz="6" w:space="0" w:color="000000"/>
            </w:tcBorders>
          </w:tcPr>
          <w:p>
            <w:pPr>
              <w:pStyle w:val="TableParagraph"/>
              <w:ind w:left="146"/>
              <w:jc w:val="left"/>
              <w:rPr>
                <w:sz w:val="15"/>
              </w:rPr>
            </w:pPr>
            <w:r>
              <w:rPr>
                <w:spacing w:val="-5"/>
                <w:sz w:val="15"/>
              </w:rPr>
              <w:t>44</w:t>
            </w:r>
          </w:p>
        </w:tc>
        <w:tc>
          <w:tcPr>
            <w:tcW w:w="1350" w:type="dxa"/>
            <w:tcBorders>
              <w:bottom w:val="single" w:sz="6" w:space="0" w:color="000000"/>
            </w:tcBorders>
          </w:tcPr>
          <w:p>
            <w:pPr>
              <w:pStyle w:val="TableParagraph"/>
              <w:ind w:right="261"/>
              <w:rPr>
                <w:sz w:val="15"/>
              </w:rPr>
            </w:pPr>
            <w:r>
              <w:rPr>
                <w:spacing w:val="-2"/>
                <w:sz w:val="15"/>
              </w:rPr>
              <w:t>40.000,00</w:t>
            </w:r>
          </w:p>
        </w:tc>
        <w:tc>
          <w:tcPr>
            <w:tcW w:w="1466" w:type="dxa"/>
            <w:tcBorders>
              <w:bottom w:val="single" w:sz="6" w:space="0" w:color="000000"/>
            </w:tcBorders>
          </w:tcPr>
          <w:p>
            <w:pPr>
              <w:pStyle w:val="TableParagraph"/>
              <w:ind w:right="480"/>
              <w:rPr>
                <w:sz w:val="15"/>
              </w:rPr>
            </w:pPr>
            <w:r>
              <w:rPr>
                <w:spacing w:val="-2"/>
                <w:sz w:val="15"/>
              </w:rPr>
              <w:t>40.000,00</w:t>
            </w:r>
          </w:p>
        </w:tc>
        <w:tc>
          <w:tcPr>
            <w:tcW w:w="1145" w:type="dxa"/>
            <w:tcBorders>
              <w:bottom w:val="single" w:sz="6" w:space="0" w:color="000000"/>
            </w:tcBorders>
          </w:tcPr>
          <w:p>
            <w:pPr>
              <w:pStyle w:val="TableParagraph"/>
              <w:ind w:right="378"/>
              <w:rPr>
                <w:sz w:val="15"/>
              </w:rPr>
            </w:pPr>
            <w:r>
              <w:rPr>
                <w:spacing w:val="-4"/>
                <w:sz w:val="15"/>
              </w:rPr>
              <w:t>0,00</w:t>
            </w:r>
          </w:p>
        </w:tc>
        <w:tc>
          <w:tcPr>
            <w:tcW w:w="1362" w:type="dxa"/>
            <w:tcBorders>
              <w:bottom w:val="single" w:sz="6" w:space="0" w:color="000000"/>
            </w:tcBorders>
          </w:tcPr>
          <w:p>
            <w:pPr>
              <w:pStyle w:val="TableParagraph"/>
              <w:ind w:right="266"/>
              <w:rPr>
                <w:sz w:val="15"/>
              </w:rPr>
            </w:pPr>
            <w:r>
              <w:rPr>
                <w:spacing w:val="-4"/>
                <w:sz w:val="15"/>
              </w:rPr>
              <w:t>0,00</w:t>
            </w:r>
          </w:p>
        </w:tc>
        <w:tc>
          <w:tcPr>
            <w:tcW w:w="1466" w:type="dxa"/>
            <w:tcBorders>
              <w:bottom w:val="single" w:sz="6" w:space="0" w:color="000000"/>
            </w:tcBorders>
          </w:tcPr>
          <w:p>
            <w:pPr>
              <w:pStyle w:val="TableParagraph"/>
              <w:ind w:right="484"/>
              <w:rPr>
                <w:sz w:val="15"/>
              </w:rPr>
            </w:pPr>
            <w:r>
              <w:rPr>
                <w:spacing w:val="-4"/>
                <w:sz w:val="15"/>
              </w:rPr>
              <w:t>0,00</w:t>
            </w:r>
          </w:p>
        </w:tc>
        <w:tc>
          <w:tcPr>
            <w:tcW w:w="854" w:type="dxa"/>
            <w:tcBorders>
              <w:bottom w:val="single" w:sz="6" w:space="0" w:color="000000"/>
            </w:tcBorders>
          </w:tcPr>
          <w:p>
            <w:pPr>
              <w:pStyle w:val="TableParagraph"/>
              <w:ind w:right="91"/>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01" w:type="dxa"/>
            <w:gridSpan w:val="3"/>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50" w:type="dxa"/>
            <w:tcBorders>
              <w:top w:val="single" w:sz="6" w:space="0" w:color="000000"/>
            </w:tcBorders>
          </w:tcPr>
          <w:p>
            <w:pPr>
              <w:pStyle w:val="TableParagraph"/>
              <w:spacing w:before="8"/>
              <w:ind w:right="261"/>
              <w:rPr>
                <w:b/>
                <w:sz w:val="15"/>
              </w:rPr>
            </w:pPr>
            <w:r>
              <w:rPr>
                <w:b/>
                <w:spacing w:val="-2"/>
                <w:sz w:val="15"/>
              </w:rPr>
              <w:t>40.000,00</w:t>
            </w:r>
          </w:p>
        </w:tc>
        <w:tc>
          <w:tcPr>
            <w:tcW w:w="1466" w:type="dxa"/>
            <w:tcBorders>
              <w:top w:val="single" w:sz="6" w:space="0" w:color="000000"/>
            </w:tcBorders>
          </w:tcPr>
          <w:p>
            <w:pPr>
              <w:pStyle w:val="TableParagraph"/>
              <w:spacing w:before="8"/>
              <w:ind w:right="480"/>
              <w:rPr>
                <w:b/>
                <w:sz w:val="15"/>
              </w:rPr>
            </w:pPr>
            <w:r>
              <w:rPr>
                <w:b/>
                <w:spacing w:val="-2"/>
                <w:sz w:val="15"/>
              </w:rPr>
              <w:t>40.000,00</w:t>
            </w:r>
          </w:p>
        </w:tc>
        <w:tc>
          <w:tcPr>
            <w:tcW w:w="1145" w:type="dxa"/>
            <w:tcBorders>
              <w:top w:val="single" w:sz="6" w:space="0" w:color="000000"/>
            </w:tcBorders>
          </w:tcPr>
          <w:p>
            <w:pPr>
              <w:pStyle w:val="TableParagraph"/>
              <w:spacing w:before="8"/>
              <w:ind w:right="378"/>
              <w:rPr>
                <w:b/>
                <w:sz w:val="15"/>
              </w:rPr>
            </w:pPr>
            <w:r>
              <w:rPr>
                <w:b/>
                <w:spacing w:val="-4"/>
                <w:sz w:val="15"/>
              </w:rPr>
              <w:t>0,00</w:t>
            </w:r>
          </w:p>
        </w:tc>
        <w:tc>
          <w:tcPr>
            <w:tcW w:w="1362" w:type="dxa"/>
            <w:tcBorders>
              <w:top w:val="single" w:sz="6" w:space="0" w:color="000000"/>
            </w:tcBorders>
          </w:tcPr>
          <w:p>
            <w:pPr>
              <w:pStyle w:val="TableParagraph"/>
              <w:spacing w:before="8"/>
              <w:ind w:right="266"/>
              <w:rPr>
                <w:b/>
                <w:sz w:val="15"/>
              </w:rPr>
            </w:pPr>
            <w:r>
              <w:rPr>
                <w:b/>
                <w:spacing w:val="-4"/>
                <w:sz w:val="15"/>
              </w:rPr>
              <w:t>0,00</w:t>
            </w:r>
          </w:p>
        </w:tc>
        <w:tc>
          <w:tcPr>
            <w:tcW w:w="1466" w:type="dxa"/>
            <w:tcBorders>
              <w:top w:val="single" w:sz="6" w:space="0" w:color="000000"/>
            </w:tcBorders>
          </w:tcPr>
          <w:p>
            <w:pPr>
              <w:pStyle w:val="TableParagraph"/>
              <w:spacing w:before="8"/>
              <w:ind w:right="484"/>
              <w:rPr>
                <w:b/>
                <w:sz w:val="15"/>
              </w:rPr>
            </w:pPr>
            <w:r>
              <w:rPr>
                <w:b/>
                <w:spacing w:val="-4"/>
                <w:sz w:val="15"/>
              </w:rPr>
              <w:t>0,00</w:t>
            </w:r>
          </w:p>
        </w:tc>
        <w:tc>
          <w:tcPr>
            <w:tcW w:w="854" w:type="dxa"/>
            <w:tcBorders>
              <w:top w:val="single" w:sz="6" w:space="0" w:color="000000"/>
            </w:tcBorders>
          </w:tcPr>
          <w:p>
            <w:pPr>
              <w:pStyle w:val="TableParagraph"/>
              <w:spacing w:before="8"/>
              <w:ind w:right="91"/>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01" w:type="dxa"/>
            <w:gridSpan w:val="3"/>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50" w:type="dxa"/>
          </w:tcPr>
          <w:p>
            <w:pPr>
              <w:pStyle w:val="TableParagraph"/>
              <w:ind w:right="261"/>
              <w:rPr>
                <w:b/>
                <w:sz w:val="15"/>
              </w:rPr>
            </w:pPr>
            <w:r>
              <w:rPr>
                <w:b/>
                <w:sz w:val="15"/>
              </w:rPr>
              <w:t>-</w:t>
            </w:r>
            <w:r>
              <w:rPr>
                <w:b/>
                <w:spacing w:val="-2"/>
                <w:sz w:val="15"/>
              </w:rPr>
              <w:t>10.000,00</w:t>
            </w:r>
          </w:p>
        </w:tc>
        <w:tc>
          <w:tcPr>
            <w:tcW w:w="1466" w:type="dxa"/>
          </w:tcPr>
          <w:p>
            <w:pPr>
              <w:pStyle w:val="TableParagraph"/>
              <w:ind w:right="480"/>
              <w:rPr>
                <w:b/>
                <w:sz w:val="15"/>
              </w:rPr>
            </w:pPr>
            <w:r>
              <w:rPr>
                <w:b/>
                <w:sz w:val="15"/>
              </w:rPr>
              <w:t>-</w:t>
            </w:r>
            <w:r>
              <w:rPr>
                <w:b/>
                <w:spacing w:val="-2"/>
                <w:sz w:val="15"/>
              </w:rPr>
              <w:t>10.000,00</w:t>
            </w:r>
          </w:p>
        </w:tc>
        <w:tc>
          <w:tcPr>
            <w:tcW w:w="1145" w:type="dxa"/>
          </w:tcPr>
          <w:p>
            <w:pPr>
              <w:pStyle w:val="TableParagraph"/>
              <w:ind w:right="378"/>
              <w:rPr>
                <w:b/>
                <w:sz w:val="15"/>
              </w:rPr>
            </w:pPr>
            <w:r>
              <w:rPr>
                <w:b/>
                <w:spacing w:val="-4"/>
                <w:sz w:val="15"/>
              </w:rPr>
              <w:t>0,00</w:t>
            </w:r>
          </w:p>
        </w:tc>
        <w:tc>
          <w:tcPr>
            <w:tcW w:w="1362" w:type="dxa"/>
          </w:tcPr>
          <w:p>
            <w:pPr>
              <w:pStyle w:val="TableParagraph"/>
              <w:ind w:right="266"/>
              <w:rPr>
                <w:b/>
                <w:sz w:val="15"/>
              </w:rPr>
            </w:pPr>
            <w:r>
              <w:rPr>
                <w:b/>
                <w:spacing w:val="-2"/>
                <w:sz w:val="15"/>
              </w:rPr>
              <w:t>30.000,00</w:t>
            </w:r>
          </w:p>
        </w:tc>
        <w:tc>
          <w:tcPr>
            <w:tcW w:w="1466" w:type="dxa"/>
          </w:tcPr>
          <w:p>
            <w:pPr>
              <w:pStyle w:val="TableParagraph"/>
              <w:ind w:right="484"/>
              <w:rPr>
                <w:b/>
                <w:sz w:val="15"/>
              </w:rPr>
            </w:pPr>
            <w:r>
              <w:rPr>
                <w:b/>
                <w:spacing w:val="-2"/>
                <w:sz w:val="15"/>
              </w:rPr>
              <w:t>30.000,00</w:t>
            </w:r>
          </w:p>
        </w:tc>
        <w:tc>
          <w:tcPr>
            <w:tcW w:w="854" w:type="dxa"/>
          </w:tcPr>
          <w:p>
            <w:pPr>
              <w:pStyle w:val="TableParagraph"/>
              <w:ind w:right="91"/>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5501" w:type="dxa"/>
            <w:gridSpan w:val="3"/>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1350" w:type="dxa"/>
          </w:tcPr>
          <w:p>
            <w:pPr>
              <w:pStyle w:val="TableParagraph"/>
              <w:ind w:right="261"/>
              <w:rPr>
                <w:b/>
                <w:sz w:val="15"/>
              </w:rPr>
            </w:pPr>
            <w:r>
              <w:rPr>
                <w:b/>
                <w:spacing w:val="-4"/>
                <w:sz w:val="15"/>
              </w:rPr>
              <w:t>0,00</w:t>
            </w:r>
          </w:p>
        </w:tc>
        <w:tc>
          <w:tcPr>
            <w:tcW w:w="1466" w:type="dxa"/>
          </w:tcPr>
          <w:p>
            <w:pPr>
              <w:pStyle w:val="TableParagraph"/>
              <w:ind w:right="480"/>
              <w:rPr>
                <w:b/>
                <w:sz w:val="15"/>
              </w:rPr>
            </w:pPr>
            <w:r>
              <w:rPr>
                <w:b/>
                <w:spacing w:val="-4"/>
                <w:sz w:val="15"/>
              </w:rPr>
              <w:t>0,00</w:t>
            </w:r>
          </w:p>
        </w:tc>
        <w:tc>
          <w:tcPr>
            <w:tcW w:w="1145" w:type="dxa"/>
          </w:tcPr>
          <w:p>
            <w:pPr>
              <w:pStyle w:val="TableParagraph"/>
              <w:ind w:right="378"/>
              <w:rPr>
                <w:b/>
                <w:sz w:val="15"/>
              </w:rPr>
            </w:pPr>
            <w:r>
              <w:rPr>
                <w:b/>
                <w:spacing w:val="-4"/>
                <w:sz w:val="15"/>
              </w:rPr>
              <w:t>0,00</w:t>
            </w:r>
          </w:p>
        </w:tc>
        <w:tc>
          <w:tcPr>
            <w:tcW w:w="1362" w:type="dxa"/>
          </w:tcPr>
          <w:p>
            <w:pPr>
              <w:pStyle w:val="TableParagraph"/>
              <w:ind w:right="266"/>
              <w:rPr>
                <w:b/>
                <w:sz w:val="15"/>
              </w:rPr>
            </w:pPr>
            <w:r>
              <w:rPr>
                <w:b/>
                <w:spacing w:val="-4"/>
                <w:sz w:val="15"/>
              </w:rPr>
              <w:t>0,00</w:t>
            </w:r>
          </w:p>
        </w:tc>
        <w:tc>
          <w:tcPr>
            <w:tcW w:w="1466" w:type="dxa"/>
          </w:tcPr>
          <w:p>
            <w:pPr>
              <w:pStyle w:val="TableParagraph"/>
              <w:ind w:right="484"/>
              <w:rPr>
                <w:b/>
                <w:sz w:val="15"/>
              </w:rPr>
            </w:pPr>
            <w:r>
              <w:rPr>
                <w:b/>
                <w:spacing w:val="-4"/>
                <w:sz w:val="15"/>
              </w:rPr>
              <w:t>0,00</w:t>
            </w:r>
          </w:p>
        </w:tc>
        <w:tc>
          <w:tcPr>
            <w:tcW w:w="854" w:type="dxa"/>
          </w:tcPr>
          <w:p>
            <w:pPr>
              <w:pStyle w:val="TableParagraph"/>
              <w:ind w:right="91"/>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5501" w:type="dxa"/>
            <w:gridSpan w:val="3"/>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50" w:type="dxa"/>
          </w:tcPr>
          <w:p>
            <w:pPr>
              <w:pStyle w:val="TableParagraph"/>
              <w:ind w:right="261"/>
              <w:rPr>
                <w:b/>
                <w:sz w:val="15"/>
              </w:rPr>
            </w:pPr>
            <w:r>
              <w:rPr>
                <w:b/>
                <w:sz w:val="15"/>
              </w:rPr>
              <w:t>-</w:t>
            </w:r>
            <w:r>
              <w:rPr>
                <w:b/>
                <w:spacing w:val="-2"/>
                <w:sz w:val="15"/>
              </w:rPr>
              <w:t>10.000,00</w:t>
            </w:r>
          </w:p>
        </w:tc>
        <w:tc>
          <w:tcPr>
            <w:tcW w:w="1466" w:type="dxa"/>
          </w:tcPr>
          <w:p>
            <w:pPr>
              <w:pStyle w:val="TableParagraph"/>
              <w:ind w:right="480"/>
              <w:rPr>
                <w:b/>
                <w:sz w:val="15"/>
              </w:rPr>
            </w:pPr>
            <w:r>
              <w:rPr>
                <w:b/>
                <w:sz w:val="15"/>
              </w:rPr>
              <w:t>-</w:t>
            </w:r>
            <w:r>
              <w:rPr>
                <w:b/>
                <w:spacing w:val="-2"/>
                <w:sz w:val="15"/>
              </w:rPr>
              <w:t>10.000,00</w:t>
            </w:r>
          </w:p>
        </w:tc>
        <w:tc>
          <w:tcPr>
            <w:tcW w:w="1145" w:type="dxa"/>
          </w:tcPr>
          <w:p>
            <w:pPr>
              <w:pStyle w:val="TableParagraph"/>
              <w:ind w:right="378"/>
              <w:rPr>
                <w:b/>
                <w:sz w:val="15"/>
              </w:rPr>
            </w:pPr>
            <w:r>
              <w:rPr>
                <w:b/>
                <w:spacing w:val="-4"/>
                <w:sz w:val="15"/>
              </w:rPr>
              <w:t>0,00</w:t>
            </w:r>
          </w:p>
        </w:tc>
        <w:tc>
          <w:tcPr>
            <w:tcW w:w="1362" w:type="dxa"/>
          </w:tcPr>
          <w:p>
            <w:pPr>
              <w:pStyle w:val="TableParagraph"/>
              <w:spacing w:before="0"/>
              <w:jc w:val="left"/>
              <w:rPr>
                <w:rFonts w:ascii="Times New Roman"/>
                <w:sz w:val="16"/>
              </w:rPr>
            </w:pPr>
          </w:p>
        </w:tc>
        <w:tc>
          <w:tcPr>
            <w:tcW w:w="1466" w:type="dxa"/>
          </w:tcPr>
          <w:p>
            <w:pPr>
              <w:pStyle w:val="TableParagraph"/>
              <w:spacing w:before="0"/>
              <w:jc w:val="left"/>
              <w:rPr>
                <w:rFonts w:ascii="Times New Roman"/>
                <w:sz w:val="16"/>
              </w:rPr>
            </w:pPr>
          </w:p>
        </w:tc>
        <w:tc>
          <w:tcPr>
            <w:tcW w:w="854" w:type="dxa"/>
          </w:tcPr>
          <w:p>
            <w:pPr>
              <w:pStyle w:val="TableParagraph"/>
              <w:spacing w:before="0"/>
              <w:jc w:val="left"/>
              <w:rPr>
                <w:rFonts w:ascii="Times New Roman"/>
                <w:sz w:val="16"/>
              </w:rPr>
            </w:pPr>
          </w:p>
        </w:tc>
      </w:tr>
      <w:tr>
        <w:trPr>
          <w:trHeight w:val="255" w:hRule="atLeast"/>
        </w:trPr>
        <w:tc>
          <w:tcPr>
            <w:tcW w:w="1553" w:type="dxa"/>
          </w:tcPr>
          <w:p>
            <w:pPr>
              <w:pStyle w:val="TableParagraph"/>
              <w:spacing w:before="54"/>
              <w:ind w:left="23"/>
              <w:jc w:val="left"/>
              <w:rPr>
                <w:b/>
                <w:sz w:val="15"/>
              </w:rPr>
            </w:pPr>
            <w:r>
              <w:rPr>
                <w:b/>
                <w:sz w:val="15"/>
              </w:rPr>
              <w:t>Investive</w:t>
            </w:r>
            <w:r>
              <w:rPr>
                <w:b/>
                <w:spacing w:val="5"/>
                <w:sz w:val="15"/>
              </w:rPr>
              <w:t> </w:t>
            </w:r>
            <w:r>
              <w:rPr>
                <w:b/>
                <w:spacing w:val="-2"/>
                <w:sz w:val="15"/>
              </w:rPr>
              <w:t>Gebarung</w:t>
            </w:r>
          </w:p>
        </w:tc>
        <w:tc>
          <w:tcPr>
            <w:tcW w:w="5501" w:type="dxa"/>
            <w:gridSpan w:val="3"/>
          </w:tcPr>
          <w:p>
            <w:pPr>
              <w:pStyle w:val="TableParagraph"/>
              <w:spacing w:before="0"/>
              <w:jc w:val="left"/>
              <w:rPr>
                <w:rFonts w:ascii="Times New Roman"/>
                <w:sz w:val="16"/>
              </w:rPr>
            </w:pPr>
          </w:p>
        </w:tc>
        <w:tc>
          <w:tcPr>
            <w:tcW w:w="1350" w:type="dxa"/>
          </w:tcPr>
          <w:p>
            <w:pPr>
              <w:pStyle w:val="TableParagraph"/>
              <w:spacing w:before="0"/>
              <w:jc w:val="left"/>
              <w:rPr>
                <w:rFonts w:ascii="Times New Roman"/>
                <w:sz w:val="16"/>
              </w:rPr>
            </w:pPr>
          </w:p>
        </w:tc>
        <w:tc>
          <w:tcPr>
            <w:tcW w:w="1466" w:type="dxa"/>
          </w:tcPr>
          <w:p>
            <w:pPr>
              <w:pStyle w:val="TableParagraph"/>
              <w:spacing w:before="0"/>
              <w:jc w:val="left"/>
              <w:rPr>
                <w:rFonts w:ascii="Times New Roman"/>
                <w:sz w:val="16"/>
              </w:rPr>
            </w:pPr>
          </w:p>
        </w:tc>
        <w:tc>
          <w:tcPr>
            <w:tcW w:w="1145" w:type="dxa"/>
          </w:tcPr>
          <w:p>
            <w:pPr>
              <w:pStyle w:val="TableParagraph"/>
              <w:spacing w:before="0"/>
              <w:jc w:val="left"/>
              <w:rPr>
                <w:rFonts w:ascii="Times New Roman"/>
                <w:sz w:val="16"/>
              </w:rPr>
            </w:pPr>
          </w:p>
        </w:tc>
        <w:tc>
          <w:tcPr>
            <w:tcW w:w="1362" w:type="dxa"/>
          </w:tcPr>
          <w:p>
            <w:pPr>
              <w:pStyle w:val="TableParagraph"/>
              <w:spacing w:before="0"/>
              <w:jc w:val="left"/>
              <w:rPr>
                <w:rFonts w:ascii="Times New Roman"/>
                <w:sz w:val="16"/>
              </w:rPr>
            </w:pPr>
          </w:p>
        </w:tc>
        <w:tc>
          <w:tcPr>
            <w:tcW w:w="1466" w:type="dxa"/>
          </w:tcPr>
          <w:p>
            <w:pPr>
              <w:pStyle w:val="TableParagraph"/>
              <w:spacing w:before="0"/>
              <w:jc w:val="left"/>
              <w:rPr>
                <w:rFonts w:ascii="Times New Roman"/>
                <w:sz w:val="16"/>
              </w:rPr>
            </w:pPr>
          </w:p>
        </w:tc>
        <w:tc>
          <w:tcPr>
            <w:tcW w:w="854" w:type="dxa"/>
          </w:tcPr>
          <w:p>
            <w:pPr>
              <w:pStyle w:val="TableParagraph"/>
              <w:spacing w:before="0"/>
              <w:jc w:val="left"/>
              <w:rPr>
                <w:rFonts w:ascii="Times New Roman"/>
                <w:sz w:val="16"/>
              </w:rPr>
            </w:pP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33</w:t>
            </w:r>
          </w:p>
        </w:tc>
        <w:tc>
          <w:tcPr>
            <w:tcW w:w="5501" w:type="dxa"/>
            <w:gridSpan w:val="3"/>
          </w:tcPr>
          <w:p>
            <w:pPr>
              <w:pStyle w:val="TableParagraph"/>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50" w:type="dxa"/>
          </w:tcPr>
          <w:p>
            <w:pPr>
              <w:pStyle w:val="TableParagraph"/>
              <w:spacing w:before="0"/>
              <w:jc w:val="left"/>
              <w:rPr>
                <w:rFonts w:ascii="Times New Roman"/>
                <w:sz w:val="16"/>
              </w:rPr>
            </w:pPr>
          </w:p>
        </w:tc>
        <w:tc>
          <w:tcPr>
            <w:tcW w:w="1466" w:type="dxa"/>
          </w:tcPr>
          <w:p>
            <w:pPr>
              <w:pStyle w:val="TableParagraph"/>
              <w:spacing w:before="0"/>
              <w:jc w:val="left"/>
              <w:rPr>
                <w:rFonts w:ascii="Times New Roman"/>
                <w:sz w:val="16"/>
              </w:rPr>
            </w:pPr>
          </w:p>
        </w:tc>
        <w:tc>
          <w:tcPr>
            <w:tcW w:w="1145" w:type="dxa"/>
          </w:tcPr>
          <w:p>
            <w:pPr>
              <w:pStyle w:val="TableParagraph"/>
              <w:spacing w:before="0"/>
              <w:jc w:val="left"/>
              <w:rPr>
                <w:rFonts w:ascii="Times New Roman"/>
                <w:sz w:val="16"/>
              </w:rPr>
            </w:pPr>
          </w:p>
        </w:tc>
        <w:tc>
          <w:tcPr>
            <w:tcW w:w="1362" w:type="dxa"/>
          </w:tcPr>
          <w:p>
            <w:pPr>
              <w:pStyle w:val="TableParagraph"/>
              <w:ind w:right="266"/>
              <w:rPr>
                <w:b/>
                <w:sz w:val="15"/>
              </w:rPr>
            </w:pPr>
            <w:r>
              <w:rPr>
                <w:b/>
                <w:spacing w:val="-4"/>
                <w:sz w:val="15"/>
              </w:rPr>
              <w:t>0,00</w:t>
            </w:r>
          </w:p>
        </w:tc>
        <w:tc>
          <w:tcPr>
            <w:tcW w:w="1466" w:type="dxa"/>
          </w:tcPr>
          <w:p>
            <w:pPr>
              <w:pStyle w:val="TableParagraph"/>
              <w:ind w:right="484"/>
              <w:rPr>
                <w:b/>
                <w:sz w:val="15"/>
              </w:rPr>
            </w:pPr>
            <w:r>
              <w:rPr>
                <w:b/>
                <w:spacing w:val="-4"/>
                <w:sz w:val="15"/>
              </w:rPr>
              <w:t>0,00</w:t>
            </w:r>
          </w:p>
        </w:tc>
        <w:tc>
          <w:tcPr>
            <w:tcW w:w="854" w:type="dxa"/>
          </w:tcPr>
          <w:p>
            <w:pPr>
              <w:pStyle w:val="TableParagraph"/>
              <w:ind w:right="91"/>
              <w:rPr>
                <w:b/>
                <w:sz w:val="15"/>
              </w:rPr>
            </w:pPr>
            <w:r>
              <w:rPr>
                <w:b/>
                <w:spacing w:val="-4"/>
                <w:sz w:val="15"/>
              </w:rPr>
              <w:t>0,00</w:t>
            </w:r>
          </w:p>
        </w:tc>
      </w:tr>
      <w:tr>
        <w:trPr>
          <w:trHeight w:val="229" w:hRule="atLeast"/>
        </w:trPr>
        <w:tc>
          <w:tcPr>
            <w:tcW w:w="1553" w:type="dxa"/>
            <w:tcBorders>
              <w:bottom w:val="single" w:sz="6" w:space="0" w:color="000000"/>
            </w:tcBorders>
          </w:tcPr>
          <w:p>
            <w:pPr>
              <w:pStyle w:val="TableParagraph"/>
              <w:ind w:left="23"/>
              <w:jc w:val="left"/>
              <w:rPr>
                <w:sz w:val="15"/>
              </w:rPr>
            </w:pPr>
            <w:r>
              <w:rPr>
                <w:spacing w:val="-2"/>
                <w:sz w:val="15"/>
              </w:rPr>
              <w:t>1/759000/778000</w:t>
            </w:r>
          </w:p>
        </w:tc>
        <w:tc>
          <w:tcPr>
            <w:tcW w:w="3015" w:type="dxa"/>
            <w:tcBorders>
              <w:bottom w:val="single" w:sz="6" w:space="0" w:color="000000"/>
            </w:tcBorders>
          </w:tcPr>
          <w:p>
            <w:pPr>
              <w:pStyle w:val="TableParagraph"/>
              <w:ind w:left="57"/>
              <w:jc w:val="left"/>
              <w:rPr>
                <w:sz w:val="15"/>
              </w:rPr>
            </w:pPr>
            <w:r>
              <w:rPr>
                <w:sz w:val="15"/>
              </w:rPr>
              <w:t>Kapitaltransfers</w:t>
            </w:r>
            <w:r>
              <w:rPr>
                <w:spacing w:val="8"/>
                <w:sz w:val="15"/>
              </w:rPr>
              <w:t> </w:t>
            </w:r>
            <w:r>
              <w:rPr>
                <w:sz w:val="15"/>
              </w:rPr>
              <w:t>an</w:t>
            </w:r>
            <w:r>
              <w:rPr>
                <w:spacing w:val="9"/>
                <w:sz w:val="15"/>
              </w:rPr>
              <w:t> </w:t>
            </w:r>
            <w:r>
              <w:rPr>
                <w:sz w:val="15"/>
              </w:rPr>
              <w:t>private</w:t>
            </w:r>
            <w:r>
              <w:rPr>
                <w:spacing w:val="9"/>
                <w:sz w:val="15"/>
              </w:rPr>
              <w:t> </w:t>
            </w:r>
            <w:r>
              <w:rPr>
                <w:spacing w:val="-2"/>
                <w:sz w:val="15"/>
              </w:rPr>
              <w:t>Haushalte</w:t>
            </w:r>
          </w:p>
        </w:tc>
        <w:tc>
          <w:tcPr>
            <w:tcW w:w="978" w:type="dxa"/>
            <w:tcBorders>
              <w:bottom w:val="single" w:sz="6" w:space="0" w:color="000000"/>
            </w:tcBorders>
          </w:tcPr>
          <w:p>
            <w:pPr>
              <w:pStyle w:val="TableParagraph"/>
              <w:ind w:left="444"/>
              <w:jc w:val="left"/>
              <w:rPr>
                <w:sz w:val="15"/>
              </w:rPr>
            </w:pPr>
            <w:r>
              <w:rPr>
                <w:spacing w:val="-4"/>
                <w:sz w:val="15"/>
              </w:rPr>
              <w:t>3434</w:t>
            </w:r>
          </w:p>
        </w:tc>
        <w:tc>
          <w:tcPr>
            <w:tcW w:w="1508" w:type="dxa"/>
            <w:tcBorders>
              <w:bottom w:val="single" w:sz="6" w:space="0" w:color="000000"/>
            </w:tcBorders>
          </w:tcPr>
          <w:p>
            <w:pPr>
              <w:pStyle w:val="TableParagraph"/>
              <w:ind w:left="146"/>
              <w:jc w:val="left"/>
              <w:rPr>
                <w:sz w:val="15"/>
              </w:rPr>
            </w:pPr>
            <w:r>
              <w:rPr>
                <w:spacing w:val="-5"/>
                <w:sz w:val="15"/>
              </w:rPr>
              <w:t>44</w:t>
            </w:r>
          </w:p>
        </w:tc>
        <w:tc>
          <w:tcPr>
            <w:tcW w:w="1350" w:type="dxa"/>
            <w:tcBorders>
              <w:bottom w:val="single" w:sz="6" w:space="0" w:color="000000"/>
            </w:tcBorders>
          </w:tcPr>
          <w:p>
            <w:pPr>
              <w:pStyle w:val="TableParagraph"/>
              <w:ind w:right="261"/>
              <w:rPr>
                <w:sz w:val="15"/>
              </w:rPr>
            </w:pPr>
            <w:r>
              <w:rPr>
                <w:spacing w:val="-4"/>
                <w:sz w:val="15"/>
              </w:rPr>
              <w:t>0,00</w:t>
            </w:r>
          </w:p>
        </w:tc>
        <w:tc>
          <w:tcPr>
            <w:tcW w:w="1466" w:type="dxa"/>
            <w:tcBorders>
              <w:bottom w:val="single" w:sz="6" w:space="0" w:color="000000"/>
            </w:tcBorders>
          </w:tcPr>
          <w:p>
            <w:pPr>
              <w:pStyle w:val="TableParagraph"/>
              <w:ind w:right="480"/>
              <w:rPr>
                <w:sz w:val="15"/>
              </w:rPr>
            </w:pPr>
            <w:r>
              <w:rPr>
                <w:spacing w:val="-4"/>
                <w:sz w:val="15"/>
              </w:rPr>
              <w:t>0,00</w:t>
            </w:r>
          </w:p>
        </w:tc>
        <w:tc>
          <w:tcPr>
            <w:tcW w:w="1145" w:type="dxa"/>
            <w:tcBorders>
              <w:bottom w:val="single" w:sz="6" w:space="0" w:color="000000"/>
            </w:tcBorders>
          </w:tcPr>
          <w:p>
            <w:pPr>
              <w:pStyle w:val="TableParagraph"/>
              <w:ind w:right="378"/>
              <w:rPr>
                <w:sz w:val="15"/>
              </w:rPr>
            </w:pPr>
            <w:r>
              <w:rPr>
                <w:spacing w:val="-4"/>
                <w:sz w:val="15"/>
              </w:rPr>
              <w:t>0,00</w:t>
            </w:r>
          </w:p>
        </w:tc>
        <w:tc>
          <w:tcPr>
            <w:tcW w:w="1362" w:type="dxa"/>
            <w:tcBorders>
              <w:bottom w:val="single" w:sz="6" w:space="0" w:color="000000"/>
            </w:tcBorders>
          </w:tcPr>
          <w:p>
            <w:pPr>
              <w:pStyle w:val="TableParagraph"/>
              <w:ind w:right="266"/>
              <w:rPr>
                <w:sz w:val="15"/>
              </w:rPr>
            </w:pPr>
            <w:r>
              <w:rPr>
                <w:spacing w:val="-2"/>
                <w:sz w:val="15"/>
              </w:rPr>
              <w:t>40.000,00</w:t>
            </w:r>
          </w:p>
        </w:tc>
        <w:tc>
          <w:tcPr>
            <w:tcW w:w="1466" w:type="dxa"/>
            <w:tcBorders>
              <w:bottom w:val="single" w:sz="6" w:space="0" w:color="000000"/>
            </w:tcBorders>
          </w:tcPr>
          <w:p>
            <w:pPr>
              <w:pStyle w:val="TableParagraph"/>
              <w:ind w:right="484"/>
              <w:rPr>
                <w:sz w:val="15"/>
              </w:rPr>
            </w:pPr>
            <w:r>
              <w:rPr>
                <w:spacing w:val="-2"/>
                <w:sz w:val="15"/>
              </w:rPr>
              <w:t>40.000,00</w:t>
            </w:r>
          </w:p>
        </w:tc>
        <w:tc>
          <w:tcPr>
            <w:tcW w:w="854" w:type="dxa"/>
            <w:tcBorders>
              <w:bottom w:val="single" w:sz="6" w:space="0" w:color="000000"/>
            </w:tcBorders>
          </w:tcPr>
          <w:p>
            <w:pPr>
              <w:pStyle w:val="TableParagraph"/>
              <w:ind w:right="91"/>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4"/>
                <w:sz w:val="15"/>
              </w:rPr>
              <w:t> </w:t>
            </w:r>
            <w:r>
              <w:rPr>
                <w:b/>
                <w:spacing w:val="-5"/>
                <w:sz w:val="15"/>
              </w:rPr>
              <w:t>34</w:t>
            </w:r>
          </w:p>
        </w:tc>
        <w:tc>
          <w:tcPr>
            <w:tcW w:w="5501" w:type="dxa"/>
            <w:gridSpan w:val="3"/>
            <w:tcBorders>
              <w:top w:val="single" w:sz="6" w:space="0" w:color="000000"/>
            </w:tcBorders>
          </w:tcPr>
          <w:p>
            <w:pPr>
              <w:pStyle w:val="TableParagraph"/>
              <w:spacing w:before="8"/>
              <w:ind w:left="57"/>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5323" w:type="dxa"/>
            <w:gridSpan w:val="4"/>
            <w:tcBorders>
              <w:top w:val="single" w:sz="6" w:space="0" w:color="000000"/>
            </w:tcBorders>
          </w:tcPr>
          <w:p>
            <w:pPr>
              <w:pStyle w:val="TableParagraph"/>
              <w:spacing w:before="8"/>
              <w:ind w:right="266"/>
              <w:rPr>
                <w:b/>
                <w:sz w:val="15"/>
              </w:rPr>
            </w:pPr>
            <w:r>
              <w:rPr>
                <w:b/>
                <w:spacing w:val="-2"/>
                <w:sz w:val="15"/>
              </w:rPr>
              <w:t>40.000,00</w:t>
            </w:r>
          </w:p>
        </w:tc>
        <w:tc>
          <w:tcPr>
            <w:tcW w:w="1466" w:type="dxa"/>
            <w:tcBorders>
              <w:top w:val="single" w:sz="6" w:space="0" w:color="000000"/>
            </w:tcBorders>
          </w:tcPr>
          <w:p>
            <w:pPr>
              <w:pStyle w:val="TableParagraph"/>
              <w:spacing w:before="8"/>
              <w:ind w:right="484"/>
              <w:rPr>
                <w:b/>
                <w:sz w:val="15"/>
              </w:rPr>
            </w:pPr>
            <w:r>
              <w:rPr>
                <w:b/>
                <w:spacing w:val="-2"/>
                <w:sz w:val="15"/>
              </w:rPr>
              <w:t>40.000,00</w:t>
            </w:r>
          </w:p>
        </w:tc>
        <w:tc>
          <w:tcPr>
            <w:tcW w:w="854" w:type="dxa"/>
            <w:tcBorders>
              <w:top w:val="single" w:sz="6" w:space="0" w:color="000000"/>
            </w:tcBorders>
          </w:tcPr>
          <w:p>
            <w:pPr>
              <w:pStyle w:val="TableParagraph"/>
              <w:spacing w:before="8"/>
              <w:ind w:right="91"/>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SA2</w:t>
            </w:r>
          </w:p>
        </w:tc>
        <w:tc>
          <w:tcPr>
            <w:tcW w:w="5501" w:type="dxa"/>
            <w:gridSpan w:val="3"/>
          </w:tcPr>
          <w:p>
            <w:pPr>
              <w:pStyle w:val="TableParagraph"/>
              <w:ind w:left="57"/>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5323" w:type="dxa"/>
            <w:gridSpan w:val="4"/>
          </w:tcPr>
          <w:p>
            <w:pPr>
              <w:pStyle w:val="TableParagraph"/>
              <w:ind w:right="265"/>
              <w:rPr>
                <w:b/>
                <w:sz w:val="15"/>
              </w:rPr>
            </w:pPr>
            <w:r>
              <w:rPr>
                <w:b/>
                <w:sz w:val="15"/>
              </w:rPr>
              <w:t>-</w:t>
            </w:r>
            <w:r>
              <w:rPr>
                <w:b/>
                <w:spacing w:val="-2"/>
                <w:sz w:val="15"/>
              </w:rPr>
              <w:t>40.000,00</w:t>
            </w:r>
          </w:p>
        </w:tc>
        <w:tc>
          <w:tcPr>
            <w:tcW w:w="1466" w:type="dxa"/>
          </w:tcPr>
          <w:p>
            <w:pPr>
              <w:pStyle w:val="TableParagraph"/>
              <w:ind w:right="484"/>
              <w:rPr>
                <w:b/>
                <w:sz w:val="15"/>
              </w:rPr>
            </w:pPr>
            <w:r>
              <w:rPr>
                <w:b/>
                <w:sz w:val="15"/>
              </w:rPr>
              <w:t>-</w:t>
            </w:r>
            <w:r>
              <w:rPr>
                <w:b/>
                <w:spacing w:val="-2"/>
                <w:sz w:val="15"/>
              </w:rPr>
              <w:t>40.000,00</w:t>
            </w:r>
          </w:p>
        </w:tc>
        <w:tc>
          <w:tcPr>
            <w:tcW w:w="854" w:type="dxa"/>
          </w:tcPr>
          <w:p>
            <w:pPr>
              <w:pStyle w:val="TableParagraph"/>
              <w:ind w:right="91"/>
              <w:rPr>
                <w:b/>
                <w:sz w:val="15"/>
              </w:rPr>
            </w:pPr>
            <w:r>
              <w:rPr>
                <w:b/>
                <w:spacing w:val="-4"/>
                <w:sz w:val="15"/>
              </w:rPr>
              <w:t>0,00</w:t>
            </w:r>
          </w:p>
        </w:tc>
      </w:tr>
      <w:tr>
        <w:trPr>
          <w:trHeight w:val="368" w:hRule="atLeast"/>
        </w:trPr>
        <w:tc>
          <w:tcPr>
            <w:tcW w:w="1553" w:type="dxa"/>
          </w:tcPr>
          <w:p>
            <w:pPr>
              <w:pStyle w:val="TableParagraph"/>
              <w:ind w:left="23"/>
              <w:jc w:val="left"/>
              <w:rPr>
                <w:b/>
                <w:sz w:val="15"/>
              </w:rPr>
            </w:pPr>
            <w:r>
              <w:rPr>
                <w:b/>
                <w:spacing w:val="-5"/>
                <w:sz w:val="15"/>
              </w:rPr>
              <w:t>SA3</w:t>
            </w:r>
          </w:p>
        </w:tc>
        <w:tc>
          <w:tcPr>
            <w:tcW w:w="5501" w:type="dxa"/>
            <w:gridSpan w:val="3"/>
          </w:tcPr>
          <w:p>
            <w:pPr>
              <w:pStyle w:val="TableParagraph"/>
              <w:ind w:left="57"/>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5323" w:type="dxa"/>
            <w:gridSpan w:val="4"/>
          </w:tcPr>
          <w:p>
            <w:pPr>
              <w:pStyle w:val="TableParagraph"/>
              <w:ind w:right="265"/>
              <w:rPr>
                <w:b/>
                <w:sz w:val="15"/>
              </w:rPr>
            </w:pPr>
            <w:r>
              <w:rPr>
                <w:b/>
                <w:sz w:val="15"/>
              </w:rPr>
              <w:t>-</w:t>
            </w:r>
            <w:r>
              <w:rPr>
                <w:b/>
                <w:spacing w:val="-2"/>
                <w:sz w:val="15"/>
              </w:rPr>
              <w:t>10.000,00</w:t>
            </w:r>
          </w:p>
        </w:tc>
        <w:tc>
          <w:tcPr>
            <w:tcW w:w="1466" w:type="dxa"/>
          </w:tcPr>
          <w:p>
            <w:pPr>
              <w:pStyle w:val="TableParagraph"/>
              <w:ind w:right="484"/>
              <w:rPr>
                <w:b/>
                <w:sz w:val="15"/>
              </w:rPr>
            </w:pPr>
            <w:r>
              <w:rPr>
                <w:b/>
                <w:sz w:val="15"/>
              </w:rPr>
              <w:t>-</w:t>
            </w:r>
            <w:r>
              <w:rPr>
                <w:b/>
                <w:spacing w:val="-2"/>
                <w:sz w:val="15"/>
              </w:rPr>
              <w:t>10.000,00</w:t>
            </w:r>
          </w:p>
        </w:tc>
        <w:tc>
          <w:tcPr>
            <w:tcW w:w="854" w:type="dxa"/>
          </w:tcPr>
          <w:p>
            <w:pPr>
              <w:pStyle w:val="TableParagraph"/>
              <w:ind w:right="91"/>
              <w:rPr>
                <w:b/>
                <w:sz w:val="15"/>
              </w:rPr>
            </w:pPr>
            <w:r>
              <w:rPr>
                <w:b/>
                <w:spacing w:val="-4"/>
                <w:sz w:val="15"/>
              </w:rPr>
              <w:t>0,00</w:t>
            </w:r>
          </w:p>
        </w:tc>
      </w:tr>
      <w:tr>
        <w:trPr>
          <w:trHeight w:val="368" w:hRule="atLeast"/>
        </w:trPr>
        <w:tc>
          <w:tcPr>
            <w:tcW w:w="1553" w:type="dxa"/>
          </w:tcPr>
          <w:p>
            <w:pPr>
              <w:pStyle w:val="TableParagraph"/>
              <w:spacing w:line="113" w:lineRule="exact" w:before="0"/>
              <w:ind w:left="23" w:right="-44"/>
              <w:jc w:val="left"/>
              <w:rPr>
                <w:b/>
                <w:sz w:val="15"/>
              </w:rPr>
            </w:pPr>
            <w:r>
              <w:rPr>
                <w:b/>
                <w:spacing w:val="-2"/>
                <w:sz w:val="15"/>
              </w:rPr>
              <w:t>Finanzierungstätigkei</w:t>
            </w:r>
          </w:p>
          <w:p>
            <w:pPr>
              <w:pStyle w:val="TableParagraph"/>
              <w:spacing w:before="54"/>
              <w:ind w:left="23"/>
              <w:jc w:val="left"/>
              <w:rPr>
                <w:b/>
                <w:sz w:val="15"/>
              </w:rPr>
            </w:pPr>
            <w:r>
              <w:rPr>
                <w:b/>
                <w:sz w:val="15"/>
              </w:rPr>
              <w:t>SU</w:t>
            </w:r>
            <w:r>
              <w:rPr>
                <w:b/>
                <w:spacing w:val="4"/>
                <w:sz w:val="15"/>
              </w:rPr>
              <w:t> </w:t>
            </w:r>
            <w:r>
              <w:rPr>
                <w:b/>
                <w:spacing w:val="-5"/>
                <w:sz w:val="15"/>
              </w:rPr>
              <w:t>35</w:t>
            </w:r>
          </w:p>
        </w:tc>
        <w:tc>
          <w:tcPr>
            <w:tcW w:w="6851" w:type="dxa"/>
            <w:gridSpan w:val="4"/>
          </w:tcPr>
          <w:p>
            <w:pPr>
              <w:pStyle w:val="TableParagraph"/>
              <w:spacing w:line="113" w:lineRule="exact" w:before="0"/>
              <w:ind w:left="43"/>
              <w:jc w:val="left"/>
              <w:rPr>
                <w:b/>
                <w:sz w:val="15"/>
              </w:rPr>
            </w:pPr>
            <w:r>
              <w:rPr>
                <w:b/>
                <w:spacing w:val="-1"/>
                <w:w w:val="102"/>
                <w:sz w:val="15"/>
              </w:rPr>
              <w:t>t</w:t>
            </w:r>
          </w:p>
          <w:p>
            <w:pPr>
              <w:pStyle w:val="TableParagraph"/>
              <w:spacing w:before="54"/>
              <w:ind w:left="57"/>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3973" w:type="dxa"/>
            <w:gridSpan w:val="3"/>
          </w:tcPr>
          <w:p>
            <w:pPr>
              <w:pStyle w:val="TableParagraph"/>
              <w:spacing w:before="6"/>
              <w:jc w:val="left"/>
              <w:rPr>
                <w:b/>
                <w:sz w:val="14"/>
              </w:rPr>
            </w:pPr>
          </w:p>
          <w:p>
            <w:pPr>
              <w:pStyle w:val="TableParagraph"/>
              <w:spacing w:before="0"/>
              <w:ind w:right="266"/>
              <w:rPr>
                <w:b/>
                <w:sz w:val="15"/>
              </w:rPr>
            </w:pPr>
            <w:r>
              <w:rPr>
                <w:b/>
                <w:spacing w:val="-4"/>
                <w:sz w:val="15"/>
              </w:rPr>
              <w:t>0,00</w:t>
            </w:r>
          </w:p>
        </w:tc>
        <w:tc>
          <w:tcPr>
            <w:tcW w:w="1466" w:type="dxa"/>
          </w:tcPr>
          <w:p>
            <w:pPr>
              <w:pStyle w:val="TableParagraph"/>
              <w:spacing w:before="6"/>
              <w:jc w:val="left"/>
              <w:rPr>
                <w:b/>
                <w:sz w:val="14"/>
              </w:rPr>
            </w:pPr>
          </w:p>
          <w:p>
            <w:pPr>
              <w:pStyle w:val="TableParagraph"/>
              <w:spacing w:before="0"/>
              <w:ind w:right="484"/>
              <w:rPr>
                <w:b/>
                <w:sz w:val="15"/>
              </w:rPr>
            </w:pPr>
            <w:r>
              <w:rPr>
                <w:b/>
                <w:spacing w:val="-4"/>
                <w:sz w:val="15"/>
              </w:rPr>
              <w:t>0,00</w:t>
            </w:r>
          </w:p>
        </w:tc>
        <w:tc>
          <w:tcPr>
            <w:tcW w:w="854" w:type="dxa"/>
          </w:tcPr>
          <w:p>
            <w:pPr>
              <w:pStyle w:val="TableParagraph"/>
              <w:spacing w:before="6"/>
              <w:jc w:val="left"/>
              <w:rPr>
                <w:b/>
                <w:sz w:val="14"/>
              </w:rPr>
            </w:pPr>
          </w:p>
          <w:p>
            <w:pPr>
              <w:pStyle w:val="TableParagraph"/>
              <w:spacing w:before="0"/>
              <w:ind w:right="91"/>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36</w:t>
            </w:r>
          </w:p>
        </w:tc>
        <w:tc>
          <w:tcPr>
            <w:tcW w:w="6851" w:type="dxa"/>
            <w:gridSpan w:val="4"/>
          </w:tcPr>
          <w:p>
            <w:pPr>
              <w:pStyle w:val="TableParagraph"/>
              <w:ind w:left="57"/>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3973" w:type="dxa"/>
            <w:gridSpan w:val="3"/>
          </w:tcPr>
          <w:p>
            <w:pPr>
              <w:pStyle w:val="TableParagraph"/>
              <w:ind w:right="266"/>
              <w:rPr>
                <w:b/>
                <w:sz w:val="15"/>
              </w:rPr>
            </w:pPr>
            <w:r>
              <w:rPr>
                <w:b/>
                <w:spacing w:val="-4"/>
                <w:sz w:val="15"/>
              </w:rPr>
              <w:t>0,00</w:t>
            </w:r>
          </w:p>
        </w:tc>
        <w:tc>
          <w:tcPr>
            <w:tcW w:w="1466" w:type="dxa"/>
          </w:tcPr>
          <w:p>
            <w:pPr>
              <w:pStyle w:val="TableParagraph"/>
              <w:ind w:right="484"/>
              <w:rPr>
                <w:b/>
                <w:sz w:val="15"/>
              </w:rPr>
            </w:pPr>
            <w:r>
              <w:rPr>
                <w:b/>
                <w:spacing w:val="-4"/>
                <w:sz w:val="15"/>
              </w:rPr>
              <w:t>0,00</w:t>
            </w:r>
          </w:p>
        </w:tc>
        <w:tc>
          <w:tcPr>
            <w:tcW w:w="854" w:type="dxa"/>
          </w:tcPr>
          <w:p>
            <w:pPr>
              <w:pStyle w:val="TableParagraph"/>
              <w:ind w:right="91"/>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SA4</w:t>
            </w:r>
          </w:p>
        </w:tc>
        <w:tc>
          <w:tcPr>
            <w:tcW w:w="6851" w:type="dxa"/>
            <w:gridSpan w:val="4"/>
          </w:tcPr>
          <w:p>
            <w:pPr>
              <w:pStyle w:val="TableParagraph"/>
              <w:ind w:left="57"/>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3973" w:type="dxa"/>
            <w:gridSpan w:val="3"/>
          </w:tcPr>
          <w:p>
            <w:pPr>
              <w:pStyle w:val="TableParagraph"/>
              <w:ind w:right="266"/>
              <w:rPr>
                <w:b/>
                <w:sz w:val="15"/>
              </w:rPr>
            </w:pPr>
            <w:r>
              <w:rPr>
                <w:b/>
                <w:spacing w:val="-4"/>
                <w:sz w:val="15"/>
              </w:rPr>
              <w:t>0,00</w:t>
            </w:r>
          </w:p>
        </w:tc>
        <w:tc>
          <w:tcPr>
            <w:tcW w:w="1466" w:type="dxa"/>
          </w:tcPr>
          <w:p>
            <w:pPr>
              <w:pStyle w:val="TableParagraph"/>
              <w:ind w:right="484"/>
              <w:rPr>
                <w:b/>
                <w:sz w:val="15"/>
              </w:rPr>
            </w:pPr>
            <w:r>
              <w:rPr>
                <w:b/>
                <w:spacing w:val="-4"/>
                <w:sz w:val="15"/>
              </w:rPr>
              <w:t>0,00</w:t>
            </w:r>
          </w:p>
        </w:tc>
        <w:tc>
          <w:tcPr>
            <w:tcW w:w="854" w:type="dxa"/>
          </w:tcPr>
          <w:p>
            <w:pPr>
              <w:pStyle w:val="TableParagraph"/>
              <w:ind w:right="91"/>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pacing w:val="-5"/>
                <w:sz w:val="15"/>
              </w:rPr>
              <w:t>SA5</w:t>
            </w:r>
          </w:p>
        </w:tc>
        <w:tc>
          <w:tcPr>
            <w:tcW w:w="6851" w:type="dxa"/>
            <w:gridSpan w:val="4"/>
          </w:tcPr>
          <w:p>
            <w:pPr>
              <w:pStyle w:val="TableParagraph"/>
              <w:ind w:left="57"/>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3973" w:type="dxa"/>
            <w:gridSpan w:val="3"/>
          </w:tcPr>
          <w:p>
            <w:pPr>
              <w:pStyle w:val="TableParagraph"/>
              <w:ind w:right="265"/>
              <w:rPr>
                <w:b/>
                <w:sz w:val="15"/>
              </w:rPr>
            </w:pPr>
            <w:r>
              <w:rPr>
                <w:b/>
                <w:sz w:val="15"/>
              </w:rPr>
              <w:t>-</w:t>
            </w:r>
            <w:r>
              <w:rPr>
                <w:b/>
                <w:spacing w:val="-2"/>
                <w:sz w:val="15"/>
              </w:rPr>
              <w:t>10.000,00</w:t>
            </w:r>
          </w:p>
        </w:tc>
        <w:tc>
          <w:tcPr>
            <w:tcW w:w="1466" w:type="dxa"/>
          </w:tcPr>
          <w:p>
            <w:pPr>
              <w:pStyle w:val="TableParagraph"/>
              <w:ind w:right="484"/>
              <w:rPr>
                <w:b/>
                <w:sz w:val="15"/>
              </w:rPr>
            </w:pPr>
            <w:r>
              <w:rPr>
                <w:b/>
                <w:sz w:val="15"/>
              </w:rPr>
              <w:t>-</w:t>
            </w:r>
            <w:r>
              <w:rPr>
                <w:b/>
                <w:spacing w:val="-2"/>
                <w:sz w:val="15"/>
              </w:rPr>
              <w:t>10.000,00</w:t>
            </w:r>
          </w:p>
        </w:tc>
        <w:tc>
          <w:tcPr>
            <w:tcW w:w="854" w:type="dxa"/>
          </w:tcPr>
          <w:p>
            <w:pPr>
              <w:pStyle w:val="TableParagraph"/>
              <w:ind w:right="91"/>
              <w:rPr>
                <w:b/>
                <w:sz w:val="15"/>
              </w:rPr>
            </w:pPr>
            <w:r>
              <w:rPr>
                <w:b/>
                <w:spacing w:val="-4"/>
                <w:sz w:val="15"/>
              </w:rPr>
              <w:t>0,00</w:t>
            </w:r>
          </w:p>
        </w:tc>
      </w:tr>
    </w:tbl>
    <w:p>
      <w:pPr>
        <w:pStyle w:val="BodyText"/>
        <w:rPr>
          <w:b/>
          <w:sz w:val="20"/>
        </w:rPr>
      </w:pPr>
    </w:p>
    <w:p>
      <w:pPr>
        <w:pStyle w:val="BodyText"/>
        <w:spacing w:before="5"/>
        <w:rPr>
          <w:b/>
          <w:sz w:val="15"/>
        </w:rPr>
      </w:pP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2907"/>
        <w:gridCol w:w="497"/>
        <w:gridCol w:w="588"/>
        <w:gridCol w:w="1160"/>
        <w:gridCol w:w="1762"/>
        <w:gridCol w:w="1396"/>
        <w:gridCol w:w="1143"/>
        <w:gridCol w:w="1360"/>
        <w:gridCol w:w="1464"/>
        <w:gridCol w:w="852"/>
      </w:tblGrid>
      <w:tr>
        <w:trPr>
          <w:trHeight w:val="265" w:hRule="atLeast"/>
        </w:trPr>
        <w:tc>
          <w:tcPr>
            <w:tcW w:w="1553" w:type="dxa"/>
          </w:tcPr>
          <w:p>
            <w:pPr>
              <w:pStyle w:val="TableParagraph"/>
              <w:spacing w:before="46"/>
              <w:ind w:left="26"/>
              <w:jc w:val="left"/>
              <w:rPr>
                <w:b/>
                <w:sz w:val="17"/>
              </w:rPr>
            </w:pPr>
            <w:r>
              <w:rPr>
                <w:b/>
                <w:spacing w:val="-5"/>
                <w:sz w:val="17"/>
              </w:rPr>
              <w:t>77</w:t>
            </w:r>
          </w:p>
        </w:tc>
        <w:tc>
          <w:tcPr>
            <w:tcW w:w="3992" w:type="dxa"/>
            <w:gridSpan w:val="3"/>
          </w:tcPr>
          <w:p>
            <w:pPr>
              <w:pStyle w:val="TableParagraph"/>
              <w:spacing w:before="46"/>
              <w:ind w:left="61"/>
              <w:jc w:val="left"/>
              <w:rPr>
                <w:b/>
                <w:sz w:val="17"/>
              </w:rPr>
            </w:pPr>
            <w:r>
              <w:rPr>
                <w:b/>
                <w:sz w:val="17"/>
              </w:rPr>
              <w:t>Förderung des</w:t>
            </w:r>
            <w:r>
              <w:rPr>
                <w:b/>
                <w:spacing w:val="1"/>
                <w:sz w:val="17"/>
              </w:rPr>
              <w:t> </w:t>
            </w:r>
            <w:r>
              <w:rPr>
                <w:b/>
                <w:spacing w:val="-2"/>
                <w:sz w:val="17"/>
              </w:rPr>
              <w:t>Fremdenverkehrs</w:t>
            </w:r>
          </w:p>
        </w:tc>
        <w:tc>
          <w:tcPr>
            <w:tcW w:w="9137" w:type="dxa"/>
            <w:gridSpan w:val="7"/>
            <w:vMerge w:val="restart"/>
          </w:tcPr>
          <w:p>
            <w:pPr>
              <w:pStyle w:val="TableParagraph"/>
              <w:spacing w:before="0"/>
              <w:jc w:val="left"/>
              <w:rPr>
                <w:rFonts w:ascii="Times New Roman"/>
                <w:sz w:val="16"/>
              </w:rPr>
            </w:pPr>
          </w:p>
        </w:tc>
      </w:tr>
      <w:tr>
        <w:trPr>
          <w:trHeight w:val="222" w:hRule="atLeast"/>
        </w:trPr>
        <w:tc>
          <w:tcPr>
            <w:tcW w:w="1553" w:type="dxa"/>
          </w:tcPr>
          <w:p>
            <w:pPr>
              <w:pStyle w:val="TableParagraph"/>
              <w:spacing w:before="21"/>
              <w:ind w:left="23"/>
              <w:jc w:val="left"/>
              <w:rPr>
                <w:b/>
                <w:sz w:val="15"/>
              </w:rPr>
            </w:pPr>
            <w:r>
              <w:rPr>
                <w:b/>
                <w:spacing w:val="-5"/>
                <w:sz w:val="15"/>
              </w:rPr>
              <w:t>771</w:t>
            </w:r>
          </w:p>
        </w:tc>
        <w:tc>
          <w:tcPr>
            <w:tcW w:w="3992" w:type="dxa"/>
            <w:gridSpan w:val="3"/>
          </w:tcPr>
          <w:p>
            <w:pPr>
              <w:pStyle w:val="TableParagraph"/>
              <w:spacing w:before="21"/>
              <w:ind w:left="57"/>
              <w:jc w:val="left"/>
              <w:rPr>
                <w:b/>
                <w:sz w:val="15"/>
              </w:rPr>
            </w:pPr>
            <w:r>
              <w:rPr>
                <w:b/>
                <w:sz w:val="15"/>
              </w:rPr>
              <w:t>Maßnahmen</w:t>
            </w:r>
            <w:r>
              <w:rPr>
                <w:b/>
                <w:spacing w:val="6"/>
                <w:sz w:val="15"/>
              </w:rPr>
              <w:t> </w:t>
            </w:r>
            <w:r>
              <w:rPr>
                <w:b/>
                <w:sz w:val="15"/>
              </w:rPr>
              <w:t>zur</w:t>
            </w:r>
            <w:r>
              <w:rPr>
                <w:b/>
                <w:spacing w:val="6"/>
                <w:sz w:val="15"/>
              </w:rPr>
              <w:t> </w:t>
            </w:r>
            <w:r>
              <w:rPr>
                <w:b/>
                <w:sz w:val="15"/>
              </w:rPr>
              <w:t>Förderung</w:t>
            </w:r>
            <w:r>
              <w:rPr>
                <w:b/>
                <w:spacing w:val="6"/>
                <w:sz w:val="15"/>
              </w:rPr>
              <w:t> </w:t>
            </w:r>
            <w:r>
              <w:rPr>
                <w:b/>
                <w:sz w:val="15"/>
              </w:rPr>
              <w:t>des</w:t>
            </w:r>
            <w:r>
              <w:rPr>
                <w:b/>
                <w:spacing w:val="7"/>
                <w:sz w:val="15"/>
              </w:rPr>
              <w:t> </w:t>
            </w:r>
            <w:r>
              <w:rPr>
                <w:b/>
                <w:spacing w:val="-2"/>
                <w:sz w:val="15"/>
              </w:rPr>
              <w:t>Fremdenverkehrs</w:t>
            </w:r>
          </w:p>
        </w:tc>
        <w:tc>
          <w:tcPr>
            <w:tcW w:w="9137" w:type="dxa"/>
            <w:gridSpan w:val="7"/>
            <w:vMerge/>
            <w:tcBorders>
              <w:top w:val="nil"/>
            </w:tcBorders>
          </w:tcPr>
          <w:p>
            <w:pPr>
              <w:rPr>
                <w:sz w:val="2"/>
                <w:szCs w:val="2"/>
              </w:rPr>
            </w:pPr>
          </w:p>
        </w:tc>
      </w:tr>
      <w:tr>
        <w:trPr>
          <w:trHeight w:val="255" w:hRule="atLeast"/>
        </w:trPr>
        <w:tc>
          <w:tcPr>
            <w:tcW w:w="1553" w:type="dxa"/>
          </w:tcPr>
          <w:p>
            <w:pPr>
              <w:pStyle w:val="TableParagraph"/>
              <w:ind w:left="23"/>
              <w:jc w:val="left"/>
              <w:rPr>
                <w:b/>
                <w:sz w:val="15"/>
              </w:rPr>
            </w:pPr>
            <w:r>
              <w:rPr>
                <w:b/>
                <w:spacing w:val="-2"/>
                <w:sz w:val="15"/>
              </w:rPr>
              <w:t>771000</w:t>
            </w:r>
          </w:p>
        </w:tc>
        <w:tc>
          <w:tcPr>
            <w:tcW w:w="3992" w:type="dxa"/>
            <w:gridSpan w:val="3"/>
          </w:tcPr>
          <w:p>
            <w:pPr>
              <w:pStyle w:val="TableParagraph"/>
              <w:ind w:left="57"/>
              <w:jc w:val="left"/>
              <w:rPr>
                <w:b/>
                <w:sz w:val="15"/>
              </w:rPr>
            </w:pPr>
            <w:r>
              <w:rPr>
                <w:b/>
                <w:sz w:val="15"/>
              </w:rPr>
              <w:t>Maßnahmen</w:t>
            </w:r>
            <w:r>
              <w:rPr>
                <w:b/>
                <w:spacing w:val="6"/>
                <w:sz w:val="15"/>
              </w:rPr>
              <w:t> </w:t>
            </w:r>
            <w:r>
              <w:rPr>
                <w:b/>
                <w:sz w:val="15"/>
              </w:rPr>
              <w:t>zur</w:t>
            </w:r>
            <w:r>
              <w:rPr>
                <w:b/>
                <w:spacing w:val="6"/>
                <w:sz w:val="15"/>
              </w:rPr>
              <w:t> </w:t>
            </w:r>
            <w:r>
              <w:rPr>
                <w:b/>
                <w:sz w:val="15"/>
              </w:rPr>
              <w:t>Förderung</w:t>
            </w:r>
            <w:r>
              <w:rPr>
                <w:b/>
                <w:spacing w:val="6"/>
                <w:sz w:val="15"/>
              </w:rPr>
              <w:t> </w:t>
            </w:r>
            <w:r>
              <w:rPr>
                <w:b/>
                <w:sz w:val="15"/>
              </w:rPr>
              <w:t>des</w:t>
            </w:r>
            <w:r>
              <w:rPr>
                <w:b/>
                <w:spacing w:val="7"/>
                <w:sz w:val="15"/>
              </w:rPr>
              <w:t> </w:t>
            </w:r>
            <w:r>
              <w:rPr>
                <w:b/>
                <w:spacing w:val="-2"/>
                <w:sz w:val="15"/>
              </w:rPr>
              <w:t>Fremdenverkehrs</w:t>
            </w:r>
          </w:p>
        </w:tc>
        <w:tc>
          <w:tcPr>
            <w:tcW w:w="9137" w:type="dxa"/>
            <w:gridSpan w:val="7"/>
            <w:vMerge/>
            <w:tcBorders>
              <w:top w:val="nil"/>
            </w:tcBorders>
          </w:tcPr>
          <w:p>
            <w:pPr>
              <w:rPr>
                <w:sz w:val="2"/>
                <w:szCs w:val="2"/>
              </w:rPr>
            </w:pPr>
          </w:p>
        </w:tc>
      </w:tr>
      <w:tr>
        <w:trPr>
          <w:trHeight w:val="255"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3992" w:type="dxa"/>
            <w:gridSpan w:val="3"/>
          </w:tcPr>
          <w:p>
            <w:pPr>
              <w:pStyle w:val="TableParagraph"/>
              <w:spacing w:before="0"/>
              <w:jc w:val="left"/>
              <w:rPr>
                <w:rFonts w:ascii="Times New Roman"/>
                <w:sz w:val="16"/>
              </w:rPr>
            </w:pPr>
          </w:p>
        </w:tc>
        <w:tc>
          <w:tcPr>
            <w:tcW w:w="9137" w:type="dxa"/>
            <w:gridSpan w:val="7"/>
            <w:vMerge/>
            <w:tcBorders>
              <w:top w:val="nil"/>
            </w:tcBorders>
          </w:tcPr>
          <w:p>
            <w:pPr>
              <w:rPr>
                <w:sz w:val="2"/>
                <w:szCs w:val="2"/>
              </w:rPr>
            </w:pPr>
          </w:p>
        </w:tc>
      </w:tr>
      <w:tr>
        <w:trPr>
          <w:trHeight w:val="225" w:hRule="atLeast"/>
        </w:trPr>
        <w:tc>
          <w:tcPr>
            <w:tcW w:w="1553" w:type="dxa"/>
          </w:tcPr>
          <w:p>
            <w:pPr>
              <w:pStyle w:val="TableParagraph"/>
              <w:ind w:left="23"/>
              <w:jc w:val="left"/>
              <w:rPr>
                <w:sz w:val="15"/>
              </w:rPr>
            </w:pPr>
            <w:r>
              <w:rPr>
                <w:spacing w:val="-2"/>
                <w:sz w:val="15"/>
              </w:rPr>
              <w:t>2/771000/829000</w:t>
            </w:r>
          </w:p>
        </w:tc>
        <w:tc>
          <w:tcPr>
            <w:tcW w:w="3992" w:type="dxa"/>
            <w:gridSpan w:val="3"/>
          </w:tcPr>
          <w:p>
            <w:pPr>
              <w:pStyle w:val="TableParagraph"/>
              <w:tabs>
                <w:tab w:pos="3005" w:val="left" w:leader="none"/>
              </w:tabs>
              <w:ind w:left="57"/>
              <w:jc w:val="left"/>
              <w:rPr>
                <w:sz w:val="15"/>
              </w:rPr>
            </w:pPr>
            <w:r>
              <w:rPr>
                <w:sz w:val="15"/>
              </w:rPr>
              <w:t>SONSTIGE</w:t>
            </w:r>
            <w:r>
              <w:rPr>
                <w:spacing w:val="10"/>
                <w:sz w:val="15"/>
              </w:rPr>
              <w:t> </w:t>
            </w:r>
            <w:r>
              <w:rPr>
                <w:spacing w:val="-2"/>
                <w:sz w:val="15"/>
              </w:rPr>
              <w:t>EINNAHMEN</w:t>
            </w:r>
            <w:r>
              <w:rPr>
                <w:sz w:val="15"/>
              </w:rPr>
              <w:tab/>
              <w:t>2116</w:t>
            </w:r>
            <w:r>
              <w:rPr>
                <w:spacing w:val="74"/>
                <w:sz w:val="15"/>
              </w:rPr>
              <w:t> </w:t>
            </w:r>
            <w:r>
              <w:rPr>
                <w:spacing w:val="-4"/>
                <w:sz w:val="15"/>
              </w:rPr>
              <w:t>3116</w:t>
            </w:r>
          </w:p>
        </w:tc>
        <w:tc>
          <w:tcPr>
            <w:tcW w:w="1160" w:type="dxa"/>
          </w:tcPr>
          <w:p>
            <w:pPr>
              <w:pStyle w:val="TableParagraph"/>
              <w:ind w:left="147"/>
              <w:jc w:val="left"/>
              <w:rPr>
                <w:sz w:val="15"/>
              </w:rPr>
            </w:pPr>
            <w:r>
              <w:rPr>
                <w:spacing w:val="-5"/>
                <w:sz w:val="15"/>
              </w:rPr>
              <w:t>18</w:t>
            </w:r>
          </w:p>
        </w:tc>
        <w:tc>
          <w:tcPr>
            <w:tcW w:w="1762" w:type="dxa"/>
          </w:tcPr>
          <w:p>
            <w:pPr>
              <w:pStyle w:val="TableParagraph"/>
              <w:ind w:right="324"/>
              <w:rPr>
                <w:sz w:val="15"/>
              </w:rPr>
            </w:pPr>
            <w:r>
              <w:rPr>
                <w:spacing w:val="-2"/>
                <w:sz w:val="15"/>
              </w:rPr>
              <w:t>1.100,00</w:t>
            </w:r>
          </w:p>
        </w:tc>
        <w:tc>
          <w:tcPr>
            <w:tcW w:w="1396" w:type="dxa"/>
          </w:tcPr>
          <w:p>
            <w:pPr>
              <w:pStyle w:val="TableParagraph"/>
              <w:ind w:right="473"/>
              <w:rPr>
                <w:sz w:val="15"/>
              </w:rPr>
            </w:pPr>
            <w:r>
              <w:rPr>
                <w:spacing w:val="-2"/>
                <w:sz w:val="15"/>
              </w:rPr>
              <w:t>1.100,00</w:t>
            </w:r>
          </w:p>
        </w:tc>
        <w:tc>
          <w:tcPr>
            <w:tcW w:w="1143" w:type="dxa"/>
          </w:tcPr>
          <w:p>
            <w:pPr>
              <w:pStyle w:val="TableParagraph"/>
              <w:ind w:right="369"/>
              <w:rPr>
                <w:sz w:val="15"/>
              </w:rPr>
            </w:pPr>
            <w:r>
              <w:rPr>
                <w:spacing w:val="-4"/>
                <w:sz w:val="15"/>
              </w:rPr>
              <w:t>0,00</w:t>
            </w:r>
          </w:p>
        </w:tc>
        <w:tc>
          <w:tcPr>
            <w:tcW w:w="1360" w:type="dxa"/>
          </w:tcPr>
          <w:p>
            <w:pPr>
              <w:pStyle w:val="TableParagraph"/>
              <w:ind w:right="254"/>
              <w:rPr>
                <w:sz w:val="15"/>
              </w:rPr>
            </w:pPr>
            <w:r>
              <w:rPr>
                <w:spacing w:val="-2"/>
                <w:sz w:val="15"/>
              </w:rPr>
              <w:t>1.100,00</w:t>
            </w:r>
          </w:p>
        </w:tc>
        <w:tc>
          <w:tcPr>
            <w:tcW w:w="1464" w:type="dxa"/>
          </w:tcPr>
          <w:p>
            <w:pPr>
              <w:pStyle w:val="TableParagraph"/>
              <w:ind w:right="471"/>
              <w:rPr>
                <w:sz w:val="15"/>
              </w:rPr>
            </w:pPr>
            <w:r>
              <w:rPr>
                <w:spacing w:val="-2"/>
                <w:sz w:val="15"/>
              </w:rPr>
              <w:t>1.100,00</w:t>
            </w:r>
          </w:p>
        </w:tc>
        <w:tc>
          <w:tcPr>
            <w:tcW w:w="852" w:type="dxa"/>
          </w:tcPr>
          <w:p>
            <w:pPr>
              <w:pStyle w:val="TableParagraph"/>
              <w:ind w:right="76"/>
              <w:rPr>
                <w:sz w:val="15"/>
              </w:rPr>
            </w:pPr>
            <w:r>
              <w:rPr>
                <w:spacing w:val="-4"/>
                <w:sz w:val="15"/>
              </w:rPr>
              <w:t>0,00</w:t>
            </w:r>
          </w:p>
        </w:tc>
      </w:tr>
      <w:tr>
        <w:trPr>
          <w:trHeight w:val="400" w:hRule="atLeast"/>
        </w:trPr>
        <w:tc>
          <w:tcPr>
            <w:tcW w:w="1553" w:type="dxa"/>
            <w:tcBorders>
              <w:bottom w:val="single" w:sz="6" w:space="0" w:color="000000"/>
            </w:tcBorders>
          </w:tcPr>
          <w:p>
            <w:pPr>
              <w:pStyle w:val="TableParagraph"/>
              <w:spacing w:before="27"/>
              <w:ind w:left="23"/>
              <w:jc w:val="left"/>
              <w:rPr>
                <w:sz w:val="15"/>
              </w:rPr>
            </w:pPr>
            <w:r>
              <w:rPr>
                <w:spacing w:val="-2"/>
                <w:sz w:val="15"/>
              </w:rPr>
              <w:t>2/771000/861100</w:t>
            </w:r>
          </w:p>
        </w:tc>
        <w:tc>
          <w:tcPr>
            <w:tcW w:w="3992" w:type="dxa"/>
            <w:gridSpan w:val="3"/>
            <w:tcBorders>
              <w:bottom w:val="single" w:sz="6" w:space="0" w:color="000000"/>
            </w:tcBorders>
          </w:tcPr>
          <w:p>
            <w:pPr>
              <w:pStyle w:val="TableParagraph"/>
              <w:spacing w:before="27"/>
              <w:ind w:left="57"/>
              <w:jc w:val="left"/>
              <w:rPr>
                <w:sz w:val="15"/>
              </w:rPr>
            </w:pPr>
            <w:r>
              <w:rPr>
                <w:sz w:val="15"/>
              </w:rPr>
              <w:t>Transfers von Ländern, Landesfonds und</w:t>
            </w:r>
            <w:r>
              <w:rPr>
                <w:spacing w:val="80"/>
                <w:sz w:val="15"/>
              </w:rPr>
              <w:t> </w:t>
            </w:r>
            <w:r>
              <w:rPr>
                <w:sz w:val="15"/>
              </w:rPr>
              <w:t>2121</w:t>
            </w:r>
            <w:r>
              <w:rPr>
                <w:spacing w:val="40"/>
                <w:sz w:val="15"/>
              </w:rPr>
              <w:t> </w:t>
            </w:r>
            <w:r>
              <w:rPr>
                <w:sz w:val="15"/>
              </w:rPr>
              <w:t>3121 </w:t>
            </w:r>
            <w:r>
              <w:rPr>
                <w:spacing w:val="-2"/>
                <w:sz w:val="15"/>
              </w:rPr>
              <w:t>Landeskammern</w:t>
            </w:r>
          </w:p>
        </w:tc>
        <w:tc>
          <w:tcPr>
            <w:tcW w:w="1160" w:type="dxa"/>
            <w:tcBorders>
              <w:bottom w:val="single" w:sz="6" w:space="0" w:color="000000"/>
            </w:tcBorders>
          </w:tcPr>
          <w:p>
            <w:pPr>
              <w:pStyle w:val="TableParagraph"/>
              <w:spacing w:before="27"/>
              <w:ind w:left="147"/>
              <w:jc w:val="left"/>
              <w:rPr>
                <w:sz w:val="15"/>
              </w:rPr>
            </w:pPr>
            <w:r>
              <w:rPr>
                <w:spacing w:val="-5"/>
                <w:sz w:val="15"/>
              </w:rPr>
              <w:t>15</w:t>
            </w:r>
          </w:p>
        </w:tc>
        <w:tc>
          <w:tcPr>
            <w:tcW w:w="1762" w:type="dxa"/>
            <w:tcBorders>
              <w:bottom w:val="single" w:sz="6" w:space="0" w:color="000000"/>
            </w:tcBorders>
          </w:tcPr>
          <w:p>
            <w:pPr>
              <w:pStyle w:val="TableParagraph"/>
              <w:spacing w:before="27"/>
              <w:ind w:right="324"/>
              <w:rPr>
                <w:sz w:val="15"/>
              </w:rPr>
            </w:pPr>
            <w:r>
              <w:rPr>
                <w:spacing w:val="-4"/>
                <w:sz w:val="15"/>
              </w:rPr>
              <w:t>0,00</w:t>
            </w:r>
          </w:p>
        </w:tc>
        <w:tc>
          <w:tcPr>
            <w:tcW w:w="1396" w:type="dxa"/>
            <w:tcBorders>
              <w:bottom w:val="single" w:sz="6" w:space="0" w:color="000000"/>
            </w:tcBorders>
          </w:tcPr>
          <w:p>
            <w:pPr>
              <w:pStyle w:val="TableParagraph"/>
              <w:spacing w:before="27"/>
              <w:ind w:right="473"/>
              <w:rPr>
                <w:sz w:val="15"/>
              </w:rPr>
            </w:pPr>
            <w:r>
              <w:rPr>
                <w:spacing w:val="-4"/>
                <w:sz w:val="15"/>
              </w:rPr>
              <w:t>0,00</w:t>
            </w:r>
          </w:p>
        </w:tc>
        <w:tc>
          <w:tcPr>
            <w:tcW w:w="1143" w:type="dxa"/>
            <w:tcBorders>
              <w:bottom w:val="single" w:sz="6" w:space="0" w:color="000000"/>
            </w:tcBorders>
          </w:tcPr>
          <w:p>
            <w:pPr>
              <w:pStyle w:val="TableParagraph"/>
              <w:spacing w:before="27"/>
              <w:ind w:right="369"/>
              <w:rPr>
                <w:sz w:val="15"/>
              </w:rPr>
            </w:pPr>
            <w:r>
              <w:rPr>
                <w:spacing w:val="-4"/>
                <w:sz w:val="15"/>
              </w:rPr>
              <w:t>0,00</w:t>
            </w:r>
          </w:p>
        </w:tc>
        <w:tc>
          <w:tcPr>
            <w:tcW w:w="1360" w:type="dxa"/>
            <w:tcBorders>
              <w:bottom w:val="single" w:sz="6" w:space="0" w:color="000000"/>
            </w:tcBorders>
          </w:tcPr>
          <w:p>
            <w:pPr>
              <w:pStyle w:val="TableParagraph"/>
              <w:spacing w:before="27"/>
              <w:ind w:right="255"/>
              <w:rPr>
                <w:sz w:val="15"/>
              </w:rPr>
            </w:pPr>
            <w:r>
              <w:rPr>
                <w:spacing w:val="-4"/>
                <w:sz w:val="15"/>
              </w:rPr>
              <w:t>0,00</w:t>
            </w:r>
          </w:p>
        </w:tc>
        <w:tc>
          <w:tcPr>
            <w:tcW w:w="1464" w:type="dxa"/>
            <w:tcBorders>
              <w:bottom w:val="single" w:sz="6" w:space="0" w:color="000000"/>
            </w:tcBorders>
          </w:tcPr>
          <w:p>
            <w:pPr>
              <w:pStyle w:val="TableParagraph"/>
              <w:spacing w:before="27"/>
              <w:ind w:right="471"/>
              <w:rPr>
                <w:sz w:val="15"/>
              </w:rPr>
            </w:pPr>
            <w:r>
              <w:rPr>
                <w:spacing w:val="-4"/>
                <w:sz w:val="15"/>
              </w:rPr>
              <w:t>0,00</w:t>
            </w:r>
          </w:p>
        </w:tc>
        <w:tc>
          <w:tcPr>
            <w:tcW w:w="852" w:type="dxa"/>
            <w:tcBorders>
              <w:bottom w:val="single" w:sz="6" w:space="0" w:color="000000"/>
            </w:tcBorders>
          </w:tcPr>
          <w:p>
            <w:pPr>
              <w:pStyle w:val="TableParagraph"/>
              <w:spacing w:before="27"/>
              <w:ind w:right="76"/>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2" w:type="dxa"/>
            <w:gridSpan w:val="3"/>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1160" w:type="dxa"/>
            <w:tcBorders>
              <w:top w:val="single" w:sz="6" w:space="0" w:color="000000"/>
            </w:tcBorders>
          </w:tcPr>
          <w:p>
            <w:pPr>
              <w:pStyle w:val="TableParagraph"/>
              <w:spacing w:before="0"/>
              <w:jc w:val="left"/>
              <w:rPr>
                <w:rFonts w:ascii="Times New Roman"/>
                <w:sz w:val="14"/>
              </w:rPr>
            </w:pPr>
          </w:p>
        </w:tc>
        <w:tc>
          <w:tcPr>
            <w:tcW w:w="1762" w:type="dxa"/>
            <w:tcBorders>
              <w:top w:val="single" w:sz="6" w:space="0" w:color="000000"/>
            </w:tcBorders>
          </w:tcPr>
          <w:p>
            <w:pPr>
              <w:pStyle w:val="TableParagraph"/>
              <w:spacing w:before="8"/>
              <w:ind w:right="324"/>
              <w:rPr>
                <w:b/>
                <w:sz w:val="15"/>
              </w:rPr>
            </w:pPr>
            <w:r>
              <w:rPr>
                <w:b/>
                <w:spacing w:val="-2"/>
                <w:sz w:val="15"/>
              </w:rPr>
              <w:t>1.100,00</w:t>
            </w:r>
          </w:p>
        </w:tc>
        <w:tc>
          <w:tcPr>
            <w:tcW w:w="1396" w:type="dxa"/>
            <w:tcBorders>
              <w:top w:val="single" w:sz="6" w:space="0" w:color="000000"/>
            </w:tcBorders>
          </w:tcPr>
          <w:p>
            <w:pPr>
              <w:pStyle w:val="TableParagraph"/>
              <w:spacing w:before="8"/>
              <w:ind w:right="473"/>
              <w:rPr>
                <w:b/>
                <w:sz w:val="15"/>
              </w:rPr>
            </w:pPr>
            <w:r>
              <w:rPr>
                <w:b/>
                <w:spacing w:val="-2"/>
                <w:sz w:val="15"/>
              </w:rPr>
              <w:t>1.100,00</w:t>
            </w:r>
          </w:p>
        </w:tc>
        <w:tc>
          <w:tcPr>
            <w:tcW w:w="1143" w:type="dxa"/>
            <w:tcBorders>
              <w:top w:val="single" w:sz="6" w:space="0" w:color="000000"/>
            </w:tcBorders>
          </w:tcPr>
          <w:p>
            <w:pPr>
              <w:pStyle w:val="TableParagraph"/>
              <w:spacing w:before="8"/>
              <w:ind w:right="369"/>
              <w:rPr>
                <w:b/>
                <w:sz w:val="15"/>
              </w:rPr>
            </w:pPr>
            <w:r>
              <w:rPr>
                <w:b/>
                <w:spacing w:val="-4"/>
                <w:sz w:val="15"/>
              </w:rPr>
              <w:t>0,00</w:t>
            </w:r>
          </w:p>
        </w:tc>
        <w:tc>
          <w:tcPr>
            <w:tcW w:w="1360" w:type="dxa"/>
            <w:tcBorders>
              <w:top w:val="single" w:sz="6" w:space="0" w:color="000000"/>
            </w:tcBorders>
          </w:tcPr>
          <w:p>
            <w:pPr>
              <w:pStyle w:val="TableParagraph"/>
              <w:spacing w:before="8"/>
              <w:ind w:right="254"/>
              <w:rPr>
                <w:b/>
                <w:sz w:val="15"/>
              </w:rPr>
            </w:pPr>
            <w:r>
              <w:rPr>
                <w:b/>
                <w:spacing w:val="-2"/>
                <w:sz w:val="15"/>
              </w:rPr>
              <w:t>1.100,00</w:t>
            </w:r>
          </w:p>
        </w:tc>
        <w:tc>
          <w:tcPr>
            <w:tcW w:w="1464" w:type="dxa"/>
            <w:tcBorders>
              <w:top w:val="single" w:sz="6" w:space="0" w:color="000000"/>
            </w:tcBorders>
          </w:tcPr>
          <w:p>
            <w:pPr>
              <w:pStyle w:val="TableParagraph"/>
              <w:spacing w:before="8"/>
              <w:ind w:right="471"/>
              <w:rPr>
                <w:b/>
                <w:sz w:val="15"/>
              </w:rPr>
            </w:pPr>
            <w:r>
              <w:rPr>
                <w:b/>
                <w:spacing w:val="-2"/>
                <w:sz w:val="15"/>
              </w:rPr>
              <w:t>1.100,00</w:t>
            </w:r>
          </w:p>
        </w:tc>
        <w:tc>
          <w:tcPr>
            <w:tcW w:w="852" w:type="dxa"/>
            <w:tcBorders>
              <w:top w:val="single" w:sz="6" w:space="0" w:color="000000"/>
            </w:tcBorders>
          </w:tcPr>
          <w:p>
            <w:pPr>
              <w:pStyle w:val="TableParagraph"/>
              <w:spacing w:before="8"/>
              <w:ind w:right="76"/>
              <w:rPr>
                <w:b/>
                <w:sz w:val="15"/>
              </w:rPr>
            </w:pPr>
            <w:r>
              <w:rPr>
                <w:b/>
                <w:spacing w:val="-4"/>
                <w:sz w:val="15"/>
              </w:rPr>
              <w:t>0,00</w:t>
            </w:r>
          </w:p>
        </w:tc>
      </w:tr>
      <w:tr>
        <w:trPr>
          <w:trHeight w:val="225" w:hRule="atLeast"/>
        </w:trPr>
        <w:tc>
          <w:tcPr>
            <w:tcW w:w="1553" w:type="dxa"/>
          </w:tcPr>
          <w:p>
            <w:pPr>
              <w:pStyle w:val="TableParagraph"/>
              <w:ind w:left="23"/>
              <w:jc w:val="left"/>
              <w:rPr>
                <w:sz w:val="15"/>
              </w:rPr>
            </w:pPr>
            <w:r>
              <w:rPr>
                <w:spacing w:val="-2"/>
                <w:sz w:val="15"/>
              </w:rPr>
              <w:t>1/771000/457000</w:t>
            </w:r>
          </w:p>
        </w:tc>
        <w:tc>
          <w:tcPr>
            <w:tcW w:w="2907" w:type="dxa"/>
          </w:tcPr>
          <w:p>
            <w:pPr>
              <w:pStyle w:val="TableParagraph"/>
              <w:ind w:left="57"/>
              <w:jc w:val="left"/>
              <w:rPr>
                <w:sz w:val="15"/>
              </w:rPr>
            </w:pPr>
            <w:r>
              <w:rPr>
                <w:sz w:val="15"/>
              </w:rPr>
              <w:t>DRUCKWERKE</w:t>
            </w:r>
            <w:r>
              <w:rPr>
                <w:spacing w:val="12"/>
                <w:sz w:val="15"/>
              </w:rPr>
              <w:t> </w:t>
            </w:r>
            <w:r>
              <w:rPr>
                <w:spacing w:val="-2"/>
                <w:sz w:val="15"/>
              </w:rPr>
              <w:t>PROSPEKTE</w:t>
            </w:r>
          </w:p>
        </w:tc>
        <w:tc>
          <w:tcPr>
            <w:tcW w:w="497" w:type="dxa"/>
          </w:tcPr>
          <w:p>
            <w:pPr>
              <w:pStyle w:val="TableParagraph"/>
              <w:ind w:left="90" w:right="49"/>
              <w:jc w:val="center"/>
              <w:rPr>
                <w:sz w:val="15"/>
              </w:rPr>
            </w:pPr>
            <w:r>
              <w:rPr>
                <w:spacing w:val="-4"/>
                <w:sz w:val="15"/>
              </w:rPr>
              <w:t>2221</w:t>
            </w:r>
          </w:p>
        </w:tc>
        <w:tc>
          <w:tcPr>
            <w:tcW w:w="588" w:type="dxa"/>
          </w:tcPr>
          <w:p>
            <w:pPr>
              <w:pStyle w:val="TableParagraph"/>
              <w:ind w:left="55"/>
              <w:jc w:val="left"/>
              <w:rPr>
                <w:sz w:val="15"/>
              </w:rPr>
            </w:pPr>
            <w:r>
              <w:rPr>
                <w:spacing w:val="-4"/>
                <w:sz w:val="15"/>
              </w:rPr>
              <w:t>3221</w:t>
            </w:r>
          </w:p>
        </w:tc>
        <w:tc>
          <w:tcPr>
            <w:tcW w:w="1160" w:type="dxa"/>
          </w:tcPr>
          <w:p>
            <w:pPr>
              <w:pStyle w:val="TableParagraph"/>
              <w:ind w:left="147"/>
              <w:jc w:val="left"/>
              <w:rPr>
                <w:sz w:val="15"/>
              </w:rPr>
            </w:pPr>
            <w:r>
              <w:rPr>
                <w:spacing w:val="-5"/>
                <w:sz w:val="15"/>
              </w:rPr>
              <w:t>23</w:t>
            </w:r>
          </w:p>
        </w:tc>
        <w:tc>
          <w:tcPr>
            <w:tcW w:w="1762" w:type="dxa"/>
          </w:tcPr>
          <w:p>
            <w:pPr>
              <w:pStyle w:val="TableParagraph"/>
              <w:ind w:right="324"/>
              <w:rPr>
                <w:sz w:val="15"/>
              </w:rPr>
            </w:pPr>
            <w:r>
              <w:rPr>
                <w:spacing w:val="-2"/>
                <w:sz w:val="15"/>
              </w:rPr>
              <w:t>200,00</w:t>
            </w:r>
          </w:p>
        </w:tc>
        <w:tc>
          <w:tcPr>
            <w:tcW w:w="1396" w:type="dxa"/>
          </w:tcPr>
          <w:p>
            <w:pPr>
              <w:pStyle w:val="TableParagraph"/>
              <w:ind w:right="473"/>
              <w:rPr>
                <w:sz w:val="15"/>
              </w:rPr>
            </w:pPr>
            <w:r>
              <w:rPr>
                <w:spacing w:val="-2"/>
                <w:sz w:val="15"/>
              </w:rPr>
              <w:t>200,00</w:t>
            </w:r>
          </w:p>
        </w:tc>
        <w:tc>
          <w:tcPr>
            <w:tcW w:w="1143" w:type="dxa"/>
          </w:tcPr>
          <w:p>
            <w:pPr>
              <w:pStyle w:val="TableParagraph"/>
              <w:ind w:right="369"/>
              <w:rPr>
                <w:sz w:val="15"/>
              </w:rPr>
            </w:pPr>
            <w:r>
              <w:rPr>
                <w:spacing w:val="-4"/>
                <w:sz w:val="15"/>
              </w:rPr>
              <w:t>0,00</w:t>
            </w:r>
          </w:p>
        </w:tc>
        <w:tc>
          <w:tcPr>
            <w:tcW w:w="1360" w:type="dxa"/>
          </w:tcPr>
          <w:p>
            <w:pPr>
              <w:pStyle w:val="TableParagraph"/>
              <w:ind w:right="255"/>
              <w:rPr>
                <w:sz w:val="15"/>
              </w:rPr>
            </w:pPr>
            <w:r>
              <w:rPr>
                <w:spacing w:val="-2"/>
                <w:sz w:val="15"/>
              </w:rPr>
              <w:t>200,00</w:t>
            </w:r>
          </w:p>
        </w:tc>
        <w:tc>
          <w:tcPr>
            <w:tcW w:w="1464" w:type="dxa"/>
          </w:tcPr>
          <w:p>
            <w:pPr>
              <w:pStyle w:val="TableParagraph"/>
              <w:ind w:right="471"/>
              <w:rPr>
                <w:sz w:val="15"/>
              </w:rPr>
            </w:pPr>
            <w:r>
              <w:rPr>
                <w:spacing w:val="-2"/>
                <w:sz w:val="15"/>
              </w:rPr>
              <w:t>200,00</w:t>
            </w:r>
          </w:p>
        </w:tc>
        <w:tc>
          <w:tcPr>
            <w:tcW w:w="852" w:type="dxa"/>
          </w:tcPr>
          <w:p>
            <w:pPr>
              <w:pStyle w:val="TableParagraph"/>
              <w:ind w:right="76"/>
              <w:rPr>
                <w:sz w:val="15"/>
              </w:rPr>
            </w:pPr>
            <w:r>
              <w:rPr>
                <w:spacing w:val="-4"/>
                <w:sz w:val="15"/>
              </w:rPr>
              <w:t>0,00</w:t>
            </w:r>
          </w:p>
        </w:tc>
      </w:tr>
      <w:tr>
        <w:trPr>
          <w:trHeight w:val="399" w:hRule="atLeast"/>
        </w:trPr>
        <w:tc>
          <w:tcPr>
            <w:tcW w:w="1553" w:type="dxa"/>
          </w:tcPr>
          <w:p>
            <w:pPr>
              <w:pStyle w:val="TableParagraph"/>
              <w:spacing w:before="27"/>
              <w:ind w:left="23"/>
              <w:jc w:val="left"/>
              <w:rPr>
                <w:sz w:val="15"/>
              </w:rPr>
            </w:pPr>
            <w:r>
              <w:rPr>
                <w:spacing w:val="-2"/>
                <w:sz w:val="15"/>
              </w:rPr>
              <w:t>1/771000/511000</w:t>
            </w:r>
          </w:p>
        </w:tc>
        <w:tc>
          <w:tcPr>
            <w:tcW w:w="2907" w:type="dxa"/>
          </w:tcPr>
          <w:p>
            <w:pPr>
              <w:pStyle w:val="TableParagraph"/>
              <w:spacing w:line="244" w:lineRule="auto" w:before="24"/>
              <w:ind w:left="57"/>
              <w:jc w:val="left"/>
              <w:rPr>
                <w:sz w:val="15"/>
              </w:rPr>
            </w:pPr>
            <w:r>
              <w:rPr>
                <w:sz w:val="15"/>
              </w:rPr>
              <w:t>Geldbezüge der Vertragsbediensteten in handwerklicher Verwendung</w:t>
            </w:r>
          </w:p>
        </w:tc>
        <w:tc>
          <w:tcPr>
            <w:tcW w:w="497" w:type="dxa"/>
          </w:tcPr>
          <w:p>
            <w:pPr>
              <w:pStyle w:val="TableParagraph"/>
              <w:spacing w:before="27"/>
              <w:ind w:left="90" w:right="49"/>
              <w:jc w:val="center"/>
              <w:rPr>
                <w:sz w:val="15"/>
              </w:rPr>
            </w:pPr>
            <w:r>
              <w:rPr>
                <w:spacing w:val="-4"/>
                <w:sz w:val="15"/>
              </w:rPr>
              <w:t>2211</w:t>
            </w:r>
          </w:p>
        </w:tc>
        <w:tc>
          <w:tcPr>
            <w:tcW w:w="588" w:type="dxa"/>
          </w:tcPr>
          <w:p>
            <w:pPr>
              <w:pStyle w:val="TableParagraph"/>
              <w:spacing w:before="27"/>
              <w:ind w:left="55"/>
              <w:jc w:val="left"/>
              <w:rPr>
                <w:sz w:val="15"/>
              </w:rPr>
            </w:pPr>
            <w:r>
              <w:rPr>
                <w:spacing w:val="-4"/>
                <w:sz w:val="15"/>
              </w:rPr>
              <w:t>3211</w:t>
            </w:r>
          </w:p>
        </w:tc>
        <w:tc>
          <w:tcPr>
            <w:tcW w:w="1160" w:type="dxa"/>
          </w:tcPr>
          <w:p>
            <w:pPr>
              <w:pStyle w:val="TableParagraph"/>
              <w:spacing w:before="27"/>
              <w:ind w:left="147"/>
              <w:jc w:val="left"/>
              <w:rPr>
                <w:sz w:val="15"/>
              </w:rPr>
            </w:pPr>
            <w:r>
              <w:rPr>
                <w:spacing w:val="-5"/>
                <w:sz w:val="15"/>
              </w:rPr>
              <w:t>20</w:t>
            </w:r>
          </w:p>
        </w:tc>
        <w:tc>
          <w:tcPr>
            <w:tcW w:w="1762" w:type="dxa"/>
          </w:tcPr>
          <w:p>
            <w:pPr>
              <w:pStyle w:val="TableParagraph"/>
              <w:spacing w:before="27"/>
              <w:ind w:right="324"/>
              <w:rPr>
                <w:sz w:val="15"/>
              </w:rPr>
            </w:pPr>
            <w:r>
              <w:rPr>
                <w:spacing w:val="-4"/>
                <w:sz w:val="15"/>
              </w:rPr>
              <w:t>0,00</w:t>
            </w:r>
          </w:p>
        </w:tc>
        <w:tc>
          <w:tcPr>
            <w:tcW w:w="1396" w:type="dxa"/>
          </w:tcPr>
          <w:p>
            <w:pPr>
              <w:pStyle w:val="TableParagraph"/>
              <w:spacing w:before="27"/>
              <w:ind w:right="473"/>
              <w:rPr>
                <w:sz w:val="15"/>
              </w:rPr>
            </w:pPr>
            <w:r>
              <w:rPr>
                <w:spacing w:val="-4"/>
                <w:sz w:val="15"/>
              </w:rPr>
              <w:t>0,00</w:t>
            </w:r>
          </w:p>
        </w:tc>
        <w:tc>
          <w:tcPr>
            <w:tcW w:w="1143" w:type="dxa"/>
          </w:tcPr>
          <w:p>
            <w:pPr>
              <w:pStyle w:val="TableParagraph"/>
              <w:spacing w:before="27"/>
              <w:ind w:right="369"/>
              <w:rPr>
                <w:sz w:val="15"/>
              </w:rPr>
            </w:pPr>
            <w:r>
              <w:rPr>
                <w:spacing w:val="-4"/>
                <w:sz w:val="15"/>
              </w:rPr>
              <w:t>0,00</w:t>
            </w:r>
          </w:p>
        </w:tc>
        <w:tc>
          <w:tcPr>
            <w:tcW w:w="1360" w:type="dxa"/>
          </w:tcPr>
          <w:p>
            <w:pPr>
              <w:pStyle w:val="TableParagraph"/>
              <w:spacing w:before="27"/>
              <w:ind w:right="255"/>
              <w:rPr>
                <w:sz w:val="15"/>
              </w:rPr>
            </w:pPr>
            <w:r>
              <w:rPr>
                <w:spacing w:val="-4"/>
                <w:sz w:val="15"/>
              </w:rPr>
              <w:t>0,00</w:t>
            </w:r>
          </w:p>
        </w:tc>
        <w:tc>
          <w:tcPr>
            <w:tcW w:w="1464" w:type="dxa"/>
          </w:tcPr>
          <w:p>
            <w:pPr>
              <w:pStyle w:val="TableParagraph"/>
              <w:spacing w:before="27"/>
              <w:ind w:right="471"/>
              <w:rPr>
                <w:sz w:val="15"/>
              </w:rPr>
            </w:pPr>
            <w:r>
              <w:rPr>
                <w:spacing w:val="-4"/>
                <w:sz w:val="15"/>
              </w:rPr>
              <w:t>0,00</w:t>
            </w:r>
          </w:p>
        </w:tc>
        <w:tc>
          <w:tcPr>
            <w:tcW w:w="852" w:type="dxa"/>
          </w:tcPr>
          <w:p>
            <w:pPr>
              <w:pStyle w:val="TableParagraph"/>
              <w:spacing w:before="27"/>
              <w:ind w:right="76"/>
              <w:rPr>
                <w:sz w:val="15"/>
              </w:rPr>
            </w:pPr>
            <w:r>
              <w:rPr>
                <w:spacing w:val="-4"/>
                <w:sz w:val="15"/>
              </w:rPr>
              <w:t>0,00</w:t>
            </w:r>
          </w:p>
        </w:tc>
      </w:tr>
      <w:tr>
        <w:trPr>
          <w:trHeight w:val="247" w:hRule="atLeast"/>
        </w:trPr>
        <w:tc>
          <w:tcPr>
            <w:tcW w:w="1553" w:type="dxa"/>
          </w:tcPr>
          <w:p>
            <w:pPr>
              <w:pStyle w:val="TableParagraph"/>
              <w:spacing w:before="24"/>
              <w:ind w:left="23"/>
              <w:jc w:val="left"/>
              <w:rPr>
                <w:sz w:val="15"/>
              </w:rPr>
            </w:pPr>
            <w:r>
              <w:rPr>
                <w:spacing w:val="-2"/>
                <w:sz w:val="15"/>
              </w:rPr>
              <w:t>1/771000/565100</w:t>
            </w:r>
          </w:p>
        </w:tc>
        <w:tc>
          <w:tcPr>
            <w:tcW w:w="2907" w:type="dxa"/>
          </w:tcPr>
          <w:p>
            <w:pPr>
              <w:pStyle w:val="TableParagraph"/>
              <w:spacing w:before="24"/>
              <w:ind w:left="57"/>
              <w:jc w:val="left"/>
              <w:rPr>
                <w:sz w:val="15"/>
              </w:rPr>
            </w:pPr>
            <w:r>
              <w:rPr>
                <w:sz w:val="15"/>
              </w:rPr>
              <w:t>Leistungsprämien</w:t>
            </w:r>
            <w:r>
              <w:rPr>
                <w:spacing w:val="7"/>
                <w:sz w:val="15"/>
              </w:rPr>
              <w:t> </w:t>
            </w:r>
            <w:r>
              <w:rPr>
                <w:sz w:val="15"/>
              </w:rPr>
              <w:t>gem.</w:t>
            </w:r>
            <w:r>
              <w:rPr>
                <w:spacing w:val="8"/>
                <w:sz w:val="15"/>
              </w:rPr>
              <w:t> </w:t>
            </w:r>
            <w:r>
              <w:rPr>
                <w:sz w:val="15"/>
              </w:rPr>
              <w:t>K-</w:t>
            </w:r>
            <w:r>
              <w:rPr>
                <w:spacing w:val="-5"/>
                <w:sz w:val="15"/>
              </w:rPr>
              <w:t>GMG</w:t>
            </w:r>
          </w:p>
        </w:tc>
        <w:tc>
          <w:tcPr>
            <w:tcW w:w="497" w:type="dxa"/>
          </w:tcPr>
          <w:p>
            <w:pPr>
              <w:pStyle w:val="TableParagraph"/>
              <w:spacing w:before="24"/>
              <w:ind w:left="90" w:right="49"/>
              <w:jc w:val="center"/>
              <w:rPr>
                <w:sz w:val="15"/>
              </w:rPr>
            </w:pPr>
            <w:r>
              <w:rPr>
                <w:spacing w:val="-4"/>
                <w:sz w:val="15"/>
              </w:rPr>
              <w:t>2211</w:t>
            </w:r>
          </w:p>
        </w:tc>
        <w:tc>
          <w:tcPr>
            <w:tcW w:w="588" w:type="dxa"/>
          </w:tcPr>
          <w:p>
            <w:pPr>
              <w:pStyle w:val="TableParagraph"/>
              <w:spacing w:before="24"/>
              <w:ind w:left="55"/>
              <w:jc w:val="left"/>
              <w:rPr>
                <w:sz w:val="15"/>
              </w:rPr>
            </w:pPr>
            <w:r>
              <w:rPr>
                <w:spacing w:val="-4"/>
                <w:sz w:val="15"/>
              </w:rPr>
              <w:t>3211</w:t>
            </w:r>
          </w:p>
        </w:tc>
        <w:tc>
          <w:tcPr>
            <w:tcW w:w="1160" w:type="dxa"/>
          </w:tcPr>
          <w:p>
            <w:pPr>
              <w:pStyle w:val="TableParagraph"/>
              <w:spacing w:before="24"/>
              <w:ind w:left="147"/>
              <w:jc w:val="left"/>
              <w:rPr>
                <w:sz w:val="15"/>
              </w:rPr>
            </w:pPr>
            <w:r>
              <w:rPr>
                <w:spacing w:val="-5"/>
                <w:sz w:val="15"/>
              </w:rPr>
              <w:t>20</w:t>
            </w:r>
          </w:p>
        </w:tc>
        <w:tc>
          <w:tcPr>
            <w:tcW w:w="1762" w:type="dxa"/>
          </w:tcPr>
          <w:p>
            <w:pPr>
              <w:pStyle w:val="TableParagraph"/>
              <w:spacing w:before="24"/>
              <w:ind w:right="324"/>
              <w:rPr>
                <w:sz w:val="15"/>
              </w:rPr>
            </w:pPr>
            <w:r>
              <w:rPr>
                <w:spacing w:val="-4"/>
                <w:sz w:val="15"/>
              </w:rPr>
              <w:t>0,00</w:t>
            </w:r>
          </w:p>
        </w:tc>
        <w:tc>
          <w:tcPr>
            <w:tcW w:w="1396" w:type="dxa"/>
          </w:tcPr>
          <w:p>
            <w:pPr>
              <w:pStyle w:val="TableParagraph"/>
              <w:spacing w:before="24"/>
              <w:ind w:right="473"/>
              <w:rPr>
                <w:sz w:val="15"/>
              </w:rPr>
            </w:pPr>
            <w:r>
              <w:rPr>
                <w:spacing w:val="-4"/>
                <w:sz w:val="15"/>
              </w:rPr>
              <w:t>0,00</w:t>
            </w:r>
          </w:p>
        </w:tc>
        <w:tc>
          <w:tcPr>
            <w:tcW w:w="1143" w:type="dxa"/>
          </w:tcPr>
          <w:p>
            <w:pPr>
              <w:pStyle w:val="TableParagraph"/>
              <w:spacing w:before="24"/>
              <w:ind w:right="369"/>
              <w:rPr>
                <w:sz w:val="15"/>
              </w:rPr>
            </w:pPr>
            <w:r>
              <w:rPr>
                <w:spacing w:val="-4"/>
                <w:sz w:val="15"/>
              </w:rPr>
              <w:t>0,00</w:t>
            </w:r>
          </w:p>
        </w:tc>
        <w:tc>
          <w:tcPr>
            <w:tcW w:w="1360" w:type="dxa"/>
          </w:tcPr>
          <w:p>
            <w:pPr>
              <w:pStyle w:val="TableParagraph"/>
              <w:spacing w:before="24"/>
              <w:ind w:right="255"/>
              <w:rPr>
                <w:sz w:val="15"/>
              </w:rPr>
            </w:pPr>
            <w:r>
              <w:rPr>
                <w:spacing w:val="-4"/>
                <w:sz w:val="15"/>
              </w:rPr>
              <w:t>0,00</w:t>
            </w:r>
          </w:p>
        </w:tc>
        <w:tc>
          <w:tcPr>
            <w:tcW w:w="1464" w:type="dxa"/>
          </w:tcPr>
          <w:p>
            <w:pPr>
              <w:pStyle w:val="TableParagraph"/>
              <w:spacing w:before="24"/>
              <w:ind w:right="471"/>
              <w:rPr>
                <w:sz w:val="15"/>
              </w:rPr>
            </w:pPr>
            <w:r>
              <w:rPr>
                <w:spacing w:val="-4"/>
                <w:sz w:val="15"/>
              </w:rPr>
              <w:t>0,00</w:t>
            </w:r>
          </w:p>
        </w:tc>
        <w:tc>
          <w:tcPr>
            <w:tcW w:w="852" w:type="dxa"/>
          </w:tcPr>
          <w:p>
            <w:pPr>
              <w:pStyle w:val="TableParagraph"/>
              <w:spacing w:before="24"/>
              <w:ind w:right="76"/>
              <w:rPr>
                <w:sz w:val="15"/>
              </w:rPr>
            </w:pPr>
            <w:r>
              <w:rPr>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832576;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9"/>
        <w:gridCol w:w="567"/>
        <w:gridCol w:w="9239"/>
        <w:gridCol w:w="1285"/>
        <w:gridCol w:w="1009"/>
        <w:gridCol w:w="1675"/>
        <w:gridCol w:w="1284"/>
        <w:gridCol w:w="1006"/>
      </w:tblGrid>
      <w:tr>
        <w:trPr>
          <w:trHeight w:val="216" w:hRule="atLeast"/>
        </w:trPr>
        <w:tc>
          <w:tcPr>
            <w:tcW w:w="21134" w:type="dxa"/>
            <w:gridSpan w:val="8"/>
            <w:shd w:val="clear" w:color="auto" w:fill="D8D8D8"/>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069" w:type="dxa"/>
            <w:shd w:val="clear" w:color="auto" w:fill="D8D8D8"/>
          </w:tcPr>
          <w:p>
            <w:pPr>
              <w:pStyle w:val="TableParagraph"/>
              <w:ind w:right="56"/>
              <w:rPr>
                <w:b/>
                <w:sz w:val="15"/>
              </w:rPr>
            </w:pPr>
            <w:r>
              <w:rPr>
                <w:b/>
                <w:spacing w:val="-5"/>
                <w:sz w:val="15"/>
              </w:rPr>
              <w:t>EH</w:t>
            </w:r>
          </w:p>
        </w:tc>
        <w:tc>
          <w:tcPr>
            <w:tcW w:w="567" w:type="dxa"/>
            <w:shd w:val="clear" w:color="auto" w:fill="D8D8D8"/>
          </w:tcPr>
          <w:p>
            <w:pPr>
              <w:pStyle w:val="TableParagraph"/>
              <w:ind w:left="129"/>
              <w:jc w:val="left"/>
              <w:rPr>
                <w:b/>
                <w:sz w:val="15"/>
              </w:rPr>
            </w:pPr>
            <w:r>
              <w:rPr>
                <w:b/>
                <w:spacing w:val="-5"/>
                <w:sz w:val="15"/>
              </w:rPr>
              <w:t>FH</w:t>
            </w:r>
          </w:p>
        </w:tc>
        <w:tc>
          <w:tcPr>
            <w:tcW w:w="9239" w:type="dxa"/>
            <w:shd w:val="clear" w:color="auto" w:fill="D8D8D8"/>
          </w:tcPr>
          <w:p>
            <w:pPr>
              <w:pStyle w:val="TableParagraph"/>
              <w:ind w:left="1421"/>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85" w:type="dxa"/>
            <w:shd w:val="clear" w:color="auto" w:fill="D8D8D8"/>
          </w:tcPr>
          <w:p>
            <w:pPr>
              <w:pStyle w:val="TableParagraph"/>
              <w:ind w:left="-5970"/>
              <w:jc w:val="left"/>
              <w:rPr>
                <w:b/>
                <w:sz w:val="15"/>
              </w:rPr>
            </w:pPr>
            <w:r>
              <w:rPr>
                <w:b/>
                <w:sz w:val="15"/>
              </w:rPr>
              <w:t>VA</w:t>
            </w:r>
            <w:r>
              <w:rPr>
                <w:b/>
                <w:spacing w:val="4"/>
                <w:sz w:val="15"/>
              </w:rPr>
              <w:t> </w:t>
            </w:r>
            <w:r>
              <w:rPr>
                <w:b/>
                <w:spacing w:val="-4"/>
                <w:sz w:val="15"/>
              </w:rPr>
              <w:t>2022</w:t>
            </w:r>
          </w:p>
        </w:tc>
        <w:tc>
          <w:tcPr>
            <w:tcW w:w="1009" w:type="dxa"/>
            <w:shd w:val="clear" w:color="auto" w:fill="D8D8D8"/>
          </w:tcPr>
          <w:p>
            <w:pPr>
              <w:pStyle w:val="TableParagraph"/>
              <w:ind w:left="-5905"/>
              <w:jc w:val="left"/>
              <w:rPr>
                <w:b/>
                <w:sz w:val="15"/>
              </w:rPr>
            </w:pPr>
            <w:r>
              <w:rPr>
                <w:b/>
                <w:sz w:val="15"/>
              </w:rPr>
              <w:t>2.</w:t>
            </w:r>
            <w:r>
              <w:rPr>
                <w:b/>
                <w:spacing w:val="1"/>
                <w:sz w:val="15"/>
              </w:rPr>
              <w:t> </w:t>
            </w:r>
            <w:r>
              <w:rPr>
                <w:b/>
                <w:spacing w:val="-5"/>
                <w:sz w:val="15"/>
              </w:rPr>
              <w:t>NVA</w:t>
            </w:r>
          </w:p>
        </w:tc>
        <w:tc>
          <w:tcPr>
            <w:tcW w:w="1675" w:type="dxa"/>
            <w:shd w:val="clear" w:color="auto" w:fill="D8D8D8"/>
          </w:tcPr>
          <w:p>
            <w:pPr>
              <w:pStyle w:val="TableParagraph"/>
              <w:ind w:left="-6144"/>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84" w:type="dxa"/>
            <w:shd w:val="clear" w:color="auto" w:fill="D8D8D8"/>
          </w:tcPr>
          <w:p>
            <w:pPr>
              <w:pStyle w:val="TableParagraph"/>
              <w:ind w:left="-5970"/>
              <w:jc w:val="left"/>
              <w:rPr>
                <w:b/>
                <w:sz w:val="15"/>
              </w:rPr>
            </w:pPr>
            <w:r>
              <w:rPr>
                <w:b/>
                <w:sz w:val="15"/>
              </w:rPr>
              <w:t>VA</w:t>
            </w:r>
            <w:r>
              <w:rPr>
                <w:b/>
                <w:spacing w:val="4"/>
                <w:sz w:val="15"/>
              </w:rPr>
              <w:t> </w:t>
            </w:r>
            <w:r>
              <w:rPr>
                <w:b/>
                <w:spacing w:val="-4"/>
                <w:sz w:val="15"/>
              </w:rPr>
              <w:t>2022</w:t>
            </w:r>
          </w:p>
        </w:tc>
        <w:tc>
          <w:tcPr>
            <w:tcW w:w="1006" w:type="dxa"/>
            <w:shd w:val="clear" w:color="auto" w:fill="D8D8D8"/>
          </w:tcPr>
          <w:p>
            <w:pPr>
              <w:pStyle w:val="TableParagraph"/>
              <w:ind w:left="-5905"/>
              <w:jc w:val="left"/>
              <w:rPr>
                <w:b/>
                <w:sz w:val="15"/>
              </w:rPr>
            </w:pPr>
            <w:r>
              <w:rPr>
                <w:b/>
                <w:sz w:val="15"/>
              </w:rPr>
              <w:t>2.</w:t>
            </w:r>
            <w:r>
              <w:rPr>
                <w:b/>
                <w:spacing w:val="1"/>
                <w:sz w:val="15"/>
              </w:rPr>
              <w:t> </w:t>
            </w:r>
            <w:r>
              <w:rPr>
                <w:b/>
                <w:spacing w:val="-5"/>
                <w:sz w:val="15"/>
              </w:rPr>
              <w:t>NVA</w:t>
            </w:r>
          </w:p>
        </w:tc>
      </w:tr>
    </w:tbl>
    <w:p>
      <w:pPr>
        <w:pStyle w:val="BodyText"/>
        <w:spacing w:before="7"/>
        <w:rPr>
          <w:b/>
          <w:sz w:val="4"/>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5"/>
        <w:gridCol w:w="2943"/>
        <w:gridCol w:w="484"/>
        <w:gridCol w:w="566"/>
        <w:gridCol w:w="1526"/>
        <w:gridCol w:w="1347"/>
        <w:gridCol w:w="1463"/>
        <w:gridCol w:w="1142"/>
        <w:gridCol w:w="1359"/>
        <w:gridCol w:w="1463"/>
        <w:gridCol w:w="851"/>
      </w:tblGrid>
      <w:tr>
        <w:trPr>
          <w:trHeight w:val="391" w:hRule="atLeast"/>
        </w:trPr>
        <w:tc>
          <w:tcPr>
            <w:tcW w:w="1565" w:type="dxa"/>
          </w:tcPr>
          <w:p>
            <w:pPr>
              <w:pStyle w:val="TableParagraph"/>
              <w:spacing w:before="21"/>
              <w:ind w:left="61"/>
              <w:jc w:val="left"/>
              <w:rPr>
                <w:sz w:val="15"/>
              </w:rPr>
            </w:pPr>
            <w:r>
              <w:rPr>
                <w:spacing w:val="-2"/>
                <w:sz w:val="15"/>
              </w:rPr>
              <w:t>1/771000/580000</w:t>
            </w:r>
          </w:p>
        </w:tc>
        <w:tc>
          <w:tcPr>
            <w:tcW w:w="2943" w:type="dxa"/>
          </w:tcPr>
          <w:p>
            <w:pPr>
              <w:pStyle w:val="TableParagraph"/>
              <w:spacing w:line="244" w:lineRule="auto" w:before="18"/>
              <w:ind w:left="84" w:right="158"/>
              <w:jc w:val="left"/>
              <w:rPr>
                <w:sz w:val="15"/>
              </w:rPr>
            </w:pPr>
            <w:r>
              <w:rPr>
                <w:sz w:val="15"/>
              </w:rPr>
              <w:t>Dienstgeberbeiträge zum Ausgleichsfonds für Familienbeihilfen</w:t>
            </w:r>
          </w:p>
        </w:tc>
        <w:tc>
          <w:tcPr>
            <w:tcW w:w="484" w:type="dxa"/>
          </w:tcPr>
          <w:p>
            <w:pPr>
              <w:pStyle w:val="TableParagraph"/>
              <w:spacing w:before="21"/>
              <w:ind w:left="80" w:right="46"/>
              <w:jc w:val="center"/>
              <w:rPr>
                <w:sz w:val="15"/>
              </w:rPr>
            </w:pPr>
            <w:r>
              <w:rPr>
                <w:spacing w:val="-4"/>
                <w:sz w:val="15"/>
              </w:rPr>
              <w:t>2212</w:t>
            </w:r>
          </w:p>
        </w:tc>
        <w:tc>
          <w:tcPr>
            <w:tcW w:w="566" w:type="dxa"/>
          </w:tcPr>
          <w:p>
            <w:pPr>
              <w:pStyle w:val="TableParagraph"/>
              <w:spacing w:before="21"/>
              <w:ind w:left="58"/>
              <w:jc w:val="left"/>
              <w:rPr>
                <w:sz w:val="15"/>
              </w:rPr>
            </w:pPr>
            <w:r>
              <w:rPr>
                <w:spacing w:val="-4"/>
                <w:sz w:val="15"/>
              </w:rPr>
              <w:t>3212</w:t>
            </w:r>
          </w:p>
        </w:tc>
        <w:tc>
          <w:tcPr>
            <w:tcW w:w="1526" w:type="dxa"/>
          </w:tcPr>
          <w:p>
            <w:pPr>
              <w:pStyle w:val="TableParagraph"/>
              <w:spacing w:before="21"/>
              <w:ind w:left="172"/>
              <w:jc w:val="left"/>
              <w:rPr>
                <w:sz w:val="15"/>
              </w:rPr>
            </w:pPr>
            <w:r>
              <w:rPr>
                <w:spacing w:val="-5"/>
                <w:sz w:val="15"/>
              </w:rPr>
              <w:t>20</w:t>
            </w:r>
          </w:p>
        </w:tc>
        <w:tc>
          <w:tcPr>
            <w:tcW w:w="1347" w:type="dxa"/>
          </w:tcPr>
          <w:p>
            <w:pPr>
              <w:pStyle w:val="TableParagraph"/>
              <w:spacing w:before="21"/>
              <w:ind w:right="250"/>
              <w:rPr>
                <w:sz w:val="15"/>
              </w:rPr>
            </w:pPr>
            <w:r>
              <w:rPr>
                <w:spacing w:val="-4"/>
                <w:sz w:val="15"/>
              </w:rPr>
              <w:t>0,00</w:t>
            </w:r>
          </w:p>
        </w:tc>
        <w:tc>
          <w:tcPr>
            <w:tcW w:w="1463" w:type="dxa"/>
          </w:tcPr>
          <w:p>
            <w:pPr>
              <w:pStyle w:val="TableParagraph"/>
              <w:spacing w:before="21"/>
              <w:ind w:right="465"/>
              <w:rPr>
                <w:sz w:val="15"/>
              </w:rPr>
            </w:pPr>
            <w:r>
              <w:rPr>
                <w:spacing w:val="-4"/>
                <w:sz w:val="15"/>
              </w:rPr>
              <w:t>0,00</w:t>
            </w:r>
          </w:p>
        </w:tc>
        <w:tc>
          <w:tcPr>
            <w:tcW w:w="1142" w:type="dxa"/>
          </w:tcPr>
          <w:p>
            <w:pPr>
              <w:pStyle w:val="TableParagraph"/>
              <w:spacing w:before="21"/>
              <w:ind w:right="360"/>
              <w:rPr>
                <w:sz w:val="15"/>
              </w:rPr>
            </w:pPr>
            <w:r>
              <w:rPr>
                <w:spacing w:val="-4"/>
                <w:sz w:val="15"/>
              </w:rPr>
              <w:t>0,00</w:t>
            </w:r>
          </w:p>
        </w:tc>
        <w:tc>
          <w:tcPr>
            <w:tcW w:w="1359" w:type="dxa"/>
          </w:tcPr>
          <w:p>
            <w:pPr>
              <w:pStyle w:val="TableParagraph"/>
              <w:spacing w:before="21"/>
              <w:ind w:right="245"/>
              <w:rPr>
                <w:sz w:val="15"/>
              </w:rPr>
            </w:pPr>
            <w:r>
              <w:rPr>
                <w:spacing w:val="-4"/>
                <w:sz w:val="15"/>
              </w:rPr>
              <w:t>0,00</w:t>
            </w:r>
          </w:p>
        </w:tc>
        <w:tc>
          <w:tcPr>
            <w:tcW w:w="1463" w:type="dxa"/>
          </w:tcPr>
          <w:p>
            <w:pPr>
              <w:pStyle w:val="TableParagraph"/>
              <w:spacing w:before="21"/>
              <w:ind w:right="461"/>
              <w:rPr>
                <w:sz w:val="15"/>
              </w:rPr>
            </w:pPr>
            <w:r>
              <w:rPr>
                <w:spacing w:val="-4"/>
                <w:sz w:val="15"/>
              </w:rPr>
              <w:t>0,00</w:t>
            </w:r>
          </w:p>
        </w:tc>
        <w:tc>
          <w:tcPr>
            <w:tcW w:w="851" w:type="dxa"/>
          </w:tcPr>
          <w:p>
            <w:pPr>
              <w:pStyle w:val="TableParagraph"/>
              <w:spacing w:before="21"/>
              <w:ind w:right="65"/>
              <w:rPr>
                <w:sz w:val="15"/>
              </w:rPr>
            </w:pPr>
            <w:r>
              <w:rPr>
                <w:spacing w:val="-4"/>
                <w:sz w:val="15"/>
              </w:rPr>
              <w:t>0,00</w:t>
            </w:r>
          </w:p>
        </w:tc>
      </w:tr>
      <w:tr>
        <w:trPr>
          <w:trHeight w:val="398" w:hRule="atLeast"/>
        </w:trPr>
        <w:tc>
          <w:tcPr>
            <w:tcW w:w="1565" w:type="dxa"/>
          </w:tcPr>
          <w:p>
            <w:pPr>
              <w:pStyle w:val="TableParagraph"/>
              <w:ind w:left="61"/>
              <w:jc w:val="left"/>
              <w:rPr>
                <w:sz w:val="15"/>
              </w:rPr>
            </w:pPr>
            <w:r>
              <w:rPr>
                <w:spacing w:val="-2"/>
                <w:sz w:val="15"/>
              </w:rPr>
              <w:t>1/771000/582000</w:t>
            </w:r>
          </w:p>
        </w:tc>
        <w:tc>
          <w:tcPr>
            <w:tcW w:w="2943" w:type="dxa"/>
          </w:tcPr>
          <w:p>
            <w:pPr>
              <w:pStyle w:val="TableParagraph"/>
              <w:spacing w:line="244" w:lineRule="auto" w:before="22"/>
              <w:ind w:left="84" w:right="158"/>
              <w:jc w:val="left"/>
              <w:rPr>
                <w:sz w:val="15"/>
              </w:rPr>
            </w:pPr>
            <w:r>
              <w:rPr>
                <w:sz w:val="15"/>
              </w:rPr>
              <w:t>Sonstige Dienstgeberbeiträge zur sozialen Sicherheit</w:t>
            </w:r>
          </w:p>
        </w:tc>
        <w:tc>
          <w:tcPr>
            <w:tcW w:w="484" w:type="dxa"/>
          </w:tcPr>
          <w:p>
            <w:pPr>
              <w:pStyle w:val="TableParagraph"/>
              <w:ind w:left="80" w:right="46"/>
              <w:jc w:val="center"/>
              <w:rPr>
                <w:sz w:val="15"/>
              </w:rPr>
            </w:pPr>
            <w:r>
              <w:rPr>
                <w:spacing w:val="-4"/>
                <w:sz w:val="15"/>
              </w:rPr>
              <w:t>2212</w:t>
            </w:r>
          </w:p>
        </w:tc>
        <w:tc>
          <w:tcPr>
            <w:tcW w:w="566" w:type="dxa"/>
          </w:tcPr>
          <w:p>
            <w:pPr>
              <w:pStyle w:val="TableParagraph"/>
              <w:ind w:left="58"/>
              <w:jc w:val="left"/>
              <w:rPr>
                <w:sz w:val="15"/>
              </w:rPr>
            </w:pPr>
            <w:r>
              <w:rPr>
                <w:spacing w:val="-4"/>
                <w:sz w:val="15"/>
              </w:rPr>
              <w:t>3212</w:t>
            </w:r>
          </w:p>
        </w:tc>
        <w:tc>
          <w:tcPr>
            <w:tcW w:w="1526" w:type="dxa"/>
          </w:tcPr>
          <w:p>
            <w:pPr>
              <w:pStyle w:val="TableParagraph"/>
              <w:ind w:left="172"/>
              <w:jc w:val="left"/>
              <w:rPr>
                <w:sz w:val="15"/>
              </w:rPr>
            </w:pPr>
            <w:r>
              <w:rPr>
                <w:spacing w:val="-5"/>
                <w:sz w:val="15"/>
              </w:rPr>
              <w:t>20</w:t>
            </w:r>
          </w:p>
        </w:tc>
        <w:tc>
          <w:tcPr>
            <w:tcW w:w="1347" w:type="dxa"/>
          </w:tcPr>
          <w:p>
            <w:pPr>
              <w:pStyle w:val="TableParagraph"/>
              <w:ind w:right="250"/>
              <w:rPr>
                <w:sz w:val="15"/>
              </w:rPr>
            </w:pPr>
            <w:r>
              <w:rPr>
                <w:spacing w:val="-4"/>
                <w:sz w:val="15"/>
              </w:rPr>
              <w:t>0,00</w:t>
            </w:r>
          </w:p>
        </w:tc>
        <w:tc>
          <w:tcPr>
            <w:tcW w:w="1463" w:type="dxa"/>
          </w:tcPr>
          <w:p>
            <w:pPr>
              <w:pStyle w:val="TableParagraph"/>
              <w:ind w:right="465"/>
              <w:rPr>
                <w:sz w:val="15"/>
              </w:rPr>
            </w:pPr>
            <w:r>
              <w:rPr>
                <w:spacing w:val="-4"/>
                <w:sz w:val="15"/>
              </w:rPr>
              <w:t>0,00</w:t>
            </w:r>
          </w:p>
        </w:tc>
        <w:tc>
          <w:tcPr>
            <w:tcW w:w="1142" w:type="dxa"/>
          </w:tcPr>
          <w:p>
            <w:pPr>
              <w:pStyle w:val="TableParagraph"/>
              <w:ind w:right="360"/>
              <w:rPr>
                <w:sz w:val="15"/>
              </w:rPr>
            </w:pPr>
            <w:r>
              <w:rPr>
                <w:spacing w:val="-4"/>
                <w:sz w:val="15"/>
              </w:rPr>
              <w:t>0,00</w:t>
            </w:r>
          </w:p>
        </w:tc>
        <w:tc>
          <w:tcPr>
            <w:tcW w:w="1359" w:type="dxa"/>
          </w:tcPr>
          <w:p>
            <w:pPr>
              <w:pStyle w:val="TableParagraph"/>
              <w:ind w:right="245"/>
              <w:rPr>
                <w:sz w:val="15"/>
              </w:rPr>
            </w:pPr>
            <w:r>
              <w:rPr>
                <w:spacing w:val="-4"/>
                <w:sz w:val="15"/>
              </w:rPr>
              <w:t>0,00</w:t>
            </w:r>
          </w:p>
        </w:tc>
        <w:tc>
          <w:tcPr>
            <w:tcW w:w="1463" w:type="dxa"/>
          </w:tcPr>
          <w:p>
            <w:pPr>
              <w:pStyle w:val="TableParagraph"/>
              <w:ind w:right="461"/>
              <w:rPr>
                <w:sz w:val="15"/>
              </w:rPr>
            </w:pPr>
            <w:r>
              <w:rPr>
                <w:spacing w:val="-4"/>
                <w:sz w:val="15"/>
              </w:rPr>
              <w:t>0,00</w:t>
            </w:r>
          </w:p>
        </w:tc>
        <w:tc>
          <w:tcPr>
            <w:tcW w:w="851" w:type="dxa"/>
          </w:tcPr>
          <w:p>
            <w:pPr>
              <w:pStyle w:val="TableParagraph"/>
              <w:ind w:right="65"/>
              <w:rPr>
                <w:sz w:val="15"/>
              </w:rPr>
            </w:pPr>
            <w:r>
              <w:rPr>
                <w:spacing w:val="-4"/>
                <w:sz w:val="15"/>
              </w:rPr>
              <w:t>0,00</w:t>
            </w:r>
          </w:p>
        </w:tc>
      </w:tr>
      <w:tr>
        <w:trPr>
          <w:trHeight w:val="225" w:hRule="atLeast"/>
        </w:trPr>
        <w:tc>
          <w:tcPr>
            <w:tcW w:w="1565" w:type="dxa"/>
          </w:tcPr>
          <w:p>
            <w:pPr>
              <w:pStyle w:val="TableParagraph"/>
              <w:spacing w:before="24"/>
              <w:ind w:left="61"/>
              <w:jc w:val="left"/>
              <w:rPr>
                <w:sz w:val="15"/>
              </w:rPr>
            </w:pPr>
            <w:r>
              <w:rPr>
                <w:spacing w:val="-2"/>
                <w:sz w:val="15"/>
              </w:rPr>
              <w:t>1/771000/618000</w:t>
            </w:r>
          </w:p>
        </w:tc>
        <w:tc>
          <w:tcPr>
            <w:tcW w:w="2943" w:type="dxa"/>
          </w:tcPr>
          <w:p>
            <w:pPr>
              <w:pStyle w:val="TableParagraph"/>
              <w:spacing w:before="24"/>
              <w:ind w:left="84"/>
              <w:jc w:val="left"/>
              <w:rPr>
                <w:sz w:val="15"/>
              </w:rPr>
            </w:pPr>
            <w:r>
              <w:rPr>
                <w:sz w:val="15"/>
              </w:rPr>
              <w:t>Instandhaltung</w:t>
            </w:r>
            <w:r>
              <w:rPr>
                <w:spacing w:val="12"/>
                <w:sz w:val="15"/>
              </w:rPr>
              <w:t> </w:t>
            </w:r>
            <w:r>
              <w:rPr>
                <w:sz w:val="15"/>
              </w:rPr>
              <w:t>von</w:t>
            </w:r>
            <w:r>
              <w:rPr>
                <w:spacing w:val="12"/>
                <w:sz w:val="15"/>
              </w:rPr>
              <w:t> </w:t>
            </w:r>
            <w:r>
              <w:rPr>
                <w:sz w:val="15"/>
              </w:rPr>
              <w:t>sonstigen</w:t>
            </w:r>
            <w:r>
              <w:rPr>
                <w:spacing w:val="13"/>
                <w:sz w:val="15"/>
              </w:rPr>
              <w:t> </w:t>
            </w:r>
            <w:r>
              <w:rPr>
                <w:spacing w:val="-2"/>
                <w:sz w:val="15"/>
              </w:rPr>
              <w:t>Anlagen</w:t>
            </w:r>
          </w:p>
        </w:tc>
        <w:tc>
          <w:tcPr>
            <w:tcW w:w="484" w:type="dxa"/>
          </w:tcPr>
          <w:p>
            <w:pPr>
              <w:pStyle w:val="TableParagraph"/>
              <w:spacing w:before="24"/>
              <w:ind w:left="80" w:right="46"/>
              <w:jc w:val="center"/>
              <w:rPr>
                <w:sz w:val="15"/>
              </w:rPr>
            </w:pPr>
            <w:r>
              <w:rPr>
                <w:spacing w:val="-4"/>
                <w:sz w:val="15"/>
              </w:rPr>
              <w:t>2224</w:t>
            </w:r>
          </w:p>
        </w:tc>
        <w:tc>
          <w:tcPr>
            <w:tcW w:w="566" w:type="dxa"/>
          </w:tcPr>
          <w:p>
            <w:pPr>
              <w:pStyle w:val="TableParagraph"/>
              <w:spacing w:before="24"/>
              <w:ind w:left="58"/>
              <w:jc w:val="left"/>
              <w:rPr>
                <w:sz w:val="15"/>
              </w:rPr>
            </w:pPr>
            <w:r>
              <w:rPr>
                <w:spacing w:val="-4"/>
                <w:sz w:val="15"/>
              </w:rPr>
              <w:t>3224</w:t>
            </w:r>
          </w:p>
        </w:tc>
        <w:tc>
          <w:tcPr>
            <w:tcW w:w="1526" w:type="dxa"/>
          </w:tcPr>
          <w:p>
            <w:pPr>
              <w:pStyle w:val="TableParagraph"/>
              <w:spacing w:before="24"/>
              <w:ind w:left="172"/>
              <w:jc w:val="left"/>
              <w:rPr>
                <w:sz w:val="15"/>
              </w:rPr>
            </w:pPr>
            <w:r>
              <w:rPr>
                <w:spacing w:val="-5"/>
                <w:sz w:val="15"/>
              </w:rPr>
              <w:t>24</w:t>
            </w:r>
          </w:p>
        </w:tc>
        <w:tc>
          <w:tcPr>
            <w:tcW w:w="1347" w:type="dxa"/>
          </w:tcPr>
          <w:p>
            <w:pPr>
              <w:pStyle w:val="TableParagraph"/>
              <w:spacing w:before="24"/>
              <w:ind w:right="250"/>
              <w:rPr>
                <w:sz w:val="15"/>
              </w:rPr>
            </w:pPr>
            <w:r>
              <w:rPr>
                <w:spacing w:val="-4"/>
                <w:sz w:val="15"/>
              </w:rPr>
              <w:t>0,00</w:t>
            </w:r>
          </w:p>
        </w:tc>
        <w:tc>
          <w:tcPr>
            <w:tcW w:w="1463" w:type="dxa"/>
          </w:tcPr>
          <w:p>
            <w:pPr>
              <w:pStyle w:val="TableParagraph"/>
              <w:spacing w:before="24"/>
              <w:ind w:right="465"/>
              <w:rPr>
                <w:sz w:val="15"/>
              </w:rPr>
            </w:pPr>
            <w:r>
              <w:rPr>
                <w:spacing w:val="-4"/>
                <w:sz w:val="15"/>
              </w:rPr>
              <w:t>0,00</w:t>
            </w:r>
          </w:p>
        </w:tc>
        <w:tc>
          <w:tcPr>
            <w:tcW w:w="1142" w:type="dxa"/>
          </w:tcPr>
          <w:p>
            <w:pPr>
              <w:pStyle w:val="TableParagraph"/>
              <w:spacing w:before="24"/>
              <w:ind w:right="360"/>
              <w:rPr>
                <w:sz w:val="15"/>
              </w:rPr>
            </w:pPr>
            <w:r>
              <w:rPr>
                <w:spacing w:val="-4"/>
                <w:sz w:val="15"/>
              </w:rPr>
              <w:t>0,00</w:t>
            </w:r>
          </w:p>
        </w:tc>
        <w:tc>
          <w:tcPr>
            <w:tcW w:w="1359" w:type="dxa"/>
          </w:tcPr>
          <w:p>
            <w:pPr>
              <w:pStyle w:val="TableParagraph"/>
              <w:spacing w:before="24"/>
              <w:ind w:right="245"/>
              <w:rPr>
                <w:sz w:val="15"/>
              </w:rPr>
            </w:pPr>
            <w:r>
              <w:rPr>
                <w:spacing w:val="-4"/>
                <w:sz w:val="15"/>
              </w:rPr>
              <w:t>0,00</w:t>
            </w:r>
          </w:p>
        </w:tc>
        <w:tc>
          <w:tcPr>
            <w:tcW w:w="1463" w:type="dxa"/>
          </w:tcPr>
          <w:p>
            <w:pPr>
              <w:pStyle w:val="TableParagraph"/>
              <w:spacing w:before="24"/>
              <w:ind w:right="461"/>
              <w:rPr>
                <w:sz w:val="15"/>
              </w:rPr>
            </w:pPr>
            <w:r>
              <w:rPr>
                <w:spacing w:val="-4"/>
                <w:sz w:val="15"/>
              </w:rPr>
              <w:t>0,00</w:t>
            </w:r>
          </w:p>
        </w:tc>
        <w:tc>
          <w:tcPr>
            <w:tcW w:w="851" w:type="dxa"/>
          </w:tcPr>
          <w:p>
            <w:pPr>
              <w:pStyle w:val="TableParagraph"/>
              <w:spacing w:before="24"/>
              <w:ind w:right="65"/>
              <w:rPr>
                <w:sz w:val="15"/>
              </w:rPr>
            </w:pPr>
            <w:r>
              <w:rPr>
                <w:spacing w:val="-4"/>
                <w:sz w:val="15"/>
              </w:rPr>
              <w:t>0,00</w:t>
            </w:r>
          </w:p>
        </w:tc>
      </w:tr>
      <w:tr>
        <w:trPr>
          <w:trHeight w:val="225" w:hRule="atLeast"/>
        </w:trPr>
        <w:tc>
          <w:tcPr>
            <w:tcW w:w="1565" w:type="dxa"/>
          </w:tcPr>
          <w:p>
            <w:pPr>
              <w:pStyle w:val="TableParagraph"/>
              <w:ind w:left="61"/>
              <w:jc w:val="left"/>
              <w:rPr>
                <w:sz w:val="15"/>
              </w:rPr>
            </w:pPr>
            <w:r>
              <w:rPr>
                <w:spacing w:val="-2"/>
                <w:sz w:val="15"/>
              </w:rPr>
              <w:t>1/771000/630000</w:t>
            </w:r>
          </w:p>
        </w:tc>
        <w:tc>
          <w:tcPr>
            <w:tcW w:w="2943" w:type="dxa"/>
          </w:tcPr>
          <w:p>
            <w:pPr>
              <w:pStyle w:val="TableParagraph"/>
              <w:ind w:left="84"/>
              <w:jc w:val="left"/>
              <w:rPr>
                <w:sz w:val="15"/>
              </w:rPr>
            </w:pPr>
            <w:r>
              <w:rPr>
                <w:spacing w:val="-2"/>
                <w:sz w:val="15"/>
              </w:rPr>
              <w:t>POSTDIENSTE</w:t>
            </w:r>
          </w:p>
        </w:tc>
        <w:tc>
          <w:tcPr>
            <w:tcW w:w="484" w:type="dxa"/>
          </w:tcPr>
          <w:p>
            <w:pPr>
              <w:pStyle w:val="TableParagraph"/>
              <w:ind w:left="80" w:right="46"/>
              <w:jc w:val="center"/>
              <w:rPr>
                <w:sz w:val="15"/>
              </w:rPr>
            </w:pPr>
            <w:r>
              <w:rPr>
                <w:spacing w:val="-4"/>
                <w:sz w:val="15"/>
              </w:rPr>
              <w:t>2222</w:t>
            </w:r>
          </w:p>
        </w:tc>
        <w:tc>
          <w:tcPr>
            <w:tcW w:w="566" w:type="dxa"/>
          </w:tcPr>
          <w:p>
            <w:pPr>
              <w:pStyle w:val="TableParagraph"/>
              <w:ind w:left="58"/>
              <w:jc w:val="left"/>
              <w:rPr>
                <w:sz w:val="15"/>
              </w:rPr>
            </w:pPr>
            <w:r>
              <w:rPr>
                <w:spacing w:val="-4"/>
                <w:sz w:val="15"/>
              </w:rPr>
              <w:t>3222</w:t>
            </w:r>
          </w:p>
        </w:tc>
        <w:tc>
          <w:tcPr>
            <w:tcW w:w="1526" w:type="dxa"/>
          </w:tcPr>
          <w:p>
            <w:pPr>
              <w:pStyle w:val="TableParagraph"/>
              <w:ind w:left="172"/>
              <w:jc w:val="left"/>
              <w:rPr>
                <w:sz w:val="15"/>
              </w:rPr>
            </w:pPr>
            <w:r>
              <w:rPr>
                <w:spacing w:val="-5"/>
                <w:sz w:val="15"/>
              </w:rPr>
              <w:t>24</w:t>
            </w:r>
          </w:p>
        </w:tc>
        <w:tc>
          <w:tcPr>
            <w:tcW w:w="1347" w:type="dxa"/>
          </w:tcPr>
          <w:p>
            <w:pPr>
              <w:pStyle w:val="TableParagraph"/>
              <w:ind w:right="250"/>
              <w:rPr>
                <w:sz w:val="15"/>
              </w:rPr>
            </w:pPr>
            <w:r>
              <w:rPr>
                <w:spacing w:val="-2"/>
                <w:sz w:val="15"/>
              </w:rPr>
              <w:t>200,00</w:t>
            </w:r>
          </w:p>
        </w:tc>
        <w:tc>
          <w:tcPr>
            <w:tcW w:w="1463" w:type="dxa"/>
          </w:tcPr>
          <w:p>
            <w:pPr>
              <w:pStyle w:val="TableParagraph"/>
              <w:ind w:right="465"/>
              <w:rPr>
                <w:sz w:val="15"/>
              </w:rPr>
            </w:pPr>
            <w:r>
              <w:rPr>
                <w:spacing w:val="-2"/>
                <w:sz w:val="15"/>
              </w:rPr>
              <w:t>200,00</w:t>
            </w:r>
          </w:p>
        </w:tc>
        <w:tc>
          <w:tcPr>
            <w:tcW w:w="1142" w:type="dxa"/>
          </w:tcPr>
          <w:p>
            <w:pPr>
              <w:pStyle w:val="TableParagraph"/>
              <w:ind w:right="360"/>
              <w:rPr>
                <w:sz w:val="15"/>
              </w:rPr>
            </w:pPr>
            <w:r>
              <w:rPr>
                <w:spacing w:val="-4"/>
                <w:sz w:val="15"/>
              </w:rPr>
              <w:t>0,00</w:t>
            </w:r>
          </w:p>
        </w:tc>
        <w:tc>
          <w:tcPr>
            <w:tcW w:w="1359" w:type="dxa"/>
          </w:tcPr>
          <w:p>
            <w:pPr>
              <w:pStyle w:val="TableParagraph"/>
              <w:ind w:right="245"/>
              <w:rPr>
                <w:sz w:val="15"/>
              </w:rPr>
            </w:pPr>
            <w:r>
              <w:rPr>
                <w:spacing w:val="-2"/>
                <w:sz w:val="15"/>
              </w:rPr>
              <w:t>200,00</w:t>
            </w:r>
          </w:p>
        </w:tc>
        <w:tc>
          <w:tcPr>
            <w:tcW w:w="1463" w:type="dxa"/>
          </w:tcPr>
          <w:p>
            <w:pPr>
              <w:pStyle w:val="TableParagraph"/>
              <w:ind w:right="461"/>
              <w:rPr>
                <w:sz w:val="15"/>
              </w:rPr>
            </w:pPr>
            <w:r>
              <w:rPr>
                <w:spacing w:val="-2"/>
                <w:sz w:val="15"/>
              </w:rPr>
              <w:t>200,00</w:t>
            </w:r>
          </w:p>
        </w:tc>
        <w:tc>
          <w:tcPr>
            <w:tcW w:w="851" w:type="dxa"/>
          </w:tcPr>
          <w:p>
            <w:pPr>
              <w:pStyle w:val="TableParagraph"/>
              <w:ind w:right="65"/>
              <w:rPr>
                <w:sz w:val="15"/>
              </w:rPr>
            </w:pPr>
            <w:r>
              <w:rPr>
                <w:spacing w:val="-4"/>
                <w:sz w:val="15"/>
              </w:rPr>
              <w:t>0,00</w:t>
            </w:r>
          </w:p>
        </w:tc>
      </w:tr>
      <w:tr>
        <w:trPr>
          <w:trHeight w:val="398" w:hRule="atLeast"/>
        </w:trPr>
        <w:tc>
          <w:tcPr>
            <w:tcW w:w="1565" w:type="dxa"/>
          </w:tcPr>
          <w:p>
            <w:pPr>
              <w:pStyle w:val="TableParagraph"/>
              <w:spacing w:before="27"/>
              <w:ind w:left="61"/>
              <w:jc w:val="left"/>
              <w:rPr>
                <w:sz w:val="15"/>
              </w:rPr>
            </w:pPr>
            <w:r>
              <w:rPr>
                <w:spacing w:val="-2"/>
                <w:sz w:val="15"/>
              </w:rPr>
              <w:t>1/771000/720100</w:t>
            </w:r>
          </w:p>
        </w:tc>
        <w:tc>
          <w:tcPr>
            <w:tcW w:w="2943" w:type="dxa"/>
          </w:tcPr>
          <w:p>
            <w:pPr>
              <w:pStyle w:val="TableParagraph"/>
              <w:spacing w:before="24"/>
              <w:ind w:left="84"/>
              <w:jc w:val="left"/>
              <w:rPr>
                <w:sz w:val="15"/>
              </w:rPr>
            </w:pPr>
            <w:r>
              <w:rPr>
                <w:sz w:val="15"/>
              </w:rPr>
              <w:t>KOSTENBEITRAG</w:t>
            </w:r>
            <w:r>
              <w:rPr>
                <w:spacing w:val="20"/>
                <w:sz w:val="15"/>
              </w:rPr>
              <w:t> </w:t>
            </w:r>
            <w:r>
              <w:rPr>
                <w:spacing w:val="-2"/>
                <w:sz w:val="15"/>
              </w:rPr>
              <w:t>WIRTSCHAFTSHOF</w:t>
            </w:r>
          </w:p>
          <w:p>
            <w:pPr>
              <w:pStyle w:val="TableParagraph"/>
              <w:spacing w:before="3"/>
              <w:ind w:left="84"/>
              <w:jc w:val="left"/>
              <w:rPr>
                <w:sz w:val="15"/>
              </w:rPr>
            </w:pPr>
            <w:r>
              <w:rPr>
                <w:spacing w:val="-2"/>
                <w:sz w:val="15"/>
              </w:rPr>
              <w:t>Leistung</w:t>
            </w:r>
          </w:p>
        </w:tc>
        <w:tc>
          <w:tcPr>
            <w:tcW w:w="484" w:type="dxa"/>
          </w:tcPr>
          <w:p>
            <w:pPr>
              <w:pStyle w:val="TableParagraph"/>
              <w:spacing w:before="27"/>
              <w:ind w:left="80" w:right="46"/>
              <w:jc w:val="center"/>
              <w:rPr>
                <w:sz w:val="15"/>
              </w:rPr>
            </w:pPr>
            <w:r>
              <w:rPr>
                <w:spacing w:val="-4"/>
                <w:sz w:val="15"/>
              </w:rPr>
              <w:t>2225</w:t>
            </w:r>
          </w:p>
        </w:tc>
        <w:tc>
          <w:tcPr>
            <w:tcW w:w="566" w:type="dxa"/>
          </w:tcPr>
          <w:p>
            <w:pPr>
              <w:pStyle w:val="TableParagraph"/>
              <w:spacing w:before="27"/>
              <w:ind w:left="58"/>
              <w:jc w:val="left"/>
              <w:rPr>
                <w:sz w:val="15"/>
              </w:rPr>
            </w:pPr>
            <w:r>
              <w:rPr>
                <w:spacing w:val="-4"/>
                <w:sz w:val="15"/>
              </w:rPr>
              <w:t>3225</w:t>
            </w:r>
          </w:p>
        </w:tc>
        <w:tc>
          <w:tcPr>
            <w:tcW w:w="1526" w:type="dxa"/>
          </w:tcPr>
          <w:p>
            <w:pPr>
              <w:pStyle w:val="TableParagraph"/>
              <w:spacing w:before="27"/>
              <w:ind w:left="172"/>
              <w:jc w:val="left"/>
              <w:rPr>
                <w:sz w:val="15"/>
              </w:rPr>
            </w:pPr>
            <w:r>
              <w:rPr>
                <w:spacing w:val="-5"/>
                <w:sz w:val="15"/>
              </w:rPr>
              <w:t>24</w:t>
            </w:r>
          </w:p>
        </w:tc>
        <w:tc>
          <w:tcPr>
            <w:tcW w:w="1347" w:type="dxa"/>
          </w:tcPr>
          <w:p>
            <w:pPr>
              <w:pStyle w:val="TableParagraph"/>
              <w:spacing w:before="27"/>
              <w:ind w:right="250"/>
              <w:rPr>
                <w:sz w:val="15"/>
              </w:rPr>
            </w:pPr>
            <w:r>
              <w:rPr>
                <w:spacing w:val="-4"/>
                <w:sz w:val="15"/>
              </w:rPr>
              <w:t>0,00</w:t>
            </w:r>
          </w:p>
        </w:tc>
        <w:tc>
          <w:tcPr>
            <w:tcW w:w="1463" w:type="dxa"/>
          </w:tcPr>
          <w:p>
            <w:pPr>
              <w:pStyle w:val="TableParagraph"/>
              <w:spacing w:before="27"/>
              <w:ind w:right="465"/>
              <w:rPr>
                <w:sz w:val="15"/>
              </w:rPr>
            </w:pPr>
            <w:r>
              <w:rPr>
                <w:spacing w:val="-4"/>
                <w:sz w:val="15"/>
              </w:rPr>
              <w:t>0,00</w:t>
            </w:r>
          </w:p>
        </w:tc>
        <w:tc>
          <w:tcPr>
            <w:tcW w:w="1142" w:type="dxa"/>
          </w:tcPr>
          <w:p>
            <w:pPr>
              <w:pStyle w:val="TableParagraph"/>
              <w:spacing w:before="27"/>
              <w:ind w:right="360"/>
              <w:rPr>
                <w:sz w:val="15"/>
              </w:rPr>
            </w:pPr>
            <w:r>
              <w:rPr>
                <w:spacing w:val="-4"/>
                <w:sz w:val="15"/>
              </w:rPr>
              <w:t>0,00</w:t>
            </w:r>
          </w:p>
        </w:tc>
        <w:tc>
          <w:tcPr>
            <w:tcW w:w="1359" w:type="dxa"/>
          </w:tcPr>
          <w:p>
            <w:pPr>
              <w:pStyle w:val="TableParagraph"/>
              <w:spacing w:before="27"/>
              <w:ind w:right="245"/>
              <w:rPr>
                <w:sz w:val="15"/>
              </w:rPr>
            </w:pPr>
            <w:r>
              <w:rPr>
                <w:spacing w:val="-4"/>
                <w:sz w:val="15"/>
              </w:rPr>
              <w:t>0,00</w:t>
            </w:r>
          </w:p>
        </w:tc>
        <w:tc>
          <w:tcPr>
            <w:tcW w:w="1463" w:type="dxa"/>
          </w:tcPr>
          <w:p>
            <w:pPr>
              <w:pStyle w:val="TableParagraph"/>
              <w:spacing w:before="27"/>
              <w:ind w:right="461"/>
              <w:rPr>
                <w:sz w:val="15"/>
              </w:rPr>
            </w:pPr>
            <w:r>
              <w:rPr>
                <w:spacing w:val="-4"/>
                <w:sz w:val="15"/>
              </w:rPr>
              <w:t>0,00</w:t>
            </w:r>
          </w:p>
        </w:tc>
        <w:tc>
          <w:tcPr>
            <w:tcW w:w="851" w:type="dxa"/>
          </w:tcPr>
          <w:p>
            <w:pPr>
              <w:pStyle w:val="TableParagraph"/>
              <w:spacing w:before="27"/>
              <w:ind w:right="65"/>
              <w:rPr>
                <w:sz w:val="15"/>
              </w:rPr>
            </w:pPr>
            <w:r>
              <w:rPr>
                <w:spacing w:val="-4"/>
                <w:sz w:val="15"/>
              </w:rPr>
              <w:t>0,00</w:t>
            </w:r>
          </w:p>
        </w:tc>
      </w:tr>
      <w:tr>
        <w:trPr>
          <w:trHeight w:val="396" w:hRule="atLeast"/>
        </w:trPr>
        <w:tc>
          <w:tcPr>
            <w:tcW w:w="1565" w:type="dxa"/>
          </w:tcPr>
          <w:p>
            <w:pPr>
              <w:pStyle w:val="TableParagraph"/>
              <w:spacing w:before="26"/>
              <w:ind w:left="61"/>
              <w:jc w:val="left"/>
              <w:rPr>
                <w:sz w:val="15"/>
              </w:rPr>
            </w:pPr>
            <w:r>
              <w:rPr>
                <w:spacing w:val="-2"/>
                <w:sz w:val="15"/>
              </w:rPr>
              <w:t>1/771000/720109</w:t>
            </w:r>
          </w:p>
        </w:tc>
        <w:tc>
          <w:tcPr>
            <w:tcW w:w="2943" w:type="dxa"/>
          </w:tcPr>
          <w:p>
            <w:pPr>
              <w:pStyle w:val="TableParagraph"/>
              <w:spacing w:before="23"/>
              <w:ind w:left="84"/>
              <w:jc w:val="left"/>
              <w:rPr>
                <w:sz w:val="15"/>
              </w:rPr>
            </w:pPr>
            <w:r>
              <w:rPr>
                <w:sz w:val="15"/>
              </w:rPr>
              <w:t>KOSTENBEITRAG</w:t>
            </w:r>
            <w:r>
              <w:rPr>
                <w:spacing w:val="20"/>
                <w:sz w:val="15"/>
              </w:rPr>
              <w:t> </w:t>
            </w:r>
            <w:r>
              <w:rPr>
                <w:spacing w:val="-2"/>
                <w:sz w:val="15"/>
              </w:rPr>
              <w:t>WIRTSCHAFTSHOF</w:t>
            </w:r>
          </w:p>
          <w:p>
            <w:pPr>
              <w:pStyle w:val="TableParagraph"/>
              <w:spacing w:before="3"/>
              <w:ind w:left="84"/>
              <w:jc w:val="left"/>
              <w:rPr>
                <w:sz w:val="15"/>
              </w:rPr>
            </w:pPr>
            <w:r>
              <w:rPr>
                <w:spacing w:val="-2"/>
                <w:sz w:val="15"/>
              </w:rPr>
              <w:t>Leistung</w:t>
            </w:r>
          </w:p>
        </w:tc>
        <w:tc>
          <w:tcPr>
            <w:tcW w:w="484" w:type="dxa"/>
          </w:tcPr>
          <w:p>
            <w:pPr>
              <w:pStyle w:val="TableParagraph"/>
              <w:spacing w:before="26"/>
              <w:ind w:left="80" w:right="46"/>
              <w:jc w:val="center"/>
              <w:rPr>
                <w:sz w:val="15"/>
              </w:rPr>
            </w:pPr>
            <w:r>
              <w:rPr>
                <w:spacing w:val="-4"/>
                <w:sz w:val="15"/>
              </w:rPr>
              <w:t>2225</w:t>
            </w:r>
          </w:p>
        </w:tc>
        <w:tc>
          <w:tcPr>
            <w:tcW w:w="566" w:type="dxa"/>
          </w:tcPr>
          <w:p>
            <w:pPr>
              <w:pStyle w:val="TableParagraph"/>
              <w:spacing w:before="26"/>
              <w:ind w:left="58"/>
              <w:jc w:val="left"/>
              <w:rPr>
                <w:sz w:val="15"/>
              </w:rPr>
            </w:pPr>
            <w:r>
              <w:rPr>
                <w:spacing w:val="-4"/>
                <w:sz w:val="15"/>
              </w:rPr>
              <w:t>3225</w:t>
            </w:r>
          </w:p>
        </w:tc>
        <w:tc>
          <w:tcPr>
            <w:tcW w:w="1526" w:type="dxa"/>
          </w:tcPr>
          <w:p>
            <w:pPr>
              <w:pStyle w:val="TableParagraph"/>
              <w:spacing w:before="26"/>
              <w:ind w:left="172"/>
              <w:jc w:val="left"/>
              <w:rPr>
                <w:sz w:val="15"/>
              </w:rPr>
            </w:pPr>
            <w:r>
              <w:rPr>
                <w:spacing w:val="-5"/>
                <w:sz w:val="15"/>
              </w:rPr>
              <w:t>24</w:t>
            </w:r>
          </w:p>
        </w:tc>
        <w:tc>
          <w:tcPr>
            <w:tcW w:w="1347" w:type="dxa"/>
          </w:tcPr>
          <w:p>
            <w:pPr>
              <w:pStyle w:val="TableParagraph"/>
              <w:spacing w:before="26"/>
              <w:ind w:right="250"/>
              <w:rPr>
                <w:sz w:val="15"/>
              </w:rPr>
            </w:pPr>
            <w:r>
              <w:rPr>
                <w:spacing w:val="-2"/>
                <w:sz w:val="15"/>
              </w:rPr>
              <w:t>1.300,00</w:t>
            </w:r>
          </w:p>
        </w:tc>
        <w:tc>
          <w:tcPr>
            <w:tcW w:w="1463" w:type="dxa"/>
          </w:tcPr>
          <w:p>
            <w:pPr>
              <w:pStyle w:val="TableParagraph"/>
              <w:spacing w:before="26"/>
              <w:ind w:right="466"/>
              <w:rPr>
                <w:sz w:val="15"/>
              </w:rPr>
            </w:pPr>
            <w:r>
              <w:rPr>
                <w:spacing w:val="-2"/>
                <w:sz w:val="15"/>
              </w:rPr>
              <w:t>1.300,00</w:t>
            </w:r>
          </w:p>
        </w:tc>
        <w:tc>
          <w:tcPr>
            <w:tcW w:w="1142" w:type="dxa"/>
          </w:tcPr>
          <w:p>
            <w:pPr>
              <w:pStyle w:val="TableParagraph"/>
              <w:spacing w:before="26"/>
              <w:ind w:right="360"/>
              <w:rPr>
                <w:sz w:val="15"/>
              </w:rPr>
            </w:pPr>
            <w:r>
              <w:rPr>
                <w:spacing w:val="-4"/>
                <w:sz w:val="15"/>
              </w:rPr>
              <w:t>0,00</w:t>
            </w:r>
          </w:p>
        </w:tc>
        <w:tc>
          <w:tcPr>
            <w:tcW w:w="1359" w:type="dxa"/>
          </w:tcPr>
          <w:p>
            <w:pPr>
              <w:pStyle w:val="TableParagraph"/>
              <w:spacing w:before="26"/>
              <w:ind w:right="245"/>
              <w:rPr>
                <w:sz w:val="15"/>
              </w:rPr>
            </w:pPr>
            <w:r>
              <w:rPr>
                <w:spacing w:val="-2"/>
                <w:sz w:val="15"/>
              </w:rPr>
              <w:t>1.300,00</w:t>
            </w:r>
          </w:p>
        </w:tc>
        <w:tc>
          <w:tcPr>
            <w:tcW w:w="1463" w:type="dxa"/>
          </w:tcPr>
          <w:p>
            <w:pPr>
              <w:pStyle w:val="TableParagraph"/>
              <w:spacing w:before="26"/>
              <w:ind w:right="461"/>
              <w:rPr>
                <w:sz w:val="15"/>
              </w:rPr>
            </w:pPr>
            <w:r>
              <w:rPr>
                <w:spacing w:val="-2"/>
                <w:sz w:val="15"/>
              </w:rPr>
              <w:t>1.300,00</w:t>
            </w:r>
          </w:p>
        </w:tc>
        <w:tc>
          <w:tcPr>
            <w:tcW w:w="851" w:type="dxa"/>
          </w:tcPr>
          <w:p>
            <w:pPr>
              <w:pStyle w:val="TableParagraph"/>
              <w:spacing w:before="26"/>
              <w:ind w:right="65"/>
              <w:rPr>
                <w:sz w:val="15"/>
              </w:rPr>
            </w:pPr>
            <w:r>
              <w:rPr>
                <w:spacing w:val="-4"/>
                <w:sz w:val="15"/>
              </w:rPr>
              <w:t>0,00</w:t>
            </w:r>
          </w:p>
        </w:tc>
      </w:tr>
      <w:tr>
        <w:trPr>
          <w:trHeight w:val="396" w:hRule="atLeast"/>
        </w:trPr>
        <w:tc>
          <w:tcPr>
            <w:tcW w:w="1565" w:type="dxa"/>
          </w:tcPr>
          <w:p>
            <w:pPr>
              <w:pStyle w:val="TableParagraph"/>
              <w:ind w:left="61"/>
              <w:jc w:val="left"/>
              <w:rPr>
                <w:sz w:val="15"/>
              </w:rPr>
            </w:pPr>
            <w:r>
              <w:rPr>
                <w:spacing w:val="-2"/>
                <w:sz w:val="15"/>
              </w:rPr>
              <w:t>1/771000/720200</w:t>
            </w:r>
          </w:p>
        </w:tc>
        <w:tc>
          <w:tcPr>
            <w:tcW w:w="2943" w:type="dxa"/>
          </w:tcPr>
          <w:p>
            <w:pPr>
              <w:pStyle w:val="TableParagraph"/>
              <w:spacing w:before="22"/>
              <w:ind w:left="84"/>
              <w:jc w:val="left"/>
              <w:rPr>
                <w:sz w:val="15"/>
              </w:rPr>
            </w:pPr>
            <w:r>
              <w:rPr>
                <w:sz w:val="15"/>
              </w:rPr>
              <w:t>KOSTENBEITRAG</w:t>
            </w:r>
            <w:r>
              <w:rPr>
                <w:spacing w:val="20"/>
                <w:sz w:val="15"/>
              </w:rPr>
              <w:t> </w:t>
            </w:r>
            <w:r>
              <w:rPr>
                <w:spacing w:val="-2"/>
                <w:sz w:val="15"/>
              </w:rPr>
              <w:t>WIRTSCHAFTSHOF</w:t>
            </w:r>
          </w:p>
          <w:p>
            <w:pPr>
              <w:pStyle w:val="TableParagraph"/>
              <w:spacing w:before="4"/>
              <w:ind w:left="84"/>
              <w:jc w:val="left"/>
              <w:rPr>
                <w:sz w:val="15"/>
              </w:rPr>
            </w:pPr>
            <w:r>
              <w:rPr>
                <w:spacing w:val="-2"/>
                <w:sz w:val="15"/>
              </w:rPr>
              <w:t>Maschinen</w:t>
            </w:r>
          </w:p>
        </w:tc>
        <w:tc>
          <w:tcPr>
            <w:tcW w:w="484" w:type="dxa"/>
          </w:tcPr>
          <w:p>
            <w:pPr>
              <w:pStyle w:val="TableParagraph"/>
              <w:ind w:left="80" w:right="46"/>
              <w:jc w:val="center"/>
              <w:rPr>
                <w:sz w:val="15"/>
              </w:rPr>
            </w:pPr>
            <w:r>
              <w:rPr>
                <w:spacing w:val="-4"/>
                <w:sz w:val="15"/>
              </w:rPr>
              <w:t>2225</w:t>
            </w:r>
          </w:p>
        </w:tc>
        <w:tc>
          <w:tcPr>
            <w:tcW w:w="566" w:type="dxa"/>
          </w:tcPr>
          <w:p>
            <w:pPr>
              <w:pStyle w:val="TableParagraph"/>
              <w:ind w:left="58"/>
              <w:jc w:val="left"/>
              <w:rPr>
                <w:sz w:val="15"/>
              </w:rPr>
            </w:pPr>
            <w:r>
              <w:rPr>
                <w:spacing w:val="-4"/>
                <w:sz w:val="15"/>
              </w:rPr>
              <w:t>3225</w:t>
            </w:r>
          </w:p>
        </w:tc>
        <w:tc>
          <w:tcPr>
            <w:tcW w:w="1526" w:type="dxa"/>
          </w:tcPr>
          <w:p>
            <w:pPr>
              <w:pStyle w:val="TableParagraph"/>
              <w:ind w:left="172"/>
              <w:jc w:val="left"/>
              <w:rPr>
                <w:sz w:val="15"/>
              </w:rPr>
            </w:pPr>
            <w:r>
              <w:rPr>
                <w:spacing w:val="-5"/>
                <w:sz w:val="15"/>
              </w:rPr>
              <w:t>24</w:t>
            </w:r>
          </w:p>
        </w:tc>
        <w:tc>
          <w:tcPr>
            <w:tcW w:w="1347" w:type="dxa"/>
          </w:tcPr>
          <w:p>
            <w:pPr>
              <w:pStyle w:val="TableParagraph"/>
              <w:ind w:right="250"/>
              <w:rPr>
                <w:sz w:val="15"/>
              </w:rPr>
            </w:pPr>
            <w:r>
              <w:rPr>
                <w:spacing w:val="-4"/>
                <w:sz w:val="15"/>
              </w:rPr>
              <w:t>0,00</w:t>
            </w:r>
          </w:p>
        </w:tc>
        <w:tc>
          <w:tcPr>
            <w:tcW w:w="1463" w:type="dxa"/>
          </w:tcPr>
          <w:p>
            <w:pPr>
              <w:pStyle w:val="TableParagraph"/>
              <w:ind w:right="465"/>
              <w:rPr>
                <w:sz w:val="15"/>
              </w:rPr>
            </w:pPr>
            <w:r>
              <w:rPr>
                <w:spacing w:val="-4"/>
                <w:sz w:val="15"/>
              </w:rPr>
              <w:t>0,00</w:t>
            </w:r>
          </w:p>
        </w:tc>
        <w:tc>
          <w:tcPr>
            <w:tcW w:w="1142" w:type="dxa"/>
          </w:tcPr>
          <w:p>
            <w:pPr>
              <w:pStyle w:val="TableParagraph"/>
              <w:ind w:right="360"/>
              <w:rPr>
                <w:sz w:val="15"/>
              </w:rPr>
            </w:pPr>
            <w:r>
              <w:rPr>
                <w:spacing w:val="-4"/>
                <w:sz w:val="15"/>
              </w:rPr>
              <w:t>0,00</w:t>
            </w:r>
          </w:p>
        </w:tc>
        <w:tc>
          <w:tcPr>
            <w:tcW w:w="1359" w:type="dxa"/>
          </w:tcPr>
          <w:p>
            <w:pPr>
              <w:pStyle w:val="TableParagraph"/>
              <w:ind w:right="245"/>
              <w:rPr>
                <w:sz w:val="15"/>
              </w:rPr>
            </w:pPr>
            <w:r>
              <w:rPr>
                <w:spacing w:val="-4"/>
                <w:sz w:val="15"/>
              </w:rPr>
              <w:t>0,00</w:t>
            </w:r>
          </w:p>
        </w:tc>
        <w:tc>
          <w:tcPr>
            <w:tcW w:w="1463" w:type="dxa"/>
          </w:tcPr>
          <w:p>
            <w:pPr>
              <w:pStyle w:val="TableParagraph"/>
              <w:ind w:right="461"/>
              <w:rPr>
                <w:sz w:val="15"/>
              </w:rPr>
            </w:pPr>
            <w:r>
              <w:rPr>
                <w:spacing w:val="-4"/>
                <w:sz w:val="15"/>
              </w:rPr>
              <w:t>0,00</w:t>
            </w:r>
          </w:p>
        </w:tc>
        <w:tc>
          <w:tcPr>
            <w:tcW w:w="851" w:type="dxa"/>
          </w:tcPr>
          <w:p>
            <w:pPr>
              <w:pStyle w:val="TableParagraph"/>
              <w:ind w:right="65"/>
              <w:rPr>
                <w:sz w:val="15"/>
              </w:rPr>
            </w:pPr>
            <w:r>
              <w:rPr>
                <w:spacing w:val="-4"/>
                <w:sz w:val="15"/>
              </w:rPr>
              <w:t>0,00</w:t>
            </w:r>
          </w:p>
        </w:tc>
      </w:tr>
      <w:tr>
        <w:trPr>
          <w:trHeight w:val="396" w:hRule="atLeast"/>
        </w:trPr>
        <w:tc>
          <w:tcPr>
            <w:tcW w:w="1565" w:type="dxa"/>
          </w:tcPr>
          <w:p>
            <w:pPr>
              <w:pStyle w:val="TableParagraph"/>
              <w:ind w:left="61"/>
              <w:jc w:val="left"/>
              <w:rPr>
                <w:sz w:val="15"/>
              </w:rPr>
            </w:pPr>
            <w:r>
              <w:rPr>
                <w:spacing w:val="-2"/>
                <w:sz w:val="15"/>
              </w:rPr>
              <w:t>1/771000/720209</w:t>
            </w:r>
          </w:p>
        </w:tc>
        <w:tc>
          <w:tcPr>
            <w:tcW w:w="2943" w:type="dxa"/>
          </w:tcPr>
          <w:p>
            <w:pPr>
              <w:pStyle w:val="TableParagraph"/>
              <w:spacing w:before="22"/>
              <w:ind w:left="84"/>
              <w:jc w:val="left"/>
              <w:rPr>
                <w:sz w:val="15"/>
              </w:rPr>
            </w:pPr>
            <w:r>
              <w:rPr>
                <w:sz w:val="15"/>
              </w:rPr>
              <w:t>KOSTENBEITRAG</w:t>
            </w:r>
            <w:r>
              <w:rPr>
                <w:spacing w:val="20"/>
                <w:sz w:val="15"/>
              </w:rPr>
              <w:t> </w:t>
            </w:r>
            <w:r>
              <w:rPr>
                <w:spacing w:val="-2"/>
                <w:sz w:val="15"/>
              </w:rPr>
              <w:t>WIRTSCHAFTSHOF</w:t>
            </w:r>
          </w:p>
          <w:p>
            <w:pPr>
              <w:pStyle w:val="TableParagraph"/>
              <w:spacing w:before="4"/>
              <w:ind w:left="84"/>
              <w:jc w:val="left"/>
              <w:rPr>
                <w:sz w:val="15"/>
              </w:rPr>
            </w:pPr>
            <w:r>
              <w:rPr>
                <w:spacing w:val="-2"/>
                <w:sz w:val="15"/>
              </w:rPr>
              <w:t>Maschinen</w:t>
            </w:r>
          </w:p>
        </w:tc>
        <w:tc>
          <w:tcPr>
            <w:tcW w:w="484" w:type="dxa"/>
          </w:tcPr>
          <w:p>
            <w:pPr>
              <w:pStyle w:val="TableParagraph"/>
              <w:ind w:left="80" w:right="46"/>
              <w:jc w:val="center"/>
              <w:rPr>
                <w:sz w:val="15"/>
              </w:rPr>
            </w:pPr>
            <w:r>
              <w:rPr>
                <w:spacing w:val="-4"/>
                <w:sz w:val="15"/>
              </w:rPr>
              <w:t>2225</w:t>
            </w:r>
          </w:p>
        </w:tc>
        <w:tc>
          <w:tcPr>
            <w:tcW w:w="566" w:type="dxa"/>
          </w:tcPr>
          <w:p>
            <w:pPr>
              <w:pStyle w:val="TableParagraph"/>
              <w:ind w:left="58"/>
              <w:jc w:val="left"/>
              <w:rPr>
                <w:sz w:val="15"/>
              </w:rPr>
            </w:pPr>
            <w:r>
              <w:rPr>
                <w:spacing w:val="-4"/>
                <w:sz w:val="15"/>
              </w:rPr>
              <w:t>3225</w:t>
            </w:r>
          </w:p>
        </w:tc>
        <w:tc>
          <w:tcPr>
            <w:tcW w:w="1526" w:type="dxa"/>
          </w:tcPr>
          <w:p>
            <w:pPr>
              <w:pStyle w:val="TableParagraph"/>
              <w:ind w:left="172"/>
              <w:jc w:val="left"/>
              <w:rPr>
                <w:sz w:val="15"/>
              </w:rPr>
            </w:pPr>
            <w:r>
              <w:rPr>
                <w:spacing w:val="-5"/>
                <w:sz w:val="15"/>
              </w:rPr>
              <w:t>24</w:t>
            </w:r>
          </w:p>
        </w:tc>
        <w:tc>
          <w:tcPr>
            <w:tcW w:w="1347" w:type="dxa"/>
          </w:tcPr>
          <w:p>
            <w:pPr>
              <w:pStyle w:val="TableParagraph"/>
              <w:ind w:right="250"/>
              <w:rPr>
                <w:sz w:val="15"/>
              </w:rPr>
            </w:pPr>
            <w:r>
              <w:rPr>
                <w:spacing w:val="-2"/>
                <w:sz w:val="15"/>
              </w:rPr>
              <w:t>100,00</w:t>
            </w:r>
          </w:p>
        </w:tc>
        <w:tc>
          <w:tcPr>
            <w:tcW w:w="1463" w:type="dxa"/>
          </w:tcPr>
          <w:p>
            <w:pPr>
              <w:pStyle w:val="TableParagraph"/>
              <w:ind w:right="465"/>
              <w:rPr>
                <w:sz w:val="15"/>
              </w:rPr>
            </w:pPr>
            <w:r>
              <w:rPr>
                <w:spacing w:val="-2"/>
                <w:sz w:val="15"/>
              </w:rPr>
              <w:t>100,00</w:t>
            </w:r>
          </w:p>
        </w:tc>
        <w:tc>
          <w:tcPr>
            <w:tcW w:w="1142" w:type="dxa"/>
          </w:tcPr>
          <w:p>
            <w:pPr>
              <w:pStyle w:val="TableParagraph"/>
              <w:ind w:right="360"/>
              <w:rPr>
                <w:sz w:val="15"/>
              </w:rPr>
            </w:pPr>
            <w:r>
              <w:rPr>
                <w:spacing w:val="-4"/>
                <w:sz w:val="15"/>
              </w:rPr>
              <w:t>0,00</w:t>
            </w:r>
          </w:p>
        </w:tc>
        <w:tc>
          <w:tcPr>
            <w:tcW w:w="1359" w:type="dxa"/>
          </w:tcPr>
          <w:p>
            <w:pPr>
              <w:pStyle w:val="TableParagraph"/>
              <w:ind w:right="245"/>
              <w:rPr>
                <w:sz w:val="15"/>
              </w:rPr>
            </w:pPr>
            <w:r>
              <w:rPr>
                <w:spacing w:val="-2"/>
                <w:sz w:val="15"/>
              </w:rPr>
              <w:t>100,00</w:t>
            </w:r>
          </w:p>
        </w:tc>
        <w:tc>
          <w:tcPr>
            <w:tcW w:w="1463" w:type="dxa"/>
          </w:tcPr>
          <w:p>
            <w:pPr>
              <w:pStyle w:val="TableParagraph"/>
              <w:ind w:right="461"/>
              <w:rPr>
                <w:sz w:val="15"/>
              </w:rPr>
            </w:pPr>
            <w:r>
              <w:rPr>
                <w:spacing w:val="-2"/>
                <w:sz w:val="15"/>
              </w:rPr>
              <w:t>100,00</w:t>
            </w:r>
          </w:p>
        </w:tc>
        <w:tc>
          <w:tcPr>
            <w:tcW w:w="851" w:type="dxa"/>
          </w:tcPr>
          <w:p>
            <w:pPr>
              <w:pStyle w:val="TableParagraph"/>
              <w:ind w:right="65"/>
              <w:rPr>
                <w:sz w:val="15"/>
              </w:rPr>
            </w:pPr>
            <w:r>
              <w:rPr>
                <w:spacing w:val="-4"/>
                <w:sz w:val="15"/>
              </w:rPr>
              <w:t>0,00</w:t>
            </w:r>
          </w:p>
        </w:tc>
      </w:tr>
      <w:tr>
        <w:trPr>
          <w:trHeight w:val="396" w:hRule="atLeast"/>
        </w:trPr>
        <w:tc>
          <w:tcPr>
            <w:tcW w:w="1565" w:type="dxa"/>
          </w:tcPr>
          <w:p>
            <w:pPr>
              <w:pStyle w:val="TableParagraph"/>
              <w:ind w:left="61"/>
              <w:jc w:val="left"/>
              <w:rPr>
                <w:sz w:val="15"/>
              </w:rPr>
            </w:pPr>
            <w:r>
              <w:rPr>
                <w:spacing w:val="-2"/>
                <w:sz w:val="15"/>
              </w:rPr>
              <w:t>1/771000/726000</w:t>
            </w:r>
          </w:p>
        </w:tc>
        <w:tc>
          <w:tcPr>
            <w:tcW w:w="2943" w:type="dxa"/>
          </w:tcPr>
          <w:p>
            <w:pPr>
              <w:pStyle w:val="TableParagraph"/>
              <w:spacing w:line="244" w:lineRule="auto" w:before="22"/>
              <w:ind w:left="84"/>
              <w:jc w:val="left"/>
              <w:rPr>
                <w:sz w:val="15"/>
              </w:rPr>
            </w:pPr>
            <w:r>
              <w:rPr>
                <w:sz w:val="15"/>
              </w:rPr>
              <w:t>MITGLIEDSBEITRÄGE</w:t>
            </w:r>
            <w:r>
              <w:rPr>
                <w:spacing w:val="-1"/>
                <w:sz w:val="15"/>
              </w:rPr>
              <w:t> </w:t>
            </w:r>
            <w:r>
              <w:rPr>
                <w:sz w:val="15"/>
              </w:rPr>
              <w:t>AN </w:t>
            </w:r>
            <w:r>
              <w:rPr>
                <w:spacing w:val="-2"/>
                <w:sz w:val="15"/>
              </w:rPr>
              <w:t>INSTITUTIONEN</w:t>
            </w:r>
          </w:p>
        </w:tc>
        <w:tc>
          <w:tcPr>
            <w:tcW w:w="484" w:type="dxa"/>
          </w:tcPr>
          <w:p>
            <w:pPr>
              <w:pStyle w:val="TableParagraph"/>
              <w:ind w:left="80" w:right="46"/>
              <w:jc w:val="center"/>
              <w:rPr>
                <w:sz w:val="15"/>
              </w:rPr>
            </w:pPr>
            <w:r>
              <w:rPr>
                <w:spacing w:val="-4"/>
                <w:sz w:val="15"/>
              </w:rPr>
              <w:t>2225</w:t>
            </w:r>
          </w:p>
        </w:tc>
        <w:tc>
          <w:tcPr>
            <w:tcW w:w="566" w:type="dxa"/>
          </w:tcPr>
          <w:p>
            <w:pPr>
              <w:pStyle w:val="TableParagraph"/>
              <w:ind w:left="58"/>
              <w:jc w:val="left"/>
              <w:rPr>
                <w:sz w:val="15"/>
              </w:rPr>
            </w:pPr>
            <w:r>
              <w:rPr>
                <w:spacing w:val="-4"/>
                <w:sz w:val="15"/>
              </w:rPr>
              <w:t>3225</w:t>
            </w:r>
          </w:p>
        </w:tc>
        <w:tc>
          <w:tcPr>
            <w:tcW w:w="1526" w:type="dxa"/>
          </w:tcPr>
          <w:p>
            <w:pPr>
              <w:pStyle w:val="TableParagraph"/>
              <w:ind w:left="172"/>
              <w:jc w:val="left"/>
              <w:rPr>
                <w:sz w:val="15"/>
              </w:rPr>
            </w:pPr>
            <w:r>
              <w:rPr>
                <w:spacing w:val="-5"/>
                <w:sz w:val="15"/>
              </w:rPr>
              <w:t>24</w:t>
            </w:r>
          </w:p>
        </w:tc>
        <w:tc>
          <w:tcPr>
            <w:tcW w:w="1347" w:type="dxa"/>
          </w:tcPr>
          <w:p>
            <w:pPr>
              <w:pStyle w:val="TableParagraph"/>
              <w:ind w:right="250"/>
              <w:rPr>
                <w:sz w:val="15"/>
              </w:rPr>
            </w:pPr>
            <w:r>
              <w:rPr>
                <w:spacing w:val="-2"/>
                <w:sz w:val="15"/>
              </w:rPr>
              <w:t>16.000,00</w:t>
            </w:r>
          </w:p>
        </w:tc>
        <w:tc>
          <w:tcPr>
            <w:tcW w:w="1463" w:type="dxa"/>
          </w:tcPr>
          <w:p>
            <w:pPr>
              <w:pStyle w:val="TableParagraph"/>
              <w:ind w:right="465"/>
              <w:rPr>
                <w:sz w:val="15"/>
              </w:rPr>
            </w:pPr>
            <w:r>
              <w:rPr>
                <w:spacing w:val="-2"/>
                <w:sz w:val="15"/>
              </w:rPr>
              <w:t>16.000,00</w:t>
            </w:r>
          </w:p>
        </w:tc>
        <w:tc>
          <w:tcPr>
            <w:tcW w:w="1142" w:type="dxa"/>
          </w:tcPr>
          <w:p>
            <w:pPr>
              <w:pStyle w:val="TableParagraph"/>
              <w:ind w:right="360"/>
              <w:rPr>
                <w:sz w:val="15"/>
              </w:rPr>
            </w:pPr>
            <w:r>
              <w:rPr>
                <w:spacing w:val="-4"/>
                <w:sz w:val="15"/>
              </w:rPr>
              <w:t>0,00</w:t>
            </w:r>
          </w:p>
        </w:tc>
        <w:tc>
          <w:tcPr>
            <w:tcW w:w="1359" w:type="dxa"/>
          </w:tcPr>
          <w:p>
            <w:pPr>
              <w:pStyle w:val="TableParagraph"/>
              <w:ind w:right="245"/>
              <w:rPr>
                <w:sz w:val="15"/>
              </w:rPr>
            </w:pPr>
            <w:r>
              <w:rPr>
                <w:spacing w:val="-2"/>
                <w:sz w:val="15"/>
              </w:rPr>
              <w:t>16.000,00</w:t>
            </w:r>
          </w:p>
        </w:tc>
        <w:tc>
          <w:tcPr>
            <w:tcW w:w="1463" w:type="dxa"/>
          </w:tcPr>
          <w:p>
            <w:pPr>
              <w:pStyle w:val="TableParagraph"/>
              <w:ind w:right="461"/>
              <w:rPr>
                <w:sz w:val="15"/>
              </w:rPr>
            </w:pPr>
            <w:r>
              <w:rPr>
                <w:spacing w:val="-2"/>
                <w:sz w:val="15"/>
              </w:rPr>
              <w:t>16.000,00</w:t>
            </w:r>
          </w:p>
        </w:tc>
        <w:tc>
          <w:tcPr>
            <w:tcW w:w="851" w:type="dxa"/>
          </w:tcPr>
          <w:p>
            <w:pPr>
              <w:pStyle w:val="TableParagraph"/>
              <w:ind w:right="65"/>
              <w:rPr>
                <w:sz w:val="15"/>
              </w:rPr>
            </w:pPr>
            <w:r>
              <w:rPr>
                <w:spacing w:val="-4"/>
                <w:sz w:val="15"/>
              </w:rPr>
              <w:t>0,00</w:t>
            </w:r>
          </w:p>
        </w:tc>
      </w:tr>
      <w:tr>
        <w:trPr>
          <w:trHeight w:val="398" w:hRule="atLeast"/>
        </w:trPr>
        <w:tc>
          <w:tcPr>
            <w:tcW w:w="1565" w:type="dxa"/>
          </w:tcPr>
          <w:p>
            <w:pPr>
              <w:pStyle w:val="TableParagraph"/>
              <w:spacing w:before="26"/>
              <w:ind w:left="61"/>
              <w:jc w:val="left"/>
              <w:rPr>
                <w:sz w:val="15"/>
              </w:rPr>
            </w:pPr>
            <w:r>
              <w:rPr>
                <w:spacing w:val="-2"/>
                <w:sz w:val="15"/>
              </w:rPr>
              <w:t>1/771000/728000</w:t>
            </w:r>
          </w:p>
        </w:tc>
        <w:tc>
          <w:tcPr>
            <w:tcW w:w="2943" w:type="dxa"/>
          </w:tcPr>
          <w:p>
            <w:pPr>
              <w:pStyle w:val="TableParagraph"/>
              <w:spacing w:line="244" w:lineRule="auto" w:before="23"/>
              <w:ind w:left="84" w:right="158"/>
              <w:jc w:val="left"/>
              <w:rPr>
                <w:sz w:val="15"/>
              </w:rPr>
            </w:pPr>
            <w:r>
              <w:rPr>
                <w:sz w:val="15"/>
              </w:rPr>
              <w:t>ENTGELTE</w:t>
            </w:r>
            <w:r>
              <w:rPr>
                <w:spacing w:val="-1"/>
                <w:sz w:val="15"/>
              </w:rPr>
              <w:t> </w:t>
            </w:r>
            <w:r>
              <w:rPr>
                <w:sz w:val="15"/>
              </w:rPr>
              <w:t>F.</w:t>
            </w:r>
            <w:r>
              <w:rPr>
                <w:spacing w:val="-1"/>
                <w:sz w:val="15"/>
              </w:rPr>
              <w:t> </w:t>
            </w:r>
            <w:r>
              <w:rPr>
                <w:sz w:val="15"/>
              </w:rPr>
              <w:t>SONSTIGE </w:t>
            </w:r>
            <w:r>
              <w:rPr>
                <w:spacing w:val="-2"/>
                <w:sz w:val="15"/>
              </w:rPr>
              <w:t>LEISTUNGEN</w:t>
            </w:r>
          </w:p>
        </w:tc>
        <w:tc>
          <w:tcPr>
            <w:tcW w:w="484" w:type="dxa"/>
          </w:tcPr>
          <w:p>
            <w:pPr>
              <w:pStyle w:val="TableParagraph"/>
              <w:spacing w:before="26"/>
              <w:ind w:left="80" w:right="46"/>
              <w:jc w:val="center"/>
              <w:rPr>
                <w:sz w:val="15"/>
              </w:rPr>
            </w:pPr>
            <w:r>
              <w:rPr>
                <w:spacing w:val="-4"/>
                <w:sz w:val="15"/>
              </w:rPr>
              <w:t>2225</w:t>
            </w:r>
          </w:p>
        </w:tc>
        <w:tc>
          <w:tcPr>
            <w:tcW w:w="566" w:type="dxa"/>
          </w:tcPr>
          <w:p>
            <w:pPr>
              <w:pStyle w:val="TableParagraph"/>
              <w:spacing w:before="26"/>
              <w:ind w:left="58"/>
              <w:jc w:val="left"/>
              <w:rPr>
                <w:sz w:val="15"/>
              </w:rPr>
            </w:pPr>
            <w:r>
              <w:rPr>
                <w:spacing w:val="-4"/>
                <w:sz w:val="15"/>
              </w:rPr>
              <w:t>3225</w:t>
            </w:r>
          </w:p>
        </w:tc>
        <w:tc>
          <w:tcPr>
            <w:tcW w:w="1526" w:type="dxa"/>
          </w:tcPr>
          <w:p>
            <w:pPr>
              <w:pStyle w:val="TableParagraph"/>
              <w:spacing w:before="26"/>
              <w:ind w:left="172"/>
              <w:jc w:val="left"/>
              <w:rPr>
                <w:sz w:val="15"/>
              </w:rPr>
            </w:pPr>
            <w:r>
              <w:rPr>
                <w:spacing w:val="-5"/>
                <w:sz w:val="15"/>
              </w:rPr>
              <w:t>24</w:t>
            </w:r>
          </w:p>
        </w:tc>
        <w:tc>
          <w:tcPr>
            <w:tcW w:w="1347" w:type="dxa"/>
          </w:tcPr>
          <w:p>
            <w:pPr>
              <w:pStyle w:val="TableParagraph"/>
              <w:spacing w:before="26"/>
              <w:ind w:right="250"/>
              <w:rPr>
                <w:sz w:val="15"/>
              </w:rPr>
            </w:pPr>
            <w:r>
              <w:rPr>
                <w:spacing w:val="-2"/>
                <w:sz w:val="15"/>
              </w:rPr>
              <w:t>8.000,00</w:t>
            </w:r>
          </w:p>
        </w:tc>
        <w:tc>
          <w:tcPr>
            <w:tcW w:w="1463" w:type="dxa"/>
          </w:tcPr>
          <w:p>
            <w:pPr>
              <w:pStyle w:val="TableParagraph"/>
              <w:spacing w:before="26"/>
              <w:ind w:right="466"/>
              <w:rPr>
                <w:sz w:val="15"/>
              </w:rPr>
            </w:pPr>
            <w:r>
              <w:rPr>
                <w:spacing w:val="-2"/>
                <w:sz w:val="15"/>
              </w:rPr>
              <w:t>8.000,00</w:t>
            </w:r>
          </w:p>
        </w:tc>
        <w:tc>
          <w:tcPr>
            <w:tcW w:w="1142" w:type="dxa"/>
          </w:tcPr>
          <w:p>
            <w:pPr>
              <w:pStyle w:val="TableParagraph"/>
              <w:spacing w:before="26"/>
              <w:ind w:right="360"/>
              <w:rPr>
                <w:sz w:val="15"/>
              </w:rPr>
            </w:pPr>
            <w:r>
              <w:rPr>
                <w:spacing w:val="-4"/>
                <w:sz w:val="15"/>
              </w:rPr>
              <w:t>0,00</w:t>
            </w:r>
          </w:p>
        </w:tc>
        <w:tc>
          <w:tcPr>
            <w:tcW w:w="1359" w:type="dxa"/>
          </w:tcPr>
          <w:p>
            <w:pPr>
              <w:pStyle w:val="TableParagraph"/>
              <w:spacing w:before="26"/>
              <w:ind w:right="245"/>
              <w:rPr>
                <w:sz w:val="15"/>
              </w:rPr>
            </w:pPr>
            <w:r>
              <w:rPr>
                <w:spacing w:val="-2"/>
                <w:sz w:val="15"/>
              </w:rPr>
              <w:t>8.000,00</w:t>
            </w:r>
          </w:p>
        </w:tc>
        <w:tc>
          <w:tcPr>
            <w:tcW w:w="1463" w:type="dxa"/>
          </w:tcPr>
          <w:p>
            <w:pPr>
              <w:pStyle w:val="TableParagraph"/>
              <w:spacing w:before="26"/>
              <w:ind w:right="461"/>
              <w:rPr>
                <w:sz w:val="15"/>
              </w:rPr>
            </w:pPr>
            <w:r>
              <w:rPr>
                <w:spacing w:val="-2"/>
                <w:sz w:val="15"/>
              </w:rPr>
              <w:t>8.000,00</w:t>
            </w:r>
          </w:p>
        </w:tc>
        <w:tc>
          <w:tcPr>
            <w:tcW w:w="851" w:type="dxa"/>
          </w:tcPr>
          <w:p>
            <w:pPr>
              <w:pStyle w:val="TableParagraph"/>
              <w:spacing w:before="26"/>
              <w:ind w:right="65"/>
              <w:rPr>
                <w:sz w:val="15"/>
              </w:rPr>
            </w:pPr>
            <w:r>
              <w:rPr>
                <w:spacing w:val="-4"/>
                <w:sz w:val="15"/>
              </w:rPr>
              <w:t>0,00</w:t>
            </w:r>
          </w:p>
        </w:tc>
      </w:tr>
      <w:tr>
        <w:trPr>
          <w:trHeight w:val="223" w:hRule="atLeast"/>
        </w:trPr>
        <w:tc>
          <w:tcPr>
            <w:tcW w:w="1565" w:type="dxa"/>
          </w:tcPr>
          <w:p>
            <w:pPr>
              <w:pStyle w:val="TableParagraph"/>
              <w:spacing w:before="24"/>
              <w:ind w:left="61"/>
              <w:jc w:val="left"/>
              <w:rPr>
                <w:sz w:val="15"/>
              </w:rPr>
            </w:pPr>
            <w:r>
              <w:rPr>
                <w:spacing w:val="-2"/>
                <w:sz w:val="15"/>
              </w:rPr>
              <w:t>1/771000/729000</w:t>
            </w:r>
          </w:p>
        </w:tc>
        <w:tc>
          <w:tcPr>
            <w:tcW w:w="2943" w:type="dxa"/>
          </w:tcPr>
          <w:p>
            <w:pPr>
              <w:pStyle w:val="TableParagraph"/>
              <w:spacing w:before="24"/>
              <w:ind w:left="84"/>
              <w:jc w:val="left"/>
              <w:rPr>
                <w:sz w:val="15"/>
              </w:rPr>
            </w:pPr>
            <w:r>
              <w:rPr>
                <w:sz w:val="15"/>
              </w:rPr>
              <w:t>SONSTIGE</w:t>
            </w:r>
            <w:r>
              <w:rPr>
                <w:spacing w:val="10"/>
                <w:sz w:val="15"/>
              </w:rPr>
              <w:t> </w:t>
            </w:r>
            <w:r>
              <w:rPr>
                <w:spacing w:val="-2"/>
                <w:sz w:val="15"/>
              </w:rPr>
              <w:t>AUSGABEN</w:t>
            </w:r>
          </w:p>
        </w:tc>
        <w:tc>
          <w:tcPr>
            <w:tcW w:w="484" w:type="dxa"/>
          </w:tcPr>
          <w:p>
            <w:pPr>
              <w:pStyle w:val="TableParagraph"/>
              <w:spacing w:before="24"/>
              <w:ind w:left="80" w:right="46"/>
              <w:jc w:val="center"/>
              <w:rPr>
                <w:sz w:val="15"/>
              </w:rPr>
            </w:pPr>
            <w:r>
              <w:rPr>
                <w:spacing w:val="-4"/>
                <w:sz w:val="15"/>
              </w:rPr>
              <w:t>2225</w:t>
            </w:r>
          </w:p>
        </w:tc>
        <w:tc>
          <w:tcPr>
            <w:tcW w:w="566" w:type="dxa"/>
          </w:tcPr>
          <w:p>
            <w:pPr>
              <w:pStyle w:val="TableParagraph"/>
              <w:spacing w:before="24"/>
              <w:ind w:left="58"/>
              <w:jc w:val="left"/>
              <w:rPr>
                <w:sz w:val="15"/>
              </w:rPr>
            </w:pPr>
            <w:r>
              <w:rPr>
                <w:spacing w:val="-4"/>
                <w:sz w:val="15"/>
              </w:rPr>
              <w:t>3225</w:t>
            </w:r>
          </w:p>
        </w:tc>
        <w:tc>
          <w:tcPr>
            <w:tcW w:w="1526" w:type="dxa"/>
          </w:tcPr>
          <w:p>
            <w:pPr>
              <w:pStyle w:val="TableParagraph"/>
              <w:spacing w:before="24"/>
              <w:ind w:left="172"/>
              <w:jc w:val="left"/>
              <w:rPr>
                <w:sz w:val="15"/>
              </w:rPr>
            </w:pPr>
            <w:r>
              <w:rPr>
                <w:spacing w:val="-5"/>
                <w:sz w:val="15"/>
              </w:rPr>
              <w:t>24</w:t>
            </w:r>
          </w:p>
        </w:tc>
        <w:tc>
          <w:tcPr>
            <w:tcW w:w="1347" w:type="dxa"/>
          </w:tcPr>
          <w:p>
            <w:pPr>
              <w:pStyle w:val="TableParagraph"/>
              <w:spacing w:before="24"/>
              <w:ind w:right="250"/>
              <w:rPr>
                <w:sz w:val="15"/>
              </w:rPr>
            </w:pPr>
            <w:r>
              <w:rPr>
                <w:spacing w:val="-2"/>
                <w:sz w:val="15"/>
              </w:rPr>
              <w:t>15.000,00</w:t>
            </w:r>
          </w:p>
        </w:tc>
        <w:tc>
          <w:tcPr>
            <w:tcW w:w="1463" w:type="dxa"/>
          </w:tcPr>
          <w:p>
            <w:pPr>
              <w:pStyle w:val="TableParagraph"/>
              <w:spacing w:before="24"/>
              <w:ind w:right="465"/>
              <w:rPr>
                <w:sz w:val="15"/>
              </w:rPr>
            </w:pPr>
            <w:r>
              <w:rPr>
                <w:spacing w:val="-2"/>
                <w:sz w:val="15"/>
              </w:rPr>
              <w:t>15.000,00</w:t>
            </w:r>
          </w:p>
        </w:tc>
        <w:tc>
          <w:tcPr>
            <w:tcW w:w="1142" w:type="dxa"/>
          </w:tcPr>
          <w:p>
            <w:pPr>
              <w:pStyle w:val="TableParagraph"/>
              <w:spacing w:before="24"/>
              <w:ind w:right="360"/>
              <w:rPr>
                <w:sz w:val="15"/>
              </w:rPr>
            </w:pPr>
            <w:r>
              <w:rPr>
                <w:spacing w:val="-4"/>
                <w:sz w:val="15"/>
              </w:rPr>
              <w:t>0,00</w:t>
            </w:r>
          </w:p>
        </w:tc>
        <w:tc>
          <w:tcPr>
            <w:tcW w:w="1359" w:type="dxa"/>
          </w:tcPr>
          <w:p>
            <w:pPr>
              <w:pStyle w:val="TableParagraph"/>
              <w:spacing w:before="24"/>
              <w:ind w:right="245"/>
              <w:rPr>
                <w:sz w:val="15"/>
              </w:rPr>
            </w:pPr>
            <w:r>
              <w:rPr>
                <w:spacing w:val="-2"/>
                <w:sz w:val="15"/>
              </w:rPr>
              <w:t>15.000,00</w:t>
            </w:r>
          </w:p>
        </w:tc>
        <w:tc>
          <w:tcPr>
            <w:tcW w:w="1463" w:type="dxa"/>
          </w:tcPr>
          <w:p>
            <w:pPr>
              <w:pStyle w:val="TableParagraph"/>
              <w:spacing w:before="24"/>
              <w:ind w:right="461"/>
              <w:rPr>
                <w:sz w:val="15"/>
              </w:rPr>
            </w:pPr>
            <w:r>
              <w:rPr>
                <w:spacing w:val="-2"/>
                <w:sz w:val="15"/>
              </w:rPr>
              <w:t>15.000,00</w:t>
            </w:r>
          </w:p>
        </w:tc>
        <w:tc>
          <w:tcPr>
            <w:tcW w:w="851" w:type="dxa"/>
          </w:tcPr>
          <w:p>
            <w:pPr>
              <w:pStyle w:val="TableParagraph"/>
              <w:spacing w:before="24"/>
              <w:ind w:right="65"/>
              <w:rPr>
                <w:sz w:val="15"/>
              </w:rPr>
            </w:pPr>
            <w:r>
              <w:rPr>
                <w:spacing w:val="-4"/>
                <w:sz w:val="15"/>
              </w:rPr>
              <w:t>0,00</w:t>
            </w:r>
          </w:p>
        </w:tc>
      </w:tr>
      <w:tr>
        <w:trPr>
          <w:trHeight w:val="400" w:hRule="atLeast"/>
        </w:trPr>
        <w:tc>
          <w:tcPr>
            <w:tcW w:w="1565" w:type="dxa"/>
            <w:tcBorders>
              <w:bottom w:val="single" w:sz="6" w:space="0" w:color="000000"/>
            </w:tcBorders>
          </w:tcPr>
          <w:p>
            <w:pPr>
              <w:pStyle w:val="TableParagraph"/>
              <w:spacing w:before="27"/>
              <w:ind w:left="61"/>
              <w:jc w:val="left"/>
              <w:rPr>
                <w:sz w:val="15"/>
              </w:rPr>
            </w:pPr>
            <w:r>
              <w:rPr>
                <w:spacing w:val="-2"/>
                <w:sz w:val="15"/>
              </w:rPr>
              <w:t>1/771000/778000</w:t>
            </w:r>
          </w:p>
        </w:tc>
        <w:tc>
          <w:tcPr>
            <w:tcW w:w="2943" w:type="dxa"/>
            <w:tcBorders>
              <w:bottom w:val="single" w:sz="6" w:space="0" w:color="000000"/>
            </w:tcBorders>
          </w:tcPr>
          <w:p>
            <w:pPr>
              <w:pStyle w:val="TableParagraph"/>
              <w:spacing w:line="244" w:lineRule="auto" w:before="24"/>
              <w:ind w:left="84"/>
              <w:jc w:val="left"/>
              <w:rPr>
                <w:sz w:val="15"/>
              </w:rPr>
            </w:pPr>
            <w:r>
              <w:rPr>
                <w:sz w:val="15"/>
              </w:rPr>
              <w:t>KAPITALTRANSFERZAHLUNGEN AN PRIVATE HAUSHALTE</w:t>
            </w:r>
          </w:p>
        </w:tc>
        <w:tc>
          <w:tcPr>
            <w:tcW w:w="484" w:type="dxa"/>
            <w:tcBorders>
              <w:bottom w:val="single" w:sz="6" w:space="0" w:color="000000"/>
            </w:tcBorders>
          </w:tcPr>
          <w:p>
            <w:pPr>
              <w:pStyle w:val="TableParagraph"/>
              <w:spacing w:before="27"/>
              <w:ind w:left="80" w:right="46"/>
              <w:jc w:val="center"/>
              <w:rPr>
                <w:sz w:val="15"/>
              </w:rPr>
            </w:pPr>
            <w:r>
              <w:rPr>
                <w:spacing w:val="-4"/>
                <w:sz w:val="15"/>
              </w:rPr>
              <w:t>2234</w:t>
            </w:r>
          </w:p>
        </w:tc>
        <w:tc>
          <w:tcPr>
            <w:tcW w:w="566" w:type="dxa"/>
            <w:tcBorders>
              <w:bottom w:val="single" w:sz="6" w:space="0" w:color="000000"/>
            </w:tcBorders>
          </w:tcPr>
          <w:p>
            <w:pPr>
              <w:pStyle w:val="TableParagraph"/>
              <w:spacing w:before="0"/>
              <w:jc w:val="left"/>
              <w:rPr>
                <w:rFonts w:ascii="Times New Roman"/>
                <w:sz w:val="14"/>
              </w:rPr>
            </w:pPr>
          </w:p>
        </w:tc>
        <w:tc>
          <w:tcPr>
            <w:tcW w:w="1526" w:type="dxa"/>
            <w:tcBorders>
              <w:bottom w:val="single" w:sz="6" w:space="0" w:color="000000"/>
            </w:tcBorders>
          </w:tcPr>
          <w:p>
            <w:pPr>
              <w:pStyle w:val="TableParagraph"/>
              <w:spacing w:before="27"/>
              <w:ind w:left="172"/>
              <w:jc w:val="left"/>
              <w:rPr>
                <w:sz w:val="15"/>
              </w:rPr>
            </w:pPr>
            <w:r>
              <w:rPr>
                <w:spacing w:val="-5"/>
                <w:sz w:val="15"/>
              </w:rPr>
              <w:t>44</w:t>
            </w:r>
          </w:p>
        </w:tc>
        <w:tc>
          <w:tcPr>
            <w:tcW w:w="1347" w:type="dxa"/>
            <w:tcBorders>
              <w:bottom w:val="single" w:sz="6" w:space="0" w:color="000000"/>
            </w:tcBorders>
          </w:tcPr>
          <w:p>
            <w:pPr>
              <w:pStyle w:val="TableParagraph"/>
              <w:spacing w:before="27"/>
              <w:ind w:right="250"/>
              <w:rPr>
                <w:sz w:val="15"/>
              </w:rPr>
            </w:pPr>
            <w:r>
              <w:rPr>
                <w:spacing w:val="-2"/>
                <w:sz w:val="15"/>
              </w:rPr>
              <w:t>300,00</w:t>
            </w:r>
          </w:p>
        </w:tc>
        <w:tc>
          <w:tcPr>
            <w:tcW w:w="1463" w:type="dxa"/>
            <w:tcBorders>
              <w:bottom w:val="single" w:sz="6" w:space="0" w:color="000000"/>
            </w:tcBorders>
          </w:tcPr>
          <w:p>
            <w:pPr>
              <w:pStyle w:val="TableParagraph"/>
              <w:spacing w:before="27"/>
              <w:ind w:right="465"/>
              <w:rPr>
                <w:sz w:val="15"/>
              </w:rPr>
            </w:pPr>
            <w:r>
              <w:rPr>
                <w:spacing w:val="-2"/>
                <w:sz w:val="15"/>
              </w:rPr>
              <w:t>300,00</w:t>
            </w:r>
          </w:p>
        </w:tc>
        <w:tc>
          <w:tcPr>
            <w:tcW w:w="1142" w:type="dxa"/>
            <w:tcBorders>
              <w:bottom w:val="single" w:sz="6" w:space="0" w:color="000000"/>
            </w:tcBorders>
          </w:tcPr>
          <w:p>
            <w:pPr>
              <w:pStyle w:val="TableParagraph"/>
              <w:spacing w:before="27"/>
              <w:ind w:right="360"/>
              <w:rPr>
                <w:sz w:val="15"/>
              </w:rPr>
            </w:pPr>
            <w:r>
              <w:rPr>
                <w:spacing w:val="-4"/>
                <w:sz w:val="15"/>
              </w:rPr>
              <w:t>0,00</w:t>
            </w:r>
          </w:p>
        </w:tc>
        <w:tc>
          <w:tcPr>
            <w:tcW w:w="1359" w:type="dxa"/>
            <w:tcBorders>
              <w:bottom w:val="single" w:sz="6" w:space="0" w:color="000000"/>
            </w:tcBorders>
          </w:tcPr>
          <w:p>
            <w:pPr>
              <w:pStyle w:val="TableParagraph"/>
              <w:spacing w:before="27"/>
              <w:ind w:right="245"/>
              <w:rPr>
                <w:sz w:val="15"/>
              </w:rPr>
            </w:pPr>
            <w:r>
              <w:rPr>
                <w:spacing w:val="-4"/>
                <w:sz w:val="15"/>
              </w:rPr>
              <w:t>0,00</w:t>
            </w:r>
          </w:p>
        </w:tc>
        <w:tc>
          <w:tcPr>
            <w:tcW w:w="1463" w:type="dxa"/>
            <w:tcBorders>
              <w:bottom w:val="single" w:sz="6" w:space="0" w:color="000000"/>
            </w:tcBorders>
          </w:tcPr>
          <w:p>
            <w:pPr>
              <w:pStyle w:val="TableParagraph"/>
              <w:spacing w:before="27"/>
              <w:ind w:right="461"/>
              <w:rPr>
                <w:sz w:val="15"/>
              </w:rPr>
            </w:pPr>
            <w:r>
              <w:rPr>
                <w:spacing w:val="-4"/>
                <w:sz w:val="15"/>
              </w:rPr>
              <w:t>0,00</w:t>
            </w:r>
          </w:p>
        </w:tc>
        <w:tc>
          <w:tcPr>
            <w:tcW w:w="851" w:type="dxa"/>
            <w:tcBorders>
              <w:bottom w:val="single" w:sz="6" w:space="0" w:color="000000"/>
            </w:tcBorders>
          </w:tcPr>
          <w:p>
            <w:pPr>
              <w:pStyle w:val="TableParagraph"/>
              <w:spacing w:before="27"/>
              <w:ind w:right="65"/>
              <w:rPr>
                <w:sz w:val="15"/>
              </w:rPr>
            </w:pPr>
            <w:r>
              <w:rPr>
                <w:spacing w:val="-4"/>
                <w:sz w:val="15"/>
              </w:rPr>
              <w:t>0,00</w:t>
            </w:r>
          </w:p>
        </w:tc>
      </w:tr>
      <w:tr>
        <w:trPr>
          <w:trHeight w:val="209" w:hRule="atLeast"/>
        </w:trPr>
        <w:tc>
          <w:tcPr>
            <w:tcW w:w="1565"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19" w:type="dxa"/>
            <w:gridSpan w:val="4"/>
            <w:tcBorders>
              <w:top w:val="single" w:sz="6" w:space="0" w:color="000000"/>
            </w:tcBorders>
          </w:tcPr>
          <w:p>
            <w:pPr>
              <w:pStyle w:val="TableParagraph"/>
              <w:spacing w:before="8"/>
              <w:ind w:left="84"/>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7" w:type="dxa"/>
            <w:tcBorders>
              <w:top w:val="single" w:sz="6" w:space="0" w:color="000000"/>
            </w:tcBorders>
          </w:tcPr>
          <w:p>
            <w:pPr>
              <w:pStyle w:val="TableParagraph"/>
              <w:spacing w:before="8"/>
              <w:ind w:right="250"/>
              <w:rPr>
                <w:b/>
                <w:sz w:val="15"/>
              </w:rPr>
            </w:pPr>
            <w:r>
              <w:rPr>
                <w:b/>
                <w:spacing w:val="-2"/>
                <w:sz w:val="15"/>
              </w:rPr>
              <w:t>41.100,00</w:t>
            </w:r>
          </w:p>
        </w:tc>
        <w:tc>
          <w:tcPr>
            <w:tcW w:w="1463" w:type="dxa"/>
            <w:tcBorders>
              <w:top w:val="single" w:sz="6" w:space="0" w:color="000000"/>
            </w:tcBorders>
          </w:tcPr>
          <w:p>
            <w:pPr>
              <w:pStyle w:val="TableParagraph"/>
              <w:spacing w:before="8"/>
              <w:ind w:right="465"/>
              <w:rPr>
                <w:b/>
                <w:sz w:val="15"/>
              </w:rPr>
            </w:pPr>
            <w:r>
              <w:rPr>
                <w:b/>
                <w:spacing w:val="-2"/>
                <w:sz w:val="15"/>
              </w:rPr>
              <w:t>41.100,00</w:t>
            </w:r>
          </w:p>
        </w:tc>
        <w:tc>
          <w:tcPr>
            <w:tcW w:w="1142" w:type="dxa"/>
            <w:tcBorders>
              <w:top w:val="single" w:sz="6" w:space="0" w:color="000000"/>
            </w:tcBorders>
          </w:tcPr>
          <w:p>
            <w:pPr>
              <w:pStyle w:val="TableParagraph"/>
              <w:spacing w:before="8"/>
              <w:ind w:right="360"/>
              <w:rPr>
                <w:b/>
                <w:sz w:val="15"/>
              </w:rPr>
            </w:pPr>
            <w:r>
              <w:rPr>
                <w:b/>
                <w:spacing w:val="-4"/>
                <w:sz w:val="15"/>
              </w:rPr>
              <w:t>0,00</w:t>
            </w:r>
          </w:p>
        </w:tc>
        <w:tc>
          <w:tcPr>
            <w:tcW w:w="1359" w:type="dxa"/>
            <w:tcBorders>
              <w:top w:val="single" w:sz="6" w:space="0" w:color="000000"/>
            </w:tcBorders>
          </w:tcPr>
          <w:p>
            <w:pPr>
              <w:pStyle w:val="TableParagraph"/>
              <w:spacing w:before="8"/>
              <w:ind w:right="245"/>
              <w:rPr>
                <w:b/>
                <w:sz w:val="15"/>
              </w:rPr>
            </w:pPr>
            <w:r>
              <w:rPr>
                <w:b/>
                <w:spacing w:val="-2"/>
                <w:sz w:val="15"/>
              </w:rPr>
              <w:t>40.800,00</w:t>
            </w:r>
          </w:p>
        </w:tc>
        <w:tc>
          <w:tcPr>
            <w:tcW w:w="1463" w:type="dxa"/>
            <w:tcBorders>
              <w:top w:val="single" w:sz="6" w:space="0" w:color="000000"/>
            </w:tcBorders>
          </w:tcPr>
          <w:p>
            <w:pPr>
              <w:pStyle w:val="TableParagraph"/>
              <w:spacing w:before="8"/>
              <w:ind w:right="461"/>
              <w:rPr>
                <w:b/>
                <w:sz w:val="15"/>
              </w:rPr>
            </w:pPr>
            <w:r>
              <w:rPr>
                <w:b/>
                <w:spacing w:val="-2"/>
                <w:sz w:val="15"/>
              </w:rPr>
              <w:t>40.800,00</w:t>
            </w:r>
          </w:p>
        </w:tc>
        <w:tc>
          <w:tcPr>
            <w:tcW w:w="851" w:type="dxa"/>
            <w:tcBorders>
              <w:top w:val="single" w:sz="6" w:space="0" w:color="000000"/>
            </w:tcBorders>
          </w:tcPr>
          <w:p>
            <w:pPr>
              <w:pStyle w:val="TableParagraph"/>
              <w:spacing w:before="8"/>
              <w:ind w:right="65"/>
              <w:rPr>
                <w:b/>
                <w:sz w:val="15"/>
              </w:rPr>
            </w:pPr>
            <w:r>
              <w:rPr>
                <w:b/>
                <w:spacing w:val="-4"/>
                <w:sz w:val="15"/>
              </w:rPr>
              <w:t>0,00</w:t>
            </w:r>
          </w:p>
        </w:tc>
      </w:tr>
      <w:tr>
        <w:trPr>
          <w:trHeight w:val="226" w:hRule="atLeast"/>
        </w:trPr>
        <w:tc>
          <w:tcPr>
            <w:tcW w:w="1565"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19" w:type="dxa"/>
            <w:gridSpan w:val="4"/>
          </w:tcPr>
          <w:p>
            <w:pPr>
              <w:pStyle w:val="TableParagraph"/>
              <w:ind w:left="84"/>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7" w:type="dxa"/>
          </w:tcPr>
          <w:p>
            <w:pPr>
              <w:pStyle w:val="TableParagraph"/>
              <w:ind w:right="249"/>
              <w:rPr>
                <w:b/>
                <w:sz w:val="15"/>
              </w:rPr>
            </w:pPr>
            <w:r>
              <w:rPr>
                <w:b/>
                <w:sz w:val="15"/>
              </w:rPr>
              <w:t>-</w:t>
            </w:r>
            <w:r>
              <w:rPr>
                <w:b/>
                <w:spacing w:val="-2"/>
                <w:sz w:val="15"/>
              </w:rPr>
              <w:t>40.000,00</w:t>
            </w:r>
          </w:p>
        </w:tc>
        <w:tc>
          <w:tcPr>
            <w:tcW w:w="1463" w:type="dxa"/>
          </w:tcPr>
          <w:p>
            <w:pPr>
              <w:pStyle w:val="TableParagraph"/>
              <w:ind w:right="465"/>
              <w:rPr>
                <w:b/>
                <w:sz w:val="15"/>
              </w:rPr>
            </w:pPr>
            <w:r>
              <w:rPr>
                <w:b/>
                <w:sz w:val="15"/>
              </w:rPr>
              <w:t>-</w:t>
            </w:r>
            <w:r>
              <w:rPr>
                <w:b/>
                <w:spacing w:val="-2"/>
                <w:sz w:val="15"/>
              </w:rPr>
              <w:t>40.000,00</w:t>
            </w:r>
          </w:p>
        </w:tc>
        <w:tc>
          <w:tcPr>
            <w:tcW w:w="1142" w:type="dxa"/>
          </w:tcPr>
          <w:p>
            <w:pPr>
              <w:pStyle w:val="TableParagraph"/>
              <w:ind w:right="360"/>
              <w:rPr>
                <w:b/>
                <w:sz w:val="15"/>
              </w:rPr>
            </w:pPr>
            <w:r>
              <w:rPr>
                <w:b/>
                <w:spacing w:val="-4"/>
                <w:sz w:val="15"/>
              </w:rPr>
              <w:t>0,00</w:t>
            </w:r>
          </w:p>
        </w:tc>
        <w:tc>
          <w:tcPr>
            <w:tcW w:w="1359" w:type="dxa"/>
          </w:tcPr>
          <w:p>
            <w:pPr>
              <w:pStyle w:val="TableParagraph"/>
              <w:ind w:right="245"/>
              <w:rPr>
                <w:b/>
                <w:sz w:val="15"/>
              </w:rPr>
            </w:pPr>
            <w:r>
              <w:rPr>
                <w:b/>
                <w:sz w:val="15"/>
              </w:rPr>
              <w:t>-</w:t>
            </w:r>
            <w:r>
              <w:rPr>
                <w:b/>
                <w:spacing w:val="-2"/>
                <w:sz w:val="15"/>
              </w:rPr>
              <w:t>39.700,00</w:t>
            </w:r>
          </w:p>
        </w:tc>
        <w:tc>
          <w:tcPr>
            <w:tcW w:w="1463" w:type="dxa"/>
          </w:tcPr>
          <w:p>
            <w:pPr>
              <w:pStyle w:val="TableParagraph"/>
              <w:ind w:right="461"/>
              <w:rPr>
                <w:b/>
                <w:sz w:val="15"/>
              </w:rPr>
            </w:pPr>
            <w:r>
              <w:rPr>
                <w:b/>
                <w:sz w:val="15"/>
              </w:rPr>
              <w:t>-</w:t>
            </w:r>
            <w:r>
              <w:rPr>
                <w:b/>
                <w:spacing w:val="-2"/>
                <w:sz w:val="15"/>
              </w:rPr>
              <w:t>39.700,00</w:t>
            </w:r>
          </w:p>
        </w:tc>
        <w:tc>
          <w:tcPr>
            <w:tcW w:w="851" w:type="dxa"/>
          </w:tcPr>
          <w:p>
            <w:pPr>
              <w:pStyle w:val="TableParagraph"/>
              <w:ind w:right="65"/>
              <w:rPr>
                <w:b/>
                <w:sz w:val="15"/>
              </w:rPr>
            </w:pPr>
            <w:r>
              <w:rPr>
                <w:b/>
                <w:spacing w:val="-4"/>
                <w:sz w:val="15"/>
              </w:rPr>
              <w:t>0,00</w:t>
            </w:r>
          </w:p>
        </w:tc>
      </w:tr>
      <w:tr>
        <w:trPr>
          <w:trHeight w:val="226" w:hRule="atLeast"/>
        </w:trPr>
        <w:tc>
          <w:tcPr>
            <w:tcW w:w="1565" w:type="dxa"/>
          </w:tcPr>
          <w:p>
            <w:pPr>
              <w:pStyle w:val="TableParagraph"/>
              <w:ind w:left="61"/>
              <w:jc w:val="left"/>
              <w:rPr>
                <w:b/>
                <w:sz w:val="15"/>
              </w:rPr>
            </w:pPr>
            <w:r>
              <w:rPr>
                <w:b/>
                <w:sz w:val="15"/>
              </w:rPr>
              <w:t>SU</w:t>
            </w:r>
            <w:r>
              <w:rPr>
                <w:b/>
                <w:spacing w:val="4"/>
                <w:sz w:val="15"/>
              </w:rPr>
              <w:t> </w:t>
            </w:r>
            <w:r>
              <w:rPr>
                <w:b/>
                <w:spacing w:val="-5"/>
                <w:sz w:val="15"/>
              </w:rPr>
              <w:t>23</w:t>
            </w:r>
          </w:p>
        </w:tc>
        <w:tc>
          <w:tcPr>
            <w:tcW w:w="5519" w:type="dxa"/>
            <w:gridSpan w:val="4"/>
          </w:tcPr>
          <w:p>
            <w:pPr>
              <w:pStyle w:val="TableParagraph"/>
              <w:ind w:left="84"/>
              <w:jc w:val="left"/>
              <w:rPr>
                <w:b/>
                <w:sz w:val="15"/>
              </w:rPr>
            </w:pPr>
            <w:r>
              <w:rPr>
                <w:b/>
                <w:sz w:val="15"/>
              </w:rPr>
              <w:t>Summe</w:t>
            </w:r>
            <w:r>
              <w:rPr>
                <w:b/>
                <w:spacing w:val="7"/>
                <w:sz w:val="15"/>
              </w:rPr>
              <w:t> </w:t>
            </w:r>
            <w:r>
              <w:rPr>
                <w:b/>
                <w:spacing w:val="-2"/>
                <w:sz w:val="15"/>
              </w:rPr>
              <w:t>Haushaltsrücklagen</w:t>
            </w:r>
          </w:p>
        </w:tc>
        <w:tc>
          <w:tcPr>
            <w:tcW w:w="1347" w:type="dxa"/>
          </w:tcPr>
          <w:p>
            <w:pPr>
              <w:pStyle w:val="TableParagraph"/>
              <w:ind w:right="250"/>
              <w:rPr>
                <w:b/>
                <w:sz w:val="15"/>
              </w:rPr>
            </w:pPr>
            <w:r>
              <w:rPr>
                <w:b/>
                <w:spacing w:val="-4"/>
                <w:sz w:val="15"/>
              </w:rPr>
              <w:t>0,00</w:t>
            </w:r>
          </w:p>
        </w:tc>
        <w:tc>
          <w:tcPr>
            <w:tcW w:w="1463" w:type="dxa"/>
          </w:tcPr>
          <w:p>
            <w:pPr>
              <w:pStyle w:val="TableParagraph"/>
              <w:ind w:right="465"/>
              <w:rPr>
                <w:b/>
                <w:sz w:val="15"/>
              </w:rPr>
            </w:pPr>
            <w:r>
              <w:rPr>
                <w:b/>
                <w:spacing w:val="-4"/>
                <w:sz w:val="15"/>
              </w:rPr>
              <w:t>0,00</w:t>
            </w:r>
          </w:p>
        </w:tc>
        <w:tc>
          <w:tcPr>
            <w:tcW w:w="1142" w:type="dxa"/>
          </w:tcPr>
          <w:p>
            <w:pPr>
              <w:pStyle w:val="TableParagraph"/>
              <w:ind w:right="360"/>
              <w:rPr>
                <w:b/>
                <w:sz w:val="15"/>
              </w:rPr>
            </w:pPr>
            <w:r>
              <w:rPr>
                <w:b/>
                <w:spacing w:val="-4"/>
                <w:sz w:val="15"/>
              </w:rPr>
              <w:t>0,00</w:t>
            </w:r>
          </w:p>
        </w:tc>
        <w:tc>
          <w:tcPr>
            <w:tcW w:w="1359" w:type="dxa"/>
          </w:tcPr>
          <w:p>
            <w:pPr>
              <w:pStyle w:val="TableParagraph"/>
              <w:ind w:right="245"/>
              <w:rPr>
                <w:b/>
                <w:sz w:val="15"/>
              </w:rPr>
            </w:pPr>
            <w:r>
              <w:rPr>
                <w:b/>
                <w:spacing w:val="-4"/>
                <w:sz w:val="15"/>
              </w:rPr>
              <w:t>0,00</w:t>
            </w:r>
          </w:p>
        </w:tc>
        <w:tc>
          <w:tcPr>
            <w:tcW w:w="1463" w:type="dxa"/>
          </w:tcPr>
          <w:p>
            <w:pPr>
              <w:pStyle w:val="TableParagraph"/>
              <w:ind w:right="461"/>
              <w:rPr>
                <w:b/>
                <w:sz w:val="15"/>
              </w:rPr>
            </w:pPr>
            <w:r>
              <w:rPr>
                <w:b/>
                <w:spacing w:val="-4"/>
                <w:sz w:val="15"/>
              </w:rPr>
              <w:t>0,00</w:t>
            </w:r>
          </w:p>
        </w:tc>
        <w:tc>
          <w:tcPr>
            <w:tcW w:w="851" w:type="dxa"/>
          </w:tcPr>
          <w:p>
            <w:pPr>
              <w:pStyle w:val="TableParagraph"/>
              <w:ind w:right="65"/>
              <w:rPr>
                <w:b/>
                <w:sz w:val="15"/>
              </w:rPr>
            </w:pPr>
            <w:r>
              <w:rPr>
                <w:b/>
                <w:spacing w:val="-4"/>
                <w:sz w:val="15"/>
              </w:rPr>
              <w:t>0,00</w:t>
            </w:r>
          </w:p>
        </w:tc>
      </w:tr>
      <w:tr>
        <w:trPr>
          <w:trHeight w:val="255" w:hRule="atLeast"/>
        </w:trPr>
        <w:tc>
          <w:tcPr>
            <w:tcW w:w="1565" w:type="dxa"/>
          </w:tcPr>
          <w:p>
            <w:pPr>
              <w:pStyle w:val="TableParagraph"/>
              <w:ind w:left="61"/>
              <w:jc w:val="left"/>
              <w:rPr>
                <w:b/>
                <w:sz w:val="15"/>
              </w:rPr>
            </w:pPr>
            <w:r>
              <w:rPr>
                <w:b/>
                <w:spacing w:val="-4"/>
                <w:sz w:val="15"/>
              </w:rPr>
              <w:t>SA00</w:t>
            </w:r>
          </w:p>
        </w:tc>
        <w:tc>
          <w:tcPr>
            <w:tcW w:w="5519" w:type="dxa"/>
            <w:gridSpan w:val="4"/>
          </w:tcPr>
          <w:p>
            <w:pPr>
              <w:pStyle w:val="TableParagraph"/>
              <w:ind w:left="84"/>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7" w:type="dxa"/>
          </w:tcPr>
          <w:p>
            <w:pPr>
              <w:pStyle w:val="TableParagraph"/>
              <w:ind w:right="249"/>
              <w:rPr>
                <w:b/>
                <w:sz w:val="15"/>
              </w:rPr>
            </w:pPr>
            <w:r>
              <w:rPr>
                <w:b/>
                <w:sz w:val="15"/>
              </w:rPr>
              <w:t>-</w:t>
            </w:r>
            <w:r>
              <w:rPr>
                <w:b/>
                <w:spacing w:val="-2"/>
                <w:sz w:val="15"/>
              </w:rPr>
              <w:t>40.000,00</w:t>
            </w:r>
          </w:p>
        </w:tc>
        <w:tc>
          <w:tcPr>
            <w:tcW w:w="1463" w:type="dxa"/>
          </w:tcPr>
          <w:p>
            <w:pPr>
              <w:pStyle w:val="TableParagraph"/>
              <w:ind w:right="465"/>
              <w:rPr>
                <w:b/>
                <w:sz w:val="15"/>
              </w:rPr>
            </w:pPr>
            <w:r>
              <w:rPr>
                <w:b/>
                <w:sz w:val="15"/>
              </w:rPr>
              <w:t>-</w:t>
            </w:r>
            <w:r>
              <w:rPr>
                <w:b/>
                <w:spacing w:val="-2"/>
                <w:sz w:val="15"/>
              </w:rPr>
              <w:t>40.000,00</w:t>
            </w:r>
          </w:p>
        </w:tc>
        <w:tc>
          <w:tcPr>
            <w:tcW w:w="1142" w:type="dxa"/>
          </w:tcPr>
          <w:p>
            <w:pPr>
              <w:pStyle w:val="TableParagraph"/>
              <w:ind w:right="360"/>
              <w:rPr>
                <w:b/>
                <w:sz w:val="15"/>
              </w:rPr>
            </w:pPr>
            <w:r>
              <w:rPr>
                <w:b/>
                <w:spacing w:val="-4"/>
                <w:sz w:val="15"/>
              </w:rPr>
              <w:t>0,00</w:t>
            </w:r>
          </w:p>
        </w:tc>
        <w:tc>
          <w:tcPr>
            <w:tcW w:w="1359" w:type="dxa"/>
          </w:tcPr>
          <w:p>
            <w:pPr>
              <w:pStyle w:val="TableParagraph"/>
              <w:spacing w:before="0"/>
              <w:jc w:val="left"/>
              <w:rPr>
                <w:rFonts w:ascii="Times New Roman"/>
                <w:sz w:val="14"/>
              </w:rPr>
            </w:pPr>
          </w:p>
        </w:tc>
        <w:tc>
          <w:tcPr>
            <w:tcW w:w="1463" w:type="dxa"/>
          </w:tcPr>
          <w:p>
            <w:pPr>
              <w:pStyle w:val="TableParagraph"/>
              <w:spacing w:before="0"/>
              <w:jc w:val="left"/>
              <w:rPr>
                <w:rFonts w:ascii="Times New Roman"/>
                <w:sz w:val="14"/>
              </w:rPr>
            </w:pPr>
          </w:p>
        </w:tc>
        <w:tc>
          <w:tcPr>
            <w:tcW w:w="851" w:type="dxa"/>
          </w:tcPr>
          <w:p>
            <w:pPr>
              <w:pStyle w:val="TableParagraph"/>
              <w:spacing w:before="0"/>
              <w:jc w:val="left"/>
              <w:rPr>
                <w:rFonts w:ascii="Times New Roman"/>
                <w:sz w:val="14"/>
              </w:rPr>
            </w:pPr>
          </w:p>
        </w:tc>
      </w:tr>
      <w:tr>
        <w:trPr>
          <w:trHeight w:val="255" w:hRule="atLeast"/>
        </w:trPr>
        <w:tc>
          <w:tcPr>
            <w:tcW w:w="1565" w:type="dxa"/>
          </w:tcPr>
          <w:p>
            <w:pPr>
              <w:pStyle w:val="TableParagraph"/>
              <w:spacing w:before="54"/>
              <w:ind w:left="61"/>
              <w:jc w:val="left"/>
              <w:rPr>
                <w:b/>
                <w:sz w:val="15"/>
              </w:rPr>
            </w:pPr>
            <w:r>
              <w:rPr>
                <w:b/>
                <w:sz w:val="15"/>
              </w:rPr>
              <w:t>Investive</w:t>
            </w:r>
            <w:r>
              <w:rPr>
                <w:b/>
                <w:spacing w:val="5"/>
                <w:sz w:val="15"/>
              </w:rPr>
              <w:t> </w:t>
            </w:r>
            <w:r>
              <w:rPr>
                <w:b/>
                <w:spacing w:val="-2"/>
                <w:sz w:val="15"/>
              </w:rPr>
              <w:t>Gebarung</w:t>
            </w:r>
          </w:p>
        </w:tc>
        <w:tc>
          <w:tcPr>
            <w:tcW w:w="5519" w:type="dxa"/>
            <w:gridSpan w:val="4"/>
          </w:tcPr>
          <w:p>
            <w:pPr>
              <w:pStyle w:val="TableParagraph"/>
              <w:spacing w:before="0"/>
              <w:jc w:val="left"/>
              <w:rPr>
                <w:rFonts w:ascii="Times New Roman"/>
                <w:sz w:val="14"/>
              </w:rPr>
            </w:pPr>
          </w:p>
        </w:tc>
        <w:tc>
          <w:tcPr>
            <w:tcW w:w="1347" w:type="dxa"/>
          </w:tcPr>
          <w:p>
            <w:pPr>
              <w:pStyle w:val="TableParagraph"/>
              <w:spacing w:before="0"/>
              <w:jc w:val="left"/>
              <w:rPr>
                <w:rFonts w:ascii="Times New Roman"/>
                <w:sz w:val="14"/>
              </w:rPr>
            </w:pPr>
          </w:p>
        </w:tc>
        <w:tc>
          <w:tcPr>
            <w:tcW w:w="1463" w:type="dxa"/>
          </w:tcPr>
          <w:p>
            <w:pPr>
              <w:pStyle w:val="TableParagraph"/>
              <w:spacing w:before="0"/>
              <w:jc w:val="left"/>
              <w:rPr>
                <w:rFonts w:ascii="Times New Roman"/>
                <w:sz w:val="14"/>
              </w:rPr>
            </w:pPr>
          </w:p>
        </w:tc>
        <w:tc>
          <w:tcPr>
            <w:tcW w:w="1142" w:type="dxa"/>
          </w:tcPr>
          <w:p>
            <w:pPr>
              <w:pStyle w:val="TableParagraph"/>
              <w:spacing w:before="0"/>
              <w:jc w:val="left"/>
              <w:rPr>
                <w:rFonts w:ascii="Times New Roman"/>
                <w:sz w:val="14"/>
              </w:rPr>
            </w:pPr>
          </w:p>
        </w:tc>
        <w:tc>
          <w:tcPr>
            <w:tcW w:w="1359" w:type="dxa"/>
          </w:tcPr>
          <w:p>
            <w:pPr>
              <w:pStyle w:val="TableParagraph"/>
              <w:spacing w:before="0"/>
              <w:jc w:val="left"/>
              <w:rPr>
                <w:rFonts w:ascii="Times New Roman"/>
                <w:sz w:val="14"/>
              </w:rPr>
            </w:pPr>
          </w:p>
        </w:tc>
        <w:tc>
          <w:tcPr>
            <w:tcW w:w="1463" w:type="dxa"/>
          </w:tcPr>
          <w:p>
            <w:pPr>
              <w:pStyle w:val="TableParagraph"/>
              <w:spacing w:before="0"/>
              <w:jc w:val="left"/>
              <w:rPr>
                <w:rFonts w:ascii="Times New Roman"/>
                <w:sz w:val="14"/>
              </w:rPr>
            </w:pPr>
          </w:p>
        </w:tc>
        <w:tc>
          <w:tcPr>
            <w:tcW w:w="851" w:type="dxa"/>
          </w:tcPr>
          <w:p>
            <w:pPr>
              <w:pStyle w:val="TableParagraph"/>
              <w:spacing w:before="0"/>
              <w:jc w:val="left"/>
              <w:rPr>
                <w:rFonts w:ascii="Times New Roman"/>
                <w:sz w:val="14"/>
              </w:rPr>
            </w:pPr>
          </w:p>
        </w:tc>
      </w:tr>
      <w:tr>
        <w:trPr>
          <w:trHeight w:val="198" w:hRule="atLeast"/>
        </w:trPr>
        <w:tc>
          <w:tcPr>
            <w:tcW w:w="1565" w:type="dxa"/>
          </w:tcPr>
          <w:p>
            <w:pPr>
              <w:pStyle w:val="TableParagraph"/>
              <w:spacing w:line="153" w:lineRule="exact"/>
              <w:ind w:left="61"/>
              <w:jc w:val="left"/>
              <w:rPr>
                <w:b/>
                <w:sz w:val="15"/>
              </w:rPr>
            </w:pPr>
            <w:r>
              <w:rPr>
                <w:b/>
                <w:sz w:val="15"/>
              </w:rPr>
              <w:t>SU</w:t>
            </w:r>
            <w:r>
              <w:rPr>
                <w:b/>
                <w:spacing w:val="4"/>
                <w:sz w:val="15"/>
              </w:rPr>
              <w:t> </w:t>
            </w:r>
            <w:r>
              <w:rPr>
                <w:b/>
                <w:spacing w:val="-5"/>
                <w:sz w:val="15"/>
              </w:rPr>
              <w:t>33</w:t>
            </w:r>
          </w:p>
        </w:tc>
        <w:tc>
          <w:tcPr>
            <w:tcW w:w="5519" w:type="dxa"/>
            <w:gridSpan w:val="4"/>
          </w:tcPr>
          <w:p>
            <w:pPr>
              <w:pStyle w:val="TableParagraph"/>
              <w:spacing w:line="153" w:lineRule="exact"/>
              <w:ind w:left="84"/>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47" w:type="dxa"/>
          </w:tcPr>
          <w:p>
            <w:pPr>
              <w:pStyle w:val="TableParagraph"/>
              <w:spacing w:before="0"/>
              <w:jc w:val="left"/>
              <w:rPr>
                <w:rFonts w:ascii="Times New Roman"/>
                <w:sz w:val="12"/>
              </w:rPr>
            </w:pPr>
          </w:p>
        </w:tc>
        <w:tc>
          <w:tcPr>
            <w:tcW w:w="1463" w:type="dxa"/>
          </w:tcPr>
          <w:p>
            <w:pPr>
              <w:pStyle w:val="TableParagraph"/>
              <w:spacing w:before="0"/>
              <w:jc w:val="left"/>
              <w:rPr>
                <w:rFonts w:ascii="Times New Roman"/>
                <w:sz w:val="12"/>
              </w:rPr>
            </w:pPr>
          </w:p>
        </w:tc>
        <w:tc>
          <w:tcPr>
            <w:tcW w:w="1142" w:type="dxa"/>
          </w:tcPr>
          <w:p>
            <w:pPr>
              <w:pStyle w:val="TableParagraph"/>
              <w:spacing w:before="0"/>
              <w:jc w:val="left"/>
              <w:rPr>
                <w:rFonts w:ascii="Times New Roman"/>
                <w:sz w:val="12"/>
              </w:rPr>
            </w:pPr>
          </w:p>
        </w:tc>
        <w:tc>
          <w:tcPr>
            <w:tcW w:w="1359" w:type="dxa"/>
          </w:tcPr>
          <w:p>
            <w:pPr>
              <w:pStyle w:val="TableParagraph"/>
              <w:spacing w:line="153" w:lineRule="exact"/>
              <w:ind w:right="245"/>
              <w:rPr>
                <w:b/>
                <w:sz w:val="15"/>
              </w:rPr>
            </w:pPr>
            <w:r>
              <w:rPr>
                <w:b/>
                <w:spacing w:val="-4"/>
                <w:sz w:val="15"/>
              </w:rPr>
              <w:t>0,00</w:t>
            </w:r>
          </w:p>
        </w:tc>
        <w:tc>
          <w:tcPr>
            <w:tcW w:w="1463" w:type="dxa"/>
          </w:tcPr>
          <w:p>
            <w:pPr>
              <w:pStyle w:val="TableParagraph"/>
              <w:spacing w:line="153" w:lineRule="exact"/>
              <w:ind w:right="461"/>
              <w:rPr>
                <w:b/>
                <w:sz w:val="15"/>
              </w:rPr>
            </w:pPr>
            <w:r>
              <w:rPr>
                <w:b/>
                <w:spacing w:val="-4"/>
                <w:sz w:val="15"/>
              </w:rPr>
              <w:t>0,00</w:t>
            </w:r>
          </w:p>
        </w:tc>
        <w:tc>
          <w:tcPr>
            <w:tcW w:w="851" w:type="dxa"/>
          </w:tcPr>
          <w:p>
            <w:pPr>
              <w:pStyle w:val="TableParagraph"/>
              <w:spacing w:line="153" w:lineRule="exact"/>
              <w:ind w:right="65"/>
              <w:rPr>
                <w:b/>
                <w:sz w:val="15"/>
              </w:rPr>
            </w:pPr>
            <w:r>
              <w:rPr>
                <w:b/>
                <w:spacing w:val="-4"/>
                <w:sz w:val="15"/>
              </w:rPr>
              <w:t>0,00</w:t>
            </w:r>
          </w:p>
        </w:tc>
      </w:tr>
      <w:tr>
        <w:trPr>
          <w:trHeight w:val="427" w:hRule="atLeast"/>
        </w:trPr>
        <w:tc>
          <w:tcPr>
            <w:tcW w:w="1565" w:type="dxa"/>
            <w:tcBorders>
              <w:bottom w:val="single" w:sz="6" w:space="0" w:color="000000"/>
            </w:tcBorders>
          </w:tcPr>
          <w:p>
            <w:pPr>
              <w:pStyle w:val="TableParagraph"/>
              <w:spacing w:before="53"/>
              <w:ind w:left="61"/>
              <w:jc w:val="left"/>
              <w:rPr>
                <w:sz w:val="15"/>
              </w:rPr>
            </w:pPr>
            <w:r>
              <w:rPr>
                <w:spacing w:val="-2"/>
                <w:sz w:val="15"/>
              </w:rPr>
              <w:t>1/771000/778000</w:t>
            </w:r>
          </w:p>
        </w:tc>
        <w:tc>
          <w:tcPr>
            <w:tcW w:w="2943" w:type="dxa"/>
            <w:tcBorders>
              <w:bottom w:val="single" w:sz="6" w:space="0" w:color="000000"/>
            </w:tcBorders>
          </w:tcPr>
          <w:p>
            <w:pPr>
              <w:pStyle w:val="TableParagraph"/>
              <w:spacing w:line="244" w:lineRule="auto" w:before="50"/>
              <w:ind w:left="84"/>
              <w:jc w:val="left"/>
              <w:rPr>
                <w:sz w:val="15"/>
              </w:rPr>
            </w:pPr>
            <w:r>
              <w:rPr>
                <w:sz w:val="15"/>
              </w:rPr>
              <w:t>KAPITALTRANSFERZAHLUNGEN AN PRIVATE HAUSHALTE</w:t>
            </w:r>
          </w:p>
        </w:tc>
        <w:tc>
          <w:tcPr>
            <w:tcW w:w="1050" w:type="dxa"/>
            <w:gridSpan w:val="2"/>
            <w:tcBorders>
              <w:bottom w:val="single" w:sz="6" w:space="0" w:color="000000"/>
            </w:tcBorders>
          </w:tcPr>
          <w:p>
            <w:pPr>
              <w:pStyle w:val="TableParagraph"/>
              <w:spacing w:before="53"/>
              <w:ind w:left="542"/>
              <w:jc w:val="left"/>
              <w:rPr>
                <w:sz w:val="15"/>
              </w:rPr>
            </w:pPr>
            <w:r>
              <w:rPr>
                <w:spacing w:val="-4"/>
                <w:sz w:val="15"/>
              </w:rPr>
              <w:t>3434</w:t>
            </w:r>
          </w:p>
        </w:tc>
        <w:tc>
          <w:tcPr>
            <w:tcW w:w="1526" w:type="dxa"/>
            <w:tcBorders>
              <w:bottom w:val="single" w:sz="6" w:space="0" w:color="000000"/>
            </w:tcBorders>
          </w:tcPr>
          <w:p>
            <w:pPr>
              <w:pStyle w:val="TableParagraph"/>
              <w:spacing w:before="53"/>
              <w:ind w:left="172"/>
              <w:jc w:val="left"/>
              <w:rPr>
                <w:sz w:val="15"/>
              </w:rPr>
            </w:pPr>
            <w:r>
              <w:rPr>
                <w:spacing w:val="-5"/>
                <w:sz w:val="15"/>
              </w:rPr>
              <w:t>44</w:t>
            </w:r>
          </w:p>
        </w:tc>
        <w:tc>
          <w:tcPr>
            <w:tcW w:w="1347" w:type="dxa"/>
            <w:tcBorders>
              <w:bottom w:val="single" w:sz="6" w:space="0" w:color="000000"/>
            </w:tcBorders>
          </w:tcPr>
          <w:p>
            <w:pPr>
              <w:pStyle w:val="TableParagraph"/>
              <w:spacing w:before="53"/>
              <w:ind w:right="250"/>
              <w:rPr>
                <w:sz w:val="15"/>
              </w:rPr>
            </w:pPr>
            <w:r>
              <w:rPr>
                <w:spacing w:val="-4"/>
                <w:sz w:val="15"/>
              </w:rPr>
              <w:t>0,00</w:t>
            </w:r>
          </w:p>
        </w:tc>
        <w:tc>
          <w:tcPr>
            <w:tcW w:w="1463" w:type="dxa"/>
            <w:tcBorders>
              <w:bottom w:val="single" w:sz="6" w:space="0" w:color="000000"/>
            </w:tcBorders>
          </w:tcPr>
          <w:p>
            <w:pPr>
              <w:pStyle w:val="TableParagraph"/>
              <w:spacing w:before="53"/>
              <w:ind w:right="465"/>
              <w:rPr>
                <w:sz w:val="15"/>
              </w:rPr>
            </w:pPr>
            <w:r>
              <w:rPr>
                <w:spacing w:val="-4"/>
                <w:sz w:val="15"/>
              </w:rPr>
              <w:t>0,00</w:t>
            </w:r>
          </w:p>
        </w:tc>
        <w:tc>
          <w:tcPr>
            <w:tcW w:w="1142" w:type="dxa"/>
            <w:tcBorders>
              <w:bottom w:val="single" w:sz="6" w:space="0" w:color="000000"/>
            </w:tcBorders>
          </w:tcPr>
          <w:p>
            <w:pPr>
              <w:pStyle w:val="TableParagraph"/>
              <w:spacing w:before="53"/>
              <w:ind w:right="360"/>
              <w:rPr>
                <w:sz w:val="15"/>
              </w:rPr>
            </w:pPr>
            <w:r>
              <w:rPr>
                <w:spacing w:val="-4"/>
                <w:sz w:val="15"/>
              </w:rPr>
              <w:t>0,00</w:t>
            </w:r>
          </w:p>
        </w:tc>
        <w:tc>
          <w:tcPr>
            <w:tcW w:w="1359" w:type="dxa"/>
            <w:tcBorders>
              <w:bottom w:val="single" w:sz="6" w:space="0" w:color="000000"/>
            </w:tcBorders>
          </w:tcPr>
          <w:p>
            <w:pPr>
              <w:pStyle w:val="TableParagraph"/>
              <w:spacing w:before="53"/>
              <w:ind w:right="245"/>
              <w:rPr>
                <w:sz w:val="15"/>
              </w:rPr>
            </w:pPr>
            <w:r>
              <w:rPr>
                <w:spacing w:val="-2"/>
                <w:sz w:val="15"/>
              </w:rPr>
              <w:t>300,00</w:t>
            </w:r>
          </w:p>
        </w:tc>
        <w:tc>
          <w:tcPr>
            <w:tcW w:w="1463" w:type="dxa"/>
            <w:tcBorders>
              <w:bottom w:val="single" w:sz="6" w:space="0" w:color="000000"/>
            </w:tcBorders>
          </w:tcPr>
          <w:p>
            <w:pPr>
              <w:pStyle w:val="TableParagraph"/>
              <w:spacing w:before="53"/>
              <w:ind w:right="461"/>
              <w:rPr>
                <w:sz w:val="15"/>
              </w:rPr>
            </w:pPr>
            <w:r>
              <w:rPr>
                <w:spacing w:val="-2"/>
                <w:sz w:val="15"/>
              </w:rPr>
              <w:t>300,00</w:t>
            </w:r>
          </w:p>
        </w:tc>
        <w:tc>
          <w:tcPr>
            <w:tcW w:w="851" w:type="dxa"/>
            <w:tcBorders>
              <w:bottom w:val="single" w:sz="6" w:space="0" w:color="000000"/>
            </w:tcBorders>
          </w:tcPr>
          <w:p>
            <w:pPr>
              <w:pStyle w:val="TableParagraph"/>
              <w:spacing w:before="53"/>
              <w:ind w:right="65"/>
              <w:rPr>
                <w:sz w:val="15"/>
              </w:rPr>
            </w:pPr>
            <w:r>
              <w:rPr>
                <w:spacing w:val="-4"/>
                <w:sz w:val="15"/>
              </w:rPr>
              <w:t>0,00</w:t>
            </w:r>
          </w:p>
        </w:tc>
      </w:tr>
      <w:tr>
        <w:trPr>
          <w:trHeight w:val="209" w:hRule="atLeast"/>
        </w:trPr>
        <w:tc>
          <w:tcPr>
            <w:tcW w:w="1565"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34</w:t>
            </w:r>
          </w:p>
        </w:tc>
        <w:tc>
          <w:tcPr>
            <w:tcW w:w="5519" w:type="dxa"/>
            <w:gridSpan w:val="4"/>
            <w:tcBorders>
              <w:top w:val="single" w:sz="6" w:space="0" w:color="000000"/>
            </w:tcBorders>
          </w:tcPr>
          <w:p>
            <w:pPr>
              <w:pStyle w:val="TableParagraph"/>
              <w:spacing w:before="8"/>
              <w:ind w:left="84"/>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5311" w:type="dxa"/>
            <w:gridSpan w:val="4"/>
            <w:tcBorders>
              <w:top w:val="single" w:sz="6" w:space="0" w:color="000000"/>
            </w:tcBorders>
          </w:tcPr>
          <w:p>
            <w:pPr>
              <w:pStyle w:val="TableParagraph"/>
              <w:spacing w:before="8"/>
              <w:ind w:right="245"/>
              <w:rPr>
                <w:b/>
                <w:sz w:val="15"/>
              </w:rPr>
            </w:pPr>
            <w:r>
              <w:rPr>
                <w:b/>
                <w:spacing w:val="-2"/>
                <w:sz w:val="15"/>
              </w:rPr>
              <w:t>300,00</w:t>
            </w:r>
          </w:p>
        </w:tc>
        <w:tc>
          <w:tcPr>
            <w:tcW w:w="1463" w:type="dxa"/>
            <w:tcBorders>
              <w:top w:val="single" w:sz="6" w:space="0" w:color="000000"/>
            </w:tcBorders>
          </w:tcPr>
          <w:p>
            <w:pPr>
              <w:pStyle w:val="TableParagraph"/>
              <w:spacing w:before="8"/>
              <w:ind w:right="461"/>
              <w:rPr>
                <w:b/>
                <w:sz w:val="15"/>
              </w:rPr>
            </w:pPr>
            <w:r>
              <w:rPr>
                <w:b/>
                <w:spacing w:val="-2"/>
                <w:sz w:val="15"/>
              </w:rPr>
              <w:t>300,00</w:t>
            </w:r>
          </w:p>
        </w:tc>
        <w:tc>
          <w:tcPr>
            <w:tcW w:w="851" w:type="dxa"/>
            <w:tcBorders>
              <w:top w:val="single" w:sz="6" w:space="0" w:color="000000"/>
            </w:tcBorders>
          </w:tcPr>
          <w:p>
            <w:pPr>
              <w:pStyle w:val="TableParagraph"/>
              <w:spacing w:before="8"/>
              <w:ind w:right="65"/>
              <w:rPr>
                <w:b/>
                <w:sz w:val="15"/>
              </w:rPr>
            </w:pPr>
            <w:r>
              <w:rPr>
                <w:b/>
                <w:spacing w:val="-4"/>
                <w:sz w:val="15"/>
              </w:rPr>
              <w:t>0,00</w:t>
            </w:r>
          </w:p>
        </w:tc>
      </w:tr>
      <w:tr>
        <w:trPr>
          <w:trHeight w:val="226" w:hRule="atLeast"/>
        </w:trPr>
        <w:tc>
          <w:tcPr>
            <w:tcW w:w="1565" w:type="dxa"/>
          </w:tcPr>
          <w:p>
            <w:pPr>
              <w:pStyle w:val="TableParagraph"/>
              <w:ind w:left="61"/>
              <w:jc w:val="left"/>
              <w:rPr>
                <w:b/>
                <w:sz w:val="15"/>
              </w:rPr>
            </w:pPr>
            <w:r>
              <w:rPr>
                <w:b/>
                <w:spacing w:val="-5"/>
                <w:sz w:val="15"/>
              </w:rPr>
              <w:t>SA2</w:t>
            </w:r>
          </w:p>
        </w:tc>
        <w:tc>
          <w:tcPr>
            <w:tcW w:w="5519" w:type="dxa"/>
            <w:gridSpan w:val="4"/>
          </w:tcPr>
          <w:p>
            <w:pPr>
              <w:pStyle w:val="TableParagraph"/>
              <w:ind w:left="84"/>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5311" w:type="dxa"/>
            <w:gridSpan w:val="4"/>
          </w:tcPr>
          <w:p>
            <w:pPr>
              <w:pStyle w:val="TableParagraph"/>
              <w:ind w:right="245"/>
              <w:rPr>
                <w:b/>
                <w:sz w:val="15"/>
              </w:rPr>
            </w:pPr>
            <w:r>
              <w:rPr>
                <w:b/>
                <w:sz w:val="15"/>
              </w:rPr>
              <w:t>-</w:t>
            </w:r>
            <w:r>
              <w:rPr>
                <w:b/>
                <w:spacing w:val="-2"/>
                <w:sz w:val="15"/>
              </w:rPr>
              <w:t>300,00</w:t>
            </w:r>
          </w:p>
        </w:tc>
        <w:tc>
          <w:tcPr>
            <w:tcW w:w="1463" w:type="dxa"/>
          </w:tcPr>
          <w:p>
            <w:pPr>
              <w:pStyle w:val="TableParagraph"/>
              <w:ind w:right="461"/>
              <w:rPr>
                <w:b/>
                <w:sz w:val="15"/>
              </w:rPr>
            </w:pPr>
            <w:r>
              <w:rPr>
                <w:b/>
                <w:sz w:val="15"/>
              </w:rPr>
              <w:t>-</w:t>
            </w:r>
            <w:r>
              <w:rPr>
                <w:b/>
                <w:spacing w:val="-2"/>
                <w:sz w:val="15"/>
              </w:rPr>
              <w:t>300,00</w:t>
            </w:r>
          </w:p>
        </w:tc>
        <w:tc>
          <w:tcPr>
            <w:tcW w:w="851" w:type="dxa"/>
          </w:tcPr>
          <w:p>
            <w:pPr>
              <w:pStyle w:val="TableParagraph"/>
              <w:ind w:right="65"/>
              <w:rPr>
                <w:b/>
                <w:sz w:val="15"/>
              </w:rPr>
            </w:pPr>
            <w:r>
              <w:rPr>
                <w:b/>
                <w:spacing w:val="-4"/>
                <w:sz w:val="15"/>
              </w:rPr>
              <w:t>0,00</w:t>
            </w:r>
          </w:p>
        </w:tc>
      </w:tr>
      <w:tr>
        <w:trPr>
          <w:trHeight w:val="198" w:hRule="atLeast"/>
        </w:trPr>
        <w:tc>
          <w:tcPr>
            <w:tcW w:w="1565" w:type="dxa"/>
          </w:tcPr>
          <w:p>
            <w:pPr>
              <w:pStyle w:val="TableParagraph"/>
              <w:spacing w:line="153" w:lineRule="exact"/>
              <w:ind w:left="61"/>
              <w:jc w:val="left"/>
              <w:rPr>
                <w:b/>
                <w:sz w:val="15"/>
              </w:rPr>
            </w:pPr>
            <w:r>
              <w:rPr>
                <w:b/>
                <w:spacing w:val="-5"/>
                <w:sz w:val="15"/>
              </w:rPr>
              <w:t>SA3</w:t>
            </w:r>
          </w:p>
        </w:tc>
        <w:tc>
          <w:tcPr>
            <w:tcW w:w="5519" w:type="dxa"/>
            <w:gridSpan w:val="4"/>
          </w:tcPr>
          <w:p>
            <w:pPr>
              <w:pStyle w:val="TableParagraph"/>
              <w:spacing w:line="153" w:lineRule="exact"/>
              <w:ind w:left="84"/>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5311" w:type="dxa"/>
            <w:gridSpan w:val="4"/>
          </w:tcPr>
          <w:p>
            <w:pPr>
              <w:pStyle w:val="TableParagraph"/>
              <w:spacing w:line="153" w:lineRule="exact"/>
              <w:ind w:right="245"/>
              <w:rPr>
                <w:b/>
                <w:sz w:val="15"/>
              </w:rPr>
            </w:pPr>
            <w:r>
              <w:rPr>
                <w:b/>
                <w:sz w:val="15"/>
              </w:rPr>
              <w:t>-</w:t>
            </w:r>
            <w:r>
              <w:rPr>
                <w:b/>
                <w:spacing w:val="-2"/>
                <w:sz w:val="15"/>
              </w:rPr>
              <w:t>40.000,00</w:t>
            </w:r>
          </w:p>
        </w:tc>
        <w:tc>
          <w:tcPr>
            <w:tcW w:w="1463" w:type="dxa"/>
          </w:tcPr>
          <w:p>
            <w:pPr>
              <w:pStyle w:val="TableParagraph"/>
              <w:spacing w:line="153" w:lineRule="exact"/>
              <w:ind w:right="461"/>
              <w:rPr>
                <w:b/>
                <w:sz w:val="15"/>
              </w:rPr>
            </w:pPr>
            <w:r>
              <w:rPr>
                <w:b/>
                <w:sz w:val="15"/>
              </w:rPr>
              <w:t>-</w:t>
            </w:r>
            <w:r>
              <w:rPr>
                <w:b/>
                <w:spacing w:val="-2"/>
                <w:sz w:val="15"/>
              </w:rPr>
              <w:t>40.000,00</w:t>
            </w:r>
          </w:p>
        </w:tc>
        <w:tc>
          <w:tcPr>
            <w:tcW w:w="851" w:type="dxa"/>
          </w:tcPr>
          <w:p>
            <w:pPr>
              <w:pStyle w:val="TableParagraph"/>
              <w:spacing w:line="153" w:lineRule="exact"/>
              <w:ind w:right="65"/>
              <w:rPr>
                <w:b/>
                <w:sz w:val="15"/>
              </w:rPr>
            </w:pPr>
            <w:r>
              <w:rPr>
                <w:b/>
                <w:spacing w:val="-4"/>
                <w:sz w:val="15"/>
              </w:rPr>
              <w:t>0,00</w:t>
            </w:r>
          </w:p>
        </w:tc>
      </w:tr>
      <w:tr>
        <w:trPr>
          <w:trHeight w:val="283" w:hRule="atLeast"/>
        </w:trPr>
        <w:tc>
          <w:tcPr>
            <w:tcW w:w="14709" w:type="dxa"/>
            <w:gridSpan w:val="11"/>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65"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6866" w:type="dxa"/>
            <w:gridSpan w:val="5"/>
          </w:tcPr>
          <w:p>
            <w:pPr>
              <w:pStyle w:val="TableParagraph"/>
              <w:spacing w:before="53"/>
              <w:ind w:left="84"/>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3964" w:type="dxa"/>
            <w:gridSpan w:val="3"/>
          </w:tcPr>
          <w:p>
            <w:pPr>
              <w:pStyle w:val="TableParagraph"/>
              <w:spacing w:before="53"/>
              <w:ind w:right="245"/>
              <w:rPr>
                <w:b/>
                <w:sz w:val="15"/>
              </w:rPr>
            </w:pPr>
            <w:r>
              <w:rPr>
                <w:b/>
                <w:spacing w:val="-4"/>
                <w:sz w:val="15"/>
              </w:rPr>
              <w:t>0,00</w:t>
            </w:r>
          </w:p>
        </w:tc>
        <w:tc>
          <w:tcPr>
            <w:tcW w:w="1463" w:type="dxa"/>
          </w:tcPr>
          <w:p>
            <w:pPr>
              <w:pStyle w:val="TableParagraph"/>
              <w:spacing w:before="53"/>
              <w:ind w:right="461"/>
              <w:rPr>
                <w:b/>
                <w:sz w:val="15"/>
              </w:rPr>
            </w:pPr>
            <w:r>
              <w:rPr>
                <w:b/>
                <w:spacing w:val="-4"/>
                <w:sz w:val="15"/>
              </w:rPr>
              <w:t>0,00</w:t>
            </w:r>
          </w:p>
        </w:tc>
        <w:tc>
          <w:tcPr>
            <w:tcW w:w="851" w:type="dxa"/>
          </w:tcPr>
          <w:p>
            <w:pPr>
              <w:pStyle w:val="TableParagraph"/>
              <w:spacing w:before="53"/>
              <w:ind w:right="65"/>
              <w:rPr>
                <w:b/>
                <w:sz w:val="15"/>
              </w:rPr>
            </w:pPr>
            <w:r>
              <w:rPr>
                <w:b/>
                <w:spacing w:val="-4"/>
                <w:sz w:val="15"/>
              </w:rPr>
              <w:t>0,00</w:t>
            </w:r>
          </w:p>
        </w:tc>
      </w:tr>
      <w:tr>
        <w:trPr>
          <w:trHeight w:val="226" w:hRule="atLeast"/>
        </w:trPr>
        <w:tc>
          <w:tcPr>
            <w:tcW w:w="1565" w:type="dxa"/>
          </w:tcPr>
          <w:p>
            <w:pPr>
              <w:pStyle w:val="TableParagraph"/>
              <w:ind w:left="61"/>
              <w:jc w:val="left"/>
              <w:rPr>
                <w:b/>
                <w:sz w:val="15"/>
              </w:rPr>
            </w:pPr>
            <w:r>
              <w:rPr>
                <w:b/>
                <w:sz w:val="15"/>
              </w:rPr>
              <w:t>SU</w:t>
            </w:r>
            <w:r>
              <w:rPr>
                <w:b/>
                <w:spacing w:val="4"/>
                <w:sz w:val="15"/>
              </w:rPr>
              <w:t> </w:t>
            </w:r>
            <w:r>
              <w:rPr>
                <w:b/>
                <w:spacing w:val="-5"/>
                <w:sz w:val="15"/>
              </w:rPr>
              <w:t>36</w:t>
            </w:r>
          </w:p>
        </w:tc>
        <w:tc>
          <w:tcPr>
            <w:tcW w:w="6866" w:type="dxa"/>
            <w:gridSpan w:val="5"/>
          </w:tcPr>
          <w:p>
            <w:pPr>
              <w:pStyle w:val="TableParagraph"/>
              <w:ind w:left="84"/>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3964" w:type="dxa"/>
            <w:gridSpan w:val="3"/>
          </w:tcPr>
          <w:p>
            <w:pPr>
              <w:pStyle w:val="TableParagraph"/>
              <w:ind w:right="245"/>
              <w:rPr>
                <w:b/>
                <w:sz w:val="15"/>
              </w:rPr>
            </w:pPr>
            <w:r>
              <w:rPr>
                <w:b/>
                <w:spacing w:val="-4"/>
                <w:sz w:val="15"/>
              </w:rPr>
              <w:t>0,00</w:t>
            </w:r>
          </w:p>
        </w:tc>
        <w:tc>
          <w:tcPr>
            <w:tcW w:w="1463" w:type="dxa"/>
          </w:tcPr>
          <w:p>
            <w:pPr>
              <w:pStyle w:val="TableParagraph"/>
              <w:ind w:right="461"/>
              <w:rPr>
                <w:b/>
                <w:sz w:val="15"/>
              </w:rPr>
            </w:pPr>
            <w:r>
              <w:rPr>
                <w:b/>
                <w:spacing w:val="-4"/>
                <w:sz w:val="15"/>
              </w:rPr>
              <w:t>0,00</w:t>
            </w:r>
          </w:p>
        </w:tc>
        <w:tc>
          <w:tcPr>
            <w:tcW w:w="851" w:type="dxa"/>
          </w:tcPr>
          <w:p>
            <w:pPr>
              <w:pStyle w:val="TableParagraph"/>
              <w:ind w:right="65"/>
              <w:rPr>
                <w:b/>
                <w:sz w:val="15"/>
              </w:rPr>
            </w:pPr>
            <w:r>
              <w:rPr>
                <w:b/>
                <w:spacing w:val="-4"/>
                <w:sz w:val="15"/>
              </w:rPr>
              <w:t>0,00</w:t>
            </w:r>
          </w:p>
        </w:tc>
      </w:tr>
      <w:tr>
        <w:trPr>
          <w:trHeight w:val="226" w:hRule="atLeast"/>
        </w:trPr>
        <w:tc>
          <w:tcPr>
            <w:tcW w:w="1565" w:type="dxa"/>
          </w:tcPr>
          <w:p>
            <w:pPr>
              <w:pStyle w:val="TableParagraph"/>
              <w:ind w:left="61"/>
              <w:jc w:val="left"/>
              <w:rPr>
                <w:b/>
                <w:sz w:val="15"/>
              </w:rPr>
            </w:pPr>
            <w:r>
              <w:rPr>
                <w:b/>
                <w:spacing w:val="-5"/>
                <w:sz w:val="15"/>
              </w:rPr>
              <w:t>SA4</w:t>
            </w:r>
          </w:p>
        </w:tc>
        <w:tc>
          <w:tcPr>
            <w:tcW w:w="6866" w:type="dxa"/>
            <w:gridSpan w:val="5"/>
          </w:tcPr>
          <w:p>
            <w:pPr>
              <w:pStyle w:val="TableParagraph"/>
              <w:ind w:left="84"/>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3964" w:type="dxa"/>
            <w:gridSpan w:val="3"/>
          </w:tcPr>
          <w:p>
            <w:pPr>
              <w:pStyle w:val="TableParagraph"/>
              <w:ind w:right="245"/>
              <w:rPr>
                <w:b/>
                <w:sz w:val="15"/>
              </w:rPr>
            </w:pPr>
            <w:r>
              <w:rPr>
                <w:b/>
                <w:spacing w:val="-4"/>
                <w:sz w:val="15"/>
              </w:rPr>
              <w:t>0,00</w:t>
            </w:r>
          </w:p>
        </w:tc>
        <w:tc>
          <w:tcPr>
            <w:tcW w:w="1463" w:type="dxa"/>
          </w:tcPr>
          <w:p>
            <w:pPr>
              <w:pStyle w:val="TableParagraph"/>
              <w:ind w:right="461"/>
              <w:rPr>
                <w:b/>
                <w:sz w:val="15"/>
              </w:rPr>
            </w:pPr>
            <w:r>
              <w:rPr>
                <w:b/>
                <w:spacing w:val="-4"/>
                <w:sz w:val="15"/>
              </w:rPr>
              <w:t>0,00</w:t>
            </w:r>
          </w:p>
        </w:tc>
        <w:tc>
          <w:tcPr>
            <w:tcW w:w="851" w:type="dxa"/>
          </w:tcPr>
          <w:p>
            <w:pPr>
              <w:pStyle w:val="TableParagraph"/>
              <w:ind w:right="65"/>
              <w:rPr>
                <w:b/>
                <w:sz w:val="15"/>
              </w:rPr>
            </w:pPr>
            <w:r>
              <w:rPr>
                <w:b/>
                <w:spacing w:val="-4"/>
                <w:sz w:val="15"/>
              </w:rPr>
              <w:t>0,00</w:t>
            </w:r>
          </w:p>
        </w:tc>
      </w:tr>
      <w:tr>
        <w:trPr>
          <w:trHeight w:val="218" w:hRule="atLeast"/>
        </w:trPr>
        <w:tc>
          <w:tcPr>
            <w:tcW w:w="1565" w:type="dxa"/>
          </w:tcPr>
          <w:p>
            <w:pPr>
              <w:pStyle w:val="TableParagraph"/>
              <w:ind w:left="61"/>
              <w:jc w:val="left"/>
              <w:rPr>
                <w:b/>
                <w:sz w:val="15"/>
              </w:rPr>
            </w:pPr>
            <w:r>
              <w:rPr>
                <w:b/>
                <w:spacing w:val="-5"/>
                <w:sz w:val="15"/>
              </w:rPr>
              <w:t>SA5</w:t>
            </w:r>
          </w:p>
        </w:tc>
        <w:tc>
          <w:tcPr>
            <w:tcW w:w="6866" w:type="dxa"/>
            <w:gridSpan w:val="5"/>
          </w:tcPr>
          <w:p>
            <w:pPr>
              <w:pStyle w:val="TableParagraph"/>
              <w:ind w:left="84"/>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3964" w:type="dxa"/>
            <w:gridSpan w:val="3"/>
          </w:tcPr>
          <w:p>
            <w:pPr>
              <w:pStyle w:val="TableParagraph"/>
              <w:ind w:right="245"/>
              <w:rPr>
                <w:b/>
                <w:sz w:val="15"/>
              </w:rPr>
            </w:pPr>
            <w:r>
              <w:rPr>
                <w:b/>
                <w:sz w:val="15"/>
              </w:rPr>
              <w:t>-</w:t>
            </w:r>
            <w:r>
              <w:rPr>
                <w:b/>
                <w:spacing w:val="-2"/>
                <w:sz w:val="15"/>
              </w:rPr>
              <w:t>40.000,00</w:t>
            </w:r>
          </w:p>
        </w:tc>
        <w:tc>
          <w:tcPr>
            <w:tcW w:w="1463" w:type="dxa"/>
          </w:tcPr>
          <w:p>
            <w:pPr>
              <w:pStyle w:val="TableParagraph"/>
              <w:ind w:right="461"/>
              <w:rPr>
                <w:b/>
                <w:sz w:val="15"/>
              </w:rPr>
            </w:pPr>
            <w:r>
              <w:rPr>
                <w:b/>
                <w:sz w:val="15"/>
              </w:rPr>
              <w:t>-</w:t>
            </w:r>
            <w:r>
              <w:rPr>
                <w:b/>
                <w:spacing w:val="-2"/>
                <w:sz w:val="15"/>
              </w:rPr>
              <w:t>40.000,00</w:t>
            </w:r>
          </w:p>
        </w:tc>
        <w:tc>
          <w:tcPr>
            <w:tcW w:w="851" w:type="dxa"/>
          </w:tcPr>
          <w:p>
            <w:pPr>
              <w:pStyle w:val="TableParagraph"/>
              <w:ind w:right="65"/>
              <w:rPr>
                <w:b/>
                <w:sz w:val="15"/>
              </w:rPr>
            </w:pPr>
            <w:r>
              <w:rPr>
                <w:b/>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833600;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ind w:left="260"/>
        <w:rPr>
          <w:sz w:val="20"/>
        </w:rPr>
      </w:pPr>
      <w:r>
        <w:rPr>
          <w:sz w:val="20"/>
        </w:rPr>
        <w:pict>
          <v:group style="width:742.7pt;height:22.7pt;mso-position-horizontal-relative:char;mso-position-vertical-relative:line" id="docshapegroup309" coordorigin="0,0" coordsize="14854,454">
            <v:rect style="position:absolute;left:0;top:0;width:14854;height:454" id="docshape310" filled="true" fillcolor="#d8d8d8" stroked="false">
              <v:fill type="solid"/>
            </v:rect>
            <v:shape style="position:absolute;left:4797;top:17;width:1258;height:398" type="#_x0000_t202" id="docshape311"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7;height:172" type="#_x0000_t202" id="docshape312"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9;height:172" type="#_x0000_t202" id="docshape313"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314"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8905;top:244;width:616;height:172" type="#_x0000_t202" id="docshape315"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316"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317"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12873;top:244;width:616;height:172" type="#_x0000_t202" id="docshape318"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319"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p>
      <w:pPr>
        <w:pStyle w:val="BodyText"/>
        <w:spacing w:before="7"/>
        <w:rPr>
          <w:b/>
          <w:sz w:val="17"/>
        </w:rPr>
      </w:pP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2656"/>
        <w:gridCol w:w="1315"/>
        <w:gridCol w:w="2187"/>
        <w:gridCol w:w="906"/>
        <w:gridCol w:w="1248"/>
        <w:gridCol w:w="1187"/>
        <w:gridCol w:w="1362"/>
        <w:gridCol w:w="1423"/>
        <w:gridCol w:w="854"/>
      </w:tblGrid>
      <w:tr>
        <w:trPr>
          <w:trHeight w:val="265" w:hRule="atLeast"/>
        </w:trPr>
        <w:tc>
          <w:tcPr>
            <w:tcW w:w="1553" w:type="dxa"/>
          </w:tcPr>
          <w:p>
            <w:pPr>
              <w:pStyle w:val="TableParagraph"/>
              <w:spacing w:before="46"/>
              <w:ind w:left="26"/>
              <w:jc w:val="left"/>
              <w:rPr>
                <w:b/>
                <w:sz w:val="17"/>
              </w:rPr>
            </w:pPr>
            <w:r>
              <w:rPr>
                <w:b/>
                <w:spacing w:val="-5"/>
                <w:sz w:val="17"/>
              </w:rPr>
              <w:t>78</w:t>
            </w:r>
          </w:p>
        </w:tc>
        <w:tc>
          <w:tcPr>
            <w:tcW w:w="6158" w:type="dxa"/>
            <w:gridSpan w:val="3"/>
          </w:tcPr>
          <w:p>
            <w:pPr>
              <w:pStyle w:val="TableParagraph"/>
              <w:spacing w:before="46"/>
              <w:ind w:left="61"/>
              <w:jc w:val="left"/>
              <w:rPr>
                <w:b/>
                <w:sz w:val="17"/>
              </w:rPr>
            </w:pPr>
            <w:r>
              <w:rPr>
                <w:b/>
                <w:sz w:val="17"/>
              </w:rPr>
              <w:t>Förderung von</w:t>
            </w:r>
            <w:r>
              <w:rPr>
                <w:b/>
                <w:spacing w:val="1"/>
                <w:sz w:val="17"/>
              </w:rPr>
              <w:t> </w:t>
            </w:r>
            <w:r>
              <w:rPr>
                <w:b/>
                <w:sz w:val="17"/>
              </w:rPr>
              <w:t>Handel,</w:t>
            </w:r>
            <w:r>
              <w:rPr>
                <w:b/>
                <w:spacing w:val="1"/>
                <w:sz w:val="17"/>
              </w:rPr>
              <w:t> </w:t>
            </w:r>
            <w:r>
              <w:rPr>
                <w:b/>
                <w:sz w:val="17"/>
              </w:rPr>
              <w:t>Gewerbe</w:t>
            </w:r>
            <w:r>
              <w:rPr>
                <w:b/>
                <w:spacing w:val="1"/>
                <w:sz w:val="17"/>
              </w:rPr>
              <w:t> </w:t>
            </w:r>
            <w:r>
              <w:rPr>
                <w:b/>
                <w:sz w:val="17"/>
              </w:rPr>
              <w:t>und </w:t>
            </w:r>
            <w:r>
              <w:rPr>
                <w:b/>
                <w:spacing w:val="-2"/>
                <w:sz w:val="17"/>
              </w:rPr>
              <w:t>Industrie</w:t>
            </w:r>
          </w:p>
        </w:tc>
        <w:tc>
          <w:tcPr>
            <w:tcW w:w="6980" w:type="dxa"/>
            <w:gridSpan w:val="6"/>
            <w:vMerge w:val="restart"/>
          </w:tcPr>
          <w:p>
            <w:pPr>
              <w:pStyle w:val="TableParagraph"/>
              <w:spacing w:before="0"/>
              <w:jc w:val="left"/>
              <w:rPr>
                <w:rFonts w:ascii="Times New Roman"/>
                <w:sz w:val="16"/>
              </w:rPr>
            </w:pPr>
          </w:p>
        </w:tc>
      </w:tr>
      <w:tr>
        <w:trPr>
          <w:trHeight w:val="222" w:hRule="atLeast"/>
        </w:trPr>
        <w:tc>
          <w:tcPr>
            <w:tcW w:w="1553" w:type="dxa"/>
          </w:tcPr>
          <w:p>
            <w:pPr>
              <w:pStyle w:val="TableParagraph"/>
              <w:spacing w:before="21"/>
              <w:ind w:left="23"/>
              <w:jc w:val="left"/>
              <w:rPr>
                <w:b/>
                <w:sz w:val="15"/>
              </w:rPr>
            </w:pPr>
            <w:r>
              <w:rPr>
                <w:b/>
                <w:spacing w:val="-5"/>
                <w:sz w:val="15"/>
              </w:rPr>
              <w:t>782</w:t>
            </w:r>
          </w:p>
        </w:tc>
        <w:tc>
          <w:tcPr>
            <w:tcW w:w="6158" w:type="dxa"/>
            <w:gridSpan w:val="3"/>
          </w:tcPr>
          <w:p>
            <w:pPr>
              <w:pStyle w:val="TableParagraph"/>
              <w:spacing w:before="21"/>
              <w:ind w:left="57"/>
              <w:jc w:val="left"/>
              <w:rPr>
                <w:b/>
                <w:sz w:val="15"/>
              </w:rPr>
            </w:pPr>
            <w:r>
              <w:rPr>
                <w:b/>
                <w:sz w:val="15"/>
              </w:rPr>
              <w:t>Wirtschaftspolitische</w:t>
            </w:r>
            <w:r>
              <w:rPr>
                <w:b/>
                <w:spacing w:val="22"/>
                <w:sz w:val="15"/>
              </w:rPr>
              <w:t> </w:t>
            </w:r>
            <w:r>
              <w:rPr>
                <w:b/>
                <w:spacing w:val="-2"/>
                <w:sz w:val="15"/>
              </w:rPr>
              <w:t>Maßnahmen</w:t>
            </w:r>
          </w:p>
        </w:tc>
        <w:tc>
          <w:tcPr>
            <w:tcW w:w="6980" w:type="dxa"/>
            <w:gridSpan w:val="6"/>
            <w:vMerge/>
            <w:tcBorders>
              <w:top w:val="nil"/>
            </w:tcBorders>
          </w:tcPr>
          <w:p>
            <w:pPr>
              <w:rPr>
                <w:sz w:val="2"/>
                <w:szCs w:val="2"/>
              </w:rPr>
            </w:pPr>
          </w:p>
        </w:tc>
      </w:tr>
      <w:tr>
        <w:trPr>
          <w:trHeight w:val="255" w:hRule="atLeast"/>
        </w:trPr>
        <w:tc>
          <w:tcPr>
            <w:tcW w:w="1553" w:type="dxa"/>
          </w:tcPr>
          <w:p>
            <w:pPr>
              <w:pStyle w:val="TableParagraph"/>
              <w:ind w:left="23"/>
              <w:jc w:val="left"/>
              <w:rPr>
                <w:b/>
                <w:sz w:val="15"/>
              </w:rPr>
            </w:pPr>
            <w:r>
              <w:rPr>
                <w:b/>
                <w:spacing w:val="-2"/>
                <w:sz w:val="15"/>
              </w:rPr>
              <w:t>782000</w:t>
            </w:r>
          </w:p>
        </w:tc>
        <w:tc>
          <w:tcPr>
            <w:tcW w:w="6158" w:type="dxa"/>
            <w:gridSpan w:val="3"/>
          </w:tcPr>
          <w:p>
            <w:pPr>
              <w:pStyle w:val="TableParagraph"/>
              <w:ind w:left="57"/>
              <w:jc w:val="left"/>
              <w:rPr>
                <w:b/>
                <w:sz w:val="15"/>
              </w:rPr>
            </w:pPr>
            <w:r>
              <w:rPr>
                <w:b/>
                <w:sz w:val="15"/>
              </w:rPr>
              <w:t>Wirtschaftspolitische</w:t>
            </w:r>
            <w:r>
              <w:rPr>
                <w:b/>
                <w:spacing w:val="22"/>
                <w:sz w:val="15"/>
              </w:rPr>
              <w:t> </w:t>
            </w:r>
            <w:r>
              <w:rPr>
                <w:b/>
                <w:spacing w:val="-2"/>
                <w:sz w:val="15"/>
              </w:rPr>
              <w:t>Maßnahmen</w:t>
            </w:r>
          </w:p>
        </w:tc>
        <w:tc>
          <w:tcPr>
            <w:tcW w:w="6980" w:type="dxa"/>
            <w:gridSpan w:val="6"/>
            <w:vMerge/>
            <w:tcBorders>
              <w:top w:val="nil"/>
            </w:tcBorders>
          </w:tcPr>
          <w:p>
            <w:pPr>
              <w:rPr>
                <w:sz w:val="2"/>
                <w:szCs w:val="2"/>
              </w:rPr>
            </w:pPr>
          </w:p>
        </w:tc>
      </w:tr>
      <w:tr>
        <w:trPr>
          <w:trHeight w:val="481" w:hRule="atLeast"/>
        </w:trPr>
        <w:tc>
          <w:tcPr>
            <w:tcW w:w="1553" w:type="dxa"/>
          </w:tcPr>
          <w:p>
            <w:pPr>
              <w:pStyle w:val="TableParagraph"/>
              <w:spacing w:line="226" w:lineRule="exact" w:before="10"/>
              <w:ind w:left="23"/>
              <w:jc w:val="left"/>
              <w:rPr>
                <w:b/>
                <w:sz w:val="15"/>
              </w:rPr>
            </w:pPr>
            <w:r>
              <w:rPr>
                <w:b/>
                <w:sz w:val="15"/>
              </w:rPr>
              <w:t>Operative</w:t>
            </w:r>
            <w:r>
              <w:rPr>
                <w:b/>
                <w:spacing w:val="-9"/>
                <w:sz w:val="15"/>
              </w:rPr>
              <w:t> </w:t>
            </w:r>
            <w:r>
              <w:rPr>
                <w:b/>
                <w:sz w:val="15"/>
              </w:rPr>
              <w:t>Gebarung SU 21 / 31</w:t>
            </w:r>
          </w:p>
        </w:tc>
        <w:tc>
          <w:tcPr>
            <w:tcW w:w="6158" w:type="dxa"/>
            <w:gridSpan w:val="3"/>
          </w:tcPr>
          <w:p>
            <w:pPr>
              <w:pStyle w:val="TableParagraph"/>
              <w:spacing w:before="0"/>
              <w:jc w:val="left"/>
              <w:rPr>
                <w:b/>
                <w:sz w:val="16"/>
              </w:rPr>
            </w:pPr>
          </w:p>
          <w:p>
            <w:pPr>
              <w:pStyle w:val="TableParagraph"/>
              <w:spacing w:before="97"/>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906" w:type="dxa"/>
          </w:tcPr>
          <w:p>
            <w:pPr>
              <w:pStyle w:val="TableParagraph"/>
              <w:spacing w:before="0"/>
              <w:jc w:val="left"/>
              <w:rPr>
                <w:b/>
                <w:sz w:val="16"/>
              </w:rPr>
            </w:pPr>
          </w:p>
          <w:p>
            <w:pPr>
              <w:pStyle w:val="TableParagraph"/>
              <w:spacing w:before="97"/>
              <w:ind w:left="131"/>
              <w:jc w:val="left"/>
              <w:rPr>
                <w:b/>
                <w:sz w:val="15"/>
              </w:rPr>
            </w:pPr>
            <w:r>
              <w:rPr>
                <w:b/>
                <w:spacing w:val="-4"/>
                <w:sz w:val="15"/>
              </w:rPr>
              <w:t>0,00</w:t>
            </w:r>
          </w:p>
        </w:tc>
        <w:tc>
          <w:tcPr>
            <w:tcW w:w="1248" w:type="dxa"/>
          </w:tcPr>
          <w:p>
            <w:pPr>
              <w:pStyle w:val="TableParagraph"/>
              <w:spacing w:before="0"/>
              <w:jc w:val="left"/>
              <w:rPr>
                <w:b/>
                <w:sz w:val="16"/>
              </w:rPr>
            </w:pPr>
          </w:p>
          <w:p>
            <w:pPr>
              <w:pStyle w:val="TableParagraph"/>
              <w:spacing w:before="97"/>
              <w:ind w:right="475"/>
              <w:rPr>
                <w:b/>
                <w:sz w:val="15"/>
              </w:rPr>
            </w:pPr>
            <w:r>
              <w:rPr>
                <w:b/>
                <w:spacing w:val="-4"/>
                <w:sz w:val="15"/>
              </w:rPr>
              <w:t>0,00</w:t>
            </w:r>
          </w:p>
        </w:tc>
        <w:tc>
          <w:tcPr>
            <w:tcW w:w="1187" w:type="dxa"/>
          </w:tcPr>
          <w:p>
            <w:pPr>
              <w:pStyle w:val="TableParagraph"/>
              <w:spacing w:before="0"/>
              <w:jc w:val="left"/>
              <w:rPr>
                <w:b/>
                <w:sz w:val="16"/>
              </w:rPr>
            </w:pPr>
          </w:p>
          <w:p>
            <w:pPr>
              <w:pStyle w:val="TableParagraph"/>
              <w:spacing w:before="97"/>
              <w:ind w:right="415"/>
              <w:rPr>
                <w:b/>
                <w:sz w:val="15"/>
              </w:rPr>
            </w:pPr>
            <w:r>
              <w:rPr>
                <w:b/>
                <w:spacing w:val="-4"/>
                <w:sz w:val="15"/>
              </w:rPr>
              <w:t>0,00</w:t>
            </w:r>
          </w:p>
        </w:tc>
        <w:tc>
          <w:tcPr>
            <w:tcW w:w="1362" w:type="dxa"/>
          </w:tcPr>
          <w:p>
            <w:pPr>
              <w:pStyle w:val="TableParagraph"/>
              <w:spacing w:before="0"/>
              <w:jc w:val="left"/>
              <w:rPr>
                <w:b/>
                <w:sz w:val="16"/>
              </w:rPr>
            </w:pPr>
          </w:p>
          <w:p>
            <w:pPr>
              <w:pStyle w:val="TableParagraph"/>
              <w:spacing w:before="97"/>
              <w:ind w:right="303"/>
              <w:rPr>
                <w:b/>
                <w:sz w:val="15"/>
              </w:rPr>
            </w:pPr>
            <w:r>
              <w:rPr>
                <w:b/>
                <w:spacing w:val="-4"/>
                <w:sz w:val="15"/>
              </w:rPr>
              <w:t>0,00</w:t>
            </w:r>
          </w:p>
        </w:tc>
        <w:tc>
          <w:tcPr>
            <w:tcW w:w="1423" w:type="dxa"/>
          </w:tcPr>
          <w:p>
            <w:pPr>
              <w:pStyle w:val="TableParagraph"/>
              <w:spacing w:before="0"/>
              <w:jc w:val="left"/>
              <w:rPr>
                <w:b/>
                <w:sz w:val="16"/>
              </w:rPr>
            </w:pPr>
          </w:p>
          <w:p>
            <w:pPr>
              <w:pStyle w:val="TableParagraph"/>
              <w:spacing w:before="97"/>
              <w:ind w:right="478"/>
              <w:rPr>
                <w:b/>
                <w:sz w:val="15"/>
              </w:rPr>
            </w:pPr>
            <w:r>
              <w:rPr>
                <w:b/>
                <w:spacing w:val="-4"/>
                <w:sz w:val="15"/>
              </w:rPr>
              <w:t>0,00</w:t>
            </w:r>
          </w:p>
        </w:tc>
        <w:tc>
          <w:tcPr>
            <w:tcW w:w="854" w:type="dxa"/>
          </w:tcPr>
          <w:p>
            <w:pPr>
              <w:pStyle w:val="TableParagraph"/>
              <w:spacing w:before="0"/>
              <w:jc w:val="left"/>
              <w:rPr>
                <w:b/>
                <w:sz w:val="16"/>
              </w:rPr>
            </w:pPr>
          </w:p>
          <w:p>
            <w:pPr>
              <w:pStyle w:val="TableParagraph"/>
              <w:spacing w:before="97"/>
              <w:ind w:right="85"/>
              <w:rPr>
                <w:b/>
                <w:sz w:val="15"/>
              </w:rPr>
            </w:pPr>
            <w:r>
              <w:rPr>
                <w:b/>
                <w:spacing w:val="-4"/>
                <w:sz w:val="15"/>
              </w:rPr>
              <w:t>0,00</w:t>
            </w:r>
          </w:p>
        </w:tc>
      </w:tr>
      <w:tr>
        <w:trPr>
          <w:trHeight w:val="229" w:hRule="atLeast"/>
        </w:trPr>
        <w:tc>
          <w:tcPr>
            <w:tcW w:w="1553" w:type="dxa"/>
            <w:tcBorders>
              <w:bottom w:val="single" w:sz="6" w:space="0" w:color="000000"/>
            </w:tcBorders>
          </w:tcPr>
          <w:p>
            <w:pPr>
              <w:pStyle w:val="TableParagraph"/>
              <w:ind w:left="23"/>
              <w:jc w:val="left"/>
              <w:rPr>
                <w:sz w:val="15"/>
              </w:rPr>
            </w:pPr>
            <w:r>
              <w:rPr>
                <w:spacing w:val="-2"/>
                <w:sz w:val="15"/>
              </w:rPr>
              <w:t>1/782000/775000</w:t>
            </w:r>
          </w:p>
        </w:tc>
        <w:tc>
          <w:tcPr>
            <w:tcW w:w="6158" w:type="dxa"/>
            <w:gridSpan w:val="3"/>
            <w:tcBorders>
              <w:bottom w:val="single" w:sz="6" w:space="0" w:color="000000"/>
            </w:tcBorders>
          </w:tcPr>
          <w:p>
            <w:pPr>
              <w:pStyle w:val="TableParagraph"/>
              <w:tabs>
                <w:tab w:pos="3005" w:val="left" w:leader="none"/>
                <w:tab w:pos="4309" w:val="right" w:leader="none"/>
              </w:tabs>
              <w:ind w:left="57"/>
              <w:jc w:val="left"/>
              <w:rPr>
                <w:sz w:val="15"/>
              </w:rPr>
            </w:pPr>
            <w:r>
              <w:rPr>
                <w:sz w:val="15"/>
              </w:rPr>
              <w:t>Kapitaltransfers</w:t>
            </w:r>
            <w:r>
              <w:rPr>
                <w:spacing w:val="11"/>
                <w:sz w:val="15"/>
              </w:rPr>
              <w:t> </w:t>
            </w:r>
            <w:r>
              <w:rPr>
                <w:sz w:val="15"/>
              </w:rPr>
              <w:t>an</w:t>
            </w:r>
            <w:r>
              <w:rPr>
                <w:spacing w:val="12"/>
                <w:sz w:val="15"/>
              </w:rPr>
              <w:t> </w:t>
            </w:r>
            <w:r>
              <w:rPr>
                <w:spacing w:val="-2"/>
                <w:sz w:val="15"/>
              </w:rPr>
              <w:t>Unternehmen</w:t>
            </w:r>
            <w:r>
              <w:rPr>
                <w:sz w:val="15"/>
              </w:rPr>
              <w:tab/>
            </w:r>
            <w:r>
              <w:rPr>
                <w:spacing w:val="-4"/>
                <w:w w:val="95"/>
                <w:sz w:val="15"/>
              </w:rPr>
              <w:t>2233</w:t>
            </w:r>
            <w:r>
              <w:rPr>
                <w:rFonts w:ascii="Times New Roman"/>
                <w:sz w:val="15"/>
              </w:rPr>
              <w:tab/>
            </w:r>
            <w:r>
              <w:rPr>
                <w:spacing w:val="-5"/>
                <w:sz w:val="15"/>
              </w:rPr>
              <w:t>44</w:t>
            </w:r>
          </w:p>
        </w:tc>
        <w:tc>
          <w:tcPr>
            <w:tcW w:w="906" w:type="dxa"/>
            <w:tcBorders>
              <w:bottom w:val="single" w:sz="6" w:space="0" w:color="000000"/>
            </w:tcBorders>
          </w:tcPr>
          <w:p>
            <w:pPr>
              <w:pStyle w:val="TableParagraph"/>
              <w:ind w:left="131"/>
              <w:jc w:val="left"/>
              <w:rPr>
                <w:sz w:val="15"/>
              </w:rPr>
            </w:pPr>
            <w:r>
              <w:rPr>
                <w:spacing w:val="-4"/>
                <w:sz w:val="15"/>
              </w:rPr>
              <w:t>0,00</w:t>
            </w:r>
          </w:p>
        </w:tc>
        <w:tc>
          <w:tcPr>
            <w:tcW w:w="1248" w:type="dxa"/>
            <w:tcBorders>
              <w:bottom w:val="single" w:sz="6" w:space="0" w:color="000000"/>
            </w:tcBorders>
          </w:tcPr>
          <w:p>
            <w:pPr>
              <w:pStyle w:val="TableParagraph"/>
              <w:ind w:right="475"/>
              <w:rPr>
                <w:sz w:val="15"/>
              </w:rPr>
            </w:pPr>
            <w:r>
              <w:rPr>
                <w:spacing w:val="-4"/>
                <w:sz w:val="15"/>
              </w:rPr>
              <w:t>0,00</w:t>
            </w:r>
          </w:p>
        </w:tc>
        <w:tc>
          <w:tcPr>
            <w:tcW w:w="1187" w:type="dxa"/>
            <w:tcBorders>
              <w:bottom w:val="single" w:sz="6" w:space="0" w:color="000000"/>
            </w:tcBorders>
          </w:tcPr>
          <w:p>
            <w:pPr>
              <w:pStyle w:val="TableParagraph"/>
              <w:ind w:right="415"/>
              <w:rPr>
                <w:sz w:val="15"/>
              </w:rPr>
            </w:pPr>
            <w:r>
              <w:rPr>
                <w:spacing w:val="-4"/>
                <w:sz w:val="15"/>
              </w:rPr>
              <w:t>0,00</w:t>
            </w:r>
          </w:p>
        </w:tc>
        <w:tc>
          <w:tcPr>
            <w:tcW w:w="1362" w:type="dxa"/>
            <w:tcBorders>
              <w:bottom w:val="single" w:sz="6" w:space="0" w:color="000000"/>
            </w:tcBorders>
          </w:tcPr>
          <w:p>
            <w:pPr>
              <w:pStyle w:val="TableParagraph"/>
              <w:ind w:right="303"/>
              <w:rPr>
                <w:sz w:val="15"/>
              </w:rPr>
            </w:pPr>
            <w:r>
              <w:rPr>
                <w:spacing w:val="-4"/>
                <w:sz w:val="15"/>
              </w:rPr>
              <w:t>0,00</w:t>
            </w:r>
          </w:p>
        </w:tc>
        <w:tc>
          <w:tcPr>
            <w:tcW w:w="1423" w:type="dxa"/>
            <w:tcBorders>
              <w:bottom w:val="single" w:sz="6" w:space="0" w:color="000000"/>
            </w:tcBorders>
          </w:tcPr>
          <w:p>
            <w:pPr>
              <w:pStyle w:val="TableParagraph"/>
              <w:ind w:right="478"/>
              <w:rPr>
                <w:sz w:val="15"/>
              </w:rPr>
            </w:pPr>
            <w:r>
              <w:rPr>
                <w:spacing w:val="-4"/>
                <w:sz w:val="15"/>
              </w:rPr>
              <w:t>0,00</w:t>
            </w:r>
          </w:p>
        </w:tc>
        <w:tc>
          <w:tcPr>
            <w:tcW w:w="854" w:type="dxa"/>
            <w:tcBorders>
              <w:bottom w:val="single" w:sz="6" w:space="0" w:color="000000"/>
            </w:tcBorders>
          </w:tcPr>
          <w:p>
            <w:pPr>
              <w:pStyle w:val="TableParagraph"/>
              <w:ind w:right="85"/>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158" w:type="dxa"/>
            <w:gridSpan w:val="3"/>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906" w:type="dxa"/>
            <w:tcBorders>
              <w:top w:val="single" w:sz="6" w:space="0" w:color="000000"/>
            </w:tcBorders>
          </w:tcPr>
          <w:p>
            <w:pPr>
              <w:pStyle w:val="TableParagraph"/>
              <w:spacing w:before="8"/>
              <w:ind w:left="131"/>
              <w:jc w:val="left"/>
              <w:rPr>
                <w:b/>
                <w:sz w:val="15"/>
              </w:rPr>
            </w:pPr>
            <w:r>
              <w:rPr>
                <w:b/>
                <w:spacing w:val="-4"/>
                <w:sz w:val="15"/>
              </w:rPr>
              <w:t>0,00</w:t>
            </w:r>
          </w:p>
        </w:tc>
        <w:tc>
          <w:tcPr>
            <w:tcW w:w="1248" w:type="dxa"/>
            <w:tcBorders>
              <w:top w:val="single" w:sz="6" w:space="0" w:color="000000"/>
            </w:tcBorders>
          </w:tcPr>
          <w:p>
            <w:pPr>
              <w:pStyle w:val="TableParagraph"/>
              <w:spacing w:before="8"/>
              <w:ind w:right="475"/>
              <w:rPr>
                <w:b/>
                <w:sz w:val="15"/>
              </w:rPr>
            </w:pPr>
            <w:r>
              <w:rPr>
                <w:b/>
                <w:spacing w:val="-4"/>
                <w:sz w:val="15"/>
              </w:rPr>
              <w:t>0,00</w:t>
            </w:r>
          </w:p>
        </w:tc>
        <w:tc>
          <w:tcPr>
            <w:tcW w:w="1187" w:type="dxa"/>
            <w:tcBorders>
              <w:top w:val="single" w:sz="6" w:space="0" w:color="000000"/>
            </w:tcBorders>
          </w:tcPr>
          <w:p>
            <w:pPr>
              <w:pStyle w:val="TableParagraph"/>
              <w:spacing w:before="8"/>
              <w:ind w:right="415"/>
              <w:rPr>
                <w:b/>
                <w:sz w:val="15"/>
              </w:rPr>
            </w:pPr>
            <w:r>
              <w:rPr>
                <w:b/>
                <w:spacing w:val="-4"/>
                <w:sz w:val="15"/>
              </w:rPr>
              <w:t>0,00</w:t>
            </w:r>
          </w:p>
        </w:tc>
        <w:tc>
          <w:tcPr>
            <w:tcW w:w="1362" w:type="dxa"/>
            <w:tcBorders>
              <w:top w:val="single" w:sz="6" w:space="0" w:color="000000"/>
            </w:tcBorders>
          </w:tcPr>
          <w:p>
            <w:pPr>
              <w:pStyle w:val="TableParagraph"/>
              <w:spacing w:before="8"/>
              <w:ind w:right="303"/>
              <w:rPr>
                <w:b/>
                <w:sz w:val="15"/>
              </w:rPr>
            </w:pPr>
            <w:r>
              <w:rPr>
                <w:b/>
                <w:spacing w:val="-4"/>
                <w:sz w:val="15"/>
              </w:rPr>
              <w:t>0,00</w:t>
            </w:r>
          </w:p>
        </w:tc>
        <w:tc>
          <w:tcPr>
            <w:tcW w:w="1423" w:type="dxa"/>
            <w:tcBorders>
              <w:top w:val="single" w:sz="6" w:space="0" w:color="000000"/>
            </w:tcBorders>
          </w:tcPr>
          <w:p>
            <w:pPr>
              <w:pStyle w:val="TableParagraph"/>
              <w:spacing w:before="8"/>
              <w:ind w:right="478"/>
              <w:rPr>
                <w:b/>
                <w:sz w:val="15"/>
              </w:rPr>
            </w:pPr>
            <w:r>
              <w:rPr>
                <w:b/>
                <w:spacing w:val="-4"/>
                <w:sz w:val="15"/>
              </w:rPr>
              <w:t>0,00</w:t>
            </w:r>
          </w:p>
        </w:tc>
        <w:tc>
          <w:tcPr>
            <w:tcW w:w="854" w:type="dxa"/>
            <w:tcBorders>
              <w:top w:val="single" w:sz="6" w:space="0" w:color="000000"/>
            </w:tcBorders>
          </w:tcPr>
          <w:p>
            <w:pPr>
              <w:pStyle w:val="TableParagraph"/>
              <w:spacing w:before="8"/>
              <w:ind w:right="85"/>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158" w:type="dxa"/>
            <w:gridSpan w:val="3"/>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906" w:type="dxa"/>
          </w:tcPr>
          <w:p>
            <w:pPr>
              <w:pStyle w:val="TableParagraph"/>
              <w:ind w:left="131"/>
              <w:jc w:val="left"/>
              <w:rPr>
                <w:b/>
                <w:sz w:val="15"/>
              </w:rPr>
            </w:pPr>
            <w:r>
              <w:rPr>
                <w:b/>
                <w:spacing w:val="-4"/>
                <w:sz w:val="15"/>
              </w:rPr>
              <w:t>0,00</w:t>
            </w:r>
          </w:p>
        </w:tc>
        <w:tc>
          <w:tcPr>
            <w:tcW w:w="1248" w:type="dxa"/>
          </w:tcPr>
          <w:p>
            <w:pPr>
              <w:pStyle w:val="TableParagraph"/>
              <w:ind w:right="475"/>
              <w:rPr>
                <w:b/>
                <w:sz w:val="15"/>
              </w:rPr>
            </w:pPr>
            <w:r>
              <w:rPr>
                <w:b/>
                <w:spacing w:val="-4"/>
                <w:sz w:val="15"/>
              </w:rPr>
              <w:t>0,00</w:t>
            </w:r>
          </w:p>
        </w:tc>
        <w:tc>
          <w:tcPr>
            <w:tcW w:w="1187" w:type="dxa"/>
          </w:tcPr>
          <w:p>
            <w:pPr>
              <w:pStyle w:val="TableParagraph"/>
              <w:ind w:right="415"/>
              <w:rPr>
                <w:b/>
                <w:sz w:val="15"/>
              </w:rPr>
            </w:pPr>
            <w:r>
              <w:rPr>
                <w:b/>
                <w:spacing w:val="-4"/>
                <w:sz w:val="15"/>
              </w:rPr>
              <w:t>0,00</w:t>
            </w:r>
          </w:p>
        </w:tc>
        <w:tc>
          <w:tcPr>
            <w:tcW w:w="1362" w:type="dxa"/>
          </w:tcPr>
          <w:p>
            <w:pPr>
              <w:pStyle w:val="TableParagraph"/>
              <w:ind w:right="303"/>
              <w:rPr>
                <w:b/>
                <w:sz w:val="15"/>
              </w:rPr>
            </w:pPr>
            <w:r>
              <w:rPr>
                <w:b/>
                <w:spacing w:val="-4"/>
                <w:sz w:val="15"/>
              </w:rPr>
              <w:t>0,00</w:t>
            </w:r>
          </w:p>
        </w:tc>
        <w:tc>
          <w:tcPr>
            <w:tcW w:w="1423" w:type="dxa"/>
          </w:tcPr>
          <w:p>
            <w:pPr>
              <w:pStyle w:val="TableParagraph"/>
              <w:ind w:right="478"/>
              <w:rPr>
                <w:b/>
                <w:sz w:val="15"/>
              </w:rPr>
            </w:pPr>
            <w:r>
              <w:rPr>
                <w:b/>
                <w:spacing w:val="-4"/>
                <w:sz w:val="15"/>
              </w:rPr>
              <w:t>0,00</w:t>
            </w:r>
          </w:p>
        </w:tc>
        <w:tc>
          <w:tcPr>
            <w:tcW w:w="854" w:type="dxa"/>
          </w:tcPr>
          <w:p>
            <w:pPr>
              <w:pStyle w:val="TableParagraph"/>
              <w:ind w:right="85"/>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6158" w:type="dxa"/>
            <w:gridSpan w:val="3"/>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906" w:type="dxa"/>
          </w:tcPr>
          <w:p>
            <w:pPr>
              <w:pStyle w:val="TableParagraph"/>
              <w:ind w:left="131"/>
              <w:jc w:val="left"/>
              <w:rPr>
                <w:b/>
                <w:sz w:val="15"/>
              </w:rPr>
            </w:pPr>
            <w:r>
              <w:rPr>
                <w:b/>
                <w:spacing w:val="-4"/>
                <w:sz w:val="15"/>
              </w:rPr>
              <w:t>0,00</w:t>
            </w:r>
          </w:p>
        </w:tc>
        <w:tc>
          <w:tcPr>
            <w:tcW w:w="1248" w:type="dxa"/>
          </w:tcPr>
          <w:p>
            <w:pPr>
              <w:pStyle w:val="TableParagraph"/>
              <w:ind w:right="475"/>
              <w:rPr>
                <w:b/>
                <w:sz w:val="15"/>
              </w:rPr>
            </w:pPr>
            <w:r>
              <w:rPr>
                <w:b/>
                <w:spacing w:val="-4"/>
                <w:sz w:val="15"/>
              </w:rPr>
              <w:t>0,00</w:t>
            </w:r>
          </w:p>
        </w:tc>
        <w:tc>
          <w:tcPr>
            <w:tcW w:w="1187" w:type="dxa"/>
          </w:tcPr>
          <w:p>
            <w:pPr>
              <w:pStyle w:val="TableParagraph"/>
              <w:ind w:right="415"/>
              <w:rPr>
                <w:b/>
                <w:sz w:val="15"/>
              </w:rPr>
            </w:pPr>
            <w:r>
              <w:rPr>
                <w:b/>
                <w:spacing w:val="-4"/>
                <w:sz w:val="15"/>
              </w:rPr>
              <w:t>0,00</w:t>
            </w:r>
          </w:p>
        </w:tc>
        <w:tc>
          <w:tcPr>
            <w:tcW w:w="1362" w:type="dxa"/>
          </w:tcPr>
          <w:p>
            <w:pPr>
              <w:pStyle w:val="TableParagraph"/>
              <w:ind w:right="303"/>
              <w:rPr>
                <w:b/>
                <w:sz w:val="15"/>
              </w:rPr>
            </w:pPr>
            <w:r>
              <w:rPr>
                <w:b/>
                <w:spacing w:val="-4"/>
                <w:sz w:val="15"/>
              </w:rPr>
              <w:t>0,00</w:t>
            </w:r>
          </w:p>
        </w:tc>
        <w:tc>
          <w:tcPr>
            <w:tcW w:w="1423" w:type="dxa"/>
          </w:tcPr>
          <w:p>
            <w:pPr>
              <w:pStyle w:val="TableParagraph"/>
              <w:ind w:right="478"/>
              <w:rPr>
                <w:b/>
                <w:sz w:val="15"/>
              </w:rPr>
            </w:pPr>
            <w:r>
              <w:rPr>
                <w:b/>
                <w:spacing w:val="-4"/>
                <w:sz w:val="15"/>
              </w:rPr>
              <w:t>0,00</w:t>
            </w:r>
          </w:p>
        </w:tc>
        <w:tc>
          <w:tcPr>
            <w:tcW w:w="854" w:type="dxa"/>
          </w:tcPr>
          <w:p>
            <w:pPr>
              <w:pStyle w:val="TableParagraph"/>
              <w:ind w:right="85"/>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6158" w:type="dxa"/>
            <w:gridSpan w:val="3"/>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906" w:type="dxa"/>
          </w:tcPr>
          <w:p>
            <w:pPr>
              <w:pStyle w:val="TableParagraph"/>
              <w:ind w:left="131"/>
              <w:jc w:val="left"/>
              <w:rPr>
                <w:b/>
                <w:sz w:val="15"/>
              </w:rPr>
            </w:pPr>
            <w:r>
              <w:rPr>
                <w:b/>
                <w:spacing w:val="-4"/>
                <w:sz w:val="15"/>
              </w:rPr>
              <w:t>0,00</w:t>
            </w:r>
          </w:p>
        </w:tc>
        <w:tc>
          <w:tcPr>
            <w:tcW w:w="1248" w:type="dxa"/>
          </w:tcPr>
          <w:p>
            <w:pPr>
              <w:pStyle w:val="TableParagraph"/>
              <w:ind w:right="475"/>
              <w:rPr>
                <w:b/>
                <w:sz w:val="15"/>
              </w:rPr>
            </w:pPr>
            <w:r>
              <w:rPr>
                <w:b/>
                <w:spacing w:val="-4"/>
                <w:sz w:val="15"/>
              </w:rPr>
              <w:t>0,00</w:t>
            </w:r>
          </w:p>
        </w:tc>
        <w:tc>
          <w:tcPr>
            <w:tcW w:w="1187" w:type="dxa"/>
          </w:tcPr>
          <w:p>
            <w:pPr>
              <w:pStyle w:val="TableParagraph"/>
              <w:ind w:right="415"/>
              <w:rPr>
                <w:b/>
                <w:sz w:val="15"/>
              </w:rPr>
            </w:pPr>
            <w:r>
              <w:rPr>
                <w:b/>
                <w:spacing w:val="-4"/>
                <w:sz w:val="15"/>
              </w:rPr>
              <w:t>0,00</w:t>
            </w:r>
          </w:p>
        </w:tc>
        <w:tc>
          <w:tcPr>
            <w:tcW w:w="1362"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854" w:type="dxa"/>
          </w:tcPr>
          <w:p>
            <w:pPr>
              <w:pStyle w:val="TableParagraph"/>
              <w:spacing w:before="0"/>
              <w:jc w:val="left"/>
              <w:rPr>
                <w:rFonts w:ascii="Times New Roman"/>
                <w:sz w:val="16"/>
              </w:rPr>
            </w:pPr>
          </w:p>
        </w:tc>
      </w:tr>
      <w:tr>
        <w:trPr>
          <w:trHeight w:val="481" w:hRule="atLeast"/>
        </w:trPr>
        <w:tc>
          <w:tcPr>
            <w:tcW w:w="1553" w:type="dxa"/>
          </w:tcPr>
          <w:p>
            <w:pPr>
              <w:pStyle w:val="TableParagraph"/>
              <w:spacing w:line="220" w:lineRule="atLeast" w:before="6"/>
              <w:ind w:left="23"/>
              <w:jc w:val="left"/>
              <w:rPr>
                <w:b/>
                <w:sz w:val="15"/>
              </w:rPr>
            </w:pPr>
            <w:r>
              <w:rPr>
                <w:b/>
                <w:sz w:val="15"/>
              </w:rPr>
              <w:t>Investive</w:t>
            </w:r>
            <w:r>
              <w:rPr>
                <w:b/>
                <w:spacing w:val="-10"/>
                <w:sz w:val="15"/>
              </w:rPr>
              <w:t> </w:t>
            </w:r>
            <w:r>
              <w:rPr>
                <w:b/>
                <w:sz w:val="15"/>
              </w:rPr>
              <w:t>Gebarung SU 33</w:t>
            </w:r>
          </w:p>
        </w:tc>
        <w:tc>
          <w:tcPr>
            <w:tcW w:w="6158" w:type="dxa"/>
            <w:gridSpan w:val="3"/>
          </w:tcPr>
          <w:p>
            <w:pPr>
              <w:pStyle w:val="TableParagraph"/>
              <w:spacing w:before="0"/>
              <w:jc w:val="left"/>
              <w:rPr>
                <w:b/>
                <w:sz w:val="16"/>
              </w:rPr>
            </w:pPr>
          </w:p>
          <w:p>
            <w:pPr>
              <w:pStyle w:val="TableParagraph"/>
              <w:spacing w:before="97"/>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906" w:type="dxa"/>
          </w:tcPr>
          <w:p>
            <w:pPr>
              <w:pStyle w:val="TableParagraph"/>
              <w:spacing w:before="0"/>
              <w:jc w:val="left"/>
              <w:rPr>
                <w:rFonts w:ascii="Times New Roman"/>
                <w:sz w:val="16"/>
              </w:rPr>
            </w:pPr>
          </w:p>
        </w:tc>
        <w:tc>
          <w:tcPr>
            <w:tcW w:w="1248"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spacing w:before="0"/>
              <w:jc w:val="left"/>
              <w:rPr>
                <w:b/>
                <w:sz w:val="16"/>
              </w:rPr>
            </w:pPr>
          </w:p>
          <w:p>
            <w:pPr>
              <w:pStyle w:val="TableParagraph"/>
              <w:spacing w:before="97"/>
              <w:ind w:right="303"/>
              <w:rPr>
                <w:b/>
                <w:sz w:val="15"/>
              </w:rPr>
            </w:pPr>
            <w:r>
              <w:rPr>
                <w:b/>
                <w:spacing w:val="-4"/>
                <w:sz w:val="15"/>
              </w:rPr>
              <w:t>0,00</w:t>
            </w:r>
          </w:p>
        </w:tc>
        <w:tc>
          <w:tcPr>
            <w:tcW w:w="1423" w:type="dxa"/>
          </w:tcPr>
          <w:p>
            <w:pPr>
              <w:pStyle w:val="TableParagraph"/>
              <w:spacing w:before="0"/>
              <w:jc w:val="left"/>
              <w:rPr>
                <w:b/>
                <w:sz w:val="16"/>
              </w:rPr>
            </w:pPr>
          </w:p>
          <w:p>
            <w:pPr>
              <w:pStyle w:val="TableParagraph"/>
              <w:spacing w:before="97"/>
              <w:ind w:right="478"/>
              <w:rPr>
                <w:b/>
                <w:sz w:val="15"/>
              </w:rPr>
            </w:pPr>
            <w:r>
              <w:rPr>
                <w:b/>
                <w:spacing w:val="-4"/>
                <w:sz w:val="15"/>
              </w:rPr>
              <w:t>0,00</w:t>
            </w:r>
          </w:p>
        </w:tc>
        <w:tc>
          <w:tcPr>
            <w:tcW w:w="854" w:type="dxa"/>
          </w:tcPr>
          <w:p>
            <w:pPr>
              <w:pStyle w:val="TableParagraph"/>
              <w:spacing w:before="0"/>
              <w:jc w:val="left"/>
              <w:rPr>
                <w:b/>
                <w:sz w:val="16"/>
              </w:rPr>
            </w:pPr>
          </w:p>
          <w:p>
            <w:pPr>
              <w:pStyle w:val="TableParagraph"/>
              <w:spacing w:before="97"/>
              <w:ind w:right="85"/>
              <w:rPr>
                <w:b/>
                <w:sz w:val="15"/>
              </w:rPr>
            </w:pPr>
            <w:r>
              <w:rPr>
                <w:b/>
                <w:spacing w:val="-4"/>
                <w:sz w:val="15"/>
              </w:rPr>
              <w:t>0,00</w:t>
            </w:r>
          </w:p>
        </w:tc>
      </w:tr>
      <w:tr>
        <w:trPr>
          <w:trHeight w:val="229" w:hRule="atLeast"/>
        </w:trPr>
        <w:tc>
          <w:tcPr>
            <w:tcW w:w="1553" w:type="dxa"/>
            <w:tcBorders>
              <w:bottom w:val="single" w:sz="6" w:space="0" w:color="000000"/>
            </w:tcBorders>
          </w:tcPr>
          <w:p>
            <w:pPr>
              <w:pStyle w:val="TableParagraph"/>
              <w:ind w:left="23"/>
              <w:jc w:val="left"/>
              <w:rPr>
                <w:sz w:val="15"/>
              </w:rPr>
            </w:pPr>
            <w:r>
              <w:rPr>
                <w:spacing w:val="-2"/>
                <w:sz w:val="15"/>
              </w:rPr>
              <w:t>1/782000/775000</w:t>
            </w:r>
          </w:p>
        </w:tc>
        <w:tc>
          <w:tcPr>
            <w:tcW w:w="2656" w:type="dxa"/>
            <w:tcBorders>
              <w:bottom w:val="single" w:sz="6" w:space="0" w:color="000000"/>
            </w:tcBorders>
          </w:tcPr>
          <w:p>
            <w:pPr>
              <w:pStyle w:val="TableParagraph"/>
              <w:ind w:left="57"/>
              <w:jc w:val="left"/>
              <w:rPr>
                <w:sz w:val="15"/>
              </w:rPr>
            </w:pPr>
            <w:r>
              <w:rPr>
                <w:sz w:val="15"/>
              </w:rPr>
              <w:t>Kapitaltransfers</w:t>
            </w:r>
            <w:r>
              <w:rPr>
                <w:spacing w:val="11"/>
                <w:sz w:val="15"/>
              </w:rPr>
              <w:t> </w:t>
            </w:r>
            <w:r>
              <w:rPr>
                <w:sz w:val="15"/>
              </w:rPr>
              <w:t>an</w:t>
            </w:r>
            <w:r>
              <w:rPr>
                <w:spacing w:val="12"/>
                <w:sz w:val="15"/>
              </w:rPr>
              <w:t> </w:t>
            </w:r>
            <w:r>
              <w:rPr>
                <w:spacing w:val="-2"/>
                <w:sz w:val="15"/>
              </w:rPr>
              <w:t>Unternehmen</w:t>
            </w:r>
          </w:p>
        </w:tc>
        <w:tc>
          <w:tcPr>
            <w:tcW w:w="1315" w:type="dxa"/>
            <w:tcBorders>
              <w:bottom w:val="single" w:sz="6" w:space="0" w:color="000000"/>
            </w:tcBorders>
          </w:tcPr>
          <w:p>
            <w:pPr>
              <w:pStyle w:val="TableParagraph"/>
              <w:ind w:right="169"/>
              <w:rPr>
                <w:sz w:val="15"/>
              </w:rPr>
            </w:pPr>
            <w:r>
              <w:rPr>
                <w:spacing w:val="-4"/>
                <w:sz w:val="15"/>
              </w:rPr>
              <w:t>3433</w:t>
            </w:r>
          </w:p>
        </w:tc>
        <w:tc>
          <w:tcPr>
            <w:tcW w:w="2187" w:type="dxa"/>
            <w:tcBorders>
              <w:bottom w:val="single" w:sz="6" w:space="0" w:color="000000"/>
            </w:tcBorders>
          </w:tcPr>
          <w:p>
            <w:pPr>
              <w:pStyle w:val="TableParagraph"/>
              <w:ind w:left="168"/>
              <w:jc w:val="left"/>
              <w:rPr>
                <w:sz w:val="15"/>
              </w:rPr>
            </w:pPr>
            <w:r>
              <w:rPr>
                <w:spacing w:val="-5"/>
                <w:sz w:val="15"/>
              </w:rPr>
              <w:t>44</w:t>
            </w:r>
          </w:p>
        </w:tc>
        <w:tc>
          <w:tcPr>
            <w:tcW w:w="906" w:type="dxa"/>
            <w:tcBorders>
              <w:bottom w:val="single" w:sz="6" w:space="0" w:color="000000"/>
            </w:tcBorders>
          </w:tcPr>
          <w:p>
            <w:pPr>
              <w:pStyle w:val="TableParagraph"/>
              <w:ind w:left="131"/>
              <w:jc w:val="left"/>
              <w:rPr>
                <w:sz w:val="15"/>
              </w:rPr>
            </w:pPr>
            <w:r>
              <w:rPr>
                <w:spacing w:val="-4"/>
                <w:sz w:val="15"/>
              </w:rPr>
              <w:t>0,00</w:t>
            </w:r>
          </w:p>
        </w:tc>
        <w:tc>
          <w:tcPr>
            <w:tcW w:w="1248" w:type="dxa"/>
            <w:tcBorders>
              <w:bottom w:val="single" w:sz="6" w:space="0" w:color="000000"/>
            </w:tcBorders>
          </w:tcPr>
          <w:p>
            <w:pPr>
              <w:pStyle w:val="TableParagraph"/>
              <w:ind w:right="475"/>
              <w:rPr>
                <w:sz w:val="15"/>
              </w:rPr>
            </w:pPr>
            <w:r>
              <w:rPr>
                <w:spacing w:val="-4"/>
                <w:sz w:val="15"/>
              </w:rPr>
              <w:t>0,00</w:t>
            </w:r>
          </w:p>
        </w:tc>
        <w:tc>
          <w:tcPr>
            <w:tcW w:w="1187" w:type="dxa"/>
            <w:tcBorders>
              <w:bottom w:val="single" w:sz="6" w:space="0" w:color="000000"/>
            </w:tcBorders>
          </w:tcPr>
          <w:p>
            <w:pPr>
              <w:pStyle w:val="TableParagraph"/>
              <w:ind w:right="415"/>
              <w:rPr>
                <w:sz w:val="15"/>
              </w:rPr>
            </w:pPr>
            <w:r>
              <w:rPr>
                <w:spacing w:val="-4"/>
                <w:sz w:val="15"/>
              </w:rPr>
              <w:t>0,00</w:t>
            </w:r>
          </w:p>
        </w:tc>
        <w:tc>
          <w:tcPr>
            <w:tcW w:w="1362" w:type="dxa"/>
            <w:tcBorders>
              <w:bottom w:val="single" w:sz="6" w:space="0" w:color="000000"/>
            </w:tcBorders>
          </w:tcPr>
          <w:p>
            <w:pPr>
              <w:pStyle w:val="TableParagraph"/>
              <w:ind w:right="303"/>
              <w:rPr>
                <w:sz w:val="15"/>
              </w:rPr>
            </w:pPr>
            <w:r>
              <w:rPr>
                <w:spacing w:val="-4"/>
                <w:sz w:val="15"/>
              </w:rPr>
              <w:t>0,00</w:t>
            </w:r>
          </w:p>
        </w:tc>
        <w:tc>
          <w:tcPr>
            <w:tcW w:w="1423" w:type="dxa"/>
            <w:tcBorders>
              <w:bottom w:val="single" w:sz="6" w:space="0" w:color="000000"/>
            </w:tcBorders>
          </w:tcPr>
          <w:p>
            <w:pPr>
              <w:pStyle w:val="TableParagraph"/>
              <w:ind w:right="478"/>
              <w:rPr>
                <w:sz w:val="15"/>
              </w:rPr>
            </w:pPr>
            <w:r>
              <w:rPr>
                <w:spacing w:val="-4"/>
                <w:sz w:val="15"/>
              </w:rPr>
              <w:t>0,00</w:t>
            </w:r>
          </w:p>
        </w:tc>
        <w:tc>
          <w:tcPr>
            <w:tcW w:w="854" w:type="dxa"/>
            <w:tcBorders>
              <w:bottom w:val="single" w:sz="6" w:space="0" w:color="000000"/>
            </w:tcBorders>
          </w:tcPr>
          <w:p>
            <w:pPr>
              <w:pStyle w:val="TableParagraph"/>
              <w:ind w:right="85"/>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4"/>
                <w:sz w:val="15"/>
              </w:rPr>
              <w:t> </w:t>
            </w:r>
            <w:r>
              <w:rPr>
                <w:b/>
                <w:spacing w:val="-5"/>
                <w:sz w:val="15"/>
              </w:rPr>
              <w:t>34</w:t>
            </w:r>
          </w:p>
        </w:tc>
        <w:tc>
          <w:tcPr>
            <w:tcW w:w="6158" w:type="dxa"/>
            <w:gridSpan w:val="3"/>
            <w:tcBorders>
              <w:top w:val="single" w:sz="6" w:space="0" w:color="000000"/>
            </w:tcBorders>
          </w:tcPr>
          <w:p>
            <w:pPr>
              <w:pStyle w:val="TableParagraph"/>
              <w:spacing w:before="8"/>
              <w:ind w:left="57"/>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4703" w:type="dxa"/>
            <w:gridSpan w:val="4"/>
            <w:tcBorders>
              <w:top w:val="single" w:sz="6" w:space="0" w:color="000000"/>
            </w:tcBorders>
          </w:tcPr>
          <w:p>
            <w:pPr>
              <w:pStyle w:val="TableParagraph"/>
              <w:spacing w:before="8"/>
              <w:ind w:right="303"/>
              <w:rPr>
                <w:b/>
                <w:sz w:val="15"/>
              </w:rPr>
            </w:pPr>
            <w:r>
              <w:rPr>
                <w:b/>
                <w:spacing w:val="-4"/>
                <w:sz w:val="15"/>
              </w:rPr>
              <w:t>0,00</w:t>
            </w:r>
          </w:p>
        </w:tc>
        <w:tc>
          <w:tcPr>
            <w:tcW w:w="1423" w:type="dxa"/>
            <w:tcBorders>
              <w:top w:val="single" w:sz="6" w:space="0" w:color="000000"/>
            </w:tcBorders>
          </w:tcPr>
          <w:p>
            <w:pPr>
              <w:pStyle w:val="TableParagraph"/>
              <w:spacing w:before="8"/>
              <w:ind w:right="478"/>
              <w:rPr>
                <w:b/>
                <w:sz w:val="15"/>
              </w:rPr>
            </w:pPr>
            <w:r>
              <w:rPr>
                <w:b/>
                <w:spacing w:val="-4"/>
                <w:sz w:val="15"/>
              </w:rPr>
              <w:t>0,00</w:t>
            </w:r>
          </w:p>
        </w:tc>
        <w:tc>
          <w:tcPr>
            <w:tcW w:w="854" w:type="dxa"/>
            <w:tcBorders>
              <w:top w:val="single" w:sz="6" w:space="0" w:color="000000"/>
            </w:tcBorders>
          </w:tcPr>
          <w:p>
            <w:pPr>
              <w:pStyle w:val="TableParagraph"/>
              <w:spacing w:before="8"/>
              <w:ind w:right="85"/>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SA2</w:t>
            </w:r>
          </w:p>
        </w:tc>
        <w:tc>
          <w:tcPr>
            <w:tcW w:w="6158" w:type="dxa"/>
            <w:gridSpan w:val="3"/>
          </w:tcPr>
          <w:p>
            <w:pPr>
              <w:pStyle w:val="TableParagraph"/>
              <w:ind w:left="57"/>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4703" w:type="dxa"/>
            <w:gridSpan w:val="4"/>
          </w:tcPr>
          <w:p>
            <w:pPr>
              <w:pStyle w:val="TableParagraph"/>
              <w:ind w:right="303"/>
              <w:rPr>
                <w:b/>
                <w:sz w:val="15"/>
              </w:rPr>
            </w:pPr>
            <w:r>
              <w:rPr>
                <w:b/>
                <w:spacing w:val="-4"/>
                <w:sz w:val="15"/>
              </w:rPr>
              <w:t>0,00</w:t>
            </w:r>
          </w:p>
        </w:tc>
        <w:tc>
          <w:tcPr>
            <w:tcW w:w="1423" w:type="dxa"/>
          </w:tcPr>
          <w:p>
            <w:pPr>
              <w:pStyle w:val="TableParagraph"/>
              <w:ind w:right="478"/>
              <w:rPr>
                <w:b/>
                <w:sz w:val="15"/>
              </w:rPr>
            </w:pPr>
            <w:r>
              <w:rPr>
                <w:b/>
                <w:spacing w:val="-4"/>
                <w:sz w:val="15"/>
              </w:rPr>
              <w:t>0,00</w:t>
            </w:r>
          </w:p>
        </w:tc>
        <w:tc>
          <w:tcPr>
            <w:tcW w:w="854" w:type="dxa"/>
          </w:tcPr>
          <w:p>
            <w:pPr>
              <w:pStyle w:val="TableParagraph"/>
              <w:ind w:right="85"/>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pacing w:val="-5"/>
                <w:sz w:val="15"/>
              </w:rPr>
              <w:t>SA3</w:t>
            </w:r>
          </w:p>
        </w:tc>
        <w:tc>
          <w:tcPr>
            <w:tcW w:w="6158" w:type="dxa"/>
            <w:gridSpan w:val="3"/>
          </w:tcPr>
          <w:p>
            <w:pPr>
              <w:pStyle w:val="TableParagraph"/>
              <w:ind w:left="57"/>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4703" w:type="dxa"/>
            <w:gridSpan w:val="4"/>
          </w:tcPr>
          <w:p>
            <w:pPr>
              <w:pStyle w:val="TableParagraph"/>
              <w:ind w:right="303"/>
              <w:rPr>
                <w:b/>
                <w:sz w:val="15"/>
              </w:rPr>
            </w:pPr>
            <w:r>
              <w:rPr>
                <w:b/>
                <w:spacing w:val="-4"/>
                <w:sz w:val="15"/>
              </w:rPr>
              <w:t>0,00</w:t>
            </w:r>
          </w:p>
        </w:tc>
        <w:tc>
          <w:tcPr>
            <w:tcW w:w="1423" w:type="dxa"/>
          </w:tcPr>
          <w:p>
            <w:pPr>
              <w:pStyle w:val="TableParagraph"/>
              <w:ind w:right="478"/>
              <w:rPr>
                <w:b/>
                <w:sz w:val="15"/>
              </w:rPr>
            </w:pPr>
            <w:r>
              <w:rPr>
                <w:b/>
                <w:spacing w:val="-4"/>
                <w:sz w:val="15"/>
              </w:rPr>
              <w:t>0,00</w:t>
            </w:r>
          </w:p>
        </w:tc>
        <w:tc>
          <w:tcPr>
            <w:tcW w:w="854" w:type="dxa"/>
          </w:tcPr>
          <w:p>
            <w:pPr>
              <w:pStyle w:val="TableParagraph"/>
              <w:ind w:right="85"/>
              <w:rPr>
                <w:b/>
                <w:sz w:val="15"/>
              </w:rPr>
            </w:pPr>
            <w:r>
              <w:rPr>
                <w:b/>
                <w:spacing w:val="-4"/>
                <w:sz w:val="15"/>
              </w:rPr>
              <w:t>0,00</w:t>
            </w:r>
          </w:p>
        </w:tc>
      </w:tr>
      <w:tr>
        <w:trPr>
          <w:trHeight w:val="261" w:hRule="atLeast"/>
        </w:trPr>
        <w:tc>
          <w:tcPr>
            <w:tcW w:w="14691" w:type="dxa"/>
            <w:gridSpan w:val="10"/>
          </w:tcPr>
          <w:p>
            <w:pPr>
              <w:pStyle w:val="TableParagraph"/>
              <w:spacing w:before="60"/>
              <w:ind w:left="23"/>
              <w:jc w:val="left"/>
              <w:rPr>
                <w:b/>
                <w:sz w:val="15"/>
              </w:rPr>
            </w:pPr>
            <w:r>
              <w:rPr>
                <w:b/>
                <w:spacing w:val="-2"/>
                <w:sz w:val="15"/>
              </w:rPr>
              <w:t>Finanzierungstätigkeit</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35</w:t>
            </w:r>
          </w:p>
        </w:tc>
        <w:tc>
          <w:tcPr>
            <w:tcW w:w="6158" w:type="dxa"/>
            <w:gridSpan w:val="3"/>
          </w:tcPr>
          <w:p>
            <w:pPr>
              <w:pStyle w:val="TableParagraph"/>
              <w:ind w:left="57"/>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906" w:type="dxa"/>
          </w:tcPr>
          <w:p>
            <w:pPr>
              <w:pStyle w:val="TableParagraph"/>
              <w:spacing w:before="0"/>
              <w:jc w:val="left"/>
              <w:rPr>
                <w:rFonts w:ascii="Times New Roman"/>
                <w:sz w:val="16"/>
              </w:rPr>
            </w:pPr>
          </w:p>
        </w:tc>
        <w:tc>
          <w:tcPr>
            <w:tcW w:w="1248"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ind w:right="303"/>
              <w:rPr>
                <w:b/>
                <w:sz w:val="15"/>
              </w:rPr>
            </w:pPr>
            <w:r>
              <w:rPr>
                <w:b/>
                <w:spacing w:val="-4"/>
                <w:sz w:val="15"/>
              </w:rPr>
              <w:t>0,00</w:t>
            </w:r>
          </w:p>
        </w:tc>
        <w:tc>
          <w:tcPr>
            <w:tcW w:w="1423" w:type="dxa"/>
          </w:tcPr>
          <w:p>
            <w:pPr>
              <w:pStyle w:val="TableParagraph"/>
              <w:ind w:right="478"/>
              <w:rPr>
                <w:b/>
                <w:sz w:val="15"/>
              </w:rPr>
            </w:pPr>
            <w:r>
              <w:rPr>
                <w:b/>
                <w:spacing w:val="-4"/>
                <w:sz w:val="15"/>
              </w:rPr>
              <w:t>0,00</w:t>
            </w:r>
          </w:p>
        </w:tc>
        <w:tc>
          <w:tcPr>
            <w:tcW w:w="854" w:type="dxa"/>
          </w:tcPr>
          <w:p>
            <w:pPr>
              <w:pStyle w:val="TableParagraph"/>
              <w:ind w:right="85"/>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36</w:t>
            </w:r>
          </w:p>
        </w:tc>
        <w:tc>
          <w:tcPr>
            <w:tcW w:w="6158" w:type="dxa"/>
            <w:gridSpan w:val="3"/>
          </w:tcPr>
          <w:p>
            <w:pPr>
              <w:pStyle w:val="TableParagraph"/>
              <w:ind w:left="57"/>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906" w:type="dxa"/>
          </w:tcPr>
          <w:p>
            <w:pPr>
              <w:pStyle w:val="TableParagraph"/>
              <w:spacing w:before="0"/>
              <w:jc w:val="left"/>
              <w:rPr>
                <w:rFonts w:ascii="Times New Roman"/>
                <w:sz w:val="16"/>
              </w:rPr>
            </w:pPr>
          </w:p>
        </w:tc>
        <w:tc>
          <w:tcPr>
            <w:tcW w:w="1248"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ind w:right="303"/>
              <w:rPr>
                <w:b/>
                <w:sz w:val="15"/>
              </w:rPr>
            </w:pPr>
            <w:r>
              <w:rPr>
                <w:b/>
                <w:spacing w:val="-4"/>
                <w:sz w:val="15"/>
              </w:rPr>
              <w:t>0,00</w:t>
            </w:r>
          </w:p>
        </w:tc>
        <w:tc>
          <w:tcPr>
            <w:tcW w:w="1423" w:type="dxa"/>
          </w:tcPr>
          <w:p>
            <w:pPr>
              <w:pStyle w:val="TableParagraph"/>
              <w:ind w:right="478"/>
              <w:rPr>
                <w:b/>
                <w:sz w:val="15"/>
              </w:rPr>
            </w:pPr>
            <w:r>
              <w:rPr>
                <w:b/>
                <w:spacing w:val="-4"/>
                <w:sz w:val="15"/>
              </w:rPr>
              <w:t>0,00</w:t>
            </w:r>
          </w:p>
        </w:tc>
        <w:tc>
          <w:tcPr>
            <w:tcW w:w="854" w:type="dxa"/>
          </w:tcPr>
          <w:p>
            <w:pPr>
              <w:pStyle w:val="TableParagraph"/>
              <w:ind w:right="85"/>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SA4</w:t>
            </w:r>
          </w:p>
        </w:tc>
        <w:tc>
          <w:tcPr>
            <w:tcW w:w="6158" w:type="dxa"/>
            <w:gridSpan w:val="3"/>
          </w:tcPr>
          <w:p>
            <w:pPr>
              <w:pStyle w:val="TableParagraph"/>
              <w:ind w:left="57"/>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906" w:type="dxa"/>
          </w:tcPr>
          <w:p>
            <w:pPr>
              <w:pStyle w:val="TableParagraph"/>
              <w:spacing w:before="0"/>
              <w:jc w:val="left"/>
              <w:rPr>
                <w:rFonts w:ascii="Times New Roman"/>
                <w:sz w:val="16"/>
              </w:rPr>
            </w:pPr>
          </w:p>
        </w:tc>
        <w:tc>
          <w:tcPr>
            <w:tcW w:w="1248"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ind w:right="303"/>
              <w:rPr>
                <w:b/>
                <w:sz w:val="15"/>
              </w:rPr>
            </w:pPr>
            <w:r>
              <w:rPr>
                <w:b/>
                <w:spacing w:val="-4"/>
                <w:sz w:val="15"/>
              </w:rPr>
              <w:t>0,00</w:t>
            </w:r>
          </w:p>
        </w:tc>
        <w:tc>
          <w:tcPr>
            <w:tcW w:w="1423" w:type="dxa"/>
          </w:tcPr>
          <w:p>
            <w:pPr>
              <w:pStyle w:val="TableParagraph"/>
              <w:ind w:right="478"/>
              <w:rPr>
                <w:b/>
                <w:sz w:val="15"/>
              </w:rPr>
            </w:pPr>
            <w:r>
              <w:rPr>
                <w:b/>
                <w:spacing w:val="-4"/>
                <w:sz w:val="15"/>
              </w:rPr>
              <w:t>0,00</w:t>
            </w:r>
          </w:p>
        </w:tc>
        <w:tc>
          <w:tcPr>
            <w:tcW w:w="854" w:type="dxa"/>
          </w:tcPr>
          <w:p>
            <w:pPr>
              <w:pStyle w:val="TableParagraph"/>
              <w:ind w:right="85"/>
              <w:rPr>
                <w:b/>
                <w:sz w:val="15"/>
              </w:rPr>
            </w:pPr>
            <w:r>
              <w:rPr>
                <w:b/>
                <w:spacing w:val="-4"/>
                <w:sz w:val="15"/>
              </w:rPr>
              <w:t>0,00</w:t>
            </w:r>
          </w:p>
        </w:tc>
      </w:tr>
      <w:tr>
        <w:trPr>
          <w:trHeight w:val="340" w:hRule="atLeast"/>
        </w:trPr>
        <w:tc>
          <w:tcPr>
            <w:tcW w:w="1553" w:type="dxa"/>
          </w:tcPr>
          <w:p>
            <w:pPr>
              <w:pStyle w:val="TableParagraph"/>
              <w:ind w:left="23"/>
              <w:jc w:val="left"/>
              <w:rPr>
                <w:b/>
                <w:sz w:val="15"/>
              </w:rPr>
            </w:pPr>
            <w:r>
              <w:rPr>
                <w:b/>
                <w:spacing w:val="-5"/>
                <w:sz w:val="15"/>
              </w:rPr>
              <w:t>SA5</w:t>
            </w:r>
          </w:p>
        </w:tc>
        <w:tc>
          <w:tcPr>
            <w:tcW w:w="6158" w:type="dxa"/>
            <w:gridSpan w:val="3"/>
          </w:tcPr>
          <w:p>
            <w:pPr>
              <w:pStyle w:val="TableParagraph"/>
              <w:ind w:left="57"/>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906" w:type="dxa"/>
          </w:tcPr>
          <w:p>
            <w:pPr>
              <w:pStyle w:val="TableParagraph"/>
              <w:spacing w:before="0"/>
              <w:jc w:val="left"/>
              <w:rPr>
                <w:rFonts w:ascii="Times New Roman"/>
                <w:sz w:val="16"/>
              </w:rPr>
            </w:pPr>
          </w:p>
        </w:tc>
        <w:tc>
          <w:tcPr>
            <w:tcW w:w="1248"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ind w:right="303"/>
              <w:rPr>
                <w:b/>
                <w:sz w:val="15"/>
              </w:rPr>
            </w:pPr>
            <w:r>
              <w:rPr>
                <w:b/>
                <w:spacing w:val="-4"/>
                <w:sz w:val="15"/>
              </w:rPr>
              <w:t>0,00</w:t>
            </w:r>
          </w:p>
        </w:tc>
        <w:tc>
          <w:tcPr>
            <w:tcW w:w="1423" w:type="dxa"/>
          </w:tcPr>
          <w:p>
            <w:pPr>
              <w:pStyle w:val="TableParagraph"/>
              <w:ind w:right="478"/>
              <w:rPr>
                <w:b/>
                <w:sz w:val="15"/>
              </w:rPr>
            </w:pPr>
            <w:r>
              <w:rPr>
                <w:b/>
                <w:spacing w:val="-4"/>
                <w:sz w:val="15"/>
              </w:rPr>
              <w:t>0,00</w:t>
            </w:r>
          </w:p>
        </w:tc>
        <w:tc>
          <w:tcPr>
            <w:tcW w:w="854" w:type="dxa"/>
          </w:tcPr>
          <w:p>
            <w:pPr>
              <w:pStyle w:val="TableParagraph"/>
              <w:ind w:right="85"/>
              <w:rPr>
                <w:b/>
                <w:sz w:val="15"/>
              </w:rPr>
            </w:pPr>
            <w:r>
              <w:rPr>
                <w:b/>
                <w:spacing w:val="-4"/>
                <w:sz w:val="15"/>
              </w:rPr>
              <w:t>0,00</w:t>
            </w:r>
          </w:p>
        </w:tc>
      </w:tr>
      <w:tr>
        <w:trPr>
          <w:trHeight w:val="340" w:hRule="atLeast"/>
        </w:trPr>
        <w:tc>
          <w:tcPr>
            <w:tcW w:w="1553" w:type="dxa"/>
          </w:tcPr>
          <w:p>
            <w:pPr>
              <w:pStyle w:val="TableParagraph"/>
              <w:spacing w:before="139"/>
              <w:ind w:left="23"/>
              <w:jc w:val="left"/>
              <w:rPr>
                <w:b/>
                <w:sz w:val="15"/>
              </w:rPr>
            </w:pPr>
            <w:r>
              <w:rPr>
                <w:b/>
                <w:spacing w:val="-5"/>
                <w:sz w:val="15"/>
              </w:rPr>
              <w:t>789</w:t>
            </w:r>
          </w:p>
        </w:tc>
        <w:tc>
          <w:tcPr>
            <w:tcW w:w="6158" w:type="dxa"/>
            <w:gridSpan w:val="3"/>
          </w:tcPr>
          <w:p>
            <w:pPr>
              <w:pStyle w:val="TableParagraph"/>
              <w:spacing w:before="139"/>
              <w:ind w:left="57"/>
              <w:jc w:val="left"/>
              <w:rPr>
                <w:b/>
                <w:sz w:val="15"/>
              </w:rPr>
            </w:pPr>
            <w:r>
              <w:rPr>
                <w:b/>
                <w:sz w:val="15"/>
              </w:rPr>
              <w:t>Sonstige</w:t>
            </w:r>
            <w:r>
              <w:rPr>
                <w:b/>
                <w:spacing w:val="7"/>
                <w:sz w:val="15"/>
              </w:rPr>
              <w:t> </w:t>
            </w:r>
            <w:r>
              <w:rPr>
                <w:b/>
                <w:sz w:val="15"/>
              </w:rPr>
              <w:t>Einrichtungen</w:t>
            </w:r>
            <w:r>
              <w:rPr>
                <w:b/>
                <w:spacing w:val="7"/>
                <w:sz w:val="15"/>
              </w:rPr>
              <w:t> </w:t>
            </w:r>
            <w:r>
              <w:rPr>
                <w:b/>
                <w:sz w:val="15"/>
              </w:rPr>
              <w:t>und</w:t>
            </w:r>
            <w:r>
              <w:rPr>
                <w:b/>
                <w:spacing w:val="7"/>
                <w:sz w:val="15"/>
              </w:rPr>
              <w:t> </w:t>
            </w:r>
            <w:r>
              <w:rPr>
                <w:b/>
                <w:spacing w:val="-2"/>
                <w:sz w:val="15"/>
              </w:rPr>
              <w:t>Maßnahmen</w:t>
            </w:r>
          </w:p>
        </w:tc>
        <w:tc>
          <w:tcPr>
            <w:tcW w:w="906" w:type="dxa"/>
          </w:tcPr>
          <w:p>
            <w:pPr>
              <w:pStyle w:val="TableParagraph"/>
              <w:spacing w:before="0"/>
              <w:jc w:val="left"/>
              <w:rPr>
                <w:rFonts w:ascii="Times New Roman"/>
                <w:sz w:val="16"/>
              </w:rPr>
            </w:pPr>
          </w:p>
        </w:tc>
        <w:tc>
          <w:tcPr>
            <w:tcW w:w="1248"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854" w:type="dxa"/>
          </w:tcPr>
          <w:p>
            <w:pPr>
              <w:pStyle w:val="TableParagraph"/>
              <w:spacing w:before="0"/>
              <w:jc w:val="left"/>
              <w:rPr>
                <w:rFonts w:ascii="Times New Roman"/>
                <w:sz w:val="16"/>
              </w:rPr>
            </w:pPr>
          </w:p>
        </w:tc>
      </w:tr>
      <w:tr>
        <w:trPr>
          <w:trHeight w:val="255" w:hRule="atLeast"/>
        </w:trPr>
        <w:tc>
          <w:tcPr>
            <w:tcW w:w="1553" w:type="dxa"/>
          </w:tcPr>
          <w:p>
            <w:pPr>
              <w:pStyle w:val="TableParagraph"/>
              <w:ind w:left="23"/>
              <w:jc w:val="left"/>
              <w:rPr>
                <w:b/>
                <w:sz w:val="15"/>
              </w:rPr>
            </w:pPr>
            <w:r>
              <w:rPr>
                <w:b/>
                <w:spacing w:val="-2"/>
                <w:sz w:val="15"/>
              </w:rPr>
              <w:t>789000</w:t>
            </w:r>
          </w:p>
        </w:tc>
        <w:tc>
          <w:tcPr>
            <w:tcW w:w="6158" w:type="dxa"/>
            <w:gridSpan w:val="3"/>
          </w:tcPr>
          <w:p>
            <w:pPr>
              <w:pStyle w:val="TableParagraph"/>
              <w:ind w:left="57"/>
              <w:jc w:val="left"/>
              <w:rPr>
                <w:b/>
                <w:sz w:val="15"/>
              </w:rPr>
            </w:pPr>
            <w:r>
              <w:rPr>
                <w:b/>
                <w:sz w:val="15"/>
              </w:rPr>
              <w:t>Sonstige</w:t>
            </w:r>
            <w:r>
              <w:rPr>
                <w:b/>
                <w:spacing w:val="7"/>
                <w:sz w:val="15"/>
              </w:rPr>
              <w:t> </w:t>
            </w:r>
            <w:r>
              <w:rPr>
                <w:b/>
                <w:sz w:val="15"/>
              </w:rPr>
              <w:t>Einrichtungen</w:t>
            </w:r>
            <w:r>
              <w:rPr>
                <w:b/>
                <w:spacing w:val="7"/>
                <w:sz w:val="15"/>
              </w:rPr>
              <w:t> </w:t>
            </w:r>
            <w:r>
              <w:rPr>
                <w:b/>
                <w:sz w:val="15"/>
              </w:rPr>
              <w:t>und</w:t>
            </w:r>
            <w:r>
              <w:rPr>
                <w:b/>
                <w:spacing w:val="7"/>
                <w:sz w:val="15"/>
              </w:rPr>
              <w:t> </w:t>
            </w:r>
            <w:r>
              <w:rPr>
                <w:b/>
                <w:spacing w:val="-2"/>
                <w:sz w:val="15"/>
              </w:rPr>
              <w:t>Maßnahmen</w:t>
            </w:r>
          </w:p>
        </w:tc>
        <w:tc>
          <w:tcPr>
            <w:tcW w:w="906" w:type="dxa"/>
          </w:tcPr>
          <w:p>
            <w:pPr>
              <w:pStyle w:val="TableParagraph"/>
              <w:spacing w:before="0"/>
              <w:jc w:val="left"/>
              <w:rPr>
                <w:rFonts w:ascii="Times New Roman"/>
                <w:sz w:val="16"/>
              </w:rPr>
            </w:pPr>
          </w:p>
        </w:tc>
        <w:tc>
          <w:tcPr>
            <w:tcW w:w="1248"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854" w:type="dxa"/>
          </w:tcPr>
          <w:p>
            <w:pPr>
              <w:pStyle w:val="TableParagraph"/>
              <w:spacing w:before="0"/>
              <w:jc w:val="left"/>
              <w:rPr>
                <w:rFonts w:ascii="Times New Roman"/>
                <w:sz w:val="16"/>
              </w:rPr>
            </w:pPr>
          </w:p>
        </w:tc>
      </w:tr>
      <w:tr>
        <w:trPr>
          <w:trHeight w:val="481" w:hRule="atLeast"/>
        </w:trPr>
        <w:tc>
          <w:tcPr>
            <w:tcW w:w="1553" w:type="dxa"/>
          </w:tcPr>
          <w:p>
            <w:pPr>
              <w:pStyle w:val="TableParagraph"/>
              <w:spacing w:line="226" w:lineRule="exact" w:before="2"/>
              <w:ind w:left="23"/>
              <w:jc w:val="left"/>
              <w:rPr>
                <w:b/>
                <w:sz w:val="15"/>
              </w:rPr>
            </w:pPr>
            <w:r>
              <w:rPr>
                <w:b/>
                <w:sz w:val="15"/>
              </w:rPr>
              <w:t>Operative</w:t>
            </w:r>
            <w:r>
              <w:rPr>
                <w:b/>
                <w:spacing w:val="-9"/>
                <w:sz w:val="15"/>
              </w:rPr>
              <w:t> </w:t>
            </w:r>
            <w:r>
              <w:rPr>
                <w:b/>
                <w:sz w:val="15"/>
              </w:rPr>
              <w:t>Gebarung SU 21 / 31</w:t>
            </w:r>
          </w:p>
        </w:tc>
        <w:tc>
          <w:tcPr>
            <w:tcW w:w="6158" w:type="dxa"/>
            <w:gridSpan w:val="3"/>
          </w:tcPr>
          <w:p>
            <w:pPr>
              <w:pStyle w:val="TableParagraph"/>
              <w:spacing w:before="0"/>
              <w:jc w:val="left"/>
              <w:rPr>
                <w:b/>
                <w:sz w:val="16"/>
              </w:rPr>
            </w:pPr>
          </w:p>
          <w:p>
            <w:pPr>
              <w:pStyle w:val="TableParagraph"/>
              <w:spacing w:before="97"/>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906" w:type="dxa"/>
          </w:tcPr>
          <w:p>
            <w:pPr>
              <w:pStyle w:val="TableParagraph"/>
              <w:spacing w:before="0"/>
              <w:jc w:val="left"/>
              <w:rPr>
                <w:b/>
                <w:sz w:val="16"/>
              </w:rPr>
            </w:pPr>
          </w:p>
          <w:p>
            <w:pPr>
              <w:pStyle w:val="TableParagraph"/>
              <w:spacing w:before="97"/>
              <w:ind w:left="131"/>
              <w:jc w:val="left"/>
              <w:rPr>
                <w:b/>
                <w:sz w:val="15"/>
              </w:rPr>
            </w:pPr>
            <w:r>
              <w:rPr>
                <w:b/>
                <w:spacing w:val="-4"/>
                <w:sz w:val="15"/>
              </w:rPr>
              <w:t>0,00</w:t>
            </w:r>
          </w:p>
        </w:tc>
        <w:tc>
          <w:tcPr>
            <w:tcW w:w="1248" w:type="dxa"/>
          </w:tcPr>
          <w:p>
            <w:pPr>
              <w:pStyle w:val="TableParagraph"/>
              <w:spacing w:before="0"/>
              <w:jc w:val="left"/>
              <w:rPr>
                <w:b/>
                <w:sz w:val="16"/>
              </w:rPr>
            </w:pPr>
          </w:p>
          <w:p>
            <w:pPr>
              <w:pStyle w:val="TableParagraph"/>
              <w:spacing w:before="97"/>
              <w:ind w:right="475"/>
              <w:rPr>
                <w:b/>
                <w:sz w:val="15"/>
              </w:rPr>
            </w:pPr>
            <w:r>
              <w:rPr>
                <w:b/>
                <w:spacing w:val="-4"/>
                <w:sz w:val="15"/>
              </w:rPr>
              <w:t>0,00</w:t>
            </w:r>
          </w:p>
        </w:tc>
        <w:tc>
          <w:tcPr>
            <w:tcW w:w="1187" w:type="dxa"/>
          </w:tcPr>
          <w:p>
            <w:pPr>
              <w:pStyle w:val="TableParagraph"/>
              <w:spacing w:before="0"/>
              <w:jc w:val="left"/>
              <w:rPr>
                <w:b/>
                <w:sz w:val="16"/>
              </w:rPr>
            </w:pPr>
          </w:p>
          <w:p>
            <w:pPr>
              <w:pStyle w:val="TableParagraph"/>
              <w:spacing w:before="97"/>
              <w:ind w:right="415"/>
              <w:rPr>
                <w:b/>
                <w:sz w:val="15"/>
              </w:rPr>
            </w:pPr>
            <w:r>
              <w:rPr>
                <w:b/>
                <w:spacing w:val="-4"/>
                <w:sz w:val="15"/>
              </w:rPr>
              <w:t>0,00</w:t>
            </w:r>
          </w:p>
        </w:tc>
        <w:tc>
          <w:tcPr>
            <w:tcW w:w="1362" w:type="dxa"/>
          </w:tcPr>
          <w:p>
            <w:pPr>
              <w:pStyle w:val="TableParagraph"/>
              <w:spacing w:before="0"/>
              <w:jc w:val="left"/>
              <w:rPr>
                <w:b/>
                <w:sz w:val="16"/>
              </w:rPr>
            </w:pPr>
          </w:p>
          <w:p>
            <w:pPr>
              <w:pStyle w:val="TableParagraph"/>
              <w:spacing w:before="97"/>
              <w:ind w:right="303"/>
              <w:rPr>
                <w:b/>
                <w:sz w:val="15"/>
              </w:rPr>
            </w:pPr>
            <w:r>
              <w:rPr>
                <w:b/>
                <w:spacing w:val="-4"/>
                <w:sz w:val="15"/>
              </w:rPr>
              <w:t>0,00</w:t>
            </w:r>
          </w:p>
        </w:tc>
        <w:tc>
          <w:tcPr>
            <w:tcW w:w="1423" w:type="dxa"/>
          </w:tcPr>
          <w:p>
            <w:pPr>
              <w:pStyle w:val="TableParagraph"/>
              <w:spacing w:before="0"/>
              <w:jc w:val="left"/>
              <w:rPr>
                <w:b/>
                <w:sz w:val="16"/>
              </w:rPr>
            </w:pPr>
          </w:p>
          <w:p>
            <w:pPr>
              <w:pStyle w:val="TableParagraph"/>
              <w:spacing w:before="97"/>
              <w:ind w:right="478"/>
              <w:rPr>
                <w:b/>
                <w:sz w:val="15"/>
              </w:rPr>
            </w:pPr>
            <w:r>
              <w:rPr>
                <w:b/>
                <w:spacing w:val="-4"/>
                <w:sz w:val="15"/>
              </w:rPr>
              <w:t>0,00</w:t>
            </w:r>
          </w:p>
        </w:tc>
        <w:tc>
          <w:tcPr>
            <w:tcW w:w="854" w:type="dxa"/>
          </w:tcPr>
          <w:p>
            <w:pPr>
              <w:pStyle w:val="TableParagraph"/>
              <w:spacing w:before="0"/>
              <w:jc w:val="left"/>
              <w:rPr>
                <w:b/>
                <w:sz w:val="16"/>
              </w:rPr>
            </w:pPr>
          </w:p>
          <w:p>
            <w:pPr>
              <w:pStyle w:val="TableParagraph"/>
              <w:spacing w:before="97"/>
              <w:ind w:right="85"/>
              <w:rPr>
                <w:b/>
                <w:sz w:val="15"/>
              </w:rPr>
            </w:pPr>
            <w:r>
              <w:rPr>
                <w:b/>
                <w:spacing w:val="-4"/>
                <w:sz w:val="15"/>
              </w:rPr>
              <w:t>0,00</w:t>
            </w:r>
          </w:p>
        </w:tc>
      </w:tr>
      <w:tr>
        <w:trPr>
          <w:trHeight w:val="229" w:hRule="atLeast"/>
        </w:trPr>
        <w:tc>
          <w:tcPr>
            <w:tcW w:w="1553" w:type="dxa"/>
            <w:tcBorders>
              <w:bottom w:val="single" w:sz="6" w:space="0" w:color="000000"/>
            </w:tcBorders>
          </w:tcPr>
          <w:p>
            <w:pPr>
              <w:pStyle w:val="TableParagraph"/>
              <w:ind w:left="23"/>
              <w:jc w:val="left"/>
              <w:rPr>
                <w:sz w:val="15"/>
              </w:rPr>
            </w:pPr>
            <w:r>
              <w:rPr>
                <w:spacing w:val="-2"/>
                <w:sz w:val="15"/>
              </w:rPr>
              <w:t>1/789000/728000</w:t>
            </w:r>
          </w:p>
        </w:tc>
        <w:tc>
          <w:tcPr>
            <w:tcW w:w="2656" w:type="dxa"/>
            <w:tcBorders>
              <w:bottom w:val="single" w:sz="6" w:space="0" w:color="000000"/>
            </w:tcBorders>
          </w:tcPr>
          <w:p>
            <w:pPr>
              <w:pStyle w:val="TableParagraph"/>
              <w:ind w:left="57"/>
              <w:jc w:val="left"/>
              <w:rPr>
                <w:sz w:val="15"/>
              </w:rPr>
            </w:pPr>
            <w:r>
              <w:rPr>
                <w:sz w:val="15"/>
              </w:rPr>
              <w:t>Entgelte</w:t>
            </w:r>
            <w:r>
              <w:rPr>
                <w:spacing w:val="7"/>
                <w:sz w:val="15"/>
              </w:rPr>
              <w:t> </w:t>
            </w:r>
            <w:r>
              <w:rPr>
                <w:sz w:val="15"/>
              </w:rPr>
              <w:t>für</w:t>
            </w:r>
            <w:r>
              <w:rPr>
                <w:spacing w:val="8"/>
                <w:sz w:val="15"/>
              </w:rPr>
              <w:t> </w:t>
            </w:r>
            <w:r>
              <w:rPr>
                <w:sz w:val="15"/>
              </w:rPr>
              <w:t>sonstige</w:t>
            </w:r>
            <w:r>
              <w:rPr>
                <w:spacing w:val="7"/>
                <w:sz w:val="15"/>
              </w:rPr>
              <w:t> </w:t>
            </w:r>
            <w:r>
              <w:rPr>
                <w:sz w:val="15"/>
              </w:rPr>
              <w:t>Leistung</w:t>
            </w:r>
            <w:r>
              <w:rPr>
                <w:spacing w:val="8"/>
                <w:sz w:val="15"/>
              </w:rPr>
              <w:t> </w:t>
            </w:r>
            <w:r>
              <w:rPr>
                <w:spacing w:val="-5"/>
                <w:sz w:val="15"/>
              </w:rPr>
              <w:t>en</w:t>
            </w:r>
          </w:p>
        </w:tc>
        <w:tc>
          <w:tcPr>
            <w:tcW w:w="1315" w:type="dxa"/>
            <w:tcBorders>
              <w:bottom w:val="single" w:sz="6" w:space="0" w:color="000000"/>
            </w:tcBorders>
          </w:tcPr>
          <w:p>
            <w:pPr>
              <w:pStyle w:val="TableParagraph"/>
              <w:ind w:right="169"/>
              <w:rPr>
                <w:sz w:val="15"/>
              </w:rPr>
            </w:pPr>
            <w:r>
              <w:rPr>
                <w:sz w:val="15"/>
              </w:rPr>
              <w:t>2225</w:t>
            </w:r>
            <w:r>
              <w:rPr>
                <w:spacing w:val="74"/>
                <w:sz w:val="15"/>
              </w:rPr>
              <w:t> </w:t>
            </w:r>
            <w:r>
              <w:rPr>
                <w:spacing w:val="-4"/>
                <w:sz w:val="15"/>
              </w:rPr>
              <w:t>3225</w:t>
            </w:r>
          </w:p>
        </w:tc>
        <w:tc>
          <w:tcPr>
            <w:tcW w:w="2187" w:type="dxa"/>
            <w:tcBorders>
              <w:bottom w:val="single" w:sz="6" w:space="0" w:color="000000"/>
            </w:tcBorders>
          </w:tcPr>
          <w:p>
            <w:pPr>
              <w:pStyle w:val="TableParagraph"/>
              <w:ind w:left="168"/>
              <w:jc w:val="left"/>
              <w:rPr>
                <w:sz w:val="15"/>
              </w:rPr>
            </w:pPr>
            <w:r>
              <w:rPr>
                <w:spacing w:val="-5"/>
                <w:sz w:val="15"/>
              </w:rPr>
              <w:t>24</w:t>
            </w:r>
          </w:p>
        </w:tc>
        <w:tc>
          <w:tcPr>
            <w:tcW w:w="906" w:type="dxa"/>
            <w:tcBorders>
              <w:bottom w:val="single" w:sz="6" w:space="0" w:color="000000"/>
            </w:tcBorders>
          </w:tcPr>
          <w:p>
            <w:pPr>
              <w:pStyle w:val="TableParagraph"/>
              <w:ind w:left="131"/>
              <w:jc w:val="left"/>
              <w:rPr>
                <w:sz w:val="15"/>
              </w:rPr>
            </w:pPr>
            <w:r>
              <w:rPr>
                <w:spacing w:val="-4"/>
                <w:sz w:val="15"/>
              </w:rPr>
              <w:t>0,00</w:t>
            </w:r>
          </w:p>
        </w:tc>
        <w:tc>
          <w:tcPr>
            <w:tcW w:w="1248" w:type="dxa"/>
            <w:tcBorders>
              <w:bottom w:val="single" w:sz="6" w:space="0" w:color="000000"/>
            </w:tcBorders>
          </w:tcPr>
          <w:p>
            <w:pPr>
              <w:pStyle w:val="TableParagraph"/>
              <w:ind w:right="475"/>
              <w:rPr>
                <w:sz w:val="15"/>
              </w:rPr>
            </w:pPr>
            <w:r>
              <w:rPr>
                <w:spacing w:val="-4"/>
                <w:sz w:val="15"/>
              </w:rPr>
              <w:t>0,00</w:t>
            </w:r>
          </w:p>
        </w:tc>
        <w:tc>
          <w:tcPr>
            <w:tcW w:w="1187" w:type="dxa"/>
            <w:tcBorders>
              <w:bottom w:val="single" w:sz="6" w:space="0" w:color="000000"/>
            </w:tcBorders>
          </w:tcPr>
          <w:p>
            <w:pPr>
              <w:pStyle w:val="TableParagraph"/>
              <w:ind w:right="415"/>
              <w:rPr>
                <w:sz w:val="15"/>
              </w:rPr>
            </w:pPr>
            <w:r>
              <w:rPr>
                <w:spacing w:val="-4"/>
                <w:sz w:val="15"/>
              </w:rPr>
              <w:t>0,00</w:t>
            </w:r>
          </w:p>
        </w:tc>
        <w:tc>
          <w:tcPr>
            <w:tcW w:w="1362" w:type="dxa"/>
            <w:tcBorders>
              <w:bottom w:val="single" w:sz="6" w:space="0" w:color="000000"/>
            </w:tcBorders>
          </w:tcPr>
          <w:p>
            <w:pPr>
              <w:pStyle w:val="TableParagraph"/>
              <w:ind w:right="302"/>
              <w:rPr>
                <w:sz w:val="15"/>
              </w:rPr>
            </w:pPr>
            <w:r>
              <w:rPr>
                <w:spacing w:val="-2"/>
                <w:sz w:val="15"/>
              </w:rPr>
              <w:t>6.000,00</w:t>
            </w:r>
          </w:p>
        </w:tc>
        <w:tc>
          <w:tcPr>
            <w:tcW w:w="1423" w:type="dxa"/>
            <w:tcBorders>
              <w:bottom w:val="single" w:sz="6" w:space="0" w:color="000000"/>
            </w:tcBorders>
          </w:tcPr>
          <w:p>
            <w:pPr>
              <w:pStyle w:val="TableParagraph"/>
              <w:ind w:right="478"/>
              <w:rPr>
                <w:sz w:val="15"/>
              </w:rPr>
            </w:pPr>
            <w:r>
              <w:rPr>
                <w:spacing w:val="-2"/>
                <w:sz w:val="15"/>
              </w:rPr>
              <w:t>6.000,00</w:t>
            </w:r>
          </w:p>
        </w:tc>
        <w:tc>
          <w:tcPr>
            <w:tcW w:w="854" w:type="dxa"/>
            <w:tcBorders>
              <w:bottom w:val="single" w:sz="6" w:space="0" w:color="000000"/>
            </w:tcBorders>
          </w:tcPr>
          <w:p>
            <w:pPr>
              <w:pStyle w:val="TableParagraph"/>
              <w:ind w:right="85"/>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158" w:type="dxa"/>
            <w:gridSpan w:val="3"/>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906" w:type="dxa"/>
            <w:tcBorders>
              <w:top w:val="single" w:sz="6" w:space="0" w:color="000000"/>
            </w:tcBorders>
          </w:tcPr>
          <w:p>
            <w:pPr>
              <w:pStyle w:val="TableParagraph"/>
              <w:spacing w:before="8"/>
              <w:ind w:left="131"/>
              <w:jc w:val="left"/>
              <w:rPr>
                <w:b/>
                <w:sz w:val="15"/>
              </w:rPr>
            </w:pPr>
            <w:r>
              <w:rPr>
                <w:b/>
                <w:spacing w:val="-4"/>
                <w:sz w:val="15"/>
              </w:rPr>
              <w:t>0,00</w:t>
            </w:r>
          </w:p>
        </w:tc>
        <w:tc>
          <w:tcPr>
            <w:tcW w:w="1248" w:type="dxa"/>
            <w:tcBorders>
              <w:top w:val="single" w:sz="6" w:space="0" w:color="000000"/>
            </w:tcBorders>
          </w:tcPr>
          <w:p>
            <w:pPr>
              <w:pStyle w:val="TableParagraph"/>
              <w:spacing w:before="8"/>
              <w:ind w:right="475"/>
              <w:rPr>
                <w:b/>
                <w:sz w:val="15"/>
              </w:rPr>
            </w:pPr>
            <w:r>
              <w:rPr>
                <w:b/>
                <w:spacing w:val="-4"/>
                <w:sz w:val="15"/>
              </w:rPr>
              <w:t>0,00</w:t>
            </w:r>
          </w:p>
        </w:tc>
        <w:tc>
          <w:tcPr>
            <w:tcW w:w="1187" w:type="dxa"/>
            <w:tcBorders>
              <w:top w:val="single" w:sz="6" w:space="0" w:color="000000"/>
            </w:tcBorders>
          </w:tcPr>
          <w:p>
            <w:pPr>
              <w:pStyle w:val="TableParagraph"/>
              <w:spacing w:before="8"/>
              <w:ind w:right="415"/>
              <w:rPr>
                <w:b/>
                <w:sz w:val="15"/>
              </w:rPr>
            </w:pPr>
            <w:r>
              <w:rPr>
                <w:b/>
                <w:spacing w:val="-4"/>
                <w:sz w:val="15"/>
              </w:rPr>
              <w:t>0,00</w:t>
            </w:r>
          </w:p>
        </w:tc>
        <w:tc>
          <w:tcPr>
            <w:tcW w:w="1362" w:type="dxa"/>
            <w:tcBorders>
              <w:top w:val="single" w:sz="6" w:space="0" w:color="000000"/>
            </w:tcBorders>
          </w:tcPr>
          <w:p>
            <w:pPr>
              <w:pStyle w:val="TableParagraph"/>
              <w:spacing w:before="8"/>
              <w:ind w:right="302"/>
              <w:rPr>
                <w:b/>
                <w:sz w:val="15"/>
              </w:rPr>
            </w:pPr>
            <w:r>
              <w:rPr>
                <w:b/>
                <w:spacing w:val="-2"/>
                <w:sz w:val="15"/>
              </w:rPr>
              <w:t>6.000,00</w:t>
            </w:r>
          </w:p>
        </w:tc>
        <w:tc>
          <w:tcPr>
            <w:tcW w:w="1423" w:type="dxa"/>
            <w:tcBorders>
              <w:top w:val="single" w:sz="6" w:space="0" w:color="000000"/>
            </w:tcBorders>
          </w:tcPr>
          <w:p>
            <w:pPr>
              <w:pStyle w:val="TableParagraph"/>
              <w:spacing w:before="8"/>
              <w:ind w:right="478"/>
              <w:rPr>
                <w:b/>
                <w:sz w:val="15"/>
              </w:rPr>
            </w:pPr>
            <w:r>
              <w:rPr>
                <w:b/>
                <w:spacing w:val="-2"/>
                <w:sz w:val="15"/>
              </w:rPr>
              <w:t>6.000,00</w:t>
            </w:r>
          </w:p>
        </w:tc>
        <w:tc>
          <w:tcPr>
            <w:tcW w:w="854" w:type="dxa"/>
            <w:tcBorders>
              <w:top w:val="single" w:sz="6" w:space="0" w:color="000000"/>
            </w:tcBorders>
          </w:tcPr>
          <w:p>
            <w:pPr>
              <w:pStyle w:val="TableParagraph"/>
              <w:spacing w:before="8"/>
              <w:ind w:right="85"/>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158" w:type="dxa"/>
            <w:gridSpan w:val="3"/>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906" w:type="dxa"/>
          </w:tcPr>
          <w:p>
            <w:pPr>
              <w:pStyle w:val="TableParagraph"/>
              <w:ind w:left="131"/>
              <w:jc w:val="left"/>
              <w:rPr>
                <w:b/>
                <w:sz w:val="15"/>
              </w:rPr>
            </w:pPr>
            <w:r>
              <w:rPr>
                <w:b/>
                <w:spacing w:val="-4"/>
                <w:sz w:val="15"/>
              </w:rPr>
              <w:t>0,00</w:t>
            </w:r>
          </w:p>
        </w:tc>
        <w:tc>
          <w:tcPr>
            <w:tcW w:w="1248" w:type="dxa"/>
          </w:tcPr>
          <w:p>
            <w:pPr>
              <w:pStyle w:val="TableParagraph"/>
              <w:ind w:right="475"/>
              <w:rPr>
                <w:b/>
                <w:sz w:val="15"/>
              </w:rPr>
            </w:pPr>
            <w:r>
              <w:rPr>
                <w:b/>
                <w:spacing w:val="-4"/>
                <w:sz w:val="15"/>
              </w:rPr>
              <w:t>0,00</w:t>
            </w:r>
          </w:p>
        </w:tc>
        <w:tc>
          <w:tcPr>
            <w:tcW w:w="1187" w:type="dxa"/>
          </w:tcPr>
          <w:p>
            <w:pPr>
              <w:pStyle w:val="TableParagraph"/>
              <w:ind w:right="415"/>
              <w:rPr>
                <w:b/>
                <w:sz w:val="15"/>
              </w:rPr>
            </w:pPr>
            <w:r>
              <w:rPr>
                <w:b/>
                <w:spacing w:val="-4"/>
                <w:sz w:val="15"/>
              </w:rPr>
              <w:t>0,00</w:t>
            </w:r>
          </w:p>
        </w:tc>
        <w:tc>
          <w:tcPr>
            <w:tcW w:w="1362" w:type="dxa"/>
          </w:tcPr>
          <w:p>
            <w:pPr>
              <w:pStyle w:val="TableParagraph"/>
              <w:ind w:right="302"/>
              <w:rPr>
                <w:b/>
                <w:sz w:val="15"/>
              </w:rPr>
            </w:pPr>
            <w:r>
              <w:rPr>
                <w:b/>
                <w:sz w:val="15"/>
              </w:rPr>
              <w:t>-</w:t>
            </w:r>
            <w:r>
              <w:rPr>
                <w:b/>
                <w:spacing w:val="-2"/>
                <w:sz w:val="15"/>
              </w:rPr>
              <w:t>6.000,00</w:t>
            </w:r>
          </w:p>
        </w:tc>
        <w:tc>
          <w:tcPr>
            <w:tcW w:w="1423" w:type="dxa"/>
          </w:tcPr>
          <w:p>
            <w:pPr>
              <w:pStyle w:val="TableParagraph"/>
              <w:ind w:right="478"/>
              <w:rPr>
                <w:b/>
                <w:sz w:val="15"/>
              </w:rPr>
            </w:pPr>
            <w:r>
              <w:rPr>
                <w:b/>
                <w:sz w:val="15"/>
              </w:rPr>
              <w:t>-</w:t>
            </w:r>
            <w:r>
              <w:rPr>
                <w:b/>
                <w:spacing w:val="-2"/>
                <w:sz w:val="15"/>
              </w:rPr>
              <w:t>6.000,00</w:t>
            </w:r>
          </w:p>
        </w:tc>
        <w:tc>
          <w:tcPr>
            <w:tcW w:w="854" w:type="dxa"/>
          </w:tcPr>
          <w:p>
            <w:pPr>
              <w:pStyle w:val="TableParagraph"/>
              <w:ind w:right="85"/>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6158" w:type="dxa"/>
            <w:gridSpan w:val="3"/>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906" w:type="dxa"/>
          </w:tcPr>
          <w:p>
            <w:pPr>
              <w:pStyle w:val="TableParagraph"/>
              <w:ind w:left="131"/>
              <w:jc w:val="left"/>
              <w:rPr>
                <w:b/>
                <w:sz w:val="15"/>
              </w:rPr>
            </w:pPr>
            <w:r>
              <w:rPr>
                <w:b/>
                <w:spacing w:val="-4"/>
                <w:sz w:val="15"/>
              </w:rPr>
              <w:t>0,00</w:t>
            </w:r>
          </w:p>
        </w:tc>
        <w:tc>
          <w:tcPr>
            <w:tcW w:w="1248" w:type="dxa"/>
          </w:tcPr>
          <w:p>
            <w:pPr>
              <w:pStyle w:val="TableParagraph"/>
              <w:ind w:right="475"/>
              <w:rPr>
                <w:b/>
                <w:sz w:val="15"/>
              </w:rPr>
            </w:pPr>
            <w:r>
              <w:rPr>
                <w:b/>
                <w:spacing w:val="-4"/>
                <w:sz w:val="15"/>
              </w:rPr>
              <w:t>0,00</w:t>
            </w:r>
          </w:p>
        </w:tc>
        <w:tc>
          <w:tcPr>
            <w:tcW w:w="1187" w:type="dxa"/>
          </w:tcPr>
          <w:p>
            <w:pPr>
              <w:pStyle w:val="TableParagraph"/>
              <w:ind w:right="415"/>
              <w:rPr>
                <w:b/>
                <w:sz w:val="15"/>
              </w:rPr>
            </w:pPr>
            <w:r>
              <w:rPr>
                <w:b/>
                <w:spacing w:val="-4"/>
                <w:sz w:val="15"/>
              </w:rPr>
              <w:t>0,00</w:t>
            </w:r>
          </w:p>
        </w:tc>
        <w:tc>
          <w:tcPr>
            <w:tcW w:w="1362" w:type="dxa"/>
          </w:tcPr>
          <w:p>
            <w:pPr>
              <w:pStyle w:val="TableParagraph"/>
              <w:ind w:right="303"/>
              <w:rPr>
                <w:b/>
                <w:sz w:val="15"/>
              </w:rPr>
            </w:pPr>
            <w:r>
              <w:rPr>
                <w:b/>
                <w:spacing w:val="-4"/>
                <w:sz w:val="15"/>
              </w:rPr>
              <w:t>0,00</w:t>
            </w:r>
          </w:p>
        </w:tc>
        <w:tc>
          <w:tcPr>
            <w:tcW w:w="1423" w:type="dxa"/>
          </w:tcPr>
          <w:p>
            <w:pPr>
              <w:pStyle w:val="TableParagraph"/>
              <w:ind w:right="478"/>
              <w:rPr>
                <w:b/>
                <w:sz w:val="15"/>
              </w:rPr>
            </w:pPr>
            <w:r>
              <w:rPr>
                <w:b/>
                <w:spacing w:val="-4"/>
                <w:sz w:val="15"/>
              </w:rPr>
              <w:t>0,00</w:t>
            </w:r>
          </w:p>
        </w:tc>
        <w:tc>
          <w:tcPr>
            <w:tcW w:w="854" w:type="dxa"/>
          </w:tcPr>
          <w:p>
            <w:pPr>
              <w:pStyle w:val="TableParagraph"/>
              <w:ind w:right="85"/>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6158" w:type="dxa"/>
            <w:gridSpan w:val="3"/>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906" w:type="dxa"/>
          </w:tcPr>
          <w:p>
            <w:pPr>
              <w:pStyle w:val="TableParagraph"/>
              <w:ind w:left="131"/>
              <w:jc w:val="left"/>
              <w:rPr>
                <w:b/>
                <w:sz w:val="15"/>
              </w:rPr>
            </w:pPr>
            <w:r>
              <w:rPr>
                <w:b/>
                <w:spacing w:val="-4"/>
                <w:sz w:val="15"/>
              </w:rPr>
              <w:t>0,00</w:t>
            </w:r>
          </w:p>
        </w:tc>
        <w:tc>
          <w:tcPr>
            <w:tcW w:w="1248" w:type="dxa"/>
          </w:tcPr>
          <w:p>
            <w:pPr>
              <w:pStyle w:val="TableParagraph"/>
              <w:ind w:right="475"/>
              <w:rPr>
                <w:b/>
                <w:sz w:val="15"/>
              </w:rPr>
            </w:pPr>
            <w:r>
              <w:rPr>
                <w:b/>
                <w:spacing w:val="-4"/>
                <w:sz w:val="15"/>
              </w:rPr>
              <w:t>0,00</w:t>
            </w:r>
          </w:p>
        </w:tc>
        <w:tc>
          <w:tcPr>
            <w:tcW w:w="1187" w:type="dxa"/>
          </w:tcPr>
          <w:p>
            <w:pPr>
              <w:pStyle w:val="TableParagraph"/>
              <w:ind w:right="415"/>
              <w:rPr>
                <w:b/>
                <w:sz w:val="15"/>
              </w:rPr>
            </w:pPr>
            <w:r>
              <w:rPr>
                <w:b/>
                <w:spacing w:val="-4"/>
                <w:sz w:val="15"/>
              </w:rPr>
              <w:t>0,00</w:t>
            </w:r>
          </w:p>
        </w:tc>
        <w:tc>
          <w:tcPr>
            <w:tcW w:w="1362" w:type="dxa"/>
          </w:tcPr>
          <w:p>
            <w:pPr>
              <w:pStyle w:val="TableParagraph"/>
              <w:spacing w:before="0"/>
              <w:jc w:val="left"/>
              <w:rPr>
                <w:rFonts w:ascii="Times New Roman"/>
                <w:sz w:val="16"/>
              </w:rPr>
            </w:pPr>
          </w:p>
        </w:tc>
        <w:tc>
          <w:tcPr>
            <w:tcW w:w="1423" w:type="dxa"/>
          </w:tcPr>
          <w:p>
            <w:pPr>
              <w:pStyle w:val="TableParagraph"/>
              <w:spacing w:before="0"/>
              <w:jc w:val="left"/>
              <w:rPr>
                <w:rFonts w:ascii="Times New Roman"/>
                <w:sz w:val="16"/>
              </w:rPr>
            </w:pPr>
          </w:p>
        </w:tc>
        <w:tc>
          <w:tcPr>
            <w:tcW w:w="854" w:type="dxa"/>
          </w:tcPr>
          <w:p>
            <w:pPr>
              <w:pStyle w:val="TableParagraph"/>
              <w:spacing w:before="0"/>
              <w:jc w:val="left"/>
              <w:rPr>
                <w:rFonts w:ascii="Times New Roman"/>
                <w:sz w:val="16"/>
              </w:rPr>
            </w:pPr>
          </w:p>
        </w:tc>
      </w:tr>
      <w:tr>
        <w:trPr>
          <w:trHeight w:val="481" w:hRule="atLeast"/>
        </w:trPr>
        <w:tc>
          <w:tcPr>
            <w:tcW w:w="1553" w:type="dxa"/>
          </w:tcPr>
          <w:p>
            <w:pPr>
              <w:pStyle w:val="TableParagraph"/>
              <w:spacing w:line="226" w:lineRule="exact" w:before="10"/>
              <w:ind w:left="23"/>
              <w:jc w:val="left"/>
              <w:rPr>
                <w:b/>
                <w:sz w:val="15"/>
              </w:rPr>
            </w:pPr>
            <w:r>
              <w:rPr>
                <w:b/>
                <w:sz w:val="15"/>
              </w:rPr>
              <w:t>Investive</w:t>
            </w:r>
            <w:r>
              <w:rPr>
                <w:b/>
                <w:spacing w:val="-10"/>
                <w:sz w:val="15"/>
              </w:rPr>
              <w:t> </w:t>
            </w:r>
            <w:r>
              <w:rPr>
                <w:b/>
                <w:sz w:val="15"/>
              </w:rPr>
              <w:t>Gebarung SU 33</w:t>
            </w:r>
          </w:p>
        </w:tc>
        <w:tc>
          <w:tcPr>
            <w:tcW w:w="6158" w:type="dxa"/>
            <w:gridSpan w:val="3"/>
          </w:tcPr>
          <w:p>
            <w:pPr>
              <w:pStyle w:val="TableParagraph"/>
              <w:spacing w:before="0"/>
              <w:jc w:val="left"/>
              <w:rPr>
                <w:b/>
                <w:sz w:val="16"/>
              </w:rPr>
            </w:pPr>
          </w:p>
          <w:p>
            <w:pPr>
              <w:pStyle w:val="TableParagraph"/>
              <w:spacing w:before="97"/>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906" w:type="dxa"/>
          </w:tcPr>
          <w:p>
            <w:pPr>
              <w:pStyle w:val="TableParagraph"/>
              <w:spacing w:before="0"/>
              <w:jc w:val="left"/>
              <w:rPr>
                <w:rFonts w:ascii="Times New Roman"/>
                <w:sz w:val="16"/>
              </w:rPr>
            </w:pPr>
          </w:p>
        </w:tc>
        <w:tc>
          <w:tcPr>
            <w:tcW w:w="1248"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spacing w:before="0"/>
              <w:jc w:val="left"/>
              <w:rPr>
                <w:b/>
                <w:sz w:val="16"/>
              </w:rPr>
            </w:pPr>
          </w:p>
          <w:p>
            <w:pPr>
              <w:pStyle w:val="TableParagraph"/>
              <w:spacing w:before="97"/>
              <w:ind w:right="303"/>
              <w:rPr>
                <w:b/>
                <w:sz w:val="15"/>
              </w:rPr>
            </w:pPr>
            <w:r>
              <w:rPr>
                <w:b/>
                <w:spacing w:val="-4"/>
                <w:sz w:val="15"/>
              </w:rPr>
              <w:t>0,00</w:t>
            </w:r>
          </w:p>
        </w:tc>
        <w:tc>
          <w:tcPr>
            <w:tcW w:w="1423" w:type="dxa"/>
          </w:tcPr>
          <w:p>
            <w:pPr>
              <w:pStyle w:val="TableParagraph"/>
              <w:spacing w:before="0"/>
              <w:jc w:val="left"/>
              <w:rPr>
                <w:b/>
                <w:sz w:val="16"/>
              </w:rPr>
            </w:pPr>
          </w:p>
          <w:p>
            <w:pPr>
              <w:pStyle w:val="TableParagraph"/>
              <w:spacing w:before="97"/>
              <w:ind w:right="478"/>
              <w:rPr>
                <w:b/>
                <w:sz w:val="15"/>
              </w:rPr>
            </w:pPr>
            <w:r>
              <w:rPr>
                <w:b/>
                <w:spacing w:val="-4"/>
                <w:sz w:val="15"/>
              </w:rPr>
              <w:t>0,00</w:t>
            </w:r>
          </w:p>
        </w:tc>
        <w:tc>
          <w:tcPr>
            <w:tcW w:w="854" w:type="dxa"/>
          </w:tcPr>
          <w:p>
            <w:pPr>
              <w:pStyle w:val="TableParagraph"/>
              <w:spacing w:before="0"/>
              <w:jc w:val="left"/>
              <w:rPr>
                <w:b/>
                <w:sz w:val="16"/>
              </w:rPr>
            </w:pPr>
          </w:p>
          <w:p>
            <w:pPr>
              <w:pStyle w:val="TableParagraph"/>
              <w:spacing w:before="97"/>
              <w:ind w:right="85"/>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34</w:t>
            </w:r>
          </w:p>
        </w:tc>
        <w:tc>
          <w:tcPr>
            <w:tcW w:w="6158" w:type="dxa"/>
            <w:gridSpan w:val="3"/>
          </w:tcPr>
          <w:p>
            <w:pPr>
              <w:pStyle w:val="TableParagraph"/>
              <w:ind w:left="57"/>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906" w:type="dxa"/>
          </w:tcPr>
          <w:p>
            <w:pPr>
              <w:pStyle w:val="TableParagraph"/>
              <w:spacing w:before="0"/>
              <w:jc w:val="left"/>
              <w:rPr>
                <w:rFonts w:ascii="Times New Roman"/>
                <w:sz w:val="16"/>
              </w:rPr>
            </w:pPr>
          </w:p>
        </w:tc>
        <w:tc>
          <w:tcPr>
            <w:tcW w:w="1248"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ind w:right="303"/>
              <w:rPr>
                <w:b/>
                <w:sz w:val="15"/>
              </w:rPr>
            </w:pPr>
            <w:r>
              <w:rPr>
                <w:b/>
                <w:spacing w:val="-4"/>
                <w:sz w:val="15"/>
              </w:rPr>
              <w:t>0,00</w:t>
            </w:r>
          </w:p>
        </w:tc>
        <w:tc>
          <w:tcPr>
            <w:tcW w:w="1423" w:type="dxa"/>
          </w:tcPr>
          <w:p>
            <w:pPr>
              <w:pStyle w:val="TableParagraph"/>
              <w:ind w:right="478"/>
              <w:rPr>
                <w:b/>
                <w:sz w:val="15"/>
              </w:rPr>
            </w:pPr>
            <w:r>
              <w:rPr>
                <w:b/>
                <w:spacing w:val="-4"/>
                <w:sz w:val="15"/>
              </w:rPr>
              <w:t>0,00</w:t>
            </w:r>
          </w:p>
        </w:tc>
        <w:tc>
          <w:tcPr>
            <w:tcW w:w="854" w:type="dxa"/>
          </w:tcPr>
          <w:p>
            <w:pPr>
              <w:pStyle w:val="TableParagraph"/>
              <w:ind w:right="85"/>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SA2</w:t>
            </w:r>
          </w:p>
        </w:tc>
        <w:tc>
          <w:tcPr>
            <w:tcW w:w="6158" w:type="dxa"/>
            <w:gridSpan w:val="3"/>
          </w:tcPr>
          <w:p>
            <w:pPr>
              <w:pStyle w:val="TableParagraph"/>
              <w:ind w:left="57"/>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906" w:type="dxa"/>
          </w:tcPr>
          <w:p>
            <w:pPr>
              <w:pStyle w:val="TableParagraph"/>
              <w:spacing w:before="0"/>
              <w:jc w:val="left"/>
              <w:rPr>
                <w:rFonts w:ascii="Times New Roman"/>
                <w:sz w:val="16"/>
              </w:rPr>
            </w:pPr>
          </w:p>
        </w:tc>
        <w:tc>
          <w:tcPr>
            <w:tcW w:w="1248"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ind w:right="303"/>
              <w:rPr>
                <w:b/>
                <w:sz w:val="15"/>
              </w:rPr>
            </w:pPr>
            <w:r>
              <w:rPr>
                <w:b/>
                <w:spacing w:val="-4"/>
                <w:sz w:val="15"/>
              </w:rPr>
              <w:t>0,00</w:t>
            </w:r>
          </w:p>
        </w:tc>
        <w:tc>
          <w:tcPr>
            <w:tcW w:w="1423" w:type="dxa"/>
          </w:tcPr>
          <w:p>
            <w:pPr>
              <w:pStyle w:val="TableParagraph"/>
              <w:ind w:right="478"/>
              <w:rPr>
                <w:b/>
                <w:sz w:val="15"/>
              </w:rPr>
            </w:pPr>
            <w:r>
              <w:rPr>
                <w:b/>
                <w:spacing w:val="-4"/>
                <w:sz w:val="15"/>
              </w:rPr>
              <w:t>0,00</w:t>
            </w:r>
          </w:p>
        </w:tc>
        <w:tc>
          <w:tcPr>
            <w:tcW w:w="854" w:type="dxa"/>
          </w:tcPr>
          <w:p>
            <w:pPr>
              <w:pStyle w:val="TableParagraph"/>
              <w:ind w:right="85"/>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pacing w:val="-5"/>
                <w:sz w:val="15"/>
              </w:rPr>
              <w:t>SA3</w:t>
            </w:r>
          </w:p>
        </w:tc>
        <w:tc>
          <w:tcPr>
            <w:tcW w:w="6158" w:type="dxa"/>
            <w:gridSpan w:val="3"/>
          </w:tcPr>
          <w:p>
            <w:pPr>
              <w:pStyle w:val="TableParagraph"/>
              <w:ind w:left="57"/>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906" w:type="dxa"/>
          </w:tcPr>
          <w:p>
            <w:pPr>
              <w:pStyle w:val="TableParagraph"/>
              <w:spacing w:before="0"/>
              <w:jc w:val="left"/>
              <w:rPr>
                <w:rFonts w:ascii="Times New Roman"/>
                <w:sz w:val="16"/>
              </w:rPr>
            </w:pPr>
          </w:p>
        </w:tc>
        <w:tc>
          <w:tcPr>
            <w:tcW w:w="1248" w:type="dxa"/>
          </w:tcPr>
          <w:p>
            <w:pPr>
              <w:pStyle w:val="TableParagraph"/>
              <w:spacing w:before="0"/>
              <w:jc w:val="left"/>
              <w:rPr>
                <w:rFonts w:ascii="Times New Roman"/>
                <w:sz w:val="16"/>
              </w:rPr>
            </w:pPr>
          </w:p>
        </w:tc>
        <w:tc>
          <w:tcPr>
            <w:tcW w:w="1187" w:type="dxa"/>
          </w:tcPr>
          <w:p>
            <w:pPr>
              <w:pStyle w:val="TableParagraph"/>
              <w:spacing w:before="0"/>
              <w:jc w:val="left"/>
              <w:rPr>
                <w:rFonts w:ascii="Times New Roman"/>
                <w:sz w:val="16"/>
              </w:rPr>
            </w:pPr>
          </w:p>
        </w:tc>
        <w:tc>
          <w:tcPr>
            <w:tcW w:w="1362" w:type="dxa"/>
          </w:tcPr>
          <w:p>
            <w:pPr>
              <w:pStyle w:val="TableParagraph"/>
              <w:ind w:right="302"/>
              <w:rPr>
                <w:b/>
                <w:sz w:val="15"/>
              </w:rPr>
            </w:pPr>
            <w:r>
              <w:rPr>
                <w:b/>
                <w:sz w:val="15"/>
              </w:rPr>
              <w:t>-</w:t>
            </w:r>
            <w:r>
              <w:rPr>
                <w:b/>
                <w:spacing w:val="-2"/>
                <w:sz w:val="15"/>
              </w:rPr>
              <w:t>6.000,00</w:t>
            </w:r>
          </w:p>
        </w:tc>
        <w:tc>
          <w:tcPr>
            <w:tcW w:w="1423" w:type="dxa"/>
          </w:tcPr>
          <w:p>
            <w:pPr>
              <w:pStyle w:val="TableParagraph"/>
              <w:ind w:right="478"/>
              <w:rPr>
                <w:b/>
                <w:sz w:val="15"/>
              </w:rPr>
            </w:pPr>
            <w:r>
              <w:rPr>
                <w:b/>
                <w:sz w:val="15"/>
              </w:rPr>
              <w:t>-</w:t>
            </w:r>
            <w:r>
              <w:rPr>
                <w:b/>
                <w:spacing w:val="-2"/>
                <w:sz w:val="15"/>
              </w:rPr>
              <w:t>6.000,00</w:t>
            </w:r>
          </w:p>
        </w:tc>
        <w:tc>
          <w:tcPr>
            <w:tcW w:w="854" w:type="dxa"/>
          </w:tcPr>
          <w:p>
            <w:pPr>
              <w:pStyle w:val="TableParagraph"/>
              <w:ind w:right="85"/>
              <w:rPr>
                <w:b/>
                <w:sz w:val="15"/>
              </w:rPr>
            </w:pPr>
            <w:r>
              <w:rPr>
                <w:b/>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834624;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ind w:left="260"/>
        <w:rPr>
          <w:sz w:val="20"/>
        </w:rPr>
      </w:pPr>
      <w:r>
        <w:rPr>
          <w:sz w:val="20"/>
        </w:rPr>
        <w:pict>
          <v:group style="width:742.7pt;height:22.7pt;mso-position-horizontal-relative:char;mso-position-vertical-relative:line" id="docshapegroup320" coordorigin="0,0" coordsize="14854,454">
            <v:rect style="position:absolute;left:0;top:0;width:14854;height:454" id="docshape321" filled="true" fillcolor="#d8d8d8" stroked="false">
              <v:fill type="solid"/>
            </v:rect>
            <v:shape style="position:absolute;left:4797;top:17;width:1258;height:398" type="#_x0000_t202" id="docshape322"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7;height:172" type="#_x0000_t202" id="docshape323"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9;height:172" type="#_x0000_t202" id="docshape324"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325"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8905;top:244;width:616;height:172" type="#_x0000_t202" id="docshape326"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327"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328"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12873;top:244;width:616;height:172" type="#_x0000_t202" id="docshape329"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330"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p>
      <w:pPr>
        <w:spacing w:before="92" w:after="7"/>
        <w:ind w:left="397" w:right="0" w:firstLine="0"/>
        <w:jc w:val="left"/>
        <w:rPr>
          <w:b/>
          <w:sz w:val="15"/>
        </w:rPr>
      </w:pPr>
      <w:r>
        <w:rPr>
          <w:b/>
          <w:spacing w:val="-2"/>
          <w:sz w:val="15"/>
        </w:rPr>
        <w:t>Finanzierungstätigkeit</w:t>
      </w:r>
    </w:p>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6"/>
        <w:gridCol w:w="8489"/>
        <w:gridCol w:w="2889"/>
        <w:gridCol w:w="1421"/>
        <w:gridCol w:w="822"/>
      </w:tblGrid>
      <w:tr>
        <w:trPr>
          <w:trHeight w:val="248" w:hRule="atLeast"/>
        </w:trPr>
        <w:tc>
          <w:tcPr>
            <w:tcW w:w="1056" w:type="dxa"/>
          </w:tcPr>
          <w:p>
            <w:pPr>
              <w:pStyle w:val="TableParagraph"/>
              <w:spacing w:before="48"/>
              <w:ind w:left="50"/>
              <w:jc w:val="left"/>
              <w:rPr>
                <w:b/>
                <w:sz w:val="15"/>
              </w:rPr>
            </w:pPr>
            <w:r>
              <w:rPr>
                <w:b/>
                <w:sz w:val="15"/>
              </w:rPr>
              <w:t>SU</w:t>
            </w:r>
            <w:r>
              <w:rPr>
                <w:b/>
                <w:spacing w:val="4"/>
                <w:sz w:val="15"/>
              </w:rPr>
              <w:t> </w:t>
            </w:r>
            <w:r>
              <w:rPr>
                <w:b/>
                <w:spacing w:val="-5"/>
                <w:sz w:val="15"/>
              </w:rPr>
              <w:t>35</w:t>
            </w:r>
          </w:p>
        </w:tc>
        <w:tc>
          <w:tcPr>
            <w:tcW w:w="8489" w:type="dxa"/>
          </w:tcPr>
          <w:p>
            <w:pPr>
              <w:pStyle w:val="TableParagraph"/>
              <w:spacing w:before="48"/>
              <w:ind w:left="581"/>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2889" w:type="dxa"/>
          </w:tcPr>
          <w:p>
            <w:pPr>
              <w:pStyle w:val="TableParagraph"/>
              <w:spacing w:before="48"/>
              <w:ind w:right="296"/>
              <w:rPr>
                <w:b/>
                <w:sz w:val="15"/>
              </w:rPr>
            </w:pPr>
            <w:r>
              <w:rPr>
                <w:b/>
                <w:spacing w:val="-4"/>
                <w:sz w:val="15"/>
              </w:rPr>
              <w:t>0,00</w:t>
            </w:r>
          </w:p>
        </w:tc>
        <w:tc>
          <w:tcPr>
            <w:tcW w:w="1421" w:type="dxa"/>
          </w:tcPr>
          <w:p>
            <w:pPr>
              <w:pStyle w:val="TableParagraph"/>
              <w:spacing w:before="48"/>
              <w:ind w:right="470"/>
              <w:rPr>
                <w:b/>
                <w:sz w:val="15"/>
              </w:rPr>
            </w:pPr>
            <w:r>
              <w:rPr>
                <w:b/>
                <w:spacing w:val="-4"/>
                <w:sz w:val="15"/>
              </w:rPr>
              <w:t>0,00</w:t>
            </w:r>
          </w:p>
        </w:tc>
        <w:tc>
          <w:tcPr>
            <w:tcW w:w="822" w:type="dxa"/>
          </w:tcPr>
          <w:p>
            <w:pPr>
              <w:pStyle w:val="TableParagraph"/>
              <w:spacing w:before="48"/>
              <w:ind w:right="44"/>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z w:val="15"/>
              </w:rPr>
              <w:t>SU</w:t>
            </w:r>
            <w:r>
              <w:rPr>
                <w:b/>
                <w:spacing w:val="4"/>
                <w:sz w:val="15"/>
              </w:rPr>
              <w:t> </w:t>
            </w:r>
            <w:r>
              <w:rPr>
                <w:b/>
                <w:spacing w:val="-5"/>
                <w:sz w:val="15"/>
              </w:rPr>
              <w:t>36</w:t>
            </w:r>
          </w:p>
        </w:tc>
        <w:tc>
          <w:tcPr>
            <w:tcW w:w="8489" w:type="dxa"/>
          </w:tcPr>
          <w:p>
            <w:pPr>
              <w:pStyle w:val="TableParagraph"/>
              <w:ind w:left="581"/>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2889" w:type="dxa"/>
          </w:tcPr>
          <w:p>
            <w:pPr>
              <w:pStyle w:val="TableParagraph"/>
              <w:ind w:right="296"/>
              <w:rPr>
                <w:b/>
                <w:sz w:val="15"/>
              </w:rPr>
            </w:pPr>
            <w:r>
              <w:rPr>
                <w:b/>
                <w:spacing w:val="-4"/>
                <w:sz w:val="15"/>
              </w:rPr>
              <w:t>0,00</w:t>
            </w:r>
          </w:p>
        </w:tc>
        <w:tc>
          <w:tcPr>
            <w:tcW w:w="1421" w:type="dxa"/>
          </w:tcPr>
          <w:p>
            <w:pPr>
              <w:pStyle w:val="TableParagraph"/>
              <w:ind w:right="470"/>
              <w:rPr>
                <w:b/>
                <w:sz w:val="15"/>
              </w:rPr>
            </w:pPr>
            <w:r>
              <w:rPr>
                <w:b/>
                <w:spacing w:val="-4"/>
                <w:sz w:val="15"/>
              </w:rPr>
              <w:t>0,00</w:t>
            </w:r>
          </w:p>
        </w:tc>
        <w:tc>
          <w:tcPr>
            <w:tcW w:w="822" w:type="dxa"/>
          </w:tcPr>
          <w:p>
            <w:pPr>
              <w:pStyle w:val="TableParagraph"/>
              <w:ind w:right="44"/>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pacing w:val="-5"/>
                <w:sz w:val="15"/>
              </w:rPr>
              <w:t>SA4</w:t>
            </w:r>
          </w:p>
        </w:tc>
        <w:tc>
          <w:tcPr>
            <w:tcW w:w="8489" w:type="dxa"/>
          </w:tcPr>
          <w:p>
            <w:pPr>
              <w:pStyle w:val="TableParagraph"/>
              <w:ind w:left="581"/>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2889" w:type="dxa"/>
          </w:tcPr>
          <w:p>
            <w:pPr>
              <w:pStyle w:val="TableParagraph"/>
              <w:ind w:right="296"/>
              <w:rPr>
                <w:b/>
                <w:sz w:val="15"/>
              </w:rPr>
            </w:pPr>
            <w:r>
              <w:rPr>
                <w:b/>
                <w:spacing w:val="-4"/>
                <w:sz w:val="15"/>
              </w:rPr>
              <w:t>0,00</w:t>
            </w:r>
          </w:p>
        </w:tc>
        <w:tc>
          <w:tcPr>
            <w:tcW w:w="1421" w:type="dxa"/>
          </w:tcPr>
          <w:p>
            <w:pPr>
              <w:pStyle w:val="TableParagraph"/>
              <w:ind w:right="470"/>
              <w:rPr>
                <w:b/>
                <w:sz w:val="15"/>
              </w:rPr>
            </w:pPr>
            <w:r>
              <w:rPr>
                <w:b/>
                <w:spacing w:val="-4"/>
                <w:sz w:val="15"/>
              </w:rPr>
              <w:t>0,00</w:t>
            </w:r>
          </w:p>
        </w:tc>
        <w:tc>
          <w:tcPr>
            <w:tcW w:w="822" w:type="dxa"/>
          </w:tcPr>
          <w:p>
            <w:pPr>
              <w:pStyle w:val="TableParagraph"/>
              <w:ind w:right="44"/>
              <w:rPr>
                <w:b/>
                <w:sz w:val="15"/>
              </w:rPr>
            </w:pPr>
            <w:r>
              <w:rPr>
                <w:b/>
                <w:spacing w:val="-4"/>
                <w:sz w:val="15"/>
              </w:rPr>
              <w:t>0,00</w:t>
            </w:r>
          </w:p>
        </w:tc>
      </w:tr>
      <w:tr>
        <w:trPr>
          <w:trHeight w:val="248" w:hRule="atLeast"/>
        </w:trPr>
        <w:tc>
          <w:tcPr>
            <w:tcW w:w="1056" w:type="dxa"/>
          </w:tcPr>
          <w:p>
            <w:pPr>
              <w:pStyle w:val="TableParagraph"/>
              <w:ind w:left="50"/>
              <w:jc w:val="left"/>
              <w:rPr>
                <w:b/>
                <w:sz w:val="15"/>
              </w:rPr>
            </w:pPr>
            <w:r>
              <w:rPr>
                <w:b/>
                <w:spacing w:val="-5"/>
                <w:sz w:val="15"/>
              </w:rPr>
              <w:t>SA5</w:t>
            </w:r>
          </w:p>
        </w:tc>
        <w:tc>
          <w:tcPr>
            <w:tcW w:w="8489" w:type="dxa"/>
          </w:tcPr>
          <w:p>
            <w:pPr>
              <w:pStyle w:val="TableParagraph"/>
              <w:ind w:left="581"/>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2889" w:type="dxa"/>
          </w:tcPr>
          <w:p>
            <w:pPr>
              <w:pStyle w:val="TableParagraph"/>
              <w:ind w:right="296"/>
              <w:rPr>
                <w:b/>
                <w:sz w:val="15"/>
              </w:rPr>
            </w:pPr>
            <w:r>
              <w:rPr>
                <w:b/>
                <w:sz w:val="15"/>
              </w:rPr>
              <w:t>-</w:t>
            </w:r>
            <w:r>
              <w:rPr>
                <w:b/>
                <w:spacing w:val="-2"/>
                <w:sz w:val="15"/>
              </w:rPr>
              <w:t>6.000,00</w:t>
            </w:r>
          </w:p>
        </w:tc>
        <w:tc>
          <w:tcPr>
            <w:tcW w:w="1421" w:type="dxa"/>
          </w:tcPr>
          <w:p>
            <w:pPr>
              <w:pStyle w:val="TableParagraph"/>
              <w:ind w:right="471"/>
              <w:rPr>
                <w:b/>
                <w:sz w:val="15"/>
              </w:rPr>
            </w:pPr>
            <w:r>
              <w:rPr>
                <w:b/>
                <w:sz w:val="15"/>
              </w:rPr>
              <w:t>-</w:t>
            </w:r>
            <w:r>
              <w:rPr>
                <w:b/>
                <w:spacing w:val="-2"/>
                <w:sz w:val="15"/>
              </w:rPr>
              <w:t>6.000,00</w:t>
            </w:r>
          </w:p>
        </w:tc>
        <w:tc>
          <w:tcPr>
            <w:tcW w:w="822" w:type="dxa"/>
          </w:tcPr>
          <w:p>
            <w:pPr>
              <w:pStyle w:val="TableParagraph"/>
              <w:ind w:right="44"/>
              <w:rPr>
                <w:b/>
                <w:sz w:val="15"/>
              </w:rPr>
            </w:pPr>
            <w:r>
              <w:rPr>
                <w:b/>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836160;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ind w:left="260"/>
        <w:rPr>
          <w:sz w:val="20"/>
        </w:rPr>
      </w:pPr>
      <w:r>
        <w:rPr>
          <w:sz w:val="20"/>
        </w:rPr>
        <w:pict>
          <v:group style="width:742.7pt;height:22.7pt;mso-position-horizontal-relative:char;mso-position-vertical-relative:line" id="docshapegroup331" coordorigin="0,0" coordsize="14854,454">
            <v:rect style="position:absolute;left:0;top:0;width:14854;height:454" id="docshape332" filled="true" fillcolor="#d8d8d8" stroked="false">
              <v:fill type="solid"/>
            </v:rect>
            <v:shape style="position:absolute;left:14223;top:244;width:514;height:172" type="#_x0000_t202" id="docshape333"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2873;top:244;width:616;height:172" type="#_x0000_t202" id="docshape334"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1025;top:244;width:1331;height:172" type="#_x0000_t202" id="docshape335"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10254;top:244;width:514;height:172" type="#_x0000_t202" id="docshape336"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8905;top:244;width:616;height:172" type="#_x0000_t202" id="docshape337"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7056;top:244;width:1331;height:172" type="#_x0000_t202" id="docshape338"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11900;top:17;width:1959;height:172" type="#_x0000_t202" id="docshape339"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8122;top:17;width:1577;height:172" type="#_x0000_t202" id="docshape340"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4797;top:17;width:1258;height:398" type="#_x0000_t202" id="docshape341"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group>
        </w:pict>
      </w:r>
      <w:r>
        <w:rPr>
          <w:sz w:val="20"/>
        </w:rPr>
      </w:r>
    </w:p>
    <w:p>
      <w:pPr>
        <w:pStyle w:val="BodyText"/>
        <w:spacing w:line="226" w:lineRule="exact"/>
        <w:ind w:left="260"/>
        <w:rPr>
          <w:sz w:val="20"/>
        </w:rPr>
      </w:pPr>
      <w:r>
        <w:rPr>
          <w:position w:val="-4"/>
          <w:sz w:val="20"/>
        </w:rPr>
        <w:pict>
          <v:shape style="width:742.7pt;height:11.35pt;mso-position-horizontal-relative:char;mso-position-vertical-relative:line" type="#_x0000_t202" id="docshape342" filled="true" fillcolor="#d8d8d8" stroked="false">
            <w10:anchorlock/>
            <v:textbox inset="0,0,0,0">
              <w:txbxContent>
                <w:p>
                  <w:pPr>
                    <w:spacing w:line="207" w:lineRule="exact" w:before="0"/>
                    <w:ind w:left="143" w:right="0" w:firstLine="0"/>
                    <w:jc w:val="left"/>
                    <w:rPr>
                      <w:b/>
                      <w:color w:val="000000"/>
                      <w:sz w:val="19"/>
                    </w:rPr>
                  </w:pPr>
                  <w:r>
                    <w:rPr>
                      <w:b/>
                      <w:color w:val="000000"/>
                      <w:sz w:val="19"/>
                    </w:rPr>
                    <w:t>8</w:t>
                  </w:r>
                  <w:r>
                    <w:rPr>
                      <w:b/>
                      <w:color w:val="000000"/>
                      <w:spacing w:val="79"/>
                      <w:w w:val="150"/>
                      <w:sz w:val="19"/>
                    </w:rPr>
                    <w:t> </w:t>
                  </w:r>
                  <w:r>
                    <w:rPr>
                      <w:b/>
                      <w:color w:val="000000"/>
                      <w:spacing w:val="-2"/>
                      <w:sz w:val="19"/>
                    </w:rPr>
                    <w:t>Dienstleistungen</w:t>
                  </w:r>
                </w:p>
              </w:txbxContent>
            </v:textbox>
            <v:fill type="solid"/>
          </v:shape>
        </w:pict>
      </w:r>
      <w:r>
        <w:rPr>
          <w:position w:val="-4"/>
          <w:sz w:val="20"/>
        </w:rPr>
      </w:r>
    </w:p>
    <w:p>
      <w:pPr>
        <w:pStyle w:val="BodyText"/>
        <w:spacing w:before="6"/>
        <w:rPr>
          <w:b/>
          <w:sz w:val="27"/>
        </w:rPr>
      </w:pP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2933"/>
        <w:gridCol w:w="472"/>
        <w:gridCol w:w="499"/>
        <w:gridCol w:w="2091"/>
        <w:gridCol w:w="922"/>
        <w:gridCol w:w="1222"/>
        <w:gridCol w:w="1386"/>
        <w:gridCol w:w="1360"/>
        <w:gridCol w:w="1221"/>
        <w:gridCol w:w="1026"/>
      </w:tblGrid>
      <w:tr>
        <w:trPr>
          <w:trHeight w:val="265" w:hRule="atLeast"/>
        </w:trPr>
        <w:tc>
          <w:tcPr>
            <w:tcW w:w="1553" w:type="dxa"/>
          </w:tcPr>
          <w:p>
            <w:pPr>
              <w:pStyle w:val="TableParagraph"/>
              <w:spacing w:before="46"/>
              <w:ind w:left="26"/>
              <w:jc w:val="left"/>
              <w:rPr>
                <w:b/>
                <w:sz w:val="17"/>
              </w:rPr>
            </w:pPr>
            <w:r>
              <w:rPr>
                <w:b/>
                <w:spacing w:val="-5"/>
                <w:sz w:val="17"/>
              </w:rPr>
              <w:t>81</w:t>
            </w:r>
          </w:p>
        </w:tc>
        <w:tc>
          <w:tcPr>
            <w:tcW w:w="5995" w:type="dxa"/>
            <w:gridSpan w:val="4"/>
          </w:tcPr>
          <w:p>
            <w:pPr>
              <w:pStyle w:val="TableParagraph"/>
              <w:spacing w:before="46"/>
              <w:ind w:left="61"/>
              <w:jc w:val="left"/>
              <w:rPr>
                <w:b/>
                <w:sz w:val="17"/>
              </w:rPr>
            </w:pPr>
            <w:r>
              <w:rPr>
                <w:b/>
                <w:sz w:val="17"/>
              </w:rPr>
              <w:t>Öffentliche</w:t>
            </w:r>
            <w:r>
              <w:rPr>
                <w:b/>
                <w:spacing w:val="2"/>
                <w:sz w:val="17"/>
              </w:rPr>
              <w:t> </w:t>
            </w:r>
            <w:r>
              <w:rPr>
                <w:b/>
                <w:sz w:val="17"/>
              </w:rPr>
              <w:t>Einrichtungen</w:t>
            </w:r>
            <w:r>
              <w:rPr>
                <w:b/>
                <w:spacing w:val="2"/>
                <w:sz w:val="17"/>
              </w:rPr>
              <w:t> </w:t>
            </w:r>
            <w:r>
              <w:rPr>
                <w:b/>
                <w:sz w:val="17"/>
              </w:rPr>
              <w:t>(soweit</w:t>
            </w:r>
            <w:r>
              <w:rPr>
                <w:b/>
                <w:spacing w:val="3"/>
                <w:sz w:val="17"/>
              </w:rPr>
              <w:t> </w:t>
            </w:r>
            <w:r>
              <w:rPr>
                <w:b/>
                <w:sz w:val="17"/>
              </w:rPr>
              <w:t>nicht</w:t>
            </w:r>
            <w:r>
              <w:rPr>
                <w:b/>
                <w:spacing w:val="2"/>
                <w:sz w:val="17"/>
              </w:rPr>
              <w:t> </w:t>
            </w:r>
            <w:r>
              <w:rPr>
                <w:b/>
                <w:sz w:val="17"/>
              </w:rPr>
              <w:t>dem</w:t>
            </w:r>
            <w:r>
              <w:rPr>
                <w:b/>
                <w:spacing w:val="2"/>
                <w:sz w:val="17"/>
              </w:rPr>
              <w:t> </w:t>
            </w:r>
            <w:r>
              <w:rPr>
                <w:b/>
                <w:sz w:val="17"/>
              </w:rPr>
              <w:t>Abschnitt</w:t>
            </w:r>
            <w:r>
              <w:rPr>
                <w:b/>
                <w:spacing w:val="3"/>
                <w:sz w:val="17"/>
              </w:rPr>
              <w:t> </w:t>
            </w:r>
            <w:r>
              <w:rPr>
                <w:b/>
                <w:sz w:val="17"/>
              </w:rPr>
              <w:t>85</w:t>
            </w:r>
            <w:r>
              <w:rPr>
                <w:b/>
                <w:spacing w:val="2"/>
                <w:sz w:val="17"/>
              </w:rPr>
              <w:t> </w:t>
            </w:r>
            <w:r>
              <w:rPr>
                <w:b/>
                <w:spacing w:val="-2"/>
                <w:sz w:val="17"/>
              </w:rPr>
              <w:t>zuzuordnen)</w:t>
            </w:r>
          </w:p>
        </w:tc>
        <w:tc>
          <w:tcPr>
            <w:tcW w:w="7137" w:type="dxa"/>
            <w:gridSpan w:val="6"/>
            <w:vMerge w:val="restart"/>
          </w:tcPr>
          <w:p>
            <w:pPr>
              <w:pStyle w:val="TableParagraph"/>
              <w:spacing w:before="0"/>
              <w:jc w:val="left"/>
              <w:rPr>
                <w:rFonts w:ascii="Times New Roman"/>
                <w:sz w:val="16"/>
              </w:rPr>
            </w:pPr>
          </w:p>
        </w:tc>
      </w:tr>
      <w:tr>
        <w:trPr>
          <w:trHeight w:val="222" w:hRule="atLeast"/>
        </w:trPr>
        <w:tc>
          <w:tcPr>
            <w:tcW w:w="1553" w:type="dxa"/>
          </w:tcPr>
          <w:p>
            <w:pPr>
              <w:pStyle w:val="TableParagraph"/>
              <w:spacing w:before="21"/>
              <w:ind w:left="23"/>
              <w:jc w:val="left"/>
              <w:rPr>
                <w:b/>
                <w:sz w:val="15"/>
              </w:rPr>
            </w:pPr>
            <w:r>
              <w:rPr>
                <w:b/>
                <w:spacing w:val="-5"/>
                <w:sz w:val="15"/>
              </w:rPr>
              <w:t>810</w:t>
            </w:r>
          </w:p>
        </w:tc>
        <w:tc>
          <w:tcPr>
            <w:tcW w:w="5995" w:type="dxa"/>
            <w:gridSpan w:val="4"/>
          </w:tcPr>
          <w:p>
            <w:pPr>
              <w:pStyle w:val="TableParagraph"/>
              <w:spacing w:before="21"/>
              <w:ind w:left="57"/>
              <w:jc w:val="left"/>
              <w:rPr>
                <w:b/>
                <w:sz w:val="15"/>
              </w:rPr>
            </w:pPr>
            <w:r>
              <w:rPr>
                <w:b/>
                <w:spacing w:val="-2"/>
                <w:sz w:val="15"/>
              </w:rPr>
              <w:t>Wasserversorgung</w:t>
            </w:r>
          </w:p>
        </w:tc>
        <w:tc>
          <w:tcPr>
            <w:tcW w:w="7137" w:type="dxa"/>
            <w:gridSpan w:val="6"/>
            <w:vMerge/>
            <w:tcBorders>
              <w:top w:val="nil"/>
            </w:tcBorders>
          </w:tcPr>
          <w:p>
            <w:pPr>
              <w:rPr>
                <w:sz w:val="2"/>
                <w:szCs w:val="2"/>
              </w:rPr>
            </w:pPr>
          </w:p>
        </w:tc>
      </w:tr>
      <w:tr>
        <w:trPr>
          <w:trHeight w:val="255" w:hRule="atLeast"/>
        </w:trPr>
        <w:tc>
          <w:tcPr>
            <w:tcW w:w="1553" w:type="dxa"/>
          </w:tcPr>
          <w:p>
            <w:pPr>
              <w:pStyle w:val="TableParagraph"/>
              <w:ind w:left="23"/>
              <w:jc w:val="left"/>
              <w:rPr>
                <w:b/>
                <w:sz w:val="15"/>
              </w:rPr>
            </w:pPr>
            <w:r>
              <w:rPr>
                <w:b/>
                <w:spacing w:val="-2"/>
                <w:sz w:val="15"/>
              </w:rPr>
              <w:t>810000</w:t>
            </w:r>
          </w:p>
        </w:tc>
        <w:tc>
          <w:tcPr>
            <w:tcW w:w="5995" w:type="dxa"/>
            <w:gridSpan w:val="4"/>
          </w:tcPr>
          <w:p>
            <w:pPr>
              <w:pStyle w:val="TableParagraph"/>
              <w:ind w:left="57"/>
              <w:jc w:val="left"/>
              <w:rPr>
                <w:b/>
                <w:sz w:val="15"/>
              </w:rPr>
            </w:pPr>
            <w:r>
              <w:rPr>
                <w:b/>
                <w:spacing w:val="-2"/>
                <w:sz w:val="15"/>
              </w:rPr>
              <w:t>Wasserversorgung</w:t>
            </w:r>
          </w:p>
        </w:tc>
        <w:tc>
          <w:tcPr>
            <w:tcW w:w="7137" w:type="dxa"/>
            <w:gridSpan w:val="6"/>
            <w:vMerge/>
            <w:tcBorders>
              <w:top w:val="nil"/>
            </w:tcBorders>
          </w:tcPr>
          <w:p>
            <w:pPr>
              <w:rPr>
                <w:sz w:val="2"/>
                <w:szCs w:val="2"/>
              </w:rPr>
            </w:pPr>
          </w:p>
        </w:tc>
      </w:tr>
      <w:tr>
        <w:trPr>
          <w:trHeight w:val="253"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5995" w:type="dxa"/>
            <w:gridSpan w:val="4"/>
          </w:tcPr>
          <w:p>
            <w:pPr>
              <w:pStyle w:val="TableParagraph"/>
              <w:spacing w:before="0"/>
              <w:jc w:val="left"/>
              <w:rPr>
                <w:rFonts w:ascii="Times New Roman"/>
                <w:sz w:val="16"/>
              </w:rPr>
            </w:pPr>
          </w:p>
        </w:tc>
        <w:tc>
          <w:tcPr>
            <w:tcW w:w="7137" w:type="dxa"/>
            <w:gridSpan w:val="6"/>
            <w:vMerge/>
            <w:tcBorders>
              <w:top w:val="nil"/>
            </w:tcBorders>
          </w:tcPr>
          <w:p>
            <w:pPr>
              <w:rPr>
                <w:sz w:val="2"/>
                <w:szCs w:val="2"/>
              </w:rPr>
            </w:pPr>
          </w:p>
        </w:tc>
      </w:tr>
      <w:tr>
        <w:trPr>
          <w:trHeight w:val="400" w:hRule="atLeast"/>
        </w:trPr>
        <w:tc>
          <w:tcPr>
            <w:tcW w:w="1553" w:type="dxa"/>
            <w:tcBorders>
              <w:bottom w:val="single" w:sz="6" w:space="0" w:color="000000"/>
            </w:tcBorders>
          </w:tcPr>
          <w:p>
            <w:pPr>
              <w:pStyle w:val="TableParagraph"/>
              <w:spacing w:before="27"/>
              <w:ind w:left="23"/>
              <w:jc w:val="left"/>
              <w:rPr>
                <w:sz w:val="15"/>
              </w:rPr>
            </w:pPr>
            <w:r>
              <w:rPr>
                <w:spacing w:val="-2"/>
                <w:sz w:val="15"/>
              </w:rPr>
              <w:t>2/810000/861000</w:t>
            </w:r>
          </w:p>
        </w:tc>
        <w:tc>
          <w:tcPr>
            <w:tcW w:w="5995" w:type="dxa"/>
            <w:gridSpan w:val="4"/>
            <w:tcBorders>
              <w:bottom w:val="single" w:sz="6" w:space="0" w:color="000000"/>
            </w:tcBorders>
          </w:tcPr>
          <w:p>
            <w:pPr>
              <w:pStyle w:val="TableParagraph"/>
              <w:tabs>
                <w:tab w:pos="4309" w:val="right" w:leader="none"/>
              </w:tabs>
              <w:spacing w:before="27"/>
              <w:ind w:left="57"/>
              <w:jc w:val="left"/>
              <w:rPr>
                <w:sz w:val="15"/>
              </w:rPr>
            </w:pPr>
            <w:r>
              <w:rPr>
                <w:sz w:val="15"/>
              </w:rPr>
              <w:t>Transfers</w:t>
            </w:r>
            <w:r>
              <w:rPr>
                <w:spacing w:val="3"/>
                <w:sz w:val="15"/>
              </w:rPr>
              <w:t> </w:t>
            </w:r>
            <w:r>
              <w:rPr>
                <w:sz w:val="15"/>
              </w:rPr>
              <w:t>von</w:t>
            </w:r>
            <w:r>
              <w:rPr>
                <w:spacing w:val="3"/>
                <w:sz w:val="15"/>
              </w:rPr>
              <w:t> </w:t>
            </w:r>
            <w:r>
              <w:rPr>
                <w:sz w:val="15"/>
              </w:rPr>
              <w:t>Ländern,</w:t>
            </w:r>
            <w:r>
              <w:rPr>
                <w:spacing w:val="4"/>
                <w:sz w:val="15"/>
              </w:rPr>
              <w:t> </w:t>
            </w:r>
            <w:r>
              <w:rPr>
                <w:sz w:val="15"/>
              </w:rPr>
              <w:t>Landesfonds</w:t>
            </w:r>
            <w:r>
              <w:rPr>
                <w:spacing w:val="3"/>
                <w:sz w:val="15"/>
              </w:rPr>
              <w:t> </w:t>
            </w:r>
            <w:r>
              <w:rPr>
                <w:sz w:val="15"/>
              </w:rPr>
              <w:t>und</w:t>
            </w:r>
            <w:r>
              <w:rPr>
                <w:spacing w:val="38"/>
                <w:sz w:val="15"/>
              </w:rPr>
              <w:t>  </w:t>
            </w:r>
            <w:r>
              <w:rPr>
                <w:sz w:val="15"/>
              </w:rPr>
              <w:t>2121</w:t>
            </w:r>
            <w:r>
              <w:rPr>
                <w:spacing w:val="60"/>
                <w:w w:val="150"/>
                <w:sz w:val="15"/>
              </w:rPr>
              <w:t> </w:t>
            </w:r>
            <w:r>
              <w:rPr>
                <w:spacing w:val="-4"/>
                <w:sz w:val="15"/>
              </w:rPr>
              <w:t>3121</w:t>
            </w:r>
            <w:r>
              <w:rPr>
                <w:rFonts w:ascii="Times New Roman" w:hAnsi="Times New Roman"/>
                <w:sz w:val="15"/>
              </w:rPr>
              <w:tab/>
            </w:r>
            <w:r>
              <w:rPr>
                <w:spacing w:val="-5"/>
                <w:sz w:val="15"/>
              </w:rPr>
              <w:t>15</w:t>
            </w:r>
          </w:p>
          <w:p>
            <w:pPr>
              <w:pStyle w:val="TableParagraph"/>
              <w:spacing w:before="0"/>
              <w:ind w:left="57"/>
              <w:jc w:val="left"/>
              <w:rPr>
                <w:sz w:val="15"/>
              </w:rPr>
            </w:pPr>
            <w:r>
              <w:rPr>
                <w:spacing w:val="-2"/>
                <w:sz w:val="15"/>
              </w:rPr>
              <w:t>Landeskammern</w:t>
            </w:r>
          </w:p>
        </w:tc>
        <w:tc>
          <w:tcPr>
            <w:tcW w:w="922" w:type="dxa"/>
            <w:tcBorders>
              <w:bottom w:val="single" w:sz="6" w:space="0" w:color="000000"/>
            </w:tcBorders>
          </w:tcPr>
          <w:p>
            <w:pPr>
              <w:pStyle w:val="TableParagraph"/>
              <w:spacing w:before="27"/>
              <w:ind w:right="327"/>
              <w:rPr>
                <w:sz w:val="15"/>
              </w:rPr>
            </w:pPr>
            <w:r>
              <w:rPr>
                <w:spacing w:val="-4"/>
                <w:sz w:val="15"/>
              </w:rPr>
              <w:t>0,00</w:t>
            </w:r>
          </w:p>
        </w:tc>
        <w:tc>
          <w:tcPr>
            <w:tcW w:w="1222" w:type="dxa"/>
            <w:tcBorders>
              <w:bottom w:val="single" w:sz="6" w:space="0" w:color="000000"/>
            </w:tcBorders>
          </w:tcPr>
          <w:p>
            <w:pPr>
              <w:pStyle w:val="TableParagraph"/>
              <w:spacing w:before="27"/>
              <w:ind w:right="302"/>
              <w:rPr>
                <w:sz w:val="15"/>
              </w:rPr>
            </w:pPr>
            <w:r>
              <w:rPr>
                <w:spacing w:val="-4"/>
                <w:sz w:val="15"/>
              </w:rPr>
              <w:t>0,00</w:t>
            </w:r>
          </w:p>
        </w:tc>
        <w:tc>
          <w:tcPr>
            <w:tcW w:w="1386" w:type="dxa"/>
            <w:tcBorders>
              <w:bottom w:val="single" w:sz="6" w:space="0" w:color="000000"/>
            </w:tcBorders>
          </w:tcPr>
          <w:p>
            <w:pPr>
              <w:pStyle w:val="TableParagraph"/>
              <w:spacing w:before="27"/>
              <w:ind w:right="441"/>
              <w:rPr>
                <w:sz w:val="15"/>
              </w:rPr>
            </w:pPr>
            <w:r>
              <w:rPr>
                <w:spacing w:val="-4"/>
                <w:sz w:val="15"/>
              </w:rPr>
              <w:t>0,00</w:t>
            </w:r>
          </w:p>
        </w:tc>
        <w:tc>
          <w:tcPr>
            <w:tcW w:w="1360" w:type="dxa"/>
            <w:tcBorders>
              <w:bottom w:val="single" w:sz="6" w:space="0" w:color="000000"/>
            </w:tcBorders>
          </w:tcPr>
          <w:p>
            <w:pPr>
              <w:pStyle w:val="TableParagraph"/>
              <w:spacing w:before="27"/>
              <w:ind w:right="327"/>
              <w:rPr>
                <w:sz w:val="15"/>
              </w:rPr>
            </w:pPr>
            <w:r>
              <w:rPr>
                <w:spacing w:val="-4"/>
                <w:sz w:val="15"/>
              </w:rPr>
              <w:t>0,00</w:t>
            </w:r>
          </w:p>
        </w:tc>
        <w:tc>
          <w:tcPr>
            <w:tcW w:w="1221" w:type="dxa"/>
            <w:tcBorders>
              <w:bottom w:val="single" w:sz="6" w:space="0" w:color="000000"/>
            </w:tcBorders>
          </w:tcPr>
          <w:p>
            <w:pPr>
              <w:pStyle w:val="TableParagraph"/>
              <w:spacing w:before="27"/>
              <w:ind w:right="300"/>
              <w:rPr>
                <w:sz w:val="15"/>
              </w:rPr>
            </w:pPr>
            <w:r>
              <w:rPr>
                <w:spacing w:val="-4"/>
                <w:sz w:val="15"/>
              </w:rPr>
              <w:t>0,00</w:t>
            </w:r>
          </w:p>
        </w:tc>
        <w:tc>
          <w:tcPr>
            <w:tcW w:w="1026" w:type="dxa"/>
            <w:tcBorders>
              <w:bottom w:val="single" w:sz="6" w:space="0" w:color="000000"/>
            </w:tcBorders>
          </w:tcPr>
          <w:p>
            <w:pPr>
              <w:pStyle w:val="TableParagraph"/>
              <w:spacing w:before="27"/>
              <w:ind w:right="79"/>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5995" w:type="dxa"/>
            <w:gridSpan w:val="4"/>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922" w:type="dxa"/>
            <w:tcBorders>
              <w:top w:val="single" w:sz="6" w:space="0" w:color="000000"/>
            </w:tcBorders>
          </w:tcPr>
          <w:p>
            <w:pPr>
              <w:pStyle w:val="TableParagraph"/>
              <w:spacing w:before="8"/>
              <w:ind w:right="327"/>
              <w:rPr>
                <w:b/>
                <w:sz w:val="15"/>
              </w:rPr>
            </w:pPr>
            <w:r>
              <w:rPr>
                <w:b/>
                <w:spacing w:val="-4"/>
                <w:sz w:val="15"/>
              </w:rPr>
              <w:t>0,00</w:t>
            </w:r>
          </w:p>
        </w:tc>
        <w:tc>
          <w:tcPr>
            <w:tcW w:w="1222" w:type="dxa"/>
            <w:tcBorders>
              <w:top w:val="single" w:sz="6" w:space="0" w:color="000000"/>
            </w:tcBorders>
          </w:tcPr>
          <w:p>
            <w:pPr>
              <w:pStyle w:val="TableParagraph"/>
              <w:spacing w:before="8"/>
              <w:ind w:right="302"/>
              <w:rPr>
                <w:b/>
                <w:sz w:val="15"/>
              </w:rPr>
            </w:pPr>
            <w:r>
              <w:rPr>
                <w:b/>
                <w:spacing w:val="-4"/>
                <w:sz w:val="15"/>
              </w:rPr>
              <w:t>0,00</w:t>
            </w:r>
          </w:p>
        </w:tc>
        <w:tc>
          <w:tcPr>
            <w:tcW w:w="1386" w:type="dxa"/>
            <w:tcBorders>
              <w:top w:val="single" w:sz="6" w:space="0" w:color="000000"/>
            </w:tcBorders>
          </w:tcPr>
          <w:p>
            <w:pPr>
              <w:pStyle w:val="TableParagraph"/>
              <w:spacing w:before="8"/>
              <w:ind w:right="441"/>
              <w:rPr>
                <w:b/>
                <w:sz w:val="15"/>
              </w:rPr>
            </w:pPr>
            <w:r>
              <w:rPr>
                <w:b/>
                <w:spacing w:val="-4"/>
                <w:sz w:val="15"/>
              </w:rPr>
              <w:t>0,00</w:t>
            </w:r>
          </w:p>
        </w:tc>
        <w:tc>
          <w:tcPr>
            <w:tcW w:w="1360" w:type="dxa"/>
            <w:tcBorders>
              <w:top w:val="single" w:sz="6" w:space="0" w:color="000000"/>
            </w:tcBorders>
          </w:tcPr>
          <w:p>
            <w:pPr>
              <w:pStyle w:val="TableParagraph"/>
              <w:spacing w:before="8"/>
              <w:ind w:right="327"/>
              <w:rPr>
                <w:b/>
                <w:sz w:val="15"/>
              </w:rPr>
            </w:pPr>
            <w:r>
              <w:rPr>
                <w:b/>
                <w:spacing w:val="-4"/>
                <w:sz w:val="15"/>
              </w:rPr>
              <w:t>0,00</w:t>
            </w:r>
          </w:p>
        </w:tc>
        <w:tc>
          <w:tcPr>
            <w:tcW w:w="1221" w:type="dxa"/>
            <w:tcBorders>
              <w:top w:val="single" w:sz="6" w:space="0" w:color="000000"/>
            </w:tcBorders>
          </w:tcPr>
          <w:p>
            <w:pPr>
              <w:pStyle w:val="TableParagraph"/>
              <w:spacing w:before="8"/>
              <w:ind w:right="300"/>
              <w:rPr>
                <w:b/>
                <w:sz w:val="15"/>
              </w:rPr>
            </w:pPr>
            <w:r>
              <w:rPr>
                <w:b/>
                <w:spacing w:val="-4"/>
                <w:sz w:val="15"/>
              </w:rPr>
              <w:t>0,00</w:t>
            </w:r>
          </w:p>
        </w:tc>
        <w:tc>
          <w:tcPr>
            <w:tcW w:w="1026" w:type="dxa"/>
            <w:tcBorders>
              <w:top w:val="single" w:sz="6" w:space="0" w:color="000000"/>
            </w:tcBorders>
          </w:tcPr>
          <w:p>
            <w:pPr>
              <w:pStyle w:val="TableParagraph"/>
              <w:spacing w:before="8"/>
              <w:ind w:right="79"/>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995" w:type="dxa"/>
            <w:gridSpan w:val="4"/>
          </w:tcPr>
          <w:p>
            <w:pPr>
              <w:pStyle w:val="TableParagraph"/>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922" w:type="dxa"/>
          </w:tcPr>
          <w:p>
            <w:pPr>
              <w:pStyle w:val="TableParagraph"/>
              <w:ind w:right="327"/>
              <w:rPr>
                <w:b/>
                <w:sz w:val="15"/>
              </w:rPr>
            </w:pPr>
            <w:r>
              <w:rPr>
                <w:b/>
                <w:spacing w:val="-4"/>
                <w:sz w:val="15"/>
              </w:rPr>
              <w:t>0,00</w:t>
            </w:r>
          </w:p>
        </w:tc>
        <w:tc>
          <w:tcPr>
            <w:tcW w:w="1222" w:type="dxa"/>
          </w:tcPr>
          <w:p>
            <w:pPr>
              <w:pStyle w:val="TableParagraph"/>
              <w:ind w:right="302"/>
              <w:rPr>
                <w:b/>
                <w:sz w:val="15"/>
              </w:rPr>
            </w:pPr>
            <w:r>
              <w:rPr>
                <w:b/>
                <w:spacing w:val="-4"/>
                <w:sz w:val="15"/>
              </w:rPr>
              <w:t>0,00</w:t>
            </w:r>
          </w:p>
        </w:tc>
        <w:tc>
          <w:tcPr>
            <w:tcW w:w="1386" w:type="dxa"/>
          </w:tcPr>
          <w:p>
            <w:pPr>
              <w:pStyle w:val="TableParagraph"/>
              <w:ind w:right="441"/>
              <w:rPr>
                <w:b/>
                <w:sz w:val="15"/>
              </w:rPr>
            </w:pPr>
            <w:r>
              <w:rPr>
                <w:b/>
                <w:spacing w:val="-4"/>
                <w:sz w:val="15"/>
              </w:rPr>
              <w:t>0,00</w:t>
            </w:r>
          </w:p>
        </w:tc>
        <w:tc>
          <w:tcPr>
            <w:tcW w:w="1360" w:type="dxa"/>
          </w:tcPr>
          <w:p>
            <w:pPr>
              <w:pStyle w:val="TableParagraph"/>
              <w:ind w:right="327"/>
              <w:rPr>
                <w:b/>
                <w:sz w:val="15"/>
              </w:rPr>
            </w:pPr>
            <w:r>
              <w:rPr>
                <w:b/>
                <w:spacing w:val="-4"/>
                <w:sz w:val="15"/>
              </w:rPr>
              <w:t>0,00</w:t>
            </w:r>
          </w:p>
        </w:tc>
        <w:tc>
          <w:tcPr>
            <w:tcW w:w="1221" w:type="dxa"/>
          </w:tcPr>
          <w:p>
            <w:pPr>
              <w:pStyle w:val="TableParagraph"/>
              <w:ind w:right="300"/>
              <w:rPr>
                <w:b/>
                <w:sz w:val="15"/>
              </w:rPr>
            </w:pPr>
            <w:r>
              <w:rPr>
                <w:b/>
                <w:spacing w:val="-4"/>
                <w:sz w:val="15"/>
              </w:rPr>
              <w:t>0,00</w:t>
            </w:r>
          </w:p>
        </w:tc>
        <w:tc>
          <w:tcPr>
            <w:tcW w:w="1026" w:type="dxa"/>
          </w:tcPr>
          <w:p>
            <w:pPr>
              <w:pStyle w:val="TableParagraph"/>
              <w:ind w:right="79"/>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995" w:type="dxa"/>
            <w:gridSpan w:val="4"/>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922" w:type="dxa"/>
          </w:tcPr>
          <w:p>
            <w:pPr>
              <w:pStyle w:val="TableParagraph"/>
              <w:ind w:right="327"/>
              <w:rPr>
                <w:b/>
                <w:sz w:val="15"/>
              </w:rPr>
            </w:pPr>
            <w:r>
              <w:rPr>
                <w:b/>
                <w:spacing w:val="-4"/>
                <w:sz w:val="15"/>
              </w:rPr>
              <w:t>0,00</w:t>
            </w:r>
          </w:p>
        </w:tc>
        <w:tc>
          <w:tcPr>
            <w:tcW w:w="1222" w:type="dxa"/>
          </w:tcPr>
          <w:p>
            <w:pPr>
              <w:pStyle w:val="TableParagraph"/>
              <w:ind w:right="302"/>
              <w:rPr>
                <w:b/>
                <w:sz w:val="15"/>
              </w:rPr>
            </w:pPr>
            <w:r>
              <w:rPr>
                <w:b/>
                <w:spacing w:val="-4"/>
                <w:sz w:val="15"/>
              </w:rPr>
              <w:t>0,00</w:t>
            </w:r>
          </w:p>
        </w:tc>
        <w:tc>
          <w:tcPr>
            <w:tcW w:w="1386" w:type="dxa"/>
          </w:tcPr>
          <w:p>
            <w:pPr>
              <w:pStyle w:val="TableParagraph"/>
              <w:ind w:right="441"/>
              <w:rPr>
                <w:b/>
                <w:sz w:val="15"/>
              </w:rPr>
            </w:pPr>
            <w:r>
              <w:rPr>
                <w:b/>
                <w:spacing w:val="-4"/>
                <w:sz w:val="15"/>
              </w:rPr>
              <w:t>0,00</w:t>
            </w:r>
          </w:p>
        </w:tc>
        <w:tc>
          <w:tcPr>
            <w:tcW w:w="1360" w:type="dxa"/>
          </w:tcPr>
          <w:p>
            <w:pPr>
              <w:pStyle w:val="TableParagraph"/>
              <w:ind w:right="327"/>
              <w:rPr>
                <w:b/>
                <w:sz w:val="15"/>
              </w:rPr>
            </w:pPr>
            <w:r>
              <w:rPr>
                <w:b/>
                <w:spacing w:val="-4"/>
                <w:sz w:val="15"/>
              </w:rPr>
              <w:t>0,00</w:t>
            </w:r>
          </w:p>
        </w:tc>
        <w:tc>
          <w:tcPr>
            <w:tcW w:w="1221" w:type="dxa"/>
          </w:tcPr>
          <w:p>
            <w:pPr>
              <w:pStyle w:val="TableParagraph"/>
              <w:ind w:right="300"/>
              <w:rPr>
                <w:b/>
                <w:sz w:val="15"/>
              </w:rPr>
            </w:pPr>
            <w:r>
              <w:rPr>
                <w:b/>
                <w:spacing w:val="-4"/>
                <w:sz w:val="15"/>
              </w:rPr>
              <w:t>0,00</w:t>
            </w:r>
          </w:p>
        </w:tc>
        <w:tc>
          <w:tcPr>
            <w:tcW w:w="1026" w:type="dxa"/>
          </w:tcPr>
          <w:p>
            <w:pPr>
              <w:pStyle w:val="TableParagraph"/>
              <w:ind w:right="79"/>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5995" w:type="dxa"/>
            <w:gridSpan w:val="4"/>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922" w:type="dxa"/>
          </w:tcPr>
          <w:p>
            <w:pPr>
              <w:pStyle w:val="TableParagraph"/>
              <w:ind w:right="327"/>
              <w:rPr>
                <w:b/>
                <w:sz w:val="15"/>
              </w:rPr>
            </w:pPr>
            <w:r>
              <w:rPr>
                <w:b/>
                <w:spacing w:val="-4"/>
                <w:sz w:val="15"/>
              </w:rPr>
              <w:t>0,00</w:t>
            </w:r>
          </w:p>
        </w:tc>
        <w:tc>
          <w:tcPr>
            <w:tcW w:w="1222" w:type="dxa"/>
          </w:tcPr>
          <w:p>
            <w:pPr>
              <w:pStyle w:val="TableParagraph"/>
              <w:ind w:right="302"/>
              <w:rPr>
                <w:b/>
                <w:sz w:val="15"/>
              </w:rPr>
            </w:pPr>
            <w:r>
              <w:rPr>
                <w:b/>
                <w:spacing w:val="-4"/>
                <w:sz w:val="15"/>
              </w:rPr>
              <w:t>0,00</w:t>
            </w:r>
          </w:p>
        </w:tc>
        <w:tc>
          <w:tcPr>
            <w:tcW w:w="1386" w:type="dxa"/>
          </w:tcPr>
          <w:p>
            <w:pPr>
              <w:pStyle w:val="TableParagraph"/>
              <w:ind w:right="441"/>
              <w:rPr>
                <w:b/>
                <w:sz w:val="15"/>
              </w:rPr>
            </w:pPr>
            <w:r>
              <w:rPr>
                <w:b/>
                <w:spacing w:val="-4"/>
                <w:sz w:val="15"/>
              </w:rPr>
              <w:t>0,00</w:t>
            </w:r>
          </w:p>
        </w:tc>
        <w:tc>
          <w:tcPr>
            <w:tcW w:w="1360" w:type="dxa"/>
          </w:tcPr>
          <w:p>
            <w:pPr>
              <w:pStyle w:val="TableParagraph"/>
              <w:ind w:right="327"/>
              <w:rPr>
                <w:b/>
                <w:sz w:val="15"/>
              </w:rPr>
            </w:pPr>
            <w:r>
              <w:rPr>
                <w:b/>
                <w:spacing w:val="-4"/>
                <w:sz w:val="15"/>
              </w:rPr>
              <w:t>0,00</w:t>
            </w:r>
          </w:p>
        </w:tc>
        <w:tc>
          <w:tcPr>
            <w:tcW w:w="1221" w:type="dxa"/>
          </w:tcPr>
          <w:p>
            <w:pPr>
              <w:pStyle w:val="TableParagraph"/>
              <w:ind w:right="300"/>
              <w:rPr>
                <w:b/>
                <w:sz w:val="15"/>
              </w:rPr>
            </w:pPr>
            <w:r>
              <w:rPr>
                <w:b/>
                <w:spacing w:val="-4"/>
                <w:sz w:val="15"/>
              </w:rPr>
              <w:t>0,00</w:t>
            </w:r>
          </w:p>
        </w:tc>
        <w:tc>
          <w:tcPr>
            <w:tcW w:w="1026" w:type="dxa"/>
          </w:tcPr>
          <w:p>
            <w:pPr>
              <w:pStyle w:val="TableParagraph"/>
              <w:ind w:right="79"/>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5995" w:type="dxa"/>
            <w:gridSpan w:val="4"/>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922" w:type="dxa"/>
          </w:tcPr>
          <w:p>
            <w:pPr>
              <w:pStyle w:val="TableParagraph"/>
              <w:ind w:right="327"/>
              <w:rPr>
                <w:b/>
                <w:sz w:val="15"/>
              </w:rPr>
            </w:pPr>
            <w:r>
              <w:rPr>
                <w:b/>
                <w:spacing w:val="-4"/>
                <w:sz w:val="15"/>
              </w:rPr>
              <w:t>0,00</w:t>
            </w:r>
          </w:p>
        </w:tc>
        <w:tc>
          <w:tcPr>
            <w:tcW w:w="1222" w:type="dxa"/>
          </w:tcPr>
          <w:p>
            <w:pPr>
              <w:pStyle w:val="TableParagraph"/>
              <w:ind w:right="302"/>
              <w:rPr>
                <w:b/>
                <w:sz w:val="15"/>
              </w:rPr>
            </w:pPr>
            <w:r>
              <w:rPr>
                <w:b/>
                <w:spacing w:val="-4"/>
                <w:sz w:val="15"/>
              </w:rPr>
              <w:t>0,00</w:t>
            </w:r>
          </w:p>
        </w:tc>
        <w:tc>
          <w:tcPr>
            <w:tcW w:w="1386" w:type="dxa"/>
          </w:tcPr>
          <w:p>
            <w:pPr>
              <w:pStyle w:val="TableParagraph"/>
              <w:ind w:right="441"/>
              <w:rPr>
                <w:b/>
                <w:sz w:val="15"/>
              </w:rPr>
            </w:pPr>
            <w:r>
              <w:rPr>
                <w:b/>
                <w:spacing w:val="-4"/>
                <w:sz w:val="15"/>
              </w:rPr>
              <w:t>0,00</w:t>
            </w:r>
          </w:p>
        </w:tc>
        <w:tc>
          <w:tcPr>
            <w:tcW w:w="1360" w:type="dxa"/>
          </w:tcPr>
          <w:p>
            <w:pPr>
              <w:pStyle w:val="TableParagraph"/>
              <w:spacing w:before="0"/>
              <w:jc w:val="left"/>
              <w:rPr>
                <w:rFonts w:ascii="Times New Roman"/>
                <w:sz w:val="16"/>
              </w:rPr>
            </w:pPr>
          </w:p>
        </w:tc>
        <w:tc>
          <w:tcPr>
            <w:tcW w:w="1221" w:type="dxa"/>
          </w:tcPr>
          <w:p>
            <w:pPr>
              <w:pStyle w:val="TableParagraph"/>
              <w:spacing w:before="0"/>
              <w:jc w:val="left"/>
              <w:rPr>
                <w:rFonts w:ascii="Times New Roman"/>
                <w:sz w:val="16"/>
              </w:rPr>
            </w:pPr>
          </w:p>
        </w:tc>
        <w:tc>
          <w:tcPr>
            <w:tcW w:w="1026" w:type="dxa"/>
          </w:tcPr>
          <w:p>
            <w:pPr>
              <w:pStyle w:val="TableParagraph"/>
              <w:spacing w:before="0"/>
              <w:jc w:val="left"/>
              <w:rPr>
                <w:rFonts w:ascii="Times New Roman"/>
                <w:sz w:val="16"/>
              </w:rPr>
            </w:pPr>
          </w:p>
        </w:tc>
      </w:tr>
      <w:tr>
        <w:trPr>
          <w:trHeight w:val="255" w:hRule="atLeast"/>
        </w:trPr>
        <w:tc>
          <w:tcPr>
            <w:tcW w:w="1553" w:type="dxa"/>
          </w:tcPr>
          <w:p>
            <w:pPr>
              <w:pStyle w:val="TableParagraph"/>
              <w:spacing w:before="54"/>
              <w:ind w:left="23"/>
              <w:jc w:val="left"/>
              <w:rPr>
                <w:b/>
                <w:sz w:val="15"/>
              </w:rPr>
            </w:pPr>
            <w:r>
              <w:rPr>
                <w:b/>
                <w:sz w:val="15"/>
              </w:rPr>
              <w:t>Investive</w:t>
            </w:r>
            <w:r>
              <w:rPr>
                <w:b/>
                <w:spacing w:val="5"/>
                <w:sz w:val="15"/>
              </w:rPr>
              <w:t> </w:t>
            </w:r>
            <w:r>
              <w:rPr>
                <w:b/>
                <w:spacing w:val="-2"/>
                <w:sz w:val="15"/>
              </w:rPr>
              <w:t>Gebarung</w:t>
            </w:r>
          </w:p>
        </w:tc>
        <w:tc>
          <w:tcPr>
            <w:tcW w:w="5995" w:type="dxa"/>
            <w:gridSpan w:val="4"/>
          </w:tcPr>
          <w:p>
            <w:pPr>
              <w:pStyle w:val="TableParagraph"/>
              <w:spacing w:before="0"/>
              <w:jc w:val="left"/>
              <w:rPr>
                <w:rFonts w:ascii="Times New Roman"/>
                <w:sz w:val="16"/>
              </w:rPr>
            </w:pPr>
          </w:p>
        </w:tc>
        <w:tc>
          <w:tcPr>
            <w:tcW w:w="922" w:type="dxa"/>
          </w:tcPr>
          <w:p>
            <w:pPr>
              <w:pStyle w:val="TableParagraph"/>
              <w:spacing w:before="0"/>
              <w:jc w:val="left"/>
              <w:rPr>
                <w:rFonts w:ascii="Times New Roman"/>
                <w:sz w:val="16"/>
              </w:rPr>
            </w:pPr>
          </w:p>
        </w:tc>
        <w:tc>
          <w:tcPr>
            <w:tcW w:w="1222" w:type="dxa"/>
          </w:tcPr>
          <w:p>
            <w:pPr>
              <w:pStyle w:val="TableParagraph"/>
              <w:spacing w:before="0"/>
              <w:jc w:val="left"/>
              <w:rPr>
                <w:rFonts w:ascii="Times New Roman"/>
                <w:sz w:val="16"/>
              </w:rPr>
            </w:pPr>
          </w:p>
        </w:tc>
        <w:tc>
          <w:tcPr>
            <w:tcW w:w="1386" w:type="dxa"/>
          </w:tcPr>
          <w:p>
            <w:pPr>
              <w:pStyle w:val="TableParagraph"/>
              <w:spacing w:before="0"/>
              <w:jc w:val="left"/>
              <w:rPr>
                <w:rFonts w:ascii="Times New Roman"/>
                <w:sz w:val="16"/>
              </w:rPr>
            </w:pPr>
          </w:p>
        </w:tc>
        <w:tc>
          <w:tcPr>
            <w:tcW w:w="1360" w:type="dxa"/>
          </w:tcPr>
          <w:p>
            <w:pPr>
              <w:pStyle w:val="TableParagraph"/>
              <w:spacing w:before="0"/>
              <w:jc w:val="left"/>
              <w:rPr>
                <w:rFonts w:ascii="Times New Roman"/>
                <w:sz w:val="16"/>
              </w:rPr>
            </w:pPr>
          </w:p>
        </w:tc>
        <w:tc>
          <w:tcPr>
            <w:tcW w:w="1221" w:type="dxa"/>
          </w:tcPr>
          <w:p>
            <w:pPr>
              <w:pStyle w:val="TableParagraph"/>
              <w:spacing w:before="0"/>
              <w:jc w:val="left"/>
              <w:rPr>
                <w:rFonts w:ascii="Times New Roman"/>
                <w:sz w:val="16"/>
              </w:rPr>
            </w:pPr>
          </w:p>
        </w:tc>
        <w:tc>
          <w:tcPr>
            <w:tcW w:w="1026" w:type="dxa"/>
          </w:tcPr>
          <w:p>
            <w:pPr>
              <w:pStyle w:val="TableParagraph"/>
              <w:spacing w:before="0"/>
              <w:jc w:val="left"/>
              <w:rPr>
                <w:rFonts w:ascii="Times New Roman"/>
                <w:sz w:val="16"/>
              </w:rPr>
            </w:pPr>
          </w:p>
        </w:tc>
      </w:tr>
      <w:tr>
        <w:trPr>
          <w:trHeight w:val="225"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33</w:t>
            </w:r>
          </w:p>
        </w:tc>
        <w:tc>
          <w:tcPr>
            <w:tcW w:w="5995" w:type="dxa"/>
            <w:gridSpan w:val="4"/>
          </w:tcPr>
          <w:p>
            <w:pPr>
              <w:pStyle w:val="TableParagraph"/>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922" w:type="dxa"/>
          </w:tcPr>
          <w:p>
            <w:pPr>
              <w:pStyle w:val="TableParagraph"/>
              <w:spacing w:before="0"/>
              <w:jc w:val="left"/>
              <w:rPr>
                <w:rFonts w:ascii="Times New Roman"/>
                <w:sz w:val="16"/>
              </w:rPr>
            </w:pPr>
          </w:p>
        </w:tc>
        <w:tc>
          <w:tcPr>
            <w:tcW w:w="1222" w:type="dxa"/>
          </w:tcPr>
          <w:p>
            <w:pPr>
              <w:pStyle w:val="TableParagraph"/>
              <w:spacing w:before="0"/>
              <w:jc w:val="left"/>
              <w:rPr>
                <w:rFonts w:ascii="Times New Roman"/>
                <w:sz w:val="16"/>
              </w:rPr>
            </w:pPr>
          </w:p>
        </w:tc>
        <w:tc>
          <w:tcPr>
            <w:tcW w:w="1386" w:type="dxa"/>
          </w:tcPr>
          <w:p>
            <w:pPr>
              <w:pStyle w:val="TableParagraph"/>
              <w:spacing w:before="0"/>
              <w:jc w:val="left"/>
              <w:rPr>
                <w:rFonts w:ascii="Times New Roman"/>
                <w:sz w:val="16"/>
              </w:rPr>
            </w:pPr>
          </w:p>
        </w:tc>
        <w:tc>
          <w:tcPr>
            <w:tcW w:w="1360" w:type="dxa"/>
          </w:tcPr>
          <w:p>
            <w:pPr>
              <w:pStyle w:val="TableParagraph"/>
              <w:ind w:right="327"/>
              <w:rPr>
                <w:b/>
                <w:sz w:val="15"/>
              </w:rPr>
            </w:pPr>
            <w:r>
              <w:rPr>
                <w:b/>
                <w:spacing w:val="-4"/>
                <w:sz w:val="15"/>
              </w:rPr>
              <w:t>0,00</w:t>
            </w:r>
          </w:p>
        </w:tc>
        <w:tc>
          <w:tcPr>
            <w:tcW w:w="1221" w:type="dxa"/>
          </w:tcPr>
          <w:p>
            <w:pPr>
              <w:pStyle w:val="TableParagraph"/>
              <w:ind w:right="300"/>
              <w:rPr>
                <w:b/>
                <w:sz w:val="15"/>
              </w:rPr>
            </w:pPr>
            <w:r>
              <w:rPr>
                <w:b/>
                <w:spacing w:val="-4"/>
                <w:sz w:val="15"/>
              </w:rPr>
              <w:t>0,00</w:t>
            </w:r>
          </w:p>
        </w:tc>
        <w:tc>
          <w:tcPr>
            <w:tcW w:w="1026" w:type="dxa"/>
          </w:tcPr>
          <w:p>
            <w:pPr>
              <w:pStyle w:val="TableParagraph"/>
              <w:ind w:right="79"/>
              <w:rPr>
                <w:b/>
                <w:sz w:val="15"/>
              </w:rPr>
            </w:pPr>
            <w:r>
              <w:rPr>
                <w:b/>
                <w:spacing w:val="-4"/>
                <w:sz w:val="15"/>
              </w:rPr>
              <w:t>0,00</w:t>
            </w:r>
          </w:p>
        </w:tc>
      </w:tr>
      <w:tr>
        <w:trPr>
          <w:trHeight w:val="400" w:hRule="atLeast"/>
        </w:trPr>
        <w:tc>
          <w:tcPr>
            <w:tcW w:w="1553" w:type="dxa"/>
            <w:tcBorders>
              <w:bottom w:val="single" w:sz="6" w:space="0" w:color="000000"/>
            </w:tcBorders>
          </w:tcPr>
          <w:p>
            <w:pPr>
              <w:pStyle w:val="TableParagraph"/>
              <w:spacing w:before="27"/>
              <w:ind w:left="23"/>
              <w:jc w:val="left"/>
              <w:rPr>
                <w:sz w:val="15"/>
              </w:rPr>
            </w:pPr>
            <w:r>
              <w:rPr>
                <w:spacing w:val="-2"/>
                <w:sz w:val="15"/>
              </w:rPr>
              <w:t>1/810000/245000</w:t>
            </w:r>
          </w:p>
        </w:tc>
        <w:tc>
          <w:tcPr>
            <w:tcW w:w="2933" w:type="dxa"/>
            <w:tcBorders>
              <w:bottom w:val="single" w:sz="6" w:space="0" w:color="000000"/>
            </w:tcBorders>
          </w:tcPr>
          <w:p>
            <w:pPr>
              <w:pStyle w:val="TableParagraph"/>
              <w:spacing w:line="244" w:lineRule="auto" w:before="24"/>
              <w:ind w:left="57"/>
              <w:jc w:val="left"/>
              <w:rPr>
                <w:sz w:val="15"/>
              </w:rPr>
            </w:pPr>
            <w:r>
              <w:rPr>
                <w:sz w:val="15"/>
              </w:rPr>
              <w:t>Darlehen an Unternehmen (ohne </w:t>
            </w:r>
            <w:r>
              <w:rPr>
                <w:spacing w:val="-2"/>
                <w:sz w:val="15"/>
              </w:rPr>
              <w:t>Finanzunternehmen)</w:t>
            </w:r>
          </w:p>
        </w:tc>
        <w:tc>
          <w:tcPr>
            <w:tcW w:w="971" w:type="dxa"/>
            <w:gridSpan w:val="2"/>
            <w:tcBorders>
              <w:bottom w:val="single" w:sz="6" w:space="0" w:color="000000"/>
            </w:tcBorders>
          </w:tcPr>
          <w:p>
            <w:pPr>
              <w:pStyle w:val="TableParagraph"/>
              <w:spacing w:before="27"/>
              <w:ind w:left="526"/>
              <w:jc w:val="left"/>
              <w:rPr>
                <w:sz w:val="15"/>
              </w:rPr>
            </w:pPr>
            <w:r>
              <w:rPr>
                <w:spacing w:val="-4"/>
                <w:sz w:val="15"/>
              </w:rPr>
              <w:t>3423</w:t>
            </w:r>
          </w:p>
        </w:tc>
        <w:tc>
          <w:tcPr>
            <w:tcW w:w="2091" w:type="dxa"/>
            <w:tcBorders>
              <w:bottom w:val="single" w:sz="6" w:space="0" w:color="000000"/>
            </w:tcBorders>
          </w:tcPr>
          <w:p>
            <w:pPr>
              <w:pStyle w:val="TableParagraph"/>
              <w:spacing w:before="27"/>
              <w:ind w:right="1683"/>
              <w:rPr>
                <w:sz w:val="15"/>
              </w:rPr>
            </w:pPr>
            <w:r>
              <w:rPr>
                <w:spacing w:val="-5"/>
                <w:sz w:val="15"/>
              </w:rPr>
              <w:t>63</w:t>
            </w:r>
          </w:p>
        </w:tc>
        <w:tc>
          <w:tcPr>
            <w:tcW w:w="922" w:type="dxa"/>
            <w:tcBorders>
              <w:bottom w:val="single" w:sz="6" w:space="0" w:color="000000"/>
            </w:tcBorders>
          </w:tcPr>
          <w:p>
            <w:pPr>
              <w:pStyle w:val="TableParagraph"/>
              <w:spacing w:before="27"/>
              <w:ind w:right="327"/>
              <w:rPr>
                <w:sz w:val="15"/>
              </w:rPr>
            </w:pPr>
            <w:r>
              <w:rPr>
                <w:spacing w:val="-4"/>
                <w:sz w:val="15"/>
              </w:rPr>
              <w:t>0,00</w:t>
            </w:r>
          </w:p>
        </w:tc>
        <w:tc>
          <w:tcPr>
            <w:tcW w:w="1222" w:type="dxa"/>
            <w:tcBorders>
              <w:bottom w:val="single" w:sz="6" w:space="0" w:color="000000"/>
            </w:tcBorders>
          </w:tcPr>
          <w:p>
            <w:pPr>
              <w:pStyle w:val="TableParagraph"/>
              <w:spacing w:before="27"/>
              <w:ind w:right="302"/>
              <w:rPr>
                <w:sz w:val="15"/>
              </w:rPr>
            </w:pPr>
            <w:r>
              <w:rPr>
                <w:spacing w:val="-4"/>
                <w:sz w:val="15"/>
              </w:rPr>
              <w:t>0,00</w:t>
            </w:r>
          </w:p>
        </w:tc>
        <w:tc>
          <w:tcPr>
            <w:tcW w:w="1386" w:type="dxa"/>
            <w:tcBorders>
              <w:bottom w:val="single" w:sz="6" w:space="0" w:color="000000"/>
            </w:tcBorders>
          </w:tcPr>
          <w:p>
            <w:pPr>
              <w:pStyle w:val="TableParagraph"/>
              <w:spacing w:before="27"/>
              <w:ind w:right="441"/>
              <w:rPr>
                <w:sz w:val="15"/>
              </w:rPr>
            </w:pPr>
            <w:r>
              <w:rPr>
                <w:spacing w:val="-4"/>
                <w:sz w:val="15"/>
              </w:rPr>
              <w:t>0,00</w:t>
            </w:r>
          </w:p>
        </w:tc>
        <w:tc>
          <w:tcPr>
            <w:tcW w:w="1360" w:type="dxa"/>
            <w:tcBorders>
              <w:bottom w:val="single" w:sz="6" w:space="0" w:color="000000"/>
            </w:tcBorders>
          </w:tcPr>
          <w:p>
            <w:pPr>
              <w:pStyle w:val="TableParagraph"/>
              <w:spacing w:before="27"/>
              <w:ind w:right="327"/>
              <w:rPr>
                <w:sz w:val="15"/>
              </w:rPr>
            </w:pPr>
            <w:r>
              <w:rPr>
                <w:spacing w:val="-4"/>
                <w:sz w:val="15"/>
              </w:rPr>
              <w:t>0,00</w:t>
            </w:r>
          </w:p>
        </w:tc>
        <w:tc>
          <w:tcPr>
            <w:tcW w:w="1221" w:type="dxa"/>
            <w:tcBorders>
              <w:bottom w:val="single" w:sz="6" w:space="0" w:color="000000"/>
            </w:tcBorders>
          </w:tcPr>
          <w:p>
            <w:pPr>
              <w:pStyle w:val="TableParagraph"/>
              <w:spacing w:before="27"/>
              <w:ind w:right="300"/>
              <w:rPr>
                <w:sz w:val="15"/>
              </w:rPr>
            </w:pPr>
            <w:r>
              <w:rPr>
                <w:spacing w:val="-4"/>
                <w:sz w:val="15"/>
              </w:rPr>
              <w:t>0,00</w:t>
            </w:r>
          </w:p>
        </w:tc>
        <w:tc>
          <w:tcPr>
            <w:tcW w:w="1026" w:type="dxa"/>
            <w:tcBorders>
              <w:bottom w:val="single" w:sz="6" w:space="0" w:color="000000"/>
            </w:tcBorders>
          </w:tcPr>
          <w:p>
            <w:pPr>
              <w:pStyle w:val="TableParagraph"/>
              <w:spacing w:before="27"/>
              <w:ind w:right="79"/>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4"/>
                <w:sz w:val="15"/>
              </w:rPr>
              <w:t> </w:t>
            </w:r>
            <w:r>
              <w:rPr>
                <w:b/>
                <w:spacing w:val="-5"/>
                <w:sz w:val="15"/>
              </w:rPr>
              <w:t>34</w:t>
            </w:r>
          </w:p>
        </w:tc>
        <w:tc>
          <w:tcPr>
            <w:tcW w:w="5995" w:type="dxa"/>
            <w:gridSpan w:val="4"/>
            <w:tcBorders>
              <w:top w:val="single" w:sz="6" w:space="0" w:color="000000"/>
            </w:tcBorders>
          </w:tcPr>
          <w:p>
            <w:pPr>
              <w:pStyle w:val="TableParagraph"/>
              <w:spacing w:before="8"/>
              <w:ind w:left="57"/>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4890" w:type="dxa"/>
            <w:gridSpan w:val="4"/>
            <w:tcBorders>
              <w:top w:val="single" w:sz="6" w:space="0" w:color="000000"/>
            </w:tcBorders>
          </w:tcPr>
          <w:p>
            <w:pPr>
              <w:pStyle w:val="TableParagraph"/>
              <w:spacing w:before="8"/>
              <w:ind w:right="327"/>
              <w:rPr>
                <w:b/>
                <w:sz w:val="15"/>
              </w:rPr>
            </w:pPr>
            <w:r>
              <w:rPr>
                <w:b/>
                <w:spacing w:val="-4"/>
                <w:sz w:val="15"/>
              </w:rPr>
              <w:t>0,00</w:t>
            </w:r>
          </w:p>
        </w:tc>
        <w:tc>
          <w:tcPr>
            <w:tcW w:w="1221" w:type="dxa"/>
            <w:tcBorders>
              <w:top w:val="single" w:sz="6" w:space="0" w:color="000000"/>
            </w:tcBorders>
          </w:tcPr>
          <w:p>
            <w:pPr>
              <w:pStyle w:val="TableParagraph"/>
              <w:spacing w:before="8"/>
              <w:ind w:right="300"/>
              <w:rPr>
                <w:b/>
                <w:sz w:val="15"/>
              </w:rPr>
            </w:pPr>
            <w:r>
              <w:rPr>
                <w:b/>
                <w:spacing w:val="-4"/>
                <w:sz w:val="15"/>
              </w:rPr>
              <w:t>0,00</w:t>
            </w:r>
          </w:p>
        </w:tc>
        <w:tc>
          <w:tcPr>
            <w:tcW w:w="1026" w:type="dxa"/>
            <w:tcBorders>
              <w:top w:val="single" w:sz="6" w:space="0" w:color="000000"/>
            </w:tcBorders>
          </w:tcPr>
          <w:p>
            <w:pPr>
              <w:pStyle w:val="TableParagraph"/>
              <w:spacing w:before="8"/>
              <w:ind w:right="79"/>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SA2</w:t>
            </w:r>
          </w:p>
        </w:tc>
        <w:tc>
          <w:tcPr>
            <w:tcW w:w="5995" w:type="dxa"/>
            <w:gridSpan w:val="4"/>
          </w:tcPr>
          <w:p>
            <w:pPr>
              <w:pStyle w:val="TableParagraph"/>
              <w:ind w:left="57"/>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4890" w:type="dxa"/>
            <w:gridSpan w:val="4"/>
          </w:tcPr>
          <w:p>
            <w:pPr>
              <w:pStyle w:val="TableParagraph"/>
              <w:ind w:right="327"/>
              <w:rPr>
                <w:b/>
                <w:sz w:val="15"/>
              </w:rPr>
            </w:pPr>
            <w:r>
              <w:rPr>
                <w:b/>
                <w:spacing w:val="-4"/>
                <w:sz w:val="15"/>
              </w:rPr>
              <w:t>0,00</w:t>
            </w:r>
          </w:p>
        </w:tc>
        <w:tc>
          <w:tcPr>
            <w:tcW w:w="1221" w:type="dxa"/>
          </w:tcPr>
          <w:p>
            <w:pPr>
              <w:pStyle w:val="TableParagraph"/>
              <w:ind w:right="300"/>
              <w:rPr>
                <w:b/>
                <w:sz w:val="15"/>
              </w:rPr>
            </w:pPr>
            <w:r>
              <w:rPr>
                <w:b/>
                <w:spacing w:val="-4"/>
                <w:sz w:val="15"/>
              </w:rPr>
              <w:t>0,00</w:t>
            </w:r>
          </w:p>
        </w:tc>
        <w:tc>
          <w:tcPr>
            <w:tcW w:w="1026" w:type="dxa"/>
          </w:tcPr>
          <w:p>
            <w:pPr>
              <w:pStyle w:val="TableParagraph"/>
              <w:ind w:right="79"/>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pacing w:val="-5"/>
                <w:sz w:val="15"/>
              </w:rPr>
              <w:t>SA3</w:t>
            </w:r>
          </w:p>
        </w:tc>
        <w:tc>
          <w:tcPr>
            <w:tcW w:w="5995" w:type="dxa"/>
            <w:gridSpan w:val="4"/>
          </w:tcPr>
          <w:p>
            <w:pPr>
              <w:pStyle w:val="TableParagraph"/>
              <w:ind w:left="57"/>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4890" w:type="dxa"/>
            <w:gridSpan w:val="4"/>
          </w:tcPr>
          <w:p>
            <w:pPr>
              <w:pStyle w:val="TableParagraph"/>
              <w:ind w:right="327"/>
              <w:rPr>
                <w:b/>
                <w:sz w:val="15"/>
              </w:rPr>
            </w:pPr>
            <w:r>
              <w:rPr>
                <w:b/>
                <w:spacing w:val="-4"/>
                <w:sz w:val="15"/>
              </w:rPr>
              <w:t>0,00</w:t>
            </w:r>
          </w:p>
        </w:tc>
        <w:tc>
          <w:tcPr>
            <w:tcW w:w="1221" w:type="dxa"/>
          </w:tcPr>
          <w:p>
            <w:pPr>
              <w:pStyle w:val="TableParagraph"/>
              <w:ind w:right="300"/>
              <w:rPr>
                <w:b/>
                <w:sz w:val="15"/>
              </w:rPr>
            </w:pPr>
            <w:r>
              <w:rPr>
                <w:b/>
                <w:spacing w:val="-4"/>
                <w:sz w:val="15"/>
              </w:rPr>
              <w:t>0,00</w:t>
            </w:r>
          </w:p>
        </w:tc>
        <w:tc>
          <w:tcPr>
            <w:tcW w:w="1026" w:type="dxa"/>
          </w:tcPr>
          <w:p>
            <w:pPr>
              <w:pStyle w:val="TableParagraph"/>
              <w:ind w:right="79"/>
              <w:rPr>
                <w:b/>
                <w:sz w:val="15"/>
              </w:rPr>
            </w:pPr>
            <w:r>
              <w:rPr>
                <w:b/>
                <w:spacing w:val="-4"/>
                <w:sz w:val="15"/>
              </w:rPr>
              <w:t>0,00</w:t>
            </w:r>
          </w:p>
        </w:tc>
      </w:tr>
      <w:tr>
        <w:trPr>
          <w:trHeight w:val="261" w:hRule="atLeast"/>
        </w:trPr>
        <w:tc>
          <w:tcPr>
            <w:tcW w:w="14685" w:type="dxa"/>
            <w:gridSpan w:val="11"/>
          </w:tcPr>
          <w:p>
            <w:pPr>
              <w:pStyle w:val="TableParagraph"/>
              <w:spacing w:before="60"/>
              <w:ind w:left="23"/>
              <w:jc w:val="left"/>
              <w:rPr>
                <w:b/>
                <w:sz w:val="15"/>
              </w:rPr>
            </w:pPr>
            <w:r>
              <w:rPr>
                <w:b/>
                <w:spacing w:val="-2"/>
                <w:sz w:val="15"/>
              </w:rPr>
              <w:t>Finanzierungstätigkeit</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35</w:t>
            </w:r>
          </w:p>
        </w:tc>
        <w:tc>
          <w:tcPr>
            <w:tcW w:w="5995" w:type="dxa"/>
            <w:gridSpan w:val="4"/>
          </w:tcPr>
          <w:p>
            <w:pPr>
              <w:pStyle w:val="TableParagraph"/>
              <w:ind w:left="57"/>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4890" w:type="dxa"/>
            <w:gridSpan w:val="4"/>
          </w:tcPr>
          <w:p>
            <w:pPr>
              <w:pStyle w:val="TableParagraph"/>
              <w:ind w:right="327"/>
              <w:rPr>
                <w:b/>
                <w:sz w:val="15"/>
              </w:rPr>
            </w:pPr>
            <w:r>
              <w:rPr>
                <w:b/>
                <w:spacing w:val="-4"/>
                <w:sz w:val="15"/>
              </w:rPr>
              <w:t>0,00</w:t>
            </w:r>
          </w:p>
        </w:tc>
        <w:tc>
          <w:tcPr>
            <w:tcW w:w="1221" w:type="dxa"/>
          </w:tcPr>
          <w:p>
            <w:pPr>
              <w:pStyle w:val="TableParagraph"/>
              <w:ind w:right="300"/>
              <w:rPr>
                <w:b/>
                <w:sz w:val="15"/>
              </w:rPr>
            </w:pPr>
            <w:r>
              <w:rPr>
                <w:b/>
                <w:spacing w:val="-4"/>
                <w:sz w:val="15"/>
              </w:rPr>
              <w:t>0,00</w:t>
            </w:r>
          </w:p>
        </w:tc>
        <w:tc>
          <w:tcPr>
            <w:tcW w:w="1026" w:type="dxa"/>
          </w:tcPr>
          <w:p>
            <w:pPr>
              <w:pStyle w:val="TableParagraph"/>
              <w:ind w:right="79"/>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36</w:t>
            </w:r>
          </w:p>
        </w:tc>
        <w:tc>
          <w:tcPr>
            <w:tcW w:w="5995" w:type="dxa"/>
            <w:gridSpan w:val="4"/>
          </w:tcPr>
          <w:p>
            <w:pPr>
              <w:pStyle w:val="TableParagraph"/>
              <w:ind w:left="57"/>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4890" w:type="dxa"/>
            <w:gridSpan w:val="4"/>
          </w:tcPr>
          <w:p>
            <w:pPr>
              <w:pStyle w:val="TableParagraph"/>
              <w:ind w:right="327"/>
              <w:rPr>
                <w:b/>
                <w:sz w:val="15"/>
              </w:rPr>
            </w:pPr>
            <w:r>
              <w:rPr>
                <w:b/>
                <w:spacing w:val="-4"/>
                <w:sz w:val="15"/>
              </w:rPr>
              <w:t>0,00</w:t>
            </w:r>
          </w:p>
        </w:tc>
        <w:tc>
          <w:tcPr>
            <w:tcW w:w="1221" w:type="dxa"/>
          </w:tcPr>
          <w:p>
            <w:pPr>
              <w:pStyle w:val="TableParagraph"/>
              <w:ind w:right="300"/>
              <w:rPr>
                <w:b/>
                <w:sz w:val="15"/>
              </w:rPr>
            </w:pPr>
            <w:r>
              <w:rPr>
                <w:b/>
                <w:spacing w:val="-4"/>
                <w:sz w:val="15"/>
              </w:rPr>
              <w:t>0,00</w:t>
            </w:r>
          </w:p>
        </w:tc>
        <w:tc>
          <w:tcPr>
            <w:tcW w:w="1026" w:type="dxa"/>
          </w:tcPr>
          <w:p>
            <w:pPr>
              <w:pStyle w:val="TableParagraph"/>
              <w:ind w:right="79"/>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SA4</w:t>
            </w:r>
          </w:p>
        </w:tc>
        <w:tc>
          <w:tcPr>
            <w:tcW w:w="5995" w:type="dxa"/>
            <w:gridSpan w:val="4"/>
          </w:tcPr>
          <w:p>
            <w:pPr>
              <w:pStyle w:val="TableParagraph"/>
              <w:ind w:left="57"/>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4890" w:type="dxa"/>
            <w:gridSpan w:val="4"/>
          </w:tcPr>
          <w:p>
            <w:pPr>
              <w:pStyle w:val="TableParagraph"/>
              <w:ind w:right="327"/>
              <w:rPr>
                <w:b/>
                <w:sz w:val="15"/>
              </w:rPr>
            </w:pPr>
            <w:r>
              <w:rPr>
                <w:b/>
                <w:spacing w:val="-4"/>
                <w:sz w:val="15"/>
              </w:rPr>
              <w:t>0,00</w:t>
            </w:r>
          </w:p>
        </w:tc>
        <w:tc>
          <w:tcPr>
            <w:tcW w:w="1221" w:type="dxa"/>
          </w:tcPr>
          <w:p>
            <w:pPr>
              <w:pStyle w:val="TableParagraph"/>
              <w:ind w:right="300"/>
              <w:rPr>
                <w:b/>
                <w:sz w:val="15"/>
              </w:rPr>
            </w:pPr>
            <w:r>
              <w:rPr>
                <w:b/>
                <w:spacing w:val="-4"/>
                <w:sz w:val="15"/>
              </w:rPr>
              <w:t>0,00</w:t>
            </w:r>
          </w:p>
        </w:tc>
        <w:tc>
          <w:tcPr>
            <w:tcW w:w="1026" w:type="dxa"/>
          </w:tcPr>
          <w:p>
            <w:pPr>
              <w:pStyle w:val="TableParagraph"/>
              <w:ind w:right="79"/>
              <w:rPr>
                <w:b/>
                <w:sz w:val="15"/>
              </w:rPr>
            </w:pPr>
            <w:r>
              <w:rPr>
                <w:b/>
                <w:spacing w:val="-4"/>
                <w:sz w:val="15"/>
              </w:rPr>
              <w:t>0,00</w:t>
            </w:r>
          </w:p>
        </w:tc>
      </w:tr>
      <w:tr>
        <w:trPr>
          <w:trHeight w:val="340" w:hRule="atLeast"/>
        </w:trPr>
        <w:tc>
          <w:tcPr>
            <w:tcW w:w="1553" w:type="dxa"/>
          </w:tcPr>
          <w:p>
            <w:pPr>
              <w:pStyle w:val="TableParagraph"/>
              <w:ind w:left="23"/>
              <w:jc w:val="left"/>
              <w:rPr>
                <w:b/>
                <w:sz w:val="15"/>
              </w:rPr>
            </w:pPr>
            <w:r>
              <w:rPr>
                <w:b/>
                <w:spacing w:val="-5"/>
                <w:sz w:val="15"/>
              </w:rPr>
              <w:t>SA5</w:t>
            </w:r>
          </w:p>
        </w:tc>
        <w:tc>
          <w:tcPr>
            <w:tcW w:w="5995" w:type="dxa"/>
            <w:gridSpan w:val="4"/>
          </w:tcPr>
          <w:p>
            <w:pPr>
              <w:pStyle w:val="TableParagraph"/>
              <w:ind w:left="57" w:right="-29"/>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4890" w:type="dxa"/>
            <w:gridSpan w:val="4"/>
          </w:tcPr>
          <w:p>
            <w:pPr>
              <w:pStyle w:val="TableParagraph"/>
              <w:ind w:right="327"/>
              <w:rPr>
                <w:b/>
                <w:sz w:val="15"/>
              </w:rPr>
            </w:pPr>
            <w:r>
              <w:rPr>
                <w:b/>
                <w:spacing w:val="-4"/>
                <w:sz w:val="15"/>
              </w:rPr>
              <w:t>0,00</w:t>
            </w:r>
          </w:p>
        </w:tc>
        <w:tc>
          <w:tcPr>
            <w:tcW w:w="1221" w:type="dxa"/>
          </w:tcPr>
          <w:p>
            <w:pPr>
              <w:pStyle w:val="TableParagraph"/>
              <w:ind w:right="300"/>
              <w:rPr>
                <w:b/>
                <w:sz w:val="15"/>
              </w:rPr>
            </w:pPr>
            <w:r>
              <w:rPr>
                <w:b/>
                <w:spacing w:val="-4"/>
                <w:sz w:val="15"/>
              </w:rPr>
              <w:t>0,00</w:t>
            </w:r>
          </w:p>
        </w:tc>
        <w:tc>
          <w:tcPr>
            <w:tcW w:w="1026" w:type="dxa"/>
          </w:tcPr>
          <w:p>
            <w:pPr>
              <w:pStyle w:val="TableParagraph"/>
              <w:ind w:right="79"/>
              <w:rPr>
                <w:b/>
                <w:sz w:val="15"/>
              </w:rPr>
            </w:pPr>
            <w:r>
              <w:rPr>
                <w:b/>
                <w:spacing w:val="-4"/>
                <w:sz w:val="15"/>
              </w:rPr>
              <w:t>0,00</w:t>
            </w:r>
          </w:p>
        </w:tc>
      </w:tr>
      <w:tr>
        <w:trPr>
          <w:trHeight w:val="340" w:hRule="atLeast"/>
        </w:trPr>
        <w:tc>
          <w:tcPr>
            <w:tcW w:w="1553" w:type="dxa"/>
          </w:tcPr>
          <w:p>
            <w:pPr>
              <w:pStyle w:val="TableParagraph"/>
              <w:spacing w:before="139"/>
              <w:ind w:left="23"/>
              <w:jc w:val="left"/>
              <w:rPr>
                <w:b/>
                <w:sz w:val="15"/>
              </w:rPr>
            </w:pPr>
            <w:r>
              <w:rPr>
                <w:b/>
                <w:spacing w:val="-5"/>
                <w:sz w:val="15"/>
              </w:rPr>
              <w:t>814</w:t>
            </w:r>
          </w:p>
        </w:tc>
        <w:tc>
          <w:tcPr>
            <w:tcW w:w="2933" w:type="dxa"/>
          </w:tcPr>
          <w:p>
            <w:pPr>
              <w:pStyle w:val="TableParagraph"/>
              <w:spacing w:before="139"/>
              <w:ind w:left="57"/>
              <w:jc w:val="left"/>
              <w:rPr>
                <w:b/>
                <w:sz w:val="15"/>
              </w:rPr>
            </w:pPr>
            <w:r>
              <w:rPr>
                <w:b/>
                <w:spacing w:val="-2"/>
                <w:sz w:val="15"/>
              </w:rPr>
              <w:t>Straßenreinigung</w:t>
            </w:r>
          </w:p>
        </w:tc>
        <w:tc>
          <w:tcPr>
            <w:tcW w:w="472" w:type="dxa"/>
          </w:tcPr>
          <w:p>
            <w:pPr>
              <w:pStyle w:val="TableParagraph"/>
              <w:spacing w:before="0"/>
              <w:jc w:val="left"/>
              <w:rPr>
                <w:rFonts w:ascii="Times New Roman"/>
                <w:sz w:val="16"/>
              </w:rPr>
            </w:pPr>
          </w:p>
        </w:tc>
        <w:tc>
          <w:tcPr>
            <w:tcW w:w="499" w:type="dxa"/>
          </w:tcPr>
          <w:p>
            <w:pPr>
              <w:pStyle w:val="TableParagraph"/>
              <w:spacing w:before="0"/>
              <w:jc w:val="left"/>
              <w:rPr>
                <w:rFonts w:ascii="Times New Roman"/>
                <w:sz w:val="16"/>
              </w:rPr>
            </w:pPr>
          </w:p>
        </w:tc>
        <w:tc>
          <w:tcPr>
            <w:tcW w:w="2091" w:type="dxa"/>
          </w:tcPr>
          <w:p>
            <w:pPr>
              <w:pStyle w:val="TableParagraph"/>
              <w:spacing w:before="0"/>
              <w:jc w:val="left"/>
              <w:rPr>
                <w:rFonts w:ascii="Times New Roman"/>
                <w:sz w:val="16"/>
              </w:rPr>
            </w:pPr>
          </w:p>
        </w:tc>
        <w:tc>
          <w:tcPr>
            <w:tcW w:w="922" w:type="dxa"/>
          </w:tcPr>
          <w:p>
            <w:pPr>
              <w:pStyle w:val="TableParagraph"/>
              <w:spacing w:before="0"/>
              <w:jc w:val="left"/>
              <w:rPr>
                <w:rFonts w:ascii="Times New Roman"/>
                <w:sz w:val="16"/>
              </w:rPr>
            </w:pPr>
          </w:p>
        </w:tc>
        <w:tc>
          <w:tcPr>
            <w:tcW w:w="1222" w:type="dxa"/>
          </w:tcPr>
          <w:p>
            <w:pPr>
              <w:pStyle w:val="TableParagraph"/>
              <w:spacing w:before="0"/>
              <w:jc w:val="left"/>
              <w:rPr>
                <w:rFonts w:ascii="Times New Roman"/>
                <w:sz w:val="16"/>
              </w:rPr>
            </w:pPr>
          </w:p>
        </w:tc>
        <w:tc>
          <w:tcPr>
            <w:tcW w:w="1386" w:type="dxa"/>
          </w:tcPr>
          <w:p>
            <w:pPr>
              <w:pStyle w:val="TableParagraph"/>
              <w:spacing w:before="0"/>
              <w:jc w:val="left"/>
              <w:rPr>
                <w:rFonts w:ascii="Times New Roman"/>
                <w:sz w:val="16"/>
              </w:rPr>
            </w:pPr>
          </w:p>
        </w:tc>
        <w:tc>
          <w:tcPr>
            <w:tcW w:w="1360" w:type="dxa"/>
          </w:tcPr>
          <w:p>
            <w:pPr>
              <w:pStyle w:val="TableParagraph"/>
              <w:spacing w:before="0"/>
              <w:jc w:val="left"/>
              <w:rPr>
                <w:rFonts w:ascii="Times New Roman"/>
                <w:sz w:val="16"/>
              </w:rPr>
            </w:pPr>
          </w:p>
        </w:tc>
        <w:tc>
          <w:tcPr>
            <w:tcW w:w="1221" w:type="dxa"/>
          </w:tcPr>
          <w:p>
            <w:pPr>
              <w:pStyle w:val="TableParagraph"/>
              <w:spacing w:before="0"/>
              <w:jc w:val="left"/>
              <w:rPr>
                <w:rFonts w:ascii="Times New Roman"/>
                <w:sz w:val="16"/>
              </w:rPr>
            </w:pPr>
          </w:p>
        </w:tc>
        <w:tc>
          <w:tcPr>
            <w:tcW w:w="1026" w:type="dxa"/>
          </w:tcPr>
          <w:p>
            <w:pPr>
              <w:pStyle w:val="TableParagraph"/>
              <w:spacing w:before="0"/>
              <w:jc w:val="left"/>
              <w:rPr>
                <w:rFonts w:ascii="Times New Roman"/>
                <w:sz w:val="16"/>
              </w:rPr>
            </w:pPr>
          </w:p>
        </w:tc>
      </w:tr>
      <w:tr>
        <w:trPr>
          <w:trHeight w:val="255" w:hRule="atLeast"/>
        </w:trPr>
        <w:tc>
          <w:tcPr>
            <w:tcW w:w="1553" w:type="dxa"/>
          </w:tcPr>
          <w:p>
            <w:pPr>
              <w:pStyle w:val="TableParagraph"/>
              <w:ind w:left="23"/>
              <w:jc w:val="left"/>
              <w:rPr>
                <w:b/>
                <w:sz w:val="15"/>
              </w:rPr>
            </w:pPr>
            <w:r>
              <w:rPr>
                <w:b/>
                <w:spacing w:val="-2"/>
                <w:sz w:val="15"/>
              </w:rPr>
              <w:t>814000</w:t>
            </w:r>
          </w:p>
        </w:tc>
        <w:tc>
          <w:tcPr>
            <w:tcW w:w="2933" w:type="dxa"/>
          </w:tcPr>
          <w:p>
            <w:pPr>
              <w:pStyle w:val="TableParagraph"/>
              <w:ind w:left="57"/>
              <w:jc w:val="left"/>
              <w:rPr>
                <w:b/>
                <w:sz w:val="15"/>
              </w:rPr>
            </w:pPr>
            <w:r>
              <w:rPr>
                <w:b/>
                <w:spacing w:val="-2"/>
                <w:sz w:val="15"/>
              </w:rPr>
              <w:t>Straßenreinigung</w:t>
            </w:r>
          </w:p>
        </w:tc>
        <w:tc>
          <w:tcPr>
            <w:tcW w:w="472" w:type="dxa"/>
          </w:tcPr>
          <w:p>
            <w:pPr>
              <w:pStyle w:val="TableParagraph"/>
              <w:spacing w:before="0"/>
              <w:jc w:val="left"/>
              <w:rPr>
                <w:rFonts w:ascii="Times New Roman"/>
                <w:sz w:val="16"/>
              </w:rPr>
            </w:pPr>
          </w:p>
        </w:tc>
        <w:tc>
          <w:tcPr>
            <w:tcW w:w="499" w:type="dxa"/>
          </w:tcPr>
          <w:p>
            <w:pPr>
              <w:pStyle w:val="TableParagraph"/>
              <w:spacing w:before="0"/>
              <w:jc w:val="left"/>
              <w:rPr>
                <w:rFonts w:ascii="Times New Roman"/>
                <w:sz w:val="16"/>
              </w:rPr>
            </w:pPr>
          </w:p>
        </w:tc>
        <w:tc>
          <w:tcPr>
            <w:tcW w:w="2091" w:type="dxa"/>
          </w:tcPr>
          <w:p>
            <w:pPr>
              <w:pStyle w:val="TableParagraph"/>
              <w:spacing w:before="0"/>
              <w:jc w:val="left"/>
              <w:rPr>
                <w:rFonts w:ascii="Times New Roman"/>
                <w:sz w:val="16"/>
              </w:rPr>
            </w:pPr>
          </w:p>
        </w:tc>
        <w:tc>
          <w:tcPr>
            <w:tcW w:w="922" w:type="dxa"/>
          </w:tcPr>
          <w:p>
            <w:pPr>
              <w:pStyle w:val="TableParagraph"/>
              <w:spacing w:before="0"/>
              <w:jc w:val="left"/>
              <w:rPr>
                <w:rFonts w:ascii="Times New Roman"/>
                <w:sz w:val="16"/>
              </w:rPr>
            </w:pPr>
          </w:p>
        </w:tc>
        <w:tc>
          <w:tcPr>
            <w:tcW w:w="1222" w:type="dxa"/>
          </w:tcPr>
          <w:p>
            <w:pPr>
              <w:pStyle w:val="TableParagraph"/>
              <w:spacing w:before="0"/>
              <w:jc w:val="left"/>
              <w:rPr>
                <w:rFonts w:ascii="Times New Roman"/>
                <w:sz w:val="16"/>
              </w:rPr>
            </w:pPr>
          </w:p>
        </w:tc>
        <w:tc>
          <w:tcPr>
            <w:tcW w:w="1386" w:type="dxa"/>
          </w:tcPr>
          <w:p>
            <w:pPr>
              <w:pStyle w:val="TableParagraph"/>
              <w:spacing w:before="0"/>
              <w:jc w:val="left"/>
              <w:rPr>
                <w:rFonts w:ascii="Times New Roman"/>
                <w:sz w:val="16"/>
              </w:rPr>
            </w:pPr>
          </w:p>
        </w:tc>
        <w:tc>
          <w:tcPr>
            <w:tcW w:w="1360" w:type="dxa"/>
          </w:tcPr>
          <w:p>
            <w:pPr>
              <w:pStyle w:val="TableParagraph"/>
              <w:spacing w:before="0"/>
              <w:jc w:val="left"/>
              <w:rPr>
                <w:rFonts w:ascii="Times New Roman"/>
                <w:sz w:val="16"/>
              </w:rPr>
            </w:pPr>
          </w:p>
        </w:tc>
        <w:tc>
          <w:tcPr>
            <w:tcW w:w="1221" w:type="dxa"/>
          </w:tcPr>
          <w:p>
            <w:pPr>
              <w:pStyle w:val="TableParagraph"/>
              <w:spacing w:before="0"/>
              <w:jc w:val="left"/>
              <w:rPr>
                <w:rFonts w:ascii="Times New Roman"/>
                <w:sz w:val="16"/>
              </w:rPr>
            </w:pPr>
          </w:p>
        </w:tc>
        <w:tc>
          <w:tcPr>
            <w:tcW w:w="1026" w:type="dxa"/>
          </w:tcPr>
          <w:p>
            <w:pPr>
              <w:pStyle w:val="TableParagraph"/>
              <w:spacing w:before="0"/>
              <w:jc w:val="left"/>
              <w:rPr>
                <w:rFonts w:ascii="Times New Roman"/>
                <w:sz w:val="16"/>
              </w:rPr>
            </w:pPr>
          </w:p>
        </w:tc>
      </w:tr>
      <w:tr>
        <w:trPr>
          <w:trHeight w:val="253"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2933" w:type="dxa"/>
          </w:tcPr>
          <w:p>
            <w:pPr>
              <w:pStyle w:val="TableParagraph"/>
              <w:spacing w:before="0"/>
              <w:jc w:val="left"/>
              <w:rPr>
                <w:rFonts w:ascii="Times New Roman"/>
                <w:sz w:val="16"/>
              </w:rPr>
            </w:pPr>
          </w:p>
        </w:tc>
        <w:tc>
          <w:tcPr>
            <w:tcW w:w="472" w:type="dxa"/>
          </w:tcPr>
          <w:p>
            <w:pPr>
              <w:pStyle w:val="TableParagraph"/>
              <w:spacing w:before="0"/>
              <w:jc w:val="left"/>
              <w:rPr>
                <w:rFonts w:ascii="Times New Roman"/>
                <w:sz w:val="16"/>
              </w:rPr>
            </w:pPr>
          </w:p>
        </w:tc>
        <w:tc>
          <w:tcPr>
            <w:tcW w:w="499" w:type="dxa"/>
          </w:tcPr>
          <w:p>
            <w:pPr>
              <w:pStyle w:val="TableParagraph"/>
              <w:spacing w:before="0"/>
              <w:jc w:val="left"/>
              <w:rPr>
                <w:rFonts w:ascii="Times New Roman"/>
                <w:sz w:val="16"/>
              </w:rPr>
            </w:pPr>
          </w:p>
        </w:tc>
        <w:tc>
          <w:tcPr>
            <w:tcW w:w="2091" w:type="dxa"/>
          </w:tcPr>
          <w:p>
            <w:pPr>
              <w:pStyle w:val="TableParagraph"/>
              <w:spacing w:before="0"/>
              <w:jc w:val="left"/>
              <w:rPr>
                <w:rFonts w:ascii="Times New Roman"/>
                <w:sz w:val="16"/>
              </w:rPr>
            </w:pPr>
          </w:p>
        </w:tc>
        <w:tc>
          <w:tcPr>
            <w:tcW w:w="922" w:type="dxa"/>
          </w:tcPr>
          <w:p>
            <w:pPr>
              <w:pStyle w:val="TableParagraph"/>
              <w:spacing w:before="0"/>
              <w:jc w:val="left"/>
              <w:rPr>
                <w:rFonts w:ascii="Times New Roman"/>
                <w:sz w:val="16"/>
              </w:rPr>
            </w:pPr>
          </w:p>
        </w:tc>
        <w:tc>
          <w:tcPr>
            <w:tcW w:w="1222" w:type="dxa"/>
          </w:tcPr>
          <w:p>
            <w:pPr>
              <w:pStyle w:val="TableParagraph"/>
              <w:spacing w:before="0"/>
              <w:jc w:val="left"/>
              <w:rPr>
                <w:rFonts w:ascii="Times New Roman"/>
                <w:sz w:val="16"/>
              </w:rPr>
            </w:pPr>
          </w:p>
        </w:tc>
        <w:tc>
          <w:tcPr>
            <w:tcW w:w="1386" w:type="dxa"/>
          </w:tcPr>
          <w:p>
            <w:pPr>
              <w:pStyle w:val="TableParagraph"/>
              <w:spacing w:before="0"/>
              <w:jc w:val="left"/>
              <w:rPr>
                <w:rFonts w:ascii="Times New Roman"/>
                <w:sz w:val="16"/>
              </w:rPr>
            </w:pPr>
          </w:p>
        </w:tc>
        <w:tc>
          <w:tcPr>
            <w:tcW w:w="1360" w:type="dxa"/>
          </w:tcPr>
          <w:p>
            <w:pPr>
              <w:pStyle w:val="TableParagraph"/>
              <w:spacing w:before="0"/>
              <w:jc w:val="left"/>
              <w:rPr>
                <w:rFonts w:ascii="Times New Roman"/>
                <w:sz w:val="16"/>
              </w:rPr>
            </w:pPr>
          </w:p>
        </w:tc>
        <w:tc>
          <w:tcPr>
            <w:tcW w:w="1221" w:type="dxa"/>
          </w:tcPr>
          <w:p>
            <w:pPr>
              <w:pStyle w:val="TableParagraph"/>
              <w:spacing w:before="0"/>
              <w:jc w:val="left"/>
              <w:rPr>
                <w:rFonts w:ascii="Times New Roman"/>
                <w:sz w:val="16"/>
              </w:rPr>
            </w:pPr>
          </w:p>
        </w:tc>
        <w:tc>
          <w:tcPr>
            <w:tcW w:w="1026" w:type="dxa"/>
          </w:tcPr>
          <w:p>
            <w:pPr>
              <w:pStyle w:val="TableParagraph"/>
              <w:spacing w:before="0"/>
              <w:jc w:val="left"/>
              <w:rPr>
                <w:rFonts w:ascii="Times New Roman"/>
                <w:sz w:val="16"/>
              </w:rPr>
            </w:pPr>
          </w:p>
        </w:tc>
      </w:tr>
      <w:tr>
        <w:trPr>
          <w:trHeight w:val="399" w:hRule="atLeast"/>
        </w:trPr>
        <w:tc>
          <w:tcPr>
            <w:tcW w:w="1553" w:type="dxa"/>
          </w:tcPr>
          <w:p>
            <w:pPr>
              <w:pStyle w:val="TableParagraph"/>
              <w:spacing w:before="27"/>
              <w:ind w:left="23"/>
              <w:jc w:val="left"/>
              <w:rPr>
                <w:sz w:val="15"/>
              </w:rPr>
            </w:pPr>
            <w:r>
              <w:rPr>
                <w:spacing w:val="-2"/>
                <w:sz w:val="15"/>
              </w:rPr>
              <w:t>2/814000/816000</w:t>
            </w:r>
          </w:p>
        </w:tc>
        <w:tc>
          <w:tcPr>
            <w:tcW w:w="2933" w:type="dxa"/>
          </w:tcPr>
          <w:p>
            <w:pPr>
              <w:pStyle w:val="TableParagraph"/>
              <w:spacing w:line="244" w:lineRule="auto" w:before="24"/>
              <w:ind w:left="57"/>
              <w:jc w:val="left"/>
              <w:rPr>
                <w:sz w:val="15"/>
              </w:rPr>
            </w:pPr>
            <w:r>
              <w:rPr>
                <w:sz w:val="15"/>
              </w:rPr>
              <w:t>KOSTENERSÄTZE FÜR SONSTIGE </w:t>
            </w:r>
            <w:r>
              <w:rPr>
                <w:spacing w:val="-2"/>
                <w:sz w:val="15"/>
              </w:rPr>
              <w:t>LEISTUNGEN</w:t>
            </w:r>
          </w:p>
        </w:tc>
        <w:tc>
          <w:tcPr>
            <w:tcW w:w="472" w:type="dxa"/>
          </w:tcPr>
          <w:p>
            <w:pPr>
              <w:pStyle w:val="TableParagraph"/>
              <w:spacing w:before="27"/>
              <w:ind w:left="64" w:right="50"/>
              <w:jc w:val="center"/>
              <w:rPr>
                <w:sz w:val="15"/>
              </w:rPr>
            </w:pPr>
            <w:r>
              <w:rPr>
                <w:spacing w:val="-4"/>
                <w:sz w:val="15"/>
              </w:rPr>
              <w:t>2114</w:t>
            </w:r>
          </w:p>
        </w:tc>
        <w:tc>
          <w:tcPr>
            <w:tcW w:w="499" w:type="dxa"/>
          </w:tcPr>
          <w:p>
            <w:pPr>
              <w:pStyle w:val="TableParagraph"/>
              <w:spacing w:before="27"/>
              <w:ind w:left="47" w:right="94"/>
              <w:jc w:val="center"/>
              <w:rPr>
                <w:sz w:val="15"/>
              </w:rPr>
            </w:pPr>
            <w:r>
              <w:rPr>
                <w:spacing w:val="-4"/>
                <w:sz w:val="15"/>
              </w:rPr>
              <w:t>3114</w:t>
            </w:r>
          </w:p>
        </w:tc>
        <w:tc>
          <w:tcPr>
            <w:tcW w:w="2091" w:type="dxa"/>
          </w:tcPr>
          <w:p>
            <w:pPr>
              <w:pStyle w:val="TableParagraph"/>
              <w:spacing w:before="27"/>
              <w:ind w:right="1683"/>
              <w:rPr>
                <w:sz w:val="15"/>
              </w:rPr>
            </w:pPr>
            <w:r>
              <w:rPr>
                <w:spacing w:val="-5"/>
                <w:sz w:val="15"/>
              </w:rPr>
              <w:t>13</w:t>
            </w:r>
          </w:p>
        </w:tc>
        <w:tc>
          <w:tcPr>
            <w:tcW w:w="922" w:type="dxa"/>
          </w:tcPr>
          <w:p>
            <w:pPr>
              <w:pStyle w:val="TableParagraph"/>
              <w:spacing w:before="27"/>
              <w:ind w:right="327"/>
              <w:rPr>
                <w:sz w:val="15"/>
              </w:rPr>
            </w:pPr>
            <w:r>
              <w:rPr>
                <w:spacing w:val="-2"/>
                <w:sz w:val="15"/>
              </w:rPr>
              <w:t>6.000,00</w:t>
            </w:r>
          </w:p>
        </w:tc>
        <w:tc>
          <w:tcPr>
            <w:tcW w:w="1222" w:type="dxa"/>
          </w:tcPr>
          <w:p>
            <w:pPr>
              <w:pStyle w:val="TableParagraph"/>
              <w:spacing w:before="27"/>
              <w:ind w:right="302"/>
              <w:rPr>
                <w:sz w:val="15"/>
              </w:rPr>
            </w:pPr>
            <w:r>
              <w:rPr>
                <w:spacing w:val="-2"/>
                <w:sz w:val="15"/>
              </w:rPr>
              <w:t>6.000,00</w:t>
            </w:r>
          </w:p>
        </w:tc>
        <w:tc>
          <w:tcPr>
            <w:tcW w:w="1386" w:type="dxa"/>
          </w:tcPr>
          <w:p>
            <w:pPr>
              <w:pStyle w:val="TableParagraph"/>
              <w:spacing w:before="27"/>
              <w:ind w:right="441"/>
              <w:rPr>
                <w:sz w:val="15"/>
              </w:rPr>
            </w:pPr>
            <w:r>
              <w:rPr>
                <w:spacing w:val="-4"/>
                <w:sz w:val="15"/>
              </w:rPr>
              <w:t>0,00</w:t>
            </w:r>
          </w:p>
        </w:tc>
        <w:tc>
          <w:tcPr>
            <w:tcW w:w="1360" w:type="dxa"/>
          </w:tcPr>
          <w:p>
            <w:pPr>
              <w:pStyle w:val="TableParagraph"/>
              <w:spacing w:before="27"/>
              <w:ind w:right="326"/>
              <w:rPr>
                <w:sz w:val="15"/>
              </w:rPr>
            </w:pPr>
            <w:r>
              <w:rPr>
                <w:spacing w:val="-2"/>
                <w:sz w:val="15"/>
              </w:rPr>
              <w:t>6.000,00</w:t>
            </w:r>
          </w:p>
        </w:tc>
        <w:tc>
          <w:tcPr>
            <w:tcW w:w="1221" w:type="dxa"/>
          </w:tcPr>
          <w:p>
            <w:pPr>
              <w:pStyle w:val="TableParagraph"/>
              <w:spacing w:before="27"/>
              <w:ind w:right="300"/>
              <w:rPr>
                <w:sz w:val="15"/>
              </w:rPr>
            </w:pPr>
            <w:r>
              <w:rPr>
                <w:spacing w:val="-2"/>
                <w:sz w:val="15"/>
              </w:rPr>
              <w:t>6.000,00</w:t>
            </w:r>
          </w:p>
        </w:tc>
        <w:tc>
          <w:tcPr>
            <w:tcW w:w="1026" w:type="dxa"/>
          </w:tcPr>
          <w:p>
            <w:pPr>
              <w:pStyle w:val="TableParagraph"/>
              <w:spacing w:before="27"/>
              <w:ind w:right="79"/>
              <w:rPr>
                <w:sz w:val="15"/>
              </w:rPr>
            </w:pPr>
            <w:r>
              <w:rPr>
                <w:spacing w:val="-4"/>
                <w:sz w:val="15"/>
              </w:rPr>
              <w:t>0,00</w:t>
            </w:r>
          </w:p>
        </w:tc>
      </w:tr>
      <w:tr>
        <w:trPr>
          <w:trHeight w:val="225" w:hRule="atLeast"/>
        </w:trPr>
        <w:tc>
          <w:tcPr>
            <w:tcW w:w="1553" w:type="dxa"/>
          </w:tcPr>
          <w:p>
            <w:pPr>
              <w:pStyle w:val="TableParagraph"/>
              <w:spacing w:before="24"/>
              <w:ind w:left="23"/>
              <w:jc w:val="left"/>
              <w:rPr>
                <w:sz w:val="15"/>
              </w:rPr>
            </w:pPr>
            <w:r>
              <w:rPr>
                <w:spacing w:val="-2"/>
                <w:sz w:val="15"/>
              </w:rPr>
              <w:t>2/814000/828001</w:t>
            </w:r>
          </w:p>
        </w:tc>
        <w:tc>
          <w:tcPr>
            <w:tcW w:w="2933" w:type="dxa"/>
          </w:tcPr>
          <w:p>
            <w:pPr>
              <w:pStyle w:val="TableParagraph"/>
              <w:spacing w:before="24"/>
              <w:ind w:left="57"/>
              <w:jc w:val="left"/>
              <w:rPr>
                <w:sz w:val="15"/>
              </w:rPr>
            </w:pPr>
            <w:r>
              <w:rPr>
                <w:sz w:val="15"/>
              </w:rPr>
              <w:t>Rückersätze</w:t>
            </w:r>
            <w:r>
              <w:rPr>
                <w:spacing w:val="5"/>
                <w:sz w:val="15"/>
              </w:rPr>
              <w:t> </w:t>
            </w:r>
            <w:r>
              <w:rPr>
                <w:sz w:val="15"/>
              </w:rPr>
              <w:t>von</w:t>
            </w:r>
            <w:r>
              <w:rPr>
                <w:spacing w:val="6"/>
                <w:sz w:val="15"/>
              </w:rPr>
              <w:t> </w:t>
            </w:r>
            <w:r>
              <w:rPr>
                <w:spacing w:val="-2"/>
                <w:sz w:val="15"/>
              </w:rPr>
              <w:t>Aufwendungen</w:t>
            </w:r>
          </w:p>
        </w:tc>
        <w:tc>
          <w:tcPr>
            <w:tcW w:w="472" w:type="dxa"/>
          </w:tcPr>
          <w:p>
            <w:pPr>
              <w:pStyle w:val="TableParagraph"/>
              <w:spacing w:before="24"/>
              <w:ind w:left="64" w:right="50"/>
              <w:jc w:val="center"/>
              <w:rPr>
                <w:sz w:val="15"/>
              </w:rPr>
            </w:pPr>
            <w:r>
              <w:rPr>
                <w:spacing w:val="-4"/>
                <w:sz w:val="15"/>
              </w:rPr>
              <w:t>2116</w:t>
            </w:r>
          </w:p>
        </w:tc>
        <w:tc>
          <w:tcPr>
            <w:tcW w:w="499" w:type="dxa"/>
          </w:tcPr>
          <w:p>
            <w:pPr>
              <w:pStyle w:val="TableParagraph"/>
              <w:spacing w:before="24"/>
              <w:ind w:left="47" w:right="94"/>
              <w:jc w:val="center"/>
              <w:rPr>
                <w:sz w:val="15"/>
              </w:rPr>
            </w:pPr>
            <w:r>
              <w:rPr>
                <w:spacing w:val="-4"/>
                <w:sz w:val="15"/>
              </w:rPr>
              <w:t>3116</w:t>
            </w:r>
          </w:p>
        </w:tc>
        <w:tc>
          <w:tcPr>
            <w:tcW w:w="2091" w:type="dxa"/>
          </w:tcPr>
          <w:p>
            <w:pPr>
              <w:pStyle w:val="TableParagraph"/>
              <w:spacing w:before="24"/>
              <w:ind w:right="1683"/>
              <w:rPr>
                <w:sz w:val="15"/>
              </w:rPr>
            </w:pPr>
            <w:r>
              <w:rPr>
                <w:spacing w:val="-5"/>
                <w:sz w:val="15"/>
              </w:rPr>
              <w:t>18</w:t>
            </w:r>
          </w:p>
        </w:tc>
        <w:tc>
          <w:tcPr>
            <w:tcW w:w="922" w:type="dxa"/>
          </w:tcPr>
          <w:p>
            <w:pPr>
              <w:pStyle w:val="TableParagraph"/>
              <w:spacing w:before="24"/>
              <w:ind w:right="327"/>
              <w:rPr>
                <w:sz w:val="15"/>
              </w:rPr>
            </w:pPr>
            <w:r>
              <w:rPr>
                <w:spacing w:val="-2"/>
                <w:sz w:val="15"/>
              </w:rPr>
              <w:t>2.900,00</w:t>
            </w:r>
          </w:p>
        </w:tc>
        <w:tc>
          <w:tcPr>
            <w:tcW w:w="1222" w:type="dxa"/>
          </w:tcPr>
          <w:p>
            <w:pPr>
              <w:pStyle w:val="TableParagraph"/>
              <w:spacing w:before="24"/>
              <w:ind w:right="302"/>
              <w:rPr>
                <w:sz w:val="15"/>
              </w:rPr>
            </w:pPr>
            <w:r>
              <w:rPr>
                <w:spacing w:val="-2"/>
                <w:sz w:val="15"/>
              </w:rPr>
              <w:t>3.900,00</w:t>
            </w:r>
          </w:p>
        </w:tc>
        <w:tc>
          <w:tcPr>
            <w:tcW w:w="1386" w:type="dxa"/>
          </w:tcPr>
          <w:p>
            <w:pPr>
              <w:pStyle w:val="TableParagraph"/>
              <w:spacing w:before="24"/>
              <w:ind w:right="440"/>
              <w:rPr>
                <w:sz w:val="15"/>
              </w:rPr>
            </w:pPr>
            <w:r>
              <w:rPr>
                <w:sz w:val="15"/>
              </w:rPr>
              <w:t>-</w:t>
            </w:r>
            <w:r>
              <w:rPr>
                <w:spacing w:val="-2"/>
                <w:sz w:val="15"/>
              </w:rPr>
              <w:t>1.000,00</w:t>
            </w:r>
          </w:p>
        </w:tc>
        <w:tc>
          <w:tcPr>
            <w:tcW w:w="1360" w:type="dxa"/>
          </w:tcPr>
          <w:p>
            <w:pPr>
              <w:pStyle w:val="TableParagraph"/>
              <w:spacing w:before="24"/>
              <w:ind w:right="326"/>
              <w:rPr>
                <w:sz w:val="15"/>
              </w:rPr>
            </w:pPr>
            <w:r>
              <w:rPr>
                <w:spacing w:val="-2"/>
                <w:sz w:val="15"/>
              </w:rPr>
              <w:t>2.900,00</w:t>
            </w:r>
          </w:p>
        </w:tc>
        <w:tc>
          <w:tcPr>
            <w:tcW w:w="1221" w:type="dxa"/>
          </w:tcPr>
          <w:p>
            <w:pPr>
              <w:pStyle w:val="TableParagraph"/>
              <w:spacing w:before="24"/>
              <w:ind w:right="300"/>
              <w:rPr>
                <w:sz w:val="15"/>
              </w:rPr>
            </w:pPr>
            <w:r>
              <w:rPr>
                <w:spacing w:val="-2"/>
                <w:sz w:val="15"/>
              </w:rPr>
              <w:t>3.900,00</w:t>
            </w:r>
          </w:p>
        </w:tc>
        <w:tc>
          <w:tcPr>
            <w:tcW w:w="1026" w:type="dxa"/>
          </w:tcPr>
          <w:p>
            <w:pPr>
              <w:pStyle w:val="TableParagraph"/>
              <w:spacing w:before="24"/>
              <w:ind w:right="79"/>
              <w:rPr>
                <w:sz w:val="15"/>
              </w:rPr>
            </w:pPr>
            <w:r>
              <w:rPr>
                <w:sz w:val="15"/>
              </w:rPr>
              <w:t>-</w:t>
            </w:r>
            <w:r>
              <w:rPr>
                <w:spacing w:val="-2"/>
                <w:sz w:val="15"/>
              </w:rPr>
              <w:t>1.000,00</w:t>
            </w:r>
          </w:p>
        </w:tc>
      </w:tr>
      <w:tr>
        <w:trPr>
          <w:trHeight w:val="225" w:hRule="atLeast"/>
        </w:trPr>
        <w:tc>
          <w:tcPr>
            <w:tcW w:w="1553" w:type="dxa"/>
          </w:tcPr>
          <w:p>
            <w:pPr>
              <w:pStyle w:val="TableParagraph"/>
              <w:ind w:left="23"/>
              <w:jc w:val="left"/>
              <w:rPr>
                <w:sz w:val="15"/>
              </w:rPr>
            </w:pPr>
            <w:r>
              <w:rPr>
                <w:spacing w:val="-2"/>
                <w:sz w:val="15"/>
              </w:rPr>
              <w:t>2/814000/829000</w:t>
            </w:r>
          </w:p>
        </w:tc>
        <w:tc>
          <w:tcPr>
            <w:tcW w:w="2933" w:type="dxa"/>
          </w:tcPr>
          <w:p>
            <w:pPr>
              <w:pStyle w:val="TableParagraph"/>
              <w:ind w:left="57"/>
              <w:jc w:val="left"/>
              <w:rPr>
                <w:sz w:val="15"/>
              </w:rPr>
            </w:pPr>
            <w:r>
              <w:rPr>
                <w:sz w:val="15"/>
              </w:rPr>
              <w:t>Sonstige</w:t>
            </w:r>
            <w:r>
              <w:rPr>
                <w:spacing w:val="11"/>
                <w:sz w:val="15"/>
              </w:rPr>
              <w:t> </w:t>
            </w:r>
            <w:r>
              <w:rPr>
                <w:spacing w:val="-2"/>
                <w:sz w:val="15"/>
              </w:rPr>
              <w:t>Erträge</w:t>
            </w:r>
          </w:p>
        </w:tc>
        <w:tc>
          <w:tcPr>
            <w:tcW w:w="472" w:type="dxa"/>
          </w:tcPr>
          <w:p>
            <w:pPr>
              <w:pStyle w:val="TableParagraph"/>
              <w:ind w:left="64" w:right="50"/>
              <w:jc w:val="center"/>
              <w:rPr>
                <w:sz w:val="15"/>
              </w:rPr>
            </w:pPr>
            <w:r>
              <w:rPr>
                <w:spacing w:val="-4"/>
                <w:sz w:val="15"/>
              </w:rPr>
              <w:t>2116</w:t>
            </w:r>
          </w:p>
        </w:tc>
        <w:tc>
          <w:tcPr>
            <w:tcW w:w="499" w:type="dxa"/>
          </w:tcPr>
          <w:p>
            <w:pPr>
              <w:pStyle w:val="TableParagraph"/>
              <w:ind w:left="47" w:right="94"/>
              <w:jc w:val="center"/>
              <w:rPr>
                <w:sz w:val="15"/>
              </w:rPr>
            </w:pPr>
            <w:r>
              <w:rPr>
                <w:spacing w:val="-4"/>
                <w:sz w:val="15"/>
              </w:rPr>
              <w:t>3116</w:t>
            </w:r>
          </w:p>
        </w:tc>
        <w:tc>
          <w:tcPr>
            <w:tcW w:w="2091" w:type="dxa"/>
          </w:tcPr>
          <w:p>
            <w:pPr>
              <w:pStyle w:val="TableParagraph"/>
              <w:ind w:right="1683"/>
              <w:rPr>
                <w:sz w:val="15"/>
              </w:rPr>
            </w:pPr>
            <w:r>
              <w:rPr>
                <w:spacing w:val="-5"/>
                <w:sz w:val="15"/>
              </w:rPr>
              <w:t>18</w:t>
            </w:r>
          </w:p>
        </w:tc>
        <w:tc>
          <w:tcPr>
            <w:tcW w:w="922" w:type="dxa"/>
          </w:tcPr>
          <w:p>
            <w:pPr>
              <w:pStyle w:val="TableParagraph"/>
              <w:ind w:right="327"/>
              <w:rPr>
                <w:sz w:val="15"/>
              </w:rPr>
            </w:pPr>
            <w:r>
              <w:rPr>
                <w:spacing w:val="-4"/>
                <w:sz w:val="15"/>
              </w:rPr>
              <w:t>0,00</w:t>
            </w:r>
          </w:p>
        </w:tc>
        <w:tc>
          <w:tcPr>
            <w:tcW w:w="1222" w:type="dxa"/>
          </w:tcPr>
          <w:p>
            <w:pPr>
              <w:pStyle w:val="TableParagraph"/>
              <w:ind w:right="302"/>
              <w:rPr>
                <w:sz w:val="15"/>
              </w:rPr>
            </w:pPr>
            <w:r>
              <w:rPr>
                <w:spacing w:val="-4"/>
                <w:sz w:val="15"/>
              </w:rPr>
              <w:t>0,00</w:t>
            </w:r>
          </w:p>
        </w:tc>
        <w:tc>
          <w:tcPr>
            <w:tcW w:w="1386" w:type="dxa"/>
          </w:tcPr>
          <w:p>
            <w:pPr>
              <w:pStyle w:val="TableParagraph"/>
              <w:ind w:right="441"/>
              <w:rPr>
                <w:sz w:val="15"/>
              </w:rPr>
            </w:pPr>
            <w:r>
              <w:rPr>
                <w:spacing w:val="-4"/>
                <w:sz w:val="15"/>
              </w:rPr>
              <w:t>0,00</w:t>
            </w:r>
          </w:p>
        </w:tc>
        <w:tc>
          <w:tcPr>
            <w:tcW w:w="1360" w:type="dxa"/>
          </w:tcPr>
          <w:p>
            <w:pPr>
              <w:pStyle w:val="TableParagraph"/>
              <w:ind w:right="327"/>
              <w:rPr>
                <w:sz w:val="15"/>
              </w:rPr>
            </w:pPr>
            <w:r>
              <w:rPr>
                <w:spacing w:val="-4"/>
                <w:sz w:val="15"/>
              </w:rPr>
              <w:t>0,00</w:t>
            </w:r>
          </w:p>
        </w:tc>
        <w:tc>
          <w:tcPr>
            <w:tcW w:w="1221" w:type="dxa"/>
          </w:tcPr>
          <w:p>
            <w:pPr>
              <w:pStyle w:val="TableParagraph"/>
              <w:ind w:right="300"/>
              <w:rPr>
                <w:sz w:val="15"/>
              </w:rPr>
            </w:pPr>
            <w:r>
              <w:rPr>
                <w:spacing w:val="-4"/>
                <w:sz w:val="15"/>
              </w:rPr>
              <w:t>0,00</w:t>
            </w:r>
          </w:p>
        </w:tc>
        <w:tc>
          <w:tcPr>
            <w:tcW w:w="1026" w:type="dxa"/>
          </w:tcPr>
          <w:p>
            <w:pPr>
              <w:pStyle w:val="TableParagraph"/>
              <w:ind w:right="79"/>
              <w:rPr>
                <w:sz w:val="15"/>
              </w:rPr>
            </w:pPr>
            <w:r>
              <w:rPr>
                <w:spacing w:val="-4"/>
                <w:sz w:val="15"/>
              </w:rPr>
              <w:t>0,00</w:t>
            </w:r>
          </w:p>
        </w:tc>
      </w:tr>
      <w:tr>
        <w:trPr>
          <w:trHeight w:val="398" w:hRule="atLeast"/>
        </w:trPr>
        <w:tc>
          <w:tcPr>
            <w:tcW w:w="1553" w:type="dxa"/>
          </w:tcPr>
          <w:p>
            <w:pPr>
              <w:pStyle w:val="TableParagraph"/>
              <w:spacing w:before="27"/>
              <w:ind w:left="23"/>
              <w:jc w:val="left"/>
              <w:rPr>
                <w:sz w:val="15"/>
              </w:rPr>
            </w:pPr>
            <w:r>
              <w:rPr>
                <w:spacing w:val="-2"/>
                <w:sz w:val="15"/>
              </w:rPr>
              <w:t>6/814000/861000</w:t>
            </w:r>
          </w:p>
        </w:tc>
        <w:tc>
          <w:tcPr>
            <w:tcW w:w="2933" w:type="dxa"/>
          </w:tcPr>
          <w:p>
            <w:pPr>
              <w:pStyle w:val="TableParagraph"/>
              <w:spacing w:line="244" w:lineRule="auto" w:before="24"/>
              <w:ind w:left="57"/>
              <w:jc w:val="left"/>
              <w:rPr>
                <w:sz w:val="15"/>
              </w:rPr>
            </w:pPr>
            <w:r>
              <w:rPr>
                <w:sz w:val="15"/>
              </w:rPr>
              <w:t>Transfers von Ländern, Landesfonds und </w:t>
            </w:r>
            <w:r>
              <w:rPr>
                <w:spacing w:val="-2"/>
                <w:sz w:val="15"/>
              </w:rPr>
              <w:t>Landeskammern</w:t>
            </w:r>
          </w:p>
        </w:tc>
        <w:tc>
          <w:tcPr>
            <w:tcW w:w="472" w:type="dxa"/>
          </w:tcPr>
          <w:p>
            <w:pPr>
              <w:pStyle w:val="TableParagraph"/>
              <w:spacing w:before="27"/>
              <w:ind w:left="64" w:right="50"/>
              <w:jc w:val="center"/>
              <w:rPr>
                <w:sz w:val="15"/>
              </w:rPr>
            </w:pPr>
            <w:r>
              <w:rPr>
                <w:spacing w:val="-4"/>
                <w:sz w:val="15"/>
              </w:rPr>
              <w:t>2121</w:t>
            </w:r>
          </w:p>
        </w:tc>
        <w:tc>
          <w:tcPr>
            <w:tcW w:w="499" w:type="dxa"/>
          </w:tcPr>
          <w:p>
            <w:pPr>
              <w:pStyle w:val="TableParagraph"/>
              <w:spacing w:before="27"/>
              <w:ind w:left="47" w:right="94"/>
              <w:jc w:val="center"/>
              <w:rPr>
                <w:sz w:val="15"/>
              </w:rPr>
            </w:pPr>
            <w:r>
              <w:rPr>
                <w:spacing w:val="-4"/>
                <w:sz w:val="15"/>
              </w:rPr>
              <w:t>3121</w:t>
            </w:r>
          </w:p>
        </w:tc>
        <w:tc>
          <w:tcPr>
            <w:tcW w:w="2091" w:type="dxa"/>
          </w:tcPr>
          <w:p>
            <w:pPr>
              <w:pStyle w:val="TableParagraph"/>
              <w:spacing w:before="27"/>
              <w:ind w:right="1683"/>
              <w:rPr>
                <w:sz w:val="15"/>
              </w:rPr>
            </w:pPr>
            <w:r>
              <w:rPr>
                <w:sz w:val="15"/>
              </w:rPr>
              <w:t>1</w:t>
            </w:r>
            <w:r>
              <w:rPr>
                <w:spacing w:val="52"/>
                <w:sz w:val="15"/>
              </w:rPr>
              <w:t> </w:t>
            </w:r>
            <w:r>
              <w:rPr>
                <w:spacing w:val="-5"/>
                <w:sz w:val="15"/>
              </w:rPr>
              <w:t>15</w:t>
            </w:r>
          </w:p>
        </w:tc>
        <w:tc>
          <w:tcPr>
            <w:tcW w:w="922" w:type="dxa"/>
          </w:tcPr>
          <w:p>
            <w:pPr>
              <w:pStyle w:val="TableParagraph"/>
              <w:spacing w:before="27"/>
              <w:ind w:right="327"/>
              <w:rPr>
                <w:sz w:val="15"/>
              </w:rPr>
            </w:pPr>
            <w:r>
              <w:rPr>
                <w:spacing w:val="-4"/>
                <w:sz w:val="15"/>
              </w:rPr>
              <w:t>0,00</w:t>
            </w:r>
          </w:p>
        </w:tc>
        <w:tc>
          <w:tcPr>
            <w:tcW w:w="1222" w:type="dxa"/>
          </w:tcPr>
          <w:p>
            <w:pPr>
              <w:pStyle w:val="TableParagraph"/>
              <w:spacing w:before="27"/>
              <w:ind w:right="302"/>
              <w:rPr>
                <w:sz w:val="15"/>
              </w:rPr>
            </w:pPr>
            <w:r>
              <w:rPr>
                <w:spacing w:val="-4"/>
                <w:sz w:val="15"/>
              </w:rPr>
              <w:t>0,00</w:t>
            </w:r>
          </w:p>
        </w:tc>
        <w:tc>
          <w:tcPr>
            <w:tcW w:w="1386" w:type="dxa"/>
          </w:tcPr>
          <w:p>
            <w:pPr>
              <w:pStyle w:val="TableParagraph"/>
              <w:spacing w:before="27"/>
              <w:ind w:right="441"/>
              <w:rPr>
                <w:sz w:val="15"/>
              </w:rPr>
            </w:pPr>
            <w:r>
              <w:rPr>
                <w:spacing w:val="-4"/>
                <w:sz w:val="15"/>
              </w:rPr>
              <w:t>0,00</w:t>
            </w:r>
          </w:p>
        </w:tc>
        <w:tc>
          <w:tcPr>
            <w:tcW w:w="1360" w:type="dxa"/>
          </w:tcPr>
          <w:p>
            <w:pPr>
              <w:pStyle w:val="TableParagraph"/>
              <w:spacing w:before="27"/>
              <w:ind w:right="327"/>
              <w:rPr>
                <w:sz w:val="15"/>
              </w:rPr>
            </w:pPr>
            <w:r>
              <w:rPr>
                <w:spacing w:val="-4"/>
                <w:sz w:val="15"/>
              </w:rPr>
              <w:t>0,00</w:t>
            </w:r>
          </w:p>
        </w:tc>
        <w:tc>
          <w:tcPr>
            <w:tcW w:w="1221" w:type="dxa"/>
          </w:tcPr>
          <w:p>
            <w:pPr>
              <w:pStyle w:val="TableParagraph"/>
              <w:spacing w:before="27"/>
              <w:ind w:right="300"/>
              <w:rPr>
                <w:sz w:val="15"/>
              </w:rPr>
            </w:pPr>
            <w:r>
              <w:rPr>
                <w:spacing w:val="-4"/>
                <w:sz w:val="15"/>
              </w:rPr>
              <w:t>0,00</w:t>
            </w:r>
          </w:p>
        </w:tc>
        <w:tc>
          <w:tcPr>
            <w:tcW w:w="1026" w:type="dxa"/>
          </w:tcPr>
          <w:p>
            <w:pPr>
              <w:pStyle w:val="TableParagraph"/>
              <w:spacing w:before="27"/>
              <w:ind w:right="79"/>
              <w:rPr>
                <w:sz w:val="15"/>
              </w:rPr>
            </w:pPr>
            <w:r>
              <w:rPr>
                <w:spacing w:val="-4"/>
                <w:sz w:val="15"/>
              </w:rPr>
              <w:t>0,00</w:t>
            </w:r>
          </w:p>
        </w:tc>
      </w:tr>
      <w:tr>
        <w:trPr>
          <w:trHeight w:val="399" w:hRule="atLeast"/>
        </w:trPr>
        <w:tc>
          <w:tcPr>
            <w:tcW w:w="1553" w:type="dxa"/>
            <w:tcBorders>
              <w:bottom w:val="single" w:sz="6" w:space="0" w:color="000000"/>
            </w:tcBorders>
          </w:tcPr>
          <w:p>
            <w:pPr>
              <w:pStyle w:val="TableParagraph"/>
              <w:ind w:left="23"/>
              <w:jc w:val="left"/>
              <w:rPr>
                <w:sz w:val="15"/>
              </w:rPr>
            </w:pPr>
            <w:r>
              <w:rPr>
                <w:spacing w:val="-2"/>
                <w:sz w:val="15"/>
              </w:rPr>
              <w:t>2/814000/861100</w:t>
            </w:r>
          </w:p>
        </w:tc>
        <w:tc>
          <w:tcPr>
            <w:tcW w:w="2933" w:type="dxa"/>
            <w:tcBorders>
              <w:bottom w:val="single" w:sz="6" w:space="0" w:color="000000"/>
            </w:tcBorders>
          </w:tcPr>
          <w:p>
            <w:pPr>
              <w:pStyle w:val="TableParagraph"/>
              <w:spacing w:line="244" w:lineRule="auto" w:before="22"/>
              <w:ind w:left="57"/>
              <w:jc w:val="left"/>
              <w:rPr>
                <w:sz w:val="15"/>
              </w:rPr>
            </w:pPr>
            <w:r>
              <w:rPr>
                <w:sz w:val="15"/>
              </w:rPr>
              <w:t>Transfers von Ländern, Landesfonds und Landeskammern BZ a.R.</w:t>
            </w:r>
          </w:p>
        </w:tc>
        <w:tc>
          <w:tcPr>
            <w:tcW w:w="472" w:type="dxa"/>
            <w:tcBorders>
              <w:bottom w:val="single" w:sz="6" w:space="0" w:color="000000"/>
            </w:tcBorders>
          </w:tcPr>
          <w:p>
            <w:pPr>
              <w:pStyle w:val="TableParagraph"/>
              <w:ind w:left="64" w:right="50"/>
              <w:jc w:val="center"/>
              <w:rPr>
                <w:sz w:val="15"/>
              </w:rPr>
            </w:pPr>
            <w:r>
              <w:rPr>
                <w:spacing w:val="-4"/>
                <w:sz w:val="15"/>
              </w:rPr>
              <w:t>2121</w:t>
            </w:r>
          </w:p>
        </w:tc>
        <w:tc>
          <w:tcPr>
            <w:tcW w:w="499" w:type="dxa"/>
            <w:tcBorders>
              <w:bottom w:val="single" w:sz="6" w:space="0" w:color="000000"/>
            </w:tcBorders>
          </w:tcPr>
          <w:p>
            <w:pPr>
              <w:pStyle w:val="TableParagraph"/>
              <w:ind w:left="47" w:right="94"/>
              <w:jc w:val="center"/>
              <w:rPr>
                <w:sz w:val="15"/>
              </w:rPr>
            </w:pPr>
            <w:r>
              <w:rPr>
                <w:spacing w:val="-4"/>
                <w:sz w:val="15"/>
              </w:rPr>
              <w:t>3121</w:t>
            </w:r>
          </w:p>
        </w:tc>
        <w:tc>
          <w:tcPr>
            <w:tcW w:w="2091" w:type="dxa"/>
            <w:tcBorders>
              <w:bottom w:val="single" w:sz="6" w:space="0" w:color="000000"/>
            </w:tcBorders>
          </w:tcPr>
          <w:p>
            <w:pPr>
              <w:pStyle w:val="TableParagraph"/>
              <w:ind w:right="1683"/>
              <w:rPr>
                <w:sz w:val="15"/>
              </w:rPr>
            </w:pPr>
            <w:r>
              <w:rPr>
                <w:spacing w:val="-5"/>
                <w:sz w:val="15"/>
              </w:rPr>
              <w:t>15</w:t>
            </w:r>
          </w:p>
        </w:tc>
        <w:tc>
          <w:tcPr>
            <w:tcW w:w="922" w:type="dxa"/>
            <w:tcBorders>
              <w:bottom w:val="single" w:sz="6" w:space="0" w:color="000000"/>
            </w:tcBorders>
          </w:tcPr>
          <w:p>
            <w:pPr>
              <w:pStyle w:val="TableParagraph"/>
              <w:ind w:right="327"/>
              <w:rPr>
                <w:sz w:val="15"/>
              </w:rPr>
            </w:pPr>
            <w:r>
              <w:rPr>
                <w:spacing w:val="-4"/>
                <w:sz w:val="15"/>
              </w:rPr>
              <w:t>0,00</w:t>
            </w:r>
          </w:p>
        </w:tc>
        <w:tc>
          <w:tcPr>
            <w:tcW w:w="1222" w:type="dxa"/>
            <w:tcBorders>
              <w:bottom w:val="single" w:sz="6" w:space="0" w:color="000000"/>
            </w:tcBorders>
          </w:tcPr>
          <w:p>
            <w:pPr>
              <w:pStyle w:val="TableParagraph"/>
              <w:ind w:right="302"/>
              <w:rPr>
                <w:sz w:val="15"/>
              </w:rPr>
            </w:pPr>
            <w:r>
              <w:rPr>
                <w:spacing w:val="-4"/>
                <w:sz w:val="15"/>
              </w:rPr>
              <w:t>0,00</w:t>
            </w:r>
          </w:p>
        </w:tc>
        <w:tc>
          <w:tcPr>
            <w:tcW w:w="1386" w:type="dxa"/>
            <w:tcBorders>
              <w:bottom w:val="single" w:sz="6" w:space="0" w:color="000000"/>
            </w:tcBorders>
          </w:tcPr>
          <w:p>
            <w:pPr>
              <w:pStyle w:val="TableParagraph"/>
              <w:ind w:right="441"/>
              <w:rPr>
                <w:sz w:val="15"/>
              </w:rPr>
            </w:pPr>
            <w:r>
              <w:rPr>
                <w:spacing w:val="-4"/>
                <w:sz w:val="15"/>
              </w:rPr>
              <w:t>0,00</w:t>
            </w:r>
          </w:p>
        </w:tc>
        <w:tc>
          <w:tcPr>
            <w:tcW w:w="1360" w:type="dxa"/>
            <w:tcBorders>
              <w:bottom w:val="single" w:sz="6" w:space="0" w:color="000000"/>
            </w:tcBorders>
          </w:tcPr>
          <w:p>
            <w:pPr>
              <w:pStyle w:val="TableParagraph"/>
              <w:ind w:right="327"/>
              <w:rPr>
                <w:sz w:val="15"/>
              </w:rPr>
            </w:pPr>
            <w:r>
              <w:rPr>
                <w:spacing w:val="-4"/>
                <w:sz w:val="15"/>
              </w:rPr>
              <w:t>0,00</w:t>
            </w:r>
          </w:p>
        </w:tc>
        <w:tc>
          <w:tcPr>
            <w:tcW w:w="1221" w:type="dxa"/>
            <w:tcBorders>
              <w:bottom w:val="single" w:sz="6" w:space="0" w:color="000000"/>
            </w:tcBorders>
          </w:tcPr>
          <w:p>
            <w:pPr>
              <w:pStyle w:val="TableParagraph"/>
              <w:ind w:right="300"/>
              <w:rPr>
                <w:sz w:val="15"/>
              </w:rPr>
            </w:pPr>
            <w:r>
              <w:rPr>
                <w:spacing w:val="-4"/>
                <w:sz w:val="15"/>
              </w:rPr>
              <w:t>0,00</w:t>
            </w:r>
          </w:p>
        </w:tc>
        <w:tc>
          <w:tcPr>
            <w:tcW w:w="1026" w:type="dxa"/>
            <w:tcBorders>
              <w:bottom w:val="single" w:sz="6" w:space="0" w:color="000000"/>
            </w:tcBorders>
          </w:tcPr>
          <w:p>
            <w:pPr>
              <w:pStyle w:val="TableParagraph"/>
              <w:ind w:right="79"/>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04" w:type="dxa"/>
            <w:gridSpan w:val="3"/>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2091" w:type="dxa"/>
            <w:tcBorders>
              <w:top w:val="single" w:sz="6" w:space="0" w:color="000000"/>
            </w:tcBorders>
          </w:tcPr>
          <w:p>
            <w:pPr>
              <w:pStyle w:val="TableParagraph"/>
              <w:spacing w:before="0"/>
              <w:jc w:val="left"/>
              <w:rPr>
                <w:rFonts w:ascii="Times New Roman"/>
                <w:sz w:val="14"/>
              </w:rPr>
            </w:pPr>
          </w:p>
        </w:tc>
        <w:tc>
          <w:tcPr>
            <w:tcW w:w="922" w:type="dxa"/>
            <w:tcBorders>
              <w:top w:val="single" w:sz="6" w:space="0" w:color="000000"/>
            </w:tcBorders>
          </w:tcPr>
          <w:p>
            <w:pPr>
              <w:pStyle w:val="TableParagraph"/>
              <w:spacing w:before="8"/>
              <w:ind w:right="327"/>
              <w:rPr>
                <w:b/>
                <w:sz w:val="15"/>
              </w:rPr>
            </w:pPr>
            <w:r>
              <w:rPr>
                <w:b/>
                <w:spacing w:val="-2"/>
                <w:sz w:val="15"/>
              </w:rPr>
              <w:t>8.900,00</w:t>
            </w:r>
          </w:p>
        </w:tc>
        <w:tc>
          <w:tcPr>
            <w:tcW w:w="1222" w:type="dxa"/>
            <w:tcBorders>
              <w:top w:val="single" w:sz="6" w:space="0" w:color="000000"/>
            </w:tcBorders>
          </w:tcPr>
          <w:p>
            <w:pPr>
              <w:pStyle w:val="TableParagraph"/>
              <w:spacing w:before="8"/>
              <w:ind w:right="302"/>
              <w:rPr>
                <w:b/>
                <w:sz w:val="15"/>
              </w:rPr>
            </w:pPr>
            <w:r>
              <w:rPr>
                <w:b/>
                <w:spacing w:val="-2"/>
                <w:sz w:val="15"/>
              </w:rPr>
              <w:t>9.900,00</w:t>
            </w:r>
          </w:p>
        </w:tc>
        <w:tc>
          <w:tcPr>
            <w:tcW w:w="1386" w:type="dxa"/>
            <w:tcBorders>
              <w:top w:val="single" w:sz="6" w:space="0" w:color="000000"/>
            </w:tcBorders>
          </w:tcPr>
          <w:p>
            <w:pPr>
              <w:pStyle w:val="TableParagraph"/>
              <w:spacing w:before="8"/>
              <w:ind w:right="440"/>
              <w:rPr>
                <w:b/>
                <w:sz w:val="15"/>
              </w:rPr>
            </w:pPr>
            <w:r>
              <w:rPr>
                <w:b/>
                <w:sz w:val="15"/>
              </w:rPr>
              <w:t>-</w:t>
            </w:r>
            <w:r>
              <w:rPr>
                <w:b/>
                <w:spacing w:val="-2"/>
                <w:sz w:val="15"/>
              </w:rPr>
              <w:t>1.000,00</w:t>
            </w:r>
          </w:p>
        </w:tc>
        <w:tc>
          <w:tcPr>
            <w:tcW w:w="1360" w:type="dxa"/>
            <w:tcBorders>
              <w:top w:val="single" w:sz="6" w:space="0" w:color="000000"/>
            </w:tcBorders>
          </w:tcPr>
          <w:p>
            <w:pPr>
              <w:pStyle w:val="TableParagraph"/>
              <w:spacing w:before="8"/>
              <w:ind w:right="326"/>
              <w:rPr>
                <w:b/>
                <w:sz w:val="15"/>
              </w:rPr>
            </w:pPr>
            <w:r>
              <w:rPr>
                <w:b/>
                <w:spacing w:val="-2"/>
                <w:sz w:val="15"/>
              </w:rPr>
              <w:t>8.900,00</w:t>
            </w:r>
          </w:p>
        </w:tc>
        <w:tc>
          <w:tcPr>
            <w:tcW w:w="1221" w:type="dxa"/>
            <w:tcBorders>
              <w:top w:val="single" w:sz="6" w:space="0" w:color="000000"/>
            </w:tcBorders>
          </w:tcPr>
          <w:p>
            <w:pPr>
              <w:pStyle w:val="TableParagraph"/>
              <w:spacing w:before="8"/>
              <w:ind w:right="300"/>
              <w:rPr>
                <w:b/>
                <w:sz w:val="15"/>
              </w:rPr>
            </w:pPr>
            <w:r>
              <w:rPr>
                <w:b/>
                <w:spacing w:val="-2"/>
                <w:sz w:val="15"/>
              </w:rPr>
              <w:t>9.900,00</w:t>
            </w:r>
          </w:p>
        </w:tc>
        <w:tc>
          <w:tcPr>
            <w:tcW w:w="1026" w:type="dxa"/>
            <w:tcBorders>
              <w:top w:val="single" w:sz="6" w:space="0" w:color="000000"/>
            </w:tcBorders>
          </w:tcPr>
          <w:p>
            <w:pPr>
              <w:pStyle w:val="TableParagraph"/>
              <w:spacing w:before="8"/>
              <w:ind w:right="79"/>
              <w:rPr>
                <w:b/>
                <w:sz w:val="15"/>
              </w:rPr>
            </w:pPr>
            <w:r>
              <w:rPr>
                <w:b/>
                <w:sz w:val="15"/>
              </w:rPr>
              <w:t>-</w:t>
            </w:r>
            <w:r>
              <w:rPr>
                <w:b/>
                <w:spacing w:val="-2"/>
                <w:sz w:val="15"/>
              </w:rPr>
              <w:t>1.000,00</w:t>
            </w:r>
          </w:p>
        </w:tc>
      </w:tr>
      <w:tr>
        <w:trPr>
          <w:trHeight w:val="248" w:hRule="atLeast"/>
        </w:trPr>
        <w:tc>
          <w:tcPr>
            <w:tcW w:w="1553" w:type="dxa"/>
          </w:tcPr>
          <w:p>
            <w:pPr>
              <w:pStyle w:val="TableParagraph"/>
              <w:ind w:left="23"/>
              <w:jc w:val="left"/>
              <w:rPr>
                <w:sz w:val="15"/>
              </w:rPr>
            </w:pPr>
            <w:r>
              <w:rPr>
                <w:spacing w:val="-2"/>
                <w:sz w:val="15"/>
              </w:rPr>
              <w:t>1/814000/400000</w:t>
            </w:r>
          </w:p>
        </w:tc>
        <w:tc>
          <w:tcPr>
            <w:tcW w:w="3904" w:type="dxa"/>
            <w:gridSpan w:val="3"/>
          </w:tcPr>
          <w:p>
            <w:pPr>
              <w:pStyle w:val="TableParagraph"/>
              <w:tabs>
                <w:tab w:pos="3005" w:val="left" w:leader="none"/>
              </w:tabs>
              <w:ind w:left="57"/>
              <w:jc w:val="left"/>
              <w:rPr>
                <w:sz w:val="15"/>
              </w:rPr>
            </w:pPr>
            <w:r>
              <w:rPr>
                <w:sz w:val="15"/>
              </w:rPr>
              <w:t>Geringwertige</w:t>
            </w:r>
            <w:r>
              <w:rPr>
                <w:spacing w:val="14"/>
                <w:sz w:val="15"/>
              </w:rPr>
              <w:t> </w:t>
            </w:r>
            <w:r>
              <w:rPr>
                <w:sz w:val="15"/>
              </w:rPr>
              <w:t>Wirtschaftsgüter</w:t>
            </w:r>
            <w:r>
              <w:rPr>
                <w:spacing w:val="14"/>
                <w:sz w:val="15"/>
              </w:rPr>
              <w:t> </w:t>
            </w:r>
            <w:r>
              <w:rPr>
                <w:spacing w:val="-2"/>
                <w:sz w:val="15"/>
              </w:rPr>
              <w:t>(GWG)</w:t>
            </w:r>
            <w:r>
              <w:rPr>
                <w:sz w:val="15"/>
              </w:rPr>
              <w:tab/>
              <w:t>2221</w:t>
            </w:r>
            <w:r>
              <w:rPr>
                <w:spacing w:val="74"/>
                <w:sz w:val="15"/>
              </w:rPr>
              <w:t> </w:t>
            </w:r>
            <w:r>
              <w:rPr>
                <w:spacing w:val="-4"/>
                <w:sz w:val="15"/>
              </w:rPr>
              <w:t>3221</w:t>
            </w:r>
          </w:p>
        </w:tc>
        <w:tc>
          <w:tcPr>
            <w:tcW w:w="2091" w:type="dxa"/>
          </w:tcPr>
          <w:p>
            <w:pPr>
              <w:pStyle w:val="TableParagraph"/>
              <w:ind w:right="1683"/>
              <w:rPr>
                <w:sz w:val="15"/>
              </w:rPr>
            </w:pPr>
            <w:r>
              <w:rPr>
                <w:spacing w:val="-5"/>
                <w:sz w:val="15"/>
              </w:rPr>
              <w:t>23</w:t>
            </w:r>
          </w:p>
        </w:tc>
        <w:tc>
          <w:tcPr>
            <w:tcW w:w="922" w:type="dxa"/>
          </w:tcPr>
          <w:p>
            <w:pPr>
              <w:pStyle w:val="TableParagraph"/>
              <w:ind w:right="327"/>
              <w:rPr>
                <w:sz w:val="15"/>
              </w:rPr>
            </w:pPr>
            <w:r>
              <w:rPr>
                <w:spacing w:val="-4"/>
                <w:sz w:val="15"/>
              </w:rPr>
              <w:t>0,00</w:t>
            </w:r>
          </w:p>
        </w:tc>
        <w:tc>
          <w:tcPr>
            <w:tcW w:w="1222" w:type="dxa"/>
          </w:tcPr>
          <w:p>
            <w:pPr>
              <w:pStyle w:val="TableParagraph"/>
              <w:ind w:right="302"/>
              <w:rPr>
                <w:sz w:val="15"/>
              </w:rPr>
            </w:pPr>
            <w:r>
              <w:rPr>
                <w:spacing w:val="-4"/>
                <w:sz w:val="15"/>
              </w:rPr>
              <w:t>0,00</w:t>
            </w:r>
          </w:p>
        </w:tc>
        <w:tc>
          <w:tcPr>
            <w:tcW w:w="1386" w:type="dxa"/>
          </w:tcPr>
          <w:p>
            <w:pPr>
              <w:pStyle w:val="TableParagraph"/>
              <w:ind w:right="441"/>
              <w:rPr>
                <w:sz w:val="15"/>
              </w:rPr>
            </w:pPr>
            <w:r>
              <w:rPr>
                <w:spacing w:val="-4"/>
                <w:sz w:val="15"/>
              </w:rPr>
              <w:t>0,00</w:t>
            </w:r>
          </w:p>
        </w:tc>
        <w:tc>
          <w:tcPr>
            <w:tcW w:w="1360" w:type="dxa"/>
          </w:tcPr>
          <w:p>
            <w:pPr>
              <w:pStyle w:val="TableParagraph"/>
              <w:ind w:right="327"/>
              <w:rPr>
                <w:sz w:val="15"/>
              </w:rPr>
            </w:pPr>
            <w:r>
              <w:rPr>
                <w:spacing w:val="-4"/>
                <w:sz w:val="15"/>
              </w:rPr>
              <w:t>0,00</w:t>
            </w:r>
          </w:p>
        </w:tc>
        <w:tc>
          <w:tcPr>
            <w:tcW w:w="1221" w:type="dxa"/>
          </w:tcPr>
          <w:p>
            <w:pPr>
              <w:pStyle w:val="TableParagraph"/>
              <w:ind w:right="300"/>
              <w:rPr>
                <w:sz w:val="15"/>
              </w:rPr>
            </w:pPr>
            <w:r>
              <w:rPr>
                <w:spacing w:val="-4"/>
                <w:sz w:val="15"/>
              </w:rPr>
              <w:t>0,00</w:t>
            </w:r>
          </w:p>
        </w:tc>
        <w:tc>
          <w:tcPr>
            <w:tcW w:w="1026" w:type="dxa"/>
          </w:tcPr>
          <w:p>
            <w:pPr>
              <w:pStyle w:val="TableParagraph"/>
              <w:ind w:right="79"/>
              <w:rPr>
                <w:sz w:val="15"/>
              </w:rPr>
            </w:pPr>
            <w:r>
              <w:rPr>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836672;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9"/>
        <w:gridCol w:w="567"/>
        <w:gridCol w:w="9239"/>
        <w:gridCol w:w="1285"/>
        <w:gridCol w:w="1009"/>
        <w:gridCol w:w="1675"/>
        <w:gridCol w:w="1284"/>
        <w:gridCol w:w="1006"/>
      </w:tblGrid>
      <w:tr>
        <w:trPr>
          <w:trHeight w:val="216" w:hRule="atLeast"/>
        </w:trPr>
        <w:tc>
          <w:tcPr>
            <w:tcW w:w="21134" w:type="dxa"/>
            <w:gridSpan w:val="8"/>
            <w:shd w:val="clear" w:color="auto" w:fill="D8D8D8"/>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069" w:type="dxa"/>
            <w:shd w:val="clear" w:color="auto" w:fill="D8D8D8"/>
          </w:tcPr>
          <w:p>
            <w:pPr>
              <w:pStyle w:val="TableParagraph"/>
              <w:ind w:right="56"/>
              <w:rPr>
                <w:b/>
                <w:sz w:val="15"/>
              </w:rPr>
            </w:pPr>
            <w:r>
              <w:rPr>
                <w:b/>
                <w:spacing w:val="-5"/>
                <w:sz w:val="15"/>
              </w:rPr>
              <w:t>EH</w:t>
            </w:r>
          </w:p>
        </w:tc>
        <w:tc>
          <w:tcPr>
            <w:tcW w:w="567" w:type="dxa"/>
            <w:shd w:val="clear" w:color="auto" w:fill="D8D8D8"/>
          </w:tcPr>
          <w:p>
            <w:pPr>
              <w:pStyle w:val="TableParagraph"/>
              <w:ind w:left="129"/>
              <w:jc w:val="left"/>
              <w:rPr>
                <w:b/>
                <w:sz w:val="15"/>
              </w:rPr>
            </w:pPr>
            <w:r>
              <w:rPr>
                <w:b/>
                <w:spacing w:val="-5"/>
                <w:sz w:val="15"/>
              </w:rPr>
              <w:t>FH</w:t>
            </w:r>
          </w:p>
        </w:tc>
        <w:tc>
          <w:tcPr>
            <w:tcW w:w="9239" w:type="dxa"/>
            <w:shd w:val="clear" w:color="auto" w:fill="D8D8D8"/>
          </w:tcPr>
          <w:p>
            <w:pPr>
              <w:pStyle w:val="TableParagraph"/>
              <w:ind w:left="1421"/>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85" w:type="dxa"/>
            <w:shd w:val="clear" w:color="auto" w:fill="D8D8D8"/>
          </w:tcPr>
          <w:p>
            <w:pPr>
              <w:pStyle w:val="TableParagraph"/>
              <w:ind w:left="-5970"/>
              <w:jc w:val="left"/>
              <w:rPr>
                <w:b/>
                <w:sz w:val="15"/>
              </w:rPr>
            </w:pPr>
            <w:r>
              <w:rPr>
                <w:b/>
                <w:sz w:val="15"/>
              </w:rPr>
              <w:t>VA</w:t>
            </w:r>
            <w:r>
              <w:rPr>
                <w:b/>
                <w:spacing w:val="4"/>
                <w:sz w:val="15"/>
              </w:rPr>
              <w:t> </w:t>
            </w:r>
            <w:r>
              <w:rPr>
                <w:b/>
                <w:spacing w:val="-4"/>
                <w:sz w:val="15"/>
              </w:rPr>
              <w:t>2022</w:t>
            </w:r>
          </w:p>
        </w:tc>
        <w:tc>
          <w:tcPr>
            <w:tcW w:w="1009" w:type="dxa"/>
            <w:shd w:val="clear" w:color="auto" w:fill="D8D8D8"/>
          </w:tcPr>
          <w:p>
            <w:pPr>
              <w:pStyle w:val="TableParagraph"/>
              <w:ind w:left="-5905"/>
              <w:jc w:val="left"/>
              <w:rPr>
                <w:b/>
                <w:sz w:val="15"/>
              </w:rPr>
            </w:pPr>
            <w:r>
              <w:rPr>
                <w:b/>
                <w:sz w:val="15"/>
              </w:rPr>
              <w:t>2.</w:t>
            </w:r>
            <w:r>
              <w:rPr>
                <w:b/>
                <w:spacing w:val="1"/>
                <w:sz w:val="15"/>
              </w:rPr>
              <w:t> </w:t>
            </w:r>
            <w:r>
              <w:rPr>
                <w:b/>
                <w:spacing w:val="-5"/>
                <w:sz w:val="15"/>
              </w:rPr>
              <w:t>NVA</w:t>
            </w:r>
          </w:p>
        </w:tc>
        <w:tc>
          <w:tcPr>
            <w:tcW w:w="1675" w:type="dxa"/>
            <w:shd w:val="clear" w:color="auto" w:fill="D8D8D8"/>
          </w:tcPr>
          <w:p>
            <w:pPr>
              <w:pStyle w:val="TableParagraph"/>
              <w:ind w:left="-6144"/>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84" w:type="dxa"/>
            <w:shd w:val="clear" w:color="auto" w:fill="D8D8D8"/>
          </w:tcPr>
          <w:p>
            <w:pPr>
              <w:pStyle w:val="TableParagraph"/>
              <w:ind w:left="-5970"/>
              <w:jc w:val="left"/>
              <w:rPr>
                <w:b/>
                <w:sz w:val="15"/>
              </w:rPr>
            </w:pPr>
            <w:r>
              <w:rPr>
                <w:b/>
                <w:sz w:val="15"/>
              </w:rPr>
              <w:t>VA</w:t>
            </w:r>
            <w:r>
              <w:rPr>
                <w:b/>
                <w:spacing w:val="4"/>
                <w:sz w:val="15"/>
              </w:rPr>
              <w:t> </w:t>
            </w:r>
            <w:r>
              <w:rPr>
                <w:b/>
                <w:spacing w:val="-4"/>
                <w:sz w:val="15"/>
              </w:rPr>
              <w:t>2022</w:t>
            </w:r>
          </w:p>
        </w:tc>
        <w:tc>
          <w:tcPr>
            <w:tcW w:w="1006" w:type="dxa"/>
            <w:shd w:val="clear" w:color="auto" w:fill="D8D8D8"/>
          </w:tcPr>
          <w:p>
            <w:pPr>
              <w:pStyle w:val="TableParagraph"/>
              <w:ind w:left="-5905"/>
              <w:jc w:val="left"/>
              <w:rPr>
                <w:b/>
                <w:sz w:val="15"/>
              </w:rPr>
            </w:pPr>
            <w:r>
              <w:rPr>
                <w:b/>
                <w:sz w:val="15"/>
              </w:rPr>
              <w:t>2.</w:t>
            </w:r>
            <w:r>
              <w:rPr>
                <w:b/>
                <w:spacing w:val="1"/>
                <w:sz w:val="15"/>
              </w:rPr>
              <w:t> </w:t>
            </w:r>
            <w:r>
              <w:rPr>
                <w:b/>
                <w:spacing w:val="-5"/>
                <w:sz w:val="15"/>
              </w:rPr>
              <w:t>NVA</w:t>
            </w:r>
          </w:p>
        </w:tc>
      </w:tr>
    </w:tbl>
    <w:p>
      <w:pPr>
        <w:pStyle w:val="BodyText"/>
        <w:spacing w:before="7"/>
        <w:rPr>
          <w:b/>
          <w:sz w:val="4"/>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1"/>
        <w:gridCol w:w="2919"/>
        <w:gridCol w:w="486"/>
        <w:gridCol w:w="568"/>
        <w:gridCol w:w="1528"/>
        <w:gridCol w:w="495"/>
        <w:gridCol w:w="854"/>
        <w:gridCol w:w="1290"/>
        <w:gridCol w:w="1318"/>
        <w:gridCol w:w="1361"/>
        <w:gridCol w:w="1290"/>
        <w:gridCol w:w="1027"/>
      </w:tblGrid>
      <w:tr>
        <w:trPr>
          <w:trHeight w:val="393" w:hRule="atLeast"/>
        </w:trPr>
        <w:tc>
          <w:tcPr>
            <w:tcW w:w="1591" w:type="dxa"/>
          </w:tcPr>
          <w:p>
            <w:pPr>
              <w:pStyle w:val="TableParagraph"/>
              <w:spacing w:before="21"/>
              <w:ind w:left="61"/>
              <w:jc w:val="left"/>
              <w:rPr>
                <w:sz w:val="15"/>
              </w:rPr>
            </w:pPr>
            <w:r>
              <w:rPr>
                <w:spacing w:val="-2"/>
                <w:sz w:val="15"/>
              </w:rPr>
              <w:t>1/814000/402000</w:t>
            </w:r>
          </w:p>
        </w:tc>
        <w:tc>
          <w:tcPr>
            <w:tcW w:w="2919" w:type="dxa"/>
          </w:tcPr>
          <w:p>
            <w:pPr>
              <w:pStyle w:val="TableParagraph"/>
              <w:spacing w:line="244" w:lineRule="auto" w:before="18"/>
              <w:ind w:left="58"/>
              <w:jc w:val="left"/>
              <w:rPr>
                <w:sz w:val="15"/>
              </w:rPr>
            </w:pPr>
            <w:r>
              <w:rPr>
                <w:sz w:val="15"/>
              </w:rPr>
              <w:t>Verbrauchsgüter für innerbetriebliche </w:t>
            </w:r>
            <w:r>
              <w:rPr>
                <w:spacing w:val="-2"/>
                <w:sz w:val="15"/>
              </w:rPr>
              <w:t>Leistungen</w:t>
            </w:r>
          </w:p>
        </w:tc>
        <w:tc>
          <w:tcPr>
            <w:tcW w:w="486" w:type="dxa"/>
          </w:tcPr>
          <w:p>
            <w:pPr>
              <w:pStyle w:val="TableParagraph"/>
              <w:spacing w:before="21"/>
              <w:ind w:left="78" w:right="50"/>
              <w:jc w:val="center"/>
              <w:rPr>
                <w:sz w:val="15"/>
              </w:rPr>
            </w:pPr>
            <w:r>
              <w:rPr>
                <w:spacing w:val="-4"/>
                <w:sz w:val="15"/>
              </w:rPr>
              <w:t>2221</w:t>
            </w:r>
          </w:p>
        </w:tc>
        <w:tc>
          <w:tcPr>
            <w:tcW w:w="568" w:type="dxa"/>
          </w:tcPr>
          <w:p>
            <w:pPr>
              <w:pStyle w:val="TableParagraph"/>
              <w:spacing w:before="21"/>
              <w:ind w:left="54"/>
              <w:jc w:val="left"/>
              <w:rPr>
                <w:sz w:val="15"/>
              </w:rPr>
            </w:pPr>
            <w:r>
              <w:rPr>
                <w:spacing w:val="-4"/>
                <w:sz w:val="15"/>
              </w:rPr>
              <w:t>3221</w:t>
            </w:r>
          </w:p>
        </w:tc>
        <w:tc>
          <w:tcPr>
            <w:tcW w:w="1528" w:type="dxa"/>
          </w:tcPr>
          <w:p>
            <w:pPr>
              <w:pStyle w:val="TableParagraph"/>
              <w:spacing w:before="21"/>
              <w:ind w:left="166"/>
              <w:jc w:val="left"/>
              <w:rPr>
                <w:sz w:val="15"/>
              </w:rPr>
            </w:pPr>
            <w:r>
              <w:rPr>
                <w:spacing w:val="-5"/>
                <w:sz w:val="15"/>
              </w:rPr>
              <w:t>23</w:t>
            </w:r>
          </w:p>
        </w:tc>
        <w:tc>
          <w:tcPr>
            <w:tcW w:w="1349" w:type="dxa"/>
            <w:gridSpan w:val="2"/>
          </w:tcPr>
          <w:p>
            <w:pPr>
              <w:pStyle w:val="TableParagraph"/>
              <w:spacing w:before="21"/>
              <w:ind w:left="788"/>
              <w:jc w:val="left"/>
              <w:rPr>
                <w:sz w:val="15"/>
              </w:rPr>
            </w:pPr>
            <w:r>
              <w:rPr>
                <w:spacing w:val="-4"/>
                <w:sz w:val="15"/>
              </w:rPr>
              <w:t>0,00</w:t>
            </w:r>
          </w:p>
        </w:tc>
        <w:tc>
          <w:tcPr>
            <w:tcW w:w="1290" w:type="dxa"/>
          </w:tcPr>
          <w:p>
            <w:pPr>
              <w:pStyle w:val="TableParagraph"/>
              <w:spacing w:before="21"/>
              <w:ind w:right="302"/>
              <w:rPr>
                <w:sz w:val="15"/>
              </w:rPr>
            </w:pPr>
            <w:r>
              <w:rPr>
                <w:spacing w:val="-4"/>
                <w:sz w:val="15"/>
              </w:rPr>
              <w:t>0,00</w:t>
            </w:r>
          </w:p>
        </w:tc>
        <w:tc>
          <w:tcPr>
            <w:tcW w:w="1318" w:type="dxa"/>
          </w:tcPr>
          <w:p>
            <w:pPr>
              <w:pStyle w:val="TableParagraph"/>
              <w:spacing w:before="21"/>
              <w:ind w:right="373"/>
              <w:rPr>
                <w:sz w:val="15"/>
              </w:rPr>
            </w:pPr>
            <w:r>
              <w:rPr>
                <w:spacing w:val="-4"/>
                <w:sz w:val="15"/>
              </w:rPr>
              <w:t>0,00</w:t>
            </w:r>
          </w:p>
        </w:tc>
        <w:tc>
          <w:tcPr>
            <w:tcW w:w="1361" w:type="dxa"/>
          </w:tcPr>
          <w:p>
            <w:pPr>
              <w:pStyle w:val="TableParagraph"/>
              <w:spacing w:before="21"/>
              <w:ind w:right="260"/>
              <w:rPr>
                <w:sz w:val="15"/>
              </w:rPr>
            </w:pPr>
            <w:r>
              <w:rPr>
                <w:spacing w:val="-4"/>
                <w:sz w:val="15"/>
              </w:rPr>
              <w:t>0,00</w:t>
            </w:r>
          </w:p>
        </w:tc>
        <w:tc>
          <w:tcPr>
            <w:tcW w:w="1290" w:type="dxa"/>
          </w:tcPr>
          <w:p>
            <w:pPr>
              <w:pStyle w:val="TableParagraph"/>
              <w:spacing w:before="21"/>
              <w:ind w:right="303"/>
              <w:rPr>
                <w:sz w:val="15"/>
              </w:rPr>
            </w:pPr>
            <w:r>
              <w:rPr>
                <w:spacing w:val="-4"/>
                <w:sz w:val="15"/>
              </w:rPr>
              <w:t>0,00</w:t>
            </w:r>
          </w:p>
        </w:tc>
        <w:tc>
          <w:tcPr>
            <w:tcW w:w="1027" w:type="dxa"/>
          </w:tcPr>
          <w:p>
            <w:pPr>
              <w:pStyle w:val="TableParagraph"/>
              <w:spacing w:before="21"/>
              <w:ind w:right="83"/>
              <w:rPr>
                <w:sz w:val="15"/>
              </w:rPr>
            </w:pPr>
            <w:r>
              <w:rPr>
                <w:spacing w:val="-4"/>
                <w:sz w:val="15"/>
              </w:rPr>
              <w:t>0,00</w:t>
            </w:r>
          </w:p>
        </w:tc>
      </w:tr>
      <w:tr>
        <w:trPr>
          <w:trHeight w:val="223" w:hRule="atLeast"/>
        </w:trPr>
        <w:tc>
          <w:tcPr>
            <w:tcW w:w="1591" w:type="dxa"/>
          </w:tcPr>
          <w:p>
            <w:pPr>
              <w:pStyle w:val="TableParagraph"/>
              <w:spacing w:before="24"/>
              <w:ind w:left="61"/>
              <w:jc w:val="left"/>
              <w:rPr>
                <w:sz w:val="15"/>
              </w:rPr>
            </w:pPr>
            <w:r>
              <w:rPr>
                <w:spacing w:val="-2"/>
                <w:sz w:val="15"/>
              </w:rPr>
              <w:t>1/814000/452000</w:t>
            </w:r>
          </w:p>
        </w:tc>
        <w:tc>
          <w:tcPr>
            <w:tcW w:w="2919" w:type="dxa"/>
          </w:tcPr>
          <w:p>
            <w:pPr>
              <w:pStyle w:val="TableParagraph"/>
              <w:spacing w:before="24"/>
              <w:ind w:left="58"/>
              <w:jc w:val="left"/>
              <w:rPr>
                <w:sz w:val="15"/>
              </w:rPr>
            </w:pPr>
            <w:r>
              <w:rPr>
                <w:spacing w:val="-2"/>
                <w:sz w:val="15"/>
              </w:rPr>
              <w:t>Treibstoffe</w:t>
            </w:r>
          </w:p>
        </w:tc>
        <w:tc>
          <w:tcPr>
            <w:tcW w:w="486" w:type="dxa"/>
          </w:tcPr>
          <w:p>
            <w:pPr>
              <w:pStyle w:val="TableParagraph"/>
              <w:spacing w:before="24"/>
              <w:ind w:left="78" w:right="50"/>
              <w:jc w:val="center"/>
              <w:rPr>
                <w:sz w:val="15"/>
              </w:rPr>
            </w:pPr>
            <w:r>
              <w:rPr>
                <w:spacing w:val="-4"/>
                <w:sz w:val="15"/>
              </w:rPr>
              <w:t>2221</w:t>
            </w:r>
          </w:p>
        </w:tc>
        <w:tc>
          <w:tcPr>
            <w:tcW w:w="568" w:type="dxa"/>
          </w:tcPr>
          <w:p>
            <w:pPr>
              <w:pStyle w:val="TableParagraph"/>
              <w:spacing w:before="24"/>
              <w:ind w:left="54"/>
              <w:jc w:val="left"/>
              <w:rPr>
                <w:sz w:val="15"/>
              </w:rPr>
            </w:pPr>
            <w:r>
              <w:rPr>
                <w:spacing w:val="-4"/>
                <w:sz w:val="15"/>
              </w:rPr>
              <w:t>3221</w:t>
            </w:r>
          </w:p>
        </w:tc>
        <w:tc>
          <w:tcPr>
            <w:tcW w:w="1528" w:type="dxa"/>
          </w:tcPr>
          <w:p>
            <w:pPr>
              <w:pStyle w:val="TableParagraph"/>
              <w:spacing w:before="24"/>
              <w:ind w:left="166"/>
              <w:jc w:val="left"/>
              <w:rPr>
                <w:sz w:val="15"/>
              </w:rPr>
            </w:pPr>
            <w:r>
              <w:rPr>
                <w:spacing w:val="-5"/>
                <w:sz w:val="15"/>
              </w:rPr>
              <w:t>23</w:t>
            </w:r>
          </w:p>
        </w:tc>
        <w:tc>
          <w:tcPr>
            <w:tcW w:w="1349" w:type="dxa"/>
            <w:gridSpan w:val="2"/>
          </w:tcPr>
          <w:p>
            <w:pPr>
              <w:pStyle w:val="TableParagraph"/>
              <w:spacing w:before="24"/>
              <w:ind w:left="788"/>
              <w:jc w:val="left"/>
              <w:rPr>
                <w:sz w:val="15"/>
              </w:rPr>
            </w:pPr>
            <w:r>
              <w:rPr>
                <w:spacing w:val="-4"/>
                <w:sz w:val="15"/>
              </w:rPr>
              <w:t>0,00</w:t>
            </w:r>
          </w:p>
        </w:tc>
        <w:tc>
          <w:tcPr>
            <w:tcW w:w="1290" w:type="dxa"/>
          </w:tcPr>
          <w:p>
            <w:pPr>
              <w:pStyle w:val="TableParagraph"/>
              <w:spacing w:before="24"/>
              <w:ind w:right="302"/>
              <w:rPr>
                <w:sz w:val="15"/>
              </w:rPr>
            </w:pPr>
            <w:r>
              <w:rPr>
                <w:spacing w:val="-4"/>
                <w:sz w:val="15"/>
              </w:rPr>
              <w:t>0,00</w:t>
            </w:r>
          </w:p>
        </w:tc>
        <w:tc>
          <w:tcPr>
            <w:tcW w:w="1318" w:type="dxa"/>
          </w:tcPr>
          <w:p>
            <w:pPr>
              <w:pStyle w:val="TableParagraph"/>
              <w:spacing w:before="24"/>
              <w:ind w:right="373"/>
              <w:rPr>
                <w:sz w:val="15"/>
              </w:rPr>
            </w:pPr>
            <w:r>
              <w:rPr>
                <w:spacing w:val="-4"/>
                <w:sz w:val="15"/>
              </w:rPr>
              <w:t>0,00</w:t>
            </w:r>
          </w:p>
        </w:tc>
        <w:tc>
          <w:tcPr>
            <w:tcW w:w="1361" w:type="dxa"/>
          </w:tcPr>
          <w:p>
            <w:pPr>
              <w:pStyle w:val="TableParagraph"/>
              <w:spacing w:before="24"/>
              <w:ind w:right="260"/>
              <w:rPr>
                <w:sz w:val="15"/>
              </w:rPr>
            </w:pPr>
            <w:r>
              <w:rPr>
                <w:spacing w:val="-4"/>
                <w:sz w:val="15"/>
              </w:rPr>
              <w:t>0,00</w:t>
            </w:r>
          </w:p>
        </w:tc>
        <w:tc>
          <w:tcPr>
            <w:tcW w:w="1290" w:type="dxa"/>
          </w:tcPr>
          <w:p>
            <w:pPr>
              <w:pStyle w:val="TableParagraph"/>
              <w:spacing w:before="24"/>
              <w:ind w:right="303"/>
              <w:rPr>
                <w:sz w:val="15"/>
              </w:rPr>
            </w:pPr>
            <w:r>
              <w:rPr>
                <w:spacing w:val="-4"/>
                <w:sz w:val="15"/>
              </w:rPr>
              <w:t>0,00</w:t>
            </w:r>
          </w:p>
        </w:tc>
        <w:tc>
          <w:tcPr>
            <w:tcW w:w="1027" w:type="dxa"/>
          </w:tcPr>
          <w:p>
            <w:pPr>
              <w:pStyle w:val="TableParagraph"/>
              <w:spacing w:before="24"/>
              <w:ind w:right="83"/>
              <w:rPr>
                <w:sz w:val="15"/>
              </w:rPr>
            </w:pPr>
            <w:r>
              <w:rPr>
                <w:spacing w:val="-4"/>
                <w:sz w:val="15"/>
              </w:rPr>
              <w:t>0,00</w:t>
            </w:r>
          </w:p>
        </w:tc>
      </w:tr>
      <w:tr>
        <w:trPr>
          <w:trHeight w:val="398" w:hRule="atLeast"/>
        </w:trPr>
        <w:tc>
          <w:tcPr>
            <w:tcW w:w="1591" w:type="dxa"/>
          </w:tcPr>
          <w:p>
            <w:pPr>
              <w:pStyle w:val="TableParagraph"/>
              <w:spacing w:before="27"/>
              <w:ind w:left="61"/>
              <w:jc w:val="left"/>
              <w:rPr>
                <w:sz w:val="15"/>
              </w:rPr>
            </w:pPr>
            <w:r>
              <w:rPr>
                <w:spacing w:val="-2"/>
                <w:sz w:val="15"/>
              </w:rPr>
              <w:t>1/814000/690000</w:t>
            </w:r>
          </w:p>
        </w:tc>
        <w:tc>
          <w:tcPr>
            <w:tcW w:w="2919" w:type="dxa"/>
          </w:tcPr>
          <w:p>
            <w:pPr>
              <w:pStyle w:val="TableParagraph"/>
              <w:spacing w:line="244" w:lineRule="auto" w:before="24"/>
              <w:ind w:left="58"/>
              <w:jc w:val="left"/>
              <w:rPr>
                <w:sz w:val="15"/>
              </w:rPr>
            </w:pPr>
            <w:r>
              <w:rPr>
                <w:sz w:val="15"/>
              </w:rPr>
              <w:t>Abschreibung von Forderungen </w:t>
            </w:r>
            <w:r>
              <w:rPr>
                <w:spacing w:val="-2"/>
                <w:sz w:val="15"/>
              </w:rPr>
              <w:t>(Schadensfälle)</w:t>
            </w:r>
          </w:p>
        </w:tc>
        <w:tc>
          <w:tcPr>
            <w:tcW w:w="486" w:type="dxa"/>
          </w:tcPr>
          <w:p>
            <w:pPr>
              <w:pStyle w:val="TableParagraph"/>
              <w:spacing w:before="27"/>
              <w:ind w:left="78" w:right="50"/>
              <w:jc w:val="center"/>
              <w:rPr>
                <w:sz w:val="15"/>
              </w:rPr>
            </w:pPr>
            <w:r>
              <w:rPr>
                <w:spacing w:val="-4"/>
                <w:sz w:val="15"/>
              </w:rPr>
              <w:t>2225</w:t>
            </w:r>
          </w:p>
        </w:tc>
        <w:tc>
          <w:tcPr>
            <w:tcW w:w="568" w:type="dxa"/>
          </w:tcPr>
          <w:p>
            <w:pPr>
              <w:pStyle w:val="TableParagraph"/>
              <w:spacing w:before="0"/>
              <w:jc w:val="left"/>
              <w:rPr>
                <w:rFonts w:ascii="Times New Roman"/>
                <w:sz w:val="14"/>
              </w:rPr>
            </w:pPr>
          </w:p>
        </w:tc>
        <w:tc>
          <w:tcPr>
            <w:tcW w:w="1528" w:type="dxa"/>
          </w:tcPr>
          <w:p>
            <w:pPr>
              <w:pStyle w:val="TableParagraph"/>
              <w:spacing w:before="0"/>
              <w:jc w:val="left"/>
              <w:rPr>
                <w:rFonts w:ascii="Times New Roman"/>
                <w:sz w:val="14"/>
              </w:rPr>
            </w:pPr>
          </w:p>
        </w:tc>
        <w:tc>
          <w:tcPr>
            <w:tcW w:w="1349" w:type="dxa"/>
            <w:gridSpan w:val="2"/>
          </w:tcPr>
          <w:p>
            <w:pPr>
              <w:pStyle w:val="TableParagraph"/>
              <w:spacing w:before="27"/>
              <w:ind w:left="788"/>
              <w:jc w:val="left"/>
              <w:rPr>
                <w:sz w:val="15"/>
              </w:rPr>
            </w:pPr>
            <w:r>
              <w:rPr>
                <w:spacing w:val="-4"/>
                <w:sz w:val="15"/>
              </w:rPr>
              <w:t>0,00</w:t>
            </w:r>
          </w:p>
        </w:tc>
        <w:tc>
          <w:tcPr>
            <w:tcW w:w="1290" w:type="dxa"/>
          </w:tcPr>
          <w:p>
            <w:pPr>
              <w:pStyle w:val="TableParagraph"/>
              <w:spacing w:before="27"/>
              <w:ind w:right="302"/>
              <w:rPr>
                <w:sz w:val="15"/>
              </w:rPr>
            </w:pPr>
            <w:r>
              <w:rPr>
                <w:spacing w:val="-4"/>
                <w:sz w:val="15"/>
              </w:rPr>
              <w:t>0,00</w:t>
            </w:r>
          </w:p>
        </w:tc>
        <w:tc>
          <w:tcPr>
            <w:tcW w:w="1318" w:type="dxa"/>
          </w:tcPr>
          <w:p>
            <w:pPr>
              <w:pStyle w:val="TableParagraph"/>
              <w:spacing w:before="27"/>
              <w:ind w:right="373"/>
              <w:rPr>
                <w:sz w:val="15"/>
              </w:rPr>
            </w:pPr>
            <w:r>
              <w:rPr>
                <w:spacing w:val="-4"/>
                <w:sz w:val="15"/>
              </w:rPr>
              <w:t>0,00</w:t>
            </w:r>
          </w:p>
        </w:tc>
        <w:tc>
          <w:tcPr>
            <w:tcW w:w="1361" w:type="dxa"/>
          </w:tcPr>
          <w:p>
            <w:pPr>
              <w:pStyle w:val="TableParagraph"/>
              <w:spacing w:before="27"/>
              <w:ind w:right="260"/>
              <w:rPr>
                <w:sz w:val="15"/>
              </w:rPr>
            </w:pPr>
            <w:r>
              <w:rPr>
                <w:spacing w:val="-4"/>
                <w:sz w:val="15"/>
              </w:rPr>
              <w:t>0,00</w:t>
            </w:r>
          </w:p>
        </w:tc>
        <w:tc>
          <w:tcPr>
            <w:tcW w:w="1290" w:type="dxa"/>
          </w:tcPr>
          <w:p>
            <w:pPr>
              <w:pStyle w:val="TableParagraph"/>
              <w:spacing w:before="27"/>
              <w:ind w:right="303"/>
              <w:rPr>
                <w:sz w:val="15"/>
              </w:rPr>
            </w:pPr>
            <w:r>
              <w:rPr>
                <w:spacing w:val="-4"/>
                <w:sz w:val="15"/>
              </w:rPr>
              <w:t>0,00</w:t>
            </w:r>
          </w:p>
        </w:tc>
        <w:tc>
          <w:tcPr>
            <w:tcW w:w="1027" w:type="dxa"/>
          </w:tcPr>
          <w:p>
            <w:pPr>
              <w:pStyle w:val="TableParagraph"/>
              <w:spacing w:before="27"/>
              <w:ind w:right="83"/>
              <w:rPr>
                <w:sz w:val="15"/>
              </w:rPr>
            </w:pPr>
            <w:r>
              <w:rPr>
                <w:spacing w:val="-4"/>
                <w:sz w:val="15"/>
              </w:rPr>
              <w:t>0,00</w:t>
            </w:r>
          </w:p>
        </w:tc>
      </w:tr>
      <w:tr>
        <w:trPr>
          <w:trHeight w:val="396" w:hRule="atLeast"/>
        </w:trPr>
        <w:tc>
          <w:tcPr>
            <w:tcW w:w="1591" w:type="dxa"/>
          </w:tcPr>
          <w:p>
            <w:pPr>
              <w:pStyle w:val="TableParagraph"/>
              <w:spacing w:before="26"/>
              <w:ind w:left="61"/>
              <w:jc w:val="left"/>
              <w:rPr>
                <w:sz w:val="15"/>
              </w:rPr>
            </w:pPr>
            <w:r>
              <w:rPr>
                <w:spacing w:val="-2"/>
                <w:sz w:val="15"/>
              </w:rPr>
              <w:t>1/814000/720100</w:t>
            </w:r>
          </w:p>
        </w:tc>
        <w:tc>
          <w:tcPr>
            <w:tcW w:w="2919" w:type="dxa"/>
          </w:tcPr>
          <w:p>
            <w:pPr>
              <w:pStyle w:val="TableParagraph"/>
              <w:spacing w:before="22"/>
              <w:ind w:left="58"/>
              <w:jc w:val="left"/>
              <w:rPr>
                <w:sz w:val="15"/>
              </w:rPr>
            </w:pPr>
            <w:r>
              <w:rPr>
                <w:sz w:val="15"/>
              </w:rPr>
              <w:t>KOSTENBEITRAG</w:t>
            </w:r>
            <w:r>
              <w:rPr>
                <w:spacing w:val="20"/>
                <w:sz w:val="15"/>
              </w:rPr>
              <w:t> </w:t>
            </w:r>
            <w:r>
              <w:rPr>
                <w:spacing w:val="-2"/>
                <w:sz w:val="15"/>
              </w:rPr>
              <w:t>WIRTSCHAFTSHOF</w:t>
            </w:r>
          </w:p>
          <w:p>
            <w:pPr>
              <w:pStyle w:val="TableParagraph"/>
              <w:spacing w:before="4"/>
              <w:ind w:left="58"/>
              <w:jc w:val="left"/>
              <w:rPr>
                <w:sz w:val="15"/>
              </w:rPr>
            </w:pPr>
            <w:r>
              <w:rPr>
                <w:spacing w:val="-2"/>
                <w:sz w:val="15"/>
              </w:rPr>
              <w:t>Leistung</w:t>
            </w:r>
          </w:p>
        </w:tc>
        <w:tc>
          <w:tcPr>
            <w:tcW w:w="486" w:type="dxa"/>
          </w:tcPr>
          <w:p>
            <w:pPr>
              <w:pStyle w:val="TableParagraph"/>
              <w:spacing w:before="26"/>
              <w:ind w:left="78" w:right="50"/>
              <w:jc w:val="center"/>
              <w:rPr>
                <w:sz w:val="15"/>
              </w:rPr>
            </w:pPr>
            <w:r>
              <w:rPr>
                <w:spacing w:val="-4"/>
                <w:sz w:val="15"/>
              </w:rPr>
              <w:t>2225</w:t>
            </w:r>
          </w:p>
        </w:tc>
        <w:tc>
          <w:tcPr>
            <w:tcW w:w="568" w:type="dxa"/>
          </w:tcPr>
          <w:p>
            <w:pPr>
              <w:pStyle w:val="TableParagraph"/>
              <w:spacing w:before="26"/>
              <w:ind w:left="54"/>
              <w:jc w:val="left"/>
              <w:rPr>
                <w:sz w:val="15"/>
              </w:rPr>
            </w:pPr>
            <w:r>
              <w:rPr>
                <w:spacing w:val="-4"/>
                <w:sz w:val="15"/>
              </w:rPr>
              <w:t>3225</w:t>
            </w:r>
          </w:p>
        </w:tc>
        <w:tc>
          <w:tcPr>
            <w:tcW w:w="1528" w:type="dxa"/>
          </w:tcPr>
          <w:p>
            <w:pPr>
              <w:pStyle w:val="TableParagraph"/>
              <w:spacing w:before="26"/>
              <w:ind w:left="166"/>
              <w:jc w:val="left"/>
              <w:rPr>
                <w:sz w:val="15"/>
              </w:rPr>
            </w:pPr>
            <w:r>
              <w:rPr>
                <w:spacing w:val="-5"/>
                <w:sz w:val="15"/>
              </w:rPr>
              <w:t>24</w:t>
            </w:r>
          </w:p>
        </w:tc>
        <w:tc>
          <w:tcPr>
            <w:tcW w:w="1349" w:type="dxa"/>
            <w:gridSpan w:val="2"/>
          </w:tcPr>
          <w:p>
            <w:pPr>
              <w:pStyle w:val="TableParagraph"/>
              <w:spacing w:before="26"/>
              <w:ind w:left="788"/>
              <w:jc w:val="left"/>
              <w:rPr>
                <w:sz w:val="15"/>
              </w:rPr>
            </w:pPr>
            <w:r>
              <w:rPr>
                <w:spacing w:val="-4"/>
                <w:sz w:val="15"/>
              </w:rPr>
              <w:t>0,00</w:t>
            </w:r>
          </w:p>
        </w:tc>
        <w:tc>
          <w:tcPr>
            <w:tcW w:w="1290" w:type="dxa"/>
          </w:tcPr>
          <w:p>
            <w:pPr>
              <w:pStyle w:val="TableParagraph"/>
              <w:spacing w:before="26"/>
              <w:ind w:right="302"/>
              <w:rPr>
                <w:sz w:val="15"/>
              </w:rPr>
            </w:pPr>
            <w:r>
              <w:rPr>
                <w:spacing w:val="-4"/>
                <w:sz w:val="15"/>
              </w:rPr>
              <w:t>0,00</w:t>
            </w:r>
          </w:p>
        </w:tc>
        <w:tc>
          <w:tcPr>
            <w:tcW w:w="1318" w:type="dxa"/>
          </w:tcPr>
          <w:p>
            <w:pPr>
              <w:pStyle w:val="TableParagraph"/>
              <w:spacing w:before="26"/>
              <w:ind w:right="373"/>
              <w:rPr>
                <w:sz w:val="15"/>
              </w:rPr>
            </w:pPr>
            <w:r>
              <w:rPr>
                <w:spacing w:val="-4"/>
                <w:sz w:val="15"/>
              </w:rPr>
              <w:t>0,00</w:t>
            </w:r>
          </w:p>
        </w:tc>
        <w:tc>
          <w:tcPr>
            <w:tcW w:w="1361" w:type="dxa"/>
          </w:tcPr>
          <w:p>
            <w:pPr>
              <w:pStyle w:val="TableParagraph"/>
              <w:spacing w:before="26"/>
              <w:ind w:right="260"/>
              <w:rPr>
                <w:sz w:val="15"/>
              </w:rPr>
            </w:pPr>
            <w:r>
              <w:rPr>
                <w:spacing w:val="-4"/>
                <w:sz w:val="15"/>
              </w:rPr>
              <w:t>0,00</w:t>
            </w:r>
          </w:p>
        </w:tc>
        <w:tc>
          <w:tcPr>
            <w:tcW w:w="1290" w:type="dxa"/>
          </w:tcPr>
          <w:p>
            <w:pPr>
              <w:pStyle w:val="TableParagraph"/>
              <w:spacing w:before="26"/>
              <w:ind w:right="303"/>
              <w:rPr>
                <w:sz w:val="15"/>
              </w:rPr>
            </w:pPr>
            <w:r>
              <w:rPr>
                <w:spacing w:val="-4"/>
                <w:sz w:val="15"/>
              </w:rPr>
              <w:t>0,00</w:t>
            </w:r>
          </w:p>
        </w:tc>
        <w:tc>
          <w:tcPr>
            <w:tcW w:w="1027" w:type="dxa"/>
          </w:tcPr>
          <w:p>
            <w:pPr>
              <w:pStyle w:val="TableParagraph"/>
              <w:spacing w:before="26"/>
              <w:ind w:right="83"/>
              <w:rPr>
                <w:sz w:val="15"/>
              </w:rPr>
            </w:pPr>
            <w:r>
              <w:rPr>
                <w:spacing w:val="-4"/>
                <w:sz w:val="15"/>
              </w:rPr>
              <w:t>0,00</w:t>
            </w:r>
          </w:p>
        </w:tc>
      </w:tr>
      <w:tr>
        <w:trPr>
          <w:trHeight w:val="396" w:hRule="atLeast"/>
        </w:trPr>
        <w:tc>
          <w:tcPr>
            <w:tcW w:w="1591" w:type="dxa"/>
          </w:tcPr>
          <w:p>
            <w:pPr>
              <w:pStyle w:val="TableParagraph"/>
              <w:spacing w:before="26"/>
              <w:ind w:left="61"/>
              <w:jc w:val="left"/>
              <w:rPr>
                <w:sz w:val="15"/>
              </w:rPr>
            </w:pPr>
            <w:r>
              <w:rPr>
                <w:spacing w:val="-2"/>
                <w:sz w:val="15"/>
              </w:rPr>
              <w:t>1/814000/720109</w:t>
            </w:r>
          </w:p>
        </w:tc>
        <w:tc>
          <w:tcPr>
            <w:tcW w:w="2919" w:type="dxa"/>
          </w:tcPr>
          <w:p>
            <w:pPr>
              <w:pStyle w:val="TableParagraph"/>
              <w:spacing w:before="23"/>
              <w:ind w:left="58"/>
              <w:jc w:val="left"/>
              <w:rPr>
                <w:sz w:val="15"/>
              </w:rPr>
            </w:pPr>
            <w:r>
              <w:rPr>
                <w:sz w:val="15"/>
              </w:rPr>
              <w:t>KOSTENBEITRAG</w:t>
            </w:r>
            <w:r>
              <w:rPr>
                <w:spacing w:val="20"/>
                <w:sz w:val="15"/>
              </w:rPr>
              <w:t> </w:t>
            </w:r>
            <w:r>
              <w:rPr>
                <w:spacing w:val="-2"/>
                <w:sz w:val="15"/>
              </w:rPr>
              <w:t>WIRTSCHAFTSHOF</w:t>
            </w:r>
          </w:p>
          <w:p>
            <w:pPr>
              <w:pStyle w:val="TableParagraph"/>
              <w:spacing w:before="3"/>
              <w:ind w:left="58"/>
              <w:jc w:val="left"/>
              <w:rPr>
                <w:sz w:val="15"/>
              </w:rPr>
            </w:pPr>
            <w:r>
              <w:rPr>
                <w:spacing w:val="-2"/>
                <w:sz w:val="15"/>
              </w:rPr>
              <w:t>Leistung</w:t>
            </w:r>
          </w:p>
        </w:tc>
        <w:tc>
          <w:tcPr>
            <w:tcW w:w="486" w:type="dxa"/>
          </w:tcPr>
          <w:p>
            <w:pPr>
              <w:pStyle w:val="TableParagraph"/>
              <w:spacing w:before="26"/>
              <w:ind w:left="78" w:right="50"/>
              <w:jc w:val="center"/>
              <w:rPr>
                <w:sz w:val="15"/>
              </w:rPr>
            </w:pPr>
            <w:r>
              <w:rPr>
                <w:spacing w:val="-4"/>
                <w:sz w:val="15"/>
              </w:rPr>
              <w:t>2225</w:t>
            </w:r>
          </w:p>
        </w:tc>
        <w:tc>
          <w:tcPr>
            <w:tcW w:w="568" w:type="dxa"/>
          </w:tcPr>
          <w:p>
            <w:pPr>
              <w:pStyle w:val="TableParagraph"/>
              <w:spacing w:before="26"/>
              <w:ind w:left="54"/>
              <w:jc w:val="left"/>
              <w:rPr>
                <w:sz w:val="15"/>
              </w:rPr>
            </w:pPr>
            <w:r>
              <w:rPr>
                <w:spacing w:val="-4"/>
                <w:sz w:val="15"/>
              </w:rPr>
              <w:t>3225</w:t>
            </w:r>
          </w:p>
        </w:tc>
        <w:tc>
          <w:tcPr>
            <w:tcW w:w="1528" w:type="dxa"/>
          </w:tcPr>
          <w:p>
            <w:pPr>
              <w:pStyle w:val="TableParagraph"/>
              <w:spacing w:before="26"/>
              <w:ind w:left="166"/>
              <w:jc w:val="left"/>
              <w:rPr>
                <w:sz w:val="15"/>
              </w:rPr>
            </w:pPr>
            <w:r>
              <w:rPr>
                <w:spacing w:val="-5"/>
                <w:sz w:val="15"/>
              </w:rPr>
              <w:t>24</w:t>
            </w:r>
          </w:p>
        </w:tc>
        <w:tc>
          <w:tcPr>
            <w:tcW w:w="1349" w:type="dxa"/>
            <w:gridSpan w:val="2"/>
          </w:tcPr>
          <w:p>
            <w:pPr>
              <w:pStyle w:val="TableParagraph"/>
              <w:spacing w:before="26"/>
              <w:ind w:left="405"/>
              <w:jc w:val="left"/>
              <w:rPr>
                <w:sz w:val="15"/>
              </w:rPr>
            </w:pPr>
            <w:r>
              <w:rPr>
                <w:spacing w:val="-2"/>
                <w:sz w:val="15"/>
              </w:rPr>
              <w:t>23.200,00</w:t>
            </w:r>
          </w:p>
        </w:tc>
        <w:tc>
          <w:tcPr>
            <w:tcW w:w="1290" w:type="dxa"/>
          </w:tcPr>
          <w:p>
            <w:pPr>
              <w:pStyle w:val="TableParagraph"/>
              <w:spacing w:before="26"/>
              <w:ind w:right="302"/>
              <w:rPr>
                <w:sz w:val="15"/>
              </w:rPr>
            </w:pPr>
            <w:r>
              <w:rPr>
                <w:spacing w:val="-2"/>
                <w:sz w:val="15"/>
              </w:rPr>
              <w:t>23.200,00</w:t>
            </w:r>
          </w:p>
        </w:tc>
        <w:tc>
          <w:tcPr>
            <w:tcW w:w="1318" w:type="dxa"/>
          </w:tcPr>
          <w:p>
            <w:pPr>
              <w:pStyle w:val="TableParagraph"/>
              <w:spacing w:before="26"/>
              <w:ind w:right="373"/>
              <w:rPr>
                <w:sz w:val="15"/>
              </w:rPr>
            </w:pPr>
            <w:r>
              <w:rPr>
                <w:spacing w:val="-4"/>
                <w:sz w:val="15"/>
              </w:rPr>
              <w:t>0,00</w:t>
            </w:r>
          </w:p>
        </w:tc>
        <w:tc>
          <w:tcPr>
            <w:tcW w:w="1361" w:type="dxa"/>
          </w:tcPr>
          <w:p>
            <w:pPr>
              <w:pStyle w:val="TableParagraph"/>
              <w:spacing w:before="26"/>
              <w:ind w:right="260"/>
              <w:rPr>
                <w:sz w:val="15"/>
              </w:rPr>
            </w:pPr>
            <w:r>
              <w:rPr>
                <w:spacing w:val="-2"/>
                <w:sz w:val="15"/>
              </w:rPr>
              <w:t>23.200,00</w:t>
            </w:r>
          </w:p>
        </w:tc>
        <w:tc>
          <w:tcPr>
            <w:tcW w:w="1290" w:type="dxa"/>
          </w:tcPr>
          <w:p>
            <w:pPr>
              <w:pStyle w:val="TableParagraph"/>
              <w:spacing w:before="26"/>
              <w:ind w:right="303"/>
              <w:rPr>
                <w:sz w:val="15"/>
              </w:rPr>
            </w:pPr>
            <w:r>
              <w:rPr>
                <w:spacing w:val="-2"/>
                <w:sz w:val="15"/>
              </w:rPr>
              <w:t>23.200,00</w:t>
            </w:r>
          </w:p>
        </w:tc>
        <w:tc>
          <w:tcPr>
            <w:tcW w:w="1027" w:type="dxa"/>
          </w:tcPr>
          <w:p>
            <w:pPr>
              <w:pStyle w:val="TableParagraph"/>
              <w:spacing w:before="26"/>
              <w:ind w:right="83"/>
              <w:rPr>
                <w:sz w:val="15"/>
              </w:rPr>
            </w:pPr>
            <w:r>
              <w:rPr>
                <w:spacing w:val="-4"/>
                <w:sz w:val="15"/>
              </w:rPr>
              <w:t>0,00</w:t>
            </w:r>
          </w:p>
        </w:tc>
      </w:tr>
      <w:tr>
        <w:trPr>
          <w:trHeight w:val="396" w:hRule="atLeast"/>
        </w:trPr>
        <w:tc>
          <w:tcPr>
            <w:tcW w:w="1591" w:type="dxa"/>
          </w:tcPr>
          <w:p>
            <w:pPr>
              <w:pStyle w:val="TableParagraph"/>
              <w:ind w:left="61"/>
              <w:jc w:val="left"/>
              <w:rPr>
                <w:sz w:val="15"/>
              </w:rPr>
            </w:pPr>
            <w:r>
              <w:rPr>
                <w:spacing w:val="-2"/>
                <w:sz w:val="15"/>
              </w:rPr>
              <w:t>1/814000/720200</w:t>
            </w:r>
          </w:p>
        </w:tc>
        <w:tc>
          <w:tcPr>
            <w:tcW w:w="2919" w:type="dxa"/>
          </w:tcPr>
          <w:p>
            <w:pPr>
              <w:pStyle w:val="TableParagraph"/>
              <w:spacing w:before="22"/>
              <w:ind w:left="58"/>
              <w:jc w:val="left"/>
              <w:rPr>
                <w:sz w:val="15"/>
              </w:rPr>
            </w:pPr>
            <w:r>
              <w:rPr>
                <w:sz w:val="15"/>
              </w:rPr>
              <w:t>KOSTENBEITRAG</w:t>
            </w:r>
            <w:r>
              <w:rPr>
                <w:spacing w:val="20"/>
                <w:sz w:val="15"/>
              </w:rPr>
              <w:t> </w:t>
            </w:r>
            <w:r>
              <w:rPr>
                <w:spacing w:val="-2"/>
                <w:sz w:val="15"/>
              </w:rPr>
              <w:t>WIRTSCHAFTSHOF</w:t>
            </w:r>
          </w:p>
          <w:p>
            <w:pPr>
              <w:pStyle w:val="TableParagraph"/>
              <w:spacing w:before="4"/>
              <w:ind w:left="58"/>
              <w:jc w:val="left"/>
              <w:rPr>
                <w:sz w:val="15"/>
              </w:rPr>
            </w:pPr>
            <w:r>
              <w:rPr>
                <w:spacing w:val="-2"/>
                <w:sz w:val="15"/>
              </w:rPr>
              <w:t>Maschinen</w:t>
            </w:r>
          </w:p>
        </w:tc>
        <w:tc>
          <w:tcPr>
            <w:tcW w:w="486" w:type="dxa"/>
          </w:tcPr>
          <w:p>
            <w:pPr>
              <w:pStyle w:val="TableParagraph"/>
              <w:ind w:left="78" w:right="50"/>
              <w:jc w:val="center"/>
              <w:rPr>
                <w:sz w:val="15"/>
              </w:rPr>
            </w:pPr>
            <w:r>
              <w:rPr>
                <w:spacing w:val="-4"/>
                <w:sz w:val="15"/>
              </w:rPr>
              <w:t>2225</w:t>
            </w:r>
          </w:p>
        </w:tc>
        <w:tc>
          <w:tcPr>
            <w:tcW w:w="568" w:type="dxa"/>
          </w:tcPr>
          <w:p>
            <w:pPr>
              <w:pStyle w:val="TableParagraph"/>
              <w:ind w:left="54"/>
              <w:jc w:val="left"/>
              <w:rPr>
                <w:sz w:val="15"/>
              </w:rPr>
            </w:pPr>
            <w:r>
              <w:rPr>
                <w:spacing w:val="-4"/>
                <w:sz w:val="15"/>
              </w:rPr>
              <w:t>3225</w:t>
            </w:r>
          </w:p>
        </w:tc>
        <w:tc>
          <w:tcPr>
            <w:tcW w:w="1528" w:type="dxa"/>
          </w:tcPr>
          <w:p>
            <w:pPr>
              <w:pStyle w:val="TableParagraph"/>
              <w:ind w:left="166"/>
              <w:jc w:val="left"/>
              <w:rPr>
                <w:sz w:val="15"/>
              </w:rPr>
            </w:pPr>
            <w:r>
              <w:rPr>
                <w:spacing w:val="-5"/>
                <w:sz w:val="15"/>
              </w:rPr>
              <w:t>24</w:t>
            </w:r>
          </w:p>
        </w:tc>
        <w:tc>
          <w:tcPr>
            <w:tcW w:w="1349" w:type="dxa"/>
            <w:gridSpan w:val="2"/>
          </w:tcPr>
          <w:p>
            <w:pPr>
              <w:pStyle w:val="TableParagraph"/>
              <w:ind w:left="788"/>
              <w:jc w:val="left"/>
              <w:rPr>
                <w:sz w:val="15"/>
              </w:rPr>
            </w:pPr>
            <w:r>
              <w:rPr>
                <w:spacing w:val="-4"/>
                <w:sz w:val="15"/>
              </w:rPr>
              <w:t>0,00</w:t>
            </w:r>
          </w:p>
        </w:tc>
        <w:tc>
          <w:tcPr>
            <w:tcW w:w="1290" w:type="dxa"/>
          </w:tcPr>
          <w:p>
            <w:pPr>
              <w:pStyle w:val="TableParagraph"/>
              <w:ind w:right="302"/>
              <w:rPr>
                <w:sz w:val="15"/>
              </w:rPr>
            </w:pPr>
            <w:r>
              <w:rPr>
                <w:spacing w:val="-4"/>
                <w:sz w:val="15"/>
              </w:rPr>
              <w:t>0,00</w:t>
            </w:r>
          </w:p>
        </w:tc>
        <w:tc>
          <w:tcPr>
            <w:tcW w:w="1318" w:type="dxa"/>
          </w:tcPr>
          <w:p>
            <w:pPr>
              <w:pStyle w:val="TableParagraph"/>
              <w:ind w:right="373"/>
              <w:rPr>
                <w:sz w:val="15"/>
              </w:rPr>
            </w:pPr>
            <w:r>
              <w:rPr>
                <w:spacing w:val="-4"/>
                <w:sz w:val="15"/>
              </w:rPr>
              <w:t>0,00</w:t>
            </w:r>
          </w:p>
        </w:tc>
        <w:tc>
          <w:tcPr>
            <w:tcW w:w="1361" w:type="dxa"/>
          </w:tcPr>
          <w:p>
            <w:pPr>
              <w:pStyle w:val="TableParagraph"/>
              <w:ind w:right="260"/>
              <w:rPr>
                <w:sz w:val="15"/>
              </w:rPr>
            </w:pPr>
            <w:r>
              <w:rPr>
                <w:spacing w:val="-4"/>
                <w:sz w:val="15"/>
              </w:rPr>
              <w:t>0,00</w:t>
            </w:r>
          </w:p>
        </w:tc>
        <w:tc>
          <w:tcPr>
            <w:tcW w:w="1290" w:type="dxa"/>
          </w:tcPr>
          <w:p>
            <w:pPr>
              <w:pStyle w:val="TableParagraph"/>
              <w:ind w:right="303"/>
              <w:rPr>
                <w:sz w:val="15"/>
              </w:rPr>
            </w:pPr>
            <w:r>
              <w:rPr>
                <w:spacing w:val="-4"/>
                <w:sz w:val="15"/>
              </w:rPr>
              <w:t>0,00</w:t>
            </w:r>
          </w:p>
        </w:tc>
        <w:tc>
          <w:tcPr>
            <w:tcW w:w="1027" w:type="dxa"/>
          </w:tcPr>
          <w:p>
            <w:pPr>
              <w:pStyle w:val="TableParagraph"/>
              <w:ind w:right="83"/>
              <w:rPr>
                <w:sz w:val="15"/>
              </w:rPr>
            </w:pPr>
            <w:r>
              <w:rPr>
                <w:spacing w:val="-4"/>
                <w:sz w:val="15"/>
              </w:rPr>
              <w:t>0,00</w:t>
            </w:r>
          </w:p>
        </w:tc>
      </w:tr>
      <w:tr>
        <w:trPr>
          <w:trHeight w:val="396" w:hRule="atLeast"/>
        </w:trPr>
        <w:tc>
          <w:tcPr>
            <w:tcW w:w="1591" w:type="dxa"/>
          </w:tcPr>
          <w:p>
            <w:pPr>
              <w:pStyle w:val="TableParagraph"/>
              <w:ind w:left="61"/>
              <w:jc w:val="left"/>
              <w:rPr>
                <w:sz w:val="15"/>
              </w:rPr>
            </w:pPr>
            <w:r>
              <w:rPr>
                <w:spacing w:val="-2"/>
                <w:sz w:val="15"/>
              </w:rPr>
              <w:t>1/814000/720209</w:t>
            </w:r>
          </w:p>
        </w:tc>
        <w:tc>
          <w:tcPr>
            <w:tcW w:w="2919" w:type="dxa"/>
          </w:tcPr>
          <w:p>
            <w:pPr>
              <w:pStyle w:val="TableParagraph"/>
              <w:spacing w:before="22"/>
              <w:ind w:left="58"/>
              <w:jc w:val="left"/>
              <w:rPr>
                <w:sz w:val="15"/>
              </w:rPr>
            </w:pPr>
            <w:r>
              <w:rPr>
                <w:sz w:val="15"/>
              </w:rPr>
              <w:t>KOSTENBEITRAG</w:t>
            </w:r>
            <w:r>
              <w:rPr>
                <w:spacing w:val="20"/>
                <w:sz w:val="15"/>
              </w:rPr>
              <w:t> </w:t>
            </w:r>
            <w:r>
              <w:rPr>
                <w:spacing w:val="-2"/>
                <w:sz w:val="15"/>
              </w:rPr>
              <w:t>WIRTSCHAFTSHOF</w:t>
            </w:r>
          </w:p>
          <w:p>
            <w:pPr>
              <w:pStyle w:val="TableParagraph"/>
              <w:spacing w:before="4"/>
              <w:ind w:left="58"/>
              <w:jc w:val="left"/>
              <w:rPr>
                <w:sz w:val="15"/>
              </w:rPr>
            </w:pPr>
            <w:r>
              <w:rPr>
                <w:spacing w:val="-2"/>
                <w:sz w:val="15"/>
              </w:rPr>
              <w:t>Maschinen</w:t>
            </w:r>
          </w:p>
        </w:tc>
        <w:tc>
          <w:tcPr>
            <w:tcW w:w="486" w:type="dxa"/>
          </w:tcPr>
          <w:p>
            <w:pPr>
              <w:pStyle w:val="TableParagraph"/>
              <w:ind w:left="78" w:right="50"/>
              <w:jc w:val="center"/>
              <w:rPr>
                <w:sz w:val="15"/>
              </w:rPr>
            </w:pPr>
            <w:r>
              <w:rPr>
                <w:spacing w:val="-4"/>
                <w:sz w:val="15"/>
              </w:rPr>
              <w:t>2225</w:t>
            </w:r>
          </w:p>
        </w:tc>
        <w:tc>
          <w:tcPr>
            <w:tcW w:w="568" w:type="dxa"/>
          </w:tcPr>
          <w:p>
            <w:pPr>
              <w:pStyle w:val="TableParagraph"/>
              <w:ind w:left="54"/>
              <w:jc w:val="left"/>
              <w:rPr>
                <w:sz w:val="15"/>
              </w:rPr>
            </w:pPr>
            <w:r>
              <w:rPr>
                <w:spacing w:val="-4"/>
                <w:sz w:val="15"/>
              </w:rPr>
              <w:t>3225</w:t>
            </w:r>
          </w:p>
        </w:tc>
        <w:tc>
          <w:tcPr>
            <w:tcW w:w="1528" w:type="dxa"/>
          </w:tcPr>
          <w:p>
            <w:pPr>
              <w:pStyle w:val="TableParagraph"/>
              <w:ind w:left="166"/>
              <w:jc w:val="left"/>
              <w:rPr>
                <w:sz w:val="15"/>
              </w:rPr>
            </w:pPr>
            <w:r>
              <w:rPr>
                <w:spacing w:val="-5"/>
                <w:sz w:val="15"/>
              </w:rPr>
              <w:t>24</w:t>
            </w:r>
          </w:p>
        </w:tc>
        <w:tc>
          <w:tcPr>
            <w:tcW w:w="1349" w:type="dxa"/>
            <w:gridSpan w:val="2"/>
          </w:tcPr>
          <w:p>
            <w:pPr>
              <w:pStyle w:val="TableParagraph"/>
              <w:ind w:left="490"/>
              <w:jc w:val="left"/>
              <w:rPr>
                <w:sz w:val="15"/>
              </w:rPr>
            </w:pPr>
            <w:r>
              <w:rPr>
                <w:spacing w:val="-2"/>
                <w:sz w:val="15"/>
              </w:rPr>
              <w:t>6.900,00</w:t>
            </w:r>
          </w:p>
        </w:tc>
        <w:tc>
          <w:tcPr>
            <w:tcW w:w="1290" w:type="dxa"/>
          </w:tcPr>
          <w:p>
            <w:pPr>
              <w:pStyle w:val="TableParagraph"/>
              <w:ind w:right="303"/>
              <w:rPr>
                <w:sz w:val="15"/>
              </w:rPr>
            </w:pPr>
            <w:r>
              <w:rPr>
                <w:spacing w:val="-2"/>
                <w:sz w:val="15"/>
              </w:rPr>
              <w:t>6.900,00</w:t>
            </w:r>
          </w:p>
        </w:tc>
        <w:tc>
          <w:tcPr>
            <w:tcW w:w="1318" w:type="dxa"/>
          </w:tcPr>
          <w:p>
            <w:pPr>
              <w:pStyle w:val="TableParagraph"/>
              <w:ind w:right="373"/>
              <w:rPr>
                <w:sz w:val="15"/>
              </w:rPr>
            </w:pPr>
            <w:r>
              <w:rPr>
                <w:spacing w:val="-4"/>
                <w:sz w:val="15"/>
              </w:rPr>
              <w:t>0,00</w:t>
            </w:r>
          </w:p>
        </w:tc>
        <w:tc>
          <w:tcPr>
            <w:tcW w:w="1361" w:type="dxa"/>
          </w:tcPr>
          <w:p>
            <w:pPr>
              <w:pStyle w:val="TableParagraph"/>
              <w:ind w:right="260"/>
              <w:rPr>
                <w:sz w:val="15"/>
              </w:rPr>
            </w:pPr>
            <w:r>
              <w:rPr>
                <w:spacing w:val="-2"/>
                <w:sz w:val="15"/>
              </w:rPr>
              <w:t>6.900,00</w:t>
            </w:r>
          </w:p>
        </w:tc>
        <w:tc>
          <w:tcPr>
            <w:tcW w:w="1290" w:type="dxa"/>
          </w:tcPr>
          <w:p>
            <w:pPr>
              <w:pStyle w:val="TableParagraph"/>
              <w:ind w:right="303"/>
              <w:rPr>
                <w:sz w:val="15"/>
              </w:rPr>
            </w:pPr>
            <w:r>
              <w:rPr>
                <w:spacing w:val="-2"/>
                <w:sz w:val="15"/>
              </w:rPr>
              <w:t>6.900,00</w:t>
            </w:r>
          </w:p>
        </w:tc>
        <w:tc>
          <w:tcPr>
            <w:tcW w:w="1027" w:type="dxa"/>
          </w:tcPr>
          <w:p>
            <w:pPr>
              <w:pStyle w:val="TableParagraph"/>
              <w:ind w:right="83"/>
              <w:rPr>
                <w:sz w:val="15"/>
              </w:rPr>
            </w:pPr>
            <w:r>
              <w:rPr>
                <w:spacing w:val="-4"/>
                <w:sz w:val="15"/>
              </w:rPr>
              <w:t>0,00</w:t>
            </w:r>
          </w:p>
        </w:tc>
      </w:tr>
      <w:tr>
        <w:trPr>
          <w:trHeight w:val="398" w:hRule="atLeast"/>
        </w:trPr>
        <w:tc>
          <w:tcPr>
            <w:tcW w:w="1591" w:type="dxa"/>
          </w:tcPr>
          <w:p>
            <w:pPr>
              <w:pStyle w:val="TableParagraph"/>
              <w:spacing w:before="26"/>
              <w:ind w:left="61"/>
              <w:jc w:val="left"/>
              <w:rPr>
                <w:sz w:val="15"/>
              </w:rPr>
            </w:pPr>
            <w:r>
              <w:rPr>
                <w:spacing w:val="-2"/>
                <w:sz w:val="15"/>
              </w:rPr>
              <w:t>1/814000/728000</w:t>
            </w:r>
          </w:p>
        </w:tc>
        <w:tc>
          <w:tcPr>
            <w:tcW w:w="2919" w:type="dxa"/>
          </w:tcPr>
          <w:p>
            <w:pPr>
              <w:pStyle w:val="TableParagraph"/>
              <w:spacing w:line="244" w:lineRule="auto" w:before="22"/>
              <w:ind w:left="58"/>
              <w:jc w:val="left"/>
              <w:rPr>
                <w:sz w:val="15"/>
              </w:rPr>
            </w:pPr>
            <w:r>
              <w:rPr>
                <w:sz w:val="15"/>
              </w:rPr>
              <w:t>ENTGELTE FÜR SONSTIGE </w:t>
            </w:r>
            <w:r>
              <w:rPr>
                <w:spacing w:val="-2"/>
                <w:sz w:val="15"/>
              </w:rPr>
              <w:t>LEISTUNGEN</w:t>
            </w:r>
          </w:p>
        </w:tc>
        <w:tc>
          <w:tcPr>
            <w:tcW w:w="486" w:type="dxa"/>
          </w:tcPr>
          <w:p>
            <w:pPr>
              <w:pStyle w:val="TableParagraph"/>
              <w:spacing w:before="26"/>
              <w:ind w:left="78" w:right="50"/>
              <w:jc w:val="center"/>
              <w:rPr>
                <w:sz w:val="15"/>
              </w:rPr>
            </w:pPr>
            <w:r>
              <w:rPr>
                <w:spacing w:val="-4"/>
                <w:sz w:val="15"/>
              </w:rPr>
              <w:t>2225</w:t>
            </w:r>
          </w:p>
        </w:tc>
        <w:tc>
          <w:tcPr>
            <w:tcW w:w="568" w:type="dxa"/>
          </w:tcPr>
          <w:p>
            <w:pPr>
              <w:pStyle w:val="TableParagraph"/>
              <w:spacing w:before="26"/>
              <w:ind w:left="54"/>
              <w:jc w:val="left"/>
              <w:rPr>
                <w:sz w:val="15"/>
              </w:rPr>
            </w:pPr>
            <w:r>
              <w:rPr>
                <w:spacing w:val="-4"/>
                <w:sz w:val="15"/>
              </w:rPr>
              <w:t>3225</w:t>
            </w:r>
          </w:p>
        </w:tc>
        <w:tc>
          <w:tcPr>
            <w:tcW w:w="1528" w:type="dxa"/>
          </w:tcPr>
          <w:p>
            <w:pPr>
              <w:pStyle w:val="TableParagraph"/>
              <w:spacing w:before="26"/>
              <w:ind w:left="166"/>
              <w:jc w:val="left"/>
              <w:rPr>
                <w:sz w:val="15"/>
              </w:rPr>
            </w:pPr>
            <w:r>
              <w:rPr>
                <w:spacing w:val="-5"/>
                <w:sz w:val="15"/>
              </w:rPr>
              <w:t>24</w:t>
            </w:r>
          </w:p>
        </w:tc>
        <w:tc>
          <w:tcPr>
            <w:tcW w:w="1349" w:type="dxa"/>
            <w:gridSpan w:val="2"/>
          </w:tcPr>
          <w:p>
            <w:pPr>
              <w:pStyle w:val="TableParagraph"/>
              <w:spacing w:before="26"/>
              <w:ind w:left="405"/>
              <w:jc w:val="left"/>
              <w:rPr>
                <w:sz w:val="15"/>
              </w:rPr>
            </w:pPr>
            <w:r>
              <w:rPr>
                <w:spacing w:val="-2"/>
                <w:sz w:val="15"/>
              </w:rPr>
              <w:t>58.000,00</w:t>
            </w:r>
          </w:p>
        </w:tc>
        <w:tc>
          <w:tcPr>
            <w:tcW w:w="1290" w:type="dxa"/>
          </w:tcPr>
          <w:p>
            <w:pPr>
              <w:pStyle w:val="TableParagraph"/>
              <w:spacing w:before="26"/>
              <w:ind w:right="302"/>
              <w:rPr>
                <w:sz w:val="15"/>
              </w:rPr>
            </w:pPr>
            <w:r>
              <w:rPr>
                <w:spacing w:val="-2"/>
                <w:sz w:val="15"/>
              </w:rPr>
              <w:t>58.000,00</w:t>
            </w:r>
          </w:p>
        </w:tc>
        <w:tc>
          <w:tcPr>
            <w:tcW w:w="1318" w:type="dxa"/>
          </w:tcPr>
          <w:p>
            <w:pPr>
              <w:pStyle w:val="TableParagraph"/>
              <w:spacing w:before="26"/>
              <w:ind w:right="373"/>
              <w:rPr>
                <w:sz w:val="15"/>
              </w:rPr>
            </w:pPr>
            <w:r>
              <w:rPr>
                <w:spacing w:val="-4"/>
                <w:sz w:val="15"/>
              </w:rPr>
              <w:t>0,00</w:t>
            </w:r>
          </w:p>
        </w:tc>
        <w:tc>
          <w:tcPr>
            <w:tcW w:w="1361" w:type="dxa"/>
          </w:tcPr>
          <w:p>
            <w:pPr>
              <w:pStyle w:val="TableParagraph"/>
              <w:spacing w:before="26"/>
              <w:ind w:right="260"/>
              <w:rPr>
                <w:sz w:val="15"/>
              </w:rPr>
            </w:pPr>
            <w:r>
              <w:rPr>
                <w:spacing w:val="-2"/>
                <w:sz w:val="15"/>
              </w:rPr>
              <w:t>58.000,00</w:t>
            </w:r>
          </w:p>
        </w:tc>
        <w:tc>
          <w:tcPr>
            <w:tcW w:w="1290" w:type="dxa"/>
          </w:tcPr>
          <w:p>
            <w:pPr>
              <w:pStyle w:val="TableParagraph"/>
              <w:spacing w:before="26"/>
              <w:ind w:right="303"/>
              <w:rPr>
                <w:sz w:val="15"/>
              </w:rPr>
            </w:pPr>
            <w:r>
              <w:rPr>
                <w:spacing w:val="-2"/>
                <w:sz w:val="15"/>
              </w:rPr>
              <w:t>58.000,00</w:t>
            </w:r>
          </w:p>
        </w:tc>
        <w:tc>
          <w:tcPr>
            <w:tcW w:w="1027" w:type="dxa"/>
          </w:tcPr>
          <w:p>
            <w:pPr>
              <w:pStyle w:val="TableParagraph"/>
              <w:spacing w:before="26"/>
              <w:ind w:right="83"/>
              <w:rPr>
                <w:sz w:val="15"/>
              </w:rPr>
            </w:pPr>
            <w:r>
              <w:rPr>
                <w:spacing w:val="-4"/>
                <w:sz w:val="15"/>
              </w:rPr>
              <w:t>0,00</w:t>
            </w:r>
          </w:p>
        </w:tc>
      </w:tr>
      <w:tr>
        <w:trPr>
          <w:trHeight w:val="227" w:hRule="atLeast"/>
        </w:trPr>
        <w:tc>
          <w:tcPr>
            <w:tcW w:w="1591" w:type="dxa"/>
            <w:tcBorders>
              <w:bottom w:val="single" w:sz="6" w:space="0" w:color="000000"/>
            </w:tcBorders>
          </w:tcPr>
          <w:p>
            <w:pPr>
              <w:pStyle w:val="TableParagraph"/>
              <w:spacing w:before="24"/>
              <w:ind w:left="61"/>
              <w:jc w:val="left"/>
              <w:rPr>
                <w:sz w:val="15"/>
              </w:rPr>
            </w:pPr>
            <w:r>
              <w:rPr>
                <w:spacing w:val="-2"/>
                <w:sz w:val="15"/>
              </w:rPr>
              <w:t>1/814000/728001</w:t>
            </w:r>
          </w:p>
        </w:tc>
        <w:tc>
          <w:tcPr>
            <w:tcW w:w="2919" w:type="dxa"/>
            <w:tcBorders>
              <w:bottom w:val="single" w:sz="6" w:space="0" w:color="000000"/>
            </w:tcBorders>
          </w:tcPr>
          <w:p>
            <w:pPr>
              <w:pStyle w:val="TableParagraph"/>
              <w:spacing w:before="24"/>
              <w:ind w:left="58"/>
              <w:jc w:val="left"/>
              <w:rPr>
                <w:sz w:val="15"/>
              </w:rPr>
            </w:pPr>
            <w:r>
              <w:rPr>
                <w:sz w:val="15"/>
              </w:rPr>
              <w:t>Entgelte</w:t>
            </w:r>
            <w:r>
              <w:rPr>
                <w:spacing w:val="8"/>
                <w:sz w:val="15"/>
              </w:rPr>
              <w:t> </w:t>
            </w:r>
            <w:r>
              <w:rPr>
                <w:sz w:val="15"/>
              </w:rPr>
              <w:t>für</w:t>
            </w:r>
            <w:r>
              <w:rPr>
                <w:spacing w:val="9"/>
                <w:sz w:val="15"/>
              </w:rPr>
              <w:t> </w:t>
            </w:r>
            <w:r>
              <w:rPr>
                <w:sz w:val="15"/>
              </w:rPr>
              <w:t>sonstige</w:t>
            </w:r>
            <w:r>
              <w:rPr>
                <w:spacing w:val="8"/>
                <w:sz w:val="15"/>
              </w:rPr>
              <w:t> </w:t>
            </w:r>
            <w:r>
              <w:rPr>
                <w:spacing w:val="-2"/>
                <w:sz w:val="15"/>
              </w:rPr>
              <w:t>Leistungen</w:t>
            </w:r>
          </w:p>
        </w:tc>
        <w:tc>
          <w:tcPr>
            <w:tcW w:w="486" w:type="dxa"/>
            <w:tcBorders>
              <w:bottom w:val="single" w:sz="6" w:space="0" w:color="000000"/>
            </w:tcBorders>
          </w:tcPr>
          <w:p>
            <w:pPr>
              <w:pStyle w:val="TableParagraph"/>
              <w:spacing w:before="24"/>
              <w:ind w:left="78" w:right="50"/>
              <w:jc w:val="center"/>
              <w:rPr>
                <w:sz w:val="15"/>
              </w:rPr>
            </w:pPr>
            <w:r>
              <w:rPr>
                <w:spacing w:val="-4"/>
                <w:sz w:val="15"/>
              </w:rPr>
              <w:t>2225</w:t>
            </w:r>
          </w:p>
        </w:tc>
        <w:tc>
          <w:tcPr>
            <w:tcW w:w="568" w:type="dxa"/>
            <w:tcBorders>
              <w:bottom w:val="single" w:sz="6" w:space="0" w:color="000000"/>
            </w:tcBorders>
          </w:tcPr>
          <w:p>
            <w:pPr>
              <w:pStyle w:val="TableParagraph"/>
              <w:spacing w:before="24"/>
              <w:ind w:left="54"/>
              <w:jc w:val="left"/>
              <w:rPr>
                <w:sz w:val="15"/>
              </w:rPr>
            </w:pPr>
            <w:r>
              <w:rPr>
                <w:spacing w:val="-4"/>
                <w:sz w:val="15"/>
              </w:rPr>
              <w:t>3225</w:t>
            </w:r>
          </w:p>
        </w:tc>
        <w:tc>
          <w:tcPr>
            <w:tcW w:w="1528" w:type="dxa"/>
            <w:tcBorders>
              <w:bottom w:val="single" w:sz="6" w:space="0" w:color="000000"/>
            </w:tcBorders>
          </w:tcPr>
          <w:p>
            <w:pPr>
              <w:pStyle w:val="TableParagraph"/>
              <w:spacing w:before="24"/>
              <w:ind w:left="166"/>
              <w:jc w:val="left"/>
              <w:rPr>
                <w:sz w:val="15"/>
              </w:rPr>
            </w:pPr>
            <w:r>
              <w:rPr>
                <w:spacing w:val="-5"/>
                <w:sz w:val="15"/>
              </w:rPr>
              <w:t>24</w:t>
            </w:r>
          </w:p>
        </w:tc>
        <w:tc>
          <w:tcPr>
            <w:tcW w:w="1349" w:type="dxa"/>
            <w:gridSpan w:val="2"/>
            <w:tcBorders>
              <w:bottom w:val="single" w:sz="6" w:space="0" w:color="000000"/>
            </w:tcBorders>
          </w:tcPr>
          <w:p>
            <w:pPr>
              <w:pStyle w:val="TableParagraph"/>
              <w:spacing w:before="24"/>
              <w:ind w:left="490"/>
              <w:jc w:val="left"/>
              <w:rPr>
                <w:sz w:val="15"/>
              </w:rPr>
            </w:pPr>
            <w:r>
              <w:rPr>
                <w:spacing w:val="-2"/>
                <w:sz w:val="15"/>
              </w:rPr>
              <w:t>3.900,00</w:t>
            </w:r>
          </w:p>
        </w:tc>
        <w:tc>
          <w:tcPr>
            <w:tcW w:w="1290" w:type="dxa"/>
            <w:tcBorders>
              <w:bottom w:val="single" w:sz="6" w:space="0" w:color="000000"/>
            </w:tcBorders>
          </w:tcPr>
          <w:p>
            <w:pPr>
              <w:pStyle w:val="TableParagraph"/>
              <w:spacing w:before="24"/>
              <w:ind w:right="303"/>
              <w:rPr>
                <w:sz w:val="15"/>
              </w:rPr>
            </w:pPr>
            <w:r>
              <w:rPr>
                <w:spacing w:val="-2"/>
                <w:sz w:val="15"/>
              </w:rPr>
              <w:t>3.900,00</w:t>
            </w:r>
          </w:p>
        </w:tc>
        <w:tc>
          <w:tcPr>
            <w:tcW w:w="1318" w:type="dxa"/>
            <w:tcBorders>
              <w:bottom w:val="single" w:sz="6" w:space="0" w:color="000000"/>
            </w:tcBorders>
          </w:tcPr>
          <w:p>
            <w:pPr>
              <w:pStyle w:val="TableParagraph"/>
              <w:spacing w:before="24"/>
              <w:ind w:right="373"/>
              <w:rPr>
                <w:sz w:val="15"/>
              </w:rPr>
            </w:pPr>
            <w:r>
              <w:rPr>
                <w:spacing w:val="-4"/>
                <w:sz w:val="15"/>
              </w:rPr>
              <w:t>0,00</w:t>
            </w:r>
          </w:p>
        </w:tc>
        <w:tc>
          <w:tcPr>
            <w:tcW w:w="1361" w:type="dxa"/>
            <w:tcBorders>
              <w:bottom w:val="single" w:sz="6" w:space="0" w:color="000000"/>
            </w:tcBorders>
          </w:tcPr>
          <w:p>
            <w:pPr>
              <w:pStyle w:val="TableParagraph"/>
              <w:spacing w:before="24"/>
              <w:ind w:right="260"/>
              <w:rPr>
                <w:sz w:val="15"/>
              </w:rPr>
            </w:pPr>
            <w:r>
              <w:rPr>
                <w:spacing w:val="-2"/>
                <w:sz w:val="15"/>
              </w:rPr>
              <w:t>3.900,00</w:t>
            </w:r>
          </w:p>
        </w:tc>
        <w:tc>
          <w:tcPr>
            <w:tcW w:w="1290" w:type="dxa"/>
            <w:tcBorders>
              <w:bottom w:val="single" w:sz="6" w:space="0" w:color="000000"/>
            </w:tcBorders>
          </w:tcPr>
          <w:p>
            <w:pPr>
              <w:pStyle w:val="TableParagraph"/>
              <w:spacing w:before="24"/>
              <w:ind w:right="303"/>
              <w:rPr>
                <w:sz w:val="15"/>
              </w:rPr>
            </w:pPr>
            <w:r>
              <w:rPr>
                <w:spacing w:val="-2"/>
                <w:sz w:val="15"/>
              </w:rPr>
              <w:t>3.900,00</w:t>
            </w:r>
          </w:p>
        </w:tc>
        <w:tc>
          <w:tcPr>
            <w:tcW w:w="1027" w:type="dxa"/>
            <w:tcBorders>
              <w:bottom w:val="single" w:sz="6" w:space="0" w:color="000000"/>
            </w:tcBorders>
          </w:tcPr>
          <w:p>
            <w:pPr>
              <w:pStyle w:val="TableParagraph"/>
              <w:spacing w:before="24"/>
              <w:ind w:right="83"/>
              <w:rPr>
                <w:sz w:val="15"/>
              </w:rPr>
            </w:pPr>
            <w:r>
              <w:rPr>
                <w:spacing w:val="-4"/>
                <w:sz w:val="15"/>
              </w:rPr>
              <w:t>0,00</w:t>
            </w:r>
          </w:p>
        </w:tc>
      </w:tr>
      <w:tr>
        <w:trPr>
          <w:trHeight w:val="209" w:hRule="atLeast"/>
        </w:trPr>
        <w:tc>
          <w:tcPr>
            <w:tcW w:w="1591"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01" w:type="dxa"/>
            <w:gridSpan w:val="4"/>
            <w:tcBorders>
              <w:top w:val="single" w:sz="6" w:space="0" w:color="000000"/>
            </w:tcBorders>
          </w:tcPr>
          <w:p>
            <w:pPr>
              <w:pStyle w:val="TableParagraph"/>
              <w:spacing w:before="8"/>
              <w:ind w:left="58"/>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9" w:type="dxa"/>
            <w:gridSpan w:val="2"/>
            <w:tcBorders>
              <w:top w:val="single" w:sz="6" w:space="0" w:color="000000"/>
            </w:tcBorders>
          </w:tcPr>
          <w:p>
            <w:pPr>
              <w:pStyle w:val="TableParagraph"/>
              <w:spacing w:before="8"/>
              <w:ind w:left="405"/>
              <w:jc w:val="left"/>
              <w:rPr>
                <w:b/>
                <w:sz w:val="15"/>
              </w:rPr>
            </w:pPr>
            <w:r>
              <w:rPr>
                <w:b/>
                <w:spacing w:val="-2"/>
                <w:sz w:val="15"/>
              </w:rPr>
              <w:t>92.000,00</w:t>
            </w:r>
          </w:p>
        </w:tc>
        <w:tc>
          <w:tcPr>
            <w:tcW w:w="1290" w:type="dxa"/>
            <w:tcBorders>
              <w:top w:val="single" w:sz="6" w:space="0" w:color="000000"/>
            </w:tcBorders>
          </w:tcPr>
          <w:p>
            <w:pPr>
              <w:pStyle w:val="TableParagraph"/>
              <w:spacing w:before="8"/>
              <w:ind w:right="302"/>
              <w:rPr>
                <w:b/>
                <w:sz w:val="15"/>
              </w:rPr>
            </w:pPr>
            <w:r>
              <w:rPr>
                <w:b/>
                <w:spacing w:val="-2"/>
                <w:sz w:val="15"/>
              </w:rPr>
              <w:t>92.000,00</w:t>
            </w:r>
          </w:p>
        </w:tc>
        <w:tc>
          <w:tcPr>
            <w:tcW w:w="1318" w:type="dxa"/>
            <w:tcBorders>
              <w:top w:val="single" w:sz="6" w:space="0" w:color="000000"/>
            </w:tcBorders>
          </w:tcPr>
          <w:p>
            <w:pPr>
              <w:pStyle w:val="TableParagraph"/>
              <w:spacing w:before="8"/>
              <w:ind w:right="373"/>
              <w:rPr>
                <w:b/>
                <w:sz w:val="15"/>
              </w:rPr>
            </w:pPr>
            <w:r>
              <w:rPr>
                <w:b/>
                <w:spacing w:val="-4"/>
                <w:sz w:val="15"/>
              </w:rPr>
              <w:t>0,00</w:t>
            </w:r>
          </w:p>
        </w:tc>
        <w:tc>
          <w:tcPr>
            <w:tcW w:w="1361" w:type="dxa"/>
            <w:tcBorders>
              <w:top w:val="single" w:sz="6" w:space="0" w:color="000000"/>
            </w:tcBorders>
          </w:tcPr>
          <w:p>
            <w:pPr>
              <w:pStyle w:val="TableParagraph"/>
              <w:spacing w:before="8"/>
              <w:ind w:right="260"/>
              <w:rPr>
                <w:b/>
                <w:sz w:val="15"/>
              </w:rPr>
            </w:pPr>
            <w:r>
              <w:rPr>
                <w:b/>
                <w:spacing w:val="-2"/>
                <w:sz w:val="15"/>
              </w:rPr>
              <w:t>92.000,00</w:t>
            </w:r>
          </w:p>
        </w:tc>
        <w:tc>
          <w:tcPr>
            <w:tcW w:w="1290" w:type="dxa"/>
            <w:tcBorders>
              <w:top w:val="single" w:sz="6" w:space="0" w:color="000000"/>
            </w:tcBorders>
          </w:tcPr>
          <w:p>
            <w:pPr>
              <w:pStyle w:val="TableParagraph"/>
              <w:spacing w:before="8"/>
              <w:ind w:right="303"/>
              <w:rPr>
                <w:b/>
                <w:sz w:val="15"/>
              </w:rPr>
            </w:pPr>
            <w:r>
              <w:rPr>
                <w:b/>
                <w:spacing w:val="-2"/>
                <w:sz w:val="15"/>
              </w:rPr>
              <w:t>92.000,00</w:t>
            </w:r>
          </w:p>
        </w:tc>
        <w:tc>
          <w:tcPr>
            <w:tcW w:w="1027" w:type="dxa"/>
            <w:tcBorders>
              <w:top w:val="single" w:sz="6" w:space="0" w:color="000000"/>
            </w:tcBorders>
          </w:tcPr>
          <w:p>
            <w:pPr>
              <w:pStyle w:val="TableParagraph"/>
              <w:spacing w:before="8"/>
              <w:ind w:right="83"/>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01" w:type="dxa"/>
            <w:gridSpan w:val="4"/>
          </w:tcPr>
          <w:p>
            <w:pPr>
              <w:pStyle w:val="TableParagraph"/>
              <w:ind w:left="58"/>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9" w:type="dxa"/>
            <w:gridSpan w:val="2"/>
          </w:tcPr>
          <w:p>
            <w:pPr>
              <w:pStyle w:val="TableParagraph"/>
              <w:ind w:left="354"/>
              <w:jc w:val="left"/>
              <w:rPr>
                <w:b/>
                <w:sz w:val="15"/>
              </w:rPr>
            </w:pPr>
            <w:r>
              <w:rPr>
                <w:b/>
                <w:sz w:val="15"/>
              </w:rPr>
              <w:t>-</w:t>
            </w:r>
            <w:r>
              <w:rPr>
                <w:b/>
                <w:spacing w:val="-2"/>
                <w:sz w:val="15"/>
              </w:rPr>
              <w:t>83.100,00</w:t>
            </w:r>
          </w:p>
        </w:tc>
        <w:tc>
          <w:tcPr>
            <w:tcW w:w="1290" w:type="dxa"/>
          </w:tcPr>
          <w:p>
            <w:pPr>
              <w:pStyle w:val="TableParagraph"/>
              <w:ind w:right="302"/>
              <w:rPr>
                <w:b/>
                <w:sz w:val="15"/>
              </w:rPr>
            </w:pPr>
            <w:r>
              <w:rPr>
                <w:b/>
                <w:sz w:val="15"/>
              </w:rPr>
              <w:t>-</w:t>
            </w:r>
            <w:r>
              <w:rPr>
                <w:b/>
                <w:spacing w:val="-2"/>
                <w:sz w:val="15"/>
              </w:rPr>
              <w:t>82.100,00</w:t>
            </w:r>
          </w:p>
        </w:tc>
        <w:tc>
          <w:tcPr>
            <w:tcW w:w="1318" w:type="dxa"/>
          </w:tcPr>
          <w:p>
            <w:pPr>
              <w:pStyle w:val="TableParagraph"/>
              <w:ind w:right="373"/>
              <w:rPr>
                <w:b/>
                <w:sz w:val="15"/>
              </w:rPr>
            </w:pPr>
            <w:r>
              <w:rPr>
                <w:b/>
                <w:sz w:val="15"/>
              </w:rPr>
              <w:t>-</w:t>
            </w:r>
            <w:r>
              <w:rPr>
                <w:b/>
                <w:spacing w:val="-2"/>
                <w:sz w:val="15"/>
              </w:rPr>
              <w:t>1.000,00</w:t>
            </w:r>
          </w:p>
        </w:tc>
        <w:tc>
          <w:tcPr>
            <w:tcW w:w="1361" w:type="dxa"/>
          </w:tcPr>
          <w:p>
            <w:pPr>
              <w:pStyle w:val="TableParagraph"/>
              <w:ind w:right="260"/>
              <w:rPr>
                <w:b/>
                <w:sz w:val="15"/>
              </w:rPr>
            </w:pPr>
            <w:r>
              <w:rPr>
                <w:b/>
                <w:sz w:val="15"/>
              </w:rPr>
              <w:t>-</w:t>
            </w:r>
            <w:r>
              <w:rPr>
                <w:b/>
                <w:spacing w:val="-2"/>
                <w:sz w:val="15"/>
              </w:rPr>
              <w:t>83.100,00</w:t>
            </w:r>
          </w:p>
        </w:tc>
        <w:tc>
          <w:tcPr>
            <w:tcW w:w="1290" w:type="dxa"/>
          </w:tcPr>
          <w:p>
            <w:pPr>
              <w:pStyle w:val="TableParagraph"/>
              <w:ind w:right="303"/>
              <w:rPr>
                <w:b/>
                <w:sz w:val="15"/>
              </w:rPr>
            </w:pPr>
            <w:r>
              <w:rPr>
                <w:b/>
                <w:sz w:val="15"/>
              </w:rPr>
              <w:t>-</w:t>
            </w:r>
            <w:r>
              <w:rPr>
                <w:b/>
                <w:spacing w:val="-2"/>
                <w:sz w:val="15"/>
              </w:rPr>
              <w:t>82.100,00</w:t>
            </w:r>
          </w:p>
        </w:tc>
        <w:tc>
          <w:tcPr>
            <w:tcW w:w="1027" w:type="dxa"/>
          </w:tcPr>
          <w:p>
            <w:pPr>
              <w:pStyle w:val="TableParagraph"/>
              <w:ind w:right="83"/>
              <w:rPr>
                <w:b/>
                <w:sz w:val="15"/>
              </w:rPr>
            </w:pPr>
            <w:r>
              <w:rPr>
                <w:b/>
                <w:sz w:val="15"/>
              </w:rPr>
              <w:t>-</w:t>
            </w:r>
            <w:r>
              <w:rPr>
                <w:b/>
                <w:spacing w:val="-2"/>
                <w:sz w:val="15"/>
              </w:rPr>
              <w:t>1.000,00</w:t>
            </w: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23</w:t>
            </w:r>
          </w:p>
        </w:tc>
        <w:tc>
          <w:tcPr>
            <w:tcW w:w="5501" w:type="dxa"/>
            <w:gridSpan w:val="4"/>
          </w:tcPr>
          <w:p>
            <w:pPr>
              <w:pStyle w:val="TableParagraph"/>
              <w:ind w:left="58"/>
              <w:jc w:val="left"/>
              <w:rPr>
                <w:b/>
                <w:sz w:val="15"/>
              </w:rPr>
            </w:pPr>
            <w:r>
              <w:rPr>
                <w:b/>
                <w:sz w:val="15"/>
              </w:rPr>
              <w:t>Summe</w:t>
            </w:r>
            <w:r>
              <w:rPr>
                <w:b/>
                <w:spacing w:val="7"/>
                <w:sz w:val="15"/>
              </w:rPr>
              <w:t> </w:t>
            </w:r>
            <w:r>
              <w:rPr>
                <w:b/>
                <w:spacing w:val="-2"/>
                <w:sz w:val="15"/>
              </w:rPr>
              <w:t>Haushaltsrücklagen</w:t>
            </w:r>
          </w:p>
        </w:tc>
        <w:tc>
          <w:tcPr>
            <w:tcW w:w="1349" w:type="dxa"/>
            <w:gridSpan w:val="2"/>
          </w:tcPr>
          <w:p>
            <w:pPr>
              <w:pStyle w:val="TableParagraph"/>
              <w:ind w:left="788"/>
              <w:jc w:val="left"/>
              <w:rPr>
                <w:b/>
                <w:sz w:val="15"/>
              </w:rPr>
            </w:pPr>
            <w:r>
              <w:rPr>
                <w:b/>
                <w:spacing w:val="-4"/>
                <w:sz w:val="15"/>
              </w:rPr>
              <w:t>0,00</w:t>
            </w:r>
          </w:p>
        </w:tc>
        <w:tc>
          <w:tcPr>
            <w:tcW w:w="1290" w:type="dxa"/>
          </w:tcPr>
          <w:p>
            <w:pPr>
              <w:pStyle w:val="TableParagraph"/>
              <w:ind w:right="302"/>
              <w:rPr>
                <w:b/>
                <w:sz w:val="15"/>
              </w:rPr>
            </w:pPr>
            <w:r>
              <w:rPr>
                <w:b/>
                <w:spacing w:val="-4"/>
                <w:sz w:val="15"/>
              </w:rPr>
              <w:t>0,00</w:t>
            </w:r>
          </w:p>
        </w:tc>
        <w:tc>
          <w:tcPr>
            <w:tcW w:w="1318" w:type="dxa"/>
          </w:tcPr>
          <w:p>
            <w:pPr>
              <w:pStyle w:val="TableParagraph"/>
              <w:ind w:right="373"/>
              <w:rPr>
                <w:b/>
                <w:sz w:val="15"/>
              </w:rPr>
            </w:pPr>
            <w:r>
              <w:rPr>
                <w:b/>
                <w:spacing w:val="-4"/>
                <w:sz w:val="15"/>
              </w:rPr>
              <w:t>0,00</w:t>
            </w:r>
          </w:p>
        </w:tc>
        <w:tc>
          <w:tcPr>
            <w:tcW w:w="1361" w:type="dxa"/>
          </w:tcPr>
          <w:p>
            <w:pPr>
              <w:pStyle w:val="TableParagraph"/>
              <w:ind w:right="260"/>
              <w:rPr>
                <w:b/>
                <w:sz w:val="15"/>
              </w:rPr>
            </w:pPr>
            <w:r>
              <w:rPr>
                <w:b/>
                <w:spacing w:val="-4"/>
                <w:sz w:val="15"/>
              </w:rPr>
              <w:t>0,00</w:t>
            </w:r>
          </w:p>
        </w:tc>
        <w:tc>
          <w:tcPr>
            <w:tcW w:w="1290" w:type="dxa"/>
          </w:tcPr>
          <w:p>
            <w:pPr>
              <w:pStyle w:val="TableParagraph"/>
              <w:ind w:right="303"/>
              <w:rPr>
                <w:b/>
                <w:sz w:val="15"/>
              </w:rPr>
            </w:pPr>
            <w:r>
              <w:rPr>
                <w:b/>
                <w:spacing w:val="-4"/>
                <w:sz w:val="15"/>
              </w:rPr>
              <w:t>0,00</w:t>
            </w:r>
          </w:p>
        </w:tc>
        <w:tc>
          <w:tcPr>
            <w:tcW w:w="1027" w:type="dxa"/>
          </w:tcPr>
          <w:p>
            <w:pPr>
              <w:pStyle w:val="TableParagraph"/>
              <w:ind w:right="83"/>
              <w:rPr>
                <w:b/>
                <w:sz w:val="15"/>
              </w:rPr>
            </w:pPr>
            <w:r>
              <w:rPr>
                <w:b/>
                <w:spacing w:val="-4"/>
                <w:sz w:val="15"/>
              </w:rPr>
              <w:t>0,00</w:t>
            </w:r>
          </w:p>
        </w:tc>
      </w:tr>
      <w:tr>
        <w:trPr>
          <w:trHeight w:val="255" w:hRule="atLeast"/>
        </w:trPr>
        <w:tc>
          <w:tcPr>
            <w:tcW w:w="1591" w:type="dxa"/>
          </w:tcPr>
          <w:p>
            <w:pPr>
              <w:pStyle w:val="TableParagraph"/>
              <w:ind w:left="61"/>
              <w:jc w:val="left"/>
              <w:rPr>
                <w:b/>
                <w:sz w:val="15"/>
              </w:rPr>
            </w:pPr>
            <w:r>
              <w:rPr>
                <w:b/>
                <w:spacing w:val="-4"/>
                <w:sz w:val="15"/>
              </w:rPr>
              <w:t>SA00</w:t>
            </w:r>
          </w:p>
        </w:tc>
        <w:tc>
          <w:tcPr>
            <w:tcW w:w="5501" w:type="dxa"/>
            <w:gridSpan w:val="4"/>
          </w:tcPr>
          <w:p>
            <w:pPr>
              <w:pStyle w:val="TableParagraph"/>
              <w:ind w:left="58"/>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9" w:type="dxa"/>
            <w:gridSpan w:val="2"/>
          </w:tcPr>
          <w:p>
            <w:pPr>
              <w:pStyle w:val="TableParagraph"/>
              <w:ind w:left="354"/>
              <w:jc w:val="left"/>
              <w:rPr>
                <w:b/>
                <w:sz w:val="15"/>
              </w:rPr>
            </w:pPr>
            <w:r>
              <w:rPr>
                <w:b/>
                <w:sz w:val="15"/>
              </w:rPr>
              <w:t>-</w:t>
            </w:r>
            <w:r>
              <w:rPr>
                <w:b/>
                <w:spacing w:val="-2"/>
                <w:sz w:val="15"/>
              </w:rPr>
              <w:t>83.100,00</w:t>
            </w:r>
          </w:p>
        </w:tc>
        <w:tc>
          <w:tcPr>
            <w:tcW w:w="1290" w:type="dxa"/>
          </w:tcPr>
          <w:p>
            <w:pPr>
              <w:pStyle w:val="TableParagraph"/>
              <w:ind w:right="302"/>
              <w:rPr>
                <w:b/>
                <w:sz w:val="15"/>
              </w:rPr>
            </w:pPr>
            <w:r>
              <w:rPr>
                <w:b/>
                <w:sz w:val="15"/>
              </w:rPr>
              <w:t>-</w:t>
            </w:r>
            <w:r>
              <w:rPr>
                <w:b/>
                <w:spacing w:val="-2"/>
                <w:sz w:val="15"/>
              </w:rPr>
              <w:t>82.100,00</w:t>
            </w:r>
          </w:p>
        </w:tc>
        <w:tc>
          <w:tcPr>
            <w:tcW w:w="1318" w:type="dxa"/>
          </w:tcPr>
          <w:p>
            <w:pPr>
              <w:pStyle w:val="TableParagraph"/>
              <w:ind w:right="373"/>
              <w:rPr>
                <w:b/>
                <w:sz w:val="15"/>
              </w:rPr>
            </w:pPr>
            <w:r>
              <w:rPr>
                <w:b/>
                <w:sz w:val="15"/>
              </w:rPr>
              <w:t>-</w:t>
            </w:r>
            <w:r>
              <w:rPr>
                <w:b/>
                <w:spacing w:val="-2"/>
                <w:sz w:val="15"/>
              </w:rPr>
              <w:t>1.000,00</w:t>
            </w:r>
          </w:p>
        </w:tc>
        <w:tc>
          <w:tcPr>
            <w:tcW w:w="1361"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027" w:type="dxa"/>
          </w:tcPr>
          <w:p>
            <w:pPr>
              <w:pStyle w:val="TableParagraph"/>
              <w:spacing w:before="0"/>
              <w:jc w:val="left"/>
              <w:rPr>
                <w:rFonts w:ascii="Times New Roman"/>
                <w:sz w:val="14"/>
              </w:rPr>
            </w:pPr>
          </w:p>
        </w:tc>
      </w:tr>
      <w:tr>
        <w:trPr>
          <w:trHeight w:val="255" w:hRule="atLeast"/>
        </w:trPr>
        <w:tc>
          <w:tcPr>
            <w:tcW w:w="1591" w:type="dxa"/>
          </w:tcPr>
          <w:p>
            <w:pPr>
              <w:pStyle w:val="TableParagraph"/>
              <w:spacing w:before="54"/>
              <w:ind w:left="61"/>
              <w:jc w:val="left"/>
              <w:rPr>
                <w:b/>
                <w:sz w:val="15"/>
              </w:rPr>
            </w:pPr>
            <w:r>
              <w:rPr>
                <w:b/>
                <w:sz w:val="15"/>
              </w:rPr>
              <w:t>Investive</w:t>
            </w:r>
            <w:r>
              <w:rPr>
                <w:b/>
                <w:spacing w:val="5"/>
                <w:sz w:val="15"/>
              </w:rPr>
              <w:t> </w:t>
            </w:r>
            <w:r>
              <w:rPr>
                <w:b/>
                <w:spacing w:val="-2"/>
                <w:sz w:val="15"/>
              </w:rPr>
              <w:t>Gebarung</w:t>
            </w:r>
          </w:p>
        </w:tc>
        <w:tc>
          <w:tcPr>
            <w:tcW w:w="5501" w:type="dxa"/>
            <w:gridSpan w:val="4"/>
          </w:tcPr>
          <w:p>
            <w:pPr>
              <w:pStyle w:val="TableParagraph"/>
              <w:spacing w:before="0"/>
              <w:jc w:val="left"/>
              <w:rPr>
                <w:rFonts w:ascii="Times New Roman"/>
                <w:sz w:val="14"/>
              </w:rPr>
            </w:pPr>
          </w:p>
        </w:tc>
        <w:tc>
          <w:tcPr>
            <w:tcW w:w="1349" w:type="dxa"/>
            <w:gridSpan w:val="2"/>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027" w:type="dxa"/>
          </w:tcPr>
          <w:p>
            <w:pPr>
              <w:pStyle w:val="TableParagraph"/>
              <w:spacing w:before="0"/>
              <w:jc w:val="left"/>
              <w:rPr>
                <w:rFonts w:ascii="Times New Roman"/>
                <w:sz w:val="14"/>
              </w:rPr>
            </w:pP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33</w:t>
            </w:r>
          </w:p>
        </w:tc>
        <w:tc>
          <w:tcPr>
            <w:tcW w:w="5501" w:type="dxa"/>
            <w:gridSpan w:val="4"/>
          </w:tcPr>
          <w:p>
            <w:pPr>
              <w:pStyle w:val="TableParagraph"/>
              <w:ind w:left="58"/>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49" w:type="dxa"/>
            <w:gridSpan w:val="2"/>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1" w:type="dxa"/>
          </w:tcPr>
          <w:p>
            <w:pPr>
              <w:pStyle w:val="TableParagraph"/>
              <w:ind w:right="260"/>
              <w:rPr>
                <w:b/>
                <w:sz w:val="15"/>
              </w:rPr>
            </w:pPr>
            <w:r>
              <w:rPr>
                <w:b/>
                <w:spacing w:val="-4"/>
                <w:sz w:val="15"/>
              </w:rPr>
              <w:t>0,00</w:t>
            </w:r>
          </w:p>
        </w:tc>
        <w:tc>
          <w:tcPr>
            <w:tcW w:w="1290" w:type="dxa"/>
          </w:tcPr>
          <w:p>
            <w:pPr>
              <w:pStyle w:val="TableParagraph"/>
              <w:ind w:right="303"/>
              <w:rPr>
                <w:b/>
                <w:sz w:val="15"/>
              </w:rPr>
            </w:pPr>
            <w:r>
              <w:rPr>
                <w:b/>
                <w:spacing w:val="-4"/>
                <w:sz w:val="15"/>
              </w:rPr>
              <w:t>0,00</w:t>
            </w:r>
          </w:p>
        </w:tc>
        <w:tc>
          <w:tcPr>
            <w:tcW w:w="1027" w:type="dxa"/>
          </w:tcPr>
          <w:p>
            <w:pPr>
              <w:pStyle w:val="TableParagraph"/>
              <w:ind w:right="83"/>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34</w:t>
            </w:r>
          </w:p>
        </w:tc>
        <w:tc>
          <w:tcPr>
            <w:tcW w:w="5501" w:type="dxa"/>
            <w:gridSpan w:val="4"/>
          </w:tcPr>
          <w:p>
            <w:pPr>
              <w:pStyle w:val="TableParagraph"/>
              <w:ind w:left="58"/>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349" w:type="dxa"/>
            <w:gridSpan w:val="2"/>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1" w:type="dxa"/>
          </w:tcPr>
          <w:p>
            <w:pPr>
              <w:pStyle w:val="TableParagraph"/>
              <w:ind w:right="260"/>
              <w:rPr>
                <w:b/>
                <w:sz w:val="15"/>
              </w:rPr>
            </w:pPr>
            <w:r>
              <w:rPr>
                <w:b/>
                <w:spacing w:val="-4"/>
                <w:sz w:val="15"/>
              </w:rPr>
              <w:t>0,00</w:t>
            </w:r>
          </w:p>
        </w:tc>
        <w:tc>
          <w:tcPr>
            <w:tcW w:w="1290" w:type="dxa"/>
          </w:tcPr>
          <w:p>
            <w:pPr>
              <w:pStyle w:val="TableParagraph"/>
              <w:ind w:right="303"/>
              <w:rPr>
                <w:b/>
                <w:sz w:val="15"/>
              </w:rPr>
            </w:pPr>
            <w:r>
              <w:rPr>
                <w:b/>
                <w:spacing w:val="-4"/>
                <w:sz w:val="15"/>
              </w:rPr>
              <w:t>0,00</w:t>
            </w:r>
          </w:p>
        </w:tc>
        <w:tc>
          <w:tcPr>
            <w:tcW w:w="1027" w:type="dxa"/>
          </w:tcPr>
          <w:p>
            <w:pPr>
              <w:pStyle w:val="TableParagraph"/>
              <w:ind w:right="83"/>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pacing w:val="-5"/>
                <w:sz w:val="15"/>
              </w:rPr>
              <w:t>SA2</w:t>
            </w:r>
          </w:p>
        </w:tc>
        <w:tc>
          <w:tcPr>
            <w:tcW w:w="5501" w:type="dxa"/>
            <w:gridSpan w:val="4"/>
          </w:tcPr>
          <w:p>
            <w:pPr>
              <w:pStyle w:val="TableParagraph"/>
              <w:ind w:left="58"/>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349" w:type="dxa"/>
            <w:gridSpan w:val="2"/>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1" w:type="dxa"/>
          </w:tcPr>
          <w:p>
            <w:pPr>
              <w:pStyle w:val="TableParagraph"/>
              <w:ind w:right="260"/>
              <w:rPr>
                <w:b/>
                <w:sz w:val="15"/>
              </w:rPr>
            </w:pPr>
            <w:r>
              <w:rPr>
                <w:b/>
                <w:spacing w:val="-4"/>
                <w:sz w:val="15"/>
              </w:rPr>
              <w:t>0,00</w:t>
            </w:r>
          </w:p>
        </w:tc>
        <w:tc>
          <w:tcPr>
            <w:tcW w:w="1290" w:type="dxa"/>
          </w:tcPr>
          <w:p>
            <w:pPr>
              <w:pStyle w:val="TableParagraph"/>
              <w:ind w:right="303"/>
              <w:rPr>
                <w:b/>
                <w:sz w:val="15"/>
              </w:rPr>
            </w:pPr>
            <w:r>
              <w:rPr>
                <w:b/>
                <w:spacing w:val="-4"/>
                <w:sz w:val="15"/>
              </w:rPr>
              <w:t>0,00</w:t>
            </w:r>
          </w:p>
        </w:tc>
        <w:tc>
          <w:tcPr>
            <w:tcW w:w="1027" w:type="dxa"/>
          </w:tcPr>
          <w:p>
            <w:pPr>
              <w:pStyle w:val="TableParagraph"/>
              <w:ind w:right="83"/>
              <w:rPr>
                <w:b/>
                <w:sz w:val="15"/>
              </w:rPr>
            </w:pPr>
            <w:r>
              <w:rPr>
                <w:b/>
                <w:spacing w:val="-4"/>
                <w:sz w:val="15"/>
              </w:rPr>
              <w:t>0,00</w:t>
            </w:r>
          </w:p>
        </w:tc>
      </w:tr>
      <w:tr>
        <w:trPr>
          <w:trHeight w:val="198" w:hRule="atLeast"/>
        </w:trPr>
        <w:tc>
          <w:tcPr>
            <w:tcW w:w="1591" w:type="dxa"/>
          </w:tcPr>
          <w:p>
            <w:pPr>
              <w:pStyle w:val="TableParagraph"/>
              <w:spacing w:line="153" w:lineRule="exact"/>
              <w:ind w:left="61"/>
              <w:jc w:val="left"/>
              <w:rPr>
                <w:b/>
                <w:sz w:val="15"/>
              </w:rPr>
            </w:pPr>
            <w:r>
              <w:rPr>
                <w:b/>
                <w:spacing w:val="-5"/>
                <w:sz w:val="15"/>
              </w:rPr>
              <w:t>SA3</w:t>
            </w:r>
          </w:p>
        </w:tc>
        <w:tc>
          <w:tcPr>
            <w:tcW w:w="5501" w:type="dxa"/>
            <w:gridSpan w:val="4"/>
          </w:tcPr>
          <w:p>
            <w:pPr>
              <w:pStyle w:val="TableParagraph"/>
              <w:spacing w:line="153" w:lineRule="exact"/>
              <w:ind w:left="58"/>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349" w:type="dxa"/>
            <w:gridSpan w:val="2"/>
          </w:tcPr>
          <w:p>
            <w:pPr>
              <w:pStyle w:val="TableParagraph"/>
              <w:spacing w:before="0"/>
              <w:jc w:val="left"/>
              <w:rPr>
                <w:rFonts w:ascii="Times New Roman"/>
                <w:sz w:val="12"/>
              </w:rPr>
            </w:pPr>
          </w:p>
        </w:tc>
        <w:tc>
          <w:tcPr>
            <w:tcW w:w="1290" w:type="dxa"/>
          </w:tcPr>
          <w:p>
            <w:pPr>
              <w:pStyle w:val="TableParagraph"/>
              <w:spacing w:before="0"/>
              <w:jc w:val="left"/>
              <w:rPr>
                <w:rFonts w:ascii="Times New Roman"/>
                <w:sz w:val="12"/>
              </w:rPr>
            </w:pPr>
          </w:p>
        </w:tc>
        <w:tc>
          <w:tcPr>
            <w:tcW w:w="1318" w:type="dxa"/>
          </w:tcPr>
          <w:p>
            <w:pPr>
              <w:pStyle w:val="TableParagraph"/>
              <w:spacing w:before="0"/>
              <w:jc w:val="left"/>
              <w:rPr>
                <w:rFonts w:ascii="Times New Roman"/>
                <w:sz w:val="12"/>
              </w:rPr>
            </w:pPr>
          </w:p>
        </w:tc>
        <w:tc>
          <w:tcPr>
            <w:tcW w:w="1361" w:type="dxa"/>
          </w:tcPr>
          <w:p>
            <w:pPr>
              <w:pStyle w:val="TableParagraph"/>
              <w:spacing w:line="153" w:lineRule="exact"/>
              <w:ind w:right="260"/>
              <w:rPr>
                <w:b/>
                <w:sz w:val="15"/>
              </w:rPr>
            </w:pPr>
            <w:r>
              <w:rPr>
                <w:b/>
                <w:sz w:val="15"/>
              </w:rPr>
              <w:t>-</w:t>
            </w:r>
            <w:r>
              <w:rPr>
                <w:b/>
                <w:spacing w:val="-2"/>
                <w:sz w:val="15"/>
              </w:rPr>
              <w:t>83.100,00</w:t>
            </w:r>
          </w:p>
        </w:tc>
        <w:tc>
          <w:tcPr>
            <w:tcW w:w="1290" w:type="dxa"/>
          </w:tcPr>
          <w:p>
            <w:pPr>
              <w:pStyle w:val="TableParagraph"/>
              <w:spacing w:line="153" w:lineRule="exact"/>
              <w:ind w:right="303"/>
              <w:rPr>
                <w:b/>
                <w:sz w:val="15"/>
              </w:rPr>
            </w:pPr>
            <w:r>
              <w:rPr>
                <w:b/>
                <w:sz w:val="15"/>
              </w:rPr>
              <w:t>-</w:t>
            </w:r>
            <w:r>
              <w:rPr>
                <w:b/>
                <w:spacing w:val="-2"/>
                <w:sz w:val="15"/>
              </w:rPr>
              <w:t>82.100,00</w:t>
            </w:r>
          </w:p>
        </w:tc>
        <w:tc>
          <w:tcPr>
            <w:tcW w:w="1027" w:type="dxa"/>
          </w:tcPr>
          <w:p>
            <w:pPr>
              <w:pStyle w:val="TableParagraph"/>
              <w:spacing w:line="153" w:lineRule="exact"/>
              <w:ind w:right="83"/>
              <w:rPr>
                <w:b/>
                <w:sz w:val="15"/>
              </w:rPr>
            </w:pPr>
            <w:r>
              <w:rPr>
                <w:b/>
                <w:sz w:val="15"/>
              </w:rPr>
              <w:t>-</w:t>
            </w:r>
            <w:r>
              <w:rPr>
                <w:b/>
                <w:spacing w:val="-2"/>
                <w:sz w:val="15"/>
              </w:rPr>
              <w:t>1.000,00</w:t>
            </w:r>
          </w:p>
        </w:tc>
      </w:tr>
      <w:tr>
        <w:trPr>
          <w:trHeight w:val="283" w:hRule="atLeast"/>
        </w:trPr>
        <w:tc>
          <w:tcPr>
            <w:tcW w:w="14727" w:type="dxa"/>
            <w:gridSpan w:val="12"/>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91"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5996" w:type="dxa"/>
            <w:gridSpan w:val="5"/>
          </w:tcPr>
          <w:p>
            <w:pPr>
              <w:pStyle w:val="TableParagraph"/>
              <w:spacing w:before="53"/>
              <w:ind w:left="58"/>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854"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1" w:type="dxa"/>
          </w:tcPr>
          <w:p>
            <w:pPr>
              <w:pStyle w:val="TableParagraph"/>
              <w:spacing w:before="53"/>
              <w:ind w:right="260"/>
              <w:rPr>
                <w:b/>
                <w:sz w:val="15"/>
              </w:rPr>
            </w:pPr>
            <w:r>
              <w:rPr>
                <w:b/>
                <w:spacing w:val="-4"/>
                <w:sz w:val="15"/>
              </w:rPr>
              <w:t>0,00</w:t>
            </w:r>
          </w:p>
        </w:tc>
        <w:tc>
          <w:tcPr>
            <w:tcW w:w="1290" w:type="dxa"/>
          </w:tcPr>
          <w:p>
            <w:pPr>
              <w:pStyle w:val="TableParagraph"/>
              <w:spacing w:before="53"/>
              <w:ind w:right="303"/>
              <w:rPr>
                <w:b/>
                <w:sz w:val="15"/>
              </w:rPr>
            </w:pPr>
            <w:r>
              <w:rPr>
                <w:b/>
                <w:spacing w:val="-4"/>
                <w:sz w:val="15"/>
              </w:rPr>
              <w:t>0,00</w:t>
            </w:r>
          </w:p>
        </w:tc>
        <w:tc>
          <w:tcPr>
            <w:tcW w:w="1027" w:type="dxa"/>
          </w:tcPr>
          <w:p>
            <w:pPr>
              <w:pStyle w:val="TableParagraph"/>
              <w:spacing w:before="53"/>
              <w:ind w:right="83"/>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36</w:t>
            </w:r>
          </w:p>
        </w:tc>
        <w:tc>
          <w:tcPr>
            <w:tcW w:w="5996" w:type="dxa"/>
            <w:gridSpan w:val="5"/>
          </w:tcPr>
          <w:p>
            <w:pPr>
              <w:pStyle w:val="TableParagraph"/>
              <w:ind w:left="58"/>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854"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1" w:type="dxa"/>
          </w:tcPr>
          <w:p>
            <w:pPr>
              <w:pStyle w:val="TableParagraph"/>
              <w:ind w:right="260"/>
              <w:rPr>
                <w:b/>
                <w:sz w:val="15"/>
              </w:rPr>
            </w:pPr>
            <w:r>
              <w:rPr>
                <w:b/>
                <w:spacing w:val="-4"/>
                <w:sz w:val="15"/>
              </w:rPr>
              <w:t>0,00</w:t>
            </w:r>
          </w:p>
        </w:tc>
        <w:tc>
          <w:tcPr>
            <w:tcW w:w="1290" w:type="dxa"/>
          </w:tcPr>
          <w:p>
            <w:pPr>
              <w:pStyle w:val="TableParagraph"/>
              <w:ind w:right="303"/>
              <w:rPr>
                <w:b/>
                <w:sz w:val="15"/>
              </w:rPr>
            </w:pPr>
            <w:r>
              <w:rPr>
                <w:b/>
                <w:spacing w:val="-4"/>
                <w:sz w:val="15"/>
              </w:rPr>
              <w:t>0,00</w:t>
            </w:r>
          </w:p>
        </w:tc>
        <w:tc>
          <w:tcPr>
            <w:tcW w:w="1027" w:type="dxa"/>
          </w:tcPr>
          <w:p>
            <w:pPr>
              <w:pStyle w:val="TableParagraph"/>
              <w:ind w:right="83"/>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pacing w:val="-5"/>
                <w:sz w:val="15"/>
              </w:rPr>
              <w:t>SA4</w:t>
            </w:r>
          </w:p>
        </w:tc>
        <w:tc>
          <w:tcPr>
            <w:tcW w:w="5996" w:type="dxa"/>
            <w:gridSpan w:val="5"/>
          </w:tcPr>
          <w:p>
            <w:pPr>
              <w:pStyle w:val="TableParagraph"/>
              <w:ind w:left="58"/>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854"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1" w:type="dxa"/>
          </w:tcPr>
          <w:p>
            <w:pPr>
              <w:pStyle w:val="TableParagraph"/>
              <w:ind w:right="260"/>
              <w:rPr>
                <w:b/>
                <w:sz w:val="15"/>
              </w:rPr>
            </w:pPr>
            <w:r>
              <w:rPr>
                <w:b/>
                <w:spacing w:val="-4"/>
                <w:sz w:val="15"/>
              </w:rPr>
              <w:t>0,00</w:t>
            </w:r>
          </w:p>
        </w:tc>
        <w:tc>
          <w:tcPr>
            <w:tcW w:w="1290" w:type="dxa"/>
          </w:tcPr>
          <w:p>
            <w:pPr>
              <w:pStyle w:val="TableParagraph"/>
              <w:ind w:right="303"/>
              <w:rPr>
                <w:b/>
                <w:sz w:val="15"/>
              </w:rPr>
            </w:pPr>
            <w:r>
              <w:rPr>
                <w:b/>
                <w:spacing w:val="-4"/>
                <w:sz w:val="15"/>
              </w:rPr>
              <w:t>0,00</w:t>
            </w:r>
          </w:p>
        </w:tc>
        <w:tc>
          <w:tcPr>
            <w:tcW w:w="1027" w:type="dxa"/>
          </w:tcPr>
          <w:p>
            <w:pPr>
              <w:pStyle w:val="TableParagraph"/>
              <w:ind w:right="83"/>
              <w:rPr>
                <w:b/>
                <w:sz w:val="15"/>
              </w:rPr>
            </w:pPr>
            <w:r>
              <w:rPr>
                <w:b/>
                <w:spacing w:val="-4"/>
                <w:sz w:val="15"/>
              </w:rPr>
              <w:t>0,00</w:t>
            </w:r>
          </w:p>
        </w:tc>
      </w:tr>
      <w:tr>
        <w:trPr>
          <w:trHeight w:val="340" w:hRule="atLeast"/>
        </w:trPr>
        <w:tc>
          <w:tcPr>
            <w:tcW w:w="1591" w:type="dxa"/>
          </w:tcPr>
          <w:p>
            <w:pPr>
              <w:pStyle w:val="TableParagraph"/>
              <w:ind w:left="61"/>
              <w:jc w:val="left"/>
              <w:rPr>
                <w:b/>
                <w:sz w:val="15"/>
              </w:rPr>
            </w:pPr>
            <w:r>
              <w:rPr>
                <w:b/>
                <w:spacing w:val="-5"/>
                <w:sz w:val="15"/>
              </w:rPr>
              <w:t>SA5</w:t>
            </w:r>
          </w:p>
        </w:tc>
        <w:tc>
          <w:tcPr>
            <w:tcW w:w="5996" w:type="dxa"/>
            <w:gridSpan w:val="5"/>
          </w:tcPr>
          <w:p>
            <w:pPr>
              <w:pStyle w:val="TableParagraph"/>
              <w:ind w:left="58" w:right="-29"/>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854"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1" w:type="dxa"/>
          </w:tcPr>
          <w:p>
            <w:pPr>
              <w:pStyle w:val="TableParagraph"/>
              <w:ind w:right="260"/>
              <w:rPr>
                <w:b/>
                <w:sz w:val="15"/>
              </w:rPr>
            </w:pPr>
            <w:r>
              <w:rPr>
                <w:b/>
                <w:sz w:val="15"/>
              </w:rPr>
              <w:t>-</w:t>
            </w:r>
            <w:r>
              <w:rPr>
                <w:b/>
                <w:spacing w:val="-2"/>
                <w:sz w:val="15"/>
              </w:rPr>
              <w:t>83.100,00</w:t>
            </w:r>
          </w:p>
        </w:tc>
        <w:tc>
          <w:tcPr>
            <w:tcW w:w="1290" w:type="dxa"/>
          </w:tcPr>
          <w:p>
            <w:pPr>
              <w:pStyle w:val="TableParagraph"/>
              <w:ind w:right="303"/>
              <w:rPr>
                <w:b/>
                <w:sz w:val="15"/>
              </w:rPr>
            </w:pPr>
            <w:r>
              <w:rPr>
                <w:b/>
                <w:sz w:val="15"/>
              </w:rPr>
              <w:t>-</w:t>
            </w:r>
            <w:r>
              <w:rPr>
                <w:b/>
                <w:spacing w:val="-2"/>
                <w:sz w:val="15"/>
              </w:rPr>
              <w:t>82.100,00</w:t>
            </w:r>
          </w:p>
        </w:tc>
        <w:tc>
          <w:tcPr>
            <w:tcW w:w="1027" w:type="dxa"/>
          </w:tcPr>
          <w:p>
            <w:pPr>
              <w:pStyle w:val="TableParagraph"/>
              <w:ind w:right="83"/>
              <w:rPr>
                <w:b/>
                <w:sz w:val="15"/>
              </w:rPr>
            </w:pPr>
            <w:r>
              <w:rPr>
                <w:b/>
                <w:sz w:val="15"/>
              </w:rPr>
              <w:t>-</w:t>
            </w:r>
            <w:r>
              <w:rPr>
                <w:b/>
                <w:spacing w:val="-2"/>
                <w:sz w:val="15"/>
              </w:rPr>
              <w:t>1.000,00</w:t>
            </w:r>
          </w:p>
        </w:tc>
      </w:tr>
      <w:tr>
        <w:trPr>
          <w:trHeight w:val="340" w:hRule="atLeast"/>
        </w:trPr>
        <w:tc>
          <w:tcPr>
            <w:tcW w:w="1591" w:type="dxa"/>
          </w:tcPr>
          <w:p>
            <w:pPr>
              <w:pStyle w:val="TableParagraph"/>
              <w:spacing w:before="139"/>
              <w:ind w:left="61"/>
              <w:jc w:val="left"/>
              <w:rPr>
                <w:b/>
                <w:sz w:val="15"/>
              </w:rPr>
            </w:pPr>
            <w:r>
              <w:rPr>
                <w:b/>
                <w:spacing w:val="-5"/>
                <w:sz w:val="15"/>
              </w:rPr>
              <w:t>815</w:t>
            </w:r>
          </w:p>
        </w:tc>
        <w:tc>
          <w:tcPr>
            <w:tcW w:w="5996" w:type="dxa"/>
            <w:gridSpan w:val="5"/>
          </w:tcPr>
          <w:p>
            <w:pPr>
              <w:pStyle w:val="TableParagraph"/>
              <w:spacing w:before="139"/>
              <w:ind w:left="58"/>
              <w:jc w:val="left"/>
              <w:rPr>
                <w:b/>
                <w:sz w:val="15"/>
              </w:rPr>
            </w:pPr>
            <w:r>
              <w:rPr>
                <w:b/>
                <w:sz w:val="15"/>
              </w:rPr>
              <w:t>Park-</w:t>
            </w:r>
            <w:r>
              <w:rPr>
                <w:b/>
                <w:spacing w:val="7"/>
                <w:sz w:val="15"/>
              </w:rPr>
              <w:t> </w:t>
            </w:r>
            <w:r>
              <w:rPr>
                <w:b/>
                <w:sz w:val="15"/>
              </w:rPr>
              <w:t>und</w:t>
            </w:r>
            <w:r>
              <w:rPr>
                <w:b/>
                <w:spacing w:val="7"/>
                <w:sz w:val="15"/>
              </w:rPr>
              <w:t> </w:t>
            </w:r>
            <w:r>
              <w:rPr>
                <w:b/>
                <w:sz w:val="15"/>
              </w:rPr>
              <w:t>Gartenanlagen,</w:t>
            </w:r>
            <w:r>
              <w:rPr>
                <w:b/>
                <w:spacing w:val="7"/>
                <w:sz w:val="15"/>
              </w:rPr>
              <w:t> </w:t>
            </w:r>
            <w:r>
              <w:rPr>
                <w:b/>
                <w:spacing w:val="-2"/>
                <w:sz w:val="15"/>
              </w:rPr>
              <w:t>Kinderspielplätze</w:t>
            </w:r>
          </w:p>
        </w:tc>
        <w:tc>
          <w:tcPr>
            <w:tcW w:w="854"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027" w:type="dxa"/>
          </w:tcPr>
          <w:p>
            <w:pPr>
              <w:pStyle w:val="TableParagraph"/>
              <w:spacing w:before="0"/>
              <w:jc w:val="left"/>
              <w:rPr>
                <w:rFonts w:ascii="Times New Roman"/>
                <w:sz w:val="14"/>
              </w:rPr>
            </w:pPr>
          </w:p>
        </w:tc>
      </w:tr>
      <w:tr>
        <w:trPr>
          <w:trHeight w:val="255" w:hRule="atLeast"/>
        </w:trPr>
        <w:tc>
          <w:tcPr>
            <w:tcW w:w="1591" w:type="dxa"/>
          </w:tcPr>
          <w:p>
            <w:pPr>
              <w:pStyle w:val="TableParagraph"/>
              <w:ind w:left="61"/>
              <w:jc w:val="left"/>
              <w:rPr>
                <w:b/>
                <w:sz w:val="15"/>
              </w:rPr>
            </w:pPr>
            <w:r>
              <w:rPr>
                <w:b/>
                <w:spacing w:val="-2"/>
                <w:sz w:val="15"/>
              </w:rPr>
              <w:t>815000</w:t>
            </w:r>
          </w:p>
        </w:tc>
        <w:tc>
          <w:tcPr>
            <w:tcW w:w="5996" w:type="dxa"/>
            <w:gridSpan w:val="5"/>
          </w:tcPr>
          <w:p>
            <w:pPr>
              <w:pStyle w:val="TableParagraph"/>
              <w:ind w:left="58"/>
              <w:jc w:val="left"/>
              <w:rPr>
                <w:b/>
                <w:sz w:val="15"/>
              </w:rPr>
            </w:pPr>
            <w:r>
              <w:rPr>
                <w:b/>
                <w:sz w:val="15"/>
              </w:rPr>
              <w:t>Park-</w:t>
            </w:r>
            <w:r>
              <w:rPr>
                <w:b/>
                <w:spacing w:val="7"/>
                <w:sz w:val="15"/>
              </w:rPr>
              <w:t> </w:t>
            </w:r>
            <w:r>
              <w:rPr>
                <w:b/>
                <w:sz w:val="15"/>
              </w:rPr>
              <w:t>und</w:t>
            </w:r>
            <w:r>
              <w:rPr>
                <w:b/>
                <w:spacing w:val="7"/>
                <w:sz w:val="15"/>
              </w:rPr>
              <w:t> </w:t>
            </w:r>
            <w:r>
              <w:rPr>
                <w:b/>
                <w:sz w:val="15"/>
              </w:rPr>
              <w:t>Gartenanlagen,</w:t>
            </w:r>
            <w:r>
              <w:rPr>
                <w:b/>
                <w:spacing w:val="7"/>
                <w:sz w:val="15"/>
              </w:rPr>
              <w:t> </w:t>
            </w:r>
            <w:r>
              <w:rPr>
                <w:b/>
                <w:spacing w:val="-2"/>
                <w:sz w:val="15"/>
              </w:rPr>
              <w:t>Kinderspielplätze</w:t>
            </w:r>
          </w:p>
        </w:tc>
        <w:tc>
          <w:tcPr>
            <w:tcW w:w="854"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027" w:type="dxa"/>
          </w:tcPr>
          <w:p>
            <w:pPr>
              <w:pStyle w:val="TableParagraph"/>
              <w:spacing w:before="0"/>
              <w:jc w:val="left"/>
              <w:rPr>
                <w:rFonts w:ascii="Times New Roman"/>
                <w:sz w:val="14"/>
              </w:rPr>
            </w:pPr>
          </w:p>
        </w:tc>
      </w:tr>
      <w:tr>
        <w:trPr>
          <w:trHeight w:val="253" w:hRule="atLeast"/>
        </w:trPr>
        <w:tc>
          <w:tcPr>
            <w:tcW w:w="1591"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5996" w:type="dxa"/>
            <w:gridSpan w:val="5"/>
          </w:tcPr>
          <w:p>
            <w:pPr>
              <w:pStyle w:val="TableParagraph"/>
              <w:spacing w:before="0"/>
              <w:jc w:val="left"/>
              <w:rPr>
                <w:rFonts w:ascii="Times New Roman"/>
                <w:sz w:val="14"/>
              </w:rPr>
            </w:pPr>
          </w:p>
        </w:tc>
        <w:tc>
          <w:tcPr>
            <w:tcW w:w="854"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027" w:type="dxa"/>
          </w:tcPr>
          <w:p>
            <w:pPr>
              <w:pStyle w:val="TableParagraph"/>
              <w:spacing w:before="0"/>
              <w:jc w:val="left"/>
              <w:rPr>
                <w:rFonts w:ascii="Times New Roman"/>
                <w:sz w:val="14"/>
              </w:rPr>
            </w:pPr>
          </w:p>
        </w:tc>
      </w:tr>
      <w:tr>
        <w:trPr>
          <w:trHeight w:val="400" w:hRule="atLeast"/>
        </w:trPr>
        <w:tc>
          <w:tcPr>
            <w:tcW w:w="1591" w:type="dxa"/>
            <w:tcBorders>
              <w:bottom w:val="single" w:sz="6" w:space="0" w:color="000000"/>
            </w:tcBorders>
          </w:tcPr>
          <w:p>
            <w:pPr>
              <w:pStyle w:val="TableParagraph"/>
              <w:spacing w:before="27"/>
              <w:ind w:left="61"/>
              <w:jc w:val="left"/>
              <w:rPr>
                <w:sz w:val="15"/>
              </w:rPr>
            </w:pPr>
            <w:r>
              <w:rPr>
                <w:spacing w:val="-2"/>
                <w:sz w:val="15"/>
              </w:rPr>
              <w:t>2/815000/813000</w:t>
            </w:r>
          </w:p>
        </w:tc>
        <w:tc>
          <w:tcPr>
            <w:tcW w:w="5996" w:type="dxa"/>
            <w:gridSpan w:val="5"/>
            <w:tcBorders>
              <w:bottom w:val="single" w:sz="6" w:space="0" w:color="000000"/>
            </w:tcBorders>
          </w:tcPr>
          <w:p>
            <w:pPr>
              <w:pStyle w:val="TableParagraph"/>
              <w:tabs>
                <w:tab w:pos="3346" w:val="right" w:leader="none"/>
              </w:tabs>
              <w:spacing w:before="27"/>
              <w:ind w:left="58"/>
              <w:jc w:val="left"/>
              <w:rPr>
                <w:sz w:val="15"/>
              </w:rPr>
            </w:pPr>
            <w:r>
              <w:rPr>
                <w:sz w:val="15"/>
              </w:rPr>
              <w:t>Erträge</w:t>
            </w:r>
            <w:r>
              <w:rPr>
                <w:spacing w:val="7"/>
                <w:sz w:val="15"/>
              </w:rPr>
              <w:t> </w:t>
            </w:r>
            <w:r>
              <w:rPr>
                <w:sz w:val="15"/>
              </w:rPr>
              <w:t>aus</w:t>
            </w:r>
            <w:r>
              <w:rPr>
                <w:spacing w:val="7"/>
                <w:sz w:val="15"/>
              </w:rPr>
              <w:t> </w:t>
            </w:r>
            <w:r>
              <w:rPr>
                <w:sz w:val="15"/>
              </w:rPr>
              <w:t>der</w:t>
            </w:r>
            <w:r>
              <w:rPr>
                <w:spacing w:val="7"/>
                <w:sz w:val="15"/>
              </w:rPr>
              <w:t> </w:t>
            </w:r>
            <w:r>
              <w:rPr>
                <w:sz w:val="15"/>
              </w:rPr>
              <w:t>Auflösung</w:t>
            </w:r>
            <w:r>
              <w:rPr>
                <w:spacing w:val="7"/>
                <w:sz w:val="15"/>
              </w:rPr>
              <w:t> </w:t>
            </w:r>
            <w:r>
              <w:rPr>
                <w:spacing w:val="-5"/>
                <w:sz w:val="15"/>
              </w:rPr>
              <w:t>von</w:t>
            </w:r>
            <w:r>
              <w:rPr>
                <w:rFonts w:ascii="Times New Roman" w:hAnsi="Times New Roman"/>
                <w:sz w:val="15"/>
              </w:rPr>
              <w:tab/>
            </w:r>
            <w:r>
              <w:rPr>
                <w:spacing w:val="-4"/>
                <w:w w:val="95"/>
                <w:sz w:val="15"/>
              </w:rPr>
              <w:t>2127</w:t>
            </w:r>
          </w:p>
          <w:p>
            <w:pPr>
              <w:pStyle w:val="TableParagraph"/>
              <w:spacing w:before="0"/>
              <w:ind w:left="58"/>
              <w:jc w:val="left"/>
              <w:rPr>
                <w:sz w:val="15"/>
              </w:rPr>
            </w:pPr>
            <w:r>
              <w:rPr>
                <w:sz w:val="15"/>
              </w:rPr>
              <w:t>Investitionszuschüssen</w:t>
            </w:r>
            <w:r>
              <w:rPr>
                <w:spacing w:val="30"/>
                <w:sz w:val="15"/>
              </w:rPr>
              <w:t> </w:t>
            </w:r>
            <w:r>
              <w:rPr>
                <w:spacing w:val="-2"/>
                <w:sz w:val="15"/>
              </w:rPr>
              <w:t>(Kapitaltransfers)</w:t>
            </w:r>
          </w:p>
        </w:tc>
        <w:tc>
          <w:tcPr>
            <w:tcW w:w="854" w:type="dxa"/>
            <w:tcBorders>
              <w:bottom w:val="single" w:sz="6" w:space="0" w:color="000000"/>
            </w:tcBorders>
          </w:tcPr>
          <w:p>
            <w:pPr>
              <w:pStyle w:val="TableParagraph"/>
              <w:spacing w:before="27"/>
              <w:ind w:left="-5"/>
              <w:jc w:val="left"/>
              <w:rPr>
                <w:sz w:val="15"/>
              </w:rPr>
            </w:pPr>
            <w:r>
              <w:rPr>
                <w:spacing w:val="-2"/>
                <w:sz w:val="15"/>
              </w:rPr>
              <w:t>1.200,00</w:t>
            </w:r>
          </w:p>
        </w:tc>
        <w:tc>
          <w:tcPr>
            <w:tcW w:w="1290" w:type="dxa"/>
            <w:tcBorders>
              <w:bottom w:val="single" w:sz="6" w:space="0" w:color="000000"/>
            </w:tcBorders>
          </w:tcPr>
          <w:p>
            <w:pPr>
              <w:pStyle w:val="TableParagraph"/>
              <w:spacing w:before="27"/>
              <w:ind w:right="303"/>
              <w:rPr>
                <w:sz w:val="15"/>
              </w:rPr>
            </w:pPr>
            <w:r>
              <w:rPr>
                <w:spacing w:val="-2"/>
                <w:sz w:val="15"/>
              </w:rPr>
              <w:t>1.200,00</w:t>
            </w:r>
          </w:p>
        </w:tc>
        <w:tc>
          <w:tcPr>
            <w:tcW w:w="1318" w:type="dxa"/>
            <w:tcBorders>
              <w:bottom w:val="single" w:sz="6" w:space="0" w:color="000000"/>
            </w:tcBorders>
          </w:tcPr>
          <w:p>
            <w:pPr>
              <w:pStyle w:val="TableParagraph"/>
              <w:spacing w:before="27"/>
              <w:ind w:right="373"/>
              <w:rPr>
                <w:sz w:val="15"/>
              </w:rPr>
            </w:pPr>
            <w:r>
              <w:rPr>
                <w:spacing w:val="-4"/>
                <w:sz w:val="15"/>
              </w:rPr>
              <w:t>0,00</w:t>
            </w:r>
          </w:p>
        </w:tc>
        <w:tc>
          <w:tcPr>
            <w:tcW w:w="1361" w:type="dxa"/>
            <w:tcBorders>
              <w:bottom w:val="single" w:sz="6" w:space="0" w:color="000000"/>
            </w:tcBorders>
          </w:tcPr>
          <w:p>
            <w:pPr>
              <w:pStyle w:val="TableParagraph"/>
              <w:spacing w:before="27"/>
              <w:ind w:right="260"/>
              <w:rPr>
                <w:sz w:val="15"/>
              </w:rPr>
            </w:pPr>
            <w:r>
              <w:rPr>
                <w:spacing w:val="-4"/>
                <w:sz w:val="15"/>
              </w:rPr>
              <w:t>0,00</w:t>
            </w:r>
          </w:p>
        </w:tc>
        <w:tc>
          <w:tcPr>
            <w:tcW w:w="1290" w:type="dxa"/>
            <w:tcBorders>
              <w:bottom w:val="single" w:sz="6" w:space="0" w:color="000000"/>
            </w:tcBorders>
          </w:tcPr>
          <w:p>
            <w:pPr>
              <w:pStyle w:val="TableParagraph"/>
              <w:spacing w:before="27"/>
              <w:ind w:right="303"/>
              <w:rPr>
                <w:sz w:val="15"/>
              </w:rPr>
            </w:pPr>
            <w:r>
              <w:rPr>
                <w:spacing w:val="-4"/>
                <w:sz w:val="15"/>
              </w:rPr>
              <w:t>0,00</w:t>
            </w:r>
          </w:p>
        </w:tc>
        <w:tc>
          <w:tcPr>
            <w:tcW w:w="1027" w:type="dxa"/>
            <w:tcBorders>
              <w:bottom w:val="single" w:sz="6" w:space="0" w:color="000000"/>
            </w:tcBorders>
          </w:tcPr>
          <w:p>
            <w:pPr>
              <w:pStyle w:val="TableParagraph"/>
              <w:spacing w:before="27"/>
              <w:ind w:right="83"/>
              <w:rPr>
                <w:sz w:val="15"/>
              </w:rPr>
            </w:pPr>
            <w:r>
              <w:rPr>
                <w:spacing w:val="-4"/>
                <w:sz w:val="15"/>
              </w:rPr>
              <w:t>0,00</w:t>
            </w:r>
          </w:p>
        </w:tc>
      </w:tr>
      <w:tr>
        <w:trPr>
          <w:trHeight w:val="181" w:hRule="atLeast"/>
        </w:trPr>
        <w:tc>
          <w:tcPr>
            <w:tcW w:w="1591" w:type="dxa"/>
            <w:tcBorders>
              <w:top w:val="single" w:sz="6" w:space="0" w:color="000000"/>
            </w:tcBorders>
          </w:tcPr>
          <w:p>
            <w:pPr>
              <w:pStyle w:val="TableParagraph"/>
              <w:spacing w:line="153" w:lineRule="exact" w:before="8"/>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5996" w:type="dxa"/>
            <w:gridSpan w:val="5"/>
            <w:tcBorders>
              <w:top w:val="single" w:sz="6" w:space="0" w:color="000000"/>
            </w:tcBorders>
          </w:tcPr>
          <w:p>
            <w:pPr>
              <w:pStyle w:val="TableParagraph"/>
              <w:spacing w:line="153" w:lineRule="exact" w:before="8"/>
              <w:ind w:left="58"/>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854" w:type="dxa"/>
            <w:tcBorders>
              <w:top w:val="single" w:sz="6" w:space="0" w:color="000000"/>
            </w:tcBorders>
          </w:tcPr>
          <w:p>
            <w:pPr>
              <w:pStyle w:val="TableParagraph"/>
              <w:spacing w:line="153" w:lineRule="exact" w:before="8"/>
              <w:ind w:left="-5"/>
              <w:jc w:val="left"/>
              <w:rPr>
                <w:b/>
                <w:sz w:val="15"/>
              </w:rPr>
            </w:pPr>
            <w:r>
              <w:rPr>
                <w:b/>
                <w:spacing w:val="-2"/>
                <w:sz w:val="15"/>
              </w:rPr>
              <w:t>1.200,00</w:t>
            </w:r>
          </w:p>
        </w:tc>
        <w:tc>
          <w:tcPr>
            <w:tcW w:w="1290" w:type="dxa"/>
            <w:tcBorders>
              <w:top w:val="single" w:sz="6" w:space="0" w:color="000000"/>
            </w:tcBorders>
          </w:tcPr>
          <w:p>
            <w:pPr>
              <w:pStyle w:val="TableParagraph"/>
              <w:spacing w:line="153" w:lineRule="exact" w:before="8"/>
              <w:ind w:right="303"/>
              <w:rPr>
                <w:b/>
                <w:sz w:val="15"/>
              </w:rPr>
            </w:pPr>
            <w:r>
              <w:rPr>
                <w:b/>
                <w:spacing w:val="-2"/>
                <w:sz w:val="15"/>
              </w:rPr>
              <w:t>1.200,00</w:t>
            </w:r>
          </w:p>
        </w:tc>
        <w:tc>
          <w:tcPr>
            <w:tcW w:w="1318" w:type="dxa"/>
            <w:tcBorders>
              <w:top w:val="single" w:sz="6" w:space="0" w:color="000000"/>
            </w:tcBorders>
          </w:tcPr>
          <w:p>
            <w:pPr>
              <w:pStyle w:val="TableParagraph"/>
              <w:spacing w:line="153" w:lineRule="exact" w:before="8"/>
              <w:ind w:right="373"/>
              <w:rPr>
                <w:b/>
                <w:sz w:val="15"/>
              </w:rPr>
            </w:pPr>
            <w:r>
              <w:rPr>
                <w:b/>
                <w:spacing w:val="-4"/>
                <w:sz w:val="15"/>
              </w:rPr>
              <w:t>0,00</w:t>
            </w:r>
          </w:p>
        </w:tc>
        <w:tc>
          <w:tcPr>
            <w:tcW w:w="1361" w:type="dxa"/>
            <w:tcBorders>
              <w:top w:val="single" w:sz="6" w:space="0" w:color="000000"/>
            </w:tcBorders>
          </w:tcPr>
          <w:p>
            <w:pPr>
              <w:pStyle w:val="TableParagraph"/>
              <w:spacing w:line="153" w:lineRule="exact" w:before="8"/>
              <w:ind w:right="260"/>
              <w:rPr>
                <w:b/>
                <w:sz w:val="15"/>
              </w:rPr>
            </w:pPr>
            <w:r>
              <w:rPr>
                <w:b/>
                <w:spacing w:val="-4"/>
                <w:sz w:val="15"/>
              </w:rPr>
              <w:t>0,00</w:t>
            </w:r>
          </w:p>
        </w:tc>
        <w:tc>
          <w:tcPr>
            <w:tcW w:w="1290" w:type="dxa"/>
            <w:tcBorders>
              <w:top w:val="single" w:sz="6" w:space="0" w:color="000000"/>
            </w:tcBorders>
          </w:tcPr>
          <w:p>
            <w:pPr>
              <w:pStyle w:val="TableParagraph"/>
              <w:spacing w:line="153" w:lineRule="exact" w:before="8"/>
              <w:ind w:right="303"/>
              <w:rPr>
                <w:b/>
                <w:sz w:val="15"/>
              </w:rPr>
            </w:pPr>
            <w:r>
              <w:rPr>
                <w:b/>
                <w:spacing w:val="-4"/>
                <w:sz w:val="15"/>
              </w:rPr>
              <w:t>0,00</w:t>
            </w:r>
          </w:p>
        </w:tc>
        <w:tc>
          <w:tcPr>
            <w:tcW w:w="1027" w:type="dxa"/>
            <w:tcBorders>
              <w:top w:val="single" w:sz="6" w:space="0" w:color="000000"/>
            </w:tcBorders>
          </w:tcPr>
          <w:p>
            <w:pPr>
              <w:pStyle w:val="TableParagraph"/>
              <w:spacing w:line="153" w:lineRule="exact" w:before="8"/>
              <w:ind w:right="83"/>
              <w:rPr>
                <w:b/>
                <w:sz w:val="15"/>
              </w:rPr>
            </w:pPr>
            <w:r>
              <w:rPr>
                <w:b/>
                <w:spacing w:val="-4"/>
                <w:sz w:val="15"/>
              </w:rPr>
              <w:t>0,00</w:t>
            </w:r>
          </w:p>
        </w:tc>
      </w:tr>
      <w:tr>
        <w:trPr>
          <w:trHeight w:val="254" w:hRule="atLeast"/>
        </w:trPr>
        <w:tc>
          <w:tcPr>
            <w:tcW w:w="1591" w:type="dxa"/>
          </w:tcPr>
          <w:p>
            <w:pPr>
              <w:pStyle w:val="TableParagraph"/>
              <w:spacing w:before="53"/>
              <w:ind w:left="61"/>
              <w:jc w:val="left"/>
              <w:rPr>
                <w:sz w:val="15"/>
              </w:rPr>
            </w:pPr>
            <w:r>
              <w:rPr>
                <w:spacing w:val="-2"/>
                <w:sz w:val="15"/>
              </w:rPr>
              <w:t>1/815000/459000</w:t>
            </w:r>
          </w:p>
        </w:tc>
        <w:tc>
          <w:tcPr>
            <w:tcW w:w="2919" w:type="dxa"/>
          </w:tcPr>
          <w:p>
            <w:pPr>
              <w:pStyle w:val="TableParagraph"/>
              <w:spacing w:before="53"/>
              <w:ind w:left="58"/>
              <w:jc w:val="left"/>
              <w:rPr>
                <w:sz w:val="15"/>
              </w:rPr>
            </w:pPr>
            <w:r>
              <w:rPr>
                <w:sz w:val="15"/>
              </w:rPr>
              <w:t>SONSTIGE</w:t>
            </w:r>
            <w:r>
              <w:rPr>
                <w:spacing w:val="10"/>
                <w:sz w:val="15"/>
              </w:rPr>
              <w:t> </w:t>
            </w:r>
            <w:r>
              <w:rPr>
                <w:spacing w:val="-2"/>
                <w:sz w:val="15"/>
              </w:rPr>
              <w:t>VERBRAUCHSGÜTER</w:t>
            </w:r>
          </w:p>
        </w:tc>
        <w:tc>
          <w:tcPr>
            <w:tcW w:w="486" w:type="dxa"/>
          </w:tcPr>
          <w:p>
            <w:pPr>
              <w:pStyle w:val="TableParagraph"/>
              <w:spacing w:before="53"/>
              <w:ind w:left="78" w:right="50"/>
              <w:jc w:val="center"/>
              <w:rPr>
                <w:sz w:val="15"/>
              </w:rPr>
            </w:pPr>
            <w:r>
              <w:rPr>
                <w:spacing w:val="-4"/>
                <w:sz w:val="15"/>
              </w:rPr>
              <w:t>2221</w:t>
            </w:r>
          </w:p>
        </w:tc>
        <w:tc>
          <w:tcPr>
            <w:tcW w:w="568" w:type="dxa"/>
          </w:tcPr>
          <w:p>
            <w:pPr>
              <w:pStyle w:val="TableParagraph"/>
              <w:spacing w:before="53"/>
              <w:ind w:left="54"/>
              <w:jc w:val="left"/>
              <w:rPr>
                <w:sz w:val="15"/>
              </w:rPr>
            </w:pPr>
            <w:r>
              <w:rPr>
                <w:spacing w:val="-4"/>
                <w:sz w:val="15"/>
              </w:rPr>
              <w:t>3221</w:t>
            </w:r>
          </w:p>
        </w:tc>
        <w:tc>
          <w:tcPr>
            <w:tcW w:w="1528" w:type="dxa"/>
          </w:tcPr>
          <w:p>
            <w:pPr>
              <w:pStyle w:val="TableParagraph"/>
              <w:spacing w:before="53"/>
              <w:ind w:left="166"/>
              <w:jc w:val="left"/>
              <w:rPr>
                <w:sz w:val="15"/>
              </w:rPr>
            </w:pPr>
            <w:r>
              <w:rPr>
                <w:spacing w:val="-5"/>
                <w:sz w:val="15"/>
              </w:rPr>
              <w:t>23</w:t>
            </w:r>
          </w:p>
        </w:tc>
        <w:tc>
          <w:tcPr>
            <w:tcW w:w="1349" w:type="dxa"/>
            <w:gridSpan w:val="2"/>
          </w:tcPr>
          <w:p>
            <w:pPr>
              <w:pStyle w:val="TableParagraph"/>
              <w:spacing w:before="53"/>
              <w:ind w:left="618"/>
              <w:jc w:val="left"/>
              <w:rPr>
                <w:sz w:val="15"/>
              </w:rPr>
            </w:pPr>
            <w:r>
              <w:rPr>
                <w:spacing w:val="-2"/>
                <w:sz w:val="15"/>
              </w:rPr>
              <w:t>300,00</w:t>
            </w:r>
          </w:p>
        </w:tc>
        <w:tc>
          <w:tcPr>
            <w:tcW w:w="1290" w:type="dxa"/>
          </w:tcPr>
          <w:p>
            <w:pPr>
              <w:pStyle w:val="TableParagraph"/>
              <w:spacing w:before="53"/>
              <w:ind w:right="302"/>
              <w:rPr>
                <w:sz w:val="15"/>
              </w:rPr>
            </w:pPr>
            <w:r>
              <w:rPr>
                <w:spacing w:val="-2"/>
                <w:sz w:val="15"/>
              </w:rPr>
              <w:t>300,00</w:t>
            </w:r>
          </w:p>
        </w:tc>
        <w:tc>
          <w:tcPr>
            <w:tcW w:w="1318" w:type="dxa"/>
          </w:tcPr>
          <w:p>
            <w:pPr>
              <w:pStyle w:val="TableParagraph"/>
              <w:spacing w:before="53"/>
              <w:ind w:right="373"/>
              <w:rPr>
                <w:sz w:val="15"/>
              </w:rPr>
            </w:pPr>
            <w:r>
              <w:rPr>
                <w:spacing w:val="-4"/>
                <w:sz w:val="15"/>
              </w:rPr>
              <w:t>0,00</w:t>
            </w:r>
          </w:p>
        </w:tc>
        <w:tc>
          <w:tcPr>
            <w:tcW w:w="1361" w:type="dxa"/>
          </w:tcPr>
          <w:p>
            <w:pPr>
              <w:pStyle w:val="TableParagraph"/>
              <w:spacing w:before="53"/>
              <w:ind w:right="260"/>
              <w:rPr>
                <w:sz w:val="15"/>
              </w:rPr>
            </w:pPr>
            <w:r>
              <w:rPr>
                <w:spacing w:val="-2"/>
                <w:sz w:val="15"/>
              </w:rPr>
              <w:t>300,00</w:t>
            </w:r>
          </w:p>
        </w:tc>
        <w:tc>
          <w:tcPr>
            <w:tcW w:w="1290" w:type="dxa"/>
          </w:tcPr>
          <w:p>
            <w:pPr>
              <w:pStyle w:val="TableParagraph"/>
              <w:spacing w:before="53"/>
              <w:ind w:right="303"/>
              <w:rPr>
                <w:sz w:val="15"/>
              </w:rPr>
            </w:pPr>
            <w:r>
              <w:rPr>
                <w:spacing w:val="-2"/>
                <w:sz w:val="15"/>
              </w:rPr>
              <w:t>300,00</w:t>
            </w:r>
          </w:p>
        </w:tc>
        <w:tc>
          <w:tcPr>
            <w:tcW w:w="1027" w:type="dxa"/>
          </w:tcPr>
          <w:p>
            <w:pPr>
              <w:pStyle w:val="TableParagraph"/>
              <w:spacing w:before="53"/>
              <w:ind w:right="83"/>
              <w:rPr>
                <w:sz w:val="15"/>
              </w:rPr>
            </w:pPr>
            <w:r>
              <w:rPr>
                <w:spacing w:val="-4"/>
                <w:sz w:val="15"/>
              </w:rPr>
              <w:t>0,00</w:t>
            </w:r>
          </w:p>
        </w:tc>
      </w:tr>
      <w:tr>
        <w:trPr>
          <w:trHeight w:val="226" w:hRule="atLeast"/>
        </w:trPr>
        <w:tc>
          <w:tcPr>
            <w:tcW w:w="1591" w:type="dxa"/>
          </w:tcPr>
          <w:p>
            <w:pPr>
              <w:pStyle w:val="TableParagraph"/>
              <w:ind w:left="61"/>
              <w:jc w:val="left"/>
              <w:rPr>
                <w:sz w:val="15"/>
              </w:rPr>
            </w:pPr>
            <w:r>
              <w:rPr>
                <w:spacing w:val="-2"/>
                <w:sz w:val="15"/>
              </w:rPr>
              <w:t>1/815000/619000</w:t>
            </w:r>
          </w:p>
        </w:tc>
        <w:tc>
          <w:tcPr>
            <w:tcW w:w="2919" w:type="dxa"/>
          </w:tcPr>
          <w:p>
            <w:pPr>
              <w:pStyle w:val="TableParagraph"/>
              <w:ind w:left="58"/>
              <w:jc w:val="left"/>
              <w:rPr>
                <w:sz w:val="15"/>
              </w:rPr>
            </w:pPr>
            <w:r>
              <w:rPr>
                <w:sz w:val="15"/>
              </w:rPr>
              <w:t>Instandhaltung</w:t>
            </w:r>
            <w:r>
              <w:rPr>
                <w:spacing w:val="13"/>
                <w:sz w:val="15"/>
              </w:rPr>
              <w:t> </w:t>
            </w:r>
            <w:r>
              <w:rPr>
                <w:sz w:val="15"/>
              </w:rPr>
              <w:t>von</w:t>
            </w:r>
            <w:r>
              <w:rPr>
                <w:spacing w:val="14"/>
                <w:sz w:val="15"/>
              </w:rPr>
              <w:t> </w:t>
            </w:r>
            <w:r>
              <w:rPr>
                <w:sz w:val="15"/>
              </w:rPr>
              <w:t>Sonderanlag</w:t>
            </w:r>
            <w:r>
              <w:rPr>
                <w:spacing w:val="14"/>
                <w:sz w:val="15"/>
              </w:rPr>
              <w:t> </w:t>
            </w:r>
            <w:r>
              <w:rPr>
                <w:spacing w:val="-5"/>
                <w:sz w:val="15"/>
              </w:rPr>
              <w:t>en</w:t>
            </w:r>
          </w:p>
        </w:tc>
        <w:tc>
          <w:tcPr>
            <w:tcW w:w="486" w:type="dxa"/>
          </w:tcPr>
          <w:p>
            <w:pPr>
              <w:pStyle w:val="TableParagraph"/>
              <w:ind w:left="78" w:right="50"/>
              <w:jc w:val="center"/>
              <w:rPr>
                <w:sz w:val="15"/>
              </w:rPr>
            </w:pPr>
            <w:r>
              <w:rPr>
                <w:spacing w:val="-4"/>
                <w:sz w:val="15"/>
              </w:rPr>
              <w:t>2224</w:t>
            </w:r>
          </w:p>
        </w:tc>
        <w:tc>
          <w:tcPr>
            <w:tcW w:w="568" w:type="dxa"/>
          </w:tcPr>
          <w:p>
            <w:pPr>
              <w:pStyle w:val="TableParagraph"/>
              <w:ind w:left="54"/>
              <w:jc w:val="left"/>
              <w:rPr>
                <w:sz w:val="15"/>
              </w:rPr>
            </w:pPr>
            <w:r>
              <w:rPr>
                <w:spacing w:val="-4"/>
                <w:sz w:val="15"/>
              </w:rPr>
              <w:t>3224</w:t>
            </w:r>
          </w:p>
        </w:tc>
        <w:tc>
          <w:tcPr>
            <w:tcW w:w="1528" w:type="dxa"/>
          </w:tcPr>
          <w:p>
            <w:pPr>
              <w:pStyle w:val="TableParagraph"/>
              <w:ind w:left="166"/>
              <w:jc w:val="left"/>
              <w:rPr>
                <w:sz w:val="15"/>
              </w:rPr>
            </w:pPr>
            <w:r>
              <w:rPr>
                <w:spacing w:val="-5"/>
                <w:sz w:val="15"/>
              </w:rPr>
              <w:t>24</w:t>
            </w:r>
          </w:p>
        </w:tc>
        <w:tc>
          <w:tcPr>
            <w:tcW w:w="1349" w:type="dxa"/>
            <w:gridSpan w:val="2"/>
          </w:tcPr>
          <w:p>
            <w:pPr>
              <w:pStyle w:val="TableParagraph"/>
              <w:ind w:left="618"/>
              <w:jc w:val="left"/>
              <w:rPr>
                <w:sz w:val="15"/>
              </w:rPr>
            </w:pPr>
            <w:r>
              <w:rPr>
                <w:spacing w:val="-2"/>
                <w:sz w:val="15"/>
              </w:rPr>
              <w:t>800,00</w:t>
            </w:r>
          </w:p>
        </w:tc>
        <w:tc>
          <w:tcPr>
            <w:tcW w:w="1290" w:type="dxa"/>
          </w:tcPr>
          <w:p>
            <w:pPr>
              <w:pStyle w:val="TableParagraph"/>
              <w:ind w:right="302"/>
              <w:rPr>
                <w:sz w:val="15"/>
              </w:rPr>
            </w:pPr>
            <w:r>
              <w:rPr>
                <w:spacing w:val="-2"/>
                <w:sz w:val="15"/>
              </w:rPr>
              <w:t>700,00</w:t>
            </w:r>
          </w:p>
        </w:tc>
        <w:tc>
          <w:tcPr>
            <w:tcW w:w="1318" w:type="dxa"/>
          </w:tcPr>
          <w:p>
            <w:pPr>
              <w:pStyle w:val="TableParagraph"/>
              <w:ind w:right="373"/>
              <w:rPr>
                <w:sz w:val="15"/>
              </w:rPr>
            </w:pPr>
            <w:r>
              <w:rPr>
                <w:spacing w:val="-2"/>
                <w:sz w:val="15"/>
              </w:rPr>
              <w:t>100,00</w:t>
            </w:r>
          </w:p>
        </w:tc>
        <w:tc>
          <w:tcPr>
            <w:tcW w:w="1361" w:type="dxa"/>
          </w:tcPr>
          <w:p>
            <w:pPr>
              <w:pStyle w:val="TableParagraph"/>
              <w:ind w:right="260"/>
              <w:rPr>
                <w:sz w:val="15"/>
              </w:rPr>
            </w:pPr>
            <w:r>
              <w:rPr>
                <w:spacing w:val="-2"/>
                <w:sz w:val="15"/>
              </w:rPr>
              <w:t>800,00</w:t>
            </w:r>
          </w:p>
        </w:tc>
        <w:tc>
          <w:tcPr>
            <w:tcW w:w="1290" w:type="dxa"/>
          </w:tcPr>
          <w:p>
            <w:pPr>
              <w:pStyle w:val="TableParagraph"/>
              <w:ind w:right="303"/>
              <w:rPr>
                <w:sz w:val="15"/>
              </w:rPr>
            </w:pPr>
            <w:r>
              <w:rPr>
                <w:spacing w:val="-2"/>
                <w:sz w:val="15"/>
              </w:rPr>
              <w:t>700,00</w:t>
            </w:r>
          </w:p>
        </w:tc>
        <w:tc>
          <w:tcPr>
            <w:tcW w:w="1027" w:type="dxa"/>
          </w:tcPr>
          <w:p>
            <w:pPr>
              <w:pStyle w:val="TableParagraph"/>
              <w:ind w:right="83"/>
              <w:rPr>
                <w:sz w:val="15"/>
              </w:rPr>
            </w:pPr>
            <w:r>
              <w:rPr>
                <w:spacing w:val="-2"/>
                <w:sz w:val="15"/>
              </w:rPr>
              <w:t>100,00</w:t>
            </w:r>
          </w:p>
        </w:tc>
      </w:tr>
      <w:tr>
        <w:trPr>
          <w:trHeight w:val="218" w:hRule="atLeast"/>
        </w:trPr>
        <w:tc>
          <w:tcPr>
            <w:tcW w:w="1591" w:type="dxa"/>
          </w:tcPr>
          <w:p>
            <w:pPr>
              <w:pStyle w:val="TableParagraph"/>
              <w:ind w:left="61"/>
              <w:jc w:val="left"/>
              <w:rPr>
                <w:sz w:val="15"/>
              </w:rPr>
            </w:pPr>
            <w:r>
              <w:rPr>
                <w:spacing w:val="-2"/>
                <w:sz w:val="15"/>
              </w:rPr>
              <w:t>1/815000/680500</w:t>
            </w:r>
          </w:p>
        </w:tc>
        <w:tc>
          <w:tcPr>
            <w:tcW w:w="2919" w:type="dxa"/>
          </w:tcPr>
          <w:p>
            <w:pPr>
              <w:pStyle w:val="TableParagraph"/>
              <w:ind w:left="58"/>
              <w:jc w:val="left"/>
              <w:rPr>
                <w:sz w:val="15"/>
              </w:rPr>
            </w:pPr>
            <w:r>
              <w:rPr>
                <w:sz w:val="15"/>
              </w:rPr>
              <w:t>Planmäßige</w:t>
            </w:r>
            <w:r>
              <w:rPr>
                <w:spacing w:val="13"/>
                <w:sz w:val="15"/>
              </w:rPr>
              <w:t> </w:t>
            </w:r>
            <w:r>
              <w:rPr>
                <w:spacing w:val="-2"/>
                <w:sz w:val="15"/>
              </w:rPr>
              <w:t>Abschreibung</w:t>
            </w:r>
          </w:p>
        </w:tc>
        <w:tc>
          <w:tcPr>
            <w:tcW w:w="486" w:type="dxa"/>
          </w:tcPr>
          <w:p>
            <w:pPr>
              <w:pStyle w:val="TableParagraph"/>
              <w:ind w:left="78" w:right="50"/>
              <w:jc w:val="center"/>
              <w:rPr>
                <w:sz w:val="15"/>
              </w:rPr>
            </w:pPr>
            <w:r>
              <w:rPr>
                <w:spacing w:val="-4"/>
                <w:sz w:val="15"/>
              </w:rPr>
              <w:t>2226</w:t>
            </w:r>
          </w:p>
        </w:tc>
        <w:tc>
          <w:tcPr>
            <w:tcW w:w="568" w:type="dxa"/>
          </w:tcPr>
          <w:p>
            <w:pPr>
              <w:pStyle w:val="TableParagraph"/>
              <w:spacing w:before="0"/>
              <w:jc w:val="left"/>
              <w:rPr>
                <w:rFonts w:ascii="Times New Roman"/>
                <w:sz w:val="14"/>
              </w:rPr>
            </w:pPr>
          </w:p>
        </w:tc>
        <w:tc>
          <w:tcPr>
            <w:tcW w:w="1528" w:type="dxa"/>
          </w:tcPr>
          <w:p>
            <w:pPr>
              <w:pStyle w:val="TableParagraph"/>
              <w:spacing w:before="0"/>
              <w:jc w:val="left"/>
              <w:rPr>
                <w:rFonts w:ascii="Times New Roman"/>
                <w:sz w:val="14"/>
              </w:rPr>
            </w:pPr>
          </w:p>
        </w:tc>
        <w:tc>
          <w:tcPr>
            <w:tcW w:w="1349" w:type="dxa"/>
            <w:gridSpan w:val="2"/>
          </w:tcPr>
          <w:p>
            <w:pPr>
              <w:pStyle w:val="TableParagraph"/>
              <w:ind w:left="618"/>
              <w:jc w:val="left"/>
              <w:rPr>
                <w:sz w:val="15"/>
              </w:rPr>
            </w:pPr>
            <w:r>
              <w:rPr>
                <w:spacing w:val="-2"/>
                <w:sz w:val="15"/>
              </w:rPr>
              <w:t>400,00</w:t>
            </w:r>
          </w:p>
        </w:tc>
        <w:tc>
          <w:tcPr>
            <w:tcW w:w="1290" w:type="dxa"/>
          </w:tcPr>
          <w:p>
            <w:pPr>
              <w:pStyle w:val="TableParagraph"/>
              <w:ind w:right="302"/>
              <w:rPr>
                <w:sz w:val="15"/>
              </w:rPr>
            </w:pPr>
            <w:r>
              <w:rPr>
                <w:spacing w:val="-2"/>
                <w:sz w:val="15"/>
              </w:rPr>
              <w:t>400,00</w:t>
            </w:r>
          </w:p>
        </w:tc>
        <w:tc>
          <w:tcPr>
            <w:tcW w:w="1318" w:type="dxa"/>
          </w:tcPr>
          <w:p>
            <w:pPr>
              <w:pStyle w:val="TableParagraph"/>
              <w:ind w:right="373"/>
              <w:rPr>
                <w:sz w:val="15"/>
              </w:rPr>
            </w:pPr>
            <w:r>
              <w:rPr>
                <w:spacing w:val="-4"/>
                <w:sz w:val="15"/>
              </w:rPr>
              <w:t>0,00</w:t>
            </w:r>
          </w:p>
        </w:tc>
        <w:tc>
          <w:tcPr>
            <w:tcW w:w="1361" w:type="dxa"/>
          </w:tcPr>
          <w:p>
            <w:pPr>
              <w:pStyle w:val="TableParagraph"/>
              <w:ind w:right="260"/>
              <w:rPr>
                <w:sz w:val="15"/>
              </w:rPr>
            </w:pPr>
            <w:r>
              <w:rPr>
                <w:spacing w:val="-4"/>
                <w:sz w:val="15"/>
              </w:rPr>
              <w:t>0,00</w:t>
            </w:r>
          </w:p>
        </w:tc>
        <w:tc>
          <w:tcPr>
            <w:tcW w:w="1290" w:type="dxa"/>
          </w:tcPr>
          <w:p>
            <w:pPr>
              <w:pStyle w:val="TableParagraph"/>
              <w:ind w:right="303"/>
              <w:rPr>
                <w:sz w:val="15"/>
              </w:rPr>
            </w:pPr>
            <w:r>
              <w:rPr>
                <w:spacing w:val="-4"/>
                <w:sz w:val="15"/>
              </w:rPr>
              <w:t>0,00</w:t>
            </w:r>
          </w:p>
        </w:tc>
        <w:tc>
          <w:tcPr>
            <w:tcW w:w="1027" w:type="dxa"/>
          </w:tcPr>
          <w:p>
            <w:pPr>
              <w:pStyle w:val="TableParagraph"/>
              <w:ind w:right="83"/>
              <w:rPr>
                <w:sz w:val="15"/>
              </w:rPr>
            </w:pPr>
            <w:r>
              <w:rPr>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837184;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9"/>
        <w:gridCol w:w="567"/>
        <w:gridCol w:w="9239"/>
        <w:gridCol w:w="1243"/>
        <w:gridCol w:w="1010"/>
        <w:gridCol w:w="1719"/>
        <w:gridCol w:w="1243"/>
        <w:gridCol w:w="1008"/>
      </w:tblGrid>
      <w:tr>
        <w:trPr>
          <w:trHeight w:val="216" w:hRule="atLeast"/>
        </w:trPr>
        <w:tc>
          <w:tcPr>
            <w:tcW w:w="21098" w:type="dxa"/>
            <w:gridSpan w:val="8"/>
            <w:shd w:val="clear" w:color="auto" w:fill="D8D8D8"/>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069" w:type="dxa"/>
            <w:shd w:val="clear" w:color="auto" w:fill="D8D8D8"/>
          </w:tcPr>
          <w:p>
            <w:pPr>
              <w:pStyle w:val="TableParagraph"/>
              <w:ind w:right="56"/>
              <w:rPr>
                <w:b/>
                <w:sz w:val="15"/>
              </w:rPr>
            </w:pPr>
            <w:r>
              <w:rPr>
                <w:b/>
                <w:spacing w:val="-5"/>
                <w:sz w:val="15"/>
              </w:rPr>
              <w:t>EH</w:t>
            </w:r>
          </w:p>
        </w:tc>
        <w:tc>
          <w:tcPr>
            <w:tcW w:w="567" w:type="dxa"/>
            <w:shd w:val="clear" w:color="auto" w:fill="D8D8D8"/>
          </w:tcPr>
          <w:p>
            <w:pPr>
              <w:pStyle w:val="TableParagraph"/>
              <w:ind w:left="129"/>
              <w:jc w:val="left"/>
              <w:rPr>
                <w:b/>
                <w:sz w:val="15"/>
              </w:rPr>
            </w:pPr>
            <w:r>
              <w:rPr>
                <w:b/>
                <w:spacing w:val="-5"/>
                <w:sz w:val="15"/>
              </w:rPr>
              <w:t>FH</w:t>
            </w:r>
          </w:p>
        </w:tc>
        <w:tc>
          <w:tcPr>
            <w:tcW w:w="9239" w:type="dxa"/>
            <w:shd w:val="clear" w:color="auto" w:fill="D8D8D8"/>
          </w:tcPr>
          <w:p>
            <w:pPr>
              <w:pStyle w:val="TableParagraph"/>
              <w:ind w:left="1421"/>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43" w:type="dxa"/>
            <w:shd w:val="clear" w:color="auto" w:fill="D8D8D8"/>
          </w:tcPr>
          <w:p>
            <w:pPr>
              <w:pStyle w:val="TableParagraph"/>
              <w:ind w:left="-5970"/>
              <w:jc w:val="left"/>
              <w:rPr>
                <w:b/>
                <w:sz w:val="15"/>
              </w:rPr>
            </w:pPr>
            <w:r>
              <w:rPr>
                <w:b/>
                <w:sz w:val="15"/>
              </w:rPr>
              <w:t>VA</w:t>
            </w:r>
            <w:r>
              <w:rPr>
                <w:b/>
                <w:spacing w:val="4"/>
                <w:sz w:val="15"/>
              </w:rPr>
              <w:t> </w:t>
            </w:r>
            <w:r>
              <w:rPr>
                <w:b/>
                <w:spacing w:val="-4"/>
                <w:sz w:val="15"/>
              </w:rPr>
              <w:t>2022</w:t>
            </w:r>
          </w:p>
        </w:tc>
        <w:tc>
          <w:tcPr>
            <w:tcW w:w="1010" w:type="dxa"/>
            <w:shd w:val="clear" w:color="auto" w:fill="D8D8D8"/>
          </w:tcPr>
          <w:p>
            <w:pPr>
              <w:pStyle w:val="TableParagraph"/>
              <w:ind w:left="-5863"/>
              <w:jc w:val="left"/>
              <w:rPr>
                <w:b/>
                <w:sz w:val="15"/>
              </w:rPr>
            </w:pPr>
            <w:r>
              <w:rPr>
                <w:b/>
                <w:sz w:val="15"/>
              </w:rPr>
              <w:t>2.</w:t>
            </w:r>
            <w:r>
              <w:rPr>
                <w:b/>
                <w:spacing w:val="1"/>
                <w:sz w:val="15"/>
              </w:rPr>
              <w:t> </w:t>
            </w:r>
            <w:r>
              <w:rPr>
                <w:b/>
                <w:spacing w:val="-5"/>
                <w:sz w:val="15"/>
              </w:rPr>
              <w:t>NVA</w:t>
            </w:r>
          </w:p>
        </w:tc>
        <w:tc>
          <w:tcPr>
            <w:tcW w:w="1719" w:type="dxa"/>
            <w:shd w:val="clear" w:color="auto" w:fill="D8D8D8"/>
          </w:tcPr>
          <w:p>
            <w:pPr>
              <w:pStyle w:val="TableParagraph"/>
              <w:ind w:left="-6103"/>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43" w:type="dxa"/>
            <w:shd w:val="clear" w:color="auto" w:fill="D8D8D8"/>
          </w:tcPr>
          <w:p>
            <w:pPr>
              <w:pStyle w:val="TableParagraph"/>
              <w:ind w:left="-5973"/>
              <w:jc w:val="left"/>
              <w:rPr>
                <w:b/>
                <w:sz w:val="15"/>
              </w:rPr>
            </w:pPr>
            <w:r>
              <w:rPr>
                <w:b/>
                <w:sz w:val="15"/>
              </w:rPr>
              <w:t>VA</w:t>
            </w:r>
            <w:r>
              <w:rPr>
                <w:b/>
                <w:spacing w:val="4"/>
                <w:sz w:val="15"/>
              </w:rPr>
              <w:t> </w:t>
            </w:r>
            <w:r>
              <w:rPr>
                <w:b/>
                <w:spacing w:val="-4"/>
                <w:sz w:val="15"/>
              </w:rPr>
              <w:t>2022</w:t>
            </w:r>
          </w:p>
        </w:tc>
        <w:tc>
          <w:tcPr>
            <w:tcW w:w="1008" w:type="dxa"/>
            <w:shd w:val="clear" w:color="auto" w:fill="D8D8D8"/>
          </w:tcPr>
          <w:p>
            <w:pPr>
              <w:pStyle w:val="TableParagraph"/>
              <w:ind w:left="-5867"/>
              <w:jc w:val="left"/>
              <w:rPr>
                <w:b/>
                <w:sz w:val="15"/>
              </w:rPr>
            </w:pPr>
            <w:r>
              <w:rPr>
                <w:b/>
                <w:sz w:val="15"/>
              </w:rPr>
              <w:t>2.</w:t>
            </w:r>
            <w:r>
              <w:rPr>
                <w:b/>
                <w:spacing w:val="1"/>
                <w:sz w:val="15"/>
              </w:rPr>
              <w:t> </w:t>
            </w:r>
            <w:r>
              <w:rPr>
                <w:b/>
                <w:spacing w:val="-5"/>
                <w:sz w:val="15"/>
              </w:rPr>
              <w:t>NVA</w:t>
            </w:r>
          </w:p>
        </w:tc>
      </w:tr>
    </w:tbl>
    <w:p>
      <w:pPr>
        <w:pStyle w:val="BodyText"/>
        <w:spacing w:before="10"/>
        <w:rPr>
          <w:b/>
          <w:sz w:val="4"/>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1"/>
        <w:gridCol w:w="2919"/>
        <w:gridCol w:w="486"/>
        <w:gridCol w:w="568"/>
        <w:gridCol w:w="1571"/>
        <w:gridCol w:w="618"/>
        <w:gridCol w:w="732"/>
        <w:gridCol w:w="1312"/>
        <w:gridCol w:w="1255"/>
        <w:gridCol w:w="1361"/>
        <w:gridCol w:w="1354"/>
        <w:gridCol w:w="963"/>
      </w:tblGrid>
      <w:tr>
        <w:trPr>
          <w:trHeight w:val="217" w:hRule="atLeast"/>
        </w:trPr>
        <w:tc>
          <w:tcPr>
            <w:tcW w:w="1591" w:type="dxa"/>
          </w:tcPr>
          <w:p>
            <w:pPr>
              <w:pStyle w:val="TableParagraph"/>
              <w:spacing w:before="18"/>
              <w:ind w:left="61"/>
              <w:jc w:val="left"/>
              <w:rPr>
                <w:sz w:val="15"/>
              </w:rPr>
            </w:pPr>
            <w:r>
              <w:rPr>
                <w:spacing w:val="-2"/>
                <w:sz w:val="15"/>
              </w:rPr>
              <w:t>1/815000/680700</w:t>
            </w:r>
          </w:p>
        </w:tc>
        <w:tc>
          <w:tcPr>
            <w:tcW w:w="2919" w:type="dxa"/>
          </w:tcPr>
          <w:p>
            <w:pPr>
              <w:pStyle w:val="TableParagraph"/>
              <w:spacing w:before="18"/>
              <w:ind w:left="58"/>
              <w:jc w:val="left"/>
              <w:rPr>
                <w:sz w:val="15"/>
              </w:rPr>
            </w:pPr>
            <w:r>
              <w:rPr>
                <w:sz w:val="15"/>
              </w:rPr>
              <w:t>Planmäßige</w:t>
            </w:r>
            <w:r>
              <w:rPr>
                <w:spacing w:val="13"/>
                <w:sz w:val="15"/>
              </w:rPr>
              <w:t> </w:t>
            </w:r>
            <w:r>
              <w:rPr>
                <w:spacing w:val="-2"/>
                <w:sz w:val="15"/>
              </w:rPr>
              <w:t>Abschreibung</w:t>
            </w:r>
          </w:p>
        </w:tc>
        <w:tc>
          <w:tcPr>
            <w:tcW w:w="486" w:type="dxa"/>
          </w:tcPr>
          <w:p>
            <w:pPr>
              <w:pStyle w:val="TableParagraph"/>
              <w:spacing w:before="18"/>
              <w:ind w:left="78" w:right="50"/>
              <w:jc w:val="center"/>
              <w:rPr>
                <w:sz w:val="15"/>
              </w:rPr>
            </w:pPr>
            <w:r>
              <w:rPr>
                <w:spacing w:val="-4"/>
                <w:sz w:val="15"/>
              </w:rPr>
              <w:t>2226</w:t>
            </w:r>
          </w:p>
        </w:tc>
        <w:tc>
          <w:tcPr>
            <w:tcW w:w="568" w:type="dxa"/>
          </w:tcPr>
          <w:p>
            <w:pPr>
              <w:pStyle w:val="TableParagraph"/>
              <w:spacing w:before="0"/>
              <w:jc w:val="left"/>
              <w:rPr>
                <w:rFonts w:ascii="Times New Roman"/>
                <w:sz w:val="14"/>
              </w:rPr>
            </w:pPr>
          </w:p>
        </w:tc>
        <w:tc>
          <w:tcPr>
            <w:tcW w:w="1571" w:type="dxa"/>
          </w:tcPr>
          <w:p>
            <w:pPr>
              <w:pStyle w:val="TableParagraph"/>
              <w:spacing w:before="0"/>
              <w:jc w:val="left"/>
              <w:rPr>
                <w:rFonts w:ascii="Times New Roman"/>
                <w:sz w:val="14"/>
              </w:rPr>
            </w:pPr>
          </w:p>
        </w:tc>
        <w:tc>
          <w:tcPr>
            <w:tcW w:w="1350" w:type="dxa"/>
            <w:gridSpan w:val="2"/>
          </w:tcPr>
          <w:p>
            <w:pPr>
              <w:pStyle w:val="TableParagraph"/>
              <w:spacing w:before="18"/>
              <w:ind w:left="447"/>
              <w:jc w:val="left"/>
              <w:rPr>
                <w:sz w:val="15"/>
              </w:rPr>
            </w:pPr>
            <w:r>
              <w:rPr>
                <w:spacing w:val="-2"/>
                <w:sz w:val="15"/>
              </w:rPr>
              <w:t>1.100,00</w:t>
            </w:r>
          </w:p>
        </w:tc>
        <w:tc>
          <w:tcPr>
            <w:tcW w:w="1312" w:type="dxa"/>
          </w:tcPr>
          <w:p>
            <w:pPr>
              <w:pStyle w:val="TableParagraph"/>
              <w:spacing w:before="18"/>
              <w:ind w:right="369"/>
              <w:rPr>
                <w:sz w:val="15"/>
              </w:rPr>
            </w:pPr>
            <w:r>
              <w:rPr>
                <w:spacing w:val="-2"/>
                <w:sz w:val="15"/>
              </w:rPr>
              <w:t>1.100,00</w:t>
            </w:r>
          </w:p>
        </w:tc>
        <w:tc>
          <w:tcPr>
            <w:tcW w:w="1255" w:type="dxa"/>
          </w:tcPr>
          <w:p>
            <w:pPr>
              <w:pStyle w:val="TableParagraph"/>
              <w:spacing w:before="18"/>
              <w:ind w:right="376"/>
              <w:rPr>
                <w:sz w:val="15"/>
              </w:rPr>
            </w:pPr>
            <w:r>
              <w:rPr>
                <w:spacing w:val="-4"/>
                <w:sz w:val="15"/>
              </w:rPr>
              <w:t>0,00</w:t>
            </w:r>
          </w:p>
        </w:tc>
        <w:tc>
          <w:tcPr>
            <w:tcW w:w="1361" w:type="dxa"/>
          </w:tcPr>
          <w:p>
            <w:pPr>
              <w:pStyle w:val="TableParagraph"/>
              <w:spacing w:before="18"/>
              <w:ind w:right="263"/>
              <w:rPr>
                <w:sz w:val="15"/>
              </w:rPr>
            </w:pPr>
            <w:r>
              <w:rPr>
                <w:spacing w:val="-4"/>
                <w:sz w:val="15"/>
              </w:rPr>
              <w:t>0,00</w:t>
            </w:r>
          </w:p>
        </w:tc>
        <w:tc>
          <w:tcPr>
            <w:tcW w:w="1354" w:type="dxa"/>
          </w:tcPr>
          <w:p>
            <w:pPr>
              <w:pStyle w:val="TableParagraph"/>
              <w:spacing w:before="18"/>
              <w:ind w:right="370"/>
              <w:rPr>
                <w:sz w:val="15"/>
              </w:rPr>
            </w:pPr>
            <w:r>
              <w:rPr>
                <w:spacing w:val="-4"/>
                <w:sz w:val="15"/>
              </w:rPr>
              <w:t>0,00</w:t>
            </w:r>
          </w:p>
        </w:tc>
        <w:tc>
          <w:tcPr>
            <w:tcW w:w="963" w:type="dxa"/>
          </w:tcPr>
          <w:p>
            <w:pPr>
              <w:pStyle w:val="TableParagraph"/>
              <w:spacing w:before="18"/>
              <w:ind w:right="86"/>
              <w:rPr>
                <w:sz w:val="15"/>
              </w:rPr>
            </w:pPr>
            <w:r>
              <w:rPr>
                <w:spacing w:val="-4"/>
                <w:sz w:val="15"/>
              </w:rPr>
              <w:t>0,00</w:t>
            </w:r>
          </w:p>
        </w:tc>
      </w:tr>
      <w:tr>
        <w:trPr>
          <w:trHeight w:val="398" w:hRule="atLeast"/>
        </w:trPr>
        <w:tc>
          <w:tcPr>
            <w:tcW w:w="1591" w:type="dxa"/>
          </w:tcPr>
          <w:p>
            <w:pPr>
              <w:pStyle w:val="TableParagraph"/>
              <w:spacing w:before="27"/>
              <w:ind w:left="61"/>
              <w:jc w:val="left"/>
              <w:rPr>
                <w:sz w:val="15"/>
              </w:rPr>
            </w:pPr>
            <w:r>
              <w:rPr>
                <w:spacing w:val="-2"/>
                <w:sz w:val="15"/>
              </w:rPr>
              <w:t>1/815000/720100</w:t>
            </w:r>
          </w:p>
        </w:tc>
        <w:tc>
          <w:tcPr>
            <w:tcW w:w="2919" w:type="dxa"/>
          </w:tcPr>
          <w:p>
            <w:pPr>
              <w:pStyle w:val="TableParagraph"/>
              <w:spacing w:before="24"/>
              <w:ind w:left="58"/>
              <w:jc w:val="left"/>
              <w:rPr>
                <w:sz w:val="15"/>
              </w:rPr>
            </w:pPr>
            <w:r>
              <w:rPr>
                <w:sz w:val="15"/>
              </w:rPr>
              <w:t>KOSTENBEITRAG</w:t>
            </w:r>
            <w:r>
              <w:rPr>
                <w:spacing w:val="20"/>
                <w:sz w:val="15"/>
              </w:rPr>
              <w:t> </w:t>
            </w:r>
            <w:r>
              <w:rPr>
                <w:spacing w:val="-2"/>
                <w:sz w:val="15"/>
              </w:rPr>
              <w:t>WIRTSCHAFTSHOF</w:t>
            </w:r>
          </w:p>
          <w:p>
            <w:pPr>
              <w:pStyle w:val="TableParagraph"/>
              <w:spacing w:before="3"/>
              <w:ind w:left="58"/>
              <w:jc w:val="left"/>
              <w:rPr>
                <w:sz w:val="15"/>
              </w:rPr>
            </w:pPr>
            <w:r>
              <w:rPr>
                <w:spacing w:val="-2"/>
                <w:sz w:val="15"/>
              </w:rPr>
              <w:t>Leistung</w:t>
            </w:r>
          </w:p>
        </w:tc>
        <w:tc>
          <w:tcPr>
            <w:tcW w:w="486" w:type="dxa"/>
          </w:tcPr>
          <w:p>
            <w:pPr>
              <w:pStyle w:val="TableParagraph"/>
              <w:spacing w:before="27"/>
              <w:ind w:left="78" w:right="50"/>
              <w:jc w:val="center"/>
              <w:rPr>
                <w:sz w:val="15"/>
              </w:rPr>
            </w:pPr>
            <w:r>
              <w:rPr>
                <w:spacing w:val="-4"/>
                <w:sz w:val="15"/>
              </w:rPr>
              <w:t>2225</w:t>
            </w:r>
          </w:p>
        </w:tc>
        <w:tc>
          <w:tcPr>
            <w:tcW w:w="568" w:type="dxa"/>
          </w:tcPr>
          <w:p>
            <w:pPr>
              <w:pStyle w:val="TableParagraph"/>
              <w:spacing w:before="27"/>
              <w:ind w:left="54"/>
              <w:jc w:val="left"/>
              <w:rPr>
                <w:sz w:val="15"/>
              </w:rPr>
            </w:pPr>
            <w:r>
              <w:rPr>
                <w:spacing w:val="-4"/>
                <w:sz w:val="15"/>
              </w:rPr>
              <w:t>3225</w:t>
            </w:r>
          </w:p>
        </w:tc>
        <w:tc>
          <w:tcPr>
            <w:tcW w:w="1571" w:type="dxa"/>
          </w:tcPr>
          <w:p>
            <w:pPr>
              <w:pStyle w:val="TableParagraph"/>
              <w:spacing w:before="27"/>
              <w:ind w:left="166"/>
              <w:jc w:val="left"/>
              <w:rPr>
                <w:sz w:val="15"/>
              </w:rPr>
            </w:pPr>
            <w:r>
              <w:rPr>
                <w:spacing w:val="-5"/>
                <w:sz w:val="15"/>
              </w:rPr>
              <w:t>24</w:t>
            </w:r>
          </w:p>
        </w:tc>
        <w:tc>
          <w:tcPr>
            <w:tcW w:w="1350" w:type="dxa"/>
            <w:gridSpan w:val="2"/>
          </w:tcPr>
          <w:p>
            <w:pPr>
              <w:pStyle w:val="TableParagraph"/>
              <w:spacing w:before="27"/>
              <w:ind w:left="745"/>
              <w:jc w:val="left"/>
              <w:rPr>
                <w:sz w:val="15"/>
              </w:rPr>
            </w:pPr>
            <w:r>
              <w:rPr>
                <w:spacing w:val="-4"/>
                <w:sz w:val="15"/>
              </w:rPr>
              <w:t>0,00</w:t>
            </w:r>
          </w:p>
        </w:tc>
        <w:tc>
          <w:tcPr>
            <w:tcW w:w="1312" w:type="dxa"/>
          </w:tcPr>
          <w:p>
            <w:pPr>
              <w:pStyle w:val="TableParagraph"/>
              <w:spacing w:before="27"/>
              <w:ind w:right="368"/>
              <w:rPr>
                <w:sz w:val="15"/>
              </w:rPr>
            </w:pPr>
            <w:r>
              <w:rPr>
                <w:spacing w:val="-4"/>
                <w:sz w:val="15"/>
              </w:rPr>
              <w:t>0,00</w:t>
            </w:r>
          </w:p>
        </w:tc>
        <w:tc>
          <w:tcPr>
            <w:tcW w:w="1255" w:type="dxa"/>
          </w:tcPr>
          <w:p>
            <w:pPr>
              <w:pStyle w:val="TableParagraph"/>
              <w:spacing w:before="27"/>
              <w:ind w:right="376"/>
              <w:rPr>
                <w:sz w:val="15"/>
              </w:rPr>
            </w:pPr>
            <w:r>
              <w:rPr>
                <w:spacing w:val="-4"/>
                <w:sz w:val="15"/>
              </w:rPr>
              <w:t>0,00</w:t>
            </w:r>
          </w:p>
        </w:tc>
        <w:tc>
          <w:tcPr>
            <w:tcW w:w="1361" w:type="dxa"/>
          </w:tcPr>
          <w:p>
            <w:pPr>
              <w:pStyle w:val="TableParagraph"/>
              <w:spacing w:before="27"/>
              <w:ind w:right="263"/>
              <w:rPr>
                <w:sz w:val="15"/>
              </w:rPr>
            </w:pPr>
            <w:r>
              <w:rPr>
                <w:spacing w:val="-4"/>
                <w:sz w:val="15"/>
              </w:rPr>
              <w:t>0,00</w:t>
            </w:r>
          </w:p>
        </w:tc>
        <w:tc>
          <w:tcPr>
            <w:tcW w:w="1354" w:type="dxa"/>
          </w:tcPr>
          <w:p>
            <w:pPr>
              <w:pStyle w:val="TableParagraph"/>
              <w:spacing w:before="27"/>
              <w:ind w:right="370"/>
              <w:rPr>
                <w:sz w:val="15"/>
              </w:rPr>
            </w:pPr>
            <w:r>
              <w:rPr>
                <w:spacing w:val="-4"/>
                <w:sz w:val="15"/>
              </w:rPr>
              <w:t>0,00</w:t>
            </w:r>
          </w:p>
        </w:tc>
        <w:tc>
          <w:tcPr>
            <w:tcW w:w="963" w:type="dxa"/>
          </w:tcPr>
          <w:p>
            <w:pPr>
              <w:pStyle w:val="TableParagraph"/>
              <w:spacing w:before="27"/>
              <w:ind w:right="86"/>
              <w:rPr>
                <w:sz w:val="15"/>
              </w:rPr>
            </w:pPr>
            <w:r>
              <w:rPr>
                <w:spacing w:val="-4"/>
                <w:sz w:val="15"/>
              </w:rPr>
              <w:t>0,00</w:t>
            </w:r>
          </w:p>
        </w:tc>
      </w:tr>
      <w:tr>
        <w:trPr>
          <w:trHeight w:val="396" w:hRule="atLeast"/>
        </w:trPr>
        <w:tc>
          <w:tcPr>
            <w:tcW w:w="1591" w:type="dxa"/>
          </w:tcPr>
          <w:p>
            <w:pPr>
              <w:pStyle w:val="TableParagraph"/>
              <w:ind w:left="61"/>
              <w:jc w:val="left"/>
              <w:rPr>
                <w:sz w:val="15"/>
              </w:rPr>
            </w:pPr>
            <w:r>
              <w:rPr>
                <w:spacing w:val="-2"/>
                <w:sz w:val="15"/>
              </w:rPr>
              <w:t>1/815000/720109</w:t>
            </w:r>
          </w:p>
        </w:tc>
        <w:tc>
          <w:tcPr>
            <w:tcW w:w="2919" w:type="dxa"/>
          </w:tcPr>
          <w:p>
            <w:pPr>
              <w:pStyle w:val="TableParagraph"/>
              <w:spacing w:before="22"/>
              <w:ind w:left="58"/>
              <w:jc w:val="left"/>
              <w:rPr>
                <w:sz w:val="15"/>
              </w:rPr>
            </w:pPr>
            <w:r>
              <w:rPr>
                <w:sz w:val="15"/>
              </w:rPr>
              <w:t>KOSTENBEITRAG</w:t>
            </w:r>
            <w:r>
              <w:rPr>
                <w:spacing w:val="20"/>
                <w:sz w:val="15"/>
              </w:rPr>
              <w:t> </w:t>
            </w:r>
            <w:r>
              <w:rPr>
                <w:spacing w:val="-2"/>
                <w:sz w:val="15"/>
              </w:rPr>
              <w:t>WIRTSCHAFTSHOF</w:t>
            </w:r>
          </w:p>
          <w:p>
            <w:pPr>
              <w:pStyle w:val="TableParagraph"/>
              <w:spacing w:before="4"/>
              <w:ind w:left="58"/>
              <w:jc w:val="left"/>
              <w:rPr>
                <w:sz w:val="15"/>
              </w:rPr>
            </w:pPr>
            <w:r>
              <w:rPr>
                <w:spacing w:val="-2"/>
                <w:sz w:val="15"/>
              </w:rPr>
              <w:t>Leistung</w:t>
            </w:r>
          </w:p>
        </w:tc>
        <w:tc>
          <w:tcPr>
            <w:tcW w:w="486" w:type="dxa"/>
          </w:tcPr>
          <w:p>
            <w:pPr>
              <w:pStyle w:val="TableParagraph"/>
              <w:ind w:left="78" w:right="50"/>
              <w:jc w:val="center"/>
              <w:rPr>
                <w:sz w:val="15"/>
              </w:rPr>
            </w:pPr>
            <w:r>
              <w:rPr>
                <w:spacing w:val="-4"/>
                <w:sz w:val="15"/>
              </w:rPr>
              <w:t>2225</w:t>
            </w:r>
          </w:p>
        </w:tc>
        <w:tc>
          <w:tcPr>
            <w:tcW w:w="568" w:type="dxa"/>
          </w:tcPr>
          <w:p>
            <w:pPr>
              <w:pStyle w:val="TableParagraph"/>
              <w:ind w:left="54"/>
              <w:jc w:val="left"/>
              <w:rPr>
                <w:sz w:val="15"/>
              </w:rPr>
            </w:pPr>
            <w:r>
              <w:rPr>
                <w:spacing w:val="-4"/>
                <w:sz w:val="15"/>
              </w:rPr>
              <w:t>3225</w:t>
            </w:r>
          </w:p>
        </w:tc>
        <w:tc>
          <w:tcPr>
            <w:tcW w:w="1571" w:type="dxa"/>
          </w:tcPr>
          <w:p>
            <w:pPr>
              <w:pStyle w:val="TableParagraph"/>
              <w:ind w:left="166"/>
              <w:jc w:val="left"/>
              <w:rPr>
                <w:sz w:val="15"/>
              </w:rPr>
            </w:pPr>
            <w:r>
              <w:rPr>
                <w:spacing w:val="-5"/>
                <w:sz w:val="15"/>
              </w:rPr>
              <w:t>24</w:t>
            </w:r>
          </w:p>
        </w:tc>
        <w:tc>
          <w:tcPr>
            <w:tcW w:w="1350" w:type="dxa"/>
            <w:gridSpan w:val="2"/>
          </w:tcPr>
          <w:p>
            <w:pPr>
              <w:pStyle w:val="TableParagraph"/>
              <w:ind w:left="447"/>
              <w:jc w:val="left"/>
              <w:rPr>
                <w:sz w:val="15"/>
              </w:rPr>
            </w:pPr>
            <w:r>
              <w:rPr>
                <w:spacing w:val="-2"/>
                <w:sz w:val="15"/>
              </w:rPr>
              <w:t>5.000,00</w:t>
            </w:r>
          </w:p>
        </w:tc>
        <w:tc>
          <w:tcPr>
            <w:tcW w:w="1312" w:type="dxa"/>
          </w:tcPr>
          <w:p>
            <w:pPr>
              <w:pStyle w:val="TableParagraph"/>
              <w:ind w:right="369"/>
              <w:rPr>
                <w:sz w:val="15"/>
              </w:rPr>
            </w:pPr>
            <w:r>
              <w:rPr>
                <w:spacing w:val="-2"/>
                <w:sz w:val="15"/>
              </w:rPr>
              <w:t>5.000,00</w:t>
            </w:r>
          </w:p>
        </w:tc>
        <w:tc>
          <w:tcPr>
            <w:tcW w:w="1255" w:type="dxa"/>
          </w:tcPr>
          <w:p>
            <w:pPr>
              <w:pStyle w:val="TableParagraph"/>
              <w:ind w:right="376"/>
              <w:rPr>
                <w:sz w:val="15"/>
              </w:rPr>
            </w:pPr>
            <w:r>
              <w:rPr>
                <w:spacing w:val="-4"/>
                <w:sz w:val="15"/>
              </w:rPr>
              <w:t>0,00</w:t>
            </w:r>
          </w:p>
        </w:tc>
        <w:tc>
          <w:tcPr>
            <w:tcW w:w="1361" w:type="dxa"/>
          </w:tcPr>
          <w:p>
            <w:pPr>
              <w:pStyle w:val="TableParagraph"/>
              <w:ind w:right="263"/>
              <w:rPr>
                <w:sz w:val="15"/>
              </w:rPr>
            </w:pPr>
            <w:r>
              <w:rPr>
                <w:spacing w:val="-2"/>
                <w:sz w:val="15"/>
              </w:rPr>
              <w:t>5.000,00</w:t>
            </w:r>
          </w:p>
        </w:tc>
        <w:tc>
          <w:tcPr>
            <w:tcW w:w="1354" w:type="dxa"/>
          </w:tcPr>
          <w:p>
            <w:pPr>
              <w:pStyle w:val="TableParagraph"/>
              <w:ind w:right="370"/>
              <w:rPr>
                <w:sz w:val="15"/>
              </w:rPr>
            </w:pPr>
            <w:r>
              <w:rPr>
                <w:spacing w:val="-2"/>
                <w:sz w:val="15"/>
              </w:rPr>
              <w:t>5.000,00</w:t>
            </w:r>
          </w:p>
        </w:tc>
        <w:tc>
          <w:tcPr>
            <w:tcW w:w="963" w:type="dxa"/>
          </w:tcPr>
          <w:p>
            <w:pPr>
              <w:pStyle w:val="TableParagraph"/>
              <w:ind w:right="86"/>
              <w:rPr>
                <w:sz w:val="15"/>
              </w:rPr>
            </w:pPr>
            <w:r>
              <w:rPr>
                <w:spacing w:val="-4"/>
                <w:sz w:val="15"/>
              </w:rPr>
              <w:t>0,00</w:t>
            </w:r>
          </w:p>
        </w:tc>
      </w:tr>
      <w:tr>
        <w:trPr>
          <w:trHeight w:val="396" w:hRule="atLeast"/>
        </w:trPr>
        <w:tc>
          <w:tcPr>
            <w:tcW w:w="1591" w:type="dxa"/>
          </w:tcPr>
          <w:p>
            <w:pPr>
              <w:pStyle w:val="TableParagraph"/>
              <w:spacing w:before="26"/>
              <w:ind w:left="61"/>
              <w:jc w:val="left"/>
              <w:rPr>
                <w:sz w:val="15"/>
              </w:rPr>
            </w:pPr>
            <w:r>
              <w:rPr>
                <w:spacing w:val="-2"/>
                <w:sz w:val="15"/>
              </w:rPr>
              <w:t>1/815000/720200</w:t>
            </w:r>
          </w:p>
        </w:tc>
        <w:tc>
          <w:tcPr>
            <w:tcW w:w="2919" w:type="dxa"/>
          </w:tcPr>
          <w:p>
            <w:pPr>
              <w:pStyle w:val="TableParagraph"/>
              <w:spacing w:line="244" w:lineRule="auto" w:before="22"/>
              <w:ind w:left="58"/>
              <w:jc w:val="left"/>
              <w:rPr>
                <w:sz w:val="15"/>
              </w:rPr>
            </w:pPr>
            <w:r>
              <w:rPr>
                <w:sz w:val="15"/>
              </w:rPr>
              <w:t>Kostenbeiträge (Kostenersätze) </w:t>
            </w:r>
            <w:r>
              <w:rPr>
                <w:sz w:val="15"/>
              </w:rPr>
              <w:t>für </w:t>
            </w:r>
            <w:r>
              <w:rPr>
                <w:spacing w:val="-2"/>
                <w:sz w:val="15"/>
              </w:rPr>
              <w:t>Maschinen</w:t>
            </w:r>
          </w:p>
        </w:tc>
        <w:tc>
          <w:tcPr>
            <w:tcW w:w="486" w:type="dxa"/>
          </w:tcPr>
          <w:p>
            <w:pPr>
              <w:pStyle w:val="TableParagraph"/>
              <w:spacing w:before="26"/>
              <w:ind w:left="78" w:right="50"/>
              <w:jc w:val="center"/>
              <w:rPr>
                <w:sz w:val="15"/>
              </w:rPr>
            </w:pPr>
            <w:r>
              <w:rPr>
                <w:spacing w:val="-4"/>
                <w:sz w:val="15"/>
              </w:rPr>
              <w:t>2225</w:t>
            </w:r>
          </w:p>
        </w:tc>
        <w:tc>
          <w:tcPr>
            <w:tcW w:w="568" w:type="dxa"/>
          </w:tcPr>
          <w:p>
            <w:pPr>
              <w:pStyle w:val="TableParagraph"/>
              <w:spacing w:before="26"/>
              <w:ind w:left="54"/>
              <w:jc w:val="left"/>
              <w:rPr>
                <w:sz w:val="15"/>
              </w:rPr>
            </w:pPr>
            <w:r>
              <w:rPr>
                <w:spacing w:val="-4"/>
                <w:sz w:val="15"/>
              </w:rPr>
              <w:t>3225</w:t>
            </w:r>
          </w:p>
        </w:tc>
        <w:tc>
          <w:tcPr>
            <w:tcW w:w="1571" w:type="dxa"/>
          </w:tcPr>
          <w:p>
            <w:pPr>
              <w:pStyle w:val="TableParagraph"/>
              <w:spacing w:before="26"/>
              <w:ind w:left="166"/>
              <w:jc w:val="left"/>
              <w:rPr>
                <w:sz w:val="15"/>
              </w:rPr>
            </w:pPr>
            <w:r>
              <w:rPr>
                <w:spacing w:val="-5"/>
                <w:sz w:val="15"/>
              </w:rPr>
              <w:t>24</w:t>
            </w:r>
          </w:p>
        </w:tc>
        <w:tc>
          <w:tcPr>
            <w:tcW w:w="1350" w:type="dxa"/>
            <w:gridSpan w:val="2"/>
          </w:tcPr>
          <w:p>
            <w:pPr>
              <w:pStyle w:val="TableParagraph"/>
              <w:spacing w:before="26"/>
              <w:ind w:left="745"/>
              <w:jc w:val="left"/>
              <w:rPr>
                <w:sz w:val="15"/>
              </w:rPr>
            </w:pPr>
            <w:r>
              <w:rPr>
                <w:spacing w:val="-4"/>
                <w:sz w:val="15"/>
              </w:rPr>
              <w:t>0,00</w:t>
            </w:r>
          </w:p>
        </w:tc>
        <w:tc>
          <w:tcPr>
            <w:tcW w:w="1312" w:type="dxa"/>
          </w:tcPr>
          <w:p>
            <w:pPr>
              <w:pStyle w:val="TableParagraph"/>
              <w:spacing w:before="26"/>
              <w:ind w:right="368"/>
              <w:rPr>
                <w:sz w:val="15"/>
              </w:rPr>
            </w:pPr>
            <w:r>
              <w:rPr>
                <w:spacing w:val="-4"/>
                <w:sz w:val="15"/>
              </w:rPr>
              <w:t>0,00</w:t>
            </w:r>
          </w:p>
        </w:tc>
        <w:tc>
          <w:tcPr>
            <w:tcW w:w="1255" w:type="dxa"/>
          </w:tcPr>
          <w:p>
            <w:pPr>
              <w:pStyle w:val="TableParagraph"/>
              <w:spacing w:before="26"/>
              <w:ind w:right="376"/>
              <w:rPr>
                <w:sz w:val="15"/>
              </w:rPr>
            </w:pPr>
            <w:r>
              <w:rPr>
                <w:spacing w:val="-4"/>
                <w:sz w:val="15"/>
              </w:rPr>
              <w:t>0,00</w:t>
            </w:r>
          </w:p>
        </w:tc>
        <w:tc>
          <w:tcPr>
            <w:tcW w:w="1361" w:type="dxa"/>
          </w:tcPr>
          <w:p>
            <w:pPr>
              <w:pStyle w:val="TableParagraph"/>
              <w:spacing w:before="26"/>
              <w:ind w:right="263"/>
              <w:rPr>
                <w:sz w:val="15"/>
              </w:rPr>
            </w:pPr>
            <w:r>
              <w:rPr>
                <w:spacing w:val="-4"/>
                <w:sz w:val="15"/>
              </w:rPr>
              <w:t>0,00</w:t>
            </w:r>
          </w:p>
        </w:tc>
        <w:tc>
          <w:tcPr>
            <w:tcW w:w="1354" w:type="dxa"/>
          </w:tcPr>
          <w:p>
            <w:pPr>
              <w:pStyle w:val="TableParagraph"/>
              <w:spacing w:before="26"/>
              <w:ind w:right="370"/>
              <w:rPr>
                <w:sz w:val="15"/>
              </w:rPr>
            </w:pPr>
            <w:r>
              <w:rPr>
                <w:spacing w:val="-4"/>
                <w:sz w:val="15"/>
              </w:rPr>
              <w:t>0,00</w:t>
            </w:r>
          </w:p>
        </w:tc>
        <w:tc>
          <w:tcPr>
            <w:tcW w:w="963" w:type="dxa"/>
          </w:tcPr>
          <w:p>
            <w:pPr>
              <w:pStyle w:val="TableParagraph"/>
              <w:spacing w:before="26"/>
              <w:ind w:right="86"/>
              <w:rPr>
                <w:sz w:val="15"/>
              </w:rPr>
            </w:pPr>
            <w:r>
              <w:rPr>
                <w:spacing w:val="-4"/>
                <w:sz w:val="15"/>
              </w:rPr>
              <w:t>0,00</w:t>
            </w:r>
          </w:p>
        </w:tc>
      </w:tr>
      <w:tr>
        <w:trPr>
          <w:trHeight w:val="399" w:hRule="atLeast"/>
        </w:trPr>
        <w:tc>
          <w:tcPr>
            <w:tcW w:w="1591" w:type="dxa"/>
            <w:tcBorders>
              <w:bottom w:val="single" w:sz="6" w:space="0" w:color="000000"/>
            </w:tcBorders>
          </w:tcPr>
          <w:p>
            <w:pPr>
              <w:pStyle w:val="TableParagraph"/>
              <w:spacing w:before="26"/>
              <w:ind w:left="61"/>
              <w:jc w:val="left"/>
              <w:rPr>
                <w:sz w:val="15"/>
              </w:rPr>
            </w:pPr>
            <w:r>
              <w:rPr>
                <w:spacing w:val="-2"/>
                <w:sz w:val="15"/>
              </w:rPr>
              <w:t>1/815000/728000</w:t>
            </w:r>
          </w:p>
        </w:tc>
        <w:tc>
          <w:tcPr>
            <w:tcW w:w="2919" w:type="dxa"/>
            <w:tcBorders>
              <w:bottom w:val="single" w:sz="6" w:space="0" w:color="000000"/>
            </w:tcBorders>
          </w:tcPr>
          <w:p>
            <w:pPr>
              <w:pStyle w:val="TableParagraph"/>
              <w:spacing w:line="244" w:lineRule="auto" w:before="23"/>
              <w:ind w:left="58"/>
              <w:jc w:val="left"/>
              <w:rPr>
                <w:sz w:val="15"/>
              </w:rPr>
            </w:pPr>
            <w:r>
              <w:rPr>
                <w:sz w:val="15"/>
              </w:rPr>
              <w:t>ENTGELTE FÜR SONSTIGE </w:t>
            </w:r>
            <w:r>
              <w:rPr>
                <w:spacing w:val="-2"/>
                <w:sz w:val="15"/>
              </w:rPr>
              <w:t>LEISTUNGEN</w:t>
            </w:r>
          </w:p>
        </w:tc>
        <w:tc>
          <w:tcPr>
            <w:tcW w:w="486" w:type="dxa"/>
            <w:tcBorders>
              <w:bottom w:val="single" w:sz="6" w:space="0" w:color="000000"/>
            </w:tcBorders>
          </w:tcPr>
          <w:p>
            <w:pPr>
              <w:pStyle w:val="TableParagraph"/>
              <w:spacing w:before="26"/>
              <w:ind w:left="78" w:right="50"/>
              <w:jc w:val="center"/>
              <w:rPr>
                <w:sz w:val="15"/>
              </w:rPr>
            </w:pPr>
            <w:r>
              <w:rPr>
                <w:spacing w:val="-4"/>
                <w:sz w:val="15"/>
              </w:rPr>
              <w:t>2225</w:t>
            </w:r>
          </w:p>
        </w:tc>
        <w:tc>
          <w:tcPr>
            <w:tcW w:w="568" w:type="dxa"/>
            <w:tcBorders>
              <w:bottom w:val="single" w:sz="6" w:space="0" w:color="000000"/>
            </w:tcBorders>
          </w:tcPr>
          <w:p>
            <w:pPr>
              <w:pStyle w:val="TableParagraph"/>
              <w:spacing w:before="26"/>
              <w:ind w:left="54"/>
              <w:jc w:val="left"/>
              <w:rPr>
                <w:sz w:val="15"/>
              </w:rPr>
            </w:pPr>
            <w:r>
              <w:rPr>
                <w:spacing w:val="-4"/>
                <w:sz w:val="15"/>
              </w:rPr>
              <w:t>3225</w:t>
            </w:r>
          </w:p>
        </w:tc>
        <w:tc>
          <w:tcPr>
            <w:tcW w:w="1571" w:type="dxa"/>
            <w:tcBorders>
              <w:bottom w:val="single" w:sz="6" w:space="0" w:color="000000"/>
            </w:tcBorders>
          </w:tcPr>
          <w:p>
            <w:pPr>
              <w:pStyle w:val="TableParagraph"/>
              <w:spacing w:before="26"/>
              <w:ind w:left="166"/>
              <w:jc w:val="left"/>
              <w:rPr>
                <w:sz w:val="15"/>
              </w:rPr>
            </w:pPr>
            <w:r>
              <w:rPr>
                <w:spacing w:val="-5"/>
                <w:sz w:val="15"/>
              </w:rPr>
              <w:t>24</w:t>
            </w:r>
          </w:p>
        </w:tc>
        <w:tc>
          <w:tcPr>
            <w:tcW w:w="1350" w:type="dxa"/>
            <w:gridSpan w:val="2"/>
            <w:tcBorders>
              <w:bottom w:val="single" w:sz="6" w:space="0" w:color="000000"/>
            </w:tcBorders>
          </w:tcPr>
          <w:p>
            <w:pPr>
              <w:pStyle w:val="TableParagraph"/>
              <w:spacing w:before="26"/>
              <w:ind w:left="575"/>
              <w:jc w:val="left"/>
              <w:rPr>
                <w:sz w:val="15"/>
              </w:rPr>
            </w:pPr>
            <w:r>
              <w:rPr>
                <w:spacing w:val="-2"/>
                <w:sz w:val="15"/>
              </w:rPr>
              <w:t>500,00</w:t>
            </w:r>
          </w:p>
        </w:tc>
        <w:tc>
          <w:tcPr>
            <w:tcW w:w="1312" w:type="dxa"/>
            <w:tcBorders>
              <w:bottom w:val="single" w:sz="6" w:space="0" w:color="000000"/>
            </w:tcBorders>
          </w:tcPr>
          <w:p>
            <w:pPr>
              <w:pStyle w:val="TableParagraph"/>
              <w:spacing w:before="26"/>
              <w:ind w:right="368"/>
              <w:rPr>
                <w:sz w:val="15"/>
              </w:rPr>
            </w:pPr>
            <w:r>
              <w:rPr>
                <w:spacing w:val="-2"/>
                <w:sz w:val="15"/>
              </w:rPr>
              <w:t>500,00</w:t>
            </w:r>
          </w:p>
        </w:tc>
        <w:tc>
          <w:tcPr>
            <w:tcW w:w="1255" w:type="dxa"/>
            <w:tcBorders>
              <w:bottom w:val="single" w:sz="6" w:space="0" w:color="000000"/>
            </w:tcBorders>
          </w:tcPr>
          <w:p>
            <w:pPr>
              <w:pStyle w:val="TableParagraph"/>
              <w:spacing w:before="26"/>
              <w:ind w:right="376"/>
              <w:rPr>
                <w:sz w:val="15"/>
              </w:rPr>
            </w:pPr>
            <w:r>
              <w:rPr>
                <w:spacing w:val="-4"/>
                <w:sz w:val="15"/>
              </w:rPr>
              <w:t>0,00</w:t>
            </w:r>
          </w:p>
        </w:tc>
        <w:tc>
          <w:tcPr>
            <w:tcW w:w="1361" w:type="dxa"/>
            <w:tcBorders>
              <w:bottom w:val="single" w:sz="6" w:space="0" w:color="000000"/>
            </w:tcBorders>
          </w:tcPr>
          <w:p>
            <w:pPr>
              <w:pStyle w:val="TableParagraph"/>
              <w:spacing w:before="26"/>
              <w:ind w:right="263"/>
              <w:rPr>
                <w:sz w:val="15"/>
              </w:rPr>
            </w:pPr>
            <w:r>
              <w:rPr>
                <w:spacing w:val="-2"/>
                <w:sz w:val="15"/>
              </w:rPr>
              <w:t>500,00</w:t>
            </w:r>
          </w:p>
        </w:tc>
        <w:tc>
          <w:tcPr>
            <w:tcW w:w="1354" w:type="dxa"/>
            <w:tcBorders>
              <w:bottom w:val="single" w:sz="6" w:space="0" w:color="000000"/>
            </w:tcBorders>
          </w:tcPr>
          <w:p>
            <w:pPr>
              <w:pStyle w:val="TableParagraph"/>
              <w:spacing w:before="26"/>
              <w:ind w:right="370"/>
              <w:rPr>
                <w:sz w:val="15"/>
              </w:rPr>
            </w:pPr>
            <w:r>
              <w:rPr>
                <w:spacing w:val="-2"/>
                <w:sz w:val="15"/>
              </w:rPr>
              <w:t>500,00</w:t>
            </w:r>
          </w:p>
        </w:tc>
        <w:tc>
          <w:tcPr>
            <w:tcW w:w="963" w:type="dxa"/>
            <w:tcBorders>
              <w:bottom w:val="single" w:sz="6" w:space="0" w:color="000000"/>
            </w:tcBorders>
          </w:tcPr>
          <w:p>
            <w:pPr>
              <w:pStyle w:val="TableParagraph"/>
              <w:spacing w:before="26"/>
              <w:ind w:right="86"/>
              <w:rPr>
                <w:sz w:val="15"/>
              </w:rPr>
            </w:pPr>
            <w:r>
              <w:rPr>
                <w:spacing w:val="-4"/>
                <w:sz w:val="15"/>
              </w:rPr>
              <w:t>0,00</w:t>
            </w:r>
          </w:p>
        </w:tc>
      </w:tr>
      <w:tr>
        <w:trPr>
          <w:trHeight w:val="209" w:hRule="atLeast"/>
        </w:trPr>
        <w:tc>
          <w:tcPr>
            <w:tcW w:w="1591"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4" w:type="dxa"/>
            <w:gridSpan w:val="4"/>
            <w:tcBorders>
              <w:top w:val="single" w:sz="6" w:space="0" w:color="000000"/>
            </w:tcBorders>
          </w:tcPr>
          <w:p>
            <w:pPr>
              <w:pStyle w:val="TableParagraph"/>
              <w:spacing w:before="8"/>
              <w:ind w:left="58"/>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50" w:type="dxa"/>
            <w:gridSpan w:val="2"/>
            <w:tcBorders>
              <w:top w:val="single" w:sz="6" w:space="0" w:color="000000"/>
            </w:tcBorders>
          </w:tcPr>
          <w:p>
            <w:pPr>
              <w:pStyle w:val="TableParagraph"/>
              <w:spacing w:before="8"/>
              <w:ind w:left="447"/>
              <w:jc w:val="left"/>
              <w:rPr>
                <w:b/>
                <w:sz w:val="15"/>
              </w:rPr>
            </w:pPr>
            <w:r>
              <w:rPr>
                <w:b/>
                <w:spacing w:val="-2"/>
                <w:sz w:val="15"/>
              </w:rPr>
              <w:t>8.100,00</w:t>
            </w:r>
          </w:p>
        </w:tc>
        <w:tc>
          <w:tcPr>
            <w:tcW w:w="1312" w:type="dxa"/>
            <w:tcBorders>
              <w:top w:val="single" w:sz="6" w:space="0" w:color="000000"/>
            </w:tcBorders>
          </w:tcPr>
          <w:p>
            <w:pPr>
              <w:pStyle w:val="TableParagraph"/>
              <w:spacing w:before="8"/>
              <w:ind w:right="369"/>
              <w:rPr>
                <w:b/>
                <w:sz w:val="15"/>
              </w:rPr>
            </w:pPr>
            <w:r>
              <w:rPr>
                <w:b/>
                <w:spacing w:val="-2"/>
                <w:sz w:val="15"/>
              </w:rPr>
              <w:t>8.000,00</w:t>
            </w:r>
          </w:p>
        </w:tc>
        <w:tc>
          <w:tcPr>
            <w:tcW w:w="1255" w:type="dxa"/>
            <w:tcBorders>
              <w:top w:val="single" w:sz="6" w:space="0" w:color="000000"/>
            </w:tcBorders>
          </w:tcPr>
          <w:p>
            <w:pPr>
              <w:pStyle w:val="TableParagraph"/>
              <w:spacing w:before="8"/>
              <w:ind w:right="376"/>
              <w:rPr>
                <w:b/>
                <w:sz w:val="15"/>
              </w:rPr>
            </w:pPr>
            <w:r>
              <w:rPr>
                <w:b/>
                <w:spacing w:val="-2"/>
                <w:sz w:val="15"/>
              </w:rPr>
              <w:t>100,00</w:t>
            </w:r>
          </w:p>
        </w:tc>
        <w:tc>
          <w:tcPr>
            <w:tcW w:w="1361" w:type="dxa"/>
            <w:tcBorders>
              <w:top w:val="single" w:sz="6" w:space="0" w:color="000000"/>
            </w:tcBorders>
          </w:tcPr>
          <w:p>
            <w:pPr>
              <w:pStyle w:val="TableParagraph"/>
              <w:spacing w:before="8"/>
              <w:ind w:right="263"/>
              <w:rPr>
                <w:b/>
                <w:sz w:val="15"/>
              </w:rPr>
            </w:pPr>
            <w:r>
              <w:rPr>
                <w:b/>
                <w:spacing w:val="-2"/>
                <w:sz w:val="15"/>
              </w:rPr>
              <w:t>6.600,00</w:t>
            </w:r>
          </w:p>
        </w:tc>
        <w:tc>
          <w:tcPr>
            <w:tcW w:w="1354" w:type="dxa"/>
            <w:tcBorders>
              <w:top w:val="single" w:sz="6" w:space="0" w:color="000000"/>
            </w:tcBorders>
          </w:tcPr>
          <w:p>
            <w:pPr>
              <w:pStyle w:val="TableParagraph"/>
              <w:spacing w:before="8"/>
              <w:ind w:right="370"/>
              <w:rPr>
                <w:b/>
                <w:sz w:val="15"/>
              </w:rPr>
            </w:pPr>
            <w:r>
              <w:rPr>
                <w:b/>
                <w:spacing w:val="-2"/>
                <w:sz w:val="15"/>
              </w:rPr>
              <w:t>6.500,00</w:t>
            </w:r>
          </w:p>
        </w:tc>
        <w:tc>
          <w:tcPr>
            <w:tcW w:w="963" w:type="dxa"/>
            <w:tcBorders>
              <w:top w:val="single" w:sz="6" w:space="0" w:color="000000"/>
            </w:tcBorders>
          </w:tcPr>
          <w:p>
            <w:pPr>
              <w:pStyle w:val="TableParagraph"/>
              <w:spacing w:before="8"/>
              <w:ind w:right="86"/>
              <w:rPr>
                <w:b/>
                <w:sz w:val="15"/>
              </w:rPr>
            </w:pPr>
            <w:r>
              <w:rPr>
                <w:b/>
                <w:spacing w:val="-2"/>
                <w:sz w:val="15"/>
              </w:rPr>
              <w:t>100,00</w:t>
            </w:r>
          </w:p>
        </w:tc>
      </w:tr>
      <w:tr>
        <w:trPr>
          <w:trHeight w:val="226" w:hRule="atLeast"/>
        </w:trPr>
        <w:tc>
          <w:tcPr>
            <w:tcW w:w="1591"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4" w:type="dxa"/>
            <w:gridSpan w:val="4"/>
          </w:tcPr>
          <w:p>
            <w:pPr>
              <w:pStyle w:val="TableParagraph"/>
              <w:ind w:left="58"/>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50" w:type="dxa"/>
            <w:gridSpan w:val="2"/>
          </w:tcPr>
          <w:p>
            <w:pPr>
              <w:pStyle w:val="TableParagraph"/>
              <w:ind w:left="396"/>
              <w:jc w:val="left"/>
              <w:rPr>
                <w:b/>
                <w:sz w:val="15"/>
              </w:rPr>
            </w:pPr>
            <w:r>
              <w:rPr>
                <w:b/>
                <w:sz w:val="15"/>
              </w:rPr>
              <w:t>-</w:t>
            </w:r>
            <w:r>
              <w:rPr>
                <w:b/>
                <w:spacing w:val="-2"/>
                <w:sz w:val="15"/>
              </w:rPr>
              <w:t>6.900,00</w:t>
            </w:r>
          </w:p>
        </w:tc>
        <w:tc>
          <w:tcPr>
            <w:tcW w:w="1312" w:type="dxa"/>
          </w:tcPr>
          <w:p>
            <w:pPr>
              <w:pStyle w:val="TableParagraph"/>
              <w:ind w:right="368"/>
              <w:rPr>
                <w:b/>
                <w:sz w:val="15"/>
              </w:rPr>
            </w:pPr>
            <w:r>
              <w:rPr>
                <w:b/>
                <w:sz w:val="15"/>
              </w:rPr>
              <w:t>-</w:t>
            </w:r>
            <w:r>
              <w:rPr>
                <w:b/>
                <w:spacing w:val="-2"/>
                <w:sz w:val="15"/>
              </w:rPr>
              <w:t>6.800,00</w:t>
            </w:r>
          </w:p>
        </w:tc>
        <w:tc>
          <w:tcPr>
            <w:tcW w:w="1255" w:type="dxa"/>
          </w:tcPr>
          <w:p>
            <w:pPr>
              <w:pStyle w:val="TableParagraph"/>
              <w:ind w:right="376"/>
              <w:rPr>
                <w:b/>
                <w:sz w:val="15"/>
              </w:rPr>
            </w:pPr>
            <w:r>
              <w:rPr>
                <w:b/>
                <w:sz w:val="15"/>
              </w:rPr>
              <w:t>-</w:t>
            </w:r>
            <w:r>
              <w:rPr>
                <w:b/>
                <w:spacing w:val="-2"/>
                <w:sz w:val="15"/>
              </w:rPr>
              <w:t>100,00</w:t>
            </w:r>
          </w:p>
        </w:tc>
        <w:tc>
          <w:tcPr>
            <w:tcW w:w="1361" w:type="dxa"/>
          </w:tcPr>
          <w:p>
            <w:pPr>
              <w:pStyle w:val="TableParagraph"/>
              <w:ind w:right="263"/>
              <w:rPr>
                <w:b/>
                <w:sz w:val="15"/>
              </w:rPr>
            </w:pPr>
            <w:r>
              <w:rPr>
                <w:b/>
                <w:sz w:val="15"/>
              </w:rPr>
              <w:t>-</w:t>
            </w:r>
            <w:r>
              <w:rPr>
                <w:b/>
                <w:spacing w:val="-2"/>
                <w:sz w:val="15"/>
              </w:rPr>
              <w:t>6.600,00</w:t>
            </w:r>
          </w:p>
        </w:tc>
        <w:tc>
          <w:tcPr>
            <w:tcW w:w="1354" w:type="dxa"/>
          </w:tcPr>
          <w:p>
            <w:pPr>
              <w:pStyle w:val="TableParagraph"/>
              <w:ind w:right="370"/>
              <w:rPr>
                <w:b/>
                <w:sz w:val="15"/>
              </w:rPr>
            </w:pPr>
            <w:r>
              <w:rPr>
                <w:b/>
                <w:sz w:val="15"/>
              </w:rPr>
              <w:t>-</w:t>
            </w:r>
            <w:r>
              <w:rPr>
                <w:b/>
                <w:spacing w:val="-2"/>
                <w:sz w:val="15"/>
              </w:rPr>
              <w:t>6.500,00</w:t>
            </w:r>
          </w:p>
        </w:tc>
        <w:tc>
          <w:tcPr>
            <w:tcW w:w="963" w:type="dxa"/>
          </w:tcPr>
          <w:p>
            <w:pPr>
              <w:pStyle w:val="TableParagraph"/>
              <w:ind w:right="85"/>
              <w:rPr>
                <w:b/>
                <w:sz w:val="15"/>
              </w:rPr>
            </w:pPr>
            <w:r>
              <w:rPr>
                <w:b/>
                <w:sz w:val="15"/>
              </w:rPr>
              <w:t>-</w:t>
            </w:r>
            <w:r>
              <w:rPr>
                <w:b/>
                <w:spacing w:val="-2"/>
                <w:sz w:val="15"/>
              </w:rPr>
              <w:t>100,00</w:t>
            </w: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23</w:t>
            </w:r>
          </w:p>
        </w:tc>
        <w:tc>
          <w:tcPr>
            <w:tcW w:w="5544" w:type="dxa"/>
            <w:gridSpan w:val="4"/>
          </w:tcPr>
          <w:p>
            <w:pPr>
              <w:pStyle w:val="TableParagraph"/>
              <w:ind w:left="58"/>
              <w:jc w:val="left"/>
              <w:rPr>
                <w:b/>
                <w:sz w:val="15"/>
              </w:rPr>
            </w:pPr>
            <w:r>
              <w:rPr>
                <w:b/>
                <w:sz w:val="15"/>
              </w:rPr>
              <w:t>Summe</w:t>
            </w:r>
            <w:r>
              <w:rPr>
                <w:b/>
                <w:spacing w:val="7"/>
                <w:sz w:val="15"/>
              </w:rPr>
              <w:t> </w:t>
            </w:r>
            <w:r>
              <w:rPr>
                <w:b/>
                <w:spacing w:val="-2"/>
                <w:sz w:val="15"/>
              </w:rPr>
              <w:t>Haushaltsrücklagen</w:t>
            </w:r>
          </w:p>
        </w:tc>
        <w:tc>
          <w:tcPr>
            <w:tcW w:w="1350" w:type="dxa"/>
            <w:gridSpan w:val="2"/>
          </w:tcPr>
          <w:p>
            <w:pPr>
              <w:pStyle w:val="TableParagraph"/>
              <w:ind w:left="745"/>
              <w:jc w:val="left"/>
              <w:rPr>
                <w:b/>
                <w:sz w:val="15"/>
              </w:rPr>
            </w:pPr>
            <w:r>
              <w:rPr>
                <w:b/>
                <w:spacing w:val="-4"/>
                <w:sz w:val="15"/>
              </w:rPr>
              <w:t>0,00</w:t>
            </w:r>
          </w:p>
        </w:tc>
        <w:tc>
          <w:tcPr>
            <w:tcW w:w="1312" w:type="dxa"/>
          </w:tcPr>
          <w:p>
            <w:pPr>
              <w:pStyle w:val="TableParagraph"/>
              <w:ind w:right="368"/>
              <w:rPr>
                <w:b/>
                <w:sz w:val="15"/>
              </w:rPr>
            </w:pPr>
            <w:r>
              <w:rPr>
                <w:b/>
                <w:spacing w:val="-4"/>
                <w:sz w:val="15"/>
              </w:rPr>
              <w:t>0,00</w:t>
            </w:r>
          </w:p>
        </w:tc>
        <w:tc>
          <w:tcPr>
            <w:tcW w:w="1255" w:type="dxa"/>
          </w:tcPr>
          <w:p>
            <w:pPr>
              <w:pStyle w:val="TableParagraph"/>
              <w:ind w:right="376"/>
              <w:rPr>
                <w:b/>
                <w:sz w:val="15"/>
              </w:rPr>
            </w:pPr>
            <w:r>
              <w:rPr>
                <w:b/>
                <w:spacing w:val="-4"/>
                <w:sz w:val="15"/>
              </w:rPr>
              <w:t>0,00</w:t>
            </w:r>
          </w:p>
        </w:tc>
        <w:tc>
          <w:tcPr>
            <w:tcW w:w="1361" w:type="dxa"/>
          </w:tcPr>
          <w:p>
            <w:pPr>
              <w:pStyle w:val="TableParagraph"/>
              <w:ind w:right="263"/>
              <w:rPr>
                <w:b/>
                <w:sz w:val="15"/>
              </w:rPr>
            </w:pPr>
            <w:r>
              <w:rPr>
                <w:b/>
                <w:spacing w:val="-4"/>
                <w:sz w:val="15"/>
              </w:rPr>
              <w:t>0,00</w:t>
            </w:r>
          </w:p>
        </w:tc>
        <w:tc>
          <w:tcPr>
            <w:tcW w:w="1354" w:type="dxa"/>
          </w:tcPr>
          <w:p>
            <w:pPr>
              <w:pStyle w:val="TableParagraph"/>
              <w:ind w:right="370"/>
              <w:rPr>
                <w:b/>
                <w:sz w:val="15"/>
              </w:rPr>
            </w:pPr>
            <w:r>
              <w:rPr>
                <w:b/>
                <w:spacing w:val="-4"/>
                <w:sz w:val="15"/>
              </w:rPr>
              <w:t>0,00</w:t>
            </w:r>
          </w:p>
        </w:tc>
        <w:tc>
          <w:tcPr>
            <w:tcW w:w="963" w:type="dxa"/>
          </w:tcPr>
          <w:p>
            <w:pPr>
              <w:pStyle w:val="TableParagraph"/>
              <w:ind w:right="86"/>
              <w:rPr>
                <w:b/>
                <w:sz w:val="15"/>
              </w:rPr>
            </w:pPr>
            <w:r>
              <w:rPr>
                <w:b/>
                <w:spacing w:val="-4"/>
                <w:sz w:val="15"/>
              </w:rPr>
              <w:t>0,00</w:t>
            </w:r>
          </w:p>
        </w:tc>
      </w:tr>
      <w:tr>
        <w:trPr>
          <w:trHeight w:val="255" w:hRule="atLeast"/>
        </w:trPr>
        <w:tc>
          <w:tcPr>
            <w:tcW w:w="1591" w:type="dxa"/>
          </w:tcPr>
          <w:p>
            <w:pPr>
              <w:pStyle w:val="TableParagraph"/>
              <w:ind w:left="61"/>
              <w:jc w:val="left"/>
              <w:rPr>
                <w:b/>
                <w:sz w:val="15"/>
              </w:rPr>
            </w:pPr>
            <w:r>
              <w:rPr>
                <w:b/>
                <w:spacing w:val="-4"/>
                <w:sz w:val="15"/>
              </w:rPr>
              <w:t>SA00</w:t>
            </w:r>
          </w:p>
        </w:tc>
        <w:tc>
          <w:tcPr>
            <w:tcW w:w="5544" w:type="dxa"/>
            <w:gridSpan w:val="4"/>
          </w:tcPr>
          <w:p>
            <w:pPr>
              <w:pStyle w:val="TableParagraph"/>
              <w:ind w:left="58"/>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50" w:type="dxa"/>
            <w:gridSpan w:val="2"/>
          </w:tcPr>
          <w:p>
            <w:pPr>
              <w:pStyle w:val="TableParagraph"/>
              <w:ind w:left="396"/>
              <w:jc w:val="left"/>
              <w:rPr>
                <w:b/>
                <w:sz w:val="15"/>
              </w:rPr>
            </w:pPr>
            <w:r>
              <w:rPr>
                <w:b/>
                <w:sz w:val="15"/>
              </w:rPr>
              <w:t>-</w:t>
            </w:r>
            <w:r>
              <w:rPr>
                <w:b/>
                <w:spacing w:val="-2"/>
                <w:sz w:val="15"/>
              </w:rPr>
              <w:t>6.900,00</w:t>
            </w:r>
          </w:p>
        </w:tc>
        <w:tc>
          <w:tcPr>
            <w:tcW w:w="1312" w:type="dxa"/>
          </w:tcPr>
          <w:p>
            <w:pPr>
              <w:pStyle w:val="TableParagraph"/>
              <w:ind w:right="368"/>
              <w:rPr>
                <w:b/>
                <w:sz w:val="15"/>
              </w:rPr>
            </w:pPr>
            <w:r>
              <w:rPr>
                <w:b/>
                <w:sz w:val="15"/>
              </w:rPr>
              <w:t>-</w:t>
            </w:r>
            <w:r>
              <w:rPr>
                <w:b/>
                <w:spacing w:val="-2"/>
                <w:sz w:val="15"/>
              </w:rPr>
              <w:t>6.800,00</w:t>
            </w:r>
          </w:p>
        </w:tc>
        <w:tc>
          <w:tcPr>
            <w:tcW w:w="1255" w:type="dxa"/>
          </w:tcPr>
          <w:p>
            <w:pPr>
              <w:pStyle w:val="TableParagraph"/>
              <w:ind w:right="376"/>
              <w:rPr>
                <w:b/>
                <w:sz w:val="15"/>
              </w:rPr>
            </w:pPr>
            <w:r>
              <w:rPr>
                <w:b/>
                <w:sz w:val="15"/>
              </w:rPr>
              <w:t>-</w:t>
            </w:r>
            <w:r>
              <w:rPr>
                <w:b/>
                <w:spacing w:val="-2"/>
                <w:sz w:val="15"/>
              </w:rPr>
              <w:t>100,00</w:t>
            </w:r>
          </w:p>
        </w:tc>
        <w:tc>
          <w:tcPr>
            <w:tcW w:w="1361" w:type="dxa"/>
          </w:tcPr>
          <w:p>
            <w:pPr>
              <w:pStyle w:val="TableParagraph"/>
              <w:spacing w:before="0"/>
              <w:jc w:val="left"/>
              <w:rPr>
                <w:rFonts w:ascii="Times New Roman"/>
                <w:sz w:val="14"/>
              </w:rPr>
            </w:pPr>
          </w:p>
        </w:tc>
        <w:tc>
          <w:tcPr>
            <w:tcW w:w="1354" w:type="dxa"/>
          </w:tcPr>
          <w:p>
            <w:pPr>
              <w:pStyle w:val="TableParagraph"/>
              <w:spacing w:before="0"/>
              <w:jc w:val="left"/>
              <w:rPr>
                <w:rFonts w:ascii="Times New Roman"/>
                <w:sz w:val="14"/>
              </w:rPr>
            </w:pPr>
          </w:p>
        </w:tc>
        <w:tc>
          <w:tcPr>
            <w:tcW w:w="963" w:type="dxa"/>
          </w:tcPr>
          <w:p>
            <w:pPr>
              <w:pStyle w:val="TableParagraph"/>
              <w:spacing w:before="0"/>
              <w:jc w:val="left"/>
              <w:rPr>
                <w:rFonts w:ascii="Times New Roman"/>
                <w:sz w:val="14"/>
              </w:rPr>
            </w:pPr>
          </w:p>
        </w:tc>
      </w:tr>
      <w:tr>
        <w:trPr>
          <w:trHeight w:val="255" w:hRule="atLeast"/>
        </w:trPr>
        <w:tc>
          <w:tcPr>
            <w:tcW w:w="1591" w:type="dxa"/>
          </w:tcPr>
          <w:p>
            <w:pPr>
              <w:pStyle w:val="TableParagraph"/>
              <w:spacing w:before="54"/>
              <w:ind w:left="61"/>
              <w:jc w:val="left"/>
              <w:rPr>
                <w:b/>
                <w:sz w:val="15"/>
              </w:rPr>
            </w:pPr>
            <w:r>
              <w:rPr>
                <w:b/>
                <w:sz w:val="15"/>
              </w:rPr>
              <w:t>Investive</w:t>
            </w:r>
            <w:r>
              <w:rPr>
                <w:b/>
                <w:spacing w:val="5"/>
                <w:sz w:val="15"/>
              </w:rPr>
              <w:t> </w:t>
            </w:r>
            <w:r>
              <w:rPr>
                <w:b/>
                <w:spacing w:val="-2"/>
                <w:sz w:val="15"/>
              </w:rPr>
              <w:t>Gebarung</w:t>
            </w:r>
          </w:p>
        </w:tc>
        <w:tc>
          <w:tcPr>
            <w:tcW w:w="5544" w:type="dxa"/>
            <w:gridSpan w:val="4"/>
          </w:tcPr>
          <w:p>
            <w:pPr>
              <w:pStyle w:val="TableParagraph"/>
              <w:spacing w:before="0"/>
              <w:jc w:val="left"/>
              <w:rPr>
                <w:rFonts w:ascii="Times New Roman"/>
                <w:sz w:val="14"/>
              </w:rPr>
            </w:pPr>
          </w:p>
        </w:tc>
        <w:tc>
          <w:tcPr>
            <w:tcW w:w="1350" w:type="dxa"/>
            <w:gridSpan w:val="2"/>
          </w:tcPr>
          <w:p>
            <w:pPr>
              <w:pStyle w:val="TableParagraph"/>
              <w:spacing w:before="0"/>
              <w:jc w:val="left"/>
              <w:rPr>
                <w:rFonts w:ascii="Times New Roman"/>
                <w:sz w:val="14"/>
              </w:rPr>
            </w:pPr>
          </w:p>
        </w:tc>
        <w:tc>
          <w:tcPr>
            <w:tcW w:w="1312"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54" w:type="dxa"/>
          </w:tcPr>
          <w:p>
            <w:pPr>
              <w:pStyle w:val="TableParagraph"/>
              <w:spacing w:before="0"/>
              <w:jc w:val="left"/>
              <w:rPr>
                <w:rFonts w:ascii="Times New Roman"/>
                <w:sz w:val="14"/>
              </w:rPr>
            </w:pPr>
          </w:p>
        </w:tc>
        <w:tc>
          <w:tcPr>
            <w:tcW w:w="963" w:type="dxa"/>
          </w:tcPr>
          <w:p>
            <w:pPr>
              <w:pStyle w:val="TableParagraph"/>
              <w:spacing w:before="0"/>
              <w:jc w:val="left"/>
              <w:rPr>
                <w:rFonts w:ascii="Times New Roman"/>
                <w:sz w:val="14"/>
              </w:rPr>
            </w:pPr>
          </w:p>
        </w:tc>
      </w:tr>
      <w:tr>
        <w:trPr>
          <w:trHeight w:val="198" w:hRule="atLeast"/>
        </w:trPr>
        <w:tc>
          <w:tcPr>
            <w:tcW w:w="1591" w:type="dxa"/>
          </w:tcPr>
          <w:p>
            <w:pPr>
              <w:pStyle w:val="TableParagraph"/>
              <w:spacing w:line="153" w:lineRule="exact"/>
              <w:ind w:left="61"/>
              <w:jc w:val="left"/>
              <w:rPr>
                <w:b/>
                <w:sz w:val="15"/>
              </w:rPr>
            </w:pPr>
            <w:r>
              <w:rPr>
                <w:b/>
                <w:sz w:val="15"/>
              </w:rPr>
              <w:t>SU</w:t>
            </w:r>
            <w:r>
              <w:rPr>
                <w:b/>
                <w:spacing w:val="4"/>
                <w:sz w:val="15"/>
              </w:rPr>
              <w:t> </w:t>
            </w:r>
            <w:r>
              <w:rPr>
                <w:b/>
                <w:spacing w:val="-5"/>
                <w:sz w:val="15"/>
              </w:rPr>
              <w:t>33</w:t>
            </w:r>
          </w:p>
        </w:tc>
        <w:tc>
          <w:tcPr>
            <w:tcW w:w="5544" w:type="dxa"/>
            <w:gridSpan w:val="4"/>
          </w:tcPr>
          <w:p>
            <w:pPr>
              <w:pStyle w:val="TableParagraph"/>
              <w:spacing w:line="153" w:lineRule="exact"/>
              <w:ind w:left="58"/>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50" w:type="dxa"/>
            <w:gridSpan w:val="2"/>
          </w:tcPr>
          <w:p>
            <w:pPr>
              <w:pStyle w:val="TableParagraph"/>
              <w:spacing w:before="0"/>
              <w:jc w:val="left"/>
              <w:rPr>
                <w:rFonts w:ascii="Times New Roman"/>
                <w:sz w:val="12"/>
              </w:rPr>
            </w:pPr>
          </w:p>
        </w:tc>
        <w:tc>
          <w:tcPr>
            <w:tcW w:w="1312" w:type="dxa"/>
          </w:tcPr>
          <w:p>
            <w:pPr>
              <w:pStyle w:val="TableParagraph"/>
              <w:spacing w:before="0"/>
              <w:jc w:val="left"/>
              <w:rPr>
                <w:rFonts w:ascii="Times New Roman"/>
                <w:sz w:val="12"/>
              </w:rPr>
            </w:pPr>
          </w:p>
        </w:tc>
        <w:tc>
          <w:tcPr>
            <w:tcW w:w="1255" w:type="dxa"/>
          </w:tcPr>
          <w:p>
            <w:pPr>
              <w:pStyle w:val="TableParagraph"/>
              <w:spacing w:before="0"/>
              <w:jc w:val="left"/>
              <w:rPr>
                <w:rFonts w:ascii="Times New Roman"/>
                <w:sz w:val="12"/>
              </w:rPr>
            </w:pPr>
          </w:p>
        </w:tc>
        <w:tc>
          <w:tcPr>
            <w:tcW w:w="1361" w:type="dxa"/>
          </w:tcPr>
          <w:p>
            <w:pPr>
              <w:pStyle w:val="TableParagraph"/>
              <w:spacing w:line="153" w:lineRule="exact"/>
              <w:ind w:right="263"/>
              <w:rPr>
                <w:b/>
                <w:sz w:val="15"/>
              </w:rPr>
            </w:pPr>
            <w:r>
              <w:rPr>
                <w:b/>
                <w:spacing w:val="-4"/>
                <w:sz w:val="15"/>
              </w:rPr>
              <w:t>0,00</w:t>
            </w:r>
          </w:p>
        </w:tc>
        <w:tc>
          <w:tcPr>
            <w:tcW w:w="1354" w:type="dxa"/>
          </w:tcPr>
          <w:p>
            <w:pPr>
              <w:pStyle w:val="TableParagraph"/>
              <w:spacing w:line="153" w:lineRule="exact"/>
              <w:ind w:right="370"/>
              <w:rPr>
                <w:b/>
                <w:sz w:val="15"/>
              </w:rPr>
            </w:pPr>
            <w:r>
              <w:rPr>
                <w:b/>
                <w:spacing w:val="-4"/>
                <w:sz w:val="15"/>
              </w:rPr>
              <w:t>0,00</w:t>
            </w:r>
          </w:p>
        </w:tc>
        <w:tc>
          <w:tcPr>
            <w:tcW w:w="963" w:type="dxa"/>
          </w:tcPr>
          <w:p>
            <w:pPr>
              <w:pStyle w:val="TableParagraph"/>
              <w:spacing w:line="153" w:lineRule="exact"/>
              <w:ind w:right="86"/>
              <w:rPr>
                <w:b/>
                <w:sz w:val="15"/>
              </w:rPr>
            </w:pPr>
            <w:r>
              <w:rPr>
                <w:b/>
                <w:spacing w:val="-4"/>
                <w:sz w:val="15"/>
              </w:rPr>
              <w:t>0,00</w:t>
            </w:r>
          </w:p>
        </w:tc>
      </w:tr>
      <w:tr>
        <w:trPr>
          <w:trHeight w:val="257" w:hRule="atLeast"/>
        </w:trPr>
        <w:tc>
          <w:tcPr>
            <w:tcW w:w="1591" w:type="dxa"/>
            <w:tcBorders>
              <w:bottom w:val="single" w:sz="6" w:space="0" w:color="000000"/>
            </w:tcBorders>
          </w:tcPr>
          <w:p>
            <w:pPr>
              <w:pStyle w:val="TableParagraph"/>
              <w:spacing w:before="53"/>
              <w:ind w:left="61"/>
              <w:jc w:val="left"/>
              <w:rPr>
                <w:sz w:val="15"/>
              </w:rPr>
            </w:pPr>
            <w:r>
              <w:rPr>
                <w:spacing w:val="-2"/>
                <w:sz w:val="15"/>
              </w:rPr>
              <w:t>1/815000/042000</w:t>
            </w:r>
          </w:p>
        </w:tc>
        <w:tc>
          <w:tcPr>
            <w:tcW w:w="2919" w:type="dxa"/>
            <w:tcBorders>
              <w:bottom w:val="single" w:sz="6" w:space="0" w:color="000000"/>
            </w:tcBorders>
          </w:tcPr>
          <w:p>
            <w:pPr>
              <w:pStyle w:val="TableParagraph"/>
              <w:spacing w:before="53"/>
              <w:ind w:left="58"/>
              <w:jc w:val="left"/>
              <w:rPr>
                <w:sz w:val="15"/>
              </w:rPr>
            </w:pPr>
            <w:r>
              <w:rPr>
                <w:spacing w:val="-2"/>
                <w:sz w:val="15"/>
              </w:rPr>
              <w:t>BETRIEBSAUSSTATTUNG</w:t>
            </w:r>
          </w:p>
        </w:tc>
        <w:tc>
          <w:tcPr>
            <w:tcW w:w="1054" w:type="dxa"/>
            <w:gridSpan w:val="2"/>
            <w:tcBorders>
              <w:bottom w:val="single" w:sz="6" w:space="0" w:color="000000"/>
            </w:tcBorders>
          </w:tcPr>
          <w:p>
            <w:pPr>
              <w:pStyle w:val="TableParagraph"/>
              <w:spacing w:before="53"/>
              <w:ind w:left="540"/>
              <w:jc w:val="left"/>
              <w:rPr>
                <w:sz w:val="15"/>
              </w:rPr>
            </w:pPr>
            <w:r>
              <w:rPr>
                <w:spacing w:val="-4"/>
                <w:sz w:val="15"/>
              </w:rPr>
              <w:t>3415</w:t>
            </w:r>
          </w:p>
        </w:tc>
        <w:tc>
          <w:tcPr>
            <w:tcW w:w="1571" w:type="dxa"/>
            <w:tcBorders>
              <w:bottom w:val="single" w:sz="6" w:space="0" w:color="000000"/>
            </w:tcBorders>
          </w:tcPr>
          <w:p>
            <w:pPr>
              <w:pStyle w:val="TableParagraph"/>
              <w:spacing w:before="53"/>
              <w:ind w:left="166"/>
              <w:jc w:val="left"/>
              <w:rPr>
                <w:sz w:val="15"/>
              </w:rPr>
            </w:pPr>
            <w:r>
              <w:rPr>
                <w:spacing w:val="-5"/>
                <w:sz w:val="15"/>
              </w:rPr>
              <w:t>41</w:t>
            </w:r>
          </w:p>
        </w:tc>
        <w:tc>
          <w:tcPr>
            <w:tcW w:w="1350" w:type="dxa"/>
            <w:gridSpan w:val="2"/>
            <w:tcBorders>
              <w:bottom w:val="single" w:sz="6" w:space="0" w:color="000000"/>
            </w:tcBorders>
          </w:tcPr>
          <w:p>
            <w:pPr>
              <w:pStyle w:val="TableParagraph"/>
              <w:spacing w:before="53"/>
              <w:ind w:left="745"/>
              <w:jc w:val="left"/>
              <w:rPr>
                <w:sz w:val="15"/>
              </w:rPr>
            </w:pPr>
            <w:r>
              <w:rPr>
                <w:spacing w:val="-4"/>
                <w:sz w:val="15"/>
              </w:rPr>
              <w:t>0,00</w:t>
            </w:r>
          </w:p>
        </w:tc>
        <w:tc>
          <w:tcPr>
            <w:tcW w:w="1312" w:type="dxa"/>
            <w:tcBorders>
              <w:bottom w:val="single" w:sz="6" w:space="0" w:color="000000"/>
            </w:tcBorders>
          </w:tcPr>
          <w:p>
            <w:pPr>
              <w:pStyle w:val="TableParagraph"/>
              <w:spacing w:before="53"/>
              <w:ind w:right="368"/>
              <w:rPr>
                <w:sz w:val="15"/>
              </w:rPr>
            </w:pPr>
            <w:r>
              <w:rPr>
                <w:spacing w:val="-4"/>
                <w:sz w:val="15"/>
              </w:rPr>
              <w:t>0,00</w:t>
            </w:r>
          </w:p>
        </w:tc>
        <w:tc>
          <w:tcPr>
            <w:tcW w:w="1255" w:type="dxa"/>
            <w:tcBorders>
              <w:bottom w:val="single" w:sz="6" w:space="0" w:color="000000"/>
            </w:tcBorders>
          </w:tcPr>
          <w:p>
            <w:pPr>
              <w:pStyle w:val="TableParagraph"/>
              <w:spacing w:before="53"/>
              <w:ind w:right="376"/>
              <w:rPr>
                <w:sz w:val="15"/>
              </w:rPr>
            </w:pPr>
            <w:r>
              <w:rPr>
                <w:spacing w:val="-4"/>
                <w:sz w:val="15"/>
              </w:rPr>
              <w:t>0,00</w:t>
            </w:r>
          </w:p>
        </w:tc>
        <w:tc>
          <w:tcPr>
            <w:tcW w:w="1361" w:type="dxa"/>
            <w:tcBorders>
              <w:bottom w:val="single" w:sz="6" w:space="0" w:color="000000"/>
            </w:tcBorders>
          </w:tcPr>
          <w:p>
            <w:pPr>
              <w:pStyle w:val="TableParagraph"/>
              <w:spacing w:before="53"/>
              <w:ind w:right="263"/>
              <w:rPr>
                <w:sz w:val="15"/>
              </w:rPr>
            </w:pPr>
            <w:r>
              <w:rPr>
                <w:spacing w:val="-2"/>
                <w:sz w:val="15"/>
              </w:rPr>
              <w:t>11.500,00</w:t>
            </w:r>
          </w:p>
        </w:tc>
        <w:tc>
          <w:tcPr>
            <w:tcW w:w="1354" w:type="dxa"/>
            <w:tcBorders>
              <w:bottom w:val="single" w:sz="6" w:space="0" w:color="000000"/>
            </w:tcBorders>
          </w:tcPr>
          <w:p>
            <w:pPr>
              <w:pStyle w:val="TableParagraph"/>
              <w:spacing w:before="53"/>
              <w:ind w:right="370"/>
              <w:rPr>
                <w:sz w:val="15"/>
              </w:rPr>
            </w:pPr>
            <w:r>
              <w:rPr>
                <w:spacing w:val="-2"/>
                <w:sz w:val="15"/>
              </w:rPr>
              <w:t>11.500,00</w:t>
            </w:r>
          </w:p>
        </w:tc>
        <w:tc>
          <w:tcPr>
            <w:tcW w:w="963" w:type="dxa"/>
            <w:tcBorders>
              <w:bottom w:val="single" w:sz="6" w:space="0" w:color="000000"/>
            </w:tcBorders>
          </w:tcPr>
          <w:p>
            <w:pPr>
              <w:pStyle w:val="TableParagraph"/>
              <w:spacing w:before="53"/>
              <w:ind w:right="86"/>
              <w:rPr>
                <w:sz w:val="15"/>
              </w:rPr>
            </w:pPr>
            <w:r>
              <w:rPr>
                <w:spacing w:val="-4"/>
                <w:sz w:val="15"/>
              </w:rPr>
              <w:t>0,00</w:t>
            </w:r>
          </w:p>
        </w:tc>
      </w:tr>
      <w:tr>
        <w:trPr>
          <w:trHeight w:val="209" w:hRule="atLeast"/>
        </w:trPr>
        <w:tc>
          <w:tcPr>
            <w:tcW w:w="1591"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34</w:t>
            </w:r>
          </w:p>
        </w:tc>
        <w:tc>
          <w:tcPr>
            <w:tcW w:w="5544" w:type="dxa"/>
            <w:gridSpan w:val="4"/>
            <w:tcBorders>
              <w:top w:val="single" w:sz="6" w:space="0" w:color="000000"/>
            </w:tcBorders>
          </w:tcPr>
          <w:p>
            <w:pPr>
              <w:pStyle w:val="TableParagraph"/>
              <w:spacing w:before="8"/>
              <w:ind w:left="58"/>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5278" w:type="dxa"/>
            <w:gridSpan w:val="5"/>
            <w:tcBorders>
              <w:top w:val="single" w:sz="6" w:space="0" w:color="000000"/>
            </w:tcBorders>
          </w:tcPr>
          <w:p>
            <w:pPr>
              <w:pStyle w:val="TableParagraph"/>
              <w:spacing w:before="8"/>
              <w:ind w:right="263"/>
              <w:rPr>
                <w:b/>
                <w:sz w:val="15"/>
              </w:rPr>
            </w:pPr>
            <w:r>
              <w:rPr>
                <w:b/>
                <w:spacing w:val="-2"/>
                <w:sz w:val="15"/>
              </w:rPr>
              <w:t>11.500,00</w:t>
            </w:r>
          </w:p>
        </w:tc>
        <w:tc>
          <w:tcPr>
            <w:tcW w:w="1354" w:type="dxa"/>
            <w:tcBorders>
              <w:top w:val="single" w:sz="6" w:space="0" w:color="000000"/>
            </w:tcBorders>
          </w:tcPr>
          <w:p>
            <w:pPr>
              <w:pStyle w:val="TableParagraph"/>
              <w:spacing w:before="8"/>
              <w:ind w:right="370"/>
              <w:rPr>
                <w:b/>
                <w:sz w:val="15"/>
              </w:rPr>
            </w:pPr>
            <w:r>
              <w:rPr>
                <w:b/>
                <w:spacing w:val="-2"/>
                <w:sz w:val="15"/>
              </w:rPr>
              <w:t>11.500,00</w:t>
            </w:r>
          </w:p>
        </w:tc>
        <w:tc>
          <w:tcPr>
            <w:tcW w:w="963" w:type="dxa"/>
            <w:tcBorders>
              <w:top w:val="single" w:sz="6" w:space="0" w:color="000000"/>
            </w:tcBorders>
          </w:tcPr>
          <w:p>
            <w:pPr>
              <w:pStyle w:val="TableParagraph"/>
              <w:spacing w:before="8"/>
              <w:ind w:right="86"/>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pacing w:val="-5"/>
                <w:sz w:val="15"/>
              </w:rPr>
              <w:t>SA2</w:t>
            </w:r>
          </w:p>
        </w:tc>
        <w:tc>
          <w:tcPr>
            <w:tcW w:w="5544" w:type="dxa"/>
            <w:gridSpan w:val="4"/>
          </w:tcPr>
          <w:p>
            <w:pPr>
              <w:pStyle w:val="TableParagraph"/>
              <w:ind w:left="58"/>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5278" w:type="dxa"/>
            <w:gridSpan w:val="5"/>
          </w:tcPr>
          <w:p>
            <w:pPr>
              <w:pStyle w:val="TableParagraph"/>
              <w:ind w:right="263"/>
              <w:rPr>
                <w:b/>
                <w:sz w:val="15"/>
              </w:rPr>
            </w:pPr>
            <w:r>
              <w:rPr>
                <w:b/>
                <w:sz w:val="15"/>
              </w:rPr>
              <w:t>-</w:t>
            </w:r>
            <w:r>
              <w:rPr>
                <w:b/>
                <w:spacing w:val="-2"/>
                <w:sz w:val="15"/>
              </w:rPr>
              <w:t>11.500,00</w:t>
            </w:r>
          </w:p>
        </w:tc>
        <w:tc>
          <w:tcPr>
            <w:tcW w:w="1354" w:type="dxa"/>
          </w:tcPr>
          <w:p>
            <w:pPr>
              <w:pStyle w:val="TableParagraph"/>
              <w:ind w:right="370"/>
              <w:rPr>
                <w:b/>
                <w:sz w:val="15"/>
              </w:rPr>
            </w:pPr>
            <w:r>
              <w:rPr>
                <w:b/>
                <w:sz w:val="15"/>
              </w:rPr>
              <w:t>-</w:t>
            </w:r>
            <w:r>
              <w:rPr>
                <w:b/>
                <w:spacing w:val="-2"/>
                <w:sz w:val="15"/>
              </w:rPr>
              <w:t>11.500,00</w:t>
            </w:r>
          </w:p>
        </w:tc>
        <w:tc>
          <w:tcPr>
            <w:tcW w:w="963" w:type="dxa"/>
          </w:tcPr>
          <w:p>
            <w:pPr>
              <w:pStyle w:val="TableParagraph"/>
              <w:ind w:right="86"/>
              <w:rPr>
                <w:b/>
                <w:sz w:val="15"/>
              </w:rPr>
            </w:pPr>
            <w:r>
              <w:rPr>
                <w:b/>
                <w:spacing w:val="-4"/>
                <w:sz w:val="15"/>
              </w:rPr>
              <w:t>0,00</w:t>
            </w:r>
          </w:p>
        </w:tc>
      </w:tr>
      <w:tr>
        <w:trPr>
          <w:trHeight w:val="198" w:hRule="atLeast"/>
        </w:trPr>
        <w:tc>
          <w:tcPr>
            <w:tcW w:w="1591" w:type="dxa"/>
          </w:tcPr>
          <w:p>
            <w:pPr>
              <w:pStyle w:val="TableParagraph"/>
              <w:spacing w:line="153" w:lineRule="exact"/>
              <w:ind w:left="61"/>
              <w:jc w:val="left"/>
              <w:rPr>
                <w:b/>
                <w:sz w:val="15"/>
              </w:rPr>
            </w:pPr>
            <w:r>
              <w:rPr>
                <w:b/>
                <w:spacing w:val="-5"/>
                <w:sz w:val="15"/>
              </w:rPr>
              <w:t>SA3</w:t>
            </w:r>
          </w:p>
        </w:tc>
        <w:tc>
          <w:tcPr>
            <w:tcW w:w="5544" w:type="dxa"/>
            <w:gridSpan w:val="4"/>
          </w:tcPr>
          <w:p>
            <w:pPr>
              <w:pStyle w:val="TableParagraph"/>
              <w:spacing w:line="153" w:lineRule="exact"/>
              <w:ind w:left="58"/>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5278" w:type="dxa"/>
            <w:gridSpan w:val="5"/>
          </w:tcPr>
          <w:p>
            <w:pPr>
              <w:pStyle w:val="TableParagraph"/>
              <w:spacing w:line="153" w:lineRule="exact"/>
              <w:ind w:right="263"/>
              <w:rPr>
                <w:b/>
                <w:sz w:val="15"/>
              </w:rPr>
            </w:pPr>
            <w:r>
              <w:rPr>
                <w:b/>
                <w:sz w:val="15"/>
              </w:rPr>
              <w:t>-</w:t>
            </w:r>
            <w:r>
              <w:rPr>
                <w:b/>
                <w:spacing w:val="-2"/>
                <w:sz w:val="15"/>
              </w:rPr>
              <w:t>18.100,00</w:t>
            </w:r>
          </w:p>
        </w:tc>
        <w:tc>
          <w:tcPr>
            <w:tcW w:w="1354" w:type="dxa"/>
          </w:tcPr>
          <w:p>
            <w:pPr>
              <w:pStyle w:val="TableParagraph"/>
              <w:spacing w:line="153" w:lineRule="exact"/>
              <w:ind w:right="370"/>
              <w:rPr>
                <w:b/>
                <w:sz w:val="15"/>
              </w:rPr>
            </w:pPr>
            <w:r>
              <w:rPr>
                <w:b/>
                <w:sz w:val="15"/>
              </w:rPr>
              <w:t>-</w:t>
            </w:r>
            <w:r>
              <w:rPr>
                <w:b/>
                <w:spacing w:val="-2"/>
                <w:sz w:val="15"/>
              </w:rPr>
              <w:t>18.000,00</w:t>
            </w:r>
          </w:p>
        </w:tc>
        <w:tc>
          <w:tcPr>
            <w:tcW w:w="963" w:type="dxa"/>
          </w:tcPr>
          <w:p>
            <w:pPr>
              <w:pStyle w:val="TableParagraph"/>
              <w:spacing w:line="153" w:lineRule="exact"/>
              <w:ind w:right="85"/>
              <w:rPr>
                <w:b/>
                <w:sz w:val="15"/>
              </w:rPr>
            </w:pPr>
            <w:r>
              <w:rPr>
                <w:b/>
                <w:sz w:val="15"/>
              </w:rPr>
              <w:t>-</w:t>
            </w:r>
            <w:r>
              <w:rPr>
                <w:b/>
                <w:spacing w:val="-2"/>
                <w:sz w:val="15"/>
              </w:rPr>
              <w:t>100,00</w:t>
            </w:r>
          </w:p>
        </w:tc>
      </w:tr>
      <w:tr>
        <w:trPr>
          <w:trHeight w:val="283" w:hRule="atLeast"/>
        </w:trPr>
        <w:tc>
          <w:tcPr>
            <w:tcW w:w="14730" w:type="dxa"/>
            <w:gridSpan w:val="12"/>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91"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6162" w:type="dxa"/>
            <w:gridSpan w:val="5"/>
          </w:tcPr>
          <w:p>
            <w:pPr>
              <w:pStyle w:val="TableParagraph"/>
              <w:spacing w:before="53"/>
              <w:ind w:left="58"/>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732" w:type="dxa"/>
          </w:tcPr>
          <w:p>
            <w:pPr>
              <w:pStyle w:val="TableParagraph"/>
              <w:spacing w:before="0"/>
              <w:jc w:val="left"/>
              <w:rPr>
                <w:rFonts w:ascii="Times New Roman"/>
                <w:sz w:val="14"/>
              </w:rPr>
            </w:pPr>
          </w:p>
        </w:tc>
        <w:tc>
          <w:tcPr>
            <w:tcW w:w="1312"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spacing w:before="53"/>
              <w:ind w:right="263"/>
              <w:rPr>
                <w:b/>
                <w:sz w:val="15"/>
              </w:rPr>
            </w:pPr>
            <w:r>
              <w:rPr>
                <w:b/>
                <w:spacing w:val="-4"/>
                <w:sz w:val="15"/>
              </w:rPr>
              <w:t>0,00</w:t>
            </w:r>
          </w:p>
        </w:tc>
        <w:tc>
          <w:tcPr>
            <w:tcW w:w="1354" w:type="dxa"/>
          </w:tcPr>
          <w:p>
            <w:pPr>
              <w:pStyle w:val="TableParagraph"/>
              <w:spacing w:before="53"/>
              <w:ind w:right="370"/>
              <w:rPr>
                <w:b/>
                <w:sz w:val="15"/>
              </w:rPr>
            </w:pPr>
            <w:r>
              <w:rPr>
                <w:b/>
                <w:spacing w:val="-4"/>
                <w:sz w:val="15"/>
              </w:rPr>
              <w:t>0,00</w:t>
            </w:r>
          </w:p>
        </w:tc>
        <w:tc>
          <w:tcPr>
            <w:tcW w:w="963" w:type="dxa"/>
          </w:tcPr>
          <w:p>
            <w:pPr>
              <w:pStyle w:val="TableParagraph"/>
              <w:spacing w:before="53"/>
              <w:ind w:right="86"/>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36</w:t>
            </w:r>
          </w:p>
        </w:tc>
        <w:tc>
          <w:tcPr>
            <w:tcW w:w="6162" w:type="dxa"/>
            <w:gridSpan w:val="5"/>
          </w:tcPr>
          <w:p>
            <w:pPr>
              <w:pStyle w:val="TableParagraph"/>
              <w:ind w:left="58"/>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732" w:type="dxa"/>
          </w:tcPr>
          <w:p>
            <w:pPr>
              <w:pStyle w:val="TableParagraph"/>
              <w:spacing w:before="0"/>
              <w:jc w:val="left"/>
              <w:rPr>
                <w:rFonts w:ascii="Times New Roman"/>
                <w:sz w:val="14"/>
              </w:rPr>
            </w:pPr>
          </w:p>
        </w:tc>
        <w:tc>
          <w:tcPr>
            <w:tcW w:w="1312"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ind w:right="263"/>
              <w:rPr>
                <w:b/>
                <w:sz w:val="15"/>
              </w:rPr>
            </w:pPr>
            <w:r>
              <w:rPr>
                <w:b/>
                <w:spacing w:val="-4"/>
                <w:sz w:val="15"/>
              </w:rPr>
              <w:t>0,00</w:t>
            </w:r>
          </w:p>
        </w:tc>
        <w:tc>
          <w:tcPr>
            <w:tcW w:w="1354" w:type="dxa"/>
          </w:tcPr>
          <w:p>
            <w:pPr>
              <w:pStyle w:val="TableParagraph"/>
              <w:ind w:right="370"/>
              <w:rPr>
                <w:b/>
                <w:sz w:val="15"/>
              </w:rPr>
            </w:pPr>
            <w:r>
              <w:rPr>
                <w:b/>
                <w:spacing w:val="-4"/>
                <w:sz w:val="15"/>
              </w:rPr>
              <w:t>0,00</w:t>
            </w:r>
          </w:p>
        </w:tc>
        <w:tc>
          <w:tcPr>
            <w:tcW w:w="963" w:type="dxa"/>
          </w:tcPr>
          <w:p>
            <w:pPr>
              <w:pStyle w:val="TableParagraph"/>
              <w:ind w:right="86"/>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pacing w:val="-5"/>
                <w:sz w:val="15"/>
              </w:rPr>
              <w:t>SA4</w:t>
            </w:r>
          </w:p>
        </w:tc>
        <w:tc>
          <w:tcPr>
            <w:tcW w:w="6162" w:type="dxa"/>
            <w:gridSpan w:val="5"/>
          </w:tcPr>
          <w:p>
            <w:pPr>
              <w:pStyle w:val="TableParagraph"/>
              <w:ind w:left="58"/>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732" w:type="dxa"/>
          </w:tcPr>
          <w:p>
            <w:pPr>
              <w:pStyle w:val="TableParagraph"/>
              <w:spacing w:before="0"/>
              <w:jc w:val="left"/>
              <w:rPr>
                <w:rFonts w:ascii="Times New Roman"/>
                <w:sz w:val="14"/>
              </w:rPr>
            </w:pPr>
          </w:p>
        </w:tc>
        <w:tc>
          <w:tcPr>
            <w:tcW w:w="1312"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ind w:right="263"/>
              <w:rPr>
                <w:b/>
                <w:sz w:val="15"/>
              </w:rPr>
            </w:pPr>
            <w:r>
              <w:rPr>
                <w:b/>
                <w:spacing w:val="-4"/>
                <w:sz w:val="15"/>
              </w:rPr>
              <w:t>0,00</w:t>
            </w:r>
          </w:p>
        </w:tc>
        <w:tc>
          <w:tcPr>
            <w:tcW w:w="1354" w:type="dxa"/>
          </w:tcPr>
          <w:p>
            <w:pPr>
              <w:pStyle w:val="TableParagraph"/>
              <w:ind w:right="370"/>
              <w:rPr>
                <w:b/>
                <w:sz w:val="15"/>
              </w:rPr>
            </w:pPr>
            <w:r>
              <w:rPr>
                <w:b/>
                <w:spacing w:val="-4"/>
                <w:sz w:val="15"/>
              </w:rPr>
              <w:t>0,00</w:t>
            </w:r>
          </w:p>
        </w:tc>
        <w:tc>
          <w:tcPr>
            <w:tcW w:w="963" w:type="dxa"/>
          </w:tcPr>
          <w:p>
            <w:pPr>
              <w:pStyle w:val="TableParagraph"/>
              <w:ind w:right="86"/>
              <w:rPr>
                <w:b/>
                <w:sz w:val="15"/>
              </w:rPr>
            </w:pPr>
            <w:r>
              <w:rPr>
                <w:b/>
                <w:spacing w:val="-4"/>
                <w:sz w:val="15"/>
              </w:rPr>
              <w:t>0,00</w:t>
            </w:r>
          </w:p>
        </w:tc>
      </w:tr>
      <w:tr>
        <w:trPr>
          <w:trHeight w:val="340" w:hRule="atLeast"/>
        </w:trPr>
        <w:tc>
          <w:tcPr>
            <w:tcW w:w="1591" w:type="dxa"/>
          </w:tcPr>
          <w:p>
            <w:pPr>
              <w:pStyle w:val="TableParagraph"/>
              <w:ind w:left="61"/>
              <w:jc w:val="left"/>
              <w:rPr>
                <w:b/>
                <w:sz w:val="15"/>
              </w:rPr>
            </w:pPr>
            <w:r>
              <w:rPr>
                <w:b/>
                <w:spacing w:val="-5"/>
                <w:sz w:val="15"/>
              </w:rPr>
              <w:t>SA5</w:t>
            </w:r>
          </w:p>
        </w:tc>
        <w:tc>
          <w:tcPr>
            <w:tcW w:w="6162" w:type="dxa"/>
            <w:gridSpan w:val="5"/>
          </w:tcPr>
          <w:p>
            <w:pPr>
              <w:pStyle w:val="TableParagraph"/>
              <w:ind w:left="58"/>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732" w:type="dxa"/>
          </w:tcPr>
          <w:p>
            <w:pPr>
              <w:pStyle w:val="TableParagraph"/>
              <w:spacing w:before="0"/>
              <w:jc w:val="left"/>
              <w:rPr>
                <w:rFonts w:ascii="Times New Roman"/>
                <w:sz w:val="14"/>
              </w:rPr>
            </w:pPr>
          </w:p>
        </w:tc>
        <w:tc>
          <w:tcPr>
            <w:tcW w:w="1312"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ind w:right="263"/>
              <w:rPr>
                <w:b/>
                <w:sz w:val="15"/>
              </w:rPr>
            </w:pPr>
            <w:r>
              <w:rPr>
                <w:b/>
                <w:sz w:val="15"/>
              </w:rPr>
              <w:t>-</w:t>
            </w:r>
            <w:r>
              <w:rPr>
                <w:b/>
                <w:spacing w:val="-2"/>
                <w:sz w:val="15"/>
              </w:rPr>
              <w:t>18.100,00</w:t>
            </w:r>
          </w:p>
        </w:tc>
        <w:tc>
          <w:tcPr>
            <w:tcW w:w="1354" w:type="dxa"/>
          </w:tcPr>
          <w:p>
            <w:pPr>
              <w:pStyle w:val="TableParagraph"/>
              <w:ind w:right="370"/>
              <w:rPr>
                <w:b/>
                <w:sz w:val="15"/>
              </w:rPr>
            </w:pPr>
            <w:r>
              <w:rPr>
                <w:b/>
                <w:sz w:val="15"/>
              </w:rPr>
              <w:t>-</w:t>
            </w:r>
            <w:r>
              <w:rPr>
                <w:b/>
                <w:spacing w:val="-2"/>
                <w:sz w:val="15"/>
              </w:rPr>
              <w:t>18.000,00</w:t>
            </w:r>
          </w:p>
        </w:tc>
        <w:tc>
          <w:tcPr>
            <w:tcW w:w="963" w:type="dxa"/>
          </w:tcPr>
          <w:p>
            <w:pPr>
              <w:pStyle w:val="TableParagraph"/>
              <w:ind w:right="85"/>
              <w:rPr>
                <w:b/>
                <w:sz w:val="15"/>
              </w:rPr>
            </w:pPr>
            <w:r>
              <w:rPr>
                <w:b/>
                <w:sz w:val="15"/>
              </w:rPr>
              <w:t>-</w:t>
            </w:r>
            <w:r>
              <w:rPr>
                <w:b/>
                <w:spacing w:val="-2"/>
                <w:sz w:val="15"/>
              </w:rPr>
              <w:t>100,00</w:t>
            </w:r>
          </w:p>
        </w:tc>
      </w:tr>
      <w:tr>
        <w:trPr>
          <w:trHeight w:val="340" w:hRule="atLeast"/>
        </w:trPr>
        <w:tc>
          <w:tcPr>
            <w:tcW w:w="1591" w:type="dxa"/>
          </w:tcPr>
          <w:p>
            <w:pPr>
              <w:pStyle w:val="TableParagraph"/>
              <w:spacing w:before="139"/>
              <w:ind w:left="61"/>
              <w:jc w:val="left"/>
              <w:rPr>
                <w:b/>
                <w:sz w:val="15"/>
              </w:rPr>
            </w:pPr>
            <w:r>
              <w:rPr>
                <w:b/>
                <w:spacing w:val="-5"/>
                <w:sz w:val="15"/>
              </w:rPr>
              <w:t>816</w:t>
            </w:r>
          </w:p>
        </w:tc>
        <w:tc>
          <w:tcPr>
            <w:tcW w:w="6162" w:type="dxa"/>
            <w:gridSpan w:val="5"/>
          </w:tcPr>
          <w:p>
            <w:pPr>
              <w:pStyle w:val="TableParagraph"/>
              <w:spacing w:before="139"/>
              <w:ind w:left="58"/>
              <w:jc w:val="left"/>
              <w:rPr>
                <w:b/>
                <w:sz w:val="15"/>
              </w:rPr>
            </w:pPr>
            <w:r>
              <w:rPr>
                <w:b/>
                <w:sz w:val="15"/>
              </w:rPr>
              <w:t>Öffentliche</w:t>
            </w:r>
            <w:r>
              <w:rPr>
                <w:b/>
                <w:spacing w:val="9"/>
                <w:sz w:val="15"/>
              </w:rPr>
              <w:t> </w:t>
            </w:r>
            <w:r>
              <w:rPr>
                <w:b/>
                <w:sz w:val="15"/>
              </w:rPr>
              <w:t>Beleuchtung</w:t>
            </w:r>
            <w:r>
              <w:rPr>
                <w:b/>
                <w:spacing w:val="9"/>
                <w:sz w:val="15"/>
              </w:rPr>
              <w:t> </w:t>
            </w:r>
            <w:r>
              <w:rPr>
                <w:b/>
                <w:sz w:val="15"/>
              </w:rPr>
              <w:t>und</w:t>
            </w:r>
            <w:r>
              <w:rPr>
                <w:b/>
                <w:spacing w:val="10"/>
                <w:sz w:val="15"/>
              </w:rPr>
              <w:t> </w:t>
            </w:r>
            <w:r>
              <w:rPr>
                <w:b/>
                <w:sz w:val="15"/>
              </w:rPr>
              <w:t>öffentliche</w:t>
            </w:r>
            <w:r>
              <w:rPr>
                <w:b/>
                <w:spacing w:val="9"/>
                <w:sz w:val="15"/>
              </w:rPr>
              <w:t> </w:t>
            </w:r>
            <w:r>
              <w:rPr>
                <w:b/>
                <w:spacing w:val="-2"/>
                <w:sz w:val="15"/>
              </w:rPr>
              <w:t>Uhren</w:t>
            </w:r>
          </w:p>
        </w:tc>
        <w:tc>
          <w:tcPr>
            <w:tcW w:w="732" w:type="dxa"/>
          </w:tcPr>
          <w:p>
            <w:pPr>
              <w:pStyle w:val="TableParagraph"/>
              <w:spacing w:before="0"/>
              <w:jc w:val="left"/>
              <w:rPr>
                <w:rFonts w:ascii="Times New Roman"/>
                <w:sz w:val="14"/>
              </w:rPr>
            </w:pPr>
          </w:p>
        </w:tc>
        <w:tc>
          <w:tcPr>
            <w:tcW w:w="1312"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54" w:type="dxa"/>
          </w:tcPr>
          <w:p>
            <w:pPr>
              <w:pStyle w:val="TableParagraph"/>
              <w:spacing w:before="0"/>
              <w:jc w:val="left"/>
              <w:rPr>
                <w:rFonts w:ascii="Times New Roman"/>
                <w:sz w:val="14"/>
              </w:rPr>
            </w:pPr>
          </w:p>
        </w:tc>
        <w:tc>
          <w:tcPr>
            <w:tcW w:w="963" w:type="dxa"/>
          </w:tcPr>
          <w:p>
            <w:pPr>
              <w:pStyle w:val="TableParagraph"/>
              <w:spacing w:before="0"/>
              <w:jc w:val="left"/>
              <w:rPr>
                <w:rFonts w:ascii="Times New Roman"/>
                <w:sz w:val="14"/>
              </w:rPr>
            </w:pPr>
          </w:p>
        </w:tc>
      </w:tr>
      <w:tr>
        <w:trPr>
          <w:trHeight w:val="255" w:hRule="atLeast"/>
        </w:trPr>
        <w:tc>
          <w:tcPr>
            <w:tcW w:w="1591" w:type="dxa"/>
          </w:tcPr>
          <w:p>
            <w:pPr>
              <w:pStyle w:val="TableParagraph"/>
              <w:ind w:left="61"/>
              <w:jc w:val="left"/>
              <w:rPr>
                <w:b/>
                <w:sz w:val="15"/>
              </w:rPr>
            </w:pPr>
            <w:r>
              <w:rPr>
                <w:b/>
                <w:spacing w:val="-2"/>
                <w:sz w:val="15"/>
              </w:rPr>
              <w:t>816000</w:t>
            </w:r>
          </w:p>
        </w:tc>
        <w:tc>
          <w:tcPr>
            <w:tcW w:w="6162" w:type="dxa"/>
            <w:gridSpan w:val="5"/>
          </w:tcPr>
          <w:p>
            <w:pPr>
              <w:pStyle w:val="TableParagraph"/>
              <w:ind w:left="58"/>
              <w:jc w:val="left"/>
              <w:rPr>
                <w:b/>
                <w:sz w:val="15"/>
              </w:rPr>
            </w:pPr>
            <w:r>
              <w:rPr>
                <w:b/>
                <w:sz w:val="15"/>
              </w:rPr>
              <w:t>Öffentliche</w:t>
            </w:r>
            <w:r>
              <w:rPr>
                <w:b/>
                <w:spacing w:val="9"/>
                <w:sz w:val="15"/>
              </w:rPr>
              <w:t> </w:t>
            </w:r>
            <w:r>
              <w:rPr>
                <w:b/>
                <w:sz w:val="15"/>
              </w:rPr>
              <w:t>Beleuchtung</w:t>
            </w:r>
            <w:r>
              <w:rPr>
                <w:b/>
                <w:spacing w:val="9"/>
                <w:sz w:val="15"/>
              </w:rPr>
              <w:t> </w:t>
            </w:r>
            <w:r>
              <w:rPr>
                <w:b/>
                <w:sz w:val="15"/>
              </w:rPr>
              <w:t>und</w:t>
            </w:r>
            <w:r>
              <w:rPr>
                <w:b/>
                <w:spacing w:val="10"/>
                <w:sz w:val="15"/>
              </w:rPr>
              <w:t> </w:t>
            </w:r>
            <w:r>
              <w:rPr>
                <w:b/>
                <w:sz w:val="15"/>
              </w:rPr>
              <w:t>öffentliche</w:t>
            </w:r>
            <w:r>
              <w:rPr>
                <w:b/>
                <w:spacing w:val="9"/>
                <w:sz w:val="15"/>
              </w:rPr>
              <w:t> </w:t>
            </w:r>
            <w:r>
              <w:rPr>
                <w:b/>
                <w:spacing w:val="-2"/>
                <w:sz w:val="15"/>
              </w:rPr>
              <w:t>Uhren</w:t>
            </w:r>
          </w:p>
        </w:tc>
        <w:tc>
          <w:tcPr>
            <w:tcW w:w="732" w:type="dxa"/>
          </w:tcPr>
          <w:p>
            <w:pPr>
              <w:pStyle w:val="TableParagraph"/>
              <w:spacing w:before="0"/>
              <w:jc w:val="left"/>
              <w:rPr>
                <w:rFonts w:ascii="Times New Roman"/>
                <w:sz w:val="14"/>
              </w:rPr>
            </w:pPr>
          </w:p>
        </w:tc>
        <w:tc>
          <w:tcPr>
            <w:tcW w:w="1312"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54" w:type="dxa"/>
          </w:tcPr>
          <w:p>
            <w:pPr>
              <w:pStyle w:val="TableParagraph"/>
              <w:spacing w:before="0"/>
              <w:jc w:val="left"/>
              <w:rPr>
                <w:rFonts w:ascii="Times New Roman"/>
                <w:sz w:val="14"/>
              </w:rPr>
            </w:pPr>
          </w:p>
        </w:tc>
        <w:tc>
          <w:tcPr>
            <w:tcW w:w="963" w:type="dxa"/>
          </w:tcPr>
          <w:p>
            <w:pPr>
              <w:pStyle w:val="TableParagraph"/>
              <w:spacing w:before="0"/>
              <w:jc w:val="left"/>
              <w:rPr>
                <w:rFonts w:ascii="Times New Roman"/>
                <w:sz w:val="14"/>
              </w:rPr>
            </w:pPr>
          </w:p>
        </w:tc>
      </w:tr>
      <w:tr>
        <w:trPr>
          <w:trHeight w:val="255" w:hRule="atLeast"/>
        </w:trPr>
        <w:tc>
          <w:tcPr>
            <w:tcW w:w="1591"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6162" w:type="dxa"/>
            <w:gridSpan w:val="5"/>
          </w:tcPr>
          <w:p>
            <w:pPr>
              <w:pStyle w:val="TableParagraph"/>
              <w:spacing w:before="0"/>
              <w:jc w:val="left"/>
              <w:rPr>
                <w:rFonts w:ascii="Times New Roman"/>
                <w:sz w:val="14"/>
              </w:rPr>
            </w:pPr>
          </w:p>
        </w:tc>
        <w:tc>
          <w:tcPr>
            <w:tcW w:w="732" w:type="dxa"/>
          </w:tcPr>
          <w:p>
            <w:pPr>
              <w:pStyle w:val="TableParagraph"/>
              <w:spacing w:before="0"/>
              <w:jc w:val="left"/>
              <w:rPr>
                <w:rFonts w:ascii="Times New Roman"/>
                <w:sz w:val="14"/>
              </w:rPr>
            </w:pPr>
          </w:p>
        </w:tc>
        <w:tc>
          <w:tcPr>
            <w:tcW w:w="1312"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54" w:type="dxa"/>
          </w:tcPr>
          <w:p>
            <w:pPr>
              <w:pStyle w:val="TableParagraph"/>
              <w:spacing w:before="0"/>
              <w:jc w:val="left"/>
              <w:rPr>
                <w:rFonts w:ascii="Times New Roman"/>
                <w:sz w:val="14"/>
              </w:rPr>
            </w:pPr>
          </w:p>
        </w:tc>
        <w:tc>
          <w:tcPr>
            <w:tcW w:w="963" w:type="dxa"/>
          </w:tcPr>
          <w:p>
            <w:pPr>
              <w:pStyle w:val="TableParagraph"/>
              <w:spacing w:before="0"/>
              <w:jc w:val="left"/>
              <w:rPr>
                <w:rFonts w:ascii="Times New Roman"/>
                <w:sz w:val="14"/>
              </w:rPr>
            </w:pPr>
          </w:p>
        </w:tc>
      </w:tr>
      <w:tr>
        <w:trPr>
          <w:trHeight w:val="198" w:hRule="atLeast"/>
        </w:trPr>
        <w:tc>
          <w:tcPr>
            <w:tcW w:w="1591" w:type="dxa"/>
          </w:tcPr>
          <w:p>
            <w:pPr>
              <w:pStyle w:val="TableParagraph"/>
              <w:spacing w:line="153" w:lineRule="exact"/>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6162" w:type="dxa"/>
            <w:gridSpan w:val="5"/>
          </w:tcPr>
          <w:p>
            <w:pPr>
              <w:pStyle w:val="TableParagraph"/>
              <w:spacing w:line="153" w:lineRule="exact"/>
              <w:ind w:left="58"/>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732" w:type="dxa"/>
          </w:tcPr>
          <w:p>
            <w:pPr>
              <w:pStyle w:val="TableParagraph"/>
              <w:spacing w:line="153" w:lineRule="exact"/>
              <w:ind w:left="127"/>
              <w:jc w:val="left"/>
              <w:rPr>
                <w:b/>
                <w:sz w:val="15"/>
              </w:rPr>
            </w:pPr>
            <w:r>
              <w:rPr>
                <w:b/>
                <w:spacing w:val="-4"/>
                <w:sz w:val="15"/>
              </w:rPr>
              <w:t>0,00</w:t>
            </w:r>
          </w:p>
        </w:tc>
        <w:tc>
          <w:tcPr>
            <w:tcW w:w="1312" w:type="dxa"/>
          </w:tcPr>
          <w:p>
            <w:pPr>
              <w:pStyle w:val="TableParagraph"/>
              <w:spacing w:line="153" w:lineRule="exact"/>
              <w:ind w:right="368"/>
              <w:rPr>
                <w:b/>
                <w:sz w:val="15"/>
              </w:rPr>
            </w:pPr>
            <w:r>
              <w:rPr>
                <w:b/>
                <w:spacing w:val="-4"/>
                <w:sz w:val="15"/>
              </w:rPr>
              <w:t>0,00</w:t>
            </w:r>
          </w:p>
        </w:tc>
        <w:tc>
          <w:tcPr>
            <w:tcW w:w="1255" w:type="dxa"/>
          </w:tcPr>
          <w:p>
            <w:pPr>
              <w:pStyle w:val="TableParagraph"/>
              <w:spacing w:line="153" w:lineRule="exact"/>
              <w:ind w:right="376"/>
              <w:rPr>
                <w:b/>
                <w:sz w:val="15"/>
              </w:rPr>
            </w:pPr>
            <w:r>
              <w:rPr>
                <w:b/>
                <w:spacing w:val="-4"/>
                <w:sz w:val="15"/>
              </w:rPr>
              <w:t>0,00</w:t>
            </w:r>
          </w:p>
        </w:tc>
        <w:tc>
          <w:tcPr>
            <w:tcW w:w="1361" w:type="dxa"/>
          </w:tcPr>
          <w:p>
            <w:pPr>
              <w:pStyle w:val="TableParagraph"/>
              <w:spacing w:line="153" w:lineRule="exact"/>
              <w:ind w:right="263"/>
              <w:rPr>
                <w:b/>
                <w:sz w:val="15"/>
              </w:rPr>
            </w:pPr>
            <w:r>
              <w:rPr>
                <w:b/>
                <w:spacing w:val="-4"/>
                <w:sz w:val="15"/>
              </w:rPr>
              <w:t>0,00</w:t>
            </w:r>
          </w:p>
        </w:tc>
        <w:tc>
          <w:tcPr>
            <w:tcW w:w="1354" w:type="dxa"/>
          </w:tcPr>
          <w:p>
            <w:pPr>
              <w:pStyle w:val="TableParagraph"/>
              <w:spacing w:line="153" w:lineRule="exact"/>
              <w:ind w:right="370"/>
              <w:rPr>
                <w:b/>
                <w:sz w:val="15"/>
              </w:rPr>
            </w:pPr>
            <w:r>
              <w:rPr>
                <w:b/>
                <w:spacing w:val="-4"/>
                <w:sz w:val="15"/>
              </w:rPr>
              <w:t>0,00</w:t>
            </w:r>
          </w:p>
        </w:tc>
        <w:tc>
          <w:tcPr>
            <w:tcW w:w="963" w:type="dxa"/>
          </w:tcPr>
          <w:p>
            <w:pPr>
              <w:pStyle w:val="TableParagraph"/>
              <w:spacing w:line="153" w:lineRule="exact"/>
              <w:ind w:right="86"/>
              <w:rPr>
                <w:b/>
                <w:sz w:val="15"/>
              </w:rPr>
            </w:pPr>
            <w:r>
              <w:rPr>
                <w:b/>
                <w:spacing w:val="-4"/>
                <w:sz w:val="15"/>
              </w:rPr>
              <w:t>0,00</w:t>
            </w:r>
          </w:p>
        </w:tc>
      </w:tr>
      <w:tr>
        <w:trPr>
          <w:trHeight w:val="254" w:hRule="atLeast"/>
        </w:trPr>
        <w:tc>
          <w:tcPr>
            <w:tcW w:w="1591" w:type="dxa"/>
          </w:tcPr>
          <w:p>
            <w:pPr>
              <w:pStyle w:val="TableParagraph"/>
              <w:spacing w:before="53"/>
              <w:ind w:left="61"/>
              <w:jc w:val="left"/>
              <w:rPr>
                <w:sz w:val="15"/>
              </w:rPr>
            </w:pPr>
            <w:r>
              <w:rPr>
                <w:spacing w:val="-2"/>
                <w:sz w:val="15"/>
              </w:rPr>
              <w:t>1/816000/600000</w:t>
            </w:r>
          </w:p>
        </w:tc>
        <w:tc>
          <w:tcPr>
            <w:tcW w:w="2919" w:type="dxa"/>
          </w:tcPr>
          <w:p>
            <w:pPr>
              <w:pStyle w:val="TableParagraph"/>
              <w:spacing w:before="53"/>
              <w:ind w:left="58"/>
              <w:jc w:val="left"/>
              <w:rPr>
                <w:sz w:val="15"/>
              </w:rPr>
            </w:pPr>
            <w:r>
              <w:rPr>
                <w:spacing w:val="-2"/>
                <w:sz w:val="15"/>
              </w:rPr>
              <w:t>STROM</w:t>
            </w:r>
          </w:p>
        </w:tc>
        <w:tc>
          <w:tcPr>
            <w:tcW w:w="1054" w:type="dxa"/>
            <w:gridSpan w:val="2"/>
          </w:tcPr>
          <w:p>
            <w:pPr>
              <w:pStyle w:val="TableParagraph"/>
              <w:spacing w:before="53"/>
              <w:ind w:left="87"/>
              <w:jc w:val="left"/>
              <w:rPr>
                <w:sz w:val="15"/>
              </w:rPr>
            </w:pPr>
            <w:r>
              <w:rPr>
                <w:sz w:val="15"/>
              </w:rPr>
              <w:t>2222</w:t>
            </w:r>
            <w:r>
              <w:rPr>
                <w:spacing w:val="74"/>
                <w:sz w:val="15"/>
              </w:rPr>
              <w:t> </w:t>
            </w:r>
            <w:r>
              <w:rPr>
                <w:spacing w:val="-4"/>
                <w:sz w:val="15"/>
              </w:rPr>
              <w:t>3222</w:t>
            </w:r>
          </w:p>
        </w:tc>
        <w:tc>
          <w:tcPr>
            <w:tcW w:w="1571" w:type="dxa"/>
          </w:tcPr>
          <w:p>
            <w:pPr>
              <w:pStyle w:val="TableParagraph"/>
              <w:spacing w:before="53"/>
              <w:ind w:left="166"/>
              <w:jc w:val="left"/>
              <w:rPr>
                <w:sz w:val="15"/>
              </w:rPr>
            </w:pPr>
            <w:r>
              <w:rPr>
                <w:spacing w:val="-5"/>
                <w:sz w:val="15"/>
              </w:rPr>
              <w:t>24</w:t>
            </w:r>
          </w:p>
        </w:tc>
        <w:tc>
          <w:tcPr>
            <w:tcW w:w="1350" w:type="dxa"/>
            <w:gridSpan w:val="2"/>
          </w:tcPr>
          <w:p>
            <w:pPr>
              <w:pStyle w:val="TableParagraph"/>
              <w:spacing w:before="53"/>
              <w:ind w:left="745"/>
              <w:jc w:val="left"/>
              <w:rPr>
                <w:sz w:val="15"/>
              </w:rPr>
            </w:pPr>
            <w:r>
              <w:rPr>
                <w:spacing w:val="-4"/>
                <w:sz w:val="15"/>
              </w:rPr>
              <w:t>0,00</w:t>
            </w:r>
          </w:p>
        </w:tc>
        <w:tc>
          <w:tcPr>
            <w:tcW w:w="1312" w:type="dxa"/>
          </w:tcPr>
          <w:p>
            <w:pPr>
              <w:pStyle w:val="TableParagraph"/>
              <w:spacing w:before="53"/>
              <w:ind w:right="368"/>
              <w:rPr>
                <w:sz w:val="15"/>
              </w:rPr>
            </w:pPr>
            <w:r>
              <w:rPr>
                <w:spacing w:val="-4"/>
                <w:sz w:val="15"/>
              </w:rPr>
              <w:t>0,00</w:t>
            </w:r>
          </w:p>
        </w:tc>
        <w:tc>
          <w:tcPr>
            <w:tcW w:w="1255" w:type="dxa"/>
          </w:tcPr>
          <w:p>
            <w:pPr>
              <w:pStyle w:val="TableParagraph"/>
              <w:spacing w:before="53"/>
              <w:ind w:right="376"/>
              <w:rPr>
                <w:sz w:val="15"/>
              </w:rPr>
            </w:pPr>
            <w:r>
              <w:rPr>
                <w:spacing w:val="-4"/>
                <w:sz w:val="15"/>
              </w:rPr>
              <w:t>0,00</w:t>
            </w:r>
          </w:p>
        </w:tc>
        <w:tc>
          <w:tcPr>
            <w:tcW w:w="1361" w:type="dxa"/>
          </w:tcPr>
          <w:p>
            <w:pPr>
              <w:pStyle w:val="TableParagraph"/>
              <w:spacing w:before="53"/>
              <w:ind w:right="263"/>
              <w:rPr>
                <w:sz w:val="15"/>
              </w:rPr>
            </w:pPr>
            <w:r>
              <w:rPr>
                <w:spacing w:val="-4"/>
                <w:sz w:val="15"/>
              </w:rPr>
              <w:t>0,00</w:t>
            </w:r>
          </w:p>
        </w:tc>
        <w:tc>
          <w:tcPr>
            <w:tcW w:w="1354" w:type="dxa"/>
          </w:tcPr>
          <w:p>
            <w:pPr>
              <w:pStyle w:val="TableParagraph"/>
              <w:spacing w:before="53"/>
              <w:ind w:right="370"/>
              <w:rPr>
                <w:sz w:val="15"/>
              </w:rPr>
            </w:pPr>
            <w:r>
              <w:rPr>
                <w:spacing w:val="-4"/>
                <w:sz w:val="15"/>
              </w:rPr>
              <w:t>0,00</w:t>
            </w:r>
          </w:p>
        </w:tc>
        <w:tc>
          <w:tcPr>
            <w:tcW w:w="963" w:type="dxa"/>
          </w:tcPr>
          <w:p>
            <w:pPr>
              <w:pStyle w:val="TableParagraph"/>
              <w:spacing w:before="53"/>
              <w:ind w:right="86"/>
              <w:rPr>
                <w:sz w:val="15"/>
              </w:rPr>
            </w:pPr>
            <w:r>
              <w:rPr>
                <w:spacing w:val="-4"/>
                <w:sz w:val="15"/>
              </w:rPr>
              <w:t>0,00</w:t>
            </w:r>
          </w:p>
        </w:tc>
      </w:tr>
      <w:tr>
        <w:trPr>
          <w:trHeight w:val="229" w:hRule="atLeast"/>
        </w:trPr>
        <w:tc>
          <w:tcPr>
            <w:tcW w:w="1591" w:type="dxa"/>
            <w:tcBorders>
              <w:bottom w:val="single" w:sz="6" w:space="0" w:color="000000"/>
            </w:tcBorders>
          </w:tcPr>
          <w:p>
            <w:pPr>
              <w:pStyle w:val="TableParagraph"/>
              <w:ind w:left="61"/>
              <w:jc w:val="left"/>
              <w:rPr>
                <w:sz w:val="15"/>
              </w:rPr>
            </w:pPr>
            <w:r>
              <w:rPr>
                <w:spacing w:val="-2"/>
                <w:sz w:val="15"/>
              </w:rPr>
              <w:t>1/816000/600100</w:t>
            </w:r>
          </w:p>
        </w:tc>
        <w:tc>
          <w:tcPr>
            <w:tcW w:w="2919" w:type="dxa"/>
            <w:tcBorders>
              <w:bottom w:val="single" w:sz="6" w:space="0" w:color="000000"/>
            </w:tcBorders>
          </w:tcPr>
          <w:p>
            <w:pPr>
              <w:pStyle w:val="TableParagraph"/>
              <w:ind w:left="58"/>
              <w:jc w:val="left"/>
              <w:rPr>
                <w:sz w:val="15"/>
              </w:rPr>
            </w:pPr>
            <w:r>
              <w:rPr>
                <w:spacing w:val="-2"/>
                <w:sz w:val="15"/>
              </w:rPr>
              <w:t>Strom</w:t>
            </w:r>
          </w:p>
        </w:tc>
        <w:tc>
          <w:tcPr>
            <w:tcW w:w="1054" w:type="dxa"/>
            <w:gridSpan w:val="2"/>
            <w:tcBorders>
              <w:bottom w:val="single" w:sz="6" w:space="0" w:color="000000"/>
            </w:tcBorders>
          </w:tcPr>
          <w:p>
            <w:pPr>
              <w:pStyle w:val="TableParagraph"/>
              <w:ind w:left="87"/>
              <w:jc w:val="left"/>
              <w:rPr>
                <w:sz w:val="15"/>
              </w:rPr>
            </w:pPr>
            <w:r>
              <w:rPr>
                <w:sz w:val="15"/>
              </w:rPr>
              <w:t>2222</w:t>
            </w:r>
            <w:r>
              <w:rPr>
                <w:spacing w:val="74"/>
                <w:sz w:val="15"/>
              </w:rPr>
              <w:t> </w:t>
            </w:r>
            <w:r>
              <w:rPr>
                <w:spacing w:val="-4"/>
                <w:sz w:val="15"/>
              </w:rPr>
              <w:t>3222</w:t>
            </w:r>
          </w:p>
        </w:tc>
        <w:tc>
          <w:tcPr>
            <w:tcW w:w="1571" w:type="dxa"/>
            <w:tcBorders>
              <w:bottom w:val="single" w:sz="6" w:space="0" w:color="000000"/>
            </w:tcBorders>
          </w:tcPr>
          <w:p>
            <w:pPr>
              <w:pStyle w:val="TableParagraph"/>
              <w:ind w:left="166"/>
              <w:jc w:val="left"/>
              <w:rPr>
                <w:sz w:val="15"/>
              </w:rPr>
            </w:pPr>
            <w:r>
              <w:rPr>
                <w:spacing w:val="-5"/>
                <w:sz w:val="15"/>
              </w:rPr>
              <w:t>24</w:t>
            </w:r>
          </w:p>
        </w:tc>
        <w:tc>
          <w:tcPr>
            <w:tcW w:w="1350" w:type="dxa"/>
            <w:gridSpan w:val="2"/>
            <w:tcBorders>
              <w:bottom w:val="single" w:sz="6" w:space="0" w:color="000000"/>
            </w:tcBorders>
          </w:tcPr>
          <w:p>
            <w:pPr>
              <w:pStyle w:val="TableParagraph"/>
              <w:ind w:left="447"/>
              <w:jc w:val="left"/>
              <w:rPr>
                <w:sz w:val="15"/>
              </w:rPr>
            </w:pPr>
            <w:r>
              <w:rPr>
                <w:spacing w:val="-2"/>
                <w:sz w:val="15"/>
              </w:rPr>
              <w:t>2.400,00</w:t>
            </w:r>
          </w:p>
        </w:tc>
        <w:tc>
          <w:tcPr>
            <w:tcW w:w="1312" w:type="dxa"/>
            <w:tcBorders>
              <w:bottom w:val="single" w:sz="6" w:space="0" w:color="000000"/>
            </w:tcBorders>
          </w:tcPr>
          <w:p>
            <w:pPr>
              <w:pStyle w:val="TableParagraph"/>
              <w:ind w:right="369"/>
              <w:rPr>
                <w:sz w:val="15"/>
              </w:rPr>
            </w:pPr>
            <w:r>
              <w:rPr>
                <w:spacing w:val="-2"/>
                <w:sz w:val="15"/>
              </w:rPr>
              <w:t>2.400,00</w:t>
            </w:r>
          </w:p>
        </w:tc>
        <w:tc>
          <w:tcPr>
            <w:tcW w:w="1255" w:type="dxa"/>
            <w:tcBorders>
              <w:bottom w:val="single" w:sz="6" w:space="0" w:color="000000"/>
            </w:tcBorders>
          </w:tcPr>
          <w:p>
            <w:pPr>
              <w:pStyle w:val="TableParagraph"/>
              <w:ind w:right="376"/>
              <w:rPr>
                <w:sz w:val="15"/>
              </w:rPr>
            </w:pPr>
            <w:r>
              <w:rPr>
                <w:spacing w:val="-4"/>
                <w:sz w:val="15"/>
              </w:rPr>
              <w:t>0,00</w:t>
            </w:r>
          </w:p>
        </w:tc>
        <w:tc>
          <w:tcPr>
            <w:tcW w:w="1361" w:type="dxa"/>
            <w:tcBorders>
              <w:bottom w:val="single" w:sz="6" w:space="0" w:color="000000"/>
            </w:tcBorders>
          </w:tcPr>
          <w:p>
            <w:pPr>
              <w:pStyle w:val="TableParagraph"/>
              <w:ind w:right="263"/>
              <w:rPr>
                <w:sz w:val="15"/>
              </w:rPr>
            </w:pPr>
            <w:r>
              <w:rPr>
                <w:spacing w:val="-2"/>
                <w:sz w:val="15"/>
              </w:rPr>
              <w:t>2.400,00</w:t>
            </w:r>
          </w:p>
        </w:tc>
        <w:tc>
          <w:tcPr>
            <w:tcW w:w="1354" w:type="dxa"/>
            <w:tcBorders>
              <w:bottom w:val="single" w:sz="6" w:space="0" w:color="000000"/>
            </w:tcBorders>
          </w:tcPr>
          <w:p>
            <w:pPr>
              <w:pStyle w:val="TableParagraph"/>
              <w:ind w:right="370"/>
              <w:rPr>
                <w:sz w:val="15"/>
              </w:rPr>
            </w:pPr>
            <w:r>
              <w:rPr>
                <w:spacing w:val="-2"/>
                <w:sz w:val="15"/>
              </w:rPr>
              <w:t>2.400,00</w:t>
            </w:r>
          </w:p>
        </w:tc>
        <w:tc>
          <w:tcPr>
            <w:tcW w:w="963" w:type="dxa"/>
            <w:tcBorders>
              <w:bottom w:val="single" w:sz="6" w:space="0" w:color="000000"/>
            </w:tcBorders>
          </w:tcPr>
          <w:p>
            <w:pPr>
              <w:pStyle w:val="TableParagraph"/>
              <w:ind w:right="86"/>
              <w:rPr>
                <w:sz w:val="15"/>
              </w:rPr>
            </w:pPr>
            <w:r>
              <w:rPr>
                <w:spacing w:val="-4"/>
                <w:sz w:val="15"/>
              </w:rPr>
              <w:t>0,00</w:t>
            </w:r>
          </w:p>
        </w:tc>
      </w:tr>
      <w:tr>
        <w:trPr>
          <w:trHeight w:val="209" w:hRule="atLeast"/>
        </w:trPr>
        <w:tc>
          <w:tcPr>
            <w:tcW w:w="1591"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4" w:type="dxa"/>
            <w:gridSpan w:val="4"/>
            <w:tcBorders>
              <w:top w:val="single" w:sz="6" w:space="0" w:color="000000"/>
            </w:tcBorders>
          </w:tcPr>
          <w:p>
            <w:pPr>
              <w:pStyle w:val="TableParagraph"/>
              <w:spacing w:before="8"/>
              <w:ind w:left="58"/>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50" w:type="dxa"/>
            <w:gridSpan w:val="2"/>
            <w:tcBorders>
              <w:top w:val="single" w:sz="6" w:space="0" w:color="000000"/>
            </w:tcBorders>
          </w:tcPr>
          <w:p>
            <w:pPr>
              <w:pStyle w:val="TableParagraph"/>
              <w:spacing w:before="8"/>
              <w:ind w:left="447"/>
              <w:jc w:val="left"/>
              <w:rPr>
                <w:b/>
                <w:sz w:val="15"/>
              </w:rPr>
            </w:pPr>
            <w:r>
              <w:rPr>
                <w:b/>
                <w:spacing w:val="-2"/>
                <w:sz w:val="15"/>
              </w:rPr>
              <w:t>2.400,00</w:t>
            </w:r>
          </w:p>
        </w:tc>
        <w:tc>
          <w:tcPr>
            <w:tcW w:w="1312" w:type="dxa"/>
            <w:tcBorders>
              <w:top w:val="single" w:sz="6" w:space="0" w:color="000000"/>
            </w:tcBorders>
          </w:tcPr>
          <w:p>
            <w:pPr>
              <w:pStyle w:val="TableParagraph"/>
              <w:spacing w:before="8"/>
              <w:ind w:right="369"/>
              <w:rPr>
                <w:b/>
                <w:sz w:val="15"/>
              </w:rPr>
            </w:pPr>
            <w:r>
              <w:rPr>
                <w:b/>
                <w:spacing w:val="-2"/>
                <w:sz w:val="15"/>
              </w:rPr>
              <w:t>2.400,00</w:t>
            </w:r>
          </w:p>
        </w:tc>
        <w:tc>
          <w:tcPr>
            <w:tcW w:w="1255" w:type="dxa"/>
            <w:tcBorders>
              <w:top w:val="single" w:sz="6" w:space="0" w:color="000000"/>
            </w:tcBorders>
          </w:tcPr>
          <w:p>
            <w:pPr>
              <w:pStyle w:val="TableParagraph"/>
              <w:spacing w:before="8"/>
              <w:ind w:right="376"/>
              <w:rPr>
                <w:b/>
                <w:sz w:val="15"/>
              </w:rPr>
            </w:pPr>
            <w:r>
              <w:rPr>
                <w:b/>
                <w:spacing w:val="-4"/>
                <w:sz w:val="15"/>
              </w:rPr>
              <w:t>0,00</w:t>
            </w:r>
          </w:p>
        </w:tc>
        <w:tc>
          <w:tcPr>
            <w:tcW w:w="1361" w:type="dxa"/>
            <w:tcBorders>
              <w:top w:val="single" w:sz="6" w:space="0" w:color="000000"/>
            </w:tcBorders>
          </w:tcPr>
          <w:p>
            <w:pPr>
              <w:pStyle w:val="TableParagraph"/>
              <w:spacing w:before="8"/>
              <w:ind w:right="263"/>
              <w:rPr>
                <w:b/>
                <w:sz w:val="15"/>
              </w:rPr>
            </w:pPr>
            <w:r>
              <w:rPr>
                <w:b/>
                <w:spacing w:val="-2"/>
                <w:sz w:val="15"/>
              </w:rPr>
              <w:t>2.400,00</w:t>
            </w:r>
          </w:p>
        </w:tc>
        <w:tc>
          <w:tcPr>
            <w:tcW w:w="1354" w:type="dxa"/>
            <w:tcBorders>
              <w:top w:val="single" w:sz="6" w:space="0" w:color="000000"/>
            </w:tcBorders>
          </w:tcPr>
          <w:p>
            <w:pPr>
              <w:pStyle w:val="TableParagraph"/>
              <w:spacing w:before="8"/>
              <w:ind w:right="370"/>
              <w:rPr>
                <w:b/>
                <w:sz w:val="15"/>
              </w:rPr>
            </w:pPr>
            <w:r>
              <w:rPr>
                <w:b/>
                <w:spacing w:val="-2"/>
                <w:sz w:val="15"/>
              </w:rPr>
              <w:t>2.400,00</w:t>
            </w:r>
          </w:p>
        </w:tc>
        <w:tc>
          <w:tcPr>
            <w:tcW w:w="963" w:type="dxa"/>
            <w:tcBorders>
              <w:top w:val="single" w:sz="6" w:space="0" w:color="000000"/>
            </w:tcBorders>
          </w:tcPr>
          <w:p>
            <w:pPr>
              <w:pStyle w:val="TableParagraph"/>
              <w:spacing w:before="8"/>
              <w:ind w:right="86"/>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4" w:type="dxa"/>
            <w:gridSpan w:val="4"/>
          </w:tcPr>
          <w:p>
            <w:pPr>
              <w:pStyle w:val="TableParagraph"/>
              <w:ind w:left="58"/>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50" w:type="dxa"/>
            <w:gridSpan w:val="2"/>
          </w:tcPr>
          <w:p>
            <w:pPr>
              <w:pStyle w:val="TableParagraph"/>
              <w:ind w:left="396"/>
              <w:jc w:val="left"/>
              <w:rPr>
                <w:b/>
                <w:sz w:val="15"/>
              </w:rPr>
            </w:pPr>
            <w:r>
              <w:rPr>
                <w:b/>
                <w:sz w:val="15"/>
              </w:rPr>
              <w:t>-</w:t>
            </w:r>
            <w:r>
              <w:rPr>
                <w:b/>
                <w:spacing w:val="-2"/>
                <w:sz w:val="15"/>
              </w:rPr>
              <w:t>2.400,00</w:t>
            </w:r>
          </w:p>
        </w:tc>
        <w:tc>
          <w:tcPr>
            <w:tcW w:w="1312" w:type="dxa"/>
          </w:tcPr>
          <w:p>
            <w:pPr>
              <w:pStyle w:val="TableParagraph"/>
              <w:ind w:right="368"/>
              <w:rPr>
                <w:b/>
                <w:sz w:val="15"/>
              </w:rPr>
            </w:pPr>
            <w:r>
              <w:rPr>
                <w:b/>
                <w:sz w:val="15"/>
              </w:rPr>
              <w:t>-</w:t>
            </w:r>
            <w:r>
              <w:rPr>
                <w:b/>
                <w:spacing w:val="-2"/>
                <w:sz w:val="15"/>
              </w:rPr>
              <w:t>2.400,00</w:t>
            </w:r>
          </w:p>
        </w:tc>
        <w:tc>
          <w:tcPr>
            <w:tcW w:w="1255" w:type="dxa"/>
          </w:tcPr>
          <w:p>
            <w:pPr>
              <w:pStyle w:val="TableParagraph"/>
              <w:ind w:right="376"/>
              <w:rPr>
                <w:b/>
                <w:sz w:val="15"/>
              </w:rPr>
            </w:pPr>
            <w:r>
              <w:rPr>
                <w:b/>
                <w:spacing w:val="-4"/>
                <w:sz w:val="15"/>
              </w:rPr>
              <w:t>0,00</w:t>
            </w:r>
          </w:p>
        </w:tc>
        <w:tc>
          <w:tcPr>
            <w:tcW w:w="1361" w:type="dxa"/>
          </w:tcPr>
          <w:p>
            <w:pPr>
              <w:pStyle w:val="TableParagraph"/>
              <w:ind w:right="263"/>
              <w:rPr>
                <w:b/>
                <w:sz w:val="15"/>
              </w:rPr>
            </w:pPr>
            <w:r>
              <w:rPr>
                <w:b/>
                <w:sz w:val="15"/>
              </w:rPr>
              <w:t>-</w:t>
            </w:r>
            <w:r>
              <w:rPr>
                <w:b/>
                <w:spacing w:val="-2"/>
                <w:sz w:val="15"/>
              </w:rPr>
              <w:t>2.400,00</w:t>
            </w:r>
          </w:p>
        </w:tc>
        <w:tc>
          <w:tcPr>
            <w:tcW w:w="1354" w:type="dxa"/>
          </w:tcPr>
          <w:p>
            <w:pPr>
              <w:pStyle w:val="TableParagraph"/>
              <w:ind w:right="370"/>
              <w:rPr>
                <w:b/>
                <w:sz w:val="15"/>
              </w:rPr>
            </w:pPr>
            <w:r>
              <w:rPr>
                <w:b/>
                <w:sz w:val="15"/>
              </w:rPr>
              <w:t>-</w:t>
            </w:r>
            <w:r>
              <w:rPr>
                <w:b/>
                <w:spacing w:val="-2"/>
                <w:sz w:val="15"/>
              </w:rPr>
              <w:t>2.400,00</w:t>
            </w:r>
          </w:p>
        </w:tc>
        <w:tc>
          <w:tcPr>
            <w:tcW w:w="963" w:type="dxa"/>
          </w:tcPr>
          <w:p>
            <w:pPr>
              <w:pStyle w:val="TableParagraph"/>
              <w:ind w:right="86"/>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23</w:t>
            </w:r>
          </w:p>
        </w:tc>
        <w:tc>
          <w:tcPr>
            <w:tcW w:w="5544" w:type="dxa"/>
            <w:gridSpan w:val="4"/>
          </w:tcPr>
          <w:p>
            <w:pPr>
              <w:pStyle w:val="TableParagraph"/>
              <w:ind w:left="58"/>
              <w:jc w:val="left"/>
              <w:rPr>
                <w:b/>
                <w:sz w:val="15"/>
              </w:rPr>
            </w:pPr>
            <w:r>
              <w:rPr>
                <w:b/>
                <w:sz w:val="15"/>
              </w:rPr>
              <w:t>Summe</w:t>
            </w:r>
            <w:r>
              <w:rPr>
                <w:b/>
                <w:spacing w:val="7"/>
                <w:sz w:val="15"/>
              </w:rPr>
              <w:t> </w:t>
            </w:r>
            <w:r>
              <w:rPr>
                <w:b/>
                <w:spacing w:val="-2"/>
                <w:sz w:val="15"/>
              </w:rPr>
              <w:t>Haushaltsrücklagen</w:t>
            </w:r>
          </w:p>
        </w:tc>
        <w:tc>
          <w:tcPr>
            <w:tcW w:w="1350" w:type="dxa"/>
            <w:gridSpan w:val="2"/>
          </w:tcPr>
          <w:p>
            <w:pPr>
              <w:pStyle w:val="TableParagraph"/>
              <w:ind w:left="745"/>
              <w:jc w:val="left"/>
              <w:rPr>
                <w:b/>
                <w:sz w:val="15"/>
              </w:rPr>
            </w:pPr>
            <w:r>
              <w:rPr>
                <w:b/>
                <w:spacing w:val="-4"/>
                <w:sz w:val="15"/>
              </w:rPr>
              <w:t>0,00</w:t>
            </w:r>
          </w:p>
        </w:tc>
        <w:tc>
          <w:tcPr>
            <w:tcW w:w="1312" w:type="dxa"/>
          </w:tcPr>
          <w:p>
            <w:pPr>
              <w:pStyle w:val="TableParagraph"/>
              <w:ind w:right="368"/>
              <w:rPr>
                <w:b/>
                <w:sz w:val="15"/>
              </w:rPr>
            </w:pPr>
            <w:r>
              <w:rPr>
                <w:b/>
                <w:spacing w:val="-4"/>
                <w:sz w:val="15"/>
              </w:rPr>
              <w:t>0,00</w:t>
            </w:r>
          </w:p>
        </w:tc>
        <w:tc>
          <w:tcPr>
            <w:tcW w:w="1255" w:type="dxa"/>
          </w:tcPr>
          <w:p>
            <w:pPr>
              <w:pStyle w:val="TableParagraph"/>
              <w:ind w:right="376"/>
              <w:rPr>
                <w:b/>
                <w:sz w:val="15"/>
              </w:rPr>
            </w:pPr>
            <w:r>
              <w:rPr>
                <w:b/>
                <w:spacing w:val="-4"/>
                <w:sz w:val="15"/>
              </w:rPr>
              <w:t>0,00</w:t>
            </w:r>
          </w:p>
        </w:tc>
        <w:tc>
          <w:tcPr>
            <w:tcW w:w="1361" w:type="dxa"/>
          </w:tcPr>
          <w:p>
            <w:pPr>
              <w:pStyle w:val="TableParagraph"/>
              <w:ind w:right="263"/>
              <w:rPr>
                <w:b/>
                <w:sz w:val="15"/>
              </w:rPr>
            </w:pPr>
            <w:r>
              <w:rPr>
                <w:b/>
                <w:spacing w:val="-4"/>
                <w:sz w:val="15"/>
              </w:rPr>
              <w:t>0,00</w:t>
            </w:r>
          </w:p>
        </w:tc>
        <w:tc>
          <w:tcPr>
            <w:tcW w:w="1354" w:type="dxa"/>
          </w:tcPr>
          <w:p>
            <w:pPr>
              <w:pStyle w:val="TableParagraph"/>
              <w:ind w:right="370"/>
              <w:rPr>
                <w:b/>
                <w:sz w:val="15"/>
              </w:rPr>
            </w:pPr>
            <w:r>
              <w:rPr>
                <w:b/>
                <w:spacing w:val="-4"/>
                <w:sz w:val="15"/>
              </w:rPr>
              <w:t>0,00</w:t>
            </w:r>
          </w:p>
        </w:tc>
        <w:tc>
          <w:tcPr>
            <w:tcW w:w="963" w:type="dxa"/>
          </w:tcPr>
          <w:p>
            <w:pPr>
              <w:pStyle w:val="TableParagraph"/>
              <w:ind w:right="86"/>
              <w:rPr>
                <w:b/>
                <w:sz w:val="15"/>
              </w:rPr>
            </w:pPr>
            <w:r>
              <w:rPr>
                <w:b/>
                <w:spacing w:val="-4"/>
                <w:sz w:val="15"/>
              </w:rPr>
              <w:t>0,00</w:t>
            </w:r>
          </w:p>
        </w:tc>
      </w:tr>
      <w:tr>
        <w:trPr>
          <w:trHeight w:val="255" w:hRule="atLeast"/>
        </w:trPr>
        <w:tc>
          <w:tcPr>
            <w:tcW w:w="1591" w:type="dxa"/>
          </w:tcPr>
          <w:p>
            <w:pPr>
              <w:pStyle w:val="TableParagraph"/>
              <w:ind w:left="61"/>
              <w:jc w:val="left"/>
              <w:rPr>
                <w:b/>
                <w:sz w:val="15"/>
              </w:rPr>
            </w:pPr>
            <w:r>
              <w:rPr>
                <w:b/>
                <w:spacing w:val="-4"/>
                <w:sz w:val="15"/>
              </w:rPr>
              <w:t>SA00</w:t>
            </w:r>
          </w:p>
        </w:tc>
        <w:tc>
          <w:tcPr>
            <w:tcW w:w="5544" w:type="dxa"/>
            <w:gridSpan w:val="4"/>
          </w:tcPr>
          <w:p>
            <w:pPr>
              <w:pStyle w:val="TableParagraph"/>
              <w:ind w:left="58"/>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50" w:type="dxa"/>
            <w:gridSpan w:val="2"/>
          </w:tcPr>
          <w:p>
            <w:pPr>
              <w:pStyle w:val="TableParagraph"/>
              <w:ind w:left="396"/>
              <w:jc w:val="left"/>
              <w:rPr>
                <w:b/>
                <w:sz w:val="15"/>
              </w:rPr>
            </w:pPr>
            <w:r>
              <w:rPr>
                <w:b/>
                <w:sz w:val="15"/>
              </w:rPr>
              <w:t>-</w:t>
            </w:r>
            <w:r>
              <w:rPr>
                <w:b/>
                <w:spacing w:val="-2"/>
                <w:sz w:val="15"/>
              </w:rPr>
              <w:t>2.400,00</w:t>
            </w:r>
          </w:p>
        </w:tc>
        <w:tc>
          <w:tcPr>
            <w:tcW w:w="1312" w:type="dxa"/>
          </w:tcPr>
          <w:p>
            <w:pPr>
              <w:pStyle w:val="TableParagraph"/>
              <w:ind w:right="368"/>
              <w:rPr>
                <w:b/>
                <w:sz w:val="15"/>
              </w:rPr>
            </w:pPr>
            <w:r>
              <w:rPr>
                <w:b/>
                <w:sz w:val="15"/>
              </w:rPr>
              <w:t>-</w:t>
            </w:r>
            <w:r>
              <w:rPr>
                <w:b/>
                <w:spacing w:val="-2"/>
                <w:sz w:val="15"/>
              </w:rPr>
              <w:t>2.400,00</w:t>
            </w:r>
          </w:p>
        </w:tc>
        <w:tc>
          <w:tcPr>
            <w:tcW w:w="1255" w:type="dxa"/>
          </w:tcPr>
          <w:p>
            <w:pPr>
              <w:pStyle w:val="TableParagraph"/>
              <w:ind w:right="376"/>
              <w:rPr>
                <w:b/>
                <w:sz w:val="15"/>
              </w:rPr>
            </w:pPr>
            <w:r>
              <w:rPr>
                <w:b/>
                <w:spacing w:val="-4"/>
                <w:sz w:val="15"/>
              </w:rPr>
              <w:t>0,00</w:t>
            </w:r>
          </w:p>
        </w:tc>
        <w:tc>
          <w:tcPr>
            <w:tcW w:w="1361" w:type="dxa"/>
          </w:tcPr>
          <w:p>
            <w:pPr>
              <w:pStyle w:val="TableParagraph"/>
              <w:spacing w:before="0"/>
              <w:jc w:val="left"/>
              <w:rPr>
                <w:rFonts w:ascii="Times New Roman"/>
                <w:sz w:val="14"/>
              </w:rPr>
            </w:pPr>
          </w:p>
        </w:tc>
        <w:tc>
          <w:tcPr>
            <w:tcW w:w="1354" w:type="dxa"/>
          </w:tcPr>
          <w:p>
            <w:pPr>
              <w:pStyle w:val="TableParagraph"/>
              <w:spacing w:before="0"/>
              <w:jc w:val="left"/>
              <w:rPr>
                <w:rFonts w:ascii="Times New Roman"/>
                <w:sz w:val="14"/>
              </w:rPr>
            </w:pPr>
          </w:p>
        </w:tc>
        <w:tc>
          <w:tcPr>
            <w:tcW w:w="963" w:type="dxa"/>
          </w:tcPr>
          <w:p>
            <w:pPr>
              <w:pStyle w:val="TableParagraph"/>
              <w:spacing w:before="0"/>
              <w:jc w:val="left"/>
              <w:rPr>
                <w:rFonts w:ascii="Times New Roman"/>
                <w:sz w:val="14"/>
              </w:rPr>
            </w:pPr>
          </w:p>
        </w:tc>
      </w:tr>
      <w:tr>
        <w:trPr>
          <w:trHeight w:val="255" w:hRule="atLeast"/>
        </w:trPr>
        <w:tc>
          <w:tcPr>
            <w:tcW w:w="1591" w:type="dxa"/>
          </w:tcPr>
          <w:p>
            <w:pPr>
              <w:pStyle w:val="TableParagraph"/>
              <w:spacing w:before="54"/>
              <w:ind w:left="61"/>
              <w:jc w:val="left"/>
              <w:rPr>
                <w:b/>
                <w:sz w:val="15"/>
              </w:rPr>
            </w:pPr>
            <w:r>
              <w:rPr>
                <w:b/>
                <w:sz w:val="15"/>
              </w:rPr>
              <w:t>Investive</w:t>
            </w:r>
            <w:r>
              <w:rPr>
                <w:b/>
                <w:spacing w:val="5"/>
                <w:sz w:val="15"/>
              </w:rPr>
              <w:t> </w:t>
            </w:r>
            <w:r>
              <w:rPr>
                <w:b/>
                <w:spacing w:val="-2"/>
                <w:sz w:val="15"/>
              </w:rPr>
              <w:t>Gebarung</w:t>
            </w:r>
          </w:p>
        </w:tc>
        <w:tc>
          <w:tcPr>
            <w:tcW w:w="5544" w:type="dxa"/>
            <w:gridSpan w:val="4"/>
          </w:tcPr>
          <w:p>
            <w:pPr>
              <w:pStyle w:val="TableParagraph"/>
              <w:spacing w:before="0"/>
              <w:jc w:val="left"/>
              <w:rPr>
                <w:rFonts w:ascii="Times New Roman"/>
                <w:sz w:val="14"/>
              </w:rPr>
            </w:pPr>
          </w:p>
        </w:tc>
        <w:tc>
          <w:tcPr>
            <w:tcW w:w="1350" w:type="dxa"/>
            <w:gridSpan w:val="2"/>
          </w:tcPr>
          <w:p>
            <w:pPr>
              <w:pStyle w:val="TableParagraph"/>
              <w:spacing w:before="0"/>
              <w:jc w:val="left"/>
              <w:rPr>
                <w:rFonts w:ascii="Times New Roman"/>
                <w:sz w:val="14"/>
              </w:rPr>
            </w:pPr>
          </w:p>
        </w:tc>
        <w:tc>
          <w:tcPr>
            <w:tcW w:w="1312"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54" w:type="dxa"/>
          </w:tcPr>
          <w:p>
            <w:pPr>
              <w:pStyle w:val="TableParagraph"/>
              <w:spacing w:before="0"/>
              <w:jc w:val="left"/>
              <w:rPr>
                <w:rFonts w:ascii="Times New Roman"/>
                <w:sz w:val="14"/>
              </w:rPr>
            </w:pPr>
          </w:p>
        </w:tc>
        <w:tc>
          <w:tcPr>
            <w:tcW w:w="963" w:type="dxa"/>
          </w:tcPr>
          <w:p>
            <w:pPr>
              <w:pStyle w:val="TableParagraph"/>
              <w:spacing w:before="0"/>
              <w:jc w:val="left"/>
              <w:rPr>
                <w:rFonts w:ascii="Times New Roman"/>
                <w:sz w:val="14"/>
              </w:rPr>
            </w:pP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33</w:t>
            </w:r>
          </w:p>
        </w:tc>
        <w:tc>
          <w:tcPr>
            <w:tcW w:w="5544" w:type="dxa"/>
            <w:gridSpan w:val="4"/>
          </w:tcPr>
          <w:p>
            <w:pPr>
              <w:pStyle w:val="TableParagraph"/>
              <w:ind w:left="58"/>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50" w:type="dxa"/>
            <w:gridSpan w:val="2"/>
          </w:tcPr>
          <w:p>
            <w:pPr>
              <w:pStyle w:val="TableParagraph"/>
              <w:spacing w:before="0"/>
              <w:jc w:val="left"/>
              <w:rPr>
                <w:rFonts w:ascii="Times New Roman"/>
                <w:sz w:val="14"/>
              </w:rPr>
            </w:pPr>
          </w:p>
        </w:tc>
        <w:tc>
          <w:tcPr>
            <w:tcW w:w="1312"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ind w:right="263"/>
              <w:rPr>
                <w:b/>
                <w:sz w:val="15"/>
              </w:rPr>
            </w:pPr>
            <w:r>
              <w:rPr>
                <w:b/>
                <w:spacing w:val="-4"/>
                <w:sz w:val="15"/>
              </w:rPr>
              <w:t>0,00</w:t>
            </w:r>
          </w:p>
        </w:tc>
        <w:tc>
          <w:tcPr>
            <w:tcW w:w="1354" w:type="dxa"/>
          </w:tcPr>
          <w:p>
            <w:pPr>
              <w:pStyle w:val="TableParagraph"/>
              <w:ind w:right="370"/>
              <w:rPr>
                <w:b/>
                <w:sz w:val="15"/>
              </w:rPr>
            </w:pPr>
            <w:r>
              <w:rPr>
                <w:b/>
                <w:spacing w:val="-4"/>
                <w:sz w:val="15"/>
              </w:rPr>
              <w:t>0,00</w:t>
            </w:r>
          </w:p>
        </w:tc>
        <w:tc>
          <w:tcPr>
            <w:tcW w:w="963" w:type="dxa"/>
          </w:tcPr>
          <w:p>
            <w:pPr>
              <w:pStyle w:val="TableParagraph"/>
              <w:ind w:right="86"/>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34</w:t>
            </w:r>
          </w:p>
        </w:tc>
        <w:tc>
          <w:tcPr>
            <w:tcW w:w="5544" w:type="dxa"/>
            <w:gridSpan w:val="4"/>
          </w:tcPr>
          <w:p>
            <w:pPr>
              <w:pStyle w:val="TableParagraph"/>
              <w:ind w:left="58"/>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350" w:type="dxa"/>
            <w:gridSpan w:val="2"/>
          </w:tcPr>
          <w:p>
            <w:pPr>
              <w:pStyle w:val="TableParagraph"/>
              <w:spacing w:before="0"/>
              <w:jc w:val="left"/>
              <w:rPr>
                <w:rFonts w:ascii="Times New Roman"/>
                <w:sz w:val="14"/>
              </w:rPr>
            </w:pPr>
          </w:p>
        </w:tc>
        <w:tc>
          <w:tcPr>
            <w:tcW w:w="1312"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ind w:right="263"/>
              <w:rPr>
                <w:b/>
                <w:sz w:val="15"/>
              </w:rPr>
            </w:pPr>
            <w:r>
              <w:rPr>
                <w:b/>
                <w:spacing w:val="-4"/>
                <w:sz w:val="15"/>
              </w:rPr>
              <w:t>0,00</w:t>
            </w:r>
          </w:p>
        </w:tc>
        <w:tc>
          <w:tcPr>
            <w:tcW w:w="1354" w:type="dxa"/>
          </w:tcPr>
          <w:p>
            <w:pPr>
              <w:pStyle w:val="TableParagraph"/>
              <w:ind w:right="370"/>
              <w:rPr>
                <w:b/>
                <w:sz w:val="15"/>
              </w:rPr>
            </w:pPr>
            <w:r>
              <w:rPr>
                <w:b/>
                <w:spacing w:val="-4"/>
                <w:sz w:val="15"/>
              </w:rPr>
              <w:t>0,00</w:t>
            </w:r>
          </w:p>
        </w:tc>
        <w:tc>
          <w:tcPr>
            <w:tcW w:w="963" w:type="dxa"/>
          </w:tcPr>
          <w:p>
            <w:pPr>
              <w:pStyle w:val="TableParagraph"/>
              <w:ind w:right="86"/>
              <w:rPr>
                <w:b/>
                <w:sz w:val="15"/>
              </w:rPr>
            </w:pPr>
            <w:r>
              <w:rPr>
                <w:b/>
                <w:spacing w:val="-4"/>
                <w:sz w:val="15"/>
              </w:rPr>
              <w:t>0,00</w:t>
            </w:r>
          </w:p>
        </w:tc>
      </w:tr>
      <w:tr>
        <w:trPr>
          <w:trHeight w:val="218" w:hRule="atLeast"/>
        </w:trPr>
        <w:tc>
          <w:tcPr>
            <w:tcW w:w="1591" w:type="dxa"/>
          </w:tcPr>
          <w:p>
            <w:pPr>
              <w:pStyle w:val="TableParagraph"/>
              <w:ind w:left="61"/>
              <w:jc w:val="left"/>
              <w:rPr>
                <w:b/>
                <w:sz w:val="15"/>
              </w:rPr>
            </w:pPr>
            <w:r>
              <w:rPr>
                <w:b/>
                <w:spacing w:val="-5"/>
                <w:sz w:val="15"/>
              </w:rPr>
              <w:t>SA2</w:t>
            </w:r>
          </w:p>
        </w:tc>
        <w:tc>
          <w:tcPr>
            <w:tcW w:w="5544" w:type="dxa"/>
            <w:gridSpan w:val="4"/>
          </w:tcPr>
          <w:p>
            <w:pPr>
              <w:pStyle w:val="TableParagraph"/>
              <w:ind w:left="58"/>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350" w:type="dxa"/>
            <w:gridSpan w:val="2"/>
          </w:tcPr>
          <w:p>
            <w:pPr>
              <w:pStyle w:val="TableParagraph"/>
              <w:spacing w:before="0"/>
              <w:jc w:val="left"/>
              <w:rPr>
                <w:rFonts w:ascii="Times New Roman"/>
                <w:sz w:val="14"/>
              </w:rPr>
            </w:pPr>
          </w:p>
        </w:tc>
        <w:tc>
          <w:tcPr>
            <w:tcW w:w="1312"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ind w:right="263"/>
              <w:rPr>
                <w:b/>
                <w:sz w:val="15"/>
              </w:rPr>
            </w:pPr>
            <w:r>
              <w:rPr>
                <w:b/>
                <w:spacing w:val="-4"/>
                <w:sz w:val="15"/>
              </w:rPr>
              <w:t>0,00</w:t>
            </w:r>
          </w:p>
        </w:tc>
        <w:tc>
          <w:tcPr>
            <w:tcW w:w="1354" w:type="dxa"/>
          </w:tcPr>
          <w:p>
            <w:pPr>
              <w:pStyle w:val="TableParagraph"/>
              <w:ind w:right="370"/>
              <w:rPr>
                <w:b/>
                <w:sz w:val="15"/>
              </w:rPr>
            </w:pPr>
            <w:r>
              <w:rPr>
                <w:b/>
                <w:spacing w:val="-4"/>
                <w:sz w:val="15"/>
              </w:rPr>
              <w:t>0,00</w:t>
            </w:r>
          </w:p>
        </w:tc>
        <w:tc>
          <w:tcPr>
            <w:tcW w:w="963" w:type="dxa"/>
          </w:tcPr>
          <w:p>
            <w:pPr>
              <w:pStyle w:val="TableParagraph"/>
              <w:ind w:right="86"/>
              <w:rPr>
                <w:b/>
                <w:sz w:val="15"/>
              </w:rPr>
            </w:pPr>
            <w:r>
              <w:rPr>
                <w:b/>
                <w:spacing w:val="-4"/>
                <w:sz w:val="15"/>
              </w:rPr>
              <w:t>0,00</w:t>
            </w:r>
          </w:p>
        </w:tc>
      </w:tr>
    </w:tbl>
    <w:p>
      <w:pPr>
        <w:spacing w:after="0"/>
        <w:rPr>
          <w:sz w:val="15"/>
        </w:rPr>
        <w:sectPr>
          <w:pgSz w:w="16840" w:h="11910" w:orient="landscape"/>
          <w:pgMar w:header="567" w:footer="601" w:top="1140" w:bottom="800" w:left="760" w:right="820"/>
        </w:sectPr>
      </w:pPr>
    </w:p>
    <w:p>
      <w:pPr>
        <w:pStyle w:val="BodyText"/>
        <w:rPr>
          <w:b/>
          <w:sz w:val="20"/>
        </w:rPr>
      </w:pPr>
      <w:r>
        <w:rPr/>
        <w:pict>
          <v:shape style="position:absolute;margin-left:94.60144pt;margin-top:249.436813pt;width:666.7pt;height:100pt;mso-position-horizontal-relative:page;mso-position-vertical-relative:page;z-index:15837696;rotation:320" type="#_x0000_t136" fillcolor="#f2ede9" stroked="f">
            <o:extrusion v:ext="view" autorotationcenter="t"/>
            <v:textpath style="font-family:&quot;Arial&quot;;font-size:100pt;v-text-kern:t;mso-text-shadow:auto;font-weight:bold" string="E N T W U R F"/>
            <v:fill opacity="26214f"/>
            <w10:wrap type="none"/>
          </v:shape>
        </w:pict>
      </w:r>
      <w:r>
        <w:rPr/>
        <w:pict>
          <v:shape style="position:absolute;margin-left:51.019901pt;margin-top:67.469025pt;width:742.7pt;height:144.950pt;mso-position-horizontal-relative:page;mso-position-vertical-relative:page;z-index:15838208" type="#_x0000_t202" id="docshape343"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6"/>
                    <w:gridCol w:w="4880"/>
                    <w:gridCol w:w="3421"/>
                    <w:gridCol w:w="920"/>
                    <w:gridCol w:w="1636"/>
                    <w:gridCol w:w="1509"/>
                    <w:gridCol w:w="823"/>
                  </w:tblGrid>
                  <w:tr>
                    <w:trPr>
                      <w:trHeight w:val="453" w:hRule="atLeast"/>
                    </w:trPr>
                    <w:tc>
                      <w:tcPr>
                        <w:tcW w:w="1666" w:type="dxa"/>
                        <w:shd w:val="clear" w:color="auto" w:fill="D8D8D8"/>
                      </w:tcPr>
                      <w:p>
                        <w:pPr>
                          <w:pStyle w:val="TableParagraph"/>
                          <w:spacing w:before="0"/>
                          <w:jc w:val="left"/>
                          <w:rPr>
                            <w:rFonts w:ascii="Times New Roman"/>
                            <w:sz w:val="14"/>
                          </w:rPr>
                        </w:pPr>
                      </w:p>
                    </w:tc>
                    <w:tc>
                      <w:tcPr>
                        <w:tcW w:w="4880" w:type="dxa"/>
                        <w:shd w:val="clear" w:color="auto" w:fill="D8D8D8"/>
                      </w:tcPr>
                      <w:p>
                        <w:pPr>
                          <w:pStyle w:val="TableParagraph"/>
                          <w:tabs>
                            <w:tab w:pos="3896" w:val="left" w:leader="none"/>
                          </w:tabs>
                          <w:spacing w:before="15"/>
                          <w:ind w:left="3178"/>
                          <w:jc w:val="left"/>
                          <w:rPr>
                            <w:b/>
                            <w:sz w:val="15"/>
                          </w:rPr>
                        </w:pPr>
                        <w:r>
                          <w:rPr>
                            <w:b/>
                            <w:spacing w:val="-4"/>
                            <w:sz w:val="15"/>
                          </w:rPr>
                          <w:t>MVAG</w:t>
                        </w:r>
                        <w:r>
                          <w:rPr>
                            <w:b/>
                            <w:sz w:val="15"/>
                          </w:rPr>
                          <w:tab/>
                          <w:t>VC</w:t>
                        </w:r>
                        <w:r>
                          <w:rPr>
                            <w:b/>
                            <w:spacing w:val="-8"/>
                            <w:sz w:val="15"/>
                          </w:rPr>
                          <w:t> </w:t>
                        </w:r>
                        <w:r>
                          <w:rPr>
                            <w:b/>
                            <w:spacing w:val="-5"/>
                            <w:sz w:val="15"/>
                          </w:rPr>
                          <w:t>QU</w:t>
                        </w:r>
                      </w:p>
                      <w:p>
                        <w:pPr>
                          <w:pStyle w:val="TableParagraph"/>
                          <w:spacing w:before="55"/>
                          <w:ind w:left="3131"/>
                          <w:jc w:val="left"/>
                          <w:rPr>
                            <w:b/>
                            <w:sz w:val="15"/>
                          </w:rPr>
                        </w:pPr>
                        <w:r>
                          <w:rPr>
                            <w:b/>
                            <w:sz w:val="15"/>
                          </w:rPr>
                          <w:t>EH</w:t>
                        </w:r>
                        <w:r>
                          <w:rPr>
                            <w:b/>
                            <w:spacing w:val="54"/>
                            <w:sz w:val="15"/>
                          </w:rPr>
                          <w:t>  </w:t>
                        </w:r>
                        <w:r>
                          <w:rPr>
                            <w:b/>
                            <w:spacing w:val="-5"/>
                            <w:sz w:val="15"/>
                          </w:rPr>
                          <w:t>FH</w:t>
                        </w:r>
                      </w:p>
                    </w:tc>
                    <w:tc>
                      <w:tcPr>
                        <w:tcW w:w="3421" w:type="dxa"/>
                        <w:shd w:val="clear" w:color="auto" w:fill="D8D8D8"/>
                      </w:tcPr>
                      <w:p>
                        <w:pPr>
                          <w:pStyle w:val="TableParagraph"/>
                          <w:spacing w:before="15"/>
                          <w:ind w:left="1576"/>
                          <w:jc w:val="left"/>
                          <w:rPr>
                            <w:b/>
                            <w:sz w:val="15"/>
                          </w:rPr>
                        </w:pPr>
                        <w:r>
                          <w:rPr>
                            <w:b/>
                            <w:spacing w:val="-2"/>
                            <w:sz w:val="15"/>
                          </w:rPr>
                          <w:t>Ergebnisvoranschlag</w:t>
                        </w:r>
                      </w:p>
                      <w:p>
                        <w:pPr>
                          <w:pStyle w:val="TableParagraph"/>
                          <w:tabs>
                            <w:tab w:pos="2359" w:val="left" w:leader="none"/>
                          </w:tabs>
                          <w:spacing w:before="55"/>
                          <w:ind w:left="511"/>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r>
                          <w:rPr>
                            <w:b/>
                            <w:sz w:val="15"/>
                          </w:rPr>
                          <w:tab/>
                          <w:t>VA</w:t>
                        </w:r>
                        <w:r>
                          <w:rPr>
                            <w:b/>
                            <w:spacing w:val="4"/>
                            <w:sz w:val="15"/>
                          </w:rPr>
                          <w:t> </w:t>
                        </w:r>
                        <w:r>
                          <w:rPr>
                            <w:b/>
                            <w:spacing w:val="-4"/>
                            <w:sz w:val="15"/>
                          </w:rPr>
                          <w:t>2022</w:t>
                        </w:r>
                      </w:p>
                    </w:tc>
                    <w:tc>
                      <w:tcPr>
                        <w:tcW w:w="920" w:type="dxa"/>
                        <w:shd w:val="clear" w:color="auto" w:fill="D8D8D8"/>
                      </w:tcPr>
                      <w:p>
                        <w:pPr>
                          <w:pStyle w:val="TableParagraph"/>
                          <w:spacing w:before="1"/>
                          <w:jc w:val="left"/>
                          <w:rPr>
                            <w:b/>
                            <w:sz w:val="21"/>
                          </w:rPr>
                        </w:pPr>
                      </w:p>
                      <w:p>
                        <w:pPr>
                          <w:pStyle w:val="TableParagraph"/>
                          <w:spacing w:before="0"/>
                          <w:ind w:left="288"/>
                          <w:jc w:val="left"/>
                          <w:rPr>
                            <w:b/>
                            <w:sz w:val="15"/>
                          </w:rPr>
                        </w:pPr>
                        <w:r>
                          <w:rPr>
                            <w:b/>
                            <w:sz w:val="15"/>
                          </w:rPr>
                          <w:t>2.</w:t>
                        </w:r>
                        <w:r>
                          <w:rPr>
                            <w:b/>
                            <w:spacing w:val="1"/>
                            <w:sz w:val="15"/>
                          </w:rPr>
                          <w:t> </w:t>
                        </w:r>
                        <w:r>
                          <w:rPr>
                            <w:b/>
                            <w:spacing w:val="-5"/>
                            <w:sz w:val="15"/>
                          </w:rPr>
                          <w:t>NVA</w:t>
                        </w:r>
                      </w:p>
                    </w:tc>
                    <w:tc>
                      <w:tcPr>
                        <w:tcW w:w="3145" w:type="dxa"/>
                        <w:gridSpan w:val="2"/>
                        <w:shd w:val="clear" w:color="auto" w:fill="D8D8D8"/>
                      </w:tcPr>
                      <w:p>
                        <w:pPr>
                          <w:pStyle w:val="TableParagraph"/>
                          <w:spacing w:before="15"/>
                          <w:ind w:left="1013"/>
                          <w:jc w:val="left"/>
                          <w:rPr>
                            <w:b/>
                            <w:sz w:val="15"/>
                          </w:rPr>
                        </w:pPr>
                        <w:r>
                          <w:rPr>
                            <w:b/>
                            <w:spacing w:val="-2"/>
                            <w:sz w:val="15"/>
                          </w:rPr>
                          <w:t>Finanzierungsvoranschlag</w:t>
                        </w:r>
                      </w:p>
                      <w:p>
                        <w:pPr>
                          <w:pStyle w:val="TableParagraph"/>
                          <w:tabs>
                            <w:tab w:pos="1986" w:val="left" w:leader="none"/>
                          </w:tabs>
                          <w:spacing w:before="55"/>
                          <w:ind w:left="138"/>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r>
                          <w:rPr>
                            <w:b/>
                            <w:sz w:val="15"/>
                          </w:rPr>
                          <w:tab/>
                          <w:t>VA</w:t>
                        </w:r>
                        <w:r>
                          <w:rPr>
                            <w:b/>
                            <w:spacing w:val="4"/>
                            <w:sz w:val="15"/>
                          </w:rPr>
                          <w:t> </w:t>
                        </w:r>
                        <w:r>
                          <w:rPr>
                            <w:b/>
                            <w:spacing w:val="-4"/>
                            <w:sz w:val="15"/>
                          </w:rPr>
                          <w:t>2022</w:t>
                        </w:r>
                      </w:p>
                    </w:tc>
                    <w:tc>
                      <w:tcPr>
                        <w:tcW w:w="823" w:type="dxa"/>
                        <w:shd w:val="clear" w:color="auto" w:fill="D8D8D8"/>
                      </w:tcPr>
                      <w:p>
                        <w:pPr>
                          <w:pStyle w:val="TableParagraph"/>
                          <w:spacing w:before="1"/>
                          <w:jc w:val="left"/>
                          <w:rPr>
                            <w:b/>
                            <w:sz w:val="21"/>
                          </w:rPr>
                        </w:pPr>
                      </w:p>
                      <w:p>
                        <w:pPr>
                          <w:pStyle w:val="TableParagraph"/>
                          <w:spacing w:before="0"/>
                          <w:ind w:right="136"/>
                          <w:rPr>
                            <w:b/>
                            <w:sz w:val="15"/>
                          </w:rPr>
                        </w:pPr>
                        <w:r>
                          <w:rPr>
                            <w:b/>
                            <w:sz w:val="15"/>
                          </w:rPr>
                          <w:t>2.</w:t>
                        </w:r>
                        <w:r>
                          <w:rPr>
                            <w:b/>
                            <w:spacing w:val="1"/>
                            <w:sz w:val="15"/>
                          </w:rPr>
                          <w:t> </w:t>
                        </w:r>
                        <w:r>
                          <w:rPr>
                            <w:b/>
                            <w:spacing w:val="-5"/>
                            <w:sz w:val="15"/>
                          </w:rPr>
                          <w:t>NVA</w:t>
                        </w:r>
                      </w:p>
                    </w:tc>
                  </w:tr>
                  <w:tr>
                    <w:trPr>
                      <w:trHeight w:val="295" w:hRule="atLeast"/>
                    </w:trPr>
                    <w:tc>
                      <w:tcPr>
                        <w:tcW w:w="1666" w:type="dxa"/>
                      </w:tcPr>
                      <w:p>
                        <w:pPr>
                          <w:pStyle w:val="TableParagraph"/>
                          <w:spacing w:before="72"/>
                          <w:ind w:left="136"/>
                          <w:jc w:val="left"/>
                          <w:rPr>
                            <w:b/>
                            <w:sz w:val="15"/>
                          </w:rPr>
                        </w:pPr>
                        <w:r>
                          <w:rPr>
                            <w:b/>
                            <w:spacing w:val="-5"/>
                            <w:sz w:val="15"/>
                          </w:rPr>
                          <w:t>SA3</w:t>
                        </w:r>
                      </w:p>
                    </w:tc>
                    <w:tc>
                      <w:tcPr>
                        <w:tcW w:w="4880" w:type="dxa"/>
                      </w:tcPr>
                      <w:p>
                        <w:pPr>
                          <w:pStyle w:val="TableParagraph"/>
                          <w:spacing w:before="72"/>
                          <w:ind w:left="58"/>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3421" w:type="dxa"/>
                      </w:tcPr>
                      <w:p>
                        <w:pPr>
                          <w:pStyle w:val="TableParagraph"/>
                          <w:spacing w:before="0"/>
                          <w:jc w:val="left"/>
                          <w:rPr>
                            <w:rFonts w:ascii="Times New Roman"/>
                            <w:sz w:val="14"/>
                          </w:rPr>
                        </w:pPr>
                      </w:p>
                    </w:tc>
                    <w:tc>
                      <w:tcPr>
                        <w:tcW w:w="920" w:type="dxa"/>
                      </w:tcPr>
                      <w:p>
                        <w:pPr>
                          <w:pStyle w:val="TableParagraph"/>
                          <w:spacing w:before="0"/>
                          <w:jc w:val="left"/>
                          <w:rPr>
                            <w:rFonts w:ascii="Times New Roman"/>
                            <w:sz w:val="14"/>
                          </w:rPr>
                        </w:pPr>
                      </w:p>
                    </w:tc>
                    <w:tc>
                      <w:tcPr>
                        <w:tcW w:w="3145" w:type="dxa"/>
                        <w:gridSpan w:val="2"/>
                      </w:tcPr>
                      <w:p>
                        <w:pPr>
                          <w:pStyle w:val="TableParagraph"/>
                          <w:tabs>
                            <w:tab w:pos="1935" w:val="left" w:leader="none"/>
                          </w:tabs>
                          <w:spacing w:before="72"/>
                          <w:ind w:left="688"/>
                          <w:jc w:val="left"/>
                          <w:rPr>
                            <w:b/>
                            <w:sz w:val="15"/>
                          </w:rPr>
                        </w:pPr>
                        <w:r>
                          <w:rPr>
                            <w:b/>
                            <w:sz w:val="15"/>
                          </w:rPr>
                          <w:t>-</w:t>
                        </w:r>
                        <w:r>
                          <w:rPr>
                            <w:b/>
                            <w:spacing w:val="-2"/>
                            <w:sz w:val="15"/>
                          </w:rPr>
                          <w:t>2.400,00</w:t>
                        </w:r>
                        <w:r>
                          <w:rPr>
                            <w:b/>
                            <w:sz w:val="15"/>
                          </w:rPr>
                          <w:tab/>
                          <w:t>-</w:t>
                        </w:r>
                        <w:r>
                          <w:rPr>
                            <w:b/>
                            <w:spacing w:val="-2"/>
                            <w:sz w:val="15"/>
                          </w:rPr>
                          <w:t>2.400,00</w:t>
                        </w:r>
                      </w:p>
                    </w:tc>
                    <w:tc>
                      <w:tcPr>
                        <w:tcW w:w="823" w:type="dxa"/>
                      </w:tcPr>
                      <w:p>
                        <w:pPr>
                          <w:pStyle w:val="TableParagraph"/>
                          <w:spacing w:before="72"/>
                          <w:ind w:right="136"/>
                          <w:rPr>
                            <w:b/>
                            <w:sz w:val="15"/>
                          </w:rPr>
                        </w:pPr>
                        <w:r>
                          <w:rPr>
                            <w:b/>
                            <w:spacing w:val="-4"/>
                            <w:sz w:val="15"/>
                          </w:rPr>
                          <w:t>0,00</w:t>
                        </w:r>
                      </w:p>
                    </w:tc>
                  </w:tr>
                  <w:tr>
                    <w:trPr>
                      <w:trHeight w:val="261" w:hRule="atLeast"/>
                    </w:trPr>
                    <w:tc>
                      <w:tcPr>
                        <w:tcW w:w="14855" w:type="dxa"/>
                        <w:gridSpan w:val="7"/>
                      </w:tcPr>
                      <w:p>
                        <w:pPr>
                          <w:pStyle w:val="TableParagraph"/>
                          <w:spacing w:before="60"/>
                          <w:ind w:left="136"/>
                          <w:jc w:val="left"/>
                          <w:rPr>
                            <w:b/>
                            <w:sz w:val="15"/>
                          </w:rPr>
                        </w:pPr>
                        <w:r>
                          <w:rPr>
                            <w:b/>
                            <w:spacing w:val="-2"/>
                            <w:sz w:val="15"/>
                          </w:rPr>
                          <w:t>Finanzierungstätigkeit</w:t>
                        </w:r>
                      </w:p>
                    </w:tc>
                  </w:tr>
                  <w:tr>
                    <w:trPr>
                      <w:trHeight w:val="226" w:hRule="atLeast"/>
                    </w:trPr>
                    <w:tc>
                      <w:tcPr>
                        <w:tcW w:w="1666" w:type="dxa"/>
                      </w:tcPr>
                      <w:p>
                        <w:pPr>
                          <w:pStyle w:val="TableParagraph"/>
                          <w:ind w:left="136"/>
                          <w:jc w:val="left"/>
                          <w:rPr>
                            <w:b/>
                            <w:sz w:val="15"/>
                          </w:rPr>
                        </w:pPr>
                        <w:r>
                          <w:rPr>
                            <w:b/>
                            <w:sz w:val="15"/>
                          </w:rPr>
                          <w:t>SU</w:t>
                        </w:r>
                        <w:r>
                          <w:rPr>
                            <w:b/>
                            <w:spacing w:val="4"/>
                            <w:sz w:val="15"/>
                          </w:rPr>
                          <w:t> </w:t>
                        </w:r>
                        <w:r>
                          <w:rPr>
                            <w:b/>
                            <w:spacing w:val="-5"/>
                            <w:sz w:val="15"/>
                          </w:rPr>
                          <w:t>35</w:t>
                        </w:r>
                      </w:p>
                    </w:tc>
                    <w:tc>
                      <w:tcPr>
                        <w:tcW w:w="8301" w:type="dxa"/>
                        <w:gridSpan w:val="2"/>
                      </w:tcPr>
                      <w:p>
                        <w:pPr>
                          <w:pStyle w:val="TableParagraph"/>
                          <w:ind w:left="58"/>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2556" w:type="dxa"/>
                        <w:gridSpan w:val="2"/>
                      </w:tcPr>
                      <w:p>
                        <w:pPr>
                          <w:pStyle w:val="TableParagraph"/>
                          <w:ind w:right="298"/>
                          <w:rPr>
                            <w:b/>
                            <w:sz w:val="15"/>
                          </w:rPr>
                        </w:pPr>
                        <w:r>
                          <w:rPr>
                            <w:b/>
                            <w:spacing w:val="-4"/>
                            <w:sz w:val="15"/>
                          </w:rPr>
                          <w:t>0,00</w:t>
                        </w:r>
                      </w:p>
                    </w:tc>
                    <w:tc>
                      <w:tcPr>
                        <w:tcW w:w="1509" w:type="dxa"/>
                      </w:tcPr>
                      <w:p>
                        <w:pPr>
                          <w:pStyle w:val="TableParagraph"/>
                          <w:ind w:right="560"/>
                          <w:rPr>
                            <w:b/>
                            <w:sz w:val="15"/>
                          </w:rPr>
                        </w:pPr>
                        <w:r>
                          <w:rPr>
                            <w:b/>
                            <w:spacing w:val="-4"/>
                            <w:sz w:val="15"/>
                          </w:rPr>
                          <w:t>0,00</w:t>
                        </w:r>
                      </w:p>
                    </w:tc>
                    <w:tc>
                      <w:tcPr>
                        <w:tcW w:w="823" w:type="dxa"/>
                      </w:tcPr>
                      <w:p>
                        <w:pPr>
                          <w:pStyle w:val="TableParagraph"/>
                          <w:ind w:right="136"/>
                          <w:rPr>
                            <w:b/>
                            <w:sz w:val="15"/>
                          </w:rPr>
                        </w:pPr>
                        <w:r>
                          <w:rPr>
                            <w:b/>
                            <w:spacing w:val="-4"/>
                            <w:sz w:val="15"/>
                          </w:rPr>
                          <w:t>0,00</w:t>
                        </w:r>
                      </w:p>
                    </w:tc>
                  </w:tr>
                  <w:tr>
                    <w:trPr>
                      <w:trHeight w:val="226" w:hRule="atLeast"/>
                    </w:trPr>
                    <w:tc>
                      <w:tcPr>
                        <w:tcW w:w="1666" w:type="dxa"/>
                      </w:tcPr>
                      <w:p>
                        <w:pPr>
                          <w:pStyle w:val="TableParagraph"/>
                          <w:ind w:left="136"/>
                          <w:jc w:val="left"/>
                          <w:rPr>
                            <w:b/>
                            <w:sz w:val="15"/>
                          </w:rPr>
                        </w:pPr>
                        <w:r>
                          <w:rPr>
                            <w:b/>
                            <w:sz w:val="15"/>
                          </w:rPr>
                          <w:t>SU</w:t>
                        </w:r>
                        <w:r>
                          <w:rPr>
                            <w:b/>
                            <w:spacing w:val="4"/>
                            <w:sz w:val="15"/>
                          </w:rPr>
                          <w:t> </w:t>
                        </w:r>
                        <w:r>
                          <w:rPr>
                            <w:b/>
                            <w:spacing w:val="-5"/>
                            <w:sz w:val="15"/>
                          </w:rPr>
                          <w:t>36</w:t>
                        </w:r>
                      </w:p>
                    </w:tc>
                    <w:tc>
                      <w:tcPr>
                        <w:tcW w:w="8301" w:type="dxa"/>
                        <w:gridSpan w:val="2"/>
                      </w:tcPr>
                      <w:p>
                        <w:pPr>
                          <w:pStyle w:val="TableParagraph"/>
                          <w:ind w:left="58"/>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2556" w:type="dxa"/>
                        <w:gridSpan w:val="2"/>
                      </w:tcPr>
                      <w:p>
                        <w:pPr>
                          <w:pStyle w:val="TableParagraph"/>
                          <w:ind w:right="298"/>
                          <w:rPr>
                            <w:b/>
                            <w:sz w:val="15"/>
                          </w:rPr>
                        </w:pPr>
                        <w:r>
                          <w:rPr>
                            <w:b/>
                            <w:spacing w:val="-4"/>
                            <w:sz w:val="15"/>
                          </w:rPr>
                          <w:t>0,00</w:t>
                        </w:r>
                      </w:p>
                    </w:tc>
                    <w:tc>
                      <w:tcPr>
                        <w:tcW w:w="1509" w:type="dxa"/>
                      </w:tcPr>
                      <w:p>
                        <w:pPr>
                          <w:pStyle w:val="TableParagraph"/>
                          <w:ind w:right="560"/>
                          <w:rPr>
                            <w:b/>
                            <w:sz w:val="15"/>
                          </w:rPr>
                        </w:pPr>
                        <w:r>
                          <w:rPr>
                            <w:b/>
                            <w:spacing w:val="-4"/>
                            <w:sz w:val="15"/>
                          </w:rPr>
                          <w:t>0,00</w:t>
                        </w:r>
                      </w:p>
                    </w:tc>
                    <w:tc>
                      <w:tcPr>
                        <w:tcW w:w="823" w:type="dxa"/>
                      </w:tcPr>
                      <w:p>
                        <w:pPr>
                          <w:pStyle w:val="TableParagraph"/>
                          <w:ind w:right="136"/>
                          <w:rPr>
                            <w:b/>
                            <w:sz w:val="15"/>
                          </w:rPr>
                        </w:pPr>
                        <w:r>
                          <w:rPr>
                            <w:b/>
                            <w:spacing w:val="-4"/>
                            <w:sz w:val="15"/>
                          </w:rPr>
                          <w:t>0,00</w:t>
                        </w:r>
                      </w:p>
                    </w:tc>
                  </w:tr>
                  <w:tr>
                    <w:trPr>
                      <w:trHeight w:val="226" w:hRule="atLeast"/>
                    </w:trPr>
                    <w:tc>
                      <w:tcPr>
                        <w:tcW w:w="1666" w:type="dxa"/>
                      </w:tcPr>
                      <w:p>
                        <w:pPr>
                          <w:pStyle w:val="TableParagraph"/>
                          <w:ind w:left="136"/>
                          <w:jc w:val="left"/>
                          <w:rPr>
                            <w:b/>
                            <w:sz w:val="15"/>
                          </w:rPr>
                        </w:pPr>
                        <w:r>
                          <w:rPr>
                            <w:b/>
                            <w:spacing w:val="-5"/>
                            <w:sz w:val="15"/>
                          </w:rPr>
                          <w:t>SA4</w:t>
                        </w:r>
                      </w:p>
                    </w:tc>
                    <w:tc>
                      <w:tcPr>
                        <w:tcW w:w="8301" w:type="dxa"/>
                        <w:gridSpan w:val="2"/>
                      </w:tcPr>
                      <w:p>
                        <w:pPr>
                          <w:pStyle w:val="TableParagraph"/>
                          <w:ind w:left="58"/>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2556" w:type="dxa"/>
                        <w:gridSpan w:val="2"/>
                      </w:tcPr>
                      <w:p>
                        <w:pPr>
                          <w:pStyle w:val="TableParagraph"/>
                          <w:ind w:right="298"/>
                          <w:rPr>
                            <w:b/>
                            <w:sz w:val="15"/>
                          </w:rPr>
                        </w:pPr>
                        <w:r>
                          <w:rPr>
                            <w:b/>
                            <w:spacing w:val="-4"/>
                            <w:sz w:val="15"/>
                          </w:rPr>
                          <w:t>0,00</w:t>
                        </w:r>
                      </w:p>
                    </w:tc>
                    <w:tc>
                      <w:tcPr>
                        <w:tcW w:w="1509" w:type="dxa"/>
                      </w:tcPr>
                      <w:p>
                        <w:pPr>
                          <w:pStyle w:val="TableParagraph"/>
                          <w:ind w:right="560"/>
                          <w:rPr>
                            <w:b/>
                            <w:sz w:val="15"/>
                          </w:rPr>
                        </w:pPr>
                        <w:r>
                          <w:rPr>
                            <w:b/>
                            <w:spacing w:val="-4"/>
                            <w:sz w:val="15"/>
                          </w:rPr>
                          <w:t>0,00</w:t>
                        </w:r>
                      </w:p>
                    </w:tc>
                    <w:tc>
                      <w:tcPr>
                        <w:tcW w:w="823" w:type="dxa"/>
                      </w:tcPr>
                      <w:p>
                        <w:pPr>
                          <w:pStyle w:val="TableParagraph"/>
                          <w:ind w:right="136"/>
                          <w:rPr>
                            <w:b/>
                            <w:sz w:val="15"/>
                          </w:rPr>
                        </w:pPr>
                        <w:r>
                          <w:rPr>
                            <w:b/>
                            <w:spacing w:val="-4"/>
                            <w:sz w:val="15"/>
                          </w:rPr>
                          <w:t>0,00</w:t>
                        </w:r>
                      </w:p>
                    </w:tc>
                  </w:tr>
                  <w:tr>
                    <w:trPr>
                      <w:trHeight w:val="340" w:hRule="atLeast"/>
                    </w:trPr>
                    <w:tc>
                      <w:tcPr>
                        <w:tcW w:w="1666" w:type="dxa"/>
                      </w:tcPr>
                      <w:p>
                        <w:pPr>
                          <w:pStyle w:val="TableParagraph"/>
                          <w:ind w:left="136"/>
                          <w:jc w:val="left"/>
                          <w:rPr>
                            <w:b/>
                            <w:sz w:val="15"/>
                          </w:rPr>
                        </w:pPr>
                        <w:r>
                          <w:rPr>
                            <w:b/>
                            <w:spacing w:val="-5"/>
                            <w:sz w:val="15"/>
                          </w:rPr>
                          <w:t>SA5</w:t>
                        </w:r>
                      </w:p>
                    </w:tc>
                    <w:tc>
                      <w:tcPr>
                        <w:tcW w:w="8301" w:type="dxa"/>
                        <w:gridSpan w:val="2"/>
                      </w:tcPr>
                      <w:p>
                        <w:pPr>
                          <w:pStyle w:val="TableParagraph"/>
                          <w:ind w:left="58"/>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2556" w:type="dxa"/>
                        <w:gridSpan w:val="2"/>
                      </w:tcPr>
                      <w:p>
                        <w:pPr>
                          <w:pStyle w:val="TableParagraph"/>
                          <w:ind w:left="1608"/>
                          <w:jc w:val="left"/>
                          <w:rPr>
                            <w:b/>
                            <w:sz w:val="15"/>
                          </w:rPr>
                        </w:pPr>
                        <w:r>
                          <w:rPr>
                            <w:b/>
                            <w:sz w:val="15"/>
                          </w:rPr>
                          <w:t>-</w:t>
                        </w:r>
                        <w:r>
                          <w:rPr>
                            <w:b/>
                            <w:spacing w:val="-2"/>
                            <w:sz w:val="15"/>
                          </w:rPr>
                          <w:t>2.400,00</w:t>
                        </w:r>
                      </w:p>
                    </w:tc>
                    <w:tc>
                      <w:tcPr>
                        <w:tcW w:w="1509" w:type="dxa"/>
                      </w:tcPr>
                      <w:p>
                        <w:pPr>
                          <w:pStyle w:val="TableParagraph"/>
                          <w:ind w:right="560"/>
                          <w:rPr>
                            <w:b/>
                            <w:sz w:val="15"/>
                          </w:rPr>
                        </w:pPr>
                        <w:r>
                          <w:rPr>
                            <w:b/>
                            <w:sz w:val="15"/>
                          </w:rPr>
                          <w:t>-</w:t>
                        </w:r>
                        <w:r>
                          <w:rPr>
                            <w:b/>
                            <w:spacing w:val="-2"/>
                            <w:sz w:val="15"/>
                          </w:rPr>
                          <w:t>2.400,00</w:t>
                        </w:r>
                      </w:p>
                    </w:tc>
                    <w:tc>
                      <w:tcPr>
                        <w:tcW w:w="823" w:type="dxa"/>
                      </w:tcPr>
                      <w:p>
                        <w:pPr>
                          <w:pStyle w:val="TableParagraph"/>
                          <w:ind w:right="136"/>
                          <w:rPr>
                            <w:b/>
                            <w:sz w:val="15"/>
                          </w:rPr>
                        </w:pPr>
                        <w:r>
                          <w:rPr>
                            <w:b/>
                            <w:spacing w:val="-4"/>
                            <w:sz w:val="15"/>
                          </w:rPr>
                          <w:t>0,00</w:t>
                        </w:r>
                      </w:p>
                    </w:tc>
                  </w:tr>
                  <w:tr>
                    <w:trPr>
                      <w:trHeight w:val="340" w:hRule="atLeast"/>
                    </w:trPr>
                    <w:tc>
                      <w:tcPr>
                        <w:tcW w:w="1666" w:type="dxa"/>
                      </w:tcPr>
                      <w:p>
                        <w:pPr>
                          <w:pStyle w:val="TableParagraph"/>
                          <w:spacing w:before="139"/>
                          <w:ind w:left="136"/>
                          <w:jc w:val="left"/>
                          <w:rPr>
                            <w:b/>
                            <w:sz w:val="15"/>
                          </w:rPr>
                        </w:pPr>
                        <w:r>
                          <w:rPr>
                            <w:b/>
                            <w:spacing w:val="-5"/>
                            <w:sz w:val="15"/>
                          </w:rPr>
                          <w:t>817</w:t>
                        </w:r>
                      </w:p>
                    </w:tc>
                    <w:tc>
                      <w:tcPr>
                        <w:tcW w:w="8301" w:type="dxa"/>
                        <w:gridSpan w:val="2"/>
                      </w:tcPr>
                      <w:p>
                        <w:pPr>
                          <w:pStyle w:val="TableParagraph"/>
                          <w:spacing w:before="139"/>
                          <w:ind w:left="58"/>
                          <w:jc w:val="left"/>
                          <w:rPr>
                            <w:b/>
                            <w:sz w:val="15"/>
                          </w:rPr>
                        </w:pPr>
                        <w:r>
                          <w:rPr>
                            <w:b/>
                            <w:sz w:val="15"/>
                          </w:rPr>
                          <w:t>Friedhöfe</w:t>
                        </w:r>
                        <w:r>
                          <w:rPr>
                            <w:b/>
                            <w:spacing w:val="9"/>
                            <w:sz w:val="15"/>
                          </w:rPr>
                          <w:t> </w:t>
                        </w:r>
                        <w:r>
                          <w:rPr>
                            <w:b/>
                            <w:sz w:val="15"/>
                          </w:rPr>
                          <w:t>(einschließlich</w:t>
                        </w:r>
                        <w:r>
                          <w:rPr>
                            <w:b/>
                            <w:spacing w:val="10"/>
                            <w:sz w:val="15"/>
                          </w:rPr>
                          <w:t> </w:t>
                        </w:r>
                        <w:r>
                          <w:rPr>
                            <w:b/>
                            <w:sz w:val="15"/>
                          </w:rPr>
                          <w:t>Einsegnungshallen</w:t>
                        </w:r>
                        <w:r>
                          <w:rPr>
                            <w:b/>
                            <w:spacing w:val="10"/>
                            <w:sz w:val="15"/>
                          </w:rPr>
                          <w:t> </w:t>
                        </w:r>
                        <w:r>
                          <w:rPr>
                            <w:b/>
                            <w:sz w:val="15"/>
                          </w:rPr>
                          <w:t>und</w:t>
                        </w:r>
                        <w:r>
                          <w:rPr>
                            <w:b/>
                            <w:spacing w:val="10"/>
                            <w:sz w:val="15"/>
                          </w:rPr>
                          <w:t> </w:t>
                        </w:r>
                        <w:r>
                          <w:rPr>
                            <w:b/>
                            <w:spacing w:val="-2"/>
                            <w:sz w:val="15"/>
                          </w:rPr>
                          <w:t>Krematorien)</w:t>
                        </w:r>
                      </w:p>
                    </w:tc>
                    <w:tc>
                      <w:tcPr>
                        <w:tcW w:w="2556" w:type="dxa"/>
                        <w:gridSpan w:val="2"/>
                      </w:tcPr>
                      <w:p>
                        <w:pPr>
                          <w:pStyle w:val="TableParagraph"/>
                          <w:spacing w:before="0"/>
                          <w:jc w:val="left"/>
                          <w:rPr>
                            <w:rFonts w:ascii="Times New Roman"/>
                            <w:sz w:val="14"/>
                          </w:rPr>
                        </w:pPr>
                      </w:p>
                    </w:tc>
                    <w:tc>
                      <w:tcPr>
                        <w:tcW w:w="1509" w:type="dxa"/>
                      </w:tcPr>
                      <w:p>
                        <w:pPr>
                          <w:pStyle w:val="TableParagraph"/>
                          <w:spacing w:before="0"/>
                          <w:jc w:val="left"/>
                          <w:rPr>
                            <w:rFonts w:ascii="Times New Roman"/>
                            <w:sz w:val="14"/>
                          </w:rPr>
                        </w:pPr>
                      </w:p>
                    </w:tc>
                    <w:tc>
                      <w:tcPr>
                        <w:tcW w:w="823" w:type="dxa"/>
                      </w:tcPr>
                      <w:p>
                        <w:pPr>
                          <w:pStyle w:val="TableParagraph"/>
                          <w:spacing w:before="0"/>
                          <w:jc w:val="left"/>
                          <w:rPr>
                            <w:rFonts w:ascii="Times New Roman"/>
                            <w:sz w:val="14"/>
                          </w:rPr>
                        </w:pPr>
                      </w:p>
                    </w:tc>
                  </w:tr>
                  <w:tr>
                    <w:trPr>
                      <w:trHeight w:val="255" w:hRule="atLeast"/>
                    </w:trPr>
                    <w:tc>
                      <w:tcPr>
                        <w:tcW w:w="1666" w:type="dxa"/>
                      </w:tcPr>
                      <w:p>
                        <w:pPr>
                          <w:pStyle w:val="TableParagraph"/>
                          <w:ind w:left="136"/>
                          <w:jc w:val="left"/>
                          <w:rPr>
                            <w:b/>
                            <w:sz w:val="15"/>
                          </w:rPr>
                        </w:pPr>
                        <w:r>
                          <w:rPr>
                            <w:b/>
                            <w:spacing w:val="-2"/>
                            <w:sz w:val="15"/>
                          </w:rPr>
                          <w:t>817000</w:t>
                        </w:r>
                      </w:p>
                    </w:tc>
                    <w:tc>
                      <w:tcPr>
                        <w:tcW w:w="8301" w:type="dxa"/>
                        <w:gridSpan w:val="2"/>
                      </w:tcPr>
                      <w:p>
                        <w:pPr>
                          <w:pStyle w:val="TableParagraph"/>
                          <w:ind w:left="58"/>
                          <w:jc w:val="left"/>
                          <w:rPr>
                            <w:b/>
                            <w:sz w:val="15"/>
                          </w:rPr>
                        </w:pPr>
                        <w:r>
                          <w:rPr>
                            <w:b/>
                            <w:spacing w:val="-2"/>
                            <w:sz w:val="15"/>
                          </w:rPr>
                          <w:t>Friedhöfe</w:t>
                        </w:r>
                      </w:p>
                    </w:tc>
                    <w:tc>
                      <w:tcPr>
                        <w:tcW w:w="2556" w:type="dxa"/>
                        <w:gridSpan w:val="2"/>
                      </w:tcPr>
                      <w:p>
                        <w:pPr>
                          <w:pStyle w:val="TableParagraph"/>
                          <w:spacing w:before="0"/>
                          <w:jc w:val="left"/>
                          <w:rPr>
                            <w:rFonts w:ascii="Times New Roman"/>
                            <w:sz w:val="14"/>
                          </w:rPr>
                        </w:pPr>
                      </w:p>
                    </w:tc>
                    <w:tc>
                      <w:tcPr>
                        <w:tcW w:w="1509" w:type="dxa"/>
                      </w:tcPr>
                      <w:p>
                        <w:pPr>
                          <w:pStyle w:val="TableParagraph"/>
                          <w:spacing w:before="0"/>
                          <w:jc w:val="left"/>
                          <w:rPr>
                            <w:rFonts w:ascii="Times New Roman"/>
                            <w:sz w:val="14"/>
                          </w:rPr>
                        </w:pPr>
                      </w:p>
                    </w:tc>
                    <w:tc>
                      <w:tcPr>
                        <w:tcW w:w="823" w:type="dxa"/>
                      </w:tcPr>
                      <w:p>
                        <w:pPr>
                          <w:pStyle w:val="TableParagraph"/>
                          <w:spacing w:before="0"/>
                          <w:jc w:val="left"/>
                          <w:rPr>
                            <w:rFonts w:ascii="Times New Roman"/>
                            <w:sz w:val="14"/>
                          </w:rPr>
                        </w:pPr>
                      </w:p>
                    </w:tc>
                  </w:tr>
                  <w:tr>
                    <w:trPr>
                      <w:trHeight w:val="277" w:hRule="atLeast"/>
                    </w:trPr>
                    <w:tc>
                      <w:tcPr>
                        <w:tcW w:w="1666" w:type="dxa"/>
                      </w:tcPr>
                      <w:p>
                        <w:pPr>
                          <w:pStyle w:val="TableParagraph"/>
                          <w:spacing w:before="54"/>
                          <w:ind w:left="136"/>
                          <w:jc w:val="left"/>
                          <w:rPr>
                            <w:b/>
                            <w:sz w:val="15"/>
                          </w:rPr>
                        </w:pPr>
                        <w:r>
                          <w:rPr>
                            <w:b/>
                            <w:sz w:val="15"/>
                          </w:rPr>
                          <w:t>Operative</w:t>
                        </w:r>
                        <w:r>
                          <w:rPr>
                            <w:b/>
                            <w:spacing w:val="5"/>
                            <w:sz w:val="15"/>
                          </w:rPr>
                          <w:t> </w:t>
                        </w:r>
                        <w:r>
                          <w:rPr>
                            <w:b/>
                            <w:spacing w:val="-2"/>
                            <w:sz w:val="15"/>
                          </w:rPr>
                          <w:t>Gebarung</w:t>
                        </w:r>
                      </w:p>
                    </w:tc>
                    <w:tc>
                      <w:tcPr>
                        <w:tcW w:w="8301" w:type="dxa"/>
                        <w:gridSpan w:val="2"/>
                      </w:tcPr>
                      <w:p>
                        <w:pPr>
                          <w:pStyle w:val="TableParagraph"/>
                          <w:spacing w:before="0"/>
                          <w:jc w:val="left"/>
                          <w:rPr>
                            <w:rFonts w:ascii="Times New Roman"/>
                            <w:sz w:val="14"/>
                          </w:rPr>
                        </w:pPr>
                      </w:p>
                    </w:tc>
                    <w:tc>
                      <w:tcPr>
                        <w:tcW w:w="2556" w:type="dxa"/>
                        <w:gridSpan w:val="2"/>
                      </w:tcPr>
                      <w:p>
                        <w:pPr>
                          <w:pStyle w:val="TableParagraph"/>
                          <w:spacing w:before="0"/>
                          <w:jc w:val="left"/>
                          <w:rPr>
                            <w:rFonts w:ascii="Times New Roman"/>
                            <w:sz w:val="14"/>
                          </w:rPr>
                        </w:pPr>
                      </w:p>
                    </w:tc>
                    <w:tc>
                      <w:tcPr>
                        <w:tcW w:w="1509" w:type="dxa"/>
                      </w:tcPr>
                      <w:p>
                        <w:pPr>
                          <w:pStyle w:val="TableParagraph"/>
                          <w:spacing w:before="0"/>
                          <w:jc w:val="left"/>
                          <w:rPr>
                            <w:rFonts w:ascii="Times New Roman"/>
                            <w:sz w:val="14"/>
                          </w:rPr>
                        </w:pPr>
                      </w:p>
                    </w:tc>
                    <w:tc>
                      <w:tcPr>
                        <w:tcW w:w="823" w:type="dxa"/>
                      </w:tcPr>
                      <w:p>
                        <w:pPr>
                          <w:pStyle w:val="TableParagraph"/>
                          <w:spacing w:before="0"/>
                          <w:jc w:val="left"/>
                          <w:rPr>
                            <w:rFonts w:ascii="Times New Roman"/>
                            <w:sz w:val="14"/>
                          </w:rPr>
                        </w:pPr>
                      </w:p>
                    </w:tc>
                  </w:tr>
                </w:tbl>
                <w:p>
                  <w:pPr>
                    <w:pStyle w:val="BodyText"/>
                  </w:pPr>
                </w:p>
              </w:txbxContent>
            </v:textbox>
            <w10:wrap type="none"/>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26"/>
        </w:rPr>
      </w:pP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13"/>
        <w:gridCol w:w="3092"/>
        <w:gridCol w:w="451"/>
        <w:gridCol w:w="588"/>
        <w:gridCol w:w="1193"/>
        <w:gridCol w:w="1687"/>
        <w:gridCol w:w="1354"/>
        <w:gridCol w:w="1255"/>
        <w:gridCol w:w="1361"/>
        <w:gridCol w:w="1354"/>
        <w:gridCol w:w="938"/>
      </w:tblGrid>
      <w:tr>
        <w:trPr>
          <w:trHeight w:val="424" w:hRule="atLeast"/>
        </w:trPr>
        <w:tc>
          <w:tcPr>
            <w:tcW w:w="1413" w:type="dxa"/>
            <w:tcBorders>
              <w:bottom w:val="single" w:sz="6" w:space="0" w:color="000000"/>
            </w:tcBorders>
          </w:tcPr>
          <w:p>
            <w:pPr>
              <w:pStyle w:val="TableParagraph"/>
              <w:spacing w:before="51"/>
              <w:ind w:left="23"/>
              <w:jc w:val="left"/>
              <w:rPr>
                <w:sz w:val="15"/>
              </w:rPr>
            </w:pPr>
            <w:r>
              <w:rPr>
                <w:spacing w:val="-2"/>
                <w:sz w:val="15"/>
              </w:rPr>
              <w:t>2/817000/813000</w:t>
            </w:r>
          </w:p>
        </w:tc>
        <w:tc>
          <w:tcPr>
            <w:tcW w:w="3092" w:type="dxa"/>
            <w:tcBorders>
              <w:bottom w:val="single" w:sz="6" w:space="0" w:color="000000"/>
            </w:tcBorders>
          </w:tcPr>
          <w:p>
            <w:pPr>
              <w:pStyle w:val="TableParagraph"/>
              <w:spacing w:line="244" w:lineRule="auto" w:before="48"/>
              <w:ind w:left="197"/>
              <w:jc w:val="left"/>
              <w:rPr>
                <w:sz w:val="15"/>
              </w:rPr>
            </w:pPr>
            <w:r>
              <w:rPr>
                <w:sz w:val="15"/>
              </w:rPr>
              <w:t>Erträge aus der Auflösung von Investitionszuschüssen </w:t>
            </w:r>
            <w:r>
              <w:rPr>
                <w:sz w:val="15"/>
              </w:rPr>
              <w:t>(Kapitaltransfers)</w:t>
            </w:r>
          </w:p>
        </w:tc>
        <w:tc>
          <w:tcPr>
            <w:tcW w:w="1039" w:type="dxa"/>
            <w:gridSpan w:val="2"/>
            <w:tcBorders>
              <w:bottom w:val="single" w:sz="6" w:space="0" w:color="000000"/>
            </w:tcBorders>
          </w:tcPr>
          <w:p>
            <w:pPr>
              <w:pStyle w:val="TableParagraph"/>
              <w:spacing w:before="51"/>
              <w:ind w:left="53"/>
              <w:jc w:val="left"/>
              <w:rPr>
                <w:sz w:val="15"/>
              </w:rPr>
            </w:pPr>
            <w:r>
              <w:rPr>
                <w:spacing w:val="-4"/>
                <w:sz w:val="15"/>
              </w:rPr>
              <w:t>2127</w:t>
            </w:r>
          </w:p>
        </w:tc>
        <w:tc>
          <w:tcPr>
            <w:tcW w:w="2880" w:type="dxa"/>
            <w:gridSpan w:val="2"/>
            <w:tcBorders>
              <w:bottom w:val="single" w:sz="6" w:space="0" w:color="000000"/>
            </w:tcBorders>
          </w:tcPr>
          <w:p>
            <w:pPr>
              <w:pStyle w:val="TableParagraph"/>
              <w:spacing w:before="51"/>
              <w:ind w:left="1915"/>
              <w:jc w:val="left"/>
              <w:rPr>
                <w:sz w:val="15"/>
              </w:rPr>
            </w:pPr>
            <w:r>
              <w:rPr>
                <w:spacing w:val="-2"/>
                <w:sz w:val="15"/>
              </w:rPr>
              <w:t>25.000,00</w:t>
            </w:r>
          </w:p>
        </w:tc>
        <w:tc>
          <w:tcPr>
            <w:tcW w:w="1354" w:type="dxa"/>
            <w:tcBorders>
              <w:bottom w:val="single" w:sz="6" w:space="0" w:color="000000"/>
            </w:tcBorders>
          </w:tcPr>
          <w:p>
            <w:pPr>
              <w:pStyle w:val="TableParagraph"/>
              <w:spacing w:before="51"/>
              <w:ind w:right="388"/>
              <w:rPr>
                <w:sz w:val="15"/>
              </w:rPr>
            </w:pPr>
            <w:r>
              <w:rPr>
                <w:spacing w:val="-2"/>
                <w:sz w:val="15"/>
              </w:rPr>
              <w:t>25.000,00</w:t>
            </w:r>
          </w:p>
        </w:tc>
        <w:tc>
          <w:tcPr>
            <w:tcW w:w="1255" w:type="dxa"/>
            <w:tcBorders>
              <w:bottom w:val="single" w:sz="6" w:space="0" w:color="000000"/>
            </w:tcBorders>
          </w:tcPr>
          <w:p>
            <w:pPr>
              <w:pStyle w:val="TableParagraph"/>
              <w:spacing w:before="51"/>
              <w:ind w:right="396"/>
              <w:rPr>
                <w:sz w:val="15"/>
              </w:rPr>
            </w:pPr>
            <w:r>
              <w:rPr>
                <w:spacing w:val="-4"/>
                <w:sz w:val="15"/>
              </w:rPr>
              <w:t>0,00</w:t>
            </w:r>
          </w:p>
        </w:tc>
        <w:tc>
          <w:tcPr>
            <w:tcW w:w="1361" w:type="dxa"/>
            <w:tcBorders>
              <w:bottom w:val="single" w:sz="6" w:space="0" w:color="000000"/>
            </w:tcBorders>
          </w:tcPr>
          <w:p>
            <w:pPr>
              <w:pStyle w:val="TableParagraph"/>
              <w:spacing w:before="51"/>
              <w:ind w:right="283"/>
              <w:rPr>
                <w:sz w:val="15"/>
              </w:rPr>
            </w:pPr>
            <w:r>
              <w:rPr>
                <w:spacing w:val="-4"/>
                <w:sz w:val="15"/>
              </w:rPr>
              <w:t>0,00</w:t>
            </w:r>
          </w:p>
        </w:tc>
        <w:tc>
          <w:tcPr>
            <w:tcW w:w="1354" w:type="dxa"/>
            <w:tcBorders>
              <w:bottom w:val="single" w:sz="6" w:space="0" w:color="000000"/>
            </w:tcBorders>
          </w:tcPr>
          <w:p>
            <w:pPr>
              <w:pStyle w:val="TableParagraph"/>
              <w:spacing w:before="51"/>
              <w:ind w:right="389"/>
              <w:rPr>
                <w:sz w:val="15"/>
              </w:rPr>
            </w:pPr>
            <w:r>
              <w:rPr>
                <w:spacing w:val="-4"/>
                <w:sz w:val="15"/>
              </w:rPr>
              <w:t>0,00</w:t>
            </w:r>
          </w:p>
        </w:tc>
        <w:tc>
          <w:tcPr>
            <w:tcW w:w="938" w:type="dxa"/>
            <w:tcBorders>
              <w:bottom w:val="single" w:sz="6" w:space="0" w:color="000000"/>
            </w:tcBorders>
          </w:tcPr>
          <w:p>
            <w:pPr>
              <w:pStyle w:val="TableParagraph"/>
              <w:spacing w:before="51"/>
              <w:ind w:right="80"/>
              <w:rPr>
                <w:sz w:val="15"/>
              </w:rPr>
            </w:pPr>
            <w:r>
              <w:rPr>
                <w:spacing w:val="-4"/>
                <w:sz w:val="15"/>
              </w:rPr>
              <w:t>0,00</w:t>
            </w:r>
          </w:p>
        </w:tc>
      </w:tr>
      <w:tr>
        <w:trPr>
          <w:trHeight w:val="209" w:hRule="atLeast"/>
        </w:trPr>
        <w:tc>
          <w:tcPr>
            <w:tcW w:w="141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4131" w:type="dxa"/>
            <w:gridSpan w:val="3"/>
            <w:tcBorders>
              <w:top w:val="single" w:sz="6" w:space="0" w:color="000000"/>
            </w:tcBorders>
          </w:tcPr>
          <w:p>
            <w:pPr>
              <w:pStyle w:val="TableParagraph"/>
              <w:spacing w:before="8"/>
              <w:ind w:left="19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2880" w:type="dxa"/>
            <w:gridSpan w:val="2"/>
            <w:tcBorders>
              <w:top w:val="single" w:sz="6" w:space="0" w:color="000000"/>
            </w:tcBorders>
          </w:tcPr>
          <w:p>
            <w:pPr>
              <w:pStyle w:val="TableParagraph"/>
              <w:spacing w:before="8"/>
              <w:ind w:left="1915"/>
              <w:jc w:val="left"/>
              <w:rPr>
                <w:b/>
                <w:sz w:val="15"/>
              </w:rPr>
            </w:pPr>
            <w:r>
              <w:rPr>
                <w:b/>
                <w:spacing w:val="-2"/>
                <w:sz w:val="15"/>
              </w:rPr>
              <w:t>25.000,00</w:t>
            </w:r>
          </w:p>
        </w:tc>
        <w:tc>
          <w:tcPr>
            <w:tcW w:w="1354" w:type="dxa"/>
            <w:tcBorders>
              <w:top w:val="single" w:sz="6" w:space="0" w:color="000000"/>
            </w:tcBorders>
          </w:tcPr>
          <w:p>
            <w:pPr>
              <w:pStyle w:val="TableParagraph"/>
              <w:spacing w:before="8"/>
              <w:ind w:right="388"/>
              <w:rPr>
                <w:b/>
                <w:sz w:val="15"/>
              </w:rPr>
            </w:pPr>
            <w:r>
              <w:rPr>
                <w:b/>
                <w:spacing w:val="-2"/>
                <w:sz w:val="15"/>
              </w:rPr>
              <w:t>25.000,00</w:t>
            </w:r>
          </w:p>
        </w:tc>
        <w:tc>
          <w:tcPr>
            <w:tcW w:w="1255" w:type="dxa"/>
            <w:tcBorders>
              <w:top w:val="single" w:sz="6" w:space="0" w:color="000000"/>
            </w:tcBorders>
          </w:tcPr>
          <w:p>
            <w:pPr>
              <w:pStyle w:val="TableParagraph"/>
              <w:spacing w:before="8"/>
              <w:ind w:right="396"/>
              <w:rPr>
                <w:b/>
                <w:sz w:val="15"/>
              </w:rPr>
            </w:pPr>
            <w:r>
              <w:rPr>
                <w:b/>
                <w:spacing w:val="-4"/>
                <w:sz w:val="15"/>
              </w:rPr>
              <w:t>0,00</w:t>
            </w:r>
          </w:p>
        </w:tc>
        <w:tc>
          <w:tcPr>
            <w:tcW w:w="1361" w:type="dxa"/>
            <w:tcBorders>
              <w:top w:val="single" w:sz="6" w:space="0" w:color="000000"/>
            </w:tcBorders>
          </w:tcPr>
          <w:p>
            <w:pPr>
              <w:pStyle w:val="TableParagraph"/>
              <w:spacing w:before="8"/>
              <w:ind w:right="283"/>
              <w:rPr>
                <w:b/>
                <w:sz w:val="15"/>
              </w:rPr>
            </w:pPr>
            <w:r>
              <w:rPr>
                <w:b/>
                <w:spacing w:val="-4"/>
                <w:sz w:val="15"/>
              </w:rPr>
              <w:t>0,00</w:t>
            </w:r>
          </w:p>
        </w:tc>
        <w:tc>
          <w:tcPr>
            <w:tcW w:w="1354" w:type="dxa"/>
            <w:tcBorders>
              <w:top w:val="single" w:sz="6" w:space="0" w:color="000000"/>
            </w:tcBorders>
          </w:tcPr>
          <w:p>
            <w:pPr>
              <w:pStyle w:val="TableParagraph"/>
              <w:spacing w:before="8"/>
              <w:ind w:right="389"/>
              <w:rPr>
                <w:b/>
                <w:sz w:val="15"/>
              </w:rPr>
            </w:pPr>
            <w:r>
              <w:rPr>
                <w:b/>
                <w:spacing w:val="-4"/>
                <w:sz w:val="15"/>
              </w:rPr>
              <w:t>0,00</w:t>
            </w:r>
          </w:p>
        </w:tc>
        <w:tc>
          <w:tcPr>
            <w:tcW w:w="938" w:type="dxa"/>
            <w:tcBorders>
              <w:top w:val="single" w:sz="6" w:space="0" w:color="000000"/>
            </w:tcBorders>
          </w:tcPr>
          <w:p>
            <w:pPr>
              <w:pStyle w:val="TableParagraph"/>
              <w:spacing w:before="8"/>
              <w:ind w:right="80"/>
              <w:rPr>
                <w:b/>
                <w:sz w:val="15"/>
              </w:rPr>
            </w:pPr>
            <w:r>
              <w:rPr>
                <w:b/>
                <w:spacing w:val="-4"/>
                <w:sz w:val="15"/>
              </w:rPr>
              <w:t>0,00</w:t>
            </w:r>
          </w:p>
        </w:tc>
      </w:tr>
      <w:tr>
        <w:trPr>
          <w:trHeight w:val="225" w:hRule="atLeast"/>
        </w:trPr>
        <w:tc>
          <w:tcPr>
            <w:tcW w:w="1413" w:type="dxa"/>
          </w:tcPr>
          <w:p>
            <w:pPr>
              <w:pStyle w:val="TableParagraph"/>
              <w:ind w:left="23"/>
              <w:jc w:val="left"/>
              <w:rPr>
                <w:sz w:val="15"/>
              </w:rPr>
            </w:pPr>
            <w:r>
              <w:rPr>
                <w:spacing w:val="-2"/>
                <w:sz w:val="15"/>
              </w:rPr>
              <w:t>1/817000/400000</w:t>
            </w:r>
          </w:p>
        </w:tc>
        <w:tc>
          <w:tcPr>
            <w:tcW w:w="3092" w:type="dxa"/>
          </w:tcPr>
          <w:p>
            <w:pPr>
              <w:pStyle w:val="TableParagraph"/>
              <w:ind w:left="197"/>
              <w:jc w:val="left"/>
              <w:rPr>
                <w:sz w:val="15"/>
              </w:rPr>
            </w:pPr>
            <w:r>
              <w:rPr>
                <w:sz w:val="15"/>
              </w:rPr>
              <w:t>Geringwertige</w:t>
            </w:r>
            <w:r>
              <w:rPr>
                <w:spacing w:val="14"/>
                <w:sz w:val="15"/>
              </w:rPr>
              <w:t> </w:t>
            </w:r>
            <w:r>
              <w:rPr>
                <w:sz w:val="15"/>
              </w:rPr>
              <w:t>Wirtschaftsgüter</w:t>
            </w:r>
            <w:r>
              <w:rPr>
                <w:spacing w:val="14"/>
                <w:sz w:val="15"/>
              </w:rPr>
              <w:t> </w:t>
            </w:r>
            <w:r>
              <w:rPr>
                <w:spacing w:val="-2"/>
                <w:sz w:val="15"/>
              </w:rPr>
              <w:t>(GWG)</w:t>
            </w:r>
          </w:p>
        </w:tc>
        <w:tc>
          <w:tcPr>
            <w:tcW w:w="451" w:type="dxa"/>
          </w:tcPr>
          <w:p>
            <w:pPr>
              <w:pStyle w:val="TableParagraph"/>
              <w:ind w:left="45" w:right="45"/>
              <w:jc w:val="center"/>
              <w:rPr>
                <w:sz w:val="15"/>
              </w:rPr>
            </w:pPr>
            <w:r>
              <w:rPr>
                <w:spacing w:val="-4"/>
                <w:sz w:val="15"/>
              </w:rPr>
              <w:t>2221</w:t>
            </w:r>
          </w:p>
        </w:tc>
        <w:tc>
          <w:tcPr>
            <w:tcW w:w="588" w:type="dxa"/>
          </w:tcPr>
          <w:p>
            <w:pPr>
              <w:pStyle w:val="TableParagraph"/>
              <w:ind w:left="56"/>
              <w:jc w:val="left"/>
              <w:rPr>
                <w:sz w:val="15"/>
              </w:rPr>
            </w:pPr>
            <w:r>
              <w:rPr>
                <w:spacing w:val="-4"/>
                <w:sz w:val="15"/>
              </w:rPr>
              <w:t>3221</w:t>
            </w:r>
          </w:p>
        </w:tc>
        <w:tc>
          <w:tcPr>
            <w:tcW w:w="1193" w:type="dxa"/>
          </w:tcPr>
          <w:p>
            <w:pPr>
              <w:pStyle w:val="TableParagraph"/>
              <w:ind w:left="148"/>
              <w:jc w:val="left"/>
              <w:rPr>
                <w:sz w:val="15"/>
              </w:rPr>
            </w:pPr>
            <w:r>
              <w:rPr>
                <w:spacing w:val="-5"/>
                <w:sz w:val="15"/>
              </w:rPr>
              <w:t>23</w:t>
            </w:r>
          </w:p>
        </w:tc>
        <w:tc>
          <w:tcPr>
            <w:tcW w:w="1687" w:type="dxa"/>
          </w:tcPr>
          <w:p>
            <w:pPr>
              <w:pStyle w:val="TableParagraph"/>
              <w:ind w:right="281"/>
              <w:rPr>
                <w:sz w:val="15"/>
              </w:rPr>
            </w:pPr>
            <w:r>
              <w:rPr>
                <w:spacing w:val="-2"/>
                <w:sz w:val="15"/>
              </w:rPr>
              <w:t>1.000,00</w:t>
            </w:r>
          </w:p>
        </w:tc>
        <w:tc>
          <w:tcPr>
            <w:tcW w:w="1354" w:type="dxa"/>
          </w:tcPr>
          <w:p>
            <w:pPr>
              <w:pStyle w:val="TableParagraph"/>
              <w:ind w:right="388"/>
              <w:rPr>
                <w:sz w:val="15"/>
              </w:rPr>
            </w:pPr>
            <w:r>
              <w:rPr>
                <w:spacing w:val="-2"/>
                <w:sz w:val="15"/>
              </w:rPr>
              <w:t>1.000,00</w:t>
            </w:r>
          </w:p>
        </w:tc>
        <w:tc>
          <w:tcPr>
            <w:tcW w:w="1255" w:type="dxa"/>
          </w:tcPr>
          <w:p>
            <w:pPr>
              <w:pStyle w:val="TableParagraph"/>
              <w:ind w:right="396"/>
              <w:rPr>
                <w:sz w:val="15"/>
              </w:rPr>
            </w:pPr>
            <w:r>
              <w:rPr>
                <w:spacing w:val="-4"/>
                <w:sz w:val="15"/>
              </w:rPr>
              <w:t>0,00</w:t>
            </w:r>
          </w:p>
        </w:tc>
        <w:tc>
          <w:tcPr>
            <w:tcW w:w="1361" w:type="dxa"/>
          </w:tcPr>
          <w:p>
            <w:pPr>
              <w:pStyle w:val="TableParagraph"/>
              <w:ind w:right="282"/>
              <w:rPr>
                <w:sz w:val="15"/>
              </w:rPr>
            </w:pPr>
            <w:r>
              <w:rPr>
                <w:spacing w:val="-2"/>
                <w:sz w:val="15"/>
              </w:rPr>
              <w:t>1.000,00</w:t>
            </w:r>
          </w:p>
        </w:tc>
        <w:tc>
          <w:tcPr>
            <w:tcW w:w="1354" w:type="dxa"/>
          </w:tcPr>
          <w:p>
            <w:pPr>
              <w:pStyle w:val="TableParagraph"/>
              <w:ind w:right="389"/>
              <w:rPr>
                <w:sz w:val="15"/>
              </w:rPr>
            </w:pPr>
            <w:r>
              <w:rPr>
                <w:spacing w:val="-2"/>
                <w:sz w:val="15"/>
              </w:rPr>
              <w:t>1.000,00</w:t>
            </w:r>
          </w:p>
        </w:tc>
        <w:tc>
          <w:tcPr>
            <w:tcW w:w="938" w:type="dxa"/>
          </w:tcPr>
          <w:p>
            <w:pPr>
              <w:pStyle w:val="TableParagraph"/>
              <w:ind w:right="80"/>
              <w:rPr>
                <w:sz w:val="15"/>
              </w:rPr>
            </w:pPr>
            <w:r>
              <w:rPr>
                <w:spacing w:val="-4"/>
                <w:sz w:val="15"/>
              </w:rPr>
              <w:t>0,00</w:t>
            </w:r>
          </w:p>
        </w:tc>
      </w:tr>
      <w:tr>
        <w:trPr>
          <w:trHeight w:val="399" w:hRule="atLeast"/>
        </w:trPr>
        <w:tc>
          <w:tcPr>
            <w:tcW w:w="1413" w:type="dxa"/>
          </w:tcPr>
          <w:p>
            <w:pPr>
              <w:pStyle w:val="TableParagraph"/>
              <w:spacing w:before="27"/>
              <w:ind w:left="23"/>
              <w:jc w:val="left"/>
              <w:rPr>
                <w:sz w:val="15"/>
              </w:rPr>
            </w:pPr>
            <w:r>
              <w:rPr>
                <w:spacing w:val="-2"/>
                <w:sz w:val="15"/>
              </w:rPr>
              <w:t>1/817000/511000</w:t>
            </w:r>
          </w:p>
        </w:tc>
        <w:tc>
          <w:tcPr>
            <w:tcW w:w="3092" w:type="dxa"/>
          </w:tcPr>
          <w:p>
            <w:pPr>
              <w:pStyle w:val="TableParagraph"/>
              <w:spacing w:line="244" w:lineRule="auto" w:before="24"/>
              <w:ind w:left="197"/>
              <w:jc w:val="left"/>
              <w:rPr>
                <w:sz w:val="15"/>
              </w:rPr>
            </w:pPr>
            <w:r>
              <w:rPr>
                <w:sz w:val="15"/>
              </w:rPr>
              <w:t>Geldbezüge der Vertragsbediensteten in handwerklicher Verwendung</w:t>
            </w:r>
          </w:p>
        </w:tc>
        <w:tc>
          <w:tcPr>
            <w:tcW w:w="451" w:type="dxa"/>
          </w:tcPr>
          <w:p>
            <w:pPr>
              <w:pStyle w:val="TableParagraph"/>
              <w:spacing w:before="27"/>
              <w:ind w:left="45" w:right="45"/>
              <w:jc w:val="center"/>
              <w:rPr>
                <w:sz w:val="15"/>
              </w:rPr>
            </w:pPr>
            <w:r>
              <w:rPr>
                <w:spacing w:val="-4"/>
                <w:sz w:val="15"/>
              </w:rPr>
              <w:t>2211</w:t>
            </w:r>
          </w:p>
        </w:tc>
        <w:tc>
          <w:tcPr>
            <w:tcW w:w="588" w:type="dxa"/>
          </w:tcPr>
          <w:p>
            <w:pPr>
              <w:pStyle w:val="TableParagraph"/>
              <w:spacing w:before="27"/>
              <w:ind w:left="56"/>
              <w:jc w:val="left"/>
              <w:rPr>
                <w:sz w:val="15"/>
              </w:rPr>
            </w:pPr>
            <w:r>
              <w:rPr>
                <w:spacing w:val="-4"/>
                <w:sz w:val="15"/>
              </w:rPr>
              <w:t>3211</w:t>
            </w:r>
          </w:p>
        </w:tc>
        <w:tc>
          <w:tcPr>
            <w:tcW w:w="1193" w:type="dxa"/>
          </w:tcPr>
          <w:p>
            <w:pPr>
              <w:pStyle w:val="TableParagraph"/>
              <w:spacing w:before="27"/>
              <w:ind w:left="148"/>
              <w:jc w:val="left"/>
              <w:rPr>
                <w:sz w:val="15"/>
              </w:rPr>
            </w:pPr>
            <w:r>
              <w:rPr>
                <w:spacing w:val="-5"/>
                <w:sz w:val="15"/>
              </w:rPr>
              <w:t>20</w:t>
            </w:r>
          </w:p>
        </w:tc>
        <w:tc>
          <w:tcPr>
            <w:tcW w:w="1687" w:type="dxa"/>
          </w:tcPr>
          <w:p>
            <w:pPr>
              <w:pStyle w:val="TableParagraph"/>
              <w:spacing w:before="27"/>
              <w:ind w:right="281"/>
              <w:rPr>
                <w:sz w:val="15"/>
              </w:rPr>
            </w:pPr>
            <w:r>
              <w:rPr>
                <w:spacing w:val="-2"/>
                <w:sz w:val="15"/>
              </w:rPr>
              <w:t>500,00</w:t>
            </w:r>
          </w:p>
        </w:tc>
        <w:tc>
          <w:tcPr>
            <w:tcW w:w="1354" w:type="dxa"/>
          </w:tcPr>
          <w:p>
            <w:pPr>
              <w:pStyle w:val="TableParagraph"/>
              <w:spacing w:before="27"/>
              <w:ind w:right="388"/>
              <w:rPr>
                <w:sz w:val="15"/>
              </w:rPr>
            </w:pPr>
            <w:r>
              <w:rPr>
                <w:spacing w:val="-2"/>
                <w:sz w:val="15"/>
              </w:rPr>
              <w:t>400,00</w:t>
            </w:r>
          </w:p>
        </w:tc>
        <w:tc>
          <w:tcPr>
            <w:tcW w:w="1255" w:type="dxa"/>
          </w:tcPr>
          <w:p>
            <w:pPr>
              <w:pStyle w:val="TableParagraph"/>
              <w:spacing w:before="27"/>
              <w:ind w:right="396"/>
              <w:rPr>
                <w:sz w:val="15"/>
              </w:rPr>
            </w:pPr>
            <w:r>
              <w:rPr>
                <w:spacing w:val="-2"/>
                <w:sz w:val="15"/>
              </w:rPr>
              <w:t>100,00</w:t>
            </w:r>
          </w:p>
        </w:tc>
        <w:tc>
          <w:tcPr>
            <w:tcW w:w="1361" w:type="dxa"/>
          </w:tcPr>
          <w:p>
            <w:pPr>
              <w:pStyle w:val="TableParagraph"/>
              <w:spacing w:before="27"/>
              <w:ind w:right="283"/>
              <w:rPr>
                <w:sz w:val="15"/>
              </w:rPr>
            </w:pPr>
            <w:r>
              <w:rPr>
                <w:spacing w:val="-2"/>
                <w:sz w:val="15"/>
              </w:rPr>
              <w:t>500,00</w:t>
            </w:r>
          </w:p>
        </w:tc>
        <w:tc>
          <w:tcPr>
            <w:tcW w:w="1354" w:type="dxa"/>
          </w:tcPr>
          <w:p>
            <w:pPr>
              <w:pStyle w:val="TableParagraph"/>
              <w:spacing w:before="27"/>
              <w:ind w:right="389"/>
              <w:rPr>
                <w:sz w:val="15"/>
              </w:rPr>
            </w:pPr>
            <w:r>
              <w:rPr>
                <w:spacing w:val="-2"/>
                <w:sz w:val="15"/>
              </w:rPr>
              <w:t>400,00</w:t>
            </w:r>
          </w:p>
        </w:tc>
        <w:tc>
          <w:tcPr>
            <w:tcW w:w="938" w:type="dxa"/>
          </w:tcPr>
          <w:p>
            <w:pPr>
              <w:pStyle w:val="TableParagraph"/>
              <w:spacing w:before="27"/>
              <w:ind w:right="80"/>
              <w:rPr>
                <w:sz w:val="15"/>
              </w:rPr>
            </w:pPr>
            <w:r>
              <w:rPr>
                <w:spacing w:val="-2"/>
                <w:sz w:val="15"/>
              </w:rPr>
              <w:t>100,00</w:t>
            </w:r>
          </w:p>
        </w:tc>
      </w:tr>
      <w:tr>
        <w:trPr>
          <w:trHeight w:val="223" w:hRule="atLeast"/>
        </w:trPr>
        <w:tc>
          <w:tcPr>
            <w:tcW w:w="1413" w:type="dxa"/>
          </w:tcPr>
          <w:p>
            <w:pPr>
              <w:pStyle w:val="TableParagraph"/>
              <w:spacing w:before="24"/>
              <w:ind w:left="23"/>
              <w:jc w:val="left"/>
              <w:rPr>
                <w:sz w:val="15"/>
              </w:rPr>
            </w:pPr>
            <w:r>
              <w:rPr>
                <w:spacing w:val="-2"/>
                <w:sz w:val="15"/>
              </w:rPr>
              <w:t>1/817000/565100</w:t>
            </w:r>
          </w:p>
        </w:tc>
        <w:tc>
          <w:tcPr>
            <w:tcW w:w="3092" w:type="dxa"/>
          </w:tcPr>
          <w:p>
            <w:pPr>
              <w:pStyle w:val="TableParagraph"/>
              <w:spacing w:before="24"/>
              <w:ind w:left="197"/>
              <w:jc w:val="left"/>
              <w:rPr>
                <w:sz w:val="15"/>
              </w:rPr>
            </w:pPr>
            <w:r>
              <w:rPr>
                <w:spacing w:val="-2"/>
                <w:sz w:val="15"/>
              </w:rPr>
              <w:t>Mehrleistungsvergütungen</w:t>
            </w:r>
          </w:p>
        </w:tc>
        <w:tc>
          <w:tcPr>
            <w:tcW w:w="451" w:type="dxa"/>
          </w:tcPr>
          <w:p>
            <w:pPr>
              <w:pStyle w:val="TableParagraph"/>
              <w:spacing w:before="24"/>
              <w:ind w:left="45" w:right="45"/>
              <w:jc w:val="center"/>
              <w:rPr>
                <w:sz w:val="15"/>
              </w:rPr>
            </w:pPr>
            <w:r>
              <w:rPr>
                <w:spacing w:val="-4"/>
                <w:sz w:val="15"/>
              </w:rPr>
              <w:t>2211</w:t>
            </w:r>
          </w:p>
        </w:tc>
        <w:tc>
          <w:tcPr>
            <w:tcW w:w="588" w:type="dxa"/>
          </w:tcPr>
          <w:p>
            <w:pPr>
              <w:pStyle w:val="TableParagraph"/>
              <w:spacing w:before="24"/>
              <w:ind w:left="56"/>
              <w:jc w:val="left"/>
              <w:rPr>
                <w:sz w:val="15"/>
              </w:rPr>
            </w:pPr>
            <w:r>
              <w:rPr>
                <w:spacing w:val="-4"/>
                <w:sz w:val="15"/>
              </w:rPr>
              <w:t>3211</w:t>
            </w:r>
          </w:p>
        </w:tc>
        <w:tc>
          <w:tcPr>
            <w:tcW w:w="1193" w:type="dxa"/>
          </w:tcPr>
          <w:p>
            <w:pPr>
              <w:pStyle w:val="TableParagraph"/>
              <w:spacing w:before="24"/>
              <w:ind w:left="148"/>
              <w:jc w:val="left"/>
              <w:rPr>
                <w:sz w:val="15"/>
              </w:rPr>
            </w:pPr>
            <w:r>
              <w:rPr>
                <w:spacing w:val="-5"/>
                <w:sz w:val="15"/>
              </w:rPr>
              <w:t>20</w:t>
            </w:r>
          </w:p>
        </w:tc>
        <w:tc>
          <w:tcPr>
            <w:tcW w:w="1687" w:type="dxa"/>
          </w:tcPr>
          <w:p>
            <w:pPr>
              <w:pStyle w:val="TableParagraph"/>
              <w:spacing w:before="24"/>
              <w:ind w:right="281"/>
              <w:rPr>
                <w:sz w:val="15"/>
              </w:rPr>
            </w:pPr>
            <w:r>
              <w:rPr>
                <w:spacing w:val="-2"/>
                <w:sz w:val="15"/>
              </w:rPr>
              <w:t>100,00</w:t>
            </w:r>
          </w:p>
        </w:tc>
        <w:tc>
          <w:tcPr>
            <w:tcW w:w="1354" w:type="dxa"/>
          </w:tcPr>
          <w:p>
            <w:pPr>
              <w:pStyle w:val="TableParagraph"/>
              <w:spacing w:before="24"/>
              <w:ind w:right="388"/>
              <w:rPr>
                <w:sz w:val="15"/>
              </w:rPr>
            </w:pPr>
            <w:r>
              <w:rPr>
                <w:spacing w:val="-2"/>
                <w:sz w:val="15"/>
              </w:rPr>
              <w:t>100,00</w:t>
            </w:r>
          </w:p>
        </w:tc>
        <w:tc>
          <w:tcPr>
            <w:tcW w:w="1255" w:type="dxa"/>
          </w:tcPr>
          <w:p>
            <w:pPr>
              <w:pStyle w:val="TableParagraph"/>
              <w:spacing w:before="24"/>
              <w:ind w:right="396"/>
              <w:rPr>
                <w:sz w:val="15"/>
              </w:rPr>
            </w:pPr>
            <w:r>
              <w:rPr>
                <w:spacing w:val="-4"/>
                <w:sz w:val="15"/>
              </w:rPr>
              <w:t>0,00</w:t>
            </w:r>
          </w:p>
        </w:tc>
        <w:tc>
          <w:tcPr>
            <w:tcW w:w="1361" w:type="dxa"/>
          </w:tcPr>
          <w:p>
            <w:pPr>
              <w:pStyle w:val="TableParagraph"/>
              <w:spacing w:before="24"/>
              <w:ind w:right="283"/>
              <w:rPr>
                <w:sz w:val="15"/>
              </w:rPr>
            </w:pPr>
            <w:r>
              <w:rPr>
                <w:spacing w:val="-2"/>
                <w:sz w:val="15"/>
              </w:rPr>
              <w:t>100,00</w:t>
            </w:r>
          </w:p>
        </w:tc>
        <w:tc>
          <w:tcPr>
            <w:tcW w:w="1354" w:type="dxa"/>
          </w:tcPr>
          <w:p>
            <w:pPr>
              <w:pStyle w:val="TableParagraph"/>
              <w:spacing w:before="24"/>
              <w:ind w:right="389"/>
              <w:rPr>
                <w:sz w:val="15"/>
              </w:rPr>
            </w:pPr>
            <w:r>
              <w:rPr>
                <w:spacing w:val="-2"/>
                <w:sz w:val="15"/>
              </w:rPr>
              <w:t>100,00</w:t>
            </w:r>
          </w:p>
        </w:tc>
        <w:tc>
          <w:tcPr>
            <w:tcW w:w="938" w:type="dxa"/>
          </w:tcPr>
          <w:p>
            <w:pPr>
              <w:pStyle w:val="TableParagraph"/>
              <w:spacing w:before="24"/>
              <w:ind w:right="80"/>
              <w:rPr>
                <w:sz w:val="15"/>
              </w:rPr>
            </w:pPr>
            <w:r>
              <w:rPr>
                <w:spacing w:val="-4"/>
                <w:sz w:val="15"/>
              </w:rPr>
              <w:t>0,00</w:t>
            </w:r>
          </w:p>
        </w:tc>
      </w:tr>
      <w:tr>
        <w:trPr>
          <w:trHeight w:val="398" w:hRule="atLeast"/>
        </w:trPr>
        <w:tc>
          <w:tcPr>
            <w:tcW w:w="1413" w:type="dxa"/>
          </w:tcPr>
          <w:p>
            <w:pPr>
              <w:pStyle w:val="TableParagraph"/>
              <w:spacing w:before="27"/>
              <w:ind w:left="23"/>
              <w:jc w:val="left"/>
              <w:rPr>
                <w:sz w:val="15"/>
              </w:rPr>
            </w:pPr>
            <w:r>
              <w:rPr>
                <w:spacing w:val="-2"/>
                <w:sz w:val="15"/>
              </w:rPr>
              <w:t>1/817000/580000</w:t>
            </w:r>
          </w:p>
        </w:tc>
        <w:tc>
          <w:tcPr>
            <w:tcW w:w="3092" w:type="dxa"/>
          </w:tcPr>
          <w:p>
            <w:pPr>
              <w:pStyle w:val="TableParagraph"/>
              <w:spacing w:line="244" w:lineRule="auto" w:before="24"/>
              <w:ind w:left="197" w:right="146"/>
              <w:jc w:val="left"/>
              <w:rPr>
                <w:sz w:val="15"/>
              </w:rPr>
            </w:pPr>
            <w:r>
              <w:rPr>
                <w:sz w:val="15"/>
              </w:rPr>
              <w:t>Dienstgeberbeiträge zum Ausgleichsfonds für Familienbeihilfen</w:t>
            </w:r>
          </w:p>
        </w:tc>
        <w:tc>
          <w:tcPr>
            <w:tcW w:w="451" w:type="dxa"/>
          </w:tcPr>
          <w:p>
            <w:pPr>
              <w:pStyle w:val="TableParagraph"/>
              <w:spacing w:before="27"/>
              <w:ind w:left="45" w:right="45"/>
              <w:jc w:val="center"/>
              <w:rPr>
                <w:sz w:val="15"/>
              </w:rPr>
            </w:pPr>
            <w:r>
              <w:rPr>
                <w:spacing w:val="-4"/>
                <w:sz w:val="15"/>
              </w:rPr>
              <w:t>2212</w:t>
            </w:r>
          </w:p>
        </w:tc>
        <w:tc>
          <w:tcPr>
            <w:tcW w:w="588" w:type="dxa"/>
          </w:tcPr>
          <w:p>
            <w:pPr>
              <w:pStyle w:val="TableParagraph"/>
              <w:spacing w:before="27"/>
              <w:ind w:left="56"/>
              <w:jc w:val="left"/>
              <w:rPr>
                <w:sz w:val="15"/>
              </w:rPr>
            </w:pPr>
            <w:r>
              <w:rPr>
                <w:spacing w:val="-4"/>
                <w:sz w:val="15"/>
              </w:rPr>
              <w:t>3212</w:t>
            </w:r>
          </w:p>
        </w:tc>
        <w:tc>
          <w:tcPr>
            <w:tcW w:w="1193" w:type="dxa"/>
          </w:tcPr>
          <w:p>
            <w:pPr>
              <w:pStyle w:val="TableParagraph"/>
              <w:spacing w:before="27"/>
              <w:ind w:left="148"/>
              <w:jc w:val="left"/>
              <w:rPr>
                <w:sz w:val="15"/>
              </w:rPr>
            </w:pPr>
            <w:r>
              <w:rPr>
                <w:spacing w:val="-5"/>
                <w:sz w:val="15"/>
              </w:rPr>
              <w:t>20</w:t>
            </w:r>
          </w:p>
        </w:tc>
        <w:tc>
          <w:tcPr>
            <w:tcW w:w="1687" w:type="dxa"/>
          </w:tcPr>
          <w:p>
            <w:pPr>
              <w:pStyle w:val="TableParagraph"/>
              <w:spacing w:before="27"/>
              <w:ind w:right="281"/>
              <w:rPr>
                <w:sz w:val="15"/>
              </w:rPr>
            </w:pPr>
            <w:r>
              <w:rPr>
                <w:spacing w:val="-2"/>
                <w:sz w:val="15"/>
              </w:rPr>
              <w:t>100,00</w:t>
            </w:r>
          </w:p>
        </w:tc>
        <w:tc>
          <w:tcPr>
            <w:tcW w:w="1354" w:type="dxa"/>
          </w:tcPr>
          <w:p>
            <w:pPr>
              <w:pStyle w:val="TableParagraph"/>
              <w:spacing w:before="27"/>
              <w:ind w:right="388"/>
              <w:rPr>
                <w:sz w:val="15"/>
              </w:rPr>
            </w:pPr>
            <w:r>
              <w:rPr>
                <w:spacing w:val="-2"/>
                <w:sz w:val="15"/>
              </w:rPr>
              <w:t>100,00</w:t>
            </w:r>
          </w:p>
        </w:tc>
        <w:tc>
          <w:tcPr>
            <w:tcW w:w="1255" w:type="dxa"/>
          </w:tcPr>
          <w:p>
            <w:pPr>
              <w:pStyle w:val="TableParagraph"/>
              <w:spacing w:before="27"/>
              <w:ind w:right="396"/>
              <w:rPr>
                <w:sz w:val="15"/>
              </w:rPr>
            </w:pPr>
            <w:r>
              <w:rPr>
                <w:spacing w:val="-4"/>
                <w:sz w:val="15"/>
              </w:rPr>
              <w:t>0,00</w:t>
            </w:r>
          </w:p>
        </w:tc>
        <w:tc>
          <w:tcPr>
            <w:tcW w:w="1361" w:type="dxa"/>
          </w:tcPr>
          <w:p>
            <w:pPr>
              <w:pStyle w:val="TableParagraph"/>
              <w:spacing w:before="27"/>
              <w:ind w:right="283"/>
              <w:rPr>
                <w:sz w:val="15"/>
              </w:rPr>
            </w:pPr>
            <w:r>
              <w:rPr>
                <w:spacing w:val="-2"/>
                <w:sz w:val="15"/>
              </w:rPr>
              <w:t>100,00</w:t>
            </w:r>
          </w:p>
        </w:tc>
        <w:tc>
          <w:tcPr>
            <w:tcW w:w="1354" w:type="dxa"/>
          </w:tcPr>
          <w:p>
            <w:pPr>
              <w:pStyle w:val="TableParagraph"/>
              <w:spacing w:before="27"/>
              <w:ind w:right="389"/>
              <w:rPr>
                <w:sz w:val="15"/>
              </w:rPr>
            </w:pPr>
            <w:r>
              <w:rPr>
                <w:spacing w:val="-2"/>
                <w:sz w:val="15"/>
              </w:rPr>
              <w:t>100,00</w:t>
            </w:r>
          </w:p>
        </w:tc>
        <w:tc>
          <w:tcPr>
            <w:tcW w:w="938" w:type="dxa"/>
          </w:tcPr>
          <w:p>
            <w:pPr>
              <w:pStyle w:val="TableParagraph"/>
              <w:spacing w:before="27"/>
              <w:ind w:right="80"/>
              <w:rPr>
                <w:sz w:val="15"/>
              </w:rPr>
            </w:pPr>
            <w:r>
              <w:rPr>
                <w:spacing w:val="-4"/>
                <w:sz w:val="15"/>
              </w:rPr>
              <w:t>0,00</w:t>
            </w:r>
          </w:p>
        </w:tc>
      </w:tr>
      <w:tr>
        <w:trPr>
          <w:trHeight w:val="398" w:hRule="atLeast"/>
        </w:trPr>
        <w:tc>
          <w:tcPr>
            <w:tcW w:w="1413" w:type="dxa"/>
          </w:tcPr>
          <w:p>
            <w:pPr>
              <w:pStyle w:val="TableParagraph"/>
              <w:ind w:left="23"/>
              <w:jc w:val="left"/>
              <w:rPr>
                <w:sz w:val="15"/>
              </w:rPr>
            </w:pPr>
            <w:r>
              <w:rPr>
                <w:spacing w:val="-2"/>
                <w:sz w:val="15"/>
              </w:rPr>
              <w:t>1/817000/582000</w:t>
            </w:r>
          </w:p>
        </w:tc>
        <w:tc>
          <w:tcPr>
            <w:tcW w:w="3092" w:type="dxa"/>
          </w:tcPr>
          <w:p>
            <w:pPr>
              <w:pStyle w:val="TableParagraph"/>
              <w:spacing w:line="244" w:lineRule="auto" w:before="22"/>
              <w:ind w:left="197" w:right="146"/>
              <w:jc w:val="left"/>
              <w:rPr>
                <w:sz w:val="15"/>
              </w:rPr>
            </w:pPr>
            <w:r>
              <w:rPr>
                <w:sz w:val="15"/>
              </w:rPr>
              <w:t>Sonstige Dienstgeberbeiträge zur sozialen Sicherheit</w:t>
            </w:r>
          </w:p>
        </w:tc>
        <w:tc>
          <w:tcPr>
            <w:tcW w:w="451" w:type="dxa"/>
          </w:tcPr>
          <w:p>
            <w:pPr>
              <w:pStyle w:val="TableParagraph"/>
              <w:ind w:left="45" w:right="45"/>
              <w:jc w:val="center"/>
              <w:rPr>
                <w:sz w:val="15"/>
              </w:rPr>
            </w:pPr>
            <w:r>
              <w:rPr>
                <w:spacing w:val="-4"/>
                <w:sz w:val="15"/>
              </w:rPr>
              <w:t>2212</w:t>
            </w:r>
          </w:p>
        </w:tc>
        <w:tc>
          <w:tcPr>
            <w:tcW w:w="588" w:type="dxa"/>
          </w:tcPr>
          <w:p>
            <w:pPr>
              <w:pStyle w:val="TableParagraph"/>
              <w:ind w:left="56"/>
              <w:jc w:val="left"/>
              <w:rPr>
                <w:sz w:val="15"/>
              </w:rPr>
            </w:pPr>
            <w:r>
              <w:rPr>
                <w:spacing w:val="-4"/>
                <w:sz w:val="15"/>
              </w:rPr>
              <w:t>3212</w:t>
            </w:r>
          </w:p>
        </w:tc>
        <w:tc>
          <w:tcPr>
            <w:tcW w:w="1193" w:type="dxa"/>
          </w:tcPr>
          <w:p>
            <w:pPr>
              <w:pStyle w:val="TableParagraph"/>
              <w:ind w:left="148"/>
              <w:jc w:val="left"/>
              <w:rPr>
                <w:sz w:val="15"/>
              </w:rPr>
            </w:pPr>
            <w:r>
              <w:rPr>
                <w:spacing w:val="-5"/>
                <w:sz w:val="15"/>
              </w:rPr>
              <w:t>20</w:t>
            </w:r>
          </w:p>
        </w:tc>
        <w:tc>
          <w:tcPr>
            <w:tcW w:w="1687" w:type="dxa"/>
          </w:tcPr>
          <w:p>
            <w:pPr>
              <w:pStyle w:val="TableParagraph"/>
              <w:ind w:right="281"/>
              <w:rPr>
                <w:sz w:val="15"/>
              </w:rPr>
            </w:pPr>
            <w:r>
              <w:rPr>
                <w:spacing w:val="-2"/>
                <w:sz w:val="15"/>
              </w:rPr>
              <w:t>100,00</w:t>
            </w:r>
          </w:p>
        </w:tc>
        <w:tc>
          <w:tcPr>
            <w:tcW w:w="1354" w:type="dxa"/>
          </w:tcPr>
          <w:p>
            <w:pPr>
              <w:pStyle w:val="TableParagraph"/>
              <w:ind w:right="388"/>
              <w:rPr>
                <w:sz w:val="15"/>
              </w:rPr>
            </w:pPr>
            <w:r>
              <w:rPr>
                <w:spacing w:val="-2"/>
                <w:sz w:val="15"/>
              </w:rPr>
              <w:t>100,00</w:t>
            </w:r>
          </w:p>
        </w:tc>
        <w:tc>
          <w:tcPr>
            <w:tcW w:w="1255" w:type="dxa"/>
          </w:tcPr>
          <w:p>
            <w:pPr>
              <w:pStyle w:val="TableParagraph"/>
              <w:ind w:right="396"/>
              <w:rPr>
                <w:sz w:val="15"/>
              </w:rPr>
            </w:pPr>
            <w:r>
              <w:rPr>
                <w:spacing w:val="-4"/>
                <w:sz w:val="15"/>
              </w:rPr>
              <w:t>0,00</w:t>
            </w:r>
          </w:p>
        </w:tc>
        <w:tc>
          <w:tcPr>
            <w:tcW w:w="1361" w:type="dxa"/>
          </w:tcPr>
          <w:p>
            <w:pPr>
              <w:pStyle w:val="TableParagraph"/>
              <w:ind w:right="283"/>
              <w:rPr>
                <w:sz w:val="15"/>
              </w:rPr>
            </w:pPr>
            <w:r>
              <w:rPr>
                <w:spacing w:val="-2"/>
                <w:sz w:val="15"/>
              </w:rPr>
              <w:t>100,00</w:t>
            </w:r>
          </w:p>
        </w:tc>
        <w:tc>
          <w:tcPr>
            <w:tcW w:w="1354" w:type="dxa"/>
          </w:tcPr>
          <w:p>
            <w:pPr>
              <w:pStyle w:val="TableParagraph"/>
              <w:ind w:right="389"/>
              <w:rPr>
                <w:sz w:val="15"/>
              </w:rPr>
            </w:pPr>
            <w:r>
              <w:rPr>
                <w:spacing w:val="-2"/>
                <w:sz w:val="15"/>
              </w:rPr>
              <w:t>100,00</w:t>
            </w:r>
          </w:p>
        </w:tc>
        <w:tc>
          <w:tcPr>
            <w:tcW w:w="938" w:type="dxa"/>
          </w:tcPr>
          <w:p>
            <w:pPr>
              <w:pStyle w:val="TableParagraph"/>
              <w:ind w:right="80"/>
              <w:rPr>
                <w:sz w:val="15"/>
              </w:rPr>
            </w:pPr>
            <w:r>
              <w:rPr>
                <w:spacing w:val="-4"/>
                <w:sz w:val="15"/>
              </w:rPr>
              <w:t>0,00</w:t>
            </w:r>
          </w:p>
        </w:tc>
      </w:tr>
      <w:tr>
        <w:trPr>
          <w:trHeight w:val="223" w:hRule="atLeast"/>
        </w:trPr>
        <w:tc>
          <w:tcPr>
            <w:tcW w:w="1413" w:type="dxa"/>
          </w:tcPr>
          <w:p>
            <w:pPr>
              <w:pStyle w:val="TableParagraph"/>
              <w:spacing w:before="24"/>
              <w:ind w:left="23"/>
              <w:jc w:val="left"/>
              <w:rPr>
                <w:sz w:val="15"/>
              </w:rPr>
            </w:pPr>
            <w:r>
              <w:rPr>
                <w:spacing w:val="-2"/>
                <w:sz w:val="15"/>
              </w:rPr>
              <w:t>1/817000/600100</w:t>
            </w:r>
          </w:p>
        </w:tc>
        <w:tc>
          <w:tcPr>
            <w:tcW w:w="3092" w:type="dxa"/>
          </w:tcPr>
          <w:p>
            <w:pPr>
              <w:pStyle w:val="TableParagraph"/>
              <w:spacing w:before="24"/>
              <w:ind w:left="197"/>
              <w:jc w:val="left"/>
              <w:rPr>
                <w:sz w:val="15"/>
              </w:rPr>
            </w:pPr>
            <w:r>
              <w:rPr>
                <w:spacing w:val="-2"/>
                <w:sz w:val="15"/>
              </w:rPr>
              <w:t>Strom</w:t>
            </w:r>
          </w:p>
        </w:tc>
        <w:tc>
          <w:tcPr>
            <w:tcW w:w="451" w:type="dxa"/>
          </w:tcPr>
          <w:p>
            <w:pPr>
              <w:pStyle w:val="TableParagraph"/>
              <w:spacing w:before="24"/>
              <w:ind w:left="45" w:right="45"/>
              <w:jc w:val="center"/>
              <w:rPr>
                <w:sz w:val="15"/>
              </w:rPr>
            </w:pPr>
            <w:r>
              <w:rPr>
                <w:spacing w:val="-4"/>
                <w:sz w:val="15"/>
              </w:rPr>
              <w:t>2222</w:t>
            </w:r>
          </w:p>
        </w:tc>
        <w:tc>
          <w:tcPr>
            <w:tcW w:w="588" w:type="dxa"/>
          </w:tcPr>
          <w:p>
            <w:pPr>
              <w:pStyle w:val="TableParagraph"/>
              <w:spacing w:before="24"/>
              <w:ind w:left="56"/>
              <w:jc w:val="left"/>
              <w:rPr>
                <w:sz w:val="15"/>
              </w:rPr>
            </w:pPr>
            <w:r>
              <w:rPr>
                <w:spacing w:val="-4"/>
                <w:sz w:val="15"/>
              </w:rPr>
              <w:t>3222</w:t>
            </w:r>
          </w:p>
        </w:tc>
        <w:tc>
          <w:tcPr>
            <w:tcW w:w="1193" w:type="dxa"/>
          </w:tcPr>
          <w:p>
            <w:pPr>
              <w:pStyle w:val="TableParagraph"/>
              <w:spacing w:before="24"/>
              <w:ind w:left="148"/>
              <w:jc w:val="left"/>
              <w:rPr>
                <w:sz w:val="15"/>
              </w:rPr>
            </w:pPr>
            <w:r>
              <w:rPr>
                <w:spacing w:val="-5"/>
                <w:sz w:val="15"/>
              </w:rPr>
              <w:t>24</w:t>
            </w:r>
          </w:p>
        </w:tc>
        <w:tc>
          <w:tcPr>
            <w:tcW w:w="1687" w:type="dxa"/>
          </w:tcPr>
          <w:p>
            <w:pPr>
              <w:pStyle w:val="TableParagraph"/>
              <w:spacing w:before="24"/>
              <w:ind w:right="281"/>
              <w:rPr>
                <w:sz w:val="15"/>
              </w:rPr>
            </w:pPr>
            <w:r>
              <w:rPr>
                <w:spacing w:val="-2"/>
                <w:sz w:val="15"/>
              </w:rPr>
              <w:t>600,00</w:t>
            </w:r>
          </w:p>
        </w:tc>
        <w:tc>
          <w:tcPr>
            <w:tcW w:w="1354" w:type="dxa"/>
          </w:tcPr>
          <w:p>
            <w:pPr>
              <w:pStyle w:val="TableParagraph"/>
              <w:spacing w:before="24"/>
              <w:ind w:right="388"/>
              <w:rPr>
                <w:sz w:val="15"/>
              </w:rPr>
            </w:pPr>
            <w:r>
              <w:rPr>
                <w:spacing w:val="-2"/>
                <w:sz w:val="15"/>
              </w:rPr>
              <w:t>600,00</w:t>
            </w:r>
          </w:p>
        </w:tc>
        <w:tc>
          <w:tcPr>
            <w:tcW w:w="1255" w:type="dxa"/>
          </w:tcPr>
          <w:p>
            <w:pPr>
              <w:pStyle w:val="TableParagraph"/>
              <w:spacing w:before="24"/>
              <w:ind w:right="396"/>
              <w:rPr>
                <w:sz w:val="15"/>
              </w:rPr>
            </w:pPr>
            <w:r>
              <w:rPr>
                <w:spacing w:val="-4"/>
                <w:sz w:val="15"/>
              </w:rPr>
              <w:t>0,00</w:t>
            </w:r>
          </w:p>
        </w:tc>
        <w:tc>
          <w:tcPr>
            <w:tcW w:w="1361" w:type="dxa"/>
          </w:tcPr>
          <w:p>
            <w:pPr>
              <w:pStyle w:val="TableParagraph"/>
              <w:spacing w:before="24"/>
              <w:ind w:right="283"/>
              <w:rPr>
                <w:sz w:val="15"/>
              </w:rPr>
            </w:pPr>
            <w:r>
              <w:rPr>
                <w:spacing w:val="-2"/>
                <w:sz w:val="15"/>
              </w:rPr>
              <w:t>600,00</w:t>
            </w:r>
          </w:p>
        </w:tc>
        <w:tc>
          <w:tcPr>
            <w:tcW w:w="1354" w:type="dxa"/>
          </w:tcPr>
          <w:p>
            <w:pPr>
              <w:pStyle w:val="TableParagraph"/>
              <w:spacing w:before="24"/>
              <w:ind w:right="389"/>
              <w:rPr>
                <w:sz w:val="15"/>
              </w:rPr>
            </w:pPr>
            <w:r>
              <w:rPr>
                <w:spacing w:val="-2"/>
                <w:sz w:val="15"/>
              </w:rPr>
              <w:t>600,00</w:t>
            </w:r>
          </w:p>
        </w:tc>
        <w:tc>
          <w:tcPr>
            <w:tcW w:w="938" w:type="dxa"/>
          </w:tcPr>
          <w:p>
            <w:pPr>
              <w:pStyle w:val="TableParagraph"/>
              <w:spacing w:before="24"/>
              <w:ind w:right="80"/>
              <w:rPr>
                <w:sz w:val="15"/>
              </w:rPr>
            </w:pPr>
            <w:r>
              <w:rPr>
                <w:spacing w:val="-4"/>
                <w:sz w:val="15"/>
              </w:rPr>
              <w:t>0,00</w:t>
            </w:r>
          </w:p>
        </w:tc>
      </w:tr>
      <w:tr>
        <w:trPr>
          <w:trHeight w:val="399" w:hRule="atLeast"/>
        </w:trPr>
        <w:tc>
          <w:tcPr>
            <w:tcW w:w="1413" w:type="dxa"/>
          </w:tcPr>
          <w:p>
            <w:pPr>
              <w:pStyle w:val="TableParagraph"/>
              <w:spacing w:before="27"/>
              <w:ind w:left="23"/>
              <w:jc w:val="left"/>
              <w:rPr>
                <w:sz w:val="15"/>
              </w:rPr>
            </w:pPr>
            <w:r>
              <w:rPr>
                <w:spacing w:val="-2"/>
                <w:sz w:val="15"/>
              </w:rPr>
              <w:t>1/817000/613000</w:t>
            </w:r>
          </w:p>
        </w:tc>
        <w:tc>
          <w:tcPr>
            <w:tcW w:w="3092" w:type="dxa"/>
          </w:tcPr>
          <w:p>
            <w:pPr>
              <w:pStyle w:val="TableParagraph"/>
              <w:spacing w:line="244" w:lineRule="auto" w:before="24"/>
              <w:ind w:left="197" w:right="502"/>
              <w:jc w:val="left"/>
              <w:rPr>
                <w:sz w:val="15"/>
              </w:rPr>
            </w:pPr>
            <w:r>
              <w:rPr>
                <w:sz w:val="15"/>
              </w:rPr>
              <w:t>INSTANDHALTUNG VON SONST. </w:t>
            </w:r>
            <w:r>
              <w:rPr>
                <w:spacing w:val="-2"/>
                <w:sz w:val="15"/>
              </w:rPr>
              <w:t>GRUNDSTÜCKS-</w:t>
            </w:r>
          </w:p>
        </w:tc>
        <w:tc>
          <w:tcPr>
            <w:tcW w:w="451" w:type="dxa"/>
          </w:tcPr>
          <w:p>
            <w:pPr>
              <w:pStyle w:val="TableParagraph"/>
              <w:spacing w:before="27"/>
              <w:ind w:left="45" w:right="45"/>
              <w:jc w:val="center"/>
              <w:rPr>
                <w:sz w:val="15"/>
              </w:rPr>
            </w:pPr>
            <w:r>
              <w:rPr>
                <w:spacing w:val="-4"/>
                <w:sz w:val="15"/>
              </w:rPr>
              <w:t>2224</w:t>
            </w:r>
          </w:p>
        </w:tc>
        <w:tc>
          <w:tcPr>
            <w:tcW w:w="588" w:type="dxa"/>
          </w:tcPr>
          <w:p>
            <w:pPr>
              <w:pStyle w:val="TableParagraph"/>
              <w:spacing w:before="27"/>
              <w:ind w:left="56"/>
              <w:jc w:val="left"/>
              <w:rPr>
                <w:sz w:val="15"/>
              </w:rPr>
            </w:pPr>
            <w:r>
              <w:rPr>
                <w:spacing w:val="-4"/>
                <w:sz w:val="15"/>
              </w:rPr>
              <w:t>3224</w:t>
            </w:r>
          </w:p>
        </w:tc>
        <w:tc>
          <w:tcPr>
            <w:tcW w:w="1193" w:type="dxa"/>
          </w:tcPr>
          <w:p>
            <w:pPr>
              <w:pStyle w:val="TableParagraph"/>
              <w:spacing w:before="27"/>
              <w:ind w:left="148"/>
              <w:jc w:val="left"/>
              <w:rPr>
                <w:sz w:val="15"/>
              </w:rPr>
            </w:pPr>
            <w:r>
              <w:rPr>
                <w:spacing w:val="-5"/>
                <w:sz w:val="15"/>
              </w:rPr>
              <w:t>24</w:t>
            </w:r>
          </w:p>
        </w:tc>
        <w:tc>
          <w:tcPr>
            <w:tcW w:w="1687" w:type="dxa"/>
          </w:tcPr>
          <w:p>
            <w:pPr>
              <w:pStyle w:val="TableParagraph"/>
              <w:spacing w:before="27"/>
              <w:ind w:right="281"/>
              <w:rPr>
                <w:sz w:val="15"/>
              </w:rPr>
            </w:pPr>
            <w:r>
              <w:rPr>
                <w:spacing w:val="-4"/>
                <w:sz w:val="15"/>
              </w:rPr>
              <w:t>0,00</w:t>
            </w:r>
          </w:p>
        </w:tc>
        <w:tc>
          <w:tcPr>
            <w:tcW w:w="1354" w:type="dxa"/>
          </w:tcPr>
          <w:p>
            <w:pPr>
              <w:pStyle w:val="TableParagraph"/>
              <w:spacing w:before="27"/>
              <w:ind w:right="388"/>
              <w:rPr>
                <w:sz w:val="15"/>
              </w:rPr>
            </w:pPr>
            <w:r>
              <w:rPr>
                <w:spacing w:val="-4"/>
                <w:sz w:val="15"/>
              </w:rPr>
              <w:t>0,00</w:t>
            </w:r>
          </w:p>
        </w:tc>
        <w:tc>
          <w:tcPr>
            <w:tcW w:w="1255" w:type="dxa"/>
          </w:tcPr>
          <w:p>
            <w:pPr>
              <w:pStyle w:val="TableParagraph"/>
              <w:spacing w:before="27"/>
              <w:ind w:right="396"/>
              <w:rPr>
                <w:sz w:val="15"/>
              </w:rPr>
            </w:pPr>
            <w:r>
              <w:rPr>
                <w:spacing w:val="-4"/>
                <w:sz w:val="15"/>
              </w:rPr>
              <w:t>0,00</w:t>
            </w:r>
          </w:p>
        </w:tc>
        <w:tc>
          <w:tcPr>
            <w:tcW w:w="1361" w:type="dxa"/>
          </w:tcPr>
          <w:p>
            <w:pPr>
              <w:pStyle w:val="TableParagraph"/>
              <w:spacing w:before="27"/>
              <w:ind w:right="283"/>
              <w:rPr>
                <w:sz w:val="15"/>
              </w:rPr>
            </w:pPr>
            <w:r>
              <w:rPr>
                <w:spacing w:val="-4"/>
                <w:sz w:val="15"/>
              </w:rPr>
              <w:t>0,00</w:t>
            </w:r>
          </w:p>
        </w:tc>
        <w:tc>
          <w:tcPr>
            <w:tcW w:w="1354" w:type="dxa"/>
          </w:tcPr>
          <w:p>
            <w:pPr>
              <w:pStyle w:val="TableParagraph"/>
              <w:spacing w:before="27"/>
              <w:ind w:right="389"/>
              <w:rPr>
                <w:sz w:val="15"/>
              </w:rPr>
            </w:pPr>
            <w:r>
              <w:rPr>
                <w:spacing w:val="-4"/>
                <w:sz w:val="15"/>
              </w:rPr>
              <w:t>0,00</w:t>
            </w:r>
          </w:p>
        </w:tc>
        <w:tc>
          <w:tcPr>
            <w:tcW w:w="938" w:type="dxa"/>
          </w:tcPr>
          <w:p>
            <w:pPr>
              <w:pStyle w:val="TableParagraph"/>
              <w:spacing w:before="27"/>
              <w:ind w:right="80"/>
              <w:rPr>
                <w:sz w:val="15"/>
              </w:rPr>
            </w:pPr>
            <w:r>
              <w:rPr>
                <w:spacing w:val="-4"/>
                <w:sz w:val="15"/>
              </w:rPr>
              <w:t>0,00</w:t>
            </w:r>
          </w:p>
        </w:tc>
      </w:tr>
      <w:tr>
        <w:trPr>
          <w:trHeight w:val="225" w:hRule="atLeast"/>
        </w:trPr>
        <w:tc>
          <w:tcPr>
            <w:tcW w:w="1413" w:type="dxa"/>
          </w:tcPr>
          <w:p>
            <w:pPr>
              <w:pStyle w:val="TableParagraph"/>
              <w:spacing w:before="24"/>
              <w:ind w:left="23"/>
              <w:jc w:val="left"/>
              <w:rPr>
                <w:sz w:val="15"/>
              </w:rPr>
            </w:pPr>
            <w:r>
              <w:rPr>
                <w:spacing w:val="-2"/>
                <w:sz w:val="15"/>
              </w:rPr>
              <w:t>1/817000/614000</w:t>
            </w:r>
          </w:p>
        </w:tc>
        <w:tc>
          <w:tcPr>
            <w:tcW w:w="3092" w:type="dxa"/>
          </w:tcPr>
          <w:p>
            <w:pPr>
              <w:pStyle w:val="TableParagraph"/>
              <w:spacing w:before="24"/>
              <w:ind w:left="197"/>
              <w:jc w:val="left"/>
              <w:rPr>
                <w:sz w:val="15"/>
              </w:rPr>
            </w:pPr>
            <w:r>
              <w:rPr>
                <w:sz w:val="15"/>
              </w:rPr>
              <w:t>INSTANDHALTUNG</w:t>
            </w:r>
            <w:r>
              <w:rPr>
                <w:spacing w:val="14"/>
                <w:sz w:val="15"/>
              </w:rPr>
              <w:t> </w:t>
            </w:r>
            <w:r>
              <w:rPr>
                <w:sz w:val="15"/>
              </w:rPr>
              <w:t>VON</w:t>
            </w:r>
            <w:r>
              <w:rPr>
                <w:spacing w:val="15"/>
                <w:sz w:val="15"/>
              </w:rPr>
              <w:t> </w:t>
            </w:r>
            <w:r>
              <w:rPr>
                <w:spacing w:val="-2"/>
                <w:sz w:val="15"/>
              </w:rPr>
              <w:t>GEBÄUDEN</w:t>
            </w:r>
          </w:p>
        </w:tc>
        <w:tc>
          <w:tcPr>
            <w:tcW w:w="451" w:type="dxa"/>
          </w:tcPr>
          <w:p>
            <w:pPr>
              <w:pStyle w:val="TableParagraph"/>
              <w:spacing w:before="24"/>
              <w:ind w:left="45" w:right="45"/>
              <w:jc w:val="center"/>
              <w:rPr>
                <w:sz w:val="15"/>
              </w:rPr>
            </w:pPr>
            <w:r>
              <w:rPr>
                <w:spacing w:val="-4"/>
                <w:sz w:val="15"/>
              </w:rPr>
              <w:t>2224</w:t>
            </w:r>
          </w:p>
        </w:tc>
        <w:tc>
          <w:tcPr>
            <w:tcW w:w="588" w:type="dxa"/>
          </w:tcPr>
          <w:p>
            <w:pPr>
              <w:pStyle w:val="TableParagraph"/>
              <w:spacing w:before="24"/>
              <w:ind w:left="56"/>
              <w:jc w:val="left"/>
              <w:rPr>
                <w:sz w:val="15"/>
              </w:rPr>
            </w:pPr>
            <w:r>
              <w:rPr>
                <w:spacing w:val="-4"/>
                <w:sz w:val="15"/>
              </w:rPr>
              <w:t>3224</w:t>
            </w:r>
          </w:p>
        </w:tc>
        <w:tc>
          <w:tcPr>
            <w:tcW w:w="1193" w:type="dxa"/>
          </w:tcPr>
          <w:p>
            <w:pPr>
              <w:pStyle w:val="TableParagraph"/>
              <w:spacing w:before="24"/>
              <w:ind w:left="148"/>
              <w:jc w:val="left"/>
              <w:rPr>
                <w:sz w:val="15"/>
              </w:rPr>
            </w:pPr>
            <w:r>
              <w:rPr>
                <w:spacing w:val="-5"/>
                <w:sz w:val="15"/>
              </w:rPr>
              <w:t>24</w:t>
            </w:r>
          </w:p>
        </w:tc>
        <w:tc>
          <w:tcPr>
            <w:tcW w:w="1687" w:type="dxa"/>
          </w:tcPr>
          <w:p>
            <w:pPr>
              <w:pStyle w:val="TableParagraph"/>
              <w:spacing w:before="24"/>
              <w:ind w:right="281"/>
              <w:rPr>
                <w:sz w:val="15"/>
              </w:rPr>
            </w:pPr>
            <w:r>
              <w:rPr>
                <w:spacing w:val="-2"/>
                <w:sz w:val="15"/>
              </w:rPr>
              <w:t>800,00</w:t>
            </w:r>
          </w:p>
        </w:tc>
        <w:tc>
          <w:tcPr>
            <w:tcW w:w="1354" w:type="dxa"/>
          </w:tcPr>
          <w:p>
            <w:pPr>
              <w:pStyle w:val="TableParagraph"/>
              <w:spacing w:before="24"/>
              <w:ind w:right="388"/>
              <w:rPr>
                <w:sz w:val="15"/>
              </w:rPr>
            </w:pPr>
            <w:r>
              <w:rPr>
                <w:spacing w:val="-2"/>
                <w:sz w:val="15"/>
              </w:rPr>
              <w:t>800,00</w:t>
            </w:r>
          </w:p>
        </w:tc>
        <w:tc>
          <w:tcPr>
            <w:tcW w:w="1255" w:type="dxa"/>
          </w:tcPr>
          <w:p>
            <w:pPr>
              <w:pStyle w:val="TableParagraph"/>
              <w:spacing w:before="24"/>
              <w:ind w:right="396"/>
              <w:rPr>
                <w:sz w:val="15"/>
              </w:rPr>
            </w:pPr>
            <w:r>
              <w:rPr>
                <w:spacing w:val="-4"/>
                <w:sz w:val="15"/>
              </w:rPr>
              <w:t>0,00</w:t>
            </w:r>
          </w:p>
        </w:tc>
        <w:tc>
          <w:tcPr>
            <w:tcW w:w="1361" w:type="dxa"/>
          </w:tcPr>
          <w:p>
            <w:pPr>
              <w:pStyle w:val="TableParagraph"/>
              <w:spacing w:before="24"/>
              <w:ind w:right="283"/>
              <w:rPr>
                <w:sz w:val="15"/>
              </w:rPr>
            </w:pPr>
            <w:r>
              <w:rPr>
                <w:spacing w:val="-2"/>
                <w:sz w:val="15"/>
              </w:rPr>
              <w:t>800,00</w:t>
            </w:r>
          </w:p>
        </w:tc>
        <w:tc>
          <w:tcPr>
            <w:tcW w:w="1354" w:type="dxa"/>
          </w:tcPr>
          <w:p>
            <w:pPr>
              <w:pStyle w:val="TableParagraph"/>
              <w:spacing w:before="24"/>
              <w:ind w:right="389"/>
              <w:rPr>
                <w:sz w:val="15"/>
              </w:rPr>
            </w:pPr>
            <w:r>
              <w:rPr>
                <w:spacing w:val="-2"/>
                <w:sz w:val="15"/>
              </w:rPr>
              <w:t>800,00</w:t>
            </w:r>
          </w:p>
        </w:tc>
        <w:tc>
          <w:tcPr>
            <w:tcW w:w="938" w:type="dxa"/>
          </w:tcPr>
          <w:p>
            <w:pPr>
              <w:pStyle w:val="TableParagraph"/>
              <w:spacing w:before="24"/>
              <w:ind w:right="80"/>
              <w:rPr>
                <w:sz w:val="15"/>
              </w:rPr>
            </w:pPr>
            <w:r>
              <w:rPr>
                <w:spacing w:val="-4"/>
                <w:sz w:val="15"/>
              </w:rPr>
              <w:t>0,00</w:t>
            </w:r>
          </w:p>
        </w:tc>
      </w:tr>
      <w:tr>
        <w:trPr>
          <w:trHeight w:val="226" w:hRule="atLeast"/>
        </w:trPr>
        <w:tc>
          <w:tcPr>
            <w:tcW w:w="1413" w:type="dxa"/>
          </w:tcPr>
          <w:p>
            <w:pPr>
              <w:pStyle w:val="TableParagraph"/>
              <w:ind w:left="23"/>
              <w:jc w:val="left"/>
              <w:rPr>
                <w:sz w:val="15"/>
              </w:rPr>
            </w:pPr>
            <w:r>
              <w:rPr>
                <w:spacing w:val="-2"/>
                <w:sz w:val="15"/>
              </w:rPr>
              <w:t>1/817000/670000</w:t>
            </w:r>
          </w:p>
        </w:tc>
        <w:tc>
          <w:tcPr>
            <w:tcW w:w="3092" w:type="dxa"/>
          </w:tcPr>
          <w:p>
            <w:pPr>
              <w:pStyle w:val="TableParagraph"/>
              <w:ind w:left="197"/>
              <w:jc w:val="left"/>
              <w:rPr>
                <w:sz w:val="15"/>
              </w:rPr>
            </w:pPr>
            <w:r>
              <w:rPr>
                <w:spacing w:val="-2"/>
                <w:sz w:val="15"/>
              </w:rPr>
              <w:t>VERSICHERUNGEN</w:t>
            </w:r>
          </w:p>
        </w:tc>
        <w:tc>
          <w:tcPr>
            <w:tcW w:w="451" w:type="dxa"/>
          </w:tcPr>
          <w:p>
            <w:pPr>
              <w:pStyle w:val="TableParagraph"/>
              <w:ind w:left="45" w:right="45"/>
              <w:jc w:val="center"/>
              <w:rPr>
                <w:sz w:val="15"/>
              </w:rPr>
            </w:pPr>
            <w:r>
              <w:rPr>
                <w:spacing w:val="-4"/>
                <w:sz w:val="15"/>
              </w:rPr>
              <w:t>2222</w:t>
            </w:r>
          </w:p>
        </w:tc>
        <w:tc>
          <w:tcPr>
            <w:tcW w:w="588" w:type="dxa"/>
          </w:tcPr>
          <w:p>
            <w:pPr>
              <w:pStyle w:val="TableParagraph"/>
              <w:ind w:left="56"/>
              <w:jc w:val="left"/>
              <w:rPr>
                <w:sz w:val="15"/>
              </w:rPr>
            </w:pPr>
            <w:r>
              <w:rPr>
                <w:spacing w:val="-4"/>
                <w:sz w:val="15"/>
              </w:rPr>
              <w:t>3222</w:t>
            </w:r>
          </w:p>
        </w:tc>
        <w:tc>
          <w:tcPr>
            <w:tcW w:w="1193" w:type="dxa"/>
          </w:tcPr>
          <w:p>
            <w:pPr>
              <w:pStyle w:val="TableParagraph"/>
              <w:ind w:left="148"/>
              <w:jc w:val="left"/>
              <w:rPr>
                <w:sz w:val="15"/>
              </w:rPr>
            </w:pPr>
            <w:r>
              <w:rPr>
                <w:spacing w:val="-5"/>
                <w:sz w:val="15"/>
              </w:rPr>
              <w:t>24</w:t>
            </w:r>
          </w:p>
        </w:tc>
        <w:tc>
          <w:tcPr>
            <w:tcW w:w="1687" w:type="dxa"/>
          </w:tcPr>
          <w:p>
            <w:pPr>
              <w:pStyle w:val="TableParagraph"/>
              <w:ind w:right="281"/>
              <w:rPr>
                <w:sz w:val="15"/>
              </w:rPr>
            </w:pPr>
            <w:r>
              <w:rPr>
                <w:spacing w:val="-2"/>
                <w:sz w:val="15"/>
              </w:rPr>
              <w:t>200,00</w:t>
            </w:r>
          </w:p>
        </w:tc>
        <w:tc>
          <w:tcPr>
            <w:tcW w:w="1354" w:type="dxa"/>
          </w:tcPr>
          <w:p>
            <w:pPr>
              <w:pStyle w:val="TableParagraph"/>
              <w:ind w:right="388"/>
              <w:rPr>
                <w:sz w:val="15"/>
              </w:rPr>
            </w:pPr>
            <w:r>
              <w:rPr>
                <w:spacing w:val="-2"/>
                <w:sz w:val="15"/>
              </w:rPr>
              <w:t>200,00</w:t>
            </w:r>
          </w:p>
        </w:tc>
        <w:tc>
          <w:tcPr>
            <w:tcW w:w="1255" w:type="dxa"/>
          </w:tcPr>
          <w:p>
            <w:pPr>
              <w:pStyle w:val="TableParagraph"/>
              <w:ind w:right="396"/>
              <w:rPr>
                <w:sz w:val="15"/>
              </w:rPr>
            </w:pPr>
            <w:r>
              <w:rPr>
                <w:spacing w:val="-4"/>
                <w:sz w:val="15"/>
              </w:rPr>
              <w:t>0,00</w:t>
            </w:r>
          </w:p>
        </w:tc>
        <w:tc>
          <w:tcPr>
            <w:tcW w:w="1361" w:type="dxa"/>
          </w:tcPr>
          <w:p>
            <w:pPr>
              <w:pStyle w:val="TableParagraph"/>
              <w:ind w:right="283"/>
              <w:rPr>
                <w:sz w:val="15"/>
              </w:rPr>
            </w:pPr>
            <w:r>
              <w:rPr>
                <w:spacing w:val="-2"/>
                <w:sz w:val="15"/>
              </w:rPr>
              <w:t>200,00</w:t>
            </w:r>
          </w:p>
        </w:tc>
        <w:tc>
          <w:tcPr>
            <w:tcW w:w="1354" w:type="dxa"/>
          </w:tcPr>
          <w:p>
            <w:pPr>
              <w:pStyle w:val="TableParagraph"/>
              <w:ind w:right="389"/>
              <w:rPr>
                <w:sz w:val="15"/>
              </w:rPr>
            </w:pPr>
            <w:r>
              <w:rPr>
                <w:spacing w:val="-2"/>
                <w:sz w:val="15"/>
              </w:rPr>
              <w:t>200,00</w:t>
            </w:r>
          </w:p>
        </w:tc>
        <w:tc>
          <w:tcPr>
            <w:tcW w:w="938" w:type="dxa"/>
          </w:tcPr>
          <w:p>
            <w:pPr>
              <w:pStyle w:val="TableParagraph"/>
              <w:ind w:right="80"/>
              <w:rPr>
                <w:sz w:val="15"/>
              </w:rPr>
            </w:pPr>
            <w:r>
              <w:rPr>
                <w:spacing w:val="-4"/>
                <w:sz w:val="15"/>
              </w:rPr>
              <w:t>0,00</w:t>
            </w:r>
          </w:p>
        </w:tc>
      </w:tr>
      <w:tr>
        <w:trPr>
          <w:trHeight w:val="226" w:hRule="atLeast"/>
        </w:trPr>
        <w:tc>
          <w:tcPr>
            <w:tcW w:w="1413" w:type="dxa"/>
          </w:tcPr>
          <w:p>
            <w:pPr>
              <w:pStyle w:val="TableParagraph"/>
              <w:ind w:left="23"/>
              <w:jc w:val="left"/>
              <w:rPr>
                <w:sz w:val="15"/>
              </w:rPr>
            </w:pPr>
            <w:r>
              <w:rPr>
                <w:spacing w:val="-2"/>
                <w:sz w:val="15"/>
              </w:rPr>
              <w:t>1/817000/680200</w:t>
            </w:r>
          </w:p>
        </w:tc>
        <w:tc>
          <w:tcPr>
            <w:tcW w:w="3092" w:type="dxa"/>
          </w:tcPr>
          <w:p>
            <w:pPr>
              <w:pStyle w:val="TableParagraph"/>
              <w:ind w:left="197"/>
              <w:jc w:val="left"/>
              <w:rPr>
                <w:sz w:val="15"/>
              </w:rPr>
            </w:pPr>
            <w:r>
              <w:rPr>
                <w:sz w:val="15"/>
              </w:rPr>
              <w:t>Planmäßige</w:t>
            </w:r>
            <w:r>
              <w:rPr>
                <w:spacing w:val="13"/>
                <w:sz w:val="15"/>
              </w:rPr>
              <w:t> </w:t>
            </w:r>
            <w:r>
              <w:rPr>
                <w:spacing w:val="-2"/>
                <w:sz w:val="15"/>
              </w:rPr>
              <w:t>Abschreibung</w:t>
            </w:r>
          </w:p>
        </w:tc>
        <w:tc>
          <w:tcPr>
            <w:tcW w:w="451" w:type="dxa"/>
          </w:tcPr>
          <w:p>
            <w:pPr>
              <w:pStyle w:val="TableParagraph"/>
              <w:ind w:left="45" w:right="45"/>
              <w:jc w:val="center"/>
              <w:rPr>
                <w:sz w:val="15"/>
              </w:rPr>
            </w:pPr>
            <w:r>
              <w:rPr>
                <w:spacing w:val="-4"/>
                <w:sz w:val="15"/>
              </w:rPr>
              <w:t>2226</w:t>
            </w:r>
          </w:p>
        </w:tc>
        <w:tc>
          <w:tcPr>
            <w:tcW w:w="588" w:type="dxa"/>
          </w:tcPr>
          <w:p>
            <w:pPr>
              <w:pStyle w:val="TableParagraph"/>
              <w:spacing w:before="0"/>
              <w:jc w:val="left"/>
              <w:rPr>
                <w:rFonts w:ascii="Times New Roman"/>
                <w:sz w:val="14"/>
              </w:rPr>
            </w:pPr>
          </w:p>
        </w:tc>
        <w:tc>
          <w:tcPr>
            <w:tcW w:w="1193" w:type="dxa"/>
          </w:tcPr>
          <w:p>
            <w:pPr>
              <w:pStyle w:val="TableParagraph"/>
              <w:spacing w:before="0"/>
              <w:jc w:val="left"/>
              <w:rPr>
                <w:rFonts w:ascii="Times New Roman"/>
                <w:sz w:val="14"/>
              </w:rPr>
            </w:pPr>
          </w:p>
        </w:tc>
        <w:tc>
          <w:tcPr>
            <w:tcW w:w="1687" w:type="dxa"/>
          </w:tcPr>
          <w:p>
            <w:pPr>
              <w:pStyle w:val="TableParagraph"/>
              <w:ind w:right="281"/>
              <w:rPr>
                <w:sz w:val="15"/>
              </w:rPr>
            </w:pPr>
            <w:r>
              <w:rPr>
                <w:spacing w:val="-2"/>
                <w:sz w:val="15"/>
              </w:rPr>
              <w:t>1.100,00</w:t>
            </w:r>
          </w:p>
        </w:tc>
        <w:tc>
          <w:tcPr>
            <w:tcW w:w="1354" w:type="dxa"/>
          </w:tcPr>
          <w:p>
            <w:pPr>
              <w:pStyle w:val="TableParagraph"/>
              <w:ind w:right="388"/>
              <w:rPr>
                <w:sz w:val="15"/>
              </w:rPr>
            </w:pPr>
            <w:r>
              <w:rPr>
                <w:spacing w:val="-2"/>
                <w:sz w:val="15"/>
              </w:rPr>
              <w:t>1.100,00</w:t>
            </w:r>
          </w:p>
        </w:tc>
        <w:tc>
          <w:tcPr>
            <w:tcW w:w="1255" w:type="dxa"/>
          </w:tcPr>
          <w:p>
            <w:pPr>
              <w:pStyle w:val="TableParagraph"/>
              <w:ind w:right="396"/>
              <w:rPr>
                <w:sz w:val="15"/>
              </w:rPr>
            </w:pPr>
            <w:r>
              <w:rPr>
                <w:spacing w:val="-4"/>
                <w:sz w:val="15"/>
              </w:rPr>
              <w:t>0,00</w:t>
            </w:r>
          </w:p>
        </w:tc>
        <w:tc>
          <w:tcPr>
            <w:tcW w:w="1361" w:type="dxa"/>
          </w:tcPr>
          <w:p>
            <w:pPr>
              <w:pStyle w:val="TableParagraph"/>
              <w:ind w:right="283"/>
              <w:rPr>
                <w:sz w:val="15"/>
              </w:rPr>
            </w:pPr>
            <w:r>
              <w:rPr>
                <w:spacing w:val="-4"/>
                <w:sz w:val="15"/>
              </w:rPr>
              <w:t>0,00</w:t>
            </w:r>
          </w:p>
        </w:tc>
        <w:tc>
          <w:tcPr>
            <w:tcW w:w="1354" w:type="dxa"/>
          </w:tcPr>
          <w:p>
            <w:pPr>
              <w:pStyle w:val="TableParagraph"/>
              <w:ind w:right="389"/>
              <w:rPr>
                <w:sz w:val="15"/>
              </w:rPr>
            </w:pPr>
            <w:r>
              <w:rPr>
                <w:spacing w:val="-4"/>
                <w:sz w:val="15"/>
              </w:rPr>
              <w:t>0,00</w:t>
            </w:r>
          </w:p>
        </w:tc>
        <w:tc>
          <w:tcPr>
            <w:tcW w:w="938" w:type="dxa"/>
          </w:tcPr>
          <w:p>
            <w:pPr>
              <w:pStyle w:val="TableParagraph"/>
              <w:ind w:right="80"/>
              <w:rPr>
                <w:sz w:val="15"/>
              </w:rPr>
            </w:pPr>
            <w:r>
              <w:rPr>
                <w:spacing w:val="-4"/>
                <w:sz w:val="15"/>
              </w:rPr>
              <w:t>0,00</w:t>
            </w:r>
          </w:p>
        </w:tc>
      </w:tr>
      <w:tr>
        <w:trPr>
          <w:trHeight w:val="225" w:hRule="atLeast"/>
        </w:trPr>
        <w:tc>
          <w:tcPr>
            <w:tcW w:w="1413" w:type="dxa"/>
          </w:tcPr>
          <w:p>
            <w:pPr>
              <w:pStyle w:val="TableParagraph"/>
              <w:ind w:left="23"/>
              <w:jc w:val="left"/>
              <w:rPr>
                <w:sz w:val="15"/>
              </w:rPr>
            </w:pPr>
            <w:r>
              <w:rPr>
                <w:spacing w:val="-2"/>
                <w:sz w:val="15"/>
              </w:rPr>
              <w:t>1/817000/680500</w:t>
            </w:r>
          </w:p>
        </w:tc>
        <w:tc>
          <w:tcPr>
            <w:tcW w:w="3092" w:type="dxa"/>
          </w:tcPr>
          <w:p>
            <w:pPr>
              <w:pStyle w:val="TableParagraph"/>
              <w:ind w:left="197"/>
              <w:jc w:val="left"/>
              <w:rPr>
                <w:sz w:val="15"/>
              </w:rPr>
            </w:pPr>
            <w:r>
              <w:rPr>
                <w:sz w:val="15"/>
              </w:rPr>
              <w:t>Planmäßige</w:t>
            </w:r>
            <w:r>
              <w:rPr>
                <w:spacing w:val="13"/>
                <w:sz w:val="15"/>
              </w:rPr>
              <w:t> </w:t>
            </w:r>
            <w:r>
              <w:rPr>
                <w:spacing w:val="-2"/>
                <w:sz w:val="15"/>
              </w:rPr>
              <w:t>Abschreibung</w:t>
            </w:r>
          </w:p>
        </w:tc>
        <w:tc>
          <w:tcPr>
            <w:tcW w:w="451" w:type="dxa"/>
          </w:tcPr>
          <w:p>
            <w:pPr>
              <w:pStyle w:val="TableParagraph"/>
              <w:ind w:left="45" w:right="45"/>
              <w:jc w:val="center"/>
              <w:rPr>
                <w:sz w:val="15"/>
              </w:rPr>
            </w:pPr>
            <w:r>
              <w:rPr>
                <w:spacing w:val="-4"/>
                <w:sz w:val="15"/>
              </w:rPr>
              <w:t>2226</w:t>
            </w:r>
          </w:p>
        </w:tc>
        <w:tc>
          <w:tcPr>
            <w:tcW w:w="588" w:type="dxa"/>
          </w:tcPr>
          <w:p>
            <w:pPr>
              <w:pStyle w:val="TableParagraph"/>
              <w:spacing w:before="0"/>
              <w:jc w:val="left"/>
              <w:rPr>
                <w:rFonts w:ascii="Times New Roman"/>
                <w:sz w:val="14"/>
              </w:rPr>
            </w:pPr>
          </w:p>
        </w:tc>
        <w:tc>
          <w:tcPr>
            <w:tcW w:w="1193" w:type="dxa"/>
          </w:tcPr>
          <w:p>
            <w:pPr>
              <w:pStyle w:val="TableParagraph"/>
              <w:spacing w:before="0"/>
              <w:jc w:val="left"/>
              <w:rPr>
                <w:rFonts w:ascii="Times New Roman"/>
                <w:sz w:val="14"/>
              </w:rPr>
            </w:pPr>
          </w:p>
        </w:tc>
        <w:tc>
          <w:tcPr>
            <w:tcW w:w="1687" w:type="dxa"/>
          </w:tcPr>
          <w:p>
            <w:pPr>
              <w:pStyle w:val="TableParagraph"/>
              <w:ind w:right="281"/>
              <w:rPr>
                <w:sz w:val="15"/>
              </w:rPr>
            </w:pPr>
            <w:r>
              <w:rPr>
                <w:spacing w:val="-2"/>
                <w:sz w:val="15"/>
              </w:rPr>
              <w:t>25.000,00</w:t>
            </w:r>
          </w:p>
        </w:tc>
        <w:tc>
          <w:tcPr>
            <w:tcW w:w="1354" w:type="dxa"/>
          </w:tcPr>
          <w:p>
            <w:pPr>
              <w:pStyle w:val="TableParagraph"/>
              <w:ind w:right="388"/>
              <w:rPr>
                <w:sz w:val="15"/>
              </w:rPr>
            </w:pPr>
            <w:r>
              <w:rPr>
                <w:spacing w:val="-2"/>
                <w:sz w:val="15"/>
              </w:rPr>
              <w:t>25.000,00</w:t>
            </w:r>
          </w:p>
        </w:tc>
        <w:tc>
          <w:tcPr>
            <w:tcW w:w="1255" w:type="dxa"/>
          </w:tcPr>
          <w:p>
            <w:pPr>
              <w:pStyle w:val="TableParagraph"/>
              <w:ind w:right="396"/>
              <w:rPr>
                <w:sz w:val="15"/>
              </w:rPr>
            </w:pPr>
            <w:r>
              <w:rPr>
                <w:spacing w:val="-4"/>
                <w:sz w:val="15"/>
              </w:rPr>
              <w:t>0,00</w:t>
            </w:r>
          </w:p>
        </w:tc>
        <w:tc>
          <w:tcPr>
            <w:tcW w:w="1361" w:type="dxa"/>
          </w:tcPr>
          <w:p>
            <w:pPr>
              <w:pStyle w:val="TableParagraph"/>
              <w:ind w:right="283"/>
              <w:rPr>
                <w:sz w:val="15"/>
              </w:rPr>
            </w:pPr>
            <w:r>
              <w:rPr>
                <w:spacing w:val="-4"/>
                <w:sz w:val="15"/>
              </w:rPr>
              <w:t>0,00</w:t>
            </w:r>
          </w:p>
        </w:tc>
        <w:tc>
          <w:tcPr>
            <w:tcW w:w="1354" w:type="dxa"/>
          </w:tcPr>
          <w:p>
            <w:pPr>
              <w:pStyle w:val="TableParagraph"/>
              <w:ind w:right="389"/>
              <w:rPr>
                <w:sz w:val="15"/>
              </w:rPr>
            </w:pPr>
            <w:r>
              <w:rPr>
                <w:spacing w:val="-4"/>
                <w:sz w:val="15"/>
              </w:rPr>
              <w:t>0,00</w:t>
            </w:r>
          </w:p>
        </w:tc>
        <w:tc>
          <w:tcPr>
            <w:tcW w:w="938" w:type="dxa"/>
          </w:tcPr>
          <w:p>
            <w:pPr>
              <w:pStyle w:val="TableParagraph"/>
              <w:ind w:right="80"/>
              <w:rPr>
                <w:sz w:val="15"/>
              </w:rPr>
            </w:pPr>
            <w:r>
              <w:rPr>
                <w:spacing w:val="-4"/>
                <w:sz w:val="15"/>
              </w:rPr>
              <w:t>0,00</w:t>
            </w:r>
          </w:p>
        </w:tc>
      </w:tr>
      <w:tr>
        <w:trPr>
          <w:trHeight w:val="398" w:hRule="atLeast"/>
        </w:trPr>
        <w:tc>
          <w:tcPr>
            <w:tcW w:w="1413" w:type="dxa"/>
          </w:tcPr>
          <w:p>
            <w:pPr>
              <w:pStyle w:val="TableParagraph"/>
              <w:spacing w:before="27"/>
              <w:ind w:left="23"/>
              <w:jc w:val="left"/>
              <w:rPr>
                <w:sz w:val="15"/>
              </w:rPr>
            </w:pPr>
            <w:r>
              <w:rPr>
                <w:spacing w:val="-2"/>
                <w:sz w:val="15"/>
              </w:rPr>
              <w:t>1/817000/711000</w:t>
            </w:r>
          </w:p>
        </w:tc>
        <w:tc>
          <w:tcPr>
            <w:tcW w:w="3092" w:type="dxa"/>
          </w:tcPr>
          <w:p>
            <w:pPr>
              <w:pStyle w:val="TableParagraph"/>
              <w:spacing w:line="244" w:lineRule="auto" w:before="24"/>
              <w:ind w:left="197"/>
              <w:jc w:val="left"/>
              <w:rPr>
                <w:sz w:val="15"/>
              </w:rPr>
            </w:pPr>
            <w:r>
              <w:rPr>
                <w:sz w:val="15"/>
              </w:rPr>
              <w:t>Gebühren für die Benützung von Gemeindeeinrichtungen</w:t>
            </w:r>
            <w:r>
              <w:rPr>
                <w:spacing w:val="7"/>
                <w:sz w:val="15"/>
              </w:rPr>
              <w:t> </w:t>
            </w:r>
            <w:r>
              <w:rPr>
                <w:sz w:val="15"/>
              </w:rPr>
              <w:t>und</w:t>
            </w:r>
            <w:r>
              <w:rPr>
                <w:spacing w:val="8"/>
                <w:sz w:val="15"/>
              </w:rPr>
              <w:t> </w:t>
            </w:r>
            <w:r>
              <w:rPr>
                <w:sz w:val="15"/>
              </w:rPr>
              <w:t>-</w:t>
            </w:r>
            <w:r>
              <w:rPr>
                <w:spacing w:val="-5"/>
                <w:sz w:val="15"/>
              </w:rPr>
              <w:t>an</w:t>
            </w:r>
          </w:p>
        </w:tc>
        <w:tc>
          <w:tcPr>
            <w:tcW w:w="451" w:type="dxa"/>
          </w:tcPr>
          <w:p>
            <w:pPr>
              <w:pStyle w:val="TableParagraph"/>
              <w:spacing w:before="27"/>
              <w:ind w:left="45" w:right="45"/>
              <w:jc w:val="center"/>
              <w:rPr>
                <w:sz w:val="15"/>
              </w:rPr>
            </w:pPr>
            <w:r>
              <w:rPr>
                <w:spacing w:val="-4"/>
                <w:sz w:val="15"/>
              </w:rPr>
              <w:t>2225</w:t>
            </w:r>
          </w:p>
        </w:tc>
        <w:tc>
          <w:tcPr>
            <w:tcW w:w="588" w:type="dxa"/>
          </w:tcPr>
          <w:p>
            <w:pPr>
              <w:pStyle w:val="TableParagraph"/>
              <w:spacing w:before="27"/>
              <w:ind w:left="56"/>
              <w:jc w:val="left"/>
              <w:rPr>
                <w:sz w:val="15"/>
              </w:rPr>
            </w:pPr>
            <w:r>
              <w:rPr>
                <w:spacing w:val="-4"/>
                <w:sz w:val="15"/>
              </w:rPr>
              <w:t>3225</w:t>
            </w:r>
          </w:p>
        </w:tc>
        <w:tc>
          <w:tcPr>
            <w:tcW w:w="1193" w:type="dxa"/>
          </w:tcPr>
          <w:p>
            <w:pPr>
              <w:pStyle w:val="TableParagraph"/>
              <w:spacing w:before="27"/>
              <w:ind w:left="148"/>
              <w:jc w:val="left"/>
              <w:rPr>
                <w:sz w:val="15"/>
              </w:rPr>
            </w:pPr>
            <w:r>
              <w:rPr>
                <w:spacing w:val="-5"/>
                <w:sz w:val="15"/>
              </w:rPr>
              <w:t>24</w:t>
            </w:r>
          </w:p>
        </w:tc>
        <w:tc>
          <w:tcPr>
            <w:tcW w:w="1687" w:type="dxa"/>
          </w:tcPr>
          <w:p>
            <w:pPr>
              <w:pStyle w:val="TableParagraph"/>
              <w:spacing w:before="27"/>
              <w:ind w:right="281"/>
              <w:rPr>
                <w:sz w:val="15"/>
              </w:rPr>
            </w:pPr>
            <w:r>
              <w:rPr>
                <w:spacing w:val="-2"/>
                <w:sz w:val="15"/>
              </w:rPr>
              <w:t>1.500,00</w:t>
            </w:r>
          </w:p>
        </w:tc>
        <w:tc>
          <w:tcPr>
            <w:tcW w:w="1354" w:type="dxa"/>
          </w:tcPr>
          <w:p>
            <w:pPr>
              <w:pStyle w:val="TableParagraph"/>
              <w:spacing w:before="27"/>
              <w:ind w:right="388"/>
              <w:rPr>
                <w:sz w:val="15"/>
              </w:rPr>
            </w:pPr>
            <w:r>
              <w:rPr>
                <w:spacing w:val="-2"/>
                <w:sz w:val="15"/>
              </w:rPr>
              <w:t>1.500,00</w:t>
            </w:r>
          </w:p>
        </w:tc>
        <w:tc>
          <w:tcPr>
            <w:tcW w:w="1255" w:type="dxa"/>
          </w:tcPr>
          <w:p>
            <w:pPr>
              <w:pStyle w:val="TableParagraph"/>
              <w:spacing w:before="27"/>
              <w:ind w:right="396"/>
              <w:rPr>
                <w:sz w:val="15"/>
              </w:rPr>
            </w:pPr>
            <w:r>
              <w:rPr>
                <w:spacing w:val="-4"/>
                <w:sz w:val="15"/>
              </w:rPr>
              <w:t>0,00</w:t>
            </w:r>
          </w:p>
        </w:tc>
        <w:tc>
          <w:tcPr>
            <w:tcW w:w="1361" w:type="dxa"/>
          </w:tcPr>
          <w:p>
            <w:pPr>
              <w:pStyle w:val="TableParagraph"/>
              <w:spacing w:before="27"/>
              <w:ind w:right="282"/>
              <w:rPr>
                <w:sz w:val="15"/>
              </w:rPr>
            </w:pPr>
            <w:r>
              <w:rPr>
                <w:spacing w:val="-2"/>
                <w:sz w:val="15"/>
              </w:rPr>
              <w:t>1.500,00</w:t>
            </w:r>
          </w:p>
        </w:tc>
        <w:tc>
          <w:tcPr>
            <w:tcW w:w="1354" w:type="dxa"/>
          </w:tcPr>
          <w:p>
            <w:pPr>
              <w:pStyle w:val="TableParagraph"/>
              <w:spacing w:before="27"/>
              <w:ind w:right="389"/>
              <w:rPr>
                <w:sz w:val="15"/>
              </w:rPr>
            </w:pPr>
            <w:r>
              <w:rPr>
                <w:spacing w:val="-2"/>
                <w:sz w:val="15"/>
              </w:rPr>
              <w:t>1.500,00</w:t>
            </w:r>
          </w:p>
        </w:tc>
        <w:tc>
          <w:tcPr>
            <w:tcW w:w="938" w:type="dxa"/>
          </w:tcPr>
          <w:p>
            <w:pPr>
              <w:pStyle w:val="TableParagraph"/>
              <w:spacing w:before="27"/>
              <w:ind w:right="80"/>
              <w:rPr>
                <w:sz w:val="15"/>
              </w:rPr>
            </w:pPr>
            <w:r>
              <w:rPr>
                <w:spacing w:val="-4"/>
                <w:sz w:val="15"/>
              </w:rPr>
              <w:t>0,00</w:t>
            </w:r>
          </w:p>
        </w:tc>
      </w:tr>
      <w:tr>
        <w:trPr>
          <w:trHeight w:val="396" w:hRule="atLeast"/>
        </w:trPr>
        <w:tc>
          <w:tcPr>
            <w:tcW w:w="1413" w:type="dxa"/>
          </w:tcPr>
          <w:p>
            <w:pPr>
              <w:pStyle w:val="TableParagraph"/>
              <w:ind w:left="23"/>
              <w:jc w:val="left"/>
              <w:rPr>
                <w:sz w:val="15"/>
              </w:rPr>
            </w:pPr>
            <w:r>
              <w:rPr>
                <w:spacing w:val="-2"/>
                <w:sz w:val="15"/>
              </w:rPr>
              <w:t>1/817000/720100</w:t>
            </w:r>
          </w:p>
        </w:tc>
        <w:tc>
          <w:tcPr>
            <w:tcW w:w="3092" w:type="dxa"/>
          </w:tcPr>
          <w:p>
            <w:pPr>
              <w:pStyle w:val="TableParagraph"/>
              <w:spacing w:before="22"/>
              <w:ind w:left="197"/>
              <w:jc w:val="left"/>
              <w:rPr>
                <w:sz w:val="15"/>
              </w:rPr>
            </w:pPr>
            <w:r>
              <w:rPr>
                <w:sz w:val="15"/>
              </w:rPr>
              <w:t>KOSTENBEITRAG</w:t>
            </w:r>
            <w:r>
              <w:rPr>
                <w:spacing w:val="20"/>
                <w:sz w:val="15"/>
              </w:rPr>
              <w:t> </w:t>
            </w:r>
            <w:r>
              <w:rPr>
                <w:spacing w:val="-2"/>
                <w:sz w:val="15"/>
              </w:rPr>
              <w:t>WIRTSCHAFTSHOF</w:t>
            </w:r>
          </w:p>
          <w:p>
            <w:pPr>
              <w:pStyle w:val="TableParagraph"/>
              <w:spacing w:before="4"/>
              <w:ind w:left="197"/>
              <w:jc w:val="left"/>
              <w:rPr>
                <w:sz w:val="15"/>
              </w:rPr>
            </w:pPr>
            <w:r>
              <w:rPr>
                <w:spacing w:val="-2"/>
                <w:sz w:val="15"/>
              </w:rPr>
              <w:t>Leistung</w:t>
            </w:r>
          </w:p>
        </w:tc>
        <w:tc>
          <w:tcPr>
            <w:tcW w:w="451" w:type="dxa"/>
          </w:tcPr>
          <w:p>
            <w:pPr>
              <w:pStyle w:val="TableParagraph"/>
              <w:ind w:left="45" w:right="45"/>
              <w:jc w:val="center"/>
              <w:rPr>
                <w:sz w:val="15"/>
              </w:rPr>
            </w:pPr>
            <w:r>
              <w:rPr>
                <w:spacing w:val="-4"/>
                <w:sz w:val="15"/>
              </w:rPr>
              <w:t>2225</w:t>
            </w:r>
          </w:p>
        </w:tc>
        <w:tc>
          <w:tcPr>
            <w:tcW w:w="588" w:type="dxa"/>
          </w:tcPr>
          <w:p>
            <w:pPr>
              <w:pStyle w:val="TableParagraph"/>
              <w:ind w:left="56"/>
              <w:jc w:val="left"/>
              <w:rPr>
                <w:sz w:val="15"/>
              </w:rPr>
            </w:pPr>
            <w:r>
              <w:rPr>
                <w:spacing w:val="-4"/>
                <w:sz w:val="15"/>
              </w:rPr>
              <w:t>3225</w:t>
            </w:r>
          </w:p>
        </w:tc>
        <w:tc>
          <w:tcPr>
            <w:tcW w:w="1193" w:type="dxa"/>
          </w:tcPr>
          <w:p>
            <w:pPr>
              <w:pStyle w:val="TableParagraph"/>
              <w:ind w:left="148"/>
              <w:jc w:val="left"/>
              <w:rPr>
                <w:sz w:val="15"/>
              </w:rPr>
            </w:pPr>
            <w:r>
              <w:rPr>
                <w:spacing w:val="-5"/>
                <w:sz w:val="15"/>
              </w:rPr>
              <w:t>24</w:t>
            </w:r>
          </w:p>
        </w:tc>
        <w:tc>
          <w:tcPr>
            <w:tcW w:w="1687" w:type="dxa"/>
          </w:tcPr>
          <w:p>
            <w:pPr>
              <w:pStyle w:val="TableParagraph"/>
              <w:ind w:right="281"/>
              <w:rPr>
                <w:sz w:val="15"/>
              </w:rPr>
            </w:pPr>
            <w:r>
              <w:rPr>
                <w:spacing w:val="-4"/>
                <w:sz w:val="15"/>
              </w:rPr>
              <w:t>0,00</w:t>
            </w:r>
          </w:p>
        </w:tc>
        <w:tc>
          <w:tcPr>
            <w:tcW w:w="1354" w:type="dxa"/>
          </w:tcPr>
          <w:p>
            <w:pPr>
              <w:pStyle w:val="TableParagraph"/>
              <w:ind w:right="388"/>
              <w:rPr>
                <w:sz w:val="15"/>
              </w:rPr>
            </w:pPr>
            <w:r>
              <w:rPr>
                <w:spacing w:val="-4"/>
                <w:sz w:val="15"/>
              </w:rPr>
              <w:t>0,00</w:t>
            </w:r>
          </w:p>
        </w:tc>
        <w:tc>
          <w:tcPr>
            <w:tcW w:w="1255" w:type="dxa"/>
          </w:tcPr>
          <w:p>
            <w:pPr>
              <w:pStyle w:val="TableParagraph"/>
              <w:ind w:right="396"/>
              <w:rPr>
                <w:sz w:val="15"/>
              </w:rPr>
            </w:pPr>
            <w:r>
              <w:rPr>
                <w:spacing w:val="-4"/>
                <w:sz w:val="15"/>
              </w:rPr>
              <w:t>0,00</w:t>
            </w:r>
          </w:p>
        </w:tc>
        <w:tc>
          <w:tcPr>
            <w:tcW w:w="1361" w:type="dxa"/>
          </w:tcPr>
          <w:p>
            <w:pPr>
              <w:pStyle w:val="TableParagraph"/>
              <w:ind w:right="283"/>
              <w:rPr>
                <w:sz w:val="15"/>
              </w:rPr>
            </w:pPr>
            <w:r>
              <w:rPr>
                <w:spacing w:val="-4"/>
                <w:sz w:val="15"/>
              </w:rPr>
              <w:t>0,00</w:t>
            </w:r>
          </w:p>
        </w:tc>
        <w:tc>
          <w:tcPr>
            <w:tcW w:w="1354" w:type="dxa"/>
          </w:tcPr>
          <w:p>
            <w:pPr>
              <w:pStyle w:val="TableParagraph"/>
              <w:ind w:right="389"/>
              <w:rPr>
                <w:sz w:val="15"/>
              </w:rPr>
            </w:pPr>
            <w:r>
              <w:rPr>
                <w:spacing w:val="-4"/>
                <w:sz w:val="15"/>
              </w:rPr>
              <w:t>0,00</w:t>
            </w:r>
          </w:p>
        </w:tc>
        <w:tc>
          <w:tcPr>
            <w:tcW w:w="938" w:type="dxa"/>
          </w:tcPr>
          <w:p>
            <w:pPr>
              <w:pStyle w:val="TableParagraph"/>
              <w:ind w:right="80"/>
              <w:rPr>
                <w:sz w:val="15"/>
              </w:rPr>
            </w:pPr>
            <w:r>
              <w:rPr>
                <w:spacing w:val="-4"/>
                <w:sz w:val="15"/>
              </w:rPr>
              <w:t>0,00</w:t>
            </w:r>
          </w:p>
        </w:tc>
      </w:tr>
      <w:tr>
        <w:trPr>
          <w:trHeight w:val="396" w:hRule="atLeast"/>
        </w:trPr>
        <w:tc>
          <w:tcPr>
            <w:tcW w:w="1413" w:type="dxa"/>
          </w:tcPr>
          <w:p>
            <w:pPr>
              <w:pStyle w:val="TableParagraph"/>
              <w:ind w:left="23"/>
              <w:jc w:val="left"/>
              <w:rPr>
                <w:sz w:val="15"/>
              </w:rPr>
            </w:pPr>
            <w:r>
              <w:rPr>
                <w:spacing w:val="-2"/>
                <w:sz w:val="15"/>
              </w:rPr>
              <w:t>1/817000/720109</w:t>
            </w:r>
          </w:p>
        </w:tc>
        <w:tc>
          <w:tcPr>
            <w:tcW w:w="3092" w:type="dxa"/>
          </w:tcPr>
          <w:p>
            <w:pPr>
              <w:pStyle w:val="TableParagraph"/>
              <w:spacing w:before="22"/>
              <w:ind w:left="197"/>
              <w:jc w:val="left"/>
              <w:rPr>
                <w:sz w:val="15"/>
              </w:rPr>
            </w:pPr>
            <w:r>
              <w:rPr>
                <w:sz w:val="15"/>
              </w:rPr>
              <w:t>KOSTENBEITRAG</w:t>
            </w:r>
            <w:r>
              <w:rPr>
                <w:spacing w:val="20"/>
                <w:sz w:val="15"/>
              </w:rPr>
              <w:t> </w:t>
            </w:r>
            <w:r>
              <w:rPr>
                <w:spacing w:val="-2"/>
                <w:sz w:val="15"/>
              </w:rPr>
              <w:t>WIRTSCHAFTSHOF</w:t>
            </w:r>
          </w:p>
          <w:p>
            <w:pPr>
              <w:pStyle w:val="TableParagraph"/>
              <w:spacing w:before="4"/>
              <w:ind w:left="197"/>
              <w:jc w:val="left"/>
              <w:rPr>
                <w:sz w:val="15"/>
              </w:rPr>
            </w:pPr>
            <w:r>
              <w:rPr>
                <w:spacing w:val="-2"/>
                <w:sz w:val="15"/>
              </w:rPr>
              <w:t>Leistung</w:t>
            </w:r>
          </w:p>
        </w:tc>
        <w:tc>
          <w:tcPr>
            <w:tcW w:w="451" w:type="dxa"/>
          </w:tcPr>
          <w:p>
            <w:pPr>
              <w:pStyle w:val="TableParagraph"/>
              <w:ind w:left="45" w:right="45"/>
              <w:jc w:val="center"/>
              <w:rPr>
                <w:sz w:val="15"/>
              </w:rPr>
            </w:pPr>
            <w:r>
              <w:rPr>
                <w:spacing w:val="-4"/>
                <w:sz w:val="15"/>
              </w:rPr>
              <w:t>2225</w:t>
            </w:r>
          </w:p>
        </w:tc>
        <w:tc>
          <w:tcPr>
            <w:tcW w:w="588" w:type="dxa"/>
          </w:tcPr>
          <w:p>
            <w:pPr>
              <w:pStyle w:val="TableParagraph"/>
              <w:ind w:left="56"/>
              <w:jc w:val="left"/>
              <w:rPr>
                <w:sz w:val="15"/>
              </w:rPr>
            </w:pPr>
            <w:r>
              <w:rPr>
                <w:spacing w:val="-4"/>
                <w:sz w:val="15"/>
              </w:rPr>
              <w:t>3225</w:t>
            </w:r>
          </w:p>
        </w:tc>
        <w:tc>
          <w:tcPr>
            <w:tcW w:w="1193" w:type="dxa"/>
          </w:tcPr>
          <w:p>
            <w:pPr>
              <w:pStyle w:val="TableParagraph"/>
              <w:ind w:left="148"/>
              <w:jc w:val="left"/>
              <w:rPr>
                <w:sz w:val="15"/>
              </w:rPr>
            </w:pPr>
            <w:r>
              <w:rPr>
                <w:spacing w:val="-5"/>
                <w:sz w:val="15"/>
              </w:rPr>
              <w:t>24</w:t>
            </w:r>
          </w:p>
        </w:tc>
        <w:tc>
          <w:tcPr>
            <w:tcW w:w="1687" w:type="dxa"/>
          </w:tcPr>
          <w:p>
            <w:pPr>
              <w:pStyle w:val="TableParagraph"/>
              <w:ind w:right="281"/>
              <w:rPr>
                <w:sz w:val="15"/>
              </w:rPr>
            </w:pPr>
            <w:r>
              <w:rPr>
                <w:spacing w:val="-2"/>
                <w:sz w:val="15"/>
              </w:rPr>
              <w:t>7.600,00</w:t>
            </w:r>
          </w:p>
        </w:tc>
        <w:tc>
          <w:tcPr>
            <w:tcW w:w="1354" w:type="dxa"/>
          </w:tcPr>
          <w:p>
            <w:pPr>
              <w:pStyle w:val="TableParagraph"/>
              <w:ind w:right="388"/>
              <w:rPr>
                <w:sz w:val="15"/>
              </w:rPr>
            </w:pPr>
            <w:r>
              <w:rPr>
                <w:spacing w:val="-2"/>
                <w:sz w:val="15"/>
              </w:rPr>
              <w:t>7.600,00</w:t>
            </w:r>
          </w:p>
        </w:tc>
        <w:tc>
          <w:tcPr>
            <w:tcW w:w="1255" w:type="dxa"/>
          </w:tcPr>
          <w:p>
            <w:pPr>
              <w:pStyle w:val="TableParagraph"/>
              <w:ind w:right="396"/>
              <w:rPr>
                <w:sz w:val="15"/>
              </w:rPr>
            </w:pPr>
            <w:r>
              <w:rPr>
                <w:spacing w:val="-4"/>
                <w:sz w:val="15"/>
              </w:rPr>
              <w:t>0,00</w:t>
            </w:r>
          </w:p>
        </w:tc>
        <w:tc>
          <w:tcPr>
            <w:tcW w:w="1361" w:type="dxa"/>
          </w:tcPr>
          <w:p>
            <w:pPr>
              <w:pStyle w:val="TableParagraph"/>
              <w:ind w:right="282"/>
              <w:rPr>
                <w:sz w:val="15"/>
              </w:rPr>
            </w:pPr>
            <w:r>
              <w:rPr>
                <w:spacing w:val="-2"/>
                <w:sz w:val="15"/>
              </w:rPr>
              <w:t>7.600,00</w:t>
            </w:r>
          </w:p>
        </w:tc>
        <w:tc>
          <w:tcPr>
            <w:tcW w:w="1354" w:type="dxa"/>
          </w:tcPr>
          <w:p>
            <w:pPr>
              <w:pStyle w:val="TableParagraph"/>
              <w:ind w:right="389"/>
              <w:rPr>
                <w:sz w:val="15"/>
              </w:rPr>
            </w:pPr>
            <w:r>
              <w:rPr>
                <w:spacing w:val="-2"/>
                <w:sz w:val="15"/>
              </w:rPr>
              <w:t>7.600,00</w:t>
            </w:r>
          </w:p>
        </w:tc>
        <w:tc>
          <w:tcPr>
            <w:tcW w:w="938" w:type="dxa"/>
          </w:tcPr>
          <w:p>
            <w:pPr>
              <w:pStyle w:val="TableParagraph"/>
              <w:ind w:right="80"/>
              <w:rPr>
                <w:sz w:val="15"/>
              </w:rPr>
            </w:pPr>
            <w:r>
              <w:rPr>
                <w:spacing w:val="-4"/>
                <w:sz w:val="15"/>
              </w:rPr>
              <w:t>0,00</w:t>
            </w:r>
          </w:p>
        </w:tc>
      </w:tr>
      <w:tr>
        <w:trPr>
          <w:trHeight w:val="396" w:hRule="atLeast"/>
        </w:trPr>
        <w:tc>
          <w:tcPr>
            <w:tcW w:w="1413" w:type="dxa"/>
          </w:tcPr>
          <w:p>
            <w:pPr>
              <w:pStyle w:val="TableParagraph"/>
              <w:spacing w:before="26"/>
              <w:ind w:left="23"/>
              <w:jc w:val="left"/>
              <w:rPr>
                <w:sz w:val="15"/>
              </w:rPr>
            </w:pPr>
            <w:r>
              <w:rPr>
                <w:spacing w:val="-2"/>
                <w:sz w:val="15"/>
              </w:rPr>
              <w:t>1/817000/720200</w:t>
            </w:r>
          </w:p>
        </w:tc>
        <w:tc>
          <w:tcPr>
            <w:tcW w:w="3092" w:type="dxa"/>
          </w:tcPr>
          <w:p>
            <w:pPr>
              <w:pStyle w:val="TableParagraph"/>
              <w:spacing w:before="23"/>
              <w:ind w:left="197"/>
              <w:jc w:val="left"/>
              <w:rPr>
                <w:sz w:val="15"/>
              </w:rPr>
            </w:pPr>
            <w:r>
              <w:rPr>
                <w:sz w:val="15"/>
              </w:rPr>
              <w:t>KOSTENBEITRAG</w:t>
            </w:r>
            <w:r>
              <w:rPr>
                <w:spacing w:val="20"/>
                <w:sz w:val="15"/>
              </w:rPr>
              <w:t> </w:t>
            </w:r>
            <w:r>
              <w:rPr>
                <w:spacing w:val="-2"/>
                <w:sz w:val="15"/>
              </w:rPr>
              <w:t>WIRTSCHAFTSHOF</w:t>
            </w:r>
          </w:p>
          <w:p>
            <w:pPr>
              <w:pStyle w:val="TableParagraph"/>
              <w:spacing w:before="3"/>
              <w:ind w:left="197"/>
              <w:jc w:val="left"/>
              <w:rPr>
                <w:sz w:val="15"/>
              </w:rPr>
            </w:pPr>
            <w:r>
              <w:rPr>
                <w:spacing w:val="-2"/>
                <w:sz w:val="15"/>
              </w:rPr>
              <w:t>Maschinen</w:t>
            </w:r>
          </w:p>
        </w:tc>
        <w:tc>
          <w:tcPr>
            <w:tcW w:w="451" w:type="dxa"/>
          </w:tcPr>
          <w:p>
            <w:pPr>
              <w:pStyle w:val="TableParagraph"/>
              <w:spacing w:before="26"/>
              <w:ind w:left="45" w:right="45"/>
              <w:jc w:val="center"/>
              <w:rPr>
                <w:sz w:val="15"/>
              </w:rPr>
            </w:pPr>
            <w:r>
              <w:rPr>
                <w:spacing w:val="-4"/>
                <w:sz w:val="15"/>
              </w:rPr>
              <w:t>2225</w:t>
            </w:r>
          </w:p>
        </w:tc>
        <w:tc>
          <w:tcPr>
            <w:tcW w:w="588" w:type="dxa"/>
          </w:tcPr>
          <w:p>
            <w:pPr>
              <w:pStyle w:val="TableParagraph"/>
              <w:spacing w:before="26"/>
              <w:ind w:left="56"/>
              <w:jc w:val="left"/>
              <w:rPr>
                <w:sz w:val="15"/>
              </w:rPr>
            </w:pPr>
            <w:r>
              <w:rPr>
                <w:spacing w:val="-4"/>
                <w:sz w:val="15"/>
              </w:rPr>
              <w:t>3225</w:t>
            </w:r>
          </w:p>
        </w:tc>
        <w:tc>
          <w:tcPr>
            <w:tcW w:w="1193" w:type="dxa"/>
          </w:tcPr>
          <w:p>
            <w:pPr>
              <w:pStyle w:val="TableParagraph"/>
              <w:spacing w:before="26"/>
              <w:ind w:left="148"/>
              <w:jc w:val="left"/>
              <w:rPr>
                <w:sz w:val="15"/>
              </w:rPr>
            </w:pPr>
            <w:r>
              <w:rPr>
                <w:spacing w:val="-5"/>
                <w:sz w:val="15"/>
              </w:rPr>
              <w:t>24</w:t>
            </w:r>
          </w:p>
        </w:tc>
        <w:tc>
          <w:tcPr>
            <w:tcW w:w="1687" w:type="dxa"/>
          </w:tcPr>
          <w:p>
            <w:pPr>
              <w:pStyle w:val="TableParagraph"/>
              <w:spacing w:before="26"/>
              <w:ind w:right="281"/>
              <w:rPr>
                <w:sz w:val="15"/>
              </w:rPr>
            </w:pPr>
            <w:r>
              <w:rPr>
                <w:spacing w:val="-4"/>
                <w:sz w:val="15"/>
              </w:rPr>
              <w:t>0,00</w:t>
            </w:r>
          </w:p>
        </w:tc>
        <w:tc>
          <w:tcPr>
            <w:tcW w:w="1354" w:type="dxa"/>
          </w:tcPr>
          <w:p>
            <w:pPr>
              <w:pStyle w:val="TableParagraph"/>
              <w:spacing w:before="26"/>
              <w:ind w:right="388"/>
              <w:rPr>
                <w:sz w:val="15"/>
              </w:rPr>
            </w:pPr>
            <w:r>
              <w:rPr>
                <w:spacing w:val="-4"/>
                <w:sz w:val="15"/>
              </w:rPr>
              <w:t>0,00</w:t>
            </w:r>
          </w:p>
        </w:tc>
        <w:tc>
          <w:tcPr>
            <w:tcW w:w="1255" w:type="dxa"/>
          </w:tcPr>
          <w:p>
            <w:pPr>
              <w:pStyle w:val="TableParagraph"/>
              <w:spacing w:before="26"/>
              <w:ind w:right="396"/>
              <w:rPr>
                <w:sz w:val="15"/>
              </w:rPr>
            </w:pPr>
            <w:r>
              <w:rPr>
                <w:spacing w:val="-4"/>
                <w:sz w:val="15"/>
              </w:rPr>
              <w:t>0,00</w:t>
            </w:r>
          </w:p>
        </w:tc>
        <w:tc>
          <w:tcPr>
            <w:tcW w:w="1361" w:type="dxa"/>
          </w:tcPr>
          <w:p>
            <w:pPr>
              <w:pStyle w:val="TableParagraph"/>
              <w:spacing w:before="26"/>
              <w:ind w:right="283"/>
              <w:rPr>
                <w:sz w:val="15"/>
              </w:rPr>
            </w:pPr>
            <w:r>
              <w:rPr>
                <w:spacing w:val="-4"/>
                <w:sz w:val="15"/>
              </w:rPr>
              <w:t>0,00</w:t>
            </w:r>
          </w:p>
        </w:tc>
        <w:tc>
          <w:tcPr>
            <w:tcW w:w="1354" w:type="dxa"/>
          </w:tcPr>
          <w:p>
            <w:pPr>
              <w:pStyle w:val="TableParagraph"/>
              <w:spacing w:before="26"/>
              <w:ind w:right="389"/>
              <w:rPr>
                <w:sz w:val="15"/>
              </w:rPr>
            </w:pPr>
            <w:r>
              <w:rPr>
                <w:spacing w:val="-4"/>
                <w:sz w:val="15"/>
              </w:rPr>
              <w:t>0,00</w:t>
            </w:r>
          </w:p>
        </w:tc>
        <w:tc>
          <w:tcPr>
            <w:tcW w:w="938" w:type="dxa"/>
          </w:tcPr>
          <w:p>
            <w:pPr>
              <w:pStyle w:val="TableParagraph"/>
              <w:spacing w:before="26"/>
              <w:ind w:right="80"/>
              <w:rPr>
                <w:sz w:val="15"/>
              </w:rPr>
            </w:pPr>
            <w:r>
              <w:rPr>
                <w:spacing w:val="-4"/>
                <w:sz w:val="15"/>
              </w:rPr>
              <w:t>0,00</w:t>
            </w:r>
          </w:p>
        </w:tc>
      </w:tr>
      <w:tr>
        <w:trPr>
          <w:trHeight w:val="396" w:hRule="atLeast"/>
        </w:trPr>
        <w:tc>
          <w:tcPr>
            <w:tcW w:w="1413" w:type="dxa"/>
          </w:tcPr>
          <w:p>
            <w:pPr>
              <w:pStyle w:val="TableParagraph"/>
              <w:ind w:left="23"/>
              <w:jc w:val="left"/>
              <w:rPr>
                <w:sz w:val="15"/>
              </w:rPr>
            </w:pPr>
            <w:r>
              <w:rPr>
                <w:spacing w:val="-2"/>
                <w:sz w:val="15"/>
              </w:rPr>
              <w:t>1/817000/720209</w:t>
            </w:r>
          </w:p>
        </w:tc>
        <w:tc>
          <w:tcPr>
            <w:tcW w:w="3092" w:type="dxa"/>
          </w:tcPr>
          <w:p>
            <w:pPr>
              <w:pStyle w:val="TableParagraph"/>
              <w:spacing w:before="22"/>
              <w:ind w:left="197"/>
              <w:jc w:val="left"/>
              <w:rPr>
                <w:sz w:val="15"/>
              </w:rPr>
            </w:pPr>
            <w:r>
              <w:rPr>
                <w:sz w:val="15"/>
              </w:rPr>
              <w:t>KOSTENBEITRAG</w:t>
            </w:r>
            <w:r>
              <w:rPr>
                <w:spacing w:val="20"/>
                <w:sz w:val="15"/>
              </w:rPr>
              <w:t> </w:t>
            </w:r>
            <w:r>
              <w:rPr>
                <w:spacing w:val="-2"/>
                <w:sz w:val="15"/>
              </w:rPr>
              <w:t>WIRTSCHAFTSHOF</w:t>
            </w:r>
          </w:p>
          <w:p>
            <w:pPr>
              <w:pStyle w:val="TableParagraph"/>
              <w:spacing w:before="4"/>
              <w:ind w:left="197"/>
              <w:jc w:val="left"/>
              <w:rPr>
                <w:sz w:val="15"/>
              </w:rPr>
            </w:pPr>
            <w:r>
              <w:rPr>
                <w:spacing w:val="-2"/>
                <w:sz w:val="15"/>
              </w:rPr>
              <w:t>Maschinen</w:t>
            </w:r>
          </w:p>
        </w:tc>
        <w:tc>
          <w:tcPr>
            <w:tcW w:w="451" w:type="dxa"/>
          </w:tcPr>
          <w:p>
            <w:pPr>
              <w:pStyle w:val="TableParagraph"/>
              <w:ind w:left="45" w:right="45"/>
              <w:jc w:val="center"/>
              <w:rPr>
                <w:sz w:val="15"/>
              </w:rPr>
            </w:pPr>
            <w:r>
              <w:rPr>
                <w:spacing w:val="-4"/>
                <w:sz w:val="15"/>
              </w:rPr>
              <w:t>2225</w:t>
            </w:r>
          </w:p>
        </w:tc>
        <w:tc>
          <w:tcPr>
            <w:tcW w:w="588" w:type="dxa"/>
          </w:tcPr>
          <w:p>
            <w:pPr>
              <w:pStyle w:val="TableParagraph"/>
              <w:ind w:left="56"/>
              <w:jc w:val="left"/>
              <w:rPr>
                <w:sz w:val="15"/>
              </w:rPr>
            </w:pPr>
            <w:r>
              <w:rPr>
                <w:spacing w:val="-4"/>
                <w:sz w:val="15"/>
              </w:rPr>
              <w:t>3225</w:t>
            </w:r>
          </w:p>
        </w:tc>
        <w:tc>
          <w:tcPr>
            <w:tcW w:w="1193" w:type="dxa"/>
          </w:tcPr>
          <w:p>
            <w:pPr>
              <w:pStyle w:val="TableParagraph"/>
              <w:ind w:left="148"/>
              <w:jc w:val="left"/>
              <w:rPr>
                <w:sz w:val="15"/>
              </w:rPr>
            </w:pPr>
            <w:r>
              <w:rPr>
                <w:spacing w:val="-5"/>
                <w:sz w:val="15"/>
              </w:rPr>
              <w:t>24</w:t>
            </w:r>
          </w:p>
        </w:tc>
        <w:tc>
          <w:tcPr>
            <w:tcW w:w="1687" w:type="dxa"/>
          </w:tcPr>
          <w:p>
            <w:pPr>
              <w:pStyle w:val="TableParagraph"/>
              <w:ind w:right="281"/>
              <w:rPr>
                <w:sz w:val="15"/>
              </w:rPr>
            </w:pPr>
            <w:r>
              <w:rPr>
                <w:spacing w:val="-2"/>
                <w:sz w:val="15"/>
              </w:rPr>
              <w:t>1.100,00</w:t>
            </w:r>
          </w:p>
        </w:tc>
        <w:tc>
          <w:tcPr>
            <w:tcW w:w="1354" w:type="dxa"/>
          </w:tcPr>
          <w:p>
            <w:pPr>
              <w:pStyle w:val="TableParagraph"/>
              <w:ind w:right="388"/>
              <w:rPr>
                <w:sz w:val="15"/>
              </w:rPr>
            </w:pPr>
            <w:r>
              <w:rPr>
                <w:spacing w:val="-2"/>
                <w:sz w:val="15"/>
              </w:rPr>
              <w:t>1.100,00</w:t>
            </w:r>
          </w:p>
        </w:tc>
        <w:tc>
          <w:tcPr>
            <w:tcW w:w="1255" w:type="dxa"/>
          </w:tcPr>
          <w:p>
            <w:pPr>
              <w:pStyle w:val="TableParagraph"/>
              <w:ind w:right="396"/>
              <w:rPr>
                <w:sz w:val="15"/>
              </w:rPr>
            </w:pPr>
            <w:r>
              <w:rPr>
                <w:spacing w:val="-4"/>
                <w:sz w:val="15"/>
              </w:rPr>
              <w:t>0,00</w:t>
            </w:r>
          </w:p>
        </w:tc>
        <w:tc>
          <w:tcPr>
            <w:tcW w:w="1361" w:type="dxa"/>
          </w:tcPr>
          <w:p>
            <w:pPr>
              <w:pStyle w:val="TableParagraph"/>
              <w:ind w:right="282"/>
              <w:rPr>
                <w:sz w:val="15"/>
              </w:rPr>
            </w:pPr>
            <w:r>
              <w:rPr>
                <w:spacing w:val="-2"/>
                <w:sz w:val="15"/>
              </w:rPr>
              <w:t>1.100,00</w:t>
            </w:r>
          </w:p>
        </w:tc>
        <w:tc>
          <w:tcPr>
            <w:tcW w:w="1354" w:type="dxa"/>
          </w:tcPr>
          <w:p>
            <w:pPr>
              <w:pStyle w:val="TableParagraph"/>
              <w:ind w:right="389"/>
              <w:rPr>
                <w:sz w:val="15"/>
              </w:rPr>
            </w:pPr>
            <w:r>
              <w:rPr>
                <w:spacing w:val="-2"/>
                <w:sz w:val="15"/>
              </w:rPr>
              <w:t>1.100,00</w:t>
            </w:r>
          </w:p>
        </w:tc>
        <w:tc>
          <w:tcPr>
            <w:tcW w:w="938" w:type="dxa"/>
          </w:tcPr>
          <w:p>
            <w:pPr>
              <w:pStyle w:val="TableParagraph"/>
              <w:ind w:right="80"/>
              <w:rPr>
                <w:sz w:val="15"/>
              </w:rPr>
            </w:pPr>
            <w:r>
              <w:rPr>
                <w:spacing w:val="-4"/>
                <w:sz w:val="15"/>
              </w:rPr>
              <w:t>0,00</w:t>
            </w:r>
          </w:p>
        </w:tc>
      </w:tr>
      <w:tr>
        <w:trPr>
          <w:trHeight w:val="399" w:hRule="atLeast"/>
        </w:trPr>
        <w:tc>
          <w:tcPr>
            <w:tcW w:w="1413" w:type="dxa"/>
            <w:tcBorders>
              <w:bottom w:val="single" w:sz="6" w:space="0" w:color="000000"/>
            </w:tcBorders>
          </w:tcPr>
          <w:p>
            <w:pPr>
              <w:pStyle w:val="TableParagraph"/>
              <w:ind w:left="23"/>
              <w:jc w:val="left"/>
              <w:rPr>
                <w:sz w:val="15"/>
              </w:rPr>
            </w:pPr>
            <w:r>
              <w:rPr>
                <w:spacing w:val="-2"/>
                <w:sz w:val="15"/>
              </w:rPr>
              <w:t>1/817000/728000</w:t>
            </w:r>
          </w:p>
        </w:tc>
        <w:tc>
          <w:tcPr>
            <w:tcW w:w="3092" w:type="dxa"/>
            <w:tcBorders>
              <w:bottom w:val="single" w:sz="6" w:space="0" w:color="000000"/>
            </w:tcBorders>
          </w:tcPr>
          <w:p>
            <w:pPr>
              <w:pStyle w:val="TableParagraph"/>
              <w:spacing w:line="244" w:lineRule="auto" w:before="22"/>
              <w:ind w:left="197"/>
              <w:jc w:val="left"/>
              <w:rPr>
                <w:sz w:val="15"/>
              </w:rPr>
            </w:pPr>
            <w:r>
              <w:rPr>
                <w:sz w:val="15"/>
              </w:rPr>
              <w:t>ENTGELTE F. SONSTIGE LEISTUNGEN </w:t>
            </w:r>
            <w:r>
              <w:rPr>
                <w:spacing w:val="-2"/>
                <w:sz w:val="15"/>
              </w:rPr>
              <w:t>V.FIRMEN,</w:t>
            </w:r>
          </w:p>
        </w:tc>
        <w:tc>
          <w:tcPr>
            <w:tcW w:w="451" w:type="dxa"/>
            <w:tcBorders>
              <w:bottom w:val="single" w:sz="6" w:space="0" w:color="000000"/>
            </w:tcBorders>
          </w:tcPr>
          <w:p>
            <w:pPr>
              <w:pStyle w:val="TableParagraph"/>
              <w:ind w:left="45" w:right="45"/>
              <w:jc w:val="center"/>
              <w:rPr>
                <w:sz w:val="15"/>
              </w:rPr>
            </w:pPr>
            <w:r>
              <w:rPr>
                <w:spacing w:val="-4"/>
                <w:sz w:val="15"/>
              </w:rPr>
              <w:t>2225</w:t>
            </w:r>
          </w:p>
        </w:tc>
        <w:tc>
          <w:tcPr>
            <w:tcW w:w="588" w:type="dxa"/>
            <w:tcBorders>
              <w:bottom w:val="single" w:sz="6" w:space="0" w:color="000000"/>
            </w:tcBorders>
          </w:tcPr>
          <w:p>
            <w:pPr>
              <w:pStyle w:val="TableParagraph"/>
              <w:ind w:left="56"/>
              <w:jc w:val="left"/>
              <w:rPr>
                <w:sz w:val="15"/>
              </w:rPr>
            </w:pPr>
            <w:r>
              <w:rPr>
                <w:spacing w:val="-4"/>
                <w:sz w:val="15"/>
              </w:rPr>
              <w:t>3225</w:t>
            </w:r>
          </w:p>
        </w:tc>
        <w:tc>
          <w:tcPr>
            <w:tcW w:w="1193" w:type="dxa"/>
            <w:tcBorders>
              <w:bottom w:val="single" w:sz="6" w:space="0" w:color="000000"/>
            </w:tcBorders>
          </w:tcPr>
          <w:p>
            <w:pPr>
              <w:pStyle w:val="TableParagraph"/>
              <w:ind w:left="148"/>
              <w:jc w:val="left"/>
              <w:rPr>
                <w:sz w:val="15"/>
              </w:rPr>
            </w:pPr>
            <w:r>
              <w:rPr>
                <w:spacing w:val="-5"/>
                <w:sz w:val="15"/>
              </w:rPr>
              <w:t>24</w:t>
            </w:r>
          </w:p>
        </w:tc>
        <w:tc>
          <w:tcPr>
            <w:tcW w:w="1687" w:type="dxa"/>
            <w:tcBorders>
              <w:bottom w:val="single" w:sz="6" w:space="0" w:color="000000"/>
            </w:tcBorders>
          </w:tcPr>
          <w:p>
            <w:pPr>
              <w:pStyle w:val="TableParagraph"/>
              <w:ind w:right="281"/>
              <w:rPr>
                <w:sz w:val="15"/>
              </w:rPr>
            </w:pPr>
            <w:r>
              <w:rPr>
                <w:spacing w:val="-2"/>
                <w:sz w:val="15"/>
              </w:rPr>
              <w:t>300,00</w:t>
            </w:r>
          </w:p>
        </w:tc>
        <w:tc>
          <w:tcPr>
            <w:tcW w:w="1354" w:type="dxa"/>
            <w:tcBorders>
              <w:bottom w:val="single" w:sz="6" w:space="0" w:color="000000"/>
            </w:tcBorders>
          </w:tcPr>
          <w:p>
            <w:pPr>
              <w:pStyle w:val="TableParagraph"/>
              <w:ind w:right="388"/>
              <w:rPr>
                <w:sz w:val="15"/>
              </w:rPr>
            </w:pPr>
            <w:r>
              <w:rPr>
                <w:spacing w:val="-2"/>
                <w:sz w:val="15"/>
              </w:rPr>
              <w:t>300,00</w:t>
            </w:r>
          </w:p>
        </w:tc>
        <w:tc>
          <w:tcPr>
            <w:tcW w:w="1255" w:type="dxa"/>
            <w:tcBorders>
              <w:bottom w:val="single" w:sz="6" w:space="0" w:color="000000"/>
            </w:tcBorders>
          </w:tcPr>
          <w:p>
            <w:pPr>
              <w:pStyle w:val="TableParagraph"/>
              <w:ind w:right="396"/>
              <w:rPr>
                <w:sz w:val="15"/>
              </w:rPr>
            </w:pPr>
            <w:r>
              <w:rPr>
                <w:spacing w:val="-4"/>
                <w:sz w:val="15"/>
              </w:rPr>
              <w:t>0,00</w:t>
            </w:r>
          </w:p>
        </w:tc>
        <w:tc>
          <w:tcPr>
            <w:tcW w:w="1361" w:type="dxa"/>
            <w:tcBorders>
              <w:bottom w:val="single" w:sz="6" w:space="0" w:color="000000"/>
            </w:tcBorders>
          </w:tcPr>
          <w:p>
            <w:pPr>
              <w:pStyle w:val="TableParagraph"/>
              <w:ind w:right="283"/>
              <w:rPr>
                <w:sz w:val="15"/>
              </w:rPr>
            </w:pPr>
            <w:r>
              <w:rPr>
                <w:spacing w:val="-2"/>
                <w:sz w:val="15"/>
              </w:rPr>
              <w:t>300,00</w:t>
            </w:r>
          </w:p>
        </w:tc>
        <w:tc>
          <w:tcPr>
            <w:tcW w:w="1354" w:type="dxa"/>
            <w:tcBorders>
              <w:bottom w:val="single" w:sz="6" w:space="0" w:color="000000"/>
            </w:tcBorders>
          </w:tcPr>
          <w:p>
            <w:pPr>
              <w:pStyle w:val="TableParagraph"/>
              <w:ind w:right="389"/>
              <w:rPr>
                <w:sz w:val="15"/>
              </w:rPr>
            </w:pPr>
            <w:r>
              <w:rPr>
                <w:spacing w:val="-2"/>
                <w:sz w:val="15"/>
              </w:rPr>
              <w:t>300,00</w:t>
            </w:r>
          </w:p>
        </w:tc>
        <w:tc>
          <w:tcPr>
            <w:tcW w:w="938" w:type="dxa"/>
            <w:tcBorders>
              <w:bottom w:val="single" w:sz="6" w:space="0" w:color="000000"/>
            </w:tcBorders>
          </w:tcPr>
          <w:p>
            <w:pPr>
              <w:pStyle w:val="TableParagraph"/>
              <w:ind w:right="80"/>
              <w:rPr>
                <w:sz w:val="15"/>
              </w:rPr>
            </w:pPr>
            <w:r>
              <w:rPr>
                <w:spacing w:val="-4"/>
                <w:sz w:val="15"/>
              </w:rPr>
              <w:t>0,00</w:t>
            </w:r>
          </w:p>
        </w:tc>
      </w:tr>
      <w:tr>
        <w:trPr>
          <w:trHeight w:val="231" w:hRule="atLeast"/>
        </w:trPr>
        <w:tc>
          <w:tcPr>
            <w:tcW w:w="141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324" w:type="dxa"/>
            <w:gridSpan w:val="4"/>
            <w:tcBorders>
              <w:top w:val="single" w:sz="6" w:space="0" w:color="000000"/>
            </w:tcBorders>
          </w:tcPr>
          <w:p>
            <w:pPr>
              <w:pStyle w:val="TableParagraph"/>
              <w:spacing w:before="8"/>
              <w:ind w:left="19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687" w:type="dxa"/>
            <w:tcBorders>
              <w:top w:val="single" w:sz="6" w:space="0" w:color="000000"/>
            </w:tcBorders>
          </w:tcPr>
          <w:p>
            <w:pPr>
              <w:pStyle w:val="TableParagraph"/>
              <w:spacing w:before="8"/>
              <w:ind w:right="281"/>
              <w:rPr>
                <w:b/>
                <w:sz w:val="15"/>
              </w:rPr>
            </w:pPr>
            <w:r>
              <w:rPr>
                <w:b/>
                <w:spacing w:val="-2"/>
                <w:sz w:val="15"/>
              </w:rPr>
              <w:t>40.000,00</w:t>
            </w:r>
          </w:p>
        </w:tc>
        <w:tc>
          <w:tcPr>
            <w:tcW w:w="1354" w:type="dxa"/>
            <w:tcBorders>
              <w:top w:val="single" w:sz="6" w:space="0" w:color="000000"/>
            </w:tcBorders>
          </w:tcPr>
          <w:p>
            <w:pPr>
              <w:pStyle w:val="TableParagraph"/>
              <w:spacing w:before="8"/>
              <w:ind w:right="388"/>
              <w:rPr>
                <w:b/>
                <w:sz w:val="15"/>
              </w:rPr>
            </w:pPr>
            <w:r>
              <w:rPr>
                <w:b/>
                <w:spacing w:val="-2"/>
                <w:sz w:val="15"/>
              </w:rPr>
              <w:t>39.900,00</w:t>
            </w:r>
          </w:p>
        </w:tc>
        <w:tc>
          <w:tcPr>
            <w:tcW w:w="1255" w:type="dxa"/>
            <w:tcBorders>
              <w:top w:val="single" w:sz="6" w:space="0" w:color="000000"/>
            </w:tcBorders>
          </w:tcPr>
          <w:p>
            <w:pPr>
              <w:pStyle w:val="TableParagraph"/>
              <w:spacing w:before="8"/>
              <w:ind w:right="396"/>
              <w:rPr>
                <w:b/>
                <w:sz w:val="15"/>
              </w:rPr>
            </w:pPr>
            <w:r>
              <w:rPr>
                <w:b/>
                <w:spacing w:val="-2"/>
                <w:sz w:val="15"/>
              </w:rPr>
              <w:t>100,00</w:t>
            </w:r>
          </w:p>
        </w:tc>
        <w:tc>
          <w:tcPr>
            <w:tcW w:w="1361" w:type="dxa"/>
            <w:tcBorders>
              <w:top w:val="single" w:sz="6" w:space="0" w:color="000000"/>
            </w:tcBorders>
          </w:tcPr>
          <w:p>
            <w:pPr>
              <w:pStyle w:val="TableParagraph"/>
              <w:spacing w:before="8"/>
              <w:ind w:right="283"/>
              <w:rPr>
                <w:b/>
                <w:sz w:val="15"/>
              </w:rPr>
            </w:pPr>
            <w:r>
              <w:rPr>
                <w:b/>
                <w:spacing w:val="-2"/>
                <w:sz w:val="15"/>
              </w:rPr>
              <w:t>13.900,00</w:t>
            </w:r>
          </w:p>
        </w:tc>
        <w:tc>
          <w:tcPr>
            <w:tcW w:w="1354" w:type="dxa"/>
            <w:tcBorders>
              <w:top w:val="single" w:sz="6" w:space="0" w:color="000000"/>
            </w:tcBorders>
          </w:tcPr>
          <w:p>
            <w:pPr>
              <w:pStyle w:val="TableParagraph"/>
              <w:spacing w:before="8"/>
              <w:ind w:right="389"/>
              <w:rPr>
                <w:b/>
                <w:sz w:val="15"/>
              </w:rPr>
            </w:pPr>
            <w:r>
              <w:rPr>
                <w:b/>
                <w:spacing w:val="-2"/>
                <w:sz w:val="15"/>
              </w:rPr>
              <w:t>13.800,00</w:t>
            </w:r>
          </w:p>
        </w:tc>
        <w:tc>
          <w:tcPr>
            <w:tcW w:w="938" w:type="dxa"/>
            <w:tcBorders>
              <w:top w:val="single" w:sz="6" w:space="0" w:color="000000"/>
            </w:tcBorders>
          </w:tcPr>
          <w:p>
            <w:pPr>
              <w:pStyle w:val="TableParagraph"/>
              <w:spacing w:before="8"/>
              <w:ind w:right="80"/>
              <w:rPr>
                <w:b/>
                <w:sz w:val="15"/>
              </w:rPr>
            </w:pPr>
            <w:r>
              <w:rPr>
                <w:b/>
                <w:spacing w:val="-2"/>
                <w:sz w:val="15"/>
              </w:rPr>
              <w:t>100,00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838720;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0"/>
        <w:gridCol w:w="13233"/>
        <w:gridCol w:w="1637"/>
        <w:gridCol w:w="1297"/>
        <w:gridCol w:w="1022"/>
        <w:gridCol w:w="1650"/>
        <w:gridCol w:w="1298"/>
        <w:gridCol w:w="1021"/>
      </w:tblGrid>
      <w:tr>
        <w:trPr>
          <w:trHeight w:val="216" w:hRule="atLeast"/>
        </w:trPr>
        <w:tc>
          <w:tcPr>
            <w:tcW w:w="22798" w:type="dxa"/>
            <w:gridSpan w:val="8"/>
            <w:shd w:val="clear" w:color="auto" w:fill="D8D8D8"/>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640" w:type="dxa"/>
            <w:shd w:val="clear" w:color="auto" w:fill="D8D8D8"/>
          </w:tcPr>
          <w:p>
            <w:pPr>
              <w:pStyle w:val="TableParagraph"/>
              <w:spacing w:before="0"/>
              <w:jc w:val="left"/>
              <w:rPr>
                <w:rFonts w:ascii="Times New Roman"/>
                <w:sz w:val="16"/>
              </w:rPr>
            </w:pPr>
          </w:p>
        </w:tc>
        <w:tc>
          <w:tcPr>
            <w:tcW w:w="13233" w:type="dxa"/>
            <w:shd w:val="clear" w:color="auto" w:fill="D8D8D8"/>
          </w:tcPr>
          <w:p>
            <w:pPr>
              <w:pStyle w:val="TableParagraph"/>
              <w:ind w:left="3157"/>
              <w:jc w:val="left"/>
              <w:rPr>
                <w:b/>
                <w:sz w:val="15"/>
              </w:rPr>
            </w:pPr>
            <w:r>
              <w:rPr>
                <w:b/>
                <w:sz w:val="15"/>
              </w:rPr>
              <w:t>EH</w:t>
            </w:r>
            <w:r>
              <w:rPr>
                <w:b/>
                <w:spacing w:val="54"/>
                <w:sz w:val="15"/>
              </w:rPr>
              <w:t>  </w:t>
            </w:r>
            <w:r>
              <w:rPr>
                <w:b/>
                <w:spacing w:val="-5"/>
                <w:sz w:val="15"/>
              </w:rPr>
              <w:t>FH</w:t>
            </w:r>
          </w:p>
        </w:tc>
        <w:tc>
          <w:tcPr>
            <w:tcW w:w="1637" w:type="dxa"/>
            <w:shd w:val="clear" w:color="auto" w:fill="D8D8D8"/>
          </w:tcPr>
          <w:p>
            <w:pPr>
              <w:pStyle w:val="TableParagraph"/>
              <w:ind w:left="-7802" w:right="8140"/>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97" w:type="dxa"/>
            <w:shd w:val="clear" w:color="auto" w:fill="D8D8D8"/>
          </w:tcPr>
          <w:p>
            <w:pPr>
              <w:pStyle w:val="TableParagraph"/>
              <w:ind w:left="-7726" w:right="8303"/>
              <w:rPr>
                <w:b/>
                <w:sz w:val="15"/>
              </w:rPr>
            </w:pPr>
            <w:r>
              <w:rPr>
                <w:b/>
                <w:sz w:val="15"/>
              </w:rPr>
              <w:t>VA</w:t>
            </w:r>
            <w:r>
              <w:rPr>
                <w:b/>
                <w:spacing w:val="4"/>
                <w:sz w:val="15"/>
              </w:rPr>
              <w:t> </w:t>
            </w:r>
            <w:r>
              <w:rPr>
                <w:b/>
                <w:spacing w:val="-4"/>
                <w:sz w:val="15"/>
              </w:rPr>
              <w:t>2022</w:t>
            </w:r>
          </w:p>
        </w:tc>
        <w:tc>
          <w:tcPr>
            <w:tcW w:w="1022" w:type="dxa"/>
            <w:shd w:val="clear" w:color="auto" w:fill="D8D8D8"/>
          </w:tcPr>
          <w:p>
            <w:pPr>
              <w:pStyle w:val="TableParagraph"/>
              <w:ind w:left="-7573" w:right="8078"/>
              <w:rPr>
                <w:b/>
                <w:sz w:val="15"/>
              </w:rPr>
            </w:pPr>
            <w:r>
              <w:rPr>
                <w:b/>
                <w:sz w:val="15"/>
              </w:rPr>
              <w:t>2.</w:t>
            </w:r>
            <w:r>
              <w:rPr>
                <w:b/>
                <w:spacing w:val="1"/>
                <w:sz w:val="15"/>
              </w:rPr>
              <w:t> </w:t>
            </w:r>
            <w:r>
              <w:rPr>
                <w:b/>
                <w:spacing w:val="-5"/>
                <w:sz w:val="15"/>
              </w:rPr>
              <w:t>NVA</w:t>
            </w:r>
          </w:p>
        </w:tc>
        <w:tc>
          <w:tcPr>
            <w:tcW w:w="1650" w:type="dxa"/>
            <w:shd w:val="clear" w:color="auto" w:fill="D8D8D8"/>
          </w:tcPr>
          <w:p>
            <w:pPr>
              <w:pStyle w:val="TableParagraph"/>
              <w:ind w:left="-7790" w:right="8141"/>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98" w:type="dxa"/>
            <w:shd w:val="clear" w:color="auto" w:fill="D8D8D8"/>
          </w:tcPr>
          <w:p>
            <w:pPr>
              <w:pStyle w:val="TableParagraph"/>
              <w:ind w:left="-7727" w:right="8305"/>
              <w:rPr>
                <w:b/>
                <w:sz w:val="15"/>
              </w:rPr>
            </w:pPr>
            <w:r>
              <w:rPr>
                <w:b/>
                <w:sz w:val="15"/>
              </w:rPr>
              <w:t>VA</w:t>
            </w:r>
            <w:r>
              <w:rPr>
                <w:b/>
                <w:spacing w:val="4"/>
                <w:sz w:val="15"/>
              </w:rPr>
              <w:t> </w:t>
            </w:r>
            <w:r>
              <w:rPr>
                <w:b/>
                <w:spacing w:val="-4"/>
                <w:sz w:val="15"/>
              </w:rPr>
              <w:t>2022</w:t>
            </w:r>
          </w:p>
        </w:tc>
        <w:tc>
          <w:tcPr>
            <w:tcW w:w="1021" w:type="dxa"/>
            <w:shd w:val="clear" w:color="auto" w:fill="D8D8D8"/>
          </w:tcPr>
          <w:p>
            <w:pPr>
              <w:pStyle w:val="TableParagraph"/>
              <w:ind w:left="-7574" w:right="8079"/>
              <w:rPr>
                <w:b/>
                <w:sz w:val="15"/>
              </w:rPr>
            </w:pPr>
            <w:r>
              <w:rPr>
                <w:b/>
                <w:sz w:val="15"/>
              </w:rPr>
              <w:t>2.</w:t>
            </w:r>
            <w:r>
              <w:rPr>
                <w:b/>
                <w:spacing w:val="1"/>
                <w:sz w:val="15"/>
              </w:rPr>
              <w:t> </w:t>
            </w:r>
            <w:r>
              <w:rPr>
                <w:b/>
                <w:spacing w:val="-5"/>
                <w:sz w:val="15"/>
              </w:rPr>
              <w:t>NVA</w:t>
            </w:r>
          </w:p>
        </w:tc>
      </w:tr>
      <w:tr>
        <w:trPr>
          <w:trHeight w:val="273" w:hRule="atLeast"/>
        </w:trPr>
        <w:tc>
          <w:tcPr>
            <w:tcW w:w="1640" w:type="dxa"/>
          </w:tcPr>
          <w:p>
            <w:pPr>
              <w:pStyle w:val="TableParagraph"/>
              <w:spacing w:before="72"/>
              <w:ind w:left="136"/>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13233" w:type="dxa"/>
          </w:tcPr>
          <w:p>
            <w:pPr>
              <w:pStyle w:val="TableParagraph"/>
              <w:spacing w:before="72"/>
              <w:ind w:left="84"/>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637" w:type="dxa"/>
          </w:tcPr>
          <w:p>
            <w:pPr>
              <w:pStyle w:val="TableParagraph"/>
              <w:spacing w:before="72"/>
              <w:ind w:left="-7802" w:right="8253"/>
              <w:rPr>
                <w:b/>
                <w:sz w:val="15"/>
              </w:rPr>
            </w:pPr>
            <w:r>
              <w:rPr>
                <w:b/>
                <w:sz w:val="15"/>
              </w:rPr>
              <w:t>-</w:t>
            </w:r>
            <w:r>
              <w:rPr>
                <w:b/>
                <w:spacing w:val="-2"/>
                <w:sz w:val="15"/>
              </w:rPr>
              <w:t>15.000,00</w:t>
            </w:r>
          </w:p>
        </w:tc>
        <w:tc>
          <w:tcPr>
            <w:tcW w:w="1297" w:type="dxa"/>
          </w:tcPr>
          <w:p>
            <w:pPr>
              <w:pStyle w:val="TableParagraph"/>
              <w:spacing w:before="72"/>
              <w:ind w:left="-7726" w:right="8303"/>
              <w:rPr>
                <w:b/>
                <w:sz w:val="15"/>
              </w:rPr>
            </w:pPr>
            <w:r>
              <w:rPr>
                <w:b/>
                <w:sz w:val="15"/>
              </w:rPr>
              <w:t>-</w:t>
            </w:r>
            <w:r>
              <w:rPr>
                <w:b/>
                <w:spacing w:val="-2"/>
                <w:sz w:val="15"/>
              </w:rPr>
              <w:t>14.900,00</w:t>
            </w:r>
          </w:p>
        </w:tc>
        <w:tc>
          <w:tcPr>
            <w:tcW w:w="1022" w:type="dxa"/>
          </w:tcPr>
          <w:p>
            <w:pPr>
              <w:pStyle w:val="TableParagraph"/>
              <w:spacing w:before="72"/>
              <w:ind w:left="-7573" w:right="8078"/>
              <w:rPr>
                <w:b/>
                <w:sz w:val="15"/>
              </w:rPr>
            </w:pPr>
            <w:r>
              <w:rPr>
                <w:b/>
                <w:sz w:val="15"/>
              </w:rPr>
              <w:t>-</w:t>
            </w:r>
            <w:r>
              <w:rPr>
                <w:b/>
                <w:spacing w:val="-2"/>
                <w:sz w:val="15"/>
              </w:rPr>
              <w:t>100,00</w:t>
            </w:r>
          </w:p>
        </w:tc>
        <w:tc>
          <w:tcPr>
            <w:tcW w:w="1650" w:type="dxa"/>
          </w:tcPr>
          <w:p>
            <w:pPr>
              <w:pStyle w:val="TableParagraph"/>
              <w:spacing w:before="72"/>
              <w:ind w:left="-7790" w:right="8254"/>
              <w:rPr>
                <w:b/>
                <w:sz w:val="15"/>
              </w:rPr>
            </w:pPr>
            <w:r>
              <w:rPr>
                <w:b/>
                <w:sz w:val="15"/>
              </w:rPr>
              <w:t>-</w:t>
            </w:r>
            <w:r>
              <w:rPr>
                <w:b/>
                <w:spacing w:val="-2"/>
                <w:sz w:val="15"/>
              </w:rPr>
              <w:t>13.900,00</w:t>
            </w:r>
          </w:p>
        </w:tc>
        <w:tc>
          <w:tcPr>
            <w:tcW w:w="1298" w:type="dxa"/>
          </w:tcPr>
          <w:p>
            <w:pPr>
              <w:pStyle w:val="TableParagraph"/>
              <w:spacing w:before="72"/>
              <w:ind w:left="-7727" w:right="8305"/>
              <w:rPr>
                <w:b/>
                <w:sz w:val="15"/>
              </w:rPr>
            </w:pPr>
            <w:r>
              <w:rPr>
                <w:b/>
                <w:sz w:val="15"/>
              </w:rPr>
              <w:t>-</w:t>
            </w:r>
            <w:r>
              <w:rPr>
                <w:b/>
                <w:spacing w:val="-2"/>
                <w:sz w:val="15"/>
              </w:rPr>
              <w:t>13.800,00</w:t>
            </w:r>
          </w:p>
        </w:tc>
        <w:tc>
          <w:tcPr>
            <w:tcW w:w="1021" w:type="dxa"/>
          </w:tcPr>
          <w:p>
            <w:pPr>
              <w:pStyle w:val="TableParagraph"/>
              <w:spacing w:before="72"/>
              <w:ind w:left="-7574" w:right="8078"/>
              <w:rPr>
                <w:b/>
                <w:sz w:val="15"/>
              </w:rPr>
            </w:pPr>
            <w:r>
              <w:rPr>
                <w:b/>
                <w:sz w:val="15"/>
              </w:rPr>
              <w:t>-</w:t>
            </w:r>
            <w:r>
              <w:rPr>
                <w:b/>
                <w:spacing w:val="-2"/>
                <w:sz w:val="15"/>
              </w:rPr>
              <w:t>100,00</w:t>
            </w:r>
          </w:p>
        </w:tc>
      </w:tr>
      <w:tr>
        <w:trPr>
          <w:trHeight w:val="226" w:hRule="atLeast"/>
        </w:trPr>
        <w:tc>
          <w:tcPr>
            <w:tcW w:w="1640" w:type="dxa"/>
          </w:tcPr>
          <w:p>
            <w:pPr>
              <w:pStyle w:val="TableParagraph"/>
              <w:ind w:left="136"/>
              <w:jc w:val="left"/>
              <w:rPr>
                <w:b/>
                <w:sz w:val="15"/>
              </w:rPr>
            </w:pPr>
            <w:r>
              <w:rPr>
                <w:b/>
                <w:sz w:val="15"/>
              </w:rPr>
              <w:t>SU</w:t>
            </w:r>
            <w:r>
              <w:rPr>
                <w:b/>
                <w:spacing w:val="4"/>
                <w:sz w:val="15"/>
              </w:rPr>
              <w:t> </w:t>
            </w:r>
            <w:r>
              <w:rPr>
                <w:b/>
                <w:spacing w:val="-5"/>
                <w:sz w:val="15"/>
              </w:rPr>
              <w:t>23</w:t>
            </w:r>
          </w:p>
        </w:tc>
        <w:tc>
          <w:tcPr>
            <w:tcW w:w="13233" w:type="dxa"/>
          </w:tcPr>
          <w:p>
            <w:pPr>
              <w:pStyle w:val="TableParagraph"/>
              <w:ind w:left="84"/>
              <w:jc w:val="left"/>
              <w:rPr>
                <w:b/>
                <w:sz w:val="15"/>
              </w:rPr>
            </w:pPr>
            <w:r>
              <w:rPr>
                <w:b/>
                <w:sz w:val="15"/>
              </w:rPr>
              <w:t>Summe</w:t>
            </w:r>
            <w:r>
              <w:rPr>
                <w:b/>
                <w:spacing w:val="7"/>
                <w:sz w:val="15"/>
              </w:rPr>
              <w:t> </w:t>
            </w:r>
            <w:r>
              <w:rPr>
                <w:b/>
                <w:spacing w:val="-2"/>
                <w:sz w:val="15"/>
              </w:rPr>
              <w:t>Haushaltsrücklagen</w:t>
            </w:r>
          </w:p>
        </w:tc>
        <w:tc>
          <w:tcPr>
            <w:tcW w:w="1637" w:type="dxa"/>
          </w:tcPr>
          <w:p>
            <w:pPr>
              <w:pStyle w:val="TableParagraph"/>
              <w:ind w:left="-6913" w:right="8254"/>
              <w:rPr>
                <w:b/>
                <w:sz w:val="15"/>
              </w:rPr>
            </w:pPr>
            <w:r>
              <w:rPr>
                <w:b/>
                <w:spacing w:val="-4"/>
                <w:sz w:val="15"/>
              </w:rPr>
              <w:t>0,00</w:t>
            </w:r>
          </w:p>
        </w:tc>
        <w:tc>
          <w:tcPr>
            <w:tcW w:w="1297" w:type="dxa"/>
          </w:tcPr>
          <w:p>
            <w:pPr>
              <w:pStyle w:val="TableParagraph"/>
              <w:ind w:left="-7726" w:right="8303"/>
              <w:rPr>
                <w:b/>
                <w:sz w:val="15"/>
              </w:rPr>
            </w:pPr>
            <w:r>
              <w:rPr>
                <w:b/>
                <w:spacing w:val="-4"/>
                <w:sz w:val="15"/>
              </w:rPr>
              <w:t>0,00</w:t>
            </w:r>
          </w:p>
        </w:tc>
        <w:tc>
          <w:tcPr>
            <w:tcW w:w="1022" w:type="dxa"/>
          </w:tcPr>
          <w:p>
            <w:pPr>
              <w:pStyle w:val="TableParagraph"/>
              <w:ind w:left="-7573" w:right="8078"/>
              <w:rPr>
                <w:b/>
                <w:sz w:val="15"/>
              </w:rPr>
            </w:pPr>
            <w:r>
              <w:rPr>
                <w:b/>
                <w:spacing w:val="-4"/>
                <w:sz w:val="15"/>
              </w:rPr>
              <w:t>0,00</w:t>
            </w:r>
          </w:p>
        </w:tc>
        <w:tc>
          <w:tcPr>
            <w:tcW w:w="1650" w:type="dxa"/>
          </w:tcPr>
          <w:p>
            <w:pPr>
              <w:pStyle w:val="TableParagraph"/>
              <w:ind w:left="-7790" w:right="8254"/>
              <w:rPr>
                <w:b/>
                <w:sz w:val="15"/>
              </w:rPr>
            </w:pPr>
            <w:r>
              <w:rPr>
                <w:b/>
                <w:spacing w:val="-4"/>
                <w:sz w:val="15"/>
              </w:rPr>
              <w:t>0,00</w:t>
            </w:r>
          </w:p>
        </w:tc>
        <w:tc>
          <w:tcPr>
            <w:tcW w:w="1298" w:type="dxa"/>
          </w:tcPr>
          <w:p>
            <w:pPr>
              <w:pStyle w:val="TableParagraph"/>
              <w:ind w:left="-7727" w:right="8305"/>
              <w:rPr>
                <w:b/>
                <w:sz w:val="15"/>
              </w:rPr>
            </w:pPr>
            <w:r>
              <w:rPr>
                <w:b/>
                <w:spacing w:val="-4"/>
                <w:sz w:val="15"/>
              </w:rPr>
              <w:t>0,00</w:t>
            </w:r>
          </w:p>
        </w:tc>
        <w:tc>
          <w:tcPr>
            <w:tcW w:w="1021" w:type="dxa"/>
          </w:tcPr>
          <w:p>
            <w:pPr>
              <w:pStyle w:val="TableParagraph"/>
              <w:ind w:left="-7574" w:right="8079"/>
              <w:rPr>
                <w:b/>
                <w:sz w:val="15"/>
              </w:rPr>
            </w:pPr>
            <w:r>
              <w:rPr>
                <w:b/>
                <w:spacing w:val="-4"/>
                <w:sz w:val="15"/>
              </w:rPr>
              <w:t>0,00</w:t>
            </w:r>
          </w:p>
        </w:tc>
      </w:tr>
      <w:tr>
        <w:trPr>
          <w:trHeight w:val="255" w:hRule="atLeast"/>
        </w:trPr>
        <w:tc>
          <w:tcPr>
            <w:tcW w:w="1640" w:type="dxa"/>
          </w:tcPr>
          <w:p>
            <w:pPr>
              <w:pStyle w:val="TableParagraph"/>
              <w:ind w:left="136"/>
              <w:jc w:val="left"/>
              <w:rPr>
                <w:b/>
                <w:sz w:val="15"/>
              </w:rPr>
            </w:pPr>
            <w:r>
              <w:rPr>
                <w:b/>
                <w:spacing w:val="-4"/>
                <w:sz w:val="15"/>
              </w:rPr>
              <w:t>SA00</w:t>
            </w:r>
          </w:p>
        </w:tc>
        <w:tc>
          <w:tcPr>
            <w:tcW w:w="13233" w:type="dxa"/>
          </w:tcPr>
          <w:p>
            <w:pPr>
              <w:pStyle w:val="TableParagraph"/>
              <w:ind w:left="84"/>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637" w:type="dxa"/>
          </w:tcPr>
          <w:p>
            <w:pPr>
              <w:pStyle w:val="TableParagraph"/>
              <w:ind w:left="-7802" w:right="8253"/>
              <w:rPr>
                <w:b/>
                <w:sz w:val="15"/>
              </w:rPr>
            </w:pPr>
            <w:r>
              <w:rPr>
                <w:b/>
                <w:sz w:val="15"/>
              </w:rPr>
              <w:t>-</w:t>
            </w:r>
            <w:r>
              <w:rPr>
                <w:b/>
                <w:spacing w:val="-2"/>
                <w:sz w:val="15"/>
              </w:rPr>
              <w:t>15.000,00</w:t>
            </w:r>
          </w:p>
        </w:tc>
        <w:tc>
          <w:tcPr>
            <w:tcW w:w="1297" w:type="dxa"/>
          </w:tcPr>
          <w:p>
            <w:pPr>
              <w:pStyle w:val="TableParagraph"/>
              <w:ind w:left="-7726" w:right="8303"/>
              <w:rPr>
                <w:b/>
                <w:sz w:val="15"/>
              </w:rPr>
            </w:pPr>
            <w:r>
              <w:rPr>
                <w:b/>
                <w:sz w:val="15"/>
              </w:rPr>
              <w:t>-</w:t>
            </w:r>
            <w:r>
              <w:rPr>
                <w:b/>
                <w:spacing w:val="-2"/>
                <w:sz w:val="15"/>
              </w:rPr>
              <w:t>14.900,00</w:t>
            </w:r>
          </w:p>
        </w:tc>
        <w:tc>
          <w:tcPr>
            <w:tcW w:w="1022" w:type="dxa"/>
          </w:tcPr>
          <w:p>
            <w:pPr>
              <w:pStyle w:val="TableParagraph"/>
              <w:ind w:left="-7573" w:right="8078"/>
              <w:rPr>
                <w:b/>
                <w:sz w:val="15"/>
              </w:rPr>
            </w:pPr>
            <w:r>
              <w:rPr>
                <w:b/>
                <w:sz w:val="15"/>
              </w:rPr>
              <w:t>-</w:t>
            </w:r>
            <w:r>
              <w:rPr>
                <w:b/>
                <w:spacing w:val="-2"/>
                <w:sz w:val="15"/>
              </w:rPr>
              <w:t>100,00</w:t>
            </w:r>
          </w:p>
        </w:tc>
        <w:tc>
          <w:tcPr>
            <w:tcW w:w="1650" w:type="dxa"/>
          </w:tcPr>
          <w:p>
            <w:pPr>
              <w:pStyle w:val="TableParagraph"/>
              <w:spacing w:before="0"/>
              <w:jc w:val="left"/>
              <w:rPr>
                <w:rFonts w:ascii="Times New Roman"/>
                <w:sz w:val="16"/>
              </w:rPr>
            </w:pPr>
          </w:p>
        </w:tc>
        <w:tc>
          <w:tcPr>
            <w:tcW w:w="1298" w:type="dxa"/>
          </w:tcPr>
          <w:p>
            <w:pPr>
              <w:pStyle w:val="TableParagraph"/>
              <w:spacing w:before="0"/>
              <w:jc w:val="left"/>
              <w:rPr>
                <w:rFonts w:ascii="Times New Roman"/>
                <w:sz w:val="16"/>
              </w:rPr>
            </w:pPr>
          </w:p>
        </w:tc>
        <w:tc>
          <w:tcPr>
            <w:tcW w:w="1021" w:type="dxa"/>
          </w:tcPr>
          <w:p>
            <w:pPr>
              <w:pStyle w:val="TableParagraph"/>
              <w:spacing w:before="0"/>
              <w:jc w:val="left"/>
              <w:rPr>
                <w:rFonts w:ascii="Times New Roman"/>
                <w:sz w:val="16"/>
              </w:rPr>
            </w:pPr>
          </w:p>
        </w:tc>
      </w:tr>
      <w:tr>
        <w:trPr>
          <w:trHeight w:val="247" w:hRule="atLeast"/>
        </w:trPr>
        <w:tc>
          <w:tcPr>
            <w:tcW w:w="1640" w:type="dxa"/>
          </w:tcPr>
          <w:p>
            <w:pPr>
              <w:pStyle w:val="TableParagraph"/>
              <w:spacing w:before="54"/>
              <w:ind w:left="136"/>
              <w:jc w:val="left"/>
              <w:rPr>
                <w:b/>
                <w:sz w:val="15"/>
              </w:rPr>
            </w:pPr>
            <w:r>
              <w:rPr>
                <w:b/>
                <w:sz w:val="15"/>
              </w:rPr>
              <w:t>Investive</w:t>
            </w:r>
            <w:r>
              <w:rPr>
                <w:b/>
                <w:spacing w:val="5"/>
                <w:sz w:val="15"/>
              </w:rPr>
              <w:t> </w:t>
            </w:r>
            <w:r>
              <w:rPr>
                <w:b/>
                <w:spacing w:val="-2"/>
                <w:sz w:val="15"/>
              </w:rPr>
              <w:t>Gebarung</w:t>
            </w:r>
          </w:p>
        </w:tc>
        <w:tc>
          <w:tcPr>
            <w:tcW w:w="13233" w:type="dxa"/>
          </w:tcPr>
          <w:p>
            <w:pPr>
              <w:pStyle w:val="TableParagraph"/>
              <w:spacing w:before="0"/>
              <w:jc w:val="left"/>
              <w:rPr>
                <w:rFonts w:ascii="Times New Roman"/>
                <w:sz w:val="16"/>
              </w:rPr>
            </w:pPr>
          </w:p>
        </w:tc>
        <w:tc>
          <w:tcPr>
            <w:tcW w:w="1637" w:type="dxa"/>
          </w:tcPr>
          <w:p>
            <w:pPr>
              <w:pStyle w:val="TableParagraph"/>
              <w:spacing w:before="0"/>
              <w:jc w:val="left"/>
              <w:rPr>
                <w:rFonts w:ascii="Times New Roman"/>
                <w:sz w:val="16"/>
              </w:rPr>
            </w:pPr>
          </w:p>
        </w:tc>
        <w:tc>
          <w:tcPr>
            <w:tcW w:w="1297" w:type="dxa"/>
          </w:tcPr>
          <w:p>
            <w:pPr>
              <w:pStyle w:val="TableParagraph"/>
              <w:spacing w:before="0"/>
              <w:jc w:val="left"/>
              <w:rPr>
                <w:rFonts w:ascii="Times New Roman"/>
                <w:sz w:val="16"/>
              </w:rPr>
            </w:pPr>
          </w:p>
        </w:tc>
        <w:tc>
          <w:tcPr>
            <w:tcW w:w="1022" w:type="dxa"/>
          </w:tcPr>
          <w:p>
            <w:pPr>
              <w:pStyle w:val="TableParagraph"/>
              <w:spacing w:before="0"/>
              <w:jc w:val="left"/>
              <w:rPr>
                <w:rFonts w:ascii="Times New Roman"/>
                <w:sz w:val="16"/>
              </w:rPr>
            </w:pPr>
          </w:p>
        </w:tc>
        <w:tc>
          <w:tcPr>
            <w:tcW w:w="1650" w:type="dxa"/>
          </w:tcPr>
          <w:p>
            <w:pPr>
              <w:pStyle w:val="TableParagraph"/>
              <w:spacing w:before="0"/>
              <w:jc w:val="left"/>
              <w:rPr>
                <w:rFonts w:ascii="Times New Roman"/>
                <w:sz w:val="16"/>
              </w:rPr>
            </w:pPr>
          </w:p>
        </w:tc>
        <w:tc>
          <w:tcPr>
            <w:tcW w:w="1298" w:type="dxa"/>
          </w:tcPr>
          <w:p>
            <w:pPr>
              <w:pStyle w:val="TableParagraph"/>
              <w:spacing w:before="0"/>
              <w:jc w:val="left"/>
              <w:rPr>
                <w:rFonts w:ascii="Times New Roman"/>
                <w:sz w:val="16"/>
              </w:rPr>
            </w:pPr>
          </w:p>
        </w:tc>
        <w:tc>
          <w:tcPr>
            <w:tcW w:w="1021" w:type="dxa"/>
          </w:tcPr>
          <w:p>
            <w:pPr>
              <w:pStyle w:val="TableParagraph"/>
              <w:spacing w:before="0"/>
              <w:jc w:val="left"/>
              <w:rPr>
                <w:rFonts w:ascii="Times New Roman"/>
                <w:sz w:val="16"/>
              </w:rPr>
            </w:pPr>
          </w:p>
        </w:tc>
      </w:tr>
    </w:tbl>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51"/>
        <w:gridCol w:w="3424"/>
        <w:gridCol w:w="595"/>
        <w:gridCol w:w="2276"/>
        <w:gridCol w:w="905"/>
        <w:gridCol w:w="1247"/>
        <w:gridCol w:w="1143"/>
        <w:gridCol w:w="1360"/>
        <w:gridCol w:w="1353"/>
        <w:gridCol w:w="963"/>
      </w:tblGrid>
      <w:tr>
        <w:trPr>
          <w:trHeight w:val="391" w:hRule="atLeast"/>
        </w:trPr>
        <w:tc>
          <w:tcPr>
            <w:tcW w:w="1451" w:type="dxa"/>
          </w:tcPr>
          <w:p>
            <w:pPr>
              <w:pStyle w:val="TableParagraph"/>
              <w:spacing w:before="21"/>
              <w:ind w:left="61"/>
              <w:jc w:val="left"/>
              <w:rPr>
                <w:sz w:val="15"/>
              </w:rPr>
            </w:pPr>
            <w:r>
              <w:rPr>
                <w:spacing w:val="-2"/>
                <w:sz w:val="15"/>
              </w:rPr>
              <w:t>6/817000/301100</w:t>
            </w:r>
          </w:p>
        </w:tc>
        <w:tc>
          <w:tcPr>
            <w:tcW w:w="3424" w:type="dxa"/>
          </w:tcPr>
          <w:p>
            <w:pPr>
              <w:pStyle w:val="TableParagraph"/>
              <w:spacing w:line="244" w:lineRule="auto" w:before="18"/>
              <w:ind w:left="198"/>
              <w:jc w:val="left"/>
              <w:rPr>
                <w:sz w:val="15"/>
              </w:rPr>
            </w:pPr>
            <w:r>
              <w:rPr>
                <w:sz w:val="15"/>
              </w:rPr>
              <w:t>Kapitaltr. von Ländern, Landesfonds und Landeskammern BZ i.R.</w:t>
            </w:r>
          </w:p>
        </w:tc>
        <w:tc>
          <w:tcPr>
            <w:tcW w:w="595" w:type="dxa"/>
          </w:tcPr>
          <w:p>
            <w:pPr>
              <w:pStyle w:val="TableParagraph"/>
              <w:spacing w:before="21"/>
              <w:ind w:right="76"/>
              <w:rPr>
                <w:sz w:val="15"/>
              </w:rPr>
            </w:pPr>
            <w:r>
              <w:rPr>
                <w:spacing w:val="-4"/>
                <w:sz w:val="15"/>
              </w:rPr>
              <w:t>3331</w:t>
            </w:r>
          </w:p>
        </w:tc>
        <w:tc>
          <w:tcPr>
            <w:tcW w:w="2276" w:type="dxa"/>
          </w:tcPr>
          <w:p>
            <w:pPr>
              <w:pStyle w:val="TableParagraph"/>
              <w:spacing w:before="21"/>
              <w:ind w:left="81"/>
              <w:jc w:val="left"/>
              <w:rPr>
                <w:sz w:val="15"/>
              </w:rPr>
            </w:pPr>
            <w:r>
              <w:rPr>
                <w:sz w:val="15"/>
              </w:rPr>
              <w:t>1</w:t>
            </w:r>
            <w:r>
              <w:rPr>
                <w:spacing w:val="52"/>
                <w:sz w:val="15"/>
              </w:rPr>
              <w:t> </w:t>
            </w:r>
            <w:r>
              <w:rPr>
                <w:spacing w:val="-5"/>
                <w:sz w:val="15"/>
              </w:rPr>
              <w:t>33</w:t>
            </w:r>
          </w:p>
        </w:tc>
        <w:tc>
          <w:tcPr>
            <w:tcW w:w="905" w:type="dxa"/>
          </w:tcPr>
          <w:p>
            <w:pPr>
              <w:pStyle w:val="TableParagraph"/>
              <w:spacing w:before="21"/>
              <w:ind w:left="134"/>
              <w:jc w:val="left"/>
              <w:rPr>
                <w:sz w:val="15"/>
              </w:rPr>
            </w:pPr>
            <w:r>
              <w:rPr>
                <w:spacing w:val="-4"/>
                <w:sz w:val="15"/>
              </w:rPr>
              <w:t>0,00</w:t>
            </w:r>
          </w:p>
        </w:tc>
        <w:tc>
          <w:tcPr>
            <w:tcW w:w="1247" w:type="dxa"/>
          </w:tcPr>
          <w:p>
            <w:pPr>
              <w:pStyle w:val="TableParagraph"/>
              <w:spacing w:before="21"/>
              <w:ind w:right="469"/>
              <w:rPr>
                <w:sz w:val="15"/>
              </w:rPr>
            </w:pPr>
            <w:r>
              <w:rPr>
                <w:spacing w:val="-4"/>
                <w:sz w:val="15"/>
              </w:rPr>
              <w:t>0,00</w:t>
            </w:r>
          </w:p>
        </w:tc>
        <w:tc>
          <w:tcPr>
            <w:tcW w:w="1143" w:type="dxa"/>
          </w:tcPr>
          <w:p>
            <w:pPr>
              <w:pStyle w:val="TableParagraph"/>
              <w:spacing w:before="21"/>
              <w:ind w:right="365"/>
              <w:rPr>
                <w:sz w:val="15"/>
              </w:rPr>
            </w:pPr>
            <w:r>
              <w:rPr>
                <w:spacing w:val="-4"/>
                <w:sz w:val="15"/>
              </w:rPr>
              <w:t>0,00</w:t>
            </w:r>
          </w:p>
        </w:tc>
        <w:tc>
          <w:tcPr>
            <w:tcW w:w="1360" w:type="dxa"/>
          </w:tcPr>
          <w:p>
            <w:pPr>
              <w:pStyle w:val="TableParagraph"/>
              <w:spacing w:before="21"/>
              <w:ind w:right="251"/>
              <w:rPr>
                <w:sz w:val="15"/>
              </w:rPr>
            </w:pPr>
            <w:r>
              <w:rPr>
                <w:spacing w:val="-4"/>
                <w:sz w:val="15"/>
              </w:rPr>
              <w:t>0,00</w:t>
            </w:r>
          </w:p>
        </w:tc>
        <w:tc>
          <w:tcPr>
            <w:tcW w:w="1353" w:type="dxa"/>
          </w:tcPr>
          <w:p>
            <w:pPr>
              <w:pStyle w:val="TableParagraph"/>
              <w:spacing w:before="21"/>
              <w:ind w:right="357"/>
              <w:rPr>
                <w:sz w:val="15"/>
              </w:rPr>
            </w:pPr>
            <w:r>
              <w:rPr>
                <w:spacing w:val="-4"/>
                <w:sz w:val="15"/>
              </w:rPr>
              <w:t>0,00</w:t>
            </w:r>
          </w:p>
        </w:tc>
        <w:tc>
          <w:tcPr>
            <w:tcW w:w="963" w:type="dxa"/>
          </w:tcPr>
          <w:p>
            <w:pPr>
              <w:pStyle w:val="TableParagraph"/>
              <w:spacing w:before="21"/>
              <w:ind w:right="73"/>
              <w:rPr>
                <w:sz w:val="15"/>
              </w:rPr>
            </w:pPr>
            <w:r>
              <w:rPr>
                <w:spacing w:val="-4"/>
                <w:sz w:val="15"/>
              </w:rPr>
              <w:t>0,00</w:t>
            </w:r>
          </w:p>
        </w:tc>
      </w:tr>
      <w:tr>
        <w:trPr>
          <w:trHeight w:val="399" w:hRule="atLeast"/>
        </w:trPr>
        <w:tc>
          <w:tcPr>
            <w:tcW w:w="1451" w:type="dxa"/>
            <w:tcBorders>
              <w:bottom w:val="single" w:sz="6" w:space="0" w:color="000000"/>
            </w:tcBorders>
          </w:tcPr>
          <w:p>
            <w:pPr>
              <w:pStyle w:val="TableParagraph"/>
              <w:ind w:left="61"/>
              <w:jc w:val="left"/>
              <w:rPr>
                <w:sz w:val="15"/>
              </w:rPr>
            </w:pPr>
            <w:r>
              <w:rPr>
                <w:spacing w:val="-2"/>
                <w:sz w:val="15"/>
              </w:rPr>
              <w:t>6/817000/301110</w:t>
            </w:r>
          </w:p>
        </w:tc>
        <w:tc>
          <w:tcPr>
            <w:tcW w:w="3424" w:type="dxa"/>
            <w:tcBorders>
              <w:bottom w:val="single" w:sz="6" w:space="0" w:color="000000"/>
            </w:tcBorders>
          </w:tcPr>
          <w:p>
            <w:pPr>
              <w:pStyle w:val="TableParagraph"/>
              <w:spacing w:line="244" w:lineRule="auto" w:before="22"/>
              <w:ind w:left="198"/>
              <w:jc w:val="left"/>
              <w:rPr>
                <w:sz w:val="15"/>
              </w:rPr>
            </w:pPr>
            <w:r>
              <w:rPr>
                <w:sz w:val="15"/>
              </w:rPr>
              <w:t>Kapitaltr. von Ländern, Landesfonds und Landeskammern BZ i.R.</w:t>
            </w:r>
          </w:p>
        </w:tc>
        <w:tc>
          <w:tcPr>
            <w:tcW w:w="595" w:type="dxa"/>
            <w:tcBorders>
              <w:bottom w:val="single" w:sz="6" w:space="0" w:color="000000"/>
            </w:tcBorders>
          </w:tcPr>
          <w:p>
            <w:pPr>
              <w:pStyle w:val="TableParagraph"/>
              <w:ind w:right="76"/>
              <w:rPr>
                <w:sz w:val="15"/>
              </w:rPr>
            </w:pPr>
            <w:r>
              <w:rPr>
                <w:spacing w:val="-4"/>
                <w:sz w:val="15"/>
              </w:rPr>
              <w:t>3331</w:t>
            </w:r>
          </w:p>
        </w:tc>
        <w:tc>
          <w:tcPr>
            <w:tcW w:w="2276" w:type="dxa"/>
            <w:tcBorders>
              <w:bottom w:val="single" w:sz="6" w:space="0" w:color="000000"/>
            </w:tcBorders>
          </w:tcPr>
          <w:p>
            <w:pPr>
              <w:pStyle w:val="TableParagraph"/>
              <w:ind w:left="81"/>
              <w:jc w:val="left"/>
              <w:rPr>
                <w:sz w:val="15"/>
              </w:rPr>
            </w:pPr>
            <w:r>
              <w:rPr>
                <w:sz w:val="15"/>
              </w:rPr>
              <w:t>1</w:t>
            </w:r>
            <w:r>
              <w:rPr>
                <w:spacing w:val="52"/>
                <w:sz w:val="15"/>
              </w:rPr>
              <w:t> </w:t>
            </w:r>
            <w:r>
              <w:rPr>
                <w:spacing w:val="-5"/>
                <w:sz w:val="15"/>
              </w:rPr>
              <w:t>33</w:t>
            </w:r>
          </w:p>
        </w:tc>
        <w:tc>
          <w:tcPr>
            <w:tcW w:w="905" w:type="dxa"/>
            <w:tcBorders>
              <w:bottom w:val="single" w:sz="6" w:space="0" w:color="000000"/>
            </w:tcBorders>
          </w:tcPr>
          <w:p>
            <w:pPr>
              <w:pStyle w:val="TableParagraph"/>
              <w:ind w:left="134"/>
              <w:jc w:val="left"/>
              <w:rPr>
                <w:sz w:val="15"/>
              </w:rPr>
            </w:pPr>
            <w:r>
              <w:rPr>
                <w:spacing w:val="-4"/>
                <w:sz w:val="15"/>
              </w:rPr>
              <w:t>0,00</w:t>
            </w:r>
          </w:p>
        </w:tc>
        <w:tc>
          <w:tcPr>
            <w:tcW w:w="1247" w:type="dxa"/>
            <w:tcBorders>
              <w:bottom w:val="single" w:sz="6" w:space="0" w:color="000000"/>
            </w:tcBorders>
          </w:tcPr>
          <w:p>
            <w:pPr>
              <w:pStyle w:val="TableParagraph"/>
              <w:ind w:right="469"/>
              <w:rPr>
                <w:sz w:val="15"/>
              </w:rPr>
            </w:pPr>
            <w:r>
              <w:rPr>
                <w:spacing w:val="-4"/>
                <w:sz w:val="15"/>
              </w:rPr>
              <w:t>0,00</w:t>
            </w:r>
          </w:p>
        </w:tc>
        <w:tc>
          <w:tcPr>
            <w:tcW w:w="1143" w:type="dxa"/>
            <w:tcBorders>
              <w:bottom w:val="single" w:sz="6" w:space="0" w:color="000000"/>
            </w:tcBorders>
          </w:tcPr>
          <w:p>
            <w:pPr>
              <w:pStyle w:val="TableParagraph"/>
              <w:ind w:right="365"/>
              <w:rPr>
                <w:sz w:val="15"/>
              </w:rPr>
            </w:pPr>
            <w:r>
              <w:rPr>
                <w:spacing w:val="-4"/>
                <w:sz w:val="15"/>
              </w:rPr>
              <w:t>0,00</w:t>
            </w:r>
          </w:p>
        </w:tc>
        <w:tc>
          <w:tcPr>
            <w:tcW w:w="1360" w:type="dxa"/>
            <w:tcBorders>
              <w:bottom w:val="single" w:sz="6" w:space="0" w:color="000000"/>
            </w:tcBorders>
          </w:tcPr>
          <w:p>
            <w:pPr>
              <w:pStyle w:val="TableParagraph"/>
              <w:ind w:right="251"/>
              <w:rPr>
                <w:sz w:val="15"/>
              </w:rPr>
            </w:pPr>
            <w:r>
              <w:rPr>
                <w:spacing w:val="-4"/>
                <w:sz w:val="15"/>
              </w:rPr>
              <w:t>0,00</w:t>
            </w:r>
          </w:p>
        </w:tc>
        <w:tc>
          <w:tcPr>
            <w:tcW w:w="1353" w:type="dxa"/>
            <w:tcBorders>
              <w:bottom w:val="single" w:sz="6" w:space="0" w:color="000000"/>
            </w:tcBorders>
          </w:tcPr>
          <w:p>
            <w:pPr>
              <w:pStyle w:val="TableParagraph"/>
              <w:ind w:right="357"/>
              <w:rPr>
                <w:sz w:val="15"/>
              </w:rPr>
            </w:pPr>
            <w:r>
              <w:rPr>
                <w:spacing w:val="-4"/>
                <w:sz w:val="15"/>
              </w:rPr>
              <w:t>0,00</w:t>
            </w:r>
          </w:p>
        </w:tc>
        <w:tc>
          <w:tcPr>
            <w:tcW w:w="963" w:type="dxa"/>
            <w:tcBorders>
              <w:bottom w:val="single" w:sz="6" w:space="0" w:color="000000"/>
            </w:tcBorders>
          </w:tcPr>
          <w:p>
            <w:pPr>
              <w:pStyle w:val="TableParagraph"/>
              <w:ind w:right="73"/>
              <w:rPr>
                <w:sz w:val="15"/>
              </w:rPr>
            </w:pPr>
            <w:r>
              <w:rPr>
                <w:spacing w:val="-4"/>
                <w:sz w:val="15"/>
              </w:rPr>
              <w:t>0,00</w:t>
            </w:r>
          </w:p>
        </w:tc>
      </w:tr>
      <w:tr>
        <w:trPr>
          <w:trHeight w:val="209" w:hRule="atLeast"/>
        </w:trPr>
        <w:tc>
          <w:tcPr>
            <w:tcW w:w="1451"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33</w:t>
            </w:r>
          </w:p>
        </w:tc>
        <w:tc>
          <w:tcPr>
            <w:tcW w:w="3424" w:type="dxa"/>
            <w:tcBorders>
              <w:top w:val="single" w:sz="6" w:space="0" w:color="000000"/>
            </w:tcBorders>
          </w:tcPr>
          <w:p>
            <w:pPr>
              <w:pStyle w:val="TableParagraph"/>
              <w:spacing w:before="8"/>
              <w:ind w:left="198"/>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595" w:type="dxa"/>
            <w:tcBorders>
              <w:top w:val="single" w:sz="6" w:space="0" w:color="000000"/>
            </w:tcBorders>
          </w:tcPr>
          <w:p>
            <w:pPr>
              <w:pStyle w:val="TableParagraph"/>
              <w:spacing w:before="0"/>
              <w:jc w:val="left"/>
              <w:rPr>
                <w:rFonts w:ascii="Times New Roman"/>
                <w:sz w:val="14"/>
              </w:rPr>
            </w:pPr>
          </w:p>
        </w:tc>
        <w:tc>
          <w:tcPr>
            <w:tcW w:w="2276" w:type="dxa"/>
            <w:tcBorders>
              <w:top w:val="single" w:sz="6" w:space="0" w:color="000000"/>
            </w:tcBorders>
          </w:tcPr>
          <w:p>
            <w:pPr>
              <w:pStyle w:val="TableParagraph"/>
              <w:spacing w:before="0"/>
              <w:jc w:val="left"/>
              <w:rPr>
                <w:rFonts w:ascii="Times New Roman"/>
                <w:sz w:val="14"/>
              </w:rPr>
            </w:pPr>
          </w:p>
        </w:tc>
        <w:tc>
          <w:tcPr>
            <w:tcW w:w="905" w:type="dxa"/>
            <w:tcBorders>
              <w:top w:val="single" w:sz="6" w:space="0" w:color="000000"/>
            </w:tcBorders>
          </w:tcPr>
          <w:p>
            <w:pPr>
              <w:pStyle w:val="TableParagraph"/>
              <w:spacing w:before="0"/>
              <w:jc w:val="left"/>
              <w:rPr>
                <w:rFonts w:ascii="Times New Roman"/>
                <w:sz w:val="14"/>
              </w:rPr>
            </w:pPr>
          </w:p>
        </w:tc>
        <w:tc>
          <w:tcPr>
            <w:tcW w:w="1247" w:type="dxa"/>
            <w:tcBorders>
              <w:top w:val="single" w:sz="6" w:space="0" w:color="000000"/>
            </w:tcBorders>
          </w:tcPr>
          <w:p>
            <w:pPr>
              <w:pStyle w:val="TableParagraph"/>
              <w:spacing w:before="0"/>
              <w:jc w:val="left"/>
              <w:rPr>
                <w:rFonts w:ascii="Times New Roman"/>
                <w:sz w:val="14"/>
              </w:rPr>
            </w:pPr>
          </w:p>
        </w:tc>
        <w:tc>
          <w:tcPr>
            <w:tcW w:w="1143" w:type="dxa"/>
            <w:tcBorders>
              <w:top w:val="single" w:sz="6" w:space="0" w:color="000000"/>
            </w:tcBorders>
          </w:tcPr>
          <w:p>
            <w:pPr>
              <w:pStyle w:val="TableParagraph"/>
              <w:spacing w:before="0"/>
              <w:jc w:val="left"/>
              <w:rPr>
                <w:rFonts w:ascii="Times New Roman"/>
                <w:sz w:val="14"/>
              </w:rPr>
            </w:pPr>
          </w:p>
        </w:tc>
        <w:tc>
          <w:tcPr>
            <w:tcW w:w="1360" w:type="dxa"/>
            <w:tcBorders>
              <w:top w:val="single" w:sz="6" w:space="0" w:color="000000"/>
            </w:tcBorders>
          </w:tcPr>
          <w:p>
            <w:pPr>
              <w:pStyle w:val="TableParagraph"/>
              <w:spacing w:before="8"/>
              <w:ind w:right="251"/>
              <w:rPr>
                <w:b/>
                <w:sz w:val="15"/>
              </w:rPr>
            </w:pPr>
            <w:r>
              <w:rPr>
                <w:b/>
                <w:spacing w:val="-4"/>
                <w:sz w:val="15"/>
              </w:rPr>
              <w:t>0,00</w:t>
            </w:r>
          </w:p>
        </w:tc>
        <w:tc>
          <w:tcPr>
            <w:tcW w:w="1353" w:type="dxa"/>
            <w:tcBorders>
              <w:top w:val="single" w:sz="6" w:space="0" w:color="000000"/>
            </w:tcBorders>
          </w:tcPr>
          <w:p>
            <w:pPr>
              <w:pStyle w:val="TableParagraph"/>
              <w:spacing w:before="8"/>
              <w:ind w:right="357"/>
              <w:rPr>
                <w:b/>
                <w:sz w:val="15"/>
              </w:rPr>
            </w:pPr>
            <w:r>
              <w:rPr>
                <w:b/>
                <w:spacing w:val="-4"/>
                <w:sz w:val="15"/>
              </w:rPr>
              <w:t>0,00</w:t>
            </w:r>
          </w:p>
        </w:tc>
        <w:tc>
          <w:tcPr>
            <w:tcW w:w="963" w:type="dxa"/>
            <w:tcBorders>
              <w:top w:val="single" w:sz="6" w:space="0" w:color="000000"/>
            </w:tcBorders>
          </w:tcPr>
          <w:p>
            <w:pPr>
              <w:pStyle w:val="TableParagraph"/>
              <w:spacing w:before="8"/>
              <w:ind w:right="73"/>
              <w:rPr>
                <w:b/>
                <w:sz w:val="15"/>
              </w:rPr>
            </w:pPr>
            <w:r>
              <w:rPr>
                <w:b/>
                <w:spacing w:val="-4"/>
                <w:sz w:val="15"/>
              </w:rPr>
              <w:t>0,00</w:t>
            </w:r>
          </w:p>
        </w:tc>
      </w:tr>
      <w:tr>
        <w:trPr>
          <w:trHeight w:val="229" w:hRule="atLeast"/>
        </w:trPr>
        <w:tc>
          <w:tcPr>
            <w:tcW w:w="1451" w:type="dxa"/>
            <w:tcBorders>
              <w:bottom w:val="single" w:sz="6" w:space="0" w:color="000000"/>
            </w:tcBorders>
          </w:tcPr>
          <w:p>
            <w:pPr>
              <w:pStyle w:val="TableParagraph"/>
              <w:ind w:left="61"/>
              <w:jc w:val="left"/>
              <w:rPr>
                <w:sz w:val="15"/>
              </w:rPr>
            </w:pPr>
            <w:r>
              <w:rPr>
                <w:spacing w:val="-2"/>
                <w:sz w:val="15"/>
              </w:rPr>
              <w:t>5/817000/050000</w:t>
            </w:r>
          </w:p>
        </w:tc>
        <w:tc>
          <w:tcPr>
            <w:tcW w:w="3424" w:type="dxa"/>
            <w:tcBorders>
              <w:bottom w:val="single" w:sz="6" w:space="0" w:color="000000"/>
            </w:tcBorders>
          </w:tcPr>
          <w:p>
            <w:pPr>
              <w:pStyle w:val="TableParagraph"/>
              <w:ind w:left="198"/>
              <w:jc w:val="left"/>
              <w:rPr>
                <w:sz w:val="15"/>
              </w:rPr>
            </w:pPr>
            <w:r>
              <w:rPr>
                <w:spacing w:val="-2"/>
                <w:sz w:val="15"/>
              </w:rPr>
              <w:t>Sonderanlagen</w:t>
            </w:r>
          </w:p>
        </w:tc>
        <w:tc>
          <w:tcPr>
            <w:tcW w:w="595" w:type="dxa"/>
            <w:tcBorders>
              <w:bottom w:val="single" w:sz="6" w:space="0" w:color="000000"/>
            </w:tcBorders>
          </w:tcPr>
          <w:p>
            <w:pPr>
              <w:pStyle w:val="TableParagraph"/>
              <w:ind w:right="76"/>
              <w:rPr>
                <w:sz w:val="15"/>
              </w:rPr>
            </w:pPr>
            <w:r>
              <w:rPr>
                <w:spacing w:val="-4"/>
                <w:sz w:val="15"/>
              </w:rPr>
              <w:t>3412</w:t>
            </w:r>
          </w:p>
        </w:tc>
        <w:tc>
          <w:tcPr>
            <w:tcW w:w="2276" w:type="dxa"/>
            <w:tcBorders>
              <w:bottom w:val="single" w:sz="6" w:space="0" w:color="000000"/>
            </w:tcBorders>
          </w:tcPr>
          <w:p>
            <w:pPr>
              <w:pStyle w:val="TableParagraph"/>
              <w:ind w:left="81"/>
              <w:jc w:val="left"/>
              <w:rPr>
                <w:sz w:val="15"/>
              </w:rPr>
            </w:pPr>
            <w:r>
              <w:rPr>
                <w:sz w:val="15"/>
              </w:rPr>
              <w:t>1</w:t>
            </w:r>
            <w:r>
              <w:rPr>
                <w:spacing w:val="52"/>
                <w:sz w:val="15"/>
              </w:rPr>
              <w:t> </w:t>
            </w:r>
            <w:r>
              <w:rPr>
                <w:spacing w:val="-5"/>
                <w:sz w:val="15"/>
              </w:rPr>
              <w:t>40</w:t>
            </w:r>
          </w:p>
        </w:tc>
        <w:tc>
          <w:tcPr>
            <w:tcW w:w="905" w:type="dxa"/>
            <w:tcBorders>
              <w:bottom w:val="single" w:sz="6" w:space="0" w:color="000000"/>
            </w:tcBorders>
          </w:tcPr>
          <w:p>
            <w:pPr>
              <w:pStyle w:val="TableParagraph"/>
              <w:ind w:left="134"/>
              <w:jc w:val="left"/>
              <w:rPr>
                <w:sz w:val="15"/>
              </w:rPr>
            </w:pPr>
            <w:r>
              <w:rPr>
                <w:spacing w:val="-4"/>
                <w:sz w:val="15"/>
              </w:rPr>
              <w:t>0,00</w:t>
            </w:r>
          </w:p>
        </w:tc>
        <w:tc>
          <w:tcPr>
            <w:tcW w:w="1247" w:type="dxa"/>
            <w:tcBorders>
              <w:bottom w:val="single" w:sz="6" w:space="0" w:color="000000"/>
            </w:tcBorders>
          </w:tcPr>
          <w:p>
            <w:pPr>
              <w:pStyle w:val="TableParagraph"/>
              <w:ind w:right="469"/>
              <w:rPr>
                <w:sz w:val="15"/>
              </w:rPr>
            </w:pPr>
            <w:r>
              <w:rPr>
                <w:spacing w:val="-4"/>
                <w:sz w:val="15"/>
              </w:rPr>
              <w:t>0,00</w:t>
            </w:r>
          </w:p>
        </w:tc>
        <w:tc>
          <w:tcPr>
            <w:tcW w:w="1143" w:type="dxa"/>
            <w:tcBorders>
              <w:bottom w:val="single" w:sz="6" w:space="0" w:color="000000"/>
            </w:tcBorders>
          </w:tcPr>
          <w:p>
            <w:pPr>
              <w:pStyle w:val="TableParagraph"/>
              <w:ind w:right="365"/>
              <w:rPr>
                <w:sz w:val="15"/>
              </w:rPr>
            </w:pPr>
            <w:r>
              <w:rPr>
                <w:spacing w:val="-4"/>
                <w:sz w:val="15"/>
              </w:rPr>
              <w:t>0,00</w:t>
            </w:r>
          </w:p>
        </w:tc>
        <w:tc>
          <w:tcPr>
            <w:tcW w:w="1360" w:type="dxa"/>
            <w:tcBorders>
              <w:bottom w:val="single" w:sz="6" w:space="0" w:color="000000"/>
            </w:tcBorders>
          </w:tcPr>
          <w:p>
            <w:pPr>
              <w:pStyle w:val="TableParagraph"/>
              <w:ind w:right="251"/>
              <w:rPr>
                <w:sz w:val="15"/>
              </w:rPr>
            </w:pPr>
            <w:r>
              <w:rPr>
                <w:spacing w:val="-4"/>
                <w:sz w:val="15"/>
              </w:rPr>
              <w:t>0,00</w:t>
            </w:r>
          </w:p>
        </w:tc>
        <w:tc>
          <w:tcPr>
            <w:tcW w:w="1353" w:type="dxa"/>
            <w:tcBorders>
              <w:bottom w:val="single" w:sz="6" w:space="0" w:color="000000"/>
            </w:tcBorders>
          </w:tcPr>
          <w:p>
            <w:pPr>
              <w:pStyle w:val="TableParagraph"/>
              <w:ind w:right="357"/>
              <w:rPr>
                <w:sz w:val="15"/>
              </w:rPr>
            </w:pPr>
            <w:r>
              <w:rPr>
                <w:spacing w:val="-4"/>
                <w:sz w:val="15"/>
              </w:rPr>
              <w:t>0,00</w:t>
            </w:r>
          </w:p>
        </w:tc>
        <w:tc>
          <w:tcPr>
            <w:tcW w:w="963" w:type="dxa"/>
            <w:tcBorders>
              <w:bottom w:val="single" w:sz="6" w:space="0" w:color="000000"/>
            </w:tcBorders>
          </w:tcPr>
          <w:p>
            <w:pPr>
              <w:pStyle w:val="TableParagraph"/>
              <w:ind w:right="73"/>
              <w:rPr>
                <w:sz w:val="15"/>
              </w:rPr>
            </w:pPr>
            <w:r>
              <w:rPr>
                <w:spacing w:val="-4"/>
                <w:sz w:val="15"/>
              </w:rPr>
              <w:t>0,00</w:t>
            </w:r>
          </w:p>
        </w:tc>
      </w:tr>
      <w:tr>
        <w:trPr>
          <w:trHeight w:val="209" w:hRule="atLeast"/>
        </w:trPr>
        <w:tc>
          <w:tcPr>
            <w:tcW w:w="1451"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34</w:t>
            </w:r>
          </w:p>
        </w:tc>
        <w:tc>
          <w:tcPr>
            <w:tcW w:w="6295" w:type="dxa"/>
            <w:gridSpan w:val="3"/>
            <w:tcBorders>
              <w:top w:val="single" w:sz="6" w:space="0" w:color="000000"/>
            </w:tcBorders>
          </w:tcPr>
          <w:p>
            <w:pPr>
              <w:pStyle w:val="TableParagraph"/>
              <w:spacing w:before="8"/>
              <w:ind w:left="198"/>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4655" w:type="dxa"/>
            <w:gridSpan w:val="4"/>
            <w:tcBorders>
              <w:top w:val="single" w:sz="6" w:space="0" w:color="000000"/>
            </w:tcBorders>
          </w:tcPr>
          <w:p>
            <w:pPr>
              <w:pStyle w:val="TableParagraph"/>
              <w:spacing w:before="8"/>
              <w:ind w:right="251"/>
              <w:rPr>
                <w:b/>
                <w:sz w:val="15"/>
              </w:rPr>
            </w:pPr>
            <w:r>
              <w:rPr>
                <w:b/>
                <w:spacing w:val="-4"/>
                <w:sz w:val="15"/>
              </w:rPr>
              <w:t>0,00</w:t>
            </w:r>
          </w:p>
        </w:tc>
        <w:tc>
          <w:tcPr>
            <w:tcW w:w="1353" w:type="dxa"/>
            <w:tcBorders>
              <w:top w:val="single" w:sz="6" w:space="0" w:color="000000"/>
            </w:tcBorders>
          </w:tcPr>
          <w:p>
            <w:pPr>
              <w:pStyle w:val="TableParagraph"/>
              <w:spacing w:before="8"/>
              <w:ind w:right="357"/>
              <w:rPr>
                <w:b/>
                <w:sz w:val="15"/>
              </w:rPr>
            </w:pPr>
            <w:r>
              <w:rPr>
                <w:b/>
                <w:spacing w:val="-4"/>
                <w:sz w:val="15"/>
              </w:rPr>
              <w:t>0,00</w:t>
            </w:r>
          </w:p>
        </w:tc>
        <w:tc>
          <w:tcPr>
            <w:tcW w:w="963" w:type="dxa"/>
            <w:tcBorders>
              <w:top w:val="single" w:sz="6" w:space="0" w:color="000000"/>
            </w:tcBorders>
          </w:tcPr>
          <w:p>
            <w:pPr>
              <w:pStyle w:val="TableParagraph"/>
              <w:spacing w:before="8"/>
              <w:ind w:right="73"/>
              <w:rPr>
                <w:b/>
                <w:sz w:val="15"/>
              </w:rPr>
            </w:pPr>
            <w:r>
              <w:rPr>
                <w:b/>
                <w:spacing w:val="-4"/>
                <w:sz w:val="15"/>
              </w:rPr>
              <w:t>0,00</w:t>
            </w:r>
          </w:p>
        </w:tc>
      </w:tr>
      <w:tr>
        <w:trPr>
          <w:trHeight w:val="226" w:hRule="atLeast"/>
        </w:trPr>
        <w:tc>
          <w:tcPr>
            <w:tcW w:w="1451" w:type="dxa"/>
          </w:tcPr>
          <w:p>
            <w:pPr>
              <w:pStyle w:val="TableParagraph"/>
              <w:ind w:left="61"/>
              <w:jc w:val="left"/>
              <w:rPr>
                <w:b/>
                <w:sz w:val="15"/>
              </w:rPr>
            </w:pPr>
            <w:r>
              <w:rPr>
                <w:b/>
                <w:spacing w:val="-5"/>
                <w:sz w:val="15"/>
              </w:rPr>
              <w:t>SA2</w:t>
            </w:r>
          </w:p>
        </w:tc>
        <w:tc>
          <w:tcPr>
            <w:tcW w:w="6295" w:type="dxa"/>
            <w:gridSpan w:val="3"/>
          </w:tcPr>
          <w:p>
            <w:pPr>
              <w:pStyle w:val="TableParagraph"/>
              <w:ind w:left="198"/>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4655" w:type="dxa"/>
            <w:gridSpan w:val="4"/>
          </w:tcPr>
          <w:p>
            <w:pPr>
              <w:pStyle w:val="TableParagraph"/>
              <w:ind w:right="251"/>
              <w:rPr>
                <w:b/>
                <w:sz w:val="15"/>
              </w:rPr>
            </w:pPr>
            <w:r>
              <w:rPr>
                <w:b/>
                <w:spacing w:val="-4"/>
                <w:sz w:val="15"/>
              </w:rPr>
              <w:t>0,00</w:t>
            </w:r>
          </w:p>
        </w:tc>
        <w:tc>
          <w:tcPr>
            <w:tcW w:w="1353" w:type="dxa"/>
          </w:tcPr>
          <w:p>
            <w:pPr>
              <w:pStyle w:val="TableParagraph"/>
              <w:ind w:right="357"/>
              <w:rPr>
                <w:b/>
                <w:sz w:val="15"/>
              </w:rPr>
            </w:pPr>
            <w:r>
              <w:rPr>
                <w:b/>
                <w:spacing w:val="-4"/>
                <w:sz w:val="15"/>
              </w:rPr>
              <w:t>0,00</w:t>
            </w:r>
          </w:p>
        </w:tc>
        <w:tc>
          <w:tcPr>
            <w:tcW w:w="963" w:type="dxa"/>
          </w:tcPr>
          <w:p>
            <w:pPr>
              <w:pStyle w:val="TableParagraph"/>
              <w:ind w:right="73"/>
              <w:rPr>
                <w:b/>
                <w:sz w:val="15"/>
              </w:rPr>
            </w:pPr>
            <w:r>
              <w:rPr>
                <w:b/>
                <w:spacing w:val="-4"/>
                <w:sz w:val="15"/>
              </w:rPr>
              <w:t>0,00</w:t>
            </w:r>
          </w:p>
        </w:tc>
      </w:tr>
      <w:tr>
        <w:trPr>
          <w:trHeight w:val="198" w:hRule="atLeast"/>
        </w:trPr>
        <w:tc>
          <w:tcPr>
            <w:tcW w:w="1451" w:type="dxa"/>
          </w:tcPr>
          <w:p>
            <w:pPr>
              <w:pStyle w:val="TableParagraph"/>
              <w:spacing w:line="153" w:lineRule="exact"/>
              <w:ind w:left="61"/>
              <w:jc w:val="left"/>
              <w:rPr>
                <w:b/>
                <w:sz w:val="15"/>
              </w:rPr>
            </w:pPr>
            <w:r>
              <w:rPr>
                <w:b/>
                <w:spacing w:val="-5"/>
                <w:sz w:val="15"/>
              </w:rPr>
              <w:t>SA3</w:t>
            </w:r>
          </w:p>
        </w:tc>
        <w:tc>
          <w:tcPr>
            <w:tcW w:w="6295" w:type="dxa"/>
            <w:gridSpan w:val="3"/>
          </w:tcPr>
          <w:p>
            <w:pPr>
              <w:pStyle w:val="TableParagraph"/>
              <w:spacing w:line="153" w:lineRule="exact"/>
              <w:ind w:left="198"/>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4655" w:type="dxa"/>
            <w:gridSpan w:val="4"/>
          </w:tcPr>
          <w:p>
            <w:pPr>
              <w:pStyle w:val="TableParagraph"/>
              <w:spacing w:line="153" w:lineRule="exact"/>
              <w:ind w:right="251"/>
              <w:rPr>
                <w:b/>
                <w:sz w:val="15"/>
              </w:rPr>
            </w:pPr>
            <w:r>
              <w:rPr>
                <w:b/>
                <w:sz w:val="15"/>
              </w:rPr>
              <w:t>-</w:t>
            </w:r>
            <w:r>
              <w:rPr>
                <w:b/>
                <w:spacing w:val="-2"/>
                <w:sz w:val="15"/>
              </w:rPr>
              <w:t>13.900,00</w:t>
            </w:r>
          </w:p>
        </w:tc>
        <w:tc>
          <w:tcPr>
            <w:tcW w:w="1353" w:type="dxa"/>
          </w:tcPr>
          <w:p>
            <w:pPr>
              <w:pStyle w:val="TableParagraph"/>
              <w:spacing w:line="153" w:lineRule="exact"/>
              <w:ind w:right="357"/>
              <w:rPr>
                <w:b/>
                <w:sz w:val="15"/>
              </w:rPr>
            </w:pPr>
            <w:r>
              <w:rPr>
                <w:b/>
                <w:sz w:val="15"/>
              </w:rPr>
              <w:t>-</w:t>
            </w:r>
            <w:r>
              <w:rPr>
                <w:b/>
                <w:spacing w:val="-2"/>
                <w:sz w:val="15"/>
              </w:rPr>
              <w:t>13.800,00</w:t>
            </w:r>
          </w:p>
        </w:tc>
        <w:tc>
          <w:tcPr>
            <w:tcW w:w="963" w:type="dxa"/>
          </w:tcPr>
          <w:p>
            <w:pPr>
              <w:pStyle w:val="TableParagraph"/>
              <w:spacing w:line="153" w:lineRule="exact"/>
              <w:ind w:right="72"/>
              <w:rPr>
                <w:b/>
                <w:sz w:val="15"/>
              </w:rPr>
            </w:pPr>
            <w:r>
              <w:rPr>
                <w:b/>
                <w:sz w:val="15"/>
              </w:rPr>
              <w:t>-</w:t>
            </w:r>
            <w:r>
              <w:rPr>
                <w:b/>
                <w:spacing w:val="-2"/>
                <w:sz w:val="15"/>
              </w:rPr>
              <w:t>100,00</w:t>
            </w:r>
          </w:p>
        </w:tc>
      </w:tr>
      <w:tr>
        <w:trPr>
          <w:trHeight w:val="283" w:hRule="atLeast"/>
        </w:trPr>
        <w:tc>
          <w:tcPr>
            <w:tcW w:w="14717" w:type="dxa"/>
            <w:gridSpan w:val="10"/>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451"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6295" w:type="dxa"/>
            <w:gridSpan w:val="3"/>
          </w:tcPr>
          <w:p>
            <w:pPr>
              <w:pStyle w:val="TableParagraph"/>
              <w:spacing w:before="53"/>
              <w:ind w:left="198"/>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4655" w:type="dxa"/>
            <w:gridSpan w:val="4"/>
          </w:tcPr>
          <w:p>
            <w:pPr>
              <w:pStyle w:val="TableParagraph"/>
              <w:spacing w:before="53"/>
              <w:ind w:right="251"/>
              <w:rPr>
                <w:b/>
                <w:sz w:val="15"/>
              </w:rPr>
            </w:pPr>
            <w:r>
              <w:rPr>
                <w:b/>
                <w:spacing w:val="-4"/>
                <w:sz w:val="15"/>
              </w:rPr>
              <w:t>0,00</w:t>
            </w:r>
          </w:p>
        </w:tc>
        <w:tc>
          <w:tcPr>
            <w:tcW w:w="1353" w:type="dxa"/>
          </w:tcPr>
          <w:p>
            <w:pPr>
              <w:pStyle w:val="TableParagraph"/>
              <w:spacing w:before="53"/>
              <w:ind w:right="357"/>
              <w:rPr>
                <w:b/>
                <w:sz w:val="15"/>
              </w:rPr>
            </w:pPr>
            <w:r>
              <w:rPr>
                <w:b/>
                <w:spacing w:val="-4"/>
                <w:sz w:val="15"/>
              </w:rPr>
              <w:t>0,00</w:t>
            </w:r>
          </w:p>
        </w:tc>
        <w:tc>
          <w:tcPr>
            <w:tcW w:w="963" w:type="dxa"/>
          </w:tcPr>
          <w:p>
            <w:pPr>
              <w:pStyle w:val="TableParagraph"/>
              <w:spacing w:before="53"/>
              <w:ind w:right="73"/>
              <w:rPr>
                <w:b/>
                <w:sz w:val="15"/>
              </w:rPr>
            </w:pPr>
            <w:r>
              <w:rPr>
                <w:b/>
                <w:spacing w:val="-4"/>
                <w:sz w:val="15"/>
              </w:rPr>
              <w:t>0,00</w:t>
            </w:r>
          </w:p>
        </w:tc>
      </w:tr>
      <w:tr>
        <w:trPr>
          <w:trHeight w:val="226" w:hRule="atLeast"/>
        </w:trPr>
        <w:tc>
          <w:tcPr>
            <w:tcW w:w="1451" w:type="dxa"/>
          </w:tcPr>
          <w:p>
            <w:pPr>
              <w:pStyle w:val="TableParagraph"/>
              <w:ind w:left="61"/>
              <w:jc w:val="left"/>
              <w:rPr>
                <w:b/>
                <w:sz w:val="15"/>
              </w:rPr>
            </w:pPr>
            <w:r>
              <w:rPr>
                <w:b/>
                <w:sz w:val="15"/>
              </w:rPr>
              <w:t>SU</w:t>
            </w:r>
            <w:r>
              <w:rPr>
                <w:b/>
                <w:spacing w:val="4"/>
                <w:sz w:val="15"/>
              </w:rPr>
              <w:t> </w:t>
            </w:r>
            <w:r>
              <w:rPr>
                <w:b/>
                <w:spacing w:val="-5"/>
                <w:sz w:val="15"/>
              </w:rPr>
              <w:t>36</w:t>
            </w:r>
          </w:p>
        </w:tc>
        <w:tc>
          <w:tcPr>
            <w:tcW w:w="6295" w:type="dxa"/>
            <w:gridSpan w:val="3"/>
          </w:tcPr>
          <w:p>
            <w:pPr>
              <w:pStyle w:val="TableParagraph"/>
              <w:ind w:left="198"/>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4655" w:type="dxa"/>
            <w:gridSpan w:val="4"/>
          </w:tcPr>
          <w:p>
            <w:pPr>
              <w:pStyle w:val="TableParagraph"/>
              <w:ind w:right="251"/>
              <w:rPr>
                <w:b/>
                <w:sz w:val="15"/>
              </w:rPr>
            </w:pPr>
            <w:r>
              <w:rPr>
                <w:b/>
                <w:spacing w:val="-4"/>
                <w:sz w:val="15"/>
              </w:rPr>
              <w:t>0,00</w:t>
            </w:r>
          </w:p>
        </w:tc>
        <w:tc>
          <w:tcPr>
            <w:tcW w:w="1353" w:type="dxa"/>
          </w:tcPr>
          <w:p>
            <w:pPr>
              <w:pStyle w:val="TableParagraph"/>
              <w:ind w:right="357"/>
              <w:rPr>
                <w:b/>
                <w:sz w:val="15"/>
              </w:rPr>
            </w:pPr>
            <w:r>
              <w:rPr>
                <w:b/>
                <w:spacing w:val="-4"/>
                <w:sz w:val="15"/>
              </w:rPr>
              <w:t>0,00</w:t>
            </w:r>
          </w:p>
        </w:tc>
        <w:tc>
          <w:tcPr>
            <w:tcW w:w="963" w:type="dxa"/>
          </w:tcPr>
          <w:p>
            <w:pPr>
              <w:pStyle w:val="TableParagraph"/>
              <w:ind w:right="73"/>
              <w:rPr>
                <w:b/>
                <w:sz w:val="15"/>
              </w:rPr>
            </w:pPr>
            <w:r>
              <w:rPr>
                <w:b/>
                <w:spacing w:val="-4"/>
                <w:sz w:val="15"/>
              </w:rPr>
              <w:t>0,00</w:t>
            </w:r>
          </w:p>
        </w:tc>
      </w:tr>
      <w:tr>
        <w:trPr>
          <w:trHeight w:val="226" w:hRule="atLeast"/>
        </w:trPr>
        <w:tc>
          <w:tcPr>
            <w:tcW w:w="1451" w:type="dxa"/>
          </w:tcPr>
          <w:p>
            <w:pPr>
              <w:pStyle w:val="TableParagraph"/>
              <w:ind w:left="61"/>
              <w:jc w:val="left"/>
              <w:rPr>
                <w:b/>
                <w:sz w:val="15"/>
              </w:rPr>
            </w:pPr>
            <w:r>
              <w:rPr>
                <w:b/>
                <w:spacing w:val="-5"/>
                <w:sz w:val="15"/>
              </w:rPr>
              <w:t>SA4</w:t>
            </w:r>
          </w:p>
        </w:tc>
        <w:tc>
          <w:tcPr>
            <w:tcW w:w="6295" w:type="dxa"/>
            <w:gridSpan w:val="3"/>
          </w:tcPr>
          <w:p>
            <w:pPr>
              <w:pStyle w:val="TableParagraph"/>
              <w:ind w:left="198"/>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4655" w:type="dxa"/>
            <w:gridSpan w:val="4"/>
          </w:tcPr>
          <w:p>
            <w:pPr>
              <w:pStyle w:val="TableParagraph"/>
              <w:ind w:right="251"/>
              <w:rPr>
                <w:b/>
                <w:sz w:val="15"/>
              </w:rPr>
            </w:pPr>
            <w:r>
              <w:rPr>
                <w:b/>
                <w:spacing w:val="-4"/>
                <w:sz w:val="15"/>
              </w:rPr>
              <w:t>0,00</w:t>
            </w:r>
          </w:p>
        </w:tc>
        <w:tc>
          <w:tcPr>
            <w:tcW w:w="1353" w:type="dxa"/>
          </w:tcPr>
          <w:p>
            <w:pPr>
              <w:pStyle w:val="TableParagraph"/>
              <w:ind w:right="357"/>
              <w:rPr>
                <w:b/>
                <w:sz w:val="15"/>
              </w:rPr>
            </w:pPr>
            <w:r>
              <w:rPr>
                <w:b/>
                <w:spacing w:val="-4"/>
                <w:sz w:val="15"/>
              </w:rPr>
              <w:t>0,00</w:t>
            </w:r>
          </w:p>
        </w:tc>
        <w:tc>
          <w:tcPr>
            <w:tcW w:w="963" w:type="dxa"/>
          </w:tcPr>
          <w:p>
            <w:pPr>
              <w:pStyle w:val="TableParagraph"/>
              <w:ind w:right="73"/>
              <w:rPr>
                <w:b/>
                <w:sz w:val="15"/>
              </w:rPr>
            </w:pPr>
            <w:r>
              <w:rPr>
                <w:b/>
                <w:spacing w:val="-4"/>
                <w:sz w:val="15"/>
              </w:rPr>
              <w:t>0,00</w:t>
            </w:r>
          </w:p>
        </w:tc>
      </w:tr>
      <w:tr>
        <w:trPr>
          <w:trHeight w:val="218" w:hRule="atLeast"/>
        </w:trPr>
        <w:tc>
          <w:tcPr>
            <w:tcW w:w="1451" w:type="dxa"/>
          </w:tcPr>
          <w:p>
            <w:pPr>
              <w:pStyle w:val="TableParagraph"/>
              <w:ind w:left="61"/>
              <w:jc w:val="left"/>
              <w:rPr>
                <w:b/>
                <w:sz w:val="15"/>
              </w:rPr>
            </w:pPr>
            <w:r>
              <w:rPr>
                <w:b/>
                <w:spacing w:val="-5"/>
                <w:sz w:val="15"/>
              </w:rPr>
              <w:t>SA5</w:t>
            </w:r>
          </w:p>
        </w:tc>
        <w:tc>
          <w:tcPr>
            <w:tcW w:w="6295" w:type="dxa"/>
            <w:gridSpan w:val="3"/>
          </w:tcPr>
          <w:p>
            <w:pPr>
              <w:pStyle w:val="TableParagraph"/>
              <w:ind w:left="198"/>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4655" w:type="dxa"/>
            <w:gridSpan w:val="4"/>
          </w:tcPr>
          <w:p>
            <w:pPr>
              <w:pStyle w:val="TableParagraph"/>
              <w:ind w:right="251"/>
              <w:rPr>
                <w:b/>
                <w:sz w:val="15"/>
              </w:rPr>
            </w:pPr>
            <w:r>
              <w:rPr>
                <w:b/>
                <w:sz w:val="15"/>
              </w:rPr>
              <w:t>-</w:t>
            </w:r>
            <w:r>
              <w:rPr>
                <w:b/>
                <w:spacing w:val="-2"/>
                <w:sz w:val="15"/>
              </w:rPr>
              <w:t>13.900,00</w:t>
            </w:r>
          </w:p>
        </w:tc>
        <w:tc>
          <w:tcPr>
            <w:tcW w:w="1353" w:type="dxa"/>
          </w:tcPr>
          <w:p>
            <w:pPr>
              <w:pStyle w:val="TableParagraph"/>
              <w:ind w:right="357"/>
              <w:rPr>
                <w:b/>
                <w:sz w:val="15"/>
              </w:rPr>
            </w:pPr>
            <w:r>
              <w:rPr>
                <w:b/>
                <w:sz w:val="15"/>
              </w:rPr>
              <w:t>-</w:t>
            </w:r>
            <w:r>
              <w:rPr>
                <w:b/>
                <w:spacing w:val="-2"/>
                <w:sz w:val="15"/>
              </w:rPr>
              <w:t>13.800,00</w:t>
            </w:r>
          </w:p>
        </w:tc>
        <w:tc>
          <w:tcPr>
            <w:tcW w:w="963" w:type="dxa"/>
          </w:tcPr>
          <w:p>
            <w:pPr>
              <w:pStyle w:val="TableParagraph"/>
              <w:ind w:right="72"/>
              <w:rPr>
                <w:b/>
                <w:sz w:val="15"/>
              </w:rPr>
            </w:pPr>
            <w:r>
              <w:rPr>
                <w:b/>
                <w:sz w:val="15"/>
              </w:rPr>
              <w:t>-</w:t>
            </w:r>
            <w:r>
              <w:rPr>
                <w:b/>
                <w:spacing w:val="-2"/>
                <w:sz w:val="15"/>
              </w:rPr>
              <w:t>100,00</w:t>
            </w:r>
          </w:p>
        </w:tc>
      </w:tr>
    </w:tbl>
    <w:p>
      <w:pPr>
        <w:pStyle w:val="BodyText"/>
        <w:rPr>
          <w:b/>
          <w:sz w:val="20"/>
        </w:rPr>
      </w:pPr>
    </w:p>
    <w:p>
      <w:pPr>
        <w:pStyle w:val="BodyText"/>
        <w:spacing w:before="2"/>
        <w:rPr>
          <w:b/>
          <w:sz w:val="20"/>
        </w:rPr>
      </w:pPr>
    </w:p>
    <w:tbl>
      <w:tblPr>
        <w:tblW w:w="0" w:type="auto"/>
        <w:jc w:val="left"/>
        <w:tblInd w:w="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9"/>
        <w:gridCol w:w="3970"/>
        <w:gridCol w:w="1096"/>
        <w:gridCol w:w="1763"/>
        <w:gridCol w:w="1397"/>
        <w:gridCol w:w="1212"/>
        <w:gridCol w:w="1361"/>
        <w:gridCol w:w="1397"/>
        <w:gridCol w:w="928"/>
      </w:tblGrid>
      <w:tr>
        <w:trPr>
          <w:trHeight w:val="235" w:hRule="atLeast"/>
        </w:trPr>
        <w:tc>
          <w:tcPr>
            <w:tcW w:w="1599" w:type="dxa"/>
          </w:tcPr>
          <w:p>
            <w:pPr>
              <w:pStyle w:val="TableParagraph"/>
              <w:spacing w:line="181" w:lineRule="exact" w:before="34"/>
              <w:ind w:left="73"/>
              <w:jc w:val="left"/>
              <w:rPr>
                <w:b/>
                <w:sz w:val="17"/>
              </w:rPr>
            </w:pPr>
            <w:r>
              <w:rPr>
                <w:b/>
                <w:spacing w:val="-5"/>
                <w:sz w:val="17"/>
              </w:rPr>
              <w:t>82</w:t>
            </w:r>
          </w:p>
        </w:tc>
        <w:tc>
          <w:tcPr>
            <w:tcW w:w="3970" w:type="dxa"/>
          </w:tcPr>
          <w:p>
            <w:pPr>
              <w:pStyle w:val="TableParagraph"/>
              <w:spacing w:line="181" w:lineRule="exact" w:before="34"/>
              <w:ind w:left="61"/>
              <w:jc w:val="left"/>
              <w:rPr>
                <w:b/>
                <w:sz w:val="17"/>
              </w:rPr>
            </w:pPr>
            <w:r>
              <w:rPr>
                <w:b/>
                <w:sz w:val="17"/>
              </w:rPr>
              <w:t>Betriebsähnliche</w:t>
            </w:r>
            <w:r>
              <w:rPr>
                <w:b/>
                <w:spacing w:val="1"/>
                <w:sz w:val="17"/>
              </w:rPr>
              <w:t> </w:t>
            </w:r>
            <w:r>
              <w:rPr>
                <w:b/>
                <w:sz w:val="17"/>
              </w:rPr>
              <w:t>Einrichtungen</w:t>
            </w:r>
            <w:r>
              <w:rPr>
                <w:b/>
                <w:spacing w:val="2"/>
                <w:sz w:val="17"/>
              </w:rPr>
              <w:t> </w:t>
            </w:r>
            <w:r>
              <w:rPr>
                <w:b/>
                <w:sz w:val="17"/>
              </w:rPr>
              <w:t>und</w:t>
            </w:r>
            <w:r>
              <w:rPr>
                <w:b/>
                <w:spacing w:val="2"/>
                <w:sz w:val="17"/>
              </w:rPr>
              <w:t> </w:t>
            </w:r>
            <w:r>
              <w:rPr>
                <w:b/>
                <w:spacing w:val="-2"/>
                <w:sz w:val="17"/>
              </w:rPr>
              <w:t>Betriebe</w:t>
            </w:r>
          </w:p>
        </w:tc>
        <w:tc>
          <w:tcPr>
            <w:tcW w:w="9154" w:type="dxa"/>
            <w:gridSpan w:val="7"/>
            <w:vMerge w:val="restart"/>
          </w:tcPr>
          <w:p>
            <w:pPr>
              <w:pStyle w:val="TableParagraph"/>
              <w:spacing w:before="0"/>
              <w:jc w:val="left"/>
              <w:rPr>
                <w:rFonts w:ascii="Times New Roman"/>
                <w:sz w:val="16"/>
              </w:rPr>
            </w:pPr>
          </w:p>
        </w:tc>
      </w:tr>
      <w:tr>
        <w:trPr>
          <w:trHeight w:val="222" w:hRule="atLeast"/>
        </w:trPr>
        <w:tc>
          <w:tcPr>
            <w:tcW w:w="1599" w:type="dxa"/>
          </w:tcPr>
          <w:p>
            <w:pPr>
              <w:pStyle w:val="TableParagraph"/>
              <w:spacing w:line="163" w:lineRule="exact" w:before="39"/>
              <w:ind w:left="70"/>
              <w:jc w:val="left"/>
              <w:rPr>
                <w:b/>
                <w:sz w:val="15"/>
              </w:rPr>
            </w:pPr>
            <w:r>
              <w:rPr>
                <w:b/>
                <w:spacing w:val="-5"/>
                <w:sz w:val="15"/>
              </w:rPr>
              <w:t>820</w:t>
            </w:r>
          </w:p>
        </w:tc>
        <w:tc>
          <w:tcPr>
            <w:tcW w:w="3970" w:type="dxa"/>
          </w:tcPr>
          <w:p>
            <w:pPr>
              <w:pStyle w:val="TableParagraph"/>
              <w:spacing w:line="163" w:lineRule="exact" w:before="39"/>
              <w:ind w:left="58"/>
              <w:jc w:val="left"/>
              <w:rPr>
                <w:b/>
                <w:sz w:val="15"/>
              </w:rPr>
            </w:pPr>
            <w:r>
              <w:rPr>
                <w:b/>
                <w:spacing w:val="-2"/>
                <w:sz w:val="15"/>
              </w:rPr>
              <w:t>Wirtschaftshöfe</w:t>
            </w:r>
          </w:p>
        </w:tc>
        <w:tc>
          <w:tcPr>
            <w:tcW w:w="9154" w:type="dxa"/>
            <w:gridSpan w:val="7"/>
            <w:vMerge/>
            <w:tcBorders>
              <w:top w:val="nil"/>
            </w:tcBorders>
          </w:tcPr>
          <w:p>
            <w:pPr>
              <w:rPr>
                <w:sz w:val="2"/>
                <w:szCs w:val="2"/>
              </w:rPr>
            </w:pPr>
          </w:p>
        </w:tc>
      </w:tr>
      <w:tr>
        <w:trPr>
          <w:trHeight w:val="255" w:hRule="atLeast"/>
        </w:trPr>
        <w:tc>
          <w:tcPr>
            <w:tcW w:w="1599" w:type="dxa"/>
          </w:tcPr>
          <w:p>
            <w:pPr>
              <w:pStyle w:val="TableParagraph"/>
              <w:spacing w:before="44"/>
              <w:ind w:left="70"/>
              <w:jc w:val="left"/>
              <w:rPr>
                <w:b/>
                <w:sz w:val="15"/>
              </w:rPr>
            </w:pPr>
            <w:r>
              <w:rPr>
                <w:b/>
                <w:spacing w:val="-2"/>
                <w:sz w:val="15"/>
              </w:rPr>
              <w:t>820000</w:t>
            </w:r>
          </w:p>
        </w:tc>
        <w:tc>
          <w:tcPr>
            <w:tcW w:w="3970" w:type="dxa"/>
          </w:tcPr>
          <w:p>
            <w:pPr>
              <w:pStyle w:val="TableParagraph"/>
              <w:spacing w:before="44"/>
              <w:ind w:left="58"/>
              <w:jc w:val="left"/>
              <w:rPr>
                <w:b/>
                <w:sz w:val="15"/>
              </w:rPr>
            </w:pPr>
            <w:r>
              <w:rPr>
                <w:b/>
                <w:spacing w:val="-2"/>
                <w:sz w:val="15"/>
              </w:rPr>
              <w:t>Wirtschaftshöfe</w:t>
            </w:r>
          </w:p>
        </w:tc>
        <w:tc>
          <w:tcPr>
            <w:tcW w:w="9154" w:type="dxa"/>
            <w:gridSpan w:val="7"/>
            <w:vMerge/>
            <w:tcBorders>
              <w:top w:val="nil"/>
            </w:tcBorders>
          </w:tcPr>
          <w:p>
            <w:pPr>
              <w:rPr>
                <w:sz w:val="2"/>
                <w:szCs w:val="2"/>
              </w:rPr>
            </w:pPr>
          </w:p>
        </w:tc>
      </w:tr>
      <w:tr>
        <w:trPr>
          <w:trHeight w:val="227" w:hRule="atLeast"/>
        </w:trPr>
        <w:tc>
          <w:tcPr>
            <w:tcW w:w="1599" w:type="dxa"/>
          </w:tcPr>
          <w:p>
            <w:pPr>
              <w:pStyle w:val="TableParagraph"/>
              <w:spacing w:line="135" w:lineRule="exact" w:before="72"/>
              <w:ind w:left="70"/>
              <w:jc w:val="left"/>
              <w:rPr>
                <w:b/>
                <w:sz w:val="15"/>
              </w:rPr>
            </w:pPr>
            <w:r>
              <w:rPr>
                <w:b/>
                <w:sz w:val="15"/>
              </w:rPr>
              <w:t>Operative</w:t>
            </w:r>
            <w:r>
              <w:rPr>
                <w:b/>
                <w:spacing w:val="5"/>
                <w:sz w:val="15"/>
              </w:rPr>
              <w:t> </w:t>
            </w:r>
            <w:r>
              <w:rPr>
                <w:b/>
                <w:spacing w:val="-2"/>
                <w:sz w:val="15"/>
              </w:rPr>
              <w:t>Gebarung</w:t>
            </w:r>
          </w:p>
        </w:tc>
        <w:tc>
          <w:tcPr>
            <w:tcW w:w="3970" w:type="dxa"/>
          </w:tcPr>
          <w:p>
            <w:pPr>
              <w:pStyle w:val="TableParagraph"/>
              <w:spacing w:before="0"/>
              <w:jc w:val="left"/>
              <w:rPr>
                <w:rFonts w:ascii="Times New Roman"/>
                <w:sz w:val="16"/>
              </w:rPr>
            </w:pPr>
          </w:p>
        </w:tc>
        <w:tc>
          <w:tcPr>
            <w:tcW w:w="9154" w:type="dxa"/>
            <w:gridSpan w:val="7"/>
            <w:vMerge/>
            <w:tcBorders>
              <w:top w:val="nil"/>
            </w:tcBorders>
          </w:tcPr>
          <w:p>
            <w:pPr>
              <w:rPr>
                <w:sz w:val="2"/>
                <w:szCs w:val="2"/>
              </w:rPr>
            </w:pPr>
          </w:p>
        </w:tc>
      </w:tr>
      <w:tr>
        <w:trPr>
          <w:trHeight w:val="339" w:hRule="atLeast"/>
        </w:trPr>
        <w:tc>
          <w:tcPr>
            <w:tcW w:w="5569" w:type="dxa"/>
            <w:gridSpan w:val="2"/>
          </w:tcPr>
          <w:p>
            <w:pPr>
              <w:pStyle w:val="TableParagraph"/>
              <w:tabs>
                <w:tab w:pos="1657" w:val="left" w:leader="none"/>
              </w:tabs>
              <w:spacing w:line="170" w:lineRule="atLeast" w:before="51"/>
              <w:ind w:left="1657" w:right="621" w:hanging="1588"/>
              <w:jc w:val="left"/>
              <w:rPr>
                <w:sz w:val="15"/>
              </w:rPr>
            </w:pPr>
            <w:r>
              <w:rPr>
                <w:spacing w:val="-2"/>
                <w:sz w:val="15"/>
              </w:rPr>
              <w:t>2/820000/803000</w:t>
            </w:r>
            <w:r>
              <w:rPr>
                <w:sz w:val="15"/>
              </w:rPr>
              <w:tab/>
              <w:t>Veräußerungen von technischen Anlagen,</w:t>
            </w:r>
            <w:r>
              <w:rPr>
                <w:spacing w:val="40"/>
                <w:sz w:val="15"/>
              </w:rPr>
              <w:t> </w:t>
            </w:r>
            <w:r>
              <w:rPr>
                <w:sz w:val="15"/>
              </w:rPr>
              <w:t>2116 Fahrzeugen und Maschinen</w:t>
            </w:r>
          </w:p>
        </w:tc>
        <w:tc>
          <w:tcPr>
            <w:tcW w:w="1096" w:type="dxa"/>
          </w:tcPr>
          <w:p>
            <w:pPr>
              <w:pStyle w:val="TableParagraph"/>
              <w:spacing w:before="71"/>
              <w:ind w:left="170"/>
              <w:jc w:val="left"/>
              <w:rPr>
                <w:sz w:val="15"/>
              </w:rPr>
            </w:pPr>
            <w:r>
              <w:rPr>
                <w:spacing w:val="-5"/>
                <w:sz w:val="15"/>
              </w:rPr>
              <w:t>31</w:t>
            </w:r>
          </w:p>
        </w:tc>
        <w:tc>
          <w:tcPr>
            <w:tcW w:w="1763" w:type="dxa"/>
          </w:tcPr>
          <w:p>
            <w:pPr>
              <w:pStyle w:val="TableParagraph"/>
              <w:spacing w:before="71"/>
              <w:ind w:right="238"/>
              <w:rPr>
                <w:sz w:val="15"/>
              </w:rPr>
            </w:pPr>
            <w:r>
              <w:rPr>
                <w:spacing w:val="-2"/>
                <w:sz w:val="15"/>
              </w:rPr>
              <w:t>600,00</w:t>
            </w:r>
          </w:p>
        </w:tc>
        <w:tc>
          <w:tcPr>
            <w:tcW w:w="1397" w:type="dxa"/>
          </w:tcPr>
          <w:p>
            <w:pPr>
              <w:pStyle w:val="TableParagraph"/>
              <w:spacing w:before="71"/>
              <w:ind w:right="388"/>
              <w:rPr>
                <w:sz w:val="15"/>
              </w:rPr>
            </w:pPr>
            <w:r>
              <w:rPr>
                <w:spacing w:val="-2"/>
                <w:sz w:val="15"/>
              </w:rPr>
              <w:t>600,00</w:t>
            </w:r>
          </w:p>
        </w:tc>
        <w:tc>
          <w:tcPr>
            <w:tcW w:w="1212" w:type="dxa"/>
          </w:tcPr>
          <w:p>
            <w:pPr>
              <w:pStyle w:val="TableParagraph"/>
              <w:spacing w:before="71"/>
              <w:ind w:right="353"/>
              <w:rPr>
                <w:sz w:val="15"/>
              </w:rPr>
            </w:pPr>
            <w:r>
              <w:rPr>
                <w:spacing w:val="-4"/>
                <w:sz w:val="15"/>
              </w:rPr>
              <w:t>0,00</w:t>
            </w:r>
          </w:p>
        </w:tc>
        <w:tc>
          <w:tcPr>
            <w:tcW w:w="1361" w:type="dxa"/>
          </w:tcPr>
          <w:p>
            <w:pPr>
              <w:pStyle w:val="TableParagraph"/>
              <w:spacing w:before="71"/>
              <w:ind w:right="240"/>
              <w:rPr>
                <w:sz w:val="15"/>
              </w:rPr>
            </w:pPr>
            <w:r>
              <w:rPr>
                <w:spacing w:val="-4"/>
                <w:sz w:val="15"/>
              </w:rPr>
              <w:t>0,00</w:t>
            </w:r>
          </w:p>
        </w:tc>
        <w:tc>
          <w:tcPr>
            <w:tcW w:w="1397" w:type="dxa"/>
          </w:tcPr>
          <w:p>
            <w:pPr>
              <w:pStyle w:val="TableParagraph"/>
              <w:spacing w:before="71"/>
              <w:ind w:right="390"/>
              <w:rPr>
                <w:sz w:val="15"/>
              </w:rPr>
            </w:pPr>
            <w:r>
              <w:rPr>
                <w:spacing w:val="-4"/>
                <w:sz w:val="15"/>
              </w:rPr>
              <w:t>0,00</w:t>
            </w:r>
          </w:p>
        </w:tc>
        <w:tc>
          <w:tcPr>
            <w:tcW w:w="928" w:type="dxa"/>
          </w:tcPr>
          <w:p>
            <w:pPr>
              <w:pStyle w:val="TableParagraph"/>
              <w:spacing w:before="71"/>
              <w:ind w:right="70"/>
              <w:rPr>
                <w:sz w:val="15"/>
              </w:rPr>
            </w:pPr>
            <w:r>
              <w:rPr>
                <w:spacing w:val="-4"/>
                <w:sz w:val="15"/>
              </w:rPr>
              <w:t>0,00</w:t>
            </w:r>
          </w:p>
        </w:tc>
      </w:tr>
      <w:tr>
        <w:trPr>
          <w:trHeight w:val="340" w:hRule="atLeast"/>
        </w:trPr>
        <w:tc>
          <w:tcPr>
            <w:tcW w:w="5569" w:type="dxa"/>
            <w:gridSpan w:val="2"/>
          </w:tcPr>
          <w:p>
            <w:pPr>
              <w:pStyle w:val="TableParagraph"/>
              <w:tabs>
                <w:tab w:pos="1657" w:val="left" w:leader="none"/>
                <w:tab w:pos="4605" w:val="left" w:leader="none"/>
              </w:tabs>
              <w:spacing w:before="72"/>
              <w:ind w:left="70"/>
              <w:jc w:val="left"/>
              <w:rPr>
                <w:sz w:val="15"/>
              </w:rPr>
            </w:pPr>
            <w:r>
              <w:rPr>
                <w:spacing w:val="-2"/>
                <w:sz w:val="15"/>
              </w:rPr>
              <w:t>2/820000/810100</w:t>
            </w:r>
            <w:r>
              <w:rPr>
                <w:sz w:val="15"/>
              </w:rPr>
              <w:tab/>
            </w:r>
            <w:r>
              <w:rPr>
                <w:spacing w:val="-2"/>
                <w:sz w:val="15"/>
              </w:rPr>
              <w:t>LEISTUNGSERLÖSE</w:t>
            </w:r>
            <w:r>
              <w:rPr>
                <w:sz w:val="15"/>
              </w:rPr>
              <w:tab/>
              <w:t>2114</w:t>
            </w:r>
            <w:r>
              <w:rPr>
                <w:spacing w:val="74"/>
                <w:sz w:val="15"/>
              </w:rPr>
              <w:t> </w:t>
            </w:r>
            <w:r>
              <w:rPr>
                <w:spacing w:val="-4"/>
                <w:sz w:val="15"/>
              </w:rPr>
              <w:t>3114</w:t>
            </w:r>
          </w:p>
          <w:p>
            <w:pPr>
              <w:pStyle w:val="TableParagraph"/>
              <w:spacing w:line="75" w:lineRule="exact" w:before="1"/>
              <w:ind w:left="1657"/>
              <w:jc w:val="left"/>
              <w:rPr>
                <w:sz w:val="15"/>
              </w:rPr>
            </w:pPr>
            <w:r>
              <w:rPr>
                <w:sz w:val="15"/>
              </w:rPr>
              <w:t>WIRTSCHAFTSHOF</w:t>
            </w:r>
            <w:r>
              <w:rPr>
                <w:spacing w:val="22"/>
                <w:sz w:val="15"/>
              </w:rPr>
              <w:t> </w:t>
            </w:r>
            <w:r>
              <w:rPr>
                <w:spacing w:val="-2"/>
                <w:sz w:val="15"/>
              </w:rPr>
              <w:t>Leistung</w:t>
            </w:r>
          </w:p>
        </w:tc>
        <w:tc>
          <w:tcPr>
            <w:tcW w:w="1096" w:type="dxa"/>
          </w:tcPr>
          <w:p>
            <w:pPr>
              <w:pStyle w:val="TableParagraph"/>
              <w:spacing w:before="72"/>
              <w:ind w:left="170"/>
              <w:jc w:val="left"/>
              <w:rPr>
                <w:sz w:val="15"/>
              </w:rPr>
            </w:pPr>
            <w:r>
              <w:rPr>
                <w:spacing w:val="-5"/>
                <w:sz w:val="15"/>
              </w:rPr>
              <w:t>13</w:t>
            </w:r>
          </w:p>
        </w:tc>
        <w:tc>
          <w:tcPr>
            <w:tcW w:w="1763" w:type="dxa"/>
          </w:tcPr>
          <w:p>
            <w:pPr>
              <w:pStyle w:val="TableParagraph"/>
              <w:spacing w:before="72"/>
              <w:ind w:right="238"/>
              <w:rPr>
                <w:sz w:val="15"/>
              </w:rPr>
            </w:pPr>
            <w:r>
              <w:rPr>
                <w:spacing w:val="-4"/>
                <w:sz w:val="15"/>
              </w:rPr>
              <w:t>0,00</w:t>
            </w:r>
          </w:p>
        </w:tc>
        <w:tc>
          <w:tcPr>
            <w:tcW w:w="1397" w:type="dxa"/>
          </w:tcPr>
          <w:p>
            <w:pPr>
              <w:pStyle w:val="TableParagraph"/>
              <w:spacing w:before="72"/>
              <w:ind w:right="388"/>
              <w:rPr>
                <w:sz w:val="15"/>
              </w:rPr>
            </w:pPr>
            <w:r>
              <w:rPr>
                <w:spacing w:val="-4"/>
                <w:sz w:val="15"/>
              </w:rPr>
              <w:t>0,00</w:t>
            </w:r>
          </w:p>
        </w:tc>
        <w:tc>
          <w:tcPr>
            <w:tcW w:w="1212" w:type="dxa"/>
          </w:tcPr>
          <w:p>
            <w:pPr>
              <w:pStyle w:val="TableParagraph"/>
              <w:spacing w:before="72"/>
              <w:ind w:right="353"/>
              <w:rPr>
                <w:sz w:val="15"/>
              </w:rPr>
            </w:pPr>
            <w:r>
              <w:rPr>
                <w:spacing w:val="-4"/>
                <w:sz w:val="15"/>
              </w:rPr>
              <w:t>0,00</w:t>
            </w:r>
          </w:p>
        </w:tc>
        <w:tc>
          <w:tcPr>
            <w:tcW w:w="1361" w:type="dxa"/>
          </w:tcPr>
          <w:p>
            <w:pPr>
              <w:pStyle w:val="TableParagraph"/>
              <w:spacing w:before="72"/>
              <w:ind w:right="240"/>
              <w:rPr>
                <w:sz w:val="15"/>
              </w:rPr>
            </w:pPr>
            <w:r>
              <w:rPr>
                <w:spacing w:val="-4"/>
                <w:sz w:val="15"/>
              </w:rPr>
              <w:t>0,00</w:t>
            </w:r>
          </w:p>
        </w:tc>
        <w:tc>
          <w:tcPr>
            <w:tcW w:w="1397" w:type="dxa"/>
          </w:tcPr>
          <w:p>
            <w:pPr>
              <w:pStyle w:val="TableParagraph"/>
              <w:spacing w:before="72"/>
              <w:ind w:right="390"/>
              <w:rPr>
                <w:sz w:val="15"/>
              </w:rPr>
            </w:pPr>
            <w:r>
              <w:rPr>
                <w:spacing w:val="-4"/>
                <w:sz w:val="15"/>
              </w:rPr>
              <w:t>0,00</w:t>
            </w:r>
          </w:p>
        </w:tc>
        <w:tc>
          <w:tcPr>
            <w:tcW w:w="928" w:type="dxa"/>
          </w:tcPr>
          <w:p>
            <w:pPr>
              <w:pStyle w:val="TableParagraph"/>
              <w:spacing w:before="72"/>
              <w:ind w:right="70"/>
              <w:rPr>
                <w:sz w:val="15"/>
              </w:rPr>
            </w:pPr>
            <w:r>
              <w:rPr>
                <w:spacing w:val="-4"/>
                <w:sz w:val="15"/>
              </w:rPr>
              <w:t>0,00</w:t>
            </w:r>
          </w:p>
        </w:tc>
      </w:tr>
      <w:tr>
        <w:trPr>
          <w:trHeight w:val="396" w:hRule="atLeast"/>
        </w:trPr>
        <w:tc>
          <w:tcPr>
            <w:tcW w:w="5569" w:type="dxa"/>
            <w:gridSpan w:val="2"/>
          </w:tcPr>
          <w:p>
            <w:pPr>
              <w:pStyle w:val="TableParagraph"/>
              <w:tabs>
                <w:tab w:pos="1657" w:val="left" w:leader="none"/>
                <w:tab w:pos="4605" w:val="left" w:leader="none"/>
              </w:tabs>
              <w:spacing w:before="129"/>
              <w:ind w:left="70"/>
              <w:jc w:val="left"/>
              <w:rPr>
                <w:sz w:val="15"/>
              </w:rPr>
            </w:pPr>
            <w:r>
              <w:rPr>
                <w:spacing w:val="-2"/>
                <w:sz w:val="15"/>
              </w:rPr>
              <w:t>2/820000/810109</w:t>
            </w:r>
            <w:r>
              <w:rPr>
                <w:sz w:val="15"/>
              </w:rPr>
              <w:tab/>
            </w:r>
            <w:r>
              <w:rPr>
                <w:spacing w:val="-2"/>
                <w:sz w:val="15"/>
              </w:rPr>
              <w:t>LEISTUNGSERLÖSE</w:t>
            </w:r>
            <w:r>
              <w:rPr>
                <w:sz w:val="15"/>
              </w:rPr>
              <w:tab/>
              <w:t>2114</w:t>
            </w:r>
            <w:r>
              <w:rPr>
                <w:spacing w:val="74"/>
                <w:sz w:val="15"/>
              </w:rPr>
              <w:t> </w:t>
            </w:r>
            <w:r>
              <w:rPr>
                <w:spacing w:val="-4"/>
                <w:sz w:val="15"/>
              </w:rPr>
              <w:t>3114</w:t>
            </w:r>
          </w:p>
          <w:p>
            <w:pPr>
              <w:pStyle w:val="TableParagraph"/>
              <w:spacing w:line="75" w:lineRule="exact" w:before="0"/>
              <w:ind w:left="1657"/>
              <w:jc w:val="left"/>
              <w:rPr>
                <w:sz w:val="15"/>
              </w:rPr>
            </w:pPr>
            <w:r>
              <w:rPr>
                <w:sz w:val="15"/>
              </w:rPr>
              <w:t>WIRTSCHAFTSHOF</w:t>
            </w:r>
            <w:r>
              <w:rPr>
                <w:spacing w:val="22"/>
                <w:sz w:val="15"/>
              </w:rPr>
              <w:t> </w:t>
            </w:r>
            <w:r>
              <w:rPr>
                <w:spacing w:val="-2"/>
                <w:sz w:val="15"/>
              </w:rPr>
              <w:t>Leistung</w:t>
            </w:r>
          </w:p>
        </w:tc>
        <w:tc>
          <w:tcPr>
            <w:tcW w:w="1096" w:type="dxa"/>
          </w:tcPr>
          <w:p>
            <w:pPr>
              <w:pStyle w:val="TableParagraph"/>
              <w:spacing w:before="129"/>
              <w:ind w:left="170"/>
              <w:jc w:val="left"/>
              <w:rPr>
                <w:sz w:val="15"/>
              </w:rPr>
            </w:pPr>
            <w:r>
              <w:rPr>
                <w:spacing w:val="-5"/>
                <w:sz w:val="15"/>
              </w:rPr>
              <w:t>13</w:t>
            </w:r>
          </w:p>
        </w:tc>
        <w:tc>
          <w:tcPr>
            <w:tcW w:w="1763" w:type="dxa"/>
          </w:tcPr>
          <w:p>
            <w:pPr>
              <w:pStyle w:val="TableParagraph"/>
              <w:spacing w:before="129"/>
              <w:ind w:right="238"/>
              <w:rPr>
                <w:sz w:val="15"/>
              </w:rPr>
            </w:pPr>
            <w:r>
              <w:rPr>
                <w:spacing w:val="-2"/>
                <w:sz w:val="15"/>
              </w:rPr>
              <w:t>103.700,00</w:t>
            </w:r>
          </w:p>
        </w:tc>
        <w:tc>
          <w:tcPr>
            <w:tcW w:w="1397" w:type="dxa"/>
          </w:tcPr>
          <w:p>
            <w:pPr>
              <w:pStyle w:val="TableParagraph"/>
              <w:spacing w:before="129"/>
              <w:ind w:right="388"/>
              <w:rPr>
                <w:sz w:val="15"/>
              </w:rPr>
            </w:pPr>
            <w:r>
              <w:rPr>
                <w:spacing w:val="-2"/>
                <w:sz w:val="15"/>
              </w:rPr>
              <w:t>103.700,00</w:t>
            </w:r>
          </w:p>
        </w:tc>
        <w:tc>
          <w:tcPr>
            <w:tcW w:w="1212" w:type="dxa"/>
          </w:tcPr>
          <w:p>
            <w:pPr>
              <w:pStyle w:val="TableParagraph"/>
              <w:spacing w:before="129"/>
              <w:ind w:right="353"/>
              <w:rPr>
                <w:sz w:val="15"/>
              </w:rPr>
            </w:pPr>
            <w:r>
              <w:rPr>
                <w:spacing w:val="-4"/>
                <w:sz w:val="15"/>
              </w:rPr>
              <w:t>0,00</w:t>
            </w:r>
          </w:p>
        </w:tc>
        <w:tc>
          <w:tcPr>
            <w:tcW w:w="1361" w:type="dxa"/>
          </w:tcPr>
          <w:p>
            <w:pPr>
              <w:pStyle w:val="TableParagraph"/>
              <w:spacing w:before="129"/>
              <w:ind w:right="240"/>
              <w:rPr>
                <w:sz w:val="15"/>
              </w:rPr>
            </w:pPr>
            <w:r>
              <w:rPr>
                <w:spacing w:val="-2"/>
                <w:sz w:val="15"/>
              </w:rPr>
              <w:t>103.700,00</w:t>
            </w:r>
          </w:p>
        </w:tc>
        <w:tc>
          <w:tcPr>
            <w:tcW w:w="1397" w:type="dxa"/>
          </w:tcPr>
          <w:p>
            <w:pPr>
              <w:pStyle w:val="TableParagraph"/>
              <w:spacing w:before="129"/>
              <w:ind w:right="390"/>
              <w:rPr>
                <w:sz w:val="15"/>
              </w:rPr>
            </w:pPr>
            <w:r>
              <w:rPr>
                <w:spacing w:val="-2"/>
                <w:sz w:val="15"/>
              </w:rPr>
              <w:t>103.700,00</w:t>
            </w:r>
          </w:p>
        </w:tc>
        <w:tc>
          <w:tcPr>
            <w:tcW w:w="928" w:type="dxa"/>
          </w:tcPr>
          <w:p>
            <w:pPr>
              <w:pStyle w:val="TableParagraph"/>
              <w:spacing w:before="129"/>
              <w:ind w:right="70"/>
              <w:rPr>
                <w:sz w:val="15"/>
              </w:rPr>
            </w:pPr>
            <w:r>
              <w:rPr>
                <w:spacing w:val="-4"/>
                <w:sz w:val="15"/>
              </w:rPr>
              <w:t>0,00</w:t>
            </w:r>
          </w:p>
        </w:tc>
      </w:tr>
      <w:tr>
        <w:trPr>
          <w:trHeight w:val="396" w:hRule="atLeast"/>
        </w:trPr>
        <w:tc>
          <w:tcPr>
            <w:tcW w:w="5569" w:type="dxa"/>
            <w:gridSpan w:val="2"/>
          </w:tcPr>
          <w:p>
            <w:pPr>
              <w:pStyle w:val="TableParagraph"/>
              <w:tabs>
                <w:tab w:pos="1587" w:val="left" w:leader="none"/>
                <w:tab w:pos="4535" w:val="left" w:leader="none"/>
              </w:tabs>
              <w:spacing w:before="129"/>
              <w:ind w:right="97"/>
              <w:jc w:val="center"/>
              <w:rPr>
                <w:sz w:val="15"/>
              </w:rPr>
            </w:pPr>
            <w:r>
              <w:rPr>
                <w:spacing w:val="-2"/>
                <w:sz w:val="15"/>
              </w:rPr>
              <w:t>2/820000/810200</w:t>
            </w:r>
            <w:r>
              <w:rPr>
                <w:sz w:val="15"/>
              </w:rPr>
              <w:tab/>
            </w:r>
            <w:r>
              <w:rPr>
                <w:spacing w:val="-2"/>
                <w:sz w:val="15"/>
              </w:rPr>
              <w:t>LEISTUNGSERLÖSE</w:t>
            </w:r>
            <w:r>
              <w:rPr>
                <w:sz w:val="15"/>
              </w:rPr>
              <w:tab/>
              <w:t>2114</w:t>
            </w:r>
            <w:r>
              <w:rPr>
                <w:spacing w:val="74"/>
                <w:sz w:val="15"/>
              </w:rPr>
              <w:t> </w:t>
            </w:r>
            <w:r>
              <w:rPr>
                <w:spacing w:val="-4"/>
                <w:sz w:val="15"/>
              </w:rPr>
              <w:t>3114</w:t>
            </w:r>
          </w:p>
          <w:p>
            <w:pPr>
              <w:pStyle w:val="TableParagraph"/>
              <w:spacing w:line="75" w:lineRule="exact" w:before="0"/>
              <w:ind w:right="126"/>
              <w:jc w:val="center"/>
              <w:rPr>
                <w:sz w:val="15"/>
              </w:rPr>
            </w:pPr>
            <w:r>
              <w:rPr>
                <w:sz w:val="15"/>
              </w:rPr>
              <w:t>WIRTSCHAFTSHOF</w:t>
            </w:r>
            <w:r>
              <w:rPr>
                <w:spacing w:val="22"/>
                <w:sz w:val="15"/>
              </w:rPr>
              <w:t> </w:t>
            </w:r>
            <w:r>
              <w:rPr>
                <w:spacing w:val="-2"/>
                <w:sz w:val="15"/>
              </w:rPr>
              <w:t>Maschine</w:t>
            </w:r>
          </w:p>
        </w:tc>
        <w:tc>
          <w:tcPr>
            <w:tcW w:w="1096" w:type="dxa"/>
          </w:tcPr>
          <w:p>
            <w:pPr>
              <w:pStyle w:val="TableParagraph"/>
              <w:spacing w:before="129"/>
              <w:ind w:left="170"/>
              <w:jc w:val="left"/>
              <w:rPr>
                <w:sz w:val="15"/>
              </w:rPr>
            </w:pPr>
            <w:r>
              <w:rPr>
                <w:spacing w:val="-5"/>
                <w:sz w:val="15"/>
              </w:rPr>
              <w:t>13</w:t>
            </w:r>
          </w:p>
        </w:tc>
        <w:tc>
          <w:tcPr>
            <w:tcW w:w="1763" w:type="dxa"/>
          </w:tcPr>
          <w:p>
            <w:pPr>
              <w:pStyle w:val="TableParagraph"/>
              <w:spacing w:before="129"/>
              <w:ind w:right="238"/>
              <w:rPr>
                <w:sz w:val="15"/>
              </w:rPr>
            </w:pPr>
            <w:r>
              <w:rPr>
                <w:spacing w:val="-4"/>
                <w:sz w:val="15"/>
              </w:rPr>
              <w:t>0,00</w:t>
            </w:r>
          </w:p>
        </w:tc>
        <w:tc>
          <w:tcPr>
            <w:tcW w:w="1397" w:type="dxa"/>
          </w:tcPr>
          <w:p>
            <w:pPr>
              <w:pStyle w:val="TableParagraph"/>
              <w:spacing w:before="129"/>
              <w:ind w:right="388"/>
              <w:rPr>
                <w:sz w:val="15"/>
              </w:rPr>
            </w:pPr>
            <w:r>
              <w:rPr>
                <w:spacing w:val="-4"/>
                <w:sz w:val="15"/>
              </w:rPr>
              <w:t>0,00</w:t>
            </w:r>
          </w:p>
        </w:tc>
        <w:tc>
          <w:tcPr>
            <w:tcW w:w="1212" w:type="dxa"/>
          </w:tcPr>
          <w:p>
            <w:pPr>
              <w:pStyle w:val="TableParagraph"/>
              <w:spacing w:before="129"/>
              <w:ind w:right="353"/>
              <w:rPr>
                <w:sz w:val="15"/>
              </w:rPr>
            </w:pPr>
            <w:r>
              <w:rPr>
                <w:spacing w:val="-4"/>
                <w:sz w:val="15"/>
              </w:rPr>
              <w:t>0,00</w:t>
            </w:r>
          </w:p>
        </w:tc>
        <w:tc>
          <w:tcPr>
            <w:tcW w:w="1361" w:type="dxa"/>
          </w:tcPr>
          <w:p>
            <w:pPr>
              <w:pStyle w:val="TableParagraph"/>
              <w:spacing w:before="129"/>
              <w:ind w:right="240"/>
              <w:rPr>
                <w:sz w:val="15"/>
              </w:rPr>
            </w:pPr>
            <w:r>
              <w:rPr>
                <w:spacing w:val="-4"/>
                <w:sz w:val="15"/>
              </w:rPr>
              <w:t>0,00</w:t>
            </w:r>
          </w:p>
        </w:tc>
        <w:tc>
          <w:tcPr>
            <w:tcW w:w="1397" w:type="dxa"/>
          </w:tcPr>
          <w:p>
            <w:pPr>
              <w:pStyle w:val="TableParagraph"/>
              <w:spacing w:before="129"/>
              <w:ind w:right="390"/>
              <w:rPr>
                <w:sz w:val="15"/>
              </w:rPr>
            </w:pPr>
            <w:r>
              <w:rPr>
                <w:spacing w:val="-4"/>
                <w:sz w:val="15"/>
              </w:rPr>
              <w:t>0,00</w:t>
            </w:r>
          </w:p>
        </w:tc>
        <w:tc>
          <w:tcPr>
            <w:tcW w:w="928" w:type="dxa"/>
          </w:tcPr>
          <w:p>
            <w:pPr>
              <w:pStyle w:val="TableParagraph"/>
              <w:spacing w:before="129"/>
              <w:ind w:right="70"/>
              <w:rPr>
                <w:sz w:val="15"/>
              </w:rPr>
            </w:pPr>
            <w:r>
              <w:rPr>
                <w:spacing w:val="-4"/>
                <w:sz w:val="15"/>
              </w:rPr>
              <w:t>0,00</w:t>
            </w:r>
          </w:p>
        </w:tc>
      </w:tr>
      <w:tr>
        <w:trPr>
          <w:trHeight w:val="396" w:hRule="atLeast"/>
        </w:trPr>
        <w:tc>
          <w:tcPr>
            <w:tcW w:w="5569" w:type="dxa"/>
            <w:gridSpan w:val="2"/>
          </w:tcPr>
          <w:p>
            <w:pPr>
              <w:pStyle w:val="TableParagraph"/>
              <w:tabs>
                <w:tab w:pos="1587" w:val="left" w:leader="none"/>
                <w:tab w:pos="4535" w:val="left" w:leader="none"/>
              </w:tabs>
              <w:spacing w:before="129"/>
              <w:ind w:right="97"/>
              <w:jc w:val="center"/>
              <w:rPr>
                <w:sz w:val="15"/>
              </w:rPr>
            </w:pPr>
            <w:r>
              <w:rPr>
                <w:spacing w:val="-2"/>
                <w:sz w:val="15"/>
              </w:rPr>
              <w:t>2/820000/810209</w:t>
            </w:r>
            <w:r>
              <w:rPr>
                <w:sz w:val="15"/>
              </w:rPr>
              <w:tab/>
            </w:r>
            <w:r>
              <w:rPr>
                <w:spacing w:val="-2"/>
                <w:sz w:val="15"/>
              </w:rPr>
              <w:t>LEISTUNGSERLÖSE</w:t>
            </w:r>
            <w:r>
              <w:rPr>
                <w:sz w:val="15"/>
              </w:rPr>
              <w:tab/>
              <w:t>2114</w:t>
            </w:r>
            <w:r>
              <w:rPr>
                <w:spacing w:val="74"/>
                <w:sz w:val="15"/>
              </w:rPr>
              <w:t> </w:t>
            </w:r>
            <w:r>
              <w:rPr>
                <w:spacing w:val="-4"/>
                <w:sz w:val="15"/>
              </w:rPr>
              <w:t>3114</w:t>
            </w:r>
          </w:p>
          <w:p>
            <w:pPr>
              <w:pStyle w:val="TableParagraph"/>
              <w:spacing w:line="75" w:lineRule="exact" w:before="0"/>
              <w:ind w:right="126"/>
              <w:jc w:val="center"/>
              <w:rPr>
                <w:sz w:val="15"/>
              </w:rPr>
            </w:pPr>
            <w:r>
              <w:rPr>
                <w:sz w:val="15"/>
              </w:rPr>
              <w:t>WIRTSCHAFTSHOF</w:t>
            </w:r>
            <w:r>
              <w:rPr>
                <w:spacing w:val="22"/>
                <w:sz w:val="15"/>
              </w:rPr>
              <w:t> </w:t>
            </w:r>
            <w:r>
              <w:rPr>
                <w:spacing w:val="-2"/>
                <w:sz w:val="15"/>
              </w:rPr>
              <w:t>Maschine</w:t>
            </w:r>
          </w:p>
        </w:tc>
        <w:tc>
          <w:tcPr>
            <w:tcW w:w="1096" w:type="dxa"/>
          </w:tcPr>
          <w:p>
            <w:pPr>
              <w:pStyle w:val="TableParagraph"/>
              <w:spacing w:before="129"/>
              <w:ind w:left="170"/>
              <w:jc w:val="left"/>
              <w:rPr>
                <w:sz w:val="15"/>
              </w:rPr>
            </w:pPr>
            <w:r>
              <w:rPr>
                <w:spacing w:val="-5"/>
                <w:sz w:val="15"/>
              </w:rPr>
              <w:t>13</w:t>
            </w:r>
          </w:p>
        </w:tc>
        <w:tc>
          <w:tcPr>
            <w:tcW w:w="1763" w:type="dxa"/>
          </w:tcPr>
          <w:p>
            <w:pPr>
              <w:pStyle w:val="TableParagraph"/>
              <w:spacing w:before="129"/>
              <w:ind w:right="239"/>
              <w:rPr>
                <w:sz w:val="15"/>
              </w:rPr>
            </w:pPr>
            <w:r>
              <w:rPr>
                <w:spacing w:val="-2"/>
                <w:sz w:val="15"/>
              </w:rPr>
              <w:t>16.900,00</w:t>
            </w:r>
          </w:p>
        </w:tc>
        <w:tc>
          <w:tcPr>
            <w:tcW w:w="1397" w:type="dxa"/>
          </w:tcPr>
          <w:p>
            <w:pPr>
              <w:pStyle w:val="TableParagraph"/>
              <w:spacing w:before="129"/>
              <w:ind w:right="388"/>
              <w:rPr>
                <w:sz w:val="15"/>
              </w:rPr>
            </w:pPr>
            <w:r>
              <w:rPr>
                <w:spacing w:val="-2"/>
                <w:sz w:val="15"/>
              </w:rPr>
              <w:t>16.900,00</w:t>
            </w:r>
          </w:p>
        </w:tc>
        <w:tc>
          <w:tcPr>
            <w:tcW w:w="1212" w:type="dxa"/>
          </w:tcPr>
          <w:p>
            <w:pPr>
              <w:pStyle w:val="TableParagraph"/>
              <w:spacing w:before="129"/>
              <w:ind w:right="353"/>
              <w:rPr>
                <w:sz w:val="15"/>
              </w:rPr>
            </w:pPr>
            <w:r>
              <w:rPr>
                <w:spacing w:val="-4"/>
                <w:sz w:val="15"/>
              </w:rPr>
              <w:t>0,00</w:t>
            </w:r>
          </w:p>
        </w:tc>
        <w:tc>
          <w:tcPr>
            <w:tcW w:w="1361" w:type="dxa"/>
          </w:tcPr>
          <w:p>
            <w:pPr>
              <w:pStyle w:val="TableParagraph"/>
              <w:spacing w:before="129"/>
              <w:ind w:right="240"/>
              <w:rPr>
                <w:sz w:val="15"/>
              </w:rPr>
            </w:pPr>
            <w:r>
              <w:rPr>
                <w:spacing w:val="-2"/>
                <w:sz w:val="15"/>
              </w:rPr>
              <w:t>16.900,00</w:t>
            </w:r>
          </w:p>
        </w:tc>
        <w:tc>
          <w:tcPr>
            <w:tcW w:w="1397" w:type="dxa"/>
          </w:tcPr>
          <w:p>
            <w:pPr>
              <w:pStyle w:val="TableParagraph"/>
              <w:spacing w:before="129"/>
              <w:ind w:right="390"/>
              <w:rPr>
                <w:sz w:val="15"/>
              </w:rPr>
            </w:pPr>
            <w:r>
              <w:rPr>
                <w:spacing w:val="-2"/>
                <w:sz w:val="15"/>
              </w:rPr>
              <w:t>16.900,00</w:t>
            </w:r>
          </w:p>
        </w:tc>
        <w:tc>
          <w:tcPr>
            <w:tcW w:w="928" w:type="dxa"/>
          </w:tcPr>
          <w:p>
            <w:pPr>
              <w:pStyle w:val="TableParagraph"/>
              <w:spacing w:before="129"/>
              <w:ind w:right="70"/>
              <w:rPr>
                <w:sz w:val="15"/>
              </w:rPr>
            </w:pPr>
            <w:r>
              <w:rPr>
                <w:spacing w:val="-4"/>
                <w:sz w:val="15"/>
              </w:rPr>
              <w:t>0,00</w:t>
            </w:r>
          </w:p>
        </w:tc>
      </w:tr>
      <w:tr>
        <w:trPr>
          <w:trHeight w:val="396" w:hRule="atLeast"/>
        </w:trPr>
        <w:tc>
          <w:tcPr>
            <w:tcW w:w="5569" w:type="dxa"/>
            <w:gridSpan w:val="2"/>
          </w:tcPr>
          <w:p>
            <w:pPr>
              <w:pStyle w:val="TableParagraph"/>
              <w:tabs>
                <w:tab w:pos="1657" w:val="left" w:leader="none"/>
                <w:tab w:pos="4945" w:val="right" w:leader="none"/>
              </w:tabs>
              <w:spacing w:before="129"/>
              <w:ind w:left="70"/>
              <w:jc w:val="left"/>
              <w:rPr>
                <w:sz w:val="15"/>
              </w:rPr>
            </w:pPr>
            <w:r>
              <w:rPr>
                <w:spacing w:val="-2"/>
                <w:sz w:val="15"/>
              </w:rPr>
              <w:t>2/820000/813000</w:t>
            </w:r>
            <w:r>
              <w:rPr>
                <w:sz w:val="15"/>
              </w:rPr>
              <w:tab/>
              <w:t>Erträge</w:t>
            </w:r>
            <w:r>
              <w:rPr>
                <w:spacing w:val="7"/>
                <w:sz w:val="15"/>
              </w:rPr>
              <w:t> </w:t>
            </w:r>
            <w:r>
              <w:rPr>
                <w:sz w:val="15"/>
              </w:rPr>
              <w:t>aus</w:t>
            </w:r>
            <w:r>
              <w:rPr>
                <w:spacing w:val="7"/>
                <w:sz w:val="15"/>
              </w:rPr>
              <w:t> </w:t>
            </w:r>
            <w:r>
              <w:rPr>
                <w:sz w:val="15"/>
              </w:rPr>
              <w:t>der</w:t>
            </w:r>
            <w:r>
              <w:rPr>
                <w:spacing w:val="7"/>
                <w:sz w:val="15"/>
              </w:rPr>
              <w:t> </w:t>
            </w:r>
            <w:r>
              <w:rPr>
                <w:sz w:val="15"/>
              </w:rPr>
              <w:t>Auflösung</w:t>
            </w:r>
            <w:r>
              <w:rPr>
                <w:spacing w:val="7"/>
                <w:sz w:val="15"/>
              </w:rPr>
              <w:t> </w:t>
            </w:r>
            <w:r>
              <w:rPr>
                <w:spacing w:val="-5"/>
                <w:sz w:val="15"/>
              </w:rPr>
              <w:t>von</w:t>
            </w:r>
            <w:r>
              <w:rPr>
                <w:rFonts w:ascii="Times New Roman" w:hAnsi="Times New Roman"/>
                <w:sz w:val="15"/>
              </w:rPr>
              <w:tab/>
            </w:r>
            <w:r>
              <w:rPr>
                <w:spacing w:val="-4"/>
                <w:sz w:val="15"/>
              </w:rPr>
              <w:t>2127</w:t>
            </w:r>
          </w:p>
          <w:p>
            <w:pPr>
              <w:pStyle w:val="TableParagraph"/>
              <w:spacing w:line="75" w:lineRule="exact" w:before="0"/>
              <w:ind w:left="1657"/>
              <w:jc w:val="left"/>
              <w:rPr>
                <w:sz w:val="15"/>
              </w:rPr>
            </w:pPr>
            <w:r>
              <w:rPr>
                <w:sz w:val="15"/>
              </w:rPr>
              <w:t>Investitionszuschüssen</w:t>
            </w:r>
            <w:r>
              <w:rPr>
                <w:spacing w:val="30"/>
                <w:sz w:val="15"/>
              </w:rPr>
              <w:t> </w:t>
            </w:r>
            <w:r>
              <w:rPr>
                <w:spacing w:val="-2"/>
                <w:sz w:val="15"/>
              </w:rPr>
              <w:t>(Kapitaltransfers)</w:t>
            </w:r>
          </w:p>
        </w:tc>
        <w:tc>
          <w:tcPr>
            <w:tcW w:w="1096" w:type="dxa"/>
          </w:tcPr>
          <w:p>
            <w:pPr>
              <w:pStyle w:val="TableParagraph"/>
              <w:spacing w:before="0"/>
              <w:jc w:val="left"/>
              <w:rPr>
                <w:rFonts w:ascii="Times New Roman"/>
                <w:sz w:val="16"/>
              </w:rPr>
            </w:pPr>
          </w:p>
        </w:tc>
        <w:tc>
          <w:tcPr>
            <w:tcW w:w="1763" w:type="dxa"/>
          </w:tcPr>
          <w:p>
            <w:pPr>
              <w:pStyle w:val="TableParagraph"/>
              <w:spacing w:before="129"/>
              <w:ind w:right="238"/>
              <w:rPr>
                <w:sz w:val="15"/>
              </w:rPr>
            </w:pPr>
            <w:r>
              <w:rPr>
                <w:spacing w:val="-2"/>
                <w:sz w:val="15"/>
              </w:rPr>
              <w:t>1.200,00</w:t>
            </w:r>
          </w:p>
        </w:tc>
        <w:tc>
          <w:tcPr>
            <w:tcW w:w="1397" w:type="dxa"/>
          </w:tcPr>
          <w:p>
            <w:pPr>
              <w:pStyle w:val="TableParagraph"/>
              <w:spacing w:before="129"/>
              <w:ind w:right="388"/>
              <w:rPr>
                <w:sz w:val="15"/>
              </w:rPr>
            </w:pPr>
            <w:r>
              <w:rPr>
                <w:spacing w:val="-2"/>
                <w:sz w:val="15"/>
              </w:rPr>
              <w:t>1.200,00</w:t>
            </w:r>
          </w:p>
        </w:tc>
        <w:tc>
          <w:tcPr>
            <w:tcW w:w="1212" w:type="dxa"/>
          </w:tcPr>
          <w:p>
            <w:pPr>
              <w:pStyle w:val="TableParagraph"/>
              <w:spacing w:before="129"/>
              <w:ind w:right="353"/>
              <w:rPr>
                <w:sz w:val="15"/>
              </w:rPr>
            </w:pPr>
            <w:r>
              <w:rPr>
                <w:spacing w:val="-4"/>
                <w:sz w:val="15"/>
              </w:rPr>
              <w:t>0,00</w:t>
            </w:r>
          </w:p>
        </w:tc>
        <w:tc>
          <w:tcPr>
            <w:tcW w:w="1361" w:type="dxa"/>
          </w:tcPr>
          <w:p>
            <w:pPr>
              <w:pStyle w:val="TableParagraph"/>
              <w:spacing w:before="129"/>
              <w:ind w:right="240"/>
              <w:rPr>
                <w:sz w:val="15"/>
              </w:rPr>
            </w:pPr>
            <w:r>
              <w:rPr>
                <w:spacing w:val="-4"/>
                <w:sz w:val="15"/>
              </w:rPr>
              <w:t>0,00</w:t>
            </w:r>
          </w:p>
        </w:tc>
        <w:tc>
          <w:tcPr>
            <w:tcW w:w="1397" w:type="dxa"/>
          </w:tcPr>
          <w:p>
            <w:pPr>
              <w:pStyle w:val="TableParagraph"/>
              <w:spacing w:before="129"/>
              <w:ind w:right="390"/>
              <w:rPr>
                <w:sz w:val="15"/>
              </w:rPr>
            </w:pPr>
            <w:r>
              <w:rPr>
                <w:spacing w:val="-4"/>
                <w:sz w:val="15"/>
              </w:rPr>
              <w:t>0,00</w:t>
            </w:r>
          </w:p>
        </w:tc>
        <w:tc>
          <w:tcPr>
            <w:tcW w:w="928" w:type="dxa"/>
          </w:tcPr>
          <w:p>
            <w:pPr>
              <w:pStyle w:val="TableParagraph"/>
              <w:spacing w:before="129"/>
              <w:ind w:right="70"/>
              <w:rPr>
                <w:sz w:val="15"/>
              </w:rPr>
            </w:pPr>
            <w:r>
              <w:rPr>
                <w:spacing w:val="-4"/>
                <w:sz w:val="15"/>
              </w:rPr>
              <w:t>0,00</w:t>
            </w:r>
          </w:p>
        </w:tc>
      </w:tr>
      <w:tr>
        <w:trPr>
          <w:trHeight w:val="396" w:hRule="atLeast"/>
        </w:trPr>
        <w:tc>
          <w:tcPr>
            <w:tcW w:w="5569" w:type="dxa"/>
            <w:gridSpan w:val="2"/>
          </w:tcPr>
          <w:p>
            <w:pPr>
              <w:pStyle w:val="TableParagraph"/>
              <w:tabs>
                <w:tab w:pos="1657" w:val="left" w:leader="none"/>
                <w:tab w:pos="4945" w:val="right" w:leader="none"/>
              </w:tabs>
              <w:spacing w:before="129"/>
              <w:ind w:left="70"/>
              <w:jc w:val="left"/>
              <w:rPr>
                <w:sz w:val="15"/>
              </w:rPr>
            </w:pPr>
            <w:r>
              <w:rPr>
                <w:spacing w:val="-2"/>
                <w:sz w:val="15"/>
              </w:rPr>
              <w:t>2/820000/817210</w:t>
            </w:r>
            <w:r>
              <w:rPr>
                <w:sz w:val="15"/>
              </w:rPr>
              <w:tab/>
              <w:t>Erträge</w:t>
            </w:r>
            <w:r>
              <w:rPr>
                <w:spacing w:val="6"/>
                <w:sz w:val="15"/>
              </w:rPr>
              <w:t> </w:t>
            </w:r>
            <w:r>
              <w:rPr>
                <w:sz w:val="15"/>
              </w:rPr>
              <w:t>aus</w:t>
            </w:r>
            <w:r>
              <w:rPr>
                <w:spacing w:val="7"/>
                <w:sz w:val="15"/>
              </w:rPr>
              <w:t> </w:t>
            </w:r>
            <w:r>
              <w:rPr>
                <w:sz w:val="15"/>
              </w:rPr>
              <w:t>der</w:t>
            </w:r>
            <w:r>
              <w:rPr>
                <w:spacing w:val="6"/>
                <w:sz w:val="15"/>
              </w:rPr>
              <w:t> </w:t>
            </w:r>
            <w:r>
              <w:rPr>
                <w:sz w:val="15"/>
              </w:rPr>
              <w:t>Auflösung</w:t>
            </w:r>
            <w:r>
              <w:rPr>
                <w:spacing w:val="7"/>
                <w:sz w:val="15"/>
              </w:rPr>
              <w:t> </w:t>
            </w:r>
            <w:r>
              <w:rPr>
                <w:sz w:val="15"/>
              </w:rPr>
              <w:t>von</w:t>
            </w:r>
            <w:r>
              <w:rPr>
                <w:spacing w:val="7"/>
                <w:sz w:val="15"/>
              </w:rPr>
              <w:t> </w:t>
            </w:r>
            <w:r>
              <w:rPr>
                <w:spacing w:val="-5"/>
                <w:sz w:val="15"/>
              </w:rPr>
              <w:t>ZA-</w:t>
            </w:r>
            <w:r>
              <w:rPr>
                <w:rFonts w:ascii="Times New Roman" w:hAnsi="Times New Roman"/>
                <w:sz w:val="15"/>
              </w:rPr>
              <w:tab/>
            </w:r>
            <w:r>
              <w:rPr>
                <w:spacing w:val="-4"/>
                <w:sz w:val="15"/>
              </w:rPr>
              <w:t>2117</w:t>
            </w:r>
          </w:p>
          <w:p>
            <w:pPr>
              <w:pStyle w:val="TableParagraph"/>
              <w:spacing w:line="75" w:lineRule="exact" w:before="0"/>
              <w:ind w:left="1657"/>
              <w:jc w:val="left"/>
              <w:rPr>
                <w:sz w:val="15"/>
              </w:rPr>
            </w:pPr>
            <w:r>
              <w:rPr>
                <w:spacing w:val="-2"/>
                <w:sz w:val="15"/>
              </w:rPr>
              <w:t>Guthaben</w:t>
            </w:r>
          </w:p>
        </w:tc>
        <w:tc>
          <w:tcPr>
            <w:tcW w:w="1096" w:type="dxa"/>
          </w:tcPr>
          <w:p>
            <w:pPr>
              <w:pStyle w:val="TableParagraph"/>
              <w:spacing w:before="0"/>
              <w:jc w:val="left"/>
              <w:rPr>
                <w:rFonts w:ascii="Times New Roman"/>
                <w:sz w:val="16"/>
              </w:rPr>
            </w:pPr>
          </w:p>
        </w:tc>
        <w:tc>
          <w:tcPr>
            <w:tcW w:w="1763" w:type="dxa"/>
          </w:tcPr>
          <w:p>
            <w:pPr>
              <w:pStyle w:val="TableParagraph"/>
              <w:spacing w:before="129"/>
              <w:ind w:right="238"/>
              <w:rPr>
                <w:sz w:val="15"/>
              </w:rPr>
            </w:pPr>
            <w:r>
              <w:rPr>
                <w:spacing w:val="-4"/>
                <w:sz w:val="15"/>
              </w:rPr>
              <w:t>0,00</w:t>
            </w:r>
          </w:p>
        </w:tc>
        <w:tc>
          <w:tcPr>
            <w:tcW w:w="1397" w:type="dxa"/>
          </w:tcPr>
          <w:p>
            <w:pPr>
              <w:pStyle w:val="TableParagraph"/>
              <w:spacing w:before="129"/>
              <w:ind w:right="388"/>
              <w:rPr>
                <w:sz w:val="15"/>
              </w:rPr>
            </w:pPr>
            <w:r>
              <w:rPr>
                <w:spacing w:val="-4"/>
                <w:sz w:val="15"/>
              </w:rPr>
              <w:t>0,00</w:t>
            </w:r>
          </w:p>
        </w:tc>
        <w:tc>
          <w:tcPr>
            <w:tcW w:w="1212" w:type="dxa"/>
          </w:tcPr>
          <w:p>
            <w:pPr>
              <w:pStyle w:val="TableParagraph"/>
              <w:spacing w:before="129"/>
              <w:ind w:right="353"/>
              <w:rPr>
                <w:sz w:val="15"/>
              </w:rPr>
            </w:pPr>
            <w:r>
              <w:rPr>
                <w:spacing w:val="-4"/>
                <w:sz w:val="15"/>
              </w:rPr>
              <w:t>0,00</w:t>
            </w:r>
          </w:p>
        </w:tc>
        <w:tc>
          <w:tcPr>
            <w:tcW w:w="1361" w:type="dxa"/>
          </w:tcPr>
          <w:p>
            <w:pPr>
              <w:pStyle w:val="TableParagraph"/>
              <w:spacing w:before="129"/>
              <w:ind w:right="240"/>
              <w:rPr>
                <w:sz w:val="15"/>
              </w:rPr>
            </w:pPr>
            <w:r>
              <w:rPr>
                <w:spacing w:val="-4"/>
                <w:sz w:val="15"/>
              </w:rPr>
              <w:t>0,00</w:t>
            </w:r>
          </w:p>
        </w:tc>
        <w:tc>
          <w:tcPr>
            <w:tcW w:w="1397" w:type="dxa"/>
          </w:tcPr>
          <w:p>
            <w:pPr>
              <w:pStyle w:val="TableParagraph"/>
              <w:spacing w:before="129"/>
              <w:ind w:right="390"/>
              <w:rPr>
                <w:sz w:val="15"/>
              </w:rPr>
            </w:pPr>
            <w:r>
              <w:rPr>
                <w:spacing w:val="-4"/>
                <w:sz w:val="15"/>
              </w:rPr>
              <w:t>0,00</w:t>
            </w:r>
          </w:p>
        </w:tc>
        <w:tc>
          <w:tcPr>
            <w:tcW w:w="928" w:type="dxa"/>
          </w:tcPr>
          <w:p>
            <w:pPr>
              <w:pStyle w:val="TableParagraph"/>
              <w:spacing w:before="129"/>
              <w:ind w:right="70"/>
              <w:rPr>
                <w:sz w:val="15"/>
              </w:rPr>
            </w:pPr>
            <w:r>
              <w:rPr>
                <w:spacing w:val="-4"/>
                <w:sz w:val="15"/>
              </w:rPr>
              <w:t>0,00</w:t>
            </w:r>
          </w:p>
        </w:tc>
      </w:tr>
      <w:tr>
        <w:trPr>
          <w:trHeight w:val="311" w:hRule="atLeast"/>
        </w:trPr>
        <w:tc>
          <w:tcPr>
            <w:tcW w:w="5569" w:type="dxa"/>
            <w:gridSpan w:val="2"/>
          </w:tcPr>
          <w:p>
            <w:pPr>
              <w:pStyle w:val="TableParagraph"/>
              <w:tabs>
                <w:tab w:pos="1657" w:val="left" w:leader="none"/>
                <w:tab w:pos="4605" w:val="left" w:leader="none"/>
              </w:tabs>
              <w:spacing w:line="163" w:lineRule="exact" w:before="129"/>
              <w:ind w:left="70"/>
              <w:jc w:val="left"/>
              <w:rPr>
                <w:sz w:val="15"/>
              </w:rPr>
            </w:pPr>
            <w:r>
              <w:rPr>
                <w:spacing w:val="-2"/>
                <w:sz w:val="15"/>
              </w:rPr>
              <w:t>2/820000/823000</w:t>
            </w:r>
            <w:r>
              <w:rPr>
                <w:sz w:val="15"/>
              </w:rPr>
              <w:tab/>
            </w:r>
            <w:r>
              <w:rPr>
                <w:spacing w:val="-2"/>
                <w:sz w:val="15"/>
              </w:rPr>
              <w:t>Zinserträge</w:t>
            </w:r>
            <w:r>
              <w:rPr>
                <w:sz w:val="15"/>
              </w:rPr>
              <w:tab/>
              <w:t>2131</w:t>
            </w:r>
            <w:r>
              <w:rPr>
                <w:spacing w:val="74"/>
                <w:sz w:val="15"/>
              </w:rPr>
              <w:t> </w:t>
            </w:r>
            <w:r>
              <w:rPr>
                <w:spacing w:val="-4"/>
                <w:sz w:val="15"/>
              </w:rPr>
              <w:t>3131</w:t>
            </w:r>
          </w:p>
        </w:tc>
        <w:tc>
          <w:tcPr>
            <w:tcW w:w="1096" w:type="dxa"/>
          </w:tcPr>
          <w:p>
            <w:pPr>
              <w:pStyle w:val="TableParagraph"/>
              <w:spacing w:line="163" w:lineRule="exact" w:before="129"/>
              <w:ind w:left="170"/>
              <w:jc w:val="left"/>
              <w:rPr>
                <w:sz w:val="15"/>
              </w:rPr>
            </w:pPr>
            <w:r>
              <w:rPr>
                <w:spacing w:val="-5"/>
                <w:sz w:val="15"/>
              </w:rPr>
              <w:t>14</w:t>
            </w:r>
          </w:p>
        </w:tc>
        <w:tc>
          <w:tcPr>
            <w:tcW w:w="1763" w:type="dxa"/>
          </w:tcPr>
          <w:p>
            <w:pPr>
              <w:pStyle w:val="TableParagraph"/>
              <w:spacing w:line="163" w:lineRule="exact" w:before="129"/>
              <w:ind w:right="238"/>
              <w:rPr>
                <w:sz w:val="15"/>
              </w:rPr>
            </w:pPr>
            <w:r>
              <w:rPr>
                <w:spacing w:val="-4"/>
                <w:sz w:val="15"/>
              </w:rPr>
              <w:t>0,00</w:t>
            </w:r>
          </w:p>
        </w:tc>
        <w:tc>
          <w:tcPr>
            <w:tcW w:w="1397" w:type="dxa"/>
          </w:tcPr>
          <w:p>
            <w:pPr>
              <w:pStyle w:val="TableParagraph"/>
              <w:spacing w:line="163" w:lineRule="exact" w:before="129"/>
              <w:ind w:right="388"/>
              <w:rPr>
                <w:sz w:val="15"/>
              </w:rPr>
            </w:pPr>
            <w:r>
              <w:rPr>
                <w:spacing w:val="-4"/>
                <w:sz w:val="15"/>
              </w:rPr>
              <w:t>0,00</w:t>
            </w:r>
          </w:p>
        </w:tc>
        <w:tc>
          <w:tcPr>
            <w:tcW w:w="1212" w:type="dxa"/>
          </w:tcPr>
          <w:p>
            <w:pPr>
              <w:pStyle w:val="TableParagraph"/>
              <w:spacing w:line="163" w:lineRule="exact" w:before="129"/>
              <w:ind w:right="353"/>
              <w:rPr>
                <w:sz w:val="15"/>
              </w:rPr>
            </w:pPr>
            <w:r>
              <w:rPr>
                <w:spacing w:val="-4"/>
                <w:sz w:val="15"/>
              </w:rPr>
              <w:t>0,00</w:t>
            </w:r>
          </w:p>
        </w:tc>
        <w:tc>
          <w:tcPr>
            <w:tcW w:w="1361" w:type="dxa"/>
          </w:tcPr>
          <w:p>
            <w:pPr>
              <w:pStyle w:val="TableParagraph"/>
              <w:spacing w:line="163" w:lineRule="exact" w:before="129"/>
              <w:ind w:right="240"/>
              <w:rPr>
                <w:sz w:val="15"/>
              </w:rPr>
            </w:pPr>
            <w:r>
              <w:rPr>
                <w:spacing w:val="-4"/>
                <w:sz w:val="15"/>
              </w:rPr>
              <w:t>0,00</w:t>
            </w:r>
          </w:p>
        </w:tc>
        <w:tc>
          <w:tcPr>
            <w:tcW w:w="1397" w:type="dxa"/>
          </w:tcPr>
          <w:p>
            <w:pPr>
              <w:pStyle w:val="TableParagraph"/>
              <w:spacing w:line="163" w:lineRule="exact" w:before="129"/>
              <w:ind w:right="390"/>
              <w:rPr>
                <w:sz w:val="15"/>
              </w:rPr>
            </w:pPr>
            <w:r>
              <w:rPr>
                <w:spacing w:val="-4"/>
                <w:sz w:val="15"/>
              </w:rPr>
              <w:t>0,00</w:t>
            </w:r>
          </w:p>
        </w:tc>
        <w:tc>
          <w:tcPr>
            <w:tcW w:w="928" w:type="dxa"/>
          </w:tcPr>
          <w:p>
            <w:pPr>
              <w:pStyle w:val="TableParagraph"/>
              <w:spacing w:line="163" w:lineRule="exact" w:before="129"/>
              <w:ind w:right="70"/>
              <w:rPr>
                <w:sz w:val="15"/>
              </w:rPr>
            </w:pPr>
            <w:r>
              <w:rPr>
                <w:spacing w:val="-4"/>
                <w:sz w:val="15"/>
              </w:rPr>
              <w:t>0,00</w:t>
            </w:r>
          </w:p>
        </w:tc>
      </w:tr>
      <w:tr>
        <w:trPr>
          <w:trHeight w:val="218" w:hRule="atLeast"/>
        </w:trPr>
        <w:tc>
          <w:tcPr>
            <w:tcW w:w="5569" w:type="dxa"/>
            <w:gridSpan w:val="2"/>
          </w:tcPr>
          <w:p>
            <w:pPr>
              <w:pStyle w:val="TableParagraph"/>
              <w:tabs>
                <w:tab w:pos="1657" w:val="left" w:leader="none"/>
                <w:tab w:pos="4605" w:val="left" w:leader="none"/>
              </w:tabs>
              <w:spacing w:line="155" w:lineRule="exact" w:before="44"/>
              <w:ind w:left="70"/>
              <w:jc w:val="left"/>
              <w:rPr>
                <w:sz w:val="15"/>
              </w:rPr>
            </w:pPr>
            <w:r>
              <w:rPr>
                <w:spacing w:val="-2"/>
                <w:sz w:val="15"/>
              </w:rPr>
              <w:t>2/820000/828002</w:t>
            </w:r>
            <w:r>
              <w:rPr>
                <w:sz w:val="15"/>
              </w:rPr>
              <w:tab/>
              <w:t>Rückersätze</w:t>
            </w:r>
            <w:r>
              <w:rPr>
                <w:spacing w:val="5"/>
                <w:sz w:val="15"/>
              </w:rPr>
              <w:t> </w:t>
            </w:r>
            <w:r>
              <w:rPr>
                <w:sz w:val="15"/>
              </w:rPr>
              <w:t>von</w:t>
            </w:r>
            <w:r>
              <w:rPr>
                <w:spacing w:val="6"/>
                <w:sz w:val="15"/>
              </w:rPr>
              <w:t> </w:t>
            </w:r>
            <w:r>
              <w:rPr>
                <w:spacing w:val="-2"/>
                <w:sz w:val="15"/>
              </w:rPr>
              <w:t>Aufwendungen</w:t>
            </w:r>
            <w:r>
              <w:rPr>
                <w:sz w:val="15"/>
              </w:rPr>
              <w:tab/>
              <w:t>2116</w:t>
            </w:r>
            <w:r>
              <w:rPr>
                <w:spacing w:val="74"/>
                <w:sz w:val="15"/>
              </w:rPr>
              <w:t> </w:t>
            </w:r>
            <w:r>
              <w:rPr>
                <w:spacing w:val="-4"/>
                <w:sz w:val="15"/>
              </w:rPr>
              <w:t>3116</w:t>
            </w:r>
          </w:p>
        </w:tc>
        <w:tc>
          <w:tcPr>
            <w:tcW w:w="1096" w:type="dxa"/>
          </w:tcPr>
          <w:p>
            <w:pPr>
              <w:pStyle w:val="TableParagraph"/>
              <w:spacing w:line="155" w:lineRule="exact" w:before="44"/>
              <w:ind w:left="170"/>
              <w:jc w:val="left"/>
              <w:rPr>
                <w:sz w:val="15"/>
              </w:rPr>
            </w:pPr>
            <w:r>
              <w:rPr>
                <w:spacing w:val="-5"/>
                <w:sz w:val="15"/>
              </w:rPr>
              <w:t>18</w:t>
            </w:r>
          </w:p>
        </w:tc>
        <w:tc>
          <w:tcPr>
            <w:tcW w:w="1763" w:type="dxa"/>
          </w:tcPr>
          <w:p>
            <w:pPr>
              <w:pStyle w:val="TableParagraph"/>
              <w:spacing w:line="155" w:lineRule="exact" w:before="44"/>
              <w:ind w:right="238"/>
              <w:rPr>
                <w:sz w:val="15"/>
              </w:rPr>
            </w:pPr>
            <w:r>
              <w:rPr>
                <w:spacing w:val="-2"/>
                <w:sz w:val="15"/>
              </w:rPr>
              <w:t>800,00</w:t>
            </w:r>
          </w:p>
        </w:tc>
        <w:tc>
          <w:tcPr>
            <w:tcW w:w="1397" w:type="dxa"/>
          </w:tcPr>
          <w:p>
            <w:pPr>
              <w:pStyle w:val="TableParagraph"/>
              <w:spacing w:line="155" w:lineRule="exact" w:before="44"/>
              <w:ind w:right="388"/>
              <w:rPr>
                <w:sz w:val="15"/>
              </w:rPr>
            </w:pPr>
            <w:r>
              <w:rPr>
                <w:spacing w:val="-4"/>
                <w:sz w:val="15"/>
              </w:rPr>
              <w:t>0,00</w:t>
            </w:r>
          </w:p>
        </w:tc>
        <w:tc>
          <w:tcPr>
            <w:tcW w:w="1212" w:type="dxa"/>
          </w:tcPr>
          <w:p>
            <w:pPr>
              <w:pStyle w:val="TableParagraph"/>
              <w:spacing w:line="155" w:lineRule="exact" w:before="44"/>
              <w:ind w:right="353"/>
              <w:rPr>
                <w:sz w:val="15"/>
              </w:rPr>
            </w:pPr>
            <w:r>
              <w:rPr>
                <w:spacing w:val="-2"/>
                <w:sz w:val="15"/>
              </w:rPr>
              <w:t>800,00</w:t>
            </w:r>
          </w:p>
        </w:tc>
        <w:tc>
          <w:tcPr>
            <w:tcW w:w="1361" w:type="dxa"/>
          </w:tcPr>
          <w:p>
            <w:pPr>
              <w:pStyle w:val="TableParagraph"/>
              <w:spacing w:line="155" w:lineRule="exact" w:before="44"/>
              <w:ind w:right="240"/>
              <w:rPr>
                <w:sz w:val="15"/>
              </w:rPr>
            </w:pPr>
            <w:r>
              <w:rPr>
                <w:spacing w:val="-2"/>
                <w:sz w:val="15"/>
              </w:rPr>
              <w:t>800,00</w:t>
            </w:r>
          </w:p>
        </w:tc>
        <w:tc>
          <w:tcPr>
            <w:tcW w:w="1397" w:type="dxa"/>
          </w:tcPr>
          <w:p>
            <w:pPr>
              <w:pStyle w:val="TableParagraph"/>
              <w:spacing w:line="155" w:lineRule="exact" w:before="44"/>
              <w:ind w:right="390"/>
              <w:rPr>
                <w:sz w:val="15"/>
              </w:rPr>
            </w:pPr>
            <w:r>
              <w:rPr>
                <w:spacing w:val="-4"/>
                <w:sz w:val="15"/>
              </w:rPr>
              <w:t>0,00</w:t>
            </w:r>
          </w:p>
        </w:tc>
        <w:tc>
          <w:tcPr>
            <w:tcW w:w="928" w:type="dxa"/>
          </w:tcPr>
          <w:p>
            <w:pPr>
              <w:pStyle w:val="TableParagraph"/>
              <w:spacing w:line="155" w:lineRule="exact" w:before="44"/>
              <w:ind w:right="70"/>
              <w:rPr>
                <w:sz w:val="15"/>
              </w:rPr>
            </w:pPr>
            <w:r>
              <w:rPr>
                <w:spacing w:val="-2"/>
                <w:sz w:val="15"/>
              </w:rPr>
              <w:t>800,00</w:t>
            </w:r>
          </w:p>
        </w:tc>
      </w:tr>
    </w:tbl>
    <w:p>
      <w:pPr>
        <w:spacing w:before="6"/>
        <w:ind w:left="1984" w:right="0" w:firstLine="0"/>
        <w:jc w:val="left"/>
        <w:rPr>
          <w:sz w:val="15"/>
        </w:rPr>
      </w:pPr>
      <w:r>
        <w:rPr>
          <w:spacing w:val="-2"/>
          <w:sz w:val="15"/>
        </w:rPr>
        <w:t>Versicherung</w:t>
      </w:r>
    </w:p>
    <w:p>
      <w:pPr>
        <w:spacing w:after="0"/>
        <w:jc w:val="left"/>
        <w:rPr>
          <w:sz w:val="15"/>
        </w:rPr>
        <w:sectPr>
          <w:pgSz w:w="16840" w:h="11910" w:orient="landscape"/>
          <w:pgMar w:header="567" w:footer="601" w:top="1140" w:bottom="800" w:left="760" w:right="820"/>
        </w:sectPr>
      </w:pPr>
    </w:p>
    <w:p>
      <w:pPr>
        <w:pStyle w:val="BodyText"/>
        <w:spacing w:before="10"/>
        <w:rPr>
          <w:sz w:val="17"/>
        </w:rPr>
      </w:pPr>
      <w:r>
        <w:rPr/>
        <w:pict>
          <v:shape style="position:absolute;margin-left:94.60144pt;margin-top:249.436813pt;width:666.7pt;height:100pt;mso-position-horizontal-relative:page;mso-position-vertical-relative:page;z-index:15839232;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9"/>
        <w:gridCol w:w="567"/>
        <w:gridCol w:w="9239"/>
        <w:gridCol w:w="1243"/>
        <w:gridCol w:w="1010"/>
        <w:gridCol w:w="1719"/>
        <w:gridCol w:w="1243"/>
        <w:gridCol w:w="1008"/>
      </w:tblGrid>
      <w:tr>
        <w:trPr>
          <w:trHeight w:val="216" w:hRule="atLeast"/>
        </w:trPr>
        <w:tc>
          <w:tcPr>
            <w:tcW w:w="21098" w:type="dxa"/>
            <w:gridSpan w:val="8"/>
            <w:shd w:val="clear" w:color="auto" w:fill="D8D8D8"/>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069" w:type="dxa"/>
            <w:shd w:val="clear" w:color="auto" w:fill="D8D8D8"/>
          </w:tcPr>
          <w:p>
            <w:pPr>
              <w:pStyle w:val="TableParagraph"/>
              <w:ind w:right="56"/>
              <w:rPr>
                <w:b/>
                <w:sz w:val="15"/>
              </w:rPr>
            </w:pPr>
            <w:r>
              <w:rPr>
                <w:b/>
                <w:spacing w:val="-5"/>
                <w:sz w:val="15"/>
              </w:rPr>
              <w:t>EH</w:t>
            </w:r>
          </w:p>
        </w:tc>
        <w:tc>
          <w:tcPr>
            <w:tcW w:w="567" w:type="dxa"/>
            <w:shd w:val="clear" w:color="auto" w:fill="D8D8D8"/>
          </w:tcPr>
          <w:p>
            <w:pPr>
              <w:pStyle w:val="TableParagraph"/>
              <w:ind w:left="129"/>
              <w:jc w:val="left"/>
              <w:rPr>
                <w:b/>
                <w:sz w:val="15"/>
              </w:rPr>
            </w:pPr>
            <w:r>
              <w:rPr>
                <w:b/>
                <w:spacing w:val="-5"/>
                <w:sz w:val="15"/>
              </w:rPr>
              <w:t>FH</w:t>
            </w:r>
          </w:p>
        </w:tc>
        <w:tc>
          <w:tcPr>
            <w:tcW w:w="9239" w:type="dxa"/>
            <w:shd w:val="clear" w:color="auto" w:fill="D8D8D8"/>
          </w:tcPr>
          <w:p>
            <w:pPr>
              <w:pStyle w:val="TableParagraph"/>
              <w:ind w:left="1421"/>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43" w:type="dxa"/>
            <w:shd w:val="clear" w:color="auto" w:fill="D8D8D8"/>
          </w:tcPr>
          <w:p>
            <w:pPr>
              <w:pStyle w:val="TableParagraph"/>
              <w:ind w:left="-5970"/>
              <w:jc w:val="left"/>
              <w:rPr>
                <w:b/>
                <w:sz w:val="15"/>
              </w:rPr>
            </w:pPr>
            <w:r>
              <w:rPr>
                <w:b/>
                <w:sz w:val="15"/>
              </w:rPr>
              <w:t>VA</w:t>
            </w:r>
            <w:r>
              <w:rPr>
                <w:b/>
                <w:spacing w:val="4"/>
                <w:sz w:val="15"/>
              </w:rPr>
              <w:t> </w:t>
            </w:r>
            <w:r>
              <w:rPr>
                <w:b/>
                <w:spacing w:val="-4"/>
                <w:sz w:val="15"/>
              </w:rPr>
              <w:t>2022</w:t>
            </w:r>
          </w:p>
        </w:tc>
        <w:tc>
          <w:tcPr>
            <w:tcW w:w="1010" w:type="dxa"/>
            <w:shd w:val="clear" w:color="auto" w:fill="D8D8D8"/>
          </w:tcPr>
          <w:p>
            <w:pPr>
              <w:pStyle w:val="TableParagraph"/>
              <w:ind w:left="-5863"/>
              <w:jc w:val="left"/>
              <w:rPr>
                <w:b/>
                <w:sz w:val="15"/>
              </w:rPr>
            </w:pPr>
            <w:r>
              <w:rPr>
                <w:b/>
                <w:sz w:val="15"/>
              </w:rPr>
              <w:t>2.</w:t>
            </w:r>
            <w:r>
              <w:rPr>
                <w:b/>
                <w:spacing w:val="1"/>
                <w:sz w:val="15"/>
              </w:rPr>
              <w:t> </w:t>
            </w:r>
            <w:r>
              <w:rPr>
                <w:b/>
                <w:spacing w:val="-5"/>
                <w:sz w:val="15"/>
              </w:rPr>
              <w:t>NVA</w:t>
            </w:r>
          </w:p>
        </w:tc>
        <w:tc>
          <w:tcPr>
            <w:tcW w:w="1719" w:type="dxa"/>
            <w:shd w:val="clear" w:color="auto" w:fill="D8D8D8"/>
          </w:tcPr>
          <w:p>
            <w:pPr>
              <w:pStyle w:val="TableParagraph"/>
              <w:ind w:left="-6103"/>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43" w:type="dxa"/>
            <w:shd w:val="clear" w:color="auto" w:fill="D8D8D8"/>
          </w:tcPr>
          <w:p>
            <w:pPr>
              <w:pStyle w:val="TableParagraph"/>
              <w:ind w:left="-5973"/>
              <w:jc w:val="left"/>
              <w:rPr>
                <w:b/>
                <w:sz w:val="15"/>
              </w:rPr>
            </w:pPr>
            <w:r>
              <w:rPr>
                <w:b/>
                <w:sz w:val="15"/>
              </w:rPr>
              <w:t>VA</w:t>
            </w:r>
            <w:r>
              <w:rPr>
                <w:b/>
                <w:spacing w:val="4"/>
                <w:sz w:val="15"/>
              </w:rPr>
              <w:t> </w:t>
            </w:r>
            <w:r>
              <w:rPr>
                <w:b/>
                <w:spacing w:val="-4"/>
                <w:sz w:val="15"/>
              </w:rPr>
              <w:t>2022</w:t>
            </w:r>
          </w:p>
        </w:tc>
        <w:tc>
          <w:tcPr>
            <w:tcW w:w="1008" w:type="dxa"/>
            <w:shd w:val="clear" w:color="auto" w:fill="D8D8D8"/>
          </w:tcPr>
          <w:p>
            <w:pPr>
              <w:pStyle w:val="TableParagraph"/>
              <w:ind w:left="-5867"/>
              <w:jc w:val="left"/>
              <w:rPr>
                <w:b/>
                <w:sz w:val="15"/>
              </w:rPr>
            </w:pPr>
            <w:r>
              <w:rPr>
                <w:b/>
                <w:sz w:val="15"/>
              </w:rPr>
              <w:t>2.</w:t>
            </w:r>
            <w:r>
              <w:rPr>
                <w:b/>
                <w:spacing w:val="1"/>
                <w:sz w:val="15"/>
              </w:rPr>
              <w:t> </w:t>
            </w:r>
            <w:r>
              <w:rPr>
                <w:b/>
                <w:spacing w:val="-5"/>
                <w:sz w:val="15"/>
              </w:rPr>
              <w:t>NVA</w:t>
            </w:r>
          </w:p>
        </w:tc>
      </w:tr>
    </w:tbl>
    <w:p>
      <w:pPr>
        <w:pStyle w:val="BodyText"/>
        <w:spacing w:before="7"/>
        <w:rPr>
          <w:sz w:val="4"/>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51"/>
        <w:gridCol w:w="3084"/>
        <w:gridCol w:w="458"/>
        <w:gridCol w:w="588"/>
        <w:gridCol w:w="1075"/>
        <w:gridCol w:w="1762"/>
        <w:gridCol w:w="1332"/>
        <w:gridCol w:w="1275"/>
        <w:gridCol w:w="1360"/>
        <w:gridCol w:w="1332"/>
        <w:gridCol w:w="1001"/>
      </w:tblGrid>
      <w:tr>
        <w:trPr>
          <w:trHeight w:val="393" w:hRule="atLeast"/>
        </w:trPr>
        <w:tc>
          <w:tcPr>
            <w:tcW w:w="1451" w:type="dxa"/>
          </w:tcPr>
          <w:p>
            <w:pPr>
              <w:pStyle w:val="TableParagraph"/>
              <w:spacing w:before="21"/>
              <w:ind w:left="61"/>
              <w:jc w:val="left"/>
              <w:rPr>
                <w:sz w:val="15"/>
              </w:rPr>
            </w:pPr>
            <w:r>
              <w:rPr>
                <w:spacing w:val="-2"/>
                <w:sz w:val="15"/>
              </w:rPr>
              <w:t>2/820000/828003</w:t>
            </w:r>
          </w:p>
        </w:tc>
        <w:tc>
          <w:tcPr>
            <w:tcW w:w="3084" w:type="dxa"/>
          </w:tcPr>
          <w:p>
            <w:pPr>
              <w:pStyle w:val="TableParagraph"/>
              <w:spacing w:line="244" w:lineRule="auto" w:before="18"/>
              <w:ind w:left="198"/>
              <w:jc w:val="left"/>
              <w:rPr>
                <w:sz w:val="15"/>
              </w:rPr>
            </w:pPr>
            <w:r>
              <w:rPr>
                <w:sz w:val="15"/>
              </w:rPr>
              <w:t>Rückersätze von Aufwendungen </w:t>
            </w:r>
            <w:r>
              <w:rPr>
                <w:spacing w:val="-2"/>
                <w:sz w:val="15"/>
              </w:rPr>
              <w:t>Versicherung</w:t>
            </w:r>
          </w:p>
        </w:tc>
        <w:tc>
          <w:tcPr>
            <w:tcW w:w="458" w:type="dxa"/>
          </w:tcPr>
          <w:p>
            <w:pPr>
              <w:pStyle w:val="TableParagraph"/>
              <w:spacing w:before="21"/>
              <w:ind w:left="53" w:right="47"/>
              <w:jc w:val="center"/>
              <w:rPr>
                <w:sz w:val="15"/>
              </w:rPr>
            </w:pPr>
            <w:r>
              <w:rPr>
                <w:spacing w:val="-4"/>
                <w:sz w:val="15"/>
              </w:rPr>
              <w:t>2116</w:t>
            </w:r>
          </w:p>
        </w:tc>
        <w:tc>
          <w:tcPr>
            <w:tcW w:w="588" w:type="dxa"/>
          </w:tcPr>
          <w:p>
            <w:pPr>
              <w:pStyle w:val="TableParagraph"/>
              <w:spacing w:before="21"/>
              <w:ind w:left="57"/>
              <w:jc w:val="left"/>
              <w:rPr>
                <w:sz w:val="15"/>
              </w:rPr>
            </w:pPr>
            <w:r>
              <w:rPr>
                <w:spacing w:val="-4"/>
                <w:sz w:val="15"/>
              </w:rPr>
              <w:t>3116</w:t>
            </w:r>
          </w:p>
        </w:tc>
        <w:tc>
          <w:tcPr>
            <w:tcW w:w="1075" w:type="dxa"/>
          </w:tcPr>
          <w:p>
            <w:pPr>
              <w:pStyle w:val="TableParagraph"/>
              <w:spacing w:before="21"/>
              <w:ind w:left="149"/>
              <w:jc w:val="left"/>
              <w:rPr>
                <w:sz w:val="15"/>
              </w:rPr>
            </w:pPr>
            <w:r>
              <w:rPr>
                <w:spacing w:val="-5"/>
                <w:sz w:val="15"/>
              </w:rPr>
              <w:t>18</w:t>
            </w:r>
          </w:p>
        </w:tc>
        <w:tc>
          <w:tcPr>
            <w:tcW w:w="1762" w:type="dxa"/>
          </w:tcPr>
          <w:p>
            <w:pPr>
              <w:pStyle w:val="TableParagraph"/>
              <w:spacing w:before="21"/>
              <w:ind w:right="237"/>
              <w:rPr>
                <w:sz w:val="15"/>
              </w:rPr>
            </w:pPr>
            <w:r>
              <w:rPr>
                <w:spacing w:val="-2"/>
                <w:sz w:val="15"/>
              </w:rPr>
              <w:t>600,00</w:t>
            </w:r>
          </w:p>
        </w:tc>
        <w:tc>
          <w:tcPr>
            <w:tcW w:w="1332" w:type="dxa"/>
          </w:tcPr>
          <w:p>
            <w:pPr>
              <w:pStyle w:val="TableParagraph"/>
              <w:spacing w:before="21"/>
              <w:ind w:right="321"/>
              <w:rPr>
                <w:sz w:val="15"/>
              </w:rPr>
            </w:pPr>
            <w:r>
              <w:rPr>
                <w:spacing w:val="-4"/>
                <w:sz w:val="15"/>
              </w:rPr>
              <w:t>0,00</w:t>
            </w:r>
          </w:p>
        </w:tc>
        <w:tc>
          <w:tcPr>
            <w:tcW w:w="1275" w:type="dxa"/>
          </w:tcPr>
          <w:p>
            <w:pPr>
              <w:pStyle w:val="TableParagraph"/>
              <w:spacing w:before="21"/>
              <w:ind w:right="349"/>
              <w:rPr>
                <w:sz w:val="15"/>
              </w:rPr>
            </w:pPr>
            <w:r>
              <w:rPr>
                <w:spacing w:val="-2"/>
                <w:sz w:val="15"/>
              </w:rPr>
              <w:t>600,00</w:t>
            </w:r>
          </w:p>
        </w:tc>
        <w:tc>
          <w:tcPr>
            <w:tcW w:w="1360" w:type="dxa"/>
          </w:tcPr>
          <w:p>
            <w:pPr>
              <w:pStyle w:val="TableParagraph"/>
              <w:spacing w:before="21"/>
              <w:ind w:right="235"/>
              <w:rPr>
                <w:sz w:val="15"/>
              </w:rPr>
            </w:pPr>
            <w:r>
              <w:rPr>
                <w:spacing w:val="-2"/>
                <w:sz w:val="15"/>
              </w:rPr>
              <w:t>600,00</w:t>
            </w:r>
          </w:p>
        </w:tc>
        <w:tc>
          <w:tcPr>
            <w:tcW w:w="1332" w:type="dxa"/>
          </w:tcPr>
          <w:p>
            <w:pPr>
              <w:pStyle w:val="TableParagraph"/>
              <w:spacing w:before="21"/>
              <w:ind w:right="320"/>
              <w:rPr>
                <w:sz w:val="15"/>
              </w:rPr>
            </w:pPr>
            <w:r>
              <w:rPr>
                <w:spacing w:val="-4"/>
                <w:sz w:val="15"/>
              </w:rPr>
              <w:t>0,00</w:t>
            </w:r>
          </w:p>
        </w:tc>
        <w:tc>
          <w:tcPr>
            <w:tcW w:w="1001" w:type="dxa"/>
          </w:tcPr>
          <w:p>
            <w:pPr>
              <w:pStyle w:val="TableParagraph"/>
              <w:spacing w:before="21"/>
              <w:ind w:right="74"/>
              <w:rPr>
                <w:sz w:val="15"/>
              </w:rPr>
            </w:pPr>
            <w:r>
              <w:rPr>
                <w:spacing w:val="-2"/>
                <w:sz w:val="15"/>
              </w:rPr>
              <w:t>600,00</w:t>
            </w:r>
          </w:p>
        </w:tc>
      </w:tr>
      <w:tr>
        <w:trPr>
          <w:trHeight w:val="225" w:hRule="atLeast"/>
        </w:trPr>
        <w:tc>
          <w:tcPr>
            <w:tcW w:w="1451" w:type="dxa"/>
          </w:tcPr>
          <w:p>
            <w:pPr>
              <w:pStyle w:val="TableParagraph"/>
              <w:spacing w:before="24"/>
              <w:ind w:left="61"/>
              <w:jc w:val="left"/>
              <w:rPr>
                <w:sz w:val="15"/>
              </w:rPr>
            </w:pPr>
            <w:r>
              <w:rPr>
                <w:spacing w:val="-2"/>
                <w:sz w:val="15"/>
              </w:rPr>
              <w:t>2/820000/829000</w:t>
            </w:r>
          </w:p>
        </w:tc>
        <w:tc>
          <w:tcPr>
            <w:tcW w:w="3084" w:type="dxa"/>
          </w:tcPr>
          <w:p>
            <w:pPr>
              <w:pStyle w:val="TableParagraph"/>
              <w:spacing w:before="24"/>
              <w:ind w:left="198"/>
              <w:jc w:val="left"/>
              <w:rPr>
                <w:sz w:val="15"/>
              </w:rPr>
            </w:pPr>
            <w:r>
              <w:rPr>
                <w:sz w:val="15"/>
              </w:rPr>
              <w:t>SONSTIGE</w:t>
            </w:r>
            <w:r>
              <w:rPr>
                <w:spacing w:val="10"/>
                <w:sz w:val="15"/>
              </w:rPr>
              <w:t> </w:t>
            </w:r>
            <w:r>
              <w:rPr>
                <w:spacing w:val="-2"/>
                <w:sz w:val="15"/>
              </w:rPr>
              <w:t>EINNAHMEN</w:t>
            </w:r>
          </w:p>
        </w:tc>
        <w:tc>
          <w:tcPr>
            <w:tcW w:w="458" w:type="dxa"/>
          </w:tcPr>
          <w:p>
            <w:pPr>
              <w:pStyle w:val="TableParagraph"/>
              <w:spacing w:before="24"/>
              <w:ind w:left="53" w:right="47"/>
              <w:jc w:val="center"/>
              <w:rPr>
                <w:sz w:val="15"/>
              </w:rPr>
            </w:pPr>
            <w:r>
              <w:rPr>
                <w:spacing w:val="-4"/>
                <w:sz w:val="15"/>
              </w:rPr>
              <w:t>2116</w:t>
            </w:r>
          </w:p>
        </w:tc>
        <w:tc>
          <w:tcPr>
            <w:tcW w:w="588" w:type="dxa"/>
          </w:tcPr>
          <w:p>
            <w:pPr>
              <w:pStyle w:val="TableParagraph"/>
              <w:spacing w:before="24"/>
              <w:ind w:left="57"/>
              <w:jc w:val="left"/>
              <w:rPr>
                <w:sz w:val="15"/>
              </w:rPr>
            </w:pPr>
            <w:r>
              <w:rPr>
                <w:spacing w:val="-4"/>
                <w:sz w:val="15"/>
              </w:rPr>
              <w:t>3116</w:t>
            </w:r>
          </w:p>
        </w:tc>
        <w:tc>
          <w:tcPr>
            <w:tcW w:w="1075" w:type="dxa"/>
          </w:tcPr>
          <w:p>
            <w:pPr>
              <w:pStyle w:val="TableParagraph"/>
              <w:spacing w:before="24"/>
              <w:ind w:left="149"/>
              <w:jc w:val="left"/>
              <w:rPr>
                <w:sz w:val="15"/>
              </w:rPr>
            </w:pPr>
            <w:r>
              <w:rPr>
                <w:spacing w:val="-5"/>
                <w:sz w:val="15"/>
              </w:rPr>
              <w:t>18</w:t>
            </w:r>
          </w:p>
        </w:tc>
        <w:tc>
          <w:tcPr>
            <w:tcW w:w="1762" w:type="dxa"/>
          </w:tcPr>
          <w:p>
            <w:pPr>
              <w:pStyle w:val="TableParagraph"/>
              <w:spacing w:before="24"/>
              <w:ind w:right="237"/>
              <w:rPr>
                <w:sz w:val="15"/>
              </w:rPr>
            </w:pPr>
            <w:r>
              <w:rPr>
                <w:spacing w:val="-2"/>
                <w:sz w:val="15"/>
              </w:rPr>
              <w:t>100,00</w:t>
            </w:r>
          </w:p>
        </w:tc>
        <w:tc>
          <w:tcPr>
            <w:tcW w:w="1332" w:type="dxa"/>
          </w:tcPr>
          <w:p>
            <w:pPr>
              <w:pStyle w:val="TableParagraph"/>
              <w:spacing w:before="24"/>
              <w:ind w:right="321"/>
              <w:rPr>
                <w:sz w:val="15"/>
              </w:rPr>
            </w:pPr>
            <w:r>
              <w:rPr>
                <w:spacing w:val="-4"/>
                <w:sz w:val="15"/>
              </w:rPr>
              <w:t>0,00</w:t>
            </w:r>
          </w:p>
        </w:tc>
        <w:tc>
          <w:tcPr>
            <w:tcW w:w="1275" w:type="dxa"/>
          </w:tcPr>
          <w:p>
            <w:pPr>
              <w:pStyle w:val="TableParagraph"/>
              <w:spacing w:before="24"/>
              <w:ind w:right="349"/>
              <w:rPr>
                <w:sz w:val="15"/>
              </w:rPr>
            </w:pPr>
            <w:r>
              <w:rPr>
                <w:spacing w:val="-2"/>
                <w:sz w:val="15"/>
              </w:rPr>
              <w:t>100,00</w:t>
            </w:r>
          </w:p>
        </w:tc>
        <w:tc>
          <w:tcPr>
            <w:tcW w:w="1360" w:type="dxa"/>
          </w:tcPr>
          <w:p>
            <w:pPr>
              <w:pStyle w:val="TableParagraph"/>
              <w:spacing w:before="24"/>
              <w:ind w:right="235"/>
              <w:rPr>
                <w:sz w:val="15"/>
              </w:rPr>
            </w:pPr>
            <w:r>
              <w:rPr>
                <w:spacing w:val="-2"/>
                <w:sz w:val="15"/>
              </w:rPr>
              <w:t>100,00</w:t>
            </w:r>
          </w:p>
        </w:tc>
        <w:tc>
          <w:tcPr>
            <w:tcW w:w="1332" w:type="dxa"/>
          </w:tcPr>
          <w:p>
            <w:pPr>
              <w:pStyle w:val="TableParagraph"/>
              <w:spacing w:before="24"/>
              <w:ind w:right="320"/>
              <w:rPr>
                <w:sz w:val="15"/>
              </w:rPr>
            </w:pPr>
            <w:r>
              <w:rPr>
                <w:spacing w:val="-4"/>
                <w:sz w:val="15"/>
              </w:rPr>
              <w:t>0,00</w:t>
            </w:r>
          </w:p>
        </w:tc>
        <w:tc>
          <w:tcPr>
            <w:tcW w:w="1001" w:type="dxa"/>
          </w:tcPr>
          <w:p>
            <w:pPr>
              <w:pStyle w:val="TableParagraph"/>
              <w:spacing w:before="24"/>
              <w:ind w:right="74"/>
              <w:rPr>
                <w:sz w:val="15"/>
              </w:rPr>
            </w:pPr>
            <w:r>
              <w:rPr>
                <w:spacing w:val="-2"/>
                <w:sz w:val="15"/>
              </w:rPr>
              <w:t>100,00</w:t>
            </w:r>
          </w:p>
        </w:tc>
      </w:tr>
      <w:tr>
        <w:trPr>
          <w:trHeight w:val="229" w:hRule="atLeast"/>
        </w:trPr>
        <w:tc>
          <w:tcPr>
            <w:tcW w:w="1451" w:type="dxa"/>
            <w:tcBorders>
              <w:bottom w:val="single" w:sz="6" w:space="0" w:color="000000"/>
            </w:tcBorders>
          </w:tcPr>
          <w:p>
            <w:pPr>
              <w:pStyle w:val="TableParagraph"/>
              <w:ind w:left="61"/>
              <w:jc w:val="left"/>
              <w:rPr>
                <w:sz w:val="15"/>
              </w:rPr>
            </w:pPr>
            <w:r>
              <w:rPr>
                <w:spacing w:val="-2"/>
                <w:sz w:val="15"/>
              </w:rPr>
              <w:t>2/820000/829001</w:t>
            </w:r>
          </w:p>
        </w:tc>
        <w:tc>
          <w:tcPr>
            <w:tcW w:w="3084" w:type="dxa"/>
            <w:tcBorders>
              <w:bottom w:val="single" w:sz="6" w:space="0" w:color="000000"/>
            </w:tcBorders>
          </w:tcPr>
          <w:p>
            <w:pPr>
              <w:pStyle w:val="TableParagraph"/>
              <w:ind w:left="198"/>
              <w:jc w:val="left"/>
              <w:rPr>
                <w:sz w:val="15"/>
              </w:rPr>
            </w:pPr>
            <w:r>
              <w:rPr>
                <w:sz w:val="15"/>
              </w:rPr>
              <w:t>Sonstige</w:t>
            </w:r>
            <w:r>
              <w:rPr>
                <w:spacing w:val="11"/>
                <w:sz w:val="15"/>
              </w:rPr>
              <w:t> </w:t>
            </w:r>
            <w:r>
              <w:rPr>
                <w:spacing w:val="-2"/>
                <w:sz w:val="15"/>
              </w:rPr>
              <w:t>Erträge</w:t>
            </w:r>
          </w:p>
        </w:tc>
        <w:tc>
          <w:tcPr>
            <w:tcW w:w="458" w:type="dxa"/>
            <w:tcBorders>
              <w:bottom w:val="single" w:sz="6" w:space="0" w:color="000000"/>
            </w:tcBorders>
          </w:tcPr>
          <w:p>
            <w:pPr>
              <w:pStyle w:val="TableParagraph"/>
              <w:ind w:left="53" w:right="47"/>
              <w:jc w:val="center"/>
              <w:rPr>
                <w:sz w:val="15"/>
              </w:rPr>
            </w:pPr>
            <w:r>
              <w:rPr>
                <w:spacing w:val="-4"/>
                <w:sz w:val="15"/>
              </w:rPr>
              <w:t>2116</w:t>
            </w:r>
          </w:p>
        </w:tc>
        <w:tc>
          <w:tcPr>
            <w:tcW w:w="588" w:type="dxa"/>
            <w:tcBorders>
              <w:bottom w:val="single" w:sz="6" w:space="0" w:color="000000"/>
            </w:tcBorders>
          </w:tcPr>
          <w:p>
            <w:pPr>
              <w:pStyle w:val="TableParagraph"/>
              <w:ind w:left="57"/>
              <w:jc w:val="left"/>
              <w:rPr>
                <w:sz w:val="15"/>
              </w:rPr>
            </w:pPr>
            <w:r>
              <w:rPr>
                <w:spacing w:val="-4"/>
                <w:sz w:val="15"/>
              </w:rPr>
              <w:t>3116</w:t>
            </w:r>
          </w:p>
        </w:tc>
        <w:tc>
          <w:tcPr>
            <w:tcW w:w="1075" w:type="dxa"/>
            <w:tcBorders>
              <w:bottom w:val="single" w:sz="6" w:space="0" w:color="000000"/>
            </w:tcBorders>
          </w:tcPr>
          <w:p>
            <w:pPr>
              <w:pStyle w:val="TableParagraph"/>
              <w:ind w:left="149"/>
              <w:jc w:val="left"/>
              <w:rPr>
                <w:sz w:val="15"/>
              </w:rPr>
            </w:pPr>
            <w:r>
              <w:rPr>
                <w:spacing w:val="-5"/>
                <w:sz w:val="15"/>
              </w:rPr>
              <w:t>18</w:t>
            </w:r>
          </w:p>
        </w:tc>
        <w:tc>
          <w:tcPr>
            <w:tcW w:w="1762" w:type="dxa"/>
            <w:tcBorders>
              <w:bottom w:val="single" w:sz="6" w:space="0" w:color="000000"/>
            </w:tcBorders>
          </w:tcPr>
          <w:p>
            <w:pPr>
              <w:pStyle w:val="TableParagraph"/>
              <w:ind w:right="237"/>
              <w:rPr>
                <w:sz w:val="15"/>
              </w:rPr>
            </w:pPr>
            <w:r>
              <w:rPr>
                <w:spacing w:val="-2"/>
                <w:sz w:val="15"/>
              </w:rPr>
              <w:t>200,00</w:t>
            </w:r>
          </w:p>
        </w:tc>
        <w:tc>
          <w:tcPr>
            <w:tcW w:w="1332" w:type="dxa"/>
            <w:tcBorders>
              <w:bottom w:val="single" w:sz="6" w:space="0" w:color="000000"/>
            </w:tcBorders>
          </w:tcPr>
          <w:p>
            <w:pPr>
              <w:pStyle w:val="TableParagraph"/>
              <w:ind w:right="321"/>
              <w:rPr>
                <w:sz w:val="15"/>
              </w:rPr>
            </w:pPr>
            <w:r>
              <w:rPr>
                <w:spacing w:val="-2"/>
                <w:sz w:val="15"/>
              </w:rPr>
              <w:t>200,00</w:t>
            </w:r>
          </w:p>
        </w:tc>
        <w:tc>
          <w:tcPr>
            <w:tcW w:w="1275" w:type="dxa"/>
            <w:tcBorders>
              <w:bottom w:val="single" w:sz="6" w:space="0" w:color="000000"/>
            </w:tcBorders>
          </w:tcPr>
          <w:p>
            <w:pPr>
              <w:pStyle w:val="TableParagraph"/>
              <w:ind w:right="349"/>
              <w:rPr>
                <w:sz w:val="15"/>
              </w:rPr>
            </w:pPr>
            <w:r>
              <w:rPr>
                <w:spacing w:val="-4"/>
                <w:sz w:val="15"/>
              </w:rPr>
              <w:t>0,00</w:t>
            </w:r>
          </w:p>
        </w:tc>
        <w:tc>
          <w:tcPr>
            <w:tcW w:w="1360" w:type="dxa"/>
            <w:tcBorders>
              <w:bottom w:val="single" w:sz="6" w:space="0" w:color="000000"/>
            </w:tcBorders>
          </w:tcPr>
          <w:p>
            <w:pPr>
              <w:pStyle w:val="TableParagraph"/>
              <w:ind w:right="235"/>
              <w:rPr>
                <w:sz w:val="15"/>
              </w:rPr>
            </w:pPr>
            <w:r>
              <w:rPr>
                <w:spacing w:val="-2"/>
                <w:sz w:val="15"/>
              </w:rPr>
              <w:t>200,00</w:t>
            </w:r>
          </w:p>
        </w:tc>
        <w:tc>
          <w:tcPr>
            <w:tcW w:w="1332" w:type="dxa"/>
            <w:tcBorders>
              <w:bottom w:val="single" w:sz="6" w:space="0" w:color="000000"/>
            </w:tcBorders>
          </w:tcPr>
          <w:p>
            <w:pPr>
              <w:pStyle w:val="TableParagraph"/>
              <w:ind w:right="320"/>
              <w:rPr>
                <w:sz w:val="15"/>
              </w:rPr>
            </w:pPr>
            <w:r>
              <w:rPr>
                <w:spacing w:val="-2"/>
                <w:sz w:val="15"/>
              </w:rPr>
              <w:t>200,00</w:t>
            </w:r>
          </w:p>
        </w:tc>
        <w:tc>
          <w:tcPr>
            <w:tcW w:w="1001" w:type="dxa"/>
            <w:tcBorders>
              <w:bottom w:val="single" w:sz="6" w:space="0" w:color="000000"/>
            </w:tcBorders>
          </w:tcPr>
          <w:p>
            <w:pPr>
              <w:pStyle w:val="TableParagraph"/>
              <w:ind w:right="74"/>
              <w:rPr>
                <w:sz w:val="15"/>
              </w:rPr>
            </w:pPr>
            <w:r>
              <w:rPr>
                <w:spacing w:val="-4"/>
                <w:sz w:val="15"/>
              </w:rPr>
              <w:t>0,00</w:t>
            </w:r>
          </w:p>
        </w:tc>
      </w:tr>
      <w:tr>
        <w:trPr>
          <w:trHeight w:val="181" w:hRule="atLeast"/>
        </w:trPr>
        <w:tc>
          <w:tcPr>
            <w:tcW w:w="1451" w:type="dxa"/>
            <w:tcBorders>
              <w:top w:val="single" w:sz="6" w:space="0" w:color="000000"/>
            </w:tcBorders>
          </w:tcPr>
          <w:p>
            <w:pPr>
              <w:pStyle w:val="TableParagraph"/>
              <w:spacing w:line="153" w:lineRule="exact" w:before="8"/>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4130" w:type="dxa"/>
            <w:gridSpan w:val="3"/>
            <w:tcBorders>
              <w:top w:val="single" w:sz="6" w:space="0" w:color="000000"/>
            </w:tcBorders>
          </w:tcPr>
          <w:p>
            <w:pPr>
              <w:pStyle w:val="TableParagraph"/>
              <w:spacing w:line="153" w:lineRule="exact" w:before="8"/>
              <w:ind w:left="198"/>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2837" w:type="dxa"/>
            <w:gridSpan w:val="2"/>
            <w:tcBorders>
              <w:top w:val="single" w:sz="6" w:space="0" w:color="000000"/>
            </w:tcBorders>
          </w:tcPr>
          <w:p>
            <w:pPr>
              <w:pStyle w:val="TableParagraph"/>
              <w:spacing w:line="153" w:lineRule="exact" w:before="8"/>
              <w:ind w:left="1831"/>
              <w:jc w:val="left"/>
              <w:rPr>
                <w:b/>
                <w:sz w:val="15"/>
              </w:rPr>
            </w:pPr>
            <w:r>
              <w:rPr>
                <w:b/>
                <w:spacing w:val="-2"/>
                <w:sz w:val="15"/>
              </w:rPr>
              <w:t>124.100,00</w:t>
            </w:r>
          </w:p>
        </w:tc>
        <w:tc>
          <w:tcPr>
            <w:tcW w:w="1332" w:type="dxa"/>
            <w:tcBorders>
              <w:top w:val="single" w:sz="6" w:space="0" w:color="000000"/>
            </w:tcBorders>
          </w:tcPr>
          <w:p>
            <w:pPr>
              <w:pStyle w:val="TableParagraph"/>
              <w:spacing w:line="153" w:lineRule="exact" w:before="8"/>
              <w:ind w:right="321"/>
              <w:rPr>
                <w:b/>
                <w:sz w:val="15"/>
              </w:rPr>
            </w:pPr>
            <w:r>
              <w:rPr>
                <w:b/>
                <w:spacing w:val="-2"/>
                <w:sz w:val="15"/>
              </w:rPr>
              <w:t>122.600,00</w:t>
            </w:r>
          </w:p>
        </w:tc>
        <w:tc>
          <w:tcPr>
            <w:tcW w:w="1275" w:type="dxa"/>
            <w:tcBorders>
              <w:top w:val="single" w:sz="6" w:space="0" w:color="000000"/>
            </w:tcBorders>
          </w:tcPr>
          <w:p>
            <w:pPr>
              <w:pStyle w:val="TableParagraph"/>
              <w:spacing w:line="153" w:lineRule="exact" w:before="8"/>
              <w:ind w:right="349"/>
              <w:rPr>
                <w:b/>
                <w:sz w:val="15"/>
              </w:rPr>
            </w:pPr>
            <w:r>
              <w:rPr>
                <w:b/>
                <w:spacing w:val="-2"/>
                <w:sz w:val="15"/>
              </w:rPr>
              <w:t>1.500,00</w:t>
            </w:r>
          </w:p>
        </w:tc>
        <w:tc>
          <w:tcPr>
            <w:tcW w:w="1360" w:type="dxa"/>
            <w:tcBorders>
              <w:top w:val="single" w:sz="6" w:space="0" w:color="000000"/>
            </w:tcBorders>
          </w:tcPr>
          <w:p>
            <w:pPr>
              <w:pStyle w:val="TableParagraph"/>
              <w:spacing w:line="153" w:lineRule="exact" w:before="8"/>
              <w:ind w:right="235"/>
              <w:rPr>
                <w:b/>
                <w:sz w:val="15"/>
              </w:rPr>
            </w:pPr>
            <w:r>
              <w:rPr>
                <w:b/>
                <w:spacing w:val="-2"/>
                <w:sz w:val="15"/>
              </w:rPr>
              <w:t>122.300,00</w:t>
            </w:r>
          </w:p>
        </w:tc>
        <w:tc>
          <w:tcPr>
            <w:tcW w:w="1332" w:type="dxa"/>
            <w:tcBorders>
              <w:top w:val="single" w:sz="6" w:space="0" w:color="000000"/>
            </w:tcBorders>
          </w:tcPr>
          <w:p>
            <w:pPr>
              <w:pStyle w:val="TableParagraph"/>
              <w:spacing w:line="153" w:lineRule="exact" w:before="8"/>
              <w:ind w:right="320"/>
              <w:rPr>
                <w:b/>
                <w:sz w:val="15"/>
              </w:rPr>
            </w:pPr>
            <w:r>
              <w:rPr>
                <w:b/>
                <w:spacing w:val="-2"/>
                <w:sz w:val="15"/>
              </w:rPr>
              <w:t>120.800,00</w:t>
            </w:r>
          </w:p>
        </w:tc>
        <w:tc>
          <w:tcPr>
            <w:tcW w:w="1001" w:type="dxa"/>
            <w:tcBorders>
              <w:top w:val="single" w:sz="6" w:space="0" w:color="000000"/>
            </w:tcBorders>
          </w:tcPr>
          <w:p>
            <w:pPr>
              <w:pStyle w:val="TableParagraph"/>
              <w:spacing w:line="153" w:lineRule="exact" w:before="8"/>
              <w:ind w:right="74"/>
              <w:rPr>
                <w:b/>
                <w:sz w:val="15"/>
              </w:rPr>
            </w:pPr>
            <w:r>
              <w:rPr>
                <w:b/>
                <w:spacing w:val="-2"/>
                <w:sz w:val="15"/>
              </w:rPr>
              <w:t>1.500,00</w:t>
            </w:r>
          </w:p>
        </w:tc>
      </w:tr>
      <w:tr>
        <w:trPr>
          <w:trHeight w:val="424" w:hRule="atLeast"/>
        </w:trPr>
        <w:tc>
          <w:tcPr>
            <w:tcW w:w="1451" w:type="dxa"/>
          </w:tcPr>
          <w:p>
            <w:pPr>
              <w:pStyle w:val="TableParagraph"/>
              <w:spacing w:before="53"/>
              <w:ind w:left="61"/>
              <w:jc w:val="left"/>
              <w:rPr>
                <w:sz w:val="15"/>
              </w:rPr>
            </w:pPr>
            <w:r>
              <w:rPr>
                <w:spacing w:val="-2"/>
                <w:sz w:val="15"/>
              </w:rPr>
              <w:t>1/820000/400000</w:t>
            </w:r>
          </w:p>
        </w:tc>
        <w:tc>
          <w:tcPr>
            <w:tcW w:w="3084" w:type="dxa"/>
          </w:tcPr>
          <w:p>
            <w:pPr>
              <w:pStyle w:val="TableParagraph"/>
              <w:spacing w:line="244" w:lineRule="auto" w:before="50"/>
              <w:ind w:left="198" w:right="136"/>
              <w:jc w:val="left"/>
              <w:rPr>
                <w:sz w:val="15"/>
              </w:rPr>
            </w:pPr>
            <w:r>
              <w:rPr>
                <w:spacing w:val="-2"/>
                <w:sz w:val="15"/>
              </w:rPr>
              <w:t>GERINGWERTIGE</w:t>
            </w:r>
            <w:r>
              <w:rPr>
                <w:sz w:val="15"/>
              </w:rPr>
              <w:t> WIRTSCHAFTSGÜTER DES</w:t>
            </w:r>
          </w:p>
        </w:tc>
        <w:tc>
          <w:tcPr>
            <w:tcW w:w="458" w:type="dxa"/>
          </w:tcPr>
          <w:p>
            <w:pPr>
              <w:pStyle w:val="TableParagraph"/>
              <w:spacing w:before="53"/>
              <w:ind w:left="53" w:right="47"/>
              <w:jc w:val="center"/>
              <w:rPr>
                <w:sz w:val="15"/>
              </w:rPr>
            </w:pPr>
            <w:r>
              <w:rPr>
                <w:spacing w:val="-4"/>
                <w:sz w:val="15"/>
              </w:rPr>
              <w:t>2221</w:t>
            </w:r>
          </w:p>
        </w:tc>
        <w:tc>
          <w:tcPr>
            <w:tcW w:w="588" w:type="dxa"/>
          </w:tcPr>
          <w:p>
            <w:pPr>
              <w:pStyle w:val="TableParagraph"/>
              <w:spacing w:before="53"/>
              <w:ind w:left="57"/>
              <w:jc w:val="left"/>
              <w:rPr>
                <w:sz w:val="15"/>
              </w:rPr>
            </w:pPr>
            <w:r>
              <w:rPr>
                <w:spacing w:val="-4"/>
                <w:sz w:val="15"/>
              </w:rPr>
              <w:t>3221</w:t>
            </w:r>
          </w:p>
        </w:tc>
        <w:tc>
          <w:tcPr>
            <w:tcW w:w="1075" w:type="dxa"/>
          </w:tcPr>
          <w:p>
            <w:pPr>
              <w:pStyle w:val="TableParagraph"/>
              <w:spacing w:before="53"/>
              <w:ind w:left="149"/>
              <w:jc w:val="left"/>
              <w:rPr>
                <w:sz w:val="15"/>
              </w:rPr>
            </w:pPr>
            <w:r>
              <w:rPr>
                <w:spacing w:val="-5"/>
                <w:sz w:val="15"/>
              </w:rPr>
              <w:t>23</w:t>
            </w:r>
          </w:p>
        </w:tc>
        <w:tc>
          <w:tcPr>
            <w:tcW w:w="1762" w:type="dxa"/>
          </w:tcPr>
          <w:p>
            <w:pPr>
              <w:pStyle w:val="TableParagraph"/>
              <w:spacing w:before="53"/>
              <w:ind w:right="237"/>
              <w:rPr>
                <w:sz w:val="15"/>
              </w:rPr>
            </w:pPr>
            <w:r>
              <w:rPr>
                <w:spacing w:val="-2"/>
                <w:sz w:val="15"/>
              </w:rPr>
              <w:t>1.500,00</w:t>
            </w:r>
          </w:p>
        </w:tc>
        <w:tc>
          <w:tcPr>
            <w:tcW w:w="1332" w:type="dxa"/>
          </w:tcPr>
          <w:p>
            <w:pPr>
              <w:pStyle w:val="TableParagraph"/>
              <w:spacing w:before="53"/>
              <w:ind w:right="322"/>
              <w:rPr>
                <w:sz w:val="15"/>
              </w:rPr>
            </w:pPr>
            <w:r>
              <w:rPr>
                <w:spacing w:val="-2"/>
                <w:sz w:val="15"/>
              </w:rPr>
              <w:t>1.500,00</w:t>
            </w:r>
          </w:p>
        </w:tc>
        <w:tc>
          <w:tcPr>
            <w:tcW w:w="1275" w:type="dxa"/>
          </w:tcPr>
          <w:p>
            <w:pPr>
              <w:pStyle w:val="TableParagraph"/>
              <w:spacing w:before="53"/>
              <w:ind w:right="349"/>
              <w:rPr>
                <w:sz w:val="15"/>
              </w:rPr>
            </w:pPr>
            <w:r>
              <w:rPr>
                <w:spacing w:val="-4"/>
                <w:sz w:val="15"/>
              </w:rPr>
              <w:t>0,00</w:t>
            </w:r>
          </w:p>
        </w:tc>
        <w:tc>
          <w:tcPr>
            <w:tcW w:w="1360" w:type="dxa"/>
          </w:tcPr>
          <w:p>
            <w:pPr>
              <w:pStyle w:val="TableParagraph"/>
              <w:spacing w:before="53"/>
              <w:ind w:right="235"/>
              <w:rPr>
                <w:sz w:val="15"/>
              </w:rPr>
            </w:pPr>
            <w:r>
              <w:rPr>
                <w:spacing w:val="-2"/>
                <w:sz w:val="15"/>
              </w:rPr>
              <w:t>1.500,00</w:t>
            </w:r>
          </w:p>
        </w:tc>
        <w:tc>
          <w:tcPr>
            <w:tcW w:w="1332" w:type="dxa"/>
          </w:tcPr>
          <w:p>
            <w:pPr>
              <w:pStyle w:val="TableParagraph"/>
              <w:spacing w:before="53"/>
              <w:ind w:right="320"/>
              <w:rPr>
                <w:sz w:val="15"/>
              </w:rPr>
            </w:pPr>
            <w:r>
              <w:rPr>
                <w:spacing w:val="-2"/>
                <w:sz w:val="15"/>
              </w:rPr>
              <w:t>1.500,00</w:t>
            </w:r>
          </w:p>
        </w:tc>
        <w:tc>
          <w:tcPr>
            <w:tcW w:w="1001" w:type="dxa"/>
          </w:tcPr>
          <w:p>
            <w:pPr>
              <w:pStyle w:val="TableParagraph"/>
              <w:spacing w:before="53"/>
              <w:ind w:right="74"/>
              <w:rPr>
                <w:sz w:val="15"/>
              </w:rPr>
            </w:pPr>
            <w:r>
              <w:rPr>
                <w:spacing w:val="-4"/>
                <w:sz w:val="15"/>
              </w:rPr>
              <w:t>0,00</w:t>
            </w:r>
          </w:p>
        </w:tc>
      </w:tr>
      <w:tr>
        <w:trPr>
          <w:trHeight w:val="398" w:hRule="atLeast"/>
        </w:trPr>
        <w:tc>
          <w:tcPr>
            <w:tcW w:w="1451" w:type="dxa"/>
          </w:tcPr>
          <w:p>
            <w:pPr>
              <w:pStyle w:val="TableParagraph"/>
              <w:ind w:left="61"/>
              <w:jc w:val="left"/>
              <w:rPr>
                <w:sz w:val="15"/>
              </w:rPr>
            </w:pPr>
            <w:r>
              <w:rPr>
                <w:spacing w:val="-2"/>
                <w:sz w:val="15"/>
              </w:rPr>
              <w:t>1/820000/402000</w:t>
            </w:r>
          </w:p>
        </w:tc>
        <w:tc>
          <w:tcPr>
            <w:tcW w:w="3084" w:type="dxa"/>
          </w:tcPr>
          <w:p>
            <w:pPr>
              <w:pStyle w:val="TableParagraph"/>
              <w:spacing w:line="244" w:lineRule="auto" w:before="22"/>
              <w:ind w:left="198"/>
              <w:jc w:val="left"/>
              <w:rPr>
                <w:sz w:val="15"/>
              </w:rPr>
            </w:pPr>
            <w:r>
              <w:rPr>
                <w:sz w:val="15"/>
              </w:rPr>
              <w:t>VERBRAUCHSGÜTER </w:t>
            </w:r>
            <w:r>
              <w:rPr>
                <w:sz w:val="15"/>
              </w:rPr>
              <w:t>FÜR </w:t>
            </w:r>
            <w:r>
              <w:rPr>
                <w:spacing w:val="-2"/>
                <w:sz w:val="15"/>
              </w:rPr>
              <w:t>INNERBETR.LEISTUNGEN</w:t>
            </w:r>
          </w:p>
        </w:tc>
        <w:tc>
          <w:tcPr>
            <w:tcW w:w="458" w:type="dxa"/>
          </w:tcPr>
          <w:p>
            <w:pPr>
              <w:pStyle w:val="TableParagraph"/>
              <w:ind w:left="53" w:right="47"/>
              <w:jc w:val="center"/>
              <w:rPr>
                <w:sz w:val="15"/>
              </w:rPr>
            </w:pPr>
            <w:r>
              <w:rPr>
                <w:spacing w:val="-4"/>
                <w:sz w:val="15"/>
              </w:rPr>
              <w:t>2221</w:t>
            </w:r>
          </w:p>
        </w:tc>
        <w:tc>
          <w:tcPr>
            <w:tcW w:w="588" w:type="dxa"/>
          </w:tcPr>
          <w:p>
            <w:pPr>
              <w:pStyle w:val="TableParagraph"/>
              <w:ind w:left="57"/>
              <w:jc w:val="left"/>
              <w:rPr>
                <w:sz w:val="15"/>
              </w:rPr>
            </w:pPr>
            <w:r>
              <w:rPr>
                <w:spacing w:val="-4"/>
                <w:sz w:val="15"/>
              </w:rPr>
              <w:t>3221</w:t>
            </w:r>
          </w:p>
        </w:tc>
        <w:tc>
          <w:tcPr>
            <w:tcW w:w="1075" w:type="dxa"/>
          </w:tcPr>
          <w:p>
            <w:pPr>
              <w:pStyle w:val="TableParagraph"/>
              <w:ind w:left="149"/>
              <w:jc w:val="left"/>
              <w:rPr>
                <w:sz w:val="15"/>
              </w:rPr>
            </w:pPr>
            <w:r>
              <w:rPr>
                <w:spacing w:val="-5"/>
                <w:sz w:val="15"/>
              </w:rPr>
              <w:t>23</w:t>
            </w:r>
          </w:p>
        </w:tc>
        <w:tc>
          <w:tcPr>
            <w:tcW w:w="1762" w:type="dxa"/>
          </w:tcPr>
          <w:p>
            <w:pPr>
              <w:pStyle w:val="TableParagraph"/>
              <w:ind w:right="237"/>
              <w:rPr>
                <w:sz w:val="15"/>
              </w:rPr>
            </w:pPr>
            <w:r>
              <w:rPr>
                <w:spacing w:val="-2"/>
                <w:sz w:val="15"/>
              </w:rPr>
              <w:t>2.000,00</w:t>
            </w:r>
          </w:p>
        </w:tc>
        <w:tc>
          <w:tcPr>
            <w:tcW w:w="1332" w:type="dxa"/>
          </w:tcPr>
          <w:p>
            <w:pPr>
              <w:pStyle w:val="TableParagraph"/>
              <w:ind w:right="322"/>
              <w:rPr>
                <w:sz w:val="15"/>
              </w:rPr>
            </w:pPr>
            <w:r>
              <w:rPr>
                <w:spacing w:val="-2"/>
                <w:sz w:val="15"/>
              </w:rPr>
              <w:t>2.000,00</w:t>
            </w:r>
          </w:p>
        </w:tc>
        <w:tc>
          <w:tcPr>
            <w:tcW w:w="1275" w:type="dxa"/>
          </w:tcPr>
          <w:p>
            <w:pPr>
              <w:pStyle w:val="TableParagraph"/>
              <w:ind w:right="349"/>
              <w:rPr>
                <w:sz w:val="15"/>
              </w:rPr>
            </w:pPr>
            <w:r>
              <w:rPr>
                <w:spacing w:val="-4"/>
                <w:sz w:val="15"/>
              </w:rPr>
              <w:t>0,00</w:t>
            </w:r>
          </w:p>
        </w:tc>
        <w:tc>
          <w:tcPr>
            <w:tcW w:w="1360" w:type="dxa"/>
          </w:tcPr>
          <w:p>
            <w:pPr>
              <w:pStyle w:val="TableParagraph"/>
              <w:ind w:right="235"/>
              <w:rPr>
                <w:sz w:val="15"/>
              </w:rPr>
            </w:pPr>
            <w:r>
              <w:rPr>
                <w:spacing w:val="-2"/>
                <w:sz w:val="15"/>
              </w:rPr>
              <w:t>2.000,00</w:t>
            </w:r>
          </w:p>
        </w:tc>
        <w:tc>
          <w:tcPr>
            <w:tcW w:w="1332" w:type="dxa"/>
          </w:tcPr>
          <w:p>
            <w:pPr>
              <w:pStyle w:val="TableParagraph"/>
              <w:ind w:right="320"/>
              <w:rPr>
                <w:sz w:val="15"/>
              </w:rPr>
            </w:pPr>
            <w:r>
              <w:rPr>
                <w:spacing w:val="-2"/>
                <w:sz w:val="15"/>
              </w:rPr>
              <w:t>2.000,00</w:t>
            </w:r>
          </w:p>
        </w:tc>
        <w:tc>
          <w:tcPr>
            <w:tcW w:w="1001" w:type="dxa"/>
          </w:tcPr>
          <w:p>
            <w:pPr>
              <w:pStyle w:val="TableParagraph"/>
              <w:ind w:right="74"/>
              <w:rPr>
                <w:sz w:val="15"/>
              </w:rPr>
            </w:pPr>
            <w:r>
              <w:rPr>
                <w:spacing w:val="-4"/>
                <w:sz w:val="15"/>
              </w:rPr>
              <w:t>0,00</w:t>
            </w:r>
          </w:p>
        </w:tc>
      </w:tr>
      <w:tr>
        <w:trPr>
          <w:trHeight w:val="225" w:hRule="atLeast"/>
        </w:trPr>
        <w:tc>
          <w:tcPr>
            <w:tcW w:w="1451" w:type="dxa"/>
          </w:tcPr>
          <w:p>
            <w:pPr>
              <w:pStyle w:val="TableParagraph"/>
              <w:spacing w:before="24"/>
              <w:ind w:left="61"/>
              <w:jc w:val="left"/>
              <w:rPr>
                <w:sz w:val="15"/>
              </w:rPr>
            </w:pPr>
            <w:r>
              <w:rPr>
                <w:spacing w:val="-2"/>
                <w:sz w:val="15"/>
              </w:rPr>
              <w:t>1/820000/451000</w:t>
            </w:r>
          </w:p>
        </w:tc>
        <w:tc>
          <w:tcPr>
            <w:tcW w:w="3084" w:type="dxa"/>
          </w:tcPr>
          <w:p>
            <w:pPr>
              <w:pStyle w:val="TableParagraph"/>
              <w:spacing w:before="24"/>
              <w:ind w:left="198"/>
              <w:jc w:val="left"/>
              <w:rPr>
                <w:sz w:val="15"/>
              </w:rPr>
            </w:pPr>
            <w:r>
              <w:rPr>
                <w:spacing w:val="-2"/>
                <w:sz w:val="15"/>
              </w:rPr>
              <w:t>BRENNSTOFFE</w:t>
            </w:r>
          </w:p>
        </w:tc>
        <w:tc>
          <w:tcPr>
            <w:tcW w:w="458" w:type="dxa"/>
          </w:tcPr>
          <w:p>
            <w:pPr>
              <w:pStyle w:val="TableParagraph"/>
              <w:spacing w:before="24"/>
              <w:ind w:left="53" w:right="47"/>
              <w:jc w:val="center"/>
              <w:rPr>
                <w:sz w:val="15"/>
              </w:rPr>
            </w:pPr>
            <w:r>
              <w:rPr>
                <w:spacing w:val="-4"/>
                <w:sz w:val="15"/>
              </w:rPr>
              <w:t>2221</w:t>
            </w:r>
          </w:p>
        </w:tc>
        <w:tc>
          <w:tcPr>
            <w:tcW w:w="588" w:type="dxa"/>
          </w:tcPr>
          <w:p>
            <w:pPr>
              <w:pStyle w:val="TableParagraph"/>
              <w:spacing w:before="24"/>
              <w:ind w:left="57"/>
              <w:jc w:val="left"/>
              <w:rPr>
                <w:sz w:val="15"/>
              </w:rPr>
            </w:pPr>
            <w:r>
              <w:rPr>
                <w:spacing w:val="-4"/>
                <w:sz w:val="15"/>
              </w:rPr>
              <w:t>3221</w:t>
            </w:r>
          </w:p>
        </w:tc>
        <w:tc>
          <w:tcPr>
            <w:tcW w:w="1075" w:type="dxa"/>
          </w:tcPr>
          <w:p>
            <w:pPr>
              <w:pStyle w:val="TableParagraph"/>
              <w:spacing w:before="24"/>
              <w:ind w:left="149"/>
              <w:jc w:val="left"/>
              <w:rPr>
                <w:sz w:val="15"/>
              </w:rPr>
            </w:pPr>
            <w:r>
              <w:rPr>
                <w:spacing w:val="-5"/>
                <w:sz w:val="15"/>
              </w:rPr>
              <w:t>23</w:t>
            </w:r>
          </w:p>
        </w:tc>
        <w:tc>
          <w:tcPr>
            <w:tcW w:w="1762" w:type="dxa"/>
          </w:tcPr>
          <w:p>
            <w:pPr>
              <w:pStyle w:val="TableParagraph"/>
              <w:spacing w:before="24"/>
              <w:ind w:right="237"/>
              <w:rPr>
                <w:sz w:val="15"/>
              </w:rPr>
            </w:pPr>
            <w:r>
              <w:rPr>
                <w:spacing w:val="-2"/>
                <w:sz w:val="15"/>
              </w:rPr>
              <w:t>2.000,00</w:t>
            </w:r>
          </w:p>
        </w:tc>
        <w:tc>
          <w:tcPr>
            <w:tcW w:w="1332" w:type="dxa"/>
          </w:tcPr>
          <w:p>
            <w:pPr>
              <w:pStyle w:val="TableParagraph"/>
              <w:spacing w:before="24"/>
              <w:ind w:right="322"/>
              <w:rPr>
                <w:sz w:val="15"/>
              </w:rPr>
            </w:pPr>
            <w:r>
              <w:rPr>
                <w:spacing w:val="-2"/>
                <w:sz w:val="15"/>
              </w:rPr>
              <w:t>2.000,00</w:t>
            </w:r>
          </w:p>
        </w:tc>
        <w:tc>
          <w:tcPr>
            <w:tcW w:w="1275" w:type="dxa"/>
          </w:tcPr>
          <w:p>
            <w:pPr>
              <w:pStyle w:val="TableParagraph"/>
              <w:spacing w:before="24"/>
              <w:ind w:right="349"/>
              <w:rPr>
                <w:sz w:val="15"/>
              </w:rPr>
            </w:pPr>
            <w:r>
              <w:rPr>
                <w:spacing w:val="-4"/>
                <w:sz w:val="15"/>
              </w:rPr>
              <w:t>0,00</w:t>
            </w:r>
          </w:p>
        </w:tc>
        <w:tc>
          <w:tcPr>
            <w:tcW w:w="1360" w:type="dxa"/>
          </w:tcPr>
          <w:p>
            <w:pPr>
              <w:pStyle w:val="TableParagraph"/>
              <w:spacing w:before="24"/>
              <w:ind w:right="235"/>
              <w:rPr>
                <w:sz w:val="15"/>
              </w:rPr>
            </w:pPr>
            <w:r>
              <w:rPr>
                <w:spacing w:val="-2"/>
                <w:sz w:val="15"/>
              </w:rPr>
              <w:t>2.000,00</w:t>
            </w:r>
          </w:p>
        </w:tc>
        <w:tc>
          <w:tcPr>
            <w:tcW w:w="1332" w:type="dxa"/>
          </w:tcPr>
          <w:p>
            <w:pPr>
              <w:pStyle w:val="TableParagraph"/>
              <w:spacing w:before="24"/>
              <w:ind w:right="320"/>
              <w:rPr>
                <w:sz w:val="15"/>
              </w:rPr>
            </w:pPr>
            <w:r>
              <w:rPr>
                <w:spacing w:val="-2"/>
                <w:sz w:val="15"/>
              </w:rPr>
              <w:t>2.000,00</w:t>
            </w:r>
          </w:p>
        </w:tc>
        <w:tc>
          <w:tcPr>
            <w:tcW w:w="1001" w:type="dxa"/>
          </w:tcPr>
          <w:p>
            <w:pPr>
              <w:pStyle w:val="TableParagraph"/>
              <w:spacing w:before="24"/>
              <w:ind w:right="74"/>
              <w:rPr>
                <w:sz w:val="15"/>
              </w:rPr>
            </w:pPr>
            <w:r>
              <w:rPr>
                <w:spacing w:val="-4"/>
                <w:sz w:val="15"/>
              </w:rPr>
              <w:t>0,00</w:t>
            </w:r>
          </w:p>
        </w:tc>
      </w:tr>
      <w:tr>
        <w:trPr>
          <w:trHeight w:val="226" w:hRule="atLeast"/>
        </w:trPr>
        <w:tc>
          <w:tcPr>
            <w:tcW w:w="1451" w:type="dxa"/>
          </w:tcPr>
          <w:p>
            <w:pPr>
              <w:pStyle w:val="TableParagraph"/>
              <w:ind w:left="61"/>
              <w:jc w:val="left"/>
              <w:rPr>
                <w:sz w:val="15"/>
              </w:rPr>
            </w:pPr>
            <w:r>
              <w:rPr>
                <w:spacing w:val="-2"/>
                <w:sz w:val="15"/>
              </w:rPr>
              <w:t>1/820000/452000</w:t>
            </w:r>
          </w:p>
        </w:tc>
        <w:tc>
          <w:tcPr>
            <w:tcW w:w="3084" w:type="dxa"/>
          </w:tcPr>
          <w:p>
            <w:pPr>
              <w:pStyle w:val="TableParagraph"/>
              <w:ind w:left="198"/>
              <w:jc w:val="left"/>
              <w:rPr>
                <w:sz w:val="15"/>
              </w:rPr>
            </w:pPr>
            <w:r>
              <w:rPr>
                <w:spacing w:val="-2"/>
                <w:sz w:val="15"/>
              </w:rPr>
              <w:t>TREIBSTOFFE</w:t>
            </w:r>
          </w:p>
        </w:tc>
        <w:tc>
          <w:tcPr>
            <w:tcW w:w="458" w:type="dxa"/>
          </w:tcPr>
          <w:p>
            <w:pPr>
              <w:pStyle w:val="TableParagraph"/>
              <w:ind w:left="53" w:right="47"/>
              <w:jc w:val="center"/>
              <w:rPr>
                <w:sz w:val="15"/>
              </w:rPr>
            </w:pPr>
            <w:r>
              <w:rPr>
                <w:spacing w:val="-4"/>
                <w:sz w:val="15"/>
              </w:rPr>
              <w:t>2221</w:t>
            </w:r>
          </w:p>
        </w:tc>
        <w:tc>
          <w:tcPr>
            <w:tcW w:w="588" w:type="dxa"/>
          </w:tcPr>
          <w:p>
            <w:pPr>
              <w:pStyle w:val="TableParagraph"/>
              <w:ind w:left="57"/>
              <w:jc w:val="left"/>
              <w:rPr>
                <w:sz w:val="15"/>
              </w:rPr>
            </w:pPr>
            <w:r>
              <w:rPr>
                <w:spacing w:val="-4"/>
                <w:sz w:val="15"/>
              </w:rPr>
              <w:t>3221</w:t>
            </w:r>
          </w:p>
        </w:tc>
        <w:tc>
          <w:tcPr>
            <w:tcW w:w="1075" w:type="dxa"/>
          </w:tcPr>
          <w:p>
            <w:pPr>
              <w:pStyle w:val="TableParagraph"/>
              <w:ind w:left="149"/>
              <w:jc w:val="left"/>
              <w:rPr>
                <w:sz w:val="15"/>
              </w:rPr>
            </w:pPr>
            <w:r>
              <w:rPr>
                <w:spacing w:val="-5"/>
                <w:sz w:val="15"/>
              </w:rPr>
              <w:t>23</w:t>
            </w:r>
          </w:p>
        </w:tc>
        <w:tc>
          <w:tcPr>
            <w:tcW w:w="1762" w:type="dxa"/>
          </w:tcPr>
          <w:p>
            <w:pPr>
              <w:pStyle w:val="TableParagraph"/>
              <w:ind w:right="237"/>
              <w:rPr>
                <w:sz w:val="15"/>
              </w:rPr>
            </w:pPr>
            <w:r>
              <w:rPr>
                <w:spacing w:val="-2"/>
                <w:sz w:val="15"/>
              </w:rPr>
              <w:t>4.000,00</w:t>
            </w:r>
          </w:p>
        </w:tc>
        <w:tc>
          <w:tcPr>
            <w:tcW w:w="1332" w:type="dxa"/>
          </w:tcPr>
          <w:p>
            <w:pPr>
              <w:pStyle w:val="TableParagraph"/>
              <w:ind w:right="322"/>
              <w:rPr>
                <w:sz w:val="15"/>
              </w:rPr>
            </w:pPr>
            <w:r>
              <w:rPr>
                <w:spacing w:val="-2"/>
                <w:sz w:val="15"/>
              </w:rPr>
              <w:t>3.000,00</w:t>
            </w:r>
          </w:p>
        </w:tc>
        <w:tc>
          <w:tcPr>
            <w:tcW w:w="1275" w:type="dxa"/>
          </w:tcPr>
          <w:p>
            <w:pPr>
              <w:pStyle w:val="TableParagraph"/>
              <w:ind w:right="349"/>
              <w:rPr>
                <w:sz w:val="15"/>
              </w:rPr>
            </w:pPr>
            <w:r>
              <w:rPr>
                <w:spacing w:val="-2"/>
                <w:sz w:val="15"/>
              </w:rPr>
              <w:t>1.000,00</w:t>
            </w:r>
          </w:p>
        </w:tc>
        <w:tc>
          <w:tcPr>
            <w:tcW w:w="1360" w:type="dxa"/>
          </w:tcPr>
          <w:p>
            <w:pPr>
              <w:pStyle w:val="TableParagraph"/>
              <w:ind w:right="235"/>
              <w:rPr>
                <w:sz w:val="15"/>
              </w:rPr>
            </w:pPr>
            <w:r>
              <w:rPr>
                <w:spacing w:val="-2"/>
                <w:sz w:val="15"/>
              </w:rPr>
              <w:t>4.000,00</w:t>
            </w:r>
          </w:p>
        </w:tc>
        <w:tc>
          <w:tcPr>
            <w:tcW w:w="1332" w:type="dxa"/>
          </w:tcPr>
          <w:p>
            <w:pPr>
              <w:pStyle w:val="TableParagraph"/>
              <w:ind w:right="320"/>
              <w:rPr>
                <w:sz w:val="15"/>
              </w:rPr>
            </w:pPr>
            <w:r>
              <w:rPr>
                <w:spacing w:val="-2"/>
                <w:sz w:val="15"/>
              </w:rPr>
              <w:t>3.000,00</w:t>
            </w:r>
          </w:p>
        </w:tc>
        <w:tc>
          <w:tcPr>
            <w:tcW w:w="1001" w:type="dxa"/>
          </w:tcPr>
          <w:p>
            <w:pPr>
              <w:pStyle w:val="TableParagraph"/>
              <w:ind w:right="74"/>
              <w:rPr>
                <w:sz w:val="15"/>
              </w:rPr>
            </w:pPr>
            <w:r>
              <w:rPr>
                <w:spacing w:val="-2"/>
                <w:sz w:val="15"/>
              </w:rPr>
              <w:t>1.000,00</w:t>
            </w:r>
          </w:p>
        </w:tc>
      </w:tr>
      <w:tr>
        <w:trPr>
          <w:trHeight w:val="225" w:hRule="atLeast"/>
        </w:trPr>
        <w:tc>
          <w:tcPr>
            <w:tcW w:w="1451" w:type="dxa"/>
          </w:tcPr>
          <w:p>
            <w:pPr>
              <w:pStyle w:val="TableParagraph"/>
              <w:ind w:left="61"/>
              <w:jc w:val="left"/>
              <w:rPr>
                <w:sz w:val="15"/>
              </w:rPr>
            </w:pPr>
            <w:r>
              <w:rPr>
                <w:spacing w:val="-2"/>
                <w:sz w:val="15"/>
              </w:rPr>
              <w:t>1/820000/511000</w:t>
            </w:r>
          </w:p>
        </w:tc>
        <w:tc>
          <w:tcPr>
            <w:tcW w:w="3084" w:type="dxa"/>
          </w:tcPr>
          <w:p>
            <w:pPr>
              <w:pStyle w:val="TableParagraph"/>
              <w:ind w:left="198"/>
              <w:jc w:val="left"/>
              <w:rPr>
                <w:sz w:val="15"/>
              </w:rPr>
            </w:pPr>
            <w:r>
              <w:rPr>
                <w:sz w:val="15"/>
              </w:rPr>
              <w:t>GELDBEZÜGE</w:t>
            </w:r>
            <w:r>
              <w:rPr>
                <w:spacing w:val="8"/>
                <w:sz w:val="15"/>
              </w:rPr>
              <w:t> </w:t>
            </w:r>
            <w:r>
              <w:rPr>
                <w:sz w:val="15"/>
              </w:rPr>
              <w:t>DER</w:t>
            </w:r>
            <w:r>
              <w:rPr>
                <w:spacing w:val="8"/>
                <w:sz w:val="15"/>
              </w:rPr>
              <w:t> </w:t>
            </w:r>
            <w:r>
              <w:rPr>
                <w:sz w:val="15"/>
              </w:rPr>
              <w:t>VB</w:t>
            </w:r>
            <w:r>
              <w:rPr>
                <w:spacing w:val="8"/>
                <w:sz w:val="15"/>
              </w:rPr>
              <w:t> </w:t>
            </w:r>
            <w:r>
              <w:rPr>
                <w:spacing w:val="-5"/>
                <w:sz w:val="15"/>
              </w:rPr>
              <w:t>II</w:t>
            </w:r>
          </w:p>
        </w:tc>
        <w:tc>
          <w:tcPr>
            <w:tcW w:w="458" w:type="dxa"/>
          </w:tcPr>
          <w:p>
            <w:pPr>
              <w:pStyle w:val="TableParagraph"/>
              <w:ind w:left="53" w:right="47"/>
              <w:jc w:val="center"/>
              <w:rPr>
                <w:sz w:val="15"/>
              </w:rPr>
            </w:pPr>
            <w:r>
              <w:rPr>
                <w:spacing w:val="-4"/>
                <w:sz w:val="15"/>
              </w:rPr>
              <w:t>2211</w:t>
            </w:r>
          </w:p>
        </w:tc>
        <w:tc>
          <w:tcPr>
            <w:tcW w:w="588" w:type="dxa"/>
          </w:tcPr>
          <w:p>
            <w:pPr>
              <w:pStyle w:val="TableParagraph"/>
              <w:ind w:left="57"/>
              <w:jc w:val="left"/>
              <w:rPr>
                <w:sz w:val="15"/>
              </w:rPr>
            </w:pPr>
            <w:r>
              <w:rPr>
                <w:spacing w:val="-4"/>
                <w:sz w:val="15"/>
              </w:rPr>
              <w:t>3211</w:t>
            </w:r>
          </w:p>
        </w:tc>
        <w:tc>
          <w:tcPr>
            <w:tcW w:w="1075" w:type="dxa"/>
          </w:tcPr>
          <w:p>
            <w:pPr>
              <w:pStyle w:val="TableParagraph"/>
              <w:ind w:left="149"/>
              <w:jc w:val="left"/>
              <w:rPr>
                <w:sz w:val="15"/>
              </w:rPr>
            </w:pPr>
            <w:r>
              <w:rPr>
                <w:spacing w:val="-5"/>
                <w:sz w:val="15"/>
              </w:rPr>
              <w:t>20</w:t>
            </w:r>
          </w:p>
        </w:tc>
        <w:tc>
          <w:tcPr>
            <w:tcW w:w="1762" w:type="dxa"/>
          </w:tcPr>
          <w:p>
            <w:pPr>
              <w:pStyle w:val="TableParagraph"/>
              <w:ind w:right="237"/>
              <w:rPr>
                <w:sz w:val="15"/>
              </w:rPr>
            </w:pPr>
            <w:r>
              <w:rPr>
                <w:spacing w:val="-2"/>
                <w:sz w:val="15"/>
              </w:rPr>
              <w:t>62.600,00</w:t>
            </w:r>
          </w:p>
        </w:tc>
        <w:tc>
          <w:tcPr>
            <w:tcW w:w="1332" w:type="dxa"/>
          </w:tcPr>
          <w:p>
            <w:pPr>
              <w:pStyle w:val="TableParagraph"/>
              <w:ind w:right="321"/>
              <w:rPr>
                <w:sz w:val="15"/>
              </w:rPr>
            </w:pPr>
            <w:r>
              <w:rPr>
                <w:spacing w:val="-2"/>
                <w:sz w:val="15"/>
              </w:rPr>
              <w:t>55.300,00</w:t>
            </w:r>
          </w:p>
        </w:tc>
        <w:tc>
          <w:tcPr>
            <w:tcW w:w="1275" w:type="dxa"/>
          </w:tcPr>
          <w:p>
            <w:pPr>
              <w:pStyle w:val="TableParagraph"/>
              <w:ind w:right="349"/>
              <w:rPr>
                <w:sz w:val="15"/>
              </w:rPr>
            </w:pPr>
            <w:r>
              <w:rPr>
                <w:spacing w:val="-2"/>
                <w:sz w:val="15"/>
              </w:rPr>
              <w:t>7.300,00</w:t>
            </w:r>
          </w:p>
        </w:tc>
        <w:tc>
          <w:tcPr>
            <w:tcW w:w="1360" w:type="dxa"/>
          </w:tcPr>
          <w:p>
            <w:pPr>
              <w:pStyle w:val="TableParagraph"/>
              <w:ind w:right="235"/>
              <w:rPr>
                <w:sz w:val="15"/>
              </w:rPr>
            </w:pPr>
            <w:r>
              <w:rPr>
                <w:spacing w:val="-2"/>
                <w:sz w:val="15"/>
              </w:rPr>
              <w:t>62.600,00</w:t>
            </w:r>
          </w:p>
        </w:tc>
        <w:tc>
          <w:tcPr>
            <w:tcW w:w="1332" w:type="dxa"/>
          </w:tcPr>
          <w:p>
            <w:pPr>
              <w:pStyle w:val="TableParagraph"/>
              <w:ind w:right="320"/>
              <w:rPr>
                <w:sz w:val="15"/>
              </w:rPr>
            </w:pPr>
            <w:r>
              <w:rPr>
                <w:spacing w:val="-2"/>
                <w:sz w:val="15"/>
              </w:rPr>
              <w:t>55.300,00</w:t>
            </w:r>
          </w:p>
        </w:tc>
        <w:tc>
          <w:tcPr>
            <w:tcW w:w="1001" w:type="dxa"/>
          </w:tcPr>
          <w:p>
            <w:pPr>
              <w:pStyle w:val="TableParagraph"/>
              <w:ind w:right="74"/>
              <w:rPr>
                <w:sz w:val="15"/>
              </w:rPr>
            </w:pPr>
            <w:r>
              <w:rPr>
                <w:spacing w:val="-2"/>
                <w:sz w:val="15"/>
              </w:rPr>
              <w:t>7.300,00</w:t>
            </w:r>
          </w:p>
        </w:tc>
      </w:tr>
      <w:tr>
        <w:trPr>
          <w:trHeight w:val="399" w:hRule="atLeast"/>
        </w:trPr>
        <w:tc>
          <w:tcPr>
            <w:tcW w:w="1451" w:type="dxa"/>
          </w:tcPr>
          <w:p>
            <w:pPr>
              <w:pStyle w:val="TableParagraph"/>
              <w:spacing w:before="27"/>
              <w:ind w:left="61"/>
              <w:jc w:val="left"/>
              <w:rPr>
                <w:sz w:val="15"/>
              </w:rPr>
            </w:pPr>
            <w:r>
              <w:rPr>
                <w:spacing w:val="-2"/>
                <w:sz w:val="15"/>
              </w:rPr>
              <w:t>1/820000/523000</w:t>
            </w:r>
          </w:p>
        </w:tc>
        <w:tc>
          <w:tcPr>
            <w:tcW w:w="3084" w:type="dxa"/>
          </w:tcPr>
          <w:p>
            <w:pPr>
              <w:pStyle w:val="TableParagraph"/>
              <w:spacing w:line="244" w:lineRule="auto" w:before="24"/>
              <w:ind w:left="198"/>
              <w:jc w:val="left"/>
              <w:rPr>
                <w:sz w:val="15"/>
              </w:rPr>
            </w:pPr>
            <w:r>
              <w:rPr>
                <w:sz w:val="15"/>
              </w:rPr>
              <w:t>Geldbezüge der nicht ganzjährig beschäftigten Arbeiter</w:t>
            </w:r>
          </w:p>
        </w:tc>
        <w:tc>
          <w:tcPr>
            <w:tcW w:w="458" w:type="dxa"/>
          </w:tcPr>
          <w:p>
            <w:pPr>
              <w:pStyle w:val="TableParagraph"/>
              <w:spacing w:before="27"/>
              <w:ind w:left="53" w:right="47"/>
              <w:jc w:val="center"/>
              <w:rPr>
                <w:sz w:val="15"/>
              </w:rPr>
            </w:pPr>
            <w:r>
              <w:rPr>
                <w:spacing w:val="-4"/>
                <w:sz w:val="15"/>
              </w:rPr>
              <w:t>2211</w:t>
            </w:r>
          </w:p>
        </w:tc>
        <w:tc>
          <w:tcPr>
            <w:tcW w:w="588" w:type="dxa"/>
          </w:tcPr>
          <w:p>
            <w:pPr>
              <w:pStyle w:val="TableParagraph"/>
              <w:spacing w:before="27"/>
              <w:ind w:left="57"/>
              <w:jc w:val="left"/>
              <w:rPr>
                <w:sz w:val="15"/>
              </w:rPr>
            </w:pPr>
            <w:r>
              <w:rPr>
                <w:spacing w:val="-4"/>
                <w:sz w:val="15"/>
              </w:rPr>
              <w:t>3211</w:t>
            </w:r>
          </w:p>
        </w:tc>
        <w:tc>
          <w:tcPr>
            <w:tcW w:w="1075" w:type="dxa"/>
          </w:tcPr>
          <w:p>
            <w:pPr>
              <w:pStyle w:val="TableParagraph"/>
              <w:spacing w:before="27"/>
              <w:ind w:left="149"/>
              <w:jc w:val="left"/>
              <w:rPr>
                <w:sz w:val="15"/>
              </w:rPr>
            </w:pPr>
            <w:r>
              <w:rPr>
                <w:spacing w:val="-5"/>
                <w:sz w:val="15"/>
              </w:rPr>
              <w:t>20</w:t>
            </w:r>
          </w:p>
        </w:tc>
        <w:tc>
          <w:tcPr>
            <w:tcW w:w="1762" w:type="dxa"/>
          </w:tcPr>
          <w:p>
            <w:pPr>
              <w:pStyle w:val="TableParagraph"/>
              <w:spacing w:before="27"/>
              <w:ind w:right="237"/>
              <w:rPr>
                <w:sz w:val="15"/>
              </w:rPr>
            </w:pPr>
            <w:r>
              <w:rPr>
                <w:spacing w:val="-4"/>
                <w:sz w:val="15"/>
              </w:rPr>
              <w:t>0,00</w:t>
            </w:r>
          </w:p>
        </w:tc>
        <w:tc>
          <w:tcPr>
            <w:tcW w:w="1332" w:type="dxa"/>
          </w:tcPr>
          <w:p>
            <w:pPr>
              <w:pStyle w:val="TableParagraph"/>
              <w:spacing w:before="27"/>
              <w:ind w:right="321"/>
              <w:rPr>
                <w:sz w:val="15"/>
              </w:rPr>
            </w:pPr>
            <w:r>
              <w:rPr>
                <w:spacing w:val="-4"/>
                <w:sz w:val="15"/>
              </w:rPr>
              <w:t>0,00</w:t>
            </w:r>
          </w:p>
        </w:tc>
        <w:tc>
          <w:tcPr>
            <w:tcW w:w="1275" w:type="dxa"/>
          </w:tcPr>
          <w:p>
            <w:pPr>
              <w:pStyle w:val="TableParagraph"/>
              <w:spacing w:before="27"/>
              <w:ind w:right="349"/>
              <w:rPr>
                <w:sz w:val="15"/>
              </w:rPr>
            </w:pPr>
            <w:r>
              <w:rPr>
                <w:spacing w:val="-4"/>
                <w:sz w:val="15"/>
              </w:rPr>
              <w:t>0,00</w:t>
            </w:r>
          </w:p>
        </w:tc>
        <w:tc>
          <w:tcPr>
            <w:tcW w:w="1360" w:type="dxa"/>
          </w:tcPr>
          <w:p>
            <w:pPr>
              <w:pStyle w:val="TableParagraph"/>
              <w:spacing w:before="27"/>
              <w:ind w:right="235"/>
              <w:rPr>
                <w:sz w:val="15"/>
              </w:rPr>
            </w:pPr>
            <w:r>
              <w:rPr>
                <w:spacing w:val="-4"/>
                <w:sz w:val="15"/>
              </w:rPr>
              <w:t>0,00</w:t>
            </w:r>
          </w:p>
        </w:tc>
        <w:tc>
          <w:tcPr>
            <w:tcW w:w="1332" w:type="dxa"/>
          </w:tcPr>
          <w:p>
            <w:pPr>
              <w:pStyle w:val="TableParagraph"/>
              <w:spacing w:before="27"/>
              <w:ind w:right="320"/>
              <w:rPr>
                <w:sz w:val="15"/>
              </w:rPr>
            </w:pPr>
            <w:r>
              <w:rPr>
                <w:spacing w:val="-4"/>
                <w:sz w:val="15"/>
              </w:rPr>
              <w:t>0,00</w:t>
            </w:r>
          </w:p>
        </w:tc>
        <w:tc>
          <w:tcPr>
            <w:tcW w:w="1001" w:type="dxa"/>
          </w:tcPr>
          <w:p>
            <w:pPr>
              <w:pStyle w:val="TableParagraph"/>
              <w:spacing w:before="27"/>
              <w:ind w:right="74"/>
              <w:rPr>
                <w:sz w:val="15"/>
              </w:rPr>
            </w:pPr>
            <w:r>
              <w:rPr>
                <w:spacing w:val="-4"/>
                <w:sz w:val="15"/>
              </w:rPr>
              <w:t>0,00</w:t>
            </w:r>
          </w:p>
        </w:tc>
      </w:tr>
      <w:tr>
        <w:trPr>
          <w:trHeight w:val="225" w:hRule="atLeast"/>
        </w:trPr>
        <w:tc>
          <w:tcPr>
            <w:tcW w:w="1451" w:type="dxa"/>
          </w:tcPr>
          <w:p>
            <w:pPr>
              <w:pStyle w:val="TableParagraph"/>
              <w:spacing w:before="24"/>
              <w:ind w:left="61"/>
              <w:jc w:val="left"/>
              <w:rPr>
                <w:sz w:val="15"/>
              </w:rPr>
            </w:pPr>
            <w:r>
              <w:rPr>
                <w:spacing w:val="-2"/>
                <w:sz w:val="15"/>
              </w:rPr>
              <w:t>1/820000/565000</w:t>
            </w:r>
          </w:p>
        </w:tc>
        <w:tc>
          <w:tcPr>
            <w:tcW w:w="3084" w:type="dxa"/>
          </w:tcPr>
          <w:p>
            <w:pPr>
              <w:pStyle w:val="TableParagraph"/>
              <w:spacing w:before="24"/>
              <w:ind w:left="198"/>
              <w:jc w:val="left"/>
              <w:rPr>
                <w:sz w:val="15"/>
              </w:rPr>
            </w:pPr>
            <w:r>
              <w:rPr>
                <w:sz w:val="15"/>
              </w:rPr>
              <w:t>MEHRLEISTUNGSVER-</w:t>
            </w:r>
            <w:r>
              <w:rPr>
                <w:spacing w:val="29"/>
                <w:sz w:val="15"/>
              </w:rPr>
              <w:t> </w:t>
            </w:r>
            <w:r>
              <w:rPr>
                <w:spacing w:val="-2"/>
                <w:sz w:val="15"/>
              </w:rPr>
              <w:t>GÜTUNGEN</w:t>
            </w:r>
          </w:p>
        </w:tc>
        <w:tc>
          <w:tcPr>
            <w:tcW w:w="458" w:type="dxa"/>
          </w:tcPr>
          <w:p>
            <w:pPr>
              <w:pStyle w:val="TableParagraph"/>
              <w:spacing w:before="24"/>
              <w:ind w:left="53" w:right="47"/>
              <w:jc w:val="center"/>
              <w:rPr>
                <w:sz w:val="15"/>
              </w:rPr>
            </w:pPr>
            <w:r>
              <w:rPr>
                <w:spacing w:val="-4"/>
                <w:sz w:val="15"/>
              </w:rPr>
              <w:t>2211</w:t>
            </w:r>
          </w:p>
        </w:tc>
        <w:tc>
          <w:tcPr>
            <w:tcW w:w="588" w:type="dxa"/>
          </w:tcPr>
          <w:p>
            <w:pPr>
              <w:pStyle w:val="TableParagraph"/>
              <w:spacing w:before="24"/>
              <w:ind w:left="57"/>
              <w:jc w:val="left"/>
              <w:rPr>
                <w:sz w:val="15"/>
              </w:rPr>
            </w:pPr>
            <w:r>
              <w:rPr>
                <w:spacing w:val="-4"/>
                <w:sz w:val="15"/>
              </w:rPr>
              <w:t>3211</w:t>
            </w:r>
          </w:p>
        </w:tc>
        <w:tc>
          <w:tcPr>
            <w:tcW w:w="1075" w:type="dxa"/>
          </w:tcPr>
          <w:p>
            <w:pPr>
              <w:pStyle w:val="TableParagraph"/>
              <w:spacing w:before="24"/>
              <w:ind w:left="149"/>
              <w:jc w:val="left"/>
              <w:rPr>
                <w:sz w:val="15"/>
              </w:rPr>
            </w:pPr>
            <w:r>
              <w:rPr>
                <w:spacing w:val="-5"/>
                <w:sz w:val="15"/>
              </w:rPr>
              <w:t>20</w:t>
            </w:r>
          </w:p>
        </w:tc>
        <w:tc>
          <w:tcPr>
            <w:tcW w:w="1762" w:type="dxa"/>
          </w:tcPr>
          <w:p>
            <w:pPr>
              <w:pStyle w:val="TableParagraph"/>
              <w:spacing w:before="24"/>
              <w:ind w:right="237"/>
              <w:rPr>
                <w:sz w:val="15"/>
              </w:rPr>
            </w:pPr>
            <w:r>
              <w:rPr>
                <w:spacing w:val="-2"/>
                <w:sz w:val="15"/>
              </w:rPr>
              <w:t>4.800,00</w:t>
            </w:r>
          </w:p>
        </w:tc>
        <w:tc>
          <w:tcPr>
            <w:tcW w:w="1332" w:type="dxa"/>
          </w:tcPr>
          <w:p>
            <w:pPr>
              <w:pStyle w:val="TableParagraph"/>
              <w:spacing w:before="24"/>
              <w:ind w:right="322"/>
              <w:rPr>
                <w:sz w:val="15"/>
              </w:rPr>
            </w:pPr>
            <w:r>
              <w:rPr>
                <w:spacing w:val="-2"/>
                <w:sz w:val="15"/>
              </w:rPr>
              <w:t>4.300,00</w:t>
            </w:r>
          </w:p>
        </w:tc>
        <w:tc>
          <w:tcPr>
            <w:tcW w:w="1275" w:type="dxa"/>
          </w:tcPr>
          <w:p>
            <w:pPr>
              <w:pStyle w:val="TableParagraph"/>
              <w:spacing w:before="24"/>
              <w:ind w:right="349"/>
              <w:rPr>
                <w:sz w:val="15"/>
              </w:rPr>
            </w:pPr>
            <w:r>
              <w:rPr>
                <w:spacing w:val="-2"/>
                <w:sz w:val="15"/>
              </w:rPr>
              <w:t>500,00</w:t>
            </w:r>
          </w:p>
        </w:tc>
        <w:tc>
          <w:tcPr>
            <w:tcW w:w="1360" w:type="dxa"/>
          </w:tcPr>
          <w:p>
            <w:pPr>
              <w:pStyle w:val="TableParagraph"/>
              <w:spacing w:before="24"/>
              <w:ind w:right="235"/>
              <w:rPr>
                <w:sz w:val="15"/>
              </w:rPr>
            </w:pPr>
            <w:r>
              <w:rPr>
                <w:spacing w:val="-2"/>
                <w:sz w:val="15"/>
              </w:rPr>
              <w:t>4.800,00</w:t>
            </w:r>
          </w:p>
        </w:tc>
        <w:tc>
          <w:tcPr>
            <w:tcW w:w="1332" w:type="dxa"/>
          </w:tcPr>
          <w:p>
            <w:pPr>
              <w:pStyle w:val="TableParagraph"/>
              <w:spacing w:before="24"/>
              <w:ind w:right="320"/>
              <w:rPr>
                <w:sz w:val="15"/>
              </w:rPr>
            </w:pPr>
            <w:r>
              <w:rPr>
                <w:spacing w:val="-2"/>
                <w:sz w:val="15"/>
              </w:rPr>
              <w:t>4.300,00</w:t>
            </w:r>
          </w:p>
        </w:tc>
        <w:tc>
          <w:tcPr>
            <w:tcW w:w="1001" w:type="dxa"/>
          </w:tcPr>
          <w:p>
            <w:pPr>
              <w:pStyle w:val="TableParagraph"/>
              <w:spacing w:before="24"/>
              <w:ind w:right="74"/>
              <w:rPr>
                <w:sz w:val="15"/>
              </w:rPr>
            </w:pPr>
            <w:r>
              <w:rPr>
                <w:spacing w:val="-2"/>
                <w:sz w:val="15"/>
              </w:rPr>
              <w:t>500,00</w:t>
            </w:r>
          </w:p>
        </w:tc>
      </w:tr>
      <w:tr>
        <w:trPr>
          <w:trHeight w:val="226" w:hRule="atLeast"/>
        </w:trPr>
        <w:tc>
          <w:tcPr>
            <w:tcW w:w="1451" w:type="dxa"/>
          </w:tcPr>
          <w:p>
            <w:pPr>
              <w:pStyle w:val="TableParagraph"/>
              <w:ind w:left="61"/>
              <w:jc w:val="left"/>
              <w:rPr>
                <w:sz w:val="15"/>
              </w:rPr>
            </w:pPr>
            <w:r>
              <w:rPr>
                <w:spacing w:val="-2"/>
                <w:sz w:val="15"/>
              </w:rPr>
              <w:t>1/820000/565100</w:t>
            </w:r>
          </w:p>
        </w:tc>
        <w:tc>
          <w:tcPr>
            <w:tcW w:w="3084" w:type="dxa"/>
          </w:tcPr>
          <w:p>
            <w:pPr>
              <w:pStyle w:val="TableParagraph"/>
              <w:ind w:left="198"/>
              <w:jc w:val="left"/>
              <w:rPr>
                <w:sz w:val="15"/>
              </w:rPr>
            </w:pPr>
            <w:r>
              <w:rPr>
                <w:sz w:val="15"/>
              </w:rPr>
              <w:t>LEISTUNGSPRÄMIEN</w:t>
            </w:r>
            <w:r>
              <w:rPr>
                <w:spacing w:val="16"/>
                <w:sz w:val="15"/>
              </w:rPr>
              <w:t> </w:t>
            </w:r>
            <w:r>
              <w:rPr>
                <w:sz w:val="15"/>
              </w:rPr>
              <w:t>GEM.</w:t>
            </w:r>
            <w:r>
              <w:rPr>
                <w:spacing w:val="16"/>
                <w:sz w:val="15"/>
              </w:rPr>
              <w:t> </w:t>
            </w:r>
            <w:r>
              <w:rPr>
                <w:sz w:val="15"/>
              </w:rPr>
              <w:t>K-</w:t>
            </w:r>
            <w:r>
              <w:rPr>
                <w:spacing w:val="-5"/>
                <w:sz w:val="15"/>
              </w:rPr>
              <w:t>GMG</w:t>
            </w:r>
          </w:p>
        </w:tc>
        <w:tc>
          <w:tcPr>
            <w:tcW w:w="458" w:type="dxa"/>
          </w:tcPr>
          <w:p>
            <w:pPr>
              <w:pStyle w:val="TableParagraph"/>
              <w:ind w:left="53" w:right="47"/>
              <w:jc w:val="center"/>
              <w:rPr>
                <w:sz w:val="15"/>
              </w:rPr>
            </w:pPr>
            <w:r>
              <w:rPr>
                <w:spacing w:val="-4"/>
                <w:sz w:val="15"/>
              </w:rPr>
              <w:t>2211</w:t>
            </w:r>
          </w:p>
        </w:tc>
        <w:tc>
          <w:tcPr>
            <w:tcW w:w="588" w:type="dxa"/>
          </w:tcPr>
          <w:p>
            <w:pPr>
              <w:pStyle w:val="TableParagraph"/>
              <w:ind w:left="57"/>
              <w:jc w:val="left"/>
              <w:rPr>
                <w:sz w:val="15"/>
              </w:rPr>
            </w:pPr>
            <w:r>
              <w:rPr>
                <w:spacing w:val="-4"/>
                <w:sz w:val="15"/>
              </w:rPr>
              <w:t>3211</w:t>
            </w:r>
          </w:p>
        </w:tc>
        <w:tc>
          <w:tcPr>
            <w:tcW w:w="1075" w:type="dxa"/>
          </w:tcPr>
          <w:p>
            <w:pPr>
              <w:pStyle w:val="TableParagraph"/>
              <w:ind w:left="149"/>
              <w:jc w:val="left"/>
              <w:rPr>
                <w:sz w:val="15"/>
              </w:rPr>
            </w:pPr>
            <w:r>
              <w:rPr>
                <w:spacing w:val="-5"/>
                <w:sz w:val="15"/>
              </w:rPr>
              <w:t>20</w:t>
            </w:r>
          </w:p>
        </w:tc>
        <w:tc>
          <w:tcPr>
            <w:tcW w:w="1762" w:type="dxa"/>
          </w:tcPr>
          <w:p>
            <w:pPr>
              <w:pStyle w:val="TableParagraph"/>
              <w:ind w:right="237"/>
              <w:rPr>
                <w:sz w:val="15"/>
              </w:rPr>
            </w:pPr>
            <w:r>
              <w:rPr>
                <w:spacing w:val="-2"/>
                <w:sz w:val="15"/>
              </w:rPr>
              <w:t>4.100,00</w:t>
            </w:r>
          </w:p>
        </w:tc>
        <w:tc>
          <w:tcPr>
            <w:tcW w:w="1332" w:type="dxa"/>
          </w:tcPr>
          <w:p>
            <w:pPr>
              <w:pStyle w:val="TableParagraph"/>
              <w:ind w:right="322"/>
              <w:rPr>
                <w:sz w:val="15"/>
              </w:rPr>
            </w:pPr>
            <w:r>
              <w:rPr>
                <w:spacing w:val="-2"/>
                <w:sz w:val="15"/>
              </w:rPr>
              <w:t>4.100,00</w:t>
            </w:r>
          </w:p>
        </w:tc>
        <w:tc>
          <w:tcPr>
            <w:tcW w:w="1275" w:type="dxa"/>
          </w:tcPr>
          <w:p>
            <w:pPr>
              <w:pStyle w:val="TableParagraph"/>
              <w:ind w:right="349"/>
              <w:rPr>
                <w:sz w:val="15"/>
              </w:rPr>
            </w:pPr>
            <w:r>
              <w:rPr>
                <w:spacing w:val="-4"/>
                <w:sz w:val="15"/>
              </w:rPr>
              <w:t>0,00</w:t>
            </w:r>
          </w:p>
        </w:tc>
        <w:tc>
          <w:tcPr>
            <w:tcW w:w="1360" w:type="dxa"/>
          </w:tcPr>
          <w:p>
            <w:pPr>
              <w:pStyle w:val="TableParagraph"/>
              <w:ind w:right="235"/>
              <w:rPr>
                <w:sz w:val="15"/>
              </w:rPr>
            </w:pPr>
            <w:r>
              <w:rPr>
                <w:spacing w:val="-2"/>
                <w:sz w:val="15"/>
              </w:rPr>
              <w:t>4.100,00</w:t>
            </w:r>
          </w:p>
        </w:tc>
        <w:tc>
          <w:tcPr>
            <w:tcW w:w="1332" w:type="dxa"/>
          </w:tcPr>
          <w:p>
            <w:pPr>
              <w:pStyle w:val="TableParagraph"/>
              <w:ind w:right="320"/>
              <w:rPr>
                <w:sz w:val="15"/>
              </w:rPr>
            </w:pPr>
            <w:r>
              <w:rPr>
                <w:spacing w:val="-2"/>
                <w:sz w:val="15"/>
              </w:rPr>
              <w:t>4.100,00</w:t>
            </w:r>
          </w:p>
        </w:tc>
        <w:tc>
          <w:tcPr>
            <w:tcW w:w="1001" w:type="dxa"/>
          </w:tcPr>
          <w:p>
            <w:pPr>
              <w:pStyle w:val="TableParagraph"/>
              <w:ind w:right="74"/>
              <w:rPr>
                <w:sz w:val="15"/>
              </w:rPr>
            </w:pPr>
            <w:r>
              <w:rPr>
                <w:spacing w:val="-4"/>
                <w:sz w:val="15"/>
              </w:rPr>
              <w:t>0,00</w:t>
            </w:r>
          </w:p>
        </w:tc>
      </w:tr>
      <w:tr>
        <w:trPr>
          <w:trHeight w:val="225" w:hRule="atLeast"/>
        </w:trPr>
        <w:tc>
          <w:tcPr>
            <w:tcW w:w="1451" w:type="dxa"/>
          </w:tcPr>
          <w:p>
            <w:pPr>
              <w:pStyle w:val="TableParagraph"/>
              <w:ind w:left="61"/>
              <w:jc w:val="left"/>
              <w:rPr>
                <w:sz w:val="15"/>
              </w:rPr>
            </w:pPr>
            <w:r>
              <w:rPr>
                <w:spacing w:val="-2"/>
                <w:sz w:val="15"/>
              </w:rPr>
              <w:t>1/820000/580000</w:t>
            </w:r>
          </w:p>
        </w:tc>
        <w:tc>
          <w:tcPr>
            <w:tcW w:w="3084" w:type="dxa"/>
          </w:tcPr>
          <w:p>
            <w:pPr>
              <w:pStyle w:val="TableParagraph"/>
              <w:ind w:left="198"/>
              <w:jc w:val="left"/>
              <w:rPr>
                <w:sz w:val="15"/>
              </w:rPr>
            </w:pPr>
            <w:r>
              <w:rPr>
                <w:sz w:val="15"/>
              </w:rPr>
              <w:t>DGB</w:t>
            </w:r>
            <w:r>
              <w:rPr>
                <w:spacing w:val="7"/>
                <w:sz w:val="15"/>
              </w:rPr>
              <w:t> </w:t>
            </w:r>
            <w:r>
              <w:rPr>
                <w:sz w:val="15"/>
              </w:rPr>
              <w:t>GEMÄß</w:t>
            </w:r>
            <w:r>
              <w:rPr>
                <w:spacing w:val="7"/>
                <w:sz w:val="15"/>
              </w:rPr>
              <w:t> </w:t>
            </w:r>
            <w:r>
              <w:rPr>
                <w:spacing w:val="-4"/>
                <w:sz w:val="15"/>
              </w:rPr>
              <w:t>FLAG</w:t>
            </w:r>
          </w:p>
        </w:tc>
        <w:tc>
          <w:tcPr>
            <w:tcW w:w="458" w:type="dxa"/>
          </w:tcPr>
          <w:p>
            <w:pPr>
              <w:pStyle w:val="TableParagraph"/>
              <w:ind w:left="53" w:right="47"/>
              <w:jc w:val="center"/>
              <w:rPr>
                <w:sz w:val="15"/>
              </w:rPr>
            </w:pPr>
            <w:r>
              <w:rPr>
                <w:spacing w:val="-4"/>
                <w:sz w:val="15"/>
              </w:rPr>
              <w:t>2212</w:t>
            </w:r>
          </w:p>
        </w:tc>
        <w:tc>
          <w:tcPr>
            <w:tcW w:w="588" w:type="dxa"/>
          </w:tcPr>
          <w:p>
            <w:pPr>
              <w:pStyle w:val="TableParagraph"/>
              <w:ind w:left="57"/>
              <w:jc w:val="left"/>
              <w:rPr>
                <w:sz w:val="15"/>
              </w:rPr>
            </w:pPr>
            <w:r>
              <w:rPr>
                <w:spacing w:val="-4"/>
                <w:sz w:val="15"/>
              </w:rPr>
              <w:t>3212</w:t>
            </w:r>
          </w:p>
        </w:tc>
        <w:tc>
          <w:tcPr>
            <w:tcW w:w="1075" w:type="dxa"/>
          </w:tcPr>
          <w:p>
            <w:pPr>
              <w:pStyle w:val="TableParagraph"/>
              <w:ind w:left="149"/>
              <w:jc w:val="left"/>
              <w:rPr>
                <w:sz w:val="15"/>
              </w:rPr>
            </w:pPr>
            <w:r>
              <w:rPr>
                <w:spacing w:val="-5"/>
                <w:sz w:val="15"/>
              </w:rPr>
              <w:t>20</w:t>
            </w:r>
          </w:p>
        </w:tc>
        <w:tc>
          <w:tcPr>
            <w:tcW w:w="1762" w:type="dxa"/>
          </w:tcPr>
          <w:p>
            <w:pPr>
              <w:pStyle w:val="TableParagraph"/>
              <w:ind w:right="237"/>
              <w:rPr>
                <w:sz w:val="15"/>
              </w:rPr>
            </w:pPr>
            <w:r>
              <w:rPr>
                <w:spacing w:val="-2"/>
                <w:sz w:val="15"/>
              </w:rPr>
              <w:t>2.800,00</w:t>
            </w:r>
          </w:p>
        </w:tc>
        <w:tc>
          <w:tcPr>
            <w:tcW w:w="1332" w:type="dxa"/>
          </w:tcPr>
          <w:p>
            <w:pPr>
              <w:pStyle w:val="TableParagraph"/>
              <w:ind w:right="322"/>
              <w:rPr>
                <w:sz w:val="15"/>
              </w:rPr>
            </w:pPr>
            <w:r>
              <w:rPr>
                <w:spacing w:val="-2"/>
                <w:sz w:val="15"/>
              </w:rPr>
              <w:t>2.500,00</w:t>
            </w:r>
          </w:p>
        </w:tc>
        <w:tc>
          <w:tcPr>
            <w:tcW w:w="1275" w:type="dxa"/>
          </w:tcPr>
          <w:p>
            <w:pPr>
              <w:pStyle w:val="TableParagraph"/>
              <w:ind w:right="349"/>
              <w:rPr>
                <w:sz w:val="15"/>
              </w:rPr>
            </w:pPr>
            <w:r>
              <w:rPr>
                <w:spacing w:val="-2"/>
                <w:sz w:val="15"/>
              </w:rPr>
              <w:t>300,00</w:t>
            </w:r>
          </w:p>
        </w:tc>
        <w:tc>
          <w:tcPr>
            <w:tcW w:w="1360" w:type="dxa"/>
          </w:tcPr>
          <w:p>
            <w:pPr>
              <w:pStyle w:val="TableParagraph"/>
              <w:ind w:right="235"/>
              <w:rPr>
                <w:sz w:val="15"/>
              </w:rPr>
            </w:pPr>
            <w:r>
              <w:rPr>
                <w:spacing w:val="-2"/>
                <w:sz w:val="15"/>
              </w:rPr>
              <w:t>2.800,00</w:t>
            </w:r>
          </w:p>
        </w:tc>
        <w:tc>
          <w:tcPr>
            <w:tcW w:w="1332" w:type="dxa"/>
          </w:tcPr>
          <w:p>
            <w:pPr>
              <w:pStyle w:val="TableParagraph"/>
              <w:ind w:right="320"/>
              <w:rPr>
                <w:sz w:val="15"/>
              </w:rPr>
            </w:pPr>
            <w:r>
              <w:rPr>
                <w:spacing w:val="-2"/>
                <w:sz w:val="15"/>
              </w:rPr>
              <w:t>2.500,00</w:t>
            </w:r>
          </w:p>
        </w:tc>
        <w:tc>
          <w:tcPr>
            <w:tcW w:w="1001" w:type="dxa"/>
          </w:tcPr>
          <w:p>
            <w:pPr>
              <w:pStyle w:val="TableParagraph"/>
              <w:ind w:right="74"/>
              <w:rPr>
                <w:sz w:val="15"/>
              </w:rPr>
            </w:pPr>
            <w:r>
              <w:rPr>
                <w:spacing w:val="-2"/>
                <w:sz w:val="15"/>
              </w:rPr>
              <w:t>300,00</w:t>
            </w:r>
          </w:p>
        </w:tc>
      </w:tr>
      <w:tr>
        <w:trPr>
          <w:trHeight w:val="398" w:hRule="atLeast"/>
        </w:trPr>
        <w:tc>
          <w:tcPr>
            <w:tcW w:w="1451" w:type="dxa"/>
          </w:tcPr>
          <w:p>
            <w:pPr>
              <w:pStyle w:val="TableParagraph"/>
              <w:spacing w:before="27"/>
              <w:ind w:left="61"/>
              <w:jc w:val="left"/>
              <w:rPr>
                <w:sz w:val="15"/>
              </w:rPr>
            </w:pPr>
            <w:r>
              <w:rPr>
                <w:spacing w:val="-2"/>
                <w:sz w:val="15"/>
              </w:rPr>
              <w:t>1/820000/581100</w:t>
            </w:r>
          </w:p>
        </w:tc>
        <w:tc>
          <w:tcPr>
            <w:tcW w:w="3084" w:type="dxa"/>
          </w:tcPr>
          <w:p>
            <w:pPr>
              <w:pStyle w:val="TableParagraph"/>
              <w:spacing w:line="244" w:lineRule="auto" w:before="24"/>
              <w:ind w:left="198"/>
              <w:jc w:val="left"/>
              <w:rPr>
                <w:sz w:val="15"/>
              </w:rPr>
            </w:pPr>
            <w:r>
              <w:rPr>
                <w:sz w:val="15"/>
              </w:rPr>
              <w:t>Betriebliche Kollektivversicherung § 72 </w:t>
            </w:r>
            <w:r>
              <w:rPr>
                <w:sz w:val="15"/>
              </w:rPr>
              <w:t>K- </w:t>
            </w:r>
            <w:r>
              <w:rPr>
                <w:spacing w:val="-4"/>
                <w:sz w:val="15"/>
              </w:rPr>
              <w:t>GMG</w:t>
            </w:r>
          </w:p>
        </w:tc>
        <w:tc>
          <w:tcPr>
            <w:tcW w:w="458" w:type="dxa"/>
          </w:tcPr>
          <w:p>
            <w:pPr>
              <w:pStyle w:val="TableParagraph"/>
              <w:spacing w:before="27"/>
              <w:ind w:left="53" w:right="47"/>
              <w:jc w:val="center"/>
              <w:rPr>
                <w:sz w:val="15"/>
              </w:rPr>
            </w:pPr>
            <w:r>
              <w:rPr>
                <w:spacing w:val="-4"/>
                <w:sz w:val="15"/>
              </w:rPr>
              <w:t>2212</w:t>
            </w:r>
          </w:p>
        </w:tc>
        <w:tc>
          <w:tcPr>
            <w:tcW w:w="588" w:type="dxa"/>
          </w:tcPr>
          <w:p>
            <w:pPr>
              <w:pStyle w:val="TableParagraph"/>
              <w:spacing w:before="27"/>
              <w:ind w:left="57"/>
              <w:jc w:val="left"/>
              <w:rPr>
                <w:sz w:val="15"/>
              </w:rPr>
            </w:pPr>
            <w:r>
              <w:rPr>
                <w:spacing w:val="-4"/>
                <w:sz w:val="15"/>
              </w:rPr>
              <w:t>3212</w:t>
            </w:r>
          </w:p>
        </w:tc>
        <w:tc>
          <w:tcPr>
            <w:tcW w:w="1075" w:type="dxa"/>
          </w:tcPr>
          <w:p>
            <w:pPr>
              <w:pStyle w:val="TableParagraph"/>
              <w:spacing w:before="27"/>
              <w:ind w:left="149"/>
              <w:jc w:val="left"/>
              <w:rPr>
                <w:sz w:val="15"/>
              </w:rPr>
            </w:pPr>
            <w:r>
              <w:rPr>
                <w:spacing w:val="-5"/>
                <w:sz w:val="15"/>
              </w:rPr>
              <w:t>20</w:t>
            </w:r>
          </w:p>
        </w:tc>
        <w:tc>
          <w:tcPr>
            <w:tcW w:w="1762" w:type="dxa"/>
          </w:tcPr>
          <w:p>
            <w:pPr>
              <w:pStyle w:val="TableParagraph"/>
              <w:spacing w:before="27"/>
              <w:ind w:right="237"/>
              <w:rPr>
                <w:sz w:val="15"/>
              </w:rPr>
            </w:pPr>
            <w:r>
              <w:rPr>
                <w:spacing w:val="-2"/>
                <w:sz w:val="15"/>
              </w:rPr>
              <w:t>400,00</w:t>
            </w:r>
          </w:p>
        </w:tc>
        <w:tc>
          <w:tcPr>
            <w:tcW w:w="1332" w:type="dxa"/>
          </w:tcPr>
          <w:p>
            <w:pPr>
              <w:pStyle w:val="TableParagraph"/>
              <w:spacing w:before="27"/>
              <w:ind w:right="321"/>
              <w:rPr>
                <w:sz w:val="15"/>
              </w:rPr>
            </w:pPr>
            <w:r>
              <w:rPr>
                <w:spacing w:val="-2"/>
                <w:sz w:val="15"/>
              </w:rPr>
              <w:t>300,00</w:t>
            </w:r>
          </w:p>
        </w:tc>
        <w:tc>
          <w:tcPr>
            <w:tcW w:w="1275" w:type="dxa"/>
          </w:tcPr>
          <w:p>
            <w:pPr>
              <w:pStyle w:val="TableParagraph"/>
              <w:spacing w:before="27"/>
              <w:ind w:right="349"/>
              <w:rPr>
                <w:sz w:val="15"/>
              </w:rPr>
            </w:pPr>
            <w:r>
              <w:rPr>
                <w:spacing w:val="-2"/>
                <w:sz w:val="15"/>
              </w:rPr>
              <w:t>100,00</w:t>
            </w:r>
          </w:p>
        </w:tc>
        <w:tc>
          <w:tcPr>
            <w:tcW w:w="1360" w:type="dxa"/>
          </w:tcPr>
          <w:p>
            <w:pPr>
              <w:pStyle w:val="TableParagraph"/>
              <w:spacing w:before="27"/>
              <w:ind w:right="235"/>
              <w:rPr>
                <w:sz w:val="15"/>
              </w:rPr>
            </w:pPr>
            <w:r>
              <w:rPr>
                <w:spacing w:val="-2"/>
                <w:sz w:val="15"/>
              </w:rPr>
              <w:t>400,00</w:t>
            </w:r>
          </w:p>
        </w:tc>
        <w:tc>
          <w:tcPr>
            <w:tcW w:w="1332" w:type="dxa"/>
          </w:tcPr>
          <w:p>
            <w:pPr>
              <w:pStyle w:val="TableParagraph"/>
              <w:spacing w:before="27"/>
              <w:ind w:right="320"/>
              <w:rPr>
                <w:sz w:val="15"/>
              </w:rPr>
            </w:pPr>
            <w:r>
              <w:rPr>
                <w:spacing w:val="-2"/>
                <w:sz w:val="15"/>
              </w:rPr>
              <w:t>300,00</w:t>
            </w:r>
          </w:p>
        </w:tc>
        <w:tc>
          <w:tcPr>
            <w:tcW w:w="1001" w:type="dxa"/>
          </w:tcPr>
          <w:p>
            <w:pPr>
              <w:pStyle w:val="TableParagraph"/>
              <w:spacing w:before="27"/>
              <w:ind w:right="74"/>
              <w:rPr>
                <w:sz w:val="15"/>
              </w:rPr>
            </w:pPr>
            <w:r>
              <w:rPr>
                <w:spacing w:val="-2"/>
                <w:sz w:val="15"/>
              </w:rPr>
              <w:t>100,00</w:t>
            </w:r>
          </w:p>
        </w:tc>
      </w:tr>
      <w:tr>
        <w:trPr>
          <w:trHeight w:val="398" w:hRule="atLeast"/>
        </w:trPr>
        <w:tc>
          <w:tcPr>
            <w:tcW w:w="1451" w:type="dxa"/>
          </w:tcPr>
          <w:p>
            <w:pPr>
              <w:pStyle w:val="TableParagraph"/>
              <w:ind w:left="61"/>
              <w:jc w:val="left"/>
              <w:rPr>
                <w:sz w:val="15"/>
              </w:rPr>
            </w:pPr>
            <w:r>
              <w:rPr>
                <w:spacing w:val="-2"/>
                <w:sz w:val="15"/>
              </w:rPr>
              <w:t>1/820000/581200</w:t>
            </w:r>
          </w:p>
        </w:tc>
        <w:tc>
          <w:tcPr>
            <w:tcW w:w="3084" w:type="dxa"/>
          </w:tcPr>
          <w:p>
            <w:pPr>
              <w:pStyle w:val="TableParagraph"/>
              <w:spacing w:line="244" w:lineRule="auto" w:before="22"/>
              <w:ind w:left="198"/>
              <w:jc w:val="left"/>
              <w:rPr>
                <w:sz w:val="15"/>
              </w:rPr>
            </w:pPr>
            <w:r>
              <w:rPr>
                <w:sz w:val="15"/>
              </w:rPr>
              <w:t>Betriebliche Kollektivversicherung § 72 </w:t>
            </w:r>
            <w:r>
              <w:rPr>
                <w:sz w:val="15"/>
              </w:rPr>
              <w:t>K- </w:t>
            </w:r>
            <w:r>
              <w:rPr>
                <w:spacing w:val="-4"/>
                <w:sz w:val="15"/>
              </w:rPr>
              <w:t>GMG</w:t>
            </w:r>
          </w:p>
        </w:tc>
        <w:tc>
          <w:tcPr>
            <w:tcW w:w="458" w:type="dxa"/>
          </w:tcPr>
          <w:p>
            <w:pPr>
              <w:pStyle w:val="TableParagraph"/>
              <w:ind w:left="53" w:right="47"/>
              <w:jc w:val="center"/>
              <w:rPr>
                <w:sz w:val="15"/>
              </w:rPr>
            </w:pPr>
            <w:r>
              <w:rPr>
                <w:spacing w:val="-4"/>
                <w:sz w:val="15"/>
              </w:rPr>
              <w:t>2212</w:t>
            </w:r>
          </w:p>
        </w:tc>
        <w:tc>
          <w:tcPr>
            <w:tcW w:w="588" w:type="dxa"/>
          </w:tcPr>
          <w:p>
            <w:pPr>
              <w:pStyle w:val="TableParagraph"/>
              <w:ind w:left="57"/>
              <w:jc w:val="left"/>
              <w:rPr>
                <w:sz w:val="15"/>
              </w:rPr>
            </w:pPr>
            <w:r>
              <w:rPr>
                <w:spacing w:val="-4"/>
                <w:sz w:val="15"/>
              </w:rPr>
              <w:t>3212</w:t>
            </w:r>
          </w:p>
        </w:tc>
        <w:tc>
          <w:tcPr>
            <w:tcW w:w="1075" w:type="dxa"/>
          </w:tcPr>
          <w:p>
            <w:pPr>
              <w:pStyle w:val="TableParagraph"/>
              <w:ind w:left="149"/>
              <w:jc w:val="left"/>
              <w:rPr>
                <w:sz w:val="15"/>
              </w:rPr>
            </w:pPr>
            <w:r>
              <w:rPr>
                <w:spacing w:val="-5"/>
                <w:sz w:val="15"/>
              </w:rPr>
              <w:t>20</w:t>
            </w:r>
          </w:p>
        </w:tc>
        <w:tc>
          <w:tcPr>
            <w:tcW w:w="1762" w:type="dxa"/>
          </w:tcPr>
          <w:p>
            <w:pPr>
              <w:pStyle w:val="TableParagraph"/>
              <w:ind w:right="237"/>
              <w:rPr>
                <w:sz w:val="15"/>
              </w:rPr>
            </w:pPr>
            <w:r>
              <w:rPr>
                <w:spacing w:val="-4"/>
                <w:sz w:val="15"/>
              </w:rPr>
              <w:t>0,00</w:t>
            </w:r>
          </w:p>
        </w:tc>
        <w:tc>
          <w:tcPr>
            <w:tcW w:w="1332" w:type="dxa"/>
          </w:tcPr>
          <w:p>
            <w:pPr>
              <w:pStyle w:val="TableParagraph"/>
              <w:ind w:right="321"/>
              <w:rPr>
                <w:sz w:val="15"/>
              </w:rPr>
            </w:pPr>
            <w:r>
              <w:rPr>
                <w:spacing w:val="-4"/>
                <w:sz w:val="15"/>
              </w:rPr>
              <w:t>0,00</w:t>
            </w:r>
          </w:p>
        </w:tc>
        <w:tc>
          <w:tcPr>
            <w:tcW w:w="1275" w:type="dxa"/>
          </w:tcPr>
          <w:p>
            <w:pPr>
              <w:pStyle w:val="TableParagraph"/>
              <w:ind w:right="349"/>
              <w:rPr>
                <w:sz w:val="15"/>
              </w:rPr>
            </w:pPr>
            <w:r>
              <w:rPr>
                <w:spacing w:val="-4"/>
                <w:sz w:val="15"/>
              </w:rPr>
              <w:t>0,00</w:t>
            </w:r>
          </w:p>
        </w:tc>
        <w:tc>
          <w:tcPr>
            <w:tcW w:w="1360" w:type="dxa"/>
          </w:tcPr>
          <w:p>
            <w:pPr>
              <w:pStyle w:val="TableParagraph"/>
              <w:ind w:right="235"/>
              <w:rPr>
                <w:sz w:val="15"/>
              </w:rPr>
            </w:pPr>
            <w:r>
              <w:rPr>
                <w:spacing w:val="-4"/>
                <w:sz w:val="15"/>
              </w:rPr>
              <w:t>0,00</w:t>
            </w:r>
          </w:p>
        </w:tc>
        <w:tc>
          <w:tcPr>
            <w:tcW w:w="1332" w:type="dxa"/>
          </w:tcPr>
          <w:p>
            <w:pPr>
              <w:pStyle w:val="TableParagraph"/>
              <w:ind w:right="320"/>
              <w:rPr>
                <w:sz w:val="15"/>
              </w:rPr>
            </w:pPr>
            <w:r>
              <w:rPr>
                <w:spacing w:val="-4"/>
                <w:sz w:val="15"/>
              </w:rPr>
              <w:t>0,00</w:t>
            </w:r>
          </w:p>
        </w:tc>
        <w:tc>
          <w:tcPr>
            <w:tcW w:w="1001" w:type="dxa"/>
          </w:tcPr>
          <w:p>
            <w:pPr>
              <w:pStyle w:val="TableParagraph"/>
              <w:ind w:right="74"/>
              <w:rPr>
                <w:sz w:val="15"/>
              </w:rPr>
            </w:pPr>
            <w:r>
              <w:rPr>
                <w:spacing w:val="-4"/>
                <w:sz w:val="15"/>
              </w:rPr>
              <w:t>0,00</w:t>
            </w:r>
          </w:p>
        </w:tc>
      </w:tr>
      <w:tr>
        <w:trPr>
          <w:trHeight w:val="223" w:hRule="atLeast"/>
        </w:trPr>
        <w:tc>
          <w:tcPr>
            <w:tcW w:w="1451" w:type="dxa"/>
          </w:tcPr>
          <w:p>
            <w:pPr>
              <w:pStyle w:val="TableParagraph"/>
              <w:spacing w:before="24"/>
              <w:ind w:left="61"/>
              <w:jc w:val="left"/>
              <w:rPr>
                <w:sz w:val="15"/>
              </w:rPr>
            </w:pPr>
            <w:r>
              <w:rPr>
                <w:spacing w:val="-2"/>
                <w:sz w:val="15"/>
              </w:rPr>
              <w:t>1/820000/582000</w:t>
            </w:r>
          </w:p>
        </w:tc>
        <w:tc>
          <w:tcPr>
            <w:tcW w:w="3084" w:type="dxa"/>
          </w:tcPr>
          <w:p>
            <w:pPr>
              <w:pStyle w:val="TableParagraph"/>
              <w:spacing w:before="24"/>
              <w:ind w:left="198"/>
              <w:jc w:val="left"/>
              <w:rPr>
                <w:sz w:val="15"/>
              </w:rPr>
            </w:pPr>
            <w:r>
              <w:rPr>
                <w:sz w:val="15"/>
              </w:rPr>
              <w:t>DGB</w:t>
            </w:r>
            <w:r>
              <w:rPr>
                <w:spacing w:val="4"/>
                <w:sz w:val="15"/>
              </w:rPr>
              <w:t> </w:t>
            </w:r>
            <w:r>
              <w:rPr>
                <w:sz w:val="15"/>
              </w:rPr>
              <w:t>ZUR</w:t>
            </w:r>
            <w:r>
              <w:rPr>
                <w:spacing w:val="4"/>
                <w:sz w:val="15"/>
              </w:rPr>
              <w:t> </w:t>
            </w:r>
            <w:r>
              <w:rPr>
                <w:spacing w:val="-5"/>
                <w:sz w:val="15"/>
              </w:rPr>
              <w:t>SV</w:t>
            </w:r>
          </w:p>
        </w:tc>
        <w:tc>
          <w:tcPr>
            <w:tcW w:w="458" w:type="dxa"/>
          </w:tcPr>
          <w:p>
            <w:pPr>
              <w:pStyle w:val="TableParagraph"/>
              <w:spacing w:before="24"/>
              <w:ind w:left="53" w:right="47"/>
              <w:jc w:val="center"/>
              <w:rPr>
                <w:sz w:val="15"/>
              </w:rPr>
            </w:pPr>
            <w:r>
              <w:rPr>
                <w:spacing w:val="-4"/>
                <w:sz w:val="15"/>
              </w:rPr>
              <w:t>2212</w:t>
            </w:r>
          </w:p>
        </w:tc>
        <w:tc>
          <w:tcPr>
            <w:tcW w:w="588" w:type="dxa"/>
          </w:tcPr>
          <w:p>
            <w:pPr>
              <w:pStyle w:val="TableParagraph"/>
              <w:spacing w:before="24"/>
              <w:ind w:left="57"/>
              <w:jc w:val="left"/>
              <w:rPr>
                <w:sz w:val="15"/>
              </w:rPr>
            </w:pPr>
            <w:r>
              <w:rPr>
                <w:spacing w:val="-4"/>
                <w:sz w:val="15"/>
              </w:rPr>
              <w:t>3212</w:t>
            </w:r>
          </w:p>
        </w:tc>
        <w:tc>
          <w:tcPr>
            <w:tcW w:w="1075" w:type="dxa"/>
          </w:tcPr>
          <w:p>
            <w:pPr>
              <w:pStyle w:val="TableParagraph"/>
              <w:spacing w:before="24"/>
              <w:ind w:left="149"/>
              <w:jc w:val="left"/>
              <w:rPr>
                <w:sz w:val="15"/>
              </w:rPr>
            </w:pPr>
            <w:r>
              <w:rPr>
                <w:spacing w:val="-5"/>
                <w:sz w:val="15"/>
              </w:rPr>
              <w:t>20</w:t>
            </w:r>
          </w:p>
        </w:tc>
        <w:tc>
          <w:tcPr>
            <w:tcW w:w="1762" w:type="dxa"/>
          </w:tcPr>
          <w:p>
            <w:pPr>
              <w:pStyle w:val="TableParagraph"/>
              <w:spacing w:before="24"/>
              <w:ind w:right="237"/>
              <w:rPr>
                <w:sz w:val="15"/>
              </w:rPr>
            </w:pPr>
            <w:r>
              <w:rPr>
                <w:spacing w:val="-2"/>
                <w:sz w:val="15"/>
              </w:rPr>
              <w:t>15.400,00</w:t>
            </w:r>
          </w:p>
        </w:tc>
        <w:tc>
          <w:tcPr>
            <w:tcW w:w="1332" w:type="dxa"/>
          </w:tcPr>
          <w:p>
            <w:pPr>
              <w:pStyle w:val="TableParagraph"/>
              <w:spacing w:before="24"/>
              <w:ind w:right="321"/>
              <w:rPr>
                <w:sz w:val="15"/>
              </w:rPr>
            </w:pPr>
            <w:r>
              <w:rPr>
                <w:spacing w:val="-2"/>
                <w:sz w:val="15"/>
              </w:rPr>
              <w:t>13.700,00</w:t>
            </w:r>
          </w:p>
        </w:tc>
        <w:tc>
          <w:tcPr>
            <w:tcW w:w="1275" w:type="dxa"/>
          </w:tcPr>
          <w:p>
            <w:pPr>
              <w:pStyle w:val="TableParagraph"/>
              <w:spacing w:before="24"/>
              <w:ind w:right="349"/>
              <w:rPr>
                <w:sz w:val="15"/>
              </w:rPr>
            </w:pPr>
            <w:r>
              <w:rPr>
                <w:spacing w:val="-2"/>
                <w:sz w:val="15"/>
              </w:rPr>
              <w:t>1.700,00</w:t>
            </w:r>
          </w:p>
        </w:tc>
        <w:tc>
          <w:tcPr>
            <w:tcW w:w="1360" w:type="dxa"/>
          </w:tcPr>
          <w:p>
            <w:pPr>
              <w:pStyle w:val="TableParagraph"/>
              <w:spacing w:before="24"/>
              <w:ind w:right="235"/>
              <w:rPr>
                <w:sz w:val="15"/>
              </w:rPr>
            </w:pPr>
            <w:r>
              <w:rPr>
                <w:spacing w:val="-2"/>
                <w:sz w:val="15"/>
              </w:rPr>
              <w:t>15.400,00</w:t>
            </w:r>
          </w:p>
        </w:tc>
        <w:tc>
          <w:tcPr>
            <w:tcW w:w="1332" w:type="dxa"/>
          </w:tcPr>
          <w:p>
            <w:pPr>
              <w:pStyle w:val="TableParagraph"/>
              <w:spacing w:before="24"/>
              <w:ind w:right="320"/>
              <w:rPr>
                <w:sz w:val="15"/>
              </w:rPr>
            </w:pPr>
            <w:r>
              <w:rPr>
                <w:spacing w:val="-2"/>
                <w:sz w:val="15"/>
              </w:rPr>
              <w:t>13.700,00</w:t>
            </w:r>
          </w:p>
        </w:tc>
        <w:tc>
          <w:tcPr>
            <w:tcW w:w="1001" w:type="dxa"/>
          </w:tcPr>
          <w:p>
            <w:pPr>
              <w:pStyle w:val="TableParagraph"/>
              <w:spacing w:before="24"/>
              <w:ind w:right="74"/>
              <w:rPr>
                <w:sz w:val="15"/>
              </w:rPr>
            </w:pPr>
            <w:r>
              <w:rPr>
                <w:spacing w:val="-2"/>
                <w:sz w:val="15"/>
              </w:rPr>
              <w:t>1.700,00</w:t>
            </w:r>
          </w:p>
        </w:tc>
      </w:tr>
      <w:tr>
        <w:trPr>
          <w:trHeight w:val="398" w:hRule="atLeast"/>
        </w:trPr>
        <w:tc>
          <w:tcPr>
            <w:tcW w:w="1451" w:type="dxa"/>
          </w:tcPr>
          <w:p>
            <w:pPr>
              <w:pStyle w:val="TableParagraph"/>
              <w:spacing w:before="27"/>
              <w:ind w:left="61"/>
              <w:jc w:val="left"/>
              <w:rPr>
                <w:sz w:val="15"/>
              </w:rPr>
            </w:pPr>
            <w:r>
              <w:rPr>
                <w:spacing w:val="-2"/>
                <w:sz w:val="15"/>
              </w:rPr>
              <w:t>1/820000/592000</w:t>
            </w:r>
          </w:p>
        </w:tc>
        <w:tc>
          <w:tcPr>
            <w:tcW w:w="3084" w:type="dxa"/>
          </w:tcPr>
          <w:p>
            <w:pPr>
              <w:pStyle w:val="TableParagraph"/>
              <w:spacing w:line="244" w:lineRule="auto" w:before="24"/>
              <w:ind w:left="198"/>
              <w:jc w:val="left"/>
              <w:rPr>
                <w:sz w:val="15"/>
              </w:rPr>
            </w:pPr>
            <w:r>
              <w:rPr>
                <w:sz w:val="15"/>
              </w:rPr>
              <w:t>Dotierung von Rückstellungen für </w:t>
            </w:r>
            <w:r>
              <w:rPr>
                <w:spacing w:val="-2"/>
                <w:sz w:val="15"/>
              </w:rPr>
              <w:t>Jubiläumszuwendungen</w:t>
            </w:r>
          </w:p>
        </w:tc>
        <w:tc>
          <w:tcPr>
            <w:tcW w:w="458" w:type="dxa"/>
          </w:tcPr>
          <w:p>
            <w:pPr>
              <w:pStyle w:val="TableParagraph"/>
              <w:spacing w:before="27"/>
              <w:ind w:left="53" w:right="47"/>
              <w:jc w:val="center"/>
              <w:rPr>
                <w:sz w:val="15"/>
              </w:rPr>
            </w:pPr>
            <w:r>
              <w:rPr>
                <w:spacing w:val="-4"/>
                <w:sz w:val="15"/>
              </w:rPr>
              <w:t>2214</w:t>
            </w:r>
          </w:p>
        </w:tc>
        <w:tc>
          <w:tcPr>
            <w:tcW w:w="588" w:type="dxa"/>
          </w:tcPr>
          <w:p>
            <w:pPr>
              <w:pStyle w:val="TableParagraph"/>
              <w:spacing w:before="0"/>
              <w:jc w:val="left"/>
              <w:rPr>
                <w:rFonts w:ascii="Times New Roman"/>
                <w:sz w:val="14"/>
              </w:rPr>
            </w:pPr>
          </w:p>
        </w:tc>
        <w:tc>
          <w:tcPr>
            <w:tcW w:w="1075" w:type="dxa"/>
          </w:tcPr>
          <w:p>
            <w:pPr>
              <w:pStyle w:val="TableParagraph"/>
              <w:spacing w:before="0"/>
              <w:jc w:val="left"/>
              <w:rPr>
                <w:rFonts w:ascii="Times New Roman"/>
                <w:sz w:val="14"/>
              </w:rPr>
            </w:pPr>
          </w:p>
        </w:tc>
        <w:tc>
          <w:tcPr>
            <w:tcW w:w="1762" w:type="dxa"/>
          </w:tcPr>
          <w:p>
            <w:pPr>
              <w:pStyle w:val="TableParagraph"/>
              <w:spacing w:before="27"/>
              <w:ind w:right="237"/>
              <w:rPr>
                <w:sz w:val="15"/>
              </w:rPr>
            </w:pPr>
            <w:r>
              <w:rPr>
                <w:spacing w:val="-2"/>
                <w:sz w:val="15"/>
              </w:rPr>
              <w:t>900,00</w:t>
            </w:r>
          </w:p>
        </w:tc>
        <w:tc>
          <w:tcPr>
            <w:tcW w:w="1332" w:type="dxa"/>
          </w:tcPr>
          <w:p>
            <w:pPr>
              <w:pStyle w:val="TableParagraph"/>
              <w:spacing w:before="27"/>
              <w:ind w:right="321"/>
              <w:rPr>
                <w:sz w:val="15"/>
              </w:rPr>
            </w:pPr>
            <w:r>
              <w:rPr>
                <w:spacing w:val="-2"/>
                <w:sz w:val="15"/>
              </w:rPr>
              <w:t>900,00</w:t>
            </w:r>
          </w:p>
        </w:tc>
        <w:tc>
          <w:tcPr>
            <w:tcW w:w="1275" w:type="dxa"/>
          </w:tcPr>
          <w:p>
            <w:pPr>
              <w:pStyle w:val="TableParagraph"/>
              <w:spacing w:before="27"/>
              <w:ind w:right="349"/>
              <w:rPr>
                <w:sz w:val="15"/>
              </w:rPr>
            </w:pPr>
            <w:r>
              <w:rPr>
                <w:spacing w:val="-4"/>
                <w:sz w:val="15"/>
              </w:rPr>
              <w:t>0,00</w:t>
            </w:r>
          </w:p>
        </w:tc>
        <w:tc>
          <w:tcPr>
            <w:tcW w:w="1360" w:type="dxa"/>
          </w:tcPr>
          <w:p>
            <w:pPr>
              <w:pStyle w:val="TableParagraph"/>
              <w:spacing w:before="27"/>
              <w:ind w:right="235"/>
              <w:rPr>
                <w:sz w:val="15"/>
              </w:rPr>
            </w:pPr>
            <w:r>
              <w:rPr>
                <w:spacing w:val="-4"/>
                <w:sz w:val="15"/>
              </w:rPr>
              <w:t>0,00</w:t>
            </w:r>
          </w:p>
        </w:tc>
        <w:tc>
          <w:tcPr>
            <w:tcW w:w="1332" w:type="dxa"/>
          </w:tcPr>
          <w:p>
            <w:pPr>
              <w:pStyle w:val="TableParagraph"/>
              <w:spacing w:before="27"/>
              <w:ind w:right="320"/>
              <w:rPr>
                <w:sz w:val="15"/>
              </w:rPr>
            </w:pPr>
            <w:r>
              <w:rPr>
                <w:spacing w:val="-4"/>
                <w:sz w:val="15"/>
              </w:rPr>
              <w:t>0,00</w:t>
            </w:r>
          </w:p>
        </w:tc>
        <w:tc>
          <w:tcPr>
            <w:tcW w:w="1001" w:type="dxa"/>
          </w:tcPr>
          <w:p>
            <w:pPr>
              <w:pStyle w:val="TableParagraph"/>
              <w:spacing w:before="27"/>
              <w:ind w:right="74"/>
              <w:rPr>
                <w:sz w:val="15"/>
              </w:rPr>
            </w:pPr>
            <w:r>
              <w:rPr>
                <w:spacing w:val="-4"/>
                <w:sz w:val="15"/>
              </w:rPr>
              <w:t>0,00</w:t>
            </w:r>
          </w:p>
        </w:tc>
      </w:tr>
      <w:tr>
        <w:trPr>
          <w:trHeight w:val="398" w:hRule="atLeast"/>
        </w:trPr>
        <w:tc>
          <w:tcPr>
            <w:tcW w:w="1451" w:type="dxa"/>
          </w:tcPr>
          <w:p>
            <w:pPr>
              <w:pStyle w:val="TableParagraph"/>
              <w:ind w:left="61"/>
              <w:jc w:val="left"/>
              <w:rPr>
                <w:sz w:val="15"/>
              </w:rPr>
            </w:pPr>
            <w:r>
              <w:rPr>
                <w:spacing w:val="-2"/>
                <w:sz w:val="15"/>
              </w:rPr>
              <w:t>1/820000/593000</w:t>
            </w:r>
          </w:p>
        </w:tc>
        <w:tc>
          <w:tcPr>
            <w:tcW w:w="3084" w:type="dxa"/>
          </w:tcPr>
          <w:p>
            <w:pPr>
              <w:pStyle w:val="TableParagraph"/>
              <w:spacing w:line="244" w:lineRule="auto" w:before="22"/>
              <w:ind w:left="198"/>
              <w:jc w:val="left"/>
              <w:rPr>
                <w:sz w:val="15"/>
              </w:rPr>
            </w:pPr>
            <w:r>
              <w:rPr>
                <w:sz w:val="15"/>
              </w:rPr>
              <w:t>Dotierung von Rückstellungen für nicht konsumierte Urlaube+ZA</w:t>
            </w:r>
          </w:p>
        </w:tc>
        <w:tc>
          <w:tcPr>
            <w:tcW w:w="458" w:type="dxa"/>
          </w:tcPr>
          <w:p>
            <w:pPr>
              <w:pStyle w:val="TableParagraph"/>
              <w:ind w:left="53" w:right="47"/>
              <w:jc w:val="center"/>
              <w:rPr>
                <w:sz w:val="15"/>
              </w:rPr>
            </w:pPr>
            <w:r>
              <w:rPr>
                <w:spacing w:val="-4"/>
                <w:sz w:val="15"/>
              </w:rPr>
              <w:t>2214</w:t>
            </w:r>
          </w:p>
        </w:tc>
        <w:tc>
          <w:tcPr>
            <w:tcW w:w="588" w:type="dxa"/>
          </w:tcPr>
          <w:p>
            <w:pPr>
              <w:pStyle w:val="TableParagraph"/>
              <w:spacing w:before="0"/>
              <w:jc w:val="left"/>
              <w:rPr>
                <w:rFonts w:ascii="Times New Roman"/>
                <w:sz w:val="14"/>
              </w:rPr>
            </w:pPr>
          </w:p>
        </w:tc>
        <w:tc>
          <w:tcPr>
            <w:tcW w:w="1075" w:type="dxa"/>
          </w:tcPr>
          <w:p>
            <w:pPr>
              <w:pStyle w:val="TableParagraph"/>
              <w:spacing w:before="0"/>
              <w:jc w:val="left"/>
              <w:rPr>
                <w:rFonts w:ascii="Times New Roman"/>
                <w:sz w:val="14"/>
              </w:rPr>
            </w:pPr>
          </w:p>
        </w:tc>
        <w:tc>
          <w:tcPr>
            <w:tcW w:w="1762" w:type="dxa"/>
          </w:tcPr>
          <w:p>
            <w:pPr>
              <w:pStyle w:val="TableParagraph"/>
              <w:ind w:right="237"/>
              <w:rPr>
                <w:sz w:val="15"/>
              </w:rPr>
            </w:pPr>
            <w:r>
              <w:rPr>
                <w:spacing w:val="-4"/>
                <w:sz w:val="15"/>
              </w:rPr>
              <w:t>0,00</w:t>
            </w:r>
          </w:p>
        </w:tc>
        <w:tc>
          <w:tcPr>
            <w:tcW w:w="1332" w:type="dxa"/>
          </w:tcPr>
          <w:p>
            <w:pPr>
              <w:pStyle w:val="TableParagraph"/>
              <w:ind w:right="321"/>
              <w:rPr>
                <w:sz w:val="15"/>
              </w:rPr>
            </w:pPr>
            <w:r>
              <w:rPr>
                <w:spacing w:val="-4"/>
                <w:sz w:val="15"/>
              </w:rPr>
              <w:t>0,00</w:t>
            </w:r>
          </w:p>
        </w:tc>
        <w:tc>
          <w:tcPr>
            <w:tcW w:w="1275" w:type="dxa"/>
          </w:tcPr>
          <w:p>
            <w:pPr>
              <w:pStyle w:val="TableParagraph"/>
              <w:ind w:right="349"/>
              <w:rPr>
                <w:sz w:val="15"/>
              </w:rPr>
            </w:pPr>
            <w:r>
              <w:rPr>
                <w:spacing w:val="-4"/>
                <w:sz w:val="15"/>
              </w:rPr>
              <w:t>0,00</w:t>
            </w:r>
          </w:p>
        </w:tc>
        <w:tc>
          <w:tcPr>
            <w:tcW w:w="1360" w:type="dxa"/>
          </w:tcPr>
          <w:p>
            <w:pPr>
              <w:pStyle w:val="TableParagraph"/>
              <w:ind w:right="235"/>
              <w:rPr>
                <w:sz w:val="15"/>
              </w:rPr>
            </w:pPr>
            <w:r>
              <w:rPr>
                <w:spacing w:val="-4"/>
                <w:sz w:val="15"/>
              </w:rPr>
              <w:t>0,00</w:t>
            </w:r>
          </w:p>
        </w:tc>
        <w:tc>
          <w:tcPr>
            <w:tcW w:w="1332" w:type="dxa"/>
          </w:tcPr>
          <w:p>
            <w:pPr>
              <w:pStyle w:val="TableParagraph"/>
              <w:ind w:right="320"/>
              <w:rPr>
                <w:sz w:val="15"/>
              </w:rPr>
            </w:pPr>
            <w:r>
              <w:rPr>
                <w:spacing w:val="-4"/>
                <w:sz w:val="15"/>
              </w:rPr>
              <w:t>0,00</w:t>
            </w:r>
          </w:p>
        </w:tc>
        <w:tc>
          <w:tcPr>
            <w:tcW w:w="1001" w:type="dxa"/>
          </w:tcPr>
          <w:p>
            <w:pPr>
              <w:pStyle w:val="TableParagraph"/>
              <w:ind w:right="74"/>
              <w:rPr>
                <w:sz w:val="15"/>
              </w:rPr>
            </w:pPr>
            <w:r>
              <w:rPr>
                <w:spacing w:val="-4"/>
                <w:sz w:val="15"/>
              </w:rPr>
              <w:t>0,00</w:t>
            </w:r>
          </w:p>
        </w:tc>
      </w:tr>
      <w:tr>
        <w:trPr>
          <w:trHeight w:val="225" w:hRule="atLeast"/>
        </w:trPr>
        <w:tc>
          <w:tcPr>
            <w:tcW w:w="1451" w:type="dxa"/>
          </w:tcPr>
          <w:p>
            <w:pPr>
              <w:pStyle w:val="TableParagraph"/>
              <w:spacing w:before="24"/>
              <w:ind w:left="61"/>
              <w:jc w:val="left"/>
              <w:rPr>
                <w:sz w:val="15"/>
              </w:rPr>
            </w:pPr>
            <w:r>
              <w:rPr>
                <w:spacing w:val="-2"/>
                <w:sz w:val="15"/>
              </w:rPr>
              <w:t>1/820000/600100</w:t>
            </w:r>
          </w:p>
        </w:tc>
        <w:tc>
          <w:tcPr>
            <w:tcW w:w="3084" w:type="dxa"/>
          </w:tcPr>
          <w:p>
            <w:pPr>
              <w:pStyle w:val="TableParagraph"/>
              <w:spacing w:before="24"/>
              <w:ind w:left="198"/>
              <w:jc w:val="left"/>
              <w:rPr>
                <w:sz w:val="15"/>
              </w:rPr>
            </w:pPr>
            <w:r>
              <w:rPr>
                <w:spacing w:val="-2"/>
                <w:sz w:val="15"/>
              </w:rPr>
              <w:t>Strom</w:t>
            </w:r>
          </w:p>
        </w:tc>
        <w:tc>
          <w:tcPr>
            <w:tcW w:w="458" w:type="dxa"/>
          </w:tcPr>
          <w:p>
            <w:pPr>
              <w:pStyle w:val="TableParagraph"/>
              <w:spacing w:before="24"/>
              <w:ind w:left="53" w:right="47"/>
              <w:jc w:val="center"/>
              <w:rPr>
                <w:sz w:val="15"/>
              </w:rPr>
            </w:pPr>
            <w:r>
              <w:rPr>
                <w:spacing w:val="-4"/>
                <w:sz w:val="15"/>
              </w:rPr>
              <w:t>2222</w:t>
            </w:r>
          </w:p>
        </w:tc>
        <w:tc>
          <w:tcPr>
            <w:tcW w:w="588" w:type="dxa"/>
          </w:tcPr>
          <w:p>
            <w:pPr>
              <w:pStyle w:val="TableParagraph"/>
              <w:spacing w:before="24"/>
              <w:ind w:left="57"/>
              <w:jc w:val="left"/>
              <w:rPr>
                <w:sz w:val="15"/>
              </w:rPr>
            </w:pPr>
            <w:r>
              <w:rPr>
                <w:spacing w:val="-4"/>
                <w:sz w:val="15"/>
              </w:rPr>
              <w:t>3222</w:t>
            </w:r>
          </w:p>
        </w:tc>
        <w:tc>
          <w:tcPr>
            <w:tcW w:w="1075" w:type="dxa"/>
          </w:tcPr>
          <w:p>
            <w:pPr>
              <w:pStyle w:val="TableParagraph"/>
              <w:spacing w:before="24"/>
              <w:ind w:left="149"/>
              <w:jc w:val="left"/>
              <w:rPr>
                <w:sz w:val="15"/>
              </w:rPr>
            </w:pPr>
            <w:r>
              <w:rPr>
                <w:spacing w:val="-5"/>
                <w:sz w:val="15"/>
              </w:rPr>
              <w:t>24</w:t>
            </w:r>
          </w:p>
        </w:tc>
        <w:tc>
          <w:tcPr>
            <w:tcW w:w="1762" w:type="dxa"/>
          </w:tcPr>
          <w:p>
            <w:pPr>
              <w:pStyle w:val="TableParagraph"/>
              <w:spacing w:before="24"/>
              <w:ind w:right="237"/>
              <w:rPr>
                <w:sz w:val="15"/>
              </w:rPr>
            </w:pPr>
            <w:r>
              <w:rPr>
                <w:spacing w:val="-2"/>
                <w:sz w:val="15"/>
              </w:rPr>
              <w:t>2.000,00</w:t>
            </w:r>
          </w:p>
        </w:tc>
        <w:tc>
          <w:tcPr>
            <w:tcW w:w="1332" w:type="dxa"/>
          </w:tcPr>
          <w:p>
            <w:pPr>
              <w:pStyle w:val="TableParagraph"/>
              <w:spacing w:before="24"/>
              <w:ind w:right="322"/>
              <w:rPr>
                <w:sz w:val="15"/>
              </w:rPr>
            </w:pPr>
            <w:r>
              <w:rPr>
                <w:spacing w:val="-2"/>
                <w:sz w:val="15"/>
              </w:rPr>
              <w:t>2.000,00</w:t>
            </w:r>
          </w:p>
        </w:tc>
        <w:tc>
          <w:tcPr>
            <w:tcW w:w="1275" w:type="dxa"/>
          </w:tcPr>
          <w:p>
            <w:pPr>
              <w:pStyle w:val="TableParagraph"/>
              <w:spacing w:before="24"/>
              <w:ind w:right="349"/>
              <w:rPr>
                <w:sz w:val="15"/>
              </w:rPr>
            </w:pPr>
            <w:r>
              <w:rPr>
                <w:spacing w:val="-4"/>
                <w:sz w:val="15"/>
              </w:rPr>
              <w:t>0,00</w:t>
            </w:r>
          </w:p>
        </w:tc>
        <w:tc>
          <w:tcPr>
            <w:tcW w:w="1360" w:type="dxa"/>
          </w:tcPr>
          <w:p>
            <w:pPr>
              <w:pStyle w:val="TableParagraph"/>
              <w:spacing w:before="24"/>
              <w:ind w:right="235"/>
              <w:rPr>
                <w:sz w:val="15"/>
              </w:rPr>
            </w:pPr>
            <w:r>
              <w:rPr>
                <w:spacing w:val="-2"/>
                <w:sz w:val="15"/>
              </w:rPr>
              <w:t>2.000,00</w:t>
            </w:r>
          </w:p>
        </w:tc>
        <w:tc>
          <w:tcPr>
            <w:tcW w:w="1332" w:type="dxa"/>
          </w:tcPr>
          <w:p>
            <w:pPr>
              <w:pStyle w:val="TableParagraph"/>
              <w:spacing w:before="24"/>
              <w:ind w:right="320"/>
              <w:rPr>
                <w:sz w:val="15"/>
              </w:rPr>
            </w:pPr>
            <w:r>
              <w:rPr>
                <w:spacing w:val="-2"/>
                <w:sz w:val="15"/>
              </w:rPr>
              <w:t>2.000,00</w:t>
            </w:r>
          </w:p>
        </w:tc>
        <w:tc>
          <w:tcPr>
            <w:tcW w:w="1001" w:type="dxa"/>
          </w:tcPr>
          <w:p>
            <w:pPr>
              <w:pStyle w:val="TableParagraph"/>
              <w:spacing w:before="24"/>
              <w:ind w:right="74"/>
              <w:rPr>
                <w:sz w:val="15"/>
              </w:rPr>
            </w:pPr>
            <w:r>
              <w:rPr>
                <w:spacing w:val="-4"/>
                <w:sz w:val="15"/>
              </w:rPr>
              <w:t>0,00</w:t>
            </w:r>
          </w:p>
        </w:tc>
      </w:tr>
      <w:tr>
        <w:trPr>
          <w:trHeight w:val="225" w:hRule="atLeast"/>
        </w:trPr>
        <w:tc>
          <w:tcPr>
            <w:tcW w:w="1451" w:type="dxa"/>
          </w:tcPr>
          <w:p>
            <w:pPr>
              <w:pStyle w:val="TableParagraph"/>
              <w:ind w:left="61"/>
              <w:jc w:val="left"/>
              <w:rPr>
                <w:sz w:val="15"/>
              </w:rPr>
            </w:pPr>
            <w:r>
              <w:rPr>
                <w:spacing w:val="-2"/>
                <w:sz w:val="15"/>
              </w:rPr>
              <w:t>1/820000/611000</w:t>
            </w:r>
          </w:p>
        </w:tc>
        <w:tc>
          <w:tcPr>
            <w:tcW w:w="3084" w:type="dxa"/>
          </w:tcPr>
          <w:p>
            <w:pPr>
              <w:pStyle w:val="TableParagraph"/>
              <w:ind w:left="198"/>
              <w:jc w:val="left"/>
              <w:rPr>
                <w:sz w:val="15"/>
              </w:rPr>
            </w:pPr>
            <w:r>
              <w:rPr>
                <w:sz w:val="15"/>
              </w:rPr>
              <w:t>Instandhaltung</w:t>
            </w:r>
            <w:r>
              <w:rPr>
                <w:spacing w:val="12"/>
                <w:sz w:val="15"/>
              </w:rPr>
              <w:t> </w:t>
            </w:r>
            <w:r>
              <w:rPr>
                <w:sz w:val="15"/>
              </w:rPr>
              <w:t>von</w:t>
            </w:r>
            <w:r>
              <w:rPr>
                <w:spacing w:val="12"/>
                <w:sz w:val="15"/>
              </w:rPr>
              <w:t> </w:t>
            </w:r>
            <w:r>
              <w:rPr>
                <w:spacing w:val="-2"/>
                <w:sz w:val="15"/>
              </w:rPr>
              <w:t>Straßenbauten</w:t>
            </w:r>
          </w:p>
        </w:tc>
        <w:tc>
          <w:tcPr>
            <w:tcW w:w="458" w:type="dxa"/>
          </w:tcPr>
          <w:p>
            <w:pPr>
              <w:pStyle w:val="TableParagraph"/>
              <w:ind w:left="53" w:right="47"/>
              <w:jc w:val="center"/>
              <w:rPr>
                <w:sz w:val="15"/>
              </w:rPr>
            </w:pPr>
            <w:r>
              <w:rPr>
                <w:spacing w:val="-4"/>
                <w:sz w:val="15"/>
              </w:rPr>
              <w:t>2224</w:t>
            </w:r>
          </w:p>
        </w:tc>
        <w:tc>
          <w:tcPr>
            <w:tcW w:w="588" w:type="dxa"/>
          </w:tcPr>
          <w:p>
            <w:pPr>
              <w:pStyle w:val="TableParagraph"/>
              <w:ind w:left="57"/>
              <w:jc w:val="left"/>
              <w:rPr>
                <w:sz w:val="15"/>
              </w:rPr>
            </w:pPr>
            <w:r>
              <w:rPr>
                <w:spacing w:val="-4"/>
                <w:sz w:val="15"/>
              </w:rPr>
              <w:t>3224</w:t>
            </w:r>
          </w:p>
        </w:tc>
        <w:tc>
          <w:tcPr>
            <w:tcW w:w="1075" w:type="dxa"/>
          </w:tcPr>
          <w:p>
            <w:pPr>
              <w:pStyle w:val="TableParagraph"/>
              <w:ind w:left="149"/>
              <w:jc w:val="left"/>
              <w:rPr>
                <w:sz w:val="15"/>
              </w:rPr>
            </w:pPr>
            <w:r>
              <w:rPr>
                <w:spacing w:val="-5"/>
                <w:sz w:val="15"/>
              </w:rPr>
              <w:t>24</w:t>
            </w:r>
          </w:p>
        </w:tc>
        <w:tc>
          <w:tcPr>
            <w:tcW w:w="1762" w:type="dxa"/>
          </w:tcPr>
          <w:p>
            <w:pPr>
              <w:pStyle w:val="TableParagraph"/>
              <w:ind w:right="237"/>
              <w:rPr>
                <w:sz w:val="15"/>
              </w:rPr>
            </w:pPr>
            <w:r>
              <w:rPr>
                <w:spacing w:val="-4"/>
                <w:sz w:val="15"/>
              </w:rPr>
              <w:t>0,00</w:t>
            </w:r>
          </w:p>
        </w:tc>
        <w:tc>
          <w:tcPr>
            <w:tcW w:w="1332" w:type="dxa"/>
          </w:tcPr>
          <w:p>
            <w:pPr>
              <w:pStyle w:val="TableParagraph"/>
              <w:ind w:right="321"/>
              <w:rPr>
                <w:sz w:val="15"/>
              </w:rPr>
            </w:pPr>
            <w:r>
              <w:rPr>
                <w:spacing w:val="-4"/>
                <w:sz w:val="15"/>
              </w:rPr>
              <w:t>0,00</w:t>
            </w:r>
          </w:p>
        </w:tc>
        <w:tc>
          <w:tcPr>
            <w:tcW w:w="1275" w:type="dxa"/>
          </w:tcPr>
          <w:p>
            <w:pPr>
              <w:pStyle w:val="TableParagraph"/>
              <w:ind w:right="349"/>
              <w:rPr>
                <w:sz w:val="15"/>
              </w:rPr>
            </w:pPr>
            <w:r>
              <w:rPr>
                <w:spacing w:val="-4"/>
                <w:sz w:val="15"/>
              </w:rPr>
              <w:t>0,00</w:t>
            </w:r>
          </w:p>
        </w:tc>
        <w:tc>
          <w:tcPr>
            <w:tcW w:w="1360" w:type="dxa"/>
          </w:tcPr>
          <w:p>
            <w:pPr>
              <w:pStyle w:val="TableParagraph"/>
              <w:ind w:right="235"/>
              <w:rPr>
                <w:sz w:val="15"/>
              </w:rPr>
            </w:pPr>
            <w:r>
              <w:rPr>
                <w:spacing w:val="-4"/>
                <w:sz w:val="15"/>
              </w:rPr>
              <w:t>0,00</w:t>
            </w:r>
          </w:p>
        </w:tc>
        <w:tc>
          <w:tcPr>
            <w:tcW w:w="1332" w:type="dxa"/>
          </w:tcPr>
          <w:p>
            <w:pPr>
              <w:pStyle w:val="TableParagraph"/>
              <w:ind w:right="320"/>
              <w:rPr>
                <w:sz w:val="15"/>
              </w:rPr>
            </w:pPr>
            <w:r>
              <w:rPr>
                <w:spacing w:val="-4"/>
                <w:sz w:val="15"/>
              </w:rPr>
              <w:t>0,00</w:t>
            </w:r>
          </w:p>
        </w:tc>
        <w:tc>
          <w:tcPr>
            <w:tcW w:w="1001" w:type="dxa"/>
          </w:tcPr>
          <w:p>
            <w:pPr>
              <w:pStyle w:val="TableParagraph"/>
              <w:ind w:right="74"/>
              <w:rPr>
                <w:sz w:val="15"/>
              </w:rPr>
            </w:pPr>
            <w:r>
              <w:rPr>
                <w:spacing w:val="-4"/>
                <w:sz w:val="15"/>
              </w:rPr>
              <w:t>0,00</w:t>
            </w:r>
          </w:p>
        </w:tc>
      </w:tr>
      <w:tr>
        <w:trPr>
          <w:trHeight w:val="398" w:hRule="atLeast"/>
        </w:trPr>
        <w:tc>
          <w:tcPr>
            <w:tcW w:w="1451" w:type="dxa"/>
          </w:tcPr>
          <w:p>
            <w:pPr>
              <w:pStyle w:val="TableParagraph"/>
              <w:spacing w:before="27"/>
              <w:ind w:left="61"/>
              <w:jc w:val="left"/>
              <w:rPr>
                <w:sz w:val="15"/>
              </w:rPr>
            </w:pPr>
            <w:r>
              <w:rPr>
                <w:spacing w:val="-2"/>
                <w:sz w:val="15"/>
              </w:rPr>
              <w:t>1/820000/611001</w:t>
            </w:r>
          </w:p>
        </w:tc>
        <w:tc>
          <w:tcPr>
            <w:tcW w:w="3084" w:type="dxa"/>
          </w:tcPr>
          <w:p>
            <w:pPr>
              <w:pStyle w:val="TableParagraph"/>
              <w:spacing w:line="244" w:lineRule="auto" w:before="24"/>
              <w:ind w:left="198" w:right="136"/>
              <w:jc w:val="left"/>
              <w:rPr>
                <w:sz w:val="15"/>
              </w:rPr>
            </w:pPr>
            <w:r>
              <w:rPr>
                <w:sz w:val="15"/>
              </w:rPr>
              <w:t>Instandhaltung von Straßenbauten </w:t>
            </w:r>
            <w:r>
              <w:rPr>
                <w:spacing w:val="-2"/>
                <w:sz w:val="15"/>
              </w:rPr>
              <w:t>Schäden</w:t>
            </w:r>
          </w:p>
        </w:tc>
        <w:tc>
          <w:tcPr>
            <w:tcW w:w="458" w:type="dxa"/>
          </w:tcPr>
          <w:p>
            <w:pPr>
              <w:pStyle w:val="TableParagraph"/>
              <w:spacing w:before="27"/>
              <w:ind w:left="53" w:right="47"/>
              <w:jc w:val="center"/>
              <w:rPr>
                <w:sz w:val="15"/>
              </w:rPr>
            </w:pPr>
            <w:r>
              <w:rPr>
                <w:spacing w:val="-4"/>
                <w:sz w:val="15"/>
              </w:rPr>
              <w:t>2224</w:t>
            </w:r>
          </w:p>
        </w:tc>
        <w:tc>
          <w:tcPr>
            <w:tcW w:w="588" w:type="dxa"/>
          </w:tcPr>
          <w:p>
            <w:pPr>
              <w:pStyle w:val="TableParagraph"/>
              <w:spacing w:before="27"/>
              <w:ind w:left="57"/>
              <w:jc w:val="left"/>
              <w:rPr>
                <w:sz w:val="15"/>
              </w:rPr>
            </w:pPr>
            <w:r>
              <w:rPr>
                <w:spacing w:val="-4"/>
                <w:sz w:val="15"/>
              </w:rPr>
              <w:t>3224</w:t>
            </w:r>
          </w:p>
        </w:tc>
        <w:tc>
          <w:tcPr>
            <w:tcW w:w="1075" w:type="dxa"/>
          </w:tcPr>
          <w:p>
            <w:pPr>
              <w:pStyle w:val="TableParagraph"/>
              <w:spacing w:before="27"/>
              <w:ind w:left="149"/>
              <w:jc w:val="left"/>
              <w:rPr>
                <w:sz w:val="15"/>
              </w:rPr>
            </w:pPr>
            <w:r>
              <w:rPr>
                <w:spacing w:val="-5"/>
                <w:sz w:val="15"/>
              </w:rPr>
              <w:t>24</w:t>
            </w:r>
          </w:p>
        </w:tc>
        <w:tc>
          <w:tcPr>
            <w:tcW w:w="1762" w:type="dxa"/>
          </w:tcPr>
          <w:p>
            <w:pPr>
              <w:pStyle w:val="TableParagraph"/>
              <w:spacing w:before="27"/>
              <w:ind w:right="237"/>
              <w:rPr>
                <w:sz w:val="15"/>
              </w:rPr>
            </w:pPr>
            <w:r>
              <w:rPr>
                <w:spacing w:val="-2"/>
                <w:sz w:val="15"/>
              </w:rPr>
              <w:t>800,00</w:t>
            </w:r>
          </w:p>
        </w:tc>
        <w:tc>
          <w:tcPr>
            <w:tcW w:w="1332" w:type="dxa"/>
          </w:tcPr>
          <w:p>
            <w:pPr>
              <w:pStyle w:val="TableParagraph"/>
              <w:spacing w:before="27"/>
              <w:ind w:right="321"/>
              <w:rPr>
                <w:sz w:val="15"/>
              </w:rPr>
            </w:pPr>
            <w:r>
              <w:rPr>
                <w:spacing w:val="-4"/>
                <w:sz w:val="15"/>
              </w:rPr>
              <w:t>0,00</w:t>
            </w:r>
          </w:p>
        </w:tc>
        <w:tc>
          <w:tcPr>
            <w:tcW w:w="1275" w:type="dxa"/>
          </w:tcPr>
          <w:p>
            <w:pPr>
              <w:pStyle w:val="TableParagraph"/>
              <w:spacing w:before="27"/>
              <w:ind w:right="349"/>
              <w:rPr>
                <w:sz w:val="15"/>
              </w:rPr>
            </w:pPr>
            <w:r>
              <w:rPr>
                <w:spacing w:val="-2"/>
                <w:sz w:val="15"/>
              </w:rPr>
              <w:t>800,00</w:t>
            </w:r>
          </w:p>
        </w:tc>
        <w:tc>
          <w:tcPr>
            <w:tcW w:w="1360" w:type="dxa"/>
          </w:tcPr>
          <w:p>
            <w:pPr>
              <w:pStyle w:val="TableParagraph"/>
              <w:spacing w:before="27"/>
              <w:ind w:right="235"/>
              <w:rPr>
                <w:sz w:val="15"/>
              </w:rPr>
            </w:pPr>
            <w:r>
              <w:rPr>
                <w:spacing w:val="-2"/>
                <w:sz w:val="15"/>
              </w:rPr>
              <w:t>800,00</w:t>
            </w:r>
          </w:p>
        </w:tc>
        <w:tc>
          <w:tcPr>
            <w:tcW w:w="1332" w:type="dxa"/>
          </w:tcPr>
          <w:p>
            <w:pPr>
              <w:pStyle w:val="TableParagraph"/>
              <w:spacing w:before="27"/>
              <w:ind w:right="320"/>
              <w:rPr>
                <w:sz w:val="15"/>
              </w:rPr>
            </w:pPr>
            <w:r>
              <w:rPr>
                <w:spacing w:val="-4"/>
                <w:sz w:val="15"/>
              </w:rPr>
              <w:t>0,00</w:t>
            </w:r>
          </w:p>
        </w:tc>
        <w:tc>
          <w:tcPr>
            <w:tcW w:w="1001" w:type="dxa"/>
          </w:tcPr>
          <w:p>
            <w:pPr>
              <w:pStyle w:val="TableParagraph"/>
              <w:spacing w:before="27"/>
              <w:ind w:right="74"/>
              <w:rPr>
                <w:sz w:val="15"/>
              </w:rPr>
            </w:pPr>
            <w:r>
              <w:rPr>
                <w:spacing w:val="-2"/>
                <w:sz w:val="15"/>
              </w:rPr>
              <w:t>800,00</w:t>
            </w:r>
          </w:p>
        </w:tc>
      </w:tr>
      <w:tr>
        <w:trPr>
          <w:trHeight w:val="398" w:hRule="atLeast"/>
        </w:trPr>
        <w:tc>
          <w:tcPr>
            <w:tcW w:w="1451" w:type="dxa"/>
          </w:tcPr>
          <w:p>
            <w:pPr>
              <w:pStyle w:val="TableParagraph"/>
              <w:spacing w:before="26"/>
              <w:ind w:left="61"/>
              <w:jc w:val="left"/>
              <w:rPr>
                <w:sz w:val="15"/>
              </w:rPr>
            </w:pPr>
            <w:r>
              <w:rPr>
                <w:spacing w:val="-2"/>
                <w:sz w:val="15"/>
              </w:rPr>
              <w:t>1/820000/613000</w:t>
            </w:r>
          </w:p>
        </w:tc>
        <w:tc>
          <w:tcPr>
            <w:tcW w:w="3084" w:type="dxa"/>
          </w:tcPr>
          <w:p>
            <w:pPr>
              <w:pStyle w:val="TableParagraph"/>
              <w:spacing w:line="244" w:lineRule="auto" w:before="23"/>
              <w:ind w:left="198"/>
              <w:jc w:val="left"/>
              <w:rPr>
                <w:sz w:val="15"/>
              </w:rPr>
            </w:pPr>
            <w:r>
              <w:rPr>
                <w:sz w:val="15"/>
              </w:rPr>
              <w:t>Instandhaltung von </w:t>
            </w:r>
            <w:r>
              <w:rPr>
                <w:sz w:val="15"/>
              </w:rPr>
              <w:t>sonstigen </w:t>
            </w:r>
            <w:r>
              <w:rPr>
                <w:spacing w:val="-2"/>
                <w:sz w:val="15"/>
              </w:rPr>
              <w:t>Grundstückseinrichtungen</w:t>
            </w:r>
          </w:p>
        </w:tc>
        <w:tc>
          <w:tcPr>
            <w:tcW w:w="458" w:type="dxa"/>
          </w:tcPr>
          <w:p>
            <w:pPr>
              <w:pStyle w:val="TableParagraph"/>
              <w:spacing w:before="26"/>
              <w:ind w:left="53" w:right="47"/>
              <w:jc w:val="center"/>
              <w:rPr>
                <w:sz w:val="15"/>
              </w:rPr>
            </w:pPr>
            <w:r>
              <w:rPr>
                <w:spacing w:val="-4"/>
                <w:sz w:val="15"/>
              </w:rPr>
              <w:t>2224</w:t>
            </w:r>
          </w:p>
        </w:tc>
        <w:tc>
          <w:tcPr>
            <w:tcW w:w="588" w:type="dxa"/>
          </w:tcPr>
          <w:p>
            <w:pPr>
              <w:pStyle w:val="TableParagraph"/>
              <w:spacing w:before="26"/>
              <w:ind w:left="57"/>
              <w:jc w:val="left"/>
              <w:rPr>
                <w:sz w:val="15"/>
              </w:rPr>
            </w:pPr>
            <w:r>
              <w:rPr>
                <w:spacing w:val="-4"/>
                <w:sz w:val="15"/>
              </w:rPr>
              <w:t>3224</w:t>
            </w:r>
          </w:p>
        </w:tc>
        <w:tc>
          <w:tcPr>
            <w:tcW w:w="1075" w:type="dxa"/>
          </w:tcPr>
          <w:p>
            <w:pPr>
              <w:pStyle w:val="TableParagraph"/>
              <w:spacing w:before="26"/>
              <w:ind w:left="149"/>
              <w:jc w:val="left"/>
              <w:rPr>
                <w:sz w:val="15"/>
              </w:rPr>
            </w:pPr>
            <w:r>
              <w:rPr>
                <w:spacing w:val="-5"/>
                <w:sz w:val="15"/>
              </w:rPr>
              <w:t>24</w:t>
            </w:r>
          </w:p>
        </w:tc>
        <w:tc>
          <w:tcPr>
            <w:tcW w:w="1762" w:type="dxa"/>
          </w:tcPr>
          <w:p>
            <w:pPr>
              <w:pStyle w:val="TableParagraph"/>
              <w:spacing w:before="26"/>
              <w:ind w:right="237"/>
              <w:rPr>
                <w:sz w:val="15"/>
              </w:rPr>
            </w:pPr>
            <w:r>
              <w:rPr>
                <w:spacing w:val="-4"/>
                <w:sz w:val="15"/>
              </w:rPr>
              <w:t>0,00</w:t>
            </w:r>
          </w:p>
        </w:tc>
        <w:tc>
          <w:tcPr>
            <w:tcW w:w="1332" w:type="dxa"/>
          </w:tcPr>
          <w:p>
            <w:pPr>
              <w:pStyle w:val="TableParagraph"/>
              <w:spacing w:before="26"/>
              <w:ind w:right="321"/>
              <w:rPr>
                <w:sz w:val="15"/>
              </w:rPr>
            </w:pPr>
            <w:r>
              <w:rPr>
                <w:spacing w:val="-4"/>
                <w:sz w:val="15"/>
              </w:rPr>
              <w:t>0,00</w:t>
            </w:r>
          </w:p>
        </w:tc>
        <w:tc>
          <w:tcPr>
            <w:tcW w:w="1275" w:type="dxa"/>
          </w:tcPr>
          <w:p>
            <w:pPr>
              <w:pStyle w:val="TableParagraph"/>
              <w:spacing w:before="26"/>
              <w:ind w:right="349"/>
              <w:rPr>
                <w:sz w:val="15"/>
              </w:rPr>
            </w:pPr>
            <w:r>
              <w:rPr>
                <w:spacing w:val="-4"/>
                <w:sz w:val="15"/>
              </w:rPr>
              <w:t>0,00</w:t>
            </w:r>
          </w:p>
        </w:tc>
        <w:tc>
          <w:tcPr>
            <w:tcW w:w="1360" w:type="dxa"/>
          </w:tcPr>
          <w:p>
            <w:pPr>
              <w:pStyle w:val="TableParagraph"/>
              <w:spacing w:before="26"/>
              <w:ind w:right="235"/>
              <w:rPr>
                <w:sz w:val="15"/>
              </w:rPr>
            </w:pPr>
            <w:r>
              <w:rPr>
                <w:spacing w:val="-4"/>
                <w:sz w:val="15"/>
              </w:rPr>
              <w:t>0,00</w:t>
            </w:r>
          </w:p>
        </w:tc>
        <w:tc>
          <w:tcPr>
            <w:tcW w:w="1332" w:type="dxa"/>
          </w:tcPr>
          <w:p>
            <w:pPr>
              <w:pStyle w:val="TableParagraph"/>
              <w:spacing w:before="26"/>
              <w:ind w:right="320"/>
              <w:rPr>
                <w:sz w:val="15"/>
              </w:rPr>
            </w:pPr>
            <w:r>
              <w:rPr>
                <w:spacing w:val="-4"/>
                <w:sz w:val="15"/>
              </w:rPr>
              <w:t>0,00</w:t>
            </w:r>
          </w:p>
        </w:tc>
        <w:tc>
          <w:tcPr>
            <w:tcW w:w="1001" w:type="dxa"/>
          </w:tcPr>
          <w:p>
            <w:pPr>
              <w:pStyle w:val="TableParagraph"/>
              <w:spacing w:before="26"/>
              <w:ind w:right="74"/>
              <w:rPr>
                <w:sz w:val="15"/>
              </w:rPr>
            </w:pPr>
            <w:r>
              <w:rPr>
                <w:spacing w:val="-4"/>
                <w:sz w:val="15"/>
              </w:rPr>
              <w:t>0,00</w:t>
            </w:r>
          </w:p>
        </w:tc>
      </w:tr>
      <w:tr>
        <w:trPr>
          <w:trHeight w:val="223" w:hRule="atLeast"/>
        </w:trPr>
        <w:tc>
          <w:tcPr>
            <w:tcW w:w="1451" w:type="dxa"/>
          </w:tcPr>
          <w:p>
            <w:pPr>
              <w:pStyle w:val="TableParagraph"/>
              <w:spacing w:before="24"/>
              <w:ind w:left="61"/>
              <w:jc w:val="left"/>
              <w:rPr>
                <w:sz w:val="15"/>
              </w:rPr>
            </w:pPr>
            <w:r>
              <w:rPr>
                <w:spacing w:val="-2"/>
                <w:sz w:val="15"/>
              </w:rPr>
              <w:t>1/820000/614000</w:t>
            </w:r>
          </w:p>
        </w:tc>
        <w:tc>
          <w:tcPr>
            <w:tcW w:w="3084" w:type="dxa"/>
          </w:tcPr>
          <w:p>
            <w:pPr>
              <w:pStyle w:val="TableParagraph"/>
              <w:spacing w:before="24"/>
              <w:ind w:left="198"/>
              <w:jc w:val="left"/>
              <w:rPr>
                <w:sz w:val="15"/>
              </w:rPr>
            </w:pPr>
            <w:r>
              <w:rPr>
                <w:sz w:val="15"/>
              </w:rPr>
              <w:t>INSTANDHALTUNG</w:t>
            </w:r>
            <w:r>
              <w:rPr>
                <w:spacing w:val="14"/>
                <w:sz w:val="15"/>
              </w:rPr>
              <w:t> </w:t>
            </w:r>
            <w:r>
              <w:rPr>
                <w:sz w:val="15"/>
              </w:rPr>
              <w:t>VON</w:t>
            </w:r>
            <w:r>
              <w:rPr>
                <w:spacing w:val="15"/>
                <w:sz w:val="15"/>
              </w:rPr>
              <w:t> </w:t>
            </w:r>
            <w:r>
              <w:rPr>
                <w:spacing w:val="-2"/>
                <w:sz w:val="15"/>
              </w:rPr>
              <w:t>GEBÄUDEN</w:t>
            </w:r>
          </w:p>
        </w:tc>
        <w:tc>
          <w:tcPr>
            <w:tcW w:w="458" w:type="dxa"/>
          </w:tcPr>
          <w:p>
            <w:pPr>
              <w:pStyle w:val="TableParagraph"/>
              <w:spacing w:before="24"/>
              <w:ind w:left="53" w:right="47"/>
              <w:jc w:val="center"/>
              <w:rPr>
                <w:sz w:val="15"/>
              </w:rPr>
            </w:pPr>
            <w:r>
              <w:rPr>
                <w:spacing w:val="-4"/>
                <w:sz w:val="15"/>
              </w:rPr>
              <w:t>2224</w:t>
            </w:r>
          </w:p>
        </w:tc>
        <w:tc>
          <w:tcPr>
            <w:tcW w:w="588" w:type="dxa"/>
          </w:tcPr>
          <w:p>
            <w:pPr>
              <w:pStyle w:val="TableParagraph"/>
              <w:spacing w:before="24"/>
              <w:ind w:left="57"/>
              <w:jc w:val="left"/>
              <w:rPr>
                <w:sz w:val="15"/>
              </w:rPr>
            </w:pPr>
            <w:r>
              <w:rPr>
                <w:spacing w:val="-4"/>
                <w:sz w:val="15"/>
              </w:rPr>
              <w:t>3224</w:t>
            </w:r>
          </w:p>
        </w:tc>
        <w:tc>
          <w:tcPr>
            <w:tcW w:w="1075" w:type="dxa"/>
          </w:tcPr>
          <w:p>
            <w:pPr>
              <w:pStyle w:val="TableParagraph"/>
              <w:spacing w:before="24"/>
              <w:ind w:left="149"/>
              <w:jc w:val="left"/>
              <w:rPr>
                <w:sz w:val="15"/>
              </w:rPr>
            </w:pPr>
            <w:r>
              <w:rPr>
                <w:spacing w:val="-5"/>
                <w:sz w:val="15"/>
              </w:rPr>
              <w:t>24</w:t>
            </w:r>
          </w:p>
        </w:tc>
        <w:tc>
          <w:tcPr>
            <w:tcW w:w="1762" w:type="dxa"/>
          </w:tcPr>
          <w:p>
            <w:pPr>
              <w:pStyle w:val="TableParagraph"/>
              <w:spacing w:before="24"/>
              <w:ind w:right="237"/>
              <w:rPr>
                <w:sz w:val="15"/>
              </w:rPr>
            </w:pPr>
            <w:r>
              <w:rPr>
                <w:spacing w:val="-2"/>
                <w:sz w:val="15"/>
              </w:rPr>
              <w:t>1.500,00</w:t>
            </w:r>
          </w:p>
        </w:tc>
        <w:tc>
          <w:tcPr>
            <w:tcW w:w="1332" w:type="dxa"/>
          </w:tcPr>
          <w:p>
            <w:pPr>
              <w:pStyle w:val="TableParagraph"/>
              <w:spacing w:before="24"/>
              <w:ind w:right="322"/>
              <w:rPr>
                <w:sz w:val="15"/>
              </w:rPr>
            </w:pPr>
            <w:r>
              <w:rPr>
                <w:spacing w:val="-2"/>
                <w:sz w:val="15"/>
              </w:rPr>
              <w:t>1.500,00</w:t>
            </w:r>
          </w:p>
        </w:tc>
        <w:tc>
          <w:tcPr>
            <w:tcW w:w="1275" w:type="dxa"/>
          </w:tcPr>
          <w:p>
            <w:pPr>
              <w:pStyle w:val="TableParagraph"/>
              <w:spacing w:before="24"/>
              <w:ind w:right="349"/>
              <w:rPr>
                <w:sz w:val="15"/>
              </w:rPr>
            </w:pPr>
            <w:r>
              <w:rPr>
                <w:spacing w:val="-4"/>
                <w:sz w:val="15"/>
              </w:rPr>
              <w:t>0,00</w:t>
            </w:r>
          </w:p>
        </w:tc>
        <w:tc>
          <w:tcPr>
            <w:tcW w:w="1360" w:type="dxa"/>
          </w:tcPr>
          <w:p>
            <w:pPr>
              <w:pStyle w:val="TableParagraph"/>
              <w:spacing w:before="24"/>
              <w:ind w:right="235"/>
              <w:rPr>
                <w:sz w:val="15"/>
              </w:rPr>
            </w:pPr>
            <w:r>
              <w:rPr>
                <w:spacing w:val="-2"/>
                <w:sz w:val="15"/>
              </w:rPr>
              <w:t>1.500,00</w:t>
            </w:r>
          </w:p>
        </w:tc>
        <w:tc>
          <w:tcPr>
            <w:tcW w:w="1332" w:type="dxa"/>
          </w:tcPr>
          <w:p>
            <w:pPr>
              <w:pStyle w:val="TableParagraph"/>
              <w:spacing w:before="24"/>
              <w:ind w:right="320"/>
              <w:rPr>
                <w:sz w:val="15"/>
              </w:rPr>
            </w:pPr>
            <w:r>
              <w:rPr>
                <w:spacing w:val="-2"/>
                <w:sz w:val="15"/>
              </w:rPr>
              <w:t>1.500,00</w:t>
            </w:r>
          </w:p>
        </w:tc>
        <w:tc>
          <w:tcPr>
            <w:tcW w:w="1001" w:type="dxa"/>
          </w:tcPr>
          <w:p>
            <w:pPr>
              <w:pStyle w:val="TableParagraph"/>
              <w:spacing w:before="24"/>
              <w:ind w:right="74"/>
              <w:rPr>
                <w:sz w:val="15"/>
              </w:rPr>
            </w:pPr>
            <w:r>
              <w:rPr>
                <w:spacing w:val="-4"/>
                <w:sz w:val="15"/>
              </w:rPr>
              <w:t>0,00</w:t>
            </w:r>
          </w:p>
        </w:tc>
      </w:tr>
      <w:tr>
        <w:trPr>
          <w:trHeight w:val="398" w:hRule="atLeast"/>
        </w:trPr>
        <w:tc>
          <w:tcPr>
            <w:tcW w:w="1451" w:type="dxa"/>
          </w:tcPr>
          <w:p>
            <w:pPr>
              <w:pStyle w:val="TableParagraph"/>
              <w:spacing w:before="27"/>
              <w:ind w:left="61"/>
              <w:jc w:val="left"/>
              <w:rPr>
                <w:sz w:val="15"/>
              </w:rPr>
            </w:pPr>
            <w:r>
              <w:rPr>
                <w:spacing w:val="-2"/>
                <w:sz w:val="15"/>
              </w:rPr>
              <w:t>1/820000/616000</w:t>
            </w:r>
          </w:p>
        </w:tc>
        <w:tc>
          <w:tcPr>
            <w:tcW w:w="3084" w:type="dxa"/>
          </w:tcPr>
          <w:p>
            <w:pPr>
              <w:pStyle w:val="TableParagraph"/>
              <w:spacing w:line="244" w:lineRule="auto" w:before="24"/>
              <w:ind w:left="198"/>
              <w:jc w:val="left"/>
              <w:rPr>
                <w:sz w:val="15"/>
              </w:rPr>
            </w:pPr>
            <w:r>
              <w:rPr>
                <w:sz w:val="15"/>
              </w:rPr>
              <w:t>INSTANDHALTUNG VON </w:t>
            </w:r>
            <w:r>
              <w:rPr>
                <w:sz w:val="15"/>
              </w:rPr>
              <w:t>MASCHINEN </w:t>
            </w:r>
            <w:r>
              <w:rPr>
                <w:spacing w:val="-4"/>
                <w:sz w:val="15"/>
              </w:rPr>
              <w:t>UND</w:t>
            </w:r>
          </w:p>
        </w:tc>
        <w:tc>
          <w:tcPr>
            <w:tcW w:w="458" w:type="dxa"/>
          </w:tcPr>
          <w:p>
            <w:pPr>
              <w:pStyle w:val="TableParagraph"/>
              <w:spacing w:before="27"/>
              <w:ind w:left="53" w:right="47"/>
              <w:jc w:val="center"/>
              <w:rPr>
                <w:sz w:val="15"/>
              </w:rPr>
            </w:pPr>
            <w:r>
              <w:rPr>
                <w:spacing w:val="-4"/>
                <w:sz w:val="15"/>
              </w:rPr>
              <w:t>2224</w:t>
            </w:r>
          </w:p>
        </w:tc>
        <w:tc>
          <w:tcPr>
            <w:tcW w:w="588" w:type="dxa"/>
          </w:tcPr>
          <w:p>
            <w:pPr>
              <w:pStyle w:val="TableParagraph"/>
              <w:spacing w:before="27"/>
              <w:ind w:left="57"/>
              <w:jc w:val="left"/>
              <w:rPr>
                <w:sz w:val="15"/>
              </w:rPr>
            </w:pPr>
            <w:r>
              <w:rPr>
                <w:spacing w:val="-4"/>
                <w:sz w:val="15"/>
              </w:rPr>
              <w:t>3224</w:t>
            </w:r>
          </w:p>
        </w:tc>
        <w:tc>
          <w:tcPr>
            <w:tcW w:w="1075" w:type="dxa"/>
          </w:tcPr>
          <w:p>
            <w:pPr>
              <w:pStyle w:val="TableParagraph"/>
              <w:spacing w:before="27"/>
              <w:ind w:left="149"/>
              <w:jc w:val="left"/>
              <w:rPr>
                <w:sz w:val="15"/>
              </w:rPr>
            </w:pPr>
            <w:r>
              <w:rPr>
                <w:spacing w:val="-5"/>
                <w:sz w:val="15"/>
              </w:rPr>
              <w:t>24</w:t>
            </w:r>
          </w:p>
        </w:tc>
        <w:tc>
          <w:tcPr>
            <w:tcW w:w="1762" w:type="dxa"/>
          </w:tcPr>
          <w:p>
            <w:pPr>
              <w:pStyle w:val="TableParagraph"/>
              <w:spacing w:before="27"/>
              <w:ind w:right="237"/>
              <w:rPr>
                <w:sz w:val="15"/>
              </w:rPr>
            </w:pPr>
            <w:r>
              <w:rPr>
                <w:spacing w:val="-2"/>
                <w:sz w:val="15"/>
              </w:rPr>
              <w:t>1.000,00</w:t>
            </w:r>
          </w:p>
        </w:tc>
        <w:tc>
          <w:tcPr>
            <w:tcW w:w="1332" w:type="dxa"/>
          </w:tcPr>
          <w:p>
            <w:pPr>
              <w:pStyle w:val="TableParagraph"/>
              <w:spacing w:before="27"/>
              <w:ind w:right="322"/>
              <w:rPr>
                <w:sz w:val="15"/>
              </w:rPr>
            </w:pPr>
            <w:r>
              <w:rPr>
                <w:spacing w:val="-2"/>
                <w:sz w:val="15"/>
              </w:rPr>
              <w:t>1.000,00</w:t>
            </w:r>
          </w:p>
        </w:tc>
        <w:tc>
          <w:tcPr>
            <w:tcW w:w="1275" w:type="dxa"/>
          </w:tcPr>
          <w:p>
            <w:pPr>
              <w:pStyle w:val="TableParagraph"/>
              <w:spacing w:before="27"/>
              <w:ind w:right="349"/>
              <w:rPr>
                <w:sz w:val="15"/>
              </w:rPr>
            </w:pPr>
            <w:r>
              <w:rPr>
                <w:spacing w:val="-4"/>
                <w:sz w:val="15"/>
              </w:rPr>
              <w:t>0,00</w:t>
            </w:r>
          </w:p>
        </w:tc>
        <w:tc>
          <w:tcPr>
            <w:tcW w:w="1360" w:type="dxa"/>
          </w:tcPr>
          <w:p>
            <w:pPr>
              <w:pStyle w:val="TableParagraph"/>
              <w:spacing w:before="27"/>
              <w:ind w:right="235"/>
              <w:rPr>
                <w:sz w:val="15"/>
              </w:rPr>
            </w:pPr>
            <w:r>
              <w:rPr>
                <w:spacing w:val="-2"/>
                <w:sz w:val="15"/>
              </w:rPr>
              <w:t>1.000,00</w:t>
            </w:r>
          </w:p>
        </w:tc>
        <w:tc>
          <w:tcPr>
            <w:tcW w:w="1332" w:type="dxa"/>
          </w:tcPr>
          <w:p>
            <w:pPr>
              <w:pStyle w:val="TableParagraph"/>
              <w:spacing w:before="27"/>
              <w:ind w:right="320"/>
              <w:rPr>
                <w:sz w:val="15"/>
              </w:rPr>
            </w:pPr>
            <w:r>
              <w:rPr>
                <w:spacing w:val="-2"/>
                <w:sz w:val="15"/>
              </w:rPr>
              <w:t>1.000,00</w:t>
            </w:r>
          </w:p>
        </w:tc>
        <w:tc>
          <w:tcPr>
            <w:tcW w:w="1001" w:type="dxa"/>
          </w:tcPr>
          <w:p>
            <w:pPr>
              <w:pStyle w:val="TableParagraph"/>
              <w:spacing w:before="27"/>
              <w:ind w:right="74"/>
              <w:rPr>
                <w:sz w:val="15"/>
              </w:rPr>
            </w:pPr>
            <w:r>
              <w:rPr>
                <w:spacing w:val="-4"/>
                <w:sz w:val="15"/>
              </w:rPr>
              <w:t>0,00</w:t>
            </w:r>
          </w:p>
        </w:tc>
      </w:tr>
      <w:tr>
        <w:trPr>
          <w:trHeight w:val="396" w:hRule="atLeast"/>
        </w:trPr>
        <w:tc>
          <w:tcPr>
            <w:tcW w:w="1451" w:type="dxa"/>
          </w:tcPr>
          <w:p>
            <w:pPr>
              <w:pStyle w:val="TableParagraph"/>
              <w:ind w:left="61"/>
              <w:jc w:val="left"/>
              <w:rPr>
                <w:sz w:val="15"/>
              </w:rPr>
            </w:pPr>
            <w:r>
              <w:rPr>
                <w:spacing w:val="-2"/>
                <w:sz w:val="15"/>
              </w:rPr>
              <w:t>1/820000/617000</w:t>
            </w:r>
          </w:p>
        </w:tc>
        <w:tc>
          <w:tcPr>
            <w:tcW w:w="3084" w:type="dxa"/>
          </w:tcPr>
          <w:p>
            <w:pPr>
              <w:pStyle w:val="TableParagraph"/>
              <w:spacing w:before="22"/>
              <w:ind w:left="198"/>
              <w:jc w:val="left"/>
              <w:rPr>
                <w:sz w:val="15"/>
              </w:rPr>
            </w:pPr>
            <w:r>
              <w:rPr>
                <w:sz w:val="15"/>
              </w:rPr>
              <w:t>INSTANDHALTUNG</w:t>
            </w:r>
            <w:r>
              <w:rPr>
                <w:spacing w:val="14"/>
                <w:sz w:val="15"/>
              </w:rPr>
              <w:t> </w:t>
            </w:r>
            <w:r>
              <w:rPr>
                <w:sz w:val="15"/>
              </w:rPr>
              <w:t>VON</w:t>
            </w:r>
            <w:r>
              <w:rPr>
                <w:spacing w:val="15"/>
                <w:sz w:val="15"/>
              </w:rPr>
              <w:t> </w:t>
            </w:r>
            <w:r>
              <w:rPr>
                <w:spacing w:val="-4"/>
                <w:sz w:val="15"/>
              </w:rPr>
              <w:t>FAHR-</w:t>
            </w:r>
          </w:p>
          <w:p>
            <w:pPr>
              <w:pStyle w:val="TableParagraph"/>
              <w:spacing w:before="4"/>
              <w:ind w:left="198"/>
              <w:jc w:val="left"/>
              <w:rPr>
                <w:sz w:val="15"/>
              </w:rPr>
            </w:pPr>
            <w:r>
              <w:rPr>
                <w:sz w:val="15"/>
              </w:rPr>
              <w:t>ZEUGEN</w:t>
            </w:r>
            <w:r>
              <w:rPr>
                <w:spacing w:val="5"/>
                <w:sz w:val="15"/>
              </w:rPr>
              <w:t> </w:t>
            </w:r>
            <w:r>
              <w:rPr>
                <w:sz w:val="15"/>
              </w:rPr>
              <w:t>-</w:t>
            </w:r>
            <w:r>
              <w:rPr>
                <w:spacing w:val="6"/>
                <w:sz w:val="15"/>
              </w:rPr>
              <w:t> </w:t>
            </w:r>
            <w:r>
              <w:rPr>
                <w:spacing w:val="-2"/>
                <w:sz w:val="15"/>
              </w:rPr>
              <w:t>Traktor</w:t>
            </w:r>
          </w:p>
        </w:tc>
        <w:tc>
          <w:tcPr>
            <w:tcW w:w="458" w:type="dxa"/>
          </w:tcPr>
          <w:p>
            <w:pPr>
              <w:pStyle w:val="TableParagraph"/>
              <w:ind w:left="53" w:right="47"/>
              <w:jc w:val="center"/>
              <w:rPr>
                <w:sz w:val="15"/>
              </w:rPr>
            </w:pPr>
            <w:r>
              <w:rPr>
                <w:spacing w:val="-4"/>
                <w:sz w:val="15"/>
              </w:rPr>
              <w:t>2224</w:t>
            </w:r>
          </w:p>
        </w:tc>
        <w:tc>
          <w:tcPr>
            <w:tcW w:w="588" w:type="dxa"/>
          </w:tcPr>
          <w:p>
            <w:pPr>
              <w:pStyle w:val="TableParagraph"/>
              <w:ind w:left="57"/>
              <w:jc w:val="left"/>
              <w:rPr>
                <w:sz w:val="15"/>
              </w:rPr>
            </w:pPr>
            <w:r>
              <w:rPr>
                <w:spacing w:val="-4"/>
                <w:sz w:val="15"/>
              </w:rPr>
              <w:t>3224</w:t>
            </w:r>
          </w:p>
        </w:tc>
        <w:tc>
          <w:tcPr>
            <w:tcW w:w="1075" w:type="dxa"/>
          </w:tcPr>
          <w:p>
            <w:pPr>
              <w:pStyle w:val="TableParagraph"/>
              <w:ind w:left="149"/>
              <w:jc w:val="left"/>
              <w:rPr>
                <w:sz w:val="15"/>
              </w:rPr>
            </w:pPr>
            <w:r>
              <w:rPr>
                <w:spacing w:val="-5"/>
                <w:sz w:val="15"/>
              </w:rPr>
              <w:t>24</w:t>
            </w:r>
          </w:p>
        </w:tc>
        <w:tc>
          <w:tcPr>
            <w:tcW w:w="1762" w:type="dxa"/>
          </w:tcPr>
          <w:p>
            <w:pPr>
              <w:pStyle w:val="TableParagraph"/>
              <w:ind w:right="237"/>
              <w:rPr>
                <w:sz w:val="15"/>
              </w:rPr>
            </w:pPr>
            <w:r>
              <w:rPr>
                <w:spacing w:val="-2"/>
                <w:sz w:val="15"/>
              </w:rPr>
              <w:t>600,00</w:t>
            </w:r>
          </w:p>
        </w:tc>
        <w:tc>
          <w:tcPr>
            <w:tcW w:w="1332" w:type="dxa"/>
          </w:tcPr>
          <w:p>
            <w:pPr>
              <w:pStyle w:val="TableParagraph"/>
              <w:ind w:right="321"/>
              <w:rPr>
                <w:sz w:val="15"/>
              </w:rPr>
            </w:pPr>
            <w:r>
              <w:rPr>
                <w:spacing w:val="-2"/>
                <w:sz w:val="15"/>
              </w:rPr>
              <w:t>600,00</w:t>
            </w:r>
          </w:p>
        </w:tc>
        <w:tc>
          <w:tcPr>
            <w:tcW w:w="1275" w:type="dxa"/>
          </w:tcPr>
          <w:p>
            <w:pPr>
              <w:pStyle w:val="TableParagraph"/>
              <w:ind w:right="349"/>
              <w:rPr>
                <w:sz w:val="15"/>
              </w:rPr>
            </w:pPr>
            <w:r>
              <w:rPr>
                <w:spacing w:val="-4"/>
                <w:sz w:val="15"/>
              </w:rPr>
              <w:t>0,00</w:t>
            </w:r>
          </w:p>
        </w:tc>
        <w:tc>
          <w:tcPr>
            <w:tcW w:w="1360" w:type="dxa"/>
          </w:tcPr>
          <w:p>
            <w:pPr>
              <w:pStyle w:val="TableParagraph"/>
              <w:ind w:right="235"/>
              <w:rPr>
                <w:sz w:val="15"/>
              </w:rPr>
            </w:pPr>
            <w:r>
              <w:rPr>
                <w:spacing w:val="-2"/>
                <w:sz w:val="15"/>
              </w:rPr>
              <w:t>600,00</w:t>
            </w:r>
          </w:p>
        </w:tc>
        <w:tc>
          <w:tcPr>
            <w:tcW w:w="1332" w:type="dxa"/>
          </w:tcPr>
          <w:p>
            <w:pPr>
              <w:pStyle w:val="TableParagraph"/>
              <w:ind w:right="320"/>
              <w:rPr>
                <w:sz w:val="15"/>
              </w:rPr>
            </w:pPr>
            <w:r>
              <w:rPr>
                <w:spacing w:val="-2"/>
                <w:sz w:val="15"/>
              </w:rPr>
              <w:t>600,00</w:t>
            </w:r>
          </w:p>
        </w:tc>
        <w:tc>
          <w:tcPr>
            <w:tcW w:w="1001" w:type="dxa"/>
          </w:tcPr>
          <w:p>
            <w:pPr>
              <w:pStyle w:val="TableParagraph"/>
              <w:ind w:right="74"/>
              <w:rPr>
                <w:sz w:val="15"/>
              </w:rPr>
            </w:pPr>
            <w:r>
              <w:rPr>
                <w:spacing w:val="-4"/>
                <w:sz w:val="15"/>
              </w:rPr>
              <w:t>0,00</w:t>
            </w:r>
          </w:p>
        </w:tc>
      </w:tr>
      <w:tr>
        <w:trPr>
          <w:trHeight w:val="396" w:hRule="atLeast"/>
        </w:trPr>
        <w:tc>
          <w:tcPr>
            <w:tcW w:w="1451" w:type="dxa"/>
          </w:tcPr>
          <w:p>
            <w:pPr>
              <w:pStyle w:val="TableParagraph"/>
              <w:ind w:left="61"/>
              <w:jc w:val="left"/>
              <w:rPr>
                <w:sz w:val="15"/>
              </w:rPr>
            </w:pPr>
            <w:r>
              <w:rPr>
                <w:spacing w:val="-2"/>
                <w:sz w:val="15"/>
              </w:rPr>
              <w:t>1/820000/617001</w:t>
            </w:r>
          </w:p>
        </w:tc>
        <w:tc>
          <w:tcPr>
            <w:tcW w:w="3084" w:type="dxa"/>
          </w:tcPr>
          <w:p>
            <w:pPr>
              <w:pStyle w:val="TableParagraph"/>
              <w:spacing w:before="22"/>
              <w:ind w:left="198"/>
              <w:jc w:val="left"/>
              <w:rPr>
                <w:sz w:val="15"/>
              </w:rPr>
            </w:pPr>
            <w:r>
              <w:rPr>
                <w:sz w:val="15"/>
              </w:rPr>
              <w:t>INSTANDHALTUNG</w:t>
            </w:r>
            <w:r>
              <w:rPr>
                <w:spacing w:val="14"/>
                <w:sz w:val="15"/>
              </w:rPr>
              <w:t> </w:t>
            </w:r>
            <w:r>
              <w:rPr>
                <w:sz w:val="15"/>
              </w:rPr>
              <w:t>VON</w:t>
            </w:r>
            <w:r>
              <w:rPr>
                <w:spacing w:val="15"/>
                <w:sz w:val="15"/>
              </w:rPr>
              <w:t> </w:t>
            </w:r>
            <w:r>
              <w:rPr>
                <w:spacing w:val="-4"/>
                <w:sz w:val="15"/>
              </w:rPr>
              <w:t>FAHR-</w:t>
            </w:r>
          </w:p>
          <w:p>
            <w:pPr>
              <w:pStyle w:val="TableParagraph"/>
              <w:spacing w:before="4"/>
              <w:ind w:left="198"/>
              <w:jc w:val="left"/>
              <w:rPr>
                <w:sz w:val="15"/>
              </w:rPr>
            </w:pPr>
            <w:r>
              <w:rPr>
                <w:sz w:val="15"/>
              </w:rPr>
              <w:t>ZEUGEN</w:t>
            </w:r>
            <w:r>
              <w:rPr>
                <w:spacing w:val="5"/>
                <w:sz w:val="15"/>
              </w:rPr>
              <w:t> </w:t>
            </w:r>
            <w:r>
              <w:rPr>
                <w:sz w:val="15"/>
              </w:rPr>
              <w:t>-</w:t>
            </w:r>
            <w:r>
              <w:rPr>
                <w:spacing w:val="6"/>
                <w:sz w:val="15"/>
              </w:rPr>
              <w:t> </w:t>
            </w:r>
            <w:r>
              <w:rPr>
                <w:spacing w:val="-2"/>
                <w:sz w:val="15"/>
              </w:rPr>
              <w:t>Unimog</w:t>
            </w:r>
          </w:p>
        </w:tc>
        <w:tc>
          <w:tcPr>
            <w:tcW w:w="458" w:type="dxa"/>
          </w:tcPr>
          <w:p>
            <w:pPr>
              <w:pStyle w:val="TableParagraph"/>
              <w:ind w:left="53" w:right="47"/>
              <w:jc w:val="center"/>
              <w:rPr>
                <w:sz w:val="15"/>
              </w:rPr>
            </w:pPr>
            <w:r>
              <w:rPr>
                <w:spacing w:val="-4"/>
                <w:sz w:val="15"/>
              </w:rPr>
              <w:t>2224</w:t>
            </w:r>
          </w:p>
        </w:tc>
        <w:tc>
          <w:tcPr>
            <w:tcW w:w="588" w:type="dxa"/>
          </w:tcPr>
          <w:p>
            <w:pPr>
              <w:pStyle w:val="TableParagraph"/>
              <w:ind w:left="57"/>
              <w:jc w:val="left"/>
              <w:rPr>
                <w:sz w:val="15"/>
              </w:rPr>
            </w:pPr>
            <w:r>
              <w:rPr>
                <w:spacing w:val="-4"/>
                <w:sz w:val="15"/>
              </w:rPr>
              <w:t>3224</w:t>
            </w:r>
          </w:p>
        </w:tc>
        <w:tc>
          <w:tcPr>
            <w:tcW w:w="1075" w:type="dxa"/>
          </w:tcPr>
          <w:p>
            <w:pPr>
              <w:pStyle w:val="TableParagraph"/>
              <w:ind w:left="149"/>
              <w:jc w:val="left"/>
              <w:rPr>
                <w:sz w:val="15"/>
              </w:rPr>
            </w:pPr>
            <w:r>
              <w:rPr>
                <w:spacing w:val="-5"/>
                <w:sz w:val="15"/>
              </w:rPr>
              <w:t>24</w:t>
            </w:r>
          </w:p>
        </w:tc>
        <w:tc>
          <w:tcPr>
            <w:tcW w:w="1762" w:type="dxa"/>
          </w:tcPr>
          <w:p>
            <w:pPr>
              <w:pStyle w:val="TableParagraph"/>
              <w:ind w:right="237"/>
              <w:rPr>
                <w:sz w:val="15"/>
              </w:rPr>
            </w:pPr>
            <w:r>
              <w:rPr>
                <w:spacing w:val="-2"/>
                <w:sz w:val="15"/>
              </w:rPr>
              <w:t>1.400,00</w:t>
            </w:r>
          </w:p>
        </w:tc>
        <w:tc>
          <w:tcPr>
            <w:tcW w:w="1332" w:type="dxa"/>
          </w:tcPr>
          <w:p>
            <w:pPr>
              <w:pStyle w:val="TableParagraph"/>
              <w:ind w:right="322"/>
              <w:rPr>
                <w:sz w:val="15"/>
              </w:rPr>
            </w:pPr>
            <w:r>
              <w:rPr>
                <w:spacing w:val="-2"/>
                <w:sz w:val="15"/>
              </w:rPr>
              <w:t>1.400,00</w:t>
            </w:r>
          </w:p>
        </w:tc>
        <w:tc>
          <w:tcPr>
            <w:tcW w:w="1275" w:type="dxa"/>
          </w:tcPr>
          <w:p>
            <w:pPr>
              <w:pStyle w:val="TableParagraph"/>
              <w:ind w:right="349"/>
              <w:rPr>
                <w:sz w:val="15"/>
              </w:rPr>
            </w:pPr>
            <w:r>
              <w:rPr>
                <w:spacing w:val="-4"/>
                <w:sz w:val="15"/>
              </w:rPr>
              <w:t>0,00</w:t>
            </w:r>
          </w:p>
        </w:tc>
        <w:tc>
          <w:tcPr>
            <w:tcW w:w="1360" w:type="dxa"/>
          </w:tcPr>
          <w:p>
            <w:pPr>
              <w:pStyle w:val="TableParagraph"/>
              <w:ind w:right="235"/>
              <w:rPr>
                <w:sz w:val="15"/>
              </w:rPr>
            </w:pPr>
            <w:r>
              <w:rPr>
                <w:spacing w:val="-2"/>
                <w:sz w:val="15"/>
              </w:rPr>
              <w:t>1.400,00</w:t>
            </w:r>
          </w:p>
        </w:tc>
        <w:tc>
          <w:tcPr>
            <w:tcW w:w="1332" w:type="dxa"/>
          </w:tcPr>
          <w:p>
            <w:pPr>
              <w:pStyle w:val="TableParagraph"/>
              <w:ind w:right="320"/>
              <w:rPr>
                <w:sz w:val="15"/>
              </w:rPr>
            </w:pPr>
            <w:r>
              <w:rPr>
                <w:spacing w:val="-2"/>
                <w:sz w:val="15"/>
              </w:rPr>
              <w:t>1.400,00</w:t>
            </w:r>
          </w:p>
        </w:tc>
        <w:tc>
          <w:tcPr>
            <w:tcW w:w="1001" w:type="dxa"/>
          </w:tcPr>
          <w:p>
            <w:pPr>
              <w:pStyle w:val="TableParagraph"/>
              <w:ind w:right="74"/>
              <w:rPr>
                <w:sz w:val="15"/>
              </w:rPr>
            </w:pPr>
            <w:r>
              <w:rPr>
                <w:spacing w:val="-4"/>
                <w:sz w:val="15"/>
              </w:rPr>
              <w:t>0,00</w:t>
            </w:r>
          </w:p>
        </w:tc>
      </w:tr>
      <w:tr>
        <w:trPr>
          <w:trHeight w:val="398" w:hRule="atLeast"/>
        </w:trPr>
        <w:tc>
          <w:tcPr>
            <w:tcW w:w="1451" w:type="dxa"/>
          </w:tcPr>
          <w:p>
            <w:pPr>
              <w:pStyle w:val="TableParagraph"/>
              <w:spacing w:before="26"/>
              <w:ind w:left="61"/>
              <w:jc w:val="left"/>
              <w:rPr>
                <w:sz w:val="15"/>
              </w:rPr>
            </w:pPr>
            <w:r>
              <w:rPr>
                <w:spacing w:val="-2"/>
                <w:sz w:val="15"/>
              </w:rPr>
              <w:t>1/820000/617002</w:t>
            </w:r>
          </w:p>
        </w:tc>
        <w:tc>
          <w:tcPr>
            <w:tcW w:w="3084" w:type="dxa"/>
          </w:tcPr>
          <w:p>
            <w:pPr>
              <w:pStyle w:val="TableParagraph"/>
              <w:spacing w:line="244" w:lineRule="auto" w:before="23"/>
              <w:ind w:left="198" w:right="136"/>
              <w:jc w:val="left"/>
              <w:rPr>
                <w:sz w:val="15"/>
              </w:rPr>
            </w:pPr>
            <w:r>
              <w:rPr>
                <w:sz w:val="15"/>
              </w:rPr>
              <w:t>INSTANDHALTUNG VON </w:t>
            </w:r>
            <w:r>
              <w:rPr>
                <w:sz w:val="15"/>
              </w:rPr>
              <w:t>FAHR- ZEUGEN - PRITSCH</w:t>
            </w:r>
          </w:p>
        </w:tc>
        <w:tc>
          <w:tcPr>
            <w:tcW w:w="458" w:type="dxa"/>
          </w:tcPr>
          <w:p>
            <w:pPr>
              <w:pStyle w:val="TableParagraph"/>
              <w:spacing w:before="26"/>
              <w:ind w:left="53" w:right="47"/>
              <w:jc w:val="center"/>
              <w:rPr>
                <w:sz w:val="15"/>
              </w:rPr>
            </w:pPr>
            <w:r>
              <w:rPr>
                <w:spacing w:val="-4"/>
                <w:sz w:val="15"/>
              </w:rPr>
              <w:t>2224</w:t>
            </w:r>
          </w:p>
        </w:tc>
        <w:tc>
          <w:tcPr>
            <w:tcW w:w="588" w:type="dxa"/>
          </w:tcPr>
          <w:p>
            <w:pPr>
              <w:pStyle w:val="TableParagraph"/>
              <w:spacing w:before="26"/>
              <w:ind w:left="57"/>
              <w:jc w:val="left"/>
              <w:rPr>
                <w:sz w:val="15"/>
              </w:rPr>
            </w:pPr>
            <w:r>
              <w:rPr>
                <w:spacing w:val="-4"/>
                <w:sz w:val="15"/>
              </w:rPr>
              <w:t>3224</w:t>
            </w:r>
          </w:p>
        </w:tc>
        <w:tc>
          <w:tcPr>
            <w:tcW w:w="1075" w:type="dxa"/>
          </w:tcPr>
          <w:p>
            <w:pPr>
              <w:pStyle w:val="TableParagraph"/>
              <w:spacing w:before="26"/>
              <w:ind w:left="149"/>
              <w:jc w:val="left"/>
              <w:rPr>
                <w:sz w:val="15"/>
              </w:rPr>
            </w:pPr>
            <w:r>
              <w:rPr>
                <w:spacing w:val="-5"/>
                <w:sz w:val="15"/>
              </w:rPr>
              <w:t>24</w:t>
            </w:r>
          </w:p>
        </w:tc>
        <w:tc>
          <w:tcPr>
            <w:tcW w:w="1762" w:type="dxa"/>
          </w:tcPr>
          <w:p>
            <w:pPr>
              <w:pStyle w:val="TableParagraph"/>
              <w:spacing w:before="26"/>
              <w:ind w:right="237"/>
              <w:rPr>
                <w:sz w:val="15"/>
              </w:rPr>
            </w:pPr>
            <w:r>
              <w:rPr>
                <w:spacing w:val="-2"/>
                <w:sz w:val="15"/>
              </w:rPr>
              <w:t>900,00</w:t>
            </w:r>
          </w:p>
        </w:tc>
        <w:tc>
          <w:tcPr>
            <w:tcW w:w="1332" w:type="dxa"/>
          </w:tcPr>
          <w:p>
            <w:pPr>
              <w:pStyle w:val="TableParagraph"/>
              <w:spacing w:before="26"/>
              <w:ind w:right="321"/>
              <w:rPr>
                <w:sz w:val="15"/>
              </w:rPr>
            </w:pPr>
            <w:r>
              <w:rPr>
                <w:spacing w:val="-2"/>
                <w:sz w:val="15"/>
              </w:rPr>
              <w:t>900,00</w:t>
            </w:r>
          </w:p>
        </w:tc>
        <w:tc>
          <w:tcPr>
            <w:tcW w:w="1275" w:type="dxa"/>
          </w:tcPr>
          <w:p>
            <w:pPr>
              <w:pStyle w:val="TableParagraph"/>
              <w:spacing w:before="26"/>
              <w:ind w:right="349"/>
              <w:rPr>
                <w:sz w:val="15"/>
              </w:rPr>
            </w:pPr>
            <w:r>
              <w:rPr>
                <w:spacing w:val="-4"/>
                <w:sz w:val="15"/>
              </w:rPr>
              <w:t>0,00</w:t>
            </w:r>
          </w:p>
        </w:tc>
        <w:tc>
          <w:tcPr>
            <w:tcW w:w="1360" w:type="dxa"/>
          </w:tcPr>
          <w:p>
            <w:pPr>
              <w:pStyle w:val="TableParagraph"/>
              <w:spacing w:before="26"/>
              <w:ind w:right="235"/>
              <w:rPr>
                <w:sz w:val="15"/>
              </w:rPr>
            </w:pPr>
            <w:r>
              <w:rPr>
                <w:spacing w:val="-2"/>
                <w:sz w:val="15"/>
              </w:rPr>
              <w:t>900,00</w:t>
            </w:r>
          </w:p>
        </w:tc>
        <w:tc>
          <w:tcPr>
            <w:tcW w:w="1332" w:type="dxa"/>
          </w:tcPr>
          <w:p>
            <w:pPr>
              <w:pStyle w:val="TableParagraph"/>
              <w:spacing w:before="26"/>
              <w:ind w:right="320"/>
              <w:rPr>
                <w:sz w:val="15"/>
              </w:rPr>
            </w:pPr>
            <w:r>
              <w:rPr>
                <w:spacing w:val="-2"/>
                <w:sz w:val="15"/>
              </w:rPr>
              <w:t>900,00</w:t>
            </w:r>
          </w:p>
        </w:tc>
        <w:tc>
          <w:tcPr>
            <w:tcW w:w="1001" w:type="dxa"/>
          </w:tcPr>
          <w:p>
            <w:pPr>
              <w:pStyle w:val="TableParagraph"/>
              <w:spacing w:before="26"/>
              <w:ind w:right="74"/>
              <w:rPr>
                <w:sz w:val="15"/>
              </w:rPr>
            </w:pPr>
            <w:r>
              <w:rPr>
                <w:spacing w:val="-4"/>
                <w:sz w:val="15"/>
              </w:rPr>
              <w:t>0,00</w:t>
            </w:r>
          </w:p>
        </w:tc>
      </w:tr>
      <w:tr>
        <w:trPr>
          <w:trHeight w:val="217" w:hRule="atLeast"/>
        </w:trPr>
        <w:tc>
          <w:tcPr>
            <w:tcW w:w="1451" w:type="dxa"/>
          </w:tcPr>
          <w:p>
            <w:pPr>
              <w:pStyle w:val="TableParagraph"/>
              <w:spacing w:before="24"/>
              <w:ind w:left="61"/>
              <w:jc w:val="left"/>
              <w:rPr>
                <w:sz w:val="15"/>
              </w:rPr>
            </w:pPr>
            <w:r>
              <w:rPr>
                <w:spacing w:val="-2"/>
                <w:sz w:val="15"/>
              </w:rPr>
              <w:t>1/820000/631000</w:t>
            </w:r>
          </w:p>
        </w:tc>
        <w:tc>
          <w:tcPr>
            <w:tcW w:w="3084" w:type="dxa"/>
          </w:tcPr>
          <w:p>
            <w:pPr>
              <w:pStyle w:val="TableParagraph"/>
              <w:spacing w:before="24"/>
              <w:ind w:left="198"/>
              <w:jc w:val="left"/>
              <w:rPr>
                <w:sz w:val="15"/>
              </w:rPr>
            </w:pPr>
            <w:r>
              <w:rPr>
                <w:spacing w:val="-2"/>
                <w:sz w:val="15"/>
              </w:rPr>
              <w:t>TELEKOMMUNIKATIONSDIENSTE</w:t>
            </w:r>
          </w:p>
        </w:tc>
        <w:tc>
          <w:tcPr>
            <w:tcW w:w="458" w:type="dxa"/>
          </w:tcPr>
          <w:p>
            <w:pPr>
              <w:pStyle w:val="TableParagraph"/>
              <w:spacing w:before="24"/>
              <w:ind w:left="53" w:right="47"/>
              <w:jc w:val="center"/>
              <w:rPr>
                <w:sz w:val="15"/>
              </w:rPr>
            </w:pPr>
            <w:r>
              <w:rPr>
                <w:spacing w:val="-4"/>
                <w:sz w:val="15"/>
              </w:rPr>
              <w:t>2222</w:t>
            </w:r>
          </w:p>
        </w:tc>
        <w:tc>
          <w:tcPr>
            <w:tcW w:w="588" w:type="dxa"/>
          </w:tcPr>
          <w:p>
            <w:pPr>
              <w:pStyle w:val="TableParagraph"/>
              <w:spacing w:before="24"/>
              <w:ind w:left="57"/>
              <w:jc w:val="left"/>
              <w:rPr>
                <w:sz w:val="15"/>
              </w:rPr>
            </w:pPr>
            <w:r>
              <w:rPr>
                <w:spacing w:val="-4"/>
                <w:sz w:val="15"/>
              </w:rPr>
              <w:t>3222</w:t>
            </w:r>
          </w:p>
        </w:tc>
        <w:tc>
          <w:tcPr>
            <w:tcW w:w="1075" w:type="dxa"/>
          </w:tcPr>
          <w:p>
            <w:pPr>
              <w:pStyle w:val="TableParagraph"/>
              <w:spacing w:before="24"/>
              <w:ind w:left="149"/>
              <w:jc w:val="left"/>
              <w:rPr>
                <w:sz w:val="15"/>
              </w:rPr>
            </w:pPr>
            <w:r>
              <w:rPr>
                <w:spacing w:val="-5"/>
                <w:sz w:val="15"/>
              </w:rPr>
              <w:t>24</w:t>
            </w:r>
          </w:p>
        </w:tc>
        <w:tc>
          <w:tcPr>
            <w:tcW w:w="1762" w:type="dxa"/>
          </w:tcPr>
          <w:p>
            <w:pPr>
              <w:pStyle w:val="TableParagraph"/>
              <w:spacing w:before="24"/>
              <w:ind w:right="237"/>
              <w:rPr>
                <w:sz w:val="15"/>
              </w:rPr>
            </w:pPr>
            <w:r>
              <w:rPr>
                <w:spacing w:val="-2"/>
                <w:sz w:val="15"/>
              </w:rPr>
              <w:t>200,00</w:t>
            </w:r>
          </w:p>
        </w:tc>
        <w:tc>
          <w:tcPr>
            <w:tcW w:w="1332" w:type="dxa"/>
          </w:tcPr>
          <w:p>
            <w:pPr>
              <w:pStyle w:val="TableParagraph"/>
              <w:spacing w:before="24"/>
              <w:ind w:right="321"/>
              <w:rPr>
                <w:sz w:val="15"/>
              </w:rPr>
            </w:pPr>
            <w:r>
              <w:rPr>
                <w:spacing w:val="-2"/>
                <w:sz w:val="15"/>
              </w:rPr>
              <w:t>200,00</w:t>
            </w:r>
          </w:p>
        </w:tc>
        <w:tc>
          <w:tcPr>
            <w:tcW w:w="1275" w:type="dxa"/>
          </w:tcPr>
          <w:p>
            <w:pPr>
              <w:pStyle w:val="TableParagraph"/>
              <w:spacing w:before="24"/>
              <w:ind w:right="349"/>
              <w:rPr>
                <w:sz w:val="15"/>
              </w:rPr>
            </w:pPr>
            <w:r>
              <w:rPr>
                <w:spacing w:val="-4"/>
                <w:sz w:val="15"/>
              </w:rPr>
              <w:t>0,00</w:t>
            </w:r>
          </w:p>
        </w:tc>
        <w:tc>
          <w:tcPr>
            <w:tcW w:w="1360" w:type="dxa"/>
          </w:tcPr>
          <w:p>
            <w:pPr>
              <w:pStyle w:val="TableParagraph"/>
              <w:spacing w:before="24"/>
              <w:ind w:right="235"/>
              <w:rPr>
                <w:sz w:val="15"/>
              </w:rPr>
            </w:pPr>
            <w:r>
              <w:rPr>
                <w:spacing w:val="-2"/>
                <w:sz w:val="15"/>
              </w:rPr>
              <w:t>200,00</w:t>
            </w:r>
          </w:p>
        </w:tc>
        <w:tc>
          <w:tcPr>
            <w:tcW w:w="1332" w:type="dxa"/>
          </w:tcPr>
          <w:p>
            <w:pPr>
              <w:pStyle w:val="TableParagraph"/>
              <w:spacing w:before="24"/>
              <w:ind w:right="320"/>
              <w:rPr>
                <w:sz w:val="15"/>
              </w:rPr>
            </w:pPr>
            <w:r>
              <w:rPr>
                <w:spacing w:val="-2"/>
                <w:sz w:val="15"/>
              </w:rPr>
              <w:t>200,00</w:t>
            </w:r>
          </w:p>
        </w:tc>
        <w:tc>
          <w:tcPr>
            <w:tcW w:w="1001" w:type="dxa"/>
          </w:tcPr>
          <w:p>
            <w:pPr>
              <w:pStyle w:val="TableParagraph"/>
              <w:spacing w:before="24"/>
              <w:ind w:right="74"/>
              <w:rPr>
                <w:sz w:val="15"/>
              </w:rPr>
            </w:pPr>
            <w:r>
              <w:rPr>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sz w:val="17"/>
        </w:rPr>
      </w:pPr>
      <w:r>
        <w:rPr/>
        <w:pict>
          <v:shape style="position:absolute;margin-left:94.60144pt;margin-top:249.436813pt;width:666.7pt;height:100pt;mso-position-horizontal-relative:page;mso-position-vertical-relative:page;z-index:15839744;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9"/>
        <w:gridCol w:w="567"/>
        <w:gridCol w:w="9239"/>
        <w:gridCol w:w="1243"/>
        <w:gridCol w:w="1010"/>
        <w:gridCol w:w="1719"/>
        <w:gridCol w:w="1243"/>
        <w:gridCol w:w="1008"/>
      </w:tblGrid>
      <w:tr>
        <w:trPr>
          <w:trHeight w:val="216" w:hRule="atLeast"/>
        </w:trPr>
        <w:tc>
          <w:tcPr>
            <w:tcW w:w="21098" w:type="dxa"/>
            <w:gridSpan w:val="8"/>
            <w:shd w:val="clear" w:color="auto" w:fill="D8D8D8"/>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069" w:type="dxa"/>
            <w:shd w:val="clear" w:color="auto" w:fill="D8D8D8"/>
          </w:tcPr>
          <w:p>
            <w:pPr>
              <w:pStyle w:val="TableParagraph"/>
              <w:ind w:right="56"/>
              <w:rPr>
                <w:b/>
                <w:sz w:val="15"/>
              </w:rPr>
            </w:pPr>
            <w:r>
              <w:rPr>
                <w:b/>
                <w:spacing w:val="-5"/>
                <w:sz w:val="15"/>
              </w:rPr>
              <w:t>EH</w:t>
            </w:r>
          </w:p>
        </w:tc>
        <w:tc>
          <w:tcPr>
            <w:tcW w:w="567" w:type="dxa"/>
            <w:shd w:val="clear" w:color="auto" w:fill="D8D8D8"/>
          </w:tcPr>
          <w:p>
            <w:pPr>
              <w:pStyle w:val="TableParagraph"/>
              <w:ind w:left="129"/>
              <w:jc w:val="left"/>
              <w:rPr>
                <w:b/>
                <w:sz w:val="15"/>
              </w:rPr>
            </w:pPr>
            <w:r>
              <w:rPr>
                <w:b/>
                <w:spacing w:val="-5"/>
                <w:sz w:val="15"/>
              </w:rPr>
              <w:t>FH</w:t>
            </w:r>
          </w:p>
        </w:tc>
        <w:tc>
          <w:tcPr>
            <w:tcW w:w="9239" w:type="dxa"/>
            <w:shd w:val="clear" w:color="auto" w:fill="D8D8D8"/>
          </w:tcPr>
          <w:p>
            <w:pPr>
              <w:pStyle w:val="TableParagraph"/>
              <w:ind w:left="1421"/>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43" w:type="dxa"/>
            <w:shd w:val="clear" w:color="auto" w:fill="D8D8D8"/>
          </w:tcPr>
          <w:p>
            <w:pPr>
              <w:pStyle w:val="TableParagraph"/>
              <w:ind w:left="-5970"/>
              <w:jc w:val="left"/>
              <w:rPr>
                <w:b/>
                <w:sz w:val="15"/>
              </w:rPr>
            </w:pPr>
            <w:r>
              <w:rPr>
                <w:b/>
                <w:sz w:val="15"/>
              </w:rPr>
              <w:t>VA</w:t>
            </w:r>
            <w:r>
              <w:rPr>
                <w:b/>
                <w:spacing w:val="4"/>
                <w:sz w:val="15"/>
              </w:rPr>
              <w:t> </w:t>
            </w:r>
            <w:r>
              <w:rPr>
                <w:b/>
                <w:spacing w:val="-4"/>
                <w:sz w:val="15"/>
              </w:rPr>
              <w:t>2022</w:t>
            </w:r>
          </w:p>
        </w:tc>
        <w:tc>
          <w:tcPr>
            <w:tcW w:w="1010" w:type="dxa"/>
            <w:shd w:val="clear" w:color="auto" w:fill="D8D8D8"/>
          </w:tcPr>
          <w:p>
            <w:pPr>
              <w:pStyle w:val="TableParagraph"/>
              <w:ind w:left="-5863"/>
              <w:jc w:val="left"/>
              <w:rPr>
                <w:b/>
                <w:sz w:val="15"/>
              </w:rPr>
            </w:pPr>
            <w:r>
              <w:rPr>
                <w:b/>
                <w:sz w:val="15"/>
              </w:rPr>
              <w:t>2.</w:t>
            </w:r>
            <w:r>
              <w:rPr>
                <w:b/>
                <w:spacing w:val="1"/>
                <w:sz w:val="15"/>
              </w:rPr>
              <w:t> </w:t>
            </w:r>
            <w:r>
              <w:rPr>
                <w:b/>
                <w:spacing w:val="-5"/>
                <w:sz w:val="15"/>
              </w:rPr>
              <w:t>NVA</w:t>
            </w:r>
          </w:p>
        </w:tc>
        <w:tc>
          <w:tcPr>
            <w:tcW w:w="1719" w:type="dxa"/>
            <w:shd w:val="clear" w:color="auto" w:fill="D8D8D8"/>
          </w:tcPr>
          <w:p>
            <w:pPr>
              <w:pStyle w:val="TableParagraph"/>
              <w:ind w:left="-6103"/>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43" w:type="dxa"/>
            <w:shd w:val="clear" w:color="auto" w:fill="D8D8D8"/>
          </w:tcPr>
          <w:p>
            <w:pPr>
              <w:pStyle w:val="TableParagraph"/>
              <w:ind w:left="-5973"/>
              <w:jc w:val="left"/>
              <w:rPr>
                <w:b/>
                <w:sz w:val="15"/>
              </w:rPr>
            </w:pPr>
            <w:r>
              <w:rPr>
                <w:b/>
                <w:sz w:val="15"/>
              </w:rPr>
              <w:t>VA</w:t>
            </w:r>
            <w:r>
              <w:rPr>
                <w:b/>
                <w:spacing w:val="4"/>
                <w:sz w:val="15"/>
              </w:rPr>
              <w:t> </w:t>
            </w:r>
            <w:r>
              <w:rPr>
                <w:b/>
                <w:spacing w:val="-4"/>
                <w:sz w:val="15"/>
              </w:rPr>
              <w:t>2022</w:t>
            </w:r>
          </w:p>
        </w:tc>
        <w:tc>
          <w:tcPr>
            <w:tcW w:w="1008" w:type="dxa"/>
            <w:shd w:val="clear" w:color="auto" w:fill="D8D8D8"/>
          </w:tcPr>
          <w:p>
            <w:pPr>
              <w:pStyle w:val="TableParagraph"/>
              <w:ind w:left="-5867"/>
              <w:jc w:val="left"/>
              <w:rPr>
                <w:b/>
                <w:sz w:val="15"/>
              </w:rPr>
            </w:pPr>
            <w:r>
              <w:rPr>
                <w:b/>
                <w:sz w:val="15"/>
              </w:rPr>
              <w:t>2.</w:t>
            </w:r>
            <w:r>
              <w:rPr>
                <w:b/>
                <w:spacing w:val="1"/>
                <w:sz w:val="15"/>
              </w:rPr>
              <w:t> </w:t>
            </w:r>
            <w:r>
              <w:rPr>
                <w:b/>
                <w:spacing w:val="-5"/>
                <w:sz w:val="15"/>
              </w:rPr>
              <w:t>NVA</w:t>
            </w:r>
          </w:p>
        </w:tc>
      </w:tr>
    </w:tbl>
    <w:p>
      <w:pPr>
        <w:pStyle w:val="BodyText"/>
        <w:spacing w:before="10"/>
        <w:rPr>
          <w:sz w:val="4"/>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5"/>
        <w:gridCol w:w="2753"/>
        <w:gridCol w:w="674"/>
        <w:gridCol w:w="476"/>
        <w:gridCol w:w="211"/>
        <w:gridCol w:w="1386"/>
        <w:gridCol w:w="1347"/>
        <w:gridCol w:w="1263"/>
        <w:gridCol w:w="1342"/>
        <w:gridCol w:w="1359"/>
        <w:gridCol w:w="1263"/>
        <w:gridCol w:w="1069"/>
      </w:tblGrid>
      <w:tr>
        <w:trPr>
          <w:trHeight w:val="218" w:hRule="atLeast"/>
        </w:trPr>
        <w:tc>
          <w:tcPr>
            <w:tcW w:w="1565" w:type="dxa"/>
          </w:tcPr>
          <w:p>
            <w:pPr>
              <w:pStyle w:val="TableParagraph"/>
              <w:spacing w:before="18"/>
              <w:ind w:left="61"/>
              <w:jc w:val="left"/>
              <w:rPr>
                <w:sz w:val="15"/>
              </w:rPr>
            </w:pPr>
            <w:r>
              <w:rPr>
                <w:spacing w:val="-2"/>
                <w:sz w:val="15"/>
              </w:rPr>
              <w:t>1/820000/640000</w:t>
            </w:r>
          </w:p>
        </w:tc>
        <w:tc>
          <w:tcPr>
            <w:tcW w:w="2753" w:type="dxa"/>
          </w:tcPr>
          <w:p>
            <w:pPr>
              <w:pStyle w:val="TableParagraph"/>
              <w:spacing w:before="18"/>
              <w:ind w:left="84"/>
              <w:jc w:val="left"/>
              <w:rPr>
                <w:sz w:val="15"/>
              </w:rPr>
            </w:pPr>
            <w:r>
              <w:rPr>
                <w:sz w:val="15"/>
              </w:rPr>
              <w:t>Rechts-</w:t>
            </w:r>
            <w:r>
              <w:rPr>
                <w:spacing w:val="3"/>
                <w:sz w:val="15"/>
              </w:rPr>
              <w:t> </w:t>
            </w:r>
            <w:r>
              <w:rPr>
                <w:sz w:val="15"/>
              </w:rPr>
              <w:t>und</w:t>
            </w:r>
            <w:r>
              <w:rPr>
                <w:spacing w:val="4"/>
                <w:sz w:val="15"/>
              </w:rPr>
              <w:t> </w:t>
            </w:r>
            <w:r>
              <w:rPr>
                <w:spacing w:val="-2"/>
                <w:sz w:val="15"/>
              </w:rPr>
              <w:t>Beratungsaufwand</w:t>
            </w:r>
          </w:p>
        </w:tc>
        <w:tc>
          <w:tcPr>
            <w:tcW w:w="674" w:type="dxa"/>
          </w:tcPr>
          <w:p>
            <w:pPr>
              <w:pStyle w:val="TableParagraph"/>
              <w:spacing w:before="18"/>
              <w:ind w:right="52"/>
              <w:rPr>
                <w:sz w:val="15"/>
              </w:rPr>
            </w:pPr>
            <w:r>
              <w:rPr>
                <w:spacing w:val="-4"/>
                <w:sz w:val="15"/>
              </w:rPr>
              <w:t>2222</w:t>
            </w:r>
          </w:p>
        </w:tc>
        <w:tc>
          <w:tcPr>
            <w:tcW w:w="476" w:type="dxa"/>
          </w:tcPr>
          <w:p>
            <w:pPr>
              <w:pStyle w:val="TableParagraph"/>
              <w:spacing w:before="18"/>
              <w:ind w:left="51" w:right="67"/>
              <w:jc w:val="center"/>
              <w:rPr>
                <w:sz w:val="15"/>
              </w:rPr>
            </w:pPr>
            <w:r>
              <w:rPr>
                <w:spacing w:val="-4"/>
                <w:sz w:val="15"/>
              </w:rPr>
              <w:t>3222</w:t>
            </w:r>
          </w:p>
        </w:tc>
        <w:tc>
          <w:tcPr>
            <w:tcW w:w="1597" w:type="dxa"/>
            <w:gridSpan w:val="2"/>
          </w:tcPr>
          <w:p>
            <w:pPr>
              <w:pStyle w:val="TableParagraph"/>
              <w:spacing w:before="18"/>
              <w:ind w:left="262"/>
              <w:jc w:val="left"/>
              <w:rPr>
                <w:sz w:val="15"/>
              </w:rPr>
            </w:pPr>
            <w:r>
              <w:rPr>
                <w:spacing w:val="-5"/>
                <w:sz w:val="15"/>
              </w:rPr>
              <w:t>24</w:t>
            </w:r>
          </w:p>
        </w:tc>
        <w:tc>
          <w:tcPr>
            <w:tcW w:w="1347" w:type="dxa"/>
          </w:tcPr>
          <w:p>
            <w:pPr>
              <w:pStyle w:val="TableParagraph"/>
              <w:spacing w:before="18"/>
              <w:ind w:right="231"/>
              <w:rPr>
                <w:sz w:val="15"/>
              </w:rPr>
            </w:pPr>
            <w:r>
              <w:rPr>
                <w:spacing w:val="-2"/>
                <w:sz w:val="15"/>
              </w:rPr>
              <w:t>900,00</w:t>
            </w:r>
          </w:p>
        </w:tc>
        <w:tc>
          <w:tcPr>
            <w:tcW w:w="1263" w:type="dxa"/>
          </w:tcPr>
          <w:p>
            <w:pPr>
              <w:pStyle w:val="TableParagraph"/>
              <w:spacing w:before="18"/>
              <w:ind w:right="246"/>
              <w:rPr>
                <w:sz w:val="15"/>
              </w:rPr>
            </w:pPr>
            <w:r>
              <w:rPr>
                <w:spacing w:val="-2"/>
                <w:sz w:val="15"/>
              </w:rPr>
              <w:t>900,00</w:t>
            </w:r>
          </w:p>
        </w:tc>
        <w:tc>
          <w:tcPr>
            <w:tcW w:w="1342" w:type="dxa"/>
          </w:tcPr>
          <w:p>
            <w:pPr>
              <w:pStyle w:val="TableParagraph"/>
              <w:spacing w:before="18"/>
              <w:ind w:right="341"/>
              <w:rPr>
                <w:sz w:val="15"/>
              </w:rPr>
            </w:pPr>
            <w:r>
              <w:rPr>
                <w:spacing w:val="-4"/>
                <w:sz w:val="15"/>
              </w:rPr>
              <w:t>0,00</w:t>
            </w:r>
          </w:p>
        </w:tc>
        <w:tc>
          <w:tcPr>
            <w:tcW w:w="1359" w:type="dxa"/>
          </w:tcPr>
          <w:p>
            <w:pPr>
              <w:pStyle w:val="TableParagraph"/>
              <w:spacing w:before="18"/>
              <w:ind w:right="226"/>
              <w:rPr>
                <w:sz w:val="15"/>
              </w:rPr>
            </w:pPr>
            <w:r>
              <w:rPr>
                <w:spacing w:val="-2"/>
                <w:sz w:val="15"/>
              </w:rPr>
              <w:t>900,00</w:t>
            </w:r>
          </w:p>
        </w:tc>
        <w:tc>
          <w:tcPr>
            <w:tcW w:w="1263" w:type="dxa"/>
          </w:tcPr>
          <w:p>
            <w:pPr>
              <w:pStyle w:val="TableParagraph"/>
              <w:spacing w:before="18"/>
              <w:ind w:right="242"/>
              <w:rPr>
                <w:sz w:val="15"/>
              </w:rPr>
            </w:pPr>
            <w:r>
              <w:rPr>
                <w:spacing w:val="-2"/>
                <w:sz w:val="15"/>
              </w:rPr>
              <w:t>900,00</w:t>
            </w:r>
          </w:p>
        </w:tc>
        <w:tc>
          <w:tcPr>
            <w:tcW w:w="1069" w:type="dxa"/>
          </w:tcPr>
          <w:p>
            <w:pPr>
              <w:pStyle w:val="TableParagraph"/>
              <w:spacing w:before="18"/>
              <w:ind w:right="64"/>
              <w:rPr>
                <w:sz w:val="15"/>
              </w:rPr>
            </w:pPr>
            <w:r>
              <w:rPr>
                <w:spacing w:val="-4"/>
                <w:sz w:val="15"/>
              </w:rPr>
              <w:t>0,00</w:t>
            </w:r>
          </w:p>
        </w:tc>
      </w:tr>
      <w:tr>
        <w:trPr>
          <w:trHeight w:val="226" w:hRule="atLeast"/>
        </w:trPr>
        <w:tc>
          <w:tcPr>
            <w:tcW w:w="1565" w:type="dxa"/>
          </w:tcPr>
          <w:p>
            <w:pPr>
              <w:pStyle w:val="TableParagraph"/>
              <w:ind w:left="61"/>
              <w:jc w:val="left"/>
              <w:rPr>
                <w:sz w:val="15"/>
              </w:rPr>
            </w:pPr>
            <w:r>
              <w:rPr>
                <w:spacing w:val="-2"/>
                <w:sz w:val="15"/>
              </w:rPr>
              <w:t>1/820000/670000</w:t>
            </w:r>
          </w:p>
        </w:tc>
        <w:tc>
          <w:tcPr>
            <w:tcW w:w="2753" w:type="dxa"/>
          </w:tcPr>
          <w:p>
            <w:pPr>
              <w:pStyle w:val="TableParagraph"/>
              <w:ind w:left="84"/>
              <w:jc w:val="left"/>
              <w:rPr>
                <w:sz w:val="15"/>
              </w:rPr>
            </w:pPr>
            <w:r>
              <w:rPr>
                <w:spacing w:val="-2"/>
                <w:sz w:val="15"/>
              </w:rPr>
              <w:t>VERSICHERUNGEN</w:t>
            </w:r>
          </w:p>
        </w:tc>
        <w:tc>
          <w:tcPr>
            <w:tcW w:w="674" w:type="dxa"/>
          </w:tcPr>
          <w:p>
            <w:pPr>
              <w:pStyle w:val="TableParagraph"/>
              <w:ind w:right="52"/>
              <w:rPr>
                <w:sz w:val="15"/>
              </w:rPr>
            </w:pPr>
            <w:r>
              <w:rPr>
                <w:spacing w:val="-4"/>
                <w:sz w:val="15"/>
              </w:rPr>
              <w:t>2222</w:t>
            </w:r>
          </w:p>
        </w:tc>
        <w:tc>
          <w:tcPr>
            <w:tcW w:w="476" w:type="dxa"/>
          </w:tcPr>
          <w:p>
            <w:pPr>
              <w:pStyle w:val="TableParagraph"/>
              <w:ind w:left="51" w:right="67"/>
              <w:jc w:val="center"/>
              <w:rPr>
                <w:sz w:val="15"/>
              </w:rPr>
            </w:pPr>
            <w:r>
              <w:rPr>
                <w:spacing w:val="-4"/>
                <w:sz w:val="15"/>
              </w:rPr>
              <w:t>3222</w:t>
            </w:r>
          </w:p>
        </w:tc>
        <w:tc>
          <w:tcPr>
            <w:tcW w:w="1597" w:type="dxa"/>
            <w:gridSpan w:val="2"/>
          </w:tcPr>
          <w:p>
            <w:pPr>
              <w:pStyle w:val="TableParagraph"/>
              <w:ind w:left="262"/>
              <w:jc w:val="left"/>
              <w:rPr>
                <w:sz w:val="15"/>
              </w:rPr>
            </w:pPr>
            <w:r>
              <w:rPr>
                <w:spacing w:val="-5"/>
                <w:sz w:val="15"/>
              </w:rPr>
              <w:t>24</w:t>
            </w:r>
          </w:p>
        </w:tc>
        <w:tc>
          <w:tcPr>
            <w:tcW w:w="1347" w:type="dxa"/>
          </w:tcPr>
          <w:p>
            <w:pPr>
              <w:pStyle w:val="TableParagraph"/>
              <w:ind w:right="231"/>
              <w:rPr>
                <w:sz w:val="15"/>
              </w:rPr>
            </w:pPr>
            <w:r>
              <w:rPr>
                <w:spacing w:val="-2"/>
                <w:sz w:val="15"/>
              </w:rPr>
              <w:t>3.900,00</w:t>
            </w:r>
          </w:p>
        </w:tc>
        <w:tc>
          <w:tcPr>
            <w:tcW w:w="1263" w:type="dxa"/>
          </w:tcPr>
          <w:p>
            <w:pPr>
              <w:pStyle w:val="TableParagraph"/>
              <w:ind w:right="247"/>
              <w:rPr>
                <w:sz w:val="15"/>
              </w:rPr>
            </w:pPr>
            <w:r>
              <w:rPr>
                <w:spacing w:val="-2"/>
                <w:sz w:val="15"/>
              </w:rPr>
              <w:t>3.900,00</w:t>
            </w:r>
          </w:p>
        </w:tc>
        <w:tc>
          <w:tcPr>
            <w:tcW w:w="1342" w:type="dxa"/>
          </w:tcPr>
          <w:p>
            <w:pPr>
              <w:pStyle w:val="TableParagraph"/>
              <w:ind w:right="341"/>
              <w:rPr>
                <w:sz w:val="15"/>
              </w:rPr>
            </w:pPr>
            <w:r>
              <w:rPr>
                <w:spacing w:val="-4"/>
                <w:sz w:val="15"/>
              </w:rPr>
              <w:t>0,00</w:t>
            </w:r>
          </w:p>
        </w:tc>
        <w:tc>
          <w:tcPr>
            <w:tcW w:w="1359" w:type="dxa"/>
          </w:tcPr>
          <w:p>
            <w:pPr>
              <w:pStyle w:val="TableParagraph"/>
              <w:ind w:right="226"/>
              <w:rPr>
                <w:sz w:val="15"/>
              </w:rPr>
            </w:pPr>
            <w:r>
              <w:rPr>
                <w:spacing w:val="-2"/>
                <w:sz w:val="15"/>
              </w:rPr>
              <w:t>3.900,00</w:t>
            </w:r>
          </w:p>
        </w:tc>
        <w:tc>
          <w:tcPr>
            <w:tcW w:w="1263" w:type="dxa"/>
          </w:tcPr>
          <w:p>
            <w:pPr>
              <w:pStyle w:val="TableParagraph"/>
              <w:ind w:right="242"/>
              <w:rPr>
                <w:sz w:val="15"/>
              </w:rPr>
            </w:pPr>
            <w:r>
              <w:rPr>
                <w:spacing w:val="-2"/>
                <w:sz w:val="15"/>
              </w:rPr>
              <w:t>3.900,00</w:t>
            </w:r>
          </w:p>
        </w:tc>
        <w:tc>
          <w:tcPr>
            <w:tcW w:w="1069" w:type="dxa"/>
          </w:tcPr>
          <w:p>
            <w:pPr>
              <w:pStyle w:val="TableParagraph"/>
              <w:ind w:right="64"/>
              <w:rPr>
                <w:sz w:val="15"/>
              </w:rPr>
            </w:pPr>
            <w:r>
              <w:rPr>
                <w:spacing w:val="-4"/>
                <w:sz w:val="15"/>
              </w:rPr>
              <w:t>0,00</w:t>
            </w:r>
          </w:p>
        </w:tc>
      </w:tr>
      <w:tr>
        <w:trPr>
          <w:trHeight w:val="226" w:hRule="atLeast"/>
        </w:trPr>
        <w:tc>
          <w:tcPr>
            <w:tcW w:w="1565" w:type="dxa"/>
          </w:tcPr>
          <w:p>
            <w:pPr>
              <w:pStyle w:val="TableParagraph"/>
              <w:ind w:left="61"/>
              <w:jc w:val="left"/>
              <w:rPr>
                <w:sz w:val="15"/>
              </w:rPr>
            </w:pPr>
            <w:r>
              <w:rPr>
                <w:spacing w:val="-2"/>
                <w:sz w:val="15"/>
              </w:rPr>
              <w:t>1/820000/680300</w:t>
            </w:r>
          </w:p>
        </w:tc>
        <w:tc>
          <w:tcPr>
            <w:tcW w:w="2753" w:type="dxa"/>
          </w:tcPr>
          <w:p>
            <w:pPr>
              <w:pStyle w:val="TableParagraph"/>
              <w:ind w:left="84"/>
              <w:jc w:val="left"/>
              <w:rPr>
                <w:sz w:val="15"/>
              </w:rPr>
            </w:pPr>
            <w:r>
              <w:rPr>
                <w:sz w:val="15"/>
              </w:rPr>
              <w:t>Planmäßige</w:t>
            </w:r>
            <w:r>
              <w:rPr>
                <w:spacing w:val="13"/>
                <w:sz w:val="15"/>
              </w:rPr>
              <w:t> </w:t>
            </w:r>
            <w:r>
              <w:rPr>
                <w:spacing w:val="-2"/>
                <w:sz w:val="15"/>
              </w:rPr>
              <w:t>Abschreibung</w:t>
            </w:r>
          </w:p>
        </w:tc>
        <w:tc>
          <w:tcPr>
            <w:tcW w:w="674" w:type="dxa"/>
          </w:tcPr>
          <w:p>
            <w:pPr>
              <w:pStyle w:val="TableParagraph"/>
              <w:ind w:right="52"/>
              <w:rPr>
                <w:sz w:val="15"/>
              </w:rPr>
            </w:pPr>
            <w:r>
              <w:rPr>
                <w:spacing w:val="-4"/>
                <w:sz w:val="15"/>
              </w:rPr>
              <w:t>2226</w:t>
            </w:r>
          </w:p>
        </w:tc>
        <w:tc>
          <w:tcPr>
            <w:tcW w:w="476" w:type="dxa"/>
          </w:tcPr>
          <w:p>
            <w:pPr>
              <w:pStyle w:val="TableParagraph"/>
              <w:spacing w:before="0"/>
              <w:jc w:val="left"/>
              <w:rPr>
                <w:rFonts w:ascii="Times New Roman"/>
                <w:sz w:val="14"/>
              </w:rPr>
            </w:pPr>
          </w:p>
        </w:tc>
        <w:tc>
          <w:tcPr>
            <w:tcW w:w="1597" w:type="dxa"/>
            <w:gridSpan w:val="2"/>
          </w:tcPr>
          <w:p>
            <w:pPr>
              <w:pStyle w:val="TableParagraph"/>
              <w:spacing w:before="0"/>
              <w:jc w:val="left"/>
              <w:rPr>
                <w:rFonts w:ascii="Times New Roman"/>
                <w:sz w:val="14"/>
              </w:rPr>
            </w:pPr>
          </w:p>
        </w:tc>
        <w:tc>
          <w:tcPr>
            <w:tcW w:w="1347" w:type="dxa"/>
          </w:tcPr>
          <w:p>
            <w:pPr>
              <w:pStyle w:val="TableParagraph"/>
              <w:ind w:right="231"/>
              <w:rPr>
                <w:sz w:val="15"/>
              </w:rPr>
            </w:pPr>
            <w:r>
              <w:rPr>
                <w:spacing w:val="-2"/>
                <w:sz w:val="15"/>
              </w:rPr>
              <w:t>700,00</w:t>
            </w:r>
          </w:p>
        </w:tc>
        <w:tc>
          <w:tcPr>
            <w:tcW w:w="1263" w:type="dxa"/>
          </w:tcPr>
          <w:p>
            <w:pPr>
              <w:pStyle w:val="TableParagraph"/>
              <w:ind w:right="246"/>
              <w:rPr>
                <w:sz w:val="15"/>
              </w:rPr>
            </w:pPr>
            <w:r>
              <w:rPr>
                <w:spacing w:val="-2"/>
                <w:sz w:val="15"/>
              </w:rPr>
              <w:t>700,00</w:t>
            </w:r>
          </w:p>
        </w:tc>
        <w:tc>
          <w:tcPr>
            <w:tcW w:w="1342" w:type="dxa"/>
          </w:tcPr>
          <w:p>
            <w:pPr>
              <w:pStyle w:val="TableParagraph"/>
              <w:ind w:right="341"/>
              <w:rPr>
                <w:sz w:val="15"/>
              </w:rPr>
            </w:pPr>
            <w:r>
              <w:rPr>
                <w:spacing w:val="-4"/>
                <w:sz w:val="15"/>
              </w:rPr>
              <w:t>0,00</w:t>
            </w:r>
          </w:p>
        </w:tc>
        <w:tc>
          <w:tcPr>
            <w:tcW w:w="1359" w:type="dxa"/>
          </w:tcPr>
          <w:p>
            <w:pPr>
              <w:pStyle w:val="TableParagraph"/>
              <w:ind w:right="226"/>
              <w:rPr>
                <w:sz w:val="15"/>
              </w:rPr>
            </w:pPr>
            <w:r>
              <w:rPr>
                <w:spacing w:val="-4"/>
                <w:sz w:val="15"/>
              </w:rPr>
              <w:t>0,00</w:t>
            </w:r>
          </w:p>
        </w:tc>
        <w:tc>
          <w:tcPr>
            <w:tcW w:w="1263" w:type="dxa"/>
          </w:tcPr>
          <w:p>
            <w:pPr>
              <w:pStyle w:val="TableParagraph"/>
              <w:ind w:right="242"/>
              <w:rPr>
                <w:sz w:val="15"/>
              </w:rPr>
            </w:pPr>
            <w:r>
              <w:rPr>
                <w:spacing w:val="-4"/>
                <w:sz w:val="15"/>
              </w:rPr>
              <w:t>0,00</w:t>
            </w:r>
          </w:p>
        </w:tc>
        <w:tc>
          <w:tcPr>
            <w:tcW w:w="1069" w:type="dxa"/>
          </w:tcPr>
          <w:p>
            <w:pPr>
              <w:pStyle w:val="TableParagraph"/>
              <w:ind w:right="64"/>
              <w:rPr>
                <w:sz w:val="15"/>
              </w:rPr>
            </w:pPr>
            <w:r>
              <w:rPr>
                <w:spacing w:val="-4"/>
                <w:sz w:val="15"/>
              </w:rPr>
              <w:t>0,00</w:t>
            </w:r>
          </w:p>
        </w:tc>
      </w:tr>
      <w:tr>
        <w:trPr>
          <w:trHeight w:val="226" w:hRule="atLeast"/>
        </w:trPr>
        <w:tc>
          <w:tcPr>
            <w:tcW w:w="1565" w:type="dxa"/>
          </w:tcPr>
          <w:p>
            <w:pPr>
              <w:pStyle w:val="TableParagraph"/>
              <w:ind w:left="61"/>
              <w:jc w:val="left"/>
              <w:rPr>
                <w:sz w:val="15"/>
              </w:rPr>
            </w:pPr>
            <w:r>
              <w:rPr>
                <w:spacing w:val="-2"/>
                <w:sz w:val="15"/>
              </w:rPr>
              <w:t>1/820000/680600</w:t>
            </w:r>
          </w:p>
        </w:tc>
        <w:tc>
          <w:tcPr>
            <w:tcW w:w="2753" w:type="dxa"/>
          </w:tcPr>
          <w:p>
            <w:pPr>
              <w:pStyle w:val="TableParagraph"/>
              <w:ind w:left="84"/>
              <w:jc w:val="left"/>
              <w:rPr>
                <w:sz w:val="15"/>
              </w:rPr>
            </w:pPr>
            <w:r>
              <w:rPr>
                <w:sz w:val="15"/>
              </w:rPr>
              <w:t>Planmäßige</w:t>
            </w:r>
            <w:r>
              <w:rPr>
                <w:spacing w:val="13"/>
                <w:sz w:val="15"/>
              </w:rPr>
              <w:t> </w:t>
            </w:r>
            <w:r>
              <w:rPr>
                <w:spacing w:val="-2"/>
                <w:sz w:val="15"/>
              </w:rPr>
              <w:t>Abschreibung</w:t>
            </w:r>
          </w:p>
        </w:tc>
        <w:tc>
          <w:tcPr>
            <w:tcW w:w="674" w:type="dxa"/>
          </w:tcPr>
          <w:p>
            <w:pPr>
              <w:pStyle w:val="TableParagraph"/>
              <w:ind w:right="52"/>
              <w:rPr>
                <w:sz w:val="15"/>
              </w:rPr>
            </w:pPr>
            <w:r>
              <w:rPr>
                <w:spacing w:val="-4"/>
                <w:sz w:val="15"/>
              </w:rPr>
              <w:t>2226</w:t>
            </w:r>
          </w:p>
        </w:tc>
        <w:tc>
          <w:tcPr>
            <w:tcW w:w="476" w:type="dxa"/>
          </w:tcPr>
          <w:p>
            <w:pPr>
              <w:pStyle w:val="TableParagraph"/>
              <w:spacing w:before="0"/>
              <w:jc w:val="left"/>
              <w:rPr>
                <w:rFonts w:ascii="Times New Roman"/>
                <w:sz w:val="14"/>
              </w:rPr>
            </w:pPr>
          </w:p>
        </w:tc>
        <w:tc>
          <w:tcPr>
            <w:tcW w:w="1597" w:type="dxa"/>
            <w:gridSpan w:val="2"/>
          </w:tcPr>
          <w:p>
            <w:pPr>
              <w:pStyle w:val="TableParagraph"/>
              <w:spacing w:before="0"/>
              <w:jc w:val="left"/>
              <w:rPr>
                <w:rFonts w:ascii="Times New Roman"/>
                <w:sz w:val="14"/>
              </w:rPr>
            </w:pPr>
          </w:p>
        </w:tc>
        <w:tc>
          <w:tcPr>
            <w:tcW w:w="1347" w:type="dxa"/>
          </w:tcPr>
          <w:p>
            <w:pPr>
              <w:pStyle w:val="TableParagraph"/>
              <w:ind w:right="231"/>
              <w:rPr>
                <w:sz w:val="15"/>
              </w:rPr>
            </w:pPr>
            <w:r>
              <w:rPr>
                <w:spacing w:val="-2"/>
                <w:sz w:val="15"/>
              </w:rPr>
              <w:t>5.700,00</w:t>
            </w:r>
          </w:p>
        </w:tc>
        <w:tc>
          <w:tcPr>
            <w:tcW w:w="1263" w:type="dxa"/>
          </w:tcPr>
          <w:p>
            <w:pPr>
              <w:pStyle w:val="TableParagraph"/>
              <w:ind w:right="247"/>
              <w:rPr>
                <w:sz w:val="15"/>
              </w:rPr>
            </w:pPr>
            <w:r>
              <w:rPr>
                <w:spacing w:val="-2"/>
                <w:sz w:val="15"/>
              </w:rPr>
              <w:t>5.700,00</w:t>
            </w:r>
          </w:p>
        </w:tc>
        <w:tc>
          <w:tcPr>
            <w:tcW w:w="1342" w:type="dxa"/>
          </w:tcPr>
          <w:p>
            <w:pPr>
              <w:pStyle w:val="TableParagraph"/>
              <w:ind w:right="341"/>
              <w:rPr>
                <w:sz w:val="15"/>
              </w:rPr>
            </w:pPr>
            <w:r>
              <w:rPr>
                <w:spacing w:val="-4"/>
                <w:sz w:val="15"/>
              </w:rPr>
              <w:t>0,00</w:t>
            </w:r>
          </w:p>
        </w:tc>
        <w:tc>
          <w:tcPr>
            <w:tcW w:w="1359" w:type="dxa"/>
          </w:tcPr>
          <w:p>
            <w:pPr>
              <w:pStyle w:val="TableParagraph"/>
              <w:ind w:right="226"/>
              <w:rPr>
                <w:sz w:val="15"/>
              </w:rPr>
            </w:pPr>
            <w:r>
              <w:rPr>
                <w:spacing w:val="-4"/>
                <w:sz w:val="15"/>
              </w:rPr>
              <w:t>0,00</w:t>
            </w:r>
          </w:p>
        </w:tc>
        <w:tc>
          <w:tcPr>
            <w:tcW w:w="1263" w:type="dxa"/>
          </w:tcPr>
          <w:p>
            <w:pPr>
              <w:pStyle w:val="TableParagraph"/>
              <w:ind w:right="242"/>
              <w:rPr>
                <w:sz w:val="15"/>
              </w:rPr>
            </w:pPr>
            <w:r>
              <w:rPr>
                <w:spacing w:val="-4"/>
                <w:sz w:val="15"/>
              </w:rPr>
              <w:t>0,00</w:t>
            </w:r>
          </w:p>
        </w:tc>
        <w:tc>
          <w:tcPr>
            <w:tcW w:w="1069" w:type="dxa"/>
          </w:tcPr>
          <w:p>
            <w:pPr>
              <w:pStyle w:val="TableParagraph"/>
              <w:ind w:right="64"/>
              <w:rPr>
                <w:sz w:val="15"/>
              </w:rPr>
            </w:pPr>
            <w:r>
              <w:rPr>
                <w:spacing w:val="-4"/>
                <w:sz w:val="15"/>
              </w:rPr>
              <w:t>0,00</w:t>
            </w:r>
          </w:p>
        </w:tc>
      </w:tr>
      <w:tr>
        <w:trPr>
          <w:trHeight w:val="226" w:hRule="atLeast"/>
        </w:trPr>
        <w:tc>
          <w:tcPr>
            <w:tcW w:w="1565" w:type="dxa"/>
          </w:tcPr>
          <w:p>
            <w:pPr>
              <w:pStyle w:val="TableParagraph"/>
              <w:ind w:left="61"/>
              <w:jc w:val="left"/>
              <w:rPr>
                <w:sz w:val="15"/>
              </w:rPr>
            </w:pPr>
            <w:r>
              <w:rPr>
                <w:spacing w:val="-2"/>
                <w:sz w:val="15"/>
              </w:rPr>
              <w:t>1/820000/680700</w:t>
            </w:r>
          </w:p>
        </w:tc>
        <w:tc>
          <w:tcPr>
            <w:tcW w:w="2753" w:type="dxa"/>
          </w:tcPr>
          <w:p>
            <w:pPr>
              <w:pStyle w:val="TableParagraph"/>
              <w:ind w:left="84"/>
              <w:jc w:val="left"/>
              <w:rPr>
                <w:sz w:val="15"/>
              </w:rPr>
            </w:pPr>
            <w:r>
              <w:rPr>
                <w:sz w:val="15"/>
              </w:rPr>
              <w:t>Planmäßige</w:t>
            </w:r>
            <w:r>
              <w:rPr>
                <w:spacing w:val="13"/>
                <w:sz w:val="15"/>
              </w:rPr>
              <w:t> </w:t>
            </w:r>
            <w:r>
              <w:rPr>
                <w:spacing w:val="-2"/>
                <w:sz w:val="15"/>
              </w:rPr>
              <w:t>Abschreibung</w:t>
            </w:r>
          </w:p>
        </w:tc>
        <w:tc>
          <w:tcPr>
            <w:tcW w:w="674" w:type="dxa"/>
          </w:tcPr>
          <w:p>
            <w:pPr>
              <w:pStyle w:val="TableParagraph"/>
              <w:ind w:right="52"/>
              <w:rPr>
                <w:sz w:val="15"/>
              </w:rPr>
            </w:pPr>
            <w:r>
              <w:rPr>
                <w:spacing w:val="-4"/>
                <w:sz w:val="15"/>
              </w:rPr>
              <w:t>2226</w:t>
            </w:r>
          </w:p>
        </w:tc>
        <w:tc>
          <w:tcPr>
            <w:tcW w:w="476" w:type="dxa"/>
          </w:tcPr>
          <w:p>
            <w:pPr>
              <w:pStyle w:val="TableParagraph"/>
              <w:spacing w:before="0"/>
              <w:jc w:val="left"/>
              <w:rPr>
                <w:rFonts w:ascii="Times New Roman"/>
                <w:sz w:val="14"/>
              </w:rPr>
            </w:pPr>
          </w:p>
        </w:tc>
        <w:tc>
          <w:tcPr>
            <w:tcW w:w="1597" w:type="dxa"/>
            <w:gridSpan w:val="2"/>
          </w:tcPr>
          <w:p>
            <w:pPr>
              <w:pStyle w:val="TableParagraph"/>
              <w:spacing w:before="0"/>
              <w:jc w:val="left"/>
              <w:rPr>
                <w:rFonts w:ascii="Times New Roman"/>
                <w:sz w:val="14"/>
              </w:rPr>
            </w:pPr>
          </w:p>
        </w:tc>
        <w:tc>
          <w:tcPr>
            <w:tcW w:w="1347" w:type="dxa"/>
          </w:tcPr>
          <w:p>
            <w:pPr>
              <w:pStyle w:val="TableParagraph"/>
              <w:ind w:right="231"/>
              <w:rPr>
                <w:sz w:val="15"/>
              </w:rPr>
            </w:pPr>
            <w:r>
              <w:rPr>
                <w:spacing w:val="-2"/>
                <w:sz w:val="15"/>
              </w:rPr>
              <w:t>100,00</w:t>
            </w:r>
          </w:p>
        </w:tc>
        <w:tc>
          <w:tcPr>
            <w:tcW w:w="1263" w:type="dxa"/>
          </w:tcPr>
          <w:p>
            <w:pPr>
              <w:pStyle w:val="TableParagraph"/>
              <w:ind w:right="246"/>
              <w:rPr>
                <w:sz w:val="15"/>
              </w:rPr>
            </w:pPr>
            <w:r>
              <w:rPr>
                <w:spacing w:val="-2"/>
                <w:sz w:val="15"/>
              </w:rPr>
              <w:t>100,00</w:t>
            </w:r>
          </w:p>
        </w:tc>
        <w:tc>
          <w:tcPr>
            <w:tcW w:w="1342" w:type="dxa"/>
          </w:tcPr>
          <w:p>
            <w:pPr>
              <w:pStyle w:val="TableParagraph"/>
              <w:ind w:right="341"/>
              <w:rPr>
                <w:sz w:val="15"/>
              </w:rPr>
            </w:pPr>
            <w:r>
              <w:rPr>
                <w:spacing w:val="-4"/>
                <w:sz w:val="15"/>
              </w:rPr>
              <w:t>0,00</w:t>
            </w:r>
          </w:p>
        </w:tc>
        <w:tc>
          <w:tcPr>
            <w:tcW w:w="1359" w:type="dxa"/>
          </w:tcPr>
          <w:p>
            <w:pPr>
              <w:pStyle w:val="TableParagraph"/>
              <w:ind w:right="226"/>
              <w:rPr>
                <w:sz w:val="15"/>
              </w:rPr>
            </w:pPr>
            <w:r>
              <w:rPr>
                <w:spacing w:val="-4"/>
                <w:sz w:val="15"/>
              </w:rPr>
              <w:t>0,00</w:t>
            </w:r>
          </w:p>
        </w:tc>
        <w:tc>
          <w:tcPr>
            <w:tcW w:w="1263" w:type="dxa"/>
          </w:tcPr>
          <w:p>
            <w:pPr>
              <w:pStyle w:val="TableParagraph"/>
              <w:ind w:right="242"/>
              <w:rPr>
                <w:sz w:val="15"/>
              </w:rPr>
            </w:pPr>
            <w:r>
              <w:rPr>
                <w:spacing w:val="-4"/>
                <w:sz w:val="15"/>
              </w:rPr>
              <w:t>0,00</w:t>
            </w:r>
          </w:p>
        </w:tc>
        <w:tc>
          <w:tcPr>
            <w:tcW w:w="1069" w:type="dxa"/>
          </w:tcPr>
          <w:p>
            <w:pPr>
              <w:pStyle w:val="TableParagraph"/>
              <w:ind w:right="64"/>
              <w:rPr>
                <w:sz w:val="15"/>
              </w:rPr>
            </w:pPr>
            <w:r>
              <w:rPr>
                <w:spacing w:val="-4"/>
                <w:sz w:val="15"/>
              </w:rPr>
              <w:t>0,00</w:t>
            </w:r>
          </w:p>
        </w:tc>
      </w:tr>
      <w:tr>
        <w:trPr>
          <w:trHeight w:val="225" w:hRule="atLeast"/>
        </w:trPr>
        <w:tc>
          <w:tcPr>
            <w:tcW w:w="1565" w:type="dxa"/>
          </w:tcPr>
          <w:p>
            <w:pPr>
              <w:pStyle w:val="TableParagraph"/>
              <w:ind w:left="61"/>
              <w:jc w:val="left"/>
              <w:rPr>
                <w:sz w:val="15"/>
              </w:rPr>
            </w:pPr>
            <w:r>
              <w:rPr>
                <w:spacing w:val="-2"/>
                <w:sz w:val="15"/>
              </w:rPr>
              <w:t>1/820000/710000</w:t>
            </w:r>
          </w:p>
        </w:tc>
        <w:tc>
          <w:tcPr>
            <w:tcW w:w="2753" w:type="dxa"/>
          </w:tcPr>
          <w:p>
            <w:pPr>
              <w:pStyle w:val="TableParagraph"/>
              <w:ind w:left="84"/>
              <w:jc w:val="left"/>
              <w:rPr>
                <w:sz w:val="15"/>
              </w:rPr>
            </w:pPr>
            <w:r>
              <w:rPr>
                <w:sz w:val="15"/>
              </w:rPr>
              <w:t>ÖFFENTLICHE</w:t>
            </w:r>
            <w:r>
              <w:rPr>
                <w:spacing w:val="12"/>
                <w:sz w:val="15"/>
              </w:rPr>
              <w:t> </w:t>
            </w:r>
            <w:r>
              <w:rPr>
                <w:spacing w:val="-2"/>
                <w:sz w:val="15"/>
              </w:rPr>
              <w:t>ABGABEN</w:t>
            </w:r>
          </w:p>
        </w:tc>
        <w:tc>
          <w:tcPr>
            <w:tcW w:w="674" w:type="dxa"/>
          </w:tcPr>
          <w:p>
            <w:pPr>
              <w:pStyle w:val="TableParagraph"/>
              <w:ind w:right="52"/>
              <w:rPr>
                <w:sz w:val="15"/>
              </w:rPr>
            </w:pPr>
            <w:r>
              <w:rPr>
                <w:spacing w:val="-4"/>
                <w:sz w:val="15"/>
              </w:rPr>
              <w:t>2225</w:t>
            </w:r>
          </w:p>
        </w:tc>
        <w:tc>
          <w:tcPr>
            <w:tcW w:w="476" w:type="dxa"/>
          </w:tcPr>
          <w:p>
            <w:pPr>
              <w:pStyle w:val="TableParagraph"/>
              <w:ind w:left="51" w:right="67"/>
              <w:jc w:val="center"/>
              <w:rPr>
                <w:sz w:val="15"/>
              </w:rPr>
            </w:pPr>
            <w:r>
              <w:rPr>
                <w:spacing w:val="-4"/>
                <w:sz w:val="15"/>
              </w:rPr>
              <w:t>3225</w:t>
            </w:r>
          </w:p>
        </w:tc>
        <w:tc>
          <w:tcPr>
            <w:tcW w:w="1597" w:type="dxa"/>
            <w:gridSpan w:val="2"/>
          </w:tcPr>
          <w:p>
            <w:pPr>
              <w:pStyle w:val="TableParagraph"/>
              <w:ind w:left="262"/>
              <w:jc w:val="left"/>
              <w:rPr>
                <w:sz w:val="15"/>
              </w:rPr>
            </w:pPr>
            <w:r>
              <w:rPr>
                <w:spacing w:val="-5"/>
                <w:sz w:val="15"/>
              </w:rPr>
              <w:t>24</w:t>
            </w:r>
          </w:p>
        </w:tc>
        <w:tc>
          <w:tcPr>
            <w:tcW w:w="1347" w:type="dxa"/>
          </w:tcPr>
          <w:p>
            <w:pPr>
              <w:pStyle w:val="TableParagraph"/>
              <w:ind w:right="231"/>
              <w:rPr>
                <w:sz w:val="15"/>
              </w:rPr>
            </w:pPr>
            <w:r>
              <w:rPr>
                <w:spacing w:val="-2"/>
                <w:sz w:val="15"/>
              </w:rPr>
              <w:t>600,00</w:t>
            </w:r>
          </w:p>
        </w:tc>
        <w:tc>
          <w:tcPr>
            <w:tcW w:w="1263" w:type="dxa"/>
          </w:tcPr>
          <w:p>
            <w:pPr>
              <w:pStyle w:val="TableParagraph"/>
              <w:ind w:right="246"/>
              <w:rPr>
                <w:sz w:val="15"/>
              </w:rPr>
            </w:pPr>
            <w:r>
              <w:rPr>
                <w:spacing w:val="-2"/>
                <w:sz w:val="15"/>
              </w:rPr>
              <w:t>600,00</w:t>
            </w:r>
          </w:p>
        </w:tc>
        <w:tc>
          <w:tcPr>
            <w:tcW w:w="1342" w:type="dxa"/>
          </w:tcPr>
          <w:p>
            <w:pPr>
              <w:pStyle w:val="TableParagraph"/>
              <w:ind w:right="341"/>
              <w:rPr>
                <w:sz w:val="15"/>
              </w:rPr>
            </w:pPr>
            <w:r>
              <w:rPr>
                <w:spacing w:val="-4"/>
                <w:sz w:val="15"/>
              </w:rPr>
              <w:t>0,00</w:t>
            </w:r>
          </w:p>
        </w:tc>
        <w:tc>
          <w:tcPr>
            <w:tcW w:w="1359" w:type="dxa"/>
          </w:tcPr>
          <w:p>
            <w:pPr>
              <w:pStyle w:val="TableParagraph"/>
              <w:ind w:right="226"/>
              <w:rPr>
                <w:sz w:val="15"/>
              </w:rPr>
            </w:pPr>
            <w:r>
              <w:rPr>
                <w:spacing w:val="-2"/>
                <w:sz w:val="15"/>
              </w:rPr>
              <w:t>600,00</w:t>
            </w:r>
          </w:p>
        </w:tc>
        <w:tc>
          <w:tcPr>
            <w:tcW w:w="1263" w:type="dxa"/>
          </w:tcPr>
          <w:p>
            <w:pPr>
              <w:pStyle w:val="TableParagraph"/>
              <w:ind w:right="242"/>
              <w:rPr>
                <w:sz w:val="15"/>
              </w:rPr>
            </w:pPr>
            <w:r>
              <w:rPr>
                <w:spacing w:val="-2"/>
                <w:sz w:val="15"/>
              </w:rPr>
              <w:t>600,00</w:t>
            </w:r>
          </w:p>
        </w:tc>
        <w:tc>
          <w:tcPr>
            <w:tcW w:w="1069" w:type="dxa"/>
          </w:tcPr>
          <w:p>
            <w:pPr>
              <w:pStyle w:val="TableParagraph"/>
              <w:ind w:right="64"/>
              <w:rPr>
                <w:sz w:val="15"/>
              </w:rPr>
            </w:pPr>
            <w:r>
              <w:rPr>
                <w:spacing w:val="-4"/>
                <w:sz w:val="15"/>
              </w:rPr>
              <w:t>0,00</w:t>
            </w:r>
          </w:p>
        </w:tc>
      </w:tr>
      <w:tr>
        <w:trPr>
          <w:trHeight w:val="399" w:hRule="atLeast"/>
        </w:trPr>
        <w:tc>
          <w:tcPr>
            <w:tcW w:w="1565" w:type="dxa"/>
          </w:tcPr>
          <w:p>
            <w:pPr>
              <w:pStyle w:val="TableParagraph"/>
              <w:spacing w:before="27"/>
              <w:ind w:left="61"/>
              <w:jc w:val="left"/>
              <w:rPr>
                <w:sz w:val="15"/>
              </w:rPr>
            </w:pPr>
            <w:r>
              <w:rPr>
                <w:spacing w:val="-2"/>
                <w:sz w:val="15"/>
              </w:rPr>
              <w:t>1/820000/711000</w:t>
            </w:r>
          </w:p>
        </w:tc>
        <w:tc>
          <w:tcPr>
            <w:tcW w:w="2753" w:type="dxa"/>
          </w:tcPr>
          <w:p>
            <w:pPr>
              <w:pStyle w:val="TableParagraph"/>
              <w:spacing w:line="244" w:lineRule="auto" w:before="24"/>
              <w:ind w:left="84"/>
              <w:jc w:val="left"/>
              <w:rPr>
                <w:sz w:val="15"/>
              </w:rPr>
            </w:pPr>
            <w:r>
              <w:rPr>
                <w:sz w:val="15"/>
              </w:rPr>
              <w:t>Gebühren für die Benützung von Gemeindeeinrichtungen</w:t>
            </w:r>
            <w:r>
              <w:rPr>
                <w:spacing w:val="7"/>
                <w:sz w:val="15"/>
              </w:rPr>
              <w:t> </w:t>
            </w:r>
            <w:r>
              <w:rPr>
                <w:sz w:val="15"/>
              </w:rPr>
              <w:t>und</w:t>
            </w:r>
            <w:r>
              <w:rPr>
                <w:spacing w:val="8"/>
                <w:sz w:val="15"/>
              </w:rPr>
              <w:t> </w:t>
            </w:r>
            <w:r>
              <w:rPr>
                <w:sz w:val="15"/>
              </w:rPr>
              <w:t>-</w:t>
            </w:r>
            <w:r>
              <w:rPr>
                <w:spacing w:val="-5"/>
                <w:sz w:val="15"/>
              </w:rPr>
              <w:t>an</w:t>
            </w:r>
          </w:p>
        </w:tc>
        <w:tc>
          <w:tcPr>
            <w:tcW w:w="674" w:type="dxa"/>
          </w:tcPr>
          <w:p>
            <w:pPr>
              <w:pStyle w:val="TableParagraph"/>
              <w:spacing w:before="27"/>
              <w:ind w:right="52"/>
              <w:rPr>
                <w:sz w:val="15"/>
              </w:rPr>
            </w:pPr>
            <w:r>
              <w:rPr>
                <w:spacing w:val="-4"/>
                <w:sz w:val="15"/>
              </w:rPr>
              <w:t>2225</w:t>
            </w:r>
          </w:p>
        </w:tc>
        <w:tc>
          <w:tcPr>
            <w:tcW w:w="476" w:type="dxa"/>
          </w:tcPr>
          <w:p>
            <w:pPr>
              <w:pStyle w:val="TableParagraph"/>
              <w:spacing w:before="27"/>
              <w:ind w:left="51" w:right="67"/>
              <w:jc w:val="center"/>
              <w:rPr>
                <w:sz w:val="15"/>
              </w:rPr>
            </w:pPr>
            <w:r>
              <w:rPr>
                <w:spacing w:val="-4"/>
                <w:sz w:val="15"/>
              </w:rPr>
              <w:t>3225</w:t>
            </w:r>
          </w:p>
        </w:tc>
        <w:tc>
          <w:tcPr>
            <w:tcW w:w="1597" w:type="dxa"/>
            <w:gridSpan w:val="2"/>
          </w:tcPr>
          <w:p>
            <w:pPr>
              <w:pStyle w:val="TableParagraph"/>
              <w:spacing w:before="27"/>
              <w:ind w:left="262"/>
              <w:jc w:val="left"/>
              <w:rPr>
                <w:sz w:val="15"/>
              </w:rPr>
            </w:pPr>
            <w:r>
              <w:rPr>
                <w:spacing w:val="-5"/>
                <w:sz w:val="15"/>
              </w:rPr>
              <w:t>24</w:t>
            </w:r>
          </w:p>
        </w:tc>
        <w:tc>
          <w:tcPr>
            <w:tcW w:w="1347" w:type="dxa"/>
          </w:tcPr>
          <w:p>
            <w:pPr>
              <w:pStyle w:val="TableParagraph"/>
              <w:spacing w:before="27"/>
              <w:ind w:right="231"/>
              <w:rPr>
                <w:sz w:val="15"/>
              </w:rPr>
            </w:pPr>
            <w:r>
              <w:rPr>
                <w:spacing w:val="-2"/>
                <w:sz w:val="15"/>
              </w:rPr>
              <w:t>500,00</w:t>
            </w:r>
          </w:p>
        </w:tc>
        <w:tc>
          <w:tcPr>
            <w:tcW w:w="1263" w:type="dxa"/>
          </w:tcPr>
          <w:p>
            <w:pPr>
              <w:pStyle w:val="TableParagraph"/>
              <w:spacing w:before="27"/>
              <w:ind w:right="246"/>
              <w:rPr>
                <w:sz w:val="15"/>
              </w:rPr>
            </w:pPr>
            <w:r>
              <w:rPr>
                <w:spacing w:val="-2"/>
                <w:sz w:val="15"/>
              </w:rPr>
              <w:t>500,00</w:t>
            </w:r>
          </w:p>
        </w:tc>
        <w:tc>
          <w:tcPr>
            <w:tcW w:w="1342" w:type="dxa"/>
          </w:tcPr>
          <w:p>
            <w:pPr>
              <w:pStyle w:val="TableParagraph"/>
              <w:spacing w:before="27"/>
              <w:ind w:right="341"/>
              <w:rPr>
                <w:sz w:val="15"/>
              </w:rPr>
            </w:pPr>
            <w:r>
              <w:rPr>
                <w:spacing w:val="-4"/>
                <w:sz w:val="15"/>
              </w:rPr>
              <w:t>0,00</w:t>
            </w:r>
          </w:p>
        </w:tc>
        <w:tc>
          <w:tcPr>
            <w:tcW w:w="1359" w:type="dxa"/>
          </w:tcPr>
          <w:p>
            <w:pPr>
              <w:pStyle w:val="TableParagraph"/>
              <w:spacing w:before="27"/>
              <w:ind w:right="226"/>
              <w:rPr>
                <w:sz w:val="15"/>
              </w:rPr>
            </w:pPr>
            <w:r>
              <w:rPr>
                <w:spacing w:val="-2"/>
                <w:sz w:val="15"/>
              </w:rPr>
              <w:t>500,00</w:t>
            </w:r>
          </w:p>
        </w:tc>
        <w:tc>
          <w:tcPr>
            <w:tcW w:w="1263" w:type="dxa"/>
          </w:tcPr>
          <w:p>
            <w:pPr>
              <w:pStyle w:val="TableParagraph"/>
              <w:spacing w:before="27"/>
              <w:ind w:right="242"/>
              <w:rPr>
                <w:sz w:val="15"/>
              </w:rPr>
            </w:pPr>
            <w:r>
              <w:rPr>
                <w:spacing w:val="-2"/>
                <w:sz w:val="15"/>
              </w:rPr>
              <w:t>500,00</w:t>
            </w:r>
          </w:p>
        </w:tc>
        <w:tc>
          <w:tcPr>
            <w:tcW w:w="1069" w:type="dxa"/>
          </w:tcPr>
          <w:p>
            <w:pPr>
              <w:pStyle w:val="TableParagraph"/>
              <w:spacing w:before="27"/>
              <w:ind w:right="64"/>
              <w:rPr>
                <w:sz w:val="15"/>
              </w:rPr>
            </w:pPr>
            <w:r>
              <w:rPr>
                <w:spacing w:val="-4"/>
                <w:sz w:val="15"/>
              </w:rPr>
              <w:t>0,00</w:t>
            </w:r>
          </w:p>
        </w:tc>
      </w:tr>
      <w:tr>
        <w:trPr>
          <w:trHeight w:val="223" w:hRule="atLeast"/>
        </w:trPr>
        <w:tc>
          <w:tcPr>
            <w:tcW w:w="1565" w:type="dxa"/>
          </w:tcPr>
          <w:p>
            <w:pPr>
              <w:pStyle w:val="TableParagraph"/>
              <w:spacing w:before="24"/>
              <w:ind w:left="61"/>
              <w:jc w:val="left"/>
              <w:rPr>
                <w:sz w:val="15"/>
              </w:rPr>
            </w:pPr>
            <w:r>
              <w:rPr>
                <w:spacing w:val="-2"/>
                <w:sz w:val="15"/>
              </w:rPr>
              <w:t>1/820000/724000</w:t>
            </w:r>
          </w:p>
        </w:tc>
        <w:tc>
          <w:tcPr>
            <w:tcW w:w="2753" w:type="dxa"/>
          </w:tcPr>
          <w:p>
            <w:pPr>
              <w:pStyle w:val="TableParagraph"/>
              <w:spacing w:before="24"/>
              <w:ind w:left="84"/>
              <w:jc w:val="left"/>
              <w:rPr>
                <w:sz w:val="15"/>
              </w:rPr>
            </w:pPr>
            <w:r>
              <w:rPr>
                <w:spacing w:val="-2"/>
                <w:sz w:val="15"/>
              </w:rPr>
              <w:t>REISEGEBÜHREN</w:t>
            </w:r>
          </w:p>
        </w:tc>
        <w:tc>
          <w:tcPr>
            <w:tcW w:w="674" w:type="dxa"/>
          </w:tcPr>
          <w:p>
            <w:pPr>
              <w:pStyle w:val="TableParagraph"/>
              <w:spacing w:before="24"/>
              <w:ind w:right="52"/>
              <w:rPr>
                <w:sz w:val="15"/>
              </w:rPr>
            </w:pPr>
            <w:r>
              <w:rPr>
                <w:spacing w:val="-4"/>
                <w:sz w:val="15"/>
              </w:rPr>
              <w:t>2225</w:t>
            </w:r>
          </w:p>
        </w:tc>
        <w:tc>
          <w:tcPr>
            <w:tcW w:w="476" w:type="dxa"/>
          </w:tcPr>
          <w:p>
            <w:pPr>
              <w:pStyle w:val="TableParagraph"/>
              <w:spacing w:before="24"/>
              <w:ind w:left="51" w:right="67"/>
              <w:jc w:val="center"/>
              <w:rPr>
                <w:sz w:val="15"/>
              </w:rPr>
            </w:pPr>
            <w:r>
              <w:rPr>
                <w:spacing w:val="-4"/>
                <w:sz w:val="15"/>
              </w:rPr>
              <w:t>3225</w:t>
            </w:r>
          </w:p>
        </w:tc>
        <w:tc>
          <w:tcPr>
            <w:tcW w:w="1597" w:type="dxa"/>
            <w:gridSpan w:val="2"/>
          </w:tcPr>
          <w:p>
            <w:pPr>
              <w:pStyle w:val="TableParagraph"/>
              <w:spacing w:before="24"/>
              <w:ind w:left="262"/>
              <w:jc w:val="left"/>
              <w:rPr>
                <w:sz w:val="15"/>
              </w:rPr>
            </w:pPr>
            <w:r>
              <w:rPr>
                <w:spacing w:val="-5"/>
                <w:sz w:val="15"/>
              </w:rPr>
              <w:t>24</w:t>
            </w:r>
          </w:p>
        </w:tc>
        <w:tc>
          <w:tcPr>
            <w:tcW w:w="1347" w:type="dxa"/>
          </w:tcPr>
          <w:p>
            <w:pPr>
              <w:pStyle w:val="TableParagraph"/>
              <w:spacing w:before="24"/>
              <w:ind w:right="231"/>
              <w:rPr>
                <w:sz w:val="15"/>
              </w:rPr>
            </w:pPr>
            <w:r>
              <w:rPr>
                <w:spacing w:val="-2"/>
                <w:sz w:val="15"/>
              </w:rPr>
              <w:t>500,00</w:t>
            </w:r>
          </w:p>
        </w:tc>
        <w:tc>
          <w:tcPr>
            <w:tcW w:w="1263" w:type="dxa"/>
          </w:tcPr>
          <w:p>
            <w:pPr>
              <w:pStyle w:val="TableParagraph"/>
              <w:spacing w:before="24"/>
              <w:ind w:right="246"/>
              <w:rPr>
                <w:sz w:val="15"/>
              </w:rPr>
            </w:pPr>
            <w:r>
              <w:rPr>
                <w:spacing w:val="-2"/>
                <w:sz w:val="15"/>
              </w:rPr>
              <w:t>500,00</w:t>
            </w:r>
          </w:p>
        </w:tc>
        <w:tc>
          <w:tcPr>
            <w:tcW w:w="1342" w:type="dxa"/>
          </w:tcPr>
          <w:p>
            <w:pPr>
              <w:pStyle w:val="TableParagraph"/>
              <w:spacing w:before="24"/>
              <w:ind w:right="341"/>
              <w:rPr>
                <w:sz w:val="15"/>
              </w:rPr>
            </w:pPr>
            <w:r>
              <w:rPr>
                <w:spacing w:val="-4"/>
                <w:sz w:val="15"/>
              </w:rPr>
              <w:t>0,00</w:t>
            </w:r>
          </w:p>
        </w:tc>
        <w:tc>
          <w:tcPr>
            <w:tcW w:w="1359" w:type="dxa"/>
          </w:tcPr>
          <w:p>
            <w:pPr>
              <w:pStyle w:val="TableParagraph"/>
              <w:spacing w:before="24"/>
              <w:ind w:right="226"/>
              <w:rPr>
                <w:sz w:val="15"/>
              </w:rPr>
            </w:pPr>
            <w:r>
              <w:rPr>
                <w:spacing w:val="-2"/>
                <w:sz w:val="15"/>
              </w:rPr>
              <w:t>500,00</w:t>
            </w:r>
          </w:p>
        </w:tc>
        <w:tc>
          <w:tcPr>
            <w:tcW w:w="1263" w:type="dxa"/>
          </w:tcPr>
          <w:p>
            <w:pPr>
              <w:pStyle w:val="TableParagraph"/>
              <w:spacing w:before="24"/>
              <w:ind w:right="242"/>
              <w:rPr>
                <w:sz w:val="15"/>
              </w:rPr>
            </w:pPr>
            <w:r>
              <w:rPr>
                <w:spacing w:val="-2"/>
                <w:sz w:val="15"/>
              </w:rPr>
              <w:t>500,00</w:t>
            </w:r>
          </w:p>
        </w:tc>
        <w:tc>
          <w:tcPr>
            <w:tcW w:w="1069" w:type="dxa"/>
          </w:tcPr>
          <w:p>
            <w:pPr>
              <w:pStyle w:val="TableParagraph"/>
              <w:spacing w:before="24"/>
              <w:ind w:right="64"/>
              <w:rPr>
                <w:sz w:val="15"/>
              </w:rPr>
            </w:pPr>
            <w:r>
              <w:rPr>
                <w:spacing w:val="-4"/>
                <w:sz w:val="15"/>
              </w:rPr>
              <w:t>0,00</w:t>
            </w:r>
          </w:p>
        </w:tc>
      </w:tr>
      <w:tr>
        <w:trPr>
          <w:trHeight w:val="400" w:hRule="atLeast"/>
        </w:trPr>
        <w:tc>
          <w:tcPr>
            <w:tcW w:w="1565" w:type="dxa"/>
            <w:tcBorders>
              <w:bottom w:val="single" w:sz="6" w:space="0" w:color="000000"/>
            </w:tcBorders>
          </w:tcPr>
          <w:p>
            <w:pPr>
              <w:pStyle w:val="TableParagraph"/>
              <w:spacing w:before="27"/>
              <w:ind w:left="61"/>
              <w:jc w:val="left"/>
              <w:rPr>
                <w:sz w:val="15"/>
              </w:rPr>
            </w:pPr>
            <w:r>
              <w:rPr>
                <w:spacing w:val="-2"/>
                <w:sz w:val="15"/>
              </w:rPr>
              <w:t>1/820000/728000</w:t>
            </w:r>
          </w:p>
        </w:tc>
        <w:tc>
          <w:tcPr>
            <w:tcW w:w="2753" w:type="dxa"/>
            <w:tcBorders>
              <w:bottom w:val="single" w:sz="6" w:space="0" w:color="000000"/>
            </w:tcBorders>
          </w:tcPr>
          <w:p>
            <w:pPr>
              <w:pStyle w:val="TableParagraph"/>
              <w:spacing w:line="244" w:lineRule="auto" w:before="24"/>
              <w:ind w:left="84"/>
              <w:jc w:val="left"/>
              <w:rPr>
                <w:sz w:val="15"/>
              </w:rPr>
            </w:pPr>
            <w:r>
              <w:rPr>
                <w:sz w:val="15"/>
              </w:rPr>
              <w:t>ENTGELTE FÜR SONSTIGE </w:t>
            </w:r>
            <w:r>
              <w:rPr>
                <w:spacing w:val="-2"/>
                <w:sz w:val="15"/>
              </w:rPr>
              <w:t>LEISTUNGEN</w:t>
            </w:r>
          </w:p>
        </w:tc>
        <w:tc>
          <w:tcPr>
            <w:tcW w:w="674" w:type="dxa"/>
            <w:tcBorders>
              <w:bottom w:val="single" w:sz="6" w:space="0" w:color="000000"/>
            </w:tcBorders>
          </w:tcPr>
          <w:p>
            <w:pPr>
              <w:pStyle w:val="TableParagraph"/>
              <w:spacing w:before="27"/>
              <w:ind w:right="52"/>
              <w:rPr>
                <w:sz w:val="15"/>
              </w:rPr>
            </w:pPr>
            <w:r>
              <w:rPr>
                <w:spacing w:val="-4"/>
                <w:sz w:val="15"/>
              </w:rPr>
              <w:t>2225</w:t>
            </w:r>
          </w:p>
        </w:tc>
        <w:tc>
          <w:tcPr>
            <w:tcW w:w="476" w:type="dxa"/>
            <w:tcBorders>
              <w:bottom w:val="single" w:sz="6" w:space="0" w:color="000000"/>
            </w:tcBorders>
          </w:tcPr>
          <w:p>
            <w:pPr>
              <w:pStyle w:val="TableParagraph"/>
              <w:spacing w:before="27"/>
              <w:ind w:left="51" w:right="67"/>
              <w:jc w:val="center"/>
              <w:rPr>
                <w:sz w:val="15"/>
              </w:rPr>
            </w:pPr>
            <w:r>
              <w:rPr>
                <w:spacing w:val="-4"/>
                <w:sz w:val="15"/>
              </w:rPr>
              <w:t>3225</w:t>
            </w:r>
          </w:p>
        </w:tc>
        <w:tc>
          <w:tcPr>
            <w:tcW w:w="1597" w:type="dxa"/>
            <w:gridSpan w:val="2"/>
            <w:tcBorders>
              <w:bottom w:val="single" w:sz="6" w:space="0" w:color="000000"/>
            </w:tcBorders>
          </w:tcPr>
          <w:p>
            <w:pPr>
              <w:pStyle w:val="TableParagraph"/>
              <w:spacing w:before="27"/>
              <w:ind w:left="262"/>
              <w:jc w:val="left"/>
              <w:rPr>
                <w:sz w:val="15"/>
              </w:rPr>
            </w:pPr>
            <w:r>
              <w:rPr>
                <w:spacing w:val="-5"/>
                <w:sz w:val="15"/>
              </w:rPr>
              <w:t>24</w:t>
            </w:r>
          </w:p>
        </w:tc>
        <w:tc>
          <w:tcPr>
            <w:tcW w:w="1347" w:type="dxa"/>
            <w:tcBorders>
              <w:bottom w:val="single" w:sz="6" w:space="0" w:color="000000"/>
            </w:tcBorders>
          </w:tcPr>
          <w:p>
            <w:pPr>
              <w:pStyle w:val="TableParagraph"/>
              <w:spacing w:before="27"/>
              <w:ind w:right="231"/>
              <w:rPr>
                <w:sz w:val="15"/>
              </w:rPr>
            </w:pPr>
            <w:r>
              <w:rPr>
                <w:spacing w:val="-2"/>
                <w:sz w:val="15"/>
              </w:rPr>
              <w:t>7.300,00</w:t>
            </w:r>
          </w:p>
        </w:tc>
        <w:tc>
          <w:tcPr>
            <w:tcW w:w="1263" w:type="dxa"/>
            <w:tcBorders>
              <w:bottom w:val="single" w:sz="6" w:space="0" w:color="000000"/>
            </w:tcBorders>
          </w:tcPr>
          <w:p>
            <w:pPr>
              <w:pStyle w:val="TableParagraph"/>
              <w:spacing w:before="27"/>
              <w:ind w:right="247"/>
              <w:rPr>
                <w:sz w:val="15"/>
              </w:rPr>
            </w:pPr>
            <w:r>
              <w:rPr>
                <w:spacing w:val="-2"/>
                <w:sz w:val="15"/>
              </w:rPr>
              <w:t>7.300,00</w:t>
            </w:r>
          </w:p>
        </w:tc>
        <w:tc>
          <w:tcPr>
            <w:tcW w:w="1342" w:type="dxa"/>
            <w:tcBorders>
              <w:bottom w:val="single" w:sz="6" w:space="0" w:color="000000"/>
            </w:tcBorders>
          </w:tcPr>
          <w:p>
            <w:pPr>
              <w:pStyle w:val="TableParagraph"/>
              <w:spacing w:before="27"/>
              <w:ind w:right="341"/>
              <w:rPr>
                <w:sz w:val="15"/>
              </w:rPr>
            </w:pPr>
            <w:r>
              <w:rPr>
                <w:spacing w:val="-4"/>
                <w:sz w:val="15"/>
              </w:rPr>
              <w:t>0,00</w:t>
            </w:r>
          </w:p>
        </w:tc>
        <w:tc>
          <w:tcPr>
            <w:tcW w:w="1359" w:type="dxa"/>
            <w:tcBorders>
              <w:bottom w:val="single" w:sz="6" w:space="0" w:color="000000"/>
            </w:tcBorders>
          </w:tcPr>
          <w:p>
            <w:pPr>
              <w:pStyle w:val="TableParagraph"/>
              <w:spacing w:before="27"/>
              <w:ind w:right="226"/>
              <w:rPr>
                <w:sz w:val="15"/>
              </w:rPr>
            </w:pPr>
            <w:r>
              <w:rPr>
                <w:spacing w:val="-2"/>
                <w:sz w:val="15"/>
              </w:rPr>
              <w:t>7.300,00</w:t>
            </w:r>
          </w:p>
        </w:tc>
        <w:tc>
          <w:tcPr>
            <w:tcW w:w="1263" w:type="dxa"/>
            <w:tcBorders>
              <w:bottom w:val="single" w:sz="6" w:space="0" w:color="000000"/>
            </w:tcBorders>
          </w:tcPr>
          <w:p>
            <w:pPr>
              <w:pStyle w:val="TableParagraph"/>
              <w:spacing w:before="27"/>
              <w:ind w:right="242"/>
              <w:rPr>
                <w:sz w:val="15"/>
              </w:rPr>
            </w:pPr>
            <w:r>
              <w:rPr>
                <w:spacing w:val="-2"/>
                <w:sz w:val="15"/>
              </w:rPr>
              <w:t>7.300,00</w:t>
            </w:r>
          </w:p>
        </w:tc>
        <w:tc>
          <w:tcPr>
            <w:tcW w:w="1069" w:type="dxa"/>
            <w:tcBorders>
              <w:bottom w:val="single" w:sz="6" w:space="0" w:color="000000"/>
            </w:tcBorders>
          </w:tcPr>
          <w:p>
            <w:pPr>
              <w:pStyle w:val="TableParagraph"/>
              <w:spacing w:before="27"/>
              <w:ind w:right="64"/>
              <w:rPr>
                <w:sz w:val="15"/>
              </w:rPr>
            </w:pPr>
            <w:r>
              <w:rPr>
                <w:spacing w:val="-4"/>
                <w:sz w:val="15"/>
              </w:rPr>
              <w:t>0,00</w:t>
            </w:r>
          </w:p>
        </w:tc>
      </w:tr>
      <w:tr>
        <w:trPr>
          <w:trHeight w:val="209" w:hRule="atLeast"/>
        </w:trPr>
        <w:tc>
          <w:tcPr>
            <w:tcW w:w="1565"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00" w:type="dxa"/>
            <w:gridSpan w:val="5"/>
            <w:tcBorders>
              <w:top w:val="single" w:sz="6" w:space="0" w:color="000000"/>
            </w:tcBorders>
          </w:tcPr>
          <w:p>
            <w:pPr>
              <w:pStyle w:val="TableParagraph"/>
              <w:spacing w:before="8"/>
              <w:ind w:left="84"/>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7" w:type="dxa"/>
            <w:tcBorders>
              <w:top w:val="single" w:sz="6" w:space="0" w:color="000000"/>
            </w:tcBorders>
          </w:tcPr>
          <w:p>
            <w:pPr>
              <w:pStyle w:val="TableParagraph"/>
              <w:spacing w:before="8"/>
              <w:ind w:right="231"/>
              <w:rPr>
                <w:b/>
                <w:sz w:val="15"/>
              </w:rPr>
            </w:pPr>
            <w:r>
              <w:rPr>
                <w:b/>
                <w:spacing w:val="-2"/>
                <w:sz w:val="15"/>
              </w:rPr>
              <w:t>129.100,00</w:t>
            </w:r>
          </w:p>
        </w:tc>
        <w:tc>
          <w:tcPr>
            <w:tcW w:w="1263" w:type="dxa"/>
            <w:tcBorders>
              <w:top w:val="single" w:sz="6" w:space="0" w:color="000000"/>
            </w:tcBorders>
          </w:tcPr>
          <w:p>
            <w:pPr>
              <w:pStyle w:val="TableParagraph"/>
              <w:spacing w:before="8"/>
              <w:ind w:right="246"/>
              <w:rPr>
                <w:b/>
                <w:sz w:val="15"/>
              </w:rPr>
            </w:pPr>
            <w:r>
              <w:rPr>
                <w:b/>
                <w:spacing w:val="-2"/>
                <w:sz w:val="15"/>
              </w:rPr>
              <w:t>117.400,00</w:t>
            </w:r>
          </w:p>
        </w:tc>
        <w:tc>
          <w:tcPr>
            <w:tcW w:w="1342" w:type="dxa"/>
            <w:tcBorders>
              <w:top w:val="single" w:sz="6" w:space="0" w:color="000000"/>
            </w:tcBorders>
          </w:tcPr>
          <w:p>
            <w:pPr>
              <w:pStyle w:val="TableParagraph"/>
              <w:spacing w:before="8"/>
              <w:ind w:right="341"/>
              <w:rPr>
                <w:b/>
                <w:sz w:val="15"/>
              </w:rPr>
            </w:pPr>
            <w:r>
              <w:rPr>
                <w:b/>
                <w:spacing w:val="-2"/>
                <w:sz w:val="15"/>
              </w:rPr>
              <w:t>11.700,00</w:t>
            </w:r>
          </w:p>
        </w:tc>
        <w:tc>
          <w:tcPr>
            <w:tcW w:w="1359" w:type="dxa"/>
            <w:tcBorders>
              <w:top w:val="single" w:sz="6" w:space="0" w:color="000000"/>
            </w:tcBorders>
          </w:tcPr>
          <w:p>
            <w:pPr>
              <w:pStyle w:val="TableParagraph"/>
              <w:spacing w:before="8"/>
              <w:ind w:right="226"/>
              <w:rPr>
                <w:b/>
                <w:sz w:val="15"/>
              </w:rPr>
            </w:pPr>
            <w:r>
              <w:rPr>
                <w:b/>
                <w:spacing w:val="-2"/>
                <w:sz w:val="15"/>
              </w:rPr>
              <w:t>121.700,00</w:t>
            </w:r>
          </w:p>
        </w:tc>
        <w:tc>
          <w:tcPr>
            <w:tcW w:w="1263" w:type="dxa"/>
            <w:tcBorders>
              <w:top w:val="single" w:sz="6" w:space="0" w:color="000000"/>
            </w:tcBorders>
          </w:tcPr>
          <w:p>
            <w:pPr>
              <w:pStyle w:val="TableParagraph"/>
              <w:spacing w:before="8"/>
              <w:ind w:right="242"/>
              <w:rPr>
                <w:b/>
                <w:sz w:val="15"/>
              </w:rPr>
            </w:pPr>
            <w:r>
              <w:rPr>
                <w:b/>
                <w:spacing w:val="-2"/>
                <w:sz w:val="15"/>
              </w:rPr>
              <w:t>110.000,00</w:t>
            </w:r>
          </w:p>
        </w:tc>
        <w:tc>
          <w:tcPr>
            <w:tcW w:w="1069" w:type="dxa"/>
            <w:tcBorders>
              <w:top w:val="single" w:sz="6" w:space="0" w:color="000000"/>
            </w:tcBorders>
          </w:tcPr>
          <w:p>
            <w:pPr>
              <w:pStyle w:val="TableParagraph"/>
              <w:spacing w:before="8"/>
              <w:ind w:right="64"/>
              <w:rPr>
                <w:b/>
                <w:sz w:val="15"/>
              </w:rPr>
            </w:pPr>
            <w:r>
              <w:rPr>
                <w:b/>
                <w:spacing w:val="-2"/>
                <w:sz w:val="15"/>
              </w:rPr>
              <w:t>11.700,00</w:t>
            </w:r>
          </w:p>
        </w:tc>
      </w:tr>
      <w:tr>
        <w:trPr>
          <w:trHeight w:val="198" w:hRule="atLeast"/>
        </w:trPr>
        <w:tc>
          <w:tcPr>
            <w:tcW w:w="1565" w:type="dxa"/>
          </w:tcPr>
          <w:p>
            <w:pPr>
              <w:pStyle w:val="TableParagraph"/>
              <w:spacing w:line="153" w:lineRule="exact"/>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00" w:type="dxa"/>
            <w:gridSpan w:val="5"/>
          </w:tcPr>
          <w:p>
            <w:pPr>
              <w:pStyle w:val="TableParagraph"/>
              <w:spacing w:line="153" w:lineRule="exact"/>
              <w:ind w:left="84"/>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7" w:type="dxa"/>
          </w:tcPr>
          <w:p>
            <w:pPr>
              <w:pStyle w:val="TableParagraph"/>
              <w:spacing w:line="153" w:lineRule="exact"/>
              <w:ind w:right="231"/>
              <w:rPr>
                <w:b/>
                <w:sz w:val="15"/>
              </w:rPr>
            </w:pPr>
            <w:r>
              <w:rPr>
                <w:b/>
                <w:sz w:val="15"/>
              </w:rPr>
              <w:t>-</w:t>
            </w:r>
            <w:r>
              <w:rPr>
                <w:b/>
                <w:spacing w:val="-2"/>
                <w:sz w:val="15"/>
              </w:rPr>
              <w:t>5.000,00</w:t>
            </w:r>
          </w:p>
        </w:tc>
        <w:tc>
          <w:tcPr>
            <w:tcW w:w="1263" w:type="dxa"/>
          </w:tcPr>
          <w:p>
            <w:pPr>
              <w:pStyle w:val="TableParagraph"/>
              <w:spacing w:line="153" w:lineRule="exact"/>
              <w:ind w:right="247"/>
              <w:rPr>
                <w:b/>
                <w:sz w:val="15"/>
              </w:rPr>
            </w:pPr>
            <w:r>
              <w:rPr>
                <w:b/>
                <w:spacing w:val="-2"/>
                <w:sz w:val="15"/>
              </w:rPr>
              <w:t>5.200,00</w:t>
            </w:r>
          </w:p>
        </w:tc>
        <w:tc>
          <w:tcPr>
            <w:tcW w:w="1342" w:type="dxa"/>
          </w:tcPr>
          <w:p>
            <w:pPr>
              <w:pStyle w:val="TableParagraph"/>
              <w:spacing w:line="153" w:lineRule="exact"/>
              <w:ind w:right="341"/>
              <w:rPr>
                <w:b/>
                <w:sz w:val="15"/>
              </w:rPr>
            </w:pPr>
            <w:r>
              <w:rPr>
                <w:b/>
                <w:sz w:val="15"/>
              </w:rPr>
              <w:t>-</w:t>
            </w:r>
            <w:r>
              <w:rPr>
                <w:b/>
                <w:spacing w:val="-2"/>
                <w:sz w:val="15"/>
              </w:rPr>
              <w:t>10.200,00</w:t>
            </w:r>
          </w:p>
        </w:tc>
        <w:tc>
          <w:tcPr>
            <w:tcW w:w="1359" w:type="dxa"/>
          </w:tcPr>
          <w:p>
            <w:pPr>
              <w:pStyle w:val="TableParagraph"/>
              <w:spacing w:line="153" w:lineRule="exact"/>
              <w:ind w:right="226"/>
              <w:rPr>
                <w:b/>
                <w:sz w:val="15"/>
              </w:rPr>
            </w:pPr>
            <w:r>
              <w:rPr>
                <w:b/>
                <w:spacing w:val="-2"/>
                <w:sz w:val="15"/>
              </w:rPr>
              <w:t>600,00</w:t>
            </w:r>
          </w:p>
        </w:tc>
        <w:tc>
          <w:tcPr>
            <w:tcW w:w="1263" w:type="dxa"/>
          </w:tcPr>
          <w:p>
            <w:pPr>
              <w:pStyle w:val="TableParagraph"/>
              <w:spacing w:line="153" w:lineRule="exact"/>
              <w:ind w:right="242"/>
              <w:rPr>
                <w:b/>
                <w:sz w:val="15"/>
              </w:rPr>
            </w:pPr>
            <w:r>
              <w:rPr>
                <w:b/>
                <w:spacing w:val="-2"/>
                <w:sz w:val="15"/>
              </w:rPr>
              <w:t>10.800,00</w:t>
            </w:r>
          </w:p>
        </w:tc>
        <w:tc>
          <w:tcPr>
            <w:tcW w:w="1069" w:type="dxa"/>
          </w:tcPr>
          <w:p>
            <w:pPr>
              <w:pStyle w:val="TableParagraph"/>
              <w:spacing w:line="153" w:lineRule="exact"/>
              <w:ind w:right="64"/>
              <w:rPr>
                <w:b/>
                <w:sz w:val="15"/>
              </w:rPr>
            </w:pPr>
            <w:r>
              <w:rPr>
                <w:b/>
                <w:sz w:val="15"/>
              </w:rPr>
              <w:t>-</w:t>
            </w:r>
            <w:r>
              <w:rPr>
                <w:b/>
                <w:spacing w:val="-2"/>
                <w:sz w:val="15"/>
              </w:rPr>
              <w:t>10.200,00</w:t>
            </w:r>
          </w:p>
        </w:tc>
      </w:tr>
      <w:tr>
        <w:trPr>
          <w:trHeight w:val="424" w:hRule="atLeast"/>
        </w:trPr>
        <w:tc>
          <w:tcPr>
            <w:tcW w:w="1565" w:type="dxa"/>
          </w:tcPr>
          <w:p>
            <w:pPr>
              <w:pStyle w:val="TableParagraph"/>
              <w:spacing w:before="53"/>
              <w:ind w:left="61"/>
              <w:jc w:val="left"/>
              <w:rPr>
                <w:sz w:val="15"/>
              </w:rPr>
            </w:pPr>
            <w:r>
              <w:rPr>
                <w:spacing w:val="-2"/>
                <w:sz w:val="15"/>
              </w:rPr>
              <w:t>6/820000/894000</w:t>
            </w:r>
          </w:p>
        </w:tc>
        <w:tc>
          <w:tcPr>
            <w:tcW w:w="2753" w:type="dxa"/>
          </w:tcPr>
          <w:p>
            <w:pPr>
              <w:pStyle w:val="TableParagraph"/>
              <w:spacing w:line="244" w:lineRule="auto" w:before="50"/>
              <w:ind w:left="84"/>
              <w:jc w:val="left"/>
              <w:rPr>
                <w:sz w:val="15"/>
              </w:rPr>
            </w:pPr>
            <w:r>
              <w:rPr>
                <w:sz w:val="15"/>
              </w:rPr>
              <w:t>Entnahmen von </w:t>
            </w:r>
            <w:r>
              <w:rPr>
                <w:sz w:val="15"/>
              </w:rPr>
              <w:t>zweckgebundenen </w:t>
            </w:r>
            <w:r>
              <w:rPr>
                <w:spacing w:val="-2"/>
                <w:sz w:val="15"/>
              </w:rPr>
              <w:t>Haushaltsrücklagen</w:t>
            </w:r>
          </w:p>
        </w:tc>
        <w:tc>
          <w:tcPr>
            <w:tcW w:w="674" w:type="dxa"/>
          </w:tcPr>
          <w:p>
            <w:pPr>
              <w:pStyle w:val="TableParagraph"/>
              <w:spacing w:before="53"/>
              <w:ind w:right="52"/>
              <w:rPr>
                <w:sz w:val="15"/>
              </w:rPr>
            </w:pPr>
            <w:r>
              <w:rPr>
                <w:spacing w:val="-4"/>
                <w:sz w:val="15"/>
              </w:rPr>
              <w:t>2301</w:t>
            </w:r>
          </w:p>
        </w:tc>
        <w:tc>
          <w:tcPr>
            <w:tcW w:w="687" w:type="dxa"/>
            <w:gridSpan w:val="2"/>
          </w:tcPr>
          <w:p>
            <w:pPr>
              <w:pStyle w:val="TableParagraph"/>
              <w:spacing w:before="53"/>
              <w:ind w:right="40"/>
              <w:rPr>
                <w:sz w:val="15"/>
              </w:rPr>
            </w:pPr>
            <w:r>
              <w:rPr>
                <w:w w:val="102"/>
                <w:sz w:val="15"/>
              </w:rPr>
              <w:t>1</w:t>
            </w:r>
          </w:p>
        </w:tc>
        <w:tc>
          <w:tcPr>
            <w:tcW w:w="2733" w:type="dxa"/>
            <w:gridSpan w:val="2"/>
          </w:tcPr>
          <w:p>
            <w:pPr>
              <w:pStyle w:val="TableParagraph"/>
              <w:spacing w:before="53"/>
              <w:ind w:left="1818"/>
              <w:jc w:val="left"/>
              <w:rPr>
                <w:sz w:val="15"/>
              </w:rPr>
            </w:pPr>
            <w:r>
              <w:rPr>
                <w:spacing w:val="-2"/>
                <w:sz w:val="15"/>
              </w:rPr>
              <w:t>65.100,00</w:t>
            </w:r>
          </w:p>
        </w:tc>
        <w:tc>
          <w:tcPr>
            <w:tcW w:w="1263" w:type="dxa"/>
          </w:tcPr>
          <w:p>
            <w:pPr>
              <w:pStyle w:val="TableParagraph"/>
              <w:spacing w:before="53"/>
              <w:ind w:right="246"/>
              <w:rPr>
                <w:sz w:val="15"/>
              </w:rPr>
            </w:pPr>
            <w:r>
              <w:rPr>
                <w:spacing w:val="-2"/>
                <w:sz w:val="15"/>
              </w:rPr>
              <w:t>65.100,00</w:t>
            </w:r>
          </w:p>
        </w:tc>
        <w:tc>
          <w:tcPr>
            <w:tcW w:w="1342" w:type="dxa"/>
          </w:tcPr>
          <w:p>
            <w:pPr>
              <w:pStyle w:val="TableParagraph"/>
              <w:spacing w:before="53"/>
              <w:ind w:right="341"/>
              <w:rPr>
                <w:sz w:val="15"/>
              </w:rPr>
            </w:pPr>
            <w:r>
              <w:rPr>
                <w:spacing w:val="-4"/>
                <w:sz w:val="15"/>
              </w:rPr>
              <w:t>0,00</w:t>
            </w:r>
          </w:p>
        </w:tc>
        <w:tc>
          <w:tcPr>
            <w:tcW w:w="1359" w:type="dxa"/>
          </w:tcPr>
          <w:p>
            <w:pPr>
              <w:pStyle w:val="TableParagraph"/>
              <w:spacing w:before="53"/>
              <w:ind w:right="226"/>
              <w:rPr>
                <w:sz w:val="15"/>
              </w:rPr>
            </w:pPr>
            <w:r>
              <w:rPr>
                <w:spacing w:val="-4"/>
                <w:sz w:val="15"/>
              </w:rPr>
              <w:t>0,00</w:t>
            </w:r>
          </w:p>
        </w:tc>
        <w:tc>
          <w:tcPr>
            <w:tcW w:w="1263" w:type="dxa"/>
          </w:tcPr>
          <w:p>
            <w:pPr>
              <w:pStyle w:val="TableParagraph"/>
              <w:spacing w:before="53"/>
              <w:ind w:right="242"/>
              <w:rPr>
                <w:sz w:val="15"/>
              </w:rPr>
            </w:pPr>
            <w:r>
              <w:rPr>
                <w:spacing w:val="-4"/>
                <w:sz w:val="15"/>
              </w:rPr>
              <w:t>0,00</w:t>
            </w:r>
          </w:p>
        </w:tc>
        <w:tc>
          <w:tcPr>
            <w:tcW w:w="1069" w:type="dxa"/>
          </w:tcPr>
          <w:p>
            <w:pPr>
              <w:pStyle w:val="TableParagraph"/>
              <w:spacing w:before="53"/>
              <w:ind w:right="64"/>
              <w:rPr>
                <w:sz w:val="15"/>
              </w:rPr>
            </w:pPr>
            <w:r>
              <w:rPr>
                <w:spacing w:val="-4"/>
                <w:sz w:val="15"/>
              </w:rPr>
              <w:t>0,00</w:t>
            </w:r>
          </w:p>
        </w:tc>
      </w:tr>
      <w:tr>
        <w:trPr>
          <w:trHeight w:val="396" w:hRule="atLeast"/>
        </w:trPr>
        <w:tc>
          <w:tcPr>
            <w:tcW w:w="1565" w:type="dxa"/>
          </w:tcPr>
          <w:p>
            <w:pPr>
              <w:pStyle w:val="TableParagraph"/>
              <w:spacing w:before="26"/>
              <w:ind w:left="61"/>
              <w:jc w:val="left"/>
              <w:rPr>
                <w:sz w:val="15"/>
              </w:rPr>
            </w:pPr>
            <w:r>
              <w:rPr>
                <w:spacing w:val="-2"/>
                <w:sz w:val="15"/>
              </w:rPr>
              <w:t>2/820000/894000</w:t>
            </w:r>
          </w:p>
        </w:tc>
        <w:tc>
          <w:tcPr>
            <w:tcW w:w="2753" w:type="dxa"/>
          </w:tcPr>
          <w:p>
            <w:pPr>
              <w:pStyle w:val="TableParagraph"/>
              <w:spacing w:line="244" w:lineRule="auto" w:before="23"/>
              <w:ind w:left="84"/>
              <w:jc w:val="left"/>
              <w:rPr>
                <w:sz w:val="15"/>
              </w:rPr>
            </w:pPr>
            <w:r>
              <w:rPr>
                <w:sz w:val="15"/>
              </w:rPr>
              <w:t>Entnahmen von </w:t>
            </w:r>
            <w:r>
              <w:rPr>
                <w:sz w:val="15"/>
              </w:rPr>
              <w:t>zweckgebundenen </w:t>
            </w:r>
            <w:r>
              <w:rPr>
                <w:spacing w:val="-2"/>
                <w:sz w:val="15"/>
              </w:rPr>
              <w:t>Haushaltsrücklagen</w:t>
            </w:r>
          </w:p>
        </w:tc>
        <w:tc>
          <w:tcPr>
            <w:tcW w:w="674" w:type="dxa"/>
          </w:tcPr>
          <w:p>
            <w:pPr>
              <w:pStyle w:val="TableParagraph"/>
              <w:spacing w:before="26"/>
              <w:ind w:right="52"/>
              <w:rPr>
                <w:sz w:val="15"/>
              </w:rPr>
            </w:pPr>
            <w:r>
              <w:rPr>
                <w:spacing w:val="-4"/>
                <w:sz w:val="15"/>
              </w:rPr>
              <w:t>2301</w:t>
            </w:r>
          </w:p>
        </w:tc>
        <w:tc>
          <w:tcPr>
            <w:tcW w:w="687" w:type="dxa"/>
            <w:gridSpan w:val="2"/>
          </w:tcPr>
          <w:p>
            <w:pPr>
              <w:pStyle w:val="TableParagraph"/>
              <w:spacing w:before="0"/>
              <w:jc w:val="left"/>
              <w:rPr>
                <w:rFonts w:ascii="Times New Roman"/>
                <w:sz w:val="14"/>
              </w:rPr>
            </w:pPr>
          </w:p>
        </w:tc>
        <w:tc>
          <w:tcPr>
            <w:tcW w:w="2733" w:type="dxa"/>
            <w:gridSpan w:val="2"/>
          </w:tcPr>
          <w:p>
            <w:pPr>
              <w:pStyle w:val="TableParagraph"/>
              <w:spacing w:before="26"/>
              <w:ind w:right="231"/>
              <w:rPr>
                <w:sz w:val="15"/>
              </w:rPr>
            </w:pPr>
            <w:r>
              <w:rPr>
                <w:spacing w:val="-4"/>
                <w:sz w:val="15"/>
              </w:rPr>
              <w:t>0,00</w:t>
            </w:r>
          </w:p>
        </w:tc>
        <w:tc>
          <w:tcPr>
            <w:tcW w:w="1263" w:type="dxa"/>
          </w:tcPr>
          <w:p>
            <w:pPr>
              <w:pStyle w:val="TableParagraph"/>
              <w:spacing w:before="26"/>
              <w:ind w:right="246"/>
              <w:rPr>
                <w:sz w:val="15"/>
              </w:rPr>
            </w:pPr>
            <w:r>
              <w:rPr>
                <w:spacing w:val="-4"/>
                <w:sz w:val="15"/>
              </w:rPr>
              <w:t>0,00</w:t>
            </w:r>
          </w:p>
        </w:tc>
        <w:tc>
          <w:tcPr>
            <w:tcW w:w="1342" w:type="dxa"/>
          </w:tcPr>
          <w:p>
            <w:pPr>
              <w:pStyle w:val="TableParagraph"/>
              <w:spacing w:before="26"/>
              <w:ind w:right="341"/>
              <w:rPr>
                <w:sz w:val="15"/>
              </w:rPr>
            </w:pPr>
            <w:r>
              <w:rPr>
                <w:spacing w:val="-4"/>
                <w:sz w:val="15"/>
              </w:rPr>
              <w:t>0,00</w:t>
            </w:r>
          </w:p>
        </w:tc>
        <w:tc>
          <w:tcPr>
            <w:tcW w:w="1359" w:type="dxa"/>
          </w:tcPr>
          <w:p>
            <w:pPr>
              <w:pStyle w:val="TableParagraph"/>
              <w:spacing w:before="26"/>
              <w:ind w:right="226"/>
              <w:rPr>
                <w:sz w:val="15"/>
              </w:rPr>
            </w:pPr>
            <w:r>
              <w:rPr>
                <w:spacing w:val="-4"/>
                <w:sz w:val="15"/>
              </w:rPr>
              <w:t>0,00</w:t>
            </w:r>
          </w:p>
        </w:tc>
        <w:tc>
          <w:tcPr>
            <w:tcW w:w="1263" w:type="dxa"/>
          </w:tcPr>
          <w:p>
            <w:pPr>
              <w:pStyle w:val="TableParagraph"/>
              <w:spacing w:before="26"/>
              <w:ind w:right="242"/>
              <w:rPr>
                <w:sz w:val="15"/>
              </w:rPr>
            </w:pPr>
            <w:r>
              <w:rPr>
                <w:spacing w:val="-4"/>
                <w:sz w:val="15"/>
              </w:rPr>
              <w:t>0,00</w:t>
            </w:r>
          </w:p>
        </w:tc>
        <w:tc>
          <w:tcPr>
            <w:tcW w:w="1069" w:type="dxa"/>
          </w:tcPr>
          <w:p>
            <w:pPr>
              <w:pStyle w:val="TableParagraph"/>
              <w:spacing w:before="26"/>
              <w:ind w:right="64"/>
              <w:rPr>
                <w:sz w:val="15"/>
              </w:rPr>
            </w:pPr>
            <w:r>
              <w:rPr>
                <w:spacing w:val="-4"/>
                <w:sz w:val="15"/>
              </w:rPr>
              <w:t>0,00</w:t>
            </w:r>
          </w:p>
        </w:tc>
      </w:tr>
      <w:tr>
        <w:trPr>
          <w:trHeight w:val="399" w:hRule="atLeast"/>
        </w:trPr>
        <w:tc>
          <w:tcPr>
            <w:tcW w:w="1565" w:type="dxa"/>
            <w:tcBorders>
              <w:bottom w:val="single" w:sz="6" w:space="0" w:color="000000"/>
            </w:tcBorders>
          </w:tcPr>
          <w:p>
            <w:pPr>
              <w:pStyle w:val="TableParagraph"/>
              <w:ind w:left="61"/>
              <w:jc w:val="left"/>
              <w:rPr>
                <w:sz w:val="15"/>
              </w:rPr>
            </w:pPr>
            <w:r>
              <w:rPr>
                <w:spacing w:val="-2"/>
                <w:sz w:val="15"/>
              </w:rPr>
              <w:t>1/820000/794000</w:t>
            </w:r>
          </w:p>
        </w:tc>
        <w:tc>
          <w:tcPr>
            <w:tcW w:w="2753" w:type="dxa"/>
            <w:tcBorders>
              <w:bottom w:val="single" w:sz="6" w:space="0" w:color="000000"/>
            </w:tcBorders>
          </w:tcPr>
          <w:p>
            <w:pPr>
              <w:pStyle w:val="TableParagraph"/>
              <w:spacing w:line="244" w:lineRule="auto" w:before="22"/>
              <w:ind w:left="84"/>
              <w:jc w:val="left"/>
              <w:rPr>
                <w:sz w:val="15"/>
              </w:rPr>
            </w:pPr>
            <w:r>
              <w:rPr>
                <w:sz w:val="15"/>
              </w:rPr>
              <w:t>Zuweisung an zweckgebundene </w:t>
            </w:r>
            <w:r>
              <w:rPr>
                <w:spacing w:val="-2"/>
                <w:sz w:val="15"/>
              </w:rPr>
              <w:t>Haushaltsrücklagen</w:t>
            </w:r>
          </w:p>
        </w:tc>
        <w:tc>
          <w:tcPr>
            <w:tcW w:w="674" w:type="dxa"/>
            <w:tcBorders>
              <w:bottom w:val="single" w:sz="6" w:space="0" w:color="000000"/>
            </w:tcBorders>
          </w:tcPr>
          <w:p>
            <w:pPr>
              <w:pStyle w:val="TableParagraph"/>
              <w:ind w:right="52"/>
              <w:rPr>
                <w:sz w:val="15"/>
              </w:rPr>
            </w:pPr>
            <w:r>
              <w:rPr>
                <w:spacing w:val="-4"/>
                <w:sz w:val="15"/>
              </w:rPr>
              <w:t>2401</w:t>
            </w:r>
          </w:p>
        </w:tc>
        <w:tc>
          <w:tcPr>
            <w:tcW w:w="687" w:type="dxa"/>
            <w:gridSpan w:val="2"/>
            <w:tcBorders>
              <w:bottom w:val="single" w:sz="6" w:space="0" w:color="000000"/>
            </w:tcBorders>
          </w:tcPr>
          <w:p>
            <w:pPr>
              <w:pStyle w:val="TableParagraph"/>
              <w:spacing w:before="0"/>
              <w:jc w:val="left"/>
              <w:rPr>
                <w:rFonts w:ascii="Times New Roman"/>
                <w:sz w:val="14"/>
              </w:rPr>
            </w:pPr>
          </w:p>
        </w:tc>
        <w:tc>
          <w:tcPr>
            <w:tcW w:w="2733" w:type="dxa"/>
            <w:gridSpan w:val="2"/>
            <w:tcBorders>
              <w:bottom w:val="single" w:sz="6" w:space="0" w:color="000000"/>
            </w:tcBorders>
          </w:tcPr>
          <w:p>
            <w:pPr>
              <w:pStyle w:val="TableParagraph"/>
              <w:ind w:right="231"/>
              <w:rPr>
                <w:sz w:val="15"/>
              </w:rPr>
            </w:pPr>
            <w:r>
              <w:rPr>
                <w:spacing w:val="-4"/>
                <w:sz w:val="15"/>
              </w:rPr>
              <w:t>0,00</w:t>
            </w:r>
          </w:p>
        </w:tc>
        <w:tc>
          <w:tcPr>
            <w:tcW w:w="1263" w:type="dxa"/>
            <w:tcBorders>
              <w:bottom w:val="single" w:sz="6" w:space="0" w:color="000000"/>
            </w:tcBorders>
          </w:tcPr>
          <w:p>
            <w:pPr>
              <w:pStyle w:val="TableParagraph"/>
              <w:ind w:right="247"/>
              <w:rPr>
                <w:sz w:val="15"/>
              </w:rPr>
            </w:pPr>
            <w:r>
              <w:rPr>
                <w:spacing w:val="-2"/>
                <w:sz w:val="15"/>
              </w:rPr>
              <w:t>5.200,00</w:t>
            </w:r>
          </w:p>
        </w:tc>
        <w:tc>
          <w:tcPr>
            <w:tcW w:w="1342" w:type="dxa"/>
            <w:tcBorders>
              <w:bottom w:val="single" w:sz="6" w:space="0" w:color="000000"/>
            </w:tcBorders>
          </w:tcPr>
          <w:p>
            <w:pPr>
              <w:pStyle w:val="TableParagraph"/>
              <w:ind w:right="341"/>
              <w:rPr>
                <w:sz w:val="15"/>
              </w:rPr>
            </w:pPr>
            <w:r>
              <w:rPr>
                <w:sz w:val="15"/>
              </w:rPr>
              <w:t>-</w:t>
            </w:r>
            <w:r>
              <w:rPr>
                <w:spacing w:val="-2"/>
                <w:sz w:val="15"/>
              </w:rPr>
              <w:t>5.200,00</w:t>
            </w:r>
          </w:p>
        </w:tc>
        <w:tc>
          <w:tcPr>
            <w:tcW w:w="1359" w:type="dxa"/>
            <w:tcBorders>
              <w:bottom w:val="single" w:sz="6" w:space="0" w:color="000000"/>
            </w:tcBorders>
          </w:tcPr>
          <w:p>
            <w:pPr>
              <w:pStyle w:val="TableParagraph"/>
              <w:ind w:right="226"/>
              <w:rPr>
                <w:sz w:val="15"/>
              </w:rPr>
            </w:pPr>
            <w:r>
              <w:rPr>
                <w:spacing w:val="-4"/>
                <w:sz w:val="15"/>
              </w:rPr>
              <w:t>0,00</w:t>
            </w:r>
          </w:p>
        </w:tc>
        <w:tc>
          <w:tcPr>
            <w:tcW w:w="1263" w:type="dxa"/>
            <w:tcBorders>
              <w:bottom w:val="single" w:sz="6" w:space="0" w:color="000000"/>
            </w:tcBorders>
          </w:tcPr>
          <w:p>
            <w:pPr>
              <w:pStyle w:val="TableParagraph"/>
              <w:ind w:right="242"/>
              <w:rPr>
                <w:sz w:val="15"/>
              </w:rPr>
            </w:pPr>
            <w:r>
              <w:rPr>
                <w:spacing w:val="-4"/>
                <w:sz w:val="15"/>
              </w:rPr>
              <w:t>0,00</w:t>
            </w:r>
          </w:p>
        </w:tc>
        <w:tc>
          <w:tcPr>
            <w:tcW w:w="1069" w:type="dxa"/>
            <w:tcBorders>
              <w:bottom w:val="single" w:sz="6" w:space="0" w:color="000000"/>
            </w:tcBorders>
          </w:tcPr>
          <w:p>
            <w:pPr>
              <w:pStyle w:val="TableParagraph"/>
              <w:ind w:right="64"/>
              <w:rPr>
                <w:sz w:val="15"/>
              </w:rPr>
            </w:pPr>
            <w:r>
              <w:rPr>
                <w:spacing w:val="-4"/>
                <w:sz w:val="15"/>
              </w:rPr>
              <w:t>0,00</w:t>
            </w:r>
          </w:p>
        </w:tc>
      </w:tr>
      <w:tr>
        <w:trPr>
          <w:trHeight w:val="209" w:hRule="atLeast"/>
        </w:trPr>
        <w:tc>
          <w:tcPr>
            <w:tcW w:w="1565"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23</w:t>
            </w:r>
          </w:p>
        </w:tc>
        <w:tc>
          <w:tcPr>
            <w:tcW w:w="5500" w:type="dxa"/>
            <w:gridSpan w:val="5"/>
            <w:tcBorders>
              <w:top w:val="single" w:sz="6" w:space="0" w:color="000000"/>
            </w:tcBorders>
          </w:tcPr>
          <w:p>
            <w:pPr>
              <w:pStyle w:val="TableParagraph"/>
              <w:spacing w:before="8"/>
              <w:ind w:left="84"/>
              <w:jc w:val="left"/>
              <w:rPr>
                <w:b/>
                <w:sz w:val="15"/>
              </w:rPr>
            </w:pPr>
            <w:r>
              <w:rPr>
                <w:b/>
                <w:sz w:val="15"/>
              </w:rPr>
              <w:t>Summe</w:t>
            </w:r>
            <w:r>
              <w:rPr>
                <w:b/>
                <w:spacing w:val="7"/>
                <w:sz w:val="15"/>
              </w:rPr>
              <w:t> </w:t>
            </w:r>
            <w:r>
              <w:rPr>
                <w:b/>
                <w:spacing w:val="-2"/>
                <w:sz w:val="15"/>
              </w:rPr>
              <w:t>Haushaltsrücklagen</w:t>
            </w:r>
          </w:p>
        </w:tc>
        <w:tc>
          <w:tcPr>
            <w:tcW w:w="1347" w:type="dxa"/>
            <w:tcBorders>
              <w:top w:val="single" w:sz="6" w:space="0" w:color="000000"/>
            </w:tcBorders>
          </w:tcPr>
          <w:p>
            <w:pPr>
              <w:pStyle w:val="TableParagraph"/>
              <w:spacing w:before="8"/>
              <w:ind w:right="231"/>
              <w:rPr>
                <w:b/>
                <w:sz w:val="15"/>
              </w:rPr>
            </w:pPr>
            <w:r>
              <w:rPr>
                <w:b/>
                <w:spacing w:val="-2"/>
                <w:sz w:val="15"/>
              </w:rPr>
              <w:t>65.100,00</w:t>
            </w:r>
          </w:p>
        </w:tc>
        <w:tc>
          <w:tcPr>
            <w:tcW w:w="1263" w:type="dxa"/>
            <w:tcBorders>
              <w:top w:val="single" w:sz="6" w:space="0" w:color="000000"/>
            </w:tcBorders>
          </w:tcPr>
          <w:p>
            <w:pPr>
              <w:pStyle w:val="TableParagraph"/>
              <w:spacing w:before="8"/>
              <w:ind w:right="246"/>
              <w:rPr>
                <w:b/>
                <w:sz w:val="15"/>
              </w:rPr>
            </w:pPr>
            <w:r>
              <w:rPr>
                <w:b/>
                <w:spacing w:val="-2"/>
                <w:sz w:val="15"/>
              </w:rPr>
              <w:t>59.900,00</w:t>
            </w:r>
          </w:p>
        </w:tc>
        <w:tc>
          <w:tcPr>
            <w:tcW w:w="1342" w:type="dxa"/>
            <w:tcBorders>
              <w:top w:val="single" w:sz="6" w:space="0" w:color="000000"/>
            </w:tcBorders>
          </w:tcPr>
          <w:p>
            <w:pPr>
              <w:pStyle w:val="TableParagraph"/>
              <w:spacing w:before="8"/>
              <w:ind w:right="341"/>
              <w:rPr>
                <w:b/>
                <w:sz w:val="15"/>
              </w:rPr>
            </w:pPr>
            <w:r>
              <w:rPr>
                <w:b/>
                <w:spacing w:val="-2"/>
                <w:sz w:val="15"/>
              </w:rPr>
              <w:t>5.200,00</w:t>
            </w:r>
          </w:p>
        </w:tc>
        <w:tc>
          <w:tcPr>
            <w:tcW w:w="1359" w:type="dxa"/>
            <w:tcBorders>
              <w:top w:val="single" w:sz="6" w:space="0" w:color="000000"/>
            </w:tcBorders>
          </w:tcPr>
          <w:p>
            <w:pPr>
              <w:pStyle w:val="TableParagraph"/>
              <w:spacing w:before="8"/>
              <w:ind w:right="226"/>
              <w:rPr>
                <w:b/>
                <w:sz w:val="15"/>
              </w:rPr>
            </w:pPr>
            <w:r>
              <w:rPr>
                <w:b/>
                <w:spacing w:val="-4"/>
                <w:sz w:val="15"/>
              </w:rPr>
              <w:t>0,00</w:t>
            </w:r>
          </w:p>
        </w:tc>
        <w:tc>
          <w:tcPr>
            <w:tcW w:w="1263" w:type="dxa"/>
            <w:tcBorders>
              <w:top w:val="single" w:sz="6" w:space="0" w:color="000000"/>
            </w:tcBorders>
          </w:tcPr>
          <w:p>
            <w:pPr>
              <w:pStyle w:val="TableParagraph"/>
              <w:spacing w:before="8"/>
              <w:ind w:right="242"/>
              <w:rPr>
                <w:b/>
                <w:sz w:val="15"/>
              </w:rPr>
            </w:pPr>
            <w:r>
              <w:rPr>
                <w:b/>
                <w:spacing w:val="-4"/>
                <w:sz w:val="15"/>
              </w:rPr>
              <w:t>0,00</w:t>
            </w:r>
          </w:p>
        </w:tc>
        <w:tc>
          <w:tcPr>
            <w:tcW w:w="1069" w:type="dxa"/>
            <w:tcBorders>
              <w:top w:val="single" w:sz="6" w:space="0" w:color="000000"/>
            </w:tcBorders>
          </w:tcPr>
          <w:p>
            <w:pPr>
              <w:pStyle w:val="TableParagraph"/>
              <w:spacing w:before="8"/>
              <w:ind w:right="64"/>
              <w:rPr>
                <w:b/>
                <w:sz w:val="15"/>
              </w:rPr>
            </w:pPr>
            <w:r>
              <w:rPr>
                <w:b/>
                <w:spacing w:val="-4"/>
                <w:sz w:val="15"/>
              </w:rPr>
              <w:t>0,00</w:t>
            </w:r>
          </w:p>
        </w:tc>
      </w:tr>
      <w:tr>
        <w:trPr>
          <w:trHeight w:val="255" w:hRule="atLeast"/>
        </w:trPr>
        <w:tc>
          <w:tcPr>
            <w:tcW w:w="1565" w:type="dxa"/>
          </w:tcPr>
          <w:p>
            <w:pPr>
              <w:pStyle w:val="TableParagraph"/>
              <w:ind w:left="61"/>
              <w:jc w:val="left"/>
              <w:rPr>
                <w:b/>
                <w:sz w:val="15"/>
              </w:rPr>
            </w:pPr>
            <w:r>
              <w:rPr>
                <w:b/>
                <w:spacing w:val="-4"/>
                <w:sz w:val="15"/>
              </w:rPr>
              <w:t>SA00</w:t>
            </w:r>
          </w:p>
        </w:tc>
        <w:tc>
          <w:tcPr>
            <w:tcW w:w="5500" w:type="dxa"/>
            <w:gridSpan w:val="5"/>
          </w:tcPr>
          <w:p>
            <w:pPr>
              <w:pStyle w:val="TableParagraph"/>
              <w:ind w:left="84"/>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7" w:type="dxa"/>
          </w:tcPr>
          <w:p>
            <w:pPr>
              <w:pStyle w:val="TableParagraph"/>
              <w:ind w:right="231"/>
              <w:rPr>
                <w:b/>
                <w:sz w:val="15"/>
              </w:rPr>
            </w:pPr>
            <w:r>
              <w:rPr>
                <w:b/>
                <w:spacing w:val="-2"/>
                <w:sz w:val="15"/>
              </w:rPr>
              <w:t>60.100,00</w:t>
            </w:r>
          </w:p>
        </w:tc>
        <w:tc>
          <w:tcPr>
            <w:tcW w:w="1263" w:type="dxa"/>
          </w:tcPr>
          <w:p>
            <w:pPr>
              <w:pStyle w:val="TableParagraph"/>
              <w:ind w:right="246"/>
              <w:rPr>
                <w:b/>
                <w:sz w:val="15"/>
              </w:rPr>
            </w:pPr>
            <w:r>
              <w:rPr>
                <w:b/>
                <w:spacing w:val="-2"/>
                <w:sz w:val="15"/>
              </w:rPr>
              <w:t>65.100,00</w:t>
            </w:r>
          </w:p>
        </w:tc>
        <w:tc>
          <w:tcPr>
            <w:tcW w:w="1342" w:type="dxa"/>
          </w:tcPr>
          <w:p>
            <w:pPr>
              <w:pStyle w:val="TableParagraph"/>
              <w:ind w:right="341"/>
              <w:rPr>
                <w:b/>
                <w:sz w:val="15"/>
              </w:rPr>
            </w:pPr>
            <w:r>
              <w:rPr>
                <w:b/>
                <w:sz w:val="15"/>
              </w:rPr>
              <w:t>-</w:t>
            </w:r>
            <w:r>
              <w:rPr>
                <w:b/>
                <w:spacing w:val="-2"/>
                <w:sz w:val="15"/>
              </w:rPr>
              <w:t>5.000,00</w:t>
            </w:r>
          </w:p>
        </w:tc>
        <w:tc>
          <w:tcPr>
            <w:tcW w:w="1359" w:type="dxa"/>
          </w:tcPr>
          <w:p>
            <w:pPr>
              <w:pStyle w:val="TableParagraph"/>
              <w:spacing w:before="0"/>
              <w:jc w:val="left"/>
              <w:rPr>
                <w:rFonts w:ascii="Times New Roman"/>
                <w:sz w:val="14"/>
              </w:rPr>
            </w:pPr>
          </w:p>
        </w:tc>
        <w:tc>
          <w:tcPr>
            <w:tcW w:w="1263" w:type="dxa"/>
          </w:tcPr>
          <w:p>
            <w:pPr>
              <w:pStyle w:val="TableParagraph"/>
              <w:spacing w:before="0"/>
              <w:jc w:val="left"/>
              <w:rPr>
                <w:rFonts w:ascii="Times New Roman"/>
                <w:sz w:val="14"/>
              </w:rPr>
            </w:pPr>
          </w:p>
        </w:tc>
        <w:tc>
          <w:tcPr>
            <w:tcW w:w="1069" w:type="dxa"/>
          </w:tcPr>
          <w:p>
            <w:pPr>
              <w:pStyle w:val="TableParagraph"/>
              <w:spacing w:before="0"/>
              <w:jc w:val="left"/>
              <w:rPr>
                <w:rFonts w:ascii="Times New Roman"/>
                <w:sz w:val="14"/>
              </w:rPr>
            </w:pPr>
          </w:p>
        </w:tc>
      </w:tr>
      <w:tr>
        <w:trPr>
          <w:trHeight w:val="227" w:hRule="atLeast"/>
        </w:trPr>
        <w:tc>
          <w:tcPr>
            <w:tcW w:w="1565" w:type="dxa"/>
          </w:tcPr>
          <w:p>
            <w:pPr>
              <w:pStyle w:val="TableParagraph"/>
              <w:spacing w:line="153" w:lineRule="exact" w:before="54"/>
              <w:ind w:left="61"/>
              <w:jc w:val="left"/>
              <w:rPr>
                <w:b/>
                <w:sz w:val="15"/>
              </w:rPr>
            </w:pPr>
            <w:r>
              <w:rPr>
                <w:b/>
                <w:sz w:val="15"/>
              </w:rPr>
              <w:t>Investive</w:t>
            </w:r>
            <w:r>
              <w:rPr>
                <w:b/>
                <w:spacing w:val="5"/>
                <w:sz w:val="15"/>
              </w:rPr>
              <w:t> </w:t>
            </w:r>
            <w:r>
              <w:rPr>
                <w:b/>
                <w:spacing w:val="-2"/>
                <w:sz w:val="15"/>
              </w:rPr>
              <w:t>Gebarung</w:t>
            </w:r>
          </w:p>
        </w:tc>
        <w:tc>
          <w:tcPr>
            <w:tcW w:w="5500" w:type="dxa"/>
            <w:gridSpan w:val="5"/>
          </w:tcPr>
          <w:p>
            <w:pPr>
              <w:pStyle w:val="TableParagraph"/>
              <w:spacing w:before="0"/>
              <w:jc w:val="left"/>
              <w:rPr>
                <w:rFonts w:ascii="Times New Roman"/>
                <w:sz w:val="14"/>
              </w:rPr>
            </w:pPr>
          </w:p>
        </w:tc>
        <w:tc>
          <w:tcPr>
            <w:tcW w:w="1347" w:type="dxa"/>
          </w:tcPr>
          <w:p>
            <w:pPr>
              <w:pStyle w:val="TableParagraph"/>
              <w:spacing w:before="0"/>
              <w:jc w:val="left"/>
              <w:rPr>
                <w:rFonts w:ascii="Times New Roman"/>
                <w:sz w:val="14"/>
              </w:rPr>
            </w:pPr>
          </w:p>
        </w:tc>
        <w:tc>
          <w:tcPr>
            <w:tcW w:w="1263" w:type="dxa"/>
          </w:tcPr>
          <w:p>
            <w:pPr>
              <w:pStyle w:val="TableParagraph"/>
              <w:spacing w:before="0"/>
              <w:jc w:val="left"/>
              <w:rPr>
                <w:rFonts w:ascii="Times New Roman"/>
                <w:sz w:val="14"/>
              </w:rPr>
            </w:pPr>
          </w:p>
        </w:tc>
        <w:tc>
          <w:tcPr>
            <w:tcW w:w="1342" w:type="dxa"/>
          </w:tcPr>
          <w:p>
            <w:pPr>
              <w:pStyle w:val="TableParagraph"/>
              <w:spacing w:before="0"/>
              <w:jc w:val="left"/>
              <w:rPr>
                <w:rFonts w:ascii="Times New Roman"/>
                <w:sz w:val="14"/>
              </w:rPr>
            </w:pPr>
          </w:p>
        </w:tc>
        <w:tc>
          <w:tcPr>
            <w:tcW w:w="1359" w:type="dxa"/>
          </w:tcPr>
          <w:p>
            <w:pPr>
              <w:pStyle w:val="TableParagraph"/>
              <w:spacing w:before="0"/>
              <w:jc w:val="left"/>
              <w:rPr>
                <w:rFonts w:ascii="Times New Roman"/>
                <w:sz w:val="14"/>
              </w:rPr>
            </w:pPr>
          </w:p>
        </w:tc>
        <w:tc>
          <w:tcPr>
            <w:tcW w:w="1263" w:type="dxa"/>
          </w:tcPr>
          <w:p>
            <w:pPr>
              <w:pStyle w:val="TableParagraph"/>
              <w:spacing w:before="0"/>
              <w:jc w:val="left"/>
              <w:rPr>
                <w:rFonts w:ascii="Times New Roman"/>
                <w:sz w:val="14"/>
              </w:rPr>
            </w:pPr>
          </w:p>
        </w:tc>
        <w:tc>
          <w:tcPr>
            <w:tcW w:w="1069" w:type="dxa"/>
          </w:tcPr>
          <w:p>
            <w:pPr>
              <w:pStyle w:val="TableParagraph"/>
              <w:spacing w:before="0"/>
              <w:jc w:val="left"/>
              <w:rPr>
                <w:rFonts w:ascii="Times New Roman"/>
                <w:sz w:val="14"/>
              </w:rPr>
            </w:pPr>
          </w:p>
        </w:tc>
      </w:tr>
      <w:tr>
        <w:trPr>
          <w:trHeight w:val="253" w:hRule="atLeast"/>
        </w:trPr>
        <w:tc>
          <w:tcPr>
            <w:tcW w:w="1565" w:type="dxa"/>
          </w:tcPr>
          <w:p>
            <w:pPr>
              <w:pStyle w:val="TableParagraph"/>
              <w:spacing w:before="53"/>
              <w:ind w:left="61"/>
              <w:jc w:val="left"/>
              <w:rPr>
                <w:sz w:val="15"/>
              </w:rPr>
            </w:pPr>
            <w:r>
              <w:rPr>
                <w:spacing w:val="-2"/>
                <w:sz w:val="15"/>
              </w:rPr>
              <w:t>6/820000/301100</w:t>
            </w:r>
          </w:p>
        </w:tc>
        <w:tc>
          <w:tcPr>
            <w:tcW w:w="3427" w:type="dxa"/>
            <w:gridSpan w:val="2"/>
          </w:tcPr>
          <w:p>
            <w:pPr>
              <w:pStyle w:val="TableParagraph"/>
              <w:spacing w:before="53"/>
              <w:ind w:left="84"/>
              <w:jc w:val="left"/>
              <w:rPr>
                <w:sz w:val="15"/>
              </w:rPr>
            </w:pPr>
            <w:r>
              <w:rPr>
                <w:sz w:val="15"/>
              </w:rPr>
              <w:t>Kapitaltransfers</w:t>
            </w:r>
            <w:r>
              <w:rPr>
                <w:spacing w:val="12"/>
                <w:sz w:val="15"/>
              </w:rPr>
              <w:t> </w:t>
            </w:r>
            <w:r>
              <w:rPr>
                <w:sz w:val="15"/>
              </w:rPr>
              <w:t>BZ</w:t>
            </w:r>
            <w:r>
              <w:rPr>
                <w:spacing w:val="12"/>
                <w:sz w:val="15"/>
              </w:rPr>
              <w:t> </w:t>
            </w:r>
            <w:r>
              <w:rPr>
                <w:spacing w:val="-4"/>
                <w:sz w:val="15"/>
              </w:rPr>
              <w:t>i.R.</w:t>
            </w:r>
          </w:p>
        </w:tc>
        <w:tc>
          <w:tcPr>
            <w:tcW w:w="476" w:type="dxa"/>
          </w:tcPr>
          <w:p>
            <w:pPr>
              <w:pStyle w:val="TableParagraph"/>
              <w:spacing w:before="53"/>
              <w:ind w:left="51" w:right="67"/>
              <w:jc w:val="center"/>
              <w:rPr>
                <w:sz w:val="15"/>
              </w:rPr>
            </w:pPr>
            <w:r>
              <w:rPr>
                <w:spacing w:val="-4"/>
                <w:sz w:val="15"/>
              </w:rPr>
              <w:t>3331</w:t>
            </w:r>
          </w:p>
        </w:tc>
        <w:tc>
          <w:tcPr>
            <w:tcW w:w="1597" w:type="dxa"/>
            <w:gridSpan w:val="2"/>
          </w:tcPr>
          <w:p>
            <w:pPr>
              <w:pStyle w:val="TableParagraph"/>
              <w:spacing w:before="53"/>
              <w:ind w:left="83"/>
              <w:jc w:val="left"/>
              <w:rPr>
                <w:sz w:val="15"/>
              </w:rPr>
            </w:pPr>
            <w:r>
              <w:rPr>
                <w:sz w:val="15"/>
              </w:rPr>
              <w:t>1</w:t>
            </w:r>
            <w:r>
              <w:rPr>
                <w:spacing w:val="52"/>
                <w:sz w:val="15"/>
              </w:rPr>
              <w:t> </w:t>
            </w:r>
            <w:r>
              <w:rPr>
                <w:spacing w:val="-5"/>
                <w:sz w:val="15"/>
              </w:rPr>
              <w:t>33</w:t>
            </w:r>
          </w:p>
        </w:tc>
        <w:tc>
          <w:tcPr>
            <w:tcW w:w="1347" w:type="dxa"/>
          </w:tcPr>
          <w:p>
            <w:pPr>
              <w:pStyle w:val="TableParagraph"/>
              <w:spacing w:before="53"/>
              <w:ind w:right="231"/>
              <w:rPr>
                <w:sz w:val="15"/>
              </w:rPr>
            </w:pPr>
            <w:r>
              <w:rPr>
                <w:spacing w:val="-4"/>
                <w:sz w:val="15"/>
              </w:rPr>
              <w:t>0,00</w:t>
            </w:r>
          </w:p>
        </w:tc>
        <w:tc>
          <w:tcPr>
            <w:tcW w:w="1263" w:type="dxa"/>
          </w:tcPr>
          <w:p>
            <w:pPr>
              <w:pStyle w:val="TableParagraph"/>
              <w:spacing w:before="53"/>
              <w:ind w:right="246"/>
              <w:rPr>
                <w:sz w:val="15"/>
              </w:rPr>
            </w:pPr>
            <w:r>
              <w:rPr>
                <w:spacing w:val="-4"/>
                <w:sz w:val="15"/>
              </w:rPr>
              <w:t>0,00</w:t>
            </w:r>
          </w:p>
        </w:tc>
        <w:tc>
          <w:tcPr>
            <w:tcW w:w="1342" w:type="dxa"/>
          </w:tcPr>
          <w:p>
            <w:pPr>
              <w:pStyle w:val="TableParagraph"/>
              <w:spacing w:before="53"/>
              <w:ind w:right="341"/>
              <w:rPr>
                <w:sz w:val="15"/>
              </w:rPr>
            </w:pPr>
            <w:r>
              <w:rPr>
                <w:spacing w:val="-4"/>
                <w:sz w:val="15"/>
              </w:rPr>
              <w:t>0,00</w:t>
            </w:r>
          </w:p>
        </w:tc>
        <w:tc>
          <w:tcPr>
            <w:tcW w:w="1359" w:type="dxa"/>
          </w:tcPr>
          <w:p>
            <w:pPr>
              <w:pStyle w:val="TableParagraph"/>
              <w:spacing w:before="53"/>
              <w:ind w:right="226"/>
              <w:rPr>
                <w:sz w:val="15"/>
              </w:rPr>
            </w:pPr>
            <w:r>
              <w:rPr>
                <w:spacing w:val="-2"/>
                <w:sz w:val="15"/>
              </w:rPr>
              <w:t>64.300,00</w:t>
            </w:r>
          </w:p>
        </w:tc>
        <w:tc>
          <w:tcPr>
            <w:tcW w:w="1263" w:type="dxa"/>
          </w:tcPr>
          <w:p>
            <w:pPr>
              <w:pStyle w:val="TableParagraph"/>
              <w:spacing w:before="53"/>
              <w:ind w:right="242"/>
              <w:rPr>
                <w:sz w:val="15"/>
              </w:rPr>
            </w:pPr>
            <w:r>
              <w:rPr>
                <w:spacing w:val="-2"/>
                <w:sz w:val="15"/>
              </w:rPr>
              <w:t>64.300,00</w:t>
            </w:r>
          </w:p>
        </w:tc>
        <w:tc>
          <w:tcPr>
            <w:tcW w:w="1069" w:type="dxa"/>
          </w:tcPr>
          <w:p>
            <w:pPr>
              <w:pStyle w:val="TableParagraph"/>
              <w:spacing w:before="53"/>
              <w:ind w:right="64"/>
              <w:rPr>
                <w:sz w:val="15"/>
              </w:rPr>
            </w:pPr>
            <w:r>
              <w:rPr>
                <w:spacing w:val="-4"/>
                <w:sz w:val="15"/>
              </w:rPr>
              <w:t>0,00</w:t>
            </w:r>
          </w:p>
        </w:tc>
      </w:tr>
      <w:tr>
        <w:trPr>
          <w:trHeight w:val="398" w:hRule="atLeast"/>
        </w:trPr>
        <w:tc>
          <w:tcPr>
            <w:tcW w:w="1565" w:type="dxa"/>
          </w:tcPr>
          <w:p>
            <w:pPr>
              <w:pStyle w:val="TableParagraph"/>
              <w:spacing w:before="27"/>
              <w:ind w:left="61"/>
              <w:jc w:val="left"/>
              <w:rPr>
                <w:sz w:val="15"/>
              </w:rPr>
            </w:pPr>
            <w:r>
              <w:rPr>
                <w:spacing w:val="-2"/>
                <w:sz w:val="15"/>
              </w:rPr>
              <w:t>6/820000/302000</w:t>
            </w:r>
          </w:p>
        </w:tc>
        <w:tc>
          <w:tcPr>
            <w:tcW w:w="3427" w:type="dxa"/>
            <w:gridSpan w:val="2"/>
          </w:tcPr>
          <w:p>
            <w:pPr>
              <w:pStyle w:val="TableParagraph"/>
              <w:spacing w:line="244" w:lineRule="auto" w:before="24"/>
              <w:ind w:left="84" w:right="411"/>
              <w:jc w:val="left"/>
              <w:rPr>
                <w:sz w:val="15"/>
              </w:rPr>
            </w:pPr>
            <w:r>
              <w:rPr>
                <w:sz w:val="15"/>
              </w:rPr>
              <w:t>Kapitaltransfers von Gemeinden, </w:t>
            </w:r>
            <w:r>
              <w:rPr>
                <w:spacing w:val="-2"/>
                <w:sz w:val="15"/>
              </w:rPr>
              <w:t>Großkirchheim</w:t>
            </w:r>
          </w:p>
        </w:tc>
        <w:tc>
          <w:tcPr>
            <w:tcW w:w="476" w:type="dxa"/>
          </w:tcPr>
          <w:p>
            <w:pPr>
              <w:pStyle w:val="TableParagraph"/>
              <w:spacing w:before="27"/>
              <w:ind w:left="51" w:right="67"/>
              <w:jc w:val="center"/>
              <w:rPr>
                <w:sz w:val="15"/>
              </w:rPr>
            </w:pPr>
            <w:r>
              <w:rPr>
                <w:spacing w:val="-4"/>
                <w:sz w:val="15"/>
              </w:rPr>
              <w:t>3331</w:t>
            </w:r>
          </w:p>
        </w:tc>
        <w:tc>
          <w:tcPr>
            <w:tcW w:w="1597" w:type="dxa"/>
            <w:gridSpan w:val="2"/>
          </w:tcPr>
          <w:p>
            <w:pPr>
              <w:pStyle w:val="TableParagraph"/>
              <w:spacing w:before="27"/>
              <w:ind w:left="83"/>
              <w:jc w:val="left"/>
              <w:rPr>
                <w:sz w:val="15"/>
              </w:rPr>
            </w:pPr>
            <w:r>
              <w:rPr>
                <w:sz w:val="15"/>
              </w:rPr>
              <w:t>1</w:t>
            </w:r>
            <w:r>
              <w:rPr>
                <w:spacing w:val="52"/>
                <w:sz w:val="15"/>
              </w:rPr>
              <w:t> </w:t>
            </w:r>
            <w:r>
              <w:rPr>
                <w:spacing w:val="-5"/>
                <w:sz w:val="15"/>
              </w:rPr>
              <w:t>33</w:t>
            </w:r>
          </w:p>
        </w:tc>
        <w:tc>
          <w:tcPr>
            <w:tcW w:w="1347" w:type="dxa"/>
          </w:tcPr>
          <w:p>
            <w:pPr>
              <w:pStyle w:val="TableParagraph"/>
              <w:spacing w:before="27"/>
              <w:ind w:right="231"/>
              <w:rPr>
                <w:sz w:val="15"/>
              </w:rPr>
            </w:pPr>
            <w:r>
              <w:rPr>
                <w:spacing w:val="-4"/>
                <w:sz w:val="15"/>
              </w:rPr>
              <w:t>0,00</w:t>
            </w:r>
          </w:p>
        </w:tc>
        <w:tc>
          <w:tcPr>
            <w:tcW w:w="1263" w:type="dxa"/>
          </w:tcPr>
          <w:p>
            <w:pPr>
              <w:pStyle w:val="TableParagraph"/>
              <w:spacing w:before="27"/>
              <w:ind w:right="246"/>
              <w:rPr>
                <w:sz w:val="15"/>
              </w:rPr>
            </w:pPr>
            <w:r>
              <w:rPr>
                <w:spacing w:val="-4"/>
                <w:sz w:val="15"/>
              </w:rPr>
              <w:t>0,00</w:t>
            </w:r>
          </w:p>
        </w:tc>
        <w:tc>
          <w:tcPr>
            <w:tcW w:w="1342" w:type="dxa"/>
          </w:tcPr>
          <w:p>
            <w:pPr>
              <w:pStyle w:val="TableParagraph"/>
              <w:spacing w:before="27"/>
              <w:ind w:right="341"/>
              <w:rPr>
                <w:sz w:val="15"/>
              </w:rPr>
            </w:pPr>
            <w:r>
              <w:rPr>
                <w:spacing w:val="-4"/>
                <w:sz w:val="15"/>
              </w:rPr>
              <w:t>0,00</w:t>
            </w:r>
          </w:p>
        </w:tc>
        <w:tc>
          <w:tcPr>
            <w:tcW w:w="1359" w:type="dxa"/>
          </w:tcPr>
          <w:p>
            <w:pPr>
              <w:pStyle w:val="TableParagraph"/>
              <w:spacing w:before="27"/>
              <w:ind w:right="226"/>
              <w:rPr>
                <w:sz w:val="15"/>
              </w:rPr>
            </w:pPr>
            <w:r>
              <w:rPr>
                <w:spacing w:val="-2"/>
                <w:sz w:val="15"/>
              </w:rPr>
              <w:t>10.600,00</w:t>
            </w:r>
          </w:p>
        </w:tc>
        <w:tc>
          <w:tcPr>
            <w:tcW w:w="1263" w:type="dxa"/>
          </w:tcPr>
          <w:p>
            <w:pPr>
              <w:pStyle w:val="TableParagraph"/>
              <w:spacing w:before="27"/>
              <w:ind w:right="242"/>
              <w:rPr>
                <w:sz w:val="15"/>
              </w:rPr>
            </w:pPr>
            <w:r>
              <w:rPr>
                <w:spacing w:val="-2"/>
                <w:sz w:val="15"/>
              </w:rPr>
              <w:t>10.600,00</w:t>
            </w:r>
          </w:p>
        </w:tc>
        <w:tc>
          <w:tcPr>
            <w:tcW w:w="1069" w:type="dxa"/>
          </w:tcPr>
          <w:p>
            <w:pPr>
              <w:pStyle w:val="TableParagraph"/>
              <w:spacing w:before="27"/>
              <w:ind w:right="64"/>
              <w:rPr>
                <w:sz w:val="15"/>
              </w:rPr>
            </w:pPr>
            <w:r>
              <w:rPr>
                <w:spacing w:val="-4"/>
                <w:sz w:val="15"/>
              </w:rPr>
              <w:t>0,00</w:t>
            </w:r>
          </w:p>
        </w:tc>
      </w:tr>
      <w:tr>
        <w:trPr>
          <w:trHeight w:val="399" w:hRule="atLeast"/>
        </w:trPr>
        <w:tc>
          <w:tcPr>
            <w:tcW w:w="1565" w:type="dxa"/>
            <w:tcBorders>
              <w:bottom w:val="single" w:sz="6" w:space="0" w:color="000000"/>
            </w:tcBorders>
          </w:tcPr>
          <w:p>
            <w:pPr>
              <w:pStyle w:val="TableParagraph"/>
              <w:ind w:left="61"/>
              <w:jc w:val="left"/>
              <w:rPr>
                <w:sz w:val="15"/>
              </w:rPr>
            </w:pPr>
            <w:r>
              <w:rPr>
                <w:spacing w:val="-2"/>
                <w:sz w:val="15"/>
              </w:rPr>
              <w:t>2/820000/803000</w:t>
            </w:r>
          </w:p>
        </w:tc>
        <w:tc>
          <w:tcPr>
            <w:tcW w:w="3427" w:type="dxa"/>
            <w:gridSpan w:val="2"/>
            <w:tcBorders>
              <w:bottom w:val="single" w:sz="6" w:space="0" w:color="000000"/>
            </w:tcBorders>
          </w:tcPr>
          <w:p>
            <w:pPr>
              <w:pStyle w:val="TableParagraph"/>
              <w:spacing w:line="244" w:lineRule="auto" w:before="22"/>
              <w:ind w:left="84"/>
              <w:jc w:val="left"/>
              <w:rPr>
                <w:sz w:val="15"/>
              </w:rPr>
            </w:pPr>
            <w:r>
              <w:rPr>
                <w:sz w:val="15"/>
              </w:rPr>
              <w:t>Veräußerungen von technischen Anlagen, Fahrzeugen und Maschinen</w:t>
            </w:r>
          </w:p>
        </w:tc>
        <w:tc>
          <w:tcPr>
            <w:tcW w:w="476" w:type="dxa"/>
            <w:tcBorders>
              <w:bottom w:val="single" w:sz="6" w:space="0" w:color="000000"/>
            </w:tcBorders>
          </w:tcPr>
          <w:p>
            <w:pPr>
              <w:pStyle w:val="TableParagraph"/>
              <w:ind w:left="51" w:right="67"/>
              <w:jc w:val="center"/>
              <w:rPr>
                <w:sz w:val="15"/>
              </w:rPr>
            </w:pPr>
            <w:r>
              <w:rPr>
                <w:spacing w:val="-4"/>
                <w:sz w:val="15"/>
              </w:rPr>
              <w:t>3314</w:t>
            </w:r>
          </w:p>
        </w:tc>
        <w:tc>
          <w:tcPr>
            <w:tcW w:w="1597" w:type="dxa"/>
            <w:gridSpan w:val="2"/>
            <w:tcBorders>
              <w:bottom w:val="single" w:sz="6" w:space="0" w:color="000000"/>
            </w:tcBorders>
          </w:tcPr>
          <w:p>
            <w:pPr>
              <w:pStyle w:val="TableParagraph"/>
              <w:ind w:left="262"/>
              <w:jc w:val="left"/>
              <w:rPr>
                <w:sz w:val="15"/>
              </w:rPr>
            </w:pPr>
            <w:r>
              <w:rPr>
                <w:spacing w:val="-5"/>
                <w:sz w:val="15"/>
              </w:rPr>
              <w:t>31</w:t>
            </w:r>
          </w:p>
        </w:tc>
        <w:tc>
          <w:tcPr>
            <w:tcW w:w="1347" w:type="dxa"/>
            <w:tcBorders>
              <w:bottom w:val="single" w:sz="6" w:space="0" w:color="000000"/>
            </w:tcBorders>
          </w:tcPr>
          <w:p>
            <w:pPr>
              <w:pStyle w:val="TableParagraph"/>
              <w:ind w:right="231"/>
              <w:rPr>
                <w:sz w:val="15"/>
              </w:rPr>
            </w:pPr>
            <w:r>
              <w:rPr>
                <w:spacing w:val="-4"/>
                <w:sz w:val="15"/>
              </w:rPr>
              <w:t>0,00</w:t>
            </w:r>
          </w:p>
        </w:tc>
        <w:tc>
          <w:tcPr>
            <w:tcW w:w="1263" w:type="dxa"/>
            <w:tcBorders>
              <w:bottom w:val="single" w:sz="6" w:space="0" w:color="000000"/>
            </w:tcBorders>
          </w:tcPr>
          <w:p>
            <w:pPr>
              <w:pStyle w:val="TableParagraph"/>
              <w:ind w:right="246"/>
              <w:rPr>
                <w:sz w:val="15"/>
              </w:rPr>
            </w:pPr>
            <w:r>
              <w:rPr>
                <w:spacing w:val="-4"/>
                <w:sz w:val="15"/>
              </w:rPr>
              <w:t>0,00</w:t>
            </w:r>
          </w:p>
        </w:tc>
        <w:tc>
          <w:tcPr>
            <w:tcW w:w="1342" w:type="dxa"/>
            <w:tcBorders>
              <w:bottom w:val="single" w:sz="6" w:space="0" w:color="000000"/>
            </w:tcBorders>
          </w:tcPr>
          <w:p>
            <w:pPr>
              <w:pStyle w:val="TableParagraph"/>
              <w:ind w:right="341"/>
              <w:rPr>
                <w:sz w:val="15"/>
              </w:rPr>
            </w:pPr>
            <w:r>
              <w:rPr>
                <w:spacing w:val="-4"/>
                <w:sz w:val="15"/>
              </w:rPr>
              <w:t>0,00</w:t>
            </w:r>
          </w:p>
        </w:tc>
        <w:tc>
          <w:tcPr>
            <w:tcW w:w="1359" w:type="dxa"/>
            <w:tcBorders>
              <w:bottom w:val="single" w:sz="6" w:space="0" w:color="000000"/>
            </w:tcBorders>
          </w:tcPr>
          <w:p>
            <w:pPr>
              <w:pStyle w:val="TableParagraph"/>
              <w:ind w:right="226"/>
              <w:rPr>
                <w:sz w:val="15"/>
              </w:rPr>
            </w:pPr>
            <w:r>
              <w:rPr>
                <w:spacing w:val="-2"/>
                <w:sz w:val="15"/>
              </w:rPr>
              <w:t>600,00</w:t>
            </w:r>
          </w:p>
        </w:tc>
        <w:tc>
          <w:tcPr>
            <w:tcW w:w="1263" w:type="dxa"/>
            <w:tcBorders>
              <w:bottom w:val="single" w:sz="6" w:space="0" w:color="000000"/>
            </w:tcBorders>
          </w:tcPr>
          <w:p>
            <w:pPr>
              <w:pStyle w:val="TableParagraph"/>
              <w:ind w:right="242"/>
              <w:rPr>
                <w:sz w:val="15"/>
              </w:rPr>
            </w:pPr>
            <w:r>
              <w:rPr>
                <w:spacing w:val="-2"/>
                <w:sz w:val="15"/>
              </w:rPr>
              <w:t>600,00</w:t>
            </w:r>
          </w:p>
        </w:tc>
        <w:tc>
          <w:tcPr>
            <w:tcW w:w="1069" w:type="dxa"/>
            <w:tcBorders>
              <w:bottom w:val="single" w:sz="6" w:space="0" w:color="000000"/>
            </w:tcBorders>
          </w:tcPr>
          <w:p>
            <w:pPr>
              <w:pStyle w:val="TableParagraph"/>
              <w:ind w:right="64"/>
              <w:rPr>
                <w:sz w:val="15"/>
              </w:rPr>
            </w:pPr>
            <w:r>
              <w:rPr>
                <w:spacing w:val="-4"/>
                <w:sz w:val="15"/>
              </w:rPr>
              <w:t>0,00</w:t>
            </w:r>
          </w:p>
        </w:tc>
      </w:tr>
      <w:tr>
        <w:trPr>
          <w:trHeight w:val="209" w:hRule="atLeast"/>
        </w:trPr>
        <w:tc>
          <w:tcPr>
            <w:tcW w:w="1565"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33</w:t>
            </w:r>
          </w:p>
        </w:tc>
        <w:tc>
          <w:tcPr>
            <w:tcW w:w="3427" w:type="dxa"/>
            <w:gridSpan w:val="2"/>
            <w:tcBorders>
              <w:top w:val="single" w:sz="6" w:space="0" w:color="000000"/>
            </w:tcBorders>
          </w:tcPr>
          <w:p>
            <w:pPr>
              <w:pStyle w:val="TableParagraph"/>
              <w:spacing w:before="8"/>
              <w:ind w:left="84"/>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476" w:type="dxa"/>
            <w:tcBorders>
              <w:top w:val="single" w:sz="6" w:space="0" w:color="000000"/>
            </w:tcBorders>
          </w:tcPr>
          <w:p>
            <w:pPr>
              <w:pStyle w:val="TableParagraph"/>
              <w:spacing w:before="0"/>
              <w:jc w:val="left"/>
              <w:rPr>
                <w:rFonts w:ascii="Times New Roman"/>
                <w:sz w:val="14"/>
              </w:rPr>
            </w:pPr>
          </w:p>
        </w:tc>
        <w:tc>
          <w:tcPr>
            <w:tcW w:w="1597" w:type="dxa"/>
            <w:gridSpan w:val="2"/>
            <w:tcBorders>
              <w:top w:val="single" w:sz="6" w:space="0" w:color="000000"/>
            </w:tcBorders>
          </w:tcPr>
          <w:p>
            <w:pPr>
              <w:pStyle w:val="TableParagraph"/>
              <w:spacing w:before="0"/>
              <w:jc w:val="left"/>
              <w:rPr>
                <w:rFonts w:ascii="Times New Roman"/>
                <w:sz w:val="14"/>
              </w:rPr>
            </w:pPr>
          </w:p>
        </w:tc>
        <w:tc>
          <w:tcPr>
            <w:tcW w:w="1347" w:type="dxa"/>
            <w:tcBorders>
              <w:top w:val="single" w:sz="6" w:space="0" w:color="000000"/>
            </w:tcBorders>
          </w:tcPr>
          <w:p>
            <w:pPr>
              <w:pStyle w:val="TableParagraph"/>
              <w:spacing w:before="0"/>
              <w:jc w:val="left"/>
              <w:rPr>
                <w:rFonts w:ascii="Times New Roman"/>
                <w:sz w:val="14"/>
              </w:rPr>
            </w:pPr>
          </w:p>
        </w:tc>
        <w:tc>
          <w:tcPr>
            <w:tcW w:w="1263" w:type="dxa"/>
            <w:tcBorders>
              <w:top w:val="single" w:sz="6" w:space="0" w:color="000000"/>
            </w:tcBorders>
          </w:tcPr>
          <w:p>
            <w:pPr>
              <w:pStyle w:val="TableParagraph"/>
              <w:spacing w:before="0"/>
              <w:jc w:val="left"/>
              <w:rPr>
                <w:rFonts w:ascii="Times New Roman"/>
                <w:sz w:val="14"/>
              </w:rPr>
            </w:pPr>
          </w:p>
        </w:tc>
        <w:tc>
          <w:tcPr>
            <w:tcW w:w="1342" w:type="dxa"/>
            <w:tcBorders>
              <w:top w:val="single" w:sz="6" w:space="0" w:color="000000"/>
            </w:tcBorders>
          </w:tcPr>
          <w:p>
            <w:pPr>
              <w:pStyle w:val="TableParagraph"/>
              <w:spacing w:before="0"/>
              <w:jc w:val="left"/>
              <w:rPr>
                <w:rFonts w:ascii="Times New Roman"/>
                <w:sz w:val="14"/>
              </w:rPr>
            </w:pPr>
          </w:p>
        </w:tc>
        <w:tc>
          <w:tcPr>
            <w:tcW w:w="1359" w:type="dxa"/>
            <w:tcBorders>
              <w:top w:val="single" w:sz="6" w:space="0" w:color="000000"/>
            </w:tcBorders>
          </w:tcPr>
          <w:p>
            <w:pPr>
              <w:pStyle w:val="TableParagraph"/>
              <w:spacing w:before="8"/>
              <w:ind w:right="226"/>
              <w:rPr>
                <w:b/>
                <w:sz w:val="15"/>
              </w:rPr>
            </w:pPr>
            <w:r>
              <w:rPr>
                <w:b/>
                <w:spacing w:val="-2"/>
                <w:sz w:val="15"/>
              </w:rPr>
              <w:t>75.500,00</w:t>
            </w:r>
          </w:p>
        </w:tc>
        <w:tc>
          <w:tcPr>
            <w:tcW w:w="1263" w:type="dxa"/>
            <w:tcBorders>
              <w:top w:val="single" w:sz="6" w:space="0" w:color="000000"/>
            </w:tcBorders>
          </w:tcPr>
          <w:p>
            <w:pPr>
              <w:pStyle w:val="TableParagraph"/>
              <w:spacing w:before="8"/>
              <w:ind w:right="242"/>
              <w:rPr>
                <w:b/>
                <w:sz w:val="15"/>
              </w:rPr>
            </w:pPr>
            <w:r>
              <w:rPr>
                <w:b/>
                <w:spacing w:val="-2"/>
                <w:sz w:val="15"/>
              </w:rPr>
              <w:t>75.500,00</w:t>
            </w:r>
          </w:p>
        </w:tc>
        <w:tc>
          <w:tcPr>
            <w:tcW w:w="1069" w:type="dxa"/>
            <w:tcBorders>
              <w:top w:val="single" w:sz="6" w:space="0" w:color="000000"/>
            </w:tcBorders>
          </w:tcPr>
          <w:p>
            <w:pPr>
              <w:pStyle w:val="TableParagraph"/>
              <w:spacing w:before="8"/>
              <w:ind w:right="64"/>
              <w:rPr>
                <w:b/>
                <w:sz w:val="15"/>
              </w:rPr>
            </w:pPr>
            <w:r>
              <w:rPr>
                <w:b/>
                <w:spacing w:val="-4"/>
                <w:sz w:val="15"/>
              </w:rPr>
              <w:t>0,00</w:t>
            </w:r>
          </w:p>
        </w:tc>
      </w:tr>
      <w:tr>
        <w:trPr>
          <w:trHeight w:val="226" w:hRule="atLeast"/>
        </w:trPr>
        <w:tc>
          <w:tcPr>
            <w:tcW w:w="1565" w:type="dxa"/>
          </w:tcPr>
          <w:p>
            <w:pPr>
              <w:pStyle w:val="TableParagraph"/>
              <w:ind w:left="61"/>
              <w:jc w:val="left"/>
              <w:rPr>
                <w:sz w:val="15"/>
              </w:rPr>
            </w:pPr>
            <w:r>
              <w:rPr>
                <w:spacing w:val="-2"/>
                <w:sz w:val="15"/>
              </w:rPr>
              <w:t>5/820000/040000</w:t>
            </w:r>
          </w:p>
        </w:tc>
        <w:tc>
          <w:tcPr>
            <w:tcW w:w="3427" w:type="dxa"/>
            <w:gridSpan w:val="2"/>
          </w:tcPr>
          <w:p>
            <w:pPr>
              <w:pStyle w:val="TableParagraph"/>
              <w:ind w:left="84"/>
              <w:jc w:val="left"/>
              <w:rPr>
                <w:sz w:val="15"/>
              </w:rPr>
            </w:pPr>
            <w:r>
              <w:rPr>
                <w:spacing w:val="-2"/>
                <w:sz w:val="15"/>
              </w:rPr>
              <w:t>Fahrzeuge</w:t>
            </w:r>
          </w:p>
        </w:tc>
        <w:tc>
          <w:tcPr>
            <w:tcW w:w="476" w:type="dxa"/>
          </w:tcPr>
          <w:p>
            <w:pPr>
              <w:pStyle w:val="TableParagraph"/>
              <w:ind w:left="51" w:right="67"/>
              <w:jc w:val="center"/>
              <w:rPr>
                <w:sz w:val="15"/>
              </w:rPr>
            </w:pPr>
            <w:r>
              <w:rPr>
                <w:spacing w:val="-4"/>
                <w:sz w:val="15"/>
              </w:rPr>
              <w:t>3414</w:t>
            </w:r>
          </w:p>
        </w:tc>
        <w:tc>
          <w:tcPr>
            <w:tcW w:w="1597" w:type="dxa"/>
            <w:gridSpan w:val="2"/>
          </w:tcPr>
          <w:p>
            <w:pPr>
              <w:pStyle w:val="TableParagraph"/>
              <w:ind w:left="83"/>
              <w:jc w:val="left"/>
              <w:rPr>
                <w:sz w:val="15"/>
              </w:rPr>
            </w:pPr>
            <w:r>
              <w:rPr>
                <w:sz w:val="15"/>
              </w:rPr>
              <w:t>1</w:t>
            </w:r>
            <w:r>
              <w:rPr>
                <w:spacing w:val="52"/>
                <w:sz w:val="15"/>
              </w:rPr>
              <w:t> </w:t>
            </w:r>
            <w:r>
              <w:rPr>
                <w:spacing w:val="-5"/>
                <w:sz w:val="15"/>
              </w:rPr>
              <w:t>41</w:t>
            </w:r>
          </w:p>
        </w:tc>
        <w:tc>
          <w:tcPr>
            <w:tcW w:w="1347" w:type="dxa"/>
          </w:tcPr>
          <w:p>
            <w:pPr>
              <w:pStyle w:val="TableParagraph"/>
              <w:ind w:right="231"/>
              <w:rPr>
                <w:sz w:val="15"/>
              </w:rPr>
            </w:pPr>
            <w:r>
              <w:rPr>
                <w:spacing w:val="-4"/>
                <w:sz w:val="15"/>
              </w:rPr>
              <w:t>0,00</w:t>
            </w:r>
          </w:p>
        </w:tc>
        <w:tc>
          <w:tcPr>
            <w:tcW w:w="1263" w:type="dxa"/>
          </w:tcPr>
          <w:p>
            <w:pPr>
              <w:pStyle w:val="TableParagraph"/>
              <w:ind w:right="246"/>
              <w:rPr>
                <w:sz w:val="15"/>
              </w:rPr>
            </w:pPr>
            <w:r>
              <w:rPr>
                <w:spacing w:val="-4"/>
                <w:sz w:val="15"/>
              </w:rPr>
              <w:t>0,00</w:t>
            </w:r>
          </w:p>
        </w:tc>
        <w:tc>
          <w:tcPr>
            <w:tcW w:w="1342" w:type="dxa"/>
          </w:tcPr>
          <w:p>
            <w:pPr>
              <w:pStyle w:val="TableParagraph"/>
              <w:ind w:right="341"/>
              <w:rPr>
                <w:sz w:val="15"/>
              </w:rPr>
            </w:pPr>
            <w:r>
              <w:rPr>
                <w:spacing w:val="-4"/>
                <w:sz w:val="15"/>
              </w:rPr>
              <w:t>0,00</w:t>
            </w:r>
          </w:p>
        </w:tc>
        <w:tc>
          <w:tcPr>
            <w:tcW w:w="1359" w:type="dxa"/>
          </w:tcPr>
          <w:p>
            <w:pPr>
              <w:pStyle w:val="TableParagraph"/>
              <w:ind w:right="226"/>
              <w:rPr>
                <w:sz w:val="15"/>
              </w:rPr>
            </w:pPr>
            <w:r>
              <w:rPr>
                <w:spacing w:val="-2"/>
                <w:sz w:val="15"/>
              </w:rPr>
              <w:t>140.000,00</w:t>
            </w:r>
          </w:p>
        </w:tc>
        <w:tc>
          <w:tcPr>
            <w:tcW w:w="1263" w:type="dxa"/>
          </w:tcPr>
          <w:p>
            <w:pPr>
              <w:pStyle w:val="TableParagraph"/>
              <w:ind w:right="242"/>
              <w:rPr>
                <w:sz w:val="15"/>
              </w:rPr>
            </w:pPr>
            <w:r>
              <w:rPr>
                <w:spacing w:val="-2"/>
                <w:sz w:val="15"/>
              </w:rPr>
              <w:t>140.000,00</w:t>
            </w:r>
          </w:p>
        </w:tc>
        <w:tc>
          <w:tcPr>
            <w:tcW w:w="1069" w:type="dxa"/>
          </w:tcPr>
          <w:p>
            <w:pPr>
              <w:pStyle w:val="TableParagraph"/>
              <w:ind w:right="64"/>
              <w:rPr>
                <w:sz w:val="15"/>
              </w:rPr>
            </w:pPr>
            <w:r>
              <w:rPr>
                <w:spacing w:val="-4"/>
                <w:sz w:val="15"/>
              </w:rPr>
              <w:t>0,00</w:t>
            </w:r>
          </w:p>
        </w:tc>
      </w:tr>
      <w:tr>
        <w:trPr>
          <w:trHeight w:val="225" w:hRule="atLeast"/>
        </w:trPr>
        <w:tc>
          <w:tcPr>
            <w:tcW w:w="1565" w:type="dxa"/>
          </w:tcPr>
          <w:p>
            <w:pPr>
              <w:pStyle w:val="TableParagraph"/>
              <w:ind w:left="61"/>
              <w:jc w:val="left"/>
              <w:rPr>
                <w:sz w:val="15"/>
              </w:rPr>
            </w:pPr>
            <w:r>
              <w:rPr>
                <w:spacing w:val="-2"/>
                <w:sz w:val="15"/>
              </w:rPr>
              <w:t>1/820000/042000</w:t>
            </w:r>
          </w:p>
        </w:tc>
        <w:tc>
          <w:tcPr>
            <w:tcW w:w="3427" w:type="dxa"/>
            <w:gridSpan w:val="2"/>
          </w:tcPr>
          <w:p>
            <w:pPr>
              <w:pStyle w:val="TableParagraph"/>
              <w:ind w:left="84"/>
              <w:jc w:val="left"/>
              <w:rPr>
                <w:sz w:val="15"/>
              </w:rPr>
            </w:pPr>
            <w:r>
              <w:rPr>
                <w:spacing w:val="-2"/>
                <w:sz w:val="15"/>
              </w:rPr>
              <w:t>BETRIEBSAUSSTATTUNG</w:t>
            </w:r>
          </w:p>
        </w:tc>
        <w:tc>
          <w:tcPr>
            <w:tcW w:w="476" w:type="dxa"/>
          </w:tcPr>
          <w:p>
            <w:pPr>
              <w:pStyle w:val="TableParagraph"/>
              <w:ind w:left="51" w:right="67"/>
              <w:jc w:val="center"/>
              <w:rPr>
                <w:sz w:val="15"/>
              </w:rPr>
            </w:pPr>
            <w:r>
              <w:rPr>
                <w:spacing w:val="-4"/>
                <w:sz w:val="15"/>
              </w:rPr>
              <w:t>3415</w:t>
            </w:r>
          </w:p>
        </w:tc>
        <w:tc>
          <w:tcPr>
            <w:tcW w:w="1597" w:type="dxa"/>
            <w:gridSpan w:val="2"/>
          </w:tcPr>
          <w:p>
            <w:pPr>
              <w:pStyle w:val="TableParagraph"/>
              <w:ind w:left="262"/>
              <w:jc w:val="left"/>
              <w:rPr>
                <w:sz w:val="15"/>
              </w:rPr>
            </w:pPr>
            <w:r>
              <w:rPr>
                <w:spacing w:val="-5"/>
                <w:sz w:val="15"/>
              </w:rPr>
              <w:t>41</w:t>
            </w:r>
          </w:p>
        </w:tc>
        <w:tc>
          <w:tcPr>
            <w:tcW w:w="1347" w:type="dxa"/>
          </w:tcPr>
          <w:p>
            <w:pPr>
              <w:pStyle w:val="TableParagraph"/>
              <w:ind w:right="231"/>
              <w:rPr>
                <w:sz w:val="15"/>
              </w:rPr>
            </w:pPr>
            <w:r>
              <w:rPr>
                <w:spacing w:val="-4"/>
                <w:sz w:val="15"/>
              </w:rPr>
              <w:t>0,00</w:t>
            </w:r>
          </w:p>
        </w:tc>
        <w:tc>
          <w:tcPr>
            <w:tcW w:w="1263" w:type="dxa"/>
          </w:tcPr>
          <w:p>
            <w:pPr>
              <w:pStyle w:val="TableParagraph"/>
              <w:ind w:right="246"/>
              <w:rPr>
                <w:sz w:val="15"/>
              </w:rPr>
            </w:pPr>
            <w:r>
              <w:rPr>
                <w:spacing w:val="-4"/>
                <w:sz w:val="15"/>
              </w:rPr>
              <w:t>0,00</w:t>
            </w:r>
          </w:p>
        </w:tc>
        <w:tc>
          <w:tcPr>
            <w:tcW w:w="1342" w:type="dxa"/>
          </w:tcPr>
          <w:p>
            <w:pPr>
              <w:pStyle w:val="TableParagraph"/>
              <w:ind w:right="341"/>
              <w:rPr>
                <w:sz w:val="15"/>
              </w:rPr>
            </w:pPr>
            <w:r>
              <w:rPr>
                <w:spacing w:val="-4"/>
                <w:sz w:val="15"/>
              </w:rPr>
              <w:t>0,00</w:t>
            </w:r>
          </w:p>
        </w:tc>
        <w:tc>
          <w:tcPr>
            <w:tcW w:w="1359" w:type="dxa"/>
          </w:tcPr>
          <w:p>
            <w:pPr>
              <w:pStyle w:val="TableParagraph"/>
              <w:ind w:right="226"/>
              <w:rPr>
                <w:sz w:val="15"/>
              </w:rPr>
            </w:pPr>
            <w:r>
              <w:rPr>
                <w:spacing w:val="-2"/>
                <w:sz w:val="15"/>
              </w:rPr>
              <w:t>2.000,00</w:t>
            </w:r>
          </w:p>
        </w:tc>
        <w:tc>
          <w:tcPr>
            <w:tcW w:w="1263" w:type="dxa"/>
          </w:tcPr>
          <w:p>
            <w:pPr>
              <w:pStyle w:val="TableParagraph"/>
              <w:ind w:right="242"/>
              <w:rPr>
                <w:sz w:val="15"/>
              </w:rPr>
            </w:pPr>
            <w:r>
              <w:rPr>
                <w:spacing w:val="-2"/>
                <w:sz w:val="15"/>
              </w:rPr>
              <w:t>2.000,00</w:t>
            </w:r>
          </w:p>
        </w:tc>
        <w:tc>
          <w:tcPr>
            <w:tcW w:w="1069" w:type="dxa"/>
          </w:tcPr>
          <w:p>
            <w:pPr>
              <w:pStyle w:val="TableParagraph"/>
              <w:ind w:right="64"/>
              <w:rPr>
                <w:sz w:val="15"/>
              </w:rPr>
            </w:pPr>
            <w:r>
              <w:rPr>
                <w:spacing w:val="-4"/>
                <w:sz w:val="15"/>
              </w:rPr>
              <w:t>0,00</w:t>
            </w:r>
          </w:p>
        </w:tc>
      </w:tr>
      <w:tr>
        <w:trPr>
          <w:trHeight w:val="400" w:hRule="atLeast"/>
        </w:trPr>
        <w:tc>
          <w:tcPr>
            <w:tcW w:w="1565" w:type="dxa"/>
            <w:tcBorders>
              <w:bottom w:val="single" w:sz="6" w:space="0" w:color="000000"/>
            </w:tcBorders>
          </w:tcPr>
          <w:p>
            <w:pPr>
              <w:pStyle w:val="TableParagraph"/>
              <w:spacing w:before="27"/>
              <w:ind w:left="61"/>
              <w:jc w:val="left"/>
              <w:rPr>
                <w:sz w:val="15"/>
              </w:rPr>
            </w:pPr>
            <w:r>
              <w:rPr>
                <w:spacing w:val="-2"/>
                <w:sz w:val="15"/>
              </w:rPr>
              <w:t>5/820000/062000</w:t>
            </w:r>
          </w:p>
        </w:tc>
        <w:tc>
          <w:tcPr>
            <w:tcW w:w="3427" w:type="dxa"/>
            <w:gridSpan w:val="2"/>
            <w:tcBorders>
              <w:bottom w:val="single" w:sz="6" w:space="0" w:color="000000"/>
            </w:tcBorders>
          </w:tcPr>
          <w:p>
            <w:pPr>
              <w:pStyle w:val="TableParagraph"/>
              <w:spacing w:line="244" w:lineRule="auto" w:before="24"/>
              <w:ind w:left="84"/>
              <w:jc w:val="left"/>
              <w:rPr>
                <w:sz w:val="15"/>
              </w:rPr>
            </w:pPr>
            <w:r>
              <w:rPr>
                <w:sz w:val="15"/>
              </w:rPr>
              <w:t>Im Bau befindliche technische </w:t>
            </w:r>
            <w:r>
              <w:rPr>
                <w:spacing w:val="-2"/>
                <w:sz w:val="15"/>
              </w:rPr>
              <w:t>Anlagen/Fahrzeuge/Maschinen</w:t>
            </w:r>
          </w:p>
        </w:tc>
        <w:tc>
          <w:tcPr>
            <w:tcW w:w="476" w:type="dxa"/>
            <w:tcBorders>
              <w:bottom w:val="single" w:sz="6" w:space="0" w:color="000000"/>
            </w:tcBorders>
          </w:tcPr>
          <w:p>
            <w:pPr>
              <w:pStyle w:val="TableParagraph"/>
              <w:spacing w:before="27"/>
              <w:ind w:left="51" w:right="67"/>
              <w:jc w:val="center"/>
              <w:rPr>
                <w:sz w:val="15"/>
              </w:rPr>
            </w:pPr>
            <w:r>
              <w:rPr>
                <w:spacing w:val="-4"/>
                <w:sz w:val="15"/>
              </w:rPr>
              <w:t>3414</w:t>
            </w:r>
          </w:p>
        </w:tc>
        <w:tc>
          <w:tcPr>
            <w:tcW w:w="1597" w:type="dxa"/>
            <w:gridSpan w:val="2"/>
            <w:tcBorders>
              <w:bottom w:val="single" w:sz="6" w:space="0" w:color="000000"/>
            </w:tcBorders>
          </w:tcPr>
          <w:p>
            <w:pPr>
              <w:pStyle w:val="TableParagraph"/>
              <w:spacing w:before="27"/>
              <w:ind w:left="83"/>
              <w:jc w:val="left"/>
              <w:rPr>
                <w:sz w:val="15"/>
              </w:rPr>
            </w:pPr>
            <w:r>
              <w:rPr>
                <w:sz w:val="15"/>
              </w:rPr>
              <w:t>1</w:t>
            </w:r>
            <w:r>
              <w:rPr>
                <w:spacing w:val="52"/>
                <w:sz w:val="15"/>
              </w:rPr>
              <w:t> </w:t>
            </w:r>
            <w:r>
              <w:rPr>
                <w:spacing w:val="-5"/>
                <w:sz w:val="15"/>
              </w:rPr>
              <w:t>41</w:t>
            </w:r>
          </w:p>
        </w:tc>
        <w:tc>
          <w:tcPr>
            <w:tcW w:w="1347" w:type="dxa"/>
            <w:tcBorders>
              <w:bottom w:val="single" w:sz="6" w:space="0" w:color="000000"/>
            </w:tcBorders>
          </w:tcPr>
          <w:p>
            <w:pPr>
              <w:pStyle w:val="TableParagraph"/>
              <w:spacing w:before="27"/>
              <w:ind w:right="231"/>
              <w:rPr>
                <w:sz w:val="15"/>
              </w:rPr>
            </w:pPr>
            <w:r>
              <w:rPr>
                <w:spacing w:val="-4"/>
                <w:sz w:val="15"/>
              </w:rPr>
              <w:t>0,00</w:t>
            </w:r>
          </w:p>
        </w:tc>
        <w:tc>
          <w:tcPr>
            <w:tcW w:w="1263" w:type="dxa"/>
            <w:tcBorders>
              <w:bottom w:val="single" w:sz="6" w:space="0" w:color="000000"/>
            </w:tcBorders>
          </w:tcPr>
          <w:p>
            <w:pPr>
              <w:pStyle w:val="TableParagraph"/>
              <w:spacing w:before="27"/>
              <w:ind w:right="246"/>
              <w:rPr>
                <w:sz w:val="15"/>
              </w:rPr>
            </w:pPr>
            <w:r>
              <w:rPr>
                <w:spacing w:val="-4"/>
                <w:sz w:val="15"/>
              </w:rPr>
              <w:t>0,00</w:t>
            </w:r>
          </w:p>
        </w:tc>
        <w:tc>
          <w:tcPr>
            <w:tcW w:w="1342" w:type="dxa"/>
            <w:tcBorders>
              <w:bottom w:val="single" w:sz="6" w:space="0" w:color="000000"/>
            </w:tcBorders>
          </w:tcPr>
          <w:p>
            <w:pPr>
              <w:pStyle w:val="TableParagraph"/>
              <w:spacing w:before="27"/>
              <w:ind w:right="341"/>
              <w:rPr>
                <w:sz w:val="15"/>
              </w:rPr>
            </w:pPr>
            <w:r>
              <w:rPr>
                <w:spacing w:val="-4"/>
                <w:sz w:val="15"/>
              </w:rPr>
              <w:t>0,00</w:t>
            </w:r>
          </w:p>
        </w:tc>
        <w:tc>
          <w:tcPr>
            <w:tcW w:w="1359" w:type="dxa"/>
            <w:tcBorders>
              <w:bottom w:val="single" w:sz="6" w:space="0" w:color="000000"/>
            </w:tcBorders>
          </w:tcPr>
          <w:p>
            <w:pPr>
              <w:pStyle w:val="TableParagraph"/>
              <w:spacing w:before="27"/>
              <w:ind w:right="226"/>
              <w:rPr>
                <w:sz w:val="15"/>
              </w:rPr>
            </w:pPr>
            <w:r>
              <w:rPr>
                <w:spacing w:val="-4"/>
                <w:sz w:val="15"/>
              </w:rPr>
              <w:t>0,00</w:t>
            </w:r>
          </w:p>
        </w:tc>
        <w:tc>
          <w:tcPr>
            <w:tcW w:w="1263" w:type="dxa"/>
            <w:tcBorders>
              <w:bottom w:val="single" w:sz="6" w:space="0" w:color="000000"/>
            </w:tcBorders>
          </w:tcPr>
          <w:p>
            <w:pPr>
              <w:pStyle w:val="TableParagraph"/>
              <w:spacing w:before="27"/>
              <w:ind w:right="242"/>
              <w:rPr>
                <w:sz w:val="15"/>
              </w:rPr>
            </w:pPr>
            <w:r>
              <w:rPr>
                <w:spacing w:val="-4"/>
                <w:sz w:val="15"/>
              </w:rPr>
              <w:t>0,00</w:t>
            </w:r>
          </w:p>
        </w:tc>
        <w:tc>
          <w:tcPr>
            <w:tcW w:w="1069" w:type="dxa"/>
            <w:tcBorders>
              <w:bottom w:val="single" w:sz="6" w:space="0" w:color="000000"/>
            </w:tcBorders>
          </w:tcPr>
          <w:p>
            <w:pPr>
              <w:pStyle w:val="TableParagraph"/>
              <w:spacing w:before="27"/>
              <w:ind w:right="64"/>
              <w:rPr>
                <w:sz w:val="15"/>
              </w:rPr>
            </w:pPr>
            <w:r>
              <w:rPr>
                <w:spacing w:val="-4"/>
                <w:sz w:val="15"/>
              </w:rPr>
              <w:t>0,00</w:t>
            </w:r>
          </w:p>
        </w:tc>
      </w:tr>
      <w:tr>
        <w:trPr>
          <w:trHeight w:val="209" w:hRule="atLeast"/>
        </w:trPr>
        <w:tc>
          <w:tcPr>
            <w:tcW w:w="1565"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34</w:t>
            </w:r>
          </w:p>
        </w:tc>
        <w:tc>
          <w:tcPr>
            <w:tcW w:w="5500" w:type="dxa"/>
            <w:gridSpan w:val="5"/>
            <w:tcBorders>
              <w:top w:val="single" w:sz="6" w:space="0" w:color="000000"/>
            </w:tcBorders>
          </w:tcPr>
          <w:p>
            <w:pPr>
              <w:pStyle w:val="TableParagraph"/>
              <w:spacing w:before="8"/>
              <w:ind w:left="84"/>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5311" w:type="dxa"/>
            <w:gridSpan w:val="4"/>
            <w:tcBorders>
              <w:top w:val="single" w:sz="6" w:space="0" w:color="000000"/>
            </w:tcBorders>
          </w:tcPr>
          <w:p>
            <w:pPr>
              <w:pStyle w:val="TableParagraph"/>
              <w:spacing w:before="8"/>
              <w:ind w:right="226"/>
              <w:rPr>
                <w:b/>
                <w:sz w:val="15"/>
              </w:rPr>
            </w:pPr>
            <w:r>
              <w:rPr>
                <w:b/>
                <w:spacing w:val="-2"/>
                <w:sz w:val="15"/>
              </w:rPr>
              <w:t>142.000,00</w:t>
            </w:r>
          </w:p>
        </w:tc>
        <w:tc>
          <w:tcPr>
            <w:tcW w:w="1263" w:type="dxa"/>
            <w:tcBorders>
              <w:top w:val="single" w:sz="6" w:space="0" w:color="000000"/>
            </w:tcBorders>
          </w:tcPr>
          <w:p>
            <w:pPr>
              <w:pStyle w:val="TableParagraph"/>
              <w:spacing w:before="8"/>
              <w:ind w:right="242"/>
              <w:rPr>
                <w:b/>
                <w:sz w:val="15"/>
              </w:rPr>
            </w:pPr>
            <w:r>
              <w:rPr>
                <w:b/>
                <w:spacing w:val="-2"/>
                <w:sz w:val="15"/>
              </w:rPr>
              <w:t>142.000,00</w:t>
            </w:r>
          </w:p>
        </w:tc>
        <w:tc>
          <w:tcPr>
            <w:tcW w:w="1069" w:type="dxa"/>
            <w:tcBorders>
              <w:top w:val="single" w:sz="6" w:space="0" w:color="000000"/>
            </w:tcBorders>
          </w:tcPr>
          <w:p>
            <w:pPr>
              <w:pStyle w:val="TableParagraph"/>
              <w:spacing w:before="8"/>
              <w:ind w:right="64"/>
              <w:rPr>
                <w:b/>
                <w:sz w:val="15"/>
              </w:rPr>
            </w:pPr>
            <w:r>
              <w:rPr>
                <w:b/>
                <w:spacing w:val="-4"/>
                <w:sz w:val="15"/>
              </w:rPr>
              <w:t>0,00</w:t>
            </w:r>
          </w:p>
        </w:tc>
      </w:tr>
      <w:tr>
        <w:trPr>
          <w:trHeight w:val="226" w:hRule="atLeast"/>
        </w:trPr>
        <w:tc>
          <w:tcPr>
            <w:tcW w:w="1565" w:type="dxa"/>
          </w:tcPr>
          <w:p>
            <w:pPr>
              <w:pStyle w:val="TableParagraph"/>
              <w:ind w:left="61"/>
              <w:jc w:val="left"/>
              <w:rPr>
                <w:b/>
                <w:sz w:val="15"/>
              </w:rPr>
            </w:pPr>
            <w:r>
              <w:rPr>
                <w:b/>
                <w:spacing w:val="-5"/>
                <w:sz w:val="15"/>
              </w:rPr>
              <w:t>SA2</w:t>
            </w:r>
          </w:p>
        </w:tc>
        <w:tc>
          <w:tcPr>
            <w:tcW w:w="5500" w:type="dxa"/>
            <w:gridSpan w:val="5"/>
          </w:tcPr>
          <w:p>
            <w:pPr>
              <w:pStyle w:val="TableParagraph"/>
              <w:ind w:left="84"/>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5311" w:type="dxa"/>
            <w:gridSpan w:val="4"/>
          </w:tcPr>
          <w:p>
            <w:pPr>
              <w:pStyle w:val="TableParagraph"/>
              <w:ind w:right="226"/>
              <w:rPr>
                <w:b/>
                <w:sz w:val="15"/>
              </w:rPr>
            </w:pPr>
            <w:r>
              <w:rPr>
                <w:b/>
                <w:sz w:val="15"/>
              </w:rPr>
              <w:t>-</w:t>
            </w:r>
            <w:r>
              <w:rPr>
                <w:b/>
                <w:spacing w:val="-2"/>
                <w:sz w:val="15"/>
              </w:rPr>
              <w:t>66.500,00</w:t>
            </w:r>
          </w:p>
        </w:tc>
        <w:tc>
          <w:tcPr>
            <w:tcW w:w="1263" w:type="dxa"/>
          </w:tcPr>
          <w:p>
            <w:pPr>
              <w:pStyle w:val="TableParagraph"/>
              <w:ind w:right="242"/>
              <w:rPr>
                <w:b/>
                <w:sz w:val="15"/>
              </w:rPr>
            </w:pPr>
            <w:r>
              <w:rPr>
                <w:b/>
                <w:sz w:val="15"/>
              </w:rPr>
              <w:t>-</w:t>
            </w:r>
            <w:r>
              <w:rPr>
                <w:b/>
                <w:spacing w:val="-2"/>
                <w:sz w:val="15"/>
              </w:rPr>
              <w:t>66.500,00</w:t>
            </w:r>
          </w:p>
        </w:tc>
        <w:tc>
          <w:tcPr>
            <w:tcW w:w="1069" w:type="dxa"/>
          </w:tcPr>
          <w:p>
            <w:pPr>
              <w:pStyle w:val="TableParagraph"/>
              <w:ind w:right="64"/>
              <w:rPr>
                <w:b/>
                <w:sz w:val="15"/>
              </w:rPr>
            </w:pPr>
            <w:r>
              <w:rPr>
                <w:b/>
                <w:spacing w:val="-4"/>
                <w:sz w:val="15"/>
              </w:rPr>
              <w:t>0,00</w:t>
            </w:r>
          </w:p>
        </w:tc>
      </w:tr>
      <w:tr>
        <w:trPr>
          <w:trHeight w:val="198" w:hRule="atLeast"/>
        </w:trPr>
        <w:tc>
          <w:tcPr>
            <w:tcW w:w="1565" w:type="dxa"/>
          </w:tcPr>
          <w:p>
            <w:pPr>
              <w:pStyle w:val="TableParagraph"/>
              <w:spacing w:line="153" w:lineRule="exact"/>
              <w:ind w:left="61"/>
              <w:jc w:val="left"/>
              <w:rPr>
                <w:b/>
                <w:sz w:val="15"/>
              </w:rPr>
            </w:pPr>
            <w:r>
              <w:rPr>
                <w:b/>
                <w:spacing w:val="-5"/>
                <w:sz w:val="15"/>
              </w:rPr>
              <w:t>SA3</w:t>
            </w:r>
          </w:p>
        </w:tc>
        <w:tc>
          <w:tcPr>
            <w:tcW w:w="5500" w:type="dxa"/>
            <w:gridSpan w:val="5"/>
          </w:tcPr>
          <w:p>
            <w:pPr>
              <w:pStyle w:val="TableParagraph"/>
              <w:spacing w:line="153" w:lineRule="exact"/>
              <w:ind w:left="84"/>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5311" w:type="dxa"/>
            <w:gridSpan w:val="4"/>
          </w:tcPr>
          <w:p>
            <w:pPr>
              <w:pStyle w:val="TableParagraph"/>
              <w:spacing w:line="153" w:lineRule="exact"/>
              <w:ind w:right="226"/>
              <w:rPr>
                <w:b/>
                <w:sz w:val="15"/>
              </w:rPr>
            </w:pPr>
            <w:r>
              <w:rPr>
                <w:b/>
                <w:sz w:val="15"/>
              </w:rPr>
              <w:t>-</w:t>
            </w:r>
            <w:r>
              <w:rPr>
                <w:b/>
                <w:spacing w:val="-2"/>
                <w:sz w:val="15"/>
              </w:rPr>
              <w:t>65.900,00</w:t>
            </w:r>
          </w:p>
        </w:tc>
        <w:tc>
          <w:tcPr>
            <w:tcW w:w="1263" w:type="dxa"/>
          </w:tcPr>
          <w:p>
            <w:pPr>
              <w:pStyle w:val="TableParagraph"/>
              <w:spacing w:line="153" w:lineRule="exact"/>
              <w:ind w:right="242"/>
              <w:rPr>
                <w:b/>
                <w:sz w:val="15"/>
              </w:rPr>
            </w:pPr>
            <w:r>
              <w:rPr>
                <w:b/>
                <w:sz w:val="15"/>
              </w:rPr>
              <w:t>-</w:t>
            </w:r>
            <w:r>
              <w:rPr>
                <w:b/>
                <w:spacing w:val="-2"/>
                <w:sz w:val="15"/>
              </w:rPr>
              <w:t>55.700,00</w:t>
            </w:r>
          </w:p>
        </w:tc>
        <w:tc>
          <w:tcPr>
            <w:tcW w:w="1069" w:type="dxa"/>
          </w:tcPr>
          <w:p>
            <w:pPr>
              <w:pStyle w:val="TableParagraph"/>
              <w:spacing w:line="153" w:lineRule="exact"/>
              <w:ind w:right="64"/>
              <w:rPr>
                <w:b/>
                <w:sz w:val="15"/>
              </w:rPr>
            </w:pPr>
            <w:r>
              <w:rPr>
                <w:b/>
                <w:sz w:val="15"/>
              </w:rPr>
              <w:t>-</w:t>
            </w:r>
            <w:r>
              <w:rPr>
                <w:b/>
                <w:spacing w:val="-2"/>
                <w:sz w:val="15"/>
              </w:rPr>
              <w:t>10.200,00</w:t>
            </w:r>
          </w:p>
        </w:tc>
      </w:tr>
      <w:tr>
        <w:trPr>
          <w:trHeight w:val="283" w:hRule="atLeast"/>
        </w:trPr>
        <w:tc>
          <w:tcPr>
            <w:tcW w:w="14708" w:type="dxa"/>
            <w:gridSpan w:val="12"/>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65"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5500" w:type="dxa"/>
            <w:gridSpan w:val="5"/>
          </w:tcPr>
          <w:p>
            <w:pPr>
              <w:pStyle w:val="TableParagraph"/>
              <w:spacing w:before="53"/>
              <w:ind w:left="84"/>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5311" w:type="dxa"/>
            <w:gridSpan w:val="4"/>
          </w:tcPr>
          <w:p>
            <w:pPr>
              <w:pStyle w:val="TableParagraph"/>
              <w:spacing w:before="53"/>
              <w:ind w:right="226"/>
              <w:rPr>
                <w:b/>
                <w:sz w:val="15"/>
              </w:rPr>
            </w:pPr>
            <w:r>
              <w:rPr>
                <w:b/>
                <w:spacing w:val="-4"/>
                <w:sz w:val="15"/>
              </w:rPr>
              <w:t>0,00</w:t>
            </w:r>
          </w:p>
        </w:tc>
        <w:tc>
          <w:tcPr>
            <w:tcW w:w="1263" w:type="dxa"/>
          </w:tcPr>
          <w:p>
            <w:pPr>
              <w:pStyle w:val="TableParagraph"/>
              <w:spacing w:before="53"/>
              <w:ind w:right="242"/>
              <w:rPr>
                <w:b/>
                <w:sz w:val="15"/>
              </w:rPr>
            </w:pPr>
            <w:r>
              <w:rPr>
                <w:b/>
                <w:spacing w:val="-4"/>
                <w:sz w:val="15"/>
              </w:rPr>
              <w:t>0,00</w:t>
            </w:r>
          </w:p>
        </w:tc>
        <w:tc>
          <w:tcPr>
            <w:tcW w:w="1069" w:type="dxa"/>
          </w:tcPr>
          <w:p>
            <w:pPr>
              <w:pStyle w:val="TableParagraph"/>
              <w:spacing w:before="53"/>
              <w:ind w:right="64"/>
              <w:rPr>
                <w:b/>
                <w:sz w:val="15"/>
              </w:rPr>
            </w:pPr>
            <w:r>
              <w:rPr>
                <w:b/>
                <w:spacing w:val="-4"/>
                <w:sz w:val="15"/>
              </w:rPr>
              <w:t>0,00</w:t>
            </w:r>
          </w:p>
        </w:tc>
      </w:tr>
      <w:tr>
        <w:trPr>
          <w:trHeight w:val="226" w:hRule="atLeast"/>
        </w:trPr>
        <w:tc>
          <w:tcPr>
            <w:tcW w:w="1565" w:type="dxa"/>
          </w:tcPr>
          <w:p>
            <w:pPr>
              <w:pStyle w:val="TableParagraph"/>
              <w:ind w:left="61"/>
              <w:jc w:val="left"/>
              <w:rPr>
                <w:b/>
                <w:sz w:val="15"/>
              </w:rPr>
            </w:pPr>
            <w:r>
              <w:rPr>
                <w:b/>
                <w:sz w:val="15"/>
              </w:rPr>
              <w:t>SU</w:t>
            </w:r>
            <w:r>
              <w:rPr>
                <w:b/>
                <w:spacing w:val="4"/>
                <w:sz w:val="15"/>
              </w:rPr>
              <w:t> </w:t>
            </w:r>
            <w:r>
              <w:rPr>
                <w:b/>
                <w:spacing w:val="-5"/>
                <w:sz w:val="15"/>
              </w:rPr>
              <w:t>36</w:t>
            </w:r>
          </w:p>
        </w:tc>
        <w:tc>
          <w:tcPr>
            <w:tcW w:w="5500" w:type="dxa"/>
            <w:gridSpan w:val="5"/>
          </w:tcPr>
          <w:p>
            <w:pPr>
              <w:pStyle w:val="TableParagraph"/>
              <w:ind w:left="84"/>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5311" w:type="dxa"/>
            <w:gridSpan w:val="4"/>
          </w:tcPr>
          <w:p>
            <w:pPr>
              <w:pStyle w:val="TableParagraph"/>
              <w:ind w:right="226"/>
              <w:rPr>
                <w:b/>
                <w:sz w:val="15"/>
              </w:rPr>
            </w:pPr>
            <w:r>
              <w:rPr>
                <w:b/>
                <w:spacing w:val="-4"/>
                <w:sz w:val="15"/>
              </w:rPr>
              <w:t>0,00</w:t>
            </w:r>
          </w:p>
        </w:tc>
        <w:tc>
          <w:tcPr>
            <w:tcW w:w="1263" w:type="dxa"/>
          </w:tcPr>
          <w:p>
            <w:pPr>
              <w:pStyle w:val="TableParagraph"/>
              <w:ind w:right="242"/>
              <w:rPr>
                <w:b/>
                <w:sz w:val="15"/>
              </w:rPr>
            </w:pPr>
            <w:r>
              <w:rPr>
                <w:b/>
                <w:spacing w:val="-4"/>
                <w:sz w:val="15"/>
              </w:rPr>
              <w:t>0,00</w:t>
            </w:r>
          </w:p>
        </w:tc>
        <w:tc>
          <w:tcPr>
            <w:tcW w:w="1069" w:type="dxa"/>
          </w:tcPr>
          <w:p>
            <w:pPr>
              <w:pStyle w:val="TableParagraph"/>
              <w:ind w:right="64"/>
              <w:rPr>
                <w:b/>
                <w:sz w:val="15"/>
              </w:rPr>
            </w:pPr>
            <w:r>
              <w:rPr>
                <w:b/>
                <w:spacing w:val="-4"/>
                <w:sz w:val="15"/>
              </w:rPr>
              <w:t>0,00</w:t>
            </w:r>
          </w:p>
        </w:tc>
      </w:tr>
      <w:tr>
        <w:trPr>
          <w:trHeight w:val="218" w:hRule="atLeast"/>
        </w:trPr>
        <w:tc>
          <w:tcPr>
            <w:tcW w:w="1565" w:type="dxa"/>
          </w:tcPr>
          <w:p>
            <w:pPr>
              <w:pStyle w:val="TableParagraph"/>
              <w:ind w:left="61"/>
              <w:jc w:val="left"/>
              <w:rPr>
                <w:b/>
                <w:sz w:val="15"/>
              </w:rPr>
            </w:pPr>
            <w:r>
              <w:rPr>
                <w:b/>
                <w:spacing w:val="-5"/>
                <w:sz w:val="15"/>
              </w:rPr>
              <w:t>SA4</w:t>
            </w:r>
          </w:p>
        </w:tc>
        <w:tc>
          <w:tcPr>
            <w:tcW w:w="5500" w:type="dxa"/>
            <w:gridSpan w:val="5"/>
          </w:tcPr>
          <w:p>
            <w:pPr>
              <w:pStyle w:val="TableParagraph"/>
              <w:ind w:left="84"/>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5311" w:type="dxa"/>
            <w:gridSpan w:val="4"/>
          </w:tcPr>
          <w:p>
            <w:pPr>
              <w:pStyle w:val="TableParagraph"/>
              <w:ind w:right="226"/>
              <w:rPr>
                <w:b/>
                <w:sz w:val="15"/>
              </w:rPr>
            </w:pPr>
            <w:r>
              <w:rPr>
                <w:b/>
                <w:spacing w:val="-4"/>
                <w:sz w:val="15"/>
              </w:rPr>
              <w:t>0,00</w:t>
            </w:r>
          </w:p>
        </w:tc>
        <w:tc>
          <w:tcPr>
            <w:tcW w:w="1263" w:type="dxa"/>
          </w:tcPr>
          <w:p>
            <w:pPr>
              <w:pStyle w:val="TableParagraph"/>
              <w:ind w:right="242"/>
              <w:rPr>
                <w:b/>
                <w:sz w:val="15"/>
              </w:rPr>
            </w:pPr>
            <w:r>
              <w:rPr>
                <w:b/>
                <w:spacing w:val="-4"/>
                <w:sz w:val="15"/>
              </w:rPr>
              <w:t>0,00</w:t>
            </w:r>
          </w:p>
        </w:tc>
        <w:tc>
          <w:tcPr>
            <w:tcW w:w="1069" w:type="dxa"/>
          </w:tcPr>
          <w:p>
            <w:pPr>
              <w:pStyle w:val="TableParagraph"/>
              <w:ind w:right="64"/>
              <w:rPr>
                <w:b/>
                <w:sz w:val="15"/>
              </w:rPr>
            </w:pPr>
            <w:r>
              <w:rPr>
                <w:b/>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sz w:val="17"/>
        </w:rPr>
      </w:pPr>
      <w:r>
        <w:rPr/>
        <w:pict>
          <v:shape style="position:absolute;margin-left:94.60144pt;margin-top:249.436813pt;width:666.7pt;height:100pt;mso-position-horizontal-relative:page;mso-position-vertical-relative:page;z-index:15840768;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ind w:left="260"/>
        <w:rPr>
          <w:sz w:val="20"/>
        </w:rPr>
      </w:pPr>
      <w:r>
        <w:rPr>
          <w:sz w:val="20"/>
        </w:rPr>
        <w:pict>
          <v:group style="width:742.7pt;height:22.7pt;mso-position-horizontal-relative:char;mso-position-vertical-relative:line" id="docshapegroup344" coordorigin="0,0" coordsize="14854,454">
            <v:rect style="position:absolute;left:0;top:0;width:14854;height:454" id="docshape345" filled="true" fillcolor="#d8d8d8" stroked="false">
              <v:fill type="solid"/>
            </v:rect>
            <v:shape style="position:absolute;left:4797;top:17;width:1258;height:398" type="#_x0000_t202" id="docshape346"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7;height:172" type="#_x0000_t202" id="docshape347"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9;height:172" type="#_x0000_t202" id="docshape348"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349"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8905;top:244;width:616;height:172" type="#_x0000_t202" id="docshape350"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351"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352"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12873;top:244;width:616;height:172" type="#_x0000_t202" id="docshape353"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354"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5523"/>
        <w:gridCol w:w="1540"/>
        <w:gridCol w:w="1056"/>
        <w:gridCol w:w="1335"/>
        <w:gridCol w:w="1361"/>
        <w:gridCol w:w="1248"/>
        <w:gridCol w:w="1071"/>
      </w:tblGrid>
      <w:tr>
        <w:trPr>
          <w:trHeight w:val="362" w:hRule="atLeast"/>
        </w:trPr>
        <w:tc>
          <w:tcPr>
            <w:tcW w:w="1553" w:type="dxa"/>
          </w:tcPr>
          <w:p>
            <w:pPr>
              <w:pStyle w:val="TableParagraph"/>
              <w:spacing w:before="48"/>
              <w:ind w:left="23"/>
              <w:jc w:val="left"/>
              <w:rPr>
                <w:b/>
                <w:sz w:val="15"/>
              </w:rPr>
            </w:pPr>
            <w:r>
              <w:rPr>
                <w:b/>
                <w:spacing w:val="-5"/>
                <w:sz w:val="15"/>
              </w:rPr>
              <w:t>SA5</w:t>
            </w:r>
          </w:p>
        </w:tc>
        <w:tc>
          <w:tcPr>
            <w:tcW w:w="7063" w:type="dxa"/>
            <w:gridSpan w:val="2"/>
          </w:tcPr>
          <w:p>
            <w:pPr>
              <w:pStyle w:val="TableParagraph"/>
              <w:spacing w:before="48"/>
              <w:ind w:left="57"/>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3752" w:type="dxa"/>
            <w:gridSpan w:val="3"/>
          </w:tcPr>
          <w:p>
            <w:pPr>
              <w:pStyle w:val="TableParagraph"/>
              <w:spacing w:before="48"/>
              <w:ind w:right="256"/>
              <w:rPr>
                <w:b/>
                <w:sz w:val="15"/>
              </w:rPr>
            </w:pPr>
            <w:r>
              <w:rPr>
                <w:b/>
                <w:sz w:val="15"/>
              </w:rPr>
              <w:t>-</w:t>
            </w:r>
            <w:r>
              <w:rPr>
                <w:b/>
                <w:spacing w:val="-2"/>
                <w:sz w:val="15"/>
              </w:rPr>
              <w:t>65.900,00</w:t>
            </w:r>
          </w:p>
        </w:tc>
        <w:tc>
          <w:tcPr>
            <w:tcW w:w="1248" w:type="dxa"/>
          </w:tcPr>
          <w:p>
            <w:pPr>
              <w:pStyle w:val="TableParagraph"/>
              <w:spacing w:before="48"/>
              <w:ind w:right="257"/>
              <w:rPr>
                <w:b/>
                <w:sz w:val="15"/>
              </w:rPr>
            </w:pPr>
            <w:r>
              <w:rPr>
                <w:b/>
                <w:sz w:val="15"/>
              </w:rPr>
              <w:t>-</w:t>
            </w:r>
            <w:r>
              <w:rPr>
                <w:b/>
                <w:spacing w:val="-2"/>
                <w:sz w:val="15"/>
              </w:rPr>
              <w:t>55.700,00</w:t>
            </w:r>
          </w:p>
        </w:tc>
        <w:tc>
          <w:tcPr>
            <w:tcW w:w="1071" w:type="dxa"/>
          </w:tcPr>
          <w:p>
            <w:pPr>
              <w:pStyle w:val="TableParagraph"/>
              <w:spacing w:before="48"/>
              <w:ind w:right="81"/>
              <w:rPr>
                <w:b/>
                <w:sz w:val="15"/>
              </w:rPr>
            </w:pPr>
            <w:r>
              <w:rPr>
                <w:b/>
                <w:sz w:val="15"/>
              </w:rPr>
              <w:t>-</w:t>
            </w:r>
            <w:r>
              <w:rPr>
                <w:b/>
                <w:spacing w:val="-2"/>
                <w:sz w:val="15"/>
              </w:rPr>
              <w:t>10.200,00</w:t>
            </w:r>
          </w:p>
        </w:tc>
      </w:tr>
      <w:tr>
        <w:trPr>
          <w:trHeight w:val="340" w:hRule="atLeast"/>
        </w:trPr>
        <w:tc>
          <w:tcPr>
            <w:tcW w:w="1553" w:type="dxa"/>
          </w:tcPr>
          <w:p>
            <w:pPr>
              <w:pStyle w:val="TableParagraph"/>
              <w:spacing w:before="139"/>
              <w:ind w:left="23"/>
              <w:jc w:val="left"/>
              <w:rPr>
                <w:b/>
                <w:sz w:val="15"/>
              </w:rPr>
            </w:pPr>
            <w:r>
              <w:rPr>
                <w:b/>
                <w:spacing w:val="-5"/>
                <w:sz w:val="15"/>
              </w:rPr>
              <w:t>822</w:t>
            </w:r>
          </w:p>
        </w:tc>
        <w:tc>
          <w:tcPr>
            <w:tcW w:w="7063" w:type="dxa"/>
            <w:gridSpan w:val="2"/>
          </w:tcPr>
          <w:p>
            <w:pPr>
              <w:pStyle w:val="TableParagraph"/>
              <w:spacing w:before="139"/>
              <w:ind w:left="57"/>
              <w:jc w:val="left"/>
              <w:rPr>
                <w:b/>
                <w:sz w:val="15"/>
              </w:rPr>
            </w:pPr>
            <w:r>
              <w:rPr>
                <w:b/>
                <w:sz w:val="15"/>
              </w:rPr>
              <w:t>Schlachthöfe,</w:t>
            </w:r>
            <w:r>
              <w:rPr>
                <w:b/>
                <w:spacing w:val="10"/>
                <w:sz w:val="15"/>
              </w:rPr>
              <w:t> </w:t>
            </w:r>
            <w:r>
              <w:rPr>
                <w:b/>
                <w:sz w:val="15"/>
              </w:rPr>
              <w:t>Freibänke,</w:t>
            </w:r>
            <w:r>
              <w:rPr>
                <w:b/>
                <w:spacing w:val="11"/>
                <w:sz w:val="15"/>
              </w:rPr>
              <w:t> </w:t>
            </w:r>
            <w:r>
              <w:rPr>
                <w:b/>
                <w:spacing w:val="-2"/>
                <w:sz w:val="15"/>
              </w:rPr>
              <w:t>Viehmärkte</w:t>
            </w:r>
          </w:p>
        </w:tc>
        <w:tc>
          <w:tcPr>
            <w:tcW w:w="3752" w:type="dxa"/>
            <w:gridSpan w:val="3"/>
          </w:tcPr>
          <w:p>
            <w:pPr>
              <w:pStyle w:val="TableParagraph"/>
              <w:spacing w:before="0"/>
              <w:jc w:val="left"/>
              <w:rPr>
                <w:rFonts w:ascii="Times New Roman"/>
                <w:sz w:val="16"/>
              </w:rPr>
            </w:pPr>
          </w:p>
        </w:tc>
        <w:tc>
          <w:tcPr>
            <w:tcW w:w="1248" w:type="dxa"/>
          </w:tcPr>
          <w:p>
            <w:pPr>
              <w:pStyle w:val="TableParagraph"/>
              <w:spacing w:before="0"/>
              <w:jc w:val="left"/>
              <w:rPr>
                <w:rFonts w:ascii="Times New Roman"/>
                <w:sz w:val="16"/>
              </w:rPr>
            </w:pPr>
          </w:p>
        </w:tc>
        <w:tc>
          <w:tcPr>
            <w:tcW w:w="1071" w:type="dxa"/>
          </w:tcPr>
          <w:p>
            <w:pPr>
              <w:pStyle w:val="TableParagraph"/>
              <w:spacing w:before="0"/>
              <w:jc w:val="left"/>
              <w:rPr>
                <w:rFonts w:ascii="Times New Roman"/>
                <w:sz w:val="16"/>
              </w:rPr>
            </w:pPr>
          </w:p>
        </w:tc>
      </w:tr>
      <w:tr>
        <w:trPr>
          <w:trHeight w:val="255" w:hRule="atLeast"/>
        </w:trPr>
        <w:tc>
          <w:tcPr>
            <w:tcW w:w="1553" w:type="dxa"/>
          </w:tcPr>
          <w:p>
            <w:pPr>
              <w:pStyle w:val="TableParagraph"/>
              <w:ind w:left="23"/>
              <w:jc w:val="left"/>
              <w:rPr>
                <w:b/>
                <w:sz w:val="15"/>
              </w:rPr>
            </w:pPr>
            <w:r>
              <w:rPr>
                <w:b/>
                <w:spacing w:val="-2"/>
                <w:sz w:val="15"/>
              </w:rPr>
              <w:t>822000</w:t>
            </w:r>
          </w:p>
        </w:tc>
        <w:tc>
          <w:tcPr>
            <w:tcW w:w="7063" w:type="dxa"/>
            <w:gridSpan w:val="2"/>
          </w:tcPr>
          <w:p>
            <w:pPr>
              <w:pStyle w:val="TableParagraph"/>
              <w:ind w:left="57"/>
              <w:jc w:val="left"/>
              <w:rPr>
                <w:b/>
                <w:sz w:val="15"/>
              </w:rPr>
            </w:pPr>
            <w:r>
              <w:rPr>
                <w:b/>
                <w:sz w:val="15"/>
              </w:rPr>
              <w:t>Schlachthöfe,</w:t>
            </w:r>
            <w:r>
              <w:rPr>
                <w:b/>
                <w:spacing w:val="10"/>
                <w:sz w:val="15"/>
              </w:rPr>
              <w:t> </w:t>
            </w:r>
            <w:r>
              <w:rPr>
                <w:b/>
                <w:sz w:val="15"/>
              </w:rPr>
              <w:t>Freibänke,</w:t>
            </w:r>
            <w:r>
              <w:rPr>
                <w:b/>
                <w:spacing w:val="11"/>
                <w:sz w:val="15"/>
              </w:rPr>
              <w:t> </w:t>
            </w:r>
            <w:r>
              <w:rPr>
                <w:b/>
                <w:spacing w:val="-2"/>
                <w:sz w:val="15"/>
              </w:rPr>
              <w:t>Viehmärkte</w:t>
            </w:r>
          </w:p>
        </w:tc>
        <w:tc>
          <w:tcPr>
            <w:tcW w:w="3752" w:type="dxa"/>
            <w:gridSpan w:val="3"/>
          </w:tcPr>
          <w:p>
            <w:pPr>
              <w:pStyle w:val="TableParagraph"/>
              <w:spacing w:before="0"/>
              <w:jc w:val="left"/>
              <w:rPr>
                <w:rFonts w:ascii="Times New Roman"/>
                <w:sz w:val="16"/>
              </w:rPr>
            </w:pPr>
          </w:p>
        </w:tc>
        <w:tc>
          <w:tcPr>
            <w:tcW w:w="1248" w:type="dxa"/>
          </w:tcPr>
          <w:p>
            <w:pPr>
              <w:pStyle w:val="TableParagraph"/>
              <w:spacing w:before="0"/>
              <w:jc w:val="left"/>
              <w:rPr>
                <w:rFonts w:ascii="Times New Roman"/>
                <w:sz w:val="16"/>
              </w:rPr>
            </w:pPr>
          </w:p>
        </w:tc>
        <w:tc>
          <w:tcPr>
            <w:tcW w:w="1071" w:type="dxa"/>
          </w:tcPr>
          <w:p>
            <w:pPr>
              <w:pStyle w:val="TableParagraph"/>
              <w:spacing w:before="0"/>
              <w:jc w:val="left"/>
              <w:rPr>
                <w:rFonts w:ascii="Times New Roman"/>
                <w:sz w:val="16"/>
              </w:rPr>
            </w:pPr>
          </w:p>
        </w:tc>
      </w:tr>
      <w:tr>
        <w:trPr>
          <w:trHeight w:val="255"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7063" w:type="dxa"/>
            <w:gridSpan w:val="2"/>
          </w:tcPr>
          <w:p>
            <w:pPr>
              <w:pStyle w:val="TableParagraph"/>
              <w:spacing w:before="0"/>
              <w:jc w:val="left"/>
              <w:rPr>
                <w:rFonts w:ascii="Times New Roman"/>
                <w:sz w:val="16"/>
              </w:rPr>
            </w:pPr>
          </w:p>
        </w:tc>
        <w:tc>
          <w:tcPr>
            <w:tcW w:w="3752" w:type="dxa"/>
            <w:gridSpan w:val="3"/>
          </w:tcPr>
          <w:p>
            <w:pPr>
              <w:pStyle w:val="TableParagraph"/>
              <w:spacing w:before="0"/>
              <w:jc w:val="left"/>
              <w:rPr>
                <w:rFonts w:ascii="Times New Roman"/>
                <w:sz w:val="16"/>
              </w:rPr>
            </w:pPr>
          </w:p>
        </w:tc>
        <w:tc>
          <w:tcPr>
            <w:tcW w:w="1248" w:type="dxa"/>
          </w:tcPr>
          <w:p>
            <w:pPr>
              <w:pStyle w:val="TableParagraph"/>
              <w:spacing w:before="0"/>
              <w:jc w:val="left"/>
              <w:rPr>
                <w:rFonts w:ascii="Times New Roman"/>
                <w:sz w:val="16"/>
              </w:rPr>
            </w:pPr>
          </w:p>
        </w:tc>
        <w:tc>
          <w:tcPr>
            <w:tcW w:w="1071" w:type="dxa"/>
          </w:tcPr>
          <w:p>
            <w:pPr>
              <w:pStyle w:val="TableParagraph"/>
              <w:spacing w:before="0"/>
              <w:jc w:val="left"/>
              <w:rPr>
                <w:rFonts w:ascii="Times New Roman"/>
                <w:sz w:val="16"/>
              </w:rPr>
            </w:pPr>
          </w:p>
        </w:tc>
      </w:tr>
      <w:tr>
        <w:trPr>
          <w:trHeight w:val="399" w:hRule="atLeast"/>
        </w:trPr>
        <w:tc>
          <w:tcPr>
            <w:tcW w:w="7076" w:type="dxa"/>
            <w:gridSpan w:val="2"/>
            <w:tcBorders>
              <w:bottom w:val="single" w:sz="6" w:space="0" w:color="000000"/>
            </w:tcBorders>
          </w:tcPr>
          <w:p>
            <w:pPr>
              <w:pStyle w:val="TableParagraph"/>
              <w:tabs>
                <w:tab w:pos="1610" w:val="left" w:leader="none"/>
                <w:tab w:pos="5862" w:val="right" w:leader="none"/>
              </w:tabs>
              <w:ind w:left="23"/>
              <w:jc w:val="left"/>
              <w:rPr>
                <w:sz w:val="15"/>
              </w:rPr>
            </w:pPr>
            <w:r>
              <w:rPr>
                <w:spacing w:val="-2"/>
                <w:sz w:val="15"/>
              </w:rPr>
              <w:t>2/822000/861103</w:t>
            </w:r>
            <w:r>
              <w:rPr>
                <w:sz w:val="15"/>
              </w:rPr>
              <w:tab/>
              <w:t>Transfers</w:t>
            </w:r>
            <w:r>
              <w:rPr>
                <w:spacing w:val="3"/>
                <w:sz w:val="15"/>
              </w:rPr>
              <w:t> </w:t>
            </w:r>
            <w:r>
              <w:rPr>
                <w:sz w:val="15"/>
              </w:rPr>
              <w:t>von</w:t>
            </w:r>
            <w:r>
              <w:rPr>
                <w:spacing w:val="3"/>
                <w:sz w:val="15"/>
              </w:rPr>
              <w:t> </w:t>
            </w:r>
            <w:r>
              <w:rPr>
                <w:sz w:val="15"/>
              </w:rPr>
              <w:t>Ländern,</w:t>
            </w:r>
            <w:r>
              <w:rPr>
                <w:spacing w:val="4"/>
                <w:sz w:val="15"/>
              </w:rPr>
              <w:t> </w:t>
            </w:r>
            <w:r>
              <w:rPr>
                <w:sz w:val="15"/>
              </w:rPr>
              <w:t>Landesfonds</w:t>
            </w:r>
            <w:r>
              <w:rPr>
                <w:spacing w:val="3"/>
                <w:sz w:val="15"/>
              </w:rPr>
              <w:t> </w:t>
            </w:r>
            <w:r>
              <w:rPr>
                <w:sz w:val="15"/>
              </w:rPr>
              <w:t>und</w:t>
            </w:r>
            <w:r>
              <w:rPr>
                <w:spacing w:val="38"/>
                <w:sz w:val="15"/>
              </w:rPr>
              <w:t>  </w:t>
            </w:r>
            <w:r>
              <w:rPr>
                <w:sz w:val="15"/>
              </w:rPr>
              <w:t>2121</w:t>
            </w:r>
            <w:r>
              <w:rPr>
                <w:spacing w:val="60"/>
                <w:w w:val="150"/>
                <w:sz w:val="15"/>
              </w:rPr>
              <w:t> </w:t>
            </w:r>
            <w:r>
              <w:rPr>
                <w:spacing w:val="-4"/>
                <w:sz w:val="15"/>
              </w:rPr>
              <w:t>3121</w:t>
            </w:r>
            <w:r>
              <w:rPr>
                <w:rFonts w:ascii="Times New Roman" w:hAnsi="Times New Roman"/>
                <w:sz w:val="15"/>
              </w:rPr>
              <w:tab/>
            </w:r>
            <w:r>
              <w:rPr>
                <w:spacing w:val="-5"/>
                <w:sz w:val="15"/>
              </w:rPr>
              <w:t>15</w:t>
            </w:r>
          </w:p>
          <w:p>
            <w:pPr>
              <w:pStyle w:val="TableParagraph"/>
              <w:spacing w:before="1"/>
              <w:ind w:left="1610"/>
              <w:jc w:val="left"/>
              <w:rPr>
                <w:sz w:val="15"/>
              </w:rPr>
            </w:pPr>
            <w:r>
              <w:rPr>
                <w:sz w:val="15"/>
              </w:rPr>
              <w:t>Landeskammern</w:t>
            </w:r>
            <w:r>
              <w:rPr>
                <w:spacing w:val="7"/>
                <w:sz w:val="15"/>
              </w:rPr>
              <w:t> </w:t>
            </w:r>
            <w:r>
              <w:rPr>
                <w:sz w:val="15"/>
              </w:rPr>
              <w:t>BZ</w:t>
            </w:r>
            <w:r>
              <w:rPr>
                <w:spacing w:val="7"/>
                <w:sz w:val="15"/>
              </w:rPr>
              <w:t> </w:t>
            </w:r>
            <w:r>
              <w:rPr>
                <w:spacing w:val="-4"/>
                <w:sz w:val="15"/>
              </w:rPr>
              <w:t>a.R.</w:t>
            </w:r>
          </w:p>
        </w:tc>
        <w:tc>
          <w:tcPr>
            <w:tcW w:w="1540" w:type="dxa"/>
            <w:tcBorders>
              <w:bottom w:val="single" w:sz="6" w:space="0" w:color="000000"/>
            </w:tcBorders>
          </w:tcPr>
          <w:p>
            <w:pPr>
              <w:pStyle w:val="TableParagraph"/>
              <w:ind w:right="473"/>
              <w:rPr>
                <w:sz w:val="15"/>
              </w:rPr>
            </w:pPr>
            <w:r>
              <w:rPr>
                <w:spacing w:val="-2"/>
                <w:sz w:val="15"/>
              </w:rPr>
              <w:t>23.000,00</w:t>
            </w:r>
          </w:p>
        </w:tc>
        <w:tc>
          <w:tcPr>
            <w:tcW w:w="1056" w:type="dxa"/>
            <w:tcBorders>
              <w:bottom w:val="single" w:sz="6" w:space="0" w:color="000000"/>
            </w:tcBorders>
          </w:tcPr>
          <w:p>
            <w:pPr>
              <w:pStyle w:val="TableParagraph"/>
              <w:ind w:right="282"/>
              <w:rPr>
                <w:sz w:val="15"/>
              </w:rPr>
            </w:pPr>
            <w:r>
              <w:rPr>
                <w:spacing w:val="-4"/>
                <w:sz w:val="15"/>
              </w:rPr>
              <w:t>0,00</w:t>
            </w:r>
          </w:p>
        </w:tc>
        <w:tc>
          <w:tcPr>
            <w:tcW w:w="1335" w:type="dxa"/>
            <w:tcBorders>
              <w:bottom w:val="single" w:sz="6" w:space="0" w:color="000000"/>
            </w:tcBorders>
          </w:tcPr>
          <w:p>
            <w:pPr>
              <w:pStyle w:val="TableParagraph"/>
              <w:ind w:right="370"/>
              <w:rPr>
                <w:sz w:val="15"/>
              </w:rPr>
            </w:pPr>
            <w:r>
              <w:rPr>
                <w:spacing w:val="-2"/>
                <w:sz w:val="15"/>
              </w:rPr>
              <w:t>23.000,00</w:t>
            </w:r>
          </w:p>
        </w:tc>
        <w:tc>
          <w:tcPr>
            <w:tcW w:w="1361" w:type="dxa"/>
            <w:tcBorders>
              <w:bottom w:val="single" w:sz="6" w:space="0" w:color="000000"/>
            </w:tcBorders>
          </w:tcPr>
          <w:p>
            <w:pPr>
              <w:pStyle w:val="TableParagraph"/>
              <w:ind w:right="257"/>
              <w:rPr>
                <w:sz w:val="15"/>
              </w:rPr>
            </w:pPr>
            <w:r>
              <w:rPr>
                <w:spacing w:val="-2"/>
                <w:sz w:val="15"/>
              </w:rPr>
              <w:t>23.000,00</w:t>
            </w:r>
          </w:p>
        </w:tc>
        <w:tc>
          <w:tcPr>
            <w:tcW w:w="1248" w:type="dxa"/>
            <w:tcBorders>
              <w:bottom w:val="single" w:sz="6" w:space="0" w:color="000000"/>
            </w:tcBorders>
          </w:tcPr>
          <w:p>
            <w:pPr>
              <w:pStyle w:val="TableParagraph"/>
              <w:ind w:right="257"/>
              <w:rPr>
                <w:sz w:val="15"/>
              </w:rPr>
            </w:pPr>
            <w:r>
              <w:rPr>
                <w:spacing w:val="-4"/>
                <w:sz w:val="15"/>
              </w:rPr>
              <w:t>0,00</w:t>
            </w:r>
          </w:p>
        </w:tc>
        <w:tc>
          <w:tcPr>
            <w:tcW w:w="1071" w:type="dxa"/>
            <w:tcBorders>
              <w:bottom w:val="single" w:sz="6" w:space="0" w:color="000000"/>
            </w:tcBorders>
          </w:tcPr>
          <w:p>
            <w:pPr>
              <w:pStyle w:val="TableParagraph"/>
              <w:ind w:right="81"/>
              <w:rPr>
                <w:sz w:val="15"/>
              </w:rPr>
            </w:pPr>
            <w:r>
              <w:rPr>
                <w:spacing w:val="-2"/>
                <w:sz w:val="15"/>
              </w:rPr>
              <w:t>23.000,00</w:t>
            </w:r>
          </w:p>
        </w:tc>
      </w:tr>
      <w:tr>
        <w:trPr>
          <w:trHeight w:val="209" w:hRule="atLeast"/>
        </w:trPr>
        <w:tc>
          <w:tcPr>
            <w:tcW w:w="7076" w:type="dxa"/>
            <w:gridSpan w:val="2"/>
            <w:tcBorders>
              <w:top w:val="single" w:sz="6" w:space="0" w:color="000000"/>
            </w:tcBorders>
          </w:tcPr>
          <w:p>
            <w:pPr>
              <w:pStyle w:val="TableParagraph"/>
              <w:tabs>
                <w:tab w:pos="1610" w:val="left" w:leader="none"/>
              </w:tabs>
              <w:spacing w:before="8"/>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r>
              <w:rPr>
                <w:b/>
                <w:sz w:val="15"/>
              </w:rPr>
              <w:tab/>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1540" w:type="dxa"/>
            <w:tcBorders>
              <w:top w:val="single" w:sz="6" w:space="0" w:color="000000"/>
            </w:tcBorders>
          </w:tcPr>
          <w:p>
            <w:pPr>
              <w:pStyle w:val="TableParagraph"/>
              <w:spacing w:before="8"/>
              <w:ind w:right="473"/>
              <w:rPr>
                <w:b/>
                <w:sz w:val="15"/>
              </w:rPr>
            </w:pPr>
            <w:r>
              <w:rPr>
                <w:b/>
                <w:spacing w:val="-2"/>
                <w:sz w:val="15"/>
              </w:rPr>
              <w:t>23.000,00</w:t>
            </w:r>
          </w:p>
        </w:tc>
        <w:tc>
          <w:tcPr>
            <w:tcW w:w="1056" w:type="dxa"/>
            <w:tcBorders>
              <w:top w:val="single" w:sz="6" w:space="0" w:color="000000"/>
            </w:tcBorders>
          </w:tcPr>
          <w:p>
            <w:pPr>
              <w:pStyle w:val="TableParagraph"/>
              <w:spacing w:before="8"/>
              <w:ind w:right="282"/>
              <w:rPr>
                <w:b/>
                <w:sz w:val="15"/>
              </w:rPr>
            </w:pPr>
            <w:r>
              <w:rPr>
                <w:b/>
                <w:spacing w:val="-4"/>
                <w:sz w:val="15"/>
              </w:rPr>
              <w:t>0,00</w:t>
            </w:r>
          </w:p>
        </w:tc>
        <w:tc>
          <w:tcPr>
            <w:tcW w:w="1335" w:type="dxa"/>
            <w:tcBorders>
              <w:top w:val="single" w:sz="6" w:space="0" w:color="000000"/>
            </w:tcBorders>
          </w:tcPr>
          <w:p>
            <w:pPr>
              <w:pStyle w:val="TableParagraph"/>
              <w:spacing w:before="8"/>
              <w:ind w:right="370"/>
              <w:rPr>
                <w:b/>
                <w:sz w:val="15"/>
              </w:rPr>
            </w:pPr>
            <w:r>
              <w:rPr>
                <w:b/>
                <w:spacing w:val="-2"/>
                <w:sz w:val="15"/>
              </w:rPr>
              <w:t>23.000,00</w:t>
            </w:r>
          </w:p>
        </w:tc>
        <w:tc>
          <w:tcPr>
            <w:tcW w:w="1361" w:type="dxa"/>
            <w:tcBorders>
              <w:top w:val="single" w:sz="6" w:space="0" w:color="000000"/>
            </w:tcBorders>
          </w:tcPr>
          <w:p>
            <w:pPr>
              <w:pStyle w:val="TableParagraph"/>
              <w:spacing w:before="8"/>
              <w:ind w:right="257"/>
              <w:rPr>
                <w:b/>
                <w:sz w:val="15"/>
              </w:rPr>
            </w:pPr>
            <w:r>
              <w:rPr>
                <w:b/>
                <w:spacing w:val="-2"/>
                <w:sz w:val="15"/>
              </w:rPr>
              <w:t>23.000,00</w:t>
            </w:r>
          </w:p>
        </w:tc>
        <w:tc>
          <w:tcPr>
            <w:tcW w:w="1248" w:type="dxa"/>
            <w:tcBorders>
              <w:top w:val="single" w:sz="6" w:space="0" w:color="000000"/>
            </w:tcBorders>
          </w:tcPr>
          <w:p>
            <w:pPr>
              <w:pStyle w:val="TableParagraph"/>
              <w:spacing w:before="8"/>
              <w:ind w:right="257"/>
              <w:rPr>
                <w:b/>
                <w:sz w:val="15"/>
              </w:rPr>
            </w:pPr>
            <w:r>
              <w:rPr>
                <w:b/>
                <w:spacing w:val="-4"/>
                <w:sz w:val="15"/>
              </w:rPr>
              <w:t>0,00</w:t>
            </w:r>
          </w:p>
        </w:tc>
        <w:tc>
          <w:tcPr>
            <w:tcW w:w="1071" w:type="dxa"/>
            <w:tcBorders>
              <w:top w:val="single" w:sz="6" w:space="0" w:color="000000"/>
            </w:tcBorders>
          </w:tcPr>
          <w:p>
            <w:pPr>
              <w:pStyle w:val="TableParagraph"/>
              <w:spacing w:before="8"/>
              <w:ind w:right="81"/>
              <w:rPr>
                <w:b/>
                <w:sz w:val="15"/>
              </w:rPr>
            </w:pPr>
            <w:r>
              <w:rPr>
                <w:b/>
                <w:spacing w:val="-2"/>
                <w:sz w:val="15"/>
              </w:rPr>
              <w:t>23.000,00</w:t>
            </w:r>
          </w:p>
        </w:tc>
      </w:tr>
      <w:tr>
        <w:trPr>
          <w:trHeight w:val="248" w:hRule="atLeast"/>
        </w:trPr>
        <w:tc>
          <w:tcPr>
            <w:tcW w:w="7076" w:type="dxa"/>
            <w:gridSpan w:val="2"/>
          </w:tcPr>
          <w:p>
            <w:pPr>
              <w:pStyle w:val="TableParagraph"/>
              <w:tabs>
                <w:tab w:pos="1610" w:val="left" w:leader="none"/>
                <w:tab w:pos="4558" w:val="left" w:leader="none"/>
                <w:tab w:pos="5862" w:val="right" w:leader="none"/>
              </w:tabs>
              <w:ind w:left="23"/>
              <w:jc w:val="left"/>
              <w:rPr>
                <w:sz w:val="15"/>
              </w:rPr>
            </w:pPr>
            <w:r>
              <w:rPr>
                <w:spacing w:val="-2"/>
                <w:sz w:val="15"/>
              </w:rPr>
              <w:t>1/822000/752000</w:t>
            </w:r>
            <w:r>
              <w:rPr>
                <w:sz w:val="15"/>
              </w:rPr>
              <w:tab/>
              <w:t>Transfers</w:t>
            </w:r>
            <w:r>
              <w:rPr>
                <w:spacing w:val="7"/>
                <w:sz w:val="15"/>
              </w:rPr>
              <w:t> </w:t>
            </w:r>
            <w:r>
              <w:rPr>
                <w:sz w:val="15"/>
              </w:rPr>
              <w:t>an</w:t>
            </w:r>
            <w:r>
              <w:rPr>
                <w:spacing w:val="7"/>
                <w:sz w:val="15"/>
              </w:rPr>
              <w:t> </w:t>
            </w:r>
            <w:r>
              <w:rPr>
                <w:spacing w:val="-2"/>
                <w:sz w:val="15"/>
              </w:rPr>
              <w:t>Gemeinden,</w:t>
            </w:r>
            <w:r>
              <w:rPr>
                <w:sz w:val="15"/>
              </w:rPr>
              <w:tab/>
              <w:t>2231</w:t>
            </w:r>
            <w:r>
              <w:rPr>
                <w:spacing w:val="74"/>
                <w:sz w:val="15"/>
              </w:rPr>
              <w:t> </w:t>
            </w:r>
            <w:r>
              <w:rPr>
                <w:spacing w:val="-4"/>
                <w:sz w:val="15"/>
              </w:rPr>
              <w:t>3231</w:t>
            </w:r>
            <w:r>
              <w:rPr>
                <w:rFonts w:ascii="Times New Roman"/>
                <w:sz w:val="15"/>
              </w:rPr>
              <w:tab/>
            </w:r>
            <w:r>
              <w:rPr>
                <w:spacing w:val="-5"/>
                <w:sz w:val="15"/>
              </w:rPr>
              <w:t>26</w:t>
            </w:r>
          </w:p>
        </w:tc>
        <w:tc>
          <w:tcPr>
            <w:tcW w:w="1540" w:type="dxa"/>
          </w:tcPr>
          <w:p>
            <w:pPr>
              <w:pStyle w:val="TableParagraph"/>
              <w:ind w:right="473"/>
              <w:rPr>
                <w:sz w:val="15"/>
              </w:rPr>
            </w:pPr>
            <w:r>
              <w:rPr>
                <w:spacing w:val="-2"/>
                <w:sz w:val="15"/>
              </w:rPr>
              <w:t>23.000,00</w:t>
            </w:r>
          </w:p>
        </w:tc>
        <w:tc>
          <w:tcPr>
            <w:tcW w:w="1056" w:type="dxa"/>
          </w:tcPr>
          <w:p>
            <w:pPr>
              <w:pStyle w:val="TableParagraph"/>
              <w:ind w:right="282"/>
              <w:rPr>
                <w:sz w:val="15"/>
              </w:rPr>
            </w:pPr>
            <w:r>
              <w:rPr>
                <w:spacing w:val="-4"/>
                <w:sz w:val="15"/>
              </w:rPr>
              <w:t>0,00</w:t>
            </w:r>
          </w:p>
        </w:tc>
        <w:tc>
          <w:tcPr>
            <w:tcW w:w="1335" w:type="dxa"/>
          </w:tcPr>
          <w:p>
            <w:pPr>
              <w:pStyle w:val="TableParagraph"/>
              <w:ind w:right="370"/>
              <w:rPr>
                <w:sz w:val="15"/>
              </w:rPr>
            </w:pPr>
            <w:r>
              <w:rPr>
                <w:spacing w:val="-2"/>
                <w:sz w:val="15"/>
              </w:rPr>
              <w:t>23.000,00</w:t>
            </w:r>
          </w:p>
        </w:tc>
        <w:tc>
          <w:tcPr>
            <w:tcW w:w="1361" w:type="dxa"/>
          </w:tcPr>
          <w:p>
            <w:pPr>
              <w:pStyle w:val="TableParagraph"/>
              <w:ind w:right="257"/>
              <w:rPr>
                <w:sz w:val="15"/>
              </w:rPr>
            </w:pPr>
            <w:r>
              <w:rPr>
                <w:spacing w:val="-2"/>
                <w:sz w:val="15"/>
              </w:rPr>
              <w:t>23.000,00</w:t>
            </w:r>
          </w:p>
        </w:tc>
        <w:tc>
          <w:tcPr>
            <w:tcW w:w="1248" w:type="dxa"/>
          </w:tcPr>
          <w:p>
            <w:pPr>
              <w:pStyle w:val="TableParagraph"/>
              <w:ind w:right="257"/>
              <w:rPr>
                <w:sz w:val="15"/>
              </w:rPr>
            </w:pPr>
            <w:r>
              <w:rPr>
                <w:spacing w:val="-4"/>
                <w:sz w:val="15"/>
              </w:rPr>
              <w:t>0,00</w:t>
            </w:r>
          </w:p>
        </w:tc>
        <w:tc>
          <w:tcPr>
            <w:tcW w:w="1071" w:type="dxa"/>
          </w:tcPr>
          <w:p>
            <w:pPr>
              <w:pStyle w:val="TableParagraph"/>
              <w:ind w:right="81"/>
              <w:rPr>
                <w:sz w:val="15"/>
              </w:rPr>
            </w:pPr>
            <w:r>
              <w:rPr>
                <w:spacing w:val="-2"/>
                <w:sz w:val="15"/>
              </w:rPr>
              <w:t>23.000,00</w:t>
            </w:r>
          </w:p>
        </w:tc>
      </w:tr>
      <w:tr>
        <w:trPr>
          <w:trHeight w:val="502" w:hRule="atLeast"/>
        </w:trPr>
        <w:tc>
          <w:tcPr>
            <w:tcW w:w="1553" w:type="dxa"/>
            <w:tcBorders>
              <w:bottom w:val="single" w:sz="6" w:space="0" w:color="000000"/>
            </w:tcBorders>
          </w:tcPr>
          <w:p>
            <w:pPr>
              <w:pStyle w:val="TableParagraph"/>
              <w:spacing w:before="0"/>
              <w:jc w:val="left"/>
              <w:rPr>
                <w:rFonts w:ascii="Times New Roman"/>
                <w:sz w:val="16"/>
              </w:rPr>
            </w:pPr>
          </w:p>
        </w:tc>
        <w:tc>
          <w:tcPr>
            <w:tcW w:w="5523" w:type="dxa"/>
            <w:tcBorders>
              <w:bottom w:val="single" w:sz="6" w:space="0" w:color="000000"/>
            </w:tcBorders>
          </w:tcPr>
          <w:p>
            <w:pPr>
              <w:pStyle w:val="TableParagraph"/>
              <w:spacing w:line="122" w:lineRule="exact" w:before="0"/>
              <w:ind w:left="57"/>
              <w:jc w:val="left"/>
              <w:rPr>
                <w:sz w:val="15"/>
              </w:rPr>
            </w:pPr>
            <w:r>
              <w:rPr>
                <w:sz w:val="15"/>
              </w:rPr>
              <w:t>Gemeindeverbände</w:t>
            </w:r>
            <w:r>
              <w:rPr>
                <w:spacing w:val="11"/>
                <w:sz w:val="15"/>
              </w:rPr>
              <w:t> </w:t>
            </w:r>
            <w:r>
              <w:rPr>
                <w:spacing w:val="-2"/>
                <w:sz w:val="15"/>
              </w:rPr>
              <w:t>(ohne</w:t>
            </w:r>
          </w:p>
          <w:p>
            <w:pPr>
              <w:pStyle w:val="TableParagraph"/>
              <w:spacing w:line="244" w:lineRule="auto" w:before="3"/>
              <w:ind w:left="57" w:right="2435"/>
              <w:jc w:val="left"/>
              <w:rPr>
                <w:sz w:val="15"/>
              </w:rPr>
            </w:pPr>
            <w:r>
              <w:rPr>
                <w:sz w:val="15"/>
              </w:rPr>
              <w:t>marktbestimmte Tätigkeit) und </w:t>
            </w:r>
            <w:r>
              <w:rPr>
                <w:spacing w:val="-2"/>
                <w:sz w:val="15"/>
              </w:rPr>
              <w:t>Gemeindefonds</w:t>
            </w:r>
          </w:p>
        </w:tc>
        <w:tc>
          <w:tcPr>
            <w:tcW w:w="1540" w:type="dxa"/>
            <w:tcBorders>
              <w:bottom w:val="single" w:sz="6" w:space="0" w:color="000000"/>
            </w:tcBorders>
          </w:tcPr>
          <w:p>
            <w:pPr>
              <w:pStyle w:val="TableParagraph"/>
              <w:spacing w:before="0"/>
              <w:jc w:val="left"/>
              <w:rPr>
                <w:rFonts w:ascii="Times New Roman"/>
                <w:sz w:val="16"/>
              </w:rPr>
            </w:pPr>
          </w:p>
        </w:tc>
        <w:tc>
          <w:tcPr>
            <w:tcW w:w="1056" w:type="dxa"/>
            <w:tcBorders>
              <w:bottom w:val="single" w:sz="6" w:space="0" w:color="000000"/>
            </w:tcBorders>
          </w:tcPr>
          <w:p>
            <w:pPr>
              <w:pStyle w:val="TableParagraph"/>
              <w:spacing w:before="0"/>
              <w:jc w:val="left"/>
              <w:rPr>
                <w:rFonts w:ascii="Times New Roman"/>
                <w:sz w:val="16"/>
              </w:rPr>
            </w:pPr>
          </w:p>
        </w:tc>
        <w:tc>
          <w:tcPr>
            <w:tcW w:w="1335" w:type="dxa"/>
            <w:tcBorders>
              <w:bottom w:val="single" w:sz="6" w:space="0" w:color="000000"/>
            </w:tcBorders>
          </w:tcPr>
          <w:p>
            <w:pPr>
              <w:pStyle w:val="TableParagraph"/>
              <w:spacing w:before="0"/>
              <w:jc w:val="left"/>
              <w:rPr>
                <w:rFonts w:ascii="Times New Roman"/>
                <w:sz w:val="16"/>
              </w:rPr>
            </w:pPr>
          </w:p>
        </w:tc>
        <w:tc>
          <w:tcPr>
            <w:tcW w:w="1361" w:type="dxa"/>
            <w:tcBorders>
              <w:bottom w:val="single" w:sz="6" w:space="0" w:color="000000"/>
            </w:tcBorders>
          </w:tcPr>
          <w:p>
            <w:pPr>
              <w:pStyle w:val="TableParagraph"/>
              <w:spacing w:before="0"/>
              <w:jc w:val="left"/>
              <w:rPr>
                <w:rFonts w:ascii="Times New Roman"/>
                <w:sz w:val="16"/>
              </w:rPr>
            </w:pPr>
          </w:p>
        </w:tc>
        <w:tc>
          <w:tcPr>
            <w:tcW w:w="1248" w:type="dxa"/>
            <w:tcBorders>
              <w:bottom w:val="single" w:sz="6" w:space="0" w:color="000000"/>
            </w:tcBorders>
          </w:tcPr>
          <w:p>
            <w:pPr>
              <w:pStyle w:val="TableParagraph"/>
              <w:spacing w:before="0"/>
              <w:jc w:val="left"/>
              <w:rPr>
                <w:rFonts w:ascii="Times New Roman"/>
                <w:sz w:val="16"/>
              </w:rPr>
            </w:pPr>
          </w:p>
        </w:tc>
        <w:tc>
          <w:tcPr>
            <w:tcW w:w="1071" w:type="dxa"/>
            <w:tcBorders>
              <w:bottom w:val="single" w:sz="6" w:space="0" w:color="000000"/>
            </w:tcBorders>
          </w:tcPr>
          <w:p>
            <w:pPr>
              <w:pStyle w:val="TableParagraph"/>
              <w:spacing w:before="0"/>
              <w:jc w:val="left"/>
              <w:rPr>
                <w:rFonts w:ascii="Times New Roman"/>
                <w:sz w:val="16"/>
              </w:rPr>
            </w:pP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23" w:type="dxa"/>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540" w:type="dxa"/>
            <w:tcBorders>
              <w:top w:val="single" w:sz="6" w:space="0" w:color="000000"/>
            </w:tcBorders>
          </w:tcPr>
          <w:p>
            <w:pPr>
              <w:pStyle w:val="TableParagraph"/>
              <w:spacing w:before="8"/>
              <w:ind w:right="473"/>
              <w:rPr>
                <w:b/>
                <w:sz w:val="15"/>
              </w:rPr>
            </w:pPr>
            <w:r>
              <w:rPr>
                <w:b/>
                <w:spacing w:val="-2"/>
                <w:sz w:val="15"/>
              </w:rPr>
              <w:t>23.000,00</w:t>
            </w:r>
          </w:p>
        </w:tc>
        <w:tc>
          <w:tcPr>
            <w:tcW w:w="1056" w:type="dxa"/>
            <w:tcBorders>
              <w:top w:val="single" w:sz="6" w:space="0" w:color="000000"/>
            </w:tcBorders>
          </w:tcPr>
          <w:p>
            <w:pPr>
              <w:pStyle w:val="TableParagraph"/>
              <w:spacing w:before="8"/>
              <w:ind w:right="282"/>
              <w:rPr>
                <w:b/>
                <w:sz w:val="15"/>
              </w:rPr>
            </w:pPr>
            <w:r>
              <w:rPr>
                <w:b/>
                <w:spacing w:val="-4"/>
                <w:sz w:val="15"/>
              </w:rPr>
              <w:t>0,00</w:t>
            </w:r>
          </w:p>
        </w:tc>
        <w:tc>
          <w:tcPr>
            <w:tcW w:w="1335" w:type="dxa"/>
            <w:tcBorders>
              <w:top w:val="single" w:sz="6" w:space="0" w:color="000000"/>
            </w:tcBorders>
          </w:tcPr>
          <w:p>
            <w:pPr>
              <w:pStyle w:val="TableParagraph"/>
              <w:spacing w:before="8"/>
              <w:ind w:right="370"/>
              <w:rPr>
                <w:b/>
                <w:sz w:val="15"/>
              </w:rPr>
            </w:pPr>
            <w:r>
              <w:rPr>
                <w:b/>
                <w:spacing w:val="-2"/>
                <w:sz w:val="15"/>
              </w:rPr>
              <w:t>23.000,00</w:t>
            </w:r>
          </w:p>
        </w:tc>
        <w:tc>
          <w:tcPr>
            <w:tcW w:w="1361" w:type="dxa"/>
            <w:tcBorders>
              <w:top w:val="single" w:sz="6" w:space="0" w:color="000000"/>
            </w:tcBorders>
          </w:tcPr>
          <w:p>
            <w:pPr>
              <w:pStyle w:val="TableParagraph"/>
              <w:spacing w:before="8"/>
              <w:ind w:right="257"/>
              <w:rPr>
                <w:b/>
                <w:sz w:val="15"/>
              </w:rPr>
            </w:pPr>
            <w:r>
              <w:rPr>
                <w:b/>
                <w:spacing w:val="-2"/>
                <w:sz w:val="15"/>
              </w:rPr>
              <w:t>23.000,00</w:t>
            </w:r>
          </w:p>
        </w:tc>
        <w:tc>
          <w:tcPr>
            <w:tcW w:w="1248" w:type="dxa"/>
            <w:tcBorders>
              <w:top w:val="single" w:sz="6" w:space="0" w:color="000000"/>
            </w:tcBorders>
          </w:tcPr>
          <w:p>
            <w:pPr>
              <w:pStyle w:val="TableParagraph"/>
              <w:spacing w:before="8"/>
              <w:ind w:right="257"/>
              <w:rPr>
                <w:b/>
                <w:sz w:val="15"/>
              </w:rPr>
            </w:pPr>
            <w:r>
              <w:rPr>
                <w:b/>
                <w:spacing w:val="-4"/>
                <w:sz w:val="15"/>
              </w:rPr>
              <w:t>0,00</w:t>
            </w:r>
          </w:p>
        </w:tc>
        <w:tc>
          <w:tcPr>
            <w:tcW w:w="1071" w:type="dxa"/>
            <w:tcBorders>
              <w:top w:val="single" w:sz="6" w:space="0" w:color="000000"/>
            </w:tcBorders>
          </w:tcPr>
          <w:p>
            <w:pPr>
              <w:pStyle w:val="TableParagraph"/>
              <w:spacing w:before="8"/>
              <w:ind w:right="81"/>
              <w:rPr>
                <w:b/>
                <w:sz w:val="15"/>
              </w:rPr>
            </w:pPr>
            <w:r>
              <w:rPr>
                <w:b/>
                <w:spacing w:val="-2"/>
                <w:sz w:val="15"/>
              </w:rPr>
              <w:t>23.000,00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23" w:type="dxa"/>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540" w:type="dxa"/>
          </w:tcPr>
          <w:p>
            <w:pPr>
              <w:pStyle w:val="TableParagraph"/>
              <w:ind w:right="473"/>
              <w:rPr>
                <w:b/>
                <w:sz w:val="15"/>
              </w:rPr>
            </w:pPr>
            <w:r>
              <w:rPr>
                <w:b/>
                <w:spacing w:val="-4"/>
                <w:sz w:val="15"/>
              </w:rPr>
              <w:t>0,00</w:t>
            </w:r>
          </w:p>
        </w:tc>
        <w:tc>
          <w:tcPr>
            <w:tcW w:w="1056" w:type="dxa"/>
          </w:tcPr>
          <w:p>
            <w:pPr>
              <w:pStyle w:val="TableParagraph"/>
              <w:ind w:right="282"/>
              <w:rPr>
                <w:b/>
                <w:sz w:val="15"/>
              </w:rPr>
            </w:pPr>
            <w:r>
              <w:rPr>
                <w:b/>
                <w:spacing w:val="-4"/>
                <w:sz w:val="15"/>
              </w:rPr>
              <w:t>0,00</w:t>
            </w:r>
          </w:p>
        </w:tc>
        <w:tc>
          <w:tcPr>
            <w:tcW w:w="1335" w:type="dxa"/>
          </w:tcPr>
          <w:p>
            <w:pPr>
              <w:pStyle w:val="TableParagraph"/>
              <w:ind w:right="370"/>
              <w:rPr>
                <w:b/>
                <w:sz w:val="15"/>
              </w:rPr>
            </w:pPr>
            <w:r>
              <w:rPr>
                <w:b/>
                <w:spacing w:val="-4"/>
                <w:sz w:val="15"/>
              </w:rPr>
              <w:t>0,00</w:t>
            </w:r>
          </w:p>
        </w:tc>
        <w:tc>
          <w:tcPr>
            <w:tcW w:w="1361" w:type="dxa"/>
          </w:tcPr>
          <w:p>
            <w:pPr>
              <w:pStyle w:val="TableParagraph"/>
              <w:ind w:right="257"/>
              <w:rPr>
                <w:b/>
                <w:sz w:val="15"/>
              </w:rPr>
            </w:pPr>
            <w:r>
              <w:rPr>
                <w:b/>
                <w:spacing w:val="-4"/>
                <w:sz w:val="15"/>
              </w:rPr>
              <w:t>0,00</w:t>
            </w:r>
          </w:p>
        </w:tc>
        <w:tc>
          <w:tcPr>
            <w:tcW w:w="1248" w:type="dxa"/>
          </w:tcPr>
          <w:p>
            <w:pPr>
              <w:pStyle w:val="TableParagraph"/>
              <w:ind w:right="257"/>
              <w:rPr>
                <w:b/>
                <w:sz w:val="15"/>
              </w:rPr>
            </w:pPr>
            <w:r>
              <w:rPr>
                <w:b/>
                <w:spacing w:val="-4"/>
                <w:sz w:val="15"/>
              </w:rPr>
              <w:t>0,00</w:t>
            </w:r>
          </w:p>
        </w:tc>
        <w:tc>
          <w:tcPr>
            <w:tcW w:w="1071" w:type="dxa"/>
          </w:tcPr>
          <w:p>
            <w:pPr>
              <w:pStyle w:val="TableParagraph"/>
              <w:ind w:right="81"/>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5523" w:type="dxa"/>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1540" w:type="dxa"/>
          </w:tcPr>
          <w:p>
            <w:pPr>
              <w:pStyle w:val="TableParagraph"/>
              <w:ind w:right="473"/>
              <w:rPr>
                <w:b/>
                <w:sz w:val="15"/>
              </w:rPr>
            </w:pPr>
            <w:r>
              <w:rPr>
                <w:b/>
                <w:spacing w:val="-4"/>
                <w:sz w:val="15"/>
              </w:rPr>
              <w:t>0,00</w:t>
            </w:r>
          </w:p>
        </w:tc>
        <w:tc>
          <w:tcPr>
            <w:tcW w:w="1056" w:type="dxa"/>
          </w:tcPr>
          <w:p>
            <w:pPr>
              <w:pStyle w:val="TableParagraph"/>
              <w:ind w:right="282"/>
              <w:rPr>
                <w:b/>
                <w:sz w:val="15"/>
              </w:rPr>
            </w:pPr>
            <w:r>
              <w:rPr>
                <w:b/>
                <w:spacing w:val="-4"/>
                <w:sz w:val="15"/>
              </w:rPr>
              <w:t>0,00</w:t>
            </w:r>
          </w:p>
        </w:tc>
        <w:tc>
          <w:tcPr>
            <w:tcW w:w="1335" w:type="dxa"/>
          </w:tcPr>
          <w:p>
            <w:pPr>
              <w:pStyle w:val="TableParagraph"/>
              <w:ind w:right="370"/>
              <w:rPr>
                <w:b/>
                <w:sz w:val="15"/>
              </w:rPr>
            </w:pPr>
            <w:r>
              <w:rPr>
                <w:b/>
                <w:spacing w:val="-4"/>
                <w:sz w:val="15"/>
              </w:rPr>
              <w:t>0,00</w:t>
            </w:r>
          </w:p>
        </w:tc>
        <w:tc>
          <w:tcPr>
            <w:tcW w:w="1361" w:type="dxa"/>
          </w:tcPr>
          <w:p>
            <w:pPr>
              <w:pStyle w:val="TableParagraph"/>
              <w:ind w:right="257"/>
              <w:rPr>
                <w:b/>
                <w:sz w:val="15"/>
              </w:rPr>
            </w:pPr>
            <w:r>
              <w:rPr>
                <w:b/>
                <w:spacing w:val="-4"/>
                <w:sz w:val="15"/>
              </w:rPr>
              <w:t>0,00</w:t>
            </w:r>
          </w:p>
        </w:tc>
        <w:tc>
          <w:tcPr>
            <w:tcW w:w="1248" w:type="dxa"/>
          </w:tcPr>
          <w:p>
            <w:pPr>
              <w:pStyle w:val="TableParagraph"/>
              <w:ind w:right="257"/>
              <w:rPr>
                <w:b/>
                <w:sz w:val="15"/>
              </w:rPr>
            </w:pPr>
            <w:r>
              <w:rPr>
                <w:b/>
                <w:spacing w:val="-4"/>
                <w:sz w:val="15"/>
              </w:rPr>
              <w:t>0,00</w:t>
            </w:r>
          </w:p>
        </w:tc>
        <w:tc>
          <w:tcPr>
            <w:tcW w:w="1071" w:type="dxa"/>
          </w:tcPr>
          <w:p>
            <w:pPr>
              <w:pStyle w:val="TableParagraph"/>
              <w:ind w:right="81"/>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5523" w:type="dxa"/>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540" w:type="dxa"/>
          </w:tcPr>
          <w:p>
            <w:pPr>
              <w:pStyle w:val="TableParagraph"/>
              <w:ind w:right="473"/>
              <w:rPr>
                <w:b/>
                <w:sz w:val="15"/>
              </w:rPr>
            </w:pPr>
            <w:r>
              <w:rPr>
                <w:b/>
                <w:spacing w:val="-4"/>
                <w:sz w:val="15"/>
              </w:rPr>
              <w:t>0,00</w:t>
            </w:r>
          </w:p>
        </w:tc>
        <w:tc>
          <w:tcPr>
            <w:tcW w:w="1056" w:type="dxa"/>
          </w:tcPr>
          <w:p>
            <w:pPr>
              <w:pStyle w:val="TableParagraph"/>
              <w:ind w:right="282"/>
              <w:rPr>
                <w:b/>
                <w:sz w:val="15"/>
              </w:rPr>
            </w:pPr>
            <w:r>
              <w:rPr>
                <w:b/>
                <w:spacing w:val="-4"/>
                <w:sz w:val="15"/>
              </w:rPr>
              <w:t>0,00</w:t>
            </w:r>
          </w:p>
        </w:tc>
        <w:tc>
          <w:tcPr>
            <w:tcW w:w="1335" w:type="dxa"/>
          </w:tcPr>
          <w:p>
            <w:pPr>
              <w:pStyle w:val="TableParagraph"/>
              <w:ind w:right="370"/>
              <w:rPr>
                <w:b/>
                <w:sz w:val="15"/>
              </w:rPr>
            </w:pPr>
            <w:r>
              <w:rPr>
                <w:b/>
                <w:spacing w:val="-4"/>
                <w:sz w:val="15"/>
              </w:rPr>
              <w:t>0,00</w:t>
            </w:r>
          </w:p>
        </w:tc>
        <w:tc>
          <w:tcPr>
            <w:tcW w:w="1361" w:type="dxa"/>
          </w:tcPr>
          <w:p>
            <w:pPr>
              <w:pStyle w:val="TableParagraph"/>
              <w:spacing w:before="0"/>
              <w:jc w:val="left"/>
              <w:rPr>
                <w:rFonts w:ascii="Times New Roman"/>
                <w:sz w:val="16"/>
              </w:rPr>
            </w:pPr>
          </w:p>
        </w:tc>
        <w:tc>
          <w:tcPr>
            <w:tcW w:w="1248" w:type="dxa"/>
          </w:tcPr>
          <w:p>
            <w:pPr>
              <w:pStyle w:val="TableParagraph"/>
              <w:spacing w:before="0"/>
              <w:jc w:val="left"/>
              <w:rPr>
                <w:rFonts w:ascii="Times New Roman"/>
                <w:sz w:val="16"/>
              </w:rPr>
            </w:pPr>
          </w:p>
        </w:tc>
        <w:tc>
          <w:tcPr>
            <w:tcW w:w="1071" w:type="dxa"/>
          </w:tcPr>
          <w:p>
            <w:pPr>
              <w:pStyle w:val="TableParagraph"/>
              <w:spacing w:before="0"/>
              <w:jc w:val="left"/>
              <w:rPr>
                <w:rFonts w:ascii="Times New Roman"/>
                <w:sz w:val="16"/>
              </w:rPr>
            </w:pPr>
          </w:p>
        </w:tc>
      </w:tr>
      <w:tr>
        <w:trPr>
          <w:trHeight w:val="255" w:hRule="atLeast"/>
        </w:trPr>
        <w:tc>
          <w:tcPr>
            <w:tcW w:w="1553" w:type="dxa"/>
          </w:tcPr>
          <w:p>
            <w:pPr>
              <w:pStyle w:val="TableParagraph"/>
              <w:spacing w:before="54"/>
              <w:ind w:left="23"/>
              <w:jc w:val="left"/>
              <w:rPr>
                <w:b/>
                <w:sz w:val="15"/>
              </w:rPr>
            </w:pPr>
            <w:r>
              <w:rPr>
                <w:b/>
                <w:sz w:val="15"/>
              </w:rPr>
              <w:t>Investive</w:t>
            </w:r>
            <w:r>
              <w:rPr>
                <w:b/>
                <w:spacing w:val="5"/>
                <w:sz w:val="15"/>
              </w:rPr>
              <w:t> </w:t>
            </w:r>
            <w:r>
              <w:rPr>
                <w:b/>
                <w:spacing w:val="-2"/>
                <w:sz w:val="15"/>
              </w:rPr>
              <w:t>Gebarung</w:t>
            </w:r>
          </w:p>
        </w:tc>
        <w:tc>
          <w:tcPr>
            <w:tcW w:w="5523" w:type="dxa"/>
          </w:tcPr>
          <w:p>
            <w:pPr>
              <w:pStyle w:val="TableParagraph"/>
              <w:spacing w:before="0"/>
              <w:jc w:val="left"/>
              <w:rPr>
                <w:rFonts w:ascii="Times New Roman"/>
                <w:sz w:val="16"/>
              </w:rPr>
            </w:pPr>
          </w:p>
        </w:tc>
        <w:tc>
          <w:tcPr>
            <w:tcW w:w="1540" w:type="dxa"/>
          </w:tcPr>
          <w:p>
            <w:pPr>
              <w:pStyle w:val="TableParagraph"/>
              <w:spacing w:before="0"/>
              <w:jc w:val="left"/>
              <w:rPr>
                <w:rFonts w:ascii="Times New Roman"/>
                <w:sz w:val="16"/>
              </w:rPr>
            </w:pPr>
          </w:p>
        </w:tc>
        <w:tc>
          <w:tcPr>
            <w:tcW w:w="1056" w:type="dxa"/>
          </w:tcPr>
          <w:p>
            <w:pPr>
              <w:pStyle w:val="TableParagraph"/>
              <w:spacing w:before="0"/>
              <w:jc w:val="left"/>
              <w:rPr>
                <w:rFonts w:ascii="Times New Roman"/>
                <w:sz w:val="16"/>
              </w:rPr>
            </w:pPr>
          </w:p>
        </w:tc>
        <w:tc>
          <w:tcPr>
            <w:tcW w:w="1335" w:type="dxa"/>
          </w:tcPr>
          <w:p>
            <w:pPr>
              <w:pStyle w:val="TableParagraph"/>
              <w:spacing w:before="0"/>
              <w:jc w:val="left"/>
              <w:rPr>
                <w:rFonts w:ascii="Times New Roman"/>
                <w:sz w:val="16"/>
              </w:rPr>
            </w:pPr>
          </w:p>
        </w:tc>
        <w:tc>
          <w:tcPr>
            <w:tcW w:w="1361" w:type="dxa"/>
          </w:tcPr>
          <w:p>
            <w:pPr>
              <w:pStyle w:val="TableParagraph"/>
              <w:spacing w:before="0"/>
              <w:jc w:val="left"/>
              <w:rPr>
                <w:rFonts w:ascii="Times New Roman"/>
                <w:sz w:val="16"/>
              </w:rPr>
            </w:pPr>
          </w:p>
        </w:tc>
        <w:tc>
          <w:tcPr>
            <w:tcW w:w="1248" w:type="dxa"/>
          </w:tcPr>
          <w:p>
            <w:pPr>
              <w:pStyle w:val="TableParagraph"/>
              <w:spacing w:before="0"/>
              <w:jc w:val="left"/>
              <w:rPr>
                <w:rFonts w:ascii="Times New Roman"/>
                <w:sz w:val="16"/>
              </w:rPr>
            </w:pPr>
          </w:p>
        </w:tc>
        <w:tc>
          <w:tcPr>
            <w:tcW w:w="1071" w:type="dxa"/>
          </w:tcPr>
          <w:p>
            <w:pPr>
              <w:pStyle w:val="TableParagraph"/>
              <w:spacing w:before="0"/>
              <w:jc w:val="left"/>
              <w:rPr>
                <w:rFonts w:ascii="Times New Roman"/>
                <w:sz w:val="16"/>
              </w:rPr>
            </w:pP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33</w:t>
            </w:r>
          </w:p>
        </w:tc>
        <w:tc>
          <w:tcPr>
            <w:tcW w:w="5523" w:type="dxa"/>
          </w:tcPr>
          <w:p>
            <w:pPr>
              <w:pStyle w:val="TableParagraph"/>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540" w:type="dxa"/>
          </w:tcPr>
          <w:p>
            <w:pPr>
              <w:pStyle w:val="TableParagraph"/>
              <w:spacing w:before="0"/>
              <w:jc w:val="left"/>
              <w:rPr>
                <w:rFonts w:ascii="Times New Roman"/>
                <w:sz w:val="16"/>
              </w:rPr>
            </w:pPr>
          </w:p>
        </w:tc>
        <w:tc>
          <w:tcPr>
            <w:tcW w:w="1056" w:type="dxa"/>
          </w:tcPr>
          <w:p>
            <w:pPr>
              <w:pStyle w:val="TableParagraph"/>
              <w:spacing w:before="0"/>
              <w:jc w:val="left"/>
              <w:rPr>
                <w:rFonts w:ascii="Times New Roman"/>
                <w:sz w:val="16"/>
              </w:rPr>
            </w:pPr>
          </w:p>
        </w:tc>
        <w:tc>
          <w:tcPr>
            <w:tcW w:w="1335" w:type="dxa"/>
          </w:tcPr>
          <w:p>
            <w:pPr>
              <w:pStyle w:val="TableParagraph"/>
              <w:spacing w:before="0"/>
              <w:jc w:val="left"/>
              <w:rPr>
                <w:rFonts w:ascii="Times New Roman"/>
                <w:sz w:val="16"/>
              </w:rPr>
            </w:pPr>
          </w:p>
        </w:tc>
        <w:tc>
          <w:tcPr>
            <w:tcW w:w="1361" w:type="dxa"/>
          </w:tcPr>
          <w:p>
            <w:pPr>
              <w:pStyle w:val="TableParagraph"/>
              <w:ind w:right="257"/>
              <w:rPr>
                <w:b/>
                <w:sz w:val="15"/>
              </w:rPr>
            </w:pPr>
            <w:r>
              <w:rPr>
                <w:b/>
                <w:spacing w:val="-4"/>
                <w:sz w:val="15"/>
              </w:rPr>
              <w:t>0,00</w:t>
            </w:r>
          </w:p>
        </w:tc>
        <w:tc>
          <w:tcPr>
            <w:tcW w:w="1248" w:type="dxa"/>
          </w:tcPr>
          <w:p>
            <w:pPr>
              <w:pStyle w:val="TableParagraph"/>
              <w:ind w:right="257"/>
              <w:rPr>
                <w:b/>
                <w:sz w:val="15"/>
              </w:rPr>
            </w:pPr>
            <w:r>
              <w:rPr>
                <w:b/>
                <w:spacing w:val="-4"/>
                <w:sz w:val="15"/>
              </w:rPr>
              <w:t>0,00</w:t>
            </w:r>
          </w:p>
        </w:tc>
        <w:tc>
          <w:tcPr>
            <w:tcW w:w="1071" w:type="dxa"/>
          </w:tcPr>
          <w:p>
            <w:pPr>
              <w:pStyle w:val="TableParagraph"/>
              <w:ind w:right="81"/>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34</w:t>
            </w:r>
          </w:p>
        </w:tc>
        <w:tc>
          <w:tcPr>
            <w:tcW w:w="5523" w:type="dxa"/>
          </w:tcPr>
          <w:p>
            <w:pPr>
              <w:pStyle w:val="TableParagraph"/>
              <w:ind w:left="57"/>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540" w:type="dxa"/>
          </w:tcPr>
          <w:p>
            <w:pPr>
              <w:pStyle w:val="TableParagraph"/>
              <w:spacing w:before="0"/>
              <w:jc w:val="left"/>
              <w:rPr>
                <w:rFonts w:ascii="Times New Roman"/>
                <w:sz w:val="16"/>
              </w:rPr>
            </w:pPr>
          </w:p>
        </w:tc>
        <w:tc>
          <w:tcPr>
            <w:tcW w:w="1056" w:type="dxa"/>
          </w:tcPr>
          <w:p>
            <w:pPr>
              <w:pStyle w:val="TableParagraph"/>
              <w:spacing w:before="0"/>
              <w:jc w:val="left"/>
              <w:rPr>
                <w:rFonts w:ascii="Times New Roman"/>
                <w:sz w:val="16"/>
              </w:rPr>
            </w:pPr>
          </w:p>
        </w:tc>
        <w:tc>
          <w:tcPr>
            <w:tcW w:w="1335" w:type="dxa"/>
          </w:tcPr>
          <w:p>
            <w:pPr>
              <w:pStyle w:val="TableParagraph"/>
              <w:spacing w:before="0"/>
              <w:jc w:val="left"/>
              <w:rPr>
                <w:rFonts w:ascii="Times New Roman"/>
                <w:sz w:val="16"/>
              </w:rPr>
            </w:pPr>
          </w:p>
        </w:tc>
        <w:tc>
          <w:tcPr>
            <w:tcW w:w="1361" w:type="dxa"/>
          </w:tcPr>
          <w:p>
            <w:pPr>
              <w:pStyle w:val="TableParagraph"/>
              <w:ind w:right="257"/>
              <w:rPr>
                <w:b/>
                <w:sz w:val="15"/>
              </w:rPr>
            </w:pPr>
            <w:r>
              <w:rPr>
                <w:b/>
                <w:spacing w:val="-4"/>
                <w:sz w:val="15"/>
              </w:rPr>
              <w:t>0,00</w:t>
            </w:r>
          </w:p>
        </w:tc>
        <w:tc>
          <w:tcPr>
            <w:tcW w:w="1248" w:type="dxa"/>
          </w:tcPr>
          <w:p>
            <w:pPr>
              <w:pStyle w:val="TableParagraph"/>
              <w:ind w:right="257"/>
              <w:rPr>
                <w:b/>
                <w:sz w:val="15"/>
              </w:rPr>
            </w:pPr>
            <w:r>
              <w:rPr>
                <w:b/>
                <w:spacing w:val="-4"/>
                <w:sz w:val="15"/>
              </w:rPr>
              <w:t>0,00</w:t>
            </w:r>
          </w:p>
        </w:tc>
        <w:tc>
          <w:tcPr>
            <w:tcW w:w="1071" w:type="dxa"/>
          </w:tcPr>
          <w:p>
            <w:pPr>
              <w:pStyle w:val="TableParagraph"/>
              <w:ind w:right="81"/>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SA2</w:t>
            </w:r>
          </w:p>
        </w:tc>
        <w:tc>
          <w:tcPr>
            <w:tcW w:w="5523" w:type="dxa"/>
          </w:tcPr>
          <w:p>
            <w:pPr>
              <w:pStyle w:val="TableParagraph"/>
              <w:ind w:left="57"/>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540" w:type="dxa"/>
          </w:tcPr>
          <w:p>
            <w:pPr>
              <w:pStyle w:val="TableParagraph"/>
              <w:spacing w:before="0"/>
              <w:jc w:val="left"/>
              <w:rPr>
                <w:rFonts w:ascii="Times New Roman"/>
                <w:sz w:val="16"/>
              </w:rPr>
            </w:pPr>
          </w:p>
        </w:tc>
        <w:tc>
          <w:tcPr>
            <w:tcW w:w="1056" w:type="dxa"/>
          </w:tcPr>
          <w:p>
            <w:pPr>
              <w:pStyle w:val="TableParagraph"/>
              <w:spacing w:before="0"/>
              <w:jc w:val="left"/>
              <w:rPr>
                <w:rFonts w:ascii="Times New Roman"/>
                <w:sz w:val="16"/>
              </w:rPr>
            </w:pPr>
          </w:p>
        </w:tc>
        <w:tc>
          <w:tcPr>
            <w:tcW w:w="1335" w:type="dxa"/>
          </w:tcPr>
          <w:p>
            <w:pPr>
              <w:pStyle w:val="TableParagraph"/>
              <w:spacing w:before="0"/>
              <w:jc w:val="left"/>
              <w:rPr>
                <w:rFonts w:ascii="Times New Roman"/>
                <w:sz w:val="16"/>
              </w:rPr>
            </w:pPr>
          </w:p>
        </w:tc>
        <w:tc>
          <w:tcPr>
            <w:tcW w:w="1361" w:type="dxa"/>
          </w:tcPr>
          <w:p>
            <w:pPr>
              <w:pStyle w:val="TableParagraph"/>
              <w:ind w:right="257"/>
              <w:rPr>
                <w:b/>
                <w:sz w:val="15"/>
              </w:rPr>
            </w:pPr>
            <w:r>
              <w:rPr>
                <w:b/>
                <w:spacing w:val="-4"/>
                <w:sz w:val="15"/>
              </w:rPr>
              <w:t>0,00</w:t>
            </w:r>
          </w:p>
        </w:tc>
        <w:tc>
          <w:tcPr>
            <w:tcW w:w="1248" w:type="dxa"/>
          </w:tcPr>
          <w:p>
            <w:pPr>
              <w:pStyle w:val="TableParagraph"/>
              <w:ind w:right="257"/>
              <w:rPr>
                <w:b/>
                <w:sz w:val="15"/>
              </w:rPr>
            </w:pPr>
            <w:r>
              <w:rPr>
                <w:b/>
                <w:spacing w:val="-4"/>
                <w:sz w:val="15"/>
              </w:rPr>
              <w:t>0,00</w:t>
            </w:r>
          </w:p>
        </w:tc>
        <w:tc>
          <w:tcPr>
            <w:tcW w:w="1071" w:type="dxa"/>
          </w:tcPr>
          <w:p>
            <w:pPr>
              <w:pStyle w:val="TableParagraph"/>
              <w:ind w:right="81"/>
              <w:rPr>
                <w:b/>
                <w:sz w:val="15"/>
              </w:rPr>
            </w:pPr>
            <w:r>
              <w:rPr>
                <w:b/>
                <w:spacing w:val="-4"/>
                <w:sz w:val="15"/>
              </w:rPr>
              <w:t>0,00</w:t>
            </w:r>
          </w:p>
        </w:tc>
      </w:tr>
      <w:tr>
        <w:trPr>
          <w:trHeight w:val="368" w:hRule="atLeast"/>
        </w:trPr>
        <w:tc>
          <w:tcPr>
            <w:tcW w:w="1553" w:type="dxa"/>
          </w:tcPr>
          <w:p>
            <w:pPr>
              <w:pStyle w:val="TableParagraph"/>
              <w:ind w:left="23"/>
              <w:jc w:val="left"/>
              <w:rPr>
                <w:b/>
                <w:sz w:val="15"/>
              </w:rPr>
            </w:pPr>
            <w:r>
              <w:rPr>
                <w:b/>
                <w:spacing w:val="-5"/>
                <w:sz w:val="15"/>
              </w:rPr>
              <w:t>SA3</w:t>
            </w:r>
          </w:p>
        </w:tc>
        <w:tc>
          <w:tcPr>
            <w:tcW w:w="5523" w:type="dxa"/>
          </w:tcPr>
          <w:p>
            <w:pPr>
              <w:pStyle w:val="TableParagraph"/>
              <w:ind w:left="57"/>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540" w:type="dxa"/>
          </w:tcPr>
          <w:p>
            <w:pPr>
              <w:pStyle w:val="TableParagraph"/>
              <w:spacing w:before="0"/>
              <w:jc w:val="left"/>
              <w:rPr>
                <w:rFonts w:ascii="Times New Roman"/>
                <w:sz w:val="16"/>
              </w:rPr>
            </w:pPr>
          </w:p>
        </w:tc>
        <w:tc>
          <w:tcPr>
            <w:tcW w:w="1056" w:type="dxa"/>
          </w:tcPr>
          <w:p>
            <w:pPr>
              <w:pStyle w:val="TableParagraph"/>
              <w:spacing w:before="0"/>
              <w:jc w:val="left"/>
              <w:rPr>
                <w:rFonts w:ascii="Times New Roman"/>
                <w:sz w:val="16"/>
              </w:rPr>
            </w:pPr>
          </w:p>
        </w:tc>
        <w:tc>
          <w:tcPr>
            <w:tcW w:w="1335" w:type="dxa"/>
          </w:tcPr>
          <w:p>
            <w:pPr>
              <w:pStyle w:val="TableParagraph"/>
              <w:spacing w:before="0"/>
              <w:jc w:val="left"/>
              <w:rPr>
                <w:rFonts w:ascii="Times New Roman"/>
                <w:sz w:val="16"/>
              </w:rPr>
            </w:pPr>
          </w:p>
        </w:tc>
        <w:tc>
          <w:tcPr>
            <w:tcW w:w="1361" w:type="dxa"/>
          </w:tcPr>
          <w:p>
            <w:pPr>
              <w:pStyle w:val="TableParagraph"/>
              <w:ind w:right="257"/>
              <w:rPr>
                <w:b/>
                <w:sz w:val="15"/>
              </w:rPr>
            </w:pPr>
            <w:r>
              <w:rPr>
                <w:b/>
                <w:spacing w:val="-4"/>
                <w:sz w:val="15"/>
              </w:rPr>
              <w:t>0,00</w:t>
            </w:r>
          </w:p>
        </w:tc>
        <w:tc>
          <w:tcPr>
            <w:tcW w:w="1248" w:type="dxa"/>
          </w:tcPr>
          <w:p>
            <w:pPr>
              <w:pStyle w:val="TableParagraph"/>
              <w:ind w:right="257"/>
              <w:rPr>
                <w:b/>
                <w:sz w:val="15"/>
              </w:rPr>
            </w:pPr>
            <w:r>
              <w:rPr>
                <w:b/>
                <w:spacing w:val="-4"/>
                <w:sz w:val="15"/>
              </w:rPr>
              <w:t>0,00</w:t>
            </w:r>
          </w:p>
        </w:tc>
        <w:tc>
          <w:tcPr>
            <w:tcW w:w="1071" w:type="dxa"/>
          </w:tcPr>
          <w:p>
            <w:pPr>
              <w:pStyle w:val="TableParagraph"/>
              <w:ind w:right="81"/>
              <w:rPr>
                <w:b/>
                <w:sz w:val="15"/>
              </w:rPr>
            </w:pPr>
            <w:r>
              <w:rPr>
                <w:b/>
                <w:spacing w:val="-4"/>
                <w:sz w:val="15"/>
              </w:rPr>
              <w:t>0,00</w:t>
            </w:r>
          </w:p>
        </w:tc>
      </w:tr>
      <w:tr>
        <w:trPr>
          <w:trHeight w:val="368" w:hRule="atLeast"/>
        </w:trPr>
        <w:tc>
          <w:tcPr>
            <w:tcW w:w="1553" w:type="dxa"/>
          </w:tcPr>
          <w:p>
            <w:pPr>
              <w:pStyle w:val="TableParagraph"/>
              <w:spacing w:line="113" w:lineRule="exact" w:before="0"/>
              <w:ind w:left="23" w:right="-44"/>
              <w:jc w:val="left"/>
              <w:rPr>
                <w:b/>
                <w:sz w:val="15"/>
              </w:rPr>
            </w:pPr>
            <w:r>
              <w:rPr>
                <w:b/>
                <w:spacing w:val="-2"/>
                <w:sz w:val="15"/>
              </w:rPr>
              <w:t>Finanzierungstätigkei</w:t>
            </w:r>
          </w:p>
          <w:p>
            <w:pPr>
              <w:pStyle w:val="TableParagraph"/>
              <w:spacing w:before="54"/>
              <w:ind w:left="23"/>
              <w:jc w:val="left"/>
              <w:rPr>
                <w:b/>
                <w:sz w:val="15"/>
              </w:rPr>
            </w:pPr>
            <w:r>
              <w:rPr>
                <w:b/>
                <w:sz w:val="15"/>
              </w:rPr>
              <w:t>SU</w:t>
            </w:r>
            <w:r>
              <w:rPr>
                <w:b/>
                <w:spacing w:val="4"/>
                <w:sz w:val="15"/>
              </w:rPr>
              <w:t> </w:t>
            </w:r>
            <w:r>
              <w:rPr>
                <w:b/>
                <w:spacing w:val="-5"/>
                <w:sz w:val="15"/>
              </w:rPr>
              <w:t>35</w:t>
            </w:r>
          </w:p>
        </w:tc>
        <w:tc>
          <w:tcPr>
            <w:tcW w:w="7063" w:type="dxa"/>
            <w:gridSpan w:val="2"/>
          </w:tcPr>
          <w:p>
            <w:pPr>
              <w:pStyle w:val="TableParagraph"/>
              <w:spacing w:line="113" w:lineRule="exact" w:before="0"/>
              <w:ind w:left="43"/>
              <w:jc w:val="left"/>
              <w:rPr>
                <w:b/>
                <w:sz w:val="15"/>
              </w:rPr>
            </w:pPr>
            <w:r>
              <w:rPr>
                <w:b/>
                <w:spacing w:val="-1"/>
                <w:w w:val="102"/>
                <w:sz w:val="15"/>
              </w:rPr>
              <w:t>t</w:t>
            </w:r>
          </w:p>
          <w:p>
            <w:pPr>
              <w:pStyle w:val="TableParagraph"/>
              <w:spacing w:before="54"/>
              <w:ind w:left="57"/>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3752" w:type="dxa"/>
            <w:gridSpan w:val="3"/>
          </w:tcPr>
          <w:p>
            <w:pPr>
              <w:pStyle w:val="TableParagraph"/>
              <w:spacing w:before="6"/>
              <w:jc w:val="left"/>
              <w:rPr>
                <w:sz w:val="14"/>
              </w:rPr>
            </w:pPr>
          </w:p>
          <w:p>
            <w:pPr>
              <w:pStyle w:val="TableParagraph"/>
              <w:spacing w:before="0"/>
              <w:ind w:right="257"/>
              <w:rPr>
                <w:b/>
                <w:sz w:val="15"/>
              </w:rPr>
            </w:pPr>
            <w:r>
              <w:rPr>
                <w:b/>
                <w:spacing w:val="-4"/>
                <w:sz w:val="15"/>
              </w:rPr>
              <w:t>0,00</w:t>
            </w:r>
          </w:p>
        </w:tc>
        <w:tc>
          <w:tcPr>
            <w:tcW w:w="1248" w:type="dxa"/>
          </w:tcPr>
          <w:p>
            <w:pPr>
              <w:pStyle w:val="TableParagraph"/>
              <w:spacing w:before="6"/>
              <w:jc w:val="left"/>
              <w:rPr>
                <w:sz w:val="14"/>
              </w:rPr>
            </w:pPr>
          </w:p>
          <w:p>
            <w:pPr>
              <w:pStyle w:val="TableParagraph"/>
              <w:spacing w:before="0"/>
              <w:ind w:right="257"/>
              <w:rPr>
                <w:b/>
                <w:sz w:val="15"/>
              </w:rPr>
            </w:pPr>
            <w:r>
              <w:rPr>
                <w:b/>
                <w:spacing w:val="-4"/>
                <w:sz w:val="15"/>
              </w:rPr>
              <w:t>0,00</w:t>
            </w:r>
          </w:p>
        </w:tc>
        <w:tc>
          <w:tcPr>
            <w:tcW w:w="1071" w:type="dxa"/>
          </w:tcPr>
          <w:p>
            <w:pPr>
              <w:pStyle w:val="TableParagraph"/>
              <w:spacing w:before="6"/>
              <w:jc w:val="left"/>
              <w:rPr>
                <w:sz w:val="14"/>
              </w:rPr>
            </w:pPr>
          </w:p>
          <w:p>
            <w:pPr>
              <w:pStyle w:val="TableParagraph"/>
              <w:spacing w:before="0"/>
              <w:ind w:right="81"/>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36</w:t>
            </w:r>
          </w:p>
        </w:tc>
        <w:tc>
          <w:tcPr>
            <w:tcW w:w="7063" w:type="dxa"/>
            <w:gridSpan w:val="2"/>
          </w:tcPr>
          <w:p>
            <w:pPr>
              <w:pStyle w:val="TableParagraph"/>
              <w:ind w:left="57"/>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3752" w:type="dxa"/>
            <w:gridSpan w:val="3"/>
          </w:tcPr>
          <w:p>
            <w:pPr>
              <w:pStyle w:val="TableParagraph"/>
              <w:ind w:right="257"/>
              <w:rPr>
                <w:b/>
                <w:sz w:val="15"/>
              </w:rPr>
            </w:pPr>
            <w:r>
              <w:rPr>
                <w:b/>
                <w:spacing w:val="-4"/>
                <w:sz w:val="15"/>
              </w:rPr>
              <w:t>0,00</w:t>
            </w:r>
          </w:p>
        </w:tc>
        <w:tc>
          <w:tcPr>
            <w:tcW w:w="1248" w:type="dxa"/>
          </w:tcPr>
          <w:p>
            <w:pPr>
              <w:pStyle w:val="TableParagraph"/>
              <w:ind w:right="257"/>
              <w:rPr>
                <w:b/>
                <w:sz w:val="15"/>
              </w:rPr>
            </w:pPr>
            <w:r>
              <w:rPr>
                <w:b/>
                <w:spacing w:val="-4"/>
                <w:sz w:val="15"/>
              </w:rPr>
              <w:t>0,00</w:t>
            </w:r>
          </w:p>
        </w:tc>
        <w:tc>
          <w:tcPr>
            <w:tcW w:w="1071" w:type="dxa"/>
          </w:tcPr>
          <w:p>
            <w:pPr>
              <w:pStyle w:val="TableParagraph"/>
              <w:ind w:right="81"/>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SA4</w:t>
            </w:r>
          </w:p>
        </w:tc>
        <w:tc>
          <w:tcPr>
            <w:tcW w:w="7063" w:type="dxa"/>
            <w:gridSpan w:val="2"/>
          </w:tcPr>
          <w:p>
            <w:pPr>
              <w:pStyle w:val="TableParagraph"/>
              <w:ind w:left="57"/>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3752" w:type="dxa"/>
            <w:gridSpan w:val="3"/>
          </w:tcPr>
          <w:p>
            <w:pPr>
              <w:pStyle w:val="TableParagraph"/>
              <w:ind w:right="257"/>
              <w:rPr>
                <w:b/>
                <w:sz w:val="15"/>
              </w:rPr>
            </w:pPr>
            <w:r>
              <w:rPr>
                <w:b/>
                <w:spacing w:val="-4"/>
                <w:sz w:val="15"/>
              </w:rPr>
              <w:t>0,00</w:t>
            </w:r>
          </w:p>
        </w:tc>
        <w:tc>
          <w:tcPr>
            <w:tcW w:w="1248" w:type="dxa"/>
          </w:tcPr>
          <w:p>
            <w:pPr>
              <w:pStyle w:val="TableParagraph"/>
              <w:ind w:right="257"/>
              <w:rPr>
                <w:b/>
                <w:sz w:val="15"/>
              </w:rPr>
            </w:pPr>
            <w:r>
              <w:rPr>
                <w:b/>
                <w:spacing w:val="-4"/>
                <w:sz w:val="15"/>
              </w:rPr>
              <w:t>0,00</w:t>
            </w:r>
          </w:p>
        </w:tc>
        <w:tc>
          <w:tcPr>
            <w:tcW w:w="1071" w:type="dxa"/>
          </w:tcPr>
          <w:p>
            <w:pPr>
              <w:pStyle w:val="TableParagraph"/>
              <w:ind w:right="81"/>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pacing w:val="-5"/>
                <w:sz w:val="15"/>
              </w:rPr>
              <w:t>SA5</w:t>
            </w:r>
          </w:p>
        </w:tc>
        <w:tc>
          <w:tcPr>
            <w:tcW w:w="7063" w:type="dxa"/>
            <w:gridSpan w:val="2"/>
          </w:tcPr>
          <w:p>
            <w:pPr>
              <w:pStyle w:val="TableParagraph"/>
              <w:ind w:left="57"/>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3752" w:type="dxa"/>
            <w:gridSpan w:val="3"/>
          </w:tcPr>
          <w:p>
            <w:pPr>
              <w:pStyle w:val="TableParagraph"/>
              <w:ind w:right="257"/>
              <w:rPr>
                <w:b/>
                <w:sz w:val="15"/>
              </w:rPr>
            </w:pPr>
            <w:r>
              <w:rPr>
                <w:b/>
                <w:spacing w:val="-4"/>
                <w:sz w:val="15"/>
              </w:rPr>
              <w:t>0,00</w:t>
            </w:r>
          </w:p>
        </w:tc>
        <w:tc>
          <w:tcPr>
            <w:tcW w:w="1248" w:type="dxa"/>
          </w:tcPr>
          <w:p>
            <w:pPr>
              <w:pStyle w:val="TableParagraph"/>
              <w:ind w:right="257"/>
              <w:rPr>
                <w:b/>
                <w:sz w:val="15"/>
              </w:rPr>
            </w:pPr>
            <w:r>
              <w:rPr>
                <w:b/>
                <w:spacing w:val="-4"/>
                <w:sz w:val="15"/>
              </w:rPr>
              <w:t>0,00</w:t>
            </w:r>
          </w:p>
        </w:tc>
        <w:tc>
          <w:tcPr>
            <w:tcW w:w="1071" w:type="dxa"/>
          </w:tcPr>
          <w:p>
            <w:pPr>
              <w:pStyle w:val="TableParagraph"/>
              <w:ind w:right="81"/>
              <w:rPr>
                <w:b/>
                <w:sz w:val="15"/>
              </w:rPr>
            </w:pPr>
            <w:r>
              <w:rPr>
                <w:b/>
                <w:spacing w:val="-4"/>
                <w:sz w:val="15"/>
              </w:rPr>
              <w:t>0,00</w:t>
            </w:r>
          </w:p>
        </w:tc>
      </w:tr>
    </w:tbl>
    <w:p>
      <w:pPr>
        <w:pStyle w:val="BodyText"/>
        <w:rPr>
          <w:sz w:val="20"/>
        </w:rPr>
      </w:pPr>
    </w:p>
    <w:p>
      <w:pPr>
        <w:pStyle w:val="BodyText"/>
        <w:spacing w:before="4"/>
        <w:rPr>
          <w:sz w:val="14"/>
        </w:rPr>
      </w:pPr>
    </w:p>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9"/>
        <w:gridCol w:w="2936"/>
        <w:gridCol w:w="468"/>
        <w:gridCol w:w="620"/>
        <w:gridCol w:w="1128"/>
        <w:gridCol w:w="1826"/>
        <w:gridCol w:w="1183"/>
        <w:gridCol w:w="1424"/>
        <w:gridCol w:w="1360"/>
        <w:gridCol w:w="1332"/>
        <w:gridCol w:w="822"/>
      </w:tblGrid>
      <w:tr>
        <w:trPr>
          <w:trHeight w:val="265" w:hRule="atLeast"/>
        </w:trPr>
        <w:tc>
          <w:tcPr>
            <w:tcW w:w="1579" w:type="dxa"/>
          </w:tcPr>
          <w:p>
            <w:pPr>
              <w:pStyle w:val="TableParagraph"/>
              <w:spacing w:before="46"/>
              <w:ind w:left="53"/>
              <w:jc w:val="left"/>
              <w:rPr>
                <w:b/>
                <w:sz w:val="17"/>
              </w:rPr>
            </w:pPr>
            <w:r>
              <w:rPr>
                <w:b/>
                <w:spacing w:val="-5"/>
                <w:sz w:val="17"/>
              </w:rPr>
              <w:t>84</w:t>
            </w:r>
          </w:p>
        </w:tc>
        <w:tc>
          <w:tcPr>
            <w:tcW w:w="4024" w:type="dxa"/>
            <w:gridSpan w:val="3"/>
          </w:tcPr>
          <w:p>
            <w:pPr>
              <w:pStyle w:val="TableParagraph"/>
              <w:spacing w:before="46"/>
              <w:ind w:left="61"/>
              <w:jc w:val="left"/>
              <w:rPr>
                <w:b/>
                <w:sz w:val="17"/>
              </w:rPr>
            </w:pPr>
            <w:r>
              <w:rPr>
                <w:b/>
                <w:sz w:val="17"/>
              </w:rPr>
              <w:t>Liegenschaften,</w:t>
            </w:r>
            <w:r>
              <w:rPr>
                <w:b/>
                <w:spacing w:val="1"/>
                <w:sz w:val="17"/>
              </w:rPr>
              <w:t> </w:t>
            </w:r>
            <w:r>
              <w:rPr>
                <w:b/>
                <w:sz w:val="17"/>
              </w:rPr>
              <w:t>Wohn-</w:t>
            </w:r>
            <w:r>
              <w:rPr>
                <w:b/>
                <w:spacing w:val="1"/>
                <w:sz w:val="17"/>
              </w:rPr>
              <w:t> </w:t>
            </w:r>
            <w:r>
              <w:rPr>
                <w:b/>
                <w:sz w:val="17"/>
              </w:rPr>
              <w:t>und</w:t>
            </w:r>
            <w:r>
              <w:rPr>
                <w:b/>
                <w:spacing w:val="2"/>
                <w:sz w:val="17"/>
              </w:rPr>
              <w:t> </w:t>
            </w:r>
            <w:r>
              <w:rPr>
                <w:b/>
                <w:spacing w:val="-2"/>
                <w:sz w:val="17"/>
              </w:rPr>
              <w:t>Geschäftsgebäude</w:t>
            </w:r>
          </w:p>
        </w:tc>
        <w:tc>
          <w:tcPr>
            <w:tcW w:w="9075" w:type="dxa"/>
            <w:gridSpan w:val="7"/>
            <w:vMerge w:val="restart"/>
          </w:tcPr>
          <w:p>
            <w:pPr>
              <w:pStyle w:val="TableParagraph"/>
              <w:spacing w:before="0"/>
              <w:jc w:val="left"/>
              <w:rPr>
                <w:rFonts w:ascii="Times New Roman"/>
                <w:sz w:val="16"/>
              </w:rPr>
            </w:pPr>
          </w:p>
        </w:tc>
      </w:tr>
      <w:tr>
        <w:trPr>
          <w:trHeight w:val="222" w:hRule="atLeast"/>
        </w:trPr>
        <w:tc>
          <w:tcPr>
            <w:tcW w:w="1579" w:type="dxa"/>
          </w:tcPr>
          <w:p>
            <w:pPr>
              <w:pStyle w:val="TableParagraph"/>
              <w:spacing w:before="21"/>
              <w:ind w:left="50"/>
              <w:jc w:val="left"/>
              <w:rPr>
                <w:b/>
                <w:sz w:val="15"/>
              </w:rPr>
            </w:pPr>
            <w:r>
              <w:rPr>
                <w:b/>
                <w:spacing w:val="-5"/>
                <w:sz w:val="15"/>
              </w:rPr>
              <w:t>840</w:t>
            </w:r>
          </w:p>
        </w:tc>
        <w:tc>
          <w:tcPr>
            <w:tcW w:w="4024" w:type="dxa"/>
            <w:gridSpan w:val="3"/>
          </w:tcPr>
          <w:p>
            <w:pPr>
              <w:pStyle w:val="TableParagraph"/>
              <w:spacing w:before="21"/>
              <w:ind w:left="58"/>
              <w:jc w:val="left"/>
              <w:rPr>
                <w:b/>
                <w:sz w:val="15"/>
              </w:rPr>
            </w:pPr>
            <w:r>
              <w:rPr>
                <w:b/>
                <w:spacing w:val="-2"/>
                <w:sz w:val="15"/>
              </w:rPr>
              <w:t>Grundbesitz</w:t>
            </w:r>
          </w:p>
        </w:tc>
        <w:tc>
          <w:tcPr>
            <w:tcW w:w="9075" w:type="dxa"/>
            <w:gridSpan w:val="7"/>
            <w:vMerge/>
            <w:tcBorders>
              <w:top w:val="nil"/>
            </w:tcBorders>
          </w:tcPr>
          <w:p>
            <w:pPr>
              <w:rPr>
                <w:sz w:val="2"/>
                <w:szCs w:val="2"/>
              </w:rPr>
            </w:pPr>
          </w:p>
        </w:tc>
      </w:tr>
      <w:tr>
        <w:trPr>
          <w:trHeight w:val="255" w:hRule="atLeast"/>
        </w:trPr>
        <w:tc>
          <w:tcPr>
            <w:tcW w:w="1579" w:type="dxa"/>
          </w:tcPr>
          <w:p>
            <w:pPr>
              <w:pStyle w:val="TableParagraph"/>
              <w:ind w:left="50"/>
              <w:jc w:val="left"/>
              <w:rPr>
                <w:b/>
                <w:sz w:val="15"/>
              </w:rPr>
            </w:pPr>
            <w:r>
              <w:rPr>
                <w:b/>
                <w:spacing w:val="-2"/>
                <w:sz w:val="15"/>
              </w:rPr>
              <w:t>840000</w:t>
            </w:r>
          </w:p>
        </w:tc>
        <w:tc>
          <w:tcPr>
            <w:tcW w:w="4024" w:type="dxa"/>
            <w:gridSpan w:val="3"/>
          </w:tcPr>
          <w:p>
            <w:pPr>
              <w:pStyle w:val="TableParagraph"/>
              <w:ind w:left="58"/>
              <w:jc w:val="left"/>
              <w:rPr>
                <w:b/>
                <w:sz w:val="15"/>
              </w:rPr>
            </w:pPr>
            <w:r>
              <w:rPr>
                <w:b/>
                <w:spacing w:val="-2"/>
                <w:sz w:val="15"/>
              </w:rPr>
              <w:t>Grundbesitz</w:t>
            </w:r>
          </w:p>
        </w:tc>
        <w:tc>
          <w:tcPr>
            <w:tcW w:w="9075" w:type="dxa"/>
            <w:gridSpan w:val="7"/>
            <w:vMerge/>
            <w:tcBorders>
              <w:top w:val="nil"/>
            </w:tcBorders>
          </w:tcPr>
          <w:p>
            <w:pPr>
              <w:rPr>
                <w:sz w:val="2"/>
                <w:szCs w:val="2"/>
              </w:rPr>
            </w:pPr>
          </w:p>
        </w:tc>
      </w:tr>
      <w:tr>
        <w:trPr>
          <w:trHeight w:val="253" w:hRule="atLeast"/>
        </w:trPr>
        <w:tc>
          <w:tcPr>
            <w:tcW w:w="1579" w:type="dxa"/>
          </w:tcPr>
          <w:p>
            <w:pPr>
              <w:pStyle w:val="TableParagraph"/>
              <w:spacing w:before="54"/>
              <w:ind w:left="50"/>
              <w:jc w:val="left"/>
              <w:rPr>
                <w:b/>
                <w:sz w:val="15"/>
              </w:rPr>
            </w:pPr>
            <w:r>
              <w:rPr>
                <w:b/>
                <w:sz w:val="15"/>
              </w:rPr>
              <w:t>Operative</w:t>
            </w:r>
            <w:r>
              <w:rPr>
                <w:b/>
                <w:spacing w:val="5"/>
                <w:sz w:val="15"/>
              </w:rPr>
              <w:t> </w:t>
            </w:r>
            <w:r>
              <w:rPr>
                <w:b/>
                <w:spacing w:val="-2"/>
                <w:sz w:val="15"/>
              </w:rPr>
              <w:t>Gebarung</w:t>
            </w:r>
          </w:p>
        </w:tc>
        <w:tc>
          <w:tcPr>
            <w:tcW w:w="4024" w:type="dxa"/>
            <w:gridSpan w:val="3"/>
          </w:tcPr>
          <w:p>
            <w:pPr>
              <w:pStyle w:val="TableParagraph"/>
              <w:spacing w:before="0"/>
              <w:jc w:val="left"/>
              <w:rPr>
                <w:rFonts w:ascii="Times New Roman"/>
                <w:sz w:val="16"/>
              </w:rPr>
            </w:pPr>
          </w:p>
        </w:tc>
        <w:tc>
          <w:tcPr>
            <w:tcW w:w="9075" w:type="dxa"/>
            <w:gridSpan w:val="7"/>
            <w:vMerge/>
            <w:tcBorders>
              <w:top w:val="nil"/>
            </w:tcBorders>
          </w:tcPr>
          <w:p>
            <w:pPr>
              <w:rPr>
                <w:sz w:val="2"/>
                <w:szCs w:val="2"/>
              </w:rPr>
            </w:pPr>
          </w:p>
        </w:tc>
      </w:tr>
      <w:tr>
        <w:trPr>
          <w:trHeight w:val="398" w:hRule="atLeast"/>
        </w:trPr>
        <w:tc>
          <w:tcPr>
            <w:tcW w:w="1579" w:type="dxa"/>
          </w:tcPr>
          <w:p>
            <w:pPr>
              <w:pStyle w:val="TableParagraph"/>
              <w:spacing w:before="27"/>
              <w:ind w:left="50"/>
              <w:jc w:val="left"/>
              <w:rPr>
                <w:sz w:val="15"/>
              </w:rPr>
            </w:pPr>
            <w:r>
              <w:rPr>
                <w:spacing w:val="-2"/>
                <w:sz w:val="15"/>
              </w:rPr>
              <w:t>2/840000/801000</w:t>
            </w:r>
          </w:p>
        </w:tc>
        <w:tc>
          <w:tcPr>
            <w:tcW w:w="2936" w:type="dxa"/>
          </w:tcPr>
          <w:p>
            <w:pPr>
              <w:pStyle w:val="TableParagraph"/>
              <w:spacing w:line="244" w:lineRule="auto" w:before="24"/>
              <w:ind w:left="58" w:right="68"/>
              <w:jc w:val="left"/>
              <w:rPr>
                <w:sz w:val="15"/>
              </w:rPr>
            </w:pPr>
            <w:r>
              <w:rPr>
                <w:sz w:val="15"/>
              </w:rPr>
              <w:t>Veräußerungen von Grundstücken und </w:t>
            </w:r>
            <w:r>
              <w:rPr>
                <w:spacing w:val="-2"/>
                <w:sz w:val="15"/>
              </w:rPr>
              <w:t>Grundstückseinrichtungen</w:t>
            </w:r>
          </w:p>
        </w:tc>
        <w:tc>
          <w:tcPr>
            <w:tcW w:w="468" w:type="dxa"/>
          </w:tcPr>
          <w:p>
            <w:pPr>
              <w:pStyle w:val="TableParagraph"/>
              <w:spacing w:before="27"/>
              <w:ind w:left="61" w:right="48"/>
              <w:jc w:val="center"/>
              <w:rPr>
                <w:sz w:val="15"/>
              </w:rPr>
            </w:pPr>
            <w:r>
              <w:rPr>
                <w:spacing w:val="-4"/>
                <w:sz w:val="15"/>
              </w:rPr>
              <w:t>2116</w:t>
            </w:r>
          </w:p>
        </w:tc>
        <w:tc>
          <w:tcPr>
            <w:tcW w:w="620" w:type="dxa"/>
          </w:tcPr>
          <w:p>
            <w:pPr>
              <w:pStyle w:val="TableParagraph"/>
              <w:spacing w:before="0"/>
              <w:jc w:val="left"/>
              <w:rPr>
                <w:rFonts w:ascii="Times New Roman"/>
                <w:sz w:val="16"/>
              </w:rPr>
            </w:pPr>
          </w:p>
        </w:tc>
        <w:tc>
          <w:tcPr>
            <w:tcW w:w="1128" w:type="dxa"/>
          </w:tcPr>
          <w:p>
            <w:pPr>
              <w:pStyle w:val="TableParagraph"/>
              <w:spacing w:before="27"/>
              <w:ind w:left="116"/>
              <w:jc w:val="left"/>
              <w:rPr>
                <w:sz w:val="15"/>
              </w:rPr>
            </w:pPr>
            <w:r>
              <w:rPr>
                <w:spacing w:val="-5"/>
                <w:sz w:val="15"/>
              </w:rPr>
              <w:t>30</w:t>
            </w:r>
          </w:p>
        </w:tc>
        <w:tc>
          <w:tcPr>
            <w:tcW w:w="1826" w:type="dxa"/>
          </w:tcPr>
          <w:p>
            <w:pPr>
              <w:pStyle w:val="TableParagraph"/>
              <w:spacing w:before="27"/>
              <w:ind w:right="387"/>
              <w:rPr>
                <w:sz w:val="15"/>
              </w:rPr>
            </w:pPr>
            <w:r>
              <w:rPr>
                <w:spacing w:val="-2"/>
                <w:sz w:val="15"/>
              </w:rPr>
              <w:t>1.900,00</w:t>
            </w:r>
          </w:p>
        </w:tc>
        <w:tc>
          <w:tcPr>
            <w:tcW w:w="1183" w:type="dxa"/>
          </w:tcPr>
          <w:p>
            <w:pPr>
              <w:pStyle w:val="TableParagraph"/>
              <w:spacing w:before="27"/>
              <w:ind w:right="323"/>
              <w:rPr>
                <w:sz w:val="15"/>
              </w:rPr>
            </w:pPr>
            <w:r>
              <w:rPr>
                <w:spacing w:val="-4"/>
                <w:sz w:val="15"/>
              </w:rPr>
              <w:t>0,00</w:t>
            </w:r>
          </w:p>
        </w:tc>
        <w:tc>
          <w:tcPr>
            <w:tcW w:w="1424" w:type="dxa"/>
          </w:tcPr>
          <w:p>
            <w:pPr>
              <w:pStyle w:val="TableParagraph"/>
              <w:spacing w:before="27"/>
              <w:ind w:right="500"/>
              <w:rPr>
                <w:sz w:val="15"/>
              </w:rPr>
            </w:pPr>
            <w:r>
              <w:rPr>
                <w:spacing w:val="-2"/>
                <w:sz w:val="15"/>
              </w:rPr>
              <w:t>1.900,00</w:t>
            </w:r>
          </w:p>
        </w:tc>
        <w:tc>
          <w:tcPr>
            <w:tcW w:w="1360" w:type="dxa"/>
          </w:tcPr>
          <w:p>
            <w:pPr>
              <w:pStyle w:val="TableParagraph"/>
              <w:spacing w:before="27"/>
              <w:ind w:right="386"/>
              <w:rPr>
                <w:sz w:val="15"/>
              </w:rPr>
            </w:pPr>
            <w:r>
              <w:rPr>
                <w:spacing w:val="-4"/>
                <w:sz w:val="15"/>
              </w:rPr>
              <w:t>0,00</w:t>
            </w:r>
          </w:p>
        </w:tc>
        <w:tc>
          <w:tcPr>
            <w:tcW w:w="1332" w:type="dxa"/>
          </w:tcPr>
          <w:p>
            <w:pPr>
              <w:pStyle w:val="TableParagraph"/>
              <w:spacing w:before="27"/>
              <w:ind w:right="471"/>
              <w:rPr>
                <w:sz w:val="15"/>
              </w:rPr>
            </w:pPr>
            <w:r>
              <w:rPr>
                <w:spacing w:val="-4"/>
                <w:sz w:val="15"/>
              </w:rPr>
              <w:t>0,00</w:t>
            </w:r>
          </w:p>
        </w:tc>
        <w:tc>
          <w:tcPr>
            <w:tcW w:w="822" w:type="dxa"/>
          </w:tcPr>
          <w:p>
            <w:pPr>
              <w:pStyle w:val="TableParagraph"/>
              <w:spacing w:before="27"/>
              <w:ind w:right="45"/>
              <w:rPr>
                <w:sz w:val="15"/>
              </w:rPr>
            </w:pPr>
            <w:r>
              <w:rPr>
                <w:spacing w:val="-4"/>
                <w:sz w:val="15"/>
              </w:rPr>
              <w:t>0,00</w:t>
            </w:r>
          </w:p>
        </w:tc>
      </w:tr>
      <w:tr>
        <w:trPr>
          <w:trHeight w:val="398" w:hRule="atLeast"/>
        </w:trPr>
        <w:tc>
          <w:tcPr>
            <w:tcW w:w="1579" w:type="dxa"/>
          </w:tcPr>
          <w:p>
            <w:pPr>
              <w:pStyle w:val="TableParagraph"/>
              <w:spacing w:before="26"/>
              <w:ind w:left="50"/>
              <w:jc w:val="left"/>
              <w:rPr>
                <w:sz w:val="15"/>
              </w:rPr>
            </w:pPr>
            <w:r>
              <w:rPr>
                <w:spacing w:val="-2"/>
                <w:sz w:val="15"/>
              </w:rPr>
              <w:t>2/840000/811000</w:t>
            </w:r>
          </w:p>
        </w:tc>
        <w:tc>
          <w:tcPr>
            <w:tcW w:w="2936" w:type="dxa"/>
          </w:tcPr>
          <w:p>
            <w:pPr>
              <w:pStyle w:val="TableParagraph"/>
              <w:spacing w:line="244" w:lineRule="auto" w:before="23"/>
              <w:ind w:left="58" w:right="68"/>
              <w:jc w:val="left"/>
              <w:rPr>
                <w:sz w:val="15"/>
              </w:rPr>
            </w:pPr>
            <w:r>
              <w:rPr>
                <w:sz w:val="15"/>
              </w:rPr>
              <w:t>EINNAHMEN AUS VER- MIETUNG UND </w:t>
            </w:r>
            <w:r>
              <w:rPr>
                <w:spacing w:val="-4"/>
                <w:sz w:val="15"/>
              </w:rPr>
              <w:t>VER-</w:t>
            </w:r>
          </w:p>
        </w:tc>
        <w:tc>
          <w:tcPr>
            <w:tcW w:w="468" w:type="dxa"/>
          </w:tcPr>
          <w:p>
            <w:pPr>
              <w:pStyle w:val="TableParagraph"/>
              <w:spacing w:before="26"/>
              <w:ind w:left="61" w:right="48"/>
              <w:jc w:val="center"/>
              <w:rPr>
                <w:sz w:val="15"/>
              </w:rPr>
            </w:pPr>
            <w:r>
              <w:rPr>
                <w:spacing w:val="-4"/>
                <w:sz w:val="15"/>
              </w:rPr>
              <w:t>2115</w:t>
            </w:r>
          </w:p>
        </w:tc>
        <w:tc>
          <w:tcPr>
            <w:tcW w:w="620" w:type="dxa"/>
          </w:tcPr>
          <w:p>
            <w:pPr>
              <w:pStyle w:val="TableParagraph"/>
              <w:spacing w:before="26"/>
              <w:ind w:left="55"/>
              <w:jc w:val="left"/>
              <w:rPr>
                <w:sz w:val="15"/>
              </w:rPr>
            </w:pPr>
            <w:r>
              <w:rPr>
                <w:spacing w:val="-4"/>
                <w:sz w:val="15"/>
              </w:rPr>
              <w:t>3115</w:t>
            </w:r>
          </w:p>
        </w:tc>
        <w:tc>
          <w:tcPr>
            <w:tcW w:w="1128" w:type="dxa"/>
          </w:tcPr>
          <w:p>
            <w:pPr>
              <w:pStyle w:val="TableParagraph"/>
              <w:spacing w:before="26"/>
              <w:ind w:left="116"/>
              <w:jc w:val="left"/>
              <w:rPr>
                <w:sz w:val="15"/>
              </w:rPr>
            </w:pPr>
            <w:r>
              <w:rPr>
                <w:spacing w:val="-5"/>
                <w:sz w:val="15"/>
              </w:rPr>
              <w:t>14</w:t>
            </w:r>
          </w:p>
        </w:tc>
        <w:tc>
          <w:tcPr>
            <w:tcW w:w="1826" w:type="dxa"/>
          </w:tcPr>
          <w:p>
            <w:pPr>
              <w:pStyle w:val="TableParagraph"/>
              <w:spacing w:before="26"/>
              <w:ind w:right="387"/>
              <w:rPr>
                <w:sz w:val="15"/>
              </w:rPr>
            </w:pPr>
            <w:r>
              <w:rPr>
                <w:spacing w:val="-2"/>
                <w:sz w:val="15"/>
              </w:rPr>
              <w:t>100,00</w:t>
            </w:r>
          </w:p>
        </w:tc>
        <w:tc>
          <w:tcPr>
            <w:tcW w:w="1183" w:type="dxa"/>
          </w:tcPr>
          <w:p>
            <w:pPr>
              <w:pStyle w:val="TableParagraph"/>
              <w:spacing w:before="26"/>
              <w:ind w:right="323"/>
              <w:rPr>
                <w:sz w:val="15"/>
              </w:rPr>
            </w:pPr>
            <w:r>
              <w:rPr>
                <w:spacing w:val="-2"/>
                <w:sz w:val="15"/>
              </w:rPr>
              <w:t>100,00</w:t>
            </w:r>
          </w:p>
        </w:tc>
        <w:tc>
          <w:tcPr>
            <w:tcW w:w="1424" w:type="dxa"/>
          </w:tcPr>
          <w:p>
            <w:pPr>
              <w:pStyle w:val="TableParagraph"/>
              <w:spacing w:before="26"/>
              <w:ind w:right="500"/>
              <w:rPr>
                <w:sz w:val="15"/>
              </w:rPr>
            </w:pPr>
            <w:r>
              <w:rPr>
                <w:spacing w:val="-4"/>
                <w:sz w:val="15"/>
              </w:rPr>
              <w:t>0,00</w:t>
            </w:r>
          </w:p>
        </w:tc>
        <w:tc>
          <w:tcPr>
            <w:tcW w:w="1360" w:type="dxa"/>
          </w:tcPr>
          <w:p>
            <w:pPr>
              <w:pStyle w:val="TableParagraph"/>
              <w:spacing w:before="26"/>
              <w:ind w:right="386"/>
              <w:rPr>
                <w:sz w:val="15"/>
              </w:rPr>
            </w:pPr>
            <w:r>
              <w:rPr>
                <w:spacing w:val="-2"/>
                <w:sz w:val="15"/>
              </w:rPr>
              <w:t>100,00</w:t>
            </w:r>
          </w:p>
        </w:tc>
        <w:tc>
          <w:tcPr>
            <w:tcW w:w="1332" w:type="dxa"/>
          </w:tcPr>
          <w:p>
            <w:pPr>
              <w:pStyle w:val="TableParagraph"/>
              <w:spacing w:before="26"/>
              <w:ind w:right="471"/>
              <w:rPr>
                <w:sz w:val="15"/>
              </w:rPr>
            </w:pPr>
            <w:r>
              <w:rPr>
                <w:spacing w:val="-2"/>
                <w:sz w:val="15"/>
              </w:rPr>
              <w:t>100,00</w:t>
            </w:r>
          </w:p>
        </w:tc>
        <w:tc>
          <w:tcPr>
            <w:tcW w:w="822" w:type="dxa"/>
          </w:tcPr>
          <w:p>
            <w:pPr>
              <w:pStyle w:val="TableParagraph"/>
              <w:spacing w:before="26"/>
              <w:ind w:right="45"/>
              <w:rPr>
                <w:sz w:val="15"/>
              </w:rPr>
            </w:pPr>
            <w:r>
              <w:rPr>
                <w:spacing w:val="-4"/>
                <w:sz w:val="15"/>
              </w:rPr>
              <w:t>0,00</w:t>
            </w:r>
          </w:p>
        </w:tc>
      </w:tr>
      <w:tr>
        <w:trPr>
          <w:trHeight w:val="247" w:hRule="atLeast"/>
        </w:trPr>
        <w:tc>
          <w:tcPr>
            <w:tcW w:w="1579" w:type="dxa"/>
          </w:tcPr>
          <w:p>
            <w:pPr>
              <w:pStyle w:val="TableParagraph"/>
              <w:spacing w:before="24"/>
              <w:ind w:left="50"/>
              <w:jc w:val="left"/>
              <w:rPr>
                <w:sz w:val="15"/>
              </w:rPr>
            </w:pPr>
            <w:r>
              <w:rPr>
                <w:spacing w:val="-2"/>
                <w:sz w:val="15"/>
              </w:rPr>
              <w:t>2/840000/829000</w:t>
            </w:r>
          </w:p>
        </w:tc>
        <w:tc>
          <w:tcPr>
            <w:tcW w:w="2936" w:type="dxa"/>
          </w:tcPr>
          <w:p>
            <w:pPr>
              <w:pStyle w:val="TableParagraph"/>
              <w:spacing w:before="24"/>
              <w:ind w:left="58"/>
              <w:jc w:val="left"/>
              <w:rPr>
                <w:sz w:val="15"/>
              </w:rPr>
            </w:pPr>
            <w:r>
              <w:rPr>
                <w:sz w:val="15"/>
              </w:rPr>
              <w:t>Sonstige</w:t>
            </w:r>
            <w:r>
              <w:rPr>
                <w:spacing w:val="11"/>
                <w:sz w:val="15"/>
              </w:rPr>
              <w:t> </w:t>
            </w:r>
            <w:r>
              <w:rPr>
                <w:spacing w:val="-2"/>
                <w:sz w:val="15"/>
              </w:rPr>
              <w:t>Erträge</w:t>
            </w:r>
          </w:p>
        </w:tc>
        <w:tc>
          <w:tcPr>
            <w:tcW w:w="468" w:type="dxa"/>
          </w:tcPr>
          <w:p>
            <w:pPr>
              <w:pStyle w:val="TableParagraph"/>
              <w:spacing w:before="24"/>
              <w:ind w:left="61" w:right="48"/>
              <w:jc w:val="center"/>
              <w:rPr>
                <w:sz w:val="15"/>
              </w:rPr>
            </w:pPr>
            <w:r>
              <w:rPr>
                <w:spacing w:val="-4"/>
                <w:sz w:val="15"/>
              </w:rPr>
              <w:t>2116</w:t>
            </w:r>
          </w:p>
        </w:tc>
        <w:tc>
          <w:tcPr>
            <w:tcW w:w="620" w:type="dxa"/>
          </w:tcPr>
          <w:p>
            <w:pPr>
              <w:pStyle w:val="TableParagraph"/>
              <w:spacing w:before="24"/>
              <w:ind w:left="55"/>
              <w:jc w:val="left"/>
              <w:rPr>
                <w:sz w:val="15"/>
              </w:rPr>
            </w:pPr>
            <w:r>
              <w:rPr>
                <w:spacing w:val="-4"/>
                <w:sz w:val="15"/>
              </w:rPr>
              <w:t>3116</w:t>
            </w:r>
          </w:p>
        </w:tc>
        <w:tc>
          <w:tcPr>
            <w:tcW w:w="1128" w:type="dxa"/>
          </w:tcPr>
          <w:p>
            <w:pPr>
              <w:pStyle w:val="TableParagraph"/>
              <w:spacing w:before="24"/>
              <w:ind w:left="116"/>
              <w:jc w:val="left"/>
              <w:rPr>
                <w:sz w:val="15"/>
              </w:rPr>
            </w:pPr>
            <w:r>
              <w:rPr>
                <w:spacing w:val="-5"/>
                <w:sz w:val="15"/>
              </w:rPr>
              <w:t>18</w:t>
            </w:r>
          </w:p>
        </w:tc>
        <w:tc>
          <w:tcPr>
            <w:tcW w:w="1826" w:type="dxa"/>
          </w:tcPr>
          <w:p>
            <w:pPr>
              <w:pStyle w:val="TableParagraph"/>
              <w:spacing w:before="24"/>
              <w:ind w:right="387"/>
              <w:rPr>
                <w:sz w:val="15"/>
              </w:rPr>
            </w:pPr>
            <w:r>
              <w:rPr>
                <w:spacing w:val="-2"/>
                <w:sz w:val="15"/>
              </w:rPr>
              <w:t>100,00</w:t>
            </w:r>
          </w:p>
        </w:tc>
        <w:tc>
          <w:tcPr>
            <w:tcW w:w="1183" w:type="dxa"/>
          </w:tcPr>
          <w:p>
            <w:pPr>
              <w:pStyle w:val="TableParagraph"/>
              <w:spacing w:before="24"/>
              <w:ind w:right="323"/>
              <w:rPr>
                <w:sz w:val="15"/>
              </w:rPr>
            </w:pPr>
            <w:r>
              <w:rPr>
                <w:spacing w:val="-2"/>
                <w:sz w:val="15"/>
              </w:rPr>
              <w:t>100,00</w:t>
            </w:r>
          </w:p>
        </w:tc>
        <w:tc>
          <w:tcPr>
            <w:tcW w:w="1424" w:type="dxa"/>
          </w:tcPr>
          <w:p>
            <w:pPr>
              <w:pStyle w:val="TableParagraph"/>
              <w:spacing w:before="24"/>
              <w:ind w:right="500"/>
              <w:rPr>
                <w:sz w:val="15"/>
              </w:rPr>
            </w:pPr>
            <w:r>
              <w:rPr>
                <w:spacing w:val="-4"/>
                <w:sz w:val="15"/>
              </w:rPr>
              <w:t>0,00</w:t>
            </w:r>
          </w:p>
        </w:tc>
        <w:tc>
          <w:tcPr>
            <w:tcW w:w="1360" w:type="dxa"/>
          </w:tcPr>
          <w:p>
            <w:pPr>
              <w:pStyle w:val="TableParagraph"/>
              <w:spacing w:before="24"/>
              <w:ind w:right="386"/>
              <w:rPr>
                <w:sz w:val="15"/>
              </w:rPr>
            </w:pPr>
            <w:r>
              <w:rPr>
                <w:spacing w:val="-2"/>
                <w:sz w:val="15"/>
              </w:rPr>
              <w:t>100,00</w:t>
            </w:r>
          </w:p>
        </w:tc>
        <w:tc>
          <w:tcPr>
            <w:tcW w:w="1332" w:type="dxa"/>
          </w:tcPr>
          <w:p>
            <w:pPr>
              <w:pStyle w:val="TableParagraph"/>
              <w:spacing w:before="24"/>
              <w:ind w:right="471"/>
              <w:rPr>
                <w:sz w:val="15"/>
              </w:rPr>
            </w:pPr>
            <w:r>
              <w:rPr>
                <w:spacing w:val="-2"/>
                <w:sz w:val="15"/>
              </w:rPr>
              <w:t>100,00</w:t>
            </w:r>
          </w:p>
        </w:tc>
        <w:tc>
          <w:tcPr>
            <w:tcW w:w="822" w:type="dxa"/>
          </w:tcPr>
          <w:p>
            <w:pPr>
              <w:pStyle w:val="TableParagraph"/>
              <w:spacing w:before="24"/>
              <w:ind w:right="45"/>
              <w:rPr>
                <w:sz w:val="15"/>
              </w:rPr>
            </w:pPr>
            <w:r>
              <w:rPr>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sz w:val="17"/>
        </w:rPr>
      </w:pPr>
      <w:r>
        <w:rPr/>
        <w:pict>
          <v:shape style="position:absolute;margin-left:94.60144pt;margin-top:249.436813pt;width:666.7pt;height:100pt;mso-position-horizontal-relative:page;mso-position-vertical-relative:page;z-index:15841792;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ind w:left="260"/>
        <w:rPr>
          <w:sz w:val="20"/>
        </w:rPr>
      </w:pPr>
      <w:r>
        <w:rPr>
          <w:sz w:val="20"/>
        </w:rPr>
        <w:pict>
          <v:group style="width:742.7pt;height:22.7pt;mso-position-horizontal-relative:char;mso-position-vertical-relative:line" id="docshapegroup355" coordorigin="0,0" coordsize="14854,454">
            <v:rect style="position:absolute;left:0;top:0;width:14854;height:454" id="docshape356" filled="true" fillcolor="#d8d8d8" stroked="false">
              <v:fill type="solid"/>
            </v:rect>
            <v:shape style="position:absolute;left:4797;top:17;width:1258;height:398" type="#_x0000_t202" id="docshape357"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7;height:172" type="#_x0000_t202" id="docshape358"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9;height:172" type="#_x0000_t202" id="docshape359"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360"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8905;top:244;width:616;height:172" type="#_x0000_t202" id="docshape361"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362"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363"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12873;top:244;width:616;height:172" type="#_x0000_t202" id="docshape364"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365"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2907"/>
        <w:gridCol w:w="497"/>
        <w:gridCol w:w="588"/>
        <w:gridCol w:w="2017"/>
        <w:gridCol w:w="970"/>
        <w:gridCol w:w="1184"/>
        <w:gridCol w:w="1361"/>
        <w:gridCol w:w="1425"/>
        <w:gridCol w:w="1184"/>
        <w:gridCol w:w="1002"/>
      </w:tblGrid>
      <w:tr>
        <w:trPr>
          <w:trHeight w:val="600" w:hRule="atLeast"/>
        </w:trPr>
        <w:tc>
          <w:tcPr>
            <w:tcW w:w="1553" w:type="dxa"/>
            <w:tcBorders>
              <w:bottom w:val="single" w:sz="6" w:space="0" w:color="000000"/>
            </w:tcBorders>
          </w:tcPr>
          <w:p>
            <w:pPr>
              <w:pStyle w:val="TableParagraph"/>
              <w:spacing w:before="51"/>
              <w:ind w:left="23"/>
              <w:jc w:val="left"/>
              <w:rPr>
                <w:sz w:val="15"/>
              </w:rPr>
            </w:pPr>
            <w:r>
              <w:rPr>
                <w:spacing w:val="-2"/>
                <w:sz w:val="15"/>
              </w:rPr>
              <w:t>2/840000/891200</w:t>
            </w:r>
          </w:p>
        </w:tc>
        <w:tc>
          <w:tcPr>
            <w:tcW w:w="2907" w:type="dxa"/>
            <w:tcBorders>
              <w:bottom w:val="single" w:sz="6" w:space="0" w:color="000000"/>
            </w:tcBorders>
          </w:tcPr>
          <w:p>
            <w:pPr>
              <w:pStyle w:val="TableParagraph"/>
              <w:spacing w:line="244" w:lineRule="auto" w:before="48"/>
              <w:ind w:left="57"/>
              <w:jc w:val="left"/>
              <w:rPr>
                <w:sz w:val="15"/>
              </w:rPr>
            </w:pPr>
            <w:r>
              <w:rPr>
                <w:sz w:val="15"/>
              </w:rPr>
              <w:t>Sonstige Wertaufholungen / Bestandsvermehrungen am </w:t>
            </w:r>
            <w:r>
              <w:rPr>
                <w:sz w:val="15"/>
              </w:rPr>
              <w:t>kurzfristigen und langfristigen Vermögen</w:t>
            </w:r>
          </w:p>
        </w:tc>
        <w:tc>
          <w:tcPr>
            <w:tcW w:w="1085" w:type="dxa"/>
            <w:gridSpan w:val="2"/>
            <w:tcBorders>
              <w:bottom w:val="single" w:sz="6" w:space="0" w:color="000000"/>
            </w:tcBorders>
          </w:tcPr>
          <w:p>
            <w:pPr>
              <w:pStyle w:val="TableParagraph"/>
              <w:spacing w:before="51"/>
              <w:ind w:left="98"/>
              <w:jc w:val="left"/>
              <w:rPr>
                <w:sz w:val="15"/>
              </w:rPr>
            </w:pPr>
            <w:r>
              <w:rPr>
                <w:spacing w:val="-4"/>
                <w:sz w:val="15"/>
              </w:rPr>
              <w:t>2117</w:t>
            </w:r>
          </w:p>
        </w:tc>
        <w:tc>
          <w:tcPr>
            <w:tcW w:w="2987" w:type="dxa"/>
            <w:gridSpan w:val="2"/>
            <w:tcBorders>
              <w:bottom w:val="single" w:sz="6" w:space="0" w:color="000000"/>
            </w:tcBorders>
          </w:tcPr>
          <w:p>
            <w:pPr>
              <w:pStyle w:val="TableParagraph"/>
              <w:spacing w:before="51"/>
              <w:ind w:right="389"/>
              <w:rPr>
                <w:sz w:val="15"/>
              </w:rPr>
            </w:pPr>
            <w:r>
              <w:rPr>
                <w:spacing w:val="-4"/>
                <w:sz w:val="15"/>
              </w:rPr>
              <w:t>0,00</w:t>
            </w:r>
          </w:p>
        </w:tc>
        <w:tc>
          <w:tcPr>
            <w:tcW w:w="1184" w:type="dxa"/>
            <w:tcBorders>
              <w:bottom w:val="single" w:sz="6" w:space="0" w:color="000000"/>
            </w:tcBorders>
          </w:tcPr>
          <w:p>
            <w:pPr>
              <w:pStyle w:val="TableParagraph"/>
              <w:spacing w:before="51"/>
              <w:ind w:right="326"/>
              <w:rPr>
                <w:sz w:val="15"/>
              </w:rPr>
            </w:pPr>
            <w:r>
              <w:rPr>
                <w:spacing w:val="-4"/>
                <w:sz w:val="15"/>
              </w:rPr>
              <w:t>0,00</w:t>
            </w:r>
          </w:p>
        </w:tc>
        <w:tc>
          <w:tcPr>
            <w:tcW w:w="1361" w:type="dxa"/>
            <w:tcBorders>
              <w:bottom w:val="single" w:sz="6" w:space="0" w:color="000000"/>
            </w:tcBorders>
          </w:tcPr>
          <w:p>
            <w:pPr>
              <w:pStyle w:val="TableParagraph"/>
              <w:spacing w:before="51"/>
              <w:ind w:right="440"/>
              <w:rPr>
                <w:sz w:val="15"/>
              </w:rPr>
            </w:pPr>
            <w:r>
              <w:rPr>
                <w:spacing w:val="-4"/>
                <w:sz w:val="15"/>
              </w:rPr>
              <w:t>0,00</w:t>
            </w:r>
          </w:p>
        </w:tc>
        <w:tc>
          <w:tcPr>
            <w:tcW w:w="1425" w:type="dxa"/>
            <w:tcBorders>
              <w:bottom w:val="single" w:sz="6" w:space="0" w:color="000000"/>
            </w:tcBorders>
          </w:tcPr>
          <w:p>
            <w:pPr>
              <w:pStyle w:val="TableParagraph"/>
              <w:spacing w:before="51"/>
              <w:ind w:right="391"/>
              <w:rPr>
                <w:sz w:val="15"/>
              </w:rPr>
            </w:pPr>
            <w:r>
              <w:rPr>
                <w:spacing w:val="-4"/>
                <w:sz w:val="15"/>
              </w:rPr>
              <w:t>0,00</w:t>
            </w:r>
          </w:p>
        </w:tc>
        <w:tc>
          <w:tcPr>
            <w:tcW w:w="1184" w:type="dxa"/>
            <w:tcBorders>
              <w:bottom w:val="single" w:sz="6" w:space="0" w:color="000000"/>
            </w:tcBorders>
          </w:tcPr>
          <w:p>
            <w:pPr>
              <w:pStyle w:val="TableParagraph"/>
              <w:spacing w:before="51"/>
              <w:ind w:right="327"/>
              <w:rPr>
                <w:sz w:val="15"/>
              </w:rPr>
            </w:pPr>
            <w:r>
              <w:rPr>
                <w:spacing w:val="-4"/>
                <w:sz w:val="15"/>
              </w:rPr>
              <w:t>0,00</w:t>
            </w:r>
          </w:p>
        </w:tc>
        <w:tc>
          <w:tcPr>
            <w:tcW w:w="1002" w:type="dxa"/>
            <w:tcBorders>
              <w:bottom w:val="single" w:sz="6" w:space="0" w:color="000000"/>
            </w:tcBorders>
          </w:tcPr>
          <w:p>
            <w:pPr>
              <w:pStyle w:val="TableParagraph"/>
              <w:spacing w:before="51"/>
              <w:ind w:right="82"/>
              <w:rPr>
                <w:sz w:val="15"/>
              </w:rPr>
            </w:pPr>
            <w:r>
              <w:rPr>
                <w:spacing w:val="-4"/>
                <w:sz w:val="15"/>
              </w:rPr>
              <w:t>0,00</w:t>
            </w:r>
          </w:p>
        </w:tc>
      </w:tr>
      <w:tr>
        <w:trPr>
          <w:trHeight w:val="207"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2" w:type="dxa"/>
            <w:gridSpan w:val="3"/>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2987" w:type="dxa"/>
            <w:gridSpan w:val="2"/>
            <w:tcBorders>
              <w:top w:val="single" w:sz="6" w:space="0" w:color="000000"/>
            </w:tcBorders>
          </w:tcPr>
          <w:p>
            <w:pPr>
              <w:pStyle w:val="TableParagraph"/>
              <w:spacing w:before="8"/>
              <w:ind w:right="389"/>
              <w:rPr>
                <w:b/>
                <w:sz w:val="15"/>
              </w:rPr>
            </w:pPr>
            <w:r>
              <w:rPr>
                <w:b/>
                <w:spacing w:val="-2"/>
                <w:sz w:val="15"/>
              </w:rPr>
              <w:t>2.100,00</w:t>
            </w:r>
          </w:p>
        </w:tc>
        <w:tc>
          <w:tcPr>
            <w:tcW w:w="1184" w:type="dxa"/>
            <w:tcBorders>
              <w:top w:val="single" w:sz="6" w:space="0" w:color="000000"/>
            </w:tcBorders>
          </w:tcPr>
          <w:p>
            <w:pPr>
              <w:pStyle w:val="TableParagraph"/>
              <w:spacing w:before="8"/>
              <w:ind w:right="326"/>
              <w:rPr>
                <w:b/>
                <w:sz w:val="15"/>
              </w:rPr>
            </w:pPr>
            <w:r>
              <w:rPr>
                <w:b/>
                <w:spacing w:val="-2"/>
                <w:sz w:val="15"/>
              </w:rPr>
              <w:t>200,00</w:t>
            </w:r>
          </w:p>
        </w:tc>
        <w:tc>
          <w:tcPr>
            <w:tcW w:w="1361" w:type="dxa"/>
            <w:tcBorders>
              <w:top w:val="single" w:sz="6" w:space="0" w:color="000000"/>
            </w:tcBorders>
          </w:tcPr>
          <w:p>
            <w:pPr>
              <w:pStyle w:val="TableParagraph"/>
              <w:spacing w:before="8"/>
              <w:ind w:right="439"/>
              <w:rPr>
                <w:b/>
                <w:sz w:val="15"/>
              </w:rPr>
            </w:pPr>
            <w:r>
              <w:rPr>
                <w:b/>
                <w:spacing w:val="-2"/>
                <w:sz w:val="15"/>
              </w:rPr>
              <w:t>1.900,00</w:t>
            </w:r>
          </w:p>
        </w:tc>
        <w:tc>
          <w:tcPr>
            <w:tcW w:w="1425" w:type="dxa"/>
            <w:tcBorders>
              <w:top w:val="single" w:sz="6" w:space="0" w:color="000000"/>
            </w:tcBorders>
          </w:tcPr>
          <w:p>
            <w:pPr>
              <w:pStyle w:val="TableParagraph"/>
              <w:spacing w:before="8"/>
              <w:ind w:right="391"/>
              <w:rPr>
                <w:b/>
                <w:sz w:val="15"/>
              </w:rPr>
            </w:pPr>
            <w:r>
              <w:rPr>
                <w:b/>
                <w:spacing w:val="-2"/>
                <w:sz w:val="15"/>
              </w:rPr>
              <w:t>200,00</w:t>
            </w:r>
          </w:p>
        </w:tc>
        <w:tc>
          <w:tcPr>
            <w:tcW w:w="1184" w:type="dxa"/>
            <w:tcBorders>
              <w:top w:val="single" w:sz="6" w:space="0" w:color="000000"/>
            </w:tcBorders>
          </w:tcPr>
          <w:p>
            <w:pPr>
              <w:pStyle w:val="TableParagraph"/>
              <w:spacing w:before="8"/>
              <w:ind w:right="327"/>
              <w:rPr>
                <w:b/>
                <w:sz w:val="15"/>
              </w:rPr>
            </w:pPr>
            <w:r>
              <w:rPr>
                <w:b/>
                <w:spacing w:val="-2"/>
                <w:sz w:val="15"/>
              </w:rPr>
              <w:t>200,00</w:t>
            </w:r>
          </w:p>
        </w:tc>
        <w:tc>
          <w:tcPr>
            <w:tcW w:w="1002" w:type="dxa"/>
            <w:tcBorders>
              <w:top w:val="single" w:sz="6" w:space="0" w:color="000000"/>
            </w:tcBorders>
          </w:tcPr>
          <w:p>
            <w:pPr>
              <w:pStyle w:val="TableParagraph"/>
              <w:spacing w:before="8"/>
              <w:ind w:right="82"/>
              <w:rPr>
                <w:b/>
                <w:sz w:val="15"/>
              </w:rPr>
            </w:pPr>
            <w:r>
              <w:rPr>
                <w:b/>
                <w:spacing w:val="-4"/>
                <w:sz w:val="15"/>
              </w:rPr>
              <w:t>0,00</w:t>
            </w:r>
          </w:p>
        </w:tc>
      </w:tr>
      <w:tr>
        <w:trPr>
          <w:trHeight w:val="575" w:hRule="atLeast"/>
        </w:trPr>
        <w:tc>
          <w:tcPr>
            <w:tcW w:w="1553" w:type="dxa"/>
          </w:tcPr>
          <w:p>
            <w:pPr>
              <w:pStyle w:val="TableParagraph"/>
              <w:spacing w:before="27"/>
              <w:ind w:left="23"/>
              <w:jc w:val="left"/>
              <w:rPr>
                <w:sz w:val="15"/>
              </w:rPr>
            </w:pPr>
            <w:r>
              <w:rPr>
                <w:spacing w:val="-2"/>
                <w:sz w:val="15"/>
              </w:rPr>
              <w:t>1/840000/683000</w:t>
            </w:r>
          </w:p>
        </w:tc>
        <w:tc>
          <w:tcPr>
            <w:tcW w:w="2907" w:type="dxa"/>
          </w:tcPr>
          <w:p>
            <w:pPr>
              <w:pStyle w:val="TableParagraph"/>
              <w:spacing w:line="244" w:lineRule="auto" w:before="24"/>
              <w:ind w:left="57"/>
              <w:jc w:val="left"/>
              <w:rPr>
                <w:sz w:val="15"/>
              </w:rPr>
            </w:pPr>
            <w:r>
              <w:rPr>
                <w:sz w:val="15"/>
              </w:rPr>
              <w:t>Verluste aus dem Abgang von Sachanlagen und immateriellen </w:t>
            </w:r>
            <w:r>
              <w:rPr>
                <w:spacing w:val="-2"/>
                <w:sz w:val="15"/>
              </w:rPr>
              <w:t>Vermögenswerten</w:t>
            </w:r>
          </w:p>
        </w:tc>
        <w:tc>
          <w:tcPr>
            <w:tcW w:w="497" w:type="dxa"/>
          </w:tcPr>
          <w:p>
            <w:pPr>
              <w:pStyle w:val="TableParagraph"/>
              <w:spacing w:before="27"/>
              <w:ind w:left="90" w:right="49"/>
              <w:jc w:val="center"/>
              <w:rPr>
                <w:sz w:val="15"/>
              </w:rPr>
            </w:pPr>
            <w:r>
              <w:rPr>
                <w:spacing w:val="-4"/>
                <w:sz w:val="15"/>
              </w:rPr>
              <w:t>2226</w:t>
            </w:r>
          </w:p>
        </w:tc>
        <w:tc>
          <w:tcPr>
            <w:tcW w:w="588" w:type="dxa"/>
          </w:tcPr>
          <w:p>
            <w:pPr>
              <w:pStyle w:val="TableParagraph"/>
              <w:spacing w:before="0"/>
              <w:jc w:val="left"/>
              <w:rPr>
                <w:rFonts w:ascii="Times New Roman"/>
                <w:sz w:val="14"/>
              </w:rPr>
            </w:pPr>
          </w:p>
        </w:tc>
        <w:tc>
          <w:tcPr>
            <w:tcW w:w="2017" w:type="dxa"/>
          </w:tcPr>
          <w:p>
            <w:pPr>
              <w:pStyle w:val="TableParagraph"/>
              <w:spacing w:before="0"/>
              <w:jc w:val="left"/>
              <w:rPr>
                <w:rFonts w:ascii="Times New Roman"/>
                <w:sz w:val="14"/>
              </w:rPr>
            </w:pPr>
          </w:p>
        </w:tc>
        <w:tc>
          <w:tcPr>
            <w:tcW w:w="970" w:type="dxa"/>
          </w:tcPr>
          <w:p>
            <w:pPr>
              <w:pStyle w:val="TableParagraph"/>
              <w:spacing w:before="27"/>
              <w:ind w:left="-7" w:right="389"/>
              <w:rPr>
                <w:sz w:val="15"/>
              </w:rPr>
            </w:pPr>
            <w:r>
              <w:rPr>
                <w:spacing w:val="-4"/>
                <w:sz w:val="15"/>
              </w:rPr>
              <w:t>0,00</w:t>
            </w:r>
          </w:p>
        </w:tc>
        <w:tc>
          <w:tcPr>
            <w:tcW w:w="1184" w:type="dxa"/>
          </w:tcPr>
          <w:p>
            <w:pPr>
              <w:pStyle w:val="TableParagraph"/>
              <w:spacing w:before="27"/>
              <w:ind w:right="326"/>
              <w:rPr>
                <w:sz w:val="15"/>
              </w:rPr>
            </w:pPr>
            <w:r>
              <w:rPr>
                <w:spacing w:val="-4"/>
                <w:sz w:val="15"/>
              </w:rPr>
              <w:t>0,00</w:t>
            </w:r>
          </w:p>
        </w:tc>
        <w:tc>
          <w:tcPr>
            <w:tcW w:w="1361" w:type="dxa"/>
          </w:tcPr>
          <w:p>
            <w:pPr>
              <w:pStyle w:val="TableParagraph"/>
              <w:spacing w:before="27"/>
              <w:ind w:right="440"/>
              <w:rPr>
                <w:sz w:val="15"/>
              </w:rPr>
            </w:pPr>
            <w:r>
              <w:rPr>
                <w:spacing w:val="-4"/>
                <w:sz w:val="15"/>
              </w:rPr>
              <w:t>0,00</w:t>
            </w:r>
          </w:p>
        </w:tc>
        <w:tc>
          <w:tcPr>
            <w:tcW w:w="1425" w:type="dxa"/>
          </w:tcPr>
          <w:p>
            <w:pPr>
              <w:pStyle w:val="TableParagraph"/>
              <w:spacing w:before="27"/>
              <w:ind w:right="391"/>
              <w:rPr>
                <w:sz w:val="15"/>
              </w:rPr>
            </w:pPr>
            <w:r>
              <w:rPr>
                <w:spacing w:val="-4"/>
                <w:sz w:val="15"/>
              </w:rPr>
              <w:t>0,00</w:t>
            </w:r>
          </w:p>
        </w:tc>
        <w:tc>
          <w:tcPr>
            <w:tcW w:w="1184" w:type="dxa"/>
          </w:tcPr>
          <w:p>
            <w:pPr>
              <w:pStyle w:val="TableParagraph"/>
              <w:spacing w:before="27"/>
              <w:ind w:right="327"/>
              <w:rPr>
                <w:sz w:val="15"/>
              </w:rPr>
            </w:pPr>
            <w:r>
              <w:rPr>
                <w:spacing w:val="-4"/>
                <w:sz w:val="15"/>
              </w:rPr>
              <w:t>0,00</w:t>
            </w:r>
          </w:p>
        </w:tc>
        <w:tc>
          <w:tcPr>
            <w:tcW w:w="1002" w:type="dxa"/>
          </w:tcPr>
          <w:p>
            <w:pPr>
              <w:pStyle w:val="TableParagraph"/>
              <w:spacing w:before="27"/>
              <w:ind w:right="82"/>
              <w:rPr>
                <w:sz w:val="15"/>
              </w:rPr>
            </w:pPr>
            <w:r>
              <w:rPr>
                <w:spacing w:val="-4"/>
                <w:sz w:val="15"/>
              </w:rPr>
              <w:t>0,00</w:t>
            </w:r>
          </w:p>
        </w:tc>
      </w:tr>
      <w:tr>
        <w:trPr>
          <w:trHeight w:val="223" w:hRule="atLeast"/>
        </w:trPr>
        <w:tc>
          <w:tcPr>
            <w:tcW w:w="1553" w:type="dxa"/>
          </w:tcPr>
          <w:p>
            <w:pPr>
              <w:pStyle w:val="TableParagraph"/>
              <w:spacing w:before="24"/>
              <w:ind w:left="23"/>
              <w:jc w:val="left"/>
              <w:rPr>
                <w:sz w:val="15"/>
              </w:rPr>
            </w:pPr>
            <w:r>
              <w:rPr>
                <w:spacing w:val="-2"/>
                <w:sz w:val="15"/>
              </w:rPr>
              <w:t>1/840000/710000</w:t>
            </w:r>
          </w:p>
        </w:tc>
        <w:tc>
          <w:tcPr>
            <w:tcW w:w="2907" w:type="dxa"/>
          </w:tcPr>
          <w:p>
            <w:pPr>
              <w:pStyle w:val="TableParagraph"/>
              <w:spacing w:before="24"/>
              <w:ind w:left="57"/>
              <w:jc w:val="left"/>
              <w:rPr>
                <w:sz w:val="15"/>
              </w:rPr>
            </w:pPr>
            <w:r>
              <w:rPr>
                <w:sz w:val="15"/>
              </w:rPr>
              <w:t>ÖFFENTLICHE</w:t>
            </w:r>
            <w:r>
              <w:rPr>
                <w:spacing w:val="12"/>
                <w:sz w:val="15"/>
              </w:rPr>
              <w:t> </w:t>
            </w:r>
            <w:r>
              <w:rPr>
                <w:spacing w:val="-2"/>
                <w:sz w:val="15"/>
              </w:rPr>
              <w:t>ABGABEN</w:t>
            </w:r>
          </w:p>
        </w:tc>
        <w:tc>
          <w:tcPr>
            <w:tcW w:w="497" w:type="dxa"/>
          </w:tcPr>
          <w:p>
            <w:pPr>
              <w:pStyle w:val="TableParagraph"/>
              <w:spacing w:before="24"/>
              <w:ind w:left="90" w:right="49"/>
              <w:jc w:val="center"/>
              <w:rPr>
                <w:sz w:val="15"/>
              </w:rPr>
            </w:pPr>
            <w:r>
              <w:rPr>
                <w:spacing w:val="-4"/>
                <w:sz w:val="15"/>
              </w:rPr>
              <w:t>2225</w:t>
            </w:r>
          </w:p>
        </w:tc>
        <w:tc>
          <w:tcPr>
            <w:tcW w:w="588" w:type="dxa"/>
          </w:tcPr>
          <w:p>
            <w:pPr>
              <w:pStyle w:val="TableParagraph"/>
              <w:spacing w:before="24"/>
              <w:ind w:left="55"/>
              <w:jc w:val="left"/>
              <w:rPr>
                <w:sz w:val="15"/>
              </w:rPr>
            </w:pPr>
            <w:r>
              <w:rPr>
                <w:spacing w:val="-4"/>
                <w:sz w:val="15"/>
              </w:rPr>
              <w:t>3225</w:t>
            </w:r>
          </w:p>
        </w:tc>
        <w:tc>
          <w:tcPr>
            <w:tcW w:w="2017" w:type="dxa"/>
          </w:tcPr>
          <w:p>
            <w:pPr>
              <w:pStyle w:val="TableParagraph"/>
              <w:spacing w:before="24"/>
              <w:ind w:left="147"/>
              <w:jc w:val="left"/>
              <w:rPr>
                <w:sz w:val="15"/>
              </w:rPr>
            </w:pPr>
            <w:r>
              <w:rPr>
                <w:spacing w:val="-5"/>
                <w:sz w:val="15"/>
              </w:rPr>
              <w:t>24</w:t>
            </w:r>
          </w:p>
        </w:tc>
        <w:tc>
          <w:tcPr>
            <w:tcW w:w="970" w:type="dxa"/>
          </w:tcPr>
          <w:p>
            <w:pPr>
              <w:pStyle w:val="TableParagraph"/>
              <w:spacing w:before="24"/>
              <w:ind w:left="-7" w:right="389"/>
              <w:rPr>
                <w:sz w:val="15"/>
              </w:rPr>
            </w:pPr>
            <w:r>
              <w:rPr>
                <w:spacing w:val="-2"/>
                <w:sz w:val="15"/>
              </w:rPr>
              <w:t>100,00</w:t>
            </w:r>
          </w:p>
        </w:tc>
        <w:tc>
          <w:tcPr>
            <w:tcW w:w="1184" w:type="dxa"/>
          </w:tcPr>
          <w:p>
            <w:pPr>
              <w:pStyle w:val="TableParagraph"/>
              <w:spacing w:before="24"/>
              <w:ind w:right="326"/>
              <w:rPr>
                <w:sz w:val="15"/>
              </w:rPr>
            </w:pPr>
            <w:r>
              <w:rPr>
                <w:spacing w:val="-4"/>
                <w:sz w:val="15"/>
              </w:rPr>
              <w:t>0,00</w:t>
            </w:r>
          </w:p>
        </w:tc>
        <w:tc>
          <w:tcPr>
            <w:tcW w:w="1361" w:type="dxa"/>
          </w:tcPr>
          <w:p>
            <w:pPr>
              <w:pStyle w:val="TableParagraph"/>
              <w:spacing w:before="24"/>
              <w:ind w:right="440"/>
              <w:rPr>
                <w:sz w:val="15"/>
              </w:rPr>
            </w:pPr>
            <w:r>
              <w:rPr>
                <w:spacing w:val="-2"/>
                <w:sz w:val="15"/>
              </w:rPr>
              <w:t>100,00</w:t>
            </w:r>
          </w:p>
        </w:tc>
        <w:tc>
          <w:tcPr>
            <w:tcW w:w="1425" w:type="dxa"/>
          </w:tcPr>
          <w:p>
            <w:pPr>
              <w:pStyle w:val="TableParagraph"/>
              <w:spacing w:before="24"/>
              <w:ind w:right="391"/>
              <w:rPr>
                <w:sz w:val="15"/>
              </w:rPr>
            </w:pPr>
            <w:r>
              <w:rPr>
                <w:spacing w:val="-2"/>
                <w:sz w:val="15"/>
              </w:rPr>
              <w:t>100,00</w:t>
            </w:r>
          </w:p>
        </w:tc>
        <w:tc>
          <w:tcPr>
            <w:tcW w:w="1184" w:type="dxa"/>
          </w:tcPr>
          <w:p>
            <w:pPr>
              <w:pStyle w:val="TableParagraph"/>
              <w:spacing w:before="24"/>
              <w:ind w:right="327"/>
              <w:rPr>
                <w:sz w:val="15"/>
              </w:rPr>
            </w:pPr>
            <w:r>
              <w:rPr>
                <w:spacing w:val="-4"/>
                <w:sz w:val="15"/>
              </w:rPr>
              <w:t>0,00</w:t>
            </w:r>
          </w:p>
        </w:tc>
        <w:tc>
          <w:tcPr>
            <w:tcW w:w="1002" w:type="dxa"/>
          </w:tcPr>
          <w:p>
            <w:pPr>
              <w:pStyle w:val="TableParagraph"/>
              <w:spacing w:before="24"/>
              <w:ind w:right="82"/>
              <w:rPr>
                <w:sz w:val="15"/>
              </w:rPr>
            </w:pPr>
            <w:r>
              <w:rPr>
                <w:spacing w:val="-2"/>
                <w:sz w:val="15"/>
              </w:rPr>
              <w:t>100,00</w:t>
            </w:r>
          </w:p>
        </w:tc>
      </w:tr>
      <w:tr>
        <w:trPr>
          <w:trHeight w:val="400" w:hRule="atLeast"/>
        </w:trPr>
        <w:tc>
          <w:tcPr>
            <w:tcW w:w="1553" w:type="dxa"/>
            <w:tcBorders>
              <w:bottom w:val="single" w:sz="6" w:space="0" w:color="000000"/>
            </w:tcBorders>
          </w:tcPr>
          <w:p>
            <w:pPr>
              <w:pStyle w:val="TableParagraph"/>
              <w:spacing w:before="27"/>
              <w:ind w:left="23"/>
              <w:jc w:val="left"/>
              <w:rPr>
                <w:sz w:val="15"/>
              </w:rPr>
            </w:pPr>
            <w:r>
              <w:rPr>
                <w:spacing w:val="-2"/>
                <w:sz w:val="15"/>
              </w:rPr>
              <w:t>1/840000/728000</w:t>
            </w:r>
          </w:p>
        </w:tc>
        <w:tc>
          <w:tcPr>
            <w:tcW w:w="2907" w:type="dxa"/>
            <w:tcBorders>
              <w:bottom w:val="single" w:sz="6" w:space="0" w:color="000000"/>
            </w:tcBorders>
          </w:tcPr>
          <w:p>
            <w:pPr>
              <w:pStyle w:val="TableParagraph"/>
              <w:spacing w:line="244" w:lineRule="auto" w:before="24"/>
              <w:ind w:left="57"/>
              <w:jc w:val="left"/>
              <w:rPr>
                <w:sz w:val="15"/>
              </w:rPr>
            </w:pPr>
            <w:r>
              <w:rPr>
                <w:sz w:val="15"/>
              </w:rPr>
              <w:t>ENTGELTE FÜR SONSTIGE </w:t>
            </w:r>
            <w:r>
              <w:rPr>
                <w:spacing w:val="-2"/>
                <w:sz w:val="15"/>
              </w:rPr>
              <w:t>LEISTUNGEN</w:t>
            </w:r>
          </w:p>
        </w:tc>
        <w:tc>
          <w:tcPr>
            <w:tcW w:w="497" w:type="dxa"/>
            <w:tcBorders>
              <w:bottom w:val="single" w:sz="6" w:space="0" w:color="000000"/>
            </w:tcBorders>
          </w:tcPr>
          <w:p>
            <w:pPr>
              <w:pStyle w:val="TableParagraph"/>
              <w:spacing w:before="27"/>
              <w:ind w:left="90" w:right="49"/>
              <w:jc w:val="center"/>
              <w:rPr>
                <w:sz w:val="15"/>
              </w:rPr>
            </w:pPr>
            <w:r>
              <w:rPr>
                <w:spacing w:val="-4"/>
                <w:sz w:val="15"/>
              </w:rPr>
              <w:t>2225</w:t>
            </w:r>
          </w:p>
        </w:tc>
        <w:tc>
          <w:tcPr>
            <w:tcW w:w="588" w:type="dxa"/>
            <w:tcBorders>
              <w:bottom w:val="single" w:sz="6" w:space="0" w:color="000000"/>
            </w:tcBorders>
          </w:tcPr>
          <w:p>
            <w:pPr>
              <w:pStyle w:val="TableParagraph"/>
              <w:spacing w:before="27"/>
              <w:ind w:left="55"/>
              <w:jc w:val="left"/>
              <w:rPr>
                <w:sz w:val="15"/>
              </w:rPr>
            </w:pPr>
            <w:r>
              <w:rPr>
                <w:spacing w:val="-4"/>
                <w:sz w:val="15"/>
              </w:rPr>
              <w:t>3225</w:t>
            </w:r>
          </w:p>
        </w:tc>
        <w:tc>
          <w:tcPr>
            <w:tcW w:w="2017" w:type="dxa"/>
            <w:tcBorders>
              <w:bottom w:val="single" w:sz="6" w:space="0" w:color="000000"/>
            </w:tcBorders>
          </w:tcPr>
          <w:p>
            <w:pPr>
              <w:pStyle w:val="TableParagraph"/>
              <w:spacing w:before="27"/>
              <w:ind w:left="147"/>
              <w:jc w:val="left"/>
              <w:rPr>
                <w:sz w:val="15"/>
              </w:rPr>
            </w:pPr>
            <w:r>
              <w:rPr>
                <w:spacing w:val="-5"/>
                <w:sz w:val="15"/>
              </w:rPr>
              <w:t>24</w:t>
            </w:r>
          </w:p>
        </w:tc>
        <w:tc>
          <w:tcPr>
            <w:tcW w:w="970" w:type="dxa"/>
            <w:tcBorders>
              <w:bottom w:val="single" w:sz="6" w:space="0" w:color="000000"/>
            </w:tcBorders>
          </w:tcPr>
          <w:p>
            <w:pPr>
              <w:pStyle w:val="TableParagraph"/>
              <w:spacing w:before="27"/>
              <w:ind w:left="-7" w:right="389"/>
              <w:rPr>
                <w:sz w:val="15"/>
              </w:rPr>
            </w:pPr>
            <w:r>
              <w:rPr>
                <w:spacing w:val="-4"/>
                <w:sz w:val="15"/>
              </w:rPr>
              <w:t>0,00</w:t>
            </w:r>
          </w:p>
        </w:tc>
        <w:tc>
          <w:tcPr>
            <w:tcW w:w="1184" w:type="dxa"/>
            <w:tcBorders>
              <w:bottom w:val="single" w:sz="6" w:space="0" w:color="000000"/>
            </w:tcBorders>
          </w:tcPr>
          <w:p>
            <w:pPr>
              <w:pStyle w:val="TableParagraph"/>
              <w:spacing w:before="27"/>
              <w:ind w:right="326"/>
              <w:rPr>
                <w:sz w:val="15"/>
              </w:rPr>
            </w:pPr>
            <w:r>
              <w:rPr>
                <w:spacing w:val="-4"/>
                <w:sz w:val="15"/>
              </w:rPr>
              <w:t>0,00</w:t>
            </w:r>
          </w:p>
        </w:tc>
        <w:tc>
          <w:tcPr>
            <w:tcW w:w="1361" w:type="dxa"/>
            <w:tcBorders>
              <w:bottom w:val="single" w:sz="6" w:space="0" w:color="000000"/>
            </w:tcBorders>
          </w:tcPr>
          <w:p>
            <w:pPr>
              <w:pStyle w:val="TableParagraph"/>
              <w:spacing w:before="27"/>
              <w:ind w:right="440"/>
              <w:rPr>
                <w:sz w:val="15"/>
              </w:rPr>
            </w:pPr>
            <w:r>
              <w:rPr>
                <w:spacing w:val="-4"/>
                <w:sz w:val="15"/>
              </w:rPr>
              <w:t>0,00</w:t>
            </w:r>
          </w:p>
        </w:tc>
        <w:tc>
          <w:tcPr>
            <w:tcW w:w="1425" w:type="dxa"/>
            <w:tcBorders>
              <w:bottom w:val="single" w:sz="6" w:space="0" w:color="000000"/>
            </w:tcBorders>
          </w:tcPr>
          <w:p>
            <w:pPr>
              <w:pStyle w:val="TableParagraph"/>
              <w:spacing w:before="27"/>
              <w:ind w:right="391"/>
              <w:rPr>
                <w:sz w:val="15"/>
              </w:rPr>
            </w:pPr>
            <w:r>
              <w:rPr>
                <w:spacing w:val="-4"/>
                <w:sz w:val="15"/>
              </w:rPr>
              <w:t>0,00</w:t>
            </w:r>
          </w:p>
        </w:tc>
        <w:tc>
          <w:tcPr>
            <w:tcW w:w="1184" w:type="dxa"/>
            <w:tcBorders>
              <w:bottom w:val="single" w:sz="6" w:space="0" w:color="000000"/>
            </w:tcBorders>
          </w:tcPr>
          <w:p>
            <w:pPr>
              <w:pStyle w:val="TableParagraph"/>
              <w:spacing w:before="27"/>
              <w:ind w:right="327"/>
              <w:rPr>
                <w:sz w:val="15"/>
              </w:rPr>
            </w:pPr>
            <w:r>
              <w:rPr>
                <w:spacing w:val="-4"/>
                <w:sz w:val="15"/>
              </w:rPr>
              <w:t>0,00</w:t>
            </w:r>
          </w:p>
        </w:tc>
        <w:tc>
          <w:tcPr>
            <w:tcW w:w="1002" w:type="dxa"/>
            <w:tcBorders>
              <w:bottom w:val="single" w:sz="6" w:space="0" w:color="000000"/>
            </w:tcBorders>
          </w:tcPr>
          <w:p>
            <w:pPr>
              <w:pStyle w:val="TableParagraph"/>
              <w:spacing w:before="27"/>
              <w:ind w:right="82"/>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009" w:type="dxa"/>
            <w:gridSpan w:val="4"/>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970" w:type="dxa"/>
            <w:tcBorders>
              <w:top w:val="single" w:sz="6" w:space="0" w:color="000000"/>
            </w:tcBorders>
          </w:tcPr>
          <w:p>
            <w:pPr>
              <w:pStyle w:val="TableParagraph"/>
              <w:spacing w:before="8"/>
              <w:ind w:left="-7" w:right="389"/>
              <w:rPr>
                <w:b/>
                <w:sz w:val="15"/>
              </w:rPr>
            </w:pPr>
            <w:r>
              <w:rPr>
                <w:b/>
                <w:spacing w:val="-2"/>
                <w:sz w:val="15"/>
              </w:rPr>
              <w:t>100,00</w:t>
            </w:r>
          </w:p>
        </w:tc>
        <w:tc>
          <w:tcPr>
            <w:tcW w:w="1184" w:type="dxa"/>
            <w:tcBorders>
              <w:top w:val="single" w:sz="6" w:space="0" w:color="000000"/>
            </w:tcBorders>
          </w:tcPr>
          <w:p>
            <w:pPr>
              <w:pStyle w:val="TableParagraph"/>
              <w:spacing w:before="8"/>
              <w:ind w:right="326"/>
              <w:rPr>
                <w:b/>
                <w:sz w:val="15"/>
              </w:rPr>
            </w:pPr>
            <w:r>
              <w:rPr>
                <w:b/>
                <w:spacing w:val="-4"/>
                <w:sz w:val="15"/>
              </w:rPr>
              <w:t>0,00</w:t>
            </w:r>
          </w:p>
        </w:tc>
        <w:tc>
          <w:tcPr>
            <w:tcW w:w="1361" w:type="dxa"/>
            <w:tcBorders>
              <w:top w:val="single" w:sz="6" w:space="0" w:color="000000"/>
            </w:tcBorders>
          </w:tcPr>
          <w:p>
            <w:pPr>
              <w:pStyle w:val="TableParagraph"/>
              <w:spacing w:before="8"/>
              <w:ind w:right="440"/>
              <w:rPr>
                <w:b/>
                <w:sz w:val="15"/>
              </w:rPr>
            </w:pPr>
            <w:r>
              <w:rPr>
                <w:b/>
                <w:spacing w:val="-2"/>
                <w:sz w:val="15"/>
              </w:rPr>
              <w:t>100,00</w:t>
            </w:r>
          </w:p>
        </w:tc>
        <w:tc>
          <w:tcPr>
            <w:tcW w:w="1425" w:type="dxa"/>
            <w:tcBorders>
              <w:top w:val="single" w:sz="6" w:space="0" w:color="000000"/>
            </w:tcBorders>
          </w:tcPr>
          <w:p>
            <w:pPr>
              <w:pStyle w:val="TableParagraph"/>
              <w:spacing w:before="8"/>
              <w:ind w:right="391"/>
              <w:rPr>
                <w:b/>
                <w:sz w:val="15"/>
              </w:rPr>
            </w:pPr>
            <w:r>
              <w:rPr>
                <w:b/>
                <w:spacing w:val="-2"/>
                <w:sz w:val="15"/>
              </w:rPr>
              <w:t>100,00</w:t>
            </w:r>
          </w:p>
        </w:tc>
        <w:tc>
          <w:tcPr>
            <w:tcW w:w="1184" w:type="dxa"/>
            <w:tcBorders>
              <w:top w:val="single" w:sz="6" w:space="0" w:color="000000"/>
            </w:tcBorders>
          </w:tcPr>
          <w:p>
            <w:pPr>
              <w:pStyle w:val="TableParagraph"/>
              <w:spacing w:before="8"/>
              <w:ind w:right="327"/>
              <w:rPr>
                <w:b/>
                <w:sz w:val="15"/>
              </w:rPr>
            </w:pPr>
            <w:r>
              <w:rPr>
                <w:b/>
                <w:spacing w:val="-4"/>
                <w:sz w:val="15"/>
              </w:rPr>
              <w:t>0,00</w:t>
            </w:r>
          </w:p>
        </w:tc>
        <w:tc>
          <w:tcPr>
            <w:tcW w:w="1002" w:type="dxa"/>
            <w:tcBorders>
              <w:top w:val="single" w:sz="6" w:space="0" w:color="000000"/>
            </w:tcBorders>
          </w:tcPr>
          <w:p>
            <w:pPr>
              <w:pStyle w:val="TableParagraph"/>
              <w:spacing w:before="8"/>
              <w:ind w:right="82"/>
              <w:rPr>
                <w:b/>
                <w:sz w:val="15"/>
              </w:rPr>
            </w:pPr>
            <w:r>
              <w:rPr>
                <w:b/>
                <w:spacing w:val="-2"/>
                <w:sz w:val="15"/>
              </w:rPr>
              <w:t>100,00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009" w:type="dxa"/>
            <w:gridSpan w:val="4"/>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970" w:type="dxa"/>
          </w:tcPr>
          <w:p>
            <w:pPr>
              <w:pStyle w:val="TableParagraph"/>
              <w:ind w:left="-7" w:right="389"/>
              <w:rPr>
                <w:b/>
                <w:sz w:val="15"/>
              </w:rPr>
            </w:pPr>
            <w:r>
              <w:rPr>
                <w:b/>
                <w:spacing w:val="-2"/>
                <w:sz w:val="15"/>
              </w:rPr>
              <w:t>2.000,00</w:t>
            </w:r>
          </w:p>
        </w:tc>
        <w:tc>
          <w:tcPr>
            <w:tcW w:w="1184" w:type="dxa"/>
          </w:tcPr>
          <w:p>
            <w:pPr>
              <w:pStyle w:val="TableParagraph"/>
              <w:ind w:right="326"/>
              <w:rPr>
                <w:b/>
                <w:sz w:val="15"/>
              </w:rPr>
            </w:pPr>
            <w:r>
              <w:rPr>
                <w:b/>
                <w:spacing w:val="-2"/>
                <w:sz w:val="15"/>
              </w:rPr>
              <w:t>200,00</w:t>
            </w:r>
          </w:p>
        </w:tc>
        <w:tc>
          <w:tcPr>
            <w:tcW w:w="1361" w:type="dxa"/>
          </w:tcPr>
          <w:p>
            <w:pPr>
              <w:pStyle w:val="TableParagraph"/>
              <w:ind w:right="439"/>
              <w:rPr>
                <w:b/>
                <w:sz w:val="15"/>
              </w:rPr>
            </w:pPr>
            <w:r>
              <w:rPr>
                <w:b/>
                <w:spacing w:val="-2"/>
                <w:sz w:val="15"/>
              </w:rPr>
              <w:t>1.800,00</w:t>
            </w:r>
          </w:p>
        </w:tc>
        <w:tc>
          <w:tcPr>
            <w:tcW w:w="1425" w:type="dxa"/>
          </w:tcPr>
          <w:p>
            <w:pPr>
              <w:pStyle w:val="TableParagraph"/>
              <w:ind w:right="391"/>
              <w:rPr>
                <w:b/>
                <w:sz w:val="15"/>
              </w:rPr>
            </w:pPr>
            <w:r>
              <w:rPr>
                <w:b/>
                <w:spacing w:val="-2"/>
                <w:sz w:val="15"/>
              </w:rPr>
              <w:t>100,00</w:t>
            </w:r>
          </w:p>
        </w:tc>
        <w:tc>
          <w:tcPr>
            <w:tcW w:w="1184" w:type="dxa"/>
          </w:tcPr>
          <w:p>
            <w:pPr>
              <w:pStyle w:val="TableParagraph"/>
              <w:ind w:right="327"/>
              <w:rPr>
                <w:b/>
                <w:sz w:val="15"/>
              </w:rPr>
            </w:pPr>
            <w:r>
              <w:rPr>
                <w:b/>
                <w:spacing w:val="-2"/>
                <w:sz w:val="15"/>
              </w:rPr>
              <w:t>200,00</w:t>
            </w:r>
          </w:p>
        </w:tc>
        <w:tc>
          <w:tcPr>
            <w:tcW w:w="1002" w:type="dxa"/>
          </w:tcPr>
          <w:p>
            <w:pPr>
              <w:pStyle w:val="TableParagraph"/>
              <w:ind w:right="82"/>
              <w:rPr>
                <w:b/>
                <w:sz w:val="15"/>
              </w:rPr>
            </w:pPr>
            <w:r>
              <w:rPr>
                <w:b/>
                <w:sz w:val="15"/>
              </w:rPr>
              <w:t>-</w:t>
            </w:r>
            <w:r>
              <w:rPr>
                <w:b/>
                <w:spacing w:val="-2"/>
                <w:sz w:val="15"/>
              </w:rPr>
              <w:t>100,00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6009" w:type="dxa"/>
            <w:gridSpan w:val="4"/>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970" w:type="dxa"/>
          </w:tcPr>
          <w:p>
            <w:pPr>
              <w:pStyle w:val="TableParagraph"/>
              <w:ind w:left="-7" w:right="389"/>
              <w:rPr>
                <w:b/>
                <w:sz w:val="15"/>
              </w:rPr>
            </w:pPr>
            <w:r>
              <w:rPr>
                <w:b/>
                <w:spacing w:val="-4"/>
                <w:sz w:val="15"/>
              </w:rPr>
              <w:t>0,00</w:t>
            </w:r>
          </w:p>
        </w:tc>
        <w:tc>
          <w:tcPr>
            <w:tcW w:w="1184" w:type="dxa"/>
          </w:tcPr>
          <w:p>
            <w:pPr>
              <w:pStyle w:val="TableParagraph"/>
              <w:ind w:right="326"/>
              <w:rPr>
                <w:b/>
                <w:sz w:val="15"/>
              </w:rPr>
            </w:pPr>
            <w:r>
              <w:rPr>
                <w:b/>
                <w:spacing w:val="-4"/>
                <w:sz w:val="15"/>
              </w:rPr>
              <w:t>0,00</w:t>
            </w:r>
          </w:p>
        </w:tc>
        <w:tc>
          <w:tcPr>
            <w:tcW w:w="1361" w:type="dxa"/>
          </w:tcPr>
          <w:p>
            <w:pPr>
              <w:pStyle w:val="TableParagraph"/>
              <w:ind w:right="440"/>
              <w:rPr>
                <w:b/>
                <w:sz w:val="15"/>
              </w:rPr>
            </w:pPr>
            <w:r>
              <w:rPr>
                <w:b/>
                <w:spacing w:val="-4"/>
                <w:sz w:val="15"/>
              </w:rPr>
              <w:t>0,00</w:t>
            </w:r>
          </w:p>
        </w:tc>
        <w:tc>
          <w:tcPr>
            <w:tcW w:w="1425" w:type="dxa"/>
          </w:tcPr>
          <w:p>
            <w:pPr>
              <w:pStyle w:val="TableParagraph"/>
              <w:ind w:right="391"/>
              <w:rPr>
                <w:b/>
                <w:sz w:val="15"/>
              </w:rPr>
            </w:pPr>
            <w:r>
              <w:rPr>
                <w:b/>
                <w:spacing w:val="-4"/>
                <w:sz w:val="15"/>
              </w:rPr>
              <w:t>0,00</w:t>
            </w:r>
          </w:p>
        </w:tc>
        <w:tc>
          <w:tcPr>
            <w:tcW w:w="1184" w:type="dxa"/>
          </w:tcPr>
          <w:p>
            <w:pPr>
              <w:pStyle w:val="TableParagraph"/>
              <w:ind w:right="327"/>
              <w:rPr>
                <w:b/>
                <w:sz w:val="15"/>
              </w:rPr>
            </w:pPr>
            <w:r>
              <w:rPr>
                <w:b/>
                <w:spacing w:val="-4"/>
                <w:sz w:val="15"/>
              </w:rPr>
              <w:t>0,00</w:t>
            </w:r>
          </w:p>
        </w:tc>
        <w:tc>
          <w:tcPr>
            <w:tcW w:w="1002" w:type="dxa"/>
          </w:tcPr>
          <w:p>
            <w:pPr>
              <w:pStyle w:val="TableParagraph"/>
              <w:ind w:right="82"/>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6009" w:type="dxa"/>
            <w:gridSpan w:val="4"/>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970" w:type="dxa"/>
          </w:tcPr>
          <w:p>
            <w:pPr>
              <w:pStyle w:val="TableParagraph"/>
              <w:ind w:left="-7" w:right="389"/>
              <w:rPr>
                <w:b/>
                <w:sz w:val="15"/>
              </w:rPr>
            </w:pPr>
            <w:r>
              <w:rPr>
                <w:b/>
                <w:spacing w:val="-2"/>
                <w:sz w:val="15"/>
              </w:rPr>
              <w:t>2.000,00</w:t>
            </w:r>
          </w:p>
        </w:tc>
        <w:tc>
          <w:tcPr>
            <w:tcW w:w="1184" w:type="dxa"/>
          </w:tcPr>
          <w:p>
            <w:pPr>
              <w:pStyle w:val="TableParagraph"/>
              <w:ind w:right="326"/>
              <w:rPr>
                <w:b/>
                <w:sz w:val="15"/>
              </w:rPr>
            </w:pPr>
            <w:r>
              <w:rPr>
                <w:b/>
                <w:spacing w:val="-2"/>
                <w:sz w:val="15"/>
              </w:rPr>
              <w:t>200,00</w:t>
            </w:r>
          </w:p>
        </w:tc>
        <w:tc>
          <w:tcPr>
            <w:tcW w:w="1361" w:type="dxa"/>
          </w:tcPr>
          <w:p>
            <w:pPr>
              <w:pStyle w:val="TableParagraph"/>
              <w:ind w:right="439"/>
              <w:rPr>
                <w:b/>
                <w:sz w:val="15"/>
              </w:rPr>
            </w:pPr>
            <w:r>
              <w:rPr>
                <w:b/>
                <w:spacing w:val="-2"/>
                <w:sz w:val="15"/>
              </w:rPr>
              <w:t>1.800,00</w:t>
            </w:r>
          </w:p>
        </w:tc>
        <w:tc>
          <w:tcPr>
            <w:tcW w:w="1425" w:type="dxa"/>
          </w:tcPr>
          <w:p>
            <w:pPr>
              <w:pStyle w:val="TableParagraph"/>
              <w:spacing w:before="0"/>
              <w:jc w:val="left"/>
              <w:rPr>
                <w:rFonts w:ascii="Times New Roman"/>
                <w:sz w:val="14"/>
              </w:rPr>
            </w:pPr>
          </w:p>
        </w:tc>
        <w:tc>
          <w:tcPr>
            <w:tcW w:w="1184" w:type="dxa"/>
          </w:tcPr>
          <w:p>
            <w:pPr>
              <w:pStyle w:val="TableParagraph"/>
              <w:spacing w:before="0"/>
              <w:jc w:val="left"/>
              <w:rPr>
                <w:rFonts w:ascii="Times New Roman"/>
                <w:sz w:val="14"/>
              </w:rPr>
            </w:pPr>
          </w:p>
        </w:tc>
        <w:tc>
          <w:tcPr>
            <w:tcW w:w="1002" w:type="dxa"/>
          </w:tcPr>
          <w:p>
            <w:pPr>
              <w:pStyle w:val="TableParagraph"/>
              <w:spacing w:before="0"/>
              <w:jc w:val="left"/>
              <w:rPr>
                <w:rFonts w:ascii="Times New Roman"/>
                <w:sz w:val="14"/>
              </w:rPr>
            </w:pPr>
          </w:p>
        </w:tc>
      </w:tr>
      <w:tr>
        <w:trPr>
          <w:trHeight w:val="253" w:hRule="atLeast"/>
        </w:trPr>
        <w:tc>
          <w:tcPr>
            <w:tcW w:w="1553" w:type="dxa"/>
          </w:tcPr>
          <w:p>
            <w:pPr>
              <w:pStyle w:val="TableParagraph"/>
              <w:spacing w:before="54"/>
              <w:ind w:left="23"/>
              <w:jc w:val="left"/>
              <w:rPr>
                <w:b/>
                <w:sz w:val="15"/>
              </w:rPr>
            </w:pPr>
            <w:r>
              <w:rPr>
                <w:b/>
                <w:sz w:val="15"/>
              </w:rPr>
              <w:t>Investive</w:t>
            </w:r>
            <w:r>
              <w:rPr>
                <w:b/>
                <w:spacing w:val="5"/>
                <w:sz w:val="15"/>
              </w:rPr>
              <w:t> </w:t>
            </w:r>
            <w:r>
              <w:rPr>
                <w:b/>
                <w:spacing w:val="-2"/>
                <w:sz w:val="15"/>
              </w:rPr>
              <w:t>Gebarung</w:t>
            </w:r>
          </w:p>
        </w:tc>
        <w:tc>
          <w:tcPr>
            <w:tcW w:w="6009" w:type="dxa"/>
            <w:gridSpan w:val="4"/>
          </w:tcPr>
          <w:p>
            <w:pPr>
              <w:pStyle w:val="TableParagraph"/>
              <w:spacing w:before="0"/>
              <w:jc w:val="left"/>
              <w:rPr>
                <w:rFonts w:ascii="Times New Roman"/>
                <w:sz w:val="14"/>
              </w:rPr>
            </w:pPr>
          </w:p>
        </w:tc>
        <w:tc>
          <w:tcPr>
            <w:tcW w:w="970" w:type="dxa"/>
          </w:tcPr>
          <w:p>
            <w:pPr>
              <w:pStyle w:val="TableParagraph"/>
              <w:spacing w:before="0"/>
              <w:jc w:val="left"/>
              <w:rPr>
                <w:rFonts w:ascii="Times New Roman"/>
                <w:sz w:val="14"/>
              </w:rPr>
            </w:pPr>
          </w:p>
        </w:tc>
        <w:tc>
          <w:tcPr>
            <w:tcW w:w="1184"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5" w:type="dxa"/>
          </w:tcPr>
          <w:p>
            <w:pPr>
              <w:pStyle w:val="TableParagraph"/>
              <w:spacing w:before="0"/>
              <w:jc w:val="left"/>
              <w:rPr>
                <w:rFonts w:ascii="Times New Roman"/>
                <w:sz w:val="14"/>
              </w:rPr>
            </w:pPr>
          </w:p>
        </w:tc>
        <w:tc>
          <w:tcPr>
            <w:tcW w:w="1184" w:type="dxa"/>
          </w:tcPr>
          <w:p>
            <w:pPr>
              <w:pStyle w:val="TableParagraph"/>
              <w:spacing w:before="0"/>
              <w:jc w:val="left"/>
              <w:rPr>
                <w:rFonts w:ascii="Times New Roman"/>
                <w:sz w:val="14"/>
              </w:rPr>
            </w:pPr>
          </w:p>
        </w:tc>
        <w:tc>
          <w:tcPr>
            <w:tcW w:w="1002" w:type="dxa"/>
          </w:tcPr>
          <w:p>
            <w:pPr>
              <w:pStyle w:val="TableParagraph"/>
              <w:spacing w:before="0"/>
              <w:jc w:val="left"/>
              <w:rPr>
                <w:rFonts w:ascii="Times New Roman"/>
                <w:sz w:val="14"/>
              </w:rPr>
            </w:pPr>
          </w:p>
        </w:tc>
      </w:tr>
      <w:tr>
        <w:trPr>
          <w:trHeight w:val="400" w:hRule="atLeast"/>
        </w:trPr>
        <w:tc>
          <w:tcPr>
            <w:tcW w:w="1553" w:type="dxa"/>
            <w:tcBorders>
              <w:bottom w:val="single" w:sz="6" w:space="0" w:color="000000"/>
            </w:tcBorders>
          </w:tcPr>
          <w:p>
            <w:pPr>
              <w:pStyle w:val="TableParagraph"/>
              <w:spacing w:before="27"/>
              <w:ind w:left="23"/>
              <w:jc w:val="left"/>
              <w:rPr>
                <w:sz w:val="15"/>
              </w:rPr>
            </w:pPr>
            <w:r>
              <w:rPr>
                <w:spacing w:val="-2"/>
                <w:sz w:val="15"/>
              </w:rPr>
              <w:t>2/840000/801000</w:t>
            </w:r>
          </w:p>
        </w:tc>
        <w:tc>
          <w:tcPr>
            <w:tcW w:w="3404" w:type="dxa"/>
            <w:gridSpan w:val="2"/>
            <w:tcBorders>
              <w:bottom w:val="single" w:sz="6" w:space="0" w:color="000000"/>
            </w:tcBorders>
          </w:tcPr>
          <w:p>
            <w:pPr>
              <w:pStyle w:val="TableParagraph"/>
              <w:spacing w:line="244" w:lineRule="auto" w:before="24"/>
              <w:ind w:left="57"/>
              <w:jc w:val="left"/>
              <w:rPr>
                <w:sz w:val="15"/>
              </w:rPr>
            </w:pPr>
            <w:r>
              <w:rPr>
                <w:sz w:val="15"/>
              </w:rPr>
              <w:t>Veräußerungen von Grundstücken und </w:t>
            </w:r>
            <w:r>
              <w:rPr>
                <w:spacing w:val="-2"/>
                <w:sz w:val="15"/>
              </w:rPr>
              <w:t>Grundstückseinrichtungen</w:t>
            </w:r>
          </w:p>
        </w:tc>
        <w:tc>
          <w:tcPr>
            <w:tcW w:w="588" w:type="dxa"/>
            <w:tcBorders>
              <w:bottom w:val="single" w:sz="6" w:space="0" w:color="000000"/>
            </w:tcBorders>
          </w:tcPr>
          <w:p>
            <w:pPr>
              <w:pStyle w:val="TableParagraph"/>
              <w:spacing w:before="27"/>
              <w:ind w:left="55"/>
              <w:jc w:val="left"/>
              <w:rPr>
                <w:sz w:val="15"/>
              </w:rPr>
            </w:pPr>
            <w:r>
              <w:rPr>
                <w:spacing w:val="-4"/>
                <w:sz w:val="15"/>
              </w:rPr>
              <w:t>3312</w:t>
            </w:r>
          </w:p>
        </w:tc>
        <w:tc>
          <w:tcPr>
            <w:tcW w:w="2017" w:type="dxa"/>
            <w:tcBorders>
              <w:bottom w:val="single" w:sz="6" w:space="0" w:color="000000"/>
            </w:tcBorders>
          </w:tcPr>
          <w:p>
            <w:pPr>
              <w:pStyle w:val="TableParagraph"/>
              <w:spacing w:before="27"/>
              <w:ind w:left="147"/>
              <w:jc w:val="left"/>
              <w:rPr>
                <w:sz w:val="15"/>
              </w:rPr>
            </w:pPr>
            <w:r>
              <w:rPr>
                <w:spacing w:val="-5"/>
                <w:sz w:val="15"/>
              </w:rPr>
              <w:t>30</w:t>
            </w:r>
          </w:p>
        </w:tc>
        <w:tc>
          <w:tcPr>
            <w:tcW w:w="970" w:type="dxa"/>
            <w:tcBorders>
              <w:bottom w:val="single" w:sz="6" w:space="0" w:color="000000"/>
            </w:tcBorders>
          </w:tcPr>
          <w:p>
            <w:pPr>
              <w:pStyle w:val="TableParagraph"/>
              <w:spacing w:before="27"/>
              <w:ind w:left="-7" w:right="389"/>
              <w:rPr>
                <w:sz w:val="15"/>
              </w:rPr>
            </w:pPr>
            <w:r>
              <w:rPr>
                <w:spacing w:val="-4"/>
                <w:sz w:val="15"/>
              </w:rPr>
              <w:t>0,00</w:t>
            </w:r>
          </w:p>
        </w:tc>
        <w:tc>
          <w:tcPr>
            <w:tcW w:w="1184" w:type="dxa"/>
            <w:tcBorders>
              <w:bottom w:val="single" w:sz="6" w:space="0" w:color="000000"/>
            </w:tcBorders>
          </w:tcPr>
          <w:p>
            <w:pPr>
              <w:pStyle w:val="TableParagraph"/>
              <w:spacing w:before="27"/>
              <w:ind w:right="326"/>
              <w:rPr>
                <w:sz w:val="15"/>
              </w:rPr>
            </w:pPr>
            <w:r>
              <w:rPr>
                <w:spacing w:val="-4"/>
                <w:sz w:val="15"/>
              </w:rPr>
              <w:t>0,00</w:t>
            </w:r>
          </w:p>
        </w:tc>
        <w:tc>
          <w:tcPr>
            <w:tcW w:w="1361" w:type="dxa"/>
            <w:tcBorders>
              <w:bottom w:val="single" w:sz="6" w:space="0" w:color="000000"/>
            </w:tcBorders>
          </w:tcPr>
          <w:p>
            <w:pPr>
              <w:pStyle w:val="TableParagraph"/>
              <w:spacing w:before="27"/>
              <w:ind w:right="440"/>
              <w:rPr>
                <w:sz w:val="15"/>
              </w:rPr>
            </w:pPr>
            <w:r>
              <w:rPr>
                <w:spacing w:val="-4"/>
                <w:sz w:val="15"/>
              </w:rPr>
              <w:t>0,00</w:t>
            </w:r>
          </w:p>
        </w:tc>
        <w:tc>
          <w:tcPr>
            <w:tcW w:w="1425" w:type="dxa"/>
            <w:tcBorders>
              <w:bottom w:val="single" w:sz="6" w:space="0" w:color="000000"/>
            </w:tcBorders>
          </w:tcPr>
          <w:p>
            <w:pPr>
              <w:pStyle w:val="TableParagraph"/>
              <w:spacing w:before="27"/>
              <w:ind w:right="390"/>
              <w:rPr>
                <w:sz w:val="15"/>
              </w:rPr>
            </w:pPr>
            <w:r>
              <w:rPr>
                <w:spacing w:val="-2"/>
                <w:sz w:val="15"/>
              </w:rPr>
              <w:t>1.900,00</w:t>
            </w:r>
          </w:p>
        </w:tc>
        <w:tc>
          <w:tcPr>
            <w:tcW w:w="1184" w:type="dxa"/>
            <w:tcBorders>
              <w:bottom w:val="single" w:sz="6" w:space="0" w:color="000000"/>
            </w:tcBorders>
          </w:tcPr>
          <w:p>
            <w:pPr>
              <w:pStyle w:val="TableParagraph"/>
              <w:spacing w:before="27"/>
              <w:ind w:right="327"/>
              <w:rPr>
                <w:sz w:val="15"/>
              </w:rPr>
            </w:pPr>
            <w:r>
              <w:rPr>
                <w:spacing w:val="-4"/>
                <w:sz w:val="15"/>
              </w:rPr>
              <w:t>0,00</w:t>
            </w:r>
          </w:p>
        </w:tc>
        <w:tc>
          <w:tcPr>
            <w:tcW w:w="1002" w:type="dxa"/>
            <w:tcBorders>
              <w:bottom w:val="single" w:sz="6" w:space="0" w:color="000000"/>
            </w:tcBorders>
          </w:tcPr>
          <w:p>
            <w:pPr>
              <w:pStyle w:val="TableParagraph"/>
              <w:spacing w:before="27"/>
              <w:ind w:right="82"/>
              <w:rPr>
                <w:sz w:val="15"/>
              </w:rPr>
            </w:pPr>
            <w:r>
              <w:rPr>
                <w:spacing w:val="-2"/>
                <w:sz w:val="15"/>
              </w:rPr>
              <w:t>1.900,00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4"/>
                <w:sz w:val="15"/>
              </w:rPr>
              <w:t> </w:t>
            </w:r>
            <w:r>
              <w:rPr>
                <w:b/>
                <w:spacing w:val="-5"/>
                <w:sz w:val="15"/>
              </w:rPr>
              <w:t>33</w:t>
            </w:r>
          </w:p>
        </w:tc>
        <w:tc>
          <w:tcPr>
            <w:tcW w:w="3404" w:type="dxa"/>
            <w:gridSpan w:val="2"/>
            <w:tcBorders>
              <w:top w:val="single" w:sz="6" w:space="0" w:color="000000"/>
            </w:tcBorders>
          </w:tcPr>
          <w:p>
            <w:pPr>
              <w:pStyle w:val="TableParagraph"/>
              <w:spacing w:before="8"/>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588" w:type="dxa"/>
            <w:tcBorders>
              <w:top w:val="single" w:sz="6" w:space="0" w:color="000000"/>
            </w:tcBorders>
          </w:tcPr>
          <w:p>
            <w:pPr>
              <w:pStyle w:val="TableParagraph"/>
              <w:spacing w:before="0"/>
              <w:jc w:val="left"/>
              <w:rPr>
                <w:rFonts w:ascii="Times New Roman"/>
                <w:sz w:val="14"/>
              </w:rPr>
            </w:pPr>
          </w:p>
        </w:tc>
        <w:tc>
          <w:tcPr>
            <w:tcW w:w="2017" w:type="dxa"/>
            <w:tcBorders>
              <w:top w:val="single" w:sz="6" w:space="0" w:color="000000"/>
            </w:tcBorders>
          </w:tcPr>
          <w:p>
            <w:pPr>
              <w:pStyle w:val="TableParagraph"/>
              <w:spacing w:before="0"/>
              <w:jc w:val="left"/>
              <w:rPr>
                <w:rFonts w:ascii="Times New Roman"/>
                <w:sz w:val="14"/>
              </w:rPr>
            </w:pPr>
          </w:p>
        </w:tc>
        <w:tc>
          <w:tcPr>
            <w:tcW w:w="970" w:type="dxa"/>
            <w:tcBorders>
              <w:top w:val="single" w:sz="6" w:space="0" w:color="000000"/>
            </w:tcBorders>
          </w:tcPr>
          <w:p>
            <w:pPr>
              <w:pStyle w:val="TableParagraph"/>
              <w:spacing w:before="0"/>
              <w:jc w:val="left"/>
              <w:rPr>
                <w:rFonts w:ascii="Times New Roman"/>
                <w:sz w:val="14"/>
              </w:rPr>
            </w:pPr>
          </w:p>
        </w:tc>
        <w:tc>
          <w:tcPr>
            <w:tcW w:w="1184" w:type="dxa"/>
            <w:tcBorders>
              <w:top w:val="single" w:sz="6" w:space="0" w:color="000000"/>
            </w:tcBorders>
          </w:tcPr>
          <w:p>
            <w:pPr>
              <w:pStyle w:val="TableParagraph"/>
              <w:spacing w:before="0"/>
              <w:jc w:val="left"/>
              <w:rPr>
                <w:rFonts w:ascii="Times New Roman"/>
                <w:sz w:val="14"/>
              </w:rPr>
            </w:pPr>
          </w:p>
        </w:tc>
        <w:tc>
          <w:tcPr>
            <w:tcW w:w="1361" w:type="dxa"/>
            <w:tcBorders>
              <w:top w:val="single" w:sz="6" w:space="0" w:color="000000"/>
            </w:tcBorders>
          </w:tcPr>
          <w:p>
            <w:pPr>
              <w:pStyle w:val="TableParagraph"/>
              <w:spacing w:before="0"/>
              <w:jc w:val="left"/>
              <w:rPr>
                <w:rFonts w:ascii="Times New Roman"/>
                <w:sz w:val="14"/>
              </w:rPr>
            </w:pPr>
          </w:p>
        </w:tc>
        <w:tc>
          <w:tcPr>
            <w:tcW w:w="1425" w:type="dxa"/>
            <w:tcBorders>
              <w:top w:val="single" w:sz="6" w:space="0" w:color="000000"/>
            </w:tcBorders>
          </w:tcPr>
          <w:p>
            <w:pPr>
              <w:pStyle w:val="TableParagraph"/>
              <w:spacing w:before="8"/>
              <w:ind w:right="390"/>
              <w:rPr>
                <w:b/>
                <w:sz w:val="15"/>
              </w:rPr>
            </w:pPr>
            <w:r>
              <w:rPr>
                <w:b/>
                <w:spacing w:val="-2"/>
                <w:sz w:val="15"/>
              </w:rPr>
              <w:t>1.900,00</w:t>
            </w:r>
          </w:p>
        </w:tc>
        <w:tc>
          <w:tcPr>
            <w:tcW w:w="1184" w:type="dxa"/>
            <w:tcBorders>
              <w:top w:val="single" w:sz="6" w:space="0" w:color="000000"/>
            </w:tcBorders>
          </w:tcPr>
          <w:p>
            <w:pPr>
              <w:pStyle w:val="TableParagraph"/>
              <w:spacing w:before="8"/>
              <w:ind w:right="327"/>
              <w:rPr>
                <w:b/>
                <w:sz w:val="15"/>
              </w:rPr>
            </w:pPr>
            <w:r>
              <w:rPr>
                <w:b/>
                <w:spacing w:val="-4"/>
                <w:sz w:val="15"/>
              </w:rPr>
              <w:t>0,00</w:t>
            </w:r>
          </w:p>
        </w:tc>
        <w:tc>
          <w:tcPr>
            <w:tcW w:w="1002" w:type="dxa"/>
            <w:tcBorders>
              <w:top w:val="single" w:sz="6" w:space="0" w:color="000000"/>
            </w:tcBorders>
          </w:tcPr>
          <w:p>
            <w:pPr>
              <w:pStyle w:val="TableParagraph"/>
              <w:spacing w:before="8"/>
              <w:ind w:right="82"/>
              <w:rPr>
                <w:b/>
                <w:sz w:val="15"/>
              </w:rPr>
            </w:pPr>
            <w:r>
              <w:rPr>
                <w:b/>
                <w:spacing w:val="-2"/>
                <w:sz w:val="15"/>
              </w:rPr>
              <w:t>1.900,00</w:t>
            </w:r>
          </w:p>
        </w:tc>
      </w:tr>
      <w:tr>
        <w:trPr>
          <w:trHeight w:val="229" w:hRule="atLeast"/>
        </w:trPr>
        <w:tc>
          <w:tcPr>
            <w:tcW w:w="1553" w:type="dxa"/>
            <w:tcBorders>
              <w:bottom w:val="single" w:sz="6" w:space="0" w:color="000000"/>
            </w:tcBorders>
          </w:tcPr>
          <w:p>
            <w:pPr>
              <w:pStyle w:val="TableParagraph"/>
              <w:ind w:left="23"/>
              <w:jc w:val="left"/>
              <w:rPr>
                <w:sz w:val="15"/>
              </w:rPr>
            </w:pPr>
            <w:r>
              <w:rPr>
                <w:spacing w:val="-2"/>
                <w:sz w:val="15"/>
              </w:rPr>
              <w:t>1/840000/001000</w:t>
            </w:r>
          </w:p>
        </w:tc>
        <w:tc>
          <w:tcPr>
            <w:tcW w:w="3404" w:type="dxa"/>
            <w:gridSpan w:val="2"/>
            <w:tcBorders>
              <w:bottom w:val="single" w:sz="6" w:space="0" w:color="000000"/>
            </w:tcBorders>
          </w:tcPr>
          <w:p>
            <w:pPr>
              <w:pStyle w:val="TableParagraph"/>
              <w:ind w:left="57"/>
              <w:jc w:val="left"/>
              <w:rPr>
                <w:sz w:val="15"/>
              </w:rPr>
            </w:pPr>
            <w:r>
              <w:rPr>
                <w:sz w:val="15"/>
              </w:rPr>
              <w:t>Unbebaute</w:t>
            </w:r>
            <w:r>
              <w:rPr>
                <w:spacing w:val="6"/>
                <w:sz w:val="15"/>
              </w:rPr>
              <w:t> </w:t>
            </w:r>
            <w:r>
              <w:rPr>
                <w:spacing w:val="-2"/>
                <w:sz w:val="15"/>
              </w:rPr>
              <w:t>Grundstücke</w:t>
            </w:r>
          </w:p>
        </w:tc>
        <w:tc>
          <w:tcPr>
            <w:tcW w:w="588" w:type="dxa"/>
            <w:tcBorders>
              <w:bottom w:val="single" w:sz="6" w:space="0" w:color="000000"/>
            </w:tcBorders>
          </w:tcPr>
          <w:p>
            <w:pPr>
              <w:pStyle w:val="TableParagraph"/>
              <w:ind w:left="55"/>
              <w:jc w:val="left"/>
              <w:rPr>
                <w:sz w:val="15"/>
              </w:rPr>
            </w:pPr>
            <w:r>
              <w:rPr>
                <w:spacing w:val="-4"/>
                <w:sz w:val="15"/>
              </w:rPr>
              <w:t>3412</w:t>
            </w:r>
          </w:p>
        </w:tc>
        <w:tc>
          <w:tcPr>
            <w:tcW w:w="2017" w:type="dxa"/>
            <w:tcBorders>
              <w:bottom w:val="single" w:sz="6" w:space="0" w:color="000000"/>
            </w:tcBorders>
          </w:tcPr>
          <w:p>
            <w:pPr>
              <w:pStyle w:val="TableParagraph"/>
              <w:ind w:left="147"/>
              <w:jc w:val="left"/>
              <w:rPr>
                <w:sz w:val="15"/>
              </w:rPr>
            </w:pPr>
            <w:r>
              <w:rPr>
                <w:spacing w:val="-5"/>
                <w:sz w:val="15"/>
              </w:rPr>
              <w:t>40</w:t>
            </w:r>
          </w:p>
        </w:tc>
        <w:tc>
          <w:tcPr>
            <w:tcW w:w="970" w:type="dxa"/>
            <w:tcBorders>
              <w:bottom w:val="single" w:sz="6" w:space="0" w:color="000000"/>
            </w:tcBorders>
          </w:tcPr>
          <w:p>
            <w:pPr>
              <w:pStyle w:val="TableParagraph"/>
              <w:ind w:left="-7" w:right="389"/>
              <w:rPr>
                <w:sz w:val="15"/>
              </w:rPr>
            </w:pPr>
            <w:r>
              <w:rPr>
                <w:spacing w:val="-4"/>
                <w:sz w:val="15"/>
              </w:rPr>
              <w:t>0,00</w:t>
            </w:r>
          </w:p>
        </w:tc>
        <w:tc>
          <w:tcPr>
            <w:tcW w:w="1184" w:type="dxa"/>
            <w:tcBorders>
              <w:bottom w:val="single" w:sz="6" w:space="0" w:color="000000"/>
            </w:tcBorders>
          </w:tcPr>
          <w:p>
            <w:pPr>
              <w:pStyle w:val="TableParagraph"/>
              <w:ind w:right="326"/>
              <w:rPr>
                <w:sz w:val="15"/>
              </w:rPr>
            </w:pPr>
            <w:r>
              <w:rPr>
                <w:spacing w:val="-4"/>
                <w:sz w:val="15"/>
              </w:rPr>
              <w:t>0,00</w:t>
            </w:r>
          </w:p>
        </w:tc>
        <w:tc>
          <w:tcPr>
            <w:tcW w:w="1361" w:type="dxa"/>
            <w:tcBorders>
              <w:bottom w:val="single" w:sz="6" w:space="0" w:color="000000"/>
            </w:tcBorders>
          </w:tcPr>
          <w:p>
            <w:pPr>
              <w:pStyle w:val="TableParagraph"/>
              <w:ind w:right="440"/>
              <w:rPr>
                <w:sz w:val="15"/>
              </w:rPr>
            </w:pPr>
            <w:r>
              <w:rPr>
                <w:spacing w:val="-4"/>
                <w:sz w:val="15"/>
              </w:rPr>
              <w:t>0,00</w:t>
            </w:r>
          </w:p>
        </w:tc>
        <w:tc>
          <w:tcPr>
            <w:tcW w:w="1425" w:type="dxa"/>
            <w:tcBorders>
              <w:bottom w:val="single" w:sz="6" w:space="0" w:color="000000"/>
            </w:tcBorders>
          </w:tcPr>
          <w:p>
            <w:pPr>
              <w:pStyle w:val="TableParagraph"/>
              <w:ind w:right="390"/>
              <w:rPr>
                <w:sz w:val="15"/>
              </w:rPr>
            </w:pPr>
            <w:r>
              <w:rPr>
                <w:spacing w:val="-2"/>
                <w:sz w:val="15"/>
              </w:rPr>
              <w:t>1.000,00</w:t>
            </w:r>
          </w:p>
        </w:tc>
        <w:tc>
          <w:tcPr>
            <w:tcW w:w="1184" w:type="dxa"/>
            <w:tcBorders>
              <w:bottom w:val="single" w:sz="6" w:space="0" w:color="000000"/>
            </w:tcBorders>
          </w:tcPr>
          <w:p>
            <w:pPr>
              <w:pStyle w:val="TableParagraph"/>
              <w:ind w:right="327"/>
              <w:rPr>
                <w:sz w:val="15"/>
              </w:rPr>
            </w:pPr>
            <w:r>
              <w:rPr>
                <w:spacing w:val="-4"/>
                <w:sz w:val="15"/>
              </w:rPr>
              <w:t>0,00</w:t>
            </w:r>
          </w:p>
        </w:tc>
        <w:tc>
          <w:tcPr>
            <w:tcW w:w="1002" w:type="dxa"/>
            <w:tcBorders>
              <w:bottom w:val="single" w:sz="6" w:space="0" w:color="000000"/>
            </w:tcBorders>
          </w:tcPr>
          <w:p>
            <w:pPr>
              <w:pStyle w:val="TableParagraph"/>
              <w:ind w:right="82"/>
              <w:rPr>
                <w:sz w:val="15"/>
              </w:rPr>
            </w:pPr>
            <w:r>
              <w:rPr>
                <w:spacing w:val="-2"/>
                <w:sz w:val="15"/>
              </w:rPr>
              <w:t>1.000,00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4"/>
                <w:sz w:val="15"/>
              </w:rPr>
              <w:t> </w:t>
            </w:r>
            <w:r>
              <w:rPr>
                <w:b/>
                <w:spacing w:val="-5"/>
                <w:sz w:val="15"/>
              </w:rPr>
              <w:t>34</w:t>
            </w:r>
          </w:p>
        </w:tc>
        <w:tc>
          <w:tcPr>
            <w:tcW w:w="6009" w:type="dxa"/>
            <w:gridSpan w:val="4"/>
            <w:tcBorders>
              <w:top w:val="single" w:sz="6" w:space="0" w:color="000000"/>
            </w:tcBorders>
          </w:tcPr>
          <w:p>
            <w:pPr>
              <w:pStyle w:val="TableParagraph"/>
              <w:spacing w:before="8"/>
              <w:ind w:left="57"/>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4940" w:type="dxa"/>
            <w:gridSpan w:val="4"/>
            <w:tcBorders>
              <w:top w:val="single" w:sz="6" w:space="0" w:color="000000"/>
            </w:tcBorders>
          </w:tcPr>
          <w:p>
            <w:pPr>
              <w:pStyle w:val="TableParagraph"/>
              <w:spacing w:before="8"/>
              <w:ind w:right="390"/>
              <w:rPr>
                <w:b/>
                <w:sz w:val="15"/>
              </w:rPr>
            </w:pPr>
            <w:r>
              <w:rPr>
                <w:b/>
                <w:spacing w:val="-2"/>
                <w:sz w:val="15"/>
              </w:rPr>
              <w:t>1.000,00</w:t>
            </w:r>
          </w:p>
        </w:tc>
        <w:tc>
          <w:tcPr>
            <w:tcW w:w="1184" w:type="dxa"/>
            <w:tcBorders>
              <w:top w:val="single" w:sz="6" w:space="0" w:color="000000"/>
            </w:tcBorders>
          </w:tcPr>
          <w:p>
            <w:pPr>
              <w:pStyle w:val="TableParagraph"/>
              <w:spacing w:before="8"/>
              <w:ind w:right="327"/>
              <w:rPr>
                <w:b/>
                <w:sz w:val="15"/>
              </w:rPr>
            </w:pPr>
            <w:r>
              <w:rPr>
                <w:b/>
                <w:spacing w:val="-4"/>
                <w:sz w:val="15"/>
              </w:rPr>
              <w:t>0,00</w:t>
            </w:r>
          </w:p>
        </w:tc>
        <w:tc>
          <w:tcPr>
            <w:tcW w:w="1002" w:type="dxa"/>
            <w:tcBorders>
              <w:top w:val="single" w:sz="6" w:space="0" w:color="000000"/>
            </w:tcBorders>
          </w:tcPr>
          <w:p>
            <w:pPr>
              <w:pStyle w:val="TableParagraph"/>
              <w:spacing w:before="8"/>
              <w:ind w:right="82"/>
              <w:rPr>
                <w:b/>
                <w:sz w:val="15"/>
              </w:rPr>
            </w:pPr>
            <w:r>
              <w:rPr>
                <w:b/>
                <w:spacing w:val="-2"/>
                <w:sz w:val="15"/>
              </w:rPr>
              <w:t>1.000,00</w:t>
            </w:r>
          </w:p>
        </w:tc>
      </w:tr>
      <w:tr>
        <w:trPr>
          <w:trHeight w:val="226" w:hRule="atLeast"/>
        </w:trPr>
        <w:tc>
          <w:tcPr>
            <w:tcW w:w="1553" w:type="dxa"/>
          </w:tcPr>
          <w:p>
            <w:pPr>
              <w:pStyle w:val="TableParagraph"/>
              <w:ind w:left="23"/>
              <w:jc w:val="left"/>
              <w:rPr>
                <w:b/>
                <w:sz w:val="15"/>
              </w:rPr>
            </w:pPr>
            <w:r>
              <w:rPr>
                <w:b/>
                <w:spacing w:val="-5"/>
                <w:sz w:val="15"/>
              </w:rPr>
              <w:t>SA2</w:t>
            </w:r>
          </w:p>
        </w:tc>
        <w:tc>
          <w:tcPr>
            <w:tcW w:w="6009" w:type="dxa"/>
            <w:gridSpan w:val="4"/>
          </w:tcPr>
          <w:p>
            <w:pPr>
              <w:pStyle w:val="TableParagraph"/>
              <w:ind w:left="57"/>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4940" w:type="dxa"/>
            <w:gridSpan w:val="4"/>
          </w:tcPr>
          <w:p>
            <w:pPr>
              <w:pStyle w:val="TableParagraph"/>
              <w:ind w:right="391"/>
              <w:rPr>
                <w:b/>
                <w:sz w:val="15"/>
              </w:rPr>
            </w:pPr>
            <w:r>
              <w:rPr>
                <w:b/>
                <w:spacing w:val="-2"/>
                <w:sz w:val="15"/>
              </w:rPr>
              <w:t>900,00</w:t>
            </w:r>
          </w:p>
        </w:tc>
        <w:tc>
          <w:tcPr>
            <w:tcW w:w="1184" w:type="dxa"/>
          </w:tcPr>
          <w:p>
            <w:pPr>
              <w:pStyle w:val="TableParagraph"/>
              <w:ind w:right="327"/>
              <w:rPr>
                <w:b/>
                <w:sz w:val="15"/>
              </w:rPr>
            </w:pPr>
            <w:r>
              <w:rPr>
                <w:b/>
                <w:spacing w:val="-4"/>
                <w:sz w:val="15"/>
              </w:rPr>
              <w:t>0,00</w:t>
            </w:r>
          </w:p>
        </w:tc>
        <w:tc>
          <w:tcPr>
            <w:tcW w:w="1002" w:type="dxa"/>
          </w:tcPr>
          <w:p>
            <w:pPr>
              <w:pStyle w:val="TableParagraph"/>
              <w:ind w:right="82"/>
              <w:rPr>
                <w:b/>
                <w:sz w:val="15"/>
              </w:rPr>
            </w:pPr>
            <w:r>
              <w:rPr>
                <w:b/>
                <w:spacing w:val="-2"/>
                <w:sz w:val="15"/>
              </w:rPr>
              <w:t>900,00</w:t>
            </w:r>
          </w:p>
        </w:tc>
      </w:tr>
      <w:tr>
        <w:trPr>
          <w:trHeight w:val="248" w:hRule="atLeast"/>
        </w:trPr>
        <w:tc>
          <w:tcPr>
            <w:tcW w:w="1553" w:type="dxa"/>
          </w:tcPr>
          <w:p>
            <w:pPr>
              <w:pStyle w:val="TableParagraph"/>
              <w:ind w:left="23"/>
              <w:jc w:val="left"/>
              <w:rPr>
                <w:b/>
                <w:sz w:val="15"/>
              </w:rPr>
            </w:pPr>
            <w:r>
              <w:rPr>
                <w:b/>
                <w:spacing w:val="-5"/>
                <w:sz w:val="15"/>
              </w:rPr>
              <w:t>SA3</w:t>
            </w:r>
          </w:p>
        </w:tc>
        <w:tc>
          <w:tcPr>
            <w:tcW w:w="6009" w:type="dxa"/>
            <w:gridSpan w:val="4"/>
          </w:tcPr>
          <w:p>
            <w:pPr>
              <w:pStyle w:val="TableParagraph"/>
              <w:ind w:left="57"/>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4940" w:type="dxa"/>
            <w:gridSpan w:val="4"/>
          </w:tcPr>
          <w:p>
            <w:pPr>
              <w:pStyle w:val="TableParagraph"/>
              <w:ind w:right="390"/>
              <w:rPr>
                <w:b/>
                <w:sz w:val="15"/>
              </w:rPr>
            </w:pPr>
            <w:r>
              <w:rPr>
                <w:b/>
                <w:spacing w:val="-2"/>
                <w:sz w:val="15"/>
              </w:rPr>
              <w:t>1.000,00</w:t>
            </w:r>
          </w:p>
        </w:tc>
        <w:tc>
          <w:tcPr>
            <w:tcW w:w="1184" w:type="dxa"/>
          </w:tcPr>
          <w:p>
            <w:pPr>
              <w:pStyle w:val="TableParagraph"/>
              <w:ind w:right="327"/>
              <w:rPr>
                <w:b/>
                <w:sz w:val="15"/>
              </w:rPr>
            </w:pPr>
            <w:r>
              <w:rPr>
                <w:b/>
                <w:spacing w:val="-2"/>
                <w:sz w:val="15"/>
              </w:rPr>
              <w:t>200,00</w:t>
            </w:r>
          </w:p>
        </w:tc>
        <w:tc>
          <w:tcPr>
            <w:tcW w:w="1002" w:type="dxa"/>
          </w:tcPr>
          <w:p>
            <w:pPr>
              <w:pStyle w:val="TableParagraph"/>
              <w:ind w:right="82"/>
              <w:rPr>
                <w:b/>
                <w:sz w:val="15"/>
              </w:rPr>
            </w:pPr>
            <w:r>
              <w:rPr>
                <w:b/>
                <w:spacing w:val="-2"/>
                <w:sz w:val="15"/>
              </w:rPr>
              <w:t>800,00</w:t>
            </w:r>
          </w:p>
        </w:tc>
      </w:tr>
      <w:tr>
        <w:trPr>
          <w:trHeight w:val="261" w:hRule="atLeast"/>
        </w:trPr>
        <w:tc>
          <w:tcPr>
            <w:tcW w:w="14688" w:type="dxa"/>
            <w:gridSpan w:val="11"/>
          </w:tcPr>
          <w:p>
            <w:pPr>
              <w:pStyle w:val="TableParagraph"/>
              <w:spacing w:before="60"/>
              <w:ind w:left="23"/>
              <w:jc w:val="left"/>
              <w:rPr>
                <w:b/>
                <w:sz w:val="15"/>
              </w:rPr>
            </w:pPr>
            <w:r>
              <w:rPr>
                <w:b/>
                <w:spacing w:val="-2"/>
                <w:sz w:val="15"/>
              </w:rPr>
              <w:t>Finanzierungstätigkeit</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35</w:t>
            </w:r>
          </w:p>
        </w:tc>
        <w:tc>
          <w:tcPr>
            <w:tcW w:w="6009" w:type="dxa"/>
            <w:gridSpan w:val="4"/>
          </w:tcPr>
          <w:p>
            <w:pPr>
              <w:pStyle w:val="TableParagraph"/>
              <w:ind w:left="57"/>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970" w:type="dxa"/>
          </w:tcPr>
          <w:p>
            <w:pPr>
              <w:pStyle w:val="TableParagraph"/>
              <w:spacing w:before="0"/>
              <w:jc w:val="left"/>
              <w:rPr>
                <w:rFonts w:ascii="Times New Roman"/>
                <w:sz w:val="14"/>
              </w:rPr>
            </w:pPr>
          </w:p>
        </w:tc>
        <w:tc>
          <w:tcPr>
            <w:tcW w:w="1184"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5" w:type="dxa"/>
          </w:tcPr>
          <w:p>
            <w:pPr>
              <w:pStyle w:val="TableParagraph"/>
              <w:ind w:right="391"/>
              <w:rPr>
                <w:b/>
                <w:sz w:val="15"/>
              </w:rPr>
            </w:pPr>
            <w:r>
              <w:rPr>
                <w:b/>
                <w:spacing w:val="-4"/>
                <w:sz w:val="15"/>
              </w:rPr>
              <w:t>0,00</w:t>
            </w:r>
          </w:p>
        </w:tc>
        <w:tc>
          <w:tcPr>
            <w:tcW w:w="1184" w:type="dxa"/>
          </w:tcPr>
          <w:p>
            <w:pPr>
              <w:pStyle w:val="TableParagraph"/>
              <w:ind w:right="327"/>
              <w:rPr>
                <w:b/>
                <w:sz w:val="15"/>
              </w:rPr>
            </w:pPr>
            <w:r>
              <w:rPr>
                <w:b/>
                <w:spacing w:val="-4"/>
                <w:sz w:val="15"/>
              </w:rPr>
              <w:t>0,00</w:t>
            </w:r>
          </w:p>
        </w:tc>
        <w:tc>
          <w:tcPr>
            <w:tcW w:w="1002" w:type="dxa"/>
          </w:tcPr>
          <w:p>
            <w:pPr>
              <w:pStyle w:val="TableParagraph"/>
              <w:ind w:right="82"/>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36</w:t>
            </w:r>
          </w:p>
        </w:tc>
        <w:tc>
          <w:tcPr>
            <w:tcW w:w="6009" w:type="dxa"/>
            <w:gridSpan w:val="4"/>
          </w:tcPr>
          <w:p>
            <w:pPr>
              <w:pStyle w:val="TableParagraph"/>
              <w:ind w:left="57"/>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970" w:type="dxa"/>
          </w:tcPr>
          <w:p>
            <w:pPr>
              <w:pStyle w:val="TableParagraph"/>
              <w:spacing w:before="0"/>
              <w:jc w:val="left"/>
              <w:rPr>
                <w:rFonts w:ascii="Times New Roman"/>
                <w:sz w:val="14"/>
              </w:rPr>
            </w:pPr>
          </w:p>
        </w:tc>
        <w:tc>
          <w:tcPr>
            <w:tcW w:w="1184"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5" w:type="dxa"/>
          </w:tcPr>
          <w:p>
            <w:pPr>
              <w:pStyle w:val="TableParagraph"/>
              <w:ind w:right="391"/>
              <w:rPr>
                <w:b/>
                <w:sz w:val="15"/>
              </w:rPr>
            </w:pPr>
            <w:r>
              <w:rPr>
                <w:b/>
                <w:spacing w:val="-4"/>
                <w:sz w:val="15"/>
              </w:rPr>
              <w:t>0,00</w:t>
            </w:r>
          </w:p>
        </w:tc>
        <w:tc>
          <w:tcPr>
            <w:tcW w:w="1184" w:type="dxa"/>
          </w:tcPr>
          <w:p>
            <w:pPr>
              <w:pStyle w:val="TableParagraph"/>
              <w:ind w:right="327"/>
              <w:rPr>
                <w:b/>
                <w:sz w:val="15"/>
              </w:rPr>
            </w:pPr>
            <w:r>
              <w:rPr>
                <w:b/>
                <w:spacing w:val="-4"/>
                <w:sz w:val="15"/>
              </w:rPr>
              <w:t>0,00</w:t>
            </w:r>
          </w:p>
        </w:tc>
        <w:tc>
          <w:tcPr>
            <w:tcW w:w="1002" w:type="dxa"/>
          </w:tcPr>
          <w:p>
            <w:pPr>
              <w:pStyle w:val="TableParagraph"/>
              <w:ind w:right="82"/>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SA4</w:t>
            </w:r>
          </w:p>
        </w:tc>
        <w:tc>
          <w:tcPr>
            <w:tcW w:w="6009" w:type="dxa"/>
            <w:gridSpan w:val="4"/>
          </w:tcPr>
          <w:p>
            <w:pPr>
              <w:pStyle w:val="TableParagraph"/>
              <w:ind w:left="57"/>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970" w:type="dxa"/>
          </w:tcPr>
          <w:p>
            <w:pPr>
              <w:pStyle w:val="TableParagraph"/>
              <w:spacing w:before="0"/>
              <w:jc w:val="left"/>
              <w:rPr>
                <w:rFonts w:ascii="Times New Roman"/>
                <w:sz w:val="14"/>
              </w:rPr>
            </w:pPr>
          </w:p>
        </w:tc>
        <w:tc>
          <w:tcPr>
            <w:tcW w:w="1184"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5" w:type="dxa"/>
          </w:tcPr>
          <w:p>
            <w:pPr>
              <w:pStyle w:val="TableParagraph"/>
              <w:ind w:right="391"/>
              <w:rPr>
                <w:b/>
                <w:sz w:val="15"/>
              </w:rPr>
            </w:pPr>
            <w:r>
              <w:rPr>
                <w:b/>
                <w:spacing w:val="-4"/>
                <w:sz w:val="15"/>
              </w:rPr>
              <w:t>0,00</w:t>
            </w:r>
          </w:p>
        </w:tc>
        <w:tc>
          <w:tcPr>
            <w:tcW w:w="1184" w:type="dxa"/>
          </w:tcPr>
          <w:p>
            <w:pPr>
              <w:pStyle w:val="TableParagraph"/>
              <w:ind w:right="327"/>
              <w:rPr>
                <w:b/>
                <w:sz w:val="15"/>
              </w:rPr>
            </w:pPr>
            <w:r>
              <w:rPr>
                <w:b/>
                <w:spacing w:val="-4"/>
                <w:sz w:val="15"/>
              </w:rPr>
              <w:t>0,00</w:t>
            </w:r>
          </w:p>
        </w:tc>
        <w:tc>
          <w:tcPr>
            <w:tcW w:w="1002" w:type="dxa"/>
          </w:tcPr>
          <w:p>
            <w:pPr>
              <w:pStyle w:val="TableParagraph"/>
              <w:ind w:right="82"/>
              <w:rPr>
                <w:b/>
                <w:sz w:val="15"/>
              </w:rPr>
            </w:pPr>
            <w:r>
              <w:rPr>
                <w:b/>
                <w:spacing w:val="-4"/>
                <w:sz w:val="15"/>
              </w:rPr>
              <w:t>0,00</w:t>
            </w:r>
          </w:p>
        </w:tc>
      </w:tr>
      <w:tr>
        <w:trPr>
          <w:trHeight w:val="340" w:hRule="atLeast"/>
        </w:trPr>
        <w:tc>
          <w:tcPr>
            <w:tcW w:w="1553" w:type="dxa"/>
          </w:tcPr>
          <w:p>
            <w:pPr>
              <w:pStyle w:val="TableParagraph"/>
              <w:ind w:left="23"/>
              <w:jc w:val="left"/>
              <w:rPr>
                <w:b/>
                <w:sz w:val="15"/>
              </w:rPr>
            </w:pPr>
            <w:r>
              <w:rPr>
                <w:b/>
                <w:spacing w:val="-5"/>
                <w:sz w:val="15"/>
              </w:rPr>
              <w:t>SA5</w:t>
            </w:r>
          </w:p>
        </w:tc>
        <w:tc>
          <w:tcPr>
            <w:tcW w:w="6009" w:type="dxa"/>
            <w:gridSpan w:val="4"/>
          </w:tcPr>
          <w:p>
            <w:pPr>
              <w:pStyle w:val="TableParagraph"/>
              <w:ind w:left="57" w:right="-29"/>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970" w:type="dxa"/>
          </w:tcPr>
          <w:p>
            <w:pPr>
              <w:pStyle w:val="TableParagraph"/>
              <w:spacing w:before="0"/>
              <w:jc w:val="left"/>
              <w:rPr>
                <w:rFonts w:ascii="Times New Roman"/>
                <w:sz w:val="14"/>
              </w:rPr>
            </w:pPr>
          </w:p>
        </w:tc>
        <w:tc>
          <w:tcPr>
            <w:tcW w:w="1184"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5" w:type="dxa"/>
          </w:tcPr>
          <w:p>
            <w:pPr>
              <w:pStyle w:val="TableParagraph"/>
              <w:ind w:right="390"/>
              <w:rPr>
                <w:b/>
                <w:sz w:val="15"/>
              </w:rPr>
            </w:pPr>
            <w:r>
              <w:rPr>
                <w:b/>
                <w:spacing w:val="-2"/>
                <w:sz w:val="15"/>
              </w:rPr>
              <w:t>1.000,00</w:t>
            </w:r>
          </w:p>
        </w:tc>
        <w:tc>
          <w:tcPr>
            <w:tcW w:w="1184" w:type="dxa"/>
          </w:tcPr>
          <w:p>
            <w:pPr>
              <w:pStyle w:val="TableParagraph"/>
              <w:ind w:right="327"/>
              <w:rPr>
                <w:b/>
                <w:sz w:val="15"/>
              </w:rPr>
            </w:pPr>
            <w:r>
              <w:rPr>
                <w:b/>
                <w:spacing w:val="-2"/>
                <w:sz w:val="15"/>
              </w:rPr>
              <w:t>200,00</w:t>
            </w:r>
          </w:p>
        </w:tc>
        <w:tc>
          <w:tcPr>
            <w:tcW w:w="1002" w:type="dxa"/>
          </w:tcPr>
          <w:p>
            <w:pPr>
              <w:pStyle w:val="TableParagraph"/>
              <w:ind w:right="82"/>
              <w:rPr>
                <w:b/>
                <w:sz w:val="15"/>
              </w:rPr>
            </w:pPr>
            <w:r>
              <w:rPr>
                <w:b/>
                <w:spacing w:val="-2"/>
                <w:sz w:val="15"/>
              </w:rPr>
              <w:t>800,00</w:t>
            </w:r>
          </w:p>
        </w:tc>
      </w:tr>
      <w:tr>
        <w:trPr>
          <w:trHeight w:val="340" w:hRule="atLeast"/>
        </w:trPr>
        <w:tc>
          <w:tcPr>
            <w:tcW w:w="1553" w:type="dxa"/>
          </w:tcPr>
          <w:p>
            <w:pPr>
              <w:pStyle w:val="TableParagraph"/>
              <w:spacing w:before="139"/>
              <w:ind w:left="23"/>
              <w:jc w:val="left"/>
              <w:rPr>
                <w:b/>
                <w:sz w:val="15"/>
              </w:rPr>
            </w:pPr>
            <w:r>
              <w:rPr>
                <w:b/>
                <w:spacing w:val="-5"/>
                <w:sz w:val="15"/>
              </w:rPr>
              <w:t>846</w:t>
            </w:r>
          </w:p>
        </w:tc>
        <w:tc>
          <w:tcPr>
            <w:tcW w:w="6009" w:type="dxa"/>
            <w:gridSpan w:val="4"/>
          </w:tcPr>
          <w:p>
            <w:pPr>
              <w:pStyle w:val="TableParagraph"/>
              <w:spacing w:before="139"/>
              <w:ind w:left="57"/>
              <w:jc w:val="left"/>
              <w:rPr>
                <w:b/>
                <w:sz w:val="15"/>
              </w:rPr>
            </w:pPr>
            <w:r>
              <w:rPr>
                <w:b/>
                <w:sz w:val="15"/>
              </w:rPr>
              <w:t>Wohn-</w:t>
            </w:r>
            <w:r>
              <w:rPr>
                <w:b/>
                <w:spacing w:val="5"/>
                <w:sz w:val="15"/>
              </w:rPr>
              <w:t> </w:t>
            </w:r>
            <w:r>
              <w:rPr>
                <w:b/>
                <w:sz w:val="15"/>
              </w:rPr>
              <w:t>und</w:t>
            </w:r>
            <w:r>
              <w:rPr>
                <w:b/>
                <w:spacing w:val="6"/>
                <w:sz w:val="15"/>
              </w:rPr>
              <w:t> </w:t>
            </w:r>
            <w:r>
              <w:rPr>
                <w:b/>
                <w:sz w:val="15"/>
              </w:rPr>
              <w:t>Geschäftsgebäude</w:t>
            </w:r>
            <w:r>
              <w:rPr>
                <w:b/>
                <w:spacing w:val="6"/>
                <w:sz w:val="15"/>
              </w:rPr>
              <w:t> </w:t>
            </w:r>
            <w:r>
              <w:rPr>
                <w:b/>
                <w:sz w:val="15"/>
              </w:rPr>
              <w:t>(soweit</w:t>
            </w:r>
            <w:r>
              <w:rPr>
                <w:b/>
                <w:spacing w:val="6"/>
                <w:sz w:val="15"/>
              </w:rPr>
              <w:t> </w:t>
            </w:r>
            <w:r>
              <w:rPr>
                <w:b/>
                <w:sz w:val="15"/>
              </w:rPr>
              <w:t>nicht</w:t>
            </w:r>
            <w:r>
              <w:rPr>
                <w:b/>
                <w:spacing w:val="6"/>
                <w:sz w:val="15"/>
              </w:rPr>
              <w:t> </w:t>
            </w:r>
            <w:r>
              <w:rPr>
                <w:b/>
                <w:sz w:val="15"/>
              </w:rPr>
              <w:t>bei</w:t>
            </w:r>
            <w:r>
              <w:rPr>
                <w:b/>
                <w:spacing w:val="6"/>
                <w:sz w:val="15"/>
              </w:rPr>
              <w:t> </w:t>
            </w:r>
            <w:r>
              <w:rPr>
                <w:b/>
                <w:spacing w:val="-4"/>
                <w:sz w:val="15"/>
              </w:rPr>
              <w:t>853)</w:t>
            </w:r>
          </w:p>
        </w:tc>
        <w:tc>
          <w:tcPr>
            <w:tcW w:w="970" w:type="dxa"/>
          </w:tcPr>
          <w:p>
            <w:pPr>
              <w:pStyle w:val="TableParagraph"/>
              <w:spacing w:before="0"/>
              <w:jc w:val="left"/>
              <w:rPr>
                <w:rFonts w:ascii="Times New Roman"/>
                <w:sz w:val="14"/>
              </w:rPr>
            </w:pPr>
          </w:p>
        </w:tc>
        <w:tc>
          <w:tcPr>
            <w:tcW w:w="1184"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5" w:type="dxa"/>
          </w:tcPr>
          <w:p>
            <w:pPr>
              <w:pStyle w:val="TableParagraph"/>
              <w:spacing w:before="0"/>
              <w:jc w:val="left"/>
              <w:rPr>
                <w:rFonts w:ascii="Times New Roman"/>
                <w:sz w:val="14"/>
              </w:rPr>
            </w:pPr>
          </w:p>
        </w:tc>
        <w:tc>
          <w:tcPr>
            <w:tcW w:w="1184" w:type="dxa"/>
          </w:tcPr>
          <w:p>
            <w:pPr>
              <w:pStyle w:val="TableParagraph"/>
              <w:spacing w:before="0"/>
              <w:jc w:val="left"/>
              <w:rPr>
                <w:rFonts w:ascii="Times New Roman"/>
                <w:sz w:val="14"/>
              </w:rPr>
            </w:pPr>
          </w:p>
        </w:tc>
        <w:tc>
          <w:tcPr>
            <w:tcW w:w="1002" w:type="dxa"/>
          </w:tcPr>
          <w:p>
            <w:pPr>
              <w:pStyle w:val="TableParagraph"/>
              <w:spacing w:before="0"/>
              <w:jc w:val="left"/>
              <w:rPr>
                <w:rFonts w:ascii="Times New Roman"/>
                <w:sz w:val="14"/>
              </w:rPr>
            </w:pPr>
          </w:p>
        </w:tc>
      </w:tr>
      <w:tr>
        <w:trPr>
          <w:trHeight w:val="255" w:hRule="atLeast"/>
        </w:trPr>
        <w:tc>
          <w:tcPr>
            <w:tcW w:w="1553" w:type="dxa"/>
          </w:tcPr>
          <w:p>
            <w:pPr>
              <w:pStyle w:val="TableParagraph"/>
              <w:ind w:left="23"/>
              <w:jc w:val="left"/>
              <w:rPr>
                <w:b/>
                <w:sz w:val="15"/>
              </w:rPr>
            </w:pPr>
            <w:r>
              <w:rPr>
                <w:b/>
                <w:spacing w:val="-2"/>
                <w:sz w:val="15"/>
              </w:rPr>
              <w:t>846000</w:t>
            </w:r>
          </w:p>
        </w:tc>
        <w:tc>
          <w:tcPr>
            <w:tcW w:w="6009" w:type="dxa"/>
            <w:gridSpan w:val="4"/>
          </w:tcPr>
          <w:p>
            <w:pPr>
              <w:pStyle w:val="TableParagraph"/>
              <w:ind w:left="57"/>
              <w:jc w:val="left"/>
              <w:rPr>
                <w:b/>
                <w:sz w:val="15"/>
              </w:rPr>
            </w:pPr>
            <w:r>
              <w:rPr>
                <w:b/>
                <w:sz w:val="15"/>
              </w:rPr>
              <w:t>Wohn-</w:t>
            </w:r>
            <w:r>
              <w:rPr>
                <w:b/>
                <w:spacing w:val="4"/>
                <w:sz w:val="15"/>
              </w:rPr>
              <w:t> </w:t>
            </w:r>
            <w:r>
              <w:rPr>
                <w:b/>
                <w:sz w:val="15"/>
              </w:rPr>
              <w:t>und</w:t>
            </w:r>
            <w:r>
              <w:rPr>
                <w:b/>
                <w:spacing w:val="5"/>
                <w:sz w:val="15"/>
              </w:rPr>
              <w:t> </w:t>
            </w:r>
            <w:r>
              <w:rPr>
                <w:b/>
                <w:spacing w:val="-2"/>
                <w:sz w:val="15"/>
              </w:rPr>
              <w:t>Geschäftsgebäude</w:t>
            </w:r>
          </w:p>
        </w:tc>
        <w:tc>
          <w:tcPr>
            <w:tcW w:w="970" w:type="dxa"/>
          </w:tcPr>
          <w:p>
            <w:pPr>
              <w:pStyle w:val="TableParagraph"/>
              <w:spacing w:before="0"/>
              <w:jc w:val="left"/>
              <w:rPr>
                <w:rFonts w:ascii="Times New Roman"/>
                <w:sz w:val="14"/>
              </w:rPr>
            </w:pPr>
          </w:p>
        </w:tc>
        <w:tc>
          <w:tcPr>
            <w:tcW w:w="1184"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5" w:type="dxa"/>
          </w:tcPr>
          <w:p>
            <w:pPr>
              <w:pStyle w:val="TableParagraph"/>
              <w:spacing w:before="0"/>
              <w:jc w:val="left"/>
              <w:rPr>
                <w:rFonts w:ascii="Times New Roman"/>
                <w:sz w:val="14"/>
              </w:rPr>
            </w:pPr>
          </w:p>
        </w:tc>
        <w:tc>
          <w:tcPr>
            <w:tcW w:w="1184" w:type="dxa"/>
          </w:tcPr>
          <w:p>
            <w:pPr>
              <w:pStyle w:val="TableParagraph"/>
              <w:spacing w:before="0"/>
              <w:jc w:val="left"/>
              <w:rPr>
                <w:rFonts w:ascii="Times New Roman"/>
                <w:sz w:val="14"/>
              </w:rPr>
            </w:pPr>
          </w:p>
        </w:tc>
        <w:tc>
          <w:tcPr>
            <w:tcW w:w="1002" w:type="dxa"/>
          </w:tcPr>
          <w:p>
            <w:pPr>
              <w:pStyle w:val="TableParagraph"/>
              <w:spacing w:before="0"/>
              <w:jc w:val="left"/>
              <w:rPr>
                <w:rFonts w:ascii="Times New Roman"/>
                <w:sz w:val="14"/>
              </w:rPr>
            </w:pPr>
          </w:p>
        </w:tc>
      </w:tr>
      <w:tr>
        <w:trPr>
          <w:trHeight w:val="253"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6009" w:type="dxa"/>
            <w:gridSpan w:val="4"/>
          </w:tcPr>
          <w:p>
            <w:pPr>
              <w:pStyle w:val="TableParagraph"/>
              <w:spacing w:before="0"/>
              <w:jc w:val="left"/>
              <w:rPr>
                <w:rFonts w:ascii="Times New Roman"/>
                <w:sz w:val="14"/>
              </w:rPr>
            </w:pPr>
          </w:p>
        </w:tc>
        <w:tc>
          <w:tcPr>
            <w:tcW w:w="970" w:type="dxa"/>
          </w:tcPr>
          <w:p>
            <w:pPr>
              <w:pStyle w:val="TableParagraph"/>
              <w:spacing w:before="0"/>
              <w:jc w:val="left"/>
              <w:rPr>
                <w:rFonts w:ascii="Times New Roman"/>
                <w:sz w:val="14"/>
              </w:rPr>
            </w:pPr>
          </w:p>
        </w:tc>
        <w:tc>
          <w:tcPr>
            <w:tcW w:w="1184"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5" w:type="dxa"/>
          </w:tcPr>
          <w:p>
            <w:pPr>
              <w:pStyle w:val="TableParagraph"/>
              <w:spacing w:before="0"/>
              <w:jc w:val="left"/>
              <w:rPr>
                <w:rFonts w:ascii="Times New Roman"/>
                <w:sz w:val="14"/>
              </w:rPr>
            </w:pPr>
          </w:p>
        </w:tc>
        <w:tc>
          <w:tcPr>
            <w:tcW w:w="1184" w:type="dxa"/>
          </w:tcPr>
          <w:p>
            <w:pPr>
              <w:pStyle w:val="TableParagraph"/>
              <w:spacing w:before="0"/>
              <w:jc w:val="left"/>
              <w:rPr>
                <w:rFonts w:ascii="Times New Roman"/>
                <w:sz w:val="14"/>
              </w:rPr>
            </w:pPr>
          </w:p>
        </w:tc>
        <w:tc>
          <w:tcPr>
            <w:tcW w:w="1002" w:type="dxa"/>
          </w:tcPr>
          <w:p>
            <w:pPr>
              <w:pStyle w:val="TableParagraph"/>
              <w:spacing w:before="0"/>
              <w:jc w:val="left"/>
              <w:rPr>
                <w:rFonts w:ascii="Times New Roman"/>
                <w:sz w:val="14"/>
              </w:rPr>
            </w:pPr>
          </w:p>
        </w:tc>
      </w:tr>
      <w:tr>
        <w:trPr>
          <w:trHeight w:val="400" w:hRule="atLeast"/>
        </w:trPr>
        <w:tc>
          <w:tcPr>
            <w:tcW w:w="1553" w:type="dxa"/>
            <w:tcBorders>
              <w:bottom w:val="single" w:sz="6" w:space="0" w:color="000000"/>
            </w:tcBorders>
          </w:tcPr>
          <w:p>
            <w:pPr>
              <w:pStyle w:val="TableParagraph"/>
              <w:spacing w:before="27"/>
              <w:ind w:left="23"/>
              <w:jc w:val="left"/>
              <w:rPr>
                <w:sz w:val="15"/>
              </w:rPr>
            </w:pPr>
            <w:r>
              <w:rPr>
                <w:spacing w:val="-2"/>
                <w:sz w:val="15"/>
              </w:rPr>
              <w:t>2/846000/813000</w:t>
            </w:r>
          </w:p>
        </w:tc>
        <w:tc>
          <w:tcPr>
            <w:tcW w:w="6009" w:type="dxa"/>
            <w:gridSpan w:val="4"/>
            <w:tcBorders>
              <w:bottom w:val="single" w:sz="6" w:space="0" w:color="000000"/>
            </w:tcBorders>
          </w:tcPr>
          <w:p>
            <w:pPr>
              <w:pStyle w:val="TableParagraph"/>
              <w:tabs>
                <w:tab w:pos="3346" w:val="right" w:leader="none"/>
              </w:tabs>
              <w:spacing w:before="27"/>
              <w:ind w:left="57"/>
              <w:jc w:val="left"/>
              <w:rPr>
                <w:sz w:val="15"/>
              </w:rPr>
            </w:pPr>
            <w:r>
              <w:rPr>
                <w:sz w:val="15"/>
              </w:rPr>
              <w:t>Erträge</w:t>
            </w:r>
            <w:r>
              <w:rPr>
                <w:spacing w:val="7"/>
                <w:sz w:val="15"/>
              </w:rPr>
              <w:t> </w:t>
            </w:r>
            <w:r>
              <w:rPr>
                <w:sz w:val="15"/>
              </w:rPr>
              <w:t>aus</w:t>
            </w:r>
            <w:r>
              <w:rPr>
                <w:spacing w:val="7"/>
                <w:sz w:val="15"/>
              </w:rPr>
              <w:t> </w:t>
            </w:r>
            <w:r>
              <w:rPr>
                <w:sz w:val="15"/>
              </w:rPr>
              <w:t>der</w:t>
            </w:r>
            <w:r>
              <w:rPr>
                <w:spacing w:val="7"/>
                <w:sz w:val="15"/>
              </w:rPr>
              <w:t> </w:t>
            </w:r>
            <w:r>
              <w:rPr>
                <w:sz w:val="15"/>
              </w:rPr>
              <w:t>Auflösung</w:t>
            </w:r>
            <w:r>
              <w:rPr>
                <w:spacing w:val="7"/>
                <w:sz w:val="15"/>
              </w:rPr>
              <w:t> </w:t>
            </w:r>
            <w:r>
              <w:rPr>
                <w:spacing w:val="-5"/>
                <w:sz w:val="15"/>
              </w:rPr>
              <w:t>von</w:t>
            </w:r>
            <w:r>
              <w:rPr>
                <w:rFonts w:ascii="Times New Roman" w:hAnsi="Times New Roman"/>
                <w:sz w:val="15"/>
              </w:rPr>
              <w:tab/>
            </w:r>
            <w:r>
              <w:rPr>
                <w:spacing w:val="-4"/>
                <w:w w:val="95"/>
                <w:sz w:val="15"/>
              </w:rPr>
              <w:t>2127</w:t>
            </w:r>
          </w:p>
          <w:p>
            <w:pPr>
              <w:pStyle w:val="TableParagraph"/>
              <w:spacing w:before="0"/>
              <w:ind w:left="57"/>
              <w:jc w:val="left"/>
              <w:rPr>
                <w:sz w:val="15"/>
              </w:rPr>
            </w:pPr>
            <w:r>
              <w:rPr>
                <w:sz w:val="15"/>
              </w:rPr>
              <w:t>Investitionszuschüssen</w:t>
            </w:r>
            <w:r>
              <w:rPr>
                <w:spacing w:val="30"/>
                <w:sz w:val="15"/>
              </w:rPr>
              <w:t> </w:t>
            </w:r>
            <w:r>
              <w:rPr>
                <w:spacing w:val="-2"/>
                <w:sz w:val="15"/>
              </w:rPr>
              <w:t>(Kapitaltransfers)</w:t>
            </w:r>
          </w:p>
        </w:tc>
        <w:tc>
          <w:tcPr>
            <w:tcW w:w="970" w:type="dxa"/>
            <w:tcBorders>
              <w:bottom w:val="single" w:sz="6" w:space="0" w:color="000000"/>
            </w:tcBorders>
          </w:tcPr>
          <w:p>
            <w:pPr>
              <w:pStyle w:val="TableParagraph"/>
              <w:spacing w:before="27"/>
              <w:ind w:left="-7" w:right="389"/>
              <w:rPr>
                <w:sz w:val="15"/>
              </w:rPr>
            </w:pPr>
            <w:r>
              <w:rPr>
                <w:spacing w:val="-4"/>
                <w:sz w:val="15"/>
              </w:rPr>
              <w:t>0,00</w:t>
            </w:r>
          </w:p>
        </w:tc>
        <w:tc>
          <w:tcPr>
            <w:tcW w:w="1184" w:type="dxa"/>
            <w:tcBorders>
              <w:bottom w:val="single" w:sz="6" w:space="0" w:color="000000"/>
            </w:tcBorders>
          </w:tcPr>
          <w:p>
            <w:pPr>
              <w:pStyle w:val="TableParagraph"/>
              <w:spacing w:before="27"/>
              <w:ind w:right="326"/>
              <w:rPr>
                <w:sz w:val="15"/>
              </w:rPr>
            </w:pPr>
            <w:r>
              <w:rPr>
                <w:spacing w:val="-4"/>
                <w:sz w:val="15"/>
              </w:rPr>
              <w:t>0,00</w:t>
            </w:r>
          </w:p>
        </w:tc>
        <w:tc>
          <w:tcPr>
            <w:tcW w:w="1361" w:type="dxa"/>
            <w:tcBorders>
              <w:bottom w:val="single" w:sz="6" w:space="0" w:color="000000"/>
            </w:tcBorders>
          </w:tcPr>
          <w:p>
            <w:pPr>
              <w:pStyle w:val="TableParagraph"/>
              <w:spacing w:before="27"/>
              <w:ind w:right="440"/>
              <w:rPr>
                <w:sz w:val="15"/>
              </w:rPr>
            </w:pPr>
            <w:r>
              <w:rPr>
                <w:spacing w:val="-4"/>
                <w:sz w:val="15"/>
              </w:rPr>
              <w:t>0,00</w:t>
            </w:r>
          </w:p>
        </w:tc>
        <w:tc>
          <w:tcPr>
            <w:tcW w:w="1425" w:type="dxa"/>
            <w:tcBorders>
              <w:bottom w:val="single" w:sz="6" w:space="0" w:color="000000"/>
            </w:tcBorders>
          </w:tcPr>
          <w:p>
            <w:pPr>
              <w:pStyle w:val="TableParagraph"/>
              <w:spacing w:before="27"/>
              <w:ind w:right="391"/>
              <w:rPr>
                <w:sz w:val="15"/>
              </w:rPr>
            </w:pPr>
            <w:r>
              <w:rPr>
                <w:spacing w:val="-4"/>
                <w:sz w:val="15"/>
              </w:rPr>
              <w:t>0,00</w:t>
            </w:r>
          </w:p>
        </w:tc>
        <w:tc>
          <w:tcPr>
            <w:tcW w:w="1184" w:type="dxa"/>
            <w:tcBorders>
              <w:bottom w:val="single" w:sz="6" w:space="0" w:color="000000"/>
            </w:tcBorders>
          </w:tcPr>
          <w:p>
            <w:pPr>
              <w:pStyle w:val="TableParagraph"/>
              <w:spacing w:before="27"/>
              <w:ind w:right="327"/>
              <w:rPr>
                <w:sz w:val="15"/>
              </w:rPr>
            </w:pPr>
            <w:r>
              <w:rPr>
                <w:spacing w:val="-4"/>
                <w:sz w:val="15"/>
              </w:rPr>
              <w:t>0,00</w:t>
            </w:r>
          </w:p>
        </w:tc>
        <w:tc>
          <w:tcPr>
            <w:tcW w:w="1002" w:type="dxa"/>
            <w:tcBorders>
              <w:bottom w:val="single" w:sz="6" w:space="0" w:color="000000"/>
            </w:tcBorders>
          </w:tcPr>
          <w:p>
            <w:pPr>
              <w:pStyle w:val="TableParagraph"/>
              <w:spacing w:before="27"/>
              <w:ind w:right="82"/>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6009" w:type="dxa"/>
            <w:gridSpan w:val="4"/>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970" w:type="dxa"/>
            <w:tcBorders>
              <w:top w:val="single" w:sz="6" w:space="0" w:color="000000"/>
            </w:tcBorders>
          </w:tcPr>
          <w:p>
            <w:pPr>
              <w:pStyle w:val="TableParagraph"/>
              <w:spacing w:before="8"/>
              <w:ind w:left="-7" w:right="389"/>
              <w:rPr>
                <w:b/>
                <w:sz w:val="15"/>
              </w:rPr>
            </w:pPr>
            <w:r>
              <w:rPr>
                <w:b/>
                <w:spacing w:val="-4"/>
                <w:sz w:val="15"/>
              </w:rPr>
              <w:t>0,00</w:t>
            </w:r>
          </w:p>
        </w:tc>
        <w:tc>
          <w:tcPr>
            <w:tcW w:w="1184" w:type="dxa"/>
            <w:tcBorders>
              <w:top w:val="single" w:sz="6" w:space="0" w:color="000000"/>
            </w:tcBorders>
          </w:tcPr>
          <w:p>
            <w:pPr>
              <w:pStyle w:val="TableParagraph"/>
              <w:spacing w:before="8"/>
              <w:ind w:right="326"/>
              <w:rPr>
                <w:b/>
                <w:sz w:val="15"/>
              </w:rPr>
            </w:pPr>
            <w:r>
              <w:rPr>
                <w:b/>
                <w:spacing w:val="-4"/>
                <w:sz w:val="15"/>
              </w:rPr>
              <w:t>0,00</w:t>
            </w:r>
          </w:p>
        </w:tc>
        <w:tc>
          <w:tcPr>
            <w:tcW w:w="1361" w:type="dxa"/>
            <w:tcBorders>
              <w:top w:val="single" w:sz="6" w:space="0" w:color="000000"/>
            </w:tcBorders>
          </w:tcPr>
          <w:p>
            <w:pPr>
              <w:pStyle w:val="TableParagraph"/>
              <w:spacing w:before="8"/>
              <w:ind w:right="440"/>
              <w:rPr>
                <w:b/>
                <w:sz w:val="15"/>
              </w:rPr>
            </w:pPr>
            <w:r>
              <w:rPr>
                <w:b/>
                <w:spacing w:val="-4"/>
                <w:sz w:val="15"/>
              </w:rPr>
              <w:t>0,00</w:t>
            </w:r>
          </w:p>
        </w:tc>
        <w:tc>
          <w:tcPr>
            <w:tcW w:w="1425" w:type="dxa"/>
            <w:tcBorders>
              <w:top w:val="single" w:sz="6" w:space="0" w:color="000000"/>
            </w:tcBorders>
          </w:tcPr>
          <w:p>
            <w:pPr>
              <w:pStyle w:val="TableParagraph"/>
              <w:spacing w:before="8"/>
              <w:ind w:right="391"/>
              <w:rPr>
                <w:b/>
                <w:sz w:val="15"/>
              </w:rPr>
            </w:pPr>
            <w:r>
              <w:rPr>
                <w:b/>
                <w:spacing w:val="-4"/>
                <w:sz w:val="15"/>
              </w:rPr>
              <w:t>0,00</w:t>
            </w:r>
          </w:p>
        </w:tc>
        <w:tc>
          <w:tcPr>
            <w:tcW w:w="1184" w:type="dxa"/>
            <w:tcBorders>
              <w:top w:val="single" w:sz="6" w:space="0" w:color="000000"/>
            </w:tcBorders>
          </w:tcPr>
          <w:p>
            <w:pPr>
              <w:pStyle w:val="TableParagraph"/>
              <w:spacing w:before="8"/>
              <w:ind w:right="327"/>
              <w:rPr>
                <w:b/>
                <w:sz w:val="15"/>
              </w:rPr>
            </w:pPr>
            <w:r>
              <w:rPr>
                <w:b/>
                <w:spacing w:val="-4"/>
                <w:sz w:val="15"/>
              </w:rPr>
              <w:t>0,00</w:t>
            </w:r>
          </w:p>
        </w:tc>
        <w:tc>
          <w:tcPr>
            <w:tcW w:w="1002" w:type="dxa"/>
            <w:tcBorders>
              <w:top w:val="single" w:sz="6" w:space="0" w:color="000000"/>
            </w:tcBorders>
          </w:tcPr>
          <w:p>
            <w:pPr>
              <w:pStyle w:val="TableParagraph"/>
              <w:spacing w:before="8"/>
              <w:ind w:right="82"/>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009" w:type="dxa"/>
            <w:gridSpan w:val="4"/>
          </w:tcPr>
          <w:p>
            <w:pPr>
              <w:pStyle w:val="TableParagraph"/>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970" w:type="dxa"/>
          </w:tcPr>
          <w:p>
            <w:pPr>
              <w:pStyle w:val="TableParagraph"/>
              <w:ind w:left="-7" w:right="389"/>
              <w:rPr>
                <w:b/>
                <w:sz w:val="15"/>
              </w:rPr>
            </w:pPr>
            <w:r>
              <w:rPr>
                <w:b/>
                <w:spacing w:val="-4"/>
                <w:sz w:val="15"/>
              </w:rPr>
              <w:t>0,00</w:t>
            </w:r>
          </w:p>
        </w:tc>
        <w:tc>
          <w:tcPr>
            <w:tcW w:w="1184" w:type="dxa"/>
          </w:tcPr>
          <w:p>
            <w:pPr>
              <w:pStyle w:val="TableParagraph"/>
              <w:ind w:right="326"/>
              <w:rPr>
                <w:b/>
                <w:sz w:val="15"/>
              </w:rPr>
            </w:pPr>
            <w:r>
              <w:rPr>
                <w:b/>
                <w:spacing w:val="-4"/>
                <w:sz w:val="15"/>
              </w:rPr>
              <w:t>0,00</w:t>
            </w:r>
          </w:p>
        </w:tc>
        <w:tc>
          <w:tcPr>
            <w:tcW w:w="1361" w:type="dxa"/>
          </w:tcPr>
          <w:p>
            <w:pPr>
              <w:pStyle w:val="TableParagraph"/>
              <w:ind w:right="440"/>
              <w:rPr>
                <w:b/>
                <w:sz w:val="15"/>
              </w:rPr>
            </w:pPr>
            <w:r>
              <w:rPr>
                <w:b/>
                <w:spacing w:val="-4"/>
                <w:sz w:val="15"/>
              </w:rPr>
              <w:t>0,00</w:t>
            </w:r>
          </w:p>
        </w:tc>
        <w:tc>
          <w:tcPr>
            <w:tcW w:w="1425" w:type="dxa"/>
          </w:tcPr>
          <w:p>
            <w:pPr>
              <w:pStyle w:val="TableParagraph"/>
              <w:ind w:right="391"/>
              <w:rPr>
                <w:b/>
                <w:sz w:val="15"/>
              </w:rPr>
            </w:pPr>
            <w:r>
              <w:rPr>
                <w:b/>
                <w:spacing w:val="-4"/>
                <w:sz w:val="15"/>
              </w:rPr>
              <w:t>0,00</w:t>
            </w:r>
          </w:p>
        </w:tc>
        <w:tc>
          <w:tcPr>
            <w:tcW w:w="1184" w:type="dxa"/>
          </w:tcPr>
          <w:p>
            <w:pPr>
              <w:pStyle w:val="TableParagraph"/>
              <w:ind w:right="327"/>
              <w:rPr>
                <w:b/>
                <w:sz w:val="15"/>
              </w:rPr>
            </w:pPr>
            <w:r>
              <w:rPr>
                <w:b/>
                <w:spacing w:val="-4"/>
                <w:sz w:val="15"/>
              </w:rPr>
              <w:t>0,00</w:t>
            </w:r>
          </w:p>
        </w:tc>
        <w:tc>
          <w:tcPr>
            <w:tcW w:w="1002" w:type="dxa"/>
          </w:tcPr>
          <w:p>
            <w:pPr>
              <w:pStyle w:val="TableParagraph"/>
              <w:ind w:right="82"/>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009" w:type="dxa"/>
            <w:gridSpan w:val="4"/>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970" w:type="dxa"/>
          </w:tcPr>
          <w:p>
            <w:pPr>
              <w:pStyle w:val="TableParagraph"/>
              <w:ind w:left="-7" w:right="389"/>
              <w:rPr>
                <w:b/>
                <w:sz w:val="15"/>
              </w:rPr>
            </w:pPr>
            <w:r>
              <w:rPr>
                <w:b/>
                <w:spacing w:val="-4"/>
                <w:sz w:val="15"/>
              </w:rPr>
              <w:t>0,00</w:t>
            </w:r>
          </w:p>
        </w:tc>
        <w:tc>
          <w:tcPr>
            <w:tcW w:w="1184" w:type="dxa"/>
          </w:tcPr>
          <w:p>
            <w:pPr>
              <w:pStyle w:val="TableParagraph"/>
              <w:ind w:right="326"/>
              <w:rPr>
                <w:b/>
                <w:sz w:val="15"/>
              </w:rPr>
            </w:pPr>
            <w:r>
              <w:rPr>
                <w:b/>
                <w:spacing w:val="-4"/>
                <w:sz w:val="15"/>
              </w:rPr>
              <w:t>0,00</w:t>
            </w:r>
          </w:p>
        </w:tc>
        <w:tc>
          <w:tcPr>
            <w:tcW w:w="1361" w:type="dxa"/>
          </w:tcPr>
          <w:p>
            <w:pPr>
              <w:pStyle w:val="TableParagraph"/>
              <w:ind w:right="440"/>
              <w:rPr>
                <w:b/>
                <w:sz w:val="15"/>
              </w:rPr>
            </w:pPr>
            <w:r>
              <w:rPr>
                <w:b/>
                <w:spacing w:val="-4"/>
                <w:sz w:val="15"/>
              </w:rPr>
              <w:t>0,00</w:t>
            </w:r>
          </w:p>
        </w:tc>
        <w:tc>
          <w:tcPr>
            <w:tcW w:w="1425" w:type="dxa"/>
          </w:tcPr>
          <w:p>
            <w:pPr>
              <w:pStyle w:val="TableParagraph"/>
              <w:ind w:right="391"/>
              <w:rPr>
                <w:b/>
                <w:sz w:val="15"/>
              </w:rPr>
            </w:pPr>
            <w:r>
              <w:rPr>
                <w:b/>
                <w:spacing w:val="-4"/>
                <w:sz w:val="15"/>
              </w:rPr>
              <w:t>0,00</w:t>
            </w:r>
          </w:p>
        </w:tc>
        <w:tc>
          <w:tcPr>
            <w:tcW w:w="1184" w:type="dxa"/>
          </w:tcPr>
          <w:p>
            <w:pPr>
              <w:pStyle w:val="TableParagraph"/>
              <w:ind w:right="327"/>
              <w:rPr>
                <w:b/>
                <w:sz w:val="15"/>
              </w:rPr>
            </w:pPr>
            <w:r>
              <w:rPr>
                <w:b/>
                <w:spacing w:val="-4"/>
                <w:sz w:val="15"/>
              </w:rPr>
              <w:t>0,00</w:t>
            </w:r>
          </w:p>
        </w:tc>
        <w:tc>
          <w:tcPr>
            <w:tcW w:w="1002" w:type="dxa"/>
          </w:tcPr>
          <w:p>
            <w:pPr>
              <w:pStyle w:val="TableParagraph"/>
              <w:ind w:right="82"/>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6009" w:type="dxa"/>
            <w:gridSpan w:val="4"/>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970" w:type="dxa"/>
          </w:tcPr>
          <w:p>
            <w:pPr>
              <w:pStyle w:val="TableParagraph"/>
              <w:ind w:left="-7" w:right="389"/>
              <w:rPr>
                <w:b/>
                <w:sz w:val="15"/>
              </w:rPr>
            </w:pPr>
            <w:r>
              <w:rPr>
                <w:b/>
                <w:spacing w:val="-4"/>
                <w:sz w:val="15"/>
              </w:rPr>
              <w:t>0,00</w:t>
            </w:r>
          </w:p>
        </w:tc>
        <w:tc>
          <w:tcPr>
            <w:tcW w:w="1184" w:type="dxa"/>
          </w:tcPr>
          <w:p>
            <w:pPr>
              <w:pStyle w:val="TableParagraph"/>
              <w:ind w:right="326"/>
              <w:rPr>
                <w:b/>
                <w:sz w:val="15"/>
              </w:rPr>
            </w:pPr>
            <w:r>
              <w:rPr>
                <w:b/>
                <w:spacing w:val="-4"/>
                <w:sz w:val="15"/>
              </w:rPr>
              <w:t>0,00</w:t>
            </w:r>
          </w:p>
        </w:tc>
        <w:tc>
          <w:tcPr>
            <w:tcW w:w="1361" w:type="dxa"/>
          </w:tcPr>
          <w:p>
            <w:pPr>
              <w:pStyle w:val="TableParagraph"/>
              <w:ind w:right="440"/>
              <w:rPr>
                <w:b/>
                <w:sz w:val="15"/>
              </w:rPr>
            </w:pPr>
            <w:r>
              <w:rPr>
                <w:b/>
                <w:spacing w:val="-4"/>
                <w:sz w:val="15"/>
              </w:rPr>
              <w:t>0,00</w:t>
            </w:r>
          </w:p>
        </w:tc>
        <w:tc>
          <w:tcPr>
            <w:tcW w:w="1425" w:type="dxa"/>
          </w:tcPr>
          <w:p>
            <w:pPr>
              <w:pStyle w:val="TableParagraph"/>
              <w:ind w:right="391"/>
              <w:rPr>
                <w:b/>
                <w:sz w:val="15"/>
              </w:rPr>
            </w:pPr>
            <w:r>
              <w:rPr>
                <w:b/>
                <w:spacing w:val="-4"/>
                <w:sz w:val="15"/>
              </w:rPr>
              <w:t>0,00</w:t>
            </w:r>
          </w:p>
        </w:tc>
        <w:tc>
          <w:tcPr>
            <w:tcW w:w="1184" w:type="dxa"/>
          </w:tcPr>
          <w:p>
            <w:pPr>
              <w:pStyle w:val="TableParagraph"/>
              <w:ind w:right="327"/>
              <w:rPr>
                <w:b/>
                <w:sz w:val="15"/>
              </w:rPr>
            </w:pPr>
            <w:r>
              <w:rPr>
                <w:b/>
                <w:spacing w:val="-4"/>
                <w:sz w:val="15"/>
              </w:rPr>
              <w:t>0,00</w:t>
            </w:r>
          </w:p>
        </w:tc>
        <w:tc>
          <w:tcPr>
            <w:tcW w:w="1002" w:type="dxa"/>
          </w:tcPr>
          <w:p>
            <w:pPr>
              <w:pStyle w:val="TableParagraph"/>
              <w:ind w:right="82"/>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6009" w:type="dxa"/>
            <w:gridSpan w:val="4"/>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970" w:type="dxa"/>
          </w:tcPr>
          <w:p>
            <w:pPr>
              <w:pStyle w:val="TableParagraph"/>
              <w:ind w:left="-7" w:right="389"/>
              <w:rPr>
                <w:b/>
                <w:sz w:val="15"/>
              </w:rPr>
            </w:pPr>
            <w:r>
              <w:rPr>
                <w:b/>
                <w:spacing w:val="-4"/>
                <w:sz w:val="15"/>
              </w:rPr>
              <w:t>0,00</w:t>
            </w:r>
          </w:p>
        </w:tc>
        <w:tc>
          <w:tcPr>
            <w:tcW w:w="1184" w:type="dxa"/>
          </w:tcPr>
          <w:p>
            <w:pPr>
              <w:pStyle w:val="TableParagraph"/>
              <w:ind w:right="326"/>
              <w:rPr>
                <w:b/>
                <w:sz w:val="15"/>
              </w:rPr>
            </w:pPr>
            <w:r>
              <w:rPr>
                <w:b/>
                <w:spacing w:val="-4"/>
                <w:sz w:val="15"/>
              </w:rPr>
              <w:t>0,00</w:t>
            </w:r>
          </w:p>
        </w:tc>
        <w:tc>
          <w:tcPr>
            <w:tcW w:w="1361" w:type="dxa"/>
          </w:tcPr>
          <w:p>
            <w:pPr>
              <w:pStyle w:val="TableParagraph"/>
              <w:ind w:right="440"/>
              <w:rPr>
                <w:b/>
                <w:sz w:val="15"/>
              </w:rPr>
            </w:pPr>
            <w:r>
              <w:rPr>
                <w:b/>
                <w:spacing w:val="-4"/>
                <w:sz w:val="15"/>
              </w:rPr>
              <w:t>0,00</w:t>
            </w:r>
          </w:p>
        </w:tc>
        <w:tc>
          <w:tcPr>
            <w:tcW w:w="1425" w:type="dxa"/>
          </w:tcPr>
          <w:p>
            <w:pPr>
              <w:pStyle w:val="TableParagraph"/>
              <w:spacing w:before="0"/>
              <w:jc w:val="left"/>
              <w:rPr>
                <w:rFonts w:ascii="Times New Roman"/>
                <w:sz w:val="14"/>
              </w:rPr>
            </w:pPr>
          </w:p>
        </w:tc>
        <w:tc>
          <w:tcPr>
            <w:tcW w:w="1184" w:type="dxa"/>
          </w:tcPr>
          <w:p>
            <w:pPr>
              <w:pStyle w:val="TableParagraph"/>
              <w:spacing w:before="0"/>
              <w:jc w:val="left"/>
              <w:rPr>
                <w:rFonts w:ascii="Times New Roman"/>
                <w:sz w:val="14"/>
              </w:rPr>
            </w:pPr>
          </w:p>
        </w:tc>
        <w:tc>
          <w:tcPr>
            <w:tcW w:w="1002" w:type="dxa"/>
          </w:tcPr>
          <w:p>
            <w:pPr>
              <w:pStyle w:val="TableParagraph"/>
              <w:spacing w:before="0"/>
              <w:jc w:val="left"/>
              <w:rPr>
                <w:rFonts w:ascii="Times New Roman"/>
                <w:sz w:val="14"/>
              </w:rPr>
            </w:pPr>
          </w:p>
        </w:tc>
      </w:tr>
      <w:tr>
        <w:trPr>
          <w:trHeight w:val="255" w:hRule="atLeast"/>
        </w:trPr>
        <w:tc>
          <w:tcPr>
            <w:tcW w:w="1553" w:type="dxa"/>
          </w:tcPr>
          <w:p>
            <w:pPr>
              <w:pStyle w:val="TableParagraph"/>
              <w:spacing w:before="54"/>
              <w:ind w:left="23"/>
              <w:jc w:val="left"/>
              <w:rPr>
                <w:b/>
                <w:sz w:val="15"/>
              </w:rPr>
            </w:pPr>
            <w:r>
              <w:rPr>
                <w:b/>
                <w:sz w:val="15"/>
              </w:rPr>
              <w:t>Investive</w:t>
            </w:r>
            <w:r>
              <w:rPr>
                <w:b/>
                <w:spacing w:val="5"/>
                <w:sz w:val="15"/>
              </w:rPr>
              <w:t> </w:t>
            </w:r>
            <w:r>
              <w:rPr>
                <w:b/>
                <w:spacing w:val="-2"/>
                <w:sz w:val="15"/>
              </w:rPr>
              <w:t>Gebarung</w:t>
            </w:r>
          </w:p>
        </w:tc>
        <w:tc>
          <w:tcPr>
            <w:tcW w:w="6009" w:type="dxa"/>
            <w:gridSpan w:val="4"/>
          </w:tcPr>
          <w:p>
            <w:pPr>
              <w:pStyle w:val="TableParagraph"/>
              <w:spacing w:before="0"/>
              <w:jc w:val="left"/>
              <w:rPr>
                <w:rFonts w:ascii="Times New Roman"/>
                <w:sz w:val="14"/>
              </w:rPr>
            </w:pPr>
          </w:p>
        </w:tc>
        <w:tc>
          <w:tcPr>
            <w:tcW w:w="970" w:type="dxa"/>
          </w:tcPr>
          <w:p>
            <w:pPr>
              <w:pStyle w:val="TableParagraph"/>
              <w:spacing w:before="0"/>
              <w:jc w:val="left"/>
              <w:rPr>
                <w:rFonts w:ascii="Times New Roman"/>
                <w:sz w:val="14"/>
              </w:rPr>
            </w:pPr>
          </w:p>
        </w:tc>
        <w:tc>
          <w:tcPr>
            <w:tcW w:w="1184"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5" w:type="dxa"/>
          </w:tcPr>
          <w:p>
            <w:pPr>
              <w:pStyle w:val="TableParagraph"/>
              <w:spacing w:before="0"/>
              <w:jc w:val="left"/>
              <w:rPr>
                <w:rFonts w:ascii="Times New Roman"/>
                <w:sz w:val="14"/>
              </w:rPr>
            </w:pPr>
          </w:p>
        </w:tc>
        <w:tc>
          <w:tcPr>
            <w:tcW w:w="1184" w:type="dxa"/>
          </w:tcPr>
          <w:p>
            <w:pPr>
              <w:pStyle w:val="TableParagraph"/>
              <w:spacing w:before="0"/>
              <w:jc w:val="left"/>
              <w:rPr>
                <w:rFonts w:ascii="Times New Roman"/>
                <w:sz w:val="14"/>
              </w:rPr>
            </w:pPr>
          </w:p>
        </w:tc>
        <w:tc>
          <w:tcPr>
            <w:tcW w:w="1002" w:type="dxa"/>
          </w:tcPr>
          <w:p>
            <w:pPr>
              <w:pStyle w:val="TableParagraph"/>
              <w:spacing w:before="0"/>
              <w:jc w:val="left"/>
              <w:rPr>
                <w:rFonts w:ascii="Times New Roman"/>
                <w:sz w:val="14"/>
              </w:rPr>
            </w:pPr>
          </w:p>
        </w:tc>
      </w:tr>
      <w:tr>
        <w:trPr>
          <w:trHeight w:val="248"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33</w:t>
            </w:r>
          </w:p>
        </w:tc>
        <w:tc>
          <w:tcPr>
            <w:tcW w:w="6009" w:type="dxa"/>
            <w:gridSpan w:val="4"/>
          </w:tcPr>
          <w:p>
            <w:pPr>
              <w:pStyle w:val="TableParagraph"/>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970" w:type="dxa"/>
          </w:tcPr>
          <w:p>
            <w:pPr>
              <w:pStyle w:val="TableParagraph"/>
              <w:spacing w:before="0"/>
              <w:jc w:val="left"/>
              <w:rPr>
                <w:rFonts w:ascii="Times New Roman"/>
                <w:sz w:val="14"/>
              </w:rPr>
            </w:pPr>
          </w:p>
        </w:tc>
        <w:tc>
          <w:tcPr>
            <w:tcW w:w="1184"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5" w:type="dxa"/>
          </w:tcPr>
          <w:p>
            <w:pPr>
              <w:pStyle w:val="TableParagraph"/>
              <w:ind w:right="391"/>
              <w:rPr>
                <w:b/>
                <w:sz w:val="15"/>
              </w:rPr>
            </w:pPr>
            <w:r>
              <w:rPr>
                <w:b/>
                <w:spacing w:val="-4"/>
                <w:sz w:val="15"/>
              </w:rPr>
              <w:t>0,00</w:t>
            </w:r>
          </w:p>
        </w:tc>
        <w:tc>
          <w:tcPr>
            <w:tcW w:w="1184" w:type="dxa"/>
          </w:tcPr>
          <w:p>
            <w:pPr>
              <w:pStyle w:val="TableParagraph"/>
              <w:ind w:right="327"/>
              <w:rPr>
                <w:b/>
                <w:sz w:val="15"/>
              </w:rPr>
            </w:pPr>
            <w:r>
              <w:rPr>
                <w:b/>
                <w:spacing w:val="-4"/>
                <w:sz w:val="15"/>
              </w:rPr>
              <w:t>0,00</w:t>
            </w:r>
          </w:p>
        </w:tc>
        <w:tc>
          <w:tcPr>
            <w:tcW w:w="1002" w:type="dxa"/>
          </w:tcPr>
          <w:p>
            <w:pPr>
              <w:pStyle w:val="TableParagraph"/>
              <w:ind w:right="82"/>
              <w:rPr>
                <w:b/>
                <w:sz w:val="15"/>
              </w:rPr>
            </w:pPr>
            <w:r>
              <w:rPr>
                <w:b/>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sz w:val="17"/>
        </w:rPr>
      </w:pPr>
      <w:r>
        <w:rPr/>
        <w:pict>
          <v:shape style="position:absolute;margin-left:94.60144pt;margin-top:249.436813pt;width:666.7pt;height:100pt;mso-position-horizontal-relative:page;mso-position-vertical-relative:page;z-index:15842304;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6"/>
        <w:gridCol w:w="13208"/>
        <w:gridCol w:w="1306"/>
        <w:gridCol w:w="813"/>
        <w:gridCol w:w="1242"/>
        <w:gridCol w:w="1009"/>
        <w:gridCol w:w="1718"/>
        <w:gridCol w:w="1242"/>
        <w:gridCol w:w="1007"/>
      </w:tblGrid>
      <w:tr>
        <w:trPr>
          <w:trHeight w:val="216" w:hRule="atLeast"/>
        </w:trPr>
        <w:tc>
          <w:tcPr>
            <w:tcW w:w="23211" w:type="dxa"/>
            <w:gridSpan w:val="9"/>
            <w:shd w:val="clear" w:color="auto" w:fill="D8D8D8"/>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666" w:type="dxa"/>
            <w:shd w:val="clear" w:color="auto" w:fill="D8D8D8"/>
          </w:tcPr>
          <w:p>
            <w:pPr>
              <w:pStyle w:val="TableParagraph"/>
              <w:spacing w:before="0"/>
              <w:jc w:val="left"/>
              <w:rPr>
                <w:rFonts w:ascii="Times New Roman"/>
                <w:sz w:val="16"/>
              </w:rPr>
            </w:pPr>
          </w:p>
        </w:tc>
        <w:tc>
          <w:tcPr>
            <w:tcW w:w="13208" w:type="dxa"/>
            <w:shd w:val="clear" w:color="auto" w:fill="D8D8D8"/>
          </w:tcPr>
          <w:p>
            <w:pPr>
              <w:pStyle w:val="TableParagraph"/>
              <w:ind w:left="3131"/>
              <w:jc w:val="left"/>
              <w:rPr>
                <w:b/>
                <w:sz w:val="15"/>
              </w:rPr>
            </w:pPr>
            <w:r>
              <w:rPr>
                <w:b/>
                <w:sz w:val="15"/>
              </w:rPr>
              <w:t>EH</w:t>
            </w:r>
            <w:r>
              <w:rPr>
                <w:b/>
                <w:spacing w:val="54"/>
                <w:sz w:val="15"/>
              </w:rPr>
              <w:t>  </w:t>
            </w:r>
            <w:r>
              <w:rPr>
                <w:b/>
                <w:spacing w:val="-5"/>
                <w:sz w:val="15"/>
              </w:rPr>
              <w:t>FH</w:t>
            </w:r>
          </w:p>
        </w:tc>
        <w:tc>
          <w:tcPr>
            <w:tcW w:w="2119" w:type="dxa"/>
            <w:gridSpan w:val="2"/>
            <w:shd w:val="clear" w:color="auto" w:fill="D8D8D8"/>
          </w:tcPr>
          <w:p>
            <w:pPr>
              <w:pStyle w:val="TableParagraph"/>
              <w:ind w:left="-7817"/>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42" w:type="dxa"/>
            <w:shd w:val="clear" w:color="auto" w:fill="D8D8D8"/>
          </w:tcPr>
          <w:p>
            <w:pPr>
              <w:pStyle w:val="TableParagraph"/>
              <w:ind w:left="-8082" w:right="8731"/>
              <w:rPr>
                <w:b/>
                <w:sz w:val="15"/>
              </w:rPr>
            </w:pPr>
            <w:r>
              <w:rPr>
                <w:b/>
                <w:sz w:val="15"/>
              </w:rPr>
              <w:t>VA</w:t>
            </w:r>
            <w:r>
              <w:rPr>
                <w:b/>
                <w:spacing w:val="4"/>
                <w:sz w:val="15"/>
              </w:rPr>
              <w:t> </w:t>
            </w:r>
            <w:r>
              <w:rPr>
                <w:b/>
                <w:spacing w:val="-4"/>
                <w:sz w:val="15"/>
              </w:rPr>
              <w:t>2022</w:t>
            </w:r>
          </w:p>
        </w:tc>
        <w:tc>
          <w:tcPr>
            <w:tcW w:w="1009" w:type="dxa"/>
            <w:shd w:val="clear" w:color="auto" w:fill="D8D8D8"/>
          </w:tcPr>
          <w:p>
            <w:pPr>
              <w:pStyle w:val="TableParagraph"/>
              <w:ind w:left="-7974" w:right="8493"/>
              <w:rPr>
                <w:b/>
                <w:sz w:val="15"/>
              </w:rPr>
            </w:pPr>
            <w:r>
              <w:rPr>
                <w:b/>
                <w:sz w:val="15"/>
              </w:rPr>
              <w:t>2.</w:t>
            </w:r>
            <w:r>
              <w:rPr>
                <w:b/>
                <w:spacing w:val="1"/>
                <w:sz w:val="15"/>
              </w:rPr>
              <w:t> </w:t>
            </w:r>
            <w:r>
              <w:rPr>
                <w:b/>
                <w:spacing w:val="-5"/>
                <w:sz w:val="15"/>
              </w:rPr>
              <w:t>NVA</w:t>
            </w:r>
          </w:p>
        </w:tc>
        <w:tc>
          <w:tcPr>
            <w:tcW w:w="1718" w:type="dxa"/>
            <w:shd w:val="clear" w:color="auto" w:fill="D8D8D8"/>
          </w:tcPr>
          <w:p>
            <w:pPr>
              <w:pStyle w:val="TableParagraph"/>
              <w:ind w:left="-8205" w:right="8624"/>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42" w:type="dxa"/>
            <w:shd w:val="clear" w:color="auto" w:fill="D8D8D8"/>
          </w:tcPr>
          <w:p>
            <w:pPr>
              <w:pStyle w:val="TableParagraph"/>
              <w:ind w:left="-8082" w:right="8732"/>
              <w:rPr>
                <w:b/>
                <w:sz w:val="15"/>
              </w:rPr>
            </w:pPr>
            <w:r>
              <w:rPr>
                <w:b/>
                <w:sz w:val="15"/>
              </w:rPr>
              <w:t>VA</w:t>
            </w:r>
            <w:r>
              <w:rPr>
                <w:b/>
                <w:spacing w:val="4"/>
                <w:sz w:val="15"/>
              </w:rPr>
              <w:t> </w:t>
            </w:r>
            <w:r>
              <w:rPr>
                <w:b/>
                <w:spacing w:val="-4"/>
                <w:sz w:val="15"/>
              </w:rPr>
              <w:t>2022</w:t>
            </w:r>
          </w:p>
        </w:tc>
        <w:tc>
          <w:tcPr>
            <w:tcW w:w="1007" w:type="dxa"/>
            <w:shd w:val="clear" w:color="auto" w:fill="D8D8D8"/>
          </w:tcPr>
          <w:p>
            <w:pPr>
              <w:pStyle w:val="TableParagraph"/>
              <w:ind w:left="-7975" w:right="8492"/>
              <w:rPr>
                <w:b/>
                <w:sz w:val="15"/>
              </w:rPr>
            </w:pPr>
            <w:r>
              <w:rPr>
                <w:b/>
                <w:sz w:val="15"/>
              </w:rPr>
              <w:t>2.</w:t>
            </w:r>
            <w:r>
              <w:rPr>
                <w:b/>
                <w:spacing w:val="1"/>
                <w:sz w:val="15"/>
              </w:rPr>
              <w:t> </w:t>
            </w:r>
            <w:r>
              <w:rPr>
                <w:b/>
                <w:spacing w:val="-5"/>
                <w:sz w:val="15"/>
              </w:rPr>
              <w:t>NVA</w:t>
            </w:r>
          </w:p>
        </w:tc>
      </w:tr>
      <w:tr>
        <w:trPr>
          <w:trHeight w:val="273" w:hRule="atLeast"/>
        </w:trPr>
        <w:tc>
          <w:tcPr>
            <w:tcW w:w="1666" w:type="dxa"/>
          </w:tcPr>
          <w:p>
            <w:pPr>
              <w:pStyle w:val="TableParagraph"/>
              <w:spacing w:before="72"/>
              <w:ind w:left="136"/>
              <w:jc w:val="left"/>
              <w:rPr>
                <w:b/>
                <w:sz w:val="15"/>
              </w:rPr>
            </w:pPr>
            <w:r>
              <w:rPr>
                <w:b/>
                <w:sz w:val="15"/>
              </w:rPr>
              <w:t>SU</w:t>
            </w:r>
            <w:r>
              <w:rPr>
                <w:b/>
                <w:spacing w:val="4"/>
                <w:sz w:val="15"/>
              </w:rPr>
              <w:t> </w:t>
            </w:r>
            <w:r>
              <w:rPr>
                <w:b/>
                <w:spacing w:val="-5"/>
                <w:sz w:val="15"/>
              </w:rPr>
              <w:t>34</w:t>
            </w:r>
          </w:p>
        </w:tc>
        <w:tc>
          <w:tcPr>
            <w:tcW w:w="13208" w:type="dxa"/>
          </w:tcPr>
          <w:p>
            <w:pPr>
              <w:pStyle w:val="TableParagraph"/>
              <w:spacing w:before="72"/>
              <w:ind w:left="58"/>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2119" w:type="dxa"/>
            <w:gridSpan w:val="2"/>
          </w:tcPr>
          <w:p>
            <w:pPr>
              <w:pStyle w:val="TableParagraph"/>
              <w:spacing w:before="0"/>
              <w:jc w:val="left"/>
              <w:rPr>
                <w:rFonts w:ascii="Times New Roman"/>
                <w:sz w:val="16"/>
              </w:rPr>
            </w:pPr>
          </w:p>
        </w:tc>
        <w:tc>
          <w:tcPr>
            <w:tcW w:w="1242" w:type="dxa"/>
          </w:tcPr>
          <w:p>
            <w:pPr>
              <w:pStyle w:val="TableParagraph"/>
              <w:spacing w:before="0"/>
              <w:jc w:val="left"/>
              <w:rPr>
                <w:rFonts w:ascii="Times New Roman"/>
                <w:sz w:val="16"/>
              </w:rPr>
            </w:pPr>
          </w:p>
        </w:tc>
        <w:tc>
          <w:tcPr>
            <w:tcW w:w="1009" w:type="dxa"/>
          </w:tcPr>
          <w:p>
            <w:pPr>
              <w:pStyle w:val="TableParagraph"/>
              <w:spacing w:before="0"/>
              <w:jc w:val="left"/>
              <w:rPr>
                <w:rFonts w:ascii="Times New Roman"/>
                <w:sz w:val="16"/>
              </w:rPr>
            </w:pPr>
          </w:p>
        </w:tc>
        <w:tc>
          <w:tcPr>
            <w:tcW w:w="1718" w:type="dxa"/>
          </w:tcPr>
          <w:p>
            <w:pPr>
              <w:pStyle w:val="TableParagraph"/>
              <w:spacing w:before="72"/>
              <w:ind w:left="-7315" w:right="8737"/>
              <w:rPr>
                <w:b/>
                <w:sz w:val="15"/>
              </w:rPr>
            </w:pPr>
            <w:r>
              <w:rPr>
                <w:b/>
                <w:spacing w:val="-4"/>
                <w:sz w:val="15"/>
              </w:rPr>
              <w:t>0,00</w:t>
            </w:r>
          </w:p>
        </w:tc>
        <w:tc>
          <w:tcPr>
            <w:tcW w:w="1242" w:type="dxa"/>
          </w:tcPr>
          <w:p>
            <w:pPr>
              <w:pStyle w:val="TableParagraph"/>
              <w:spacing w:before="72"/>
              <w:ind w:left="-8082" w:right="8732"/>
              <w:rPr>
                <w:b/>
                <w:sz w:val="15"/>
              </w:rPr>
            </w:pPr>
            <w:r>
              <w:rPr>
                <w:b/>
                <w:spacing w:val="-4"/>
                <w:sz w:val="15"/>
              </w:rPr>
              <w:t>0,00</w:t>
            </w:r>
          </w:p>
        </w:tc>
        <w:tc>
          <w:tcPr>
            <w:tcW w:w="1007" w:type="dxa"/>
          </w:tcPr>
          <w:p>
            <w:pPr>
              <w:pStyle w:val="TableParagraph"/>
              <w:spacing w:before="72"/>
              <w:ind w:left="-7975" w:right="8492"/>
              <w:rPr>
                <w:b/>
                <w:sz w:val="15"/>
              </w:rPr>
            </w:pPr>
            <w:r>
              <w:rPr>
                <w:b/>
                <w:spacing w:val="-4"/>
                <w:sz w:val="15"/>
              </w:rPr>
              <w:t>0,00</w:t>
            </w:r>
          </w:p>
        </w:tc>
      </w:tr>
      <w:tr>
        <w:trPr>
          <w:trHeight w:val="226" w:hRule="atLeast"/>
        </w:trPr>
        <w:tc>
          <w:tcPr>
            <w:tcW w:w="1666" w:type="dxa"/>
          </w:tcPr>
          <w:p>
            <w:pPr>
              <w:pStyle w:val="TableParagraph"/>
              <w:ind w:left="136"/>
              <w:jc w:val="left"/>
              <w:rPr>
                <w:b/>
                <w:sz w:val="15"/>
              </w:rPr>
            </w:pPr>
            <w:r>
              <w:rPr>
                <w:b/>
                <w:spacing w:val="-5"/>
                <w:sz w:val="15"/>
              </w:rPr>
              <w:t>SA2</w:t>
            </w:r>
          </w:p>
        </w:tc>
        <w:tc>
          <w:tcPr>
            <w:tcW w:w="13208" w:type="dxa"/>
          </w:tcPr>
          <w:p>
            <w:pPr>
              <w:pStyle w:val="TableParagraph"/>
              <w:ind w:left="58"/>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2119" w:type="dxa"/>
            <w:gridSpan w:val="2"/>
          </w:tcPr>
          <w:p>
            <w:pPr>
              <w:pStyle w:val="TableParagraph"/>
              <w:spacing w:before="0"/>
              <w:jc w:val="left"/>
              <w:rPr>
                <w:rFonts w:ascii="Times New Roman"/>
                <w:sz w:val="16"/>
              </w:rPr>
            </w:pPr>
          </w:p>
        </w:tc>
        <w:tc>
          <w:tcPr>
            <w:tcW w:w="1242" w:type="dxa"/>
          </w:tcPr>
          <w:p>
            <w:pPr>
              <w:pStyle w:val="TableParagraph"/>
              <w:spacing w:before="0"/>
              <w:jc w:val="left"/>
              <w:rPr>
                <w:rFonts w:ascii="Times New Roman"/>
                <w:sz w:val="16"/>
              </w:rPr>
            </w:pPr>
          </w:p>
        </w:tc>
        <w:tc>
          <w:tcPr>
            <w:tcW w:w="1009" w:type="dxa"/>
          </w:tcPr>
          <w:p>
            <w:pPr>
              <w:pStyle w:val="TableParagraph"/>
              <w:spacing w:before="0"/>
              <w:jc w:val="left"/>
              <w:rPr>
                <w:rFonts w:ascii="Times New Roman"/>
                <w:sz w:val="16"/>
              </w:rPr>
            </w:pPr>
          </w:p>
        </w:tc>
        <w:tc>
          <w:tcPr>
            <w:tcW w:w="1718" w:type="dxa"/>
          </w:tcPr>
          <w:p>
            <w:pPr>
              <w:pStyle w:val="TableParagraph"/>
              <w:ind w:left="-7315" w:right="8737"/>
              <w:rPr>
                <w:b/>
                <w:sz w:val="15"/>
              </w:rPr>
            </w:pPr>
            <w:r>
              <w:rPr>
                <w:b/>
                <w:spacing w:val="-4"/>
                <w:sz w:val="15"/>
              </w:rPr>
              <w:t>0,00</w:t>
            </w:r>
          </w:p>
        </w:tc>
        <w:tc>
          <w:tcPr>
            <w:tcW w:w="1242" w:type="dxa"/>
          </w:tcPr>
          <w:p>
            <w:pPr>
              <w:pStyle w:val="TableParagraph"/>
              <w:ind w:left="-8082" w:right="8732"/>
              <w:rPr>
                <w:b/>
                <w:sz w:val="15"/>
              </w:rPr>
            </w:pPr>
            <w:r>
              <w:rPr>
                <w:b/>
                <w:spacing w:val="-4"/>
                <w:sz w:val="15"/>
              </w:rPr>
              <w:t>0,00</w:t>
            </w:r>
          </w:p>
        </w:tc>
        <w:tc>
          <w:tcPr>
            <w:tcW w:w="1007" w:type="dxa"/>
          </w:tcPr>
          <w:p>
            <w:pPr>
              <w:pStyle w:val="TableParagraph"/>
              <w:ind w:left="-7975" w:right="8492"/>
              <w:rPr>
                <w:b/>
                <w:sz w:val="15"/>
              </w:rPr>
            </w:pPr>
            <w:r>
              <w:rPr>
                <w:b/>
                <w:spacing w:val="-4"/>
                <w:sz w:val="15"/>
              </w:rPr>
              <w:t>0,00</w:t>
            </w:r>
          </w:p>
        </w:tc>
      </w:tr>
      <w:tr>
        <w:trPr>
          <w:trHeight w:val="198" w:hRule="atLeast"/>
        </w:trPr>
        <w:tc>
          <w:tcPr>
            <w:tcW w:w="1666" w:type="dxa"/>
          </w:tcPr>
          <w:p>
            <w:pPr>
              <w:pStyle w:val="TableParagraph"/>
              <w:spacing w:line="153" w:lineRule="exact"/>
              <w:ind w:left="136"/>
              <w:jc w:val="left"/>
              <w:rPr>
                <w:b/>
                <w:sz w:val="15"/>
              </w:rPr>
            </w:pPr>
            <w:r>
              <w:rPr>
                <w:b/>
                <w:spacing w:val="-5"/>
                <w:sz w:val="15"/>
              </w:rPr>
              <w:t>SA3</w:t>
            </w:r>
          </w:p>
        </w:tc>
        <w:tc>
          <w:tcPr>
            <w:tcW w:w="13208" w:type="dxa"/>
          </w:tcPr>
          <w:p>
            <w:pPr>
              <w:pStyle w:val="TableParagraph"/>
              <w:spacing w:line="153" w:lineRule="exact"/>
              <w:ind w:left="58"/>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2119" w:type="dxa"/>
            <w:gridSpan w:val="2"/>
          </w:tcPr>
          <w:p>
            <w:pPr>
              <w:pStyle w:val="TableParagraph"/>
              <w:spacing w:before="0"/>
              <w:jc w:val="left"/>
              <w:rPr>
                <w:rFonts w:ascii="Times New Roman"/>
                <w:sz w:val="12"/>
              </w:rPr>
            </w:pPr>
          </w:p>
        </w:tc>
        <w:tc>
          <w:tcPr>
            <w:tcW w:w="1242" w:type="dxa"/>
          </w:tcPr>
          <w:p>
            <w:pPr>
              <w:pStyle w:val="TableParagraph"/>
              <w:spacing w:before="0"/>
              <w:jc w:val="left"/>
              <w:rPr>
                <w:rFonts w:ascii="Times New Roman"/>
                <w:sz w:val="12"/>
              </w:rPr>
            </w:pPr>
          </w:p>
        </w:tc>
        <w:tc>
          <w:tcPr>
            <w:tcW w:w="1009" w:type="dxa"/>
          </w:tcPr>
          <w:p>
            <w:pPr>
              <w:pStyle w:val="TableParagraph"/>
              <w:spacing w:before="0"/>
              <w:jc w:val="left"/>
              <w:rPr>
                <w:rFonts w:ascii="Times New Roman"/>
                <w:sz w:val="12"/>
              </w:rPr>
            </w:pPr>
          </w:p>
        </w:tc>
        <w:tc>
          <w:tcPr>
            <w:tcW w:w="1718" w:type="dxa"/>
          </w:tcPr>
          <w:p>
            <w:pPr>
              <w:pStyle w:val="TableParagraph"/>
              <w:spacing w:line="153" w:lineRule="exact"/>
              <w:ind w:left="-7315" w:right="8737"/>
              <w:rPr>
                <w:b/>
                <w:sz w:val="15"/>
              </w:rPr>
            </w:pPr>
            <w:r>
              <w:rPr>
                <w:b/>
                <w:spacing w:val="-4"/>
                <w:sz w:val="15"/>
              </w:rPr>
              <w:t>0,00</w:t>
            </w:r>
          </w:p>
        </w:tc>
        <w:tc>
          <w:tcPr>
            <w:tcW w:w="1242" w:type="dxa"/>
          </w:tcPr>
          <w:p>
            <w:pPr>
              <w:pStyle w:val="TableParagraph"/>
              <w:spacing w:line="153" w:lineRule="exact"/>
              <w:ind w:left="-8082" w:right="8732"/>
              <w:rPr>
                <w:b/>
                <w:sz w:val="15"/>
              </w:rPr>
            </w:pPr>
            <w:r>
              <w:rPr>
                <w:b/>
                <w:spacing w:val="-4"/>
                <w:sz w:val="15"/>
              </w:rPr>
              <w:t>0,00</w:t>
            </w:r>
          </w:p>
        </w:tc>
        <w:tc>
          <w:tcPr>
            <w:tcW w:w="1007" w:type="dxa"/>
          </w:tcPr>
          <w:p>
            <w:pPr>
              <w:pStyle w:val="TableParagraph"/>
              <w:spacing w:line="153" w:lineRule="exact"/>
              <w:ind w:left="-7975" w:right="8492"/>
              <w:rPr>
                <w:b/>
                <w:sz w:val="15"/>
              </w:rPr>
            </w:pPr>
            <w:r>
              <w:rPr>
                <w:b/>
                <w:spacing w:val="-4"/>
                <w:sz w:val="15"/>
              </w:rPr>
              <w:t>0,00</w:t>
            </w:r>
          </w:p>
        </w:tc>
      </w:tr>
      <w:tr>
        <w:trPr>
          <w:trHeight w:val="283" w:hRule="atLeast"/>
        </w:trPr>
        <w:tc>
          <w:tcPr>
            <w:tcW w:w="23211" w:type="dxa"/>
            <w:gridSpan w:val="9"/>
          </w:tcPr>
          <w:p>
            <w:pPr>
              <w:pStyle w:val="TableParagraph"/>
              <w:spacing w:line="153" w:lineRule="exact" w:before="110"/>
              <w:ind w:left="136"/>
              <w:jc w:val="left"/>
              <w:rPr>
                <w:b/>
                <w:sz w:val="15"/>
              </w:rPr>
            </w:pPr>
            <w:r>
              <w:rPr>
                <w:b/>
                <w:spacing w:val="-2"/>
                <w:sz w:val="15"/>
              </w:rPr>
              <w:t>Finanzierungstätigkeit</w:t>
            </w:r>
          </w:p>
        </w:tc>
      </w:tr>
      <w:tr>
        <w:trPr>
          <w:trHeight w:val="254" w:hRule="atLeast"/>
        </w:trPr>
        <w:tc>
          <w:tcPr>
            <w:tcW w:w="1666" w:type="dxa"/>
          </w:tcPr>
          <w:p>
            <w:pPr>
              <w:pStyle w:val="TableParagraph"/>
              <w:spacing w:before="53"/>
              <w:ind w:left="136"/>
              <w:jc w:val="left"/>
              <w:rPr>
                <w:b/>
                <w:sz w:val="15"/>
              </w:rPr>
            </w:pPr>
            <w:r>
              <w:rPr>
                <w:b/>
                <w:sz w:val="15"/>
              </w:rPr>
              <w:t>SU</w:t>
            </w:r>
            <w:r>
              <w:rPr>
                <w:b/>
                <w:spacing w:val="4"/>
                <w:sz w:val="15"/>
              </w:rPr>
              <w:t> </w:t>
            </w:r>
            <w:r>
              <w:rPr>
                <w:b/>
                <w:spacing w:val="-5"/>
                <w:sz w:val="15"/>
              </w:rPr>
              <w:t>35</w:t>
            </w:r>
          </w:p>
        </w:tc>
        <w:tc>
          <w:tcPr>
            <w:tcW w:w="14514" w:type="dxa"/>
            <w:gridSpan w:val="2"/>
          </w:tcPr>
          <w:p>
            <w:pPr>
              <w:pStyle w:val="TableParagraph"/>
              <w:spacing w:before="53"/>
              <w:ind w:left="58"/>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813" w:type="dxa"/>
          </w:tcPr>
          <w:p>
            <w:pPr>
              <w:pStyle w:val="TableParagraph"/>
              <w:spacing w:before="0"/>
              <w:jc w:val="left"/>
              <w:rPr>
                <w:rFonts w:ascii="Times New Roman"/>
                <w:sz w:val="16"/>
              </w:rPr>
            </w:pPr>
          </w:p>
        </w:tc>
        <w:tc>
          <w:tcPr>
            <w:tcW w:w="1242" w:type="dxa"/>
          </w:tcPr>
          <w:p>
            <w:pPr>
              <w:pStyle w:val="TableParagraph"/>
              <w:spacing w:before="0"/>
              <w:jc w:val="left"/>
              <w:rPr>
                <w:rFonts w:ascii="Times New Roman"/>
                <w:sz w:val="16"/>
              </w:rPr>
            </w:pPr>
          </w:p>
        </w:tc>
        <w:tc>
          <w:tcPr>
            <w:tcW w:w="1009" w:type="dxa"/>
          </w:tcPr>
          <w:p>
            <w:pPr>
              <w:pStyle w:val="TableParagraph"/>
              <w:spacing w:before="0"/>
              <w:jc w:val="left"/>
              <w:rPr>
                <w:rFonts w:ascii="Times New Roman"/>
                <w:sz w:val="16"/>
              </w:rPr>
            </w:pPr>
          </w:p>
        </w:tc>
        <w:tc>
          <w:tcPr>
            <w:tcW w:w="1718" w:type="dxa"/>
          </w:tcPr>
          <w:p>
            <w:pPr>
              <w:pStyle w:val="TableParagraph"/>
              <w:spacing w:before="53"/>
              <w:ind w:left="-7315" w:right="8737"/>
              <w:rPr>
                <w:b/>
                <w:sz w:val="15"/>
              </w:rPr>
            </w:pPr>
            <w:r>
              <w:rPr>
                <w:b/>
                <w:spacing w:val="-4"/>
                <w:sz w:val="15"/>
              </w:rPr>
              <w:t>0,00</w:t>
            </w:r>
          </w:p>
        </w:tc>
        <w:tc>
          <w:tcPr>
            <w:tcW w:w="1242" w:type="dxa"/>
          </w:tcPr>
          <w:p>
            <w:pPr>
              <w:pStyle w:val="TableParagraph"/>
              <w:spacing w:before="53"/>
              <w:ind w:left="-8082" w:right="8732"/>
              <w:rPr>
                <w:b/>
                <w:sz w:val="15"/>
              </w:rPr>
            </w:pPr>
            <w:r>
              <w:rPr>
                <w:b/>
                <w:spacing w:val="-4"/>
                <w:sz w:val="15"/>
              </w:rPr>
              <w:t>0,00</w:t>
            </w:r>
          </w:p>
        </w:tc>
        <w:tc>
          <w:tcPr>
            <w:tcW w:w="1007" w:type="dxa"/>
          </w:tcPr>
          <w:p>
            <w:pPr>
              <w:pStyle w:val="TableParagraph"/>
              <w:spacing w:before="53"/>
              <w:ind w:left="-7975" w:right="8492"/>
              <w:rPr>
                <w:b/>
                <w:sz w:val="15"/>
              </w:rPr>
            </w:pPr>
            <w:r>
              <w:rPr>
                <w:b/>
                <w:spacing w:val="-4"/>
                <w:sz w:val="15"/>
              </w:rPr>
              <w:t>0,00</w:t>
            </w:r>
          </w:p>
        </w:tc>
      </w:tr>
      <w:tr>
        <w:trPr>
          <w:trHeight w:val="226" w:hRule="atLeast"/>
        </w:trPr>
        <w:tc>
          <w:tcPr>
            <w:tcW w:w="1666" w:type="dxa"/>
          </w:tcPr>
          <w:p>
            <w:pPr>
              <w:pStyle w:val="TableParagraph"/>
              <w:ind w:left="136"/>
              <w:jc w:val="left"/>
              <w:rPr>
                <w:b/>
                <w:sz w:val="15"/>
              </w:rPr>
            </w:pPr>
            <w:r>
              <w:rPr>
                <w:b/>
                <w:sz w:val="15"/>
              </w:rPr>
              <w:t>SU</w:t>
            </w:r>
            <w:r>
              <w:rPr>
                <w:b/>
                <w:spacing w:val="4"/>
                <w:sz w:val="15"/>
              </w:rPr>
              <w:t> </w:t>
            </w:r>
            <w:r>
              <w:rPr>
                <w:b/>
                <w:spacing w:val="-5"/>
                <w:sz w:val="15"/>
              </w:rPr>
              <w:t>36</w:t>
            </w:r>
          </w:p>
        </w:tc>
        <w:tc>
          <w:tcPr>
            <w:tcW w:w="14514" w:type="dxa"/>
            <w:gridSpan w:val="2"/>
          </w:tcPr>
          <w:p>
            <w:pPr>
              <w:pStyle w:val="TableParagraph"/>
              <w:ind w:left="58"/>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813" w:type="dxa"/>
          </w:tcPr>
          <w:p>
            <w:pPr>
              <w:pStyle w:val="TableParagraph"/>
              <w:spacing w:before="0"/>
              <w:jc w:val="left"/>
              <w:rPr>
                <w:rFonts w:ascii="Times New Roman"/>
                <w:sz w:val="16"/>
              </w:rPr>
            </w:pPr>
          </w:p>
        </w:tc>
        <w:tc>
          <w:tcPr>
            <w:tcW w:w="1242" w:type="dxa"/>
          </w:tcPr>
          <w:p>
            <w:pPr>
              <w:pStyle w:val="TableParagraph"/>
              <w:spacing w:before="0"/>
              <w:jc w:val="left"/>
              <w:rPr>
                <w:rFonts w:ascii="Times New Roman"/>
                <w:sz w:val="16"/>
              </w:rPr>
            </w:pPr>
          </w:p>
        </w:tc>
        <w:tc>
          <w:tcPr>
            <w:tcW w:w="1009" w:type="dxa"/>
          </w:tcPr>
          <w:p>
            <w:pPr>
              <w:pStyle w:val="TableParagraph"/>
              <w:spacing w:before="0"/>
              <w:jc w:val="left"/>
              <w:rPr>
                <w:rFonts w:ascii="Times New Roman"/>
                <w:sz w:val="16"/>
              </w:rPr>
            </w:pPr>
          </w:p>
        </w:tc>
        <w:tc>
          <w:tcPr>
            <w:tcW w:w="1718" w:type="dxa"/>
          </w:tcPr>
          <w:p>
            <w:pPr>
              <w:pStyle w:val="TableParagraph"/>
              <w:ind w:left="-7315" w:right="8737"/>
              <w:rPr>
                <w:b/>
                <w:sz w:val="15"/>
              </w:rPr>
            </w:pPr>
            <w:r>
              <w:rPr>
                <w:b/>
                <w:spacing w:val="-4"/>
                <w:sz w:val="15"/>
              </w:rPr>
              <w:t>0,00</w:t>
            </w:r>
          </w:p>
        </w:tc>
        <w:tc>
          <w:tcPr>
            <w:tcW w:w="1242" w:type="dxa"/>
          </w:tcPr>
          <w:p>
            <w:pPr>
              <w:pStyle w:val="TableParagraph"/>
              <w:ind w:left="-8082" w:right="8732"/>
              <w:rPr>
                <w:b/>
                <w:sz w:val="15"/>
              </w:rPr>
            </w:pPr>
            <w:r>
              <w:rPr>
                <w:b/>
                <w:spacing w:val="-4"/>
                <w:sz w:val="15"/>
              </w:rPr>
              <w:t>0,00</w:t>
            </w:r>
          </w:p>
        </w:tc>
        <w:tc>
          <w:tcPr>
            <w:tcW w:w="1007" w:type="dxa"/>
          </w:tcPr>
          <w:p>
            <w:pPr>
              <w:pStyle w:val="TableParagraph"/>
              <w:ind w:left="-7975" w:right="8492"/>
              <w:rPr>
                <w:b/>
                <w:sz w:val="15"/>
              </w:rPr>
            </w:pPr>
            <w:r>
              <w:rPr>
                <w:b/>
                <w:spacing w:val="-4"/>
                <w:sz w:val="15"/>
              </w:rPr>
              <w:t>0,00</w:t>
            </w:r>
          </w:p>
        </w:tc>
      </w:tr>
      <w:tr>
        <w:trPr>
          <w:trHeight w:val="226" w:hRule="atLeast"/>
        </w:trPr>
        <w:tc>
          <w:tcPr>
            <w:tcW w:w="1666" w:type="dxa"/>
          </w:tcPr>
          <w:p>
            <w:pPr>
              <w:pStyle w:val="TableParagraph"/>
              <w:ind w:left="136"/>
              <w:jc w:val="left"/>
              <w:rPr>
                <w:b/>
                <w:sz w:val="15"/>
              </w:rPr>
            </w:pPr>
            <w:r>
              <w:rPr>
                <w:b/>
                <w:spacing w:val="-5"/>
                <w:sz w:val="15"/>
              </w:rPr>
              <w:t>SA4</w:t>
            </w:r>
          </w:p>
        </w:tc>
        <w:tc>
          <w:tcPr>
            <w:tcW w:w="14514" w:type="dxa"/>
            <w:gridSpan w:val="2"/>
          </w:tcPr>
          <w:p>
            <w:pPr>
              <w:pStyle w:val="TableParagraph"/>
              <w:ind w:left="58"/>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813" w:type="dxa"/>
          </w:tcPr>
          <w:p>
            <w:pPr>
              <w:pStyle w:val="TableParagraph"/>
              <w:spacing w:before="0"/>
              <w:jc w:val="left"/>
              <w:rPr>
                <w:rFonts w:ascii="Times New Roman"/>
                <w:sz w:val="16"/>
              </w:rPr>
            </w:pPr>
          </w:p>
        </w:tc>
        <w:tc>
          <w:tcPr>
            <w:tcW w:w="1242" w:type="dxa"/>
          </w:tcPr>
          <w:p>
            <w:pPr>
              <w:pStyle w:val="TableParagraph"/>
              <w:spacing w:before="0"/>
              <w:jc w:val="left"/>
              <w:rPr>
                <w:rFonts w:ascii="Times New Roman"/>
                <w:sz w:val="16"/>
              </w:rPr>
            </w:pPr>
          </w:p>
        </w:tc>
        <w:tc>
          <w:tcPr>
            <w:tcW w:w="1009" w:type="dxa"/>
          </w:tcPr>
          <w:p>
            <w:pPr>
              <w:pStyle w:val="TableParagraph"/>
              <w:spacing w:before="0"/>
              <w:jc w:val="left"/>
              <w:rPr>
                <w:rFonts w:ascii="Times New Roman"/>
                <w:sz w:val="16"/>
              </w:rPr>
            </w:pPr>
          </w:p>
        </w:tc>
        <w:tc>
          <w:tcPr>
            <w:tcW w:w="1718" w:type="dxa"/>
          </w:tcPr>
          <w:p>
            <w:pPr>
              <w:pStyle w:val="TableParagraph"/>
              <w:ind w:left="-7315" w:right="8737"/>
              <w:rPr>
                <w:b/>
                <w:sz w:val="15"/>
              </w:rPr>
            </w:pPr>
            <w:r>
              <w:rPr>
                <w:b/>
                <w:spacing w:val="-4"/>
                <w:sz w:val="15"/>
              </w:rPr>
              <w:t>0,00</w:t>
            </w:r>
          </w:p>
        </w:tc>
        <w:tc>
          <w:tcPr>
            <w:tcW w:w="1242" w:type="dxa"/>
          </w:tcPr>
          <w:p>
            <w:pPr>
              <w:pStyle w:val="TableParagraph"/>
              <w:ind w:left="-8082" w:right="8732"/>
              <w:rPr>
                <w:b/>
                <w:sz w:val="15"/>
              </w:rPr>
            </w:pPr>
            <w:r>
              <w:rPr>
                <w:b/>
                <w:spacing w:val="-4"/>
                <w:sz w:val="15"/>
              </w:rPr>
              <w:t>0,00</w:t>
            </w:r>
          </w:p>
        </w:tc>
        <w:tc>
          <w:tcPr>
            <w:tcW w:w="1007" w:type="dxa"/>
          </w:tcPr>
          <w:p>
            <w:pPr>
              <w:pStyle w:val="TableParagraph"/>
              <w:ind w:left="-7975" w:right="8492"/>
              <w:rPr>
                <w:b/>
                <w:sz w:val="15"/>
              </w:rPr>
            </w:pPr>
            <w:r>
              <w:rPr>
                <w:b/>
                <w:spacing w:val="-4"/>
                <w:sz w:val="15"/>
              </w:rPr>
              <w:t>0,00</w:t>
            </w:r>
          </w:p>
        </w:tc>
      </w:tr>
      <w:tr>
        <w:trPr>
          <w:trHeight w:val="340" w:hRule="atLeast"/>
        </w:trPr>
        <w:tc>
          <w:tcPr>
            <w:tcW w:w="1666" w:type="dxa"/>
          </w:tcPr>
          <w:p>
            <w:pPr>
              <w:pStyle w:val="TableParagraph"/>
              <w:ind w:left="136"/>
              <w:jc w:val="left"/>
              <w:rPr>
                <w:b/>
                <w:sz w:val="15"/>
              </w:rPr>
            </w:pPr>
            <w:r>
              <w:rPr>
                <w:b/>
                <w:spacing w:val="-5"/>
                <w:sz w:val="15"/>
              </w:rPr>
              <w:t>SA5</w:t>
            </w:r>
          </w:p>
        </w:tc>
        <w:tc>
          <w:tcPr>
            <w:tcW w:w="14514" w:type="dxa"/>
            <w:gridSpan w:val="2"/>
          </w:tcPr>
          <w:p>
            <w:pPr>
              <w:pStyle w:val="TableParagraph"/>
              <w:ind w:left="58"/>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813" w:type="dxa"/>
          </w:tcPr>
          <w:p>
            <w:pPr>
              <w:pStyle w:val="TableParagraph"/>
              <w:spacing w:before="0"/>
              <w:jc w:val="left"/>
              <w:rPr>
                <w:rFonts w:ascii="Times New Roman"/>
                <w:sz w:val="16"/>
              </w:rPr>
            </w:pPr>
          </w:p>
        </w:tc>
        <w:tc>
          <w:tcPr>
            <w:tcW w:w="1242" w:type="dxa"/>
          </w:tcPr>
          <w:p>
            <w:pPr>
              <w:pStyle w:val="TableParagraph"/>
              <w:spacing w:before="0"/>
              <w:jc w:val="left"/>
              <w:rPr>
                <w:rFonts w:ascii="Times New Roman"/>
                <w:sz w:val="16"/>
              </w:rPr>
            </w:pPr>
          </w:p>
        </w:tc>
        <w:tc>
          <w:tcPr>
            <w:tcW w:w="1009" w:type="dxa"/>
          </w:tcPr>
          <w:p>
            <w:pPr>
              <w:pStyle w:val="TableParagraph"/>
              <w:spacing w:before="0"/>
              <w:jc w:val="left"/>
              <w:rPr>
                <w:rFonts w:ascii="Times New Roman"/>
                <w:sz w:val="16"/>
              </w:rPr>
            </w:pPr>
          </w:p>
        </w:tc>
        <w:tc>
          <w:tcPr>
            <w:tcW w:w="1718" w:type="dxa"/>
          </w:tcPr>
          <w:p>
            <w:pPr>
              <w:pStyle w:val="TableParagraph"/>
              <w:ind w:left="-7315" w:right="8737"/>
              <w:rPr>
                <w:b/>
                <w:sz w:val="15"/>
              </w:rPr>
            </w:pPr>
            <w:r>
              <w:rPr>
                <w:b/>
                <w:spacing w:val="-4"/>
                <w:sz w:val="15"/>
              </w:rPr>
              <w:t>0,00</w:t>
            </w:r>
          </w:p>
        </w:tc>
        <w:tc>
          <w:tcPr>
            <w:tcW w:w="1242" w:type="dxa"/>
          </w:tcPr>
          <w:p>
            <w:pPr>
              <w:pStyle w:val="TableParagraph"/>
              <w:ind w:left="-8082" w:right="8732"/>
              <w:rPr>
                <w:b/>
                <w:sz w:val="15"/>
              </w:rPr>
            </w:pPr>
            <w:r>
              <w:rPr>
                <w:b/>
                <w:spacing w:val="-4"/>
                <w:sz w:val="15"/>
              </w:rPr>
              <w:t>0,00</w:t>
            </w:r>
          </w:p>
        </w:tc>
        <w:tc>
          <w:tcPr>
            <w:tcW w:w="1007" w:type="dxa"/>
          </w:tcPr>
          <w:p>
            <w:pPr>
              <w:pStyle w:val="TableParagraph"/>
              <w:ind w:left="-7975" w:right="8492"/>
              <w:rPr>
                <w:b/>
                <w:sz w:val="15"/>
              </w:rPr>
            </w:pPr>
            <w:r>
              <w:rPr>
                <w:b/>
                <w:spacing w:val="-4"/>
                <w:sz w:val="15"/>
              </w:rPr>
              <w:t>0,00</w:t>
            </w:r>
          </w:p>
        </w:tc>
      </w:tr>
      <w:tr>
        <w:trPr>
          <w:trHeight w:val="368" w:hRule="atLeast"/>
        </w:trPr>
        <w:tc>
          <w:tcPr>
            <w:tcW w:w="1666" w:type="dxa"/>
          </w:tcPr>
          <w:p>
            <w:pPr>
              <w:pStyle w:val="TableParagraph"/>
              <w:spacing w:before="139"/>
              <w:ind w:left="136"/>
              <w:jc w:val="left"/>
              <w:rPr>
                <w:b/>
                <w:sz w:val="15"/>
              </w:rPr>
            </w:pPr>
            <w:r>
              <w:rPr>
                <w:b/>
                <w:spacing w:val="-2"/>
                <w:sz w:val="15"/>
              </w:rPr>
              <w:t>846800</w:t>
            </w:r>
          </w:p>
        </w:tc>
        <w:tc>
          <w:tcPr>
            <w:tcW w:w="14514" w:type="dxa"/>
            <w:gridSpan w:val="2"/>
          </w:tcPr>
          <w:p>
            <w:pPr>
              <w:pStyle w:val="TableParagraph"/>
              <w:spacing w:before="139"/>
              <w:ind w:left="58"/>
              <w:jc w:val="left"/>
              <w:rPr>
                <w:b/>
                <w:sz w:val="15"/>
              </w:rPr>
            </w:pPr>
            <w:r>
              <w:rPr>
                <w:b/>
                <w:spacing w:val="-2"/>
                <w:sz w:val="15"/>
              </w:rPr>
              <w:t>Schmutzerhaussanierung</w:t>
            </w:r>
          </w:p>
        </w:tc>
        <w:tc>
          <w:tcPr>
            <w:tcW w:w="813" w:type="dxa"/>
          </w:tcPr>
          <w:p>
            <w:pPr>
              <w:pStyle w:val="TableParagraph"/>
              <w:spacing w:before="0"/>
              <w:jc w:val="left"/>
              <w:rPr>
                <w:rFonts w:ascii="Times New Roman"/>
                <w:sz w:val="16"/>
              </w:rPr>
            </w:pPr>
          </w:p>
        </w:tc>
        <w:tc>
          <w:tcPr>
            <w:tcW w:w="1242" w:type="dxa"/>
          </w:tcPr>
          <w:p>
            <w:pPr>
              <w:pStyle w:val="TableParagraph"/>
              <w:spacing w:before="0"/>
              <w:jc w:val="left"/>
              <w:rPr>
                <w:rFonts w:ascii="Times New Roman"/>
                <w:sz w:val="16"/>
              </w:rPr>
            </w:pPr>
          </w:p>
        </w:tc>
        <w:tc>
          <w:tcPr>
            <w:tcW w:w="1009" w:type="dxa"/>
          </w:tcPr>
          <w:p>
            <w:pPr>
              <w:pStyle w:val="TableParagraph"/>
              <w:spacing w:before="0"/>
              <w:jc w:val="left"/>
              <w:rPr>
                <w:rFonts w:ascii="Times New Roman"/>
                <w:sz w:val="16"/>
              </w:rPr>
            </w:pPr>
          </w:p>
        </w:tc>
        <w:tc>
          <w:tcPr>
            <w:tcW w:w="1718" w:type="dxa"/>
          </w:tcPr>
          <w:p>
            <w:pPr>
              <w:pStyle w:val="TableParagraph"/>
              <w:spacing w:before="0"/>
              <w:jc w:val="left"/>
              <w:rPr>
                <w:rFonts w:ascii="Times New Roman"/>
                <w:sz w:val="16"/>
              </w:rPr>
            </w:pPr>
          </w:p>
        </w:tc>
        <w:tc>
          <w:tcPr>
            <w:tcW w:w="1242" w:type="dxa"/>
          </w:tcPr>
          <w:p>
            <w:pPr>
              <w:pStyle w:val="TableParagraph"/>
              <w:spacing w:before="0"/>
              <w:jc w:val="left"/>
              <w:rPr>
                <w:rFonts w:ascii="Times New Roman"/>
                <w:sz w:val="16"/>
              </w:rPr>
            </w:pPr>
          </w:p>
        </w:tc>
        <w:tc>
          <w:tcPr>
            <w:tcW w:w="1007" w:type="dxa"/>
          </w:tcPr>
          <w:p>
            <w:pPr>
              <w:pStyle w:val="TableParagraph"/>
              <w:spacing w:before="0"/>
              <w:jc w:val="left"/>
              <w:rPr>
                <w:rFonts w:ascii="Times New Roman"/>
                <w:sz w:val="16"/>
              </w:rPr>
            </w:pPr>
          </w:p>
        </w:tc>
      </w:tr>
      <w:tr>
        <w:trPr>
          <w:trHeight w:val="481" w:hRule="atLeast"/>
        </w:trPr>
        <w:tc>
          <w:tcPr>
            <w:tcW w:w="1666" w:type="dxa"/>
          </w:tcPr>
          <w:p>
            <w:pPr>
              <w:pStyle w:val="TableParagraph"/>
              <w:spacing w:line="220" w:lineRule="atLeast" w:before="6"/>
              <w:ind w:left="136"/>
              <w:jc w:val="left"/>
              <w:rPr>
                <w:b/>
                <w:sz w:val="15"/>
              </w:rPr>
            </w:pPr>
            <w:r>
              <w:rPr>
                <w:b/>
                <w:sz w:val="15"/>
              </w:rPr>
              <w:t>Operative</w:t>
            </w:r>
            <w:r>
              <w:rPr>
                <w:b/>
                <w:spacing w:val="-9"/>
                <w:sz w:val="15"/>
              </w:rPr>
              <w:t> </w:t>
            </w:r>
            <w:r>
              <w:rPr>
                <w:b/>
                <w:sz w:val="15"/>
              </w:rPr>
              <w:t>Gebarung SU 21 / 31</w:t>
            </w:r>
          </w:p>
        </w:tc>
        <w:tc>
          <w:tcPr>
            <w:tcW w:w="14514" w:type="dxa"/>
            <w:gridSpan w:val="2"/>
          </w:tcPr>
          <w:p>
            <w:pPr>
              <w:pStyle w:val="TableParagraph"/>
              <w:spacing w:before="0"/>
              <w:jc w:val="left"/>
              <w:rPr>
                <w:sz w:val="16"/>
              </w:rPr>
            </w:pPr>
          </w:p>
          <w:p>
            <w:pPr>
              <w:pStyle w:val="TableParagraph"/>
              <w:spacing w:before="97"/>
              <w:ind w:left="58"/>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813" w:type="dxa"/>
          </w:tcPr>
          <w:p>
            <w:pPr>
              <w:pStyle w:val="TableParagraph"/>
              <w:spacing w:before="0"/>
              <w:jc w:val="left"/>
              <w:rPr>
                <w:sz w:val="16"/>
              </w:rPr>
            </w:pPr>
          </w:p>
          <w:p>
            <w:pPr>
              <w:pStyle w:val="TableParagraph"/>
              <w:spacing w:before="97"/>
              <w:ind w:left="-8224"/>
              <w:jc w:val="left"/>
              <w:rPr>
                <w:b/>
                <w:sz w:val="15"/>
              </w:rPr>
            </w:pPr>
            <w:r>
              <w:rPr>
                <w:b/>
                <w:spacing w:val="-4"/>
                <w:sz w:val="15"/>
              </w:rPr>
              <w:t>0,00</w:t>
            </w:r>
          </w:p>
        </w:tc>
        <w:tc>
          <w:tcPr>
            <w:tcW w:w="1242" w:type="dxa"/>
          </w:tcPr>
          <w:p>
            <w:pPr>
              <w:pStyle w:val="TableParagraph"/>
              <w:spacing w:before="0"/>
              <w:jc w:val="left"/>
              <w:rPr>
                <w:sz w:val="16"/>
              </w:rPr>
            </w:pPr>
          </w:p>
          <w:p>
            <w:pPr>
              <w:pStyle w:val="TableParagraph"/>
              <w:spacing w:before="97"/>
              <w:ind w:left="-8082" w:right="8731"/>
              <w:rPr>
                <w:b/>
                <w:sz w:val="15"/>
              </w:rPr>
            </w:pPr>
            <w:r>
              <w:rPr>
                <w:b/>
                <w:spacing w:val="-4"/>
                <w:sz w:val="15"/>
              </w:rPr>
              <w:t>0,00</w:t>
            </w:r>
          </w:p>
        </w:tc>
        <w:tc>
          <w:tcPr>
            <w:tcW w:w="1009" w:type="dxa"/>
          </w:tcPr>
          <w:p>
            <w:pPr>
              <w:pStyle w:val="TableParagraph"/>
              <w:spacing w:before="0"/>
              <w:jc w:val="left"/>
              <w:rPr>
                <w:sz w:val="16"/>
              </w:rPr>
            </w:pPr>
          </w:p>
          <w:p>
            <w:pPr>
              <w:pStyle w:val="TableParagraph"/>
              <w:spacing w:before="97"/>
              <w:ind w:left="-7974" w:right="8493"/>
              <w:rPr>
                <w:b/>
                <w:sz w:val="15"/>
              </w:rPr>
            </w:pPr>
            <w:r>
              <w:rPr>
                <w:b/>
                <w:spacing w:val="-4"/>
                <w:sz w:val="15"/>
              </w:rPr>
              <w:t>0,00</w:t>
            </w:r>
          </w:p>
        </w:tc>
        <w:tc>
          <w:tcPr>
            <w:tcW w:w="1718" w:type="dxa"/>
          </w:tcPr>
          <w:p>
            <w:pPr>
              <w:pStyle w:val="TableParagraph"/>
              <w:spacing w:before="0"/>
              <w:jc w:val="left"/>
              <w:rPr>
                <w:sz w:val="16"/>
              </w:rPr>
            </w:pPr>
          </w:p>
          <w:p>
            <w:pPr>
              <w:pStyle w:val="TableParagraph"/>
              <w:spacing w:before="97"/>
              <w:ind w:left="-7315" w:right="8737"/>
              <w:rPr>
                <w:b/>
                <w:sz w:val="15"/>
              </w:rPr>
            </w:pPr>
            <w:r>
              <w:rPr>
                <w:b/>
                <w:spacing w:val="-4"/>
                <w:sz w:val="15"/>
              </w:rPr>
              <w:t>0,00</w:t>
            </w:r>
          </w:p>
        </w:tc>
        <w:tc>
          <w:tcPr>
            <w:tcW w:w="1242" w:type="dxa"/>
          </w:tcPr>
          <w:p>
            <w:pPr>
              <w:pStyle w:val="TableParagraph"/>
              <w:spacing w:before="0"/>
              <w:jc w:val="left"/>
              <w:rPr>
                <w:sz w:val="16"/>
              </w:rPr>
            </w:pPr>
          </w:p>
          <w:p>
            <w:pPr>
              <w:pStyle w:val="TableParagraph"/>
              <w:spacing w:before="97"/>
              <w:ind w:left="-8082" w:right="8732"/>
              <w:rPr>
                <w:b/>
                <w:sz w:val="15"/>
              </w:rPr>
            </w:pPr>
            <w:r>
              <w:rPr>
                <w:b/>
                <w:spacing w:val="-4"/>
                <w:sz w:val="15"/>
              </w:rPr>
              <w:t>0,00</w:t>
            </w:r>
          </w:p>
        </w:tc>
        <w:tc>
          <w:tcPr>
            <w:tcW w:w="1007" w:type="dxa"/>
          </w:tcPr>
          <w:p>
            <w:pPr>
              <w:pStyle w:val="TableParagraph"/>
              <w:spacing w:before="0"/>
              <w:jc w:val="left"/>
              <w:rPr>
                <w:sz w:val="16"/>
              </w:rPr>
            </w:pPr>
          </w:p>
          <w:p>
            <w:pPr>
              <w:pStyle w:val="TableParagraph"/>
              <w:spacing w:before="97"/>
              <w:ind w:left="-7975" w:right="8492"/>
              <w:rPr>
                <w:b/>
                <w:sz w:val="15"/>
              </w:rPr>
            </w:pPr>
            <w:r>
              <w:rPr>
                <w:b/>
                <w:spacing w:val="-4"/>
                <w:sz w:val="15"/>
              </w:rPr>
              <w:t>0,00</w:t>
            </w:r>
          </w:p>
        </w:tc>
      </w:tr>
      <w:tr>
        <w:trPr>
          <w:trHeight w:val="226" w:hRule="atLeast"/>
        </w:trPr>
        <w:tc>
          <w:tcPr>
            <w:tcW w:w="1666" w:type="dxa"/>
          </w:tcPr>
          <w:p>
            <w:pPr>
              <w:pStyle w:val="TableParagraph"/>
              <w:ind w:left="136"/>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14514" w:type="dxa"/>
            <w:gridSpan w:val="2"/>
          </w:tcPr>
          <w:p>
            <w:pPr>
              <w:pStyle w:val="TableParagraph"/>
              <w:ind w:left="58"/>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813" w:type="dxa"/>
          </w:tcPr>
          <w:p>
            <w:pPr>
              <w:pStyle w:val="TableParagraph"/>
              <w:ind w:left="-8224"/>
              <w:jc w:val="left"/>
              <w:rPr>
                <w:b/>
                <w:sz w:val="15"/>
              </w:rPr>
            </w:pPr>
            <w:r>
              <w:rPr>
                <w:b/>
                <w:spacing w:val="-4"/>
                <w:sz w:val="15"/>
              </w:rPr>
              <w:t>0,00</w:t>
            </w:r>
          </w:p>
        </w:tc>
        <w:tc>
          <w:tcPr>
            <w:tcW w:w="1242" w:type="dxa"/>
          </w:tcPr>
          <w:p>
            <w:pPr>
              <w:pStyle w:val="TableParagraph"/>
              <w:ind w:left="-8082" w:right="8731"/>
              <w:rPr>
                <w:b/>
                <w:sz w:val="15"/>
              </w:rPr>
            </w:pPr>
            <w:r>
              <w:rPr>
                <w:b/>
                <w:spacing w:val="-4"/>
                <w:sz w:val="15"/>
              </w:rPr>
              <w:t>0,00</w:t>
            </w:r>
          </w:p>
        </w:tc>
        <w:tc>
          <w:tcPr>
            <w:tcW w:w="1009" w:type="dxa"/>
          </w:tcPr>
          <w:p>
            <w:pPr>
              <w:pStyle w:val="TableParagraph"/>
              <w:ind w:left="-7974" w:right="8493"/>
              <w:rPr>
                <w:b/>
                <w:sz w:val="15"/>
              </w:rPr>
            </w:pPr>
            <w:r>
              <w:rPr>
                <w:b/>
                <w:spacing w:val="-4"/>
                <w:sz w:val="15"/>
              </w:rPr>
              <w:t>0,00</w:t>
            </w:r>
          </w:p>
        </w:tc>
        <w:tc>
          <w:tcPr>
            <w:tcW w:w="1718" w:type="dxa"/>
          </w:tcPr>
          <w:p>
            <w:pPr>
              <w:pStyle w:val="TableParagraph"/>
              <w:ind w:left="-7315" w:right="8737"/>
              <w:rPr>
                <w:b/>
                <w:sz w:val="15"/>
              </w:rPr>
            </w:pPr>
            <w:r>
              <w:rPr>
                <w:b/>
                <w:spacing w:val="-4"/>
                <w:sz w:val="15"/>
              </w:rPr>
              <w:t>0,00</w:t>
            </w:r>
          </w:p>
        </w:tc>
        <w:tc>
          <w:tcPr>
            <w:tcW w:w="1242" w:type="dxa"/>
          </w:tcPr>
          <w:p>
            <w:pPr>
              <w:pStyle w:val="TableParagraph"/>
              <w:ind w:left="-8082" w:right="8732"/>
              <w:rPr>
                <w:b/>
                <w:sz w:val="15"/>
              </w:rPr>
            </w:pPr>
            <w:r>
              <w:rPr>
                <w:b/>
                <w:spacing w:val="-4"/>
                <w:sz w:val="15"/>
              </w:rPr>
              <w:t>0,00</w:t>
            </w:r>
          </w:p>
        </w:tc>
        <w:tc>
          <w:tcPr>
            <w:tcW w:w="1007" w:type="dxa"/>
          </w:tcPr>
          <w:p>
            <w:pPr>
              <w:pStyle w:val="TableParagraph"/>
              <w:ind w:left="-7975" w:right="8492"/>
              <w:rPr>
                <w:b/>
                <w:sz w:val="15"/>
              </w:rPr>
            </w:pPr>
            <w:r>
              <w:rPr>
                <w:b/>
                <w:spacing w:val="-4"/>
                <w:sz w:val="15"/>
              </w:rPr>
              <w:t>0,00</w:t>
            </w:r>
          </w:p>
        </w:tc>
      </w:tr>
      <w:tr>
        <w:trPr>
          <w:trHeight w:val="226" w:hRule="atLeast"/>
        </w:trPr>
        <w:tc>
          <w:tcPr>
            <w:tcW w:w="1666" w:type="dxa"/>
          </w:tcPr>
          <w:p>
            <w:pPr>
              <w:pStyle w:val="TableParagraph"/>
              <w:ind w:left="136"/>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14514" w:type="dxa"/>
            <w:gridSpan w:val="2"/>
          </w:tcPr>
          <w:p>
            <w:pPr>
              <w:pStyle w:val="TableParagraph"/>
              <w:ind w:left="58"/>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813" w:type="dxa"/>
          </w:tcPr>
          <w:p>
            <w:pPr>
              <w:pStyle w:val="TableParagraph"/>
              <w:ind w:left="-8224"/>
              <w:jc w:val="left"/>
              <w:rPr>
                <w:b/>
                <w:sz w:val="15"/>
              </w:rPr>
            </w:pPr>
            <w:r>
              <w:rPr>
                <w:b/>
                <w:spacing w:val="-4"/>
                <w:sz w:val="15"/>
              </w:rPr>
              <w:t>0,00</w:t>
            </w:r>
          </w:p>
        </w:tc>
        <w:tc>
          <w:tcPr>
            <w:tcW w:w="1242" w:type="dxa"/>
          </w:tcPr>
          <w:p>
            <w:pPr>
              <w:pStyle w:val="TableParagraph"/>
              <w:ind w:left="-8082" w:right="8731"/>
              <w:rPr>
                <w:b/>
                <w:sz w:val="15"/>
              </w:rPr>
            </w:pPr>
            <w:r>
              <w:rPr>
                <w:b/>
                <w:spacing w:val="-4"/>
                <w:sz w:val="15"/>
              </w:rPr>
              <w:t>0,00</w:t>
            </w:r>
          </w:p>
        </w:tc>
        <w:tc>
          <w:tcPr>
            <w:tcW w:w="1009" w:type="dxa"/>
          </w:tcPr>
          <w:p>
            <w:pPr>
              <w:pStyle w:val="TableParagraph"/>
              <w:ind w:left="-7974" w:right="8493"/>
              <w:rPr>
                <w:b/>
                <w:sz w:val="15"/>
              </w:rPr>
            </w:pPr>
            <w:r>
              <w:rPr>
                <w:b/>
                <w:spacing w:val="-4"/>
                <w:sz w:val="15"/>
              </w:rPr>
              <w:t>0,00</w:t>
            </w:r>
          </w:p>
        </w:tc>
        <w:tc>
          <w:tcPr>
            <w:tcW w:w="1718" w:type="dxa"/>
          </w:tcPr>
          <w:p>
            <w:pPr>
              <w:pStyle w:val="TableParagraph"/>
              <w:ind w:left="-7315" w:right="8737"/>
              <w:rPr>
                <w:b/>
                <w:sz w:val="15"/>
              </w:rPr>
            </w:pPr>
            <w:r>
              <w:rPr>
                <w:b/>
                <w:spacing w:val="-4"/>
                <w:sz w:val="15"/>
              </w:rPr>
              <w:t>0,00</w:t>
            </w:r>
          </w:p>
        </w:tc>
        <w:tc>
          <w:tcPr>
            <w:tcW w:w="1242" w:type="dxa"/>
          </w:tcPr>
          <w:p>
            <w:pPr>
              <w:pStyle w:val="TableParagraph"/>
              <w:ind w:left="-8082" w:right="8732"/>
              <w:rPr>
                <w:b/>
                <w:sz w:val="15"/>
              </w:rPr>
            </w:pPr>
            <w:r>
              <w:rPr>
                <w:b/>
                <w:spacing w:val="-4"/>
                <w:sz w:val="15"/>
              </w:rPr>
              <w:t>0,00</w:t>
            </w:r>
          </w:p>
        </w:tc>
        <w:tc>
          <w:tcPr>
            <w:tcW w:w="1007" w:type="dxa"/>
          </w:tcPr>
          <w:p>
            <w:pPr>
              <w:pStyle w:val="TableParagraph"/>
              <w:ind w:left="-7975" w:right="8492"/>
              <w:rPr>
                <w:b/>
                <w:sz w:val="15"/>
              </w:rPr>
            </w:pPr>
            <w:r>
              <w:rPr>
                <w:b/>
                <w:spacing w:val="-4"/>
                <w:sz w:val="15"/>
              </w:rPr>
              <w:t>0,00</w:t>
            </w:r>
          </w:p>
        </w:tc>
      </w:tr>
      <w:tr>
        <w:trPr>
          <w:trHeight w:val="226" w:hRule="atLeast"/>
        </w:trPr>
        <w:tc>
          <w:tcPr>
            <w:tcW w:w="1666" w:type="dxa"/>
          </w:tcPr>
          <w:p>
            <w:pPr>
              <w:pStyle w:val="TableParagraph"/>
              <w:ind w:left="136"/>
              <w:jc w:val="left"/>
              <w:rPr>
                <w:b/>
                <w:sz w:val="15"/>
              </w:rPr>
            </w:pPr>
            <w:r>
              <w:rPr>
                <w:b/>
                <w:sz w:val="15"/>
              </w:rPr>
              <w:t>SU</w:t>
            </w:r>
            <w:r>
              <w:rPr>
                <w:b/>
                <w:spacing w:val="4"/>
                <w:sz w:val="15"/>
              </w:rPr>
              <w:t> </w:t>
            </w:r>
            <w:r>
              <w:rPr>
                <w:b/>
                <w:spacing w:val="-5"/>
                <w:sz w:val="15"/>
              </w:rPr>
              <w:t>23</w:t>
            </w:r>
          </w:p>
        </w:tc>
        <w:tc>
          <w:tcPr>
            <w:tcW w:w="14514" w:type="dxa"/>
            <w:gridSpan w:val="2"/>
          </w:tcPr>
          <w:p>
            <w:pPr>
              <w:pStyle w:val="TableParagraph"/>
              <w:ind w:left="58"/>
              <w:jc w:val="left"/>
              <w:rPr>
                <w:b/>
                <w:sz w:val="15"/>
              </w:rPr>
            </w:pPr>
            <w:r>
              <w:rPr>
                <w:b/>
                <w:sz w:val="15"/>
              </w:rPr>
              <w:t>Summe</w:t>
            </w:r>
            <w:r>
              <w:rPr>
                <w:b/>
                <w:spacing w:val="7"/>
                <w:sz w:val="15"/>
              </w:rPr>
              <w:t> </w:t>
            </w:r>
            <w:r>
              <w:rPr>
                <w:b/>
                <w:spacing w:val="-2"/>
                <w:sz w:val="15"/>
              </w:rPr>
              <w:t>Haushaltsrücklagen</w:t>
            </w:r>
          </w:p>
        </w:tc>
        <w:tc>
          <w:tcPr>
            <w:tcW w:w="813" w:type="dxa"/>
          </w:tcPr>
          <w:p>
            <w:pPr>
              <w:pStyle w:val="TableParagraph"/>
              <w:ind w:left="-8224"/>
              <w:jc w:val="left"/>
              <w:rPr>
                <w:b/>
                <w:sz w:val="15"/>
              </w:rPr>
            </w:pPr>
            <w:r>
              <w:rPr>
                <w:b/>
                <w:spacing w:val="-4"/>
                <w:sz w:val="15"/>
              </w:rPr>
              <w:t>0,00</w:t>
            </w:r>
          </w:p>
        </w:tc>
        <w:tc>
          <w:tcPr>
            <w:tcW w:w="1242" w:type="dxa"/>
          </w:tcPr>
          <w:p>
            <w:pPr>
              <w:pStyle w:val="TableParagraph"/>
              <w:ind w:left="-8082" w:right="8731"/>
              <w:rPr>
                <w:b/>
                <w:sz w:val="15"/>
              </w:rPr>
            </w:pPr>
            <w:r>
              <w:rPr>
                <w:b/>
                <w:spacing w:val="-4"/>
                <w:sz w:val="15"/>
              </w:rPr>
              <w:t>0,00</w:t>
            </w:r>
          </w:p>
        </w:tc>
        <w:tc>
          <w:tcPr>
            <w:tcW w:w="1009" w:type="dxa"/>
          </w:tcPr>
          <w:p>
            <w:pPr>
              <w:pStyle w:val="TableParagraph"/>
              <w:ind w:left="-7974" w:right="8493"/>
              <w:rPr>
                <w:b/>
                <w:sz w:val="15"/>
              </w:rPr>
            </w:pPr>
            <w:r>
              <w:rPr>
                <w:b/>
                <w:spacing w:val="-4"/>
                <w:sz w:val="15"/>
              </w:rPr>
              <w:t>0,00</w:t>
            </w:r>
          </w:p>
        </w:tc>
        <w:tc>
          <w:tcPr>
            <w:tcW w:w="1718" w:type="dxa"/>
          </w:tcPr>
          <w:p>
            <w:pPr>
              <w:pStyle w:val="TableParagraph"/>
              <w:ind w:left="-7315" w:right="8737"/>
              <w:rPr>
                <w:b/>
                <w:sz w:val="15"/>
              </w:rPr>
            </w:pPr>
            <w:r>
              <w:rPr>
                <w:b/>
                <w:spacing w:val="-4"/>
                <w:sz w:val="15"/>
              </w:rPr>
              <w:t>0,00</w:t>
            </w:r>
          </w:p>
        </w:tc>
        <w:tc>
          <w:tcPr>
            <w:tcW w:w="1242" w:type="dxa"/>
          </w:tcPr>
          <w:p>
            <w:pPr>
              <w:pStyle w:val="TableParagraph"/>
              <w:ind w:left="-8082" w:right="8732"/>
              <w:rPr>
                <w:b/>
                <w:sz w:val="15"/>
              </w:rPr>
            </w:pPr>
            <w:r>
              <w:rPr>
                <w:b/>
                <w:spacing w:val="-4"/>
                <w:sz w:val="15"/>
              </w:rPr>
              <w:t>0,00</w:t>
            </w:r>
          </w:p>
        </w:tc>
        <w:tc>
          <w:tcPr>
            <w:tcW w:w="1007" w:type="dxa"/>
          </w:tcPr>
          <w:p>
            <w:pPr>
              <w:pStyle w:val="TableParagraph"/>
              <w:ind w:left="-7975" w:right="8492"/>
              <w:rPr>
                <w:b/>
                <w:sz w:val="15"/>
              </w:rPr>
            </w:pPr>
            <w:r>
              <w:rPr>
                <w:b/>
                <w:spacing w:val="-4"/>
                <w:sz w:val="15"/>
              </w:rPr>
              <w:t>0,00</w:t>
            </w:r>
          </w:p>
        </w:tc>
      </w:tr>
      <w:tr>
        <w:trPr>
          <w:trHeight w:val="255" w:hRule="atLeast"/>
        </w:trPr>
        <w:tc>
          <w:tcPr>
            <w:tcW w:w="1666" w:type="dxa"/>
          </w:tcPr>
          <w:p>
            <w:pPr>
              <w:pStyle w:val="TableParagraph"/>
              <w:ind w:left="136"/>
              <w:jc w:val="left"/>
              <w:rPr>
                <w:b/>
                <w:sz w:val="15"/>
              </w:rPr>
            </w:pPr>
            <w:r>
              <w:rPr>
                <w:b/>
                <w:spacing w:val="-4"/>
                <w:sz w:val="15"/>
              </w:rPr>
              <w:t>SA00</w:t>
            </w:r>
          </w:p>
        </w:tc>
        <w:tc>
          <w:tcPr>
            <w:tcW w:w="14514" w:type="dxa"/>
            <w:gridSpan w:val="2"/>
          </w:tcPr>
          <w:p>
            <w:pPr>
              <w:pStyle w:val="TableParagraph"/>
              <w:ind w:left="58"/>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813" w:type="dxa"/>
          </w:tcPr>
          <w:p>
            <w:pPr>
              <w:pStyle w:val="TableParagraph"/>
              <w:ind w:left="-8224"/>
              <w:jc w:val="left"/>
              <w:rPr>
                <w:b/>
                <w:sz w:val="15"/>
              </w:rPr>
            </w:pPr>
            <w:r>
              <w:rPr>
                <w:b/>
                <w:spacing w:val="-4"/>
                <w:sz w:val="15"/>
              </w:rPr>
              <w:t>0,00</w:t>
            </w:r>
          </w:p>
        </w:tc>
        <w:tc>
          <w:tcPr>
            <w:tcW w:w="1242" w:type="dxa"/>
          </w:tcPr>
          <w:p>
            <w:pPr>
              <w:pStyle w:val="TableParagraph"/>
              <w:ind w:left="-8082" w:right="8731"/>
              <w:rPr>
                <w:b/>
                <w:sz w:val="15"/>
              </w:rPr>
            </w:pPr>
            <w:r>
              <w:rPr>
                <w:b/>
                <w:spacing w:val="-4"/>
                <w:sz w:val="15"/>
              </w:rPr>
              <w:t>0,00</w:t>
            </w:r>
          </w:p>
        </w:tc>
        <w:tc>
          <w:tcPr>
            <w:tcW w:w="1009" w:type="dxa"/>
          </w:tcPr>
          <w:p>
            <w:pPr>
              <w:pStyle w:val="TableParagraph"/>
              <w:ind w:left="-7974" w:right="8493"/>
              <w:rPr>
                <w:b/>
                <w:sz w:val="15"/>
              </w:rPr>
            </w:pPr>
            <w:r>
              <w:rPr>
                <w:b/>
                <w:spacing w:val="-4"/>
                <w:sz w:val="15"/>
              </w:rPr>
              <w:t>0,00</w:t>
            </w:r>
          </w:p>
        </w:tc>
        <w:tc>
          <w:tcPr>
            <w:tcW w:w="1718" w:type="dxa"/>
          </w:tcPr>
          <w:p>
            <w:pPr>
              <w:pStyle w:val="TableParagraph"/>
              <w:spacing w:before="0"/>
              <w:jc w:val="left"/>
              <w:rPr>
                <w:rFonts w:ascii="Times New Roman"/>
                <w:sz w:val="16"/>
              </w:rPr>
            </w:pPr>
          </w:p>
        </w:tc>
        <w:tc>
          <w:tcPr>
            <w:tcW w:w="1242" w:type="dxa"/>
          </w:tcPr>
          <w:p>
            <w:pPr>
              <w:pStyle w:val="TableParagraph"/>
              <w:spacing w:before="0"/>
              <w:jc w:val="left"/>
              <w:rPr>
                <w:rFonts w:ascii="Times New Roman"/>
                <w:sz w:val="16"/>
              </w:rPr>
            </w:pPr>
          </w:p>
        </w:tc>
        <w:tc>
          <w:tcPr>
            <w:tcW w:w="1007" w:type="dxa"/>
          </w:tcPr>
          <w:p>
            <w:pPr>
              <w:pStyle w:val="TableParagraph"/>
              <w:spacing w:before="0"/>
              <w:jc w:val="left"/>
              <w:rPr>
                <w:rFonts w:ascii="Times New Roman"/>
                <w:sz w:val="16"/>
              </w:rPr>
            </w:pPr>
          </w:p>
        </w:tc>
      </w:tr>
      <w:tr>
        <w:trPr>
          <w:trHeight w:val="247" w:hRule="atLeast"/>
        </w:trPr>
        <w:tc>
          <w:tcPr>
            <w:tcW w:w="1666" w:type="dxa"/>
          </w:tcPr>
          <w:p>
            <w:pPr>
              <w:pStyle w:val="TableParagraph"/>
              <w:spacing w:before="54"/>
              <w:ind w:left="136"/>
              <w:jc w:val="left"/>
              <w:rPr>
                <w:b/>
                <w:sz w:val="15"/>
              </w:rPr>
            </w:pPr>
            <w:r>
              <w:rPr>
                <w:b/>
                <w:sz w:val="15"/>
              </w:rPr>
              <w:t>Investive</w:t>
            </w:r>
            <w:r>
              <w:rPr>
                <w:b/>
                <w:spacing w:val="5"/>
                <w:sz w:val="15"/>
              </w:rPr>
              <w:t> </w:t>
            </w:r>
            <w:r>
              <w:rPr>
                <w:b/>
                <w:spacing w:val="-2"/>
                <w:sz w:val="15"/>
              </w:rPr>
              <w:t>Gebarung</w:t>
            </w:r>
          </w:p>
        </w:tc>
        <w:tc>
          <w:tcPr>
            <w:tcW w:w="14514" w:type="dxa"/>
            <w:gridSpan w:val="2"/>
          </w:tcPr>
          <w:p>
            <w:pPr>
              <w:pStyle w:val="TableParagraph"/>
              <w:spacing w:before="0"/>
              <w:jc w:val="left"/>
              <w:rPr>
                <w:rFonts w:ascii="Times New Roman"/>
                <w:sz w:val="16"/>
              </w:rPr>
            </w:pPr>
          </w:p>
        </w:tc>
        <w:tc>
          <w:tcPr>
            <w:tcW w:w="813" w:type="dxa"/>
          </w:tcPr>
          <w:p>
            <w:pPr>
              <w:pStyle w:val="TableParagraph"/>
              <w:spacing w:before="0"/>
              <w:jc w:val="left"/>
              <w:rPr>
                <w:rFonts w:ascii="Times New Roman"/>
                <w:sz w:val="16"/>
              </w:rPr>
            </w:pPr>
          </w:p>
        </w:tc>
        <w:tc>
          <w:tcPr>
            <w:tcW w:w="1242" w:type="dxa"/>
          </w:tcPr>
          <w:p>
            <w:pPr>
              <w:pStyle w:val="TableParagraph"/>
              <w:spacing w:before="0"/>
              <w:jc w:val="left"/>
              <w:rPr>
                <w:rFonts w:ascii="Times New Roman"/>
                <w:sz w:val="16"/>
              </w:rPr>
            </w:pPr>
          </w:p>
        </w:tc>
        <w:tc>
          <w:tcPr>
            <w:tcW w:w="1009" w:type="dxa"/>
          </w:tcPr>
          <w:p>
            <w:pPr>
              <w:pStyle w:val="TableParagraph"/>
              <w:spacing w:before="0"/>
              <w:jc w:val="left"/>
              <w:rPr>
                <w:rFonts w:ascii="Times New Roman"/>
                <w:sz w:val="16"/>
              </w:rPr>
            </w:pPr>
          </w:p>
        </w:tc>
        <w:tc>
          <w:tcPr>
            <w:tcW w:w="1718" w:type="dxa"/>
          </w:tcPr>
          <w:p>
            <w:pPr>
              <w:pStyle w:val="TableParagraph"/>
              <w:spacing w:before="0"/>
              <w:jc w:val="left"/>
              <w:rPr>
                <w:rFonts w:ascii="Times New Roman"/>
                <w:sz w:val="16"/>
              </w:rPr>
            </w:pPr>
          </w:p>
        </w:tc>
        <w:tc>
          <w:tcPr>
            <w:tcW w:w="1242" w:type="dxa"/>
          </w:tcPr>
          <w:p>
            <w:pPr>
              <w:pStyle w:val="TableParagraph"/>
              <w:spacing w:before="0"/>
              <w:jc w:val="left"/>
              <w:rPr>
                <w:rFonts w:ascii="Times New Roman"/>
                <w:sz w:val="16"/>
              </w:rPr>
            </w:pPr>
          </w:p>
        </w:tc>
        <w:tc>
          <w:tcPr>
            <w:tcW w:w="1007" w:type="dxa"/>
          </w:tcPr>
          <w:p>
            <w:pPr>
              <w:pStyle w:val="TableParagraph"/>
              <w:spacing w:before="0"/>
              <w:jc w:val="left"/>
              <w:rPr>
                <w:rFonts w:ascii="Times New Roman"/>
                <w:sz w:val="16"/>
              </w:rPr>
            </w:pPr>
          </w:p>
        </w:tc>
      </w:tr>
    </w:tbl>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1"/>
        <w:gridCol w:w="2925"/>
        <w:gridCol w:w="480"/>
        <w:gridCol w:w="478"/>
        <w:gridCol w:w="2277"/>
        <w:gridCol w:w="715"/>
        <w:gridCol w:w="1440"/>
        <w:gridCol w:w="1362"/>
        <w:gridCol w:w="1362"/>
        <w:gridCol w:w="1249"/>
        <w:gridCol w:w="854"/>
      </w:tblGrid>
      <w:tr>
        <w:trPr>
          <w:trHeight w:val="391" w:hRule="atLeast"/>
        </w:trPr>
        <w:tc>
          <w:tcPr>
            <w:tcW w:w="1591" w:type="dxa"/>
          </w:tcPr>
          <w:p>
            <w:pPr>
              <w:pStyle w:val="TableParagraph"/>
              <w:spacing w:before="21"/>
              <w:ind w:left="61"/>
              <w:jc w:val="left"/>
              <w:rPr>
                <w:sz w:val="15"/>
              </w:rPr>
            </w:pPr>
            <w:r>
              <w:rPr>
                <w:spacing w:val="-2"/>
                <w:sz w:val="15"/>
              </w:rPr>
              <w:t>6/846800/301100</w:t>
            </w:r>
          </w:p>
        </w:tc>
        <w:tc>
          <w:tcPr>
            <w:tcW w:w="3405" w:type="dxa"/>
            <w:gridSpan w:val="2"/>
          </w:tcPr>
          <w:p>
            <w:pPr>
              <w:pStyle w:val="TableParagraph"/>
              <w:spacing w:line="244" w:lineRule="auto" w:before="18"/>
              <w:ind w:left="58"/>
              <w:jc w:val="left"/>
              <w:rPr>
                <w:sz w:val="15"/>
              </w:rPr>
            </w:pPr>
            <w:r>
              <w:rPr>
                <w:sz w:val="15"/>
              </w:rPr>
              <w:t>Kapitaltr. von Ländern, Landesfonds und Landeskammern BZ i.R.</w:t>
            </w:r>
          </w:p>
        </w:tc>
        <w:tc>
          <w:tcPr>
            <w:tcW w:w="478" w:type="dxa"/>
          </w:tcPr>
          <w:p>
            <w:pPr>
              <w:pStyle w:val="TableParagraph"/>
              <w:spacing w:before="21"/>
              <w:ind w:left="47" w:right="73"/>
              <w:jc w:val="center"/>
              <w:rPr>
                <w:sz w:val="15"/>
              </w:rPr>
            </w:pPr>
            <w:r>
              <w:rPr>
                <w:spacing w:val="-4"/>
                <w:sz w:val="15"/>
              </w:rPr>
              <w:t>3331</w:t>
            </w:r>
          </w:p>
        </w:tc>
        <w:tc>
          <w:tcPr>
            <w:tcW w:w="2277" w:type="dxa"/>
          </w:tcPr>
          <w:p>
            <w:pPr>
              <w:pStyle w:val="TableParagraph"/>
              <w:spacing w:before="21"/>
              <w:ind w:left="77"/>
              <w:jc w:val="left"/>
              <w:rPr>
                <w:sz w:val="15"/>
              </w:rPr>
            </w:pPr>
            <w:r>
              <w:rPr>
                <w:sz w:val="15"/>
              </w:rPr>
              <w:t>1</w:t>
            </w:r>
            <w:r>
              <w:rPr>
                <w:spacing w:val="52"/>
                <w:sz w:val="15"/>
              </w:rPr>
              <w:t> </w:t>
            </w:r>
            <w:r>
              <w:rPr>
                <w:spacing w:val="-5"/>
                <w:sz w:val="15"/>
              </w:rPr>
              <w:t>33</w:t>
            </w:r>
          </w:p>
        </w:tc>
        <w:tc>
          <w:tcPr>
            <w:tcW w:w="715" w:type="dxa"/>
          </w:tcPr>
          <w:p>
            <w:pPr>
              <w:pStyle w:val="TableParagraph"/>
              <w:spacing w:before="21"/>
              <w:ind w:left="129"/>
              <w:jc w:val="left"/>
              <w:rPr>
                <w:sz w:val="15"/>
              </w:rPr>
            </w:pPr>
            <w:r>
              <w:rPr>
                <w:spacing w:val="-4"/>
                <w:sz w:val="15"/>
              </w:rPr>
              <w:t>0,00</w:t>
            </w:r>
          </w:p>
        </w:tc>
        <w:tc>
          <w:tcPr>
            <w:tcW w:w="1440" w:type="dxa"/>
          </w:tcPr>
          <w:p>
            <w:pPr>
              <w:pStyle w:val="TableParagraph"/>
              <w:spacing w:before="21"/>
              <w:ind w:right="477"/>
              <w:rPr>
                <w:sz w:val="15"/>
              </w:rPr>
            </w:pPr>
            <w:r>
              <w:rPr>
                <w:spacing w:val="-4"/>
                <w:sz w:val="15"/>
              </w:rPr>
              <w:t>0,00</w:t>
            </w:r>
          </w:p>
        </w:tc>
        <w:tc>
          <w:tcPr>
            <w:tcW w:w="1362" w:type="dxa"/>
          </w:tcPr>
          <w:p>
            <w:pPr>
              <w:pStyle w:val="TableParagraph"/>
              <w:spacing w:before="21"/>
              <w:ind w:left="469"/>
              <w:jc w:val="left"/>
              <w:rPr>
                <w:sz w:val="15"/>
              </w:rPr>
            </w:pPr>
            <w:r>
              <w:rPr>
                <w:spacing w:val="-4"/>
                <w:sz w:val="15"/>
              </w:rPr>
              <w:t>0,00</w:t>
            </w:r>
          </w:p>
        </w:tc>
        <w:tc>
          <w:tcPr>
            <w:tcW w:w="1362" w:type="dxa"/>
          </w:tcPr>
          <w:p>
            <w:pPr>
              <w:pStyle w:val="TableParagraph"/>
              <w:spacing w:before="21"/>
              <w:ind w:right="480"/>
              <w:rPr>
                <w:sz w:val="15"/>
              </w:rPr>
            </w:pPr>
            <w:r>
              <w:rPr>
                <w:spacing w:val="-4"/>
                <w:sz w:val="15"/>
              </w:rPr>
              <w:t>0,00</w:t>
            </w:r>
          </w:p>
        </w:tc>
        <w:tc>
          <w:tcPr>
            <w:tcW w:w="1249" w:type="dxa"/>
          </w:tcPr>
          <w:p>
            <w:pPr>
              <w:pStyle w:val="TableParagraph"/>
              <w:spacing w:before="21"/>
              <w:ind w:left="451" w:right="466"/>
              <w:jc w:val="center"/>
              <w:rPr>
                <w:sz w:val="15"/>
              </w:rPr>
            </w:pPr>
            <w:r>
              <w:rPr>
                <w:spacing w:val="-4"/>
                <w:sz w:val="15"/>
              </w:rPr>
              <w:t>0,00</w:t>
            </w:r>
          </w:p>
        </w:tc>
        <w:tc>
          <w:tcPr>
            <w:tcW w:w="854" w:type="dxa"/>
          </w:tcPr>
          <w:p>
            <w:pPr>
              <w:pStyle w:val="TableParagraph"/>
              <w:spacing w:before="21"/>
              <w:ind w:right="89"/>
              <w:rPr>
                <w:sz w:val="15"/>
              </w:rPr>
            </w:pPr>
            <w:r>
              <w:rPr>
                <w:spacing w:val="-4"/>
                <w:sz w:val="15"/>
              </w:rPr>
              <w:t>0,00</w:t>
            </w:r>
          </w:p>
        </w:tc>
      </w:tr>
      <w:tr>
        <w:trPr>
          <w:trHeight w:val="396" w:hRule="atLeast"/>
        </w:trPr>
        <w:tc>
          <w:tcPr>
            <w:tcW w:w="1591" w:type="dxa"/>
          </w:tcPr>
          <w:p>
            <w:pPr>
              <w:pStyle w:val="TableParagraph"/>
              <w:ind w:left="61"/>
              <w:jc w:val="left"/>
              <w:rPr>
                <w:sz w:val="15"/>
              </w:rPr>
            </w:pPr>
            <w:r>
              <w:rPr>
                <w:spacing w:val="-2"/>
                <w:sz w:val="15"/>
              </w:rPr>
              <w:t>6/846800/301200</w:t>
            </w:r>
          </w:p>
        </w:tc>
        <w:tc>
          <w:tcPr>
            <w:tcW w:w="3405" w:type="dxa"/>
            <w:gridSpan w:val="2"/>
          </w:tcPr>
          <w:p>
            <w:pPr>
              <w:pStyle w:val="TableParagraph"/>
              <w:spacing w:line="244" w:lineRule="auto" w:before="22"/>
              <w:ind w:left="58"/>
              <w:jc w:val="left"/>
              <w:rPr>
                <w:sz w:val="15"/>
              </w:rPr>
            </w:pPr>
            <w:r>
              <w:rPr>
                <w:sz w:val="15"/>
              </w:rPr>
              <w:t>Kapitaltr. von Ländern, Landesfonds und Landeskammern BZ a.R.</w:t>
            </w:r>
          </w:p>
        </w:tc>
        <w:tc>
          <w:tcPr>
            <w:tcW w:w="478" w:type="dxa"/>
          </w:tcPr>
          <w:p>
            <w:pPr>
              <w:pStyle w:val="TableParagraph"/>
              <w:ind w:left="47" w:right="73"/>
              <w:jc w:val="center"/>
              <w:rPr>
                <w:sz w:val="15"/>
              </w:rPr>
            </w:pPr>
            <w:r>
              <w:rPr>
                <w:spacing w:val="-4"/>
                <w:sz w:val="15"/>
              </w:rPr>
              <w:t>3331</w:t>
            </w:r>
          </w:p>
        </w:tc>
        <w:tc>
          <w:tcPr>
            <w:tcW w:w="2277" w:type="dxa"/>
          </w:tcPr>
          <w:p>
            <w:pPr>
              <w:pStyle w:val="TableParagraph"/>
              <w:ind w:left="77"/>
              <w:jc w:val="left"/>
              <w:rPr>
                <w:sz w:val="15"/>
              </w:rPr>
            </w:pPr>
            <w:r>
              <w:rPr>
                <w:sz w:val="15"/>
              </w:rPr>
              <w:t>1</w:t>
            </w:r>
            <w:r>
              <w:rPr>
                <w:spacing w:val="52"/>
                <w:sz w:val="15"/>
              </w:rPr>
              <w:t> </w:t>
            </w:r>
            <w:r>
              <w:rPr>
                <w:spacing w:val="-5"/>
                <w:sz w:val="15"/>
              </w:rPr>
              <w:t>33</w:t>
            </w:r>
          </w:p>
        </w:tc>
        <w:tc>
          <w:tcPr>
            <w:tcW w:w="715" w:type="dxa"/>
          </w:tcPr>
          <w:p>
            <w:pPr>
              <w:pStyle w:val="TableParagraph"/>
              <w:ind w:left="129"/>
              <w:jc w:val="left"/>
              <w:rPr>
                <w:sz w:val="15"/>
              </w:rPr>
            </w:pPr>
            <w:r>
              <w:rPr>
                <w:spacing w:val="-4"/>
                <w:sz w:val="15"/>
              </w:rPr>
              <w:t>0,00</w:t>
            </w:r>
          </w:p>
        </w:tc>
        <w:tc>
          <w:tcPr>
            <w:tcW w:w="1440" w:type="dxa"/>
          </w:tcPr>
          <w:p>
            <w:pPr>
              <w:pStyle w:val="TableParagraph"/>
              <w:ind w:right="477"/>
              <w:rPr>
                <w:sz w:val="15"/>
              </w:rPr>
            </w:pPr>
            <w:r>
              <w:rPr>
                <w:spacing w:val="-4"/>
                <w:sz w:val="15"/>
              </w:rPr>
              <w:t>0,00</w:t>
            </w:r>
          </w:p>
        </w:tc>
        <w:tc>
          <w:tcPr>
            <w:tcW w:w="1362" w:type="dxa"/>
          </w:tcPr>
          <w:p>
            <w:pPr>
              <w:pStyle w:val="TableParagraph"/>
              <w:ind w:left="469"/>
              <w:jc w:val="left"/>
              <w:rPr>
                <w:sz w:val="15"/>
              </w:rPr>
            </w:pPr>
            <w:r>
              <w:rPr>
                <w:spacing w:val="-4"/>
                <w:sz w:val="15"/>
              </w:rPr>
              <w:t>0,00</w:t>
            </w:r>
          </w:p>
        </w:tc>
        <w:tc>
          <w:tcPr>
            <w:tcW w:w="1362" w:type="dxa"/>
          </w:tcPr>
          <w:p>
            <w:pPr>
              <w:pStyle w:val="TableParagraph"/>
              <w:ind w:right="480"/>
              <w:rPr>
                <w:sz w:val="15"/>
              </w:rPr>
            </w:pPr>
            <w:r>
              <w:rPr>
                <w:spacing w:val="-4"/>
                <w:sz w:val="15"/>
              </w:rPr>
              <w:t>0,00</w:t>
            </w:r>
          </w:p>
        </w:tc>
        <w:tc>
          <w:tcPr>
            <w:tcW w:w="1249" w:type="dxa"/>
          </w:tcPr>
          <w:p>
            <w:pPr>
              <w:pStyle w:val="TableParagraph"/>
              <w:ind w:left="451" w:right="466"/>
              <w:jc w:val="center"/>
              <w:rPr>
                <w:sz w:val="15"/>
              </w:rPr>
            </w:pPr>
            <w:r>
              <w:rPr>
                <w:spacing w:val="-4"/>
                <w:sz w:val="15"/>
              </w:rPr>
              <w:t>0,00</w:t>
            </w:r>
          </w:p>
        </w:tc>
        <w:tc>
          <w:tcPr>
            <w:tcW w:w="854" w:type="dxa"/>
          </w:tcPr>
          <w:p>
            <w:pPr>
              <w:pStyle w:val="TableParagraph"/>
              <w:ind w:right="89"/>
              <w:rPr>
                <w:sz w:val="15"/>
              </w:rPr>
            </w:pPr>
            <w:r>
              <w:rPr>
                <w:spacing w:val="-4"/>
                <w:sz w:val="15"/>
              </w:rPr>
              <w:t>0,00</w:t>
            </w:r>
          </w:p>
        </w:tc>
      </w:tr>
      <w:tr>
        <w:trPr>
          <w:trHeight w:val="399" w:hRule="atLeast"/>
        </w:trPr>
        <w:tc>
          <w:tcPr>
            <w:tcW w:w="1591" w:type="dxa"/>
            <w:tcBorders>
              <w:bottom w:val="single" w:sz="6" w:space="0" w:color="000000"/>
            </w:tcBorders>
          </w:tcPr>
          <w:p>
            <w:pPr>
              <w:pStyle w:val="TableParagraph"/>
              <w:spacing w:before="26"/>
              <w:ind w:left="61"/>
              <w:jc w:val="left"/>
              <w:rPr>
                <w:sz w:val="15"/>
              </w:rPr>
            </w:pPr>
            <w:r>
              <w:rPr>
                <w:spacing w:val="-2"/>
                <w:sz w:val="15"/>
              </w:rPr>
              <w:t>6/846800/309000</w:t>
            </w:r>
          </w:p>
        </w:tc>
        <w:tc>
          <w:tcPr>
            <w:tcW w:w="3405" w:type="dxa"/>
            <w:gridSpan w:val="2"/>
            <w:tcBorders>
              <w:bottom w:val="single" w:sz="6" w:space="0" w:color="000000"/>
            </w:tcBorders>
          </w:tcPr>
          <w:p>
            <w:pPr>
              <w:pStyle w:val="TableParagraph"/>
              <w:spacing w:line="244" w:lineRule="auto" w:before="23"/>
              <w:ind w:left="58" w:right="441"/>
              <w:jc w:val="left"/>
              <w:rPr>
                <w:sz w:val="15"/>
              </w:rPr>
            </w:pPr>
            <w:r>
              <w:rPr>
                <w:sz w:val="15"/>
              </w:rPr>
              <w:t>Kapitaltransfers von der </w:t>
            </w:r>
            <w:r>
              <w:rPr>
                <w:sz w:val="15"/>
              </w:rPr>
              <w:t>Europäischen </w:t>
            </w:r>
            <w:r>
              <w:rPr>
                <w:spacing w:val="-2"/>
                <w:sz w:val="15"/>
              </w:rPr>
              <w:t>Union</w:t>
            </w:r>
          </w:p>
        </w:tc>
        <w:tc>
          <w:tcPr>
            <w:tcW w:w="478" w:type="dxa"/>
            <w:tcBorders>
              <w:bottom w:val="single" w:sz="6" w:space="0" w:color="000000"/>
            </w:tcBorders>
          </w:tcPr>
          <w:p>
            <w:pPr>
              <w:pStyle w:val="TableParagraph"/>
              <w:spacing w:before="26"/>
              <w:ind w:left="47" w:right="73"/>
              <w:jc w:val="center"/>
              <w:rPr>
                <w:sz w:val="15"/>
              </w:rPr>
            </w:pPr>
            <w:r>
              <w:rPr>
                <w:spacing w:val="-4"/>
                <w:sz w:val="15"/>
              </w:rPr>
              <w:t>3335</w:t>
            </w:r>
          </w:p>
        </w:tc>
        <w:tc>
          <w:tcPr>
            <w:tcW w:w="2277" w:type="dxa"/>
            <w:tcBorders>
              <w:bottom w:val="single" w:sz="6" w:space="0" w:color="000000"/>
            </w:tcBorders>
          </w:tcPr>
          <w:p>
            <w:pPr>
              <w:pStyle w:val="TableParagraph"/>
              <w:spacing w:before="26"/>
              <w:ind w:left="77"/>
              <w:jc w:val="left"/>
              <w:rPr>
                <w:sz w:val="15"/>
              </w:rPr>
            </w:pPr>
            <w:r>
              <w:rPr>
                <w:sz w:val="15"/>
              </w:rPr>
              <w:t>1</w:t>
            </w:r>
            <w:r>
              <w:rPr>
                <w:spacing w:val="52"/>
                <w:sz w:val="15"/>
              </w:rPr>
              <w:t> </w:t>
            </w:r>
            <w:r>
              <w:rPr>
                <w:spacing w:val="-5"/>
                <w:sz w:val="15"/>
              </w:rPr>
              <w:t>33</w:t>
            </w:r>
          </w:p>
        </w:tc>
        <w:tc>
          <w:tcPr>
            <w:tcW w:w="715" w:type="dxa"/>
            <w:tcBorders>
              <w:bottom w:val="single" w:sz="6" w:space="0" w:color="000000"/>
            </w:tcBorders>
          </w:tcPr>
          <w:p>
            <w:pPr>
              <w:pStyle w:val="TableParagraph"/>
              <w:spacing w:before="26"/>
              <w:ind w:left="129"/>
              <w:jc w:val="left"/>
              <w:rPr>
                <w:sz w:val="15"/>
              </w:rPr>
            </w:pPr>
            <w:r>
              <w:rPr>
                <w:spacing w:val="-4"/>
                <w:sz w:val="15"/>
              </w:rPr>
              <w:t>0,00</w:t>
            </w:r>
          </w:p>
        </w:tc>
        <w:tc>
          <w:tcPr>
            <w:tcW w:w="1440" w:type="dxa"/>
            <w:tcBorders>
              <w:bottom w:val="single" w:sz="6" w:space="0" w:color="000000"/>
            </w:tcBorders>
          </w:tcPr>
          <w:p>
            <w:pPr>
              <w:pStyle w:val="TableParagraph"/>
              <w:spacing w:before="26"/>
              <w:ind w:right="477"/>
              <w:rPr>
                <w:sz w:val="15"/>
              </w:rPr>
            </w:pPr>
            <w:r>
              <w:rPr>
                <w:spacing w:val="-4"/>
                <w:sz w:val="15"/>
              </w:rPr>
              <w:t>0,00</w:t>
            </w:r>
          </w:p>
        </w:tc>
        <w:tc>
          <w:tcPr>
            <w:tcW w:w="1362" w:type="dxa"/>
            <w:tcBorders>
              <w:bottom w:val="single" w:sz="6" w:space="0" w:color="000000"/>
            </w:tcBorders>
          </w:tcPr>
          <w:p>
            <w:pPr>
              <w:pStyle w:val="TableParagraph"/>
              <w:spacing w:before="26"/>
              <w:ind w:left="469"/>
              <w:jc w:val="left"/>
              <w:rPr>
                <w:sz w:val="15"/>
              </w:rPr>
            </w:pPr>
            <w:r>
              <w:rPr>
                <w:spacing w:val="-4"/>
                <w:sz w:val="15"/>
              </w:rPr>
              <w:t>0,00</w:t>
            </w:r>
          </w:p>
        </w:tc>
        <w:tc>
          <w:tcPr>
            <w:tcW w:w="1362" w:type="dxa"/>
            <w:tcBorders>
              <w:bottom w:val="single" w:sz="6" w:space="0" w:color="000000"/>
            </w:tcBorders>
          </w:tcPr>
          <w:p>
            <w:pPr>
              <w:pStyle w:val="TableParagraph"/>
              <w:spacing w:before="26"/>
              <w:ind w:right="480"/>
              <w:rPr>
                <w:sz w:val="15"/>
              </w:rPr>
            </w:pPr>
            <w:r>
              <w:rPr>
                <w:spacing w:val="-4"/>
                <w:sz w:val="15"/>
              </w:rPr>
              <w:t>0,00</w:t>
            </w:r>
          </w:p>
        </w:tc>
        <w:tc>
          <w:tcPr>
            <w:tcW w:w="1249" w:type="dxa"/>
            <w:tcBorders>
              <w:bottom w:val="single" w:sz="6" w:space="0" w:color="000000"/>
            </w:tcBorders>
          </w:tcPr>
          <w:p>
            <w:pPr>
              <w:pStyle w:val="TableParagraph"/>
              <w:spacing w:before="26"/>
              <w:ind w:left="451" w:right="466"/>
              <w:jc w:val="center"/>
              <w:rPr>
                <w:sz w:val="15"/>
              </w:rPr>
            </w:pPr>
            <w:r>
              <w:rPr>
                <w:spacing w:val="-4"/>
                <w:sz w:val="15"/>
              </w:rPr>
              <w:t>0,00</w:t>
            </w:r>
          </w:p>
        </w:tc>
        <w:tc>
          <w:tcPr>
            <w:tcW w:w="854" w:type="dxa"/>
            <w:tcBorders>
              <w:bottom w:val="single" w:sz="6" w:space="0" w:color="000000"/>
            </w:tcBorders>
          </w:tcPr>
          <w:p>
            <w:pPr>
              <w:pStyle w:val="TableParagraph"/>
              <w:spacing w:before="26"/>
              <w:ind w:right="89"/>
              <w:rPr>
                <w:sz w:val="15"/>
              </w:rPr>
            </w:pPr>
            <w:r>
              <w:rPr>
                <w:spacing w:val="-4"/>
                <w:sz w:val="15"/>
              </w:rPr>
              <w:t>0,00</w:t>
            </w:r>
          </w:p>
        </w:tc>
      </w:tr>
      <w:tr>
        <w:trPr>
          <w:trHeight w:val="209" w:hRule="atLeast"/>
        </w:trPr>
        <w:tc>
          <w:tcPr>
            <w:tcW w:w="1591"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33</w:t>
            </w:r>
          </w:p>
        </w:tc>
        <w:tc>
          <w:tcPr>
            <w:tcW w:w="3405" w:type="dxa"/>
            <w:gridSpan w:val="2"/>
            <w:tcBorders>
              <w:top w:val="single" w:sz="6" w:space="0" w:color="000000"/>
            </w:tcBorders>
          </w:tcPr>
          <w:p>
            <w:pPr>
              <w:pStyle w:val="TableParagraph"/>
              <w:spacing w:before="8"/>
              <w:ind w:left="58"/>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478" w:type="dxa"/>
            <w:tcBorders>
              <w:top w:val="single" w:sz="6" w:space="0" w:color="000000"/>
            </w:tcBorders>
          </w:tcPr>
          <w:p>
            <w:pPr>
              <w:pStyle w:val="TableParagraph"/>
              <w:spacing w:before="0"/>
              <w:jc w:val="left"/>
              <w:rPr>
                <w:rFonts w:ascii="Times New Roman"/>
                <w:sz w:val="14"/>
              </w:rPr>
            </w:pPr>
          </w:p>
        </w:tc>
        <w:tc>
          <w:tcPr>
            <w:tcW w:w="2277" w:type="dxa"/>
            <w:tcBorders>
              <w:top w:val="single" w:sz="6" w:space="0" w:color="000000"/>
            </w:tcBorders>
          </w:tcPr>
          <w:p>
            <w:pPr>
              <w:pStyle w:val="TableParagraph"/>
              <w:spacing w:before="0"/>
              <w:jc w:val="left"/>
              <w:rPr>
                <w:rFonts w:ascii="Times New Roman"/>
                <w:sz w:val="14"/>
              </w:rPr>
            </w:pPr>
          </w:p>
        </w:tc>
        <w:tc>
          <w:tcPr>
            <w:tcW w:w="715" w:type="dxa"/>
            <w:tcBorders>
              <w:top w:val="single" w:sz="6" w:space="0" w:color="000000"/>
            </w:tcBorders>
          </w:tcPr>
          <w:p>
            <w:pPr>
              <w:pStyle w:val="TableParagraph"/>
              <w:spacing w:before="0"/>
              <w:jc w:val="left"/>
              <w:rPr>
                <w:rFonts w:ascii="Times New Roman"/>
                <w:sz w:val="14"/>
              </w:rPr>
            </w:pPr>
          </w:p>
        </w:tc>
        <w:tc>
          <w:tcPr>
            <w:tcW w:w="1440" w:type="dxa"/>
            <w:tcBorders>
              <w:top w:val="single" w:sz="6" w:space="0" w:color="000000"/>
            </w:tcBorders>
          </w:tcPr>
          <w:p>
            <w:pPr>
              <w:pStyle w:val="TableParagraph"/>
              <w:spacing w:before="0"/>
              <w:jc w:val="left"/>
              <w:rPr>
                <w:rFonts w:ascii="Times New Roman"/>
                <w:sz w:val="14"/>
              </w:rPr>
            </w:pPr>
          </w:p>
        </w:tc>
        <w:tc>
          <w:tcPr>
            <w:tcW w:w="1362" w:type="dxa"/>
            <w:tcBorders>
              <w:top w:val="single" w:sz="6" w:space="0" w:color="000000"/>
            </w:tcBorders>
          </w:tcPr>
          <w:p>
            <w:pPr>
              <w:pStyle w:val="TableParagraph"/>
              <w:spacing w:before="0"/>
              <w:jc w:val="left"/>
              <w:rPr>
                <w:rFonts w:ascii="Times New Roman"/>
                <w:sz w:val="14"/>
              </w:rPr>
            </w:pPr>
          </w:p>
        </w:tc>
        <w:tc>
          <w:tcPr>
            <w:tcW w:w="1362" w:type="dxa"/>
            <w:tcBorders>
              <w:top w:val="single" w:sz="6" w:space="0" w:color="000000"/>
            </w:tcBorders>
          </w:tcPr>
          <w:p>
            <w:pPr>
              <w:pStyle w:val="TableParagraph"/>
              <w:spacing w:before="8"/>
              <w:ind w:right="480"/>
              <w:rPr>
                <w:b/>
                <w:sz w:val="15"/>
              </w:rPr>
            </w:pPr>
            <w:r>
              <w:rPr>
                <w:b/>
                <w:spacing w:val="-4"/>
                <w:sz w:val="15"/>
              </w:rPr>
              <w:t>0,00</w:t>
            </w:r>
          </w:p>
        </w:tc>
        <w:tc>
          <w:tcPr>
            <w:tcW w:w="1249" w:type="dxa"/>
            <w:tcBorders>
              <w:top w:val="single" w:sz="6" w:space="0" w:color="000000"/>
            </w:tcBorders>
          </w:tcPr>
          <w:p>
            <w:pPr>
              <w:pStyle w:val="TableParagraph"/>
              <w:spacing w:before="8"/>
              <w:ind w:left="451" w:right="466"/>
              <w:jc w:val="center"/>
              <w:rPr>
                <w:b/>
                <w:sz w:val="15"/>
              </w:rPr>
            </w:pPr>
            <w:r>
              <w:rPr>
                <w:b/>
                <w:spacing w:val="-4"/>
                <w:sz w:val="15"/>
              </w:rPr>
              <w:t>0,00</w:t>
            </w:r>
          </w:p>
        </w:tc>
        <w:tc>
          <w:tcPr>
            <w:tcW w:w="854" w:type="dxa"/>
            <w:tcBorders>
              <w:top w:val="single" w:sz="6" w:space="0" w:color="000000"/>
            </w:tcBorders>
          </w:tcPr>
          <w:p>
            <w:pPr>
              <w:pStyle w:val="TableParagraph"/>
              <w:spacing w:before="8"/>
              <w:ind w:right="89"/>
              <w:rPr>
                <w:b/>
                <w:sz w:val="15"/>
              </w:rPr>
            </w:pPr>
            <w:r>
              <w:rPr>
                <w:b/>
                <w:spacing w:val="-4"/>
                <w:sz w:val="15"/>
              </w:rPr>
              <w:t>0,00</w:t>
            </w:r>
          </w:p>
        </w:tc>
      </w:tr>
      <w:tr>
        <w:trPr>
          <w:trHeight w:val="229" w:hRule="atLeast"/>
        </w:trPr>
        <w:tc>
          <w:tcPr>
            <w:tcW w:w="1591" w:type="dxa"/>
            <w:tcBorders>
              <w:bottom w:val="single" w:sz="6" w:space="0" w:color="000000"/>
            </w:tcBorders>
          </w:tcPr>
          <w:p>
            <w:pPr>
              <w:pStyle w:val="TableParagraph"/>
              <w:ind w:left="61"/>
              <w:jc w:val="left"/>
              <w:rPr>
                <w:sz w:val="15"/>
              </w:rPr>
            </w:pPr>
            <w:r>
              <w:rPr>
                <w:spacing w:val="-2"/>
                <w:sz w:val="15"/>
              </w:rPr>
              <w:t>5/846800/010000</w:t>
            </w:r>
          </w:p>
        </w:tc>
        <w:tc>
          <w:tcPr>
            <w:tcW w:w="3405" w:type="dxa"/>
            <w:gridSpan w:val="2"/>
            <w:tcBorders>
              <w:bottom w:val="single" w:sz="6" w:space="0" w:color="000000"/>
            </w:tcBorders>
          </w:tcPr>
          <w:p>
            <w:pPr>
              <w:pStyle w:val="TableParagraph"/>
              <w:ind w:left="58"/>
              <w:jc w:val="left"/>
              <w:rPr>
                <w:sz w:val="15"/>
              </w:rPr>
            </w:pPr>
            <w:r>
              <w:rPr>
                <w:spacing w:val="-2"/>
                <w:sz w:val="15"/>
              </w:rPr>
              <w:t>Gebäude</w:t>
            </w:r>
          </w:p>
        </w:tc>
        <w:tc>
          <w:tcPr>
            <w:tcW w:w="478" w:type="dxa"/>
            <w:tcBorders>
              <w:bottom w:val="single" w:sz="6" w:space="0" w:color="000000"/>
            </w:tcBorders>
          </w:tcPr>
          <w:p>
            <w:pPr>
              <w:pStyle w:val="TableParagraph"/>
              <w:ind w:left="47" w:right="73"/>
              <w:jc w:val="center"/>
              <w:rPr>
                <w:sz w:val="15"/>
              </w:rPr>
            </w:pPr>
            <w:r>
              <w:rPr>
                <w:spacing w:val="-4"/>
                <w:sz w:val="15"/>
              </w:rPr>
              <w:t>3413</w:t>
            </w:r>
          </w:p>
        </w:tc>
        <w:tc>
          <w:tcPr>
            <w:tcW w:w="2277" w:type="dxa"/>
            <w:tcBorders>
              <w:bottom w:val="single" w:sz="6" w:space="0" w:color="000000"/>
            </w:tcBorders>
          </w:tcPr>
          <w:p>
            <w:pPr>
              <w:pStyle w:val="TableParagraph"/>
              <w:ind w:left="77"/>
              <w:jc w:val="left"/>
              <w:rPr>
                <w:sz w:val="15"/>
              </w:rPr>
            </w:pPr>
            <w:r>
              <w:rPr>
                <w:sz w:val="15"/>
              </w:rPr>
              <w:t>1</w:t>
            </w:r>
            <w:r>
              <w:rPr>
                <w:spacing w:val="52"/>
                <w:sz w:val="15"/>
              </w:rPr>
              <w:t> </w:t>
            </w:r>
            <w:r>
              <w:rPr>
                <w:spacing w:val="-5"/>
                <w:sz w:val="15"/>
              </w:rPr>
              <w:t>40</w:t>
            </w:r>
          </w:p>
        </w:tc>
        <w:tc>
          <w:tcPr>
            <w:tcW w:w="715" w:type="dxa"/>
            <w:tcBorders>
              <w:bottom w:val="single" w:sz="6" w:space="0" w:color="000000"/>
            </w:tcBorders>
          </w:tcPr>
          <w:p>
            <w:pPr>
              <w:pStyle w:val="TableParagraph"/>
              <w:ind w:left="129"/>
              <w:jc w:val="left"/>
              <w:rPr>
                <w:sz w:val="15"/>
              </w:rPr>
            </w:pPr>
            <w:r>
              <w:rPr>
                <w:spacing w:val="-4"/>
                <w:sz w:val="15"/>
              </w:rPr>
              <w:t>0,00</w:t>
            </w:r>
          </w:p>
        </w:tc>
        <w:tc>
          <w:tcPr>
            <w:tcW w:w="1440" w:type="dxa"/>
            <w:tcBorders>
              <w:bottom w:val="single" w:sz="6" w:space="0" w:color="000000"/>
            </w:tcBorders>
          </w:tcPr>
          <w:p>
            <w:pPr>
              <w:pStyle w:val="TableParagraph"/>
              <w:ind w:right="477"/>
              <w:rPr>
                <w:sz w:val="15"/>
              </w:rPr>
            </w:pPr>
            <w:r>
              <w:rPr>
                <w:spacing w:val="-4"/>
                <w:sz w:val="15"/>
              </w:rPr>
              <w:t>0,00</w:t>
            </w:r>
          </w:p>
        </w:tc>
        <w:tc>
          <w:tcPr>
            <w:tcW w:w="1362" w:type="dxa"/>
            <w:tcBorders>
              <w:bottom w:val="single" w:sz="6" w:space="0" w:color="000000"/>
            </w:tcBorders>
          </w:tcPr>
          <w:p>
            <w:pPr>
              <w:pStyle w:val="TableParagraph"/>
              <w:ind w:left="469"/>
              <w:jc w:val="left"/>
              <w:rPr>
                <w:sz w:val="15"/>
              </w:rPr>
            </w:pPr>
            <w:r>
              <w:rPr>
                <w:spacing w:val="-4"/>
                <w:sz w:val="15"/>
              </w:rPr>
              <w:t>0,00</w:t>
            </w:r>
          </w:p>
        </w:tc>
        <w:tc>
          <w:tcPr>
            <w:tcW w:w="1362" w:type="dxa"/>
            <w:tcBorders>
              <w:bottom w:val="single" w:sz="6" w:space="0" w:color="000000"/>
            </w:tcBorders>
          </w:tcPr>
          <w:p>
            <w:pPr>
              <w:pStyle w:val="TableParagraph"/>
              <w:ind w:right="480"/>
              <w:rPr>
                <w:sz w:val="15"/>
              </w:rPr>
            </w:pPr>
            <w:r>
              <w:rPr>
                <w:spacing w:val="-4"/>
                <w:sz w:val="15"/>
              </w:rPr>
              <w:t>0,00</w:t>
            </w:r>
          </w:p>
        </w:tc>
        <w:tc>
          <w:tcPr>
            <w:tcW w:w="1249" w:type="dxa"/>
            <w:tcBorders>
              <w:bottom w:val="single" w:sz="6" w:space="0" w:color="000000"/>
            </w:tcBorders>
          </w:tcPr>
          <w:p>
            <w:pPr>
              <w:pStyle w:val="TableParagraph"/>
              <w:ind w:left="451" w:right="466"/>
              <w:jc w:val="center"/>
              <w:rPr>
                <w:sz w:val="15"/>
              </w:rPr>
            </w:pPr>
            <w:r>
              <w:rPr>
                <w:spacing w:val="-4"/>
                <w:sz w:val="15"/>
              </w:rPr>
              <w:t>0,00</w:t>
            </w:r>
          </w:p>
        </w:tc>
        <w:tc>
          <w:tcPr>
            <w:tcW w:w="854" w:type="dxa"/>
            <w:tcBorders>
              <w:bottom w:val="single" w:sz="6" w:space="0" w:color="000000"/>
            </w:tcBorders>
          </w:tcPr>
          <w:p>
            <w:pPr>
              <w:pStyle w:val="TableParagraph"/>
              <w:ind w:right="89"/>
              <w:rPr>
                <w:sz w:val="15"/>
              </w:rPr>
            </w:pPr>
            <w:r>
              <w:rPr>
                <w:spacing w:val="-4"/>
                <w:sz w:val="15"/>
              </w:rPr>
              <w:t>0,00</w:t>
            </w:r>
          </w:p>
        </w:tc>
      </w:tr>
      <w:tr>
        <w:trPr>
          <w:trHeight w:val="209" w:hRule="atLeast"/>
        </w:trPr>
        <w:tc>
          <w:tcPr>
            <w:tcW w:w="1591"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34</w:t>
            </w:r>
          </w:p>
        </w:tc>
        <w:tc>
          <w:tcPr>
            <w:tcW w:w="6160" w:type="dxa"/>
            <w:gridSpan w:val="4"/>
            <w:tcBorders>
              <w:top w:val="single" w:sz="6" w:space="0" w:color="000000"/>
            </w:tcBorders>
          </w:tcPr>
          <w:p>
            <w:pPr>
              <w:pStyle w:val="TableParagraph"/>
              <w:spacing w:before="8"/>
              <w:ind w:left="58"/>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4879" w:type="dxa"/>
            <w:gridSpan w:val="4"/>
            <w:tcBorders>
              <w:top w:val="single" w:sz="6" w:space="0" w:color="000000"/>
            </w:tcBorders>
          </w:tcPr>
          <w:p>
            <w:pPr>
              <w:pStyle w:val="TableParagraph"/>
              <w:spacing w:before="8"/>
              <w:ind w:right="480"/>
              <w:rPr>
                <w:b/>
                <w:sz w:val="15"/>
              </w:rPr>
            </w:pPr>
            <w:r>
              <w:rPr>
                <w:b/>
                <w:spacing w:val="-4"/>
                <w:sz w:val="15"/>
              </w:rPr>
              <w:t>0,00</w:t>
            </w:r>
          </w:p>
        </w:tc>
        <w:tc>
          <w:tcPr>
            <w:tcW w:w="1249" w:type="dxa"/>
            <w:tcBorders>
              <w:top w:val="single" w:sz="6" w:space="0" w:color="000000"/>
            </w:tcBorders>
          </w:tcPr>
          <w:p>
            <w:pPr>
              <w:pStyle w:val="TableParagraph"/>
              <w:spacing w:before="8"/>
              <w:ind w:left="451" w:right="466"/>
              <w:jc w:val="center"/>
              <w:rPr>
                <w:b/>
                <w:sz w:val="15"/>
              </w:rPr>
            </w:pPr>
            <w:r>
              <w:rPr>
                <w:b/>
                <w:spacing w:val="-4"/>
                <w:sz w:val="15"/>
              </w:rPr>
              <w:t>0,00</w:t>
            </w:r>
          </w:p>
        </w:tc>
        <w:tc>
          <w:tcPr>
            <w:tcW w:w="854" w:type="dxa"/>
            <w:tcBorders>
              <w:top w:val="single" w:sz="6" w:space="0" w:color="000000"/>
            </w:tcBorders>
          </w:tcPr>
          <w:p>
            <w:pPr>
              <w:pStyle w:val="TableParagraph"/>
              <w:spacing w:before="8"/>
              <w:ind w:right="89"/>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pacing w:val="-5"/>
                <w:sz w:val="15"/>
              </w:rPr>
              <w:t>SA2</w:t>
            </w:r>
          </w:p>
        </w:tc>
        <w:tc>
          <w:tcPr>
            <w:tcW w:w="6160" w:type="dxa"/>
            <w:gridSpan w:val="4"/>
          </w:tcPr>
          <w:p>
            <w:pPr>
              <w:pStyle w:val="TableParagraph"/>
              <w:ind w:left="58"/>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4879" w:type="dxa"/>
            <w:gridSpan w:val="4"/>
          </w:tcPr>
          <w:p>
            <w:pPr>
              <w:pStyle w:val="TableParagraph"/>
              <w:ind w:right="480"/>
              <w:rPr>
                <w:b/>
                <w:sz w:val="15"/>
              </w:rPr>
            </w:pPr>
            <w:r>
              <w:rPr>
                <w:b/>
                <w:spacing w:val="-4"/>
                <w:sz w:val="15"/>
              </w:rPr>
              <w:t>0,00</w:t>
            </w:r>
          </w:p>
        </w:tc>
        <w:tc>
          <w:tcPr>
            <w:tcW w:w="1249" w:type="dxa"/>
          </w:tcPr>
          <w:p>
            <w:pPr>
              <w:pStyle w:val="TableParagraph"/>
              <w:ind w:left="451" w:right="466"/>
              <w:jc w:val="center"/>
              <w:rPr>
                <w:b/>
                <w:sz w:val="15"/>
              </w:rPr>
            </w:pPr>
            <w:r>
              <w:rPr>
                <w:b/>
                <w:spacing w:val="-4"/>
                <w:sz w:val="15"/>
              </w:rPr>
              <w:t>0,00</w:t>
            </w:r>
          </w:p>
        </w:tc>
        <w:tc>
          <w:tcPr>
            <w:tcW w:w="854" w:type="dxa"/>
          </w:tcPr>
          <w:p>
            <w:pPr>
              <w:pStyle w:val="TableParagraph"/>
              <w:ind w:right="89"/>
              <w:rPr>
                <w:b/>
                <w:sz w:val="15"/>
              </w:rPr>
            </w:pPr>
            <w:r>
              <w:rPr>
                <w:b/>
                <w:spacing w:val="-4"/>
                <w:sz w:val="15"/>
              </w:rPr>
              <w:t>0,00</w:t>
            </w:r>
          </w:p>
        </w:tc>
      </w:tr>
      <w:tr>
        <w:trPr>
          <w:trHeight w:val="198" w:hRule="atLeast"/>
        </w:trPr>
        <w:tc>
          <w:tcPr>
            <w:tcW w:w="1591" w:type="dxa"/>
          </w:tcPr>
          <w:p>
            <w:pPr>
              <w:pStyle w:val="TableParagraph"/>
              <w:spacing w:line="153" w:lineRule="exact"/>
              <w:ind w:left="61"/>
              <w:jc w:val="left"/>
              <w:rPr>
                <w:b/>
                <w:sz w:val="15"/>
              </w:rPr>
            </w:pPr>
            <w:r>
              <w:rPr>
                <w:b/>
                <w:spacing w:val="-5"/>
                <w:sz w:val="15"/>
              </w:rPr>
              <w:t>SA3</w:t>
            </w:r>
          </w:p>
        </w:tc>
        <w:tc>
          <w:tcPr>
            <w:tcW w:w="6160" w:type="dxa"/>
            <w:gridSpan w:val="4"/>
          </w:tcPr>
          <w:p>
            <w:pPr>
              <w:pStyle w:val="TableParagraph"/>
              <w:spacing w:line="153" w:lineRule="exact"/>
              <w:ind w:left="58"/>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4879" w:type="dxa"/>
            <w:gridSpan w:val="4"/>
          </w:tcPr>
          <w:p>
            <w:pPr>
              <w:pStyle w:val="TableParagraph"/>
              <w:spacing w:line="153" w:lineRule="exact"/>
              <w:ind w:right="480"/>
              <w:rPr>
                <w:b/>
                <w:sz w:val="15"/>
              </w:rPr>
            </w:pPr>
            <w:r>
              <w:rPr>
                <w:b/>
                <w:spacing w:val="-4"/>
                <w:sz w:val="15"/>
              </w:rPr>
              <w:t>0,00</w:t>
            </w:r>
          </w:p>
        </w:tc>
        <w:tc>
          <w:tcPr>
            <w:tcW w:w="1249" w:type="dxa"/>
          </w:tcPr>
          <w:p>
            <w:pPr>
              <w:pStyle w:val="TableParagraph"/>
              <w:spacing w:line="153" w:lineRule="exact"/>
              <w:ind w:left="451" w:right="466"/>
              <w:jc w:val="center"/>
              <w:rPr>
                <w:b/>
                <w:sz w:val="15"/>
              </w:rPr>
            </w:pPr>
            <w:r>
              <w:rPr>
                <w:b/>
                <w:spacing w:val="-4"/>
                <w:sz w:val="15"/>
              </w:rPr>
              <w:t>0,00</w:t>
            </w:r>
          </w:p>
        </w:tc>
        <w:tc>
          <w:tcPr>
            <w:tcW w:w="854" w:type="dxa"/>
          </w:tcPr>
          <w:p>
            <w:pPr>
              <w:pStyle w:val="TableParagraph"/>
              <w:spacing w:line="153" w:lineRule="exact"/>
              <w:ind w:right="89"/>
              <w:rPr>
                <w:b/>
                <w:sz w:val="15"/>
              </w:rPr>
            </w:pPr>
            <w:r>
              <w:rPr>
                <w:b/>
                <w:spacing w:val="-4"/>
                <w:sz w:val="15"/>
              </w:rPr>
              <w:t>0,00</w:t>
            </w:r>
          </w:p>
        </w:tc>
      </w:tr>
      <w:tr>
        <w:trPr>
          <w:trHeight w:val="283" w:hRule="atLeast"/>
        </w:trPr>
        <w:tc>
          <w:tcPr>
            <w:tcW w:w="14733" w:type="dxa"/>
            <w:gridSpan w:val="11"/>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91"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6160" w:type="dxa"/>
            <w:gridSpan w:val="4"/>
          </w:tcPr>
          <w:p>
            <w:pPr>
              <w:pStyle w:val="TableParagraph"/>
              <w:spacing w:before="53"/>
              <w:ind w:left="58"/>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4879" w:type="dxa"/>
            <w:gridSpan w:val="4"/>
          </w:tcPr>
          <w:p>
            <w:pPr>
              <w:pStyle w:val="TableParagraph"/>
              <w:spacing w:before="53"/>
              <w:ind w:right="480"/>
              <w:rPr>
                <w:b/>
                <w:sz w:val="15"/>
              </w:rPr>
            </w:pPr>
            <w:r>
              <w:rPr>
                <w:b/>
                <w:spacing w:val="-4"/>
                <w:sz w:val="15"/>
              </w:rPr>
              <w:t>0,00</w:t>
            </w:r>
          </w:p>
        </w:tc>
        <w:tc>
          <w:tcPr>
            <w:tcW w:w="1249" w:type="dxa"/>
          </w:tcPr>
          <w:p>
            <w:pPr>
              <w:pStyle w:val="TableParagraph"/>
              <w:spacing w:before="53"/>
              <w:ind w:left="451" w:right="466"/>
              <w:jc w:val="center"/>
              <w:rPr>
                <w:b/>
                <w:sz w:val="15"/>
              </w:rPr>
            </w:pPr>
            <w:r>
              <w:rPr>
                <w:b/>
                <w:spacing w:val="-4"/>
                <w:sz w:val="15"/>
              </w:rPr>
              <w:t>0,00</w:t>
            </w:r>
          </w:p>
        </w:tc>
        <w:tc>
          <w:tcPr>
            <w:tcW w:w="854" w:type="dxa"/>
          </w:tcPr>
          <w:p>
            <w:pPr>
              <w:pStyle w:val="TableParagraph"/>
              <w:spacing w:before="53"/>
              <w:ind w:right="89"/>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36</w:t>
            </w:r>
          </w:p>
        </w:tc>
        <w:tc>
          <w:tcPr>
            <w:tcW w:w="6160" w:type="dxa"/>
            <w:gridSpan w:val="4"/>
          </w:tcPr>
          <w:p>
            <w:pPr>
              <w:pStyle w:val="TableParagraph"/>
              <w:ind w:left="58"/>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4879" w:type="dxa"/>
            <w:gridSpan w:val="4"/>
          </w:tcPr>
          <w:p>
            <w:pPr>
              <w:pStyle w:val="TableParagraph"/>
              <w:ind w:right="480"/>
              <w:rPr>
                <w:b/>
                <w:sz w:val="15"/>
              </w:rPr>
            </w:pPr>
            <w:r>
              <w:rPr>
                <w:b/>
                <w:spacing w:val="-4"/>
                <w:sz w:val="15"/>
              </w:rPr>
              <w:t>0,00</w:t>
            </w:r>
          </w:p>
        </w:tc>
        <w:tc>
          <w:tcPr>
            <w:tcW w:w="1249" w:type="dxa"/>
          </w:tcPr>
          <w:p>
            <w:pPr>
              <w:pStyle w:val="TableParagraph"/>
              <w:ind w:left="451" w:right="466"/>
              <w:jc w:val="center"/>
              <w:rPr>
                <w:b/>
                <w:sz w:val="15"/>
              </w:rPr>
            </w:pPr>
            <w:r>
              <w:rPr>
                <w:b/>
                <w:spacing w:val="-4"/>
                <w:sz w:val="15"/>
              </w:rPr>
              <w:t>0,00</w:t>
            </w:r>
          </w:p>
        </w:tc>
        <w:tc>
          <w:tcPr>
            <w:tcW w:w="854" w:type="dxa"/>
          </w:tcPr>
          <w:p>
            <w:pPr>
              <w:pStyle w:val="TableParagraph"/>
              <w:ind w:right="89"/>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pacing w:val="-5"/>
                <w:sz w:val="15"/>
              </w:rPr>
              <w:t>SA4</w:t>
            </w:r>
          </w:p>
        </w:tc>
        <w:tc>
          <w:tcPr>
            <w:tcW w:w="6160" w:type="dxa"/>
            <w:gridSpan w:val="4"/>
          </w:tcPr>
          <w:p>
            <w:pPr>
              <w:pStyle w:val="TableParagraph"/>
              <w:ind w:left="58"/>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4879" w:type="dxa"/>
            <w:gridSpan w:val="4"/>
          </w:tcPr>
          <w:p>
            <w:pPr>
              <w:pStyle w:val="TableParagraph"/>
              <w:ind w:right="480"/>
              <w:rPr>
                <w:b/>
                <w:sz w:val="15"/>
              </w:rPr>
            </w:pPr>
            <w:r>
              <w:rPr>
                <w:b/>
                <w:spacing w:val="-4"/>
                <w:sz w:val="15"/>
              </w:rPr>
              <w:t>0,00</w:t>
            </w:r>
          </w:p>
        </w:tc>
        <w:tc>
          <w:tcPr>
            <w:tcW w:w="1249" w:type="dxa"/>
          </w:tcPr>
          <w:p>
            <w:pPr>
              <w:pStyle w:val="TableParagraph"/>
              <w:ind w:left="451" w:right="466"/>
              <w:jc w:val="center"/>
              <w:rPr>
                <w:b/>
                <w:sz w:val="15"/>
              </w:rPr>
            </w:pPr>
            <w:r>
              <w:rPr>
                <w:b/>
                <w:spacing w:val="-4"/>
                <w:sz w:val="15"/>
              </w:rPr>
              <w:t>0,00</w:t>
            </w:r>
          </w:p>
        </w:tc>
        <w:tc>
          <w:tcPr>
            <w:tcW w:w="854" w:type="dxa"/>
          </w:tcPr>
          <w:p>
            <w:pPr>
              <w:pStyle w:val="TableParagraph"/>
              <w:ind w:right="89"/>
              <w:rPr>
                <w:b/>
                <w:sz w:val="15"/>
              </w:rPr>
            </w:pPr>
            <w:r>
              <w:rPr>
                <w:b/>
                <w:spacing w:val="-4"/>
                <w:sz w:val="15"/>
              </w:rPr>
              <w:t>0,00</w:t>
            </w:r>
          </w:p>
        </w:tc>
      </w:tr>
      <w:tr>
        <w:trPr>
          <w:trHeight w:val="340" w:hRule="atLeast"/>
        </w:trPr>
        <w:tc>
          <w:tcPr>
            <w:tcW w:w="1591" w:type="dxa"/>
          </w:tcPr>
          <w:p>
            <w:pPr>
              <w:pStyle w:val="TableParagraph"/>
              <w:ind w:left="61"/>
              <w:jc w:val="left"/>
              <w:rPr>
                <w:b/>
                <w:sz w:val="15"/>
              </w:rPr>
            </w:pPr>
            <w:r>
              <w:rPr>
                <w:b/>
                <w:spacing w:val="-5"/>
                <w:sz w:val="15"/>
              </w:rPr>
              <w:t>SA5</w:t>
            </w:r>
          </w:p>
        </w:tc>
        <w:tc>
          <w:tcPr>
            <w:tcW w:w="6160" w:type="dxa"/>
            <w:gridSpan w:val="4"/>
          </w:tcPr>
          <w:p>
            <w:pPr>
              <w:pStyle w:val="TableParagraph"/>
              <w:ind w:left="58"/>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4879" w:type="dxa"/>
            <w:gridSpan w:val="4"/>
          </w:tcPr>
          <w:p>
            <w:pPr>
              <w:pStyle w:val="TableParagraph"/>
              <w:ind w:right="480"/>
              <w:rPr>
                <w:b/>
                <w:sz w:val="15"/>
              </w:rPr>
            </w:pPr>
            <w:r>
              <w:rPr>
                <w:b/>
                <w:spacing w:val="-4"/>
                <w:sz w:val="15"/>
              </w:rPr>
              <w:t>0,00</w:t>
            </w:r>
          </w:p>
        </w:tc>
        <w:tc>
          <w:tcPr>
            <w:tcW w:w="1249" w:type="dxa"/>
          </w:tcPr>
          <w:p>
            <w:pPr>
              <w:pStyle w:val="TableParagraph"/>
              <w:ind w:left="451" w:right="466"/>
              <w:jc w:val="center"/>
              <w:rPr>
                <w:b/>
                <w:sz w:val="15"/>
              </w:rPr>
            </w:pPr>
            <w:r>
              <w:rPr>
                <w:b/>
                <w:spacing w:val="-4"/>
                <w:sz w:val="15"/>
              </w:rPr>
              <w:t>0,00</w:t>
            </w:r>
          </w:p>
        </w:tc>
        <w:tc>
          <w:tcPr>
            <w:tcW w:w="854" w:type="dxa"/>
          </w:tcPr>
          <w:p>
            <w:pPr>
              <w:pStyle w:val="TableParagraph"/>
              <w:ind w:right="89"/>
              <w:rPr>
                <w:b/>
                <w:sz w:val="15"/>
              </w:rPr>
            </w:pPr>
            <w:r>
              <w:rPr>
                <w:b/>
                <w:spacing w:val="-4"/>
                <w:sz w:val="15"/>
              </w:rPr>
              <w:t>0,00</w:t>
            </w:r>
          </w:p>
        </w:tc>
      </w:tr>
      <w:tr>
        <w:trPr>
          <w:trHeight w:val="340" w:hRule="atLeast"/>
        </w:trPr>
        <w:tc>
          <w:tcPr>
            <w:tcW w:w="1591" w:type="dxa"/>
          </w:tcPr>
          <w:p>
            <w:pPr>
              <w:pStyle w:val="TableParagraph"/>
              <w:spacing w:before="139"/>
              <w:ind w:left="61"/>
              <w:jc w:val="left"/>
              <w:rPr>
                <w:b/>
                <w:sz w:val="15"/>
              </w:rPr>
            </w:pPr>
            <w:r>
              <w:rPr>
                <w:b/>
                <w:spacing w:val="-5"/>
                <w:sz w:val="15"/>
              </w:rPr>
              <w:t>849</w:t>
            </w:r>
          </w:p>
        </w:tc>
        <w:tc>
          <w:tcPr>
            <w:tcW w:w="6160" w:type="dxa"/>
            <w:gridSpan w:val="4"/>
          </w:tcPr>
          <w:p>
            <w:pPr>
              <w:pStyle w:val="TableParagraph"/>
              <w:spacing w:before="139"/>
              <w:ind w:left="58"/>
              <w:jc w:val="left"/>
              <w:rPr>
                <w:b/>
                <w:sz w:val="15"/>
              </w:rPr>
            </w:pPr>
            <w:r>
              <w:rPr>
                <w:b/>
                <w:sz w:val="15"/>
              </w:rPr>
              <w:t>Sonstige</w:t>
            </w:r>
            <w:r>
              <w:rPr>
                <w:b/>
                <w:spacing w:val="6"/>
                <w:sz w:val="15"/>
              </w:rPr>
              <w:t> </w:t>
            </w:r>
            <w:r>
              <w:rPr>
                <w:b/>
                <w:spacing w:val="-2"/>
                <w:sz w:val="15"/>
              </w:rPr>
              <w:t>Liegenschaften</w:t>
            </w:r>
          </w:p>
        </w:tc>
        <w:tc>
          <w:tcPr>
            <w:tcW w:w="4879" w:type="dxa"/>
            <w:gridSpan w:val="4"/>
          </w:tcPr>
          <w:p>
            <w:pPr>
              <w:pStyle w:val="TableParagraph"/>
              <w:spacing w:before="0"/>
              <w:jc w:val="left"/>
              <w:rPr>
                <w:rFonts w:ascii="Times New Roman"/>
                <w:sz w:val="16"/>
              </w:rPr>
            </w:pPr>
          </w:p>
        </w:tc>
        <w:tc>
          <w:tcPr>
            <w:tcW w:w="1249" w:type="dxa"/>
          </w:tcPr>
          <w:p>
            <w:pPr>
              <w:pStyle w:val="TableParagraph"/>
              <w:spacing w:before="0"/>
              <w:jc w:val="left"/>
              <w:rPr>
                <w:rFonts w:ascii="Times New Roman"/>
                <w:sz w:val="16"/>
              </w:rPr>
            </w:pPr>
          </w:p>
        </w:tc>
        <w:tc>
          <w:tcPr>
            <w:tcW w:w="854" w:type="dxa"/>
          </w:tcPr>
          <w:p>
            <w:pPr>
              <w:pStyle w:val="TableParagraph"/>
              <w:spacing w:before="0"/>
              <w:jc w:val="left"/>
              <w:rPr>
                <w:rFonts w:ascii="Times New Roman"/>
                <w:sz w:val="16"/>
              </w:rPr>
            </w:pPr>
          </w:p>
        </w:tc>
      </w:tr>
      <w:tr>
        <w:trPr>
          <w:trHeight w:val="255" w:hRule="atLeast"/>
        </w:trPr>
        <w:tc>
          <w:tcPr>
            <w:tcW w:w="1591" w:type="dxa"/>
          </w:tcPr>
          <w:p>
            <w:pPr>
              <w:pStyle w:val="TableParagraph"/>
              <w:ind w:left="61"/>
              <w:jc w:val="left"/>
              <w:rPr>
                <w:b/>
                <w:sz w:val="15"/>
              </w:rPr>
            </w:pPr>
            <w:r>
              <w:rPr>
                <w:b/>
                <w:spacing w:val="-2"/>
                <w:sz w:val="15"/>
              </w:rPr>
              <w:t>849000</w:t>
            </w:r>
          </w:p>
        </w:tc>
        <w:tc>
          <w:tcPr>
            <w:tcW w:w="6160" w:type="dxa"/>
            <w:gridSpan w:val="4"/>
          </w:tcPr>
          <w:p>
            <w:pPr>
              <w:pStyle w:val="TableParagraph"/>
              <w:ind w:left="58"/>
              <w:jc w:val="left"/>
              <w:rPr>
                <w:b/>
                <w:sz w:val="15"/>
              </w:rPr>
            </w:pPr>
            <w:r>
              <w:rPr>
                <w:b/>
                <w:sz w:val="15"/>
              </w:rPr>
              <w:t>Sonstige</w:t>
            </w:r>
            <w:r>
              <w:rPr>
                <w:b/>
                <w:spacing w:val="6"/>
                <w:sz w:val="15"/>
              </w:rPr>
              <w:t> </w:t>
            </w:r>
            <w:r>
              <w:rPr>
                <w:b/>
                <w:spacing w:val="-2"/>
                <w:sz w:val="15"/>
              </w:rPr>
              <w:t>Liegenschaften</w:t>
            </w:r>
          </w:p>
        </w:tc>
        <w:tc>
          <w:tcPr>
            <w:tcW w:w="4879" w:type="dxa"/>
            <w:gridSpan w:val="4"/>
          </w:tcPr>
          <w:p>
            <w:pPr>
              <w:pStyle w:val="TableParagraph"/>
              <w:spacing w:before="0"/>
              <w:jc w:val="left"/>
              <w:rPr>
                <w:rFonts w:ascii="Times New Roman"/>
                <w:sz w:val="16"/>
              </w:rPr>
            </w:pPr>
          </w:p>
        </w:tc>
        <w:tc>
          <w:tcPr>
            <w:tcW w:w="1249" w:type="dxa"/>
          </w:tcPr>
          <w:p>
            <w:pPr>
              <w:pStyle w:val="TableParagraph"/>
              <w:spacing w:before="0"/>
              <w:jc w:val="left"/>
              <w:rPr>
                <w:rFonts w:ascii="Times New Roman"/>
                <w:sz w:val="16"/>
              </w:rPr>
            </w:pPr>
          </w:p>
        </w:tc>
        <w:tc>
          <w:tcPr>
            <w:tcW w:w="854" w:type="dxa"/>
          </w:tcPr>
          <w:p>
            <w:pPr>
              <w:pStyle w:val="TableParagraph"/>
              <w:spacing w:before="0"/>
              <w:jc w:val="left"/>
              <w:rPr>
                <w:rFonts w:ascii="Times New Roman"/>
                <w:sz w:val="16"/>
              </w:rPr>
            </w:pPr>
          </w:p>
        </w:tc>
      </w:tr>
      <w:tr>
        <w:trPr>
          <w:trHeight w:val="227" w:hRule="atLeast"/>
        </w:trPr>
        <w:tc>
          <w:tcPr>
            <w:tcW w:w="1591" w:type="dxa"/>
          </w:tcPr>
          <w:p>
            <w:pPr>
              <w:pStyle w:val="TableParagraph"/>
              <w:spacing w:line="153" w:lineRule="exact" w:before="54"/>
              <w:ind w:left="61"/>
              <w:jc w:val="left"/>
              <w:rPr>
                <w:b/>
                <w:sz w:val="15"/>
              </w:rPr>
            </w:pPr>
            <w:r>
              <w:rPr>
                <w:b/>
                <w:sz w:val="15"/>
              </w:rPr>
              <w:t>Operative</w:t>
            </w:r>
            <w:r>
              <w:rPr>
                <w:b/>
                <w:spacing w:val="5"/>
                <w:sz w:val="15"/>
              </w:rPr>
              <w:t> </w:t>
            </w:r>
            <w:r>
              <w:rPr>
                <w:b/>
                <w:spacing w:val="-2"/>
                <w:sz w:val="15"/>
              </w:rPr>
              <w:t>Gebarung</w:t>
            </w:r>
          </w:p>
        </w:tc>
        <w:tc>
          <w:tcPr>
            <w:tcW w:w="6160" w:type="dxa"/>
            <w:gridSpan w:val="4"/>
          </w:tcPr>
          <w:p>
            <w:pPr>
              <w:pStyle w:val="TableParagraph"/>
              <w:spacing w:before="0"/>
              <w:jc w:val="left"/>
              <w:rPr>
                <w:rFonts w:ascii="Times New Roman"/>
                <w:sz w:val="16"/>
              </w:rPr>
            </w:pPr>
          </w:p>
        </w:tc>
        <w:tc>
          <w:tcPr>
            <w:tcW w:w="4879" w:type="dxa"/>
            <w:gridSpan w:val="4"/>
          </w:tcPr>
          <w:p>
            <w:pPr>
              <w:pStyle w:val="TableParagraph"/>
              <w:spacing w:before="0"/>
              <w:jc w:val="left"/>
              <w:rPr>
                <w:rFonts w:ascii="Times New Roman"/>
                <w:sz w:val="16"/>
              </w:rPr>
            </w:pPr>
          </w:p>
        </w:tc>
        <w:tc>
          <w:tcPr>
            <w:tcW w:w="1249" w:type="dxa"/>
          </w:tcPr>
          <w:p>
            <w:pPr>
              <w:pStyle w:val="TableParagraph"/>
              <w:spacing w:before="0"/>
              <w:jc w:val="left"/>
              <w:rPr>
                <w:rFonts w:ascii="Times New Roman"/>
                <w:sz w:val="16"/>
              </w:rPr>
            </w:pPr>
          </w:p>
        </w:tc>
        <w:tc>
          <w:tcPr>
            <w:tcW w:w="854" w:type="dxa"/>
          </w:tcPr>
          <w:p>
            <w:pPr>
              <w:pStyle w:val="TableParagraph"/>
              <w:spacing w:before="0"/>
              <w:jc w:val="left"/>
              <w:rPr>
                <w:rFonts w:ascii="Times New Roman"/>
                <w:sz w:val="16"/>
              </w:rPr>
            </w:pPr>
          </w:p>
        </w:tc>
      </w:tr>
      <w:tr>
        <w:trPr>
          <w:trHeight w:val="419" w:hRule="atLeast"/>
        </w:trPr>
        <w:tc>
          <w:tcPr>
            <w:tcW w:w="1591" w:type="dxa"/>
          </w:tcPr>
          <w:p>
            <w:pPr>
              <w:pStyle w:val="TableParagraph"/>
              <w:spacing w:before="53"/>
              <w:ind w:left="61"/>
              <w:jc w:val="left"/>
              <w:rPr>
                <w:sz w:val="15"/>
              </w:rPr>
            </w:pPr>
            <w:r>
              <w:rPr>
                <w:spacing w:val="-2"/>
                <w:sz w:val="15"/>
              </w:rPr>
              <w:t>2/849000/813000</w:t>
            </w:r>
          </w:p>
        </w:tc>
        <w:tc>
          <w:tcPr>
            <w:tcW w:w="2925" w:type="dxa"/>
          </w:tcPr>
          <w:p>
            <w:pPr>
              <w:pStyle w:val="TableParagraph"/>
              <w:spacing w:line="244" w:lineRule="auto" w:before="48"/>
              <w:ind w:left="58"/>
              <w:jc w:val="left"/>
              <w:rPr>
                <w:sz w:val="15"/>
              </w:rPr>
            </w:pPr>
            <w:r>
              <w:rPr>
                <w:sz w:val="15"/>
              </w:rPr>
              <w:t>Erträge aus der Auflösung von Investitionszuschüssen </w:t>
            </w:r>
            <w:r>
              <w:rPr>
                <w:sz w:val="15"/>
              </w:rPr>
              <w:t>(Kapitaltransfers)</w:t>
            </w:r>
          </w:p>
        </w:tc>
        <w:tc>
          <w:tcPr>
            <w:tcW w:w="480" w:type="dxa"/>
          </w:tcPr>
          <w:p>
            <w:pPr>
              <w:pStyle w:val="TableParagraph"/>
              <w:spacing w:before="53"/>
              <w:ind w:left="81"/>
              <w:jc w:val="left"/>
              <w:rPr>
                <w:sz w:val="15"/>
              </w:rPr>
            </w:pPr>
            <w:r>
              <w:rPr>
                <w:spacing w:val="-4"/>
                <w:sz w:val="15"/>
              </w:rPr>
              <w:t>2127</w:t>
            </w:r>
          </w:p>
        </w:tc>
        <w:tc>
          <w:tcPr>
            <w:tcW w:w="3470" w:type="dxa"/>
            <w:gridSpan w:val="3"/>
          </w:tcPr>
          <w:p>
            <w:pPr>
              <w:pStyle w:val="TableParagraph"/>
              <w:spacing w:before="53"/>
              <w:ind w:right="285"/>
              <w:rPr>
                <w:sz w:val="15"/>
              </w:rPr>
            </w:pPr>
            <w:r>
              <w:rPr>
                <w:spacing w:val="-2"/>
                <w:sz w:val="15"/>
              </w:rPr>
              <w:t>12.700,00</w:t>
            </w:r>
          </w:p>
        </w:tc>
        <w:tc>
          <w:tcPr>
            <w:tcW w:w="1440" w:type="dxa"/>
          </w:tcPr>
          <w:p>
            <w:pPr>
              <w:pStyle w:val="TableParagraph"/>
              <w:spacing w:before="53"/>
              <w:ind w:right="477"/>
              <w:rPr>
                <w:sz w:val="15"/>
              </w:rPr>
            </w:pPr>
            <w:r>
              <w:rPr>
                <w:spacing w:val="-2"/>
                <w:sz w:val="15"/>
              </w:rPr>
              <w:t>12.700,00</w:t>
            </w:r>
          </w:p>
        </w:tc>
        <w:tc>
          <w:tcPr>
            <w:tcW w:w="1362" w:type="dxa"/>
          </w:tcPr>
          <w:p>
            <w:pPr>
              <w:pStyle w:val="TableParagraph"/>
              <w:spacing w:before="53"/>
              <w:ind w:left="469"/>
              <w:jc w:val="left"/>
              <w:rPr>
                <w:sz w:val="15"/>
              </w:rPr>
            </w:pPr>
            <w:r>
              <w:rPr>
                <w:spacing w:val="-4"/>
                <w:sz w:val="15"/>
              </w:rPr>
              <w:t>0,00</w:t>
            </w:r>
          </w:p>
        </w:tc>
        <w:tc>
          <w:tcPr>
            <w:tcW w:w="1362" w:type="dxa"/>
          </w:tcPr>
          <w:p>
            <w:pPr>
              <w:pStyle w:val="TableParagraph"/>
              <w:spacing w:before="53"/>
              <w:ind w:right="480"/>
              <w:rPr>
                <w:sz w:val="15"/>
              </w:rPr>
            </w:pPr>
            <w:r>
              <w:rPr>
                <w:spacing w:val="-4"/>
                <w:sz w:val="15"/>
              </w:rPr>
              <w:t>0,00</w:t>
            </w:r>
          </w:p>
        </w:tc>
        <w:tc>
          <w:tcPr>
            <w:tcW w:w="1249" w:type="dxa"/>
          </w:tcPr>
          <w:p>
            <w:pPr>
              <w:pStyle w:val="TableParagraph"/>
              <w:spacing w:before="53"/>
              <w:ind w:left="451" w:right="466"/>
              <w:jc w:val="center"/>
              <w:rPr>
                <w:sz w:val="15"/>
              </w:rPr>
            </w:pPr>
            <w:r>
              <w:rPr>
                <w:spacing w:val="-4"/>
                <w:sz w:val="15"/>
              </w:rPr>
              <w:t>0,00</w:t>
            </w:r>
          </w:p>
        </w:tc>
        <w:tc>
          <w:tcPr>
            <w:tcW w:w="854" w:type="dxa"/>
          </w:tcPr>
          <w:p>
            <w:pPr>
              <w:pStyle w:val="TableParagraph"/>
              <w:spacing w:before="53"/>
              <w:ind w:right="89"/>
              <w:rPr>
                <w:sz w:val="15"/>
              </w:rPr>
            </w:pPr>
            <w:r>
              <w:rPr>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sz w:val="17"/>
        </w:rPr>
      </w:pPr>
    </w:p>
    <w:p>
      <w:pPr>
        <w:pStyle w:val="BodyText"/>
        <w:ind w:left="260"/>
        <w:rPr>
          <w:sz w:val="20"/>
        </w:rPr>
      </w:pPr>
      <w:r>
        <w:rPr>
          <w:sz w:val="20"/>
        </w:rPr>
        <w:pict>
          <v:group style="width:742.7pt;height:22.7pt;mso-position-horizontal-relative:char;mso-position-vertical-relative:line" id="docshapegroup366" coordorigin="0,0" coordsize="14854,454">
            <v:rect style="position:absolute;left:0;top:0;width:14854;height:454" id="docshape367" filled="true" fillcolor="#d8d8d8" stroked="false">
              <v:fill type="solid"/>
            </v:rect>
            <v:shape style="position:absolute;left:4797;top:17;width:1258;height:398" type="#_x0000_t202" id="docshape368"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7;height:172" type="#_x0000_t202" id="docshape369"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9;height:172" type="#_x0000_t202" id="docshape370"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371"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8905;top:244;width:616;height:172" type="#_x0000_t202" id="docshape372"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373"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374"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12873;top:244;width:616;height:172" type="#_x0000_t202" id="docshape375"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376"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7"/>
        <w:gridCol w:w="2978"/>
        <w:gridCol w:w="451"/>
        <w:gridCol w:w="588"/>
        <w:gridCol w:w="1532"/>
        <w:gridCol w:w="1348"/>
        <w:gridCol w:w="1439"/>
        <w:gridCol w:w="1186"/>
        <w:gridCol w:w="1361"/>
        <w:gridCol w:w="1422"/>
        <w:gridCol w:w="853"/>
      </w:tblGrid>
      <w:tr>
        <w:trPr>
          <w:trHeight w:val="251" w:hRule="atLeast"/>
        </w:trPr>
        <w:tc>
          <w:tcPr>
            <w:tcW w:w="1527" w:type="dxa"/>
            <w:tcBorders>
              <w:bottom w:val="single" w:sz="6" w:space="0" w:color="000000"/>
            </w:tcBorders>
          </w:tcPr>
          <w:p>
            <w:pPr>
              <w:pStyle w:val="TableParagraph"/>
              <w:spacing w:before="48"/>
              <w:ind w:left="23"/>
              <w:jc w:val="left"/>
              <w:rPr>
                <w:sz w:val="15"/>
              </w:rPr>
            </w:pPr>
            <w:r>
              <w:rPr>
                <w:spacing w:val="-2"/>
                <w:sz w:val="15"/>
              </w:rPr>
              <w:t>2/849000/828000</w:t>
            </w:r>
          </w:p>
        </w:tc>
        <w:tc>
          <w:tcPr>
            <w:tcW w:w="2978" w:type="dxa"/>
            <w:tcBorders>
              <w:bottom w:val="single" w:sz="6" w:space="0" w:color="000000"/>
            </w:tcBorders>
          </w:tcPr>
          <w:p>
            <w:pPr>
              <w:pStyle w:val="TableParagraph"/>
              <w:spacing w:before="48"/>
              <w:ind w:left="83"/>
              <w:jc w:val="left"/>
              <w:rPr>
                <w:sz w:val="15"/>
              </w:rPr>
            </w:pPr>
            <w:r>
              <w:rPr>
                <w:sz w:val="15"/>
              </w:rPr>
              <w:t>Rückersätze</w:t>
            </w:r>
            <w:r>
              <w:rPr>
                <w:spacing w:val="5"/>
                <w:sz w:val="15"/>
              </w:rPr>
              <w:t> </w:t>
            </w:r>
            <w:r>
              <w:rPr>
                <w:sz w:val="15"/>
              </w:rPr>
              <w:t>von</w:t>
            </w:r>
            <w:r>
              <w:rPr>
                <w:spacing w:val="6"/>
                <w:sz w:val="15"/>
              </w:rPr>
              <w:t> </w:t>
            </w:r>
            <w:r>
              <w:rPr>
                <w:spacing w:val="-2"/>
                <w:sz w:val="15"/>
              </w:rPr>
              <w:t>Ausgaben</w:t>
            </w:r>
          </w:p>
        </w:tc>
        <w:tc>
          <w:tcPr>
            <w:tcW w:w="1039" w:type="dxa"/>
            <w:gridSpan w:val="2"/>
            <w:tcBorders>
              <w:bottom w:val="single" w:sz="6" w:space="0" w:color="000000"/>
            </w:tcBorders>
          </w:tcPr>
          <w:p>
            <w:pPr>
              <w:pStyle w:val="TableParagraph"/>
              <w:spacing w:before="48"/>
              <w:ind w:left="53"/>
              <w:jc w:val="left"/>
              <w:rPr>
                <w:sz w:val="15"/>
              </w:rPr>
            </w:pPr>
            <w:r>
              <w:rPr>
                <w:sz w:val="15"/>
              </w:rPr>
              <w:t>2116</w:t>
            </w:r>
            <w:r>
              <w:rPr>
                <w:spacing w:val="74"/>
                <w:sz w:val="15"/>
              </w:rPr>
              <w:t> </w:t>
            </w:r>
            <w:r>
              <w:rPr>
                <w:spacing w:val="-4"/>
                <w:sz w:val="15"/>
              </w:rPr>
              <w:t>3116</w:t>
            </w:r>
          </w:p>
        </w:tc>
        <w:tc>
          <w:tcPr>
            <w:tcW w:w="1532" w:type="dxa"/>
            <w:tcBorders>
              <w:bottom w:val="single" w:sz="6" w:space="0" w:color="000000"/>
            </w:tcBorders>
          </w:tcPr>
          <w:p>
            <w:pPr>
              <w:pStyle w:val="TableParagraph"/>
              <w:spacing w:before="48"/>
              <w:ind w:left="148"/>
              <w:jc w:val="left"/>
              <w:rPr>
                <w:sz w:val="15"/>
              </w:rPr>
            </w:pPr>
            <w:r>
              <w:rPr>
                <w:spacing w:val="-5"/>
                <w:sz w:val="15"/>
              </w:rPr>
              <w:t>18</w:t>
            </w:r>
          </w:p>
        </w:tc>
        <w:tc>
          <w:tcPr>
            <w:tcW w:w="1348" w:type="dxa"/>
            <w:tcBorders>
              <w:bottom w:val="single" w:sz="6" w:space="0" w:color="000000"/>
            </w:tcBorders>
          </w:tcPr>
          <w:p>
            <w:pPr>
              <w:pStyle w:val="TableParagraph"/>
              <w:spacing w:before="48"/>
              <w:ind w:right="281"/>
              <w:rPr>
                <w:sz w:val="15"/>
              </w:rPr>
            </w:pPr>
            <w:r>
              <w:rPr>
                <w:spacing w:val="-2"/>
                <w:sz w:val="15"/>
              </w:rPr>
              <w:t>900,00</w:t>
            </w:r>
          </w:p>
        </w:tc>
        <w:tc>
          <w:tcPr>
            <w:tcW w:w="1439" w:type="dxa"/>
            <w:tcBorders>
              <w:bottom w:val="single" w:sz="6" w:space="0" w:color="000000"/>
            </w:tcBorders>
          </w:tcPr>
          <w:p>
            <w:pPr>
              <w:pStyle w:val="TableParagraph"/>
              <w:spacing w:before="48"/>
              <w:ind w:right="473"/>
              <w:rPr>
                <w:sz w:val="15"/>
              </w:rPr>
            </w:pPr>
            <w:r>
              <w:rPr>
                <w:spacing w:val="-2"/>
                <w:sz w:val="15"/>
              </w:rPr>
              <w:t>900,00</w:t>
            </w:r>
          </w:p>
        </w:tc>
        <w:tc>
          <w:tcPr>
            <w:tcW w:w="1186" w:type="dxa"/>
            <w:tcBorders>
              <w:bottom w:val="single" w:sz="6" w:space="0" w:color="000000"/>
            </w:tcBorders>
          </w:tcPr>
          <w:p>
            <w:pPr>
              <w:pStyle w:val="TableParagraph"/>
              <w:spacing w:before="48"/>
              <w:ind w:right="412"/>
              <w:rPr>
                <w:sz w:val="15"/>
              </w:rPr>
            </w:pPr>
            <w:r>
              <w:rPr>
                <w:spacing w:val="-4"/>
                <w:sz w:val="15"/>
              </w:rPr>
              <w:t>0,00</w:t>
            </w:r>
          </w:p>
        </w:tc>
        <w:tc>
          <w:tcPr>
            <w:tcW w:w="1361" w:type="dxa"/>
            <w:tcBorders>
              <w:bottom w:val="single" w:sz="6" w:space="0" w:color="000000"/>
            </w:tcBorders>
          </w:tcPr>
          <w:p>
            <w:pPr>
              <w:pStyle w:val="TableParagraph"/>
              <w:spacing w:before="48"/>
              <w:ind w:right="299"/>
              <w:rPr>
                <w:sz w:val="15"/>
              </w:rPr>
            </w:pPr>
            <w:r>
              <w:rPr>
                <w:spacing w:val="-2"/>
                <w:sz w:val="15"/>
              </w:rPr>
              <w:t>900,00</w:t>
            </w:r>
          </w:p>
        </w:tc>
        <w:tc>
          <w:tcPr>
            <w:tcW w:w="1422" w:type="dxa"/>
            <w:tcBorders>
              <w:bottom w:val="single" w:sz="6" w:space="0" w:color="000000"/>
            </w:tcBorders>
          </w:tcPr>
          <w:p>
            <w:pPr>
              <w:pStyle w:val="TableParagraph"/>
              <w:spacing w:before="48"/>
              <w:ind w:right="473"/>
              <w:rPr>
                <w:sz w:val="15"/>
              </w:rPr>
            </w:pPr>
            <w:r>
              <w:rPr>
                <w:spacing w:val="-2"/>
                <w:sz w:val="15"/>
              </w:rPr>
              <w:t>900,00</w:t>
            </w:r>
          </w:p>
        </w:tc>
        <w:tc>
          <w:tcPr>
            <w:tcW w:w="853" w:type="dxa"/>
            <w:tcBorders>
              <w:bottom w:val="single" w:sz="6" w:space="0" w:color="000000"/>
            </w:tcBorders>
          </w:tcPr>
          <w:p>
            <w:pPr>
              <w:pStyle w:val="TableParagraph"/>
              <w:spacing w:before="48"/>
              <w:ind w:right="79"/>
              <w:rPr>
                <w:sz w:val="15"/>
              </w:rPr>
            </w:pPr>
            <w:r>
              <w:rPr>
                <w:spacing w:val="-4"/>
                <w:sz w:val="15"/>
              </w:rPr>
              <w:t>0,00</w:t>
            </w:r>
          </w:p>
        </w:tc>
      </w:tr>
      <w:tr>
        <w:trPr>
          <w:trHeight w:val="209" w:hRule="atLeast"/>
        </w:trPr>
        <w:tc>
          <w:tcPr>
            <w:tcW w:w="1527"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4017" w:type="dxa"/>
            <w:gridSpan w:val="3"/>
            <w:tcBorders>
              <w:top w:val="single" w:sz="6" w:space="0" w:color="000000"/>
            </w:tcBorders>
          </w:tcPr>
          <w:p>
            <w:pPr>
              <w:pStyle w:val="TableParagraph"/>
              <w:spacing w:before="8"/>
              <w:ind w:left="83"/>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2880" w:type="dxa"/>
            <w:gridSpan w:val="2"/>
            <w:tcBorders>
              <w:top w:val="single" w:sz="6" w:space="0" w:color="000000"/>
            </w:tcBorders>
          </w:tcPr>
          <w:p>
            <w:pPr>
              <w:pStyle w:val="TableParagraph"/>
              <w:spacing w:before="8"/>
              <w:ind w:left="1915"/>
              <w:jc w:val="left"/>
              <w:rPr>
                <w:b/>
                <w:sz w:val="15"/>
              </w:rPr>
            </w:pPr>
            <w:r>
              <w:rPr>
                <w:b/>
                <w:spacing w:val="-2"/>
                <w:sz w:val="15"/>
              </w:rPr>
              <w:t>13.600,00</w:t>
            </w:r>
          </w:p>
        </w:tc>
        <w:tc>
          <w:tcPr>
            <w:tcW w:w="1439" w:type="dxa"/>
            <w:tcBorders>
              <w:top w:val="single" w:sz="6" w:space="0" w:color="000000"/>
            </w:tcBorders>
          </w:tcPr>
          <w:p>
            <w:pPr>
              <w:pStyle w:val="TableParagraph"/>
              <w:spacing w:before="8"/>
              <w:ind w:right="473"/>
              <w:rPr>
                <w:b/>
                <w:sz w:val="15"/>
              </w:rPr>
            </w:pPr>
            <w:r>
              <w:rPr>
                <w:b/>
                <w:spacing w:val="-2"/>
                <w:sz w:val="15"/>
              </w:rPr>
              <w:t>13.600,00</w:t>
            </w:r>
          </w:p>
        </w:tc>
        <w:tc>
          <w:tcPr>
            <w:tcW w:w="1186" w:type="dxa"/>
            <w:tcBorders>
              <w:top w:val="single" w:sz="6" w:space="0" w:color="000000"/>
            </w:tcBorders>
          </w:tcPr>
          <w:p>
            <w:pPr>
              <w:pStyle w:val="TableParagraph"/>
              <w:spacing w:before="8"/>
              <w:ind w:right="412"/>
              <w:rPr>
                <w:b/>
                <w:sz w:val="15"/>
              </w:rPr>
            </w:pPr>
            <w:r>
              <w:rPr>
                <w:b/>
                <w:spacing w:val="-4"/>
                <w:sz w:val="15"/>
              </w:rPr>
              <w:t>0,00</w:t>
            </w:r>
          </w:p>
        </w:tc>
        <w:tc>
          <w:tcPr>
            <w:tcW w:w="1361" w:type="dxa"/>
            <w:tcBorders>
              <w:top w:val="single" w:sz="6" w:space="0" w:color="000000"/>
            </w:tcBorders>
          </w:tcPr>
          <w:p>
            <w:pPr>
              <w:pStyle w:val="TableParagraph"/>
              <w:spacing w:before="8"/>
              <w:ind w:right="299"/>
              <w:rPr>
                <w:b/>
                <w:sz w:val="15"/>
              </w:rPr>
            </w:pPr>
            <w:r>
              <w:rPr>
                <w:b/>
                <w:spacing w:val="-2"/>
                <w:sz w:val="15"/>
              </w:rPr>
              <w:t>900,00</w:t>
            </w:r>
          </w:p>
        </w:tc>
        <w:tc>
          <w:tcPr>
            <w:tcW w:w="1422" w:type="dxa"/>
            <w:tcBorders>
              <w:top w:val="single" w:sz="6" w:space="0" w:color="000000"/>
            </w:tcBorders>
          </w:tcPr>
          <w:p>
            <w:pPr>
              <w:pStyle w:val="TableParagraph"/>
              <w:spacing w:before="8"/>
              <w:ind w:right="473"/>
              <w:rPr>
                <w:b/>
                <w:sz w:val="15"/>
              </w:rPr>
            </w:pPr>
            <w:r>
              <w:rPr>
                <w:b/>
                <w:spacing w:val="-2"/>
                <w:sz w:val="15"/>
              </w:rPr>
              <w:t>900,00</w:t>
            </w:r>
          </w:p>
        </w:tc>
        <w:tc>
          <w:tcPr>
            <w:tcW w:w="853" w:type="dxa"/>
            <w:tcBorders>
              <w:top w:val="single" w:sz="6" w:space="0" w:color="000000"/>
            </w:tcBorders>
          </w:tcPr>
          <w:p>
            <w:pPr>
              <w:pStyle w:val="TableParagraph"/>
              <w:spacing w:before="8"/>
              <w:ind w:right="79"/>
              <w:rPr>
                <w:b/>
                <w:sz w:val="15"/>
              </w:rPr>
            </w:pPr>
            <w:r>
              <w:rPr>
                <w:b/>
                <w:spacing w:val="-4"/>
                <w:sz w:val="15"/>
              </w:rPr>
              <w:t>0,00</w:t>
            </w:r>
          </w:p>
        </w:tc>
      </w:tr>
      <w:tr>
        <w:trPr>
          <w:trHeight w:val="226" w:hRule="atLeast"/>
        </w:trPr>
        <w:tc>
          <w:tcPr>
            <w:tcW w:w="1527" w:type="dxa"/>
          </w:tcPr>
          <w:p>
            <w:pPr>
              <w:pStyle w:val="TableParagraph"/>
              <w:ind w:left="23"/>
              <w:jc w:val="left"/>
              <w:rPr>
                <w:sz w:val="15"/>
              </w:rPr>
            </w:pPr>
            <w:r>
              <w:rPr>
                <w:spacing w:val="-2"/>
                <w:sz w:val="15"/>
              </w:rPr>
              <w:t>1/849000/600100</w:t>
            </w:r>
          </w:p>
        </w:tc>
        <w:tc>
          <w:tcPr>
            <w:tcW w:w="2978" w:type="dxa"/>
          </w:tcPr>
          <w:p>
            <w:pPr>
              <w:pStyle w:val="TableParagraph"/>
              <w:ind w:left="83"/>
              <w:jc w:val="left"/>
              <w:rPr>
                <w:sz w:val="15"/>
              </w:rPr>
            </w:pPr>
            <w:r>
              <w:rPr>
                <w:spacing w:val="-2"/>
                <w:sz w:val="15"/>
              </w:rPr>
              <w:t>Strom</w:t>
            </w:r>
          </w:p>
        </w:tc>
        <w:tc>
          <w:tcPr>
            <w:tcW w:w="451" w:type="dxa"/>
          </w:tcPr>
          <w:p>
            <w:pPr>
              <w:pStyle w:val="TableParagraph"/>
              <w:ind w:left="45" w:right="45"/>
              <w:jc w:val="center"/>
              <w:rPr>
                <w:sz w:val="15"/>
              </w:rPr>
            </w:pPr>
            <w:r>
              <w:rPr>
                <w:spacing w:val="-4"/>
                <w:sz w:val="15"/>
              </w:rPr>
              <w:t>2222</w:t>
            </w:r>
          </w:p>
        </w:tc>
        <w:tc>
          <w:tcPr>
            <w:tcW w:w="588" w:type="dxa"/>
          </w:tcPr>
          <w:p>
            <w:pPr>
              <w:pStyle w:val="TableParagraph"/>
              <w:ind w:left="56"/>
              <w:jc w:val="left"/>
              <w:rPr>
                <w:sz w:val="15"/>
              </w:rPr>
            </w:pPr>
            <w:r>
              <w:rPr>
                <w:spacing w:val="-4"/>
                <w:sz w:val="15"/>
              </w:rPr>
              <w:t>3222</w:t>
            </w:r>
          </w:p>
        </w:tc>
        <w:tc>
          <w:tcPr>
            <w:tcW w:w="1532" w:type="dxa"/>
          </w:tcPr>
          <w:p>
            <w:pPr>
              <w:pStyle w:val="TableParagraph"/>
              <w:ind w:left="148"/>
              <w:jc w:val="left"/>
              <w:rPr>
                <w:sz w:val="15"/>
              </w:rPr>
            </w:pPr>
            <w:r>
              <w:rPr>
                <w:spacing w:val="-5"/>
                <w:sz w:val="15"/>
              </w:rPr>
              <w:t>24</w:t>
            </w:r>
          </w:p>
        </w:tc>
        <w:tc>
          <w:tcPr>
            <w:tcW w:w="1348" w:type="dxa"/>
          </w:tcPr>
          <w:p>
            <w:pPr>
              <w:pStyle w:val="TableParagraph"/>
              <w:ind w:right="281"/>
              <w:rPr>
                <w:sz w:val="15"/>
              </w:rPr>
            </w:pPr>
            <w:r>
              <w:rPr>
                <w:spacing w:val="-2"/>
                <w:sz w:val="15"/>
              </w:rPr>
              <w:t>1.100,00</w:t>
            </w:r>
          </w:p>
        </w:tc>
        <w:tc>
          <w:tcPr>
            <w:tcW w:w="1439" w:type="dxa"/>
          </w:tcPr>
          <w:p>
            <w:pPr>
              <w:pStyle w:val="TableParagraph"/>
              <w:ind w:right="473"/>
              <w:rPr>
                <w:sz w:val="15"/>
              </w:rPr>
            </w:pPr>
            <w:r>
              <w:rPr>
                <w:spacing w:val="-2"/>
                <w:sz w:val="15"/>
              </w:rPr>
              <w:t>1.100,00</w:t>
            </w:r>
          </w:p>
        </w:tc>
        <w:tc>
          <w:tcPr>
            <w:tcW w:w="1186" w:type="dxa"/>
          </w:tcPr>
          <w:p>
            <w:pPr>
              <w:pStyle w:val="TableParagraph"/>
              <w:ind w:right="412"/>
              <w:rPr>
                <w:sz w:val="15"/>
              </w:rPr>
            </w:pPr>
            <w:r>
              <w:rPr>
                <w:spacing w:val="-4"/>
                <w:sz w:val="15"/>
              </w:rPr>
              <w:t>0,00</w:t>
            </w:r>
          </w:p>
        </w:tc>
        <w:tc>
          <w:tcPr>
            <w:tcW w:w="1361" w:type="dxa"/>
          </w:tcPr>
          <w:p>
            <w:pPr>
              <w:pStyle w:val="TableParagraph"/>
              <w:ind w:right="298"/>
              <w:rPr>
                <w:sz w:val="15"/>
              </w:rPr>
            </w:pPr>
            <w:r>
              <w:rPr>
                <w:spacing w:val="-2"/>
                <w:sz w:val="15"/>
              </w:rPr>
              <w:t>1.100,00</w:t>
            </w:r>
          </w:p>
        </w:tc>
        <w:tc>
          <w:tcPr>
            <w:tcW w:w="1422" w:type="dxa"/>
          </w:tcPr>
          <w:p>
            <w:pPr>
              <w:pStyle w:val="TableParagraph"/>
              <w:ind w:right="473"/>
              <w:rPr>
                <w:sz w:val="15"/>
              </w:rPr>
            </w:pPr>
            <w:r>
              <w:rPr>
                <w:spacing w:val="-2"/>
                <w:sz w:val="15"/>
              </w:rPr>
              <w:t>1.100,00</w:t>
            </w:r>
          </w:p>
        </w:tc>
        <w:tc>
          <w:tcPr>
            <w:tcW w:w="853" w:type="dxa"/>
          </w:tcPr>
          <w:p>
            <w:pPr>
              <w:pStyle w:val="TableParagraph"/>
              <w:ind w:right="79"/>
              <w:rPr>
                <w:sz w:val="15"/>
              </w:rPr>
            </w:pPr>
            <w:r>
              <w:rPr>
                <w:spacing w:val="-4"/>
                <w:sz w:val="15"/>
              </w:rPr>
              <w:t>0,00</w:t>
            </w:r>
          </w:p>
        </w:tc>
      </w:tr>
      <w:tr>
        <w:trPr>
          <w:trHeight w:val="226" w:hRule="atLeast"/>
        </w:trPr>
        <w:tc>
          <w:tcPr>
            <w:tcW w:w="1527" w:type="dxa"/>
          </w:tcPr>
          <w:p>
            <w:pPr>
              <w:pStyle w:val="TableParagraph"/>
              <w:ind w:left="23"/>
              <w:jc w:val="left"/>
              <w:rPr>
                <w:sz w:val="15"/>
              </w:rPr>
            </w:pPr>
            <w:r>
              <w:rPr>
                <w:spacing w:val="-2"/>
                <w:sz w:val="15"/>
              </w:rPr>
              <w:t>1/849000/614000</w:t>
            </w:r>
          </w:p>
        </w:tc>
        <w:tc>
          <w:tcPr>
            <w:tcW w:w="2978" w:type="dxa"/>
          </w:tcPr>
          <w:p>
            <w:pPr>
              <w:pStyle w:val="TableParagraph"/>
              <w:ind w:left="83"/>
              <w:jc w:val="left"/>
              <w:rPr>
                <w:sz w:val="15"/>
              </w:rPr>
            </w:pPr>
            <w:r>
              <w:rPr>
                <w:sz w:val="15"/>
              </w:rPr>
              <w:t>INSTANDHALTUNG</w:t>
            </w:r>
            <w:r>
              <w:rPr>
                <w:spacing w:val="14"/>
                <w:sz w:val="15"/>
              </w:rPr>
              <w:t> </w:t>
            </w:r>
            <w:r>
              <w:rPr>
                <w:sz w:val="15"/>
              </w:rPr>
              <w:t>VON</w:t>
            </w:r>
            <w:r>
              <w:rPr>
                <w:spacing w:val="15"/>
                <w:sz w:val="15"/>
              </w:rPr>
              <w:t> </w:t>
            </w:r>
            <w:r>
              <w:rPr>
                <w:spacing w:val="-2"/>
                <w:sz w:val="15"/>
              </w:rPr>
              <w:t>GEBÄUDEN</w:t>
            </w:r>
          </w:p>
        </w:tc>
        <w:tc>
          <w:tcPr>
            <w:tcW w:w="451" w:type="dxa"/>
          </w:tcPr>
          <w:p>
            <w:pPr>
              <w:pStyle w:val="TableParagraph"/>
              <w:ind w:left="45" w:right="45"/>
              <w:jc w:val="center"/>
              <w:rPr>
                <w:sz w:val="15"/>
              </w:rPr>
            </w:pPr>
            <w:r>
              <w:rPr>
                <w:spacing w:val="-4"/>
                <w:sz w:val="15"/>
              </w:rPr>
              <w:t>2224</w:t>
            </w:r>
          </w:p>
        </w:tc>
        <w:tc>
          <w:tcPr>
            <w:tcW w:w="588" w:type="dxa"/>
          </w:tcPr>
          <w:p>
            <w:pPr>
              <w:pStyle w:val="TableParagraph"/>
              <w:ind w:left="56"/>
              <w:jc w:val="left"/>
              <w:rPr>
                <w:sz w:val="15"/>
              </w:rPr>
            </w:pPr>
            <w:r>
              <w:rPr>
                <w:spacing w:val="-4"/>
                <w:sz w:val="15"/>
              </w:rPr>
              <w:t>3224</w:t>
            </w:r>
          </w:p>
        </w:tc>
        <w:tc>
          <w:tcPr>
            <w:tcW w:w="1532" w:type="dxa"/>
          </w:tcPr>
          <w:p>
            <w:pPr>
              <w:pStyle w:val="TableParagraph"/>
              <w:ind w:left="148"/>
              <w:jc w:val="left"/>
              <w:rPr>
                <w:sz w:val="15"/>
              </w:rPr>
            </w:pPr>
            <w:r>
              <w:rPr>
                <w:spacing w:val="-5"/>
                <w:sz w:val="15"/>
              </w:rPr>
              <w:t>24</w:t>
            </w:r>
          </w:p>
        </w:tc>
        <w:tc>
          <w:tcPr>
            <w:tcW w:w="1348" w:type="dxa"/>
          </w:tcPr>
          <w:p>
            <w:pPr>
              <w:pStyle w:val="TableParagraph"/>
              <w:ind w:right="281"/>
              <w:rPr>
                <w:sz w:val="15"/>
              </w:rPr>
            </w:pPr>
            <w:r>
              <w:rPr>
                <w:spacing w:val="-2"/>
                <w:sz w:val="15"/>
              </w:rPr>
              <w:t>300,00</w:t>
            </w:r>
          </w:p>
        </w:tc>
        <w:tc>
          <w:tcPr>
            <w:tcW w:w="1439" w:type="dxa"/>
          </w:tcPr>
          <w:p>
            <w:pPr>
              <w:pStyle w:val="TableParagraph"/>
              <w:ind w:right="473"/>
              <w:rPr>
                <w:sz w:val="15"/>
              </w:rPr>
            </w:pPr>
            <w:r>
              <w:rPr>
                <w:spacing w:val="-2"/>
                <w:sz w:val="15"/>
              </w:rPr>
              <w:t>300,00</w:t>
            </w:r>
          </w:p>
        </w:tc>
        <w:tc>
          <w:tcPr>
            <w:tcW w:w="1186" w:type="dxa"/>
          </w:tcPr>
          <w:p>
            <w:pPr>
              <w:pStyle w:val="TableParagraph"/>
              <w:ind w:right="412"/>
              <w:rPr>
                <w:sz w:val="15"/>
              </w:rPr>
            </w:pPr>
            <w:r>
              <w:rPr>
                <w:spacing w:val="-4"/>
                <w:sz w:val="15"/>
              </w:rPr>
              <w:t>0,00</w:t>
            </w:r>
          </w:p>
        </w:tc>
        <w:tc>
          <w:tcPr>
            <w:tcW w:w="1361" w:type="dxa"/>
          </w:tcPr>
          <w:p>
            <w:pPr>
              <w:pStyle w:val="TableParagraph"/>
              <w:ind w:right="299"/>
              <w:rPr>
                <w:sz w:val="15"/>
              </w:rPr>
            </w:pPr>
            <w:r>
              <w:rPr>
                <w:spacing w:val="-2"/>
                <w:sz w:val="15"/>
              </w:rPr>
              <w:t>300,00</w:t>
            </w:r>
          </w:p>
        </w:tc>
        <w:tc>
          <w:tcPr>
            <w:tcW w:w="1422" w:type="dxa"/>
          </w:tcPr>
          <w:p>
            <w:pPr>
              <w:pStyle w:val="TableParagraph"/>
              <w:ind w:right="473"/>
              <w:rPr>
                <w:sz w:val="15"/>
              </w:rPr>
            </w:pPr>
            <w:r>
              <w:rPr>
                <w:spacing w:val="-2"/>
                <w:sz w:val="15"/>
              </w:rPr>
              <w:t>300,00</w:t>
            </w:r>
          </w:p>
        </w:tc>
        <w:tc>
          <w:tcPr>
            <w:tcW w:w="853" w:type="dxa"/>
          </w:tcPr>
          <w:p>
            <w:pPr>
              <w:pStyle w:val="TableParagraph"/>
              <w:ind w:right="79"/>
              <w:rPr>
                <w:sz w:val="15"/>
              </w:rPr>
            </w:pPr>
            <w:r>
              <w:rPr>
                <w:spacing w:val="-4"/>
                <w:sz w:val="15"/>
              </w:rPr>
              <w:t>0,00</w:t>
            </w:r>
          </w:p>
        </w:tc>
      </w:tr>
      <w:tr>
        <w:trPr>
          <w:trHeight w:val="226" w:hRule="atLeast"/>
        </w:trPr>
        <w:tc>
          <w:tcPr>
            <w:tcW w:w="1527" w:type="dxa"/>
          </w:tcPr>
          <w:p>
            <w:pPr>
              <w:pStyle w:val="TableParagraph"/>
              <w:ind w:left="23"/>
              <w:jc w:val="left"/>
              <w:rPr>
                <w:sz w:val="15"/>
              </w:rPr>
            </w:pPr>
            <w:r>
              <w:rPr>
                <w:spacing w:val="-2"/>
                <w:sz w:val="15"/>
              </w:rPr>
              <w:t>1/849000/670000</w:t>
            </w:r>
          </w:p>
        </w:tc>
        <w:tc>
          <w:tcPr>
            <w:tcW w:w="2978" w:type="dxa"/>
          </w:tcPr>
          <w:p>
            <w:pPr>
              <w:pStyle w:val="TableParagraph"/>
              <w:ind w:left="83"/>
              <w:jc w:val="left"/>
              <w:rPr>
                <w:sz w:val="15"/>
              </w:rPr>
            </w:pPr>
            <w:r>
              <w:rPr>
                <w:spacing w:val="-2"/>
                <w:sz w:val="15"/>
              </w:rPr>
              <w:t>VERSICHERUNGEN</w:t>
            </w:r>
          </w:p>
        </w:tc>
        <w:tc>
          <w:tcPr>
            <w:tcW w:w="451" w:type="dxa"/>
          </w:tcPr>
          <w:p>
            <w:pPr>
              <w:pStyle w:val="TableParagraph"/>
              <w:ind w:left="45" w:right="45"/>
              <w:jc w:val="center"/>
              <w:rPr>
                <w:sz w:val="15"/>
              </w:rPr>
            </w:pPr>
            <w:r>
              <w:rPr>
                <w:spacing w:val="-4"/>
                <w:sz w:val="15"/>
              </w:rPr>
              <w:t>2222</w:t>
            </w:r>
          </w:p>
        </w:tc>
        <w:tc>
          <w:tcPr>
            <w:tcW w:w="588" w:type="dxa"/>
          </w:tcPr>
          <w:p>
            <w:pPr>
              <w:pStyle w:val="TableParagraph"/>
              <w:ind w:left="56"/>
              <w:jc w:val="left"/>
              <w:rPr>
                <w:sz w:val="15"/>
              </w:rPr>
            </w:pPr>
            <w:r>
              <w:rPr>
                <w:spacing w:val="-4"/>
                <w:sz w:val="15"/>
              </w:rPr>
              <w:t>3222</w:t>
            </w:r>
          </w:p>
        </w:tc>
        <w:tc>
          <w:tcPr>
            <w:tcW w:w="1532" w:type="dxa"/>
          </w:tcPr>
          <w:p>
            <w:pPr>
              <w:pStyle w:val="TableParagraph"/>
              <w:ind w:left="148"/>
              <w:jc w:val="left"/>
              <w:rPr>
                <w:sz w:val="15"/>
              </w:rPr>
            </w:pPr>
            <w:r>
              <w:rPr>
                <w:spacing w:val="-5"/>
                <w:sz w:val="15"/>
              </w:rPr>
              <w:t>24</w:t>
            </w:r>
          </w:p>
        </w:tc>
        <w:tc>
          <w:tcPr>
            <w:tcW w:w="1348" w:type="dxa"/>
          </w:tcPr>
          <w:p>
            <w:pPr>
              <w:pStyle w:val="TableParagraph"/>
              <w:ind w:right="281"/>
              <w:rPr>
                <w:sz w:val="15"/>
              </w:rPr>
            </w:pPr>
            <w:r>
              <w:rPr>
                <w:spacing w:val="-2"/>
                <w:sz w:val="15"/>
              </w:rPr>
              <w:t>700,00</w:t>
            </w:r>
          </w:p>
        </w:tc>
        <w:tc>
          <w:tcPr>
            <w:tcW w:w="1439" w:type="dxa"/>
          </w:tcPr>
          <w:p>
            <w:pPr>
              <w:pStyle w:val="TableParagraph"/>
              <w:ind w:right="473"/>
              <w:rPr>
                <w:sz w:val="15"/>
              </w:rPr>
            </w:pPr>
            <w:r>
              <w:rPr>
                <w:spacing w:val="-2"/>
                <w:sz w:val="15"/>
              </w:rPr>
              <w:t>700,00</w:t>
            </w:r>
          </w:p>
        </w:tc>
        <w:tc>
          <w:tcPr>
            <w:tcW w:w="1186" w:type="dxa"/>
          </w:tcPr>
          <w:p>
            <w:pPr>
              <w:pStyle w:val="TableParagraph"/>
              <w:ind w:right="412"/>
              <w:rPr>
                <w:sz w:val="15"/>
              </w:rPr>
            </w:pPr>
            <w:r>
              <w:rPr>
                <w:spacing w:val="-4"/>
                <w:sz w:val="15"/>
              </w:rPr>
              <w:t>0,00</w:t>
            </w:r>
          </w:p>
        </w:tc>
        <w:tc>
          <w:tcPr>
            <w:tcW w:w="1361" w:type="dxa"/>
          </w:tcPr>
          <w:p>
            <w:pPr>
              <w:pStyle w:val="TableParagraph"/>
              <w:ind w:right="299"/>
              <w:rPr>
                <w:sz w:val="15"/>
              </w:rPr>
            </w:pPr>
            <w:r>
              <w:rPr>
                <w:spacing w:val="-2"/>
                <w:sz w:val="15"/>
              </w:rPr>
              <w:t>700,00</w:t>
            </w:r>
          </w:p>
        </w:tc>
        <w:tc>
          <w:tcPr>
            <w:tcW w:w="1422" w:type="dxa"/>
          </w:tcPr>
          <w:p>
            <w:pPr>
              <w:pStyle w:val="TableParagraph"/>
              <w:ind w:right="473"/>
              <w:rPr>
                <w:sz w:val="15"/>
              </w:rPr>
            </w:pPr>
            <w:r>
              <w:rPr>
                <w:spacing w:val="-2"/>
                <w:sz w:val="15"/>
              </w:rPr>
              <w:t>700,00</w:t>
            </w:r>
          </w:p>
        </w:tc>
        <w:tc>
          <w:tcPr>
            <w:tcW w:w="853" w:type="dxa"/>
          </w:tcPr>
          <w:p>
            <w:pPr>
              <w:pStyle w:val="TableParagraph"/>
              <w:ind w:right="79"/>
              <w:rPr>
                <w:sz w:val="15"/>
              </w:rPr>
            </w:pPr>
            <w:r>
              <w:rPr>
                <w:spacing w:val="-4"/>
                <w:sz w:val="15"/>
              </w:rPr>
              <w:t>0,00</w:t>
            </w:r>
          </w:p>
        </w:tc>
      </w:tr>
      <w:tr>
        <w:trPr>
          <w:trHeight w:val="225" w:hRule="atLeast"/>
        </w:trPr>
        <w:tc>
          <w:tcPr>
            <w:tcW w:w="1527" w:type="dxa"/>
          </w:tcPr>
          <w:p>
            <w:pPr>
              <w:pStyle w:val="TableParagraph"/>
              <w:ind w:left="23"/>
              <w:jc w:val="left"/>
              <w:rPr>
                <w:sz w:val="15"/>
              </w:rPr>
            </w:pPr>
            <w:r>
              <w:rPr>
                <w:spacing w:val="-2"/>
                <w:sz w:val="15"/>
              </w:rPr>
              <w:t>1/849000/680300</w:t>
            </w:r>
          </w:p>
        </w:tc>
        <w:tc>
          <w:tcPr>
            <w:tcW w:w="2978" w:type="dxa"/>
          </w:tcPr>
          <w:p>
            <w:pPr>
              <w:pStyle w:val="TableParagraph"/>
              <w:ind w:left="83"/>
              <w:jc w:val="left"/>
              <w:rPr>
                <w:sz w:val="15"/>
              </w:rPr>
            </w:pPr>
            <w:r>
              <w:rPr>
                <w:sz w:val="15"/>
              </w:rPr>
              <w:t>Planmäßige</w:t>
            </w:r>
            <w:r>
              <w:rPr>
                <w:spacing w:val="13"/>
                <w:sz w:val="15"/>
              </w:rPr>
              <w:t> </w:t>
            </w:r>
            <w:r>
              <w:rPr>
                <w:spacing w:val="-2"/>
                <w:sz w:val="15"/>
              </w:rPr>
              <w:t>Abschreibung</w:t>
            </w:r>
          </w:p>
        </w:tc>
        <w:tc>
          <w:tcPr>
            <w:tcW w:w="451" w:type="dxa"/>
          </w:tcPr>
          <w:p>
            <w:pPr>
              <w:pStyle w:val="TableParagraph"/>
              <w:ind w:left="45" w:right="45"/>
              <w:jc w:val="center"/>
              <w:rPr>
                <w:sz w:val="15"/>
              </w:rPr>
            </w:pPr>
            <w:r>
              <w:rPr>
                <w:spacing w:val="-4"/>
                <w:sz w:val="15"/>
              </w:rPr>
              <w:t>2226</w:t>
            </w:r>
          </w:p>
        </w:tc>
        <w:tc>
          <w:tcPr>
            <w:tcW w:w="588" w:type="dxa"/>
          </w:tcPr>
          <w:p>
            <w:pPr>
              <w:pStyle w:val="TableParagraph"/>
              <w:spacing w:before="0"/>
              <w:jc w:val="left"/>
              <w:rPr>
                <w:rFonts w:ascii="Times New Roman"/>
                <w:sz w:val="14"/>
              </w:rPr>
            </w:pPr>
          </w:p>
        </w:tc>
        <w:tc>
          <w:tcPr>
            <w:tcW w:w="1532" w:type="dxa"/>
          </w:tcPr>
          <w:p>
            <w:pPr>
              <w:pStyle w:val="TableParagraph"/>
              <w:spacing w:before="0"/>
              <w:jc w:val="left"/>
              <w:rPr>
                <w:rFonts w:ascii="Times New Roman"/>
                <w:sz w:val="14"/>
              </w:rPr>
            </w:pPr>
          </w:p>
        </w:tc>
        <w:tc>
          <w:tcPr>
            <w:tcW w:w="1348" w:type="dxa"/>
          </w:tcPr>
          <w:p>
            <w:pPr>
              <w:pStyle w:val="TableParagraph"/>
              <w:ind w:right="281"/>
              <w:rPr>
                <w:sz w:val="15"/>
              </w:rPr>
            </w:pPr>
            <w:r>
              <w:rPr>
                <w:spacing w:val="-2"/>
                <w:sz w:val="15"/>
              </w:rPr>
              <w:t>12.700,00</w:t>
            </w:r>
          </w:p>
        </w:tc>
        <w:tc>
          <w:tcPr>
            <w:tcW w:w="1439" w:type="dxa"/>
          </w:tcPr>
          <w:p>
            <w:pPr>
              <w:pStyle w:val="TableParagraph"/>
              <w:ind w:right="473"/>
              <w:rPr>
                <w:sz w:val="15"/>
              </w:rPr>
            </w:pPr>
            <w:r>
              <w:rPr>
                <w:spacing w:val="-2"/>
                <w:sz w:val="15"/>
              </w:rPr>
              <w:t>12.700,00</w:t>
            </w:r>
          </w:p>
        </w:tc>
        <w:tc>
          <w:tcPr>
            <w:tcW w:w="1186" w:type="dxa"/>
          </w:tcPr>
          <w:p>
            <w:pPr>
              <w:pStyle w:val="TableParagraph"/>
              <w:ind w:right="412"/>
              <w:rPr>
                <w:sz w:val="15"/>
              </w:rPr>
            </w:pPr>
            <w:r>
              <w:rPr>
                <w:spacing w:val="-4"/>
                <w:sz w:val="15"/>
              </w:rPr>
              <w:t>0,00</w:t>
            </w:r>
          </w:p>
        </w:tc>
        <w:tc>
          <w:tcPr>
            <w:tcW w:w="1361" w:type="dxa"/>
          </w:tcPr>
          <w:p>
            <w:pPr>
              <w:pStyle w:val="TableParagraph"/>
              <w:ind w:right="299"/>
              <w:rPr>
                <w:sz w:val="15"/>
              </w:rPr>
            </w:pPr>
            <w:r>
              <w:rPr>
                <w:spacing w:val="-4"/>
                <w:sz w:val="15"/>
              </w:rPr>
              <w:t>0,00</w:t>
            </w:r>
          </w:p>
        </w:tc>
        <w:tc>
          <w:tcPr>
            <w:tcW w:w="1422" w:type="dxa"/>
          </w:tcPr>
          <w:p>
            <w:pPr>
              <w:pStyle w:val="TableParagraph"/>
              <w:ind w:right="473"/>
              <w:rPr>
                <w:sz w:val="15"/>
              </w:rPr>
            </w:pPr>
            <w:r>
              <w:rPr>
                <w:spacing w:val="-4"/>
                <w:sz w:val="15"/>
              </w:rPr>
              <w:t>0,00</w:t>
            </w:r>
          </w:p>
        </w:tc>
        <w:tc>
          <w:tcPr>
            <w:tcW w:w="853" w:type="dxa"/>
          </w:tcPr>
          <w:p>
            <w:pPr>
              <w:pStyle w:val="TableParagraph"/>
              <w:ind w:right="79"/>
              <w:rPr>
                <w:sz w:val="15"/>
              </w:rPr>
            </w:pPr>
            <w:r>
              <w:rPr>
                <w:spacing w:val="-4"/>
                <w:sz w:val="15"/>
              </w:rPr>
              <w:t>0,00</w:t>
            </w:r>
          </w:p>
        </w:tc>
      </w:tr>
      <w:tr>
        <w:trPr>
          <w:trHeight w:val="398" w:hRule="atLeast"/>
        </w:trPr>
        <w:tc>
          <w:tcPr>
            <w:tcW w:w="1527" w:type="dxa"/>
          </w:tcPr>
          <w:p>
            <w:pPr>
              <w:pStyle w:val="TableParagraph"/>
              <w:spacing w:before="27"/>
              <w:ind w:left="23"/>
              <w:jc w:val="left"/>
              <w:rPr>
                <w:sz w:val="15"/>
              </w:rPr>
            </w:pPr>
            <w:r>
              <w:rPr>
                <w:spacing w:val="-2"/>
                <w:sz w:val="15"/>
              </w:rPr>
              <w:t>1/849000/710000</w:t>
            </w:r>
          </w:p>
        </w:tc>
        <w:tc>
          <w:tcPr>
            <w:tcW w:w="2978" w:type="dxa"/>
          </w:tcPr>
          <w:p>
            <w:pPr>
              <w:pStyle w:val="TableParagraph"/>
              <w:spacing w:line="244" w:lineRule="auto" w:before="24"/>
              <w:ind w:left="83"/>
              <w:jc w:val="left"/>
              <w:rPr>
                <w:sz w:val="15"/>
              </w:rPr>
            </w:pPr>
            <w:r>
              <w:rPr>
                <w:sz w:val="15"/>
              </w:rPr>
              <w:t>Öffentliche Abgaben, ohne Gebühren gemäß FAG</w:t>
            </w:r>
          </w:p>
        </w:tc>
        <w:tc>
          <w:tcPr>
            <w:tcW w:w="451" w:type="dxa"/>
          </w:tcPr>
          <w:p>
            <w:pPr>
              <w:pStyle w:val="TableParagraph"/>
              <w:spacing w:before="27"/>
              <w:ind w:left="45" w:right="45"/>
              <w:jc w:val="center"/>
              <w:rPr>
                <w:sz w:val="15"/>
              </w:rPr>
            </w:pPr>
            <w:r>
              <w:rPr>
                <w:spacing w:val="-4"/>
                <w:sz w:val="15"/>
              </w:rPr>
              <w:t>2225</w:t>
            </w:r>
          </w:p>
        </w:tc>
        <w:tc>
          <w:tcPr>
            <w:tcW w:w="588" w:type="dxa"/>
          </w:tcPr>
          <w:p>
            <w:pPr>
              <w:pStyle w:val="TableParagraph"/>
              <w:spacing w:before="27"/>
              <w:ind w:left="56"/>
              <w:jc w:val="left"/>
              <w:rPr>
                <w:sz w:val="15"/>
              </w:rPr>
            </w:pPr>
            <w:r>
              <w:rPr>
                <w:spacing w:val="-4"/>
                <w:sz w:val="15"/>
              </w:rPr>
              <w:t>3225</w:t>
            </w:r>
          </w:p>
        </w:tc>
        <w:tc>
          <w:tcPr>
            <w:tcW w:w="1532" w:type="dxa"/>
          </w:tcPr>
          <w:p>
            <w:pPr>
              <w:pStyle w:val="TableParagraph"/>
              <w:spacing w:before="27"/>
              <w:ind w:left="148"/>
              <w:jc w:val="left"/>
              <w:rPr>
                <w:sz w:val="15"/>
              </w:rPr>
            </w:pPr>
            <w:r>
              <w:rPr>
                <w:spacing w:val="-5"/>
                <w:sz w:val="15"/>
              </w:rPr>
              <w:t>24</w:t>
            </w:r>
          </w:p>
        </w:tc>
        <w:tc>
          <w:tcPr>
            <w:tcW w:w="1348" w:type="dxa"/>
          </w:tcPr>
          <w:p>
            <w:pPr>
              <w:pStyle w:val="TableParagraph"/>
              <w:spacing w:before="27"/>
              <w:ind w:right="281"/>
              <w:rPr>
                <w:sz w:val="15"/>
              </w:rPr>
            </w:pPr>
            <w:r>
              <w:rPr>
                <w:spacing w:val="-2"/>
                <w:sz w:val="15"/>
              </w:rPr>
              <w:t>100,00</w:t>
            </w:r>
          </w:p>
        </w:tc>
        <w:tc>
          <w:tcPr>
            <w:tcW w:w="1439" w:type="dxa"/>
          </w:tcPr>
          <w:p>
            <w:pPr>
              <w:pStyle w:val="TableParagraph"/>
              <w:spacing w:before="27"/>
              <w:ind w:right="473"/>
              <w:rPr>
                <w:sz w:val="15"/>
              </w:rPr>
            </w:pPr>
            <w:r>
              <w:rPr>
                <w:spacing w:val="-2"/>
                <w:sz w:val="15"/>
              </w:rPr>
              <w:t>100,00</w:t>
            </w:r>
          </w:p>
        </w:tc>
        <w:tc>
          <w:tcPr>
            <w:tcW w:w="1186" w:type="dxa"/>
          </w:tcPr>
          <w:p>
            <w:pPr>
              <w:pStyle w:val="TableParagraph"/>
              <w:spacing w:before="27"/>
              <w:ind w:right="412"/>
              <w:rPr>
                <w:sz w:val="15"/>
              </w:rPr>
            </w:pPr>
            <w:r>
              <w:rPr>
                <w:spacing w:val="-4"/>
                <w:sz w:val="15"/>
              </w:rPr>
              <w:t>0,00</w:t>
            </w:r>
          </w:p>
        </w:tc>
        <w:tc>
          <w:tcPr>
            <w:tcW w:w="1361" w:type="dxa"/>
          </w:tcPr>
          <w:p>
            <w:pPr>
              <w:pStyle w:val="TableParagraph"/>
              <w:spacing w:before="27"/>
              <w:ind w:right="299"/>
              <w:rPr>
                <w:sz w:val="15"/>
              </w:rPr>
            </w:pPr>
            <w:r>
              <w:rPr>
                <w:spacing w:val="-2"/>
                <w:sz w:val="15"/>
              </w:rPr>
              <w:t>100,00</w:t>
            </w:r>
          </w:p>
        </w:tc>
        <w:tc>
          <w:tcPr>
            <w:tcW w:w="1422" w:type="dxa"/>
          </w:tcPr>
          <w:p>
            <w:pPr>
              <w:pStyle w:val="TableParagraph"/>
              <w:spacing w:before="27"/>
              <w:ind w:right="473"/>
              <w:rPr>
                <w:sz w:val="15"/>
              </w:rPr>
            </w:pPr>
            <w:r>
              <w:rPr>
                <w:spacing w:val="-2"/>
                <w:sz w:val="15"/>
              </w:rPr>
              <w:t>100,00</w:t>
            </w:r>
          </w:p>
        </w:tc>
        <w:tc>
          <w:tcPr>
            <w:tcW w:w="853" w:type="dxa"/>
          </w:tcPr>
          <w:p>
            <w:pPr>
              <w:pStyle w:val="TableParagraph"/>
              <w:spacing w:before="27"/>
              <w:ind w:right="79"/>
              <w:rPr>
                <w:sz w:val="15"/>
              </w:rPr>
            </w:pPr>
            <w:r>
              <w:rPr>
                <w:spacing w:val="-4"/>
                <w:sz w:val="15"/>
              </w:rPr>
              <w:t>0,00</w:t>
            </w:r>
          </w:p>
        </w:tc>
      </w:tr>
      <w:tr>
        <w:trPr>
          <w:trHeight w:val="396" w:hRule="atLeast"/>
        </w:trPr>
        <w:tc>
          <w:tcPr>
            <w:tcW w:w="1527" w:type="dxa"/>
          </w:tcPr>
          <w:p>
            <w:pPr>
              <w:pStyle w:val="TableParagraph"/>
              <w:spacing w:before="26"/>
              <w:ind w:left="23"/>
              <w:jc w:val="left"/>
              <w:rPr>
                <w:sz w:val="15"/>
              </w:rPr>
            </w:pPr>
            <w:r>
              <w:rPr>
                <w:spacing w:val="-2"/>
                <w:sz w:val="15"/>
              </w:rPr>
              <w:t>1/849000/711000</w:t>
            </w:r>
          </w:p>
        </w:tc>
        <w:tc>
          <w:tcPr>
            <w:tcW w:w="2978" w:type="dxa"/>
          </w:tcPr>
          <w:p>
            <w:pPr>
              <w:pStyle w:val="TableParagraph"/>
              <w:spacing w:line="244" w:lineRule="auto" w:before="23"/>
              <w:ind w:left="83"/>
              <w:jc w:val="left"/>
              <w:rPr>
                <w:sz w:val="15"/>
              </w:rPr>
            </w:pPr>
            <w:r>
              <w:rPr>
                <w:sz w:val="15"/>
              </w:rPr>
              <w:t>Gebühren für die Benützung von Gemeindeeinrichtungen</w:t>
            </w:r>
            <w:r>
              <w:rPr>
                <w:spacing w:val="7"/>
                <w:sz w:val="15"/>
              </w:rPr>
              <w:t> </w:t>
            </w:r>
            <w:r>
              <w:rPr>
                <w:sz w:val="15"/>
              </w:rPr>
              <w:t>und</w:t>
            </w:r>
            <w:r>
              <w:rPr>
                <w:spacing w:val="8"/>
                <w:sz w:val="15"/>
              </w:rPr>
              <w:t> </w:t>
            </w:r>
            <w:r>
              <w:rPr>
                <w:sz w:val="15"/>
              </w:rPr>
              <w:t>-</w:t>
            </w:r>
            <w:r>
              <w:rPr>
                <w:spacing w:val="-5"/>
                <w:sz w:val="15"/>
              </w:rPr>
              <w:t>an</w:t>
            </w:r>
          </w:p>
        </w:tc>
        <w:tc>
          <w:tcPr>
            <w:tcW w:w="451" w:type="dxa"/>
          </w:tcPr>
          <w:p>
            <w:pPr>
              <w:pStyle w:val="TableParagraph"/>
              <w:spacing w:before="26"/>
              <w:ind w:left="45" w:right="45"/>
              <w:jc w:val="center"/>
              <w:rPr>
                <w:sz w:val="15"/>
              </w:rPr>
            </w:pPr>
            <w:r>
              <w:rPr>
                <w:spacing w:val="-4"/>
                <w:sz w:val="15"/>
              </w:rPr>
              <w:t>2225</w:t>
            </w:r>
          </w:p>
        </w:tc>
        <w:tc>
          <w:tcPr>
            <w:tcW w:w="588" w:type="dxa"/>
          </w:tcPr>
          <w:p>
            <w:pPr>
              <w:pStyle w:val="TableParagraph"/>
              <w:spacing w:before="26"/>
              <w:ind w:left="56"/>
              <w:jc w:val="left"/>
              <w:rPr>
                <w:sz w:val="15"/>
              </w:rPr>
            </w:pPr>
            <w:r>
              <w:rPr>
                <w:spacing w:val="-4"/>
                <w:sz w:val="15"/>
              </w:rPr>
              <w:t>3225</w:t>
            </w:r>
          </w:p>
        </w:tc>
        <w:tc>
          <w:tcPr>
            <w:tcW w:w="1532" w:type="dxa"/>
          </w:tcPr>
          <w:p>
            <w:pPr>
              <w:pStyle w:val="TableParagraph"/>
              <w:spacing w:before="26"/>
              <w:ind w:left="148"/>
              <w:jc w:val="left"/>
              <w:rPr>
                <w:sz w:val="15"/>
              </w:rPr>
            </w:pPr>
            <w:r>
              <w:rPr>
                <w:spacing w:val="-5"/>
                <w:sz w:val="15"/>
              </w:rPr>
              <w:t>24</w:t>
            </w:r>
          </w:p>
        </w:tc>
        <w:tc>
          <w:tcPr>
            <w:tcW w:w="1348" w:type="dxa"/>
          </w:tcPr>
          <w:p>
            <w:pPr>
              <w:pStyle w:val="TableParagraph"/>
              <w:spacing w:before="26"/>
              <w:ind w:right="281"/>
              <w:rPr>
                <w:sz w:val="15"/>
              </w:rPr>
            </w:pPr>
            <w:r>
              <w:rPr>
                <w:spacing w:val="-2"/>
                <w:sz w:val="15"/>
              </w:rPr>
              <w:t>200,00</w:t>
            </w:r>
          </w:p>
        </w:tc>
        <w:tc>
          <w:tcPr>
            <w:tcW w:w="1439" w:type="dxa"/>
          </w:tcPr>
          <w:p>
            <w:pPr>
              <w:pStyle w:val="TableParagraph"/>
              <w:spacing w:before="26"/>
              <w:ind w:right="473"/>
              <w:rPr>
                <w:sz w:val="15"/>
              </w:rPr>
            </w:pPr>
            <w:r>
              <w:rPr>
                <w:spacing w:val="-2"/>
                <w:sz w:val="15"/>
              </w:rPr>
              <w:t>200,00</w:t>
            </w:r>
          </w:p>
        </w:tc>
        <w:tc>
          <w:tcPr>
            <w:tcW w:w="1186" w:type="dxa"/>
          </w:tcPr>
          <w:p>
            <w:pPr>
              <w:pStyle w:val="TableParagraph"/>
              <w:spacing w:before="26"/>
              <w:ind w:right="412"/>
              <w:rPr>
                <w:sz w:val="15"/>
              </w:rPr>
            </w:pPr>
            <w:r>
              <w:rPr>
                <w:spacing w:val="-4"/>
                <w:sz w:val="15"/>
              </w:rPr>
              <w:t>0,00</w:t>
            </w:r>
          </w:p>
        </w:tc>
        <w:tc>
          <w:tcPr>
            <w:tcW w:w="1361" w:type="dxa"/>
          </w:tcPr>
          <w:p>
            <w:pPr>
              <w:pStyle w:val="TableParagraph"/>
              <w:spacing w:before="26"/>
              <w:ind w:right="299"/>
              <w:rPr>
                <w:sz w:val="15"/>
              </w:rPr>
            </w:pPr>
            <w:r>
              <w:rPr>
                <w:spacing w:val="-2"/>
                <w:sz w:val="15"/>
              </w:rPr>
              <w:t>200,00</w:t>
            </w:r>
          </w:p>
        </w:tc>
        <w:tc>
          <w:tcPr>
            <w:tcW w:w="1422" w:type="dxa"/>
          </w:tcPr>
          <w:p>
            <w:pPr>
              <w:pStyle w:val="TableParagraph"/>
              <w:spacing w:before="26"/>
              <w:ind w:right="473"/>
              <w:rPr>
                <w:sz w:val="15"/>
              </w:rPr>
            </w:pPr>
            <w:r>
              <w:rPr>
                <w:spacing w:val="-2"/>
                <w:sz w:val="15"/>
              </w:rPr>
              <w:t>200,00</w:t>
            </w:r>
          </w:p>
        </w:tc>
        <w:tc>
          <w:tcPr>
            <w:tcW w:w="853" w:type="dxa"/>
          </w:tcPr>
          <w:p>
            <w:pPr>
              <w:pStyle w:val="TableParagraph"/>
              <w:spacing w:before="26"/>
              <w:ind w:right="79"/>
              <w:rPr>
                <w:sz w:val="15"/>
              </w:rPr>
            </w:pPr>
            <w:r>
              <w:rPr>
                <w:spacing w:val="-4"/>
                <w:sz w:val="15"/>
              </w:rPr>
              <w:t>0,00</w:t>
            </w:r>
          </w:p>
        </w:tc>
      </w:tr>
      <w:tr>
        <w:trPr>
          <w:trHeight w:val="399" w:hRule="atLeast"/>
        </w:trPr>
        <w:tc>
          <w:tcPr>
            <w:tcW w:w="1527" w:type="dxa"/>
            <w:tcBorders>
              <w:bottom w:val="single" w:sz="6" w:space="0" w:color="000000"/>
            </w:tcBorders>
          </w:tcPr>
          <w:p>
            <w:pPr>
              <w:pStyle w:val="TableParagraph"/>
              <w:ind w:left="23"/>
              <w:jc w:val="left"/>
              <w:rPr>
                <w:sz w:val="15"/>
              </w:rPr>
            </w:pPr>
            <w:r>
              <w:rPr>
                <w:spacing w:val="-2"/>
                <w:sz w:val="15"/>
              </w:rPr>
              <w:t>1/849000/728000</w:t>
            </w:r>
          </w:p>
        </w:tc>
        <w:tc>
          <w:tcPr>
            <w:tcW w:w="2978" w:type="dxa"/>
            <w:tcBorders>
              <w:bottom w:val="single" w:sz="6" w:space="0" w:color="000000"/>
            </w:tcBorders>
          </w:tcPr>
          <w:p>
            <w:pPr>
              <w:pStyle w:val="TableParagraph"/>
              <w:spacing w:line="244" w:lineRule="auto" w:before="22"/>
              <w:ind w:left="83"/>
              <w:jc w:val="left"/>
              <w:rPr>
                <w:sz w:val="15"/>
              </w:rPr>
            </w:pPr>
            <w:r>
              <w:rPr>
                <w:sz w:val="15"/>
              </w:rPr>
              <w:t>ENTGELTE F. SONSTIGE LEISTUNGEN </w:t>
            </w:r>
            <w:r>
              <w:rPr>
                <w:spacing w:val="-2"/>
                <w:sz w:val="15"/>
              </w:rPr>
              <w:t>V.FIRMEN,</w:t>
            </w:r>
          </w:p>
        </w:tc>
        <w:tc>
          <w:tcPr>
            <w:tcW w:w="451" w:type="dxa"/>
            <w:tcBorders>
              <w:bottom w:val="single" w:sz="6" w:space="0" w:color="000000"/>
            </w:tcBorders>
          </w:tcPr>
          <w:p>
            <w:pPr>
              <w:pStyle w:val="TableParagraph"/>
              <w:ind w:left="45" w:right="45"/>
              <w:jc w:val="center"/>
              <w:rPr>
                <w:sz w:val="15"/>
              </w:rPr>
            </w:pPr>
            <w:r>
              <w:rPr>
                <w:spacing w:val="-4"/>
                <w:sz w:val="15"/>
              </w:rPr>
              <w:t>2225</w:t>
            </w:r>
          </w:p>
        </w:tc>
        <w:tc>
          <w:tcPr>
            <w:tcW w:w="588" w:type="dxa"/>
            <w:tcBorders>
              <w:bottom w:val="single" w:sz="6" w:space="0" w:color="000000"/>
            </w:tcBorders>
          </w:tcPr>
          <w:p>
            <w:pPr>
              <w:pStyle w:val="TableParagraph"/>
              <w:ind w:left="56"/>
              <w:jc w:val="left"/>
              <w:rPr>
                <w:sz w:val="15"/>
              </w:rPr>
            </w:pPr>
            <w:r>
              <w:rPr>
                <w:spacing w:val="-4"/>
                <w:sz w:val="15"/>
              </w:rPr>
              <w:t>3225</w:t>
            </w:r>
          </w:p>
        </w:tc>
        <w:tc>
          <w:tcPr>
            <w:tcW w:w="1532" w:type="dxa"/>
            <w:tcBorders>
              <w:bottom w:val="single" w:sz="6" w:space="0" w:color="000000"/>
            </w:tcBorders>
          </w:tcPr>
          <w:p>
            <w:pPr>
              <w:pStyle w:val="TableParagraph"/>
              <w:ind w:left="148"/>
              <w:jc w:val="left"/>
              <w:rPr>
                <w:sz w:val="15"/>
              </w:rPr>
            </w:pPr>
            <w:r>
              <w:rPr>
                <w:spacing w:val="-5"/>
                <w:sz w:val="15"/>
              </w:rPr>
              <w:t>24</w:t>
            </w:r>
          </w:p>
        </w:tc>
        <w:tc>
          <w:tcPr>
            <w:tcW w:w="1348" w:type="dxa"/>
            <w:tcBorders>
              <w:bottom w:val="single" w:sz="6" w:space="0" w:color="000000"/>
            </w:tcBorders>
          </w:tcPr>
          <w:p>
            <w:pPr>
              <w:pStyle w:val="TableParagraph"/>
              <w:ind w:right="281"/>
              <w:rPr>
                <w:sz w:val="15"/>
              </w:rPr>
            </w:pPr>
            <w:r>
              <w:rPr>
                <w:spacing w:val="-4"/>
                <w:sz w:val="15"/>
              </w:rPr>
              <w:t>0,00</w:t>
            </w:r>
          </w:p>
        </w:tc>
        <w:tc>
          <w:tcPr>
            <w:tcW w:w="1439" w:type="dxa"/>
            <w:tcBorders>
              <w:bottom w:val="single" w:sz="6" w:space="0" w:color="000000"/>
            </w:tcBorders>
          </w:tcPr>
          <w:p>
            <w:pPr>
              <w:pStyle w:val="TableParagraph"/>
              <w:ind w:right="473"/>
              <w:rPr>
                <w:sz w:val="15"/>
              </w:rPr>
            </w:pPr>
            <w:r>
              <w:rPr>
                <w:spacing w:val="-4"/>
                <w:sz w:val="15"/>
              </w:rPr>
              <w:t>0,00</w:t>
            </w:r>
          </w:p>
        </w:tc>
        <w:tc>
          <w:tcPr>
            <w:tcW w:w="1186" w:type="dxa"/>
            <w:tcBorders>
              <w:bottom w:val="single" w:sz="6" w:space="0" w:color="000000"/>
            </w:tcBorders>
          </w:tcPr>
          <w:p>
            <w:pPr>
              <w:pStyle w:val="TableParagraph"/>
              <w:ind w:right="412"/>
              <w:rPr>
                <w:sz w:val="15"/>
              </w:rPr>
            </w:pPr>
            <w:r>
              <w:rPr>
                <w:spacing w:val="-4"/>
                <w:sz w:val="15"/>
              </w:rPr>
              <w:t>0,00</w:t>
            </w:r>
          </w:p>
        </w:tc>
        <w:tc>
          <w:tcPr>
            <w:tcW w:w="1361" w:type="dxa"/>
            <w:tcBorders>
              <w:bottom w:val="single" w:sz="6" w:space="0" w:color="000000"/>
            </w:tcBorders>
          </w:tcPr>
          <w:p>
            <w:pPr>
              <w:pStyle w:val="TableParagraph"/>
              <w:ind w:right="299"/>
              <w:rPr>
                <w:sz w:val="15"/>
              </w:rPr>
            </w:pPr>
            <w:r>
              <w:rPr>
                <w:spacing w:val="-4"/>
                <w:sz w:val="15"/>
              </w:rPr>
              <w:t>0,00</w:t>
            </w:r>
          </w:p>
        </w:tc>
        <w:tc>
          <w:tcPr>
            <w:tcW w:w="1422" w:type="dxa"/>
            <w:tcBorders>
              <w:bottom w:val="single" w:sz="6" w:space="0" w:color="000000"/>
            </w:tcBorders>
          </w:tcPr>
          <w:p>
            <w:pPr>
              <w:pStyle w:val="TableParagraph"/>
              <w:ind w:right="473"/>
              <w:rPr>
                <w:sz w:val="15"/>
              </w:rPr>
            </w:pPr>
            <w:r>
              <w:rPr>
                <w:spacing w:val="-4"/>
                <w:sz w:val="15"/>
              </w:rPr>
              <w:t>0,00</w:t>
            </w:r>
          </w:p>
        </w:tc>
        <w:tc>
          <w:tcPr>
            <w:tcW w:w="853" w:type="dxa"/>
            <w:tcBorders>
              <w:bottom w:val="single" w:sz="6" w:space="0" w:color="000000"/>
            </w:tcBorders>
          </w:tcPr>
          <w:p>
            <w:pPr>
              <w:pStyle w:val="TableParagraph"/>
              <w:ind w:right="79"/>
              <w:rPr>
                <w:sz w:val="15"/>
              </w:rPr>
            </w:pPr>
            <w:r>
              <w:rPr>
                <w:spacing w:val="-4"/>
                <w:sz w:val="15"/>
              </w:rPr>
              <w:t>0,00</w:t>
            </w:r>
          </w:p>
        </w:tc>
      </w:tr>
      <w:tr>
        <w:trPr>
          <w:trHeight w:val="209" w:hRule="atLeast"/>
        </w:trPr>
        <w:tc>
          <w:tcPr>
            <w:tcW w:w="1527"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9" w:type="dxa"/>
            <w:gridSpan w:val="4"/>
            <w:tcBorders>
              <w:top w:val="single" w:sz="6" w:space="0" w:color="000000"/>
            </w:tcBorders>
          </w:tcPr>
          <w:p>
            <w:pPr>
              <w:pStyle w:val="TableParagraph"/>
              <w:spacing w:before="8"/>
              <w:ind w:left="83"/>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8" w:type="dxa"/>
            <w:tcBorders>
              <w:top w:val="single" w:sz="6" w:space="0" w:color="000000"/>
            </w:tcBorders>
          </w:tcPr>
          <w:p>
            <w:pPr>
              <w:pStyle w:val="TableParagraph"/>
              <w:spacing w:before="8"/>
              <w:ind w:right="281"/>
              <w:rPr>
                <w:b/>
                <w:sz w:val="15"/>
              </w:rPr>
            </w:pPr>
            <w:r>
              <w:rPr>
                <w:b/>
                <w:spacing w:val="-2"/>
                <w:sz w:val="15"/>
              </w:rPr>
              <w:t>15.100,00</w:t>
            </w:r>
          </w:p>
        </w:tc>
        <w:tc>
          <w:tcPr>
            <w:tcW w:w="1439" w:type="dxa"/>
            <w:tcBorders>
              <w:top w:val="single" w:sz="6" w:space="0" w:color="000000"/>
            </w:tcBorders>
          </w:tcPr>
          <w:p>
            <w:pPr>
              <w:pStyle w:val="TableParagraph"/>
              <w:spacing w:before="8"/>
              <w:ind w:right="473"/>
              <w:rPr>
                <w:b/>
                <w:sz w:val="15"/>
              </w:rPr>
            </w:pPr>
            <w:r>
              <w:rPr>
                <w:b/>
                <w:spacing w:val="-2"/>
                <w:sz w:val="15"/>
              </w:rPr>
              <w:t>15.100,00</w:t>
            </w:r>
          </w:p>
        </w:tc>
        <w:tc>
          <w:tcPr>
            <w:tcW w:w="1186" w:type="dxa"/>
            <w:tcBorders>
              <w:top w:val="single" w:sz="6" w:space="0" w:color="000000"/>
            </w:tcBorders>
          </w:tcPr>
          <w:p>
            <w:pPr>
              <w:pStyle w:val="TableParagraph"/>
              <w:spacing w:before="8"/>
              <w:ind w:right="412"/>
              <w:rPr>
                <w:b/>
                <w:sz w:val="15"/>
              </w:rPr>
            </w:pPr>
            <w:r>
              <w:rPr>
                <w:b/>
                <w:spacing w:val="-4"/>
                <w:sz w:val="15"/>
              </w:rPr>
              <w:t>0,00</w:t>
            </w:r>
          </w:p>
        </w:tc>
        <w:tc>
          <w:tcPr>
            <w:tcW w:w="1361" w:type="dxa"/>
            <w:tcBorders>
              <w:top w:val="single" w:sz="6" w:space="0" w:color="000000"/>
            </w:tcBorders>
          </w:tcPr>
          <w:p>
            <w:pPr>
              <w:pStyle w:val="TableParagraph"/>
              <w:spacing w:before="8"/>
              <w:ind w:right="298"/>
              <w:rPr>
                <w:b/>
                <w:sz w:val="15"/>
              </w:rPr>
            </w:pPr>
            <w:r>
              <w:rPr>
                <w:b/>
                <w:spacing w:val="-2"/>
                <w:sz w:val="15"/>
              </w:rPr>
              <w:t>2.400,00</w:t>
            </w:r>
          </w:p>
        </w:tc>
        <w:tc>
          <w:tcPr>
            <w:tcW w:w="1422" w:type="dxa"/>
            <w:tcBorders>
              <w:top w:val="single" w:sz="6" w:space="0" w:color="000000"/>
            </w:tcBorders>
          </w:tcPr>
          <w:p>
            <w:pPr>
              <w:pStyle w:val="TableParagraph"/>
              <w:spacing w:before="8"/>
              <w:ind w:right="473"/>
              <w:rPr>
                <w:b/>
                <w:sz w:val="15"/>
              </w:rPr>
            </w:pPr>
            <w:r>
              <w:rPr>
                <w:b/>
                <w:spacing w:val="-2"/>
                <w:sz w:val="15"/>
              </w:rPr>
              <w:t>2.400,00</w:t>
            </w:r>
          </w:p>
        </w:tc>
        <w:tc>
          <w:tcPr>
            <w:tcW w:w="853" w:type="dxa"/>
            <w:tcBorders>
              <w:top w:val="single" w:sz="6" w:space="0" w:color="000000"/>
            </w:tcBorders>
          </w:tcPr>
          <w:p>
            <w:pPr>
              <w:pStyle w:val="TableParagraph"/>
              <w:spacing w:before="8"/>
              <w:ind w:right="79"/>
              <w:rPr>
                <w:b/>
                <w:sz w:val="15"/>
              </w:rPr>
            </w:pPr>
            <w:r>
              <w:rPr>
                <w:b/>
                <w:spacing w:val="-4"/>
                <w:sz w:val="15"/>
              </w:rPr>
              <w:t>0,00</w:t>
            </w:r>
          </w:p>
        </w:tc>
      </w:tr>
      <w:tr>
        <w:trPr>
          <w:trHeight w:val="226" w:hRule="atLeast"/>
        </w:trPr>
        <w:tc>
          <w:tcPr>
            <w:tcW w:w="1527"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9" w:type="dxa"/>
            <w:gridSpan w:val="4"/>
          </w:tcPr>
          <w:p>
            <w:pPr>
              <w:pStyle w:val="TableParagraph"/>
              <w:ind w:left="83"/>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8" w:type="dxa"/>
          </w:tcPr>
          <w:p>
            <w:pPr>
              <w:pStyle w:val="TableParagraph"/>
              <w:ind w:right="281"/>
              <w:rPr>
                <w:b/>
                <w:sz w:val="15"/>
              </w:rPr>
            </w:pPr>
            <w:r>
              <w:rPr>
                <w:b/>
                <w:sz w:val="15"/>
              </w:rPr>
              <w:t>-</w:t>
            </w:r>
            <w:r>
              <w:rPr>
                <w:b/>
                <w:spacing w:val="-2"/>
                <w:sz w:val="15"/>
              </w:rPr>
              <w:t>1.500,00</w:t>
            </w:r>
          </w:p>
        </w:tc>
        <w:tc>
          <w:tcPr>
            <w:tcW w:w="1439" w:type="dxa"/>
          </w:tcPr>
          <w:p>
            <w:pPr>
              <w:pStyle w:val="TableParagraph"/>
              <w:ind w:right="473"/>
              <w:rPr>
                <w:b/>
                <w:sz w:val="15"/>
              </w:rPr>
            </w:pPr>
            <w:r>
              <w:rPr>
                <w:b/>
                <w:sz w:val="15"/>
              </w:rPr>
              <w:t>-</w:t>
            </w:r>
            <w:r>
              <w:rPr>
                <w:b/>
                <w:spacing w:val="-2"/>
                <w:sz w:val="15"/>
              </w:rPr>
              <w:t>1.500,00</w:t>
            </w:r>
          </w:p>
        </w:tc>
        <w:tc>
          <w:tcPr>
            <w:tcW w:w="1186" w:type="dxa"/>
          </w:tcPr>
          <w:p>
            <w:pPr>
              <w:pStyle w:val="TableParagraph"/>
              <w:ind w:right="412"/>
              <w:rPr>
                <w:b/>
                <w:sz w:val="15"/>
              </w:rPr>
            </w:pPr>
            <w:r>
              <w:rPr>
                <w:b/>
                <w:spacing w:val="-4"/>
                <w:sz w:val="15"/>
              </w:rPr>
              <w:t>0,00</w:t>
            </w:r>
          </w:p>
        </w:tc>
        <w:tc>
          <w:tcPr>
            <w:tcW w:w="1361" w:type="dxa"/>
          </w:tcPr>
          <w:p>
            <w:pPr>
              <w:pStyle w:val="TableParagraph"/>
              <w:ind w:right="298"/>
              <w:rPr>
                <w:b/>
                <w:sz w:val="15"/>
              </w:rPr>
            </w:pPr>
            <w:r>
              <w:rPr>
                <w:b/>
                <w:sz w:val="15"/>
              </w:rPr>
              <w:t>-</w:t>
            </w:r>
            <w:r>
              <w:rPr>
                <w:b/>
                <w:spacing w:val="-2"/>
                <w:sz w:val="15"/>
              </w:rPr>
              <w:t>1.500,00</w:t>
            </w:r>
          </w:p>
        </w:tc>
        <w:tc>
          <w:tcPr>
            <w:tcW w:w="1422" w:type="dxa"/>
          </w:tcPr>
          <w:p>
            <w:pPr>
              <w:pStyle w:val="TableParagraph"/>
              <w:ind w:right="473"/>
              <w:rPr>
                <w:b/>
                <w:sz w:val="15"/>
              </w:rPr>
            </w:pPr>
            <w:r>
              <w:rPr>
                <w:b/>
                <w:sz w:val="15"/>
              </w:rPr>
              <w:t>-</w:t>
            </w:r>
            <w:r>
              <w:rPr>
                <w:b/>
                <w:spacing w:val="-2"/>
                <w:sz w:val="15"/>
              </w:rPr>
              <w:t>1.500,00</w:t>
            </w:r>
          </w:p>
        </w:tc>
        <w:tc>
          <w:tcPr>
            <w:tcW w:w="853" w:type="dxa"/>
          </w:tcPr>
          <w:p>
            <w:pPr>
              <w:pStyle w:val="TableParagraph"/>
              <w:ind w:right="79"/>
              <w:rPr>
                <w:b/>
                <w:sz w:val="15"/>
              </w:rPr>
            </w:pPr>
            <w:r>
              <w:rPr>
                <w:b/>
                <w:spacing w:val="-4"/>
                <w:sz w:val="15"/>
              </w:rPr>
              <w:t>0,00</w:t>
            </w:r>
          </w:p>
        </w:tc>
      </w:tr>
      <w:tr>
        <w:trPr>
          <w:trHeight w:val="226" w:hRule="atLeast"/>
        </w:trPr>
        <w:tc>
          <w:tcPr>
            <w:tcW w:w="1527" w:type="dxa"/>
          </w:tcPr>
          <w:p>
            <w:pPr>
              <w:pStyle w:val="TableParagraph"/>
              <w:ind w:left="23"/>
              <w:jc w:val="left"/>
              <w:rPr>
                <w:b/>
                <w:sz w:val="15"/>
              </w:rPr>
            </w:pPr>
            <w:r>
              <w:rPr>
                <w:b/>
                <w:sz w:val="15"/>
              </w:rPr>
              <w:t>SU</w:t>
            </w:r>
            <w:r>
              <w:rPr>
                <w:b/>
                <w:spacing w:val="4"/>
                <w:sz w:val="15"/>
              </w:rPr>
              <w:t> </w:t>
            </w:r>
            <w:r>
              <w:rPr>
                <w:b/>
                <w:spacing w:val="-5"/>
                <w:sz w:val="15"/>
              </w:rPr>
              <w:t>23</w:t>
            </w:r>
          </w:p>
        </w:tc>
        <w:tc>
          <w:tcPr>
            <w:tcW w:w="5549" w:type="dxa"/>
            <w:gridSpan w:val="4"/>
          </w:tcPr>
          <w:p>
            <w:pPr>
              <w:pStyle w:val="TableParagraph"/>
              <w:ind w:left="83"/>
              <w:jc w:val="left"/>
              <w:rPr>
                <w:b/>
                <w:sz w:val="15"/>
              </w:rPr>
            </w:pPr>
            <w:r>
              <w:rPr>
                <w:b/>
                <w:sz w:val="15"/>
              </w:rPr>
              <w:t>Summe</w:t>
            </w:r>
            <w:r>
              <w:rPr>
                <w:b/>
                <w:spacing w:val="7"/>
                <w:sz w:val="15"/>
              </w:rPr>
              <w:t> </w:t>
            </w:r>
            <w:r>
              <w:rPr>
                <w:b/>
                <w:spacing w:val="-2"/>
                <w:sz w:val="15"/>
              </w:rPr>
              <w:t>Haushaltsrücklagen</w:t>
            </w:r>
          </w:p>
        </w:tc>
        <w:tc>
          <w:tcPr>
            <w:tcW w:w="1348" w:type="dxa"/>
          </w:tcPr>
          <w:p>
            <w:pPr>
              <w:pStyle w:val="TableParagraph"/>
              <w:ind w:right="281"/>
              <w:rPr>
                <w:b/>
                <w:sz w:val="15"/>
              </w:rPr>
            </w:pPr>
            <w:r>
              <w:rPr>
                <w:b/>
                <w:spacing w:val="-4"/>
                <w:sz w:val="15"/>
              </w:rPr>
              <w:t>0,00</w:t>
            </w:r>
          </w:p>
        </w:tc>
        <w:tc>
          <w:tcPr>
            <w:tcW w:w="1439" w:type="dxa"/>
          </w:tcPr>
          <w:p>
            <w:pPr>
              <w:pStyle w:val="TableParagraph"/>
              <w:ind w:right="473"/>
              <w:rPr>
                <w:b/>
                <w:sz w:val="15"/>
              </w:rPr>
            </w:pPr>
            <w:r>
              <w:rPr>
                <w:b/>
                <w:spacing w:val="-4"/>
                <w:sz w:val="15"/>
              </w:rPr>
              <w:t>0,00</w:t>
            </w:r>
          </w:p>
        </w:tc>
        <w:tc>
          <w:tcPr>
            <w:tcW w:w="1186" w:type="dxa"/>
          </w:tcPr>
          <w:p>
            <w:pPr>
              <w:pStyle w:val="TableParagraph"/>
              <w:ind w:right="412"/>
              <w:rPr>
                <w:b/>
                <w:sz w:val="15"/>
              </w:rPr>
            </w:pPr>
            <w:r>
              <w:rPr>
                <w:b/>
                <w:spacing w:val="-4"/>
                <w:sz w:val="15"/>
              </w:rPr>
              <w:t>0,00</w:t>
            </w:r>
          </w:p>
        </w:tc>
        <w:tc>
          <w:tcPr>
            <w:tcW w:w="1361" w:type="dxa"/>
          </w:tcPr>
          <w:p>
            <w:pPr>
              <w:pStyle w:val="TableParagraph"/>
              <w:ind w:right="299"/>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53" w:type="dxa"/>
          </w:tcPr>
          <w:p>
            <w:pPr>
              <w:pStyle w:val="TableParagraph"/>
              <w:ind w:right="79"/>
              <w:rPr>
                <w:b/>
                <w:sz w:val="15"/>
              </w:rPr>
            </w:pPr>
            <w:r>
              <w:rPr>
                <w:b/>
                <w:spacing w:val="-4"/>
                <w:sz w:val="15"/>
              </w:rPr>
              <w:t>0,00</w:t>
            </w:r>
          </w:p>
        </w:tc>
      </w:tr>
      <w:tr>
        <w:trPr>
          <w:trHeight w:val="255" w:hRule="atLeast"/>
        </w:trPr>
        <w:tc>
          <w:tcPr>
            <w:tcW w:w="1527" w:type="dxa"/>
          </w:tcPr>
          <w:p>
            <w:pPr>
              <w:pStyle w:val="TableParagraph"/>
              <w:ind w:left="23"/>
              <w:jc w:val="left"/>
              <w:rPr>
                <w:b/>
                <w:sz w:val="15"/>
              </w:rPr>
            </w:pPr>
            <w:r>
              <w:rPr>
                <w:b/>
                <w:spacing w:val="-4"/>
                <w:sz w:val="15"/>
              </w:rPr>
              <w:t>SA00</w:t>
            </w:r>
          </w:p>
        </w:tc>
        <w:tc>
          <w:tcPr>
            <w:tcW w:w="5549" w:type="dxa"/>
            <w:gridSpan w:val="4"/>
          </w:tcPr>
          <w:p>
            <w:pPr>
              <w:pStyle w:val="TableParagraph"/>
              <w:ind w:left="83"/>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8" w:type="dxa"/>
          </w:tcPr>
          <w:p>
            <w:pPr>
              <w:pStyle w:val="TableParagraph"/>
              <w:ind w:right="281"/>
              <w:rPr>
                <w:b/>
                <w:sz w:val="15"/>
              </w:rPr>
            </w:pPr>
            <w:r>
              <w:rPr>
                <w:b/>
                <w:sz w:val="15"/>
              </w:rPr>
              <w:t>-</w:t>
            </w:r>
            <w:r>
              <w:rPr>
                <w:b/>
                <w:spacing w:val="-2"/>
                <w:sz w:val="15"/>
              </w:rPr>
              <w:t>1.500,00</w:t>
            </w:r>
          </w:p>
        </w:tc>
        <w:tc>
          <w:tcPr>
            <w:tcW w:w="1439" w:type="dxa"/>
          </w:tcPr>
          <w:p>
            <w:pPr>
              <w:pStyle w:val="TableParagraph"/>
              <w:ind w:right="473"/>
              <w:rPr>
                <w:b/>
                <w:sz w:val="15"/>
              </w:rPr>
            </w:pPr>
            <w:r>
              <w:rPr>
                <w:b/>
                <w:sz w:val="15"/>
              </w:rPr>
              <w:t>-</w:t>
            </w:r>
            <w:r>
              <w:rPr>
                <w:b/>
                <w:spacing w:val="-2"/>
                <w:sz w:val="15"/>
              </w:rPr>
              <w:t>1.500,00</w:t>
            </w:r>
          </w:p>
        </w:tc>
        <w:tc>
          <w:tcPr>
            <w:tcW w:w="1186" w:type="dxa"/>
          </w:tcPr>
          <w:p>
            <w:pPr>
              <w:pStyle w:val="TableParagraph"/>
              <w:ind w:right="412"/>
              <w:rPr>
                <w:b/>
                <w:sz w:val="15"/>
              </w:rPr>
            </w:pPr>
            <w:r>
              <w:rPr>
                <w:b/>
                <w:spacing w:val="-4"/>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r>
      <w:tr>
        <w:trPr>
          <w:trHeight w:val="255" w:hRule="atLeast"/>
        </w:trPr>
        <w:tc>
          <w:tcPr>
            <w:tcW w:w="1527" w:type="dxa"/>
          </w:tcPr>
          <w:p>
            <w:pPr>
              <w:pStyle w:val="TableParagraph"/>
              <w:spacing w:before="54"/>
              <w:ind w:left="23"/>
              <w:jc w:val="left"/>
              <w:rPr>
                <w:b/>
                <w:sz w:val="15"/>
              </w:rPr>
            </w:pPr>
            <w:r>
              <w:rPr>
                <w:b/>
                <w:sz w:val="15"/>
              </w:rPr>
              <w:t>Investive</w:t>
            </w:r>
            <w:r>
              <w:rPr>
                <w:b/>
                <w:spacing w:val="5"/>
                <w:sz w:val="15"/>
              </w:rPr>
              <w:t> </w:t>
            </w:r>
            <w:r>
              <w:rPr>
                <w:b/>
                <w:spacing w:val="-2"/>
                <w:sz w:val="15"/>
              </w:rPr>
              <w:t>Gebarung</w:t>
            </w:r>
          </w:p>
        </w:tc>
        <w:tc>
          <w:tcPr>
            <w:tcW w:w="5549" w:type="dxa"/>
            <w:gridSpan w:val="4"/>
          </w:tcPr>
          <w:p>
            <w:pPr>
              <w:pStyle w:val="TableParagraph"/>
              <w:spacing w:before="0"/>
              <w:jc w:val="left"/>
              <w:rPr>
                <w:rFonts w:ascii="Times New Roman"/>
                <w:sz w:val="14"/>
              </w:rPr>
            </w:pPr>
          </w:p>
        </w:tc>
        <w:tc>
          <w:tcPr>
            <w:tcW w:w="1348" w:type="dxa"/>
          </w:tcPr>
          <w:p>
            <w:pPr>
              <w:pStyle w:val="TableParagraph"/>
              <w:spacing w:before="0"/>
              <w:jc w:val="left"/>
              <w:rPr>
                <w:rFonts w:ascii="Times New Roman"/>
                <w:sz w:val="14"/>
              </w:rPr>
            </w:pPr>
          </w:p>
        </w:tc>
        <w:tc>
          <w:tcPr>
            <w:tcW w:w="1439"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r>
      <w:tr>
        <w:trPr>
          <w:trHeight w:val="226" w:hRule="atLeast"/>
        </w:trPr>
        <w:tc>
          <w:tcPr>
            <w:tcW w:w="1527" w:type="dxa"/>
          </w:tcPr>
          <w:p>
            <w:pPr>
              <w:pStyle w:val="TableParagraph"/>
              <w:ind w:left="23"/>
              <w:jc w:val="left"/>
              <w:rPr>
                <w:b/>
                <w:sz w:val="15"/>
              </w:rPr>
            </w:pPr>
            <w:r>
              <w:rPr>
                <w:b/>
                <w:sz w:val="15"/>
              </w:rPr>
              <w:t>SU</w:t>
            </w:r>
            <w:r>
              <w:rPr>
                <w:b/>
                <w:spacing w:val="4"/>
                <w:sz w:val="15"/>
              </w:rPr>
              <w:t> </w:t>
            </w:r>
            <w:r>
              <w:rPr>
                <w:b/>
                <w:spacing w:val="-5"/>
                <w:sz w:val="15"/>
              </w:rPr>
              <w:t>33</w:t>
            </w:r>
          </w:p>
        </w:tc>
        <w:tc>
          <w:tcPr>
            <w:tcW w:w="5549" w:type="dxa"/>
            <w:gridSpan w:val="4"/>
          </w:tcPr>
          <w:p>
            <w:pPr>
              <w:pStyle w:val="TableParagraph"/>
              <w:ind w:left="83"/>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48" w:type="dxa"/>
          </w:tcPr>
          <w:p>
            <w:pPr>
              <w:pStyle w:val="TableParagraph"/>
              <w:spacing w:before="0"/>
              <w:jc w:val="left"/>
              <w:rPr>
                <w:rFonts w:ascii="Times New Roman"/>
                <w:sz w:val="14"/>
              </w:rPr>
            </w:pPr>
          </w:p>
        </w:tc>
        <w:tc>
          <w:tcPr>
            <w:tcW w:w="1439"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9"/>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53" w:type="dxa"/>
          </w:tcPr>
          <w:p>
            <w:pPr>
              <w:pStyle w:val="TableParagraph"/>
              <w:ind w:right="79"/>
              <w:rPr>
                <w:b/>
                <w:sz w:val="15"/>
              </w:rPr>
            </w:pPr>
            <w:r>
              <w:rPr>
                <w:b/>
                <w:spacing w:val="-4"/>
                <w:sz w:val="15"/>
              </w:rPr>
              <w:t>0,00</w:t>
            </w:r>
          </w:p>
        </w:tc>
      </w:tr>
      <w:tr>
        <w:trPr>
          <w:trHeight w:val="226" w:hRule="atLeast"/>
        </w:trPr>
        <w:tc>
          <w:tcPr>
            <w:tcW w:w="1527" w:type="dxa"/>
          </w:tcPr>
          <w:p>
            <w:pPr>
              <w:pStyle w:val="TableParagraph"/>
              <w:ind w:left="23"/>
              <w:jc w:val="left"/>
              <w:rPr>
                <w:b/>
                <w:sz w:val="15"/>
              </w:rPr>
            </w:pPr>
            <w:r>
              <w:rPr>
                <w:b/>
                <w:sz w:val="15"/>
              </w:rPr>
              <w:t>SU</w:t>
            </w:r>
            <w:r>
              <w:rPr>
                <w:b/>
                <w:spacing w:val="4"/>
                <w:sz w:val="15"/>
              </w:rPr>
              <w:t> </w:t>
            </w:r>
            <w:r>
              <w:rPr>
                <w:b/>
                <w:spacing w:val="-5"/>
                <w:sz w:val="15"/>
              </w:rPr>
              <w:t>34</w:t>
            </w:r>
          </w:p>
        </w:tc>
        <w:tc>
          <w:tcPr>
            <w:tcW w:w="5549" w:type="dxa"/>
            <w:gridSpan w:val="4"/>
          </w:tcPr>
          <w:p>
            <w:pPr>
              <w:pStyle w:val="TableParagraph"/>
              <w:ind w:left="83"/>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348" w:type="dxa"/>
          </w:tcPr>
          <w:p>
            <w:pPr>
              <w:pStyle w:val="TableParagraph"/>
              <w:spacing w:before="0"/>
              <w:jc w:val="left"/>
              <w:rPr>
                <w:rFonts w:ascii="Times New Roman"/>
                <w:sz w:val="14"/>
              </w:rPr>
            </w:pPr>
          </w:p>
        </w:tc>
        <w:tc>
          <w:tcPr>
            <w:tcW w:w="1439"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9"/>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53" w:type="dxa"/>
          </w:tcPr>
          <w:p>
            <w:pPr>
              <w:pStyle w:val="TableParagraph"/>
              <w:ind w:right="79"/>
              <w:rPr>
                <w:b/>
                <w:sz w:val="15"/>
              </w:rPr>
            </w:pPr>
            <w:r>
              <w:rPr>
                <w:b/>
                <w:spacing w:val="-4"/>
                <w:sz w:val="15"/>
              </w:rPr>
              <w:t>0,00</w:t>
            </w:r>
          </w:p>
        </w:tc>
      </w:tr>
      <w:tr>
        <w:trPr>
          <w:trHeight w:val="226" w:hRule="atLeast"/>
        </w:trPr>
        <w:tc>
          <w:tcPr>
            <w:tcW w:w="1527" w:type="dxa"/>
          </w:tcPr>
          <w:p>
            <w:pPr>
              <w:pStyle w:val="TableParagraph"/>
              <w:ind w:left="23"/>
              <w:jc w:val="left"/>
              <w:rPr>
                <w:b/>
                <w:sz w:val="15"/>
              </w:rPr>
            </w:pPr>
            <w:r>
              <w:rPr>
                <w:b/>
                <w:spacing w:val="-5"/>
                <w:sz w:val="15"/>
              </w:rPr>
              <w:t>SA2</w:t>
            </w:r>
          </w:p>
        </w:tc>
        <w:tc>
          <w:tcPr>
            <w:tcW w:w="5549" w:type="dxa"/>
            <w:gridSpan w:val="4"/>
          </w:tcPr>
          <w:p>
            <w:pPr>
              <w:pStyle w:val="TableParagraph"/>
              <w:ind w:left="83"/>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348" w:type="dxa"/>
          </w:tcPr>
          <w:p>
            <w:pPr>
              <w:pStyle w:val="TableParagraph"/>
              <w:spacing w:before="0"/>
              <w:jc w:val="left"/>
              <w:rPr>
                <w:rFonts w:ascii="Times New Roman"/>
                <w:sz w:val="14"/>
              </w:rPr>
            </w:pPr>
          </w:p>
        </w:tc>
        <w:tc>
          <w:tcPr>
            <w:tcW w:w="1439"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9"/>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53" w:type="dxa"/>
          </w:tcPr>
          <w:p>
            <w:pPr>
              <w:pStyle w:val="TableParagraph"/>
              <w:ind w:right="79"/>
              <w:rPr>
                <w:b/>
                <w:sz w:val="15"/>
              </w:rPr>
            </w:pPr>
            <w:r>
              <w:rPr>
                <w:b/>
                <w:spacing w:val="-4"/>
                <w:sz w:val="15"/>
              </w:rPr>
              <w:t>0,00</w:t>
            </w:r>
          </w:p>
        </w:tc>
      </w:tr>
      <w:tr>
        <w:trPr>
          <w:trHeight w:val="248" w:hRule="atLeast"/>
        </w:trPr>
        <w:tc>
          <w:tcPr>
            <w:tcW w:w="1527" w:type="dxa"/>
          </w:tcPr>
          <w:p>
            <w:pPr>
              <w:pStyle w:val="TableParagraph"/>
              <w:ind w:left="23"/>
              <w:jc w:val="left"/>
              <w:rPr>
                <w:b/>
                <w:sz w:val="15"/>
              </w:rPr>
            </w:pPr>
            <w:r>
              <w:rPr>
                <w:b/>
                <w:spacing w:val="-5"/>
                <w:sz w:val="15"/>
              </w:rPr>
              <w:t>SA3</w:t>
            </w:r>
          </w:p>
        </w:tc>
        <w:tc>
          <w:tcPr>
            <w:tcW w:w="5549" w:type="dxa"/>
            <w:gridSpan w:val="4"/>
          </w:tcPr>
          <w:p>
            <w:pPr>
              <w:pStyle w:val="TableParagraph"/>
              <w:ind w:left="83"/>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348" w:type="dxa"/>
          </w:tcPr>
          <w:p>
            <w:pPr>
              <w:pStyle w:val="TableParagraph"/>
              <w:spacing w:before="0"/>
              <w:jc w:val="left"/>
              <w:rPr>
                <w:rFonts w:ascii="Times New Roman"/>
                <w:sz w:val="14"/>
              </w:rPr>
            </w:pPr>
          </w:p>
        </w:tc>
        <w:tc>
          <w:tcPr>
            <w:tcW w:w="1439"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8"/>
              <w:rPr>
                <w:b/>
                <w:sz w:val="15"/>
              </w:rPr>
            </w:pPr>
            <w:r>
              <w:rPr>
                <w:b/>
                <w:sz w:val="15"/>
              </w:rPr>
              <w:t>-</w:t>
            </w:r>
            <w:r>
              <w:rPr>
                <w:b/>
                <w:spacing w:val="-2"/>
                <w:sz w:val="15"/>
              </w:rPr>
              <w:t>1.500,00</w:t>
            </w:r>
          </w:p>
        </w:tc>
        <w:tc>
          <w:tcPr>
            <w:tcW w:w="1422" w:type="dxa"/>
          </w:tcPr>
          <w:p>
            <w:pPr>
              <w:pStyle w:val="TableParagraph"/>
              <w:ind w:right="473"/>
              <w:rPr>
                <w:b/>
                <w:sz w:val="15"/>
              </w:rPr>
            </w:pPr>
            <w:r>
              <w:rPr>
                <w:b/>
                <w:sz w:val="15"/>
              </w:rPr>
              <w:t>-</w:t>
            </w:r>
            <w:r>
              <w:rPr>
                <w:b/>
                <w:spacing w:val="-2"/>
                <w:sz w:val="15"/>
              </w:rPr>
              <w:t>1.500,00</w:t>
            </w:r>
          </w:p>
        </w:tc>
        <w:tc>
          <w:tcPr>
            <w:tcW w:w="853" w:type="dxa"/>
          </w:tcPr>
          <w:p>
            <w:pPr>
              <w:pStyle w:val="TableParagraph"/>
              <w:ind w:right="79"/>
              <w:rPr>
                <w:b/>
                <w:sz w:val="15"/>
              </w:rPr>
            </w:pPr>
            <w:r>
              <w:rPr>
                <w:b/>
                <w:spacing w:val="-4"/>
                <w:sz w:val="15"/>
              </w:rPr>
              <w:t>0,00</w:t>
            </w:r>
          </w:p>
        </w:tc>
      </w:tr>
    </w:tbl>
    <w:p>
      <w:pPr>
        <w:spacing w:before="58" w:after="7"/>
        <w:ind w:left="397" w:right="0" w:firstLine="0"/>
        <w:jc w:val="left"/>
        <w:rPr>
          <w:b/>
          <w:sz w:val="15"/>
        </w:rPr>
      </w:pPr>
      <w:r>
        <w:rPr/>
        <w:pict>
          <v:shape style="position:absolute;margin-left:94.60144pt;margin-top:-76.708290pt;width:666.7pt;height:100pt;mso-position-horizontal-relative:page;mso-position-vertical-relative:paragraph;z-index:15843328;rotation:320" type="#_x0000_t136" fillcolor="#f2ede9" stroked="f">
            <o:extrusion v:ext="view" autorotationcenter="t"/>
            <v:textpath style="font-family:&quot;Arial&quot;;font-size:100pt;v-text-kern:t;mso-text-shadow:auto;font-weight:bold" string="E N T W U R F"/>
            <v:fill opacity="26214f"/>
            <w10:wrap type="none"/>
          </v:shape>
        </w:pict>
      </w:r>
      <w:r>
        <w:rPr>
          <w:b/>
          <w:spacing w:val="-2"/>
          <w:sz w:val="15"/>
        </w:rPr>
        <w:t>Finanzierungstätigkeit</w:t>
      </w:r>
    </w:p>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6"/>
        <w:gridCol w:w="8489"/>
        <w:gridCol w:w="2889"/>
        <w:gridCol w:w="1421"/>
        <w:gridCol w:w="822"/>
      </w:tblGrid>
      <w:tr>
        <w:trPr>
          <w:trHeight w:val="248" w:hRule="atLeast"/>
        </w:trPr>
        <w:tc>
          <w:tcPr>
            <w:tcW w:w="1056" w:type="dxa"/>
          </w:tcPr>
          <w:p>
            <w:pPr>
              <w:pStyle w:val="TableParagraph"/>
              <w:spacing w:before="48"/>
              <w:ind w:left="50"/>
              <w:jc w:val="left"/>
              <w:rPr>
                <w:b/>
                <w:sz w:val="15"/>
              </w:rPr>
            </w:pPr>
            <w:r>
              <w:rPr>
                <w:b/>
                <w:sz w:val="15"/>
              </w:rPr>
              <w:t>SU</w:t>
            </w:r>
            <w:r>
              <w:rPr>
                <w:b/>
                <w:spacing w:val="4"/>
                <w:sz w:val="15"/>
              </w:rPr>
              <w:t> </w:t>
            </w:r>
            <w:r>
              <w:rPr>
                <w:b/>
                <w:spacing w:val="-5"/>
                <w:sz w:val="15"/>
              </w:rPr>
              <w:t>35</w:t>
            </w:r>
          </w:p>
        </w:tc>
        <w:tc>
          <w:tcPr>
            <w:tcW w:w="8489" w:type="dxa"/>
          </w:tcPr>
          <w:p>
            <w:pPr>
              <w:pStyle w:val="TableParagraph"/>
              <w:spacing w:before="48"/>
              <w:ind w:left="581"/>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2889" w:type="dxa"/>
          </w:tcPr>
          <w:p>
            <w:pPr>
              <w:pStyle w:val="TableParagraph"/>
              <w:spacing w:before="48"/>
              <w:ind w:right="296"/>
              <w:rPr>
                <w:b/>
                <w:sz w:val="15"/>
              </w:rPr>
            </w:pPr>
            <w:r>
              <w:rPr>
                <w:b/>
                <w:spacing w:val="-4"/>
                <w:sz w:val="15"/>
              </w:rPr>
              <w:t>0,00</w:t>
            </w:r>
          </w:p>
        </w:tc>
        <w:tc>
          <w:tcPr>
            <w:tcW w:w="1421" w:type="dxa"/>
          </w:tcPr>
          <w:p>
            <w:pPr>
              <w:pStyle w:val="TableParagraph"/>
              <w:spacing w:before="48"/>
              <w:ind w:right="470"/>
              <w:rPr>
                <w:b/>
                <w:sz w:val="15"/>
              </w:rPr>
            </w:pPr>
            <w:r>
              <w:rPr>
                <w:b/>
                <w:spacing w:val="-4"/>
                <w:sz w:val="15"/>
              </w:rPr>
              <w:t>0,00</w:t>
            </w:r>
          </w:p>
        </w:tc>
        <w:tc>
          <w:tcPr>
            <w:tcW w:w="822" w:type="dxa"/>
          </w:tcPr>
          <w:p>
            <w:pPr>
              <w:pStyle w:val="TableParagraph"/>
              <w:spacing w:before="48"/>
              <w:ind w:right="44"/>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z w:val="15"/>
              </w:rPr>
              <w:t>SU</w:t>
            </w:r>
            <w:r>
              <w:rPr>
                <w:b/>
                <w:spacing w:val="4"/>
                <w:sz w:val="15"/>
              </w:rPr>
              <w:t> </w:t>
            </w:r>
            <w:r>
              <w:rPr>
                <w:b/>
                <w:spacing w:val="-5"/>
                <w:sz w:val="15"/>
              </w:rPr>
              <w:t>36</w:t>
            </w:r>
          </w:p>
        </w:tc>
        <w:tc>
          <w:tcPr>
            <w:tcW w:w="8489" w:type="dxa"/>
          </w:tcPr>
          <w:p>
            <w:pPr>
              <w:pStyle w:val="TableParagraph"/>
              <w:ind w:left="581"/>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2889" w:type="dxa"/>
          </w:tcPr>
          <w:p>
            <w:pPr>
              <w:pStyle w:val="TableParagraph"/>
              <w:ind w:right="296"/>
              <w:rPr>
                <w:b/>
                <w:sz w:val="15"/>
              </w:rPr>
            </w:pPr>
            <w:r>
              <w:rPr>
                <w:b/>
                <w:spacing w:val="-4"/>
                <w:sz w:val="15"/>
              </w:rPr>
              <w:t>0,00</w:t>
            </w:r>
          </w:p>
        </w:tc>
        <w:tc>
          <w:tcPr>
            <w:tcW w:w="1421" w:type="dxa"/>
          </w:tcPr>
          <w:p>
            <w:pPr>
              <w:pStyle w:val="TableParagraph"/>
              <w:ind w:right="470"/>
              <w:rPr>
                <w:b/>
                <w:sz w:val="15"/>
              </w:rPr>
            </w:pPr>
            <w:r>
              <w:rPr>
                <w:b/>
                <w:spacing w:val="-4"/>
                <w:sz w:val="15"/>
              </w:rPr>
              <w:t>0,00</w:t>
            </w:r>
          </w:p>
        </w:tc>
        <w:tc>
          <w:tcPr>
            <w:tcW w:w="822" w:type="dxa"/>
          </w:tcPr>
          <w:p>
            <w:pPr>
              <w:pStyle w:val="TableParagraph"/>
              <w:ind w:right="44"/>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pacing w:val="-5"/>
                <w:sz w:val="15"/>
              </w:rPr>
              <w:t>SA4</w:t>
            </w:r>
          </w:p>
        </w:tc>
        <w:tc>
          <w:tcPr>
            <w:tcW w:w="8489" w:type="dxa"/>
          </w:tcPr>
          <w:p>
            <w:pPr>
              <w:pStyle w:val="TableParagraph"/>
              <w:ind w:left="581"/>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2889" w:type="dxa"/>
          </w:tcPr>
          <w:p>
            <w:pPr>
              <w:pStyle w:val="TableParagraph"/>
              <w:ind w:right="296"/>
              <w:rPr>
                <w:b/>
                <w:sz w:val="15"/>
              </w:rPr>
            </w:pPr>
            <w:r>
              <w:rPr>
                <w:b/>
                <w:spacing w:val="-4"/>
                <w:sz w:val="15"/>
              </w:rPr>
              <w:t>0,00</w:t>
            </w:r>
          </w:p>
        </w:tc>
        <w:tc>
          <w:tcPr>
            <w:tcW w:w="1421" w:type="dxa"/>
          </w:tcPr>
          <w:p>
            <w:pPr>
              <w:pStyle w:val="TableParagraph"/>
              <w:ind w:right="470"/>
              <w:rPr>
                <w:b/>
                <w:sz w:val="15"/>
              </w:rPr>
            </w:pPr>
            <w:r>
              <w:rPr>
                <w:b/>
                <w:spacing w:val="-4"/>
                <w:sz w:val="15"/>
              </w:rPr>
              <w:t>0,00</w:t>
            </w:r>
          </w:p>
        </w:tc>
        <w:tc>
          <w:tcPr>
            <w:tcW w:w="822" w:type="dxa"/>
          </w:tcPr>
          <w:p>
            <w:pPr>
              <w:pStyle w:val="TableParagraph"/>
              <w:ind w:right="44"/>
              <w:rPr>
                <w:b/>
                <w:sz w:val="15"/>
              </w:rPr>
            </w:pPr>
            <w:r>
              <w:rPr>
                <w:b/>
                <w:spacing w:val="-4"/>
                <w:sz w:val="15"/>
              </w:rPr>
              <w:t>0,00</w:t>
            </w:r>
          </w:p>
        </w:tc>
      </w:tr>
      <w:tr>
        <w:trPr>
          <w:trHeight w:val="248" w:hRule="atLeast"/>
        </w:trPr>
        <w:tc>
          <w:tcPr>
            <w:tcW w:w="1056" w:type="dxa"/>
          </w:tcPr>
          <w:p>
            <w:pPr>
              <w:pStyle w:val="TableParagraph"/>
              <w:ind w:left="50"/>
              <w:jc w:val="left"/>
              <w:rPr>
                <w:b/>
                <w:sz w:val="15"/>
              </w:rPr>
            </w:pPr>
            <w:r>
              <w:rPr>
                <w:b/>
                <w:spacing w:val="-5"/>
                <w:sz w:val="15"/>
              </w:rPr>
              <w:t>SA5</w:t>
            </w:r>
          </w:p>
        </w:tc>
        <w:tc>
          <w:tcPr>
            <w:tcW w:w="8489" w:type="dxa"/>
          </w:tcPr>
          <w:p>
            <w:pPr>
              <w:pStyle w:val="TableParagraph"/>
              <w:ind w:left="581"/>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2889" w:type="dxa"/>
          </w:tcPr>
          <w:p>
            <w:pPr>
              <w:pStyle w:val="TableParagraph"/>
              <w:ind w:right="296"/>
              <w:rPr>
                <w:b/>
                <w:sz w:val="15"/>
              </w:rPr>
            </w:pPr>
            <w:r>
              <w:rPr>
                <w:b/>
                <w:sz w:val="15"/>
              </w:rPr>
              <w:t>-</w:t>
            </w:r>
            <w:r>
              <w:rPr>
                <w:b/>
                <w:spacing w:val="-2"/>
                <w:sz w:val="15"/>
              </w:rPr>
              <w:t>1.500,00</w:t>
            </w:r>
          </w:p>
        </w:tc>
        <w:tc>
          <w:tcPr>
            <w:tcW w:w="1421" w:type="dxa"/>
          </w:tcPr>
          <w:p>
            <w:pPr>
              <w:pStyle w:val="TableParagraph"/>
              <w:ind w:right="471"/>
              <w:rPr>
                <w:b/>
                <w:sz w:val="15"/>
              </w:rPr>
            </w:pPr>
            <w:r>
              <w:rPr>
                <w:b/>
                <w:sz w:val="15"/>
              </w:rPr>
              <w:t>-</w:t>
            </w:r>
            <w:r>
              <w:rPr>
                <w:b/>
                <w:spacing w:val="-2"/>
                <w:sz w:val="15"/>
              </w:rPr>
              <w:t>1.500,00</w:t>
            </w:r>
          </w:p>
        </w:tc>
        <w:tc>
          <w:tcPr>
            <w:tcW w:w="822" w:type="dxa"/>
          </w:tcPr>
          <w:p>
            <w:pPr>
              <w:pStyle w:val="TableParagraph"/>
              <w:ind w:right="44"/>
              <w:rPr>
                <w:b/>
                <w:sz w:val="15"/>
              </w:rPr>
            </w:pPr>
            <w:r>
              <w:rPr>
                <w:b/>
                <w:spacing w:val="-4"/>
                <w:sz w:val="15"/>
              </w:rPr>
              <w:t>0,00</w:t>
            </w:r>
          </w:p>
        </w:tc>
      </w:tr>
    </w:tbl>
    <w:p>
      <w:pPr>
        <w:pStyle w:val="BodyText"/>
        <w:rPr>
          <w:b/>
          <w:sz w:val="20"/>
        </w:rPr>
      </w:pPr>
    </w:p>
    <w:p>
      <w:pPr>
        <w:pStyle w:val="BodyText"/>
        <w:spacing w:before="9"/>
        <w:rPr>
          <w:b/>
          <w:sz w:val="14"/>
        </w:rPr>
      </w:pPr>
    </w:p>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9"/>
        <w:gridCol w:w="3403"/>
        <w:gridCol w:w="567"/>
        <w:gridCol w:w="1138"/>
        <w:gridCol w:w="1762"/>
        <w:gridCol w:w="1289"/>
        <w:gridCol w:w="1317"/>
        <w:gridCol w:w="1360"/>
        <w:gridCol w:w="1289"/>
        <w:gridCol w:w="971"/>
      </w:tblGrid>
      <w:tr>
        <w:trPr>
          <w:trHeight w:val="265" w:hRule="atLeast"/>
        </w:trPr>
        <w:tc>
          <w:tcPr>
            <w:tcW w:w="1579" w:type="dxa"/>
          </w:tcPr>
          <w:p>
            <w:pPr>
              <w:pStyle w:val="TableParagraph"/>
              <w:spacing w:before="46"/>
              <w:ind w:left="53"/>
              <w:jc w:val="left"/>
              <w:rPr>
                <w:b/>
                <w:sz w:val="17"/>
              </w:rPr>
            </w:pPr>
            <w:r>
              <w:rPr>
                <w:b/>
                <w:spacing w:val="-5"/>
                <w:sz w:val="17"/>
              </w:rPr>
              <w:t>85</w:t>
            </w:r>
          </w:p>
        </w:tc>
        <w:tc>
          <w:tcPr>
            <w:tcW w:w="3403" w:type="dxa"/>
          </w:tcPr>
          <w:p>
            <w:pPr>
              <w:pStyle w:val="TableParagraph"/>
              <w:spacing w:before="46"/>
              <w:ind w:left="61"/>
              <w:jc w:val="left"/>
              <w:rPr>
                <w:b/>
                <w:sz w:val="17"/>
              </w:rPr>
            </w:pPr>
            <w:r>
              <w:rPr>
                <w:b/>
                <w:sz w:val="17"/>
              </w:rPr>
              <w:t>Betriebe mit marktbestimmter </w:t>
            </w:r>
            <w:r>
              <w:rPr>
                <w:b/>
                <w:spacing w:val="-2"/>
                <w:sz w:val="17"/>
              </w:rPr>
              <w:t>Tätigkeit</w:t>
            </w:r>
          </w:p>
        </w:tc>
        <w:tc>
          <w:tcPr>
            <w:tcW w:w="9693" w:type="dxa"/>
            <w:gridSpan w:val="8"/>
            <w:vMerge w:val="restart"/>
          </w:tcPr>
          <w:p>
            <w:pPr>
              <w:pStyle w:val="TableParagraph"/>
              <w:spacing w:before="0"/>
              <w:jc w:val="left"/>
              <w:rPr>
                <w:rFonts w:ascii="Times New Roman"/>
                <w:sz w:val="14"/>
              </w:rPr>
            </w:pPr>
          </w:p>
        </w:tc>
      </w:tr>
      <w:tr>
        <w:trPr>
          <w:trHeight w:val="221" w:hRule="atLeast"/>
        </w:trPr>
        <w:tc>
          <w:tcPr>
            <w:tcW w:w="1579" w:type="dxa"/>
          </w:tcPr>
          <w:p>
            <w:pPr>
              <w:pStyle w:val="TableParagraph"/>
              <w:spacing w:before="21"/>
              <w:ind w:left="50"/>
              <w:jc w:val="left"/>
              <w:rPr>
                <w:b/>
                <w:sz w:val="15"/>
              </w:rPr>
            </w:pPr>
            <w:r>
              <w:rPr>
                <w:b/>
                <w:spacing w:val="-5"/>
                <w:sz w:val="15"/>
              </w:rPr>
              <w:t>851</w:t>
            </w:r>
          </w:p>
        </w:tc>
        <w:tc>
          <w:tcPr>
            <w:tcW w:w="3403" w:type="dxa"/>
          </w:tcPr>
          <w:p>
            <w:pPr>
              <w:pStyle w:val="TableParagraph"/>
              <w:spacing w:before="21"/>
              <w:ind w:left="58"/>
              <w:jc w:val="left"/>
              <w:rPr>
                <w:b/>
                <w:sz w:val="15"/>
              </w:rPr>
            </w:pPr>
            <w:r>
              <w:rPr>
                <w:b/>
                <w:sz w:val="15"/>
              </w:rPr>
              <w:t>Betriebe</w:t>
            </w:r>
            <w:r>
              <w:rPr>
                <w:b/>
                <w:spacing w:val="3"/>
                <w:sz w:val="15"/>
              </w:rPr>
              <w:t> </w:t>
            </w:r>
            <w:r>
              <w:rPr>
                <w:b/>
                <w:sz w:val="15"/>
              </w:rPr>
              <w:t>der</w:t>
            </w:r>
            <w:r>
              <w:rPr>
                <w:b/>
                <w:spacing w:val="4"/>
                <w:sz w:val="15"/>
              </w:rPr>
              <w:t> </w:t>
            </w:r>
            <w:r>
              <w:rPr>
                <w:b/>
                <w:spacing w:val="-2"/>
                <w:sz w:val="15"/>
              </w:rPr>
              <w:t>Abwasserbeseitigung</w:t>
            </w:r>
          </w:p>
        </w:tc>
        <w:tc>
          <w:tcPr>
            <w:tcW w:w="9693" w:type="dxa"/>
            <w:gridSpan w:val="8"/>
            <w:vMerge/>
            <w:tcBorders>
              <w:top w:val="nil"/>
            </w:tcBorders>
          </w:tcPr>
          <w:p>
            <w:pPr>
              <w:rPr>
                <w:sz w:val="2"/>
                <w:szCs w:val="2"/>
              </w:rPr>
            </w:pPr>
          </w:p>
        </w:tc>
      </w:tr>
      <w:tr>
        <w:trPr>
          <w:trHeight w:val="255" w:hRule="atLeast"/>
        </w:trPr>
        <w:tc>
          <w:tcPr>
            <w:tcW w:w="1579" w:type="dxa"/>
          </w:tcPr>
          <w:p>
            <w:pPr>
              <w:pStyle w:val="TableParagraph"/>
              <w:ind w:left="50"/>
              <w:jc w:val="left"/>
              <w:rPr>
                <w:b/>
                <w:sz w:val="15"/>
              </w:rPr>
            </w:pPr>
            <w:r>
              <w:rPr>
                <w:b/>
                <w:spacing w:val="-2"/>
                <w:sz w:val="15"/>
              </w:rPr>
              <w:t>851000</w:t>
            </w:r>
          </w:p>
        </w:tc>
        <w:tc>
          <w:tcPr>
            <w:tcW w:w="3403" w:type="dxa"/>
          </w:tcPr>
          <w:p>
            <w:pPr>
              <w:pStyle w:val="TableParagraph"/>
              <w:ind w:left="58"/>
              <w:jc w:val="left"/>
              <w:rPr>
                <w:b/>
                <w:sz w:val="15"/>
              </w:rPr>
            </w:pPr>
            <w:r>
              <w:rPr>
                <w:b/>
                <w:sz w:val="15"/>
              </w:rPr>
              <w:t>Betriebe</w:t>
            </w:r>
            <w:r>
              <w:rPr>
                <w:b/>
                <w:spacing w:val="3"/>
                <w:sz w:val="15"/>
              </w:rPr>
              <w:t> </w:t>
            </w:r>
            <w:r>
              <w:rPr>
                <w:b/>
                <w:sz w:val="15"/>
              </w:rPr>
              <w:t>der</w:t>
            </w:r>
            <w:r>
              <w:rPr>
                <w:b/>
                <w:spacing w:val="4"/>
                <w:sz w:val="15"/>
              </w:rPr>
              <w:t> </w:t>
            </w:r>
            <w:r>
              <w:rPr>
                <w:b/>
                <w:spacing w:val="-2"/>
                <w:sz w:val="15"/>
              </w:rPr>
              <w:t>Abwasserbeseitigung</w:t>
            </w:r>
          </w:p>
        </w:tc>
        <w:tc>
          <w:tcPr>
            <w:tcW w:w="9693" w:type="dxa"/>
            <w:gridSpan w:val="8"/>
            <w:vMerge/>
            <w:tcBorders>
              <w:top w:val="nil"/>
            </w:tcBorders>
          </w:tcPr>
          <w:p>
            <w:pPr>
              <w:rPr>
                <w:sz w:val="2"/>
                <w:szCs w:val="2"/>
              </w:rPr>
            </w:pPr>
          </w:p>
        </w:tc>
      </w:tr>
      <w:tr>
        <w:trPr>
          <w:trHeight w:val="253" w:hRule="atLeast"/>
        </w:trPr>
        <w:tc>
          <w:tcPr>
            <w:tcW w:w="1579" w:type="dxa"/>
          </w:tcPr>
          <w:p>
            <w:pPr>
              <w:pStyle w:val="TableParagraph"/>
              <w:spacing w:before="54"/>
              <w:ind w:left="50"/>
              <w:jc w:val="left"/>
              <w:rPr>
                <w:b/>
                <w:sz w:val="15"/>
              </w:rPr>
            </w:pPr>
            <w:r>
              <w:rPr>
                <w:b/>
                <w:sz w:val="15"/>
              </w:rPr>
              <w:t>Operative</w:t>
            </w:r>
            <w:r>
              <w:rPr>
                <w:b/>
                <w:spacing w:val="5"/>
                <w:sz w:val="15"/>
              </w:rPr>
              <w:t> </w:t>
            </w:r>
            <w:r>
              <w:rPr>
                <w:b/>
                <w:spacing w:val="-2"/>
                <w:sz w:val="15"/>
              </w:rPr>
              <w:t>Gebarung</w:t>
            </w:r>
          </w:p>
        </w:tc>
        <w:tc>
          <w:tcPr>
            <w:tcW w:w="3403" w:type="dxa"/>
          </w:tcPr>
          <w:p>
            <w:pPr>
              <w:pStyle w:val="TableParagraph"/>
              <w:spacing w:before="0"/>
              <w:jc w:val="left"/>
              <w:rPr>
                <w:rFonts w:ascii="Times New Roman"/>
                <w:sz w:val="14"/>
              </w:rPr>
            </w:pPr>
          </w:p>
        </w:tc>
        <w:tc>
          <w:tcPr>
            <w:tcW w:w="9693" w:type="dxa"/>
            <w:gridSpan w:val="8"/>
            <w:vMerge/>
            <w:tcBorders>
              <w:top w:val="nil"/>
            </w:tcBorders>
          </w:tcPr>
          <w:p>
            <w:pPr>
              <w:rPr>
                <w:sz w:val="2"/>
                <w:szCs w:val="2"/>
              </w:rPr>
            </w:pPr>
          </w:p>
        </w:tc>
      </w:tr>
      <w:tr>
        <w:trPr>
          <w:trHeight w:val="399" w:hRule="atLeast"/>
        </w:trPr>
        <w:tc>
          <w:tcPr>
            <w:tcW w:w="1579" w:type="dxa"/>
          </w:tcPr>
          <w:p>
            <w:pPr>
              <w:pStyle w:val="TableParagraph"/>
              <w:spacing w:before="27"/>
              <w:ind w:left="50"/>
              <w:jc w:val="left"/>
              <w:rPr>
                <w:sz w:val="15"/>
              </w:rPr>
            </w:pPr>
            <w:r>
              <w:rPr>
                <w:spacing w:val="-2"/>
                <w:sz w:val="15"/>
              </w:rPr>
              <w:t>2/851000/813000</w:t>
            </w:r>
          </w:p>
        </w:tc>
        <w:tc>
          <w:tcPr>
            <w:tcW w:w="3403" w:type="dxa"/>
          </w:tcPr>
          <w:p>
            <w:pPr>
              <w:pStyle w:val="TableParagraph"/>
              <w:tabs>
                <w:tab w:pos="3346" w:val="right" w:leader="none"/>
              </w:tabs>
              <w:spacing w:before="27"/>
              <w:ind w:left="58"/>
              <w:jc w:val="left"/>
              <w:rPr>
                <w:sz w:val="15"/>
              </w:rPr>
            </w:pPr>
            <w:r>
              <w:rPr>
                <w:sz w:val="15"/>
              </w:rPr>
              <w:t>Erträge</w:t>
            </w:r>
            <w:r>
              <w:rPr>
                <w:spacing w:val="7"/>
                <w:sz w:val="15"/>
              </w:rPr>
              <w:t> </w:t>
            </w:r>
            <w:r>
              <w:rPr>
                <w:sz w:val="15"/>
              </w:rPr>
              <w:t>aus</w:t>
            </w:r>
            <w:r>
              <w:rPr>
                <w:spacing w:val="7"/>
                <w:sz w:val="15"/>
              </w:rPr>
              <w:t> </w:t>
            </w:r>
            <w:r>
              <w:rPr>
                <w:sz w:val="15"/>
              </w:rPr>
              <w:t>der</w:t>
            </w:r>
            <w:r>
              <w:rPr>
                <w:spacing w:val="7"/>
                <w:sz w:val="15"/>
              </w:rPr>
              <w:t> </w:t>
            </w:r>
            <w:r>
              <w:rPr>
                <w:sz w:val="15"/>
              </w:rPr>
              <w:t>Auflösung</w:t>
            </w:r>
            <w:r>
              <w:rPr>
                <w:spacing w:val="7"/>
                <w:sz w:val="15"/>
              </w:rPr>
              <w:t> </w:t>
            </w:r>
            <w:r>
              <w:rPr>
                <w:spacing w:val="-5"/>
                <w:sz w:val="15"/>
              </w:rPr>
              <w:t>von</w:t>
            </w:r>
            <w:r>
              <w:rPr>
                <w:rFonts w:ascii="Times New Roman" w:hAnsi="Times New Roman"/>
                <w:sz w:val="15"/>
              </w:rPr>
              <w:tab/>
            </w:r>
            <w:r>
              <w:rPr>
                <w:spacing w:val="-4"/>
                <w:w w:val="95"/>
                <w:sz w:val="15"/>
              </w:rPr>
              <w:t>2127</w:t>
            </w:r>
          </w:p>
          <w:p>
            <w:pPr>
              <w:pStyle w:val="TableParagraph"/>
              <w:spacing w:before="1"/>
              <w:ind w:left="58"/>
              <w:jc w:val="left"/>
              <w:rPr>
                <w:sz w:val="15"/>
              </w:rPr>
            </w:pPr>
            <w:r>
              <w:rPr>
                <w:sz w:val="15"/>
              </w:rPr>
              <w:t>Investitionszuschüssen</w:t>
            </w:r>
            <w:r>
              <w:rPr>
                <w:spacing w:val="30"/>
                <w:sz w:val="15"/>
              </w:rPr>
              <w:t> </w:t>
            </w:r>
            <w:r>
              <w:rPr>
                <w:spacing w:val="-2"/>
                <w:sz w:val="15"/>
              </w:rPr>
              <w:t>(Kapitaltransfers)</w:t>
            </w:r>
          </w:p>
        </w:tc>
        <w:tc>
          <w:tcPr>
            <w:tcW w:w="567" w:type="dxa"/>
          </w:tcPr>
          <w:p>
            <w:pPr>
              <w:pStyle w:val="TableParagraph"/>
              <w:spacing w:before="0"/>
              <w:jc w:val="left"/>
              <w:rPr>
                <w:rFonts w:ascii="Times New Roman"/>
                <w:sz w:val="14"/>
              </w:rPr>
            </w:pPr>
          </w:p>
        </w:tc>
        <w:tc>
          <w:tcPr>
            <w:tcW w:w="1138" w:type="dxa"/>
          </w:tcPr>
          <w:p>
            <w:pPr>
              <w:pStyle w:val="TableParagraph"/>
              <w:spacing w:before="0"/>
              <w:jc w:val="left"/>
              <w:rPr>
                <w:rFonts w:ascii="Times New Roman"/>
                <w:sz w:val="14"/>
              </w:rPr>
            </w:pPr>
          </w:p>
        </w:tc>
        <w:tc>
          <w:tcPr>
            <w:tcW w:w="1762" w:type="dxa"/>
          </w:tcPr>
          <w:p>
            <w:pPr>
              <w:pStyle w:val="TableParagraph"/>
              <w:spacing w:before="27"/>
              <w:ind w:right="280"/>
              <w:rPr>
                <w:sz w:val="15"/>
              </w:rPr>
            </w:pPr>
            <w:r>
              <w:rPr>
                <w:spacing w:val="-2"/>
                <w:sz w:val="15"/>
              </w:rPr>
              <w:t>64.800,00</w:t>
            </w:r>
          </w:p>
        </w:tc>
        <w:tc>
          <w:tcPr>
            <w:tcW w:w="1289" w:type="dxa"/>
          </w:tcPr>
          <w:p>
            <w:pPr>
              <w:pStyle w:val="TableParagraph"/>
              <w:spacing w:before="27"/>
              <w:ind w:right="321"/>
              <w:rPr>
                <w:sz w:val="15"/>
              </w:rPr>
            </w:pPr>
            <w:r>
              <w:rPr>
                <w:spacing w:val="-2"/>
                <w:sz w:val="15"/>
              </w:rPr>
              <w:t>64.800,00</w:t>
            </w:r>
          </w:p>
        </w:tc>
        <w:tc>
          <w:tcPr>
            <w:tcW w:w="1317" w:type="dxa"/>
          </w:tcPr>
          <w:p>
            <w:pPr>
              <w:pStyle w:val="TableParagraph"/>
              <w:spacing w:before="27"/>
              <w:ind w:right="391"/>
              <w:rPr>
                <w:sz w:val="15"/>
              </w:rPr>
            </w:pPr>
            <w:r>
              <w:rPr>
                <w:spacing w:val="-4"/>
                <w:sz w:val="15"/>
              </w:rPr>
              <w:t>0,00</w:t>
            </w:r>
          </w:p>
        </w:tc>
        <w:tc>
          <w:tcPr>
            <w:tcW w:w="1360" w:type="dxa"/>
          </w:tcPr>
          <w:p>
            <w:pPr>
              <w:pStyle w:val="TableParagraph"/>
              <w:spacing w:before="27"/>
              <w:ind w:right="277"/>
              <w:rPr>
                <w:sz w:val="15"/>
              </w:rPr>
            </w:pPr>
            <w:r>
              <w:rPr>
                <w:spacing w:val="-4"/>
                <w:sz w:val="15"/>
              </w:rPr>
              <w:t>0,00</w:t>
            </w:r>
          </w:p>
        </w:tc>
        <w:tc>
          <w:tcPr>
            <w:tcW w:w="1289" w:type="dxa"/>
          </w:tcPr>
          <w:p>
            <w:pPr>
              <w:pStyle w:val="TableParagraph"/>
              <w:spacing w:before="27"/>
              <w:ind w:right="319"/>
              <w:rPr>
                <w:sz w:val="15"/>
              </w:rPr>
            </w:pPr>
            <w:r>
              <w:rPr>
                <w:spacing w:val="-4"/>
                <w:sz w:val="15"/>
              </w:rPr>
              <w:t>0,00</w:t>
            </w:r>
          </w:p>
        </w:tc>
        <w:tc>
          <w:tcPr>
            <w:tcW w:w="971" w:type="dxa"/>
          </w:tcPr>
          <w:p>
            <w:pPr>
              <w:pStyle w:val="TableParagraph"/>
              <w:spacing w:before="27"/>
              <w:ind w:right="42"/>
              <w:rPr>
                <w:sz w:val="15"/>
              </w:rPr>
            </w:pPr>
            <w:r>
              <w:rPr>
                <w:spacing w:val="-4"/>
                <w:sz w:val="15"/>
              </w:rPr>
              <w:t>0,00</w:t>
            </w:r>
          </w:p>
        </w:tc>
      </w:tr>
      <w:tr>
        <w:trPr>
          <w:trHeight w:val="223" w:hRule="atLeast"/>
        </w:trPr>
        <w:tc>
          <w:tcPr>
            <w:tcW w:w="1579" w:type="dxa"/>
          </w:tcPr>
          <w:p>
            <w:pPr>
              <w:pStyle w:val="TableParagraph"/>
              <w:spacing w:before="24"/>
              <w:ind w:left="50"/>
              <w:jc w:val="left"/>
              <w:rPr>
                <w:sz w:val="15"/>
              </w:rPr>
            </w:pPr>
            <w:r>
              <w:rPr>
                <w:spacing w:val="-2"/>
                <w:sz w:val="15"/>
              </w:rPr>
              <w:t>2/851000/823000</w:t>
            </w:r>
          </w:p>
        </w:tc>
        <w:tc>
          <w:tcPr>
            <w:tcW w:w="3403" w:type="dxa"/>
          </w:tcPr>
          <w:p>
            <w:pPr>
              <w:pStyle w:val="TableParagraph"/>
              <w:tabs>
                <w:tab w:pos="3346" w:val="right" w:leader="none"/>
              </w:tabs>
              <w:spacing w:before="24"/>
              <w:ind w:left="58"/>
              <w:jc w:val="left"/>
              <w:rPr>
                <w:sz w:val="15"/>
              </w:rPr>
            </w:pPr>
            <w:r>
              <w:rPr>
                <w:spacing w:val="-2"/>
                <w:sz w:val="15"/>
              </w:rPr>
              <w:t>Zinserträge</w:t>
            </w:r>
            <w:r>
              <w:rPr>
                <w:rFonts w:ascii="Times New Roman" w:hAnsi="Times New Roman"/>
                <w:sz w:val="15"/>
              </w:rPr>
              <w:tab/>
            </w:r>
            <w:r>
              <w:rPr>
                <w:spacing w:val="-4"/>
                <w:w w:val="95"/>
                <w:sz w:val="15"/>
              </w:rPr>
              <w:t>2131</w:t>
            </w:r>
          </w:p>
        </w:tc>
        <w:tc>
          <w:tcPr>
            <w:tcW w:w="567" w:type="dxa"/>
          </w:tcPr>
          <w:p>
            <w:pPr>
              <w:pStyle w:val="TableParagraph"/>
              <w:spacing w:before="24"/>
              <w:ind w:left="56"/>
              <w:jc w:val="left"/>
              <w:rPr>
                <w:sz w:val="15"/>
              </w:rPr>
            </w:pPr>
            <w:r>
              <w:rPr>
                <w:spacing w:val="-4"/>
                <w:sz w:val="15"/>
              </w:rPr>
              <w:t>3131</w:t>
            </w:r>
          </w:p>
        </w:tc>
        <w:tc>
          <w:tcPr>
            <w:tcW w:w="1138" w:type="dxa"/>
          </w:tcPr>
          <w:p>
            <w:pPr>
              <w:pStyle w:val="TableParagraph"/>
              <w:spacing w:before="24"/>
              <w:ind w:left="170"/>
              <w:jc w:val="left"/>
              <w:rPr>
                <w:sz w:val="15"/>
              </w:rPr>
            </w:pPr>
            <w:r>
              <w:rPr>
                <w:spacing w:val="-5"/>
                <w:sz w:val="15"/>
              </w:rPr>
              <w:t>14</w:t>
            </w:r>
          </w:p>
        </w:tc>
        <w:tc>
          <w:tcPr>
            <w:tcW w:w="1762" w:type="dxa"/>
          </w:tcPr>
          <w:p>
            <w:pPr>
              <w:pStyle w:val="TableParagraph"/>
              <w:spacing w:before="24"/>
              <w:ind w:right="279"/>
              <w:rPr>
                <w:sz w:val="15"/>
              </w:rPr>
            </w:pPr>
            <w:r>
              <w:rPr>
                <w:spacing w:val="-4"/>
                <w:sz w:val="15"/>
              </w:rPr>
              <w:t>0,00</w:t>
            </w:r>
          </w:p>
        </w:tc>
        <w:tc>
          <w:tcPr>
            <w:tcW w:w="1289" w:type="dxa"/>
          </w:tcPr>
          <w:p>
            <w:pPr>
              <w:pStyle w:val="TableParagraph"/>
              <w:spacing w:before="24"/>
              <w:ind w:right="321"/>
              <w:rPr>
                <w:sz w:val="15"/>
              </w:rPr>
            </w:pPr>
            <w:r>
              <w:rPr>
                <w:spacing w:val="-4"/>
                <w:sz w:val="15"/>
              </w:rPr>
              <w:t>0,00</w:t>
            </w:r>
          </w:p>
        </w:tc>
        <w:tc>
          <w:tcPr>
            <w:tcW w:w="1317" w:type="dxa"/>
          </w:tcPr>
          <w:p>
            <w:pPr>
              <w:pStyle w:val="TableParagraph"/>
              <w:spacing w:before="24"/>
              <w:ind w:right="391"/>
              <w:rPr>
                <w:sz w:val="15"/>
              </w:rPr>
            </w:pPr>
            <w:r>
              <w:rPr>
                <w:spacing w:val="-4"/>
                <w:sz w:val="15"/>
              </w:rPr>
              <w:t>0,00</w:t>
            </w:r>
          </w:p>
        </w:tc>
        <w:tc>
          <w:tcPr>
            <w:tcW w:w="1360" w:type="dxa"/>
          </w:tcPr>
          <w:p>
            <w:pPr>
              <w:pStyle w:val="TableParagraph"/>
              <w:spacing w:before="24"/>
              <w:ind w:right="277"/>
              <w:rPr>
                <w:sz w:val="15"/>
              </w:rPr>
            </w:pPr>
            <w:r>
              <w:rPr>
                <w:spacing w:val="-4"/>
                <w:sz w:val="15"/>
              </w:rPr>
              <w:t>0,00</w:t>
            </w:r>
          </w:p>
        </w:tc>
        <w:tc>
          <w:tcPr>
            <w:tcW w:w="1289" w:type="dxa"/>
          </w:tcPr>
          <w:p>
            <w:pPr>
              <w:pStyle w:val="TableParagraph"/>
              <w:spacing w:before="24"/>
              <w:ind w:right="319"/>
              <w:rPr>
                <w:sz w:val="15"/>
              </w:rPr>
            </w:pPr>
            <w:r>
              <w:rPr>
                <w:spacing w:val="-4"/>
                <w:sz w:val="15"/>
              </w:rPr>
              <w:t>0,00</w:t>
            </w:r>
          </w:p>
        </w:tc>
        <w:tc>
          <w:tcPr>
            <w:tcW w:w="971" w:type="dxa"/>
          </w:tcPr>
          <w:p>
            <w:pPr>
              <w:pStyle w:val="TableParagraph"/>
              <w:spacing w:before="24"/>
              <w:ind w:right="42"/>
              <w:rPr>
                <w:sz w:val="15"/>
              </w:rPr>
            </w:pPr>
            <w:r>
              <w:rPr>
                <w:spacing w:val="-4"/>
                <w:sz w:val="15"/>
              </w:rPr>
              <w:t>0,00</w:t>
            </w:r>
          </w:p>
        </w:tc>
      </w:tr>
      <w:tr>
        <w:trPr>
          <w:trHeight w:val="398" w:hRule="atLeast"/>
        </w:trPr>
        <w:tc>
          <w:tcPr>
            <w:tcW w:w="1579" w:type="dxa"/>
          </w:tcPr>
          <w:p>
            <w:pPr>
              <w:pStyle w:val="TableParagraph"/>
              <w:spacing w:before="27"/>
              <w:ind w:left="50"/>
              <w:jc w:val="left"/>
              <w:rPr>
                <w:sz w:val="15"/>
              </w:rPr>
            </w:pPr>
            <w:r>
              <w:rPr>
                <w:spacing w:val="-2"/>
                <w:sz w:val="15"/>
              </w:rPr>
              <w:t>2/851000/828002</w:t>
            </w:r>
          </w:p>
        </w:tc>
        <w:tc>
          <w:tcPr>
            <w:tcW w:w="3403" w:type="dxa"/>
          </w:tcPr>
          <w:p>
            <w:pPr>
              <w:pStyle w:val="TableParagraph"/>
              <w:tabs>
                <w:tab w:pos="3346" w:val="right" w:leader="none"/>
              </w:tabs>
              <w:spacing w:before="27"/>
              <w:ind w:left="58"/>
              <w:jc w:val="left"/>
              <w:rPr>
                <w:sz w:val="15"/>
              </w:rPr>
            </w:pPr>
            <w:r>
              <w:rPr>
                <w:sz w:val="15"/>
              </w:rPr>
              <w:t>Rückersätze</w:t>
            </w:r>
            <w:r>
              <w:rPr>
                <w:spacing w:val="5"/>
                <w:sz w:val="15"/>
              </w:rPr>
              <w:t> </w:t>
            </w:r>
            <w:r>
              <w:rPr>
                <w:sz w:val="15"/>
              </w:rPr>
              <w:t>von</w:t>
            </w:r>
            <w:r>
              <w:rPr>
                <w:spacing w:val="6"/>
                <w:sz w:val="15"/>
              </w:rPr>
              <w:t> </w:t>
            </w:r>
            <w:r>
              <w:rPr>
                <w:spacing w:val="-2"/>
                <w:sz w:val="15"/>
              </w:rPr>
              <w:t>Aufwendungen</w:t>
            </w:r>
            <w:r>
              <w:rPr>
                <w:rFonts w:ascii="Times New Roman" w:hAnsi="Times New Roman"/>
                <w:sz w:val="15"/>
              </w:rPr>
              <w:tab/>
            </w:r>
            <w:r>
              <w:rPr>
                <w:spacing w:val="-4"/>
                <w:w w:val="95"/>
                <w:sz w:val="15"/>
              </w:rPr>
              <w:t>2116</w:t>
            </w:r>
          </w:p>
          <w:p>
            <w:pPr>
              <w:pStyle w:val="TableParagraph"/>
              <w:spacing w:before="1"/>
              <w:ind w:left="58"/>
              <w:jc w:val="left"/>
              <w:rPr>
                <w:sz w:val="15"/>
              </w:rPr>
            </w:pPr>
            <w:r>
              <w:rPr>
                <w:spacing w:val="-2"/>
                <w:sz w:val="15"/>
              </w:rPr>
              <w:t>Versicherung</w:t>
            </w:r>
          </w:p>
        </w:tc>
        <w:tc>
          <w:tcPr>
            <w:tcW w:w="567" w:type="dxa"/>
          </w:tcPr>
          <w:p>
            <w:pPr>
              <w:pStyle w:val="TableParagraph"/>
              <w:spacing w:before="27"/>
              <w:ind w:left="56"/>
              <w:jc w:val="left"/>
              <w:rPr>
                <w:sz w:val="15"/>
              </w:rPr>
            </w:pPr>
            <w:r>
              <w:rPr>
                <w:spacing w:val="-4"/>
                <w:sz w:val="15"/>
              </w:rPr>
              <w:t>3116</w:t>
            </w:r>
          </w:p>
        </w:tc>
        <w:tc>
          <w:tcPr>
            <w:tcW w:w="1138" w:type="dxa"/>
          </w:tcPr>
          <w:p>
            <w:pPr>
              <w:pStyle w:val="TableParagraph"/>
              <w:spacing w:before="27"/>
              <w:ind w:left="170"/>
              <w:jc w:val="left"/>
              <w:rPr>
                <w:sz w:val="15"/>
              </w:rPr>
            </w:pPr>
            <w:r>
              <w:rPr>
                <w:spacing w:val="-5"/>
                <w:sz w:val="15"/>
              </w:rPr>
              <w:t>18</w:t>
            </w:r>
          </w:p>
        </w:tc>
        <w:tc>
          <w:tcPr>
            <w:tcW w:w="1762" w:type="dxa"/>
          </w:tcPr>
          <w:p>
            <w:pPr>
              <w:pStyle w:val="TableParagraph"/>
              <w:spacing w:before="27"/>
              <w:ind w:right="279"/>
              <w:rPr>
                <w:sz w:val="15"/>
              </w:rPr>
            </w:pPr>
            <w:r>
              <w:rPr>
                <w:spacing w:val="-2"/>
                <w:sz w:val="15"/>
              </w:rPr>
              <w:t>5.000,00</w:t>
            </w:r>
          </w:p>
        </w:tc>
        <w:tc>
          <w:tcPr>
            <w:tcW w:w="1289" w:type="dxa"/>
          </w:tcPr>
          <w:p>
            <w:pPr>
              <w:pStyle w:val="TableParagraph"/>
              <w:spacing w:before="27"/>
              <w:ind w:right="321"/>
              <w:rPr>
                <w:sz w:val="15"/>
              </w:rPr>
            </w:pPr>
            <w:r>
              <w:rPr>
                <w:spacing w:val="-4"/>
                <w:sz w:val="15"/>
              </w:rPr>
              <w:t>0,00</w:t>
            </w:r>
          </w:p>
        </w:tc>
        <w:tc>
          <w:tcPr>
            <w:tcW w:w="1317" w:type="dxa"/>
          </w:tcPr>
          <w:p>
            <w:pPr>
              <w:pStyle w:val="TableParagraph"/>
              <w:spacing w:before="27"/>
              <w:ind w:right="391"/>
              <w:rPr>
                <w:sz w:val="15"/>
              </w:rPr>
            </w:pPr>
            <w:r>
              <w:rPr>
                <w:spacing w:val="-2"/>
                <w:sz w:val="15"/>
              </w:rPr>
              <w:t>5.000,00</w:t>
            </w:r>
          </w:p>
        </w:tc>
        <w:tc>
          <w:tcPr>
            <w:tcW w:w="1360" w:type="dxa"/>
          </w:tcPr>
          <w:p>
            <w:pPr>
              <w:pStyle w:val="TableParagraph"/>
              <w:spacing w:before="27"/>
              <w:ind w:right="277"/>
              <w:rPr>
                <w:sz w:val="15"/>
              </w:rPr>
            </w:pPr>
            <w:r>
              <w:rPr>
                <w:spacing w:val="-2"/>
                <w:sz w:val="15"/>
              </w:rPr>
              <w:t>5.000,00</w:t>
            </w:r>
          </w:p>
        </w:tc>
        <w:tc>
          <w:tcPr>
            <w:tcW w:w="1289" w:type="dxa"/>
          </w:tcPr>
          <w:p>
            <w:pPr>
              <w:pStyle w:val="TableParagraph"/>
              <w:spacing w:before="27"/>
              <w:ind w:right="319"/>
              <w:rPr>
                <w:sz w:val="15"/>
              </w:rPr>
            </w:pPr>
            <w:r>
              <w:rPr>
                <w:spacing w:val="-4"/>
                <w:sz w:val="15"/>
              </w:rPr>
              <w:t>0,00</w:t>
            </w:r>
          </w:p>
        </w:tc>
        <w:tc>
          <w:tcPr>
            <w:tcW w:w="971" w:type="dxa"/>
          </w:tcPr>
          <w:p>
            <w:pPr>
              <w:pStyle w:val="TableParagraph"/>
              <w:spacing w:before="27"/>
              <w:ind w:right="42"/>
              <w:rPr>
                <w:sz w:val="15"/>
              </w:rPr>
            </w:pPr>
            <w:r>
              <w:rPr>
                <w:spacing w:val="-2"/>
                <w:sz w:val="15"/>
              </w:rPr>
              <w:t>5.000,00</w:t>
            </w:r>
          </w:p>
        </w:tc>
      </w:tr>
      <w:tr>
        <w:trPr>
          <w:trHeight w:val="398" w:hRule="atLeast"/>
        </w:trPr>
        <w:tc>
          <w:tcPr>
            <w:tcW w:w="1579" w:type="dxa"/>
          </w:tcPr>
          <w:p>
            <w:pPr>
              <w:pStyle w:val="TableParagraph"/>
              <w:ind w:left="50"/>
              <w:jc w:val="left"/>
              <w:rPr>
                <w:sz w:val="15"/>
              </w:rPr>
            </w:pPr>
            <w:r>
              <w:rPr>
                <w:spacing w:val="-2"/>
                <w:sz w:val="15"/>
              </w:rPr>
              <w:t>2/851000/828003</w:t>
            </w:r>
          </w:p>
        </w:tc>
        <w:tc>
          <w:tcPr>
            <w:tcW w:w="3403" w:type="dxa"/>
          </w:tcPr>
          <w:p>
            <w:pPr>
              <w:pStyle w:val="TableParagraph"/>
              <w:tabs>
                <w:tab w:pos="3346" w:val="right" w:leader="none"/>
              </w:tabs>
              <w:ind w:left="58"/>
              <w:jc w:val="left"/>
              <w:rPr>
                <w:sz w:val="15"/>
              </w:rPr>
            </w:pPr>
            <w:r>
              <w:rPr>
                <w:sz w:val="15"/>
              </w:rPr>
              <w:t>Rückersätze</w:t>
            </w:r>
            <w:r>
              <w:rPr>
                <w:spacing w:val="5"/>
                <w:sz w:val="15"/>
              </w:rPr>
              <w:t> </w:t>
            </w:r>
            <w:r>
              <w:rPr>
                <w:sz w:val="15"/>
              </w:rPr>
              <w:t>von</w:t>
            </w:r>
            <w:r>
              <w:rPr>
                <w:spacing w:val="6"/>
                <w:sz w:val="15"/>
              </w:rPr>
              <w:t> </w:t>
            </w:r>
            <w:r>
              <w:rPr>
                <w:spacing w:val="-2"/>
                <w:sz w:val="15"/>
              </w:rPr>
              <w:t>Aufwendungen</w:t>
            </w:r>
            <w:r>
              <w:rPr>
                <w:rFonts w:ascii="Times New Roman" w:hAnsi="Times New Roman"/>
                <w:sz w:val="15"/>
              </w:rPr>
              <w:tab/>
            </w:r>
            <w:r>
              <w:rPr>
                <w:spacing w:val="-4"/>
                <w:w w:val="95"/>
                <w:sz w:val="15"/>
              </w:rPr>
              <w:t>2116</w:t>
            </w:r>
          </w:p>
          <w:p>
            <w:pPr>
              <w:pStyle w:val="TableParagraph"/>
              <w:spacing w:before="1"/>
              <w:ind w:left="58"/>
              <w:jc w:val="left"/>
              <w:rPr>
                <w:sz w:val="15"/>
              </w:rPr>
            </w:pPr>
            <w:r>
              <w:rPr>
                <w:spacing w:val="-2"/>
                <w:sz w:val="15"/>
              </w:rPr>
              <w:t>Versicherung</w:t>
            </w:r>
          </w:p>
        </w:tc>
        <w:tc>
          <w:tcPr>
            <w:tcW w:w="567" w:type="dxa"/>
          </w:tcPr>
          <w:p>
            <w:pPr>
              <w:pStyle w:val="TableParagraph"/>
              <w:ind w:left="56"/>
              <w:jc w:val="left"/>
              <w:rPr>
                <w:sz w:val="15"/>
              </w:rPr>
            </w:pPr>
            <w:r>
              <w:rPr>
                <w:spacing w:val="-4"/>
                <w:sz w:val="15"/>
              </w:rPr>
              <w:t>3116</w:t>
            </w:r>
          </w:p>
        </w:tc>
        <w:tc>
          <w:tcPr>
            <w:tcW w:w="1138" w:type="dxa"/>
          </w:tcPr>
          <w:p>
            <w:pPr>
              <w:pStyle w:val="TableParagraph"/>
              <w:ind w:left="170"/>
              <w:jc w:val="left"/>
              <w:rPr>
                <w:sz w:val="15"/>
              </w:rPr>
            </w:pPr>
            <w:r>
              <w:rPr>
                <w:spacing w:val="-5"/>
                <w:sz w:val="15"/>
              </w:rPr>
              <w:t>18</w:t>
            </w:r>
          </w:p>
        </w:tc>
        <w:tc>
          <w:tcPr>
            <w:tcW w:w="1762" w:type="dxa"/>
          </w:tcPr>
          <w:p>
            <w:pPr>
              <w:pStyle w:val="TableParagraph"/>
              <w:ind w:right="279"/>
              <w:rPr>
                <w:sz w:val="15"/>
              </w:rPr>
            </w:pPr>
            <w:r>
              <w:rPr>
                <w:spacing w:val="-2"/>
                <w:sz w:val="15"/>
              </w:rPr>
              <w:t>2.100,00</w:t>
            </w:r>
          </w:p>
        </w:tc>
        <w:tc>
          <w:tcPr>
            <w:tcW w:w="1289" w:type="dxa"/>
          </w:tcPr>
          <w:p>
            <w:pPr>
              <w:pStyle w:val="TableParagraph"/>
              <w:ind w:right="321"/>
              <w:rPr>
                <w:sz w:val="15"/>
              </w:rPr>
            </w:pPr>
            <w:r>
              <w:rPr>
                <w:spacing w:val="-4"/>
                <w:sz w:val="15"/>
              </w:rPr>
              <w:t>0,00</w:t>
            </w:r>
          </w:p>
        </w:tc>
        <w:tc>
          <w:tcPr>
            <w:tcW w:w="1317" w:type="dxa"/>
          </w:tcPr>
          <w:p>
            <w:pPr>
              <w:pStyle w:val="TableParagraph"/>
              <w:ind w:right="391"/>
              <w:rPr>
                <w:sz w:val="15"/>
              </w:rPr>
            </w:pPr>
            <w:r>
              <w:rPr>
                <w:spacing w:val="-2"/>
                <w:sz w:val="15"/>
              </w:rPr>
              <w:t>2.100,00</w:t>
            </w:r>
          </w:p>
        </w:tc>
        <w:tc>
          <w:tcPr>
            <w:tcW w:w="1360" w:type="dxa"/>
          </w:tcPr>
          <w:p>
            <w:pPr>
              <w:pStyle w:val="TableParagraph"/>
              <w:ind w:right="277"/>
              <w:rPr>
                <w:sz w:val="15"/>
              </w:rPr>
            </w:pPr>
            <w:r>
              <w:rPr>
                <w:spacing w:val="-2"/>
                <w:sz w:val="15"/>
              </w:rPr>
              <w:t>2.100,00</w:t>
            </w:r>
          </w:p>
        </w:tc>
        <w:tc>
          <w:tcPr>
            <w:tcW w:w="1289" w:type="dxa"/>
          </w:tcPr>
          <w:p>
            <w:pPr>
              <w:pStyle w:val="TableParagraph"/>
              <w:ind w:right="319"/>
              <w:rPr>
                <w:sz w:val="15"/>
              </w:rPr>
            </w:pPr>
            <w:r>
              <w:rPr>
                <w:spacing w:val="-4"/>
                <w:sz w:val="15"/>
              </w:rPr>
              <w:t>0,00</w:t>
            </w:r>
          </w:p>
        </w:tc>
        <w:tc>
          <w:tcPr>
            <w:tcW w:w="971" w:type="dxa"/>
          </w:tcPr>
          <w:p>
            <w:pPr>
              <w:pStyle w:val="TableParagraph"/>
              <w:ind w:right="42"/>
              <w:rPr>
                <w:sz w:val="15"/>
              </w:rPr>
            </w:pPr>
            <w:r>
              <w:rPr>
                <w:spacing w:val="-2"/>
                <w:sz w:val="15"/>
              </w:rPr>
              <w:t>2.100,00</w:t>
            </w:r>
          </w:p>
        </w:tc>
      </w:tr>
      <w:tr>
        <w:trPr>
          <w:trHeight w:val="247" w:hRule="atLeast"/>
        </w:trPr>
        <w:tc>
          <w:tcPr>
            <w:tcW w:w="1579" w:type="dxa"/>
          </w:tcPr>
          <w:p>
            <w:pPr>
              <w:pStyle w:val="TableParagraph"/>
              <w:spacing w:before="24"/>
              <w:ind w:left="50"/>
              <w:jc w:val="left"/>
              <w:rPr>
                <w:sz w:val="15"/>
              </w:rPr>
            </w:pPr>
            <w:r>
              <w:rPr>
                <w:spacing w:val="-2"/>
                <w:sz w:val="15"/>
              </w:rPr>
              <w:t>2/851000/829000</w:t>
            </w:r>
          </w:p>
        </w:tc>
        <w:tc>
          <w:tcPr>
            <w:tcW w:w="3403" w:type="dxa"/>
          </w:tcPr>
          <w:p>
            <w:pPr>
              <w:pStyle w:val="TableParagraph"/>
              <w:tabs>
                <w:tab w:pos="3346" w:val="right" w:leader="none"/>
              </w:tabs>
              <w:spacing w:before="24"/>
              <w:ind w:left="58"/>
              <w:jc w:val="left"/>
              <w:rPr>
                <w:sz w:val="15"/>
              </w:rPr>
            </w:pPr>
            <w:r>
              <w:rPr>
                <w:sz w:val="15"/>
              </w:rPr>
              <w:t>Sonstige</w:t>
            </w:r>
            <w:r>
              <w:rPr>
                <w:spacing w:val="13"/>
                <w:sz w:val="15"/>
              </w:rPr>
              <w:t> </w:t>
            </w:r>
            <w:r>
              <w:rPr>
                <w:sz w:val="15"/>
              </w:rPr>
              <w:t>Einnahmen</w:t>
            </w:r>
            <w:r>
              <w:rPr>
                <w:spacing w:val="13"/>
                <w:sz w:val="15"/>
              </w:rPr>
              <w:t> </w:t>
            </w:r>
            <w:r>
              <w:rPr>
                <w:spacing w:val="-2"/>
                <w:sz w:val="15"/>
              </w:rPr>
              <w:t>Photovoltaik</w:t>
            </w:r>
            <w:r>
              <w:rPr>
                <w:rFonts w:ascii="Times New Roman"/>
                <w:sz w:val="15"/>
              </w:rPr>
              <w:tab/>
            </w:r>
            <w:r>
              <w:rPr>
                <w:spacing w:val="-4"/>
                <w:w w:val="95"/>
                <w:sz w:val="15"/>
              </w:rPr>
              <w:t>2116</w:t>
            </w:r>
          </w:p>
        </w:tc>
        <w:tc>
          <w:tcPr>
            <w:tcW w:w="567" w:type="dxa"/>
          </w:tcPr>
          <w:p>
            <w:pPr>
              <w:pStyle w:val="TableParagraph"/>
              <w:spacing w:before="24"/>
              <w:ind w:left="56"/>
              <w:jc w:val="left"/>
              <w:rPr>
                <w:sz w:val="15"/>
              </w:rPr>
            </w:pPr>
            <w:r>
              <w:rPr>
                <w:spacing w:val="-4"/>
                <w:sz w:val="15"/>
              </w:rPr>
              <w:t>3116</w:t>
            </w:r>
          </w:p>
        </w:tc>
        <w:tc>
          <w:tcPr>
            <w:tcW w:w="1138" w:type="dxa"/>
          </w:tcPr>
          <w:p>
            <w:pPr>
              <w:pStyle w:val="TableParagraph"/>
              <w:spacing w:before="24"/>
              <w:ind w:left="170"/>
              <w:jc w:val="left"/>
              <w:rPr>
                <w:sz w:val="15"/>
              </w:rPr>
            </w:pPr>
            <w:r>
              <w:rPr>
                <w:spacing w:val="-5"/>
                <w:sz w:val="15"/>
              </w:rPr>
              <w:t>18</w:t>
            </w:r>
          </w:p>
        </w:tc>
        <w:tc>
          <w:tcPr>
            <w:tcW w:w="1762" w:type="dxa"/>
          </w:tcPr>
          <w:p>
            <w:pPr>
              <w:pStyle w:val="TableParagraph"/>
              <w:spacing w:before="24"/>
              <w:ind w:right="280"/>
              <w:rPr>
                <w:sz w:val="15"/>
              </w:rPr>
            </w:pPr>
            <w:r>
              <w:rPr>
                <w:spacing w:val="-2"/>
                <w:sz w:val="15"/>
              </w:rPr>
              <w:t>12.500,00</w:t>
            </w:r>
          </w:p>
        </w:tc>
        <w:tc>
          <w:tcPr>
            <w:tcW w:w="1289" w:type="dxa"/>
          </w:tcPr>
          <w:p>
            <w:pPr>
              <w:pStyle w:val="TableParagraph"/>
              <w:spacing w:before="24"/>
              <w:ind w:right="321"/>
              <w:rPr>
                <w:sz w:val="15"/>
              </w:rPr>
            </w:pPr>
            <w:r>
              <w:rPr>
                <w:spacing w:val="-2"/>
                <w:sz w:val="15"/>
              </w:rPr>
              <w:t>12.500,00</w:t>
            </w:r>
          </w:p>
        </w:tc>
        <w:tc>
          <w:tcPr>
            <w:tcW w:w="1317" w:type="dxa"/>
          </w:tcPr>
          <w:p>
            <w:pPr>
              <w:pStyle w:val="TableParagraph"/>
              <w:spacing w:before="24"/>
              <w:ind w:right="391"/>
              <w:rPr>
                <w:sz w:val="15"/>
              </w:rPr>
            </w:pPr>
            <w:r>
              <w:rPr>
                <w:spacing w:val="-4"/>
                <w:sz w:val="15"/>
              </w:rPr>
              <w:t>0,00</w:t>
            </w:r>
          </w:p>
        </w:tc>
        <w:tc>
          <w:tcPr>
            <w:tcW w:w="1360" w:type="dxa"/>
          </w:tcPr>
          <w:p>
            <w:pPr>
              <w:pStyle w:val="TableParagraph"/>
              <w:spacing w:before="24"/>
              <w:ind w:right="277"/>
              <w:rPr>
                <w:sz w:val="15"/>
              </w:rPr>
            </w:pPr>
            <w:r>
              <w:rPr>
                <w:spacing w:val="-2"/>
                <w:sz w:val="15"/>
              </w:rPr>
              <w:t>12.500,00</w:t>
            </w:r>
          </w:p>
        </w:tc>
        <w:tc>
          <w:tcPr>
            <w:tcW w:w="1289" w:type="dxa"/>
          </w:tcPr>
          <w:p>
            <w:pPr>
              <w:pStyle w:val="TableParagraph"/>
              <w:spacing w:before="24"/>
              <w:ind w:right="319"/>
              <w:rPr>
                <w:sz w:val="15"/>
              </w:rPr>
            </w:pPr>
            <w:r>
              <w:rPr>
                <w:spacing w:val="-2"/>
                <w:sz w:val="15"/>
              </w:rPr>
              <w:t>12.500,00</w:t>
            </w:r>
          </w:p>
        </w:tc>
        <w:tc>
          <w:tcPr>
            <w:tcW w:w="971" w:type="dxa"/>
          </w:tcPr>
          <w:p>
            <w:pPr>
              <w:pStyle w:val="TableParagraph"/>
              <w:spacing w:before="24"/>
              <w:ind w:right="42"/>
              <w:rPr>
                <w:sz w:val="15"/>
              </w:rPr>
            </w:pPr>
            <w:r>
              <w:rPr>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843840;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9"/>
        <w:gridCol w:w="567"/>
        <w:gridCol w:w="9239"/>
        <w:gridCol w:w="1285"/>
        <w:gridCol w:w="1009"/>
        <w:gridCol w:w="1675"/>
        <w:gridCol w:w="1284"/>
        <w:gridCol w:w="1006"/>
      </w:tblGrid>
      <w:tr>
        <w:trPr>
          <w:trHeight w:val="216" w:hRule="atLeast"/>
        </w:trPr>
        <w:tc>
          <w:tcPr>
            <w:tcW w:w="21134" w:type="dxa"/>
            <w:gridSpan w:val="8"/>
            <w:shd w:val="clear" w:color="auto" w:fill="D8D8D8"/>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069" w:type="dxa"/>
            <w:shd w:val="clear" w:color="auto" w:fill="D8D8D8"/>
          </w:tcPr>
          <w:p>
            <w:pPr>
              <w:pStyle w:val="TableParagraph"/>
              <w:ind w:right="56"/>
              <w:rPr>
                <w:b/>
                <w:sz w:val="15"/>
              </w:rPr>
            </w:pPr>
            <w:r>
              <w:rPr>
                <w:b/>
                <w:spacing w:val="-5"/>
                <w:sz w:val="15"/>
              </w:rPr>
              <w:t>EH</w:t>
            </w:r>
          </w:p>
        </w:tc>
        <w:tc>
          <w:tcPr>
            <w:tcW w:w="567" w:type="dxa"/>
            <w:shd w:val="clear" w:color="auto" w:fill="D8D8D8"/>
          </w:tcPr>
          <w:p>
            <w:pPr>
              <w:pStyle w:val="TableParagraph"/>
              <w:ind w:left="129"/>
              <w:jc w:val="left"/>
              <w:rPr>
                <w:b/>
                <w:sz w:val="15"/>
              </w:rPr>
            </w:pPr>
            <w:r>
              <w:rPr>
                <w:b/>
                <w:spacing w:val="-5"/>
                <w:sz w:val="15"/>
              </w:rPr>
              <w:t>FH</w:t>
            </w:r>
          </w:p>
        </w:tc>
        <w:tc>
          <w:tcPr>
            <w:tcW w:w="9239" w:type="dxa"/>
            <w:shd w:val="clear" w:color="auto" w:fill="D8D8D8"/>
          </w:tcPr>
          <w:p>
            <w:pPr>
              <w:pStyle w:val="TableParagraph"/>
              <w:ind w:left="1421"/>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85" w:type="dxa"/>
            <w:shd w:val="clear" w:color="auto" w:fill="D8D8D8"/>
          </w:tcPr>
          <w:p>
            <w:pPr>
              <w:pStyle w:val="TableParagraph"/>
              <w:ind w:left="-5970"/>
              <w:jc w:val="left"/>
              <w:rPr>
                <w:b/>
                <w:sz w:val="15"/>
              </w:rPr>
            </w:pPr>
            <w:r>
              <w:rPr>
                <w:b/>
                <w:sz w:val="15"/>
              </w:rPr>
              <w:t>VA</w:t>
            </w:r>
            <w:r>
              <w:rPr>
                <w:b/>
                <w:spacing w:val="4"/>
                <w:sz w:val="15"/>
              </w:rPr>
              <w:t> </w:t>
            </w:r>
            <w:r>
              <w:rPr>
                <w:b/>
                <w:spacing w:val="-4"/>
                <w:sz w:val="15"/>
              </w:rPr>
              <w:t>2022</w:t>
            </w:r>
          </w:p>
        </w:tc>
        <w:tc>
          <w:tcPr>
            <w:tcW w:w="1009" w:type="dxa"/>
            <w:shd w:val="clear" w:color="auto" w:fill="D8D8D8"/>
          </w:tcPr>
          <w:p>
            <w:pPr>
              <w:pStyle w:val="TableParagraph"/>
              <w:ind w:left="-5905"/>
              <w:jc w:val="left"/>
              <w:rPr>
                <w:b/>
                <w:sz w:val="15"/>
              </w:rPr>
            </w:pPr>
            <w:r>
              <w:rPr>
                <w:b/>
                <w:sz w:val="15"/>
              </w:rPr>
              <w:t>2.</w:t>
            </w:r>
            <w:r>
              <w:rPr>
                <w:b/>
                <w:spacing w:val="1"/>
                <w:sz w:val="15"/>
              </w:rPr>
              <w:t> </w:t>
            </w:r>
            <w:r>
              <w:rPr>
                <w:b/>
                <w:spacing w:val="-5"/>
                <w:sz w:val="15"/>
              </w:rPr>
              <w:t>NVA</w:t>
            </w:r>
          </w:p>
        </w:tc>
        <w:tc>
          <w:tcPr>
            <w:tcW w:w="1675" w:type="dxa"/>
            <w:shd w:val="clear" w:color="auto" w:fill="D8D8D8"/>
          </w:tcPr>
          <w:p>
            <w:pPr>
              <w:pStyle w:val="TableParagraph"/>
              <w:ind w:left="-6144"/>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84" w:type="dxa"/>
            <w:shd w:val="clear" w:color="auto" w:fill="D8D8D8"/>
          </w:tcPr>
          <w:p>
            <w:pPr>
              <w:pStyle w:val="TableParagraph"/>
              <w:ind w:left="-5970"/>
              <w:jc w:val="left"/>
              <w:rPr>
                <w:b/>
                <w:sz w:val="15"/>
              </w:rPr>
            </w:pPr>
            <w:r>
              <w:rPr>
                <w:b/>
                <w:sz w:val="15"/>
              </w:rPr>
              <w:t>VA</w:t>
            </w:r>
            <w:r>
              <w:rPr>
                <w:b/>
                <w:spacing w:val="4"/>
                <w:sz w:val="15"/>
              </w:rPr>
              <w:t> </w:t>
            </w:r>
            <w:r>
              <w:rPr>
                <w:b/>
                <w:spacing w:val="-4"/>
                <w:sz w:val="15"/>
              </w:rPr>
              <w:t>2022</w:t>
            </w:r>
          </w:p>
        </w:tc>
        <w:tc>
          <w:tcPr>
            <w:tcW w:w="1006" w:type="dxa"/>
            <w:shd w:val="clear" w:color="auto" w:fill="D8D8D8"/>
          </w:tcPr>
          <w:p>
            <w:pPr>
              <w:pStyle w:val="TableParagraph"/>
              <w:ind w:left="-5905"/>
              <w:jc w:val="left"/>
              <w:rPr>
                <w:b/>
                <w:sz w:val="15"/>
              </w:rPr>
            </w:pPr>
            <w:r>
              <w:rPr>
                <w:b/>
                <w:sz w:val="15"/>
              </w:rPr>
              <w:t>2.</w:t>
            </w:r>
            <w:r>
              <w:rPr>
                <w:b/>
                <w:spacing w:val="1"/>
                <w:sz w:val="15"/>
              </w:rPr>
              <w:t> </w:t>
            </w:r>
            <w:r>
              <w:rPr>
                <w:b/>
                <w:spacing w:val="-5"/>
                <w:sz w:val="15"/>
              </w:rPr>
              <w:t>NVA</w:t>
            </w:r>
          </w:p>
        </w:tc>
      </w:tr>
    </w:tbl>
    <w:p>
      <w:pPr>
        <w:pStyle w:val="BodyText"/>
        <w:spacing w:before="7"/>
        <w:rPr>
          <w:b/>
          <w:sz w:val="4"/>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51"/>
        <w:gridCol w:w="3087"/>
        <w:gridCol w:w="455"/>
        <w:gridCol w:w="588"/>
        <w:gridCol w:w="1075"/>
        <w:gridCol w:w="1762"/>
        <w:gridCol w:w="1332"/>
        <w:gridCol w:w="1275"/>
        <w:gridCol w:w="1360"/>
        <w:gridCol w:w="1332"/>
        <w:gridCol w:w="1001"/>
      </w:tblGrid>
      <w:tr>
        <w:trPr>
          <w:trHeight w:val="393" w:hRule="atLeast"/>
        </w:trPr>
        <w:tc>
          <w:tcPr>
            <w:tcW w:w="1451" w:type="dxa"/>
          </w:tcPr>
          <w:p>
            <w:pPr>
              <w:pStyle w:val="TableParagraph"/>
              <w:spacing w:before="21"/>
              <w:ind w:left="61"/>
              <w:jc w:val="left"/>
              <w:rPr>
                <w:sz w:val="15"/>
              </w:rPr>
            </w:pPr>
            <w:r>
              <w:rPr>
                <w:spacing w:val="-2"/>
                <w:sz w:val="15"/>
              </w:rPr>
              <w:t>2/851000/829001</w:t>
            </w:r>
          </w:p>
        </w:tc>
        <w:tc>
          <w:tcPr>
            <w:tcW w:w="3087" w:type="dxa"/>
          </w:tcPr>
          <w:p>
            <w:pPr>
              <w:pStyle w:val="TableParagraph"/>
              <w:spacing w:line="244" w:lineRule="auto" w:before="18"/>
              <w:ind w:left="198"/>
              <w:jc w:val="left"/>
              <w:rPr>
                <w:sz w:val="15"/>
              </w:rPr>
            </w:pPr>
            <w:r>
              <w:rPr>
                <w:sz w:val="15"/>
              </w:rPr>
              <w:t>Sonstige Erträge - </w:t>
            </w:r>
            <w:r>
              <w:rPr>
                <w:spacing w:val="-2"/>
                <w:sz w:val="15"/>
              </w:rPr>
              <w:t>Versicherungsgesellschaft</w:t>
            </w:r>
          </w:p>
        </w:tc>
        <w:tc>
          <w:tcPr>
            <w:tcW w:w="455" w:type="dxa"/>
          </w:tcPr>
          <w:p>
            <w:pPr>
              <w:pStyle w:val="TableParagraph"/>
              <w:spacing w:before="21"/>
              <w:ind w:left="48" w:right="45"/>
              <w:jc w:val="center"/>
              <w:rPr>
                <w:sz w:val="15"/>
              </w:rPr>
            </w:pPr>
            <w:r>
              <w:rPr>
                <w:spacing w:val="-4"/>
                <w:sz w:val="15"/>
              </w:rPr>
              <w:t>2116</w:t>
            </w:r>
          </w:p>
        </w:tc>
        <w:tc>
          <w:tcPr>
            <w:tcW w:w="588" w:type="dxa"/>
          </w:tcPr>
          <w:p>
            <w:pPr>
              <w:pStyle w:val="TableParagraph"/>
              <w:spacing w:before="21"/>
              <w:ind w:left="57"/>
              <w:jc w:val="left"/>
              <w:rPr>
                <w:sz w:val="15"/>
              </w:rPr>
            </w:pPr>
            <w:r>
              <w:rPr>
                <w:spacing w:val="-4"/>
                <w:sz w:val="15"/>
              </w:rPr>
              <w:t>3116</w:t>
            </w:r>
          </w:p>
        </w:tc>
        <w:tc>
          <w:tcPr>
            <w:tcW w:w="1075" w:type="dxa"/>
          </w:tcPr>
          <w:p>
            <w:pPr>
              <w:pStyle w:val="TableParagraph"/>
              <w:spacing w:before="21"/>
              <w:ind w:left="149"/>
              <w:jc w:val="left"/>
              <w:rPr>
                <w:sz w:val="15"/>
              </w:rPr>
            </w:pPr>
            <w:r>
              <w:rPr>
                <w:spacing w:val="-5"/>
                <w:sz w:val="15"/>
              </w:rPr>
              <w:t>18</w:t>
            </w:r>
          </w:p>
        </w:tc>
        <w:tc>
          <w:tcPr>
            <w:tcW w:w="1762" w:type="dxa"/>
          </w:tcPr>
          <w:p>
            <w:pPr>
              <w:pStyle w:val="TableParagraph"/>
              <w:spacing w:before="21"/>
              <w:ind w:right="237"/>
              <w:rPr>
                <w:sz w:val="15"/>
              </w:rPr>
            </w:pPr>
            <w:r>
              <w:rPr>
                <w:spacing w:val="-4"/>
                <w:sz w:val="15"/>
              </w:rPr>
              <w:t>0,00</w:t>
            </w:r>
          </w:p>
        </w:tc>
        <w:tc>
          <w:tcPr>
            <w:tcW w:w="1332" w:type="dxa"/>
          </w:tcPr>
          <w:p>
            <w:pPr>
              <w:pStyle w:val="TableParagraph"/>
              <w:spacing w:before="21"/>
              <w:ind w:right="321"/>
              <w:rPr>
                <w:sz w:val="15"/>
              </w:rPr>
            </w:pPr>
            <w:r>
              <w:rPr>
                <w:spacing w:val="-4"/>
                <w:sz w:val="15"/>
              </w:rPr>
              <w:t>0,00</w:t>
            </w:r>
          </w:p>
        </w:tc>
        <w:tc>
          <w:tcPr>
            <w:tcW w:w="1275" w:type="dxa"/>
          </w:tcPr>
          <w:p>
            <w:pPr>
              <w:pStyle w:val="TableParagraph"/>
              <w:spacing w:before="21"/>
              <w:ind w:right="349"/>
              <w:rPr>
                <w:sz w:val="15"/>
              </w:rPr>
            </w:pPr>
            <w:r>
              <w:rPr>
                <w:spacing w:val="-4"/>
                <w:sz w:val="15"/>
              </w:rPr>
              <w:t>0,00</w:t>
            </w:r>
          </w:p>
        </w:tc>
        <w:tc>
          <w:tcPr>
            <w:tcW w:w="1360" w:type="dxa"/>
          </w:tcPr>
          <w:p>
            <w:pPr>
              <w:pStyle w:val="TableParagraph"/>
              <w:spacing w:before="21"/>
              <w:ind w:right="235"/>
              <w:rPr>
                <w:sz w:val="15"/>
              </w:rPr>
            </w:pPr>
            <w:r>
              <w:rPr>
                <w:spacing w:val="-4"/>
                <w:sz w:val="15"/>
              </w:rPr>
              <w:t>0,00</w:t>
            </w:r>
          </w:p>
        </w:tc>
        <w:tc>
          <w:tcPr>
            <w:tcW w:w="1332" w:type="dxa"/>
          </w:tcPr>
          <w:p>
            <w:pPr>
              <w:pStyle w:val="TableParagraph"/>
              <w:spacing w:before="21"/>
              <w:ind w:right="320"/>
              <w:rPr>
                <w:sz w:val="15"/>
              </w:rPr>
            </w:pPr>
            <w:r>
              <w:rPr>
                <w:spacing w:val="-4"/>
                <w:sz w:val="15"/>
              </w:rPr>
              <w:t>0,00</w:t>
            </w:r>
          </w:p>
        </w:tc>
        <w:tc>
          <w:tcPr>
            <w:tcW w:w="1001" w:type="dxa"/>
          </w:tcPr>
          <w:p>
            <w:pPr>
              <w:pStyle w:val="TableParagraph"/>
              <w:spacing w:before="21"/>
              <w:ind w:right="74"/>
              <w:rPr>
                <w:sz w:val="15"/>
              </w:rPr>
            </w:pPr>
            <w:r>
              <w:rPr>
                <w:spacing w:val="-4"/>
                <w:sz w:val="15"/>
              </w:rPr>
              <w:t>0,00</w:t>
            </w:r>
          </w:p>
        </w:tc>
      </w:tr>
      <w:tr>
        <w:trPr>
          <w:trHeight w:val="225" w:hRule="atLeast"/>
        </w:trPr>
        <w:tc>
          <w:tcPr>
            <w:tcW w:w="1451" w:type="dxa"/>
          </w:tcPr>
          <w:p>
            <w:pPr>
              <w:pStyle w:val="TableParagraph"/>
              <w:spacing w:before="24"/>
              <w:ind w:left="61"/>
              <w:jc w:val="left"/>
              <w:rPr>
                <w:sz w:val="15"/>
              </w:rPr>
            </w:pPr>
            <w:r>
              <w:rPr>
                <w:spacing w:val="-2"/>
                <w:sz w:val="15"/>
              </w:rPr>
              <w:t>2/851000/829002</w:t>
            </w:r>
          </w:p>
        </w:tc>
        <w:tc>
          <w:tcPr>
            <w:tcW w:w="3087" w:type="dxa"/>
          </w:tcPr>
          <w:p>
            <w:pPr>
              <w:pStyle w:val="TableParagraph"/>
              <w:spacing w:before="24"/>
              <w:ind w:left="198"/>
              <w:jc w:val="left"/>
              <w:rPr>
                <w:sz w:val="15"/>
              </w:rPr>
            </w:pPr>
            <w:r>
              <w:rPr>
                <w:sz w:val="15"/>
              </w:rPr>
              <w:t>Sonstige</w:t>
            </w:r>
            <w:r>
              <w:rPr>
                <w:spacing w:val="11"/>
                <w:sz w:val="15"/>
              </w:rPr>
              <w:t> </w:t>
            </w:r>
            <w:r>
              <w:rPr>
                <w:spacing w:val="-2"/>
                <w:sz w:val="15"/>
              </w:rPr>
              <w:t>Erträge</w:t>
            </w:r>
          </w:p>
        </w:tc>
        <w:tc>
          <w:tcPr>
            <w:tcW w:w="455" w:type="dxa"/>
          </w:tcPr>
          <w:p>
            <w:pPr>
              <w:pStyle w:val="TableParagraph"/>
              <w:spacing w:before="24"/>
              <w:ind w:left="48" w:right="45"/>
              <w:jc w:val="center"/>
              <w:rPr>
                <w:sz w:val="15"/>
              </w:rPr>
            </w:pPr>
            <w:r>
              <w:rPr>
                <w:spacing w:val="-4"/>
                <w:sz w:val="15"/>
              </w:rPr>
              <w:t>2116</w:t>
            </w:r>
          </w:p>
        </w:tc>
        <w:tc>
          <w:tcPr>
            <w:tcW w:w="588" w:type="dxa"/>
          </w:tcPr>
          <w:p>
            <w:pPr>
              <w:pStyle w:val="TableParagraph"/>
              <w:spacing w:before="24"/>
              <w:ind w:left="57"/>
              <w:jc w:val="left"/>
              <w:rPr>
                <w:sz w:val="15"/>
              </w:rPr>
            </w:pPr>
            <w:r>
              <w:rPr>
                <w:spacing w:val="-4"/>
                <w:sz w:val="15"/>
              </w:rPr>
              <w:t>3116</w:t>
            </w:r>
          </w:p>
        </w:tc>
        <w:tc>
          <w:tcPr>
            <w:tcW w:w="1075" w:type="dxa"/>
          </w:tcPr>
          <w:p>
            <w:pPr>
              <w:pStyle w:val="TableParagraph"/>
              <w:spacing w:before="24"/>
              <w:ind w:left="149"/>
              <w:jc w:val="left"/>
              <w:rPr>
                <w:sz w:val="15"/>
              </w:rPr>
            </w:pPr>
            <w:r>
              <w:rPr>
                <w:spacing w:val="-5"/>
                <w:sz w:val="15"/>
              </w:rPr>
              <w:t>18</w:t>
            </w:r>
          </w:p>
        </w:tc>
        <w:tc>
          <w:tcPr>
            <w:tcW w:w="1762" w:type="dxa"/>
          </w:tcPr>
          <w:p>
            <w:pPr>
              <w:pStyle w:val="TableParagraph"/>
              <w:spacing w:before="24"/>
              <w:ind w:right="237"/>
              <w:rPr>
                <w:sz w:val="15"/>
              </w:rPr>
            </w:pPr>
            <w:r>
              <w:rPr>
                <w:spacing w:val="-2"/>
                <w:sz w:val="15"/>
              </w:rPr>
              <w:t>100,00</w:t>
            </w:r>
          </w:p>
        </w:tc>
        <w:tc>
          <w:tcPr>
            <w:tcW w:w="1332" w:type="dxa"/>
          </w:tcPr>
          <w:p>
            <w:pPr>
              <w:pStyle w:val="TableParagraph"/>
              <w:spacing w:before="24"/>
              <w:ind w:right="321"/>
              <w:rPr>
                <w:sz w:val="15"/>
              </w:rPr>
            </w:pPr>
            <w:r>
              <w:rPr>
                <w:spacing w:val="-2"/>
                <w:sz w:val="15"/>
              </w:rPr>
              <w:t>100,00</w:t>
            </w:r>
          </w:p>
        </w:tc>
        <w:tc>
          <w:tcPr>
            <w:tcW w:w="1275" w:type="dxa"/>
          </w:tcPr>
          <w:p>
            <w:pPr>
              <w:pStyle w:val="TableParagraph"/>
              <w:spacing w:before="24"/>
              <w:ind w:right="349"/>
              <w:rPr>
                <w:sz w:val="15"/>
              </w:rPr>
            </w:pPr>
            <w:r>
              <w:rPr>
                <w:spacing w:val="-4"/>
                <w:sz w:val="15"/>
              </w:rPr>
              <w:t>0,00</w:t>
            </w:r>
          </w:p>
        </w:tc>
        <w:tc>
          <w:tcPr>
            <w:tcW w:w="1360" w:type="dxa"/>
          </w:tcPr>
          <w:p>
            <w:pPr>
              <w:pStyle w:val="TableParagraph"/>
              <w:spacing w:before="24"/>
              <w:ind w:right="235"/>
              <w:rPr>
                <w:sz w:val="15"/>
              </w:rPr>
            </w:pPr>
            <w:r>
              <w:rPr>
                <w:spacing w:val="-2"/>
                <w:sz w:val="15"/>
              </w:rPr>
              <w:t>100,00</w:t>
            </w:r>
          </w:p>
        </w:tc>
        <w:tc>
          <w:tcPr>
            <w:tcW w:w="1332" w:type="dxa"/>
          </w:tcPr>
          <w:p>
            <w:pPr>
              <w:pStyle w:val="TableParagraph"/>
              <w:spacing w:before="24"/>
              <w:ind w:right="320"/>
              <w:rPr>
                <w:sz w:val="15"/>
              </w:rPr>
            </w:pPr>
            <w:r>
              <w:rPr>
                <w:spacing w:val="-2"/>
                <w:sz w:val="15"/>
              </w:rPr>
              <w:t>100,00</w:t>
            </w:r>
          </w:p>
        </w:tc>
        <w:tc>
          <w:tcPr>
            <w:tcW w:w="1001" w:type="dxa"/>
          </w:tcPr>
          <w:p>
            <w:pPr>
              <w:pStyle w:val="TableParagraph"/>
              <w:spacing w:before="24"/>
              <w:ind w:right="74"/>
              <w:rPr>
                <w:sz w:val="15"/>
              </w:rPr>
            </w:pPr>
            <w:r>
              <w:rPr>
                <w:spacing w:val="-4"/>
                <w:sz w:val="15"/>
              </w:rPr>
              <w:t>0,00</w:t>
            </w:r>
          </w:p>
        </w:tc>
      </w:tr>
      <w:tr>
        <w:trPr>
          <w:trHeight w:val="226" w:hRule="atLeast"/>
        </w:trPr>
        <w:tc>
          <w:tcPr>
            <w:tcW w:w="1451" w:type="dxa"/>
          </w:tcPr>
          <w:p>
            <w:pPr>
              <w:pStyle w:val="TableParagraph"/>
              <w:ind w:left="61"/>
              <w:jc w:val="left"/>
              <w:rPr>
                <w:sz w:val="15"/>
              </w:rPr>
            </w:pPr>
            <w:r>
              <w:rPr>
                <w:spacing w:val="-2"/>
                <w:sz w:val="15"/>
              </w:rPr>
              <w:t>2/851000/852100</w:t>
            </w:r>
          </w:p>
        </w:tc>
        <w:tc>
          <w:tcPr>
            <w:tcW w:w="3087" w:type="dxa"/>
          </w:tcPr>
          <w:p>
            <w:pPr>
              <w:pStyle w:val="TableParagraph"/>
              <w:ind w:left="198"/>
              <w:jc w:val="left"/>
              <w:rPr>
                <w:sz w:val="15"/>
              </w:rPr>
            </w:pPr>
            <w:r>
              <w:rPr>
                <w:spacing w:val="-2"/>
                <w:sz w:val="15"/>
              </w:rPr>
              <w:t>BENÜTZUNGSGEBÜHREN</w:t>
            </w:r>
          </w:p>
        </w:tc>
        <w:tc>
          <w:tcPr>
            <w:tcW w:w="455" w:type="dxa"/>
          </w:tcPr>
          <w:p>
            <w:pPr>
              <w:pStyle w:val="TableParagraph"/>
              <w:ind w:left="48" w:right="45"/>
              <w:jc w:val="center"/>
              <w:rPr>
                <w:sz w:val="15"/>
              </w:rPr>
            </w:pPr>
            <w:r>
              <w:rPr>
                <w:spacing w:val="-4"/>
                <w:sz w:val="15"/>
              </w:rPr>
              <w:t>2113</w:t>
            </w:r>
          </w:p>
        </w:tc>
        <w:tc>
          <w:tcPr>
            <w:tcW w:w="588" w:type="dxa"/>
          </w:tcPr>
          <w:p>
            <w:pPr>
              <w:pStyle w:val="TableParagraph"/>
              <w:ind w:left="57"/>
              <w:jc w:val="left"/>
              <w:rPr>
                <w:sz w:val="15"/>
              </w:rPr>
            </w:pPr>
            <w:r>
              <w:rPr>
                <w:spacing w:val="-4"/>
                <w:sz w:val="15"/>
              </w:rPr>
              <w:t>3113</w:t>
            </w:r>
          </w:p>
        </w:tc>
        <w:tc>
          <w:tcPr>
            <w:tcW w:w="1075" w:type="dxa"/>
          </w:tcPr>
          <w:p>
            <w:pPr>
              <w:pStyle w:val="TableParagraph"/>
              <w:ind w:left="149"/>
              <w:jc w:val="left"/>
              <w:rPr>
                <w:sz w:val="15"/>
              </w:rPr>
            </w:pPr>
            <w:r>
              <w:rPr>
                <w:spacing w:val="-5"/>
                <w:sz w:val="15"/>
              </w:rPr>
              <w:t>12</w:t>
            </w:r>
          </w:p>
        </w:tc>
        <w:tc>
          <w:tcPr>
            <w:tcW w:w="1762" w:type="dxa"/>
          </w:tcPr>
          <w:p>
            <w:pPr>
              <w:pStyle w:val="TableParagraph"/>
              <w:ind w:right="237"/>
              <w:rPr>
                <w:sz w:val="15"/>
              </w:rPr>
            </w:pPr>
            <w:r>
              <w:rPr>
                <w:spacing w:val="-2"/>
                <w:sz w:val="15"/>
              </w:rPr>
              <w:t>48.800,00</w:t>
            </w:r>
          </w:p>
        </w:tc>
        <w:tc>
          <w:tcPr>
            <w:tcW w:w="1332" w:type="dxa"/>
          </w:tcPr>
          <w:p>
            <w:pPr>
              <w:pStyle w:val="TableParagraph"/>
              <w:ind w:right="321"/>
              <w:rPr>
                <w:sz w:val="15"/>
              </w:rPr>
            </w:pPr>
            <w:r>
              <w:rPr>
                <w:spacing w:val="-2"/>
                <w:sz w:val="15"/>
              </w:rPr>
              <w:t>48.800,00</w:t>
            </w:r>
          </w:p>
        </w:tc>
        <w:tc>
          <w:tcPr>
            <w:tcW w:w="1275" w:type="dxa"/>
          </w:tcPr>
          <w:p>
            <w:pPr>
              <w:pStyle w:val="TableParagraph"/>
              <w:ind w:right="349"/>
              <w:rPr>
                <w:sz w:val="15"/>
              </w:rPr>
            </w:pPr>
            <w:r>
              <w:rPr>
                <w:spacing w:val="-4"/>
                <w:sz w:val="15"/>
              </w:rPr>
              <w:t>0,00</w:t>
            </w:r>
          </w:p>
        </w:tc>
        <w:tc>
          <w:tcPr>
            <w:tcW w:w="1360" w:type="dxa"/>
          </w:tcPr>
          <w:p>
            <w:pPr>
              <w:pStyle w:val="TableParagraph"/>
              <w:ind w:right="235"/>
              <w:rPr>
                <w:sz w:val="15"/>
              </w:rPr>
            </w:pPr>
            <w:r>
              <w:rPr>
                <w:spacing w:val="-2"/>
                <w:sz w:val="15"/>
              </w:rPr>
              <w:t>48.800,00</w:t>
            </w:r>
          </w:p>
        </w:tc>
        <w:tc>
          <w:tcPr>
            <w:tcW w:w="1332" w:type="dxa"/>
          </w:tcPr>
          <w:p>
            <w:pPr>
              <w:pStyle w:val="TableParagraph"/>
              <w:ind w:right="320"/>
              <w:rPr>
                <w:sz w:val="15"/>
              </w:rPr>
            </w:pPr>
            <w:r>
              <w:rPr>
                <w:spacing w:val="-2"/>
                <w:sz w:val="15"/>
              </w:rPr>
              <w:t>48.800,00</w:t>
            </w:r>
          </w:p>
        </w:tc>
        <w:tc>
          <w:tcPr>
            <w:tcW w:w="1001" w:type="dxa"/>
          </w:tcPr>
          <w:p>
            <w:pPr>
              <w:pStyle w:val="TableParagraph"/>
              <w:ind w:right="74"/>
              <w:rPr>
                <w:sz w:val="15"/>
              </w:rPr>
            </w:pPr>
            <w:r>
              <w:rPr>
                <w:spacing w:val="-4"/>
                <w:sz w:val="15"/>
              </w:rPr>
              <w:t>0,00</w:t>
            </w:r>
          </w:p>
        </w:tc>
      </w:tr>
      <w:tr>
        <w:trPr>
          <w:trHeight w:val="225" w:hRule="atLeast"/>
        </w:trPr>
        <w:tc>
          <w:tcPr>
            <w:tcW w:w="1451" w:type="dxa"/>
          </w:tcPr>
          <w:p>
            <w:pPr>
              <w:pStyle w:val="TableParagraph"/>
              <w:ind w:left="61"/>
              <w:jc w:val="left"/>
              <w:rPr>
                <w:sz w:val="15"/>
              </w:rPr>
            </w:pPr>
            <w:r>
              <w:rPr>
                <w:spacing w:val="-2"/>
                <w:sz w:val="15"/>
              </w:rPr>
              <w:t>2/851000/852200</w:t>
            </w:r>
          </w:p>
        </w:tc>
        <w:tc>
          <w:tcPr>
            <w:tcW w:w="3087" w:type="dxa"/>
          </w:tcPr>
          <w:p>
            <w:pPr>
              <w:pStyle w:val="TableParagraph"/>
              <w:ind w:left="198"/>
              <w:jc w:val="left"/>
              <w:rPr>
                <w:sz w:val="15"/>
              </w:rPr>
            </w:pPr>
            <w:r>
              <w:rPr>
                <w:spacing w:val="-2"/>
                <w:sz w:val="15"/>
              </w:rPr>
              <w:t>BEREITSTELLUNGSGEBÜHREN</w:t>
            </w:r>
          </w:p>
        </w:tc>
        <w:tc>
          <w:tcPr>
            <w:tcW w:w="455" w:type="dxa"/>
          </w:tcPr>
          <w:p>
            <w:pPr>
              <w:pStyle w:val="TableParagraph"/>
              <w:ind w:left="48" w:right="45"/>
              <w:jc w:val="center"/>
              <w:rPr>
                <w:sz w:val="15"/>
              </w:rPr>
            </w:pPr>
            <w:r>
              <w:rPr>
                <w:spacing w:val="-4"/>
                <w:sz w:val="15"/>
              </w:rPr>
              <w:t>2113</w:t>
            </w:r>
          </w:p>
        </w:tc>
        <w:tc>
          <w:tcPr>
            <w:tcW w:w="588" w:type="dxa"/>
          </w:tcPr>
          <w:p>
            <w:pPr>
              <w:pStyle w:val="TableParagraph"/>
              <w:ind w:left="57"/>
              <w:jc w:val="left"/>
              <w:rPr>
                <w:sz w:val="15"/>
              </w:rPr>
            </w:pPr>
            <w:r>
              <w:rPr>
                <w:spacing w:val="-4"/>
                <w:sz w:val="15"/>
              </w:rPr>
              <w:t>3113</w:t>
            </w:r>
          </w:p>
        </w:tc>
        <w:tc>
          <w:tcPr>
            <w:tcW w:w="1075" w:type="dxa"/>
          </w:tcPr>
          <w:p>
            <w:pPr>
              <w:pStyle w:val="TableParagraph"/>
              <w:ind w:left="149"/>
              <w:jc w:val="left"/>
              <w:rPr>
                <w:sz w:val="15"/>
              </w:rPr>
            </w:pPr>
            <w:r>
              <w:rPr>
                <w:spacing w:val="-5"/>
                <w:sz w:val="15"/>
              </w:rPr>
              <w:t>12</w:t>
            </w:r>
          </w:p>
        </w:tc>
        <w:tc>
          <w:tcPr>
            <w:tcW w:w="1762" w:type="dxa"/>
          </w:tcPr>
          <w:p>
            <w:pPr>
              <w:pStyle w:val="TableParagraph"/>
              <w:ind w:right="237"/>
              <w:rPr>
                <w:sz w:val="15"/>
              </w:rPr>
            </w:pPr>
            <w:r>
              <w:rPr>
                <w:spacing w:val="-2"/>
                <w:sz w:val="15"/>
              </w:rPr>
              <w:t>47.500,00</w:t>
            </w:r>
          </w:p>
        </w:tc>
        <w:tc>
          <w:tcPr>
            <w:tcW w:w="1332" w:type="dxa"/>
          </w:tcPr>
          <w:p>
            <w:pPr>
              <w:pStyle w:val="TableParagraph"/>
              <w:ind w:right="321"/>
              <w:rPr>
                <w:sz w:val="15"/>
              </w:rPr>
            </w:pPr>
            <w:r>
              <w:rPr>
                <w:spacing w:val="-2"/>
                <w:sz w:val="15"/>
              </w:rPr>
              <w:t>47.500,00</w:t>
            </w:r>
          </w:p>
        </w:tc>
        <w:tc>
          <w:tcPr>
            <w:tcW w:w="1275" w:type="dxa"/>
          </w:tcPr>
          <w:p>
            <w:pPr>
              <w:pStyle w:val="TableParagraph"/>
              <w:ind w:right="349"/>
              <w:rPr>
                <w:sz w:val="15"/>
              </w:rPr>
            </w:pPr>
            <w:r>
              <w:rPr>
                <w:spacing w:val="-4"/>
                <w:sz w:val="15"/>
              </w:rPr>
              <w:t>0,00</w:t>
            </w:r>
          </w:p>
        </w:tc>
        <w:tc>
          <w:tcPr>
            <w:tcW w:w="1360" w:type="dxa"/>
          </w:tcPr>
          <w:p>
            <w:pPr>
              <w:pStyle w:val="TableParagraph"/>
              <w:ind w:right="235"/>
              <w:rPr>
                <w:sz w:val="15"/>
              </w:rPr>
            </w:pPr>
            <w:r>
              <w:rPr>
                <w:spacing w:val="-2"/>
                <w:sz w:val="15"/>
              </w:rPr>
              <w:t>47.500,00</w:t>
            </w:r>
          </w:p>
        </w:tc>
        <w:tc>
          <w:tcPr>
            <w:tcW w:w="1332" w:type="dxa"/>
          </w:tcPr>
          <w:p>
            <w:pPr>
              <w:pStyle w:val="TableParagraph"/>
              <w:ind w:right="320"/>
              <w:rPr>
                <w:sz w:val="15"/>
              </w:rPr>
            </w:pPr>
            <w:r>
              <w:rPr>
                <w:spacing w:val="-2"/>
                <w:sz w:val="15"/>
              </w:rPr>
              <w:t>47.500,00</w:t>
            </w:r>
          </w:p>
        </w:tc>
        <w:tc>
          <w:tcPr>
            <w:tcW w:w="1001" w:type="dxa"/>
          </w:tcPr>
          <w:p>
            <w:pPr>
              <w:pStyle w:val="TableParagraph"/>
              <w:ind w:right="74"/>
              <w:rPr>
                <w:sz w:val="15"/>
              </w:rPr>
            </w:pPr>
            <w:r>
              <w:rPr>
                <w:spacing w:val="-4"/>
                <w:sz w:val="15"/>
              </w:rPr>
              <w:t>0,00</w:t>
            </w:r>
          </w:p>
        </w:tc>
      </w:tr>
      <w:tr>
        <w:trPr>
          <w:trHeight w:val="400" w:hRule="atLeast"/>
        </w:trPr>
        <w:tc>
          <w:tcPr>
            <w:tcW w:w="1451" w:type="dxa"/>
            <w:tcBorders>
              <w:bottom w:val="single" w:sz="6" w:space="0" w:color="000000"/>
            </w:tcBorders>
          </w:tcPr>
          <w:p>
            <w:pPr>
              <w:pStyle w:val="TableParagraph"/>
              <w:spacing w:before="27"/>
              <w:ind w:left="61"/>
              <w:jc w:val="left"/>
              <w:rPr>
                <w:sz w:val="15"/>
              </w:rPr>
            </w:pPr>
            <w:r>
              <w:rPr>
                <w:spacing w:val="-2"/>
                <w:sz w:val="15"/>
              </w:rPr>
              <w:t>2/851000/860000</w:t>
            </w:r>
          </w:p>
        </w:tc>
        <w:tc>
          <w:tcPr>
            <w:tcW w:w="3087" w:type="dxa"/>
            <w:tcBorders>
              <w:bottom w:val="single" w:sz="6" w:space="0" w:color="000000"/>
            </w:tcBorders>
          </w:tcPr>
          <w:p>
            <w:pPr>
              <w:pStyle w:val="TableParagraph"/>
              <w:spacing w:line="244" w:lineRule="auto" w:before="24"/>
              <w:ind w:left="198"/>
              <w:jc w:val="left"/>
              <w:rPr>
                <w:sz w:val="15"/>
              </w:rPr>
            </w:pPr>
            <w:r>
              <w:rPr>
                <w:sz w:val="15"/>
              </w:rPr>
              <w:t>Transfers von Bund, Bundesfonds und </w:t>
            </w:r>
            <w:r>
              <w:rPr>
                <w:spacing w:val="-2"/>
                <w:sz w:val="15"/>
              </w:rPr>
              <w:t>Bundeskammern</w:t>
            </w:r>
          </w:p>
        </w:tc>
        <w:tc>
          <w:tcPr>
            <w:tcW w:w="455" w:type="dxa"/>
            <w:tcBorders>
              <w:bottom w:val="single" w:sz="6" w:space="0" w:color="000000"/>
            </w:tcBorders>
          </w:tcPr>
          <w:p>
            <w:pPr>
              <w:pStyle w:val="TableParagraph"/>
              <w:spacing w:before="27"/>
              <w:ind w:left="48" w:right="45"/>
              <w:jc w:val="center"/>
              <w:rPr>
                <w:sz w:val="15"/>
              </w:rPr>
            </w:pPr>
            <w:r>
              <w:rPr>
                <w:spacing w:val="-4"/>
                <w:sz w:val="15"/>
              </w:rPr>
              <w:t>2121</w:t>
            </w:r>
          </w:p>
        </w:tc>
        <w:tc>
          <w:tcPr>
            <w:tcW w:w="588" w:type="dxa"/>
            <w:tcBorders>
              <w:bottom w:val="single" w:sz="6" w:space="0" w:color="000000"/>
            </w:tcBorders>
          </w:tcPr>
          <w:p>
            <w:pPr>
              <w:pStyle w:val="TableParagraph"/>
              <w:spacing w:before="27"/>
              <w:ind w:left="57"/>
              <w:jc w:val="left"/>
              <w:rPr>
                <w:sz w:val="15"/>
              </w:rPr>
            </w:pPr>
            <w:r>
              <w:rPr>
                <w:spacing w:val="-4"/>
                <w:sz w:val="15"/>
              </w:rPr>
              <w:t>3121</w:t>
            </w:r>
          </w:p>
        </w:tc>
        <w:tc>
          <w:tcPr>
            <w:tcW w:w="1075" w:type="dxa"/>
            <w:tcBorders>
              <w:bottom w:val="single" w:sz="6" w:space="0" w:color="000000"/>
            </w:tcBorders>
          </w:tcPr>
          <w:p>
            <w:pPr>
              <w:pStyle w:val="TableParagraph"/>
              <w:spacing w:before="27"/>
              <w:ind w:left="149"/>
              <w:jc w:val="left"/>
              <w:rPr>
                <w:sz w:val="15"/>
              </w:rPr>
            </w:pPr>
            <w:r>
              <w:rPr>
                <w:spacing w:val="-5"/>
                <w:sz w:val="15"/>
              </w:rPr>
              <w:t>15</w:t>
            </w:r>
          </w:p>
        </w:tc>
        <w:tc>
          <w:tcPr>
            <w:tcW w:w="1762" w:type="dxa"/>
            <w:tcBorders>
              <w:bottom w:val="single" w:sz="6" w:space="0" w:color="000000"/>
            </w:tcBorders>
          </w:tcPr>
          <w:p>
            <w:pPr>
              <w:pStyle w:val="TableParagraph"/>
              <w:spacing w:before="27"/>
              <w:ind w:right="237"/>
              <w:rPr>
                <w:sz w:val="15"/>
              </w:rPr>
            </w:pPr>
            <w:r>
              <w:rPr>
                <w:spacing w:val="-2"/>
                <w:sz w:val="15"/>
              </w:rPr>
              <w:t>70.500,00</w:t>
            </w:r>
          </w:p>
        </w:tc>
        <w:tc>
          <w:tcPr>
            <w:tcW w:w="1332" w:type="dxa"/>
            <w:tcBorders>
              <w:bottom w:val="single" w:sz="6" w:space="0" w:color="000000"/>
            </w:tcBorders>
          </w:tcPr>
          <w:p>
            <w:pPr>
              <w:pStyle w:val="TableParagraph"/>
              <w:spacing w:before="27"/>
              <w:ind w:right="321"/>
              <w:rPr>
                <w:sz w:val="15"/>
              </w:rPr>
            </w:pPr>
            <w:r>
              <w:rPr>
                <w:spacing w:val="-2"/>
                <w:sz w:val="15"/>
              </w:rPr>
              <w:t>70.500,00</w:t>
            </w:r>
          </w:p>
        </w:tc>
        <w:tc>
          <w:tcPr>
            <w:tcW w:w="1275" w:type="dxa"/>
            <w:tcBorders>
              <w:bottom w:val="single" w:sz="6" w:space="0" w:color="000000"/>
            </w:tcBorders>
          </w:tcPr>
          <w:p>
            <w:pPr>
              <w:pStyle w:val="TableParagraph"/>
              <w:spacing w:before="27"/>
              <w:ind w:right="349"/>
              <w:rPr>
                <w:sz w:val="15"/>
              </w:rPr>
            </w:pPr>
            <w:r>
              <w:rPr>
                <w:spacing w:val="-4"/>
                <w:sz w:val="15"/>
              </w:rPr>
              <w:t>0,00</w:t>
            </w:r>
          </w:p>
        </w:tc>
        <w:tc>
          <w:tcPr>
            <w:tcW w:w="1360" w:type="dxa"/>
            <w:tcBorders>
              <w:bottom w:val="single" w:sz="6" w:space="0" w:color="000000"/>
            </w:tcBorders>
          </w:tcPr>
          <w:p>
            <w:pPr>
              <w:pStyle w:val="TableParagraph"/>
              <w:spacing w:before="27"/>
              <w:ind w:right="235"/>
              <w:rPr>
                <w:sz w:val="15"/>
              </w:rPr>
            </w:pPr>
            <w:r>
              <w:rPr>
                <w:spacing w:val="-2"/>
                <w:sz w:val="15"/>
              </w:rPr>
              <w:t>70.500,00</w:t>
            </w:r>
          </w:p>
        </w:tc>
        <w:tc>
          <w:tcPr>
            <w:tcW w:w="1332" w:type="dxa"/>
            <w:tcBorders>
              <w:bottom w:val="single" w:sz="6" w:space="0" w:color="000000"/>
            </w:tcBorders>
          </w:tcPr>
          <w:p>
            <w:pPr>
              <w:pStyle w:val="TableParagraph"/>
              <w:spacing w:before="27"/>
              <w:ind w:right="320"/>
              <w:rPr>
                <w:sz w:val="15"/>
              </w:rPr>
            </w:pPr>
            <w:r>
              <w:rPr>
                <w:spacing w:val="-2"/>
                <w:sz w:val="15"/>
              </w:rPr>
              <w:t>70.500,00</w:t>
            </w:r>
          </w:p>
        </w:tc>
        <w:tc>
          <w:tcPr>
            <w:tcW w:w="1001" w:type="dxa"/>
            <w:tcBorders>
              <w:bottom w:val="single" w:sz="6" w:space="0" w:color="000000"/>
            </w:tcBorders>
          </w:tcPr>
          <w:p>
            <w:pPr>
              <w:pStyle w:val="TableParagraph"/>
              <w:spacing w:before="27"/>
              <w:ind w:right="74"/>
              <w:rPr>
                <w:sz w:val="15"/>
              </w:rPr>
            </w:pPr>
            <w:r>
              <w:rPr>
                <w:spacing w:val="-4"/>
                <w:sz w:val="15"/>
              </w:rPr>
              <w:t>0,00</w:t>
            </w:r>
          </w:p>
        </w:tc>
      </w:tr>
      <w:tr>
        <w:trPr>
          <w:trHeight w:val="181" w:hRule="atLeast"/>
        </w:trPr>
        <w:tc>
          <w:tcPr>
            <w:tcW w:w="1451" w:type="dxa"/>
            <w:tcBorders>
              <w:top w:val="single" w:sz="6" w:space="0" w:color="000000"/>
            </w:tcBorders>
          </w:tcPr>
          <w:p>
            <w:pPr>
              <w:pStyle w:val="TableParagraph"/>
              <w:spacing w:line="153" w:lineRule="exact" w:before="8"/>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4130" w:type="dxa"/>
            <w:gridSpan w:val="3"/>
            <w:tcBorders>
              <w:top w:val="single" w:sz="6" w:space="0" w:color="000000"/>
            </w:tcBorders>
          </w:tcPr>
          <w:p>
            <w:pPr>
              <w:pStyle w:val="TableParagraph"/>
              <w:spacing w:line="153" w:lineRule="exact" w:before="8"/>
              <w:ind w:left="198"/>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2837" w:type="dxa"/>
            <w:gridSpan w:val="2"/>
            <w:tcBorders>
              <w:top w:val="single" w:sz="6" w:space="0" w:color="000000"/>
            </w:tcBorders>
          </w:tcPr>
          <w:p>
            <w:pPr>
              <w:pStyle w:val="TableParagraph"/>
              <w:spacing w:line="153" w:lineRule="exact" w:before="8"/>
              <w:ind w:left="1831"/>
              <w:jc w:val="left"/>
              <w:rPr>
                <w:b/>
                <w:sz w:val="15"/>
              </w:rPr>
            </w:pPr>
            <w:r>
              <w:rPr>
                <w:b/>
                <w:spacing w:val="-2"/>
                <w:sz w:val="15"/>
              </w:rPr>
              <w:t>251.300,00</w:t>
            </w:r>
          </w:p>
        </w:tc>
        <w:tc>
          <w:tcPr>
            <w:tcW w:w="1332" w:type="dxa"/>
            <w:tcBorders>
              <w:top w:val="single" w:sz="6" w:space="0" w:color="000000"/>
            </w:tcBorders>
          </w:tcPr>
          <w:p>
            <w:pPr>
              <w:pStyle w:val="TableParagraph"/>
              <w:spacing w:line="153" w:lineRule="exact" w:before="8"/>
              <w:ind w:right="321"/>
              <w:rPr>
                <w:b/>
                <w:sz w:val="15"/>
              </w:rPr>
            </w:pPr>
            <w:r>
              <w:rPr>
                <w:b/>
                <w:spacing w:val="-2"/>
                <w:sz w:val="15"/>
              </w:rPr>
              <w:t>244.200,00</w:t>
            </w:r>
          </w:p>
        </w:tc>
        <w:tc>
          <w:tcPr>
            <w:tcW w:w="1275" w:type="dxa"/>
            <w:tcBorders>
              <w:top w:val="single" w:sz="6" w:space="0" w:color="000000"/>
            </w:tcBorders>
          </w:tcPr>
          <w:p>
            <w:pPr>
              <w:pStyle w:val="TableParagraph"/>
              <w:spacing w:line="153" w:lineRule="exact" w:before="8"/>
              <w:ind w:right="349"/>
              <w:rPr>
                <w:b/>
                <w:sz w:val="15"/>
              </w:rPr>
            </w:pPr>
            <w:r>
              <w:rPr>
                <w:b/>
                <w:spacing w:val="-2"/>
                <w:sz w:val="15"/>
              </w:rPr>
              <w:t>7.100,00</w:t>
            </w:r>
          </w:p>
        </w:tc>
        <w:tc>
          <w:tcPr>
            <w:tcW w:w="1360" w:type="dxa"/>
            <w:tcBorders>
              <w:top w:val="single" w:sz="6" w:space="0" w:color="000000"/>
            </w:tcBorders>
          </w:tcPr>
          <w:p>
            <w:pPr>
              <w:pStyle w:val="TableParagraph"/>
              <w:spacing w:line="153" w:lineRule="exact" w:before="8"/>
              <w:ind w:right="235"/>
              <w:rPr>
                <w:b/>
                <w:sz w:val="15"/>
              </w:rPr>
            </w:pPr>
            <w:r>
              <w:rPr>
                <w:b/>
                <w:spacing w:val="-2"/>
                <w:sz w:val="15"/>
              </w:rPr>
              <w:t>186.500,00</w:t>
            </w:r>
          </w:p>
        </w:tc>
        <w:tc>
          <w:tcPr>
            <w:tcW w:w="1332" w:type="dxa"/>
            <w:tcBorders>
              <w:top w:val="single" w:sz="6" w:space="0" w:color="000000"/>
            </w:tcBorders>
          </w:tcPr>
          <w:p>
            <w:pPr>
              <w:pStyle w:val="TableParagraph"/>
              <w:spacing w:line="153" w:lineRule="exact" w:before="8"/>
              <w:ind w:right="320"/>
              <w:rPr>
                <w:b/>
                <w:sz w:val="15"/>
              </w:rPr>
            </w:pPr>
            <w:r>
              <w:rPr>
                <w:b/>
                <w:spacing w:val="-2"/>
                <w:sz w:val="15"/>
              </w:rPr>
              <w:t>179.400,00</w:t>
            </w:r>
          </w:p>
        </w:tc>
        <w:tc>
          <w:tcPr>
            <w:tcW w:w="1001" w:type="dxa"/>
            <w:tcBorders>
              <w:top w:val="single" w:sz="6" w:space="0" w:color="000000"/>
            </w:tcBorders>
          </w:tcPr>
          <w:p>
            <w:pPr>
              <w:pStyle w:val="TableParagraph"/>
              <w:spacing w:line="153" w:lineRule="exact" w:before="8"/>
              <w:ind w:right="74"/>
              <w:rPr>
                <w:b/>
                <w:sz w:val="15"/>
              </w:rPr>
            </w:pPr>
            <w:r>
              <w:rPr>
                <w:b/>
                <w:spacing w:val="-2"/>
                <w:sz w:val="15"/>
              </w:rPr>
              <w:t>7.100,00</w:t>
            </w:r>
          </w:p>
        </w:tc>
      </w:tr>
      <w:tr>
        <w:trPr>
          <w:trHeight w:val="600" w:hRule="atLeast"/>
        </w:trPr>
        <w:tc>
          <w:tcPr>
            <w:tcW w:w="1451" w:type="dxa"/>
          </w:tcPr>
          <w:p>
            <w:pPr>
              <w:pStyle w:val="TableParagraph"/>
              <w:spacing w:before="53"/>
              <w:ind w:left="61"/>
              <w:jc w:val="left"/>
              <w:rPr>
                <w:sz w:val="15"/>
              </w:rPr>
            </w:pPr>
            <w:r>
              <w:rPr>
                <w:spacing w:val="-2"/>
                <w:sz w:val="15"/>
              </w:rPr>
              <w:t>1/851000/400000</w:t>
            </w:r>
          </w:p>
        </w:tc>
        <w:tc>
          <w:tcPr>
            <w:tcW w:w="3087" w:type="dxa"/>
          </w:tcPr>
          <w:p>
            <w:pPr>
              <w:pStyle w:val="TableParagraph"/>
              <w:spacing w:line="244" w:lineRule="auto" w:before="50"/>
              <w:ind w:left="198" w:right="143"/>
              <w:jc w:val="left"/>
              <w:rPr>
                <w:sz w:val="15"/>
              </w:rPr>
            </w:pPr>
            <w:r>
              <w:rPr>
                <w:spacing w:val="-2"/>
                <w:sz w:val="15"/>
              </w:rPr>
              <w:t>GERINGWERTIGE</w:t>
            </w:r>
            <w:r>
              <w:rPr>
                <w:sz w:val="15"/>
              </w:rPr>
              <w:t> WIRTSCHAFTSGÜTER DES </w:t>
            </w:r>
            <w:r>
              <w:rPr>
                <w:spacing w:val="-2"/>
                <w:sz w:val="15"/>
              </w:rPr>
              <w:t>ANLAGEVERMÖGENS</w:t>
            </w:r>
          </w:p>
        </w:tc>
        <w:tc>
          <w:tcPr>
            <w:tcW w:w="455" w:type="dxa"/>
          </w:tcPr>
          <w:p>
            <w:pPr>
              <w:pStyle w:val="TableParagraph"/>
              <w:spacing w:before="53"/>
              <w:ind w:left="48" w:right="45"/>
              <w:jc w:val="center"/>
              <w:rPr>
                <w:sz w:val="15"/>
              </w:rPr>
            </w:pPr>
            <w:r>
              <w:rPr>
                <w:spacing w:val="-4"/>
                <w:sz w:val="15"/>
              </w:rPr>
              <w:t>2221</w:t>
            </w:r>
          </w:p>
        </w:tc>
        <w:tc>
          <w:tcPr>
            <w:tcW w:w="588" w:type="dxa"/>
          </w:tcPr>
          <w:p>
            <w:pPr>
              <w:pStyle w:val="TableParagraph"/>
              <w:spacing w:before="53"/>
              <w:ind w:left="57"/>
              <w:jc w:val="left"/>
              <w:rPr>
                <w:sz w:val="15"/>
              </w:rPr>
            </w:pPr>
            <w:r>
              <w:rPr>
                <w:spacing w:val="-4"/>
                <w:sz w:val="15"/>
              </w:rPr>
              <w:t>3221</w:t>
            </w:r>
          </w:p>
        </w:tc>
        <w:tc>
          <w:tcPr>
            <w:tcW w:w="1075" w:type="dxa"/>
          </w:tcPr>
          <w:p>
            <w:pPr>
              <w:pStyle w:val="TableParagraph"/>
              <w:spacing w:before="53"/>
              <w:ind w:left="149"/>
              <w:jc w:val="left"/>
              <w:rPr>
                <w:sz w:val="15"/>
              </w:rPr>
            </w:pPr>
            <w:r>
              <w:rPr>
                <w:spacing w:val="-5"/>
                <w:sz w:val="15"/>
              </w:rPr>
              <w:t>23</w:t>
            </w:r>
          </w:p>
        </w:tc>
        <w:tc>
          <w:tcPr>
            <w:tcW w:w="1762" w:type="dxa"/>
          </w:tcPr>
          <w:p>
            <w:pPr>
              <w:pStyle w:val="TableParagraph"/>
              <w:spacing w:before="53"/>
              <w:ind w:right="237"/>
              <w:rPr>
                <w:sz w:val="15"/>
              </w:rPr>
            </w:pPr>
            <w:r>
              <w:rPr>
                <w:spacing w:val="-2"/>
                <w:sz w:val="15"/>
              </w:rPr>
              <w:t>3.000,00</w:t>
            </w:r>
          </w:p>
        </w:tc>
        <w:tc>
          <w:tcPr>
            <w:tcW w:w="1332" w:type="dxa"/>
          </w:tcPr>
          <w:p>
            <w:pPr>
              <w:pStyle w:val="TableParagraph"/>
              <w:spacing w:before="53"/>
              <w:ind w:right="322"/>
              <w:rPr>
                <w:sz w:val="15"/>
              </w:rPr>
            </w:pPr>
            <w:r>
              <w:rPr>
                <w:spacing w:val="-2"/>
                <w:sz w:val="15"/>
              </w:rPr>
              <w:t>3.000,00</w:t>
            </w:r>
          </w:p>
        </w:tc>
        <w:tc>
          <w:tcPr>
            <w:tcW w:w="1275" w:type="dxa"/>
          </w:tcPr>
          <w:p>
            <w:pPr>
              <w:pStyle w:val="TableParagraph"/>
              <w:spacing w:before="53"/>
              <w:ind w:right="349"/>
              <w:rPr>
                <w:sz w:val="15"/>
              </w:rPr>
            </w:pPr>
            <w:r>
              <w:rPr>
                <w:spacing w:val="-4"/>
                <w:sz w:val="15"/>
              </w:rPr>
              <w:t>0,00</w:t>
            </w:r>
          </w:p>
        </w:tc>
        <w:tc>
          <w:tcPr>
            <w:tcW w:w="1360" w:type="dxa"/>
          </w:tcPr>
          <w:p>
            <w:pPr>
              <w:pStyle w:val="TableParagraph"/>
              <w:spacing w:before="53"/>
              <w:ind w:right="235"/>
              <w:rPr>
                <w:sz w:val="15"/>
              </w:rPr>
            </w:pPr>
            <w:r>
              <w:rPr>
                <w:spacing w:val="-2"/>
                <w:sz w:val="15"/>
              </w:rPr>
              <w:t>3.000,00</w:t>
            </w:r>
          </w:p>
        </w:tc>
        <w:tc>
          <w:tcPr>
            <w:tcW w:w="1332" w:type="dxa"/>
          </w:tcPr>
          <w:p>
            <w:pPr>
              <w:pStyle w:val="TableParagraph"/>
              <w:spacing w:before="53"/>
              <w:ind w:right="320"/>
              <w:rPr>
                <w:sz w:val="15"/>
              </w:rPr>
            </w:pPr>
            <w:r>
              <w:rPr>
                <w:spacing w:val="-2"/>
                <w:sz w:val="15"/>
              </w:rPr>
              <w:t>3.000,00</w:t>
            </w:r>
          </w:p>
        </w:tc>
        <w:tc>
          <w:tcPr>
            <w:tcW w:w="1001" w:type="dxa"/>
          </w:tcPr>
          <w:p>
            <w:pPr>
              <w:pStyle w:val="TableParagraph"/>
              <w:spacing w:before="53"/>
              <w:ind w:right="74"/>
              <w:rPr>
                <w:sz w:val="15"/>
              </w:rPr>
            </w:pPr>
            <w:r>
              <w:rPr>
                <w:spacing w:val="-4"/>
                <w:sz w:val="15"/>
              </w:rPr>
              <w:t>0,00</w:t>
            </w:r>
          </w:p>
        </w:tc>
      </w:tr>
      <w:tr>
        <w:trPr>
          <w:trHeight w:val="396" w:hRule="atLeast"/>
        </w:trPr>
        <w:tc>
          <w:tcPr>
            <w:tcW w:w="1451" w:type="dxa"/>
          </w:tcPr>
          <w:p>
            <w:pPr>
              <w:pStyle w:val="TableParagraph"/>
              <w:ind w:left="61"/>
              <w:jc w:val="left"/>
              <w:rPr>
                <w:sz w:val="15"/>
              </w:rPr>
            </w:pPr>
            <w:r>
              <w:rPr>
                <w:spacing w:val="-2"/>
                <w:sz w:val="15"/>
              </w:rPr>
              <w:t>1/851000/402000</w:t>
            </w:r>
          </w:p>
        </w:tc>
        <w:tc>
          <w:tcPr>
            <w:tcW w:w="3087" w:type="dxa"/>
          </w:tcPr>
          <w:p>
            <w:pPr>
              <w:pStyle w:val="TableParagraph"/>
              <w:spacing w:line="244" w:lineRule="auto" w:before="22"/>
              <w:ind w:left="198"/>
              <w:jc w:val="left"/>
              <w:rPr>
                <w:sz w:val="15"/>
              </w:rPr>
            </w:pPr>
            <w:r>
              <w:rPr>
                <w:sz w:val="15"/>
              </w:rPr>
              <w:t>VERBRAUCHSGÜTER </w:t>
            </w:r>
            <w:r>
              <w:rPr>
                <w:sz w:val="15"/>
              </w:rPr>
              <w:t>FÜR </w:t>
            </w:r>
            <w:r>
              <w:rPr>
                <w:spacing w:val="-2"/>
                <w:sz w:val="15"/>
              </w:rPr>
              <w:t>INNERBETR.LEISTUNGEN</w:t>
            </w:r>
          </w:p>
        </w:tc>
        <w:tc>
          <w:tcPr>
            <w:tcW w:w="455" w:type="dxa"/>
          </w:tcPr>
          <w:p>
            <w:pPr>
              <w:pStyle w:val="TableParagraph"/>
              <w:ind w:left="48" w:right="45"/>
              <w:jc w:val="center"/>
              <w:rPr>
                <w:sz w:val="15"/>
              </w:rPr>
            </w:pPr>
            <w:r>
              <w:rPr>
                <w:spacing w:val="-4"/>
                <w:sz w:val="15"/>
              </w:rPr>
              <w:t>2221</w:t>
            </w:r>
          </w:p>
        </w:tc>
        <w:tc>
          <w:tcPr>
            <w:tcW w:w="588" w:type="dxa"/>
          </w:tcPr>
          <w:p>
            <w:pPr>
              <w:pStyle w:val="TableParagraph"/>
              <w:ind w:left="57"/>
              <w:jc w:val="left"/>
              <w:rPr>
                <w:sz w:val="15"/>
              </w:rPr>
            </w:pPr>
            <w:r>
              <w:rPr>
                <w:spacing w:val="-4"/>
                <w:sz w:val="15"/>
              </w:rPr>
              <w:t>3221</w:t>
            </w:r>
          </w:p>
        </w:tc>
        <w:tc>
          <w:tcPr>
            <w:tcW w:w="1075" w:type="dxa"/>
          </w:tcPr>
          <w:p>
            <w:pPr>
              <w:pStyle w:val="TableParagraph"/>
              <w:ind w:left="149"/>
              <w:jc w:val="left"/>
              <w:rPr>
                <w:sz w:val="15"/>
              </w:rPr>
            </w:pPr>
            <w:r>
              <w:rPr>
                <w:spacing w:val="-5"/>
                <w:sz w:val="15"/>
              </w:rPr>
              <w:t>23</w:t>
            </w:r>
          </w:p>
        </w:tc>
        <w:tc>
          <w:tcPr>
            <w:tcW w:w="1762" w:type="dxa"/>
          </w:tcPr>
          <w:p>
            <w:pPr>
              <w:pStyle w:val="TableParagraph"/>
              <w:ind w:right="237"/>
              <w:rPr>
                <w:sz w:val="15"/>
              </w:rPr>
            </w:pPr>
            <w:r>
              <w:rPr>
                <w:spacing w:val="-2"/>
                <w:sz w:val="15"/>
              </w:rPr>
              <w:t>1.000,00</w:t>
            </w:r>
          </w:p>
        </w:tc>
        <w:tc>
          <w:tcPr>
            <w:tcW w:w="1332" w:type="dxa"/>
          </w:tcPr>
          <w:p>
            <w:pPr>
              <w:pStyle w:val="TableParagraph"/>
              <w:ind w:right="322"/>
              <w:rPr>
                <w:sz w:val="15"/>
              </w:rPr>
            </w:pPr>
            <w:r>
              <w:rPr>
                <w:spacing w:val="-2"/>
                <w:sz w:val="15"/>
              </w:rPr>
              <w:t>1.000,00</w:t>
            </w:r>
          </w:p>
        </w:tc>
        <w:tc>
          <w:tcPr>
            <w:tcW w:w="1275" w:type="dxa"/>
          </w:tcPr>
          <w:p>
            <w:pPr>
              <w:pStyle w:val="TableParagraph"/>
              <w:ind w:right="349"/>
              <w:rPr>
                <w:sz w:val="15"/>
              </w:rPr>
            </w:pPr>
            <w:r>
              <w:rPr>
                <w:spacing w:val="-4"/>
                <w:sz w:val="15"/>
              </w:rPr>
              <w:t>0,00</w:t>
            </w:r>
          </w:p>
        </w:tc>
        <w:tc>
          <w:tcPr>
            <w:tcW w:w="1360" w:type="dxa"/>
          </w:tcPr>
          <w:p>
            <w:pPr>
              <w:pStyle w:val="TableParagraph"/>
              <w:ind w:right="235"/>
              <w:rPr>
                <w:sz w:val="15"/>
              </w:rPr>
            </w:pPr>
            <w:r>
              <w:rPr>
                <w:spacing w:val="-2"/>
                <w:sz w:val="15"/>
              </w:rPr>
              <w:t>1.000,00</w:t>
            </w:r>
          </w:p>
        </w:tc>
        <w:tc>
          <w:tcPr>
            <w:tcW w:w="1332" w:type="dxa"/>
          </w:tcPr>
          <w:p>
            <w:pPr>
              <w:pStyle w:val="TableParagraph"/>
              <w:ind w:right="320"/>
              <w:rPr>
                <w:sz w:val="15"/>
              </w:rPr>
            </w:pPr>
            <w:r>
              <w:rPr>
                <w:spacing w:val="-2"/>
                <w:sz w:val="15"/>
              </w:rPr>
              <w:t>1.000,00</w:t>
            </w:r>
          </w:p>
        </w:tc>
        <w:tc>
          <w:tcPr>
            <w:tcW w:w="1001" w:type="dxa"/>
          </w:tcPr>
          <w:p>
            <w:pPr>
              <w:pStyle w:val="TableParagraph"/>
              <w:ind w:right="74"/>
              <w:rPr>
                <w:sz w:val="15"/>
              </w:rPr>
            </w:pPr>
            <w:r>
              <w:rPr>
                <w:spacing w:val="-4"/>
                <w:sz w:val="15"/>
              </w:rPr>
              <w:t>0,00</w:t>
            </w:r>
          </w:p>
        </w:tc>
      </w:tr>
      <w:tr>
        <w:trPr>
          <w:trHeight w:val="396" w:hRule="atLeast"/>
        </w:trPr>
        <w:tc>
          <w:tcPr>
            <w:tcW w:w="1451" w:type="dxa"/>
          </w:tcPr>
          <w:p>
            <w:pPr>
              <w:pStyle w:val="TableParagraph"/>
              <w:ind w:left="61"/>
              <w:jc w:val="left"/>
              <w:rPr>
                <w:sz w:val="15"/>
              </w:rPr>
            </w:pPr>
            <w:r>
              <w:rPr>
                <w:spacing w:val="-2"/>
                <w:sz w:val="15"/>
              </w:rPr>
              <w:t>1/851000/456000</w:t>
            </w:r>
          </w:p>
        </w:tc>
        <w:tc>
          <w:tcPr>
            <w:tcW w:w="3087" w:type="dxa"/>
          </w:tcPr>
          <w:p>
            <w:pPr>
              <w:pStyle w:val="TableParagraph"/>
              <w:spacing w:line="244" w:lineRule="auto" w:before="22"/>
              <w:ind w:left="198"/>
              <w:jc w:val="left"/>
              <w:rPr>
                <w:sz w:val="15"/>
              </w:rPr>
            </w:pPr>
            <w:r>
              <w:rPr>
                <w:sz w:val="15"/>
              </w:rPr>
              <w:t>SCHREIB-, ZEICHEN- UND SONSTIGE </w:t>
            </w:r>
            <w:r>
              <w:rPr>
                <w:spacing w:val="-2"/>
                <w:sz w:val="15"/>
              </w:rPr>
              <w:t>BÜROMITTEL</w:t>
            </w:r>
          </w:p>
        </w:tc>
        <w:tc>
          <w:tcPr>
            <w:tcW w:w="455" w:type="dxa"/>
          </w:tcPr>
          <w:p>
            <w:pPr>
              <w:pStyle w:val="TableParagraph"/>
              <w:ind w:left="48" w:right="45"/>
              <w:jc w:val="center"/>
              <w:rPr>
                <w:sz w:val="15"/>
              </w:rPr>
            </w:pPr>
            <w:r>
              <w:rPr>
                <w:spacing w:val="-4"/>
                <w:sz w:val="15"/>
              </w:rPr>
              <w:t>2221</w:t>
            </w:r>
          </w:p>
        </w:tc>
        <w:tc>
          <w:tcPr>
            <w:tcW w:w="588" w:type="dxa"/>
          </w:tcPr>
          <w:p>
            <w:pPr>
              <w:pStyle w:val="TableParagraph"/>
              <w:ind w:left="57"/>
              <w:jc w:val="left"/>
              <w:rPr>
                <w:sz w:val="15"/>
              </w:rPr>
            </w:pPr>
            <w:r>
              <w:rPr>
                <w:spacing w:val="-4"/>
                <w:sz w:val="15"/>
              </w:rPr>
              <w:t>3221</w:t>
            </w:r>
          </w:p>
        </w:tc>
        <w:tc>
          <w:tcPr>
            <w:tcW w:w="1075" w:type="dxa"/>
          </w:tcPr>
          <w:p>
            <w:pPr>
              <w:pStyle w:val="TableParagraph"/>
              <w:ind w:left="149"/>
              <w:jc w:val="left"/>
              <w:rPr>
                <w:sz w:val="15"/>
              </w:rPr>
            </w:pPr>
            <w:r>
              <w:rPr>
                <w:spacing w:val="-5"/>
                <w:sz w:val="15"/>
              </w:rPr>
              <w:t>23</w:t>
            </w:r>
          </w:p>
        </w:tc>
        <w:tc>
          <w:tcPr>
            <w:tcW w:w="1762" w:type="dxa"/>
          </w:tcPr>
          <w:p>
            <w:pPr>
              <w:pStyle w:val="TableParagraph"/>
              <w:ind w:right="237"/>
              <w:rPr>
                <w:sz w:val="15"/>
              </w:rPr>
            </w:pPr>
            <w:r>
              <w:rPr>
                <w:spacing w:val="-2"/>
                <w:sz w:val="15"/>
              </w:rPr>
              <w:t>100,00</w:t>
            </w:r>
          </w:p>
        </w:tc>
        <w:tc>
          <w:tcPr>
            <w:tcW w:w="1332" w:type="dxa"/>
          </w:tcPr>
          <w:p>
            <w:pPr>
              <w:pStyle w:val="TableParagraph"/>
              <w:ind w:right="321"/>
              <w:rPr>
                <w:sz w:val="15"/>
              </w:rPr>
            </w:pPr>
            <w:r>
              <w:rPr>
                <w:spacing w:val="-2"/>
                <w:sz w:val="15"/>
              </w:rPr>
              <w:t>100,00</w:t>
            </w:r>
          </w:p>
        </w:tc>
        <w:tc>
          <w:tcPr>
            <w:tcW w:w="1275" w:type="dxa"/>
          </w:tcPr>
          <w:p>
            <w:pPr>
              <w:pStyle w:val="TableParagraph"/>
              <w:ind w:right="349"/>
              <w:rPr>
                <w:sz w:val="15"/>
              </w:rPr>
            </w:pPr>
            <w:r>
              <w:rPr>
                <w:spacing w:val="-4"/>
                <w:sz w:val="15"/>
              </w:rPr>
              <w:t>0,00</w:t>
            </w:r>
          </w:p>
        </w:tc>
        <w:tc>
          <w:tcPr>
            <w:tcW w:w="1360" w:type="dxa"/>
          </w:tcPr>
          <w:p>
            <w:pPr>
              <w:pStyle w:val="TableParagraph"/>
              <w:ind w:right="235"/>
              <w:rPr>
                <w:sz w:val="15"/>
              </w:rPr>
            </w:pPr>
            <w:r>
              <w:rPr>
                <w:spacing w:val="-2"/>
                <w:sz w:val="15"/>
              </w:rPr>
              <w:t>100,00</w:t>
            </w:r>
          </w:p>
        </w:tc>
        <w:tc>
          <w:tcPr>
            <w:tcW w:w="1332" w:type="dxa"/>
          </w:tcPr>
          <w:p>
            <w:pPr>
              <w:pStyle w:val="TableParagraph"/>
              <w:ind w:right="320"/>
              <w:rPr>
                <w:sz w:val="15"/>
              </w:rPr>
            </w:pPr>
            <w:r>
              <w:rPr>
                <w:spacing w:val="-2"/>
                <w:sz w:val="15"/>
              </w:rPr>
              <w:t>100,00</w:t>
            </w:r>
          </w:p>
        </w:tc>
        <w:tc>
          <w:tcPr>
            <w:tcW w:w="1001" w:type="dxa"/>
          </w:tcPr>
          <w:p>
            <w:pPr>
              <w:pStyle w:val="TableParagraph"/>
              <w:ind w:right="74"/>
              <w:rPr>
                <w:sz w:val="15"/>
              </w:rPr>
            </w:pPr>
            <w:r>
              <w:rPr>
                <w:spacing w:val="-4"/>
                <w:sz w:val="15"/>
              </w:rPr>
              <w:t>0,00</w:t>
            </w:r>
          </w:p>
        </w:tc>
      </w:tr>
      <w:tr>
        <w:trPr>
          <w:trHeight w:val="398" w:hRule="atLeast"/>
        </w:trPr>
        <w:tc>
          <w:tcPr>
            <w:tcW w:w="1451" w:type="dxa"/>
          </w:tcPr>
          <w:p>
            <w:pPr>
              <w:pStyle w:val="TableParagraph"/>
              <w:spacing w:before="26"/>
              <w:ind w:left="61"/>
              <w:jc w:val="left"/>
              <w:rPr>
                <w:sz w:val="15"/>
              </w:rPr>
            </w:pPr>
            <w:r>
              <w:rPr>
                <w:spacing w:val="-2"/>
                <w:sz w:val="15"/>
              </w:rPr>
              <w:t>1/851000/511000</w:t>
            </w:r>
          </w:p>
        </w:tc>
        <w:tc>
          <w:tcPr>
            <w:tcW w:w="3087" w:type="dxa"/>
          </w:tcPr>
          <w:p>
            <w:pPr>
              <w:pStyle w:val="TableParagraph"/>
              <w:spacing w:line="244" w:lineRule="auto" w:before="23"/>
              <w:ind w:left="198"/>
              <w:jc w:val="left"/>
              <w:rPr>
                <w:sz w:val="15"/>
              </w:rPr>
            </w:pPr>
            <w:r>
              <w:rPr>
                <w:sz w:val="15"/>
              </w:rPr>
              <w:t>GELDBEZÜGE FÜR VERTRAGS- BEDIENSTETE IN HANDWERKLICHER</w:t>
            </w:r>
          </w:p>
        </w:tc>
        <w:tc>
          <w:tcPr>
            <w:tcW w:w="455" w:type="dxa"/>
          </w:tcPr>
          <w:p>
            <w:pPr>
              <w:pStyle w:val="TableParagraph"/>
              <w:spacing w:before="26"/>
              <w:ind w:left="48" w:right="45"/>
              <w:jc w:val="center"/>
              <w:rPr>
                <w:sz w:val="15"/>
              </w:rPr>
            </w:pPr>
            <w:r>
              <w:rPr>
                <w:spacing w:val="-4"/>
                <w:sz w:val="15"/>
              </w:rPr>
              <w:t>2211</w:t>
            </w:r>
          </w:p>
        </w:tc>
        <w:tc>
          <w:tcPr>
            <w:tcW w:w="588" w:type="dxa"/>
          </w:tcPr>
          <w:p>
            <w:pPr>
              <w:pStyle w:val="TableParagraph"/>
              <w:spacing w:before="26"/>
              <w:ind w:left="57"/>
              <w:jc w:val="left"/>
              <w:rPr>
                <w:sz w:val="15"/>
              </w:rPr>
            </w:pPr>
            <w:r>
              <w:rPr>
                <w:spacing w:val="-4"/>
                <w:sz w:val="15"/>
              </w:rPr>
              <w:t>3211</w:t>
            </w:r>
          </w:p>
        </w:tc>
        <w:tc>
          <w:tcPr>
            <w:tcW w:w="1075" w:type="dxa"/>
          </w:tcPr>
          <w:p>
            <w:pPr>
              <w:pStyle w:val="TableParagraph"/>
              <w:spacing w:before="26"/>
              <w:ind w:left="149"/>
              <w:jc w:val="left"/>
              <w:rPr>
                <w:sz w:val="15"/>
              </w:rPr>
            </w:pPr>
            <w:r>
              <w:rPr>
                <w:spacing w:val="-5"/>
                <w:sz w:val="15"/>
              </w:rPr>
              <w:t>20</w:t>
            </w:r>
          </w:p>
        </w:tc>
        <w:tc>
          <w:tcPr>
            <w:tcW w:w="1762" w:type="dxa"/>
          </w:tcPr>
          <w:p>
            <w:pPr>
              <w:pStyle w:val="TableParagraph"/>
              <w:spacing w:before="26"/>
              <w:ind w:right="237"/>
              <w:rPr>
                <w:sz w:val="15"/>
              </w:rPr>
            </w:pPr>
            <w:r>
              <w:rPr>
                <w:spacing w:val="-2"/>
                <w:sz w:val="15"/>
              </w:rPr>
              <w:t>500,00</w:t>
            </w:r>
          </w:p>
        </w:tc>
        <w:tc>
          <w:tcPr>
            <w:tcW w:w="1332" w:type="dxa"/>
          </w:tcPr>
          <w:p>
            <w:pPr>
              <w:pStyle w:val="TableParagraph"/>
              <w:spacing w:before="26"/>
              <w:ind w:right="321"/>
              <w:rPr>
                <w:sz w:val="15"/>
              </w:rPr>
            </w:pPr>
            <w:r>
              <w:rPr>
                <w:spacing w:val="-2"/>
                <w:sz w:val="15"/>
              </w:rPr>
              <w:t>400,00</w:t>
            </w:r>
          </w:p>
        </w:tc>
        <w:tc>
          <w:tcPr>
            <w:tcW w:w="1275" w:type="dxa"/>
          </w:tcPr>
          <w:p>
            <w:pPr>
              <w:pStyle w:val="TableParagraph"/>
              <w:spacing w:before="26"/>
              <w:ind w:right="349"/>
              <w:rPr>
                <w:sz w:val="15"/>
              </w:rPr>
            </w:pPr>
            <w:r>
              <w:rPr>
                <w:spacing w:val="-2"/>
                <w:sz w:val="15"/>
              </w:rPr>
              <w:t>100,00</w:t>
            </w:r>
          </w:p>
        </w:tc>
        <w:tc>
          <w:tcPr>
            <w:tcW w:w="1360" w:type="dxa"/>
          </w:tcPr>
          <w:p>
            <w:pPr>
              <w:pStyle w:val="TableParagraph"/>
              <w:spacing w:before="26"/>
              <w:ind w:right="235"/>
              <w:rPr>
                <w:sz w:val="15"/>
              </w:rPr>
            </w:pPr>
            <w:r>
              <w:rPr>
                <w:spacing w:val="-2"/>
                <w:sz w:val="15"/>
              </w:rPr>
              <w:t>500,00</w:t>
            </w:r>
          </w:p>
        </w:tc>
        <w:tc>
          <w:tcPr>
            <w:tcW w:w="1332" w:type="dxa"/>
          </w:tcPr>
          <w:p>
            <w:pPr>
              <w:pStyle w:val="TableParagraph"/>
              <w:spacing w:before="26"/>
              <w:ind w:right="320"/>
              <w:rPr>
                <w:sz w:val="15"/>
              </w:rPr>
            </w:pPr>
            <w:r>
              <w:rPr>
                <w:spacing w:val="-2"/>
                <w:sz w:val="15"/>
              </w:rPr>
              <w:t>400,00</w:t>
            </w:r>
          </w:p>
        </w:tc>
        <w:tc>
          <w:tcPr>
            <w:tcW w:w="1001" w:type="dxa"/>
          </w:tcPr>
          <w:p>
            <w:pPr>
              <w:pStyle w:val="TableParagraph"/>
              <w:spacing w:before="26"/>
              <w:ind w:right="74"/>
              <w:rPr>
                <w:sz w:val="15"/>
              </w:rPr>
            </w:pPr>
            <w:r>
              <w:rPr>
                <w:spacing w:val="-2"/>
                <w:sz w:val="15"/>
              </w:rPr>
              <w:t>100,00</w:t>
            </w:r>
          </w:p>
        </w:tc>
      </w:tr>
      <w:tr>
        <w:trPr>
          <w:trHeight w:val="223" w:hRule="atLeast"/>
        </w:trPr>
        <w:tc>
          <w:tcPr>
            <w:tcW w:w="1451" w:type="dxa"/>
          </w:tcPr>
          <w:p>
            <w:pPr>
              <w:pStyle w:val="TableParagraph"/>
              <w:spacing w:before="24"/>
              <w:ind w:left="61"/>
              <w:jc w:val="left"/>
              <w:rPr>
                <w:sz w:val="15"/>
              </w:rPr>
            </w:pPr>
            <w:r>
              <w:rPr>
                <w:spacing w:val="-2"/>
                <w:sz w:val="15"/>
              </w:rPr>
              <w:t>1/851000/565100</w:t>
            </w:r>
          </w:p>
        </w:tc>
        <w:tc>
          <w:tcPr>
            <w:tcW w:w="3087" w:type="dxa"/>
          </w:tcPr>
          <w:p>
            <w:pPr>
              <w:pStyle w:val="TableParagraph"/>
              <w:spacing w:before="24"/>
              <w:ind w:left="198"/>
              <w:jc w:val="left"/>
              <w:rPr>
                <w:sz w:val="15"/>
              </w:rPr>
            </w:pPr>
            <w:r>
              <w:rPr>
                <w:spacing w:val="-2"/>
                <w:sz w:val="15"/>
              </w:rPr>
              <w:t>Mehrleistungsvergütungen</w:t>
            </w:r>
          </w:p>
        </w:tc>
        <w:tc>
          <w:tcPr>
            <w:tcW w:w="455" w:type="dxa"/>
          </w:tcPr>
          <w:p>
            <w:pPr>
              <w:pStyle w:val="TableParagraph"/>
              <w:spacing w:before="24"/>
              <w:ind w:left="48" w:right="45"/>
              <w:jc w:val="center"/>
              <w:rPr>
                <w:sz w:val="15"/>
              </w:rPr>
            </w:pPr>
            <w:r>
              <w:rPr>
                <w:spacing w:val="-4"/>
                <w:sz w:val="15"/>
              </w:rPr>
              <w:t>2211</w:t>
            </w:r>
          </w:p>
        </w:tc>
        <w:tc>
          <w:tcPr>
            <w:tcW w:w="588" w:type="dxa"/>
          </w:tcPr>
          <w:p>
            <w:pPr>
              <w:pStyle w:val="TableParagraph"/>
              <w:spacing w:before="24"/>
              <w:ind w:left="57"/>
              <w:jc w:val="left"/>
              <w:rPr>
                <w:sz w:val="15"/>
              </w:rPr>
            </w:pPr>
            <w:r>
              <w:rPr>
                <w:spacing w:val="-4"/>
                <w:sz w:val="15"/>
              </w:rPr>
              <w:t>3211</w:t>
            </w:r>
          </w:p>
        </w:tc>
        <w:tc>
          <w:tcPr>
            <w:tcW w:w="1075" w:type="dxa"/>
          </w:tcPr>
          <w:p>
            <w:pPr>
              <w:pStyle w:val="TableParagraph"/>
              <w:spacing w:before="24"/>
              <w:ind w:left="149"/>
              <w:jc w:val="left"/>
              <w:rPr>
                <w:sz w:val="15"/>
              </w:rPr>
            </w:pPr>
            <w:r>
              <w:rPr>
                <w:spacing w:val="-5"/>
                <w:sz w:val="15"/>
              </w:rPr>
              <w:t>20</w:t>
            </w:r>
          </w:p>
        </w:tc>
        <w:tc>
          <w:tcPr>
            <w:tcW w:w="1762" w:type="dxa"/>
          </w:tcPr>
          <w:p>
            <w:pPr>
              <w:pStyle w:val="TableParagraph"/>
              <w:spacing w:before="24"/>
              <w:ind w:right="237"/>
              <w:rPr>
                <w:sz w:val="15"/>
              </w:rPr>
            </w:pPr>
            <w:r>
              <w:rPr>
                <w:spacing w:val="-2"/>
                <w:sz w:val="15"/>
              </w:rPr>
              <w:t>100,00</w:t>
            </w:r>
          </w:p>
        </w:tc>
        <w:tc>
          <w:tcPr>
            <w:tcW w:w="1332" w:type="dxa"/>
          </w:tcPr>
          <w:p>
            <w:pPr>
              <w:pStyle w:val="TableParagraph"/>
              <w:spacing w:before="24"/>
              <w:ind w:right="321"/>
              <w:rPr>
                <w:sz w:val="15"/>
              </w:rPr>
            </w:pPr>
            <w:r>
              <w:rPr>
                <w:spacing w:val="-2"/>
                <w:sz w:val="15"/>
              </w:rPr>
              <w:t>100,00</w:t>
            </w:r>
          </w:p>
        </w:tc>
        <w:tc>
          <w:tcPr>
            <w:tcW w:w="1275" w:type="dxa"/>
          </w:tcPr>
          <w:p>
            <w:pPr>
              <w:pStyle w:val="TableParagraph"/>
              <w:spacing w:before="24"/>
              <w:ind w:right="349"/>
              <w:rPr>
                <w:sz w:val="15"/>
              </w:rPr>
            </w:pPr>
            <w:r>
              <w:rPr>
                <w:spacing w:val="-4"/>
                <w:sz w:val="15"/>
              </w:rPr>
              <w:t>0,00</w:t>
            </w:r>
          </w:p>
        </w:tc>
        <w:tc>
          <w:tcPr>
            <w:tcW w:w="1360" w:type="dxa"/>
          </w:tcPr>
          <w:p>
            <w:pPr>
              <w:pStyle w:val="TableParagraph"/>
              <w:spacing w:before="24"/>
              <w:ind w:right="235"/>
              <w:rPr>
                <w:sz w:val="15"/>
              </w:rPr>
            </w:pPr>
            <w:r>
              <w:rPr>
                <w:spacing w:val="-2"/>
                <w:sz w:val="15"/>
              </w:rPr>
              <w:t>100,00</w:t>
            </w:r>
          </w:p>
        </w:tc>
        <w:tc>
          <w:tcPr>
            <w:tcW w:w="1332" w:type="dxa"/>
          </w:tcPr>
          <w:p>
            <w:pPr>
              <w:pStyle w:val="TableParagraph"/>
              <w:spacing w:before="24"/>
              <w:ind w:right="320"/>
              <w:rPr>
                <w:sz w:val="15"/>
              </w:rPr>
            </w:pPr>
            <w:r>
              <w:rPr>
                <w:spacing w:val="-2"/>
                <w:sz w:val="15"/>
              </w:rPr>
              <w:t>100,00</w:t>
            </w:r>
          </w:p>
        </w:tc>
        <w:tc>
          <w:tcPr>
            <w:tcW w:w="1001" w:type="dxa"/>
          </w:tcPr>
          <w:p>
            <w:pPr>
              <w:pStyle w:val="TableParagraph"/>
              <w:spacing w:before="24"/>
              <w:ind w:right="74"/>
              <w:rPr>
                <w:sz w:val="15"/>
              </w:rPr>
            </w:pPr>
            <w:r>
              <w:rPr>
                <w:spacing w:val="-4"/>
                <w:sz w:val="15"/>
              </w:rPr>
              <w:t>0,00</w:t>
            </w:r>
          </w:p>
        </w:tc>
      </w:tr>
      <w:tr>
        <w:trPr>
          <w:trHeight w:val="398" w:hRule="atLeast"/>
        </w:trPr>
        <w:tc>
          <w:tcPr>
            <w:tcW w:w="1451" w:type="dxa"/>
          </w:tcPr>
          <w:p>
            <w:pPr>
              <w:pStyle w:val="TableParagraph"/>
              <w:spacing w:before="27"/>
              <w:ind w:left="61"/>
              <w:jc w:val="left"/>
              <w:rPr>
                <w:sz w:val="15"/>
              </w:rPr>
            </w:pPr>
            <w:r>
              <w:rPr>
                <w:spacing w:val="-2"/>
                <w:sz w:val="15"/>
              </w:rPr>
              <w:t>1/851000/580000</w:t>
            </w:r>
          </w:p>
        </w:tc>
        <w:tc>
          <w:tcPr>
            <w:tcW w:w="3087" w:type="dxa"/>
          </w:tcPr>
          <w:p>
            <w:pPr>
              <w:pStyle w:val="TableParagraph"/>
              <w:spacing w:line="244" w:lineRule="auto" w:before="24"/>
              <w:ind w:left="198"/>
              <w:jc w:val="left"/>
              <w:rPr>
                <w:sz w:val="15"/>
              </w:rPr>
            </w:pPr>
            <w:r>
              <w:rPr>
                <w:sz w:val="15"/>
              </w:rPr>
              <w:t>DIENSTGEBERBEITRAG ZUM AUS- GLEICH FÜR FB</w:t>
            </w:r>
          </w:p>
        </w:tc>
        <w:tc>
          <w:tcPr>
            <w:tcW w:w="455" w:type="dxa"/>
          </w:tcPr>
          <w:p>
            <w:pPr>
              <w:pStyle w:val="TableParagraph"/>
              <w:spacing w:before="27"/>
              <w:ind w:left="48" w:right="45"/>
              <w:jc w:val="center"/>
              <w:rPr>
                <w:sz w:val="15"/>
              </w:rPr>
            </w:pPr>
            <w:r>
              <w:rPr>
                <w:spacing w:val="-4"/>
                <w:sz w:val="15"/>
              </w:rPr>
              <w:t>2212</w:t>
            </w:r>
          </w:p>
        </w:tc>
        <w:tc>
          <w:tcPr>
            <w:tcW w:w="588" w:type="dxa"/>
          </w:tcPr>
          <w:p>
            <w:pPr>
              <w:pStyle w:val="TableParagraph"/>
              <w:spacing w:before="27"/>
              <w:ind w:left="57"/>
              <w:jc w:val="left"/>
              <w:rPr>
                <w:sz w:val="15"/>
              </w:rPr>
            </w:pPr>
            <w:r>
              <w:rPr>
                <w:spacing w:val="-4"/>
                <w:sz w:val="15"/>
              </w:rPr>
              <w:t>3212</w:t>
            </w:r>
          </w:p>
        </w:tc>
        <w:tc>
          <w:tcPr>
            <w:tcW w:w="1075" w:type="dxa"/>
          </w:tcPr>
          <w:p>
            <w:pPr>
              <w:pStyle w:val="TableParagraph"/>
              <w:spacing w:before="27"/>
              <w:ind w:left="149"/>
              <w:jc w:val="left"/>
              <w:rPr>
                <w:sz w:val="15"/>
              </w:rPr>
            </w:pPr>
            <w:r>
              <w:rPr>
                <w:spacing w:val="-5"/>
                <w:sz w:val="15"/>
              </w:rPr>
              <w:t>20</w:t>
            </w:r>
          </w:p>
        </w:tc>
        <w:tc>
          <w:tcPr>
            <w:tcW w:w="1762" w:type="dxa"/>
          </w:tcPr>
          <w:p>
            <w:pPr>
              <w:pStyle w:val="TableParagraph"/>
              <w:spacing w:before="27"/>
              <w:ind w:right="237"/>
              <w:rPr>
                <w:sz w:val="15"/>
              </w:rPr>
            </w:pPr>
            <w:r>
              <w:rPr>
                <w:spacing w:val="-2"/>
                <w:sz w:val="15"/>
              </w:rPr>
              <w:t>100,00</w:t>
            </w:r>
          </w:p>
        </w:tc>
        <w:tc>
          <w:tcPr>
            <w:tcW w:w="1332" w:type="dxa"/>
          </w:tcPr>
          <w:p>
            <w:pPr>
              <w:pStyle w:val="TableParagraph"/>
              <w:spacing w:before="27"/>
              <w:ind w:right="321"/>
              <w:rPr>
                <w:sz w:val="15"/>
              </w:rPr>
            </w:pPr>
            <w:r>
              <w:rPr>
                <w:spacing w:val="-2"/>
                <w:sz w:val="15"/>
              </w:rPr>
              <w:t>100,00</w:t>
            </w:r>
          </w:p>
        </w:tc>
        <w:tc>
          <w:tcPr>
            <w:tcW w:w="1275" w:type="dxa"/>
          </w:tcPr>
          <w:p>
            <w:pPr>
              <w:pStyle w:val="TableParagraph"/>
              <w:spacing w:before="27"/>
              <w:ind w:right="349"/>
              <w:rPr>
                <w:sz w:val="15"/>
              </w:rPr>
            </w:pPr>
            <w:r>
              <w:rPr>
                <w:spacing w:val="-4"/>
                <w:sz w:val="15"/>
              </w:rPr>
              <w:t>0,00</w:t>
            </w:r>
          </w:p>
        </w:tc>
        <w:tc>
          <w:tcPr>
            <w:tcW w:w="1360" w:type="dxa"/>
          </w:tcPr>
          <w:p>
            <w:pPr>
              <w:pStyle w:val="TableParagraph"/>
              <w:spacing w:before="27"/>
              <w:ind w:right="235"/>
              <w:rPr>
                <w:sz w:val="15"/>
              </w:rPr>
            </w:pPr>
            <w:r>
              <w:rPr>
                <w:spacing w:val="-2"/>
                <w:sz w:val="15"/>
              </w:rPr>
              <w:t>100,00</w:t>
            </w:r>
          </w:p>
        </w:tc>
        <w:tc>
          <w:tcPr>
            <w:tcW w:w="1332" w:type="dxa"/>
          </w:tcPr>
          <w:p>
            <w:pPr>
              <w:pStyle w:val="TableParagraph"/>
              <w:spacing w:before="27"/>
              <w:ind w:right="320"/>
              <w:rPr>
                <w:sz w:val="15"/>
              </w:rPr>
            </w:pPr>
            <w:r>
              <w:rPr>
                <w:spacing w:val="-2"/>
                <w:sz w:val="15"/>
              </w:rPr>
              <w:t>100,00</w:t>
            </w:r>
          </w:p>
        </w:tc>
        <w:tc>
          <w:tcPr>
            <w:tcW w:w="1001" w:type="dxa"/>
          </w:tcPr>
          <w:p>
            <w:pPr>
              <w:pStyle w:val="TableParagraph"/>
              <w:spacing w:before="27"/>
              <w:ind w:right="74"/>
              <w:rPr>
                <w:sz w:val="15"/>
              </w:rPr>
            </w:pPr>
            <w:r>
              <w:rPr>
                <w:spacing w:val="-4"/>
                <w:sz w:val="15"/>
              </w:rPr>
              <w:t>0,00</w:t>
            </w:r>
          </w:p>
        </w:tc>
      </w:tr>
      <w:tr>
        <w:trPr>
          <w:trHeight w:val="398" w:hRule="atLeast"/>
        </w:trPr>
        <w:tc>
          <w:tcPr>
            <w:tcW w:w="1451" w:type="dxa"/>
          </w:tcPr>
          <w:p>
            <w:pPr>
              <w:pStyle w:val="TableParagraph"/>
              <w:ind w:left="61"/>
              <w:jc w:val="left"/>
              <w:rPr>
                <w:sz w:val="15"/>
              </w:rPr>
            </w:pPr>
            <w:r>
              <w:rPr>
                <w:spacing w:val="-2"/>
                <w:sz w:val="15"/>
              </w:rPr>
              <w:t>1/851000/582000</w:t>
            </w:r>
          </w:p>
        </w:tc>
        <w:tc>
          <w:tcPr>
            <w:tcW w:w="3087" w:type="dxa"/>
          </w:tcPr>
          <w:p>
            <w:pPr>
              <w:pStyle w:val="TableParagraph"/>
              <w:spacing w:line="244" w:lineRule="auto" w:before="22"/>
              <w:ind w:left="198"/>
              <w:jc w:val="left"/>
              <w:rPr>
                <w:sz w:val="15"/>
              </w:rPr>
            </w:pPr>
            <w:r>
              <w:rPr>
                <w:sz w:val="15"/>
              </w:rPr>
              <w:t>SONSTIGE DIENSTNEHMERBEITRÄGE ZUR SOZIALEN SICHERHEIT</w:t>
            </w:r>
          </w:p>
        </w:tc>
        <w:tc>
          <w:tcPr>
            <w:tcW w:w="455" w:type="dxa"/>
          </w:tcPr>
          <w:p>
            <w:pPr>
              <w:pStyle w:val="TableParagraph"/>
              <w:ind w:left="48" w:right="45"/>
              <w:jc w:val="center"/>
              <w:rPr>
                <w:sz w:val="15"/>
              </w:rPr>
            </w:pPr>
            <w:r>
              <w:rPr>
                <w:spacing w:val="-4"/>
                <w:sz w:val="15"/>
              </w:rPr>
              <w:t>2212</w:t>
            </w:r>
          </w:p>
        </w:tc>
        <w:tc>
          <w:tcPr>
            <w:tcW w:w="588" w:type="dxa"/>
          </w:tcPr>
          <w:p>
            <w:pPr>
              <w:pStyle w:val="TableParagraph"/>
              <w:ind w:left="57"/>
              <w:jc w:val="left"/>
              <w:rPr>
                <w:sz w:val="15"/>
              </w:rPr>
            </w:pPr>
            <w:r>
              <w:rPr>
                <w:spacing w:val="-4"/>
                <w:sz w:val="15"/>
              </w:rPr>
              <w:t>3212</w:t>
            </w:r>
          </w:p>
        </w:tc>
        <w:tc>
          <w:tcPr>
            <w:tcW w:w="1075" w:type="dxa"/>
          </w:tcPr>
          <w:p>
            <w:pPr>
              <w:pStyle w:val="TableParagraph"/>
              <w:ind w:left="149"/>
              <w:jc w:val="left"/>
              <w:rPr>
                <w:sz w:val="15"/>
              </w:rPr>
            </w:pPr>
            <w:r>
              <w:rPr>
                <w:spacing w:val="-5"/>
                <w:sz w:val="15"/>
              </w:rPr>
              <w:t>20</w:t>
            </w:r>
          </w:p>
        </w:tc>
        <w:tc>
          <w:tcPr>
            <w:tcW w:w="1762" w:type="dxa"/>
          </w:tcPr>
          <w:p>
            <w:pPr>
              <w:pStyle w:val="TableParagraph"/>
              <w:ind w:right="237"/>
              <w:rPr>
                <w:sz w:val="15"/>
              </w:rPr>
            </w:pPr>
            <w:r>
              <w:rPr>
                <w:spacing w:val="-2"/>
                <w:sz w:val="15"/>
              </w:rPr>
              <w:t>100,00</w:t>
            </w:r>
          </w:p>
        </w:tc>
        <w:tc>
          <w:tcPr>
            <w:tcW w:w="1332" w:type="dxa"/>
          </w:tcPr>
          <w:p>
            <w:pPr>
              <w:pStyle w:val="TableParagraph"/>
              <w:ind w:right="321"/>
              <w:rPr>
                <w:sz w:val="15"/>
              </w:rPr>
            </w:pPr>
            <w:r>
              <w:rPr>
                <w:spacing w:val="-2"/>
                <w:sz w:val="15"/>
              </w:rPr>
              <w:t>100,00</w:t>
            </w:r>
          </w:p>
        </w:tc>
        <w:tc>
          <w:tcPr>
            <w:tcW w:w="1275" w:type="dxa"/>
          </w:tcPr>
          <w:p>
            <w:pPr>
              <w:pStyle w:val="TableParagraph"/>
              <w:ind w:right="349"/>
              <w:rPr>
                <w:sz w:val="15"/>
              </w:rPr>
            </w:pPr>
            <w:r>
              <w:rPr>
                <w:spacing w:val="-4"/>
                <w:sz w:val="15"/>
              </w:rPr>
              <w:t>0,00</w:t>
            </w:r>
          </w:p>
        </w:tc>
        <w:tc>
          <w:tcPr>
            <w:tcW w:w="1360" w:type="dxa"/>
          </w:tcPr>
          <w:p>
            <w:pPr>
              <w:pStyle w:val="TableParagraph"/>
              <w:ind w:right="235"/>
              <w:rPr>
                <w:sz w:val="15"/>
              </w:rPr>
            </w:pPr>
            <w:r>
              <w:rPr>
                <w:spacing w:val="-2"/>
                <w:sz w:val="15"/>
              </w:rPr>
              <w:t>100,00</w:t>
            </w:r>
          </w:p>
        </w:tc>
        <w:tc>
          <w:tcPr>
            <w:tcW w:w="1332" w:type="dxa"/>
          </w:tcPr>
          <w:p>
            <w:pPr>
              <w:pStyle w:val="TableParagraph"/>
              <w:ind w:right="320"/>
              <w:rPr>
                <w:sz w:val="15"/>
              </w:rPr>
            </w:pPr>
            <w:r>
              <w:rPr>
                <w:spacing w:val="-2"/>
                <w:sz w:val="15"/>
              </w:rPr>
              <w:t>100,00</w:t>
            </w:r>
          </w:p>
        </w:tc>
        <w:tc>
          <w:tcPr>
            <w:tcW w:w="1001" w:type="dxa"/>
          </w:tcPr>
          <w:p>
            <w:pPr>
              <w:pStyle w:val="TableParagraph"/>
              <w:ind w:right="74"/>
              <w:rPr>
                <w:sz w:val="15"/>
              </w:rPr>
            </w:pPr>
            <w:r>
              <w:rPr>
                <w:spacing w:val="-4"/>
                <w:sz w:val="15"/>
              </w:rPr>
              <w:t>0,00</w:t>
            </w:r>
          </w:p>
        </w:tc>
      </w:tr>
      <w:tr>
        <w:trPr>
          <w:trHeight w:val="223" w:hRule="atLeast"/>
        </w:trPr>
        <w:tc>
          <w:tcPr>
            <w:tcW w:w="1451" w:type="dxa"/>
          </w:tcPr>
          <w:p>
            <w:pPr>
              <w:pStyle w:val="TableParagraph"/>
              <w:spacing w:before="24"/>
              <w:ind w:left="61"/>
              <w:jc w:val="left"/>
              <w:rPr>
                <w:sz w:val="15"/>
              </w:rPr>
            </w:pPr>
            <w:r>
              <w:rPr>
                <w:spacing w:val="-2"/>
                <w:sz w:val="15"/>
              </w:rPr>
              <w:t>1/851000/600100</w:t>
            </w:r>
          </w:p>
        </w:tc>
        <w:tc>
          <w:tcPr>
            <w:tcW w:w="3087" w:type="dxa"/>
          </w:tcPr>
          <w:p>
            <w:pPr>
              <w:pStyle w:val="TableParagraph"/>
              <w:spacing w:before="24"/>
              <w:ind w:left="198"/>
              <w:jc w:val="left"/>
              <w:rPr>
                <w:sz w:val="15"/>
              </w:rPr>
            </w:pPr>
            <w:r>
              <w:rPr>
                <w:spacing w:val="-2"/>
                <w:sz w:val="15"/>
              </w:rPr>
              <w:t>Strom</w:t>
            </w:r>
          </w:p>
        </w:tc>
        <w:tc>
          <w:tcPr>
            <w:tcW w:w="455" w:type="dxa"/>
          </w:tcPr>
          <w:p>
            <w:pPr>
              <w:pStyle w:val="TableParagraph"/>
              <w:spacing w:before="24"/>
              <w:ind w:left="48" w:right="45"/>
              <w:jc w:val="center"/>
              <w:rPr>
                <w:sz w:val="15"/>
              </w:rPr>
            </w:pPr>
            <w:r>
              <w:rPr>
                <w:spacing w:val="-4"/>
                <w:sz w:val="15"/>
              </w:rPr>
              <w:t>2222</w:t>
            </w:r>
          </w:p>
        </w:tc>
        <w:tc>
          <w:tcPr>
            <w:tcW w:w="588" w:type="dxa"/>
          </w:tcPr>
          <w:p>
            <w:pPr>
              <w:pStyle w:val="TableParagraph"/>
              <w:spacing w:before="24"/>
              <w:ind w:left="57"/>
              <w:jc w:val="left"/>
              <w:rPr>
                <w:sz w:val="15"/>
              </w:rPr>
            </w:pPr>
            <w:r>
              <w:rPr>
                <w:spacing w:val="-4"/>
                <w:sz w:val="15"/>
              </w:rPr>
              <w:t>3222</w:t>
            </w:r>
          </w:p>
        </w:tc>
        <w:tc>
          <w:tcPr>
            <w:tcW w:w="1075" w:type="dxa"/>
          </w:tcPr>
          <w:p>
            <w:pPr>
              <w:pStyle w:val="TableParagraph"/>
              <w:spacing w:before="24"/>
              <w:ind w:left="149"/>
              <w:jc w:val="left"/>
              <w:rPr>
                <w:sz w:val="15"/>
              </w:rPr>
            </w:pPr>
            <w:r>
              <w:rPr>
                <w:spacing w:val="-5"/>
                <w:sz w:val="15"/>
              </w:rPr>
              <w:t>24</w:t>
            </w:r>
          </w:p>
        </w:tc>
        <w:tc>
          <w:tcPr>
            <w:tcW w:w="1762" w:type="dxa"/>
          </w:tcPr>
          <w:p>
            <w:pPr>
              <w:pStyle w:val="TableParagraph"/>
              <w:spacing w:before="24"/>
              <w:ind w:right="237"/>
              <w:rPr>
                <w:sz w:val="15"/>
              </w:rPr>
            </w:pPr>
            <w:r>
              <w:rPr>
                <w:spacing w:val="-2"/>
                <w:sz w:val="15"/>
              </w:rPr>
              <w:t>12.100,00</w:t>
            </w:r>
          </w:p>
        </w:tc>
        <w:tc>
          <w:tcPr>
            <w:tcW w:w="1332" w:type="dxa"/>
          </w:tcPr>
          <w:p>
            <w:pPr>
              <w:pStyle w:val="TableParagraph"/>
              <w:spacing w:before="24"/>
              <w:ind w:right="321"/>
              <w:rPr>
                <w:sz w:val="15"/>
              </w:rPr>
            </w:pPr>
            <w:r>
              <w:rPr>
                <w:spacing w:val="-2"/>
                <w:sz w:val="15"/>
              </w:rPr>
              <w:t>12.100,00</w:t>
            </w:r>
          </w:p>
        </w:tc>
        <w:tc>
          <w:tcPr>
            <w:tcW w:w="1275" w:type="dxa"/>
          </w:tcPr>
          <w:p>
            <w:pPr>
              <w:pStyle w:val="TableParagraph"/>
              <w:spacing w:before="24"/>
              <w:ind w:right="349"/>
              <w:rPr>
                <w:sz w:val="15"/>
              </w:rPr>
            </w:pPr>
            <w:r>
              <w:rPr>
                <w:spacing w:val="-4"/>
                <w:sz w:val="15"/>
              </w:rPr>
              <w:t>0,00</w:t>
            </w:r>
          </w:p>
        </w:tc>
        <w:tc>
          <w:tcPr>
            <w:tcW w:w="1360" w:type="dxa"/>
          </w:tcPr>
          <w:p>
            <w:pPr>
              <w:pStyle w:val="TableParagraph"/>
              <w:spacing w:before="24"/>
              <w:ind w:right="235"/>
              <w:rPr>
                <w:sz w:val="15"/>
              </w:rPr>
            </w:pPr>
            <w:r>
              <w:rPr>
                <w:spacing w:val="-2"/>
                <w:sz w:val="15"/>
              </w:rPr>
              <w:t>12.100,00</w:t>
            </w:r>
          </w:p>
        </w:tc>
        <w:tc>
          <w:tcPr>
            <w:tcW w:w="1332" w:type="dxa"/>
          </w:tcPr>
          <w:p>
            <w:pPr>
              <w:pStyle w:val="TableParagraph"/>
              <w:spacing w:before="24"/>
              <w:ind w:right="320"/>
              <w:rPr>
                <w:sz w:val="15"/>
              </w:rPr>
            </w:pPr>
            <w:r>
              <w:rPr>
                <w:spacing w:val="-2"/>
                <w:sz w:val="15"/>
              </w:rPr>
              <w:t>12.100,00</w:t>
            </w:r>
          </w:p>
        </w:tc>
        <w:tc>
          <w:tcPr>
            <w:tcW w:w="1001" w:type="dxa"/>
          </w:tcPr>
          <w:p>
            <w:pPr>
              <w:pStyle w:val="TableParagraph"/>
              <w:spacing w:before="24"/>
              <w:ind w:right="74"/>
              <w:rPr>
                <w:sz w:val="15"/>
              </w:rPr>
            </w:pPr>
            <w:r>
              <w:rPr>
                <w:spacing w:val="-4"/>
                <w:sz w:val="15"/>
              </w:rPr>
              <w:t>0,00</w:t>
            </w:r>
          </w:p>
        </w:tc>
      </w:tr>
      <w:tr>
        <w:trPr>
          <w:trHeight w:val="398" w:hRule="atLeast"/>
        </w:trPr>
        <w:tc>
          <w:tcPr>
            <w:tcW w:w="1451" w:type="dxa"/>
          </w:tcPr>
          <w:p>
            <w:pPr>
              <w:pStyle w:val="TableParagraph"/>
              <w:spacing w:before="27"/>
              <w:ind w:left="61"/>
              <w:jc w:val="left"/>
              <w:rPr>
                <w:sz w:val="15"/>
              </w:rPr>
            </w:pPr>
            <w:r>
              <w:rPr>
                <w:spacing w:val="-2"/>
                <w:sz w:val="15"/>
              </w:rPr>
              <w:t>1/851000/611001</w:t>
            </w:r>
          </w:p>
        </w:tc>
        <w:tc>
          <w:tcPr>
            <w:tcW w:w="3087" w:type="dxa"/>
          </w:tcPr>
          <w:p>
            <w:pPr>
              <w:pStyle w:val="TableParagraph"/>
              <w:spacing w:line="244" w:lineRule="auto" w:before="24"/>
              <w:ind w:left="198" w:right="143"/>
              <w:jc w:val="left"/>
              <w:rPr>
                <w:sz w:val="15"/>
              </w:rPr>
            </w:pPr>
            <w:r>
              <w:rPr>
                <w:sz w:val="15"/>
              </w:rPr>
              <w:t>Instandhaltung von Straßenbauten </w:t>
            </w:r>
            <w:r>
              <w:rPr>
                <w:spacing w:val="-2"/>
                <w:sz w:val="15"/>
              </w:rPr>
              <w:t>Schäden</w:t>
            </w:r>
          </w:p>
        </w:tc>
        <w:tc>
          <w:tcPr>
            <w:tcW w:w="455" w:type="dxa"/>
          </w:tcPr>
          <w:p>
            <w:pPr>
              <w:pStyle w:val="TableParagraph"/>
              <w:spacing w:before="27"/>
              <w:ind w:left="48" w:right="45"/>
              <w:jc w:val="center"/>
              <w:rPr>
                <w:sz w:val="15"/>
              </w:rPr>
            </w:pPr>
            <w:r>
              <w:rPr>
                <w:spacing w:val="-4"/>
                <w:sz w:val="15"/>
              </w:rPr>
              <w:t>2224</w:t>
            </w:r>
          </w:p>
        </w:tc>
        <w:tc>
          <w:tcPr>
            <w:tcW w:w="588" w:type="dxa"/>
          </w:tcPr>
          <w:p>
            <w:pPr>
              <w:pStyle w:val="TableParagraph"/>
              <w:spacing w:before="27"/>
              <w:ind w:left="57"/>
              <w:jc w:val="left"/>
              <w:rPr>
                <w:sz w:val="15"/>
              </w:rPr>
            </w:pPr>
            <w:r>
              <w:rPr>
                <w:spacing w:val="-4"/>
                <w:sz w:val="15"/>
              </w:rPr>
              <w:t>3224</w:t>
            </w:r>
          </w:p>
        </w:tc>
        <w:tc>
          <w:tcPr>
            <w:tcW w:w="1075" w:type="dxa"/>
          </w:tcPr>
          <w:p>
            <w:pPr>
              <w:pStyle w:val="TableParagraph"/>
              <w:spacing w:before="27"/>
              <w:ind w:left="149"/>
              <w:jc w:val="left"/>
              <w:rPr>
                <w:sz w:val="15"/>
              </w:rPr>
            </w:pPr>
            <w:r>
              <w:rPr>
                <w:spacing w:val="-5"/>
                <w:sz w:val="15"/>
              </w:rPr>
              <w:t>24</w:t>
            </w:r>
          </w:p>
        </w:tc>
        <w:tc>
          <w:tcPr>
            <w:tcW w:w="1762" w:type="dxa"/>
          </w:tcPr>
          <w:p>
            <w:pPr>
              <w:pStyle w:val="TableParagraph"/>
              <w:spacing w:before="27"/>
              <w:ind w:right="237"/>
              <w:rPr>
                <w:sz w:val="15"/>
              </w:rPr>
            </w:pPr>
            <w:r>
              <w:rPr>
                <w:spacing w:val="-2"/>
                <w:sz w:val="15"/>
              </w:rPr>
              <w:t>5.000,00</w:t>
            </w:r>
          </w:p>
        </w:tc>
        <w:tc>
          <w:tcPr>
            <w:tcW w:w="1332" w:type="dxa"/>
          </w:tcPr>
          <w:p>
            <w:pPr>
              <w:pStyle w:val="TableParagraph"/>
              <w:spacing w:before="27"/>
              <w:ind w:right="321"/>
              <w:rPr>
                <w:sz w:val="15"/>
              </w:rPr>
            </w:pPr>
            <w:r>
              <w:rPr>
                <w:spacing w:val="-4"/>
                <w:sz w:val="15"/>
              </w:rPr>
              <w:t>0,00</w:t>
            </w:r>
          </w:p>
        </w:tc>
        <w:tc>
          <w:tcPr>
            <w:tcW w:w="1275" w:type="dxa"/>
          </w:tcPr>
          <w:p>
            <w:pPr>
              <w:pStyle w:val="TableParagraph"/>
              <w:spacing w:before="27"/>
              <w:ind w:right="349"/>
              <w:rPr>
                <w:sz w:val="15"/>
              </w:rPr>
            </w:pPr>
            <w:r>
              <w:rPr>
                <w:spacing w:val="-2"/>
                <w:sz w:val="15"/>
              </w:rPr>
              <w:t>5.000,00</w:t>
            </w:r>
          </w:p>
        </w:tc>
        <w:tc>
          <w:tcPr>
            <w:tcW w:w="1360" w:type="dxa"/>
          </w:tcPr>
          <w:p>
            <w:pPr>
              <w:pStyle w:val="TableParagraph"/>
              <w:spacing w:before="27"/>
              <w:ind w:right="235"/>
              <w:rPr>
                <w:sz w:val="15"/>
              </w:rPr>
            </w:pPr>
            <w:r>
              <w:rPr>
                <w:spacing w:val="-2"/>
                <w:sz w:val="15"/>
              </w:rPr>
              <w:t>5.000,00</w:t>
            </w:r>
          </w:p>
        </w:tc>
        <w:tc>
          <w:tcPr>
            <w:tcW w:w="1332" w:type="dxa"/>
          </w:tcPr>
          <w:p>
            <w:pPr>
              <w:pStyle w:val="TableParagraph"/>
              <w:spacing w:before="27"/>
              <w:ind w:right="320"/>
              <w:rPr>
                <w:sz w:val="15"/>
              </w:rPr>
            </w:pPr>
            <w:r>
              <w:rPr>
                <w:spacing w:val="-4"/>
                <w:sz w:val="15"/>
              </w:rPr>
              <w:t>0,00</w:t>
            </w:r>
          </w:p>
        </w:tc>
        <w:tc>
          <w:tcPr>
            <w:tcW w:w="1001" w:type="dxa"/>
          </w:tcPr>
          <w:p>
            <w:pPr>
              <w:pStyle w:val="TableParagraph"/>
              <w:spacing w:before="27"/>
              <w:ind w:right="74"/>
              <w:rPr>
                <w:sz w:val="15"/>
              </w:rPr>
            </w:pPr>
            <w:r>
              <w:rPr>
                <w:spacing w:val="-2"/>
                <w:sz w:val="15"/>
              </w:rPr>
              <w:t>5.000,00</w:t>
            </w:r>
          </w:p>
        </w:tc>
      </w:tr>
      <w:tr>
        <w:trPr>
          <w:trHeight w:val="396" w:hRule="atLeast"/>
        </w:trPr>
        <w:tc>
          <w:tcPr>
            <w:tcW w:w="1451" w:type="dxa"/>
          </w:tcPr>
          <w:p>
            <w:pPr>
              <w:pStyle w:val="TableParagraph"/>
              <w:ind w:left="61"/>
              <w:jc w:val="left"/>
              <w:rPr>
                <w:sz w:val="15"/>
              </w:rPr>
            </w:pPr>
            <w:r>
              <w:rPr>
                <w:spacing w:val="-2"/>
                <w:sz w:val="15"/>
              </w:rPr>
              <w:t>1/851000/612000</w:t>
            </w:r>
          </w:p>
        </w:tc>
        <w:tc>
          <w:tcPr>
            <w:tcW w:w="3087" w:type="dxa"/>
          </w:tcPr>
          <w:p>
            <w:pPr>
              <w:pStyle w:val="TableParagraph"/>
              <w:spacing w:line="244" w:lineRule="auto" w:before="22"/>
              <w:ind w:left="198"/>
              <w:jc w:val="left"/>
              <w:rPr>
                <w:sz w:val="15"/>
              </w:rPr>
            </w:pPr>
            <w:r>
              <w:rPr>
                <w:sz w:val="15"/>
              </w:rPr>
              <w:t>INSTANDHALTUNG VON WASSER U. </w:t>
            </w:r>
            <w:r>
              <w:rPr>
                <w:spacing w:val="-2"/>
                <w:sz w:val="15"/>
              </w:rPr>
              <w:t>KANALISATIONSANLAGEN</w:t>
            </w:r>
          </w:p>
        </w:tc>
        <w:tc>
          <w:tcPr>
            <w:tcW w:w="455" w:type="dxa"/>
          </w:tcPr>
          <w:p>
            <w:pPr>
              <w:pStyle w:val="TableParagraph"/>
              <w:ind w:left="48" w:right="45"/>
              <w:jc w:val="center"/>
              <w:rPr>
                <w:sz w:val="15"/>
              </w:rPr>
            </w:pPr>
            <w:r>
              <w:rPr>
                <w:spacing w:val="-4"/>
                <w:sz w:val="15"/>
              </w:rPr>
              <w:t>2224</w:t>
            </w:r>
          </w:p>
        </w:tc>
        <w:tc>
          <w:tcPr>
            <w:tcW w:w="588" w:type="dxa"/>
          </w:tcPr>
          <w:p>
            <w:pPr>
              <w:pStyle w:val="TableParagraph"/>
              <w:ind w:left="57"/>
              <w:jc w:val="left"/>
              <w:rPr>
                <w:sz w:val="15"/>
              </w:rPr>
            </w:pPr>
            <w:r>
              <w:rPr>
                <w:spacing w:val="-4"/>
                <w:sz w:val="15"/>
              </w:rPr>
              <w:t>3224</w:t>
            </w:r>
          </w:p>
        </w:tc>
        <w:tc>
          <w:tcPr>
            <w:tcW w:w="1075" w:type="dxa"/>
          </w:tcPr>
          <w:p>
            <w:pPr>
              <w:pStyle w:val="TableParagraph"/>
              <w:ind w:left="149"/>
              <w:jc w:val="left"/>
              <w:rPr>
                <w:sz w:val="15"/>
              </w:rPr>
            </w:pPr>
            <w:r>
              <w:rPr>
                <w:spacing w:val="-5"/>
                <w:sz w:val="15"/>
              </w:rPr>
              <w:t>24</w:t>
            </w:r>
          </w:p>
        </w:tc>
        <w:tc>
          <w:tcPr>
            <w:tcW w:w="1762" w:type="dxa"/>
          </w:tcPr>
          <w:p>
            <w:pPr>
              <w:pStyle w:val="TableParagraph"/>
              <w:ind w:right="237"/>
              <w:rPr>
                <w:sz w:val="15"/>
              </w:rPr>
            </w:pPr>
            <w:r>
              <w:rPr>
                <w:spacing w:val="-2"/>
                <w:sz w:val="15"/>
              </w:rPr>
              <w:t>5.000,00</w:t>
            </w:r>
          </w:p>
        </w:tc>
        <w:tc>
          <w:tcPr>
            <w:tcW w:w="1332" w:type="dxa"/>
          </w:tcPr>
          <w:p>
            <w:pPr>
              <w:pStyle w:val="TableParagraph"/>
              <w:ind w:right="322"/>
              <w:rPr>
                <w:sz w:val="15"/>
              </w:rPr>
            </w:pPr>
            <w:r>
              <w:rPr>
                <w:spacing w:val="-2"/>
                <w:sz w:val="15"/>
              </w:rPr>
              <w:t>5.000,00</w:t>
            </w:r>
          </w:p>
        </w:tc>
        <w:tc>
          <w:tcPr>
            <w:tcW w:w="1275" w:type="dxa"/>
          </w:tcPr>
          <w:p>
            <w:pPr>
              <w:pStyle w:val="TableParagraph"/>
              <w:ind w:right="349"/>
              <w:rPr>
                <w:sz w:val="15"/>
              </w:rPr>
            </w:pPr>
            <w:r>
              <w:rPr>
                <w:spacing w:val="-4"/>
                <w:sz w:val="15"/>
              </w:rPr>
              <w:t>0,00</w:t>
            </w:r>
          </w:p>
        </w:tc>
        <w:tc>
          <w:tcPr>
            <w:tcW w:w="1360" w:type="dxa"/>
          </w:tcPr>
          <w:p>
            <w:pPr>
              <w:pStyle w:val="TableParagraph"/>
              <w:ind w:right="235"/>
              <w:rPr>
                <w:sz w:val="15"/>
              </w:rPr>
            </w:pPr>
            <w:r>
              <w:rPr>
                <w:spacing w:val="-2"/>
                <w:sz w:val="15"/>
              </w:rPr>
              <w:t>5.000,00</w:t>
            </w:r>
          </w:p>
        </w:tc>
        <w:tc>
          <w:tcPr>
            <w:tcW w:w="1332" w:type="dxa"/>
          </w:tcPr>
          <w:p>
            <w:pPr>
              <w:pStyle w:val="TableParagraph"/>
              <w:ind w:right="320"/>
              <w:rPr>
                <w:sz w:val="15"/>
              </w:rPr>
            </w:pPr>
            <w:r>
              <w:rPr>
                <w:spacing w:val="-2"/>
                <w:sz w:val="15"/>
              </w:rPr>
              <w:t>5.000,00</w:t>
            </w:r>
          </w:p>
        </w:tc>
        <w:tc>
          <w:tcPr>
            <w:tcW w:w="1001" w:type="dxa"/>
          </w:tcPr>
          <w:p>
            <w:pPr>
              <w:pStyle w:val="TableParagraph"/>
              <w:ind w:right="74"/>
              <w:rPr>
                <w:sz w:val="15"/>
              </w:rPr>
            </w:pPr>
            <w:r>
              <w:rPr>
                <w:spacing w:val="-4"/>
                <w:sz w:val="15"/>
              </w:rPr>
              <w:t>0,00</w:t>
            </w:r>
          </w:p>
        </w:tc>
      </w:tr>
      <w:tr>
        <w:trPr>
          <w:trHeight w:val="398" w:hRule="atLeast"/>
        </w:trPr>
        <w:tc>
          <w:tcPr>
            <w:tcW w:w="1451" w:type="dxa"/>
          </w:tcPr>
          <w:p>
            <w:pPr>
              <w:pStyle w:val="TableParagraph"/>
              <w:spacing w:before="26"/>
              <w:ind w:left="61"/>
              <w:jc w:val="left"/>
              <w:rPr>
                <w:sz w:val="15"/>
              </w:rPr>
            </w:pPr>
            <w:r>
              <w:rPr>
                <w:spacing w:val="-2"/>
                <w:sz w:val="15"/>
              </w:rPr>
              <w:t>1/851000/614000</w:t>
            </w:r>
          </w:p>
        </w:tc>
        <w:tc>
          <w:tcPr>
            <w:tcW w:w="3087" w:type="dxa"/>
          </w:tcPr>
          <w:p>
            <w:pPr>
              <w:pStyle w:val="TableParagraph"/>
              <w:spacing w:line="244" w:lineRule="auto" w:before="23"/>
              <w:ind w:left="198" w:right="143"/>
              <w:jc w:val="left"/>
              <w:rPr>
                <w:sz w:val="15"/>
              </w:rPr>
            </w:pPr>
            <w:r>
              <w:rPr>
                <w:sz w:val="15"/>
              </w:rPr>
              <w:t>Instandhaltung von Gebäuden und </w:t>
            </w:r>
            <w:r>
              <w:rPr>
                <w:spacing w:val="-2"/>
                <w:sz w:val="15"/>
              </w:rPr>
              <w:t>Bauten</w:t>
            </w:r>
          </w:p>
        </w:tc>
        <w:tc>
          <w:tcPr>
            <w:tcW w:w="455" w:type="dxa"/>
          </w:tcPr>
          <w:p>
            <w:pPr>
              <w:pStyle w:val="TableParagraph"/>
              <w:spacing w:before="26"/>
              <w:ind w:left="48" w:right="45"/>
              <w:jc w:val="center"/>
              <w:rPr>
                <w:sz w:val="15"/>
              </w:rPr>
            </w:pPr>
            <w:r>
              <w:rPr>
                <w:spacing w:val="-4"/>
                <w:sz w:val="15"/>
              </w:rPr>
              <w:t>2224</w:t>
            </w:r>
          </w:p>
        </w:tc>
        <w:tc>
          <w:tcPr>
            <w:tcW w:w="588" w:type="dxa"/>
          </w:tcPr>
          <w:p>
            <w:pPr>
              <w:pStyle w:val="TableParagraph"/>
              <w:spacing w:before="26"/>
              <w:ind w:left="57"/>
              <w:jc w:val="left"/>
              <w:rPr>
                <w:sz w:val="15"/>
              </w:rPr>
            </w:pPr>
            <w:r>
              <w:rPr>
                <w:spacing w:val="-4"/>
                <w:sz w:val="15"/>
              </w:rPr>
              <w:t>3224</w:t>
            </w:r>
          </w:p>
        </w:tc>
        <w:tc>
          <w:tcPr>
            <w:tcW w:w="1075" w:type="dxa"/>
          </w:tcPr>
          <w:p>
            <w:pPr>
              <w:pStyle w:val="TableParagraph"/>
              <w:spacing w:before="26"/>
              <w:ind w:left="149"/>
              <w:jc w:val="left"/>
              <w:rPr>
                <w:sz w:val="15"/>
              </w:rPr>
            </w:pPr>
            <w:r>
              <w:rPr>
                <w:spacing w:val="-5"/>
                <w:sz w:val="15"/>
              </w:rPr>
              <w:t>24</w:t>
            </w:r>
          </w:p>
        </w:tc>
        <w:tc>
          <w:tcPr>
            <w:tcW w:w="1762" w:type="dxa"/>
          </w:tcPr>
          <w:p>
            <w:pPr>
              <w:pStyle w:val="TableParagraph"/>
              <w:spacing w:before="26"/>
              <w:ind w:right="237"/>
              <w:rPr>
                <w:sz w:val="15"/>
              </w:rPr>
            </w:pPr>
            <w:r>
              <w:rPr>
                <w:spacing w:val="-2"/>
                <w:sz w:val="15"/>
              </w:rPr>
              <w:t>2.300,00</w:t>
            </w:r>
          </w:p>
        </w:tc>
        <w:tc>
          <w:tcPr>
            <w:tcW w:w="1332" w:type="dxa"/>
          </w:tcPr>
          <w:p>
            <w:pPr>
              <w:pStyle w:val="TableParagraph"/>
              <w:spacing w:before="26"/>
              <w:ind w:right="321"/>
              <w:rPr>
                <w:sz w:val="15"/>
              </w:rPr>
            </w:pPr>
            <w:r>
              <w:rPr>
                <w:spacing w:val="-2"/>
                <w:sz w:val="15"/>
              </w:rPr>
              <w:t>200,00</w:t>
            </w:r>
          </w:p>
        </w:tc>
        <w:tc>
          <w:tcPr>
            <w:tcW w:w="1275" w:type="dxa"/>
          </w:tcPr>
          <w:p>
            <w:pPr>
              <w:pStyle w:val="TableParagraph"/>
              <w:spacing w:before="26"/>
              <w:ind w:right="349"/>
              <w:rPr>
                <w:sz w:val="15"/>
              </w:rPr>
            </w:pPr>
            <w:r>
              <w:rPr>
                <w:spacing w:val="-2"/>
                <w:sz w:val="15"/>
              </w:rPr>
              <w:t>2.100,00</w:t>
            </w:r>
          </w:p>
        </w:tc>
        <w:tc>
          <w:tcPr>
            <w:tcW w:w="1360" w:type="dxa"/>
          </w:tcPr>
          <w:p>
            <w:pPr>
              <w:pStyle w:val="TableParagraph"/>
              <w:spacing w:before="26"/>
              <w:ind w:right="235"/>
              <w:rPr>
                <w:sz w:val="15"/>
              </w:rPr>
            </w:pPr>
            <w:r>
              <w:rPr>
                <w:spacing w:val="-2"/>
                <w:sz w:val="15"/>
              </w:rPr>
              <w:t>2.300,00</w:t>
            </w:r>
          </w:p>
        </w:tc>
        <w:tc>
          <w:tcPr>
            <w:tcW w:w="1332" w:type="dxa"/>
          </w:tcPr>
          <w:p>
            <w:pPr>
              <w:pStyle w:val="TableParagraph"/>
              <w:spacing w:before="26"/>
              <w:ind w:right="320"/>
              <w:rPr>
                <w:sz w:val="15"/>
              </w:rPr>
            </w:pPr>
            <w:r>
              <w:rPr>
                <w:spacing w:val="-2"/>
                <w:sz w:val="15"/>
              </w:rPr>
              <w:t>200,00</w:t>
            </w:r>
          </w:p>
        </w:tc>
        <w:tc>
          <w:tcPr>
            <w:tcW w:w="1001" w:type="dxa"/>
          </w:tcPr>
          <w:p>
            <w:pPr>
              <w:pStyle w:val="TableParagraph"/>
              <w:spacing w:before="26"/>
              <w:ind w:right="74"/>
              <w:rPr>
                <w:sz w:val="15"/>
              </w:rPr>
            </w:pPr>
            <w:r>
              <w:rPr>
                <w:spacing w:val="-2"/>
                <w:sz w:val="15"/>
              </w:rPr>
              <w:t>2.100,00</w:t>
            </w:r>
          </w:p>
        </w:tc>
      </w:tr>
      <w:tr>
        <w:trPr>
          <w:trHeight w:val="223" w:hRule="atLeast"/>
        </w:trPr>
        <w:tc>
          <w:tcPr>
            <w:tcW w:w="1451" w:type="dxa"/>
          </w:tcPr>
          <w:p>
            <w:pPr>
              <w:pStyle w:val="TableParagraph"/>
              <w:spacing w:before="24"/>
              <w:ind w:left="61"/>
              <w:jc w:val="left"/>
              <w:rPr>
                <w:sz w:val="15"/>
              </w:rPr>
            </w:pPr>
            <w:r>
              <w:rPr>
                <w:spacing w:val="-2"/>
                <w:sz w:val="15"/>
              </w:rPr>
              <w:t>1/851000/618200</w:t>
            </w:r>
          </w:p>
        </w:tc>
        <w:tc>
          <w:tcPr>
            <w:tcW w:w="3087" w:type="dxa"/>
          </w:tcPr>
          <w:p>
            <w:pPr>
              <w:pStyle w:val="TableParagraph"/>
              <w:spacing w:before="24"/>
              <w:ind w:left="198"/>
              <w:jc w:val="left"/>
              <w:rPr>
                <w:sz w:val="15"/>
              </w:rPr>
            </w:pPr>
            <w:r>
              <w:rPr>
                <w:sz w:val="15"/>
              </w:rPr>
              <w:t>Instandhaltung</w:t>
            </w:r>
            <w:r>
              <w:rPr>
                <w:spacing w:val="12"/>
                <w:sz w:val="15"/>
              </w:rPr>
              <w:t> </w:t>
            </w:r>
            <w:r>
              <w:rPr>
                <w:sz w:val="15"/>
              </w:rPr>
              <w:t>von</w:t>
            </w:r>
            <w:r>
              <w:rPr>
                <w:spacing w:val="12"/>
                <w:sz w:val="15"/>
              </w:rPr>
              <w:t> </w:t>
            </w:r>
            <w:r>
              <w:rPr>
                <w:sz w:val="15"/>
              </w:rPr>
              <w:t>sonstigen</w:t>
            </w:r>
            <w:r>
              <w:rPr>
                <w:spacing w:val="13"/>
                <w:sz w:val="15"/>
              </w:rPr>
              <w:t> </w:t>
            </w:r>
            <w:r>
              <w:rPr>
                <w:spacing w:val="-2"/>
                <w:sz w:val="15"/>
              </w:rPr>
              <w:t>Anlagen</w:t>
            </w:r>
          </w:p>
        </w:tc>
        <w:tc>
          <w:tcPr>
            <w:tcW w:w="455" w:type="dxa"/>
          </w:tcPr>
          <w:p>
            <w:pPr>
              <w:pStyle w:val="TableParagraph"/>
              <w:spacing w:before="24"/>
              <w:ind w:left="48" w:right="45"/>
              <w:jc w:val="center"/>
              <w:rPr>
                <w:sz w:val="15"/>
              </w:rPr>
            </w:pPr>
            <w:r>
              <w:rPr>
                <w:spacing w:val="-4"/>
                <w:sz w:val="15"/>
              </w:rPr>
              <w:t>2224</w:t>
            </w:r>
          </w:p>
        </w:tc>
        <w:tc>
          <w:tcPr>
            <w:tcW w:w="588" w:type="dxa"/>
          </w:tcPr>
          <w:p>
            <w:pPr>
              <w:pStyle w:val="TableParagraph"/>
              <w:spacing w:before="24"/>
              <w:ind w:left="57"/>
              <w:jc w:val="left"/>
              <w:rPr>
                <w:sz w:val="15"/>
              </w:rPr>
            </w:pPr>
            <w:r>
              <w:rPr>
                <w:spacing w:val="-4"/>
                <w:sz w:val="15"/>
              </w:rPr>
              <w:t>3224</w:t>
            </w:r>
          </w:p>
        </w:tc>
        <w:tc>
          <w:tcPr>
            <w:tcW w:w="1075" w:type="dxa"/>
          </w:tcPr>
          <w:p>
            <w:pPr>
              <w:pStyle w:val="TableParagraph"/>
              <w:spacing w:before="24"/>
              <w:ind w:left="149"/>
              <w:jc w:val="left"/>
              <w:rPr>
                <w:sz w:val="15"/>
              </w:rPr>
            </w:pPr>
            <w:r>
              <w:rPr>
                <w:spacing w:val="-5"/>
                <w:sz w:val="15"/>
              </w:rPr>
              <w:t>24</w:t>
            </w:r>
          </w:p>
        </w:tc>
        <w:tc>
          <w:tcPr>
            <w:tcW w:w="1762" w:type="dxa"/>
          </w:tcPr>
          <w:p>
            <w:pPr>
              <w:pStyle w:val="TableParagraph"/>
              <w:spacing w:before="24"/>
              <w:ind w:right="237"/>
              <w:rPr>
                <w:sz w:val="15"/>
              </w:rPr>
            </w:pPr>
            <w:r>
              <w:rPr>
                <w:spacing w:val="-4"/>
                <w:sz w:val="15"/>
              </w:rPr>
              <w:t>0,00</w:t>
            </w:r>
          </w:p>
        </w:tc>
        <w:tc>
          <w:tcPr>
            <w:tcW w:w="1332" w:type="dxa"/>
          </w:tcPr>
          <w:p>
            <w:pPr>
              <w:pStyle w:val="TableParagraph"/>
              <w:spacing w:before="24"/>
              <w:ind w:right="321"/>
              <w:rPr>
                <w:sz w:val="15"/>
              </w:rPr>
            </w:pPr>
            <w:r>
              <w:rPr>
                <w:spacing w:val="-4"/>
                <w:sz w:val="15"/>
              </w:rPr>
              <w:t>0,00</w:t>
            </w:r>
          </w:p>
        </w:tc>
        <w:tc>
          <w:tcPr>
            <w:tcW w:w="1275" w:type="dxa"/>
          </w:tcPr>
          <w:p>
            <w:pPr>
              <w:pStyle w:val="TableParagraph"/>
              <w:spacing w:before="24"/>
              <w:ind w:right="349"/>
              <w:rPr>
                <w:sz w:val="15"/>
              </w:rPr>
            </w:pPr>
            <w:r>
              <w:rPr>
                <w:spacing w:val="-4"/>
                <w:sz w:val="15"/>
              </w:rPr>
              <w:t>0,00</w:t>
            </w:r>
          </w:p>
        </w:tc>
        <w:tc>
          <w:tcPr>
            <w:tcW w:w="1360" w:type="dxa"/>
          </w:tcPr>
          <w:p>
            <w:pPr>
              <w:pStyle w:val="TableParagraph"/>
              <w:spacing w:before="24"/>
              <w:ind w:right="235"/>
              <w:rPr>
                <w:sz w:val="15"/>
              </w:rPr>
            </w:pPr>
            <w:r>
              <w:rPr>
                <w:spacing w:val="-4"/>
                <w:sz w:val="15"/>
              </w:rPr>
              <w:t>0,00</w:t>
            </w:r>
          </w:p>
        </w:tc>
        <w:tc>
          <w:tcPr>
            <w:tcW w:w="1332" w:type="dxa"/>
          </w:tcPr>
          <w:p>
            <w:pPr>
              <w:pStyle w:val="TableParagraph"/>
              <w:spacing w:before="24"/>
              <w:ind w:right="320"/>
              <w:rPr>
                <w:sz w:val="15"/>
              </w:rPr>
            </w:pPr>
            <w:r>
              <w:rPr>
                <w:spacing w:val="-4"/>
                <w:sz w:val="15"/>
              </w:rPr>
              <w:t>0,00</w:t>
            </w:r>
          </w:p>
        </w:tc>
        <w:tc>
          <w:tcPr>
            <w:tcW w:w="1001" w:type="dxa"/>
          </w:tcPr>
          <w:p>
            <w:pPr>
              <w:pStyle w:val="TableParagraph"/>
              <w:spacing w:before="24"/>
              <w:ind w:right="74"/>
              <w:rPr>
                <w:sz w:val="15"/>
              </w:rPr>
            </w:pPr>
            <w:r>
              <w:rPr>
                <w:spacing w:val="-4"/>
                <w:sz w:val="15"/>
              </w:rPr>
              <w:t>0,00</w:t>
            </w:r>
          </w:p>
        </w:tc>
      </w:tr>
      <w:tr>
        <w:trPr>
          <w:trHeight w:val="399" w:hRule="atLeast"/>
        </w:trPr>
        <w:tc>
          <w:tcPr>
            <w:tcW w:w="1451" w:type="dxa"/>
          </w:tcPr>
          <w:p>
            <w:pPr>
              <w:pStyle w:val="TableParagraph"/>
              <w:spacing w:before="27"/>
              <w:ind w:left="61"/>
              <w:jc w:val="left"/>
              <w:rPr>
                <w:sz w:val="15"/>
              </w:rPr>
            </w:pPr>
            <w:r>
              <w:rPr>
                <w:spacing w:val="-2"/>
                <w:sz w:val="15"/>
              </w:rPr>
              <w:t>1/851000/619001</w:t>
            </w:r>
          </w:p>
        </w:tc>
        <w:tc>
          <w:tcPr>
            <w:tcW w:w="3087" w:type="dxa"/>
          </w:tcPr>
          <w:p>
            <w:pPr>
              <w:pStyle w:val="TableParagraph"/>
              <w:spacing w:line="244" w:lineRule="auto" w:before="24"/>
              <w:ind w:left="198"/>
              <w:jc w:val="left"/>
              <w:rPr>
                <w:sz w:val="15"/>
              </w:rPr>
            </w:pPr>
            <w:r>
              <w:rPr>
                <w:sz w:val="15"/>
              </w:rPr>
              <w:t>Instandhaltung von </w:t>
            </w:r>
            <w:r>
              <w:rPr>
                <w:sz w:val="15"/>
              </w:rPr>
              <w:t>Sonderanlagen </w:t>
            </w:r>
            <w:r>
              <w:rPr>
                <w:spacing w:val="-2"/>
                <w:sz w:val="15"/>
              </w:rPr>
              <w:t>Photovoltaik</w:t>
            </w:r>
          </w:p>
        </w:tc>
        <w:tc>
          <w:tcPr>
            <w:tcW w:w="455" w:type="dxa"/>
          </w:tcPr>
          <w:p>
            <w:pPr>
              <w:pStyle w:val="TableParagraph"/>
              <w:spacing w:before="27"/>
              <w:ind w:left="48" w:right="45"/>
              <w:jc w:val="center"/>
              <w:rPr>
                <w:sz w:val="15"/>
              </w:rPr>
            </w:pPr>
            <w:r>
              <w:rPr>
                <w:spacing w:val="-4"/>
                <w:sz w:val="15"/>
              </w:rPr>
              <w:t>2224</w:t>
            </w:r>
          </w:p>
        </w:tc>
        <w:tc>
          <w:tcPr>
            <w:tcW w:w="588" w:type="dxa"/>
          </w:tcPr>
          <w:p>
            <w:pPr>
              <w:pStyle w:val="TableParagraph"/>
              <w:spacing w:before="27"/>
              <w:ind w:left="57"/>
              <w:jc w:val="left"/>
              <w:rPr>
                <w:sz w:val="15"/>
              </w:rPr>
            </w:pPr>
            <w:r>
              <w:rPr>
                <w:spacing w:val="-4"/>
                <w:sz w:val="15"/>
              </w:rPr>
              <w:t>3224</w:t>
            </w:r>
          </w:p>
        </w:tc>
        <w:tc>
          <w:tcPr>
            <w:tcW w:w="1075" w:type="dxa"/>
          </w:tcPr>
          <w:p>
            <w:pPr>
              <w:pStyle w:val="TableParagraph"/>
              <w:spacing w:before="27"/>
              <w:ind w:left="149"/>
              <w:jc w:val="left"/>
              <w:rPr>
                <w:sz w:val="15"/>
              </w:rPr>
            </w:pPr>
            <w:r>
              <w:rPr>
                <w:spacing w:val="-5"/>
                <w:sz w:val="15"/>
              </w:rPr>
              <w:t>24</w:t>
            </w:r>
          </w:p>
        </w:tc>
        <w:tc>
          <w:tcPr>
            <w:tcW w:w="1762" w:type="dxa"/>
          </w:tcPr>
          <w:p>
            <w:pPr>
              <w:pStyle w:val="TableParagraph"/>
              <w:spacing w:before="27"/>
              <w:ind w:right="237"/>
              <w:rPr>
                <w:sz w:val="15"/>
              </w:rPr>
            </w:pPr>
            <w:r>
              <w:rPr>
                <w:spacing w:val="-2"/>
                <w:sz w:val="15"/>
              </w:rPr>
              <w:t>3.400,00</w:t>
            </w:r>
          </w:p>
        </w:tc>
        <w:tc>
          <w:tcPr>
            <w:tcW w:w="1332" w:type="dxa"/>
          </w:tcPr>
          <w:p>
            <w:pPr>
              <w:pStyle w:val="TableParagraph"/>
              <w:spacing w:before="27"/>
              <w:ind w:right="321"/>
              <w:rPr>
                <w:sz w:val="15"/>
              </w:rPr>
            </w:pPr>
            <w:r>
              <w:rPr>
                <w:spacing w:val="-4"/>
                <w:sz w:val="15"/>
              </w:rPr>
              <w:t>0,00</w:t>
            </w:r>
          </w:p>
        </w:tc>
        <w:tc>
          <w:tcPr>
            <w:tcW w:w="1275" w:type="dxa"/>
          </w:tcPr>
          <w:p>
            <w:pPr>
              <w:pStyle w:val="TableParagraph"/>
              <w:spacing w:before="27"/>
              <w:ind w:right="349"/>
              <w:rPr>
                <w:sz w:val="15"/>
              </w:rPr>
            </w:pPr>
            <w:r>
              <w:rPr>
                <w:spacing w:val="-2"/>
                <w:sz w:val="15"/>
              </w:rPr>
              <w:t>3.400,00</w:t>
            </w:r>
          </w:p>
        </w:tc>
        <w:tc>
          <w:tcPr>
            <w:tcW w:w="1360" w:type="dxa"/>
          </w:tcPr>
          <w:p>
            <w:pPr>
              <w:pStyle w:val="TableParagraph"/>
              <w:spacing w:before="27"/>
              <w:ind w:right="235"/>
              <w:rPr>
                <w:sz w:val="15"/>
              </w:rPr>
            </w:pPr>
            <w:r>
              <w:rPr>
                <w:spacing w:val="-2"/>
                <w:sz w:val="15"/>
              </w:rPr>
              <w:t>3.400,00</w:t>
            </w:r>
          </w:p>
        </w:tc>
        <w:tc>
          <w:tcPr>
            <w:tcW w:w="1332" w:type="dxa"/>
          </w:tcPr>
          <w:p>
            <w:pPr>
              <w:pStyle w:val="TableParagraph"/>
              <w:spacing w:before="27"/>
              <w:ind w:right="320"/>
              <w:rPr>
                <w:sz w:val="15"/>
              </w:rPr>
            </w:pPr>
            <w:r>
              <w:rPr>
                <w:spacing w:val="-4"/>
                <w:sz w:val="15"/>
              </w:rPr>
              <w:t>0,00</w:t>
            </w:r>
          </w:p>
        </w:tc>
        <w:tc>
          <w:tcPr>
            <w:tcW w:w="1001" w:type="dxa"/>
          </w:tcPr>
          <w:p>
            <w:pPr>
              <w:pStyle w:val="TableParagraph"/>
              <w:spacing w:before="27"/>
              <w:ind w:right="74"/>
              <w:rPr>
                <w:sz w:val="15"/>
              </w:rPr>
            </w:pPr>
            <w:r>
              <w:rPr>
                <w:spacing w:val="-2"/>
                <w:sz w:val="15"/>
              </w:rPr>
              <w:t>3.400,00</w:t>
            </w:r>
          </w:p>
        </w:tc>
      </w:tr>
      <w:tr>
        <w:trPr>
          <w:trHeight w:val="225" w:hRule="atLeast"/>
        </w:trPr>
        <w:tc>
          <w:tcPr>
            <w:tcW w:w="1451" w:type="dxa"/>
          </w:tcPr>
          <w:p>
            <w:pPr>
              <w:pStyle w:val="TableParagraph"/>
              <w:spacing w:before="24"/>
              <w:ind w:left="61"/>
              <w:jc w:val="left"/>
              <w:rPr>
                <w:sz w:val="15"/>
              </w:rPr>
            </w:pPr>
            <w:r>
              <w:rPr>
                <w:spacing w:val="-2"/>
                <w:sz w:val="15"/>
              </w:rPr>
              <w:t>1/851000/630000</w:t>
            </w:r>
          </w:p>
        </w:tc>
        <w:tc>
          <w:tcPr>
            <w:tcW w:w="3087" w:type="dxa"/>
          </w:tcPr>
          <w:p>
            <w:pPr>
              <w:pStyle w:val="TableParagraph"/>
              <w:spacing w:before="24"/>
              <w:ind w:left="198"/>
              <w:jc w:val="left"/>
              <w:rPr>
                <w:sz w:val="15"/>
              </w:rPr>
            </w:pPr>
            <w:r>
              <w:rPr>
                <w:spacing w:val="-2"/>
                <w:sz w:val="15"/>
              </w:rPr>
              <w:t>POSTDIENSTE</w:t>
            </w:r>
          </w:p>
        </w:tc>
        <w:tc>
          <w:tcPr>
            <w:tcW w:w="455" w:type="dxa"/>
          </w:tcPr>
          <w:p>
            <w:pPr>
              <w:pStyle w:val="TableParagraph"/>
              <w:spacing w:before="24"/>
              <w:ind w:left="48" w:right="45"/>
              <w:jc w:val="center"/>
              <w:rPr>
                <w:sz w:val="15"/>
              </w:rPr>
            </w:pPr>
            <w:r>
              <w:rPr>
                <w:spacing w:val="-4"/>
                <w:sz w:val="15"/>
              </w:rPr>
              <w:t>2222</w:t>
            </w:r>
          </w:p>
        </w:tc>
        <w:tc>
          <w:tcPr>
            <w:tcW w:w="588" w:type="dxa"/>
          </w:tcPr>
          <w:p>
            <w:pPr>
              <w:pStyle w:val="TableParagraph"/>
              <w:spacing w:before="24"/>
              <w:ind w:left="57"/>
              <w:jc w:val="left"/>
              <w:rPr>
                <w:sz w:val="15"/>
              </w:rPr>
            </w:pPr>
            <w:r>
              <w:rPr>
                <w:spacing w:val="-4"/>
                <w:sz w:val="15"/>
              </w:rPr>
              <w:t>3222</w:t>
            </w:r>
          </w:p>
        </w:tc>
        <w:tc>
          <w:tcPr>
            <w:tcW w:w="1075" w:type="dxa"/>
          </w:tcPr>
          <w:p>
            <w:pPr>
              <w:pStyle w:val="TableParagraph"/>
              <w:spacing w:before="24"/>
              <w:ind w:left="149"/>
              <w:jc w:val="left"/>
              <w:rPr>
                <w:sz w:val="15"/>
              </w:rPr>
            </w:pPr>
            <w:r>
              <w:rPr>
                <w:spacing w:val="-5"/>
                <w:sz w:val="15"/>
              </w:rPr>
              <w:t>24</w:t>
            </w:r>
          </w:p>
        </w:tc>
        <w:tc>
          <w:tcPr>
            <w:tcW w:w="1762" w:type="dxa"/>
          </w:tcPr>
          <w:p>
            <w:pPr>
              <w:pStyle w:val="TableParagraph"/>
              <w:spacing w:before="24"/>
              <w:ind w:right="237"/>
              <w:rPr>
                <w:sz w:val="15"/>
              </w:rPr>
            </w:pPr>
            <w:r>
              <w:rPr>
                <w:spacing w:val="-2"/>
                <w:sz w:val="15"/>
              </w:rPr>
              <w:t>700,00</w:t>
            </w:r>
          </w:p>
        </w:tc>
        <w:tc>
          <w:tcPr>
            <w:tcW w:w="1332" w:type="dxa"/>
          </w:tcPr>
          <w:p>
            <w:pPr>
              <w:pStyle w:val="TableParagraph"/>
              <w:spacing w:before="24"/>
              <w:ind w:right="321"/>
              <w:rPr>
                <w:sz w:val="15"/>
              </w:rPr>
            </w:pPr>
            <w:r>
              <w:rPr>
                <w:spacing w:val="-2"/>
                <w:sz w:val="15"/>
              </w:rPr>
              <w:t>700,00</w:t>
            </w:r>
          </w:p>
        </w:tc>
        <w:tc>
          <w:tcPr>
            <w:tcW w:w="1275" w:type="dxa"/>
          </w:tcPr>
          <w:p>
            <w:pPr>
              <w:pStyle w:val="TableParagraph"/>
              <w:spacing w:before="24"/>
              <w:ind w:right="349"/>
              <w:rPr>
                <w:sz w:val="15"/>
              </w:rPr>
            </w:pPr>
            <w:r>
              <w:rPr>
                <w:spacing w:val="-4"/>
                <w:sz w:val="15"/>
              </w:rPr>
              <w:t>0,00</w:t>
            </w:r>
          </w:p>
        </w:tc>
        <w:tc>
          <w:tcPr>
            <w:tcW w:w="1360" w:type="dxa"/>
          </w:tcPr>
          <w:p>
            <w:pPr>
              <w:pStyle w:val="TableParagraph"/>
              <w:spacing w:before="24"/>
              <w:ind w:right="235"/>
              <w:rPr>
                <w:sz w:val="15"/>
              </w:rPr>
            </w:pPr>
            <w:r>
              <w:rPr>
                <w:spacing w:val="-2"/>
                <w:sz w:val="15"/>
              </w:rPr>
              <w:t>700,00</w:t>
            </w:r>
          </w:p>
        </w:tc>
        <w:tc>
          <w:tcPr>
            <w:tcW w:w="1332" w:type="dxa"/>
          </w:tcPr>
          <w:p>
            <w:pPr>
              <w:pStyle w:val="TableParagraph"/>
              <w:spacing w:before="24"/>
              <w:ind w:right="320"/>
              <w:rPr>
                <w:sz w:val="15"/>
              </w:rPr>
            </w:pPr>
            <w:r>
              <w:rPr>
                <w:spacing w:val="-2"/>
                <w:sz w:val="15"/>
              </w:rPr>
              <w:t>700,00</w:t>
            </w:r>
          </w:p>
        </w:tc>
        <w:tc>
          <w:tcPr>
            <w:tcW w:w="1001" w:type="dxa"/>
          </w:tcPr>
          <w:p>
            <w:pPr>
              <w:pStyle w:val="TableParagraph"/>
              <w:spacing w:before="24"/>
              <w:ind w:right="74"/>
              <w:rPr>
                <w:sz w:val="15"/>
              </w:rPr>
            </w:pPr>
            <w:r>
              <w:rPr>
                <w:spacing w:val="-4"/>
                <w:sz w:val="15"/>
              </w:rPr>
              <w:t>0,00</w:t>
            </w:r>
          </w:p>
        </w:tc>
      </w:tr>
      <w:tr>
        <w:trPr>
          <w:trHeight w:val="226" w:hRule="atLeast"/>
        </w:trPr>
        <w:tc>
          <w:tcPr>
            <w:tcW w:w="1451" w:type="dxa"/>
          </w:tcPr>
          <w:p>
            <w:pPr>
              <w:pStyle w:val="TableParagraph"/>
              <w:ind w:left="61"/>
              <w:jc w:val="left"/>
              <w:rPr>
                <w:sz w:val="15"/>
              </w:rPr>
            </w:pPr>
            <w:r>
              <w:rPr>
                <w:spacing w:val="-2"/>
                <w:sz w:val="15"/>
              </w:rPr>
              <w:t>1/851000/631000</w:t>
            </w:r>
          </w:p>
        </w:tc>
        <w:tc>
          <w:tcPr>
            <w:tcW w:w="3087" w:type="dxa"/>
          </w:tcPr>
          <w:p>
            <w:pPr>
              <w:pStyle w:val="TableParagraph"/>
              <w:ind w:left="198"/>
              <w:jc w:val="left"/>
              <w:rPr>
                <w:sz w:val="15"/>
              </w:rPr>
            </w:pPr>
            <w:r>
              <w:rPr>
                <w:spacing w:val="-2"/>
                <w:sz w:val="15"/>
              </w:rPr>
              <w:t>TELEKOMMUNIKATIONSDIENSTE</w:t>
            </w:r>
          </w:p>
        </w:tc>
        <w:tc>
          <w:tcPr>
            <w:tcW w:w="455" w:type="dxa"/>
          </w:tcPr>
          <w:p>
            <w:pPr>
              <w:pStyle w:val="TableParagraph"/>
              <w:ind w:left="48" w:right="45"/>
              <w:jc w:val="center"/>
              <w:rPr>
                <w:sz w:val="15"/>
              </w:rPr>
            </w:pPr>
            <w:r>
              <w:rPr>
                <w:spacing w:val="-4"/>
                <w:sz w:val="15"/>
              </w:rPr>
              <w:t>2222</w:t>
            </w:r>
          </w:p>
        </w:tc>
        <w:tc>
          <w:tcPr>
            <w:tcW w:w="588" w:type="dxa"/>
          </w:tcPr>
          <w:p>
            <w:pPr>
              <w:pStyle w:val="TableParagraph"/>
              <w:ind w:left="57"/>
              <w:jc w:val="left"/>
              <w:rPr>
                <w:sz w:val="15"/>
              </w:rPr>
            </w:pPr>
            <w:r>
              <w:rPr>
                <w:spacing w:val="-4"/>
                <w:sz w:val="15"/>
              </w:rPr>
              <w:t>3222</w:t>
            </w:r>
          </w:p>
        </w:tc>
        <w:tc>
          <w:tcPr>
            <w:tcW w:w="1075" w:type="dxa"/>
          </w:tcPr>
          <w:p>
            <w:pPr>
              <w:pStyle w:val="TableParagraph"/>
              <w:ind w:left="149"/>
              <w:jc w:val="left"/>
              <w:rPr>
                <w:sz w:val="15"/>
              </w:rPr>
            </w:pPr>
            <w:r>
              <w:rPr>
                <w:spacing w:val="-5"/>
                <w:sz w:val="15"/>
              </w:rPr>
              <w:t>24</w:t>
            </w:r>
          </w:p>
        </w:tc>
        <w:tc>
          <w:tcPr>
            <w:tcW w:w="1762" w:type="dxa"/>
          </w:tcPr>
          <w:p>
            <w:pPr>
              <w:pStyle w:val="TableParagraph"/>
              <w:ind w:right="237"/>
              <w:rPr>
                <w:sz w:val="15"/>
              </w:rPr>
            </w:pPr>
            <w:r>
              <w:rPr>
                <w:spacing w:val="-2"/>
                <w:sz w:val="15"/>
              </w:rPr>
              <w:t>1.200,00</w:t>
            </w:r>
          </w:p>
        </w:tc>
        <w:tc>
          <w:tcPr>
            <w:tcW w:w="1332" w:type="dxa"/>
          </w:tcPr>
          <w:p>
            <w:pPr>
              <w:pStyle w:val="TableParagraph"/>
              <w:ind w:right="322"/>
              <w:rPr>
                <w:sz w:val="15"/>
              </w:rPr>
            </w:pPr>
            <w:r>
              <w:rPr>
                <w:spacing w:val="-2"/>
                <w:sz w:val="15"/>
              </w:rPr>
              <w:t>1.200,00</w:t>
            </w:r>
          </w:p>
        </w:tc>
        <w:tc>
          <w:tcPr>
            <w:tcW w:w="1275" w:type="dxa"/>
          </w:tcPr>
          <w:p>
            <w:pPr>
              <w:pStyle w:val="TableParagraph"/>
              <w:ind w:right="349"/>
              <w:rPr>
                <w:sz w:val="15"/>
              </w:rPr>
            </w:pPr>
            <w:r>
              <w:rPr>
                <w:spacing w:val="-4"/>
                <w:sz w:val="15"/>
              </w:rPr>
              <w:t>0,00</w:t>
            </w:r>
          </w:p>
        </w:tc>
        <w:tc>
          <w:tcPr>
            <w:tcW w:w="1360" w:type="dxa"/>
          </w:tcPr>
          <w:p>
            <w:pPr>
              <w:pStyle w:val="TableParagraph"/>
              <w:ind w:right="235"/>
              <w:rPr>
                <w:sz w:val="15"/>
              </w:rPr>
            </w:pPr>
            <w:r>
              <w:rPr>
                <w:spacing w:val="-2"/>
                <w:sz w:val="15"/>
              </w:rPr>
              <w:t>1.200,00</w:t>
            </w:r>
          </w:p>
        </w:tc>
        <w:tc>
          <w:tcPr>
            <w:tcW w:w="1332" w:type="dxa"/>
          </w:tcPr>
          <w:p>
            <w:pPr>
              <w:pStyle w:val="TableParagraph"/>
              <w:ind w:right="320"/>
              <w:rPr>
                <w:sz w:val="15"/>
              </w:rPr>
            </w:pPr>
            <w:r>
              <w:rPr>
                <w:spacing w:val="-2"/>
                <w:sz w:val="15"/>
              </w:rPr>
              <w:t>1.200,00</w:t>
            </w:r>
          </w:p>
        </w:tc>
        <w:tc>
          <w:tcPr>
            <w:tcW w:w="1001" w:type="dxa"/>
          </w:tcPr>
          <w:p>
            <w:pPr>
              <w:pStyle w:val="TableParagraph"/>
              <w:ind w:right="74"/>
              <w:rPr>
                <w:sz w:val="15"/>
              </w:rPr>
            </w:pPr>
            <w:r>
              <w:rPr>
                <w:spacing w:val="-4"/>
                <w:sz w:val="15"/>
              </w:rPr>
              <w:t>0,00</w:t>
            </w:r>
          </w:p>
        </w:tc>
      </w:tr>
      <w:tr>
        <w:trPr>
          <w:trHeight w:val="225" w:hRule="atLeast"/>
        </w:trPr>
        <w:tc>
          <w:tcPr>
            <w:tcW w:w="1451" w:type="dxa"/>
          </w:tcPr>
          <w:p>
            <w:pPr>
              <w:pStyle w:val="TableParagraph"/>
              <w:ind w:left="61"/>
              <w:jc w:val="left"/>
              <w:rPr>
                <w:sz w:val="15"/>
              </w:rPr>
            </w:pPr>
            <w:r>
              <w:rPr>
                <w:spacing w:val="-2"/>
                <w:sz w:val="15"/>
              </w:rPr>
              <w:t>1/851000/640000</w:t>
            </w:r>
          </w:p>
        </w:tc>
        <w:tc>
          <w:tcPr>
            <w:tcW w:w="3087" w:type="dxa"/>
          </w:tcPr>
          <w:p>
            <w:pPr>
              <w:pStyle w:val="TableParagraph"/>
              <w:ind w:left="198"/>
              <w:jc w:val="left"/>
              <w:rPr>
                <w:sz w:val="15"/>
              </w:rPr>
            </w:pPr>
            <w:r>
              <w:rPr>
                <w:sz w:val="15"/>
              </w:rPr>
              <w:t>Rechts-</w:t>
            </w:r>
            <w:r>
              <w:rPr>
                <w:spacing w:val="3"/>
                <w:sz w:val="15"/>
              </w:rPr>
              <w:t> </w:t>
            </w:r>
            <w:r>
              <w:rPr>
                <w:sz w:val="15"/>
              </w:rPr>
              <w:t>und</w:t>
            </w:r>
            <w:r>
              <w:rPr>
                <w:spacing w:val="4"/>
                <w:sz w:val="15"/>
              </w:rPr>
              <w:t> </w:t>
            </w:r>
            <w:r>
              <w:rPr>
                <w:spacing w:val="-2"/>
                <w:sz w:val="15"/>
              </w:rPr>
              <w:t>Beratungsaufwand</w:t>
            </w:r>
          </w:p>
        </w:tc>
        <w:tc>
          <w:tcPr>
            <w:tcW w:w="455" w:type="dxa"/>
          </w:tcPr>
          <w:p>
            <w:pPr>
              <w:pStyle w:val="TableParagraph"/>
              <w:ind w:left="48" w:right="45"/>
              <w:jc w:val="center"/>
              <w:rPr>
                <w:sz w:val="15"/>
              </w:rPr>
            </w:pPr>
            <w:r>
              <w:rPr>
                <w:spacing w:val="-4"/>
                <w:sz w:val="15"/>
              </w:rPr>
              <w:t>2222</w:t>
            </w:r>
          </w:p>
        </w:tc>
        <w:tc>
          <w:tcPr>
            <w:tcW w:w="588" w:type="dxa"/>
          </w:tcPr>
          <w:p>
            <w:pPr>
              <w:pStyle w:val="TableParagraph"/>
              <w:ind w:left="57"/>
              <w:jc w:val="left"/>
              <w:rPr>
                <w:sz w:val="15"/>
              </w:rPr>
            </w:pPr>
            <w:r>
              <w:rPr>
                <w:spacing w:val="-4"/>
                <w:sz w:val="15"/>
              </w:rPr>
              <w:t>3222</w:t>
            </w:r>
          </w:p>
        </w:tc>
        <w:tc>
          <w:tcPr>
            <w:tcW w:w="1075" w:type="dxa"/>
          </w:tcPr>
          <w:p>
            <w:pPr>
              <w:pStyle w:val="TableParagraph"/>
              <w:ind w:left="149"/>
              <w:jc w:val="left"/>
              <w:rPr>
                <w:sz w:val="15"/>
              </w:rPr>
            </w:pPr>
            <w:r>
              <w:rPr>
                <w:spacing w:val="-5"/>
                <w:sz w:val="15"/>
              </w:rPr>
              <w:t>24</w:t>
            </w:r>
          </w:p>
        </w:tc>
        <w:tc>
          <w:tcPr>
            <w:tcW w:w="1762" w:type="dxa"/>
          </w:tcPr>
          <w:p>
            <w:pPr>
              <w:pStyle w:val="TableParagraph"/>
              <w:ind w:right="237"/>
              <w:rPr>
                <w:sz w:val="15"/>
              </w:rPr>
            </w:pPr>
            <w:r>
              <w:rPr>
                <w:spacing w:val="-2"/>
                <w:sz w:val="15"/>
              </w:rPr>
              <w:t>200,00</w:t>
            </w:r>
          </w:p>
        </w:tc>
        <w:tc>
          <w:tcPr>
            <w:tcW w:w="1332" w:type="dxa"/>
          </w:tcPr>
          <w:p>
            <w:pPr>
              <w:pStyle w:val="TableParagraph"/>
              <w:ind w:right="321"/>
              <w:rPr>
                <w:sz w:val="15"/>
              </w:rPr>
            </w:pPr>
            <w:r>
              <w:rPr>
                <w:spacing w:val="-2"/>
                <w:sz w:val="15"/>
              </w:rPr>
              <w:t>200,00</w:t>
            </w:r>
          </w:p>
        </w:tc>
        <w:tc>
          <w:tcPr>
            <w:tcW w:w="1275" w:type="dxa"/>
          </w:tcPr>
          <w:p>
            <w:pPr>
              <w:pStyle w:val="TableParagraph"/>
              <w:ind w:right="349"/>
              <w:rPr>
                <w:sz w:val="15"/>
              </w:rPr>
            </w:pPr>
            <w:r>
              <w:rPr>
                <w:spacing w:val="-4"/>
                <w:sz w:val="15"/>
              </w:rPr>
              <w:t>0,00</w:t>
            </w:r>
          </w:p>
        </w:tc>
        <w:tc>
          <w:tcPr>
            <w:tcW w:w="1360" w:type="dxa"/>
          </w:tcPr>
          <w:p>
            <w:pPr>
              <w:pStyle w:val="TableParagraph"/>
              <w:ind w:right="235"/>
              <w:rPr>
                <w:sz w:val="15"/>
              </w:rPr>
            </w:pPr>
            <w:r>
              <w:rPr>
                <w:spacing w:val="-2"/>
                <w:sz w:val="15"/>
              </w:rPr>
              <w:t>200,00</w:t>
            </w:r>
          </w:p>
        </w:tc>
        <w:tc>
          <w:tcPr>
            <w:tcW w:w="1332" w:type="dxa"/>
          </w:tcPr>
          <w:p>
            <w:pPr>
              <w:pStyle w:val="TableParagraph"/>
              <w:ind w:right="320"/>
              <w:rPr>
                <w:sz w:val="15"/>
              </w:rPr>
            </w:pPr>
            <w:r>
              <w:rPr>
                <w:spacing w:val="-2"/>
                <w:sz w:val="15"/>
              </w:rPr>
              <w:t>200,00</w:t>
            </w:r>
          </w:p>
        </w:tc>
        <w:tc>
          <w:tcPr>
            <w:tcW w:w="1001" w:type="dxa"/>
          </w:tcPr>
          <w:p>
            <w:pPr>
              <w:pStyle w:val="TableParagraph"/>
              <w:ind w:right="74"/>
              <w:rPr>
                <w:sz w:val="15"/>
              </w:rPr>
            </w:pPr>
            <w:r>
              <w:rPr>
                <w:spacing w:val="-4"/>
                <w:sz w:val="15"/>
              </w:rPr>
              <w:t>0,00</w:t>
            </w:r>
          </w:p>
        </w:tc>
      </w:tr>
      <w:tr>
        <w:trPr>
          <w:trHeight w:val="398" w:hRule="atLeast"/>
        </w:trPr>
        <w:tc>
          <w:tcPr>
            <w:tcW w:w="1451" w:type="dxa"/>
          </w:tcPr>
          <w:p>
            <w:pPr>
              <w:pStyle w:val="TableParagraph"/>
              <w:spacing w:before="27"/>
              <w:ind w:left="61"/>
              <w:jc w:val="left"/>
              <w:rPr>
                <w:sz w:val="15"/>
              </w:rPr>
            </w:pPr>
            <w:r>
              <w:rPr>
                <w:spacing w:val="-2"/>
                <w:sz w:val="15"/>
              </w:rPr>
              <w:t>1/851000/650000</w:t>
            </w:r>
          </w:p>
        </w:tc>
        <w:tc>
          <w:tcPr>
            <w:tcW w:w="3087" w:type="dxa"/>
          </w:tcPr>
          <w:p>
            <w:pPr>
              <w:pStyle w:val="TableParagraph"/>
              <w:spacing w:line="244" w:lineRule="auto" w:before="24"/>
              <w:ind w:left="198" w:right="143"/>
              <w:jc w:val="left"/>
              <w:rPr>
                <w:sz w:val="15"/>
              </w:rPr>
            </w:pPr>
            <w:r>
              <w:rPr>
                <w:sz w:val="15"/>
              </w:rPr>
              <w:t>ZINSEN FÜR </w:t>
            </w:r>
            <w:r>
              <w:rPr>
                <w:sz w:val="15"/>
              </w:rPr>
              <w:t>FINANZSCHULDEN INLAND - BA 01</w:t>
            </w:r>
          </w:p>
        </w:tc>
        <w:tc>
          <w:tcPr>
            <w:tcW w:w="455" w:type="dxa"/>
          </w:tcPr>
          <w:p>
            <w:pPr>
              <w:pStyle w:val="TableParagraph"/>
              <w:spacing w:before="27"/>
              <w:ind w:left="48" w:right="45"/>
              <w:jc w:val="center"/>
              <w:rPr>
                <w:sz w:val="15"/>
              </w:rPr>
            </w:pPr>
            <w:r>
              <w:rPr>
                <w:spacing w:val="-4"/>
                <w:sz w:val="15"/>
              </w:rPr>
              <w:t>2241</w:t>
            </w:r>
          </w:p>
        </w:tc>
        <w:tc>
          <w:tcPr>
            <w:tcW w:w="588" w:type="dxa"/>
          </w:tcPr>
          <w:p>
            <w:pPr>
              <w:pStyle w:val="TableParagraph"/>
              <w:spacing w:before="27"/>
              <w:ind w:left="57"/>
              <w:jc w:val="left"/>
              <w:rPr>
                <w:sz w:val="15"/>
              </w:rPr>
            </w:pPr>
            <w:r>
              <w:rPr>
                <w:spacing w:val="-4"/>
                <w:sz w:val="15"/>
              </w:rPr>
              <w:t>3241</w:t>
            </w:r>
          </w:p>
        </w:tc>
        <w:tc>
          <w:tcPr>
            <w:tcW w:w="1075" w:type="dxa"/>
          </w:tcPr>
          <w:p>
            <w:pPr>
              <w:pStyle w:val="TableParagraph"/>
              <w:spacing w:before="27"/>
              <w:ind w:left="149"/>
              <w:jc w:val="left"/>
              <w:rPr>
                <w:sz w:val="15"/>
              </w:rPr>
            </w:pPr>
            <w:r>
              <w:rPr>
                <w:spacing w:val="-5"/>
                <w:sz w:val="15"/>
              </w:rPr>
              <w:t>25</w:t>
            </w:r>
          </w:p>
        </w:tc>
        <w:tc>
          <w:tcPr>
            <w:tcW w:w="1762" w:type="dxa"/>
          </w:tcPr>
          <w:p>
            <w:pPr>
              <w:pStyle w:val="TableParagraph"/>
              <w:spacing w:before="27"/>
              <w:ind w:right="237"/>
              <w:rPr>
                <w:sz w:val="15"/>
              </w:rPr>
            </w:pPr>
            <w:r>
              <w:rPr>
                <w:spacing w:val="-4"/>
                <w:sz w:val="15"/>
              </w:rPr>
              <w:t>0,00</w:t>
            </w:r>
          </w:p>
        </w:tc>
        <w:tc>
          <w:tcPr>
            <w:tcW w:w="1332" w:type="dxa"/>
          </w:tcPr>
          <w:p>
            <w:pPr>
              <w:pStyle w:val="TableParagraph"/>
              <w:spacing w:before="27"/>
              <w:ind w:right="321"/>
              <w:rPr>
                <w:sz w:val="15"/>
              </w:rPr>
            </w:pPr>
            <w:r>
              <w:rPr>
                <w:spacing w:val="-4"/>
                <w:sz w:val="15"/>
              </w:rPr>
              <w:t>0,00</w:t>
            </w:r>
          </w:p>
        </w:tc>
        <w:tc>
          <w:tcPr>
            <w:tcW w:w="1275" w:type="dxa"/>
          </w:tcPr>
          <w:p>
            <w:pPr>
              <w:pStyle w:val="TableParagraph"/>
              <w:spacing w:before="27"/>
              <w:ind w:right="349"/>
              <w:rPr>
                <w:sz w:val="15"/>
              </w:rPr>
            </w:pPr>
            <w:r>
              <w:rPr>
                <w:spacing w:val="-4"/>
                <w:sz w:val="15"/>
              </w:rPr>
              <w:t>0,00</w:t>
            </w:r>
          </w:p>
        </w:tc>
        <w:tc>
          <w:tcPr>
            <w:tcW w:w="1360" w:type="dxa"/>
          </w:tcPr>
          <w:p>
            <w:pPr>
              <w:pStyle w:val="TableParagraph"/>
              <w:spacing w:before="27"/>
              <w:ind w:right="235"/>
              <w:rPr>
                <w:sz w:val="15"/>
              </w:rPr>
            </w:pPr>
            <w:r>
              <w:rPr>
                <w:spacing w:val="-4"/>
                <w:sz w:val="15"/>
              </w:rPr>
              <w:t>0,00</w:t>
            </w:r>
          </w:p>
        </w:tc>
        <w:tc>
          <w:tcPr>
            <w:tcW w:w="1332" w:type="dxa"/>
          </w:tcPr>
          <w:p>
            <w:pPr>
              <w:pStyle w:val="TableParagraph"/>
              <w:spacing w:before="27"/>
              <w:ind w:right="320"/>
              <w:rPr>
                <w:sz w:val="15"/>
              </w:rPr>
            </w:pPr>
            <w:r>
              <w:rPr>
                <w:spacing w:val="-4"/>
                <w:sz w:val="15"/>
              </w:rPr>
              <w:t>0,00</w:t>
            </w:r>
          </w:p>
        </w:tc>
        <w:tc>
          <w:tcPr>
            <w:tcW w:w="1001" w:type="dxa"/>
          </w:tcPr>
          <w:p>
            <w:pPr>
              <w:pStyle w:val="TableParagraph"/>
              <w:spacing w:before="27"/>
              <w:ind w:right="74"/>
              <w:rPr>
                <w:sz w:val="15"/>
              </w:rPr>
            </w:pPr>
            <w:r>
              <w:rPr>
                <w:spacing w:val="-4"/>
                <w:sz w:val="15"/>
              </w:rPr>
              <w:t>0,00</w:t>
            </w:r>
          </w:p>
        </w:tc>
      </w:tr>
      <w:tr>
        <w:trPr>
          <w:trHeight w:val="396" w:hRule="atLeast"/>
        </w:trPr>
        <w:tc>
          <w:tcPr>
            <w:tcW w:w="1451" w:type="dxa"/>
          </w:tcPr>
          <w:p>
            <w:pPr>
              <w:pStyle w:val="TableParagraph"/>
              <w:spacing w:before="26"/>
              <w:ind w:left="61"/>
              <w:jc w:val="left"/>
              <w:rPr>
                <w:sz w:val="15"/>
              </w:rPr>
            </w:pPr>
            <w:r>
              <w:rPr>
                <w:spacing w:val="-2"/>
                <w:sz w:val="15"/>
              </w:rPr>
              <w:t>1/851000/650100</w:t>
            </w:r>
          </w:p>
        </w:tc>
        <w:tc>
          <w:tcPr>
            <w:tcW w:w="3087" w:type="dxa"/>
          </w:tcPr>
          <w:p>
            <w:pPr>
              <w:pStyle w:val="TableParagraph"/>
              <w:spacing w:line="244" w:lineRule="auto" w:before="23"/>
              <w:ind w:left="198" w:right="143"/>
              <w:jc w:val="left"/>
              <w:rPr>
                <w:sz w:val="15"/>
              </w:rPr>
            </w:pPr>
            <w:r>
              <w:rPr>
                <w:sz w:val="15"/>
              </w:rPr>
              <w:t>ZINSEN FÜR </w:t>
            </w:r>
            <w:r>
              <w:rPr>
                <w:sz w:val="15"/>
              </w:rPr>
              <w:t>FINANZSCHULDEN INLAND - BA02</w:t>
            </w:r>
          </w:p>
        </w:tc>
        <w:tc>
          <w:tcPr>
            <w:tcW w:w="455" w:type="dxa"/>
          </w:tcPr>
          <w:p>
            <w:pPr>
              <w:pStyle w:val="TableParagraph"/>
              <w:spacing w:before="26"/>
              <w:ind w:left="48" w:right="45"/>
              <w:jc w:val="center"/>
              <w:rPr>
                <w:sz w:val="15"/>
              </w:rPr>
            </w:pPr>
            <w:r>
              <w:rPr>
                <w:spacing w:val="-4"/>
                <w:sz w:val="15"/>
              </w:rPr>
              <w:t>2241</w:t>
            </w:r>
          </w:p>
        </w:tc>
        <w:tc>
          <w:tcPr>
            <w:tcW w:w="588" w:type="dxa"/>
          </w:tcPr>
          <w:p>
            <w:pPr>
              <w:pStyle w:val="TableParagraph"/>
              <w:spacing w:before="26"/>
              <w:ind w:left="57"/>
              <w:jc w:val="left"/>
              <w:rPr>
                <w:sz w:val="15"/>
              </w:rPr>
            </w:pPr>
            <w:r>
              <w:rPr>
                <w:spacing w:val="-4"/>
                <w:sz w:val="15"/>
              </w:rPr>
              <w:t>3241</w:t>
            </w:r>
          </w:p>
        </w:tc>
        <w:tc>
          <w:tcPr>
            <w:tcW w:w="1075" w:type="dxa"/>
          </w:tcPr>
          <w:p>
            <w:pPr>
              <w:pStyle w:val="TableParagraph"/>
              <w:spacing w:before="26"/>
              <w:ind w:left="149"/>
              <w:jc w:val="left"/>
              <w:rPr>
                <w:sz w:val="15"/>
              </w:rPr>
            </w:pPr>
            <w:r>
              <w:rPr>
                <w:spacing w:val="-5"/>
                <w:sz w:val="15"/>
              </w:rPr>
              <w:t>25</w:t>
            </w:r>
          </w:p>
        </w:tc>
        <w:tc>
          <w:tcPr>
            <w:tcW w:w="1762" w:type="dxa"/>
          </w:tcPr>
          <w:p>
            <w:pPr>
              <w:pStyle w:val="TableParagraph"/>
              <w:spacing w:before="26"/>
              <w:ind w:right="237"/>
              <w:rPr>
                <w:sz w:val="15"/>
              </w:rPr>
            </w:pPr>
            <w:r>
              <w:rPr>
                <w:spacing w:val="-4"/>
                <w:sz w:val="15"/>
              </w:rPr>
              <w:t>0,00</w:t>
            </w:r>
          </w:p>
        </w:tc>
        <w:tc>
          <w:tcPr>
            <w:tcW w:w="1332" w:type="dxa"/>
          </w:tcPr>
          <w:p>
            <w:pPr>
              <w:pStyle w:val="TableParagraph"/>
              <w:spacing w:before="26"/>
              <w:ind w:right="321"/>
              <w:rPr>
                <w:sz w:val="15"/>
              </w:rPr>
            </w:pPr>
            <w:r>
              <w:rPr>
                <w:spacing w:val="-4"/>
                <w:sz w:val="15"/>
              </w:rPr>
              <w:t>0,00</w:t>
            </w:r>
          </w:p>
        </w:tc>
        <w:tc>
          <w:tcPr>
            <w:tcW w:w="1275" w:type="dxa"/>
          </w:tcPr>
          <w:p>
            <w:pPr>
              <w:pStyle w:val="TableParagraph"/>
              <w:spacing w:before="26"/>
              <w:ind w:right="349"/>
              <w:rPr>
                <w:sz w:val="15"/>
              </w:rPr>
            </w:pPr>
            <w:r>
              <w:rPr>
                <w:spacing w:val="-4"/>
                <w:sz w:val="15"/>
              </w:rPr>
              <w:t>0,00</w:t>
            </w:r>
          </w:p>
        </w:tc>
        <w:tc>
          <w:tcPr>
            <w:tcW w:w="1360" w:type="dxa"/>
          </w:tcPr>
          <w:p>
            <w:pPr>
              <w:pStyle w:val="TableParagraph"/>
              <w:spacing w:before="26"/>
              <w:ind w:right="235"/>
              <w:rPr>
                <w:sz w:val="15"/>
              </w:rPr>
            </w:pPr>
            <w:r>
              <w:rPr>
                <w:spacing w:val="-4"/>
                <w:sz w:val="15"/>
              </w:rPr>
              <w:t>0,00</w:t>
            </w:r>
          </w:p>
        </w:tc>
        <w:tc>
          <w:tcPr>
            <w:tcW w:w="1332" w:type="dxa"/>
          </w:tcPr>
          <w:p>
            <w:pPr>
              <w:pStyle w:val="TableParagraph"/>
              <w:spacing w:before="26"/>
              <w:ind w:right="320"/>
              <w:rPr>
                <w:sz w:val="15"/>
              </w:rPr>
            </w:pPr>
            <w:r>
              <w:rPr>
                <w:spacing w:val="-4"/>
                <w:sz w:val="15"/>
              </w:rPr>
              <w:t>0,00</w:t>
            </w:r>
          </w:p>
        </w:tc>
        <w:tc>
          <w:tcPr>
            <w:tcW w:w="1001" w:type="dxa"/>
          </w:tcPr>
          <w:p>
            <w:pPr>
              <w:pStyle w:val="TableParagraph"/>
              <w:spacing w:before="26"/>
              <w:ind w:right="74"/>
              <w:rPr>
                <w:sz w:val="15"/>
              </w:rPr>
            </w:pPr>
            <w:r>
              <w:rPr>
                <w:spacing w:val="-4"/>
                <w:sz w:val="15"/>
              </w:rPr>
              <w:t>0,00</w:t>
            </w:r>
          </w:p>
        </w:tc>
      </w:tr>
      <w:tr>
        <w:trPr>
          <w:trHeight w:val="567" w:hRule="atLeast"/>
        </w:trPr>
        <w:tc>
          <w:tcPr>
            <w:tcW w:w="1451" w:type="dxa"/>
          </w:tcPr>
          <w:p>
            <w:pPr>
              <w:pStyle w:val="TableParagraph"/>
              <w:spacing w:before="26"/>
              <w:ind w:left="61"/>
              <w:jc w:val="left"/>
              <w:rPr>
                <w:sz w:val="15"/>
              </w:rPr>
            </w:pPr>
            <w:r>
              <w:rPr>
                <w:spacing w:val="-2"/>
                <w:sz w:val="15"/>
              </w:rPr>
              <w:t>1/851000/650101</w:t>
            </w:r>
          </w:p>
        </w:tc>
        <w:tc>
          <w:tcPr>
            <w:tcW w:w="3087" w:type="dxa"/>
          </w:tcPr>
          <w:p>
            <w:pPr>
              <w:pStyle w:val="TableParagraph"/>
              <w:spacing w:line="244" w:lineRule="auto" w:before="20"/>
              <w:ind w:left="198" w:right="143"/>
              <w:jc w:val="left"/>
              <w:rPr>
                <w:sz w:val="15"/>
              </w:rPr>
            </w:pPr>
            <w:r>
              <w:rPr>
                <w:sz w:val="15"/>
              </w:rPr>
              <w:t>Zinsen für Finanzschulden in Euro - Länder, Landesfonds, Landeskammern </w:t>
            </w:r>
            <w:r>
              <w:rPr>
                <w:spacing w:val="-4"/>
                <w:sz w:val="15"/>
              </w:rPr>
              <w:t>BA01</w:t>
            </w:r>
          </w:p>
        </w:tc>
        <w:tc>
          <w:tcPr>
            <w:tcW w:w="455" w:type="dxa"/>
          </w:tcPr>
          <w:p>
            <w:pPr>
              <w:pStyle w:val="TableParagraph"/>
              <w:spacing w:before="26"/>
              <w:ind w:left="48" w:right="45"/>
              <w:jc w:val="center"/>
              <w:rPr>
                <w:sz w:val="15"/>
              </w:rPr>
            </w:pPr>
            <w:r>
              <w:rPr>
                <w:spacing w:val="-4"/>
                <w:sz w:val="15"/>
              </w:rPr>
              <w:t>2241</w:t>
            </w:r>
          </w:p>
        </w:tc>
        <w:tc>
          <w:tcPr>
            <w:tcW w:w="588" w:type="dxa"/>
          </w:tcPr>
          <w:p>
            <w:pPr>
              <w:pStyle w:val="TableParagraph"/>
              <w:spacing w:before="26"/>
              <w:ind w:left="57"/>
              <w:jc w:val="left"/>
              <w:rPr>
                <w:sz w:val="15"/>
              </w:rPr>
            </w:pPr>
            <w:r>
              <w:rPr>
                <w:spacing w:val="-4"/>
                <w:sz w:val="15"/>
              </w:rPr>
              <w:t>3241</w:t>
            </w:r>
          </w:p>
        </w:tc>
        <w:tc>
          <w:tcPr>
            <w:tcW w:w="1075" w:type="dxa"/>
          </w:tcPr>
          <w:p>
            <w:pPr>
              <w:pStyle w:val="TableParagraph"/>
              <w:spacing w:before="26"/>
              <w:ind w:left="149"/>
              <w:jc w:val="left"/>
              <w:rPr>
                <w:sz w:val="15"/>
              </w:rPr>
            </w:pPr>
            <w:r>
              <w:rPr>
                <w:spacing w:val="-5"/>
                <w:sz w:val="15"/>
              </w:rPr>
              <w:t>25</w:t>
            </w:r>
          </w:p>
        </w:tc>
        <w:tc>
          <w:tcPr>
            <w:tcW w:w="1762" w:type="dxa"/>
          </w:tcPr>
          <w:p>
            <w:pPr>
              <w:pStyle w:val="TableParagraph"/>
              <w:spacing w:before="26"/>
              <w:ind w:right="237"/>
              <w:rPr>
                <w:sz w:val="15"/>
              </w:rPr>
            </w:pPr>
            <w:r>
              <w:rPr>
                <w:spacing w:val="-2"/>
                <w:sz w:val="15"/>
              </w:rPr>
              <w:t>2.200,00</w:t>
            </w:r>
          </w:p>
        </w:tc>
        <w:tc>
          <w:tcPr>
            <w:tcW w:w="1332" w:type="dxa"/>
          </w:tcPr>
          <w:p>
            <w:pPr>
              <w:pStyle w:val="TableParagraph"/>
              <w:spacing w:before="26"/>
              <w:ind w:right="322"/>
              <w:rPr>
                <w:sz w:val="15"/>
              </w:rPr>
            </w:pPr>
            <w:r>
              <w:rPr>
                <w:spacing w:val="-2"/>
                <w:sz w:val="15"/>
              </w:rPr>
              <w:t>2.200,00</w:t>
            </w:r>
          </w:p>
        </w:tc>
        <w:tc>
          <w:tcPr>
            <w:tcW w:w="1275" w:type="dxa"/>
          </w:tcPr>
          <w:p>
            <w:pPr>
              <w:pStyle w:val="TableParagraph"/>
              <w:spacing w:before="26"/>
              <w:ind w:right="349"/>
              <w:rPr>
                <w:sz w:val="15"/>
              </w:rPr>
            </w:pPr>
            <w:r>
              <w:rPr>
                <w:spacing w:val="-4"/>
                <w:sz w:val="15"/>
              </w:rPr>
              <w:t>0,00</w:t>
            </w:r>
          </w:p>
        </w:tc>
        <w:tc>
          <w:tcPr>
            <w:tcW w:w="1360" w:type="dxa"/>
          </w:tcPr>
          <w:p>
            <w:pPr>
              <w:pStyle w:val="TableParagraph"/>
              <w:spacing w:before="26"/>
              <w:ind w:right="235"/>
              <w:rPr>
                <w:sz w:val="15"/>
              </w:rPr>
            </w:pPr>
            <w:r>
              <w:rPr>
                <w:spacing w:val="-2"/>
                <w:sz w:val="15"/>
              </w:rPr>
              <w:t>2.200,00</w:t>
            </w:r>
          </w:p>
        </w:tc>
        <w:tc>
          <w:tcPr>
            <w:tcW w:w="1332" w:type="dxa"/>
          </w:tcPr>
          <w:p>
            <w:pPr>
              <w:pStyle w:val="TableParagraph"/>
              <w:spacing w:before="26"/>
              <w:ind w:right="320"/>
              <w:rPr>
                <w:sz w:val="15"/>
              </w:rPr>
            </w:pPr>
            <w:r>
              <w:rPr>
                <w:spacing w:val="-2"/>
                <w:sz w:val="15"/>
              </w:rPr>
              <w:t>2.200,00</w:t>
            </w:r>
          </w:p>
        </w:tc>
        <w:tc>
          <w:tcPr>
            <w:tcW w:w="1001" w:type="dxa"/>
          </w:tcPr>
          <w:p>
            <w:pPr>
              <w:pStyle w:val="TableParagraph"/>
              <w:spacing w:before="26"/>
              <w:ind w:right="74"/>
              <w:rPr>
                <w:sz w:val="15"/>
              </w:rPr>
            </w:pPr>
            <w:r>
              <w:rPr>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844352;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6"/>
        <w:gridCol w:w="3087"/>
        <w:gridCol w:w="454"/>
        <w:gridCol w:w="566"/>
        <w:gridCol w:w="880"/>
        <w:gridCol w:w="2077"/>
        <w:gridCol w:w="1233"/>
        <w:gridCol w:w="1060"/>
        <w:gridCol w:w="1675"/>
        <w:gridCol w:w="1233"/>
        <w:gridCol w:w="1058"/>
      </w:tblGrid>
      <w:tr>
        <w:trPr>
          <w:trHeight w:val="216" w:hRule="atLeast"/>
        </w:trPr>
        <w:tc>
          <w:tcPr>
            <w:tcW w:w="14849" w:type="dxa"/>
            <w:gridSpan w:val="11"/>
            <w:shd w:val="clear" w:color="auto" w:fill="D8D8D8"/>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067" w:type="dxa"/>
            <w:gridSpan w:val="3"/>
            <w:shd w:val="clear" w:color="auto" w:fill="D8D8D8"/>
          </w:tcPr>
          <w:p>
            <w:pPr>
              <w:pStyle w:val="TableParagraph"/>
              <w:ind w:right="54"/>
              <w:rPr>
                <w:b/>
                <w:sz w:val="15"/>
              </w:rPr>
            </w:pPr>
            <w:r>
              <w:rPr>
                <w:b/>
                <w:spacing w:val="-5"/>
                <w:sz w:val="15"/>
              </w:rPr>
              <w:t>EH</w:t>
            </w:r>
          </w:p>
        </w:tc>
        <w:tc>
          <w:tcPr>
            <w:tcW w:w="566" w:type="dxa"/>
            <w:shd w:val="clear" w:color="auto" w:fill="D8D8D8"/>
          </w:tcPr>
          <w:p>
            <w:pPr>
              <w:pStyle w:val="TableParagraph"/>
              <w:ind w:left="50" w:right="146"/>
              <w:jc w:val="center"/>
              <w:rPr>
                <w:b/>
                <w:sz w:val="15"/>
              </w:rPr>
            </w:pPr>
            <w:r>
              <w:rPr>
                <w:b/>
                <w:spacing w:val="-5"/>
                <w:sz w:val="15"/>
              </w:rPr>
              <w:t>FH</w:t>
            </w:r>
          </w:p>
        </w:tc>
        <w:tc>
          <w:tcPr>
            <w:tcW w:w="2957" w:type="dxa"/>
            <w:gridSpan w:val="2"/>
            <w:shd w:val="clear" w:color="auto" w:fill="D8D8D8"/>
          </w:tcPr>
          <w:p>
            <w:pPr>
              <w:pStyle w:val="TableParagraph"/>
              <w:ind w:left="1423"/>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33" w:type="dxa"/>
            <w:shd w:val="clear" w:color="auto" w:fill="D8D8D8"/>
          </w:tcPr>
          <w:p>
            <w:pPr>
              <w:pStyle w:val="TableParagraph"/>
              <w:ind w:right="319"/>
              <w:rPr>
                <w:b/>
                <w:sz w:val="15"/>
              </w:rPr>
            </w:pPr>
            <w:r>
              <w:rPr>
                <w:b/>
                <w:sz w:val="15"/>
              </w:rPr>
              <w:t>VA</w:t>
            </w:r>
            <w:r>
              <w:rPr>
                <w:b/>
                <w:spacing w:val="4"/>
                <w:sz w:val="15"/>
              </w:rPr>
              <w:t> </w:t>
            </w:r>
            <w:r>
              <w:rPr>
                <w:b/>
                <w:spacing w:val="-4"/>
                <w:sz w:val="15"/>
              </w:rPr>
              <w:t>2022</w:t>
            </w:r>
          </w:p>
        </w:tc>
        <w:tc>
          <w:tcPr>
            <w:tcW w:w="1060" w:type="dxa"/>
            <w:shd w:val="clear" w:color="auto" w:fill="D8D8D8"/>
          </w:tcPr>
          <w:p>
            <w:pPr>
              <w:pStyle w:val="TableParagraph"/>
              <w:ind w:right="132"/>
              <w:rPr>
                <w:b/>
                <w:sz w:val="15"/>
              </w:rPr>
            </w:pPr>
            <w:r>
              <w:rPr>
                <w:b/>
                <w:sz w:val="15"/>
              </w:rPr>
              <w:t>2.</w:t>
            </w:r>
            <w:r>
              <w:rPr>
                <w:b/>
                <w:spacing w:val="1"/>
                <w:sz w:val="15"/>
              </w:rPr>
              <w:t> </w:t>
            </w:r>
            <w:r>
              <w:rPr>
                <w:b/>
                <w:spacing w:val="-5"/>
                <w:sz w:val="15"/>
              </w:rPr>
              <w:t>NVA</w:t>
            </w:r>
          </w:p>
        </w:tc>
        <w:tc>
          <w:tcPr>
            <w:tcW w:w="1675" w:type="dxa"/>
            <w:shd w:val="clear" w:color="auto" w:fill="D8D8D8"/>
          </w:tcPr>
          <w:p>
            <w:pPr>
              <w:pStyle w:val="TableParagraph"/>
              <w:ind w:left="-7792" w:right="220"/>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33" w:type="dxa"/>
            <w:shd w:val="clear" w:color="auto" w:fill="D8D8D8"/>
          </w:tcPr>
          <w:p>
            <w:pPr>
              <w:pStyle w:val="TableParagraph"/>
              <w:ind w:right="319"/>
              <w:rPr>
                <w:b/>
                <w:sz w:val="15"/>
              </w:rPr>
            </w:pPr>
            <w:r>
              <w:rPr>
                <w:b/>
                <w:sz w:val="15"/>
              </w:rPr>
              <w:t>VA</w:t>
            </w:r>
            <w:r>
              <w:rPr>
                <w:b/>
                <w:spacing w:val="4"/>
                <w:sz w:val="15"/>
              </w:rPr>
              <w:t> </w:t>
            </w:r>
            <w:r>
              <w:rPr>
                <w:b/>
                <w:spacing w:val="-4"/>
                <w:sz w:val="15"/>
              </w:rPr>
              <w:t>2022</w:t>
            </w:r>
          </w:p>
        </w:tc>
        <w:tc>
          <w:tcPr>
            <w:tcW w:w="1058" w:type="dxa"/>
            <w:shd w:val="clear" w:color="auto" w:fill="D8D8D8"/>
          </w:tcPr>
          <w:p>
            <w:pPr>
              <w:pStyle w:val="TableParagraph"/>
              <w:ind w:right="130"/>
              <w:rPr>
                <w:b/>
                <w:sz w:val="15"/>
              </w:rPr>
            </w:pPr>
            <w:r>
              <w:rPr>
                <w:b/>
                <w:sz w:val="15"/>
              </w:rPr>
              <w:t>2.</w:t>
            </w:r>
            <w:r>
              <w:rPr>
                <w:b/>
                <w:spacing w:val="1"/>
                <w:sz w:val="15"/>
              </w:rPr>
              <w:t> </w:t>
            </w:r>
            <w:r>
              <w:rPr>
                <w:b/>
                <w:spacing w:val="-5"/>
                <w:sz w:val="15"/>
              </w:rPr>
              <w:t>NVA</w:t>
            </w:r>
          </w:p>
        </w:tc>
      </w:tr>
      <w:tr>
        <w:trPr>
          <w:trHeight w:val="619" w:hRule="atLeast"/>
        </w:trPr>
        <w:tc>
          <w:tcPr>
            <w:tcW w:w="1526" w:type="dxa"/>
          </w:tcPr>
          <w:p>
            <w:pPr>
              <w:pStyle w:val="TableParagraph"/>
              <w:spacing w:before="72"/>
              <w:ind w:left="136"/>
              <w:jc w:val="left"/>
              <w:rPr>
                <w:sz w:val="15"/>
              </w:rPr>
            </w:pPr>
            <w:r>
              <w:rPr>
                <w:spacing w:val="-2"/>
                <w:sz w:val="15"/>
              </w:rPr>
              <w:t>1/851000/650102</w:t>
            </w:r>
          </w:p>
        </w:tc>
        <w:tc>
          <w:tcPr>
            <w:tcW w:w="3087" w:type="dxa"/>
          </w:tcPr>
          <w:p>
            <w:pPr>
              <w:pStyle w:val="TableParagraph"/>
              <w:spacing w:line="244" w:lineRule="auto" w:before="69"/>
              <w:ind w:left="198" w:right="143"/>
              <w:jc w:val="left"/>
              <w:rPr>
                <w:sz w:val="15"/>
              </w:rPr>
            </w:pPr>
            <w:r>
              <w:rPr>
                <w:sz w:val="15"/>
              </w:rPr>
              <w:t>Zinsen für Finanzschulden in Euro - Länder, Landesfonds, Landeskammern </w:t>
            </w:r>
            <w:r>
              <w:rPr>
                <w:spacing w:val="-4"/>
                <w:sz w:val="15"/>
              </w:rPr>
              <w:t>BA02</w:t>
            </w:r>
          </w:p>
        </w:tc>
        <w:tc>
          <w:tcPr>
            <w:tcW w:w="454" w:type="dxa"/>
          </w:tcPr>
          <w:p>
            <w:pPr>
              <w:pStyle w:val="TableParagraph"/>
              <w:spacing w:before="72"/>
              <w:ind w:left="50" w:right="46"/>
              <w:jc w:val="center"/>
              <w:rPr>
                <w:sz w:val="15"/>
              </w:rPr>
            </w:pPr>
            <w:r>
              <w:rPr>
                <w:spacing w:val="-4"/>
                <w:sz w:val="15"/>
              </w:rPr>
              <w:t>2241</w:t>
            </w:r>
          </w:p>
        </w:tc>
        <w:tc>
          <w:tcPr>
            <w:tcW w:w="566" w:type="dxa"/>
          </w:tcPr>
          <w:p>
            <w:pPr>
              <w:pStyle w:val="TableParagraph"/>
              <w:spacing w:before="72"/>
              <w:ind w:left="50" w:right="156"/>
              <w:jc w:val="center"/>
              <w:rPr>
                <w:sz w:val="15"/>
              </w:rPr>
            </w:pPr>
            <w:r>
              <w:rPr>
                <w:spacing w:val="-4"/>
                <w:sz w:val="15"/>
              </w:rPr>
              <w:t>3241</w:t>
            </w:r>
          </w:p>
        </w:tc>
        <w:tc>
          <w:tcPr>
            <w:tcW w:w="880" w:type="dxa"/>
          </w:tcPr>
          <w:p>
            <w:pPr>
              <w:pStyle w:val="TableParagraph"/>
              <w:spacing w:before="72"/>
              <w:ind w:left="172"/>
              <w:jc w:val="left"/>
              <w:rPr>
                <w:sz w:val="15"/>
              </w:rPr>
            </w:pPr>
            <w:r>
              <w:rPr>
                <w:spacing w:val="-5"/>
                <w:sz w:val="15"/>
              </w:rPr>
              <w:t>25</w:t>
            </w:r>
          </w:p>
        </w:tc>
        <w:tc>
          <w:tcPr>
            <w:tcW w:w="2077" w:type="dxa"/>
          </w:tcPr>
          <w:p>
            <w:pPr>
              <w:pStyle w:val="TableParagraph"/>
              <w:spacing w:before="72"/>
              <w:ind w:right="334"/>
              <w:rPr>
                <w:sz w:val="15"/>
              </w:rPr>
            </w:pPr>
            <w:r>
              <w:rPr>
                <w:spacing w:val="-2"/>
                <w:sz w:val="15"/>
              </w:rPr>
              <w:t>2.700,00</w:t>
            </w:r>
          </w:p>
        </w:tc>
        <w:tc>
          <w:tcPr>
            <w:tcW w:w="1233" w:type="dxa"/>
          </w:tcPr>
          <w:p>
            <w:pPr>
              <w:pStyle w:val="TableParagraph"/>
              <w:spacing w:before="72"/>
              <w:ind w:right="320"/>
              <w:rPr>
                <w:sz w:val="15"/>
              </w:rPr>
            </w:pPr>
            <w:r>
              <w:rPr>
                <w:spacing w:val="-2"/>
                <w:sz w:val="15"/>
              </w:rPr>
              <w:t>2.700,00</w:t>
            </w:r>
          </w:p>
        </w:tc>
        <w:tc>
          <w:tcPr>
            <w:tcW w:w="1060" w:type="dxa"/>
          </w:tcPr>
          <w:p>
            <w:pPr>
              <w:pStyle w:val="TableParagraph"/>
              <w:spacing w:before="72"/>
              <w:ind w:right="132"/>
              <w:rPr>
                <w:sz w:val="15"/>
              </w:rPr>
            </w:pPr>
            <w:r>
              <w:rPr>
                <w:spacing w:val="-4"/>
                <w:sz w:val="15"/>
              </w:rPr>
              <w:t>0,00</w:t>
            </w:r>
          </w:p>
        </w:tc>
        <w:tc>
          <w:tcPr>
            <w:tcW w:w="1675" w:type="dxa"/>
          </w:tcPr>
          <w:p>
            <w:pPr>
              <w:pStyle w:val="TableParagraph"/>
              <w:spacing w:before="72"/>
              <w:ind w:left="-7792" w:right="333"/>
              <w:rPr>
                <w:sz w:val="15"/>
              </w:rPr>
            </w:pPr>
            <w:r>
              <w:rPr>
                <w:spacing w:val="-2"/>
                <w:sz w:val="15"/>
              </w:rPr>
              <w:t>2.700,00</w:t>
            </w:r>
          </w:p>
        </w:tc>
        <w:tc>
          <w:tcPr>
            <w:tcW w:w="1233" w:type="dxa"/>
          </w:tcPr>
          <w:p>
            <w:pPr>
              <w:pStyle w:val="TableParagraph"/>
              <w:spacing w:before="72"/>
              <w:ind w:right="319"/>
              <w:rPr>
                <w:sz w:val="15"/>
              </w:rPr>
            </w:pPr>
            <w:r>
              <w:rPr>
                <w:spacing w:val="-2"/>
                <w:sz w:val="15"/>
              </w:rPr>
              <w:t>2.700,00</w:t>
            </w:r>
          </w:p>
        </w:tc>
        <w:tc>
          <w:tcPr>
            <w:tcW w:w="1058" w:type="dxa"/>
          </w:tcPr>
          <w:p>
            <w:pPr>
              <w:pStyle w:val="TableParagraph"/>
              <w:spacing w:before="72"/>
              <w:ind w:right="130"/>
              <w:rPr>
                <w:sz w:val="15"/>
              </w:rPr>
            </w:pPr>
            <w:r>
              <w:rPr>
                <w:spacing w:val="-4"/>
                <w:sz w:val="15"/>
              </w:rPr>
              <w:t>0,00</w:t>
            </w:r>
          </w:p>
        </w:tc>
      </w:tr>
      <w:tr>
        <w:trPr>
          <w:trHeight w:val="572" w:hRule="atLeast"/>
        </w:trPr>
        <w:tc>
          <w:tcPr>
            <w:tcW w:w="1526" w:type="dxa"/>
          </w:tcPr>
          <w:p>
            <w:pPr>
              <w:pStyle w:val="TableParagraph"/>
              <w:spacing w:before="26"/>
              <w:ind w:left="136"/>
              <w:jc w:val="left"/>
              <w:rPr>
                <w:sz w:val="15"/>
              </w:rPr>
            </w:pPr>
            <w:r>
              <w:rPr>
                <w:spacing w:val="-2"/>
                <w:sz w:val="15"/>
              </w:rPr>
              <w:t>1/851000/650103</w:t>
            </w:r>
          </w:p>
        </w:tc>
        <w:tc>
          <w:tcPr>
            <w:tcW w:w="3087" w:type="dxa"/>
          </w:tcPr>
          <w:p>
            <w:pPr>
              <w:pStyle w:val="TableParagraph"/>
              <w:spacing w:line="244" w:lineRule="auto" w:before="22"/>
              <w:ind w:left="198" w:right="143"/>
              <w:jc w:val="left"/>
              <w:rPr>
                <w:sz w:val="15"/>
              </w:rPr>
            </w:pPr>
            <w:r>
              <w:rPr>
                <w:sz w:val="15"/>
              </w:rPr>
              <w:t>Zinsen für Finanzschulden in Euro - Länder, Landesfonds, Landeskammern </w:t>
            </w:r>
            <w:r>
              <w:rPr>
                <w:spacing w:val="-4"/>
                <w:sz w:val="15"/>
              </w:rPr>
              <w:t>BA03</w:t>
            </w:r>
          </w:p>
        </w:tc>
        <w:tc>
          <w:tcPr>
            <w:tcW w:w="454" w:type="dxa"/>
          </w:tcPr>
          <w:p>
            <w:pPr>
              <w:pStyle w:val="TableParagraph"/>
              <w:spacing w:before="26"/>
              <w:ind w:left="50" w:right="46"/>
              <w:jc w:val="center"/>
              <w:rPr>
                <w:sz w:val="15"/>
              </w:rPr>
            </w:pPr>
            <w:r>
              <w:rPr>
                <w:spacing w:val="-4"/>
                <w:sz w:val="15"/>
              </w:rPr>
              <w:t>2241</w:t>
            </w:r>
          </w:p>
        </w:tc>
        <w:tc>
          <w:tcPr>
            <w:tcW w:w="566" w:type="dxa"/>
          </w:tcPr>
          <w:p>
            <w:pPr>
              <w:pStyle w:val="TableParagraph"/>
              <w:spacing w:before="26"/>
              <w:ind w:left="50" w:right="156"/>
              <w:jc w:val="center"/>
              <w:rPr>
                <w:sz w:val="15"/>
              </w:rPr>
            </w:pPr>
            <w:r>
              <w:rPr>
                <w:spacing w:val="-4"/>
                <w:sz w:val="15"/>
              </w:rPr>
              <w:t>3241</w:t>
            </w:r>
          </w:p>
        </w:tc>
        <w:tc>
          <w:tcPr>
            <w:tcW w:w="880" w:type="dxa"/>
          </w:tcPr>
          <w:p>
            <w:pPr>
              <w:pStyle w:val="TableParagraph"/>
              <w:spacing w:before="26"/>
              <w:ind w:left="172"/>
              <w:jc w:val="left"/>
              <w:rPr>
                <w:sz w:val="15"/>
              </w:rPr>
            </w:pPr>
            <w:r>
              <w:rPr>
                <w:spacing w:val="-5"/>
                <w:sz w:val="15"/>
              </w:rPr>
              <w:t>25</w:t>
            </w:r>
          </w:p>
        </w:tc>
        <w:tc>
          <w:tcPr>
            <w:tcW w:w="2077" w:type="dxa"/>
          </w:tcPr>
          <w:p>
            <w:pPr>
              <w:pStyle w:val="TableParagraph"/>
              <w:spacing w:before="26"/>
              <w:ind w:right="334"/>
              <w:rPr>
                <w:sz w:val="15"/>
              </w:rPr>
            </w:pPr>
            <w:r>
              <w:rPr>
                <w:spacing w:val="-2"/>
                <w:sz w:val="15"/>
              </w:rPr>
              <w:t>2.200,00</w:t>
            </w:r>
          </w:p>
        </w:tc>
        <w:tc>
          <w:tcPr>
            <w:tcW w:w="1233" w:type="dxa"/>
          </w:tcPr>
          <w:p>
            <w:pPr>
              <w:pStyle w:val="TableParagraph"/>
              <w:spacing w:before="26"/>
              <w:ind w:right="320"/>
              <w:rPr>
                <w:sz w:val="15"/>
              </w:rPr>
            </w:pPr>
            <w:r>
              <w:rPr>
                <w:spacing w:val="-2"/>
                <w:sz w:val="15"/>
              </w:rPr>
              <w:t>2.200,00</w:t>
            </w:r>
          </w:p>
        </w:tc>
        <w:tc>
          <w:tcPr>
            <w:tcW w:w="1060" w:type="dxa"/>
          </w:tcPr>
          <w:p>
            <w:pPr>
              <w:pStyle w:val="TableParagraph"/>
              <w:spacing w:before="26"/>
              <w:ind w:right="132"/>
              <w:rPr>
                <w:sz w:val="15"/>
              </w:rPr>
            </w:pPr>
            <w:r>
              <w:rPr>
                <w:spacing w:val="-4"/>
                <w:sz w:val="15"/>
              </w:rPr>
              <w:t>0,00</w:t>
            </w:r>
          </w:p>
        </w:tc>
        <w:tc>
          <w:tcPr>
            <w:tcW w:w="1675" w:type="dxa"/>
          </w:tcPr>
          <w:p>
            <w:pPr>
              <w:pStyle w:val="TableParagraph"/>
              <w:spacing w:before="26"/>
              <w:ind w:left="-7792" w:right="333"/>
              <w:rPr>
                <w:sz w:val="15"/>
              </w:rPr>
            </w:pPr>
            <w:r>
              <w:rPr>
                <w:spacing w:val="-2"/>
                <w:sz w:val="15"/>
              </w:rPr>
              <w:t>2.200,00</w:t>
            </w:r>
          </w:p>
        </w:tc>
        <w:tc>
          <w:tcPr>
            <w:tcW w:w="1233" w:type="dxa"/>
          </w:tcPr>
          <w:p>
            <w:pPr>
              <w:pStyle w:val="TableParagraph"/>
              <w:spacing w:before="26"/>
              <w:ind w:right="319"/>
              <w:rPr>
                <w:sz w:val="15"/>
              </w:rPr>
            </w:pPr>
            <w:r>
              <w:rPr>
                <w:spacing w:val="-2"/>
                <w:sz w:val="15"/>
              </w:rPr>
              <w:t>2.200,00</w:t>
            </w:r>
          </w:p>
        </w:tc>
        <w:tc>
          <w:tcPr>
            <w:tcW w:w="1058" w:type="dxa"/>
          </w:tcPr>
          <w:p>
            <w:pPr>
              <w:pStyle w:val="TableParagraph"/>
              <w:spacing w:before="26"/>
              <w:ind w:right="130"/>
              <w:rPr>
                <w:sz w:val="15"/>
              </w:rPr>
            </w:pPr>
            <w:r>
              <w:rPr>
                <w:spacing w:val="-4"/>
                <w:sz w:val="15"/>
              </w:rPr>
              <w:t>0,00</w:t>
            </w:r>
          </w:p>
        </w:tc>
      </w:tr>
      <w:tr>
        <w:trPr>
          <w:trHeight w:val="396" w:hRule="atLeast"/>
        </w:trPr>
        <w:tc>
          <w:tcPr>
            <w:tcW w:w="1526" w:type="dxa"/>
          </w:tcPr>
          <w:p>
            <w:pPr>
              <w:pStyle w:val="TableParagraph"/>
              <w:ind w:left="136"/>
              <w:jc w:val="left"/>
              <w:rPr>
                <w:sz w:val="15"/>
              </w:rPr>
            </w:pPr>
            <w:r>
              <w:rPr>
                <w:spacing w:val="-2"/>
                <w:sz w:val="15"/>
              </w:rPr>
              <w:t>1/851000/650300</w:t>
            </w:r>
          </w:p>
        </w:tc>
        <w:tc>
          <w:tcPr>
            <w:tcW w:w="3087" w:type="dxa"/>
          </w:tcPr>
          <w:p>
            <w:pPr>
              <w:pStyle w:val="TableParagraph"/>
              <w:spacing w:line="244" w:lineRule="auto" w:before="22"/>
              <w:ind w:left="198" w:right="143"/>
              <w:jc w:val="left"/>
              <w:rPr>
                <w:sz w:val="15"/>
              </w:rPr>
            </w:pPr>
            <w:r>
              <w:rPr>
                <w:sz w:val="15"/>
              </w:rPr>
              <w:t>ZINSEN FÜR </w:t>
            </w:r>
            <w:r>
              <w:rPr>
                <w:sz w:val="15"/>
              </w:rPr>
              <w:t>FINANZSCHULDEN INLAND - BA 03 SP</w:t>
            </w:r>
          </w:p>
        </w:tc>
        <w:tc>
          <w:tcPr>
            <w:tcW w:w="454" w:type="dxa"/>
          </w:tcPr>
          <w:p>
            <w:pPr>
              <w:pStyle w:val="TableParagraph"/>
              <w:ind w:left="50" w:right="46"/>
              <w:jc w:val="center"/>
              <w:rPr>
                <w:sz w:val="15"/>
              </w:rPr>
            </w:pPr>
            <w:r>
              <w:rPr>
                <w:spacing w:val="-4"/>
                <w:sz w:val="15"/>
              </w:rPr>
              <w:t>2241</w:t>
            </w:r>
          </w:p>
        </w:tc>
        <w:tc>
          <w:tcPr>
            <w:tcW w:w="566" w:type="dxa"/>
          </w:tcPr>
          <w:p>
            <w:pPr>
              <w:pStyle w:val="TableParagraph"/>
              <w:ind w:left="50" w:right="156"/>
              <w:jc w:val="center"/>
              <w:rPr>
                <w:sz w:val="15"/>
              </w:rPr>
            </w:pPr>
            <w:r>
              <w:rPr>
                <w:spacing w:val="-4"/>
                <w:sz w:val="15"/>
              </w:rPr>
              <w:t>3241</w:t>
            </w:r>
          </w:p>
        </w:tc>
        <w:tc>
          <w:tcPr>
            <w:tcW w:w="880" w:type="dxa"/>
          </w:tcPr>
          <w:p>
            <w:pPr>
              <w:pStyle w:val="TableParagraph"/>
              <w:ind w:left="172"/>
              <w:jc w:val="left"/>
              <w:rPr>
                <w:sz w:val="15"/>
              </w:rPr>
            </w:pPr>
            <w:r>
              <w:rPr>
                <w:spacing w:val="-5"/>
                <w:sz w:val="15"/>
              </w:rPr>
              <w:t>25</w:t>
            </w:r>
          </w:p>
        </w:tc>
        <w:tc>
          <w:tcPr>
            <w:tcW w:w="2077" w:type="dxa"/>
          </w:tcPr>
          <w:p>
            <w:pPr>
              <w:pStyle w:val="TableParagraph"/>
              <w:ind w:right="334"/>
              <w:rPr>
                <w:sz w:val="15"/>
              </w:rPr>
            </w:pPr>
            <w:r>
              <w:rPr>
                <w:spacing w:val="-4"/>
                <w:sz w:val="15"/>
              </w:rPr>
              <w:t>0,00</w:t>
            </w:r>
          </w:p>
        </w:tc>
        <w:tc>
          <w:tcPr>
            <w:tcW w:w="1233" w:type="dxa"/>
          </w:tcPr>
          <w:p>
            <w:pPr>
              <w:pStyle w:val="TableParagraph"/>
              <w:ind w:right="319"/>
              <w:rPr>
                <w:sz w:val="15"/>
              </w:rPr>
            </w:pPr>
            <w:r>
              <w:rPr>
                <w:spacing w:val="-4"/>
                <w:sz w:val="15"/>
              </w:rPr>
              <w:t>0,00</w:t>
            </w:r>
          </w:p>
        </w:tc>
        <w:tc>
          <w:tcPr>
            <w:tcW w:w="1060" w:type="dxa"/>
          </w:tcPr>
          <w:p>
            <w:pPr>
              <w:pStyle w:val="TableParagraph"/>
              <w:ind w:right="132"/>
              <w:rPr>
                <w:sz w:val="15"/>
              </w:rPr>
            </w:pPr>
            <w:r>
              <w:rPr>
                <w:spacing w:val="-4"/>
                <w:sz w:val="15"/>
              </w:rPr>
              <w:t>0,00</w:t>
            </w:r>
          </w:p>
        </w:tc>
        <w:tc>
          <w:tcPr>
            <w:tcW w:w="1675" w:type="dxa"/>
          </w:tcPr>
          <w:p>
            <w:pPr>
              <w:pStyle w:val="TableParagraph"/>
              <w:ind w:left="-7792" w:right="333"/>
              <w:rPr>
                <w:sz w:val="15"/>
              </w:rPr>
            </w:pPr>
            <w:r>
              <w:rPr>
                <w:spacing w:val="-4"/>
                <w:sz w:val="15"/>
              </w:rPr>
              <w:t>0,00</w:t>
            </w:r>
          </w:p>
        </w:tc>
        <w:tc>
          <w:tcPr>
            <w:tcW w:w="1233" w:type="dxa"/>
          </w:tcPr>
          <w:p>
            <w:pPr>
              <w:pStyle w:val="TableParagraph"/>
              <w:ind w:right="319"/>
              <w:rPr>
                <w:sz w:val="15"/>
              </w:rPr>
            </w:pPr>
            <w:r>
              <w:rPr>
                <w:spacing w:val="-4"/>
                <w:sz w:val="15"/>
              </w:rPr>
              <w:t>0,00</w:t>
            </w:r>
          </w:p>
        </w:tc>
        <w:tc>
          <w:tcPr>
            <w:tcW w:w="1058" w:type="dxa"/>
          </w:tcPr>
          <w:p>
            <w:pPr>
              <w:pStyle w:val="TableParagraph"/>
              <w:ind w:right="130"/>
              <w:rPr>
                <w:sz w:val="15"/>
              </w:rPr>
            </w:pPr>
            <w:r>
              <w:rPr>
                <w:spacing w:val="-4"/>
                <w:sz w:val="15"/>
              </w:rPr>
              <w:t>0,00</w:t>
            </w:r>
          </w:p>
        </w:tc>
      </w:tr>
      <w:tr>
        <w:trPr>
          <w:trHeight w:val="396" w:hRule="atLeast"/>
        </w:trPr>
        <w:tc>
          <w:tcPr>
            <w:tcW w:w="1526" w:type="dxa"/>
          </w:tcPr>
          <w:p>
            <w:pPr>
              <w:pStyle w:val="TableParagraph"/>
              <w:ind w:left="136"/>
              <w:jc w:val="left"/>
              <w:rPr>
                <w:sz w:val="15"/>
              </w:rPr>
            </w:pPr>
            <w:r>
              <w:rPr>
                <w:spacing w:val="-2"/>
                <w:sz w:val="15"/>
              </w:rPr>
              <w:t>1/851000/650400</w:t>
            </w:r>
          </w:p>
        </w:tc>
        <w:tc>
          <w:tcPr>
            <w:tcW w:w="3087" w:type="dxa"/>
          </w:tcPr>
          <w:p>
            <w:pPr>
              <w:pStyle w:val="TableParagraph"/>
              <w:spacing w:line="244" w:lineRule="auto" w:before="22"/>
              <w:ind w:left="198"/>
              <w:jc w:val="left"/>
              <w:rPr>
                <w:sz w:val="15"/>
              </w:rPr>
            </w:pPr>
            <w:r>
              <w:rPr>
                <w:sz w:val="15"/>
              </w:rPr>
              <w:t>Zinsen für Finanzschulden - In land - Landesdarlehn BA 01</w:t>
            </w:r>
          </w:p>
        </w:tc>
        <w:tc>
          <w:tcPr>
            <w:tcW w:w="454" w:type="dxa"/>
          </w:tcPr>
          <w:p>
            <w:pPr>
              <w:pStyle w:val="TableParagraph"/>
              <w:ind w:left="50" w:right="46"/>
              <w:jc w:val="center"/>
              <w:rPr>
                <w:sz w:val="15"/>
              </w:rPr>
            </w:pPr>
            <w:r>
              <w:rPr>
                <w:spacing w:val="-4"/>
                <w:sz w:val="15"/>
              </w:rPr>
              <w:t>2241</w:t>
            </w:r>
          </w:p>
        </w:tc>
        <w:tc>
          <w:tcPr>
            <w:tcW w:w="566" w:type="dxa"/>
          </w:tcPr>
          <w:p>
            <w:pPr>
              <w:pStyle w:val="TableParagraph"/>
              <w:ind w:left="50" w:right="156"/>
              <w:jc w:val="center"/>
              <w:rPr>
                <w:sz w:val="15"/>
              </w:rPr>
            </w:pPr>
            <w:r>
              <w:rPr>
                <w:spacing w:val="-4"/>
                <w:sz w:val="15"/>
              </w:rPr>
              <w:t>3241</w:t>
            </w:r>
          </w:p>
        </w:tc>
        <w:tc>
          <w:tcPr>
            <w:tcW w:w="880" w:type="dxa"/>
          </w:tcPr>
          <w:p>
            <w:pPr>
              <w:pStyle w:val="TableParagraph"/>
              <w:ind w:left="172"/>
              <w:jc w:val="left"/>
              <w:rPr>
                <w:sz w:val="15"/>
              </w:rPr>
            </w:pPr>
            <w:r>
              <w:rPr>
                <w:spacing w:val="-5"/>
                <w:sz w:val="15"/>
              </w:rPr>
              <w:t>25</w:t>
            </w:r>
          </w:p>
        </w:tc>
        <w:tc>
          <w:tcPr>
            <w:tcW w:w="2077" w:type="dxa"/>
          </w:tcPr>
          <w:p>
            <w:pPr>
              <w:pStyle w:val="TableParagraph"/>
              <w:ind w:right="334"/>
              <w:rPr>
                <w:sz w:val="15"/>
              </w:rPr>
            </w:pPr>
            <w:r>
              <w:rPr>
                <w:spacing w:val="-4"/>
                <w:sz w:val="15"/>
              </w:rPr>
              <w:t>0,00</w:t>
            </w:r>
          </w:p>
        </w:tc>
        <w:tc>
          <w:tcPr>
            <w:tcW w:w="1233" w:type="dxa"/>
          </w:tcPr>
          <w:p>
            <w:pPr>
              <w:pStyle w:val="TableParagraph"/>
              <w:ind w:right="319"/>
              <w:rPr>
                <w:sz w:val="15"/>
              </w:rPr>
            </w:pPr>
            <w:r>
              <w:rPr>
                <w:spacing w:val="-4"/>
                <w:sz w:val="15"/>
              </w:rPr>
              <w:t>0,00</w:t>
            </w:r>
          </w:p>
        </w:tc>
        <w:tc>
          <w:tcPr>
            <w:tcW w:w="1060" w:type="dxa"/>
          </w:tcPr>
          <w:p>
            <w:pPr>
              <w:pStyle w:val="TableParagraph"/>
              <w:ind w:right="132"/>
              <w:rPr>
                <w:sz w:val="15"/>
              </w:rPr>
            </w:pPr>
            <w:r>
              <w:rPr>
                <w:spacing w:val="-4"/>
                <w:sz w:val="15"/>
              </w:rPr>
              <w:t>0,00</w:t>
            </w:r>
          </w:p>
        </w:tc>
        <w:tc>
          <w:tcPr>
            <w:tcW w:w="1675" w:type="dxa"/>
          </w:tcPr>
          <w:p>
            <w:pPr>
              <w:pStyle w:val="TableParagraph"/>
              <w:ind w:left="-7792" w:right="333"/>
              <w:rPr>
                <w:sz w:val="15"/>
              </w:rPr>
            </w:pPr>
            <w:r>
              <w:rPr>
                <w:spacing w:val="-4"/>
                <w:sz w:val="15"/>
              </w:rPr>
              <w:t>0,00</w:t>
            </w:r>
          </w:p>
        </w:tc>
        <w:tc>
          <w:tcPr>
            <w:tcW w:w="1233" w:type="dxa"/>
          </w:tcPr>
          <w:p>
            <w:pPr>
              <w:pStyle w:val="TableParagraph"/>
              <w:ind w:right="319"/>
              <w:rPr>
                <w:sz w:val="15"/>
              </w:rPr>
            </w:pPr>
            <w:r>
              <w:rPr>
                <w:spacing w:val="-4"/>
                <w:sz w:val="15"/>
              </w:rPr>
              <w:t>0,00</w:t>
            </w:r>
          </w:p>
        </w:tc>
        <w:tc>
          <w:tcPr>
            <w:tcW w:w="1058" w:type="dxa"/>
          </w:tcPr>
          <w:p>
            <w:pPr>
              <w:pStyle w:val="TableParagraph"/>
              <w:ind w:right="130"/>
              <w:rPr>
                <w:sz w:val="15"/>
              </w:rPr>
            </w:pPr>
            <w:r>
              <w:rPr>
                <w:spacing w:val="-4"/>
                <w:sz w:val="15"/>
              </w:rPr>
              <w:t>0,00</w:t>
            </w:r>
          </w:p>
        </w:tc>
      </w:tr>
      <w:tr>
        <w:trPr>
          <w:trHeight w:val="396" w:hRule="atLeast"/>
        </w:trPr>
        <w:tc>
          <w:tcPr>
            <w:tcW w:w="1526" w:type="dxa"/>
          </w:tcPr>
          <w:p>
            <w:pPr>
              <w:pStyle w:val="TableParagraph"/>
              <w:spacing w:before="26"/>
              <w:ind w:left="136"/>
              <w:jc w:val="left"/>
              <w:rPr>
                <w:sz w:val="15"/>
              </w:rPr>
            </w:pPr>
            <w:r>
              <w:rPr>
                <w:spacing w:val="-2"/>
                <w:sz w:val="15"/>
              </w:rPr>
              <w:t>1/851000/650500</w:t>
            </w:r>
          </w:p>
        </w:tc>
        <w:tc>
          <w:tcPr>
            <w:tcW w:w="3087" w:type="dxa"/>
          </w:tcPr>
          <w:p>
            <w:pPr>
              <w:pStyle w:val="TableParagraph"/>
              <w:spacing w:line="244" w:lineRule="auto" w:before="23"/>
              <w:ind w:left="198"/>
              <w:jc w:val="left"/>
              <w:rPr>
                <w:sz w:val="15"/>
              </w:rPr>
            </w:pPr>
            <w:r>
              <w:rPr>
                <w:sz w:val="15"/>
              </w:rPr>
              <w:t>Zinsen für Finanzschulden - In land - Landesdarlehn BA 02</w:t>
            </w:r>
          </w:p>
        </w:tc>
        <w:tc>
          <w:tcPr>
            <w:tcW w:w="454" w:type="dxa"/>
          </w:tcPr>
          <w:p>
            <w:pPr>
              <w:pStyle w:val="TableParagraph"/>
              <w:spacing w:before="26"/>
              <w:ind w:left="50" w:right="46"/>
              <w:jc w:val="center"/>
              <w:rPr>
                <w:sz w:val="15"/>
              </w:rPr>
            </w:pPr>
            <w:r>
              <w:rPr>
                <w:spacing w:val="-4"/>
                <w:sz w:val="15"/>
              </w:rPr>
              <w:t>2241</w:t>
            </w:r>
          </w:p>
        </w:tc>
        <w:tc>
          <w:tcPr>
            <w:tcW w:w="566" w:type="dxa"/>
          </w:tcPr>
          <w:p>
            <w:pPr>
              <w:pStyle w:val="TableParagraph"/>
              <w:spacing w:before="26"/>
              <w:ind w:left="50" w:right="156"/>
              <w:jc w:val="center"/>
              <w:rPr>
                <w:sz w:val="15"/>
              </w:rPr>
            </w:pPr>
            <w:r>
              <w:rPr>
                <w:spacing w:val="-4"/>
                <w:sz w:val="15"/>
              </w:rPr>
              <w:t>3241</w:t>
            </w:r>
          </w:p>
        </w:tc>
        <w:tc>
          <w:tcPr>
            <w:tcW w:w="880" w:type="dxa"/>
          </w:tcPr>
          <w:p>
            <w:pPr>
              <w:pStyle w:val="TableParagraph"/>
              <w:spacing w:before="26"/>
              <w:ind w:left="172"/>
              <w:jc w:val="left"/>
              <w:rPr>
                <w:sz w:val="15"/>
              </w:rPr>
            </w:pPr>
            <w:r>
              <w:rPr>
                <w:spacing w:val="-5"/>
                <w:sz w:val="15"/>
              </w:rPr>
              <w:t>25</w:t>
            </w:r>
          </w:p>
        </w:tc>
        <w:tc>
          <w:tcPr>
            <w:tcW w:w="2077" w:type="dxa"/>
          </w:tcPr>
          <w:p>
            <w:pPr>
              <w:pStyle w:val="TableParagraph"/>
              <w:spacing w:before="26"/>
              <w:ind w:right="334"/>
              <w:rPr>
                <w:sz w:val="15"/>
              </w:rPr>
            </w:pPr>
            <w:r>
              <w:rPr>
                <w:spacing w:val="-4"/>
                <w:sz w:val="15"/>
              </w:rPr>
              <w:t>0,00</w:t>
            </w:r>
          </w:p>
        </w:tc>
        <w:tc>
          <w:tcPr>
            <w:tcW w:w="1233" w:type="dxa"/>
          </w:tcPr>
          <w:p>
            <w:pPr>
              <w:pStyle w:val="TableParagraph"/>
              <w:spacing w:before="26"/>
              <w:ind w:right="319"/>
              <w:rPr>
                <w:sz w:val="15"/>
              </w:rPr>
            </w:pPr>
            <w:r>
              <w:rPr>
                <w:spacing w:val="-4"/>
                <w:sz w:val="15"/>
              </w:rPr>
              <w:t>0,00</w:t>
            </w:r>
          </w:p>
        </w:tc>
        <w:tc>
          <w:tcPr>
            <w:tcW w:w="1060" w:type="dxa"/>
          </w:tcPr>
          <w:p>
            <w:pPr>
              <w:pStyle w:val="TableParagraph"/>
              <w:spacing w:before="26"/>
              <w:ind w:right="132"/>
              <w:rPr>
                <w:sz w:val="15"/>
              </w:rPr>
            </w:pPr>
            <w:r>
              <w:rPr>
                <w:spacing w:val="-4"/>
                <w:sz w:val="15"/>
              </w:rPr>
              <w:t>0,00</w:t>
            </w:r>
          </w:p>
        </w:tc>
        <w:tc>
          <w:tcPr>
            <w:tcW w:w="1675" w:type="dxa"/>
          </w:tcPr>
          <w:p>
            <w:pPr>
              <w:pStyle w:val="TableParagraph"/>
              <w:spacing w:before="26"/>
              <w:ind w:left="-7792" w:right="333"/>
              <w:rPr>
                <w:sz w:val="15"/>
              </w:rPr>
            </w:pPr>
            <w:r>
              <w:rPr>
                <w:spacing w:val="-4"/>
                <w:sz w:val="15"/>
              </w:rPr>
              <w:t>0,00</w:t>
            </w:r>
          </w:p>
        </w:tc>
        <w:tc>
          <w:tcPr>
            <w:tcW w:w="1233" w:type="dxa"/>
          </w:tcPr>
          <w:p>
            <w:pPr>
              <w:pStyle w:val="TableParagraph"/>
              <w:spacing w:before="26"/>
              <w:ind w:right="319"/>
              <w:rPr>
                <w:sz w:val="15"/>
              </w:rPr>
            </w:pPr>
            <w:r>
              <w:rPr>
                <w:spacing w:val="-4"/>
                <w:sz w:val="15"/>
              </w:rPr>
              <w:t>0,00</w:t>
            </w:r>
          </w:p>
        </w:tc>
        <w:tc>
          <w:tcPr>
            <w:tcW w:w="1058" w:type="dxa"/>
          </w:tcPr>
          <w:p>
            <w:pPr>
              <w:pStyle w:val="TableParagraph"/>
              <w:spacing w:before="26"/>
              <w:ind w:right="130"/>
              <w:rPr>
                <w:sz w:val="15"/>
              </w:rPr>
            </w:pPr>
            <w:r>
              <w:rPr>
                <w:spacing w:val="-4"/>
                <w:sz w:val="15"/>
              </w:rPr>
              <w:t>0,00</w:t>
            </w:r>
          </w:p>
        </w:tc>
      </w:tr>
      <w:tr>
        <w:trPr>
          <w:trHeight w:val="396" w:hRule="atLeast"/>
        </w:trPr>
        <w:tc>
          <w:tcPr>
            <w:tcW w:w="1526" w:type="dxa"/>
          </w:tcPr>
          <w:p>
            <w:pPr>
              <w:pStyle w:val="TableParagraph"/>
              <w:ind w:left="136"/>
              <w:jc w:val="left"/>
              <w:rPr>
                <w:sz w:val="15"/>
              </w:rPr>
            </w:pPr>
            <w:r>
              <w:rPr>
                <w:spacing w:val="-2"/>
                <w:sz w:val="15"/>
              </w:rPr>
              <w:t>1/851000/650600</w:t>
            </w:r>
          </w:p>
        </w:tc>
        <w:tc>
          <w:tcPr>
            <w:tcW w:w="3087" w:type="dxa"/>
          </w:tcPr>
          <w:p>
            <w:pPr>
              <w:pStyle w:val="TableParagraph"/>
              <w:spacing w:line="244" w:lineRule="auto" w:before="22"/>
              <w:ind w:left="198"/>
              <w:jc w:val="left"/>
              <w:rPr>
                <w:sz w:val="15"/>
              </w:rPr>
            </w:pPr>
            <w:r>
              <w:rPr>
                <w:sz w:val="15"/>
              </w:rPr>
              <w:t>Zinsen für Finanzschulden - In land - Landesdarlehn BA 03</w:t>
            </w:r>
          </w:p>
        </w:tc>
        <w:tc>
          <w:tcPr>
            <w:tcW w:w="454" w:type="dxa"/>
          </w:tcPr>
          <w:p>
            <w:pPr>
              <w:pStyle w:val="TableParagraph"/>
              <w:ind w:left="50" w:right="46"/>
              <w:jc w:val="center"/>
              <w:rPr>
                <w:sz w:val="15"/>
              </w:rPr>
            </w:pPr>
            <w:r>
              <w:rPr>
                <w:spacing w:val="-4"/>
                <w:sz w:val="15"/>
              </w:rPr>
              <w:t>2241</w:t>
            </w:r>
          </w:p>
        </w:tc>
        <w:tc>
          <w:tcPr>
            <w:tcW w:w="566" w:type="dxa"/>
          </w:tcPr>
          <w:p>
            <w:pPr>
              <w:pStyle w:val="TableParagraph"/>
              <w:ind w:left="50" w:right="156"/>
              <w:jc w:val="center"/>
              <w:rPr>
                <w:sz w:val="15"/>
              </w:rPr>
            </w:pPr>
            <w:r>
              <w:rPr>
                <w:spacing w:val="-4"/>
                <w:sz w:val="15"/>
              </w:rPr>
              <w:t>3241</w:t>
            </w:r>
          </w:p>
        </w:tc>
        <w:tc>
          <w:tcPr>
            <w:tcW w:w="880" w:type="dxa"/>
          </w:tcPr>
          <w:p>
            <w:pPr>
              <w:pStyle w:val="TableParagraph"/>
              <w:ind w:left="172"/>
              <w:jc w:val="left"/>
              <w:rPr>
                <w:sz w:val="15"/>
              </w:rPr>
            </w:pPr>
            <w:r>
              <w:rPr>
                <w:spacing w:val="-5"/>
                <w:sz w:val="15"/>
              </w:rPr>
              <w:t>25</w:t>
            </w:r>
          </w:p>
        </w:tc>
        <w:tc>
          <w:tcPr>
            <w:tcW w:w="2077" w:type="dxa"/>
          </w:tcPr>
          <w:p>
            <w:pPr>
              <w:pStyle w:val="TableParagraph"/>
              <w:ind w:right="334"/>
              <w:rPr>
                <w:sz w:val="15"/>
              </w:rPr>
            </w:pPr>
            <w:r>
              <w:rPr>
                <w:spacing w:val="-4"/>
                <w:sz w:val="15"/>
              </w:rPr>
              <w:t>0,00</w:t>
            </w:r>
          </w:p>
        </w:tc>
        <w:tc>
          <w:tcPr>
            <w:tcW w:w="1233" w:type="dxa"/>
          </w:tcPr>
          <w:p>
            <w:pPr>
              <w:pStyle w:val="TableParagraph"/>
              <w:ind w:right="319"/>
              <w:rPr>
                <w:sz w:val="15"/>
              </w:rPr>
            </w:pPr>
            <w:r>
              <w:rPr>
                <w:spacing w:val="-4"/>
                <w:sz w:val="15"/>
              </w:rPr>
              <w:t>0,00</w:t>
            </w:r>
          </w:p>
        </w:tc>
        <w:tc>
          <w:tcPr>
            <w:tcW w:w="1060" w:type="dxa"/>
          </w:tcPr>
          <w:p>
            <w:pPr>
              <w:pStyle w:val="TableParagraph"/>
              <w:ind w:right="132"/>
              <w:rPr>
                <w:sz w:val="15"/>
              </w:rPr>
            </w:pPr>
            <w:r>
              <w:rPr>
                <w:spacing w:val="-4"/>
                <w:sz w:val="15"/>
              </w:rPr>
              <w:t>0,00</w:t>
            </w:r>
          </w:p>
        </w:tc>
        <w:tc>
          <w:tcPr>
            <w:tcW w:w="1675" w:type="dxa"/>
          </w:tcPr>
          <w:p>
            <w:pPr>
              <w:pStyle w:val="TableParagraph"/>
              <w:ind w:left="-7792" w:right="333"/>
              <w:rPr>
                <w:sz w:val="15"/>
              </w:rPr>
            </w:pPr>
            <w:r>
              <w:rPr>
                <w:spacing w:val="-4"/>
                <w:sz w:val="15"/>
              </w:rPr>
              <w:t>0,00</w:t>
            </w:r>
          </w:p>
        </w:tc>
        <w:tc>
          <w:tcPr>
            <w:tcW w:w="1233" w:type="dxa"/>
          </w:tcPr>
          <w:p>
            <w:pPr>
              <w:pStyle w:val="TableParagraph"/>
              <w:ind w:right="319"/>
              <w:rPr>
                <w:sz w:val="15"/>
              </w:rPr>
            </w:pPr>
            <w:r>
              <w:rPr>
                <w:spacing w:val="-4"/>
                <w:sz w:val="15"/>
              </w:rPr>
              <w:t>0,00</w:t>
            </w:r>
          </w:p>
        </w:tc>
        <w:tc>
          <w:tcPr>
            <w:tcW w:w="1058" w:type="dxa"/>
          </w:tcPr>
          <w:p>
            <w:pPr>
              <w:pStyle w:val="TableParagraph"/>
              <w:ind w:right="130"/>
              <w:rPr>
                <w:sz w:val="15"/>
              </w:rPr>
            </w:pPr>
            <w:r>
              <w:rPr>
                <w:spacing w:val="-4"/>
                <w:sz w:val="15"/>
              </w:rPr>
              <w:t>0,00</w:t>
            </w:r>
          </w:p>
        </w:tc>
      </w:tr>
      <w:tr>
        <w:trPr>
          <w:trHeight w:val="572" w:hRule="atLeast"/>
        </w:trPr>
        <w:tc>
          <w:tcPr>
            <w:tcW w:w="1526" w:type="dxa"/>
          </w:tcPr>
          <w:p>
            <w:pPr>
              <w:pStyle w:val="TableParagraph"/>
              <w:spacing w:before="26"/>
              <w:ind w:left="136"/>
              <w:jc w:val="left"/>
              <w:rPr>
                <w:sz w:val="15"/>
              </w:rPr>
            </w:pPr>
            <w:r>
              <w:rPr>
                <w:spacing w:val="-2"/>
                <w:sz w:val="15"/>
              </w:rPr>
              <w:t>1/851000/650701</w:t>
            </w:r>
          </w:p>
        </w:tc>
        <w:tc>
          <w:tcPr>
            <w:tcW w:w="3087" w:type="dxa"/>
          </w:tcPr>
          <w:p>
            <w:pPr>
              <w:pStyle w:val="TableParagraph"/>
              <w:spacing w:line="244" w:lineRule="auto" w:before="22"/>
              <w:ind w:left="198"/>
              <w:jc w:val="left"/>
              <w:rPr>
                <w:sz w:val="15"/>
              </w:rPr>
            </w:pPr>
            <w:r>
              <w:rPr>
                <w:sz w:val="15"/>
              </w:rPr>
              <w:t>Zinsen für Finanzschulden in Euro - Finanzunternehmen im Inland - BA01 B- </w:t>
            </w:r>
            <w:r>
              <w:rPr>
                <w:spacing w:val="-4"/>
                <w:sz w:val="15"/>
              </w:rPr>
              <w:t>PSK</w:t>
            </w:r>
          </w:p>
        </w:tc>
        <w:tc>
          <w:tcPr>
            <w:tcW w:w="454" w:type="dxa"/>
          </w:tcPr>
          <w:p>
            <w:pPr>
              <w:pStyle w:val="TableParagraph"/>
              <w:spacing w:before="26"/>
              <w:ind w:left="50" w:right="46"/>
              <w:jc w:val="center"/>
              <w:rPr>
                <w:sz w:val="15"/>
              </w:rPr>
            </w:pPr>
            <w:r>
              <w:rPr>
                <w:spacing w:val="-4"/>
                <w:sz w:val="15"/>
              </w:rPr>
              <w:t>2241</w:t>
            </w:r>
          </w:p>
        </w:tc>
        <w:tc>
          <w:tcPr>
            <w:tcW w:w="566" w:type="dxa"/>
          </w:tcPr>
          <w:p>
            <w:pPr>
              <w:pStyle w:val="TableParagraph"/>
              <w:spacing w:before="26"/>
              <w:ind w:left="50" w:right="156"/>
              <w:jc w:val="center"/>
              <w:rPr>
                <w:sz w:val="15"/>
              </w:rPr>
            </w:pPr>
            <w:r>
              <w:rPr>
                <w:spacing w:val="-4"/>
                <w:sz w:val="15"/>
              </w:rPr>
              <w:t>3241</w:t>
            </w:r>
          </w:p>
        </w:tc>
        <w:tc>
          <w:tcPr>
            <w:tcW w:w="880" w:type="dxa"/>
          </w:tcPr>
          <w:p>
            <w:pPr>
              <w:pStyle w:val="TableParagraph"/>
              <w:spacing w:before="26"/>
              <w:ind w:left="172"/>
              <w:jc w:val="left"/>
              <w:rPr>
                <w:sz w:val="15"/>
              </w:rPr>
            </w:pPr>
            <w:r>
              <w:rPr>
                <w:spacing w:val="-5"/>
                <w:sz w:val="15"/>
              </w:rPr>
              <w:t>25</w:t>
            </w:r>
          </w:p>
        </w:tc>
        <w:tc>
          <w:tcPr>
            <w:tcW w:w="2077" w:type="dxa"/>
          </w:tcPr>
          <w:p>
            <w:pPr>
              <w:pStyle w:val="TableParagraph"/>
              <w:spacing w:before="26"/>
              <w:ind w:right="334"/>
              <w:rPr>
                <w:sz w:val="15"/>
              </w:rPr>
            </w:pPr>
            <w:r>
              <w:rPr>
                <w:spacing w:val="-2"/>
                <w:sz w:val="15"/>
              </w:rPr>
              <w:t>1.100,00</w:t>
            </w:r>
          </w:p>
        </w:tc>
        <w:tc>
          <w:tcPr>
            <w:tcW w:w="1233" w:type="dxa"/>
          </w:tcPr>
          <w:p>
            <w:pPr>
              <w:pStyle w:val="TableParagraph"/>
              <w:spacing w:before="26"/>
              <w:ind w:right="319"/>
              <w:rPr>
                <w:sz w:val="15"/>
              </w:rPr>
            </w:pPr>
            <w:r>
              <w:rPr>
                <w:spacing w:val="-2"/>
                <w:sz w:val="15"/>
              </w:rPr>
              <w:t>600,00</w:t>
            </w:r>
          </w:p>
        </w:tc>
        <w:tc>
          <w:tcPr>
            <w:tcW w:w="1060" w:type="dxa"/>
          </w:tcPr>
          <w:p>
            <w:pPr>
              <w:pStyle w:val="TableParagraph"/>
              <w:spacing w:before="26"/>
              <w:ind w:right="132"/>
              <w:rPr>
                <w:sz w:val="15"/>
              </w:rPr>
            </w:pPr>
            <w:r>
              <w:rPr>
                <w:spacing w:val="-2"/>
                <w:sz w:val="15"/>
              </w:rPr>
              <w:t>500,00</w:t>
            </w:r>
          </w:p>
        </w:tc>
        <w:tc>
          <w:tcPr>
            <w:tcW w:w="1675" w:type="dxa"/>
          </w:tcPr>
          <w:p>
            <w:pPr>
              <w:pStyle w:val="TableParagraph"/>
              <w:spacing w:before="26"/>
              <w:ind w:left="-7792" w:right="333"/>
              <w:rPr>
                <w:sz w:val="15"/>
              </w:rPr>
            </w:pPr>
            <w:r>
              <w:rPr>
                <w:spacing w:val="-2"/>
                <w:sz w:val="15"/>
              </w:rPr>
              <w:t>1.100,00</w:t>
            </w:r>
          </w:p>
        </w:tc>
        <w:tc>
          <w:tcPr>
            <w:tcW w:w="1233" w:type="dxa"/>
          </w:tcPr>
          <w:p>
            <w:pPr>
              <w:pStyle w:val="TableParagraph"/>
              <w:spacing w:before="26"/>
              <w:ind w:right="319"/>
              <w:rPr>
                <w:sz w:val="15"/>
              </w:rPr>
            </w:pPr>
            <w:r>
              <w:rPr>
                <w:spacing w:val="-2"/>
                <w:sz w:val="15"/>
              </w:rPr>
              <w:t>600,00</w:t>
            </w:r>
          </w:p>
        </w:tc>
        <w:tc>
          <w:tcPr>
            <w:tcW w:w="1058" w:type="dxa"/>
          </w:tcPr>
          <w:p>
            <w:pPr>
              <w:pStyle w:val="TableParagraph"/>
              <w:spacing w:before="26"/>
              <w:ind w:right="130"/>
              <w:rPr>
                <w:sz w:val="15"/>
              </w:rPr>
            </w:pPr>
            <w:r>
              <w:rPr>
                <w:spacing w:val="-2"/>
                <w:sz w:val="15"/>
              </w:rPr>
              <w:t>500,00</w:t>
            </w:r>
          </w:p>
        </w:tc>
      </w:tr>
      <w:tr>
        <w:trPr>
          <w:trHeight w:val="572" w:hRule="atLeast"/>
        </w:trPr>
        <w:tc>
          <w:tcPr>
            <w:tcW w:w="1526" w:type="dxa"/>
          </w:tcPr>
          <w:p>
            <w:pPr>
              <w:pStyle w:val="TableParagraph"/>
              <w:spacing w:before="26"/>
              <w:ind w:left="136"/>
              <w:jc w:val="left"/>
              <w:rPr>
                <w:sz w:val="15"/>
              </w:rPr>
            </w:pPr>
            <w:r>
              <w:rPr>
                <w:spacing w:val="-2"/>
                <w:sz w:val="15"/>
              </w:rPr>
              <w:t>1/851000/650702</w:t>
            </w:r>
          </w:p>
        </w:tc>
        <w:tc>
          <w:tcPr>
            <w:tcW w:w="3087" w:type="dxa"/>
          </w:tcPr>
          <w:p>
            <w:pPr>
              <w:pStyle w:val="TableParagraph"/>
              <w:spacing w:line="244" w:lineRule="auto" w:before="22"/>
              <w:ind w:left="198"/>
              <w:jc w:val="left"/>
              <w:rPr>
                <w:sz w:val="15"/>
              </w:rPr>
            </w:pPr>
            <w:r>
              <w:rPr>
                <w:sz w:val="15"/>
              </w:rPr>
              <w:t>Zinsen für Finanzschulden in Euro - Finanzunternehmen im Inland - BA02 B- </w:t>
            </w:r>
            <w:r>
              <w:rPr>
                <w:spacing w:val="-4"/>
                <w:sz w:val="15"/>
              </w:rPr>
              <w:t>PSK</w:t>
            </w:r>
          </w:p>
        </w:tc>
        <w:tc>
          <w:tcPr>
            <w:tcW w:w="454" w:type="dxa"/>
          </w:tcPr>
          <w:p>
            <w:pPr>
              <w:pStyle w:val="TableParagraph"/>
              <w:spacing w:before="26"/>
              <w:ind w:left="50" w:right="46"/>
              <w:jc w:val="center"/>
              <w:rPr>
                <w:sz w:val="15"/>
              </w:rPr>
            </w:pPr>
            <w:r>
              <w:rPr>
                <w:spacing w:val="-4"/>
                <w:sz w:val="15"/>
              </w:rPr>
              <w:t>2241</w:t>
            </w:r>
          </w:p>
        </w:tc>
        <w:tc>
          <w:tcPr>
            <w:tcW w:w="566" w:type="dxa"/>
          </w:tcPr>
          <w:p>
            <w:pPr>
              <w:pStyle w:val="TableParagraph"/>
              <w:spacing w:before="26"/>
              <w:ind w:left="50" w:right="156"/>
              <w:jc w:val="center"/>
              <w:rPr>
                <w:sz w:val="15"/>
              </w:rPr>
            </w:pPr>
            <w:r>
              <w:rPr>
                <w:spacing w:val="-4"/>
                <w:sz w:val="15"/>
              </w:rPr>
              <w:t>3241</w:t>
            </w:r>
          </w:p>
        </w:tc>
        <w:tc>
          <w:tcPr>
            <w:tcW w:w="880" w:type="dxa"/>
          </w:tcPr>
          <w:p>
            <w:pPr>
              <w:pStyle w:val="TableParagraph"/>
              <w:spacing w:before="26"/>
              <w:ind w:left="172"/>
              <w:jc w:val="left"/>
              <w:rPr>
                <w:sz w:val="15"/>
              </w:rPr>
            </w:pPr>
            <w:r>
              <w:rPr>
                <w:spacing w:val="-5"/>
                <w:sz w:val="15"/>
              </w:rPr>
              <w:t>25</w:t>
            </w:r>
          </w:p>
        </w:tc>
        <w:tc>
          <w:tcPr>
            <w:tcW w:w="2077" w:type="dxa"/>
          </w:tcPr>
          <w:p>
            <w:pPr>
              <w:pStyle w:val="TableParagraph"/>
              <w:spacing w:before="26"/>
              <w:ind w:right="334"/>
              <w:rPr>
                <w:sz w:val="15"/>
              </w:rPr>
            </w:pPr>
            <w:r>
              <w:rPr>
                <w:spacing w:val="-2"/>
                <w:sz w:val="15"/>
              </w:rPr>
              <w:t>1.500,00</w:t>
            </w:r>
          </w:p>
        </w:tc>
        <w:tc>
          <w:tcPr>
            <w:tcW w:w="1233" w:type="dxa"/>
          </w:tcPr>
          <w:p>
            <w:pPr>
              <w:pStyle w:val="TableParagraph"/>
              <w:spacing w:before="26"/>
              <w:ind w:right="319"/>
              <w:rPr>
                <w:sz w:val="15"/>
              </w:rPr>
            </w:pPr>
            <w:r>
              <w:rPr>
                <w:spacing w:val="-2"/>
                <w:sz w:val="15"/>
              </w:rPr>
              <w:t>900,00</w:t>
            </w:r>
          </w:p>
        </w:tc>
        <w:tc>
          <w:tcPr>
            <w:tcW w:w="1060" w:type="dxa"/>
          </w:tcPr>
          <w:p>
            <w:pPr>
              <w:pStyle w:val="TableParagraph"/>
              <w:spacing w:before="26"/>
              <w:ind w:right="132"/>
              <w:rPr>
                <w:sz w:val="15"/>
              </w:rPr>
            </w:pPr>
            <w:r>
              <w:rPr>
                <w:spacing w:val="-2"/>
                <w:sz w:val="15"/>
              </w:rPr>
              <w:t>600,00</w:t>
            </w:r>
          </w:p>
        </w:tc>
        <w:tc>
          <w:tcPr>
            <w:tcW w:w="1675" w:type="dxa"/>
          </w:tcPr>
          <w:p>
            <w:pPr>
              <w:pStyle w:val="TableParagraph"/>
              <w:spacing w:before="26"/>
              <w:ind w:left="-7792" w:right="333"/>
              <w:rPr>
                <w:sz w:val="15"/>
              </w:rPr>
            </w:pPr>
            <w:r>
              <w:rPr>
                <w:spacing w:val="-2"/>
                <w:sz w:val="15"/>
              </w:rPr>
              <w:t>1.500,00</w:t>
            </w:r>
          </w:p>
        </w:tc>
        <w:tc>
          <w:tcPr>
            <w:tcW w:w="1233" w:type="dxa"/>
          </w:tcPr>
          <w:p>
            <w:pPr>
              <w:pStyle w:val="TableParagraph"/>
              <w:spacing w:before="26"/>
              <w:ind w:right="319"/>
              <w:rPr>
                <w:sz w:val="15"/>
              </w:rPr>
            </w:pPr>
            <w:r>
              <w:rPr>
                <w:spacing w:val="-2"/>
                <w:sz w:val="15"/>
              </w:rPr>
              <w:t>900,00</w:t>
            </w:r>
          </w:p>
        </w:tc>
        <w:tc>
          <w:tcPr>
            <w:tcW w:w="1058" w:type="dxa"/>
          </w:tcPr>
          <w:p>
            <w:pPr>
              <w:pStyle w:val="TableParagraph"/>
              <w:spacing w:before="26"/>
              <w:ind w:right="130"/>
              <w:rPr>
                <w:sz w:val="15"/>
              </w:rPr>
            </w:pPr>
            <w:r>
              <w:rPr>
                <w:spacing w:val="-2"/>
                <w:sz w:val="15"/>
              </w:rPr>
              <w:t>600,00</w:t>
            </w:r>
          </w:p>
        </w:tc>
      </w:tr>
      <w:tr>
        <w:trPr>
          <w:trHeight w:val="398" w:hRule="atLeast"/>
        </w:trPr>
        <w:tc>
          <w:tcPr>
            <w:tcW w:w="1526" w:type="dxa"/>
          </w:tcPr>
          <w:p>
            <w:pPr>
              <w:pStyle w:val="TableParagraph"/>
              <w:ind w:left="136"/>
              <w:jc w:val="left"/>
              <w:rPr>
                <w:sz w:val="15"/>
              </w:rPr>
            </w:pPr>
            <w:r>
              <w:rPr>
                <w:spacing w:val="-2"/>
                <w:sz w:val="15"/>
              </w:rPr>
              <w:t>1/851000/650703</w:t>
            </w:r>
          </w:p>
        </w:tc>
        <w:tc>
          <w:tcPr>
            <w:tcW w:w="3087" w:type="dxa"/>
          </w:tcPr>
          <w:p>
            <w:pPr>
              <w:pStyle w:val="TableParagraph"/>
              <w:spacing w:line="244" w:lineRule="auto" w:before="22"/>
              <w:ind w:left="198"/>
              <w:jc w:val="left"/>
              <w:rPr>
                <w:sz w:val="15"/>
              </w:rPr>
            </w:pPr>
            <w:r>
              <w:rPr>
                <w:sz w:val="15"/>
              </w:rPr>
              <w:t>Zinsen für Finanzschulden in Euro - Finanzunternehmen im Inland - BA03 SP</w:t>
            </w:r>
          </w:p>
        </w:tc>
        <w:tc>
          <w:tcPr>
            <w:tcW w:w="454" w:type="dxa"/>
          </w:tcPr>
          <w:p>
            <w:pPr>
              <w:pStyle w:val="TableParagraph"/>
              <w:ind w:left="50" w:right="46"/>
              <w:jc w:val="center"/>
              <w:rPr>
                <w:sz w:val="15"/>
              </w:rPr>
            </w:pPr>
            <w:r>
              <w:rPr>
                <w:spacing w:val="-4"/>
                <w:sz w:val="15"/>
              </w:rPr>
              <w:t>2241</w:t>
            </w:r>
          </w:p>
        </w:tc>
        <w:tc>
          <w:tcPr>
            <w:tcW w:w="566" w:type="dxa"/>
          </w:tcPr>
          <w:p>
            <w:pPr>
              <w:pStyle w:val="TableParagraph"/>
              <w:ind w:left="50" w:right="156"/>
              <w:jc w:val="center"/>
              <w:rPr>
                <w:sz w:val="15"/>
              </w:rPr>
            </w:pPr>
            <w:r>
              <w:rPr>
                <w:spacing w:val="-4"/>
                <w:sz w:val="15"/>
              </w:rPr>
              <w:t>3241</w:t>
            </w:r>
          </w:p>
        </w:tc>
        <w:tc>
          <w:tcPr>
            <w:tcW w:w="880" w:type="dxa"/>
          </w:tcPr>
          <w:p>
            <w:pPr>
              <w:pStyle w:val="TableParagraph"/>
              <w:ind w:left="172"/>
              <w:jc w:val="left"/>
              <w:rPr>
                <w:sz w:val="15"/>
              </w:rPr>
            </w:pPr>
            <w:r>
              <w:rPr>
                <w:spacing w:val="-5"/>
                <w:sz w:val="15"/>
              </w:rPr>
              <w:t>25</w:t>
            </w:r>
          </w:p>
        </w:tc>
        <w:tc>
          <w:tcPr>
            <w:tcW w:w="2077" w:type="dxa"/>
          </w:tcPr>
          <w:p>
            <w:pPr>
              <w:pStyle w:val="TableParagraph"/>
              <w:ind w:right="334"/>
              <w:rPr>
                <w:sz w:val="15"/>
              </w:rPr>
            </w:pPr>
            <w:r>
              <w:rPr>
                <w:spacing w:val="-2"/>
                <w:sz w:val="15"/>
              </w:rPr>
              <w:t>5.300,00</w:t>
            </w:r>
          </w:p>
        </w:tc>
        <w:tc>
          <w:tcPr>
            <w:tcW w:w="1233" w:type="dxa"/>
          </w:tcPr>
          <w:p>
            <w:pPr>
              <w:pStyle w:val="TableParagraph"/>
              <w:ind w:right="320"/>
              <w:rPr>
                <w:sz w:val="15"/>
              </w:rPr>
            </w:pPr>
            <w:r>
              <w:rPr>
                <w:spacing w:val="-2"/>
                <w:sz w:val="15"/>
              </w:rPr>
              <w:t>3.900,00</w:t>
            </w:r>
          </w:p>
        </w:tc>
        <w:tc>
          <w:tcPr>
            <w:tcW w:w="1060" w:type="dxa"/>
          </w:tcPr>
          <w:p>
            <w:pPr>
              <w:pStyle w:val="TableParagraph"/>
              <w:ind w:right="132"/>
              <w:rPr>
                <w:sz w:val="15"/>
              </w:rPr>
            </w:pPr>
            <w:r>
              <w:rPr>
                <w:spacing w:val="-2"/>
                <w:sz w:val="15"/>
              </w:rPr>
              <w:t>1.400,00</w:t>
            </w:r>
          </w:p>
        </w:tc>
        <w:tc>
          <w:tcPr>
            <w:tcW w:w="1675" w:type="dxa"/>
          </w:tcPr>
          <w:p>
            <w:pPr>
              <w:pStyle w:val="TableParagraph"/>
              <w:ind w:left="-7792" w:right="333"/>
              <w:rPr>
                <w:sz w:val="15"/>
              </w:rPr>
            </w:pPr>
            <w:r>
              <w:rPr>
                <w:spacing w:val="-2"/>
                <w:sz w:val="15"/>
              </w:rPr>
              <w:t>5.300,00</w:t>
            </w:r>
          </w:p>
        </w:tc>
        <w:tc>
          <w:tcPr>
            <w:tcW w:w="1233" w:type="dxa"/>
          </w:tcPr>
          <w:p>
            <w:pPr>
              <w:pStyle w:val="TableParagraph"/>
              <w:ind w:right="319"/>
              <w:rPr>
                <w:sz w:val="15"/>
              </w:rPr>
            </w:pPr>
            <w:r>
              <w:rPr>
                <w:spacing w:val="-2"/>
                <w:sz w:val="15"/>
              </w:rPr>
              <w:t>3.900,00</w:t>
            </w:r>
          </w:p>
        </w:tc>
        <w:tc>
          <w:tcPr>
            <w:tcW w:w="1058" w:type="dxa"/>
          </w:tcPr>
          <w:p>
            <w:pPr>
              <w:pStyle w:val="TableParagraph"/>
              <w:ind w:right="130"/>
              <w:rPr>
                <w:sz w:val="15"/>
              </w:rPr>
            </w:pPr>
            <w:r>
              <w:rPr>
                <w:spacing w:val="-2"/>
                <w:sz w:val="15"/>
              </w:rPr>
              <w:t>1.400,00</w:t>
            </w:r>
          </w:p>
        </w:tc>
      </w:tr>
      <w:tr>
        <w:trPr>
          <w:trHeight w:val="225" w:hRule="atLeast"/>
        </w:trPr>
        <w:tc>
          <w:tcPr>
            <w:tcW w:w="1526" w:type="dxa"/>
          </w:tcPr>
          <w:p>
            <w:pPr>
              <w:pStyle w:val="TableParagraph"/>
              <w:spacing w:before="24"/>
              <w:ind w:left="136"/>
              <w:jc w:val="left"/>
              <w:rPr>
                <w:sz w:val="15"/>
              </w:rPr>
            </w:pPr>
            <w:r>
              <w:rPr>
                <w:spacing w:val="-2"/>
                <w:sz w:val="15"/>
              </w:rPr>
              <w:t>1/851000/670000</w:t>
            </w:r>
          </w:p>
        </w:tc>
        <w:tc>
          <w:tcPr>
            <w:tcW w:w="3087" w:type="dxa"/>
          </w:tcPr>
          <w:p>
            <w:pPr>
              <w:pStyle w:val="TableParagraph"/>
              <w:spacing w:before="24"/>
              <w:ind w:left="198"/>
              <w:jc w:val="left"/>
              <w:rPr>
                <w:sz w:val="15"/>
              </w:rPr>
            </w:pPr>
            <w:r>
              <w:rPr>
                <w:spacing w:val="-2"/>
                <w:sz w:val="15"/>
              </w:rPr>
              <w:t>VERSICHERUNGEN</w:t>
            </w:r>
          </w:p>
        </w:tc>
        <w:tc>
          <w:tcPr>
            <w:tcW w:w="454" w:type="dxa"/>
          </w:tcPr>
          <w:p>
            <w:pPr>
              <w:pStyle w:val="TableParagraph"/>
              <w:spacing w:before="24"/>
              <w:ind w:left="50" w:right="46"/>
              <w:jc w:val="center"/>
              <w:rPr>
                <w:sz w:val="15"/>
              </w:rPr>
            </w:pPr>
            <w:r>
              <w:rPr>
                <w:spacing w:val="-4"/>
                <w:sz w:val="15"/>
              </w:rPr>
              <w:t>2222</w:t>
            </w:r>
          </w:p>
        </w:tc>
        <w:tc>
          <w:tcPr>
            <w:tcW w:w="566" w:type="dxa"/>
          </w:tcPr>
          <w:p>
            <w:pPr>
              <w:pStyle w:val="TableParagraph"/>
              <w:spacing w:before="24"/>
              <w:ind w:left="50" w:right="156"/>
              <w:jc w:val="center"/>
              <w:rPr>
                <w:sz w:val="15"/>
              </w:rPr>
            </w:pPr>
            <w:r>
              <w:rPr>
                <w:spacing w:val="-4"/>
                <w:sz w:val="15"/>
              </w:rPr>
              <w:t>3222</w:t>
            </w:r>
          </w:p>
        </w:tc>
        <w:tc>
          <w:tcPr>
            <w:tcW w:w="880" w:type="dxa"/>
          </w:tcPr>
          <w:p>
            <w:pPr>
              <w:pStyle w:val="TableParagraph"/>
              <w:spacing w:before="24"/>
              <w:ind w:left="172"/>
              <w:jc w:val="left"/>
              <w:rPr>
                <w:sz w:val="15"/>
              </w:rPr>
            </w:pPr>
            <w:r>
              <w:rPr>
                <w:spacing w:val="-5"/>
                <w:sz w:val="15"/>
              </w:rPr>
              <w:t>24</w:t>
            </w:r>
          </w:p>
        </w:tc>
        <w:tc>
          <w:tcPr>
            <w:tcW w:w="2077" w:type="dxa"/>
          </w:tcPr>
          <w:p>
            <w:pPr>
              <w:pStyle w:val="TableParagraph"/>
              <w:spacing w:before="24"/>
              <w:ind w:right="334"/>
              <w:rPr>
                <w:sz w:val="15"/>
              </w:rPr>
            </w:pPr>
            <w:r>
              <w:rPr>
                <w:spacing w:val="-2"/>
                <w:sz w:val="15"/>
              </w:rPr>
              <w:t>1.200,00</w:t>
            </w:r>
          </w:p>
        </w:tc>
        <w:tc>
          <w:tcPr>
            <w:tcW w:w="1233" w:type="dxa"/>
          </w:tcPr>
          <w:p>
            <w:pPr>
              <w:pStyle w:val="TableParagraph"/>
              <w:spacing w:before="24"/>
              <w:ind w:right="320"/>
              <w:rPr>
                <w:sz w:val="15"/>
              </w:rPr>
            </w:pPr>
            <w:r>
              <w:rPr>
                <w:spacing w:val="-2"/>
                <w:sz w:val="15"/>
              </w:rPr>
              <w:t>1.200,00</w:t>
            </w:r>
          </w:p>
        </w:tc>
        <w:tc>
          <w:tcPr>
            <w:tcW w:w="1060" w:type="dxa"/>
          </w:tcPr>
          <w:p>
            <w:pPr>
              <w:pStyle w:val="TableParagraph"/>
              <w:spacing w:before="24"/>
              <w:ind w:right="132"/>
              <w:rPr>
                <w:sz w:val="15"/>
              </w:rPr>
            </w:pPr>
            <w:r>
              <w:rPr>
                <w:spacing w:val="-4"/>
                <w:sz w:val="15"/>
              </w:rPr>
              <w:t>0,00</w:t>
            </w:r>
          </w:p>
        </w:tc>
        <w:tc>
          <w:tcPr>
            <w:tcW w:w="1675" w:type="dxa"/>
          </w:tcPr>
          <w:p>
            <w:pPr>
              <w:pStyle w:val="TableParagraph"/>
              <w:spacing w:before="24"/>
              <w:ind w:left="-7792" w:right="333"/>
              <w:rPr>
                <w:sz w:val="15"/>
              </w:rPr>
            </w:pPr>
            <w:r>
              <w:rPr>
                <w:spacing w:val="-2"/>
                <w:sz w:val="15"/>
              </w:rPr>
              <w:t>1.200,00</w:t>
            </w:r>
          </w:p>
        </w:tc>
        <w:tc>
          <w:tcPr>
            <w:tcW w:w="1233" w:type="dxa"/>
          </w:tcPr>
          <w:p>
            <w:pPr>
              <w:pStyle w:val="TableParagraph"/>
              <w:spacing w:before="24"/>
              <w:ind w:right="319"/>
              <w:rPr>
                <w:sz w:val="15"/>
              </w:rPr>
            </w:pPr>
            <w:r>
              <w:rPr>
                <w:spacing w:val="-2"/>
                <w:sz w:val="15"/>
              </w:rPr>
              <w:t>1.200,00</w:t>
            </w:r>
          </w:p>
        </w:tc>
        <w:tc>
          <w:tcPr>
            <w:tcW w:w="1058" w:type="dxa"/>
          </w:tcPr>
          <w:p>
            <w:pPr>
              <w:pStyle w:val="TableParagraph"/>
              <w:spacing w:before="24"/>
              <w:ind w:right="130"/>
              <w:rPr>
                <w:sz w:val="15"/>
              </w:rPr>
            </w:pPr>
            <w:r>
              <w:rPr>
                <w:spacing w:val="-4"/>
                <w:sz w:val="15"/>
              </w:rPr>
              <w:t>0,00</w:t>
            </w:r>
          </w:p>
        </w:tc>
      </w:tr>
      <w:tr>
        <w:trPr>
          <w:trHeight w:val="226" w:hRule="atLeast"/>
        </w:trPr>
        <w:tc>
          <w:tcPr>
            <w:tcW w:w="1526" w:type="dxa"/>
          </w:tcPr>
          <w:p>
            <w:pPr>
              <w:pStyle w:val="TableParagraph"/>
              <w:ind w:left="136"/>
              <w:jc w:val="left"/>
              <w:rPr>
                <w:sz w:val="15"/>
              </w:rPr>
            </w:pPr>
            <w:r>
              <w:rPr>
                <w:spacing w:val="-2"/>
                <w:sz w:val="15"/>
              </w:rPr>
              <w:t>1/851000/680400</w:t>
            </w:r>
          </w:p>
        </w:tc>
        <w:tc>
          <w:tcPr>
            <w:tcW w:w="3087" w:type="dxa"/>
          </w:tcPr>
          <w:p>
            <w:pPr>
              <w:pStyle w:val="TableParagraph"/>
              <w:ind w:left="198"/>
              <w:jc w:val="left"/>
              <w:rPr>
                <w:sz w:val="15"/>
              </w:rPr>
            </w:pPr>
            <w:r>
              <w:rPr>
                <w:sz w:val="15"/>
              </w:rPr>
              <w:t>Planmäßige</w:t>
            </w:r>
            <w:r>
              <w:rPr>
                <w:spacing w:val="13"/>
                <w:sz w:val="15"/>
              </w:rPr>
              <w:t> </w:t>
            </w:r>
            <w:r>
              <w:rPr>
                <w:spacing w:val="-2"/>
                <w:sz w:val="15"/>
              </w:rPr>
              <w:t>Abschreibung</w:t>
            </w:r>
          </w:p>
        </w:tc>
        <w:tc>
          <w:tcPr>
            <w:tcW w:w="454" w:type="dxa"/>
          </w:tcPr>
          <w:p>
            <w:pPr>
              <w:pStyle w:val="TableParagraph"/>
              <w:ind w:left="50" w:right="46"/>
              <w:jc w:val="center"/>
              <w:rPr>
                <w:sz w:val="15"/>
              </w:rPr>
            </w:pPr>
            <w:r>
              <w:rPr>
                <w:spacing w:val="-4"/>
                <w:sz w:val="15"/>
              </w:rPr>
              <w:t>2226</w:t>
            </w:r>
          </w:p>
        </w:tc>
        <w:tc>
          <w:tcPr>
            <w:tcW w:w="566" w:type="dxa"/>
          </w:tcPr>
          <w:p>
            <w:pPr>
              <w:pStyle w:val="TableParagraph"/>
              <w:spacing w:before="0"/>
              <w:jc w:val="left"/>
              <w:rPr>
                <w:rFonts w:ascii="Times New Roman"/>
                <w:sz w:val="14"/>
              </w:rPr>
            </w:pPr>
          </w:p>
        </w:tc>
        <w:tc>
          <w:tcPr>
            <w:tcW w:w="880" w:type="dxa"/>
          </w:tcPr>
          <w:p>
            <w:pPr>
              <w:pStyle w:val="TableParagraph"/>
              <w:spacing w:before="0"/>
              <w:jc w:val="left"/>
              <w:rPr>
                <w:rFonts w:ascii="Times New Roman"/>
                <w:sz w:val="14"/>
              </w:rPr>
            </w:pPr>
          </w:p>
        </w:tc>
        <w:tc>
          <w:tcPr>
            <w:tcW w:w="2077" w:type="dxa"/>
          </w:tcPr>
          <w:p>
            <w:pPr>
              <w:pStyle w:val="TableParagraph"/>
              <w:ind w:right="334"/>
              <w:rPr>
                <w:sz w:val="15"/>
              </w:rPr>
            </w:pPr>
            <w:r>
              <w:rPr>
                <w:spacing w:val="-2"/>
                <w:sz w:val="15"/>
              </w:rPr>
              <w:t>89.700,00</w:t>
            </w:r>
          </w:p>
        </w:tc>
        <w:tc>
          <w:tcPr>
            <w:tcW w:w="1233" w:type="dxa"/>
          </w:tcPr>
          <w:p>
            <w:pPr>
              <w:pStyle w:val="TableParagraph"/>
              <w:ind w:right="319"/>
              <w:rPr>
                <w:sz w:val="15"/>
              </w:rPr>
            </w:pPr>
            <w:r>
              <w:rPr>
                <w:spacing w:val="-2"/>
                <w:sz w:val="15"/>
              </w:rPr>
              <w:t>89.700,00</w:t>
            </w:r>
          </w:p>
        </w:tc>
        <w:tc>
          <w:tcPr>
            <w:tcW w:w="1060" w:type="dxa"/>
          </w:tcPr>
          <w:p>
            <w:pPr>
              <w:pStyle w:val="TableParagraph"/>
              <w:ind w:right="132"/>
              <w:rPr>
                <w:sz w:val="15"/>
              </w:rPr>
            </w:pPr>
            <w:r>
              <w:rPr>
                <w:spacing w:val="-4"/>
                <w:sz w:val="15"/>
              </w:rPr>
              <w:t>0,00</w:t>
            </w:r>
          </w:p>
        </w:tc>
        <w:tc>
          <w:tcPr>
            <w:tcW w:w="1675" w:type="dxa"/>
          </w:tcPr>
          <w:p>
            <w:pPr>
              <w:pStyle w:val="TableParagraph"/>
              <w:ind w:left="-7792" w:right="333"/>
              <w:rPr>
                <w:sz w:val="15"/>
              </w:rPr>
            </w:pPr>
            <w:r>
              <w:rPr>
                <w:spacing w:val="-4"/>
                <w:sz w:val="15"/>
              </w:rPr>
              <w:t>0,00</w:t>
            </w:r>
          </w:p>
        </w:tc>
        <w:tc>
          <w:tcPr>
            <w:tcW w:w="1233" w:type="dxa"/>
          </w:tcPr>
          <w:p>
            <w:pPr>
              <w:pStyle w:val="TableParagraph"/>
              <w:ind w:right="319"/>
              <w:rPr>
                <w:sz w:val="15"/>
              </w:rPr>
            </w:pPr>
            <w:r>
              <w:rPr>
                <w:spacing w:val="-4"/>
                <w:sz w:val="15"/>
              </w:rPr>
              <w:t>0,00</w:t>
            </w:r>
          </w:p>
        </w:tc>
        <w:tc>
          <w:tcPr>
            <w:tcW w:w="1058" w:type="dxa"/>
          </w:tcPr>
          <w:p>
            <w:pPr>
              <w:pStyle w:val="TableParagraph"/>
              <w:ind w:right="130"/>
              <w:rPr>
                <w:sz w:val="15"/>
              </w:rPr>
            </w:pPr>
            <w:r>
              <w:rPr>
                <w:spacing w:val="-4"/>
                <w:sz w:val="15"/>
              </w:rPr>
              <w:t>0,00</w:t>
            </w:r>
          </w:p>
        </w:tc>
      </w:tr>
      <w:tr>
        <w:trPr>
          <w:trHeight w:val="226" w:hRule="atLeast"/>
        </w:trPr>
        <w:tc>
          <w:tcPr>
            <w:tcW w:w="1526" w:type="dxa"/>
          </w:tcPr>
          <w:p>
            <w:pPr>
              <w:pStyle w:val="TableParagraph"/>
              <w:ind w:left="136"/>
              <w:jc w:val="left"/>
              <w:rPr>
                <w:sz w:val="15"/>
              </w:rPr>
            </w:pPr>
            <w:r>
              <w:rPr>
                <w:spacing w:val="-2"/>
                <w:sz w:val="15"/>
              </w:rPr>
              <w:t>1/851000/680600</w:t>
            </w:r>
          </w:p>
        </w:tc>
        <w:tc>
          <w:tcPr>
            <w:tcW w:w="3087" w:type="dxa"/>
          </w:tcPr>
          <w:p>
            <w:pPr>
              <w:pStyle w:val="TableParagraph"/>
              <w:ind w:left="198"/>
              <w:jc w:val="left"/>
              <w:rPr>
                <w:sz w:val="15"/>
              </w:rPr>
            </w:pPr>
            <w:r>
              <w:rPr>
                <w:sz w:val="15"/>
              </w:rPr>
              <w:t>Planmäßige</w:t>
            </w:r>
            <w:r>
              <w:rPr>
                <w:spacing w:val="13"/>
                <w:sz w:val="15"/>
              </w:rPr>
              <w:t> </w:t>
            </w:r>
            <w:r>
              <w:rPr>
                <w:spacing w:val="-2"/>
                <w:sz w:val="15"/>
              </w:rPr>
              <w:t>Abschreibung</w:t>
            </w:r>
          </w:p>
        </w:tc>
        <w:tc>
          <w:tcPr>
            <w:tcW w:w="454" w:type="dxa"/>
          </w:tcPr>
          <w:p>
            <w:pPr>
              <w:pStyle w:val="TableParagraph"/>
              <w:ind w:left="50" w:right="46"/>
              <w:jc w:val="center"/>
              <w:rPr>
                <w:sz w:val="15"/>
              </w:rPr>
            </w:pPr>
            <w:r>
              <w:rPr>
                <w:spacing w:val="-4"/>
                <w:sz w:val="15"/>
              </w:rPr>
              <w:t>2226</w:t>
            </w:r>
          </w:p>
        </w:tc>
        <w:tc>
          <w:tcPr>
            <w:tcW w:w="566" w:type="dxa"/>
          </w:tcPr>
          <w:p>
            <w:pPr>
              <w:pStyle w:val="TableParagraph"/>
              <w:spacing w:before="0"/>
              <w:jc w:val="left"/>
              <w:rPr>
                <w:rFonts w:ascii="Times New Roman"/>
                <w:sz w:val="14"/>
              </w:rPr>
            </w:pPr>
          </w:p>
        </w:tc>
        <w:tc>
          <w:tcPr>
            <w:tcW w:w="880" w:type="dxa"/>
          </w:tcPr>
          <w:p>
            <w:pPr>
              <w:pStyle w:val="TableParagraph"/>
              <w:spacing w:before="0"/>
              <w:jc w:val="left"/>
              <w:rPr>
                <w:rFonts w:ascii="Times New Roman"/>
                <w:sz w:val="14"/>
              </w:rPr>
            </w:pPr>
          </w:p>
        </w:tc>
        <w:tc>
          <w:tcPr>
            <w:tcW w:w="2077" w:type="dxa"/>
          </w:tcPr>
          <w:p>
            <w:pPr>
              <w:pStyle w:val="TableParagraph"/>
              <w:ind w:right="334"/>
              <w:rPr>
                <w:sz w:val="15"/>
              </w:rPr>
            </w:pPr>
            <w:r>
              <w:rPr>
                <w:spacing w:val="-2"/>
                <w:sz w:val="15"/>
              </w:rPr>
              <w:t>300,00</w:t>
            </w:r>
          </w:p>
        </w:tc>
        <w:tc>
          <w:tcPr>
            <w:tcW w:w="1233" w:type="dxa"/>
          </w:tcPr>
          <w:p>
            <w:pPr>
              <w:pStyle w:val="TableParagraph"/>
              <w:ind w:right="319"/>
              <w:rPr>
                <w:sz w:val="15"/>
              </w:rPr>
            </w:pPr>
            <w:r>
              <w:rPr>
                <w:spacing w:val="-2"/>
                <w:sz w:val="15"/>
              </w:rPr>
              <w:t>300,00</w:t>
            </w:r>
          </w:p>
        </w:tc>
        <w:tc>
          <w:tcPr>
            <w:tcW w:w="1060" w:type="dxa"/>
          </w:tcPr>
          <w:p>
            <w:pPr>
              <w:pStyle w:val="TableParagraph"/>
              <w:ind w:right="132"/>
              <w:rPr>
                <w:sz w:val="15"/>
              </w:rPr>
            </w:pPr>
            <w:r>
              <w:rPr>
                <w:spacing w:val="-4"/>
                <w:sz w:val="15"/>
              </w:rPr>
              <w:t>0,00</w:t>
            </w:r>
          </w:p>
        </w:tc>
        <w:tc>
          <w:tcPr>
            <w:tcW w:w="1675" w:type="dxa"/>
          </w:tcPr>
          <w:p>
            <w:pPr>
              <w:pStyle w:val="TableParagraph"/>
              <w:ind w:left="-7792" w:right="333"/>
              <w:rPr>
                <w:sz w:val="15"/>
              </w:rPr>
            </w:pPr>
            <w:r>
              <w:rPr>
                <w:spacing w:val="-4"/>
                <w:sz w:val="15"/>
              </w:rPr>
              <w:t>0,00</w:t>
            </w:r>
          </w:p>
        </w:tc>
        <w:tc>
          <w:tcPr>
            <w:tcW w:w="1233" w:type="dxa"/>
          </w:tcPr>
          <w:p>
            <w:pPr>
              <w:pStyle w:val="TableParagraph"/>
              <w:ind w:right="319"/>
              <w:rPr>
                <w:sz w:val="15"/>
              </w:rPr>
            </w:pPr>
            <w:r>
              <w:rPr>
                <w:spacing w:val="-4"/>
                <w:sz w:val="15"/>
              </w:rPr>
              <w:t>0,00</w:t>
            </w:r>
          </w:p>
        </w:tc>
        <w:tc>
          <w:tcPr>
            <w:tcW w:w="1058" w:type="dxa"/>
          </w:tcPr>
          <w:p>
            <w:pPr>
              <w:pStyle w:val="TableParagraph"/>
              <w:ind w:right="130"/>
              <w:rPr>
                <w:sz w:val="15"/>
              </w:rPr>
            </w:pPr>
            <w:r>
              <w:rPr>
                <w:spacing w:val="-4"/>
                <w:sz w:val="15"/>
              </w:rPr>
              <w:t>0,00</w:t>
            </w:r>
          </w:p>
        </w:tc>
      </w:tr>
      <w:tr>
        <w:trPr>
          <w:trHeight w:val="225" w:hRule="atLeast"/>
        </w:trPr>
        <w:tc>
          <w:tcPr>
            <w:tcW w:w="1526" w:type="dxa"/>
          </w:tcPr>
          <w:p>
            <w:pPr>
              <w:pStyle w:val="TableParagraph"/>
              <w:ind w:left="136"/>
              <w:jc w:val="left"/>
              <w:rPr>
                <w:sz w:val="15"/>
              </w:rPr>
            </w:pPr>
            <w:r>
              <w:rPr>
                <w:spacing w:val="-2"/>
                <w:sz w:val="15"/>
              </w:rPr>
              <w:t>1/851000/680700</w:t>
            </w:r>
          </w:p>
        </w:tc>
        <w:tc>
          <w:tcPr>
            <w:tcW w:w="3087" w:type="dxa"/>
          </w:tcPr>
          <w:p>
            <w:pPr>
              <w:pStyle w:val="TableParagraph"/>
              <w:ind w:left="198"/>
              <w:jc w:val="left"/>
              <w:rPr>
                <w:sz w:val="15"/>
              </w:rPr>
            </w:pPr>
            <w:r>
              <w:rPr>
                <w:sz w:val="15"/>
              </w:rPr>
              <w:t>Planmäßige</w:t>
            </w:r>
            <w:r>
              <w:rPr>
                <w:spacing w:val="13"/>
                <w:sz w:val="15"/>
              </w:rPr>
              <w:t> </w:t>
            </w:r>
            <w:r>
              <w:rPr>
                <w:spacing w:val="-2"/>
                <w:sz w:val="15"/>
              </w:rPr>
              <w:t>Abschreibung</w:t>
            </w:r>
          </w:p>
        </w:tc>
        <w:tc>
          <w:tcPr>
            <w:tcW w:w="454" w:type="dxa"/>
          </w:tcPr>
          <w:p>
            <w:pPr>
              <w:pStyle w:val="TableParagraph"/>
              <w:ind w:left="50" w:right="46"/>
              <w:jc w:val="center"/>
              <w:rPr>
                <w:sz w:val="15"/>
              </w:rPr>
            </w:pPr>
            <w:r>
              <w:rPr>
                <w:spacing w:val="-4"/>
                <w:sz w:val="15"/>
              </w:rPr>
              <w:t>2226</w:t>
            </w:r>
          </w:p>
        </w:tc>
        <w:tc>
          <w:tcPr>
            <w:tcW w:w="566" w:type="dxa"/>
          </w:tcPr>
          <w:p>
            <w:pPr>
              <w:pStyle w:val="TableParagraph"/>
              <w:spacing w:before="0"/>
              <w:jc w:val="left"/>
              <w:rPr>
                <w:rFonts w:ascii="Times New Roman"/>
                <w:sz w:val="14"/>
              </w:rPr>
            </w:pPr>
          </w:p>
        </w:tc>
        <w:tc>
          <w:tcPr>
            <w:tcW w:w="880" w:type="dxa"/>
          </w:tcPr>
          <w:p>
            <w:pPr>
              <w:pStyle w:val="TableParagraph"/>
              <w:spacing w:before="0"/>
              <w:jc w:val="left"/>
              <w:rPr>
                <w:rFonts w:ascii="Times New Roman"/>
                <w:sz w:val="14"/>
              </w:rPr>
            </w:pPr>
          </w:p>
        </w:tc>
        <w:tc>
          <w:tcPr>
            <w:tcW w:w="2077" w:type="dxa"/>
          </w:tcPr>
          <w:p>
            <w:pPr>
              <w:pStyle w:val="TableParagraph"/>
              <w:ind w:right="334"/>
              <w:rPr>
                <w:sz w:val="15"/>
              </w:rPr>
            </w:pPr>
            <w:r>
              <w:rPr>
                <w:spacing w:val="-2"/>
                <w:sz w:val="15"/>
              </w:rPr>
              <w:t>1.300,00</w:t>
            </w:r>
          </w:p>
        </w:tc>
        <w:tc>
          <w:tcPr>
            <w:tcW w:w="1233" w:type="dxa"/>
          </w:tcPr>
          <w:p>
            <w:pPr>
              <w:pStyle w:val="TableParagraph"/>
              <w:ind w:right="320"/>
              <w:rPr>
                <w:sz w:val="15"/>
              </w:rPr>
            </w:pPr>
            <w:r>
              <w:rPr>
                <w:spacing w:val="-2"/>
                <w:sz w:val="15"/>
              </w:rPr>
              <w:t>1.300,00</w:t>
            </w:r>
          </w:p>
        </w:tc>
        <w:tc>
          <w:tcPr>
            <w:tcW w:w="1060" w:type="dxa"/>
          </w:tcPr>
          <w:p>
            <w:pPr>
              <w:pStyle w:val="TableParagraph"/>
              <w:ind w:right="132"/>
              <w:rPr>
                <w:sz w:val="15"/>
              </w:rPr>
            </w:pPr>
            <w:r>
              <w:rPr>
                <w:spacing w:val="-4"/>
                <w:sz w:val="15"/>
              </w:rPr>
              <w:t>0,00</w:t>
            </w:r>
          </w:p>
        </w:tc>
        <w:tc>
          <w:tcPr>
            <w:tcW w:w="1675" w:type="dxa"/>
          </w:tcPr>
          <w:p>
            <w:pPr>
              <w:pStyle w:val="TableParagraph"/>
              <w:ind w:left="-7792" w:right="333"/>
              <w:rPr>
                <w:sz w:val="15"/>
              </w:rPr>
            </w:pPr>
            <w:r>
              <w:rPr>
                <w:spacing w:val="-4"/>
                <w:sz w:val="15"/>
              </w:rPr>
              <w:t>0,00</w:t>
            </w:r>
          </w:p>
        </w:tc>
        <w:tc>
          <w:tcPr>
            <w:tcW w:w="1233" w:type="dxa"/>
          </w:tcPr>
          <w:p>
            <w:pPr>
              <w:pStyle w:val="TableParagraph"/>
              <w:ind w:right="319"/>
              <w:rPr>
                <w:sz w:val="15"/>
              </w:rPr>
            </w:pPr>
            <w:r>
              <w:rPr>
                <w:spacing w:val="-4"/>
                <w:sz w:val="15"/>
              </w:rPr>
              <w:t>0,00</w:t>
            </w:r>
          </w:p>
        </w:tc>
        <w:tc>
          <w:tcPr>
            <w:tcW w:w="1058" w:type="dxa"/>
          </w:tcPr>
          <w:p>
            <w:pPr>
              <w:pStyle w:val="TableParagraph"/>
              <w:ind w:right="130"/>
              <w:rPr>
                <w:sz w:val="15"/>
              </w:rPr>
            </w:pPr>
            <w:r>
              <w:rPr>
                <w:spacing w:val="-4"/>
                <w:sz w:val="15"/>
              </w:rPr>
              <w:t>0,00</w:t>
            </w:r>
          </w:p>
        </w:tc>
      </w:tr>
      <w:tr>
        <w:trPr>
          <w:trHeight w:val="398" w:hRule="atLeast"/>
        </w:trPr>
        <w:tc>
          <w:tcPr>
            <w:tcW w:w="1526" w:type="dxa"/>
          </w:tcPr>
          <w:p>
            <w:pPr>
              <w:pStyle w:val="TableParagraph"/>
              <w:spacing w:before="27"/>
              <w:ind w:left="136"/>
              <w:jc w:val="left"/>
              <w:rPr>
                <w:sz w:val="15"/>
              </w:rPr>
            </w:pPr>
            <w:r>
              <w:rPr>
                <w:spacing w:val="-2"/>
                <w:sz w:val="15"/>
              </w:rPr>
              <w:t>1/851000/690000</w:t>
            </w:r>
          </w:p>
        </w:tc>
        <w:tc>
          <w:tcPr>
            <w:tcW w:w="3087" w:type="dxa"/>
          </w:tcPr>
          <w:p>
            <w:pPr>
              <w:pStyle w:val="TableParagraph"/>
              <w:spacing w:line="244" w:lineRule="auto" w:before="24"/>
              <w:ind w:left="198"/>
              <w:jc w:val="left"/>
              <w:rPr>
                <w:sz w:val="15"/>
              </w:rPr>
            </w:pPr>
            <w:r>
              <w:rPr>
                <w:sz w:val="15"/>
              </w:rPr>
              <w:t>Abschreibung von Forderungen </w:t>
            </w:r>
            <w:r>
              <w:rPr>
                <w:spacing w:val="-2"/>
                <w:sz w:val="15"/>
              </w:rPr>
              <w:t>(Schadensfälle)</w:t>
            </w:r>
          </w:p>
        </w:tc>
        <w:tc>
          <w:tcPr>
            <w:tcW w:w="454" w:type="dxa"/>
          </w:tcPr>
          <w:p>
            <w:pPr>
              <w:pStyle w:val="TableParagraph"/>
              <w:spacing w:before="27"/>
              <w:ind w:left="50" w:right="46"/>
              <w:jc w:val="center"/>
              <w:rPr>
                <w:sz w:val="15"/>
              </w:rPr>
            </w:pPr>
            <w:r>
              <w:rPr>
                <w:spacing w:val="-4"/>
                <w:sz w:val="15"/>
              </w:rPr>
              <w:t>2225</w:t>
            </w:r>
          </w:p>
        </w:tc>
        <w:tc>
          <w:tcPr>
            <w:tcW w:w="566" w:type="dxa"/>
          </w:tcPr>
          <w:p>
            <w:pPr>
              <w:pStyle w:val="TableParagraph"/>
              <w:spacing w:before="0"/>
              <w:jc w:val="left"/>
              <w:rPr>
                <w:rFonts w:ascii="Times New Roman"/>
                <w:sz w:val="14"/>
              </w:rPr>
            </w:pPr>
          </w:p>
        </w:tc>
        <w:tc>
          <w:tcPr>
            <w:tcW w:w="880" w:type="dxa"/>
          </w:tcPr>
          <w:p>
            <w:pPr>
              <w:pStyle w:val="TableParagraph"/>
              <w:spacing w:before="0"/>
              <w:jc w:val="left"/>
              <w:rPr>
                <w:rFonts w:ascii="Times New Roman"/>
                <w:sz w:val="14"/>
              </w:rPr>
            </w:pPr>
          </w:p>
        </w:tc>
        <w:tc>
          <w:tcPr>
            <w:tcW w:w="2077" w:type="dxa"/>
          </w:tcPr>
          <w:p>
            <w:pPr>
              <w:pStyle w:val="TableParagraph"/>
              <w:spacing w:before="27"/>
              <w:ind w:right="334"/>
              <w:rPr>
                <w:sz w:val="15"/>
              </w:rPr>
            </w:pPr>
            <w:r>
              <w:rPr>
                <w:spacing w:val="-4"/>
                <w:sz w:val="15"/>
              </w:rPr>
              <w:t>0,00</w:t>
            </w:r>
          </w:p>
        </w:tc>
        <w:tc>
          <w:tcPr>
            <w:tcW w:w="1233" w:type="dxa"/>
          </w:tcPr>
          <w:p>
            <w:pPr>
              <w:pStyle w:val="TableParagraph"/>
              <w:spacing w:before="27"/>
              <w:ind w:right="319"/>
              <w:rPr>
                <w:sz w:val="15"/>
              </w:rPr>
            </w:pPr>
            <w:r>
              <w:rPr>
                <w:spacing w:val="-4"/>
                <w:sz w:val="15"/>
              </w:rPr>
              <w:t>0,00</w:t>
            </w:r>
          </w:p>
        </w:tc>
        <w:tc>
          <w:tcPr>
            <w:tcW w:w="1060" w:type="dxa"/>
          </w:tcPr>
          <w:p>
            <w:pPr>
              <w:pStyle w:val="TableParagraph"/>
              <w:spacing w:before="27"/>
              <w:ind w:right="132"/>
              <w:rPr>
                <w:sz w:val="15"/>
              </w:rPr>
            </w:pPr>
            <w:r>
              <w:rPr>
                <w:spacing w:val="-4"/>
                <w:sz w:val="15"/>
              </w:rPr>
              <w:t>0,00</w:t>
            </w:r>
          </w:p>
        </w:tc>
        <w:tc>
          <w:tcPr>
            <w:tcW w:w="1675" w:type="dxa"/>
          </w:tcPr>
          <w:p>
            <w:pPr>
              <w:pStyle w:val="TableParagraph"/>
              <w:spacing w:before="27"/>
              <w:ind w:left="-7792" w:right="333"/>
              <w:rPr>
                <w:sz w:val="15"/>
              </w:rPr>
            </w:pPr>
            <w:r>
              <w:rPr>
                <w:spacing w:val="-4"/>
                <w:sz w:val="15"/>
              </w:rPr>
              <w:t>0,00</w:t>
            </w:r>
          </w:p>
        </w:tc>
        <w:tc>
          <w:tcPr>
            <w:tcW w:w="1233" w:type="dxa"/>
          </w:tcPr>
          <w:p>
            <w:pPr>
              <w:pStyle w:val="TableParagraph"/>
              <w:spacing w:before="27"/>
              <w:ind w:right="319"/>
              <w:rPr>
                <w:sz w:val="15"/>
              </w:rPr>
            </w:pPr>
            <w:r>
              <w:rPr>
                <w:spacing w:val="-4"/>
                <w:sz w:val="15"/>
              </w:rPr>
              <w:t>0,00</w:t>
            </w:r>
          </w:p>
        </w:tc>
        <w:tc>
          <w:tcPr>
            <w:tcW w:w="1058" w:type="dxa"/>
          </w:tcPr>
          <w:p>
            <w:pPr>
              <w:pStyle w:val="TableParagraph"/>
              <w:spacing w:before="27"/>
              <w:ind w:right="130"/>
              <w:rPr>
                <w:sz w:val="15"/>
              </w:rPr>
            </w:pPr>
            <w:r>
              <w:rPr>
                <w:spacing w:val="-4"/>
                <w:sz w:val="15"/>
              </w:rPr>
              <w:t>0,00</w:t>
            </w:r>
          </w:p>
        </w:tc>
      </w:tr>
      <w:tr>
        <w:trPr>
          <w:trHeight w:val="396" w:hRule="atLeast"/>
        </w:trPr>
        <w:tc>
          <w:tcPr>
            <w:tcW w:w="1526" w:type="dxa"/>
          </w:tcPr>
          <w:p>
            <w:pPr>
              <w:pStyle w:val="TableParagraph"/>
              <w:ind w:left="136"/>
              <w:jc w:val="left"/>
              <w:rPr>
                <w:sz w:val="15"/>
              </w:rPr>
            </w:pPr>
            <w:r>
              <w:rPr>
                <w:spacing w:val="-2"/>
                <w:sz w:val="15"/>
              </w:rPr>
              <w:t>1/851000/710000</w:t>
            </w:r>
          </w:p>
        </w:tc>
        <w:tc>
          <w:tcPr>
            <w:tcW w:w="3087" w:type="dxa"/>
          </w:tcPr>
          <w:p>
            <w:pPr>
              <w:pStyle w:val="TableParagraph"/>
              <w:spacing w:line="244" w:lineRule="auto" w:before="22"/>
              <w:ind w:left="198"/>
              <w:jc w:val="left"/>
              <w:rPr>
                <w:sz w:val="15"/>
              </w:rPr>
            </w:pPr>
            <w:r>
              <w:rPr>
                <w:sz w:val="15"/>
              </w:rPr>
              <w:t>Öffentliche Abgaben (Ausgaben) , ohne Gebühren gemäß FAG</w:t>
            </w:r>
          </w:p>
        </w:tc>
        <w:tc>
          <w:tcPr>
            <w:tcW w:w="454" w:type="dxa"/>
          </w:tcPr>
          <w:p>
            <w:pPr>
              <w:pStyle w:val="TableParagraph"/>
              <w:ind w:left="50" w:right="46"/>
              <w:jc w:val="center"/>
              <w:rPr>
                <w:sz w:val="15"/>
              </w:rPr>
            </w:pPr>
            <w:r>
              <w:rPr>
                <w:spacing w:val="-4"/>
                <w:sz w:val="15"/>
              </w:rPr>
              <w:t>2225</w:t>
            </w:r>
          </w:p>
        </w:tc>
        <w:tc>
          <w:tcPr>
            <w:tcW w:w="566" w:type="dxa"/>
          </w:tcPr>
          <w:p>
            <w:pPr>
              <w:pStyle w:val="TableParagraph"/>
              <w:ind w:left="50" w:right="156"/>
              <w:jc w:val="center"/>
              <w:rPr>
                <w:sz w:val="15"/>
              </w:rPr>
            </w:pPr>
            <w:r>
              <w:rPr>
                <w:spacing w:val="-4"/>
                <w:sz w:val="15"/>
              </w:rPr>
              <w:t>3225</w:t>
            </w:r>
          </w:p>
        </w:tc>
        <w:tc>
          <w:tcPr>
            <w:tcW w:w="880" w:type="dxa"/>
          </w:tcPr>
          <w:p>
            <w:pPr>
              <w:pStyle w:val="TableParagraph"/>
              <w:ind w:left="172"/>
              <w:jc w:val="left"/>
              <w:rPr>
                <w:sz w:val="15"/>
              </w:rPr>
            </w:pPr>
            <w:r>
              <w:rPr>
                <w:spacing w:val="-5"/>
                <w:sz w:val="15"/>
              </w:rPr>
              <w:t>24</w:t>
            </w:r>
          </w:p>
        </w:tc>
        <w:tc>
          <w:tcPr>
            <w:tcW w:w="2077" w:type="dxa"/>
          </w:tcPr>
          <w:p>
            <w:pPr>
              <w:pStyle w:val="TableParagraph"/>
              <w:ind w:right="334"/>
              <w:rPr>
                <w:sz w:val="15"/>
              </w:rPr>
            </w:pPr>
            <w:r>
              <w:rPr>
                <w:spacing w:val="-2"/>
                <w:sz w:val="15"/>
              </w:rPr>
              <w:t>1.500,00</w:t>
            </w:r>
          </w:p>
        </w:tc>
        <w:tc>
          <w:tcPr>
            <w:tcW w:w="1233" w:type="dxa"/>
          </w:tcPr>
          <w:p>
            <w:pPr>
              <w:pStyle w:val="TableParagraph"/>
              <w:ind w:right="320"/>
              <w:rPr>
                <w:sz w:val="15"/>
              </w:rPr>
            </w:pPr>
            <w:r>
              <w:rPr>
                <w:spacing w:val="-2"/>
                <w:sz w:val="15"/>
              </w:rPr>
              <w:t>1.500,00</w:t>
            </w:r>
          </w:p>
        </w:tc>
        <w:tc>
          <w:tcPr>
            <w:tcW w:w="1060" w:type="dxa"/>
          </w:tcPr>
          <w:p>
            <w:pPr>
              <w:pStyle w:val="TableParagraph"/>
              <w:ind w:right="132"/>
              <w:rPr>
                <w:sz w:val="15"/>
              </w:rPr>
            </w:pPr>
            <w:r>
              <w:rPr>
                <w:spacing w:val="-4"/>
                <w:sz w:val="15"/>
              </w:rPr>
              <w:t>0,00</w:t>
            </w:r>
          </w:p>
        </w:tc>
        <w:tc>
          <w:tcPr>
            <w:tcW w:w="1675" w:type="dxa"/>
          </w:tcPr>
          <w:p>
            <w:pPr>
              <w:pStyle w:val="TableParagraph"/>
              <w:ind w:left="-7792" w:right="333"/>
              <w:rPr>
                <w:sz w:val="15"/>
              </w:rPr>
            </w:pPr>
            <w:r>
              <w:rPr>
                <w:spacing w:val="-2"/>
                <w:sz w:val="15"/>
              </w:rPr>
              <w:t>1.500,00</w:t>
            </w:r>
          </w:p>
        </w:tc>
        <w:tc>
          <w:tcPr>
            <w:tcW w:w="1233" w:type="dxa"/>
          </w:tcPr>
          <w:p>
            <w:pPr>
              <w:pStyle w:val="TableParagraph"/>
              <w:ind w:right="319"/>
              <w:rPr>
                <w:sz w:val="15"/>
              </w:rPr>
            </w:pPr>
            <w:r>
              <w:rPr>
                <w:spacing w:val="-2"/>
                <w:sz w:val="15"/>
              </w:rPr>
              <w:t>1.500,00</w:t>
            </w:r>
          </w:p>
        </w:tc>
        <w:tc>
          <w:tcPr>
            <w:tcW w:w="1058" w:type="dxa"/>
          </w:tcPr>
          <w:p>
            <w:pPr>
              <w:pStyle w:val="TableParagraph"/>
              <w:ind w:right="130"/>
              <w:rPr>
                <w:sz w:val="15"/>
              </w:rPr>
            </w:pPr>
            <w:r>
              <w:rPr>
                <w:spacing w:val="-4"/>
                <w:sz w:val="15"/>
              </w:rPr>
              <w:t>0,00</w:t>
            </w:r>
          </w:p>
        </w:tc>
      </w:tr>
      <w:tr>
        <w:trPr>
          <w:trHeight w:val="396" w:hRule="atLeast"/>
        </w:trPr>
        <w:tc>
          <w:tcPr>
            <w:tcW w:w="1526" w:type="dxa"/>
          </w:tcPr>
          <w:p>
            <w:pPr>
              <w:pStyle w:val="TableParagraph"/>
              <w:ind w:left="136"/>
              <w:jc w:val="left"/>
              <w:rPr>
                <w:sz w:val="15"/>
              </w:rPr>
            </w:pPr>
            <w:r>
              <w:rPr>
                <w:spacing w:val="-2"/>
                <w:sz w:val="15"/>
              </w:rPr>
              <w:t>1/851000/711000</w:t>
            </w:r>
          </w:p>
        </w:tc>
        <w:tc>
          <w:tcPr>
            <w:tcW w:w="3087" w:type="dxa"/>
          </w:tcPr>
          <w:p>
            <w:pPr>
              <w:pStyle w:val="TableParagraph"/>
              <w:spacing w:line="244" w:lineRule="auto" w:before="22"/>
              <w:ind w:left="198"/>
              <w:jc w:val="left"/>
              <w:rPr>
                <w:sz w:val="15"/>
              </w:rPr>
            </w:pPr>
            <w:r>
              <w:rPr>
                <w:sz w:val="15"/>
              </w:rPr>
              <w:t>Gebühren für die Benützung von Gemeindeeinrichtungen</w:t>
            </w:r>
            <w:r>
              <w:rPr>
                <w:spacing w:val="7"/>
                <w:sz w:val="15"/>
              </w:rPr>
              <w:t> </w:t>
            </w:r>
            <w:r>
              <w:rPr>
                <w:sz w:val="15"/>
              </w:rPr>
              <w:t>und</w:t>
            </w:r>
            <w:r>
              <w:rPr>
                <w:spacing w:val="8"/>
                <w:sz w:val="15"/>
              </w:rPr>
              <w:t> </w:t>
            </w:r>
            <w:r>
              <w:rPr>
                <w:sz w:val="15"/>
              </w:rPr>
              <w:t>-</w:t>
            </w:r>
            <w:r>
              <w:rPr>
                <w:spacing w:val="-5"/>
                <w:sz w:val="15"/>
              </w:rPr>
              <w:t>an</w:t>
            </w:r>
          </w:p>
        </w:tc>
        <w:tc>
          <w:tcPr>
            <w:tcW w:w="454" w:type="dxa"/>
          </w:tcPr>
          <w:p>
            <w:pPr>
              <w:pStyle w:val="TableParagraph"/>
              <w:ind w:left="50" w:right="46"/>
              <w:jc w:val="center"/>
              <w:rPr>
                <w:sz w:val="15"/>
              </w:rPr>
            </w:pPr>
            <w:r>
              <w:rPr>
                <w:spacing w:val="-4"/>
                <w:sz w:val="15"/>
              </w:rPr>
              <w:t>2225</w:t>
            </w:r>
          </w:p>
        </w:tc>
        <w:tc>
          <w:tcPr>
            <w:tcW w:w="566" w:type="dxa"/>
          </w:tcPr>
          <w:p>
            <w:pPr>
              <w:pStyle w:val="TableParagraph"/>
              <w:ind w:left="50" w:right="156"/>
              <w:jc w:val="center"/>
              <w:rPr>
                <w:sz w:val="15"/>
              </w:rPr>
            </w:pPr>
            <w:r>
              <w:rPr>
                <w:spacing w:val="-4"/>
                <w:sz w:val="15"/>
              </w:rPr>
              <w:t>3225</w:t>
            </w:r>
          </w:p>
        </w:tc>
        <w:tc>
          <w:tcPr>
            <w:tcW w:w="880" w:type="dxa"/>
          </w:tcPr>
          <w:p>
            <w:pPr>
              <w:pStyle w:val="TableParagraph"/>
              <w:ind w:left="172"/>
              <w:jc w:val="left"/>
              <w:rPr>
                <w:sz w:val="15"/>
              </w:rPr>
            </w:pPr>
            <w:r>
              <w:rPr>
                <w:spacing w:val="-5"/>
                <w:sz w:val="15"/>
              </w:rPr>
              <w:t>24</w:t>
            </w:r>
          </w:p>
        </w:tc>
        <w:tc>
          <w:tcPr>
            <w:tcW w:w="2077" w:type="dxa"/>
          </w:tcPr>
          <w:p>
            <w:pPr>
              <w:pStyle w:val="TableParagraph"/>
              <w:ind w:right="334"/>
              <w:rPr>
                <w:sz w:val="15"/>
              </w:rPr>
            </w:pPr>
            <w:r>
              <w:rPr>
                <w:spacing w:val="-2"/>
                <w:sz w:val="15"/>
              </w:rPr>
              <w:t>300,00</w:t>
            </w:r>
          </w:p>
        </w:tc>
        <w:tc>
          <w:tcPr>
            <w:tcW w:w="1233" w:type="dxa"/>
          </w:tcPr>
          <w:p>
            <w:pPr>
              <w:pStyle w:val="TableParagraph"/>
              <w:ind w:right="319"/>
              <w:rPr>
                <w:sz w:val="15"/>
              </w:rPr>
            </w:pPr>
            <w:r>
              <w:rPr>
                <w:spacing w:val="-2"/>
                <w:sz w:val="15"/>
              </w:rPr>
              <w:t>300,00</w:t>
            </w:r>
          </w:p>
        </w:tc>
        <w:tc>
          <w:tcPr>
            <w:tcW w:w="1060" w:type="dxa"/>
          </w:tcPr>
          <w:p>
            <w:pPr>
              <w:pStyle w:val="TableParagraph"/>
              <w:ind w:right="132"/>
              <w:rPr>
                <w:sz w:val="15"/>
              </w:rPr>
            </w:pPr>
            <w:r>
              <w:rPr>
                <w:spacing w:val="-4"/>
                <w:sz w:val="15"/>
              </w:rPr>
              <w:t>0,00</w:t>
            </w:r>
          </w:p>
        </w:tc>
        <w:tc>
          <w:tcPr>
            <w:tcW w:w="1675" w:type="dxa"/>
          </w:tcPr>
          <w:p>
            <w:pPr>
              <w:pStyle w:val="TableParagraph"/>
              <w:ind w:left="-7792" w:right="333"/>
              <w:rPr>
                <w:sz w:val="15"/>
              </w:rPr>
            </w:pPr>
            <w:r>
              <w:rPr>
                <w:spacing w:val="-2"/>
                <w:sz w:val="15"/>
              </w:rPr>
              <w:t>300,00</w:t>
            </w:r>
          </w:p>
        </w:tc>
        <w:tc>
          <w:tcPr>
            <w:tcW w:w="1233" w:type="dxa"/>
          </w:tcPr>
          <w:p>
            <w:pPr>
              <w:pStyle w:val="TableParagraph"/>
              <w:ind w:right="319"/>
              <w:rPr>
                <w:sz w:val="15"/>
              </w:rPr>
            </w:pPr>
            <w:r>
              <w:rPr>
                <w:spacing w:val="-2"/>
                <w:sz w:val="15"/>
              </w:rPr>
              <w:t>300,00</w:t>
            </w:r>
          </w:p>
        </w:tc>
        <w:tc>
          <w:tcPr>
            <w:tcW w:w="1058" w:type="dxa"/>
          </w:tcPr>
          <w:p>
            <w:pPr>
              <w:pStyle w:val="TableParagraph"/>
              <w:ind w:right="130"/>
              <w:rPr>
                <w:sz w:val="15"/>
              </w:rPr>
            </w:pPr>
            <w:r>
              <w:rPr>
                <w:spacing w:val="-4"/>
                <w:sz w:val="15"/>
              </w:rPr>
              <w:t>0,00</w:t>
            </w:r>
          </w:p>
        </w:tc>
      </w:tr>
      <w:tr>
        <w:trPr>
          <w:trHeight w:val="396" w:hRule="atLeast"/>
        </w:trPr>
        <w:tc>
          <w:tcPr>
            <w:tcW w:w="1526" w:type="dxa"/>
          </w:tcPr>
          <w:p>
            <w:pPr>
              <w:pStyle w:val="TableParagraph"/>
              <w:spacing w:before="26"/>
              <w:ind w:left="136"/>
              <w:jc w:val="left"/>
              <w:rPr>
                <w:sz w:val="15"/>
              </w:rPr>
            </w:pPr>
            <w:r>
              <w:rPr>
                <w:spacing w:val="-2"/>
                <w:sz w:val="15"/>
              </w:rPr>
              <w:t>1/851000/720000</w:t>
            </w:r>
          </w:p>
        </w:tc>
        <w:tc>
          <w:tcPr>
            <w:tcW w:w="3087" w:type="dxa"/>
          </w:tcPr>
          <w:p>
            <w:pPr>
              <w:pStyle w:val="TableParagraph"/>
              <w:spacing w:line="244" w:lineRule="auto" w:before="23"/>
              <w:ind w:left="198"/>
              <w:jc w:val="left"/>
              <w:rPr>
                <w:sz w:val="15"/>
              </w:rPr>
            </w:pPr>
            <w:r>
              <w:rPr>
                <w:sz w:val="15"/>
              </w:rPr>
              <w:t>KOSTENBEITRÄGE (KOSTENERSÄTZE FÜR LEISTUNGEN)</w:t>
            </w:r>
          </w:p>
        </w:tc>
        <w:tc>
          <w:tcPr>
            <w:tcW w:w="454" w:type="dxa"/>
          </w:tcPr>
          <w:p>
            <w:pPr>
              <w:pStyle w:val="TableParagraph"/>
              <w:spacing w:before="26"/>
              <w:ind w:left="50" w:right="46"/>
              <w:jc w:val="center"/>
              <w:rPr>
                <w:sz w:val="15"/>
              </w:rPr>
            </w:pPr>
            <w:r>
              <w:rPr>
                <w:spacing w:val="-4"/>
                <w:sz w:val="15"/>
              </w:rPr>
              <w:t>2225</w:t>
            </w:r>
          </w:p>
        </w:tc>
        <w:tc>
          <w:tcPr>
            <w:tcW w:w="566" w:type="dxa"/>
          </w:tcPr>
          <w:p>
            <w:pPr>
              <w:pStyle w:val="TableParagraph"/>
              <w:spacing w:before="26"/>
              <w:ind w:left="50" w:right="156"/>
              <w:jc w:val="center"/>
              <w:rPr>
                <w:sz w:val="15"/>
              </w:rPr>
            </w:pPr>
            <w:r>
              <w:rPr>
                <w:spacing w:val="-4"/>
                <w:sz w:val="15"/>
              </w:rPr>
              <w:t>3225</w:t>
            </w:r>
          </w:p>
        </w:tc>
        <w:tc>
          <w:tcPr>
            <w:tcW w:w="880" w:type="dxa"/>
          </w:tcPr>
          <w:p>
            <w:pPr>
              <w:pStyle w:val="TableParagraph"/>
              <w:spacing w:before="26"/>
              <w:ind w:left="172"/>
              <w:jc w:val="left"/>
              <w:rPr>
                <w:sz w:val="15"/>
              </w:rPr>
            </w:pPr>
            <w:r>
              <w:rPr>
                <w:spacing w:val="-5"/>
                <w:sz w:val="15"/>
              </w:rPr>
              <w:t>24</w:t>
            </w:r>
          </w:p>
        </w:tc>
        <w:tc>
          <w:tcPr>
            <w:tcW w:w="2077" w:type="dxa"/>
          </w:tcPr>
          <w:p>
            <w:pPr>
              <w:pStyle w:val="TableParagraph"/>
              <w:spacing w:before="26"/>
              <w:ind w:right="334"/>
              <w:rPr>
                <w:sz w:val="15"/>
              </w:rPr>
            </w:pPr>
            <w:r>
              <w:rPr>
                <w:spacing w:val="-2"/>
                <w:sz w:val="15"/>
              </w:rPr>
              <w:t>9.500,00</w:t>
            </w:r>
          </w:p>
        </w:tc>
        <w:tc>
          <w:tcPr>
            <w:tcW w:w="1233" w:type="dxa"/>
          </w:tcPr>
          <w:p>
            <w:pPr>
              <w:pStyle w:val="TableParagraph"/>
              <w:spacing w:before="26"/>
              <w:ind w:right="320"/>
              <w:rPr>
                <w:sz w:val="15"/>
              </w:rPr>
            </w:pPr>
            <w:r>
              <w:rPr>
                <w:spacing w:val="-2"/>
                <w:sz w:val="15"/>
              </w:rPr>
              <w:t>9.500,00</w:t>
            </w:r>
          </w:p>
        </w:tc>
        <w:tc>
          <w:tcPr>
            <w:tcW w:w="1060" w:type="dxa"/>
          </w:tcPr>
          <w:p>
            <w:pPr>
              <w:pStyle w:val="TableParagraph"/>
              <w:spacing w:before="26"/>
              <w:ind w:right="132"/>
              <w:rPr>
                <w:sz w:val="15"/>
              </w:rPr>
            </w:pPr>
            <w:r>
              <w:rPr>
                <w:spacing w:val="-4"/>
                <w:sz w:val="15"/>
              </w:rPr>
              <w:t>0,00</w:t>
            </w:r>
          </w:p>
        </w:tc>
        <w:tc>
          <w:tcPr>
            <w:tcW w:w="1675" w:type="dxa"/>
          </w:tcPr>
          <w:p>
            <w:pPr>
              <w:pStyle w:val="TableParagraph"/>
              <w:spacing w:before="26"/>
              <w:ind w:left="-7792" w:right="333"/>
              <w:rPr>
                <w:sz w:val="15"/>
              </w:rPr>
            </w:pPr>
            <w:r>
              <w:rPr>
                <w:spacing w:val="-2"/>
                <w:sz w:val="15"/>
              </w:rPr>
              <w:t>9.500,00</w:t>
            </w:r>
          </w:p>
        </w:tc>
        <w:tc>
          <w:tcPr>
            <w:tcW w:w="1233" w:type="dxa"/>
          </w:tcPr>
          <w:p>
            <w:pPr>
              <w:pStyle w:val="TableParagraph"/>
              <w:spacing w:before="26"/>
              <w:ind w:right="319"/>
              <w:rPr>
                <w:sz w:val="15"/>
              </w:rPr>
            </w:pPr>
            <w:r>
              <w:rPr>
                <w:spacing w:val="-2"/>
                <w:sz w:val="15"/>
              </w:rPr>
              <w:t>9.500,00</w:t>
            </w:r>
          </w:p>
        </w:tc>
        <w:tc>
          <w:tcPr>
            <w:tcW w:w="1058" w:type="dxa"/>
          </w:tcPr>
          <w:p>
            <w:pPr>
              <w:pStyle w:val="TableParagraph"/>
              <w:spacing w:before="26"/>
              <w:ind w:right="130"/>
              <w:rPr>
                <w:sz w:val="15"/>
              </w:rPr>
            </w:pPr>
            <w:r>
              <w:rPr>
                <w:spacing w:val="-4"/>
                <w:sz w:val="15"/>
              </w:rPr>
              <w:t>0,00</w:t>
            </w:r>
          </w:p>
        </w:tc>
      </w:tr>
      <w:tr>
        <w:trPr>
          <w:trHeight w:val="396" w:hRule="atLeast"/>
        </w:trPr>
        <w:tc>
          <w:tcPr>
            <w:tcW w:w="1526" w:type="dxa"/>
          </w:tcPr>
          <w:p>
            <w:pPr>
              <w:pStyle w:val="TableParagraph"/>
              <w:ind w:left="136"/>
              <w:jc w:val="left"/>
              <w:rPr>
                <w:sz w:val="15"/>
              </w:rPr>
            </w:pPr>
            <w:r>
              <w:rPr>
                <w:spacing w:val="-2"/>
                <w:sz w:val="15"/>
              </w:rPr>
              <w:t>1/851000/720100</w:t>
            </w:r>
          </w:p>
        </w:tc>
        <w:tc>
          <w:tcPr>
            <w:tcW w:w="3087" w:type="dxa"/>
          </w:tcPr>
          <w:p>
            <w:pPr>
              <w:pStyle w:val="TableParagraph"/>
              <w:spacing w:before="22"/>
              <w:ind w:left="198"/>
              <w:jc w:val="left"/>
              <w:rPr>
                <w:sz w:val="15"/>
              </w:rPr>
            </w:pPr>
            <w:r>
              <w:rPr>
                <w:sz w:val="15"/>
              </w:rPr>
              <w:t>KOSTENBEITRAG</w:t>
            </w:r>
            <w:r>
              <w:rPr>
                <w:spacing w:val="20"/>
                <w:sz w:val="15"/>
              </w:rPr>
              <w:t> </w:t>
            </w:r>
            <w:r>
              <w:rPr>
                <w:spacing w:val="-2"/>
                <w:sz w:val="15"/>
              </w:rPr>
              <w:t>WIRTSCHAFTSHOF</w:t>
            </w:r>
          </w:p>
          <w:p>
            <w:pPr>
              <w:pStyle w:val="TableParagraph"/>
              <w:spacing w:before="4"/>
              <w:ind w:left="198"/>
              <w:jc w:val="left"/>
              <w:rPr>
                <w:sz w:val="15"/>
              </w:rPr>
            </w:pPr>
            <w:r>
              <w:rPr>
                <w:spacing w:val="-2"/>
                <w:sz w:val="15"/>
              </w:rPr>
              <w:t>Leistung</w:t>
            </w:r>
          </w:p>
        </w:tc>
        <w:tc>
          <w:tcPr>
            <w:tcW w:w="454" w:type="dxa"/>
          </w:tcPr>
          <w:p>
            <w:pPr>
              <w:pStyle w:val="TableParagraph"/>
              <w:ind w:left="50" w:right="46"/>
              <w:jc w:val="center"/>
              <w:rPr>
                <w:sz w:val="15"/>
              </w:rPr>
            </w:pPr>
            <w:r>
              <w:rPr>
                <w:spacing w:val="-4"/>
                <w:sz w:val="15"/>
              </w:rPr>
              <w:t>2225</w:t>
            </w:r>
          </w:p>
        </w:tc>
        <w:tc>
          <w:tcPr>
            <w:tcW w:w="566" w:type="dxa"/>
          </w:tcPr>
          <w:p>
            <w:pPr>
              <w:pStyle w:val="TableParagraph"/>
              <w:ind w:left="50" w:right="156"/>
              <w:jc w:val="center"/>
              <w:rPr>
                <w:sz w:val="15"/>
              </w:rPr>
            </w:pPr>
            <w:r>
              <w:rPr>
                <w:spacing w:val="-4"/>
                <w:sz w:val="15"/>
              </w:rPr>
              <w:t>3225</w:t>
            </w:r>
          </w:p>
        </w:tc>
        <w:tc>
          <w:tcPr>
            <w:tcW w:w="880" w:type="dxa"/>
          </w:tcPr>
          <w:p>
            <w:pPr>
              <w:pStyle w:val="TableParagraph"/>
              <w:ind w:left="172"/>
              <w:jc w:val="left"/>
              <w:rPr>
                <w:sz w:val="15"/>
              </w:rPr>
            </w:pPr>
            <w:r>
              <w:rPr>
                <w:spacing w:val="-5"/>
                <w:sz w:val="15"/>
              </w:rPr>
              <w:t>24</w:t>
            </w:r>
          </w:p>
        </w:tc>
        <w:tc>
          <w:tcPr>
            <w:tcW w:w="2077" w:type="dxa"/>
          </w:tcPr>
          <w:p>
            <w:pPr>
              <w:pStyle w:val="TableParagraph"/>
              <w:ind w:right="334"/>
              <w:rPr>
                <w:sz w:val="15"/>
              </w:rPr>
            </w:pPr>
            <w:r>
              <w:rPr>
                <w:spacing w:val="-4"/>
                <w:sz w:val="15"/>
              </w:rPr>
              <w:t>0,00</w:t>
            </w:r>
          </w:p>
        </w:tc>
        <w:tc>
          <w:tcPr>
            <w:tcW w:w="1233" w:type="dxa"/>
          </w:tcPr>
          <w:p>
            <w:pPr>
              <w:pStyle w:val="TableParagraph"/>
              <w:ind w:right="319"/>
              <w:rPr>
                <w:sz w:val="15"/>
              </w:rPr>
            </w:pPr>
            <w:r>
              <w:rPr>
                <w:spacing w:val="-4"/>
                <w:sz w:val="15"/>
              </w:rPr>
              <w:t>0,00</w:t>
            </w:r>
          </w:p>
        </w:tc>
        <w:tc>
          <w:tcPr>
            <w:tcW w:w="1060" w:type="dxa"/>
          </w:tcPr>
          <w:p>
            <w:pPr>
              <w:pStyle w:val="TableParagraph"/>
              <w:ind w:right="132"/>
              <w:rPr>
                <w:sz w:val="15"/>
              </w:rPr>
            </w:pPr>
            <w:r>
              <w:rPr>
                <w:spacing w:val="-4"/>
                <w:sz w:val="15"/>
              </w:rPr>
              <w:t>0,00</w:t>
            </w:r>
          </w:p>
        </w:tc>
        <w:tc>
          <w:tcPr>
            <w:tcW w:w="1675" w:type="dxa"/>
          </w:tcPr>
          <w:p>
            <w:pPr>
              <w:pStyle w:val="TableParagraph"/>
              <w:ind w:left="-7792" w:right="333"/>
              <w:rPr>
                <w:sz w:val="15"/>
              </w:rPr>
            </w:pPr>
            <w:r>
              <w:rPr>
                <w:spacing w:val="-4"/>
                <w:sz w:val="15"/>
              </w:rPr>
              <w:t>0,00</w:t>
            </w:r>
          </w:p>
        </w:tc>
        <w:tc>
          <w:tcPr>
            <w:tcW w:w="1233" w:type="dxa"/>
          </w:tcPr>
          <w:p>
            <w:pPr>
              <w:pStyle w:val="TableParagraph"/>
              <w:ind w:right="319"/>
              <w:rPr>
                <w:sz w:val="15"/>
              </w:rPr>
            </w:pPr>
            <w:r>
              <w:rPr>
                <w:spacing w:val="-4"/>
                <w:sz w:val="15"/>
              </w:rPr>
              <w:t>0,00</w:t>
            </w:r>
          </w:p>
        </w:tc>
        <w:tc>
          <w:tcPr>
            <w:tcW w:w="1058" w:type="dxa"/>
          </w:tcPr>
          <w:p>
            <w:pPr>
              <w:pStyle w:val="TableParagraph"/>
              <w:ind w:right="130"/>
              <w:rPr>
                <w:sz w:val="15"/>
              </w:rPr>
            </w:pPr>
            <w:r>
              <w:rPr>
                <w:spacing w:val="-4"/>
                <w:sz w:val="15"/>
              </w:rPr>
              <w:t>0,00</w:t>
            </w:r>
          </w:p>
        </w:tc>
      </w:tr>
      <w:tr>
        <w:trPr>
          <w:trHeight w:val="396" w:hRule="atLeast"/>
        </w:trPr>
        <w:tc>
          <w:tcPr>
            <w:tcW w:w="1526" w:type="dxa"/>
          </w:tcPr>
          <w:p>
            <w:pPr>
              <w:pStyle w:val="TableParagraph"/>
              <w:ind w:left="136"/>
              <w:jc w:val="left"/>
              <w:rPr>
                <w:sz w:val="15"/>
              </w:rPr>
            </w:pPr>
            <w:r>
              <w:rPr>
                <w:spacing w:val="-2"/>
                <w:sz w:val="15"/>
              </w:rPr>
              <w:t>1/851000/720109</w:t>
            </w:r>
          </w:p>
        </w:tc>
        <w:tc>
          <w:tcPr>
            <w:tcW w:w="3087" w:type="dxa"/>
          </w:tcPr>
          <w:p>
            <w:pPr>
              <w:pStyle w:val="TableParagraph"/>
              <w:spacing w:before="22"/>
              <w:ind w:left="198"/>
              <w:jc w:val="left"/>
              <w:rPr>
                <w:sz w:val="15"/>
              </w:rPr>
            </w:pPr>
            <w:r>
              <w:rPr>
                <w:sz w:val="15"/>
              </w:rPr>
              <w:t>KOSTENBEITRAG</w:t>
            </w:r>
            <w:r>
              <w:rPr>
                <w:spacing w:val="20"/>
                <w:sz w:val="15"/>
              </w:rPr>
              <w:t> </w:t>
            </w:r>
            <w:r>
              <w:rPr>
                <w:spacing w:val="-2"/>
                <w:sz w:val="15"/>
              </w:rPr>
              <w:t>WIRTSCHAFTSHOF</w:t>
            </w:r>
          </w:p>
          <w:p>
            <w:pPr>
              <w:pStyle w:val="TableParagraph"/>
              <w:spacing w:before="4"/>
              <w:ind w:left="198"/>
              <w:jc w:val="left"/>
              <w:rPr>
                <w:sz w:val="15"/>
              </w:rPr>
            </w:pPr>
            <w:r>
              <w:rPr>
                <w:spacing w:val="-2"/>
                <w:sz w:val="15"/>
              </w:rPr>
              <w:t>Leistung</w:t>
            </w:r>
          </w:p>
        </w:tc>
        <w:tc>
          <w:tcPr>
            <w:tcW w:w="454" w:type="dxa"/>
          </w:tcPr>
          <w:p>
            <w:pPr>
              <w:pStyle w:val="TableParagraph"/>
              <w:ind w:left="50" w:right="46"/>
              <w:jc w:val="center"/>
              <w:rPr>
                <w:sz w:val="15"/>
              </w:rPr>
            </w:pPr>
            <w:r>
              <w:rPr>
                <w:spacing w:val="-4"/>
                <w:sz w:val="15"/>
              </w:rPr>
              <w:t>2225</w:t>
            </w:r>
          </w:p>
        </w:tc>
        <w:tc>
          <w:tcPr>
            <w:tcW w:w="566" w:type="dxa"/>
          </w:tcPr>
          <w:p>
            <w:pPr>
              <w:pStyle w:val="TableParagraph"/>
              <w:ind w:left="50" w:right="156"/>
              <w:jc w:val="center"/>
              <w:rPr>
                <w:sz w:val="15"/>
              </w:rPr>
            </w:pPr>
            <w:r>
              <w:rPr>
                <w:spacing w:val="-4"/>
                <w:sz w:val="15"/>
              </w:rPr>
              <w:t>3225</w:t>
            </w:r>
          </w:p>
        </w:tc>
        <w:tc>
          <w:tcPr>
            <w:tcW w:w="880" w:type="dxa"/>
          </w:tcPr>
          <w:p>
            <w:pPr>
              <w:pStyle w:val="TableParagraph"/>
              <w:ind w:left="172"/>
              <w:jc w:val="left"/>
              <w:rPr>
                <w:sz w:val="15"/>
              </w:rPr>
            </w:pPr>
            <w:r>
              <w:rPr>
                <w:spacing w:val="-5"/>
                <w:sz w:val="15"/>
              </w:rPr>
              <w:t>24</w:t>
            </w:r>
          </w:p>
        </w:tc>
        <w:tc>
          <w:tcPr>
            <w:tcW w:w="2077" w:type="dxa"/>
          </w:tcPr>
          <w:p>
            <w:pPr>
              <w:pStyle w:val="TableParagraph"/>
              <w:ind w:right="334"/>
              <w:rPr>
                <w:sz w:val="15"/>
              </w:rPr>
            </w:pPr>
            <w:r>
              <w:rPr>
                <w:spacing w:val="-2"/>
                <w:sz w:val="15"/>
              </w:rPr>
              <w:t>13.800,00</w:t>
            </w:r>
          </w:p>
        </w:tc>
        <w:tc>
          <w:tcPr>
            <w:tcW w:w="1233" w:type="dxa"/>
          </w:tcPr>
          <w:p>
            <w:pPr>
              <w:pStyle w:val="TableParagraph"/>
              <w:ind w:right="319"/>
              <w:rPr>
                <w:sz w:val="15"/>
              </w:rPr>
            </w:pPr>
            <w:r>
              <w:rPr>
                <w:spacing w:val="-2"/>
                <w:sz w:val="15"/>
              </w:rPr>
              <w:t>13.800,00</w:t>
            </w:r>
          </w:p>
        </w:tc>
        <w:tc>
          <w:tcPr>
            <w:tcW w:w="1060" w:type="dxa"/>
          </w:tcPr>
          <w:p>
            <w:pPr>
              <w:pStyle w:val="TableParagraph"/>
              <w:ind w:right="132"/>
              <w:rPr>
                <w:sz w:val="15"/>
              </w:rPr>
            </w:pPr>
            <w:r>
              <w:rPr>
                <w:spacing w:val="-4"/>
                <w:sz w:val="15"/>
              </w:rPr>
              <w:t>0,00</w:t>
            </w:r>
          </w:p>
        </w:tc>
        <w:tc>
          <w:tcPr>
            <w:tcW w:w="1675" w:type="dxa"/>
          </w:tcPr>
          <w:p>
            <w:pPr>
              <w:pStyle w:val="TableParagraph"/>
              <w:ind w:left="-7792" w:right="333"/>
              <w:rPr>
                <w:sz w:val="15"/>
              </w:rPr>
            </w:pPr>
            <w:r>
              <w:rPr>
                <w:spacing w:val="-2"/>
                <w:sz w:val="15"/>
              </w:rPr>
              <w:t>13.800,00</w:t>
            </w:r>
          </w:p>
        </w:tc>
        <w:tc>
          <w:tcPr>
            <w:tcW w:w="1233" w:type="dxa"/>
          </w:tcPr>
          <w:p>
            <w:pPr>
              <w:pStyle w:val="TableParagraph"/>
              <w:ind w:right="319"/>
              <w:rPr>
                <w:sz w:val="15"/>
              </w:rPr>
            </w:pPr>
            <w:r>
              <w:rPr>
                <w:spacing w:val="-2"/>
                <w:sz w:val="15"/>
              </w:rPr>
              <w:t>13.800,00</w:t>
            </w:r>
          </w:p>
        </w:tc>
        <w:tc>
          <w:tcPr>
            <w:tcW w:w="1058" w:type="dxa"/>
          </w:tcPr>
          <w:p>
            <w:pPr>
              <w:pStyle w:val="TableParagraph"/>
              <w:ind w:right="130"/>
              <w:rPr>
                <w:sz w:val="15"/>
              </w:rPr>
            </w:pPr>
            <w:r>
              <w:rPr>
                <w:spacing w:val="-4"/>
                <w:sz w:val="15"/>
              </w:rPr>
              <w:t>0,00</w:t>
            </w:r>
          </w:p>
        </w:tc>
      </w:tr>
      <w:tr>
        <w:trPr>
          <w:trHeight w:val="396" w:hRule="atLeast"/>
        </w:trPr>
        <w:tc>
          <w:tcPr>
            <w:tcW w:w="1526" w:type="dxa"/>
          </w:tcPr>
          <w:p>
            <w:pPr>
              <w:pStyle w:val="TableParagraph"/>
              <w:ind w:left="136"/>
              <w:jc w:val="left"/>
              <w:rPr>
                <w:sz w:val="15"/>
              </w:rPr>
            </w:pPr>
            <w:r>
              <w:rPr>
                <w:spacing w:val="-2"/>
                <w:sz w:val="15"/>
              </w:rPr>
              <w:t>1/851000/720200</w:t>
            </w:r>
          </w:p>
        </w:tc>
        <w:tc>
          <w:tcPr>
            <w:tcW w:w="3087" w:type="dxa"/>
          </w:tcPr>
          <w:p>
            <w:pPr>
              <w:pStyle w:val="TableParagraph"/>
              <w:spacing w:before="22"/>
              <w:ind w:left="198"/>
              <w:jc w:val="left"/>
              <w:rPr>
                <w:sz w:val="15"/>
              </w:rPr>
            </w:pPr>
            <w:r>
              <w:rPr>
                <w:sz w:val="15"/>
              </w:rPr>
              <w:t>KOSTENBEITRAG</w:t>
            </w:r>
            <w:r>
              <w:rPr>
                <w:spacing w:val="20"/>
                <w:sz w:val="15"/>
              </w:rPr>
              <w:t> </w:t>
            </w:r>
            <w:r>
              <w:rPr>
                <w:spacing w:val="-2"/>
                <w:sz w:val="15"/>
              </w:rPr>
              <w:t>WIRTSCHAFTSHOF</w:t>
            </w:r>
          </w:p>
          <w:p>
            <w:pPr>
              <w:pStyle w:val="TableParagraph"/>
              <w:spacing w:before="4"/>
              <w:ind w:left="198"/>
              <w:jc w:val="left"/>
              <w:rPr>
                <w:sz w:val="15"/>
              </w:rPr>
            </w:pPr>
            <w:r>
              <w:rPr>
                <w:spacing w:val="-2"/>
                <w:sz w:val="15"/>
              </w:rPr>
              <w:t>Maschinen</w:t>
            </w:r>
          </w:p>
        </w:tc>
        <w:tc>
          <w:tcPr>
            <w:tcW w:w="454" w:type="dxa"/>
          </w:tcPr>
          <w:p>
            <w:pPr>
              <w:pStyle w:val="TableParagraph"/>
              <w:ind w:left="50" w:right="46"/>
              <w:jc w:val="center"/>
              <w:rPr>
                <w:sz w:val="15"/>
              </w:rPr>
            </w:pPr>
            <w:r>
              <w:rPr>
                <w:spacing w:val="-4"/>
                <w:sz w:val="15"/>
              </w:rPr>
              <w:t>2225</w:t>
            </w:r>
          </w:p>
        </w:tc>
        <w:tc>
          <w:tcPr>
            <w:tcW w:w="566" w:type="dxa"/>
          </w:tcPr>
          <w:p>
            <w:pPr>
              <w:pStyle w:val="TableParagraph"/>
              <w:ind w:left="50" w:right="156"/>
              <w:jc w:val="center"/>
              <w:rPr>
                <w:sz w:val="15"/>
              </w:rPr>
            </w:pPr>
            <w:r>
              <w:rPr>
                <w:spacing w:val="-4"/>
                <w:sz w:val="15"/>
              </w:rPr>
              <w:t>3225</w:t>
            </w:r>
          </w:p>
        </w:tc>
        <w:tc>
          <w:tcPr>
            <w:tcW w:w="880" w:type="dxa"/>
          </w:tcPr>
          <w:p>
            <w:pPr>
              <w:pStyle w:val="TableParagraph"/>
              <w:ind w:left="172"/>
              <w:jc w:val="left"/>
              <w:rPr>
                <w:sz w:val="15"/>
              </w:rPr>
            </w:pPr>
            <w:r>
              <w:rPr>
                <w:spacing w:val="-5"/>
                <w:sz w:val="15"/>
              </w:rPr>
              <w:t>24</w:t>
            </w:r>
          </w:p>
        </w:tc>
        <w:tc>
          <w:tcPr>
            <w:tcW w:w="2077" w:type="dxa"/>
          </w:tcPr>
          <w:p>
            <w:pPr>
              <w:pStyle w:val="TableParagraph"/>
              <w:ind w:right="334"/>
              <w:rPr>
                <w:sz w:val="15"/>
              </w:rPr>
            </w:pPr>
            <w:r>
              <w:rPr>
                <w:spacing w:val="-4"/>
                <w:sz w:val="15"/>
              </w:rPr>
              <w:t>0,00</w:t>
            </w:r>
          </w:p>
        </w:tc>
        <w:tc>
          <w:tcPr>
            <w:tcW w:w="1233" w:type="dxa"/>
          </w:tcPr>
          <w:p>
            <w:pPr>
              <w:pStyle w:val="TableParagraph"/>
              <w:ind w:right="319"/>
              <w:rPr>
                <w:sz w:val="15"/>
              </w:rPr>
            </w:pPr>
            <w:r>
              <w:rPr>
                <w:spacing w:val="-4"/>
                <w:sz w:val="15"/>
              </w:rPr>
              <w:t>0,00</w:t>
            </w:r>
          </w:p>
        </w:tc>
        <w:tc>
          <w:tcPr>
            <w:tcW w:w="1060" w:type="dxa"/>
          </w:tcPr>
          <w:p>
            <w:pPr>
              <w:pStyle w:val="TableParagraph"/>
              <w:ind w:right="132"/>
              <w:rPr>
                <w:sz w:val="15"/>
              </w:rPr>
            </w:pPr>
            <w:r>
              <w:rPr>
                <w:spacing w:val="-4"/>
                <w:sz w:val="15"/>
              </w:rPr>
              <w:t>0,00</w:t>
            </w:r>
          </w:p>
        </w:tc>
        <w:tc>
          <w:tcPr>
            <w:tcW w:w="1675" w:type="dxa"/>
          </w:tcPr>
          <w:p>
            <w:pPr>
              <w:pStyle w:val="TableParagraph"/>
              <w:ind w:left="-7792" w:right="333"/>
              <w:rPr>
                <w:sz w:val="15"/>
              </w:rPr>
            </w:pPr>
            <w:r>
              <w:rPr>
                <w:spacing w:val="-4"/>
                <w:sz w:val="15"/>
              </w:rPr>
              <w:t>0,00</w:t>
            </w:r>
          </w:p>
        </w:tc>
        <w:tc>
          <w:tcPr>
            <w:tcW w:w="1233" w:type="dxa"/>
          </w:tcPr>
          <w:p>
            <w:pPr>
              <w:pStyle w:val="TableParagraph"/>
              <w:ind w:right="319"/>
              <w:rPr>
                <w:sz w:val="15"/>
              </w:rPr>
            </w:pPr>
            <w:r>
              <w:rPr>
                <w:spacing w:val="-4"/>
                <w:sz w:val="15"/>
              </w:rPr>
              <w:t>0,00</w:t>
            </w:r>
          </w:p>
        </w:tc>
        <w:tc>
          <w:tcPr>
            <w:tcW w:w="1058" w:type="dxa"/>
          </w:tcPr>
          <w:p>
            <w:pPr>
              <w:pStyle w:val="TableParagraph"/>
              <w:ind w:right="130"/>
              <w:rPr>
                <w:sz w:val="15"/>
              </w:rPr>
            </w:pPr>
            <w:r>
              <w:rPr>
                <w:spacing w:val="-4"/>
                <w:sz w:val="15"/>
              </w:rPr>
              <w:t>0,00</w:t>
            </w:r>
          </w:p>
        </w:tc>
      </w:tr>
      <w:tr>
        <w:trPr>
          <w:trHeight w:val="398" w:hRule="atLeast"/>
        </w:trPr>
        <w:tc>
          <w:tcPr>
            <w:tcW w:w="1526" w:type="dxa"/>
          </w:tcPr>
          <w:p>
            <w:pPr>
              <w:pStyle w:val="TableParagraph"/>
              <w:spacing w:before="26"/>
              <w:ind w:left="136"/>
              <w:jc w:val="left"/>
              <w:rPr>
                <w:sz w:val="15"/>
              </w:rPr>
            </w:pPr>
            <w:r>
              <w:rPr>
                <w:spacing w:val="-2"/>
                <w:sz w:val="15"/>
              </w:rPr>
              <w:t>1/851000/720209</w:t>
            </w:r>
          </w:p>
        </w:tc>
        <w:tc>
          <w:tcPr>
            <w:tcW w:w="3087" w:type="dxa"/>
          </w:tcPr>
          <w:p>
            <w:pPr>
              <w:pStyle w:val="TableParagraph"/>
              <w:spacing w:before="23"/>
              <w:ind w:left="198"/>
              <w:jc w:val="left"/>
              <w:rPr>
                <w:sz w:val="15"/>
              </w:rPr>
            </w:pPr>
            <w:r>
              <w:rPr>
                <w:sz w:val="15"/>
              </w:rPr>
              <w:t>KOSTENBEITRAG</w:t>
            </w:r>
            <w:r>
              <w:rPr>
                <w:spacing w:val="20"/>
                <w:sz w:val="15"/>
              </w:rPr>
              <w:t> </w:t>
            </w:r>
            <w:r>
              <w:rPr>
                <w:spacing w:val="-2"/>
                <w:sz w:val="15"/>
              </w:rPr>
              <w:t>WIRTSCHAFTSHOF</w:t>
            </w:r>
          </w:p>
          <w:p>
            <w:pPr>
              <w:pStyle w:val="TableParagraph"/>
              <w:spacing w:before="3"/>
              <w:ind w:left="198"/>
              <w:jc w:val="left"/>
              <w:rPr>
                <w:sz w:val="15"/>
              </w:rPr>
            </w:pPr>
            <w:r>
              <w:rPr>
                <w:spacing w:val="-2"/>
                <w:sz w:val="15"/>
              </w:rPr>
              <w:t>Maschinen</w:t>
            </w:r>
          </w:p>
        </w:tc>
        <w:tc>
          <w:tcPr>
            <w:tcW w:w="454" w:type="dxa"/>
          </w:tcPr>
          <w:p>
            <w:pPr>
              <w:pStyle w:val="TableParagraph"/>
              <w:spacing w:before="26"/>
              <w:ind w:left="50" w:right="46"/>
              <w:jc w:val="center"/>
              <w:rPr>
                <w:sz w:val="15"/>
              </w:rPr>
            </w:pPr>
            <w:r>
              <w:rPr>
                <w:spacing w:val="-4"/>
                <w:sz w:val="15"/>
              </w:rPr>
              <w:t>2225</w:t>
            </w:r>
          </w:p>
        </w:tc>
        <w:tc>
          <w:tcPr>
            <w:tcW w:w="566" w:type="dxa"/>
          </w:tcPr>
          <w:p>
            <w:pPr>
              <w:pStyle w:val="TableParagraph"/>
              <w:spacing w:before="26"/>
              <w:ind w:left="50" w:right="156"/>
              <w:jc w:val="center"/>
              <w:rPr>
                <w:sz w:val="15"/>
              </w:rPr>
            </w:pPr>
            <w:r>
              <w:rPr>
                <w:spacing w:val="-4"/>
                <w:sz w:val="15"/>
              </w:rPr>
              <w:t>3225</w:t>
            </w:r>
          </w:p>
        </w:tc>
        <w:tc>
          <w:tcPr>
            <w:tcW w:w="880" w:type="dxa"/>
          </w:tcPr>
          <w:p>
            <w:pPr>
              <w:pStyle w:val="TableParagraph"/>
              <w:spacing w:before="26"/>
              <w:ind w:left="172"/>
              <w:jc w:val="left"/>
              <w:rPr>
                <w:sz w:val="15"/>
              </w:rPr>
            </w:pPr>
            <w:r>
              <w:rPr>
                <w:spacing w:val="-5"/>
                <w:sz w:val="15"/>
              </w:rPr>
              <w:t>24</w:t>
            </w:r>
          </w:p>
        </w:tc>
        <w:tc>
          <w:tcPr>
            <w:tcW w:w="2077" w:type="dxa"/>
          </w:tcPr>
          <w:p>
            <w:pPr>
              <w:pStyle w:val="TableParagraph"/>
              <w:spacing w:before="26"/>
              <w:ind w:right="334"/>
              <w:rPr>
                <w:sz w:val="15"/>
              </w:rPr>
            </w:pPr>
            <w:r>
              <w:rPr>
                <w:spacing w:val="-2"/>
                <w:sz w:val="15"/>
              </w:rPr>
              <w:t>1.000,00</w:t>
            </w:r>
          </w:p>
        </w:tc>
        <w:tc>
          <w:tcPr>
            <w:tcW w:w="1233" w:type="dxa"/>
          </w:tcPr>
          <w:p>
            <w:pPr>
              <w:pStyle w:val="TableParagraph"/>
              <w:spacing w:before="26"/>
              <w:ind w:right="320"/>
              <w:rPr>
                <w:sz w:val="15"/>
              </w:rPr>
            </w:pPr>
            <w:r>
              <w:rPr>
                <w:spacing w:val="-2"/>
                <w:sz w:val="15"/>
              </w:rPr>
              <w:t>1.000,00</w:t>
            </w:r>
          </w:p>
        </w:tc>
        <w:tc>
          <w:tcPr>
            <w:tcW w:w="1060" w:type="dxa"/>
          </w:tcPr>
          <w:p>
            <w:pPr>
              <w:pStyle w:val="TableParagraph"/>
              <w:spacing w:before="26"/>
              <w:ind w:right="132"/>
              <w:rPr>
                <w:sz w:val="15"/>
              </w:rPr>
            </w:pPr>
            <w:r>
              <w:rPr>
                <w:spacing w:val="-4"/>
                <w:sz w:val="15"/>
              </w:rPr>
              <w:t>0,00</w:t>
            </w:r>
          </w:p>
        </w:tc>
        <w:tc>
          <w:tcPr>
            <w:tcW w:w="1675" w:type="dxa"/>
          </w:tcPr>
          <w:p>
            <w:pPr>
              <w:pStyle w:val="TableParagraph"/>
              <w:spacing w:before="26"/>
              <w:ind w:left="-7792" w:right="333"/>
              <w:rPr>
                <w:sz w:val="15"/>
              </w:rPr>
            </w:pPr>
            <w:r>
              <w:rPr>
                <w:spacing w:val="-2"/>
                <w:sz w:val="15"/>
              </w:rPr>
              <w:t>1.000,00</w:t>
            </w:r>
          </w:p>
        </w:tc>
        <w:tc>
          <w:tcPr>
            <w:tcW w:w="1233" w:type="dxa"/>
          </w:tcPr>
          <w:p>
            <w:pPr>
              <w:pStyle w:val="TableParagraph"/>
              <w:spacing w:before="26"/>
              <w:ind w:right="319"/>
              <w:rPr>
                <w:sz w:val="15"/>
              </w:rPr>
            </w:pPr>
            <w:r>
              <w:rPr>
                <w:spacing w:val="-2"/>
                <w:sz w:val="15"/>
              </w:rPr>
              <w:t>1.000,00</w:t>
            </w:r>
          </w:p>
        </w:tc>
        <w:tc>
          <w:tcPr>
            <w:tcW w:w="1058" w:type="dxa"/>
          </w:tcPr>
          <w:p>
            <w:pPr>
              <w:pStyle w:val="TableParagraph"/>
              <w:spacing w:before="26"/>
              <w:ind w:right="130"/>
              <w:rPr>
                <w:sz w:val="15"/>
              </w:rPr>
            </w:pPr>
            <w:r>
              <w:rPr>
                <w:spacing w:val="-4"/>
                <w:sz w:val="15"/>
              </w:rPr>
              <w:t>0,00</w:t>
            </w:r>
          </w:p>
        </w:tc>
      </w:tr>
      <w:tr>
        <w:trPr>
          <w:trHeight w:val="217" w:hRule="atLeast"/>
        </w:trPr>
        <w:tc>
          <w:tcPr>
            <w:tcW w:w="1526" w:type="dxa"/>
          </w:tcPr>
          <w:p>
            <w:pPr>
              <w:pStyle w:val="TableParagraph"/>
              <w:spacing w:before="24"/>
              <w:ind w:left="136"/>
              <w:jc w:val="left"/>
              <w:rPr>
                <w:sz w:val="15"/>
              </w:rPr>
            </w:pPr>
            <w:r>
              <w:rPr>
                <w:spacing w:val="-2"/>
                <w:sz w:val="15"/>
              </w:rPr>
              <w:t>1/851000/724000</w:t>
            </w:r>
          </w:p>
        </w:tc>
        <w:tc>
          <w:tcPr>
            <w:tcW w:w="3087" w:type="dxa"/>
          </w:tcPr>
          <w:p>
            <w:pPr>
              <w:pStyle w:val="TableParagraph"/>
              <w:spacing w:before="24"/>
              <w:ind w:left="198"/>
              <w:jc w:val="left"/>
              <w:rPr>
                <w:sz w:val="15"/>
              </w:rPr>
            </w:pPr>
            <w:r>
              <w:rPr>
                <w:spacing w:val="-2"/>
                <w:sz w:val="15"/>
              </w:rPr>
              <w:t>Reisegebühren+D.</w:t>
            </w:r>
          </w:p>
        </w:tc>
        <w:tc>
          <w:tcPr>
            <w:tcW w:w="454" w:type="dxa"/>
          </w:tcPr>
          <w:p>
            <w:pPr>
              <w:pStyle w:val="TableParagraph"/>
              <w:spacing w:before="24"/>
              <w:ind w:left="50" w:right="46"/>
              <w:jc w:val="center"/>
              <w:rPr>
                <w:sz w:val="15"/>
              </w:rPr>
            </w:pPr>
            <w:r>
              <w:rPr>
                <w:spacing w:val="-4"/>
                <w:sz w:val="15"/>
              </w:rPr>
              <w:t>2225</w:t>
            </w:r>
          </w:p>
        </w:tc>
        <w:tc>
          <w:tcPr>
            <w:tcW w:w="566" w:type="dxa"/>
          </w:tcPr>
          <w:p>
            <w:pPr>
              <w:pStyle w:val="TableParagraph"/>
              <w:spacing w:before="24"/>
              <w:ind w:left="50" w:right="156"/>
              <w:jc w:val="center"/>
              <w:rPr>
                <w:sz w:val="15"/>
              </w:rPr>
            </w:pPr>
            <w:r>
              <w:rPr>
                <w:spacing w:val="-4"/>
                <w:sz w:val="15"/>
              </w:rPr>
              <w:t>3225</w:t>
            </w:r>
          </w:p>
        </w:tc>
        <w:tc>
          <w:tcPr>
            <w:tcW w:w="880" w:type="dxa"/>
          </w:tcPr>
          <w:p>
            <w:pPr>
              <w:pStyle w:val="TableParagraph"/>
              <w:spacing w:before="24"/>
              <w:ind w:left="172"/>
              <w:jc w:val="left"/>
              <w:rPr>
                <w:sz w:val="15"/>
              </w:rPr>
            </w:pPr>
            <w:r>
              <w:rPr>
                <w:spacing w:val="-5"/>
                <w:sz w:val="15"/>
              </w:rPr>
              <w:t>24</w:t>
            </w:r>
          </w:p>
        </w:tc>
        <w:tc>
          <w:tcPr>
            <w:tcW w:w="2077" w:type="dxa"/>
          </w:tcPr>
          <w:p>
            <w:pPr>
              <w:pStyle w:val="TableParagraph"/>
              <w:spacing w:before="24"/>
              <w:ind w:right="334"/>
              <w:rPr>
                <w:sz w:val="15"/>
              </w:rPr>
            </w:pPr>
            <w:r>
              <w:rPr>
                <w:spacing w:val="-2"/>
                <w:sz w:val="15"/>
              </w:rPr>
              <w:t>3.500,00</w:t>
            </w:r>
          </w:p>
        </w:tc>
        <w:tc>
          <w:tcPr>
            <w:tcW w:w="1233" w:type="dxa"/>
          </w:tcPr>
          <w:p>
            <w:pPr>
              <w:pStyle w:val="TableParagraph"/>
              <w:spacing w:before="24"/>
              <w:ind w:right="320"/>
              <w:rPr>
                <w:sz w:val="15"/>
              </w:rPr>
            </w:pPr>
            <w:r>
              <w:rPr>
                <w:spacing w:val="-2"/>
                <w:sz w:val="15"/>
              </w:rPr>
              <w:t>3.500,00</w:t>
            </w:r>
          </w:p>
        </w:tc>
        <w:tc>
          <w:tcPr>
            <w:tcW w:w="1060" w:type="dxa"/>
          </w:tcPr>
          <w:p>
            <w:pPr>
              <w:pStyle w:val="TableParagraph"/>
              <w:spacing w:before="24"/>
              <w:ind w:right="132"/>
              <w:rPr>
                <w:sz w:val="15"/>
              </w:rPr>
            </w:pPr>
            <w:r>
              <w:rPr>
                <w:spacing w:val="-4"/>
                <w:sz w:val="15"/>
              </w:rPr>
              <w:t>0,00</w:t>
            </w:r>
          </w:p>
        </w:tc>
        <w:tc>
          <w:tcPr>
            <w:tcW w:w="1675" w:type="dxa"/>
          </w:tcPr>
          <w:p>
            <w:pPr>
              <w:pStyle w:val="TableParagraph"/>
              <w:spacing w:before="24"/>
              <w:ind w:left="-7792" w:right="333"/>
              <w:rPr>
                <w:sz w:val="15"/>
              </w:rPr>
            </w:pPr>
            <w:r>
              <w:rPr>
                <w:spacing w:val="-2"/>
                <w:sz w:val="15"/>
              </w:rPr>
              <w:t>3.500,00</w:t>
            </w:r>
          </w:p>
        </w:tc>
        <w:tc>
          <w:tcPr>
            <w:tcW w:w="1233" w:type="dxa"/>
          </w:tcPr>
          <w:p>
            <w:pPr>
              <w:pStyle w:val="TableParagraph"/>
              <w:spacing w:before="24"/>
              <w:ind w:right="319"/>
              <w:rPr>
                <w:sz w:val="15"/>
              </w:rPr>
            </w:pPr>
            <w:r>
              <w:rPr>
                <w:spacing w:val="-2"/>
                <w:sz w:val="15"/>
              </w:rPr>
              <w:t>3.500,00</w:t>
            </w:r>
          </w:p>
        </w:tc>
        <w:tc>
          <w:tcPr>
            <w:tcW w:w="1058" w:type="dxa"/>
          </w:tcPr>
          <w:p>
            <w:pPr>
              <w:pStyle w:val="TableParagraph"/>
              <w:spacing w:before="24"/>
              <w:ind w:right="130"/>
              <w:rPr>
                <w:sz w:val="15"/>
              </w:rPr>
            </w:pPr>
            <w:r>
              <w:rPr>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844864;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9"/>
        <w:gridCol w:w="567"/>
        <w:gridCol w:w="9239"/>
        <w:gridCol w:w="1192"/>
        <w:gridCol w:w="1061"/>
        <w:gridCol w:w="1719"/>
        <w:gridCol w:w="1192"/>
        <w:gridCol w:w="1059"/>
      </w:tblGrid>
      <w:tr>
        <w:trPr>
          <w:trHeight w:val="216" w:hRule="atLeast"/>
        </w:trPr>
        <w:tc>
          <w:tcPr>
            <w:tcW w:w="21098" w:type="dxa"/>
            <w:gridSpan w:val="8"/>
            <w:shd w:val="clear" w:color="auto" w:fill="D8D8D8"/>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069" w:type="dxa"/>
            <w:shd w:val="clear" w:color="auto" w:fill="D8D8D8"/>
          </w:tcPr>
          <w:p>
            <w:pPr>
              <w:pStyle w:val="TableParagraph"/>
              <w:ind w:right="56"/>
              <w:rPr>
                <w:b/>
                <w:sz w:val="15"/>
              </w:rPr>
            </w:pPr>
            <w:r>
              <w:rPr>
                <w:b/>
                <w:spacing w:val="-5"/>
                <w:sz w:val="15"/>
              </w:rPr>
              <w:t>EH</w:t>
            </w:r>
          </w:p>
        </w:tc>
        <w:tc>
          <w:tcPr>
            <w:tcW w:w="567" w:type="dxa"/>
            <w:shd w:val="clear" w:color="auto" w:fill="D8D8D8"/>
          </w:tcPr>
          <w:p>
            <w:pPr>
              <w:pStyle w:val="TableParagraph"/>
              <w:ind w:left="129"/>
              <w:jc w:val="left"/>
              <w:rPr>
                <w:b/>
                <w:sz w:val="15"/>
              </w:rPr>
            </w:pPr>
            <w:r>
              <w:rPr>
                <w:b/>
                <w:spacing w:val="-5"/>
                <w:sz w:val="15"/>
              </w:rPr>
              <w:t>FH</w:t>
            </w:r>
          </w:p>
        </w:tc>
        <w:tc>
          <w:tcPr>
            <w:tcW w:w="9239" w:type="dxa"/>
            <w:shd w:val="clear" w:color="auto" w:fill="D8D8D8"/>
          </w:tcPr>
          <w:p>
            <w:pPr>
              <w:pStyle w:val="TableParagraph"/>
              <w:ind w:left="1421"/>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192" w:type="dxa"/>
            <w:shd w:val="clear" w:color="auto" w:fill="D8D8D8"/>
          </w:tcPr>
          <w:p>
            <w:pPr>
              <w:pStyle w:val="TableParagraph"/>
              <w:ind w:left="-5970"/>
              <w:jc w:val="left"/>
              <w:rPr>
                <w:b/>
                <w:sz w:val="15"/>
              </w:rPr>
            </w:pPr>
            <w:r>
              <w:rPr>
                <w:b/>
                <w:sz w:val="15"/>
              </w:rPr>
              <w:t>VA</w:t>
            </w:r>
            <w:r>
              <w:rPr>
                <w:b/>
                <w:spacing w:val="4"/>
                <w:sz w:val="15"/>
              </w:rPr>
              <w:t> </w:t>
            </w:r>
            <w:r>
              <w:rPr>
                <w:b/>
                <w:spacing w:val="-4"/>
                <w:sz w:val="15"/>
              </w:rPr>
              <w:t>2022</w:t>
            </w:r>
          </w:p>
        </w:tc>
        <w:tc>
          <w:tcPr>
            <w:tcW w:w="1061" w:type="dxa"/>
            <w:shd w:val="clear" w:color="auto" w:fill="D8D8D8"/>
          </w:tcPr>
          <w:p>
            <w:pPr>
              <w:pStyle w:val="TableParagraph"/>
              <w:ind w:left="-5812"/>
              <w:jc w:val="left"/>
              <w:rPr>
                <w:b/>
                <w:sz w:val="15"/>
              </w:rPr>
            </w:pPr>
            <w:r>
              <w:rPr>
                <w:b/>
                <w:sz w:val="15"/>
              </w:rPr>
              <w:t>2.</w:t>
            </w:r>
            <w:r>
              <w:rPr>
                <w:b/>
                <w:spacing w:val="1"/>
                <w:sz w:val="15"/>
              </w:rPr>
              <w:t> </w:t>
            </w:r>
            <w:r>
              <w:rPr>
                <w:b/>
                <w:spacing w:val="-5"/>
                <w:sz w:val="15"/>
              </w:rPr>
              <w:t>NVA</w:t>
            </w:r>
          </w:p>
        </w:tc>
        <w:tc>
          <w:tcPr>
            <w:tcW w:w="1719" w:type="dxa"/>
            <w:shd w:val="clear" w:color="auto" w:fill="D8D8D8"/>
          </w:tcPr>
          <w:p>
            <w:pPr>
              <w:pStyle w:val="TableParagraph"/>
              <w:ind w:left="-6103"/>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192" w:type="dxa"/>
            <w:shd w:val="clear" w:color="auto" w:fill="D8D8D8"/>
          </w:tcPr>
          <w:p>
            <w:pPr>
              <w:pStyle w:val="TableParagraph"/>
              <w:ind w:left="-5973"/>
              <w:jc w:val="left"/>
              <w:rPr>
                <w:b/>
                <w:sz w:val="15"/>
              </w:rPr>
            </w:pPr>
            <w:r>
              <w:rPr>
                <w:b/>
                <w:sz w:val="15"/>
              </w:rPr>
              <w:t>VA</w:t>
            </w:r>
            <w:r>
              <w:rPr>
                <w:b/>
                <w:spacing w:val="4"/>
                <w:sz w:val="15"/>
              </w:rPr>
              <w:t> </w:t>
            </w:r>
            <w:r>
              <w:rPr>
                <w:b/>
                <w:spacing w:val="-4"/>
                <w:sz w:val="15"/>
              </w:rPr>
              <w:t>2022</w:t>
            </w:r>
          </w:p>
        </w:tc>
        <w:tc>
          <w:tcPr>
            <w:tcW w:w="1059" w:type="dxa"/>
            <w:shd w:val="clear" w:color="auto" w:fill="D8D8D8"/>
          </w:tcPr>
          <w:p>
            <w:pPr>
              <w:pStyle w:val="TableParagraph"/>
              <w:ind w:left="-5816"/>
              <w:jc w:val="left"/>
              <w:rPr>
                <w:b/>
                <w:sz w:val="15"/>
              </w:rPr>
            </w:pPr>
            <w:r>
              <w:rPr>
                <w:b/>
                <w:sz w:val="15"/>
              </w:rPr>
              <w:t>2.</w:t>
            </w:r>
            <w:r>
              <w:rPr>
                <w:b/>
                <w:spacing w:val="1"/>
                <w:sz w:val="15"/>
              </w:rPr>
              <w:t> </w:t>
            </w:r>
            <w:r>
              <w:rPr>
                <w:b/>
                <w:spacing w:val="-5"/>
                <w:sz w:val="15"/>
              </w:rPr>
              <w:t>NVA</w:t>
            </w:r>
          </w:p>
        </w:tc>
      </w:tr>
    </w:tbl>
    <w:p>
      <w:pPr>
        <w:pStyle w:val="BodyText"/>
        <w:spacing w:before="7"/>
        <w:rPr>
          <w:b/>
          <w:sz w:val="4"/>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5"/>
        <w:gridCol w:w="3024"/>
        <w:gridCol w:w="403"/>
        <w:gridCol w:w="616"/>
        <w:gridCol w:w="1459"/>
        <w:gridCol w:w="1347"/>
        <w:gridCol w:w="1289"/>
        <w:gridCol w:w="1317"/>
        <w:gridCol w:w="1360"/>
        <w:gridCol w:w="1264"/>
        <w:gridCol w:w="1070"/>
      </w:tblGrid>
      <w:tr>
        <w:trPr>
          <w:trHeight w:val="393" w:hRule="atLeast"/>
        </w:trPr>
        <w:tc>
          <w:tcPr>
            <w:tcW w:w="1565" w:type="dxa"/>
          </w:tcPr>
          <w:p>
            <w:pPr>
              <w:pStyle w:val="TableParagraph"/>
              <w:spacing w:before="21"/>
              <w:ind w:left="61"/>
              <w:jc w:val="left"/>
              <w:rPr>
                <w:sz w:val="15"/>
              </w:rPr>
            </w:pPr>
            <w:r>
              <w:rPr>
                <w:spacing w:val="-2"/>
                <w:sz w:val="15"/>
              </w:rPr>
              <w:t>1/851000/728000</w:t>
            </w:r>
          </w:p>
        </w:tc>
        <w:tc>
          <w:tcPr>
            <w:tcW w:w="3024" w:type="dxa"/>
          </w:tcPr>
          <w:p>
            <w:pPr>
              <w:pStyle w:val="TableParagraph"/>
              <w:spacing w:line="244" w:lineRule="auto" w:before="18"/>
              <w:ind w:left="84" w:right="239"/>
              <w:jc w:val="left"/>
              <w:rPr>
                <w:sz w:val="15"/>
              </w:rPr>
            </w:pPr>
            <w:r>
              <w:rPr>
                <w:sz w:val="15"/>
              </w:rPr>
              <w:t>ENTGELTE</w:t>
            </w:r>
            <w:r>
              <w:rPr>
                <w:spacing w:val="-1"/>
                <w:sz w:val="15"/>
              </w:rPr>
              <w:t> </w:t>
            </w:r>
            <w:r>
              <w:rPr>
                <w:sz w:val="15"/>
              </w:rPr>
              <w:t>F.</w:t>
            </w:r>
            <w:r>
              <w:rPr>
                <w:spacing w:val="-1"/>
                <w:sz w:val="15"/>
              </w:rPr>
              <w:t> </w:t>
            </w:r>
            <w:r>
              <w:rPr>
                <w:sz w:val="15"/>
              </w:rPr>
              <w:t>SONSTIGE </w:t>
            </w:r>
            <w:r>
              <w:rPr>
                <w:spacing w:val="-2"/>
                <w:sz w:val="15"/>
              </w:rPr>
              <w:t>LEISTUNGEN</w:t>
            </w:r>
          </w:p>
        </w:tc>
        <w:tc>
          <w:tcPr>
            <w:tcW w:w="403" w:type="dxa"/>
          </w:tcPr>
          <w:p>
            <w:pPr>
              <w:pStyle w:val="TableParagraph"/>
              <w:spacing w:before="21"/>
              <w:ind w:left="8"/>
              <w:jc w:val="left"/>
              <w:rPr>
                <w:sz w:val="15"/>
              </w:rPr>
            </w:pPr>
            <w:r>
              <w:rPr>
                <w:spacing w:val="-4"/>
                <w:sz w:val="15"/>
              </w:rPr>
              <w:t>2225</w:t>
            </w:r>
          </w:p>
        </w:tc>
        <w:tc>
          <w:tcPr>
            <w:tcW w:w="616" w:type="dxa"/>
          </w:tcPr>
          <w:p>
            <w:pPr>
              <w:pStyle w:val="TableParagraph"/>
              <w:spacing w:before="21"/>
              <w:ind w:left="58"/>
              <w:jc w:val="left"/>
              <w:rPr>
                <w:sz w:val="15"/>
              </w:rPr>
            </w:pPr>
            <w:r>
              <w:rPr>
                <w:spacing w:val="-4"/>
                <w:sz w:val="15"/>
              </w:rPr>
              <w:t>3225</w:t>
            </w:r>
          </w:p>
        </w:tc>
        <w:tc>
          <w:tcPr>
            <w:tcW w:w="1459" w:type="dxa"/>
          </w:tcPr>
          <w:p>
            <w:pPr>
              <w:pStyle w:val="TableParagraph"/>
              <w:spacing w:before="21"/>
              <w:ind w:left="122"/>
              <w:jc w:val="left"/>
              <w:rPr>
                <w:sz w:val="15"/>
              </w:rPr>
            </w:pPr>
            <w:r>
              <w:rPr>
                <w:spacing w:val="-5"/>
                <w:sz w:val="15"/>
              </w:rPr>
              <w:t>24</w:t>
            </w:r>
          </w:p>
        </w:tc>
        <w:tc>
          <w:tcPr>
            <w:tcW w:w="1347" w:type="dxa"/>
          </w:tcPr>
          <w:p>
            <w:pPr>
              <w:pStyle w:val="TableParagraph"/>
              <w:spacing w:before="21"/>
              <w:ind w:right="233"/>
              <w:rPr>
                <w:sz w:val="15"/>
              </w:rPr>
            </w:pPr>
            <w:r>
              <w:rPr>
                <w:spacing w:val="-2"/>
                <w:sz w:val="15"/>
              </w:rPr>
              <w:t>7.500,00</w:t>
            </w:r>
          </w:p>
        </w:tc>
        <w:tc>
          <w:tcPr>
            <w:tcW w:w="1289" w:type="dxa"/>
          </w:tcPr>
          <w:p>
            <w:pPr>
              <w:pStyle w:val="TableParagraph"/>
              <w:spacing w:before="21"/>
              <w:ind w:right="275"/>
              <w:rPr>
                <w:sz w:val="15"/>
              </w:rPr>
            </w:pPr>
            <w:r>
              <w:rPr>
                <w:spacing w:val="-2"/>
                <w:sz w:val="15"/>
              </w:rPr>
              <w:t>5.000,00</w:t>
            </w:r>
          </w:p>
        </w:tc>
        <w:tc>
          <w:tcPr>
            <w:tcW w:w="1317" w:type="dxa"/>
          </w:tcPr>
          <w:p>
            <w:pPr>
              <w:pStyle w:val="TableParagraph"/>
              <w:spacing w:before="21"/>
              <w:ind w:right="344"/>
              <w:rPr>
                <w:sz w:val="15"/>
              </w:rPr>
            </w:pPr>
            <w:r>
              <w:rPr>
                <w:spacing w:val="-2"/>
                <w:sz w:val="15"/>
              </w:rPr>
              <w:t>2.500,00</w:t>
            </w:r>
          </w:p>
        </w:tc>
        <w:tc>
          <w:tcPr>
            <w:tcW w:w="1360" w:type="dxa"/>
          </w:tcPr>
          <w:p>
            <w:pPr>
              <w:pStyle w:val="TableParagraph"/>
              <w:spacing w:before="21"/>
              <w:ind w:right="230"/>
              <w:rPr>
                <w:sz w:val="15"/>
              </w:rPr>
            </w:pPr>
            <w:r>
              <w:rPr>
                <w:spacing w:val="-2"/>
                <w:sz w:val="15"/>
              </w:rPr>
              <w:t>9.000,00</w:t>
            </w:r>
          </w:p>
        </w:tc>
        <w:tc>
          <w:tcPr>
            <w:tcW w:w="1264" w:type="dxa"/>
          </w:tcPr>
          <w:p>
            <w:pPr>
              <w:pStyle w:val="TableParagraph"/>
              <w:spacing w:before="21"/>
              <w:ind w:right="247"/>
              <w:rPr>
                <w:sz w:val="15"/>
              </w:rPr>
            </w:pPr>
            <w:r>
              <w:rPr>
                <w:spacing w:val="-2"/>
                <w:sz w:val="15"/>
              </w:rPr>
              <w:t>5.000,00</w:t>
            </w:r>
          </w:p>
        </w:tc>
        <w:tc>
          <w:tcPr>
            <w:tcW w:w="1070" w:type="dxa"/>
          </w:tcPr>
          <w:p>
            <w:pPr>
              <w:pStyle w:val="TableParagraph"/>
              <w:spacing w:before="21"/>
              <w:ind w:right="70"/>
              <w:rPr>
                <w:sz w:val="15"/>
              </w:rPr>
            </w:pPr>
            <w:r>
              <w:rPr>
                <w:spacing w:val="-2"/>
                <w:sz w:val="15"/>
              </w:rPr>
              <w:t>4.000,00</w:t>
            </w:r>
          </w:p>
        </w:tc>
      </w:tr>
      <w:tr>
        <w:trPr>
          <w:trHeight w:val="223" w:hRule="atLeast"/>
        </w:trPr>
        <w:tc>
          <w:tcPr>
            <w:tcW w:w="1565" w:type="dxa"/>
          </w:tcPr>
          <w:p>
            <w:pPr>
              <w:pStyle w:val="TableParagraph"/>
              <w:spacing w:before="24"/>
              <w:ind w:left="61"/>
              <w:jc w:val="left"/>
              <w:rPr>
                <w:sz w:val="15"/>
              </w:rPr>
            </w:pPr>
            <w:r>
              <w:rPr>
                <w:spacing w:val="-2"/>
                <w:sz w:val="15"/>
              </w:rPr>
              <w:t>1/851000/729000</w:t>
            </w:r>
          </w:p>
        </w:tc>
        <w:tc>
          <w:tcPr>
            <w:tcW w:w="3024" w:type="dxa"/>
          </w:tcPr>
          <w:p>
            <w:pPr>
              <w:pStyle w:val="TableParagraph"/>
              <w:spacing w:before="24"/>
              <w:ind w:left="84"/>
              <w:jc w:val="left"/>
              <w:rPr>
                <w:sz w:val="15"/>
              </w:rPr>
            </w:pPr>
            <w:r>
              <w:rPr>
                <w:sz w:val="15"/>
              </w:rPr>
              <w:t>Sonstige</w:t>
            </w:r>
            <w:r>
              <w:rPr>
                <w:spacing w:val="15"/>
                <w:sz w:val="15"/>
              </w:rPr>
              <w:t> </w:t>
            </w:r>
            <w:r>
              <w:rPr>
                <w:sz w:val="15"/>
              </w:rPr>
              <w:t>Aufwendungen</w:t>
            </w:r>
            <w:r>
              <w:rPr>
                <w:spacing w:val="16"/>
                <w:sz w:val="15"/>
              </w:rPr>
              <w:t> </w:t>
            </w:r>
            <w:r>
              <w:rPr>
                <w:spacing w:val="-4"/>
                <w:sz w:val="15"/>
              </w:rPr>
              <w:t>Kurs</w:t>
            </w:r>
          </w:p>
        </w:tc>
        <w:tc>
          <w:tcPr>
            <w:tcW w:w="403" w:type="dxa"/>
          </w:tcPr>
          <w:p>
            <w:pPr>
              <w:pStyle w:val="TableParagraph"/>
              <w:spacing w:before="24"/>
              <w:ind w:left="8"/>
              <w:jc w:val="left"/>
              <w:rPr>
                <w:sz w:val="15"/>
              </w:rPr>
            </w:pPr>
            <w:r>
              <w:rPr>
                <w:spacing w:val="-4"/>
                <w:sz w:val="15"/>
              </w:rPr>
              <w:t>2225</w:t>
            </w:r>
          </w:p>
        </w:tc>
        <w:tc>
          <w:tcPr>
            <w:tcW w:w="616" w:type="dxa"/>
          </w:tcPr>
          <w:p>
            <w:pPr>
              <w:pStyle w:val="TableParagraph"/>
              <w:spacing w:before="24"/>
              <w:ind w:left="58"/>
              <w:jc w:val="left"/>
              <w:rPr>
                <w:sz w:val="15"/>
              </w:rPr>
            </w:pPr>
            <w:r>
              <w:rPr>
                <w:spacing w:val="-4"/>
                <w:sz w:val="15"/>
              </w:rPr>
              <w:t>3225</w:t>
            </w:r>
          </w:p>
        </w:tc>
        <w:tc>
          <w:tcPr>
            <w:tcW w:w="1459" w:type="dxa"/>
          </w:tcPr>
          <w:p>
            <w:pPr>
              <w:pStyle w:val="TableParagraph"/>
              <w:spacing w:before="24"/>
              <w:ind w:left="122"/>
              <w:jc w:val="left"/>
              <w:rPr>
                <w:sz w:val="15"/>
              </w:rPr>
            </w:pPr>
            <w:r>
              <w:rPr>
                <w:spacing w:val="-5"/>
                <w:sz w:val="15"/>
              </w:rPr>
              <w:t>24</w:t>
            </w:r>
          </w:p>
        </w:tc>
        <w:tc>
          <w:tcPr>
            <w:tcW w:w="1347" w:type="dxa"/>
          </w:tcPr>
          <w:p>
            <w:pPr>
              <w:pStyle w:val="TableParagraph"/>
              <w:spacing w:before="24"/>
              <w:ind w:right="233"/>
              <w:rPr>
                <w:sz w:val="15"/>
              </w:rPr>
            </w:pPr>
            <w:r>
              <w:rPr>
                <w:spacing w:val="-2"/>
                <w:sz w:val="15"/>
              </w:rPr>
              <w:t>3.000,00</w:t>
            </w:r>
          </w:p>
        </w:tc>
        <w:tc>
          <w:tcPr>
            <w:tcW w:w="1289" w:type="dxa"/>
          </w:tcPr>
          <w:p>
            <w:pPr>
              <w:pStyle w:val="TableParagraph"/>
              <w:spacing w:before="24"/>
              <w:ind w:right="275"/>
              <w:rPr>
                <w:sz w:val="15"/>
              </w:rPr>
            </w:pPr>
            <w:r>
              <w:rPr>
                <w:spacing w:val="-2"/>
                <w:sz w:val="15"/>
              </w:rPr>
              <w:t>3.000,00</w:t>
            </w:r>
          </w:p>
        </w:tc>
        <w:tc>
          <w:tcPr>
            <w:tcW w:w="1317" w:type="dxa"/>
          </w:tcPr>
          <w:p>
            <w:pPr>
              <w:pStyle w:val="TableParagraph"/>
              <w:spacing w:before="24"/>
              <w:ind w:right="344"/>
              <w:rPr>
                <w:sz w:val="15"/>
              </w:rPr>
            </w:pPr>
            <w:r>
              <w:rPr>
                <w:spacing w:val="-4"/>
                <w:sz w:val="15"/>
              </w:rPr>
              <w:t>0,00</w:t>
            </w:r>
          </w:p>
        </w:tc>
        <w:tc>
          <w:tcPr>
            <w:tcW w:w="1360" w:type="dxa"/>
          </w:tcPr>
          <w:p>
            <w:pPr>
              <w:pStyle w:val="TableParagraph"/>
              <w:spacing w:before="24"/>
              <w:ind w:right="230"/>
              <w:rPr>
                <w:sz w:val="15"/>
              </w:rPr>
            </w:pPr>
            <w:r>
              <w:rPr>
                <w:spacing w:val="-2"/>
                <w:sz w:val="15"/>
              </w:rPr>
              <w:t>3.000,00</w:t>
            </w:r>
          </w:p>
        </w:tc>
        <w:tc>
          <w:tcPr>
            <w:tcW w:w="1264" w:type="dxa"/>
          </w:tcPr>
          <w:p>
            <w:pPr>
              <w:pStyle w:val="TableParagraph"/>
              <w:spacing w:before="24"/>
              <w:ind w:right="247"/>
              <w:rPr>
                <w:sz w:val="15"/>
              </w:rPr>
            </w:pPr>
            <w:r>
              <w:rPr>
                <w:spacing w:val="-2"/>
                <w:sz w:val="15"/>
              </w:rPr>
              <w:t>3.000,00</w:t>
            </w:r>
          </w:p>
        </w:tc>
        <w:tc>
          <w:tcPr>
            <w:tcW w:w="1070" w:type="dxa"/>
          </w:tcPr>
          <w:p>
            <w:pPr>
              <w:pStyle w:val="TableParagraph"/>
              <w:spacing w:before="24"/>
              <w:ind w:right="70"/>
              <w:rPr>
                <w:sz w:val="15"/>
              </w:rPr>
            </w:pPr>
            <w:r>
              <w:rPr>
                <w:spacing w:val="-4"/>
                <w:sz w:val="15"/>
              </w:rPr>
              <w:t>0,00</w:t>
            </w:r>
          </w:p>
        </w:tc>
      </w:tr>
      <w:tr>
        <w:trPr>
          <w:trHeight w:val="400" w:hRule="atLeast"/>
        </w:trPr>
        <w:tc>
          <w:tcPr>
            <w:tcW w:w="1565" w:type="dxa"/>
            <w:tcBorders>
              <w:bottom w:val="single" w:sz="6" w:space="0" w:color="000000"/>
            </w:tcBorders>
          </w:tcPr>
          <w:p>
            <w:pPr>
              <w:pStyle w:val="TableParagraph"/>
              <w:spacing w:before="27"/>
              <w:ind w:left="61"/>
              <w:jc w:val="left"/>
              <w:rPr>
                <w:sz w:val="15"/>
              </w:rPr>
            </w:pPr>
            <w:r>
              <w:rPr>
                <w:spacing w:val="-2"/>
                <w:sz w:val="15"/>
              </w:rPr>
              <w:t>1/851000/729500</w:t>
            </w:r>
          </w:p>
        </w:tc>
        <w:tc>
          <w:tcPr>
            <w:tcW w:w="3024" w:type="dxa"/>
            <w:tcBorders>
              <w:bottom w:val="single" w:sz="6" w:space="0" w:color="000000"/>
            </w:tcBorders>
          </w:tcPr>
          <w:p>
            <w:pPr>
              <w:pStyle w:val="TableParagraph"/>
              <w:spacing w:line="244" w:lineRule="auto" w:before="24"/>
              <w:ind w:left="84" w:right="239"/>
              <w:jc w:val="left"/>
              <w:rPr>
                <w:sz w:val="15"/>
              </w:rPr>
            </w:pPr>
            <w:r>
              <w:rPr>
                <w:sz w:val="15"/>
              </w:rPr>
              <w:t>VERWALTUNGSKOSTENERSATZ </w:t>
            </w:r>
            <w:r>
              <w:rPr>
                <w:sz w:val="15"/>
              </w:rPr>
              <w:t>AN </w:t>
            </w:r>
            <w:r>
              <w:rPr>
                <w:spacing w:val="-2"/>
                <w:sz w:val="15"/>
              </w:rPr>
              <w:t>ZENTRALAMT</w:t>
            </w:r>
          </w:p>
        </w:tc>
        <w:tc>
          <w:tcPr>
            <w:tcW w:w="403" w:type="dxa"/>
            <w:tcBorders>
              <w:bottom w:val="single" w:sz="6" w:space="0" w:color="000000"/>
            </w:tcBorders>
          </w:tcPr>
          <w:p>
            <w:pPr>
              <w:pStyle w:val="TableParagraph"/>
              <w:spacing w:before="27"/>
              <w:ind w:left="8"/>
              <w:jc w:val="left"/>
              <w:rPr>
                <w:sz w:val="15"/>
              </w:rPr>
            </w:pPr>
            <w:r>
              <w:rPr>
                <w:spacing w:val="-4"/>
                <w:sz w:val="15"/>
              </w:rPr>
              <w:t>2225</w:t>
            </w:r>
          </w:p>
        </w:tc>
        <w:tc>
          <w:tcPr>
            <w:tcW w:w="616" w:type="dxa"/>
            <w:tcBorders>
              <w:bottom w:val="single" w:sz="6" w:space="0" w:color="000000"/>
            </w:tcBorders>
          </w:tcPr>
          <w:p>
            <w:pPr>
              <w:pStyle w:val="TableParagraph"/>
              <w:spacing w:before="27"/>
              <w:ind w:left="58"/>
              <w:jc w:val="left"/>
              <w:rPr>
                <w:sz w:val="15"/>
              </w:rPr>
            </w:pPr>
            <w:r>
              <w:rPr>
                <w:spacing w:val="-4"/>
                <w:sz w:val="15"/>
              </w:rPr>
              <w:t>3225</w:t>
            </w:r>
          </w:p>
        </w:tc>
        <w:tc>
          <w:tcPr>
            <w:tcW w:w="1459" w:type="dxa"/>
            <w:tcBorders>
              <w:bottom w:val="single" w:sz="6" w:space="0" w:color="000000"/>
            </w:tcBorders>
          </w:tcPr>
          <w:p>
            <w:pPr>
              <w:pStyle w:val="TableParagraph"/>
              <w:spacing w:before="27"/>
              <w:ind w:left="122"/>
              <w:jc w:val="left"/>
              <w:rPr>
                <w:sz w:val="15"/>
              </w:rPr>
            </w:pPr>
            <w:r>
              <w:rPr>
                <w:spacing w:val="-5"/>
                <w:sz w:val="15"/>
              </w:rPr>
              <w:t>24</w:t>
            </w:r>
          </w:p>
        </w:tc>
        <w:tc>
          <w:tcPr>
            <w:tcW w:w="1347" w:type="dxa"/>
            <w:tcBorders>
              <w:bottom w:val="single" w:sz="6" w:space="0" w:color="000000"/>
            </w:tcBorders>
          </w:tcPr>
          <w:p>
            <w:pPr>
              <w:pStyle w:val="TableParagraph"/>
              <w:spacing w:before="27"/>
              <w:ind w:right="233"/>
              <w:rPr>
                <w:sz w:val="15"/>
              </w:rPr>
            </w:pPr>
            <w:r>
              <w:rPr>
                <w:spacing w:val="-2"/>
                <w:sz w:val="15"/>
              </w:rPr>
              <w:t>8.600,00</w:t>
            </w:r>
          </w:p>
        </w:tc>
        <w:tc>
          <w:tcPr>
            <w:tcW w:w="1289" w:type="dxa"/>
            <w:tcBorders>
              <w:bottom w:val="single" w:sz="6" w:space="0" w:color="000000"/>
            </w:tcBorders>
          </w:tcPr>
          <w:p>
            <w:pPr>
              <w:pStyle w:val="TableParagraph"/>
              <w:spacing w:before="27"/>
              <w:ind w:right="275"/>
              <w:rPr>
                <w:sz w:val="15"/>
              </w:rPr>
            </w:pPr>
            <w:r>
              <w:rPr>
                <w:spacing w:val="-2"/>
                <w:sz w:val="15"/>
              </w:rPr>
              <w:t>8.600,00</w:t>
            </w:r>
          </w:p>
        </w:tc>
        <w:tc>
          <w:tcPr>
            <w:tcW w:w="1317" w:type="dxa"/>
            <w:tcBorders>
              <w:bottom w:val="single" w:sz="6" w:space="0" w:color="000000"/>
            </w:tcBorders>
          </w:tcPr>
          <w:p>
            <w:pPr>
              <w:pStyle w:val="TableParagraph"/>
              <w:spacing w:before="27"/>
              <w:ind w:right="344"/>
              <w:rPr>
                <w:sz w:val="15"/>
              </w:rPr>
            </w:pPr>
            <w:r>
              <w:rPr>
                <w:spacing w:val="-4"/>
                <w:sz w:val="15"/>
              </w:rPr>
              <w:t>0,00</w:t>
            </w:r>
          </w:p>
        </w:tc>
        <w:tc>
          <w:tcPr>
            <w:tcW w:w="1360" w:type="dxa"/>
            <w:tcBorders>
              <w:bottom w:val="single" w:sz="6" w:space="0" w:color="000000"/>
            </w:tcBorders>
          </w:tcPr>
          <w:p>
            <w:pPr>
              <w:pStyle w:val="TableParagraph"/>
              <w:spacing w:before="27"/>
              <w:ind w:right="230"/>
              <w:rPr>
                <w:sz w:val="15"/>
              </w:rPr>
            </w:pPr>
            <w:r>
              <w:rPr>
                <w:spacing w:val="-2"/>
                <w:sz w:val="15"/>
              </w:rPr>
              <w:t>8.600,00</w:t>
            </w:r>
          </w:p>
        </w:tc>
        <w:tc>
          <w:tcPr>
            <w:tcW w:w="1264" w:type="dxa"/>
            <w:tcBorders>
              <w:bottom w:val="single" w:sz="6" w:space="0" w:color="000000"/>
            </w:tcBorders>
          </w:tcPr>
          <w:p>
            <w:pPr>
              <w:pStyle w:val="TableParagraph"/>
              <w:spacing w:before="27"/>
              <w:ind w:right="247"/>
              <w:rPr>
                <w:sz w:val="15"/>
              </w:rPr>
            </w:pPr>
            <w:r>
              <w:rPr>
                <w:spacing w:val="-2"/>
                <w:sz w:val="15"/>
              </w:rPr>
              <w:t>8.600,00</w:t>
            </w:r>
          </w:p>
        </w:tc>
        <w:tc>
          <w:tcPr>
            <w:tcW w:w="1070" w:type="dxa"/>
            <w:tcBorders>
              <w:bottom w:val="single" w:sz="6" w:space="0" w:color="000000"/>
            </w:tcBorders>
          </w:tcPr>
          <w:p>
            <w:pPr>
              <w:pStyle w:val="TableParagraph"/>
              <w:spacing w:before="27"/>
              <w:ind w:right="70"/>
              <w:rPr>
                <w:sz w:val="15"/>
              </w:rPr>
            </w:pPr>
            <w:r>
              <w:rPr>
                <w:spacing w:val="-4"/>
                <w:sz w:val="15"/>
              </w:rPr>
              <w:t>0,00</w:t>
            </w:r>
          </w:p>
        </w:tc>
      </w:tr>
      <w:tr>
        <w:trPr>
          <w:trHeight w:val="209" w:hRule="atLeast"/>
        </w:trPr>
        <w:tc>
          <w:tcPr>
            <w:tcW w:w="1565"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3024" w:type="dxa"/>
            <w:tcBorders>
              <w:top w:val="single" w:sz="6" w:space="0" w:color="000000"/>
            </w:tcBorders>
          </w:tcPr>
          <w:p>
            <w:pPr>
              <w:pStyle w:val="TableParagraph"/>
              <w:spacing w:before="8"/>
              <w:ind w:left="84"/>
              <w:jc w:val="left"/>
              <w:rPr>
                <w:b/>
                <w:sz w:val="15"/>
              </w:rPr>
            </w:pPr>
            <w:r>
              <w:rPr>
                <w:b/>
                <w:sz w:val="15"/>
              </w:rPr>
              <w:t>Summe</w:t>
            </w:r>
            <w:r>
              <w:rPr>
                <w:b/>
                <w:spacing w:val="5"/>
                <w:sz w:val="15"/>
              </w:rPr>
              <w:t> </w:t>
            </w:r>
            <w:r>
              <w:rPr>
                <w:b/>
                <w:sz w:val="15"/>
              </w:rPr>
              <w:t>Aufwendungen</w:t>
            </w:r>
            <w:r>
              <w:rPr>
                <w:b/>
                <w:spacing w:val="5"/>
                <w:sz w:val="15"/>
              </w:rPr>
              <w:t> </w:t>
            </w:r>
            <w:r>
              <w:rPr>
                <w:b/>
                <w:sz w:val="15"/>
              </w:rPr>
              <w:t>/</w:t>
            </w:r>
            <w:r>
              <w:rPr>
                <w:b/>
                <w:spacing w:val="52"/>
                <w:sz w:val="15"/>
              </w:rPr>
              <w:t> </w:t>
            </w:r>
            <w:r>
              <w:rPr>
                <w:b/>
                <w:spacing w:val="-2"/>
                <w:sz w:val="15"/>
              </w:rPr>
              <w:t>Auszahlungen</w:t>
            </w:r>
          </w:p>
        </w:tc>
        <w:tc>
          <w:tcPr>
            <w:tcW w:w="2478" w:type="dxa"/>
            <w:gridSpan w:val="3"/>
            <w:tcBorders>
              <w:top w:val="single" w:sz="6" w:space="0" w:color="000000"/>
            </w:tcBorders>
          </w:tcPr>
          <w:p>
            <w:pPr>
              <w:pStyle w:val="TableParagraph"/>
              <w:spacing w:before="8"/>
              <w:ind w:left="18"/>
              <w:jc w:val="left"/>
              <w:rPr>
                <w:b/>
                <w:sz w:val="15"/>
              </w:rPr>
            </w:pPr>
            <w:r>
              <w:rPr>
                <w:b/>
                <w:sz w:val="15"/>
              </w:rPr>
              <w:t>operative</w:t>
            </w:r>
            <w:r>
              <w:rPr>
                <w:b/>
                <w:spacing w:val="5"/>
                <w:sz w:val="15"/>
              </w:rPr>
              <w:t> </w:t>
            </w:r>
            <w:r>
              <w:rPr>
                <w:b/>
                <w:spacing w:val="-2"/>
                <w:sz w:val="15"/>
              </w:rPr>
              <w:t>Gebarung</w:t>
            </w:r>
          </w:p>
        </w:tc>
        <w:tc>
          <w:tcPr>
            <w:tcW w:w="1347" w:type="dxa"/>
            <w:tcBorders>
              <w:top w:val="single" w:sz="6" w:space="0" w:color="000000"/>
            </w:tcBorders>
          </w:tcPr>
          <w:p>
            <w:pPr>
              <w:pStyle w:val="TableParagraph"/>
              <w:spacing w:before="8"/>
              <w:ind w:right="233"/>
              <w:rPr>
                <w:b/>
                <w:sz w:val="15"/>
              </w:rPr>
            </w:pPr>
            <w:r>
              <w:rPr>
                <w:b/>
                <w:spacing w:val="-2"/>
                <w:sz w:val="15"/>
              </w:rPr>
              <w:t>191.000,00</w:t>
            </w:r>
          </w:p>
        </w:tc>
        <w:tc>
          <w:tcPr>
            <w:tcW w:w="1289" w:type="dxa"/>
            <w:tcBorders>
              <w:top w:val="single" w:sz="6" w:space="0" w:color="000000"/>
            </w:tcBorders>
          </w:tcPr>
          <w:p>
            <w:pPr>
              <w:pStyle w:val="TableParagraph"/>
              <w:spacing w:before="8"/>
              <w:ind w:right="274"/>
              <w:rPr>
                <w:b/>
                <w:sz w:val="15"/>
              </w:rPr>
            </w:pPr>
            <w:r>
              <w:rPr>
                <w:b/>
                <w:spacing w:val="-2"/>
                <w:sz w:val="15"/>
              </w:rPr>
              <w:t>175.400,00</w:t>
            </w:r>
          </w:p>
        </w:tc>
        <w:tc>
          <w:tcPr>
            <w:tcW w:w="1317" w:type="dxa"/>
            <w:tcBorders>
              <w:top w:val="single" w:sz="6" w:space="0" w:color="000000"/>
            </w:tcBorders>
          </w:tcPr>
          <w:p>
            <w:pPr>
              <w:pStyle w:val="TableParagraph"/>
              <w:spacing w:before="8"/>
              <w:ind w:right="344"/>
              <w:rPr>
                <w:b/>
                <w:sz w:val="15"/>
              </w:rPr>
            </w:pPr>
            <w:r>
              <w:rPr>
                <w:b/>
                <w:spacing w:val="-2"/>
                <w:sz w:val="15"/>
              </w:rPr>
              <w:t>15.600,00</w:t>
            </w:r>
          </w:p>
        </w:tc>
        <w:tc>
          <w:tcPr>
            <w:tcW w:w="1360" w:type="dxa"/>
            <w:tcBorders>
              <w:top w:val="single" w:sz="6" w:space="0" w:color="000000"/>
            </w:tcBorders>
          </w:tcPr>
          <w:p>
            <w:pPr>
              <w:pStyle w:val="TableParagraph"/>
              <w:spacing w:before="8"/>
              <w:ind w:right="230"/>
              <w:rPr>
                <w:b/>
                <w:sz w:val="15"/>
              </w:rPr>
            </w:pPr>
            <w:r>
              <w:rPr>
                <w:b/>
                <w:spacing w:val="-2"/>
                <w:sz w:val="15"/>
              </w:rPr>
              <w:t>101.200,00</w:t>
            </w:r>
          </w:p>
        </w:tc>
        <w:tc>
          <w:tcPr>
            <w:tcW w:w="1264" w:type="dxa"/>
            <w:tcBorders>
              <w:top w:val="single" w:sz="6" w:space="0" w:color="000000"/>
            </w:tcBorders>
          </w:tcPr>
          <w:p>
            <w:pPr>
              <w:pStyle w:val="TableParagraph"/>
              <w:spacing w:before="8"/>
              <w:ind w:right="247"/>
              <w:rPr>
                <w:b/>
                <w:sz w:val="15"/>
              </w:rPr>
            </w:pPr>
            <w:r>
              <w:rPr>
                <w:b/>
                <w:spacing w:val="-2"/>
                <w:sz w:val="15"/>
              </w:rPr>
              <w:t>84.100,00</w:t>
            </w:r>
          </w:p>
        </w:tc>
        <w:tc>
          <w:tcPr>
            <w:tcW w:w="1070" w:type="dxa"/>
            <w:tcBorders>
              <w:top w:val="single" w:sz="6" w:space="0" w:color="000000"/>
            </w:tcBorders>
          </w:tcPr>
          <w:p>
            <w:pPr>
              <w:pStyle w:val="TableParagraph"/>
              <w:spacing w:before="8"/>
              <w:ind w:right="70"/>
              <w:rPr>
                <w:b/>
                <w:sz w:val="15"/>
              </w:rPr>
            </w:pPr>
            <w:r>
              <w:rPr>
                <w:b/>
                <w:spacing w:val="-2"/>
                <w:sz w:val="15"/>
              </w:rPr>
              <w:t>17.100,00</w:t>
            </w:r>
          </w:p>
        </w:tc>
      </w:tr>
      <w:tr>
        <w:trPr>
          <w:trHeight w:val="225" w:hRule="atLeast"/>
        </w:trPr>
        <w:tc>
          <w:tcPr>
            <w:tcW w:w="1565"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3024" w:type="dxa"/>
          </w:tcPr>
          <w:p>
            <w:pPr>
              <w:pStyle w:val="TableParagraph"/>
              <w:ind w:left="84"/>
              <w:jc w:val="left"/>
              <w:rPr>
                <w:b/>
                <w:sz w:val="15"/>
              </w:rPr>
            </w:pPr>
            <w:r>
              <w:rPr>
                <w:b/>
                <w:sz w:val="15"/>
              </w:rPr>
              <w:t>(0)</w:t>
            </w:r>
            <w:r>
              <w:rPr>
                <w:b/>
                <w:spacing w:val="3"/>
                <w:sz w:val="15"/>
              </w:rPr>
              <w:t> </w:t>
            </w:r>
            <w:r>
              <w:rPr>
                <w:b/>
                <w:sz w:val="15"/>
              </w:rPr>
              <w:t>Nettoergebnis</w:t>
            </w:r>
            <w:r>
              <w:rPr>
                <w:b/>
                <w:spacing w:val="4"/>
                <w:sz w:val="15"/>
              </w:rPr>
              <w:t> </w:t>
            </w:r>
            <w:r>
              <w:rPr>
                <w:b/>
                <w:sz w:val="15"/>
              </w:rPr>
              <w:t>(21</w:t>
            </w:r>
            <w:r>
              <w:rPr>
                <w:b/>
                <w:spacing w:val="3"/>
                <w:sz w:val="15"/>
              </w:rPr>
              <w:t> </w:t>
            </w:r>
            <w:r>
              <w:rPr>
                <w:b/>
                <w:sz w:val="15"/>
              </w:rPr>
              <w:t>-</w:t>
            </w:r>
            <w:r>
              <w:rPr>
                <w:b/>
                <w:spacing w:val="4"/>
                <w:sz w:val="15"/>
              </w:rPr>
              <w:t> </w:t>
            </w:r>
            <w:r>
              <w:rPr>
                <w:b/>
                <w:sz w:val="15"/>
              </w:rPr>
              <w:t>22)</w:t>
            </w:r>
            <w:r>
              <w:rPr>
                <w:b/>
                <w:spacing w:val="3"/>
                <w:sz w:val="15"/>
              </w:rPr>
              <w:t> </w:t>
            </w:r>
            <w:r>
              <w:rPr>
                <w:b/>
                <w:sz w:val="15"/>
              </w:rPr>
              <w:t>/</w:t>
            </w:r>
            <w:r>
              <w:rPr>
                <w:b/>
                <w:spacing w:val="4"/>
                <w:sz w:val="15"/>
              </w:rPr>
              <w:t> </w:t>
            </w:r>
            <w:r>
              <w:rPr>
                <w:b/>
                <w:sz w:val="15"/>
              </w:rPr>
              <w:t>(1)</w:t>
            </w:r>
            <w:r>
              <w:rPr>
                <w:b/>
                <w:spacing w:val="4"/>
                <w:sz w:val="15"/>
              </w:rPr>
              <w:t> </w:t>
            </w:r>
            <w:r>
              <w:rPr>
                <w:b/>
                <w:spacing w:val="-2"/>
                <w:sz w:val="15"/>
              </w:rPr>
              <w:t>Geldfluss</w:t>
            </w:r>
          </w:p>
        </w:tc>
        <w:tc>
          <w:tcPr>
            <w:tcW w:w="2478" w:type="dxa"/>
            <w:gridSpan w:val="3"/>
          </w:tcPr>
          <w:p>
            <w:pPr>
              <w:pStyle w:val="TableParagraph"/>
              <w:ind w:left="36"/>
              <w:jc w:val="left"/>
              <w:rPr>
                <w:b/>
                <w:sz w:val="15"/>
              </w:rPr>
            </w:pPr>
            <w:r>
              <w:rPr>
                <w:b/>
                <w:sz w:val="15"/>
              </w:rPr>
              <w:t>operative</w:t>
            </w:r>
            <w:r>
              <w:rPr>
                <w:b/>
                <w:spacing w:val="4"/>
                <w:sz w:val="15"/>
              </w:rPr>
              <w:t> </w:t>
            </w:r>
            <w:r>
              <w:rPr>
                <w:b/>
                <w:sz w:val="15"/>
              </w:rPr>
              <w:t>Gebarung</w:t>
            </w:r>
            <w:r>
              <w:rPr>
                <w:b/>
                <w:spacing w:val="5"/>
                <w:sz w:val="15"/>
              </w:rPr>
              <w:t> </w:t>
            </w:r>
            <w:r>
              <w:rPr>
                <w:b/>
                <w:sz w:val="15"/>
              </w:rPr>
              <w:t>(31</w:t>
            </w:r>
            <w:r>
              <w:rPr>
                <w:b/>
                <w:spacing w:val="4"/>
                <w:sz w:val="15"/>
              </w:rPr>
              <w:t> </w:t>
            </w:r>
            <w:r>
              <w:rPr>
                <w:b/>
                <w:sz w:val="15"/>
              </w:rPr>
              <w:t>–</w:t>
            </w:r>
            <w:r>
              <w:rPr>
                <w:b/>
                <w:spacing w:val="5"/>
                <w:sz w:val="15"/>
              </w:rPr>
              <w:t> </w:t>
            </w:r>
            <w:r>
              <w:rPr>
                <w:b/>
                <w:spacing w:val="-5"/>
                <w:sz w:val="15"/>
              </w:rPr>
              <w:t>32)</w:t>
            </w:r>
          </w:p>
        </w:tc>
        <w:tc>
          <w:tcPr>
            <w:tcW w:w="1347" w:type="dxa"/>
          </w:tcPr>
          <w:p>
            <w:pPr>
              <w:pStyle w:val="TableParagraph"/>
              <w:ind w:right="233"/>
              <w:rPr>
                <w:b/>
                <w:sz w:val="15"/>
              </w:rPr>
            </w:pPr>
            <w:r>
              <w:rPr>
                <w:b/>
                <w:spacing w:val="-2"/>
                <w:sz w:val="15"/>
              </w:rPr>
              <w:t>60.300,00</w:t>
            </w:r>
          </w:p>
        </w:tc>
        <w:tc>
          <w:tcPr>
            <w:tcW w:w="1289" w:type="dxa"/>
          </w:tcPr>
          <w:p>
            <w:pPr>
              <w:pStyle w:val="TableParagraph"/>
              <w:ind w:right="274"/>
              <w:rPr>
                <w:b/>
                <w:sz w:val="15"/>
              </w:rPr>
            </w:pPr>
            <w:r>
              <w:rPr>
                <w:b/>
                <w:spacing w:val="-2"/>
                <w:sz w:val="15"/>
              </w:rPr>
              <w:t>68.800,00</w:t>
            </w:r>
          </w:p>
        </w:tc>
        <w:tc>
          <w:tcPr>
            <w:tcW w:w="1317" w:type="dxa"/>
          </w:tcPr>
          <w:p>
            <w:pPr>
              <w:pStyle w:val="TableParagraph"/>
              <w:ind w:right="344"/>
              <w:rPr>
                <w:b/>
                <w:sz w:val="15"/>
              </w:rPr>
            </w:pPr>
            <w:r>
              <w:rPr>
                <w:b/>
                <w:sz w:val="15"/>
              </w:rPr>
              <w:t>-</w:t>
            </w:r>
            <w:r>
              <w:rPr>
                <w:b/>
                <w:spacing w:val="-2"/>
                <w:sz w:val="15"/>
              </w:rPr>
              <w:t>8.500,00</w:t>
            </w:r>
          </w:p>
        </w:tc>
        <w:tc>
          <w:tcPr>
            <w:tcW w:w="1360" w:type="dxa"/>
          </w:tcPr>
          <w:p>
            <w:pPr>
              <w:pStyle w:val="TableParagraph"/>
              <w:ind w:right="230"/>
              <w:rPr>
                <w:b/>
                <w:sz w:val="15"/>
              </w:rPr>
            </w:pPr>
            <w:r>
              <w:rPr>
                <w:b/>
                <w:spacing w:val="-2"/>
                <w:sz w:val="15"/>
              </w:rPr>
              <w:t>85.300,00</w:t>
            </w:r>
          </w:p>
        </w:tc>
        <w:tc>
          <w:tcPr>
            <w:tcW w:w="1264" w:type="dxa"/>
          </w:tcPr>
          <w:p>
            <w:pPr>
              <w:pStyle w:val="TableParagraph"/>
              <w:ind w:right="247"/>
              <w:rPr>
                <w:b/>
                <w:sz w:val="15"/>
              </w:rPr>
            </w:pPr>
            <w:r>
              <w:rPr>
                <w:b/>
                <w:spacing w:val="-2"/>
                <w:sz w:val="15"/>
              </w:rPr>
              <w:t>95.300,00</w:t>
            </w:r>
          </w:p>
        </w:tc>
        <w:tc>
          <w:tcPr>
            <w:tcW w:w="1070" w:type="dxa"/>
          </w:tcPr>
          <w:p>
            <w:pPr>
              <w:pStyle w:val="TableParagraph"/>
              <w:ind w:right="70"/>
              <w:rPr>
                <w:b/>
                <w:sz w:val="15"/>
              </w:rPr>
            </w:pPr>
            <w:r>
              <w:rPr>
                <w:b/>
                <w:sz w:val="15"/>
              </w:rPr>
              <w:t>-</w:t>
            </w:r>
            <w:r>
              <w:rPr>
                <w:b/>
                <w:spacing w:val="-2"/>
                <w:sz w:val="15"/>
              </w:rPr>
              <w:t>10.000,00</w:t>
            </w:r>
          </w:p>
        </w:tc>
      </w:tr>
      <w:tr>
        <w:trPr>
          <w:trHeight w:val="398" w:hRule="atLeast"/>
        </w:trPr>
        <w:tc>
          <w:tcPr>
            <w:tcW w:w="1565" w:type="dxa"/>
          </w:tcPr>
          <w:p>
            <w:pPr>
              <w:pStyle w:val="TableParagraph"/>
              <w:spacing w:before="27"/>
              <w:ind w:left="61"/>
              <w:jc w:val="left"/>
              <w:rPr>
                <w:sz w:val="15"/>
              </w:rPr>
            </w:pPr>
            <w:r>
              <w:rPr>
                <w:spacing w:val="-2"/>
                <w:sz w:val="15"/>
              </w:rPr>
              <w:t>2/851000/894000</w:t>
            </w:r>
          </w:p>
        </w:tc>
        <w:tc>
          <w:tcPr>
            <w:tcW w:w="3024" w:type="dxa"/>
          </w:tcPr>
          <w:p>
            <w:pPr>
              <w:pStyle w:val="TableParagraph"/>
              <w:spacing w:line="244" w:lineRule="auto" w:before="24"/>
              <w:ind w:left="84" w:right="239"/>
              <w:jc w:val="left"/>
              <w:rPr>
                <w:sz w:val="15"/>
              </w:rPr>
            </w:pPr>
            <w:r>
              <w:rPr>
                <w:sz w:val="15"/>
              </w:rPr>
              <w:t>Entnahmen von </w:t>
            </w:r>
            <w:r>
              <w:rPr>
                <w:sz w:val="15"/>
              </w:rPr>
              <w:t>zweckgebundenen </w:t>
            </w:r>
            <w:r>
              <w:rPr>
                <w:spacing w:val="-2"/>
                <w:sz w:val="15"/>
              </w:rPr>
              <w:t>Haushaltsrücklagen</w:t>
            </w:r>
          </w:p>
        </w:tc>
        <w:tc>
          <w:tcPr>
            <w:tcW w:w="2478" w:type="dxa"/>
            <w:gridSpan w:val="3"/>
          </w:tcPr>
          <w:p>
            <w:pPr>
              <w:pStyle w:val="TableParagraph"/>
              <w:spacing w:before="27"/>
              <w:ind w:left="8"/>
              <w:jc w:val="left"/>
              <w:rPr>
                <w:sz w:val="15"/>
              </w:rPr>
            </w:pPr>
            <w:r>
              <w:rPr>
                <w:spacing w:val="-4"/>
                <w:sz w:val="15"/>
              </w:rPr>
              <w:t>2301</w:t>
            </w:r>
          </w:p>
        </w:tc>
        <w:tc>
          <w:tcPr>
            <w:tcW w:w="1347" w:type="dxa"/>
          </w:tcPr>
          <w:p>
            <w:pPr>
              <w:pStyle w:val="TableParagraph"/>
              <w:spacing w:before="27"/>
              <w:ind w:right="233"/>
              <w:rPr>
                <w:sz w:val="15"/>
              </w:rPr>
            </w:pPr>
            <w:r>
              <w:rPr>
                <w:spacing w:val="-2"/>
                <w:sz w:val="15"/>
              </w:rPr>
              <w:t>250.000,00</w:t>
            </w:r>
          </w:p>
        </w:tc>
        <w:tc>
          <w:tcPr>
            <w:tcW w:w="1289" w:type="dxa"/>
          </w:tcPr>
          <w:p>
            <w:pPr>
              <w:pStyle w:val="TableParagraph"/>
              <w:spacing w:before="27"/>
              <w:ind w:right="274"/>
              <w:rPr>
                <w:sz w:val="15"/>
              </w:rPr>
            </w:pPr>
            <w:r>
              <w:rPr>
                <w:spacing w:val="-2"/>
                <w:sz w:val="15"/>
              </w:rPr>
              <w:t>250.000,00</w:t>
            </w:r>
          </w:p>
        </w:tc>
        <w:tc>
          <w:tcPr>
            <w:tcW w:w="1317" w:type="dxa"/>
          </w:tcPr>
          <w:p>
            <w:pPr>
              <w:pStyle w:val="TableParagraph"/>
              <w:spacing w:before="27"/>
              <w:ind w:right="344"/>
              <w:rPr>
                <w:sz w:val="15"/>
              </w:rPr>
            </w:pPr>
            <w:r>
              <w:rPr>
                <w:spacing w:val="-4"/>
                <w:sz w:val="15"/>
              </w:rPr>
              <w:t>0,00</w:t>
            </w:r>
          </w:p>
        </w:tc>
        <w:tc>
          <w:tcPr>
            <w:tcW w:w="1360" w:type="dxa"/>
          </w:tcPr>
          <w:p>
            <w:pPr>
              <w:pStyle w:val="TableParagraph"/>
              <w:spacing w:before="27"/>
              <w:ind w:right="230"/>
              <w:rPr>
                <w:sz w:val="15"/>
              </w:rPr>
            </w:pPr>
            <w:r>
              <w:rPr>
                <w:spacing w:val="-4"/>
                <w:sz w:val="15"/>
              </w:rPr>
              <w:t>0,00</w:t>
            </w:r>
          </w:p>
        </w:tc>
        <w:tc>
          <w:tcPr>
            <w:tcW w:w="1264" w:type="dxa"/>
          </w:tcPr>
          <w:p>
            <w:pPr>
              <w:pStyle w:val="TableParagraph"/>
              <w:spacing w:before="27"/>
              <w:ind w:right="247"/>
              <w:rPr>
                <w:sz w:val="15"/>
              </w:rPr>
            </w:pPr>
            <w:r>
              <w:rPr>
                <w:spacing w:val="-4"/>
                <w:sz w:val="15"/>
              </w:rPr>
              <w:t>0,00</w:t>
            </w:r>
          </w:p>
        </w:tc>
        <w:tc>
          <w:tcPr>
            <w:tcW w:w="1070" w:type="dxa"/>
          </w:tcPr>
          <w:p>
            <w:pPr>
              <w:pStyle w:val="TableParagraph"/>
              <w:spacing w:before="27"/>
              <w:ind w:right="70"/>
              <w:rPr>
                <w:sz w:val="15"/>
              </w:rPr>
            </w:pPr>
            <w:r>
              <w:rPr>
                <w:spacing w:val="-4"/>
                <w:sz w:val="15"/>
              </w:rPr>
              <w:t>0,00</w:t>
            </w:r>
          </w:p>
        </w:tc>
      </w:tr>
      <w:tr>
        <w:trPr>
          <w:trHeight w:val="399" w:hRule="atLeast"/>
        </w:trPr>
        <w:tc>
          <w:tcPr>
            <w:tcW w:w="1565" w:type="dxa"/>
            <w:tcBorders>
              <w:bottom w:val="single" w:sz="6" w:space="0" w:color="000000"/>
            </w:tcBorders>
          </w:tcPr>
          <w:p>
            <w:pPr>
              <w:pStyle w:val="TableParagraph"/>
              <w:ind w:left="61"/>
              <w:jc w:val="left"/>
              <w:rPr>
                <w:sz w:val="15"/>
              </w:rPr>
            </w:pPr>
            <w:r>
              <w:rPr>
                <w:spacing w:val="-2"/>
                <w:sz w:val="15"/>
              </w:rPr>
              <w:t>1/851000/794000</w:t>
            </w:r>
          </w:p>
        </w:tc>
        <w:tc>
          <w:tcPr>
            <w:tcW w:w="3024" w:type="dxa"/>
            <w:tcBorders>
              <w:bottom w:val="single" w:sz="6" w:space="0" w:color="000000"/>
            </w:tcBorders>
          </w:tcPr>
          <w:p>
            <w:pPr>
              <w:pStyle w:val="TableParagraph"/>
              <w:spacing w:line="244" w:lineRule="auto" w:before="22"/>
              <w:ind w:left="84" w:right="239"/>
              <w:jc w:val="left"/>
              <w:rPr>
                <w:sz w:val="15"/>
              </w:rPr>
            </w:pPr>
            <w:r>
              <w:rPr>
                <w:sz w:val="15"/>
              </w:rPr>
              <w:t>Zuweisung an zweckgebundene </w:t>
            </w:r>
            <w:r>
              <w:rPr>
                <w:spacing w:val="-2"/>
                <w:sz w:val="15"/>
              </w:rPr>
              <w:t>Haushaltsrücklagen</w:t>
            </w:r>
          </w:p>
        </w:tc>
        <w:tc>
          <w:tcPr>
            <w:tcW w:w="2478" w:type="dxa"/>
            <w:gridSpan w:val="3"/>
            <w:tcBorders>
              <w:bottom w:val="single" w:sz="6" w:space="0" w:color="000000"/>
            </w:tcBorders>
          </w:tcPr>
          <w:p>
            <w:pPr>
              <w:pStyle w:val="TableParagraph"/>
              <w:ind w:left="8"/>
              <w:jc w:val="left"/>
              <w:rPr>
                <w:sz w:val="15"/>
              </w:rPr>
            </w:pPr>
            <w:r>
              <w:rPr>
                <w:spacing w:val="-4"/>
                <w:sz w:val="15"/>
              </w:rPr>
              <w:t>2401</w:t>
            </w:r>
          </w:p>
        </w:tc>
        <w:tc>
          <w:tcPr>
            <w:tcW w:w="1347" w:type="dxa"/>
            <w:tcBorders>
              <w:bottom w:val="single" w:sz="6" w:space="0" w:color="000000"/>
            </w:tcBorders>
          </w:tcPr>
          <w:p>
            <w:pPr>
              <w:pStyle w:val="TableParagraph"/>
              <w:ind w:right="233"/>
              <w:rPr>
                <w:sz w:val="15"/>
              </w:rPr>
            </w:pPr>
            <w:r>
              <w:rPr>
                <w:spacing w:val="-4"/>
                <w:sz w:val="15"/>
              </w:rPr>
              <w:t>0,00</w:t>
            </w:r>
          </w:p>
        </w:tc>
        <w:tc>
          <w:tcPr>
            <w:tcW w:w="1289" w:type="dxa"/>
            <w:tcBorders>
              <w:bottom w:val="single" w:sz="6" w:space="0" w:color="000000"/>
            </w:tcBorders>
          </w:tcPr>
          <w:p>
            <w:pPr>
              <w:pStyle w:val="TableParagraph"/>
              <w:ind w:right="274"/>
              <w:rPr>
                <w:sz w:val="15"/>
              </w:rPr>
            </w:pPr>
            <w:r>
              <w:rPr>
                <w:spacing w:val="-4"/>
                <w:sz w:val="15"/>
              </w:rPr>
              <w:t>0,00</w:t>
            </w:r>
          </w:p>
        </w:tc>
        <w:tc>
          <w:tcPr>
            <w:tcW w:w="1317" w:type="dxa"/>
            <w:tcBorders>
              <w:bottom w:val="single" w:sz="6" w:space="0" w:color="000000"/>
            </w:tcBorders>
          </w:tcPr>
          <w:p>
            <w:pPr>
              <w:pStyle w:val="TableParagraph"/>
              <w:ind w:right="344"/>
              <w:rPr>
                <w:sz w:val="15"/>
              </w:rPr>
            </w:pPr>
            <w:r>
              <w:rPr>
                <w:spacing w:val="-4"/>
                <w:sz w:val="15"/>
              </w:rPr>
              <w:t>0,00</w:t>
            </w:r>
          </w:p>
        </w:tc>
        <w:tc>
          <w:tcPr>
            <w:tcW w:w="1360" w:type="dxa"/>
            <w:tcBorders>
              <w:bottom w:val="single" w:sz="6" w:space="0" w:color="000000"/>
            </w:tcBorders>
          </w:tcPr>
          <w:p>
            <w:pPr>
              <w:pStyle w:val="TableParagraph"/>
              <w:ind w:right="230"/>
              <w:rPr>
                <w:sz w:val="15"/>
              </w:rPr>
            </w:pPr>
            <w:r>
              <w:rPr>
                <w:spacing w:val="-4"/>
                <w:sz w:val="15"/>
              </w:rPr>
              <w:t>0,00</w:t>
            </w:r>
          </w:p>
        </w:tc>
        <w:tc>
          <w:tcPr>
            <w:tcW w:w="1264" w:type="dxa"/>
            <w:tcBorders>
              <w:bottom w:val="single" w:sz="6" w:space="0" w:color="000000"/>
            </w:tcBorders>
          </w:tcPr>
          <w:p>
            <w:pPr>
              <w:pStyle w:val="TableParagraph"/>
              <w:ind w:right="247"/>
              <w:rPr>
                <w:sz w:val="15"/>
              </w:rPr>
            </w:pPr>
            <w:r>
              <w:rPr>
                <w:spacing w:val="-4"/>
                <w:sz w:val="15"/>
              </w:rPr>
              <w:t>0,00</w:t>
            </w:r>
          </w:p>
        </w:tc>
        <w:tc>
          <w:tcPr>
            <w:tcW w:w="1070" w:type="dxa"/>
            <w:tcBorders>
              <w:bottom w:val="single" w:sz="6" w:space="0" w:color="000000"/>
            </w:tcBorders>
          </w:tcPr>
          <w:p>
            <w:pPr>
              <w:pStyle w:val="TableParagraph"/>
              <w:ind w:right="70"/>
              <w:rPr>
                <w:sz w:val="15"/>
              </w:rPr>
            </w:pPr>
            <w:r>
              <w:rPr>
                <w:spacing w:val="-4"/>
                <w:sz w:val="15"/>
              </w:rPr>
              <w:t>0,00</w:t>
            </w:r>
          </w:p>
        </w:tc>
      </w:tr>
      <w:tr>
        <w:trPr>
          <w:trHeight w:val="209" w:hRule="atLeast"/>
        </w:trPr>
        <w:tc>
          <w:tcPr>
            <w:tcW w:w="1565"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23</w:t>
            </w:r>
          </w:p>
        </w:tc>
        <w:tc>
          <w:tcPr>
            <w:tcW w:w="5502" w:type="dxa"/>
            <w:gridSpan w:val="4"/>
            <w:tcBorders>
              <w:top w:val="single" w:sz="6" w:space="0" w:color="000000"/>
            </w:tcBorders>
          </w:tcPr>
          <w:p>
            <w:pPr>
              <w:pStyle w:val="TableParagraph"/>
              <w:spacing w:before="8"/>
              <w:ind w:left="84"/>
              <w:jc w:val="left"/>
              <w:rPr>
                <w:b/>
                <w:sz w:val="15"/>
              </w:rPr>
            </w:pPr>
            <w:r>
              <w:rPr>
                <w:b/>
                <w:sz w:val="15"/>
              </w:rPr>
              <w:t>Summe</w:t>
            </w:r>
            <w:r>
              <w:rPr>
                <w:b/>
                <w:spacing w:val="7"/>
                <w:sz w:val="15"/>
              </w:rPr>
              <w:t> </w:t>
            </w:r>
            <w:r>
              <w:rPr>
                <w:b/>
                <w:spacing w:val="-2"/>
                <w:sz w:val="15"/>
              </w:rPr>
              <w:t>Haushaltsrücklagen</w:t>
            </w:r>
          </w:p>
        </w:tc>
        <w:tc>
          <w:tcPr>
            <w:tcW w:w="1347" w:type="dxa"/>
            <w:tcBorders>
              <w:top w:val="single" w:sz="6" w:space="0" w:color="000000"/>
            </w:tcBorders>
          </w:tcPr>
          <w:p>
            <w:pPr>
              <w:pStyle w:val="TableParagraph"/>
              <w:spacing w:before="8"/>
              <w:ind w:right="233"/>
              <w:rPr>
                <w:b/>
                <w:sz w:val="15"/>
              </w:rPr>
            </w:pPr>
            <w:r>
              <w:rPr>
                <w:b/>
                <w:spacing w:val="-2"/>
                <w:sz w:val="15"/>
              </w:rPr>
              <w:t>250.000,00</w:t>
            </w:r>
          </w:p>
        </w:tc>
        <w:tc>
          <w:tcPr>
            <w:tcW w:w="1289" w:type="dxa"/>
            <w:tcBorders>
              <w:top w:val="single" w:sz="6" w:space="0" w:color="000000"/>
            </w:tcBorders>
          </w:tcPr>
          <w:p>
            <w:pPr>
              <w:pStyle w:val="TableParagraph"/>
              <w:spacing w:before="8"/>
              <w:ind w:right="274"/>
              <w:rPr>
                <w:b/>
                <w:sz w:val="15"/>
              </w:rPr>
            </w:pPr>
            <w:r>
              <w:rPr>
                <w:b/>
                <w:spacing w:val="-2"/>
                <w:sz w:val="15"/>
              </w:rPr>
              <w:t>250.000,00</w:t>
            </w:r>
          </w:p>
        </w:tc>
        <w:tc>
          <w:tcPr>
            <w:tcW w:w="1317" w:type="dxa"/>
            <w:tcBorders>
              <w:top w:val="single" w:sz="6" w:space="0" w:color="000000"/>
            </w:tcBorders>
          </w:tcPr>
          <w:p>
            <w:pPr>
              <w:pStyle w:val="TableParagraph"/>
              <w:spacing w:before="8"/>
              <w:ind w:right="344"/>
              <w:rPr>
                <w:b/>
                <w:sz w:val="15"/>
              </w:rPr>
            </w:pPr>
            <w:r>
              <w:rPr>
                <w:b/>
                <w:spacing w:val="-4"/>
                <w:sz w:val="15"/>
              </w:rPr>
              <w:t>0,00</w:t>
            </w:r>
          </w:p>
        </w:tc>
        <w:tc>
          <w:tcPr>
            <w:tcW w:w="1360" w:type="dxa"/>
            <w:tcBorders>
              <w:top w:val="single" w:sz="6" w:space="0" w:color="000000"/>
            </w:tcBorders>
          </w:tcPr>
          <w:p>
            <w:pPr>
              <w:pStyle w:val="TableParagraph"/>
              <w:spacing w:before="8"/>
              <w:ind w:right="230"/>
              <w:rPr>
                <w:b/>
                <w:sz w:val="15"/>
              </w:rPr>
            </w:pPr>
            <w:r>
              <w:rPr>
                <w:b/>
                <w:spacing w:val="-4"/>
                <w:sz w:val="15"/>
              </w:rPr>
              <w:t>0,00</w:t>
            </w:r>
          </w:p>
        </w:tc>
        <w:tc>
          <w:tcPr>
            <w:tcW w:w="1264" w:type="dxa"/>
            <w:tcBorders>
              <w:top w:val="single" w:sz="6" w:space="0" w:color="000000"/>
            </w:tcBorders>
          </w:tcPr>
          <w:p>
            <w:pPr>
              <w:pStyle w:val="TableParagraph"/>
              <w:spacing w:before="8"/>
              <w:ind w:right="247"/>
              <w:rPr>
                <w:b/>
                <w:sz w:val="15"/>
              </w:rPr>
            </w:pPr>
            <w:r>
              <w:rPr>
                <w:b/>
                <w:spacing w:val="-4"/>
                <w:sz w:val="15"/>
              </w:rPr>
              <w:t>0,00</w:t>
            </w:r>
          </w:p>
        </w:tc>
        <w:tc>
          <w:tcPr>
            <w:tcW w:w="1070" w:type="dxa"/>
            <w:tcBorders>
              <w:top w:val="single" w:sz="6" w:space="0" w:color="000000"/>
            </w:tcBorders>
          </w:tcPr>
          <w:p>
            <w:pPr>
              <w:pStyle w:val="TableParagraph"/>
              <w:spacing w:before="8"/>
              <w:ind w:right="70"/>
              <w:rPr>
                <w:b/>
                <w:sz w:val="15"/>
              </w:rPr>
            </w:pPr>
            <w:r>
              <w:rPr>
                <w:b/>
                <w:spacing w:val="-4"/>
                <w:sz w:val="15"/>
              </w:rPr>
              <w:t>0,00</w:t>
            </w:r>
          </w:p>
        </w:tc>
      </w:tr>
      <w:tr>
        <w:trPr>
          <w:trHeight w:val="255" w:hRule="atLeast"/>
        </w:trPr>
        <w:tc>
          <w:tcPr>
            <w:tcW w:w="1565" w:type="dxa"/>
          </w:tcPr>
          <w:p>
            <w:pPr>
              <w:pStyle w:val="TableParagraph"/>
              <w:ind w:left="61"/>
              <w:jc w:val="left"/>
              <w:rPr>
                <w:b/>
                <w:sz w:val="15"/>
              </w:rPr>
            </w:pPr>
            <w:r>
              <w:rPr>
                <w:b/>
                <w:spacing w:val="-4"/>
                <w:sz w:val="15"/>
              </w:rPr>
              <w:t>SA00</w:t>
            </w:r>
          </w:p>
        </w:tc>
        <w:tc>
          <w:tcPr>
            <w:tcW w:w="5502" w:type="dxa"/>
            <w:gridSpan w:val="4"/>
          </w:tcPr>
          <w:p>
            <w:pPr>
              <w:pStyle w:val="TableParagraph"/>
              <w:ind w:left="84"/>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7" w:type="dxa"/>
          </w:tcPr>
          <w:p>
            <w:pPr>
              <w:pStyle w:val="TableParagraph"/>
              <w:ind w:right="233"/>
              <w:rPr>
                <w:b/>
                <w:sz w:val="15"/>
              </w:rPr>
            </w:pPr>
            <w:r>
              <w:rPr>
                <w:b/>
                <w:spacing w:val="-2"/>
                <w:sz w:val="15"/>
              </w:rPr>
              <w:t>310.300,00</w:t>
            </w:r>
          </w:p>
        </w:tc>
        <w:tc>
          <w:tcPr>
            <w:tcW w:w="1289" w:type="dxa"/>
          </w:tcPr>
          <w:p>
            <w:pPr>
              <w:pStyle w:val="TableParagraph"/>
              <w:ind w:right="274"/>
              <w:rPr>
                <w:b/>
                <w:sz w:val="15"/>
              </w:rPr>
            </w:pPr>
            <w:r>
              <w:rPr>
                <w:b/>
                <w:spacing w:val="-2"/>
                <w:sz w:val="15"/>
              </w:rPr>
              <w:t>318.800,00</w:t>
            </w:r>
          </w:p>
        </w:tc>
        <w:tc>
          <w:tcPr>
            <w:tcW w:w="1317" w:type="dxa"/>
          </w:tcPr>
          <w:p>
            <w:pPr>
              <w:pStyle w:val="TableParagraph"/>
              <w:ind w:right="344"/>
              <w:rPr>
                <w:b/>
                <w:sz w:val="15"/>
              </w:rPr>
            </w:pPr>
            <w:r>
              <w:rPr>
                <w:b/>
                <w:sz w:val="15"/>
              </w:rPr>
              <w:t>-</w:t>
            </w:r>
            <w:r>
              <w:rPr>
                <w:b/>
                <w:spacing w:val="-2"/>
                <w:sz w:val="15"/>
              </w:rPr>
              <w:t>8.500,00</w:t>
            </w:r>
          </w:p>
        </w:tc>
        <w:tc>
          <w:tcPr>
            <w:tcW w:w="1360" w:type="dxa"/>
          </w:tcPr>
          <w:p>
            <w:pPr>
              <w:pStyle w:val="TableParagraph"/>
              <w:spacing w:before="0"/>
              <w:jc w:val="left"/>
              <w:rPr>
                <w:rFonts w:ascii="Times New Roman"/>
                <w:sz w:val="14"/>
              </w:rPr>
            </w:pPr>
          </w:p>
        </w:tc>
        <w:tc>
          <w:tcPr>
            <w:tcW w:w="1264" w:type="dxa"/>
          </w:tcPr>
          <w:p>
            <w:pPr>
              <w:pStyle w:val="TableParagraph"/>
              <w:spacing w:before="0"/>
              <w:jc w:val="left"/>
              <w:rPr>
                <w:rFonts w:ascii="Times New Roman"/>
                <w:sz w:val="14"/>
              </w:rPr>
            </w:pPr>
          </w:p>
        </w:tc>
        <w:tc>
          <w:tcPr>
            <w:tcW w:w="1070" w:type="dxa"/>
          </w:tcPr>
          <w:p>
            <w:pPr>
              <w:pStyle w:val="TableParagraph"/>
              <w:spacing w:before="0"/>
              <w:jc w:val="left"/>
              <w:rPr>
                <w:rFonts w:ascii="Times New Roman"/>
                <w:sz w:val="14"/>
              </w:rPr>
            </w:pPr>
          </w:p>
        </w:tc>
      </w:tr>
      <w:tr>
        <w:trPr>
          <w:trHeight w:val="227" w:hRule="atLeast"/>
        </w:trPr>
        <w:tc>
          <w:tcPr>
            <w:tcW w:w="1565" w:type="dxa"/>
          </w:tcPr>
          <w:p>
            <w:pPr>
              <w:pStyle w:val="TableParagraph"/>
              <w:spacing w:line="153" w:lineRule="exact" w:before="54"/>
              <w:ind w:left="61"/>
              <w:jc w:val="left"/>
              <w:rPr>
                <w:b/>
                <w:sz w:val="15"/>
              </w:rPr>
            </w:pPr>
            <w:r>
              <w:rPr>
                <w:b/>
                <w:sz w:val="15"/>
              </w:rPr>
              <w:t>Investive</w:t>
            </w:r>
            <w:r>
              <w:rPr>
                <w:b/>
                <w:spacing w:val="5"/>
                <w:sz w:val="15"/>
              </w:rPr>
              <w:t> </w:t>
            </w:r>
            <w:r>
              <w:rPr>
                <w:b/>
                <w:spacing w:val="-2"/>
                <w:sz w:val="15"/>
              </w:rPr>
              <w:t>Gebarung</w:t>
            </w:r>
          </w:p>
        </w:tc>
        <w:tc>
          <w:tcPr>
            <w:tcW w:w="5502" w:type="dxa"/>
            <w:gridSpan w:val="4"/>
          </w:tcPr>
          <w:p>
            <w:pPr>
              <w:pStyle w:val="TableParagraph"/>
              <w:spacing w:before="0"/>
              <w:jc w:val="left"/>
              <w:rPr>
                <w:rFonts w:ascii="Times New Roman"/>
                <w:sz w:val="14"/>
              </w:rPr>
            </w:pPr>
          </w:p>
        </w:tc>
        <w:tc>
          <w:tcPr>
            <w:tcW w:w="1347" w:type="dxa"/>
          </w:tcPr>
          <w:p>
            <w:pPr>
              <w:pStyle w:val="TableParagraph"/>
              <w:spacing w:before="0"/>
              <w:jc w:val="left"/>
              <w:rPr>
                <w:rFonts w:ascii="Times New Roman"/>
                <w:sz w:val="14"/>
              </w:rPr>
            </w:pPr>
          </w:p>
        </w:tc>
        <w:tc>
          <w:tcPr>
            <w:tcW w:w="1289" w:type="dxa"/>
          </w:tcPr>
          <w:p>
            <w:pPr>
              <w:pStyle w:val="TableParagraph"/>
              <w:spacing w:before="0"/>
              <w:jc w:val="left"/>
              <w:rPr>
                <w:rFonts w:ascii="Times New Roman"/>
                <w:sz w:val="14"/>
              </w:rPr>
            </w:pPr>
          </w:p>
        </w:tc>
        <w:tc>
          <w:tcPr>
            <w:tcW w:w="131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64" w:type="dxa"/>
          </w:tcPr>
          <w:p>
            <w:pPr>
              <w:pStyle w:val="TableParagraph"/>
              <w:spacing w:before="0"/>
              <w:jc w:val="left"/>
              <w:rPr>
                <w:rFonts w:ascii="Times New Roman"/>
                <w:sz w:val="14"/>
              </w:rPr>
            </w:pPr>
          </w:p>
        </w:tc>
        <w:tc>
          <w:tcPr>
            <w:tcW w:w="1070" w:type="dxa"/>
          </w:tcPr>
          <w:p>
            <w:pPr>
              <w:pStyle w:val="TableParagraph"/>
              <w:spacing w:before="0"/>
              <w:jc w:val="left"/>
              <w:rPr>
                <w:rFonts w:ascii="Times New Roman"/>
                <w:sz w:val="14"/>
              </w:rPr>
            </w:pPr>
          </w:p>
        </w:tc>
      </w:tr>
      <w:tr>
        <w:trPr>
          <w:trHeight w:val="424" w:hRule="atLeast"/>
        </w:trPr>
        <w:tc>
          <w:tcPr>
            <w:tcW w:w="1565" w:type="dxa"/>
          </w:tcPr>
          <w:p>
            <w:pPr>
              <w:pStyle w:val="TableParagraph"/>
              <w:spacing w:before="53"/>
              <w:ind w:left="61"/>
              <w:jc w:val="left"/>
              <w:rPr>
                <w:sz w:val="15"/>
              </w:rPr>
            </w:pPr>
            <w:r>
              <w:rPr>
                <w:spacing w:val="-2"/>
                <w:sz w:val="15"/>
              </w:rPr>
              <w:t>2/851000/300000</w:t>
            </w:r>
          </w:p>
        </w:tc>
        <w:tc>
          <w:tcPr>
            <w:tcW w:w="3427" w:type="dxa"/>
            <w:gridSpan w:val="2"/>
          </w:tcPr>
          <w:p>
            <w:pPr>
              <w:pStyle w:val="TableParagraph"/>
              <w:spacing w:line="244" w:lineRule="auto" w:before="50"/>
              <w:ind w:left="84"/>
              <w:jc w:val="left"/>
              <w:rPr>
                <w:sz w:val="15"/>
              </w:rPr>
            </w:pPr>
            <w:r>
              <w:rPr>
                <w:sz w:val="15"/>
              </w:rPr>
              <w:t>Kapitaltransfers Kommunalkr. von </w:t>
            </w:r>
            <w:r>
              <w:rPr>
                <w:sz w:val="15"/>
              </w:rPr>
              <w:t>Bund, Bundesfonds, Bundesk.</w:t>
            </w:r>
          </w:p>
        </w:tc>
        <w:tc>
          <w:tcPr>
            <w:tcW w:w="616" w:type="dxa"/>
          </w:tcPr>
          <w:p>
            <w:pPr>
              <w:pStyle w:val="TableParagraph"/>
              <w:spacing w:before="53"/>
              <w:ind w:left="58"/>
              <w:jc w:val="left"/>
              <w:rPr>
                <w:sz w:val="15"/>
              </w:rPr>
            </w:pPr>
            <w:r>
              <w:rPr>
                <w:spacing w:val="-4"/>
                <w:sz w:val="15"/>
              </w:rPr>
              <w:t>3331</w:t>
            </w:r>
          </w:p>
        </w:tc>
        <w:tc>
          <w:tcPr>
            <w:tcW w:w="1459" w:type="dxa"/>
          </w:tcPr>
          <w:p>
            <w:pPr>
              <w:pStyle w:val="TableParagraph"/>
              <w:spacing w:before="53"/>
              <w:ind w:left="122"/>
              <w:jc w:val="left"/>
              <w:rPr>
                <w:sz w:val="15"/>
              </w:rPr>
            </w:pPr>
            <w:r>
              <w:rPr>
                <w:spacing w:val="-5"/>
                <w:sz w:val="15"/>
              </w:rPr>
              <w:t>33</w:t>
            </w:r>
          </w:p>
        </w:tc>
        <w:tc>
          <w:tcPr>
            <w:tcW w:w="1347" w:type="dxa"/>
          </w:tcPr>
          <w:p>
            <w:pPr>
              <w:pStyle w:val="TableParagraph"/>
              <w:spacing w:before="53"/>
              <w:ind w:right="233"/>
              <w:rPr>
                <w:sz w:val="15"/>
              </w:rPr>
            </w:pPr>
            <w:r>
              <w:rPr>
                <w:spacing w:val="-4"/>
                <w:sz w:val="15"/>
              </w:rPr>
              <w:t>0,00</w:t>
            </w:r>
          </w:p>
        </w:tc>
        <w:tc>
          <w:tcPr>
            <w:tcW w:w="1289" w:type="dxa"/>
          </w:tcPr>
          <w:p>
            <w:pPr>
              <w:pStyle w:val="TableParagraph"/>
              <w:spacing w:before="53"/>
              <w:ind w:right="274"/>
              <w:rPr>
                <w:sz w:val="15"/>
              </w:rPr>
            </w:pPr>
            <w:r>
              <w:rPr>
                <w:spacing w:val="-4"/>
                <w:sz w:val="15"/>
              </w:rPr>
              <w:t>0,00</w:t>
            </w:r>
          </w:p>
        </w:tc>
        <w:tc>
          <w:tcPr>
            <w:tcW w:w="1317" w:type="dxa"/>
          </w:tcPr>
          <w:p>
            <w:pPr>
              <w:pStyle w:val="TableParagraph"/>
              <w:spacing w:before="53"/>
              <w:ind w:right="344"/>
              <w:rPr>
                <w:sz w:val="15"/>
              </w:rPr>
            </w:pPr>
            <w:r>
              <w:rPr>
                <w:spacing w:val="-4"/>
                <w:sz w:val="15"/>
              </w:rPr>
              <w:t>0,00</w:t>
            </w:r>
          </w:p>
        </w:tc>
        <w:tc>
          <w:tcPr>
            <w:tcW w:w="1360" w:type="dxa"/>
          </w:tcPr>
          <w:p>
            <w:pPr>
              <w:pStyle w:val="TableParagraph"/>
              <w:spacing w:before="53"/>
              <w:ind w:right="230"/>
              <w:rPr>
                <w:sz w:val="15"/>
              </w:rPr>
            </w:pPr>
            <w:r>
              <w:rPr>
                <w:spacing w:val="-2"/>
                <w:sz w:val="15"/>
              </w:rPr>
              <w:t>62.400,00</w:t>
            </w:r>
          </w:p>
        </w:tc>
        <w:tc>
          <w:tcPr>
            <w:tcW w:w="1264" w:type="dxa"/>
          </w:tcPr>
          <w:p>
            <w:pPr>
              <w:pStyle w:val="TableParagraph"/>
              <w:spacing w:before="53"/>
              <w:ind w:right="247"/>
              <w:rPr>
                <w:sz w:val="15"/>
              </w:rPr>
            </w:pPr>
            <w:r>
              <w:rPr>
                <w:spacing w:val="-2"/>
                <w:sz w:val="15"/>
              </w:rPr>
              <w:t>62.400,00</w:t>
            </w:r>
          </w:p>
        </w:tc>
        <w:tc>
          <w:tcPr>
            <w:tcW w:w="1070" w:type="dxa"/>
          </w:tcPr>
          <w:p>
            <w:pPr>
              <w:pStyle w:val="TableParagraph"/>
              <w:spacing w:before="53"/>
              <w:ind w:right="70"/>
              <w:rPr>
                <w:sz w:val="15"/>
              </w:rPr>
            </w:pPr>
            <w:r>
              <w:rPr>
                <w:spacing w:val="-4"/>
                <w:sz w:val="15"/>
              </w:rPr>
              <w:t>0,00</w:t>
            </w:r>
          </w:p>
        </w:tc>
      </w:tr>
      <w:tr>
        <w:trPr>
          <w:trHeight w:val="575" w:hRule="atLeast"/>
        </w:trPr>
        <w:tc>
          <w:tcPr>
            <w:tcW w:w="1565" w:type="dxa"/>
            <w:tcBorders>
              <w:bottom w:val="single" w:sz="6" w:space="0" w:color="000000"/>
            </w:tcBorders>
          </w:tcPr>
          <w:p>
            <w:pPr>
              <w:pStyle w:val="TableParagraph"/>
              <w:spacing w:before="26"/>
              <w:ind w:left="61"/>
              <w:jc w:val="left"/>
              <w:rPr>
                <w:sz w:val="15"/>
              </w:rPr>
            </w:pPr>
            <w:r>
              <w:rPr>
                <w:spacing w:val="-2"/>
                <w:sz w:val="15"/>
              </w:rPr>
              <w:t>2/851000/307000</w:t>
            </w:r>
          </w:p>
        </w:tc>
        <w:tc>
          <w:tcPr>
            <w:tcW w:w="3427" w:type="dxa"/>
            <w:gridSpan w:val="2"/>
            <w:tcBorders>
              <w:bottom w:val="single" w:sz="6" w:space="0" w:color="000000"/>
            </w:tcBorders>
          </w:tcPr>
          <w:p>
            <w:pPr>
              <w:pStyle w:val="TableParagraph"/>
              <w:spacing w:line="244" w:lineRule="auto" w:before="22"/>
              <w:ind w:left="84" w:right="411"/>
              <w:jc w:val="left"/>
              <w:rPr>
                <w:sz w:val="15"/>
              </w:rPr>
            </w:pPr>
            <w:r>
              <w:rPr>
                <w:sz w:val="15"/>
              </w:rPr>
              <w:t>Kapitaltransfers von privaten Haushalten und privaten Organisationen ohne Erwerbszweck und andere</w:t>
            </w:r>
          </w:p>
        </w:tc>
        <w:tc>
          <w:tcPr>
            <w:tcW w:w="616" w:type="dxa"/>
            <w:tcBorders>
              <w:bottom w:val="single" w:sz="6" w:space="0" w:color="000000"/>
            </w:tcBorders>
          </w:tcPr>
          <w:p>
            <w:pPr>
              <w:pStyle w:val="TableParagraph"/>
              <w:spacing w:before="26"/>
              <w:ind w:left="58"/>
              <w:jc w:val="left"/>
              <w:rPr>
                <w:sz w:val="15"/>
              </w:rPr>
            </w:pPr>
            <w:r>
              <w:rPr>
                <w:spacing w:val="-4"/>
                <w:sz w:val="15"/>
              </w:rPr>
              <w:t>3334</w:t>
            </w:r>
          </w:p>
        </w:tc>
        <w:tc>
          <w:tcPr>
            <w:tcW w:w="1459" w:type="dxa"/>
            <w:tcBorders>
              <w:bottom w:val="single" w:sz="6" w:space="0" w:color="000000"/>
            </w:tcBorders>
          </w:tcPr>
          <w:p>
            <w:pPr>
              <w:pStyle w:val="TableParagraph"/>
              <w:spacing w:before="26"/>
              <w:ind w:left="122"/>
              <w:jc w:val="left"/>
              <w:rPr>
                <w:sz w:val="15"/>
              </w:rPr>
            </w:pPr>
            <w:r>
              <w:rPr>
                <w:spacing w:val="-5"/>
                <w:sz w:val="15"/>
              </w:rPr>
              <w:t>34</w:t>
            </w:r>
          </w:p>
        </w:tc>
        <w:tc>
          <w:tcPr>
            <w:tcW w:w="1347" w:type="dxa"/>
            <w:tcBorders>
              <w:bottom w:val="single" w:sz="6" w:space="0" w:color="000000"/>
            </w:tcBorders>
          </w:tcPr>
          <w:p>
            <w:pPr>
              <w:pStyle w:val="TableParagraph"/>
              <w:spacing w:before="26"/>
              <w:ind w:right="233"/>
              <w:rPr>
                <w:sz w:val="15"/>
              </w:rPr>
            </w:pPr>
            <w:r>
              <w:rPr>
                <w:spacing w:val="-4"/>
                <w:sz w:val="15"/>
              </w:rPr>
              <w:t>0,00</w:t>
            </w:r>
          </w:p>
        </w:tc>
        <w:tc>
          <w:tcPr>
            <w:tcW w:w="1289" w:type="dxa"/>
            <w:tcBorders>
              <w:bottom w:val="single" w:sz="6" w:space="0" w:color="000000"/>
            </w:tcBorders>
          </w:tcPr>
          <w:p>
            <w:pPr>
              <w:pStyle w:val="TableParagraph"/>
              <w:spacing w:before="26"/>
              <w:ind w:right="274"/>
              <w:rPr>
                <w:sz w:val="15"/>
              </w:rPr>
            </w:pPr>
            <w:r>
              <w:rPr>
                <w:spacing w:val="-4"/>
                <w:sz w:val="15"/>
              </w:rPr>
              <w:t>0,00</w:t>
            </w:r>
          </w:p>
        </w:tc>
        <w:tc>
          <w:tcPr>
            <w:tcW w:w="1317" w:type="dxa"/>
            <w:tcBorders>
              <w:bottom w:val="single" w:sz="6" w:space="0" w:color="000000"/>
            </w:tcBorders>
          </w:tcPr>
          <w:p>
            <w:pPr>
              <w:pStyle w:val="TableParagraph"/>
              <w:spacing w:before="26"/>
              <w:ind w:right="344"/>
              <w:rPr>
                <w:sz w:val="15"/>
              </w:rPr>
            </w:pPr>
            <w:r>
              <w:rPr>
                <w:spacing w:val="-4"/>
                <w:sz w:val="15"/>
              </w:rPr>
              <w:t>0,00</w:t>
            </w:r>
          </w:p>
        </w:tc>
        <w:tc>
          <w:tcPr>
            <w:tcW w:w="1360" w:type="dxa"/>
            <w:tcBorders>
              <w:bottom w:val="single" w:sz="6" w:space="0" w:color="000000"/>
            </w:tcBorders>
          </w:tcPr>
          <w:p>
            <w:pPr>
              <w:pStyle w:val="TableParagraph"/>
              <w:spacing w:before="26"/>
              <w:ind w:right="230"/>
              <w:rPr>
                <w:sz w:val="15"/>
              </w:rPr>
            </w:pPr>
            <w:r>
              <w:rPr>
                <w:spacing w:val="-2"/>
                <w:sz w:val="15"/>
              </w:rPr>
              <w:t>12.000,00</w:t>
            </w:r>
          </w:p>
        </w:tc>
        <w:tc>
          <w:tcPr>
            <w:tcW w:w="1264" w:type="dxa"/>
            <w:tcBorders>
              <w:bottom w:val="single" w:sz="6" w:space="0" w:color="000000"/>
            </w:tcBorders>
          </w:tcPr>
          <w:p>
            <w:pPr>
              <w:pStyle w:val="TableParagraph"/>
              <w:spacing w:before="26"/>
              <w:ind w:right="247"/>
              <w:rPr>
                <w:sz w:val="15"/>
              </w:rPr>
            </w:pPr>
            <w:r>
              <w:rPr>
                <w:spacing w:val="-2"/>
                <w:sz w:val="15"/>
              </w:rPr>
              <w:t>12.000,00</w:t>
            </w:r>
          </w:p>
        </w:tc>
        <w:tc>
          <w:tcPr>
            <w:tcW w:w="1070" w:type="dxa"/>
            <w:tcBorders>
              <w:bottom w:val="single" w:sz="6" w:space="0" w:color="000000"/>
            </w:tcBorders>
          </w:tcPr>
          <w:p>
            <w:pPr>
              <w:pStyle w:val="TableParagraph"/>
              <w:spacing w:before="26"/>
              <w:ind w:right="70"/>
              <w:rPr>
                <w:sz w:val="15"/>
              </w:rPr>
            </w:pPr>
            <w:r>
              <w:rPr>
                <w:spacing w:val="-4"/>
                <w:sz w:val="15"/>
              </w:rPr>
              <w:t>0,00</w:t>
            </w:r>
          </w:p>
        </w:tc>
      </w:tr>
      <w:tr>
        <w:trPr>
          <w:trHeight w:val="209" w:hRule="atLeast"/>
        </w:trPr>
        <w:tc>
          <w:tcPr>
            <w:tcW w:w="1565"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33</w:t>
            </w:r>
          </w:p>
        </w:tc>
        <w:tc>
          <w:tcPr>
            <w:tcW w:w="3427" w:type="dxa"/>
            <w:gridSpan w:val="2"/>
            <w:tcBorders>
              <w:top w:val="single" w:sz="6" w:space="0" w:color="000000"/>
            </w:tcBorders>
          </w:tcPr>
          <w:p>
            <w:pPr>
              <w:pStyle w:val="TableParagraph"/>
              <w:spacing w:before="8"/>
              <w:ind w:left="84"/>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616" w:type="dxa"/>
            <w:tcBorders>
              <w:top w:val="single" w:sz="6" w:space="0" w:color="000000"/>
            </w:tcBorders>
          </w:tcPr>
          <w:p>
            <w:pPr>
              <w:pStyle w:val="TableParagraph"/>
              <w:spacing w:before="0"/>
              <w:jc w:val="left"/>
              <w:rPr>
                <w:rFonts w:ascii="Times New Roman"/>
                <w:sz w:val="14"/>
              </w:rPr>
            </w:pPr>
          </w:p>
        </w:tc>
        <w:tc>
          <w:tcPr>
            <w:tcW w:w="1459" w:type="dxa"/>
            <w:tcBorders>
              <w:top w:val="single" w:sz="6" w:space="0" w:color="000000"/>
            </w:tcBorders>
          </w:tcPr>
          <w:p>
            <w:pPr>
              <w:pStyle w:val="TableParagraph"/>
              <w:spacing w:before="0"/>
              <w:jc w:val="left"/>
              <w:rPr>
                <w:rFonts w:ascii="Times New Roman"/>
                <w:sz w:val="14"/>
              </w:rPr>
            </w:pPr>
          </w:p>
        </w:tc>
        <w:tc>
          <w:tcPr>
            <w:tcW w:w="1347" w:type="dxa"/>
            <w:tcBorders>
              <w:top w:val="single" w:sz="6" w:space="0" w:color="000000"/>
            </w:tcBorders>
          </w:tcPr>
          <w:p>
            <w:pPr>
              <w:pStyle w:val="TableParagraph"/>
              <w:spacing w:before="0"/>
              <w:jc w:val="left"/>
              <w:rPr>
                <w:rFonts w:ascii="Times New Roman"/>
                <w:sz w:val="14"/>
              </w:rPr>
            </w:pPr>
          </w:p>
        </w:tc>
        <w:tc>
          <w:tcPr>
            <w:tcW w:w="1289" w:type="dxa"/>
            <w:tcBorders>
              <w:top w:val="single" w:sz="6" w:space="0" w:color="000000"/>
            </w:tcBorders>
          </w:tcPr>
          <w:p>
            <w:pPr>
              <w:pStyle w:val="TableParagraph"/>
              <w:spacing w:before="0"/>
              <w:jc w:val="left"/>
              <w:rPr>
                <w:rFonts w:ascii="Times New Roman"/>
                <w:sz w:val="14"/>
              </w:rPr>
            </w:pPr>
          </w:p>
        </w:tc>
        <w:tc>
          <w:tcPr>
            <w:tcW w:w="1317" w:type="dxa"/>
            <w:tcBorders>
              <w:top w:val="single" w:sz="6" w:space="0" w:color="000000"/>
            </w:tcBorders>
          </w:tcPr>
          <w:p>
            <w:pPr>
              <w:pStyle w:val="TableParagraph"/>
              <w:spacing w:before="0"/>
              <w:jc w:val="left"/>
              <w:rPr>
                <w:rFonts w:ascii="Times New Roman"/>
                <w:sz w:val="14"/>
              </w:rPr>
            </w:pPr>
          </w:p>
        </w:tc>
        <w:tc>
          <w:tcPr>
            <w:tcW w:w="1360" w:type="dxa"/>
            <w:tcBorders>
              <w:top w:val="single" w:sz="6" w:space="0" w:color="000000"/>
            </w:tcBorders>
          </w:tcPr>
          <w:p>
            <w:pPr>
              <w:pStyle w:val="TableParagraph"/>
              <w:spacing w:before="8"/>
              <w:ind w:right="230"/>
              <w:rPr>
                <w:b/>
                <w:sz w:val="15"/>
              </w:rPr>
            </w:pPr>
            <w:r>
              <w:rPr>
                <w:b/>
                <w:spacing w:val="-2"/>
                <w:sz w:val="15"/>
              </w:rPr>
              <w:t>74.400,00</w:t>
            </w:r>
          </w:p>
        </w:tc>
        <w:tc>
          <w:tcPr>
            <w:tcW w:w="1264" w:type="dxa"/>
            <w:tcBorders>
              <w:top w:val="single" w:sz="6" w:space="0" w:color="000000"/>
            </w:tcBorders>
          </w:tcPr>
          <w:p>
            <w:pPr>
              <w:pStyle w:val="TableParagraph"/>
              <w:spacing w:before="8"/>
              <w:ind w:right="247"/>
              <w:rPr>
                <w:b/>
                <w:sz w:val="15"/>
              </w:rPr>
            </w:pPr>
            <w:r>
              <w:rPr>
                <w:b/>
                <w:spacing w:val="-2"/>
                <w:sz w:val="15"/>
              </w:rPr>
              <w:t>74.400,00</w:t>
            </w:r>
          </w:p>
        </w:tc>
        <w:tc>
          <w:tcPr>
            <w:tcW w:w="1070" w:type="dxa"/>
            <w:tcBorders>
              <w:top w:val="single" w:sz="6" w:space="0" w:color="000000"/>
            </w:tcBorders>
          </w:tcPr>
          <w:p>
            <w:pPr>
              <w:pStyle w:val="TableParagraph"/>
              <w:spacing w:before="8"/>
              <w:ind w:right="70"/>
              <w:rPr>
                <w:b/>
                <w:sz w:val="15"/>
              </w:rPr>
            </w:pPr>
            <w:r>
              <w:rPr>
                <w:b/>
                <w:spacing w:val="-4"/>
                <w:sz w:val="15"/>
              </w:rPr>
              <w:t>0,00</w:t>
            </w:r>
          </w:p>
        </w:tc>
      </w:tr>
      <w:tr>
        <w:trPr>
          <w:trHeight w:val="229" w:hRule="atLeast"/>
        </w:trPr>
        <w:tc>
          <w:tcPr>
            <w:tcW w:w="1565" w:type="dxa"/>
            <w:tcBorders>
              <w:bottom w:val="single" w:sz="6" w:space="0" w:color="000000"/>
            </w:tcBorders>
          </w:tcPr>
          <w:p>
            <w:pPr>
              <w:pStyle w:val="TableParagraph"/>
              <w:ind w:left="61"/>
              <w:jc w:val="left"/>
              <w:rPr>
                <w:sz w:val="15"/>
              </w:rPr>
            </w:pPr>
            <w:r>
              <w:rPr>
                <w:spacing w:val="-2"/>
                <w:sz w:val="15"/>
              </w:rPr>
              <w:t>1/851000/042000</w:t>
            </w:r>
          </w:p>
        </w:tc>
        <w:tc>
          <w:tcPr>
            <w:tcW w:w="3427" w:type="dxa"/>
            <w:gridSpan w:val="2"/>
            <w:tcBorders>
              <w:bottom w:val="single" w:sz="6" w:space="0" w:color="000000"/>
            </w:tcBorders>
          </w:tcPr>
          <w:p>
            <w:pPr>
              <w:pStyle w:val="TableParagraph"/>
              <w:ind w:left="84"/>
              <w:jc w:val="left"/>
              <w:rPr>
                <w:sz w:val="15"/>
              </w:rPr>
            </w:pPr>
            <w:r>
              <w:rPr>
                <w:spacing w:val="-2"/>
                <w:sz w:val="15"/>
              </w:rPr>
              <w:t>BETRIEBSAUSSTATTUNG</w:t>
            </w:r>
          </w:p>
        </w:tc>
        <w:tc>
          <w:tcPr>
            <w:tcW w:w="616" w:type="dxa"/>
            <w:tcBorders>
              <w:bottom w:val="single" w:sz="6" w:space="0" w:color="000000"/>
            </w:tcBorders>
          </w:tcPr>
          <w:p>
            <w:pPr>
              <w:pStyle w:val="TableParagraph"/>
              <w:ind w:left="58"/>
              <w:jc w:val="left"/>
              <w:rPr>
                <w:sz w:val="15"/>
              </w:rPr>
            </w:pPr>
            <w:r>
              <w:rPr>
                <w:spacing w:val="-4"/>
                <w:sz w:val="15"/>
              </w:rPr>
              <w:t>3415</w:t>
            </w:r>
          </w:p>
        </w:tc>
        <w:tc>
          <w:tcPr>
            <w:tcW w:w="1459" w:type="dxa"/>
            <w:tcBorders>
              <w:bottom w:val="single" w:sz="6" w:space="0" w:color="000000"/>
            </w:tcBorders>
          </w:tcPr>
          <w:p>
            <w:pPr>
              <w:pStyle w:val="TableParagraph"/>
              <w:ind w:left="122"/>
              <w:jc w:val="left"/>
              <w:rPr>
                <w:sz w:val="15"/>
              </w:rPr>
            </w:pPr>
            <w:r>
              <w:rPr>
                <w:spacing w:val="-5"/>
                <w:sz w:val="15"/>
              </w:rPr>
              <w:t>41</w:t>
            </w:r>
          </w:p>
        </w:tc>
        <w:tc>
          <w:tcPr>
            <w:tcW w:w="1347" w:type="dxa"/>
            <w:tcBorders>
              <w:bottom w:val="single" w:sz="6" w:space="0" w:color="000000"/>
            </w:tcBorders>
          </w:tcPr>
          <w:p>
            <w:pPr>
              <w:pStyle w:val="TableParagraph"/>
              <w:ind w:right="233"/>
              <w:rPr>
                <w:sz w:val="15"/>
              </w:rPr>
            </w:pPr>
            <w:r>
              <w:rPr>
                <w:spacing w:val="-4"/>
                <w:sz w:val="15"/>
              </w:rPr>
              <w:t>0,00</w:t>
            </w:r>
          </w:p>
        </w:tc>
        <w:tc>
          <w:tcPr>
            <w:tcW w:w="1289" w:type="dxa"/>
            <w:tcBorders>
              <w:bottom w:val="single" w:sz="6" w:space="0" w:color="000000"/>
            </w:tcBorders>
          </w:tcPr>
          <w:p>
            <w:pPr>
              <w:pStyle w:val="TableParagraph"/>
              <w:ind w:right="274"/>
              <w:rPr>
                <w:sz w:val="15"/>
              </w:rPr>
            </w:pPr>
            <w:r>
              <w:rPr>
                <w:spacing w:val="-4"/>
                <w:sz w:val="15"/>
              </w:rPr>
              <w:t>0,00</w:t>
            </w:r>
          </w:p>
        </w:tc>
        <w:tc>
          <w:tcPr>
            <w:tcW w:w="1317" w:type="dxa"/>
            <w:tcBorders>
              <w:bottom w:val="single" w:sz="6" w:space="0" w:color="000000"/>
            </w:tcBorders>
          </w:tcPr>
          <w:p>
            <w:pPr>
              <w:pStyle w:val="TableParagraph"/>
              <w:ind w:right="344"/>
              <w:rPr>
                <w:sz w:val="15"/>
              </w:rPr>
            </w:pPr>
            <w:r>
              <w:rPr>
                <w:spacing w:val="-4"/>
                <w:sz w:val="15"/>
              </w:rPr>
              <w:t>0,00</w:t>
            </w:r>
          </w:p>
        </w:tc>
        <w:tc>
          <w:tcPr>
            <w:tcW w:w="1360" w:type="dxa"/>
            <w:tcBorders>
              <w:bottom w:val="single" w:sz="6" w:space="0" w:color="000000"/>
            </w:tcBorders>
          </w:tcPr>
          <w:p>
            <w:pPr>
              <w:pStyle w:val="TableParagraph"/>
              <w:ind w:right="230"/>
              <w:rPr>
                <w:sz w:val="15"/>
              </w:rPr>
            </w:pPr>
            <w:r>
              <w:rPr>
                <w:spacing w:val="-2"/>
                <w:sz w:val="15"/>
              </w:rPr>
              <w:t>15.000,00</w:t>
            </w:r>
          </w:p>
        </w:tc>
        <w:tc>
          <w:tcPr>
            <w:tcW w:w="1264" w:type="dxa"/>
            <w:tcBorders>
              <w:bottom w:val="single" w:sz="6" w:space="0" w:color="000000"/>
            </w:tcBorders>
          </w:tcPr>
          <w:p>
            <w:pPr>
              <w:pStyle w:val="TableParagraph"/>
              <w:ind w:right="247"/>
              <w:rPr>
                <w:sz w:val="15"/>
              </w:rPr>
            </w:pPr>
            <w:r>
              <w:rPr>
                <w:spacing w:val="-2"/>
                <w:sz w:val="15"/>
              </w:rPr>
              <w:t>10.000,00</w:t>
            </w:r>
          </w:p>
        </w:tc>
        <w:tc>
          <w:tcPr>
            <w:tcW w:w="1070" w:type="dxa"/>
            <w:tcBorders>
              <w:bottom w:val="single" w:sz="6" w:space="0" w:color="000000"/>
            </w:tcBorders>
          </w:tcPr>
          <w:p>
            <w:pPr>
              <w:pStyle w:val="TableParagraph"/>
              <w:ind w:right="70"/>
              <w:rPr>
                <w:sz w:val="15"/>
              </w:rPr>
            </w:pPr>
            <w:r>
              <w:rPr>
                <w:spacing w:val="-2"/>
                <w:sz w:val="15"/>
              </w:rPr>
              <w:t>5.000,00</w:t>
            </w:r>
          </w:p>
        </w:tc>
      </w:tr>
      <w:tr>
        <w:trPr>
          <w:trHeight w:val="209" w:hRule="atLeast"/>
        </w:trPr>
        <w:tc>
          <w:tcPr>
            <w:tcW w:w="1565"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34</w:t>
            </w:r>
          </w:p>
        </w:tc>
        <w:tc>
          <w:tcPr>
            <w:tcW w:w="5502" w:type="dxa"/>
            <w:gridSpan w:val="4"/>
            <w:tcBorders>
              <w:top w:val="single" w:sz="6" w:space="0" w:color="000000"/>
            </w:tcBorders>
          </w:tcPr>
          <w:p>
            <w:pPr>
              <w:pStyle w:val="TableParagraph"/>
              <w:spacing w:before="8"/>
              <w:ind w:left="84"/>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5313" w:type="dxa"/>
            <w:gridSpan w:val="4"/>
            <w:tcBorders>
              <w:top w:val="single" w:sz="6" w:space="0" w:color="000000"/>
            </w:tcBorders>
          </w:tcPr>
          <w:p>
            <w:pPr>
              <w:pStyle w:val="TableParagraph"/>
              <w:spacing w:before="8"/>
              <w:ind w:right="230"/>
              <w:rPr>
                <w:b/>
                <w:sz w:val="15"/>
              </w:rPr>
            </w:pPr>
            <w:r>
              <w:rPr>
                <w:b/>
                <w:spacing w:val="-2"/>
                <w:sz w:val="15"/>
              </w:rPr>
              <w:t>15.000,00</w:t>
            </w:r>
          </w:p>
        </w:tc>
        <w:tc>
          <w:tcPr>
            <w:tcW w:w="1264" w:type="dxa"/>
            <w:tcBorders>
              <w:top w:val="single" w:sz="6" w:space="0" w:color="000000"/>
            </w:tcBorders>
          </w:tcPr>
          <w:p>
            <w:pPr>
              <w:pStyle w:val="TableParagraph"/>
              <w:spacing w:before="8"/>
              <w:ind w:right="247"/>
              <w:rPr>
                <w:b/>
                <w:sz w:val="15"/>
              </w:rPr>
            </w:pPr>
            <w:r>
              <w:rPr>
                <w:b/>
                <w:spacing w:val="-2"/>
                <w:sz w:val="15"/>
              </w:rPr>
              <w:t>10.000,00</w:t>
            </w:r>
          </w:p>
        </w:tc>
        <w:tc>
          <w:tcPr>
            <w:tcW w:w="1070" w:type="dxa"/>
            <w:tcBorders>
              <w:top w:val="single" w:sz="6" w:space="0" w:color="000000"/>
            </w:tcBorders>
          </w:tcPr>
          <w:p>
            <w:pPr>
              <w:pStyle w:val="TableParagraph"/>
              <w:spacing w:before="8"/>
              <w:ind w:right="70"/>
              <w:rPr>
                <w:b/>
                <w:sz w:val="15"/>
              </w:rPr>
            </w:pPr>
            <w:r>
              <w:rPr>
                <w:b/>
                <w:spacing w:val="-2"/>
                <w:sz w:val="15"/>
              </w:rPr>
              <w:t>5.000,00</w:t>
            </w:r>
          </w:p>
        </w:tc>
      </w:tr>
      <w:tr>
        <w:trPr>
          <w:trHeight w:val="226" w:hRule="atLeast"/>
        </w:trPr>
        <w:tc>
          <w:tcPr>
            <w:tcW w:w="1565" w:type="dxa"/>
          </w:tcPr>
          <w:p>
            <w:pPr>
              <w:pStyle w:val="TableParagraph"/>
              <w:ind w:left="61"/>
              <w:jc w:val="left"/>
              <w:rPr>
                <w:b/>
                <w:sz w:val="15"/>
              </w:rPr>
            </w:pPr>
            <w:r>
              <w:rPr>
                <w:b/>
                <w:spacing w:val="-5"/>
                <w:sz w:val="15"/>
              </w:rPr>
              <w:t>SA2</w:t>
            </w:r>
          </w:p>
        </w:tc>
        <w:tc>
          <w:tcPr>
            <w:tcW w:w="5502" w:type="dxa"/>
            <w:gridSpan w:val="4"/>
          </w:tcPr>
          <w:p>
            <w:pPr>
              <w:pStyle w:val="TableParagraph"/>
              <w:ind w:left="84"/>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5313" w:type="dxa"/>
            <w:gridSpan w:val="4"/>
          </w:tcPr>
          <w:p>
            <w:pPr>
              <w:pStyle w:val="TableParagraph"/>
              <w:ind w:right="230"/>
              <w:rPr>
                <w:b/>
                <w:sz w:val="15"/>
              </w:rPr>
            </w:pPr>
            <w:r>
              <w:rPr>
                <w:b/>
                <w:spacing w:val="-2"/>
                <w:sz w:val="15"/>
              </w:rPr>
              <w:t>59.400,00</w:t>
            </w:r>
          </w:p>
        </w:tc>
        <w:tc>
          <w:tcPr>
            <w:tcW w:w="1264" w:type="dxa"/>
          </w:tcPr>
          <w:p>
            <w:pPr>
              <w:pStyle w:val="TableParagraph"/>
              <w:ind w:right="247"/>
              <w:rPr>
                <w:b/>
                <w:sz w:val="15"/>
              </w:rPr>
            </w:pPr>
            <w:r>
              <w:rPr>
                <w:b/>
                <w:spacing w:val="-2"/>
                <w:sz w:val="15"/>
              </w:rPr>
              <w:t>64.400,00</w:t>
            </w:r>
          </w:p>
        </w:tc>
        <w:tc>
          <w:tcPr>
            <w:tcW w:w="1070" w:type="dxa"/>
          </w:tcPr>
          <w:p>
            <w:pPr>
              <w:pStyle w:val="TableParagraph"/>
              <w:ind w:right="70"/>
              <w:rPr>
                <w:b/>
                <w:sz w:val="15"/>
              </w:rPr>
            </w:pPr>
            <w:r>
              <w:rPr>
                <w:b/>
                <w:sz w:val="15"/>
              </w:rPr>
              <w:t>-</w:t>
            </w:r>
            <w:r>
              <w:rPr>
                <w:b/>
                <w:spacing w:val="-2"/>
                <w:sz w:val="15"/>
              </w:rPr>
              <w:t>5.000,00</w:t>
            </w:r>
          </w:p>
        </w:tc>
      </w:tr>
      <w:tr>
        <w:trPr>
          <w:trHeight w:val="198" w:hRule="atLeast"/>
        </w:trPr>
        <w:tc>
          <w:tcPr>
            <w:tcW w:w="1565" w:type="dxa"/>
          </w:tcPr>
          <w:p>
            <w:pPr>
              <w:pStyle w:val="TableParagraph"/>
              <w:spacing w:line="153" w:lineRule="exact"/>
              <w:ind w:left="61"/>
              <w:jc w:val="left"/>
              <w:rPr>
                <w:b/>
                <w:sz w:val="15"/>
              </w:rPr>
            </w:pPr>
            <w:r>
              <w:rPr>
                <w:b/>
                <w:spacing w:val="-5"/>
                <w:sz w:val="15"/>
              </w:rPr>
              <w:t>SA3</w:t>
            </w:r>
          </w:p>
        </w:tc>
        <w:tc>
          <w:tcPr>
            <w:tcW w:w="5502" w:type="dxa"/>
            <w:gridSpan w:val="4"/>
          </w:tcPr>
          <w:p>
            <w:pPr>
              <w:pStyle w:val="TableParagraph"/>
              <w:spacing w:line="153" w:lineRule="exact"/>
              <w:ind w:left="84"/>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5313" w:type="dxa"/>
            <w:gridSpan w:val="4"/>
          </w:tcPr>
          <w:p>
            <w:pPr>
              <w:pStyle w:val="TableParagraph"/>
              <w:spacing w:line="153" w:lineRule="exact"/>
              <w:ind w:right="230"/>
              <w:rPr>
                <w:b/>
                <w:sz w:val="15"/>
              </w:rPr>
            </w:pPr>
            <w:r>
              <w:rPr>
                <w:b/>
                <w:spacing w:val="-2"/>
                <w:sz w:val="15"/>
              </w:rPr>
              <w:t>144.700,00</w:t>
            </w:r>
          </w:p>
        </w:tc>
        <w:tc>
          <w:tcPr>
            <w:tcW w:w="1264" w:type="dxa"/>
          </w:tcPr>
          <w:p>
            <w:pPr>
              <w:pStyle w:val="TableParagraph"/>
              <w:spacing w:line="153" w:lineRule="exact"/>
              <w:ind w:right="247"/>
              <w:rPr>
                <w:b/>
                <w:sz w:val="15"/>
              </w:rPr>
            </w:pPr>
            <w:r>
              <w:rPr>
                <w:b/>
                <w:spacing w:val="-2"/>
                <w:sz w:val="15"/>
              </w:rPr>
              <w:t>159.700,00</w:t>
            </w:r>
          </w:p>
        </w:tc>
        <w:tc>
          <w:tcPr>
            <w:tcW w:w="1070" w:type="dxa"/>
          </w:tcPr>
          <w:p>
            <w:pPr>
              <w:pStyle w:val="TableParagraph"/>
              <w:spacing w:line="153" w:lineRule="exact"/>
              <w:ind w:right="70"/>
              <w:rPr>
                <w:b/>
                <w:sz w:val="15"/>
              </w:rPr>
            </w:pPr>
            <w:r>
              <w:rPr>
                <w:b/>
                <w:sz w:val="15"/>
              </w:rPr>
              <w:t>-</w:t>
            </w:r>
            <w:r>
              <w:rPr>
                <w:b/>
                <w:spacing w:val="-2"/>
                <w:sz w:val="15"/>
              </w:rPr>
              <w:t>15.000,00</w:t>
            </w:r>
          </w:p>
        </w:tc>
      </w:tr>
      <w:tr>
        <w:trPr>
          <w:trHeight w:val="283" w:hRule="atLeast"/>
        </w:trPr>
        <w:tc>
          <w:tcPr>
            <w:tcW w:w="14714" w:type="dxa"/>
            <w:gridSpan w:val="11"/>
          </w:tcPr>
          <w:p>
            <w:pPr>
              <w:pStyle w:val="TableParagraph"/>
              <w:spacing w:line="153" w:lineRule="exact" w:before="110"/>
              <w:ind w:left="61"/>
              <w:jc w:val="left"/>
              <w:rPr>
                <w:b/>
                <w:sz w:val="15"/>
              </w:rPr>
            </w:pPr>
            <w:r>
              <w:rPr>
                <w:b/>
                <w:spacing w:val="-2"/>
                <w:sz w:val="15"/>
              </w:rPr>
              <w:t>Finanzierungstätigkeit</w:t>
            </w:r>
          </w:p>
        </w:tc>
      </w:tr>
      <w:tr>
        <w:trPr>
          <w:trHeight w:val="424" w:hRule="atLeast"/>
        </w:trPr>
        <w:tc>
          <w:tcPr>
            <w:tcW w:w="1565" w:type="dxa"/>
          </w:tcPr>
          <w:p>
            <w:pPr>
              <w:pStyle w:val="TableParagraph"/>
              <w:spacing w:before="53"/>
              <w:ind w:left="61"/>
              <w:jc w:val="left"/>
              <w:rPr>
                <w:sz w:val="15"/>
              </w:rPr>
            </w:pPr>
            <w:r>
              <w:rPr>
                <w:spacing w:val="-2"/>
                <w:sz w:val="15"/>
              </w:rPr>
              <w:t>2/851000/341001</w:t>
            </w:r>
          </w:p>
        </w:tc>
        <w:tc>
          <w:tcPr>
            <w:tcW w:w="3024" w:type="dxa"/>
          </w:tcPr>
          <w:p>
            <w:pPr>
              <w:pStyle w:val="TableParagraph"/>
              <w:spacing w:line="244" w:lineRule="auto" w:before="50"/>
              <w:ind w:left="84"/>
              <w:jc w:val="left"/>
              <w:rPr>
                <w:sz w:val="15"/>
              </w:rPr>
            </w:pPr>
            <w:r>
              <w:rPr>
                <w:sz w:val="15"/>
              </w:rPr>
              <w:t>Investitionsdarlehen von Ländern, Landesfonds und Landeskammern BA01</w:t>
            </w:r>
          </w:p>
        </w:tc>
        <w:tc>
          <w:tcPr>
            <w:tcW w:w="1019" w:type="dxa"/>
            <w:gridSpan w:val="2"/>
          </w:tcPr>
          <w:p>
            <w:pPr>
              <w:pStyle w:val="TableParagraph"/>
              <w:spacing w:before="53"/>
              <w:ind w:left="461"/>
              <w:jc w:val="left"/>
              <w:rPr>
                <w:sz w:val="15"/>
              </w:rPr>
            </w:pPr>
            <w:r>
              <w:rPr>
                <w:spacing w:val="-4"/>
                <w:sz w:val="15"/>
              </w:rPr>
              <w:t>3511</w:t>
            </w:r>
          </w:p>
        </w:tc>
        <w:tc>
          <w:tcPr>
            <w:tcW w:w="1459" w:type="dxa"/>
          </w:tcPr>
          <w:p>
            <w:pPr>
              <w:pStyle w:val="TableParagraph"/>
              <w:spacing w:before="53"/>
              <w:ind w:left="122"/>
              <w:jc w:val="left"/>
              <w:rPr>
                <w:sz w:val="15"/>
              </w:rPr>
            </w:pPr>
            <w:r>
              <w:rPr>
                <w:spacing w:val="-5"/>
                <w:sz w:val="15"/>
              </w:rPr>
              <w:t>54</w:t>
            </w:r>
          </w:p>
        </w:tc>
        <w:tc>
          <w:tcPr>
            <w:tcW w:w="1347" w:type="dxa"/>
          </w:tcPr>
          <w:p>
            <w:pPr>
              <w:pStyle w:val="TableParagraph"/>
              <w:spacing w:before="53"/>
              <w:ind w:right="233"/>
              <w:rPr>
                <w:sz w:val="15"/>
              </w:rPr>
            </w:pPr>
            <w:r>
              <w:rPr>
                <w:spacing w:val="-4"/>
                <w:sz w:val="15"/>
              </w:rPr>
              <w:t>0,00</w:t>
            </w:r>
          </w:p>
        </w:tc>
        <w:tc>
          <w:tcPr>
            <w:tcW w:w="1289" w:type="dxa"/>
          </w:tcPr>
          <w:p>
            <w:pPr>
              <w:pStyle w:val="TableParagraph"/>
              <w:spacing w:before="53"/>
              <w:ind w:right="274"/>
              <w:rPr>
                <w:sz w:val="15"/>
              </w:rPr>
            </w:pPr>
            <w:r>
              <w:rPr>
                <w:spacing w:val="-4"/>
                <w:sz w:val="15"/>
              </w:rPr>
              <w:t>0,00</w:t>
            </w:r>
          </w:p>
        </w:tc>
        <w:tc>
          <w:tcPr>
            <w:tcW w:w="1317" w:type="dxa"/>
          </w:tcPr>
          <w:p>
            <w:pPr>
              <w:pStyle w:val="TableParagraph"/>
              <w:spacing w:before="53"/>
              <w:ind w:right="344"/>
              <w:rPr>
                <w:sz w:val="15"/>
              </w:rPr>
            </w:pPr>
            <w:r>
              <w:rPr>
                <w:spacing w:val="-4"/>
                <w:sz w:val="15"/>
              </w:rPr>
              <w:t>0,00</w:t>
            </w:r>
          </w:p>
        </w:tc>
        <w:tc>
          <w:tcPr>
            <w:tcW w:w="1360" w:type="dxa"/>
          </w:tcPr>
          <w:p>
            <w:pPr>
              <w:pStyle w:val="TableParagraph"/>
              <w:spacing w:before="53"/>
              <w:ind w:right="230"/>
              <w:rPr>
                <w:sz w:val="15"/>
              </w:rPr>
            </w:pPr>
            <w:r>
              <w:rPr>
                <w:spacing w:val="-2"/>
                <w:sz w:val="15"/>
              </w:rPr>
              <w:t>2.200,00</w:t>
            </w:r>
          </w:p>
        </w:tc>
        <w:tc>
          <w:tcPr>
            <w:tcW w:w="1264" w:type="dxa"/>
          </w:tcPr>
          <w:p>
            <w:pPr>
              <w:pStyle w:val="TableParagraph"/>
              <w:spacing w:before="53"/>
              <w:ind w:right="247"/>
              <w:rPr>
                <w:sz w:val="15"/>
              </w:rPr>
            </w:pPr>
            <w:r>
              <w:rPr>
                <w:spacing w:val="-2"/>
                <w:sz w:val="15"/>
              </w:rPr>
              <w:t>2.200,00</w:t>
            </w:r>
          </w:p>
        </w:tc>
        <w:tc>
          <w:tcPr>
            <w:tcW w:w="1070" w:type="dxa"/>
          </w:tcPr>
          <w:p>
            <w:pPr>
              <w:pStyle w:val="TableParagraph"/>
              <w:spacing w:before="53"/>
              <w:ind w:right="70"/>
              <w:rPr>
                <w:sz w:val="15"/>
              </w:rPr>
            </w:pPr>
            <w:r>
              <w:rPr>
                <w:spacing w:val="-4"/>
                <w:sz w:val="15"/>
              </w:rPr>
              <w:t>0,00</w:t>
            </w:r>
          </w:p>
        </w:tc>
      </w:tr>
      <w:tr>
        <w:trPr>
          <w:trHeight w:val="396" w:hRule="atLeast"/>
        </w:trPr>
        <w:tc>
          <w:tcPr>
            <w:tcW w:w="1565" w:type="dxa"/>
          </w:tcPr>
          <w:p>
            <w:pPr>
              <w:pStyle w:val="TableParagraph"/>
              <w:ind w:left="61"/>
              <w:jc w:val="left"/>
              <w:rPr>
                <w:sz w:val="15"/>
              </w:rPr>
            </w:pPr>
            <w:r>
              <w:rPr>
                <w:spacing w:val="-2"/>
                <w:sz w:val="15"/>
              </w:rPr>
              <w:t>2/851000/341002</w:t>
            </w:r>
          </w:p>
        </w:tc>
        <w:tc>
          <w:tcPr>
            <w:tcW w:w="3024" w:type="dxa"/>
          </w:tcPr>
          <w:p>
            <w:pPr>
              <w:pStyle w:val="TableParagraph"/>
              <w:spacing w:line="244" w:lineRule="auto" w:before="22"/>
              <w:ind w:left="84"/>
              <w:jc w:val="left"/>
              <w:rPr>
                <w:sz w:val="15"/>
              </w:rPr>
            </w:pPr>
            <w:r>
              <w:rPr>
                <w:sz w:val="15"/>
              </w:rPr>
              <w:t>Investitionsdarlehen von Ländern, Landesfonds und Landeskammern BA02</w:t>
            </w:r>
          </w:p>
        </w:tc>
        <w:tc>
          <w:tcPr>
            <w:tcW w:w="1019" w:type="dxa"/>
            <w:gridSpan w:val="2"/>
          </w:tcPr>
          <w:p>
            <w:pPr>
              <w:pStyle w:val="TableParagraph"/>
              <w:ind w:left="461"/>
              <w:jc w:val="left"/>
              <w:rPr>
                <w:sz w:val="15"/>
              </w:rPr>
            </w:pPr>
            <w:r>
              <w:rPr>
                <w:spacing w:val="-4"/>
                <w:sz w:val="15"/>
              </w:rPr>
              <w:t>3511</w:t>
            </w:r>
          </w:p>
        </w:tc>
        <w:tc>
          <w:tcPr>
            <w:tcW w:w="1459" w:type="dxa"/>
          </w:tcPr>
          <w:p>
            <w:pPr>
              <w:pStyle w:val="TableParagraph"/>
              <w:ind w:left="122"/>
              <w:jc w:val="left"/>
              <w:rPr>
                <w:sz w:val="15"/>
              </w:rPr>
            </w:pPr>
            <w:r>
              <w:rPr>
                <w:spacing w:val="-5"/>
                <w:sz w:val="15"/>
              </w:rPr>
              <w:t>54</w:t>
            </w:r>
          </w:p>
        </w:tc>
        <w:tc>
          <w:tcPr>
            <w:tcW w:w="1347" w:type="dxa"/>
          </w:tcPr>
          <w:p>
            <w:pPr>
              <w:pStyle w:val="TableParagraph"/>
              <w:ind w:right="233"/>
              <w:rPr>
                <w:sz w:val="15"/>
              </w:rPr>
            </w:pPr>
            <w:r>
              <w:rPr>
                <w:spacing w:val="-4"/>
                <w:sz w:val="15"/>
              </w:rPr>
              <w:t>0,00</w:t>
            </w:r>
          </w:p>
        </w:tc>
        <w:tc>
          <w:tcPr>
            <w:tcW w:w="1289" w:type="dxa"/>
          </w:tcPr>
          <w:p>
            <w:pPr>
              <w:pStyle w:val="TableParagraph"/>
              <w:ind w:right="274"/>
              <w:rPr>
                <w:sz w:val="15"/>
              </w:rPr>
            </w:pPr>
            <w:r>
              <w:rPr>
                <w:spacing w:val="-4"/>
                <w:sz w:val="15"/>
              </w:rPr>
              <w:t>0,00</w:t>
            </w:r>
          </w:p>
        </w:tc>
        <w:tc>
          <w:tcPr>
            <w:tcW w:w="1317" w:type="dxa"/>
          </w:tcPr>
          <w:p>
            <w:pPr>
              <w:pStyle w:val="TableParagraph"/>
              <w:ind w:right="344"/>
              <w:rPr>
                <w:sz w:val="15"/>
              </w:rPr>
            </w:pPr>
            <w:r>
              <w:rPr>
                <w:spacing w:val="-4"/>
                <w:sz w:val="15"/>
              </w:rPr>
              <w:t>0,00</w:t>
            </w:r>
          </w:p>
        </w:tc>
        <w:tc>
          <w:tcPr>
            <w:tcW w:w="1360" w:type="dxa"/>
          </w:tcPr>
          <w:p>
            <w:pPr>
              <w:pStyle w:val="TableParagraph"/>
              <w:ind w:right="230"/>
              <w:rPr>
                <w:sz w:val="15"/>
              </w:rPr>
            </w:pPr>
            <w:r>
              <w:rPr>
                <w:spacing w:val="-2"/>
                <w:sz w:val="15"/>
              </w:rPr>
              <w:t>2.700,00</w:t>
            </w:r>
          </w:p>
        </w:tc>
        <w:tc>
          <w:tcPr>
            <w:tcW w:w="1264" w:type="dxa"/>
          </w:tcPr>
          <w:p>
            <w:pPr>
              <w:pStyle w:val="TableParagraph"/>
              <w:ind w:right="247"/>
              <w:rPr>
                <w:sz w:val="15"/>
              </w:rPr>
            </w:pPr>
            <w:r>
              <w:rPr>
                <w:spacing w:val="-2"/>
                <w:sz w:val="15"/>
              </w:rPr>
              <w:t>2.700,00</w:t>
            </w:r>
          </w:p>
        </w:tc>
        <w:tc>
          <w:tcPr>
            <w:tcW w:w="1070" w:type="dxa"/>
          </w:tcPr>
          <w:p>
            <w:pPr>
              <w:pStyle w:val="TableParagraph"/>
              <w:ind w:right="70"/>
              <w:rPr>
                <w:sz w:val="15"/>
              </w:rPr>
            </w:pPr>
            <w:r>
              <w:rPr>
                <w:spacing w:val="-4"/>
                <w:sz w:val="15"/>
              </w:rPr>
              <w:t>0,00</w:t>
            </w:r>
          </w:p>
        </w:tc>
      </w:tr>
      <w:tr>
        <w:trPr>
          <w:trHeight w:val="399" w:hRule="atLeast"/>
        </w:trPr>
        <w:tc>
          <w:tcPr>
            <w:tcW w:w="1565" w:type="dxa"/>
            <w:tcBorders>
              <w:bottom w:val="single" w:sz="6" w:space="0" w:color="000000"/>
            </w:tcBorders>
          </w:tcPr>
          <w:p>
            <w:pPr>
              <w:pStyle w:val="TableParagraph"/>
              <w:ind w:left="61"/>
              <w:jc w:val="left"/>
              <w:rPr>
                <w:sz w:val="15"/>
              </w:rPr>
            </w:pPr>
            <w:r>
              <w:rPr>
                <w:spacing w:val="-2"/>
                <w:sz w:val="15"/>
              </w:rPr>
              <w:t>2/851000/341003</w:t>
            </w:r>
          </w:p>
        </w:tc>
        <w:tc>
          <w:tcPr>
            <w:tcW w:w="3024" w:type="dxa"/>
            <w:tcBorders>
              <w:bottom w:val="single" w:sz="6" w:space="0" w:color="000000"/>
            </w:tcBorders>
          </w:tcPr>
          <w:p>
            <w:pPr>
              <w:pStyle w:val="TableParagraph"/>
              <w:spacing w:line="244" w:lineRule="auto" w:before="22"/>
              <w:ind w:left="84"/>
              <w:jc w:val="left"/>
              <w:rPr>
                <w:sz w:val="15"/>
              </w:rPr>
            </w:pPr>
            <w:r>
              <w:rPr>
                <w:sz w:val="15"/>
              </w:rPr>
              <w:t>Investitionsdarlehen von Ländern, Landesfonds und Landeskammern BA03</w:t>
            </w:r>
          </w:p>
        </w:tc>
        <w:tc>
          <w:tcPr>
            <w:tcW w:w="1019" w:type="dxa"/>
            <w:gridSpan w:val="2"/>
            <w:tcBorders>
              <w:bottom w:val="single" w:sz="6" w:space="0" w:color="000000"/>
            </w:tcBorders>
          </w:tcPr>
          <w:p>
            <w:pPr>
              <w:pStyle w:val="TableParagraph"/>
              <w:ind w:left="461"/>
              <w:jc w:val="left"/>
              <w:rPr>
                <w:sz w:val="15"/>
              </w:rPr>
            </w:pPr>
            <w:r>
              <w:rPr>
                <w:spacing w:val="-4"/>
                <w:sz w:val="15"/>
              </w:rPr>
              <w:t>3511</w:t>
            </w:r>
          </w:p>
        </w:tc>
        <w:tc>
          <w:tcPr>
            <w:tcW w:w="1459" w:type="dxa"/>
            <w:tcBorders>
              <w:bottom w:val="single" w:sz="6" w:space="0" w:color="000000"/>
            </w:tcBorders>
          </w:tcPr>
          <w:p>
            <w:pPr>
              <w:pStyle w:val="TableParagraph"/>
              <w:ind w:left="122"/>
              <w:jc w:val="left"/>
              <w:rPr>
                <w:sz w:val="15"/>
              </w:rPr>
            </w:pPr>
            <w:r>
              <w:rPr>
                <w:spacing w:val="-5"/>
                <w:sz w:val="15"/>
              </w:rPr>
              <w:t>54</w:t>
            </w:r>
          </w:p>
        </w:tc>
        <w:tc>
          <w:tcPr>
            <w:tcW w:w="1347" w:type="dxa"/>
            <w:tcBorders>
              <w:bottom w:val="single" w:sz="6" w:space="0" w:color="000000"/>
            </w:tcBorders>
          </w:tcPr>
          <w:p>
            <w:pPr>
              <w:pStyle w:val="TableParagraph"/>
              <w:ind w:right="233"/>
              <w:rPr>
                <w:sz w:val="15"/>
              </w:rPr>
            </w:pPr>
            <w:r>
              <w:rPr>
                <w:spacing w:val="-4"/>
                <w:sz w:val="15"/>
              </w:rPr>
              <w:t>0,00</w:t>
            </w:r>
          </w:p>
        </w:tc>
        <w:tc>
          <w:tcPr>
            <w:tcW w:w="1289" w:type="dxa"/>
            <w:tcBorders>
              <w:bottom w:val="single" w:sz="6" w:space="0" w:color="000000"/>
            </w:tcBorders>
          </w:tcPr>
          <w:p>
            <w:pPr>
              <w:pStyle w:val="TableParagraph"/>
              <w:ind w:right="274"/>
              <w:rPr>
                <w:sz w:val="15"/>
              </w:rPr>
            </w:pPr>
            <w:r>
              <w:rPr>
                <w:spacing w:val="-4"/>
                <w:sz w:val="15"/>
              </w:rPr>
              <w:t>0,00</w:t>
            </w:r>
          </w:p>
        </w:tc>
        <w:tc>
          <w:tcPr>
            <w:tcW w:w="1317" w:type="dxa"/>
            <w:tcBorders>
              <w:bottom w:val="single" w:sz="6" w:space="0" w:color="000000"/>
            </w:tcBorders>
          </w:tcPr>
          <w:p>
            <w:pPr>
              <w:pStyle w:val="TableParagraph"/>
              <w:ind w:right="344"/>
              <w:rPr>
                <w:sz w:val="15"/>
              </w:rPr>
            </w:pPr>
            <w:r>
              <w:rPr>
                <w:spacing w:val="-4"/>
                <w:sz w:val="15"/>
              </w:rPr>
              <w:t>0,00</w:t>
            </w:r>
          </w:p>
        </w:tc>
        <w:tc>
          <w:tcPr>
            <w:tcW w:w="1360" w:type="dxa"/>
            <w:tcBorders>
              <w:bottom w:val="single" w:sz="6" w:space="0" w:color="000000"/>
            </w:tcBorders>
          </w:tcPr>
          <w:p>
            <w:pPr>
              <w:pStyle w:val="TableParagraph"/>
              <w:ind w:right="230"/>
              <w:rPr>
                <w:sz w:val="15"/>
              </w:rPr>
            </w:pPr>
            <w:r>
              <w:rPr>
                <w:spacing w:val="-2"/>
                <w:sz w:val="15"/>
              </w:rPr>
              <w:t>2.200,00</w:t>
            </w:r>
          </w:p>
        </w:tc>
        <w:tc>
          <w:tcPr>
            <w:tcW w:w="1264" w:type="dxa"/>
            <w:tcBorders>
              <w:bottom w:val="single" w:sz="6" w:space="0" w:color="000000"/>
            </w:tcBorders>
          </w:tcPr>
          <w:p>
            <w:pPr>
              <w:pStyle w:val="TableParagraph"/>
              <w:ind w:right="247"/>
              <w:rPr>
                <w:sz w:val="15"/>
              </w:rPr>
            </w:pPr>
            <w:r>
              <w:rPr>
                <w:spacing w:val="-2"/>
                <w:sz w:val="15"/>
              </w:rPr>
              <w:t>2.200,00</w:t>
            </w:r>
          </w:p>
        </w:tc>
        <w:tc>
          <w:tcPr>
            <w:tcW w:w="1070" w:type="dxa"/>
            <w:tcBorders>
              <w:bottom w:val="single" w:sz="6" w:space="0" w:color="000000"/>
            </w:tcBorders>
          </w:tcPr>
          <w:p>
            <w:pPr>
              <w:pStyle w:val="TableParagraph"/>
              <w:ind w:right="70"/>
              <w:rPr>
                <w:sz w:val="15"/>
              </w:rPr>
            </w:pPr>
            <w:r>
              <w:rPr>
                <w:spacing w:val="-4"/>
                <w:sz w:val="15"/>
              </w:rPr>
              <w:t>0,00</w:t>
            </w:r>
          </w:p>
        </w:tc>
      </w:tr>
      <w:tr>
        <w:trPr>
          <w:trHeight w:val="207" w:hRule="atLeast"/>
        </w:trPr>
        <w:tc>
          <w:tcPr>
            <w:tcW w:w="1565"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35</w:t>
            </w:r>
          </w:p>
        </w:tc>
        <w:tc>
          <w:tcPr>
            <w:tcW w:w="4043" w:type="dxa"/>
            <w:gridSpan w:val="3"/>
            <w:tcBorders>
              <w:top w:val="single" w:sz="6" w:space="0" w:color="000000"/>
            </w:tcBorders>
          </w:tcPr>
          <w:p>
            <w:pPr>
              <w:pStyle w:val="TableParagraph"/>
              <w:spacing w:before="8"/>
              <w:ind w:left="84"/>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1459" w:type="dxa"/>
            <w:tcBorders>
              <w:top w:val="single" w:sz="6" w:space="0" w:color="000000"/>
            </w:tcBorders>
          </w:tcPr>
          <w:p>
            <w:pPr>
              <w:pStyle w:val="TableParagraph"/>
              <w:spacing w:before="0"/>
              <w:jc w:val="left"/>
              <w:rPr>
                <w:rFonts w:ascii="Times New Roman"/>
                <w:sz w:val="14"/>
              </w:rPr>
            </w:pPr>
          </w:p>
        </w:tc>
        <w:tc>
          <w:tcPr>
            <w:tcW w:w="1347" w:type="dxa"/>
            <w:tcBorders>
              <w:top w:val="single" w:sz="6" w:space="0" w:color="000000"/>
            </w:tcBorders>
          </w:tcPr>
          <w:p>
            <w:pPr>
              <w:pStyle w:val="TableParagraph"/>
              <w:spacing w:before="0"/>
              <w:jc w:val="left"/>
              <w:rPr>
                <w:rFonts w:ascii="Times New Roman"/>
                <w:sz w:val="14"/>
              </w:rPr>
            </w:pPr>
          </w:p>
        </w:tc>
        <w:tc>
          <w:tcPr>
            <w:tcW w:w="1289" w:type="dxa"/>
            <w:tcBorders>
              <w:top w:val="single" w:sz="6" w:space="0" w:color="000000"/>
            </w:tcBorders>
          </w:tcPr>
          <w:p>
            <w:pPr>
              <w:pStyle w:val="TableParagraph"/>
              <w:spacing w:before="0"/>
              <w:jc w:val="left"/>
              <w:rPr>
                <w:rFonts w:ascii="Times New Roman"/>
                <w:sz w:val="14"/>
              </w:rPr>
            </w:pPr>
          </w:p>
        </w:tc>
        <w:tc>
          <w:tcPr>
            <w:tcW w:w="1317" w:type="dxa"/>
            <w:tcBorders>
              <w:top w:val="single" w:sz="6" w:space="0" w:color="000000"/>
            </w:tcBorders>
          </w:tcPr>
          <w:p>
            <w:pPr>
              <w:pStyle w:val="TableParagraph"/>
              <w:spacing w:before="0"/>
              <w:jc w:val="left"/>
              <w:rPr>
                <w:rFonts w:ascii="Times New Roman"/>
                <w:sz w:val="14"/>
              </w:rPr>
            </w:pPr>
          </w:p>
        </w:tc>
        <w:tc>
          <w:tcPr>
            <w:tcW w:w="1360" w:type="dxa"/>
            <w:tcBorders>
              <w:top w:val="single" w:sz="6" w:space="0" w:color="000000"/>
            </w:tcBorders>
          </w:tcPr>
          <w:p>
            <w:pPr>
              <w:pStyle w:val="TableParagraph"/>
              <w:spacing w:before="8"/>
              <w:ind w:right="230"/>
              <w:rPr>
                <w:b/>
                <w:sz w:val="15"/>
              </w:rPr>
            </w:pPr>
            <w:r>
              <w:rPr>
                <w:b/>
                <w:spacing w:val="-2"/>
                <w:sz w:val="15"/>
              </w:rPr>
              <w:t>7.100,00</w:t>
            </w:r>
          </w:p>
        </w:tc>
        <w:tc>
          <w:tcPr>
            <w:tcW w:w="1264" w:type="dxa"/>
            <w:tcBorders>
              <w:top w:val="single" w:sz="6" w:space="0" w:color="000000"/>
            </w:tcBorders>
          </w:tcPr>
          <w:p>
            <w:pPr>
              <w:pStyle w:val="TableParagraph"/>
              <w:spacing w:before="8"/>
              <w:ind w:right="247"/>
              <w:rPr>
                <w:b/>
                <w:sz w:val="15"/>
              </w:rPr>
            </w:pPr>
            <w:r>
              <w:rPr>
                <w:b/>
                <w:spacing w:val="-2"/>
                <w:sz w:val="15"/>
              </w:rPr>
              <w:t>7.100,00</w:t>
            </w:r>
          </w:p>
        </w:tc>
        <w:tc>
          <w:tcPr>
            <w:tcW w:w="1070" w:type="dxa"/>
            <w:tcBorders>
              <w:top w:val="single" w:sz="6" w:space="0" w:color="000000"/>
            </w:tcBorders>
          </w:tcPr>
          <w:p>
            <w:pPr>
              <w:pStyle w:val="TableParagraph"/>
              <w:spacing w:before="8"/>
              <w:ind w:right="70"/>
              <w:rPr>
                <w:b/>
                <w:sz w:val="15"/>
              </w:rPr>
            </w:pPr>
            <w:r>
              <w:rPr>
                <w:b/>
                <w:spacing w:val="-4"/>
                <w:sz w:val="15"/>
              </w:rPr>
              <w:t>0,00</w:t>
            </w:r>
          </w:p>
        </w:tc>
      </w:tr>
      <w:tr>
        <w:trPr>
          <w:trHeight w:val="398" w:hRule="atLeast"/>
        </w:trPr>
        <w:tc>
          <w:tcPr>
            <w:tcW w:w="1565" w:type="dxa"/>
          </w:tcPr>
          <w:p>
            <w:pPr>
              <w:pStyle w:val="TableParagraph"/>
              <w:spacing w:before="27"/>
              <w:ind w:left="61"/>
              <w:jc w:val="left"/>
              <w:rPr>
                <w:sz w:val="15"/>
              </w:rPr>
            </w:pPr>
            <w:r>
              <w:rPr>
                <w:spacing w:val="-2"/>
                <w:sz w:val="15"/>
              </w:rPr>
              <w:t>1/851000/346000</w:t>
            </w:r>
          </w:p>
        </w:tc>
        <w:tc>
          <w:tcPr>
            <w:tcW w:w="4043" w:type="dxa"/>
            <w:gridSpan w:val="3"/>
          </w:tcPr>
          <w:p>
            <w:pPr>
              <w:pStyle w:val="TableParagraph"/>
              <w:tabs>
                <w:tab w:pos="3485" w:val="left" w:leader="none"/>
              </w:tabs>
              <w:spacing w:before="27"/>
              <w:ind w:left="84" w:right="214"/>
              <w:jc w:val="left"/>
              <w:rPr>
                <w:sz w:val="15"/>
              </w:rPr>
            </w:pPr>
            <w:r>
              <w:rPr>
                <w:sz w:val="15"/>
              </w:rPr>
              <w:t>INVESTITIONSDARLEHEN VON</w:t>
            </w:r>
            <w:r>
              <w:rPr>
                <w:rFonts w:ascii="Times New Roman"/>
                <w:sz w:val="15"/>
              </w:rPr>
              <w:tab/>
            </w:r>
            <w:r>
              <w:rPr>
                <w:spacing w:val="-4"/>
                <w:sz w:val="15"/>
              </w:rPr>
              <w:t>3614</w:t>
            </w:r>
            <w:r>
              <w:rPr>
                <w:sz w:val="15"/>
              </w:rPr>
              <w:t> KREDITINSTITUTEN - BA 01</w:t>
            </w:r>
          </w:p>
        </w:tc>
        <w:tc>
          <w:tcPr>
            <w:tcW w:w="1459" w:type="dxa"/>
          </w:tcPr>
          <w:p>
            <w:pPr>
              <w:pStyle w:val="TableParagraph"/>
              <w:spacing w:before="27"/>
              <w:ind w:left="122"/>
              <w:jc w:val="left"/>
              <w:rPr>
                <w:sz w:val="15"/>
              </w:rPr>
            </w:pPr>
            <w:r>
              <w:rPr>
                <w:spacing w:val="-5"/>
                <w:sz w:val="15"/>
              </w:rPr>
              <w:t>65</w:t>
            </w:r>
          </w:p>
        </w:tc>
        <w:tc>
          <w:tcPr>
            <w:tcW w:w="1347" w:type="dxa"/>
          </w:tcPr>
          <w:p>
            <w:pPr>
              <w:pStyle w:val="TableParagraph"/>
              <w:spacing w:before="27"/>
              <w:ind w:right="233"/>
              <w:rPr>
                <w:sz w:val="15"/>
              </w:rPr>
            </w:pPr>
            <w:r>
              <w:rPr>
                <w:spacing w:val="-4"/>
                <w:sz w:val="15"/>
              </w:rPr>
              <w:t>0,00</w:t>
            </w:r>
          </w:p>
        </w:tc>
        <w:tc>
          <w:tcPr>
            <w:tcW w:w="1289" w:type="dxa"/>
          </w:tcPr>
          <w:p>
            <w:pPr>
              <w:pStyle w:val="TableParagraph"/>
              <w:spacing w:before="27"/>
              <w:ind w:right="274"/>
              <w:rPr>
                <w:sz w:val="15"/>
              </w:rPr>
            </w:pPr>
            <w:r>
              <w:rPr>
                <w:spacing w:val="-4"/>
                <w:sz w:val="15"/>
              </w:rPr>
              <w:t>0,00</w:t>
            </w:r>
          </w:p>
        </w:tc>
        <w:tc>
          <w:tcPr>
            <w:tcW w:w="1317" w:type="dxa"/>
          </w:tcPr>
          <w:p>
            <w:pPr>
              <w:pStyle w:val="TableParagraph"/>
              <w:spacing w:before="27"/>
              <w:ind w:right="344"/>
              <w:rPr>
                <w:sz w:val="15"/>
              </w:rPr>
            </w:pPr>
            <w:r>
              <w:rPr>
                <w:spacing w:val="-4"/>
                <w:sz w:val="15"/>
              </w:rPr>
              <w:t>0,00</w:t>
            </w:r>
          </w:p>
        </w:tc>
        <w:tc>
          <w:tcPr>
            <w:tcW w:w="1360" w:type="dxa"/>
          </w:tcPr>
          <w:p>
            <w:pPr>
              <w:pStyle w:val="TableParagraph"/>
              <w:spacing w:before="27"/>
              <w:ind w:right="230"/>
              <w:rPr>
                <w:sz w:val="15"/>
              </w:rPr>
            </w:pPr>
            <w:r>
              <w:rPr>
                <w:spacing w:val="-4"/>
                <w:sz w:val="15"/>
              </w:rPr>
              <w:t>0,00</w:t>
            </w:r>
          </w:p>
        </w:tc>
        <w:tc>
          <w:tcPr>
            <w:tcW w:w="1264" w:type="dxa"/>
          </w:tcPr>
          <w:p>
            <w:pPr>
              <w:pStyle w:val="TableParagraph"/>
              <w:spacing w:before="27"/>
              <w:ind w:right="247"/>
              <w:rPr>
                <w:sz w:val="15"/>
              </w:rPr>
            </w:pPr>
            <w:r>
              <w:rPr>
                <w:spacing w:val="-4"/>
                <w:sz w:val="15"/>
              </w:rPr>
              <w:t>0,00</w:t>
            </w:r>
          </w:p>
        </w:tc>
        <w:tc>
          <w:tcPr>
            <w:tcW w:w="1070" w:type="dxa"/>
          </w:tcPr>
          <w:p>
            <w:pPr>
              <w:pStyle w:val="TableParagraph"/>
              <w:spacing w:before="27"/>
              <w:ind w:right="70"/>
              <w:rPr>
                <w:sz w:val="15"/>
              </w:rPr>
            </w:pPr>
            <w:r>
              <w:rPr>
                <w:spacing w:val="-4"/>
                <w:sz w:val="15"/>
              </w:rPr>
              <w:t>0,00</w:t>
            </w:r>
          </w:p>
        </w:tc>
      </w:tr>
      <w:tr>
        <w:trPr>
          <w:trHeight w:val="396" w:hRule="atLeast"/>
        </w:trPr>
        <w:tc>
          <w:tcPr>
            <w:tcW w:w="1565" w:type="dxa"/>
          </w:tcPr>
          <w:p>
            <w:pPr>
              <w:pStyle w:val="TableParagraph"/>
              <w:ind w:left="61"/>
              <w:jc w:val="left"/>
              <w:rPr>
                <w:sz w:val="15"/>
              </w:rPr>
            </w:pPr>
            <w:r>
              <w:rPr>
                <w:spacing w:val="-2"/>
                <w:sz w:val="15"/>
              </w:rPr>
              <w:t>1/851000/346100</w:t>
            </w:r>
          </w:p>
        </w:tc>
        <w:tc>
          <w:tcPr>
            <w:tcW w:w="4043" w:type="dxa"/>
            <w:gridSpan w:val="3"/>
          </w:tcPr>
          <w:p>
            <w:pPr>
              <w:pStyle w:val="TableParagraph"/>
              <w:tabs>
                <w:tab w:pos="3485" w:val="left" w:leader="none"/>
              </w:tabs>
              <w:ind w:left="84" w:right="214"/>
              <w:jc w:val="left"/>
              <w:rPr>
                <w:sz w:val="15"/>
              </w:rPr>
            </w:pPr>
            <w:r>
              <w:rPr>
                <w:sz w:val="15"/>
              </w:rPr>
              <w:t>INVESTITIONSDARLEHEN VON</w:t>
            </w:r>
            <w:r>
              <w:rPr>
                <w:rFonts w:ascii="Times New Roman"/>
                <w:sz w:val="15"/>
              </w:rPr>
              <w:tab/>
            </w:r>
            <w:r>
              <w:rPr>
                <w:spacing w:val="-4"/>
                <w:sz w:val="15"/>
              </w:rPr>
              <w:t>3614</w:t>
            </w:r>
            <w:r>
              <w:rPr>
                <w:sz w:val="15"/>
              </w:rPr>
              <w:t> KREDITINSTITUTEN - BA 02</w:t>
            </w:r>
          </w:p>
        </w:tc>
        <w:tc>
          <w:tcPr>
            <w:tcW w:w="1459" w:type="dxa"/>
          </w:tcPr>
          <w:p>
            <w:pPr>
              <w:pStyle w:val="TableParagraph"/>
              <w:ind w:left="122"/>
              <w:jc w:val="left"/>
              <w:rPr>
                <w:sz w:val="15"/>
              </w:rPr>
            </w:pPr>
            <w:r>
              <w:rPr>
                <w:spacing w:val="-5"/>
                <w:sz w:val="15"/>
              </w:rPr>
              <w:t>65</w:t>
            </w:r>
          </w:p>
        </w:tc>
        <w:tc>
          <w:tcPr>
            <w:tcW w:w="1347" w:type="dxa"/>
          </w:tcPr>
          <w:p>
            <w:pPr>
              <w:pStyle w:val="TableParagraph"/>
              <w:ind w:right="233"/>
              <w:rPr>
                <w:sz w:val="15"/>
              </w:rPr>
            </w:pPr>
            <w:r>
              <w:rPr>
                <w:spacing w:val="-4"/>
                <w:sz w:val="15"/>
              </w:rPr>
              <w:t>0,00</w:t>
            </w:r>
          </w:p>
        </w:tc>
        <w:tc>
          <w:tcPr>
            <w:tcW w:w="1289" w:type="dxa"/>
          </w:tcPr>
          <w:p>
            <w:pPr>
              <w:pStyle w:val="TableParagraph"/>
              <w:ind w:right="274"/>
              <w:rPr>
                <w:sz w:val="15"/>
              </w:rPr>
            </w:pPr>
            <w:r>
              <w:rPr>
                <w:spacing w:val="-4"/>
                <w:sz w:val="15"/>
              </w:rPr>
              <w:t>0,00</w:t>
            </w:r>
          </w:p>
        </w:tc>
        <w:tc>
          <w:tcPr>
            <w:tcW w:w="1317" w:type="dxa"/>
          </w:tcPr>
          <w:p>
            <w:pPr>
              <w:pStyle w:val="TableParagraph"/>
              <w:ind w:right="344"/>
              <w:rPr>
                <w:sz w:val="15"/>
              </w:rPr>
            </w:pPr>
            <w:r>
              <w:rPr>
                <w:spacing w:val="-4"/>
                <w:sz w:val="15"/>
              </w:rPr>
              <w:t>0,00</w:t>
            </w:r>
          </w:p>
        </w:tc>
        <w:tc>
          <w:tcPr>
            <w:tcW w:w="1360" w:type="dxa"/>
          </w:tcPr>
          <w:p>
            <w:pPr>
              <w:pStyle w:val="TableParagraph"/>
              <w:ind w:right="230"/>
              <w:rPr>
                <w:sz w:val="15"/>
              </w:rPr>
            </w:pPr>
            <w:r>
              <w:rPr>
                <w:spacing w:val="-4"/>
                <w:sz w:val="15"/>
              </w:rPr>
              <w:t>0,00</w:t>
            </w:r>
          </w:p>
        </w:tc>
        <w:tc>
          <w:tcPr>
            <w:tcW w:w="1264" w:type="dxa"/>
          </w:tcPr>
          <w:p>
            <w:pPr>
              <w:pStyle w:val="TableParagraph"/>
              <w:ind w:right="247"/>
              <w:rPr>
                <w:sz w:val="15"/>
              </w:rPr>
            </w:pPr>
            <w:r>
              <w:rPr>
                <w:spacing w:val="-4"/>
                <w:sz w:val="15"/>
              </w:rPr>
              <w:t>0,00</w:t>
            </w:r>
          </w:p>
        </w:tc>
        <w:tc>
          <w:tcPr>
            <w:tcW w:w="1070" w:type="dxa"/>
          </w:tcPr>
          <w:p>
            <w:pPr>
              <w:pStyle w:val="TableParagraph"/>
              <w:ind w:right="70"/>
              <w:rPr>
                <w:sz w:val="15"/>
              </w:rPr>
            </w:pPr>
            <w:r>
              <w:rPr>
                <w:spacing w:val="-4"/>
                <w:sz w:val="15"/>
              </w:rPr>
              <w:t>0,00</w:t>
            </w:r>
          </w:p>
        </w:tc>
      </w:tr>
      <w:tr>
        <w:trPr>
          <w:trHeight w:val="396" w:hRule="atLeast"/>
        </w:trPr>
        <w:tc>
          <w:tcPr>
            <w:tcW w:w="1565" w:type="dxa"/>
          </w:tcPr>
          <w:p>
            <w:pPr>
              <w:pStyle w:val="TableParagraph"/>
              <w:spacing w:before="26"/>
              <w:ind w:left="61"/>
              <w:jc w:val="left"/>
              <w:rPr>
                <w:sz w:val="15"/>
              </w:rPr>
            </w:pPr>
            <w:r>
              <w:rPr>
                <w:spacing w:val="-2"/>
                <w:sz w:val="15"/>
              </w:rPr>
              <w:t>1/851000/346101</w:t>
            </w:r>
          </w:p>
        </w:tc>
        <w:tc>
          <w:tcPr>
            <w:tcW w:w="4043" w:type="dxa"/>
            <w:gridSpan w:val="3"/>
          </w:tcPr>
          <w:p>
            <w:pPr>
              <w:pStyle w:val="TableParagraph"/>
              <w:tabs>
                <w:tab w:pos="3485" w:val="left" w:leader="none"/>
              </w:tabs>
              <w:spacing w:before="26"/>
              <w:ind w:left="84" w:right="214"/>
              <w:jc w:val="left"/>
              <w:rPr>
                <w:sz w:val="15"/>
              </w:rPr>
            </w:pPr>
            <w:r>
              <w:rPr>
                <w:sz w:val="15"/>
              </w:rPr>
              <w:t>Investitionsdarlehen von</w:t>
            </w:r>
            <w:r>
              <w:rPr>
                <w:rFonts w:ascii="Times New Roman"/>
                <w:sz w:val="15"/>
              </w:rPr>
              <w:tab/>
            </w:r>
            <w:r>
              <w:rPr>
                <w:spacing w:val="-4"/>
                <w:sz w:val="15"/>
              </w:rPr>
              <w:t>3614</w:t>
            </w:r>
            <w:r>
              <w:rPr>
                <w:sz w:val="15"/>
              </w:rPr>
              <w:t> Finanzunternehmen BA01 B-PSK</w:t>
            </w:r>
          </w:p>
        </w:tc>
        <w:tc>
          <w:tcPr>
            <w:tcW w:w="1459" w:type="dxa"/>
          </w:tcPr>
          <w:p>
            <w:pPr>
              <w:pStyle w:val="TableParagraph"/>
              <w:spacing w:before="26"/>
              <w:ind w:left="122"/>
              <w:jc w:val="left"/>
              <w:rPr>
                <w:sz w:val="15"/>
              </w:rPr>
            </w:pPr>
            <w:r>
              <w:rPr>
                <w:spacing w:val="-5"/>
                <w:sz w:val="15"/>
              </w:rPr>
              <w:t>65</w:t>
            </w:r>
          </w:p>
        </w:tc>
        <w:tc>
          <w:tcPr>
            <w:tcW w:w="1347" w:type="dxa"/>
          </w:tcPr>
          <w:p>
            <w:pPr>
              <w:pStyle w:val="TableParagraph"/>
              <w:spacing w:before="26"/>
              <w:ind w:right="233"/>
              <w:rPr>
                <w:sz w:val="15"/>
              </w:rPr>
            </w:pPr>
            <w:r>
              <w:rPr>
                <w:spacing w:val="-4"/>
                <w:sz w:val="15"/>
              </w:rPr>
              <w:t>0,00</w:t>
            </w:r>
          </w:p>
        </w:tc>
        <w:tc>
          <w:tcPr>
            <w:tcW w:w="1289" w:type="dxa"/>
          </w:tcPr>
          <w:p>
            <w:pPr>
              <w:pStyle w:val="TableParagraph"/>
              <w:spacing w:before="26"/>
              <w:ind w:right="274"/>
              <w:rPr>
                <w:sz w:val="15"/>
              </w:rPr>
            </w:pPr>
            <w:r>
              <w:rPr>
                <w:spacing w:val="-4"/>
                <w:sz w:val="15"/>
              </w:rPr>
              <w:t>0,00</w:t>
            </w:r>
          </w:p>
        </w:tc>
        <w:tc>
          <w:tcPr>
            <w:tcW w:w="1317" w:type="dxa"/>
          </w:tcPr>
          <w:p>
            <w:pPr>
              <w:pStyle w:val="TableParagraph"/>
              <w:spacing w:before="26"/>
              <w:ind w:right="344"/>
              <w:rPr>
                <w:sz w:val="15"/>
              </w:rPr>
            </w:pPr>
            <w:r>
              <w:rPr>
                <w:spacing w:val="-4"/>
                <w:sz w:val="15"/>
              </w:rPr>
              <w:t>0,00</w:t>
            </w:r>
          </w:p>
        </w:tc>
        <w:tc>
          <w:tcPr>
            <w:tcW w:w="1360" w:type="dxa"/>
          </w:tcPr>
          <w:p>
            <w:pPr>
              <w:pStyle w:val="TableParagraph"/>
              <w:spacing w:before="26"/>
              <w:ind w:right="230"/>
              <w:rPr>
                <w:sz w:val="15"/>
              </w:rPr>
            </w:pPr>
            <w:r>
              <w:rPr>
                <w:spacing w:val="-2"/>
                <w:sz w:val="15"/>
              </w:rPr>
              <w:t>130.700,00</w:t>
            </w:r>
          </w:p>
        </w:tc>
        <w:tc>
          <w:tcPr>
            <w:tcW w:w="1264" w:type="dxa"/>
          </w:tcPr>
          <w:p>
            <w:pPr>
              <w:pStyle w:val="TableParagraph"/>
              <w:spacing w:before="26"/>
              <w:ind w:right="247"/>
              <w:rPr>
                <w:sz w:val="15"/>
              </w:rPr>
            </w:pPr>
            <w:r>
              <w:rPr>
                <w:spacing w:val="-2"/>
                <w:sz w:val="15"/>
              </w:rPr>
              <w:t>137.500,00</w:t>
            </w:r>
          </w:p>
        </w:tc>
        <w:tc>
          <w:tcPr>
            <w:tcW w:w="1070" w:type="dxa"/>
          </w:tcPr>
          <w:p>
            <w:pPr>
              <w:pStyle w:val="TableParagraph"/>
              <w:spacing w:before="26"/>
              <w:ind w:right="70"/>
              <w:rPr>
                <w:sz w:val="15"/>
              </w:rPr>
            </w:pPr>
            <w:r>
              <w:rPr>
                <w:sz w:val="15"/>
              </w:rPr>
              <w:t>-</w:t>
            </w:r>
            <w:r>
              <w:rPr>
                <w:spacing w:val="-2"/>
                <w:sz w:val="15"/>
              </w:rPr>
              <w:t>6.800,00</w:t>
            </w:r>
          </w:p>
        </w:tc>
      </w:tr>
      <w:tr>
        <w:trPr>
          <w:trHeight w:val="396" w:hRule="atLeast"/>
        </w:trPr>
        <w:tc>
          <w:tcPr>
            <w:tcW w:w="1565" w:type="dxa"/>
          </w:tcPr>
          <w:p>
            <w:pPr>
              <w:pStyle w:val="TableParagraph"/>
              <w:ind w:left="61"/>
              <w:jc w:val="left"/>
              <w:rPr>
                <w:sz w:val="15"/>
              </w:rPr>
            </w:pPr>
            <w:r>
              <w:rPr>
                <w:spacing w:val="-2"/>
                <w:sz w:val="15"/>
              </w:rPr>
              <w:t>1/851000/346102</w:t>
            </w:r>
          </w:p>
        </w:tc>
        <w:tc>
          <w:tcPr>
            <w:tcW w:w="4043" w:type="dxa"/>
            <w:gridSpan w:val="3"/>
          </w:tcPr>
          <w:p>
            <w:pPr>
              <w:pStyle w:val="TableParagraph"/>
              <w:tabs>
                <w:tab w:pos="3485" w:val="left" w:leader="none"/>
              </w:tabs>
              <w:ind w:left="84" w:right="214"/>
              <w:jc w:val="left"/>
              <w:rPr>
                <w:sz w:val="15"/>
              </w:rPr>
            </w:pPr>
            <w:r>
              <w:rPr>
                <w:sz w:val="15"/>
              </w:rPr>
              <w:t>Investitionsdarlehen von</w:t>
            </w:r>
            <w:r>
              <w:rPr>
                <w:rFonts w:ascii="Times New Roman"/>
                <w:sz w:val="15"/>
              </w:rPr>
              <w:tab/>
            </w:r>
            <w:r>
              <w:rPr>
                <w:spacing w:val="-4"/>
                <w:sz w:val="15"/>
              </w:rPr>
              <w:t>3614</w:t>
            </w:r>
            <w:r>
              <w:rPr>
                <w:sz w:val="15"/>
              </w:rPr>
              <w:t> Finanzunternehmen BA02 B-PSK</w:t>
            </w:r>
          </w:p>
        </w:tc>
        <w:tc>
          <w:tcPr>
            <w:tcW w:w="1459" w:type="dxa"/>
          </w:tcPr>
          <w:p>
            <w:pPr>
              <w:pStyle w:val="TableParagraph"/>
              <w:ind w:left="122"/>
              <w:jc w:val="left"/>
              <w:rPr>
                <w:sz w:val="15"/>
              </w:rPr>
            </w:pPr>
            <w:r>
              <w:rPr>
                <w:spacing w:val="-5"/>
                <w:sz w:val="15"/>
              </w:rPr>
              <w:t>65</w:t>
            </w:r>
          </w:p>
        </w:tc>
        <w:tc>
          <w:tcPr>
            <w:tcW w:w="1347" w:type="dxa"/>
          </w:tcPr>
          <w:p>
            <w:pPr>
              <w:pStyle w:val="TableParagraph"/>
              <w:ind w:right="233"/>
              <w:rPr>
                <w:sz w:val="15"/>
              </w:rPr>
            </w:pPr>
            <w:r>
              <w:rPr>
                <w:spacing w:val="-4"/>
                <w:sz w:val="15"/>
              </w:rPr>
              <w:t>0,00</w:t>
            </w:r>
          </w:p>
        </w:tc>
        <w:tc>
          <w:tcPr>
            <w:tcW w:w="1289" w:type="dxa"/>
          </w:tcPr>
          <w:p>
            <w:pPr>
              <w:pStyle w:val="TableParagraph"/>
              <w:ind w:right="274"/>
              <w:rPr>
                <w:sz w:val="15"/>
              </w:rPr>
            </w:pPr>
            <w:r>
              <w:rPr>
                <w:spacing w:val="-4"/>
                <w:sz w:val="15"/>
              </w:rPr>
              <w:t>0,00</w:t>
            </w:r>
          </w:p>
        </w:tc>
        <w:tc>
          <w:tcPr>
            <w:tcW w:w="1317" w:type="dxa"/>
          </w:tcPr>
          <w:p>
            <w:pPr>
              <w:pStyle w:val="TableParagraph"/>
              <w:ind w:right="344"/>
              <w:rPr>
                <w:sz w:val="15"/>
              </w:rPr>
            </w:pPr>
            <w:r>
              <w:rPr>
                <w:spacing w:val="-4"/>
                <w:sz w:val="15"/>
              </w:rPr>
              <w:t>0,00</w:t>
            </w:r>
          </w:p>
        </w:tc>
        <w:tc>
          <w:tcPr>
            <w:tcW w:w="1360" w:type="dxa"/>
          </w:tcPr>
          <w:p>
            <w:pPr>
              <w:pStyle w:val="TableParagraph"/>
              <w:ind w:right="230"/>
              <w:rPr>
                <w:sz w:val="15"/>
              </w:rPr>
            </w:pPr>
            <w:r>
              <w:rPr>
                <w:spacing w:val="-2"/>
                <w:sz w:val="15"/>
              </w:rPr>
              <w:t>176.100,00</w:t>
            </w:r>
          </w:p>
        </w:tc>
        <w:tc>
          <w:tcPr>
            <w:tcW w:w="1264" w:type="dxa"/>
          </w:tcPr>
          <w:p>
            <w:pPr>
              <w:pStyle w:val="TableParagraph"/>
              <w:ind w:right="247"/>
              <w:rPr>
                <w:sz w:val="15"/>
              </w:rPr>
            </w:pPr>
            <w:r>
              <w:rPr>
                <w:spacing w:val="-2"/>
                <w:sz w:val="15"/>
              </w:rPr>
              <w:t>184.300,00</w:t>
            </w:r>
          </w:p>
        </w:tc>
        <w:tc>
          <w:tcPr>
            <w:tcW w:w="1070" w:type="dxa"/>
          </w:tcPr>
          <w:p>
            <w:pPr>
              <w:pStyle w:val="TableParagraph"/>
              <w:ind w:right="70"/>
              <w:rPr>
                <w:sz w:val="15"/>
              </w:rPr>
            </w:pPr>
            <w:r>
              <w:rPr>
                <w:sz w:val="15"/>
              </w:rPr>
              <w:t>-</w:t>
            </w:r>
            <w:r>
              <w:rPr>
                <w:spacing w:val="-2"/>
                <w:sz w:val="15"/>
              </w:rPr>
              <w:t>8.200,00</w:t>
            </w:r>
          </w:p>
        </w:tc>
      </w:tr>
      <w:tr>
        <w:trPr>
          <w:trHeight w:val="391" w:hRule="atLeast"/>
        </w:trPr>
        <w:tc>
          <w:tcPr>
            <w:tcW w:w="1565" w:type="dxa"/>
          </w:tcPr>
          <w:p>
            <w:pPr>
              <w:pStyle w:val="TableParagraph"/>
              <w:ind w:left="61"/>
              <w:jc w:val="left"/>
              <w:rPr>
                <w:sz w:val="15"/>
              </w:rPr>
            </w:pPr>
            <w:r>
              <w:rPr>
                <w:spacing w:val="-2"/>
                <w:sz w:val="15"/>
              </w:rPr>
              <w:t>1/851000/346103</w:t>
            </w:r>
          </w:p>
        </w:tc>
        <w:tc>
          <w:tcPr>
            <w:tcW w:w="4043" w:type="dxa"/>
            <w:gridSpan w:val="3"/>
          </w:tcPr>
          <w:p>
            <w:pPr>
              <w:pStyle w:val="TableParagraph"/>
              <w:tabs>
                <w:tab w:pos="3485" w:val="left" w:leader="none"/>
              </w:tabs>
              <w:ind w:left="84" w:right="214"/>
              <w:jc w:val="left"/>
              <w:rPr>
                <w:sz w:val="15"/>
              </w:rPr>
            </w:pPr>
            <w:r>
              <w:rPr>
                <w:sz w:val="15"/>
              </w:rPr>
              <w:t>Investitionsdarlehen von</w:t>
            </w:r>
            <w:r>
              <w:rPr>
                <w:rFonts w:ascii="Times New Roman"/>
                <w:sz w:val="15"/>
              </w:rPr>
              <w:tab/>
            </w:r>
            <w:r>
              <w:rPr>
                <w:spacing w:val="-4"/>
                <w:sz w:val="15"/>
              </w:rPr>
              <w:t>3614</w:t>
            </w:r>
            <w:r>
              <w:rPr>
                <w:sz w:val="15"/>
              </w:rPr>
              <w:t> Finanzunternehmen BA03 SP</w:t>
            </w:r>
          </w:p>
        </w:tc>
        <w:tc>
          <w:tcPr>
            <w:tcW w:w="1459" w:type="dxa"/>
          </w:tcPr>
          <w:p>
            <w:pPr>
              <w:pStyle w:val="TableParagraph"/>
              <w:ind w:left="122"/>
              <w:jc w:val="left"/>
              <w:rPr>
                <w:sz w:val="15"/>
              </w:rPr>
            </w:pPr>
            <w:r>
              <w:rPr>
                <w:spacing w:val="-5"/>
                <w:sz w:val="15"/>
              </w:rPr>
              <w:t>65</w:t>
            </w:r>
          </w:p>
        </w:tc>
        <w:tc>
          <w:tcPr>
            <w:tcW w:w="1347" w:type="dxa"/>
          </w:tcPr>
          <w:p>
            <w:pPr>
              <w:pStyle w:val="TableParagraph"/>
              <w:ind w:right="233"/>
              <w:rPr>
                <w:sz w:val="15"/>
              </w:rPr>
            </w:pPr>
            <w:r>
              <w:rPr>
                <w:spacing w:val="-4"/>
                <w:sz w:val="15"/>
              </w:rPr>
              <w:t>0,00</w:t>
            </w:r>
          </w:p>
        </w:tc>
        <w:tc>
          <w:tcPr>
            <w:tcW w:w="1289" w:type="dxa"/>
          </w:tcPr>
          <w:p>
            <w:pPr>
              <w:pStyle w:val="TableParagraph"/>
              <w:ind w:right="274"/>
              <w:rPr>
                <w:sz w:val="15"/>
              </w:rPr>
            </w:pPr>
            <w:r>
              <w:rPr>
                <w:spacing w:val="-4"/>
                <w:sz w:val="15"/>
              </w:rPr>
              <w:t>0,00</w:t>
            </w:r>
          </w:p>
        </w:tc>
        <w:tc>
          <w:tcPr>
            <w:tcW w:w="1317" w:type="dxa"/>
          </w:tcPr>
          <w:p>
            <w:pPr>
              <w:pStyle w:val="TableParagraph"/>
              <w:ind w:right="344"/>
              <w:rPr>
                <w:sz w:val="15"/>
              </w:rPr>
            </w:pPr>
            <w:r>
              <w:rPr>
                <w:spacing w:val="-4"/>
                <w:sz w:val="15"/>
              </w:rPr>
              <w:t>0,00</w:t>
            </w:r>
          </w:p>
        </w:tc>
        <w:tc>
          <w:tcPr>
            <w:tcW w:w="1360" w:type="dxa"/>
          </w:tcPr>
          <w:p>
            <w:pPr>
              <w:pStyle w:val="TableParagraph"/>
              <w:ind w:right="230"/>
              <w:rPr>
                <w:sz w:val="15"/>
              </w:rPr>
            </w:pPr>
            <w:r>
              <w:rPr>
                <w:spacing w:val="-2"/>
                <w:sz w:val="15"/>
              </w:rPr>
              <w:t>37.800,00</w:t>
            </w:r>
          </w:p>
        </w:tc>
        <w:tc>
          <w:tcPr>
            <w:tcW w:w="1264" w:type="dxa"/>
          </w:tcPr>
          <w:p>
            <w:pPr>
              <w:pStyle w:val="TableParagraph"/>
              <w:ind w:right="247"/>
              <w:rPr>
                <w:sz w:val="15"/>
              </w:rPr>
            </w:pPr>
            <w:r>
              <w:rPr>
                <w:spacing w:val="-2"/>
                <w:sz w:val="15"/>
              </w:rPr>
              <w:t>37.800,00</w:t>
            </w:r>
          </w:p>
        </w:tc>
        <w:tc>
          <w:tcPr>
            <w:tcW w:w="1070" w:type="dxa"/>
          </w:tcPr>
          <w:p>
            <w:pPr>
              <w:pStyle w:val="TableParagraph"/>
              <w:ind w:right="70"/>
              <w:rPr>
                <w:sz w:val="15"/>
              </w:rPr>
            </w:pPr>
            <w:r>
              <w:rPr>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845888;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ind w:left="260"/>
        <w:rPr>
          <w:sz w:val="20"/>
        </w:rPr>
      </w:pPr>
      <w:r>
        <w:rPr>
          <w:sz w:val="20"/>
        </w:rPr>
        <w:pict>
          <v:group style="width:742.7pt;height:22.7pt;mso-position-horizontal-relative:char;mso-position-vertical-relative:line" id="docshapegroup377" coordorigin="0,0" coordsize="14854,454">
            <v:rect style="position:absolute;left:0;top:0;width:14854;height:454" id="docshape378" filled="true" fillcolor="#d8d8d8" stroked="false">
              <v:fill type="solid"/>
            </v:rect>
            <v:shape style="position:absolute;left:4797;top:17;width:1258;height:398" type="#_x0000_t202" id="docshape379"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7;height:172" type="#_x0000_t202" id="docshape380"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9;height:172" type="#_x0000_t202" id="docshape381"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382"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8905;top:244;width:616;height:172" type="#_x0000_t202" id="docshape383"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384"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385"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12873;top:244;width:616;height:172" type="#_x0000_t202" id="docshape386"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387"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2895"/>
        <w:gridCol w:w="1076"/>
        <w:gridCol w:w="2187"/>
        <w:gridCol w:w="906"/>
        <w:gridCol w:w="1248"/>
        <w:gridCol w:w="1102"/>
        <w:gridCol w:w="1362"/>
        <w:gridCol w:w="1291"/>
        <w:gridCol w:w="1071"/>
      </w:tblGrid>
      <w:tr>
        <w:trPr>
          <w:trHeight w:val="225" w:hRule="atLeast"/>
        </w:trPr>
        <w:tc>
          <w:tcPr>
            <w:tcW w:w="1553" w:type="dxa"/>
          </w:tcPr>
          <w:p>
            <w:pPr>
              <w:pStyle w:val="TableParagraph"/>
              <w:spacing w:line="154" w:lineRule="exact" w:before="51"/>
              <w:ind w:left="23"/>
              <w:jc w:val="left"/>
              <w:rPr>
                <w:sz w:val="15"/>
              </w:rPr>
            </w:pPr>
            <w:r>
              <w:rPr>
                <w:spacing w:val="-2"/>
                <w:sz w:val="15"/>
              </w:rPr>
              <w:t>1/851000/346200</w:t>
            </w:r>
          </w:p>
        </w:tc>
        <w:tc>
          <w:tcPr>
            <w:tcW w:w="2895" w:type="dxa"/>
          </w:tcPr>
          <w:p>
            <w:pPr>
              <w:pStyle w:val="TableParagraph"/>
              <w:spacing w:line="157" w:lineRule="exact" w:before="48"/>
              <w:ind w:left="57"/>
              <w:jc w:val="left"/>
              <w:rPr>
                <w:sz w:val="15"/>
              </w:rPr>
            </w:pPr>
            <w:r>
              <w:rPr>
                <w:sz w:val="15"/>
              </w:rPr>
              <w:t>INVESTITIONSDARLEHEN</w:t>
            </w:r>
            <w:r>
              <w:rPr>
                <w:spacing w:val="25"/>
                <w:sz w:val="15"/>
              </w:rPr>
              <w:t> </w:t>
            </w:r>
            <w:r>
              <w:rPr>
                <w:spacing w:val="-5"/>
                <w:sz w:val="15"/>
              </w:rPr>
              <w:t>VON</w:t>
            </w:r>
          </w:p>
        </w:tc>
        <w:tc>
          <w:tcPr>
            <w:tcW w:w="1076" w:type="dxa"/>
          </w:tcPr>
          <w:p>
            <w:pPr>
              <w:pStyle w:val="TableParagraph"/>
              <w:spacing w:line="154" w:lineRule="exact" w:before="51"/>
              <w:ind w:left="564"/>
              <w:jc w:val="left"/>
              <w:rPr>
                <w:sz w:val="15"/>
              </w:rPr>
            </w:pPr>
            <w:r>
              <w:rPr>
                <w:spacing w:val="-4"/>
                <w:sz w:val="15"/>
              </w:rPr>
              <w:t>3614</w:t>
            </w:r>
          </w:p>
        </w:tc>
        <w:tc>
          <w:tcPr>
            <w:tcW w:w="2187" w:type="dxa"/>
          </w:tcPr>
          <w:p>
            <w:pPr>
              <w:pStyle w:val="TableParagraph"/>
              <w:spacing w:line="154" w:lineRule="exact" w:before="51"/>
              <w:ind w:left="168"/>
              <w:jc w:val="left"/>
              <w:rPr>
                <w:sz w:val="15"/>
              </w:rPr>
            </w:pPr>
            <w:r>
              <w:rPr>
                <w:spacing w:val="-5"/>
                <w:sz w:val="15"/>
              </w:rPr>
              <w:t>65</w:t>
            </w:r>
          </w:p>
        </w:tc>
        <w:tc>
          <w:tcPr>
            <w:tcW w:w="906" w:type="dxa"/>
          </w:tcPr>
          <w:p>
            <w:pPr>
              <w:pStyle w:val="TableParagraph"/>
              <w:spacing w:line="154" w:lineRule="exact" w:before="51"/>
              <w:ind w:left="131"/>
              <w:jc w:val="left"/>
              <w:rPr>
                <w:sz w:val="15"/>
              </w:rPr>
            </w:pPr>
            <w:r>
              <w:rPr>
                <w:spacing w:val="-4"/>
                <w:sz w:val="15"/>
              </w:rPr>
              <w:t>0,00</w:t>
            </w:r>
          </w:p>
        </w:tc>
        <w:tc>
          <w:tcPr>
            <w:tcW w:w="1248" w:type="dxa"/>
          </w:tcPr>
          <w:p>
            <w:pPr>
              <w:pStyle w:val="TableParagraph"/>
              <w:spacing w:line="154" w:lineRule="exact" w:before="51"/>
              <w:ind w:right="475"/>
              <w:rPr>
                <w:sz w:val="15"/>
              </w:rPr>
            </w:pPr>
            <w:r>
              <w:rPr>
                <w:spacing w:val="-4"/>
                <w:sz w:val="15"/>
              </w:rPr>
              <w:t>0,00</w:t>
            </w:r>
          </w:p>
        </w:tc>
        <w:tc>
          <w:tcPr>
            <w:tcW w:w="1102" w:type="dxa"/>
          </w:tcPr>
          <w:p>
            <w:pPr>
              <w:pStyle w:val="TableParagraph"/>
              <w:spacing w:line="154" w:lineRule="exact" w:before="51"/>
              <w:ind w:right="330"/>
              <w:rPr>
                <w:sz w:val="15"/>
              </w:rPr>
            </w:pPr>
            <w:r>
              <w:rPr>
                <w:spacing w:val="-4"/>
                <w:sz w:val="15"/>
              </w:rPr>
              <w:t>0,00</w:t>
            </w:r>
          </w:p>
        </w:tc>
        <w:tc>
          <w:tcPr>
            <w:tcW w:w="1362" w:type="dxa"/>
          </w:tcPr>
          <w:p>
            <w:pPr>
              <w:pStyle w:val="TableParagraph"/>
              <w:spacing w:line="154" w:lineRule="exact" w:before="51"/>
              <w:ind w:right="218"/>
              <w:rPr>
                <w:sz w:val="15"/>
              </w:rPr>
            </w:pPr>
            <w:r>
              <w:rPr>
                <w:spacing w:val="-4"/>
                <w:sz w:val="15"/>
              </w:rPr>
              <w:t>0,00</w:t>
            </w:r>
          </w:p>
        </w:tc>
        <w:tc>
          <w:tcPr>
            <w:tcW w:w="1291" w:type="dxa"/>
          </w:tcPr>
          <w:p>
            <w:pPr>
              <w:pStyle w:val="TableParagraph"/>
              <w:spacing w:line="154" w:lineRule="exact" w:before="51"/>
              <w:ind w:right="261"/>
              <w:rPr>
                <w:sz w:val="15"/>
              </w:rPr>
            </w:pPr>
            <w:r>
              <w:rPr>
                <w:spacing w:val="-4"/>
                <w:sz w:val="15"/>
              </w:rPr>
              <w:t>0,00</w:t>
            </w:r>
          </w:p>
        </w:tc>
        <w:tc>
          <w:tcPr>
            <w:tcW w:w="1071" w:type="dxa"/>
          </w:tcPr>
          <w:p>
            <w:pPr>
              <w:pStyle w:val="TableParagraph"/>
              <w:spacing w:line="154" w:lineRule="exact" w:before="51"/>
              <w:ind w:right="85"/>
              <w:rPr>
                <w:sz w:val="15"/>
              </w:rPr>
            </w:pPr>
            <w:r>
              <w:rPr>
                <w:spacing w:val="-4"/>
                <w:sz w:val="15"/>
              </w:rPr>
              <w:t>0,00</w:t>
            </w:r>
          </w:p>
        </w:tc>
      </w:tr>
      <w:tr>
        <w:trPr>
          <w:trHeight w:val="199" w:hRule="atLeast"/>
        </w:trPr>
        <w:tc>
          <w:tcPr>
            <w:tcW w:w="1553" w:type="dxa"/>
            <w:tcBorders>
              <w:bottom w:val="single" w:sz="6" w:space="0" w:color="000000"/>
            </w:tcBorders>
          </w:tcPr>
          <w:p>
            <w:pPr>
              <w:pStyle w:val="TableParagraph"/>
              <w:spacing w:before="0"/>
              <w:jc w:val="left"/>
              <w:rPr>
                <w:rFonts w:ascii="Times New Roman"/>
                <w:sz w:val="12"/>
              </w:rPr>
            </w:pPr>
          </w:p>
        </w:tc>
        <w:tc>
          <w:tcPr>
            <w:tcW w:w="2895" w:type="dxa"/>
            <w:tcBorders>
              <w:bottom w:val="single" w:sz="6" w:space="0" w:color="000000"/>
            </w:tcBorders>
          </w:tcPr>
          <w:p>
            <w:pPr>
              <w:pStyle w:val="TableParagraph"/>
              <w:spacing w:line="171" w:lineRule="exact" w:before="0"/>
              <w:ind w:left="57"/>
              <w:jc w:val="left"/>
              <w:rPr>
                <w:sz w:val="15"/>
              </w:rPr>
            </w:pPr>
            <w:r>
              <w:rPr>
                <w:sz w:val="15"/>
              </w:rPr>
              <w:t>KREDITINSTITUTEN</w:t>
            </w:r>
            <w:r>
              <w:rPr>
                <w:spacing w:val="7"/>
                <w:sz w:val="15"/>
              </w:rPr>
              <w:t> </w:t>
            </w:r>
            <w:r>
              <w:rPr>
                <w:sz w:val="15"/>
              </w:rPr>
              <w:t>-</w:t>
            </w:r>
            <w:r>
              <w:rPr>
                <w:spacing w:val="8"/>
                <w:sz w:val="15"/>
              </w:rPr>
              <w:t> </w:t>
            </w:r>
            <w:r>
              <w:rPr>
                <w:sz w:val="15"/>
              </w:rPr>
              <w:t>BA</w:t>
            </w:r>
            <w:r>
              <w:rPr>
                <w:spacing w:val="8"/>
                <w:sz w:val="15"/>
              </w:rPr>
              <w:t> </w:t>
            </w:r>
            <w:r>
              <w:rPr>
                <w:sz w:val="15"/>
              </w:rPr>
              <w:t>03</w:t>
            </w:r>
            <w:r>
              <w:rPr>
                <w:spacing w:val="8"/>
                <w:sz w:val="15"/>
              </w:rPr>
              <w:t> </w:t>
            </w:r>
            <w:r>
              <w:rPr>
                <w:spacing w:val="-5"/>
                <w:sz w:val="15"/>
              </w:rPr>
              <w:t>SP</w:t>
            </w:r>
          </w:p>
        </w:tc>
        <w:tc>
          <w:tcPr>
            <w:tcW w:w="1076" w:type="dxa"/>
            <w:tcBorders>
              <w:bottom w:val="single" w:sz="6" w:space="0" w:color="000000"/>
            </w:tcBorders>
          </w:tcPr>
          <w:p>
            <w:pPr>
              <w:pStyle w:val="TableParagraph"/>
              <w:spacing w:before="0"/>
              <w:jc w:val="left"/>
              <w:rPr>
                <w:rFonts w:ascii="Times New Roman"/>
                <w:sz w:val="12"/>
              </w:rPr>
            </w:pPr>
          </w:p>
        </w:tc>
        <w:tc>
          <w:tcPr>
            <w:tcW w:w="2187" w:type="dxa"/>
            <w:tcBorders>
              <w:bottom w:val="single" w:sz="6" w:space="0" w:color="000000"/>
            </w:tcBorders>
          </w:tcPr>
          <w:p>
            <w:pPr>
              <w:pStyle w:val="TableParagraph"/>
              <w:spacing w:before="0"/>
              <w:jc w:val="left"/>
              <w:rPr>
                <w:rFonts w:ascii="Times New Roman"/>
                <w:sz w:val="12"/>
              </w:rPr>
            </w:pPr>
          </w:p>
        </w:tc>
        <w:tc>
          <w:tcPr>
            <w:tcW w:w="906" w:type="dxa"/>
            <w:tcBorders>
              <w:bottom w:val="single" w:sz="6" w:space="0" w:color="000000"/>
            </w:tcBorders>
          </w:tcPr>
          <w:p>
            <w:pPr>
              <w:pStyle w:val="TableParagraph"/>
              <w:spacing w:before="0"/>
              <w:jc w:val="left"/>
              <w:rPr>
                <w:rFonts w:ascii="Times New Roman"/>
                <w:sz w:val="12"/>
              </w:rPr>
            </w:pPr>
          </w:p>
        </w:tc>
        <w:tc>
          <w:tcPr>
            <w:tcW w:w="1248" w:type="dxa"/>
            <w:tcBorders>
              <w:bottom w:val="single" w:sz="6" w:space="0" w:color="000000"/>
            </w:tcBorders>
          </w:tcPr>
          <w:p>
            <w:pPr>
              <w:pStyle w:val="TableParagraph"/>
              <w:spacing w:before="0"/>
              <w:jc w:val="left"/>
              <w:rPr>
                <w:rFonts w:ascii="Times New Roman"/>
                <w:sz w:val="12"/>
              </w:rPr>
            </w:pPr>
          </w:p>
        </w:tc>
        <w:tc>
          <w:tcPr>
            <w:tcW w:w="1102" w:type="dxa"/>
            <w:tcBorders>
              <w:bottom w:val="single" w:sz="6" w:space="0" w:color="000000"/>
            </w:tcBorders>
          </w:tcPr>
          <w:p>
            <w:pPr>
              <w:pStyle w:val="TableParagraph"/>
              <w:spacing w:before="0"/>
              <w:jc w:val="left"/>
              <w:rPr>
                <w:rFonts w:ascii="Times New Roman"/>
                <w:sz w:val="12"/>
              </w:rPr>
            </w:pPr>
          </w:p>
        </w:tc>
        <w:tc>
          <w:tcPr>
            <w:tcW w:w="1362" w:type="dxa"/>
            <w:tcBorders>
              <w:bottom w:val="single" w:sz="6" w:space="0" w:color="000000"/>
            </w:tcBorders>
          </w:tcPr>
          <w:p>
            <w:pPr>
              <w:pStyle w:val="TableParagraph"/>
              <w:spacing w:before="0"/>
              <w:jc w:val="left"/>
              <w:rPr>
                <w:rFonts w:ascii="Times New Roman"/>
                <w:sz w:val="12"/>
              </w:rPr>
            </w:pPr>
          </w:p>
        </w:tc>
        <w:tc>
          <w:tcPr>
            <w:tcW w:w="1291" w:type="dxa"/>
            <w:tcBorders>
              <w:bottom w:val="single" w:sz="6" w:space="0" w:color="000000"/>
            </w:tcBorders>
          </w:tcPr>
          <w:p>
            <w:pPr>
              <w:pStyle w:val="TableParagraph"/>
              <w:spacing w:before="0"/>
              <w:jc w:val="left"/>
              <w:rPr>
                <w:rFonts w:ascii="Times New Roman"/>
                <w:sz w:val="12"/>
              </w:rPr>
            </w:pPr>
          </w:p>
        </w:tc>
        <w:tc>
          <w:tcPr>
            <w:tcW w:w="1071" w:type="dxa"/>
            <w:tcBorders>
              <w:bottom w:val="single" w:sz="6" w:space="0" w:color="000000"/>
            </w:tcBorders>
          </w:tcPr>
          <w:p>
            <w:pPr>
              <w:pStyle w:val="TableParagraph"/>
              <w:spacing w:before="0"/>
              <w:jc w:val="left"/>
              <w:rPr>
                <w:rFonts w:ascii="Times New Roman"/>
                <w:sz w:val="12"/>
              </w:rPr>
            </w:pP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4"/>
                <w:sz w:val="15"/>
              </w:rPr>
              <w:t> </w:t>
            </w:r>
            <w:r>
              <w:rPr>
                <w:b/>
                <w:spacing w:val="-5"/>
                <w:sz w:val="15"/>
              </w:rPr>
              <w:t>36</w:t>
            </w:r>
          </w:p>
        </w:tc>
        <w:tc>
          <w:tcPr>
            <w:tcW w:w="6158" w:type="dxa"/>
            <w:gridSpan w:val="3"/>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906" w:type="dxa"/>
            <w:tcBorders>
              <w:top w:val="single" w:sz="6" w:space="0" w:color="000000"/>
            </w:tcBorders>
          </w:tcPr>
          <w:p>
            <w:pPr>
              <w:pStyle w:val="TableParagraph"/>
              <w:spacing w:before="0"/>
              <w:jc w:val="left"/>
              <w:rPr>
                <w:rFonts w:ascii="Times New Roman"/>
                <w:sz w:val="14"/>
              </w:rPr>
            </w:pPr>
          </w:p>
        </w:tc>
        <w:tc>
          <w:tcPr>
            <w:tcW w:w="1248" w:type="dxa"/>
            <w:tcBorders>
              <w:top w:val="single" w:sz="6" w:space="0" w:color="000000"/>
            </w:tcBorders>
          </w:tcPr>
          <w:p>
            <w:pPr>
              <w:pStyle w:val="TableParagraph"/>
              <w:spacing w:before="0"/>
              <w:jc w:val="left"/>
              <w:rPr>
                <w:rFonts w:ascii="Times New Roman"/>
                <w:sz w:val="14"/>
              </w:rPr>
            </w:pPr>
          </w:p>
        </w:tc>
        <w:tc>
          <w:tcPr>
            <w:tcW w:w="1102" w:type="dxa"/>
            <w:tcBorders>
              <w:top w:val="single" w:sz="6" w:space="0" w:color="000000"/>
            </w:tcBorders>
          </w:tcPr>
          <w:p>
            <w:pPr>
              <w:pStyle w:val="TableParagraph"/>
              <w:spacing w:before="0"/>
              <w:jc w:val="left"/>
              <w:rPr>
                <w:rFonts w:ascii="Times New Roman"/>
                <w:sz w:val="14"/>
              </w:rPr>
            </w:pPr>
          </w:p>
        </w:tc>
        <w:tc>
          <w:tcPr>
            <w:tcW w:w="1362" w:type="dxa"/>
            <w:tcBorders>
              <w:top w:val="single" w:sz="6" w:space="0" w:color="000000"/>
            </w:tcBorders>
          </w:tcPr>
          <w:p>
            <w:pPr>
              <w:pStyle w:val="TableParagraph"/>
              <w:spacing w:before="8"/>
              <w:ind w:right="218"/>
              <w:rPr>
                <w:b/>
                <w:sz w:val="15"/>
              </w:rPr>
            </w:pPr>
            <w:r>
              <w:rPr>
                <w:b/>
                <w:spacing w:val="-2"/>
                <w:sz w:val="15"/>
              </w:rPr>
              <w:t>344.600,00</w:t>
            </w:r>
          </w:p>
        </w:tc>
        <w:tc>
          <w:tcPr>
            <w:tcW w:w="1291" w:type="dxa"/>
            <w:tcBorders>
              <w:top w:val="single" w:sz="6" w:space="0" w:color="000000"/>
            </w:tcBorders>
          </w:tcPr>
          <w:p>
            <w:pPr>
              <w:pStyle w:val="TableParagraph"/>
              <w:spacing w:before="8"/>
              <w:ind w:right="261"/>
              <w:rPr>
                <w:b/>
                <w:sz w:val="15"/>
              </w:rPr>
            </w:pPr>
            <w:r>
              <w:rPr>
                <w:b/>
                <w:spacing w:val="-2"/>
                <w:sz w:val="15"/>
              </w:rPr>
              <w:t>359.600,00</w:t>
            </w:r>
          </w:p>
        </w:tc>
        <w:tc>
          <w:tcPr>
            <w:tcW w:w="1071" w:type="dxa"/>
            <w:tcBorders>
              <w:top w:val="single" w:sz="6" w:space="0" w:color="000000"/>
            </w:tcBorders>
          </w:tcPr>
          <w:p>
            <w:pPr>
              <w:pStyle w:val="TableParagraph"/>
              <w:spacing w:before="8"/>
              <w:ind w:right="85"/>
              <w:rPr>
                <w:b/>
                <w:sz w:val="15"/>
              </w:rPr>
            </w:pPr>
            <w:r>
              <w:rPr>
                <w:b/>
                <w:sz w:val="15"/>
              </w:rPr>
              <w:t>-</w:t>
            </w:r>
            <w:r>
              <w:rPr>
                <w:b/>
                <w:spacing w:val="-2"/>
                <w:sz w:val="15"/>
              </w:rPr>
              <w:t>15.000,00</w:t>
            </w:r>
          </w:p>
        </w:tc>
      </w:tr>
      <w:tr>
        <w:trPr>
          <w:trHeight w:val="226" w:hRule="atLeast"/>
        </w:trPr>
        <w:tc>
          <w:tcPr>
            <w:tcW w:w="1553" w:type="dxa"/>
          </w:tcPr>
          <w:p>
            <w:pPr>
              <w:pStyle w:val="TableParagraph"/>
              <w:ind w:left="23"/>
              <w:jc w:val="left"/>
              <w:rPr>
                <w:b/>
                <w:sz w:val="15"/>
              </w:rPr>
            </w:pPr>
            <w:r>
              <w:rPr>
                <w:b/>
                <w:spacing w:val="-5"/>
                <w:sz w:val="15"/>
              </w:rPr>
              <w:t>SA4</w:t>
            </w:r>
          </w:p>
        </w:tc>
        <w:tc>
          <w:tcPr>
            <w:tcW w:w="6158" w:type="dxa"/>
            <w:gridSpan w:val="3"/>
          </w:tcPr>
          <w:p>
            <w:pPr>
              <w:pStyle w:val="TableParagraph"/>
              <w:ind w:left="57"/>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906"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02" w:type="dxa"/>
          </w:tcPr>
          <w:p>
            <w:pPr>
              <w:pStyle w:val="TableParagraph"/>
              <w:spacing w:before="0"/>
              <w:jc w:val="left"/>
              <w:rPr>
                <w:rFonts w:ascii="Times New Roman"/>
                <w:sz w:val="14"/>
              </w:rPr>
            </w:pPr>
          </w:p>
        </w:tc>
        <w:tc>
          <w:tcPr>
            <w:tcW w:w="1362" w:type="dxa"/>
          </w:tcPr>
          <w:p>
            <w:pPr>
              <w:pStyle w:val="TableParagraph"/>
              <w:ind w:right="217"/>
              <w:rPr>
                <w:b/>
                <w:sz w:val="15"/>
              </w:rPr>
            </w:pPr>
            <w:r>
              <w:rPr>
                <w:b/>
                <w:sz w:val="15"/>
              </w:rPr>
              <w:t>-</w:t>
            </w:r>
            <w:r>
              <w:rPr>
                <w:b/>
                <w:spacing w:val="-2"/>
                <w:sz w:val="15"/>
              </w:rPr>
              <w:t>337.500,00</w:t>
            </w:r>
          </w:p>
        </w:tc>
        <w:tc>
          <w:tcPr>
            <w:tcW w:w="1291" w:type="dxa"/>
          </w:tcPr>
          <w:p>
            <w:pPr>
              <w:pStyle w:val="TableParagraph"/>
              <w:ind w:right="261"/>
              <w:rPr>
                <w:b/>
                <w:sz w:val="15"/>
              </w:rPr>
            </w:pPr>
            <w:r>
              <w:rPr>
                <w:b/>
                <w:sz w:val="15"/>
              </w:rPr>
              <w:t>-</w:t>
            </w:r>
            <w:r>
              <w:rPr>
                <w:b/>
                <w:spacing w:val="-2"/>
                <w:sz w:val="15"/>
              </w:rPr>
              <w:t>352.500,00</w:t>
            </w:r>
          </w:p>
        </w:tc>
        <w:tc>
          <w:tcPr>
            <w:tcW w:w="1071" w:type="dxa"/>
          </w:tcPr>
          <w:p>
            <w:pPr>
              <w:pStyle w:val="TableParagraph"/>
              <w:ind w:right="85"/>
              <w:rPr>
                <w:b/>
                <w:sz w:val="15"/>
              </w:rPr>
            </w:pPr>
            <w:r>
              <w:rPr>
                <w:b/>
                <w:spacing w:val="-2"/>
                <w:sz w:val="15"/>
              </w:rPr>
              <w:t>15.000,00</w:t>
            </w:r>
          </w:p>
        </w:tc>
      </w:tr>
      <w:tr>
        <w:trPr>
          <w:trHeight w:val="340" w:hRule="atLeast"/>
        </w:trPr>
        <w:tc>
          <w:tcPr>
            <w:tcW w:w="1553" w:type="dxa"/>
          </w:tcPr>
          <w:p>
            <w:pPr>
              <w:pStyle w:val="TableParagraph"/>
              <w:ind w:left="23"/>
              <w:jc w:val="left"/>
              <w:rPr>
                <w:b/>
                <w:sz w:val="15"/>
              </w:rPr>
            </w:pPr>
            <w:r>
              <w:rPr>
                <w:b/>
                <w:spacing w:val="-5"/>
                <w:sz w:val="15"/>
              </w:rPr>
              <w:t>SA5</w:t>
            </w:r>
          </w:p>
        </w:tc>
        <w:tc>
          <w:tcPr>
            <w:tcW w:w="6158" w:type="dxa"/>
            <w:gridSpan w:val="3"/>
          </w:tcPr>
          <w:p>
            <w:pPr>
              <w:pStyle w:val="TableParagraph"/>
              <w:ind w:left="57"/>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906"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02" w:type="dxa"/>
          </w:tcPr>
          <w:p>
            <w:pPr>
              <w:pStyle w:val="TableParagraph"/>
              <w:spacing w:before="0"/>
              <w:jc w:val="left"/>
              <w:rPr>
                <w:rFonts w:ascii="Times New Roman"/>
                <w:sz w:val="14"/>
              </w:rPr>
            </w:pPr>
          </w:p>
        </w:tc>
        <w:tc>
          <w:tcPr>
            <w:tcW w:w="1362" w:type="dxa"/>
          </w:tcPr>
          <w:p>
            <w:pPr>
              <w:pStyle w:val="TableParagraph"/>
              <w:ind w:right="217"/>
              <w:rPr>
                <w:b/>
                <w:sz w:val="15"/>
              </w:rPr>
            </w:pPr>
            <w:r>
              <w:rPr>
                <w:b/>
                <w:sz w:val="15"/>
              </w:rPr>
              <w:t>-</w:t>
            </w:r>
            <w:r>
              <w:rPr>
                <w:b/>
                <w:spacing w:val="-2"/>
                <w:sz w:val="15"/>
              </w:rPr>
              <w:t>192.800,00</w:t>
            </w:r>
          </w:p>
        </w:tc>
        <w:tc>
          <w:tcPr>
            <w:tcW w:w="1291" w:type="dxa"/>
          </w:tcPr>
          <w:p>
            <w:pPr>
              <w:pStyle w:val="TableParagraph"/>
              <w:ind w:right="261"/>
              <w:rPr>
                <w:b/>
                <w:sz w:val="15"/>
              </w:rPr>
            </w:pPr>
            <w:r>
              <w:rPr>
                <w:b/>
                <w:sz w:val="15"/>
              </w:rPr>
              <w:t>-</w:t>
            </w:r>
            <w:r>
              <w:rPr>
                <w:b/>
                <w:spacing w:val="-2"/>
                <w:sz w:val="15"/>
              </w:rPr>
              <w:t>192.800,00</w:t>
            </w:r>
          </w:p>
        </w:tc>
        <w:tc>
          <w:tcPr>
            <w:tcW w:w="1071" w:type="dxa"/>
          </w:tcPr>
          <w:p>
            <w:pPr>
              <w:pStyle w:val="TableParagraph"/>
              <w:ind w:right="85"/>
              <w:rPr>
                <w:b/>
                <w:sz w:val="15"/>
              </w:rPr>
            </w:pPr>
            <w:r>
              <w:rPr>
                <w:b/>
                <w:spacing w:val="-4"/>
                <w:sz w:val="15"/>
              </w:rPr>
              <w:t>0,00</w:t>
            </w:r>
          </w:p>
        </w:tc>
      </w:tr>
      <w:tr>
        <w:trPr>
          <w:trHeight w:val="368" w:hRule="atLeast"/>
        </w:trPr>
        <w:tc>
          <w:tcPr>
            <w:tcW w:w="1553" w:type="dxa"/>
          </w:tcPr>
          <w:p>
            <w:pPr>
              <w:pStyle w:val="TableParagraph"/>
              <w:spacing w:before="139"/>
              <w:ind w:left="23"/>
              <w:jc w:val="left"/>
              <w:rPr>
                <w:b/>
                <w:sz w:val="15"/>
              </w:rPr>
            </w:pPr>
            <w:r>
              <w:rPr>
                <w:b/>
                <w:spacing w:val="-2"/>
                <w:sz w:val="15"/>
              </w:rPr>
              <w:t>851004</w:t>
            </w:r>
          </w:p>
        </w:tc>
        <w:tc>
          <w:tcPr>
            <w:tcW w:w="6158" w:type="dxa"/>
            <w:gridSpan w:val="3"/>
          </w:tcPr>
          <w:p>
            <w:pPr>
              <w:pStyle w:val="TableParagraph"/>
              <w:spacing w:before="139"/>
              <w:ind w:left="57"/>
              <w:jc w:val="left"/>
              <w:rPr>
                <w:b/>
                <w:sz w:val="15"/>
              </w:rPr>
            </w:pPr>
            <w:r>
              <w:rPr>
                <w:b/>
                <w:sz w:val="15"/>
              </w:rPr>
              <w:t>Betriebe</w:t>
            </w:r>
            <w:r>
              <w:rPr>
                <w:b/>
                <w:spacing w:val="6"/>
                <w:sz w:val="15"/>
              </w:rPr>
              <w:t> </w:t>
            </w:r>
            <w:r>
              <w:rPr>
                <w:b/>
                <w:sz w:val="15"/>
              </w:rPr>
              <w:t>der</w:t>
            </w:r>
            <w:r>
              <w:rPr>
                <w:b/>
                <w:spacing w:val="6"/>
                <w:sz w:val="15"/>
              </w:rPr>
              <w:t> </w:t>
            </w:r>
            <w:r>
              <w:rPr>
                <w:b/>
                <w:sz w:val="15"/>
              </w:rPr>
              <w:t>Abwasserbeseitigu</w:t>
            </w:r>
            <w:r>
              <w:rPr>
                <w:b/>
                <w:spacing w:val="7"/>
                <w:sz w:val="15"/>
              </w:rPr>
              <w:t> </w:t>
            </w:r>
            <w:r>
              <w:rPr>
                <w:b/>
                <w:spacing w:val="-5"/>
                <w:sz w:val="15"/>
              </w:rPr>
              <w:t>ng</w:t>
            </w:r>
          </w:p>
        </w:tc>
        <w:tc>
          <w:tcPr>
            <w:tcW w:w="906"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02"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291" w:type="dxa"/>
          </w:tcPr>
          <w:p>
            <w:pPr>
              <w:pStyle w:val="TableParagraph"/>
              <w:spacing w:before="0"/>
              <w:jc w:val="left"/>
              <w:rPr>
                <w:rFonts w:ascii="Times New Roman"/>
                <w:sz w:val="14"/>
              </w:rPr>
            </w:pPr>
          </w:p>
        </w:tc>
        <w:tc>
          <w:tcPr>
            <w:tcW w:w="1071" w:type="dxa"/>
          </w:tcPr>
          <w:p>
            <w:pPr>
              <w:pStyle w:val="TableParagraph"/>
              <w:spacing w:before="0"/>
              <w:jc w:val="left"/>
              <w:rPr>
                <w:rFonts w:ascii="Times New Roman"/>
                <w:sz w:val="14"/>
              </w:rPr>
            </w:pPr>
          </w:p>
        </w:tc>
      </w:tr>
      <w:tr>
        <w:trPr>
          <w:trHeight w:val="481" w:hRule="atLeast"/>
        </w:trPr>
        <w:tc>
          <w:tcPr>
            <w:tcW w:w="1553" w:type="dxa"/>
          </w:tcPr>
          <w:p>
            <w:pPr>
              <w:pStyle w:val="TableParagraph"/>
              <w:spacing w:line="226" w:lineRule="exact" w:before="10"/>
              <w:ind w:left="23"/>
              <w:jc w:val="left"/>
              <w:rPr>
                <w:b/>
                <w:sz w:val="15"/>
              </w:rPr>
            </w:pPr>
            <w:r>
              <w:rPr>
                <w:b/>
                <w:sz w:val="15"/>
              </w:rPr>
              <w:t>Operative</w:t>
            </w:r>
            <w:r>
              <w:rPr>
                <w:b/>
                <w:spacing w:val="-9"/>
                <w:sz w:val="15"/>
              </w:rPr>
              <w:t> </w:t>
            </w:r>
            <w:r>
              <w:rPr>
                <w:b/>
                <w:sz w:val="15"/>
              </w:rPr>
              <w:t>Gebarung SU 21 / 31</w:t>
            </w:r>
          </w:p>
        </w:tc>
        <w:tc>
          <w:tcPr>
            <w:tcW w:w="6158" w:type="dxa"/>
            <w:gridSpan w:val="3"/>
          </w:tcPr>
          <w:p>
            <w:pPr>
              <w:pStyle w:val="TableParagraph"/>
              <w:spacing w:before="0"/>
              <w:jc w:val="left"/>
              <w:rPr>
                <w:b/>
                <w:sz w:val="16"/>
              </w:rPr>
            </w:pPr>
          </w:p>
          <w:p>
            <w:pPr>
              <w:pStyle w:val="TableParagraph"/>
              <w:spacing w:before="97"/>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906" w:type="dxa"/>
          </w:tcPr>
          <w:p>
            <w:pPr>
              <w:pStyle w:val="TableParagraph"/>
              <w:spacing w:before="0"/>
              <w:jc w:val="left"/>
              <w:rPr>
                <w:b/>
                <w:sz w:val="16"/>
              </w:rPr>
            </w:pPr>
          </w:p>
          <w:p>
            <w:pPr>
              <w:pStyle w:val="TableParagraph"/>
              <w:spacing w:before="97"/>
              <w:ind w:left="131"/>
              <w:jc w:val="left"/>
              <w:rPr>
                <w:b/>
                <w:sz w:val="15"/>
              </w:rPr>
            </w:pPr>
            <w:r>
              <w:rPr>
                <w:b/>
                <w:spacing w:val="-4"/>
                <w:sz w:val="15"/>
              </w:rPr>
              <w:t>0,00</w:t>
            </w:r>
          </w:p>
        </w:tc>
        <w:tc>
          <w:tcPr>
            <w:tcW w:w="1248" w:type="dxa"/>
          </w:tcPr>
          <w:p>
            <w:pPr>
              <w:pStyle w:val="TableParagraph"/>
              <w:spacing w:before="0"/>
              <w:jc w:val="left"/>
              <w:rPr>
                <w:b/>
                <w:sz w:val="16"/>
              </w:rPr>
            </w:pPr>
          </w:p>
          <w:p>
            <w:pPr>
              <w:pStyle w:val="TableParagraph"/>
              <w:spacing w:before="97"/>
              <w:ind w:right="475"/>
              <w:rPr>
                <w:b/>
                <w:sz w:val="15"/>
              </w:rPr>
            </w:pPr>
            <w:r>
              <w:rPr>
                <w:b/>
                <w:spacing w:val="-4"/>
                <w:sz w:val="15"/>
              </w:rPr>
              <w:t>0,00</w:t>
            </w:r>
          </w:p>
        </w:tc>
        <w:tc>
          <w:tcPr>
            <w:tcW w:w="1102" w:type="dxa"/>
          </w:tcPr>
          <w:p>
            <w:pPr>
              <w:pStyle w:val="TableParagraph"/>
              <w:spacing w:before="0"/>
              <w:jc w:val="left"/>
              <w:rPr>
                <w:b/>
                <w:sz w:val="16"/>
              </w:rPr>
            </w:pPr>
          </w:p>
          <w:p>
            <w:pPr>
              <w:pStyle w:val="TableParagraph"/>
              <w:spacing w:before="97"/>
              <w:ind w:right="330"/>
              <w:rPr>
                <w:b/>
                <w:sz w:val="15"/>
              </w:rPr>
            </w:pPr>
            <w:r>
              <w:rPr>
                <w:b/>
                <w:spacing w:val="-4"/>
                <w:sz w:val="15"/>
              </w:rPr>
              <w:t>0,00</w:t>
            </w:r>
          </w:p>
        </w:tc>
        <w:tc>
          <w:tcPr>
            <w:tcW w:w="1362" w:type="dxa"/>
          </w:tcPr>
          <w:p>
            <w:pPr>
              <w:pStyle w:val="TableParagraph"/>
              <w:spacing w:before="0"/>
              <w:jc w:val="left"/>
              <w:rPr>
                <w:b/>
                <w:sz w:val="16"/>
              </w:rPr>
            </w:pPr>
          </w:p>
          <w:p>
            <w:pPr>
              <w:pStyle w:val="TableParagraph"/>
              <w:spacing w:before="97"/>
              <w:ind w:right="218"/>
              <w:rPr>
                <w:b/>
                <w:sz w:val="15"/>
              </w:rPr>
            </w:pPr>
            <w:r>
              <w:rPr>
                <w:b/>
                <w:spacing w:val="-4"/>
                <w:sz w:val="15"/>
              </w:rPr>
              <w:t>0,00</w:t>
            </w:r>
          </w:p>
        </w:tc>
        <w:tc>
          <w:tcPr>
            <w:tcW w:w="1291" w:type="dxa"/>
          </w:tcPr>
          <w:p>
            <w:pPr>
              <w:pStyle w:val="TableParagraph"/>
              <w:spacing w:before="0"/>
              <w:jc w:val="left"/>
              <w:rPr>
                <w:b/>
                <w:sz w:val="16"/>
              </w:rPr>
            </w:pPr>
          </w:p>
          <w:p>
            <w:pPr>
              <w:pStyle w:val="TableParagraph"/>
              <w:spacing w:before="97"/>
              <w:ind w:right="261"/>
              <w:rPr>
                <w:b/>
                <w:sz w:val="15"/>
              </w:rPr>
            </w:pPr>
            <w:r>
              <w:rPr>
                <w:b/>
                <w:spacing w:val="-4"/>
                <w:sz w:val="15"/>
              </w:rPr>
              <w:t>0,00</w:t>
            </w:r>
          </w:p>
        </w:tc>
        <w:tc>
          <w:tcPr>
            <w:tcW w:w="1071" w:type="dxa"/>
          </w:tcPr>
          <w:p>
            <w:pPr>
              <w:pStyle w:val="TableParagraph"/>
              <w:spacing w:before="0"/>
              <w:jc w:val="left"/>
              <w:rPr>
                <w:b/>
                <w:sz w:val="16"/>
              </w:rPr>
            </w:pPr>
          </w:p>
          <w:p>
            <w:pPr>
              <w:pStyle w:val="TableParagraph"/>
              <w:spacing w:before="97"/>
              <w:ind w:right="85"/>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158" w:type="dxa"/>
            <w:gridSpan w:val="3"/>
          </w:tcPr>
          <w:p>
            <w:pPr>
              <w:pStyle w:val="TableParagraph"/>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906" w:type="dxa"/>
          </w:tcPr>
          <w:p>
            <w:pPr>
              <w:pStyle w:val="TableParagraph"/>
              <w:ind w:left="131"/>
              <w:jc w:val="left"/>
              <w:rPr>
                <w:b/>
                <w:sz w:val="15"/>
              </w:rPr>
            </w:pPr>
            <w:r>
              <w:rPr>
                <w:b/>
                <w:spacing w:val="-4"/>
                <w:sz w:val="15"/>
              </w:rPr>
              <w:t>0,00</w:t>
            </w:r>
          </w:p>
        </w:tc>
        <w:tc>
          <w:tcPr>
            <w:tcW w:w="1248" w:type="dxa"/>
          </w:tcPr>
          <w:p>
            <w:pPr>
              <w:pStyle w:val="TableParagraph"/>
              <w:ind w:right="475"/>
              <w:rPr>
                <w:b/>
                <w:sz w:val="15"/>
              </w:rPr>
            </w:pPr>
            <w:r>
              <w:rPr>
                <w:b/>
                <w:spacing w:val="-4"/>
                <w:sz w:val="15"/>
              </w:rPr>
              <w:t>0,00</w:t>
            </w:r>
          </w:p>
        </w:tc>
        <w:tc>
          <w:tcPr>
            <w:tcW w:w="1102" w:type="dxa"/>
          </w:tcPr>
          <w:p>
            <w:pPr>
              <w:pStyle w:val="TableParagraph"/>
              <w:ind w:right="330"/>
              <w:rPr>
                <w:b/>
                <w:sz w:val="15"/>
              </w:rPr>
            </w:pPr>
            <w:r>
              <w:rPr>
                <w:b/>
                <w:spacing w:val="-4"/>
                <w:sz w:val="15"/>
              </w:rPr>
              <w:t>0,00</w:t>
            </w:r>
          </w:p>
        </w:tc>
        <w:tc>
          <w:tcPr>
            <w:tcW w:w="1362" w:type="dxa"/>
          </w:tcPr>
          <w:p>
            <w:pPr>
              <w:pStyle w:val="TableParagraph"/>
              <w:ind w:right="218"/>
              <w:rPr>
                <w:b/>
                <w:sz w:val="15"/>
              </w:rPr>
            </w:pPr>
            <w:r>
              <w:rPr>
                <w:b/>
                <w:spacing w:val="-4"/>
                <w:sz w:val="15"/>
              </w:rPr>
              <w:t>0,00</w:t>
            </w:r>
          </w:p>
        </w:tc>
        <w:tc>
          <w:tcPr>
            <w:tcW w:w="1291" w:type="dxa"/>
          </w:tcPr>
          <w:p>
            <w:pPr>
              <w:pStyle w:val="TableParagraph"/>
              <w:ind w:right="261"/>
              <w:rPr>
                <w:b/>
                <w:sz w:val="15"/>
              </w:rPr>
            </w:pPr>
            <w:r>
              <w:rPr>
                <w:b/>
                <w:spacing w:val="-4"/>
                <w:sz w:val="15"/>
              </w:rPr>
              <w:t>0,00</w:t>
            </w:r>
          </w:p>
        </w:tc>
        <w:tc>
          <w:tcPr>
            <w:tcW w:w="1071" w:type="dxa"/>
          </w:tcPr>
          <w:p>
            <w:pPr>
              <w:pStyle w:val="TableParagraph"/>
              <w:ind w:right="85"/>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158" w:type="dxa"/>
            <w:gridSpan w:val="3"/>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906" w:type="dxa"/>
          </w:tcPr>
          <w:p>
            <w:pPr>
              <w:pStyle w:val="TableParagraph"/>
              <w:ind w:left="131"/>
              <w:jc w:val="left"/>
              <w:rPr>
                <w:b/>
                <w:sz w:val="15"/>
              </w:rPr>
            </w:pPr>
            <w:r>
              <w:rPr>
                <w:b/>
                <w:spacing w:val="-4"/>
                <w:sz w:val="15"/>
              </w:rPr>
              <w:t>0,00</w:t>
            </w:r>
          </w:p>
        </w:tc>
        <w:tc>
          <w:tcPr>
            <w:tcW w:w="1248" w:type="dxa"/>
          </w:tcPr>
          <w:p>
            <w:pPr>
              <w:pStyle w:val="TableParagraph"/>
              <w:ind w:right="475"/>
              <w:rPr>
                <w:b/>
                <w:sz w:val="15"/>
              </w:rPr>
            </w:pPr>
            <w:r>
              <w:rPr>
                <w:b/>
                <w:spacing w:val="-4"/>
                <w:sz w:val="15"/>
              </w:rPr>
              <w:t>0,00</w:t>
            </w:r>
          </w:p>
        </w:tc>
        <w:tc>
          <w:tcPr>
            <w:tcW w:w="1102" w:type="dxa"/>
          </w:tcPr>
          <w:p>
            <w:pPr>
              <w:pStyle w:val="TableParagraph"/>
              <w:ind w:right="330"/>
              <w:rPr>
                <w:b/>
                <w:sz w:val="15"/>
              </w:rPr>
            </w:pPr>
            <w:r>
              <w:rPr>
                <w:b/>
                <w:spacing w:val="-4"/>
                <w:sz w:val="15"/>
              </w:rPr>
              <w:t>0,00</w:t>
            </w:r>
          </w:p>
        </w:tc>
        <w:tc>
          <w:tcPr>
            <w:tcW w:w="1362" w:type="dxa"/>
          </w:tcPr>
          <w:p>
            <w:pPr>
              <w:pStyle w:val="TableParagraph"/>
              <w:ind w:right="218"/>
              <w:rPr>
                <w:b/>
                <w:sz w:val="15"/>
              </w:rPr>
            </w:pPr>
            <w:r>
              <w:rPr>
                <w:b/>
                <w:spacing w:val="-4"/>
                <w:sz w:val="15"/>
              </w:rPr>
              <w:t>0,00</w:t>
            </w:r>
          </w:p>
        </w:tc>
        <w:tc>
          <w:tcPr>
            <w:tcW w:w="1291" w:type="dxa"/>
          </w:tcPr>
          <w:p>
            <w:pPr>
              <w:pStyle w:val="TableParagraph"/>
              <w:ind w:right="261"/>
              <w:rPr>
                <w:b/>
                <w:sz w:val="15"/>
              </w:rPr>
            </w:pPr>
            <w:r>
              <w:rPr>
                <w:b/>
                <w:spacing w:val="-4"/>
                <w:sz w:val="15"/>
              </w:rPr>
              <w:t>0,00</w:t>
            </w:r>
          </w:p>
        </w:tc>
        <w:tc>
          <w:tcPr>
            <w:tcW w:w="1071" w:type="dxa"/>
          </w:tcPr>
          <w:p>
            <w:pPr>
              <w:pStyle w:val="TableParagraph"/>
              <w:ind w:right="85"/>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6158" w:type="dxa"/>
            <w:gridSpan w:val="3"/>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906" w:type="dxa"/>
          </w:tcPr>
          <w:p>
            <w:pPr>
              <w:pStyle w:val="TableParagraph"/>
              <w:ind w:left="131"/>
              <w:jc w:val="left"/>
              <w:rPr>
                <w:b/>
                <w:sz w:val="15"/>
              </w:rPr>
            </w:pPr>
            <w:r>
              <w:rPr>
                <w:b/>
                <w:spacing w:val="-4"/>
                <w:sz w:val="15"/>
              </w:rPr>
              <w:t>0,00</w:t>
            </w:r>
          </w:p>
        </w:tc>
        <w:tc>
          <w:tcPr>
            <w:tcW w:w="1248" w:type="dxa"/>
          </w:tcPr>
          <w:p>
            <w:pPr>
              <w:pStyle w:val="TableParagraph"/>
              <w:ind w:right="475"/>
              <w:rPr>
                <w:b/>
                <w:sz w:val="15"/>
              </w:rPr>
            </w:pPr>
            <w:r>
              <w:rPr>
                <w:b/>
                <w:spacing w:val="-4"/>
                <w:sz w:val="15"/>
              </w:rPr>
              <w:t>0,00</w:t>
            </w:r>
          </w:p>
        </w:tc>
        <w:tc>
          <w:tcPr>
            <w:tcW w:w="1102" w:type="dxa"/>
          </w:tcPr>
          <w:p>
            <w:pPr>
              <w:pStyle w:val="TableParagraph"/>
              <w:ind w:right="330"/>
              <w:rPr>
                <w:b/>
                <w:sz w:val="15"/>
              </w:rPr>
            </w:pPr>
            <w:r>
              <w:rPr>
                <w:b/>
                <w:spacing w:val="-4"/>
                <w:sz w:val="15"/>
              </w:rPr>
              <w:t>0,00</w:t>
            </w:r>
          </w:p>
        </w:tc>
        <w:tc>
          <w:tcPr>
            <w:tcW w:w="1362" w:type="dxa"/>
          </w:tcPr>
          <w:p>
            <w:pPr>
              <w:pStyle w:val="TableParagraph"/>
              <w:ind w:right="218"/>
              <w:rPr>
                <w:b/>
                <w:sz w:val="15"/>
              </w:rPr>
            </w:pPr>
            <w:r>
              <w:rPr>
                <w:b/>
                <w:spacing w:val="-4"/>
                <w:sz w:val="15"/>
              </w:rPr>
              <w:t>0,00</w:t>
            </w:r>
          </w:p>
        </w:tc>
        <w:tc>
          <w:tcPr>
            <w:tcW w:w="1291" w:type="dxa"/>
          </w:tcPr>
          <w:p>
            <w:pPr>
              <w:pStyle w:val="TableParagraph"/>
              <w:ind w:right="261"/>
              <w:rPr>
                <w:b/>
                <w:sz w:val="15"/>
              </w:rPr>
            </w:pPr>
            <w:r>
              <w:rPr>
                <w:b/>
                <w:spacing w:val="-4"/>
                <w:sz w:val="15"/>
              </w:rPr>
              <w:t>0,00</w:t>
            </w:r>
          </w:p>
        </w:tc>
        <w:tc>
          <w:tcPr>
            <w:tcW w:w="1071" w:type="dxa"/>
          </w:tcPr>
          <w:p>
            <w:pPr>
              <w:pStyle w:val="TableParagraph"/>
              <w:ind w:right="85"/>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6158" w:type="dxa"/>
            <w:gridSpan w:val="3"/>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906" w:type="dxa"/>
          </w:tcPr>
          <w:p>
            <w:pPr>
              <w:pStyle w:val="TableParagraph"/>
              <w:ind w:left="131"/>
              <w:jc w:val="left"/>
              <w:rPr>
                <w:b/>
                <w:sz w:val="15"/>
              </w:rPr>
            </w:pPr>
            <w:r>
              <w:rPr>
                <w:b/>
                <w:spacing w:val="-4"/>
                <w:sz w:val="15"/>
              </w:rPr>
              <w:t>0,00</w:t>
            </w:r>
          </w:p>
        </w:tc>
        <w:tc>
          <w:tcPr>
            <w:tcW w:w="1248" w:type="dxa"/>
          </w:tcPr>
          <w:p>
            <w:pPr>
              <w:pStyle w:val="TableParagraph"/>
              <w:ind w:right="475"/>
              <w:rPr>
                <w:b/>
                <w:sz w:val="15"/>
              </w:rPr>
            </w:pPr>
            <w:r>
              <w:rPr>
                <w:b/>
                <w:spacing w:val="-4"/>
                <w:sz w:val="15"/>
              </w:rPr>
              <w:t>0,00</w:t>
            </w:r>
          </w:p>
        </w:tc>
        <w:tc>
          <w:tcPr>
            <w:tcW w:w="1102" w:type="dxa"/>
          </w:tcPr>
          <w:p>
            <w:pPr>
              <w:pStyle w:val="TableParagraph"/>
              <w:ind w:right="330"/>
              <w:rPr>
                <w:b/>
                <w:sz w:val="15"/>
              </w:rPr>
            </w:pPr>
            <w:r>
              <w:rPr>
                <w:b/>
                <w:spacing w:val="-4"/>
                <w:sz w:val="15"/>
              </w:rPr>
              <w:t>0,00</w:t>
            </w:r>
          </w:p>
        </w:tc>
        <w:tc>
          <w:tcPr>
            <w:tcW w:w="1362" w:type="dxa"/>
          </w:tcPr>
          <w:p>
            <w:pPr>
              <w:pStyle w:val="TableParagraph"/>
              <w:spacing w:before="0"/>
              <w:jc w:val="left"/>
              <w:rPr>
                <w:rFonts w:ascii="Times New Roman"/>
                <w:sz w:val="14"/>
              </w:rPr>
            </w:pPr>
          </w:p>
        </w:tc>
        <w:tc>
          <w:tcPr>
            <w:tcW w:w="1291" w:type="dxa"/>
          </w:tcPr>
          <w:p>
            <w:pPr>
              <w:pStyle w:val="TableParagraph"/>
              <w:spacing w:before="0"/>
              <w:jc w:val="left"/>
              <w:rPr>
                <w:rFonts w:ascii="Times New Roman"/>
                <w:sz w:val="14"/>
              </w:rPr>
            </w:pPr>
          </w:p>
        </w:tc>
        <w:tc>
          <w:tcPr>
            <w:tcW w:w="1071" w:type="dxa"/>
          </w:tcPr>
          <w:p>
            <w:pPr>
              <w:pStyle w:val="TableParagraph"/>
              <w:spacing w:before="0"/>
              <w:jc w:val="left"/>
              <w:rPr>
                <w:rFonts w:ascii="Times New Roman"/>
                <w:sz w:val="14"/>
              </w:rPr>
            </w:pPr>
          </w:p>
        </w:tc>
      </w:tr>
      <w:tr>
        <w:trPr>
          <w:trHeight w:val="481" w:hRule="atLeast"/>
        </w:trPr>
        <w:tc>
          <w:tcPr>
            <w:tcW w:w="1553" w:type="dxa"/>
          </w:tcPr>
          <w:p>
            <w:pPr>
              <w:pStyle w:val="TableParagraph"/>
              <w:spacing w:line="220" w:lineRule="atLeast" w:before="6"/>
              <w:ind w:left="23"/>
              <w:jc w:val="left"/>
              <w:rPr>
                <w:b/>
                <w:sz w:val="15"/>
              </w:rPr>
            </w:pPr>
            <w:r>
              <w:rPr>
                <w:b/>
                <w:sz w:val="15"/>
              </w:rPr>
              <w:t>Investive</w:t>
            </w:r>
            <w:r>
              <w:rPr>
                <w:b/>
                <w:spacing w:val="-10"/>
                <w:sz w:val="15"/>
              </w:rPr>
              <w:t> </w:t>
            </w:r>
            <w:r>
              <w:rPr>
                <w:b/>
                <w:sz w:val="15"/>
              </w:rPr>
              <w:t>Gebarung SU 33</w:t>
            </w:r>
          </w:p>
        </w:tc>
        <w:tc>
          <w:tcPr>
            <w:tcW w:w="6158" w:type="dxa"/>
            <w:gridSpan w:val="3"/>
          </w:tcPr>
          <w:p>
            <w:pPr>
              <w:pStyle w:val="TableParagraph"/>
              <w:spacing w:before="0"/>
              <w:jc w:val="left"/>
              <w:rPr>
                <w:b/>
                <w:sz w:val="16"/>
              </w:rPr>
            </w:pPr>
          </w:p>
          <w:p>
            <w:pPr>
              <w:pStyle w:val="TableParagraph"/>
              <w:spacing w:before="97"/>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906"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02" w:type="dxa"/>
          </w:tcPr>
          <w:p>
            <w:pPr>
              <w:pStyle w:val="TableParagraph"/>
              <w:spacing w:before="0"/>
              <w:jc w:val="left"/>
              <w:rPr>
                <w:rFonts w:ascii="Times New Roman"/>
                <w:sz w:val="14"/>
              </w:rPr>
            </w:pPr>
          </w:p>
        </w:tc>
        <w:tc>
          <w:tcPr>
            <w:tcW w:w="1362" w:type="dxa"/>
          </w:tcPr>
          <w:p>
            <w:pPr>
              <w:pStyle w:val="TableParagraph"/>
              <w:spacing w:before="0"/>
              <w:jc w:val="left"/>
              <w:rPr>
                <w:b/>
                <w:sz w:val="16"/>
              </w:rPr>
            </w:pPr>
          </w:p>
          <w:p>
            <w:pPr>
              <w:pStyle w:val="TableParagraph"/>
              <w:spacing w:before="97"/>
              <w:ind w:right="218"/>
              <w:rPr>
                <w:b/>
                <w:sz w:val="15"/>
              </w:rPr>
            </w:pPr>
            <w:r>
              <w:rPr>
                <w:b/>
                <w:spacing w:val="-4"/>
                <w:sz w:val="15"/>
              </w:rPr>
              <w:t>0,00</w:t>
            </w:r>
          </w:p>
        </w:tc>
        <w:tc>
          <w:tcPr>
            <w:tcW w:w="1291" w:type="dxa"/>
          </w:tcPr>
          <w:p>
            <w:pPr>
              <w:pStyle w:val="TableParagraph"/>
              <w:spacing w:before="0"/>
              <w:jc w:val="left"/>
              <w:rPr>
                <w:b/>
                <w:sz w:val="16"/>
              </w:rPr>
            </w:pPr>
          </w:p>
          <w:p>
            <w:pPr>
              <w:pStyle w:val="TableParagraph"/>
              <w:spacing w:before="97"/>
              <w:ind w:right="261"/>
              <w:rPr>
                <w:b/>
                <w:sz w:val="15"/>
              </w:rPr>
            </w:pPr>
            <w:r>
              <w:rPr>
                <w:b/>
                <w:spacing w:val="-4"/>
                <w:sz w:val="15"/>
              </w:rPr>
              <w:t>0,00</w:t>
            </w:r>
          </w:p>
        </w:tc>
        <w:tc>
          <w:tcPr>
            <w:tcW w:w="1071" w:type="dxa"/>
          </w:tcPr>
          <w:p>
            <w:pPr>
              <w:pStyle w:val="TableParagraph"/>
              <w:spacing w:before="0"/>
              <w:jc w:val="left"/>
              <w:rPr>
                <w:b/>
                <w:sz w:val="16"/>
              </w:rPr>
            </w:pPr>
          </w:p>
          <w:p>
            <w:pPr>
              <w:pStyle w:val="TableParagraph"/>
              <w:spacing w:before="97"/>
              <w:ind w:right="85"/>
              <w:rPr>
                <w:b/>
                <w:sz w:val="15"/>
              </w:rPr>
            </w:pPr>
            <w:r>
              <w:rPr>
                <w:b/>
                <w:spacing w:val="-4"/>
                <w:sz w:val="15"/>
              </w:rPr>
              <w:t>0,00</w:t>
            </w:r>
          </w:p>
        </w:tc>
      </w:tr>
      <w:tr>
        <w:trPr>
          <w:trHeight w:val="229" w:hRule="atLeast"/>
        </w:trPr>
        <w:tc>
          <w:tcPr>
            <w:tcW w:w="1553" w:type="dxa"/>
            <w:tcBorders>
              <w:bottom w:val="single" w:sz="6" w:space="0" w:color="000000"/>
            </w:tcBorders>
          </w:tcPr>
          <w:p>
            <w:pPr>
              <w:pStyle w:val="TableParagraph"/>
              <w:ind w:left="23"/>
              <w:jc w:val="left"/>
              <w:rPr>
                <w:sz w:val="15"/>
              </w:rPr>
            </w:pPr>
            <w:r>
              <w:rPr>
                <w:spacing w:val="-2"/>
                <w:sz w:val="15"/>
              </w:rPr>
              <w:t>5/851004/050000</w:t>
            </w:r>
          </w:p>
        </w:tc>
        <w:tc>
          <w:tcPr>
            <w:tcW w:w="6158" w:type="dxa"/>
            <w:gridSpan w:val="3"/>
            <w:tcBorders>
              <w:bottom w:val="single" w:sz="6" w:space="0" w:color="000000"/>
            </w:tcBorders>
          </w:tcPr>
          <w:p>
            <w:pPr>
              <w:pStyle w:val="TableParagraph"/>
              <w:tabs>
                <w:tab w:pos="3459" w:val="left" w:leader="none"/>
              </w:tabs>
              <w:ind w:left="57"/>
              <w:jc w:val="left"/>
              <w:rPr>
                <w:sz w:val="15"/>
              </w:rPr>
            </w:pPr>
            <w:r>
              <w:rPr>
                <w:sz w:val="15"/>
              </w:rPr>
              <w:t>Kanal</w:t>
            </w:r>
            <w:r>
              <w:rPr>
                <w:spacing w:val="7"/>
                <w:sz w:val="15"/>
              </w:rPr>
              <w:t> </w:t>
            </w:r>
            <w:r>
              <w:rPr>
                <w:sz w:val="15"/>
              </w:rPr>
              <w:t>BA05</w:t>
            </w:r>
            <w:r>
              <w:rPr>
                <w:spacing w:val="8"/>
                <w:sz w:val="15"/>
              </w:rPr>
              <w:t> </w:t>
            </w:r>
            <w:r>
              <w:rPr>
                <w:spacing w:val="-5"/>
                <w:sz w:val="15"/>
              </w:rPr>
              <w:t>AIB</w:t>
            </w:r>
            <w:r>
              <w:rPr>
                <w:sz w:val="15"/>
              </w:rPr>
              <w:tab/>
              <w:t>3412</w:t>
            </w:r>
            <w:r>
              <w:rPr>
                <w:spacing w:val="39"/>
                <w:sz w:val="15"/>
              </w:rPr>
              <w:t>  </w:t>
            </w:r>
            <w:r>
              <w:rPr>
                <w:sz w:val="15"/>
              </w:rPr>
              <w:t>1</w:t>
            </w:r>
            <w:r>
              <w:rPr>
                <w:spacing w:val="54"/>
                <w:sz w:val="15"/>
              </w:rPr>
              <w:t> </w:t>
            </w:r>
            <w:r>
              <w:rPr>
                <w:spacing w:val="-5"/>
                <w:sz w:val="15"/>
              </w:rPr>
              <w:t>40</w:t>
            </w:r>
          </w:p>
        </w:tc>
        <w:tc>
          <w:tcPr>
            <w:tcW w:w="906" w:type="dxa"/>
            <w:tcBorders>
              <w:bottom w:val="single" w:sz="6" w:space="0" w:color="000000"/>
            </w:tcBorders>
          </w:tcPr>
          <w:p>
            <w:pPr>
              <w:pStyle w:val="TableParagraph"/>
              <w:ind w:left="131"/>
              <w:jc w:val="left"/>
              <w:rPr>
                <w:sz w:val="15"/>
              </w:rPr>
            </w:pPr>
            <w:r>
              <w:rPr>
                <w:spacing w:val="-4"/>
                <w:sz w:val="15"/>
              </w:rPr>
              <w:t>0,00</w:t>
            </w:r>
          </w:p>
        </w:tc>
        <w:tc>
          <w:tcPr>
            <w:tcW w:w="1248" w:type="dxa"/>
            <w:tcBorders>
              <w:bottom w:val="single" w:sz="6" w:space="0" w:color="000000"/>
            </w:tcBorders>
          </w:tcPr>
          <w:p>
            <w:pPr>
              <w:pStyle w:val="TableParagraph"/>
              <w:ind w:right="475"/>
              <w:rPr>
                <w:sz w:val="15"/>
              </w:rPr>
            </w:pPr>
            <w:r>
              <w:rPr>
                <w:spacing w:val="-4"/>
                <w:sz w:val="15"/>
              </w:rPr>
              <w:t>0,00</w:t>
            </w:r>
          </w:p>
        </w:tc>
        <w:tc>
          <w:tcPr>
            <w:tcW w:w="1102" w:type="dxa"/>
            <w:tcBorders>
              <w:bottom w:val="single" w:sz="6" w:space="0" w:color="000000"/>
            </w:tcBorders>
          </w:tcPr>
          <w:p>
            <w:pPr>
              <w:pStyle w:val="TableParagraph"/>
              <w:ind w:right="330"/>
              <w:rPr>
                <w:sz w:val="15"/>
              </w:rPr>
            </w:pPr>
            <w:r>
              <w:rPr>
                <w:spacing w:val="-4"/>
                <w:sz w:val="15"/>
              </w:rPr>
              <w:t>0,00</w:t>
            </w:r>
          </w:p>
        </w:tc>
        <w:tc>
          <w:tcPr>
            <w:tcW w:w="1362" w:type="dxa"/>
            <w:tcBorders>
              <w:bottom w:val="single" w:sz="6" w:space="0" w:color="000000"/>
            </w:tcBorders>
          </w:tcPr>
          <w:p>
            <w:pPr>
              <w:pStyle w:val="TableParagraph"/>
              <w:ind w:right="218"/>
              <w:rPr>
                <w:sz w:val="15"/>
              </w:rPr>
            </w:pPr>
            <w:r>
              <w:rPr>
                <w:spacing w:val="-2"/>
                <w:sz w:val="15"/>
              </w:rPr>
              <w:t>10.000,00</w:t>
            </w:r>
          </w:p>
        </w:tc>
        <w:tc>
          <w:tcPr>
            <w:tcW w:w="1291" w:type="dxa"/>
            <w:tcBorders>
              <w:bottom w:val="single" w:sz="6" w:space="0" w:color="000000"/>
            </w:tcBorders>
          </w:tcPr>
          <w:p>
            <w:pPr>
              <w:pStyle w:val="TableParagraph"/>
              <w:ind w:right="261"/>
              <w:rPr>
                <w:sz w:val="15"/>
              </w:rPr>
            </w:pPr>
            <w:r>
              <w:rPr>
                <w:spacing w:val="-2"/>
                <w:sz w:val="15"/>
              </w:rPr>
              <w:t>10.000,00</w:t>
            </w:r>
          </w:p>
        </w:tc>
        <w:tc>
          <w:tcPr>
            <w:tcW w:w="1071" w:type="dxa"/>
            <w:tcBorders>
              <w:bottom w:val="single" w:sz="6" w:space="0" w:color="000000"/>
            </w:tcBorders>
          </w:tcPr>
          <w:p>
            <w:pPr>
              <w:pStyle w:val="TableParagraph"/>
              <w:ind w:right="85"/>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4"/>
                <w:sz w:val="15"/>
              </w:rPr>
              <w:t> </w:t>
            </w:r>
            <w:r>
              <w:rPr>
                <w:b/>
                <w:spacing w:val="-5"/>
                <w:sz w:val="15"/>
              </w:rPr>
              <w:t>34</w:t>
            </w:r>
          </w:p>
        </w:tc>
        <w:tc>
          <w:tcPr>
            <w:tcW w:w="6158" w:type="dxa"/>
            <w:gridSpan w:val="3"/>
            <w:tcBorders>
              <w:top w:val="single" w:sz="6" w:space="0" w:color="000000"/>
            </w:tcBorders>
          </w:tcPr>
          <w:p>
            <w:pPr>
              <w:pStyle w:val="TableParagraph"/>
              <w:spacing w:before="8"/>
              <w:ind w:left="57"/>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906" w:type="dxa"/>
            <w:tcBorders>
              <w:top w:val="single" w:sz="6" w:space="0" w:color="000000"/>
            </w:tcBorders>
          </w:tcPr>
          <w:p>
            <w:pPr>
              <w:pStyle w:val="TableParagraph"/>
              <w:spacing w:before="0"/>
              <w:jc w:val="left"/>
              <w:rPr>
                <w:rFonts w:ascii="Times New Roman"/>
                <w:sz w:val="14"/>
              </w:rPr>
            </w:pPr>
          </w:p>
        </w:tc>
        <w:tc>
          <w:tcPr>
            <w:tcW w:w="1248" w:type="dxa"/>
            <w:tcBorders>
              <w:top w:val="single" w:sz="6" w:space="0" w:color="000000"/>
            </w:tcBorders>
          </w:tcPr>
          <w:p>
            <w:pPr>
              <w:pStyle w:val="TableParagraph"/>
              <w:spacing w:before="0"/>
              <w:jc w:val="left"/>
              <w:rPr>
                <w:rFonts w:ascii="Times New Roman"/>
                <w:sz w:val="14"/>
              </w:rPr>
            </w:pPr>
          </w:p>
        </w:tc>
        <w:tc>
          <w:tcPr>
            <w:tcW w:w="1102" w:type="dxa"/>
            <w:tcBorders>
              <w:top w:val="single" w:sz="6" w:space="0" w:color="000000"/>
            </w:tcBorders>
          </w:tcPr>
          <w:p>
            <w:pPr>
              <w:pStyle w:val="TableParagraph"/>
              <w:spacing w:before="0"/>
              <w:jc w:val="left"/>
              <w:rPr>
                <w:rFonts w:ascii="Times New Roman"/>
                <w:sz w:val="14"/>
              </w:rPr>
            </w:pPr>
          </w:p>
        </w:tc>
        <w:tc>
          <w:tcPr>
            <w:tcW w:w="1362" w:type="dxa"/>
            <w:tcBorders>
              <w:top w:val="single" w:sz="6" w:space="0" w:color="000000"/>
            </w:tcBorders>
          </w:tcPr>
          <w:p>
            <w:pPr>
              <w:pStyle w:val="TableParagraph"/>
              <w:spacing w:before="8"/>
              <w:ind w:right="218"/>
              <w:rPr>
                <w:b/>
                <w:sz w:val="15"/>
              </w:rPr>
            </w:pPr>
            <w:r>
              <w:rPr>
                <w:b/>
                <w:spacing w:val="-2"/>
                <w:sz w:val="15"/>
              </w:rPr>
              <w:t>10.000,00</w:t>
            </w:r>
          </w:p>
        </w:tc>
        <w:tc>
          <w:tcPr>
            <w:tcW w:w="1291" w:type="dxa"/>
            <w:tcBorders>
              <w:top w:val="single" w:sz="6" w:space="0" w:color="000000"/>
            </w:tcBorders>
          </w:tcPr>
          <w:p>
            <w:pPr>
              <w:pStyle w:val="TableParagraph"/>
              <w:spacing w:before="8"/>
              <w:ind w:right="261"/>
              <w:rPr>
                <w:b/>
                <w:sz w:val="15"/>
              </w:rPr>
            </w:pPr>
            <w:r>
              <w:rPr>
                <w:b/>
                <w:spacing w:val="-2"/>
                <w:sz w:val="15"/>
              </w:rPr>
              <w:t>10.000,00</w:t>
            </w:r>
          </w:p>
        </w:tc>
        <w:tc>
          <w:tcPr>
            <w:tcW w:w="1071" w:type="dxa"/>
            <w:tcBorders>
              <w:top w:val="single" w:sz="6" w:space="0" w:color="000000"/>
            </w:tcBorders>
          </w:tcPr>
          <w:p>
            <w:pPr>
              <w:pStyle w:val="TableParagraph"/>
              <w:spacing w:before="8"/>
              <w:ind w:right="85"/>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SA2</w:t>
            </w:r>
          </w:p>
        </w:tc>
        <w:tc>
          <w:tcPr>
            <w:tcW w:w="6158" w:type="dxa"/>
            <w:gridSpan w:val="3"/>
          </w:tcPr>
          <w:p>
            <w:pPr>
              <w:pStyle w:val="TableParagraph"/>
              <w:ind w:left="57"/>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906"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02" w:type="dxa"/>
          </w:tcPr>
          <w:p>
            <w:pPr>
              <w:pStyle w:val="TableParagraph"/>
              <w:spacing w:before="0"/>
              <w:jc w:val="left"/>
              <w:rPr>
                <w:rFonts w:ascii="Times New Roman"/>
                <w:sz w:val="14"/>
              </w:rPr>
            </w:pPr>
          </w:p>
        </w:tc>
        <w:tc>
          <w:tcPr>
            <w:tcW w:w="1362" w:type="dxa"/>
          </w:tcPr>
          <w:p>
            <w:pPr>
              <w:pStyle w:val="TableParagraph"/>
              <w:ind w:right="217"/>
              <w:rPr>
                <w:b/>
                <w:sz w:val="15"/>
              </w:rPr>
            </w:pPr>
            <w:r>
              <w:rPr>
                <w:b/>
                <w:sz w:val="15"/>
              </w:rPr>
              <w:t>-</w:t>
            </w:r>
            <w:r>
              <w:rPr>
                <w:b/>
                <w:spacing w:val="-2"/>
                <w:sz w:val="15"/>
              </w:rPr>
              <w:t>10.000,00</w:t>
            </w:r>
          </w:p>
        </w:tc>
        <w:tc>
          <w:tcPr>
            <w:tcW w:w="1291" w:type="dxa"/>
          </w:tcPr>
          <w:p>
            <w:pPr>
              <w:pStyle w:val="TableParagraph"/>
              <w:ind w:right="261"/>
              <w:rPr>
                <w:b/>
                <w:sz w:val="15"/>
              </w:rPr>
            </w:pPr>
            <w:r>
              <w:rPr>
                <w:b/>
                <w:sz w:val="15"/>
              </w:rPr>
              <w:t>-</w:t>
            </w:r>
            <w:r>
              <w:rPr>
                <w:b/>
                <w:spacing w:val="-2"/>
                <w:sz w:val="15"/>
              </w:rPr>
              <w:t>10.000,00</w:t>
            </w:r>
          </w:p>
        </w:tc>
        <w:tc>
          <w:tcPr>
            <w:tcW w:w="1071" w:type="dxa"/>
          </w:tcPr>
          <w:p>
            <w:pPr>
              <w:pStyle w:val="TableParagraph"/>
              <w:ind w:right="85"/>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pacing w:val="-5"/>
                <w:sz w:val="15"/>
              </w:rPr>
              <w:t>SA3</w:t>
            </w:r>
          </w:p>
        </w:tc>
        <w:tc>
          <w:tcPr>
            <w:tcW w:w="6158" w:type="dxa"/>
            <w:gridSpan w:val="3"/>
          </w:tcPr>
          <w:p>
            <w:pPr>
              <w:pStyle w:val="TableParagraph"/>
              <w:ind w:left="57"/>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906"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02" w:type="dxa"/>
          </w:tcPr>
          <w:p>
            <w:pPr>
              <w:pStyle w:val="TableParagraph"/>
              <w:spacing w:before="0"/>
              <w:jc w:val="left"/>
              <w:rPr>
                <w:rFonts w:ascii="Times New Roman"/>
                <w:sz w:val="14"/>
              </w:rPr>
            </w:pPr>
          </w:p>
        </w:tc>
        <w:tc>
          <w:tcPr>
            <w:tcW w:w="1362" w:type="dxa"/>
          </w:tcPr>
          <w:p>
            <w:pPr>
              <w:pStyle w:val="TableParagraph"/>
              <w:ind w:right="217"/>
              <w:rPr>
                <w:b/>
                <w:sz w:val="15"/>
              </w:rPr>
            </w:pPr>
            <w:r>
              <w:rPr>
                <w:b/>
                <w:sz w:val="15"/>
              </w:rPr>
              <w:t>-</w:t>
            </w:r>
            <w:r>
              <w:rPr>
                <w:b/>
                <w:spacing w:val="-2"/>
                <w:sz w:val="15"/>
              </w:rPr>
              <w:t>10.000,00</w:t>
            </w:r>
          </w:p>
        </w:tc>
        <w:tc>
          <w:tcPr>
            <w:tcW w:w="1291" w:type="dxa"/>
          </w:tcPr>
          <w:p>
            <w:pPr>
              <w:pStyle w:val="TableParagraph"/>
              <w:ind w:right="261"/>
              <w:rPr>
                <w:b/>
                <w:sz w:val="15"/>
              </w:rPr>
            </w:pPr>
            <w:r>
              <w:rPr>
                <w:b/>
                <w:sz w:val="15"/>
              </w:rPr>
              <w:t>-</w:t>
            </w:r>
            <w:r>
              <w:rPr>
                <w:b/>
                <w:spacing w:val="-2"/>
                <w:sz w:val="15"/>
              </w:rPr>
              <w:t>10.000,00</w:t>
            </w:r>
          </w:p>
        </w:tc>
        <w:tc>
          <w:tcPr>
            <w:tcW w:w="1071" w:type="dxa"/>
          </w:tcPr>
          <w:p>
            <w:pPr>
              <w:pStyle w:val="TableParagraph"/>
              <w:ind w:right="85"/>
              <w:rPr>
                <w:b/>
                <w:sz w:val="15"/>
              </w:rPr>
            </w:pPr>
            <w:r>
              <w:rPr>
                <w:b/>
                <w:spacing w:val="-4"/>
                <w:sz w:val="15"/>
              </w:rPr>
              <w:t>0,00</w:t>
            </w:r>
          </w:p>
        </w:tc>
      </w:tr>
      <w:tr>
        <w:trPr>
          <w:trHeight w:val="261" w:hRule="atLeast"/>
        </w:trPr>
        <w:tc>
          <w:tcPr>
            <w:tcW w:w="14691" w:type="dxa"/>
            <w:gridSpan w:val="10"/>
          </w:tcPr>
          <w:p>
            <w:pPr>
              <w:pStyle w:val="TableParagraph"/>
              <w:spacing w:before="60"/>
              <w:ind w:left="23"/>
              <w:jc w:val="left"/>
              <w:rPr>
                <w:b/>
                <w:sz w:val="15"/>
              </w:rPr>
            </w:pPr>
            <w:r>
              <w:rPr>
                <w:b/>
                <w:spacing w:val="-2"/>
                <w:sz w:val="15"/>
              </w:rPr>
              <w:t>Finanzierungstätigkeit</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35</w:t>
            </w:r>
          </w:p>
        </w:tc>
        <w:tc>
          <w:tcPr>
            <w:tcW w:w="6158" w:type="dxa"/>
            <w:gridSpan w:val="3"/>
          </w:tcPr>
          <w:p>
            <w:pPr>
              <w:pStyle w:val="TableParagraph"/>
              <w:ind w:left="57"/>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906"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02" w:type="dxa"/>
          </w:tcPr>
          <w:p>
            <w:pPr>
              <w:pStyle w:val="TableParagraph"/>
              <w:spacing w:before="0"/>
              <w:jc w:val="left"/>
              <w:rPr>
                <w:rFonts w:ascii="Times New Roman"/>
                <w:sz w:val="14"/>
              </w:rPr>
            </w:pPr>
          </w:p>
        </w:tc>
        <w:tc>
          <w:tcPr>
            <w:tcW w:w="1362" w:type="dxa"/>
          </w:tcPr>
          <w:p>
            <w:pPr>
              <w:pStyle w:val="TableParagraph"/>
              <w:ind w:right="218"/>
              <w:rPr>
                <w:b/>
                <w:sz w:val="15"/>
              </w:rPr>
            </w:pPr>
            <w:r>
              <w:rPr>
                <w:b/>
                <w:spacing w:val="-4"/>
                <w:sz w:val="15"/>
              </w:rPr>
              <w:t>0,00</w:t>
            </w:r>
          </w:p>
        </w:tc>
        <w:tc>
          <w:tcPr>
            <w:tcW w:w="1291" w:type="dxa"/>
          </w:tcPr>
          <w:p>
            <w:pPr>
              <w:pStyle w:val="TableParagraph"/>
              <w:ind w:right="261"/>
              <w:rPr>
                <w:b/>
                <w:sz w:val="15"/>
              </w:rPr>
            </w:pPr>
            <w:r>
              <w:rPr>
                <w:b/>
                <w:spacing w:val="-4"/>
                <w:sz w:val="15"/>
              </w:rPr>
              <w:t>0,00</w:t>
            </w:r>
          </w:p>
        </w:tc>
        <w:tc>
          <w:tcPr>
            <w:tcW w:w="1071" w:type="dxa"/>
          </w:tcPr>
          <w:p>
            <w:pPr>
              <w:pStyle w:val="TableParagraph"/>
              <w:ind w:right="85"/>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36</w:t>
            </w:r>
          </w:p>
        </w:tc>
        <w:tc>
          <w:tcPr>
            <w:tcW w:w="6158" w:type="dxa"/>
            <w:gridSpan w:val="3"/>
          </w:tcPr>
          <w:p>
            <w:pPr>
              <w:pStyle w:val="TableParagraph"/>
              <w:ind w:left="57"/>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906"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02" w:type="dxa"/>
          </w:tcPr>
          <w:p>
            <w:pPr>
              <w:pStyle w:val="TableParagraph"/>
              <w:spacing w:before="0"/>
              <w:jc w:val="left"/>
              <w:rPr>
                <w:rFonts w:ascii="Times New Roman"/>
                <w:sz w:val="14"/>
              </w:rPr>
            </w:pPr>
          </w:p>
        </w:tc>
        <w:tc>
          <w:tcPr>
            <w:tcW w:w="1362" w:type="dxa"/>
          </w:tcPr>
          <w:p>
            <w:pPr>
              <w:pStyle w:val="TableParagraph"/>
              <w:ind w:right="218"/>
              <w:rPr>
                <w:b/>
                <w:sz w:val="15"/>
              </w:rPr>
            </w:pPr>
            <w:r>
              <w:rPr>
                <w:b/>
                <w:spacing w:val="-4"/>
                <w:sz w:val="15"/>
              </w:rPr>
              <w:t>0,00</w:t>
            </w:r>
          </w:p>
        </w:tc>
        <w:tc>
          <w:tcPr>
            <w:tcW w:w="1291" w:type="dxa"/>
          </w:tcPr>
          <w:p>
            <w:pPr>
              <w:pStyle w:val="TableParagraph"/>
              <w:ind w:right="261"/>
              <w:rPr>
                <w:b/>
                <w:sz w:val="15"/>
              </w:rPr>
            </w:pPr>
            <w:r>
              <w:rPr>
                <w:b/>
                <w:spacing w:val="-4"/>
                <w:sz w:val="15"/>
              </w:rPr>
              <w:t>0,00</w:t>
            </w:r>
          </w:p>
        </w:tc>
        <w:tc>
          <w:tcPr>
            <w:tcW w:w="1071" w:type="dxa"/>
          </w:tcPr>
          <w:p>
            <w:pPr>
              <w:pStyle w:val="TableParagraph"/>
              <w:ind w:right="85"/>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SA4</w:t>
            </w:r>
          </w:p>
        </w:tc>
        <w:tc>
          <w:tcPr>
            <w:tcW w:w="6158" w:type="dxa"/>
            <w:gridSpan w:val="3"/>
          </w:tcPr>
          <w:p>
            <w:pPr>
              <w:pStyle w:val="TableParagraph"/>
              <w:ind w:left="57"/>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906"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02" w:type="dxa"/>
          </w:tcPr>
          <w:p>
            <w:pPr>
              <w:pStyle w:val="TableParagraph"/>
              <w:spacing w:before="0"/>
              <w:jc w:val="left"/>
              <w:rPr>
                <w:rFonts w:ascii="Times New Roman"/>
                <w:sz w:val="14"/>
              </w:rPr>
            </w:pPr>
          </w:p>
        </w:tc>
        <w:tc>
          <w:tcPr>
            <w:tcW w:w="1362" w:type="dxa"/>
          </w:tcPr>
          <w:p>
            <w:pPr>
              <w:pStyle w:val="TableParagraph"/>
              <w:ind w:right="218"/>
              <w:rPr>
                <w:b/>
                <w:sz w:val="15"/>
              </w:rPr>
            </w:pPr>
            <w:r>
              <w:rPr>
                <w:b/>
                <w:spacing w:val="-4"/>
                <w:sz w:val="15"/>
              </w:rPr>
              <w:t>0,00</w:t>
            </w:r>
          </w:p>
        </w:tc>
        <w:tc>
          <w:tcPr>
            <w:tcW w:w="1291" w:type="dxa"/>
          </w:tcPr>
          <w:p>
            <w:pPr>
              <w:pStyle w:val="TableParagraph"/>
              <w:ind w:right="261"/>
              <w:rPr>
                <w:b/>
                <w:sz w:val="15"/>
              </w:rPr>
            </w:pPr>
            <w:r>
              <w:rPr>
                <w:b/>
                <w:spacing w:val="-4"/>
                <w:sz w:val="15"/>
              </w:rPr>
              <w:t>0,00</w:t>
            </w:r>
          </w:p>
        </w:tc>
        <w:tc>
          <w:tcPr>
            <w:tcW w:w="1071" w:type="dxa"/>
          </w:tcPr>
          <w:p>
            <w:pPr>
              <w:pStyle w:val="TableParagraph"/>
              <w:ind w:right="85"/>
              <w:rPr>
                <w:b/>
                <w:sz w:val="15"/>
              </w:rPr>
            </w:pPr>
            <w:r>
              <w:rPr>
                <w:b/>
                <w:spacing w:val="-4"/>
                <w:sz w:val="15"/>
              </w:rPr>
              <w:t>0,00</w:t>
            </w:r>
          </w:p>
        </w:tc>
      </w:tr>
      <w:tr>
        <w:trPr>
          <w:trHeight w:val="340" w:hRule="atLeast"/>
        </w:trPr>
        <w:tc>
          <w:tcPr>
            <w:tcW w:w="1553" w:type="dxa"/>
          </w:tcPr>
          <w:p>
            <w:pPr>
              <w:pStyle w:val="TableParagraph"/>
              <w:ind w:left="23"/>
              <w:jc w:val="left"/>
              <w:rPr>
                <w:b/>
                <w:sz w:val="15"/>
              </w:rPr>
            </w:pPr>
            <w:r>
              <w:rPr>
                <w:b/>
                <w:spacing w:val="-5"/>
                <w:sz w:val="15"/>
              </w:rPr>
              <w:t>SA5</w:t>
            </w:r>
          </w:p>
        </w:tc>
        <w:tc>
          <w:tcPr>
            <w:tcW w:w="6158" w:type="dxa"/>
            <w:gridSpan w:val="3"/>
          </w:tcPr>
          <w:p>
            <w:pPr>
              <w:pStyle w:val="TableParagraph"/>
              <w:ind w:left="57"/>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906"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02" w:type="dxa"/>
          </w:tcPr>
          <w:p>
            <w:pPr>
              <w:pStyle w:val="TableParagraph"/>
              <w:spacing w:before="0"/>
              <w:jc w:val="left"/>
              <w:rPr>
                <w:rFonts w:ascii="Times New Roman"/>
                <w:sz w:val="14"/>
              </w:rPr>
            </w:pPr>
          </w:p>
        </w:tc>
        <w:tc>
          <w:tcPr>
            <w:tcW w:w="1362" w:type="dxa"/>
          </w:tcPr>
          <w:p>
            <w:pPr>
              <w:pStyle w:val="TableParagraph"/>
              <w:ind w:right="217"/>
              <w:rPr>
                <w:b/>
                <w:sz w:val="15"/>
              </w:rPr>
            </w:pPr>
            <w:r>
              <w:rPr>
                <w:b/>
                <w:sz w:val="15"/>
              </w:rPr>
              <w:t>-</w:t>
            </w:r>
            <w:r>
              <w:rPr>
                <w:b/>
                <w:spacing w:val="-2"/>
                <w:sz w:val="15"/>
              </w:rPr>
              <w:t>10.000,00</w:t>
            </w:r>
          </w:p>
        </w:tc>
        <w:tc>
          <w:tcPr>
            <w:tcW w:w="1291" w:type="dxa"/>
          </w:tcPr>
          <w:p>
            <w:pPr>
              <w:pStyle w:val="TableParagraph"/>
              <w:ind w:right="261"/>
              <w:rPr>
                <w:b/>
                <w:sz w:val="15"/>
              </w:rPr>
            </w:pPr>
            <w:r>
              <w:rPr>
                <w:b/>
                <w:sz w:val="15"/>
              </w:rPr>
              <w:t>-</w:t>
            </w:r>
            <w:r>
              <w:rPr>
                <w:b/>
                <w:spacing w:val="-2"/>
                <w:sz w:val="15"/>
              </w:rPr>
              <w:t>10.000,00</w:t>
            </w:r>
          </w:p>
        </w:tc>
        <w:tc>
          <w:tcPr>
            <w:tcW w:w="1071" w:type="dxa"/>
          </w:tcPr>
          <w:p>
            <w:pPr>
              <w:pStyle w:val="TableParagraph"/>
              <w:ind w:right="85"/>
              <w:rPr>
                <w:b/>
                <w:sz w:val="15"/>
              </w:rPr>
            </w:pPr>
            <w:r>
              <w:rPr>
                <w:b/>
                <w:spacing w:val="-4"/>
                <w:sz w:val="15"/>
              </w:rPr>
              <w:t>0,00</w:t>
            </w:r>
          </w:p>
        </w:tc>
      </w:tr>
      <w:tr>
        <w:trPr>
          <w:trHeight w:val="368" w:hRule="atLeast"/>
        </w:trPr>
        <w:tc>
          <w:tcPr>
            <w:tcW w:w="1553" w:type="dxa"/>
          </w:tcPr>
          <w:p>
            <w:pPr>
              <w:pStyle w:val="TableParagraph"/>
              <w:spacing w:before="139"/>
              <w:ind w:left="23"/>
              <w:jc w:val="left"/>
              <w:rPr>
                <w:b/>
                <w:sz w:val="15"/>
              </w:rPr>
            </w:pPr>
            <w:r>
              <w:rPr>
                <w:b/>
                <w:spacing w:val="-2"/>
                <w:sz w:val="15"/>
              </w:rPr>
              <w:t>851006</w:t>
            </w:r>
          </w:p>
        </w:tc>
        <w:tc>
          <w:tcPr>
            <w:tcW w:w="6158" w:type="dxa"/>
            <w:gridSpan w:val="3"/>
          </w:tcPr>
          <w:p>
            <w:pPr>
              <w:pStyle w:val="TableParagraph"/>
              <w:spacing w:before="139"/>
              <w:ind w:left="57"/>
              <w:jc w:val="left"/>
              <w:rPr>
                <w:b/>
                <w:sz w:val="15"/>
              </w:rPr>
            </w:pPr>
            <w:r>
              <w:rPr>
                <w:b/>
                <w:sz w:val="15"/>
              </w:rPr>
              <w:t>Betriebe</w:t>
            </w:r>
            <w:r>
              <w:rPr>
                <w:b/>
                <w:spacing w:val="3"/>
                <w:sz w:val="15"/>
              </w:rPr>
              <w:t> </w:t>
            </w:r>
            <w:r>
              <w:rPr>
                <w:b/>
                <w:sz w:val="15"/>
              </w:rPr>
              <w:t>der</w:t>
            </w:r>
            <w:r>
              <w:rPr>
                <w:b/>
                <w:spacing w:val="4"/>
                <w:sz w:val="15"/>
              </w:rPr>
              <w:t> </w:t>
            </w:r>
            <w:r>
              <w:rPr>
                <w:b/>
                <w:spacing w:val="-2"/>
                <w:sz w:val="15"/>
              </w:rPr>
              <w:t>Abwasserbeseitigung</w:t>
            </w:r>
          </w:p>
        </w:tc>
        <w:tc>
          <w:tcPr>
            <w:tcW w:w="906"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02"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291" w:type="dxa"/>
          </w:tcPr>
          <w:p>
            <w:pPr>
              <w:pStyle w:val="TableParagraph"/>
              <w:spacing w:before="0"/>
              <w:jc w:val="left"/>
              <w:rPr>
                <w:rFonts w:ascii="Times New Roman"/>
                <w:sz w:val="14"/>
              </w:rPr>
            </w:pPr>
          </w:p>
        </w:tc>
        <w:tc>
          <w:tcPr>
            <w:tcW w:w="1071" w:type="dxa"/>
          </w:tcPr>
          <w:p>
            <w:pPr>
              <w:pStyle w:val="TableParagraph"/>
              <w:spacing w:before="0"/>
              <w:jc w:val="left"/>
              <w:rPr>
                <w:rFonts w:ascii="Times New Roman"/>
                <w:sz w:val="14"/>
              </w:rPr>
            </w:pPr>
          </w:p>
        </w:tc>
      </w:tr>
      <w:tr>
        <w:trPr>
          <w:trHeight w:val="481" w:hRule="atLeast"/>
        </w:trPr>
        <w:tc>
          <w:tcPr>
            <w:tcW w:w="1553" w:type="dxa"/>
          </w:tcPr>
          <w:p>
            <w:pPr>
              <w:pStyle w:val="TableParagraph"/>
              <w:spacing w:line="226" w:lineRule="exact" w:before="10"/>
              <w:ind w:left="23"/>
              <w:jc w:val="left"/>
              <w:rPr>
                <w:b/>
                <w:sz w:val="15"/>
              </w:rPr>
            </w:pPr>
            <w:r>
              <w:rPr>
                <w:b/>
                <w:sz w:val="15"/>
              </w:rPr>
              <w:t>Operative</w:t>
            </w:r>
            <w:r>
              <w:rPr>
                <w:b/>
                <w:spacing w:val="-9"/>
                <w:sz w:val="15"/>
              </w:rPr>
              <w:t> </w:t>
            </w:r>
            <w:r>
              <w:rPr>
                <w:b/>
                <w:sz w:val="15"/>
              </w:rPr>
              <w:t>Gebarung SU 21 / 31</w:t>
            </w:r>
          </w:p>
        </w:tc>
        <w:tc>
          <w:tcPr>
            <w:tcW w:w="6158" w:type="dxa"/>
            <w:gridSpan w:val="3"/>
          </w:tcPr>
          <w:p>
            <w:pPr>
              <w:pStyle w:val="TableParagraph"/>
              <w:spacing w:before="0"/>
              <w:jc w:val="left"/>
              <w:rPr>
                <w:b/>
                <w:sz w:val="16"/>
              </w:rPr>
            </w:pPr>
          </w:p>
          <w:p>
            <w:pPr>
              <w:pStyle w:val="TableParagraph"/>
              <w:spacing w:before="97"/>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906" w:type="dxa"/>
          </w:tcPr>
          <w:p>
            <w:pPr>
              <w:pStyle w:val="TableParagraph"/>
              <w:spacing w:before="0"/>
              <w:jc w:val="left"/>
              <w:rPr>
                <w:b/>
                <w:sz w:val="16"/>
              </w:rPr>
            </w:pPr>
          </w:p>
          <w:p>
            <w:pPr>
              <w:pStyle w:val="TableParagraph"/>
              <w:spacing w:before="97"/>
              <w:ind w:left="131"/>
              <w:jc w:val="left"/>
              <w:rPr>
                <w:b/>
                <w:sz w:val="15"/>
              </w:rPr>
            </w:pPr>
            <w:r>
              <w:rPr>
                <w:b/>
                <w:spacing w:val="-4"/>
                <w:sz w:val="15"/>
              </w:rPr>
              <w:t>0,00</w:t>
            </w:r>
          </w:p>
        </w:tc>
        <w:tc>
          <w:tcPr>
            <w:tcW w:w="1248" w:type="dxa"/>
          </w:tcPr>
          <w:p>
            <w:pPr>
              <w:pStyle w:val="TableParagraph"/>
              <w:spacing w:before="0"/>
              <w:jc w:val="left"/>
              <w:rPr>
                <w:b/>
                <w:sz w:val="16"/>
              </w:rPr>
            </w:pPr>
          </w:p>
          <w:p>
            <w:pPr>
              <w:pStyle w:val="TableParagraph"/>
              <w:spacing w:before="97"/>
              <w:ind w:right="475"/>
              <w:rPr>
                <w:b/>
                <w:sz w:val="15"/>
              </w:rPr>
            </w:pPr>
            <w:r>
              <w:rPr>
                <w:b/>
                <w:spacing w:val="-4"/>
                <w:sz w:val="15"/>
              </w:rPr>
              <w:t>0,00</w:t>
            </w:r>
          </w:p>
        </w:tc>
        <w:tc>
          <w:tcPr>
            <w:tcW w:w="1102" w:type="dxa"/>
          </w:tcPr>
          <w:p>
            <w:pPr>
              <w:pStyle w:val="TableParagraph"/>
              <w:spacing w:before="0"/>
              <w:jc w:val="left"/>
              <w:rPr>
                <w:b/>
                <w:sz w:val="16"/>
              </w:rPr>
            </w:pPr>
          </w:p>
          <w:p>
            <w:pPr>
              <w:pStyle w:val="TableParagraph"/>
              <w:spacing w:before="97"/>
              <w:ind w:right="330"/>
              <w:rPr>
                <w:b/>
                <w:sz w:val="15"/>
              </w:rPr>
            </w:pPr>
            <w:r>
              <w:rPr>
                <w:b/>
                <w:spacing w:val="-4"/>
                <w:sz w:val="15"/>
              </w:rPr>
              <w:t>0,00</w:t>
            </w:r>
          </w:p>
        </w:tc>
        <w:tc>
          <w:tcPr>
            <w:tcW w:w="1362" w:type="dxa"/>
          </w:tcPr>
          <w:p>
            <w:pPr>
              <w:pStyle w:val="TableParagraph"/>
              <w:spacing w:before="0"/>
              <w:jc w:val="left"/>
              <w:rPr>
                <w:b/>
                <w:sz w:val="16"/>
              </w:rPr>
            </w:pPr>
          </w:p>
          <w:p>
            <w:pPr>
              <w:pStyle w:val="TableParagraph"/>
              <w:spacing w:before="97"/>
              <w:ind w:right="218"/>
              <w:rPr>
                <w:b/>
                <w:sz w:val="15"/>
              </w:rPr>
            </w:pPr>
            <w:r>
              <w:rPr>
                <w:b/>
                <w:spacing w:val="-4"/>
                <w:sz w:val="15"/>
              </w:rPr>
              <w:t>0,00</w:t>
            </w:r>
          </w:p>
        </w:tc>
        <w:tc>
          <w:tcPr>
            <w:tcW w:w="1291" w:type="dxa"/>
          </w:tcPr>
          <w:p>
            <w:pPr>
              <w:pStyle w:val="TableParagraph"/>
              <w:spacing w:before="0"/>
              <w:jc w:val="left"/>
              <w:rPr>
                <w:b/>
                <w:sz w:val="16"/>
              </w:rPr>
            </w:pPr>
          </w:p>
          <w:p>
            <w:pPr>
              <w:pStyle w:val="TableParagraph"/>
              <w:spacing w:before="97"/>
              <w:ind w:right="261"/>
              <w:rPr>
                <w:b/>
                <w:sz w:val="15"/>
              </w:rPr>
            </w:pPr>
            <w:r>
              <w:rPr>
                <w:b/>
                <w:spacing w:val="-4"/>
                <w:sz w:val="15"/>
              </w:rPr>
              <w:t>0,00</w:t>
            </w:r>
          </w:p>
        </w:tc>
        <w:tc>
          <w:tcPr>
            <w:tcW w:w="1071" w:type="dxa"/>
          </w:tcPr>
          <w:p>
            <w:pPr>
              <w:pStyle w:val="TableParagraph"/>
              <w:spacing w:before="0"/>
              <w:jc w:val="left"/>
              <w:rPr>
                <w:b/>
                <w:sz w:val="16"/>
              </w:rPr>
            </w:pPr>
          </w:p>
          <w:p>
            <w:pPr>
              <w:pStyle w:val="TableParagraph"/>
              <w:spacing w:before="97"/>
              <w:ind w:right="85"/>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158" w:type="dxa"/>
            <w:gridSpan w:val="3"/>
          </w:tcPr>
          <w:p>
            <w:pPr>
              <w:pStyle w:val="TableParagraph"/>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906" w:type="dxa"/>
          </w:tcPr>
          <w:p>
            <w:pPr>
              <w:pStyle w:val="TableParagraph"/>
              <w:ind w:left="131"/>
              <w:jc w:val="left"/>
              <w:rPr>
                <w:b/>
                <w:sz w:val="15"/>
              </w:rPr>
            </w:pPr>
            <w:r>
              <w:rPr>
                <w:b/>
                <w:spacing w:val="-4"/>
                <w:sz w:val="15"/>
              </w:rPr>
              <w:t>0,00</w:t>
            </w:r>
          </w:p>
        </w:tc>
        <w:tc>
          <w:tcPr>
            <w:tcW w:w="1248" w:type="dxa"/>
          </w:tcPr>
          <w:p>
            <w:pPr>
              <w:pStyle w:val="TableParagraph"/>
              <w:ind w:right="475"/>
              <w:rPr>
                <w:b/>
                <w:sz w:val="15"/>
              </w:rPr>
            </w:pPr>
            <w:r>
              <w:rPr>
                <w:b/>
                <w:spacing w:val="-4"/>
                <w:sz w:val="15"/>
              </w:rPr>
              <w:t>0,00</w:t>
            </w:r>
          </w:p>
        </w:tc>
        <w:tc>
          <w:tcPr>
            <w:tcW w:w="1102" w:type="dxa"/>
          </w:tcPr>
          <w:p>
            <w:pPr>
              <w:pStyle w:val="TableParagraph"/>
              <w:ind w:right="330"/>
              <w:rPr>
                <w:b/>
                <w:sz w:val="15"/>
              </w:rPr>
            </w:pPr>
            <w:r>
              <w:rPr>
                <w:b/>
                <w:spacing w:val="-4"/>
                <w:sz w:val="15"/>
              </w:rPr>
              <w:t>0,00</w:t>
            </w:r>
          </w:p>
        </w:tc>
        <w:tc>
          <w:tcPr>
            <w:tcW w:w="1362" w:type="dxa"/>
          </w:tcPr>
          <w:p>
            <w:pPr>
              <w:pStyle w:val="TableParagraph"/>
              <w:ind w:right="218"/>
              <w:rPr>
                <w:b/>
                <w:sz w:val="15"/>
              </w:rPr>
            </w:pPr>
            <w:r>
              <w:rPr>
                <w:b/>
                <w:spacing w:val="-4"/>
                <w:sz w:val="15"/>
              </w:rPr>
              <w:t>0,00</w:t>
            </w:r>
          </w:p>
        </w:tc>
        <w:tc>
          <w:tcPr>
            <w:tcW w:w="1291" w:type="dxa"/>
          </w:tcPr>
          <w:p>
            <w:pPr>
              <w:pStyle w:val="TableParagraph"/>
              <w:ind w:right="261"/>
              <w:rPr>
                <w:b/>
                <w:sz w:val="15"/>
              </w:rPr>
            </w:pPr>
            <w:r>
              <w:rPr>
                <w:b/>
                <w:spacing w:val="-4"/>
                <w:sz w:val="15"/>
              </w:rPr>
              <w:t>0,00</w:t>
            </w:r>
          </w:p>
        </w:tc>
        <w:tc>
          <w:tcPr>
            <w:tcW w:w="1071" w:type="dxa"/>
          </w:tcPr>
          <w:p>
            <w:pPr>
              <w:pStyle w:val="TableParagraph"/>
              <w:ind w:right="85"/>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158" w:type="dxa"/>
            <w:gridSpan w:val="3"/>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906" w:type="dxa"/>
          </w:tcPr>
          <w:p>
            <w:pPr>
              <w:pStyle w:val="TableParagraph"/>
              <w:ind w:left="131"/>
              <w:jc w:val="left"/>
              <w:rPr>
                <w:b/>
                <w:sz w:val="15"/>
              </w:rPr>
            </w:pPr>
            <w:r>
              <w:rPr>
                <w:b/>
                <w:spacing w:val="-4"/>
                <w:sz w:val="15"/>
              </w:rPr>
              <w:t>0,00</w:t>
            </w:r>
          </w:p>
        </w:tc>
        <w:tc>
          <w:tcPr>
            <w:tcW w:w="1248" w:type="dxa"/>
          </w:tcPr>
          <w:p>
            <w:pPr>
              <w:pStyle w:val="TableParagraph"/>
              <w:ind w:right="475"/>
              <w:rPr>
                <w:b/>
                <w:sz w:val="15"/>
              </w:rPr>
            </w:pPr>
            <w:r>
              <w:rPr>
                <w:b/>
                <w:spacing w:val="-4"/>
                <w:sz w:val="15"/>
              </w:rPr>
              <w:t>0,00</w:t>
            </w:r>
          </w:p>
        </w:tc>
        <w:tc>
          <w:tcPr>
            <w:tcW w:w="1102" w:type="dxa"/>
          </w:tcPr>
          <w:p>
            <w:pPr>
              <w:pStyle w:val="TableParagraph"/>
              <w:ind w:right="330"/>
              <w:rPr>
                <w:b/>
                <w:sz w:val="15"/>
              </w:rPr>
            </w:pPr>
            <w:r>
              <w:rPr>
                <w:b/>
                <w:spacing w:val="-4"/>
                <w:sz w:val="15"/>
              </w:rPr>
              <w:t>0,00</w:t>
            </w:r>
          </w:p>
        </w:tc>
        <w:tc>
          <w:tcPr>
            <w:tcW w:w="1362" w:type="dxa"/>
          </w:tcPr>
          <w:p>
            <w:pPr>
              <w:pStyle w:val="TableParagraph"/>
              <w:ind w:right="218"/>
              <w:rPr>
                <w:b/>
                <w:sz w:val="15"/>
              </w:rPr>
            </w:pPr>
            <w:r>
              <w:rPr>
                <w:b/>
                <w:spacing w:val="-4"/>
                <w:sz w:val="15"/>
              </w:rPr>
              <w:t>0,00</w:t>
            </w:r>
          </w:p>
        </w:tc>
        <w:tc>
          <w:tcPr>
            <w:tcW w:w="1291" w:type="dxa"/>
          </w:tcPr>
          <w:p>
            <w:pPr>
              <w:pStyle w:val="TableParagraph"/>
              <w:ind w:right="261"/>
              <w:rPr>
                <w:b/>
                <w:sz w:val="15"/>
              </w:rPr>
            </w:pPr>
            <w:r>
              <w:rPr>
                <w:b/>
                <w:spacing w:val="-4"/>
                <w:sz w:val="15"/>
              </w:rPr>
              <w:t>0,00</w:t>
            </w:r>
          </w:p>
        </w:tc>
        <w:tc>
          <w:tcPr>
            <w:tcW w:w="1071" w:type="dxa"/>
          </w:tcPr>
          <w:p>
            <w:pPr>
              <w:pStyle w:val="TableParagraph"/>
              <w:ind w:right="85"/>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6158" w:type="dxa"/>
            <w:gridSpan w:val="3"/>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906" w:type="dxa"/>
          </w:tcPr>
          <w:p>
            <w:pPr>
              <w:pStyle w:val="TableParagraph"/>
              <w:ind w:left="131"/>
              <w:jc w:val="left"/>
              <w:rPr>
                <w:b/>
                <w:sz w:val="15"/>
              </w:rPr>
            </w:pPr>
            <w:r>
              <w:rPr>
                <w:b/>
                <w:spacing w:val="-4"/>
                <w:sz w:val="15"/>
              </w:rPr>
              <w:t>0,00</w:t>
            </w:r>
          </w:p>
        </w:tc>
        <w:tc>
          <w:tcPr>
            <w:tcW w:w="1248" w:type="dxa"/>
          </w:tcPr>
          <w:p>
            <w:pPr>
              <w:pStyle w:val="TableParagraph"/>
              <w:ind w:right="475"/>
              <w:rPr>
                <w:b/>
                <w:sz w:val="15"/>
              </w:rPr>
            </w:pPr>
            <w:r>
              <w:rPr>
                <w:b/>
                <w:spacing w:val="-4"/>
                <w:sz w:val="15"/>
              </w:rPr>
              <w:t>0,00</w:t>
            </w:r>
          </w:p>
        </w:tc>
        <w:tc>
          <w:tcPr>
            <w:tcW w:w="1102" w:type="dxa"/>
          </w:tcPr>
          <w:p>
            <w:pPr>
              <w:pStyle w:val="TableParagraph"/>
              <w:ind w:right="330"/>
              <w:rPr>
                <w:b/>
                <w:sz w:val="15"/>
              </w:rPr>
            </w:pPr>
            <w:r>
              <w:rPr>
                <w:b/>
                <w:spacing w:val="-4"/>
                <w:sz w:val="15"/>
              </w:rPr>
              <w:t>0,00</w:t>
            </w:r>
          </w:p>
        </w:tc>
        <w:tc>
          <w:tcPr>
            <w:tcW w:w="1362" w:type="dxa"/>
          </w:tcPr>
          <w:p>
            <w:pPr>
              <w:pStyle w:val="TableParagraph"/>
              <w:ind w:right="218"/>
              <w:rPr>
                <w:b/>
                <w:sz w:val="15"/>
              </w:rPr>
            </w:pPr>
            <w:r>
              <w:rPr>
                <w:b/>
                <w:spacing w:val="-4"/>
                <w:sz w:val="15"/>
              </w:rPr>
              <w:t>0,00</w:t>
            </w:r>
          </w:p>
        </w:tc>
        <w:tc>
          <w:tcPr>
            <w:tcW w:w="1291" w:type="dxa"/>
          </w:tcPr>
          <w:p>
            <w:pPr>
              <w:pStyle w:val="TableParagraph"/>
              <w:ind w:right="261"/>
              <w:rPr>
                <w:b/>
                <w:sz w:val="15"/>
              </w:rPr>
            </w:pPr>
            <w:r>
              <w:rPr>
                <w:b/>
                <w:spacing w:val="-4"/>
                <w:sz w:val="15"/>
              </w:rPr>
              <w:t>0,00</w:t>
            </w:r>
          </w:p>
        </w:tc>
        <w:tc>
          <w:tcPr>
            <w:tcW w:w="1071" w:type="dxa"/>
          </w:tcPr>
          <w:p>
            <w:pPr>
              <w:pStyle w:val="TableParagraph"/>
              <w:ind w:right="85"/>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6158" w:type="dxa"/>
            <w:gridSpan w:val="3"/>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906" w:type="dxa"/>
          </w:tcPr>
          <w:p>
            <w:pPr>
              <w:pStyle w:val="TableParagraph"/>
              <w:ind w:left="131"/>
              <w:jc w:val="left"/>
              <w:rPr>
                <w:b/>
                <w:sz w:val="15"/>
              </w:rPr>
            </w:pPr>
            <w:r>
              <w:rPr>
                <w:b/>
                <w:spacing w:val="-4"/>
                <w:sz w:val="15"/>
              </w:rPr>
              <w:t>0,00</w:t>
            </w:r>
          </w:p>
        </w:tc>
        <w:tc>
          <w:tcPr>
            <w:tcW w:w="1248" w:type="dxa"/>
          </w:tcPr>
          <w:p>
            <w:pPr>
              <w:pStyle w:val="TableParagraph"/>
              <w:ind w:right="475"/>
              <w:rPr>
                <w:b/>
                <w:sz w:val="15"/>
              </w:rPr>
            </w:pPr>
            <w:r>
              <w:rPr>
                <w:b/>
                <w:spacing w:val="-4"/>
                <w:sz w:val="15"/>
              </w:rPr>
              <w:t>0,00</w:t>
            </w:r>
          </w:p>
        </w:tc>
        <w:tc>
          <w:tcPr>
            <w:tcW w:w="1102" w:type="dxa"/>
          </w:tcPr>
          <w:p>
            <w:pPr>
              <w:pStyle w:val="TableParagraph"/>
              <w:ind w:right="330"/>
              <w:rPr>
                <w:b/>
                <w:sz w:val="15"/>
              </w:rPr>
            </w:pPr>
            <w:r>
              <w:rPr>
                <w:b/>
                <w:spacing w:val="-4"/>
                <w:sz w:val="15"/>
              </w:rPr>
              <w:t>0,00</w:t>
            </w:r>
          </w:p>
        </w:tc>
        <w:tc>
          <w:tcPr>
            <w:tcW w:w="1362" w:type="dxa"/>
          </w:tcPr>
          <w:p>
            <w:pPr>
              <w:pStyle w:val="TableParagraph"/>
              <w:spacing w:before="0"/>
              <w:jc w:val="left"/>
              <w:rPr>
                <w:rFonts w:ascii="Times New Roman"/>
                <w:sz w:val="14"/>
              </w:rPr>
            </w:pPr>
          </w:p>
        </w:tc>
        <w:tc>
          <w:tcPr>
            <w:tcW w:w="1291" w:type="dxa"/>
          </w:tcPr>
          <w:p>
            <w:pPr>
              <w:pStyle w:val="TableParagraph"/>
              <w:spacing w:before="0"/>
              <w:jc w:val="left"/>
              <w:rPr>
                <w:rFonts w:ascii="Times New Roman"/>
                <w:sz w:val="14"/>
              </w:rPr>
            </w:pPr>
          </w:p>
        </w:tc>
        <w:tc>
          <w:tcPr>
            <w:tcW w:w="1071" w:type="dxa"/>
          </w:tcPr>
          <w:p>
            <w:pPr>
              <w:pStyle w:val="TableParagraph"/>
              <w:spacing w:before="0"/>
              <w:jc w:val="left"/>
              <w:rPr>
                <w:rFonts w:ascii="Times New Roman"/>
                <w:sz w:val="14"/>
              </w:rPr>
            </w:pPr>
          </w:p>
        </w:tc>
      </w:tr>
      <w:tr>
        <w:trPr>
          <w:trHeight w:val="481" w:hRule="atLeast"/>
        </w:trPr>
        <w:tc>
          <w:tcPr>
            <w:tcW w:w="1553" w:type="dxa"/>
          </w:tcPr>
          <w:p>
            <w:pPr>
              <w:pStyle w:val="TableParagraph"/>
              <w:spacing w:line="226" w:lineRule="exact" w:before="10"/>
              <w:ind w:left="23"/>
              <w:jc w:val="left"/>
              <w:rPr>
                <w:b/>
                <w:sz w:val="15"/>
              </w:rPr>
            </w:pPr>
            <w:r>
              <w:rPr>
                <w:b/>
                <w:sz w:val="15"/>
              </w:rPr>
              <w:t>Investive</w:t>
            </w:r>
            <w:r>
              <w:rPr>
                <w:b/>
                <w:spacing w:val="-10"/>
                <w:sz w:val="15"/>
              </w:rPr>
              <w:t> </w:t>
            </w:r>
            <w:r>
              <w:rPr>
                <w:b/>
                <w:sz w:val="15"/>
              </w:rPr>
              <w:t>Gebarung SU 33</w:t>
            </w:r>
          </w:p>
        </w:tc>
        <w:tc>
          <w:tcPr>
            <w:tcW w:w="6158" w:type="dxa"/>
            <w:gridSpan w:val="3"/>
          </w:tcPr>
          <w:p>
            <w:pPr>
              <w:pStyle w:val="TableParagraph"/>
              <w:spacing w:before="0"/>
              <w:jc w:val="left"/>
              <w:rPr>
                <w:b/>
                <w:sz w:val="16"/>
              </w:rPr>
            </w:pPr>
          </w:p>
          <w:p>
            <w:pPr>
              <w:pStyle w:val="TableParagraph"/>
              <w:spacing w:before="97"/>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906"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02" w:type="dxa"/>
          </w:tcPr>
          <w:p>
            <w:pPr>
              <w:pStyle w:val="TableParagraph"/>
              <w:spacing w:before="0"/>
              <w:jc w:val="left"/>
              <w:rPr>
                <w:rFonts w:ascii="Times New Roman"/>
                <w:sz w:val="14"/>
              </w:rPr>
            </w:pPr>
          </w:p>
        </w:tc>
        <w:tc>
          <w:tcPr>
            <w:tcW w:w="1362" w:type="dxa"/>
          </w:tcPr>
          <w:p>
            <w:pPr>
              <w:pStyle w:val="TableParagraph"/>
              <w:spacing w:before="0"/>
              <w:jc w:val="left"/>
              <w:rPr>
                <w:b/>
                <w:sz w:val="16"/>
              </w:rPr>
            </w:pPr>
          </w:p>
          <w:p>
            <w:pPr>
              <w:pStyle w:val="TableParagraph"/>
              <w:spacing w:before="97"/>
              <w:ind w:right="218"/>
              <w:rPr>
                <w:b/>
                <w:sz w:val="15"/>
              </w:rPr>
            </w:pPr>
            <w:r>
              <w:rPr>
                <w:b/>
                <w:spacing w:val="-4"/>
                <w:sz w:val="15"/>
              </w:rPr>
              <w:t>0,00</w:t>
            </w:r>
          </w:p>
        </w:tc>
        <w:tc>
          <w:tcPr>
            <w:tcW w:w="1291" w:type="dxa"/>
          </w:tcPr>
          <w:p>
            <w:pPr>
              <w:pStyle w:val="TableParagraph"/>
              <w:spacing w:before="0"/>
              <w:jc w:val="left"/>
              <w:rPr>
                <w:b/>
                <w:sz w:val="16"/>
              </w:rPr>
            </w:pPr>
          </w:p>
          <w:p>
            <w:pPr>
              <w:pStyle w:val="TableParagraph"/>
              <w:spacing w:before="97"/>
              <w:ind w:right="261"/>
              <w:rPr>
                <w:b/>
                <w:sz w:val="15"/>
              </w:rPr>
            </w:pPr>
            <w:r>
              <w:rPr>
                <w:b/>
                <w:spacing w:val="-4"/>
                <w:sz w:val="15"/>
              </w:rPr>
              <w:t>0,00</w:t>
            </w:r>
          </w:p>
        </w:tc>
        <w:tc>
          <w:tcPr>
            <w:tcW w:w="1071" w:type="dxa"/>
          </w:tcPr>
          <w:p>
            <w:pPr>
              <w:pStyle w:val="TableParagraph"/>
              <w:spacing w:before="0"/>
              <w:jc w:val="left"/>
              <w:rPr>
                <w:b/>
                <w:sz w:val="16"/>
              </w:rPr>
            </w:pPr>
          </w:p>
          <w:p>
            <w:pPr>
              <w:pStyle w:val="TableParagraph"/>
              <w:spacing w:before="97"/>
              <w:ind w:right="85"/>
              <w:rPr>
                <w:b/>
                <w:sz w:val="15"/>
              </w:rPr>
            </w:pPr>
            <w:r>
              <w:rPr>
                <w:b/>
                <w:spacing w:val="-4"/>
                <w:sz w:val="15"/>
              </w:rPr>
              <w:t>0,00</w:t>
            </w:r>
          </w:p>
        </w:tc>
      </w:tr>
      <w:tr>
        <w:trPr>
          <w:trHeight w:val="229" w:hRule="atLeast"/>
        </w:trPr>
        <w:tc>
          <w:tcPr>
            <w:tcW w:w="1553" w:type="dxa"/>
            <w:tcBorders>
              <w:bottom w:val="single" w:sz="6" w:space="0" w:color="000000"/>
            </w:tcBorders>
          </w:tcPr>
          <w:p>
            <w:pPr>
              <w:pStyle w:val="TableParagraph"/>
              <w:ind w:left="23"/>
              <w:jc w:val="left"/>
              <w:rPr>
                <w:sz w:val="15"/>
              </w:rPr>
            </w:pPr>
            <w:r>
              <w:rPr>
                <w:spacing w:val="-2"/>
                <w:sz w:val="15"/>
              </w:rPr>
              <w:t>5/851006/061000</w:t>
            </w:r>
          </w:p>
        </w:tc>
        <w:tc>
          <w:tcPr>
            <w:tcW w:w="6158" w:type="dxa"/>
            <w:gridSpan w:val="3"/>
            <w:tcBorders>
              <w:bottom w:val="single" w:sz="6" w:space="0" w:color="000000"/>
            </w:tcBorders>
          </w:tcPr>
          <w:p>
            <w:pPr>
              <w:pStyle w:val="TableParagraph"/>
              <w:tabs>
                <w:tab w:pos="3459" w:val="left" w:leader="none"/>
              </w:tabs>
              <w:ind w:left="57"/>
              <w:jc w:val="left"/>
              <w:rPr>
                <w:sz w:val="15"/>
              </w:rPr>
            </w:pPr>
            <w:r>
              <w:rPr>
                <w:sz w:val="15"/>
              </w:rPr>
              <w:t>Kanal</w:t>
            </w:r>
            <w:r>
              <w:rPr>
                <w:spacing w:val="7"/>
                <w:sz w:val="15"/>
              </w:rPr>
              <w:t> </w:t>
            </w:r>
            <w:r>
              <w:rPr>
                <w:sz w:val="15"/>
              </w:rPr>
              <w:t>BA06</w:t>
            </w:r>
            <w:r>
              <w:rPr>
                <w:spacing w:val="8"/>
                <w:sz w:val="15"/>
              </w:rPr>
              <w:t> </w:t>
            </w:r>
            <w:r>
              <w:rPr>
                <w:spacing w:val="-5"/>
                <w:sz w:val="15"/>
              </w:rPr>
              <w:t>AIB</w:t>
            </w:r>
            <w:r>
              <w:rPr>
                <w:sz w:val="15"/>
              </w:rPr>
              <w:tab/>
              <w:t>3413</w:t>
            </w:r>
            <w:r>
              <w:rPr>
                <w:spacing w:val="39"/>
                <w:sz w:val="15"/>
              </w:rPr>
              <w:t>  </w:t>
            </w:r>
            <w:r>
              <w:rPr>
                <w:sz w:val="15"/>
              </w:rPr>
              <w:t>1</w:t>
            </w:r>
            <w:r>
              <w:rPr>
                <w:spacing w:val="54"/>
                <w:sz w:val="15"/>
              </w:rPr>
              <w:t> </w:t>
            </w:r>
            <w:r>
              <w:rPr>
                <w:spacing w:val="-5"/>
                <w:sz w:val="15"/>
              </w:rPr>
              <w:t>40</w:t>
            </w:r>
          </w:p>
        </w:tc>
        <w:tc>
          <w:tcPr>
            <w:tcW w:w="906" w:type="dxa"/>
            <w:tcBorders>
              <w:bottom w:val="single" w:sz="6" w:space="0" w:color="000000"/>
            </w:tcBorders>
          </w:tcPr>
          <w:p>
            <w:pPr>
              <w:pStyle w:val="TableParagraph"/>
              <w:ind w:left="131"/>
              <w:jc w:val="left"/>
              <w:rPr>
                <w:sz w:val="15"/>
              </w:rPr>
            </w:pPr>
            <w:r>
              <w:rPr>
                <w:spacing w:val="-4"/>
                <w:sz w:val="15"/>
              </w:rPr>
              <w:t>0,00</w:t>
            </w:r>
          </w:p>
        </w:tc>
        <w:tc>
          <w:tcPr>
            <w:tcW w:w="1248" w:type="dxa"/>
            <w:tcBorders>
              <w:bottom w:val="single" w:sz="6" w:space="0" w:color="000000"/>
            </w:tcBorders>
          </w:tcPr>
          <w:p>
            <w:pPr>
              <w:pStyle w:val="TableParagraph"/>
              <w:ind w:right="475"/>
              <w:rPr>
                <w:sz w:val="15"/>
              </w:rPr>
            </w:pPr>
            <w:r>
              <w:rPr>
                <w:spacing w:val="-4"/>
                <w:sz w:val="15"/>
              </w:rPr>
              <w:t>0,00</w:t>
            </w:r>
          </w:p>
        </w:tc>
        <w:tc>
          <w:tcPr>
            <w:tcW w:w="1102" w:type="dxa"/>
            <w:tcBorders>
              <w:bottom w:val="single" w:sz="6" w:space="0" w:color="000000"/>
            </w:tcBorders>
          </w:tcPr>
          <w:p>
            <w:pPr>
              <w:pStyle w:val="TableParagraph"/>
              <w:ind w:right="330"/>
              <w:rPr>
                <w:sz w:val="15"/>
              </w:rPr>
            </w:pPr>
            <w:r>
              <w:rPr>
                <w:spacing w:val="-4"/>
                <w:sz w:val="15"/>
              </w:rPr>
              <w:t>0,00</w:t>
            </w:r>
          </w:p>
        </w:tc>
        <w:tc>
          <w:tcPr>
            <w:tcW w:w="1362" w:type="dxa"/>
            <w:tcBorders>
              <w:bottom w:val="single" w:sz="6" w:space="0" w:color="000000"/>
            </w:tcBorders>
          </w:tcPr>
          <w:p>
            <w:pPr>
              <w:pStyle w:val="TableParagraph"/>
              <w:ind w:right="218"/>
              <w:rPr>
                <w:sz w:val="15"/>
              </w:rPr>
            </w:pPr>
            <w:r>
              <w:rPr>
                <w:spacing w:val="-4"/>
                <w:sz w:val="15"/>
              </w:rPr>
              <w:t>0,00</w:t>
            </w:r>
          </w:p>
        </w:tc>
        <w:tc>
          <w:tcPr>
            <w:tcW w:w="1291" w:type="dxa"/>
            <w:tcBorders>
              <w:bottom w:val="single" w:sz="6" w:space="0" w:color="000000"/>
            </w:tcBorders>
          </w:tcPr>
          <w:p>
            <w:pPr>
              <w:pStyle w:val="TableParagraph"/>
              <w:ind w:right="261"/>
              <w:rPr>
                <w:sz w:val="15"/>
              </w:rPr>
            </w:pPr>
            <w:r>
              <w:rPr>
                <w:spacing w:val="-4"/>
                <w:sz w:val="15"/>
              </w:rPr>
              <w:t>0,00</w:t>
            </w:r>
          </w:p>
        </w:tc>
        <w:tc>
          <w:tcPr>
            <w:tcW w:w="1071" w:type="dxa"/>
            <w:tcBorders>
              <w:bottom w:val="single" w:sz="6" w:space="0" w:color="000000"/>
            </w:tcBorders>
          </w:tcPr>
          <w:p>
            <w:pPr>
              <w:pStyle w:val="TableParagraph"/>
              <w:ind w:right="85"/>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4"/>
                <w:sz w:val="15"/>
              </w:rPr>
              <w:t> </w:t>
            </w:r>
            <w:r>
              <w:rPr>
                <w:b/>
                <w:spacing w:val="-5"/>
                <w:sz w:val="15"/>
              </w:rPr>
              <w:t>34</w:t>
            </w:r>
          </w:p>
        </w:tc>
        <w:tc>
          <w:tcPr>
            <w:tcW w:w="6158" w:type="dxa"/>
            <w:gridSpan w:val="3"/>
            <w:tcBorders>
              <w:top w:val="single" w:sz="6" w:space="0" w:color="000000"/>
            </w:tcBorders>
          </w:tcPr>
          <w:p>
            <w:pPr>
              <w:pStyle w:val="TableParagraph"/>
              <w:spacing w:before="8"/>
              <w:ind w:left="57"/>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906" w:type="dxa"/>
            <w:tcBorders>
              <w:top w:val="single" w:sz="6" w:space="0" w:color="000000"/>
            </w:tcBorders>
          </w:tcPr>
          <w:p>
            <w:pPr>
              <w:pStyle w:val="TableParagraph"/>
              <w:spacing w:before="0"/>
              <w:jc w:val="left"/>
              <w:rPr>
                <w:rFonts w:ascii="Times New Roman"/>
                <w:sz w:val="14"/>
              </w:rPr>
            </w:pPr>
          </w:p>
        </w:tc>
        <w:tc>
          <w:tcPr>
            <w:tcW w:w="1248" w:type="dxa"/>
            <w:tcBorders>
              <w:top w:val="single" w:sz="6" w:space="0" w:color="000000"/>
            </w:tcBorders>
          </w:tcPr>
          <w:p>
            <w:pPr>
              <w:pStyle w:val="TableParagraph"/>
              <w:spacing w:before="0"/>
              <w:jc w:val="left"/>
              <w:rPr>
                <w:rFonts w:ascii="Times New Roman"/>
                <w:sz w:val="14"/>
              </w:rPr>
            </w:pPr>
          </w:p>
        </w:tc>
        <w:tc>
          <w:tcPr>
            <w:tcW w:w="1102" w:type="dxa"/>
            <w:tcBorders>
              <w:top w:val="single" w:sz="6" w:space="0" w:color="000000"/>
            </w:tcBorders>
          </w:tcPr>
          <w:p>
            <w:pPr>
              <w:pStyle w:val="TableParagraph"/>
              <w:spacing w:before="0"/>
              <w:jc w:val="left"/>
              <w:rPr>
                <w:rFonts w:ascii="Times New Roman"/>
                <w:sz w:val="14"/>
              </w:rPr>
            </w:pPr>
          </w:p>
        </w:tc>
        <w:tc>
          <w:tcPr>
            <w:tcW w:w="1362" w:type="dxa"/>
            <w:tcBorders>
              <w:top w:val="single" w:sz="6" w:space="0" w:color="000000"/>
            </w:tcBorders>
          </w:tcPr>
          <w:p>
            <w:pPr>
              <w:pStyle w:val="TableParagraph"/>
              <w:spacing w:before="8"/>
              <w:ind w:right="218"/>
              <w:rPr>
                <w:b/>
                <w:sz w:val="15"/>
              </w:rPr>
            </w:pPr>
            <w:r>
              <w:rPr>
                <w:b/>
                <w:spacing w:val="-4"/>
                <w:sz w:val="15"/>
              </w:rPr>
              <w:t>0,00</w:t>
            </w:r>
          </w:p>
        </w:tc>
        <w:tc>
          <w:tcPr>
            <w:tcW w:w="1291" w:type="dxa"/>
            <w:tcBorders>
              <w:top w:val="single" w:sz="6" w:space="0" w:color="000000"/>
            </w:tcBorders>
          </w:tcPr>
          <w:p>
            <w:pPr>
              <w:pStyle w:val="TableParagraph"/>
              <w:spacing w:before="8"/>
              <w:ind w:right="261"/>
              <w:rPr>
                <w:b/>
                <w:sz w:val="15"/>
              </w:rPr>
            </w:pPr>
            <w:r>
              <w:rPr>
                <w:b/>
                <w:spacing w:val="-4"/>
                <w:sz w:val="15"/>
              </w:rPr>
              <w:t>0,00</w:t>
            </w:r>
          </w:p>
        </w:tc>
        <w:tc>
          <w:tcPr>
            <w:tcW w:w="1071" w:type="dxa"/>
            <w:tcBorders>
              <w:top w:val="single" w:sz="6" w:space="0" w:color="000000"/>
            </w:tcBorders>
          </w:tcPr>
          <w:p>
            <w:pPr>
              <w:pStyle w:val="TableParagraph"/>
              <w:spacing w:before="8"/>
              <w:ind w:right="85"/>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SA2</w:t>
            </w:r>
          </w:p>
        </w:tc>
        <w:tc>
          <w:tcPr>
            <w:tcW w:w="6158" w:type="dxa"/>
            <w:gridSpan w:val="3"/>
          </w:tcPr>
          <w:p>
            <w:pPr>
              <w:pStyle w:val="TableParagraph"/>
              <w:ind w:left="57"/>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906"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02" w:type="dxa"/>
          </w:tcPr>
          <w:p>
            <w:pPr>
              <w:pStyle w:val="TableParagraph"/>
              <w:spacing w:before="0"/>
              <w:jc w:val="left"/>
              <w:rPr>
                <w:rFonts w:ascii="Times New Roman"/>
                <w:sz w:val="14"/>
              </w:rPr>
            </w:pPr>
          </w:p>
        </w:tc>
        <w:tc>
          <w:tcPr>
            <w:tcW w:w="1362" w:type="dxa"/>
          </w:tcPr>
          <w:p>
            <w:pPr>
              <w:pStyle w:val="TableParagraph"/>
              <w:ind w:right="218"/>
              <w:rPr>
                <w:b/>
                <w:sz w:val="15"/>
              </w:rPr>
            </w:pPr>
            <w:r>
              <w:rPr>
                <w:b/>
                <w:spacing w:val="-4"/>
                <w:sz w:val="15"/>
              </w:rPr>
              <w:t>0,00</w:t>
            </w:r>
          </w:p>
        </w:tc>
        <w:tc>
          <w:tcPr>
            <w:tcW w:w="1291" w:type="dxa"/>
          </w:tcPr>
          <w:p>
            <w:pPr>
              <w:pStyle w:val="TableParagraph"/>
              <w:ind w:right="261"/>
              <w:rPr>
                <w:b/>
                <w:sz w:val="15"/>
              </w:rPr>
            </w:pPr>
            <w:r>
              <w:rPr>
                <w:b/>
                <w:spacing w:val="-4"/>
                <w:sz w:val="15"/>
              </w:rPr>
              <w:t>0,00</w:t>
            </w:r>
          </w:p>
        </w:tc>
        <w:tc>
          <w:tcPr>
            <w:tcW w:w="1071" w:type="dxa"/>
          </w:tcPr>
          <w:p>
            <w:pPr>
              <w:pStyle w:val="TableParagraph"/>
              <w:ind w:right="85"/>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pacing w:val="-5"/>
                <w:sz w:val="15"/>
              </w:rPr>
              <w:t>SA3</w:t>
            </w:r>
          </w:p>
        </w:tc>
        <w:tc>
          <w:tcPr>
            <w:tcW w:w="6158" w:type="dxa"/>
            <w:gridSpan w:val="3"/>
          </w:tcPr>
          <w:p>
            <w:pPr>
              <w:pStyle w:val="TableParagraph"/>
              <w:ind w:left="57"/>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906"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02" w:type="dxa"/>
          </w:tcPr>
          <w:p>
            <w:pPr>
              <w:pStyle w:val="TableParagraph"/>
              <w:spacing w:before="0"/>
              <w:jc w:val="left"/>
              <w:rPr>
                <w:rFonts w:ascii="Times New Roman"/>
                <w:sz w:val="14"/>
              </w:rPr>
            </w:pPr>
          </w:p>
        </w:tc>
        <w:tc>
          <w:tcPr>
            <w:tcW w:w="1362" w:type="dxa"/>
          </w:tcPr>
          <w:p>
            <w:pPr>
              <w:pStyle w:val="TableParagraph"/>
              <w:ind w:right="218"/>
              <w:rPr>
                <w:b/>
                <w:sz w:val="15"/>
              </w:rPr>
            </w:pPr>
            <w:r>
              <w:rPr>
                <w:b/>
                <w:spacing w:val="-4"/>
                <w:sz w:val="15"/>
              </w:rPr>
              <w:t>0,00</w:t>
            </w:r>
          </w:p>
        </w:tc>
        <w:tc>
          <w:tcPr>
            <w:tcW w:w="1291" w:type="dxa"/>
          </w:tcPr>
          <w:p>
            <w:pPr>
              <w:pStyle w:val="TableParagraph"/>
              <w:ind w:right="261"/>
              <w:rPr>
                <w:b/>
                <w:sz w:val="15"/>
              </w:rPr>
            </w:pPr>
            <w:r>
              <w:rPr>
                <w:b/>
                <w:spacing w:val="-4"/>
                <w:sz w:val="15"/>
              </w:rPr>
              <w:t>0,00</w:t>
            </w:r>
          </w:p>
        </w:tc>
        <w:tc>
          <w:tcPr>
            <w:tcW w:w="1071" w:type="dxa"/>
          </w:tcPr>
          <w:p>
            <w:pPr>
              <w:pStyle w:val="TableParagraph"/>
              <w:ind w:right="85"/>
              <w:rPr>
                <w:b/>
                <w:sz w:val="15"/>
              </w:rPr>
            </w:pPr>
            <w:r>
              <w:rPr>
                <w:b/>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846912;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ind w:left="260"/>
        <w:rPr>
          <w:sz w:val="20"/>
        </w:rPr>
      </w:pPr>
      <w:r>
        <w:rPr>
          <w:sz w:val="20"/>
        </w:rPr>
        <w:pict>
          <v:group style="width:742.7pt;height:22.7pt;mso-position-horizontal-relative:char;mso-position-vertical-relative:line" id="docshapegroup388" coordorigin="0,0" coordsize="14854,454">
            <v:rect style="position:absolute;left:0;top:0;width:14854;height:454" id="docshape389" filled="true" fillcolor="#d8d8d8" stroked="false">
              <v:fill type="solid"/>
            </v:rect>
            <v:shape style="position:absolute;left:4797;top:17;width:1258;height:398" type="#_x0000_t202" id="docshape390"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7;height:172" type="#_x0000_t202" id="docshape391"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9;height:172" type="#_x0000_t202" id="docshape392"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393"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8905;top:244;width:616;height:172" type="#_x0000_t202" id="docshape394"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395"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396"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12873;top:244;width:616;height:172" type="#_x0000_t202" id="docshape397"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398"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p>
      <w:pPr>
        <w:spacing w:before="92" w:after="7"/>
        <w:ind w:left="397" w:right="0" w:firstLine="0"/>
        <w:jc w:val="left"/>
        <w:rPr>
          <w:b/>
          <w:sz w:val="15"/>
        </w:rPr>
      </w:pPr>
      <w:r>
        <w:rPr>
          <w:b/>
          <w:spacing w:val="-2"/>
          <w:sz w:val="15"/>
        </w:rPr>
        <w:t>Finanzierungstätigkeit</w:t>
      </w: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2950"/>
        <w:gridCol w:w="455"/>
        <w:gridCol w:w="589"/>
        <w:gridCol w:w="1119"/>
        <w:gridCol w:w="1764"/>
        <w:gridCol w:w="1440"/>
        <w:gridCol w:w="1170"/>
        <w:gridCol w:w="1362"/>
        <w:gridCol w:w="1440"/>
        <w:gridCol w:w="854"/>
      </w:tblGrid>
      <w:tr>
        <w:trPr>
          <w:trHeight w:val="248" w:hRule="atLeast"/>
        </w:trPr>
        <w:tc>
          <w:tcPr>
            <w:tcW w:w="1553" w:type="dxa"/>
          </w:tcPr>
          <w:p>
            <w:pPr>
              <w:pStyle w:val="TableParagraph"/>
              <w:spacing w:before="48"/>
              <w:ind w:left="23"/>
              <w:jc w:val="left"/>
              <w:rPr>
                <w:b/>
                <w:sz w:val="15"/>
              </w:rPr>
            </w:pPr>
            <w:r>
              <w:rPr>
                <w:b/>
                <w:sz w:val="15"/>
              </w:rPr>
              <w:t>SU</w:t>
            </w:r>
            <w:r>
              <w:rPr>
                <w:b/>
                <w:spacing w:val="4"/>
                <w:sz w:val="15"/>
              </w:rPr>
              <w:t> </w:t>
            </w:r>
            <w:r>
              <w:rPr>
                <w:b/>
                <w:spacing w:val="-5"/>
                <w:sz w:val="15"/>
              </w:rPr>
              <w:t>35</w:t>
            </w:r>
          </w:p>
        </w:tc>
        <w:tc>
          <w:tcPr>
            <w:tcW w:w="6877" w:type="dxa"/>
            <w:gridSpan w:val="5"/>
          </w:tcPr>
          <w:p>
            <w:pPr>
              <w:pStyle w:val="TableParagraph"/>
              <w:spacing w:before="48"/>
              <w:ind w:left="57"/>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3972" w:type="dxa"/>
            <w:gridSpan w:val="3"/>
          </w:tcPr>
          <w:p>
            <w:pPr>
              <w:pStyle w:val="TableParagraph"/>
              <w:spacing w:before="48"/>
              <w:ind w:right="291"/>
              <w:rPr>
                <w:b/>
                <w:sz w:val="15"/>
              </w:rPr>
            </w:pPr>
            <w:r>
              <w:rPr>
                <w:b/>
                <w:spacing w:val="-4"/>
                <w:sz w:val="15"/>
              </w:rPr>
              <w:t>0,00</w:t>
            </w:r>
          </w:p>
        </w:tc>
        <w:tc>
          <w:tcPr>
            <w:tcW w:w="1440" w:type="dxa"/>
          </w:tcPr>
          <w:p>
            <w:pPr>
              <w:pStyle w:val="TableParagraph"/>
              <w:spacing w:before="48"/>
              <w:ind w:right="483"/>
              <w:rPr>
                <w:b/>
                <w:sz w:val="15"/>
              </w:rPr>
            </w:pPr>
            <w:r>
              <w:rPr>
                <w:b/>
                <w:spacing w:val="-4"/>
                <w:sz w:val="15"/>
              </w:rPr>
              <w:t>0,00</w:t>
            </w:r>
          </w:p>
        </w:tc>
        <w:tc>
          <w:tcPr>
            <w:tcW w:w="854" w:type="dxa"/>
          </w:tcPr>
          <w:p>
            <w:pPr>
              <w:pStyle w:val="TableParagraph"/>
              <w:spacing w:before="48"/>
              <w:ind w:right="90"/>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36</w:t>
            </w:r>
          </w:p>
        </w:tc>
        <w:tc>
          <w:tcPr>
            <w:tcW w:w="6877" w:type="dxa"/>
            <w:gridSpan w:val="5"/>
          </w:tcPr>
          <w:p>
            <w:pPr>
              <w:pStyle w:val="TableParagraph"/>
              <w:ind w:left="57"/>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3972" w:type="dxa"/>
            <w:gridSpan w:val="3"/>
          </w:tcPr>
          <w:p>
            <w:pPr>
              <w:pStyle w:val="TableParagraph"/>
              <w:ind w:right="291"/>
              <w:rPr>
                <w:b/>
                <w:sz w:val="15"/>
              </w:rPr>
            </w:pPr>
            <w:r>
              <w:rPr>
                <w:b/>
                <w:spacing w:val="-4"/>
                <w:sz w:val="15"/>
              </w:rPr>
              <w:t>0,00</w:t>
            </w:r>
          </w:p>
        </w:tc>
        <w:tc>
          <w:tcPr>
            <w:tcW w:w="1440" w:type="dxa"/>
          </w:tcPr>
          <w:p>
            <w:pPr>
              <w:pStyle w:val="TableParagraph"/>
              <w:ind w:right="483"/>
              <w:rPr>
                <w:b/>
                <w:sz w:val="15"/>
              </w:rPr>
            </w:pPr>
            <w:r>
              <w:rPr>
                <w:b/>
                <w:spacing w:val="-4"/>
                <w:sz w:val="15"/>
              </w:rPr>
              <w:t>0,00</w:t>
            </w:r>
          </w:p>
        </w:tc>
        <w:tc>
          <w:tcPr>
            <w:tcW w:w="854" w:type="dxa"/>
          </w:tcPr>
          <w:p>
            <w:pPr>
              <w:pStyle w:val="TableParagraph"/>
              <w:ind w:right="90"/>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SA4</w:t>
            </w:r>
          </w:p>
        </w:tc>
        <w:tc>
          <w:tcPr>
            <w:tcW w:w="6877" w:type="dxa"/>
            <w:gridSpan w:val="5"/>
          </w:tcPr>
          <w:p>
            <w:pPr>
              <w:pStyle w:val="TableParagraph"/>
              <w:ind w:left="57"/>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3972" w:type="dxa"/>
            <w:gridSpan w:val="3"/>
          </w:tcPr>
          <w:p>
            <w:pPr>
              <w:pStyle w:val="TableParagraph"/>
              <w:ind w:right="291"/>
              <w:rPr>
                <w:b/>
                <w:sz w:val="15"/>
              </w:rPr>
            </w:pPr>
            <w:r>
              <w:rPr>
                <w:b/>
                <w:spacing w:val="-4"/>
                <w:sz w:val="15"/>
              </w:rPr>
              <w:t>0,00</w:t>
            </w:r>
          </w:p>
        </w:tc>
        <w:tc>
          <w:tcPr>
            <w:tcW w:w="1440" w:type="dxa"/>
          </w:tcPr>
          <w:p>
            <w:pPr>
              <w:pStyle w:val="TableParagraph"/>
              <w:ind w:right="483"/>
              <w:rPr>
                <w:b/>
                <w:sz w:val="15"/>
              </w:rPr>
            </w:pPr>
            <w:r>
              <w:rPr>
                <w:b/>
                <w:spacing w:val="-4"/>
                <w:sz w:val="15"/>
              </w:rPr>
              <w:t>0,00</w:t>
            </w:r>
          </w:p>
        </w:tc>
        <w:tc>
          <w:tcPr>
            <w:tcW w:w="854" w:type="dxa"/>
          </w:tcPr>
          <w:p>
            <w:pPr>
              <w:pStyle w:val="TableParagraph"/>
              <w:ind w:right="90"/>
              <w:rPr>
                <w:b/>
                <w:sz w:val="15"/>
              </w:rPr>
            </w:pPr>
            <w:r>
              <w:rPr>
                <w:b/>
                <w:spacing w:val="-4"/>
                <w:sz w:val="15"/>
              </w:rPr>
              <w:t>0,00</w:t>
            </w:r>
          </w:p>
        </w:tc>
      </w:tr>
      <w:tr>
        <w:trPr>
          <w:trHeight w:val="340" w:hRule="atLeast"/>
        </w:trPr>
        <w:tc>
          <w:tcPr>
            <w:tcW w:w="1553" w:type="dxa"/>
          </w:tcPr>
          <w:p>
            <w:pPr>
              <w:pStyle w:val="TableParagraph"/>
              <w:ind w:left="23"/>
              <w:jc w:val="left"/>
              <w:rPr>
                <w:b/>
                <w:sz w:val="15"/>
              </w:rPr>
            </w:pPr>
            <w:r>
              <w:rPr>
                <w:b/>
                <w:spacing w:val="-5"/>
                <w:sz w:val="15"/>
              </w:rPr>
              <w:t>SA5</w:t>
            </w:r>
          </w:p>
        </w:tc>
        <w:tc>
          <w:tcPr>
            <w:tcW w:w="6877" w:type="dxa"/>
            <w:gridSpan w:val="5"/>
          </w:tcPr>
          <w:p>
            <w:pPr>
              <w:pStyle w:val="TableParagraph"/>
              <w:ind w:left="57"/>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3972" w:type="dxa"/>
            <w:gridSpan w:val="3"/>
          </w:tcPr>
          <w:p>
            <w:pPr>
              <w:pStyle w:val="TableParagraph"/>
              <w:ind w:right="291"/>
              <w:rPr>
                <w:b/>
                <w:sz w:val="15"/>
              </w:rPr>
            </w:pPr>
            <w:r>
              <w:rPr>
                <w:b/>
                <w:spacing w:val="-4"/>
                <w:sz w:val="15"/>
              </w:rPr>
              <w:t>0,00</w:t>
            </w:r>
          </w:p>
        </w:tc>
        <w:tc>
          <w:tcPr>
            <w:tcW w:w="1440" w:type="dxa"/>
          </w:tcPr>
          <w:p>
            <w:pPr>
              <w:pStyle w:val="TableParagraph"/>
              <w:ind w:right="483"/>
              <w:rPr>
                <w:b/>
                <w:sz w:val="15"/>
              </w:rPr>
            </w:pPr>
            <w:r>
              <w:rPr>
                <w:b/>
                <w:spacing w:val="-4"/>
                <w:sz w:val="15"/>
              </w:rPr>
              <w:t>0,00</w:t>
            </w:r>
          </w:p>
        </w:tc>
        <w:tc>
          <w:tcPr>
            <w:tcW w:w="854" w:type="dxa"/>
          </w:tcPr>
          <w:p>
            <w:pPr>
              <w:pStyle w:val="TableParagraph"/>
              <w:ind w:right="90"/>
              <w:rPr>
                <w:b/>
                <w:sz w:val="15"/>
              </w:rPr>
            </w:pPr>
            <w:r>
              <w:rPr>
                <w:b/>
                <w:spacing w:val="-4"/>
                <w:sz w:val="15"/>
              </w:rPr>
              <w:t>0,00</w:t>
            </w:r>
          </w:p>
        </w:tc>
      </w:tr>
      <w:tr>
        <w:trPr>
          <w:trHeight w:val="340" w:hRule="atLeast"/>
        </w:trPr>
        <w:tc>
          <w:tcPr>
            <w:tcW w:w="1553" w:type="dxa"/>
          </w:tcPr>
          <w:p>
            <w:pPr>
              <w:pStyle w:val="TableParagraph"/>
              <w:spacing w:before="139"/>
              <w:ind w:left="23"/>
              <w:jc w:val="left"/>
              <w:rPr>
                <w:b/>
                <w:sz w:val="15"/>
              </w:rPr>
            </w:pPr>
            <w:r>
              <w:rPr>
                <w:b/>
                <w:spacing w:val="-5"/>
                <w:sz w:val="15"/>
              </w:rPr>
              <w:t>852</w:t>
            </w:r>
          </w:p>
        </w:tc>
        <w:tc>
          <w:tcPr>
            <w:tcW w:w="2950" w:type="dxa"/>
          </w:tcPr>
          <w:p>
            <w:pPr>
              <w:pStyle w:val="TableParagraph"/>
              <w:spacing w:before="139"/>
              <w:ind w:left="57"/>
              <w:jc w:val="left"/>
              <w:rPr>
                <w:b/>
                <w:sz w:val="15"/>
              </w:rPr>
            </w:pPr>
            <w:r>
              <w:rPr>
                <w:b/>
                <w:sz w:val="15"/>
              </w:rPr>
              <w:t>Betriebe</w:t>
            </w:r>
            <w:r>
              <w:rPr>
                <w:b/>
                <w:spacing w:val="3"/>
                <w:sz w:val="15"/>
              </w:rPr>
              <w:t> </w:t>
            </w:r>
            <w:r>
              <w:rPr>
                <w:b/>
                <w:sz w:val="15"/>
              </w:rPr>
              <w:t>der</w:t>
            </w:r>
            <w:r>
              <w:rPr>
                <w:b/>
                <w:spacing w:val="4"/>
                <w:sz w:val="15"/>
              </w:rPr>
              <w:t> </w:t>
            </w:r>
            <w:r>
              <w:rPr>
                <w:b/>
                <w:spacing w:val="-2"/>
                <w:sz w:val="15"/>
              </w:rPr>
              <w:t>Müllbeseitigung</w:t>
            </w:r>
          </w:p>
        </w:tc>
        <w:tc>
          <w:tcPr>
            <w:tcW w:w="455" w:type="dxa"/>
          </w:tcPr>
          <w:p>
            <w:pPr>
              <w:pStyle w:val="TableParagraph"/>
              <w:spacing w:before="0"/>
              <w:jc w:val="left"/>
              <w:rPr>
                <w:rFonts w:ascii="Times New Roman"/>
                <w:sz w:val="14"/>
              </w:rPr>
            </w:pPr>
          </w:p>
        </w:tc>
        <w:tc>
          <w:tcPr>
            <w:tcW w:w="589" w:type="dxa"/>
          </w:tcPr>
          <w:p>
            <w:pPr>
              <w:pStyle w:val="TableParagraph"/>
              <w:spacing w:before="0"/>
              <w:jc w:val="left"/>
              <w:rPr>
                <w:rFonts w:ascii="Times New Roman"/>
                <w:sz w:val="14"/>
              </w:rPr>
            </w:pPr>
          </w:p>
        </w:tc>
        <w:tc>
          <w:tcPr>
            <w:tcW w:w="1119" w:type="dxa"/>
          </w:tcPr>
          <w:p>
            <w:pPr>
              <w:pStyle w:val="TableParagraph"/>
              <w:spacing w:before="0"/>
              <w:jc w:val="left"/>
              <w:rPr>
                <w:rFonts w:ascii="Times New Roman"/>
                <w:sz w:val="14"/>
              </w:rPr>
            </w:pPr>
          </w:p>
        </w:tc>
        <w:tc>
          <w:tcPr>
            <w:tcW w:w="1764" w:type="dxa"/>
          </w:tcPr>
          <w:p>
            <w:pPr>
              <w:pStyle w:val="TableParagraph"/>
              <w:spacing w:before="0"/>
              <w:jc w:val="left"/>
              <w:rPr>
                <w:rFonts w:ascii="Times New Roman"/>
                <w:sz w:val="14"/>
              </w:rPr>
            </w:pPr>
          </w:p>
        </w:tc>
        <w:tc>
          <w:tcPr>
            <w:tcW w:w="1440" w:type="dxa"/>
          </w:tcPr>
          <w:p>
            <w:pPr>
              <w:pStyle w:val="TableParagraph"/>
              <w:spacing w:before="0"/>
              <w:jc w:val="left"/>
              <w:rPr>
                <w:rFonts w:ascii="Times New Roman"/>
                <w:sz w:val="14"/>
              </w:rPr>
            </w:pPr>
          </w:p>
        </w:tc>
        <w:tc>
          <w:tcPr>
            <w:tcW w:w="1170"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440" w:type="dxa"/>
          </w:tcPr>
          <w:p>
            <w:pPr>
              <w:pStyle w:val="TableParagraph"/>
              <w:spacing w:before="0"/>
              <w:jc w:val="left"/>
              <w:rPr>
                <w:rFonts w:ascii="Times New Roman"/>
                <w:sz w:val="14"/>
              </w:rPr>
            </w:pPr>
          </w:p>
        </w:tc>
        <w:tc>
          <w:tcPr>
            <w:tcW w:w="854" w:type="dxa"/>
          </w:tcPr>
          <w:p>
            <w:pPr>
              <w:pStyle w:val="TableParagraph"/>
              <w:spacing w:before="0"/>
              <w:jc w:val="left"/>
              <w:rPr>
                <w:rFonts w:ascii="Times New Roman"/>
                <w:sz w:val="14"/>
              </w:rPr>
            </w:pPr>
          </w:p>
        </w:tc>
      </w:tr>
      <w:tr>
        <w:trPr>
          <w:trHeight w:val="255" w:hRule="atLeast"/>
        </w:trPr>
        <w:tc>
          <w:tcPr>
            <w:tcW w:w="1553" w:type="dxa"/>
          </w:tcPr>
          <w:p>
            <w:pPr>
              <w:pStyle w:val="TableParagraph"/>
              <w:ind w:left="23"/>
              <w:jc w:val="left"/>
              <w:rPr>
                <w:b/>
                <w:sz w:val="15"/>
              </w:rPr>
            </w:pPr>
            <w:r>
              <w:rPr>
                <w:b/>
                <w:spacing w:val="-2"/>
                <w:sz w:val="15"/>
              </w:rPr>
              <w:t>852000</w:t>
            </w:r>
          </w:p>
        </w:tc>
        <w:tc>
          <w:tcPr>
            <w:tcW w:w="2950" w:type="dxa"/>
          </w:tcPr>
          <w:p>
            <w:pPr>
              <w:pStyle w:val="TableParagraph"/>
              <w:ind w:left="57"/>
              <w:jc w:val="left"/>
              <w:rPr>
                <w:b/>
                <w:sz w:val="15"/>
              </w:rPr>
            </w:pPr>
            <w:r>
              <w:rPr>
                <w:b/>
                <w:sz w:val="15"/>
              </w:rPr>
              <w:t>Betriebe</w:t>
            </w:r>
            <w:r>
              <w:rPr>
                <w:b/>
                <w:spacing w:val="3"/>
                <w:sz w:val="15"/>
              </w:rPr>
              <w:t> </w:t>
            </w:r>
            <w:r>
              <w:rPr>
                <w:b/>
                <w:sz w:val="15"/>
              </w:rPr>
              <w:t>der</w:t>
            </w:r>
            <w:r>
              <w:rPr>
                <w:b/>
                <w:spacing w:val="4"/>
                <w:sz w:val="15"/>
              </w:rPr>
              <w:t> </w:t>
            </w:r>
            <w:r>
              <w:rPr>
                <w:b/>
                <w:spacing w:val="-2"/>
                <w:sz w:val="15"/>
              </w:rPr>
              <w:t>Müllbeseitigung</w:t>
            </w:r>
          </w:p>
        </w:tc>
        <w:tc>
          <w:tcPr>
            <w:tcW w:w="455" w:type="dxa"/>
          </w:tcPr>
          <w:p>
            <w:pPr>
              <w:pStyle w:val="TableParagraph"/>
              <w:spacing w:before="0"/>
              <w:jc w:val="left"/>
              <w:rPr>
                <w:rFonts w:ascii="Times New Roman"/>
                <w:sz w:val="14"/>
              </w:rPr>
            </w:pPr>
          </w:p>
        </w:tc>
        <w:tc>
          <w:tcPr>
            <w:tcW w:w="589" w:type="dxa"/>
          </w:tcPr>
          <w:p>
            <w:pPr>
              <w:pStyle w:val="TableParagraph"/>
              <w:spacing w:before="0"/>
              <w:jc w:val="left"/>
              <w:rPr>
                <w:rFonts w:ascii="Times New Roman"/>
                <w:sz w:val="14"/>
              </w:rPr>
            </w:pPr>
          </w:p>
        </w:tc>
        <w:tc>
          <w:tcPr>
            <w:tcW w:w="1119" w:type="dxa"/>
          </w:tcPr>
          <w:p>
            <w:pPr>
              <w:pStyle w:val="TableParagraph"/>
              <w:spacing w:before="0"/>
              <w:jc w:val="left"/>
              <w:rPr>
                <w:rFonts w:ascii="Times New Roman"/>
                <w:sz w:val="14"/>
              </w:rPr>
            </w:pPr>
          </w:p>
        </w:tc>
        <w:tc>
          <w:tcPr>
            <w:tcW w:w="1764" w:type="dxa"/>
          </w:tcPr>
          <w:p>
            <w:pPr>
              <w:pStyle w:val="TableParagraph"/>
              <w:spacing w:before="0"/>
              <w:jc w:val="left"/>
              <w:rPr>
                <w:rFonts w:ascii="Times New Roman"/>
                <w:sz w:val="14"/>
              </w:rPr>
            </w:pPr>
          </w:p>
        </w:tc>
        <w:tc>
          <w:tcPr>
            <w:tcW w:w="1440" w:type="dxa"/>
          </w:tcPr>
          <w:p>
            <w:pPr>
              <w:pStyle w:val="TableParagraph"/>
              <w:spacing w:before="0"/>
              <w:jc w:val="left"/>
              <w:rPr>
                <w:rFonts w:ascii="Times New Roman"/>
                <w:sz w:val="14"/>
              </w:rPr>
            </w:pPr>
          </w:p>
        </w:tc>
        <w:tc>
          <w:tcPr>
            <w:tcW w:w="1170"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440" w:type="dxa"/>
          </w:tcPr>
          <w:p>
            <w:pPr>
              <w:pStyle w:val="TableParagraph"/>
              <w:spacing w:before="0"/>
              <w:jc w:val="left"/>
              <w:rPr>
                <w:rFonts w:ascii="Times New Roman"/>
                <w:sz w:val="14"/>
              </w:rPr>
            </w:pPr>
          </w:p>
        </w:tc>
        <w:tc>
          <w:tcPr>
            <w:tcW w:w="854" w:type="dxa"/>
          </w:tcPr>
          <w:p>
            <w:pPr>
              <w:pStyle w:val="TableParagraph"/>
              <w:spacing w:before="0"/>
              <w:jc w:val="left"/>
              <w:rPr>
                <w:rFonts w:ascii="Times New Roman"/>
                <w:sz w:val="14"/>
              </w:rPr>
            </w:pPr>
          </w:p>
        </w:tc>
      </w:tr>
      <w:tr>
        <w:trPr>
          <w:trHeight w:val="253"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2950" w:type="dxa"/>
          </w:tcPr>
          <w:p>
            <w:pPr>
              <w:pStyle w:val="TableParagraph"/>
              <w:spacing w:before="0"/>
              <w:jc w:val="left"/>
              <w:rPr>
                <w:rFonts w:ascii="Times New Roman"/>
                <w:sz w:val="14"/>
              </w:rPr>
            </w:pPr>
          </w:p>
        </w:tc>
        <w:tc>
          <w:tcPr>
            <w:tcW w:w="455" w:type="dxa"/>
          </w:tcPr>
          <w:p>
            <w:pPr>
              <w:pStyle w:val="TableParagraph"/>
              <w:spacing w:before="0"/>
              <w:jc w:val="left"/>
              <w:rPr>
                <w:rFonts w:ascii="Times New Roman"/>
                <w:sz w:val="14"/>
              </w:rPr>
            </w:pPr>
          </w:p>
        </w:tc>
        <w:tc>
          <w:tcPr>
            <w:tcW w:w="589" w:type="dxa"/>
          </w:tcPr>
          <w:p>
            <w:pPr>
              <w:pStyle w:val="TableParagraph"/>
              <w:spacing w:before="0"/>
              <w:jc w:val="left"/>
              <w:rPr>
                <w:rFonts w:ascii="Times New Roman"/>
                <w:sz w:val="14"/>
              </w:rPr>
            </w:pPr>
          </w:p>
        </w:tc>
        <w:tc>
          <w:tcPr>
            <w:tcW w:w="1119" w:type="dxa"/>
          </w:tcPr>
          <w:p>
            <w:pPr>
              <w:pStyle w:val="TableParagraph"/>
              <w:spacing w:before="0"/>
              <w:jc w:val="left"/>
              <w:rPr>
                <w:rFonts w:ascii="Times New Roman"/>
                <w:sz w:val="14"/>
              </w:rPr>
            </w:pPr>
          </w:p>
        </w:tc>
        <w:tc>
          <w:tcPr>
            <w:tcW w:w="1764" w:type="dxa"/>
          </w:tcPr>
          <w:p>
            <w:pPr>
              <w:pStyle w:val="TableParagraph"/>
              <w:spacing w:before="0"/>
              <w:jc w:val="left"/>
              <w:rPr>
                <w:rFonts w:ascii="Times New Roman"/>
                <w:sz w:val="14"/>
              </w:rPr>
            </w:pPr>
          </w:p>
        </w:tc>
        <w:tc>
          <w:tcPr>
            <w:tcW w:w="1440" w:type="dxa"/>
          </w:tcPr>
          <w:p>
            <w:pPr>
              <w:pStyle w:val="TableParagraph"/>
              <w:spacing w:before="0"/>
              <w:jc w:val="left"/>
              <w:rPr>
                <w:rFonts w:ascii="Times New Roman"/>
                <w:sz w:val="14"/>
              </w:rPr>
            </w:pPr>
          </w:p>
        </w:tc>
        <w:tc>
          <w:tcPr>
            <w:tcW w:w="1170"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440" w:type="dxa"/>
          </w:tcPr>
          <w:p>
            <w:pPr>
              <w:pStyle w:val="TableParagraph"/>
              <w:spacing w:before="0"/>
              <w:jc w:val="left"/>
              <w:rPr>
                <w:rFonts w:ascii="Times New Roman"/>
                <w:sz w:val="14"/>
              </w:rPr>
            </w:pPr>
          </w:p>
        </w:tc>
        <w:tc>
          <w:tcPr>
            <w:tcW w:w="854" w:type="dxa"/>
          </w:tcPr>
          <w:p>
            <w:pPr>
              <w:pStyle w:val="TableParagraph"/>
              <w:spacing w:before="0"/>
              <w:jc w:val="left"/>
              <w:rPr>
                <w:rFonts w:ascii="Times New Roman"/>
                <w:sz w:val="14"/>
              </w:rPr>
            </w:pPr>
          </w:p>
        </w:tc>
      </w:tr>
      <w:tr>
        <w:trPr>
          <w:trHeight w:val="399" w:hRule="atLeast"/>
        </w:trPr>
        <w:tc>
          <w:tcPr>
            <w:tcW w:w="1553" w:type="dxa"/>
          </w:tcPr>
          <w:p>
            <w:pPr>
              <w:pStyle w:val="TableParagraph"/>
              <w:spacing w:before="27"/>
              <w:ind w:left="23"/>
              <w:jc w:val="left"/>
              <w:rPr>
                <w:sz w:val="15"/>
              </w:rPr>
            </w:pPr>
            <w:r>
              <w:rPr>
                <w:spacing w:val="-2"/>
                <w:sz w:val="15"/>
              </w:rPr>
              <w:t>2/852000/813000</w:t>
            </w:r>
          </w:p>
        </w:tc>
        <w:tc>
          <w:tcPr>
            <w:tcW w:w="2950" w:type="dxa"/>
          </w:tcPr>
          <w:p>
            <w:pPr>
              <w:pStyle w:val="TableParagraph"/>
              <w:spacing w:line="244" w:lineRule="auto" w:before="24"/>
              <w:ind w:left="57"/>
              <w:jc w:val="left"/>
              <w:rPr>
                <w:sz w:val="15"/>
              </w:rPr>
            </w:pPr>
            <w:r>
              <w:rPr>
                <w:sz w:val="15"/>
              </w:rPr>
              <w:t>Erträge aus der Auflösung von Investitionszuschüssen </w:t>
            </w:r>
            <w:r>
              <w:rPr>
                <w:sz w:val="15"/>
              </w:rPr>
              <w:t>(Kapitaltransfers)</w:t>
            </w:r>
          </w:p>
        </w:tc>
        <w:tc>
          <w:tcPr>
            <w:tcW w:w="455" w:type="dxa"/>
          </w:tcPr>
          <w:p>
            <w:pPr>
              <w:pStyle w:val="TableParagraph"/>
              <w:spacing w:before="27"/>
              <w:ind w:left="47" w:right="47"/>
              <w:jc w:val="center"/>
              <w:rPr>
                <w:sz w:val="15"/>
              </w:rPr>
            </w:pPr>
            <w:r>
              <w:rPr>
                <w:spacing w:val="-4"/>
                <w:sz w:val="15"/>
              </w:rPr>
              <w:t>2127</w:t>
            </w:r>
          </w:p>
        </w:tc>
        <w:tc>
          <w:tcPr>
            <w:tcW w:w="589" w:type="dxa"/>
          </w:tcPr>
          <w:p>
            <w:pPr>
              <w:pStyle w:val="TableParagraph"/>
              <w:spacing w:before="0"/>
              <w:jc w:val="left"/>
              <w:rPr>
                <w:rFonts w:ascii="Times New Roman"/>
                <w:sz w:val="14"/>
              </w:rPr>
            </w:pPr>
          </w:p>
        </w:tc>
        <w:tc>
          <w:tcPr>
            <w:tcW w:w="1119" w:type="dxa"/>
          </w:tcPr>
          <w:p>
            <w:pPr>
              <w:pStyle w:val="TableParagraph"/>
              <w:spacing w:before="0"/>
              <w:jc w:val="left"/>
              <w:rPr>
                <w:rFonts w:ascii="Times New Roman"/>
                <w:sz w:val="14"/>
              </w:rPr>
            </w:pPr>
          </w:p>
        </w:tc>
        <w:tc>
          <w:tcPr>
            <w:tcW w:w="1764" w:type="dxa"/>
          </w:tcPr>
          <w:p>
            <w:pPr>
              <w:pStyle w:val="TableParagraph"/>
              <w:spacing w:before="27"/>
              <w:ind w:right="287"/>
              <w:rPr>
                <w:sz w:val="15"/>
              </w:rPr>
            </w:pPr>
            <w:r>
              <w:rPr>
                <w:spacing w:val="-2"/>
                <w:sz w:val="15"/>
              </w:rPr>
              <w:t>3.800,00</w:t>
            </w:r>
          </w:p>
        </w:tc>
        <w:tc>
          <w:tcPr>
            <w:tcW w:w="1440" w:type="dxa"/>
          </w:tcPr>
          <w:p>
            <w:pPr>
              <w:pStyle w:val="TableParagraph"/>
              <w:spacing w:before="27"/>
              <w:ind w:right="480"/>
              <w:rPr>
                <w:sz w:val="15"/>
              </w:rPr>
            </w:pPr>
            <w:r>
              <w:rPr>
                <w:spacing w:val="-2"/>
                <w:sz w:val="15"/>
              </w:rPr>
              <w:t>3.800,00</w:t>
            </w:r>
          </w:p>
        </w:tc>
        <w:tc>
          <w:tcPr>
            <w:tcW w:w="1170" w:type="dxa"/>
          </w:tcPr>
          <w:p>
            <w:pPr>
              <w:pStyle w:val="TableParagraph"/>
              <w:spacing w:before="27"/>
              <w:ind w:right="403"/>
              <w:rPr>
                <w:sz w:val="15"/>
              </w:rPr>
            </w:pPr>
            <w:r>
              <w:rPr>
                <w:spacing w:val="-4"/>
                <w:sz w:val="15"/>
              </w:rPr>
              <w:t>0,00</w:t>
            </w:r>
          </w:p>
        </w:tc>
        <w:tc>
          <w:tcPr>
            <w:tcW w:w="1362" w:type="dxa"/>
          </w:tcPr>
          <w:p>
            <w:pPr>
              <w:pStyle w:val="TableParagraph"/>
              <w:spacing w:before="27"/>
              <w:ind w:right="291"/>
              <w:rPr>
                <w:sz w:val="15"/>
              </w:rPr>
            </w:pPr>
            <w:r>
              <w:rPr>
                <w:spacing w:val="-4"/>
                <w:sz w:val="15"/>
              </w:rPr>
              <w:t>0,00</w:t>
            </w:r>
          </w:p>
        </w:tc>
        <w:tc>
          <w:tcPr>
            <w:tcW w:w="1440" w:type="dxa"/>
          </w:tcPr>
          <w:p>
            <w:pPr>
              <w:pStyle w:val="TableParagraph"/>
              <w:spacing w:before="27"/>
              <w:ind w:right="483"/>
              <w:rPr>
                <w:sz w:val="15"/>
              </w:rPr>
            </w:pPr>
            <w:r>
              <w:rPr>
                <w:spacing w:val="-4"/>
                <w:sz w:val="15"/>
              </w:rPr>
              <w:t>0,00</w:t>
            </w:r>
          </w:p>
        </w:tc>
        <w:tc>
          <w:tcPr>
            <w:tcW w:w="854" w:type="dxa"/>
          </w:tcPr>
          <w:p>
            <w:pPr>
              <w:pStyle w:val="TableParagraph"/>
              <w:spacing w:before="27"/>
              <w:ind w:right="90"/>
              <w:rPr>
                <w:sz w:val="15"/>
              </w:rPr>
            </w:pPr>
            <w:r>
              <w:rPr>
                <w:spacing w:val="-4"/>
                <w:sz w:val="15"/>
              </w:rPr>
              <w:t>0,00</w:t>
            </w:r>
          </w:p>
        </w:tc>
      </w:tr>
      <w:tr>
        <w:trPr>
          <w:trHeight w:val="225" w:hRule="atLeast"/>
        </w:trPr>
        <w:tc>
          <w:tcPr>
            <w:tcW w:w="1553" w:type="dxa"/>
          </w:tcPr>
          <w:p>
            <w:pPr>
              <w:pStyle w:val="TableParagraph"/>
              <w:spacing w:before="24"/>
              <w:ind w:left="23"/>
              <w:jc w:val="left"/>
              <w:rPr>
                <w:sz w:val="15"/>
              </w:rPr>
            </w:pPr>
            <w:r>
              <w:rPr>
                <w:spacing w:val="-2"/>
                <w:sz w:val="15"/>
              </w:rPr>
              <w:t>2/852000/823000</w:t>
            </w:r>
          </w:p>
        </w:tc>
        <w:tc>
          <w:tcPr>
            <w:tcW w:w="2950" w:type="dxa"/>
          </w:tcPr>
          <w:p>
            <w:pPr>
              <w:pStyle w:val="TableParagraph"/>
              <w:spacing w:before="24"/>
              <w:ind w:left="57"/>
              <w:jc w:val="left"/>
              <w:rPr>
                <w:sz w:val="15"/>
              </w:rPr>
            </w:pPr>
            <w:r>
              <w:rPr>
                <w:spacing w:val="-2"/>
                <w:sz w:val="15"/>
              </w:rPr>
              <w:t>Zinserträge</w:t>
            </w:r>
          </w:p>
        </w:tc>
        <w:tc>
          <w:tcPr>
            <w:tcW w:w="455" w:type="dxa"/>
          </w:tcPr>
          <w:p>
            <w:pPr>
              <w:pStyle w:val="TableParagraph"/>
              <w:spacing w:before="24"/>
              <w:ind w:left="47" w:right="47"/>
              <w:jc w:val="center"/>
              <w:rPr>
                <w:sz w:val="15"/>
              </w:rPr>
            </w:pPr>
            <w:r>
              <w:rPr>
                <w:spacing w:val="-4"/>
                <w:sz w:val="15"/>
              </w:rPr>
              <w:t>2131</w:t>
            </w:r>
          </w:p>
        </w:tc>
        <w:tc>
          <w:tcPr>
            <w:tcW w:w="589" w:type="dxa"/>
          </w:tcPr>
          <w:p>
            <w:pPr>
              <w:pStyle w:val="TableParagraph"/>
              <w:spacing w:before="24"/>
              <w:ind w:left="54"/>
              <w:jc w:val="left"/>
              <w:rPr>
                <w:sz w:val="15"/>
              </w:rPr>
            </w:pPr>
            <w:r>
              <w:rPr>
                <w:spacing w:val="-4"/>
                <w:sz w:val="15"/>
              </w:rPr>
              <w:t>3131</w:t>
            </w:r>
          </w:p>
        </w:tc>
        <w:tc>
          <w:tcPr>
            <w:tcW w:w="1119" w:type="dxa"/>
          </w:tcPr>
          <w:p>
            <w:pPr>
              <w:pStyle w:val="TableParagraph"/>
              <w:spacing w:before="24"/>
              <w:ind w:left="145"/>
              <w:jc w:val="left"/>
              <w:rPr>
                <w:sz w:val="15"/>
              </w:rPr>
            </w:pPr>
            <w:r>
              <w:rPr>
                <w:spacing w:val="-5"/>
                <w:sz w:val="15"/>
              </w:rPr>
              <w:t>14</w:t>
            </w:r>
          </w:p>
        </w:tc>
        <w:tc>
          <w:tcPr>
            <w:tcW w:w="1764" w:type="dxa"/>
          </w:tcPr>
          <w:p>
            <w:pPr>
              <w:pStyle w:val="TableParagraph"/>
              <w:spacing w:before="24"/>
              <w:ind w:right="287"/>
              <w:rPr>
                <w:sz w:val="15"/>
              </w:rPr>
            </w:pPr>
            <w:r>
              <w:rPr>
                <w:spacing w:val="-4"/>
                <w:sz w:val="15"/>
              </w:rPr>
              <w:t>0,00</w:t>
            </w:r>
          </w:p>
        </w:tc>
        <w:tc>
          <w:tcPr>
            <w:tcW w:w="1440" w:type="dxa"/>
          </w:tcPr>
          <w:p>
            <w:pPr>
              <w:pStyle w:val="TableParagraph"/>
              <w:spacing w:before="24"/>
              <w:ind w:right="480"/>
              <w:rPr>
                <w:sz w:val="15"/>
              </w:rPr>
            </w:pPr>
            <w:r>
              <w:rPr>
                <w:spacing w:val="-4"/>
                <w:sz w:val="15"/>
              </w:rPr>
              <w:t>0,00</w:t>
            </w:r>
          </w:p>
        </w:tc>
        <w:tc>
          <w:tcPr>
            <w:tcW w:w="1170" w:type="dxa"/>
          </w:tcPr>
          <w:p>
            <w:pPr>
              <w:pStyle w:val="TableParagraph"/>
              <w:spacing w:before="24"/>
              <w:ind w:right="403"/>
              <w:rPr>
                <w:sz w:val="15"/>
              </w:rPr>
            </w:pPr>
            <w:r>
              <w:rPr>
                <w:spacing w:val="-4"/>
                <w:sz w:val="15"/>
              </w:rPr>
              <w:t>0,00</w:t>
            </w:r>
          </w:p>
        </w:tc>
        <w:tc>
          <w:tcPr>
            <w:tcW w:w="1362" w:type="dxa"/>
          </w:tcPr>
          <w:p>
            <w:pPr>
              <w:pStyle w:val="TableParagraph"/>
              <w:spacing w:before="24"/>
              <w:ind w:right="291"/>
              <w:rPr>
                <w:sz w:val="15"/>
              </w:rPr>
            </w:pPr>
            <w:r>
              <w:rPr>
                <w:spacing w:val="-4"/>
                <w:sz w:val="15"/>
              </w:rPr>
              <w:t>0,00</w:t>
            </w:r>
          </w:p>
        </w:tc>
        <w:tc>
          <w:tcPr>
            <w:tcW w:w="1440" w:type="dxa"/>
          </w:tcPr>
          <w:p>
            <w:pPr>
              <w:pStyle w:val="TableParagraph"/>
              <w:spacing w:before="24"/>
              <w:ind w:right="483"/>
              <w:rPr>
                <w:sz w:val="15"/>
              </w:rPr>
            </w:pPr>
            <w:r>
              <w:rPr>
                <w:spacing w:val="-4"/>
                <w:sz w:val="15"/>
              </w:rPr>
              <w:t>0,00</w:t>
            </w:r>
          </w:p>
        </w:tc>
        <w:tc>
          <w:tcPr>
            <w:tcW w:w="854" w:type="dxa"/>
          </w:tcPr>
          <w:p>
            <w:pPr>
              <w:pStyle w:val="TableParagraph"/>
              <w:spacing w:before="24"/>
              <w:ind w:right="90"/>
              <w:rPr>
                <w:sz w:val="15"/>
              </w:rPr>
            </w:pPr>
            <w:r>
              <w:rPr>
                <w:spacing w:val="-4"/>
                <w:sz w:val="15"/>
              </w:rPr>
              <w:t>0,00</w:t>
            </w:r>
          </w:p>
        </w:tc>
      </w:tr>
      <w:tr>
        <w:trPr>
          <w:trHeight w:val="226" w:hRule="atLeast"/>
        </w:trPr>
        <w:tc>
          <w:tcPr>
            <w:tcW w:w="1553" w:type="dxa"/>
          </w:tcPr>
          <w:p>
            <w:pPr>
              <w:pStyle w:val="TableParagraph"/>
              <w:ind w:left="23"/>
              <w:jc w:val="left"/>
              <w:rPr>
                <w:sz w:val="15"/>
              </w:rPr>
            </w:pPr>
            <w:r>
              <w:rPr>
                <w:spacing w:val="-2"/>
                <w:sz w:val="15"/>
              </w:rPr>
              <w:t>2/852000/828000</w:t>
            </w:r>
          </w:p>
        </w:tc>
        <w:tc>
          <w:tcPr>
            <w:tcW w:w="2950" w:type="dxa"/>
          </w:tcPr>
          <w:p>
            <w:pPr>
              <w:pStyle w:val="TableParagraph"/>
              <w:ind w:left="57"/>
              <w:jc w:val="left"/>
              <w:rPr>
                <w:sz w:val="15"/>
              </w:rPr>
            </w:pPr>
            <w:r>
              <w:rPr>
                <w:sz w:val="15"/>
              </w:rPr>
              <w:t>RÜCKERSÄTZE</w:t>
            </w:r>
            <w:r>
              <w:rPr>
                <w:spacing w:val="8"/>
                <w:sz w:val="15"/>
              </w:rPr>
              <w:t> </w:t>
            </w:r>
            <w:r>
              <w:rPr>
                <w:sz w:val="15"/>
              </w:rPr>
              <w:t>VON</w:t>
            </w:r>
            <w:r>
              <w:rPr>
                <w:spacing w:val="9"/>
                <w:sz w:val="15"/>
              </w:rPr>
              <w:t> </w:t>
            </w:r>
            <w:r>
              <w:rPr>
                <w:spacing w:val="-2"/>
                <w:sz w:val="15"/>
              </w:rPr>
              <w:t>AUSGABEN</w:t>
            </w:r>
          </w:p>
        </w:tc>
        <w:tc>
          <w:tcPr>
            <w:tcW w:w="455" w:type="dxa"/>
          </w:tcPr>
          <w:p>
            <w:pPr>
              <w:pStyle w:val="TableParagraph"/>
              <w:ind w:left="47" w:right="47"/>
              <w:jc w:val="center"/>
              <w:rPr>
                <w:sz w:val="15"/>
              </w:rPr>
            </w:pPr>
            <w:r>
              <w:rPr>
                <w:spacing w:val="-4"/>
                <w:sz w:val="15"/>
              </w:rPr>
              <w:t>2116</w:t>
            </w:r>
          </w:p>
        </w:tc>
        <w:tc>
          <w:tcPr>
            <w:tcW w:w="589" w:type="dxa"/>
          </w:tcPr>
          <w:p>
            <w:pPr>
              <w:pStyle w:val="TableParagraph"/>
              <w:ind w:left="54"/>
              <w:jc w:val="left"/>
              <w:rPr>
                <w:sz w:val="15"/>
              </w:rPr>
            </w:pPr>
            <w:r>
              <w:rPr>
                <w:spacing w:val="-4"/>
                <w:sz w:val="15"/>
              </w:rPr>
              <w:t>3116</w:t>
            </w:r>
          </w:p>
        </w:tc>
        <w:tc>
          <w:tcPr>
            <w:tcW w:w="1119" w:type="dxa"/>
          </w:tcPr>
          <w:p>
            <w:pPr>
              <w:pStyle w:val="TableParagraph"/>
              <w:ind w:left="145"/>
              <w:jc w:val="left"/>
              <w:rPr>
                <w:sz w:val="15"/>
              </w:rPr>
            </w:pPr>
            <w:r>
              <w:rPr>
                <w:spacing w:val="-5"/>
                <w:sz w:val="15"/>
              </w:rPr>
              <w:t>18</w:t>
            </w:r>
          </w:p>
        </w:tc>
        <w:tc>
          <w:tcPr>
            <w:tcW w:w="1764" w:type="dxa"/>
          </w:tcPr>
          <w:p>
            <w:pPr>
              <w:pStyle w:val="TableParagraph"/>
              <w:ind w:right="287"/>
              <w:rPr>
                <w:sz w:val="15"/>
              </w:rPr>
            </w:pPr>
            <w:r>
              <w:rPr>
                <w:spacing w:val="-2"/>
                <w:sz w:val="15"/>
              </w:rPr>
              <w:t>6.000,00</w:t>
            </w:r>
          </w:p>
        </w:tc>
        <w:tc>
          <w:tcPr>
            <w:tcW w:w="1440" w:type="dxa"/>
          </w:tcPr>
          <w:p>
            <w:pPr>
              <w:pStyle w:val="TableParagraph"/>
              <w:ind w:right="480"/>
              <w:rPr>
                <w:sz w:val="15"/>
              </w:rPr>
            </w:pPr>
            <w:r>
              <w:rPr>
                <w:spacing w:val="-2"/>
                <w:sz w:val="15"/>
              </w:rPr>
              <w:t>6.000,00</w:t>
            </w:r>
          </w:p>
        </w:tc>
        <w:tc>
          <w:tcPr>
            <w:tcW w:w="1170" w:type="dxa"/>
          </w:tcPr>
          <w:p>
            <w:pPr>
              <w:pStyle w:val="TableParagraph"/>
              <w:ind w:right="403"/>
              <w:rPr>
                <w:sz w:val="15"/>
              </w:rPr>
            </w:pPr>
            <w:r>
              <w:rPr>
                <w:spacing w:val="-4"/>
                <w:sz w:val="15"/>
              </w:rPr>
              <w:t>0,00</w:t>
            </w:r>
          </w:p>
        </w:tc>
        <w:tc>
          <w:tcPr>
            <w:tcW w:w="1362" w:type="dxa"/>
          </w:tcPr>
          <w:p>
            <w:pPr>
              <w:pStyle w:val="TableParagraph"/>
              <w:ind w:right="290"/>
              <w:rPr>
                <w:sz w:val="15"/>
              </w:rPr>
            </w:pPr>
            <w:r>
              <w:rPr>
                <w:spacing w:val="-2"/>
                <w:sz w:val="15"/>
              </w:rPr>
              <w:t>6.000,00</w:t>
            </w:r>
          </w:p>
        </w:tc>
        <w:tc>
          <w:tcPr>
            <w:tcW w:w="1440" w:type="dxa"/>
          </w:tcPr>
          <w:p>
            <w:pPr>
              <w:pStyle w:val="TableParagraph"/>
              <w:ind w:right="483"/>
              <w:rPr>
                <w:sz w:val="15"/>
              </w:rPr>
            </w:pPr>
            <w:r>
              <w:rPr>
                <w:spacing w:val="-2"/>
                <w:sz w:val="15"/>
              </w:rPr>
              <w:t>6.000,00</w:t>
            </w:r>
          </w:p>
        </w:tc>
        <w:tc>
          <w:tcPr>
            <w:tcW w:w="854" w:type="dxa"/>
          </w:tcPr>
          <w:p>
            <w:pPr>
              <w:pStyle w:val="TableParagraph"/>
              <w:ind w:right="90"/>
              <w:rPr>
                <w:sz w:val="15"/>
              </w:rPr>
            </w:pPr>
            <w:r>
              <w:rPr>
                <w:spacing w:val="-4"/>
                <w:sz w:val="15"/>
              </w:rPr>
              <w:t>0,00</w:t>
            </w:r>
          </w:p>
        </w:tc>
      </w:tr>
      <w:tr>
        <w:trPr>
          <w:trHeight w:val="226" w:hRule="atLeast"/>
        </w:trPr>
        <w:tc>
          <w:tcPr>
            <w:tcW w:w="1553" w:type="dxa"/>
          </w:tcPr>
          <w:p>
            <w:pPr>
              <w:pStyle w:val="TableParagraph"/>
              <w:ind w:left="23"/>
              <w:jc w:val="left"/>
              <w:rPr>
                <w:sz w:val="15"/>
              </w:rPr>
            </w:pPr>
            <w:r>
              <w:rPr>
                <w:spacing w:val="-2"/>
                <w:sz w:val="15"/>
              </w:rPr>
              <w:t>2/852000/829000</w:t>
            </w:r>
          </w:p>
        </w:tc>
        <w:tc>
          <w:tcPr>
            <w:tcW w:w="2950" w:type="dxa"/>
          </w:tcPr>
          <w:p>
            <w:pPr>
              <w:pStyle w:val="TableParagraph"/>
              <w:ind w:left="57"/>
              <w:jc w:val="left"/>
              <w:rPr>
                <w:sz w:val="15"/>
              </w:rPr>
            </w:pPr>
            <w:r>
              <w:rPr>
                <w:sz w:val="15"/>
              </w:rPr>
              <w:t>Sonstige</w:t>
            </w:r>
            <w:r>
              <w:rPr>
                <w:spacing w:val="11"/>
                <w:sz w:val="15"/>
              </w:rPr>
              <w:t> </w:t>
            </w:r>
            <w:r>
              <w:rPr>
                <w:spacing w:val="-2"/>
                <w:sz w:val="15"/>
              </w:rPr>
              <w:t>Erträge</w:t>
            </w:r>
          </w:p>
        </w:tc>
        <w:tc>
          <w:tcPr>
            <w:tcW w:w="455" w:type="dxa"/>
          </w:tcPr>
          <w:p>
            <w:pPr>
              <w:pStyle w:val="TableParagraph"/>
              <w:ind w:left="47" w:right="47"/>
              <w:jc w:val="center"/>
              <w:rPr>
                <w:sz w:val="15"/>
              </w:rPr>
            </w:pPr>
            <w:r>
              <w:rPr>
                <w:spacing w:val="-4"/>
                <w:sz w:val="15"/>
              </w:rPr>
              <w:t>2116</w:t>
            </w:r>
          </w:p>
        </w:tc>
        <w:tc>
          <w:tcPr>
            <w:tcW w:w="589" w:type="dxa"/>
          </w:tcPr>
          <w:p>
            <w:pPr>
              <w:pStyle w:val="TableParagraph"/>
              <w:ind w:left="54"/>
              <w:jc w:val="left"/>
              <w:rPr>
                <w:sz w:val="15"/>
              </w:rPr>
            </w:pPr>
            <w:r>
              <w:rPr>
                <w:spacing w:val="-4"/>
                <w:sz w:val="15"/>
              </w:rPr>
              <w:t>3116</w:t>
            </w:r>
          </w:p>
        </w:tc>
        <w:tc>
          <w:tcPr>
            <w:tcW w:w="1119" w:type="dxa"/>
          </w:tcPr>
          <w:p>
            <w:pPr>
              <w:pStyle w:val="TableParagraph"/>
              <w:ind w:left="145"/>
              <w:jc w:val="left"/>
              <w:rPr>
                <w:sz w:val="15"/>
              </w:rPr>
            </w:pPr>
            <w:r>
              <w:rPr>
                <w:spacing w:val="-5"/>
                <w:sz w:val="15"/>
              </w:rPr>
              <w:t>18</w:t>
            </w:r>
          </w:p>
        </w:tc>
        <w:tc>
          <w:tcPr>
            <w:tcW w:w="1764" w:type="dxa"/>
          </w:tcPr>
          <w:p>
            <w:pPr>
              <w:pStyle w:val="TableParagraph"/>
              <w:ind w:right="287"/>
              <w:rPr>
                <w:sz w:val="15"/>
              </w:rPr>
            </w:pPr>
            <w:r>
              <w:rPr>
                <w:spacing w:val="-2"/>
                <w:sz w:val="15"/>
              </w:rPr>
              <w:t>300,00</w:t>
            </w:r>
          </w:p>
        </w:tc>
        <w:tc>
          <w:tcPr>
            <w:tcW w:w="1440" w:type="dxa"/>
          </w:tcPr>
          <w:p>
            <w:pPr>
              <w:pStyle w:val="TableParagraph"/>
              <w:ind w:right="480"/>
              <w:rPr>
                <w:sz w:val="15"/>
              </w:rPr>
            </w:pPr>
            <w:r>
              <w:rPr>
                <w:spacing w:val="-2"/>
                <w:sz w:val="15"/>
              </w:rPr>
              <w:t>300,00</w:t>
            </w:r>
          </w:p>
        </w:tc>
        <w:tc>
          <w:tcPr>
            <w:tcW w:w="1170" w:type="dxa"/>
          </w:tcPr>
          <w:p>
            <w:pPr>
              <w:pStyle w:val="TableParagraph"/>
              <w:ind w:right="403"/>
              <w:rPr>
                <w:sz w:val="15"/>
              </w:rPr>
            </w:pPr>
            <w:r>
              <w:rPr>
                <w:spacing w:val="-4"/>
                <w:sz w:val="15"/>
              </w:rPr>
              <w:t>0,00</w:t>
            </w:r>
          </w:p>
        </w:tc>
        <w:tc>
          <w:tcPr>
            <w:tcW w:w="1362" w:type="dxa"/>
          </w:tcPr>
          <w:p>
            <w:pPr>
              <w:pStyle w:val="TableParagraph"/>
              <w:ind w:right="291"/>
              <w:rPr>
                <w:sz w:val="15"/>
              </w:rPr>
            </w:pPr>
            <w:r>
              <w:rPr>
                <w:spacing w:val="-2"/>
                <w:sz w:val="15"/>
              </w:rPr>
              <w:t>300,00</w:t>
            </w:r>
          </w:p>
        </w:tc>
        <w:tc>
          <w:tcPr>
            <w:tcW w:w="1440" w:type="dxa"/>
          </w:tcPr>
          <w:p>
            <w:pPr>
              <w:pStyle w:val="TableParagraph"/>
              <w:ind w:right="483"/>
              <w:rPr>
                <w:sz w:val="15"/>
              </w:rPr>
            </w:pPr>
            <w:r>
              <w:rPr>
                <w:spacing w:val="-2"/>
                <w:sz w:val="15"/>
              </w:rPr>
              <w:t>300,00</w:t>
            </w:r>
          </w:p>
        </w:tc>
        <w:tc>
          <w:tcPr>
            <w:tcW w:w="854" w:type="dxa"/>
          </w:tcPr>
          <w:p>
            <w:pPr>
              <w:pStyle w:val="TableParagraph"/>
              <w:ind w:right="90"/>
              <w:rPr>
                <w:sz w:val="15"/>
              </w:rPr>
            </w:pPr>
            <w:r>
              <w:rPr>
                <w:spacing w:val="-4"/>
                <w:sz w:val="15"/>
              </w:rPr>
              <w:t>0,00</w:t>
            </w:r>
          </w:p>
        </w:tc>
      </w:tr>
      <w:tr>
        <w:trPr>
          <w:trHeight w:val="226" w:hRule="atLeast"/>
        </w:trPr>
        <w:tc>
          <w:tcPr>
            <w:tcW w:w="1553" w:type="dxa"/>
          </w:tcPr>
          <w:p>
            <w:pPr>
              <w:pStyle w:val="TableParagraph"/>
              <w:ind w:left="23"/>
              <w:jc w:val="left"/>
              <w:rPr>
                <w:sz w:val="15"/>
              </w:rPr>
            </w:pPr>
            <w:r>
              <w:rPr>
                <w:spacing w:val="-2"/>
                <w:sz w:val="15"/>
              </w:rPr>
              <w:t>2/852000/852100</w:t>
            </w:r>
          </w:p>
        </w:tc>
        <w:tc>
          <w:tcPr>
            <w:tcW w:w="2950" w:type="dxa"/>
          </w:tcPr>
          <w:p>
            <w:pPr>
              <w:pStyle w:val="TableParagraph"/>
              <w:ind w:left="57"/>
              <w:jc w:val="left"/>
              <w:rPr>
                <w:sz w:val="15"/>
              </w:rPr>
            </w:pPr>
            <w:r>
              <w:rPr>
                <w:spacing w:val="-2"/>
                <w:sz w:val="15"/>
              </w:rPr>
              <w:t>Benützungsgebühr</w:t>
            </w:r>
          </w:p>
        </w:tc>
        <w:tc>
          <w:tcPr>
            <w:tcW w:w="455" w:type="dxa"/>
          </w:tcPr>
          <w:p>
            <w:pPr>
              <w:pStyle w:val="TableParagraph"/>
              <w:ind w:left="47" w:right="47"/>
              <w:jc w:val="center"/>
              <w:rPr>
                <w:sz w:val="15"/>
              </w:rPr>
            </w:pPr>
            <w:r>
              <w:rPr>
                <w:spacing w:val="-4"/>
                <w:sz w:val="15"/>
              </w:rPr>
              <w:t>2113</w:t>
            </w:r>
          </w:p>
        </w:tc>
        <w:tc>
          <w:tcPr>
            <w:tcW w:w="589" w:type="dxa"/>
          </w:tcPr>
          <w:p>
            <w:pPr>
              <w:pStyle w:val="TableParagraph"/>
              <w:ind w:left="54"/>
              <w:jc w:val="left"/>
              <w:rPr>
                <w:sz w:val="15"/>
              </w:rPr>
            </w:pPr>
            <w:r>
              <w:rPr>
                <w:spacing w:val="-4"/>
                <w:sz w:val="15"/>
              </w:rPr>
              <w:t>3113</w:t>
            </w:r>
          </w:p>
        </w:tc>
        <w:tc>
          <w:tcPr>
            <w:tcW w:w="1119" w:type="dxa"/>
          </w:tcPr>
          <w:p>
            <w:pPr>
              <w:pStyle w:val="TableParagraph"/>
              <w:ind w:left="145"/>
              <w:jc w:val="left"/>
              <w:rPr>
                <w:sz w:val="15"/>
              </w:rPr>
            </w:pPr>
            <w:r>
              <w:rPr>
                <w:spacing w:val="-5"/>
                <w:sz w:val="15"/>
              </w:rPr>
              <w:t>12</w:t>
            </w:r>
          </w:p>
        </w:tc>
        <w:tc>
          <w:tcPr>
            <w:tcW w:w="1764" w:type="dxa"/>
          </w:tcPr>
          <w:p>
            <w:pPr>
              <w:pStyle w:val="TableParagraph"/>
              <w:ind w:right="287"/>
              <w:rPr>
                <w:sz w:val="15"/>
              </w:rPr>
            </w:pPr>
            <w:r>
              <w:rPr>
                <w:spacing w:val="-2"/>
                <w:sz w:val="15"/>
              </w:rPr>
              <w:t>26.000,00</w:t>
            </w:r>
          </w:p>
        </w:tc>
        <w:tc>
          <w:tcPr>
            <w:tcW w:w="1440" w:type="dxa"/>
          </w:tcPr>
          <w:p>
            <w:pPr>
              <w:pStyle w:val="TableParagraph"/>
              <w:ind w:right="480"/>
              <w:rPr>
                <w:sz w:val="15"/>
              </w:rPr>
            </w:pPr>
            <w:r>
              <w:rPr>
                <w:spacing w:val="-2"/>
                <w:sz w:val="15"/>
              </w:rPr>
              <w:t>26.000,00</w:t>
            </w:r>
          </w:p>
        </w:tc>
        <w:tc>
          <w:tcPr>
            <w:tcW w:w="1170" w:type="dxa"/>
          </w:tcPr>
          <w:p>
            <w:pPr>
              <w:pStyle w:val="TableParagraph"/>
              <w:ind w:right="403"/>
              <w:rPr>
                <w:sz w:val="15"/>
              </w:rPr>
            </w:pPr>
            <w:r>
              <w:rPr>
                <w:spacing w:val="-4"/>
                <w:sz w:val="15"/>
              </w:rPr>
              <w:t>0,00</w:t>
            </w:r>
          </w:p>
        </w:tc>
        <w:tc>
          <w:tcPr>
            <w:tcW w:w="1362" w:type="dxa"/>
          </w:tcPr>
          <w:p>
            <w:pPr>
              <w:pStyle w:val="TableParagraph"/>
              <w:ind w:right="291"/>
              <w:rPr>
                <w:sz w:val="15"/>
              </w:rPr>
            </w:pPr>
            <w:r>
              <w:rPr>
                <w:spacing w:val="-2"/>
                <w:sz w:val="15"/>
              </w:rPr>
              <w:t>26.000,00</w:t>
            </w:r>
          </w:p>
        </w:tc>
        <w:tc>
          <w:tcPr>
            <w:tcW w:w="1440" w:type="dxa"/>
          </w:tcPr>
          <w:p>
            <w:pPr>
              <w:pStyle w:val="TableParagraph"/>
              <w:ind w:right="483"/>
              <w:rPr>
                <w:sz w:val="15"/>
              </w:rPr>
            </w:pPr>
            <w:r>
              <w:rPr>
                <w:spacing w:val="-2"/>
                <w:sz w:val="15"/>
              </w:rPr>
              <w:t>26.000,00</w:t>
            </w:r>
          </w:p>
        </w:tc>
        <w:tc>
          <w:tcPr>
            <w:tcW w:w="854" w:type="dxa"/>
          </w:tcPr>
          <w:p>
            <w:pPr>
              <w:pStyle w:val="TableParagraph"/>
              <w:ind w:right="90"/>
              <w:rPr>
                <w:sz w:val="15"/>
              </w:rPr>
            </w:pPr>
            <w:r>
              <w:rPr>
                <w:spacing w:val="-4"/>
                <w:sz w:val="15"/>
              </w:rPr>
              <w:t>0,00</w:t>
            </w:r>
          </w:p>
        </w:tc>
      </w:tr>
      <w:tr>
        <w:trPr>
          <w:trHeight w:val="226" w:hRule="atLeast"/>
        </w:trPr>
        <w:tc>
          <w:tcPr>
            <w:tcW w:w="1553" w:type="dxa"/>
          </w:tcPr>
          <w:p>
            <w:pPr>
              <w:pStyle w:val="TableParagraph"/>
              <w:ind w:left="23"/>
              <w:jc w:val="left"/>
              <w:rPr>
                <w:sz w:val="15"/>
              </w:rPr>
            </w:pPr>
            <w:r>
              <w:rPr>
                <w:spacing w:val="-2"/>
                <w:sz w:val="15"/>
              </w:rPr>
              <w:t>2/852000/852110</w:t>
            </w:r>
          </w:p>
        </w:tc>
        <w:tc>
          <w:tcPr>
            <w:tcW w:w="2950" w:type="dxa"/>
          </w:tcPr>
          <w:p>
            <w:pPr>
              <w:pStyle w:val="TableParagraph"/>
              <w:ind w:left="57"/>
              <w:jc w:val="left"/>
              <w:rPr>
                <w:sz w:val="15"/>
              </w:rPr>
            </w:pPr>
            <w:r>
              <w:rPr>
                <w:sz w:val="15"/>
              </w:rPr>
              <w:t>Benützungsgebühr</w:t>
            </w:r>
            <w:r>
              <w:rPr>
                <w:spacing w:val="25"/>
                <w:sz w:val="15"/>
              </w:rPr>
              <w:t> </w:t>
            </w:r>
            <w:r>
              <w:rPr>
                <w:spacing w:val="-2"/>
                <w:sz w:val="15"/>
              </w:rPr>
              <w:t>Sperrmüll</w:t>
            </w:r>
          </w:p>
        </w:tc>
        <w:tc>
          <w:tcPr>
            <w:tcW w:w="455" w:type="dxa"/>
          </w:tcPr>
          <w:p>
            <w:pPr>
              <w:pStyle w:val="TableParagraph"/>
              <w:ind w:left="47" w:right="47"/>
              <w:jc w:val="center"/>
              <w:rPr>
                <w:sz w:val="15"/>
              </w:rPr>
            </w:pPr>
            <w:r>
              <w:rPr>
                <w:spacing w:val="-4"/>
                <w:sz w:val="15"/>
              </w:rPr>
              <w:t>2113</w:t>
            </w:r>
          </w:p>
        </w:tc>
        <w:tc>
          <w:tcPr>
            <w:tcW w:w="589" w:type="dxa"/>
          </w:tcPr>
          <w:p>
            <w:pPr>
              <w:pStyle w:val="TableParagraph"/>
              <w:ind w:left="54"/>
              <w:jc w:val="left"/>
              <w:rPr>
                <w:sz w:val="15"/>
              </w:rPr>
            </w:pPr>
            <w:r>
              <w:rPr>
                <w:spacing w:val="-4"/>
                <w:sz w:val="15"/>
              </w:rPr>
              <w:t>3113</w:t>
            </w:r>
          </w:p>
        </w:tc>
        <w:tc>
          <w:tcPr>
            <w:tcW w:w="1119" w:type="dxa"/>
          </w:tcPr>
          <w:p>
            <w:pPr>
              <w:pStyle w:val="TableParagraph"/>
              <w:ind w:left="145"/>
              <w:jc w:val="left"/>
              <w:rPr>
                <w:sz w:val="15"/>
              </w:rPr>
            </w:pPr>
            <w:r>
              <w:rPr>
                <w:spacing w:val="-5"/>
                <w:sz w:val="15"/>
              </w:rPr>
              <w:t>12</w:t>
            </w:r>
          </w:p>
        </w:tc>
        <w:tc>
          <w:tcPr>
            <w:tcW w:w="1764" w:type="dxa"/>
          </w:tcPr>
          <w:p>
            <w:pPr>
              <w:pStyle w:val="TableParagraph"/>
              <w:ind w:right="287"/>
              <w:rPr>
                <w:sz w:val="15"/>
              </w:rPr>
            </w:pPr>
            <w:r>
              <w:rPr>
                <w:spacing w:val="-2"/>
                <w:sz w:val="15"/>
              </w:rPr>
              <w:t>11.800,00</w:t>
            </w:r>
          </w:p>
        </w:tc>
        <w:tc>
          <w:tcPr>
            <w:tcW w:w="1440" w:type="dxa"/>
          </w:tcPr>
          <w:p>
            <w:pPr>
              <w:pStyle w:val="TableParagraph"/>
              <w:ind w:right="480"/>
              <w:rPr>
                <w:sz w:val="15"/>
              </w:rPr>
            </w:pPr>
            <w:r>
              <w:rPr>
                <w:spacing w:val="-2"/>
                <w:sz w:val="15"/>
              </w:rPr>
              <w:t>11.800,00</w:t>
            </w:r>
          </w:p>
        </w:tc>
        <w:tc>
          <w:tcPr>
            <w:tcW w:w="1170" w:type="dxa"/>
          </w:tcPr>
          <w:p>
            <w:pPr>
              <w:pStyle w:val="TableParagraph"/>
              <w:ind w:right="403"/>
              <w:rPr>
                <w:sz w:val="15"/>
              </w:rPr>
            </w:pPr>
            <w:r>
              <w:rPr>
                <w:spacing w:val="-4"/>
                <w:sz w:val="15"/>
              </w:rPr>
              <w:t>0,00</w:t>
            </w:r>
          </w:p>
        </w:tc>
        <w:tc>
          <w:tcPr>
            <w:tcW w:w="1362" w:type="dxa"/>
          </w:tcPr>
          <w:p>
            <w:pPr>
              <w:pStyle w:val="TableParagraph"/>
              <w:ind w:right="291"/>
              <w:rPr>
                <w:sz w:val="15"/>
              </w:rPr>
            </w:pPr>
            <w:r>
              <w:rPr>
                <w:spacing w:val="-2"/>
                <w:sz w:val="15"/>
              </w:rPr>
              <w:t>11.800,00</w:t>
            </w:r>
          </w:p>
        </w:tc>
        <w:tc>
          <w:tcPr>
            <w:tcW w:w="1440" w:type="dxa"/>
          </w:tcPr>
          <w:p>
            <w:pPr>
              <w:pStyle w:val="TableParagraph"/>
              <w:ind w:right="483"/>
              <w:rPr>
                <w:sz w:val="15"/>
              </w:rPr>
            </w:pPr>
            <w:r>
              <w:rPr>
                <w:spacing w:val="-2"/>
                <w:sz w:val="15"/>
              </w:rPr>
              <w:t>11.800,00</w:t>
            </w:r>
          </w:p>
        </w:tc>
        <w:tc>
          <w:tcPr>
            <w:tcW w:w="854" w:type="dxa"/>
          </w:tcPr>
          <w:p>
            <w:pPr>
              <w:pStyle w:val="TableParagraph"/>
              <w:ind w:right="90"/>
              <w:rPr>
                <w:sz w:val="15"/>
              </w:rPr>
            </w:pPr>
            <w:r>
              <w:rPr>
                <w:spacing w:val="-4"/>
                <w:sz w:val="15"/>
              </w:rPr>
              <w:t>0,00</w:t>
            </w:r>
          </w:p>
        </w:tc>
      </w:tr>
      <w:tr>
        <w:trPr>
          <w:trHeight w:val="226" w:hRule="atLeast"/>
        </w:trPr>
        <w:tc>
          <w:tcPr>
            <w:tcW w:w="1553" w:type="dxa"/>
          </w:tcPr>
          <w:p>
            <w:pPr>
              <w:pStyle w:val="TableParagraph"/>
              <w:ind w:left="23"/>
              <w:jc w:val="left"/>
              <w:rPr>
                <w:sz w:val="15"/>
              </w:rPr>
            </w:pPr>
            <w:r>
              <w:rPr>
                <w:spacing w:val="-2"/>
                <w:sz w:val="15"/>
              </w:rPr>
              <w:t>2/852000/852111</w:t>
            </w:r>
          </w:p>
        </w:tc>
        <w:tc>
          <w:tcPr>
            <w:tcW w:w="2950" w:type="dxa"/>
          </w:tcPr>
          <w:p>
            <w:pPr>
              <w:pStyle w:val="TableParagraph"/>
              <w:ind w:left="57"/>
              <w:jc w:val="left"/>
              <w:rPr>
                <w:sz w:val="15"/>
              </w:rPr>
            </w:pPr>
            <w:r>
              <w:rPr>
                <w:sz w:val="15"/>
              </w:rPr>
              <w:t>Benützungsgebühr</w:t>
            </w:r>
            <w:r>
              <w:rPr>
                <w:spacing w:val="25"/>
                <w:sz w:val="15"/>
              </w:rPr>
              <w:t> </w:t>
            </w:r>
            <w:r>
              <w:rPr>
                <w:spacing w:val="-2"/>
                <w:sz w:val="15"/>
              </w:rPr>
              <w:t>Atholzanteil</w:t>
            </w:r>
          </w:p>
        </w:tc>
        <w:tc>
          <w:tcPr>
            <w:tcW w:w="455" w:type="dxa"/>
          </w:tcPr>
          <w:p>
            <w:pPr>
              <w:pStyle w:val="TableParagraph"/>
              <w:ind w:left="47" w:right="47"/>
              <w:jc w:val="center"/>
              <w:rPr>
                <w:sz w:val="15"/>
              </w:rPr>
            </w:pPr>
            <w:r>
              <w:rPr>
                <w:spacing w:val="-4"/>
                <w:sz w:val="15"/>
              </w:rPr>
              <w:t>2113</w:t>
            </w:r>
          </w:p>
        </w:tc>
        <w:tc>
          <w:tcPr>
            <w:tcW w:w="589" w:type="dxa"/>
          </w:tcPr>
          <w:p>
            <w:pPr>
              <w:pStyle w:val="TableParagraph"/>
              <w:ind w:left="54"/>
              <w:jc w:val="left"/>
              <w:rPr>
                <w:sz w:val="15"/>
              </w:rPr>
            </w:pPr>
            <w:r>
              <w:rPr>
                <w:spacing w:val="-4"/>
                <w:sz w:val="15"/>
              </w:rPr>
              <w:t>3113</w:t>
            </w:r>
          </w:p>
        </w:tc>
        <w:tc>
          <w:tcPr>
            <w:tcW w:w="1119" w:type="dxa"/>
          </w:tcPr>
          <w:p>
            <w:pPr>
              <w:pStyle w:val="TableParagraph"/>
              <w:ind w:left="145"/>
              <w:jc w:val="left"/>
              <w:rPr>
                <w:sz w:val="15"/>
              </w:rPr>
            </w:pPr>
            <w:r>
              <w:rPr>
                <w:spacing w:val="-5"/>
                <w:sz w:val="15"/>
              </w:rPr>
              <w:t>12</w:t>
            </w:r>
          </w:p>
        </w:tc>
        <w:tc>
          <w:tcPr>
            <w:tcW w:w="1764" w:type="dxa"/>
          </w:tcPr>
          <w:p>
            <w:pPr>
              <w:pStyle w:val="TableParagraph"/>
              <w:ind w:right="287"/>
              <w:rPr>
                <w:sz w:val="15"/>
              </w:rPr>
            </w:pPr>
            <w:r>
              <w:rPr>
                <w:spacing w:val="-2"/>
                <w:sz w:val="15"/>
              </w:rPr>
              <w:t>1.400,00</w:t>
            </w:r>
          </w:p>
        </w:tc>
        <w:tc>
          <w:tcPr>
            <w:tcW w:w="1440" w:type="dxa"/>
          </w:tcPr>
          <w:p>
            <w:pPr>
              <w:pStyle w:val="TableParagraph"/>
              <w:ind w:right="480"/>
              <w:rPr>
                <w:sz w:val="15"/>
              </w:rPr>
            </w:pPr>
            <w:r>
              <w:rPr>
                <w:spacing w:val="-2"/>
                <w:sz w:val="15"/>
              </w:rPr>
              <w:t>1.400,00</w:t>
            </w:r>
          </w:p>
        </w:tc>
        <w:tc>
          <w:tcPr>
            <w:tcW w:w="1170" w:type="dxa"/>
          </w:tcPr>
          <w:p>
            <w:pPr>
              <w:pStyle w:val="TableParagraph"/>
              <w:ind w:right="403"/>
              <w:rPr>
                <w:sz w:val="15"/>
              </w:rPr>
            </w:pPr>
            <w:r>
              <w:rPr>
                <w:spacing w:val="-4"/>
                <w:sz w:val="15"/>
              </w:rPr>
              <w:t>0,00</w:t>
            </w:r>
          </w:p>
        </w:tc>
        <w:tc>
          <w:tcPr>
            <w:tcW w:w="1362" w:type="dxa"/>
          </w:tcPr>
          <w:p>
            <w:pPr>
              <w:pStyle w:val="TableParagraph"/>
              <w:ind w:right="290"/>
              <w:rPr>
                <w:sz w:val="15"/>
              </w:rPr>
            </w:pPr>
            <w:r>
              <w:rPr>
                <w:spacing w:val="-2"/>
                <w:sz w:val="15"/>
              </w:rPr>
              <w:t>1.400,00</w:t>
            </w:r>
          </w:p>
        </w:tc>
        <w:tc>
          <w:tcPr>
            <w:tcW w:w="1440" w:type="dxa"/>
          </w:tcPr>
          <w:p>
            <w:pPr>
              <w:pStyle w:val="TableParagraph"/>
              <w:ind w:right="483"/>
              <w:rPr>
                <w:sz w:val="15"/>
              </w:rPr>
            </w:pPr>
            <w:r>
              <w:rPr>
                <w:spacing w:val="-2"/>
                <w:sz w:val="15"/>
              </w:rPr>
              <w:t>1.400,00</w:t>
            </w:r>
          </w:p>
        </w:tc>
        <w:tc>
          <w:tcPr>
            <w:tcW w:w="854" w:type="dxa"/>
          </w:tcPr>
          <w:p>
            <w:pPr>
              <w:pStyle w:val="TableParagraph"/>
              <w:ind w:right="90"/>
              <w:rPr>
                <w:sz w:val="15"/>
              </w:rPr>
            </w:pPr>
            <w:r>
              <w:rPr>
                <w:spacing w:val="-4"/>
                <w:sz w:val="15"/>
              </w:rPr>
              <w:t>0,00</w:t>
            </w:r>
          </w:p>
        </w:tc>
      </w:tr>
      <w:tr>
        <w:trPr>
          <w:trHeight w:val="226" w:hRule="atLeast"/>
        </w:trPr>
        <w:tc>
          <w:tcPr>
            <w:tcW w:w="1553" w:type="dxa"/>
          </w:tcPr>
          <w:p>
            <w:pPr>
              <w:pStyle w:val="TableParagraph"/>
              <w:ind w:left="23"/>
              <w:jc w:val="left"/>
              <w:rPr>
                <w:sz w:val="15"/>
              </w:rPr>
            </w:pPr>
            <w:r>
              <w:rPr>
                <w:spacing w:val="-2"/>
                <w:sz w:val="15"/>
              </w:rPr>
              <w:t>2/852000/852120</w:t>
            </w:r>
          </w:p>
        </w:tc>
        <w:tc>
          <w:tcPr>
            <w:tcW w:w="2950" w:type="dxa"/>
          </w:tcPr>
          <w:p>
            <w:pPr>
              <w:pStyle w:val="TableParagraph"/>
              <w:ind w:left="57"/>
              <w:jc w:val="left"/>
              <w:rPr>
                <w:sz w:val="15"/>
              </w:rPr>
            </w:pPr>
            <w:r>
              <w:rPr>
                <w:sz w:val="15"/>
              </w:rPr>
              <w:t>Benutzungsgebühr</w:t>
            </w:r>
            <w:r>
              <w:rPr>
                <w:spacing w:val="25"/>
                <w:sz w:val="15"/>
              </w:rPr>
              <w:t> </w:t>
            </w:r>
            <w:r>
              <w:rPr>
                <w:spacing w:val="-2"/>
                <w:sz w:val="15"/>
              </w:rPr>
              <w:t>Bauschutt</w:t>
            </w:r>
          </w:p>
        </w:tc>
        <w:tc>
          <w:tcPr>
            <w:tcW w:w="455" w:type="dxa"/>
          </w:tcPr>
          <w:p>
            <w:pPr>
              <w:pStyle w:val="TableParagraph"/>
              <w:ind w:left="47" w:right="47"/>
              <w:jc w:val="center"/>
              <w:rPr>
                <w:sz w:val="15"/>
              </w:rPr>
            </w:pPr>
            <w:r>
              <w:rPr>
                <w:spacing w:val="-4"/>
                <w:sz w:val="15"/>
              </w:rPr>
              <w:t>2113</w:t>
            </w:r>
          </w:p>
        </w:tc>
        <w:tc>
          <w:tcPr>
            <w:tcW w:w="589" w:type="dxa"/>
          </w:tcPr>
          <w:p>
            <w:pPr>
              <w:pStyle w:val="TableParagraph"/>
              <w:ind w:left="54"/>
              <w:jc w:val="left"/>
              <w:rPr>
                <w:sz w:val="15"/>
              </w:rPr>
            </w:pPr>
            <w:r>
              <w:rPr>
                <w:spacing w:val="-4"/>
                <w:sz w:val="15"/>
              </w:rPr>
              <w:t>3113</w:t>
            </w:r>
          </w:p>
        </w:tc>
        <w:tc>
          <w:tcPr>
            <w:tcW w:w="1119" w:type="dxa"/>
          </w:tcPr>
          <w:p>
            <w:pPr>
              <w:pStyle w:val="TableParagraph"/>
              <w:ind w:left="145"/>
              <w:jc w:val="left"/>
              <w:rPr>
                <w:sz w:val="15"/>
              </w:rPr>
            </w:pPr>
            <w:r>
              <w:rPr>
                <w:spacing w:val="-5"/>
                <w:sz w:val="15"/>
              </w:rPr>
              <w:t>12</w:t>
            </w:r>
          </w:p>
        </w:tc>
        <w:tc>
          <w:tcPr>
            <w:tcW w:w="1764" w:type="dxa"/>
          </w:tcPr>
          <w:p>
            <w:pPr>
              <w:pStyle w:val="TableParagraph"/>
              <w:ind w:right="287"/>
              <w:rPr>
                <w:sz w:val="15"/>
              </w:rPr>
            </w:pPr>
            <w:r>
              <w:rPr>
                <w:spacing w:val="-2"/>
                <w:sz w:val="15"/>
              </w:rPr>
              <w:t>3.400,00</w:t>
            </w:r>
          </w:p>
        </w:tc>
        <w:tc>
          <w:tcPr>
            <w:tcW w:w="1440" w:type="dxa"/>
          </w:tcPr>
          <w:p>
            <w:pPr>
              <w:pStyle w:val="TableParagraph"/>
              <w:ind w:right="480"/>
              <w:rPr>
                <w:sz w:val="15"/>
              </w:rPr>
            </w:pPr>
            <w:r>
              <w:rPr>
                <w:spacing w:val="-2"/>
                <w:sz w:val="15"/>
              </w:rPr>
              <w:t>3.400,00</w:t>
            </w:r>
          </w:p>
        </w:tc>
        <w:tc>
          <w:tcPr>
            <w:tcW w:w="1170" w:type="dxa"/>
          </w:tcPr>
          <w:p>
            <w:pPr>
              <w:pStyle w:val="TableParagraph"/>
              <w:ind w:right="403"/>
              <w:rPr>
                <w:sz w:val="15"/>
              </w:rPr>
            </w:pPr>
            <w:r>
              <w:rPr>
                <w:spacing w:val="-4"/>
                <w:sz w:val="15"/>
              </w:rPr>
              <w:t>0,00</w:t>
            </w:r>
          </w:p>
        </w:tc>
        <w:tc>
          <w:tcPr>
            <w:tcW w:w="1362" w:type="dxa"/>
          </w:tcPr>
          <w:p>
            <w:pPr>
              <w:pStyle w:val="TableParagraph"/>
              <w:ind w:right="290"/>
              <w:rPr>
                <w:sz w:val="15"/>
              </w:rPr>
            </w:pPr>
            <w:r>
              <w:rPr>
                <w:spacing w:val="-2"/>
                <w:sz w:val="15"/>
              </w:rPr>
              <w:t>3.400,00</w:t>
            </w:r>
          </w:p>
        </w:tc>
        <w:tc>
          <w:tcPr>
            <w:tcW w:w="1440" w:type="dxa"/>
          </w:tcPr>
          <w:p>
            <w:pPr>
              <w:pStyle w:val="TableParagraph"/>
              <w:ind w:right="483"/>
              <w:rPr>
                <w:sz w:val="15"/>
              </w:rPr>
            </w:pPr>
            <w:r>
              <w:rPr>
                <w:spacing w:val="-2"/>
                <w:sz w:val="15"/>
              </w:rPr>
              <w:t>3.400,00</w:t>
            </w:r>
          </w:p>
        </w:tc>
        <w:tc>
          <w:tcPr>
            <w:tcW w:w="854" w:type="dxa"/>
          </w:tcPr>
          <w:p>
            <w:pPr>
              <w:pStyle w:val="TableParagraph"/>
              <w:ind w:right="90"/>
              <w:rPr>
                <w:sz w:val="15"/>
              </w:rPr>
            </w:pPr>
            <w:r>
              <w:rPr>
                <w:spacing w:val="-4"/>
                <w:sz w:val="15"/>
              </w:rPr>
              <w:t>0,00</w:t>
            </w:r>
          </w:p>
        </w:tc>
      </w:tr>
      <w:tr>
        <w:trPr>
          <w:trHeight w:val="225" w:hRule="atLeast"/>
        </w:trPr>
        <w:tc>
          <w:tcPr>
            <w:tcW w:w="1553" w:type="dxa"/>
          </w:tcPr>
          <w:p>
            <w:pPr>
              <w:pStyle w:val="TableParagraph"/>
              <w:ind w:left="23"/>
              <w:jc w:val="left"/>
              <w:rPr>
                <w:sz w:val="15"/>
              </w:rPr>
            </w:pPr>
            <w:r>
              <w:rPr>
                <w:spacing w:val="-2"/>
                <w:sz w:val="15"/>
              </w:rPr>
              <w:t>2/852000/852130</w:t>
            </w:r>
          </w:p>
        </w:tc>
        <w:tc>
          <w:tcPr>
            <w:tcW w:w="2950" w:type="dxa"/>
          </w:tcPr>
          <w:p>
            <w:pPr>
              <w:pStyle w:val="TableParagraph"/>
              <w:ind w:left="57"/>
              <w:jc w:val="left"/>
              <w:rPr>
                <w:sz w:val="15"/>
              </w:rPr>
            </w:pPr>
            <w:r>
              <w:rPr>
                <w:sz w:val="15"/>
              </w:rPr>
              <w:t>Benutzungsgebühr</w:t>
            </w:r>
            <w:r>
              <w:rPr>
                <w:spacing w:val="25"/>
                <w:sz w:val="15"/>
              </w:rPr>
              <w:t> </w:t>
            </w:r>
            <w:r>
              <w:rPr>
                <w:spacing w:val="-2"/>
                <w:sz w:val="15"/>
              </w:rPr>
              <w:t>Reifen/Felgen</w:t>
            </w:r>
          </w:p>
        </w:tc>
        <w:tc>
          <w:tcPr>
            <w:tcW w:w="455" w:type="dxa"/>
          </w:tcPr>
          <w:p>
            <w:pPr>
              <w:pStyle w:val="TableParagraph"/>
              <w:ind w:left="47" w:right="47"/>
              <w:jc w:val="center"/>
              <w:rPr>
                <w:sz w:val="15"/>
              </w:rPr>
            </w:pPr>
            <w:r>
              <w:rPr>
                <w:spacing w:val="-4"/>
                <w:sz w:val="15"/>
              </w:rPr>
              <w:t>2113</w:t>
            </w:r>
          </w:p>
        </w:tc>
        <w:tc>
          <w:tcPr>
            <w:tcW w:w="589" w:type="dxa"/>
          </w:tcPr>
          <w:p>
            <w:pPr>
              <w:pStyle w:val="TableParagraph"/>
              <w:ind w:left="54"/>
              <w:jc w:val="left"/>
              <w:rPr>
                <w:sz w:val="15"/>
              </w:rPr>
            </w:pPr>
            <w:r>
              <w:rPr>
                <w:spacing w:val="-4"/>
                <w:sz w:val="15"/>
              </w:rPr>
              <w:t>3113</w:t>
            </w:r>
          </w:p>
        </w:tc>
        <w:tc>
          <w:tcPr>
            <w:tcW w:w="1119" w:type="dxa"/>
          </w:tcPr>
          <w:p>
            <w:pPr>
              <w:pStyle w:val="TableParagraph"/>
              <w:ind w:left="145"/>
              <w:jc w:val="left"/>
              <w:rPr>
                <w:sz w:val="15"/>
              </w:rPr>
            </w:pPr>
            <w:r>
              <w:rPr>
                <w:spacing w:val="-5"/>
                <w:sz w:val="15"/>
              </w:rPr>
              <w:t>12</w:t>
            </w:r>
          </w:p>
        </w:tc>
        <w:tc>
          <w:tcPr>
            <w:tcW w:w="1764" w:type="dxa"/>
          </w:tcPr>
          <w:p>
            <w:pPr>
              <w:pStyle w:val="TableParagraph"/>
              <w:ind w:right="287"/>
              <w:rPr>
                <w:sz w:val="15"/>
              </w:rPr>
            </w:pPr>
            <w:r>
              <w:rPr>
                <w:spacing w:val="-2"/>
                <w:sz w:val="15"/>
              </w:rPr>
              <w:t>300,00</w:t>
            </w:r>
          </w:p>
        </w:tc>
        <w:tc>
          <w:tcPr>
            <w:tcW w:w="1440" w:type="dxa"/>
          </w:tcPr>
          <w:p>
            <w:pPr>
              <w:pStyle w:val="TableParagraph"/>
              <w:ind w:right="480"/>
              <w:rPr>
                <w:sz w:val="15"/>
              </w:rPr>
            </w:pPr>
            <w:r>
              <w:rPr>
                <w:spacing w:val="-2"/>
                <w:sz w:val="15"/>
              </w:rPr>
              <w:t>300,00</w:t>
            </w:r>
          </w:p>
        </w:tc>
        <w:tc>
          <w:tcPr>
            <w:tcW w:w="1170" w:type="dxa"/>
          </w:tcPr>
          <w:p>
            <w:pPr>
              <w:pStyle w:val="TableParagraph"/>
              <w:ind w:right="403"/>
              <w:rPr>
                <w:sz w:val="15"/>
              </w:rPr>
            </w:pPr>
            <w:r>
              <w:rPr>
                <w:spacing w:val="-4"/>
                <w:sz w:val="15"/>
              </w:rPr>
              <w:t>0,00</w:t>
            </w:r>
          </w:p>
        </w:tc>
        <w:tc>
          <w:tcPr>
            <w:tcW w:w="1362" w:type="dxa"/>
          </w:tcPr>
          <w:p>
            <w:pPr>
              <w:pStyle w:val="TableParagraph"/>
              <w:ind w:right="291"/>
              <w:rPr>
                <w:sz w:val="15"/>
              </w:rPr>
            </w:pPr>
            <w:r>
              <w:rPr>
                <w:spacing w:val="-2"/>
                <w:sz w:val="15"/>
              </w:rPr>
              <w:t>300,00</w:t>
            </w:r>
          </w:p>
        </w:tc>
        <w:tc>
          <w:tcPr>
            <w:tcW w:w="1440" w:type="dxa"/>
          </w:tcPr>
          <w:p>
            <w:pPr>
              <w:pStyle w:val="TableParagraph"/>
              <w:ind w:right="483"/>
              <w:rPr>
                <w:sz w:val="15"/>
              </w:rPr>
            </w:pPr>
            <w:r>
              <w:rPr>
                <w:spacing w:val="-2"/>
                <w:sz w:val="15"/>
              </w:rPr>
              <w:t>300,00</w:t>
            </w:r>
          </w:p>
        </w:tc>
        <w:tc>
          <w:tcPr>
            <w:tcW w:w="854" w:type="dxa"/>
          </w:tcPr>
          <w:p>
            <w:pPr>
              <w:pStyle w:val="TableParagraph"/>
              <w:ind w:right="90"/>
              <w:rPr>
                <w:sz w:val="15"/>
              </w:rPr>
            </w:pPr>
            <w:r>
              <w:rPr>
                <w:spacing w:val="-4"/>
                <w:sz w:val="15"/>
              </w:rPr>
              <w:t>0,00</w:t>
            </w:r>
          </w:p>
        </w:tc>
      </w:tr>
      <w:tr>
        <w:trPr>
          <w:trHeight w:val="398" w:hRule="atLeast"/>
        </w:trPr>
        <w:tc>
          <w:tcPr>
            <w:tcW w:w="1553" w:type="dxa"/>
          </w:tcPr>
          <w:p>
            <w:pPr>
              <w:pStyle w:val="TableParagraph"/>
              <w:spacing w:before="27"/>
              <w:ind w:left="23"/>
              <w:jc w:val="left"/>
              <w:rPr>
                <w:sz w:val="15"/>
              </w:rPr>
            </w:pPr>
            <w:r>
              <w:rPr>
                <w:spacing w:val="-2"/>
                <w:sz w:val="15"/>
              </w:rPr>
              <w:t>2/852000/852140</w:t>
            </w:r>
          </w:p>
        </w:tc>
        <w:tc>
          <w:tcPr>
            <w:tcW w:w="2950" w:type="dxa"/>
          </w:tcPr>
          <w:p>
            <w:pPr>
              <w:pStyle w:val="TableParagraph"/>
              <w:spacing w:line="244" w:lineRule="auto" w:before="24"/>
              <w:ind w:left="57"/>
              <w:jc w:val="left"/>
              <w:rPr>
                <w:sz w:val="15"/>
              </w:rPr>
            </w:pPr>
            <w:r>
              <w:rPr>
                <w:sz w:val="15"/>
              </w:rPr>
              <w:t>Benutzungsgebühr Künstl. </w:t>
            </w:r>
            <w:r>
              <w:rPr>
                <w:sz w:val="15"/>
              </w:rPr>
              <w:t>Mineralfasern </w:t>
            </w:r>
            <w:r>
              <w:rPr>
                <w:spacing w:val="-2"/>
                <w:sz w:val="15"/>
              </w:rPr>
              <w:t>(Steinwolle,Glaswolle)</w:t>
            </w:r>
          </w:p>
        </w:tc>
        <w:tc>
          <w:tcPr>
            <w:tcW w:w="455" w:type="dxa"/>
          </w:tcPr>
          <w:p>
            <w:pPr>
              <w:pStyle w:val="TableParagraph"/>
              <w:spacing w:before="27"/>
              <w:ind w:left="47" w:right="47"/>
              <w:jc w:val="center"/>
              <w:rPr>
                <w:sz w:val="15"/>
              </w:rPr>
            </w:pPr>
            <w:r>
              <w:rPr>
                <w:spacing w:val="-4"/>
                <w:sz w:val="15"/>
              </w:rPr>
              <w:t>2113</w:t>
            </w:r>
          </w:p>
        </w:tc>
        <w:tc>
          <w:tcPr>
            <w:tcW w:w="589" w:type="dxa"/>
          </w:tcPr>
          <w:p>
            <w:pPr>
              <w:pStyle w:val="TableParagraph"/>
              <w:spacing w:before="27"/>
              <w:ind w:left="54"/>
              <w:jc w:val="left"/>
              <w:rPr>
                <w:sz w:val="15"/>
              </w:rPr>
            </w:pPr>
            <w:r>
              <w:rPr>
                <w:spacing w:val="-4"/>
                <w:sz w:val="15"/>
              </w:rPr>
              <w:t>3113</w:t>
            </w:r>
          </w:p>
        </w:tc>
        <w:tc>
          <w:tcPr>
            <w:tcW w:w="1119" w:type="dxa"/>
          </w:tcPr>
          <w:p>
            <w:pPr>
              <w:pStyle w:val="TableParagraph"/>
              <w:spacing w:before="27"/>
              <w:ind w:left="145"/>
              <w:jc w:val="left"/>
              <w:rPr>
                <w:sz w:val="15"/>
              </w:rPr>
            </w:pPr>
            <w:r>
              <w:rPr>
                <w:spacing w:val="-5"/>
                <w:sz w:val="15"/>
              </w:rPr>
              <w:t>12</w:t>
            </w:r>
          </w:p>
        </w:tc>
        <w:tc>
          <w:tcPr>
            <w:tcW w:w="1764" w:type="dxa"/>
          </w:tcPr>
          <w:p>
            <w:pPr>
              <w:pStyle w:val="TableParagraph"/>
              <w:spacing w:before="27"/>
              <w:ind w:right="287"/>
              <w:rPr>
                <w:sz w:val="15"/>
              </w:rPr>
            </w:pPr>
            <w:r>
              <w:rPr>
                <w:spacing w:val="-2"/>
                <w:sz w:val="15"/>
              </w:rPr>
              <w:t>600,00</w:t>
            </w:r>
          </w:p>
        </w:tc>
        <w:tc>
          <w:tcPr>
            <w:tcW w:w="1440" w:type="dxa"/>
          </w:tcPr>
          <w:p>
            <w:pPr>
              <w:pStyle w:val="TableParagraph"/>
              <w:spacing w:before="27"/>
              <w:ind w:right="480"/>
              <w:rPr>
                <w:sz w:val="15"/>
              </w:rPr>
            </w:pPr>
            <w:r>
              <w:rPr>
                <w:spacing w:val="-2"/>
                <w:sz w:val="15"/>
              </w:rPr>
              <w:t>600,00</w:t>
            </w:r>
          </w:p>
        </w:tc>
        <w:tc>
          <w:tcPr>
            <w:tcW w:w="1170" w:type="dxa"/>
          </w:tcPr>
          <w:p>
            <w:pPr>
              <w:pStyle w:val="TableParagraph"/>
              <w:spacing w:before="27"/>
              <w:ind w:right="403"/>
              <w:rPr>
                <w:sz w:val="15"/>
              </w:rPr>
            </w:pPr>
            <w:r>
              <w:rPr>
                <w:spacing w:val="-4"/>
                <w:sz w:val="15"/>
              </w:rPr>
              <w:t>0,00</w:t>
            </w:r>
          </w:p>
        </w:tc>
        <w:tc>
          <w:tcPr>
            <w:tcW w:w="1362" w:type="dxa"/>
          </w:tcPr>
          <w:p>
            <w:pPr>
              <w:pStyle w:val="TableParagraph"/>
              <w:spacing w:before="27"/>
              <w:ind w:right="291"/>
              <w:rPr>
                <w:sz w:val="15"/>
              </w:rPr>
            </w:pPr>
            <w:r>
              <w:rPr>
                <w:spacing w:val="-2"/>
                <w:sz w:val="15"/>
              </w:rPr>
              <w:t>600,00</w:t>
            </w:r>
          </w:p>
        </w:tc>
        <w:tc>
          <w:tcPr>
            <w:tcW w:w="1440" w:type="dxa"/>
          </w:tcPr>
          <w:p>
            <w:pPr>
              <w:pStyle w:val="TableParagraph"/>
              <w:spacing w:before="27"/>
              <w:ind w:right="483"/>
              <w:rPr>
                <w:sz w:val="15"/>
              </w:rPr>
            </w:pPr>
            <w:r>
              <w:rPr>
                <w:spacing w:val="-2"/>
                <w:sz w:val="15"/>
              </w:rPr>
              <w:t>600,00</w:t>
            </w:r>
          </w:p>
        </w:tc>
        <w:tc>
          <w:tcPr>
            <w:tcW w:w="854" w:type="dxa"/>
          </w:tcPr>
          <w:p>
            <w:pPr>
              <w:pStyle w:val="TableParagraph"/>
              <w:spacing w:before="27"/>
              <w:ind w:right="90"/>
              <w:rPr>
                <w:sz w:val="15"/>
              </w:rPr>
            </w:pPr>
            <w:r>
              <w:rPr>
                <w:spacing w:val="-4"/>
                <w:sz w:val="15"/>
              </w:rPr>
              <w:t>0,00</w:t>
            </w:r>
          </w:p>
        </w:tc>
      </w:tr>
      <w:tr>
        <w:trPr>
          <w:trHeight w:val="574" w:hRule="atLeast"/>
        </w:trPr>
        <w:tc>
          <w:tcPr>
            <w:tcW w:w="1553" w:type="dxa"/>
          </w:tcPr>
          <w:p>
            <w:pPr>
              <w:pStyle w:val="TableParagraph"/>
              <w:spacing w:before="26"/>
              <w:ind w:left="23"/>
              <w:jc w:val="left"/>
              <w:rPr>
                <w:sz w:val="15"/>
              </w:rPr>
            </w:pPr>
            <w:r>
              <w:rPr>
                <w:spacing w:val="-2"/>
                <w:sz w:val="15"/>
              </w:rPr>
              <w:t>2/852000/852150</w:t>
            </w:r>
          </w:p>
        </w:tc>
        <w:tc>
          <w:tcPr>
            <w:tcW w:w="2950" w:type="dxa"/>
          </w:tcPr>
          <w:p>
            <w:pPr>
              <w:pStyle w:val="TableParagraph"/>
              <w:spacing w:line="244" w:lineRule="auto" w:before="22"/>
              <w:ind w:left="57"/>
              <w:jc w:val="left"/>
              <w:rPr>
                <w:sz w:val="15"/>
              </w:rPr>
            </w:pPr>
            <w:r>
              <w:rPr>
                <w:spacing w:val="-2"/>
                <w:sz w:val="15"/>
              </w:rPr>
              <w:t>Benutzungsg.</w:t>
            </w:r>
            <w:r>
              <w:rPr>
                <w:sz w:val="15"/>
              </w:rPr>
              <w:t> </w:t>
            </w:r>
            <w:r>
              <w:rPr>
                <w:spacing w:val="-2"/>
                <w:sz w:val="15"/>
              </w:rPr>
              <w:t>Baurestmassen,Trockenbaupl.,Rigips,Her</w:t>
            </w:r>
            <w:r>
              <w:rPr>
                <w:sz w:val="15"/>
              </w:rPr>
              <w:t> aklith,Bitumen, Dachpappe</w:t>
            </w:r>
          </w:p>
        </w:tc>
        <w:tc>
          <w:tcPr>
            <w:tcW w:w="455" w:type="dxa"/>
          </w:tcPr>
          <w:p>
            <w:pPr>
              <w:pStyle w:val="TableParagraph"/>
              <w:spacing w:before="26"/>
              <w:ind w:left="47" w:right="47"/>
              <w:jc w:val="center"/>
              <w:rPr>
                <w:sz w:val="15"/>
              </w:rPr>
            </w:pPr>
            <w:r>
              <w:rPr>
                <w:spacing w:val="-4"/>
                <w:sz w:val="15"/>
              </w:rPr>
              <w:t>2113</w:t>
            </w:r>
          </w:p>
        </w:tc>
        <w:tc>
          <w:tcPr>
            <w:tcW w:w="589" w:type="dxa"/>
          </w:tcPr>
          <w:p>
            <w:pPr>
              <w:pStyle w:val="TableParagraph"/>
              <w:spacing w:before="26"/>
              <w:ind w:left="54"/>
              <w:jc w:val="left"/>
              <w:rPr>
                <w:sz w:val="15"/>
              </w:rPr>
            </w:pPr>
            <w:r>
              <w:rPr>
                <w:spacing w:val="-4"/>
                <w:sz w:val="15"/>
              </w:rPr>
              <w:t>3113</w:t>
            </w:r>
          </w:p>
        </w:tc>
        <w:tc>
          <w:tcPr>
            <w:tcW w:w="1119" w:type="dxa"/>
          </w:tcPr>
          <w:p>
            <w:pPr>
              <w:pStyle w:val="TableParagraph"/>
              <w:spacing w:before="26"/>
              <w:ind w:left="145"/>
              <w:jc w:val="left"/>
              <w:rPr>
                <w:sz w:val="15"/>
              </w:rPr>
            </w:pPr>
            <w:r>
              <w:rPr>
                <w:spacing w:val="-5"/>
                <w:sz w:val="15"/>
              </w:rPr>
              <w:t>12</w:t>
            </w:r>
          </w:p>
        </w:tc>
        <w:tc>
          <w:tcPr>
            <w:tcW w:w="1764" w:type="dxa"/>
          </w:tcPr>
          <w:p>
            <w:pPr>
              <w:pStyle w:val="TableParagraph"/>
              <w:spacing w:before="26"/>
              <w:ind w:right="287"/>
              <w:rPr>
                <w:sz w:val="15"/>
              </w:rPr>
            </w:pPr>
            <w:r>
              <w:rPr>
                <w:spacing w:val="-2"/>
                <w:sz w:val="15"/>
              </w:rPr>
              <w:t>500,00</w:t>
            </w:r>
          </w:p>
        </w:tc>
        <w:tc>
          <w:tcPr>
            <w:tcW w:w="1440" w:type="dxa"/>
          </w:tcPr>
          <w:p>
            <w:pPr>
              <w:pStyle w:val="TableParagraph"/>
              <w:spacing w:before="26"/>
              <w:ind w:right="480"/>
              <w:rPr>
                <w:sz w:val="15"/>
              </w:rPr>
            </w:pPr>
            <w:r>
              <w:rPr>
                <w:spacing w:val="-2"/>
                <w:sz w:val="15"/>
              </w:rPr>
              <w:t>500,00</w:t>
            </w:r>
          </w:p>
        </w:tc>
        <w:tc>
          <w:tcPr>
            <w:tcW w:w="1170" w:type="dxa"/>
          </w:tcPr>
          <w:p>
            <w:pPr>
              <w:pStyle w:val="TableParagraph"/>
              <w:spacing w:before="26"/>
              <w:ind w:right="403"/>
              <w:rPr>
                <w:sz w:val="15"/>
              </w:rPr>
            </w:pPr>
            <w:r>
              <w:rPr>
                <w:spacing w:val="-4"/>
                <w:sz w:val="15"/>
              </w:rPr>
              <w:t>0,00</w:t>
            </w:r>
          </w:p>
        </w:tc>
        <w:tc>
          <w:tcPr>
            <w:tcW w:w="1362" w:type="dxa"/>
          </w:tcPr>
          <w:p>
            <w:pPr>
              <w:pStyle w:val="TableParagraph"/>
              <w:spacing w:before="26"/>
              <w:ind w:right="291"/>
              <w:rPr>
                <w:sz w:val="15"/>
              </w:rPr>
            </w:pPr>
            <w:r>
              <w:rPr>
                <w:spacing w:val="-2"/>
                <w:sz w:val="15"/>
              </w:rPr>
              <w:t>500,00</w:t>
            </w:r>
          </w:p>
        </w:tc>
        <w:tc>
          <w:tcPr>
            <w:tcW w:w="1440" w:type="dxa"/>
          </w:tcPr>
          <w:p>
            <w:pPr>
              <w:pStyle w:val="TableParagraph"/>
              <w:spacing w:before="26"/>
              <w:ind w:right="483"/>
              <w:rPr>
                <w:sz w:val="15"/>
              </w:rPr>
            </w:pPr>
            <w:r>
              <w:rPr>
                <w:spacing w:val="-2"/>
                <w:sz w:val="15"/>
              </w:rPr>
              <w:t>500,00</w:t>
            </w:r>
          </w:p>
        </w:tc>
        <w:tc>
          <w:tcPr>
            <w:tcW w:w="854" w:type="dxa"/>
          </w:tcPr>
          <w:p>
            <w:pPr>
              <w:pStyle w:val="TableParagraph"/>
              <w:spacing w:before="26"/>
              <w:ind w:right="90"/>
              <w:rPr>
                <w:sz w:val="15"/>
              </w:rPr>
            </w:pPr>
            <w:r>
              <w:rPr>
                <w:spacing w:val="-4"/>
                <w:sz w:val="15"/>
              </w:rPr>
              <w:t>0,00</w:t>
            </w:r>
          </w:p>
        </w:tc>
      </w:tr>
      <w:tr>
        <w:trPr>
          <w:trHeight w:val="225" w:hRule="atLeast"/>
        </w:trPr>
        <w:tc>
          <w:tcPr>
            <w:tcW w:w="1553" w:type="dxa"/>
          </w:tcPr>
          <w:p>
            <w:pPr>
              <w:pStyle w:val="TableParagraph"/>
              <w:spacing w:before="24"/>
              <w:ind w:left="23"/>
              <w:jc w:val="left"/>
              <w:rPr>
                <w:sz w:val="15"/>
              </w:rPr>
            </w:pPr>
            <w:r>
              <w:rPr>
                <w:spacing w:val="-2"/>
                <w:sz w:val="15"/>
              </w:rPr>
              <w:t>2/852000/852160</w:t>
            </w:r>
          </w:p>
        </w:tc>
        <w:tc>
          <w:tcPr>
            <w:tcW w:w="2950" w:type="dxa"/>
          </w:tcPr>
          <w:p>
            <w:pPr>
              <w:pStyle w:val="TableParagraph"/>
              <w:spacing w:before="24"/>
              <w:ind w:left="57"/>
              <w:jc w:val="left"/>
              <w:rPr>
                <w:sz w:val="15"/>
              </w:rPr>
            </w:pPr>
            <w:r>
              <w:rPr>
                <w:sz w:val="15"/>
              </w:rPr>
              <w:t>Benutzungsgebühr</w:t>
            </w:r>
            <w:r>
              <w:rPr>
                <w:spacing w:val="25"/>
                <w:sz w:val="15"/>
              </w:rPr>
              <w:t> </w:t>
            </w:r>
            <w:r>
              <w:rPr>
                <w:spacing w:val="-2"/>
                <w:sz w:val="15"/>
              </w:rPr>
              <w:t>Dachpappe</w:t>
            </w:r>
          </w:p>
        </w:tc>
        <w:tc>
          <w:tcPr>
            <w:tcW w:w="455" w:type="dxa"/>
          </w:tcPr>
          <w:p>
            <w:pPr>
              <w:pStyle w:val="TableParagraph"/>
              <w:spacing w:before="24"/>
              <w:ind w:left="47" w:right="47"/>
              <w:jc w:val="center"/>
              <w:rPr>
                <w:sz w:val="15"/>
              </w:rPr>
            </w:pPr>
            <w:r>
              <w:rPr>
                <w:spacing w:val="-4"/>
                <w:sz w:val="15"/>
              </w:rPr>
              <w:t>2113</w:t>
            </w:r>
          </w:p>
        </w:tc>
        <w:tc>
          <w:tcPr>
            <w:tcW w:w="589" w:type="dxa"/>
          </w:tcPr>
          <w:p>
            <w:pPr>
              <w:pStyle w:val="TableParagraph"/>
              <w:spacing w:before="24"/>
              <w:ind w:left="54"/>
              <w:jc w:val="left"/>
              <w:rPr>
                <w:sz w:val="15"/>
              </w:rPr>
            </w:pPr>
            <w:r>
              <w:rPr>
                <w:spacing w:val="-4"/>
                <w:sz w:val="15"/>
              </w:rPr>
              <w:t>3113</w:t>
            </w:r>
          </w:p>
        </w:tc>
        <w:tc>
          <w:tcPr>
            <w:tcW w:w="1119" w:type="dxa"/>
          </w:tcPr>
          <w:p>
            <w:pPr>
              <w:pStyle w:val="TableParagraph"/>
              <w:spacing w:before="24"/>
              <w:ind w:left="145"/>
              <w:jc w:val="left"/>
              <w:rPr>
                <w:sz w:val="15"/>
              </w:rPr>
            </w:pPr>
            <w:r>
              <w:rPr>
                <w:spacing w:val="-5"/>
                <w:sz w:val="15"/>
              </w:rPr>
              <w:t>12</w:t>
            </w:r>
          </w:p>
        </w:tc>
        <w:tc>
          <w:tcPr>
            <w:tcW w:w="1764" w:type="dxa"/>
          </w:tcPr>
          <w:p>
            <w:pPr>
              <w:pStyle w:val="TableParagraph"/>
              <w:spacing w:before="24"/>
              <w:ind w:right="287"/>
              <w:rPr>
                <w:sz w:val="15"/>
              </w:rPr>
            </w:pPr>
            <w:r>
              <w:rPr>
                <w:spacing w:val="-2"/>
                <w:sz w:val="15"/>
              </w:rPr>
              <w:t>200,00</w:t>
            </w:r>
          </w:p>
        </w:tc>
        <w:tc>
          <w:tcPr>
            <w:tcW w:w="1440" w:type="dxa"/>
          </w:tcPr>
          <w:p>
            <w:pPr>
              <w:pStyle w:val="TableParagraph"/>
              <w:spacing w:before="24"/>
              <w:ind w:right="480"/>
              <w:rPr>
                <w:sz w:val="15"/>
              </w:rPr>
            </w:pPr>
            <w:r>
              <w:rPr>
                <w:spacing w:val="-2"/>
                <w:sz w:val="15"/>
              </w:rPr>
              <w:t>200,00</w:t>
            </w:r>
          </w:p>
        </w:tc>
        <w:tc>
          <w:tcPr>
            <w:tcW w:w="1170" w:type="dxa"/>
          </w:tcPr>
          <w:p>
            <w:pPr>
              <w:pStyle w:val="TableParagraph"/>
              <w:spacing w:before="24"/>
              <w:ind w:right="403"/>
              <w:rPr>
                <w:sz w:val="15"/>
              </w:rPr>
            </w:pPr>
            <w:r>
              <w:rPr>
                <w:spacing w:val="-4"/>
                <w:sz w:val="15"/>
              </w:rPr>
              <w:t>0,00</w:t>
            </w:r>
          </w:p>
        </w:tc>
        <w:tc>
          <w:tcPr>
            <w:tcW w:w="1362" w:type="dxa"/>
          </w:tcPr>
          <w:p>
            <w:pPr>
              <w:pStyle w:val="TableParagraph"/>
              <w:spacing w:before="24"/>
              <w:ind w:right="291"/>
              <w:rPr>
                <w:sz w:val="15"/>
              </w:rPr>
            </w:pPr>
            <w:r>
              <w:rPr>
                <w:spacing w:val="-2"/>
                <w:sz w:val="15"/>
              </w:rPr>
              <w:t>200,00</w:t>
            </w:r>
          </w:p>
        </w:tc>
        <w:tc>
          <w:tcPr>
            <w:tcW w:w="1440" w:type="dxa"/>
          </w:tcPr>
          <w:p>
            <w:pPr>
              <w:pStyle w:val="TableParagraph"/>
              <w:spacing w:before="24"/>
              <w:ind w:right="483"/>
              <w:rPr>
                <w:sz w:val="15"/>
              </w:rPr>
            </w:pPr>
            <w:r>
              <w:rPr>
                <w:spacing w:val="-2"/>
                <w:sz w:val="15"/>
              </w:rPr>
              <w:t>200,00</w:t>
            </w:r>
          </w:p>
        </w:tc>
        <w:tc>
          <w:tcPr>
            <w:tcW w:w="854" w:type="dxa"/>
          </w:tcPr>
          <w:p>
            <w:pPr>
              <w:pStyle w:val="TableParagraph"/>
              <w:spacing w:before="24"/>
              <w:ind w:right="90"/>
              <w:rPr>
                <w:sz w:val="15"/>
              </w:rPr>
            </w:pPr>
            <w:r>
              <w:rPr>
                <w:spacing w:val="-4"/>
                <w:sz w:val="15"/>
              </w:rPr>
              <w:t>0,00</w:t>
            </w:r>
          </w:p>
        </w:tc>
      </w:tr>
      <w:tr>
        <w:trPr>
          <w:trHeight w:val="226" w:hRule="atLeast"/>
        </w:trPr>
        <w:tc>
          <w:tcPr>
            <w:tcW w:w="1553" w:type="dxa"/>
          </w:tcPr>
          <w:p>
            <w:pPr>
              <w:pStyle w:val="TableParagraph"/>
              <w:ind w:left="23"/>
              <w:jc w:val="left"/>
              <w:rPr>
                <w:sz w:val="15"/>
              </w:rPr>
            </w:pPr>
            <w:r>
              <w:rPr>
                <w:spacing w:val="-2"/>
                <w:sz w:val="15"/>
              </w:rPr>
              <w:t>2/852000/852170</w:t>
            </w:r>
          </w:p>
        </w:tc>
        <w:tc>
          <w:tcPr>
            <w:tcW w:w="2950" w:type="dxa"/>
          </w:tcPr>
          <w:p>
            <w:pPr>
              <w:pStyle w:val="TableParagraph"/>
              <w:ind w:left="57"/>
              <w:jc w:val="left"/>
              <w:rPr>
                <w:sz w:val="15"/>
              </w:rPr>
            </w:pPr>
            <w:r>
              <w:rPr>
                <w:sz w:val="15"/>
              </w:rPr>
              <w:t>Benutzungsgebühr</w:t>
            </w:r>
            <w:r>
              <w:rPr>
                <w:spacing w:val="44"/>
                <w:sz w:val="15"/>
              </w:rPr>
              <w:t> </w:t>
            </w:r>
            <w:r>
              <w:rPr>
                <w:sz w:val="15"/>
              </w:rPr>
              <w:t>Asbestabfälle-</w:t>
            </w:r>
            <w:r>
              <w:rPr>
                <w:spacing w:val="-2"/>
                <w:sz w:val="15"/>
              </w:rPr>
              <w:t>Eternit</w:t>
            </w:r>
          </w:p>
        </w:tc>
        <w:tc>
          <w:tcPr>
            <w:tcW w:w="455" w:type="dxa"/>
          </w:tcPr>
          <w:p>
            <w:pPr>
              <w:pStyle w:val="TableParagraph"/>
              <w:ind w:left="47" w:right="47"/>
              <w:jc w:val="center"/>
              <w:rPr>
                <w:sz w:val="15"/>
              </w:rPr>
            </w:pPr>
            <w:r>
              <w:rPr>
                <w:spacing w:val="-4"/>
                <w:sz w:val="15"/>
              </w:rPr>
              <w:t>2113</w:t>
            </w:r>
          </w:p>
        </w:tc>
        <w:tc>
          <w:tcPr>
            <w:tcW w:w="589" w:type="dxa"/>
          </w:tcPr>
          <w:p>
            <w:pPr>
              <w:pStyle w:val="TableParagraph"/>
              <w:ind w:left="54"/>
              <w:jc w:val="left"/>
              <w:rPr>
                <w:sz w:val="15"/>
              </w:rPr>
            </w:pPr>
            <w:r>
              <w:rPr>
                <w:spacing w:val="-4"/>
                <w:sz w:val="15"/>
              </w:rPr>
              <w:t>3113</w:t>
            </w:r>
          </w:p>
        </w:tc>
        <w:tc>
          <w:tcPr>
            <w:tcW w:w="1119" w:type="dxa"/>
          </w:tcPr>
          <w:p>
            <w:pPr>
              <w:pStyle w:val="TableParagraph"/>
              <w:ind w:left="145"/>
              <w:jc w:val="left"/>
              <w:rPr>
                <w:sz w:val="15"/>
              </w:rPr>
            </w:pPr>
            <w:r>
              <w:rPr>
                <w:spacing w:val="-5"/>
                <w:sz w:val="15"/>
              </w:rPr>
              <w:t>12</w:t>
            </w:r>
          </w:p>
        </w:tc>
        <w:tc>
          <w:tcPr>
            <w:tcW w:w="1764" w:type="dxa"/>
          </w:tcPr>
          <w:p>
            <w:pPr>
              <w:pStyle w:val="TableParagraph"/>
              <w:ind w:right="287"/>
              <w:rPr>
                <w:sz w:val="15"/>
              </w:rPr>
            </w:pPr>
            <w:r>
              <w:rPr>
                <w:spacing w:val="-2"/>
                <w:sz w:val="15"/>
              </w:rPr>
              <w:t>100,00</w:t>
            </w:r>
          </w:p>
        </w:tc>
        <w:tc>
          <w:tcPr>
            <w:tcW w:w="1440" w:type="dxa"/>
          </w:tcPr>
          <w:p>
            <w:pPr>
              <w:pStyle w:val="TableParagraph"/>
              <w:ind w:right="480"/>
              <w:rPr>
                <w:sz w:val="15"/>
              </w:rPr>
            </w:pPr>
            <w:r>
              <w:rPr>
                <w:spacing w:val="-2"/>
                <w:sz w:val="15"/>
              </w:rPr>
              <w:t>100,00</w:t>
            </w:r>
          </w:p>
        </w:tc>
        <w:tc>
          <w:tcPr>
            <w:tcW w:w="1170" w:type="dxa"/>
          </w:tcPr>
          <w:p>
            <w:pPr>
              <w:pStyle w:val="TableParagraph"/>
              <w:ind w:right="403"/>
              <w:rPr>
                <w:sz w:val="15"/>
              </w:rPr>
            </w:pPr>
            <w:r>
              <w:rPr>
                <w:spacing w:val="-4"/>
                <w:sz w:val="15"/>
              </w:rPr>
              <w:t>0,00</w:t>
            </w:r>
          </w:p>
        </w:tc>
        <w:tc>
          <w:tcPr>
            <w:tcW w:w="1362" w:type="dxa"/>
          </w:tcPr>
          <w:p>
            <w:pPr>
              <w:pStyle w:val="TableParagraph"/>
              <w:ind w:right="291"/>
              <w:rPr>
                <w:sz w:val="15"/>
              </w:rPr>
            </w:pPr>
            <w:r>
              <w:rPr>
                <w:spacing w:val="-2"/>
                <w:sz w:val="15"/>
              </w:rPr>
              <w:t>100,00</w:t>
            </w:r>
          </w:p>
        </w:tc>
        <w:tc>
          <w:tcPr>
            <w:tcW w:w="1440" w:type="dxa"/>
          </w:tcPr>
          <w:p>
            <w:pPr>
              <w:pStyle w:val="TableParagraph"/>
              <w:ind w:right="483"/>
              <w:rPr>
                <w:sz w:val="15"/>
              </w:rPr>
            </w:pPr>
            <w:r>
              <w:rPr>
                <w:spacing w:val="-2"/>
                <w:sz w:val="15"/>
              </w:rPr>
              <w:t>100,00</w:t>
            </w:r>
          </w:p>
        </w:tc>
        <w:tc>
          <w:tcPr>
            <w:tcW w:w="854" w:type="dxa"/>
          </w:tcPr>
          <w:p>
            <w:pPr>
              <w:pStyle w:val="TableParagraph"/>
              <w:ind w:right="90"/>
              <w:rPr>
                <w:sz w:val="15"/>
              </w:rPr>
            </w:pPr>
            <w:r>
              <w:rPr>
                <w:spacing w:val="-4"/>
                <w:sz w:val="15"/>
              </w:rPr>
              <w:t>0,00</w:t>
            </w:r>
          </w:p>
        </w:tc>
      </w:tr>
      <w:tr>
        <w:trPr>
          <w:trHeight w:val="226" w:hRule="atLeast"/>
        </w:trPr>
        <w:tc>
          <w:tcPr>
            <w:tcW w:w="1553" w:type="dxa"/>
          </w:tcPr>
          <w:p>
            <w:pPr>
              <w:pStyle w:val="TableParagraph"/>
              <w:ind w:left="23"/>
              <w:jc w:val="left"/>
              <w:rPr>
                <w:sz w:val="15"/>
              </w:rPr>
            </w:pPr>
            <w:r>
              <w:rPr>
                <w:spacing w:val="-2"/>
                <w:sz w:val="15"/>
              </w:rPr>
              <w:t>2/852000/852180</w:t>
            </w:r>
          </w:p>
        </w:tc>
        <w:tc>
          <w:tcPr>
            <w:tcW w:w="2950" w:type="dxa"/>
          </w:tcPr>
          <w:p>
            <w:pPr>
              <w:pStyle w:val="TableParagraph"/>
              <w:ind w:left="57"/>
              <w:jc w:val="left"/>
              <w:rPr>
                <w:sz w:val="15"/>
              </w:rPr>
            </w:pPr>
            <w:r>
              <w:rPr>
                <w:sz w:val="15"/>
              </w:rPr>
              <w:t>Benutzungsgebühr</w:t>
            </w:r>
            <w:r>
              <w:rPr>
                <w:spacing w:val="32"/>
                <w:sz w:val="15"/>
              </w:rPr>
              <w:t> </w:t>
            </w:r>
            <w:r>
              <w:rPr>
                <w:sz w:val="15"/>
              </w:rPr>
              <w:t>XPS-</w:t>
            </w:r>
            <w:r>
              <w:rPr>
                <w:spacing w:val="-2"/>
                <w:sz w:val="15"/>
              </w:rPr>
              <w:t>Dämplatten</w:t>
            </w:r>
          </w:p>
        </w:tc>
        <w:tc>
          <w:tcPr>
            <w:tcW w:w="455" w:type="dxa"/>
          </w:tcPr>
          <w:p>
            <w:pPr>
              <w:pStyle w:val="TableParagraph"/>
              <w:ind w:left="47" w:right="47"/>
              <w:jc w:val="center"/>
              <w:rPr>
                <w:sz w:val="15"/>
              </w:rPr>
            </w:pPr>
            <w:r>
              <w:rPr>
                <w:spacing w:val="-4"/>
                <w:sz w:val="15"/>
              </w:rPr>
              <w:t>2113</w:t>
            </w:r>
          </w:p>
        </w:tc>
        <w:tc>
          <w:tcPr>
            <w:tcW w:w="589" w:type="dxa"/>
          </w:tcPr>
          <w:p>
            <w:pPr>
              <w:pStyle w:val="TableParagraph"/>
              <w:ind w:left="54"/>
              <w:jc w:val="left"/>
              <w:rPr>
                <w:sz w:val="15"/>
              </w:rPr>
            </w:pPr>
            <w:r>
              <w:rPr>
                <w:spacing w:val="-4"/>
                <w:sz w:val="15"/>
              </w:rPr>
              <w:t>3113</w:t>
            </w:r>
          </w:p>
        </w:tc>
        <w:tc>
          <w:tcPr>
            <w:tcW w:w="1119" w:type="dxa"/>
          </w:tcPr>
          <w:p>
            <w:pPr>
              <w:pStyle w:val="TableParagraph"/>
              <w:ind w:left="145"/>
              <w:jc w:val="left"/>
              <w:rPr>
                <w:sz w:val="15"/>
              </w:rPr>
            </w:pPr>
            <w:r>
              <w:rPr>
                <w:spacing w:val="-5"/>
                <w:sz w:val="15"/>
              </w:rPr>
              <w:t>12</w:t>
            </w:r>
          </w:p>
        </w:tc>
        <w:tc>
          <w:tcPr>
            <w:tcW w:w="1764" w:type="dxa"/>
          </w:tcPr>
          <w:p>
            <w:pPr>
              <w:pStyle w:val="TableParagraph"/>
              <w:ind w:right="287"/>
              <w:rPr>
                <w:sz w:val="15"/>
              </w:rPr>
            </w:pPr>
            <w:r>
              <w:rPr>
                <w:spacing w:val="-2"/>
                <w:sz w:val="15"/>
              </w:rPr>
              <w:t>100,00</w:t>
            </w:r>
          </w:p>
        </w:tc>
        <w:tc>
          <w:tcPr>
            <w:tcW w:w="1440" w:type="dxa"/>
          </w:tcPr>
          <w:p>
            <w:pPr>
              <w:pStyle w:val="TableParagraph"/>
              <w:ind w:right="480"/>
              <w:rPr>
                <w:sz w:val="15"/>
              </w:rPr>
            </w:pPr>
            <w:r>
              <w:rPr>
                <w:spacing w:val="-2"/>
                <w:sz w:val="15"/>
              </w:rPr>
              <w:t>100,00</w:t>
            </w:r>
          </w:p>
        </w:tc>
        <w:tc>
          <w:tcPr>
            <w:tcW w:w="1170" w:type="dxa"/>
          </w:tcPr>
          <w:p>
            <w:pPr>
              <w:pStyle w:val="TableParagraph"/>
              <w:ind w:right="403"/>
              <w:rPr>
                <w:sz w:val="15"/>
              </w:rPr>
            </w:pPr>
            <w:r>
              <w:rPr>
                <w:spacing w:val="-4"/>
                <w:sz w:val="15"/>
              </w:rPr>
              <w:t>0,00</w:t>
            </w:r>
          </w:p>
        </w:tc>
        <w:tc>
          <w:tcPr>
            <w:tcW w:w="1362" w:type="dxa"/>
          </w:tcPr>
          <w:p>
            <w:pPr>
              <w:pStyle w:val="TableParagraph"/>
              <w:ind w:right="291"/>
              <w:rPr>
                <w:sz w:val="15"/>
              </w:rPr>
            </w:pPr>
            <w:r>
              <w:rPr>
                <w:spacing w:val="-2"/>
                <w:sz w:val="15"/>
              </w:rPr>
              <w:t>100,00</w:t>
            </w:r>
          </w:p>
        </w:tc>
        <w:tc>
          <w:tcPr>
            <w:tcW w:w="1440" w:type="dxa"/>
          </w:tcPr>
          <w:p>
            <w:pPr>
              <w:pStyle w:val="TableParagraph"/>
              <w:ind w:right="483"/>
              <w:rPr>
                <w:sz w:val="15"/>
              </w:rPr>
            </w:pPr>
            <w:r>
              <w:rPr>
                <w:spacing w:val="-2"/>
                <w:sz w:val="15"/>
              </w:rPr>
              <w:t>100,00</w:t>
            </w:r>
          </w:p>
        </w:tc>
        <w:tc>
          <w:tcPr>
            <w:tcW w:w="854" w:type="dxa"/>
          </w:tcPr>
          <w:p>
            <w:pPr>
              <w:pStyle w:val="TableParagraph"/>
              <w:ind w:right="90"/>
              <w:rPr>
                <w:sz w:val="15"/>
              </w:rPr>
            </w:pPr>
            <w:r>
              <w:rPr>
                <w:spacing w:val="-4"/>
                <w:sz w:val="15"/>
              </w:rPr>
              <w:t>0,00</w:t>
            </w:r>
          </w:p>
        </w:tc>
      </w:tr>
      <w:tr>
        <w:trPr>
          <w:trHeight w:val="226" w:hRule="atLeast"/>
        </w:trPr>
        <w:tc>
          <w:tcPr>
            <w:tcW w:w="1553" w:type="dxa"/>
          </w:tcPr>
          <w:p>
            <w:pPr>
              <w:pStyle w:val="TableParagraph"/>
              <w:ind w:left="23"/>
              <w:jc w:val="left"/>
              <w:rPr>
                <w:sz w:val="15"/>
              </w:rPr>
            </w:pPr>
            <w:r>
              <w:rPr>
                <w:spacing w:val="-2"/>
                <w:sz w:val="15"/>
              </w:rPr>
              <w:t>2/852000/852181</w:t>
            </w:r>
          </w:p>
        </w:tc>
        <w:tc>
          <w:tcPr>
            <w:tcW w:w="2950" w:type="dxa"/>
          </w:tcPr>
          <w:p>
            <w:pPr>
              <w:pStyle w:val="TableParagraph"/>
              <w:ind w:left="57"/>
              <w:jc w:val="left"/>
              <w:rPr>
                <w:sz w:val="15"/>
              </w:rPr>
            </w:pPr>
            <w:r>
              <w:rPr>
                <w:sz w:val="15"/>
              </w:rPr>
              <w:t>Benutzungsgebühr</w:t>
            </w:r>
            <w:r>
              <w:rPr>
                <w:spacing w:val="32"/>
                <w:sz w:val="15"/>
              </w:rPr>
              <w:t> </w:t>
            </w:r>
            <w:r>
              <w:rPr>
                <w:sz w:val="15"/>
              </w:rPr>
              <w:t>EPS-</w:t>
            </w:r>
            <w:r>
              <w:rPr>
                <w:spacing w:val="-2"/>
                <w:sz w:val="15"/>
              </w:rPr>
              <w:t>Dämplatten</w:t>
            </w:r>
          </w:p>
        </w:tc>
        <w:tc>
          <w:tcPr>
            <w:tcW w:w="455" w:type="dxa"/>
          </w:tcPr>
          <w:p>
            <w:pPr>
              <w:pStyle w:val="TableParagraph"/>
              <w:ind w:left="47" w:right="47"/>
              <w:jc w:val="center"/>
              <w:rPr>
                <w:sz w:val="15"/>
              </w:rPr>
            </w:pPr>
            <w:r>
              <w:rPr>
                <w:spacing w:val="-4"/>
                <w:sz w:val="15"/>
              </w:rPr>
              <w:t>2113</w:t>
            </w:r>
          </w:p>
        </w:tc>
        <w:tc>
          <w:tcPr>
            <w:tcW w:w="589" w:type="dxa"/>
          </w:tcPr>
          <w:p>
            <w:pPr>
              <w:pStyle w:val="TableParagraph"/>
              <w:ind w:left="54"/>
              <w:jc w:val="left"/>
              <w:rPr>
                <w:sz w:val="15"/>
              </w:rPr>
            </w:pPr>
            <w:r>
              <w:rPr>
                <w:spacing w:val="-4"/>
                <w:sz w:val="15"/>
              </w:rPr>
              <w:t>3113</w:t>
            </w:r>
          </w:p>
        </w:tc>
        <w:tc>
          <w:tcPr>
            <w:tcW w:w="1119" w:type="dxa"/>
          </w:tcPr>
          <w:p>
            <w:pPr>
              <w:pStyle w:val="TableParagraph"/>
              <w:ind w:left="145"/>
              <w:jc w:val="left"/>
              <w:rPr>
                <w:sz w:val="15"/>
              </w:rPr>
            </w:pPr>
            <w:r>
              <w:rPr>
                <w:spacing w:val="-5"/>
                <w:sz w:val="15"/>
              </w:rPr>
              <w:t>12</w:t>
            </w:r>
          </w:p>
        </w:tc>
        <w:tc>
          <w:tcPr>
            <w:tcW w:w="1764" w:type="dxa"/>
          </w:tcPr>
          <w:p>
            <w:pPr>
              <w:pStyle w:val="TableParagraph"/>
              <w:ind w:right="287"/>
              <w:rPr>
                <w:sz w:val="15"/>
              </w:rPr>
            </w:pPr>
            <w:r>
              <w:rPr>
                <w:spacing w:val="-2"/>
                <w:sz w:val="15"/>
              </w:rPr>
              <w:t>100,00</w:t>
            </w:r>
          </w:p>
        </w:tc>
        <w:tc>
          <w:tcPr>
            <w:tcW w:w="1440" w:type="dxa"/>
          </w:tcPr>
          <w:p>
            <w:pPr>
              <w:pStyle w:val="TableParagraph"/>
              <w:ind w:right="480"/>
              <w:rPr>
                <w:sz w:val="15"/>
              </w:rPr>
            </w:pPr>
            <w:r>
              <w:rPr>
                <w:spacing w:val="-2"/>
                <w:sz w:val="15"/>
              </w:rPr>
              <w:t>100,00</w:t>
            </w:r>
          </w:p>
        </w:tc>
        <w:tc>
          <w:tcPr>
            <w:tcW w:w="1170" w:type="dxa"/>
          </w:tcPr>
          <w:p>
            <w:pPr>
              <w:pStyle w:val="TableParagraph"/>
              <w:ind w:right="403"/>
              <w:rPr>
                <w:sz w:val="15"/>
              </w:rPr>
            </w:pPr>
            <w:r>
              <w:rPr>
                <w:spacing w:val="-4"/>
                <w:sz w:val="15"/>
              </w:rPr>
              <w:t>0,00</w:t>
            </w:r>
          </w:p>
        </w:tc>
        <w:tc>
          <w:tcPr>
            <w:tcW w:w="1362" w:type="dxa"/>
          </w:tcPr>
          <w:p>
            <w:pPr>
              <w:pStyle w:val="TableParagraph"/>
              <w:ind w:right="291"/>
              <w:rPr>
                <w:sz w:val="15"/>
              </w:rPr>
            </w:pPr>
            <w:r>
              <w:rPr>
                <w:spacing w:val="-2"/>
                <w:sz w:val="15"/>
              </w:rPr>
              <w:t>100,00</w:t>
            </w:r>
          </w:p>
        </w:tc>
        <w:tc>
          <w:tcPr>
            <w:tcW w:w="1440" w:type="dxa"/>
          </w:tcPr>
          <w:p>
            <w:pPr>
              <w:pStyle w:val="TableParagraph"/>
              <w:ind w:right="483"/>
              <w:rPr>
                <w:sz w:val="15"/>
              </w:rPr>
            </w:pPr>
            <w:r>
              <w:rPr>
                <w:spacing w:val="-2"/>
                <w:sz w:val="15"/>
              </w:rPr>
              <w:t>100,00</w:t>
            </w:r>
          </w:p>
        </w:tc>
        <w:tc>
          <w:tcPr>
            <w:tcW w:w="854" w:type="dxa"/>
          </w:tcPr>
          <w:p>
            <w:pPr>
              <w:pStyle w:val="TableParagraph"/>
              <w:ind w:right="90"/>
              <w:rPr>
                <w:sz w:val="15"/>
              </w:rPr>
            </w:pPr>
            <w:r>
              <w:rPr>
                <w:spacing w:val="-4"/>
                <w:sz w:val="15"/>
              </w:rPr>
              <w:t>0,00</w:t>
            </w:r>
          </w:p>
        </w:tc>
      </w:tr>
      <w:tr>
        <w:trPr>
          <w:trHeight w:val="226" w:hRule="atLeast"/>
        </w:trPr>
        <w:tc>
          <w:tcPr>
            <w:tcW w:w="1553" w:type="dxa"/>
          </w:tcPr>
          <w:p>
            <w:pPr>
              <w:pStyle w:val="TableParagraph"/>
              <w:ind w:left="23"/>
              <w:jc w:val="left"/>
              <w:rPr>
                <w:sz w:val="15"/>
              </w:rPr>
            </w:pPr>
            <w:r>
              <w:rPr>
                <w:spacing w:val="-2"/>
                <w:sz w:val="15"/>
              </w:rPr>
              <w:t>2/852000/852182</w:t>
            </w:r>
          </w:p>
        </w:tc>
        <w:tc>
          <w:tcPr>
            <w:tcW w:w="2950" w:type="dxa"/>
          </w:tcPr>
          <w:p>
            <w:pPr>
              <w:pStyle w:val="TableParagraph"/>
              <w:ind w:left="57"/>
              <w:jc w:val="left"/>
              <w:rPr>
                <w:sz w:val="15"/>
              </w:rPr>
            </w:pPr>
            <w:r>
              <w:rPr>
                <w:sz w:val="15"/>
              </w:rPr>
              <w:t>Benutzungsgebühr</w:t>
            </w:r>
            <w:r>
              <w:rPr>
                <w:spacing w:val="25"/>
                <w:sz w:val="15"/>
              </w:rPr>
              <w:t> </w:t>
            </w:r>
            <w:r>
              <w:rPr>
                <w:spacing w:val="-2"/>
                <w:sz w:val="15"/>
              </w:rPr>
              <w:t>Hartplastik</w:t>
            </w:r>
          </w:p>
        </w:tc>
        <w:tc>
          <w:tcPr>
            <w:tcW w:w="455" w:type="dxa"/>
          </w:tcPr>
          <w:p>
            <w:pPr>
              <w:pStyle w:val="TableParagraph"/>
              <w:ind w:left="47" w:right="47"/>
              <w:jc w:val="center"/>
              <w:rPr>
                <w:sz w:val="15"/>
              </w:rPr>
            </w:pPr>
            <w:r>
              <w:rPr>
                <w:spacing w:val="-4"/>
                <w:sz w:val="15"/>
              </w:rPr>
              <w:t>2113</w:t>
            </w:r>
          </w:p>
        </w:tc>
        <w:tc>
          <w:tcPr>
            <w:tcW w:w="589" w:type="dxa"/>
          </w:tcPr>
          <w:p>
            <w:pPr>
              <w:pStyle w:val="TableParagraph"/>
              <w:ind w:left="54"/>
              <w:jc w:val="left"/>
              <w:rPr>
                <w:sz w:val="15"/>
              </w:rPr>
            </w:pPr>
            <w:r>
              <w:rPr>
                <w:spacing w:val="-4"/>
                <w:sz w:val="15"/>
              </w:rPr>
              <w:t>3113</w:t>
            </w:r>
          </w:p>
        </w:tc>
        <w:tc>
          <w:tcPr>
            <w:tcW w:w="1119" w:type="dxa"/>
          </w:tcPr>
          <w:p>
            <w:pPr>
              <w:pStyle w:val="TableParagraph"/>
              <w:ind w:left="145"/>
              <w:jc w:val="left"/>
              <w:rPr>
                <w:sz w:val="15"/>
              </w:rPr>
            </w:pPr>
            <w:r>
              <w:rPr>
                <w:spacing w:val="-5"/>
                <w:sz w:val="15"/>
              </w:rPr>
              <w:t>12</w:t>
            </w:r>
          </w:p>
        </w:tc>
        <w:tc>
          <w:tcPr>
            <w:tcW w:w="1764" w:type="dxa"/>
          </w:tcPr>
          <w:p>
            <w:pPr>
              <w:pStyle w:val="TableParagraph"/>
              <w:ind w:right="287"/>
              <w:rPr>
                <w:sz w:val="15"/>
              </w:rPr>
            </w:pPr>
            <w:r>
              <w:rPr>
                <w:spacing w:val="-2"/>
                <w:sz w:val="15"/>
              </w:rPr>
              <w:t>100,00</w:t>
            </w:r>
          </w:p>
        </w:tc>
        <w:tc>
          <w:tcPr>
            <w:tcW w:w="1440" w:type="dxa"/>
          </w:tcPr>
          <w:p>
            <w:pPr>
              <w:pStyle w:val="TableParagraph"/>
              <w:ind w:right="480"/>
              <w:rPr>
                <w:sz w:val="15"/>
              </w:rPr>
            </w:pPr>
            <w:r>
              <w:rPr>
                <w:spacing w:val="-2"/>
                <w:sz w:val="15"/>
              </w:rPr>
              <w:t>100,00</w:t>
            </w:r>
          </w:p>
        </w:tc>
        <w:tc>
          <w:tcPr>
            <w:tcW w:w="1170" w:type="dxa"/>
          </w:tcPr>
          <w:p>
            <w:pPr>
              <w:pStyle w:val="TableParagraph"/>
              <w:ind w:right="403"/>
              <w:rPr>
                <w:sz w:val="15"/>
              </w:rPr>
            </w:pPr>
            <w:r>
              <w:rPr>
                <w:spacing w:val="-4"/>
                <w:sz w:val="15"/>
              </w:rPr>
              <w:t>0,00</w:t>
            </w:r>
          </w:p>
        </w:tc>
        <w:tc>
          <w:tcPr>
            <w:tcW w:w="1362" w:type="dxa"/>
          </w:tcPr>
          <w:p>
            <w:pPr>
              <w:pStyle w:val="TableParagraph"/>
              <w:ind w:right="291"/>
              <w:rPr>
                <w:sz w:val="15"/>
              </w:rPr>
            </w:pPr>
            <w:r>
              <w:rPr>
                <w:spacing w:val="-2"/>
                <w:sz w:val="15"/>
              </w:rPr>
              <w:t>100,00</w:t>
            </w:r>
          </w:p>
        </w:tc>
        <w:tc>
          <w:tcPr>
            <w:tcW w:w="1440" w:type="dxa"/>
          </w:tcPr>
          <w:p>
            <w:pPr>
              <w:pStyle w:val="TableParagraph"/>
              <w:ind w:right="483"/>
              <w:rPr>
                <w:sz w:val="15"/>
              </w:rPr>
            </w:pPr>
            <w:r>
              <w:rPr>
                <w:spacing w:val="-2"/>
                <w:sz w:val="15"/>
              </w:rPr>
              <w:t>100,00</w:t>
            </w:r>
          </w:p>
        </w:tc>
        <w:tc>
          <w:tcPr>
            <w:tcW w:w="854" w:type="dxa"/>
          </w:tcPr>
          <w:p>
            <w:pPr>
              <w:pStyle w:val="TableParagraph"/>
              <w:ind w:right="90"/>
              <w:rPr>
                <w:sz w:val="15"/>
              </w:rPr>
            </w:pPr>
            <w:r>
              <w:rPr>
                <w:spacing w:val="-4"/>
                <w:sz w:val="15"/>
              </w:rPr>
              <w:t>0,00</w:t>
            </w:r>
          </w:p>
        </w:tc>
      </w:tr>
      <w:tr>
        <w:trPr>
          <w:trHeight w:val="229" w:hRule="atLeast"/>
        </w:trPr>
        <w:tc>
          <w:tcPr>
            <w:tcW w:w="1553" w:type="dxa"/>
            <w:tcBorders>
              <w:bottom w:val="single" w:sz="6" w:space="0" w:color="000000"/>
            </w:tcBorders>
          </w:tcPr>
          <w:p>
            <w:pPr>
              <w:pStyle w:val="TableParagraph"/>
              <w:ind w:left="23"/>
              <w:jc w:val="left"/>
              <w:rPr>
                <w:sz w:val="15"/>
              </w:rPr>
            </w:pPr>
            <w:r>
              <w:rPr>
                <w:spacing w:val="-2"/>
                <w:sz w:val="15"/>
              </w:rPr>
              <w:t>2/852000/852200</w:t>
            </w:r>
          </w:p>
        </w:tc>
        <w:tc>
          <w:tcPr>
            <w:tcW w:w="2950" w:type="dxa"/>
            <w:tcBorders>
              <w:bottom w:val="single" w:sz="6" w:space="0" w:color="000000"/>
            </w:tcBorders>
          </w:tcPr>
          <w:p>
            <w:pPr>
              <w:pStyle w:val="TableParagraph"/>
              <w:ind w:left="57"/>
              <w:jc w:val="left"/>
              <w:rPr>
                <w:sz w:val="15"/>
              </w:rPr>
            </w:pPr>
            <w:r>
              <w:rPr>
                <w:spacing w:val="-2"/>
                <w:sz w:val="15"/>
              </w:rPr>
              <w:t>BEREITSTELLUNGSGEBÜHREN</w:t>
            </w:r>
          </w:p>
        </w:tc>
        <w:tc>
          <w:tcPr>
            <w:tcW w:w="455" w:type="dxa"/>
            <w:tcBorders>
              <w:bottom w:val="single" w:sz="6" w:space="0" w:color="000000"/>
            </w:tcBorders>
          </w:tcPr>
          <w:p>
            <w:pPr>
              <w:pStyle w:val="TableParagraph"/>
              <w:ind w:left="47" w:right="47"/>
              <w:jc w:val="center"/>
              <w:rPr>
                <w:sz w:val="15"/>
              </w:rPr>
            </w:pPr>
            <w:r>
              <w:rPr>
                <w:spacing w:val="-4"/>
                <w:sz w:val="15"/>
              </w:rPr>
              <w:t>2113</w:t>
            </w:r>
          </w:p>
        </w:tc>
        <w:tc>
          <w:tcPr>
            <w:tcW w:w="589" w:type="dxa"/>
            <w:tcBorders>
              <w:bottom w:val="single" w:sz="6" w:space="0" w:color="000000"/>
            </w:tcBorders>
          </w:tcPr>
          <w:p>
            <w:pPr>
              <w:pStyle w:val="TableParagraph"/>
              <w:ind w:left="54"/>
              <w:jc w:val="left"/>
              <w:rPr>
                <w:sz w:val="15"/>
              </w:rPr>
            </w:pPr>
            <w:r>
              <w:rPr>
                <w:spacing w:val="-4"/>
                <w:sz w:val="15"/>
              </w:rPr>
              <w:t>3113</w:t>
            </w:r>
          </w:p>
        </w:tc>
        <w:tc>
          <w:tcPr>
            <w:tcW w:w="1119" w:type="dxa"/>
            <w:tcBorders>
              <w:bottom w:val="single" w:sz="6" w:space="0" w:color="000000"/>
            </w:tcBorders>
          </w:tcPr>
          <w:p>
            <w:pPr>
              <w:pStyle w:val="TableParagraph"/>
              <w:ind w:left="145"/>
              <w:jc w:val="left"/>
              <w:rPr>
                <w:sz w:val="15"/>
              </w:rPr>
            </w:pPr>
            <w:r>
              <w:rPr>
                <w:spacing w:val="-5"/>
                <w:sz w:val="15"/>
              </w:rPr>
              <w:t>12</w:t>
            </w:r>
          </w:p>
        </w:tc>
        <w:tc>
          <w:tcPr>
            <w:tcW w:w="1764" w:type="dxa"/>
            <w:tcBorders>
              <w:bottom w:val="single" w:sz="6" w:space="0" w:color="000000"/>
            </w:tcBorders>
          </w:tcPr>
          <w:p>
            <w:pPr>
              <w:pStyle w:val="TableParagraph"/>
              <w:ind w:right="287"/>
              <w:rPr>
                <w:sz w:val="15"/>
              </w:rPr>
            </w:pPr>
            <w:r>
              <w:rPr>
                <w:spacing w:val="-2"/>
                <w:sz w:val="15"/>
              </w:rPr>
              <w:t>15.700,00</w:t>
            </w:r>
          </w:p>
        </w:tc>
        <w:tc>
          <w:tcPr>
            <w:tcW w:w="1440" w:type="dxa"/>
            <w:tcBorders>
              <w:bottom w:val="single" w:sz="6" w:space="0" w:color="000000"/>
            </w:tcBorders>
          </w:tcPr>
          <w:p>
            <w:pPr>
              <w:pStyle w:val="TableParagraph"/>
              <w:ind w:right="480"/>
              <w:rPr>
                <w:sz w:val="15"/>
              </w:rPr>
            </w:pPr>
            <w:r>
              <w:rPr>
                <w:spacing w:val="-2"/>
                <w:sz w:val="15"/>
              </w:rPr>
              <w:t>15.700,00</w:t>
            </w:r>
          </w:p>
        </w:tc>
        <w:tc>
          <w:tcPr>
            <w:tcW w:w="1170" w:type="dxa"/>
            <w:tcBorders>
              <w:bottom w:val="single" w:sz="6" w:space="0" w:color="000000"/>
            </w:tcBorders>
          </w:tcPr>
          <w:p>
            <w:pPr>
              <w:pStyle w:val="TableParagraph"/>
              <w:ind w:right="403"/>
              <w:rPr>
                <w:sz w:val="15"/>
              </w:rPr>
            </w:pPr>
            <w:r>
              <w:rPr>
                <w:spacing w:val="-4"/>
                <w:sz w:val="15"/>
              </w:rPr>
              <w:t>0,00</w:t>
            </w:r>
          </w:p>
        </w:tc>
        <w:tc>
          <w:tcPr>
            <w:tcW w:w="1362" w:type="dxa"/>
            <w:tcBorders>
              <w:bottom w:val="single" w:sz="6" w:space="0" w:color="000000"/>
            </w:tcBorders>
          </w:tcPr>
          <w:p>
            <w:pPr>
              <w:pStyle w:val="TableParagraph"/>
              <w:ind w:right="291"/>
              <w:rPr>
                <w:sz w:val="15"/>
              </w:rPr>
            </w:pPr>
            <w:r>
              <w:rPr>
                <w:spacing w:val="-2"/>
                <w:sz w:val="15"/>
              </w:rPr>
              <w:t>15.700,00</w:t>
            </w:r>
          </w:p>
        </w:tc>
        <w:tc>
          <w:tcPr>
            <w:tcW w:w="1440" w:type="dxa"/>
            <w:tcBorders>
              <w:bottom w:val="single" w:sz="6" w:space="0" w:color="000000"/>
            </w:tcBorders>
          </w:tcPr>
          <w:p>
            <w:pPr>
              <w:pStyle w:val="TableParagraph"/>
              <w:ind w:right="483"/>
              <w:rPr>
                <w:sz w:val="15"/>
              </w:rPr>
            </w:pPr>
            <w:r>
              <w:rPr>
                <w:spacing w:val="-2"/>
                <w:sz w:val="15"/>
              </w:rPr>
              <w:t>15.700,00</w:t>
            </w:r>
          </w:p>
        </w:tc>
        <w:tc>
          <w:tcPr>
            <w:tcW w:w="854" w:type="dxa"/>
            <w:tcBorders>
              <w:bottom w:val="single" w:sz="6" w:space="0" w:color="000000"/>
            </w:tcBorders>
          </w:tcPr>
          <w:p>
            <w:pPr>
              <w:pStyle w:val="TableParagraph"/>
              <w:ind w:right="90"/>
              <w:rPr>
                <w:sz w:val="15"/>
              </w:rPr>
            </w:pPr>
            <w:r>
              <w:rPr>
                <w:spacing w:val="-4"/>
                <w:sz w:val="15"/>
              </w:rPr>
              <w:t>0,00</w:t>
            </w:r>
          </w:p>
        </w:tc>
      </w:tr>
      <w:tr>
        <w:trPr>
          <w:trHeight w:val="207"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4" w:type="dxa"/>
            <w:gridSpan w:val="3"/>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2883" w:type="dxa"/>
            <w:gridSpan w:val="2"/>
            <w:tcBorders>
              <w:top w:val="single" w:sz="6" w:space="0" w:color="000000"/>
            </w:tcBorders>
          </w:tcPr>
          <w:p>
            <w:pPr>
              <w:pStyle w:val="TableParagraph"/>
              <w:spacing w:before="8"/>
              <w:ind w:left="1912"/>
              <w:jc w:val="left"/>
              <w:rPr>
                <w:b/>
                <w:sz w:val="15"/>
              </w:rPr>
            </w:pPr>
            <w:r>
              <w:rPr>
                <w:b/>
                <w:spacing w:val="-2"/>
                <w:sz w:val="15"/>
              </w:rPr>
              <w:t>70.400,00</w:t>
            </w:r>
          </w:p>
        </w:tc>
        <w:tc>
          <w:tcPr>
            <w:tcW w:w="1440" w:type="dxa"/>
            <w:tcBorders>
              <w:top w:val="single" w:sz="6" w:space="0" w:color="000000"/>
            </w:tcBorders>
          </w:tcPr>
          <w:p>
            <w:pPr>
              <w:pStyle w:val="TableParagraph"/>
              <w:spacing w:before="8"/>
              <w:ind w:right="480"/>
              <w:rPr>
                <w:b/>
                <w:sz w:val="15"/>
              </w:rPr>
            </w:pPr>
            <w:r>
              <w:rPr>
                <w:b/>
                <w:spacing w:val="-2"/>
                <w:sz w:val="15"/>
              </w:rPr>
              <w:t>70.400,00</w:t>
            </w:r>
          </w:p>
        </w:tc>
        <w:tc>
          <w:tcPr>
            <w:tcW w:w="1170" w:type="dxa"/>
            <w:tcBorders>
              <w:top w:val="single" w:sz="6" w:space="0" w:color="000000"/>
            </w:tcBorders>
          </w:tcPr>
          <w:p>
            <w:pPr>
              <w:pStyle w:val="TableParagraph"/>
              <w:spacing w:before="8"/>
              <w:ind w:right="403"/>
              <w:rPr>
                <w:b/>
                <w:sz w:val="15"/>
              </w:rPr>
            </w:pPr>
            <w:r>
              <w:rPr>
                <w:b/>
                <w:spacing w:val="-4"/>
                <w:sz w:val="15"/>
              </w:rPr>
              <w:t>0,00</w:t>
            </w:r>
          </w:p>
        </w:tc>
        <w:tc>
          <w:tcPr>
            <w:tcW w:w="1362" w:type="dxa"/>
            <w:tcBorders>
              <w:top w:val="single" w:sz="6" w:space="0" w:color="000000"/>
            </w:tcBorders>
          </w:tcPr>
          <w:p>
            <w:pPr>
              <w:pStyle w:val="TableParagraph"/>
              <w:spacing w:before="8"/>
              <w:ind w:right="291"/>
              <w:rPr>
                <w:b/>
                <w:sz w:val="15"/>
              </w:rPr>
            </w:pPr>
            <w:r>
              <w:rPr>
                <w:b/>
                <w:spacing w:val="-2"/>
                <w:sz w:val="15"/>
              </w:rPr>
              <w:t>66.600,00</w:t>
            </w:r>
          </w:p>
        </w:tc>
        <w:tc>
          <w:tcPr>
            <w:tcW w:w="1440" w:type="dxa"/>
            <w:tcBorders>
              <w:top w:val="single" w:sz="6" w:space="0" w:color="000000"/>
            </w:tcBorders>
          </w:tcPr>
          <w:p>
            <w:pPr>
              <w:pStyle w:val="TableParagraph"/>
              <w:spacing w:before="8"/>
              <w:ind w:right="483"/>
              <w:rPr>
                <w:b/>
                <w:sz w:val="15"/>
              </w:rPr>
            </w:pPr>
            <w:r>
              <w:rPr>
                <w:b/>
                <w:spacing w:val="-2"/>
                <w:sz w:val="15"/>
              </w:rPr>
              <w:t>66.600,00</w:t>
            </w:r>
          </w:p>
        </w:tc>
        <w:tc>
          <w:tcPr>
            <w:tcW w:w="854" w:type="dxa"/>
            <w:tcBorders>
              <w:top w:val="single" w:sz="6" w:space="0" w:color="000000"/>
            </w:tcBorders>
          </w:tcPr>
          <w:p>
            <w:pPr>
              <w:pStyle w:val="TableParagraph"/>
              <w:spacing w:before="8"/>
              <w:ind w:right="90"/>
              <w:rPr>
                <w:b/>
                <w:sz w:val="15"/>
              </w:rPr>
            </w:pPr>
            <w:r>
              <w:rPr>
                <w:b/>
                <w:spacing w:val="-4"/>
                <w:sz w:val="15"/>
              </w:rPr>
              <w:t>0,00</w:t>
            </w:r>
          </w:p>
        </w:tc>
      </w:tr>
      <w:tr>
        <w:trPr>
          <w:trHeight w:val="398" w:hRule="atLeast"/>
        </w:trPr>
        <w:tc>
          <w:tcPr>
            <w:tcW w:w="1553" w:type="dxa"/>
          </w:tcPr>
          <w:p>
            <w:pPr>
              <w:pStyle w:val="TableParagraph"/>
              <w:spacing w:before="27"/>
              <w:ind w:left="23"/>
              <w:jc w:val="left"/>
              <w:rPr>
                <w:sz w:val="15"/>
              </w:rPr>
            </w:pPr>
            <w:r>
              <w:rPr>
                <w:spacing w:val="-2"/>
                <w:sz w:val="15"/>
              </w:rPr>
              <w:t>1/852000/400000</w:t>
            </w:r>
          </w:p>
        </w:tc>
        <w:tc>
          <w:tcPr>
            <w:tcW w:w="2950" w:type="dxa"/>
          </w:tcPr>
          <w:p>
            <w:pPr>
              <w:pStyle w:val="TableParagraph"/>
              <w:spacing w:line="244" w:lineRule="auto" w:before="24"/>
              <w:ind w:left="57"/>
              <w:jc w:val="left"/>
              <w:rPr>
                <w:sz w:val="15"/>
              </w:rPr>
            </w:pPr>
            <w:r>
              <w:rPr>
                <w:sz w:val="15"/>
              </w:rPr>
              <w:t>Geringwertige Wirtschaftsgüter</w:t>
            </w:r>
            <w:r>
              <w:rPr>
                <w:spacing w:val="40"/>
                <w:sz w:val="15"/>
              </w:rPr>
              <w:t> </w:t>
            </w:r>
            <w:r>
              <w:rPr>
                <w:sz w:val="15"/>
              </w:rPr>
              <w:t>des </w:t>
            </w:r>
            <w:r>
              <w:rPr>
                <w:spacing w:val="-2"/>
                <w:sz w:val="15"/>
              </w:rPr>
              <w:t>Anlagevermögens</w:t>
            </w:r>
          </w:p>
        </w:tc>
        <w:tc>
          <w:tcPr>
            <w:tcW w:w="455" w:type="dxa"/>
          </w:tcPr>
          <w:p>
            <w:pPr>
              <w:pStyle w:val="TableParagraph"/>
              <w:spacing w:before="27"/>
              <w:ind w:left="47" w:right="47"/>
              <w:jc w:val="center"/>
              <w:rPr>
                <w:sz w:val="15"/>
              </w:rPr>
            </w:pPr>
            <w:r>
              <w:rPr>
                <w:spacing w:val="-4"/>
                <w:sz w:val="15"/>
              </w:rPr>
              <w:t>2221</w:t>
            </w:r>
          </w:p>
        </w:tc>
        <w:tc>
          <w:tcPr>
            <w:tcW w:w="589" w:type="dxa"/>
          </w:tcPr>
          <w:p>
            <w:pPr>
              <w:pStyle w:val="TableParagraph"/>
              <w:spacing w:before="27"/>
              <w:ind w:left="54"/>
              <w:jc w:val="left"/>
              <w:rPr>
                <w:sz w:val="15"/>
              </w:rPr>
            </w:pPr>
            <w:r>
              <w:rPr>
                <w:spacing w:val="-4"/>
                <w:sz w:val="15"/>
              </w:rPr>
              <w:t>3221</w:t>
            </w:r>
          </w:p>
        </w:tc>
        <w:tc>
          <w:tcPr>
            <w:tcW w:w="1119" w:type="dxa"/>
          </w:tcPr>
          <w:p>
            <w:pPr>
              <w:pStyle w:val="TableParagraph"/>
              <w:spacing w:before="27"/>
              <w:ind w:left="145"/>
              <w:jc w:val="left"/>
              <w:rPr>
                <w:sz w:val="15"/>
              </w:rPr>
            </w:pPr>
            <w:r>
              <w:rPr>
                <w:spacing w:val="-5"/>
                <w:sz w:val="15"/>
              </w:rPr>
              <w:t>23</w:t>
            </w:r>
          </w:p>
        </w:tc>
        <w:tc>
          <w:tcPr>
            <w:tcW w:w="1764" w:type="dxa"/>
          </w:tcPr>
          <w:p>
            <w:pPr>
              <w:pStyle w:val="TableParagraph"/>
              <w:spacing w:before="27"/>
              <w:ind w:right="287"/>
              <w:rPr>
                <w:sz w:val="15"/>
              </w:rPr>
            </w:pPr>
            <w:r>
              <w:rPr>
                <w:spacing w:val="-2"/>
                <w:sz w:val="15"/>
              </w:rPr>
              <w:t>300,00</w:t>
            </w:r>
          </w:p>
        </w:tc>
        <w:tc>
          <w:tcPr>
            <w:tcW w:w="1440" w:type="dxa"/>
          </w:tcPr>
          <w:p>
            <w:pPr>
              <w:pStyle w:val="TableParagraph"/>
              <w:spacing w:before="27"/>
              <w:ind w:right="480"/>
              <w:rPr>
                <w:sz w:val="15"/>
              </w:rPr>
            </w:pPr>
            <w:r>
              <w:rPr>
                <w:spacing w:val="-2"/>
                <w:sz w:val="15"/>
              </w:rPr>
              <w:t>300,00</w:t>
            </w:r>
          </w:p>
        </w:tc>
        <w:tc>
          <w:tcPr>
            <w:tcW w:w="1170" w:type="dxa"/>
          </w:tcPr>
          <w:p>
            <w:pPr>
              <w:pStyle w:val="TableParagraph"/>
              <w:spacing w:before="27"/>
              <w:ind w:right="403"/>
              <w:rPr>
                <w:sz w:val="15"/>
              </w:rPr>
            </w:pPr>
            <w:r>
              <w:rPr>
                <w:spacing w:val="-4"/>
                <w:sz w:val="15"/>
              </w:rPr>
              <w:t>0,00</w:t>
            </w:r>
          </w:p>
        </w:tc>
        <w:tc>
          <w:tcPr>
            <w:tcW w:w="1362" w:type="dxa"/>
          </w:tcPr>
          <w:p>
            <w:pPr>
              <w:pStyle w:val="TableParagraph"/>
              <w:spacing w:before="27"/>
              <w:ind w:right="291"/>
              <w:rPr>
                <w:sz w:val="15"/>
              </w:rPr>
            </w:pPr>
            <w:r>
              <w:rPr>
                <w:spacing w:val="-2"/>
                <w:sz w:val="15"/>
              </w:rPr>
              <w:t>300,00</w:t>
            </w:r>
          </w:p>
        </w:tc>
        <w:tc>
          <w:tcPr>
            <w:tcW w:w="1440" w:type="dxa"/>
          </w:tcPr>
          <w:p>
            <w:pPr>
              <w:pStyle w:val="TableParagraph"/>
              <w:spacing w:before="27"/>
              <w:ind w:right="483"/>
              <w:rPr>
                <w:sz w:val="15"/>
              </w:rPr>
            </w:pPr>
            <w:r>
              <w:rPr>
                <w:spacing w:val="-2"/>
                <w:sz w:val="15"/>
              </w:rPr>
              <w:t>300,00</w:t>
            </w:r>
          </w:p>
        </w:tc>
        <w:tc>
          <w:tcPr>
            <w:tcW w:w="854" w:type="dxa"/>
          </w:tcPr>
          <w:p>
            <w:pPr>
              <w:pStyle w:val="TableParagraph"/>
              <w:spacing w:before="27"/>
              <w:ind w:right="90"/>
              <w:rPr>
                <w:sz w:val="15"/>
              </w:rPr>
            </w:pPr>
            <w:r>
              <w:rPr>
                <w:spacing w:val="-4"/>
                <w:sz w:val="15"/>
              </w:rPr>
              <w:t>0,00</w:t>
            </w:r>
          </w:p>
        </w:tc>
      </w:tr>
      <w:tr>
        <w:trPr>
          <w:trHeight w:val="398" w:hRule="atLeast"/>
        </w:trPr>
        <w:tc>
          <w:tcPr>
            <w:tcW w:w="1553" w:type="dxa"/>
          </w:tcPr>
          <w:p>
            <w:pPr>
              <w:pStyle w:val="TableParagraph"/>
              <w:ind w:left="23"/>
              <w:jc w:val="left"/>
              <w:rPr>
                <w:sz w:val="15"/>
              </w:rPr>
            </w:pPr>
            <w:r>
              <w:rPr>
                <w:spacing w:val="-2"/>
                <w:sz w:val="15"/>
              </w:rPr>
              <w:t>1/852000/402000</w:t>
            </w:r>
          </w:p>
        </w:tc>
        <w:tc>
          <w:tcPr>
            <w:tcW w:w="2950" w:type="dxa"/>
          </w:tcPr>
          <w:p>
            <w:pPr>
              <w:pStyle w:val="TableParagraph"/>
              <w:spacing w:line="244" w:lineRule="auto" w:before="22"/>
              <w:ind w:left="57"/>
              <w:jc w:val="left"/>
              <w:rPr>
                <w:sz w:val="15"/>
              </w:rPr>
            </w:pPr>
            <w:r>
              <w:rPr>
                <w:sz w:val="15"/>
              </w:rPr>
              <w:t>Verbrauchsgüter für innerbetriebliche </w:t>
            </w:r>
            <w:r>
              <w:rPr>
                <w:spacing w:val="-2"/>
                <w:sz w:val="15"/>
              </w:rPr>
              <w:t>Leistungen</w:t>
            </w:r>
          </w:p>
        </w:tc>
        <w:tc>
          <w:tcPr>
            <w:tcW w:w="455" w:type="dxa"/>
          </w:tcPr>
          <w:p>
            <w:pPr>
              <w:pStyle w:val="TableParagraph"/>
              <w:ind w:left="47" w:right="47"/>
              <w:jc w:val="center"/>
              <w:rPr>
                <w:sz w:val="15"/>
              </w:rPr>
            </w:pPr>
            <w:r>
              <w:rPr>
                <w:spacing w:val="-4"/>
                <w:sz w:val="15"/>
              </w:rPr>
              <w:t>2221</w:t>
            </w:r>
          </w:p>
        </w:tc>
        <w:tc>
          <w:tcPr>
            <w:tcW w:w="589" w:type="dxa"/>
          </w:tcPr>
          <w:p>
            <w:pPr>
              <w:pStyle w:val="TableParagraph"/>
              <w:ind w:left="54"/>
              <w:jc w:val="left"/>
              <w:rPr>
                <w:sz w:val="15"/>
              </w:rPr>
            </w:pPr>
            <w:r>
              <w:rPr>
                <w:spacing w:val="-4"/>
                <w:sz w:val="15"/>
              </w:rPr>
              <w:t>3221</w:t>
            </w:r>
          </w:p>
        </w:tc>
        <w:tc>
          <w:tcPr>
            <w:tcW w:w="1119" w:type="dxa"/>
          </w:tcPr>
          <w:p>
            <w:pPr>
              <w:pStyle w:val="TableParagraph"/>
              <w:ind w:left="145"/>
              <w:jc w:val="left"/>
              <w:rPr>
                <w:sz w:val="15"/>
              </w:rPr>
            </w:pPr>
            <w:r>
              <w:rPr>
                <w:spacing w:val="-5"/>
                <w:sz w:val="15"/>
              </w:rPr>
              <w:t>23</w:t>
            </w:r>
          </w:p>
        </w:tc>
        <w:tc>
          <w:tcPr>
            <w:tcW w:w="1764" w:type="dxa"/>
          </w:tcPr>
          <w:p>
            <w:pPr>
              <w:pStyle w:val="TableParagraph"/>
              <w:ind w:right="287"/>
              <w:rPr>
                <w:sz w:val="15"/>
              </w:rPr>
            </w:pPr>
            <w:r>
              <w:rPr>
                <w:spacing w:val="-2"/>
                <w:sz w:val="15"/>
              </w:rPr>
              <w:t>100,00</w:t>
            </w:r>
          </w:p>
        </w:tc>
        <w:tc>
          <w:tcPr>
            <w:tcW w:w="1440" w:type="dxa"/>
          </w:tcPr>
          <w:p>
            <w:pPr>
              <w:pStyle w:val="TableParagraph"/>
              <w:ind w:right="480"/>
              <w:rPr>
                <w:sz w:val="15"/>
              </w:rPr>
            </w:pPr>
            <w:r>
              <w:rPr>
                <w:spacing w:val="-2"/>
                <w:sz w:val="15"/>
              </w:rPr>
              <w:t>100,00</w:t>
            </w:r>
          </w:p>
        </w:tc>
        <w:tc>
          <w:tcPr>
            <w:tcW w:w="1170" w:type="dxa"/>
          </w:tcPr>
          <w:p>
            <w:pPr>
              <w:pStyle w:val="TableParagraph"/>
              <w:ind w:right="403"/>
              <w:rPr>
                <w:sz w:val="15"/>
              </w:rPr>
            </w:pPr>
            <w:r>
              <w:rPr>
                <w:spacing w:val="-4"/>
                <w:sz w:val="15"/>
              </w:rPr>
              <w:t>0,00</w:t>
            </w:r>
          </w:p>
        </w:tc>
        <w:tc>
          <w:tcPr>
            <w:tcW w:w="1362" w:type="dxa"/>
          </w:tcPr>
          <w:p>
            <w:pPr>
              <w:pStyle w:val="TableParagraph"/>
              <w:ind w:right="291"/>
              <w:rPr>
                <w:sz w:val="15"/>
              </w:rPr>
            </w:pPr>
            <w:r>
              <w:rPr>
                <w:spacing w:val="-2"/>
                <w:sz w:val="15"/>
              </w:rPr>
              <w:t>100,00</w:t>
            </w:r>
          </w:p>
        </w:tc>
        <w:tc>
          <w:tcPr>
            <w:tcW w:w="1440" w:type="dxa"/>
          </w:tcPr>
          <w:p>
            <w:pPr>
              <w:pStyle w:val="TableParagraph"/>
              <w:ind w:right="483"/>
              <w:rPr>
                <w:sz w:val="15"/>
              </w:rPr>
            </w:pPr>
            <w:r>
              <w:rPr>
                <w:spacing w:val="-2"/>
                <w:sz w:val="15"/>
              </w:rPr>
              <w:t>100,00</w:t>
            </w:r>
          </w:p>
        </w:tc>
        <w:tc>
          <w:tcPr>
            <w:tcW w:w="854" w:type="dxa"/>
          </w:tcPr>
          <w:p>
            <w:pPr>
              <w:pStyle w:val="TableParagraph"/>
              <w:ind w:right="90"/>
              <w:rPr>
                <w:sz w:val="15"/>
              </w:rPr>
            </w:pPr>
            <w:r>
              <w:rPr>
                <w:spacing w:val="-4"/>
                <w:sz w:val="15"/>
              </w:rPr>
              <w:t>0,00</w:t>
            </w:r>
          </w:p>
        </w:tc>
      </w:tr>
      <w:tr>
        <w:trPr>
          <w:trHeight w:val="223" w:hRule="atLeast"/>
        </w:trPr>
        <w:tc>
          <w:tcPr>
            <w:tcW w:w="1553" w:type="dxa"/>
          </w:tcPr>
          <w:p>
            <w:pPr>
              <w:pStyle w:val="TableParagraph"/>
              <w:spacing w:before="24"/>
              <w:ind w:left="23"/>
              <w:jc w:val="left"/>
              <w:rPr>
                <w:sz w:val="15"/>
              </w:rPr>
            </w:pPr>
            <w:r>
              <w:rPr>
                <w:spacing w:val="-2"/>
                <w:sz w:val="15"/>
              </w:rPr>
              <w:t>1/852000/600100</w:t>
            </w:r>
          </w:p>
        </w:tc>
        <w:tc>
          <w:tcPr>
            <w:tcW w:w="2950" w:type="dxa"/>
          </w:tcPr>
          <w:p>
            <w:pPr>
              <w:pStyle w:val="TableParagraph"/>
              <w:spacing w:before="24"/>
              <w:ind w:left="57"/>
              <w:jc w:val="left"/>
              <w:rPr>
                <w:sz w:val="15"/>
              </w:rPr>
            </w:pPr>
            <w:r>
              <w:rPr>
                <w:spacing w:val="-2"/>
                <w:sz w:val="15"/>
              </w:rPr>
              <w:t>Strom</w:t>
            </w:r>
          </w:p>
        </w:tc>
        <w:tc>
          <w:tcPr>
            <w:tcW w:w="455" w:type="dxa"/>
          </w:tcPr>
          <w:p>
            <w:pPr>
              <w:pStyle w:val="TableParagraph"/>
              <w:spacing w:before="24"/>
              <w:ind w:left="47" w:right="47"/>
              <w:jc w:val="center"/>
              <w:rPr>
                <w:sz w:val="15"/>
              </w:rPr>
            </w:pPr>
            <w:r>
              <w:rPr>
                <w:spacing w:val="-4"/>
                <w:sz w:val="15"/>
              </w:rPr>
              <w:t>2222</w:t>
            </w:r>
          </w:p>
        </w:tc>
        <w:tc>
          <w:tcPr>
            <w:tcW w:w="589" w:type="dxa"/>
          </w:tcPr>
          <w:p>
            <w:pPr>
              <w:pStyle w:val="TableParagraph"/>
              <w:spacing w:before="24"/>
              <w:ind w:left="54"/>
              <w:jc w:val="left"/>
              <w:rPr>
                <w:sz w:val="15"/>
              </w:rPr>
            </w:pPr>
            <w:r>
              <w:rPr>
                <w:spacing w:val="-4"/>
                <w:sz w:val="15"/>
              </w:rPr>
              <w:t>3222</w:t>
            </w:r>
          </w:p>
        </w:tc>
        <w:tc>
          <w:tcPr>
            <w:tcW w:w="1119" w:type="dxa"/>
          </w:tcPr>
          <w:p>
            <w:pPr>
              <w:pStyle w:val="TableParagraph"/>
              <w:spacing w:before="24"/>
              <w:ind w:left="145"/>
              <w:jc w:val="left"/>
              <w:rPr>
                <w:sz w:val="15"/>
              </w:rPr>
            </w:pPr>
            <w:r>
              <w:rPr>
                <w:spacing w:val="-5"/>
                <w:sz w:val="15"/>
              </w:rPr>
              <w:t>24</w:t>
            </w:r>
          </w:p>
        </w:tc>
        <w:tc>
          <w:tcPr>
            <w:tcW w:w="1764" w:type="dxa"/>
          </w:tcPr>
          <w:p>
            <w:pPr>
              <w:pStyle w:val="TableParagraph"/>
              <w:spacing w:before="24"/>
              <w:ind w:right="287"/>
              <w:rPr>
                <w:sz w:val="15"/>
              </w:rPr>
            </w:pPr>
            <w:r>
              <w:rPr>
                <w:spacing w:val="-2"/>
                <w:sz w:val="15"/>
              </w:rPr>
              <w:t>600,00</w:t>
            </w:r>
          </w:p>
        </w:tc>
        <w:tc>
          <w:tcPr>
            <w:tcW w:w="1440" w:type="dxa"/>
          </w:tcPr>
          <w:p>
            <w:pPr>
              <w:pStyle w:val="TableParagraph"/>
              <w:spacing w:before="24"/>
              <w:ind w:right="480"/>
              <w:rPr>
                <w:sz w:val="15"/>
              </w:rPr>
            </w:pPr>
            <w:r>
              <w:rPr>
                <w:spacing w:val="-2"/>
                <w:sz w:val="15"/>
              </w:rPr>
              <w:t>600,00</w:t>
            </w:r>
          </w:p>
        </w:tc>
        <w:tc>
          <w:tcPr>
            <w:tcW w:w="1170" w:type="dxa"/>
          </w:tcPr>
          <w:p>
            <w:pPr>
              <w:pStyle w:val="TableParagraph"/>
              <w:spacing w:before="24"/>
              <w:ind w:right="403"/>
              <w:rPr>
                <w:sz w:val="15"/>
              </w:rPr>
            </w:pPr>
            <w:r>
              <w:rPr>
                <w:spacing w:val="-4"/>
                <w:sz w:val="15"/>
              </w:rPr>
              <w:t>0,00</w:t>
            </w:r>
          </w:p>
        </w:tc>
        <w:tc>
          <w:tcPr>
            <w:tcW w:w="1362" w:type="dxa"/>
          </w:tcPr>
          <w:p>
            <w:pPr>
              <w:pStyle w:val="TableParagraph"/>
              <w:spacing w:before="24"/>
              <w:ind w:right="291"/>
              <w:rPr>
                <w:sz w:val="15"/>
              </w:rPr>
            </w:pPr>
            <w:r>
              <w:rPr>
                <w:spacing w:val="-2"/>
                <w:sz w:val="15"/>
              </w:rPr>
              <w:t>600,00</w:t>
            </w:r>
          </w:p>
        </w:tc>
        <w:tc>
          <w:tcPr>
            <w:tcW w:w="1440" w:type="dxa"/>
          </w:tcPr>
          <w:p>
            <w:pPr>
              <w:pStyle w:val="TableParagraph"/>
              <w:spacing w:before="24"/>
              <w:ind w:right="483"/>
              <w:rPr>
                <w:sz w:val="15"/>
              </w:rPr>
            </w:pPr>
            <w:r>
              <w:rPr>
                <w:spacing w:val="-2"/>
                <w:sz w:val="15"/>
              </w:rPr>
              <w:t>600,00</w:t>
            </w:r>
          </w:p>
        </w:tc>
        <w:tc>
          <w:tcPr>
            <w:tcW w:w="854" w:type="dxa"/>
          </w:tcPr>
          <w:p>
            <w:pPr>
              <w:pStyle w:val="TableParagraph"/>
              <w:spacing w:before="24"/>
              <w:ind w:right="90"/>
              <w:rPr>
                <w:sz w:val="15"/>
              </w:rPr>
            </w:pPr>
            <w:r>
              <w:rPr>
                <w:spacing w:val="-4"/>
                <w:sz w:val="15"/>
              </w:rPr>
              <w:t>0,00</w:t>
            </w:r>
          </w:p>
        </w:tc>
      </w:tr>
      <w:tr>
        <w:trPr>
          <w:trHeight w:val="399" w:hRule="atLeast"/>
        </w:trPr>
        <w:tc>
          <w:tcPr>
            <w:tcW w:w="1553" w:type="dxa"/>
          </w:tcPr>
          <w:p>
            <w:pPr>
              <w:pStyle w:val="TableParagraph"/>
              <w:spacing w:before="27"/>
              <w:ind w:left="23"/>
              <w:jc w:val="left"/>
              <w:rPr>
                <w:sz w:val="15"/>
              </w:rPr>
            </w:pPr>
            <w:r>
              <w:rPr>
                <w:spacing w:val="-2"/>
                <w:sz w:val="15"/>
              </w:rPr>
              <w:t>1/852000/614000</w:t>
            </w:r>
          </w:p>
        </w:tc>
        <w:tc>
          <w:tcPr>
            <w:tcW w:w="2950" w:type="dxa"/>
          </w:tcPr>
          <w:p>
            <w:pPr>
              <w:pStyle w:val="TableParagraph"/>
              <w:spacing w:line="244" w:lineRule="auto" w:before="24"/>
              <w:ind w:left="57" w:right="147"/>
              <w:jc w:val="left"/>
              <w:rPr>
                <w:sz w:val="15"/>
              </w:rPr>
            </w:pPr>
            <w:r>
              <w:rPr>
                <w:sz w:val="15"/>
              </w:rPr>
              <w:t>Instandhaltung von Gebäuden und </w:t>
            </w:r>
            <w:r>
              <w:rPr>
                <w:spacing w:val="-2"/>
                <w:sz w:val="15"/>
              </w:rPr>
              <w:t>Bauten</w:t>
            </w:r>
          </w:p>
        </w:tc>
        <w:tc>
          <w:tcPr>
            <w:tcW w:w="455" w:type="dxa"/>
          </w:tcPr>
          <w:p>
            <w:pPr>
              <w:pStyle w:val="TableParagraph"/>
              <w:spacing w:before="27"/>
              <w:ind w:left="47" w:right="47"/>
              <w:jc w:val="center"/>
              <w:rPr>
                <w:sz w:val="15"/>
              </w:rPr>
            </w:pPr>
            <w:r>
              <w:rPr>
                <w:spacing w:val="-4"/>
                <w:sz w:val="15"/>
              </w:rPr>
              <w:t>2224</w:t>
            </w:r>
          </w:p>
        </w:tc>
        <w:tc>
          <w:tcPr>
            <w:tcW w:w="589" w:type="dxa"/>
          </w:tcPr>
          <w:p>
            <w:pPr>
              <w:pStyle w:val="TableParagraph"/>
              <w:spacing w:before="27"/>
              <w:ind w:left="54"/>
              <w:jc w:val="left"/>
              <w:rPr>
                <w:sz w:val="15"/>
              </w:rPr>
            </w:pPr>
            <w:r>
              <w:rPr>
                <w:spacing w:val="-4"/>
                <w:sz w:val="15"/>
              </w:rPr>
              <w:t>3224</w:t>
            </w:r>
          </w:p>
        </w:tc>
        <w:tc>
          <w:tcPr>
            <w:tcW w:w="1119" w:type="dxa"/>
          </w:tcPr>
          <w:p>
            <w:pPr>
              <w:pStyle w:val="TableParagraph"/>
              <w:spacing w:before="27"/>
              <w:ind w:left="145"/>
              <w:jc w:val="left"/>
              <w:rPr>
                <w:sz w:val="15"/>
              </w:rPr>
            </w:pPr>
            <w:r>
              <w:rPr>
                <w:spacing w:val="-5"/>
                <w:sz w:val="15"/>
              </w:rPr>
              <w:t>24</w:t>
            </w:r>
          </w:p>
        </w:tc>
        <w:tc>
          <w:tcPr>
            <w:tcW w:w="1764" w:type="dxa"/>
          </w:tcPr>
          <w:p>
            <w:pPr>
              <w:pStyle w:val="TableParagraph"/>
              <w:spacing w:before="27"/>
              <w:ind w:right="287"/>
              <w:rPr>
                <w:sz w:val="15"/>
              </w:rPr>
            </w:pPr>
            <w:r>
              <w:rPr>
                <w:spacing w:val="-2"/>
                <w:sz w:val="15"/>
              </w:rPr>
              <w:t>100,00</w:t>
            </w:r>
          </w:p>
        </w:tc>
        <w:tc>
          <w:tcPr>
            <w:tcW w:w="1440" w:type="dxa"/>
          </w:tcPr>
          <w:p>
            <w:pPr>
              <w:pStyle w:val="TableParagraph"/>
              <w:spacing w:before="27"/>
              <w:ind w:right="480"/>
              <w:rPr>
                <w:sz w:val="15"/>
              </w:rPr>
            </w:pPr>
            <w:r>
              <w:rPr>
                <w:spacing w:val="-2"/>
                <w:sz w:val="15"/>
              </w:rPr>
              <w:t>100,00</w:t>
            </w:r>
          </w:p>
        </w:tc>
        <w:tc>
          <w:tcPr>
            <w:tcW w:w="1170" w:type="dxa"/>
          </w:tcPr>
          <w:p>
            <w:pPr>
              <w:pStyle w:val="TableParagraph"/>
              <w:spacing w:before="27"/>
              <w:ind w:right="403"/>
              <w:rPr>
                <w:sz w:val="15"/>
              </w:rPr>
            </w:pPr>
            <w:r>
              <w:rPr>
                <w:spacing w:val="-4"/>
                <w:sz w:val="15"/>
              </w:rPr>
              <w:t>0,00</w:t>
            </w:r>
          </w:p>
        </w:tc>
        <w:tc>
          <w:tcPr>
            <w:tcW w:w="1362" w:type="dxa"/>
          </w:tcPr>
          <w:p>
            <w:pPr>
              <w:pStyle w:val="TableParagraph"/>
              <w:spacing w:before="27"/>
              <w:ind w:right="291"/>
              <w:rPr>
                <w:sz w:val="15"/>
              </w:rPr>
            </w:pPr>
            <w:r>
              <w:rPr>
                <w:spacing w:val="-2"/>
                <w:sz w:val="15"/>
              </w:rPr>
              <w:t>100,00</w:t>
            </w:r>
          </w:p>
        </w:tc>
        <w:tc>
          <w:tcPr>
            <w:tcW w:w="1440" w:type="dxa"/>
          </w:tcPr>
          <w:p>
            <w:pPr>
              <w:pStyle w:val="TableParagraph"/>
              <w:spacing w:before="27"/>
              <w:ind w:right="483"/>
              <w:rPr>
                <w:sz w:val="15"/>
              </w:rPr>
            </w:pPr>
            <w:r>
              <w:rPr>
                <w:spacing w:val="-2"/>
                <w:sz w:val="15"/>
              </w:rPr>
              <w:t>100,00</w:t>
            </w:r>
          </w:p>
        </w:tc>
        <w:tc>
          <w:tcPr>
            <w:tcW w:w="854" w:type="dxa"/>
          </w:tcPr>
          <w:p>
            <w:pPr>
              <w:pStyle w:val="TableParagraph"/>
              <w:spacing w:before="27"/>
              <w:ind w:right="90"/>
              <w:rPr>
                <w:sz w:val="15"/>
              </w:rPr>
            </w:pPr>
            <w:r>
              <w:rPr>
                <w:spacing w:val="-4"/>
                <w:sz w:val="15"/>
              </w:rPr>
              <w:t>0,00</w:t>
            </w:r>
          </w:p>
        </w:tc>
      </w:tr>
      <w:tr>
        <w:trPr>
          <w:trHeight w:val="225" w:hRule="atLeast"/>
        </w:trPr>
        <w:tc>
          <w:tcPr>
            <w:tcW w:w="1553" w:type="dxa"/>
          </w:tcPr>
          <w:p>
            <w:pPr>
              <w:pStyle w:val="TableParagraph"/>
              <w:spacing w:before="24"/>
              <w:ind w:left="23"/>
              <w:jc w:val="left"/>
              <w:rPr>
                <w:sz w:val="15"/>
              </w:rPr>
            </w:pPr>
            <w:r>
              <w:rPr>
                <w:spacing w:val="-2"/>
                <w:sz w:val="15"/>
              </w:rPr>
              <w:t>1/852000/618000</w:t>
            </w:r>
          </w:p>
        </w:tc>
        <w:tc>
          <w:tcPr>
            <w:tcW w:w="2950" w:type="dxa"/>
          </w:tcPr>
          <w:p>
            <w:pPr>
              <w:pStyle w:val="TableParagraph"/>
              <w:spacing w:before="24"/>
              <w:ind w:left="57"/>
              <w:jc w:val="left"/>
              <w:rPr>
                <w:sz w:val="15"/>
              </w:rPr>
            </w:pPr>
            <w:r>
              <w:rPr>
                <w:sz w:val="15"/>
              </w:rPr>
              <w:t>Instandhaltung</w:t>
            </w:r>
            <w:r>
              <w:rPr>
                <w:spacing w:val="12"/>
                <w:sz w:val="15"/>
              </w:rPr>
              <w:t> </w:t>
            </w:r>
            <w:r>
              <w:rPr>
                <w:sz w:val="15"/>
              </w:rPr>
              <w:t>von</w:t>
            </w:r>
            <w:r>
              <w:rPr>
                <w:spacing w:val="12"/>
                <w:sz w:val="15"/>
              </w:rPr>
              <w:t> </w:t>
            </w:r>
            <w:r>
              <w:rPr>
                <w:sz w:val="15"/>
              </w:rPr>
              <w:t>sonstigen</w:t>
            </w:r>
            <w:r>
              <w:rPr>
                <w:spacing w:val="13"/>
                <w:sz w:val="15"/>
              </w:rPr>
              <w:t> </w:t>
            </w:r>
            <w:r>
              <w:rPr>
                <w:spacing w:val="-2"/>
                <w:sz w:val="15"/>
              </w:rPr>
              <w:t>Anlagen</w:t>
            </w:r>
          </w:p>
        </w:tc>
        <w:tc>
          <w:tcPr>
            <w:tcW w:w="455" w:type="dxa"/>
          </w:tcPr>
          <w:p>
            <w:pPr>
              <w:pStyle w:val="TableParagraph"/>
              <w:spacing w:before="24"/>
              <w:ind w:left="47" w:right="47"/>
              <w:jc w:val="center"/>
              <w:rPr>
                <w:sz w:val="15"/>
              </w:rPr>
            </w:pPr>
            <w:r>
              <w:rPr>
                <w:spacing w:val="-4"/>
                <w:sz w:val="15"/>
              </w:rPr>
              <w:t>2224</w:t>
            </w:r>
          </w:p>
        </w:tc>
        <w:tc>
          <w:tcPr>
            <w:tcW w:w="589" w:type="dxa"/>
          </w:tcPr>
          <w:p>
            <w:pPr>
              <w:pStyle w:val="TableParagraph"/>
              <w:spacing w:before="24"/>
              <w:ind w:left="54"/>
              <w:jc w:val="left"/>
              <w:rPr>
                <w:sz w:val="15"/>
              </w:rPr>
            </w:pPr>
            <w:r>
              <w:rPr>
                <w:spacing w:val="-4"/>
                <w:sz w:val="15"/>
              </w:rPr>
              <w:t>3224</w:t>
            </w:r>
          </w:p>
        </w:tc>
        <w:tc>
          <w:tcPr>
            <w:tcW w:w="1119" w:type="dxa"/>
          </w:tcPr>
          <w:p>
            <w:pPr>
              <w:pStyle w:val="TableParagraph"/>
              <w:spacing w:before="24"/>
              <w:ind w:left="145"/>
              <w:jc w:val="left"/>
              <w:rPr>
                <w:sz w:val="15"/>
              </w:rPr>
            </w:pPr>
            <w:r>
              <w:rPr>
                <w:spacing w:val="-5"/>
                <w:sz w:val="15"/>
              </w:rPr>
              <w:t>24</w:t>
            </w:r>
          </w:p>
        </w:tc>
        <w:tc>
          <w:tcPr>
            <w:tcW w:w="1764" w:type="dxa"/>
          </w:tcPr>
          <w:p>
            <w:pPr>
              <w:pStyle w:val="TableParagraph"/>
              <w:spacing w:before="24"/>
              <w:ind w:right="287"/>
              <w:rPr>
                <w:sz w:val="15"/>
              </w:rPr>
            </w:pPr>
            <w:r>
              <w:rPr>
                <w:spacing w:val="-2"/>
                <w:sz w:val="15"/>
              </w:rPr>
              <w:t>1.000,00</w:t>
            </w:r>
          </w:p>
        </w:tc>
        <w:tc>
          <w:tcPr>
            <w:tcW w:w="1440" w:type="dxa"/>
          </w:tcPr>
          <w:p>
            <w:pPr>
              <w:pStyle w:val="TableParagraph"/>
              <w:spacing w:before="24"/>
              <w:ind w:right="480"/>
              <w:rPr>
                <w:sz w:val="15"/>
              </w:rPr>
            </w:pPr>
            <w:r>
              <w:rPr>
                <w:spacing w:val="-2"/>
                <w:sz w:val="15"/>
              </w:rPr>
              <w:t>1.000,00</w:t>
            </w:r>
          </w:p>
        </w:tc>
        <w:tc>
          <w:tcPr>
            <w:tcW w:w="1170" w:type="dxa"/>
          </w:tcPr>
          <w:p>
            <w:pPr>
              <w:pStyle w:val="TableParagraph"/>
              <w:spacing w:before="24"/>
              <w:ind w:right="403"/>
              <w:rPr>
                <w:sz w:val="15"/>
              </w:rPr>
            </w:pPr>
            <w:r>
              <w:rPr>
                <w:spacing w:val="-4"/>
                <w:sz w:val="15"/>
              </w:rPr>
              <w:t>0,00</w:t>
            </w:r>
          </w:p>
        </w:tc>
        <w:tc>
          <w:tcPr>
            <w:tcW w:w="1362" w:type="dxa"/>
          </w:tcPr>
          <w:p>
            <w:pPr>
              <w:pStyle w:val="TableParagraph"/>
              <w:spacing w:before="24"/>
              <w:ind w:right="290"/>
              <w:rPr>
                <w:sz w:val="15"/>
              </w:rPr>
            </w:pPr>
            <w:r>
              <w:rPr>
                <w:spacing w:val="-2"/>
                <w:sz w:val="15"/>
              </w:rPr>
              <w:t>1.000,00</w:t>
            </w:r>
          </w:p>
        </w:tc>
        <w:tc>
          <w:tcPr>
            <w:tcW w:w="1440" w:type="dxa"/>
          </w:tcPr>
          <w:p>
            <w:pPr>
              <w:pStyle w:val="TableParagraph"/>
              <w:spacing w:before="24"/>
              <w:ind w:right="483"/>
              <w:rPr>
                <w:sz w:val="15"/>
              </w:rPr>
            </w:pPr>
            <w:r>
              <w:rPr>
                <w:spacing w:val="-2"/>
                <w:sz w:val="15"/>
              </w:rPr>
              <w:t>1.000,00</w:t>
            </w:r>
          </w:p>
        </w:tc>
        <w:tc>
          <w:tcPr>
            <w:tcW w:w="854" w:type="dxa"/>
          </w:tcPr>
          <w:p>
            <w:pPr>
              <w:pStyle w:val="TableParagraph"/>
              <w:spacing w:before="24"/>
              <w:ind w:right="90"/>
              <w:rPr>
                <w:sz w:val="15"/>
              </w:rPr>
            </w:pPr>
            <w:r>
              <w:rPr>
                <w:spacing w:val="-4"/>
                <w:sz w:val="15"/>
              </w:rPr>
              <w:t>0,00</w:t>
            </w:r>
          </w:p>
        </w:tc>
      </w:tr>
      <w:tr>
        <w:trPr>
          <w:trHeight w:val="248" w:hRule="atLeast"/>
        </w:trPr>
        <w:tc>
          <w:tcPr>
            <w:tcW w:w="1553" w:type="dxa"/>
          </w:tcPr>
          <w:p>
            <w:pPr>
              <w:pStyle w:val="TableParagraph"/>
              <w:ind w:left="23"/>
              <w:jc w:val="left"/>
              <w:rPr>
                <w:sz w:val="15"/>
              </w:rPr>
            </w:pPr>
            <w:r>
              <w:rPr>
                <w:spacing w:val="-2"/>
                <w:sz w:val="15"/>
              </w:rPr>
              <w:t>1/852000/630000</w:t>
            </w:r>
          </w:p>
        </w:tc>
        <w:tc>
          <w:tcPr>
            <w:tcW w:w="2950" w:type="dxa"/>
          </w:tcPr>
          <w:p>
            <w:pPr>
              <w:pStyle w:val="TableParagraph"/>
              <w:ind w:left="57"/>
              <w:jc w:val="left"/>
              <w:rPr>
                <w:sz w:val="15"/>
              </w:rPr>
            </w:pPr>
            <w:r>
              <w:rPr>
                <w:spacing w:val="-2"/>
                <w:sz w:val="15"/>
              </w:rPr>
              <w:t>POSTDIENSTE</w:t>
            </w:r>
          </w:p>
        </w:tc>
        <w:tc>
          <w:tcPr>
            <w:tcW w:w="455" w:type="dxa"/>
          </w:tcPr>
          <w:p>
            <w:pPr>
              <w:pStyle w:val="TableParagraph"/>
              <w:ind w:left="47" w:right="47"/>
              <w:jc w:val="center"/>
              <w:rPr>
                <w:sz w:val="15"/>
              </w:rPr>
            </w:pPr>
            <w:r>
              <w:rPr>
                <w:spacing w:val="-4"/>
                <w:sz w:val="15"/>
              </w:rPr>
              <w:t>2222</w:t>
            </w:r>
          </w:p>
        </w:tc>
        <w:tc>
          <w:tcPr>
            <w:tcW w:w="589" w:type="dxa"/>
          </w:tcPr>
          <w:p>
            <w:pPr>
              <w:pStyle w:val="TableParagraph"/>
              <w:ind w:left="54"/>
              <w:jc w:val="left"/>
              <w:rPr>
                <w:sz w:val="15"/>
              </w:rPr>
            </w:pPr>
            <w:r>
              <w:rPr>
                <w:spacing w:val="-4"/>
                <w:sz w:val="15"/>
              </w:rPr>
              <w:t>3222</w:t>
            </w:r>
          </w:p>
        </w:tc>
        <w:tc>
          <w:tcPr>
            <w:tcW w:w="1119" w:type="dxa"/>
          </w:tcPr>
          <w:p>
            <w:pPr>
              <w:pStyle w:val="TableParagraph"/>
              <w:ind w:left="145"/>
              <w:jc w:val="left"/>
              <w:rPr>
                <w:sz w:val="15"/>
              </w:rPr>
            </w:pPr>
            <w:r>
              <w:rPr>
                <w:spacing w:val="-5"/>
                <w:sz w:val="15"/>
              </w:rPr>
              <w:t>24</w:t>
            </w:r>
          </w:p>
        </w:tc>
        <w:tc>
          <w:tcPr>
            <w:tcW w:w="1764" w:type="dxa"/>
          </w:tcPr>
          <w:p>
            <w:pPr>
              <w:pStyle w:val="TableParagraph"/>
              <w:ind w:right="287"/>
              <w:rPr>
                <w:sz w:val="15"/>
              </w:rPr>
            </w:pPr>
            <w:r>
              <w:rPr>
                <w:spacing w:val="-2"/>
                <w:sz w:val="15"/>
              </w:rPr>
              <w:t>400,00</w:t>
            </w:r>
          </w:p>
        </w:tc>
        <w:tc>
          <w:tcPr>
            <w:tcW w:w="1440" w:type="dxa"/>
          </w:tcPr>
          <w:p>
            <w:pPr>
              <w:pStyle w:val="TableParagraph"/>
              <w:ind w:right="480"/>
              <w:rPr>
                <w:sz w:val="15"/>
              </w:rPr>
            </w:pPr>
            <w:r>
              <w:rPr>
                <w:spacing w:val="-2"/>
                <w:sz w:val="15"/>
              </w:rPr>
              <w:t>400,00</w:t>
            </w:r>
          </w:p>
        </w:tc>
        <w:tc>
          <w:tcPr>
            <w:tcW w:w="1170" w:type="dxa"/>
          </w:tcPr>
          <w:p>
            <w:pPr>
              <w:pStyle w:val="TableParagraph"/>
              <w:ind w:right="403"/>
              <w:rPr>
                <w:sz w:val="15"/>
              </w:rPr>
            </w:pPr>
            <w:r>
              <w:rPr>
                <w:spacing w:val="-4"/>
                <w:sz w:val="15"/>
              </w:rPr>
              <w:t>0,00</w:t>
            </w:r>
          </w:p>
        </w:tc>
        <w:tc>
          <w:tcPr>
            <w:tcW w:w="1362" w:type="dxa"/>
          </w:tcPr>
          <w:p>
            <w:pPr>
              <w:pStyle w:val="TableParagraph"/>
              <w:ind w:right="291"/>
              <w:rPr>
                <w:sz w:val="15"/>
              </w:rPr>
            </w:pPr>
            <w:r>
              <w:rPr>
                <w:spacing w:val="-2"/>
                <w:sz w:val="15"/>
              </w:rPr>
              <w:t>400,00</w:t>
            </w:r>
          </w:p>
        </w:tc>
        <w:tc>
          <w:tcPr>
            <w:tcW w:w="1440" w:type="dxa"/>
          </w:tcPr>
          <w:p>
            <w:pPr>
              <w:pStyle w:val="TableParagraph"/>
              <w:ind w:right="483"/>
              <w:rPr>
                <w:sz w:val="15"/>
              </w:rPr>
            </w:pPr>
            <w:r>
              <w:rPr>
                <w:spacing w:val="-2"/>
                <w:sz w:val="15"/>
              </w:rPr>
              <w:t>400,00</w:t>
            </w:r>
          </w:p>
        </w:tc>
        <w:tc>
          <w:tcPr>
            <w:tcW w:w="854" w:type="dxa"/>
          </w:tcPr>
          <w:p>
            <w:pPr>
              <w:pStyle w:val="TableParagraph"/>
              <w:ind w:right="90"/>
              <w:rPr>
                <w:sz w:val="15"/>
              </w:rPr>
            </w:pPr>
            <w:r>
              <w:rPr>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847424;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9"/>
        <w:gridCol w:w="567"/>
        <w:gridCol w:w="9239"/>
        <w:gridCol w:w="1285"/>
        <w:gridCol w:w="1009"/>
        <w:gridCol w:w="1675"/>
        <w:gridCol w:w="1284"/>
        <w:gridCol w:w="1006"/>
      </w:tblGrid>
      <w:tr>
        <w:trPr>
          <w:trHeight w:val="216" w:hRule="atLeast"/>
        </w:trPr>
        <w:tc>
          <w:tcPr>
            <w:tcW w:w="21134" w:type="dxa"/>
            <w:gridSpan w:val="8"/>
            <w:shd w:val="clear" w:color="auto" w:fill="D8D8D8"/>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069" w:type="dxa"/>
            <w:shd w:val="clear" w:color="auto" w:fill="D8D8D8"/>
          </w:tcPr>
          <w:p>
            <w:pPr>
              <w:pStyle w:val="TableParagraph"/>
              <w:ind w:right="56"/>
              <w:rPr>
                <w:b/>
                <w:sz w:val="15"/>
              </w:rPr>
            </w:pPr>
            <w:r>
              <w:rPr>
                <w:b/>
                <w:spacing w:val="-5"/>
                <w:sz w:val="15"/>
              </w:rPr>
              <w:t>EH</w:t>
            </w:r>
          </w:p>
        </w:tc>
        <w:tc>
          <w:tcPr>
            <w:tcW w:w="567" w:type="dxa"/>
            <w:shd w:val="clear" w:color="auto" w:fill="D8D8D8"/>
          </w:tcPr>
          <w:p>
            <w:pPr>
              <w:pStyle w:val="TableParagraph"/>
              <w:ind w:left="129"/>
              <w:jc w:val="left"/>
              <w:rPr>
                <w:b/>
                <w:sz w:val="15"/>
              </w:rPr>
            </w:pPr>
            <w:r>
              <w:rPr>
                <w:b/>
                <w:spacing w:val="-5"/>
                <w:sz w:val="15"/>
              </w:rPr>
              <w:t>FH</w:t>
            </w:r>
          </w:p>
        </w:tc>
        <w:tc>
          <w:tcPr>
            <w:tcW w:w="9239" w:type="dxa"/>
            <w:shd w:val="clear" w:color="auto" w:fill="D8D8D8"/>
          </w:tcPr>
          <w:p>
            <w:pPr>
              <w:pStyle w:val="TableParagraph"/>
              <w:ind w:left="1421"/>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85" w:type="dxa"/>
            <w:shd w:val="clear" w:color="auto" w:fill="D8D8D8"/>
          </w:tcPr>
          <w:p>
            <w:pPr>
              <w:pStyle w:val="TableParagraph"/>
              <w:ind w:left="-5970"/>
              <w:jc w:val="left"/>
              <w:rPr>
                <w:b/>
                <w:sz w:val="15"/>
              </w:rPr>
            </w:pPr>
            <w:r>
              <w:rPr>
                <w:b/>
                <w:sz w:val="15"/>
              </w:rPr>
              <w:t>VA</w:t>
            </w:r>
            <w:r>
              <w:rPr>
                <w:b/>
                <w:spacing w:val="4"/>
                <w:sz w:val="15"/>
              </w:rPr>
              <w:t> </w:t>
            </w:r>
            <w:r>
              <w:rPr>
                <w:b/>
                <w:spacing w:val="-4"/>
                <w:sz w:val="15"/>
              </w:rPr>
              <w:t>2022</w:t>
            </w:r>
          </w:p>
        </w:tc>
        <w:tc>
          <w:tcPr>
            <w:tcW w:w="1009" w:type="dxa"/>
            <w:shd w:val="clear" w:color="auto" w:fill="D8D8D8"/>
          </w:tcPr>
          <w:p>
            <w:pPr>
              <w:pStyle w:val="TableParagraph"/>
              <w:ind w:left="-5905"/>
              <w:jc w:val="left"/>
              <w:rPr>
                <w:b/>
                <w:sz w:val="15"/>
              </w:rPr>
            </w:pPr>
            <w:r>
              <w:rPr>
                <w:b/>
                <w:sz w:val="15"/>
              </w:rPr>
              <w:t>2.</w:t>
            </w:r>
            <w:r>
              <w:rPr>
                <w:b/>
                <w:spacing w:val="1"/>
                <w:sz w:val="15"/>
              </w:rPr>
              <w:t> </w:t>
            </w:r>
            <w:r>
              <w:rPr>
                <w:b/>
                <w:spacing w:val="-5"/>
                <w:sz w:val="15"/>
              </w:rPr>
              <w:t>NVA</w:t>
            </w:r>
          </w:p>
        </w:tc>
        <w:tc>
          <w:tcPr>
            <w:tcW w:w="1675" w:type="dxa"/>
            <w:shd w:val="clear" w:color="auto" w:fill="D8D8D8"/>
          </w:tcPr>
          <w:p>
            <w:pPr>
              <w:pStyle w:val="TableParagraph"/>
              <w:ind w:left="-6144"/>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84" w:type="dxa"/>
            <w:shd w:val="clear" w:color="auto" w:fill="D8D8D8"/>
          </w:tcPr>
          <w:p>
            <w:pPr>
              <w:pStyle w:val="TableParagraph"/>
              <w:ind w:left="-5970"/>
              <w:jc w:val="left"/>
              <w:rPr>
                <w:b/>
                <w:sz w:val="15"/>
              </w:rPr>
            </w:pPr>
            <w:r>
              <w:rPr>
                <w:b/>
                <w:sz w:val="15"/>
              </w:rPr>
              <w:t>VA</w:t>
            </w:r>
            <w:r>
              <w:rPr>
                <w:b/>
                <w:spacing w:val="4"/>
                <w:sz w:val="15"/>
              </w:rPr>
              <w:t> </w:t>
            </w:r>
            <w:r>
              <w:rPr>
                <w:b/>
                <w:spacing w:val="-4"/>
                <w:sz w:val="15"/>
              </w:rPr>
              <w:t>2022</w:t>
            </w:r>
          </w:p>
        </w:tc>
        <w:tc>
          <w:tcPr>
            <w:tcW w:w="1006" w:type="dxa"/>
            <w:shd w:val="clear" w:color="auto" w:fill="D8D8D8"/>
          </w:tcPr>
          <w:p>
            <w:pPr>
              <w:pStyle w:val="TableParagraph"/>
              <w:ind w:left="-5905"/>
              <w:jc w:val="left"/>
              <w:rPr>
                <w:b/>
                <w:sz w:val="15"/>
              </w:rPr>
            </w:pPr>
            <w:r>
              <w:rPr>
                <w:b/>
                <w:sz w:val="15"/>
              </w:rPr>
              <w:t>2.</w:t>
            </w:r>
            <w:r>
              <w:rPr>
                <w:b/>
                <w:spacing w:val="1"/>
                <w:sz w:val="15"/>
              </w:rPr>
              <w:t> </w:t>
            </w:r>
            <w:r>
              <w:rPr>
                <w:b/>
                <w:spacing w:val="-5"/>
                <w:sz w:val="15"/>
              </w:rPr>
              <w:t>NVA</w:t>
            </w:r>
          </w:p>
        </w:tc>
      </w:tr>
    </w:tbl>
    <w:p>
      <w:pPr>
        <w:pStyle w:val="BodyText"/>
        <w:spacing w:before="10"/>
        <w:rPr>
          <w:b/>
          <w:sz w:val="4"/>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51"/>
        <w:gridCol w:w="3088"/>
        <w:gridCol w:w="453"/>
        <w:gridCol w:w="566"/>
        <w:gridCol w:w="1550"/>
        <w:gridCol w:w="1349"/>
        <w:gridCol w:w="1438"/>
        <w:gridCol w:w="1168"/>
        <w:gridCol w:w="1360"/>
        <w:gridCol w:w="1438"/>
        <w:gridCol w:w="852"/>
      </w:tblGrid>
      <w:tr>
        <w:trPr>
          <w:trHeight w:val="218" w:hRule="atLeast"/>
        </w:trPr>
        <w:tc>
          <w:tcPr>
            <w:tcW w:w="1451" w:type="dxa"/>
          </w:tcPr>
          <w:p>
            <w:pPr>
              <w:pStyle w:val="TableParagraph"/>
              <w:spacing w:before="18"/>
              <w:ind w:left="61"/>
              <w:jc w:val="left"/>
              <w:rPr>
                <w:sz w:val="15"/>
              </w:rPr>
            </w:pPr>
            <w:r>
              <w:rPr>
                <w:spacing w:val="-2"/>
                <w:sz w:val="15"/>
              </w:rPr>
              <w:t>1/852000/631000</w:t>
            </w:r>
          </w:p>
        </w:tc>
        <w:tc>
          <w:tcPr>
            <w:tcW w:w="3088" w:type="dxa"/>
          </w:tcPr>
          <w:p>
            <w:pPr>
              <w:pStyle w:val="TableParagraph"/>
              <w:spacing w:before="18"/>
              <w:ind w:left="198"/>
              <w:jc w:val="left"/>
              <w:rPr>
                <w:sz w:val="15"/>
              </w:rPr>
            </w:pPr>
            <w:r>
              <w:rPr>
                <w:spacing w:val="-2"/>
                <w:sz w:val="15"/>
              </w:rPr>
              <w:t>Telekommunikationsdienste</w:t>
            </w:r>
          </w:p>
        </w:tc>
        <w:tc>
          <w:tcPr>
            <w:tcW w:w="453" w:type="dxa"/>
          </w:tcPr>
          <w:p>
            <w:pPr>
              <w:pStyle w:val="TableParagraph"/>
              <w:spacing w:before="18"/>
              <w:ind w:left="49" w:right="46"/>
              <w:jc w:val="center"/>
              <w:rPr>
                <w:sz w:val="15"/>
              </w:rPr>
            </w:pPr>
            <w:r>
              <w:rPr>
                <w:spacing w:val="-4"/>
                <w:sz w:val="15"/>
              </w:rPr>
              <w:t>2222</w:t>
            </w:r>
          </w:p>
        </w:tc>
        <w:tc>
          <w:tcPr>
            <w:tcW w:w="566" w:type="dxa"/>
          </w:tcPr>
          <w:p>
            <w:pPr>
              <w:pStyle w:val="TableParagraph"/>
              <w:spacing w:before="18"/>
              <w:ind w:left="58"/>
              <w:jc w:val="left"/>
              <w:rPr>
                <w:sz w:val="15"/>
              </w:rPr>
            </w:pPr>
            <w:r>
              <w:rPr>
                <w:spacing w:val="-4"/>
                <w:sz w:val="15"/>
              </w:rPr>
              <w:t>3222</w:t>
            </w:r>
          </w:p>
        </w:tc>
        <w:tc>
          <w:tcPr>
            <w:tcW w:w="1550" w:type="dxa"/>
          </w:tcPr>
          <w:p>
            <w:pPr>
              <w:pStyle w:val="TableParagraph"/>
              <w:spacing w:before="18"/>
              <w:ind w:left="172"/>
              <w:jc w:val="left"/>
              <w:rPr>
                <w:sz w:val="15"/>
              </w:rPr>
            </w:pPr>
            <w:r>
              <w:rPr>
                <w:spacing w:val="-5"/>
                <w:sz w:val="15"/>
              </w:rPr>
              <w:t>24</w:t>
            </w:r>
          </w:p>
        </w:tc>
        <w:tc>
          <w:tcPr>
            <w:tcW w:w="1349" w:type="dxa"/>
          </w:tcPr>
          <w:p>
            <w:pPr>
              <w:pStyle w:val="TableParagraph"/>
              <w:spacing w:before="18"/>
              <w:ind w:right="276"/>
              <w:rPr>
                <w:sz w:val="15"/>
              </w:rPr>
            </w:pPr>
            <w:r>
              <w:rPr>
                <w:spacing w:val="-2"/>
                <w:sz w:val="15"/>
              </w:rPr>
              <w:t>300,00</w:t>
            </w:r>
          </w:p>
        </w:tc>
        <w:tc>
          <w:tcPr>
            <w:tcW w:w="1438" w:type="dxa"/>
          </w:tcPr>
          <w:p>
            <w:pPr>
              <w:pStyle w:val="TableParagraph"/>
              <w:spacing w:before="18"/>
              <w:ind w:right="466"/>
              <w:rPr>
                <w:sz w:val="15"/>
              </w:rPr>
            </w:pPr>
            <w:r>
              <w:rPr>
                <w:spacing w:val="-2"/>
                <w:sz w:val="15"/>
              </w:rPr>
              <w:t>300,00</w:t>
            </w:r>
          </w:p>
        </w:tc>
        <w:tc>
          <w:tcPr>
            <w:tcW w:w="1168" w:type="dxa"/>
          </w:tcPr>
          <w:p>
            <w:pPr>
              <w:pStyle w:val="TableParagraph"/>
              <w:spacing w:before="18"/>
              <w:ind w:right="387"/>
              <w:rPr>
                <w:sz w:val="15"/>
              </w:rPr>
            </w:pPr>
            <w:r>
              <w:rPr>
                <w:spacing w:val="-4"/>
                <w:sz w:val="15"/>
              </w:rPr>
              <w:t>0,00</w:t>
            </w:r>
          </w:p>
        </w:tc>
        <w:tc>
          <w:tcPr>
            <w:tcW w:w="1360" w:type="dxa"/>
          </w:tcPr>
          <w:p>
            <w:pPr>
              <w:pStyle w:val="TableParagraph"/>
              <w:spacing w:before="18"/>
              <w:ind w:right="273"/>
              <w:rPr>
                <w:sz w:val="15"/>
              </w:rPr>
            </w:pPr>
            <w:r>
              <w:rPr>
                <w:spacing w:val="-2"/>
                <w:sz w:val="15"/>
              </w:rPr>
              <w:t>300,00</w:t>
            </w:r>
          </w:p>
        </w:tc>
        <w:tc>
          <w:tcPr>
            <w:tcW w:w="1438" w:type="dxa"/>
          </w:tcPr>
          <w:p>
            <w:pPr>
              <w:pStyle w:val="TableParagraph"/>
              <w:spacing w:before="18"/>
              <w:ind w:right="464"/>
              <w:rPr>
                <w:sz w:val="15"/>
              </w:rPr>
            </w:pPr>
            <w:r>
              <w:rPr>
                <w:spacing w:val="-2"/>
                <w:sz w:val="15"/>
              </w:rPr>
              <w:t>300,00</w:t>
            </w:r>
          </w:p>
        </w:tc>
        <w:tc>
          <w:tcPr>
            <w:tcW w:w="852" w:type="dxa"/>
          </w:tcPr>
          <w:p>
            <w:pPr>
              <w:pStyle w:val="TableParagraph"/>
              <w:spacing w:before="18"/>
              <w:ind w:right="69"/>
              <w:rPr>
                <w:sz w:val="15"/>
              </w:rPr>
            </w:pPr>
            <w:r>
              <w:rPr>
                <w:spacing w:val="-4"/>
                <w:sz w:val="15"/>
              </w:rPr>
              <w:t>0,00</w:t>
            </w:r>
          </w:p>
        </w:tc>
      </w:tr>
      <w:tr>
        <w:trPr>
          <w:trHeight w:val="226" w:hRule="atLeast"/>
        </w:trPr>
        <w:tc>
          <w:tcPr>
            <w:tcW w:w="1451" w:type="dxa"/>
          </w:tcPr>
          <w:p>
            <w:pPr>
              <w:pStyle w:val="TableParagraph"/>
              <w:ind w:left="61"/>
              <w:jc w:val="left"/>
              <w:rPr>
                <w:sz w:val="15"/>
              </w:rPr>
            </w:pPr>
            <w:r>
              <w:rPr>
                <w:spacing w:val="-2"/>
                <w:sz w:val="15"/>
              </w:rPr>
              <w:t>1/852000/680000</w:t>
            </w:r>
          </w:p>
        </w:tc>
        <w:tc>
          <w:tcPr>
            <w:tcW w:w="3088" w:type="dxa"/>
          </w:tcPr>
          <w:p>
            <w:pPr>
              <w:pStyle w:val="TableParagraph"/>
              <w:ind w:left="198"/>
              <w:jc w:val="left"/>
              <w:rPr>
                <w:sz w:val="15"/>
              </w:rPr>
            </w:pPr>
            <w:r>
              <w:rPr>
                <w:sz w:val="15"/>
              </w:rPr>
              <w:t>Planmäßige</w:t>
            </w:r>
            <w:r>
              <w:rPr>
                <w:spacing w:val="13"/>
                <w:sz w:val="15"/>
              </w:rPr>
              <w:t> </w:t>
            </w:r>
            <w:r>
              <w:rPr>
                <w:spacing w:val="-2"/>
                <w:sz w:val="15"/>
              </w:rPr>
              <w:t>Abschreibung</w:t>
            </w:r>
          </w:p>
        </w:tc>
        <w:tc>
          <w:tcPr>
            <w:tcW w:w="453" w:type="dxa"/>
          </w:tcPr>
          <w:p>
            <w:pPr>
              <w:pStyle w:val="TableParagraph"/>
              <w:ind w:left="49" w:right="46"/>
              <w:jc w:val="center"/>
              <w:rPr>
                <w:sz w:val="15"/>
              </w:rPr>
            </w:pPr>
            <w:r>
              <w:rPr>
                <w:spacing w:val="-4"/>
                <w:sz w:val="15"/>
              </w:rPr>
              <w:t>2226</w:t>
            </w:r>
          </w:p>
        </w:tc>
        <w:tc>
          <w:tcPr>
            <w:tcW w:w="566" w:type="dxa"/>
          </w:tcPr>
          <w:p>
            <w:pPr>
              <w:pStyle w:val="TableParagraph"/>
              <w:spacing w:before="0"/>
              <w:jc w:val="left"/>
              <w:rPr>
                <w:rFonts w:ascii="Times New Roman"/>
                <w:sz w:val="14"/>
              </w:rPr>
            </w:pPr>
          </w:p>
        </w:tc>
        <w:tc>
          <w:tcPr>
            <w:tcW w:w="1550" w:type="dxa"/>
          </w:tcPr>
          <w:p>
            <w:pPr>
              <w:pStyle w:val="TableParagraph"/>
              <w:spacing w:before="0"/>
              <w:jc w:val="left"/>
              <w:rPr>
                <w:rFonts w:ascii="Times New Roman"/>
                <w:sz w:val="14"/>
              </w:rPr>
            </w:pPr>
          </w:p>
        </w:tc>
        <w:tc>
          <w:tcPr>
            <w:tcW w:w="1349" w:type="dxa"/>
          </w:tcPr>
          <w:p>
            <w:pPr>
              <w:pStyle w:val="TableParagraph"/>
              <w:ind w:right="276"/>
              <w:rPr>
                <w:sz w:val="15"/>
              </w:rPr>
            </w:pPr>
            <w:r>
              <w:rPr>
                <w:spacing w:val="-4"/>
                <w:sz w:val="15"/>
              </w:rPr>
              <w:t>0,00</w:t>
            </w:r>
          </w:p>
        </w:tc>
        <w:tc>
          <w:tcPr>
            <w:tcW w:w="1438" w:type="dxa"/>
          </w:tcPr>
          <w:p>
            <w:pPr>
              <w:pStyle w:val="TableParagraph"/>
              <w:ind w:right="466"/>
              <w:rPr>
                <w:sz w:val="15"/>
              </w:rPr>
            </w:pPr>
            <w:r>
              <w:rPr>
                <w:spacing w:val="-4"/>
                <w:sz w:val="15"/>
              </w:rPr>
              <w:t>0,00</w:t>
            </w:r>
          </w:p>
        </w:tc>
        <w:tc>
          <w:tcPr>
            <w:tcW w:w="1168" w:type="dxa"/>
          </w:tcPr>
          <w:p>
            <w:pPr>
              <w:pStyle w:val="TableParagraph"/>
              <w:ind w:right="387"/>
              <w:rPr>
                <w:sz w:val="15"/>
              </w:rPr>
            </w:pPr>
            <w:r>
              <w:rPr>
                <w:spacing w:val="-4"/>
                <w:sz w:val="15"/>
              </w:rPr>
              <w:t>0,00</w:t>
            </w:r>
          </w:p>
        </w:tc>
        <w:tc>
          <w:tcPr>
            <w:tcW w:w="1360" w:type="dxa"/>
          </w:tcPr>
          <w:p>
            <w:pPr>
              <w:pStyle w:val="TableParagraph"/>
              <w:ind w:right="273"/>
              <w:rPr>
                <w:sz w:val="15"/>
              </w:rPr>
            </w:pPr>
            <w:r>
              <w:rPr>
                <w:spacing w:val="-4"/>
                <w:sz w:val="15"/>
              </w:rPr>
              <w:t>0,00</w:t>
            </w:r>
          </w:p>
        </w:tc>
        <w:tc>
          <w:tcPr>
            <w:tcW w:w="1438" w:type="dxa"/>
          </w:tcPr>
          <w:p>
            <w:pPr>
              <w:pStyle w:val="TableParagraph"/>
              <w:ind w:right="464"/>
              <w:rPr>
                <w:sz w:val="15"/>
              </w:rPr>
            </w:pPr>
            <w:r>
              <w:rPr>
                <w:spacing w:val="-4"/>
                <w:sz w:val="15"/>
              </w:rPr>
              <w:t>0,00</w:t>
            </w:r>
          </w:p>
        </w:tc>
        <w:tc>
          <w:tcPr>
            <w:tcW w:w="852" w:type="dxa"/>
          </w:tcPr>
          <w:p>
            <w:pPr>
              <w:pStyle w:val="TableParagraph"/>
              <w:ind w:right="69"/>
              <w:rPr>
                <w:sz w:val="15"/>
              </w:rPr>
            </w:pPr>
            <w:r>
              <w:rPr>
                <w:spacing w:val="-4"/>
                <w:sz w:val="15"/>
              </w:rPr>
              <w:t>0,00</w:t>
            </w:r>
          </w:p>
        </w:tc>
      </w:tr>
      <w:tr>
        <w:trPr>
          <w:trHeight w:val="226" w:hRule="atLeast"/>
        </w:trPr>
        <w:tc>
          <w:tcPr>
            <w:tcW w:w="1451" w:type="dxa"/>
          </w:tcPr>
          <w:p>
            <w:pPr>
              <w:pStyle w:val="TableParagraph"/>
              <w:ind w:left="61"/>
              <w:jc w:val="left"/>
              <w:rPr>
                <w:sz w:val="15"/>
              </w:rPr>
            </w:pPr>
            <w:r>
              <w:rPr>
                <w:spacing w:val="-2"/>
                <w:sz w:val="15"/>
              </w:rPr>
              <w:t>1/852000/680300</w:t>
            </w:r>
          </w:p>
        </w:tc>
        <w:tc>
          <w:tcPr>
            <w:tcW w:w="3088" w:type="dxa"/>
          </w:tcPr>
          <w:p>
            <w:pPr>
              <w:pStyle w:val="TableParagraph"/>
              <w:ind w:left="198"/>
              <w:jc w:val="left"/>
              <w:rPr>
                <w:sz w:val="15"/>
              </w:rPr>
            </w:pPr>
            <w:r>
              <w:rPr>
                <w:sz w:val="15"/>
              </w:rPr>
              <w:t>Planmäßige</w:t>
            </w:r>
            <w:r>
              <w:rPr>
                <w:spacing w:val="13"/>
                <w:sz w:val="15"/>
              </w:rPr>
              <w:t> </w:t>
            </w:r>
            <w:r>
              <w:rPr>
                <w:spacing w:val="-2"/>
                <w:sz w:val="15"/>
              </w:rPr>
              <w:t>Abschreibung</w:t>
            </w:r>
          </w:p>
        </w:tc>
        <w:tc>
          <w:tcPr>
            <w:tcW w:w="453" w:type="dxa"/>
          </w:tcPr>
          <w:p>
            <w:pPr>
              <w:pStyle w:val="TableParagraph"/>
              <w:ind w:left="49" w:right="46"/>
              <w:jc w:val="center"/>
              <w:rPr>
                <w:sz w:val="15"/>
              </w:rPr>
            </w:pPr>
            <w:r>
              <w:rPr>
                <w:spacing w:val="-4"/>
                <w:sz w:val="15"/>
              </w:rPr>
              <w:t>2226</w:t>
            </w:r>
          </w:p>
        </w:tc>
        <w:tc>
          <w:tcPr>
            <w:tcW w:w="566" w:type="dxa"/>
          </w:tcPr>
          <w:p>
            <w:pPr>
              <w:pStyle w:val="TableParagraph"/>
              <w:spacing w:before="0"/>
              <w:jc w:val="left"/>
              <w:rPr>
                <w:rFonts w:ascii="Times New Roman"/>
                <w:sz w:val="14"/>
              </w:rPr>
            </w:pPr>
          </w:p>
        </w:tc>
        <w:tc>
          <w:tcPr>
            <w:tcW w:w="1550" w:type="dxa"/>
          </w:tcPr>
          <w:p>
            <w:pPr>
              <w:pStyle w:val="TableParagraph"/>
              <w:spacing w:before="0"/>
              <w:jc w:val="left"/>
              <w:rPr>
                <w:rFonts w:ascii="Times New Roman"/>
                <w:sz w:val="14"/>
              </w:rPr>
            </w:pPr>
          </w:p>
        </w:tc>
        <w:tc>
          <w:tcPr>
            <w:tcW w:w="1349" w:type="dxa"/>
          </w:tcPr>
          <w:p>
            <w:pPr>
              <w:pStyle w:val="TableParagraph"/>
              <w:ind w:right="276"/>
              <w:rPr>
                <w:sz w:val="15"/>
              </w:rPr>
            </w:pPr>
            <w:r>
              <w:rPr>
                <w:spacing w:val="-2"/>
                <w:sz w:val="15"/>
              </w:rPr>
              <w:t>4.600,00</w:t>
            </w:r>
          </w:p>
        </w:tc>
        <w:tc>
          <w:tcPr>
            <w:tcW w:w="1438" w:type="dxa"/>
          </w:tcPr>
          <w:p>
            <w:pPr>
              <w:pStyle w:val="TableParagraph"/>
              <w:ind w:right="467"/>
              <w:rPr>
                <w:sz w:val="15"/>
              </w:rPr>
            </w:pPr>
            <w:r>
              <w:rPr>
                <w:spacing w:val="-2"/>
                <w:sz w:val="15"/>
              </w:rPr>
              <w:t>4.600,00</w:t>
            </w:r>
          </w:p>
        </w:tc>
        <w:tc>
          <w:tcPr>
            <w:tcW w:w="1168" w:type="dxa"/>
          </w:tcPr>
          <w:p>
            <w:pPr>
              <w:pStyle w:val="TableParagraph"/>
              <w:ind w:right="387"/>
              <w:rPr>
                <w:sz w:val="15"/>
              </w:rPr>
            </w:pPr>
            <w:r>
              <w:rPr>
                <w:spacing w:val="-4"/>
                <w:sz w:val="15"/>
              </w:rPr>
              <w:t>0,00</w:t>
            </w:r>
          </w:p>
        </w:tc>
        <w:tc>
          <w:tcPr>
            <w:tcW w:w="1360" w:type="dxa"/>
          </w:tcPr>
          <w:p>
            <w:pPr>
              <w:pStyle w:val="TableParagraph"/>
              <w:ind w:right="273"/>
              <w:rPr>
                <w:sz w:val="15"/>
              </w:rPr>
            </w:pPr>
            <w:r>
              <w:rPr>
                <w:spacing w:val="-4"/>
                <w:sz w:val="15"/>
              </w:rPr>
              <w:t>0,00</w:t>
            </w:r>
          </w:p>
        </w:tc>
        <w:tc>
          <w:tcPr>
            <w:tcW w:w="1438" w:type="dxa"/>
          </w:tcPr>
          <w:p>
            <w:pPr>
              <w:pStyle w:val="TableParagraph"/>
              <w:ind w:right="464"/>
              <w:rPr>
                <w:sz w:val="15"/>
              </w:rPr>
            </w:pPr>
            <w:r>
              <w:rPr>
                <w:spacing w:val="-4"/>
                <w:sz w:val="15"/>
              </w:rPr>
              <w:t>0,00</w:t>
            </w:r>
          </w:p>
        </w:tc>
        <w:tc>
          <w:tcPr>
            <w:tcW w:w="852" w:type="dxa"/>
          </w:tcPr>
          <w:p>
            <w:pPr>
              <w:pStyle w:val="TableParagraph"/>
              <w:ind w:right="69"/>
              <w:rPr>
                <w:sz w:val="15"/>
              </w:rPr>
            </w:pPr>
            <w:r>
              <w:rPr>
                <w:spacing w:val="-4"/>
                <w:sz w:val="15"/>
              </w:rPr>
              <w:t>0,00</w:t>
            </w:r>
          </w:p>
        </w:tc>
      </w:tr>
      <w:tr>
        <w:trPr>
          <w:trHeight w:val="225" w:hRule="atLeast"/>
        </w:trPr>
        <w:tc>
          <w:tcPr>
            <w:tcW w:w="1451" w:type="dxa"/>
          </w:tcPr>
          <w:p>
            <w:pPr>
              <w:pStyle w:val="TableParagraph"/>
              <w:ind w:left="61"/>
              <w:jc w:val="left"/>
              <w:rPr>
                <w:sz w:val="15"/>
              </w:rPr>
            </w:pPr>
            <w:r>
              <w:rPr>
                <w:spacing w:val="-2"/>
                <w:sz w:val="15"/>
              </w:rPr>
              <w:t>1/852000/680700</w:t>
            </w:r>
          </w:p>
        </w:tc>
        <w:tc>
          <w:tcPr>
            <w:tcW w:w="3088" w:type="dxa"/>
          </w:tcPr>
          <w:p>
            <w:pPr>
              <w:pStyle w:val="TableParagraph"/>
              <w:ind w:left="198"/>
              <w:jc w:val="left"/>
              <w:rPr>
                <w:sz w:val="15"/>
              </w:rPr>
            </w:pPr>
            <w:r>
              <w:rPr>
                <w:sz w:val="15"/>
              </w:rPr>
              <w:t>Planmäßige</w:t>
            </w:r>
            <w:r>
              <w:rPr>
                <w:spacing w:val="13"/>
                <w:sz w:val="15"/>
              </w:rPr>
              <w:t> </w:t>
            </w:r>
            <w:r>
              <w:rPr>
                <w:spacing w:val="-2"/>
                <w:sz w:val="15"/>
              </w:rPr>
              <w:t>Abschreibung</w:t>
            </w:r>
          </w:p>
        </w:tc>
        <w:tc>
          <w:tcPr>
            <w:tcW w:w="453" w:type="dxa"/>
          </w:tcPr>
          <w:p>
            <w:pPr>
              <w:pStyle w:val="TableParagraph"/>
              <w:ind w:left="49" w:right="46"/>
              <w:jc w:val="center"/>
              <w:rPr>
                <w:sz w:val="15"/>
              </w:rPr>
            </w:pPr>
            <w:r>
              <w:rPr>
                <w:spacing w:val="-4"/>
                <w:sz w:val="15"/>
              </w:rPr>
              <w:t>2226</w:t>
            </w:r>
          </w:p>
        </w:tc>
        <w:tc>
          <w:tcPr>
            <w:tcW w:w="566" w:type="dxa"/>
          </w:tcPr>
          <w:p>
            <w:pPr>
              <w:pStyle w:val="TableParagraph"/>
              <w:spacing w:before="0"/>
              <w:jc w:val="left"/>
              <w:rPr>
                <w:rFonts w:ascii="Times New Roman"/>
                <w:sz w:val="14"/>
              </w:rPr>
            </w:pPr>
          </w:p>
        </w:tc>
        <w:tc>
          <w:tcPr>
            <w:tcW w:w="1550" w:type="dxa"/>
          </w:tcPr>
          <w:p>
            <w:pPr>
              <w:pStyle w:val="TableParagraph"/>
              <w:spacing w:before="0"/>
              <w:jc w:val="left"/>
              <w:rPr>
                <w:rFonts w:ascii="Times New Roman"/>
                <w:sz w:val="14"/>
              </w:rPr>
            </w:pPr>
          </w:p>
        </w:tc>
        <w:tc>
          <w:tcPr>
            <w:tcW w:w="1349" w:type="dxa"/>
          </w:tcPr>
          <w:p>
            <w:pPr>
              <w:pStyle w:val="TableParagraph"/>
              <w:ind w:right="276"/>
              <w:rPr>
                <w:sz w:val="15"/>
              </w:rPr>
            </w:pPr>
            <w:r>
              <w:rPr>
                <w:spacing w:val="-4"/>
                <w:sz w:val="15"/>
              </w:rPr>
              <w:t>0,00</w:t>
            </w:r>
          </w:p>
        </w:tc>
        <w:tc>
          <w:tcPr>
            <w:tcW w:w="1438" w:type="dxa"/>
          </w:tcPr>
          <w:p>
            <w:pPr>
              <w:pStyle w:val="TableParagraph"/>
              <w:ind w:right="466"/>
              <w:rPr>
                <w:sz w:val="15"/>
              </w:rPr>
            </w:pPr>
            <w:r>
              <w:rPr>
                <w:spacing w:val="-4"/>
                <w:sz w:val="15"/>
              </w:rPr>
              <w:t>0,00</w:t>
            </w:r>
          </w:p>
        </w:tc>
        <w:tc>
          <w:tcPr>
            <w:tcW w:w="1168" w:type="dxa"/>
          </w:tcPr>
          <w:p>
            <w:pPr>
              <w:pStyle w:val="TableParagraph"/>
              <w:ind w:right="387"/>
              <w:rPr>
                <w:sz w:val="15"/>
              </w:rPr>
            </w:pPr>
            <w:r>
              <w:rPr>
                <w:spacing w:val="-4"/>
                <w:sz w:val="15"/>
              </w:rPr>
              <w:t>0,00</w:t>
            </w:r>
          </w:p>
        </w:tc>
        <w:tc>
          <w:tcPr>
            <w:tcW w:w="1360" w:type="dxa"/>
          </w:tcPr>
          <w:p>
            <w:pPr>
              <w:pStyle w:val="TableParagraph"/>
              <w:ind w:right="273"/>
              <w:rPr>
                <w:sz w:val="15"/>
              </w:rPr>
            </w:pPr>
            <w:r>
              <w:rPr>
                <w:spacing w:val="-4"/>
                <w:sz w:val="15"/>
              </w:rPr>
              <w:t>0,00</w:t>
            </w:r>
          </w:p>
        </w:tc>
        <w:tc>
          <w:tcPr>
            <w:tcW w:w="1438" w:type="dxa"/>
          </w:tcPr>
          <w:p>
            <w:pPr>
              <w:pStyle w:val="TableParagraph"/>
              <w:ind w:right="464"/>
              <w:rPr>
                <w:sz w:val="15"/>
              </w:rPr>
            </w:pPr>
            <w:r>
              <w:rPr>
                <w:spacing w:val="-4"/>
                <w:sz w:val="15"/>
              </w:rPr>
              <w:t>0,00</w:t>
            </w:r>
          </w:p>
        </w:tc>
        <w:tc>
          <w:tcPr>
            <w:tcW w:w="852" w:type="dxa"/>
          </w:tcPr>
          <w:p>
            <w:pPr>
              <w:pStyle w:val="TableParagraph"/>
              <w:ind w:right="69"/>
              <w:rPr>
                <w:sz w:val="15"/>
              </w:rPr>
            </w:pPr>
            <w:r>
              <w:rPr>
                <w:spacing w:val="-4"/>
                <w:sz w:val="15"/>
              </w:rPr>
              <w:t>0,00</w:t>
            </w:r>
          </w:p>
        </w:tc>
      </w:tr>
      <w:tr>
        <w:trPr>
          <w:trHeight w:val="398" w:hRule="atLeast"/>
        </w:trPr>
        <w:tc>
          <w:tcPr>
            <w:tcW w:w="1451" w:type="dxa"/>
          </w:tcPr>
          <w:p>
            <w:pPr>
              <w:pStyle w:val="TableParagraph"/>
              <w:spacing w:before="27"/>
              <w:ind w:left="61"/>
              <w:jc w:val="left"/>
              <w:rPr>
                <w:sz w:val="15"/>
              </w:rPr>
            </w:pPr>
            <w:r>
              <w:rPr>
                <w:spacing w:val="-2"/>
                <w:sz w:val="15"/>
              </w:rPr>
              <w:t>1/852000/690000</w:t>
            </w:r>
          </w:p>
        </w:tc>
        <w:tc>
          <w:tcPr>
            <w:tcW w:w="3088" w:type="dxa"/>
          </w:tcPr>
          <w:p>
            <w:pPr>
              <w:pStyle w:val="TableParagraph"/>
              <w:spacing w:line="244" w:lineRule="auto" w:before="24"/>
              <w:ind w:left="198"/>
              <w:jc w:val="left"/>
              <w:rPr>
                <w:sz w:val="15"/>
              </w:rPr>
            </w:pPr>
            <w:r>
              <w:rPr>
                <w:sz w:val="15"/>
              </w:rPr>
              <w:t>Abschreibung von Forderungen </w:t>
            </w:r>
            <w:r>
              <w:rPr>
                <w:spacing w:val="-2"/>
                <w:sz w:val="15"/>
              </w:rPr>
              <w:t>(Schadensfälle)</w:t>
            </w:r>
          </w:p>
        </w:tc>
        <w:tc>
          <w:tcPr>
            <w:tcW w:w="453" w:type="dxa"/>
          </w:tcPr>
          <w:p>
            <w:pPr>
              <w:pStyle w:val="TableParagraph"/>
              <w:spacing w:before="27"/>
              <w:ind w:left="49" w:right="46"/>
              <w:jc w:val="center"/>
              <w:rPr>
                <w:sz w:val="15"/>
              </w:rPr>
            </w:pPr>
            <w:r>
              <w:rPr>
                <w:spacing w:val="-4"/>
                <w:sz w:val="15"/>
              </w:rPr>
              <w:t>2225</w:t>
            </w:r>
          </w:p>
        </w:tc>
        <w:tc>
          <w:tcPr>
            <w:tcW w:w="566" w:type="dxa"/>
          </w:tcPr>
          <w:p>
            <w:pPr>
              <w:pStyle w:val="TableParagraph"/>
              <w:spacing w:before="0"/>
              <w:jc w:val="left"/>
              <w:rPr>
                <w:rFonts w:ascii="Times New Roman"/>
                <w:sz w:val="14"/>
              </w:rPr>
            </w:pPr>
          </w:p>
        </w:tc>
        <w:tc>
          <w:tcPr>
            <w:tcW w:w="1550" w:type="dxa"/>
          </w:tcPr>
          <w:p>
            <w:pPr>
              <w:pStyle w:val="TableParagraph"/>
              <w:spacing w:before="0"/>
              <w:jc w:val="left"/>
              <w:rPr>
                <w:rFonts w:ascii="Times New Roman"/>
                <w:sz w:val="14"/>
              </w:rPr>
            </w:pPr>
          </w:p>
        </w:tc>
        <w:tc>
          <w:tcPr>
            <w:tcW w:w="1349" w:type="dxa"/>
          </w:tcPr>
          <w:p>
            <w:pPr>
              <w:pStyle w:val="TableParagraph"/>
              <w:spacing w:before="27"/>
              <w:ind w:right="276"/>
              <w:rPr>
                <w:sz w:val="15"/>
              </w:rPr>
            </w:pPr>
            <w:r>
              <w:rPr>
                <w:spacing w:val="-4"/>
                <w:sz w:val="15"/>
              </w:rPr>
              <w:t>0,00</w:t>
            </w:r>
          </w:p>
        </w:tc>
        <w:tc>
          <w:tcPr>
            <w:tcW w:w="1438" w:type="dxa"/>
          </w:tcPr>
          <w:p>
            <w:pPr>
              <w:pStyle w:val="TableParagraph"/>
              <w:spacing w:before="27"/>
              <w:ind w:right="466"/>
              <w:rPr>
                <w:sz w:val="15"/>
              </w:rPr>
            </w:pPr>
            <w:r>
              <w:rPr>
                <w:spacing w:val="-4"/>
                <w:sz w:val="15"/>
              </w:rPr>
              <w:t>0,00</w:t>
            </w:r>
          </w:p>
        </w:tc>
        <w:tc>
          <w:tcPr>
            <w:tcW w:w="1168" w:type="dxa"/>
          </w:tcPr>
          <w:p>
            <w:pPr>
              <w:pStyle w:val="TableParagraph"/>
              <w:spacing w:before="27"/>
              <w:ind w:right="387"/>
              <w:rPr>
                <w:sz w:val="15"/>
              </w:rPr>
            </w:pPr>
            <w:r>
              <w:rPr>
                <w:spacing w:val="-4"/>
                <w:sz w:val="15"/>
              </w:rPr>
              <w:t>0,00</w:t>
            </w:r>
          </w:p>
        </w:tc>
        <w:tc>
          <w:tcPr>
            <w:tcW w:w="1360" w:type="dxa"/>
          </w:tcPr>
          <w:p>
            <w:pPr>
              <w:pStyle w:val="TableParagraph"/>
              <w:spacing w:before="27"/>
              <w:ind w:right="273"/>
              <w:rPr>
                <w:sz w:val="15"/>
              </w:rPr>
            </w:pPr>
            <w:r>
              <w:rPr>
                <w:spacing w:val="-4"/>
                <w:sz w:val="15"/>
              </w:rPr>
              <w:t>0,00</w:t>
            </w:r>
          </w:p>
        </w:tc>
        <w:tc>
          <w:tcPr>
            <w:tcW w:w="1438" w:type="dxa"/>
          </w:tcPr>
          <w:p>
            <w:pPr>
              <w:pStyle w:val="TableParagraph"/>
              <w:spacing w:before="27"/>
              <w:ind w:right="464"/>
              <w:rPr>
                <w:sz w:val="15"/>
              </w:rPr>
            </w:pPr>
            <w:r>
              <w:rPr>
                <w:spacing w:val="-4"/>
                <w:sz w:val="15"/>
              </w:rPr>
              <w:t>0,00</w:t>
            </w:r>
          </w:p>
        </w:tc>
        <w:tc>
          <w:tcPr>
            <w:tcW w:w="852" w:type="dxa"/>
          </w:tcPr>
          <w:p>
            <w:pPr>
              <w:pStyle w:val="TableParagraph"/>
              <w:spacing w:before="27"/>
              <w:ind w:right="69"/>
              <w:rPr>
                <w:sz w:val="15"/>
              </w:rPr>
            </w:pPr>
            <w:r>
              <w:rPr>
                <w:spacing w:val="-4"/>
                <w:sz w:val="15"/>
              </w:rPr>
              <w:t>0,00</w:t>
            </w:r>
          </w:p>
        </w:tc>
      </w:tr>
      <w:tr>
        <w:trPr>
          <w:trHeight w:val="396" w:hRule="atLeast"/>
        </w:trPr>
        <w:tc>
          <w:tcPr>
            <w:tcW w:w="1451" w:type="dxa"/>
          </w:tcPr>
          <w:p>
            <w:pPr>
              <w:pStyle w:val="TableParagraph"/>
              <w:ind w:left="61"/>
              <w:jc w:val="left"/>
              <w:rPr>
                <w:sz w:val="15"/>
              </w:rPr>
            </w:pPr>
            <w:r>
              <w:rPr>
                <w:spacing w:val="-2"/>
                <w:sz w:val="15"/>
              </w:rPr>
              <w:t>1/852000/720100</w:t>
            </w:r>
          </w:p>
        </w:tc>
        <w:tc>
          <w:tcPr>
            <w:tcW w:w="3088" w:type="dxa"/>
          </w:tcPr>
          <w:p>
            <w:pPr>
              <w:pStyle w:val="TableParagraph"/>
              <w:spacing w:before="22"/>
              <w:ind w:left="198"/>
              <w:jc w:val="left"/>
              <w:rPr>
                <w:sz w:val="15"/>
              </w:rPr>
            </w:pPr>
            <w:r>
              <w:rPr>
                <w:sz w:val="15"/>
              </w:rPr>
              <w:t>KOSTENBEITRAG</w:t>
            </w:r>
            <w:r>
              <w:rPr>
                <w:spacing w:val="20"/>
                <w:sz w:val="15"/>
              </w:rPr>
              <w:t> </w:t>
            </w:r>
            <w:r>
              <w:rPr>
                <w:spacing w:val="-2"/>
                <w:sz w:val="15"/>
              </w:rPr>
              <w:t>WIRTSCHAFTSHOF</w:t>
            </w:r>
          </w:p>
          <w:p>
            <w:pPr>
              <w:pStyle w:val="TableParagraph"/>
              <w:spacing w:before="4"/>
              <w:ind w:left="198"/>
              <w:jc w:val="left"/>
              <w:rPr>
                <w:sz w:val="15"/>
              </w:rPr>
            </w:pPr>
            <w:r>
              <w:rPr>
                <w:spacing w:val="-2"/>
                <w:sz w:val="15"/>
              </w:rPr>
              <w:t>Leistung</w:t>
            </w:r>
          </w:p>
        </w:tc>
        <w:tc>
          <w:tcPr>
            <w:tcW w:w="453" w:type="dxa"/>
          </w:tcPr>
          <w:p>
            <w:pPr>
              <w:pStyle w:val="TableParagraph"/>
              <w:ind w:left="49" w:right="46"/>
              <w:jc w:val="center"/>
              <w:rPr>
                <w:sz w:val="15"/>
              </w:rPr>
            </w:pPr>
            <w:r>
              <w:rPr>
                <w:spacing w:val="-4"/>
                <w:sz w:val="15"/>
              </w:rPr>
              <w:t>2225</w:t>
            </w:r>
          </w:p>
        </w:tc>
        <w:tc>
          <w:tcPr>
            <w:tcW w:w="566" w:type="dxa"/>
          </w:tcPr>
          <w:p>
            <w:pPr>
              <w:pStyle w:val="TableParagraph"/>
              <w:ind w:left="58"/>
              <w:jc w:val="left"/>
              <w:rPr>
                <w:sz w:val="15"/>
              </w:rPr>
            </w:pPr>
            <w:r>
              <w:rPr>
                <w:spacing w:val="-4"/>
                <w:sz w:val="15"/>
              </w:rPr>
              <w:t>3225</w:t>
            </w:r>
          </w:p>
        </w:tc>
        <w:tc>
          <w:tcPr>
            <w:tcW w:w="1550" w:type="dxa"/>
          </w:tcPr>
          <w:p>
            <w:pPr>
              <w:pStyle w:val="TableParagraph"/>
              <w:ind w:left="172"/>
              <w:jc w:val="left"/>
              <w:rPr>
                <w:sz w:val="15"/>
              </w:rPr>
            </w:pPr>
            <w:r>
              <w:rPr>
                <w:spacing w:val="-5"/>
                <w:sz w:val="15"/>
              </w:rPr>
              <w:t>24</w:t>
            </w:r>
          </w:p>
        </w:tc>
        <w:tc>
          <w:tcPr>
            <w:tcW w:w="1349" w:type="dxa"/>
          </w:tcPr>
          <w:p>
            <w:pPr>
              <w:pStyle w:val="TableParagraph"/>
              <w:ind w:right="276"/>
              <w:rPr>
                <w:sz w:val="15"/>
              </w:rPr>
            </w:pPr>
            <w:r>
              <w:rPr>
                <w:spacing w:val="-4"/>
                <w:sz w:val="15"/>
              </w:rPr>
              <w:t>0,00</w:t>
            </w:r>
          </w:p>
        </w:tc>
        <w:tc>
          <w:tcPr>
            <w:tcW w:w="1438" w:type="dxa"/>
          </w:tcPr>
          <w:p>
            <w:pPr>
              <w:pStyle w:val="TableParagraph"/>
              <w:ind w:right="466"/>
              <w:rPr>
                <w:sz w:val="15"/>
              </w:rPr>
            </w:pPr>
            <w:r>
              <w:rPr>
                <w:spacing w:val="-4"/>
                <w:sz w:val="15"/>
              </w:rPr>
              <w:t>0,00</w:t>
            </w:r>
          </w:p>
        </w:tc>
        <w:tc>
          <w:tcPr>
            <w:tcW w:w="1168" w:type="dxa"/>
          </w:tcPr>
          <w:p>
            <w:pPr>
              <w:pStyle w:val="TableParagraph"/>
              <w:ind w:right="387"/>
              <w:rPr>
                <w:sz w:val="15"/>
              </w:rPr>
            </w:pPr>
            <w:r>
              <w:rPr>
                <w:spacing w:val="-4"/>
                <w:sz w:val="15"/>
              </w:rPr>
              <w:t>0,00</w:t>
            </w:r>
          </w:p>
        </w:tc>
        <w:tc>
          <w:tcPr>
            <w:tcW w:w="1360" w:type="dxa"/>
          </w:tcPr>
          <w:p>
            <w:pPr>
              <w:pStyle w:val="TableParagraph"/>
              <w:ind w:right="273"/>
              <w:rPr>
                <w:sz w:val="15"/>
              </w:rPr>
            </w:pPr>
            <w:r>
              <w:rPr>
                <w:spacing w:val="-4"/>
                <w:sz w:val="15"/>
              </w:rPr>
              <w:t>0,00</w:t>
            </w:r>
          </w:p>
        </w:tc>
        <w:tc>
          <w:tcPr>
            <w:tcW w:w="1438" w:type="dxa"/>
          </w:tcPr>
          <w:p>
            <w:pPr>
              <w:pStyle w:val="TableParagraph"/>
              <w:ind w:right="464"/>
              <w:rPr>
                <w:sz w:val="15"/>
              </w:rPr>
            </w:pPr>
            <w:r>
              <w:rPr>
                <w:spacing w:val="-4"/>
                <w:sz w:val="15"/>
              </w:rPr>
              <w:t>0,00</w:t>
            </w:r>
          </w:p>
        </w:tc>
        <w:tc>
          <w:tcPr>
            <w:tcW w:w="852" w:type="dxa"/>
          </w:tcPr>
          <w:p>
            <w:pPr>
              <w:pStyle w:val="TableParagraph"/>
              <w:ind w:right="69"/>
              <w:rPr>
                <w:sz w:val="15"/>
              </w:rPr>
            </w:pPr>
            <w:r>
              <w:rPr>
                <w:spacing w:val="-4"/>
                <w:sz w:val="15"/>
              </w:rPr>
              <w:t>0,00</w:t>
            </w:r>
          </w:p>
        </w:tc>
      </w:tr>
      <w:tr>
        <w:trPr>
          <w:trHeight w:val="396" w:hRule="atLeast"/>
        </w:trPr>
        <w:tc>
          <w:tcPr>
            <w:tcW w:w="1451" w:type="dxa"/>
          </w:tcPr>
          <w:p>
            <w:pPr>
              <w:pStyle w:val="TableParagraph"/>
              <w:ind w:left="61"/>
              <w:jc w:val="left"/>
              <w:rPr>
                <w:sz w:val="15"/>
              </w:rPr>
            </w:pPr>
            <w:r>
              <w:rPr>
                <w:spacing w:val="-2"/>
                <w:sz w:val="15"/>
              </w:rPr>
              <w:t>1/852000/720109</w:t>
            </w:r>
          </w:p>
        </w:tc>
        <w:tc>
          <w:tcPr>
            <w:tcW w:w="3088" w:type="dxa"/>
          </w:tcPr>
          <w:p>
            <w:pPr>
              <w:pStyle w:val="TableParagraph"/>
              <w:spacing w:before="22"/>
              <w:ind w:left="198"/>
              <w:jc w:val="left"/>
              <w:rPr>
                <w:sz w:val="15"/>
              </w:rPr>
            </w:pPr>
            <w:r>
              <w:rPr>
                <w:sz w:val="15"/>
              </w:rPr>
              <w:t>KOSTENBEITRAG</w:t>
            </w:r>
            <w:r>
              <w:rPr>
                <w:spacing w:val="20"/>
                <w:sz w:val="15"/>
              </w:rPr>
              <w:t> </w:t>
            </w:r>
            <w:r>
              <w:rPr>
                <w:spacing w:val="-2"/>
                <w:sz w:val="15"/>
              </w:rPr>
              <w:t>WIRTSCHAFTSHOF</w:t>
            </w:r>
          </w:p>
          <w:p>
            <w:pPr>
              <w:pStyle w:val="TableParagraph"/>
              <w:spacing w:before="4"/>
              <w:ind w:left="198"/>
              <w:jc w:val="left"/>
              <w:rPr>
                <w:sz w:val="15"/>
              </w:rPr>
            </w:pPr>
            <w:r>
              <w:rPr>
                <w:spacing w:val="-2"/>
                <w:sz w:val="15"/>
              </w:rPr>
              <w:t>Leistung</w:t>
            </w:r>
          </w:p>
        </w:tc>
        <w:tc>
          <w:tcPr>
            <w:tcW w:w="453" w:type="dxa"/>
          </w:tcPr>
          <w:p>
            <w:pPr>
              <w:pStyle w:val="TableParagraph"/>
              <w:ind w:left="49" w:right="46"/>
              <w:jc w:val="center"/>
              <w:rPr>
                <w:sz w:val="15"/>
              </w:rPr>
            </w:pPr>
            <w:r>
              <w:rPr>
                <w:spacing w:val="-4"/>
                <w:sz w:val="15"/>
              </w:rPr>
              <w:t>2225</w:t>
            </w:r>
          </w:p>
        </w:tc>
        <w:tc>
          <w:tcPr>
            <w:tcW w:w="566" w:type="dxa"/>
          </w:tcPr>
          <w:p>
            <w:pPr>
              <w:pStyle w:val="TableParagraph"/>
              <w:ind w:left="58"/>
              <w:jc w:val="left"/>
              <w:rPr>
                <w:sz w:val="15"/>
              </w:rPr>
            </w:pPr>
            <w:r>
              <w:rPr>
                <w:spacing w:val="-4"/>
                <w:sz w:val="15"/>
              </w:rPr>
              <w:t>3225</w:t>
            </w:r>
          </w:p>
        </w:tc>
        <w:tc>
          <w:tcPr>
            <w:tcW w:w="1550" w:type="dxa"/>
          </w:tcPr>
          <w:p>
            <w:pPr>
              <w:pStyle w:val="TableParagraph"/>
              <w:ind w:left="172"/>
              <w:jc w:val="left"/>
              <w:rPr>
                <w:sz w:val="15"/>
              </w:rPr>
            </w:pPr>
            <w:r>
              <w:rPr>
                <w:spacing w:val="-5"/>
                <w:sz w:val="15"/>
              </w:rPr>
              <w:t>24</w:t>
            </w:r>
          </w:p>
        </w:tc>
        <w:tc>
          <w:tcPr>
            <w:tcW w:w="1349" w:type="dxa"/>
          </w:tcPr>
          <w:p>
            <w:pPr>
              <w:pStyle w:val="TableParagraph"/>
              <w:ind w:right="276"/>
              <w:rPr>
                <w:sz w:val="15"/>
              </w:rPr>
            </w:pPr>
            <w:r>
              <w:rPr>
                <w:spacing w:val="-2"/>
                <w:sz w:val="15"/>
              </w:rPr>
              <w:t>10.500,00</w:t>
            </w:r>
          </w:p>
        </w:tc>
        <w:tc>
          <w:tcPr>
            <w:tcW w:w="1438" w:type="dxa"/>
          </w:tcPr>
          <w:p>
            <w:pPr>
              <w:pStyle w:val="TableParagraph"/>
              <w:ind w:right="466"/>
              <w:rPr>
                <w:sz w:val="15"/>
              </w:rPr>
            </w:pPr>
            <w:r>
              <w:rPr>
                <w:spacing w:val="-2"/>
                <w:sz w:val="15"/>
              </w:rPr>
              <w:t>10.500,00</w:t>
            </w:r>
          </w:p>
        </w:tc>
        <w:tc>
          <w:tcPr>
            <w:tcW w:w="1168" w:type="dxa"/>
          </w:tcPr>
          <w:p>
            <w:pPr>
              <w:pStyle w:val="TableParagraph"/>
              <w:ind w:right="387"/>
              <w:rPr>
                <w:sz w:val="15"/>
              </w:rPr>
            </w:pPr>
            <w:r>
              <w:rPr>
                <w:spacing w:val="-4"/>
                <w:sz w:val="15"/>
              </w:rPr>
              <w:t>0,00</w:t>
            </w:r>
          </w:p>
        </w:tc>
        <w:tc>
          <w:tcPr>
            <w:tcW w:w="1360" w:type="dxa"/>
          </w:tcPr>
          <w:p>
            <w:pPr>
              <w:pStyle w:val="TableParagraph"/>
              <w:ind w:right="273"/>
              <w:rPr>
                <w:sz w:val="15"/>
              </w:rPr>
            </w:pPr>
            <w:r>
              <w:rPr>
                <w:spacing w:val="-2"/>
                <w:sz w:val="15"/>
              </w:rPr>
              <w:t>10.500,00</w:t>
            </w:r>
          </w:p>
        </w:tc>
        <w:tc>
          <w:tcPr>
            <w:tcW w:w="1438" w:type="dxa"/>
          </w:tcPr>
          <w:p>
            <w:pPr>
              <w:pStyle w:val="TableParagraph"/>
              <w:ind w:right="464"/>
              <w:rPr>
                <w:sz w:val="15"/>
              </w:rPr>
            </w:pPr>
            <w:r>
              <w:rPr>
                <w:spacing w:val="-2"/>
                <w:sz w:val="15"/>
              </w:rPr>
              <w:t>10.500,00</w:t>
            </w:r>
          </w:p>
        </w:tc>
        <w:tc>
          <w:tcPr>
            <w:tcW w:w="852" w:type="dxa"/>
          </w:tcPr>
          <w:p>
            <w:pPr>
              <w:pStyle w:val="TableParagraph"/>
              <w:ind w:right="69"/>
              <w:rPr>
                <w:sz w:val="15"/>
              </w:rPr>
            </w:pPr>
            <w:r>
              <w:rPr>
                <w:spacing w:val="-4"/>
                <w:sz w:val="15"/>
              </w:rPr>
              <w:t>0,00</w:t>
            </w:r>
          </w:p>
        </w:tc>
      </w:tr>
      <w:tr>
        <w:trPr>
          <w:trHeight w:val="396" w:hRule="atLeast"/>
        </w:trPr>
        <w:tc>
          <w:tcPr>
            <w:tcW w:w="1451" w:type="dxa"/>
          </w:tcPr>
          <w:p>
            <w:pPr>
              <w:pStyle w:val="TableParagraph"/>
              <w:ind w:left="61"/>
              <w:jc w:val="left"/>
              <w:rPr>
                <w:sz w:val="15"/>
              </w:rPr>
            </w:pPr>
            <w:r>
              <w:rPr>
                <w:spacing w:val="-2"/>
                <w:sz w:val="15"/>
              </w:rPr>
              <w:t>1/852000/720200</w:t>
            </w:r>
          </w:p>
        </w:tc>
        <w:tc>
          <w:tcPr>
            <w:tcW w:w="3088" w:type="dxa"/>
          </w:tcPr>
          <w:p>
            <w:pPr>
              <w:pStyle w:val="TableParagraph"/>
              <w:spacing w:before="22"/>
              <w:ind w:left="198"/>
              <w:jc w:val="left"/>
              <w:rPr>
                <w:sz w:val="15"/>
              </w:rPr>
            </w:pPr>
            <w:r>
              <w:rPr>
                <w:sz w:val="15"/>
              </w:rPr>
              <w:t>KOSTENBEITRAG</w:t>
            </w:r>
            <w:r>
              <w:rPr>
                <w:spacing w:val="20"/>
                <w:sz w:val="15"/>
              </w:rPr>
              <w:t> </w:t>
            </w:r>
            <w:r>
              <w:rPr>
                <w:spacing w:val="-2"/>
                <w:sz w:val="15"/>
              </w:rPr>
              <w:t>WIRTSCHAFTSHOF</w:t>
            </w:r>
          </w:p>
          <w:p>
            <w:pPr>
              <w:pStyle w:val="TableParagraph"/>
              <w:spacing w:before="4"/>
              <w:ind w:left="198"/>
              <w:jc w:val="left"/>
              <w:rPr>
                <w:sz w:val="15"/>
              </w:rPr>
            </w:pPr>
            <w:r>
              <w:rPr>
                <w:spacing w:val="-2"/>
                <w:sz w:val="15"/>
              </w:rPr>
              <w:t>Maschinen</w:t>
            </w:r>
          </w:p>
        </w:tc>
        <w:tc>
          <w:tcPr>
            <w:tcW w:w="453" w:type="dxa"/>
          </w:tcPr>
          <w:p>
            <w:pPr>
              <w:pStyle w:val="TableParagraph"/>
              <w:ind w:left="49" w:right="46"/>
              <w:jc w:val="center"/>
              <w:rPr>
                <w:sz w:val="15"/>
              </w:rPr>
            </w:pPr>
            <w:r>
              <w:rPr>
                <w:spacing w:val="-4"/>
                <w:sz w:val="15"/>
              </w:rPr>
              <w:t>2225</w:t>
            </w:r>
          </w:p>
        </w:tc>
        <w:tc>
          <w:tcPr>
            <w:tcW w:w="566" w:type="dxa"/>
          </w:tcPr>
          <w:p>
            <w:pPr>
              <w:pStyle w:val="TableParagraph"/>
              <w:ind w:left="58"/>
              <w:jc w:val="left"/>
              <w:rPr>
                <w:sz w:val="15"/>
              </w:rPr>
            </w:pPr>
            <w:r>
              <w:rPr>
                <w:spacing w:val="-4"/>
                <w:sz w:val="15"/>
              </w:rPr>
              <w:t>3225</w:t>
            </w:r>
          </w:p>
        </w:tc>
        <w:tc>
          <w:tcPr>
            <w:tcW w:w="1550" w:type="dxa"/>
          </w:tcPr>
          <w:p>
            <w:pPr>
              <w:pStyle w:val="TableParagraph"/>
              <w:ind w:left="172"/>
              <w:jc w:val="left"/>
              <w:rPr>
                <w:sz w:val="15"/>
              </w:rPr>
            </w:pPr>
            <w:r>
              <w:rPr>
                <w:spacing w:val="-5"/>
                <w:sz w:val="15"/>
              </w:rPr>
              <w:t>24</w:t>
            </w:r>
          </w:p>
        </w:tc>
        <w:tc>
          <w:tcPr>
            <w:tcW w:w="1349" w:type="dxa"/>
          </w:tcPr>
          <w:p>
            <w:pPr>
              <w:pStyle w:val="TableParagraph"/>
              <w:ind w:right="276"/>
              <w:rPr>
                <w:sz w:val="15"/>
              </w:rPr>
            </w:pPr>
            <w:r>
              <w:rPr>
                <w:spacing w:val="-4"/>
                <w:sz w:val="15"/>
              </w:rPr>
              <w:t>0,00</w:t>
            </w:r>
          </w:p>
        </w:tc>
        <w:tc>
          <w:tcPr>
            <w:tcW w:w="1438" w:type="dxa"/>
          </w:tcPr>
          <w:p>
            <w:pPr>
              <w:pStyle w:val="TableParagraph"/>
              <w:ind w:right="466"/>
              <w:rPr>
                <w:sz w:val="15"/>
              </w:rPr>
            </w:pPr>
            <w:r>
              <w:rPr>
                <w:spacing w:val="-4"/>
                <w:sz w:val="15"/>
              </w:rPr>
              <w:t>0,00</w:t>
            </w:r>
          </w:p>
        </w:tc>
        <w:tc>
          <w:tcPr>
            <w:tcW w:w="1168" w:type="dxa"/>
          </w:tcPr>
          <w:p>
            <w:pPr>
              <w:pStyle w:val="TableParagraph"/>
              <w:ind w:right="387"/>
              <w:rPr>
                <w:sz w:val="15"/>
              </w:rPr>
            </w:pPr>
            <w:r>
              <w:rPr>
                <w:spacing w:val="-4"/>
                <w:sz w:val="15"/>
              </w:rPr>
              <w:t>0,00</w:t>
            </w:r>
          </w:p>
        </w:tc>
        <w:tc>
          <w:tcPr>
            <w:tcW w:w="1360" w:type="dxa"/>
          </w:tcPr>
          <w:p>
            <w:pPr>
              <w:pStyle w:val="TableParagraph"/>
              <w:ind w:right="273"/>
              <w:rPr>
                <w:sz w:val="15"/>
              </w:rPr>
            </w:pPr>
            <w:r>
              <w:rPr>
                <w:spacing w:val="-4"/>
                <w:sz w:val="15"/>
              </w:rPr>
              <w:t>0,00</w:t>
            </w:r>
          </w:p>
        </w:tc>
        <w:tc>
          <w:tcPr>
            <w:tcW w:w="1438" w:type="dxa"/>
          </w:tcPr>
          <w:p>
            <w:pPr>
              <w:pStyle w:val="TableParagraph"/>
              <w:ind w:right="464"/>
              <w:rPr>
                <w:sz w:val="15"/>
              </w:rPr>
            </w:pPr>
            <w:r>
              <w:rPr>
                <w:spacing w:val="-4"/>
                <w:sz w:val="15"/>
              </w:rPr>
              <w:t>0,00</w:t>
            </w:r>
          </w:p>
        </w:tc>
        <w:tc>
          <w:tcPr>
            <w:tcW w:w="852" w:type="dxa"/>
          </w:tcPr>
          <w:p>
            <w:pPr>
              <w:pStyle w:val="TableParagraph"/>
              <w:ind w:right="69"/>
              <w:rPr>
                <w:sz w:val="15"/>
              </w:rPr>
            </w:pPr>
            <w:r>
              <w:rPr>
                <w:spacing w:val="-4"/>
                <w:sz w:val="15"/>
              </w:rPr>
              <w:t>0,00</w:t>
            </w:r>
          </w:p>
        </w:tc>
      </w:tr>
      <w:tr>
        <w:trPr>
          <w:trHeight w:val="398" w:hRule="atLeast"/>
        </w:trPr>
        <w:tc>
          <w:tcPr>
            <w:tcW w:w="1451" w:type="dxa"/>
          </w:tcPr>
          <w:p>
            <w:pPr>
              <w:pStyle w:val="TableParagraph"/>
              <w:spacing w:before="26"/>
              <w:ind w:left="61"/>
              <w:jc w:val="left"/>
              <w:rPr>
                <w:sz w:val="15"/>
              </w:rPr>
            </w:pPr>
            <w:r>
              <w:rPr>
                <w:spacing w:val="-2"/>
                <w:sz w:val="15"/>
              </w:rPr>
              <w:t>1/852000/720209</w:t>
            </w:r>
          </w:p>
        </w:tc>
        <w:tc>
          <w:tcPr>
            <w:tcW w:w="3088" w:type="dxa"/>
          </w:tcPr>
          <w:p>
            <w:pPr>
              <w:pStyle w:val="TableParagraph"/>
              <w:spacing w:before="23"/>
              <w:ind w:left="198"/>
              <w:jc w:val="left"/>
              <w:rPr>
                <w:sz w:val="15"/>
              </w:rPr>
            </w:pPr>
            <w:r>
              <w:rPr>
                <w:sz w:val="15"/>
              </w:rPr>
              <w:t>KOSTENBEITRAG</w:t>
            </w:r>
            <w:r>
              <w:rPr>
                <w:spacing w:val="20"/>
                <w:sz w:val="15"/>
              </w:rPr>
              <w:t> </w:t>
            </w:r>
            <w:r>
              <w:rPr>
                <w:spacing w:val="-2"/>
                <w:sz w:val="15"/>
              </w:rPr>
              <w:t>WIRTSCHAFTSHOF</w:t>
            </w:r>
          </w:p>
          <w:p>
            <w:pPr>
              <w:pStyle w:val="TableParagraph"/>
              <w:spacing w:before="3"/>
              <w:ind w:left="198"/>
              <w:jc w:val="left"/>
              <w:rPr>
                <w:sz w:val="15"/>
              </w:rPr>
            </w:pPr>
            <w:r>
              <w:rPr>
                <w:spacing w:val="-2"/>
                <w:sz w:val="15"/>
              </w:rPr>
              <w:t>Maschinen</w:t>
            </w:r>
          </w:p>
        </w:tc>
        <w:tc>
          <w:tcPr>
            <w:tcW w:w="453" w:type="dxa"/>
          </w:tcPr>
          <w:p>
            <w:pPr>
              <w:pStyle w:val="TableParagraph"/>
              <w:spacing w:before="26"/>
              <w:ind w:left="49" w:right="46"/>
              <w:jc w:val="center"/>
              <w:rPr>
                <w:sz w:val="15"/>
              </w:rPr>
            </w:pPr>
            <w:r>
              <w:rPr>
                <w:spacing w:val="-4"/>
                <w:sz w:val="15"/>
              </w:rPr>
              <w:t>2225</w:t>
            </w:r>
          </w:p>
        </w:tc>
        <w:tc>
          <w:tcPr>
            <w:tcW w:w="566" w:type="dxa"/>
          </w:tcPr>
          <w:p>
            <w:pPr>
              <w:pStyle w:val="TableParagraph"/>
              <w:spacing w:before="26"/>
              <w:ind w:left="58"/>
              <w:jc w:val="left"/>
              <w:rPr>
                <w:sz w:val="15"/>
              </w:rPr>
            </w:pPr>
            <w:r>
              <w:rPr>
                <w:spacing w:val="-4"/>
                <w:sz w:val="15"/>
              </w:rPr>
              <w:t>3225</w:t>
            </w:r>
          </w:p>
        </w:tc>
        <w:tc>
          <w:tcPr>
            <w:tcW w:w="1550" w:type="dxa"/>
          </w:tcPr>
          <w:p>
            <w:pPr>
              <w:pStyle w:val="TableParagraph"/>
              <w:spacing w:before="26"/>
              <w:ind w:left="172"/>
              <w:jc w:val="left"/>
              <w:rPr>
                <w:sz w:val="15"/>
              </w:rPr>
            </w:pPr>
            <w:r>
              <w:rPr>
                <w:spacing w:val="-5"/>
                <w:sz w:val="15"/>
              </w:rPr>
              <w:t>24</w:t>
            </w:r>
          </w:p>
        </w:tc>
        <w:tc>
          <w:tcPr>
            <w:tcW w:w="1349" w:type="dxa"/>
          </w:tcPr>
          <w:p>
            <w:pPr>
              <w:pStyle w:val="TableParagraph"/>
              <w:spacing w:before="26"/>
              <w:ind w:right="276"/>
              <w:rPr>
                <w:sz w:val="15"/>
              </w:rPr>
            </w:pPr>
            <w:r>
              <w:rPr>
                <w:spacing w:val="-2"/>
                <w:sz w:val="15"/>
              </w:rPr>
              <w:t>200,00</w:t>
            </w:r>
          </w:p>
        </w:tc>
        <w:tc>
          <w:tcPr>
            <w:tcW w:w="1438" w:type="dxa"/>
          </w:tcPr>
          <w:p>
            <w:pPr>
              <w:pStyle w:val="TableParagraph"/>
              <w:spacing w:before="26"/>
              <w:ind w:right="466"/>
              <w:rPr>
                <w:sz w:val="15"/>
              </w:rPr>
            </w:pPr>
            <w:r>
              <w:rPr>
                <w:spacing w:val="-2"/>
                <w:sz w:val="15"/>
              </w:rPr>
              <w:t>200,00</w:t>
            </w:r>
          </w:p>
        </w:tc>
        <w:tc>
          <w:tcPr>
            <w:tcW w:w="1168" w:type="dxa"/>
          </w:tcPr>
          <w:p>
            <w:pPr>
              <w:pStyle w:val="TableParagraph"/>
              <w:spacing w:before="26"/>
              <w:ind w:right="387"/>
              <w:rPr>
                <w:sz w:val="15"/>
              </w:rPr>
            </w:pPr>
            <w:r>
              <w:rPr>
                <w:spacing w:val="-4"/>
                <w:sz w:val="15"/>
              </w:rPr>
              <w:t>0,00</w:t>
            </w:r>
          </w:p>
        </w:tc>
        <w:tc>
          <w:tcPr>
            <w:tcW w:w="1360" w:type="dxa"/>
          </w:tcPr>
          <w:p>
            <w:pPr>
              <w:pStyle w:val="TableParagraph"/>
              <w:spacing w:before="26"/>
              <w:ind w:right="273"/>
              <w:rPr>
                <w:sz w:val="15"/>
              </w:rPr>
            </w:pPr>
            <w:r>
              <w:rPr>
                <w:spacing w:val="-2"/>
                <w:sz w:val="15"/>
              </w:rPr>
              <w:t>200,00</w:t>
            </w:r>
          </w:p>
        </w:tc>
        <w:tc>
          <w:tcPr>
            <w:tcW w:w="1438" w:type="dxa"/>
          </w:tcPr>
          <w:p>
            <w:pPr>
              <w:pStyle w:val="TableParagraph"/>
              <w:spacing w:before="26"/>
              <w:ind w:right="464"/>
              <w:rPr>
                <w:sz w:val="15"/>
              </w:rPr>
            </w:pPr>
            <w:r>
              <w:rPr>
                <w:spacing w:val="-2"/>
                <w:sz w:val="15"/>
              </w:rPr>
              <w:t>200,00</w:t>
            </w:r>
          </w:p>
        </w:tc>
        <w:tc>
          <w:tcPr>
            <w:tcW w:w="852" w:type="dxa"/>
          </w:tcPr>
          <w:p>
            <w:pPr>
              <w:pStyle w:val="TableParagraph"/>
              <w:spacing w:before="26"/>
              <w:ind w:right="69"/>
              <w:rPr>
                <w:sz w:val="15"/>
              </w:rPr>
            </w:pPr>
            <w:r>
              <w:rPr>
                <w:spacing w:val="-4"/>
                <w:sz w:val="15"/>
              </w:rPr>
              <w:t>0,00</w:t>
            </w:r>
          </w:p>
        </w:tc>
      </w:tr>
      <w:tr>
        <w:trPr>
          <w:trHeight w:val="223" w:hRule="atLeast"/>
        </w:trPr>
        <w:tc>
          <w:tcPr>
            <w:tcW w:w="1451" w:type="dxa"/>
          </w:tcPr>
          <w:p>
            <w:pPr>
              <w:pStyle w:val="TableParagraph"/>
              <w:spacing w:before="24"/>
              <w:ind w:left="61"/>
              <w:jc w:val="left"/>
              <w:rPr>
                <w:sz w:val="15"/>
              </w:rPr>
            </w:pPr>
            <w:r>
              <w:rPr>
                <w:spacing w:val="-2"/>
                <w:sz w:val="15"/>
              </w:rPr>
              <w:t>1/852000/728000</w:t>
            </w:r>
          </w:p>
        </w:tc>
        <w:tc>
          <w:tcPr>
            <w:tcW w:w="3088" w:type="dxa"/>
          </w:tcPr>
          <w:p>
            <w:pPr>
              <w:pStyle w:val="TableParagraph"/>
              <w:spacing w:before="24"/>
              <w:ind w:left="198"/>
              <w:jc w:val="left"/>
              <w:rPr>
                <w:sz w:val="15"/>
              </w:rPr>
            </w:pPr>
            <w:r>
              <w:rPr>
                <w:sz w:val="15"/>
              </w:rPr>
              <w:t>Entgelte</w:t>
            </w:r>
            <w:r>
              <w:rPr>
                <w:spacing w:val="8"/>
                <w:sz w:val="15"/>
              </w:rPr>
              <w:t> </w:t>
            </w:r>
            <w:r>
              <w:rPr>
                <w:sz w:val="15"/>
              </w:rPr>
              <w:t>für</w:t>
            </w:r>
            <w:r>
              <w:rPr>
                <w:spacing w:val="9"/>
                <w:sz w:val="15"/>
              </w:rPr>
              <w:t> </w:t>
            </w:r>
            <w:r>
              <w:rPr>
                <w:sz w:val="15"/>
              </w:rPr>
              <w:t>sonstige</w:t>
            </w:r>
            <w:r>
              <w:rPr>
                <w:spacing w:val="8"/>
                <w:sz w:val="15"/>
              </w:rPr>
              <w:t> </w:t>
            </w:r>
            <w:r>
              <w:rPr>
                <w:spacing w:val="-2"/>
                <w:sz w:val="15"/>
              </w:rPr>
              <w:t>Leistungen</w:t>
            </w:r>
          </w:p>
        </w:tc>
        <w:tc>
          <w:tcPr>
            <w:tcW w:w="453" w:type="dxa"/>
          </w:tcPr>
          <w:p>
            <w:pPr>
              <w:pStyle w:val="TableParagraph"/>
              <w:spacing w:before="24"/>
              <w:ind w:left="49" w:right="46"/>
              <w:jc w:val="center"/>
              <w:rPr>
                <w:sz w:val="15"/>
              </w:rPr>
            </w:pPr>
            <w:r>
              <w:rPr>
                <w:spacing w:val="-4"/>
                <w:sz w:val="15"/>
              </w:rPr>
              <w:t>2225</w:t>
            </w:r>
          </w:p>
        </w:tc>
        <w:tc>
          <w:tcPr>
            <w:tcW w:w="566" w:type="dxa"/>
          </w:tcPr>
          <w:p>
            <w:pPr>
              <w:pStyle w:val="TableParagraph"/>
              <w:spacing w:before="24"/>
              <w:ind w:left="58"/>
              <w:jc w:val="left"/>
              <w:rPr>
                <w:sz w:val="15"/>
              </w:rPr>
            </w:pPr>
            <w:r>
              <w:rPr>
                <w:spacing w:val="-4"/>
                <w:sz w:val="15"/>
              </w:rPr>
              <w:t>3225</w:t>
            </w:r>
          </w:p>
        </w:tc>
        <w:tc>
          <w:tcPr>
            <w:tcW w:w="1550" w:type="dxa"/>
          </w:tcPr>
          <w:p>
            <w:pPr>
              <w:pStyle w:val="TableParagraph"/>
              <w:spacing w:before="24"/>
              <w:ind w:left="172"/>
              <w:jc w:val="left"/>
              <w:rPr>
                <w:sz w:val="15"/>
              </w:rPr>
            </w:pPr>
            <w:r>
              <w:rPr>
                <w:spacing w:val="-5"/>
                <w:sz w:val="15"/>
              </w:rPr>
              <w:t>24</w:t>
            </w:r>
          </w:p>
        </w:tc>
        <w:tc>
          <w:tcPr>
            <w:tcW w:w="1349" w:type="dxa"/>
          </w:tcPr>
          <w:p>
            <w:pPr>
              <w:pStyle w:val="TableParagraph"/>
              <w:spacing w:before="24"/>
              <w:ind w:right="276"/>
              <w:rPr>
                <w:sz w:val="15"/>
              </w:rPr>
            </w:pPr>
            <w:r>
              <w:rPr>
                <w:spacing w:val="-2"/>
                <w:sz w:val="15"/>
              </w:rPr>
              <w:t>15.000,00</w:t>
            </w:r>
          </w:p>
        </w:tc>
        <w:tc>
          <w:tcPr>
            <w:tcW w:w="1438" w:type="dxa"/>
          </w:tcPr>
          <w:p>
            <w:pPr>
              <w:pStyle w:val="TableParagraph"/>
              <w:spacing w:before="24"/>
              <w:ind w:right="466"/>
              <w:rPr>
                <w:sz w:val="15"/>
              </w:rPr>
            </w:pPr>
            <w:r>
              <w:rPr>
                <w:spacing w:val="-2"/>
                <w:sz w:val="15"/>
              </w:rPr>
              <w:t>15.000,00</w:t>
            </w:r>
          </w:p>
        </w:tc>
        <w:tc>
          <w:tcPr>
            <w:tcW w:w="1168" w:type="dxa"/>
          </w:tcPr>
          <w:p>
            <w:pPr>
              <w:pStyle w:val="TableParagraph"/>
              <w:spacing w:before="24"/>
              <w:ind w:right="387"/>
              <w:rPr>
                <w:sz w:val="15"/>
              </w:rPr>
            </w:pPr>
            <w:r>
              <w:rPr>
                <w:spacing w:val="-4"/>
                <w:sz w:val="15"/>
              </w:rPr>
              <w:t>0,00</w:t>
            </w:r>
          </w:p>
        </w:tc>
        <w:tc>
          <w:tcPr>
            <w:tcW w:w="1360" w:type="dxa"/>
          </w:tcPr>
          <w:p>
            <w:pPr>
              <w:pStyle w:val="TableParagraph"/>
              <w:spacing w:before="24"/>
              <w:ind w:right="273"/>
              <w:rPr>
                <w:sz w:val="15"/>
              </w:rPr>
            </w:pPr>
            <w:r>
              <w:rPr>
                <w:spacing w:val="-2"/>
                <w:sz w:val="15"/>
              </w:rPr>
              <w:t>15.000,00</w:t>
            </w:r>
          </w:p>
        </w:tc>
        <w:tc>
          <w:tcPr>
            <w:tcW w:w="1438" w:type="dxa"/>
          </w:tcPr>
          <w:p>
            <w:pPr>
              <w:pStyle w:val="TableParagraph"/>
              <w:spacing w:before="24"/>
              <w:ind w:right="464"/>
              <w:rPr>
                <w:sz w:val="15"/>
              </w:rPr>
            </w:pPr>
            <w:r>
              <w:rPr>
                <w:spacing w:val="-2"/>
                <w:sz w:val="15"/>
              </w:rPr>
              <w:t>15.000,00</w:t>
            </w:r>
          </w:p>
        </w:tc>
        <w:tc>
          <w:tcPr>
            <w:tcW w:w="852" w:type="dxa"/>
          </w:tcPr>
          <w:p>
            <w:pPr>
              <w:pStyle w:val="TableParagraph"/>
              <w:spacing w:before="24"/>
              <w:ind w:right="69"/>
              <w:rPr>
                <w:sz w:val="15"/>
              </w:rPr>
            </w:pPr>
            <w:r>
              <w:rPr>
                <w:spacing w:val="-4"/>
                <w:sz w:val="15"/>
              </w:rPr>
              <w:t>0,00</w:t>
            </w:r>
          </w:p>
        </w:tc>
      </w:tr>
      <w:tr>
        <w:trPr>
          <w:trHeight w:val="398" w:hRule="atLeast"/>
        </w:trPr>
        <w:tc>
          <w:tcPr>
            <w:tcW w:w="1451" w:type="dxa"/>
          </w:tcPr>
          <w:p>
            <w:pPr>
              <w:pStyle w:val="TableParagraph"/>
              <w:spacing w:before="27"/>
              <w:ind w:left="61"/>
              <w:jc w:val="left"/>
              <w:rPr>
                <w:sz w:val="15"/>
              </w:rPr>
            </w:pPr>
            <w:r>
              <w:rPr>
                <w:spacing w:val="-2"/>
                <w:sz w:val="15"/>
              </w:rPr>
              <w:t>1/852000/728110</w:t>
            </w:r>
          </w:p>
        </w:tc>
        <w:tc>
          <w:tcPr>
            <w:tcW w:w="3088" w:type="dxa"/>
          </w:tcPr>
          <w:p>
            <w:pPr>
              <w:pStyle w:val="TableParagraph"/>
              <w:spacing w:line="244" w:lineRule="auto" w:before="24"/>
              <w:ind w:left="198" w:right="163"/>
              <w:jc w:val="left"/>
              <w:rPr>
                <w:sz w:val="15"/>
              </w:rPr>
            </w:pPr>
            <w:r>
              <w:rPr>
                <w:sz w:val="15"/>
              </w:rPr>
              <w:t>Entgelte für sonstige L. </w:t>
            </w:r>
            <w:r>
              <w:rPr>
                <w:sz w:val="15"/>
              </w:rPr>
              <w:t>Sperrmüll </w:t>
            </w:r>
            <w:r>
              <w:rPr>
                <w:spacing w:val="-2"/>
                <w:sz w:val="15"/>
              </w:rPr>
              <w:t>Transport</w:t>
            </w:r>
          </w:p>
        </w:tc>
        <w:tc>
          <w:tcPr>
            <w:tcW w:w="453" w:type="dxa"/>
          </w:tcPr>
          <w:p>
            <w:pPr>
              <w:pStyle w:val="TableParagraph"/>
              <w:spacing w:before="27"/>
              <w:ind w:left="49" w:right="46"/>
              <w:jc w:val="center"/>
              <w:rPr>
                <w:sz w:val="15"/>
              </w:rPr>
            </w:pPr>
            <w:r>
              <w:rPr>
                <w:spacing w:val="-4"/>
                <w:sz w:val="15"/>
              </w:rPr>
              <w:t>2225</w:t>
            </w:r>
          </w:p>
        </w:tc>
        <w:tc>
          <w:tcPr>
            <w:tcW w:w="566" w:type="dxa"/>
          </w:tcPr>
          <w:p>
            <w:pPr>
              <w:pStyle w:val="TableParagraph"/>
              <w:spacing w:before="27"/>
              <w:ind w:left="58"/>
              <w:jc w:val="left"/>
              <w:rPr>
                <w:sz w:val="15"/>
              </w:rPr>
            </w:pPr>
            <w:r>
              <w:rPr>
                <w:spacing w:val="-4"/>
                <w:sz w:val="15"/>
              </w:rPr>
              <w:t>3225</w:t>
            </w:r>
          </w:p>
        </w:tc>
        <w:tc>
          <w:tcPr>
            <w:tcW w:w="1550" w:type="dxa"/>
          </w:tcPr>
          <w:p>
            <w:pPr>
              <w:pStyle w:val="TableParagraph"/>
              <w:spacing w:before="27"/>
              <w:ind w:left="172"/>
              <w:jc w:val="left"/>
              <w:rPr>
                <w:sz w:val="15"/>
              </w:rPr>
            </w:pPr>
            <w:r>
              <w:rPr>
                <w:spacing w:val="-5"/>
                <w:sz w:val="15"/>
              </w:rPr>
              <w:t>24</w:t>
            </w:r>
          </w:p>
        </w:tc>
        <w:tc>
          <w:tcPr>
            <w:tcW w:w="1349" w:type="dxa"/>
          </w:tcPr>
          <w:p>
            <w:pPr>
              <w:pStyle w:val="TableParagraph"/>
              <w:spacing w:before="27"/>
              <w:ind w:right="276"/>
              <w:rPr>
                <w:sz w:val="15"/>
              </w:rPr>
            </w:pPr>
            <w:r>
              <w:rPr>
                <w:spacing w:val="-2"/>
                <w:sz w:val="15"/>
              </w:rPr>
              <w:t>1.400,00</w:t>
            </w:r>
          </w:p>
        </w:tc>
        <w:tc>
          <w:tcPr>
            <w:tcW w:w="1438" w:type="dxa"/>
          </w:tcPr>
          <w:p>
            <w:pPr>
              <w:pStyle w:val="TableParagraph"/>
              <w:spacing w:before="27"/>
              <w:ind w:right="467"/>
              <w:rPr>
                <w:sz w:val="15"/>
              </w:rPr>
            </w:pPr>
            <w:r>
              <w:rPr>
                <w:spacing w:val="-2"/>
                <w:sz w:val="15"/>
              </w:rPr>
              <w:t>1.400,00</w:t>
            </w:r>
          </w:p>
        </w:tc>
        <w:tc>
          <w:tcPr>
            <w:tcW w:w="1168" w:type="dxa"/>
          </w:tcPr>
          <w:p>
            <w:pPr>
              <w:pStyle w:val="TableParagraph"/>
              <w:spacing w:before="27"/>
              <w:ind w:right="387"/>
              <w:rPr>
                <w:sz w:val="15"/>
              </w:rPr>
            </w:pPr>
            <w:r>
              <w:rPr>
                <w:spacing w:val="-4"/>
                <w:sz w:val="15"/>
              </w:rPr>
              <w:t>0,00</w:t>
            </w:r>
          </w:p>
        </w:tc>
        <w:tc>
          <w:tcPr>
            <w:tcW w:w="1360" w:type="dxa"/>
          </w:tcPr>
          <w:p>
            <w:pPr>
              <w:pStyle w:val="TableParagraph"/>
              <w:spacing w:before="27"/>
              <w:ind w:right="273"/>
              <w:rPr>
                <w:sz w:val="15"/>
              </w:rPr>
            </w:pPr>
            <w:r>
              <w:rPr>
                <w:spacing w:val="-2"/>
                <w:sz w:val="15"/>
              </w:rPr>
              <w:t>1.400,00</w:t>
            </w:r>
          </w:p>
        </w:tc>
        <w:tc>
          <w:tcPr>
            <w:tcW w:w="1438" w:type="dxa"/>
          </w:tcPr>
          <w:p>
            <w:pPr>
              <w:pStyle w:val="TableParagraph"/>
              <w:spacing w:before="27"/>
              <w:ind w:right="464"/>
              <w:rPr>
                <w:sz w:val="15"/>
              </w:rPr>
            </w:pPr>
            <w:r>
              <w:rPr>
                <w:spacing w:val="-2"/>
                <w:sz w:val="15"/>
              </w:rPr>
              <w:t>1.400,00</w:t>
            </w:r>
          </w:p>
        </w:tc>
        <w:tc>
          <w:tcPr>
            <w:tcW w:w="852" w:type="dxa"/>
          </w:tcPr>
          <w:p>
            <w:pPr>
              <w:pStyle w:val="TableParagraph"/>
              <w:spacing w:before="27"/>
              <w:ind w:right="69"/>
              <w:rPr>
                <w:sz w:val="15"/>
              </w:rPr>
            </w:pPr>
            <w:r>
              <w:rPr>
                <w:spacing w:val="-4"/>
                <w:sz w:val="15"/>
              </w:rPr>
              <w:t>0,00</w:t>
            </w:r>
          </w:p>
        </w:tc>
      </w:tr>
      <w:tr>
        <w:trPr>
          <w:trHeight w:val="396" w:hRule="atLeast"/>
        </w:trPr>
        <w:tc>
          <w:tcPr>
            <w:tcW w:w="1451" w:type="dxa"/>
          </w:tcPr>
          <w:p>
            <w:pPr>
              <w:pStyle w:val="TableParagraph"/>
              <w:ind w:left="61"/>
              <w:jc w:val="left"/>
              <w:rPr>
                <w:sz w:val="15"/>
              </w:rPr>
            </w:pPr>
            <w:r>
              <w:rPr>
                <w:spacing w:val="-2"/>
                <w:sz w:val="15"/>
              </w:rPr>
              <w:t>1/852000/728111</w:t>
            </w:r>
          </w:p>
        </w:tc>
        <w:tc>
          <w:tcPr>
            <w:tcW w:w="3088" w:type="dxa"/>
          </w:tcPr>
          <w:p>
            <w:pPr>
              <w:pStyle w:val="TableParagraph"/>
              <w:spacing w:line="244" w:lineRule="auto" w:before="22"/>
              <w:ind w:left="198"/>
              <w:jc w:val="left"/>
              <w:rPr>
                <w:sz w:val="15"/>
              </w:rPr>
            </w:pPr>
            <w:r>
              <w:rPr>
                <w:sz w:val="15"/>
              </w:rPr>
              <w:t>Entgelte für sonstige L. Altholz + </w:t>
            </w:r>
            <w:r>
              <w:rPr>
                <w:sz w:val="15"/>
              </w:rPr>
              <w:t>Altholz </w:t>
            </w:r>
            <w:r>
              <w:rPr>
                <w:spacing w:val="-2"/>
                <w:sz w:val="15"/>
              </w:rPr>
              <w:t>Transport</w:t>
            </w:r>
          </w:p>
        </w:tc>
        <w:tc>
          <w:tcPr>
            <w:tcW w:w="453" w:type="dxa"/>
          </w:tcPr>
          <w:p>
            <w:pPr>
              <w:pStyle w:val="TableParagraph"/>
              <w:ind w:left="49" w:right="46"/>
              <w:jc w:val="center"/>
              <w:rPr>
                <w:sz w:val="15"/>
              </w:rPr>
            </w:pPr>
            <w:r>
              <w:rPr>
                <w:spacing w:val="-4"/>
                <w:sz w:val="15"/>
              </w:rPr>
              <w:t>2225</w:t>
            </w:r>
          </w:p>
        </w:tc>
        <w:tc>
          <w:tcPr>
            <w:tcW w:w="566" w:type="dxa"/>
          </w:tcPr>
          <w:p>
            <w:pPr>
              <w:pStyle w:val="TableParagraph"/>
              <w:ind w:left="58"/>
              <w:jc w:val="left"/>
              <w:rPr>
                <w:sz w:val="15"/>
              </w:rPr>
            </w:pPr>
            <w:r>
              <w:rPr>
                <w:spacing w:val="-4"/>
                <w:sz w:val="15"/>
              </w:rPr>
              <w:t>3225</w:t>
            </w:r>
          </w:p>
        </w:tc>
        <w:tc>
          <w:tcPr>
            <w:tcW w:w="1550" w:type="dxa"/>
          </w:tcPr>
          <w:p>
            <w:pPr>
              <w:pStyle w:val="TableParagraph"/>
              <w:ind w:left="172"/>
              <w:jc w:val="left"/>
              <w:rPr>
                <w:sz w:val="15"/>
              </w:rPr>
            </w:pPr>
            <w:r>
              <w:rPr>
                <w:spacing w:val="-5"/>
                <w:sz w:val="15"/>
              </w:rPr>
              <w:t>24</w:t>
            </w:r>
          </w:p>
        </w:tc>
        <w:tc>
          <w:tcPr>
            <w:tcW w:w="1349" w:type="dxa"/>
          </w:tcPr>
          <w:p>
            <w:pPr>
              <w:pStyle w:val="TableParagraph"/>
              <w:ind w:right="276"/>
              <w:rPr>
                <w:sz w:val="15"/>
              </w:rPr>
            </w:pPr>
            <w:r>
              <w:rPr>
                <w:spacing w:val="-2"/>
                <w:sz w:val="15"/>
              </w:rPr>
              <w:t>600,00</w:t>
            </w:r>
          </w:p>
        </w:tc>
        <w:tc>
          <w:tcPr>
            <w:tcW w:w="1438" w:type="dxa"/>
          </w:tcPr>
          <w:p>
            <w:pPr>
              <w:pStyle w:val="TableParagraph"/>
              <w:ind w:right="466"/>
              <w:rPr>
                <w:sz w:val="15"/>
              </w:rPr>
            </w:pPr>
            <w:r>
              <w:rPr>
                <w:spacing w:val="-2"/>
                <w:sz w:val="15"/>
              </w:rPr>
              <w:t>600,00</w:t>
            </w:r>
          </w:p>
        </w:tc>
        <w:tc>
          <w:tcPr>
            <w:tcW w:w="1168" w:type="dxa"/>
          </w:tcPr>
          <w:p>
            <w:pPr>
              <w:pStyle w:val="TableParagraph"/>
              <w:ind w:right="387"/>
              <w:rPr>
                <w:sz w:val="15"/>
              </w:rPr>
            </w:pPr>
            <w:r>
              <w:rPr>
                <w:spacing w:val="-4"/>
                <w:sz w:val="15"/>
              </w:rPr>
              <w:t>0,00</w:t>
            </w:r>
          </w:p>
        </w:tc>
        <w:tc>
          <w:tcPr>
            <w:tcW w:w="1360" w:type="dxa"/>
          </w:tcPr>
          <w:p>
            <w:pPr>
              <w:pStyle w:val="TableParagraph"/>
              <w:ind w:right="273"/>
              <w:rPr>
                <w:sz w:val="15"/>
              </w:rPr>
            </w:pPr>
            <w:r>
              <w:rPr>
                <w:spacing w:val="-2"/>
                <w:sz w:val="15"/>
              </w:rPr>
              <w:t>600,00</w:t>
            </w:r>
          </w:p>
        </w:tc>
        <w:tc>
          <w:tcPr>
            <w:tcW w:w="1438" w:type="dxa"/>
          </w:tcPr>
          <w:p>
            <w:pPr>
              <w:pStyle w:val="TableParagraph"/>
              <w:ind w:right="464"/>
              <w:rPr>
                <w:sz w:val="15"/>
              </w:rPr>
            </w:pPr>
            <w:r>
              <w:rPr>
                <w:spacing w:val="-2"/>
                <w:sz w:val="15"/>
              </w:rPr>
              <w:t>600,00</w:t>
            </w:r>
          </w:p>
        </w:tc>
        <w:tc>
          <w:tcPr>
            <w:tcW w:w="852" w:type="dxa"/>
          </w:tcPr>
          <w:p>
            <w:pPr>
              <w:pStyle w:val="TableParagraph"/>
              <w:ind w:right="69"/>
              <w:rPr>
                <w:sz w:val="15"/>
              </w:rPr>
            </w:pPr>
            <w:r>
              <w:rPr>
                <w:spacing w:val="-4"/>
                <w:sz w:val="15"/>
              </w:rPr>
              <w:t>0,00</w:t>
            </w:r>
          </w:p>
        </w:tc>
      </w:tr>
      <w:tr>
        <w:trPr>
          <w:trHeight w:val="398" w:hRule="atLeast"/>
        </w:trPr>
        <w:tc>
          <w:tcPr>
            <w:tcW w:w="1451" w:type="dxa"/>
          </w:tcPr>
          <w:p>
            <w:pPr>
              <w:pStyle w:val="TableParagraph"/>
              <w:ind w:left="61"/>
              <w:jc w:val="left"/>
              <w:rPr>
                <w:sz w:val="15"/>
              </w:rPr>
            </w:pPr>
            <w:r>
              <w:rPr>
                <w:spacing w:val="-2"/>
                <w:sz w:val="15"/>
              </w:rPr>
              <w:t>1/852000/728120</w:t>
            </w:r>
          </w:p>
        </w:tc>
        <w:tc>
          <w:tcPr>
            <w:tcW w:w="3088" w:type="dxa"/>
          </w:tcPr>
          <w:p>
            <w:pPr>
              <w:pStyle w:val="TableParagraph"/>
              <w:spacing w:line="244" w:lineRule="auto" w:before="22"/>
              <w:ind w:left="198"/>
              <w:jc w:val="left"/>
              <w:rPr>
                <w:sz w:val="15"/>
              </w:rPr>
            </w:pPr>
            <w:r>
              <w:rPr>
                <w:sz w:val="15"/>
              </w:rPr>
              <w:t>Entgelte für sonstige L. Bauschutt </w:t>
            </w:r>
            <w:r>
              <w:rPr>
                <w:sz w:val="15"/>
              </w:rPr>
              <w:t>+ Bauschutt Transport</w:t>
            </w:r>
          </w:p>
        </w:tc>
        <w:tc>
          <w:tcPr>
            <w:tcW w:w="453" w:type="dxa"/>
          </w:tcPr>
          <w:p>
            <w:pPr>
              <w:pStyle w:val="TableParagraph"/>
              <w:ind w:left="49" w:right="46"/>
              <w:jc w:val="center"/>
              <w:rPr>
                <w:sz w:val="15"/>
              </w:rPr>
            </w:pPr>
            <w:r>
              <w:rPr>
                <w:spacing w:val="-4"/>
                <w:sz w:val="15"/>
              </w:rPr>
              <w:t>2225</w:t>
            </w:r>
          </w:p>
        </w:tc>
        <w:tc>
          <w:tcPr>
            <w:tcW w:w="566" w:type="dxa"/>
          </w:tcPr>
          <w:p>
            <w:pPr>
              <w:pStyle w:val="TableParagraph"/>
              <w:ind w:left="58"/>
              <w:jc w:val="left"/>
              <w:rPr>
                <w:sz w:val="15"/>
              </w:rPr>
            </w:pPr>
            <w:r>
              <w:rPr>
                <w:spacing w:val="-4"/>
                <w:sz w:val="15"/>
              </w:rPr>
              <w:t>3225</w:t>
            </w:r>
          </w:p>
        </w:tc>
        <w:tc>
          <w:tcPr>
            <w:tcW w:w="1550" w:type="dxa"/>
          </w:tcPr>
          <w:p>
            <w:pPr>
              <w:pStyle w:val="TableParagraph"/>
              <w:ind w:left="172"/>
              <w:jc w:val="left"/>
              <w:rPr>
                <w:sz w:val="15"/>
              </w:rPr>
            </w:pPr>
            <w:r>
              <w:rPr>
                <w:spacing w:val="-5"/>
                <w:sz w:val="15"/>
              </w:rPr>
              <w:t>24</w:t>
            </w:r>
          </w:p>
        </w:tc>
        <w:tc>
          <w:tcPr>
            <w:tcW w:w="1349" w:type="dxa"/>
          </w:tcPr>
          <w:p>
            <w:pPr>
              <w:pStyle w:val="TableParagraph"/>
              <w:ind w:right="276"/>
              <w:rPr>
                <w:sz w:val="15"/>
              </w:rPr>
            </w:pPr>
            <w:r>
              <w:rPr>
                <w:spacing w:val="-2"/>
                <w:sz w:val="15"/>
              </w:rPr>
              <w:t>1.200,00</w:t>
            </w:r>
          </w:p>
        </w:tc>
        <w:tc>
          <w:tcPr>
            <w:tcW w:w="1438" w:type="dxa"/>
          </w:tcPr>
          <w:p>
            <w:pPr>
              <w:pStyle w:val="TableParagraph"/>
              <w:ind w:right="467"/>
              <w:rPr>
                <w:sz w:val="15"/>
              </w:rPr>
            </w:pPr>
            <w:r>
              <w:rPr>
                <w:spacing w:val="-2"/>
                <w:sz w:val="15"/>
              </w:rPr>
              <w:t>1.200,00</w:t>
            </w:r>
          </w:p>
        </w:tc>
        <w:tc>
          <w:tcPr>
            <w:tcW w:w="1168" w:type="dxa"/>
          </w:tcPr>
          <w:p>
            <w:pPr>
              <w:pStyle w:val="TableParagraph"/>
              <w:ind w:right="387"/>
              <w:rPr>
                <w:sz w:val="15"/>
              </w:rPr>
            </w:pPr>
            <w:r>
              <w:rPr>
                <w:spacing w:val="-4"/>
                <w:sz w:val="15"/>
              </w:rPr>
              <w:t>0,00</w:t>
            </w:r>
          </w:p>
        </w:tc>
        <w:tc>
          <w:tcPr>
            <w:tcW w:w="1360" w:type="dxa"/>
          </w:tcPr>
          <w:p>
            <w:pPr>
              <w:pStyle w:val="TableParagraph"/>
              <w:ind w:right="273"/>
              <w:rPr>
                <w:sz w:val="15"/>
              </w:rPr>
            </w:pPr>
            <w:r>
              <w:rPr>
                <w:spacing w:val="-2"/>
                <w:sz w:val="15"/>
              </w:rPr>
              <w:t>1.200,00</w:t>
            </w:r>
          </w:p>
        </w:tc>
        <w:tc>
          <w:tcPr>
            <w:tcW w:w="1438" w:type="dxa"/>
          </w:tcPr>
          <w:p>
            <w:pPr>
              <w:pStyle w:val="TableParagraph"/>
              <w:ind w:right="464"/>
              <w:rPr>
                <w:sz w:val="15"/>
              </w:rPr>
            </w:pPr>
            <w:r>
              <w:rPr>
                <w:spacing w:val="-2"/>
                <w:sz w:val="15"/>
              </w:rPr>
              <w:t>1.200,00</w:t>
            </w:r>
          </w:p>
        </w:tc>
        <w:tc>
          <w:tcPr>
            <w:tcW w:w="852" w:type="dxa"/>
          </w:tcPr>
          <w:p>
            <w:pPr>
              <w:pStyle w:val="TableParagraph"/>
              <w:ind w:right="69"/>
              <w:rPr>
                <w:sz w:val="15"/>
              </w:rPr>
            </w:pPr>
            <w:r>
              <w:rPr>
                <w:spacing w:val="-4"/>
                <w:sz w:val="15"/>
              </w:rPr>
              <w:t>0,00</w:t>
            </w:r>
          </w:p>
        </w:tc>
      </w:tr>
      <w:tr>
        <w:trPr>
          <w:trHeight w:val="223" w:hRule="atLeast"/>
        </w:trPr>
        <w:tc>
          <w:tcPr>
            <w:tcW w:w="1451" w:type="dxa"/>
          </w:tcPr>
          <w:p>
            <w:pPr>
              <w:pStyle w:val="TableParagraph"/>
              <w:spacing w:before="24"/>
              <w:ind w:left="61"/>
              <w:jc w:val="left"/>
              <w:rPr>
                <w:sz w:val="15"/>
              </w:rPr>
            </w:pPr>
            <w:r>
              <w:rPr>
                <w:spacing w:val="-2"/>
                <w:sz w:val="15"/>
              </w:rPr>
              <w:t>1/852000/728130</w:t>
            </w:r>
          </w:p>
        </w:tc>
        <w:tc>
          <w:tcPr>
            <w:tcW w:w="3088" w:type="dxa"/>
          </w:tcPr>
          <w:p>
            <w:pPr>
              <w:pStyle w:val="TableParagraph"/>
              <w:spacing w:before="24"/>
              <w:ind w:left="198"/>
              <w:jc w:val="left"/>
              <w:rPr>
                <w:sz w:val="15"/>
              </w:rPr>
            </w:pPr>
            <w:r>
              <w:rPr>
                <w:sz w:val="15"/>
              </w:rPr>
              <w:t>Entgelte</w:t>
            </w:r>
            <w:r>
              <w:rPr>
                <w:spacing w:val="6"/>
                <w:sz w:val="15"/>
              </w:rPr>
              <w:t> </w:t>
            </w:r>
            <w:r>
              <w:rPr>
                <w:sz w:val="15"/>
              </w:rPr>
              <w:t>für</w:t>
            </w:r>
            <w:r>
              <w:rPr>
                <w:spacing w:val="7"/>
                <w:sz w:val="15"/>
              </w:rPr>
              <w:t> </w:t>
            </w:r>
            <w:r>
              <w:rPr>
                <w:sz w:val="15"/>
              </w:rPr>
              <w:t>sonstige</w:t>
            </w:r>
            <w:r>
              <w:rPr>
                <w:spacing w:val="7"/>
                <w:sz w:val="15"/>
              </w:rPr>
              <w:t> </w:t>
            </w:r>
            <w:r>
              <w:rPr>
                <w:sz w:val="15"/>
              </w:rPr>
              <w:t>L.</w:t>
            </w:r>
            <w:r>
              <w:rPr>
                <w:spacing w:val="7"/>
                <w:sz w:val="15"/>
              </w:rPr>
              <w:t> </w:t>
            </w:r>
            <w:r>
              <w:rPr>
                <w:spacing w:val="-2"/>
                <w:sz w:val="15"/>
              </w:rPr>
              <w:t>Reifen/Felgen</w:t>
            </w:r>
          </w:p>
        </w:tc>
        <w:tc>
          <w:tcPr>
            <w:tcW w:w="453" w:type="dxa"/>
          </w:tcPr>
          <w:p>
            <w:pPr>
              <w:pStyle w:val="TableParagraph"/>
              <w:spacing w:before="24"/>
              <w:ind w:left="49" w:right="46"/>
              <w:jc w:val="center"/>
              <w:rPr>
                <w:sz w:val="15"/>
              </w:rPr>
            </w:pPr>
            <w:r>
              <w:rPr>
                <w:spacing w:val="-4"/>
                <w:sz w:val="15"/>
              </w:rPr>
              <w:t>2225</w:t>
            </w:r>
          </w:p>
        </w:tc>
        <w:tc>
          <w:tcPr>
            <w:tcW w:w="566" w:type="dxa"/>
          </w:tcPr>
          <w:p>
            <w:pPr>
              <w:pStyle w:val="TableParagraph"/>
              <w:spacing w:before="24"/>
              <w:ind w:left="58"/>
              <w:jc w:val="left"/>
              <w:rPr>
                <w:sz w:val="15"/>
              </w:rPr>
            </w:pPr>
            <w:r>
              <w:rPr>
                <w:spacing w:val="-4"/>
                <w:sz w:val="15"/>
              </w:rPr>
              <w:t>3225</w:t>
            </w:r>
          </w:p>
        </w:tc>
        <w:tc>
          <w:tcPr>
            <w:tcW w:w="1550" w:type="dxa"/>
          </w:tcPr>
          <w:p>
            <w:pPr>
              <w:pStyle w:val="TableParagraph"/>
              <w:spacing w:before="24"/>
              <w:ind w:left="172"/>
              <w:jc w:val="left"/>
              <w:rPr>
                <w:sz w:val="15"/>
              </w:rPr>
            </w:pPr>
            <w:r>
              <w:rPr>
                <w:spacing w:val="-5"/>
                <w:sz w:val="15"/>
              </w:rPr>
              <w:t>24</w:t>
            </w:r>
          </w:p>
        </w:tc>
        <w:tc>
          <w:tcPr>
            <w:tcW w:w="1349" w:type="dxa"/>
          </w:tcPr>
          <w:p>
            <w:pPr>
              <w:pStyle w:val="TableParagraph"/>
              <w:spacing w:before="24"/>
              <w:ind w:right="276"/>
              <w:rPr>
                <w:sz w:val="15"/>
              </w:rPr>
            </w:pPr>
            <w:r>
              <w:rPr>
                <w:spacing w:val="-2"/>
                <w:sz w:val="15"/>
              </w:rPr>
              <w:t>300,00</w:t>
            </w:r>
          </w:p>
        </w:tc>
        <w:tc>
          <w:tcPr>
            <w:tcW w:w="1438" w:type="dxa"/>
          </w:tcPr>
          <w:p>
            <w:pPr>
              <w:pStyle w:val="TableParagraph"/>
              <w:spacing w:before="24"/>
              <w:ind w:right="466"/>
              <w:rPr>
                <w:sz w:val="15"/>
              </w:rPr>
            </w:pPr>
            <w:r>
              <w:rPr>
                <w:spacing w:val="-2"/>
                <w:sz w:val="15"/>
              </w:rPr>
              <w:t>300,00</w:t>
            </w:r>
          </w:p>
        </w:tc>
        <w:tc>
          <w:tcPr>
            <w:tcW w:w="1168" w:type="dxa"/>
          </w:tcPr>
          <w:p>
            <w:pPr>
              <w:pStyle w:val="TableParagraph"/>
              <w:spacing w:before="24"/>
              <w:ind w:right="387"/>
              <w:rPr>
                <w:sz w:val="15"/>
              </w:rPr>
            </w:pPr>
            <w:r>
              <w:rPr>
                <w:spacing w:val="-4"/>
                <w:sz w:val="15"/>
              </w:rPr>
              <w:t>0,00</w:t>
            </w:r>
          </w:p>
        </w:tc>
        <w:tc>
          <w:tcPr>
            <w:tcW w:w="1360" w:type="dxa"/>
          </w:tcPr>
          <w:p>
            <w:pPr>
              <w:pStyle w:val="TableParagraph"/>
              <w:spacing w:before="24"/>
              <w:ind w:right="273"/>
              <w:rPr>
                <w:sz w:val="15"/>
              </w:rPr>
            </w:pPr>
            <w:r>
              <w:rPr>
                <w:spacing w:val="-2"/>
                <w:sz w:val="15"/>
              </w:rPr>
              <w:t>300,00</w:t>
            </w:r>
          </w:p>
        </w:tc>
        <w:tc>
          <w:tcPr>
            <w:tcW w:w="1438" w:type="dxa"/>
          </w:tcPr>
          <w:p>
            <w:pPr>
              <w:pStyle w:val="TableParagraph"/>
              <w:spacing w:before="24"/>
              <w:ind w:right="464"/>
              <w:rPr>
                <w:sz w:val="15"/>
              </w:rPr>
            </w:pPr>
            <w:r>
              <w:rPr>
                <w:spacing w:val="-2"/>
                <w:sz w:val="15"/>
              </w:rPr>
              <w:t>300,00</w:t>
            </w:r>
          </w:p>
        </w:tc>
        <w:tc>
          <w:tcPr>
            <w:tcW w:w="852" w:type="dxa"/>
          </w:tcPr>
          <w:p>
            <w:pPr>
              <w:pStyle w:val="TableParagraph"/>
              <w:spacing w:before="24"/>
              <w:ind w:right="69"/>
              <w:rPr>
                <w:sz w:val="15"/>
              </w:rPr>
            </w:pPr>
            <w:r>
              <w:rPr>
                <w:spacing w:val="-4"/>
                <w:sz w:val="15"/>
              </w:rPr>
              <w:t>0,00</w:t>
            </w:r>
          </w:p>
        </w:tc>
      </w:tr>
      <w:tr>
        <w:trPr>
          <w:trHeight w:val="398" w:hRule="atLeast"/>
        </w:trPr>
        <w:tc>
          <w:tcPr>
            <w:tcW w:w="1451" w:type="dxa"/>
          </w:tcPr>
          <w:p>
            <w:pPr>
              <w:pStyle w:val="TableParagraph"/>
              <w:spacing w:before="27"/>
              <w:ind w:left="61"/>
              <w:jc w:val="left"/>
              <w:rPr>
                <w:sz w:val="15"/>
              </w:rPr>
            </w:pPr>
            <w:r>
              <w:rPr>
                <w:spacing w:val="-2"/>
                <w:sz w:val="15"/>
              </w:rPr>
              <w:t>1/852000/728140</w:t>
            </w:r>
          </w:p>
        </w:tc>
        <w:tc>
          <w:tcPr>
            <w:tcW w:w="3088" w:type="dxa"/>
          </w:tcPr>
          <w:p>
            <w:pPr>
              <w:pStyle w:val="TableParagraph"/>
              <w:spacing w:line="244" w:lineRule="auto" w:before="24"/>
              <w:ind w:left="198"/>
              <w:jc w:val="left"/>
              <w:rPr>
                <w:sz w:val="15"/>
              </w:rPr>
            </w:pPr>
            <w:r>
              <w:rPr>
                <w:sz w:val="15"/>
              </w:rPr>
              <w:t>Entgelte für sonstige L. Künstl. Mineralfasern (Steinwolle,Glaswolle)</w:t>
            </w:r>
          </w:p>
        </w:tc>
        <w:tc>
          <w:tcPr>
            <w:tcW w:w="453" w:type="dxa"/>
          </w:tcPr>
          <w:p>
            <w:pPr>
              <w:pStyle w:val="TableParagraph"/>
              <w:spacing w:before="27"/>
              <w:ind w:left="49" w:right="46"/>
              <w:jc w:val="center"/>
              <w:rPr>
                <w:sz w:val="15"/>
              </w:rPr>
            </w:pPr>
            <w:r>
              <w:rPr>
                <w:spacing w:val="-4"/>
                <w:sz w:val="15"/>
              </w:rPr>
              <w:t>2225</w:t>
            </w:r>
          </w:p>
        </w:tc>
        <w:tc>
          <w:tcPr>
            <w:tcW w:w="566" w:type="dxa"/>
          </w:tcPr>
          <w:p>
            <w:pPr>
              <w:pStyle w:val="TableParagraph"/>
              <w:spacing w:before="27"/>
              <w:ind w:left="58"/>
              <w:jc w:val="left"/>
              <w:rPr>
                <w:sz w:val="15"/>
              </w:rPr>
            </w:pPr>
            <w:r>
              <w:rPr>
                <w:spacing w:val="-4"/>
                <w:sz w:val="15"/>
              </w:rPr>
              <w:t>3225</w:t>
            </w:r>
          </w:p>
        </w:tc>
        <w:tc>
          <w:tcPr>
            <w:tcW w:w="1550" w:type="dxa"/>
          </w:tcPr>
          <w:p>
            <w:pPr>
              <w:pStyle w:val="TableParagraph"/>
              <w:spacing w:before="27"/>
              <w:ind w:left="172"/>
              <w:jc w:val="left"/>
              <w:rPr>
                <w:sz w:val="15"/>
              </w:rPr>
            </w:pPr>
            <w:r>
              <w:rPr>
                <w:spacing w:val="-5"/>
                <w:sz w:val="15"/>
              </w:rPr>
              <w:t>24</w:t>
            </w:r>
          </w:p>
        </w:tc>
        <w:tc>
          <w:tcPr>
            <w:tcW w:w="1349" w:type="dxa"/>
          </w:tcPr>
          <w:p>
            <w:pPr>
              <w:pStyle w:val="TableParagraph"/>
              <w:spacing w:before="27"/>
              <w:ind w:right="276"/>
              <w:rPr>
                <w:sz w:val="15"/>
              </w:rPr>
            </w:pPr>
            <w:r>
              <w:rPr>
                <w:spacing w:val="-2"/>
                <w:sz w:val="15"/>
              </w:rPr>
              <w:t>600,00</w:t>
            </w:r>
          </w:p>
        </w:tc>
        <w:tc>
          <w:tcPr>
            <w:tcW w:w="1438" w:type="dxa"/>
          </w:tcPr>
          <w:p>
            <w:pPr>
              <w:pStyle w:val="TableParagraph"/>
              <w:spacing w:before="27"/>
              <w:ind w:right="466"/>
              <w:rPr>
                <w:sz w:val="15"/>
              </w:rPr>
            </w:pPr>
            <w:r>
              <w:rPr>
                <w:spacing w:val="-2"/>
                <w:sz w:val="15"/>
              </w:rPr>
              <w:t>600,00</w:t>
            </w:r>
          </w:p>
        </w:tc>
        <w:tc>
          <w:tcPr>
            <w:tcW w:w="1168" w:type="dxa"/>
          </w:tcPr>
          <w:p>
            <w:pPr>
              <w:pStyle w:val="TableParagraph"/>
              <w:spacing w:before="27"/>
              <w:ind w:right="387"/>
              <w:rPr>
                <w:sz w:val="15"/>
              </w:rPr>
            </w:pPr>
            <w:r>
              <w:rPr>
                <w:spacing w:val="-4"/>
                <w:sz w:val="15"/>
              </w:rPr>
              <w:t>0,00</w:t>
            </w:r>
          </w:p>
        </w:tc>
        <w:tc>
          <w:tcPr>
            <w:tcW w:w="1360" w:type="dxa"/>
          </w:tcPr>
          <w:p>
            <w:pPr>
              <w:pStyle w:val="TableParagraph"/>
              <w:spacing w:before="27"/>
              <w:ind w:right="273"/>
              <w:rPr>
                <w:sz w:val="15"/>
              </w:rPr>
            </w:pPr>
            <w:r>
              <w:rPr>
                <w:spacing w:val="-2"/>
                <w:sz w:val="15"/>
              </w:rPr>
              <w:t>600,00</w:t>
            </w:r>
          </w:p>
        </w:tc>
        <w:tc>
          <w:tcPr>
            <w:tcW w:w="1438" w:type="dxa"/>
          </w:tcPr>
          <w:p>
            <w:pPr>
              <w:pStyle w:val="TableParagraph"/>
              <w:spacing w:before="27"/>
              <w:ind w:right="464"/>
              <w:rPr>
                <w:sz w:val="15"/>
              </w:rPr>
            </w:pPr>
            <w:r>
              <w:rPr>
                <w:spacing w:val="-2"/>
                <w:sz w:val="15"/>
              </w:rPr>
              <w:t>600,00</w:t>
            </w:r>
          </w:p>
        </w:tc>
        <w:tc>
          <w:tcPr>
            <w:tcW w:w="852" w:type="dxa"/>
          </w:tcPr>
          <w:p>
            <w:pPr>
              <w:pStyle w:val="TableParagraph"/>
              <w:spacing w:before="27"/>
              <w:ind w:right="69"/>
              <w:rPr>
                <w:sz w:val="15"/>
              </w:rPr>
            </w:pPr>
            <w:r>
              <w:rPr>
                <w:spacing w:val="-4"/>
                <w:sz w:val="15"/>
              </w:rPr>
              <w:t>0,00</w:t>
            </w:r>
          </w:p>
        </w:tc>
      </w:tr>
      <w:tr>
        <w:trPr>
          <w:trHeight w:val="574" w:hRule="atLeast"/>
        </w:trPr>
        <w:tc>
          <w:tcPr>
            <w:tcW w:w="1451" w:type="dxa"/>
          </w:tcPr>
          <w:p>
            <w:pPr>
              <w:pStyle w:val="TableParagraph"/>
              <w:spacing w:before="26"/>
              <w:ind w:left="61"/>
              <w:jc w:val="left"/>
              <w:rPr>
                <w:sz w:val="15"/>
              </w:rPr>
            </w:pPr>
            <w:r>
              <w:rPr>
                <w:spacing w:val="-2"/>
                <w:sz w:val="15"/>
              </w:rPr>
              <w:t>1/852000/728150</w:t>
            </w:r>
          </w:p>
        </w:tc>
        <w:tc>
          <w:tcPr>
            <w:tcW w:w="3088" w:type="dxa"/>
          </w:tcPr>
          <w:p>
            <w:pPr>
              <w:pStyle w:val="TableParagraph"/>
              <w:spacing w:line="244" w:lineRule="auto" w:before="22"/>
              <w:ind w:left="198"/>
              <w:jc w:val="left"/>
              <w:rPr>
                <w:sz w:val="15"/>
              </w:rPr>
            </w:pPr>
            <w:r>
              <w:rPr>
                <w:sz w:val="15"/>
              </w:rPr>
              <w:t>Entgelte für sonstige L. </w:t>
            </w:r>
            <w:r>
              <w:rPr>
                <w:spacing w:val="-2"/>
                <w:sz w:val="15"/>
              </w:rPr>
              <w:t>Baurestmassen,Trockenbaupl.,Rigips,Her</w:t>
            </w:r>
            <w:r>
              <w:rPr>
                <w:sz w:val="15"/>
              </w:rPr>
              <w:t> aklith,Bitumen, Dachpappe</w:t>
            </w:r>
          </w:p>
        </w:tc>
        <w:tc>
          <w:tcPr>
            <w:tcW w:w="453" w:type="dxa"/>
          </w:tcPr>
          <w:p>
            <w:pPr>
              <w:pStyle w:val="TableParagraph"/>
              <w:spacing w:before="26"/>
              <w:ind w:left="49" w:right="46"/>
              <w:jc w:val="center"/>
              <w:rPr>
                <w:sz w:val="15"/>
              </w:rPr>
            </w:pPr>
            <w:r>
              <w:rPr>
                <w:spacing w:val="-4"/>
                <w:sz w:val="15"/>
              </w:rPr>
              <w:t>2225</w:t>
            </w:r>
          </w:p>
        </w:tc>
        <w:tc>
          <w:tcPr>
            <w:tcW w:w="566" w:type="dxa"/>
          </w:tcPr>
          <w:p>
            <w:pPr>
              <w:pStyle w:val="TableParagraph"/>
              <w:spacing w:before="26"/>
              <w:ind w:left="58"/>
              <w:jc w:val="left"/>
              <w:rPr>
                <w:sz w:val="15"/>
              </w:rPr>
            </w:pPr>
            <w:r>
              <w:rPr>
                <w:spacing w:val="-4"/>
                <w:sz w:val="15"/>
              </w:rPr>
              <w:t>3225</w:t>
            </w:r>
          </w:p>
        </w:tc>
        <w:tc>
          <w:tcPr>
            <w:tcW w:w="1550" w:type="dxa"/>
          </w:tcPr>
          <w:p>
            <w:pPr>
              <w:pStyle w:val="TableParagraph"/>
              <w:spacing w:before="26"/>
              <w:ind w:left="172"/>
              <w:jc w:val="left"/>
              <w:rPr>
                <w:sz w:val="15"/>
              </w:rPr>
            </w:pPr>
            <w:r>
              <w:rPr>
                <w:spacing w:val="-5"/>
                <w:sz w:val="15"/>
              </w:rPr>
              <w:t>24</w:t>
            </w:r>
          </w:p>
        </w:tc>
        <w:tc>
          <w:tcPr>
            <w:tcW w:w="1349" w:type="dxa"/>
          </w:tcPr>
          <w:p>
            <w:pPr>
              <w:pStyle w:val="TableParagraph"/>
              <w:spacing w:before="26"/>
              <w:ind w:right="276"/>
              <w:rPr>
                <w:sz w:val="15"/>
              </w:rPr>
            </w:pPr>
            <w:r>
              <w:rPr>
                <w:spacing w:val="-2"/>
                <w:sz w:val="15"/>
              </w:rPr>
              <w:t>500,00</w:t>
            </w:r>
          </w:p>
        </w:tc>
        <w:tc>
          <w:tcPr>
            <w:tcW w:w="1438" w:type="dxa"/>
          </w:tcPr>
          <w:p>
            <w:pPr>
              <w:pStyle w:val="TableParagraph"/>
              <w:spacing w:before="26"/>
              <w:ind w:right="466"/>
              <w:rPr>
                <w:sz w:val="15"/>
              </w:rPr>
            </w:pPr>
            <w:r>
              <w:rPr>
                <w:spacing w:val="-2"/>
                <w:sz w:val="15"/>
              </w:rPr>
              <w:t>500,00</w:t>
            </w:r>
          </w:p>
        </w:tc>
        <w:tc>
          <w:tcPr>
            <w:tcW w:w="1168" w:type="dxa"/>
          </w:tcPr>
          <w:p>
            <w:pPr>
              <w:pStyle w:val="TableParagraph"/>
              <w:spacing w:before="26"/>
              <w:ind w:right="387"/>
              <w:rPr>
                <w:sz w:val="15"/>
              </w:rPr>
            </w:pPr>
            <w:r>
              <w:rPr>
                <w:spacing w:val="-4"/>
                <w:sz w:val="15"/>
              </w:rPr>
              <w:t>0,00</w:t>
            </w:r>
          </w:p>
        </w:tc>
        <w:tc>
          <w:tcPr>
            <w:tcW w:w="1360" w:type="dxa"/>
          </w:tcPr>
          <w:p>
            <w:pPr>
              <w:pStyle w:val="TableParagraph"/>
              <w:spacing w:before="26"/>
              <w:ind w:right="273"/>
              <w:rPr>
                <w:sz w:val="15"/>
              </w:rPr>
            </w:pPr>
            <w:r>
              <w:rPr>
                <w:spacing w:val="-2"/>
                <w:sz w:val="15"/>
              </w:rPr>
              <w:t>500,00</w:t>
            </w:r>
          </w:p>
        </w:tc>
        <w:tc>
          <w:tcPr>
            <w:tcW w:w="1438" w:type="dxa"/>
          </w:tcPr>
          <w:p>
            <w:pPr>
              <w:pStyle w:val="TableParagraph"/>
              <w:spacing w:before="26"/>
              <w:ind w:right="464"/>
              <w:rPr>
                <w:sz w:val="15"/>
              </w:rPr>
            </w:pPr>
            <w:r>
              <w:rPr>
                <w:spacing w:val="-2"/>
                <w:sz w:val="15"/>
              </w:rPr>
              <w:t>500,00</w:t>
            </w:r>
          </w:p>
        </w:tc>
        <w:tc>
          <w:tcPr>
            <w:tcW w:w="852" w:type="dxa"/>
          </w:tcPr>
          <w:p>
            <w:pPr>
              <w:pStyle w:val="TableParagraph"/>
              <w:spacing w:before="26"/>
              <w:ind w:right="69"/>
              <w:rPr>
                <w:sz w:val="15"/>
              </w:rPr>
            </w:pPr>
            <w:r>
              <w:rPr>
                <w:spacing w:val="-4"/>
                <w:sz w:val="15"/>
              </w:rPr>
              <w:t>0,00</w:t>
            </w:r>
          </w:p>
        </w:tc>
      </w:tr>
      <w:tr>
        <w:trPr>
          <w:trHeight w:val="223" w:hRule="atLeast"/>
        </w:trPr>
        <w:tc>
          <w:tcPr>
            <w:tcW w:w="1451" w:type="dxa"/>
          </w:tcPr>
          <w:p>
            <w:pPr>
              <w:pStyle w:val="TableParagraph"/>
              <w:spacing w:before="24"/>
              <w:ind w:left="61"/>
              <w:jc w:val="left"/>
              <w:rPr>
                <w:sz w:val="15"/>
              </w:rPr>
            </w:pPr>
            <w:r>
              <w:rPr>
                <w:spacing w:val="-2"/>
                <w:sz w:val="15"/>
              </w:rPr>
              <w:t>1/852000/728160</w:t>
            </w:r>
          </w:p>
        </w:tc>
        <w:tc>
          <w:tcPr>
            <w:tcW w:w="3088" w:type="dxa"/>
          </w:tcPr>
          <w:p>
            <w:pPr>
              <w:pStyle w:val="TableParagraph"/>
              <w:spacing w:before="24"/>
              <w:ind w:left="198"/>
              <w:jc w:val="left"/>
              <w:rPr>
                <w:sz w:val="15"/>
              </w:rPr>
            </w:pPr>
            <w:r>
              <w:rPr>
                <w:sz w:val="15"/>
              </w:rPr>
              <w:t>Entgelte</w:t>
            </w:r>
            <w:r>
              <w:rPr>
                <w:spacing w:val="6"/>
                <w:sz w:val="15"/>
              </w:rPr>
              <w:t> </w:t>
            </w:r>
            <w:r>
              <w:rPr>
                <w:sz w:val="15"/>
              </w:rPr>
              <w:t>für</w:t>
            </w:r>
            <w:r>
              <w:rPr>
                <w:spacing w:val="7"/>
                <w:sz w:val="15"/>
              </w:rPr>
              <w:t> </w:t>
            </w:r>
            <w:r>
              <w:rPr>
                <w:sz w:val="15"/>
              </w:rPr>
              <w:t>sonstige</w:t>
            </w:r>
            <w:r>
              <w:rPr>
                <w:spacing w:val="7"/>
                <w:sz w:val="15"/>
              </w:rPr>
              <w:t> </w:t>
            </w:r>
            <w:r>
              <w:rPr>
                <w:sz w:val="15"/>
              </w:rPr>
              <w:t>L.</w:t>
            </w:r>
            <w:r>
              <w:rPr>
                <w:spacing w:val="7"/>
                <w:sz w:val="15"/>
              </w:rPr>
              <w:t> </w:t>
            </w:r>
            <w:r>
              <w:rPr>
                <w:spacing w:val="-2"/>
                <w:sz w:val="15"/>
              </w:rPr>
              <w:t>Dachpappe</w:t>
            </w:r>
          </w:p>
        </w:tc>
        <w:tc>
          <w:tcPr>
            <w:tcW w:w="453" w:type="dxa"/>
          </w:tcPr>
          <w:p>
            <w:pPr>
              <w:pStyle w:val="TableParagraph"/>
              <w:spacing w:before="24"/>
              <w:ind w:left="49" w:right="46"/>
              <w:jc w:val="center"/>
              <w:rPr>
                <w:sz w:val="15"/>
              </w:rPr>
            </w:pPr>
            <w:r>
              <w:rPr>
                <w:spacing w:val="-4"/>
                <w:sz w:val="15"/>
              </w:rPr>
              <w:t>2225</w:t>
            </w:r>
          </w:p>
        </w:tc>
        <w:tc>
          <w:tcPr>
            <w:tcW w:w="566" w:type="dxa"/>
          </w:tcPr>
          <w:p>
            <w:pPr>
              <w:pStyle w:val="TableParagraph"/>
              <w:spacing w:before="24"/>
              <w:ind w:left="58"/>
              <w:jc w:val="left"/>
              <w:rPr>
                <w:sz w:val="15"/>
              </w:rPr>
            </w:pPr>
            <w:r>
              <w:rPr>
                <w:spacing w:val="-4"/>
                <w:sz w:val="15"/>
              </w:rPr>
              <w:t>3225</w:t>
            </w:r>
          </w:p>
        </w:tc>
        <w:tc>
          <w:tcPr>
            <w:tcW w:w="1550" w:type="dxa"/>
          </w:tcPr>
          <w:p>
            <w:pPr>
              <w:pStyle w:val="TableParagraph"/>
              <w:spacing w:before="24"/>
              <w:ind w:left="172"/>
              <w:jc w:val="left"/>
              <w:rPr>
                <w:sz w:val="15"/>
              </w:rPr>
            </w:pPr>
            <w:r>
              <w:rPr>
                <w:spacing w:val="-5"/>
                <w:sz w:val="15"/>
              </w:rPr>
              <w:t>24</w:t>
            </w:r>
          </w:p>
        </w:tc>
        <w:tc>
          <w:tcPr>
            <w:tcW w:w="1349" w:type="dxa"/>
          </w:tcPr>
          <w:p>
            <w:pPr>
              <w:pStyle w:val="TableParagraph"/>
              <w:spacing w:before="24"/>
              <w:ind w:right="276"/>
              <w:rPr>
                <w:sz w:val="15"/>
              </w:rPr>
            </w:pPr>
            <w:r>
              <w:rPr>
                <w:spacing w:val="-2"/>
                <w:sz w:val="15"/>
              </w:rPr>
              <w:t>200,00</w:t>
            </w:r>
          </w:p>
        </w:tc>
        <w:tc>
          <w:tcPr>
            <w:tcW w:w="1438" w:type="dxa"/>
          </w:tcPr>
          <w:p>
            <w:pPr>
              <w:pStyle w:val="TableParagraph"/>
              <w:spacing w:before="24"/>
              <w:ind w:right="466"/>
              <w:rPr>
                <w:sz w:val="15"/>
              </w:rPr>
            </w:pPr>
            <w:r>
              <w:rPr>
                <w:spacing w:val="-2"/>
                <w:sz w:val="15"/>
              </w:rPr>
              <w:t>200,00</w:t>
            </w:r>
          </w:p>
        </w:tc>
        <w:tc>
          <w:tcPr>
            <w:tcW w:w="1168" w:type="dxa"/>
          </w:tcPr>
          <w:p>
            <w:pPr>
              <w:pStyle w:val="TableParagraph"/>
              <w:spacing w:before="24"/>
              <w:ind w:right="387"/>
              <w:rPr>
                <w:sz w:val="15"/>
              </w:rPr>
            </w:pPr>
            <w:r>
              <w:rPr>
                <w:spacing w:val="-4"/>
                <w:sz w:val="15"/>
              </w:rPr>
              <w:t>0,00</w:t>
            </w:r>
          </w:p>
        </w:tc>
        <w:tc>
          <w:tcPr>
            <w:tcW w:w="1360" w:type="dxa"/>
          </w:tcPr>
          <w:p>
            <w:pPr>
              <w:pStyle w:val="TableParagraph"/>
              <w:spacing w:before="24"/>
              <w:ind w:right="273"/>
              <w:rPr>
                <w:sz w:val="15"/>
              </w:rPr>
            </w:pPr>
            <w:r>
              <w:rPr>
                <w:spacing w:val="-2"/>
                <w:sz w:val="15"/>
              </w:rPr>
              <w:t>200,00</w:t>
            </w:r>
          </w:p>
        </w:tc>
        <w:tc>
          <w:tcPr>
            <w:tcW w:w="1438" w:type="dxa"/>
          </w:tcPr>
          <w:p>
            <w:pPr>
              <w:pStyle w:val="TableParagraph"/>
              <w:spacing w:before="24"/>
              <w:ind w:right="464"/>
              <w:rPr>
                <w:sz w:val="15"/>
              </w:rPr>
            </w:pPr>
            <w:r>
              <w:rPr>
                <w:spacing w:val="-2"/>
                <w:sz w:val="15"/>
              </w:rPr>
              <w:t>200,00</w:t>
            </w:r>
          </w:p>
        </w:tc>
        <w:tc>
          <w:tcPr>
            <w:tcW w:w="852" w:type="dxa"/>
          </w:tcPr>
          <w:p>
            <w:pPr>
              <w:pStyle w:val="TableParagraph"/>
              <w:spacing w:before="24"/>
              <w:ind w:right="69"/>
              <w:rPr>
                <w:sz w:val="15"/>
              </w:rPr>
            </w:pPr>
            <w:r>
              <w:rPr>
                <w:spacing w:val="-4"/>
                <w:sz w:val="15"/>
              </w:rPr>
              <w:t>0,00</w:t>
            </w:r>
          </w:p>
        </w:tc>
      </w:tr>
      <w:tr>
        <w:trPr>
          <w:trHeight w:val="398" w:hRule="atLeast"/>
        </w:trPr>
        <w:tc>
          <w:tcPr>
            <w:tcW w:w="1451" w:type="dxa"/>
          </w:tcPr>
          <w:p>
            <w:pPr>
              <w:pStyle w:val="TableParagraph"/>
              <w:spacing w:before="27"/>
              <w:ind w:left="61"/>
              <w:jc w:val="left"/>
              <w:rPr>
                <w:sz w:val="15"/>
              </w:rPr>
            </w:pPr>
            <w:r>
              <w:rPr>
                <w:spacing w:val="-2"/>
                <w:sz w:val="15"/>
              </w:rPr>
              <w:t>1/852000/728170</w:t>
            </w:r>
          </w:p>
        </w:tc>
        <w:tc>
          <w:tcPr>
            <w:tcW w:w="3088" w:type="dxa"/>
          </w:tcPr>
          <w:p>
            <w:pPr>
              <w:pStyle w:val="TableParagraph"/>
              <w:spacing w:line="244" w:lineRule="auto" w:before="24"/>
              <w:ind w:left="198"/>
              <w:jc w:val="left"/>
              <w:rPr>
                <w:sz w:val="15"/>
              </w:rPr>
            </w:pPr>
            <w:r>
              <w:rPr>
                <w:sz w:val="15"/>
              </w:rPr>
              <w:t>Entgelte für sonstige L. </w:t>
            </w:r>
            <w:r>
              <w:rPr>
                <w:sz w:val="15"/>
              </w:rPr>
              <w:t>Asbestabfälle- </w:t>
            </w:r>
            <w:r>
              <w:rPr>
                <w:spacing w:val="-2"/>
                <w:sz w:val="15"/>
              </w:rPr>
              <w:t>Eternit</w:t>
            </w:r>
          </w:p>
        </w:tc>
        <w:tc>
          <w:tcPr>
            <w:tcW w:w="453" w:type="dxa"/>
          </w:tcPr>
          <w:p>
            <w:pPr>
              <w:pStyle w:val="TableParagraph"/>
              <w:spacing w:before="27"/>
              <w:ind w:left="49" w:right="46"/>
              <w:jc w:val="center"/>
              <w:rPr>
                <w:sz w:val="15"/>
              </w:rPr>
            </w:pPr>
            <w:r>
              <w:rPr>
                <w:spacing w:val="-4"/>
                <w:sz w:val="15"/>
              </w:rPr>
              <w:t>2225</w:t>
            </w:r>
          </w:p>
        </w:tc>
        <w:tc>
          <w:tcPr>
            <w:tcW w:w="566" w:type="dxa"/>
          </w:tcPr>
          <w:p>
            <w:pPr>
              <w:pStyle w:val="TableParagraph"/>
              <w:spacing w:before="27"/>
              <w:ind w:left="58"/>
              <w:jc w:val="left"/>
              <w:rPr>
                <w:sz w:val="15"/>
              </w:rPr>
            </w:pPr>
            <w:r>
              <w:rPr>
                <w:spacing w:val="-4"/>
                <w:sz w:val="15"/>
              </w:rPr>
              <w:t>3225</w:t>
            </w:r>
          </w:p>
        </w:tc>
        <w:tc>
          <w:tcPr>
            <w:tcW w:w="1550" w:type="dxa"/>
          </w:tcPr>
          <w:p>
            <w:pPr>
              <w:pStyle w:val="TableParagraph"/>
              <w:spacing w:before="27"/>
              <w:ind w:left="172"/>
              <w:jc w:val="left"/>
              <w:rPr>
                <w:sz w:val="15"/>
              </w:rPr>
            </w:pPr>
            <w:r>
              <w:rPr>
                <w:spacing w:val="-5"/>
                <w:sz w:val="15"/>
              </w:rPr>
              <w:t>24</w:t>
            </w:r>
          </w:p>
        </w:tc>
        <w:tc>
          <w:tcPr>
            <w:tcW w:w="1349" w:type="dxa"/>
          </w:tcPr>
          <w:p>
            <w:pPr>
              <w:pStyle w:val="TableParagraph"/>
              <w:spacing w:before="27"/>
              <w:ind w:right="276"/>
              <w:rPr>
                <w:sz w:val="15"/>
              </w:rPr>
            </w:pPr>
            <w:r>
              <w:rPr>
                <w:spacing w:val="-2"/>
                <w:sz w:val="15"/>
              </w:rPr>
              <w:t>100,00</w:t>
            </w:r>
          </w:p>
        </w:tc>
        <w:tc>
          <w:tcPr>
            <w:tcW w:w="1438" w:type="dxa"/>
          </w:tcPr>
          <w:p>
            <w:pPr>
              <w:pStyle w:val="TableParagraph"/>
              <w:spacing w:before="27"/>
              <w:ind w:right="466"/>
              <w:rPr>
                <w:sz w:val="15"/>
              </w:rPr>
            </w:pPr>
            <w:r>
              <w:rPr>
                <w:spacing w:val="-2"/>
                <w:sz w:val="15"/>
              </w:rPr>
              <w:t>100,00</w:t>
            </w:r>
          </w:p>
        </w:tc>
        <w:tc>
          <w:tcPr>
            <w:tcW w:w="1168" w:type="dxa"/>
          </w:tcPr>
          <w:p>
            <w:pPr>
              <w:pStyle w:val="TableParagraph"/>
              <w:spacing w:before="27"/>
              <w:ind w:right="387"/>
              <w:rPr>
                <w:sz w:val="15"/>
              </w:rPr>
            </w:pPr>
            <w:r>
              <w:rPr>
                <w:spacing w:val="-4"/>
                <w:sz w:val="15"/>
              </w:rPr>
              <w:t>0,00</w:t>
            </w:r>
          </w:p>
        </w:tc>
        <w:tc>
          <w:tcPr>
            <w:tcW w:w="1360" w:type="dxa"/>
          </w:tcPr>
          <w:p>
            <w:pPr>
              <w:pStyle w:val="TableParagraph"/>
              <w:spacing w:before="27"/>
              <w:ind w:right="273"/>
              <w:rPr>
                <w:sz w:val="15"/>
              </w:rPr>
            </w:pPr>
            <w:r>
              <w:rPr>
                <w:spacing w:val="-2"/>
                <w:sz w:val="15"/>
              </w:rPr>
              <w:t>100,00</w:t>
            </w:r>
          </w:p>
        </w:tc>
        <w:tc>
          <w:tcPr>
            <w:tcW w:w="1438" w:type="dxa"/>
          </w:tcPr>
          <w:p>
            <w:pPr>
              <w:pStyle w:val="TableParagraph"/>
              <w:spacing w:before="27"/>
              <w:ind w:right="464"/>
              <w:rPr>
                <w:sz w:val="15"/>
              </w:rPr>
            </w:pPr>
            <w:r>
              <w:rPr>
                <w:spacing w:val="-2"/>
                <w:sz w:val="15"/>
              </w:rPr>
              <w:t>100,00</w:t>
            </w:r>
          </w:p>
        </w:tc>
        <w:tc>
          <w:tcPr>
            <w:tcW w:w="852" w:type="dxa"/>
          </w:tcPr>
          <w:p>
            <w:pPr>
              <w:pStyle w:val="TableParagraph"/>
              <w:spacing w:before="27"/>
              <w:ind w:right="69"/>
              <w:rPr>
                <w:sz w:val="15"/>
              </w:rPr>
            </w:pPr>
            <w:r>
              <w:rPr>
                <w:spacing w:val="-4"/>
                <w:sz w:val="15"/>
              </w:rPr>
              <w:t>0,00</w:t>
            </w:r>
          </w:p>
        </w:tc>
      </w:tr>
      <w:tr>
        <w:trPr>
          <w:trHeight w:val="398" w:hRule="atLeast"/>
        </w:trPr>
        <w:tc>
          <w:tcPr>
            <w:tcW w:w="1451" w:type="dxa"/>
          </w:tcPr>
          <w:p>
            <w:pPr>
              <w:pStyle w:val="TableParagraph"/>
              <w:spacing w:before="26"/>
              <w:ind w:left="61"/>
              <w:jc w:val="left"/>
              <w:rPr>
                <w:sz w:val="15"/>
              </w:rPr>
            </w:pPr>
            <w:r>
              <w:rPr>
                <w:spacing w:val="-2"/>
                <w:sz w:val="15"/>
              </w:rPr>
              <w:t>1/852000/728180</w:t>
            </w:r>
          </w:p>
        </w:tc>
        <w:tc>
          <w:tcPr>
            <w:tcW w:w="3088" w:type="dxa"/>
          </w:tcPr>
          <w:p>
            <w:pPr>
              <w:pStyle w:val="TableParagraph"/>
              <w:spacing w:line="244" w:lineRule="auto" w:before="23"/>
              <w:ind w:left="198" w:right="163"/>
              <w:jc w:val="left"/>
              <w:rPr>
                <w:sz w:val="15"/>
              </w:rPr>
            </w:pPr>
            <w:r>
              <w:rPr>
                <w:sz w:val="15"/>
              </w:rPr>
              <w:t>Entgelte für sonstige L. </w:t>
            </w:r>
            <w:r>
              <w:rPr>
                <w:sz w:val="15"/>
              </w:rPr>
              <w:t>XPS </w:t>
            </w:r>
            <w:r>
              <w:rPr>
                <w:spacing w:val="-2"/>
                <w:sz w:val="15"/>
              </w:rPr>
              <w:t>Dämmplatten</w:t>
            </w:r>
          </w:p>
        </w:tc>
        <w:tc>
          <w:tcPr>
            <w:tcW w:w="453" w:type="dxa"/>
          </w:tcPr>
          <w:p>
            <w:pPr>
              <w:pStyle w:val="TableParagraph"/>
              <w:spacing w:before="26"/>
              <w:ind w:left="49" w:right="46"/>
              <w:jc w:val="center"/>
              <w:rPr>
                <w:sz w:val="15"/>
              </w:rPr>
            </w:pPr>
            <w:r>
              <w:rPr>
                <w:spacing w:val="-4"/>
                <w:sz w:val="15"/>
              </w:rPr>
              <w:t>2225</w:t>
            </w:r>
          </w:p>
        </w:tc>
        <w:tc>
          <w:tcPr>
            <w:tcW w:w="566" w:type="dxa"/>
          </w:tcPr>
          <w:p>
            <w:pPr>
              <w:pStyle w:val="TableParagraph"/>
              <w:spacing w:before="26"/>
              <w:ind w:left="58"/>
              <w:jc w:val="left"/>
              <w:rPr>
                <w:sz w:val="15"/>
              </w:rPr>
            </w:pPr>
            <w:r>
              <w:rPr>
                <w:spacing w:val="-4"/>
                <w:sz w:val="15"/>
              </w:rPr>
              <w:t>3225</w:t>
            </w:r>
          </w:p>
        </w:tc>
        <w:tc>
          <w:tcPr>
            <w:tcW w:w="1550" w:type="dxa"/>
          </w:tcPr>
          <w:p>
            <w:pPr>
              <w:pStyle w:val="TableParagraph"/>
              <w:spacing w:before="26"/>
              <w:ind w:left="172"/>
              <w:jc w:val="left"/>
              <w:rPr>
                <w:sz w:val="15"/>
              </w:rPr>
            </w:pPr>
            <w:r>
              <w:rPr>
                <w:spacing w:val="-5"/>
                <w:sz w:val="15"/>
              </w:rPr>
              <w:t>24</w:t>
            </w:r>
          </w:p>
        </w:tc>
        <w:tc>
          <w:tcPr>
            <w:tcW w:w="1349" w:type="dxa"/>
          </w:tcPr>
          <w:p>
            <w:pPr>
              <w:pStyle w:val="TableParagraph"/>
              <w:spacing w:before="26"/>
              <w:ind w:right="276"/>
              <w:rPr>
                <w:sz w:val="15"/>
              </w:rPr>
            </w:pPr>
            <w:r>
              <w:rPr>
                <w:spacing w:val="-2"/>
                <w:sz w:val="15"/>
              </w:rPr>
              <w:t>100,00</w:t>
            </w:r>
          </w:p>
        </w:tc>
        <w:tc>
          <w:tcPr>
            <w:tcW w:w="1438" w:type="dxa"/>
          </w:tcPr>
          <w:p>
            <w:pPr>
              <w:pStyle w:val="TableParagraph"/>
              <w:spacing w:before="26"/>
              <w:ind w:right="466"/>
              <w:rPr>
                <w:sz w:val="15"/>
              </w:rPr>
            </w:pPr>
            <w:r>
              <w:rPr>
                <w:spacing w:val="-2"/>
                <w:sz w:val="15"/>
              </w:rPr>
              <w:t>100,00</w:t>
            </w:r>
          </w:p>
        </w:tc>
        <w:tc>
          <w:tcPr>
            <w:tcW w:w="1168" w:type="dxa"/>
          </w:tcPr>
          <w:p>
            <w:pPr>
              <w:pStyle w:val="TableParagraph"/>
              <w:spacing w:before="26"/>
              <w:ind w:right="387"/>
              <w:rPr>
                <w:sz w:val="15"/>
              </w:rPr>
            </w:pPr>
            <w:r>
              <w:rPr>
                <w:spacing w:val="-4"/>
                <w:sz w:val="15"/>
              </w:rPr>
              <w:t>0,00</w:t>
            </w:r>
          </w:p>
        </w:tc>
        <w:tc>
          <w:tcPr>
            <w:tcW w:w="1360" w:type="dxa"/>
          </w:tcPr>
          <w:p>
            <w:pPr>
              <w:pStyle w:val="TableParagraph"/>
              <w:spacing w:before="26"/>
              <w:ind w:right="273"/>
              <w:rPr>
                <w:sz w:val="15"/>
              </w:rPr>
            </w:pPr>
            <w:r>
              <w:rPr>
                <w:spacing w:val="-2"/>
                <w:sz w:val="15"/>
              </w:rPr>
              <w:t>100,00</w:t>
            </w:r>
          </w:p>
        </w:tc>
        <w:tc>
          <w:tcPr>
            <w:tcW w:w="1438" w:type="dxa"/>
          </w:tcPr>
          <w:p>
            <w:pPr>
              <w:pStyle w:val="TableParagraph"/>
              <w:spacing w:before="26"/>
              <w:ind w:right="464"/>
              <w:rPr>
                <w:sz w:val="15"/>
              </w:rPr>
            </w:pPr>
            <w:r>
              <w:rPr>
                <w:spacing w:val="-2"/>
                <w:sz w:val="15"/>
              </w:rPr>
              <w:t>100,00</w:t>
            </w:r>
          </w:p>
        </w:tc>
        <w:tc>
          <w:tcPr>
            <w:tcW w:w="852" w:type="dxa"/>
          </w:tcPr>
          <w:p>
            <w:pPr>
              <w:pStyle w:val="TableParagraph"/>
              <w:spacing w:before="26"/>
              <w:ind w:right="69"/>
              <w:rPr>
                <w:sz w:val="15"/>
              </w:rPr>
            </w:pPr>
            <w:r>
              <w:rPr>
                <w:spacing w:val="-4"/>
                <w:sz w:val="15"/>
              </w:rPr>
              <w:t>0,00</w:t>
            </w:r>
          </w:p>
        </w:tc>
      </w:tr>
      <w:tr>
        <w:trPr>
          <w:trHeight w:val="223" w:hRule="atLeast"/>
        </w:trPr>
        <w:tc>
          <w:tcPr>
            <w:tcW w:w="1451" w:type="dxa"/>
          </w:tcPr>
          <w:p>
            <w:pPr>
              <w:pStyle w:val="TableParagraph"/>
              <w:spacing w:before="24"/>
              <w:ind w:left="61"/>
              <w:jc w:val="left"/>
              <w:rPr>
                <w:sz w:val="15"/>
              </w:rPr>
            </w:pPr>
            <w:r>
              <w:rPr>
                <w:spacing w:val="-2"/>
                <w:sz w:val="15"/>
              </w:rPr>
              <w:t>1/852000/728190</w:t>
            </w:r>
          </w:p>
        </w:tc>
        <w:tc>
          <w:tcPr>
            <w:tcW w:w="3088" w:type="dxa"/>
          </w:tcPr>
          <w:p>
            <w:pPr>
              <w:pStyle w:val="TableParagraph"/>
              <w:spacing w:before="24"/>
              <w:ind w:left="198"/>
              <w:jc w:val="left"/>
              <w:rPr>
                <w:sz w:val="15"/>
              </w:rPr>
            </w:pPr>
            <w:r>
              <w:rPr>
                <w:sz w:val="15"/>
              </w:rPr>
              <w:t>Entgelte</w:t>
            </w:r>
            <w:r>
              <w:rPr>
                <w:spacing w:val="6"/>
                <w:sz w:val="15"/>
              </w:rPr>
              <w:t> </w:t>
            </w:r>
            <w:r>
              <w:rPr>
                <w:sz w:val="15"/>
              </w:rPr>
              <w:t>für</w:t>
            </w:r>
            <w:r>
              <w:rPr>
                <w:spacing w:val="7"/>
                <w:sz w:val="15"/>
              </w:rPr>
              <w:t> </w:t>
            </w:r>
            <w:r>
              <w:rPr>
                <w:sz w:val="15"/>
              </w:rPr>
              <w:t>sonstige</w:t>
            </w:r>
            <w:r>
              <w:rPr>
                <w:spacing w:val="7"/>
                <w:sz w:val="15"/>
              </w:rPr>
              <w:t> </w:t>
            </w:r>
            <w:r>
              <w:rPr>
                <w:sz w:val="15"/>
              </w:rPr>
              <w:t>L.</w:t>
            </w:r>
            <w:r>
              <w:rPr>
                <w:spacing w:val="7"/>
                <w:sz w:val="15"/>
              </w:rPr>
              <w:t> </w:t>
            </w:r>
            <w:r>
              <w:rPr>
                <w:spacing w:val="-2"/>
                <w:sz w:val="15"/>
              </w:rPr>
              <w:t>Agrarfolien</w:t>
            </w:r>
          </w:p>
        </w:tc>
        <w:tc>
          <w:tcPr>
            <w:tcW w:w="453" w:type="dxa"/>
          </w:tcPr>
          <w:p>
            <w:pPr>
              <w:pStyle w:val="TableParagraph"/>
              <w:spacing w:before="24"/>
              <w:ind w:left="49" w:right="46"/>
              <w:jc w:val="center"/>
              <w:rPr>
                <w:sz w:val="15"/>
              </w:rPr>
            </w:pPr>
            <w:r>
              <w:rPr>
                <w:spacing w:val="-4"/>
                <w:sz w:val="15"/>
              </w:rPr>
              <w:t>2225</w:t>
            </w:r>
          </w:p>
        </w:tc>
        <w:tc>
          <w:tcPr>
            <w:tcW w:w="566" w:type="dxa"/>
          </w:tcPr>
          <w:p>
            <w:pPr>
              <w:pStyle w:val="TableParagraph"/>
              <w:spacing w:before="24"/>
              <w:ind w:left="58"/>
              <w:jc w:val="left"/>
              <w:rPr>
                <w:sz w:val="15"/>
              </w:rPr>
            </w:pPr>
            <w:r>
              <w:rPr>
                <w:spacing w:val="-4"/>
                <w:sz w:val="15"/>
              </w:rPr>
              <w:t>3225</w:t>
            </w:r>
          </w:p>
        </w:tc>
        <w:tc>
          <w:tcPr>
            <w:tcW w:w="1550" w:type="dxa"/>
          </w:tcPr>
          <w:p>
            <w:pPr>
              <w:pStyle w:val="TableParagraph"/>
              <w:spacing w:before="24"/>
              <w:ind w:left="172"/>
              <w:jc w:val="left"/>
              <w:rPr>
                <w:sz w:val="15"/>
              </w:rPr>
            </w:pPr>
            <w:r>
              <w:rPr>
                <w:spacing w:val="-5"/>
                <w:sz w:val="15"/>
              </w:rPr>
              <w:t>24</w:t>
            </w:r>
          </w:p>
        </w:tc>
        <w:tc>
          <w:tcPr>
            <w:tcW w:w="1349" w:type="dxa"/>
          </w:tcPr>
          <w:p>
            <w:pPr>
              <w:pStyle w:val="TableParagraph"/>
              <w:spacing w:before="24"/>
              <w:ind w:right="276"/>
              <w:rPr>
                <w:sz w:val="15"/>
              </w:rPr>
            </w:pPr>
            <w:r>
              <w:rPr>
                <w:spacing w:val="-2"/>
                <w:sz w:val="15"/>
              </w:rPr>
              <w:t>300,00</w:t>
            </w:r>
          </w:p>
        </w:tc>
        <w:tc>
          <w:tcPr>
            <w:tcW w:w="1438" w:type="dxa"/>
          </w:tcPr>
          <w:p>
            <w:pPr>
              <w:pStyle w:val="TableParagraph"/>
              <w:spacing w:before="24"/>
              <w:ind w:right="466"/>
              <w:rPr>
                <w:sz w:val="15"/>
              </w:rPr>
            </w:pPr>
            <w:r>
              <w:rPr>
                <w:spacing w:val="-2"/>
                <w:sz w:val="15"/>
              </w:rPr>
              <w:t>300,00</w:t>
            </w:r>
          </w:p>
        </w:tc>
        <w:tc>
          <w:tcPr>
            <w:tcW w:w="1168" w:type="dxa"/>
          </w:tcPr>
          <w:p>
            <w:pPr>
              <w:pStyle w:val="TableParagraph"/>
              <w:spacing w:before="24"/>
              <w:ind w:right="387"/>
              <w:rPr>
                <w:sz w:val="15"/>
              </w:rPr>
            </w:pPr>
            <w:r>
              <w:rPr>
                <w:spacing w:val="-4"/>
                <w:sz w:val="15"/>
              </w:rPr>
              <w:t>0,00</w:t>
            </w:r>
          </w:p>
        </w:tc>
        <w:tc>
          <w:tcPr>
            <w:tcW w:w="1360" w:type="dxa"/>
          </w:tcPr>
          <w:p>
            <w:pPr>
              <w:pStyle w:val="TableParagraph"/>
              <w:spacing w:before="24"/>
              <w:ind w:right="273"/>
              <w:rPr>
                <w:sz w:val="15"/>
              </w:rPr>
            </w:pPr>
            <w:r>
              <w:rPr>
                <w:spacing w:val="-2"/>
                <w:sz w:val="15"/>
              </w:rPr>
              <w:t>300,00</w:t>
            </w:r>
          </w:p>
        </w:tc>
        <w:tc>
          <w:tcPr>
            <w:tcW w:w="1438" w:type="dxa"/>
          </w:tcPr>
          <w:p>
            <w:pPr>
              <w:pStyle w:val="TableParagraph"/>
              <w:spacing w:before="24"/>
              <w:ind w:right="464"/>
              <w:rPr>
                <w:sz w:val="15"/>
              </w:rPr>
            </w:pPr>
            <w:r>
              <w:rPr>
                <w:spacing w:val="-2"/>
                <w:sz w:val="15"/>
              </w:rPr>
              <w:t>300,00</w:t>
            </w:r>
          </w:p>
        </w:tc>
        <w:tc>
          <w:tcPr>
            <w:tcW w:w="852" w:type="dxa"/>
          </w:tcPr>
          <w:p>
            <w:pPr>
              <w:pStyle w:val="TableParagraph"/>
              <w:spacing w:before="24"/>
              <w:ind w:right="69"/>
              <w:rPr>
                <w:sz w:val="15"/>
              </w:rPr>
            </w:pPr>
            <w:r>
              <w:rPr>
                <w:spacing w:val="-4"/>
                <w:sz w:val="15"/>
              </w:rPr>
              <w:t>0,00</w:t>
            </w:r>
          </w:p>
        </w:tc>
      </w:tr>
      <w:tr>
        <w:trPr>
          <w:trHeight w:val="398" w:hRule="atLeast"/>
        </w:trPr>
        <w:tc>
          <w:tcPr>
            <w:tcW w:w="1451" w:type="dxa"/>
          </w:tcPr>
          <w:p>
            <w:pPr>
              <w:pStyle w:val="TableParagraph"/>
              <w:spacing w:before="27"/>
              <w:ind w:left="61"/>
              <w:jc w:val="left"/>
              <w:rPr>
                <w:sz w:val="15"/>
              </w:rPr>
            </w:pPr>
            <w:r>
              <w:rPr>
                <w:spacing w:val="-2"/>
                <w:sz w:val="15"/>
              </w:rPr>
              <w:t>1/852000/729500</w:t>
            </w:r>
          </w:p>
        </w:tc>
        <w:tc>
          <w:tcPr>
            <w:tcW w:w="3088" w:type="dxa"/>
          </w:tcPr>
          <w:p>
            <w:pPr>
              <w:pStyle w:val="TableParagraph"/>
              <w:spacing w:line="244" w:lineRule="auto" w:before="24"/>
              <w:ind w:left="198"/>
              <w:jc w:val="left"/>
              <w:rPr>
                <w:sz w:val="15"/>
              </w:rPr>
            </w:pPr>
            <w:r>
              <w:rPr>
                <w:sz w:val="15"/>
              </w:rPr>
              <w:t>VERWALTUNGSKOSTEN- ERSATZ AN </w:t>
            </w:r>
            <w:r>
              <w:rPr>
                <w:spacing w:val="-2"/>
                <w:sz w:val="15"/>
              </w:rPr>
              <w:t>ZENTRALAMT</w:t>
            </w:r>
          </w:p>
        </w:tc>
        <w:tc>
          <w:tcPr>
            <w:tcW w:w="453" w:type="dxa"/>
          </w:tcPr>
          <w:p>
            <w:pPr>
              <w:pStyle w:val="TableParagraph"/>
              <w:spacing w:before="27"/>
              <w:ind w:left="49" w:right="46"/>
              <w:jc w:val="center"/>
              <w:rPr>
                <w:sz w:val="15"/>
              </w:rPr>
            </w:pPr>
            <w:r>
              <w:rPr>
                <w:spacing w:val="-4"/>
                <w:sz w:val="15"/>
              </w:rPr>
              <w:t>2225</w:t>
            </w:r>
          </w:p>
        </w:tc>
        <w:tc>
          <w:tcPr>
            <w:tcW w:w="566" w:type="dxa"/>
          </w:tcPr>
          <w:p>
            <w:pPr>
              <w:pStyle w:val="TableParagraph"/>
              <w:spacing w:before="27"/>
              <w:ind w:left="58"/>
              <w:jc w:val="left"/>
              <w:rPr>
                <w:sz w:val="15"/>
              </w:rPr>
            </w:pPr>
            <w:r>
              <w:rPr>
                <w:spacing w:val="-4"/>
                <w:sz w:val="15"/>
              </w:rPr>
              <w:t>3225</w:t>
            </w:r>
          </w:p>
        </w:tc>
        <w:tc>
          <w:tcPr>
            <w:tcW w:w="1550" w:type="dxa"/>
          </w:tcPr>
          <w:p>
            <w:pPr>
              <w:pStyle w:val="TableParagraph"/>
              <w:spacing w:before="27"/>
              <w:ind w:left="172"/>
              <w:jc w:val="left"/>
              <w:rPr>
                <w:sz w:val="15"/>
              </w:rPr>
            </w:pPr>
            <w:r>
              <w:rPr>
                <w:spacing w:val="-5"/>
                <w:sz w:val="15"/>
              </w:rPr>
              <w:t>24</w:t>
            </w:r>
          </w:p>
        </w:tc>
        <w:tc>
          <w:tcPr>
            <w:tcW w:w="1349" w:type="dxa"/>
          </w:tcPr>
          <w:p>
            <w:pPr>
              <w:pStyle w:val="TableParagraph"/>
              <w:spacing w:before="27"/>
              <w:ind w:right="276"/>
              <w:rPr>
                <w:sz w:val="15"/>
              </w:rPr>
            </w:pPr>
            <w:r>
              <w:rPr>
                <w:spacing w:val="-2"/>
                <w:sz w:val="15"/>
              </w:rPr>
              <w:t>4.000,00</w:t>
            </w:r>
          </w:p>
        </w:tc>
        <w:tc>
          <w:tcPr>
            <w:tcW w:w="1438" w:type="dxa"/>
          </w:tcPr>
          <w:p>
            <w:pPr>
              <w:pStyle w:val="TableParagraph"/>
              <w:spacing w:before="27"/>
              <w:ind w:right="467"/>
              <w:rPr>
                <w:sz w:val="15"/>
              </w:rPr>
            </w:pPr>
            <w:r>
              <w:rPr>
                <w:spacing w:val="-2"/>
                <w:sz w:val="15"/>
              </w:rPr>
              <w:t>4.000,00</w:t>
            </w:r>
          </w:p>
        </w:tc>
        <w:tc>
          <w:tcPr>
            <w:tcW w:w="1168" w:type="dxa"/>
          </w:tcPr>
          <w:p>
            <w:pPr>
              <w:pStyle w:val="TableParagraph"/>
              <w:spacing w:before="27"/>
              <w:ind w:right="387"/>
              <w:rPr>
                <w:sz w:val="15"/>
              </w:rPr>
            </w:pPr>
            <w:r>
              <w:rPr>
                <w:spacing w:val="-4"/>
                <w:sz w:val="15"/>
              </w:rPr>
              <w:t>0,00</w:t>
            </w:r>
          </w:p>
        </w:tc>
        <w:tc>
          <w:tcPr>
            <w:tcW w:w="1360" w:type="dxa"/>
          </w:tcPr>
          <w:p>
            <w:pPr>
              <w:pStyle w:val="TableParagraph"/>
              <w:spacing w:before="27"/>
              <w:ind w:right="273"/>
              <w:rPr>
                <w:sz w:val="15"/>
              </w:rPr>
            </w:pPr>
            <w:r>
              <w:rPr>
                <w:spacing w:val="-2"/>
                <w:sz w:val="15"/>
              </w:rPr>
              <w:t>4.000,00</w:t>
            </w:r>
          </w:p>
        </w:tc>
        <w:tc>
          <w:tcPr>
            <w:tcW w:w="1438" w:type="dxa"/>
          </w:tcPr>
          <w:p>
            <w:pPr>
              <w:pStyle w:val="TableParagraph"/>
              <w:spacing w:before="27"/>
              <w:ind w:right="464"/>
              <w:rPr>
                <w:sz w:val="15"/>
              </w:rPr>
            </w:pPr>
            <w:r>
              <w:rPr>
                <w:spacing w:val="-2"/>
                <w:sz w:val="15"/>
              </w:rPr>
              <w:t>4.000,00</w:t>
            </w:r>
          </w:p>
        </w:tc>
        <w:tc>
          <w:tcPr>
            <w:tcW w:w="852" w:type="dxa"/>
          </w:tcPr>
          <w:p>
            <w:pPr>
              <w:pStyle w:val="TableParagraph"/>
              <w:spacing w:before="27"/>
              <w:ind w:right="69"/>
              <w:rPr>
                <w:sz w:val="15"/>
              </w:rPr>
            </w:pPr>
            <w:r>
              <w:rPr>
                <w:spacing w:val="-4"/>
                <w:sz w:val="15"/>
              </w:rPr>
              <w:t>0,00</w:t>
            </w:r>
          </w:p>
        </w:tc>
      </w:tr>
      <w:tr>
        <w:trPr>
          <w:trHeight w:val="399" w:hRule="atLeast"/>
        </w:trPr>
        <w:tc>
          <w:tcPr>
            <w:tcW w:w="1451" w:type="dxa"/>
            <w:tcBorders>
              <w:bottom w:val="single" w:sz="6" w:space="0" w:color="000000"/>
            </w:tcBorders>
          </w:tcPr>
          <w:p>
            <w:pPr>
              <w:pStyle w:val="TableParagraph"/>
              <w:ind w:left="61"/>
              <w:jc w:val="left"/>
              <w:rPr>
                <w:sz w:val="15"/>
              </w:rPr>
            </w:pPr>
            <w:r>
              <w:rPr>
                <w:spacing w:val="-2"/>
                <w:sz w:val="15"/>
              </w:rPr>
              <w:t>1/852000/752000</w:t>
            </w:r>
          </w:p>
        </w:tc>
        <w:tc>
          <w:tcPr>
            <w:tcW w:w="3088" w:type="dxa"/>
            <w:tcBorders>
              <w:bottom w:val="single" w:sz="6" w:space="0" w:color="000000"/>
            </w:tcBorders>
          </w:tcPr>
          <w:p>
            <w:pPr>
              <w:pStyle w:val="TableParagraph"/>
              <w:spacing w:line="244" w:lineRule="auto" w:before="22"/>
              <w:ind w:left="198" w:right="163"/>
              <w:jc w:val="left"/>
              <w:rPr>
                <w:sz w:val="15"/>
              </w:rPr>
            </w:pPr>
            <w:r>
              <w:rPr>
                <w:sz w:val="15"/>
              </w:rPr>
              <w:t>LAUFENDE TRANSFER- ZAHLUNGEN </w:t>
            </w:r>
            <w:r>
              <w:rPr>
                <w:spacing w:val="-6"/>
                <w:sz w:val="15"/>
              </w:rPr>
              <w:t>AN</w:t>
            </w:r>
          </w:p>
        </w:tc>
        <w:tc>
          <w:tcPr>
            <w:tcW w:w="453" w:type="dxa"/>
            <w:tcBorders>
              <w:bottom w:val="single" w:sz="6" w:space="0" w:color="000000"/>
            </w:tcBorders>
          </w:tcPr>
          <w:p>
            <w:pPr>
              <w:pStyle w:val="TableParagraph"/>
              <w:ind w:left="49" w:right="46"/>
              <w:jc w:val="center"/>
              <w:rPr>
                <w:sz w:val="15"/>
              </w:rPr>
            </w:pPr>
            <w:r>
              <w:rPr>
                <w:spacing w:val="-4"/>
                <w:sz w:val="15"/>
              </w:rPr>
              <w:t>2231</w:t>
            </w:r>
          </w:p>
        </w:tc>
        <w:tc>
          <w:tcPr>
            <w:tcW w:w="566" w:type="dxa"/>
            <w:tcBorders>
              <w:bottom w:val="single" w:sz="6" w:space="0" w:color="000000"/>
            </w:tcBorders>
          </w:tcPr>
          <w:p>
            <w:pPr>
              <w:pStyle w:val="TableParagraph"/>
              <w:ind w:left="58"/>
              <w:jc w:val="left"/>
              <w:rPr>
                <w:sz w:val="15"/>
              </w:rPr>
            </w:pPr>
            <w:r>
              <w:rPr>
                <w:spacing w:val="-4"/>
                <w:sz w:val="15"/>
              </w:rPr>
              <w:t>3231</w:t>
            </w:r>
          </w:p>
        </w:tc>
        <w:tc>
          <w:tcPr>
            <w:tcW w:w="1550" w:type="dxa"/>
            <w:tcBorders>
              <w:bottom w:val="single" w:sz="6" w:space="0" w:color="000000"/>
            </w:tcBorders>
          </w:tcPr>
          <w:p>
            <w:pPr>
              <w:pStyle w:val="TableParagraph"/>
              <w:ind w:left="172"/>
              <w:jc w:val="left"/>
              <w:rPr>
                <w:sz w:val="15"/>
              </w:rPr>
            </w:pPr>
            <w:r>
              <w:rPr>
                <w:spacing w:val="-5"/>
                <w:sz w:val="15"/>
              </w:rPr>
              <w:t>26</w:t>
            </w:r>
          </w:p>
        </w:tc>
        <w:tc>
          <w:tcPr>
            <w:tcW w:w="1349" w:type="dxa"/>
            <w:tcBorders>
              <w:bottom w:val="single" w:sz="6" w:space="0" w:color="000000"/>
            </w:tcBorders>
          </w:tcPr>
          <w:p>
            <w:pPr>
              <w:pStyle w:val="TableParagraph"/>
              <w:ind w:right="276"/>
              <w:rPr>
                <w:sz w:val="15"/>
              </w:rPr>
            </w:pPr>
            <w:r>
              <w:rPr>
                <w:spacing w:val="-2"/>
                <w:sz w:val="15"/>
              </w:rPr>
              <w:t>22.000,00</w:t>
            </w:r>
          </w:p>
        </w:tc>
        <w:tc>
          <w:tcPr>
            <w:tcW w:w="1438" w:type="dxa"/>
            <w:tcBorders>
              <w:bottom w:val="single" w:sz="6" w:space="0" w:color="000000"/>
            </w:tcBorders>
          </w:tcPr>
          <w:p>
            <w:pPr>
              <w:pStyle w:val="TableParagraph"/>
              <w:ind w:right="466"/>
              <w:rPr>
                <w:sz w:val="15"/>
              </w:rPr>
            </w:pPr>
            <w:r>
              <w:rPr>
                <w:spacing w:val="-2"/>
                <w:sz w:val="15"/>
              </w:rPr>
              <w:t>22.000,00</w:t>
            </w:r>
          </w:p>
        </w:tc>
        <w:tc>
          <w:tcPr>
            <w:tcW w:w="1168" w:type="dxa"/>
            <w:tcBorders>
              <w:bottom w:val="single" w:sz="6" w:space="0" w:color="000000"/>
            </w:tcBorders>
          </w:tcPr>
          <w:p>
            <w:pPr>
              <w:pStyle w:val="TableParagraph"/>
              <w:ind w:right="387"/>
              <w:rPr>
                <w:sz w:val="15"/>
              </w:rPr>
            </w:pPr>
            <w:r>
              <w:rPr>
                <w:spacing w:val="-4"/>
                <w:sz w:val="15"/>
              </w:rPr>
              <w:t>0,00</w:t>
            </w:r>
          </w:p>
        </w:tc>
        <w:tc>
          <w:tcPr>
            <w:tcW w:w="1360" w:type="dxa"/>
            <w:tcBorders>
              <w:bottom w:val="single" w:sz="6" w:space="0" w:color="000000"/>
            </w:tcBorders>
          </w:tcPr>
          <w:p>
            <w:pPr>
              <w:pStyle w:val="TableParagraph"/>
              <w:ind w:right="273"/>
              <w:rPr>
                <w:sz w:val="15"/>
              </w:rPr>
            </w:pPr>
            <w:r>
              <w:rPr>
                <w:spacing w:val="-2"/>
                <w:sz w:val="15"/>
              </w:rPr>
              <w:t>22.000,00</w:t>
            </w:r>
          </w:p>
        </w:tc>
        <w:tc>
          <w:tcPr>
            <w:tcW w:w="1438" w:type="dxa"/>
            <w:tcBorders>
              <w:bottom w:val="single" w:sz="6" w:space="0" w:color="000000"/>
            </w:tcBorders>
          </w:tcPr>
          <w:p>
            <w:pPr>
              <w:pStyle w:val="TableParagraph"/>
              <w:ind w:right="464"/>
              <w:rPr>
                <w:sz w:val="15"/>
              </w:rPr>
            </w:pPr>
            <w:r>
              <w:rPr>
                <w:spacing w:val="-2"/>
                <w:sz w:val="15"/>
              </w:rPr>
              <w:t>22.000,00</w:t>
            </w:r>
          </w:p>
        </w:tc>
        <w:tc>
          <w:tcPr>
            <w:tcW w:w="852" w:type="dxa"/>
            <w:tcBorders>
              <w:bottom w:val="single" w:sz="6" w:space="0" w:color="000000"/>
            </w:tcBorders>
          </w:tcPr>
          <w:p>
            <w:pPr>
              <w:pStyle w:val="TableParagraph"/>
              <w:ind w:right="69"/>
              <w:rPr>
                <w:sz w:val="15"/>
              </w:rPr>
            </w:pPr>
            <w:r>
              <w:rPr>
                <w:spacing w:val="-4"/>
                <w:sz w:val="15"/>
              </w:rPr>
              <w:t>0,00</w:t>
            </w:r>
          </w:p>
        </w:tc>
      </w:tr>
      <w:tr>
        <w:trPr>
          <w:trHeight w:val="209" w:hRule="atLeast"/>
        </w:trPr>
        <w:tc>
          <w:tcPr>
            <w:tcW w:w="1451"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657" w:type="dxa"/>
            <w:gridSpan w:val="4"/>
            <w:tcBorders>
              <w:top w:val="single" w:sz="6" w:space="0" w:color="000000"/>
            </w:tcBorders>
          </w:tcPr>
          <w:p>
            <w:pPr>
              <w:pStyle w:val="TableParagraph"/>
              <w:spacing w:before="8"/>
              <w:ind w:left="198"/>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9" w:type="dxa"/>
            <w:tcBorders>
              <w:top w:val="single" w:sz="6" w:space="0" w:color="000000"/>
            </w:tcBorders>
          </w:tcPr>
          <w:p>
            <w:pPr>
              <w:pStyle w:val="TableParagraph"/>
              <w:spacing w:before="8"/>
              <w:ind w:right="276"/>
              <w:rPr>
                <w:b/>
                <w:sz w:val="15"/>
              </w:rPr>
            </w:pPr>
            <w:r>
              <w:rPr>
                <w:b/>
                <w:spacing w:val="-2"/>
                <w:sz w:val="15"/>
              </w:rPr>
              <w:t>64.400,00</w:t>
            </w:r>
          </w:p>
        </w:tc>
        <w:tc>
          <w:tcPr>
            <w:tcW w:w="1438" w:type="dxa"/>
            <w:tcBorders>
              <w:top w:val="single" w:sz="6" w:space="0" w:color="000000"/>
            </w:tcBorders>
          </w:tcPr>
          <w:p>
            <w:pPr>
              <w:pStyle w:val="TableParagraph"/>
              <w:spacing w:before="8"/>
              <w:ind w:right="466"/>
              <w:rPr>
                <w:b/>
                <w:sz w:val="15"/>
              </w:rPr>
            </w:pPr>
            <w:r>
              <w:rPr>
                <w:b/>
                <w:spacing w:val="-2"/>
                <w:sz w:val="15"/>
              </w:rPr>
              <w:t>64.400,00</w:t>
            </w:r>
          </w:p>
        </w:tc>
        <w:tc>
          <w:tcPr>
            <w:tcW w:w="1168" w:type="dxa"/>
            <w:tcBorders>
              <w:top w:val="single" w:sz="6" w:space="0" w:color="000000"/>
            </w:tcBorders>
          </w:tcPr>
          <w:p>
            <w:pPr>
              <w:pStyle w:val="TableParagraph"/>
              <w:spacing w:before="8"/>
              <w:ind w:right="387"/>
              <w:rPr>
                <w:b/>
                <w:sz w:val="15"/>
              </w:rPr>
            </w:pPr>
            <w:r>
              <w:rPr>
                <w:b/>
                <w:spacing w:val="-4"/>
                <w:sz w:val="15"/>
              </w:rPr>
              <w:t>0,00</w:t>
            </w:r>
          </w:p>
        </w:tc>
        <w:tc>
          <w:tcPr>
            <w:tcW w:w="1360" w:type="dxa"/>
            <w:tcBorders>
              <w:top w:val="single" w:sz="6" w:space="0" w:color="000000"/>
            </w:tcBorders>
          </w:tcPr>
          <w:p>
            <w:pPr>
              <w:pStyle w:val="TableParagraph"/>
              <w:spacing w:before="8"/>
              <w:ind w:right="273"/>
              <w:rPr>
                <w:b/>
                <w:sz w:val="15"/>
              </w:rPr>
            </w:pPr>
            <w:r>
              <w:rPr>
                <w:b/>
                <w:spacing w:val="-2"/>
                <w:sz w:val="15"/>
              </w:rPr>
              <w:t>59.800,00</w:t>
            </w:r>
          </w:p>
        </w:tc>
        <w:tc>
          <w:tcPr>
            <w:tcW w:w="1438" w:type="dxa"/>
            <w:tcBorders>
              <w:top w:val="single" w:sz="6" w:space="0" w:color="000000"/>
            </w:tcBorders>
          </w:tcPr>
          <w:p>
            <w:pPr>
              <w:pStyle w:val="TableParagraph"/>
              <w:spacing w:before="8"/>
              <w:ind w:right="464"/>
              <w:rPr>
                <w:b/>
                <w:sz w:val="15"/>
              </w:rPr>
            </w:pPr>
            <w:r>
              <w:rPr>
                <w:b/>
                <w:spacing w:val="-2"/>
                <w:sz w:val="15"/>
              </w:rPr>
              <w:t>59.800,00</w:t>
            </w:r>
          </w:p>
        </w:tc>
        <w:tc>
          <w:tcPr>
            <w:tcW w:w="852" w:type="dxa"/>
            <w:tcBorders>
              <w:top w:val="single" w:sz="6" w:space="0" w:color="000000"/>
            </w:tcBorders>
          </w:tcPr>
          <w:p>
            <w:pPr>
              <w:pStyle w:val="TableParagraph"/>
              <w:spacing w:before="8"/>
              <w:ind w:right="69"/>
              <w:rPr>
                <w:b/>
                <w:sz w:val="15"/>
              </w:rPr>
            </w:pPr>
            <w:r>
              <w:rPr>
                <w:b/>
                <w:spacing w:val="-4"/>
                <w:sz w:val="15"/>
              </w:rPr>
              <w:t>0,00</w:t>
            </w:r>
          </w:p>
        </w:tc>
      </w:tr>
      <w:tr>
        <w:trPr>
          <w:trHeight w:val="225" w:hRule="atLeast"/>
        </w:trPr>
        <w:tc>
          <w:tcPr>
            <w:tcW w:w="1451"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657" w:type="dxa"/>
            <w:gridSpan w:val="4"/>
          </w:tcPr>
          <w:p>
            <w:pPr>
              <w:pStyle w:val="TableParagraph"/>
              <w:ind w:left="198"/>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9" w:type="dxa"/>
          </w:tcPr>
          <w:p>
            <w:pPr>
              <w:pStyle w:val="TableParagraph"/>
              <w:ind w:right="276"/>
              <w:rPr>
                <w:b/>
                <w:sz w:val="15"/>
              </w:rPr>
            </w:pPr>
            <w:r>
              <w:rPr>
                <w:b/>
                <w:spacing w:val="-2"/>
                <w:sz w:val="15"/>
              </w:rPr>
              <w:t>6.000,00</w:t>
            </w:r>
          </w:p>
        </w:tc>
        <w:tc>
          <w:tcPr>
            <w:tcW w:w="1438" w:type="dxa"/>
          </w:tcPr>
          <w:p>
            <w:pPr>
              <w:pStyle w:val="TableParagraph"/>
              <w:ind w:right="467"/>
              <w:rPr>
                <w:b/>
                <w:sz w:val="15"/>
              </w:rPr>
            </w:pPr>
            <w:r>
              <w:rPr>
                <w:b/>
                <w:spacing w:val="-2"/>
                <w:sz w:val="15"/>
              </w:rPr>
              <w:t>6.000,00</w:t>
            </w:r>
          </w:p>
        </w:tc>
        <w:tc>
          <w:tcPr>
            <w:tcW w:w="1168" w:type="dxa"/>
          </w:tcPr>
          <w:p>
            <w:pPr>
              <w:pStyle w:val="TableParagraph"/>
              <w:ind w:right="387"/>
              <w:rPr>
                <w:b/>
                <w:sz w:val="15"/>
              </w:rPr>
            </w:pPr>
            <w:r>
              <w:rPr>
                <w:b/>
                <w:spacing w:val="-4"/>
                <w:sz w:val="15"/>
              </w:rPr>
              <w:t>0,00</w:t>
            </w:r>
          </w:p>
        </w:tc>
        <w:tc>
          <w:tcPr>
            <w:tcW w:w="1360" w:type="dxa"/>
          </w:tcPr>
          <w:p>
            <w:pPr>
              <w:pStyle w:val="TableParagraph"/>
              <w:ind w:right="273"/>
              <w:rPr>
                <w:b/>
                <w:sz w:val="15"/>
              </w:rPr>
            </w:pPr>
            <w:r>
              <w:rPr>
                <w:b/>
                <w:spacing w:val="-2"/>
                <w:sz w:val="15"/>
              </w:rPr>
              <w:t>6.800,00</w:t>
            </w:r>
          </w:p>
        </w:tc>
        <w:tc>
          <w:tcPr>
            <w:tcW w:w="1438" w:type="dxa"/>
          </w:tcPr>
          <w:p>
            <w:pPr>
              <w:pStyle w:val="TableParagraph"/>
              <w:ind w:right="464"/>
              <w:rPr>
                <w:b/>
                <w:sz w:val="15"/>
              </w:rPr>
            </w:pPr>
            <w:r>
              <w:rPr>
                <w:b/>
                <w:spacing w:val="-2"/>
                <w:sz w:val="15"/>
              </w:rPr>
              <w:t>6.800,00</w:t>
            </w:r>
          </w:p>
        </w:tc>
        <w:tc>
          <w:tcPr>
            <w:tcW w:w="852" w:type="dxa"/>
          </w:tcPr>
          <w:p>
            <w:pPr>
              <w:pStyle w:val="TableParagraph"/>
              <w:ind w:right="69"/>
              <w:rPr>
                <w:b/>
                <w:sz w:val="15"/>
              </w:rPr>
            </w:pPr>
            <w:r>
              <w:rPr>
                <w:b/>
                <w:spacing w:val="-4"/>
                <w:sz w:val="15"/>
              </w:rPr>
              <w:t>0,00</w:t>
            </w:r>
          </w:p>
        </w:tc>
      </w:tr>
      <w:tr>
        <w:trPr>
          <w:trHeight w:val="393" w:hRule="atLeast"/>
        </w:trPr>
        <w:tc>
          <w:tcPr>
            <w:tcW w:w="1451" w:type="dxa"/>
          </w:tcPr>
          <w:p>
            <w:pPr>
              <w:pStyle w:val="TableParagraph"/>
              <w:spacing w:before="27"/>
              <w:ind w:left="61"/>
              <w:jc w:val="left"/>
              <w:rPr>
                <w:sz w:val="15"/>
              </w:rPr>
            </w:pPr>
            <w:r>
              <w:rPr>
                <w:spacing w:val="-2"/>
                <w:sz w:val="15"/>
              </w:rPr>
              <w:t>2/852000/894000</w:t>
            </w:r>
          </w:p>
        </w:tc>
        <w:tc>
          <w:tcPr>
            <w:tcW w:w="5657" w:type="dxa"/>
            <w:gridSpan w:val="4"/>
          </w:tcPr>
          <w:p>
            <w:pPr>
              <w:pStyle w:val="TableParagraph"/>
              <w:tabs>
                <w:tab w:pos="3486" w:val="right" w:leader="none"/>
              </w:tabs>
              <w:spacing w:before="27"/>
              <w:ind w:left="198"/>
              <w:jc w:val="left"/>
              <w:rPr>
                <w:sz w:val="15"/>
              </w:rPr>
            </w:pPr>
            <w:r>
              <w:rPr>
                <w:sz w:val="15"/>
              </w:rPr>
              <w:t>Entnahmen</w:t>
            </w:r>
            <w:r>
              <w:rPr>
                <w:spacing w:val="10"/>
                <w:sz w:val="15"/>
              </w:rPr>
              <w:t> </w:t>
            </w:r>
            <w:r>
              <w:rPr>
                <w:sz w:val="15"/>
              </w:rPr>
              <w:t>von</w:t>
            </w:r>
            <w:r>
              <w:rPr>
                <w:spacing w:val="10"/>
                <w:sz w:val="15"/>
              </w:rPr>
              <w:t> </w:t>
            </w:r>
            <w:r>
              <w:rPr>
                <w:spacing w:val="-2"/>
                <w:sz w:val="15"/>
              </w:rPr>
              <w:t>zweckgebundenen</w:t>
            </w:r>
            <w:r>
              <w:rPr>
                <w:rFonts w:ascii="Times New Roman"/>
                <w:sz w:val="15"/>
              </w:rPr>
              <w:tab/>
            </w:r>
            <w:r>
              <w:rPr>
                <w:spacing w:val="-4"/>
                <w:sz w:val="15"/>
              </w:rPr>
              <w:t>2301</w:t>
            </w:r>
          </w:p>
          <w:p>
            <w:pPr>
              <w:pStyle w:val="TableParagraph"/>
              <w:spacing w:before="0"/>
              <w:ind w:left="198"/>
              <w:jc w:val="left"/>
              <w:rPr>
                <w:sz w:val="15"/>
              </w:rPr>
            </w:pPr>
            <w:r>
              <w:rPr>
                <w:spacing w:val="-2"/>
                <w:sz w:val="15"/>
              </w:rPr>
              <w:t>Haushaltsrücklagen</w:t>
            </w:r>
          </w:p>
        </w:tc>
        <w:tc>
          <w:tcPr>
            <w:tcW w:w="1349" w:type="dxa"/>
          </w:tcPr>
          <w:p>
            <w:pPr>
              <w:pStyle w:val="TableParagraph"/>
              <w:spacing w:before="27"/>
              <w:ind w:right="276"/>
              <w:rPr>
                <w:sz w:val="15"/>
              </w:rPr>
            </w:pPr>
            <w:r>
              <w:rPr>
                <w:spacing w:val="-4"/>
                <w:sz w:val="15"/>
              </w:rPr>
              <w:t>0,00</w:t>
            </w:r>
          </w:p>
        </w:tc>
        <w:tc>
          <w:tcPr>
            <w:tcW w:w="1438" w:type="dxa"/>
          </w:tcPr>
          <w:p>
            <w:pPr>
              <w:pStyle w:val="TableParagraph"/>
              <w:spacing w:before="27"/>
              <w:ind w:right="466"/>
              <w:rPr>
                <w:sz w:val="15"/>
              </w:rPr>
            </w:pPr>
            <w:r>
              <w:rPr>
                <w:spacing w:val="-4"/>
                <w:sz w:val="15"/>
              </w:rPr>
              <w:t>0,00</w:t>
            </w:r>
          </w:p>
        </w:tc>
        <w:tc>
          <w:tcPr>
            <w:tcW w:w="1168" w:type="dxa"/>
          </w:tcPr>
          <w:p>
            <w:pPr>
              <w:pStyle w:val="TableParagraph"/>
              <w:spacing w:before="27"/>
              <w:ind w:right="387"/>
              <w:rPr>
                <w:sz w:val="15"/>
              </w:rPr>
            </w:pPr>
            <w:r>
              <w:rPr>
                <w:spacing w:val="-4"/>
                <w:sz w:val="15"/>
              </w:rPr>
              <w:t>0,00</w:t>
            </w:r>
          </w:p>
        </w:tc>
        <w:tc>
          <w:tcPr>
            <w:tcW w:w="1360" w:type="dxa"/>
          </w:tcPr>
          <w:p>
            <w:pPr>
              <w:pStyle w:val="TableParagraph"/>
              <w:spacing w:before="27"/>
              <w:ind w:right="273"/>
              <w:rPr>
                <w:sz w:val="15"/>
              </w:rPr>
            </w:pPr>
            <w:r>
              <w:rPr>
                <w:spacing w:val="-4"/>
                <w:sz w:val="15"/>
              </w:rPr>
              <w:t>0,00</w:t>
            </w:r>
          </w:p>
        </w:tc>
        <w:tc>
          <w:tcPr>
            <w:tcW w:w="1438" w:type="dxa"/>
          </w:tcPr>
          <w:p>
            <w:pPr>
              <w:pStyle w:val="TableParagraph"/>
              <w:spacing w:before="27"/>
              <w:ind w:right="464"/>
              <w:rPr>
                <w:sz w:val="15"/>
              </w:rPr>
            </w:pPr>
            <w:r>
              <w:rPr>
                <w:spacing w:val="-4"/>
                <w:sz w:val="15"/>
              </w:rPr>
              <w:t>0,00</w:t>
            </w:r>
          </w:p>
        </w:tc>
        <w:tc>
          <w:tcPr>
            <w:tcW w:w="852" w:type="dxa"/>
          </w:tcPr>
          <w:p>
            <w:pPr>
              <w:pStyle w:val="TableParagraph"/>
              <w:spacing w:before="27"/>
              <w:ind w:right="69"/>
              <w:rPr>
                <w:sz w:val="15"/>
              </w:rPr>
            </w:pPr>
            <w:r>
              <w:rPr>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p>
    <w:p>
      <w:pPr>
        <w:pStyle w:val="BodyText"/>
        <w:ind w:left="260"/>
        <w:rPr>
          <w:sz w:val="20"/>
        </w:rPr>
      </w:pPr>
      <w:r>
        <w:rPr>
          <w:sz w:val="20"/>
        </w:rPr>
        <w:pict>
          <v:group style="width:742.7pt;height:22.7pt;mso-position-horizontal-relative:char;mso-position-vertical-relative:line" id="docshapegroup399" coordorigin="0,0" coordsize="14854,454">
            <v:rect style="position:absolute;left:0;top:0;width:14854;height:454" id="docshape400" filled="true" fillcolor="#d8d8d8" stroked="false">
              <v:fill type="solid"/>
            </v:rect>
            <v:shape style="position:absolute;left:4797;top:17;width:1258;height:398" type="#_x0000_t202" id="docshape401"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7;height:172" type="#_x0000_t202" id="docshape402"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9;height:172" type="#_x0000_t202" id="docshape403"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404"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8905;top:244;width:616;height:172" type="#_x0000_t202" id="docshape405"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406"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407"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12873;top:244;width:616;height:172" type="#_x0000_t202" id="docshape408"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409"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7"/>
        <w:gridCol w:w="2651"/>
        <w:gridCol w:w="659"/>
        <w:gridCol w:w="685"/>
        <w:gridCol w:w="1570"/>
        <w:gridCol w:w="1348"/>
        <w:gridCol w:w="1422"/>
        <w:gridCol w:w="1212"/>
        <w:gridCol w:w="1361"/>
        <w:gridCol w:w="1397"/>
        <w:gridCol w:w="853"/>
      </w:tblGrid>
      <w:tr>
        <w:trPr>
          <w:trHeight w:val="424" w:hRule="atLeast"/>
        </w:trPr>
        <w:tc>
          <w:tcPr>
            <w:tcW w:w="1527" w:type="dxa"/>
            <w:tcBorders>
              <w:bottom w:val="single" w:sz="6" w:space="0" w:color="000000"/>
            </w:tcBorders>
          </w:tcPr>
          <w:p>
            <w:pPr>
              <w:pStyle w:val="TableParagraph"/>
              <w:spacing w:before="51"/>
              <w:ind w:left="23"/>
              <w:jc w:val="left"/>
              <w:rPr>
                <w:sz w:val="15"/>
              </w:rPr>
            </w:pPr>
            <w:r>
              <w:rPr>
                <w:spacing w:val="-2"/>
                <w:sz w:val="15"/>
              </w:rPr>
              <w:t>1/852000/794000</w:t>
            </w:r>
          </w:p>
        </w:tc>
        <w:tc>
          <w:tcPr>
            <w:tcW w:w="2651" w:type="dxa"/>
            <w:tcBorders>
              <w:bottom w:val="single" w:sz="6" w:space="0" w:color="000000"/>
            </w:tcBorders>
          </w:tcPr>
          <w:p>
            <w:pPr>
              <w:pStyle w:val="TableParagraph"/>
              <w:spacing w:line="244" w:lineRule="auto" w:before="48"/>
              <w:ind w:left="83"/>
              <w:jc w:val="left"/>
              <w:rPr>
                <w:sz w:val="15"/>
              </w:rPr>
            </w:pPr>
            <w:r>
              <w:rPr>
                <w:sz w:val="15"/>
              </w:rPr>
              <w:t>Zuweisung an zweckgebundene </w:t>
            </w:r>
            <w:r>
              <w:rPr>
                <w:spacing w:val="-2"/>
                <w:sz w:val="15"/>
              </w:rPr>
              <w:t>Haushaltsrücklagen</w:t>
            </w:r>
          </w:p>
        </w:tc>
        <w:tc>
          <w:tcPr>
            <w:tcW w:w="2914" w:type="dxa"/>
            <w:gridSpan w:val="3"/>
            <w:tcBorders>
              <w:bottom w:val="single" w:sz="6" w:space="0" w:color="000000"/>
            </w:tcBorders>
          </w:tcPr>
          <w:p>
            <w:pPr>
              <w:pStyle w:val="TableParagraph"/>
              <w:spacing w:before="51"/>
              <w:ind w:left="380"/>
              <w:jc w:val="left"/>
              <w:rPr>
                <w:sz w:val="15"/>
              </w:rPr>
            </w:pPr>
            <w:r>
              <w:rPr>
                <w:spacing w:val="-4"/>
                <w:sz w:val="15"/>
              </w:rPr>
              <w:t>2401</w:t>
            </w:r>
          </w:p>
        </w:tc>
        <w:tc>
          <w:tcPr>
            <w:tcW w:w="1348" w:type="dxa"/>
            <w:tcBorders>
              <w:bottom w:val="single" w:sz="6" w:space="0" w:color="000000"/>
            </w:tcBorders>
          </w:tcPr>
          <w:p>
            <w:pPr>
              <w:pStyle w:val="TableParagraph"/>
              <w:spacing w:before="51"/>
              <w:ind w:right="297"/>
              <w:rPr>
                <w:sz w:val="15"/>
              </w:rPr>
            </w:pPr>
            <w:r>
              <w:rPr>
                <w:spacing w:val="-2"/>
                <w:sz w:val="15"/>
              </w:rPr>
              <w:t>6.000,00</w:t>
            </w:r>
          </w:p>
        </w:tc>
        <w:tc>
          <w:tcPr>
            <w:tcW w:w="1422" w:type="dxa"/>
            <w:tcBorders>
              <w:bottom w:val="single" w:sz="6" w:space="0" w:color="000000"/>
            </w:tcBorders>
          </w:tcPr>
          <w:p>
            <w:pPr>
              <w:pStyle w:val="TableParagraph"/>
              <w:spacing w:before="51"/>
              <w:ind w:right="472"/>
              <w:rPr>
                <w:sz w:val="15"/>
              </w:rPr>
            </w:pPr>
            <w:r>
              <w:rPr>
                <w:spacing w:val="-2"/>
                <w:sz w:val="15"/>
              </w:rPr>
              <w:t>6.000,00</w:t>
            </w:r>
          </w:p>
        </w:tc>
        <w:tc>
          <w:tcPr>
            <w:tcW w:w="1212" w:type="dxa"/>
            <w:tcBorders>
              <w:bottom w:val="single" w:sz="6" w:space="0" w:color="000000"/>
            </w:tcBorders>
          </w:tcPr>
          <w:p>
            <w:pPr>
              <w:pStyle w:val="TableParagraph"/>
              <w:spacing w:before="51"/>
              <w:ind w:left="465" w:right="430"/>
              <w:jc w:val="center"/>
              <w:rPr>
                <w:sz w:val="15"/>
              </w:rPr>
            </w:pPr>
            <w:r>
              <w:rPr>
                <w:spacing w:val="-4"/>
                <w:sz w:val="15"/>
              </w:rPr>
              <w:t>0,00</w:t>
            </w:r>
          </w:p>
        </w:tc>
        <w:tc>
          <w:tcPr>
            <w:tcW w:w="1361" w:type="dxa"/>
            <w:tcBorders>
              <w:bottom w:val="single" w:sz="6" w:space="0" w:color="000000"/>
            </w:tcBorders>
          </w:tcPr>
          <w:p>
            <w:pPr>
              <w:pStyle w:val="TableParagraph"/>
              <w:spacing w:before="51"/>
              <w:ind w:right="324"/>
              <w:rPr>
                <w:sz w:val="15"/>
              </w:rPr>
            </w:pPr>
            <w:r>
              <w:rPr>
                <w:spacing w:val="-4"/>
                <w:sz w:val="15"/>
              </w:rPr>
              <w:t>0,00</w:t>
            </w:r>
          </w:p>
        </w:tc>
        <w:tc>
          <w:tcPr>
            <w:tcW w:w="1397" w:type="dxa"/>
            <w:tcBorders>
              <w:bottom w:val="single" w:sz="6" w:space="0" w:color="000000"/>
            </w:tcBorders>
          </w:tcPr>
          <w:p>
            <w:pPr>
              <w:pStyle w:val="TableParagraph"/>
              <w:spacing w:before="51"/>
              <w:ind w:right="473"/>
              <w:rPr>
                <w:sz w:val="15"/>
              </w:rPr>
            </w:pPr>
            <w:r>
              <w:rPr>
                <w:spacing w:val="-4"/>
                <w:sz w:val="15"/>
              </w:rPr>
              <w:t>0,00</w:t>
            </w:r>
          </w:p>
        </w:tc>
        <w:tc>
          <w:tcPr>
            <w:tcW w:w="853" w:type="dxa"/>
            <w:tcBorders>
              <w:bottom w:val="single" w:sz="6" w:space="0" w:color="000000"/>
            </w:tcBorders>
          </w:tcPr>
          <w:p>
            <w:pPr>
              <w:pStyle w:val="TableParagraph"/>
              <w:spacing w:before="51"/>
              <w:ind w:right="79"/>
              <w:rPr>
                <w:sz w:val="15"/>
              </w:rPr>
            </w:pPr>
            <w:r>
              <w:rPr>
                <w:spacing w:val="-4"/>
                <w:sz w:val="15"/>
              </w:rPr>
              <w:t>0,00</w:t>
            </w:r>
          </w:p>
        </w:tc>
      </w:tr>
      <w:tr>
        <w:trPr>
          <w:trHeight w:val="209" w:hRule="atLeast"/>
        </w:trPr>
        <w:tc>
          <w:tcPr>
            <w:tcW w:w="1527" w:type="dxa"/>
            <w:tcBorders>
              <w:top w:val="single" w:sz="6" w:space="0" w:color="000000"/>
            </w:tcBorders>
          </w:tcPr>
          <w:p>
            <w:pPr>
              <w:pStyle w:val="TableParagraph"/>
              <w:spacing w:before="8"/>
              <w:ind w:left="23"/>
              <w:jc w:val="left"/>
              <w:rPr>
                <w:b/>
                <w:sz w:val="15"/>
              </w:rPr>
            </w:pPr>
            <w:r>
              <w:rPr>
                <w:b/>
                <w:sz w:val="15"/>
              </w:rPr>
              <w:t>SU</w:t>
            </w:r>
            <w:r>
              <w:rPr>
                <w:b/>
                <w:spacing w:val="4"/>
                <w:sz w:val="15"/>
              </w:rPr>
              <w:t> </w:t>
            </w:r>
            <w:r>
              <w:rPr>
                <w:b/>
                <w:spacing w:val="-5"/>
                <w:sz w:val="15"/>
              </w:rPr>
              <w:t>23</w:t>
            </w:r>
          </w:p>
        </w:tc>
        <w:tc>
          <w:tcPr>
            <w:tcW w:w="5565" w:type="dxa"/>
            <w:gridSpan w:val="4"/>
            <w:tcBorders>
              <w:top w:val="single" w:sz="6" w:space="0" w:color="000000"/>
            </w:tcBorders>
          </w:tcPr>
          <w:p>
            <w:pPr>
              <w:pStyle w:val="TableParagraph"/>
              <w:spacing w:before="8"/>
              <w:ind w:left="83"/>
              <w:jc w:val="left"/>
              <w:rPr>
                <w:b/>
                <w:sz w:val="15"/>
              </w:rPr>
            </w:pPr>
            <w:r>
              <w:rPr>
                <w:b/>
                <w:sz w:val="15"/>
              </w:rPr>
              <w:t>Summe</w:t>
            </w:r>
            <w:r>
              <w:rPr>
                <w:b/>
                <w:spacing w:val="7"/>
                <w:sz w:val="15"/>
              </w:rPr>
              <w:t> </w:t>
            </w:r>
            <w:r>
              <w:rPr>
                <w:b/>
                <w:spacing w:val="-2"/>
                <w:sz w:val="15"/>
              </w:rPr>
              <w:t>Haushaltsrücklagen</w:t>
            </w:r>
          </w:p>
        </w:tc>
        <w:tc>
          <w:tcPr>
            <w:tcW w:w="1348" w:type="dxa"/>
            <w:tcBorders>
              <w:top w:val="single" w:sz="6" w:space="0" w:color="000000"/>
            </w:tcBorders>
          </w:tcPr>
          <w:p>
            <w:pPr>
              <w:pStyle w:val="TableParagraph"/>
              <w:spacing w:before="8"/>
              <w:ind w:right="297"/>
              <w:rPr>
                <w:b/>
                <w:sz w:val="15"/>
              </w:rPr>
            </w:pPr>
            <w:r>
              <w:rPr>
                <w:b/>
                <w:sz w:val="15"/>
              </w:rPr>
              <w:t>-</w:t>
            </w:r>
            <w:r>
              <w:rPr>
                <w:b/>
                <w:spacing w:val="-2"/>
                <w:sz w:val="15"/>
              </w:rPr>
              <w:t>6.000,00</w:t>
            </w:r>
          </w:p>
        </w:tc>
        <w:tc>
          <w:tcPr>
            <w:tcW w:w="1422" w:type="dxa"/>
            <w:tcBorders>
              <w:top w:val="single" w:sz="6" w:space="0" w:color="000000"/>
            </w:tcBorders>
          </w:tcPr>
          <w:p>
            <w:pPr>
              <w:pStyle w:val="TableParagraph"/>
              <w:spacing w:before="8"/>
              <w:ind w:right="472"/>
              <w:rPr>
                <w:b/>
                <w:sz w:val="15"/>
              </w:rPr>
            </w:pPr>
            <w:r>
              <w:rPr>
                <w:b/>
                <w:sz w:val="15"/>
              </w:rPr>
              <w:t>-</w:t>
            </w:r>
            <w:r>
              <w:rPr>
                <w:b/>
                <w:spacing w:val="-2"/>
                <w:sz w:val="15"/>
              </w:rPr>
              <w:t>6.000,00</w:t>
            </w:r>
          </w:p>
        </w:tc>
        <w:tc>
          <w:tcPr>
            <w:tcW w:w="1212" w:type="dxa"/>
            <w:tcBorders>
              <w:top w:val="single" w:sz="6" w:space="0" w:color="000000"/>
            </w:tcBorders>
          </w:tcPr>
          <w:p>
            <w:pPr>
              <w:pStyle w:val="TableParagraph"/>
              <w:spacing w:before="8"/>
              <w:ind w:left="465" w:right="430"/>
              <w:jc w:val="center"/>
              <w:rPr>
                <w:b/>
                <w:sz w:val="15"/>
              </w:rPr>
            </w:pPr>
            <w:r>
              <w:rPr>
                <w:b/>
                <w:spacing w:val="-4"/>
                <w:sz w:val="15"/>
              </w:rPr>
              <w:t>0,00</w:t>
            </w:r>
          </w:p>
        </w:tc>
        <w:tc>
          <w:tcPr>
            <w:tcW w:w="1361" w:type="dxa"/>
            <w:tcBorders>
              <w:top w:val="single" w:sz="6" w:space="0" w:color="000000"/>
            </w:tcBorders>
          </w:tcPr>
          <w:p>
            <w:pPr>
              <w:pStyle w:val="TableParagraph"/>
              <w:spacing w:before="8"/>
              <w:ind w:right="324"/>
              <w:rPr>
                <w:b/>
                <w:sz w:val="15"/>
              </w:rPr>
            </w:pPr>
            <w:r>
              <w:rPr>
                <w:b/>
                <w:spacing w:val="-4"/>
                <w:sz w:val="15"/>
              </w:rPr>
              <w:t>0,00</w:t>
            </w:r>
          </w:p>
        </w:tc>
        <w:tc>
          <w:tcPr>
            <w:tcW w:w="1397" w:type="dxa"/>
            <w:tcBorders>
              <w:top w:val="single" w:sz="6" w:space="0" w:color="000000"/>
            </w:tcBorders>
          </w:tcPr>
          <w:p>
            <w:pPr>
              <w:pStyle w:val="TableParagraph"/>
              <w:spacing w:before="8"/>
              <w:ind w:right="473"/>
              <w:rPr>
                <w:b/>
                <w:sz w:val="15"/>
              </w:rPr>
            </w:pPr>
            <w:r>
              <w:rPr>
                <w:b/>
                <w:spacing w:val="-4"/>
                <w:sz w:val="15"/>
              </w:rPr>
              <w:t>0,00</w:t>
            </w:r>
          </w:p>
        </w:tc>
        <w:tc>
          <w:tcPr>
            <w:tcW w:w="853" w:type="dxa"/>
            <w:tcBorders>
              <w:top w:val="single" w:sz="6" w:space="0" w:color="000000"/>
            </w:tcBorders>
          </w:tcPr>
          <w:p>
            <w:pPr>
              <w:pStyle w:val="TableParagraph"/>
              <w:spacing w:before="8"/>
              <w:ind w:right="79"/>
              <w:rPr>
                <w:b/>
                <w:sz w:val="15"/>
              </w:rPr>
            </w:pPr>
            <w:r>
              <w:rPr>
                <w:b/>
                <w:spacing w:val="-4"/>
                <w:sz w:val="15"/>
              </w:rPr>
              <w:t>0,00</w:t>
            </w:r>
          </w:p>
        </w:tc>
      </w:tr>
      <w:tr>
        <w:trPr>
          <w:trHeight w:val="255" w:hRule="atLeast"/>
        </w:trPr>
        <w:tc>
          <w:tcPr>
            <w:tcW w:w="1527" w:type="dxa"/>
          </w:tcPr>
          <w:p>
            <w:pPr>
              <w:pStyle w:val="TableParagraph"/>
              <w:ind w:left="23"/>
              <w:jc w:val="left"/>
              <w:rPr>
                <w:b/>
                <w:sz w:val="15"/>
              </w:rPr>
            </w:pPr>
            <w:r>
              <w:rPr>
                <w:b/>
                <w:spacing w:val="-4"/>
                <w:sz w:val="15"/>
              </w:rPr>
              <w:t>SA00</w:t>
            </w:r>
          </w:p>
        </w:tc>
        <w:tc>
          <w:tcPr>
            <w:tcW w:w="5565" w:type="dxa"/>
            <w:gridSpan w:val="4"/>
          </w:tcPr>
          <w:p>
            <w:pPr>
              <w:pStyle w:val="TableParagraph"/>
              <w:ind w:left="83"/>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8" w:type="dxa"/>
          </w:tcPr>
          <w:p>
            <w:pPr>
              <w:pStyle w:val="TableParagraph"/>
              <w:ind w:right="297"/>
              <w:rPr>
                <w:b/>
                <w:sz w:val="15"/>
              </w:rPr>
            </w:pPr>
            <w:r>
              <w:rPr>
                <w:b/>
                <w:spacing w:val="-4"/>
                <w:sz w:val="15"/>
              </w:rPr>
              <w:t>0,00</w:t>
            </w:r>
          </w:p>
        </w:tc>
        <w:tc>
          <w:tcPr>
            <w:tcW w:w="1422" w:type="dxa"/>
          </w:tcPr>
          <w:p>
            <w:pPr>
              <w:pStyle w:val="TableParagraph"/>
              <w:ind w:right="472"/>
              <w:rPr>
                <w:b/>
                <w:sz w:val="15"/>
              </w:rPr>
            </w:pPr>
            <w:r>
              <w:rPr>
                <w:b/>
                <w:spacing w:val="-4"/>
                <w:sz w:val="15"/>
              </w:rPr>
              <w:t>0,00</w:t>
            </w:r>
          </w:p>
        </w:tc>
        <w:tc>
          <w:tcPr>
            <w:tcW w:w="1212" w:type="dxa"/>
          </w:tcPr>
          <w:p>
            <w:pPr>
              <w:pStyle w:val="TableParagraph"/>
              <w:ind w:left="465" w:right="430"/>
              <w:jc w:val="center"/>
              <w:rPr>
                <w:b/>
                <w:sz w:val="15"/>
              </w:rPr>
            </w:pPr>
            <w:r>
              <w:rPr>
                <w:b/>
                <w:spacing w:val="-4"/>
                <w:sz w:val="15"/>
              </w:rPr>
              <w:t>0,00</w:t>
            </w:r>
          </w:p>
        </w:tc>
        <w:tc>
          <w:tcPr>
            <w:tcW w:w="1361" w:type="dxa"/>
          </w:tcPr>
          <w:p>
            <w:pPr>
              <w:pStyle w:val="TableParagraph"/>
              <w:spacing w:before="0"/>
              <w:jc w:val="left"/>
              <w:rPr>
                <w:rFonts w:ascii="Times New Roman"/>
                <w:sz w:val="16"/>
              </w:rPr>
            </w:pPr>
          </w:p>
        </w:tc>
        <w:tc>
          <w:tcPr>
            <w:tcW w:w="1397" w:type="dxa"/>
          </w:tcPr>
          <w:p>
            <w:pPr>
              <w:pStyle w:val="TableParagraph"/>
              <w:spacing w:before="0"/>
              <w:jc w:val="left"/>
              <w:rPr>
                <w:rFonts w:ascii="Times New Roman"/>
                <w:sz w:val="16"/>
              </w:rPr>
            </w:pPr>
          </w:p>
        </w:tc>
        <w:tc>
          <w:tcPr>
            <w:tcW w:w="853" w:type="dxa"/>
          </w:tcPr>
          <w:p>
            <w:pPr>
              <w:pStyle w:val="TableParagraph"/>
              <w:spacing w:before="0"/>
              <w:jc w:val="left"/>
              <w:rPr>
                <w:rFonts w:ascii="Times New Roman"/>
                <w:sz w:val="16"/>
              </w:rPr>
            </w:pPr>
          </w:p>
        </w:tc>
      </w:tr>
      <w:tr>
        <w:trPr>
          <w:trHeight w:val="255" w:hRule="atLeast"/>
        </w:trPr>
        <w:tc>
          <w:tcPr>
            <w:tcW w:w="1527" w:type="dxa"/>
          </w:tcPr>
          <w:p>
            <w:pPr>
              <w:pStyle w:val="TableParagraph"/>
              <w:spacing w:before="54"/>
              <w:ind w:left="23"/>
              <w:jc w:val="left"/>
              <w:rPr>
                <w:b/>
                <w:sz w:val="15"/>
              </w:rPr>
            </w:pPr>
            <w:r>
              <w:rPr>
                <w:b/>
                <w:sz w:val="15"/>
              </w:rPr>
              <w:t>Investive</w:t>
            </w:r>
            <w:r>
              <w:rPr>
                <w:b/>
                <w:spacing w:val="5"/>
                <w:sz w:val="15"/>
              </w:rPr>
              <w:t> </w:t>
            </w:r>
            <w:r>
              <w:rPr>
                <w:b/>
                <w:spacing w:val="-2"/>
                <w:sz w:val="15"/>
              </w:rPr>
              <w:t>Gebarung</w:t>
            </w:r>
          </w:p>
        </w:tc>
        <w:tc>
          <w:tcPr>
            <w:tcW w:w="5565" w:type="dxa"/>
            <w:gridSpan w:val="4"/>
          </w:tcPr>
          <w:p>
            <w:pPr>
              <w:pStyle w:val="TableParagraph"/>
              <w:spacing w:before="0"/>
              <w:jc w:val="left"/>
              <w:rPr>
                <w:rFonts w:ascii="Times New Roman"/>
                <w:sz w:val="16"/>
              </w:rPr>
            </w:pPr>
          </w:p>
        </w:tc>
        <w:tc>
          <w:tcPr>
            <w:tcW w:w="1348" w:type="dxa"/>
          </w:tcPr>
          <w:p>
            <w:pPr>
              <w:pStyle w:val="TableParagraph"/>
              <w:spacing w:before="0"/>
              <w:jc w:val="left"/>
              <w:rPr>
                <w:rFonts w:ascii="Times New Roman"/>
                <w:sz w:val="16"/>
              </w:rPr>
            </w:pPr>
          </w:p>
        </w:tc>
        <w:tc>
          <w:tcPr>
            <w:tcW w:w="1422" w:type="dxa"/>
          </w:tcPr>
          <w:p>
            <w:pPr>
              <w:pStyle w:val="TableParagraph"/>
              <w:spacing w:before="0"/>
              <w:jc w:val="left"/>
              <w:rPr>
                <w:rFonts w:ascii="Times New Roman"/>
                <w:sz w:val="16"/>
              </w:rPr>
            </w:pPr>
          </w:p>
        </w:tc>
        <w:tc>
          <w:tcPr>
            <w:tcW w:w="1212" w:type="dxa"/>
          </w:tcPr>
          <w:p>
            <w:pPr>
              <w:pStyle w:val="TableParagraph"/>
              <w:spacing w:before="0"/>
              <w:jc w:val="left"/>
              <w:rPr>
                <w:rFonts w:ascii="Times New Roman"/>
                <w:sz w:val="16"/>
              </w:rPr>
            </w:pPr>
          </w:p>
        </w:tc>
        <w:tc>
          <w:tcPr>
            <w:tcW w:w="1361" w:type="dxa"/>
          </w:tcPr>
          <w:p>
            <w:pPr>
              <w:pStyle w:val="TableParagraph"/>
              <w:spacing w:before="0"/>
              <w:jc w:val="left"/>
              <w:rPr>
                <w:rFonts w:ascii="Times New Roman"/>
                <w:sz w:val="16"/>
              </w:rPr>
            </w:pPr>
          </w:p>
        </w:tc>
        <w:tc>
          <w:tcPr>
            <w:tcW w:w="1397" w:type="dxa"/>
          </w:tcPr>
          <w:p>
            <w:pPr>
              <w:pStyle w:val="TableParagraph"/>
              <w:spacing w:before="0"/>
              <w:jc w:val="left"/>
              <w:rPr>
                <w:rFonts w:ascii="Times New Roman"/>
                <w:sz w:val="16"/>
              </w:rPr>
            </w:pPr>
          </w:p>
        </w:tc>
        <w:tc>
          <w:tcPr>
            <w:tcW w:w="853" w:type="dxa"/>
          </w:tcPr>
          <w:p>
            <w:pPr>
              <w:pStyle w:val="TableParagraph"/>
              <w:spacing w:before="0"/>
              <w:jc w:val="left"/>
              <w:rPr>
                <w:rFonts w:ascii="Times New Roman"/>
                <w:sz w:val="16"/>
              </w:rPr>
            </w:pPr>
          </w:p>
        </w:tc>
      </w:tr>
      <w:tr>
        <w:trPr>
          <w:trHeight w:val="226" w:hRule="atLeast"/>
        </w:trPr>
        <w:tc>
          <w:tcPr>
            <w:tcW w:w="1527" w:type="dxa"/>
          </w:tcPr>
          <w:p>
            <w:pPr>
              <w:pStyle w:val="TableParagraph"/>
              <w:ind w:left="23"/>
              <w:jc w:val="left"/>
              <w:rPr>
                <w:b/>
                <w:sz w:val="15"/>
              </w:rPr>
            </w:pPr>
            <w:r>
              <w:rPr>
                <w:b/>
                <w:sz w:val="15"/>
              </w:rPr>
              <w:t>SU</w:t>
            </w:r>
            <w:r>
              <w:rPr>
                <w:b/>
                <w:spacing w:val="4"/>
                <w:sz w:val="15"/>
              </w:rPr>
              <w:t> </w:t>
            </w:r>
            <w:r>
              <w:rPr>
                <w:b/>
                <w:spacing w:val="-5"/>
                <w:sz w:val="15"/>
              </w:rPr>
              <w:t>33</w:t>
            </w:r>
          </w:p>
        </w:tc>
        <w:tc>
          <w:tcPr>
            <w:tcW w:w="3310" w:type="dxa"/>
            <w:gridSpan w:val="2"/>
          </w:tcPr>
          <w:p>
            <w:pPr>
              <w:pStyle w:val="TableParagraph"/>
              <w:ind w:left="83"/>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685" w:type="dxa"/>
          </w:tcPr>
          <w:p>
            <w:pPr>
              <w:pStyle w:val="TableParagraph"/>
              <w:spacing w:before="0"/>
              <w:jc w:val="left"/>
              <w:rPr>
                <w:rFonts w:ascii="Times New Roman"/>
                <w:sz w:val="16"/>
              </w:rPr>
            </w:pPr>
          </w:p>
        </w:tc>
        <w:tc>
          <w:tcPr>
            <w:tcW w:w="1570" w:type="dxa"/>
          </w:tcPr>
          <w:p>
            <w:pPr>
              <w:pStyle w:val="TableParagraph"/>
              <w:spacing w:before="0"/>
              <w:jc w:val="left"/>
              <w:rPr>
                <w:rFonts w:ascii="Times New Roman"/>
                <w:sz w:val="16"/>
              </w:rPr>
            </w:pPr>
          </w:p>
        </w:tc>
        <w:tc>
          <w:tcPr>
            <w:tcW w:w="1348" w:type="dxa"/>
          </w:tcPr>
          <w:p>
            <w:pPr>
              <w:pStyle w:val="TableParagraph"/>
              <w:spacing w:before="0"/>
              <w:jc w:val="left"/>
              <w:rPr>
                <w:rFonts w:ascii="Times New Roman"/>
                <w:sz w:val="16"/>
              </w:rPr>
            </w:pPr>
          </w:p>
        </w:tc>
        <w:tc>
          <w:tcPr>
            <w:tcW w:w="1422" w:type="dxa"/>
          </w:tcPr>
          <w:p>
            <w:pPr>
              <w:pStyle w:val="TableParagraph"/>
              <w:spacing w:before="0"/>
              <w:jc w:val="left"/>
              <w:rPr>
                <w:rFonts w:ascii="Times New Roman"/>
                <w:sz w:val="16"/>
              </w:rPr>
            </w:pPr>
          </w:p>
        </w:tc>
        <w:tc>
          <w:tcPr>
            <w:tcW w:w="1212" w:type="dxa"/>
          </w:tcPr>
          <w:p>
            <w:pPr>
              <w:pStyle w:val="TableParagraph"/>
              <w:spacing w:before="0"/>
              <w:jc w:val="left"/>
              <w:rPr>
                <w:rFonts w:ascii="Times New Roman"/>
                <w:sz w:val="16"/>
              </w:rPr>
            </w:pPr>
          </w:p>
        </w:tc>
        <w:tc>
          <w:tcPr>
            <w:tcW w:w="1361" w:type="dxa"/>
          </w:tcPr>
          <w:p>
            <w:pPr>
              <w:pStyle w:val="TableParagraph"/>
              <w:ind w:right="324"/>
              <w:rPr>
                <w:b/>
                <w:sz w:val="15"/>
              </w:rPr>
            </w:pPr>
            <w:r>
              <w:rPr>
                <w:b/>
                <w:spacing w:val="-4"/>
                <w:sz w:val="15"/>
              </w:rPr>
              <w:t>0,00</w:t>
            </w:r>
          </w:p>
        </w:tc>
        <w:tc>
          <w:tcPr>
            <w:tcW w:w="1397" w:type="dxa"/>
          </w:tcPr>
          <w:p>
            <w:pPr>
              <w:pStyle w:val="TableParagraph"/>
              <w:ind w:right="473"/>
              <w:rPr>
                <w:b/>
                <w:sz w:val="15"/>
              </w:rPr>
            </w:pPr>
            <w:r>
              <w:rPr>
                <w:b/>
                <w:spacing w:val="-4"/>
                <w:sz w:val="15"/>
              </w:rPr>
              <w:t>0,00</w:t>
            </w:r>
          </w:p>
        </w:tc>
        <w:tc>
          <w:tcPr>
            <w:tcW w:w="853" w:type="dxa"/>
          </w:tcPr>
          <w:p>
            <w:pPr>
              <w:pStyle w:val="TableParagraph"/>
              <w:ind w:right="79"/>
              <w:rPr>
                <w:b/>
                <w:sz w:val="15"/>
              </w:rPr>
            </w:pPr>
            <w:r>
              <w:rPr>
                <w:b/>
                <w:spacing w:val="-4"/>
                <w:sz w:val="15"/>
              </w:rPr>
              <w:t>0,00</w:t>
            </w:r>
          </w:p>
        </w:tc>
      </w:tr>
      <w:tr>
        <w:trPr>
          <w:trHeight w:val="225" w:hRule="atLeast"/>
        </w:trPr>
        <w:tc>
          <w:tcPr>
            <w:tcW w:w="1527" w:type="dxa"/>
          </w:tcPr>
          <w:p>
            <w:pPr>
              <w:pStyle w:val="TableParagraph"/>
              <w:ind w:left="23"/>
              <w:jc w:val="left"/>
              <w:rPr>
                <w:sz w:val="15"/>
              </w:rPr>
            </w:pPr>
            <w:r>
              <w:rPr>
                <w:spacing w:val="-2"/>
                <w:sz w:val="15"/>
              </w:rPr>
              <w:t>1/852000/006000</w:t>
            </w:r>
          </w:p>
        </w:tc>
        <w:tc>
          <w:tcPr>
            <w:tcW w:w="3310" w:type="dxa"/>
            <w:gridSpan w:val="2"/>
          </w:tcPr>
          <w:p>
            <w:pPr>
              <w:pStyle w:val="TableParagraph"/>
              <w:ind w:left="83"/>
              <w:jc w:val="left"/>
              <w:rPr>
                <w:sz w:val="15"/>
              </w:rPr>
            </w:pPr>
            <w:r>
              <w:rPr>
                <w:sz w:val="15"/>
              </w:rPr>
              <w:t>Sonstige</w:t>
            </w:r>
            <w:r>
              <w:rPr>
                <w:spacing w:val="11"/>
                <w:sz w:val="15"/>
              </w:rPr>
              <w:t> </w:t>
            </w:r>
            <w:r>
              <w:rPr>
                <w:spacing w:val="-2"/>
                <w:sz w:val="15"/>
              </w:rPr>
              <w:t>Grundstückseinrichtungen</w:t>
            </w:r>
          </w:p>
        </w:tc>
        <w:tc>
          <w:tcPr>
            <w:tcW w:w="685" w:type="dxa"/>
          </w:tcPr>
          <w:p>
            <w:pPr>
              <w:pStyle w:val="TableParagraph"/>
              <w:ind w:left="166" w:right="160"/>
              <w:jc w:val="center"/>
              <w:rPr>
                <w:sz w:val="15"/>
              </w:rPr>
            </w:pPr>
            <w:r>
              <w:rPr>
                <w:spacing w:val="-4"/>
                <w:sz w:val="15"/>
              </w:rPr>
              <w:t>3412</w:t>
            </w:r>
          </w:p>
        </w:tc>
        <w:tc>
          <w:tcPr>
            <w:tcW w:w="1570" w:type="dxa"/>
          </w:tcPr>
          <w:p>
            <w:pPr>
              <w:pStyle w:val="TableParagraph"/>
              <w:ind w:left="170"/>
              <w:jc w:val="left"/>
              <w:rPr>
                <w:sz w:val="15"/>
              </w:rPr>
            </w:pPr>
            <w:r>
              <w:rPr>
                <w:spacing w:val="-5"/>
                <w:sz w:val="15"/>
              </w:rPr>
              <w:t>40</w:t>
            </w:r>
          </w:p>
        </w:tc>
        <w:tc>
          <w:tcPr>
            <w:tcW w:w="1348" w:type="dxa"/>
          </w:tcPr>
          <w:p>
            <w:pPr>
              <w:pStyle w:val="TableParagraph"/>
              <w:ind w:right="297"/>
              <w:rPr>
                <w:sz w:val="15"/>
              </w:rPr>
            </w:pPr>
            <w:r>
              <w:rPr>
                <w:spacing w:val="-4"/>
                <w:sz w:val="15"/>
              </w:rPr>
              <w:t>0,00</w:t>
            </w:r>
          </w:p>
        </w:tc>
        <w:tc>
          <w:tcPr>
            <w:tcW w:w="1422" w:type="dxa"/>
          </w:tcPr>
          <w:p>
            <w:pPr>
              <w:pStyle w:val="TableParagraph"/>
              <w:ind w:right="472"/>
              <w:rPr>
                <w:sz w:val="15"/>
              </w:rPr>
            </w:pPr>
            <w:r>
              <w:rPr>
                <w:spacing w:val="-4"/>
                <w:sz w:val="15"/>
              </w:rPr>
              <w:t>0,00</w:t>
            </w:r>
          </w:p>
        </w:tc>
        <w:tc>
          <w:tcPr>
            <w:tcW w:w="1212" w:type="dxa"/>
          </w:tcPr>
          <w:p>
            <w:pPr>
              <w:pStyle w:val="TableParagraph"/>
              <w:ind w:left="465" w:right="430"/>
              <w:jc w:val="center"/>
              <w:rPr>
                <w:sz w:val="15"/>
              </w:rPr>
            </w:pPr>
            <w:r>
              <w:rPr>
                <w:spacing w:val="-4"/>
                <w:sz w:val="15"/>
              </w:rPr>
              <w:t>0,00</w:t>
            </w:r>
          </w:p>
        </w:tc>
        <w:tc>
          <w:tcPr>
            <w:tcW w:w="1361" w:type="dxa"/>
          </w:tcPr>
          <w:p>
            <w:pPr>
              <w:pStyle w:val="TableParagraph"/>
              <w:ind w:right="324"/>
              <w:rPr>
                <w:sz w:val="15"/>
              </w:rPr>
            </w:pPr>
            <w:r>
              <w:rPr>
                <w:spacing w:val="-4"/>
                <w:sz w:val="15"/>
              </w:rPr>
              <w:t>0,00</w:t>
            </w:r>
          </w:p>
        </w:tc>
        <w:tc>
          <w:tcPr>
            <w:tcW w:w="1397" w:type="dxa"/>
          </w:tcPr>
          <w:p>
            <w:pPr>
              <w:pStyle w:val="TableParagraph"/>
              <w:ind w:right="473"/>
              <w:rPr>
                <w:sz w:val="15"/>
              </w:rPr>
            </w:pPr>
            <w:r>
              <w:rPr>
                <w:spacing w:val="-4"/>
                <w:sz w:val="15"/>
              </w:rPr>
              <w:t>0,00</w:t>
            </w:r>
          </w:p>
        </w:tc>
        <w:tc>
          <w:tcPr>
            <w:tcW w:w="853" w:type="dxa"/>
          </w:tcPr>
          <w:p>
            <w:pPr>
              <w:pStyle w:val="TableParagraph"/>
              <w:ind w:right="79"/>
              <w:rPr>
                <w:sz w:val="15"/>
              </w:rPr>
            </w:pPr>
            <w:r>
              <w:rPr>
                <w:spacing w:val="-4"/>
                <w:sz w:val="15"/>
              </w:rPr>
              <w:t>0,00</w:t>
            </w:r>
          </w:p>
        </w:tc>
      </w:tr>
      <w:tr>
        <w:trPr>
          <w:trHeight w:val="400" w:hRule="atLeast"/>
        </w:trPr>
        <w:tc>
          <w:tcPr>
            <w:tcW w:w="1527" w:type="dxa"/>
            <w:tcBorders>
              <w:bottom w:val="single" w:sz="6" w:space="0" w:color="000000"/>
            </w:tcBorders>
          </w:tcPr>
          <w:p>
            <w:pPr>
              <w:pStyle w:val="TableParagraph"/>
              <w:spacing w:before="27"/>
              <w:ind w:left="23"/>
              <w:jc w:val="left"/>
              <w:rPr>
                <w:sz w:val="15"/>
              </w:rPr>
            </w:pPr>
            <w:r>
              <w:rPr>
                <w:spacing w:val="-2"/>
                <w:sz w:val="15"/>
              </w:rPr>
              <w:t>1/852000/042000</w:t>
            </w:r>
          </w:p>
        </w:tc>
        <w:tc>
          <w:tcPr>
            <w:tcW w:w="3310" w:type="dxa"/>
            <w:gridSpan w:val="2"/>
            <w:tcBorders>
              <w:bottom w:val="single" w:sz="6" w:space="0" w:color="000000"/>
            </w:tcBorders>
          </w:tcPr>
          <w:p>
            <w:pPr>
              <w:pStyle w:val="TableParagraph"/>
              <w:spacing w:line="244" w:lineRule="auto" w:before="24"/>
              <w:ind w:left="83" w:right="469"/>
              <w:jc w:val="left"/>
              <w:rPr>
                <w:sz w:val="15"/>
              </w:rPr>
            </w:pPr>
            <w:r>
              <w:rPr>
                <w:sz w:val="15"/>
              </w:rPr>
              <w:t>Amts-, Betriebs- und </w:t>
            </w:r>
            <w:r>
              <w:rPr>
                <w:spacing w:val="-2"/>
                <w:sz w:val="15"/>
              </w:rPr>
              <w:t>Geschäftsausstattung</w:t>
            </w:r>
          </w:p>
        </w:tc>
        <w:tc>
          <w:tcPr>
            <w:tcW w:w="685" w:type="dxa"/>
            <w:tcBorders>
              <w:bottom w:val="single" w:sz="6" w:space="0" w:color="000000"/>
            </w:tcBorders>
          </w:tcPr>
          <w:p>
            <w:pPr>
              <w:pStyle w:val="TableParagraph"/>
              <w:spacing w:before="27"/>
              <w:ind w:left="166" w:right="160"/>
              <w:jc w:val="center"/>
              <w:rPr>
                <w:sz w:val="15"/>
              </w:rPr>
            </w:pPr>
            <w:r>
              <w:rPr>
                <w:spacing w:val="-4"/>
                <w:sz w:val="15"/>
              </w:rPr>
              <w:t>3415</w:t>
            </w:r>
          </w:p>
        </w:tc>
        <w:tc>
          <w:tcPr>
            <w:tcW w:w="1570" w:type="dxa"/>
            <w:tcBorders>
              <w:bottom w:val="single" w:sz="6" w:space="0" w:color="000000"/>
            </w:tcBorders>
          </w:tcPr>
          <w:p>
            <w:pPr>
              <w:pStyle w:val="TableParagraph"/>
              <w:spacing w:before="27"/>
              <w:ind w:left="170"/>
              <w:jc w:val="left"/>
              <w:rPr>
                <w:sz w:val="15"/>
              </w:rPr>
            </w:pPr>
            <w:r>
              <w:rPr>
                <w:spacing w:val="-5"/>
                <w:sz w:val="15"/>
              </w:rPr>
              <w:t>41</w:t>
            </w:r>
          </w:p>
        </w:tc>
        <w:tc>
          <w:tcPr>
            <w:tcW w:w="1348" w:type="dxa"/>
            <w:tcBorders>
              <w:bottom w:val="single" w:sz="6" w:space="0" w:color="000000"/>
            </w:tcBorders>
          </w:tcPr>
          <w:p>
            <w:pPr>
              <w:pStyle w:val="TableParagraph"/>
              <w:spacing w:before="27"/>
              <w:ind w:right="297"/>
              <w:rPr>
                <w:sz w:val="15"/>
              </w:rPr>
            </w:pPr>
            <w:r>
              <w:rPr>
                <w:spacing w:val="-4"/>
                <w:sz w:val="15"/>
              </w:rPr>
              <w:t>0,00</w:t>
            </w:r>
          </w:p>
        </w:tc>
        <w:tc>
          <w:tcPr>
            <w:tcW w:w="1422" w:type="dxa"/>
            <w:tcBorders>
              <w:bottom w:val="single" w:sz="6" w:space="0" w:color="000000"/>
            </w:tcBorders>
          </w:tcPr>
          <w:p>
            <w:pPr>
              <w:pStyle w:val="TableParagraph"/>
              <w:spacing w:before="27"/>
              <w:ind w:right="472"/>
              <w:rPr>
                <w:sz w:val="15"/>
              </w:rPr>
            </w:pPr>
            <w:r>
              <w:rPr>
                <w:spacing w:val="-4"/>
                <w:sz w:val="15"/>
              </w:rPr>
              <w:t>0,00</w:t>
            </w:r>
          </w:p>
        </w:tc>
        <w:tc>
          <w:tcPr>
            <w:tcW w:w="1212" w:type="dxa"/>
            <w:tcBorders>
              <w:bottom w:val="single" w:sz="6" w:space="0" w:color="000000"/>
            </w:tcBorders>
          </w:tcPr>
          <w:p>
            <w:pPr>
              <w:pStyle w:val="TableParagraph"/>
              <w:spacing w:before="27"/>
              <w:ind w:left="465" w:right="430"/>
              <w:jc w:val="center"/>
              <w:rPr>
                <w:sz w:val="15"/>
              </w:rPr>
            </w:pPr>
            <w:r>
              <w:rPr>
                <w:spacing w:val="-4"/>
                <w:sz w:val="15"/>
              </w:rPr>
              <w:t>0,00</w:t>
            </w:r>
          </w:p>
        </w:tc>
        <w:tc>
          <w:tcPr>
            <w:tcW w:w="1361" w:type="dxa"/>
            <w:tcBorders>
              <w:bottom w:val="single" w:sz="6" w:space="0" w:color="000000"/>
            </w:tcBorders>
          </w:tcPr>
          <w:p>
            <w:pPr>
              <w:pStyle w:val="TableParagraph"/>
              <w:spacing w:before="27"/>
              <w:ind w:right="324"/>
              <w:rPr>
                <w:sz w:val="15"/>
              </w:rPr>
            </w:pPr>
            <w:r>
              <w:rPr>
                <w:spacing w:val="-2"/>
                <w:sz w:val="15"/>
              </w:rPr>
              <w:t>800,00</w:t>
            </w:r>
          </w:p>
        </w:tc>
        <w:tc>
          <w:tcPr>
            <w:tcW w:w="1397" w:type="dxa"/>
            <w:tcBorders>
              <w:bottom w:val="single" w:sz="6" w:space="0" w:color="000000"/>
            </w:tcBorders>
          </w:tcPr>
          <w:p>
            <w:pPr>
              <w:pStyle w:val="TableParagraph"/>
              <w:spacing w:before="27"/>
              <w:ind w:right="473"/>
              <w:rPr>
                <w:sz w:val="15"/>
              </w:rPr>
            </w:pPr>
            <w:r>
              <w:rPr>
                <w:spacing w:val="-2"/>
                <w:sz w:val="15"/>
              </w:rPr>
              <w:t>800,00</w:t>
            </w:r>
          </w:p>
        </w:tc>
        <w:tc>
          <w:tcPr>
            <w:tcW w:w="853" w:type="dxa"/>
            <w:tcBorders>
              <w:bottom w:val="single" w:sz="6" w:space="0" w:color="000000"/>
            </w:tcBorders>
          </w:tcPr>
          <w:p>
            <w:pPr>
              <w:pStyle w:val="TableParagraph"/>
              <w:spacing w:before="27"/>
              <w:ind w:right="79"/>
              <w:rPr>
                <w:sz w:val="15"/>
              </w:rPr>
            </w:pPr>
            <w:r>
              <w:rPr>
                <w:spacing w:val="-4"/>
                <w:sz w:val="15"/>
              </w:rPr>
              <w:t>0,00</w:t>
            </w:r>
          </w:p>
        </w:tc>
      </w:tr>
      <w:tr>
        <w:trPr>
          <w:trHeight w:val="209" w:hRule="atLeast"/>
        </w:trPr>
        <w:tc>
          <w:tcPr>
            <w:tcW w:w="1527" w:type="dxa"/>
            <w:tcBorders>
              <w:top w:val="single" w:sz="6" w:space="0" w:color="000000"/>
            </w:tcBorders>
          </w:tcPr>
          <w:p>
            <w:pPr>
              <w:pStyle w:val="TableParagraph"/>
              <w:spacing w:before="8"/>
              <w:ind w:left="23"/>
              <w:jc w:val="left"/>
              <w:rPr>
                <w:b/>
                <w:sz w:val="15"/>
              </w:rPr>
            </w:pPr>
            <w:r>
              <w:rPr>
                <w:b/>
                <w:sz w:val="15"/>
              </w:rPr>
              <w:t>SU</w:t>
            </w:r>
            <w:r>
              <w:rPr>
                <w:b/>
                <w:spacing w:val="4"/>
                <w:sz w:val="15"/>
              </w:rPr>
              <w:t> </w:t>
            </w:r>
            <w:r>
              <w:rPr>
                <w:b/>
                <w:spacing w:val="-5"/>
                <w:sz w:val="15"/>
              </w:rPr>
              <w:t>34</w:t>
            </w:r>
          </w:p>
        </w:tc>
        <w:tc>
          <w:tcPr>
            <w:tcW w:w="5565" w:type="dxa"/>
            <w:gridSpan w:val="4"/>
            <w:tcBorders>
              <w:top w:val="single" w:sz="6" w:space="0" w:color="000000"/>
            </w:tcBorders>
          </w:tcPr>
          <w:p>
            <w:pPr>
              <w:pStyle w:val="TableParagraph"/>
              <w:spacing w:before="8"/>
              <w:ind w:left="83"/>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5343" w:type="dxa"/>
            <w:gridSpan w:val="4"/>
            <w:tcBorders>
              <w:top w:val="single" w:sz="6" w:space="0" w:color="000000"/>
            </w:tcBorders>
          </w:tcPr>
          <w:p>
            <w:pPr>
              <w:pStyle w:val="TableParagraph"/>
              <w:spacing w:before="8"/>
              <w:ind w:right="324"/>
              <w:rPr>
                <w:b/>
                <w:sz w:val="15"/>
              </w:rPr>
            </w:pPr>
            <w:r>
              <w:rPr>
                <w:b/>
                <w:spacing w:val="-2"/>
                <w:sz w:val="15"/>
              </w:rPr>
              <w:t>800,00</w:t>
            </w:r>
          </w:p>
        </w:tc>
        <w:tc>
          <w:tcPr>
            <w:tcW w:w="1397" w:type="dxa"/>
            <w:tcBorders>
              <w:top w:val="single" w:sz="6" w:space="0" w:color="000000"/>
            </w:tcBorders>
          </w:tcPr>
          <w:p>
            <w:pPr>
              <w:pStyle w:val="TableParagraph"/>
              <w:spacing w:before="8"/>
              <w:ind w:right="473"/>
              <w:rPr>
                <w:b/>
                <w:sz w:val="15"/>
              </w:rPr>
            </w:pPr>
            <w:r>
              <w:rPr>
                <w:b/>
                <w:spacing w:val="-2"/>
                <w:sz w:val="15"/>
              </w:rPr>
              <w:t>800,00</w:t>
            </w:r>
          </w:p>
        </w:tc>
        <w:tc>
          <w:tcPr>
            <w:tcW w:w="853" w:type="dxa"/>
            <w:tcBorders>
              <w:top w:val="single" w:sz="6" w:space="0" w:color="000000"/>
            </w:tcBorders>
          </w:tcPr>
          <w:p>
            <w:pPr>
              <w:pStyle w:val="TableParagraph"/>
              <w:spacing w:before="8"/>
              <w:ind w:right="79"/>
              <w:rPr>
                <w:b/>
                <w:sz w:val="15"/>
              </w:rPr>
            </w:pPr>
            <w:r>
              <w:rPr>
                <w:b/>
                <w:spacing w:val="-4"/>
                <w:sz w:val="15"/>
              </w:rPr>
              <w:t>0,00</w:t>
            </w:r>
          </w:p>
        </w:tc>
      </w:tr>
      <w:tr>
        <w:trPr>
          <w:trHeight w:val="226" w:hRule="atLeast"/>
        </w:trPr>
        <w:tc>
          <w:tcPr>
            <w:tcW w:w="1527" w:type="dxa"/>
          </w:tcPr>
          <w:p>
            <w:pPr>
              <w:pStyle w:val="TableParagraph"/>
              <w:ind w:left="23"/>
              <w:jc w:val="left"/>
              <w:rPr>
                <w:b/>
                <w:sz w:val="15"/>
              </w:rPr>
            </w:pPr>
            <w:r>
              <w:rPr>
                <w:b/>
                <w:spacing w:val="-5"/>
                <w:sz w:val="15"/>
              </w:rPr>
              <w:t>SA2</w:t>
            </w:r>
          </w:p>
        </w:tc>
        <w:tc>
          <w:tcPr>
            <w:tcW w:w="5565" w:type="dxa"/>
            <w:gridSpan w:val="4"/>
          </w:tcPr>
          <w:p>
            <w:pPr>
              <w:pStyle w:val="TableParagraph"/>
              <w:ind w:left="83"/>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5343" w:type="dxa"/>
            <w:gridSpan w:val="4"/>
          </w:tcPr>
          <w:p>
            <w:pPr>
              <w:pStyle w:val="TableParagraph"/>
              <w:ind w:right="323"/>
              <w:rPr>
                <w:b/>
                <w:sz w:val="15"/>
              </w:rPr>
            </w:pPr>
            <w:r>
              <w:rPr>
                <w:b/>
                <w:sz w:val="15"/>
              </w:rPr>
              <w:t>-</w:t>
            </w:r>
            <w:r>
              <w:rPr>
                <w:b/>
                <w:spacing w:val="-2"/>
                <w:sz w:val="15"/>
              </w:rPr>
              <w:t>800,00</w:t>
            </w:r>
          </w:p>
        </w:tc>
        <w:tc>
          <w:tcPr>
            <w:tcW w:w="1397" w:type="dxa"/>
          </w:tcPr>
          <w:p>
            <w:pPr>
              <w:pStyle w:val="TableParagraph"/>
              <w:ind w:right="473"/>
              <w:rPr>
                <w:b/>
                <w:sz w:val="15"/>
              </w:rPr>
            </w:pPr>
            <w:r>
              <w:rPr>
                <w:b/>
                <w:sz w:val="15"/>
              </w:rPr>
              <w:t>-</w:t>
            </w:r>
            <w:r>
              <w:rPr>
                <w:b/>
                <w:spacing w:val="-2"/>
                <w:sz w:val="15"/>
              </w:rPr>
              <w:t>800,00</w:t>
            </w:r>
          </w:p>
        </w:tc>
        <w:tc>
          <w:tcPr>
            <w:tcW w:w="853" w:type="dxa"/>
          </w:tcPr>
          <w:p>
            <w:pPr>
              <w:pStyle w:val="TableParagraph"/>
              <w:ind w:right="79"/>
              <w:rPr>
                <w:b/>
                <w:sz w:val="15"/>
              </w:rPr>
            </w:pPr>
            <w:r>
              <w:rPr>
                <w:b/>
                <w:spacing w:val="-4"/>
                <w:sz w:val="15"/>
              </w:rPr>
              <w:t>0,00</w:t>
            </w:r>
          </w:p>
        </w:tc>
      </w:tr>
      <w:tr>
        <w:trPr>
          <w:trHeight w:val="248" w:hRule="atLeast"/>
        </w:trPr>
        <w:tc>
          <w:tcPr>
            <w:tcW w:w="1527" w:type="dxa"/>
          </w:tcPr>
          <w:p>
            <w:pPr>
              <w:pStyle w:val="TableParagraph"/>
              <w:ind w:left="23"/>
              <w:jc w:val="left"/>
              <w:rPr>
                <w:b/>
                <w:sz w:val="15"/>
              </w:rPr>
            </w:pPr>
            <w:r>
              <w:rPr>
                <w:b/>
                <w:spacing w:val="-5"/>
                <w:sz w:val="15"/>
              </w:rPr>
              <w:t>SA3</w:t>
            </w:r>
          </w:p>
        </w:tc>
        <w:tc>
          <w:tcPr>
            <w:tcW w:w="5565" w:type="dxa"/>
            <w:gridSpan w:val="4"/>
          </w:tcPr>
          <w:p>
            <w:pPr>
              <w:pStyle w:val="TableParagraph"/>
              <w:ind w:left="83"/>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5343" w:type="dxa"/>
            <w:gridSpan w:val="4"/>
          </w:tcPr>
          <w:p>
            <w:pPr>
              <w:pStyle w:val="TableParagraph"/>
              <w:ind w:right="323"/>
              <w:rPr>
                <w:b/>
                <w:sz w:val="15"/>
              </w:rPr>
            </w:pPr>
            <w:r>
              <w:rPr>
                <w:b/>
                <w:spacing w:val="-2"/>
                <w:sz w:val="15"/>
              </w:rPr>
              <w:t>6.000,00</w:t>
            </w:r>
          </w:p>
        </w:tc>
        <w:tc>
          <w:tcPr>
            <w:tcW w:w="1397" w:type="dxa"/>
          </w:tcPr>
          <w:p>
            <w:pPr>
              <w:pStyle w:val="TableParagraph"/>
              <w:ind w:right="473"/>
              <w:rPr>
                <w:b/>
                <w:sz w:val="15"/>
              </w:rPr>
            </w:pPr>
            <w:r>
              <w:rPr>
                <w:b/>
                <w:spacing w:val="-2"/>
                <w:sz w:val="15"/>
              </w:rPr>
              <w:t>6.000,00</w:t>
            </w:r>
          </w:p>
        </w:tc>
        <w:tc>
          <w:tcPr>
            <w:tcW w:w="853" w:type="dxa"/>
          </w:tcPr>
          <w:p>
            <w:pPr>
              <w:pStyle w:val="TableParagraph"/>
              <w:ind w:right="79"/>
              <w:rPr>
                <w:b/>
                <w:sz w:val="15"/>
              </w:rPr>
            </w:pPr>
            <w:r>
              <w:rPr>
                <w:b/>
                <w:spacing w:val="-4"/>
                <w:sz w:val="15"/>
              </w:rPr>
              <w:t>0,00</w:t>
            </w:r>
          </w:p>
        </w:tc>
      </w:tr>
    </w:tbl>
    <w:p>
      <w:pPr>
        <w:spacing w:before="50" w:after="7"/>
        <w:ind w:left="397" w:right="0" w:firstLine="0"/>
        <w:jc w:val="left"/>
        <w:rPr>
          <w:b/>
          <w:sz w:val="15"/>
        </w:rPr>
      </w:pPr>
      <w:r>
        <w:rPr/>
        <w:pict>
          <v:shape style="position:absolute;margin-left:94.60144pt;margin-top:22.111713pt;width:666.7pt;height:100pt;mso-position-horizontal-relative:page;mso-position-vertical-relative:paragraph;z-index:15848448;rotation:320" type="#_x0000_t136" fillcolor="#f2ede9" stroked="f">
            <o:extrusion v:ext="view" autorotationcenter="t"/>
            <v:textpath style="font-family:&quot;Arial&quot;;font-size:100pt;v-text-kern:t;mso-text-shadow:auto;font-weight:bold" string="E N T W U R F"/>
            <v:fill opacity="26214f"/>
            <w10:wrap type="none"/>
          </v:shape>
        </w:pict>
      </w:r>
      <w:r>
        <w:rPr>
          <w:b/>
          <w:spacing w:val="-2"/>
          <w:sz w:val="15"/>
        </w:rPr>
        <w:t>Finanzierungstätigkeit</w:t>
      </w:r>
    </w:p>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6"/>
        <w:gridCol w:w="8515"/>
        <w:gridCol w:w="2890"/>
        <w:gridCol w:w="1396"/>
        <w:gridCol w:w="822"/>
      </w:tblGrid>
      <w:tr>
        <w:trPr>
          <w:trHeight w:val="248" w:hRule="atLeast"/>
        </w:trPr>
        <w:tc>
          <w:tcPr>
            <w:tcW w:w="1056" w:type="dxa"/>
          </w:tcPr>
          <w:p>
            <w:pPr>
              <w:pStyle w:val="TableParagraph"/>
              <w:spacing w:before="48"/>
              <w:ind w:left="50"/>
              <w:jc w:val="left"/>
              <w:rPr>
                <w:b/>
                <w:sz w:val="15"/>
              </w:rPr>
            </w:pPr>
            <w:r>
              <w:rPr>
                <w:b/>
                <w:sz w:val="15"/>
              </w:rPr>
              <w:t>SU</w:t>
            </w:r>
            <w:r>
              <w:rPr>
                <w:b/>
                <w:spacing w:val="4"/>
                <w:sz w:val="15"/>
              </w:rPr>
              <w:t> </w:t>
            </w:r>
            <w:r>
              <w:rPr>
                <w:b/>
                <w:spacing w:val="-5"/>
                <w:sz w:val="15"/>
              </w:rPr>
              <w:t>35</w:t>
            </w:r>
          </w:p>
        </w:tc>
        <w:tc>
          <w:tcPr>
            <w:tcW w:w="8515" w:type="dxa"/>
          </w:tcPr>
          <w:p>
            <w:pPr>
              <w:pStyle w:val="TableParagraph"/>
              <w:spacing w:before="48"/>
              <w:ind w:left="581"/>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2890" w:type="dxa"/>
          </w:tcPr>
          <w:p>
            <w:pPr>
              <w:pStyle w:val="TableParagraph"/>
              <w:spacing w:before="48"/>
              <w:ind w:right="323"/>
              <w:rPr>
                <w:b/>
                <w:sz w:val="15"/>
              </w:rPr>
            </w:pPr>
            <w:r>
              <w:rPr>
                <w:b/>
                <w:spacing w:val="-4"/>
                <w:sz w:val="15"/>
              </w:rPr>
              <w:t>0,00</w:t>
            </w:r>
          </w:p>
        </w:tc>
        <w:tc>
          <w:tcPr>
            <w:tcW w:w="1396" w:type="dxa"/>
          </w:tcPr>
          <w:p>
            <w:pPr>
              <w:pStyle w:val="TableParagraph"/>
              <w:spacing w:before="48"/>
              <w:ind w:right="472"/>
              <w:rPr>
                <w:b/>
                <w:sz w:val="15"/>
              </w:rPr>
            </w:pPr>
            <w:r>
              <w:rPr>
                <w:b/>
                <w:spacing w:val="-4"/>
                <w:sz w:val="15"/>
              </w:rPr>
              <w:t>0,00</w:t>
            </w:r>
          </w:p>
        </w:tc>
        <w:tc>
          <w:tcPr>
            <w:tcW w:w="822" w:type="dxa"/>
          </w:tcPr>
          <w:p>
            <w:pPr>
              <w:pStyle w:val="TableParagraph"/>
              <w:spacing w:before="48"/>
              <w:ind w:right="46"/>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z w:val="15"/>
              </w:rPr>
              <w:t>SU</w:t>
            </w:r>
            <w:r>
              <w:rPr>
                <w:b/>
                <w:spacing w:val="4"/>
                <w:sz w:val="15"/>
              </w:rPr>
              <w:t> </w:t>
            </w:r>
            <w:r>
              <w:rPr>
                <w:b/>
                <w:spacing w:val="-5"/>
                <w:sz w:val="15"/>
              </w:rPr>
              <w:t>36</w:t>
            </w:r>
          </w:p>
        </w:tc>
        <w:tc>
          <w:tcPr>
            <w:tcW w:w="8515" w:type="dxa"/>
          </w:tcPr>
          <w:p>
            <w:pPr>
              <w:pStyle w:val="TableParagraph"/>
              <w:ind w:left="581"/>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2890" w:type="dxa"/>
          </w:tcPr>
          <w:p>
            <w:pPr>
              <w:pStyle w:val="TableParagraph"/>
              <w:ind w:right="323"/>
              <w:rPr>
                <w:b/>
                <w:sz w:val="15"/>
              </w:rPr>
            </w:pPr>
            <w:r>
              <w:rPr>
                <w:b/>
                <w:spacing w:val="-4"/>
                <w:sz w:val="15"/>
              </w:rPr>
              <w:t>0,00</w:t>
            </w:r>
          </w:p>
        </w:tc>
        <w:tc>
          <w:tcPr>
            <w:tcW w:w="1396" w:type="dxa"/>
          </w:tcPr>
          <w:p>
            <w:pPr>
              <w:pStyle w:val="TableParagraph"/>
              <w:ind w:right="472"/>
              <w:rPr>
                <w:b/>
                <w:sz w:val="15"/>
              </w:rPr>
            </w:pPr>
            <w:r>
              <w:rPr>
                <w:b/>
                <w:spacing w:val="-4"/>
                <w:sz w:val="15"/>
              </w:rPr>
              <w:t>0,00</w:t>
            </w:r>
          </w:p>
        </w:tc>
        <w:tc>
          <w:tcPr>
            <w:tcW w:w="822" w:type="dxa"/>
          </w:tcPr>
          <w:p>
            <w:pPr>
              <w:pStyle w:val="TableParagraph"/>
              <w:ind w:right="46"/>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pacing w:val="-5"/>
                <w:sz w:val="15"/>
              </w:rPr>
              <w:t>SA4</w:t>
            </w:r>
          </w:p>
        </w:tc>
        <w:tc>
          <w:tcPr>
            <w:tcW w:w="8515" w:type="dxa"/>
          </w:tcPr>
          <w:p>
            <w:pPr>
              <w:pStyle w:val="TableParagraph"/>
              <w:ind w:left="581"/>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2890" w:type="dxa"/>
          </w:tcPr>
          <w:p>
            <w:pPr>
              <w:pStyle w:val="TableParagraph"/>
              <w:ind w:right="323"/>
              <w:rPr>
                <w:b/>
                <w:sz w:val="15"/>
              </w:rPr>
            </w:pPr>
            <w:r>
              <w:rPr>
                <w:b/>
                <w:spacing w:val="-4"/>
                <w:sz w:val="15"/>
              </w:rPr>
              <w:t>0,00</w:t>
            </w:r>
          </w:p>
        </w:tc>
        <w:tc>
          <w:tcPr>
            <w:tcW w:w="1396" w:type="dxa"/>
          </w:tcPr>
          <w:p>
            <w:pPr>
              <w:pStyle w:val="TableParagraph"/>
              <w:ind w:right="472"/>
              <w:rPr>
                <w:b/>
                <w:sz w:val="15"/>
              </w:rPr>
            </w:pPr>
            <w:r>
              <w:rPr>
                <w:b/>
                <w:spacing w:val="-4"/>
                <w:sz w:val="15"/>
              </w:rPr>
              <w:t>0,00</w:t>
            </w:r>
          </w:p>
        </w:tc>
        <w:tc>
          <w:tcPr>
            <w:tcW w:w="822" w:type="dxa"/>
          </w:tcPr>
          <w:p>
            <w:pPr>
              <w:pStyle w:val="TableParagraph"/>
              <w:ind w:right="46"/>
              <w:rPr>
                <w:b/>
                <w:sz w:val="15"/>
              </w:rPr>
            </w:pPr>
            <w:r>
              <w:rPr>
                <w:b/>
                <w:spacing w:val="-4"/>
                <w:sz w:val="15"/>
              </w:rPr>
              <w:t>0,00</w:t>
            </w:r>
          </w:p>
        </w:tc>
      </w:tr>
      <w:tr>
        <w:trPr>
          <w:trHeight w:val="248" w:hRule="atLeast"/>
        </w:trPr>
        <w:tc>
          <w:tcPr>
            <w:tcW w:w="1056" w:type="dxa"/>
          </w:tcPr>
          <w:p>
            <w:pPr>
              <w:pStyle w:val="TableParagraph"/>
              <w:ind w:left="50"/>
              <w:jc w:val="left"/>
              <w:rPr>
                <w:b/>
                <w:sz w:val="15"/>
              </w:rPr>
            </w:pPr>
            <w:r>
              <w:rPr>
                <w:b/>
                <w:spacing w:val="-5"/>
                <w:sz w:val="15"/>
              </w:rPr>
              <w:t>SA5</w:t>
            </w:r>
          </w:p>
        </w:tc>
        <w:tc>
          <w:tcPr>
            <w:tcW w:w="8515" w:type="dxa"/>
          </w:tcPr>
          <w:p>
            <w:pPr>
              <w:pStyle w:val="TableParagraph"/>
              <w:ind w:left="581"/>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2890" w:type="dxa"/>
          </w:tcPr>
          <w:p>
            <w:pPr>
              <w:pStyle w:val="TableParagraph"/>
              <w:ind w:right="323"/>
              <w:rPr>
                <w:b/>
                <w:sz w:val="15"/>
              </w:rPr>
            </w:pPr>
            <w:r>
              <w:rPr>
                <w:b/>
                <w:spacing w:val="-2"/>
                <w:sz w:val="15"/>
              </w:rPr>
              <w:t>6.000,00</w:t>
            </w:r>
          </w:p>
        </w:tc>
        <w:tc>
          <w:tcPr>
            <w:tcW w:w="1396" w:type="dxa"/>
          </w:tcPr>
          <w:p>
            <w:pPr>
              <w:pStyle w:val="TableParagraph"/>
              <w:ind w:right="472"/>
              <w:rPr>
                <w:b/>
                <w:sz w:val="15"/>
              </w:rPr>
            </w:pPr>
            <w:r>
              <w:rPr>
                <w:b/>
                <w:spacing w:val="-2"/>
                <w:sz w:val="15"/>
              </w:rPr>
              <w:t>6.000,00</w:t>
            </w:r>
          </w:p>
        </w:tc>
        <w:tc>
          <w:tcPr>
            <w:tcW w:w="822" w:type="dxa"/>
          </w:tcPr>
          <w:p>
            <w:pPr>
              <w:pStyle w:val="TableParagraph"/>
              <w:ind w:right="46"/>
              <w:rPr>
                <w:b/>
                <w:sz w:val="15"/>
              </w:rPr>
            </w:pPr>
            <w:r>
              <w:rPr>
                <w:b/>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849984;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ind w:left="260"/>
        <w:rPr>
          <w:sz w:val="20"/>
        </w:rPr>
      </w:pPr>
      <w:r>
        <w:rPr>
          <w:sz w:val="20"/>
        </w:rPr>
        <w:pict>
          <v:group style="width:742.7pt;height:22.7pt;mso-position-horizontal-relative:char;mso-position-vertical-relative:line" id="docshapegroup410" coordorigin="0,0" coordsize="14854,454">
            <v:rect style="position:absolute;left:0;top:0;width:14854;height:454" id="docshape411" filled="true" fillcolor="#d8d8d8" stroked="false">
              <v:fill type="solid"/>
            </v:rect>
            <v:shape style="position:absolute;left:14223;top:244;width:514;height:172" type="#_x0000_t202" id="docshape412"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2873;top:244;width:616;height:172" type="#_x0000_t202" id="docshape413"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1025;top:244;width:1331;height:172" type="#_x0000_t202" id="docshape414"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10254;top:244;width:514;height:172" type="#_x0000_t202" id="docshape415"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8905;top:244;width:616;height:172" type="#_x0000_t202" id="docshape416"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7056;top:244;width:1331;height:172" type="#_x0000_t202" id="docshape417"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11900;top:17;width:1959;height:172" type="#_x0000_t202" id="docshape418"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8122;top:17;width:1577;height:172" type="#_x0000_t202" id="docshape419"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4797;top:17;width:1258;height:398" type="#_x0000_t202" id="docshape420"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group>
        </w:pict>
      </w:r>
      <w:r>
        <w:rPr>
          <w:sz w:val="20"/>
        </w:rPr>
      </w:r>
    </w:p>
    <w:p>
      <w:pPr>
        <w:pStyle w:val="BodyText"/>
        <w:spacing w:line="226" w:lineRule="exact"/>
        <w:ind w:left="260"/>
        <w:rPr>
          <w:sz w:val="20"/>
        </w:rPr>
      </w:pPr>
      <w:r>
        <w:rPr>
          <w:position w:val="-4"/>
          <w:sz w:val="20"/>
        </w:rPr>
        <w:pict>
          <v:shape style="width:742.7pt;height:11.35pt;mso-position-horizontal-relative:char;mso-position-vertical-relative:line" type="#_x0000_t202" id="docshape421" filled="true" fillcolor="#d8d8d8" stroked="false">
            <w10:anchorlock/>
            <v:textbox inset="0,0,0,0">
              <w:txbxContent>
                <w:p>
                  <w:pPr>
                    <w:spacing w:line="207" w:lineRule="exact" w:before="0"/>
                    <w:ind w:left="143" w:right="0" w:firstLine="0"/>
                    <w:jc w:val="left"/>
                    <w:rPr>
                      <w:b/>
                      <w:color w:val="000000"/>
                      <w:sz w:val="19"/>
                    </w:rPr>
                  </w:pPr>
                  <w:r>
                    <w:rPr>
                      <w:b/>
                      <w:color w:val="000000"/>
                      <w:sz w:val="19"/>
                    </w:rPr>
                    <w:t>9</w:t>
                  </w:r>
                  <w:r>
                    <w:rPr>
                      <w:b/>
                      <w:color w:val="000000"/>
                      <w:spacing w:val="79"/>
                      <w:w w:val="150"/>
                      <w:sz w:val="19"/>
                    </w:rPr>
                    <w:t> </w:t>
                  </w:r>
                  <w:r>
                    <w:rPr>
                      <w:b/>
                      <w:color w:val="000000"/>
                      <w:spacing w:val="-2"/>
                      <w:sz w:val="19"/>
                    </w:rPr>
                    <w:t>Finanzwirtschaft</w:t>
                  </w:r>
                </w:p>
              </w:txbxContent>
            </v:textbox>
            <v:fill type="solid"/>
          </v:shape>
        </w:pict>
      </w:r>
      <w:r>
        <w:rPr>
          <w:position w:val="-4"/>
          <w:sz w:val="20"/>
        </w:rPr>
      </w:r>
    </w:p>
    <w:p>
      <w:pPr>
        <w:pStyle w:val="BodyText"/>
        <w:spacing w:before="6"/>
        <w:rPr>
          <w:b/>
          <w:sz w:val="27"/>
        </w:rPr>
      </w:pP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2528"/>
        <w:gridCol w:w="876"/>
        <w:gridCol w:w="567"/>
        <w:gridCol w:w="2076"/>
        <w:gridCol w:w="905"/>
        <w:gridCol w:w="1357"/>
        <w:gridCol w:w="1249"/>
        <w:gridCol w:w="1360"/>
        <w:gridCol w:w="1357"/>
        <w:gridCol w:w="852"/>
      </w:tblGrid>
      <w:tr>
        <w:trPr>
          <w:trHeight w:val="265" w:hRule="atLeast"/>
        </w:trPr>
        <w:tc>
          <w:tcPr>
            <w:tcW w:w="1553" w:type="dxa"/>
          </w:tcPr>
          <w:p>
            <w:pPr>
              <w:pStyle w:val="TableParagraph"/>
              <w:spacing w:before="46"/>
              <w:ind w:left="26"/>
              <w:jc w:val="left"/>
              <w:rPr>
                <w:b/>
                <w:sz w:val="17"/>
              </w:rPr>
            </w:pPr>
            <w:r>
              <w:rPr>
                <w:b/>
                <w:spacing w:val="-5"/>
                <w:sz w:val="17"/>
              </w:rPr>
              <w:t>91</w:t>
            </w:r>
          </w:p>
        </w:tc>
        <w:tc>
          <w:tcPr>
            <w:tcW w:w="6047" w:type="dxa"/>
            <w:gridSpan w:val="4"/>
          </w:tcPr>
          <w:p>
            <w:pPr>
              <w:pStyle w:val="TableParagraph"/>
              <w:spacing w:before="46"/>
              <w:ind w:left="61"/>
              <w:jc w:val="left"/>
              <w:rPr>
                <w:b/>
                <w:sz w:val="17"/>
              </w:rPr>
            </w:pPr>
            <w:r>
              <w:rPr>
                <w:b/>
                <w:sz w:val="17"/>
              </w:rPr>
              <w:t>Kapitalvermögen</w:t>
            </w:r>
            <w:r>
              <w:rPr>
                <w:b/>
                <w:spacing w:val="2"/>
                <w:sz w:val="17"/>
              </w:rPr>
              <w:t> </w:t>
            </w:r>
            <w:r>
              <w:rPr>
                <w:b/>
                <w:sz w:val="17"/>
              </w:rPr>
              <w:t>und</w:t>
            </w:r>
            <w:r>
              <w:rPr>
                <w:b/>
                <w:spacing w:val="3"/>
                <w:sz w:val="17"/>
              </w:rPr>
              <w:t> </w:t>
            </w:r>
            <w:r>
              <w:rPr>
                <w:b/>
                <w:sz w:val="17"/>
              </w:rPr>
              <w:t>Stiftungen</w:t>
            </w:r>
            <w:r>
              <w:rPr>
                <w:b/>
                <w:spacing w:val="3"/>
                <w:sz w:val="17"/>
              </w:rPr>
              <w:t> </w:t>
            </w:r>
            <w:r>
              <w:rPr>
                <w:b/>
                <w:sz w:val="17"/>
              </w:rPr>
              <w:t>ohne</w:t>
            </w:r>
            <w:r>
              <w:rPr>
                <w:b/>
                <w:spacing w:val="3"/>
                <w:sz w:val="17"/>
              </w:rPr>
              <w:t> </w:t>
            </w:r>
            <w:r>
              <w:rPr>
                <w:b/>
                <w:sz w:val="17"/>
              </w:rPr>
              <w:t>eigene</w:t>
            </w:r>
            <w:r>
              <w:rPr>
                <w:b/>
                <w:spacing w:val="3"/>
                <w:sz w:val="17"/>
              </w:rPr>
              <w:t> </w:t>
            </w:r>
            <w:r>
              <w:rPr>
                <w:b/>
                <w:spacing w:val="-2"/>
                <w:sz w:val="17"/>
              </w:rPr>
              <w:t>Rechtspersönlichkeit</w:t>
            </w:r>
          </w:p>
        </w:tc>
        <w:tc>
          <w:tcPr>
            <w:tcW w:w="7080" w:type="dxa"/>
            <w:gridSpan w:val="6"/>
            <w:vMerge w:val="restart"/>
          </w:tcPr>
          <w:p>
            <w:pPr>
              <w:pStyle w:val="TableParagraph"/>
              <w:spacing w:before="0"/>
              <w:jc w:val="left"/>
              <w:rPr>
                <w:rFonts w:ascii="Times New Roman"/>
                <w:sz w:val="16"/>
              </w:rPr>
            </w:pPr>
          </w:p>
        </w:tc>
      </w:tr>
      <w:tr>
        <w:trPr>
          <w:trHeight w:val="222" w:hRule="atLeast"/>
        </w:trPr>
        <w:tc>
          <w:tcPr>
            <w:tcW w:w="1553" w:type="dxa"/>
          </w:tcPr>
          <w:p>
            <w:pPr>
              <w:pStyle w:val="TableParagraph"/>
              <w:spacing w:before="21"/>
              <w:ind w:left="23"/>
              <w:jc w:val="left"/>
              <w:rPr>
                <w:b/>
                <w:sz w:val="15"/>
              </w:rPr>
            </w:pPr>
            <w:r>
              <w:rPr>
                <w:b/>
                <w:spacing w:val="-5"/>
                <w:sz w:val="15"/>
              </w:rPr>
              <w:t>910</w:t>
            </w:r>
          </w:p>
        </w:tc>
        <w:tc>
          <w:tcPr>
            <w:tcW w:w="6047" w:type="dxa"/>
            <w:gridSpan w:val="4"/>
          </w:tcPr>
          <w:p>
            <w:pPr>
              <w:pStyle w:val="TableParagraph"/>
              <w:spacing w:before="21"/>
              <w:ind w:left="57"/>
              <w:jc w:val="left"/>
              <w:rPr>
                <w:b/>
                <w:sz w:val="15"/>
              </w:rPr>
            </w:pPr>
            <w:r>
              <w:rPr>
                <w:b/>
                <w:spacing w:val="-2"/>
                <w:sz w:val="15"/>
              </w:rPr>
              <w:t>Geldverkehr</w:t>
            </w:r>
          </w:p>
        </w:tc>
        <w:tc>
          <w:tcPr>
            <w:tcW w:w="7080" w:type="dxa"/>
            <w:gridSpan w:val="6"/>
            <w:vMerge/>
            <w:tcBorders>
              <w:top w:val="nil"/>
            </w:tcBorders>
          </w:tcPr>
          <w:p>
            <w:pPr>
              <w:rPr>
                <w:sz w:val="2"/>
                <w:szCs w:val="2"/>
              </w:rPr>
            </w:pPr>
          </w:p>
        </w:tc>
      </w:tr>
      <w:tr>
        <w:trPr>
          <w:trHeight w:val="255" w:hRule="atLeast"/>
        </w:trPr>
        <w:tc>
          <w:tcPr>
            <w:tcW w:w="1553" w:type="dxa"/>
          </w:tcPr>
          <w:p>
            <w:pPr>
              <w:pStyle w:val="TableParagraph"/>
              <w:ind w:left="23"/>
              <w:jc w:val="left"/>
              <w:rPr>
                <w:b/>
                <w:sz w:val="15"/>
              </w:rPr>
            </w:pPr>
            <w:r>
              <w:rPr>
                <w:b/>
                <w:spacing w:val="-2"/>
                <w:sz w:val="15"/>
              </w:rPr>
              <w:t>910000</w:t>
            </w:r>
          </w:p>
        </w:tc>
        <w:tc>
          <w:tcPr>
            <w:tcW w:w="6047" w:type="dxa"/>
            <w:gridSpan w:val="4"/>
          </w:tcPr>
          <w:p>
            <w:pPr>
              <w:pStyle w:val="TableParagraph"/>
              <w:ind w:left="57"/>
              <w:jc w:val="left"/>
              <w:rPr>
                <w:b/>
                <w:sz w:val="15"/>
              </w:rPr>
            </w:pPr>
            <w:r>
              <w:rPr>
                <w:b/>
                <w:spacing w:val="-2"/>
                <w:sz w:val="15"/>
              </w:rPr>
              <w:t>Geldverkehr</w:t>
            </w:r>
          </w:p>
        </w:tc>
        <w:tc>
          <w:tcPr>
            <w:tcW w:w="7080" w:type="dxa"/>
            <w:gridSpan w:val="6"/>
            <w:vMerge/>
            <w:tcBorders>
              <w:top w:val="nil"/>
            </w:tcBorders>
          </w:tcPr>
          <w:p>
            <w:pPr>
              <w:rPr>
                <w:sz w:val="2"/>
                <w:szCs w:val="2"/>
              </w:rPr>
            </w:pPr>
          </w:p>
        </w:tc>
      </w:tr>
      <w:tr>
        <w:trPr>
          <w:trHeight w:val="484" w:hRule="atLeast"/>
        </w:trPr>
        <w:tc>
          <w:tcPr>
            <w:tcW w:w="1553" w:type="dxa"/>
            <w:tcBorders>
              <w:bottom w:val="single" w:sz="6" w:space="0" w:color="000000"/>
            </w:tcBorders>
          </w:tcPr>
          <w:p>
            <w:pPr>
              <w:pStyle w:val="TableParagraph"/>
              <w:spacing w:before="54"/>
              <w:ind w:left="23"/>
              <w:jc w:val="left"/>
              <w:rPr>
                <w:b/>
                <w:sz w:val="15"/>
              </w:rPr>
            </w:pPr>
            <w:r>
              <w:rPr>
                <w:b/>
                <w:sz w:val="15"/>
              </w:rPr>
              <w:t>Operative</w:t>
            </w:r>
            <w:r>
              <w:rPr>
                <w:b/>
                <w:spacing w:val="5"/>
                <w:sz w:val="15"/>
              </w:rPr>
              <w:t> </w:t>
            </w:r>
            <w:r>
              <w:rPr>
                <w:b/>
                <w:spacing w:val="-2"/>
                <w:sz w:val="15"/>
              </w:rPr>
              <w:t>Gebarung</w:t>
            </w:r>
          </w:p>
          <w:p>
            <w:pPr>
              <w:pStyle w:val="TableParagraph"/>
              <w:spacing w:before="54"/>
              <w:ind w:left="23"/>
              <w:jc w:val="left"/>
              <w:rPr>
                <w:sz w:val="15"/>
              </w:rPr>
            </w:pPr>
            <w:r>
              <w:rPr>
                <w:spacing w:val="-2"/>
                <w:sz w:val="15"/>
              </w:rPr>
              <w:t>2/910000/823000</w:t>
            </w:r>
          </w:p>
        </w:tc>
        <w:tc>
          <w:tcPr>
            <w:tcW w:w="6047" w:type="dxa"/>
            <w:gridSpan w:val="4"/>
            <w:tcBorders>
              <w:bottom w:val="single" w:sz="6" w:space="0" w:color="000000"/>
            </w:tcBorders>
          </w:tcPr>
          <w:p>
            <w:pPr>
              <w:pStyle w:val="TableParagraph"/>
              <w:tabs>
                <w:tab w:pos="3005" w:val="left" w:leader="none"/>
                <w:tab w:pos="4309" w:val="right" w:leader="none"/>
              </w:tabs>
              <w:spacing w:before="281"/>
              <w:ind w:left="57"/>
              <w:jc w:val="left"/>
              <w:rPr>
                <w:sz w:val="15"/>
              </w:rPr>
            </w:pPr>
            <w:r>
              <w:rPr>
                <w:sz w:val="15"/>
              </w:rPr>
              <w:t>ZINSEN</w:t>
            </w:r>
            <w:r>
              <w:rPr>
                <w:spacing w:val="10"/>
                <w:sz w:val="15"/>
              </w:rPr>
              <w:t> </w:t>
            </w:r>
            <w:r>
              <w:rPr>
                <w:spacing w:val="-2"/>
                <w:sz w:val="15"/>
              </w:rPr>
              <w:t>(KONTOKORRENT)</w:t>
            </w:r>
            <w:r>
              <w:rPr>
                <w:sz w:val="15"/>
              </w:rPr>
              <w:tab/>
              <w:t>2131</w:t>
            </w:r>
            <w:r>
              <w:rPr>
                <w:spacing w:val="74"/>
                <w:sz w:val="15"/>
              </w:rPr>
              <w:t> </w:t>
            </w:r>
            <w:r>
              <w:rPr>
                <w:spacing w:val="-4"/>
                <w:sz w:val="15"/>
              </w:rPr>
              <w:t>3131</w:t>
            </w:r>
            <w:r>
              <w:rPr>
                <w:rFonts w:ascii="Times New Roman"/>
                <w:sz w:val="15"/>
              </w:rPr>
              <w:tab/>
            </w:r>
            <w:r>
              <w:rPr>
                <w:spacing w:val="-5"/>
                <w:sz w:val="15"/>
              </w:rPr>
              <w:t>14</w:t>
            </w:r>
          </w:p>
        </w:tc>
        <w:tc>
          <w:tcPr>
            <w:tcW w:w="905" w:type="dxa"/>
            <w:tcBorders>
              <w:bottom w:val="single" w:sz="6" w:space="0" w:color="000000"/>
            </w:tcBorders>
          </w:tcPr>
          <w:p>
            <w:pPr>
              <w:pStyle w:val="TableParagraph"/>
              <w:spacing w:before="0"/>
              <w:jc w:val="left"/>
              <w:rPr>
                <w:b/>
                <w:sz w:val="16"/>
              </w:rPr>
            </w:pPr>
          </w:p>
          <w:p>
            <w:pPr>
              <w:pStyle w:val="TableParagraph"/>
              <w:spacing w:before="97"/>
              <w:ind w:right="362"/>
              <w:rPr>
                <w:sz w:val="15"/>
              </w:rPr>
            </w:pPr>
            <w:r>
              <w:rPr>
                <w:spacing w:val="-2"/>
                <w:sz w:val="15"/>
              </w:rPr>
              <w:t>100,00</w:t>
            </w:r>
          </w:p>
        </w:tc>
        <w:tc>
          <w:tcPr>
            <w:tcW w:w="1357" w:type="dxa"/>
            <w:tcBorders>
              <w:bottom w:val="single" w:sz="6" w:space="0" w:color="000000"/>
            </w:tcBorders>
          </w:tcPr>
          <w:p>
            <w:pPr>
              <w:pStyle w:val="TableParagraph"/>
              <w:spacing w:before="0"/>
              <w:jc w:val="left"/>
              <w:rPr>
                <w:b/>
                <w:sz w:val="16"/>
              </w:rPr>
            </w:pPr>
          </w:p>
          <w:p>
            <w:pPr>
              <w:pStyle w:val="TableParagraph"/>
              <w:spacing w:before="97"/>
              <w:ind w:right="472"/>
              <w:rPr>
                <w:sz w:val="15"/>
              </w:rPr>
            </w:pPr>
            <w:r>
              <w:rPr>
                <w:spacing w:val="-2"/>
                <w:sz w:val="15"/>
              </w:rPr>
              <w:t>100,00</w:t>
            </w:r>
          </w:p>
        </w:tc>
        <w:tc>
          <w:tcPr>
            <w:tcW w:w="1249" w:type="dxa"/>
            <w:tcBorders>
              <w:bottom w:val="single" w:sz="6" w:space="0" w:color="000000"/>
            </w:tcBorders>
          </w:tcPr>
          <w:p>
            <w:pPr>
              <w:pStyle w:val="TableParagraph"/>
              <w:spacing w:before="0"/>
              <w:jc w:val="left"/>
              <w:rPr>
                <w:b/>
                <w:sz w:val="16"/>
              </w:rPr>
            </w:pPr>
          </w:p>
          <w:p>
            <w:pPr>
              <w:pStyle w:val="TableParagraph"/>
              <w:spacing w:before="97"/>
              <w:ind w:left="459" w:right="460"/>
              <w:jc w:val="center"/>
              <w:rPr>
                <w:sz w:val="15"/>
              </w:rPr>
            </w:pPr>
            <w:r>
              <w:rPr>
                <w:spacing w:val="-4"/>
                <w:sz w:val="15"/>
              </w:rPr>
              <w:t>0,00</w:t>
            </w:r>
          </w:p>
        </w:tc>
        <w:tc>
          <w:tcPr>
            <w:tcW w:w="1360" w:type="dxa"/>
            <w:tcBorders>
              <w:bottom w:val="single" w:sz="6" w:space="0" w:color="000000"/>
            </w:tcBorders>
          </w:tcPr>
          <w:p>
            <w:pPr>
              <w:pStyle w:val="TableParagraph"/>
              <w:spacing w:before="0"/>
              <w:jc w:val="left"/>
              <w:rPr>
                <w:b/>
                <w:sz w:val="16"/>
              </w:rPr>
            </w:pPr>
          </w:p>
          <w:p>
            <w:pPr>
              <w:pStyle w:val="TableParagraph"/>
              <w:spacing w:before="97"/>
              <w:ind w:right="360"/>
              <w:rPr>
                <w:sz w:val="15"/>
              </w:rPr>
            </w:pPr>
            <w:r>
              <w:rPr>
                <w:spacing w:val="-2"/>
                <w:sz w:val="15"/>
              </w:rPr>
              <w:t>100,00</w:t>
            </w:r>
          </w:p>
        </w:tc>
        <w:tc>
          <w:tcPr>
            <w:tcW w:w="1357" w:type="dxa"/>
            <w:tcBorders>
              <w:bottom w:val="single" w:sz="6" w:space="0" w:color="000000"/>
            </w:tcBorders>
          </w:tcPr>
          <w:p>
            <w:pPr>
              <w:pStyle w:val="TableParagraph"/>
              <w:spacing w:before="0"/>
              <w:jc w:val="left"/>
              <w:rPr>
                <w:b/>
                <w:sz w:val="16"/>
              </w:rPr>
            </w:pPr>
          </w:p>
          <w:p>
            <w:pPr>
              <w:pStyle w:val="TableParagraph"/>
              <w:spacing w:before="97"/>
              <w:ind w:right="469"/>
              <w:rPr>
                <w:sz w:val="15"/>
              </w:rPr>
            </w:pPr>
            <w:r>
              <w:rPr>
                <w:spacing w:val="-2"/>
                <w:sz w:val="15"/>
              </w:rPr>
              <w:t>100,00</w:t>
            </w:r>
          </w:p>
        </w:tc>
        <w:tc>
          <w:tcPr>
            <w:tcW w:w="852" w:type="dxa"/>
            <w:tcBorders>
              <w:bottom w:val="single" w:sz="6" w:space="0" w:color="000000"/>
            </w:tcBorders>
          </w:tcPr>
          <w:p>
            <w:pPr>
              <w:pStyle w:val="TableParagraph"/>
              <w:spacing w:before="0"/>
              <w:jc w:val="left"/>
              <w:rPr>
                <w:b/>
                <w:sz w:val="16"/>
              </w:rPr>
            </w:pPr>
          </w:p>
          <w:p>
            <w:pPr>
              <w:pStyle w:val="TableParagraph"/>
              <w:spacing w:before="97"/>
              <w:ind w:right="74"/>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6047" w:type="dxa"/>
            <w:gridSpan w:val="4"/>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905" w:type="dxa"/>
            <w:tcBorders>
              <w:top w:val="single" w:sz="6" w:space="0" w:color="000000"/>
            </w:tcBorders>
          </w:tcPr>
          <w:p>
            <w:pPr>
              <w:pStyle w:val="TableParagraph"/>
              <w:spacing w:before="8"/>
              <w:ind w:right="362"/>
              <w:rPr>
                <w:b/>
                <w:sz w:val="15"/>
              </w:rPr>
            </w:pPr>
            <w:r>
              <w:rPr>
                <w:b/>
                <w:spacing w:val="-2"/>
                <w:sz w:val="15"/>
              </w:rPr>
              <w:t>100,00</w:t>
            </w:r>
          </w:p>
        </w:tc>
        <w:tc>
          <w:tcPr>
            <w:tcW w:w="1357" w:type="dxa"/>
            <w:tcBorders>
              <w:top w:val="single" w:sz="6" w:space="0" w:color="000000"/>
            </w:tcBorders>
          </w:tcPr>
          <w:p>
            <w:pPr>
              <w:pStyle w:val="TableParagraph"/>
              <w:spacing w:before="8"/>
              <w:ind w:right="472"/>
              <w:rPr>
                <w:b/>
                <w:sz w:val="15"/>
              </w:rPr>
            </w:pPr>
            <w:r>
              <w:rPr>
                <w:b/>
                <w:spacing w:val="-2"/>
                <w:sz w:val="15"/>
              </w:rPr>
              <w:t>100,00</w:t>
            </w:r>
          </w:p>
        </w:tc>
        <w:tc>
          <w:tcPr>
            <w:tcW w:w="1249" w:type="dxa"/>
            <w:tcBorders>
              <w:top w:val="single" w:sz="6" w:space="0" w:color="000000"/>
            </w:tcBorders>
          </w:tcPr>
          <w:p>
            <w:pPr>
              <w:pStyle w:val="TableParagraph"/>
              <w:spacing w:before="8"/>
              <w:ind w:left="459" w:right="460"/>
              <w:jc w:val="center"/>
              <w:rPr>
                <w:b/>
                <w:sz w:val="15"/>
              </w:rPr>
            </w:pPr>
            <w:r>
              <w:rPr>
                <w:b/>
                <w:spacing w:val="-4"/>
                <w:sz w:val="15"/>
              </w:rPr>
              <w:t>0,00</w:t>
            </w:r>
          </w:p>
        </w:tc>
        <w:tc>
          <w:tcPr>
            <w:tcW w:w="1360" w:type="dxa"/>
            <w:tcBorders>
              <w:top w:val="single" w:sz="6" w:space="0" w:color="000000"/>
            </w:tcBorders>
          </w:tcPr>
          <w:p>
            <w:pPr>
              <w:pStyle w:val="TableParagraph"/>
              <w:spacing w:before="8"/>
              <w:ind w:right="360"/>
              <w:rPr>
                <w:b/>
                <w:sz w:val="15"/>
              </w:rPr>
            </w:pPr>
            <w:r>
              <w:rPr>
                <w:b/>
                <w:spacing w:val="-2"/>
                <w:sz w:val="15"/>
              </w:rPr>
              <w:t>100,00</w:t>
            </w:r>
          </w:p>
        </w:tc>
        <w:tc>
          <w:tcPr>
            <w:tcW w:w="1357" w:type="dxa"/>
            <w:tcBorders>
              <w:top w:val="single" w:sz="6" w:space="0" w:color="000000"/>
            </w:tcBorders>
          </w:tcPr>
          <w:p>
            <w:pPr>
              <w:pStyle w:val="TableParagraph"/>
              <w:spacing w:before="8"/>
              <w:ind w:right="469"/>
              <w:rPr>
                <w:b/>
                <w:sz w:val="15"/>
              </w:rPr>
            </w:pPr>
            <w:r>
              <w:rPr>
                <w:b/>
                <w:spacing w:val="-2"/>
                <w:sz w:val="15"/>
              </w:rPr>
              <w:t>100,00</w:t>
            </w:r>
          </w:p>
        </w:tc>
        <w:tc>
          <w:tcPr>
            <w:tcW w:w="852" w:type="dxa"/>
            <w:tcBorders>
              <w:top w:val="single" w:sz="6" w:space="0" w:color="000000"/>
            </w:tcBorders>
          </w:tcPr>
          <w:p>
            <w:pPr>
              <w:pStyle w:val="TableParagraph"/>
              <w:spacing w:before="8"/>
              <w:ind w:right="74"/>
              <w:rPr>
                <w:b/>
                <w:sz w:val="15"/>
              </w:rPr>
            </w:pPr>
            <w:r>
              <w:rPr>
                <w:b/>
                <w:spacing w:val="-4"/>
                <w:sz w:val="15"/>
              </w:rPr>
              <w:t>0,00</w:t>
            </w:r>
          </w:p>
        </w:tc>
      </w:tr>
      <w:tr>
        <w:trPr>
          <w:trHeight w:val="226" w:hRule="atLeast"/>
        </w:trPr>
        <w:tc>
          <w:tcPr>
            <w:tcW w:w="1553" w:type="dxa"/>
          </w:tcPr>
          <w:p>
            <w:pPr>
              <w:pStyle w:val="TableParagraph"/>
              <w:ind w:left="23"/>
              <w:jc w:val="left"/>
              <w:rPr>
                <w:sz w:val="15"/>
              </w:rPr>
            </w:pPr>
            <w:r>
              <w:rPr>
                <w:spacing w:val="-2"/>
                <w:sz w:val="15"/>
              </w:rPr>
              <w:t>1/910000/650000</w:t>
            </w:r>
          </w:p>
        </w:tc>
        <w:tc>
          <w:tcPr>
            <w:tcW w:w="2528" w:type="dxa"/>
          </w:tcPr>
          <w:p>
            <w:pPr>
              <w:pStyle w:val="TableParagraph"/>
              <w:ind w:left="57"/>
              <w:jc w:val="left"/>
              <w:rPr>
                <w:sz w:val="15"/>
              </w:rPr>
            </w:pPr>
            <w:r>
              <w:rPr>
                <w:spacing w:val="-2"/>
                <w:sz w:val="15"/>
              </w:rPr>
              <w:t>KREDITZINSEN</w:t>
            </w:r>
          </w:p>
        </w:tc>
        <w:tc>
          <w:tcPr>
            <w:tcW w:w="876" w:type="dxa"/>
          </w:tcPr>
          <w:p>
            <w:pPr>
              <w:pStyle w:val="TableParagraph"/>
              <w:ind w:right="55"/>
              <w:rPr>
                <w:sz w:val="15"/>
              </w:rPr>
            </w:pPr>
            <w:r>
              <w:rPr>
                <w:spacing w:val="-4"/>
                <w:sz w:val="15"/>
              </w:rPr>
              <w:t>2241</w:t>
            </w:r>
          </w:p>
        </w:tc>
        <w:tc>
          <w:tcPr>
            <w:tcW w:w="567" w:type="dxa"/>
          </w:tcPr>
          <w:p>
            <w:pPr>
              <w:pStyle w:val="TableParagraph"/>
              <w:ind w:left="55"/>
              <w:jc w:val="left"/>
              <w:rPr>
                <w:sz w:val="15"/>
              </w:rPr>
            </w:pPr>
            <w:r>
              <w:rPr>
                <w:spacing w:val="-4"/>
                <w:sz w:val="15"/>
              </w:rPr>
              <w:t>3241</w:t>
            </w:r>
          </w:p>
        </w:tc>
        <w:tc>
          <w:tcPr>
            <w:tcW w:w="2076" w:type="dxa"/>
          </w:tcPr>
          <w:p>
            <w:pPr>
              <w:pStyle w:val="TableParagraph"/>
              <w:ind w:left="168"/>
              <w:jc w:val="left"/>
              <w:rPr>
                <w:sz w:val="15"/>
              </w:rPr>
            </w:pPr>
            <w:r>
              <w:rPr>
                <w:spacing w:val="-5"/>
                <w:sz w:val="15"/>
              </w:rPr>
              <w:t>25</w:t>
            </w:r>
          </w:p>
        </w:tc>
        <w:tc>
          <w:tcPr>
            <w:tcW w:w="905" w:type="dxa"/>
          </w:tcPr>
          <w:p>
            <w:pPr>
              <w:pStyle w:val="TableParagraph"/>
              <w:ind w:right="362"/>
              <w:rPr>
                <w:sz w:val="15"/>
              </w:rPr>
            </w:pPr>
            <w:r>
              <w:rPr>
                <w:spacing w:val="-2"/>
                <w:sz w:val="15"/>
              </w:rPr>
              <w:t>100,00</w:t>
            </w:r>
          </w:p>
        </w:tc>
        <w:tc>
          <w:tcPr>
            <w:tcW w:w="1357" w:type="dxa"/>
          </w:tcPr>
          <w:p>
            <w:pPr>
              <w:pStyle w:val="TableParagraph"/>
              <w:ind w:right="472"/>
              <w:rPr>
                <w:sz w:val="15"/>
              </w:rPr>
            </w:pPr>
            <w:r>
              <w:rPr>
                <w:spacing w:val="-2"/>
                <w:sz w:val="15"/>
              </w:rPr>
              <w:t>100,00</w:t>
            </w:r>
          </w:p>
        </w:tc>
        <w:tc>
          <w:tcPr>
            <w:tcW w:w="1249" w:type="dxa"/>
          </w:tcPr>
          <w:p>
            <w:pPr>
              <w:pStyle w:val="TableParagraph"/>
              <w:ind w:left="459" w:right="460"/>
              <w:jc w:val="center"/>
              <w:rPr>
                <w:sz w:val="15"/>
              </w:rPr>
            </w:pPr>
            <w:r>
              <w:rPr>
                <w:spacing w:val="-4"/>
                <w:sz w:val="15"/>
              </w:rPr>
              <w:t>0,00</w:t>
            </w:r>
          </w:p>
        </w:tc>
        <w:tc>
          <w:tcPr>
            <w:tcW w:w="1360" w:type="dxa"/>
          </w:tcPr>
          <w:p>
            <w:pPr>
              <w:pStyle w:val="TableParagraph"/>
              <w:ind w:right="360"/>
              <w:rPr>
                <w:sz w:val="15"/>
              </w:rPr>
            </w:pPr>
            <w:r>
              <w:rPr>
                <w:spacing w:val="-2"/>
                <w:sz w:val="15"/>
              </w:rPr>
              <w:t>100,00</w:t>
            </w:r>
          </w:p>
        </w:tc>
        <w:tc>
          <w:tcPr>
            <w:tcW w:w="1357" w:type="dxa"/>
          </w:tcPr>
          <w:p>
            <w:pPr>
              <w:pStyle w:val="TableParagraph"/>
              <w:ind w:right="469"/>
              <w:rPr>
                <w:sz w:val="15"/>
              </w:rPr>
            </w:pPr>
            <w:r>
              <w:rPr>
                <w:spacing w:val="-2"/>
                <w:sz w:val="15"/>
              </w:rPr>
              <w:t>100,00</w:t>
            </w:r>
          </w:p>
        </w:tc>
        <w:tc>
          <w:tcPr>
            <w:tcW w:w="852" w:type="dxa"/>
          </w:tcPr>
          <w:p>
            <w:pPr>
              <w:pStyle w:val="TableParagraph"/>
              <w:ind w:right="74"/>
              <w:rPr>
                <w:sz w:val="15"/>
              </w:rPr>
            </w:pPr>
            <w:r>
              <w:rPr>
                <w:spacing w:val="-4"/>
                <w:sz w:val="15"/>
              </w:rPr>
              <w:t>0,00</w:t>
            </w:r>
          </w:p>
        </w:tc>
      </w:tr>
      <w:tr>
        <w:trPr>
          <w:trHeight w:val="226" w:hRule="atLeast"/>
        </w:trPr>
        <w:tc>
          <w:tcPr>
            <w:tcW w:w="1553" w:type="dxa"/>
          </w:tcPr>
          <w:p>
            <w:pPr>
              <w:pStyle w:val="TableParagraph"/>
              <w:ind w:left="23"/>
              <w:jc w:val="left"/>
              <w:rPr>
                <w:sz w:val="15"/>
              </w:rPr>
            </w:pPr>
            <w:r>
              <w:rPr>
                <w:spacing w:val="-2"/>
                <w:sz w:val="15"/>
              </w:rPr>
              <w:t>1/910000/659000</w:t>
            </w:r>
          </w:p>
        </w:tc>
        <w:tc>
          <w:tcPr>
            <w:tcW w:w="2528" w:type="dxa"/>
          </w:tcPr>
          <w:p>
            <w:pPr>
              <w:pStyle w:val="TableParagraph"/>
              <w:ind w:left="57"/>
              <w:jc w:val="left"/>
              <w:rPr>
                <w:sz w:val="15"/>
              </w:rPr>
            </w:pPr>
            <w:r>
              <w:rPr>
                <w:spacing w:val="-2"/>
                <w:sz w:val="15"/>
              </w:rPr>
              <w:t>GELDVERKEHRSSPESEN</w:t>
            </w:r>
          </w:p>
        </w:tc>
        <w:tc>
          <w:tcPr>
            <w:tcW w:w="876" w:type="dxa"/>
          </w:tcPr>
          <w:p>
            <w:pPr>
              <w:pStyle w:val="TableParagraph"/>
              <w:ind w:right="55"/>
              <w:rPr>
                <w:sz w:val="15"/>
              </w:rPr>
            </w:pPr>
            <w:r>
              <w:rPr>
                <w:spacing w:val="-4"/>
                <w:sz w:val="15"/>
              </w:rPr>
              <w:t>2244</w:t>
            </w:r>
          </w:p>
        </w:tc>
        <w:tc>
          <w:tcPr>
            <w:tcW w:w="567" w:type="dxa"/>
          </w:tcPr>
          <w:p>
            <w:pPr>
              <w:pStyle w:val="TableParagraph"/>
              <w:ind w:left="55"/>
              <w:jc w:val="left"/>
              <w:rPr>
                <w:sz w:val="15"/>
              </w:rPr>
            </w:pPr>
            <w:r>
              <w:rPr>
                <w:spacing w:val="-4"/>
                <w:sz w:val="15"/>
              </w:rPr>
              <w:t>3244</w:t>
            </w:r>
          </w:p>
        </w:tc>
        <w:tc>
          <w:tcPr>
            <w:tcW w:w="2076" w:type="dxa"/>
          </w:tcPr>
          <w:p>
            <w:pPr>
              <w:pStyle w:val="TableParagraph"/>
              <w:ind w:left="168"/>
              <w:jc w:val="left"/>
              <w:rPr>
                <w:sz w:val="15"/>
              </w:rPr>
            </w:pPr>
            <w:r>
              <w:rPr>
                <w:spacing w:val="-5"/>
                <w:sz w:val="15"/>
              </w:rPr>
              <w:t>24</w:t>
            </w:r>
          </w:p>
        </w:tc>
        <w:tc>
          <w:tcPr>
            <w:tcW w:w="905" w:type="dxa"/>
          </w:tcPr>
          <w:p>
            <w:pPr>
              <w:pStyle w:val="TableParagraph"/>
              <w:ind w:right="362"/>
              <w:rPr>
                <w:sz w:val="15"/>
              </w:rPr>
            </w:pPr>
            <w:r>
              <w:rPr>
                <w:spacing w:val="-2"/>
                <w:sz w:val="15"/>
              </w:rPr>
              <w:t>500,00</w:t>
            </w:r>
          </w:p>
        </w:tc>
        <w:tc>
          <w:tcPr>
            <w:tcW w:w="1357" w:type="dxa"/>
          </w:tcPr>
          <w:p>
            <w:pPr>
              <w:pStyle w:val="TableParagraph"/>
              <w:ind w:right="472"/>
              <w:rPr>
                <w:sz w:val="15"/>
              </w:rPr>
            </w:pPr>
            <w:r>
              <w:rPr>
                <w:spacing w:val="-2"/>
                <w:sz w:val="15"/>
              </w:rPr>
              <w:t>500,00</w:t>
            </w:r>
          </w:p>
        </w:tc>
        <w:tc>
          <w:tcPr>
            <w:tcW w:w="1249" w:type="dxa"/>
          </w:tcPr>
          <w:p>
            <w:pPr>
              <w:pStyle w:val="TableParagraph"/>
              <w:ind w:left="459" w:right="460"/>
              <w:jc w:val="center"/>
              <w:rPr>
                <w:sz w:val="15"/>
              </w:rPr>
            </w:pPr>
            <w:r>
              <w:rPr>
                <w:spacing w:val="-4"/>
                <w:sz w:val="15"/>
              </w:rPr>
              <w:t>0,00</w:t>
            </w:r>
          </w:p>
        </w:tc>
        <w:tc>
          <w:tcPr>
            <w:tcW w:w="1360" w:type="dxa"/>
          </w:tcPr>
          <w:p>
            <w:pPr>
              <w:pStyle w:val="TableParagraph"/>
              <w:ind w:right="360"/>
              <w:rPr>
                <w:sz w:val="15"/>
              </w:rPr>
            </w:pPr>
            <w:r>
              <w:rPr>
                <w:spacing w:val="-2"/>
                <w:sz w:val="15"/>
              </w:rPr>
              <w:t>500,00</w:t>
            </w:r>
          </w:p>
        </w:tc>
        <w:tc>
          <w:tcPr>
            <w:tcW w:w="1357" w:type="dxa"/>
          </w:tcPr>
          <w:p>
            <w:pPr>
              <w:pStyle w:val="TableParagraph"/>
              <w:ind w:right="469"/>
              <w:rPr>
                <w:sz w:val="15"/>
              </w:rPr>
            </w:pPr>
            <w:r>
              <w:rPr>
                <w:spacing w:val="-2"/>
                <w:sz w:val="15"/>
              </w:rPr>
              <w:t>500,00</w:t>
            </w:r>
          </w:p>
        </w:tc>
        <w:tc>
          <w:tcPr>
            <w:tcW w:w="852" w:type="dxa"/>
          </w:tcPr>
          <w:p>
            <w:pPr>
              <w:pStyle w:val="TableParagraph"/>
              <w:ind w:right="74"/>
              <w:rPr>
                <w:sz w:val="15"/>
              </w:rPr>
            </w:pPr>
            <w:r>
              <w:rPr>
                <w:spacing w:val="-4"/>
                <w:sz w:val="15"/>
              </w:rPr>
              <w:t>0,00</w:t>
            </w:r>
          </w:p>
        </w:tc>
      </w:tr>
      <w:tr>
        <w:trPr>
          <w:trHeight w:val="229" w:hRule="atLeast"/>
        </w:trPr>
        <w:tc>
          <w:tcPr>
            <w:tcW w:w="1553" w:type="dxa"/>
            <w:tcBorders>
              <w:bottom w:val="single" w:sz="6" w:space="0" w:color="000000"/>
            </w:tcBorders>
          </w:tcPr>
          <w:p>
            <w:pPr>
              <w:pStyle w:val="TableParagraph"/>
              <w:ind w:left="23"/>
              <w:jc w:val="left"/>
              <w:rPr>
                <w:sz w:val="15"/>
              </w:rPr>
            </w:pPr>
            <w:r>
              <w:rPr>
                <w:spacing w:val="-2"/>
                <w:sz w:val="15"/>
              </w:rPr>
              <w:t>1/910000/710100</w:t>
            </w:r>
          </w:p>
        </w:tc>
        <w:tc>
          <w:tcPr>
            <w:tcW w:w="2528" w:type="dxa"/>
            <w:tcBorders>
              <w:bottom w:val="single" w:sz="6" w:space="0" w:color="000000"/>
            </w:tcBorders>
          </w:tcPr>
          <w:p>
            <w:pPr>
              <w:pStyle w:val="TableParagraph"/>
              <w:ind w:left="57"/>
              <w:jc w:val="left"/>
              <w:rPr>
                <w:sz w:val="15"/>
              </w:rPr>
            </w:pPr>
            <w:r>
              <w:rPr>
                <w:spacing w:val="-2"/>
                <w:sz w:val="15"/>
              </w:rPr>
              <w:t>KAPITALERTRAGSSTEUER</w:t>
            </w:r>
          </w:p>
        </w:tc>
        <w:tc>
          <w:tcPr>
            <w:tcW w:w="876" w:type="dxa"/>
            <w:tcBorders>
              <w:bottom w:val="single" w:sz="6" w:space="0" w:color="000000"/>
            </w:tcBorders>
          </w:tcPr>
          <w:p>
            <w:pPr>
              <w:pStyle w:val="TableParagraph"/>
              <w:ind w:right="55"/>
              <w:rPr>
                <w:sz w:val="15"/>
              </w:rPr>
            </w:pPr>
            <w:r>
              <w:rPr>
                <w:spacing w:val="-4"/>
                <w:sz w:val="15"/>
              </w:rPr>
              <w:t>2225</w:t>
            </w:r>
          </w:p>
        </w:tc>
        <w:tc>
          <w:tcPr>
            <w:tcW w:w="567" w:type="dxa"/>
            <w:tcBorders>
              <w:bottom w:val="single" w:sz="6" w:space="0" w:color="000000"/>
            </w:tcBorders>
          </w:tcPr>
          <w:p>
            <w:pPr>
              <w:pStyle w:val="TableParagraph"/>
              <w:ind w:left="55"/>
              <w:jc w:val="left"/>
              <w:rPr>
                <w:sz w:val="15"/>
              </w:rPr>
            </w:pPr>
            <w:r>
              <w:rPr>
                <w:spacing w:val="-4"/>
                <w:sz w:val="15"/>
              </w:rPr>
              <w:t>3225</w:t>
            </w:r>
          </w:p>
        </w:tc>
        <w:tc>
          <w:tcPr>
            <w:tcW w:w="2076" w:type="dxa"/>
            <w:tcBorders>
              <w:bottom w:val="single" w:sz="6" w:space="0" w:color="000000"/>
            </w:tcBorders>
          </w:tcPr>
          <w:p>
            <w:pPr>
              <w:pStyle w:val="TableParagraph"/>
              <w:ind w:left="168"/>
              <w:jc w:val="left"/>
              <w:rPr>
                <w:sz w:val="15"/>
              </w:rPr>
            </w:pPr>
            <w:r>
              <w:rPr>
                <w:spacing w:val="-5"/>
                <w:sz w:val="15"/>
              </w:rPr>
              <w:t>24</w:t>
            </w:r>
          </w:p>
        </w:tc>
        <w:tc>
          <w:tcPr>
            <w:tcW w:w="905" w:type="dxa"/>
            <w:tcBorders>
              <w:bottom w:val="single" w:sz="6" w:space="0" w:color="000000"/>
            </w:tcBorders>
          </w:tcPr>
          <w:p>
            <w:pPr>
              <w:pStyle w:val="TableParagraph"/>
              <w:ind w:right="362"/>
              <w:rPr>
                <w:sz w:val="15"/>
              </w:rPr>
            </w:pPr>
            <w:r>
              <w:rPr>
                <w:spacing w:val="-2"/>
                <w:sz w:val="15"/>
              </w:rPr>
              <w:t>100,00</w:t>
            </w:r>
          </w:p>
        </w:tc>
        <w:tc>
          <w:tcPr>
            <w:tcW w:w="1357" w:type="dxa"/>
            <w:tcBorders>
              <w:bottom w:val="single" w:sz="6" w:space="0" w:color="000000"/>
            </w:tcBorders>
          </w:tcPr>
          <w:p>
            <w:pPr>
              <w:pStyle w:val="TableParagraph"/>
              <w:ind w:right="472"/>
              <w:rPr>
                <w:sz w:val="15"/>
              </w:rPr>
            </w:pPr>
            <w:r>
              <w:rPr>
                <w:spacing w:val="-2"/>
                <w:sz w:val="15"/>
              </w:rPr>
              <w:t>100,00</w:t>
            </w:r>
          </w:p>
        </w:tc>
        <w:tc>
          <w:tcPr>
            <w:tcW w:w="1249" w:type="dxa"/>
            <w:tcBorders>
              <w:bottom w:val="single" w:sz="6" w:space="0" w:color="000000"/>
            </w:tcBorders>
          </w:tcPr>
          <w:p>
            <w:pPr>
              <w:pStyle w:val="TableParagraph"/>
              <w:ind w:left="459" w:right="460"/>
              <w:jc w:val="center"/>
              <w:rPr>
                <w:sz w:val="15"/>
              </w:rPr>
            </w:pPr>
            <w:r>
              <w:rPr>
                <w:spacing w:val="-4"/>
                <w:sz w:val="15"/>
              </w:rPr>
              <w:t>0,00</w:t>
            </w:r>
          </w:p>
        </w:tc>
        <w:tc>
          <w:tcPr>
            <w:tcW w:w="1360" w:type="dxa"/>
            <w:tcBorders>
              <w:bottom w:val="single" w:sz="6" w:space="0" w:color="000000"/>
            </w:tcBorders>
          </w:tcPr>
          <w:p>
            <w:pPr>
              <w:pStyle w:val="TableParagraph"/>
              <w:ind w:right="360"/>
              <w:rPr>
                <w:sz w:val="15"/>
              </w:rPr>
            </w:pPr>
            <w:r>
              <w:rPr>
                <w:spacing w:val="-2"/>
                <w:sz w:val="15"/>
              </w:rPr>
              <w:t>100,00</w:t>
            </w:r>
          </w:p>
        </w:tc>
        <w:tc>
          <w:tcPr>
            <w:tcW w:w="1357" w:type="dxa"/>
            <w:tcBorders>
              <w:bottom w:val="single" w:sz="6" w:space="0" w:color="000000"/>
            </w:tcBorders>
          </w:tcPr>
          <w:p>
            <w:pPr>
              <w:pStyle w:val="TableParagraph"/>
              <w:ind w:right="469"/>
              <w:rPr>
                <w:sz w:val="15"/>
              </w:rPr>
            </w:pPr>
            <w:r>
              <w:rPr>
                <w:spacing w:val="-2"/>
                <w:sz w:val="15"/>
              </w:rPr>
              <w:t>100,00</w:t>
            </w:r>
          </w:p>
        </w:tc>
        <w:tc>
          <w:tcPr>
            <w:tcW w:w="852" w:type="dxa"/>
            <w:tcBorders>
              <w:bottom w:val="single" w:sz="6" w:space="0" w:color="000000"/>
            </w:tcBorders>
          </w:tcPr>
          <w:p>
            <w:pPr>
              <w:pStyle w:val="TableParagraph"/>
              <w:ind w:right="74"/>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047" w:type="dxa"/>
            <w:gridSpan w:val="4"/>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905" w:type="dxa"/>
            <w:tcBorders>
              <w:top w:val="single" w:sz="6" w:space="0" w:color="000000"/>
            </w:tcBorders>
          </w:tcPr>
          <w:p>
            <w:pPr>
              <w:pStyle w:val="TableParagraph"/>
              <w:spacing w:before="8"/>
              <w:ind w:right="362"/>
              <w:rPr>
                <w:b/>
                <w:sz w:val="15"/>
              </w:rPr>
            </w:pPr>
            <w:r>
              <w:rPr>
                <w:b/>
                <w:spacing w:val="-2"/>
                <w:sz w:val="15"/>
              </w:rPr>
              <w:t>700,00</w:t>
            </w:r>
          </w:p>
        </w:tc>
        <w:tc>
          <w:tcPr>
            <w:tcW w:w="1357" w:type="dxa"/>
            <w:tcBorders>
              <w:top w:val="single" w:sz="6" w:space="0" w:color="000000"/>
            </w:tcBorders>
          </w:tcPr>
          <w:p>
            <w:pPr>
              <w:pStyle w:val="TableParagraph"/>
              <w:spacing w:before="8"/>
              <w:ind w:right="472"/>
              <w:rPr>
                <w:b/>
                <w:sz w:val="15"/>
              </w:rPr>
            </w:pPr>
            <w:r>
              <w:rPr>
                <w:b/>
                <w:spacing w:val="-2"/>
                <w:sz w:val="15"/>
              </w:rPr>
              <w:t>700,00</w:t>
            </w:r>
          </w:p>
        </w:tc>
        <w:tc>
          <w:tcPr>
            <w:tcW w:w="1249" w:type="dxa"/>
            <w:tcBorders>
              <w:top w:val="single" w:sz="6" w:space="0" w:color="000000"/>
            </w:tcBorders>
          </w:tcPr>
          <w:p>
            <w:pPr>
              <w:pStyle w:val="TableParagraph"/>
              <w:spacing w:before="8"/>
              <w:ind w:left="459" w:right="460"/>
              <w:jc w:val="center"/>
              <w:rPr>
                <w:b/>
                <w:sz w:val="15"/>
              </w:rPr>
            </w:pPr>
            <w:r>
              <w:rPr>
                <w:b/>
                <w:spacing w:val="-4"/>
                <w:sz w:val="15"/>
              </w:rPr>
              <w:t>0,00</w:t>
            </w:r>
          </w:p>
        </w:tc>
        <w:tc>
          <w:tcPr>
            <w:tcW w:w="1360" w:type="dxa"/>
            <w:tcBorders>
              <w:top w:val="single" w:sz="6" w:space="0" w:color="000000"/>
            </w:tcBorders>
          </w:tcPr>
          <w:p>
            <w:pPr>
              <w:pStyle w:val="TableParagraph"/>
              <w:spacing w:before="8"/>
              <w:ind w:right="360"/>
              <w:rPr>
                <w:b/>
                <w:sz w:val="15"/>
              </w:rPr>
            </w:pPr>
            <w:r>
              <w:rPr>
                <w:b/>
                <w:spacing w:val="-2"/>
                <w:sz w:val="15"/>
              </w:rPr>
              <w:t>700,00</w:t>
            </w:r>
          </w:p>
        </w:tc>
        <w:tc>
          <w:tcPr>
            <w:tcW w:w="1357" w:type="dxa"/>
            <w:tcBorders>
              <w:top w:val="single" w:sz="6" w:space="0" w:color="000000"/>
            </w:tcBorders>
          </w:tcPr>
          <w:p>
            <w:pPr>
              <w:pStyle w:val="TableParagraph"/>
              <w:spacing w:before="8"/>
              <w:ind w:right="469"/>
              <w:rPr>
                <w:b/>
                <w:sz w:val="15"/>
              </w:rPr>
            </w:pPr>
            <w:r>
              <w:rPr>
                <w:b/>
                <w:spacing w:val="-2"/>
                <w:sz w:val="15"/>
              </w:rPr>
              <w:t>700,00</w:t>
            </w:r>
          </w:p>
        </w:tc>
        <w:tc>
          <w:tcPr>
            <w:tcW w:w="852" w:type="dxa"/>
            <w:tcBorders>
              <w:top w:val="single" w:sz="6" w:space="0" w:color="000000"/>
            </w:tcBorders>
          </w:tcPr>
          <w:p>
            <w:pPr>
              <w:pStyle w:val="TableParagraph"/>
              <w:spacing w:before="8"/>
              <w:ind w:right="74"/>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047" w:type="dxa"/>
            <w:gridSpan w:val="4"/>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905" w:type="dxa"/>
          </w:tcPr>
          <w:p>
            <w:pPr>
              <w:pStyle w:val="TableParagraph"/>
              <w:ind w:right="362"/>
              <w:rPr>
                <w:b/>
                <w:sz w:val="15"/>
              </w:rPr>
            </w:pPr>
            <w:r>
              <w:rPr>
                <w:b/>
                <w:sz w:val="15"/>
              </w:rPr>
              <w:t>-</w:t>
            </w:r>
            <w:r>
              <w:rPr>
                <w:b/>
                <w:spacing w:val="-2"/>
                <w:sz w:val="15"/>
              </w:rPr>
              <w:t>600,00</w:t>
            </w:r>
          </w:p>
        </w:tc>
        <w:tc>
          <w:tcPr>
            <w:tcW w:w="1357" w:type="dxa"/>
          </w:tcPr>
          <w:p>
            <w:pPr>
              <w:pStyle w:val="TableParagraph"/>
              <w:ind w:right="472"/>
              <w:rPr>
                <w:b/>
                <w:sz w:val="15"/>
              </w:rPr>
            </w:pPr>
            <w:r>
              <w:rPr>
                <w:b/>
                <w:sz w:val="15"/>
              </w:rPr>
              <w:t>-</w:t>
            </w:r>
            <w:r>
              <w:rPr>
                <w:b/>
                <w:spacing w:val="-2"/>
                <w:sz w:val="15"/>
              </w:rPr>
              <w:t>600,00</w:t>
            </w:r>
          </w:p>
        </w:tc>
        <w:tc>
          <w:tcPr>
            <w:tcW w:w="1249" w:type="dxa"/>
          </w:tcPr>
          <w:p>
            <w:pPr>
              <w:pStyle w:val="TableParagraph"/>
              <w:ind w:left="459" w:right="460"/>
              <w:jc w:val="center"/>
              <w:rPr>
                <w:b/>
                <w:sz w:val="15"/>
              </w:rPr>
            </w:pPr>
            <w:r>
              <w:rPr>
                <w:b/>
                <w:spacing w:val="-4"/>
                <w:sz w:val="15"/>
              </w:rPr>
              <w:t>0,00</w:t>
            </w:r>
          </w:p>
        </w:tc>
        <w:tc>
          <w:tcPr>
            <w:tcW w:w="1360" w:type="dxa"/>
          </w:tcPr>
          <w:p>
            <w:pPr>
              <w:pStyle w:val="TableParagraph"/>
              <w:ind w:right="359"/>
              <w:rPr>
                <w:b/>
                <w:sz w:val="15"/>
              </w:rPr>
            </w:pPr>
            <w:r>
              <w:rPr>
                <w:b/>
                <w:sz w:val="15"/>
              </w:rPr>
              <w:t>-</w:t>
            </w:r>
            <w:r>
              <w:rPr>
                <w:b/>
                <w:spacing w:val="-2"/>
                <w:sz w:val="15"/>
              </w:rPr>
              <w:t>600,00</w:t>
            </w:r>
          </w:p>
        </w:tc>
        <w:tc>
          <w:tcPr>
            <w:tcW w:w="1357" w:type="dxa"/>
          </w:tcPr>
          <w:p>
            <w:pPr>
              <w:pStyle w:val="TableParagraph"/>
              <w:ind w:right="469"/>
              <w:rPr>
                <w:b/>
                <w:sz w:val="15"/>
              </w:rPr>
            </w:pPr>
            <w:r>
              <w:rPr>
                <w:b/>
                <w:sz w:val="15"/>
              </w:rPr>
              <w:t>-</w:t>
            </w:r>
            <w:r>
              <w:rPr>
                <w:b/>
                <w:spacing w:val="-2"/>
                <w:sz w:val="15"/>
              </w:rPr>
              <w:t>600,00</w:t>
            </w:r>
          </w:p>
        </w:tc>
        <w:tc>
          <w:tcPr>
            <w:tcW w:w="852" w:type="dxa"/>
          </w:tcPr>
          <w:p>
            <w:pPr>
              <w:pStyle w:val="TableParagraph"/>
              <w:ind w:right="74"/>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6047" w:type="dxa"/>
            <w:gridSpan w:val="4"/>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905" w:type="dxa"/>
          </w:tcPr>
          <w:p>
            <w:pPr>
              <w:pStyle w:val="TableParagraph"/>
              <w:ind w:right="362"/>
              <w:rPr>
                <w:b/>
                <w:sz w:val="15"/>
              </w:rPr>
            </w:pPr>
            <w:r>
              <w:rPr>
                <w:b/>
                <w:spacing w:val="-4"/>
                <w:sz w:val="15"/>
              </w:rPr>
              <w:t>0,00</w:t>
            </w:r>
          </w:p>
        </w:tc>
        <w:tc>
          <w:tcPr>
            <w:tcW w:w="1357" w:type="dxa"/>
          </w:tcPr>
          <w:p>
            <w:pPr>
              <w:pStyle w:val="TableParagraph"/>
              <w:ind w:right="472"/>
              <w:rPr>
                <w:b/>
                <w:sz w:val="15"/>
              </w:rPr>
            </w:pPr>
            <w:r>
              <w:rPr>
                <w:b/>
                <w:spacing w:val="-4"/>
                <w:sz w:val="15"/>
              </w:rPr>
              <w:t>0,00</w:t>
            </w:r>
          </w:p>
        </w:tc>
        <w:tc>
          <w:tcPr>
            <w:tcW w:w="1249" w:type="dxa"/>
          </w:tcPr>
          <w:p>
            <w:pPr>
              <w:pStyle w:val="TableParagraph"/>
              <w:ind w:left="459" w:right="460"/>
              <w:jc w:val="center"/>
              <w:rPr>
                <w:b/>
                <w:sz w:val="15"/>
              </w:rPr>
            </w:pPr>
            <w:r>
              <w:rPr>
                <w:b/>
                <w:spacing w:val="-4"/>
                <w:sz w:val="15"/>
              </w:rPr>
              <w:t>0,00</w:t>
            </w:r>
          </w:p>
        </w:tc>
        <w:tc>
          <w:tcPr>
            <w:tcW w:w="1360" w:type="dxa"/>
          </w:tcPr>
          <w:p>
            <w:pPr>
              <w:pStyle w:val="TableParagraph"/>
              <w:ind w:right="360"/>
              <w:rPr>
                <w:b/>
                <w:sz w:val="15"/>
              </w:rPr>
            </w:pPr>
            <w:r>
              <w:rPr>
                <w:b/>
                <w:spacing w:val="-4"/>
                <w:sz w:val="15"/>
              </w:rPr>
              <w:t>0,00</w:t>
            </w:r>
          </w:p>
        </w:tc>
        <w:tc>
          <w:tcPr>
            <w:tcW w:w="1357" w:type="dxa"/>
          </w:tcPr>
          <w:p>
            <w:pPr>
              <w:pStyle w:val="TableParagraph"/>
              <w:ind w:right="469"/>
              <w:rPr>
                <w:b/>
                <w:sz w:val="15"/>
              </w:rPr>
            </w:pPr>
            <w:r>
              <w:rPr>
                <w:b/>
                <w:spacing w:val="-4"/>
                <w:sz w:val="15"/>
              </w:rPr>
              <w:t>0,00</w:t>
            </w:r>
          </w:p>
        </w:tc>
        <w:tc>
          <w:tcPr>
            <w:tcW w:w="852" w:type="dxa"/>
          </w:tcPr>
          <w:p>
            <w:pPr>
              <w:pStyle w:val="TableParagraph"/>
              <w:ind w:right="74"/>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6047" w:type="dxa"/>
            <w:gridSpan w:val="4"/>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905" w:type="dxa"/>
          </w:tcPr>
          <w:p>
            <w:pPr>
              <w:pStyle w:val="TableParagraph"/>
              <w:ind w:right="362"/>
              <w:rPr>
                <w:b/>
                <w:sz w:val="15"/>
              </w:rPr>
            </w:pPr>
            <w:r>
              <w:rPr>
                <w:b/>
                <w:sz w:val="15"/>
              </w:rPr>
              <w:t>-</w:t>
            </w:r>
            <w:r>
              <w:rPr>
                <w:b/>
                <w:spacing w:val="-2"/>
                <w:sz w:val="15"/>
              </w:rPr>
              <w:t>600,00</w:t>
            </w:r>
          </w:p>
        </w:tc>
        <w:tc>
          <w:tcPr>
            <w:tcW w:w="1357" w:type="dxa"/>
          </w:tcPr>
          <w:p>
            <w:pPr>
              <w:pStyle w:val="TableParagraph"/>
              <w:ind w:right="472"/>
              <w:rPr>
                <w:b/>
                <w:sz w:val="15"/>
              </w:rPr>
            </w:pPr>
            <w:r>
              <w:rPr>
                <w:b/>
                <w:sz w:val="15"/>
              </w:rPr>
              <w:t>-</w:t>
            </w:r>
            <w:r>
              <w:rPr>
                <w:b/>
                <w:spacing w:val="-2"/>
                <w:sz w:val="15"/>
              </w:rPr>
              <w:t>600,00</w:t>
            </w:r>
          </w:p>
        </w:tc>
        <w:tc>
          <w:tcPr>
            <w:tcW w:w="1249" w:type="dxa"/>
          </w:tcPr>
          <w:p>
            <w:pPr>
              <w:pStyle w:val="TableParagraph"/>
              <w:ind w:left="459" w:right="460"/>
              <w:jc w:val="center"/>
              <w:rPr>
                <w:b/>
                <w:sz w:val="15"/>
              </w:rPr>
            </w:pPr>
            <w:r>
              <w:rPr>
                <w:b/>
                <w:spacing w:val="-4"/>
                <w:sz w:val="15"/>
              </w:rPr>
              <w:t>0,00</w:t>
            </w:r>
          </w:p>
        </w:tc>
        <w:tc>
          <w:tcPr>
            <w:tcW w:w="1360" w:type="dxa"/>
          </w:tcPr>
          <w:p>
            <w:pPr>
              <w:pStyle w:val="TableParagraph"/>
              <w:spacing w:before="0"/>
              <w:jc w:val="left"/>
              <w:rPr>
                <w:rFonts w:ascii="Times New Roman"/>
                <w:sz w:val="16"/>
              </w:rPr>
            </w:pPr>
          </w:p>
        </w:tc>
        <w:tc>
          <w:tcPr>
            <w:tcW w:w="1357" w:type="dxa"/>
          </w:tcPr>
          <w:p>
            <w:pPr>
              <w:pStyle w:val="TableParagraph"/>
              <w:spacing w:before="0"/>
              <w:jc w:val="left"/>
              <w:rPr>
                <w:rFonts w:ascii="Times New Roman"/>
                <w:sz w:val="16"/>
              </w:rPr>
            </w:pPr>
          </w:p>
        </w:tc>
        <w:tc>
          <w:tcPr>
            <w:tcW w:w="852" w:type="dxa"/>
          </w:tcPr>
          <w:p>
            <w:pPr>
              <w:pStyle w:val="TableParagraph"/>
              <w:spacing w:before="0"/>
              <w:jc w:val="left"/>
              <w:rPr>
                <w:rFonts w:ascii="Times New Roman"/>
                <w:sz w:val="16"/>
              </w:rPr>
            </w:pPr>
          </w:p>
        </w:tc>
      </w:tr>
      <w:tr>
        <w:trPr>
          <w:trHeight w:val="481" w:hRule="atLeast"/>
        </w:trPr>
        <w:tc>
          <w:tcPr>
            <w:tcW w:w="1553" w:type="dxa"/>
          </w:tcPr>
          <w:p>
            <w:pPr>
              <w:pStyle w:val="TableParagraph"/>
              <w:spacing w:line="226" w:lineRule="exact" w:before="10"/>
              <w:ind w:left="23"/>
              <w:jc w:val="left"/>
              <w:rPr>
                <w:b/>
                <w:sz w:val="15"/>
              </w:rPr>
            </w:pPr>
            <w:r>
              <w:rPr>
                <w:b/>
                <w:sz w:val="15"/>
              </w:rPr>
              <w:t>Investive</w:t>
            </w:r>
            <w:r>
              <w:rPr>
                <w:b/>
                <w:spacing w:val="-10"/>
                <w:sz w:val="15"/>
              </w:rPr>
              <w:t> </w:t>
            </w:r>
            <w:r>
              <w:rPr>
                <w:b/>
                <w:sz w:val="15"/>
              </w:rPr>
              <w:t>Gebarung SU 33</w:t>
            </w:r>
          </w:p>
        </w:tc>
        <w:tc>
          <w:tcPr>
            <w:tcW w:w="6047" w:type="dxa"/>
            <w:gridSpan w:val="4"/>
          </w:tcPr>
          <w:p>
            <w:pPr>
              <w:pStyle w:val="TableParagraph"/>
              <w:spacing w:before="0"/>
              <w:jc w:val="left"/>
              <w:rPr>
                <w:b/>
                <w:sz w:val="16"/>
              </w:rPr>
            </w:pPr>
          </w:p>
          <w:p>
            <w:pPr>
              <w:pStyle w:val="TableParagraph"/>
              <w:spacing w:before="97"/>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905" w:type="dxa"/>
          </w:tcPr>
          <w:p>
            <w:pPr>
              <w:pStyle w:val="TableParagraph"/>
              <w:spacing w:before="0"/>
              <w:jc w:val="left"/>
              <w:rPr>
                <w:rFonts w:ascii="Times New Roman"/>
                <w:sz w:val="16"/>
              </w:rPr>
            </w:pPr>
          </w:p>
        </w:tc>
        <w:tc>
          <w:tcPr>
            <w:tcW w:w="1357" w:type="dxa"/>
          </w:tcPr>
          <w:p>
            <w:pPr>
              <w:pStyle w:val="TableParagraph"/>
              <w:spacing w:before="0"/>
              <w:jc w:val="left"/>
              <w:rPr>
                <w:rFonts w:ascii="Times New Roman"/>
                <w:sz w:val="16"/>
              </w:rPr>
            </w:pPr>
          </w:p>
        </w:tc>
        <w:tc>
          <w:tcPr>
            <w:tcW w:w="1249" w:type="dxa"/>
          </w:tcPr>
          <w:p>
            <w:pPr>
              <w:pStyle w:val="TableParagraph"/>
              <w:spacing w:before="0"/>
              <w:jc w:val="left"/>
              <w:rPr>
                <w:rFonts w:ascii="Times New Roman"/>
                <w:sz w:val="16"/>
              </w:rPr>
            </w:pPr>
          </w:p>
        </w:tc>
        <w:tc>
          <w:tcPr>
            <w:tcW w:w="1360" w:type="dxa"/>
          </w:tcPr>
          <w:p>
            <w:pPr>
              <w:pStyle w:val="TableParagraph"/>
              <w:spacing w:before="0"/>
              <w:jc w:val="left"/>
              <w:rPr>
                <w:b/>
                <w:sz w:val="16"/>
              </w:rPr>
            </w:pPr>
          </w:p>
          <w:p>
            <w:pPr>
              <w:pStyle w:val="TableParagraph"/>
              <w:spacing w:before="97"/>
              <w:ind w:right="360"/>
              <w:rPr>
                <w:b/>
                <w:sz w:val="15"/>
              </w:rPr>
            </w:pPr>
            <w:r>
              <w:rPr>
                <w:b/>
                <w:spacing w:val="-4"/>
                <w:sz w:val="15"/>
              </w:rPr>
              <w:t>0,00</w:t>
            </w:r>
          </w:p>
        </w:tc>
        <w:tc>
          <w:tcPr>
            <w:tcW w:w="1357" w:type="dxa"/>
          </w:tcPr>
          <w:p>
            <w:pPr>
              <w:pStyle w:val="TableParagraph"/>
              <w:spacing w:before="0"/>
              <w:jc w:val="left"/>
              <w:rPr>
                <w:b/>
                <w:sz w:val="16"/>
              </w:rPr>
            </w:pPr>
          </w:p>
          <w:p>
            <w:pPr>
              <w:pStyle w:val="TableParagraph"/>
              <w:spacing w:before="97"/>
              <w:ind w:right="469"/>
              <w:rPr>
                <w:b/>
                <w:sz w:val="15"/>
              </w:rPr>
            </w:pPr>
            <w:r>
              <w:rPr>
                <w:b/>
                <w:spacing w:val="-4"/>
                <w:sz w:val="15"/>
              </w:rPr>
              <w:t>0,00</w:t>
            </w:r>
          </w:p>
        </w:tc>
        <w:tc>
          <w:tcPr>
            <w:tcW w:w="852" w:type="dxa"/>
          </w:tcPr>
          <w:p>
            <w:pPr>
              <w:pStyle w:val="TableParagraph"/>
              <w:spacing w:before="0"/>
              <w:jc w:val="left"/>
              <w:rPr>
                <w:b/>
                <w:sz w:val="16"/>
              </w:rPr>
            </w:pPr>
          </w:p>
          <w:p>
            <w:pPr>
              <w:pStyle w:val="TableParagraph"/>
              <w:spacing w:before="97"/>
              <w:ind w:right="74"/>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34</w:t>
            </w:r>
          </w:p>
        </w:tc>
        <w:tc>
          <w:tcPr>
            <w:tcW w:w="6047" w:type="dxa"/>
            <w:gridSpan w:val="4"/>
          </w:tcPr>
          <w:p>
            <w:pPr>
              <w:pStyle w:val="TableParagraph"/>
              <w:ind w:left="57"/>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905" w:type="dxa"/>
          </w:tcPr>
          <w:p>
            <w:pPr>
              <w:pStyle w:val="TableParagraph"/>
              <w:spacing w:before="0"/>
              <w:jc w:val="left"/>
              <w:rPr>
                <w:rFonts w:ascii="Times New Roman"/>
                <w:sz w:val="16"/>
              </w:rPr>
            </w:pPr>
          </w:p>
        </w:tc>
        <w:tc>
          <w:tcPr>
            <w:tcW w:w="1357" w:type="dxa"/>
          </w:tcPr>
          <w:p>
            <w:pPr>
              <w:pStyle w:val="TableParagraph"/>
              <w:spacing w:before="0"/>
              <w:jc w:val="left"/>
              <w:rPr>
                <w:rFonts w:ascii="Times New Roman"/>
                <w:sz w:val="16"/>
              </w:rPr>
            </w:pPr>
          </w:p>
        </w:tc>
        <w:tc>
          <w:tcPr>
            <w:tcW w:w="1249" w:type="dxa"/>
          </w:tcPr>
          <w:p>
            <w:pPr>
              <w:pStyle w:val="TableParagraph"/>
              <w:spacing w:before="0"/>
              <w:jc w:val="left"/>
              <w:rPr>
                <w:rFonts w:ascii="Times New Roman"/>
                <w:sz w:val="16"/>
              </w:rPr>
            </w:pPr>
          </w:p>
        </w:tc>
        <w:tc>
          <w:tcPr>
            <w:tcW w:w="1360" w:type="dxa"/>
          </w:tcPr>
          <w:p>
            <w:pPr>
              <w:pStyle w:val="TableParagraph"/>
              <w:ind w:right="360"/>
              <w:rPr>
                <w:b/>
                <w:sz w:val="15"/>
              </w:rPr>
            </w:pPr>
            <w:r>
              <w:rPr>
                <w:b/>
                <w:spacing w:val="-4"/>
                <w:sz w:val="15"/>
              </w:rPr>
              <w:t>0,00</w:t>
            </w:r>
          </w:p>
        </w:tc>
        <w:tc>
          <w:tcPr>
            <w:tcW w:w="1357" w:type="dxa"/>
          </w:tcPr>
          <w:p>
            <w:pPr>
              <w:pStyle w:val="TableParagraph"/>
              <w:ind w:right="469"/>
              <w:rPr>
                <w:b/>
                <w:sz w:val="15"/>
              </w:rPr>
            </w:pPr>
            <w:r>
              <w:rPr>
                <w:b/>
                <w:spacing w:val="-4"/>
                <w:sz w:val="15"/>
              </w:rPr>
              <w:t>0,00</w:t>
            </w:r>
          </w:p>
        </w:tc>
        <w:tc>
          <w:tcPr>
            <w:tcW w:w="852" w:type="dxa"/>
          </w:tcPr>
          <w:p>
            <w:pPr>
              <w:pStyle w:val="TableParagraph"/>
              <w:ind w:right="74"/>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SA2</w:t>
            </w:r>
          </w:p>
        </w:tc>
        <w:tc>
          <w:tcPr>
            <w:tcW w:w="6047" w:type="dxa"/>
            <w:gridSpan w:val="4"/>
          </w:tcPr>
          <w:p>
            <w:pPr>
              <w:pStyle w:val="TableParagraph"/>
              <w:ind w:left="57"/>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905" w:type="dxa"/>
          </w:tcPr>
          <w:p>
            <w:pPr>
              <w:pStyle w:val="TableParagraph"/>
              <w:spacing w:before="0"/>
              <w:jc w:val="left"/>
              <w:rPr>
                <w:rFonts w:ascii="Times New Roman"/>
                <w:sz w:val="16"/>
              </w:rPr>
            </w:pPr>
          </w:p>
        </w:tc>
        <w:tc>
          <w:tcPr>
            <w:tcW w:w="1357" w:type="dxa"/>
          </w:tcPr>
          <w:p>
            <w:pPr>
              <w:pStyle w:val="TableParagraph"/>
              <w:spacing w:before="0"/>
              <w:jc w:val="left"/>
              <w:rPr>
                <w:rFonts w:ascii="Times New Roman"/>
                <w:sz w:val="16"/>
              </w:rPr>
            </w:pPr>
          </w:p>
        </w:tc>
        <w:tc>
          <w:tcPr>
            <w:tcW w:w="1249" w:type="dxa"/>
          </w:tcPr>
          <w:p>
            <w:pPr>
              <w:pStyle w:val="TableParagraph"/>
              <w:spacing w:before="0"/>
              <w:jc w:val="left"/>
              <w:rPr>
                <w:rFonts w:ascii="Times New Roman"/>
                <w:sz w:val="16"/>
              </w:rPr>
            </w:pPr>
          </w:p>
        </w:tc>
        <w:tc>
          <w:tcPr>
            <w:tcW w:w="1360" w:type="dxa"/>
          </w:tcPr>
          <w:p>
            <w:pPr>
              <w:pStyle w:val="TableParagraph"/>
              <w:ind w:right="360"/>
              <w:rPr>
                <w:b/>
                <w:sz w:val="15"/>
              </w:rPr>
            </w:pPr>
            <w:r>
              <w:rPr>
                <w:b/>
                <w:spacing w:val="-4"/>
                <w:sz w:val="15"/>
              </w:rPr>
              <w:t>0,00</w:t>
            </w:r>
          </w:p>
        </w:tc>
        <w:tc>
          <w:tcPr>
            <w:tcW w:w="1357" w:type="dxa"/>
          </w:tcPr>
          <w:p>
            <w:pPr>
              <w:pStyle w:val="TableParagraph"/>
              <w:ind w:right="469"/>
              <w:rPr>
                <w:b/>
                <w:sz w:val="15"/>
              </w:rPr>
            </w:pPr>
            <w:r>
              <w:rPr>
                <w:b/>
                <w:spacing w:val="-4"/>
                <w:sz w:val="15"/>
              </w:rPr>
              <w:t>0,00</w:t>
            </w:r>
          </w:p>
        </w:tc>
        <w:tc>
          <w:tcPr>
            <w:tcW w:w="852" w:type="dxa"/>
          </w:tcPr>
          <w:p>
            <w:pPr>
              <w:pStyle w:val="TableParagraph"/>
              <w:ind w:right="74"/>
              <w:rPr>
                <w:b/>
                <w:sz w:val="15"/>
              </w:rPr>
            </w:pPr>
            <w:r>
              <w:rPr>
                <w:b/>
                <w:spacing w:val="-4"/>
                <w:sz w:val="15"/>
              </w:rPr>
              <w:t>0,00</w:t>
            </w:r>
          </w:p>
        </w:tc>
      </w:tr>
      <w:tr>
        <w:trPr>
          <w:trHeight w:val="368" w:hRule="atLeast"/>
        </w:trPr>
        <w:tc>
          <w:tcPr>
            <w:tcW w:w="1553" w:type="dxa"/>
          </w:tcPr>
          <w:p>
            <w:pPr>
              <w:pStyle w:val="TableParagraph"/>
              <w:ind w:left="23"/>
              <w:jc w:val="left"/>
              <w:rPr>
                <w:b/>
                <w:sz w:val="15"/>
              </w:rPr>
            </w:pPr>
            <w:r>
              <w:rPr>
                <w:b/>
                <w:spacing w:val="-5"/>
                <w:sz w:val="15"/>
              </w:rPr>
              <w:t>SA3</w:t>
            </w:r>
          </w:p>
        </w:tc>
        <w:tc>
          <w:tcPr>
            <w:tcW w:w="6047" w:type="dxa"/>
            <w:gridSpan w:val="4"/>
          </w:tcPr>
          <w:p>
            <w:pPr>
              <w:pStyle w:val="TableParagraph"/>
              <w:ind w:left="57"/>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905" w:type="dxa"/>
          </w:tcPr>
          <w:p>
            <w:pPr>
              <w:pStyle w:val="TableParagraph"/>
              <w:spacing w:before="0"/>
              <w:jc w:val="left"/>
              <w:rPr>
                <w:rFonts w:ascii="Times New Roman"/>
                <w:sz w:val="16"/>
              </w:rPr>
            </w:pPr>
          </w:p>
        </w:tc>
        <w:tc>
          <w:tcPr>
            <w:tcW w:w="1357" w:type="dxa"/>
          </w:tcPr>
          <w:p>
            <w:pPr>
              <w:pStyle w:val="TableParagraph"/>
              <w:spacing w:before="0"/>
              <w:jc w:val="left"/>
              <w:rPr>
                <w:rFonts w:ascii="Times New Roman"/>
                <w:sz w:val="16"/>
              </w:rPr>
            </w:pPr>
          </w:p>
        </w:tc>
        <w:tc>
          <w:tcPr>
            <w:tcW w:w="1249" w:type="dxa"/>
          </w:tcPr>
          <w:p>
            <w:pPr>
              <w:pStyle w:val="TableParagraph"/>
              <w:spacing w:before="0"/>
              <w:jc w:val="left"/>
              <w:rPr>
                <w:rFonts w:ascii="Times New Roman"/>
                <w:sz w:val="16"/>
              </w:rPr>
            </w:pPr>
          </w:p>
        </w:tc>
        <w:tc>
          <w:tcPr>
            <w:tcW w:w="1360" w:type="dxa"/>
          </w:tcPr>
          <w:p>
            <w:pPr>
              <w:pStyle w:val="TableParagraph"/>
              <w:ind w:right="359"/>
              <w:rPr>
                <w:b/>
                <w:sz w:val="15"/>
              </w:rPr>
            </w:pPr>
            <w:r>
              <w:rPr>
                <w:b/>
                <w:sz w:val="15"/>
              </w:rPr>
              <w:t>-</w:t>
            </w:r>
            <w:r>
              <w:rPr>
                <w:b/>
                <w:spacing w:val="-2"/>
                <w:sz w:val="15"/>
              </w:rPr>
              <w:t>600,00</w:t>
            </w:r>
          </w:p>
        </w:tc>
        <w:tc>
          <w:tcPr>
            <w:tcW w:w="1357" w:type="dxa"/>
          </w:tcPr>
          <w:p>
            <w:pPr>
              <w:pStyle w:val="TableParagraph"/>
              <w:ind w:right="469"/>
              <w:rPr>
                <w:b/>
                <w:sz w:val="15"/>
              </w:rPr>
            </w:pPr>
            <w:r>
              <w:rPr>
                <w:b/>
                <w:sz w:val="15"/>
              </w:rPr>
              <w:t>-</w:t>
            </w:r>
            <w:r>
              <w:rPr>
                <w:b/>
                <w:spacing w:val="-2"/>
                <w:sz w:val="15"/>
              </w:rPr>
              <w:t>600,00</w:t>
            </w:r>
          </w:p>
        </w:tc>
        <w:tc>
          <w:tcPr>
            <w:tcW w:w="852" w:type="dxa"/>
          </w:tcPr>
          <w:p>
            <w:pPr>
              <w:pStyle w:val="TableParagraph"/>
              <w:ind w:right="74"/>
              <w:rPr>
                <w:b/>
                <w:sz w:val="15"/>
              </w:rPr>
            </w:pPr>
            <w:r>
              <w:rPr>
                <w:b/>
                <w:spacing w:val="-4"/>
                <w:sz w:val="15"/>
              </w:rPr>
              <w:t>0,00</w:t>
            </w:r>
          </w:p>
        </w:tc>
      </w:tr>
      <w:tr>
        <w:trPr>
          <w:trHeight w:val="368" w:hRule="atLeast"/>
        </w:trPr>
        <w:tc>
          <w:tcPr>
            <w:tcW w:w="1553" w:type="dxa"/>
          </w:tcPr>
          <w:p>
            <w:pPr>
              <w:pStyle w:val="TableParagraph"/>
              <w:spacing w:line="113" w:lineRule="exact" w:before="0"/>
              <w:ind w:left="23" w:right="-44"/>
              <w:jc w:val="left"/>
              <w:rPr>
                <w:b/>
                <w:sz w:val="15"/>
              </w:rPr>
            </w:pPr>
            <w:r>
              <w:rPr>
                <w:b/>
                <w:spacing w:val="-2"/>
                <w:sz w:val="15"/>
              </w:rPr>
              <w:t>Finanzierungstätigkei</w:t>
            </w:r>
          </w:p>
          <w:p>
            <w:pPr>
              <w:pStyle w:val="TableParagraph"/>
              <w:spacing w:before="54"/>
              <w:ind w:left="23"/>
              <w:jc w:val="left"/>
              <w:rPr>
                <w:b/>
                <w:sz w:val="15"/>
              </w:rPr>
            </w:pPr>
            <w:r>
              <w:rPr>
                <w:b/>
                <w:sz w:val="15"/>
              </w:rPr>
              <w:t>SU</w:t>
            </w:r>
            <w:r>
              <w:rPr>
                <w:b/>
                <w:spacing w:val="4"/>
                <w:sz w:val="15"/>
              </w:rPr>
              <w:t> </w:t>
            </w:r>
            <w:r>
              <w:rPr>
                <w:b/>
                <w:spacing w:val="-5"/>
                <w:sz w:val="15"/>
              </w:rPr>
              <w:t>35</w:t>
            </w:r>
          </w:p>
        </w:tc>
        <w:tc>
          <w:tcPr>
            <w:tcW w:w="6047" w:type="dxa"/>
            <w:gridSpan w:val="4"/>
          </w:tcPr>
          <w:p>
            <w:pPr>
              <w:pStyle w:val="TableParagraph"/>
              <w:spacing w:line="113" w:lineRule="exact" w:before="0"/>
              <w:ind w:left="43"/>
              <w:jc w:val="left"/>
              <w:rPr>
                <w:b/>
                <w:sz w:val="15"/>
              </w:rPr>
            </w:pPr>
            <w:r>
              <w:rPr>
                <w:b/>
                <w:spacing w:val="-1"/>
                <w:w w:val="102"/>
                <w:sz w:val="15"/>
              </w:rPr>
              <w:t>t</w:t>
            </w:r>
          </w:p>
          <w:p>
            <w:pPr>
              <w:pStyle w:val="TableParagraph"/>
              <w:spacing w:before="54"/>
              <w:ind w:left="57"/>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4871" w:type="dxa"/>
            <w:gridSpan w:val="4"/>
          </w:tcPr>
          <w:p>
            <w:pPr>
              <w:pStyle w:val="TableParagraph"/>
              <w:spacing w:before="6"/>
              <w:jc w:val="left"/>
              <w:rPr>
                <w:b/>
                <w:sz w:val="14"/>
              </w:rPr>
            </w:pPr>
          </w:p>
          <w:p>
            <w:pPr>
              <w:pStyle w:val="TableParagraph"/>
              <w:spacing w:before="0"/>
              <w:ind w:right="360"/>
              <w:rPr>
                <w:b/>
                <w:sz w:val="15"/>
              </w:rPr>
            </w:pPr>
            <w:r>
              <w:rPr>
                <w:b/>
                <w:spacing w:val="-4"/>
                <w:sz w:val="15"/>
              </w:rPr>
              <w:t>0,00</w:t>
            </w:r>
          </w:p>
        </w:tc>
        <w:tc>
          <w:tcPr>
            <w:tcW w:w="1357" w:type="dxa"/>
          </w:tcPr>
          <w:p>
            <w:pPr>
              <w:pStyle w:val="TableParagraph"/>
              <w:spacing w:before="6"/>
              <w:jc w:val="left"/>
              <w:rPr>
                <w:b/>
                <w:sz w:val="14"/>
              </w:rPr>
            </w:pPr>
          </w:p>
          <w:p>
            <w:pPr>
              <w:pStyle w:val="TableParagraph"/>
              <w:spacing w:before="0"/>
              <w:ind w:right="469"/>
              <w:rPr>
                <w:b/>
                <w:sz w:val="15"/>
              </w:rPr>
            </w:pPr>
            <w:r>
              <w:rPr>
                <w:b/>
                <w:spacing w:val="-4"/>
                <w:sz w:val="15"/>
              </w:rPr>
              <w:t>0,00</w:t>
            </w:r>
          </w:p>
        </w:tc>
        <w:tc>
          <w:tcPr>
            <w:tcW w:w="852" w:type="dxa"/>
          </w:tcPr>
          <w:p>
            <w:pPr>
              <w:pStyle w:val="TableParagraph"/>
              <w:spacing w:before="6"/>
              <w:jc w:val="left"/>
              <w:rPr>
                <w:b/>
                <w:sz w:val="14"/>
              </w:rPr>
            </w:pPr>
          </w:p>
          <w:p>
            <w:pPr>
              <w:pStyle w:val="TableParagraph"/>
              <w:spacing w:before="0"/>
              <w:ind w:right="74"/>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36</w:t>
            </w:r>
          </w:p>
        </w:tc>
        <w:tc>
          <w:tcPr>
            <w:tcW w:w="6047" w:type="dxa"/>
            <w:gridSpan w:val="4"/>
          </w:tcPr>
          <w:p>
            <w:pPr>
              <w:pStyle w:val="TableParagraph"/>
              <w:ind w:left="57"/>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4871" w:type="dxa"/>
            <w:gridSpan w:val="4"/>
          </w:tcPr>
          <w:p>
            <w:pPr>
              <w:pStyle w:val="TableParagraph"/>
              <w:ind w:right="360"/>
              <w:rPr>
                <w:b/>
                <w:sz w:val="15"/>
              </w:rPr>
            </w:pPr>
            <w:r>
              <w:rPr>
                <w:b/>
                <w:spacing w:val="-4"/>
                <w:sz w:val="15"/>
              </w:rPr>
              <w:t>0,00</w:t>
            </w:r>
          </w:p>
        </w:tc>
        <w:tc>
          <w:tcPr>
            <w:tcW w:w="1357" w:type="dxa"/>
          </w:tcPr>
          <w:p>
            <w:pPr>
              <w:pStyle w:val="TableParagraph"/>
              <w:ind w:right="469"/>
              <w:rPr>
                <w:b/>
                <w:sz w:val="15"/>
              </w:rPr>
            </w:pPr>
            <w:r>
              <w:rPr>
                <w:b/>
                <w:spacing w:val="-4"/>
                <w:sz w:val="15"/>
              </w:rPr>
              <w:t>0,00</w:t>
            </w:r>
          </w:p>
        </w:tc>
        <w:tc>
          <w:tcPr>
            <w:tcW w:w="852" w:type="dxa"/>
          </w:tcPr>
          <w:p>
            <w:pPr>
              <w:pStyle w:val="TableParagraph"/>
              <w:ind w:right="74"/>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SA4</w:t>
            </w:r>
          </w:p>
        </w:tc>
        <w:tc>
          <w:tcPr>
            <w:tcW w:w="6047" w:type="dxa"/>
            <w:gridSpan w:val="4"/>
          </w:tcPr>
          <w:p>
            <w:pPr>
              <w:pStyle w:val="TableParagraph"/>
              <w:ind w:left="57"/>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4871" w:type="dxa"/>
            <w:gridSpan w:val="4"/>
          </w:tcPr>
          <w:p>
            <w:pPr>
              <w:pStyle w:val="TableParagraph"/>
              <w:ind w:right="360"/>
              <w:rPr>
                <w:b/>
                <w:sz w:val="15"/>
              </w:rPr>
            </w:pPr>
            <w:r>
              <w:rPr>
                <w:b/>
                <w:spacing w:val="-4"/>
                <w:sz w:val="15"/>
              </w:rPr>
              <w:t>0,00</w:t>
            </w:r>
          </w:p>
        </w:tc>
        <w:tc>
          <w:tcPr>
            <w:tcW w:w="1357" w:type="dxa"/>
          </w:tcPr>
          <w:p>
            <w:pPr>
              <w:pStyle w:val="TableParagraph"/>
              <w:ind w:right="469"/>
              <w:rPr>
                <w:b/>
                <w:sz w:val="15"/>
              </w:rPr>
            </w:pPr>
            <w:r>
              <w:rPr>
                <w:b/>
                <w:spacing w:val="-4"/>
                <w:sz w:val="15"/>
              </w:rPr>
              <w:t>0,00</w:t>
            </w:r>
          </w:p>
        </w:tc>
        <w:tc>
          <w:tcPr>
            <w:tcW w:w="852" w:type="dxa"/>
          </w:tcPr>
          <w:p>
            <w:pPr>
              <w:pStyle w:val="TableParagraph"/>
              <w:ind w:right="74"/>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pacing w:val="-5"/>
                <w:sz w:val="15"/>
              </w:rPr>
              <w:t>SA5</w:t>
            </w:r>
          </w:p>
        </w:tc>
        <w:tc>
          <w:tcPr>
            <w:tcW w:w="6047" w:type="dxa"/>
            <w:gridSpan w:val="4"/>
          </w:tcPr>
          <w:p>
            <w:pPr>
              <w:pStyle w:val="TableParagraph"/>
              <w:ind w:left="57"/>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4871" w:type="dxa"/>
            <w:gridSpan w:val="4"/>
          </w:tcPr>
          <w:p>
            <w:pPr>
              <w:pStyle w:val="TableParagraph"/>
              <w:ind w:right="359"/>
              <w:rPr>
                <w:b/>
                <w:sz w:val="15"/>
              </w:rPr>
            </w:pPr>
            <w:r>
              <w:rPr>
                <w:b/>
                <w:sz w:val="15"/>
              </w:rPr>
              <w:t>-</w:t>
            </w:r>
            <w:r>
              <w:rPr>
                <w:b/>
                <w:spacing w:val="-2"/>
                <w:sz w:val="15"/>
              </w:rPr>
              <w:t>600,00</w:t>
            </w:r>
          </w:p>
        </w:tc>
        <w:tc>
          <w:tcPr>
            <w:tcW w:w="1357" w:type="dxa"/>
          </w:tcPr>
          <w:p>
            <w:pPr>
              <w:pStyle w:val="TableParagraph"/>
              <w:ind w:right="469"/>
              <w:rPr>
                <w:b/>
                <w:sz w:val="15"/>
              </w:rPr>
            </w:pPr>
            <w:r>
              <w:rPr>
                <w:b/>
                <w:sz w:val="15"/>
              </w:rPr>
              <w:t>-</w:t>
            </w:r>
            <w:r>
              <w:rPr>
                <w:b/>
                <w:spacing w:val="-2"/>
                <w:sz w:val="15"/>
              </w:rPr>
              <w:t>600,00</w:t>
            </w:r>
          </w:p>
        </w:tc>
        <w:tc>
          <w:tcPr>
            <w:tcW w:w="852" w:type="dxa"/>
          </w:tcPr>
          <w:p>
            <w:pPr>
              <w:pStyle w:val="TableParagraph"/>
              <w:ind w:right="74"/>
              <w:rPr>
                <w:b/>
                <w:sz w:val="15"/>
              </w:rPr>
            </w:pPr>
            <w:r>
              <w:rPr>
                <w:b/>
                <w:spacing w:val="-4"/>
                <w:sz w:val="15"/>
              </w:rPr>
              <w:t>0,00</w:t>
            </w:r>
          </w:p>
        </w:tc>
      </w:tr>
    </w:tbl>
    <w:p>
      <w:pPr>
        <w:pStyle w:val="BodyText"/>
        <w:rPr>
          <w:b/>
          <w:sz w:val="20"/>
        </w:rPr>
      </w:pPr>
    </w:p>
    <w:p>
      <w:pPr>
        <w:pStyle w:val="BodyText"/>
        <w:spacing w:before="5" w:after="1"/>
        <w:rPr>
          <w:b/>
          <w:sz w:val="15"/>
        </w:rPr>
      </w:pPr>
    </w:p>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9"/>
        <w:gridCol w:w="2820"/>
        <w:gridCol w:w="582"/>
        <w:gridCol w:w="566"/>
        <w:gridCol w:w="1137"/>
        <w:gridCol w:w="1761"/>
        <w:gridCol w:w="1437"/>
        <w:gridCol w:w="1167"/>
        <w:gridCol w:w="1359"/>
        <w:gridCol w:w="1437"/>
        <w:gridCol w:w="821"/>
      </w:tblGrid>
      <w:tr>
        <w:trPr>
          <w:trHeight w:val="265" w:hRule="atLeast"/>
        </w:trPr>
        <w:tc>
          <w:tcPr>
            <w:tcW w:w="1579" w:type="dxa"/>
          </w:tcPr>
          <w:p>
            <w:pPr>
              <w:pStyle w:val="TableParagraph"/>
              <w:spacing w:before="46"/>
              <w:ind w:left="53"/>
              <w:jc w:val="left"/>
              <w:rPr>
                <w:b/>
                <w:sz w:val="17"/>
              </w:rPr>
            </w:pPr>
            <w:r>
              <w:rPr>
                <w:b/>
                <w:spacing w:val="-5"/>
                <w:sz w:val="17"/>
              </w:rPr>
              <w:t>92</w:t>
            </w:r>
          </w:p>
        </w:tc>
        <w:tc>
          <w:tcPr>
            <w:tcW w:w="2820" w:type="dxa"/>
          </w:tcPr>
          <w:p>
            <w:pPr>
              <w:pStyle w:val="TableParagraph"/>
              <w:spacing w:before="46"/>
              <w:ind w:left="61"/>
              <w:jc w:val="left"/>
              <w:rPr>
                <w:b/>
                <w:sz w:val="17"/>
              </w:rPr>
            </w:pPr>
            <w:r>
              <w:rPr>
                <w:b/>
                <w:sz w:val="17"/>
              </w:rPr>
              <w:t>Öffentliche</w:t>
            </w:r>
            <w:r>
              <w:rPr>
                <w:b/>
                <w:spacing w:val="5"/>
                <w:sz w:val="17"/>
              </w:rPr>
              <w:t> </w:t>
            </w:r>
            <w:r>
              <w:rPr>
                <w:b/>
                <w:spacing w:val="-2"/>
                <w:sz w:val="17"/>
              </w:rPr>
              <w:t>Abgaben</w:t>
            </w:r>
          </w:p>
        </w:tc>
        <w:tc>
          <w:tcPr>
            <w:tcW w:w="10267" w:type="dxa"/>
            <w:gridSpan w:val="9"/>
            <w:vMerge w:val="restart"/>
          </w:tcPr>
          <w:p>
            <w:pPr>
              <w:pStyle w:val="TableParagraph"/>
              <w:spacing w:before="0"/>
              <w:jc w:val="left"/>
              <w:rPr>
                <w:rFonts w:ascii="Times New Roman"/>
                <w:sz w:val="16"/>
              </w:rPr>
            </w:pPr>
          </w:p>
        </w:tc>
      </w:tr>
      <w:tr>
        <w:trPr>
          <w:trHeight w:val="221" w:hRule="atLeast"/>
        </w:trPr>
        <w:tc>
          <w:tcPr>
            <w:tcW w:w="1579" w:type="dxa"/>
          </w:tcPr>
          <w:p>
            <w:pPr>
              <w:pStyle w:val="TableParagraph"/>
              <w:spacing w:before="21"/>
              <w:ind w:left="50"/>
              <w:jc w:val="left"/>
              <w:rPr>
                <w:b/>
                <w:sz w:val="15"/>
              </w:rPr>
            </w:pPr>
            <w:r>
              <w:rPr>
                <w:b/>
                <w:spacing w:val="-5"/>
                <w:sz w:val="15"/>
              </w:rPr>
              <w:t>920</w:t>
            </w:r>
          </w:p>
        </w:tc>
        <w:tc>
          <w:tcPr>
            <w:tcW w:w="2820" w:type="dxa"/>
          </w:tcPr>
          <w:p>
            <w:pPr>
              <w:pStyle w:val="TableParagraph"/>
              <w:spacing w:before="21"/>
              <w:ind w:left="58"/>
              <w:jc w:val="left"/>
              <w:rPr>
                <w:b/>
                <w:sz w:val="15"/>
              </w:rPr>
            </w:pPr>
            <w:r>
              <w:rPr>
                <w:b/>
                <w:sz w:val="15"/>
              </w:rPr>
              <w:t>Ausschließliche</w:t>
            </w:r>
            <w:r>
              <w:rPr>
                <w:b/>
                <w:spacing w:val="14"/>
                <w:sz w:val="15"/>
              </w:rPr>
              <w:t> </w:t>
            </w:r>
            <w:r>
              <w:rPr>
                <w:b/>
                <w:spacing w:val="-2"/>
                <w:sz w:val="15"/>
              </w:rPr>
              <w:t>Gemeindeabgaben</w:t>
            </w:r>
          </w:p>
        </w:tc>
        <w:tc>
          <w:tcPr>
            <w:tcW w:w="10267" w:type="dxa"/>
            <w:gridSpan w:val="9"/>
            <w:vMerge/>
            <w:tcBorders>
              <w:top w:val="nil"/>
            </w:tcBorders>
          </w:tcPr>
          <w:p>
            <w:pPr>
              <w:rPr>
                <w:sz w:val="2"/>
                <w:szCs w:val="2"/>
              </w:rPr>
            </w:pPr>
          </w:p>
        </w:tc>
      </w:tr>
      <w:tr>
        <w:trPr>
          <w:trHeight w:val="255" w:hRule="atLeast"/>
        </w:trPr>
        <w:tc>
          <w:tcPr>
            <w:tcW w:w="1579" w:type="dxa"/>
          </w:tcPr>
          <w:p>
            <w:pPr>
              <w:pStyle w:val="TableParagraph"/>
              <w:ind w:left="50"/>
              <w:jc w:val="left"/>
              <w:rPr>
                <w:b/>
                <w:sz w:val="15"/>
              </w:rPr>
            </w:pPr>
            <w:r>
              <w:rPr>
                <w:b/>
                <w:spacing w:val="-2"/>
                <w:sz w:val="15"/>
              </w:rPr>
              <w:t>920000</w:t>
            </w:r>
          </w:p>
        </w:tc>
        <w:tc>
          <w:tcPr>
            <w:tcW w:w="2820" w:type="dxa"/>
          </w:tcPr>
          <w:p>
            <w:pPr>
              <w:pStyle w:val="TableParagraph"/>
              <w:ind w:left="58"/>
              <w:jc w:val="left"/>
              <w:rPr>
                <w:b/>
                <w:sz w:val="15"/>
              </w:rPr>
            </w:pPr>
            <w:r>
              <w:rPr>
                <w:b/>
                <w:sz w:val="15"/>
              </w:rPr>
              <w:t>Ausschließliche</w:t>
            </w:r>
            <w:r>
              <w:rPr>
                <w:b/>
                <w:spacing w:val="14"/>
                <w:sz w:val="15"/>
              </w:rPr>
              <w:t> </w:t>
            </w:r>
            <w:r>
              <w:rPr>
                <w:b/>
                <w:spacing w:val="-2"/>
                <w:sz w:val="15"/>
              </w:rPr>
              <w:t>Gemeindeabgaben</w:t>
            </w:r>
          </w:p>
        </w:tc>
        <w:tc>
          <w:tcPr>
            <w:tcW w:w="10267" w:type="dxa"/>
            <w:gridSpan w:val="9"/>
            <w:vMerge/>
            <w:tcBorders>
              <w:top w:val="nil"/>
            </w:tcBorders>
          </w:tcPr>
          <w:p>
            <w:pPr>
              <w:rPr>
                <w:sz w:val="2"/>
                <w:szCs w:val="2"/>
              </w:rPr>
            </w:pPr>
          </w:p>
        </w:tc>
      </w:tr>
      <w:tr>
        <w:trPr>
          <w:trHeight w:val="253" w:hRule="atLeast"/>
        </w:trPr>
        <w:tc>
          <w:tcPr>
            <w:tcW w:w="1579" w:type="dxa"/>
          </w:tcPr>
          <w:p>
            <w:pPr>
              <w:pStyle w:val="TableParagraph"/>
              <w:spacing w:before="54"/>
              <w:ind w:left="50"/>
              <w:jc w:val="left"/>
              <w:rPr>
                <w:b/>
                <w:sz w:val="15"/>
              </w:rPr>
            </w:pPr>
            <w:r>
              <w:rPr>
                <w:b/>
                <w:sz w:val="15"/>
              </w:rPr>
              <w:t>Operative</w:t>
            </w:r>
            <w:r>
              <w:rPr>
                <w:b/>
                <w:spacing w:val="5"/>
                <w:sz w:val="15"/>
              </w:rPr>
              <w:t> </w:t>
            </w:r>
            <w:r>
              <w:rPr>
                <w:b/>
                <w:spacing w:val="-2"/>
                <w:sz w:val="15"/>
              </w:rPr>
              <w:t>Gebarung</w:t>
            </w:r>
          </w:p>
        </w:tc>
        <w:tc>
          <w:tcPr>
            <w:tcW w:w="2820" w:type="dxa"/>
          </w:tcPr>
          <w:p>
            <w:pPr>
              <w:pStyle w:val="TableParagraph"/>
              <w:spacing w:before="0"/>
              <w:jc w:val="left"/>
              <w:rPr>
                <w:rFonts w:ascii="Times New Roman"/>
                <w:sz w:val="16"/>
              </w:rPr>
            </w:pPr>
          </w:p>
        </w:tc>
        <w:tc>
          <w:tcPr>
            <w:tcW w:w="10267" w:type="dxa"/>
            <w:gridSpan w:val="9"/>
            <w:vMerge/>
            <w:tcBorders>
              <w:top w:val="nil"/>
            </w:tcBorders>
          </w:tcPr>
          <w:p>
            <w:pPr>
              <w:rPr>
                <w:sz w:val="2"/>
                <w:szCs w:val="2"/>
              </w:rPr>
            </w:pPr>
          </w:p>
        </w:tc>
      </w:tr>
      <w:tr>
        <w:trPr>
          <w:trHeight w:val="398" w:hRule="atLeast"/>
        </w:trPr>
        <w:tc>
          <w:tcPr>
            <w:tcW w:w="1579" w:type="dxa"/>
          </w:tcPr>
          <w:p>
            <w:pPr>
              <w:pStyle w:val="TableParagraph"/>
              <w:spacing w:before="27"/>
              <w:ind w:left="50"/>
              <w:jc w:val="left"/>
              <w:rPr>
                <w:sz w:val="15"/>
              </w:rPr>
            </w:pPr>
            <w:r>
              <w:rPr>
                <w:spacing w:val="-2"/>
                <w:sz w:val="15"/>
              </w:rPr>
              <w:t>2/920000/830000</w:t>
            </w:r>
          </w:p>
        </w:tc>
        <w:tc>
          <w:tcPr>
            <w:tcW w:w="2820" w:type="dxa"/>
          </w:tcPr>
          <w:p>
            <w:pPr>
              <w:pStyle w:val="TableParagraph"/>
              <w:spacing w:line="244" w:lineRule="auto" w:before="24"/>
              <w:ind w:left="58"/>
              <w:jc w:val="left"/>
              <w:rPr>
                <w:sz w:val="15"/>
              </w:rPr>
            </w:pPr>
            <w:r>
              <w:rPr>
                <w:sz w:val="15"/>
              </w:rPr>
              <w:t>GRUNDSTEUER V. LAND- U. </w:t>
            </w:r>
            <w:r>
              <w:rPr>
                <w:spacing w:val="-2"/>
                <w:sz w:val="15"/>
              </w:rPr>
              <w:t>FORSTWIRTSCHAFTL.</w:t>
            </w:r>
          </w:p>
        </w:tc>
        <w:tc>
          <w:tcPr>
            <w:tcW w:w="582" w:type="dxa"/>
          </w:tcPr>
          <w:p>
            <w:pPr>
              <w:pStyle w:val="TableParagraph"/>
              <w:spacing w:before="27"/>
              <w:ind w:right="53"/>
              <w:rPr>
                <w:sz w:val="15"/>
              </w:rPr>
            </w:pPr>
            <w:r>
              <w:rPr>
                <w:spacing w:val="-4"/>
                <w:sz w:val="15"/>
              </w:rPr>
              <w:t>2111</w:t>
            </w:r>
          </w:p>
        </w:tc>
        <w:tc>
          <w:tcPr>
            <w:tcW w:w="566" w:type="dxa"/>
          </w:tcPr>
          <w:p>
            <w:pPr>
              <w:pStyle w:val="TableParagraph"/>
              <w:spacing w:before="27"/>
              <w:ind w:left="57"/>
              <w:jc w:val="left"/>
              <w:rPr>
                <w:sz w:val="15"/>
              </w:rPr>
            </w:pPr>
            <w:r>
              <w:rPr>
                <w:spacing w:val="-4"/>
                <w:sz w:val="15"/>
              </w:rPr>
              <w:t>3111</w:t>
            </w:r>
          </w:p>
        </w:tc>
        <w:tc>
          <w:tcPr>
            <w:tcW w:w="1137" w:type="dxa"/>
          </w:tcPr>
          <w:p>
            <w:pPr>
              <w:pStyle w:val="TableParagraph"/>
              <w:spacing w:before="27"/>
              <w:ind w:left="172"/>
              <w:jc w:val="left"/>
              <w:rPr>
                <w:sz w:val="15"/>
              </w:rPr>
            </w:pPr>
            <w:r>
              <w:rPr>
                <w:spacing w:val="-5"/>
                <w:sz w:val="15"/>
              </w:rPr>
              <w:t>10</w:t>
            </w:r>
          </w:p>
        </w:tc>
        <w:tc>
          <w:tcPr>
            <w:tcW w:w="1761" w:type="dxa"/>
          </w:tcPr>
          <w:p>
            <w:pPr>
              <w:pStyle w:val="TableParagraph"/>
              <w:spacing w:before="27"/>
              <w:ind w:right="275"/>
              <w:rPr>
                <w:sz w:val="15"/>
              </w:rPr>
            </w:pPr>
            <w:r>
              <w:rPr>
                <w:spacing w:val="-2"/>
                <w:sz w:val="15"/>
              </w:rPr>
              <w:t>4.400,00</w:t>
            </w:r>
          </w:p>
        </w:tc>
        <w:tc>
          <w:tcPr>
            <w:tcW w:w="1437" w:type="dxa"/>
          </w:tcPr>
          <w:p>
            <w:pPr>
              <w:pStyle w:val="TableParagraph"/>
              <w:spacing w:before="27"/>
              <w:ind w:right="465"/>
              <w:rPr>
                <w:sz w:val="15"/>
              </w:rPr>
            </w:pPr>
            <w:r>
              <w:rPr>
                <w:spacing w:val="-2"/>
                <w:sz w:val="15"/>
              </w:rPr>
              <w:t>4.400,00</w:t>
            </w:r>
          </w:p>
        </w:tc>
        <w:tc>
          <w:tcPr>
            <w:tcW w:w="1167" w:type="dxa"/>
          </w:tcPr>
          <w:p>
            <w:pPr>
              <w:pStyle w:val="TableParagraph"/>
              <w:spacing w:before="27"/>
              <w:ind w:right="385"/>
              <w:rPr>
                <w:sz w:val="15"/>
              </w:rPr>
            </w:pPr>
            <w:r>
              <w:rPr>
                <w:spacing w:val="-4"/>
                <w:sz w:val="15"/>
              </w:rPr>
              <w:t>0,00</w:t>
            </w:r>
          </w:p>
        </w:tc>
        <w:tc>
          <w:tcPr>
            <w:tcW w:w="1359" w:type="dxa"/>
          </w:tcPr>
          <w:p>
            <w:pPr>
              <w:pStyle w:val="TableParagraph"/>
              <w:spacing w:before="27"/>
              <w:ind w:right="270"/>
              <w:rPr>
                <w:sz w:val="15"/>
              </w:rPr>
            </w:pPr>
            <w:r>
              <w:rPr>
                <w:spacing w:val="-2"/>
                <w:sz w:val="15"/>
              </w:rPr>
              <w:t>4.400,00</w:t>
            </w:r>
          </w:p>
        </w:tc>
        <w:tc>
          <w:tcPr>
            <w:tcW w:w="1437" w:type="dxa"/>
          </w:tcPr>
          <w:p>
            <w:pPr>
              <w:pStyle w:val="TableParagraph"/>
              <w:spacing w:before="27"/>
              <w:ind w:right="460"/>
              <w:rPr>
                <w:sz w:val="15"/>
              </w:rPr>
            </w:pPr>
            <w:r>
              <w:rPr>
                <w:spacing w:val="-2"/>
                <w:sz w:val="15"/>
              </w:rPr>
              <w:t>4.400,00</w:t>
            </w:r>
          </w:p>
        </w:tc>
        <w:tc>
          <w:tcPr>
            <w:tcW w:w="821" w:type="dxa"/>
          </w:tcPr>
          <w:p>
            <w:pPr>
              <w:pStyle w:val="TableParagraph"/>
              <w:spacing w:before="27"/>
              <w:ind w:right="33"/>
              <w:rPr>
                <w:sz w:val="15"/>
              </w:rPr>
            </w:pPr>
            <w:r>
              <w:rPr>
                <w:spacing w:val="-4"/>
                <w:sz w:val="15"/>
              </w:rPr>
              <w:t>0,00</w:t>
            </w:r>
          </w:p>
        </w:tc>
      </w:tr>
      <w:tr>
        <w:trPr>
          <w:trHeight w:val="398" w:hRule="atLeast"/>
        </w:trPr>
        <w:tc>
          <w:tcPr>
            <w:tcW w:w="1579" w:type="dxa"/>
          </w:tcPr>
          <w:p>
            <w:pPr>
              <w:pStyle w:val="TableParagraph"/>
              <w:ind w:left="50"/>
              <w:jc w:val="left"/>
              <w:rPr>
                <w:sz w:val="15"/>
              </w:rPr>
            </w:pPr>
            <w:r>
              <w:rPr>
                <w:spacing w:val="-2"/>
                <w:sz w:val="15"/>
              </w:rPr>
              <w:t>2/920000/831000</w:t>
            </w:r>
          </w:p>
        </w:tc>
        <w:tc>
          <w:tcPr>
            <w:tcW w:w="2820" w:type="dxa"/>
          </w:tcPr>
          <w:p>
            <w:pPr>
              <w:pStyle w:val="TableParagraph"/>
              <w:spacing w:line="244" w:lineRule="auto" w:before="22"/>
              <w:ind w:left="58"/>
              <w:jc w:val="left"/>
              <w:rPr>
                <w:sz w:val="15"/>
              </w:rPr>
            </w:pPr>
            <w:r>
              <w:rPr>
                <w:sz w:val="15"/>
              </w:rPr>
              <w:t>GRUNDSTEUER VON DEN </w:t>
            </w:r>
            <w:r>
              <w:rPr>
                <w:spacing w:val="-2"/>
                <w:sz w:val="15"/>
              </w:rPr>
              <w:t>GRUNDSTÜCKEN</w:t>
            </w:r>
          </w:p>
        </w:tc>
        <w:tc>
          <w:tcPr>
            <w:tcW w:w="582" w:type="dxa"/>
          </w:tcPr>
          <w:p>
            <w:pPr>
              <w:pStyle w:val="TableParagraph"/>
              <w:ind w:right="53"/>
              <w:rPr>
                <w:sz w:val="15"/>
              </w:rPr>
            </w:pPr>
            <w:r>
              <w:rPr>
                <w:spacing w:val="-4"/>
                <w:sz w:val="15"/>
              </w:rPr>
              <w:t>2111</w:t>
            </w:r>
          </w:p>
        </w:tc>
        <w:tc>
          <w:tcPr>
            <w:tcW w:w="566" w:type="dxa"/>
          </w:tcPr>
          <w:p>
            <w:pPr>
              <w:pStyle w:val="TableParagraph"/>
              <w:ind w:left="57"/>
              <w:jc w:val="left"/>
              <w:rPr>
                <w:sz w:val="15"/>
              </w:rPr>
            </w:pPr>
            <w:r>
              <w:rPr>
                <w:spacing w:val="-4"/>
                <w:sz w:val="15"/>
              </w:rPr>
              <w:t>3111</w:t>
            </w:r>
          </w:p>
        </w:tc>
        <w:tc>
          <w:tcPr>
            <w:tcW w:w="1137" w:type="dxa"/>
          </w:tcPr>
          <w:p>
            <w:pPr>
              <w:pStyle w:val="TableParagraph"/>
              <w:ind w:left="172"/>
              <w:jc w:val="left"/>
              <w:rPr>
                <w:sz w:val="15"/>
              </w:rPr>
            </w:pPr>
            <w:r>
              <w:rPr>
                <w:spacing w:val="-5"/>
                <w:sz w:val="15"/>
              </w:rPr>
              <w:t>10</w:t>
            </w:r>
          </w:p>
        </w:tc>
        <w:tc>
          <w:tcPr>
            <w:tcW w:w="1761" w:type="dxa"/>
          </w:tcPr>
          <w:p>
            <w:pPr>
              <w:pStyle w:val="TableParagraph"/>
              <w:ind w:right="276"/>
              <w:rPr>
                <w:sz w:val="15"/>
              </w:rPr>
            </w:pPr>
            <w:r>
              <w:rPr>
                <w:spacing w:val="-2"/>
                <w:sz w:val="15"/>
              </w:rPr>
              <w:t>34.400,00</w:t>
            </w:r>
          </w:p>
        </w:tc>
        <w:tc>
          <w:tcPr>
            <w:tcW w:w="1437" w:type="dxa"/>
          </w:tcPr>
          <w:p>
            <w:pPr>
              <w:pStyle w:val="TableParagraph"/>
              <w:ind w:right="465"/>
              <w:rPr>
                <w:sz w:val="15"/>
              </w:rPr>
            </w:pPr>
            <w:r>
              <w:rPr>
                <w:spacing w:val="-2"/>
                <w:sz w:val="15"/>
              </w:rPr>
              <w:t>34.400,00</w:t>
            </w:r>
          </w:p>
        </w:tc>
        <w:tc>
          <w:tcPr>
            <w:tcW w:w="1167" w:type="dxa"/>
          </w:tcPr>
          <w:p>
            <w:pPr>
              <w:pStyle w:val="TableParagraph"/>
              <w:ind w:right="385"/>
              <w:rPr>
                <w:sz w:val="15"/>
              </w:rPr>
            </w:pPr>
            <w:r>
              <w:rPr>
                <w:spacing w:val="-4"/>
                <w:sz w:val="15"/>
              </w:rPr>
              <w:t>0,00</w:t>
            </w:r>
          </w:p>
        </w:tc>
        <w:tc>
          <w:tcPr>
            <w:tcW w:w="1359" w:type="dxa"/>
          </w:tcPr>
          <w:p>
            <w:pPr>
              <w:pStyle w:val="TableParagraph"/>
              <w:ind w:right="270"/>
              <w:rPr>
                <w:sz w:val="15"/>
              </w:rPr>
            </w:pPr>
            <w:r>
              <w:rPr>
                <w:spacing w:val="-2"/>
                <w:sz w:val="15"/>
              </w:rPr>
              <w:t>34.400,00</w:t>
            </w:r>
          </w:p>
        </w:tc>
        <w:tc>
          <w:tcPr>
            <w:tcW w:w="1437" w:type="dxa"/>
          </w:tcPr>
          <w:p>
            <w:pPr>
              <w:pStyle w:val="TableParagraph"/>
              <w:ind w:right="460"/>
              <w:rPr>
                <w:sz w:val="15"/>
              </w:rPr>
            </w:pPr>
            <w:r>
              <w:rPr>
                <w:spacing w:val="-2"/>
                <w:sz w:val="15"/>
              </w:rPr>
              <w:t>34.400,00</w:t>
            </w:r>
          </w:p>
        </w:tc>
        <w:tc>
          <w:tcPr>
            <w:tcW w:w="821" w:type="dxa"/>
          </w:tcPr>
          <w:p>
            <w:pPr>
              <w:pStyle w:val="TableParagraph"/>
              <w:ind w:right="33"/>
              <w:rPr>
                <w:sz w:val="15"/>
              </w:rPr>
            </w:pPr>
            <w:r>
              <w:rPr>
                <w:spacing w:val="-4"/>
                <w:sz w:val="15"/>
              </w:rPr>
              <w:t>0,00</w:t>
            </w:r>
          </w:p>
        </w:tc>
      </w:tr>
      <w:tr>
        <w:trPr>
          <w:trHeight w:val="225" w:hRule="atLeast"/>
        </w:trPr>
        <w:tc>
          <w:tcPr>
            <w:tcW w:w="1579" w:type="dxa"/>
          </w:tcPr>
          <w:p>
            <w:pPr>
              <w:pStyle w:val="TableParagraph"/>
              <w:spacing w:before="24"/>
              <w:ind w:left="50"/>
              <w:jc w:val="left"/>
              <w:rPr>
                <w:sz w:val="15"/>
              </w:rPr>
            </w:pPr>
            <w:r>
              <w:rPr>
                <w:spacing w:val="-2"/>
                <w:sz w:val="15"/>
              </w:rPr>
              <w:t>2/920000/833000</w:t>
            </w:r>
          </w:p>
        </w:tc>
        <w:tc>
          <w:tcPr>
            <w:tcW w:w="2820" w:type="dxa"/>
          </w:tcPr>
          <w:p>
            <w:pPr>
              <w:pStyle w:val="TableParagraph"/>
              <w:spacing w:before="24"/>
              <w:ind w:left="58"/>
              <w:jc w:val="left"/>
              <w:rPr>
                <w:sz w:val="15"/>
              </w:rPr>
            </w:pPr>
            <w:r>
              <w:rPr>
                <w:spacing w:val="-2"/>
                <w:sz w:val="15"/>
              </w:rPr>
              <w:t>KOMMUNALSTEUER</w:t>
            </w:r>
          </w:p>
        </w:tc>
        <w:tc>
          <w:tcPr>
            <w:tcW w:w="582" w:type="dxa"/>
          </w:tcPr>
          <w:p>
            <w:pPr>
              <w:pStyle w:val="TableParagraph"/>
              <w:spacing w:before="24"/>
              <w:ind w:right="53"/>
              <w:rPr>
                <w:sz w:val="15"/>
              </w:rPr>
            </w:pPr>
            <w:r>
              <w:rPr>
                <w:spacing w:val="-4"/>
                <w:sz w:val="15"/>
              </w:rPr>
              <w:t>2111</w:t>
            </w:r>
          </w:p>
        </w:tc>
        <w:tc>
          <w:tcPr>
            <w:tcW w:w="566" w:type="dxa"/>
          </w:tcPr>
          <w:p>
            <w:pPr>
              <w:pStyle w:val="TableParagraph"/>
              <w:spacing w:before="24"/>
              <w:ind w:left="57"/>
              <w:jc w:val="left"/>
              <w:rPr>
                <w:sz w:val="15"/>
              </w:rPr>
            </w:pPr>
            <w:r>
              <w:rPr>
                <w:spacing w:val="-4"/>
                <w:sz w:val="15"/>
              </w:rPr>
              <w:t>3111</w:t>
            </w:r>
          </w:p>
        </w:tc>
        <w:tc>
          <w:tcPr>
            <w:tcW w:w="1137" w:type="dxa"/>
          </w:tcPr>
          <w:p>
            <w:pPr>
              <w:pStyle w:val="TableParagraph"/>
              <w:spacing w:before="24"/>
              <w:ind w:left="172"/>
              <w:jc w:val="left"/>
              <w:rPr>
                <w:sz w:val="15"/>
              </w:rPr>
            </w:pPr>
            <w:r>
              <w:rPr>
                <w:spacing w:val="-5"/>
                <w:sz w:val="15"/>
              </w:rPr>
              <w:t>10</w:t>
            </w:r>
          </w:p>
        </w:tc>
        <w:tc>
          <w:tcPr>
            <w:tcW w:w="1761" w:type="dxa"/>
          </w:tcPr>
          <w:p>
            <w:pPr>
              <w:pStyle w:val="TableParagraph"/>
              <w:spacing w:before="24"/>
              <w:ind w:right="276"/>
              <w:rPr>
                <w:sz w:val="15"/>
              </w:rPr>
            </w:pPr>
            <w:r>
              <w:rPr>
                <w:spacing w:val="-2"/>
                <w:sz w:val="15"/>
              </w:rPr>
              <w:t>35.000,00</w:t>
            </w:r>
          </w:p>
        </w:tc>
        <w:tc>
          <w:tcPr>
            <w:tcW w:w="1437" w:type="dxa"/>
          </w:tcPr>
          <w:p>
            <w:pPr>
              <w:pStyle w:val="TableParagraph"/>
              <w:spacing w:before="24"/>
              <w:ind w:right="465"/>
              <w:rPr>
                <w:sz w:val="15"/>
              </w:rPr>
            </w:pPr>
            <w:r>
              <w:rPr>
                <w:spacing w:val="-2"/>
                <w:sz w:val="15"/>
              </w:rPr>
              <w:t>35.000,00</w:t>
            </w:r>
          </w:p>
        </w:tc>
        <w:tc>
          <w:tcPr>
            <w:tcW w:w="1167" w:type="dxa"/>
          </w:tcPr>
          <w:p>
            <w:pPr>
              <w:pStyle w:val="TableParagraph"/>
              <w:spacing w:before="24"/>
              <w:ind w:right="385"/>
              <w:rPr>
                <w:sz w:val="15"/>
              </w:rPr>
            </w:pPr>
            <w:r>
              <w:rPr>
                <w:spacing w:val="-4"/>
                <w:sz w:val="15"/>
              </w:rPr>
              <w:t>0,00</w:t>
            </w:r>
          </w:p>
        </w:tc>
        <w:tc>
          <w:tcPr>
            <w:tcW w:w="1359" w:type="dxa"/>
          </w:tcPr>
          <w:p>
            <w:pPr>
              <w:pStyle w:val="TableParagraph"/>
              <w:spacing w:before="24"/>
              <w:ind w:right="270"/>
              <w:rPr>
                <w:sz w:val="15"/>
              </w:rPr>
            </w:pPr>
            <w:r>
              <w:rPr>
                <w:spacing w:val="-2"/>
                <w:sz w:val="15"/>
              </w:rPr>
              <w:t>35.000,00</w:t>
            </w:r>
          </w:p>
        </w:tc>
        <w:tc>
          <w:tcPr>
            <w:tcW w:w="1437" w:type="dxa"/>
          </w:tcPr>
          <w:p>
            <w:pPr>
              <w:pStyle w:val="TableParagraph"/>
              <w:spacing w:before="24"/>
              <w:ind w:right="460"/>
              <w:rPr>
                <w:sz w:val="15"/>
              </w:rPr>
            </w:pPr>
            <w:r>
              <w:rPr>
                <w:spacing w:val="-2"/>
                <w:sz w:val="15"/>
              </w:rPr>
              <w:t>35.000,00</w:t>
            </w:r>
          </w:p>
        </w:tc>
        <w:tc>
          <w:tcPr>
            <w:tcW w:w="821" w:type="dxa"/>
          </w:tcPr>
          <w:p>
            <w:pPr>
              <w:pStyle w:val="TableParagraph"/>
              <w:spacing w:before="24"/>
              <w:ind w:right="33"/>
              <w:rPr>
                <w:sz w:val="15"/>
              </w:rPr>
            </w:pPr>
            <w:r>
              <w:rPr>
                <w:spacing w:val="-4"/>
                <w:sz w:val="15"/>
              </w:rPr>
              <w:t>0,00</w:t>
            </w:r>
          </w:p>
        </w:tc>
      </w:tr>
      <w:tr>
        <w:trPr>
          <w:trHeight w:val="226" w:hRule="atLeast"/>
        </w:trPr>
        <w:tc>
          <w:tcPr>
            <w:tcW w:w="1579" w:type="dxa"/>
          </w:tcPr>
          <w:p>
            <w:pPr>
              <w:pStyle w:val="TableParagraph"/>
              <w:ind w:left="50"/>
              <w:jc w:val="left"/>
              <w:rPr>
                <w:sz w:val="15"/>
              </w:rPr>
            </w:pPr>
            <w:r>
              <w:rPr>
                <w:spacing w:val="-2"/>
                <w:sz w:val="15"/>
              </w:rPr>
              <w:t>2/920000/834100</w:t>
            </w:r>
          </w:p>
        </w:tc>
        <w:tc>
          <w:tcPr>
            <w:tcW w:w="2820" w:type="dxa"/>
          </w:tcPr>
          <w:p>
            <w:pPr>
              <w:pStyle w:val="TableParagraph"/>
              <w:ind w:left="58"/>
              <w:jc w:val="left"/>
              <w:rPr>
                <w:sz w:val="15"/>
              </w:rPr>
            </w:pPr>
            <w:r>
              <w:rPr>
                <w:spacing w:val="-2"/>
                <w:sz w:val="15"/>
              </w:rPr>
              <w:t>Ortstaxe</w:t>
            </w:r>
          </w:p>
        </w:tc>
        <w:tc>
          <w:tcPr>
            <w:tcW w:w="582" w:type="dxa"/>
          </w:tcPr>
          <w:p>
            <w:pPr>
              <w:pStyle w:val="TableParagraph"/>
              <w:ind w:right="53"/>
              <w:rPr>
                <w:sz w:val="15"/>
              </w:rPr>
            </w:pPr>
            <w:r>
              <w:rPr>
                <w:spacing w:val="-4"/>
                <w:sz w:val="15"/>
              </w:rPr>
              <w:t>2111</w:t>
            </w:r>
          </w:p>
        </w:tc>
        <w:tc>
          <w:tcPr>
            <w:tcW w:w="566" w:type="dxa"/>
          </w:tcPr>
          <w:p>
            <w:pPr>
              <w:pStyle w:val="TableParagraph"/>
              <w:ind w:left="57"/>
              <w:jc w:val="left"/>
              <w:rPr>
                <w:sz w:val="15"/>
              </w:rPr>
            </w:pPr>
            <w:r>
              <w:rPr>
                <w:spacing w:val="-4"/>
                <w:sz w:val="15"/>
              </w:rPr>
              <w:t>3111</w:t>
            </w:r>
          </w:p>
        </w:tc>
        <w:tc>
          <w:tcPr>
            <w:tcW w:w="1137" w:type="dxa"/>
          </w:tcPr>
          <w:p>
            <w:pPr>
              <w:pStyle w:val="TableParagraph"/>
              <w:ind w:left="172"/>
              <w:jc w:val="left"/>
              <w:rPr>
                <w:sz w:val="15"/>
              </w:rPr>
            </w:pPr>
            <w:r>
              <w:rPr>
                <w:spacing w:val="-5"/>
                <w:sz w:val="15"/>
              </w:rPr>
              <w:t>10</w:t>
            </w:r>
          </w:p>
        </w:tc>
        <w:tc>
          <w:tcPr>
            <w:tcW w:w="1761" w:type="dxa"/>
          </w:tcPr>
          <w:p>
            <w:pPr>
              <w:pStyle w:val="TableParagraph"/>
              <w:ind w:right="276"/>
              <w:rPr>
                <w:sz w:val="15"/>
              </w:rPr>
            </w:pPr>
            <w:r>
              <w:rPr>
                <w:spacing w:val="-2"/>
                <w:sz w:val="15"/>
              </w:rPr>
              <w:t>24.000,00</w:t>
            </w:r>
          </w:p>
        </w:tc>
        <w:tc>
          <w:tcPr>
            <w:tcW w:w="1437" w:type="dxa"/>
          </w:tcPr>
          <w:p>
            <w:pPr>
              <w:pStyle w:val="TableParagraph"/>
              <w:ind w:right="465"/>
              <w:rPr>
                <w:sz w:val="15"/>
              </w:rPr>
            </w:pPr>
            <w:r>
              <w:rPr>
                <w:spacing w:val="-2"/>
                <w:sz w:val="15"/>
              </w:rPr>
              <w:t>24.000,00</w:t>
            </w:r>
          </w:p>
        </w:tc>
        <w:tc>
          <w:tcPr>
            <w:tcW w:w="1167" w:type="dxa"/>
          </w:tcPr>
          <w:p>
            <w:pPr>
              <w:pStyle w:val="TableParagraph"/>
              <w:ind w:right="385"/>
              <w:rPr>
                <w:sz w:val="15"/>
              </w:rPr>
            </w:pPr>
            <w:r>
              <w:rPr>
                <w:spacing w:val="-4"/>
                <w:sz w:val="15"/>
              </w:rPr>
              <w:t>0,00</w:t>
            </w:r>
          </w:p>
        </w:tc>
        <w:tc>
          <w:tcPr>
            <w:tcW w:w="1359" w:type="dxa"/>
          </w:tcPr>
          <w:p>
            <w:pPr>
              <w:pStyle w:val="TableParagraph"/>
              <w:ind w:right="270"/>
              <w:rPr>
                <w:sz w:val="15"/>
              </w:rPr>
            </w:pPr>
            <w:r>
              <w:rPr>
                <w:spacing w:val="-2"/>
                <w:sz w:val="15"/>
              </w:rPr>
              <w:t>24.000,00</w:t>
            </w:r>
          </w:p>
        </w:tc>
        <w:tc>
          <w:tcPr>
            <w:tcW w:w="1437" w:type="dxa"/>
          </w:tcPr>
          <w:p>
            <w:pPr>
              <w:pStyle w:val="TableParagraph"/>
              <w:ind w:right="460"/>
              <w:rPr>
                <w:sz w:val="15"/>
              </w:rPr>
            </w:pPr>
            <w:r>
              <w:rPr>
                <w:spacing w:val="-2"/>
                <w:sz w:val="15"/>
              </w:rPr>
              <w:t>24.000,00</w:t>
            </w:r>
          </w:p>
        </w:tc>
        <w:tc>
          <w:tcPr>
            <w:tcW w:w="821" w:type="dxa"/>
          </w:tcPr>
          <w:p>
            <w:pPr>
              <w:pStyle w:val="TableParagraph"/>
              <w:ind w:right="33"/>
              <w:rPr>
                <w:sz w:val="15"/>
              </w:rPr>
            </w:pPr>
            <w:r>
              <w:rPr>
                <w:spacing w:val="-4"/>
                <w:sz w:val="15"/>
              </w:rPr>
              <w:t>0,00</w:t>
            </w:r>
          </w:p>
        </w:tc>
      </w:tr>
      <w:tr>
        <w:trPr>
          <w:trHeight w:val="248" w:hRule="atLeast"/>
        </w:trPr>
        <w:tc>
          <w:tcPr>
            <w:tcW w:w="1579" w:type="dxa"/>
          </w:tcPr>
          <w:p>
            <w:pPr>
              <w:pStyle w:val="TableParagraph"/>
              <w:ind w:left="50"/>
              <w:jc w:val="left"/>
              <w:rPr>
                <w:sz w:val="15"/>
              </w:rPr>
            </w:pPr>
            <w:r>
              <w:rPr>
                <w:spacing w:val="-2"/>
                <w:sz w:val="15"/>
              </w:rPr>
              <w:t>2/920000/834200</w:t>
            </w:r>
          </w:p>
        </w:tc>
        <w:tc>
          <w:tcPr>
            <w:tcW w:w="2820" w:type="dxa"/>
          </w:tcPr>
          <w:p>
            <w:pPr>
              <w:pStyle w:val="TableParagraph"/>
              <w:ind w:left="58"/>
              <w:jc w:val="left"/>
              <w:rPr>
                <w:sz w:val="15"/>
              </w:rPr>
            </w:pPr>
            <w:r>
              <w:rPr>
                <w:sz w:val="15"/>
              </w:rPr>
              <w:t>pauschalierte</w:t>
            </w:r>
            <w:r>
              <w:rPr>
                <w:spacing w:val="5"/>
                <w:sz w:val="15"/>
              </w:rPr>
              <w:t> </w:t>
            </w:r>
            <w:r>
              <w:rPr>
                <w:spacing w:val="-2"/>
                <w:sz w:val="15"/>
              </w:rPr>
              <w:t>Ortstaxe</w:t>
            </w:r>
          </w:p>
        </w:tc>
        <w:tc>
          <w:tcPr>
            <w:tcW w:w="582" w:type="dxa"/>
          </w:tcPr>
          <w:p>
            <w:pPr>
              <w:pStyle w:val="TableParagraph"/>
              <w:ind w:right="53"/>
              <w:rPr>
                <w:sz w:val="15"/>
              </w:rPr>
            </w:pPr>
            <w:r>
              <w:rPr>
                <w:spacing w:val="-4"/>
                <w:sz w:val="15"/>
              </w:rPr>
              <w:t>2111</w:t>
            </w:r>
          </w:p>
        </w:tc>
        <w:tc>
          <w:tcPr>
            <w:tcW w:w="566" w:type="dxa"/>
          </w:tcPr>
          <w:p>
            <w:pPr>
              <w:pStyle w:val="TableParagraph"/>
              <w:ind w:left="57"/>
              <w:jc w:val="left"/>
              <w:rPr>
                <w:sz w:val="15"/>
              </w:rPr>
            </w:pPr>
            <w:r>
              <w:rPr>
                <w:spacing w:val="-4"/>
                <w:sz w:val="15"/>
              </w:rPr>
              <w:t>3111</w:t>
            </w:r>
          </w:p>
        </w:tc>
        <w:tc>
          <w:tcPr>
            <w:tcW w:w="1137" w:type="dxa"/>
          </w:tcPr>
          <w:p>
            <w:pPr>
              <w:pStyle w:val="TableParagraph"/>
              <w:ind w:left="172"/>
              <w:jc w:val="left"/>
              <w:rPr>
                <w:sz w:val="15"/>
              </w:rPr>
            </w:pPr>
            <w:r>
              <w:rPr>
                <w:spacing w:val="-5"/>
                <w:sz w:val="15"/>
              </w:rPr>
              <w:t>10</w:t>
            </w:r>
          </w:p>
        </w:tc>
        <w:tc>
          <w:tcPr>
            <w:tcW w:w="1761" w:type="dxa"/>
          </w:tcPr>
          <w:p>
            <w:pPr>
              <w:pStyle w:val="TableParagraph"/>
              <w:ind w:right="276"/>
              <w:rPr>
                <w:sz w:val="15"/>
              </w:rPr>
            </w:pPr>
            <w:r>
              <w:rPr>
                <w:spacing w:val="-2"/>
                <w:sz w:val="15"/>
              </w:rPr>
              <w:t>10.000,00</w:t>
            </w:r>
          </w:p>
        </w:tc>
        <w:tc>
          <w:tcPr>
            <w:tcW w:w="1437" w:type="dxa"/>
          </w:tcPr>
          <w:p>
            <w:pPr>
              <w:pStyle w:val="TableParagraph"/>
              <w:ind w:right="465"/>
              <w:rPr>
                <w:sz w:val="15"/>
              </w:rPr>
            </w:pPr>
            <w:r>
              <w:rPr>
                <w:spacing w:val="-2"/>
                <w:sz w:val="15"/>
              </w:rPr>
              <w:t>10.000,00</w:t>
            </w:r>
          </w:p>
        </w:tc>
        <w:tc>
          <w:tcPr>
            <w:tcW w:w="1167" w:type="dxa"/>
          </w:tcPr>
          <w:p>
            <w:pPr>
              <w:pStyle w:val="TableParagraph"/>
              <w:ind w:right="385"/>
              <w:rPr>
                <w:sz w:val="15"/>
              </w:rPr>
            </w:pPr>
            <w:r>
              <w:rPr>
                <w:spacing w:val="-4"/>
                <w:sz w:val="15"/>
              </w:rPr>
              <w:t>0,00</w:t>
            </w:r>
          </w:p>
        </w:tc>
        <w:tc>
          <w:tcPr>
            <w:tcW w:w="1359" w:type="dxa"/>
          </w:tcPr>
          <w:p>
            <w:pPr>
              <w:pStyle w:val="TableParagraph"/>
              <w:ind w:right="270"/>
              <w:rPr>
                <w:sz w:val="15"/>
              </w:rPr>
            </w:pPr>
            <w:r>
              <w:rPr>
                <w:spacing w:val="-2"/>
                <w:sz w:val="15"/>
              </w:rPr>
              <w:t>10.000,00</w:t>
            </w:r>
          </w:p>
        </w:tc>
        <w:tc>
          <w:tcPr>
            <w:tcW w:w="1437" w:type="dxa"/>
          </w:tcPr>
          <w:p>
            <w:pPr>
              <w:pStyle w:val="TableParagraph"/>
              <w:ind w:right="460"/>
              <w:rPr>
                <w:sz w:val="15"/>
              </w:rPr>
            </w:pPr>
            <w:r>
              <w:rPr>
                <w:spacing w:val="-2"/>
                <w:sz w:val="15"/>
              </w:rPr>
              <w:t>10.000,00</w:t>
            </w:r>
          </w:p>
        </w:tc>
        <w:tc>
          <w:tcPr>
            <w:tcW w:w="821" w:type="dxa"/>
          </w:tcPr>
          <w:p>
            <w:pPr>
              <w:pStyle w:val="TableParagraph"/>
              <w:ind w:right="33"/>
              <w:rPr>
                <w:sz w:val="15"/>
              </w:rPr>
            </w:pPr>
            <w:r>
              <w:rPr>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850496;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9"/>
        <w:gridCol w:w="567"/>
        <w:gridCol w:w="9239"/>
        <w:gridCol w:w="1243"/>
        <w:gridCol w:w="1010"/>
        <w:gridCol w:w="1719"/>
        <w:gridCol w:w="1243"/>
        <w:gridCol w:w="1008"/>
      </w:tblGrid>
      <w:tr>
        <w:trPr>
          <w:trHeight w:val="216" w:hRule="atLeast"/>
        </w:trPr>
        <w:tc>
          <w:tcPr>
            <w:tcW w:w="21098" w:type="dxa"/>
            <w:gridSpan w:val="8"/>
            <w:shd w:val="clear" w:color="auto" w:fill="D8D8D8"/>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069" w:type="dxa"/>
            <w:shd w:val="clear" w:color="auto" w:fill="D8D8D8"/>
          </w:tcPr>
          <w:p>
            <w:pPr>
              <w:pStyle w:val="TableParagraph"/>
              <w:ind w:right="56"/>
              <w:rPr>
                <w:b/>
                <w:sz w:val="15"/>
              </w:rPr>
            </w:pPr>
            <w:r>
              <w:rPr>
                <w:b/>
                <w:spacing w:val="-5"/>
                <w:sz w:val="15"/>
              </w:rPr>
              <w:t>EH</w:t>
            </w:r>
          </w:p>
        </w:tc>
        <w:tc>
          <w:tcPr>
            <w:tcW w:w="567" w:type="dxa"/>
            <w:shd w:val="clear" w:color="auto" w:fill="D8D8D8"/>
          </w:tcPr>
          <w:p>
            <w:pPr>
              <w:pStyle w:val="TableParagraph"/>
              <w:ind w:left="129"/>
              <w:jc w:val="left"/>
              <w:rPr>
                <w:b/>
                <w:sz w:val="15"/>
              </w:rPr>
            </w:pPr>
            <w:r>
              <w:rPr>
                <w:b/>
                <w:spacing w:val="-5"/>
                <w:sz w:val="15"/>
              </w:rPr>
              <w:t>FH</w:t>
            </w:r>
          </w:p>
        </w:tc>
        <w:tc>
          <w:tcPr>
            <w:tcW w:w="9239" w:type="dxa"/>
            <w:shd w:val="clear" w:color="auto" w:fill="D8D8D8"/>
          </w:tcPr>
          <w:p>
            <w:pPr>
              <w:pStyle w:val="TableParagraph"/>
              <w:ind w:left="1421"/>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43" w:type="dxa"/>
            <w:shd w:val="clear" w:color="auto" w:fill="D8D8D8"/>
          </w:tcPr>
          <w:p>
            <w:pPr>
              <w:pStyle w:val="TableParagraph"/>
              <w:ind w:left="-5970"/>
              <w:jc w:val="left"/>
              <w:rPr>
                <w:b/>
                <w:sz w:val="15"/>
              </w:rPr>
            </w:pPr>
            <w:r>
              <w:rPr>
                <w:b/>
                <w:sz w:val="15"/>
              </w:rPr>
              <w:t>VA</w:t>
            </w:r>
            <w:r>
              <w:rPr>
                <w:b/>
                <w:spacing w:val="4"/>
                <w:sz w:val="15"/>
              </w:rPr>
              <w:t> </w:t>
            </w:r>
            <w:r>
              <w:rPr>
                <w:b/>
                <w:spacing w:val="-4"/>
                <w:sz w:val="15"/>
              </w:rPr>
              <w:t>2022</w:t>
            </w:r>
          </w:p>
        </w:tc>
        <w:tc>
          <w:tcPr>
            <w:tcW w:w="1010" w:type="dxa"/>
            <w:shd w:val="clear" w:color="auto" w:fill="D8D8D8"/>
          </w:tcPr>
          <w:p>
            <w:pPr>
              <w:pStyle w:val="TableParagraph"/>
              <w:ind w:left="-5863"/>
              <w:jc w:val="left"/>
              <w:rPr>
                <w:b/>
                <w:sz w:val="15"/>
              </w:rPr>
            </w:pPr>
            <w:r>
              <w:rPr>
                <w:b/>
                <w:sz w:val="15"/>
              </w:rPr>
              <w:t>2.</w:t>
            </w:r>
            <w:r>
              <w:rPr>
                <w:b/>
                <w:spacing w:val="1"/>
                <w:sz w:val="15"/>
              </w:rPr>
              <w:t> </w:t>
            </w:r>
            <w:r>
              <w:rPr>
                <w:b/>
                <w:spacing w:val="-5"/>
                <w:sz w:val="15"/>
              </w:rPr>
              <w:t>NVA</w:t>
            </w:r>
          </w:p>
        </w:tc>
        <w:tc>
          <w:tcPr>
            <w:tcW w:w="1719" w:type="dxa"/>
            <w:shd w:val="clear" w:color="auto" w:fill="D8D8D8"/>
          </w:tcPr>
          <w:p>
            <w:pPr>
              <w:pStyle w:val="TableParagraph"/>
              <w:ind w:left="-6103"/>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c>
        <w:tc>
          <w:tcPr>
            <w:tcW w:w="1243" w:type="dxa"/>
            <w:shd w:val="clear" w:color="auto" w:fill="D8D8D8"/>
          </w:tcPr>
          <w:p>
            <w:pPr>
              <w:pStyle w:val="TableParagraph"/>
              <w:ind w:left="-5973"/>
              <w:jc w:val="left"/>
              <w:rPr>
                <w:b/>
                <w:sz w:val="15"/>
              </w:rPr>
            </w:pPr>
            <w:r>
              <w:rPr>
                <w:b/>
                <w:sz w:val="15"/>
              </w:rPr>
              <w:t>VA</w:t>
            </w:r>
            <w:r>
              <w:rPr>
                <w:b/>
                <w:spacing w:val="4"/>
                <w:sz w:val="15"/>
              </w:rPr>
              <w:t> </w:t>
            </w:r>
            <w:r>
              <w:rPr>
                <w:b/>
                <w:spacing w:val="-4"/>
                <w:sz w:val="15"/>
              </w:rPr>
              <w:t>2022</w:t>
            </w:r>
          </w:p>
        </w:tc>
        <w:tc>
          <w:tcPr>
            <w:tcW w:w="1008" w:type="dxa"/>
            <w:shd w:val="clear" w:color="auto" w:fill="D8D8D8"/>
          </w:tcPr>
          <w:p>
            <w:pPr>
              <w:pStyle w:val="TableParagraph"/>
              <w:ind w:left="-5867"/>
              <w:jc w:val="left"/>
              <w:rPr>
                <w:b/>
                <w:sz w:val="15"/>
              </w:rPr>
            </w:pPr>
            <w:r>
              <w:rPr>
                <w:b/>
                <w:sz w:val="15"/>
              </w:rPr>
              <w:t>2.</w:t>
            </w:r>
            <w:r>
              <w:rPr>
                <w:b/>
                <w:spacing w:val="1"/>
                <w:sz w:val="15"/>
              </w:rPr>
              <w:t> </w:t>
            </w:r>
            <w:r>
              <w:rPr>
                <w:b/>
                <w:spacing w:val="-5"/>
                <w:sz w:val="15"/>
              </w:rPr>
              <w:t>NVA</w:t>
            </w:r>
          </w:p>
        </w:tc>
      </w:tr>
    </w:tbl>
    <w:p>
      <w:pPr>
        <w:pStyle w:val="BodyText"/>
        <w:spacing w:before="7"/>
        <w:rPr>
          <w:b/>
          <w:sz w:val="4"/>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1"/>
        <w:gridCol w:w="2410"/>
        <w:gridCol w:w="339"/>
        <w:gridCol w:w="655"/>
        <w:gridCol w:w="588"/>
        <w:gridCol w:w="1490"/>
        <w:gridCol w:w="1349"/>
        <w:gridCol w:w="1482"/>
        <w:gridCol w:w="1127"/>
        <w:gridCol w:w="1361"/>
        <w:gridCol w:w="1482"/>
        <w:gridCol w:w="853"/>
      </w:tblGrid>
      <w:tr>
        <w:trPr>
          <w:trHeight w:val="391" w:hRule="atLeast"/>
        </w:trPr>
        <w:tc>
          <w:tcPr>
            <w:tcW w:w="1591" w:type="dxa"/>
          </w:tcPr>
          <w:p>
            <w:pPr>
              <w:pStyle w:val="TableParagraph"/>
              <w:spacing w:before="21"/>
              <w:ind w:left="61"/>
              <w:jc w:val="left"/>
              <w:rPr>
                <w:sz w:val="15"/>
              </w:rPr>
            </w:pPr>
            <w:r>
              <w:rPr>
                <w:spacing w:val="-2"/>
                <w:sz w:val="15"/>
              </w:rPr>
              <w:t>2/920000/837000</w:t>
            </w:r>
          </w:p>
        </w:tc>
        <w:tc>
          <w:tcPr>
            <w:tcW w:w="2410" w:type="dxa"/>
          </w:tcPr>
          <w:p>
            <w:pPr>
              <w:pStyle w:val="TableParagraph"/>
              <w:spacing w:line="244" w:lineRule="auto" w:before="18"/>
              <w:ind w:left="58" w:right="-6"/>
              <w:jc w:val="left"/>
              <w:rPr>
                <w:sz w:val="15"/>
              </w:rPr>
            </w:pPr>
            <w:r>
              <w:rPr>
                <w:sz w:val="15"/>
              </w:rPr>
              <w:t>LUSTBARKEITSABGABE (OHNE </w:t>
            </w:r>
            <w:r>
              <w:rPr>
                <w:spacing w:val="-2"/>
                <w:sz w:val="15"/>
              </w:rPr>
              <w:t>ZWECKWIDMUNG</w:t>
            </w:r>
          </w:p>
        </w:tc>
        <w:tc>
          <w:tcPr>
            <w:tcW w:w="994" w:type="dxa"/>
            <w:gridSpan w:val="2"/>
          </w:tcPr>
          <w:p>
            <w:pPr>
              <w:pStyle w:val="TableParagraph"/>
              <w:spacing w:before="21"/>
              <w:ind w:left="596"/>
              <w:jc w:val="left"/>
              <w:rPr>
                <w:sz w:val="15"/>
              </w:rPr>
            </w:pPr>
            <w:r>
              <w:rPr>
                <w:spacing w:val="-4"/>
                <w:sz w:val="15"/>
              </w:rPr>
              <w:t>2111</w:t>
            </w:r>
          </w:p>
        </w:tc>
        <w:tc>
          <w:tcPr>
            <w:tcW w:w="588" w:type="dxa"/>
          </w:tcPr>
          <w:p>
            <w:pPr>
              <w:pStyle w:val="TableParagraph"/>
              <w:spacing w:before="21"/>
              <w:ind w:left="55"/>
              <w:jc w:val="left"/>
              <w:rPr>
                <w:sz w:val="15"/>
              </w:rPr>
            </w:pPr>
            <w:r>
              <w:rPr>
                <w:spacing w:val="-4"/>
                <w:sz w:val="15"/>
              </w:rPr>
              <w:t>3111</w:t>
            </w:r>
          </w:p>
        </w:tc>
        <w:tc>
          <w:tcPr>
            <w:tcW w:w="1490" w:type="dxa"/>
          </w:tcPr>
          <w:p>
            <w:pPr>
              <w:pStyle w:val="TableParagraph"/>
              <w:spacing w:before="21"/>
              <w:ind w:left="147"/>
              <w:jc w:val="left"/>
              <w:rPr>
                <w:sz w:val="15"/>
              </w:rPr>
            </w:pPr>
            <w:r>
              <w:rPr>
                <w:spacing w:val="-5"/>
                <w:sz w:val="15"/>
              </w:rPr>
              <w:t>10</w:t>
            </w:r>
          </w:p>
        </w:tc>
        <w:tc>
          <w:tcPr>
            <w:tcW w:w="1349" w:type="dxa"/>
          </w:tcPr>
          <w:p>
            <w:pPr>
              <w:pStyle w:val="TableParagraph"/>
              <w:spacing w:before="21"/>
              <w:ind w:right="241"/>
              <w:rPr>
                <w:sz w:val="15"/>
              </w:rPr>
            </w:pPr>
            <w:r>
              <w:rPr>
                <w:spacing w:val="-2"/>
                <w:sz w:val="15"/>
              </w:rPr>
              <w:t>300,00</w:t>
            </w:r>
          </w:p>
        </w:tc>
        <w:tc>
          <w:tcPr>
            <w:tcW w:w="1482" w:type="dxa"/>
          </w:tcPr>
          <w:p>
            <w:pPr>
              <w:pStyle w:val="TableParagraph"/>
              <w:spacing w:before="21"/>
              <w:ind w:right="475"/>
              <w:rPr>
                <w:sz w:val="15"/>
              </w:rPr>
            </w:pPr>
            <w:r>
              <w:rPr>
                <w:spacing w:val="-2"/>
                <w:sz w:val="15"/>
              </w:rPr>
              <w:t>300,00</w:t>
            </w:r>
          </w:p>
        </w:tc>
        <w:tc>
          <w:tcPr>
            <w:tcW w:w="1127" w:type="dxa"/>
          </w:tcPr>
          <w:p>
            <w:pPr>
              <w:pStyle w:val="TableParagraph"/>
              <w:spacing w:before="21"/>
              <w:ind w:left="-7674" w:right="355"/>
              <w:rPr>
                <w:sz w:val="15"/>
              </w:rPr>
            </w:pPr>
            <w:r>
              <w:rPr>
                <w:spacing w:val="-4"/>
                <w:sz w:val="15"/>
              </w:rPr>
              <w:t>0,00</w:t>
            </w:r>
          </w:p>
        </w:tc>
        <w:tc>
          <w:tcPr>
            <w:tcW w:w="1361" w:type="dxa"/>
          </w:tcPr>
          <w:p>
            <w:pPr>
              <w:pStyle w:val="TableParagraph"/>
              <w:spacing w:before="21"/>
              <w:ind w:right="242"/>
              <w:rPr>
                <w:sz w:val="15"/>
              </w:rPr>
            </w:pPr>
            <w:r>
              <w:rPr>
                <w:spacing w:val="-2"/>
                <w:sz w:val="15"/>
              </w:rPr>
              <w:t>300,00</w:t>
            </w:r>
          </w:p>
        </w:tc>
        <w:tc>
          <w:tcPr>
            <w:tcW w:w="1482" w:type="dxa"/>
          </w:tcPr>
          <w:p>
            <w:pPr>
              <w:pStyle w:val="TableParagraph"/>
              <w:spacing w:before="21"/>
              <w:ind w:right="477"/>
              <w:rPr>
                <w:sz w:val="15"/>
              </w:rPr>
            </w:pPr>
            <w:r>
              <w:rPr>
                <w:spacing w:val="-2"/>
                <w:sz w:val="15"/>
              </w:rPr>
              <w:t>300,00</w:t>
            </w:r>
          </w:p>
        </w:tc>
        <w:tc>
          <w:tcPr>
            <w:tcW w:w="853" w:type="dxa"/>
          </w:tcPr>
          <w:p>
            <w:pPr>
              <w:pStyle w:val="TableParagraph"/>
              <w:spacing w:before="21"/>
              <w:ind w:right="83"/>
              <w:rPr>
                <w:sz w:val="15"/>
              </w:rPr>
            </w:pPr>
            <w:r>
              <w:rPr>
                <w:spacing w:val="-4"/>
                <w:sz w:val="15"/>
              </w:rPr>
              <w:t>0,00</w:t>
            </w:r>
          </w:p>
        </w:tc>
      </w:tr>
      <w:tr>
        <w:trPr>
          <w:trHeight w:val="398" w:hRule="atLeast"/>
        </w:trPr>
        <w:tc>
          <w:tcPr>
            <w:tcW w:w="1591" w:type="dxa"/>
          </w:tcPr>
          <w:p>
            <w:pPr>
              <w:pStyle w:val="TableParagraph"/>
              <w:ind w:left="61"/>
              <w:jc w:val="left"/>
              <w:rPr>
                <w:sz w:val="15"/>
              </w:rPr>
            </w:pPr>
            <w:r>
              <w:rPr>
                <w:spacing w:val="-2"/>
                <w:sz w:val="15"/>
              </w:rPr>
              <w:t>2/920000/838000</w:t>
            </w:r>
          </w:p>
        </w:tc>
        <w:tc>
          <w:tcPr>
            <w:tcW w:w="2410" w:type="dxa"/>
          </w:tcPr>
          <w:p>
            <w:pPr>
              <w:pStyle w:val="TableParagraph"/>
              <w:spacing w:line="244" w:lineRule="auto" w:before="22"/>
              <w:ind w:left="58" w:right="-6"/>
              <w:jc w:val="left"/>
              <w:rPr>
                <w:sz w:val="15"/>
              </w:rPr>
            </w:pPr>
            <w:r>
              <w:rPr>
                <w:sz w:val="15"/>
              </w:rPr>
              <w:t>ABGABE FÜR DAS HALTEN VON </w:t>
            </w:r>
            <w:r>
              <w:rPr>
                <w:spacing w:val="-2"/>
                <w:sz w:val="15"/>
              </w:rPr>
              <w:t>TIEREN</w:t>
            </w:r>
          </w:p>
        </w:tc>
        <w:tc>
          <w:tcPr>
            <w:tcW w:w="994" w:type="dxa"/>
            <w:gridSpan w:val="2"/>
          </w:tcPr>
          <w:p>
            <w:pPr>
              <w:pStyle w:val="TableParagraph"/>
              <w:ind w:left="596"/>
              <w:jc w:val="left"/>
              <w:rPr>
                <w:sz w:val="15"/>
              </w:rPr>
            </w:pPr>
            <w:r>
              <w:rPr>
                <w:spacing w:val="-4"/>
                <w:sz w:val="15"/>
              </w:rPr>
              <w:t>2111</w:t>
            </w:r>
          </w:p>
        </w:tc>
        <w:tc>
          <w:tcPr>
            <w:tcW w:w="588" w:type="dxa"/>
          </w:tcPr>
          <w:p>
            <w:pPr>
              <w:pStyle w:val="TableParagraph"/>
              <w:ind w:left="55"/>
              <w:jc w:val="left"/>
              <w:rPr>
                <w:sz w:val="15"/>
              </w:rPr>
            </w:pPr>
            <w:r>
              <w:rPr>
                <w:spacing w:val="-4"/>
                <w:sz w:val="15"/>
              </w:rPr>
              <w:t>3111</w:t>
            </w:r>
          </w:p>
        </w:tc>
        <w:tc>
          <w:tcPr>
            <w:tcW w:w="1490" w:type="dxa"/>
          </w:tcPr>
          <w:p>
            <w:pPr>
              <w:pStyle w:val="TableParagraph"/>
              <w:ind w:left="147"/>
              <w:jc w:val="left"/>
              <w:rPr>
                <w:sz w:val="15"/>
              </w:rPr>
            </w:pPr>
            <w:r>
              <w:rPr>
                <w:spacing w:val="-5"/>
                <w:sz w:val="15"/>
              </w:rPr>
              <w:t>10</w:t>
            </w:r>
          </w:p>
        </w:tc>
        <w:tc>
          <w:tcPr>
            <w:tcW w:w="1349" w:type="dxa"/>
          </w:tcPr>
          <w:p>
            <w:pPr>
              <w:pStyle w:val="TableParagraph"/>
              <w:ind w:right="241"/>
              <w:rPr>
                <w:sz w:val="15"/>
              </w:rPr>
            </w:pPr>
            <w:r>
              <w:rPr>
                <w:spacing w:val="-2"/>
                <w:sz w:val="15"/>
              </w:rPr>
              <w:t>900,00</w:t>
            </w:r>
          </w:p>
        </w:tc>
        <w:tc>
          <w:tcPr>
            <w:tcW w:w="1482" w:type="dxa"/>
          </w:tcPr>
          <w:p>
            <w:pPr>
              <w:pStyle w:val="TableParagraph"/>
              <w:ind w:right="475"/>
              <w:rPr>
                <w:sz w:val="15"/>
              </w:rPr>
            </w:pPr>
            <w:r>
              <w:rPr>
                <w:spacing w:val="-2"/>
                <w:sz w:val="15"/>
              </w:rPr>
              <w:t>900,00</w:t>
            </w:r>
          </w:p>
        </w:tc>
        <w:tc>
          <w:tcPr>
            <w:tcW w:w="1127" w:type="dxa"/>
          </w:tcPr>
          <w:p>
            <w:pPr>
              <w:pStyle w:val="TableParagraph"/>
              <w:ind w:left="-7674" w:right="355"/>
              <w:rPr>
                <w:sz w:val="15"/>
              </w:rPr>
            </w:pPr>
            <w:r>
              <w:rPr>
                <w:spacing w:val="-4"/>
                <w:sz w:val="15"/>
              </w:rPr>
              <w:t>0,00</w:t>
            </w:r>
          </w:p>
        </w:tc>
        <w:tc>
          <w:tcPr>
            <w:tcW w:w="1361" w:type="dxa"/>
          </w:tcPr>
          <w:p>
            <w:pPr>
              <w:pStyle w:val="TableParagraph"/>
              <w:ind w:right="242"/>
              <w:rPr>
                <w:sz w:val="15"/>
              </w:rPr>
            </w:pPr>
            <w:r>
              <w:rPr>
                <w:spacing w:val="-2"/>
                <w:sz w:val="15"/>
              </w:rPr>
              <w:t>900,00</w:t>
            </w:r>
          </w:p>
        </w:tc>
        <w:tc>
          <w:tcPr>
            <w:tcW w:w="1482" w:type="dxa"/>
          </w:tcPr>
          <w:p>
            <w:pPr>
              <w:pStyle w:val="TableParagraph"/>
              <w:ind w:right="477"/>
              <w:rPr>
                <w:sz w:val="15"/>
              </w:rPr>
            </w:pPr>
            <w:r>
              <w:rPr>
                <w:spacing w:val="-2"/>
                <w:sz w:val="15"/>
              </w:rPr>
              <w:t>900,00</w:t>
            </w:r>
          </w:p>
        </w:tc>
        <w:tc>
          <w:tcPr>
            <w:tcW w:w="853" w:type="dxa"/>
          </w:tcPr>
          <w:p>
            <w:pPr>
              <w:pStyle w:val="TableParagraph"/>
              <w:ind w:right="83"/>
              <w:rPr>
                <w:sz w:val="15"/>
              </w:rPr>
            </w:pPr>
            <w:r>
              <w:rPr>
                <w:spacing w:val="-4"/>
                <w:sz w:val="15"/>
              </w:rPr>
              <w:t>0,00</w:t>
            </w:r>
          </w:p>
        </w:tc>
      </w:tr>
      <w:tr>
        <w:trPr>
          <w:trHeight w:val="225" w:hRule="atLeast"/>
        </w:trPr>
        <w:tc>
          <w:tcPr>
            <w:tcW w:w="1591" w:type="dxa"/>
          </w:tcPr>
          <w:p>
            <w:pPr>
              <w:pStyle w:val="TableParagraph"/>
              <w:spacing w:before="24"/>
              <w:ind w:left="61"/>
              <w:jc w:val="left"/>
              <w:rPr>
                <w:sz w:val="15"/>
              </w:rPr>
            </w:pPr>
            <w:r>
              <w:rPr>
                <w:spacing w:val="-2"/>
                <w:sz w:val="15"/>
              </w:rPr>
              <w:t>2/920000/842000</w:t>
            </w:r>
          </w:p>
        </w:tc>
        <w:tc>
          <w:tcPr>
            <w:tcW w:w="2410" w:type="dxa"/>
          </w:tcPr>
          <w:p>
            <w:pPr>
              <w:pStyle w:val="TableParagraph"/>
              <w:spacing w:before="24"/>
              <w:ind w:left="58"/>
              <w:jc w:val="left"/>
              <w:rPr>
                <w:sz w:val="15"/>
              </w:rPr>
            </w:pPr>
            <w:r>
              <w:rPr>
                <w:sz w:val="15"/>
              </w:rPr>
              <w:t>Ortstaxe</w:t>
            </w:r>
            <w:r>
              <w:rPr>
                <w:spacing w:val="10"/>
                <w:sz w:val="15"/>
              </w:rPr>
              <w:t> </w:t>
            </w:r>
            <w:r>
              <w:rPr>
                <w:spacing w:val="-5"/>
                <w:sz w:val="15"/>
              </w:rPr>
              <w:t>alt</w:t>
            </w:r>
          </w:p>
        </w:tc>
        <w:tc>
          <w:tcPr>
            <w:tcW w:w="994" w:type="dxa"/>
            <w:gridSpan w:val="2"/>
          </w:tcPr>
          <w:p>
            <w:pPr>
              <w:pStyle w:val="TableParagraph"/>
              <w:spacing w:before="24"/>
              <w:ind w:left="596"/>
              <w:jc w:val="left"/>
              <w:rPr>
                <w:sz w:val="15"/>
              </w:rPr>
            </w:pPr>
            <w:r>
              <w:rPr>
                <w:spacing w:val="-4"/>
                <w:sz w:val="15"/>
              </w:rPr>
              <w:t>2111</w:t>
            </w:r>
          </w:p>
        </w:tc>
        <w:tc>
          <w:tcPr>
            <w:tcW w:w="588" w:type="dxa"/>
          </w:tcPr>
          <w:p>
            <w:pPr>
              <w:pStyle w:val="TableParagraph"/>
              <w:spacing w:before="24"/>
              <w:ind w:left="55"/>
              <w:jc w:val="left"/>
              <w:rPr>
                <w:sz w:val="15"/>
              </w:rPr>
            </w:pPr>
            <w:r>
              <w:rPr>
                <w:spacing w:val="-4"/>
                <w:sz w:val="15"/>
              </w:rPr>
              <w:t>3111</w:t>
            </w:r>
          </w:p>
        </w:tc>
        <w:tc>
          <w:tcPr>
            <w:tcW w:w="1490" w:type="dxa"/>
          </w:tcPr>
          <w:p>
            <w:pPr>
              <w:pStyle w:val="TableParagraph"/>
              <w:spacing w:before="24"/>
              <w:ind w:left="147"/>
              <w:jc w:val="left"/>
              <w:rPr>
                <w:sz w:val="15"/>
              </w:rPr>
            </w:pPr>
            <w:r>
              <w:rPr>
                <w:spacing w:val="-5"/>
                <w:sz w:val="15"/>
              </w:rPr>
              <w:t>10</w:t>
            </w:r>
          </w:p>
        </w:tc>
        <w:tc>
          <w:tcPr>
            <w:tcW w:w="1349" w:type="dxa"/>
          </w:tcPr>
          <w:p>
            <w:pPr>
              <w:pStyle w:val="TableParagraph"/>
              <w:spacing w:before="24"/>
              <w:ind w:right="241"/>
              <w:rPr>
                <w:sz w:val="15"/>
              </w:rPr>
            </w:pPr>
            <w:r>
              <w:rPr>
                <w:spacing w:val="-4"/>
                <w:sz w:val="15"/>
              </w:rPr>
              <w:t>0,00</w:t>
            </w:r>
          </w:p>
        </w:tc>
        <w:tc>
          <w:tcPr>
            <w:tcW w:w="1482" w:type="dxa"/>
          </w:tcPr>
          <w:p>
            <w:pPr>
              <w:pStyle w:val="TableParagraph"/>
              <w:spacing w:before="24"/>
              <w:ind w:right="475"/>
              <w:rPr>
                <w:sz w:val="15"/>
              </w:rPr>
            </w:pPr>
            <w:r>
              <w:rPr>
                <w:spacing w:val="-4"/>
                <w:sz w:val="15"/>
              </w:rPr>
              <w:t>0,00</w:t>
            </w:r>
          </w:p>
        </w:tc>
        <w:tc>
          <w:tcPr>
            <w:tcW w:w="1127" w:type="dxa"/>
          </w:tcPr>
          <w:p>
            <w:pPr>
              <w:pStyle w:val="TableParagraph"/>
              <w:spacing w:before="24"/>
              <w:ind w:left="-7674" w:right="355"/>
              <w:rPr>
                <w:sz w:val="15"/>
              </w:rPr>
            </w:pPr>
            <w:r>
              <w:rPr>
                <w:spacing w:val="-4"/>
                <w:sz w:val="15"/>
              </w:rPr>
              <w:t>0,00</w:t>
            </w:r>
          </w:p>
        </w:tc>
        <w:tc>
          <w:tcPr>
            <w:tcW w:w="1361" w:type="dxa"/>
          </w:tcPr>
          <w:p>
            <w:pPr>
              <w:pStyle w:val="TableParagraph"/>
              <w:spacing w:before="24"/>
              <w:ind w:right="242"/>
              <w:rPr>
                <w:sz w:val="15"/>
              </w:rPr>
            </w:pPr>
            <w:r>
              <w:rPr>
                <w:spacing w:val="-4"/>
                <w:sz w:val="15"/>
              </w:rPr>
              <w:t>0,00</w:t>
            </w:r>
          </w:p>
        </w:tc>
        <w:tc>
          <w:tcPr>
            <w:tcW w:w="1482" w:type="dxa"/>
          </w:tcPr>
          <w:p>
            <w:pPr>
              <w:pStyle w:val="TableParagraph"/>
              <w:spacing w:before="24"/>
              <w:ind w:right="477"/>
              <w:rPr>
                <w:sz w:val="15"/>
              </w:rPr>
            </w:pPr>
            <w:r>
              <w:rPr>
                <w:spacing w:val="-4"/>
                <w:sz w:val="15"/>
              </w:rPr>
              <w:t>0,00</w:t>
            </w:r>
          </w:p>
        </w:tc>
        <w:tc>
          <w:tcPr>
            <w:tcW w:w="853" w:type="dxa"/>
          </w:tcPr>
          <w:p>
            <w:pPr>
              <w:pStyle w:val="TableParagraph"/>
              <w:spacing w:before="24"/>
              <w:ind w:right="83"/>
              <w:rPr>
                <w:sz w:val="15"/>
              </w:rPr>
            </w:pPr>
            <w:r>
              <w:rPr>
                <w:spacing w:val="-4"/>
                <w:sz w:val="15"/>
              </w:rPr>
              <w:t>0,00</w:t>
            </w:r>
          </w:p>
        </w:tc>
      </w:tr>
      <w:tr>
        <w:trPr>
          <w:trHeight w:val="226" w:hRule="atLeast"/>
        </w:trPr>
        <w:tc>
          <w:tcPr>
            <w:tcW w:w="1591" w:type="dxa"/>
          </w:tcPr>
          <w:p>
            <w:pPr>
              <w:pStyle w:val="TableParagraph"/>
              <w:ind w:left="61"/>
              <w:jc w:val="left"/>
              <w:rPr>
                <w:sz w:val="15"/>
              </w:rPr>
            </w:pPr>
            <w:r>
              <w:rPr>
                <w:spacing w:val="-2"/>
                <w:sz w:val="15"/>
              </w:rPr>
              <w:t>2/920000/842001</w:t>
            </w:r>
          </w:p>
        </w:tc>
        <w:tc>
          <w:tcPr>
            <w:tcW w:w="2410" w:type="dxa"/>
          </w:tcPr>
          <w:p>
            <w:pPr>
              <w:pStyle w:val="TableParagraph"/>
              <w:ind w:left="58"/>
              <w:jc w:val="left"/>
              <w:rPr>
                <w:sz w:val="15"/>
              </w:rPr>
            </w:pPr>
            <w:r>
              <w:rPr>
                <w:spacing w:val="-2"/>
                <w:sz w:val="15"/>
              </w:rPr>
              <w:t>Zweitwohnsitzabgaben</w:t>
            </w:r>
          </w:p>
        </w:tc>
        <w:tc>
          <w:tcPr>
            <w:tcW w:w="994" w:type="dxa"/>
            <w:gridSpan w:val="2"/>
          </w:tcPr>
          <w:p>
            <w:pPr>
              <w:pStyle w:val="TableParagraph"/>
              <w:ind w:left="596"/>
              <w:jc w:val="left"/>
              <w:rPr>
                <w:sz w:val="15"/>
              </w:rPr>
            </w:pPr>
            <w:r>
              <w:rPr>
                <w:spacing w:val="-4"/>
                <w:sz w:val="15"/>
              </w:rPr>
              <w:t>2111</w:t>
            </w:r>
          </w:p>
        </w:tc>
        <w:tc>
          <w:tcPr>
            <w:tcW w:w="588" w:type="dxa"/>
          </w:tcPr>
          <w:p>
            <w:pPr>
              <w:pStyle w:val="TableParagraph"/>
              <w:ind w:left="55"/>
              <w:jc w:val="left"/>
              <w:rPr>
                <w:sz w:val="15"/>
              </w:rPr>
            </w:pPr>
            <w:r>
              <w:rPr>
                <w:spacing w:val="-4"/>
                <w:sz w:val="15"/>
              </w:rPr>
              <w:t>3111</w:t>
            </w:r>
          </w:p>
        </w:tc>
        <w:tc>
          <w:tcPr>
            <w:tcW w:w="1490" w:type="dxa"/>
          </w:tcPr>
          <w:p>
            <w:pPr>
              <w:pStyle w:val="TableParagraph"/>
              <w:ind w:left="147"/>
              <w:jc w:val="left"/>
              <w:rPr>
                <w:sz w:val="15"/>
              </w:rPr>
            </w:pPr>
            <w:r>
              <w:rPr>
                <w:spacing w:val="-5"/>
                <w:sz w:val="15"/>
              </w:rPr>
              <w:t>10</w:t>
            </w:r>
          </w:p>
        </w:tc>
        <w:tc>
          <w:tcPr>
            <w:tcW w:w="1349" w:type="dxa"/>
          </w:tcPr>
          <w:p>
            <w:pPr>
              <w:pStyle w:val="TableParagraph"/>
              <w:ind w:right="241"/>
              <w:rPr>
                <w:sz w:val="15"/>
              </w:rPr>
            </w:pPr>
            <w:r>
              <w:rPr>
                <w:spacing w:val="-2"/>
                <w:sz w:val="15"/>
              </w:rPr>
              <w:t>9.500,00</w:t>
            </w:r>
          </w:p>
        </w:tc>
        <w:tc>
          <w:tcPr>
            <w:tcW w:w="1482" w:type="dxa"/>
          </w:tcPr>
          <w:p>
            <w:pPr>
              <w:pStyle w:val="TableParagraph"/>
              <w:ind w:right="476"/>
              <w:rPr>
                <w:sz w:val="15"/>
              </w:rPr>
            </w:pPr>
            <w:r>
              <w:rPr>
                <w:spacing w:val="-2"/>
                <w:sz w:val="15"/>
              </w:rPr>
              <w:t>9.500,00</w:t>
            </w:r>
          </w:p>
        </w:tc>
        <w:tc>
          <w:tcPr>
            <w:tcW w:w="1127" w:type="dxa"/>
          </w:tcPr>
          <w:p>
            <w:pPr>
              <w:pStyle w:val="TableParagraph"/>
              <w:ind w:left="-7674" w:right="355"/>
              <w:rPr>
                <w:sz w:val="15"/>
              </w:rPr>
            </w:pPr>
            <w:r>
              <w:rPr>
                <w:spacing w:val="-4"/>
                <w:sz w:val="15"/>
              </w:rPr>
              <w:t>0,00</w:t>
            </w:r>
          </w:p>
        </w:tc>
        <w:tc>
          <w:tcPr>
            <w:tcW w:w="1361" w:type="dxa"/>
          </w:tcPr>
          <w:p>
            <w:pPr>
              <w:pStyle w:val="TableParagraph"/>
              <w:ind w:right="242"/>
              <w:rPr>
                <w:sz w:val="15"/>
              </w:rPr>
            </w:pPr>
            <w:r>
              <w:rPr>
                <w:spacing w:val="-2"/>
                <w:sz w:val="15"/>
              </w:rPr>
              <w:t>9.500,00</w:t>
            </w:r>
          </w:p>
        </w:tc>
        <w:tc>
          <w:tcPr>
            <w:tcW w:w="1482" w:type="dxa"/>
          </w:tcPr>
          <w:p>
            <w:pPr>
              <w:pStyle w:val="TableParagraph"/>
              <w:ind w:right="477"/>
              <w:rPr>
                <w:sz w:val="15"/>
              </w:rPr>
            </w:pPr>
            <w:r>
              <w:rPr>
                <w:spacing w:val="-2"/>
                <w:sz w:val="15"/>
              </w:rPr>
              <w:t>9.500,00</w:t>
            </w:r>
          </w:p>
        </w:tc>
        <w:tc>
          <w:tcPr>
            <w:tcW w:w="853" w:type="dxa"/>
          </w:tcPr>
          <w:p>
            <w:pPr>
              <w:pStyle w:val="TableParagraph"/>
              <w:ind w:right="83"/>
              <w:rPr>
                <w:sz w:val="15"/>
              </w:rPr>
            </w:pPr>
            <w:r>
              <w:rPr>
                <w:spacing w:val="-4"/>
                <w:sz w:val="15"/>
              </w:rPr>
              <w:t>0,00</w:t>
            </w:r>
          </w:p>
        </w:tc>
      </w:tr>
      <w:tr>
        <w:trPr>
          <w:trHeight w:val="226" w:hRule="atLeast"/>
        </w:trPr>
        <w:tc>
          <w:tcPr>
            <w:tcW w:w="1591" w:type="dxa"/>
          </w:tcPr>
          <w:p>
            <w:pPr>
              <w:pStyle w:val="TableParagraph"/>
              <w:ind w:left="61"/>
              <w:jc w:val="left"/>
              <w:rPr>
                <w:sz w:val="15"/>
              </w:rPr>
            </w:pPr>
            <w:r>
              <w:rPr>
                <w:spacing w:val="-2"/>
                <w:sz w:val="15"/>
              </w:rPr>
              <w:t>2/920000/842100</w:t>
            </w:r>
          </w:p>
        </w:tc>
        <w:tc>
          <w:tcPr>
            <w:tcW w:w="2410" w:type="dxa"/>
          </w:tcPr>
          <w:p>
            <w:pPr>
              <w:pStyle w:val="TableParagraph"/>
              <w:ind w:left="58"/>
              <w:jc w:val="left"/>
              <w:rPr>
                <w:sz w:val="15"/>
              </w:rPr>
            </w:pPr>
            <w:r>
              <w:rPr>
                <w:sz w:val="15"/>
              </w:rPr>
              <w:t>pauschalierte</w:t>
            </w:r>
            <w:r>
              <w:rPr>
                <w:spacing w:val="8"/>
                <w:sz w:val="15"/>
              </w:rPr>
              <w:t> </w:t>
            </w:r>
            <w:r>
              <w:rPr>
                <w:sz w:val="15"/>
              </w:rPr>
              <w:t>Ortstaxe</w:t>
            </w:r>
            <w:r>
              <w:rPr>
                <w:spacing w:val="8"/>
                <w:sz w:val="15"/>
              </w:rPr>
              <w:t> </w:t>
            </w:r>
            <w:r>
              <w:rPr>
                <w:spacing w:val="-5"/>
                <w:sz w:val="15"/>
              </w:rPr>
              <w:t>alt</w:t>
            </w:r>
          </w:p>
        </w:tc>
        <w:tc>
          <w:tcPr>
            <w:tcW w:w="994" w:type="dxa"/>
            <w:gridSpan w:val="2"/>
          </w:tcPr>
          <w:p>
            <w:pPr>
              <w:pStyle w:val="TableParagraph"/>
              <w:ind w:left="596"/>
              <w:jc w:val="left"/>
              <w:rPr>
                <w:sz w:val="15"/>
              </w:rPr>
            </w:pPr>
            <w:r>
              <w:rPr>
                <w:spacing w:val="-4"/>
                <w:sz w:val="15"/>
              </w:rPr>
              <w:t>2111</w:t>
            </w:r>
          </w:p>
        </w:tc>
        <w:tc>
          <w:tcPr>
            <w:tcW w:w="588" w:type="dxa"/>
          </w:tcPr>
          <w:p>
            <w:pPr>
              <w:pStyle w:val="TableParagraph"/>
              <w:ind w:left="55"/>
              <w:jc w:val="left"/>
              <w:rPr>
                <w:sz w:val="15"/>
              </w:rPr>
            </w:pPr>
            <w:r>
              <w:rPr>
                <w:spacing w:val="-4"/>
                <w:sz w:val="15"/>
              </w:rPr>
              <w:t>3111</w:t>
            </w:r>
          </w:p>
        </w:tc>
        <w:tc>
          <w:tcPr>
            <w:tcW w:w="1490" w:type="dxa"/>
          </w:tcPr>
          <w:p>
            <w:pPr>
              <w:pStyle w:val="TableParagraph"/>
              <w:ind w:left="147"/>
              <w:jc w:val="left"/>
              <w:rPr>
                <w:sz w:val="15"/>
              </w:rPr>
            </w:pPr>
            <w:r>
              <w:rPr>
                <w:spacing w:val="-5"/>
                <w:sz w:val="15"/>
              </w:rPr>
              <w:t>10</w:t>
            </w:r>
          </w:p>
        </w:tc>
        <w:tc>
          <w:tcPr>
            <w:tcW w:w="1349" w:type="dxa"/>
          </w:tcPr>
          <w:p>
            <w:pPr>
              <w:pStyle w:val="TableParagraph"/>
              <w:ind w:right="241"/>
              <w:rPr>
                <w:sz w:val="15"/>
              </w:rPr>
            </w:pPr>
            <w:r>
              <w:rPr>
                <w:spacing w:val="-4"/>
                <w:sz w:val="15"/>
              </w:rPr>
              <w:t>0,00</w:t>
            </w:r>
          </w:p>
        </w:tc>
        <w:tc>
          <w:tcPr>
            <w:tcW w:w="1482" w:type="dxa"/>
          </w:tcPr>
          <w:p>
            <w:pPr>
              <w:pStyle w:val="TableParagraph"/>
              <w:ind w:right="475"/>
              <w:rPr>
                <w:sz w:val="15"/>
              </w:rPr>
            </w:pPr>
            <w:r>
              <w:rPr>
                <w:spacing w:val="-4"/>
                <w:sz w:val="15"/>
              </w:rPr>
              <w:t>0,00</w:t>
            </w:r>
          </w:p>
        </w:tc>
        <w:tc>
          <w:tcPr>
            <w:tcW w:w="1127" w:type="dxa"/>
          </w:tcPr>
          <w:p>
            <w:pPr>
              <w:pStyle w:val="TableParagraph"/>
              <w:ind w:left="-7674" w:right="355"/>
              <w:rPr>
                <w:sz w:val="15"/>
              </w:rPr>
            </w:pPr>
            <w:r>
              <w:rPr>
                <w:spacing w:val="-4"/>
                <w:sz w:val="15"/>
              </w:rPr>
              <w:t>0,00</w:t>
            </w:r>
          </w:p>
        </w:tc>
        <w:tc>
          <w:tcPr>
            <w:tcW w:w="1361" w:type="dxa"/>
          </w:tcPr>
          <w:p>
            <w:pPr>
              <w:pStyle w:val="TableParagraph"/>
              <w:ind w:right="242"/>
              <w:rPr>
                <w:sz w:val="15"/>
              </w:rPr>
            </w:pPr>
            <w:r>
              <w:rPr>
                <w:spacing w:val="-4"/>
                <w:sz w:val="15"/>
              </w:rPr>
              <w:t>0,00</w:t>
            </w:r>
          </w:p>
        </w:tc>
        <w:tc>
          <w:tcPr>
            <w:tcW w:w="1482" w:type="dxa"/>
          </w:tcPr>
          <w:p>
            <w:pPr>
              <w:pStyle w:val="TableParagraph"/>
              <w:ind w:right="477"/>
              <w:rPr>
                <w:sz w:val="15"/>
              </w:rPr>
            </w:pPr>
            <w:r>
              <w:rPr>
                <w:spacing w:val="-4"/>
                <w:sz w:val="15"/>
              </w:rPr>
              <w:t>0,00</w:t>
            </w:r>
          </w:p>
        </w:tc>
        <w:tc>
          <w:tcPr>
            <w:tcW w:w="853" w:type="dxa"/>
          </w:tcPr>
          <w:p>
            <w:pPr>
              <w:pStyle w:val="TableParagraph"/>
              <w:ind w:right="83"/>
              <w:rPr>
                <w:sz w:val="15"/>
              </w:rPr>
            </w:pPr>
            <w:r>
              <w:rPr>
                <w:spacing w:val="-4"/>
                <w:sz w:val="15"/>
              </w:rPr>
              <w:t>0,00</w:t>
            </w:r>
          </w:p>
        </w:tc>
      </w:tr>
      <w:tr>
        <w:trPr>
          <w:trHeight w:val="226" w:hRule="atLeast"/>
        </w:trPr>
        <w:tc>
          <w:tcPr>
            <w:tcW w:w="1591" w:type="dxa"/>
          </w:tcPr>
          <w:p>
            <w:pPr>
              <w:pStyle w:val="TableParagraph"/>
              <w:ind w:left="61"/>
              <w:jc w:val="left"/>
              <w:rPr>
                <w:sz w:val="15"/>
              </w:rPr>
            </w:pPr>
            <w:r>
              <w:rPr>
                <w:spacing w:val="-2"/>
                <w:sz w:val="15"/>
              </w:rPr>
              <w:t>2/920000/843000</w:t>
            </w:r>
          </w:p>
        </w:tc>
        <w:tc>
          <w:tcPr>
            <w:tcW w:w="2410" w:type="dxa"/>
          </w:tcPr>
          <w:p>
            <w:pPr>
              <w:pStyle w:val="TableParagraph"/>
              <w:ind w:left="58"/>
              <w:jc w:val="left"/>
              <w:rPr>
                <w:sz w:val="15"/>
              </w:rPr>
            </w:pPr>
            <w:r>
              <w:rPr>
                <w:sz w:val="15"/>
              </w:rPr>
              <w:t>Zweitwohnsitzabgaben</w:t>
            </w:r>
            <w:r>
              <w:rPr>
                <w:spacing w:val="11"/>
                <w:sz w:val="15"/>
              </w:rPr>
              <w:t> </w:t>
            </w:r>
            <w:r>
              <w:rPr>
                <w:spacing w:val="-5"/>
                <w:sz w:val="15"/>
              </w:rPr>
              <w:t>alt</w:t>
            </w:r>
          </w:p>
        </w:tc>
        <w:tc>
          <w:tcPr>
            <w:tcW w:w="994" w:type="dxa"/>
            <w:gridSpan w:val="2"/>
          </w:tcPr>
          <w:p>
            <w:pPr>
              <w:pStyle w:val="TableParagraph"/>
              <w:ind w:left="596"/>
              <w:jc w:val="left"/>
              <w:rPr>
                <w:sz w:val="15"/>
              </w:rPr>
            </w:pPr>
            <w:r>
              <w:rPr>
                <w:spacing w:val="-4"/>
                <w:sz w:val="15"/>
              </w:rPr>
              <w:t>2111</w:t>
            </w:r>
          </w:p>
        </w:tc>
        <w:tc>
          <w:tcPr>
            <w:tcW w:w="588" w:type="dxa"/>
          </w:tcPr>
          <w:p>
            <w:pPr>
              <w:pStyle w:val="TableParagraph"/>
              <w:ind w:left="55"/>
              <w:jc w:val="left"/>
              <w:rPr>
                <w:sz w:val="15"/>
              </w:rPr>
            </w:pPr>
            <w:r>
              <w:rPr>
                <w:spacing w:val="-4"/>
                <w:sz w:val="15"/>
              </w:rPr>
              <w:t>3111</w:t>
            </w:r>
          </w:p>
        </w:tc>
        <w:tc>
          <w:tcPr>
            <w:tcW w:w="1490" w:type="dxa"/>
          </w:tcPr>
          <w:p>
            <w:pPr>
              <w:pStyle w:val="TableParagraph"/>
              <w:ind w:left="147"/>
              <w:jc w:val="left"/>
              <w:rPr>
                <w:sz w:val="15"/>
              </w:rPr>
            </w:pPr>
            <w:r>
              <w:rPr>
                <w:spacing w:val="-5"/>
                <w:sz w:val="15"/>
              </w:rPr>
              <w:t>10</w:t>
            </w:r>
          </w:p>
        </w:tc>
        <w:tc>
          <w:tcPr>
            <w:tcW w:w="1349" w:type="dxa"/>
          </w:tcPr>
          <w:p>
            <w:pPr>
              <w:pStyle w:val="TableParagraph"/>
              <w:ind w:right="241"/>
              <w:rPr>
                <w:sz w:val="15"/>
              </w:rPr>
            </w:pPr>
            <w:r>
              <w:rPr>
                <w:spacing w:val="-4"/>
                <w:sz w:val="15"/>
              </w:rPr>
              <w:t>0,00</w:t>
            </w:r>
          </w:p>
        </w:tc>
        <w:tc>
          <w:tcPr>
            <w:tcW w:w="1482" w:type="dxa"/>
          </w:tcPr>
          <w:p>
            <w:pPr>
              <w:pStyle w:val="TableParagraph"/>
              <w:ind w:right="475"/>
              <w:rPr>
                <w:sz w:val="15"/>
              </w:rPr>
            </w:pPr>
            <w:r>
              <w:rPr>
                <w:spacing w:val="-4"/>
                <w:sz w:val="15"/>
              </w:rPr>
              <w:t>0,00</w:t>
            </w:r>
          </w:p>
        </w:tc>
        <w:tc>
          <w:tcPr>
            <w:tcW w:w="1127" w:type="dxa"/>
          </w:tcPr>
          <w:p>
            <w:pPr>
              <w:pStyle w:val="TableParagraph"/>
              <w:ind w:left="-7674" w:right="355"/>
              <w:rPr>
                <w:sz w:val="15"/>
              </w:rPr>
            </w:pPr>
            <w:r>
              <w:rPr>
                <w:spacing w:val="-4"/>
                <w:sz w:val="15"/>
              </w:rPr>
              <w:t>0,00</w:t>
            </w:r>
          </w:p>
        </w:tc>
        <w:tc>
          <w:tcPr>
            <w:tcW w:w="1361" w:type="dxa"/>
          </w:tcPr>
          <w:p>
            <w:pPr>
              <w:pStyle w:val="TableParagraph"/>
              <w:ind w:right="242"/>
              <w:rPr>
                <w:sz w:val="15"/>
              </w:rPr>
            </w:pPr>
            <w:r>
              <w:rPr>
                <w:spacing w:val="-4"/>
                <w:sz w:val="15"/>
              </w:rPr>
              <w:t>0,00</w:t>
            </w:r>
          </w:p>
        </w:tc>
        <w:tc>
          <w:tcPr>
            <w:tcW w:w="1482" w:type="dxa"/>
          </w:tcPr>
          <w:p>
            <w:pPr>
              <w:pStyle w:val="TableParagraph"/>
              <w:ind w:right="477"/>
              <w:rPr>
                <w:sz w:val="15"/>
              </w:rPr>
            </w:pPr>
            <w:r>
              <w:rPr>
                <w:spacing w:val="-4"/>
                <w:sz w:val="15"/>
              </w:rPr>
              <w:t>0,00</w:t>
            </w:r>
          </w:p>
        </w:tc>
        <w:tc>
          <w:tcPr>
            <w:tcW w:w="853" w:type="dxa"/>
          </w:tcPr>
          <w:p>
            <w:pPr>
              <w:pStyle w:val="TableParagraph"/>
              <w:ind w:right="83"/>
              <w:rPr>
                <w:sz w:val="15"/>
              </w:rPr>
            </w:pPr>
            <w:r>
              <w:rPr>
                <w:spacing w:val="-4"/>
                <w:sz w:val="15"/>
              </w:rPr>
              <w:t>0,00</w:t>
            </w:r>
          </w:p>
        </w:tc>
      </w:tr>
      <w:tr>
        <w:trPr>
          <w:trHeight w:val="226" w:hRule="atLeast"/>
        </w:trPr>
        <w:tc>
          <w:tcPr>
            <w:tcW w:w="1591" w:type="dxa"/>
          </w:tcPr>
          <w:p>
            <w:pPr>
              <w:pStyle w:val="TableParagraph"/>
              <w:ind w:left="61"/>
              <w:jc w:val="left"/>
              <w:rPr>
                <w:sz w:val="15"/>
              </w:rPr>
            </w:pPr>
            <w:r>
              <w:rPr>
                <w:spacing w:val="-2"/>
                <w:sz w:val="15"/>
              </w:rPr>
              <w:t>2/920000/849000</w:t>
            </w:r>
          </w:p>
        </w:tc>
        <w:tc>
          <w:tcPr>
            <w:tcW w:w="2410" w:type="dxa"/>
          </w:tcPr>
          <w:p>
            <w:pPr>
              <w:pStyle w:val="TableParagraph"/>
              <w:ind w:left="58"/>
              <w:jc w:val="left"/>
              <w:rPr>
                <w:sz w:val="15"/>
              </w:rPr>
            </w:pPr>
            <w:r>
              <w:rPr>
                <w:spacing w:val="-2"/>
                <w:sz w:val="15"/>
              </w:rPr>
              <w:t>NEBENANSPRÜCHE</w:t>
            </w:r>
          </w:p>
        </w:tc>
        <w:tc>
          <w:tcPr>
            <w:tcW w:w="994" w:type="dxa"/>
            <w:gridSpan w:val="2"/>
          </w:tcPr>
          <w:p>
            <w:pPr>
              <w:pStyle w:val="TableParagraph"/>
              <w:ind w:left="596"/>
              <w:jc w:val="left"/>
              <w:rPr>
                <w:sz w:val="15"/>
              </w:rPr>
            </w:pPr>
            <w:r>
              <w:rPr>
                <w:spacing w:val="-4"/>
                <w:sz w:val="15"/>
              </w:rPr>
              <w:t>2111</w:t>
            </w:r>
          </w:p>
        </w:tc>
        <w:tc>
          <w:tcPr>
            <w:tcW w:w="588" w:type="dxa"/>
          </w:tcPr>
          <w:p>
            <w:pPr>
              <w:pStyle w:val="TableParagraph"/>
              <w:ind w:left="55"/>
              <w:jc w:val="left"/>
              <w:rPr>
                <w:sz w:val="15"/>
              </w:rPr>
            </w:pPr>
            <w:r>
              <w:rPr>
                <w:spacing w:val="-4"/>
                <w:sz w:val="15"/>
              </w:rPr>
              <w:t>3111</w:t>
            </w:r>
          </w:p>
        </w:tc>
        <w:tc>
          <w:tcPr>
            <w:tcW w:w="1490" w:type="dxa"/>
          </w:tcPr>
          <w:p>
            <w:pPr>
              <w:pStyle w:val="TableParagraph"/>
              <w:ind w:left="147"/>
              <w:jc w:val="left"/>
              <w:rPr>
                <w:sz w:val="15"/>
              </w:rPr>
            </w:pPr>
            <w:r>
              <w:rPr>
                <w:spacing w:val="-5"/>
                <w:sz w:val="15"/>
              </w:rPr>
              <w:t>10</w:t>
            </w:r>
          </w:p>
        </w:tc>
        <w:tc>
          <w:tcPr>
            <w:tcW w:w="1349" w:type="dxa"/>
          </w:tcPr>
          <w:p>
            <w:pPr>
              <w:pStyle w:val="TableParagraph"/>
              <w:ind w:right="241"/>
              <w:rPr>
                <w:sz w:val="15"/>
              </w:rPr>
            </w:pPr>
            <w:r>
              <w:rPr>
                <w:spacing w:val="-2"/>
                <w:sz w:val="15"/>
              </w:rPr>
              <w:t>300,00</w:t>
            </w:r>
          </w:p>
        </w:tc>
        <w:tc>
          <w:tcPr>
            <w:tcW w:w="1482" w:type="dxa"/>
          </w:tcPr>
          <w:p>
            <w:pPr>
              <w:pStyle w:val="TableParagraph"/>
              <w:ind w:right="475"/>
              <w:rPr>
                <w:sz w:val="15"/>
              </w:rPr>
            </w:pPr>
            <w:r>
              <w:rPr>
                <w:spacing w:val="-2"/>
                <w:sz w:val="15"/>
              </w:rPr>
              <w:t>300,00</w:t>
            </w:r>
          </w:p>
        </w:tc>
        <w:tc>
          <w:tcPr>
            <w:tcW w:w="1127" w:type="dxa"/>
          </w:tcPr>
          <w:p>
            <w:pPr>
              <w:pStyle w:val="TableParagraph"/>
              <w:ind w:left="-7674" w:right="355"/>
              <w:rPr>
                <w:sz w:val="15"/>
              </w:rPr>
            </w:pPr>
            <w:r>
              <w:rPr>
                <w:spacing w:val="-4"/>
                <w:sz w:val="15"/>
              </w:rPr>
              <w:t>0,00</w:t>
            </w:r>
          </w:p>
        </w:tc>
        <w:tc>
          <w:tcPr>
            <w:tcW w:w="1361" w:type="dxa"/>
          </w:tcPr>
          <w:p>
            <w:pPr>
              <w:pStyle w:val="TableParagraph"/>
              <w:ind w:right="242"/>
              <w:rPr>
                <w:sz w:val="15"/>
              </w:rPr>
            </w:pPr>
            <w:r>
              <w:rPr>
                <w:spacing w:val="-2"/>
                <w:sz w:val="15"/>
              </w:rPr>
              <w:t>300,00</w:t>
            </w:r>
          </w:p>
        </w:tc>
        <w:tc>
          <w:tcPr>
            <w:tcW w:w="1482" w:type="dxa"/>
          </w:tcPr>
          <w:p>
            <w:pPr>
              <w:pStyle w:val="TableParagraph"/>
              <w:ind w:right="477"/>
              <w:rPr>
                <w:sz w:val="15"/>
              </w:rPr>
            </w:pPr>
            <w:r>
              <w:rPr>
                <w:spacing w:val="-2"/>
                <w:sz w:val="15"/>
              </w:rPr>
              <w:t>300,00</w:t>
            </w:r>
          </w:p>
        </w:tc>
        <w:tc>
          <w:tcPr>
            <w:tcW w:w="853" w:type="dxa"/>
          </w:tcPr>
          <w:p>
            <w:pPr>
              <w:pStyle w:val="TableParagraph"/>
              <w:ind w:right="83"/>
              <w:rPr>
                <w:sz w:val="15"/>
              </w:rPr>
            </w:pPr>
            <w:r>
              <w:rPr>
                <w:spacing w:val="-4"/>
                <w:sz w:val="15"/>
              </w:rPr>
              <w:t>0,00</w:t>
            </w:r>
          </w:p>
        </w:tc>
      </w:tr>
      <w:tr>
        <w:trPr>
          <w:trHeight w:val="226" w:hRule="atLeast"/>
        </w:trPr>
        <w:tc>
          <w:tcPr>
            <w:tcW w:w="1591" w:type="dxa"/>
          </w:tcPr>
          <w:p>
            <w:pPr>
              <w:pStyle w:val="TableParagraph"/>
              <w:ind w:left="61"/>
              <w:jc w:val="left"/>
              <w:rPr>
                <w:sz w:val="15"/>
              </w:rPr>
            </w:pPr>
            <w:r>
              <w:rPr>
                <w:spacing w:val="-2"/>
                <w:sz w:val="15"/>
              </w:rPr>
              <w:t>2/920000/856000</w:t>
            </w:r>
          </w:p>
        </w:tc>
        <w:tc>
          <w:tcPr>
            <w:tcW w:w="2410" w:type="dxa"/>
          </w:tcPr>
          <w:p>
            <w:pPr>
              <w:pStyle w:val="TableParagraph"/>
              <w:ind w:left="58"/>
              <w:jc w:val="left"/>
              <w:rPr>
                <w:sz w:val="15"/>
              </w:rPr>
            </w:pPr>
            <w:r>
              <w:rPr>
                <w:spacing w:val="-2"/>
                <w:sz w:val="15"/>
              </w:rPr>
              <w:t>VERWALTUNGSABGABEN</w:t>
            </w:r>
          </w:p>
        </w:tc>
        <w:tc>
          <w:tcPr>
            <w:tcW w:w="994" w:type="dxa"/>
            <w:gridSpan w:val="2"/>
          </w:tcPr>
          <w:p>
            <w:pPr>
              <w:pStyle w:val="TableParagraph"/>
              <w:ind w:left="596"/>
              <w:jc w:val="left"/>
              <w:rPr>
                <w:sz w:val="15"/>
              </w:rPr>
            </w:pPr>
            <w:r>
              <w:rPr>
                <w:spacing w:val="-4"/>
                <w:sz w:val="15"/>
              </w:rPr>
              <w:t>2111</w:t>
            </w:r>
          </w:p>
        </w:tc>
        <w:tc>
          <w:tcPr>
            <w:tcW w:w="588" w:type="dxa"/>
          </w:tcPr>
          <w:p>
            <w:pPr>
              <w:pStyle w:val="TableParagraph"/>
              <w:ind w:left="55"/>
              <w:jc w:val="left"/>
              <w:rPr>
                <w:sz w:val="15"/>
              </w:rPr>
            </w:pPr>
            <w:r>
              <w:rPr>
                <w:spacing w:val="-4"/>
                <w:sz w:val="15"/>
              </w:rPr>
              <w:t>3111</w:t>
            </w:r>
          </w:p>
        </w:tc>
        <w:tc>
          <w:tcPr>
            <w:tcW w:w="1490" w:type="dxa"/>
          </w:tcPr>
          <w:p>
            <w:pPr>
              <w:pStyle w:val="TableParagraph"/>
              <w:ind w:left="147"/>
              <w:jc w:val="left"/>
              <w:rPr>
                <w:sz w:val="15"/>
              </w:rPr>
            </w:pPr>
            <w:r>
              <w:rPr>
                <w:spacing w:val="-5"/>
                <w:sz w:val="15"/>
              </w:rPr>
              <w:t>10</w:t>
            </w:r>
          </w:p>
        </w:tc>
        <w:tc>
          <w:tcPr>
            <w:tcW w:w="1349" w:type="dxa"/>
          </w:tcPr>
          <w:p>
            <w:pPr>
              <w:pStyle w:val="TableParagraph"/>
              <w:ind w:right="241"/>
              <w:rPr>
                <w:sz w:val="15"/>
              </w:rPr>
            </w:pPr>
            <w:r>
              <w:rPr>
                <w:spacing w:val="-2"/>
                <w:sz w:val="15"/>
              </w:rPr>
              <w:t>3.000,00</w:t>
            </w:r>
          </w:p>
        </w:tc>
        <w:tc>
          <w:tcPr>
            <w:tcW w:w="1482" w:type="dxa"/>
          </w:tcPr>
          <w:p>
            <w:pPr>
              <w:pStyle w:val="TableParagraph"/>
              <w:ind w:right="476"/>
              <w:rPr>
                <w:sz w:val="15"/>
              </w:rPr>
            </w:pPr>
            <w:r>
              <w:rPr>
                <w:spacing w:val="-2"/>
                <w:sz w:val="15"/>
              </w:rPr>
              <w:t>3.000,00</w:t>
            </w:r>
          </w:p>
        </w:tc>
        <w:tc>
          <w:tcPr>
            <w:tcW w:w="1127" w:type="dxa"/>
          </w:tcPr>
          <w:p>
            <w:pPr>
              <w:pStyle w:val="TableParagraph"/>
              <w:ind w:left="-7674" w:right="355"/>
              <w:rPr>
                <w:sz w:val="15"/>
              </w:rPr>
            </w:pPr>
            <w:r>
              <w:rPr>
                <w:spacing w:val="-4"/>
                <w:sz w:val="15"/>
              </w:rPr>
              <w:t>0,00</w:t>
            </w:r>
          </w:p>
        </w:tc>
        <w:tc>
          <w:tcPr>
            <w:tcW w:w="1361" w:type="dxa"/>
          </w:tcPr>
          <w:p>
            <w:pPr>
              <w:pStyle w:val="TableParagraph"/>
              <w:ind w:right="242"/>
              <w:rPr>
                <w:sz w:val="15"/>
              </w:rPr>
            </w:pPr>
            <w:r>
              <w:rPr>
                <w:spacing w:val="-2"/>
                <w:sz w:val="15"/>
              </w:rPr>
              <w:t>3.000,00</w:t>
            </w:r>
          </w:p>
        </w:tc>
        <w:tc>
          <w:tcPr>
            <w:tcW w:w="1482" w:type="dxa"/>
          </w:tcPr>
          <w:p>
            <w:pPr>
              <w:pStyle w:val="TableParagraph"/>
              <w:ind w:right="477"/>
              <w:rPr>
                <w:sz w:val="15"/>
              </w:rPr>
            </w:pPr>
            <w:r>
              <w:rPr>
                <w:spacing w:val="-2"/>
                <w:sz w:val="15"/>
              </w:rPr>
              <w:t>3.000,00</w:t>
            </w:r>
          </w:p>
        </w:tc>
        <w:tc>
          <w:tcPr>
            <w:tcW w:w="853" w:type="dxa"/>
          </w:tcPr>
          <w:p>
            <w:pPr>
              <w:pStyle w:val="TableParagraph"/>
              <w:ind w:right="83"/>
              <w:rPr>
                <w:sz w:val="15"/>
              </w:rPr>
            </w:pPr>
            <w:r>
              <w:rPr>
                <w:spacing w:val="-4"/>
                <w:sz w:val="15"/>
              </w:rPr>
              <w:t>0,00</w:t>
            </w:r>
          </w:p>
        </w:tc>
      </w:tr>
      <w:tr>
        <w:trPr>
          <w:trHeight w:val="229" w:hRule="atLeast"/>
        </w:trPr>
        <w:tc>
          <w:tcPr>
            <w:tcW w:w="1591" w:type="dxa"/>
            <w:tcBorders>
              <w:bottom w:val="single" w:sz="6" w:space="0" w:color="000000"/>
            </w:tcBorders>
          </w:tcPr>
          <w:p>
            <w:pPr>
              <w:pStyle w:val="TableParagraph"/>
              <w:ind w:left="61"/>
              <w:jc w:val="left"/>
              <w:rPr>
                <w:sz w:val="15"/>
              </w:rPr>
            </w:pPr>
            <w:r>
              <w:rPr>
                <w:spacing w:val="-2"/>
                <w:sz w:val="15"/>
              </w:rPr>
              <w:t>2/920000/857000</w:t>
            </w:r>
          </w:p>
        </w:tc>
        <w:tc>
          <w:tcPr>
            <w:tcW w:w="2410" w:type="dxa"/>
            <w:tcBorders>
              <w:bottom w:val="single" w:sz="6" w:space="0" w:color="000000"/>
            </w:tcBorders>
          </w:tcPr>
          <w:p>
            <w:pPr>
              <w:pStyle w:val="TableParagraph"/>
              <w:ind w:left="58"/>
              <w:jc w:val="left"/>
              <w:rPr>
                <w:sz w:val="15"/>
              </w:rPr>
            </w:pPr>
            <w:r>
              <w:rPr>
                <w:spacing w:val="-2"/>
                <w:sz w:val="15"/>
              </w:rPr>
              <w:t>KOMMISSIONSGEBÜHREN</w:t>
            </w:r>
          </w:p>
        </w:tc>
        <w:tc>
          <w:tcPr>
            <w:tcW w:w="994" w:type="dxa"/>
            <w:gridSpan w:val="2"/>
            <w:tcBorders>
              <w:bottom w:val="single" w:sz="6" w:space="0" w:color="000000"/>
            </w:tcBorders>
          </w:tcPr>
          <w:p>
            <w:pPr>
              <w:pStyle w:val="TableParagraph"/>
              <w:ind w:left="596"/>
              <w:jc w:val="left"/>
              <w:rPr>
                <w:sz w:val="15"/>
              </w:rPr>
            </w:pPr>
            <w:r>
              <w:rPr>
                <w:spacing w:val="-4"/>
                <w:sz w:val="15"/>
              </w:rPr>
              <w:t>2111</w:t>
            </w:r>
          </w:p>
        </w:tc>
        <w:tc>
          <w:tcPr>
            <w:tcW w:w="588" w:type="dxa"/>
            <w:tcBorders>
              <w:bottom w:val="single" w:sz="6" w:space="0" w:color="000000"/>
            </w:tcBorders>
          </w:tcPr>
          <w:p>
            <w:pPr>
              <w:pStyle w:val="TableParagraph"/>
              <w:ind w:left="55"/>
              <w:jc w:val="left"/>
              <w:rPr>
                <w:sz w:val="15"/>
              </w:rPr>
            </w:pPr>
            <w:r>
              <w:rPr>
                <w:spacing w:val="-4"/>
                <w:sz w:val="15"/>
              </w:rPr>
              <w:t>3111</w:t>
            </w:r>
          </w:p>
        </w:tc>
        <w:tc>
          <w:tcPr>
            <w:tcW w:w="1490" w:type="dxa"/>
            <w:tcBorders>
              <w:bottom w:val="single" w:sz="6" w:space="0" w:color="000000"/>
            </w:tcBorders>
          </w:tcPr>
          <w:p>
            <w:pPr>
              <w:pStyle w:val="TableParagraph"/>
              <w:ind w:left="147"/>
              <w:jc w:val="left"/>
              <w:rPr>
                <w:sz w:val="15"/>
              </w:rPr>
            </w:pPr>
            <w:r>
              <w:rPr>
                <w:spacing w:val="-5"/>
                <w:sz w:val="15"/>
              </w:rPr>
              <w:t>10</w:t>
            </w:r>
          </w:p>
        </w:tc>
        <w:tc>
          <w:tcPr>
            <w:tcW w:w="1349" w:type="dxa"/>
            <w:tcBorders>
              <w:bottom w:val="single" w:sz="6" w:space="0" w:color="000000"/>
            </w:tcBorders>
          </w:tcPr>
          <w:p>
            <w:pPr>
              <w:pStyle w:val="TableParagraph"/>
              <w:ind w:right="241"/>
              <w:rPr>
                <w:sz w:val="15"/>
              </w:rPr>
            </w:pPr>
            <w:r>
              <w:rPr>
                <w:spacing w:val="-2"/>
                <w:sz w:val="15"/>
              </w:rPr>
              <w:t>400,00</w:t>
            </w:r>
          </w:p>
        </w:tc>
        <w:tc>
          <w:tcPr>
            <w:tcW w:w="1482" w:type="dxa"/>
            <w:tcBorders>
              <w:bottom w:val="single" w:sz="6" w:space="0" w:color="000000"/>
            </w:tcBorders>
          </w:tcPr>
          <w:p>
            <w:pPr>
              <w:pStyle w:val="TableParagraph"/>
              <w:ind w:right="475"/>
              <w:rPr>
                <w:sz w:val="15"/>
              </w:rPr>
            </w:pPr>
            <w:r>
              <w:rPr>
                <w:spacing w:val="-2"/>
                <w:sz w:val="15"/>
              </w:rPr>
              <w:t>400,00</w:t>
            </w:r>
          </w:p>
        </w:tc>
        <w:tc>
          <w:tcPr>
            <w:tcW w:w="1127" w:type="dxa"/>
            <w:tcBorders>
              <w:bottom w:val="single" w:sz="6" w:space="0" w:color="000000"/>
            </w:tcBorders>
          </w:tcPr>
          <w:p>
            <w:pPr>
              <w:pStyle w:val="TableParagraph"/>
              <w:ind w:left="-7674" w:right="355"/>
              <w:rPr>
                <w:sz w:val="15"/>
              </w:rPr>
            </w:pPr>
            <w:r>
              <w:rPr>
                <w:spacing w:val="-4"/>
                <w:sz w:val="15"/>
              </w:rPr>
              <w:t>0,00</w:t>
            </w:r>
          </w:p>
        </w:tc>
        <w:tc>
          <w:tcPr>
            <w:tcW w:w="1361" w:type="dxa"/>
            <w:tcBorders>
              <w:bottom w:val="single" w:sz="6" w:space="0" w:color="000000"/>
            </w:tcBorders>
          </w:tcPr>
          <w:p>
            <w:pPr>
              <w:pStyle w:val="TableParagraph"/>
              <w:ind w:right="242"/>
              <w:rPr>
                <w:sz w:val="15"/>
              </w:rPr>
            </w:pPr>
            <w:r>
              <w:rPr>
                <w:spacing w:val="-2"/>
                <w:sz w:val="15"/>
              </w:rPr>
              <w:t>400,00</w:t>
            </w:r>
          </w:p>
        </w:tc>
        <w:tc>
          <w:tcPr>
            <w:tcW w:w="1482" w:type="dxa"/>
            <w:tcBorders>
              <w:bottom w:val="single" w:sz="6" w:space="0" w:color="000000"/>
            </w:tcBorders>
          </w:tcPr>
          <w:p>
            <w:pPr>
              <w:pStyle w:val="TableParagraph"/>
              <w:ind w:right="477"/>
              <w:rPr>
                <w:sz w:val="15"/>
              </w:rPr>
            </w:pPr>
            <w:r>
              <w:rPr>
                <w:spacing w:val="-2"/>
                <w:sz w:val="15"/>
              </w:rPr>
              <w:t>400,00</w:t>
            </w:r>
          </w:p>
        </w:tc>
        <w:tc>
          <w:tcPr>
            <w:tcW w:w="853" w:type="dxa"/>
            <w:tcBorders>
              <w:bottom w:val="single" w:sz="6" w:space="0" w:color="000000"/>
            </w:tcBorders>
          </w:tcPr>
          <w:p>
            <w:pPr>
              <w:pStyle w:val="TableParagraph"/>
              <w:ind w:right="83"/>
              <w:rPr>
                <w:sz w:val="15"/>
              </w:rPr>
            </w:pPr>
            <w:r>
              <w:rPr>
                <w:spacing w:val="-4"/>
                <w:sz w:val="15"/>
              </w:rPr>
              <w:t>0,00</w:t>
            </w:r>
          </w:p>
        </w:tc>
      </w:tr>
      <w:tr>
        <w:trPr>
          <w:trHeight w:val="207" w:hRule="atLeast"/>
        </w:trPr>
        <w:tc>
          <w:tcPr>
            <w:tcW w:w="1591"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2410" w:type="dxa"/>
            <w:tcBorders>
              <w:top w:val="single" w:sz="6" w:space="0" w:color="000000"/>
            </w:tcBorders>
          </w:tcPr>
          <w:p>
            <w:pPr>
              <w:pStyle w:val="TableParagraph"/>
              <w:spacing w:before="8"/>
              <w:ind w:left="58"/>
              <w:jc w:val="left"/>
              <w:rPr>
                <w:b/>
                <w:sz w:val="15"/>
              </w:rPr>
            </w:pPr>
            <w:r>
              <w:rPr>
                <w:b/>
                <w:sz w:val="15"/>
              </w:rPr>
              <w:t>Summe</w:t>
            </w:r>
            <w:r>
              <w:rPr>
                <w:b/>
                <w:spacing w:val="4"/>
                <w:sz w:val="15"/>
              </w:rPr>
              <w:t> </w:t>
            </w:r>
            <w:r>
              <w:rPr>
                <w:b/>
                <w:sz w:val="15"/>
              </w:rPr>
              <w:t>Erträge</w:t>
            </w:r>
            <w:r>
              <w:rPr>
                <w:b/>
                <w:spacing w:val="5"/>
                <w:sz w:val="15"/>
              </w:rPr>
              <w:t> </w:t>
            </w:r>
            <w:r>
              <w:rPr>
                <w:b/>
                <w:sz w:val="15"/>
              </w:rPr>
              <w:t>/</w:t>
            </w:r>
            <w:r>
              <w:rPr>
                <w:b/>
                <w:spacing w:val="51"/>
                <w:sz w:val="15"/>
              </w:rPr>
              <w:t> </w:t>
            </w:r>
            <w:r>
              <w:rPr>
                <w:b/>
                <w:spacing w:val="-2"/>
                <w:sz w:val="15"/>
              </w:rPr>
              <w:t>Einzahlungen</w:t>
            </w:r>
          </w:p>
        </w:tc>
        <w:tc>
          <w:tcPr>
            <w:tcW w:w="1582" w:type="dxa"/>
            <w:gridSpan w:val="3"/>
            <w:tcBorders>
              <w:top w:val="single" w:sz="6" w:space="0" w:color="000000"/>
            </w:tcBorders>
          </w:tcPr>
          <w:p>
            <w:pPr>
              <w:pStyle w:val="TableParagraph"/>
              <w:spacing w:before="8"/>
              <w:ind w:left="-14"/>
              <w:jc w:val="left"/>
              <w:rPr>
                <w:b/>
                <w:sz w:val="15"/>
              </w:rPr>
            </w:pPr>
            <w:r>
              <w:rPr>
                <w:b/>
                <w:sz w:val="15"/>
              </w:rPr>
              <w:t>operative</w:t>
            </w:r>
            <w:r>
              <w:rPr>
                <w:b/>
                <w:spacing w:val="5"/>
                <w:sz w:val="15"/>
              </w:rPr>
              <w:t> </w:t>
            </w:r>
            <w:r>
              <w:rPr>
                <w:b/>
                <w:spacing w:val="-2"/>
                <w:sz w:val="15"/>
              </w:rPr>
              <w:t>Gebarung</w:t>
            </w:r>
          </w:p>
        </w:tc>
        <w:tc>
          <w:tcPr>
            <w:tcW w:w="2839" w:type="dxa"/>
            <w:gridSpan w:val="2"/>
            <w:tcBorders>
              <w:top w:val="single" w:sz="6" w:space="0" w:color="000000"/>
            </w:tcBorders>
          </w:tcPr>
          <w:p>
            <w:pPr>
              <w:pStyle w:val="TableParagraph"/>
              <w:spacing w:before="8"/>
              <w:ind w:left="1829"/>
              <w:jc w:val="left"/>
              <w:rPr>
                <w:b/>
                <w:sz w:val="15"/>
              </w:rPr>
            </w:pPr>
            <w:r>
              <w:rPr>
                <w:b/>
                <w:spacing w:val="-2"/>
                <w:sz w:val="15"/>
              </w:rPr>
              <w:t>122.200,00</w:t>
            </w:r>
          </w:p>
        </w:tc>
        <w:tc>
          <w:tcPr>
            <w:tcW w:w="1482" w:type="dxa"/>
            <w:tcBorders>
              <w:top w:val="single" w:sz="6" w:space="0" w:color="000000"/>
            </w:tcBorders>
          </w:tcPr>
          <w:p>
            <w:pPr>
              <w:pStyle w:val="TableParagraph"/>
              <w:spacing w:before="8"/>
              <w:ind w:right="475"/>
              <w:rPr>
                <w:b/>
                <w:sz w:val="15"/>
              </w:rPr>
            </w:pPr>
            <w:r>
              <w:rPr>
                <w:b/>
                <w:spacing w:val="-2"/>
                <w:sz w:val="15"/>
              </w:rPr>
              <w:t>122.200,00</w:t>
            </w:r>
          </w:p>
        </w:tc>
        <w:tc>
          <w:tcPr>
            <w:tcW w:w="1127" w:type="dxa"/>
            <w:tcBorders>
              <w:top w:val="single" w:sz="6" w:space="0" w:color="000000"/>
            </w:tcBorders>
          </w:tcPr>
          <w:p>
            <w:pPr>
              <w:pStyle w:val="TableParagraph"/>
              <w:spacing w:before="8"/>
              <w:ind w:left="-7674" w:right="355"/>
              <w:rPr>
                <w:b/>
                <w:sz w:val="15"/>
              </w:rPr>
            </w:pPr>
            <w:r>
              <w:rPr>
                <w:b/>
                <w:spacing w:val="-4"/>
                <w:sz w:val="15"/>
              </w:rPr>
              <w:t>0,00</w:t>
            </w:r>
          </w:p>
        </w:tc>
        <w:tc>
          <w:tcPr>
            <w:tcW w:w="1361" w:type="dxa"/>
            <w:tcBorders>
              <w:top w:val="single" w:sz="6" w:space="0" w:color="000000"/>
            </w:tcBorders>
          </w:tcPr>
          <w:p>
            <w:pPr>
              <w:pStyle w:val="TableParagraph"/>
              <w:spacing w:before="8"/>
              <w:ind w:right="242"/>
              <w:rPr>
                <w:b/>
                <w:sz w:val="15"/>
              </w:rPr>
            </w:pPr>
            <w:r>
              <w:rPr>
                <w:b/>
                <w:spacing w:val="-2"/>
                <w:sz w:val="15"/>
              </w:rPr>
              <w:t>122.200,00</w:t>
            </w:r>
          </w:p>
        </w:tc>
        <w:tc>
          <w:tcPr>
            <w:tcW w:w="1482" w:type="dxa"/>
            <w:tcBorders>
              <w:top w:val="single" w:sz="6" w:space="0" w:color="000000"/>
            </w:tcBorders>
          </w:tcPr>
          <w:p>
            <w:pPr>
              <w:pStyle w:val="TableParagraph"/>
              <w:spacing w:before="8"/>
              <w:ind w:right="477"/>
              <w:rPr>
                <w:b/>
                <w:sz w:val="15"/>
              </w:rPr>
            </w:pPr>
            <w:r>
              <w:rPr>
                <w:b/>
                <w:spacing w:val="-2"/>
                <w:sz w:val="15"/>
              </w:rPr>
              <w:t>122.200,00</w:t>
            </w:r>
          </w:p>
        </w:tc>
        <w:tc>
          <w:tcPr>
            <w:tcW w:w="853" w:type="dxa"/>
            <w:tcBorders>
              <w:top w:val="single" w:sz="6" w:space="0" w:color="000000"/>
            </w:tcBorders>
          </w:tcPr>
          <w:p>
            <w:pPr>
              <w:pStyle w:val="TableParagraph"/>
              <w:spacing w:before="8"/>
              <w:ind w:right="83"/>
              <w:rPr>
                <w:b/>
                <w:sz w:val="15"/>
              </w:rPr>
            </w:pPr>
            <w:r>
              <w:rPr>
                <w:b/>
                <w:spacing w:val="-4"/>
                <w:sz w:val="15"/>
              </w:rPr>
              <w:t>0,00</w:t>
            </w:r>
          </w:p>
        </w:tc>
      </w:tr>
      <w:tr>
        <w:trPr>
          <w:trHeight w:val="400" w:hRule="atLeast"/>
        </w:trPr>
        <w:tc>
          <w:tcPr>
            <w:tcW w:w="1591" w:type="dxa"/>
            <w:tcBorders>
              <w:bottom w:val="single" w:sz="6" w:space="0" w:color="000000"/>
            </w:tcBorders>
          </w:tcPr>
          <w:p>
            <w:pPr>
              <w:pStyle w:val="TableParagraph"/>
              <w:spacing w:before="27"/>
              <w:ind w:left="61"/>
              <w:jc w:val="left"/>
              <w:rPr>
                <w:sz w:val="15"/>
              </w:rPr>
            </w:pPr>
            <w:r>
              <w:rPr>
                <w:spacing w:val="-2"/>
                <w:sz w:val="15"/>
              </w:rPr>
              <w:t>1/920000/690000</w:t>
            </w:r>
          </w:p>
        </w:tc>
        <w:tc>
          <w:tcPr>
            <w:tcW w:w="2410" w:type="dxa"/>
            <w:tcBorders>
              <w:bottom w:val="single" w:sz="6" w:space="0" w:color="000000"/>
            </w:tcBorders>
          </w:tcPr>
          <w:p>
            <w:pPr>
              <w:pStyle w:val="TableParagraph"/>
              <w:spacing w:line="244" w:lineRule="auto" w:before="24"/>
              <w:ind w:left="58" w:right="-6"/>
              <w:jc w:val="left"/>
              <w:rPr>
                <w:sz w:val="15"/>
              </w:rPr>
            </w:pPr>
            <w:r>
              <w:rPr>
                <w:sz w:val="15"/>
              </w:rPr>
              <w:t>Abschreibung von Forderungen </w:t>
            </w:r>
            <w:r>
              <w:rPr>
                <w:spacing w:val="-2"/>
                <w:sz w:val="15"/>
              </w:rPr>
              <w:t>(Schadensfälle)</w:t>
            </w:r>
          </w:p>
        </w:tc>
        <w:tc>
          <w:tcPr>
            <w:tcW w:w="1582" w:type="dxa"/>
            <w:gridSpan w:val="3"/>
            <w:tcBorders>
              <w:bottom w:val="single" w:sz="6" w:space="0" w:color="000000"/>
            </w:tcBorders>
          </w:tcPr>
          <w:p>
            <w:pPr>
              <w:pStyle w:val="TableParagraph"/>
              <w:spacing w:before="27"/>
              <w:ind w:left="588" w:right="635"/>
              <w:jc w:val="center"/>
              <w:rPr>
                <w:sz w:val="15"/>
              </w:rPr>
            </w:pPr>
            <w:r>
              <w:rPr>
                <w:spacing w:val="-4"/>
                <w:sz w:val="15"/>
              </w:rPr>
              <w:t>2225</w:t>
            </w:r>
          </w:p>
        </w:tc>
        <w:tc>
          <w:tcPr>
            <w:tcW w:w="2839" w:type="dxa"/>
            <w:gridSpan w:val="2"/>
            <w:tcBorders>
              <w:bottom w:val="single" w:sz="6" w:space="0" w:color="000000"/>
            </w:tcBorders>
          </w:tcPr>
          <w:p>
            <w:pPr>
              <w:pStyle w:val="TableParagraph"/>
              <w:spacing w:before="27"/>
              <w:ind w:right="241"/>
              <w:rPr>
                <w:sz w:val="15"/>
              </w:rPr>
            </w:pPr>
            <w:r>
              <w:rPr>
                <w:spacing w:val="-4"/>
                <w:sz w:val="15"/>
              </w:rPr>
              <w:t>0,00</w:t>
            </w:r>
          </w:p>
        </w:tc>
        <w:tc>
          <w:tcPr>
            <w:tcW w:w="1482" w:type="dxa"/>
            <w:tcBorders>
              <w:bottom w:val="single" w:sz="6" w:space="0" w:color="000000"/>
            </w:tcBorders>
          </w:tcPr>
          <w:p>
            <w:pPr>
              <w:pStyle w:val="TableParagraph"/>
              <w:spacing w:before="27"/>
              <w:ind w:right="475"/>
              <w:rPr>
                <w:sz w:val="15"/>
              </w:rPr>
            </w:pPr>
            <w:r>
              <w:rPr>
                <w:spacing w:val="-4"/>
                <w:sz w:val="15"/>
              </w:rPr>
              <w:t>0,00</w:t>
            </w:r>
          </w:p>
        </w:tc>
        <w:tc>
          <w:tcPr>
            <w:tcW w:w="1127" w:type="dxa"/>
            <w:tcBorders>
              <w:bottom w:val="single" w:sz="6" w:space="0" w:color="000000"/>
            </w:tcBorders>
          </w:tcPr>
          <w:p>
            <w:pPr>
              <w:pStyle w:val="TableParagraph"/>
              <w:spacing w:before="27"/>
              <w:ind w:left="-7674" w:right="355"/>
              <w:rPr>
                <w:sz w:val="15"/>
              </w:rPr>
            </w:pPr>
            <w:r>
              <w:rPr>
                <w:spacing w:val="-4"/>
                <w:sz w:val="15"/>
              </w:rPr>
              <w:t>0,00</w:t>
            </w:r>
          </w:p>
        </w:tc>
        <w:tc>
          <w:tcPr>
            <w:tcW w:w="1361" w:type="dxa"/>
            <w:tcBorders>
              <w:bottom w:val="single" w:sz="6" w:space="0" w:color="000000"/>
            </w:tcBorders>
          </w:tcPr>
          <w:p>
            <w:pPr>
              <w:pStyle w:val="TableParagraph"/>
              <w:spacing w:before="27"/>
              <w:ind w:right="242"/>
              <w:rPr>
                <w:sz w:val="15"/>
              </w:rPr>
            </w:pPr>
            <w:r>
              <w:rPr>
                <w:spacing w:val="-4"/>
                <w:sz w:val="15"/>
              </w:rPr>
              <w:t>0,00</w:t>
            </w:r>
          </w:p>
        </w:tc>
        <w:tc>
          <w:tcPr>
            <w:tcW w:w="1482" w:type="dxa"/>
            <w:tcBorders>
              <w:bottom w:val="single" w:sz="6" w:space="0" w:color="000000"/>
            </w:tcBorders>
          </w:tcPr>
          <w:p>
            <w:pPr>
              <w:pStyle w:val="TableParagraph"/>
              <w:spacing w:before="27"/>
              <w:ind w:right="477"/>
              <w:rPr>
                <w:sz w:val="15"/>
              </w:rPr>
            </w:pPr>
            <w:r>
              <w:rPr>
                <w:spacing w:val="-4"/>
                <w:sz w:val="15"/>
              </w:rPr>
              <w:t>0,00</w:t>
            </w:r>
          </w:p>
        </w:tc>
        <w:tc>
          <w:tcPr>
            <w:tcW w:w="853" w:type="dxa"/>
            <w:tcBorders>
              <w:bottom w:val="single" w:sz="6" w:space="0" w:color="000000"/>
            </w:tcBorders>
          </w:tcPr>
          <w:p>
            <w:pPr>
              <w:pStyle w:val="TableParagraph"/>
              <w:spacing w:before="27"/>
              <w:ind w:right="83"/>
              <w:rPr>
                <w:sz w:val="15"/>
              </w:rPr>
            </w:pPr>
            <w:r>
              <w:rPr>
                <w:spacing w:val="-4"/>
                <w:sz w:val="15"/>
              </w:rPr>
              <w:t>0,00</w:t>
            </w:r>
          </w:p>
        </w:tc>
      </w:tr>
      <w:tr>
        <w:trPr>
          <w:trHeight w:val="209" w:hRule="atLeast"/>
        </w:trPr>
        <w:tc>
          <w:tcPr>
            <w:tcW w:w="1591"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482" w:type="dxa"/>
            <w:gridSpan w:val="5"/>
            <w:tcBorders>
              <w:top w:val="single" w:sz="6" w:space="0" w:color="000000"/>
            </w:tcBorders>
          </w:tcPr>
          <w:p>
            <w:pPr>
              <w:pStyle w:val="TableParagraph"/>
              <w:spacing w:before="8"/>
              <w:ind w:left="58"/>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9" w:type="dxa"/>
            <w:tcBorders>
              <w:top w:val="single" w:sz="6" w:space="0" w:color="000000"/>
            </w:tcBorders>
          </w:tcPr>
          <w:p>
            <w:pPr>
              <w:pStyle w:val="TableParagraph"/>
              <w:spacing w:before="8"/>
              <w:ind w:right="241"/>
              <w:rPr>
                <w:b/>
                <w:sz w:val="15"/>
              </w:rPr>
            </w:pPr>
            <w:r>
              <w:rPr>
                <w:b/>
                <w:spacing w:val="-4"/>
                <w:sz w:val="15"/>
              </w:rPr>
              <w:t>0,00</w:t>
            </w:r>
          </w:p>
        </w:tc>
        <w:tc>
          <w:tcPr>
            <w:tcW w:w="1482" w:type="dxa"/>
            <w:tcBorders>
              <w:top w:val="single" w:sz="6" w:space="0" w:color="000000"/>
            </w:tcBorders>
          </w:tcPr>
          <w:p>
            <w:pPr>
              <w:pStyle w:val="TableParagraph"/>
              <w:spacing w:before="8"/>
              <w:ind w:right="475"/>
              <w:rPr>
                <w:b/>
                <w:sz w:val="15"/>
              </w:rPr>
            </w:pPr>
            <w:r>
              <w:rPr>
                <w:b/>
                <w:spacing w:val="-4"/>
                <w:sz w:val="15"/>
              </w:rPr>
              <w:t>0,00</w:t>
            </w:r>
          </w:p>
        </w:tc>
        <w:tc>
          <w:tcPr>
            <w:tcW w:w="1127" w:type="dxa"/>
            <w:tcBorders>
              <w:top w:val="single" w:sz="6" w:space="0" w:color="000000"/>
            </w:tcBorders>
          </w:tcPr>
          <w:p>
            <w:pPr>
              <w:pStyle w:val="TableParagraph"/>
              <w:spacing w:before="8"/>
              <w:ind w:left="-7674" w:right="355"/>
              <w:rPr>
                <w:b/>
                <w:sz w:val="15"/>
              </w:rPr>
            </w:pPr>
            <w:r>
              <w:rPr>
                <w:b/>
                <w:spacing w:val="-4"/>
                <w:sz w:val="15"/>
              </w:rPr>
              <w:t>0,00</w:t>
            </w:r>
          </w:p>
        </w:tc>
        <w:tc>
          <w:tcPr>
            <w:tcW w:w="1361" w:type="dxa"/>
            <w:tcBorders>
              <w:top w:val="single" w:sz="6" w:space="0" w:color="000000"/>
            </w:tcBorders>
          </w:tcPr>
          <w:p>
            <w:pPr>
              <w:pStyle w:val="TableParagraph"/>
              <w:spacing w:before="8"/>
              <w:ind w:right="242"/>
              <w:rPr>
                <w:b/>
                <w:sz w:val="15"/>
              </w:rPr>
            </w:pPr>
            <w:r>
              <w:rPr>
                <w:b/>
                <w:spacing w:val="-4"/>
                <w:sz w:val="15"/>
              </w:rPr>
              <w:t>0,00</w:t>
            </w:r>
          </w:p>
        </w:tc>
        <w:tc>
          <w:tcPr>
            <w:tcW w:w="1482" w:type="dxa"/>
            <w:tcBorders>
              <w:top w:val="single" w:sz="6" w:space="0" w:color="000000"/>
            </w:tcBorders>
          </w:tcPr>
          <w:p>
            <w:pPr>
              <w:pStyle w:val="TableParagraph"/>
              <w:spacing w:before="8"/>
              <w:ind w:right="477"/>
              <w:rPr>
                <w:b/>
                <w:sz w:val="15"/>
              </w:rPr>
            </w:pPr>
            <w:r>
              <w:rPr>
                <w:b/>
                <w:spacing w:val="-4"/>
                <w:sz w:val="15"/>
              </w:rPr>
              <w:t>0,00</w:t>
            </w:r>
          </w:p>
        </w:tc>
        <w:tc>
          <w:tcPr>
            <w:tcW w:w="853" w:type="dxa"/>
            <w:tcBorders>
              <w:top w:val="single" w:sz="6" w:space="0" w:color="000000"/>
            </w:tcBorders>
          </w:tcPr>
          <w:p>
            <w:pPr>
              <w:pStyle w:val="TableParagraph"/>
              <w:spacing w:before="8"/>
              <w:ind w:right="83"/>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82" w:type="dxa"/>
            <w:gridSpan w:val="5"/>
          </w:tcPr>
          <w:p>
            <w:pPr>
              <w:pStyle w:val="TableParagraph"/>
              <w:ind w:left="58"/>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9" w:type="dxa"/>
          </w:tcPr>
          <w:p>
            <w:pPr>
              <w:pStyle w:val="TableParagraph"/>
              <w:ind w:right="241"/>
              <w:rPr>
                <w:b/>
                <w:sz w:val="15"/>
              </w:rPr>
            </w:pPr>
            <w:r>
              <w:rPr>
                <w:b/>
                <w:spacing w:val="-2"/>
                <w:sz w:val="15"/>
              </w:rPr>
              <w:t>122.200,00</w:t>
            </w:r>
          </w:p>
        </w:tc>
        <w:tc>
          <w:tcPr>
            <w:tcW w:w="1482" w:type="dxa"/>
          </w:tcPr>
          <w:p>
            <w:pPr>
              <w:pStyle w:val="TableParagraph"/>
              <w:ind w:right="475"/>
              <w:rPr>
                <w:b/>
                <w:sz w:val="15"/>
              </w:rPr>
            </w:pPr>
            <w:r>
              <w:rPr>
                <w:b/>
                <w:spacing w:val="-2"/>
                <w:sz w:val="15"/>
              </w:rPr>
              <w:t>122.200,00</w:t>
            </w:r>
          </w:p>
        </w:tc>
        <w:tc>
          <w:tcPr>
            <w:tcW w:w="1127" w:type="dxa"/>
          </w:tcPr>
          <w:p>
            <w:pPr>
              <w:pStyle w:val="TableParagraph"/>
              <w:ind w:left="-7674" w:right="355"/>
              <w:rPr>
                <w:b/>
                <w:sz w:val="15"/>
              </w:rPr>
            </w:pPr>
            <w:r>
              <w:rPr>
                <w:b/>
                <w:spacing w:val="-4"/>
                <w:sz w:val="15"/>
              </w:rPr>
              <w:t>0,00</w:t>
            </w:r>
          </w:p>
        </w:tc>
        <w:tc>
          <w:tcPr>
            <w:tcW w:w="1361" w:type="dxa"/>
          </w:tcPr>
          <w:p>
            <w:pPr>
              <w:pStyle w:val="TableParagraph"/>
              <w:ind w:right="242"/>
              <w:rPr>
                <w:b/>
                <w:sz w:val="15"/>
              </w:rPr>
            </w:pPr>
            <w:r>
              <w:rPr>
                <w:b/>
                <w:spacing w:val="-2"/>
                <w:sz w:val="15"/>
              </w:rPr>
              <w:t>122.200,00</w:t>
            </w:r>
          </w:p>
        </w:tc>
        <w:tc>
          <w:tcPr>
            <w:tcW w:w="1482" w:type="dxa"/>
          </w:tcPr>
          <w:p>
            <w:pPr>
              <w:pStyle w:val="TableParagraph"/>
              <w:ind w:right="477"/>
              <w:rPr>
                <w:b/>
                <w:sz w:val="15"/>
              </w:rPr>
            </w:pPr>
            <w:r>
              <w:rPr>
                <w:b/>
                <w:spacing w:val="-2"/>
                <w:sz w:val="15"/>
              </w:rPr>
              <w:t>122.200,00</w:t>
            </w:r>
          </w:p>
        </w:tc>
        <w:tc>
          <w:tcPr>
            <w:tcW w:w="853" w:type="dxa"/>
          </w:tcPr>
          <w:p>
            <w:pPr>
              <w:pStyle w:val="TableParagraph"/>
              <w:ind w:right="83"/>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23</w:t>
            </w:r>
          </w:p>
        </w:tc>
        <w:tc>
          <w:tcPr>
            <w:tcW w:w="5482" w:type="dxa"/>
            <w:gridSpan w:val="5"/>
          </w:tcPr>
          <w:p>
            <w:pPr>
              <w:pStyle w:val="TableParagraph"/>
              <w:ind w:left="58"/>
              <w:jc w:val="left"/>
              <w:rPr>
                <w:b/>
                <w:sz w:val="15"/>
              </w:rPr>
            </w:pPr>
            <w:r>
              <w:rPr>
                <w:b/>
                <w:sz w:val="15"/>
              </w:rPr>
              <w:t>Summe</w:t>
            </w:r>
            <w:r>
              <w:rPr>
                <w:b/>
                <w:spacing w:val="7"/>
                <w:sz w:val="15"/>
              </w:rPr>
              <w:t> </w:t>
            </w:r>
            <w:r>
              <w:rPr>
                <w:b/>
                <w:spacing w:val="-2"/>
                <w:sz w:val="15"/>
              </w:rPr>
              <w:t>Haushaltsrücklagen</w:t>
            </w:r>
          </w:p>
        </w:tc>
        <w:tc>
          <w:tcPr>
            <w:tcW w:w="1349" w:type="dxa"/>
          </w:tcPr>
          <w:p>
            <w:pPr>
              <w:pStyle w:val="TableParagraph"/>
              <w:ind w:right="241"/>
              <w:rPr>
                <w:b/>
                <w:sz w:val="15"/>
              </w:rPr>
            </w:pPr>
            <w:r>
              <w:rPr>
                <w:b/>
                <w:spacing w:val="-4"/>
                <w:sz w:val="15"/>
              </w:rPr>
              <w:t>0,00</w:t>
            </w:r>
          </w:p>
        </w:tc>
        <w:tc>
          <w:tcPr>
            <w:tcW w:w="1482" w:type="dxa"/>
          </w:tcPr>
          <w:p>
            <w:pPr>
              <w:pStyle w:val="TableParagraph"/>
              <w:ind w:right="475"/>
              <w:rPr>
                <w:b/>
                <w:sz w:val="15"/>
              </w:rPr>
            </w:pPr>
            <w:r>
              <w:rPr>
                <w:b/>
                <w:spacing w:val="-4"/>
                <w:sz w:val="15"/>
              </w:rPr>
              <w:t>0,00</w:t>
            </w:r>
          </w:p>
        </w:tc>
        <w:tc>
          <w:tcPr>
            <w:tcW w:w="1127" w:type="dxa"/>
          </w:tcPr>
          <w:p>
            <w:pPr>
              <w:pStyle w:val="TableParagraph"/>
              <w:ind w:left="-7674" w:right="355"/>
              <w:rPr>
                <w:b/>
                <w:sz w:val="15"/>
              </w:rPr>
            </w:pPr>
            <w:r>
              <w:rPr>
                <w:b/>
                <w:spacing w:val="-4"/>
                <w:sz w:val="15"/>
              </w:rPr>
              <w:t>0,00</w:t>
            </w:r>
          </w:p>
        </w:tc>
        <w:tc>
          <w:tcPr>
            <w:tcW w:w="1361" w:type="dxa"/>
          </w:tcPr>
          <w:p>
            <w:pPr>
              <w:pStyle w:val="TableParagraph"/>
              <w:ind w:right="242"/>
              <w:rPr>
                <w:b/>
                <w:sz w:val="15"/>
              </w:rPr>
            </w:pPr>
            <w:r>
              <w:rPr>
                <w:b/>
                <w:spacing w:val="-4"/>
                <w:sz w:val="15"/>
              </w:rPr>
              <w:t>0,00</w:t>
            </w:r>
          </w:p>
        </w:tc>
        <w:tc>
          <w:tcPr>
            <w:tcW w:w="1482" w:type="dxa"/>
          </w:tcPr>
          <w:p>
            <w:pPr>
              <w:pStyle w:val="TableParagraph"/>
              <w:ind w:right="477"/>
              <w:rPr>
                <w:b/>
                <w:sz w:val="15"/>
              </w:rPr>
            </w:pPr>
            <w:r>
              <w:rPr>
                <w:b/>
                <w:spacing w:val="-4"/>
                <w:sz w:val="15"/>
              </w:rPr>
              <w:t>0,00</w:t>
            </w:r>
          </w:p>
        </w:tc>
        <w:tc>
          <w:tcPr>
            <w:tcW w:w="853" w:type="dxa"/>
          </w:tcPr>
          <w:p>
            <w:pPr>
              <w:pStyle w:val="TableParagraph"/>
              <w:ind w:right="83"/>
              <w:rPr>
                <w:b/>
                <w:sz w:val="15"/>
              </w:rPr>
            </w:pPr>
            <w:r>
              <w:rPr>
                <w:b/>
                <w:spacing w:val="-4"/>
                <w:sz w:val="15"/>
              </w:rPr>
              <w:t>0,00</w:t>
            </w:r>
          </w:p>
        </w:tc>
      </w:tr>
      <w:tr>
        <w:trPr>
          <w:trHeight w:val="255" w:hRule="atLeast"/>
        </w:trPr>
        <w:tc>
          <w:tcPr>
            <w:tcW w:w="1591" w:type="dxa"/>
          </w:tcPr>
          <w:p>
            <w:pPr>
              <w:pStyle w:val="TableParagraph"/>
              <w:ind w:left="61"/>
              <w:jc w:val="left"/>
              <w:rPr>
                <w:b/>
                <w:sz w:val="15"/>
              </w:rPr>
            </w:pPr>
            <w:r>
              <w:rPr>
                <w:b/>
                <w:spacing w:val="-4"/>
                <w:sz w:val="15"/>
              </w:rPr>
              <w:t>SA00</w:t>
            </w:r>
          </w:p>
        </w:tc>
        <w:tc>
          <w:tcPr>
            <w:tcW w:w="5482" w:type="dxa"/>
            <w:gridSpan w:val="5"/>
          </w:tcPr>
          <w:p>
            <w:pPr>
              <w:pStyle w:val="TableParagraph"/>
              <w:ind w:left="58"/>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9" w:type="dxa"/>
          </w:tcPr>
          <w:p>
            <w:pPr>
              <w:pStyle w:val="TableParagraph"/>
              <w:ind w:right="241"/>
              <w:rPr>
                <w:b/>
                <w:sz w:val="15"/>
              </w:rPr>
            </w:pPr>
            <w:r>
              <w:rPr>
                <w:b/>
                <w:spacing w:val="-2"/>
                <w:sz w:val="15"/>
              </w:rPr>
              <w:t>122.200,00</w:t>
            </w:r>
          </w:p>
        </w:tc>
        <w:tc>
          <w:tcPr>
            <w:tcW w:w="1482" w:type="dxa"/>
          </w:tcPr>
          <w:p>
            <w:pPr>
              <w:pStyle w:val="TableParagraph"/>
              <w:ind w:right="475"/>
              <w:rPr>
                <w:b/>
                <w:sz w:val="15"/>
              </w:rPr>
            </w:pPr>
            <w:r>
              <w:rPr>
                <w:b/>
                <w:spacing w:val="-2"/>
                <w:sz w:val="15"/>
              </w:rPr>
              <w:t>122.200,00</w:t>
            </w:r>
          </w:p>
        </w:tc>
        <w:tc>
          <w:tcPr>
            <w:tcW w:w="1127" w:type="dxa"/>
          </w:tcPr>
          <w:p>
            <w:pPr>
              <w:pStyle w:val="TableParagraph"/>
              <w:ind w:left="-7674" w:right="355"/>
              <w:rPr>
                <w:b/>
                <w:sz w:val="15"/>
              </w:rPr>
            </w:pPr>
            <w:r>
              <w:rPr>
                <w:b/>
                <w:spacing w:val="-4"/>
                <w:sz w:val="15"/>
              </w:rPr>
              <w:t>0,00</w:t>
            </w:r>
          </w:p>
        </w:tc>
        <w:tc>
          <w:tcPr>
            <w:tcW w:w="1361" w:type="dxa"/>
          </w:tcPr>
          <w:p>
            <w:pPr>
              <w:pStyle w:val="TableParagraph"/>
              <w:spacing w:before="0"/>
              <w:jc w:val="left"/>
              <w:rPr>
                <w:rFonts w:ascii="Times New Roman"/>
                <w:sz w:val="14"/>
              </w:rPr>
            </w:pPr>
          </w:p>
        </w:tc>
        <w:tc>
          <w:tcPr>
            <w:tcW w:w="1482" w:type="dxa"/>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r>
      <w:tr>
        <w:trPr>
          <w:trHeight w:val="255" w:hRule="atLeast"/>
        </w:trPr>
        <w:tc>
          <w:tcPr>
            <w:tcW w:w="1591" w:type="dxa"/>
          </w:tcPr>
          <w:p>
            <w:pPr>
              <w:pStyle w:val="TableParagraph"/>
              <w:spacing w:before="54"/>
              <w:ind w:left="61"/>
              <w:jc w:val="left"/>
              <w:rPr>
                <w:b/>
                <w:sz w:val="15"/>
              </w:rPr>
            </w:pPr>
            <w:r>
              <w:rPr>
                <w:b/>
                <w:sz w:val="15"/>
              </w:rPr>
              <w:t>Investive</w:t>
            </w:r>
            <w:r>
              <w:rPr>
                <w:b/>
                <w:spacing w:val="5"/>
                <w:sz w:val="15"/>
              </w:rPr>
              <w:t> </w:t>
            </w:r>
            <w:r>
              <w:rPr>
                <w:b/>
                <w:spacing w:val="-2"/>
                <w:sz w:val="15"/>
              </w:rPr>
              <w:t>Gebarung</w:t>
            </w:r>
          </w:p>
        </w:tc>
        <w:tc>
          <w:tcPr>
            <w:tcW w:w="5482" w:type="dxa"/>
            <w:gridSpan w:val="5"/>
          </w:tcPr>
          <w:p>
            <w:pPr>
              <w:pStyle w:val="TableParagraph"/>
              <w:spacing w:before="0"/>
              <w:jc w:val="left"/>
              <w:rPr>
                <w:rFonts w:ascii="Times New Roman"/>
                <w:sz w:val="14"/>
              </w:rPr>
            </w:pPr>
          </w:p>
        </w:tc>
        <w:tc>
          <w:tcPr>
            <w:tcW w:w="1349" w:type="dxa"/>
          </w:tcPr>
          <w:p>
            <w:pPr>
              <w:pStyle w:val="TableParagraph"/>
              <w:spacing w:before="0"/>
              <w:jc w:val="left"/>
              <w:rPr>
                <w:rFonts w:ascii="Times New Roman"/>
                <w:sz w:val="14"/>
              </w:rPr>
            </w:pPr>
          </w:p>
        </w:tc>
        <w:tc>
          <w:tcPr>
            <w:tcW w:w="1482" w:type="dxa"/>
          </w:tcPr>
          <w:p>
            <w:pPr>
              <w:pStyle w:val="TableParagraph"/>
              <w:spacing w:before="0"/>
              <w:jc w:val="left"/>
              <w:rPr>
                <w:rFonts w:ascii="Times New Roman"/>
                <w:sz w:val="14"/>
              </w:rPr>
            </w:pPr>
          </w:p>
        </w:tc>
        <w:tc>
          <w:tcPr>
            <w:tcW w:w="112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82" w:type="dxa"/>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33</w:t>
            </w:r>
          </w:p>
        </w:tc>
        <w:tc>
          <w:tcPr>
            <w:tcW w:w="5482" w:type="dxa"/>
            <w:gridSpan w:val="5"/>
          </w:tcPr>
          <w:p>
            <w:pPr>
              <w:pStyle w:val="TableParagraph"/>
              <w:ind w:left="58"/>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49" w:type="dxa"/>
          </w:tcPr>
          <w:p>
            <w:pPr>
              <w:pStyle w:val="TableParagraph"/>
              <w:spacing w:before="0"/>
              <w:jc w:val="left"/>
              <w:rPr>
                <w:rFonts w:ascii="Times New Roman"/>
                <w:sz w:val="14"/>
              </w:rPr>
            </w:pPr>
          </w:p>
        </w:tc>
        <w:tc>
          <w:tcPr>
            <w:tcW w:w="1482" w:type="dxa"/>
          </w:tcPr>
          <w:p>
            <w:pPr>
              <w:pStyle w:val="TableParagraph"/>
              <w:spacing w:before="0"/>
              <w:jc w:val="left"/>
              <w:rPr>
                <w:rFonts w:ascii="Times New Roman"/>
                <w:sz w:val="14"/>
              </w:rPr>
            </w:pPr>
          </w:p>
        </w:tc>
        <w:tc>
          <w:tcPr>
            <w:tcW w:w="1127" w:type="dxa"/>
          </w:tcPr>
          <w:p>
            <w:pPr>
              <w:pStyle w:val="TableParagraph"/>
              <w:spacing w:before="0"/>
              <w:jc w:val="left"/>
              <w:rPr>
                <w:rFonts w:ascii="Times New Roman"/>
                <w:sz w:val="14"/>
              </w:rPr>
            </w:pPr>
          </w:p>
        </w:tc>
        <w:tc>
          <w:tcPr>
            <w:tcW w:w="1361" w:type="dxa"/>
          </w:tcPr>
          <w:p>
            <w:pPr>
              <w:pStyle w:val="TableParagraph"/>
              <w:ind w:right="242"/>
              <w:rPr>
                <w:b/>
                <w:sz w:val="15"/>
              </w:rPr>
            </w:pPr>
            <w:r>
              <w:rPr>
                <w:b/>
                <w:spacing w:val="-4"/>
                <w:sz w:val="15"/>
              </w:rPr>
              <w:t>0,00</w:t>
            </w:r>
          </w:p>
        </w:tc>
        <w:tc>
          <w:tcPr>
            <w:tcW w:w="1482" w:type="dxa"/>
          </w:tcPr>
          <w:p>
            <w:pPr>
              <w:pStyle w:val="TableParagraph"/>
              <w:ind w:right="477"/>
              <w:rPr>
                <w:b/>
                <w:sz w:val="15"/>
              </w:rPr>
            </w:pPr>
            <w:r>
              <w:rPr>
                <w:b/>
                <w:spacing w:val="-4"/>
                <w:sz w:val="15"/>
              </w:rPr>
              <w:t>0,00</w:t>
            </w:r>
          </w:p>
        </w:tc>
        <w:tc>
          <w:tcPr>
            <w:tcW w:w="853" w:type="dxa"/>
          </w:tcPr>
          <w:p>
            <w:pPr>
              <w:pStyle w:val="TableParagraph"/>
              <w:ind w:right="83"/>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34</w:t>
            </w:r>
          </w:p>
        </w:tc>
        <w:tc>
          <w:tcPr>
            <w:tcW w:w="5482" w:type="dxa"/>
            <w:gridSpan w:val="5"/>
          </w:tcPr>
          <w:p>
            <w:pPr>
              <w:pStyle w:val="TableParagraph"/>
              <w:ind w:left="58"/>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349" w:type="dxa"/>
          </w:tcPr>
          <w:p>
            <w:pPr>
              <w:pStyle w:val="TableParagraph"/>
              <w:spacing w:before="0"/>
              <w:jc w:val="left"/>
              <w:rPr>
                <w:rFonts w:ascii="Times New Roman"/>
                <w:sz w:val="14"/>
              </w:rPr>
            </w:pPr>
          </w:p>
        </w:tc>
        <w:tc>
          <w:tcPr>
            <w:tcW w:w="1482" w:type="dxa"/>
          </w:tcPr>
          <w:p>
            <w:pPr>
              <w:pStyle w:val="TableParagraph"/>
              <w:spacing w:before="0"/>
              <w:jc w:val="left"/>
              <w:rPr>
                <w:rFonts w:ascii="Times New Roman"/>
                <w:sz w:val="14"/>
              </w:rPr>
            </w:pPr>
          </w:p>
        </w:tc>
        <w:tc>
          <w:tcPr>
            <w:tcW w:w="1127" w:type="dxa"/>
          </w:tcPr>
          <w:p>
            <w:pPr>
              <w:pStyle w:val="TableParagraph"/>
              <w:spacing w:before="0"/>
              <w:jc w:val="left"/>
              <w:rPr>
                <w:rFonts w:ascii="Times New Roman"/>
                <w:sz w:val="14"/>
              </w:rPr>
            </w:pPr>
          </w:p>
        </w:tc>
        <w:tc>
          <w:tcPr>
            <w:tcW w:w="1361" w:type="dxa"/>
          </w:tcPr>
          <w:p>
            <w:pPr>
              <w:pStyle w:val="TableParagraph"/>
              <w:ind w:right="242"/>
              <w:rPr>
                <w:b/>
                <w:sz w:val="15"/>
              </w:rPr>
            </w:pPr>
            <w:r>
              <w:rPr>
                <w:b/>
                <w:spacing w:val="-4"/>
                <w:sz w:val="15"/>
              </w:rPr>
              <w:t>0,00</w:t>
            </w:r>
          </w:p>
        </w:tc>
        <w:tc>
          <w:tcPr>
            <w:tcW w:w="1482" w:type="dxa"/>
          </w:tcPr>
          <w:p>
            <w:pPr>
              <w:pStyle w:val="TableParagraph"/>
              <w:ind w:right="477"/>
              <w:rPr>
                <w:b/>
                <w:sz w:val="15"/>
              </w:rPr>
            </w:pPr>
            <w:r>
              <w:rPr>
                <w:b/>
                <w:spacing w:val="-4"/>
                <w:sz w:val="15"/>
              </w:rPr>
              <w:t>0,00</w:t>
            </w:r>
          </w:p>
        </w:tc>
        <w:tc>
          <w:tcPr>
            <w:tcW w:w="853" w:type="dxa"/>
          </w:tcPr>
          <w:p>
            <w:pPr>
              <w:pStyle w:val="TableParagraph"/>
              <w:ind w:right="83"/>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pacing w:val="-5"/>
                <w:sz w:val="15"/>
              </w:rPr>
              <w:t>SA2</w:t>
            </w:r>
          </w:p>
        </w:tc>
        <w:tc>
          <w:tcPr>
            <w:tcW w:w="5482" w:type="dxa"/>
            <w:gridSpan w:val="5"/>
          </w:tcPr>
          <w:p>
            <w:pPr>
              <w:pStyle w:val="TableParagraph"/>
              <w:ind w:left="58"/>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349" w:type="dxa"/>
          </w:tcPr>
          <w:p>
            <w:pPr>
              <w:pStyle w:val="TableParagraph"/>
              <w:spacing w:before="0"/>
              <w:jc w:val="left"/>
              <w:rPr>
                <w:rFonts w:ascii="Times New Roman"/>
                <w:sz w:val="14"/>
              </w:rPr>
            </w:pPr>
          </w:p>
        </w:tc>
        <w:tc>
          <w:tcPr>
            <w:tcW w:w="1482" w:type="dxa"/>
          </w:tcPr>
          <w:p>
            <w:pPr>
              <w:pStyle w:val="TableParagraph"/>
              <w:spacing w:before="0"/>
              <w:jc w:val="left"/>
              <w:rPr>
                <w:rFonts w:ascii="Times New Roman"/>
                <w:sz w:val="14"/>
              </w:rPr>
            </w:pPr>
          </w:p>
        </w:tc>
        <w:tc>
          <w:tcPr>
            <w:tcW w:w="1127" w:type="dxa"/>
          </w:tcPr>
          <w:p>
            <w:pPr>
              <w:pStyle w:val="TableParagraph"/>
              <w:spacing w:before="0"/>
              <w:jc w:val="left"/>
              <w:rPr>
                <w:rFonts w:ascii="Times New Roman"/>
                <w:sz w:val="14"/>
              </w:rPr>
            </w:pPr>
          </w:p>
        </w:tc>
        <w:tc>
          <w:tcPr>
            <w:tcW w:w="1361" w:type="dxa"/>
          </w:tcPr>
          <w:p>
            <w:pPr>
              <w:pStyle w:val="TableParagraph"/>
              <w:ind w:right="242"/>
              <w:rPr>
                <w:b/>
                <w:sz w:val="15"/>
              </w:rPr>
            </w:pPr>
            <w:r>
              <w:rPr>
                <w:b/>
                <w:spacing w:val="-4"/>
                <w:sz w:val="15"/>
              </w:rPr>
              <w:t>0,00</w:t>
            </w:r>
          </w:p>
        </w:tc>
        <w:tc>
          <w:tcPr>
            <w:tcW w:w="1482" w:type="dxa"/>
          </w:tcPr>
          <w:p>
            <w:pPr>
              <w:pStyle w:val="TableParagraph"/>
              <w:ind w:right="477"/>
              <w:rPr>
                <w:b/>
                <w:sz w:val="15"/>
              </w:rPr>
            </w:pPr>
            <w:r>
              <w:rPr>
                <w:b/>
                <w:spacing w:val="-4"/>
                <w:sz w:val="15"/>
              </w:rPr>
              <w:t>0,00</w:t>
            </w:r>
          </w:p>
        </w:tc>
        <w:tc>
          <w:tcPr>
            <w:tcW w:w="853" w:type="dxa"/>
          </w:tcPr>
          <w:p>
            <w:pPr>
              <w:pStyle w:val="TableParagraph"/>
              <w:ind w:right="83"/>
              <w:rPr>
                <w:b/>
                <w:sz w:val="15"/>
              </w:rPr>
            </w:pPr>
            <w:r>
              <w:rPr>
                <w:b/>
                <w:spacing w:val="-4"/>
                <w:sz w:val="15"/>
              </w:rPr>
              <w:t>0,00</w:t>
            </w:r>
          </w:p>
        </w:tc>
      </w:tr>
      <w:tr>
        <w:trPr>
          <w:trHeight w:val="198" w:hRule="atLeast"/>
        </w:trPr>
        <w:tc>
          <w:tcPr>
            <w:tcW w:w="1591" w:type="dxa"/>
          </w:tcPr>
          <w:p>
            <w:pPr>
              <w:pStyle w:val="TableParagraph"/>
              <w:spacing w:line="153" w:lineRule="exact"/>
              <w:ind w:left="61"/>
              <w:jc w:val="left"/>
              <w:rPr>
                <w:b/>
                <w:sz w:val="15"/>
              </w:rPr>
            </w:pPr>
            <w:r>
              <w:rPr>
                <w:b/>
                <w:spacing w:val="-5"/>
                <w:sz w:val="15"/>
              </w:rPr>
              <w:t>SA3</w:t>
            </w:r>
          </w:p>
        </w:tc>
        <w:tc>
          <w:tcPr>
            <w:tcW w:w="5482" w:type="dxa"/>
            <w:gridSpan w:val="5"/>
          </w:tcPr>
          <w:p>
            <w:pPr>
              <w:pStyle w:val="TableParagraph"/>
              <w:spacing w:line="153" w:lineRule="exact"/>
              <w:ind w:left="58"/>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349" w:type="dxa"/>
          </w:tcPr>
          <w:p>
            <w:pPr>
              <w:pStyle w:val="TableParagraph"/>
              <w:spacing w:before="0"/>
              <w:jc w:val="left"/>
              <w:rPr>
                <w:rFonts w:ascii="Times New Roman"/>
                <w:sz w:val="12"/>
              </w:rPr>
            </w:pPr>
          </w:p>
        </w:tc>
        <w:tc>
          <w:tcPr>
            <w:tcW w:w="1482" w:type="dxa"/>
          </w:tcPr>
          <w:p>
            <w:pPr>
              <w:pStyle w:val="TableParagraph"/>
              <w:spacing w:before="0"/>
              <w:jc w:val="left"/>
              <w:rPr>
                <w:rFonts w:ascii="Times New Roman"/>
                <w:sz w:val="12"/>
              </w:rPr>
            </w:pPr>
          </w:p>
        </w:tc>
        <w:tc>
          <w:tcPr>
            <w:tcW w:w="1127" w:type="dxa"/>
          </w:tcPr>
          <w:p>
            <w:pPr>
              <w:pStyle w:val="TableParagraph"/>
              <w:spacing w:before="0"/>
              <w:jc w:val="left"/>
              <w:rPr>
                <w:rFonts w:ascii="Times New Roman"/>
                <w:sz w:val="12"/>
              </w:rPr>
            </w:pPr>
          </w:p>
        </w:tc>
        <w:tc>
          <w:tcPr>
            <w:tcW w:w="1361" w:type="dxa"/>
          </w:tcPr>
          <w:p>
            <w:pPr>
              <w:pStyle w:val="TableParagraph"/>
              <w:spacing w:line="153" w:lineRule="exact"/>
              <w:ind w:right="242"/>
              <w:rPr>
                <w:b/>
                <w:sz w:val="15"/>
              </w:rPr>
            </w:pPr>
            <w:r>
              <w:rPr>
                <w:b/>
                <w:spacing w:val="-2"/>
                <w:sz w:val="15"/>
              </w:rPr>
              <w:t>122.200,00</w:t>
            </w:r>
          </w:p>
        </w:tc>
        <w:tc>
          <w:tcPr>
            <w:tcW w:w="1482" w:type="dxa"/>
          </w:tcPr>
          <w:p>
            <w:pPr>
              <w:pStyle w:val="TableParagraph"/>
              <w:spacing w:line="153" w:lineRule="exact"/>
              <w:ind w:right="477"/>
              <w:rPr>
                <w:b/>
                <w:sz w:val="15"/>
              </w:rPr>
            </w:pPr>
            <w:r>
              <w:rPr>
                <w:b/>
                <w:spacing w:val="-2"/>
                <w:sz w:val="15"/>
              </w:rPr>
              <w:t>122.200,00</w:t>
            </w:r>
          </w:p>
        </w:tc>
        <w:tc>
          <w:tcPr>
            <w:tcW w:w="853" w:type="dxa"/>
          </w:tcPr>
          <w:p>
            <w:pPr>
              <w:pStyle w:val="TableParagraph"/>
              <w:spacing w:line="153" w:lineRule="exact"/>
              <w:ind w:right="83"/>
              <w:rPr>
                <w:b/>
                <w:sz w:val="15"/>
              </w:rPr>
            </w:pPr>
            <w:r>
              <w:rPr>
                <w:b/>
                <w:spacing w:val="-4"/>
                <w:sz w:val="15"/>
              </w:rPr>
              <w:t>0,00</w:t>
            </w:r>
          </w:p>
        </w:tc>
      </w:tr>
      <w:tr>
        <w:trPr>
          <w:trHeight w:val="283" w:hRule="atLeast"/>
        </w:trPr>
        <w:tc>
          <w:tcPr>
            <w:tcW w:w="14727" w:type="dxa"/>
            <w:gridSpan w:val="12"/>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91"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6831" w:type="dxa"/>
            <w:gridSpan w:val="6"/>
          </w:tcPr>
          <w:p>
            <w:pPr>
              <w:pStyle w:val="TableParagraph"/>
              <w:spacing w:before="53"/>
              <w:ind w:left="58"/>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3970" w:type="dxa"/>
            <w:gridSpan w:val="3"/>
          </w:tcPr>
          <w:p>
            <w:pPr>
              <w:pStyle w:val="TableParagraph"/>
              <w:spacing w:before="53"/>
              <w:ind w:right="242"/>
              <w:rPr>
                <w:b/>
                <w:sz w:val="15"/>
              </w:rPr>
            </w:pPr>
            <w:r>
              <w:rPr>
                <w:b/>
                <w:spacing w:val="-4"/>
                <w:sz w:val="15"/>
              </w:rPr>
              <w:t>0,00</w:t>
            </w:r>
          </w:p>
        </w:tc>
        <w:tc>
          <w:tcPr>
            <w:tcW w:w="1482" w:type="dxa"/>
          </w:tcPr>
          <w:p>
            <w:pPr>
              <w:pStyle w:val="TableParagraph"/>
              <w:spacing w:before="53"/>
              <w:ind w:right="477"/>
              <w:rPr>
                <w:b/>
                <w:sz w:val="15"/>
              </w:rPr>
            </w:pPr>
            <w:r>
              <w:rPr>
                <w:b/>
                <w:spacing w:val="-4"/>
                <w:sz w:val="15"/>
              </w:rPr>
              <w:t>0,00</w:t>
            </w:r>
          </w:p>
        </w:tc>
        <w:tc>
          <w:tcPr>
            <w:tcW w:w="853" w:type="dxa"/>
          </w:tcPr>
          <w:p>
            <w:pPr>
              <w:pStyle w:val="TableParagraph"/>
              <w:spacing w:before="53"/>
              <w:ind w:right="83"/>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36</w:t>
            </w:r>
          </w:p>
        </w:tc>
        <w:tc>
          <w:tcPr>
            <w:tcW w:w="6831" w:type="dxa"/>
            <w:gridSpan w:val="6"/>
          </w:tcPr>
          <w:p>
            <w:pPr>
              <w:pStyle w:val="TableParagraph"/>
              <w:ind w:left="58"/>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3970" w:type="dxa"/>
            <w:gridSpan w:val="3"/>
          </w:tcPr>
          <w:p>
            <w:pPr>
              <w:pStyle w:val="TableParagraph"/>
              <w:ind w:right="242"/>
              <w:rPr>
                <w:b/>
                <w:sz w:val="15"/>
              </w:rPr>
            </w:pPr>
            <w:r>
              <w:rPr>
                <w:b/>
                <w:spacing w:val="-4"/>
                <w:sz w:val="15"/>
              </w:rPr>
              <w:t>0,00</w:t>
            </w:r>
          </w:p>
        </w:tc>
        <w:tc>
          <w:tcPr>
            <w:tcW w:w="1482" w:type="dxa"/>
          </w:tcPr>
          <w:p>
            <w:pPr>
              <w:pStyle w:val="TableParagraph"/>
              <w:ind w:right="477"/>
              <w:rPr>
                <w:b/>
                <w:sz w:val="15"/>
              </w:rPr>
            </w:pPr>
            <w:r>
              <w:rPr>
                <w:b/>
                <w:spacing w:val="-4"/>
                <w:sz w:val="15"/>
              </w:rPr>
              <w:t>0,00</w:t>
            </w:r>
          </w:p>
        </w:tc>
        <w:tc>
          <w:tcPr>
            <w:tcW w:w="853" w:type="dxa"/>
          </w:tcPr>
          <w:p>
            <w:pPr>
              <w:pStyle w:val="TableParagraph"/>
              <w:ind w:right="83"/>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pacing w:val="-5"/>
                <w:sz w:val="15"/>
              </w:rPr>
              <w:t>SA4</w:t>
            </w:r>
          </w:p>
        </w:tc>
        <w:tc>
          <w:tcPr>
            <w:tcW w:w="6831" w:type="dxa"/>
            <w:gridSpan w:val="6"/>
          </w:tcPr>
          <w:p>
            <w:pPr>
              <w:pStyle w:val="TableParagraph"/>
              <w:ind w:left="58"/>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3970" w:type="dxa"/>
            <w:gridSpan w:val="3"/>
          </w:tcPr>
          <w:p>
            <w:pPr>
              <w:pStyle w:val="TableParagraph"/>
              <w:ind w:right="242"/>
              <w:rPr>
                <w:b/>
                <w:sz w:val="15"/>
              </w:rPr>
            </w:pPr>
            <w:r>
              <w:rPr>
                <w:b/>
                <w:spacing w:val="-4"/>
                <w:sz w:val="15"/>
              </w:rPr>
              <w:t>0,00</w:t>
            </w:r>
          </w:p>
        </w:tc>
        <w:tc>
          <w:tcPr>
            <w:tcW w:w="1482" w:type="dxa"/>
          </w:tcPr>
          <w:p>
            <w:pPr>
              <w:pStyle w:val="TableParagraph"/>
              <w:ind w:right="477"/>
              <w:rPr>
                <w:b/>
                <w:sz w:val="15"/>
              </w:rPr>
            </w:pPr>
            <w:r>
              <w:rPr>
                <w:b/>
                <w:spacing w:val="-4"/>
                <w:sz w:val="15"/>
              </w:rPr>
              <w:t>0,00</w:t>
            </w:r>
          </w:p>
        </w:tc>
        <w:tc>
          <w:tcPr>
            <w:tcW w:w="853" w:type="dxa"/>
          </w:tcPr>
          <w:p>
            <w:pPr>
              <w:pStyle w:val="TableParagraph"/>
              <w:ind w:right="83"/>
              <w:rPr>
                <w:b/>
                <w:sz w:val="15"/>
              </w:rPr>
            </w:pPr>
            <w:r>
              <w:rPr>
                <w:b/>
                <w:spacing w:val="-4"/>
                <w:sz w:val="15"/>
              </w:rPr>
              <w:t>0,00</w:t>
            </w:r>
          </w:p>
        </w:tc>
      </w:tr>
      <w:tr>
        <w:trPr>
          <w:trHeight w:val="340" w:hRule="atLeast"/>
        </w:trPr>
        <w:tc>
          <w:tcPr>
            <w:tcW w:w="1591" w:type="dxa"/>
          </w:tcPr>
          <w:p>
            <w:pPr>
              <w:pStyle w:val="TableParagraph"/>
              <w:ind w:left="61"/>
              <w:jc w:val="left"/>
              <w:rPr>
                <w:b/>
                <w:sz w:val="15"/>
              </w:rPr>
            </w:pPr>
            <w:r>
              <w:rPr>
                <w:b/>
                <w:spacing w:val="-5"/>
                <w:sz w:val="15"/>
              </w:rPr>
              <w:t>SA5</w:t>
            </w:r>
          </w:p>
        </w:tc>
        <w:tc>
          <w:tcPr>
            <w:tcW w:w="6831" w:type="dxa"/>
            <w:gridSpan w:val="6"/>
          </w:tcPr>
          <w:p>
            <w:pPr>
              <w:pStyle w:val="TableParagraph"/>
              <w:ind w:left="58"/>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3970" w:type="dxa"/>
            <w:gridSpan w:val="3"/>
          </w:tcPr>
          <w:p>
            <w:pPr>
              <w:pStyle w:val="TableParagraph"/>
              <w:ind w:right="242"/>
              <w:rPr>
                <w:b/>
                <w:sz w:val="15"/>
              </w:rPr>
            </w:pPr>
            <w:r>
              <w:rPr>
                <w:b/>
                <w:spacing w:val="-2"/>
                <w:sz w:val="15"/>
              </w:rPr>
              <w:t>122.200,00</w:t>
            </w:r>
          </w:p>
        </w:tc>
        <w:tc>
          <w:tcPr>
            <w:tcW w:w="1482" w:type="dxa"/>
          </w:tcPr>
          <w:p>
            <w:pPr>
              <w:pStyle w:val="TableParagraph"/>
              <w:ind w:right="477"/>
              <w:rPr>
                <w:b/>
                <w:sz w:val="15"/>
              </w:rPr>
            </w:pPr>
            <w:r>
              <w:rPr>
                <w:b/>
                <w:spacing w:val="-2"/>
                <w:sz w:val="15"/>
              </w:rPr>
              <w:t>122.200,00</w:t>
            </w:r>
          </w:p>
        </w:tc>
        <w:tc>
          <w:tcPr>
            <w:tcW w:w="853" w:type="dxa"/>
          </w:tcPr>
          <w:p>
            <w:pPr>
              <w:pStyle w:val="TableParagraph"/>
              <w:ind w:right="83"/>
              <w:rPr>
                <w:b/>
                <w:sz w:val="15"/>
              </w:rPr>
            </w:pPr>
            <w:r>
              <w:rPr>
                <w:b/>
                <w:spacing w:val="-4"/>
                <w:sz w:val="15"/>
              </w:rPr>
              <w:t>0,00</w:t>
            </w:r>
          </w:p>
        </w:tc>
      </w:tr>
      <w:tr>
        <w:trPr>
          <w:trHeight w:val="340" w:hRule="atLeast"/>
        </w:trPr>
        <w:tc>
          <w:tcPr>
            <w:tcW w:w="1591" w:type="dxa"/>
          </w:tcPr>
          <w:p>
            <w:pPr>
              <w:pStyle w:val="TableParagraph"/>
              <w:spacing w:before="139"/>
              <w:ind w:left="61"/>
              <w:jc w:val="left"/>
              <w:rPr>
                <w:b/>
                <w:sz w:val="15"/>
              </w:rPr>
            </w:pPr>
            <w:r>
              <w:rPr>
                <w:b/>
                <w:spacing w:val="-5"/>
                <w:sz w:val="15"/>
              </w:rPr>
              <w:t>921</w:t>
            </w:r>
          </w:p>
        </w:tc>
        <w:tc>
          <w:tcPr>
            <w:tcW w:w="6831" w:type="dxa"/>
            <w:gridSpan w:val="6"/>
          </w:tcPr>
          <w:p>
            <w:pPr>
              <w:pStyle w:val="TableParagraph"/>
              <w:spacing w:before="139"/>
              <w:ind w:left="58"/>
              <w:jc w:val="left"/>
              <w:rPr>
                <w:b/>
                <w:sz w:val="15"/>
              </w:rPr>
            </w:pPr>
            <w:r>
              <w:rPr>
                <w:b/>
                <w:sz w:val="15"/>
              </w:rPr>
              <w:t>Zwischen</w:t>
            </w:r>
            <w:r>
              <w:rPr>
                <w:b/>
                <w:spacing w:val="6"/>
                <w:sz w:val="15"/>
              </w:rPr>
              <w:t> </w:t>
            </w:r>
            <w:r>
              <w:rPr>
                <w:b/>
                <w:sz w:val="15"/>
              </w:rPr>
              <w:t>Ländern</w:t>
            </w:r>
            <w:r>
              <w:rPr>
                <w:b/>
                <w:spacing w:val="6"/>
                <w:sz w:val="15"/>
              </w:rPr>
              <w:t> </w:t>
            </w:r>
            <w:r>
              <w:rPr>
                <w:b/>
                <w:sz w:val="15"/>
              </w:rPr>
              <w:t>und</w:t>
            </w:r>
            <w:r>
              <w:rPr>
                <w:b/>
                <w:spacing w:val="6"/>
                <w:sz w:val="15"/>
              </w:rPr>
              <w:t> </w:t>
            </w:r>
            <w:r>
              <w:rPr>
                <w:b/>
                <w:sz w:val="15"/>
              </w:rPr>
              <w:t>Gemeinden</w:t>
            </w:r>
            <w:r>
              <w:rPr>
                <w:b/>
                <w:spacing w:val="6"/>
                <w:sz w:val="15"/>
              </w:rPr>
              <w:t> </w:t>
            </w:r>
            <w:r>
              <w:rPr>
                <w:b/>
                <w:sz w:val="15"/>
              </w:rPr>
              <w:t>geteilte</w:t>
            </w:r>
            <w:r>
              <w:rPr>
                <w:b/>
                <w:spacing w:val="6"/>
                <w:sz w:val="15"/>
              </w:rPr>
              <w:t> </w:t>
            </w:r>
            <w:r>
              <w:rPr>
                <w:b/>
                <w:spacing w:val="-2"/>
                <w:sz w:val="15"/>
              </w:rPr>
              <w:t>Abgaben</w:t>
            </w:r>
          </w:p>
        </w:tc>
        <w:tc>
          <w:tcPr>
            <w:tcW w:w="3970" w:type="dxa"/>
            <w:gridSpan w:val="3"/>
          </w:tcPr>
          <w:p>
            <w:pPr>
              <w:pStyle w:val="TableParagraph"/>
              <w:spacing w:before="0"/>
              <w:jc w:val="left"/>
              <w:rPr>
                <w:rFonts w:ascii="Times New Roman"/>
                <w:sz w:val="14"/>
              </w:rPr>
            </w:pPr>
          </w:p>
        </w:tc>
        <w:tc>
          <w:tcPr>
            <w:tcW w:w="1482" w:type="dxa"/>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r>
      <w:tr>
        <w:trPr>
          <w:trHeight w:val="255" w:hRule="atLeast"/>
        </w:trPr>
        <w:tc>
          <w:tcPr>
            <w:tcW w:w="1591" w:type="dxa"/>
          </w:tcPr>
          <w:p>
            <w:pPr>
              <w:pStyle w:val="TableParagraph"/>
              <w:ind w:left="61"/>
              <w:jc w:val="left"/>
              <w:rPr>
                <w:b/>
                <w:sz w:val="15"/>
              </w:rPr>
            </w:pPr>
            <w:r>
              <w:rPr>
                <w:b/>
                <w:spacing w:val="-2"/>
                <w:sz w:val="15"/>
              </w:rPr>
              <w:t>921000</w:t>
            </w:r>
          </w:p>
        </w:tc>
        <w:tc>
          <w:tcPr>
            <w:tcW w:w="6831" w:type="dxa"/>
            <w:gridSpan w:val="6"/>
          </w:tcPr>
          <w:p>
            <w:pPr>
              <w:pStyle w:val="TableParagraph"/>
              <w:ind w:left="58"/>
              <w:jc w:val="left"/>
              <w:rPr>
                <w:b/>
                <w:sz w:val="15"/>
              </w:rPr>
            </w:pPr>
            <w:r>
              <w:rPr>
                <w:b/>
                <w:sz w:val="15"/>
              </w:rPr>
              <w:t>Zwischen</w:t>
            </w:r>
            <w:r>
              <w:rPr>
                <w:b/>
                <w:spacing w:val="6"/>
                <w:sz w:val="15"/>
              </w:rPr>
              <w:t> </w:t>
            </w:r>
            <w:r>
              <w:rPr>
                <w:b/>
                <w:sz w:val="15"/>
              </w:rPr>
              <w:t>Ländern</w:t>
            </w:r>
            <w:r>
              <w:rPr>
                <w:b/>
                <w:spacing w:val="6"/>
                <w:sz w:val="15"/>
              </w:rPr>
              <w:t> </w:t>
            </w:r>
            <w:r>
              <w:rPr>
                <w:b/>
                <w:sz w:val="15"/>
              </w:rPr>
              <w:t>und</w:t>
            </w:r>
            <w:r>
              <w:rPr>
                <w:b/>
                <w:spacing w:val="6"/>
                <w:sz w:val="15"/>
              </w:rPr>
              <w:t> </w:t>
            </w:r>
            <w:r>
              <w:rPr>
                <w:b/>
                <w:sz w:val="15"/>
              </w:rPr>
              <w:t>Gemeinden</w:t>
            </w:r>
            <w:r>
              <w:rPr>
                <w:b/>
                <w:spacing w:val="6"/>
                <w:sz w:val="15"/>
              </w:rPr>
              <w:t> </w:t>
            </w:r>
            <w:r>
              <w:rPr>
                <w:b/>
                <w:sz w:val="15"/>
              </w:rPr>
              <w:t>geteilte</w:t>
            </w:r>
            <w:r>
              <w:rPr>
                <w:b/>
                <w:spacing w:val="6"/>
                <w:sz w:val="15"/>
              </w:rPr>
              <w:t> </w:t>
            </w:r>
            <w:r>
              <w:rPr>
                <w:b/>
                <w:spacing w:val="-2"/>
                <w:sz w:val="15"/>
              </w:rPr>
              <w:t>Abgaben</w:t>
            </w:r>
          </w:p>
        </w:tc>
        <w:tc>
          <w:tcPr>
            <w:tcW w:w="3970" w:type="dxa"/>
            <w:gridSpan w:val="3"/>
          </w:tcPr>
          <w:p>
            <w:pPr>
              <w:pStyle w:val="TableParagraph"/>
              <w:spacing w:before="0"/>
              <w:jc w:val="left"/>
              <w:rPr>
                <w:rFonts w:ascii="Times New Roman"/>
                <w:sz w:val="14"/>
              </w:rPr>
            </w:pPr>
          </w:p>
        </w:tc>
        <w:tc>
          <w:tcPr>
            <w:tcW w:w="1482" w:type="dxa"/>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r>
      <w:tr>
        <w:trPr>
          <w:trHeight w:val="227" w:hRule="atLeast"/>
        </w:trPr>
        <w:tc>
          <w:tcPr>
            <w:tcW w:w="1591" w:type="dxa"/>
          </w:tcPr>
          <w:p>
            <w:pPr>
              <w:pStyle w:val="TableParagraph"/>
              <w:spacing w:line="153" w:lineRule="exact" w:before="54"/>
              <w:ind w:left="61"/>
              <w:jc w:val="left"/>
              <w:rPr>
                <w:b/>
                <w:sz w:val="15"/>
              </w:rPr>
            </w:pPr>
            <w:r>
              <w:rPr>
                <w:b/>
                <w:sz w:val="15"/>
              </w:rPr>
              <w:t>Operative</w:t>
            </w:r>
            <w:r>
              <w:rPr>
                <w:b/>
                <w:spacing w:val="5"/>
                <w:sz w:val="15"/>
              </w:rPr>
              <w:t> </w:t>
            </w:r>
            <w:r>
              <w:rPr>
                <w:b/>
                <w:spacing w:val="-2"/>
                <w:sz w:val="15"/>
              </w:rPr>
              <w:t>Gebarung</w:t>
            </w:r>
          </w:p>
        </w:tc>
        <w:tc>
          <w:tcPr>
            <w:tcW w:w="6831" w:type="dxa"/>
            <w:gridSpan w:val="6"/>
          </w:tcPr>
          <w:p>
            <w:pPr>
              <w:pStyle w:val="TableParagraph"/>
              <w:spacing w:before="0"/>
              <w:jc w:val="left"/>
              <w:rPr>
                <w:rFonts w:ascii="Times New Roman"/>
                <w:sz w:val="14"/>
              </w:rPr>
            </w:pPr>
          </w:p>
        </w:tc>
        <w:tc>
          <w:tcPr>
            <w:tcW w:w="3970" w:type="dxa"/>
            <w:gridSpan w:val="3"/>
          </w:tcPr>
          <w:p>
            <w:pPr>
              <w:pStyle w:val="TableParagraph"/>
              <w:spacing w:before="0"/>
              <w:jc w:val="left"/>
              <w:rPr>
                <w:rFonts w:ascii="Times New Roman"/>
                <w:sz w:val="14"/>
              </w:rPr>
            </w:pPr>
          </w:p>
        </w:tc>
        <w:tc>
          <w:tcPr>
            <w:tcW w:w="1482" w:type="dxa"/>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r>
      <w:tr>
        <w:trPr>
          <w:trHeight w:val="257" w:hRule="atLeast"/>
        </w:trPr>
        <w:tc>
          <w:tcPr>
            <w:tcW w:w="1591" w:type="dxa"/>
            <w:tcBorders>
              <w:bottom w:val="single" w:sz="6" w:space="0" w:color="000000"/>
            </w:tcBorders>
          </w:tcPr>
          <w:p>
            <w:pPr>
              <w:pStyle w:val="TableParagraph"/>
              <w:spacing w:before="53"/>
              <w:ind w:left="61"/>
              <w:jc w:val="left"/>
              <w:rPr>
                <w:sz w:val="15"/>
              </w:rPr>
            </w:pPr>
            <w:r>
              <w:rPr>
                <w:spacing w:val="-2"/>
                <w:sz w:val="15"/>
              </w:rPr>
              <w:t>2/921000/834000</w:t>
            </w:r>
          </w:p>
        </w:tc>
        <w:tc>
          <w:tcPr>
            <w:tcW w:w="2749" w:type="dxa"/>
            <w:gridSpan w:val="2"/>
            <w:tcBorders>
              <w:bottom w:val="single" w:sz="6" w:space="0" w:color="000000"/>
            </w:tcBorders>
          </w:tcPr>
          <w:p>
            <w:pPr>
              <w:pStyle w:val="TableParagraph"/>
              <w:spacing w:before="53"/>
              <w:ind w:left="58"/>
              <w:jc w:val="left"/>
              <w:rPr>
                <w:sz w:val="15"/>
              </w:rPr>
            </w:pPr>
            <w:r>
              <w:rPr>
                <w:sz w:val="15"/>
              </w:rPr>
              <w:t>FREMDENVERKEHRS-</w:t>
            </w:r>
            <w:r>
              <w:rPr>
                <w:spacing w:val="17"/>
                <w:sz w:val="15"/>
              </w:rPr>
              <w:t> </w:t>
            </w:r>
            <w:r>
              <w:rPr>
                <w:spacing w:val="-2"/>
                <w:sz w:val="15"/>
              </w:rPr>
              <w:t>ABGABEN</w:t>
            </w:r>
          </w:p>
        </w:tc>
        <w:tc>
          <w:tcPr>
            <w:tcW w:w="1243" w:type="dxa"/>
            <w:gridSpan w:val="2"/>
            <w:tcBorders>
              <w:bottom w:val="single" w:sz="6" w:space="0" w:color="000000"/>
            </w:tcBorders>
          </w:tcPr>
          <w:p>
            <w:pPr>
              <w:pStyle w:val="TableParagraph"/>
              <w:spacing w:before="53"/>
              <w:ind w:left="257"/>
              <w:jc w:val="left"/>
              <w:rPr>
                <w:sz w:val="15"/>
              </w:rPr>
            </w:pPr>
            <w:r>
              <w:rPr>
                <w:sz w:val="15"/>
              </w:rPr>
              <w:t>2111</w:t>
            </w:r>
            <w:r>
              <w:rPr>
                <w:spacing w:val="74"/>
                <w:sz w:val="15"/>
              </w:rPr>
              <w:t> </w:t>
            </w:r>
            <w:r>
              <w:rPr>
                <w:spacing w:val="-4"/>
                <w:sz w:val="15"/>
              </w:rPr>
              <w:t>3111</w:t>
            </w:r>
          </w:p>
        </w:tc>
        <w:tc>
          <w:tcPr>
            <w:tcW w:w="1490" w:type="dxa"/>
            <w:tcBorders>
              <w:bottom w:val="single" w:sz="6" w:space="0" w:color="000000"/>
            </w:tcBorders>
          </w:tcPr>
          <w:p>
            <w:pPr>
              <w:pStyle w:val="TableParagraph"/>
              <w:spacing w:before="53"/>
              <w:ind w:left="147"/>
              <w:jc w:val="left"/>
              <w:rPr>
                <w:sz w:val="15"/>
              </w:rPr>
            </w:pPr>
            <w:r>
              <w:rPr>
                <w:spacing w:val="-5"/>
                <w:sz w:val="15"/>
              </w:rPr>
              <w:t>10</w:t>
            </w:r>
          </w:p>
        </w:tc>
        <w:tc>
          <w:tcPr>
            <w:tcW w:w="1349" w:type="dxa"/>
            <w:tcBorders>
              <w:bottom w:val="single" w:sz="6" w:space="0" w:color="000000"/>
            </w:tcBorders>
          </w:tcPr>
          <w:p>
            <w:pPr>
              <w:pStyle w:val="TableParagraph"/>
              <w:spacing w:before="53"/>
              <w:ind w:right="241"/>
              <w:rPr>
                <w:sz w:val="15"/>
              </w:rPr>
            </w:pPr>
            <w:r>
              <w:rPr>
                <w:spacing w:val="-2"/>
                <w:sz w:val="15"/>
              </w:rPr>
              <w:t>10.400,00</w:t>
            </w:r>
          </w:p>
        </w:tc>
        <w:tc>
          <w:tcPr>
            <w:tcW w:w="1482" w:type="dxa"/>
            <w:tcBorders>
              <w:bottom w:val="single" w:sz="6" w:space="0" w:color="000000"/>
            </w:tcBorders>
          </w:tcPr>
          <w:p>
            <w:pPr>
              <w:pStyle w:val="TableParagraph"/>
              <w:spacing w:before="53"/>
              <w:ind w:right="475"/>
              <w:rPr>
                <w:sz w:val="15"/>
              </w:rPr>
            </w:pPr>
            <w:r>
              <w:rPr>
                <w:spacing w:val="-2"/>
                <w:sz w:val="15"/>
              </w:rPr>
              <w:t>10.400,00</w:t>
            </w:r>
          </w:p>
        </w:tc>
        <w:tc>
          <w:tcPr>
            <w:tcW w:w="1127" w:type="dxa"/>
            <w:tcBorders>
              <w:bottom w:val="single" w:sz="6" w:space="0" w:color="000000"/>
            </w:tcBorders>
          </w:tcPr>
          <w:p>
            <w:pPr>
              <w:pStyle w:val="TableParagraph"/>
              <w:spacing w:before="53"/>
              <w:ind w:left="-7674" w:right="355"/>
              <w:rPr>
                <w:sz w:val="15"/>
              </w:rPr>
            </w:pPr>
            <w:r>
              <w:rPr>
                <w:spacing w:val="-4"/>
                <w:sz w:val="15"/>
              </w:rPr>
              <w:t>0,00</w:t>
            </w:r>
          </w:p>
        </w:tc>
        <w:tc>
          <w:tcPr>
            <w:tcW w:w="1361" w:type="dxa"/>
            <w:tcBorders>
              <w:bottom w:val="single" w:sz="6" w:space="0" w:color="000000"/>
            </w:tcBorders>
          </w:tcPr>
          <w:p>
            <w:pPr>
              <w:pStyle w:val="TableParagraph"/>
              <w:spacing w:before="53"/>
              <w:ind w:right="242"/>
              <w:rPr>
                <w:sz w:val="15"/>
              </w:rPr>
            </w:pPr>
            <w:r>
              <w:rPr>
                <w:spacing w:val="-2"/>
                <w:sz w:val="15"/>
              </w:rPr>
              <w:t>10.400,00</w:t>
            </w:r>
          </w:p>
        </w:tc>
        <w:tc>
          <w:tcPr>
            <w:tcW w:w="1482" w:type="dxa"/>
            <w:tcBorders>
              <w:bottom w:val="single" w:sz="6" w:space="0" w:color="000000"/>
            </w:tcBorders>
          </w:tcPr>
          <w:p>
            <w:pPr>
              <w:pStyle w:val="TableParagraph"/>
              <w:spacing w:before="53"/>
              <w:ind w:right="477"/>
              <w:rPr>
                <w:sz w:val="15"/>
              </w:rPr>
            </w:pPr>
            <w:r>
              <w:rPr>
                <w:spacing w:val="-2"/>
                <w:sz w:val="15"/>
              </w:rPr>
              <w:t>10.400,00</w:t>
            </w:r>
          </w:p>
        </w:tc>
        <w:tc>
          <w:tcPr>
            <w:tcW w:w="853" w:type="dxa"/>
            <w:tcBorders>
              <w:bottom w:val="single" w:sz="6" w:space="0" w:color="000000"/>
            </w:tcBorders>
          </w:tcPr>
          <w:p>
            <w:pPr>
              <w:pStyle w:val="TableParagraph"/>
              <w:spacing w:before="53"/>
              <w:ind w:right="83"/>
              <w:rPr>
                <w:sz w:val="15"/>
              </w:rPr>
            </w:pPr>
            <w:r>
              <w:rPr>
                <w:spacing w:val="-4"/>
                <w:sz w:val="15"/>
              </w:rPr>
              <w:t>0,00</w:t>
            </w:r>
          </w:p>
        </w:tc>
      </w:tr>
      <w:tr>
        <w:trPr>
          <w:trHeight w:val="209" w:hRule="atLeast"/>
        </w:trPr>
        <w:tc>
          <w:tcPr>
            <w:tcW w:w="1591"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5482" w:type="dxa"/>
            <w:gridSpan w:val="5"/>
            <w:tcBorders>
              <w:top w:val="single" w:sz="6" w:space="0" w:color="000000"/>
            </w:tcBorders>
          </w:tcPr>
          <w:p>
            <w:pPr>
              <w:pStyle w:val="TableParagraph"/>
              <w:spacing w:before="8"/>
              <w:ind w:left="58"/>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1349" w:type="dxa"/>
            <w:tcBorders>
              <w:top w:val="single" w:sz="6" w:space="0" w:color="000000"/>
            </w:tcBorders>
          </w:tcPr>
          <w:p>
            <w:pPr>
              <w:pStyle w:val="TableParagraph"/>
              <w:spacing w:before="8"/>
              <w:ind w:right="241"/>
              <w:rPr>
                <w:b/>
                <w:sz w:val="15"/>
              </w:rPr>
            </w:pPr>
            <w:r>
              <w:rPr>
                <w:b/>
                <w:spacing w:val="-2"/>
                <w:sz w:val="15"/>
              </w:rPr>
              <w:t>10.400,00</w:t>
            </w:r>
          </w:p>
        </w:tc>
        <w:tc>
          <w:tcPr>
            <w:tcW w:w="1482" w:type="dxa"/>
            <w:tcBorders>
              <w:top w:val="single" w:sz="6" w:space="0" w:color="000000"/>
            </w:tcBorders>
          </w:tcPr>
          <w:p>
            <w:pPr>
              <w:pStyle w:val="TableParagraph"/>
              <w:spacing w:before="8"/>
              <w:ind w:right="475"/>
              <w:rPr>
                <w:b/>
                <w:sz w:val="15"/>
              </w:rPr>
            </w:pPr>
            <w:r>
              <w:rPr>
                <w:b/>
                <w:spacing w:val="-2"/>
                <w:sz w:val="15"/>
              </w:rPr>
              <w:t>10.400,00</w:t>
            </w:r>
          </w:p>
        </w:tc>
        <w:tc>
          <w:tcPr>
            <w:tcW w:w="1127" w:type="dxa"/>
            <w:tcBorders>
              <w:top w:val="single" w:sz="6" w:space="0" w:color="000000"/>
            </w:tcBorders>
          </w:tcPr>
          <w:p>
            <w:pPr>
              <w:pStyle w:val="TableParagraph"/>
              <w:spacing w:before="8"/>
              <w:ind w:left="-7674" w:right="355"/>
              <w:rPr>
                <w:b/>
                <w:sz w:val="15"/>
              </w:rPr>
            </w:pPr>
            <w:r>
              <w:rPr>
                <w:b/>
                <w:spacing w:val="-4"/>
                <w:sz w:val="15"/>
              </w:rPr>
              <w:t>0,00</w:t>
            </w:r>
          </w:p>
        </w:tc>
        <w:tc>
          <w:tcPr>
            <w:tcW w:w="1361" w:type="dxa"/>
            <w:tcBorders>
              <w:top w:val="single" w:sz="6" w:space="0" w:color="000000"/>
            </w:tcBorders>
          </w:tcPr>
          <w:p>
            <w:pPr>
              <w:pStyle w:val="TableParagraph"/>
              <w:spacing w:before="8"/>
              <w:ind w:right="242"/>
              <w:rPr>
                <w:b/>
                <w:sz w:val="15"/>
              </w:rPr>
            </w:pPr>
            <w:r>
              <w:rPr>
                <w:b/>
                <w:spacing w:val="-2"/>
                <w:sz w:val="15"/>
              </w:rPr>
              <w:t>10.400,00</w:t>
            </w:r>
          </w:p>
        </w:tc>
        <w:tc>
          <w:tcPr>
            <w:tcW w:w="1482" w:type="dxa"/>
            <w:tcBorders>
              <w:top w:val="single" w:sz="6" w:space="0" w:color="000000"/>
            </w:tcBorders>
          </w:tcPr>
          <w:p>
            <w:pPr>
              <w:pStyle w:val="TableParagraph"/>
              <w:spacing w:before="8"/>
              <w:ind w:right="477"/>
              <w:rPr>
                <w:b/>
                <w:sz w:val="15"/>
              </w:rPr>
            </w:pPr>
            <w:r>
              <w:rPr>
                <w:b/>
                <w:spacing w:val="-2"/>
                <w:sz w:val="15"/>
              </w:rPr>
              <w:t>10.400,00</w:t>
            </w:r>
          </w:p>
        </w:tc>
        <w:tc>
          <w:tcPr>
            <w:tcW w:w="853" w:type="dxa"/>
            <w:tcBorders>
              <w:top w:val="single" w:sz="6" w:space="0" w:color="000000"/>
            </w:tcBorders>
          </w:tcPr>
          <w:p>
            <w:pPr>
              <w:pStyle w:val="TableParagraph"/>
              <w:spacing w:before="8"/>
              <w:ind w:right="83"/>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482" w:type="dxa"/>
            <w:gridSpan w:val="5"/>
          </w:tcPr>
          <w:p>
            <w:pPr>
              <w:pStyle w:val="TableParagraph"/>
              <w:ind w:left="58"/>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9" w:type="dxa"/>
          </w:tcPr>
          <w:p>
            <w:pPr>
              <w:pStyle w:val="TableParagraph"/>
              <w:ind w:right="241"/>
              <w:rPr>
                <w:b/>
                <w:sz w:val="15"/>
              </w:rPr>
            </w:pPr>
            <w:r>
              <w:rPr>
                <w:b/>
                <w:spacing w:val="-4"/>
                <w:sz w:val="15"/>
              </w:rPr>
              <w:t>0,00</w:t>
            </w:r>
          </w:p>
        </w:tc>
        <w:tc>
          <w:tcPr>
            <w:tcW w:w="1482" w:type="dxa"/>
          </w:tcPr>
          <w:p>
            <w:pPr>
              <w:pStyle w:val="TableParagraph"/>
              <w:ind w:right="475"/>
              <w:rPr>
                <w:b/>
                <w:sz w:val="15"/>
              </w:rPr>
            </w:pPr>
            <w:r>
              <w:rPr>
                <w:b/>
                <w:spacing w:val="-4"/>
                <w:sz w:val="15"/>
              </w:rPr>
              <w:t>0,00</w:t>
            </w:r>
          </w:p>
        </w:tc>
        <w:tc>
          <w:tcPr>
            <w:tcW w:w="1127" w:type="dxa"/>
          </w:tcPr>
          <w:p>
            <w:pPr>
              <w:pStyle w:val="TableParagraph"/>
              <w:ind w:left="-7674" w:right="355"/>
              <w:rPr>
                <w:b/>
                <w:sz w:val="15"/>
              </w:rPr>
            </w:pPr>
            <w:r>
              <w:rPr>
                <w:b/>
                <w:spacing w:val="-4"/>
                <w:sz w:val="15"/>
              </w:rPr>
              <w:t>0,00</w:t>
            </w:r>
          </w:p>
        </w:tc>
        <w:tc>
          <w:tcPr>
            <w:tcW w:w="1361" w:type="dxa"/>
          </w:tcPr>
          <w:p>
            <w:pPr>
              <w:pStyle w:val="TableParagraph"/>
              <w:ind w:right="242"/>
              <w:rPr>
                <w:b/>
                <w:sz w:val="15"/>
              </w:rPr>
            </w:pPr>
            <w:r>
              <w:rPr>
                <w:b/>
                <w:spacing w:val="-4"/>
                <w:sz w:val="15"/>
              </w:rPr>
              <w:t>0,00</w:t>
            </w:r>
          </w:p>
        </w:tc>
        <w:tc>
          <w:tcPr>
            <w:tcW w:w="1482" w:type="dxa"/>
          </w:tcPr>
          <w:p>
            <w:pPr>
              <w:pStyle w:val="TableParagraph"/>
              <w:ind w:right="477"/>
              <w:rPr>
                <w:b/>
                <w:sz w:val="15"/>
              </w:rPr>
            </w:pPr>
            <w:r>
              <w:rPr>
                <w:b/>
                <w:spacing w:val="-4"/>
                <w:sz w:val="15"/>
              </w:rPr>
              <w:t>0,00</w:t>
            </w:r>
          </w:p>
        </w:tc>
        <w:tc>
          <w:tcPr>
            <w:tcW w:w="853" w:type="dxa"/>
          </w:tcPr>
          <w:p>
            <w:pPr>
              <w:pStyle w:val="TableParagraph"/>
              <w:ind w:right="83"/>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82" w:type="dxa"/>
            <w:gridSpan w:val="5"/>
          </w:tcPr>
          <w:p>
            <w:pPr>
              <w:pStyle w:val="TableParagraph"/>
              <w:ind w:left="58"/>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9" w:type="dxa"/>
          </w:tcPr>
          <w:p>
            <w:pPr>
              <w:pStyle w:val="TableParagraph"/>
              <w:ind w:right="241"/>
              <w:rPr>
                <w:b/>
                <w:sz w:val="15"/>
              </w:rPr>
            </w:pPr>
            <w:r>
              <w:rPr>
                <w:b/>
                <w:spacing w:val="-2"/>
                <w:sz w:val="15"/>
              </w:rPr>
              <w:t>10.400,00</w:t>
            </w:r>
          </w:p>
        </w:tc>
        <w:tc>
          <w:tcPr>
            <w:tcW w:w="1482" w:type="dxa"/>
          </w:tcPr>
          <w:p>
            <w:pPr>
              <w:pStyle w:val="TableParagraph"/>
              <w:ind w:right="475"/>
              <w:rPr>
                <w:b/>
                <w:sz w:val="15"/>
              </w:rPr>
            </w:pPr>
            <w:r>
              <w:rPr>
                <w:b/>
                <w:spacing w:val="-2"/>
                <w:sz w:val="15"/>
              </w:rPr>
              <w:t>10.400,00</w:t>
            </w:r>
          </w:p>
        </w:tc>
        <w:tc>
          <w:tcPr>
            <w:tcW w:w="1127" w:type="dxa"/>
          </w:tcPr>
          <w:p>
            <w:pPr>
              <w:pStyle w:val="TableParagraph"/>
              <w:ind w:left="-7674" w:right="355"/>
              <w:rPr>
                <w:b/>
                <w:sz w:val="15"/>
              </w:rPr>
            </w:pPr>
            <w:r>
              <w:rPr>
                <w:b/>
                <w:spacing w:val="-4"/>
                <w:sz w:val="15"/>
              </w:rPr>
              <w:t>0,00</w:t>
            </w:r>
          </w:p>
        </w:tc>
        <w:tc>
          <w:tcPr>
            <w:tcW w:w="1361" w:type="dxa"/>
          </w:tcPr>
          <w:p>
            <w:pPr>
              <w:pStyle w:val="TableParagraph"/>
              <w:ind w:right="242"/>
              <w:rPr>
                <w:b/>
                <w:sz w:val="15"/>
              </w:rPr>
            </w:pPr>
            <w:r>
              <w:rPr>
                <w:b/>
                <w:spacing w:val="-2"/>
                <w:sz w:val="15"/>
              </w:rPr>
              <w:t>10.400,00</w:t>
            </w:r>
          </w:p>
        </w:tc>
        <w:tc>
          <w:tcPr>
            <w:tcW w:w="1482" w:type="dxa"/>
          </w:tcPr>
          <w:p>
            <w:pPr>
              <w:pStyle w:val="TableParagraph"/>
              <w:ind w:right="477"/>
              <w:rPr>
                <w:b/>
                <w:sz w:val="15"/>
              </w:rPr>
            </w:pPr>
            <w:r>
              <w:rPr>
                <w:b/>
                <w:spacing w:val="-2"/>
                <w:sz w:val="15"/>
              </w:rPr>
              <w:t>10.400,00</w:t>
            </w:r>
          </w:p>
        </w:tc>
        <w:tc>
          <w:tcPr>
            <w:tcW w:w="853" w:type="dxa"/>
          </w:tcPr>
          <w:p>
            <w:pPr>
              <w:pStyle w:val="TableParagraph"/>
              <w:ind w:right="83"/>
              <w:rPr>
                <w:b/>
                <w:sz w:val="15"/>
              </w:rPr>
            </w:pPr>
            <w:r>
              <w:rPr>
                <w:b/>
                <w:spacing w:val="-4"/>
                <w:sz w:val="15"/>
              </w:rPr>
              <w:t>0,00</w:t>
            </w:r>
          </w:p>
        </w:tc>
      </w:tr>
      <w:tr>
        <w:trPr>
          <w:trHeight w:val="226" w:hRule="atLeast"/>
        </w:trPr>
        <w:tc>
          <w:tcPr>
            <w:tcW w:w="1591" w:type="dxa"/>
          </w:tcPr>
          <w:p>
            <w:pPr>
              <w:pStyle w:val="TableParagraph"/>
              <w:ind w:left="61"/>
              <w:jc w:val="left"/>
              <w:rPr>
                <w:b/>
                <w:sz w:val="15"/>
              </w:rPr>
            </w:pPr>
            <w:r>
              <w:rPr>
                <w:b/>
                <w:sz w:val="15"/>
              </w:rPr>
              <w:t>SU</w:t>
            </w:r>
            <w:r>
              <w:rPr>
                <w:b/>
                <w:spacing w:val="4"/>
                <w:sz w:val="15"/>
              </w:rPr>
              <w:t> </w:t>
            </w:r>
            <w:r>
              <w:rPr>
                <w:b/>
                <w:spacing w:val="-5"/>
                <w:sz w:val="15"/>
              </w:rPr>
              <w:t>23</w:t>
            </w:r>
          </w:p>
        </w:tc>
        <w:tc>
          <w:tcPr>
            <w:tcW w:w="5482" w:type="dxa"/>
            <w:gridSpan w:val="5"/>
          </w:tcPr>
          <w:p>
            <w:pPr>
              <w:pStyle w:val="TableParagraph"/>
              <w:ind w:left="58"/>
              <w:jc w:val="left"/>
              <w:rPr>
                <w:b/>
                <w:sz w:val="15"/>
              </w:rPr>
            </w:pPr>
            <w:r>
              <w:rPr>
                <w:b/>
                <w:sz w:val="15"/>
              </w:rPr>
              <w:t>Summe</w:t>
            </w:r>
            <w:r>
              <w:rPr>
                <w:b/>
                <w:spacing w:val="7"/>
                <w:sz w:val="15"/>
              </w:rPr>
              <w:t> </w:t>
            </w:r>
            <w:r>
              <w:rPr>
                <w:b/>
                <w:spacing w:val="-2"/>
                <w:sz w:val="15"/>
              </w:rPr>
              <w:t>Haushaltsrücklagen</w:t>
            </w:r>
          </w:p>
        </w:tc>
        <w:tc>
          <w:tcPr>
            <w:tcW w:w="1349" w:type="dxa"/>
          </w:tcPr>
          <w:p>
            <w:pPr>
              <w:pStyle w:val="TableParagraph"/>
              <w:ind w:right="241"/>
              <w:rPr>
                <w:b/>
                <w:sz w:val="15"/>
              </w:rPr>
            </w:pPr>
            <w:r>
              <w:rPr>
                <w:b/>
                <w:spacing w:val="-4"/>
                <w:sz w:val="15"/>
              </w:rPr>
              <w:t>0,00</w:t>
            </w:r>
          </w:p>
        </w:tc>
        <w:tc>
          <w:tcPr>
            <w:tcW w:w="1482" w:type="dxa"/>
          </w:tcPr>
          <w:p>
            <w:pPr>
              <w:pStyle w:val="TableParagraph"/>
              <w:ind w:right="475"/>
              <w:rPr>
                <w:b/>
                <w:sz w:val="15"/>
              </w:rPr>
            </w:pPr>
            <w:r>
              <w:rPr>
                <w:b/>
                <w:spacing w:val="-4"/>
                <w:sz w:val="15"/>
              </w:rPr>
              <w:t>0,00</w:t>
            </w:r>
          </w:p>
        </w:tc>
        <w:tc>
          <w:tcPr>
            <w:tcW w:w="1127" w:type="dxa"/>
          </w:tcPr>
          <w:p>
            <w:pPr>
              <w:pStyle w:val="TableParagraph"/>
              <w:ind w:left="-7674" w:right="355"/>
              <w:rPr>
                <w:b/>
                <w:sz w:val="15"/>
              </w:rPr>
            </w:pPr>
            <w:r>
              <w:rPr>
                <w:b/>
                <w:spacing w:val="-4"/>
                <w:sz w:val="15"/>
              </w:rPr>
              <w:t>0,00</w:t>
            </w:r>
          </w:p>
        </w:tc>
        <w:tc>
          <w:tcPr>
            <w:tcW w:w="1361" w:type="dxa"/>
          </w:tcPr>
          <w:p>
            <w:pPr>
              <w:pStyle w:val="TableParagraph"/>
              <w:ind w:right="242"/>
              <w:rPr>
                <w:b/>
                <w:sz w:val="15"/>
              </w:rPr>
            </w:pPr>
            <w:r>
              <w:rPr>
                <w:b/>
                <w:spacing w:val="-4"/>
                <w:sz w:val="15"/>
              </w:rPr>
              <w:t>0,00</w:t>
            </w:r>
          </w:p>
        </w:tc>
        <w:tc>
          <w:tcPr>
            <w:tcW w:w="1482" w:type="dxa"/>
          </w:tcPr>
          <w:p>
            <w:pPr>
              <w:pStyle w:val="TableParagraph"/>
              <w:ind w:right="477"/>
              <w:rPr>
                <w:b/>
                <w:sz w:val="15"/>
              </w:rPr>
            </w:pPr>
            <w:r>
              <w:rPr>
                <w:b/>
                <w:spacing w:val="-4"/>
                <w:sz w:val="15"/>
              </w:rPr>
              <w:t>0,00</w:t>
            </w:r>
          </w:p>
        </w:tc>
        <w:tc>
          <w:tcPr>
            <w:tcW w:w="853" w:type="dxa"/>
          </w:tcPr>
          <w:p>
            <w:pPr>
              <w:pStyle w:val="TableParagraph"/>
              <w:ind w:right="83"/>
              <w:rPr>
                <w:b/>
                <w:sz w:val="15"/>
              </w:rPr>
            </w:pPr>
            <w:r>
              <w:rPr>
                <w:b/>
                <w:spacing w:val="-4"/>
                <w:sz w:val="15"/>
              </w:rPr>
              <w:t>0,00</w:t>
            </w:r>
          </w:p>
        </w:tc>
      </w:tr>
      <w:tr>
        <w:trPr>
          <w:trHeight w:val="218" w:hRule="atLeast"/>
        </w:trPr>
        <w:tc>
          <w:tcPr>
            <w:tcW w:w="1591" w:type="dxa"/>
          </w:tcPr>
          <w:p>
            <w:pPr>
              <w:pStyle w:val="TableParagraph"/>
              <w:ind w:left="61"/>
              <w:jc w:val="left"/>
              <w:rPr>
                <w:b/>
                <w:sz w:val="15"/>
              </w:rPr>
            </w:pPr>
            <w:r>
              <w:rPr>
                <w:b/>
                <w:spacing w:val="-4"/>
                <w:sz w:val="15"/>
              </w:rPr>
              <w:t>SA00</w:t>
            </w:r>
          </w:p>
        </w:tc>
        <w:tc>
          <w:tcPr>
            <w:tcW w:w="5482" w:type="dxa"/>
            <w:gridSpan w:val="5"/>
          </w:tcPr>
          <w:p>
            <w:pPr>
              <w:pStyle w:val="TableParagraph"/>
              <w:ind w:left="58"/>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9" w:type="dxa"/>
          </w:tcPr>
          <w:p>
            <w:pPr>
              <w:pStyle w:val="TableParagraph"/>
              <w:ind w:right="241"/>
              <w:rPr>
                <w:b/>
                <w:sz w:val="15"/>
              </w:rPr>
            </w:pPr>
            <w:r>
              <w:rPr>
                <w:b/>
                <w:spacing w:val="-2"/>
                <w:sz w:val="15"/>
              </w:rPr>
              <w:t>10.400,00</w:t>
            </w:r>
          </w:p>
        </w:tc>
        <w:tc>
          <w:tcPr>
            <w:tcW w:w="1482" w:type="dxa"/>
          </w:tcPr>
          <w:p>
            <w:pPr>
              <w:pStyle w:val="TableParagraph"/>
              <w:ind w:right="475"/>
              <w:rPr>
                <w:b/>
                <w:sz w:val="15"/>
              </w:rPr>
            </w:pPr>
            <w:r>
              <w:rPr>
                <w:b/>
                <w:spacing w:val="-2"/>
                <w:sz w:val="15"/>
              </w:rPr>
              <w:t>10.400,00</w:t>
            </w:r>
          </w:p>
        </w:tc>
        <w:tc>
          <w:tcPr>
            <w:tcW w:w="1127" w:type="dxa"/>
          </w:tcPr>
          <w:p>
            <w:pPr>
              <w:pStyle w:val="TableParagraph"/>
              <w:ind w:left="-7674" w:right="355"/>
              <w:rPr>
                <w:b/>
                <w:sz w:val="15"/>
              </w:rPr>
            </w:pPr>
            <w:r>
              <w:rPr>
                <w:b/>
                <w:spacing w:val="-4"/>
                <w:sz w:val="15"/>
              </w:rPr>
              <w:t>0,00</w:t>
            </w:r>
          </w:p>
        </w:tc>
        <w:tc>
          <w:tcPr>
            <w:tcW w:w="1361" w:type="dxa"/>
          </w:tcPr>
          <w:p>
            <w:pPr>
              <w:pStyle w:val="TableParagraph"/>
              <w:spacing w:before="0"/>
              <w:jc w:val="left"/>
              <w:rPr>
                <w:rFonts w:ascii="Times New Roman"/>
                <w:sz w:val="14"/>
              </w:rPr>
            </w:pPr>
          </w:p>
        </w:tc>
        <w:tc>
          <w:tcPr>
            <w:tcW w:w="1482" w:type="dxa"/>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r>
    </w:tbl>
    <w:p>
      <w:pPr>
        <w:spacing w:after="0"/>
        <w:jc w:val="left"/>
        <w:rPr>
          <w:rFonts w:ascii="Times New Roman"/>
          <w:sz w:val="14"/>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851008;rotation:320" type="#_x0000_t136" fillcolor="#f2ede9" stroked="f">
            <o:extrusion v:ext="view" autorotationcenter="t"/>
            <v:textpath style="font-family:&quot;Arial&quot;;font-size:100pt;v-text-kern:t;mso-text-shadow:auto;font-weight:bold" string="E N T W U R F"/>
            <v:fill opacity="26214f"/>
            <w10:wrap type="none"/>
          </v:shape>
        </w:pict>
      </w:r>
      <w:r>
        <w:rPr/>
        <w:pict>
          <v:shape style="position:absolute;margin-left:56.6898pt;margin-top:258.619263pt;width:734.2pt;height:188.85pt;mso-position-horizontal-relative:page;mso-position-vertical-relative:page;z-index:15851520" type="#_x0000_t202" id="docshape42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7"/>
                    <w:gridCol w:w="2835"/>
                    <w:gridCol w:w="1161"/>
                    <w:gridCol w:w="1510"/>
                    <w:gridCol w:w="1348"/>
                    <w:gridCol w:w="1481"/>
                    <w:gridCol w:w="1126"/>
                    <w:gridCol w:w="1360"/>
                    <w:gridCol w:w="1481"/>
                    <w:gridCol w:w="852"/>
                  </w:tblGrid>
                  <w:tr>
                    <w:trPr>
                      <w:trHeight w:val="251" w:hRule="atLeast"/>
                    </w:trPr>
                    <w:tc>
                      <w:tcPr>
                        <w:tcW w:w="1527" w:type="dxa"/>
                        <w:tcBorders>
                          <w:bottom w:val="single" w:sz="6" w:space="0" w:color="000000"/>
                        </w:tcBorders>
                      </w:tcPr>
                      <w:p>
                        <w:pPr>
                          <w:pStyle w:val="TableParagraph"/>
                          <w:spacing w:before="48"/>
                          <w:ind w:left="23"/>
                          <w:jc w:val="left"/>
                          <w:rPr>
                            <w:sz w:val="15"/>
                          </w:rPr>
                        </w:pPr>
                        <w:r>
                          <w:rPr>
                            <w:spacing w:val="-2"/>
                            <w:sz w:val="15"/>
                          </w:rPr>
                          <w:t>2/925000/859000</w:t>
                        </w:r>
                      </w:p>
                    </w:tc>
                    <w:tc>
                      <w:tcPr>
                        <w:tcW w:w="2835" w:type="dxa"/>
                        <w:tcBorders>
                          <w:bottom w:val="single" w:sz="6" w:space="0" w:color="000000"/>
                        </w:tcBorders>
                      </w:tcPr>
                      <w:p>
                        <w:pPr>
                          <w:pStyle w:val="TableParagraph"/>
                          <w:spacing w:before="48"/>
                          <w:ind w:left="83"/>
                          <w:jc w:val="left"/>
                          <w:rPr>
                            <w:sz w:val="15"/>
                          </w:rPr>
                        </w:pPr>
                        <w:r>
                          <w:rPr>
                            <w:sz w:val="15"/>
                          </w:rPr>
                          <w:t>Ertragsanteile</w:t>
                        </w:r>
                        <w:r>
                          <w:rPr>
                            <w:spacing w:val="11"/>
                            <w:sz w:val="15"/>
                          </w:rPr>
                          <w:t> </w:t>
                        </w:r>
                        <w:r>
                          <w:rPr>
                            <w:sz w:val="15"/>
                          </w:rPr>
                          <w:t>ohne</w:t>
                        </w:r>
                        <w:r>
                          <w:rPr>
                            <w:spacing w:val="11"/>
                            <w:sz w:val="15"/>
                          </w:rPr>
                          <w:t> </w:t>
                        </w:r>
                        <w:r>
                          <w:rPr>
                            <w:spacing w:val="-2"/>
                            <w:sz w:val="15"/>
                          </w:rPr>
                          <w:t>Spielbankabgabe</w:t>
                        </w:r>
                      </w:p>
                    </w:tc>
                    <w:tc>
                      <w:tcPr>
                        <w:tcW w:w="1161" w:type="dxa"/>
                        <w:tcBorders>
                          <w:bottom w:val="single" w:sz="6" w:space="0" w:color="000000"/>
                        </w:tcBorders>
                      </w:tcPr>
                      <w:p>
                        <w:pPr>
                          <w:pStyle w:val="TableParagraph"/>
                          <w:spacing w:before="48"/>
                          <w:ind w:left="196"/>
                          <w:jc w:val="left"/>
                          <w:rPr>
                            <w:sz w:val="15"/>
                          </w:rPr>
                        </w:pPr>
                        <w:r>
                          <w:rPr>
                            <w:sz w:val="15"/>
                          </w:rPr>
                          <w:t>2112</w:t>
                        </w:r>
                        <w:r>
                          <w:rPr>
                            <w:spacing w:val="74"/>
                            <w:sz w:val="15"/>
                          </w:rPr>
                          <w:t> </w:t>
                        </w:r>
                        <w:r>
                          <w:rPr>
                            <w:spacing w:val="-4"/>
                            <w:sz w:val="15"/>
                          </w:rPr>
                          <w:t>3112</w:t>
                        </w:r>
                      </w:p>
                    </w:tc>
                    <w:tc>
                      <w:tcPr>
                        <w:tcW w:w="1510" w:type="dxa"/>
                        <w:tcBorders>
                          <w:bottom w:val="single" w:sz="6" w:space="0" w:color="000000"/>
                        </w:tcBorders>
                      </w:tcPr>
                      <w:p>
                        <w:pPr>
                          <w:pStyle w:val="TableParagraph"/>
                          <w:spacing w:before="48"/>
                          <w:ind w:left="169"/>
                          <w:jc w:val="left"/>
                          <w:rPr>
                            <w:sz w:val="15"/>
                          </w:rPr>
                        </w:pPr>
                        <w:r>
                          <w:rPr>
                            <w:spacing w:val="-5"/>
                            <w:sz w:val="15"/>
                          </w:rPr>
                          <w:t>11</w:t>
                        </w:r>
                      </w:p>
                    </w:tc>
                    <w:tc>
                      <w:tcPr>
                        <w:tcW w:w="1348" w:type="dxa"/>
                        <w:tcBorders>
                          <w:bottom w:val="single" w:sz="6" w:space="0" w:color="000000"/>
                        </w:tcBorders>
                      </w:tcPr>
                      <w:p>
                        <w:pPr>
                          <w:pStyle w:val="TableParagraph"/>
                          <w:spacing w:before="48"/>
                          <w:ind w:right="238"/>
                          <w:rPr>
                            <w:sz w:val="15"/>
                          </w:rPr>
                        </w:pPr>
                        <w:r>
                          <w:rPr>
                            <w:spacing w:val="-2"/>
                            <w:sz w:val="15"/>
                          </w:rPr>
                          <w:t>783.100,00</w:t>
                        </w:r>
                      </w:p>
                    </w:tc>
                    <w:tc>
                      <w:tcPr>
                        <w:tcW w:w="1481" w:type="dxa"/>
                        <w:tcBorders>
                          <w:bottom w:val="single" w:sz="6" w:space="0" w:color="000000"/>
                        </w:tcBorders>
                      </w:tcPr>
                      <w:p>
                        <w:pPr>
                          <w:pStyle w:val="TableParagraph"/>
                          <w:spacing w:before="48"/>
                          <w:ind w:right="472"/>
                          <w:rPr>
                            <w:sz w:val="15"/>
                          </w:rPr>
                        </w:pPr>
                        <w:r>
                          <w:rPr>
                            <w:spacing w:val="-2"/>
                            <w:sz w:val="15"/>
                          </w:rPr>
                          <w:t>783.100,00</w:t>
                        </w:r>
                      </w:p>
                    </w:tc>
                    <w:tc>
                      <w:tcPr>
                        <w:tcW w:w="1126" w:type="dxa"/>
                        <w:tcBorders>
                          <w:bottom w:val="single" w:sz="6" w:space="0" w:color="000000"/>
                        </w:tcBorders>
                      </w:tcPr>
                      <w:p>
                        <w:pPr>
                          <w:pStyle w:val="TableParagraph"/>
                          <w:spacing w:before="48"/>
                          <w:ind w:right="351"/>
                          <w:rPr>
                            <w:sz w:val="15"/>
                          </w:rPr>
                        </w:pPr>
                        <w:r>
                          <w:rPr>
                            <w:spacing w:val="-4"/>
                            <w:sz w:val="15"/>
                          </w:rPr>
                          <w:t>0,00</w:t>
                        </w:r>
                      </w:p>
                    </w:tc>
                    <w:tc>
                      <w:tcPr>
                        <w:tcW w:w="1360" w:type="dxa"/>
                        <w:tcBorders>
                          <w:bottom w:val="single" w:sz="6" w:space="0" w:color="000000"/>
                        </w:tcBorders>
                      </w:tcPr>
                      <w:p>
                        <w:pPr>
                          <w:pStyle w:val="TableParagraph"/>
                          <w:spacing w:before="48"/>
                          <w:ind w:right="237"/>
                          <w:rPr>
                            <w:sz w:val="15"/>
                          </w:rPr>
                        </w:pPr>
                        <w:r>
                          <w:rPr>
                            <w:spacing w:val="-2"/>
                            <w:sz w:val="15"/>
                          </w:rPr>
                          <w:t>783.100,00</w:t>
                        </w:r>
                      </w:p>
                    </w:tc>
                    <w:tc>
                      <w:tcPr>
                        <w:tcW w:w="1481" w:type="dxa"/>
                        <w:tcBorders>
                          <w:bottom w:val="single" w:sz="6" w:space="0" w:color="000000"/>
                        </w:tcBorders>
                      </w:tcPr>
                      <w:p>
                        <w:pPr>
                          <w:pStyle w:val="TableParagraph"/>
                          <w:spacing w:before="48"/>
                          <w:ind w:right="470"/>
                          <w:rPr>
                            <w:sz w:val="15"/>
                          </w:rPr>
                        </w:pPr>
                        <w:r>
                          <w:rPr>
                            <w:spacing w:val="-2"/>
                            <w:sz w:val="15"/>
                          </w:rPr>
                          <w:t>783.100,00</w:t>
                        </w:r>
                      </w:p>
                    </w:tc>
                    <w:tc>
                      <w:tcPr>
                        <w:tcW w:w="852" w:type="dxa"/>
                        <w:tcBorders>
                          <w:bottom w:val="single" w:sz="6" w:space="0" w:color="000000"/>
                        </w:tcBorders>
                      </w:tcPr>
                      <w:p>
                        <w:pPr>
                          <w:pStyle w:val="TableParagraph"/>
                          <w:spacing w:before="48"/>
                          <w:ind w:right="75"/>
                          <w:rPr>
                            <w:sz w:val="15"/>
                          </w:rPr>
                        </w:pPr>
                        <w:r>
                          <w:rPr>
                            <w:spacing w:val="-4"/>
                            <w:sz w:val="15"/>
                          </w:rPr>
                          <w:t>0,00</w:t>
                        </w:r>
                      </w:p>
                    </w:tc>
                  </w:tr>
                  <w:tr>
                    <w:trPr>
                      <w:trHeight w:val="209" w:hRule="atLeast"/>
                    </w:trPr>
                    <w:tc>
                      <w:tcPr>
                        <w:tcW w:w="1527"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5506" w:type="dxa"/>
                        <w:gridSpan w:val="3"/>
                        <w:tcBorders>
                          <w:top w:val="single" w:sz="6" w:space="0" w:color="000000"/>
                        </w:tcBorders>
                      </w:tcPr>
                      <w:p>
                        <w:pPr>
                          <w:pStyle w:val="TableParagraph"/>
                          <w:spacing w:before="8"/>
                          <w:ind w:left="83"/>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1348" w:type="dxa"/>
                        <w:tcBorders>
                          <w:top w:val="single" w:sz="6" w:space="0" w:color="000000"/>
                        </w:tcBorders>
                      </w:tcPr>
                      <w:p>
                        <w:pPr>
                          <w:pStyle w:val="TableParagraph"/>
                          <w:spacing w:before="8"/>
                          <w:ind w:right="238"/>
                          <w:rPr>
                            <w:b/>
                            <w:sz w:val="15"/>
                          </w:rPr>
                        </w:pPr>
                        <w:r>
                          <w:rPr>
                            <w:b/>
                            <w:spacing w:val="-2"/>
                            <w:sz w:val="15"/>
                          </w:rPr>
                          <w:t>783.100,00</w:t>
                        </w:r>
                      </w:p>
                    </w:tc>
                    <w:tc>
                      <w:tcPr>
                        <w:tcW w:w="1481" w:type="dxa"/>
                        <w:tcBorders>
                          <w:top w:val="single" w:sz="6" w:space="0" w:color="000000"/>
                        </w:tcBorders>
                      </w:tcPr>
                      <w:p>
                        <w:pPr>
                          <w:pStyle w:val="TableParagraph"/>
                          <w:spacing w:before="8"/>
                          <w:ind w:right="472"/>
                          <w:rPr>
                            <w:b/>
                            <w:sz w:val="15"/>
                          </w:rPr>
                        </w:pPr>
                        <w:r>
                          <w:rPr>
                            <w:b/>
                            <w:spacing w:val="-2"/>
                            <w:sz w:val="15"/>
                          </w:rPr>
                          <w:t>783.100,00</w:t>
                        </w:r>
                      </w:p>
                    </w:tc>
                    <w:tc>
                      <w:tcPr>
                        <w:tcW w:w="1126" w:type="dxa"/>
                        <w:tcBorders>
                          <w:top w:val="single" w:sz="6" w:space="0" w:color="000000"/>
                        </w:tcBorders>
                      </w:tcPr>
                      <w:p>
                        <w:pPr>
                          <w:pStyle w:val="TableParagraph"/>
                          <w:spacing w:before="8"/>
                          <w:ind w:right="351"/>
                          <w:rPr>
                            <w:b/>
                            <w:sz w:val="15"/>
                          </w:rPr>
                        </w:pPr>
                        <w:r>
                          <w:rPr>
                            <w:b/>
                            <w:spacing w:val="-4"/>
                            <w:sz w:val="15"/>
                          </w:rPr>
                          <w:t>0,00</w:t>
                        </w:r>
                      </w:p>
                    </w:tc>
                    <w:tc>
                      <w:tcPr>
                        <w:tcW w:w="1360" w:type="dxa"/>
                        <w:tcBorders>
                          <w:top w:val="single" w:sz="6" w:space="0" w:color="000000"/>
                        </w:tcBorders>
                      </w:tcPr>
                      <w:p>
                        <w:pPr>
                          <w:pStyle w:val="TableParagraph"/>
                          <w:spacing w:before="8"/>
                          <w:ind w:right="237"/>
                          <w:rPr>
                            <w:b/>
                            <w:sz w:val="15"/>
                          </w:rPr>
                        </w:pPr>
                        <w:r>
                          <w:rPr>
                            <w:b/>
                            <w:spacing w:val="-2"/>
                            <w:sz w:val="15"/>
                          </w:rPr>
                          <w:t>783.100,00</w:t>
                        </w:r>
                      </w:p>
                    </w:tc>
                    <w:tc>
                      <w:tcPr>
                        <w:tcW w:w="1481" w:type="dxa"/>
                        <w:tcBorders>
                          <w:top w:val="single" w:sz="6" w:space="0" w:color="000000"/>
                        </w:tcBorders>
                      </w:tcPr>
                      <w:p>
                        <w:pPr>
                          <w:pStyle w:val="TableParagraph"/>
                          <w:spacing w:before="8"/>
                          <w:ind w:right="470"/>
                          <w:rPr>
                            <w:b/>
                            <w:sz w:val="15"/>
                          </w:rPr>
                        </w:pPr>
                        <w:r>
                          <w:rPr>
                            <w:b/>
                            <w:spacing w:val="-2"/>
                            <w:sz w:val="15"/>
                          </w:rPr>
                          <w:t>783.100,00</w:t>
                        </w:r>
                      </w:p>
                    </w:tc>
                    <w:tc>
                      <w:tcPr>
                        <w:tcW w:w="852" w:type="dxa"/>
                        <w:tcBorders>
                          <w:top w:val="single" w:sz="6" w:space="0" w:color="000000"/>
                        </w:tcBorders>
                      </w:tcPr>
                      <w:p>
                        <w:pPr>
                          <w:pStyle w:val="TableParagraph"/>
                          <w:spacing w:before="8"/>
                          <w:ind w:right="75"/>
                          <w:rPr>
                            <w:b/>
                            <w:sz w:val="15"/>
                          </w:rPr>
                        </w:pPr>
                        <w:r>
                          <w:rPr>
                            <w:b/>
                            <w:spacing w:val="-4"/>
                            <w:sz w:val="15"/>
                          </w:rPr>
                          <w:t>0,00</w:t>
                        </w:r>
                      </w:p>
                    </w:tc>
                  </w:tr>
                  <w:tr>
                    <w:trPr>
                      <w:trHeight w:val="226" w:hRule="atLeast"/>
                    </w:trPr>
                    <w:tc>
                      <w:tcPr>
                        <w:tcW w:w="1527" w:type="dxa"/>
                      </w:tcPr>
                      <w:p>
                        <w:pPr>
                          <w:pStyle w:val="TableParagraph"/>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06" w:type="dxa"/>
                        <w:gridSpan w:val="3"/>
                      </w:tcPr>
                      <w:p>
                        <w:pPr>
                          <w:pStyle w:val="TableParagraph"/>
                          <w:ind w:left="83"/>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8" w:type="dxa"/>
                      </w:tcPr>
                      <w:p>
                        <w:pPr>
                          <w:pStyle w:val="TableParagraph"/>
                          <w:ind w:right="238"/>
                          <w:rPr>
                            <w:b/>
                            <w:sz w:val="15"/>
                          </w:rPr>
                        </w:pPr>
                        <w:r>
                          <w:rPr>
                            <w:b/>
                            <w:spacing w:val="-4"/>
                            <w:sz w:val="15"/>
                          </w:rPr>
                          <w:t>0,00</w:t>
                        </w:r>
                      </w:p>
                    </w:tc>
                    <w:tc>
                      <w:tcPr>
                        <w:tcW w:w="1481" w:type="dxa"/>
                      </w:tcPr>
                      <w:p>
                        <w:pPr>
                          <w:pStyle w:val="TableParagraph"/>
                          <w:ind w:right="472"/>
                          <w:rPr>
                            <w:b/>
                            <w:sz w:val="15"/>
                          </w:rPr>
                        </w:pPr>
                        <w:r>
                          <w:rPr>
                            <w:b/>
                            <w:spacing w:val="-4"/>
                            <w:sz w:val="15"/>
                          </w:rPr>
                          <w:t>0,00</w:t>
                        </w:r>
                      </w:p>
                    </w:tc>
                    <w:tc>
                      <w:tcPr>
                        <w:tcW w:w="1126" w:type="dxa"/>
                      </w:tcPr>
                      <w:p>
                        <w:pPr>
                          <w:pStyle w:val="TableParagraph"/>
                          <w:ind w:right="351"/>
                          <w:rPr>
                            <w:b/>
                            <w:sz w:val="15"/>
                          </w:rPr>
                        </w:pPr>
                        <w:r>
                          <w:rPr>
                            <w:b/>
                            <w:spacing w:val="-4"/>
                            <w:sz w:val="15"/>
                          </w:rPr>
                          <w:t>0,00</w:t>
                        </w:r>
                      </w:p>
                    </w:tc>
                    <w:tc>
                      <w:tcPr>
                        <w:tcW w:w="1360" w:type="dxa"/>
                      </w:tcPr>
                      <w:p>
                        <w:pPr>
                          <w:pStyle w:val="TableParagraph"/>
                          <w:ind w:right="237"/>
                          <w:rPr>
                            <w:b/>
                            <w:sz w:val="15"/>
                          </w:rPr>
                        </w:pPr>
                        <w:r>
                          <w:rPr>
                            <w:b/>
                            <w:spacing w:val="-4"/>
                            <w:sz w:val="15"/>
                          </w:rPr>
                          <w:t>0,00</w:t>
                        </w:r>
                      </w:p>
                    </w:tc>
                    <w:tc>
                      <w:tcPr>
                        <w:tcW w:w="1481" w:type="dxa"/>
                      </w:tcPr>
                      <w:p>
                        <w:pPr>
                          <w:pStyle w:val="TableParagraph"/>
                          <w:ind w:right="470"/>
                          <w:rPr>
                            <w:b/>
                            <w:sz w:val="15"/>
                          </w:rPr>
                        </w:pPr>
                        <w:r>
                          <w:rPr>
                            <w:b/>
                            <w:spacing w:val="-4"/>
                            <w:sz w:val="15"/>
                          </w:rPr>
                          <w:t>0,00</w:t>
                        </w:r>
                      </w:p>
                    </w:tc>
                    <w:tc>
                      <w:tcPr>
                        <w:tcW w:w="852" w:type="dxa"/>
                      </w:tcPr>
                      <w:p>
                        <w:pPr>
                          <w:pStyle w:val="TableParagraph"/>
                          <w:ind w:right="75"/>
                          <w:rPr>
                            <w:b/>
                            <w:sz w:val="15"/>
                          </w:rPr>
                        </w:pPr>
                        <w:r>
                          <w:rPr>
                            <w:b/>
                            <w:spacing w:val="-4"/>
                            <w:sz w:val="15"/>
                          </w:rPr>
                          <w:t>0,00</w:t>
                        </w:r>
                      </w:p>
                    </w:tc>
                  </w:tr>
                  <w:tr>
                    <w:trPr>
                      <w:trHeight w:val="226" w:hRule="atLeast"/>
                    </w:trPr>
                    <w:tc>
                      <w:tcPr>
                        <w:tcW w:w="1527"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06" w:type="dxa"/>
                        <w:gridSpan w:val="3"/>
                      </w:tcPr>
                      <w:p>
                        <w:pPr>
                          <w:pStyle w:val="TableParagraph"/>
                          <w:ind w:left="83"/>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8" w:type="dxa"/>
                      </w:tcPr>
                      <w:p>
                        <w:pPr>
                          <w:pStyle w:val="TableParagraph"/>
                          <w:ind w:right="238"/>
                          <w:rPr>
                            <w:b/>
                            <w:sz w:val="15"/>
                          </w:rPr>
                        </w:pPr>
                        <w:r>
                          <w:rPr>
                            <w:b/>
                            <w:spacing w:val="-2"/>
                            <w:sz w:val="15"/>
                          </w:rPr>
                          <w:t>783.100,00</w:t>
                        </w:r>
                      </w:p>
                    </w:tc>
                    <w:tc>
                      <w:tcPr>
                        <w:tcW w:w="1481" w:type="dxa"/>
                      </w:tcPr>
                      <w:p>
                        <w:pPr>
                          <w:pStyle w:val="TableParagraph"/>
                          <w:ind w:right="472"/>
                          <w:rPr>
                            <w:b/>
                            <w:sz w:val="15"/>
                          </w:rPr>
                        </w:pPr>
                        <w:r>
                          <w:rPr>
                            <w:b/>
                            <w:spacing w:val="-2"/>
                            <w:sz w:val="15"/>
                          </w:rPr>
                          <w:t>783.100,00</w:t>
                        </w:r>
                      </w:p>
                    </w:tc>
                    <w:tc>
                      <w:tcPr>
                        <w:tcW w:w="1126" w:type="dxa"/>
                      </w:tcPr>
                      <w:p>
                        <w:pPr>
                          <w:pStyle w:val="TableParagraph"/>
                          <w:ind w:right="351"/>
                          <w:rPr>
                            <w:b/>
                            <w:sz w:val="15"/>
                          </w:rPr>
                        </w:pPr>
                        <w:r>
                          <w:rPr>
                            <w:b/>
                            <w:spacing w:val="-4"/>
                            <w:sz w:val="15"/>
                          </w:rPr>
                          <w:t>0,00</w:t>
                        </w:r>
                      </w:p>
                    </w:tc>
                    <w:tc>
                      <w:tcPr>
                        <w:tcW w:w="1360" w:type="dxa"/>
                      </w:tcPr>
                      <w:p>
                        <w:pPr>
                          <w:pStyle w:val="TableParagraph"/>
                          <w:ind w:right="237"/>
                          <w:rPr>
                            <w:b/>
                            <w:sz w:val="15"/>
                          </w:rPr>
                        </w:pPr>
                        <w:r>
                          <w:rPr>
                            <w:b/>
                            <w:spacing w:val="-2"/>
                            <w:sz w:val="15"/>
                          </w:rPr>
                          <w:t>783.100,00</w:t>
                        </w:r>
                      </w:p>
                    </w:tc>
                    <w:tc>
                      <w:tcPr>
                        <w:tcW w:w="1481" w:type="dxa"/>
                      </w:tcPr>
                      <w:p>
                        <w:pPr>
                          <w:pStyle w:val="TableParagraph"/>
                          <w:ind w:right="470"/>
                          <w:rPr>
                            <w:b/>
                            <w:sz w:val="15"/>
                          </w:rPr>
                        </w:pPr>
                        <w:r>
                          <w:rPr>
                            <w:b/>
                            <w:spacing w:val="-2"/>
                            <w:sz w:val="15"/>
                          </w:rPr>
                          <w:t>783.100,00</w:t>
                        </w:r>
                      </w:p>
                    </w:tc>
                    <w:tc>
                      <w:tcPr>
                        <w:tcW w:w="852" w:type="dxa"/>
                      </w:tcPr>
                      <w:p>
                        <w:pPr>
                          <w:pStyle w:val="TableParagraph"/>
                          <w:ind w:right="75"/>
                          <w:rPr>
                            <w:b/>
                            <w:sz w:val="15"/>
                          </w:rPr>
                        </w:pPr>
                        <w:r>
                          <w:rPr>
                            <w:b/>
                            <w:spacing w:val="-4"/>
                            <w:sz w:val="15"/>
                          </w:rPr>
                          <w:t>0,00</w:t>
                        </w:r>
                      </w:p>
                    </w:tc>
                  </w:tr>
                  <w:tr>
                    <w:trPr>
                      <w:trHeight w:val="226" w:hRule="atLeast"/>
                    </w:trPr>
                    <w:tc>
                      <w:tcPr>
                        <w:tcW w:w="1527" w:type="dxa"/>
                      </w:tcPr>
                      <w:p>
                        <w:pPr>
                          <w:pStyle w:val="TableParagraph"/>
                          <w:ind w:left="23"/>
                          <w:jc w:val="left"/>
                          <w:rPr>
                            <w:b/>
                            <w:sz w:val="15"/>
                          </w:rPr>
                        </w:pPr>
                        <w:r>
                          <w:rPr>
                            <w:b/>
                            <w:sz w:val="15"/>
                          </w:rPr>
                          <w:t>SU</w:t>
                        </w:r>
                        <w:r>
                          <w:rPr>
                            <w:b/>
                            <w:spacing w:val="4"/>
                            <w:sz w:val="15"/>
                          </w:rPr>
                          <w:t> </w:t>
                        </w:r>
                        <w:r>
                          <w:rPr>
                            <w:b/>
                            <w:spacing w:val="-5"/>
                            <w:sz w:val="15"/>
                          </w:rPr>
                          <w:t>23</w:t>
                        </w:r>
                      </w:p>
                    </w:tc>
                    <w:tc>
                      <w:tcPr>
                        <w:tcW w:w="5506" w:type="dxa"/>
                        <w:gridSpan w:val="3"/>
                      </w:tcPr>
                      <w:p>
                        <w:pPr>
                          <w:pStyle w:val="TableParagraph"/>
                          <w:ind w:left="83"/>
                          <w:jc w:val="left"/>
                          <w:rPr>
                            <w:b/>
                            <w:sz w:val="15"/>
                          </w:rPr>
                        </w:pPr>
                        <w:r>
                          <w:rPr>
                            <w:b/>
                            <w:sz w:val="15"/>
                          </w:rPr>
                          <w:t>Summe</w:t>
                        </w:r>
                        <w:r>
                          <w:rPr>
                            <w:b/>
                            <w:spacing w:val="7"/>
                            <w:sz w:val="15"/>
                          </w:rPr>
                          <w:t> </w:t>
                        </w:r>
                        <w:r>
                          <w:rPr>
                            <w:b/>
                            <w:spacing w:val="-2"/>
                            <w:sz w:val="15"/>
                          </w:rPr>
                          <w:t>Haushaltsrücklagen</w:t>
                        </w:r>
                      </w:p>
                    </w:tc>
                    <w:tc>
                      <w:tcPr>
                        <w:tcW w:w="1348" w:type="dxa"/>
                      </w:tcPr>
                      <w:p>
                        <w:pPr>
                          <w:pStyle w:val="TableParagraph"/>
                          <w:ind w:right="238"/>
                          <w:rPr>
                            <w:b/>
                            <w:sz w:val="15"/>
                          </w:rPr>
                        </w:pPr>
                        <w:r>
                          <w:rPr>
                            <w:b/>
                            <w:spacing w:val="-4"/>
                            <w:sz w:val="15"/>
                          </w:rPr>
                          <w:t>0,00</w:t>
                        </w:r>
                      </w:p>
                    </w:tc>
                    <w:tc>
                      <w:tcPr>
                        <w:tcW w:w="1481" w:type="dxa"/>
                      </w:tcPr>
                      <w:p>
                        <w:pPr>
                          <w:pStyle w:val="TableParagraph"/>
                          <w:ind w:right="472"/>
                          <w:rPr>
                            <w:b/>
                            <w:sz w:val="15"/>
                          </w:rPr>
                        </w:pPr>
                        <w:r>
                          <w:rPr>
                            <w:b/>
                            <w:spacing w:val="-4"/>
                            <w:sz w:val="15"/>
                          </w:rPr>
                          <w:t>0,00</w:t>
                        </w:r>
                      </w:p>
                    </w:tc>
                    <w:tc>
                      <w:tcPr>
                        <w:tcW w:w="1126" w:type="dxa"/>
                      </w:tcPr>
                      <w:p>
                        <w:pPr>
                          <w:pStyle w:val="TableParagraph"/>
                          <w:ind w:right="351"/>
                          <w:rPr>
                            <w:b/>
                            <w:sz w:val="15"/>
                          </w:rPr>
                        </w:pPr>
                        <w:r>
                          <w:rPr>
                            <w:b/>
                            <w:spacing w:val="-4"/>
                            <w:sz w:val="15"/>
                          </w:rPr>
                          <w:t>0,00</w:t>
                        </w:r>
                      </w:p>
                    </w:tc>
                    <w:tc>
                      <w:tcPr>
                        <w:tcW w:w="1360" w:type="dxa"/>
                      </w:tcPr>
                      <w:p>
                        <w:pPr>
                          <w:pStyle w:val="TableParagraph"/>
                          <w:ind w:right="237"/>
                          <w:rPr>
                            <w:b/>
                            <w:sz w:val="15"/>
                          </w:rPr>
                        </w:pPr>
                        <w:r>
                          <w:rPr>
                            <w:b/>
                            <w:spacing w:val="-4"/>
                            <w:sz w:val="15"/>
                          </w:rPr>
                          <w:t>0,00</w:t>
                        </w:r>
                      </w:p>
                    </w:tc>
                    <w:tc>
                      <w:tcPr>
                        <w:tcW w:w="1481" w:type="dxa"/>
                      </w:tcPr>
                      <w:p>
                        <w:pPr>
                          <w:pStyle w:val="TableParagraph"/>
                          <w:ind w:right="470"/>
                          <w:rPr>
                            <w:b/>
                            <w:sz w:val="15"/>
                          </w:rPr>
                        </w:pPr>
                        <w:r>
                          <w:rPr>
                            <w:b/>
                            <w:spacing w:val="-4"/>
                            <w:sz w:val="15"/>
                          </w:rPr>
                          <w:t>0,00</w:t>
                        </w:r>
                      </w:p>
                    </w:tc>
                    <w:tc>
                      <w:tcPr>
                        <w:tcW w:w="852" w:type="dxa"/>
                      </w:tcPr>
                      <w:p>
                        <w:pPr>
                          <w:pStyle w:val="TableParagraph"/>
                          <w:ind w:right="75"/>
                          <w:rPr>
                            <w:b/>
                            <w:sz w:val="15"/>
                          </w:rPr>
                        </w:pPr>
                        <w:r>
                          <w:rPr>
                            <w:b/>
                            <w:spacing w:val="-4"/>
                            <w:sz w:val="15"/>
                          </w:rPr>
                          <w:t>0,00</w:t>
                        </w:r>
                      </w:p>
                    </w:tc>
                  </w:tr>
                  <w:tr>
                    <w:trPr>
                      <w:trHeight w:val="255" w:hRule="atLeast"/>
                    </w:trPr>
                    <w:tc>
                      <w:tcPr>
                        <w:tcW w:w="1527" w:type="dxa"/>
                      </w:tcPr>
                      <w:p>
                        <w:pPr>
                          <w:pStyle w:val="TableParagraph"/>
                          <w:ind w:left="23"/>
                          <w:jc w:val="left"/>
                          <w:rPr>
                            <w:b/>
                            <w:sz w:val="15"/>
                          </w:rPr>
                        </w:pPr>
                        <w:r>
                          <w:rPr>
                            <w:b/>
                            <w:spacing w:val="-4"/>
                            <w:sz w:val="15"/>
                          </w:rPr>
                          <w:t>SA00</w:t>
                        </w:r>
                      </w:p>
                    </w:tc>
                    <w:tc>
                      <w:tcPr>
                        <w:tcW w:w="5506" w:type="dxa"/>
                        <w:gridSpan w:val="3"/>
                      </w:tcPr>
                      <w:p>
                        <w:pPr>
                          <w:pStyle w:val="TableParagraph"/>
                          <w:ind w:left="83"/>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8" w:type="dxa"/>
                      </w:tcPr>
                      <w:p>
                        <w:pPr>
                          <w:pStyle w:val="TableParagraph"/>
                          <w:ind w:right="238"/>
                          <w:rPr>
                            <w:b/>
                            <w:sz w:val="15"/>
                          </w:rPr>
                        </w:pPr>
                        <w:r>
                          <w:rPr>
                            <w:b/>
                            <w:spacing w:val="-2"/>
                            <w:sz w:val="15"/>
                          </w:rPr>
                          <w:t>783.100,00</w:t>
                        </w:r>
                      </w:p>
                    </w:tc>
                    <w:tc>
                      <w:tcPr>
                        <w:tcW w:w="1481" w:type="dxa"/>
                      </w:tcPr>
                      <w:p>
                        <w:pPr>
                          <w:pStyle w:val="TableParagraph"/>
                          <w:ind w:right="472"/>
                          <w:rPr>
                            <w:b/>
                            <w:sz w:val="15"/>
                          </w:rPr>
                        </w:pPr>
                        <w:r>
                          <w:rPr>
                            <w:b/>
                            <w:spacing w:val="-2"/>
                            <w:sz w:val="15"/>
                          </w:rPr>
                          <w:t>783.100,00</w:t>
                        </w:r>
                      </w:p>
                    </w:tc>
                    <w:tc>
                      <w:tcPr>
                        <w:tcW w:w="1126" w:type="dxa"/>
                      </w:tcPr>
                      <w:p>
                        <w:pPr>
                          <w:pStyle w:val="TableParagraph"/>
                          <w:ind w:right="351"/>
                          <w:rPr>
                            <w:b/>
                            <w:sz w:val="15"/>
                          </w:rPr>
                        </w:pPr>
                        <w:r>
                          <w:rPr>
                            <w:b/>
                            <w:spacing w:val="-4"/>
                            <w:sz w:val="15"/>
                          </w:rPr>
                          <w:t>0,00</w:t>
                        </w:r>
                      </w:p>
                    </w:tc>
                    <w:tc>
                      <w:tcPr>
                        <w:tcW w:w="1360" w:type="dxa"/>
                      </w:tcPr>
                      <w:p>
                        <w:pPr>
                          <w:pStyle w:val="TableParagraph"/>
                          <w:spacing w:before="0"/>
                          <w:jc w:val="left"/>
                          <w:rPr>
                            <w:rFonts w:ascii="Times New Roman"/>
                            <w:sz w:val="16"/>
                          </w:rPr>
                        </w:pPr>
                      </w:p>
                    </w:tc>
                    <w:tc>
                      <w:tcPr>
                        <w:tcW w:w="1481" w:type="dxa"/>
                      </w:tcPr>
                      <w:p>
                        <w:pPr>
                          <w:pStyle w:val="TableParagraph"/>
                          <w:spacing w:before="0"/>
                          <w:jc w:val="left"/>
                          <w:rPr>
                            <w:rFonts w:ascii="Times New Roman"/>
                            <w:sz w:val="16"/>
                          </w:rPr>
                        </w:pPr>
                      </w:p>
                    </w:tc>
                    <w:tc>
                      <w:tcPr>
                        <w:tcW w:w="852" w:type="dxa"/>
                      </w:tcPr>
                      <w:p>
                        <w:pPr>
                          <w:pStyle w:val="TableParagraph"/>
                          <w:spacing w:before="0"/>
                          <w:jc w:val="left"/>
                          <w:rPr>
                            <w:rFonts w:ascii="Times New Roman"/>
                            <w:sz w:val="16"/>
                          </w:rPr>
                        </w:pPr>
                      </w:p>
                    </w:tc>
                  </w:tr>
                  <w:tr>
                    <w:trPr>
                      <w:trHeight w:val="481" w:hRule="atLeast"/>
                    </w:trPr>
                    <w:tc>
                      <w:tcPr>
                        <w:tcW w:w="1527" w:type="dxa"/>
                      </w:tcPr>
                      <w:p>
                        <w:pPr>
                          <w:pStyle w:val="TableParagraph"/>
                          <w:spacing w:line="226" w:lineRule="exact" w:before="10"/>
                          <w:ind w:left="23"/>
                          <w:jc w:val="left"/>
                          <w:rPr>
                            <w:b/>
                            <w:sz w:val="15"/>
                          </w:rPr>
                        </w:pPr>
                        <w:r>
                          <w:rPr>
                            <w:b/>
                            <w:sz w:val="15"/>
                          </w:rPr>
                          <w:t>Investive</w:t>
                        </w:r>
                        <w:r>
                          <w:rPr>
                            <w:b/>
                            <w:spacing w:val="-10"/>
                            <w:sz w:val="15"/>
                          </w:rPr>
                          <w:t> </w:t>
                        </w:r>
                        <w:r>
                          <w:rPr>
                            <w:b/>
                            <w:sz w:val="15"/>
                          </w:rPr>
                          <w:t>Gebarung SU 33</w:t>
                        </w:r>
                      </w:p>
                    </w:tc>
                    <w:tc>
                      <w:tcPr>
                        <w:tcW w:w="5506" w:type="dxa"/>
                        <w:gridSpan w:val="3"/>
                      </w:tcPr>
                      <w:p>
                        <w:pPr>
                          <w:pStyle w:val="TableParagraph"/>
                          <w:spacing w:before="0"/>
                          <w:jc w:val="left"/>
                          <w:rPr>
                            <w:b/>
                            <w:sz w:val="16"/>
                          </w:rPr>
                        </w:pPr>
                      </w:p>
                      <w:p>
                        <w:pPr>
                          <w:pStyle w:val="TableParagraph"/>
                          <w:spacing w:before="97"/>
                          <w:ind w:left="83"/>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48" w:type="dxa"/>
                      </w:tcPr>
                      <w:p>
                        <w:pPr>
                          <w:pStyle w:val="TableParagraph"/>
                          <w:spacing w:before="0"/>
                          <w:jc w:val="left"/>
                          <w:rPr>
                            <w:rFonts w:ascii="Times New Roman"/>
                            <w:sz w:val="16"/>
                          </w:rPr>
                        </w:pPr>
                      </w:p>
                    </w:tc>
                    <w:tc>
                      <w:tcPr>
                        <w:tcW w:w="1481" w:type="dxa"/>
                      </w:tcPr>
                      <w:p>
                        <w:pPr>
                          <w:pStyle w:val="TableParagraph"/>
                          <w:spacing w:before="0"/>
                          <w:jc w:val="left"/>
                          <w:rPr>
                            <w:rFonts w:ascii="Times New Roman"/>
                            <w:sz w:val="16"/>
                          </w:rPr>
                        </w:pPr>
                      </w:p>
                    </w:tc>
                    <w:tc>
                      <w:tcPr>
                        <w:tcW w:w="1126" w:type="dxa"/>
                      </w:tcPr>
                      <w:p>
                        <w:pPr>
                          <w:pStyle w:val="TableParagraph"/>
                          <w:spacing w:before="0"/>
                          <w:jc w:val="left"/>
                          <w:rPr>
                            <w:rFonts w:ascii="Times New Roman"/>
                            <w:sz w:val="16"/>
                          </w:rPr>
                        </w:pPr>
                      </w:p>
                    </w:tc>
                    <w:tc>
                      <w:tcPr>
                        <w:tcW w:w="1360" w:type="dxa"/>
                      </w:tcPr>
                      <w:p>
                        <w:pPr>
                          <w:pStyle w:val="TableParagraph"/>
                          <w:spacing w:before="0"/>
                          <w:jc w:val="left"/>
                          <w:rPr>
                            <w:b/>
                            <w:sz w:val="16"/>
                          </w:rPr>
                        </w:pPr>
                      </w:p>
                      <w:p>
                        <w:pPr>
                          <w:pStyle w:val="TableParagraph"/>
                          <w:spacing w:before="97"/>
                          <w:ind w:right="237"/>
                          <w:rPr>
                            <w:b/>
                            <w:sz w:val="15"/>
                          </w:rPr>
                        </w:pPr>
                        <w:r>
                          <w:rPr>
                            <w:b/>
                            <w:spacing w:val="-4"/>
                            <w:sz w:val="15"/>
                          </w:rPr>
                          <w:t>0,00</w:t>
                        </w:r>
                      </w:p>
                    </w:tc>
                    <w:tc>
                      <w:tcPr>
                        <w:tcW w:w="1481" w:type="dxa"/>
                      </w:tcPr>
                      <w:p>
                        <w:pPr>
                          <w:pStyle w:val="TableParagraph"/>
                          <w:spacing w:before="0"/>
                          <w:jc w:val="left"/>
                          <w:rPr>
                            <w:b/>
                            <w:sz w:val="16"/>
                          </w:rPr>
                        </w:pPr>
                      </w:p>
                      <w:p>
                        <w:pPr>
                          <w:pStyle w:val="TableParagraph"/>
                          <w:spacing w:before="97"/>
                          <w:ind w:right="470"/>
                          <w:rPr>
                            <w:b/>
                            <w:sz w:val="15"/>
                          </w:rPr>
                        </w:pPr>
                        <w:r>
                          <w:rPr>
                            <w:b/>
                            <w:spacing w:val="-4"/>
                            <w:sz w:val="15"/>
                          </w:rPr>
                          <w:t>0,00</w:t>
                        </w:r>
                      </w:p>
                    </w:tc>
                    <w:tc>
                      <w:tcPr>
                        <w:tcW w:w="852" w:type="dxa"/>
                      </w:tcPr>
                      <w:p>
                        <w:pPr>
                          <w:pStyle w:val="TableParagraph"/>
                          <w:spacing w:before="0"/>
                          <w:jc w:val="left"/>
                          <w:rPr>
                            <w:b/>
                            <w:sz w:val="16"/>
                          </w:rPr>
                        </w:pPr>
                      </w:p>
                      <w:p>
                        <w:pPr>
                          <w:pStyle w:val="TableParagraph"/>
                          <w:spacing w:before="97"/>
                          <w:ind w:right="75"/>
                          <w:rPr>
                            <w:b/>
                            <w:sz w:val="15"/>
                          </w:rPr>
                        </w:pPr>
                        <w:r>
                          <w:rPr>
                            <w:b/>
                            <w:spacing w:val="-4"/>
                            <w:sz w:val="15"/>
                          </w:rPr>
                          <w:t>0,00</w:t>
                        </w:r>
                      </w:p>
                    </w:tc>
                  </w:tr>
                  <w:tr>
                    <w:trPr>
                      <w:trHeight w:val="226" w:hRule="atLeast"/>
                    </w:trPr>
                    <w:tc>
                      <w:tcPr>
                        <w:tcW w:w="1527" w:type="dxa"/>
                      </w:tcPr>
                      <w:p>
                        <w:pPr>
                          <w:pStyle w:val="TableParagraph"/>
                          <w:ind w:left="23"/>
                          <w:jc w:val="left"/>
                          <w:rPr>
                            <w:b/>
                            <w:sz w:val="15"/>
                          </w:rPr>
                        </w:pPr>
                        <w:r>
                          <w:rPr>
                            <w:b/>
                            <w:sz w:val="15"/>
                          </w:rPr>
                          <w:t>SU</w:t>
                        </w:r>
                        <w:r>
                          <w:rPr>
                            <w:b/>
                            <w:spacing w:val="4"/>
                            <w:sz w:val="15"/>
                          </w:rPr>
                          <w:t> </w:t>
                        </w:r>
                        <w:r>
                          <w:rPr>
                            <w:b/>
                            <w:spacing w:val="-5"/>
                            <w:sz w:val="15"/>
                          </w:rPr>
                          <w:t>34</w:t>
                        </w:r>
                      </w:p>
                    </w:tc>
                    <w:tc>
                      <w:tcPr>
                        <w:tcW w:w="5506" w:type="dxa"/>
                        <w:gridSpan w:val="3"/>
                      </w:tcPr>
                      <w:p>
                        <w:pPr>
                          <w:pStyle w:val="TableParagraph"/>
                          <w:ind w:left="83"/>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348" w:type="dxa"/>
                      </w:tcPr>
                      <w:p>
                        <w:pPr>
                          <w:pStyle w:val="TableParagraph"/>
                          <w:spacing w:before="0"/>
                          <w:jc w:val="left"/>
                          <w:rPr>
                            <w:rFonts w:ascii="Times New Roman"/>
                            <w:sz w:val="16"/>
                          </w:rPr>
                        </w:pPr>
                      </w:p>
                    </w:tc>
                    <w:tc>
                      <w:tcPr>
                        <w:tcW w:w="1481" w:type="dxa"/>
                      </w:tcPr>
                      <w:p>
                        <w:pPr>
                          <w:pStyle w:val="TableParagraph"/>
                          <w:spacing w:before="0"/>
                          <w:jc w:val="left"/>
                          <w:rPr>
                            <w:rFonts w:ascii="Times New Roman"/>
                            <w:sz w:val="16"/>
                          </w:rPr>
                        </w:pPr>
                      </w:p>
                    </w:tc>
                    <w:tc>
                      <w:tcPr>
                        <w:tcW w:w="1126" w:type="dxa"/>
                      </w:tcPr>
                      <w:p>
                        <w:pPr>
                          <w:pStyle w:val="TableParagraph"/>
                          <w:spacing w:before="0"/>
                          <w:jc w:val="left"/>
                          <w:rPr>
                            <w:rFonts w:ascii="Times New Roman"/>
                            <w:sz w:val="16"/>
                          </w:rPr>
                        </w:pPr>
                      </w:p>
                    </w:tc>
                    <w:tc>
                      <w:tcPr>
                        <w:tcW w:w="1360" w:type="dxa"/>
                      </w:tcPr>
                      <w:p>
                        <w:pPr>
                          <w:pStyle w:val="TableParagraph"/>
                          <w:ind w:right="237"/>
                          <w:rPr>
                            <w:b/>
                            <w:sz w:val="15"/>
                          </w:rPr>
                        </w:pPr>
                        <w:r>
                          <w:rPr>
                            <w:b/>
                            <w:spacing w:val="-4"/>
                            <w:sz w:val="15"/>
                          </w:rPr>
                          <w:t>0,00</w:t>
                        </w:r>
                      </w:p>
                    </w:tc>
                    <w:tc>
                      <w:tcPr>
                        <w:tcW w:w="1481" w:type="dxa"/>
                      </w:tcPr>
                      <w:p>
                        <w:pPr>
                          <w:pStyle w:val="TableParagraph"/>
                          <w:ind w:right="470"/>
                          <w:rPr>
                            <w:b/>
                            <w:sz w:val="15"/>
                          </w:rPr>
                        </w:pPr>
                        <w:r>
                          <w:rPr>
                            <w:b/>
                            <w:spacing w:val="-4"/>
                            <w:sz w:val="15"/>
                          </w:rPr>
                          <w:t>0,00</w:t>
                        </w:r>
                      </w:p>
                    </w:tc>
                    <w:tc>
                      <w:tcPr>
                        <w:tcW w:w="852" w:type="dxa"/>
                      </w:tcPr>
                      <w:p>
                        <w:pPr>
                          <w:pStyle w:val="TableParagraph"/>
                          <w:ind w:right="75"/>
                          <w:rPr>
                            <w:b/>
                            <w:sz w:val="15"/>
                          </w:rPr>
                        </w:pPr>
                        <w:r>
                          <w:rPr>
                            <w:b/>
                            <w:spacing w:val="-4"/>
                            <w:sz w:val="15"/>
                          </w:rPr>
                          <w:t>0,00</w:t>
                        </w:r>
                      </w:p>
                    </w:tc>
                  </w:tr>
                  <w:tr>
                    <w:trPr>
                      <w:trHeight w:val="226" w:hRule="atLeast"/>
                    </w:trPr>
                    <w:tc>
                      <w:tcPr>
                        <w:tcW w:w="1527" w:type="dxa"/>
                      </w:tcPr>
                      <w:p>
                        <w:pPr>
                          <w:pStyle w:val="TableParagraph"/>
                          <w:ind w:left="23"/>
                          <w:jc w:val="left"/>
                          <w:rPr>
                            <w:b/>
                            <w:sz w:val="15"/>
                          </w:rPr>
                        </w:pPr>
                        <w:r>
                          <w:rPr>
                            <w:b/>
                            <w:spacing w:val="-5"/>
                            <w:sz w:val="15"/>
                          </w:rPr>
                          <w:t>SA2</w:t>
                        </w:r>
                      </w:p>
                    </w:tc>
                    <w:tc>
                      <w:tcPr>
                        <w:tcW w:w="5506" w:type="dxa"/>
                        <w:gridSpan w:val="3"/>
                      </w:tcPr>
                      <w:p>
                        <w:pPr>
                          <w:pStyle w:val="TableParagraph"/>
                          <w:ind w:left="83"/>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348" w:type="dxa"/>
                      </w:tcPr>
                      <w:p>
                        <w:pPr>
                          <w:pStyle w:val="TableParagraph"/>
                          <w:spacing w:before="0"/>
                          <w:jc w:val="left"/>
                          <w:rPr>
                            <w:rFonts w:ascii="Times New Roman"/>
                            <w:sz w:val="16"/>
                          </w:rPr>
                        </w:pPr>
                      </w:p>
                    </w:tc>
                    <w:tc>
                      <w:tcPr>
                        <w:tcW w:w="1481" w:type="dxa"/>
                      </w:tcPr>
                      <w:p>
                        <w:pPr>
                          <w:pStyle w:val="TableParagraph"/>
                          <w:spacing w:before="0"/>
                          <w:jc w:val="left"/>
                          <w:rPr>
                            <w:rFonts w:ascii="Times New Roman"/>
                            <w:sz w:val="16"/>
                          </w:rPr>
                        </w:pPr>
                      </w:p>
                    </w:tc>
                    <w:tc>
                      <w:tcPr>
                        <w:tcW w:w="1126" w:type="dxa"/>
                      </w:tcPr>
                      <w:p>
                        <w:pPr>
                          <w:pStyle w:val="TableParagraph"/>
                          <w:spacing w:before="0"/>
                          <w:jc w:val="left"/>
                          <w:rPr>
                            <w:rFonts w:ascii="Times New Roman"/>
                            <w:sz w:val="16"/>
                          </w:rPr>
                        </w:pPr>
                      </w:p>
                    </w:tc>
                    <w:tc>
                      <w:tcPr>
                        <w:tcW w:w="1360" w:type="dxa"/>
                      </w:tcPr>
                      <w:p>
                        <w:pPr>
                          <w:pStyle w:val="TableParagraph"/>
                          <w:ind w:right="237"/>
                          <w:rPr>
                            <w:b/>
                            <w:sz w:val="15"/>
                          </w:rPr>
                        </w:pPr>
                        <w:r>
                          <w:rPr>
                            <w:b/>
                            <w:spacing w:val="-4"/>
                            <w:sz w:val="15"/>
                          </w:rPr>
                          <w:t>0,00</w:t>
                        </w:r>
                      </w:p>
                    </w:tc>
                    <w:tc>
                      <w:tcPr>
                        <w:tcW w:w="1481" w:type="dxa"/>
                      </w:tcPr>
                      <w:p>
                        <w:pPr>
                          <w:pStyle w:val="TableParagraph"/>
                          <w:ind w:right="470"/>
                          <w:rPr>
                            <w:b/>
                            <w:sz w:val="15"/>
                          </w:rPr>
                        </w:pPr>
                        <w:r>
                          <w:rPr>
                            <w:b/>
                            <w:spacing w:val="-4"/>
                            <w:sz w:val="15"/>
                          </w:rPr>
                          <w:t>0,00</w:t>
                        </w:r>
                      </w:p>
                    </w:tc>
                    <w:tc>
                      <w:tcPr>
                        <w:tcW w:w="852" w:type="dxa"/>
                      </w:tcPr>
                      <w:p>
                        <w:pPr>
                          <w:pStyle w:val="TableParagraph"/>
                          <w:ind w:right="75"/>
                          <w:rPr>
                            <w:b/>
                            <w:sz w:val="15"/>
                          </w:rPr>
                        </w:pPr>
                        <w:r>
                          <w:rPr>
                            <w:b/>
                            <w:spacing w:val="-4"/>
                            <w:sz w:val="15"/>
                          </w:rPr>
                          <w:t>0,00</w:t>
                        </w:r>
                      </w:p>
                    </w:tc>
                  </w:tr>
                  <w:tr>
                    <w:trPr>
                      <w:trHeight w:val="368" w:hRule="atLeast"/>
                    </w:trPr>
                    <w:tc>
                      <w:tcPr>
                        <w:tcW w:w="1527" w:type="dxa"/>
                      </w:tcPr>
                      <w:p>
                        <w:pPr>
                          <w:pStyle w:val="TableParagraph"/>
                          <w:ind w:left="23"/>
                          <w:jc w:val="left"/>
                          <w:rPr>
                            <w:b/>
                            <w:sz w:val="15"/>
                          </w:rPr>
                        </w:pPr>
                        <w:r>
                          <w:rPr>
                            <w:b/>
                            <w:spacing w:val="-5"/>
                            <w:sz w:val="15"/>
                          </w:rPr>
                          <w:t>SA3</w:t>
                        </w:r>
                      </w:p>
                    </w:tc>
                    <w:tc>
                      <w:tcPr>
                        <w:tcW w:w="5506" w:type="dxa"/>
                        <w:gridSpan w:val="3"/>
                      </w:tcPr>
                      <w:p>
                        <w:pPr>
                          <w:pStyle w:val="TableParagraph"/>
                          <w:ind w:left="83"/>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348" w:type="dxa"/>
                      </w:tcPr>
                      <w:p>
                        <w:pPr>
                          <w:pStyle w:val="TableParagraph"/>
                          <w:spacing w:before="0"/>
                          <w:jc w:val="left"/>
                          <w:rPr>
                            <w:rFonts w:ascii="Times New Roman"/>
                            <w:sz w:val="16"/>
                          </w:rPr>
                        </w:pPr>
                      </w:p>
                    </w:tc>
                    <w:tc>
                      <w:tcPr>
                        <w:tcW w:w="1481" w:type="dxa"/>
                      </w:tcPr>
                      <w:p>
                        <w:pPr>
                          <w:pStyle w:val="TableParagraph"/>
                          <w:spacing w:before="0"/>
                          <w:jc w:val="left"/>
                          <w:rPr>
                            <w:rFonts w:ascii="Times New Roman"/>
                            <w:sz w:val="16"/>
                          </w:rPr>
                        </w:pPr>
                      </w:p>
                    </w:tc>
                    <w:tc>
                      <w:tcPr>
                        <w:tcW w:w="1126" w:type="dxa"/>
                      </w:tcPr>
                      <w:p>
                        <w:pPr>
                          <w:pStyle w:val="TableParagraph"/>
                          <w:spacing w:before="0"/>
                          <w:jc w:val="left"/>
                          <w:rPr>
                            <w:rFonts w:ascii="Times New Roman"/>
                            <w:sz w:val="16"/>
                          </w:rPr>
                        </w:pPr>
                      </w:p>
                    </w:tc>
                    <w:tc>
                      <w:tcPr>
                        <w:tcW w:w="1360" w:type="dxa"/>
                      </w:tcPr>
                      <w:p>
                        <w:pPr>
                          <w:pStyle w:val="TableParagraph"/>
                          <w:ind w:right="237"/>
                          <w:rPr>
                            <w:b/>
                            <w:sz w:val="15"/>
                          </w:rPr>
                        </w:pPr>
                        <w:r>
                          <w:rPr>
                            <w:b/>
                            <w:spacing w:val="-2"/>
                            <w:sz w:val="15"/>
                          </w:rPr>
                          <w:t>783.100,00</w:t>
                        </w:r>
                      </w:p>
                    </w:tc>
                    <w:tc>
                      <w:tcPr>
                        <w:tcW w:w="1481" w:type="dxa"/>
                      </w:tcPr>
                      <w:p>
                        <w:pPr>
                          <w:pStyle w:val="TableParagraph"/>
                          <w:ind w:right="470"/>
                          <w:rPr>
                            <w:b/>
                            <w:sz w:val="15"/>
                          </w:rPr>
                        </w:pPr>
                        <w:r>
                          <w:rPr>
                            <w:b/>
                            <w:spacing w:val="-2"/>
                            <w:sz w:val="15"/>
                          </w:rPr>
                          <w:t>783.100,00</w:t>
                        </w:r>
                      </w:p>
                    </w:tc>
                    <w:tc>
                      <w:tcPr>
                        <w:tcW w:w="852" w:type="dxa"/>
                      </w:tcPr>
                      <w:p>
                        <w:pPr>
                          <w:pStyle w:val="TableParagraph"/>
                          <w:ind w:right="75"/>
                          <w:rPr>
                            <w:b/>
                            <w:sz w:val="15"/>
                          </w:rPr>
                        </w:pPr>
                        <w:r>
                          <w:rPr>
                            <w:b/>
                            <w:spacing w:val="-4"/>
                            <w:sz w:val="15"/>
                          </w:rPr>
                          <w:t>0,00</w:t>
                        </w:r>
                      </w:p>
                    </w:tc>
                  </w:tr>
                  <w:tr>
                    <w:trPr>
                      <w:trHeight w:val="368" w:hRule="atLeast"/>
                    </w:trPr>
                    <w:tc>
                      <w:tcPr>
                        <w:tcW w:w="1527" w:type="dxa"/>
                      </w:tcPr>
                      <w:p>
                        <w:pPr>
                          <w:pStyle w:val="TableParagraph"/>
                          <w:spacing w:line="113" w:lineRule="exact" w:before="0"/>
                          <w:ind w:left="23" w:right="-72"/>
                          <w:jc w:val="left"/>
                          <w:rPr>
                            <w:b/>
                            <w:sz w:val="15"/>
                          </w:rPr>
                        </w:pPr>
                        <w:r>
                          <w:rPr>
                            <w:b/>
                            <w:spacing w:val="-2"/>
                            <w:sz w:val="15"/>
                          </w:rPr>
                          <w:t>Finanzierungstätigkei</w:t>
                        </w:r>
                      </w:p>
                      <w:p>
                        <w:pPr>
                          <w:pStyle w:val="TableParagraph"/>
                          <w:spacing w:before="54"/>
                          <w:ind w:left="23"/>
                          <w:jc w:val="left"/>
                          <w:rPr>
                            <w:b/>
                            <w:sz w:val="15"/>
                          </w:rPr>
                        </w:pPr>
                        <w:r>
                          <w:rPr>
                            <w:b/>
                            <w:sz w:val="15"/>
                          </w:rPr>
                          <w:t>SU</w:t>
                        </w:r>
                        <w:r>
                          <w:rPr>
                            <w:b/>
                            <w:spacing w:val="4"/>
                            <w:sz w:val="15"/>
                          </w:rPr>
                          <w:t> </w:t>
                        </w:r>
                        <w:r>
                          <w:rPr>
                            <w:b/>
                            <w:spacing w:val="-5"/>
                            <w:sz w:val="15"/>
                          </w:rPr>
                          <w:t>35</w:t>
                        </w:r>
                      </w:p>
                    </w:tc>
                    <w:tc>
                      <w:tcPr>
                        <w:tcW w:w="6854" w:type="dxa"/>
                        <w:gridSpan w:val="4"/>
                      </w:tcPr>
                      <w:p>
                        <w:pPr>
                          <w:pStyle w:val="TableParagraph"/>
                          <w:spacing w:line="113" w:lineRule="exact" w:before="0"/>
                          <w:ind w:left="69"/>
                          <w:jc w:val="left"/>
                          <w:rPr>
                            <w:b/>
                            <w:sz w:val="15"/>
                          </w:rPr>
                        </w:pPr>
                        <w:r>
                          <w:rPr>
                            <w:b/>
                            <w:spacing w:val="-1"/>
                            <w:w w:val="102"/>
                            <w:sz w:val="15"/>
                          </w:rPr>
                          <w:t>t</w:t>
                        </w:r>
                      </w:p>
                      <w:p>
                        <w:pPr>
                          <w:pStyle w:val="TableParagraph"/>
                          <w:spacing w:before="54"/>
                          <w:ind w:left="83"/>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3967" w:type="dxa"/>
                        <w:gridSpan w:val="3"/>
                      </w:tcPr>
                      <w:p>
                        <w:pPr>
                          <w:pStyle w:val="TableParagraph"/>
                          <w:spacing w:before="6"/>
                          <w:jc w:val="left"/>
                          <w:rPr>
                            <w:b/>
                            <w:sz w:val="14"/>
                          </w:rPr>
                        </w:pPr>
                      </w:p>
                      <w:p>
                        <w:pPr>
                          <w:pStyle w:val="TableParagraph"/>
                          <w:spacing w:before="0"/>
                          <w:ind w:right="237"/>
                          <w:rPr>
                            <w:b/>
                            <w:sz w:val="15"/>
                          </w:rPr>
                        </w:pPr>
                        <w:r>
                          <w:rPr>
                            <w:b/>
                            <w:spacing w:val="-4"/>
                            <w:sz w:val="15"/>
                          </w:rPr>
                          <w:t>0,00</w:t>
                        </w:r>
                      </w:p>
                    </w:tc>
                    <w:tc>
                      <w:tcPr>
                        <w:tcW w:w="1481" w:type="dxa"/>
                      </w:tcPr>
                      <w:p>
                        <w:pPr>
                          <w:pStyle w:val="TableParagraph"/>
                          <w:spacing w:before="6"/>
                          <w:jc w:val="left"/>
                          <w:rPr>
                            <w:b/>
                            <w:sz w:val="14"/>
                          </w:rPr>
                        </w:pPr>
                      </w:p>
                      <w:p>
                        <w:pPr>
                          <w:pStyle w:val="TableParagraph"/>
                          <w:spacing w:before="0"/>
                          <w:ind w:right="470"/>
                          <w:rPr>
                            <w:b/>
                            <w:sz w:val="15"/>
                          </w:rPr>
                        </w:pPr>
                        <w:r>
                          <w:rPr>
                            <w:b/>
                            <w:spacing w:val="-4"/>
                            <w:sz w:val="15"/>
                          </w:rPr>
                          <w:t>0,00</w:t>
                        </w:r>
                      </w:p>
                    </w:tc>
                    <w:tc>
                      <w:tcPr>
                        <w:tcW w:w="852" w:type="dxa"/>
                      </w:tcPr>
                      <w:p>
                        <w:pPr>
                          <w:pStyle w:val="TableParagraph"/>
                          <w:spacing w:before="6"/>
                          <w:jc w:val="left"/>
                          <w:rPr>
                            <w:b/>
                            <w:sz w:val="14"/>
                          </w:rPr>
                        </w:pPr>
                      </w:p>
                      <w:p>
                        <w:pPr>
                          <w:pStyle w:val="TableParagraph"/>
                          <w:spacing w:before="0"/>
                          <w:ind w:right="75"/>
                          <w:rPr>
                            <w:b/>
                            <w:sz w:val="15"/>
                          </w:rPr>
                        </w:pPr>
                        <w:r>
                          <w:rPr>
                            <w:b/>
                            <w:spacing w:val="-4"/>
                            <w:sz w:val="15"/>
                          </w:rPr>
                          <w:t>0,00</w:t>
                        </w:r>
                      </w:p>
                    </w:tc>
                  </w:tr>
                  <w:tr>
                    <w:trPr>
                      <w:trHeight w:val="226" w:hRule="atLeast"/>
                    </w:trPr>
                    <w:tc>
                      <w:tcPr>
                        <w:tcW w:w="1527" w:type="dxa"/>
                      </w:tcPr>
                      <w:p>
                        <w:pPr>
                          <w:pStyle w:val="TableParagraph"/>
                          <w:ind w:left="23"/>
                          <w:jc w:val="left"/>
                          <w:rPr>
                            <w:b/>
                            <w:sz w:val="15"/>
                          </w:rPr>
                        </w:pPr>
                        <w:r>
                          <w:rPr>
                            <w:b/>
                            <w:sz w:val="15"/>
                          </w:rPr>
                          <w:t>SU</w:t>
                        </w:r>
                        <w:r>
                          <w:rPr>
                            <w:b/>
                            <w:spacing w:val="4"/>
                            <w:sz w:val="15"/>
                          </w:rPr>
                          <w:t> </w:t>
                        </w:r>
                        <w:r>
                          <w:rPr>
                            <w:b/>
                            <w:spacing w:val="-5"/>
                            <w:sz w:val="15"/>
                          </w:rPr>
                          <w:t>36</w:t>
                        </w:r>
                      </w:p>
                    </w:tc>
                    <w:tc>
                      <w:tcPr>
                        <w:tcW w:w="6854" w:type="dxa"/>
                        <w:gridSpan w:val="4"/>
                      </w:tcPr>
                      <w:p>
                        <w:pPr>
                          <w:pStyle w:val="TableParagraph"/>
                          <w:ind w:left="83"/>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3967" w:type="dxa"/>
                        <w:gridSpan w:val="3"/>
                      </w:tcPr>
                      <w:p>
                        <w:pPr>
                          <w:pStyle w:val="TableParagraph"/>
                          <w:ind w:right="237"/>
                          <w:rPr>
                            <w:b/>
                            <w:sz w:val="15"/>
                          </w:rPr>
                        </w:pPr>
                        <w:r>
                          <w:rPr>
                            <w:b/>
                            <w:spacing w:val="-4"/>
                            <w:sz w:val="15"/>
                          </w:rPr>
                          <w:t>0,00</w:t>
                        </w:r>
                      </w:p>
                    </w:tc>
                    <w:tc>
                      <w:tcPr>
                        <w:tcW w:w="1481" w:type="dxa"/>
                      </w:tcPr>
                      <w:p>
                        <w:pPr>
                          <w:pStyle w:val="TableParagraph"/>
                          <w:ind w:right="470"/>
                          <w:rPr>
                            <w:b/>
                            <w:sz w:val="15"/>
                          </w:rPr>
                        </w:pPr>
                        <w:r>
                          <w:rPr>
                            <w:b/>
                            <w:spacing w:val="-4"/>
                            <w:sz w:val="15"/>
                          </w:rPr>
                          <w:t>0,00</w:t>
                        </w:r>
                      </w:p>
                    </w:tc>
                    <w:tc>
                      <w:tcPr>
                        <w:tcW w:w="852" w:type="dxa"/>
                      </w:tcPr>
                      <w:p>
                        <w:pPr>
                          <w:pStyle w:val="TableParagraph"/>
                          <w:ind w:right="75"/>
                          <w:rPr>
                            <w:b/>
                            <w:sz w:val="15"/>
                          </w:rPr>
                        </w:pPr>
                        <w:r>
                          <w:rPr>
                            <w:b/>
                            <w:spacing w:val="-4"/>
                            <w:sz w:val="15"/>
                          </w:rPr>
                          <w:t>0,00</w:t>
                        </w:r>
                      </w:p>
                    </w:tc>
                  </w:tr>
                  <w:tr>
                    <w:trPr>
                      <w:trHeight w:val="226" w:hRule="atLeast"/>
                    </w:trPr>
                    <w:tc>
                      <w:tcPr>
                        <w:tcW w:w="1527" w:type="dxa"/>
                      </w:tcPr>
                      <w:p>
                        <w:pPr>
                          <w:pStyle w:val="TableParagraph"/>
                          <w:ind w:left="23"/>
                          <w:jc w:val="left"/>
                          <w:rPr>
                            <w:b/>
                            <w:sz w:val="15"/>
                          </w:rPr>
                        </w:pPr>
                        <w:r>
                          <w:rPr>
                            <w:b/>
                            <w:spacing w:val="-5"/>
                            <w:sz w:val="15"/>
                          </w:rPr>
                          <w:t>SA4</w:t>
                        </w:r>
                      </w:p>
                    </w:tc>
                    <w:tc>
                      <w:tcPr>
                        <w:tcW w:w="6854" w:type="dxa"/>
                        <w:gridSpan w:val="4"/>
                      </w:tcPr>
                      <w:p>
                        <w:pPr>
                          <w:pStyle w:val="TableParagraph"/>
                          <w:ind w:left="83"/>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3967" w:type="dxa"/>
                        <w:gridSpan w:val="3"/>
                      </w:tcPr>
                      <w:p>
                        <w:pPr>
                          <w:pStyle w:val="TableParagraph"/>
                          <w:ind w:right="237"/>
                          <w:rPr>
                            <w:b/>
                            <w:sz w:val="15"/>
                          </w:rPr>
                        </w:pPr>
                        <w:r>
                          <w:rPr>
                            <w:b/>
                            <w:spacing w:val="-4"/>
                            <w:sz w:val="15"/>
                          </w:rPr>
                          <w:t>0,00</w:t>
                        </w:r>
                      </w:p>
                    </w:tc>
                    <w:tc>
                      <w:tcPr>
                        <w:tcW w:w="1481" w:type="dxa"/>
                      </w:tcPr>
                      <w:p>
                        <w:pPr>
                          <w:pStyle w:val="TableParagraph"/>
                          <w:ind w:right="470"/>
                          <w:rPr>
                            <w:b/>
                            <w:sz w:val="15"/>
                          </w:rPr>
                        </w:pPr>
                        <w:r>
                          <w:rPr>
                            <w:b/>
                            <w:spacing w:val="-4"/>
                            <w:sz w:val="15"/>
                          </w:rPr>
                          <w:t>0,00</w:t>
                        </w:r>
                      </w:p>
                    </w:tc>
                    <w:tc>
                      <w:tcPr>
                        <w:tcW w:w="852" w:type="dxa"/>
                      </w:tcPr>
                      <w:p>
                        <w:pPr>
                          <w:pStyle w:val="TableParagraph"/>
                          <w:ind w:right="75"/>
                          <w:rPr>
                            <w:b/>
                            <w:sz w:val="15"/>
                          </w:rPr>
                        </w:pPr>
                        <w:r>
                          <w:rPr>
                            <w:b/>
                            <w:spacing w:val="-4"/>
                            <w:sz w:val="15"/>
                          </w:rPr>
                          <w:t>0,00</w:t>
                        </w:r>
                      </w:p>
                    </w:tc>
                  </w:tr>
                  <w:tr>
                    <w:trPr>
                      <w:trHeight w:val="248" w:hRule="atLeast"/>
                    </w:trPr>
                    <w:tc>
                      <w:tcPr>
                        <w:tcW w:w="1527" w:type="dxa"/>
                      </w:tcPr>
                      <w:p>
                        <w:pPr>
                          <w:pStyle w:val="TableParagraph"/>
                          <w:ind w:left="23"/>
                          <w:jc w:val="left"/>
                          <w:rPr>
                            <w:b/>
                            <w:sz w:val="15"/>
                          </w:rPr>
                        </w:pPr>
                        <w:r>
                          <w:rPr>
                            <w:b/>
                            <w:spacing w:val="-5"/>
                            <w:sz w:val="15"/>
                          </w:rPr>
                          <w:t>SA5</w:t>
                        </w:r>
                      </w:p>
                    </w:tc>
                    <w:tc>
                      <w:tcPr>
                        <w:tcW w:w="6854" w:type="dxa"/>
                        <w:gridSpan w:val="4"/>
                      </w:tcPr>
                      <w:p>
                        <w:pPr>
                          <w:pStyle w:val="TableParagraph"/>
                          <w:ind w:left="83"/>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3967" w:type="dxa"/>
                        <w:gridSpan w:val="3"/>
                      </w:tcPr>
                      <w:p>
                        <w:pPr>
                          <w:pStyle w:val="TableParagraph"/>
                          <w:ind w:right="237"/>
                          <w:rPr>
                            <w:b/>
                            <w:sz w:val="15"/>
                          </w:rPr>
                        </w:pPr>
                        <w:r>
                          <w:rPr>
                            <w:b/>
                            <w:spacing w:val="-2"/>
                            <w:sz w:val="15"/>
                          </w:rPr>
                          <w:t>783.100,00</w:t>
                        </w:r>
                      </w:p>
                    </w:tc>
                    <w:tc>
                      <w:tcPr>
                        <w:tcW w:w="1481" w:type="dxa"/>
                      </w:tcPr>
                      <w:p>
                        <w:pPr>
                          <w:pStyle w:val="TableParagraph"/>
                          <w:ind w:right="470"/>
                          <w:rPr>
                            <w:b/>
                            <w:sz w:val="15"/>
                          </w:rPr>
                        </w:pPr>
                        <w:r>
                          <w:rPr>
                            <w:b/>
                            <w:spacing w:val="-2"/>
                            <w:sz w:val="15"/>
                          </w:rPr>
                          <w:t>783.100,00</w:t>
                        </w:r>
                      </w:p>
                    </w:tc>
                    <w:tc>
                      <w:tcPr>
                        <w:tcW w:w="852" w:type="dxa"/>
                      </w:tcPr>
                      <w:p>
                        <w:pPr>
                          <w:pStyle w:val="TableParagraph"/>
                          <w:ind w:right="75"/>
                          <w:rPr>
                            <w:b/>
                            <w:sz w:val="15"/>
                          </w:rPr>
                        </w:pPr>
                        <w:r>
                          <w:rPr>
                            <w:b/>
                            <w:spacing w:val="-4"/>
                            <w:sz w:val="15"/>
                          </w:rPr>
                          <w:t>0,00</w:t>
                        </w:r>
                      </w:p>
                    </w:tc>
                  </w:tr>
                </w:tbl>
                <w:p>
                  <w:pPr>
                    <w:pStyle w:val="BodyText"/>
                  </w:pPr>
                </w:p>
              </w:txbxContent>
            </v:textbox>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6"/>
        <w:gridCol w:w="3848"/>
        <w:gridCol w:w="1031"/>
        <w:gridCol w:w="3420"/>
        <w:gridCol w:w="919"/>
        <w:gridCol w:w="1575"/>
        <w:gridCol w:w="1567"/>
        <w:gridCol w:w="822"/>
      </w:tblGrid>
      <w:tr>
        <w:trPr>
          <w:trHeight w:val="216" w:hRule="atLeast"/>
        </w:trPr>
        <w:tc>
          <w:tcPr>
            <w:tcW w:w="1666" w:type="dxa"/>
            <w:vMerge w:val="restart"/>
            <w:shd w:val="clear" w:color="auto" w:fill="D8D8D8"/>
          </w:tcPr>
          <w:p>
            <w:pPr>
              <w:pStyle w:val="TableParagraph"/>
              <w:spacing w:before="0"/>
              <w:jc w:val="left"/>
              <w:rPr>
                <w:rFonts w:ascii="Times New Roman"/>
                <w:sz w:val="16"/>
              </w:rPr>
            </w:pPr>
          </w:p>
        </w:tc>
        <w:tc>
          <w:tcPr>
            <w:tcW w:w="3848" w:type="dxa"/>
            <w:shd w:val="clear" w:color="auto" w:fill="D8D8D8"/>
          </w:tcPr>
          <w:p>
            <w:pPr>
              <w:pStyle w:val="TableParagraph"/>
              <w:spacing w:before="15"/>
              <w:ind w:right="208"/>
              <w:rPr>
                <w:b/>
                <w:sz w:val="15"/>
              </w:rPr>
            </w:pPr>
            <w:r>
              <w:rPr>
                <w:b/>
                <w:spacing w:val="-4"/>
                <w:sz w:val="15"/>
              </w:rPr>
              <w:t>MVAG</w:t>
            </w:r>
          </w:p>
        </w:tc>
        <w:tc>
          <w:tcPr>
            <w:tcW w:w="1031" w:type="dxa"/>
            <w:shd w:val="clear" w:color="auto" w:fill="D8D8D8"/>
          </w:tcPr>
          <w:p>
            <w:pPr>
              <w:pStyle w:val="TableParagraph"/>
              <w:spacing w:before="15"/>
              <w:ind w:left="49"/>
              <w:jc w:val="left"/>
              <w:rPr>
                <w:b/>
                <w:sz w:val="15"/>
              </w:rPr>
            </w:pPr>
            <w:r>
              <w:rPr>
                <w:b/>
                <w:sz w:val="15"/>
              </w:rPr>
              <w:t>VC</w:t>
            </w:r>
            <w:r>
              <w:rPr>
                <w:b/>
                <w:spacing w:val="-8"/>
                <w:sz w:val="15"/>
              </w:rPr>
              <w:t> </w:t>
            </w:r>
            <w:r>
              <w:rPr>
                <w:b/>
                <w:spacing w:val="-5"/>
                <w:sz w:val="15"/>
              </w:rPr>
              <w:t>QU</w:t>
            </w:r>
          </w:p>
        </w:tc>
        <w:tc>
          <w:tcPr>
            <w:tcW w:w="3420" w:type="dxa"/>
            <w:shd w:val="clear" w:color="auto" w:fill="D8D8D8"/>
          </w:tcPr>
          <w:p>
            <w:pPr>
              <w:pStyle w:val="TableParagraph"/>
              <w:spacing w:before="15"/>
              <w:ind w:left="1577"/>
              <w:jc w:val="left"/>
              <w:rPr>
                <w:b/>
                <w:sz w:val="15"/>
              </w:rPr>
            </w:pPr>
            <w:r>
              <w:rPr>
                <w:b/>
                <w:spacing w:val="-2"/>
                <w:sz w:val="15"/>
              </w:rPr>
              <w:t>Ergebnisvoranschlag</w:t>
            </w:r>
          </w:p>
        </w:tc>
        <w:tc>
          <w:tcPr>
            <w:tcW w:w="919" w:type="dxa"/>
            <w:shd w:val="clear" w:color="auto" w:fill="D8D8D8"/>
          </w:tcPr>
          <w:p>
            <w:pPr>
              <w:pStyle w:val="TableParagraph"/>
              <w:spacing w:before="0"/>
              <w:jc w:val="left"/>
              <w:rPr>
                <w:rFonts w:ascii="Times New Roman"/>
                <w:sz w:val="14"/>
              </w:rPr>
            </w:pPr>
          </w:p>
        </w:tc>
        <w:tc>
          <w:tcPr>
            <w:tcW w:w="3142" w:type="dxa"/>
            <w:gridSpan w:val="2"/>
            <w:shd w:val="clear" w:color="auto" w:fill="D8D8D8"/>
          </w:tcPr>
          <w:p>
            <w:pPr>
              <w:pStyle w:val="TableParagraph"/>
              <w:spacing w:before="15"/>
              <w:ind w:left="1016"/>
              <w:jc w:val="left"/>
              <w:rPr>
                <w:b/>
                <w:sz w:val="15"/>
              </w:rPr>
            </w:pPr>
            <w:r>
              <w:rPr>
                <w:b/>
                <w:spacing w:val="-2"/>
                <w:sz w:val="15"/>
              </w:rPr>
              <w:t>Finanzierungsvoranschlag</w:t>
            </w:r>
          </w:p>
        </w:tc>
        <w:tc>
          <w:tcPr>
            <w:tcW w:w="822" w:type="dxa"/>
            <w:shd w:val="clear" w:color="auto" w:fill="D8D8D8"/>
          </w:tcPr>
          <w:p>
            <w:pPr>
              <w:pStyle w:val="TableParagraph"/>
              <w:spacing w:before="0"/>
              <w:jc w:val="left"/>
              <w:rPr>
                <w:rFonts w:ascii="Times New Roman"/>
                <w:sz w:val="14"/>
              </w:rPr>
            </w:pPr>
          </w:p>
        </w:tc>
      </w:tr>
      <w:tr>
        <w:trPr>
          <w:trHeight w:val="236" w:hRule="atLeast"/>
        </w:trPr>
        <w:tc>
          <w:tcPr>
            <w:tcW w:w="1666" w:type="dxa"/>
            <w:vMerge/>
            <w:tcBorders>
              <w:top w:val="nil"/>
            </w:tcBorders>
            <w:shd w:val="clear" w:color="auto" w:fill="D8D8D8"/>
          </w:tcPr>
          <w:p>
            <w:pPr>
              <w:rPr>
                <w:sz w:val="2"/>
                <w:szCs w:val="2"/>
              </w:rPr>
            </w:pPr>
          </w:p>
        </w:tc>
        <w:tc>
          <w:tcPr>
            <w:tcW w:w="3848" w:type="dxa"/>
            <w:shd w:val="clear" w:color="auto" w:fill="D8D8D8"/>
          </w:tcPr>
          <w:p>
            <w:pPr>
              <w:pStyle w:val="TableParagraph"/>
              <w:ind w:right="109"/>
              <w:rPr>
                <w:b/>
                <w:sz w:val="15"/>
              </w:rPr>
            </w:pPr>
            <w:r>
              <w:rPr>
                <w:b/>
                <w:sz w:val="15"/>
              </w:rPr>
              <w:t>EH</w:t>
            </w:r>
            <w:r>
              <w:rPr>
                <w:b/>
                <w:spacing w:val="54"/>
                <w:sz w:val="15"/>
              </w:rPr>
              <w:t>  </w:t>
            </w:r>
            <w:r>
              <w:rPr>
                <w:b/>
                <w:spacing w:val="-5"/>
                <w:sz w:val="15"/>
              </w:rPr>
              <w:t>FH</w:t>
            </w:r>
          </w:p>
        </w:tc>
        <w:tc>
          <w:tcPr>
            <w:tcW w:w="1031" w:type="dxa"/>
            <w:shd w:val="clear" w:color="auto" w:fill="D8D8D8"/>
          </w:tcPr>
          <w:p>
            <w:pPr>
              <w:pStyle w:val="TableParagraph"/>
              <w:spacing w:before="0"/>
              <w:jc w:val="left"/>
              <w:rPr>
                <w:rFonts w:ascii="Times New Roman"/>
                <w:sz w:val="16"/>
              </w:rPr>
            </w:pPr>
          </w:p>
        </w:tc>
        <w:tc>
          <w:tcPr>
            <w:tcW w:w="3420" w:type="dxa"/>
            <w:shd w:val="clear" w:color="auto" w:fill="D8D8D8"/>
          </w:tcPr>
          <w:p>
            <w:pPr>
              <w:pStyle w:val="TableParagraph"/>
              <w:tabs>
                <w:tab w:pos="2360" w:val="left" w:leader="none"/>
              </w:tabs>
              <w:ind w:left="512"/>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r>
              <w:rPr>
                <w:b/>
                <w:sz w:val="15"/>
              </w:rPr>
              <w:tab/>
              <w:t>VA</w:t>
            </w:r>
            <w:r>
              <w:rPr>
                <w:b/>
                <w:spacing w:val="4"/>
                <w:sz w:val="15"/>
              </w:rPr>
              <w:t> </w:t>
            </w:r>
            <w:r>
              <w:rPr>
                <w:b/>
                <w:spacing w:val="-4"/>
                <w:sz w:val="15"/>
              </w:rPr>
              <w:t>2022</w:t>
            </w:r>
          </w:p>
        </w:tc>
        <w:tc>
          <w:tcPr>
            <w:tcW w:w="919" w:type="dxa"/>
            <w:shd w:val="clear" w:color="auto" w:fill="D8D8D8"/>
          </w:tcPr>
          <w:p>
            <w:pPr>
              <w:pStyle w:val="TableParagraph"/>
              <w:ind w:left="290"/>
              <w:jc w:val="left"/>
              <w:rPr>
                <w:b/>
                <w:sz w:val="15"/>
              </w:rPr>
            </w:pPr>
            <w:r>
              <w:rPr>
                <w:b/>
                <w:sz w:val="15"/>
              </w:rPr>
              <w:t>2.</w:t>
            </w:r>
            <w:r>
              <w:rPr>
                <w:b/>
                <w:spacing w:val="1"/>
                <w:sz w:val="15"/>
              </w:rPr>
              <w:t> </w:t>
            </w:r>
            <w:r>
              <w:rPr>
                <w:b/>
                <w:spacing w:val="-5"/>
                <w:sz w:val="15"/>
              </w:rPr>
              <w:t>NVA</w:t>
            </w:r>
          </w:p>
        </w:tc>
        <w:tc>
          <w:tcPr>
            <w:tcW w:w="3142" w:type="dxa"/>
            <w:gridSpan w:val="2"/>
            <w:shd w:val="clear" w:color="auto" w:fill="D8D8D8"/>
          </w:tcPr>
          <w:p>
            <w:pPr>
              <w:pStyle w:val="TableParagraph"/>
              <w:tabs>
                <w:tab w:pos="1989" w:val="left" w:leader="none"/>
              </w:tabs>
              <w:ind w:left="141"/>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r>
              <w:rPr>
                <w:b/>
                <w:sz w:val="15"/>
              </w:rPr>
              <w:tab/>
              <w:t>VA</w:t>
            </w:r>
            <w:r>
              <w:rPr>
                <w:b/>
                <w:spacing w:val="4"/>
                <w:sz w:val="15"/>
              </w:rPr>
              <w:t> </w:t>
            </w:r>
            <w:r>
              <w:rPr>
                <w:b/>
                <w:spacing w:val="-4"/>
                <w:sz w:val="15"/>
              </w:rPr>
              <w:t>2022</w:t>
            </w:r>
          </w:p>
        </w:tc>
        <w:tc>
          <w:tcPr>
            <w:tcW w:w="822" w:type="dxa"/>
            <w:shd w:val="clear" w:color="auto" w:fill="D8D8D8"/>
          </w:tcPr>
          <w:p>
            <w:pPr>
              <w:pStyle w:val="TableParagraph"/>
              <w:ind w:right="129"/>
              <w:rPr>
                <w:b/>
                <w:sz w:val="15"/>
              </w:rPr>
            </w:pPr>
            <w:r>
              <w:rPr>
                <w:b/>
                <w:sz w:val="15"/>
              </w:rPr>
              <w:t>2.</w:t>
            </w:r>
            <w:r>
              <w:rPr>
                <w:b/>
                <w:spacing w:val="1"/>
                <w:sz w:val="15"/>
              </w:rPr>
              <w:t> </w:t>
            </w:r>
            <w:r>
              <w:rPr>
                <w:b/>
                <w:spacing w:val="-5"/>
                <w:sz w:val="15"/>
              </w:rPr>
              <w:t>NVA</w:t>
            </w:r>
          </w:p>
        </w:tc>
      </w:tr>
      <w:tr>
        <w:trPr>
          <w:trHeight w:val="556" w:hRule="atLeast"/>
        </w:trPr>
        <w:tc>
          <w:tcPr>
            <w:tcW w:w="1666" w:type="dxa"/>
          </w:tcPr>
          <w:p>
            <w:pPr>
              <w:pStyle w:val="TableParagraph"/>
              <w:spacing w:line="220" w:lineRule="atLeast" w:before="81"/>
              <w:ind w:left="136"/>
              <w:jc w:val="left"/>
              <w:rPr>
                <w:b/>
                <w:sz w:val="15"/>
              </w:rPr>
            </w:pPr>
            <w:r>
              <w:rPr>
                <w:b/>
                <w:sz w:val="15"/>
              </w:rPr>
              <w:t>Investive</w:t>
            </w:r>
            <w:r>
              <w:rPr>
                <w:b/>
                <w:spacing w:val="-10"/>
                <w:sz w:val="15"/>
              </w:rPr>
              <w:t> </w:t>
            </w:r>
            <w:r>
              <w:rPr>
                <w:b/>
                <w:sz w:val="15"/>
              </w:rPr>
              <w:t>Gebarung SU 33</w:t>
            </w:r>
          </w:p>
        </w:tc>
        <w:tc>
          <w:tcPr>
            <w:tcW w:w="4879" w:type="dxa"/>
            <w:gridSpan w:val="2"/>
          </w:tcPr>
          <w:p>
            <w:pPr>
              <w:pStyle w:val="TableParagraph"/>
              <w:spacing w:before="0"/>
              <w:jc w:val="left"/>
              <w:rPr>
                <w:b/>
                <w:sz w:val="16"/>
              </w:rPr>
            </w:pPr>
          </w:p>
          <w:p>
            <w:pPr>
              <w:pStyle w:val="TableParagraph"/>
              <w:spacing w:before="10"/>
              <w:jc w:val="left"/>
              <w:rPr>
                <w:b/>
                <w:sz w:val="14"/>
              </w:rPr>
            </w:pPr>
          </w:p>
          <w:p>
            <w:pPr>
              <w:pStyle w:val="TableParagraph"/>
              <w:spacing w:before="1"/>
              <w:ind w:left="58"/>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5914" w:type="dxa"/>
            <w:gridSpan w:val="3"/>
          </w:tcPr>
          <w:p>
            <w:pPr>
              <w:pStyle w:val="TableParagraph"/>
              <w:spacing w:before="0"/>
              <w:jc w:val="left"/>
              <w:rPr>
                <w:b/>
                <w:sz w:val="16"/>
              </w:rPr>
            </w:pPr>
          </w:p>
          <w:p>
            <w:pPr>
              <w:pStyle w:val="TableParagraph"/>
              <w:spacing w:before="10"/>
              <w:jc w:val="left"/>
              <w:rPr>
                <w:b/>
                <w:sz w:val="14"/>
              </w:rPr>
            </w:pPr>
          </w:p>
          <w:p>
            <w:pPr>
              <w:pStyle w:val="TableParagraph"/>
              <w:spacing w:before="1"/>
              <w:ind w:right="234"/>
              <w:rPr>
                <w:b/>
                <w:sz w:val="15"/>
              </w:rPr>
            </w:pPr>
            <w:r>
              <w:rPr>
                <w:b/>
                <w:spacing w:val="-4"/>
                <w:sz w:val="15"/>
              </w:rPr>
              <w:t>0,00</w:t>
            </w:r>
          </w:p>
        </w:tc>
        <w:tc>
          <w:tcPr>
            <w:tcW w:w="1567" w:type="dxa"/>
          </w:tcPr>
          <w:p>
            <w:pPr>
              <w:pStyle w:val="TableParagraph"/>
              <w:spacing w:before="0"/>
              <w:jc w:val="left"/>
              <w:rPr>
                <w:b/>
                <w:sz w:val="16"/>
              </w:rPr>
            </w:pPr>
          </w:p>
          <w:p>
            <w:pPr>
              <w:pStyle w:val="TableParagraph"/>
              <w:spacing w:before="10"/>
              <w:jc w:val="left"/>
              <w:rPr>
                <w:b/>
                <w:sz w:val="14"/>
              </w:rPr>
            </w:pPr>
          </w:p>
          <w:p>
            <w:pPr>
              <w:pStyle w:val="TableParagraph"/>
              <w:spacing w:before="1"/>
              <w:ind w:right="554"/>
              <w:rPr>
                <w:b/>
                <w:sz w:val="15"/>
              </w:rPr>
            </w:pPr>
            <w:r>
              <w:rPr>
                <w:b/>
                <w:spacing w:val="-4"/>
                <w:sz w:val="15"/>
              </w:rPr>
              <w:t>0,00</w:t>
            </w:r>
          </w:p>
        </w:tc>
        <w:tc>
          <w:tcPr>
            <w:tcW w:w="822" w:type="dxa"/>
          </w:tcPr>
          <w:p>
            <w:pPr>
              <w:pStyle w:val="TableParagraph"/>
              <w:spacing w:before="0"/>
              <w:jc w:val="left"/>
              <w:rPr>
                <w:b/>
                <w:sz w:val="16"/>
              </w:rPr>
            </w:pPr>
          </w:p>
          <w:p>
            <w:pPr>
              <w:pStyle w:val="TableParagraph"/>
              <w:spacing w:before="10"/>
              <w:jc w:val="left"/>
              <w:rPr>
                <w:b/>
                <w:sz w:val="14"/>
              </w:rPr>
            </w:pPr>
          </w:p>
          <w:p>
            <w:pPr>
              <w:pStyle w:val="TableParagraph"/>
              <w:spacing w:before="1"/>
              <w:ind w:right="129"/>
              <w:rPr>
                <w:b/>
                <w:sz w:val="15"/>
              </w:rPr>
            </w:pPr>
            <w:r>
              <w:rPr>
                <w:b/>
                <w:spacing w:val="-4"/>
                <w:sz w:val="15"/>
              </w:rPr>
              <w:t>0,00</w:t>
            </w:r>
          </w:p>
        </w:tc>
      </w:tr>
      <w:tr>
        <w:trPr>
          <w:trHeight w:val="226" w:hRule="atLeast"/>
        </w:trPr>
        <w:tc>
          <w:tcPr>
            <w:tcW w:w="1666" w:type="dxa"/>
          </w:tcPr>
          <w:p>
            <w:pPr>
              <w:pStyle w:val="TableParagraph"/>
              <w:ind w:left="136"/>
              <w:jc w:val="left"/>
              <w:rPr>
                <w:b/>
                <w:sz w:val="15"/>
              </w:rPr>
            </w:pPr>
            <w:r>
              <w:rPr>
                <w:b/>
                <w:sz w:val="15"/>
              </w:rPr>
              <w:t>SU</w:t>
            </w:r>
            <w:r>
              <w:rPr>
                <w:b/>
                <w:spacing w:val="4"/>
                <w:sz w:val="15"/>
              </w:rPr>
              <w:t> </w:t>
            </w:r>
            <w:r>
              <w:rPr>
                <w:b/>
                <w:spacing w:val="-5"/>
                <w:sz w:val="15"/>
              </w:rPr>
              <w:t>34</w:t>
            </w:r>
          </w:p>
        </w:tc>
        <w:tc>
          <w:tcPr>
            <w:tcW w:w="4879" w:type="dxa"/>
            <w:gridSpan w:val="2"/>
          </w:tcPr>
          <w:p>
            <w:pPr>
              <w:pStyle w:val="TableParagraph"/>
              <w:ind w:left="58"/>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5914" w:type="dxa"/>
            <w:gridSpan w:val="3"/>
          </w:tcPr>
          <w:p>
            <w:pPr>
              <w:pStyle w:val="TableParagraph"/>
              <w:ind w:right="234"/>
              <w:rPr>
                <w:b/>
                <w:sz w:val="15"/>
              </w:rPr>
            </w:pPr>
            <w:r>
              <w:rPr>
                <w:b/>
                <w:spacing w:val="-4"/>
                <w:sz w:val="15"/>
              </w:rPr>
              <w:t>0,00</w:t>
            </w:r>
          </w:p>
        </w:tc>
        <w:tc>
          <w:tcPr>
            <w:tcW w:w="1567" w:type="dxa"/>
          </w:tcPr>
          <w:p>
            <w:pPr>
              <w:pStyle w:val="TableParagraph"/>
              <w:ind w:right="554"/>
              <w:rPr>
                <w:b/>
                <w:sz w:val="15"/>
              </w:rPr>
            </w:pPr>
            <w:r>
              <w:rPr>
                <w:b/>
                <w:spacing w:val="-4"/>
                <w:sz w:val="15"/>
              </w:rPr>
              <w:t>0,00</w:t>
            </w:r>
          </w:p>
        </w:tc>
        <w:tc>
          <w:tcPr>
            <w:tcW w:w="822" w:type="dxa"/>
          </w:tcPr>
          <w:p>
            <w:pPr>
              <w:pStyle w:val="TableParagraph"/>
              <w:ind w:right="129"/>
              <w:rPr>
                <w:b/>
                <w:sz w:val="15"/>
              </w:rPr>
            </w:pPr>
            <w:r>
              <w:rPr>
                <w:b/>
                <w:spacing w:val="-4"/>
                <w:sz w:val="15"/>
              </w:rPr>
              <w:t>0,00</w:t>
            </w:r>
          </w:p>
        </w:tc>
      </w:tr>
      <w:tr>
        <w:trPr>
          <w:trHeight w:val="226" w:hRule="atLeast"/>
        </w:trPr>
        <w:tc>
          <w:tcPr>
            <w:tcW w:w="1666" w:type="dxa"/>
          </w:tcPr>
          <w:p>
            <w:pPr>
              <w:pStyle w:val="TableParagraph"/>
              <w:ind w:left="136"/>
              <w:jc w:val="left"/>
              <w:rPr>
                <w:b/>
                <w:sz w:val="15"/>
              </w:rPr>
            </w:pPr>
            <w:r>
              <w:rPr>
                <w:b/>
                <w:spacing w:val="-5"/>
                <w:sz w:val="15"/>
              </w:rPr>
              <w:t>SA2</w:t>
            </w:r>
          </w:p>
        </w:tc>
        <w:tc>
          <w:tcPr>
            <w:tcW w:w="4879" w:type="dxa"/>
            <w:gridSpan w:val="2"/>
          </w:tcPr>
          <w:p>
            <w:pPr>
              <w:pStyle w:val="TableParagraph"/>
              <w:ind w:left="58"/>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5914" w:type="dxa"/>
            <w:gridSpan w:val="3"/>
          </w:tcPr>
          <w:p>
            <w:pPr>
              <w:pStyle w:val="TableParagraph"/>
              <w:ind w:right="234"/>
              <w:rPr>
                <w:b/>
                <w:sz w:val="15"/>
              </w:rPr>
            </w:pPr>
            <w:r>
              <w:rPr>
                <w:b/>
                <w:spacing w:val="-4"/>
                <w:sz w:val="15"/>
              </w:rPr>
              <w:t>0,00</w:t>
            </w:r>
          </w:p>
        </w:tc>
        <w:tc>
          <w:tcPr>
            <w:tcW w:w="1567" w:type="dxa"/>
          </w:tcPr>
          <w:p>
            <w:pPr>
              <w:pStyle w:val="TableParagraph"/>
              <w:ind w:right="554"/>
              <w:rPr>
                <w:b/>
                <w:sz w:val="15"/>
              </w:rPr>
            </w:pPr>
            <w:r>
              <w:rPr>
                <w:b/>
                <w:spacing w:val="-4"/>
                <w:sz w:val="15"/>
              </w:rPr>
              <w:t>0,00</w:t>
            </w:r>
          </w:p>
        </w:tc>
        <w:tc>
          <w:tcPr>
            <w:tcW w:w="822" w:type="dxa"/>
          </w:tcPr>
          <w:p>
            <w:pPr>
              <w:pStyle w:val="TableParagraph"/>
              <w:ind w:right="129"/>
              <w:rPr>
                <w:b/>
                <w:sz w:val="15"/>
              </w:rPr>
            </w:pPr>
            <w:r>
              <w:rPr>
                <w:b/>
                <w:spacing w:val="-4"/>
                <w:sz w:val="15"/>
              </w:rPr>
              <w:t>0,00</w:t>
            </w:r>
          </w:p>
        </w:tc>
      </w:tr>
      <w:tr>
        <w:trPr>
          <w:trHeight w:val="368" w:hRule="atLeast"/>
        </w:trPr>
        <w:tc>
          <w:tcPr>
            <w:tcW w:w="1666" w:type="dxa"/>
          </w:tcPr>
          <w:p>
            <w:pPr>
              <w:pStyle w:val="TableParagraph"/>
              <w:ind w:left="136"/>
              <w:jc w:val="left"/>
              <w:rPr>
                <w:b/>
                <w:sz w:val="15"/>
              </w:rPr>
            </w:pPr>
            <w:r>
              <w:rPr>
                <w:b/>
                <w:spacing w:val="-5"/>
                <w:sz w:val="15"/>
              </w:rPr>
              <w:t>SA3</w:t>
            </w:r>
          </w:p>
        </w:tc>
        <w:tc>
          <w:tcPr>
            <w:tcW w:w="4879" w:type="dxa"/>
            <w:gridSpan w:val="2"/>
          </w:tcPr>
          <w:p>
            <w:pPr>
              <w:pStyle w:val="TableParagraph"/>
              <w:ind w:left="58"/>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5914" w:type="dxa"/>
            <w:gridSpan w:val="3"/>
          </w:tcPr>
          <w:p>
            <w:pPr>
              <w:pStyle w:val="TableParagraph"/>
              <w:ind w:right="234"/>
              <w:rPr>
                <w:b/>
                <w:sz w:val="15"/>
              </w:rPr>
            </w:pPr>
            <w:r>
              <w:rPr>
                <w:b/>
                <w:spacing w:val="-2"/>
                <w:sz w:val="15"/>
              </w:rPr>
              <w:t>10.400,00</w:t>
            </w:r>
          </w:p>
        </w:tc>
        <w:tc>
          <w:tcPr>
            <w:tcW w:w="1567" w:type="dxa"/>
          </w:tcPr>
          <w:p>
            <w:pPr>
              <w:pStyle w:val="TableParagraph"/>
              <w:ind w:right="554"/>
              <w:rPr>
                <w:b/>
                <w:sz w:val="15"/>
              </w:rPr>
            </w:pPr>
            <w:r>
              <w:rPr>
                <w:b/>
                <w:spacing w:val="-2"/>
                <w:sz w:val="15"/>
              </w:rPr>
              <w:t>10.400,00</w:t>
            </w:r>
          </w:p>
        </w:tc>
        <w:tc>
          <w:tcPr>
            <w:tcW w:w="822" w:type="dxa"/>
          </w:tcPr>
          <w:p>
            <w:pPr>
              <w:pStyle w:val="TableParagraph"/>
              <w:ind w:right="129"/>
              <w:rPr>
                <w:b/>
                <w:sz w:val="15"/>
              </w:rPr>
            </w:pPr>
            <w:r>
              <w:rPr>
                <w:b/>
                <w:spacing w:val="-4"/>
                <w:sz w:val="15"/>
              </w:rPr>
              <w:t>0,00</w:t>
            </w:r>
          </w:p>
        </w:tc>
      </w:tr>
      <w:tr>
        <w:trPr>
          <w:trHeight w:val="368" w:hRule="atLeast"/>
        </w:trPr>
        <w:tc>
          <w:tcPr>
            <w:tcW w:w="1666" w:type="dxa"/>
          </w:tcPr>
          <w:p>
            <w:pPr>
              <w:pStyle w:val="TableParagraph"/>
              <w:spacing w:line="113" w:lineRule="exact" w:before="0"/>
              <w:ind w:left="136" w:right="-58"/>
              <w:jc w:val="left"/>
              <w:rPr>
                <w:b/>
                <w:sz w:val="15"/>
              </w:rPr>
            </w:pPr>
            <w:r>
              <w:rPr>
                <w:b/>
                <w:spacing w:val="-2"/>
                <w:sz w:val="15"/>
              </w:rPr>
              <w:t>Finanzierungstätigkei</w:t>
            </w:r>
          </w:p>
          <w:p>
            <w:pPr>
              <w:pStyle w:val="TableParagraph"/>
              <w:spacing w:before="54"/>
              <w:ind w:left="136"/>
              <w:jc w:val="left"/>
              <w:rPr>
                <w:b/>
                <w:sz w:val="15"/>
              </w:rPr>
            </w:pPr>
            <w:r>
              <w:rPr>
                <w:b/>
                <w:sz w:val="15"/>
              </w:rPr>
              <w:t>SU</w:t>
            </w:r>
            <w:r>
              <w:rPr>
                <w:b/>
                <w:spacing w:val="4"/>
                <w:sz w:val="15"/>
              </w:rPr>
              <w:t> </w:t>
            </w:r>
            <w:r>
              <w:rPr>
                <w:b/>
                <w:spacing w:val="-5"/>
                <w:sz w:val="15"/>
              </w:rPr>
              <w:t>35</w:t>
            </w:r>
          </w:p>
        </w:tc>
        <w:tc>
          <w:tcPr>
            <w:tcW w:w="8299" w:type="dxa"/>
            <w:gridSpan w:val="3"/>
          </w:tcPr>
          <w:p>
            <w:pPr>
              <w:pStyle w:val="TableParagraph"/>
              <w:spacing w:line="113" w:lineRule="exact" w:before="0"/>
              <w:ind w:left="43"/>
              <w:jc w:val="left"/>
              <w:rPr>
                <w:b/>
                <w:sz w:val="15"/>
              </w:rPr>
            </w:pPr>
            <w:r>
              <w:rPr>
                <w:b/>
                <w:spacing w:val="-1"/>
                <w:w w:val="102"/>
                <w:sz w:val="15"/>
              </w:rPr>
              <w:t>t</w:t>
            </w:r>
          </w:p>
          <w:p>
            <w:pPr>
              <w:pStyle w:val="TableParagraph"/>
              <w:spacing w:before="54"/>
              <w:ind w:left="58"/>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2494" w:type="dxa"/>
            <w:gridSpan w:val="2"/>
          </w:tcPr>
          <w:p>
            <w:pPr>
              <w:pStyle w:val="TableParagraph"/>
              <w:spacing w:before="6"/>
              <w:jc w:val="left"/>
              <w:rPr>
                <w:b/>
                <w:sz w:val="14"/>
              </w:rPr>
            </w:pPr>
          </w:p>
          <w:p>
            <w:pPr>
              <w:pStyle w:val="TableParagraph"/>
              <w:spacing w:before="0"/>
              <w:ind w:right="234"/>
              <w:rPr>
                <w:b/>
                <w:sz w:val="15"/>
              </w:rPr>
            </w:pPr>
            <w:r>
              <w:rPr>
                <w:b/>
                <w:spacing w:val="-4"/>
                <w:sz w:val="15"/>
              </w:rPr>
              <w:t>0,00</w:t>
            </w:r>
          </w:p>
        </w:tc>
        <w:tc>
          <w:tcPr>
            <w:tcW w:w="1567" w:type="dxa"/>
          </w:tcPr>
          <w:p>
            <w:pPr>
              <w:pStyle w:val="TableParagraph"/>
              <w:spacing w:before="6"/>
              <w:jc w:val="left"/>
              <w:rPr>
                <w:b/>
                <w:sz w:val="14"/>
              </w:rPr>
            </w:pPr>
          </w:p>
          <w:p>
            <w:pPr>
              <w:pStyle w:val="TableParagraph"/>
              <w:spacing w:before="0"/>
              <w:ind w:right="554"/>
              <w:rPr>
                <w:b/>
                <w:sz w:val="15"/>
              </w:rPr>
            </w:pPr>
            <w:r>
              <w:rPr>
                <w:b/>
                <w:spacing w:val="-4"/>
                <w:sz w:val="15"/>
              </w:rPr>
              <w:t>0,00</w:t>
            </w:r>
          </w:p>
        </w:tc>
        <w:tc>
          <w:tcPr>
            <w:tcW w:w="822" w:type="dxa"/>
          </w:tcPr>
          <w:p>
            <w:pPr>
              <w:pStyle w:val="TableParagraph"/>
              <w:spacing w:before="6"/>
              <w:jc w:val="left"/>
              <w:rPr>
                <w:b/>
                <w:sz w:val="14"/>
              </w:rPr>
            </w:pPr>
          </w:p>
          <w:p>
            <w:pPr>
              <w:pStyle w:val="TableParagraph"/>
              <w:spacing w:before="0"/>
              <w:ind w:right="129"/>
              <w:rPr>
                <w:b/>
                <w:sz w:val="15"/>
              </w:rPr>
            </w:pPr>
            <w:r>
              <w:rPr>
                <w:b/>
                <w:spacing w:val="-4"/>
                <w:sz w:val="15"/>
              </w:rPr>
              <w:t>0,00</w:t>
            </w:r>
          </w:p>
        </w:tc>
      </w:tr>
      <w:tr>
        <w:trPr>
          <w:trHeight w:val="226" w:hRule="atLeast"/>
        </w:trPr>
        <w:tc>
          <w:tcPr>
            <w:tcW w:w="1666" w:type="dxa"/>
          </w:tcPr>
          <w:p>
            <w:pPr>
              <w:pStyle w:val="TableParagraph"/>
              <w:ind w:left="136"/>
              <w:jc w:val="left"/>
              <w:rPr>
                <w:b/>
                <w:sz w:val="15"/>
              </w:rPr>
            </w:pPr>
            <w:r>
              <w:rPr>
                <w:b/>
                <w:sz w:val="15"/>
              </w:rPr>
              <w:t>SU</w:t>
            </w:r>
            <w:r>
              <w:rPr>
                <w:b/>
                <w:spacing w:val="4"/>
                <w:sz w:val="15"/>
              </w:rPr>
              <w:t> </w:t>
            </w:r>
            <w:r>
              <w:rPr>
                <w:b/>
                <w:spacing w:val="-5"/>
                <w:sz w:val="15"/>
              </w:rPr>
              <w:t>36</w:t>
            </w:r>
          </w:p>
        </w:tc>
        <w:tc>
          <w:tcPr>
            <w:tcW w:w="8299" w:type="dxa"/>
            <w:gridSpan w:val="3"/>
          </w:tcPr>
          <w:p>
            <w:pPr>
              <w:pStyle w:val="TableParagraph"/>
              <w:ind w:left="58"/>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2494" w:type="dxa"/>
            <w:gridSpan w:val="2"/>
          </w:tcPr>
          <w:p>
            <w:pPr>
              <w:pStyle w:val="TableParagraph"/>
              <w:ind w:right="234"/>
              <w:rPr>
                <w:b/>
                <w:sz w:val="15"/>
              </w:rPr>
            </w:pPr>
            <w:r>
              <w:rPr>
                <w:b/>
                <w:spacing w:val="-4"/>
                <w:sz w:val="15"/>
              </w:rPr>
              <w:t>0,00</w:t>
            </w:r>
          </w:p>
        </w:tc>
        <w:tc>
          <w:tcPr>
            <w:tcW w:w="1567" w:type="dxa"/>
          </w:tcPr>
          <w:p>
            <w:pPr>
              <w:pStyle w:val="TableParagraph"/>
              <w:ind w:right="554"/>
              <w:rPr>
                <w:b/>
                <w:sz w:val="15"/>
              </w:rPr>
            </w:pPr>
            <w:r>
              <w:rPr>
                <w:b/>
                <w:spacing w:val="-4"/>
                <w:sz w:val="15"/>
              </w:rPr>
              <w:t>0,00</w:t>
            </w:r>
          </w:p>
        </w:tc>
        <w:tc>
          <w:tcPr>
            <w:tcW w:w="822" w:type="dxa"/>
          </w:tcPr>
          <w:p>
            <w:pPr>
              <w:pStyle w:val="TableParagraph"/>
              <w:ind w:right="129"/>
              <w:rPr>
                <w:b/>
                <w:sz w:val="15"/>
              </w:rPr>
            </w:pPr>
            <w:r>
              <w:rPr>
                <w:b/>
                <w:spacing w:val="-4"/>
                <w:sz w:val="15"/>
              </w:rPr>
              <w:t>0,00</w:t>
            </w:r>
          </w:p>
        </w:tc>
      </w:tr>
      <w:tr>
        <w:trPr>
          <w:trHeight w:val="226" w:hRule="atLeast"/>
        </w:trPr>
        <w:tc>
          <w:tcPr>
            <w:tcW w:w="1666" w:type="dxa"/>
          </w:tcPr>
          <w:p>
            <w:pPr>
              <w:pStyle w:val="TableParagraph"/>
              <w:ind w:left="136"/>
              <w:jc w:val="left"/>
              <w:rPr>
                <w:b/>
                <w:sz w:val="15"/>
              </w:rPr>
            </w:pPr>
            <w:r>
              <w:rPr>
                <w:b/>
                <w:spacing w:val="-5"/>
                <w:sz w:val="15"/>
              </w:rPr>
              <w:t>SA4</w:t>
            </w:r>
          </w:p>
        </w:tc>
        <w:tc>
          <w:tcPr>
            <w:tcW w:w="8299" w:type="dxa"/>
            <w:gridSpan w:val="3"/>
          </w:tcPr>
          <w:p>
            <w:pPr>
              <w:pStyle w:val="TableParagraph"/>
              <w:ind w:left="58"/>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2494" w:type="dxa"/>
            <w:gridSpan w:val="2"/>
          </w:tcPr>
          <w:p>
            <w:pPr>
              <w:pStyle w:val="TableParagraph"/>
              <w:ind w:right="234"/>
              <w:rPr>
                <w:b/>
                <w:sz w:val="15"/>
              </w:rPr>
            </w:pPr>
            <w:r>
              <w:rPr>
                <w:b/>
                <w:spacing w:val="-4"/>
                <w:sz w:val="15"/>
              </w:rPr>
              <w:t>0,00</w:t>
            </w:r>
          </w:p>
        </w:tc>
        <w:tc>
          <w:tcPr>
            <w:tcW w:w="1567" w:type="dxa"/>
          </w:tcPr>
          <w:p>
            <w:pPr>
              <w:pStyle w:val="TableParagraph"/>
              <w:ind w:right="554"/>
              <w:rPr>
                <w:b/>
                <w:sz w:val="15"/>
              </w:rPr>
            </w:pPr>
            <w:r>
              <w:rPr>
                <w:b/>
                <w:spacing w:val="-4"/>
                <w:sz w:val="15"/>
              </w:rPr>
              <w:t>0,00</w:t>
            </w:r>
          </w:p>
        </w:tc>
        <w:tc>
          <w:tcPr>
            <w:tcW w:w="822" w:type="dxa"/>
          </w:tcPr>
          <w:p>
            <w:pPr>
              <w:pStyle w:val="TableParagraph"/>
              <w:ind w:right="129"/>
              <w:rPr>
                <w:b/>
                <w:sz w:val="15"/>
              </w:rPr>
            </w:pPr>
            <w:r>
              <w:rPr>
                <w:b/>
                <w:spacing w:val="-4"/>
                <w:sz w:val="15"/>
              </w:rPr>
              <w:t>0,00</w:t>
            </w:r>
          </w:p>
        </w:tc>
      </w:tr>
      <w:tr>
        <w:trPr>
          <w:trHeight w:val="340" w:hRule="atLeast"/>
        </w:trPr>
        <w:tc>
          <w:tcPr>
            <w:tcW w:w="1666" w:type="dxa"/>
          </w:tcPr>
          <w:p>
            <w:pPr>
              <w:pStyle w:val="TableParagraph"/>
              <w:ind w:left="136"/>
              <w:jc w:val="left"/>
              <w:rPr>
                <w:b/>
                <w:sz w:val="15"/>
              </w:rPr>
            </w:pPr>
            <w:r>
              <w:rPr>
                <w:b/>
                <w:spacing w:val="-5"/>
                <w:sz w:val="15"/>
              </w:rPr>
              <w:t>SA5</w:t>
            </w:r>
          </w:p>
        </w:tc>
        <w:tc>
          <w:tcPr>
            <w:tcW w:w="8299" w:type="dxa"/>
            <w:gridSpan w:val="3"/>
          </w:tcPr>
          <w:p>
            <w:pPr>
              <w:pStyle w:val="TableParagraph"/>
              <w:ind w:left="58"/>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2494" w:type="dxa"/>
            <w:gridSpan w:val="2"/>
          </w:tcPr>
          <w:p>
            <w:pPr>
              <w:pStyle w:val="TableParagraph"/>
              <w:ind w:left="1576"/>
              <w:jc w:val="left"/>
              <w:rPr>
                <w:b/>
                <w:sz w:val="15"/>
              </w:rPr>
            </w:pPr>
            <w:r>
              <w:rPr>
                <w:b/>
                <w:spacing w:val="-2"/>
                <w:sz w:val="15"/>
              </w:rPr>
              <w:t>10.400,00</w:t>
            </w:r>
          </w:p>
        </w:tc>
        <w:tc>
          <w:tcPr>
            <w:tcW w:w="1567" w:type="dxa"/>
          </w:tcPr>
          <w:p>
            <w:pPr>
              <w:pStyle w:val="TableParagraph"/>
              <w:ind w:right="554"/>
              <w:rPr>
                <w:b/>
                <w:sz w:val="15"/>
              </w:rPr>
            </w:pPr>
            <w:r>
              <w:rPr>
                <w:b/>
                <w:spacing w:val="-2"/>
                <w:sz w:val="15"/>
              </w:rPr>
              <w:t>10.400,00</w:t>
            </w:r>
          </w:p>
        </w:tc>
        <w:tc>
          <w:tcPr>
            <w:tcW w:w="822" w:type="dxa"/>
          </w:tcPr>
          <w:p>
            <w:pPr>
              <w:pStyle w:val="TableParagraph"/>
              <w:ind w:right="129"/>
              <w:rPr>
                <w:b/>
                <w:sz w:val="15"/>
              </w:rPr>
            </w:pPr>
            <w:r>
              <w:rPr>
                <w:b/>
                <w:spacing w:val="-4"/>
                <w:sz w:val="15"/>
              </w:rPr>
              <w:t>0,00</w:t>
            </w:r>
          </w:p>
        </w:tc>
      </w:tr>
      <w:tr>
        <w:trPr>
          <w:trHeight w:val="340" w:hRule="atLeast"/>
        </w:trPr>
        <w:tc>
          <w:tcPr>
            <w:tcW w:w="1666" w:type="dxa"/>
          </w:tcPr>
          <w:p>
            <w:pPr>
              <w:pStyle w:val="TableParagraph"/>
              <w:spacing w:before="139"/>
              <w:ind w:left="136"/>
              <w:jc w:val="left"/>
              <w:rPr>
                <w:b/>
                <w:sz w:val="15"/>
              </w:rPr>
            </w:pPr>
            <w:r>
              <w:rPr>
                <w:b/>
                <w:spacing w:val="-5"/>
                <w:sz w:val="15"/>
              </w:rPr>
              <w:t>925</w:t>
            </w:r>
          </w:p>
        </w:tc>
        <w:tc>
          <w:tcPr>
            <w:tcW w:w="8299" w:type="dxa"/>
            <w:gridSpan w:val="3"/>
          </w:tcPr>
          <w:p>
            <w:pPr>
              <w:pStyle w:val="TableParagraph"/>
              <w:spacing w:before="139"/>
              <w:ind w:left="58"/>
              <w:jc w:val="left"/>
              <w:rPr>
                <w:b/>
                <w:sz w:val="15"/>
              </w:rPr>
            </w:pPr>
            <w:r>
              <w:rPr>
                <w:b/>
                <w:sz w:val="15"/>
              </w:rPr>
              <w:t>Ertragsanteile</w:t>
            </w:r>
            <w:r>
              <w:rPr>
                <w:b/>
                <w:spacing w:val="9"/>
                <w:sz w:val="15"/>
              </w:rPr>
              <w:t> </w:t>
            </w:r>
            <w:r>
              <w:rPr>
                <w:b/>
                <w:sz w:val="15"/>
              </w:rPr>
              <w:t>an</w:t>
            </w:r>
            <w:r>
              <w:rPr>
                <w:b/>
                <w:spacing w:val="10"/>
                <w:sz w:val="15"/>
              </w:rPr>
              <w:t> </w:t>
            </w:r>
            <w:r>
              <w:rPr>
                <w:b/>
                <w:sz w:val="15"/>
              </w:rPr>
              <w:t>gemeinschaftlichen</w:t>
            </w:r>
            <w:r>
              <w:rPr>
                <w:b/>
                <w:spacing w:val="10"/>
                <w:sz w:val="15"/>
              </w:rPr>
              <w:t> </w:t>
            </w:r>
            <w:r>
              <w:rPr>
                <w:b/>
                <w:spacing w:val="-2"/>
                <w:sz w:val="15"/>
              </w:rPr>
              <w:t>Bundesabgaben</w:t>
            </w:r>
          </w:p>
        </w:tc>
        <w:tc>
          <w:tcPr>
            <w:tcW w:w="2494" w:type="dxa"/>
            <w:gridSpan w:val="2"/>
          </w:tcPr>
          <w:p>
            <w:pPr>
              <w:pStyle w:val="TableParagraph"/>
              <w:spacing w:before="0"/>
              <w:jc w:val="left"/>
              <w:rPr>
                <w:rFonts w:ascii="Times New Roman"/>
                <w:sz w:val="16"/>
              </w:rPr>
            </w:pPr>
          </w:p>
        </w:tc>
        <w:tc>
          <w:tcPr>
            <w:tcW w:w="1567" w:type="dxa"/>
          </w:tcPr>
          <w:p>
            <w:pPr>
              <w:pStyle w:val="TableParagraph"/>
              <w:spacing w:before="0"/>
              <w:jc w:val="left"/>
              <w:rPr>
                <w:rFonts w:ascii="Times New Roman"/>
                <w:sz w:val="16"/>
              </w:rPr>
            </w:pPr>
          </w:p>
        </w:tc>
        <w:tc>
          <w:tcPr>
            <w:tcW w:w="822" w:type="dxa"/>
          </w:tcPr>
          <w:p>
            <w:pPr>
              <w:pStyle w:val="TableParagraph"/>
              <w:spacing w:before="0"/>
              <w:jc w:val="left"/>
              <w:rPr>
                <w:rFonts w:ascii="Times New Roman"/>
                <w:sz w:val="16"/>
              </w:rPr>
            </w:pPr>
          </w:p>
        </w:tc>
      </w:tr>
      <w:tr>
        <w:trPr>
          <w:trHeight w:val="255" w:hRule="atLeast"/>
        </w:trPr>
        <w:tc>
          <w:tcPr>
            <w:tcW w:w="1666" w:type="dxa"/>
          </w:tcPr>
          <w:p>
            <w:pPr>
              <w:pStyle w:val="TableParagraph"/>
              <w:ind w:left="136"/>
              <w:jc w:val="left"/>
              <w:rPr>
                <w:b/>
                <w:sz w:val="15"/>
              </w:rPr>
            </w:pPr>
            <w:r>
              <w:rPr>
                <w:b/>
                <w:spacing w:val="-2"/>
                <w:sz w:val="15"/>
              </w:rPr>
              <w:t>925000</w:t>
            </w:r>
          </w:p>
        </w:tc>
        <w:tc>
          <w:tcPr>
            <w:tcW w:w="8299" w:type="dxa"/>
            <w:gridSpan w:val="3"/>
          </w:tcPr>
          <w:p>
            <w:pPr>
              <w:pStyle w:val="TableParagraph"/>
              <w:ind w:left="58"/>
              <w:jc w:val="left"/>
              <w:rPr>
                <w:b/>
                <w:sz w:val="15"/>
              </w:rPr>
            </w:pPr>
            <w:r>
              <w:rPr>
                <w:b/>
                <w:sz w:val="15"/>
              </w:rPr>
              <w:t>Ertragsanteile</w:t>
            </w:r>
            <w:r>
              <w:rPr>
                <w:b/>
                <w:spacing w:val="7"/>
                <w:sz w:val="15"/>
              </w:rPr>
              <w:t> </w:t>
            </w:r>
            <w:r>
              <w:rPr>
                <w:b/>
                <w:sz w:val="15"/>
              </w:rPr>
              <w:t>an</w:t>
            </w:r>
            <w:r>
              <w:rPr>
                <w:b/>
                <w:spacing w:val="8"/>
                <w:sz w:val="15"/>
              </w:rPr>
              <w:t> </w:t>
            </w:r>
            <w:r>
              <w:rPr>
                <w:b/>
                <w:sz w:val="15"/>
              </w:rPr>
              <w:t>gemein-</w:t>
            </w:r>
            <w:r>
              <w:rPr>
                <w:b/>
                <w:spacing w:val="7"/>
                <w:sz w:val="15"/>
              </w:rPr>
              <w:t> </w:t>
            </w:r>
            <w:r>
              <w:rPr>
                <w:b/>
                <w:sz w:val="15"/>
              </w:rPr>
              <w:t>schaftlichen</w:t>
            </w:r>
            <w:r>
              <w:rPr>
                <w:b/>
                <w:spacing w:val="8"/>
                <w:sz w:val="15"/>
              </w:rPr>
              <w:t> </w:t>
            </w:r>
            <w:r>
              <w:rPr>
                <w:b/>
                <w:spacing w:val="-2"/>
                <w:sz w:val="15"/>
              </w:rPr>
              <w:t>Bundesabgaben</w:t>
            </w:r>
          </w:p>
        </w:tc>
        <w:tc>
          <w:tcPr>
            <w:tcW w:w="2494" w:type="dxa"/>
            <w:gridSpan w:val="2"/>
          </w:tcPr>
          <w:p>
            <w:pPr>
              <w:pStyle w:val="TableParagraph"/>
              <w:spacing w:before="0"/>
              <w:jc w:val="left"/>
              <w:rPr>
                <w:rFonts w:ascii="Times New Roman"/>
                <w:sz w:val="16"/>
              </w:rPr>
            </w:pPr>
          </w:p>
        </w:tc>
        <w:tc>
          <w:tcPr>
            <w:tcW w:w="1567" w:type="dxa"/>
          </w:tcPr>
          <w:p>
            <w:pPr>
              <w:pStyle w:val="TableParagraph"/>
              <w:spacing w:before="0"/>
              <w:jc w:val="left"/>
              <w:rPr>
                <w:rFonts w:ascii="Times New Roman"/>
                <w:sz w:val="16"/>
              </w:rPr>
            </w:pPr>
          </w:p>
        </w:tc>
        <w:tc>
          <w:tcPr>
            <w:tcW w:w="822" w:type="dxa"/>
          </w:tcPr>
          <w:p>
            <w:pPr>
              <w:pStyle w:val="TableParagraph"/>
              <w:spacing w:before="0"/>
              <w:jc w:val="left"/>
              <w:rPr>
                <w:rFonts w:ascii="Times New Roman"/>
                <w:sz w:val="16"/>
              </w:rPr>
            </w:pPr>
          </w:p>
        </w:tc>
      </w:tr>
      <w:tr>
        <w:trPr>
          <w:trHeight w:val="277" w:hRule="atLeast"/>
        </w:trPr>
        <w:tc>
          <w:tcPr>
            <w:tcW w:w="1666" w:type="dxa"/>
          </w:tcPr>
          <w:p>
            <w:pPr>
              <w:pStyle w:val="TableParagraph"/>
              <w:spacing w:before="54"/>
              <w:ind w:left="136"/>
              <w:jc w:val="left"/>
              <w:rPr>
                <w:b/>
                <w:sz w:val="15"/>
              </w:rPr>
            </w:pPr>
            <w:r>
              <w:rPr>
                <w:b/>
                <w:sz w:val="15"/>
              </w:rPr>
              <w:t>Operative</w:t>
            </w:r>
            <w:r>
              <w:rPr>
                <w:b/>
                <w:spacing w:val="5"/>
                <w:sz w:val="15"/>
              </w:rPr>
              <w:t> </w:t>
            </w:r>
            <w:r>
              <w:rPr>
                <w:b/>
                <w:spacing w:val="-2"/>
                <w:sz w:val="15"/>
              </w:rPr>
              <w:t>Gebarung</w:t>
            </w:r>
          </w:p>
        </w:tc>
        <w:tc>
          <w:tcPr>
            <w:tcW w:w="8299" w:type="dxa"/>
            <w:gridSpan w:val="3"/>
          </w:tcPr>
          <w:p>
            <w:pPr>
              <w:pStyle w:val="TableParagraph"/>
              <w:spacing w:before="0"/>
              <w:jc w:val="left"/>
              <w:rPr>
                <w:rFonts w:ascii="Times New Roman"/>
                <w:sz w:val="16"/>
              </w:rPr>
            </w:pPr>
          </w:p>
        </w:tc>
        <w:tc>
          <w:tcPr>
            <w:tcW w:w="2494" w:type="dxa"/>
            <w:gridSpan w:val="2"/>
          </w:tcPr>
          <w:p>
            <w:pPr>
              <w:pStyle w:val="TableParagraph"/>
              <w:spacing w:before="0"/>
              <w:jc w:val="left"/>
              <w:rPr>
                <w:rFonts w:ascii="Times New Roman"/>
                <w:sz w:val="16"/>
              </w:rPr>
            </w:pPr>
          </w:p>
        </w:tc>
        <w:tc>
          <w:tcPr>
            <w:tcW w:w="1567" w:type="dxa"/>
          </w:tcPr>
          <w:p>
            <w:pPr>
              <w:pStyle w:val="TableParagraph"/>
              <w:spacing w:before="0"/>
              <w:jc w:val="left"/>
              <w:rPr>
                <w:rFonts w:ascii="Times New Roman"/>
                <w:sz w:val="16"/>
              </w:rPr>
            </w:pPr>
          </w:p>
        </w:tc>
        <w:tc>
          <w:tcPr>
            <w:tcW w:w="822" w:type="dxa"/>
          </w:tcPr>
          <w:p>
            <w:pPr>
              <w:pStyle w:val="TableParagraph"/>
              <w:spacing w:before="0"/>
              <w:jc w:val="left"/>
              <w:rPr>
                <w:rFonts w:ascii="Times New Roman"/>
                <w:sz w:val="16"/>
              </w:rPr>
            </w:pP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20"/>
        </w:rPr>
      </w:pPr>
    </w:p>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9"/>
        <w:gridCol w:w="5066"/>
        <w:gridCol w:w="1996"/>
        <w:gridCol w:w="1247"/>
        <w:gridCol w:w="1360"/>
        <w:gridCol w:w="1360"/>
        <w:gridCol w:w="1247"/>
        <w:gridCol w:w="822"/>
      </w:tblGrid>
      <w:tr>
        <w:trPr>
          <w:trHeight w:val="265" w:hRule="atLeast"/>
        </w:trPr>
        <w:tc>
          <w:tcPr>
            <w:tcW w:w="1579" w:type="dxa"/>
          </w:tcPr>
          <w:p>
            <w:pPr>
              <w:pStyle w:val="TableParagraph"/>
              <w:spacing w:before="46"/>
              <w:ind w:left="53"/>
              <w:jc w:val="left"/>
              <w:rPr>
                <w:b/>
                <w:sz w:val="17"/>
              </w:rPr>
            </w:pPr>
            <w:r>
              <w:rPr>
                <w:b/>
                <w:spacing w:val="-5"/>
                <w:sz w:val="17"/>
              </w:rPr>
              <w:t>93</w:t>
            </w:r>
          </w:p>
        </w:tc>
        <w:tc>
          <w:tcPr>
            <w:tcW w:w="5066" w:type="dxa"/>
          </w:tcPr>
          <w:p>
            <w:pPr>
              <w:pStyle w:val="TableParagraph"/>
              <w:spacing w:before="46"/>
              <w:ind w:left="61"/>
              <w:jc w:val="left"/>
              <w:rPr>
                <w:b/>
                <w:sz w:val="17"/>
              </w:rPr>
            </w:pPr>
            <w:r>
              <w:rPr>
                <w:b/>
                <w:spacing w:val="-2"/>
                <w:sz w:val="17"/>
              </w:rPr>
              <w:t>Umlagen</w:t>
            </w:r>
          </w:p>
        </w:tc>
        <w:tc>
          <w:tcPr>
            <w:tcW w:w="8032" w:type="dxa"/>
            <w:gridSpan w:val="6"/>
          </w:tcPr>
          <w:p>
            <w:pPr>
              <w:pStyle w:val="TableParagraph"/>
              <w:spacing w:before="0"/>
              <w:jc w:val="left"/>
              <w:rPr>
                <w:rFonts w:ascii="Times New Roman"/>
                <w:sz w:val="16"/>
              </w:rPr>
            </w:pPr>
          </w:p>
        </w:tc>
      </w:tr>
      <w:tr>
        <w:trPr>
          <w:trHeight w:val="222" w:hRule="atLeast"/>
        </w:trPr>
        <w:tc>
          <w:tcPr>
            <w:tcW w:w="1579" w:type="dxa"/>
          </w:tcPr>
          <w:p>
            <w:pPr>
              <w:pStyle w:val="TableParagraph"/>
              <w:spacing w:before="21"/>
              <w:ind w:left="50"/>
              <w:jc w:val="left"/>
              <w:rPr>
                <w:b/>
                <w:sz w:val="15"/>
              </w:rPr>
            </w:pPr>
            <w:r>
              <w:rPr>
                <w:b/>
                <w:spacing w:val="-5"/>
                <w:sz w:val="15"/>
              </w:rPr>
              <w:t>930</w:t>
            </w:r>
          </w:p>
        </w:tc>
        <w:tc>
          <w:tcPr>
            <w:tcW w:w="5066" w:type="dxa"/>
          </w:tcPr>
          <w:p>
            <w:pPr>
              <w:pStyle w:val="TableParagraph"/>
              <w:spacing w:before="21"/>
              <w:ind w:left="58"/>
              <w:jc w:val="left"/>
              <w:rPr>
                <w:b/>
                <w:sz w:val="15"/>
              </w:rPr>
            </w:pPr>
            <w:r>
              <w:rPr>
                <w:b/>
                <w:spacing w:val="-2"/>
                <w:sz w:val="15"/>
              </w:rPr>
              <w:t>Landesumlage</w:t>
            </w:r>
          </w:p>
        </w:tc>
        <w:tc>
          <w:tcPr>
            <w:tcW w:w="1996"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822" w:type="dxa"/>
          </w:tcPr>
          <w:p>
            <w:pPr>
              <w:pStyle w:val="TableParagraph"/>
              <w:spacing w:before="0"/>
              <w:jc w:val="left"/>
              <w:rPr>
                <w:rFonts w:ascii="Times New Roman"/>
                <w:sz w:val="14"/>
              </w:rPr>
            </w:pPr>
          </w:p>
        </w:tc>
      </w:tr>
      <w:tr>
        <w:trPr>
          <w:trHeight w:val="255" w:hRule="atLeast"/>
        </w:trPr>
        <w:tc>
          <w:tcPr>
            <w:tcW w:w="1579" w:type="dxa"/>
          </w:tcPr>
          <w:p>
            <w:pPr>
              <w:pStyle w:val="TableParagraph"/>
              <w:ind w:left="50"/>
              <w:jc w:val="left"/>
              <w:rPr>
                <w:b/>
                <w:sz w:val="15"/>
              </w:rPr>
            </w:pPr>
            <w:r>
              <w:rPr>
                <w:b/>
                <w:spacing w:val="-2"/>
                <w:sz w:val="15"/>
              </w:rPr>
              <w:t>930000</w:t>
            </w:r>
          </w:p>
        </w:tc>
        <w:tc>
          <w:tcPr>
            <w:tcW w:w="5066" w:type="dxa"/>
          </w:tcPr>
          <w:p>
            <w:pPr>
              <w:pStyle w:val="TableParagraph"/>
              <w:ind w:left="58"/>
              <w:jc w:val="left"/>
              <w:rPr>
                <w:b/>
                <w:sz w:val="15"/>
              </w:rPr>
            </w:pPr>
            <w:r>
              <w:rPr>
                <w:b/>
                <w:spacing w:val="-2"/>
                <w:sz w:val="15"/>
              </w:rPr>
              <w:t>Landesumlage</w:t>
            </w:r>
          </w:p>
        </w:tc>
        <w:tc>
          <w:tcPr>
            <w:tcW w:w="1996" w:type="dxa"/>
          </w:tcPr>
          <w:p>
            <w:pPr>
              <w:pStyle w:val="TableParagraph"/>
              <w:spacing w:before="0"/>
              <w:jc w:val="left"/>
              <w:rPr>
                <w:rFonts w:ascii="Times New Roman"/>
                <w:sz w:val="16"/>
              </w:rPr>
            </w:pPr>
          </w:p>
        </w:tc>
        <w:tc>
          <w:tcPr>
            <w:tcW w:w="1247" w:type="dxa"/>
          </w:tcPr>
          <w:p>
            <w:pPr>
              <w:pStyle w:val="TableParagraph"/>
              <w:spacing w:before="0"/>
              <w:jc w:val="left"/>
              <w:rPr>
                <w:rFonts w:ascii="Times New Roman"/>
                <w:sz w:val="16"/>
              </w:rPr>
            </w:pPr>
          </w:p>
        </w:tc>
        <w:tc>
          <w:tcPr>
            <w:tcW w:w="1360" w:type="dxa"/>
          </w:tcPr>
          <w:p>
            <w:pPr>
              <w:pStyle w:val="TableParagraph"/>
              <w:spacing w:before="0"/>
              <w:jc w:val="left"/>
              <w:rPr>
                <w:rFonts w:ascii="Times New Roman"/>
                <w:sz w:val="16"/>
              </w:rPr>
            </w:pPr>
          </w:p>
        </w:tc>
        <w:tc>
          <w:tcPr>
            <w:tcW w:w="1360" w:type="dxa"/>
          </w:tcPr>
          <w:p>
            <w:pPr>
              <w:pStyle w:val="TableParagraph"/>
              <w:spacing w:before="0"/>
              <w:jc w:val="left"/>
              <w:rPr>
                <w:rFonts w:ascii="Times New Roman"/>
                <w:sz w:val="16"/>
              </w:rPr>
            </w:pPr>
          </w:p>
        </w:tc>
        <w:tc>
          <w:tcPr>
            <w:tcW w:w="1247" w:type="dxa"/>
          </w:tcPr>
          <w:p>
            <w:pPr>
              <w:pStyle w:val="TableParagraph"/>
              <w:spacing w:before="0"/>
              <w:jc w:val="left"/>
              <w:rPr>
                <w:rFonts w:ascii="Times New Roman"/>
                <w:sz w:val="16"/>
              </w:rPr>
            </w:pPr>
          </w:p>
        </w:tc>
        <w:tc>
          <w:tcPr>
            <w:tcW w:w="822" w:type="dxa"/>
          </w:tcPr>
          <w:p>
            <w:pPr>
              <w:pStyle w:val="TableParagraph"/>
              <w:spacing w:before="0"/>
              <w:jc w:val="left"/>
              <w:rPr>
                <w:rFonts w:ascii="Times New Roman"/>
                <w:sz w:val="16"/>
              </w:rPr>
            </w:pPr>
          </w:p>
        </w:tc>
      </w:tr>
      <w:tr>
        <w:trPr>
          <w:trHeight w:val="504" w:hRule="atLeast"/>
        </w:trPr>
        <w:tc>
          <w:tcPr>
            <w:tcW w:w="1579" w:type="dxa"/>
          </w:tcPr>
          <w:p>
            <w:pPr>
              <w:pStyle w:val="TableParagraph"/>
              <w:spacing w:line="226" w:lineRule="exact" w:before="2"/>
              <w:ind w:left="50"/>
              <w:jc w:val="left"/>
              <w:rPr>
                <w:b/>
                <w:sz w:val="15"/>
              </w:rPr>
            </w:pPr>
            <w:r>
              <w:rPr>
                <w:b/>
                <w:sz w:val="15"/>
              </w:rPr>
              <w:t>Operative</w:t>
            </w:r>
            <w:r>
              <w:rPr>
                <w:b/>
                <w:spacing w:val="-10"/>
                <w:sz w:val="15"/>
              </w:rPr>
              <w:t> </w:t>
            </w:r>
            <w:r>
              <w:rPr>
                <w:b/>
                <w:sz w:val="15"/>
              </w:rPr>
              <w:t>Gebarung SU 21 / 31</w:t>
            </w:r>
          </w:p>
        </w:tc>
        <w:tc>
          <w:tcPr>
            <w:tcW w:w="5066" w:type="dxa"/>
          </w:tcPr>
          <w:p>
            <w:pPr>
              <w:pStyle w:val="TableParagraph"/>
              <w:spacing w:before="0"/>
              <w:jc w:val="left"/>
              <w:rPr>
                <w:b/>
                <w:sz w:val="16"/>
              </w:rPr>
            </w:pPr>
          </w:p>
          <w:p>
            <w:pPr>
              <w:pStyle w:val="TableParagraph"/>
              <w:spacing w:before="97"/>
              <w:ind w:left="58"/>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1996" w:type="dxa"/>
          </w:tcPr>
          <w:p>
            <w:pPr>
              <w:pStyle w:val="TableParagraph"/>
              <w:spacing w:before="0"/>
              <w:jc w:val="left"/>
              <w:rPr>
                <w:b/>
                <w:sz w:val="16"/>
              </w:rPr>
            </w:pPr>
          </w:p>
          <w:p>
            <w:pPr>
              <w:pStyle w:val="TableParagraph"/>
              <w:spacing w:before="97"/>
              <w:ind w:left="1224"/>
              <w:jc w:val="left"/>
              <w:rPr>
                <w:b/>
                <w:sz w:val="15"/>
              </w:rPr>
            </w:pPr>
            <w:r>
              <w:rPr>
                <w:b/>
                <w:spacing w:val="-4"/>
                <w:sz w:val="15"/>
              </w:rPr>
              <w:t>0,00</w:t>
            </w:r>
          </w:p>
        </w:tc>
        <w:tc>
          <w:tcPr>
            <w:tcW w:w="1247" w:type="dxa"/>
          </w:tcPr>
          <w:p>
            <w:pPr>
              <w:pStyle w:val="TableParagraph"/>
              <w:spacing w:before="0"/>
              <w:jc w:val="left"/>
              <w:rPr>
                <w:b/>
                <w:sz w:val="16"/>
              </w:rPr>
            </w:pPr>
          </w:p>
          <w:p>
            <w:pPr>
              <w:pStyle w:val="TableParagraph"/>
              <w:spacing w:before="97"/>
              <w:ind w:left="445" w:right="444"/>
              <w:jc w:val="center"/>
              <w:rPr>
                <w:b/>
                <w:sz w:val="15"/>
              </w:rPr>
            </w:pPr>
            <w:r>
              <w:rPr>
                <w:b/>
                <w:spacing w:val="-4"/>
                <w:sz w:val="15"/>
              </w:rPr>
              <w:t>0,00</w:t>
            </w:r>
          </w:p>
        </w:tc>
        <w:tc>
          <w:tcPr>
            <w:tcW w:w="1360" w:type="dxa"/>
          </w:tcPr>
          <w:p>
            <w:pPr>
              <w:pStyle w:val="TableParagraph"/>
              <w:spacing w:before="0"/>
              <w:jc w:val="left"/>
              <w:rPr>
                <w:b/>
                <w:sz w:val="16"/>
              </w:rPr>
            </w:pPr>
          </w:p>
          <w:p>
            <w:pPr>
              <w:pStyle w:val="TableParagraph"/>
              <w:spacing w:before="97"/>
              <w:ind w:left="355" w:right="463"/>
              <w:jc w:val="center"/>
              <w:rPr>
                <w:b/>
                <w:sz w:val="15"/>
              </w:rPr>
            </w:pPr>
            <w:r>
              <w:rPr>
                <w:b/>
                <w:spacing w:val="-4"/>
                <w:sz w:val="15"/>
              </w:rPr>
              <w:t>0,00</w:t>
            </w:r>
          </w:p>
        </w:tc>
        <w:tc>
          <w:tcPr>
            <w:tcW w:w="1360" w:type="dxa"/>
          </w:tcPr>
          <w:p>
            <w:pPr>
              <w:pStyle w:val="TableParagraph"/>
              <w:spacing w:before="0"/>
              <w:jc w:val="left"/>
              <w:rPr>
                <w:b/>
                <w:sz w:val="16"/>
              </w:rPr>
            </w:pPr>
          </w:p>
          <w:p>
            <w:pPr>
              <w:pStyle w:val="TableParagraph"/>
              <w:spacing w:before="97"/>
              <w:ind w:left="468" w:right="351"/>
              <w:jc w:val="center"/>
              <w:rPr>
                <w:b/>
                <w:sz w:val="15"/>
              </w:rPr>
            </w:pPr>
            <w:r>
              <w:rPr>
                <w:b/>
                <w:spacing w:val="-4"/>
                <w:sz w:val="15"/>
              </w:rPr>
              <w:t>0,00</w:t>
            </w:r>
          </w:p>
        </w:tc>
        <w:tc>
          <w:tcPr>
            <w:tcW w:w="1247" w:type="dxa"/>
          </w:tcPr>
          <w:p>
            <w:pPr>
              <w:pStyle w:val="TableParagraph"/>
              <w:spacing w:before="0"/>
              <w:jc w:val="left"/>
              <w:rPr>
                <w:b/>
                <w:sz w:val="16"/>
              </w:rPr>
            </w:pPr>
          </w:p>
          <w:p>
            <w:pPr>
              <w:pStyle w:val="TableParagraph"/>
              <w:spacing w:before="97"/>
              <w:ind w:left="445" w:right="441"/>
              <w:jc w:val="center"/>
              <w:rPr>
                <w:b/>
                <w:sz w:val="15"/>
              </w:rPr>
            </w:pPr>
            <w:r>
              <w:rPr>
                <w:b/>
                <w:spacing w:val="-4"/>
                <w:sz w:val="15"/>
              </w:rPr>
              <w:t>0,00</w:t>
            </w:r>
          </w:p>
        </w:tc>
        <w:tc>
          <w:tcPr>
            <w:tcW w:w="822" w:type="dxa"/>
          </w:tcPr>
          <w:p>
            <w:pPr>
              <w:pStyle w:val="TableParagraph"/>
              <w:spacing w:before="0"/>
              <w:jc w:val="left"/>
              <w:rPr>
                <w:b/>
                <w:sz w:val="16"/>
              </w:rPr>
            </w:pPr>
          </w:p>
          <w:p>
            <w:pPr>
              <w:pStyle w:val="TableParagraph"/>
              <w:spacing w:before="97"/>
              <w:ind w:left="477"/>
              <w:jc w:val="left"/>
              <w:rPr>
                <w:b/>
                <w:sz w:val="15"/>
              </w:rPr>
            </w:pPr>
            <w:r>
              <w:rPr>
                <w:b/>
                <w:spacing w:val="-4"/>
                <w:sz w:val="15"/>
              </w:rPr>
              <w:t>0,00</w:t>
            </w:r>
          </w:p>
        </w:tc>
      </w:tr>
    </w:tbl>
    <w:p>
      <w:pPr>
        <w:spacing w:after="0"/>
        <w:jc w:val="left"/>
        <w:rPr>
          <w:sz w:val="15"/>
        </w:rPr>
        <w:sectPr>
          <w:pgSz w:w="16840" w:h="11910" w:orient="landscape"/>
          <w:pgMar w:header="567" w:footer="601" w:top="1140" w:bottom="800" w:left="760" w:right="820"/>
        </w:sectPr>
      </w:pPr>
    </w:p>
    <w:p>
      <w:pPr>
        <w:pStyle w:val="BodyText"/>
        <w:spacing w:before="10"/>
        <w:rPr>
          <w:b/>
          <w:sz w:val="17"/>
        </w:rPr>
      </w:pPr>
    </w:p>
    <w:p>
      <w:pPr>
        <w:pStyle w:val="BodyText"/>
        <w:ind w:left="260"/>
        <w:rPr>
          <w:sz w:val="20"/>
        </w:rPr>
      </w:pPr>
      <w:r>
        <w:rPr>
          <w:sz w:val="20"/>
        </w:rPr>
        <w:pict>
          <v:group style="width:742.7pt;height:22.7pt;mso-position-horizontal-relative:char;mso-position-vertical-relative:line" id="docshapegroup423" coordorigin="0,0" coordsize="14854,454">
            <v:rect style="position:absolute;left:0;top:0;width:14854;height:454" id="docshape424" filled="true" fillcolor="#d8d8d8" stroked="false">
              <v:fill type="solid"/>
            </v:rect>
            <v:shape style="position:absolute;left:4797;top:17;width:1258;height:398" type="#_x0000_t202" id="docshape425"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7;height:172" type="#_x0000_t202" id="docshape426"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9;height:172" type="#_x0000_t202" id="docshape427"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428"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8905;top:244;width:616;height:172" type="#_x0000_t202" id="docshape429"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430"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431"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12873;top:244;width:616;height:172" type="#_x0000_t202" id="docshape432"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433"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7"/>
        <w:gridCol w:w="2877"/>
        <w:gridCol w:w="1119"/>
        <w:gridCol w:w="1527"/>
        <w:gridCol w:w="1348"/>
        <w:gridCol w:w="1464"/>
        <w:gridCol w:w="1143"/>
        <w:gridCol w:w="1360"/>
        <w:gridCol w:w="1464"/>
        <w:gridCol w:w="852"/>
      </w:tblGrid>
      <w:tr>
        <w:trPr>
          <w:trHeight w:val="225" w:hRule="atLeast"/>
        </w:trPr>
        <w:tc>
          <w:tcPr>
            <w:tcW w:w="1527" w:type="dxa"/>
          </w:tcPr>
          <w:p>
            <w:pPr>
              <w:pStyle w:val="TableParagraph"/>
              <w:spacing w:line="154" w:lineRule="exact" w:before="51"/>
              <w:ind w:left="23"/>
              <w:jc w:val="left"/>
              <w:rPr>
                <w:sz w:val="15"/>
              </w:rPr>
            </w:pPr>
            <w:r>
              <w:rPr>
                <w:spacing w:val="-2"/>
                <w:sz w:val="15"/>
              </w:rPr>
              <w:t>1/930000/751130</w:t>
            </w:r>
          </w:p>
        </w:tc>
        <w:tc>
          <w:tcPr>
            <w:tcW w:w="2877" w:type="dxa"/>
          </w:tcPr>
          <w:p>
            <w:pPr>
              <w:pStyle w:val="TableParagraph"/>
              <w:spacing w:line="157" w:lineRule="exact" w:before="48"/>
              <w:ind w:left="83"/>
              <w:jc w:val="left"/>
              <w:rPr>
                <w:sz w:val="15"/>
              </w:rPr>
            </w:pPr>
            <w:r>
              <w:rPr>
                <w:sz w:val="15"/>
              </w:rPr>
              <w:t>Transfers</w:t>
            </w:r>
            <w:r>
              <w:rPr>
                <w:spacing w:val="6"/>
                <w:sz w:val="15"/>
              </w:rPr>
              <w:t> </w:t>
            </w:r>
            <w:r>
              <w:rPr>
                <w:sz w:val="15"/>
              </w:rPr>
              <w:t>an</w:t>
            </w:r>
            <w:r>
              <w:rPr>
                <w:spacing w:val="6"/>
                <w:sz w:val="15"/>
              </w:rPr>
              <w:t> </w:t>
            </w:r>
            <w:r>
              <w:rPr>
                <w:sz w:val="15"/>
              </w:rPr>
              <w:t>Länder,</w:t>
            </w:r>
            <w:r>
              <w:rPr>
                <w:spacing w:val="7"/>
                <w:sz w:val="15"/>
              </w:rPr>
              <w:t> </w:t>
            </w:r>
            <w:r>
              <w:rPr>
                <w:sz w:val="15"/>
              </w:rPr>
              <w:t>Landesfonds</w:t>
            </w:r>
            <w:r>
              <w:rPr>
                <w:spacing w:val="6"/>
                <w:sz w:val="15"/>
              </w:rPr>
              <w:t> </w:t>
            </w:r>
            <w:r>
              <w:rPr>
                <w:spacing w:val="-5"/>
                <w:sz w:val="15"/>
              </w:rPr>
              <w:t>und</w:t>
            </w:r>
          </w:p>
        </w:tc>
        <w:tc>
          <w:tcPr>
            <w:tcW w:w="1119" w:type="dxa"/>
          </w:tcPr>
          <w:p>
            <w:pPr>
              <w:pStyle w:val="TableParagraph"/>
              <w:spacing w:line="154" w:lineRule="exact" w:before="51"/>
              <w:ind w:left="154"/>
              <w:jc w:val="left"/>
              <w:rPr>
                <w:sz w:val="15"/>
              </w:rPr>
            </w:pPr>
            <w:r>
              <w:rPr>
                <w:sz w:val="15"/>
              </w:rPr>
              <w:t>2231</w:t>
            </w:r>
            <w:r>
              <w:rPr>
                <w:spacing w:val="74"/>
                <w:sz w:val="15"/>
              </w:rPr>
              <w:t> </w:t>
            </w:r>
            <w:r>
              <w:rPr>
                <w:spacing w:val="-4"/>
                <w:sz w:val="15"/>
              </w:rPr>
              <w:t>3231</w:t>
            </w:r>
          </w:p>
        </w:tc>
        <w:tc>
          <w:tcPr>
            <w:tcW w:w="1527" w:type="dxa"/>
          </w:tcPr>
          <w:p>
            <w:pPr>
              <w:pStyle w:val="TableParagraph"/>
              <w:spacing w:line="154" w:lineRule="exact" w:before="51"/>
              <w:ind w:left="169"/>
              <w:jc w:val="left"/>
              <w:rPr>
                <w:sz w:val="15"/>
              </w:rPr>
            </w:pPr>
            <w:r>
              <w:rPr>
                <w:spacing w:val="-5"/>
                <w:sz w:val="15"/>
              </w:rPr>
              <w:t>26</w:t>
            </w:r>
          </w:p>
        </w:tc>
        <w:tc>
          <w:tcPr>
            <w:tcW w:w="1348" w:type="dxa"/>
          </w:tcPr>
          <w:p>
            <w:pPr>
              <w:pStyle w:val="TableParagraph"/>
              <w:spacing w:line="154" w:lineRule="exact" w:before="51"/>
              <w:ind w:right="255"/>
              <w:rPr>
                <w:sz w:val="15"/>
              </w:rPr>
            </w:pPr>
            <w:r>
              <w:rPr>
                <w:spacing w:val="-2"/>
                <w:sz w:val="15"/>
              </w:rPr>
              <w:t>24.300,00</w:t>
            </w:r>
          </w:p>
        </w:tc>
        <w:tc>
          <w:tcPr>
            <w:tcW w:w="1464" w:type="dxa"/>
          </w:tcPr>
          <w:p>
            <w:pPr>
              <w:pStyle w:val="TableParagraph"/>
              <w:spacing w:line="154" w:lineRule="exact" w:before="51"/>
              <w:ind w:right="472"/>
              <w:rPr>
                <w:sz w:val="15"/>
              </w:rPr>
            </w:pPr>
            <w:r>
              <w:rPr>
                <w:spacing w:val="-2"/>
                <w:sz w:val="15"/>
              </w:rPr>
              <w:t>24.300,00</w:t>
            </w:r>
          </w:p>
        </w:tc>
        <w:tc>
          <w:tcPr>
            <w:tcW w:w="1143" w:type="dxa"/>
          </w:tcPr>
          <w:p>
            <w:pPr>
              <w:pStyle w:val="TableParagraph"/>
              <w:spacing w:line="154" w:lineRule="exact" w:before="51"/>
              <w:ind w:right="368"/>
              <w:rPr>
                <w:sz w:val="15"/>
              </w:rPr>
            </w:pPr>
            <w:r>
              <w:rPr>
                <w:spacing w:val="-4"/>
                <w:sz w:val="15"/>
              </w:rPr>
              <w:t>0,00</w:t>
            </w:r>
          </w:p>
        </w:tc>
        <w:tc>
          <w:tcPr>
            <w:tcW w:w="1360" w:type="dxa"/>
          </w:tcPr>
          <w:p>
            <w:pPr>
              <w:pStyle w:val="TableParagraph"/>
              <w:spacing w:line="154" w:lineRule="exact" w:before="51"/>
              <w:ind w:right="254"/>
              <w:rPr>
                <w:sz w:val="15"/>
              </w:rPr>
            </w:pPr>
            <w:r>
              <w:rPr>
                <w:spacing w:val="-2"/>
                <w:sz w:val="15"/>
              </w:rPr>
              <w:t>24.300,00</w:t>
            </w:r>
          </w:p>
        </w:tc>
        <w:tc>
          <w:tcPr>
            <w:tcW w:w="1464" w:type="dxa"/>
          </w:tcPr>
          <w:p>
            <w:pPr>
              <w:pStyle w:val="TableParagraph"/>
              <w:spacing w:line="154" w:lineRule="exact" w:before="51"/>
              <w:ind w:right="470"/>
              <w:rPr>
                <w:sz w:val="15"/>
              </w:rPr>
            </w:pPr>
            <w:r>
              <w:rPr>
                <w:spacing w:val="-2"/>
                <w:sz w:val="15"/>
              </w:rPr>
              <w:t>24.300,00</w:t>
            </w:r>
          </w:p>
        </w:tc>
        <w:tc>
          <w:tcPr>
            <w:tcW w:w="852" w:type="dxa"/>
          </w:tcPr>
          <w:p>
            <w:pPr>
              <w:pStyle w:val="TableParagraph"/>
              <w:spacing w:line="154" w:lineRule="exact" w:before="51"/>
              <w:ind w:right="75"/>
              <w:rPr>
                <w:sz w:val="15"/>
              </w:rPr>
            </w:pPr>
            <w:r>
              <w:rPr>
                <w:spacing w:val="-4"/>
                <w:sz w:val="15"/>
              </w:rPr>
              <w:t>0,00</w:t>
            </w:r>
          </w:p>
        </w:tc>
      </w:tr>
      <w:tr>
        <w:trPr>
          <w:trHeight w:val="199" w:hRule="atLeast"/>
        </w:trPr>
        <w:tc>
          <w:tcPr>
            <w:tcW w:w="1527" w:type="dxa"/>
            <w:tcBorders>
              <w:bottom w:val="single" w:sz="6" w:space="0" w:color="000000"/>
            </w:tcBorders>
          </w:tcPr>
          <w:p>
            <w:pPr>
              <w:pStyle w:val="TableParagraph"/>
              <w:spacing w:before="0"/>
              <w:jc w:val="left"/>
              <w:rPr>
                <w:rFonts w:ascii="Times New Roman"/>
                <w:sz w:val="12"/>
              </w:rPr>
            </w:pPr>
          </w:p>
        </w:tc>
        <w:tc>
          <w:tcPr>
            <w:tcW w:w="2877" w:type="dxa"/>
            <w:tcBorders>
              <w:bottom w:val="single" w:sz="6" w:space="0" w:color="000000"/>
            </w:tcBorders>
          </w:tcPr>
          <w:p>
            <w:pPr>
              <w:pStyle w:val="TableParagraph"/>
              <w:spacing w:line="171" w:lineRule="exact" w:before="0"/>
              <w:ind w:left="83"/>
              <w:jc w:val="left"/>
              <w:rPr>
                <w:sz w:val="15"/>
              </w:rPr>
            </w:pPr>
            <w:r>
              <w:rPr>
                <w:spacing w:val="-2"/>
                <w:sz w:val="15"/>
              </w:rPr>
              <w:t>Landeskammern</w:t>
            </w:r>
          </w:p>
        </w:tc>
        <w:tc>
          <w:tcPr>
            <w:tcW w:w="1119" w:type="dxa"/>
            <w:tcBorders>
              <w:bottom w:val="single" w:sz="6" w:space="0" w:color="000000"/>
            </w:tcBorders>
          </w:tcPr>
          <w:p>
            <w:pPr>
              <w:pStyle w:val="TableParagraph"/>
              <w:spacing w:before="0"/>
              <w:jc w:val="left"/>
              <w:rPr>
                <w:rFonts w:ascii="Times New Roman"/>
                <w:sz w:val="12"/>
              </w:rPr>
            </w:pPr>
          </w:p>
        </w:tc>
        <w:tc>
          <w:tcPr>
            <w:tcW w:w="1527" w:type="dxa"/>
            <w:tcBorders>
              <w:bottom w:val="single" w:sz="6" w:space="0" w:color="000000"/>
            </w:tcBorders>
          </w:tcPr>
          <w:p>
            <w:pPr>
              <w:pStyle w:val="TableParagraph"/>
              <w:spacing w:before="0"/>
              <w:jc w:val="left"/>
              <w:rPr>
                <w:rFonts w:ascii="Times New Roman"/>
                <w:sz w:val="12"/>
              </w:rPr>
            </w:pPr>
          </w:p>
        </w:tc>
        <w:tc>
          <w:tcPr>
            <w:tcW w:w="1348" w:type="dxa"/>
            <w:tcBorders>
              <w:bottom w:val="single" w:sz="6" w:space="0" w:color="000000"/>
            </w:tcBorders>
          </w:tcPr>
          <w:p>
            <w:pPr>
              <w:pStyle w:val="TableParagraph"/>
              <w:spacing w:before="0"/>
              <w:jc w:val="left"/>
              <w:rPr>
                <w:rFonts w:ascii="Times New Roman"/>
                <w:sz w:val="12"/>
              </w:rPr>
            </w:pPr>
          </w:p>
        </w:tc>
        <w:tc>
          <w:tcPr>
            <w:tcW w:w="1464" w:type="dxa"/>
            <w:tcBorders>
              <w:bottom w:val="single" w:sz="6" w:space="0" w:color="000000"/>
            </w:tcBorders>
          </w:tcPr>
          <w:p>
            <w:pPr>
              <w:pStyle w:val="TableParagraph"/>
              <w:spacing w:before="0"/>
              <w:jc w:val="left"/>
              <w:rPr>
                <w:rFonts w:ascii="Times New Roman"/>
                <w:sz w:val="12"/>
              </w:rPr>
            </w:pPr>
          </w:p>
        </w:tc>
        <w:tc>
          <w:tcPr>
            <w:tcW w:w="1143" w:type="dxa"/>
            <w:tcBorders>
              <w:bottom w:val="single" w:sz="6" w:space="0" w:color="000000"/>
            </w:tcBorders>
          </w:tcPr>
          <w:p>
            <w:pPr>
              <w:pStyle w:val="TableParagraph"/>
              <w:spacing w:before="0"/>
              <w:jc w:val="left"/>
              <w:rPr>
                <w:rFonts w:ascii="Times New Roman"/>
                <w:sz w:val="12"/>
              </w:rPr>
            </w:pPr>
          </w:p>
        </w:tc>
        <w:tc>
          <w:tcPr>
            <w:tcW w:w="1360" w:type="dxa"/>
            <w:tcBorders>
              <w:bottom w:val="single" w:sz="6" w:space="0" w:color="000000"/>
            </w:tcBorders>
          </w:tcPr>
          <w:p>
            <w:pPr>
              <w:pStyle w:val="TableParagraph"/>
              <w:spacing w:before="0"/>
              <w:jc w:val="left"/>
              <w:rPr>
                <w:rFonts w:ascii="Times New Roman"/>
                <w:sz w:val="12"/>
              </w:rPr>
            </w:pPr>
          </w:p>
        </w:tc>
        <w:tc>
          <w:tcPr>
            <w:tcW w:w="1464" w:type="dxa"/>
            <w:tcBorders>
              <w:bottom w:val="single" w:sz="6" w:space="0" w:color="000000"/>
            </w:tcBorders>
          </w:tcPr>
          <w:p>
            <w:pPr>
              <w:pStyle w:val="TableParagraph"/>
              <w:spacing w:before="0"/>
              <w:jc w:val="left"/>
              <w:rPr>
                <w:rFonts w:ascii="Times New Roman"/>
                <w:sz w:val="12"/>
              </w:rPr>
            </w:pPr>
          </w:p>
        </w:tc>
        <w:tc>
          <w:tcPr>
            <w:tcW w:w="852" w:type="dxa"/>
            <w:tcBorders>
              <w:bottom w:val="single" w:sz="6" w:space="0" w:color="000000"/>
            </w:tcBorders>
          </w:tcPr>
          <w:p>
            <w:pPr>
              <w:pStyle w:val="TableParagraph"/>
              <w:spacing w:before="0"/>
              <w:jc w:val="left"/>
              <w:rPr>
                <w:rFonts w:ascii="Times New Roman"/>
                <w:sz w:val="12"/>
              </w:rPr>
            </w:pPr>
          </w:p>
        </w:tc>
      </w:tr>
      <w:tr>
        <w:trPr>
          <w:trHeight w:val="209" w:hRule="atLeast"/>
        </w:trPr>
        <w:tc>
          <w:tcPr>
            <w:tcW w:w="1527"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23" w:type="dxa"/>
            <w:gridSpan w:val="3"/>
            <w:tcBorders>
              <w:top w:val="single" w:sz="6" w:space="0" w:color="000000"/>
            </w:tcBorders>
          </w:tcPr>
          <w:p>
            <w:pPr>
              <w:pStyle w:val="TableParagraph"/>
              <w:spacing w:before="8"/>
              <w:ind w:left="83"/>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8" w:type="dxa"/>
            <w:tcBorders>
              <w:top w:val="single" w:sz="6" w:space="0" w:color="000000"/>
            </w:tcBorders>
          </w:tcPr>
          <w:p>
            <w:pPr>
              <w:pStyle w:val="TableParagraph"/>
              <w:spacing w:before="8"/>
              <w:ind w:right="255"/>
              <w:rPr>
                <w:b/>
                <w:sz w:val="15"/>
              </w:rPr>
            </w:pPr>
            <w:r>
              <w:rPr>
                <w:b/>
                <w:spacing w:val="-2"/>
                <w:sz w:val="15"/>
              </w:rPr>
              <w:t>24.300,00</w:t>
            </w:r>
          </w:p>
        </w:tc>
        <w:tc>
          <w:tcPr>
            <w:tcW w:w="1464" w:type="dxa"/>
            <w:tcBorders>
              <w:top w:val="single" w:sz="6" w:space="0" w:color="000000"/>
            </w:tcBorders>
          </w:tcPr>
          <w:p>
            <w:pPr>
              <w:pStyle w:val="TableParagraph"/>
              <w:spacing w:before="8"/>
              <w:ind w:right="472"/>
              <w:rPr>
                <w:b/>
                <w:sz w:val="15"/>
              </w:rPr>
            </w:pPr>
            <w:r>
              <w:rPr>
                <w:b/>
                <w:spacing w:val="-2"/>
                <w:sz w:val="15"/>
              </w:rPr>
              <w:t>24.300,00</w:t>
            </w:r>
          </w:p>
        </w:tc>
        <w:tc>
          <w:tcPr>
            <w:tcW w:w="1143" w:type="dxa"/>
            <w:tcBorders>
              <w:top w:val="single" w:sz="6" w:space="0" w:color="000000"/>
            </w:tcBorders>
          </w:tcPr>
          <w:p>
            <w:pPr>
              <w:pStyle w:val="TableParagraph"/>
              <w:spacing w:before="8"/>
              <w:ind w:right="368"/>
              <w:rPr>
                <w:b/>
                <w:sz w:val="15"/>
              </w:rPr>
            </w:pPr>
            <w:r>
              <w:rPr>
                <w:b/>
                <w:spacing w:val="-4"/>
                <w:sz w:val="15"/>
              </w:rPr>
              <w:t>0,00</w:t>
            </w:r>
          </w:p>
        </w:tc>
        <w:tc>
          <w:tcPr>
            <w:tcW w:w="1360" w:type="dxa"/>
            <w:tcBorders>
              <w:top w:val="single" w:sz="6" w:space="0" w:color="000000"/>
            </w:tcBorders>
          </w:tcPr>
          <w:p>
            <w:pPr>
              <w:pStyle w:val="TableParagraph"/>
              <w:spacing w:before="8"/>
              <w:ind w:right="254"/>
              <w:rPr>
                <w:b/>
                <w:sz w:val="15"/>
              </w:rPr>
            </w:pPr>
            <w:r>
              <w:rPr>
                <w:b/>
                <w:spacing w:val="-2"/>
                <w:sz w:val="15"/>
              </w:rPr>
              <w:t>24.300,00</w:t>
            </w:r>
          </w:p>
        </w:tc>
        <w:tc>
          <w:tcPr>
            <w:tcW w:w="1464" w:type="dxa"/>
            <w:tcBorders>
              <w:top w:val="single" w:sz="6" w:space="0" w:color="000000"/>
            </w:tcBorders>
          </w:tcPr>
          <w:p>
            <w:pPr>
              <w:pStyle w:val="TableParagraph"/>
              <w:spacing w:before="8"/>
              <w:ind w:right="470"/>
              <w:rPr>
                <w:b/>
                <w:sz w:val="15"/>
              </w:rPr>
            </w:pPr>
            <w:r>
              <w:rPr>
                <w:b/>
                <w:spacing w:val="-2"/>
                <w:sz w:val="15"/>
              </w:rPr>
              <w:t>24.300,00</w:t>
            </w:r>
          </w:p>
        </w:tc>
        <w:tc>
          <w:tcPr>
            <w:tcW w:w="852" w:type="dxa"/>
            <w:tcBorders>
              <w:top w:val="single" w:sz="6" w:space="0" w:color="000000"/>
            </w:tcBorders>
          </w:tcPr>
          <w:p>
            <w:pPr>
              <w:pStyle w:val="TableParagraph"/>
              <w:spacing w:before="8"/>
              <w:ind w:right="75"/>
              <w:rPr>
                <w:b/>
                <w:sz w:val="15"/>
              </w:rPr>
            </w:pPr>
            <w:r>
              <w:rPr>
                <w:b/>
                <w:spacing w:val="-4"/>
                <w:sz w:val="15"/>
              </w:rPr>
              <w:t>0,00</w:t>
            </w:r>
          </w:p>
        </w:tc>
      </w:tr>
      <w:tr>
        <w:trPr>
          <w:trHeight w:val="226" w:hRule="atLeast"/>
        </w:trPr>
        <w:tc>
          <w:tcPr>
            <w:tcW w:w="1527"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23" w:type="dxa"/>
            <w:gridSpan w:val="3"/>
          </w:tcPr>
          <w:p>
            <w:pPr>
              <w:pStyle w:val="TableParagraph"/>
              <w:ind w:left="83"/>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8" w:type="dxa"/>
          </w:tcPr>
          <w:p>
            <w:pPr>
              <w:pStyle w:val="TableParagraph"/>
              <w:ind w:right="255"/>
              <w:rPr>
                <w:b/>
                <w:sz w:val="15"/>
              </w:rPr>
            </w:pPr>
            <w:r>
              <w:rPr>
                <w:b/>
                <w:sz w:val="15"/>
              </w:rPr>
              <w:t>-</w:t>
            </w:r>
            <w:r>
              <w:rPr>
                <w:b/>
                <w:spacing w:val="-2"/>
                <w:sz w:val="15"/>
              </w:rPr>
              <w:t>24.300,00</w:t>
            </w:r>
          </w:p>
        </w:tc>
        <w:tc>
          <w:tcPr>
            <w:tcW w:w="1464" w:type="dxa"/>
          </w:tcPr>
          <w:p>
            <w:pPr>
              <w:pStyle w:val="TableParagraph"/>
              <w:ind w:right="472"/>
              <w:rPr>
                <w:b/>
                <w:sz w:val="15"/>
              </w:rPr>
            </w:pPr>
            <w:r>
              <w:rPr>
                <w:b/>
                <w:sz w:val="15"/>
              </w:rPr>
              <w:t>-</w:t>
            </w:r>
            <w:r>
              <w:rPr>
                <w:b/>
                <w:spacing w:val="-2"/>
                <w:sz w:val="15"/>
              </w:rPr>
              <w:t>24.300,00</w:t>
            </w:r>
          </w:p>
        </w:tc>
        <w:tc>
          <w:tcPr>
            <w:tcW w:w="1143" w:type="dxa"/>
          </w:tcPr>
          <w:p>
            <w:pPr>
              <w:pStyle w:val="TableParagraph"/>
              <w:ind w:right="368"/>
              <w:rPr>
                <w:b/>
                <w:sz w:val="15"/>
              </w:rPr>
            </w:pPr>
            <w:r>
              <w:rPr>
                <w:b/>
                <w:spacing w:val="-4"/>
                <w:sz w:val="15"/>
              </w:rPr>
              <w:t>0,00</w:t>
            </w:r>
          </w:p>
        </w:tc>
        <w:tc>
          <w:tcPr>
            <w:tcW w:w="1360" w:type="dxa"/>
          </w:tcPr>
          <w:p>
            <w:pPr>
              <w:pStyle w:val="TableParagraph"/>
              <w:ind w:right="253"/>
              <w:rPr>
                <w:b/>
                <w:sz w:val="15"/>
              </w:rPr>
            </w:pPr>
            <w:r>
              <w:rPr>
                <w:b/>
                <w:sz w:val="15"/>
              </w:rPr>
              <w:t>-</w:t>
            </w:r>
            <w:r>
              <w:rPr>
                <w:b/>
                <w:spacing w:val="-2"/>
                <w:sz w:val="15"/>
              </w:rPr>
              <w:t>24.300,00</w:t>
            </w:r>
          </w:p>
        </w:tc>
        <w:tc>
          <w:tcPr>
            <w:tcW w:w="1464" w:type="dxa"/>
          </w:tcPr>
          <w:p>
            <w:pPr>
              <w:pStyle w:val="TableParagraph"/>
              <w:ind w:right="470"/>
              <w:rPr>
                <w:b/>
                <w:sz w:val="15"/>
              </w:rPr>
            </w:pPr>
            <w:r>
              <w:rPr>
                <w:b/>
                <w:sz w:val="15"/>
              </w:rPr>
              <w:t>-</w:t>
            </w:r>
            <w:r>
              <w:rPr>
                <w:b/>
                <w:spacing w:val="-2"/>
                <w:sz w:val="15"/>
              </w:rPr>
              <w:t>24.300,00</w:t>
            </w:r>
          </w:p>
        </w:tc>
        <w:tc>
          <w:tcPr>
            <w:tcW w:w="852" w:type="dxa"/>
          </w:tcPr>
          <w:p>
            <w:pPr>
              <w:pStyle w:val="TableParagraph"/>
              <w:ind w:right="75"/>
              <w:rPr>
                <w:b/>
                <w:sz w:val="15"/>
              </w:rPr>
            </w:pPr>
            <w:r>
              <w:rPr>
                <w:b/>
                <w:spacing w:val="-4"/>
                <w:sz w:val="15"/>
              </w:rPr>
              <w:t>0,00</w:t>
            </w:r>
          </w:p>
        </w:tc>
      </w:tr>
      <w:tr>
        <w:trPr>
          <w:trHeight w:val="226" w:hRule="atLeast"/>
        </w:trPr>
        <w:tc>
          <w:tcPr>
            <w:tcW w:w="1527" w:type="dxa"/>
          </w:tcPr>
          <w:p>
            <w:pPr>
              <w:pStyle w:val="TableParagraph"/>
              <w:ind w:left="23"/>
              <w:jc w:val="left"/>
              <w:rPr>
                <w:b/>
                <w:sz w:val="15"/>
              </w:rPr>
            </w:pPr>
            <w:r>
              <w:rPr>
                <w:b/>
                <w:sz w:val="15"/>
              </w:rPr>
              <w:t>SU</w:t>
            </w:r>
            <w:r>
              <w:rPr>
                <w:b/>
                <w:spacing w:val="4"/>
                <w:sz w:val="15"/>
              </w:rPr>
              <w:t> </w:t>
            </w:r>
            <w:r>
              <w:rPr>
                <w:b/>
                <w:spacing w:val="-5"/>
                <w:sz w:val="15"/>
              </w:rPr>
              <w:t>23</w:t>
            </w:r>
          </w:p>
        </w:tc>
        <w:tc>
          <w:tcPr>
            <w:tcW w:w="5523" w:type="dxa"/>
            <w:gridSpan w:val="3"/>
          </w:tcPr>
          <w:p>
            <w:pPr>
              <w:pStyle w:val="TableParagraph"/>
              <w:ind w:left="83"/>
              <w:jc w:val="left"/>
              <w:rPr>
                <w:b/>
                <w:sz w:val="15"/>
              </w:rPr>
            </w:pPr>
            <w:r>
              <w:rPr>
                <w:b/>
                <w:sz w:val="15"/>
              </w:rPr>
              <w:t>Summe</w:t>
            </w:r>
            <w:r>
              <w:rPr>
                <w:b/>
                <w:spacing w:val="7"/>
                <w:sz w:val="15"/>
              </w:rPr>
              <w:t> </w:t>
            </w:r>
            <w:r>
              <w:rPr>
                <w:b/>
                <w:spacing w:val="-2"/>
                <w:sz w:val="15"/>
              </w:rPr>
              <w:t>Haushaltsrücklagen</w:t>
            </w:r>
          </w:p>
        </w:tc>
        <w:tc>
          <w:tcPr>
            <w:tcW w:w="1348" w:type="dxa"/>
          </w:tcPr>
          <w:p>
            <w:pPr>
              <w:pStyle w:val="TableParagraph"/>
              <w:ind w:right="255"/>
              <w:rPr>
                <w:b/>
                <w:sz w:val="15"/>
              </w:rPr>
            </w:pPr>
            <w:r>
              <w:rPr>
                <w:b/>
                <w:spacing w:val="-4"/>
                <w:sz w:val="15"/>
              </w:rPr>
              <w:t>0,00</w:t>
            </w:r>
          </w:p>
        </w:tc>
        <w:tc>
          <w:tcPr>
            <w:tcW w:w="1464" w:type="dxa"/>
          </w:tcPr>
          <w:p>
            <w:pPr>
              <w:pStyle w:val="TableParagraph"/>
              <w:ind w:right="472"/>
              <w:rPr>
                <w:b/>
                <w:sz w:val="15"/>
              </w:rPr>
            </w:pPr>
            <w:r>
              <w:rPr>
                <w:b/>
                <w:spacing w:val="-4"/>
                <w:sz w:val="15"/>
              </w:rPr>
              <w:t>0,00</w:t>
            </w:r>
          </w:p>
        </w:tc>
        <w:tc>
          <w:tcPr>
            <w:tcW w:w="1143" w:type="dxa"/>
          </w:tcPr>
          <w:p>
            <w:pPr>
              <w:pStyle w:val="TableParagraph"/>
              <w:ind w:right="368"/>
              <w:rPr>
                <w:b/>
                <w:sz w:val="15"/>
              </w:rPr>
            </w:pPr>
            <w:r>
              <w:rPr>
                <w:b/>
                <w:spacing w:val="-4"/>
                <w:sz w:val="15"/>
              </w:rPr>
              <w:t>0,00</w:t>
            </w:r>
          </w:p>
        </w:tc>
        <w:tc>
          <w:tcPr>
            <w:tcW w:w="1360" w:type="dxa"/>
          </w:tcPr>
          <w:p>
            <w:pPr>
              <w:pStyle w:val="TableParagraph"/>
              <w:ind w:right="254"/>
              <w:rPr>
                <w:b/>
                <w:sz w:val="15"/>
              </w:rPr>
            </w:pPr>
            <w:r>
              <w:rPr>
                <w:b/>
                <w:spacing w:val="-4"/>
                <w:sz w:val="15"/>
              </w:rPr>
              <w:t>0,00</w:t>
            </w:r>
          </w:p>
        </w:tc>
        <w:tc>
          <w:tcPr>
            <w:tcW w:w="1464" w:type="dxa"/>
          </w:tcPr>
          <w:p>
            <w:pPr>
              <w:pStyle w:val="TableParagraph"/>
              <w:ind w:right="470"/>
              <w:rPr>
                <w:b/>
                <w:sz w:val="15"/>
              </w:rPr>
            </w:pPr>
            <w:r>
              <w:rPr>
                <w:b/>
                <w:spacing w:val="-4"/>
                <w:sz w:val="15"/>
              </w:rPr>
              <w:t>0,00</w:t>
            </w:r>
          </w:p>
        </w:tc>
        <w:tc>
          <w:tcPr>
            <w:tcW w:w="852" w:type="dxa"/>
          </w:tcPr>
          <w:p>
            <w:pPr>
              <w:pStyle w:val="TableParagraph"/>
              <w:ind w:right="75"/>
              <w:rPr>
                <w:b/>
                <w:sz w:val="15"/>
              </w:rPr>
            </w:pPr>
            <w:r>
              <w:rPr>
                <w:b/>
                <w:spacing w:val="-4"/>
                <w:sz w:val="15"/>
              </w:rPr>
              <w:t>0,00</w:t>
            </w:r>
          </w:p>
        </w:tc>
      </w:tr>
      <w:tr>
        <w:trPr>
          <w:trHeight w:val="255" w:hRule="atLeast"/>
        </w:trPr>
        <w:tc>
          <w:tcPr>
            <w:tcW w:w="1527" w:type="dxa"/>
          </w:tcPr>
          <w:p>
            <w:pPr>
              <w:pStyle w:val="TableParagraph"/>
              <w:ind w:left="23"/>
              <w:jc w:val="left"/>
              <w:rPr>
                <w:b/>
                <w:sz w:val="15"/>
              </w:rPr>
            </w:pPr>
            <w:r>
              <w:rPr>
                <w:b/>
                <w:spacing w:val="-4"/>
                <w:sz w:val="15"/>
              </w:rPr>
              <w:t>SA00</w:t>
            </w:r>
          </w:p>
        </w:tc>
        <w:tc>
          <w:tcPr>
            <w:tcW w:w="5523" w:type="dxa"/>
            <w:gridSpan w:val="3"/>
          </w:tcPr>
          <w:p>
            <w:pPr>
              <w:pStyle w:val="TableParagraph"/>
              <w:ind w:left="83"/>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8" w:type="dxa"/>
          </w:tcPr>
          <w:p>
            <w:pPr>
              <w:pStyle w:val="TableParagraph"/>
              <w:ind w:right="255"/>
              <w:rPr>
                <w:b/>
                <w:sz w:val="15"/>
              </w:rPr>
            </w:pPr>
            <w:r>
              <w:rPr>
                <w:b/>
                <w:sz w:val="15"/>
              </w:rPr>
              <w:t>-</w:t>
            </w:r>
            <w:r>
              <w:rPr>
                <w:b/>
                <w:spacing w:val="-2"/>
                <w:sz w:val="15"/>
              </w:rPr>
              <w:t>24.300,00</w:t>
            </w:r>
          </w:p>
        </w:tc>
        <w:tc>
          <w:tcPr>
            <w:tcW w:w="1464" w:type="dxa"/>
          </w:tcPr>
          <w:p>
            <w:pPr>
              <w:pStyle w:val="TableParagraph"/>
              <w:ind w:right="472"/>
              <w:rPr>
                <w:b/>
                <w:sz w:val="15"/>
              </w:rPr>
            </w:pPr>
            <w:r>
              <w:rPr>
                <w:b/>
                <w:sz w:val="15"/>
              </w:rPr>
              <w:t>-</w:t>
            </w:r>
            <w:r>
              <w:rPr>
                <w:b/>
                <w:spacing w:val="-2"/>
                <w:sz w:val="15"/>
              </w:rPr>
              <w:t>24.300,00</w:t>
            </w:r>
          </w:p>
        </w:tc>
        <w:tc>
          <w:tcPr>
            <w:tcW w:w="1143" w:type="dxa"/>
          </w:tcPr>
          <w:p>
            <w:pPr>
              <w:pStyle w:val="TableParagraph"/>
              <w:ind w:right="368"/>
              <w:rPr>
                <w:b/>
                <w:sz w:val="15"/>
              </w:rPr>
            </w:pPr>
            <w:r>
              <w:rPr>
                <w:b/>
                <w:spacing w:val="-4"/>
                <w:sz w:val="15"/>
              </w:rPr>
              <w:t>0,00</w:t>
            </w:r>
          </w:p>
        </w:tc>
        <w:tc>
          <w:tcPr>
            <w:tcW w:w="1360"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852" w:type="dxa"/>
          </w:tcPr>
          <w:p>
            <w:pPr>
              <w:pStyle w:val="TableParagraph"/>
              <w:spacing w:before="0"/>
              <w:jc w:val="left"/>
              <w:rPr>
                <w:rFonts w:ascii="Times New Roman"/>
                <w:sz w:val="14"/>
              </w:rPr>
            </w:pPr>
          </w:p>
        </w:tc>
      </w:tr>
      <w:tr>
        <w:trPr>
          <w:trHeight w:val="481" w:hRule="atLeast"/>
        </w:trPr>
        <w:tc>
          <w:tcPr>
            <w:tcW w:w="1527" w:type="dxa"/>
          </w:tcPr>
          <w:p>
            <w:pPr>
              <w:pStyle w:val="TableParagraph"/>
              <w:spacing w:line="226" w:lineRule="exact" w:before="10"/>
              <w:ind w:left="23"/>
              <w:jc w:val="left"/>
              <w:rPr>
                <w:b/>
                <w:sz w:val="15"/>
              </w:rPr>
            </w:pPr>
            <w:r>
              <w:rPr>
                <w:b/>
                <w:sz w:val="15"/>
              </w:rPr>
              <w:t>Investive</w:t>
            </w:r>
            <w:r>
              <w:rPr>
                <w:b/>
                <w:spacing w:val="-10"/>
                <w:sz w:val="15"/>
              </w:rPr>
              <w:t> </w:t>
            </w:r>
            <w:r>
              <w:rPr>
                <w:b/>
                <w:sz w:val="15"/>
              </w:rPr>
              <w:t>Gebarung SU 33</w:t>
            </w:r>
          </w:p>
        </w:tc>
        <w:tc>
          <w:tcPr>
            <w:tcW w:w="5523" w:type="dxa"/>
            <w:gridSpan w:val="3"/>
          </w:tcPr>
          <w:p>
            <w:pPr>
              <w:pStyle w:val="TableParagraph"/>
              <w:spacing w:before="0"/>
              <w:jc w:val="left"/>
              <w:rPr>
                <w:b/>
                <w:sz w:val="16"/>
              </w:rPr>
            </w:pPr>
          </w:p>
          <w:p>
            <w:pPr>
              <w:pStyle w:val="TableParagraph"/>
              <w:spacing w:before="97"/>
              <w:ind w:left="83"/>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48"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3" w:type="dxa"/>
          </w:tcPr>
          <w:p>
            <w:pPr>
              <w:pStyle w:val="TableParagraph"/>
              <w:spacing w:before="0"/>
              <w:jc w:val="left"/>
              <w:rPr>
                <w:rFonts w:ascii="Times New Roman"/>
                <w:sz w:val="14"/>
              </w:rPr>
            </w:pPr>
          </w:p>
        </w:tc>
        <w:tc>
          <w:tcPr>
            <w:tcW w:w="1360" w:type="dxa"/>
          </w:tcPr>
          <w:p>
            <w:pPr>
              <w:pStyle w:val="TableParagraph"/>
              <w:spacing w:before="0"/>
              <w:jc w:val="left"/>
              <w:rPr>
                <w:b/>
                <w:sz w:val="16"/>
              </w:rPr>
            </w:pPr>
          </w:p>
          <w:p>
            <w:pPr>
              <w:pStyle w:val="TableParagraph"/>
              <w:spacing w:before="97"/>
              <w:ind w:right="254"/>
              <w:rPr>
                <w:b/>
                <w:sz w:val="15"/>
              </w:rPr>
            </w:pPr>
            <w:r>
              <w:rPr>
                <w:b/>
                <w:spacing w:val="-4"/>
                <w:sz w:val="15"/>
              </w:rPr>
              <w:t>0,00</w:t>
            </w:r>
          </w:p>
        </w:tc>
        <w:tc>
          <w:tcPr>
            <w:tcW w:w="1464" w:type="dxa"/>
          </w:tcPr>
          <w:p>
            <w:pPr>
              <w:pStyle w:val="TableParagraph"/>
              <w:spacing w:before="0"/>
              <w:jc w:val="left"/>
              <w:rPr>
                <w:b/>
                <w:sz w:val="16"/>
              </w:rPr>
            </w:pPr>
          </w:p>
          <w:p>
            <w:pPr>
              <w:pStyle w:val="TableParagraph"/>
              <w:spacing w:before="97"/>
              <w:ind w:right="470"/>
              <w:rPr>
                <w:b/>
                <w:sz w:val="15"/>
              </w:rPr>
            </w:pPr>
            <w:r>
              <w:rPr>
                <w:b/>
                <w:spacing w:val="-4"/>
                <w:sz w:val="15"/>
              </w:rPr>
              <w:t>0,00</w:t>
            </w:r>
          </w:p>
        </w:tc>
        <w:tc>
          <w:tcPr>
            <w:tcW w:w="852" w:type="dxa"/>
          </w:tcPr>
          <w:p>
            <w:pPr>
              <w:pStyle w:val="TableParagraph"/>
              <w:spacing w:before="0"/>
              <w:jc w:val="left"/>
              <w:rPr>
                <w:b/>
                <w:sz w:val="16"/>
              </w:rPr>
            </w:pPr>
          </w:p>
          <w:p>
            <w:pPr>
              <w:pStyle w:val="TableParagraph"/>
              <w:spacing w:before="97"/>
              <w:ind w:right="75"/>
              <w:rPr>
                <w:b/>
                <w:sz w:val="15"/>
              </w:rPr>
            </w:pPr>
            <w:r>
              <w:rPr>
                <w:b/>
                <w:spacing w:val="-4"/>
                <w:sz w:val="15"/>
              </w:rPr>
              <w:t>0,00</w:t>
            </w:r>
          </w:p>
        </w:tc>
      </w:tr>
      <w:tr>
        <w:trPr>
          <w:trHeight w:val="226" w:hRule="atLeast"/>
        </w:trPr>
        <w:tc>
          <w:tcPr>
            <w:tcW w:w="1527" w:type="dxa"/>
          </w:tcPr>
          <w:p>
            <w:pPr>
              <w:pStyle w:val="TableParagraph"/>
              <w:ind w:left="23"/>
              <w:jc w:val="left"/>
              <w:rPr>
                <w:b/>
                <w:sz w:val="15"/>
              </w:rPr>
            </w:pPr>
            <w:r>
              <w:rPr>
                <w:b/>
                <w:sz w:val="15"/>
              </w:rPr>
              <w:t>SU</w:t>
            </w:r>
            <w:r>
              <w:rPr>
                <w:b/>
                <w:spacing w:val="4"/>
                <w:sz w:val="15"/>
              </w:rPr>
              <w:t> </w:t>
            </w:r>
            <w:r>
              <w:rPr>
                <w:b/>
                <w:spacing w:val="-5"/>
                <w:sz w:val="15"/>
              </w:rPr>
              <w:t>34</w:t>
            </w:r>
          </w:p>
        </w:tc>
        <w:tc>
          <w:tcPr>
            <w:tcW w:w="5523" w:type="dxa"/>
            <w:gridSpan w:val="3"/>
          </w:tcPr>
          <w:p>
            <w:pPr>
              <w:pStyle w:val="TableParagraph"/>
              <w:ind w:left="83"/>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348"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3" w:type="dxa"/>
          </w:tcPr>
          <w:p>
            <w:pPr>
              <w:pStyle w:val="TableParagraph"/>
              <w:spacing w:before="0"/>
              <w:jc w:val="left"/>
              <w:rPr>
                <w:rFonts w:ascii="Times New Roman"/>
                <w:sz w:val="14"/>
              </w:rPr>
            </w:pPr>
          </w:p>
        </w:tc>
        <w:tc>
          <w:tcPr>
            <w:tcW w:w="1360" w:type="dxa"/>
          </w:tcPr>
          <w:p>
            <w:pPr>
              <w:pStyle w:val="TableParagraph"/>
              <w:ind w:right="254"/>
              <w:rPr>
                <w:b/>
                <w:sz w:val="15"/>
              </w:rPr>
            </w:pPr>
            <w:r>
              <w:rPr>
                <w:b/>
                <w:spacing w:val="-4"/>
                <w:sz w:val="15"/>
              </w:rPr>
              <w:t>0,00</w:t>
            </w:r>
          </w:p>
        </w:tc>
        <w:tc>
          <w:tcPr>
            <w:tcW w:w="1464" w:type="dxa"/>
          </w:tcPr>
          <w:p>
            <w:pPr>
              <w:pStyle w:val="TableParagraph"/>
              <w:ind w:right="470"/>
              <w:rPr>
                <w:b/>
                <w:sz w:val="15"/>
              </w:rPr>
            </w:pPr>
            <w:r>
              <w:rPr>
                <w:b/>
                <w:spacing w:val="-4"/>
                <w:sz w:val="15"/>
              </w:rPr>
              <w:t>0,00</w:t>
            </w:r>
          </w:p>
        </w:tc>
        <w:tc>
          <w:tcPr>
            <w:tcW w:w="852" w:type="dxa"/>
          </w:tcPr>
          <w:p>
            <w:pPr>
              <w:pStyle w:val="TableParagraph"/>
              <w:ind w:right="75"/>
              <w:rPr>
                <w:b/>
                <w:sz w:val="15"/>
              </w:rPr>
            </w:pPr>
            <w:r>
              <w:rPr>
                <w:b/>
                <w:spacing w:val="-4"/>
                <w:sz w:val="15"/>
              </w:rPr>
              <w:t>0,00</w:t>
            </w:r>
          </w:p>
        </w:tc>
      </w:tr>
      <w:tr>
        <w:trPr>
          <w:trHeight w:val="226" w:hRule="atLeast"/>
        </w:trPr>
        <w:tc>
          <w:tcPr>
            <w:tcW w:w="1527" w:type="dxa"/>
          </w:tcPr>
          <w:p>
            <w:pPr>
              <w:pStyle w:val="TableParagraph"/>
              <w:ind w:left="23"/>
              <w:jc w:val="left"/>
              <w:rPr>
                <w:b/>
                <w:sz w:val="15"/>
              </w:rPr>
            </w:pPr>
            <w:r>
              <w:rPr>
                <w:b/>
                <w:spacing w:val="-5"/>
                <w:sz w:val="15"/>
              </w:rPr>
              <w:t>SA2</w:t>
            </w:r>
          </w:p>
        </w:tc>
        <w:tc>
          <w:tcPr>
            <w:tcW w:w="5523" w:type="dxa"/>
            <w:gridSpan w:val="3"/>
          </w:tcPr>
          <w:p>
            <w:pPr>
              <w:pStyle w:val="TableParagraph"/>
              <w:ind w:left="83"/>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348"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3" w:type="dxa"/>
          </w:tcPr>
          <w:p>
            <w:pPr>
              <w:pStyle w:val="TableParagraph"/>
              <w:spacing w:before="0"/>
              <w:jc w:val="left"/>
              <w:rPr>
                <w:rFonts w:ascii="Times New Roman"/>
                <w:sz w:val="14"/>
              </w:rPr>
            </w:pPr>
          </w:p>
        </w:tc>
        <w:tc>
          <w:tcPr>
            <w:tcW w:w="1360" w:type="dxa"/>
          </w:tcPr>
          <w:p>
            <w:pPr>
              <w:pStyle w:val="TableParagraph"/>
              <w:ind w:right="254"/>
              <w:rPr>
                <w:b/>
                <w:sz w:val="15"/>
              </w:rPr>
            </w:pPr>
            <w:r>
              <w:rPr>
                <w:b/>
                <w:spacing w:val="-4"/>
                <w:sz w:val="15"/>
              </w:rPr>
              <w:t>0,00</w:t>
            </w:r>
          </w:p>
        </w:tc>
        <w:tc>
          <w:tcPr>
            <w:tcW w:w="1464" w:type="dxa"/>
          </w:tcPr>
          <w:p>
            <w:pPr>
              <w:pStyle w:val="TableParagraph"/>
              <w:ind w:right="470"/>
              <w:rPr>
                <w:b/>
                <w:sz w:val="15"/>
              </w:rPr>
            </w:pPr>
            <w:r>
              <w:rPr>
                <w:b/>
                <w:spacing w:val="-4"/>
                <w:sz w:val="15"/>
              </w:rPr>
              <w:t>0,00</w:t>
            </w:r>
          </w:p>
        </w:tc>
        <w:tc>
          <w:tcPr>
            <w:tcW w:w="852" w:type="dxa"/>
          </w:tcPr>
          <w:p>
            <w:pPr>
              <w:pStyle w:val="TableParagraph"/>
              <w:ind w:right="75"/>
              <w:rPr>
                <w:b/>
                <w:sz w:val="15"/>
              </w:rPr>
            </w:pPr>
            <w:r>
              <w:rPr>
                <w:b/>
                <w:spacing w:val="-4"/>
                <w:sz w:val="15"/>
              </w:rPr>
              <w:t>0,00</w:t>
            </w:r>
          </w:p>
        </w:tc>
      </w:tr>
      <w:tr>
        <w:trPr>
          <w:trHeight w:val="248" w:hRule="atLeast"/>
        </w:trPr>
        <w:tc>
          <w:tcPr>
            <w:tcW w:w="1527" w:type="dxa"/>
          </w:tcPr>
          <w:p>
            <w:pPr>
              <w:pStyle w:val="TableParagraph"/>
              <w:ind w:left="23"/>
              <w:jc w:val="left"/>
              <w:rPr>
                <w:b/>
                <w:sz w:val="15"/>
              </w:rPr>
            </w:pPr>
            <w:r>
              <w:rPr>
                <w:b/>
                <w:spacing w:val="-5"/>
                <w:sz w:val="15"/>
              </w:rPr>
              <w:t>SA3</w:t>
            </w:r>
          </w:p>
        </w:tc>
        <w:tc>
          <w:tcPr>
            <w:tcW w:w="5523" w:type="dxa"/>
            <w:gridSpan w:val="3"/>
          </w:tcPr>
          <w:p>
            <w:pPr>
              <w:pStyle w:val="TableParagraph"/>
              <w:ind w:left="83"/>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348"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3" w:type="dxa"/>
          </w:tcPr>
          <w:p>
            <w:pPr>
              <w:pStyle w:val="TableParagraph"/>
              <w:spacing w:before="0"/>
              <w:jc w:val="left"/>
              <w:rPr>
                <w:rFonts w:ascii="Times New Roman"/>
                <w:sz w:val="14"/>
              </w:rPr>
            </w:pPr>
          </w:p>
        </w:tc>
        <w:tc>
          <w:tcPr>
            <w:tcW w:w="1360" w:type="dxa"/>
          </w:tcPr>
          <w:p>
            <w:pPr>
              <w:pStyle w:val="TableParagraph"/>
              <w:ind w:right="253"/>
              <w:rPr>
                <w:b/>
                <w:sz w:val="15"/>
              </w:rPr>
            </w:pPr>
            <w:r>
              <w:rPr>
                <w:b/>
                <w:sz w:val="15"/>
              </w:rPr>
              <w:t>-</w:t>
            </w:r>
            <w:r>
              <w:rPr>
                <w:b/>
                <w:spacing w:val="-2"/>
                <w:sz w:val="15"/>
              </w:rPr>
              <w:t>24.300,00</w:t>
            </w:r>
          </w:p>
        </w:tc>
        <w:tc>
          <w:tcPr>
            <w:tcW w:w="1464" w:type="dxa"/>
          </w:tcPr>
          <w:p>
            <w:pPr>
              <w:pStyle w:val="TableParagraph"/>
              <w:ind w:right="470"/>
              <w:rPr>
                <w:b/>
                <w:sz w:val="15"/>
              </w:rPr>
            </w:pPr>
            <w:r>
              <w:rPr>
                <w:b/>
                <w:sz w:val="15"/>
              </w:rPr>
              <w:t>-</w:t>
            </w:r>
            <w:r>
              <w:rPr>
                <w:b/>
                <w:spacing w:val="-2"/>
                <w:sz w:val="15"/>
              </w:rPr>
              <w:t>24.300,00</w:t>
            </w:r>
          </w:p>
        </w:tc>
        <w:tc>
          <w:tcPr>
            <w:tcW w:w="852" w:type="dxa"/>
          </w:tcPr>
          <w:p>
            <w:pPr>
              <w:pStyle w:val="TableParagraph"/>
              <w:ind w:right="75"/>
              <w:rPr>
                <w:b/>
                <w:sz w:val="15"/>
              </w:rPr>
            </w:pPr>
            <w:r>
              <w:rPr>
                <w:b/>
                <w:spacing w:val="-4"/>
                <w:sz w:val="15"/>
              </w:rPr>
              <w:t>0,00</w:t>
            </w:r>
          </w:p>
        </w:tc>
      </w:tr>
    </w:tbl>
    <w:p>
      <w:pPr>
        <w:spacing w:before="51" w:after="7"/>
        <w:ind w:left="397" w:right="0" w:firstLine="0"/>
        <w:jc w:val="left"/>
        <w:rPr>
          <w:b/>
          <w:sz w:val="15"/>
        </w:rPr>
      </w:pPr>
      <w:r>
        <w:rPr/>
        <w:pict>
          <v:shape style="position:absolute;margin-left:94.60144pt;margin-top:30.661713pt;width:666.7pt;height:100pt;mso-position-horizontal-relative:page;mso-position-vertical-relative:paragraph;z-index:15852544;rotation:320" type="#_x0000_t136" fillcolor="#f2ede9" stroked="f">
            <o:extrusion v:ext="view" autorotationcenter="t"/>
            <v:textpath style="font-family:&quot;Arial&quot;;font-size:100pt;v-text-kern:t;mso-text-shadow:auto;font-weight:bold" string="E N T W U R F"/>
            <v:fill opacity="26214f"/>
            <w10:wrap type="none"/>
          </v:shape>
        </w:pict>
      </w:r>
      <w:r>
        <w:rPr>
          <w:b/>
          <w:spacing w:val="-2"/>
          <w:sz w:val="15"/>
        </w:rPr>
        <w:t>Finanzierungstätigkeit</w:t>
      </w:r>
    </w:p>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6"/>
        <w:gridCol w:w="8446"/>
        <w:gridCol w:w="2889"/>
        <w:gridCol w:w="1463"/>
        <w:gridCol w:w="821"/>
      </w:tblGrid>
      <w:tr>
        <w:trPr>
          <w:trHeight w:val="248" w:hRule="atLeast"/>
        </w:trPr>
        <w:tc>
          <w:tcPr>
            <w:tcW w:w="1056" w:type="dxa"/>
          </w:tcPr>
          <w:p>
            <w:pPr>
              <w:pStyle w:val="TableParagraph"/>
              <w:spacing w:before="48"/>
              <w:ind w:left="50"/>
              <w:jc w:val="left"/>
              <w:rPr>
                <w:b/>
                <w:sz w:val="15"/>
              </w:rPr>
            </w:pPr>
            <w:r>
              <w:rPr>
                <w:b/>
                <w:sz w:val="15"/>
              </w:rPr>
              <w:t>SU</w:t>
            </w:r>
            <w:r>
              <w:rPr>
                <w:b/>
                <w:spacing w:val="4"/>
                <w:sz w:val="15"/>
              </w:rPr>
              <w:t> </w:t>
            </w:r>
            <w:r>
              <w:rPr>
                <w:b/>
                <w:spacing w:val="-5"/>
                <w:sz w:val="15"/>
              </w:rPr>
              <w:t>35</w:t>
            </w:r>
          </w:p>
        </w:tc>
        <w:tc>
          <w:tcPr>
            <w:tcW w:w="8446" w:type="dxa"/>
          </w:tcPr>
          <w:p>
            <w:pPr>
              <w:pStyle w:val="TableParagraph"/>
              <w:spacing w:before="48"/>
              <w:ind w:left="581"/>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2889" w:type="dxa"/>
          </w:tcPr>
          <w:p>
            <w:pPr>
              <w:pStyle w:val="TableParagraph"/>
              <w:spacing w:before="48"/>
              <w:ind w:right="253"/>
              <w:rPr>
                <w:b/>
                <w:sz w:val="15"/>
              </w:rPr>
            </w:pPr>
            <w:r>
              <w:rPr>
                <w:b/>
                <w:spacing w:val="-4"/>
                <w:sz w:val="15"/>
              </w:rPr>
              <w:t>0,00</w:t>
            </w:r>
          </w:p>
        </w:tc>
        <w:tc>
          <w:tcPr>
            <w:tcW w:w="1463" w:type="dxa"/>
          </w:tcPr>
          <w:p>
            <w:pPr>
              <w:pStyle w:val="TableParagraph"/>
              <w:spacing w:before="48"/>
              <w:ind w:right="469"/>
              <w:rPr>
                <w:b/>
                <w:sz w:val="15"/>
              </w:rPr>
            </w:pPr>
            <w:r>
              <w:rPr>
                <w:b/>
                <w:spacing w:val="-4"/>
                <w:sz w:val="15"/>
              </w:rPr>
              <w:t>0,00</w:t>
            </w:r>
          </w:p>
        </w:tc>
        <w:tc>
          <w:tcPr>
            <w:tcW w:w="821" w:type="dxa"/>
          </w:tcPr>
          <w:p>
            <w:pPr>
              <w:pStyle w:val="TableParagraph"/>
              <w:spacing w:before="48"/>
              <w:ind w:right="42"/>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z w:val="15"/>
              </w:rPr>
              <w:t>SU</w:t>
            </w:r>
            <w:r>
              <w:rPr>
                <w:b/>
                <w:spacing w:val="4"/>
                <w:sz w:val="15"/>
              </w:rPr>
              <w:t> </w:t>
            </w:r>
            <w:r>
              <w:rPr>
                <w:b/>
                <w:spacing w:val="-5"/>
                <w:sz w:val="15"/>
              </w:rPr>
              <w:t>36</w:t>
            </w:r>
          </w:p>
        </w:tc>
        <w:tc>
          <w:tcPr>
            <w:tcW w:w="8446" w:type="dxa"/>
          </w:tcPr>
          <w:p>
            <w:pPr>
              <w:pStyle w:val="TableParagraph"/>
              <w:ind w:left="581"/>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2889" w:type="dxa"/>
          </w:tcPr>
          <w:p>
            <w:pPr>
              <w:pStyle w:val="TableParagraph"/>
              <w:ind w:right="253"/>
              <w:rPr>
                <w:b/>
                <w:sz w:val="15"/>
              </w:rPr>
            </w:pPr>
            <w:r>
              <w:rPr>
                <w:b/>
                <w:spacing w:val="-4"/>
                <w:sz w:val="15"/>
              </w:rPr>
              <w:t>0,00</w:t>
            </w:r>
          </w:p>
        </w:tc>
        <w:tc>
          <w:tcPr>
            <w:tcW w:w="1463" w:type="dxa"/>
          </w:tcPr>
          <w:p>
            <w:pPr>
              <w:pStyle w:val="TableParagraph"/>
              <w:ind w:right="469"/>
              <w:rPr>
                <w:b/>
                <w:sz w:val="15"/>
              </w:rPr>
            </w:pPr>
            <w:r>
              <w:rPr>
                <w:b/>
                <w:spacing w:val="-4"/>
                <w:sz w:val="15"/>
              </w:rPr>
              <w:t>0,00</w:t>
            </w:r>
          </w:p>
        </w:tc>
        <w:tc>
          <w:tcPr>
            <w:tcW w:w="821" w:type="dxa"/>
          </w:tcPr>
          <w:p>
            <w:pPr>
              <w:pStyle w:val="TableParagraph"/>
              <w:ind w:right="42"/>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pacing w:val="-5"/>
                <w:sz w:val="15"/>
              </w:rPr>
              <w:t>SA4</w:t>
            </w:r>
          </w:p>
        </w:tc>
        <w:tc>
          <w:tcPr>
            <w:tcW w:w="8446" w:type="dxa"/>
          </w:tcPr>
          <w:p>
            <w:pPr>
              <w:pStyle w:val="TableParagraph"/>
              <w:ind w:left="581"/>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2889" w:type="dxa"/>
          </w:tcPr>
          <w:p>
            <w:pPr>
              <w:pStyle w:val="TableParagraph"/>
              <w:ind w:right="253"/>
              <w:rPr>
                <w:b/>
                <w:sz w:val="15"/>
              </w:rPr>
            </w:pPr>
            <w:r>
              <w:rPr>
                <w:b/>
                <w:spacing w:val="-4"/>
                <w:sz w:val="15"/>
              </w:rPr>
              <w:t>0,00</w:t>
            </w:r>
          </w:p>
        </w:tc>
        <w:tc>
          <w:tcPr>
            <w:tcW w:w="1463" w:type="dxa"/>
          </w:tcPr>
          <w:p>
            <w:pPr>
              <w:pStyle w:val="TableParagraph"/>
              <w:ind w:right="469"/>
              <w:rPr>
                <w:b/>
                <w:sz w:val="15"/>
              </w:rPr>
            </w:pPr>
            <w:r>
              <w:rPr>
                <w:b/>
                <w:spacing w:val="-4"/>
                <w:sz w:val="15"/>
              </w:rPr>
              <w:t>0,00</w:t>
            </w:r>
          </w:p>
        </w:tc>
        <w:tc>
          <w:tcPr>
            <w:tcW w:w="821" w:type="dxa"/>
          </w:tcPr>
          <w:p>
            <w:pPr>
              <w:pStyle w:val="TableParagraph"/>
              <w:ind w:right="42"/>
              <w:rPr>
                <w:b/>
                <w:sz w:val="15"/>
              </w:rPr>
            </w:pPr>
            <w:r>
              <w:rPr>
                <w:b/>
                <w:spacing w:val="-4"/>
                <w:sz w:val="15"/>
              </w:rPr>
              <w:t>0,00</w:t>
            </w:r>
          </w:p>
        </w:tc>
      </w:tr>
      <w:tr>
        <w:trPr>
          <w:trHeight w:val="248" w:hRule="atLeast"/>
        </w:trPr>
        <w:tc>
          <w:tcPr>
            <w:tcW w:w="1056" w:type="dxa"/>
          </w:tcPr>
          <w:p>
            <w:pPr>
              <w:pStyle w:val="TableParagraph"/>
              <w:ind w:left="50"/>
              <w:jc w:val="left"/>
              <w:rPr>
                <w:b/>
                <w:sz w:val="15"/>
              </w:rPr>
            </w:pPr>
            <w:r>
              <w:rPr>
                <w:b/>
                <w:spacing w:val="-5"/>
                <w:sz w:val="15"/>
              </w:rPr>
              <w:t>SA5</w:t>
            </w:r>
          </w:p>
        </w:tc>
        <w:tc>
          <w:tcPr>
            <w:tcW w:w="8446" w:type="dxa"/>
          </w:tcPr>
          <w:p>
            <w:pPr>
              <w:pStyle w:val="TableParagraph"/>
              <w:ind w:left="581"/>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2889" w:type="dxa"/>
          </w:tcPr>
          <w:p>
            <w:pPr>
              <w:pStyle w:val="TableParagraph"/>
              <w:ind w:right="253"/>
              <w:rPr>
                <w:b/>
                <w:sz w:val="15"/>
              </w:rPr>
            </w:pPr>
            <w:r>
              <w:rPr>
                <w:b/>
                <w:sz w:val="15"/>
              </w:rPr>
              <w:t>-</w:t>
            </w:r>
            <w:r>
              <w:rPr>
                <w:b/>
                <w:spacing w:val="-2"/>
                <w:sz w:val="15"/>
              </w:rPr>
              <w:t>24.300,00</w:t>
            </w:r>
          </w:p>
        </w:tc>
        <w:tc>
          <w:tcPr>
            <w:tcW w:w="1463" w:type="dxa"/>
          </w:tcPr>
          <w:p>
            <w:pPr>
              <w:pStyle w:val="TableParagraph"/>
              <w:ind w:right="469"/>
              <w:rPr>
                <w:b/>
                <w:sz w:val="15"/>
              </w:rPr>
            </w:pPr>
            <w:r>
              <w:rPr>
                <w:b/>
                <w:sz w:val="15"/>
              </w:rPr>
              <w:t>-</w:t>
            </w:r>
            <w:r>
              <w:rPr>
                <w:b/>
                <w:spacing w:val="-2"/>
                <w:sz w:val="15"/>
              </w:rPr>
              <w:t>24.300,00</w:t>
            </w:r>
          </w:p>
        </w:tc>
        <w:tc>
          <w:tcPr>
            <w:tcW w:w="821" w:type="dxa"/>
          </w:tcPr>
          <w:p>
            <w:pPr>
              <w:pStyle w:val="TableParagraph"/>
              <w:ind w:right="42"/>
              <w:rPr>
                <w:b/>
                <w:sz w:val="15"/>
              </w:rPr>
            </w:pPr>
            <w:r>
              <w:rPr>
                <w:b/>
                <w:spacing w:val="-4"/>
                <w:sz w:val="15"/>
              </w:rPr>
              <w:t>0,00</w:t>
            </w:r>
          </w:p>
        </w:tc>
      </w:tr>
    </w:tbl>
    <w:p>
      <w:pPr>
        <w:pStyle w:val="BodyText"/>
        <w:rPr>
          <w:b/>
          <w:sz w:val="20"/>
        </w:rPr>
      </w:pPr>
    </w:p>
    <w:p>
      <w:pPr>
        <w:pStyle w:val="BodyText"/>
        <w:spacing w:before="9"/>
        <w:rPr>
          <w:b/>
          <w:sz w:val="14"/>
        </w:rPr>
      </w:pP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3002"/>
        <w:gridCol w:w="402"/>
        <w:gridCol w:w="567"/>
        <w:gridCol w:w="1510"/>
        <w:gridCol w:w="1348"/>
        <w:gridCol w:w="1481"/>
        <w:gridCol w:w="1126"/>
        <w:gridCol w:w="1360"/>
        <w:gridCol w:w="1481"/>
        <w:gridCol w:w="852"/>
      </w:tblGrid>
      <w:tr>
        <w:trPr>
          <w:trHeight w:val="265" w:hRule="atLeast"/>
        </w:trPr>
        <w:tc>
          <w:tcPr>
            <w:tcW w:w="1553" w:type="dxa"/>
          </w:tcPr>
          <w:p>
            <w:pPr>
              <w:pStyle w:val="TableParagraph"/>
              <w:spacing w:before="46"/>
              <w:ind w:left="26"/>
              <w:jc w:val="left"/>
              <w:rPr>
                <w:b/>
                <w:sz w:val="17"/>
              </w:rPr>
            </w:pPr>
            <w:r>
              <w:rPr>
                <w:b/>
                <w:spacing w:val="-5"/>
                <w:sz w:val="17"/>
              </w:rPr>
              <w:t>94</w:t>
            </w:r>
          </w:p>
        </w:tc>
        <w:tc>
          <w:tcPr>
            <w:tcW w:w="3002" w:type="dxa"/>
          </w:tcPr>
          <w:p>
            <w:pPr>
              <w:pStyle w:val="TableParagraph"/>
              <w:spacing w:before="46"/>
              <w:ind w:left="61"/>
              <w:jc w:val="left"/>
              <w:rPr>
                <w:b/>
                <w:sz w:val="17"/>
              </w:rPr>
            </w:pPr>
            <w:r>
              <w:rPr>
                <w:b/>
                <w:sz w:val="17"/>
              </w:rPr>
              <w:t>Finanzzuweisungen</w:t>
            </w:r>
            <w:r>
              <w:rPr>
                <w:b/>
                <w:spacing w:val="2"/>
                <w:sz w:val="17"/>
              </w:rPr>
              <w:t> </w:t>
            </w:r>
            <w:r>
              <w:rPr>
                <w:b/>
                <w:sz w:val="17"/>
              </w:rPr>
              <w:t>und</w:t>
            </w:r>
            <w:r>
              <w:rPr>
                <w:b/>
                <w:spacing w:val="2"/>
                <w:sz w:val="17"/>
              </w:rPr>
              <w:t> </w:t>
            </w:r>
            <w:r>
              <w:rPr>
                <w:b/>
                <w:spacing w:val="-2"/>
                <w:sz w:val="17"/>
              </w:rPr>
              <w:t>Zuschüsse</w:t>
            </w:r>
          </w:p>
        </w:tc>
        <w:tc>
          <w:tcPr>
            <w:tcW w:w="10127" w:type="dxa"/>
            <w:gridSpan w:val="9"/>
            <w:vMerge w:val="restart"/>
          </w:tcPr>
          <w:p>
            <w:pPr>
              <w:pStyle w:val="TableParagraph"/>
              <w:spacing w:before="0"/>
              <w:jc w:val="left"/>
              <w:rPr>
                <w:rFonts w:ascii="Times New Roman"/>
                <w:sz w:val="14"/>
              </w:rPr>
            </w:pPr>
          </w:p>
        </w:tc>
      </w:tr>
      <w:tr>
        <w:trPr>
          <w:trHeight w:val="222" w:hRule="atLeast"/>
        </w:trPr>
        <w:tc>
          <w:tcPr>
            <w:tcW w:w="1553" w:type="dxa"/>
          </w:tcPr>
          <w:p>
            <w:pPr>
              <w:pStyle w:val="TableParagraph"/>
              <w:spacing w:before="21"/>
              <w:ind w:left="23"/>
              <w:jc w:val="left"/>
              <w:rPr>
                <w:b/>
                <w:sz w:val="15"/>
              </w:rPr>
            </w:pPr>
            <w:r>
              <w:rPr>
                <w:b/>
                <w:spacing w:val="-5"/>
                <w:sz w:val="15"/>
              </w:rPr>
              <w:t>940</w:t>
            </w:r>
          </w:p>
        </w:tc>
        <w:tc>
          <w:tcPr>
            <w:tcW w:w="3002" w:type="dxa"/>
          </w:tcPr>
          <w:p>
            <w:pPr>
              <w:pStyle w:val="TableParagraph"/>
              <w:spacing w:before="21"/>
              <w:ind w:left="57"/>
              <w:jc w:val="left"/>
              <w:rPr>
                <w:b/>
                <w:sz w:val="15"/>
              </w:rPr>
            </w:pPr>
            <w:r>
              <w:rPr>
                <w:b/>
                <w:spacing w:val="-2"/>
                <w:sz w:val="15"/>
              </w:rPr>
              <w:t>Bedarfszuweisungen</w:t>
            </w:r>
          </w:p>
        </w:tc>
        <w:tc>
          <w:tcPr>
            <w:tcW w:w="10127" w:type="dxa"/>
            <w:gridSpan w:val="9"/>
            <w:vMerge/>
            <w:tcBorders>
              <w:top w:val="nil"/>
            </w:tcBorders>
          </w:tcPr>
          <w:p>
            <w:pPr>
              <w:rPr>
                <w:sz w:val="2"/>
                <w:szCs w:val="2"/>
              </w:rPr>
            </w:pPr>
          </w:p>
        </w:tc>
      </w:tr>
      <w:tr>
        <w:trPr>
          <w:trHeight w:val="255" w:hRule="atLeast"/>
        </w:trPr>
        <w:tc>
          <w:tcPr>
            <w:tcW w:w="1553" w:type="dxa"/>
          </w:tcPr>
          <w:p>
            <w:pPr>
              <w:pStyle w:val="TableParagraph"/>
              <w:ind w:left="23"/>
              <w:jc w:val="left"/>
              <w:rPr>
                <w:b/>
                <w:sz w:val="15"/>
              </w:rPr>
            </w:pPr>
            <w:r>
              <w:rPr>
                <w:b/>
                <w:spacing w:val="-2"/>
                <w:sz w:val="15"/>
              </w:rPr>
              <w:t>940000</w:t>
            </w:r>
          </w:p>
        </w:tc>
        <w:tc>
          <w:tcPr>
            <w:tcW w:w="3002" w:type="dxa"/>
          </w:tcPr>
          <w:p>
            <w:pPr>
              <w:pStyle w:val="TableParagraph"/>
              <w:ind w:left="57"/>
              <w:jc w:val="left"/>
              <w:rPr>
                <w:b/>
                <w:sz w:val="15"/>
              </w:rPr>
            </w:pPr>
            <w:r>
              <w:rPr>
                <w:b/>
                <w:spacing w:val="-2"/>
                <w:sz w:val="15"/>
              </w:rPr>
              <w:t>Bedarfszuweisungen</w:t>
            </w:r>
          </w:p>
        </w:tc>
        <w:tc>
          <w:tcPr>
            <w:tcW w:w="10127" w:type="dxa"/>
            <w:gridSpan w:val="9"/>
            <w:vMerge/>
            <w:tcBorders>
              <w:top w:val="nil"/>
            </w:tcBorders>
          </w:tcPr>
          <w:p>
            <w:pPr>
              <w:rPr>
                <w:sz w:val="2"/>
                <w:szCs w:val="2"/>
              </w:rPr>
            </w:pPr>
          </w:p>
        </w:tc>
      </w:tr>
      <w:tr>
        <w:trPr>
          <w:trHeight w:val="253"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3002" w:type="dxa"/>
          </w:tcPr>
          <w:p>
            <w:pPr>
              <w:pStyle w:val="TableParagraph"/>
              <w:spacing w:before="0"/>
              <w:jc w:val="left"/>
              <w:rPr>
                <w:rFonts w:ascii="Times New Roman"/>
                <w:sz w:val="14"/>
              </w:rPr>
            </w:pPr>
          </w:p>
        </w:tc>
        <w:tc>
          <w:tcPr>
            <w:tcW w:w="10127" w:type="dxa"/>
            <w:gridSpan w:val="9"/>
            <w:vMerge/>
            <w:tcBorders>
              <w:top w:val="nil"/>
            </w:tcBorders>
          </w:tcPr>
          <w:p>
            <w:pPr>
              <w:rPr>
                <w:sz w:val="2"/>
                <w:szCs w:val="2"/>
              </w:rPr>
            </w:pPr>
          </w:p>
        </w:tc>
      </w:tr>
      <w:tr>
        <w:trPr>
          <w:trHeight w:val="398" w:hRule="atLeast"/>
        </w:trPr>
        <w:tc>
          <w:tcPr>
            <w:tcW w:w="1553" w:type="dxa"/>
          </w:tcPr>
          <w:p>
            <w:pPr>
              <w:pStyle w:val="TableParagraph"/>
              <w:spacing w:before="27"/>
              <w:ind w:left="23"/>
              <w:jc w:val="left"/>
              <w:rPr>
                <w:sz w:val="15"/>
              </w:rPr>
            </w:pPr>
            <w:r>
              <w:rPr>
                <w:spacing w:val="-2"/>
                <w:sz w:val="15"/>
              </w:rPr>
              <w:t>2/940000/861101</w:t>
            </w:r>
          </w:p>
        </w:tc>
        <w:tc>
          <w:tcPr>
            <w:tcW w:w="3002" w:type="dxa"/>
          </w:tcPr>
          <w:p>
            <w:pPr>
              <w:pStyle w:val="TableParagraph"/>
              <w:spacing w:line="244" w:lineRule="auto" w:before="24"/>
              <w:ind w:left="57"/>
              <w:jc w:val="left"/>
              <w:rPr>
                <w:sz w:val="15"/>
              </w:rPr>
            </w:pPr>
            <w:r>
              <w:rPr>
                <w:sz w:val="15"/>
              </w:rPr>
              <w:t>Transfers von Ländern, Landesfonds und Landeskammern Abgang 2020</w:t>
            </w:r>
          </w:p>
        </w:tc>
        <w:tc>
          <w:tcPr>
            <w:tcW w:w="402" w:type="dxa"/>
          </w:tcPr>
          <w:p>
            <w:pPr>
              <w:pStyle w:val="TableParagraph"/>
              <w:spacing w:before="27"/>
              <w:ind w:left="3"/>
              <w:jc w:val="left"/>
              <w:rPr>
                <w:sz w:val="15"/>
              </w:rPr>
            </w:pPr>
            <w:r>
              <w:rPr>
                <w:spacing w:val="-4"/>
                <w:sz w:val="15"/>
              </w:rPr>
              <w:t>2121</w:t>
            </w:r>
          </w:p>
        </w:tc>
        <w:tc>
          <w:tcPr>
            <w:tcW w:w="567" w:type="dxa"/>
          </w:tcPr>
          <w:p>
            <w:pPr>
              <w:pStyle w:val="TableParagraph"/>
              <w:spacing w:before="27"/>
              <w:ind w:left="55"/>
              <w:jc w:val="left"/>
              <w:rPr>
                <w:sz w:val="15"/>
              </w:rPr>
            </w:pPr>
            <w:r>
              <w:rPr>
                <w:spacing w:val="-4"/>
                <w:sz w:val="15"/>
              </w:rPr>
              <w:t>3121</w:t>
            </w:r>
          </w:p>
        </w:tc>
        <w:tc>
          <w:tcPr>
            <w:tcW w:w="1510" w:type="dxa"/>
          </w:tcPr>
          <w:p>
            <w:pPr>
              <w:pStyle w:val="TableParagraph"/>
              <w:spacing w:before="27"/>
              <w:ind w:left="168"/>
              <w:jc w:val="left"/>
              <w:rPr>
                <w:sz w:val="15"/>
              </w:rPr>
            </w:pPr>
            <w:r>
              <w:rPr>
                <w:spacing w:val="-5"/>
                <w:sz w:val="15"/>
              </w:rPr>
              <w:t>15</w:t>
            </w:r>
          </w:p>
        </w:tc>
        <w:tc>
          <w:tcPr>
            <w:tcW w:w="1348" w:type="dxa"/>
          </w:tcPr>
          <w:p>
            <w:pPr>
              <w:pStyle w:val="TableParagraph"/>
              <w:spacing w:before="27"/>
              <w:ind w:right="239"/>
              <w:rPr>
                <w:sz w:val="15"/>
              </w:rPr>
            </w:pPr>
            <w:r>
              <w:rPr>
                <w:spacing w:val="-2"/>
                <w:sz w:val="15"/>
              </w:rPr>
              <w:t>118.100,00</w:t>
            </w:r>
          </w:p>
        </w:tc>
        <w:tc>
          <w:tcPr>
            <w:tcW w:w="1481" w:type="dxa"/>
          </w:tcPr>
          <w:p>
            <w:pPr>
              <w:pStyle w:val="TableParagraph"/>
              <w:spacing w:before="27"/>
              <w:ind w:right="473"/>
              <w:rPr>
                <w:sz w:val="15"/>
              </w:rPr>
            </w:pPr>
            <w:r>
              <w:rPr>
                <w:spacing w:val="-2"/>
                <w:sz w:val="15"/>
              </w:rPr>
              <w:t>118.100,00</w:t>
            </w:r>
          </w:p>
        </w:tc>
        <w:tc>
          <w:tcPr>
            <w:tcW w:w="1126" w:type="dxa"/>
          </w:tcPr>
          <w:p>
            <w:pPr>
              <w:pStyle w:val="TableParagraph"/>
              <w:spacing w:before="27"/>
              <w:ind w:right="352"/>
              <w:rPr>
                <w:sz w:val="15"/>
              </w:rPr>
            </w:pPr>
            <w:r>
              <w:rPr>
                <w:spacing w:val="-4"/>
                <w:sz w:val="15"/>
              </w:rPr>
              <w:t>0,00</w:t>
            </w:r>
          </w:p>
        </w:tc>
        <w:tc>
          <w:tcPr>
            <w:tcW w:w="1360" w:type="dxa"/>
          </w:tcPr>
          <w:p>
            <w:pPr>
              <w:pStyle w:val="TableParagraph"/>
              <w:spacing w:before="27"/>
              <w:ind w:right="238"/>
              <w:rPr>
                <w:sz w:val="15"/>
              </w:rPr>
            </w:pPr>
            <w:r>
              <w:rPr>
                <w:spacing w:val="-2"/>
                <w:sz w:val="15"/>
              </w:rPr>
              <w:t>118.100,00</w:t>
            </w:r>
          </w:p>
        </w:tc>
        <w:tc>
          <w:tcPr>
            <w:tcW w:w="1481" w:type="dxa"/>
          </w:tcPr>
          <w:p>
            <w:pPr>
              <w:pStyle w:val="TableParagraph"/>
              <w:spacing w:before="27"/>
              <w:ind w:right="471"/>
              <w:rPr>
                <w:sz w:val="15"/>
              </w:rPr>
            </w:pPr>
            <w:r>
              <w:rPr>
                <w:spacing w:val="-2"/>
                <w:sz w:val="15"/>
              </w:rPr>
              <w:t>118.100,00</w:t>
            </w:r>
          </w:p>
        </w:tc>
        <w:tc>
          <w:tcPr>
            <w:tcW w:w="852" w:type="dxa"/>
          </w:tcPr>
          <w:p>
            <w:pPr>
              <w:pStyle w:val="TableParagraph"/>
              <w:spacing w:before="27"/>
              <w:ind w:right="76"/>
              <w:rPr>
                <w:sz w:val="15"/>
              </w:rPr>
            </w:pPr>
            <w:r>
              <w:rPr>
                <w:spacing w:val="-4"/>
                <w:sz w:val="15"/>
              </w:rPr>
              <w:t>0,00</w:t>
            </w:r>
          </w:p>
        </w:tc>
      </w:tr>
      <w:tr>
        <w:trPr>
          <w:trHeight w:val="396" w:hRule="atLeast"/>
        </w:trPr>
        <w:tc>
          <w:tcPr>
            <w:tcW w:w="1553" w:type="dxa"/>
          </w:tcPr>
          <w:p>
            <w:pPr>
              <w:pStyle w:val="TableParagraph"/>
              <w:ind w:left="23"/>
              <w:jc w:val="left"/>
              <w:rPr>
                <w:sz w:val="15"/>
              </w:rPr>
            </w:pPr>
            <w:r>
              <w:rPr>
                <w:spacing w:val="-2"/>
                <w:sz w:val="15"/>
              </w:rPr>
              <w:t>2/940000/861102</w:t>
            </w:r>
          </w:p>
        </w:tc>
        <w:tc>
          <w:tcPr>
            <w:tcW w:w="3002" w:type="dxa"/>
          </w:tcPr>
          <w:p>
            <w:pPr>
              <w:pStyle w:val="TableParagraph"/>
              <w:spacing w:line="244" w:lineRule="auto" w:before="22"/>
              <w:ind w:left="57"/>
              <w:jc w:val="left"/>
              <w:rPr>
                <w:sz w:val="15"/>
              </w:rPr>
            </w:pPr>
            <w:r>
              <w:rPr>
                <w:sz w:val="15"/>
              </w:rPr>
              <w:t>Transfers von Ländern, Landesfonds und Landeskammern Abgang 2021</w:t>
            </w:r>
          </w:p>
        </w:tc>
        <w:tc>
          <w:tcPr>
            <w:tcW w:w="402" w:type="dxa"/>
          </w:tcPr>
          <w:p>
            <w:pPr>
              <w:pStyle w:val="TableParagraph"/>
              <w:ind w:left="3"/>
              <w:jc w:val="left"/>
              <w:rPr>
                <w:sz w:val="15"/>
              </w:rPr>
            </w:pPr>
            <w:r>
              <w:rPr>
                <w:spacing w:val="-4"/>
                <w:sz w:val="15"/>
              </w:rPr>
              <w:t>2121</w:t>
            </w:r>
          </w:p>
        </w:tc>
        <w:tc>
          <w:tcPr>
            <w:tcW w:w="567" w:type="dxa"/>
          </w:tcPr>
          <w:p>
            <w:pPr>
              <w:pStyle w:val="TableParagraph"/>
              <w:ind w:left="55"/>
              <w:jc w:val="left"/>
              <w:rPr>
                <w:sz w:val="15"/>
              </w:rPr>
            </w:pPr>
            <w:r>
              <w:rPr>
                <w:spacing w:val="-4"/>
                <w:sz w:val="15"/>
              </w:rPr>
              <w:t>3121</w:t>
            </w:r>
          </w:p>
        </w:tc>
        <w:tc>
          <w:tcPr>
            <w:tcW w:w="1510" w:type="dxa"/>
          </w:tcPr>
          <w:p>
            <w:pPr>
              <w:pStyle w:val="TableParagraph"/>
              <w:ind w:left="168"/>
              <w:jc w:val="left"/>
              <w:rPr>
                <w:sz w:val="15"/>
              </w:rPr>
            </w:pPr>
            <w:r>
              <w:rPr>
                <w:spacing w:val="-5"/>
                <w:sz w:val="15"/>
              </w:rPr>
              <w:t>15</w:t>
            </w:r>
          </w:p>
        </w:tc>
        <w:tc>
          <w:tcPr>
            <w:tcW w:w="1348" w:type="dxa"/>
          </w:tcPr>
          <w:p>
            <w:pPr>
              <w:pStyle w:val="TableParagraph"/>
              <w:ind w:right="239"/>
              <w:rPr>
                <w:sz w:val="15"/>
              </w:rPr>
            </w:pPr>
            <w:r>
              <w:rPr>
                <w:spacing w:val="-2"/>
                <w:sz w:val="15"/>
              </w:rPr>
              <w:t>4.300,00</w:t>
            </w:r>
          </w:p>
        </w:tc>
        <w:tc>
          <w:tcPr>
            <w:tcW w:w="1481" w:type="dxa"/>
          </w:tcPr>
          <w:p>
            <w:pPr>
              <w:pStyle w:val="TableParagraph"/>
              <w:ind w:right="473"/>
              <w:rPr>
                <w:sz w:val="15"/>
              </w:rPr>
            </w:pPr>
            <w:r>
              <w:rPr>
                <w:spacing w:val="-2"/>
                <w:sz w:val="15"/>
              </w:rPr>
              <w:t>4.300,00</w:t>
            </w:r>
          </w:p>
        </w:tc>
        <w:tc>
          <w:tcPr>
            <w:tcW w:w="1126" w:type="dxa"/>
          </w:tcPr>
          <w:p>
            <w:pPr>
              <w:pStyle w:val="TableParagraph"/>
              <w:ind w:right="352"/>
              <w:rPr>
                <w:sz w:val="15"/>
              </w:rPr>
            </w:pPr>
            <w:r>
              <w:rPr>
                <w:spacing w:val="-4"/>
                <w:sz w:val="15"/>
              </w:rPr>
              <w:t>0,00</w:t>
            </w:r>
          </w:p>
        </w:tc>
        <w:tc>
          <w:tcPr>
            <w:tcW w:w="1360" w:type="dxa"/>
          </w:tcPr>
          <w:p>
            <w:pPr>
              <w:pStyle w:val="TableParagraph"/>
              <w:ind w:right="237"/>
              <w:rPr>
                <w:sz w:val="15"/>
              </w:rPr>
            </w:pPr>
            <w:r>
              <w:rPr>
                <w:spacing w:val="-2"/>
                <w:sz w:val="15"/>
              </w:rPr>
              <w:t>4.300,00</w:t>
            </w:r>
          </w:p>
        </w:tc>
        <w:tc>
          <w:tcPr>
            <w:tcW w:w="1481" w:type="dxa"/>
          </w:tcPr>
          <w:p>
            <w:pPr>
              <w:pStyle w:val="TableParagraph"/>
              <w:ind w:right="471"/>
              <w:rPr>
                <w:sz w:val="15"/>
              </w:rPr>
            </w:pPr>
            <w:r>
              <w:rPr>
                <w:spacing w:val="-2"/>
                <w:sz w:val="15"/>
              </w:rPr>
              <w:t>4.300,00</w:t>
            </w:r>
          </w:p>
        </w:tc>
        <w:tc>
          <w:tcPr>
            <w:tcW w:w="852" w:type="dxa"/>
          </w:tcPr>
          <w:p>
            <w:pPr>
              <w:pStyle w:val="TableParagraph"/>
              <w:ind w:right="76"/>
              <w:rPr>
                <w:sz w:val="15"/>
              </w:rPr>
            </w:pPr>
            <w:r>
              <w:rPr>
                <w:spacing w:val="-4"/>
                <w:sz w:val="15"/>
              </w:rPr>
              <w:t>0,00</w:t>
            </w:r>
          </w:p>
        </w:tc>
      </w:tr>
      <w:tr>
        <w:trPr>
          <w:trHeight w:val="399" w:hRule="atLeast"/>
        </w:trPr>
        <w:tc>
          <w:tcPr>
            <w:tcW w:w="1553" w:type="dxa"/>
            <w:tcBorders>
              <w:bottom w:val="single" w:sz="6" w:space="0" w:color="000000"/>
            </w:tcBorders>
          </w:tcPr>
          <w:p>
            <w:pPr>
              <w:pStyle w:val="TableParagraph"/>
              <w:ind w:left="23"/>
              <w:jc w:val="left"/>
              <w:rPr>
                <w:sz w:val="15"/>
              </w:rPr>
            </w:pPr>
            <w:r>
              <w:rPr>
                <w:spacing w:val="-2"/>
                <w:sz w:val="15"/>
              </w:rPr>
              <w:t>2/940000/861300</w:t>
            </w:r>
          </w:p>
        </w:tc>
        <w:tc>
          <w:tcPr>
            <w:tcW w:w="3002" w:type="dxa"/>
            <w:tcBorders>
              <w:bottom w:val="single" w:sz="6" w:space="0" w:color="000000"/>
            </w:tcBorders>
          </w:tcPr>
          <w:p>
            <w:pPr>
              <w:pStyle w:val="TableParagraph"/>
              <w:spacing w:line="244" w:lineRule="auto" w:before="22"/>
              <w:ind w:left="57"/>
              <w:jc w:val="left"/>
              <w:rPr>
                <w:sz w:val="15"/>
              </w:rPr>
            </w:pPr>
            <w:r>
              <w:rPr>
                <w:sz w:val="15"/>
              </w:rPr>
              <w:t>Transfers von Ländern, Landesfonds, Landesk. Gemeindefinanzausgleich</w:t>
            </w:r>
          </w:p>
        </w:tc>
        <w:tc>
          <w:tcPr>
            <w:tcW w:w="402" w:type="dxa"/>
            <w:tcBorders>
              <w:bottom w:val="single" w:sz="6" w:space="0" w:color="000000"/>
            </w:tcBorders>
          </w:tcPr>
          <w:p>
            <w:pPr>
              <w:pStyle w:val="TableParagraph"/>
              <w:ind w:left="3"/>
              <w:jc w:val="left"/>
              <w:rPr>
                <w:sz w:val="15"/>
              </w:rPr>
            </w:pPr>
            <w:r>
              <w:rPr>
                <w:spacing w:val="-4"/>
                <w:sz w:val="15"/>
              </w:rPr>
              <w:t>2121</w:t>
            </w:r>
          </w:p>
        </w:tc>
        <w:tc>
          <w:tcPr>
            <w:tcW w:w="567" w:type="dxa"/>
            <w:tcBorders>
              <w:bottom w:val="single" w:sz="6" w:space="0" w:color="000000"/>
            </w:tcBorders>
          </w:tcPr>
          <w:p>
            <w:pPr>
              <w:pStyle w:val="TableParagraph"/>
              <w:ind w:left="55"/>
              <w:jc w:val="left"/>
              <w:rPr>
                <w:sz w:val="15"/>
              </w:rPr>
            </w:pPr>
            <w:r>
              <w:rPr>
                <w:spacing w:val="-4"/>
                <w:sz w:val="15"/>
              </w:rPr>
              <w:t>3121</w:t>
            </w:r>
          </w:p>
        </w:tc>
        <w:tc>
          <w:tcPr>
            <w:tcW w:w="1510" w:type="dxa"/>
            <w:tcBorders>
              <w:bottom w:val="single" w:sz="6" w:space="0" w:color="000000"/>
            </w:tcBorders>
          </w:tcPr>
          <w:p>
            <w:pPr>
              <w:pStyle w:val="TableParagraph"/>
              <w:ind w:left="168"/>
              <w:jc w:val="left"/>
              <w:rPr>
                <w:sz w:val="15"/>
              </w:rPr>
            </w:pPr>
            <w:r>
              <w:rPr>
                <w:spacing w:val="-5"/>
                <w:sz w:val="15"/>
              </w:rPr>
              <w:t>15</w:t>
            </w:r>
          </w:p>
        </w:tc>
        <w:tc>
          <w:tcPr>
            <w:tcW w:w="1348" w:type="dxa"/>
            <w:tcBorders>
              <w:bottom w:val="single" w:sz="6" w:space="0" w:color="000000"/>
            </w:tcBorders>
          </w:tcPr>
          <w:p>
            <w:pPr>
              <w:pStyle w:val="TableParagraph"/>
              <w:ind w:right="239"/>
              <w:rPr>
                <w:sz w:val="15"/>
              </w:rPr>
            </w:pPr>
            <w:r>
              <w:rPr>
                <w:spacing w:val="-2"/>
                <w:sz w:val="15"/>
              </w:rPr>
              <w:t>222.600,00</w:t>
            </w:r>
          </w:p>
        </w:tc>
        <w:tc>
          <w:tcPr>
            <w:tcW w:w="1481" w:type="dxa"/>
            <w:tcBorders>
              <w:bottom w:val="single" w:sz="6" w:space="0" w:color="000000"/>
            </w:tcBorders>
          </w:tcPr>
          <w:p>
            <w:pPr>
              <w:pStyle w:val="TableParagraph"/>
              <w:ind w:right="473"/>
              <w:rPr>
                <w:sz w:val="15"/>
              </w:rPr>
            </w:pPr>
            <w:r>
              <w:rPr>
                <w:spacing w:val="-2"/>
                <w:sz w:val="15"/>
              </w:rPr>
              <w:t>222.600,00</w:t>
            </w:r>
          </w:p>
        </w:tc>
        <w:tc>
          <w:tcPr>
            <w:tcW w:w="1126" w:type="dxa"/>
            <w:tcBorders>
              <w:bottom w:val="single" w:sz="6" w:space="0" w:color="000000"/>
            </w:tcBorders>
          </w:tcPr>
          <w:p>
            <w:pPr>
              <w:pStyle w:val="TableParagraph"/>
              <w:ind w:right="352"/>
              <w:rPr>
                <w:sz w:val="15"/>
              </w:rPr>
            </w:pPr>
            <w:r>
              <w:rPr>
                <w:spacing w:val="-4"/>
                <w:sz w:val="15"/>
              </w:rPr>
              <w:t>0,00</w:t>
            </w:r>
          </w:p>
        </w:tc>
        <w:tc>
          <w:tcPr>
            <w:tcW w:w="1360" w:type="dxa"/>
            <w:tcBorders>
              <w:bottom w:val="single" w:sz="6" w:space="0" w:color="000000"/>
            </w:tcBorders>
          </w:tcPr>
          <w:p>
            <w:pPr>
              <w:pStyle w:val="TableParagraph"/>
              <w:ind w:right="238"/>
              <w:rPr>
                <w:sz w:val="15"/>
              </w:rPr>
            </w:pPr>
            <w:r>
              <w:rPr>
                <w:spacing w:val="-2"/>
                <w:sz w:val="15"/>
              </w:rPr>
              <w:t>222.600,00</w:t>
            </w:r>
          </w:p>
        </w:tc>
        <w:tc>
          <w:tcPr>
            <w:tcW w:w="1481" w:type="dxa"/>
            <w:tcBorders>
              <w:bottom w:val="single" w:sz="6" w:space="0" w:color="000000"/>
            </w:tcBorders>
          </w:tcPr>
          <w:p>
            <w:pPr>
              <w:pStyle w:val="TableParagraph"/>
              <w:ind w:right="471"/>
              <w:rPr>
                <w:sz w:val="15"/>
              </w:rPr>
            </w:pPr>
            <w:r>
              <w:rPr>
                <w:spacing w:val="-2"/>
                <w:sz w:val="15"/>
              </w:rPr>
              <w:t>222.600,00</w:t>
            </w:r>
          </w:p>
        </w:tc>
        <w:tc>
          <w:tcPr>
            <w:tcW w:w="852" w:type="dxa"/>
            <w:tcBorders>
              <w:bottom w:val="single" w:sz="6" w:space="0" w:color="000000"/>
            </w:tcBorders>
          </w:tcPr>
          <w:p>
            <w:pPr>
              <w:pStyle w:val="TableParagraph"/>
              <w:ind w:right="76"/>
              <w:rPr>
                <w:sz w:val="15"/>
              </w:rPr>
            </w:pPr>
            <w:r>
              <w:rPr>
                <w:spacing w:val="-4"/>
                <w:sz w:val="15"/>
              </w:rPr>
              <w:t>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5481" w:type="dxa"/>
            <w:gridSpan w:val="4"/>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1348" w:type="dxa"/>
            <w:tcBorders>
              <w:top w:val="single" w:sz="6" w:space="0" w:color="000000"/>
            </w:tcBorders>
          </w:tcPr>
          <w:p>
            <w:pPr>
              <w:pStyle w:val="TableParagraph"/>
              <w:spacing w:before="8"/>
              <w:ind w:right="239"/>
              <w:rPr>
                <w:b/>
                <w:sz w:val="15"/>
              </w:rPr>
            </w:pPr>
            <w:r>
              <w:rPr>
                <w:b/>
                <w:spacing w:val="-2"/>
                <w:sz w:val="15"/>
              </w:rPr>
              <w:t>345.000,00</w:t>
            </w:r>
          </w:p>
        </w:tc>
        <w:tc>
          <w:tcPr>
            <w:tcW w:w="1481" w:type="dxa"/>
            <w:tcBorders>
              <w:top w:val="single" w:sz="6" w:space="0" w:color="000000"/>
            </w:tcBorders>
          </w:tcPr>
          <w:p>
            <w:pPr>
              <w:pStyle w:val="TableParagraph"/>
              <w:spacing w:before="8"/>
              <w:ind w:right="473"/>
              <w:rPr>
                <w:b/>
                <w:sz w:val="15"/>
              </w:rPr>
            </w:pPr>
            <w:r>
              <w:rPr>
                <w:b/>
                <w:spacing w:val="-2"/>
                <w:sz w:val="15"/>
              </w:rPr>
              <w:t>345.000,00</w:t>
            </w:r>
          </w:p>
        </w:tc>
        <w:tc>
          <w:tcPr>
            <w:tcW w:w="1126" w:type="dxa"/>
            <w:tcBorders>
              <w:top w:val="single" w:sz="6" w:space="0" w:color="000000"/>
            </w:tcBorders>
          </w:tcPr>
          <w:p>
            <w:pPr>
              <w:pStyle w:val="TableParagraph"/>
              <w:spacing w:before="8"/>
              <w:ind w:right="352"/>
              <w:rPr>
                <w:b/>
                <w:sz w:val="15"/>
              </w:rPr>
            </w:pPr>
            <w:r>
              <w:rPr>
                <w:b/>
                <w:spacing w:val="-4"/>
                <w:sz w:val="15"/>
              </w:rPr>
              <w:t>0,00</w:t>
            </w:r>
          </w:p>
        </w:tc>
        <w:tc>
          <w:tcPr>
            <w:tcW w:w="1360" w:type="dxa"/>
            <w:tcBorders>
              <w:top w:val="single" w:sz="6" w:space="0" w:color="000000"/>
            </w:tcBorders>
          </w:tcPr>
          <w:p>
            <w:pPr>
              <w:pStyle w:val="TableParagraph"/>
              <w:spacing w:before="8"/>
              <w:ind w:right="238"/>
              <w:rPr>
                <w:b/>
                <w:sz w:val="15"/>
              </w:rPr>
            </w:pPr>
            <w:r>
              <w:rPr>
                <w:b/>
                <w:spacing w:val="-2"/>
                <w:sz w:val="15"/>
              </w:rPr>
              <w:t>345.000,00</w:t>
            </w:r>
          </w:p>
        </w:tc>
        <w:tc>
          <w:tcPr>
            <w:tcW w:w="1481" w:type="dxa"/>
            <w:tcBorders>
              <w:top w:val="single" w:sz="6" w:space="0" w:color="000000"/>
            </w:tcBorders>
          </w:tcPr>
          <w:p>
            <w:pPr>
              <w:pStyle w:val="TableParagraph"/>
              <w:spacing w:before="8"/>
              <w:ind w:right="471"/>
              <w:rPr>
                <w:b/>
                <w:sz w:val="15"/>
              </w:rPr>
            </w:pPr>
            <w:r>
              <w:rPr>
                <w:b/>
                <w:spacing w:val="-2"/>
                <w:sz w:val="15"/>
              </w:rPr>
              <w:t>345.000,00</w:t>
            </w:r>
          </w:p>
        </w:tc>
        <w:tc>
          <w:tcPr>
            <w:tcW w:w="852" w:type="dxa"/>
            <w:tcBorders>
              <w:top w:val="single" w:sz="6" w:space="0" w:color="000000"/>
            </w:tcBorders>
          </w:tcPr>
          <w:p>
            <w:pPr>
              <w:pStyle w:val="TableParagraph"/>
              <w:spacing w:before="8"/>
              <w:ind w:right="76"/>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481" w:type="dxa"/>
            <w:gridSpan w:val="4"/>
          </w:tcPr>
          <w:p>
            <w:pPr>
              <w:pStyle w:val="TableParagraph"/>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8" w:type="dxa"/>
          </w:tcPr>
          <w:p>
            <w:pPr>
              <w:pStyle w:val="TableParagraph"/>
              <w:ind w:right="239"/>
              <w:rPr>
                <w:b/>
                <w:sz w:val="15"/>
              </w:rPr>
            </w:pPr>
            <w:r>
              <w:rPr>
                <w:b/>
                <w:spacing w:val="-4"/>
                <w:sz w:val="15"/>
              </w:rPr>
              <w:t>0,00</w:t>
            </w:r>
          </w:p>
        </w:tc>
        <w:tc>
          <w:tcPr>
            <w:tcW w:w="1481" w:type="dxa"/>
          </w:tcPr>
          <w:p>
            <w:pPr>
              <w:pStyle w:val="TableParagraph"/>
              <w:ind w:right="473"/>
              <w:rPr>
                <w:b/>
                <w:sz w:val="15"/>
              </w:rPr>
            </w:pPr>
            <w:r>
              <w:rPr>
                <w:b/>
                <w:spacing w:val="-4"/>
                <w:sz w:val="15"/>
              </w:rPr>
              <w:t>0,00</w:t>
            </w:r>
          </w:p>
        </w:tc>
        <w:tc>
          <w:tcPr>
            <w:tcW w:w="1126" w:type="dxa"/>
          </w:tcPr>
          <w:p>
            <w:pPr>
              <w:pStyle w:val="TableParagraph"/>
              <w:ind w:right="352"/>
              <w:rPr>
                <w:b/>
                <w:sz w:val="15"/>
              </w:rPr>
            </w:pPr>
            <w:r>
              <w:rPr>
                <w:b/>
                <w:spacing w:val="-4"/>
                <w:sz w:val="15"/>
              </w:rPr>
              <w:t>0,00</w:t>
            </w:r>
          </w:p>
        </w:tc>
        <w:tc>
          <w:tcPr>
            <w:tcW w:w="1360" w:type="dxa"/>
          </w:tcPr>
          <w:p>
            <w:pPr>
              <w:pStyle w:val="TableParagraph"/>
              <w:ind w:right="238"/>
              <w:rPr>
                <w:b/>
                <w:sz w:val="15"/>
              </w:rPr>
            </w:pPr>
            <w:r>
              <w:rPr>
                <w:b/>
                <w:spacing w:val="-4"/>
                <w:sz w:val="15"/>
              </w:rPr>
              <w:t>0,00</w:t>
            </w:r>
          </w:p>
        </w:tc>
        <w:tc>
          <w:tcPr>
            <w:tcW w:w="1481" w:type="dxa"/>
          </w:tcPr>
          <w:p>
            <w:pPr>
              <w:pStyle w:val="TableParagraph"/>
              <w:ind w:right="471"/>
              <w:rPr>
                <w:b/>
                <w:sz w:val="15"/>
              </w:rPr>
            </w:pPr>
            <w:r>
              <w:rPr>
                <w:b/>
                <w:spacing w:val="-4"/>
                <w:sz w:val="15"/>
              </w:rPr>
              <w:t>0,00</w:t>
            </w:r>
          </w:p>
        </w:tc>
        <w:tc>
          <w:tcPr>
            <w:tcW w:w="852" w:type="dxa"/>
          </w:tcPr>
          <w:p>
            <w:pPr>
              <w:pStyle w:val="TableParagraph"/>
              <w:ind w:right="76"/>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81" w:type="dxa"/>
            <w:gridSpan w:val="4"/>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8" w:type="dxa"/>
          </w:tcPr>
          <w:p>
            <w:pPr>
              <w:pStyle w:val="TableParagraph"/>
              <w:ind w:right="239"/>
              <w:rPr>
                <w:b/>
                <w:sz w:val="15"/>
              </w:rPr>
            </w:pPr>
            <w:r>
              <w:rPr>
                <w:b/>
                <w:spacing w:val="-2"/>
                <w:sz w:val="15"/>
              </w:rPr>
              <w:t>345.000,00</w:t>
            </w:r>
          </w:p>
        </w:tc>
        <w:tc>
          <w:tcPr>
            <w:tcW w:w="1481" w:type="dxa"/>
          </w:tcPr>
          <w:p>
            <w:pPr>
              <w:pStyle w:val="TableParagraph"/>
              <w:ind w:right="473"/>
              <w:rPr>
                <w:b/>
                <w:sz w:val="15"/>
              </w:rPr>
            </w:pPr>
            <w:r>
              <w:rPr>
                <w:b/>
                <w:spacing w:val="-2"/>
                <w:sz w:val="15"/>
              </w:rPr>
              <w:t>345.000,00</w:t>
            </w:r>
          </w:p>
        </w:tc>
        <w:tc>
          <w:tcPr>
            <w:tcW w:w="1126" w:type="dxa"/>
          </w:tcPr>
          <w:p>
            <w:pPr>
              <w:pStyle w:val="TableParagraph"/>
              <w:ind w:right="352"/>
              <w:rPr>
                <w:b/>
                <w:sz w:val="15"/>
              </w:rPr>
            </w:pPr>
            <w:r>
              <w:rPr>
                <w:b/>
                <w:spacing w:val="-4"/>
                <w:sz w:val="15"/>
              </w:rPr>
              <w:t>0,00</w:t>
            </w:r>
          </w:p>
        </w:tc>
        <w:tc>
          <w:tcPr>
            <w:tcW w:w="1360" w:type="dxa"/>
          </w:tcPr>
          <w:p>
            <w:pPr>
              <w:pStyle w:val="TableParagraph"/>
              <w:ind w:right="238"/>
              <w:rPr>
                <w:b/>
                <w:sz w:val="15"/>
              </w:rPr>
            </w:pPr>
            <w:r>
              <w:rPr>
                <w:b/>
                <w:spacing w:val="-2"/>
                <w:sz w:val="15"/>
              </w:rPr>
              <w:t>345.000,00</w:t>
            </w:r>
          </w:p>
        </w:tc>
        <w:tc>
          <w:tcPr>
            <w:tcW w:w="1481" w:type="dxa"/>
          </w:tcPr>
          <w:p>
            <w:pPr>
              <w:pStyle w:val="TableParagraph"/>
              <w:ind w:right="471"/>
              <w:rPr>
                <w:b/>
                <w:sz w:val="15"/>
              </w:rPr>
            </w:pPr>
            <w:r>
              <w:rPr>
                <w:b/>
                <w:spacing w:val="-2"/>
                <w:sz w:val="15"/>
              </w:rPr>
              <w:t>345.000,00</w:t>
            </w:r>
          </w:p>
        </w:tc>
        <w:tc>
          <w:tcPr>
            <w:tcW w:w="852" w:type="dxa"/>
          </w:tcPr>
          <w:p>
            <w:pPr>
              <w:pStyle w:val="TableParagraph"/>
              <w:ind w:right="76"/>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5481" w:type="dxa"/>
            <w:gridSpan w:val="4"/>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1348" w:type="dxa"/>
          </w:tcPr>
          <w:p>
            <w:pPr>
              <w:pStyle w:val="TableParagraph"/>
              <w:ind w:right="239"/>
              <w:rPr>
                <w:b/>
                <w:sz w:val="15"/>
              </w:rPr>
            </w:pPr>
            <w:r>
              <w:rPr>
                <w:b/>
                <w:spacing w:val="-4"/>
                <w:sz w:val="15"/>
              </w:rPr>
              <w:t>0,00</w:t>
            </w:r>
          </w:p>
        </w:tc>
        <w:tc>
          <w:tcPr>
            <w:tcW w:w="1481" w:type="dxa"/>
          </w:tcPr>
          <w:p>
            <w:pPr>
              <w:pStyle w:val="TableParagraph"/>
              <w:ind w:right="473"/>
              <w:rPr>
                <w:b/>
                <w:sz w:val="15"/>
              </w:rPr>
            </w:pPr>
            <w:r>
              <w:rPr>
                <w:b/>
                <w:spacing w:val="-4"/>
                <w:sz w:val="15"/>
              </w:rPr>
              <w:t>0,00</w:t>
            </w:r>
          </w:p>
        </w:tc>
        <w:tc>
          <w:tcPr>
            <w:tcW w:w="1126" w:type="dxa"/>
          </w:tcPr>
          <w:p>
            <w:pPr>
              <w:pStyle w:val="TableParagraph"/>
              <w:ind w:right="352"/>
              <w:rPr>
                <w:b/>
                <w:sz w:val="15"/>
              </w:rPr>
            </w:pPr>
            <w:r>
              <w:rPr>
                <w:b/>
                <w:spacing w:val="-4"/>
                <w:sz w:val="15"/>
              </w:rPr>
              <w:t>0,00</w:t>
            </w:r>
          </w:p>
        </w:tc>
        <w:tc>
          <w:tcPr>
            <w:tcW w:w="1360" w:type="dxa"/>
          </w:tcPr>
          <w:p>
            <w:pPr>
              <w:pStyle w:val="TableParagraph"/>
              <w:ind w:right="238"/>
              <w:rPr>
                <w:b/>
                <w:sz w:val="15"/>
              </w:rPr>
            </w:pPr>
            <w:r>
              <w:rPr>
                <w:b/>
                <w:spacing w:val="-4"/>
                <w:sz w:val="15"/>
              </w:rPr>
              <w:t>0,00</w:t>
            </w:r>
          </w:p>
        </w:tc>
        <w:tc>
          <w:tcPr>
            <w:tcW w:w="1481" w:type="dxa"/>
          </w:tcPr>
          <w:p>
            <w:pPr>
              <w:pStyle w:val="TableParagraph"/>
              <w:ind w:right="471"/>
              <w:rPr>
                <w:b/>
                <w:sz w:val="15"/>
              </w:rPr>
            </w:pPr>
            <w:r>
              <w:rPr>
                <w:b/>
                <w:spacing w:val="-4"/>
                <w:sz w:val="15"/>
              </w:rPr>
              <w:t>0,00</w:t>
            </w:r>
          </w:p>
        </w:tc>
        <w:tc>
          <w:tcPr>
            <w:tcW w:w="852" w:type="dxa"/>
          </w:tcPr>
          <w:p>
            <w:pPr>
              <w:pStyle w:val="TableParagraph"/>
              <w:ind w:right="76"/>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5481" w:type="dxa"/>
            <w:gridSpan w:val="4"/>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8" w:type="dxa"/>
          </w:tcPr>
          <w:p>
            <w:pPr>
              <w:pStyle w:val="TableParagraph"/>
              <w:ind w:right="239"/>
              <w:rPr>
                <w:b/>
                <w:sz w:val="15"/>
              </w:rPr>
            </w:pPr>
            <w:r>
              <w:rPr>
                <w:b/>
                <w:spacing w:val="-2"/>
                <w:sz w:val="15"/>
              </w:rPr>
              <w:t>345.000,00</w:t>
            </w:r>
          </w:p>
        </w:tc>
        <w:tc>
          <w:tcPr>
            <w:tcW w:w="1481" w:type="dxa"/>
          </w:tcPr>
          <w:p>
            <w:pPr>
              <w:pStyle w:val="TableParagraph"/>
              <w:ind w:right="473"/>
              <w:rPr>
                <w:b/>
                <w:sz w:val="15"/>
              </w:rPr>
            </w:pPr>
            <w:r>
              <w:rPr>
                <w:b/>
                <w:spacing w:val="-2"/>
                <w:sz w:val="15"/>
              </w:rPr>
              <w:t>345.000,00</w:t>
            </w:r>
          </w:p>
        </w:tc>
        <w:tc>
          <w:tcPr>
            <w:tcW w:w="1126" w:type="dxa"/>
          </w:tcPr>
          <w:p>
            <w:pPr>
              <w:pStyle w:val="TableParagraph"/>
              <w:ind w:right="352"/>
              <w:rPr>
                <w:b/>
                <w:sz w:val="15"/>
              </w:rPr>
            </w:pPr>
            <w:r>
              <w:rPr>
                <w:b/>
                <w:spacing w:val="-4"/>
                <w:sz w:val="15"/>
              </w:rPr>
              <w:t>0,00</w:t>
            </w:r>
          </w:p>
        </w:tc>
        <w:tc>
          <w:tcPr>
            <w:tcW w:w="1360" w:type="dxa"/>
          </w:tcPr>
          <w:p>
            <w:pPr>
              <w:pStyle w:val="TableParagraph"/>
              <w:spacing w:before="0"/>
              <w:jc w:val="left"/>
              <w:rPr>
                <w:rFonts w:ascii="Times New Roman"/>
                <w:sz w:val="14"/>
              </w:rPr>
            </w:pPr>
          </w:p>
        </w:tc>
        <w:tc>
          <w:tcPr>
            <w:tcW w:w="1481" w:type="dxa"/>
          </w:tcPr>
          <w:p>
            <w:pPr>
              <w:pStyle w:val="TableParagraph"/>
              <w:spacing w:before="0"/>
              <w:jc w:val="left"/>
              <w:rPr>
                <w:rFonts w:ascii="Times New Roman"/>
                <w:sz w:val="14"/>
              </w:rPr>
            </w:pPr>
          </w:p>
        </w:tc>
        <w:tc>
          <w:tcPr>
            <w:tcW w:w="852" w:type="dxa"/>
          </w:tcPr>
          <w:p>
            <w:pPr>
              <w:pStyle w:val="TableParagraph"/>
              <w:spacing w:before="0"/>
              <w:jc w:val="left"/>
              <w:rPr>
                <w:rFonts w:ascii="Times New Roman"/>
                <w:sz w:val="14"/>
              </w:rPr>
            </w:pPr>
          </w:p>
        </w:tc>
      </w:tr>
      <w:tr>
        <w:trPr>
          <w:trHeight w:val="255" w:hRule="atLeast"/>
        </w:trPr>
        <w:tc>
          <w:tcPr>
            <w:tcW w:w="1553" w:type="dxa"/>
          </w:tcPr>
          <w:p>
            <w:pPr>
              <w:pStyle w:val="TableParagraph"/>
              <w:spacing w:before="54"/>
              <w:ind w:left="23"/>
              <w:jc w:val="left"/>
              <w:rPr>
                <w:b/>
                <w:sz w:val="15"/>
              </w:rPr>
            </w:pPr>
            <w:r>
              <w:rPr>
                <w:b/>
                <w:sz w:val="15"/>
              </w:rPr>
              <w:t>Investive</w:t>
            </w:r>
            <w:r>
              <w:rPr>
                <w:b/>
                <w:spacing w:val="5"/>
                <w:sz w:val="15"/>
              </w:rPr>
              <w:t> </w:t>
            </w:r>
            <w:r>
              <w:rPr>
                <w:b/>
                <w:spacing w:val="-2"/>
                <w:sz w:val="15"/>
              </w:rPr>
              <w:t>Gebarung</w:t>
            </w:r>
          </w:p>
        </w:tc>
        <w:tc>
          <w:tcPr>
            <w:tcW w:w="5481" w:type="dxa"/>
            <w:gridSpan w:val="4"/>
          </w:tcPr>
          <w:p>
            <w:pPr>
              <w:pStyle w:val="TableParagraph"/>
              <w:spacing w:before="0"/>
              <w:jc w:val="left"/>
              <w:rPr>
                <w:rFonts w:ascii="Times New Roman"/>
                <w:sz w:val="14"/>
              </w:rPr>
            </w:pPr>
          </w:p>
        </w:tc>
        <w:tc>
          <w:tcPr>
            <w:tcW w:w="1348" w:type="dxa"/>
          </w:tcPr>
          <w:p>
            <w:pPr>
              <w:pStyle w:val="TableParagraph"/>
              <w:spacing w:before="0"/>
              <w:jc w:val="left"/>
              <w:rPr>
                <w:rFonts w:ascii="Times New Roman"/>
                <w:sz w:val="14"/>
              </w:rPr>
            </w:pPr>
          </w:p>
        </w:tc>
        <w:tc>
          <w:tcPr>
            <w:tcW w:w="1481" w:type="dxa"/>
          </w:tcPr>
          <w:p>
            <w:pPr>
              <w:pStyle w:val="TableParagraph"/>
              <w:spacing w:before="0"/>
              <w:jc w:val="left"/>
              <w:rPr>
                <w:rFonts w:ascii="Times New Roman"/>
                <w:sz w:val="14"/>
              </w:rPr>
            </w:pPr>
          </w:p>
        </w:tc>
        <w:tc>
          <w:tcPr>
            <w:tcW w:w="1126"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481" w:type="dxa"/>
          </w:tcPr>
          <w:p>
            <w:pPr>
              <w:pStyle w:val="TableParagraph"/>
              <w:spacing w:before="0"/>
              <w:jc w:val="left"/>
              <w:rPr>
                <w:rFonts w:ascii="Times New Roman"/>
                <w:sz w:val="14"/>
              </w:rPr>
            </w:pPr>
          </w:p>
        </w:tc>
        <w:tc>
          <w:tcPr>
            <w:tcW w:w="852" w:type="dxa"/>
          </w:tcPr>
          <w:p>
            <w:pPr>
              <w:pStyle w:val="TableParagraph"/>
              <w:spacing w:before="0"/>
              <w:jc w:val="left"/>
              <w:rPr>
                <w:rFonts w:ascii="Times New Roman"/>
                <w:sz w:val="14"/>
              </w:rPr>
            </w:pP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33</w:t>
            </w:r>
          </w:p>
        </w:tc>
        <w:tc>
          <w:tcPr>
            <w:tcW w:w="5481" w:type="dxa"/>
            <w:gridSpan w:val="4"/>
          </w:tcPr>
          <w:p>
            <w:pPr>
              <w:pStyle w:val="TableParagraph"/>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48" w:type="dxa"/>
          </w:tcPr>
          <w:p>
            <w:pPr>
              <w:pStyle w:val="TableParagraph"/>
              <w:spacing w:before="0"/>
              <w:jc w:val="left"/>
              <w:rPr>
                <w:rFonts w:ascii="Times New Roman"/>
                <w:sz w:val="14"/>
              </w:rPr>
            </w:pPr>
          </w:p>
        </w:tc>
        <w:tc>
          <w:tcPr>
            <w:tcW w:w="1481" w:type="dxa"/>
          </w:tcPr>
          <w:p>
            <w:pPr>
              <w:pStyle w:val="TableParagraph"/>
              <w:spacing w:before="0"/>
              <w:jc w:val="left"/>
              <w:rPr>
                <w:rFonts w:ascii="Times New Roman"/>
                <w:sz w:val="14"/>
              </w:rPr>
            </w:pPr>
          </w:p>
        </w:tc>
        <w:tc>
          <w:tcPr>
            <w:tcW w:w="1126" w:type="dxa"/>
          </w:tcPr>
          <w:p>
            <w:pPr>
              <w:pStyle w:val="TableParagraph"/>
              <w:spacing w:before="0"/>
              <w:jc w:val="left"/>
              <w:rPr>
                <w:rFonts w:ascii="Times New Roman"/>
                <w:sz w:val="14"/>
              </w:rPr>
            </w:pPr>
          </w:p>
        </w:tc>
        <w:tc>
          <w:tcPr>
            <w:tcW w:w="1360" w:type="dxa"/>
          </w:tcPr>
          <w:p>
            <w:pPr>
              <w:pStyle w:val="TableParagraph"/>
              <w:ind w:right="238"/>
              <w:rPr>
                <w:b/>
                <w:sz w:val="15"/>
              </w:rPr>
            </w:pPr>
            <w:r>
              <w:rPr>
                <w:b/>
                <w:spacing w:val="-4"/>
                <w:sz w:val="15"/>
              </w:rPr>
              <w:t>0,00</w:t>
            </w:r>
          </w:p>
        </w:tc>
        <w:tc>
          <w:tcPr>
            <w:tcW w:w="1481" w:type="dxa"/>
          </w:tcPr>
          <w:p>
            <w:pPr>
              <w:pStyle w:val="TableParagraph"/>
              <w:ind w:right="471"/>
              <w:rPr>
                <w:b/>
                <w:sz w:val="15"/>
              </w:rPr>
            </w:pPr>
            <w:r>
              <w:rPr>
                <w:b/>
                <w:spacing w:val="-4"/>
                <w:sz w:val="15"/>
              </w:rPr>
              <w:t>0,00</w:t>
            </w:r>
          </w:p>
        </w:tc>
        <w:tc>
          <w:tcPr>
            <w:tcW w:w="852" w:type="dxa"/>
          </w:tcPr>
          <w:p>
            <w:pPr>
              <w:pStyle w:val="TableParagraph"/>
              <w:ind w:right="76"/>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34</w:t>
            </w:r>
          </w:p>
        </w:tc>
        <w:tc>
          <w:tcPr>
            <w:tcW w:w="5481" w:type="dxa"/>
            <w:gridSpan w:val="4"/>
          </w:tcPr>
          <w:p>
            <w:pPr>
              <w:pStyle w:val="TableParagraph"/>
              <w:ind w:left="57"/>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348" w:type="dxa"/>
          </w:tcPr>
          <w:p>
            <w:pPr>
              <w:pStyle w:val="TableParagraph"/>
              <w:spacing w:before="0"/>
              <w:jc w:val="left"/>
              <w:rPr>
                <w:rFonts w:ascii="Times New Roman"/>
                <w:sz w:val="14"/>
              </w:rPr>
            </w:pPr>
          </w:p>
        </w:tc>
        <w:tc>
          <w:tcPr>
            <w:tcW w:w="1481" w:type="dxa"/>
          </w:tcPr>
          <w:p>
            <w:pPr>
              <w:pStyle w:val="TableParagraph"/>
              <w:spacing w:before="0"/>
              <w:jc w:val="left"/>
              <w:rPr>
                <w:rFonts w:ascii="Times New Roman"/>
                <w:sz w:val="14"/>
              </w:rPr>
            </w:pPr>
          </w:p>
        </w:tc>
        <w:tc>
          <w:tcPr>
            <w:tcW w:w="1126" w:type="dxa"/>
          </w:tcPr>
          <w:p>
            <w:pPr>
              <w:pStyle w:val="TableParagraph"/>
              <w:spacing w:before="0"/>
              <w:jc w:val="left"/>
              <w:rPr>
                <w:rFonts w:ascii="Times New Roman"/>
                <w:sz w:val="14"/>
              </w:rPr>
            </w:pPr>
          </w:p>
        </w:tc>
        <w:tc>
          <w:tcPr>
            <w:tcW w:w="1360" w:type="dxa"/>
          </w:tcPr>
          <w:p>
            <w:pPr>
              <w:pStyle w:val="TableParagraph"/>
              <w:ind w:right="238"/>
              <w:rPr>
                <w:b/>
                <w:sz w:val="15"/>
              </w:rPr>
            </w:pPr>
            <w:r>
              <w:rPr>
                <w:b/>
                <w:spacing w:val="-4"/>
                <w:sz w:val="15"/>
              </w:rPr>
              <w:t>0,00</w:t>
            </w:r>
          </w:p>
        </w:tc>
        <w:tc>
          <w:tcPr>
            <w:tcW w:w="1481" w:type="dxa"/>
          </w:tcPr>
          <w:p>
            <w:pPr>
              <w:pStyle w:val="TableParagraph"/>
              <w:ind w:right="471"/>
              <w:rPr>
                <w:b/>
                <w:sz w:val="15"/>
              </w:rPr>
            </w:pPr>
            <w:r>
              <w:rPr>
                <w:b/>
                <w:spacing w:val="-4"/>
                <w:sz w:val="15"/>
              </w:rPr>
              <w:t>0,00</w:t>
            </w:r>
          </w:p>
        </w:tc>
        <w:tc>
          <w:tcPr>
            <w:tcW w:w="852" w:type="dxa"/>
          </w:tcPr>
          <w:p>
            <w:pPr>
              <w:pStyle w:val="TableParagraph"/>
              <w:ind w:right="76"/>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SA2</w:t>
            </w:r>
          </w:p>
        </w:tc>
        <w:tc>
          <w:tcPr>
            <w:tcW w:w="5481" w:type="dxa"/>
            <w:gridSpan w:val="4"/>
          </w:tcPr>
          <w:p>
            <w:pPr>
              <w:pStyle w:val="TableParagraph"/>
              <w:ind w:left="57"/>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348" w:type="dxa"/>
          </w:tcPr>
          <w:p>
            <w:pPr>
              <w:pStyle w:val="TableParagraph"/>
              <w:spacing w:before="0"/>
              <w:jc w:val="left"/>
              <w:rPr>
                <w:rFonts w:ascii="Times New Roman"/>
                <w:sz w:val="14"/>
              </w:rPr>
            </w:pPr>
          </w:p>
        </w:tc>
        <w:tc>
          <w:tcPr>
            <w:tcW w:w="1481" w:type="dxa"/>
          </w:tcPr>
          <w:p>
            <w:pPr>
              <w:pStyle w:val="TableParagraph"/>
              <w:spacing w:before="0"/>
              <w:jc w:val="left"/>
              <w:rPr>
                <w:rFonts w:ascii="Times New Roman"/>
                <w:sz w:val="14"/>
              </w:rPr>
            </w:pPr>
          </w:p>
        </w:tc>
        <w:tc>
          <w:tcPr>
            <w:tcW w:w="1126" w:type="dxa"/>
          </w:tcPr>
          <w:p>
            <w:pPr>
              <w:pStyle w:val="TableParagraph"/>
              <w:spacing w:before="0"/>
              <w:jc w:val="left"/>
              <w:rPr>
                <w:rFonts w:ascii="Times New Roman"/>
                <w:sz w:val="14"/>
              </w:rPr>
            </w:pPr>
          </w:p>
        </w:tc>
        <w:tc>
          <w:tcPr>
            <w:tcW w:w="1360" w:type="dxa"/>
          </w:tcPr>
          <w:p>
            <w:pPr>
              <w:pStyle w:val="TableParagraph"/>
              <w:ind w:right="238"/>
              <w:rPr>
                <w:b/>
                <w:sz w:val="15"/>
              </w:rPr>
            </w:pPr>
            <w:r>
              <w:rPr>
                <w:b/>
                <w:spacing w:val="-4"/>
                <w:sz w:val="15"/>
              </w:rPr>
              <w:t>0,00</w:t>
            </w:r>
          </w:p>
        </w:tc>
        <w:tc>
          <w:tcPr>
            <w:tcW w:w="1481" w:type="dxa"/>
          </w:tcPr>
          <w:p>
            <w:pPr>
              <w:pStyle w:val="TableParagraph"/>
              <w:ind w:right="471"/>
              <w:rPr>
                <w:b/>
                <w:sz w:val="15"/>
              </w:rPr>
            </w:pPr>
            <w:r>
              <w:rPr>
                <w:b/>
                <w:spacing w:val="-4"/>
                <w:sz w:val="15"/>
              </w:rPr>
              <w:t>0,00</w:t>
            </w:r>
          </w:p>
        </w:tc>
        <w:tc>
          <w:tcPr>
            <w:tcW w:w="852" w:type="dxa"/>
          </w:tcPr>
          <w:p>
            <w:pPr>
              <w:pStyle w:val="TableParagraph"/>
              <w:ind w:right="76"/>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pacing w:val="-5"/>
                <w:sz w:val="15"/>
              </w:rPr>
              <w:t>SA3</w:t>
            </w:r>
          </w:p>
        </w:tc>
        <w:tc>
          <w:tcPr>
            <w:tcW w:w="5481" w:type="dxa"/>
            <w:gridSpan w:val="4"/>
          </w:tcPr>
          <w:p>
            <w:pPr>
              <w:pStyle w:val="TableParagraph"/>
              <w:ind w:left="57"/>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348" w:type="dxa"/>
          </w:tcPr>
          <w:p>
            <w:pPr>
              <w:pStyle w:val="TableParagraph"/>
              <w:spacing w:before="0"/>
              <w:jc w:val="left"/>
              <w:rPr>
                <w:rFonts w:ascii="Times New Roman"/>
                <w:sz w:val="14"/>
              </w:rPr>
            </w:pPr>
          </w:p>
        </w:tc>
        <w:tc>
          <w:tcPr>
            <w:tcW w:w="1481" w:type="dxa"/>
          </w:tcPr>
          <w:p>
            <w:pPr>
              <w:pStyle w:val="TableParagraph"/>
              <w:spacing w:before="0"/>
              <w:jc w:val="left"/>
              <w:rPr>
                <w:rFonts w:ascii="Times New Roman"/>
                <w:sz w:val="14"/>
              </w:rPr>
            </w:pPr>
          </w:p>
        </w:tc>
        <w:tc>
          <w:tcPr>
            <w:tcW w:w="1126" w:type="dxa"/>
          </w:tcPr>
          <w:p>
            <w:pPr>
              <w:pStyle w:val="TableParagraph"/>
              <w:spacing w:before="0"/>
              <w:jc w:val="left"/>
              <w:rPr>
                <w:rFonts w:ascii="Times New Roman"/>
                <w:sz w:val="14"/>
              </w:rPr>
            </w:pPr>
          </w:p>
        </w:tc>
        <w:tc>
          <w:tcPr>
            <w:tcW w:w="1360" w:type="dxa"/>
          </w:tcPr>
          <w:p>
            <w:pPr>
              <w:pStyle w:val="TableParagraph"/>
              <w:ind w:right="238"/>
              <w:rPr>
                <w:b/>
                <w:sz w:val="15"/>
              </w:rPr>
            </w:pPr>
            <w:r>
              <w:rPr>
                <w:b/>
                <w:spacing w:val="-2"/>
                <w:sz w:val="15"/>
              </w:rPr>
              <w:t>345.000,00</w:t>
            </w:r>
          </w:p>
        </w:tc>
        <w:tc>
          <w:tcPr>
            <w:tcW w:w="1481" w:type="dxa"/>
          </w:tcPr>
          <w:p>
            <w:pPr>
              <w:pStyle w:val="TableParagraph"/>
              <w:ind w:right="471"/>
              <w:rPr>
                <w:b/>
                <w:sz w:val="15"/>
              </w:rPr>
            </w:pPr>
            <w:r>
              <w:rPr>
                <w:b/>
                <w:spacing w:val="-2"/>
                <w:sz w:val="15"/>
              </w:rPr>
              <w:t>345.000,00</w:t>
            </w:r>
          </w:p>
        </w:tc>
        <w:tc>
          <w:tcPr>
            <w:tcW w:w="852" w:type="dxa"/>
          </w:tcPr>
          <w:p>
            <w:pPr>
              <w:pStyle w:val="TableParagraph"/>
              <w:ind w:right="76"/>
              <w:rPr>
                <w:b/>
                <w:sz w:val="15"/>
              </w:rPr>
            </w:pPr>
            <w:r>
              <w:rPr>
                <w:b/>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853568;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ind w:left="260"/>
        <w:rPr>
          <w:sz w:val="20"/>
        </w:rPr>
      </w:pPr>
      <w:r>
        <w:rPr>
          <w:sz w:val="20"/>
        </w:rPr>
        <w:pict>
          <v:group style="width:742.7pt;height:22.7pt;mso-position-horizontal-relative:char;mso-position-vertical-relative:line" id="docshapegroup434" coordorigin="0,0" coordsize="14854,454">
            <v:rect style="position:absolute;left:0;top:0;width:14854;height:454" id="docshape435" filled="true" fillcolor="#d8d8d8" stroked="false">
              <v:fill type="solid"/>
            </v:rect>
            <v:shape style="position:absolute;left:4797;top:17;width:1258;height:398" type="#_x0000_t202" id="docshape436"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7;height:172" type="#_x0000_t202" id="docshape437"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9;height:172" type="#_x0000_t202" id="docshape438"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439"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8905;top:244;width:616;height:172" type="#_x0000_t202" id="docshape440"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441"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442" filled="false" stroked="false">
              <v:textbox inset="0,0,0,0">
                <w:txbxContent>
                  <w:p>
                    <w:pPr>
                      <w:spacing w:line="170" w:lineRule="exact" w:before="0"/>
                      <w:ind w:left="0" w:right="0" w:firstLine="0"/>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p>
                </w:txbxContent>
              </v:textbox>
              <w10:wrap type="none"/>
            </v:shape>
            <v:shape style="position:absolute;left:12873;top:244;width:616;height:172" type="#_x0000_t202" id="docshape443"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444"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p>
      <w:pPr>
        <w:spacing w:before="92" w:after="7"/>
        <w:ind w:left="397" w:right="0" w:firstLine="0"/>
        <w:jc w:val="left"/>
        <w:rPr>
          <w:b/>
          <w:sz w:val="15"/>
        </w:rPr>
      </w:pPr>
      <w:r>
        <w:rPr>
          <w:b/>
          <w:spacing w:val="-2"/>
          <w:sz w:val="15"/>
        </w:rPr>
        <w:t>Finanzierungstätigkeit</w:t>
      </w: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2847"/>
        <w:gridCol w:w="1125"/>
        <w:gridCol w:w="1554"/>
        <w:gridCol w:w="1349"/>
        <w:gridCol w:w="1291"/>
        <w:gridCol w:w="1277"/>
        <w:gridCol w:w="1362"/>
        <w:gridCol w:w="1334"/>
        <w:gridCol w:w="1003"/>
      </w:tblGrid>
      <w:tr>
        <w:trPr>
          <w:trHeight w:val="248" w:hRule="atLeast"/>
        </w:trPr>
        <w:tc>
          <w:tcPr>
            <w:tcW w:w="1553" w:type="dxa"/>
          </w:tcPr>
          <w:p>
            <w:pPr>
              <w:pStyle w:val="TableParagraph"/>
              <w:spacing w:before="48"/>
              <w:ind w:left="23"/>
              <w:jc w:val="left"/>
              <w:rPr>
                <w:b/>
                <w:sz w:val="15"/>
              </w:rPr>
            </w:pPr>
            <w:r>
              <w:rPr>
                <w:b/>
                <w:sz w:val="15"/>
              </w:rPr>
              <w:t>SU</w:t>
            </w:r>
            <w:r>
              <w:rPr>
                <w:b/>
                <w:spacing w:val="4"/>
                <w:sz w:val="15"/>
              </w:rPr>
              <w:t> </w:t>
            </w:r>
            <w:r>
              <w:rPr>
                <w:b/>
                <w:spacing w:val="-5"/>
                <w:sz w:val="15"/>
              </w:rPr>
              <w:t>35</w:t>
            </w:r>
          </w:p>
        </w:tc>
        <w:tc>
          <w:tcPr>
            <w:tcW w:w="6875" w:type="dxa"/>
            <w:gridSpan w:val="4"/>
          </w:tcPr>
          <w:p>
            <w:pPr>
              <w:pStyle w:val="TableParagraph"/>
              <w:spacing w:before="48"/>
              <w:ind w:left="57"/>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3930" w:type="dxa"/>
            <w:gridSpan w:val="3"/>
          </w:tcPr>
          <w:p>
            <w:pPr>
              <w:pStyle w:val="TableParagraph"/>
              <w:spacing w:before="48"/>
              <w:ind w:right="247"/>
              <w:rPr>
                <w:b/>
                <w:sz w:val="15"/>
              </w:rPr>
            </w:pPr>
            <w:r>
              <w:rPr>
                <w:b/>
                <w:spacing w:val="-4"/>
                <w:sz w:val="15"/>
              </w:rPr>
              <w:t>0,00</w:t>
            </w:r>
          </w:p>
        </w:tc>
        <w:tc>
          <w:tcPr>
            <w:tcW w:w="1334" w:type="dxa"/>
          </w:tcPr>
          <w:p>
            <w:pPr>
              <w:pStyle w:val="TableParagraph"/>
              <w:spacing w:before="48"/>
              <w:ind w:right="333"/>
              <w:rPr>
                <w:b/>
                <w:sz w:val="15"/>
              </w:rPr>
            </w:pPr>
            <w:r>
              <w:rPr>
                <w:b/>
                <w:spacing w:val="-4"/>
                <w:sz w:val="15"/>
              </w:rPr>
              <w:t>0,00</w:t>
            </w:r>
          </w:p>
        </w:tc>
        <w:tc>
          <w:tcPr>
            <w:tcW w:w="1003" w:type="dxa"/>
          </w:tcPr>
          <w:p>
            <w:pPr>
              <w:pStyle w:val="TableParagraph"/>
              <w:spacing w:before="48"/>
              <w:ind w:right="89"/>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36</w:t>
            </w:r>
          </w:p>
        </w:tc>
        <w:tc>
          <w:tcPr>
            <w:tcW w:w="6875" w:type="dxa"/>
            <w:gridSpan w:val="4"/>
          </w:tcPr>
          <w:p>
            <w:pPr>
              <w:pStyle w:val="TableParagraph"/>
              <w:ind w:left="57"/>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3930" w:type="dxa"/>
            <w:gridSpan w:val="3"/>
          </w:tcPr>
          <w:p>
            <w:pPr>
              <w:pStyle w:val="TableParagraph"/>
              <w:ind w:right="247"/>
              <w:rPr>
                <w:b/>
                <w:sz w:val="15"/>
              </w:rPr>
            </w:pPr>
            <w:r>
              <w:rPr>
                <w:b/>
                <w:spacing w:val="-4"/>
                <w:sz w:val="15"/>
              </w:rPr>
              <w:t>0,00</w:t>
            </w:r>
          </w:p>
        </w:tc>
        <w:tc>
          <w:tcPr>
            <w:tcW w:w="1334" w:type="dxa"/>
          </w:tcPr>
          <w:p>
            <w:pPr>
              <w:pStyle w:val="TableParagraph"/>
              <w:ind w:right="333"/>
              <w:rPr>
                <w:b/>
                <w:sz w:val="15"/>
              </w:rPr>
            </w:pPr>
            <w:r>
              <w:rPr>
                <w:b/>
                <w:spacing w:val="-4"/>
                <w:sz w:val="15"/>
              </w:rPr>
              <w:t>0,00</w:t>
            </w:r>
          </w:p>
        </w:tc>
        <w:tc>
          <w:tcPr>
            <w:tcW w:w="1003" w:type="dxa"/>
          </w:tcPr>
          <w:p>
            <w:pPr>
              <w:pStyle w:val="TableParagraph"/>
              <w:ind w:right="89"/>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SA4</w:t>
            </w:r>
          </w:p>
        </w:tc>
        <w:tc>
          <w:tcPr>
            <w:tcW w:w="6875" w:type="dxa"/>
            <w:gridSpan w:val="4"/>
          </w:tcPr>
          <w:p>
            <w:pPr>
              <w:pStyle w:val="TableParagraph"/>
              <w:ind w:left="57"/>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3930" w:type="dxa"/>
            <w:gridSpan w:val="3"/>
          </w:tcPr>
          <w:p>
            <w:pPr>
              <w:pStyle w:val="TableParagraph"/>
              <w:ind w:right="247"/>
              <w:rPr>
                <w:b/>
                <w:sz w:val="15"/>
              </w:rPr>
            </w:pPr>
            <w:r>
              <w:rPr>
                <w:b/>
                <w:spacing w:val="-4"/>
                <w:sz w:val="15"/>
              </w:rPr>
              <w:t>0,00</w:t>
            </w:r>
          </w:p>
        </w:tc>
        <w:tc>
          <w:tcPr>
            <w:tcW w:w="1334" w:type="dxa"/>
          </w:tcPr>
          <w:p>
            <w:pPr>
              <w:pStyle w:val="TableParagraph"/>
              <w:ind w:right="333"/>
              <w:rPr>
                <w:b/>
                <w:sz w:val="15"/>
              </w:rPr>
            </w:pPr>
            <w:r>
              <w:rPr>
                <w:b/>
                <w:spacing w:val="-4"/>
                <w:sz w:val="15"/>
              </w:rPr>
              <w:t>0,00</w:t>
            </w:r>
          </w:p>
        </w:tc>
        <w:tc>
          <w:tcPr>
            <w:tcW w:w="1003" w:type="dxa"/>
          </w:tcPr>
          <w:p>
            <w:pPr>
              <w:pStyle w:val="TableParagraph"/>
              <w:ind w:right="89"/>
              <w:rPr>
                <w:b/>
                <w:sz w:val="15"/>
              </w:rPr>
            </w:pPr>
            <w:r>
              <w:rPr>
                <w:b/>
                <w:spacing w:val="-4"/>
                <w:sz w:val="15"/>
              </w:rPr>
              <w:t>0,00</w:t>
            </w:r>
          </w:p>
        </w:tc>
      </w:tr>
      <w:tr>
        <w:trPr>
          <w:trHeight w:val="340" w:hRule="atLeast"/>
        </w:trPr>
        <w:tc>
          <w:tcPr>
            <w:tcW w:w="1553" w:type="dxa"/>
          </w:tcPr>
          <w:p>
            <w:pPr>
              <w:pStyle w:val="TableParagraph"/>
              <w:ind w:left="23"/>
              <w:jc w:val="left"/>
              <w:rPr>
                <w:b/>
                <w:sz w:val="15"/>
              </w:rPr>
            </w:pPr>
            <w:r>
              <w:rPr>
                <w:b/>
                <w:spacing w:val="-5"/>
                <w:sz w:val="15"/>
              </w:rPr>
              <w:t>SA5</w:t>
            </w:r>
          </w:p>
        </w:tc>
        <w:tc>
          <w:tcPr>
            <w:tcW w:w="6875" w:type="dxa"/>
            <w:gridSpan w:val="4"/>
          </w:tcPr>
          <w:p>
            <w:pPr>
              <w:pStyle w:val="TableParagraph"/>
              <w:ind w:left="57"/>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3930" w:type="dxa"/>
            <w:gridSpan w:val="3"/>
          </w:tcPr>
          <w:p>
            <w:pPr>
              <w:pStyle w:val="TableParagraph"/>
              <w:ind w:right="247"/>
              <w:rPr>
                <w:b/>
                <w:sz w:val="15"/>
              </w:rPr>
            </w:pPr>
            <w:r>
              <w:rPr>
                <w:b/>
                <w:spacing w:val="-2"/>
                <w:sz w:val="15"/>
              </w:rPr>
              <w:t>345.000,00</w:t>
            </w:r>
          </w:p>
        </w:tc>
        <w:tc>
          <w:tcPr>
            <w:tcW w:w="1334" w:type="dxa"/>
          </w:tcPr>
          <w:p>
            <w:pPr>
              <w:pStyle w:val="TableParagraph"/>
              <w:ind w:right="333"/>
              <w:rPr>
                <w:b/>
                <w:sz w:val="15"/>
              </w:rPr>
            </w:pPr>
            <w:r>
              <w:rPr>
                <w:b/>
                <w:spacing w:val="-2"/>
                <w:sz w:val="15"/>
              </w:rPr>
              <w:t>345.000,00</w:t>
            </w:r>
          </w:p>
        </w:tc>
        <w:tc>
          <w:tcPr>
            <w:tcW w:w="1003" w:type="dxa"/>
          </w:tcPr>
          <w:p>
            <w:pPr>
              <w:pStyle w:val="TableParagraph"/>
              <w:ind w:right="89"/>
              <w:rPr>
                <w:b/>
                <w:sz w:val="15"/>
              </w:rPr>
            </w:pPr>
            <w:r>
              <w:rPr>
                <w:b/>
                <w:spacing w:val="-4"/>
                <w:sz w:val="15"/>
              </w:rPr>
              <w:t>0,00</w:t>
            </w:r>
          </w:p>
        </w:tc>
      </w:tr>
      <w:tr>
        <w:trPr>
          <w:trHeight w:val="340" w:hRule="atLeast"/>
        </w:trPr>
        <w:tc>
          <w:tcPr>
            <w:tcW w:w="1553" w:type="dxa"/>
          </w:tcPr>
          <w:p>
            <w:pPr>
              <w:pStyle w:val="TableParagraph"/>
              <w:spacing w:before="139"/>
              <w:ind w:left="23"/>
              <w:jc w:val="left"/>
              <w:rPr>
                <w:b/>
                <w:sz w:val="15"/>
              </w:rPr>
            </w:pPr>
            <w:r>
              <w:rPr>
                <w:b/>
                <w:spacing w:val="-5"/>
                <w:sz w:val="15"/>
              </w:rPr>
              <w:t>941</w:t>
            </w:r>
          </w:p>
        </w:tc>
        <w:tc>
          <w:tcPr>
            <w:tcW w:w="6875" w:type="dxa"/>
            <w:gridSpan w:val="4"/>
          </w:tcPr>
          <w:p>
            <w:pPr>
              <w:pStyle w:val="TableParagraph"/>
              <w:spacing w:before="139"/>
              <w:ind w:left="57"/>
              <w:jc w:val="left"/>
              <w:rPr>
                <w:b/>
                <w:sz w:val="15"/>
              </w:rPr>
            </w:pPr>
            <w:r>
              <w:rPr>
                <w:b/>
                <w:sz w:val="15"/>
              </w:rPr>
              <w:t>Sonstige</w:t>
            </w:r>
            <w:r>
              <w:rPr>
                <w:b/>
                <w:spacing w:val="7"/>
                <w:sz w:val="15"/>
              </w:rPr>
              <w:t> </w:t>
            </w:r>
            <w:r>
              <w:rPr>
                <w:b/>
                <w:sz w:val="15"/>
              </w:rPr>
              <w:t>Finanzzuweisungen</w:t>
            </w:r>
            <w:r>
              <w:rPr>
                <w:b/>
                <w:spacing w:val="8"/>
                <w:sz w:val="15"/>
              </w:rPr>
              <w:t> </w:t>
            </w:r>
            <w:r>
              <w:rPr>
                <w:b/>
                <w:sz w:val="15"/>
              </w:rPr>
              <w:t>nach</w:t>
            </w:r>
            <w:r>
              <w:rPr>
                <w:b/>
                <w:spacing w:val="7"/>
                <w:sz w:val="15"/>
              </w:rPr>
              <w:t> </w:t>
            </w:r>
            <w:r>
              <w:rPr>
                <w:b/>
                <w:sz w:val="15"/>
              </w:rPr>
              <w:t>dem</w:t>
            </w:r>
            <w:r>
              <w:rPr>
                <w:b/>
                <w:spacing w:val="8"/>
                <w:sz w:val="15"/>
              </w:rPr>
              <w:t> </w:t>
            </w:r>
            <w:r>
              <w:rPr>
                <w:b/>
                <w:spacing w:val="-5"/>
                <w:sz w:val="15"/>
              </w:rPr>
              <w:t>FAG</w:t>
            </w:r>
          </w:p>
        </w:tc>
        <w:tc>
          <w:tcPr>
            <w:tcW w:w="3930" w:type="dxa"/>
            <w:gridSpan w:val="3"/>
          </w:tcPr>
          <w:p>
            <w:pPr>
              <w:pStyle w:val="TableParagraph"/>
              <w:spacing w:before="0"/>
              <w:jc w:val="left"/>
              <w:rPr>
                <w:rFonts w:ascii="Times New Roman"/>
                <w:sz w:val="14"/>
              </w:rPr>
            </w:pPr>
          </w:p>
        </w:tc>
        <w:tc>
          <w:tcPr>
            <w:tcW w:w="1334" w:type="dxa"/>
          </w:tcPr>
          <w:p>
            <w:pPr>
              <w:pStyle w:val="TableParagraph"/>
              <w:spacing w:before="0"/>
              <w:jc w:val="left"/>
              <w:rPr>
                <w:rFonts w:ascii="Times New Roman"/>
                <w:sz w:val="14"/>
              </w:rPr>
            </w:pPr>
          </w:p>
        </w:tc>
        <w:tc>
          <w:tcPr>
            <w:tcW w:w="1003" w:type="dxa"/>
          </w:tcPr>
          <w:p>
            <w:pPr>
              <w:pStyle w:val="TableParagraph"/>
              <w:spacing w:before="0"/>
              <w:jc w:val="left"/>
              <w:rPr>
                <w:rFonts w:ascii="Times New Roman"/>
                <w:sz w:val="14"/>
              </w:rPr>
            </w:pPr>
          </w:p>
        </w:tc>
      </w:tr>
      <w:tr>
        <w:trPr>
          <w:trHeight w:val="255" w:hRule="atLeast"/>
        </w:trPr>
        <w:tc>
          <w:tcPr>
            <w:tcW w:w="1553" w:type="dxa"/>
          </w:tcPr>
          <w:p>
            <w:pPr>
              <w:pStyle w:val="TableParagraph"/>
              <w:ind w:left="23"/>
              <w:jc w:val="left"/>
              <w:rPr>
                <w:b/>
                <w:sz w:val="15"/>
              </w:rPr>
            </w:pPr>
            <w:r>
              <w:rPr>
                <w:b/>
                <w:spacing w:val="-2"/>
                <w:sz w:val="15"/>
              </w:rPr>
              <w:t>941000</w:t>
            </w:r>
          </w:p>
        </w:tc>
        <w:tc>
          <w:tcPr>
            <w:tcW w:w="6875" w:type="dxa"/>
            <w:gridSpan w:val="4"/>
          </w:tcPr>
          <w:p>
            <w:pPr>
              <w:pStyle w:val="TableParagraph"/>
              <w:ind w:left="57"/>
              <w:jc w:val="left"/>
              <w:rPr>
                <w:b/>
                <w:sz w:val="15"/>
              </w:rPr>
            </w:pPr>
            <w:r>
              <w:rPr>
                <w:b/>
                <w:sz w:val="15"/>
              </w:rPr>
              <w:t>Sonstige</w:t>
            </w:r>
            <w:r>
              <w:rPr>
                <w:b/>
                <w:spacing w:val="7"/>
                <w:sz w:val="15"/>
              </w:rPr>
              <w:t> </w:t>
            </w:r>
            <w:r>
              <w:rPr>
                <w:b/>
                <w:sz w:val="15"/>
              </w:rPr>
              <w:t>Finanzzuweisungen</w:t>
            </w:r>
            <w:r>
              <w:rPr>
                <w:b/>
                <w:spacing w:val="8"/>
                <w:sz w:val="15"/>
              </w:rPr>
              <w:t> </w:t>
            </w:r>
            <w:r>
              <w:rPr>
                <w:b/>
                <w:sz w:val="15"/>
              </w:rPr>
              <w:t>nach</w:t>
            </w:r>
            <w:r>
              <w:rPr>
                <w:b/>
                <w:spacing w:val="7"/>
                <w:sz w:val="15"/>
              </w:rPr>
              <w:t> </w:t>
            </w:r>
            <w:r>
              <w:rPr>
                <w:b/>
                <w:sz w:val="15"/>
              </w:rPr>
              <w:t>dem</w:t>
            </w:r>
            <w:r>
              <w:rPr>
                <w:b/>
                <w:spacing w:val="8"/>
                <w:sz w:val="15"/>
              </w:rPr>
              <w:t> </w:t>
            </w:r>
            <w:r>
              <w:rPr>
                <w:b/>
                <w:spacing w:val="-5"/>
                <w:sz w:val="15"/>
              </w:rPr>
              <w:t>FAG</w:t>
            </w:r>
          </w:p>
        </w:tc>
        <w:tc>
          <w:tcPr>
            <w:tcW w:w="3930" w:type="dxa"/>
            <w:gridSpan w:val="3"/>
          </w:tcPr>
          <w:p>
            <w:pPr>
              <w:pStyle w:val="TableParagraph"/>
              <w:spacing w:before="0"/>
              <w:jc w:val="left"/>
              <w:rPr>
                <w:rFonts w:ascii="Times New Roman"/>
                <w:sz w:val="14"/>
              </w:rPr>
            </w:pPr>
          </w:p>
        </w:tc>
        <w:tc>
          <w:tcPr>
            <w:tcW w:w="1334" w:type="dxa"/>
          </w:tcPr>
          <w:p>
            <w:pPr>
              <w:pStyle w:val="TableParagraph"/>
              <w:spacing w:before="0"/>
              <w:jc w:val="left"/>
              <w:rPr>
                <w:rFonts w:ascii="Times New Roman"/>
                <w:sz w:val="14"/>
              </w:rPr>
            </w:pPr>
          </w:p>
        </w:tc>
        <w:tc>
          <w:tcPr>
            <w:tcW w:w="1003" w:type="dxa"/>
          </w:tcPr>
          <w:p>
            <w:pPr>
              <w:pStyle w:val="TableParagraph"/>
              <w:spacing w:before="0"/>
              <w:jc w:val="left"/>
              <w:rPr>
                <w:rFonts w:ascii="Times New Roman"/>
                <w:sz w:val="14"/>
              </w:rPr>
            </w:pPr>
          </w:p>
        </w:tc>
      </w:tr>
      <w:tr>
        <w:trPr>
          <w:trHeight w:val="253"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6875" w:type="dxa"/>
            <w:gridSpan w:val="4"/>
          </w:tcPr>
          <w:p>
            <w:pPr>
              <w:pStyle w:val="TableParagraph"/>
              <w:spacing w:before="0"/>
              <w:jc w:val="left"/>
              <w:rPr>
                <w:rFonts w:ascii="Times New Roman"/>
                <w:sz w:val="14"/>
              </w:rPr>
            </w:pPr>
          </w:p>
        </w:tc>
        <w:tc>
          <w:tcPr>
            <w:tcW w:w="3930" w:type="dxa"/>
            <w:gridSpan w:val="3"/>
          </w:tcPr>
          <w:p>
            <w:pPr>
              <w:pStyle w:val="TableParagraph"/>
              <w:spacing w:before="0"/>
              <w:jc w:val="left"/>
              <w:rPr>
                <w:rFonts w:ascii="Times New Roman"/>
                <w:sz w:val="14"/>
              </w:rPr>
            </w:pPr>
          </w:p>
        </w:tc>
        <w:tc>
          <w:tcPr>
            <w:tcW w:w="1334" w:type="dxa"/>
          </w:tcPr>
          <w:p>
            <w:pPr>
              <w:pStyle w:val="TableParagraph"/>
              <w:spacing w:before="0"/>
              <w:jc w:val="left"/>
              <w:rPr>
                <w:rFonts w:ascii="Times New Roman"/>
                <w:sz w:val="14"/>
              </w:rPr>
            </w:pPr>
          </w:p>
        </w:tc>
        <w:tc>
          <w:tcPr>
            <w:tcW w:w="1003" w:type="dxa"/>
          </w:tcPr>
          <w:p>
            <w:pPr>
              <w:pStyle w:val="TableParagraph"/>
              <w:spacing w:before="0"/>
              <w:jc w:val="left"/>
              <w:rPr>
                <w:rFonts w:ascii="Times New Roman"/>
                <w:sz w:val="14"/>
              </w:rPr>
            </w:pPr>
          </w:p>
        </w:tc>
      </w:tr>
      <w:tr>
        <w:trPr>
          <w:trHeight w:val="400" w:hRule="atLeast"/>
        </w:trPr>
        <w:tc>
          <w:tcPr>
            <w:tcW w:w="1553" w:type="dxa"/>
            <w:tcBorders>
              <w:bottom w:val="single" w:sz="6" w:space="0" w:color="000000"/>
            </w:tcBorders>
          </w:tcPr>
          <w:p>
            <w:pPr>
              <w:pStyle w:val="TableParagraph"/>
              <w:spacing w:before="27"/>
              <w:ind w:left="23"/>
              <w:jc w:val="left"/>
              <w:rPr>
                <w:sz w:val="15"/>
              </w:rPr>
            </w:pPr>
            <w:r>
              <w:rPr>
                <w:spacing w:val="-2"/>
                <w:sz w:val="15"/>
              </w:rPr>
              <w:t>2/941000/860100</w:t>
            </w:r>
          </w:p>
        </w:tc>
        <w:tc>
          <w:tcPr>
            <w:tcW w:w="2847" w:type="dxa"/>
            <w:tcBorders>
              <w:bottom w:val="single" w:sz="6" w:space="0" w:color="000000"/>
            </w:tcBorders>
          </w:tcPr>
          <w:p>
            <w:pPr>
              <w:pStyle w:val="TableParagraph"/>
              <w:spacing w:line="244" w:lineRule="auto" w:before="24"/>
              <w:ind w:left="57"/>
              <w:jc w:val="left"/>
              <w:rPr>
                <w:sz w:val="15"/>
              </w:rPr>
            </w:pPr>
            <w:r>
              <w:rPr>
                <w:sz w:val="15"/>
              </w:rPr>
              <w:t>LAUFENDE TRANSFERZAHLUNGEN VOM BUND UND BUNDESFONDS</w:t>
            </w:r>
          </w:p>
        </w:tc>
        <w:tc>
          <w:tcPr>
            <w:tcW w:w="1125" w:type="dxa"/>
            <w:tcBorders>
              <w:bottom w:val="single" w:sz="6" w:space="0" w:color="000000"/>
            </w:tcBorders>
          </w:tcPr>
          <w:p>
            <w:pPr>
              <w:pStyle w:val="TableParagraph"/>
              <w:spacing w:before="27"/>
              <w:ind w:left="158"/>
              <w:jc w:val="left"/>
              <w:rPr>
                <w:sz w:val="15"/>
              </w:rPr>
            </w:pPr>
            <w:r>
              <w:rPr>
                <w:sz w:val="15"/>
              </w:rPr>
              <w:t>2121</w:t>
            </w:r>
            <w:r>
              <w:rPr>
                <w:spacing w:val="74"/>
                <w:sz w:val="15"/>
              </w:rPr>
              <w:t> </w:t>
            </w:r>
            <w:r>
              <w:rPr>
                <w:spacing w:val="-4"/>
                <w:sz w:val="15"/>
              </w:rPr>
              <w:t>3121</w:t>
            </w:r>
          </w:p>
        </w:tc>
        <w:tc>
          <w:tcPr>
            <w:tcW w:w="1554" w:type="dxa"/>
            <w:tcBorders>
              <w:bottom w:val="single" w:sz="6" w:space="0" w:color="000000"/>
            </w:tcBorders>
          </w:tcPr>
          <w:p>
            <w:pPr>
              <w:pStyle w:val="TableParagraph"/>
              <w:spacing w:before="27"/>
              <w:ind w:left="167"/>
              <w:jc w:val="left"/>
              <w:rPr>
                <w:sz w:val="15"/>
              </w:rPr>
            </w:pPr>
            <w:r>
              <w:rPr>
                <w:spacing w:val="-5"/>
                <w:sz w:val="15"/>
              </w:rPr>
              <w:t>15</w:t>
            </w:r>
          </w:p>
        </w:tc>
        <w:tc>
          <w:tcPr>
            <w:tcW w:w="1349" w:type="dxa"/>
            <w:tcBorders>
              <w:bottom w:val="single" w:sz="6" w:space="0" w:color="000000"/>
            </w:tcBorders>
          </w:tcPr>
          <w:p>
            <w:pPr>
              <w:pStyle w:val="TableParagraph"/>
              <w:spacing w:before="27"/>
              <w:ind w:right="285"/>
              <w:rPr>
                <w:sz w:val="15"/>
              </w:rPr>
            </w:pPr>
            <w:r>
              <w:rPr>
                <w:spacing w:val="-2"/>
                <w:sz w:val="15"/>
              </w:rPr>
              <w:t>49.200,00</w:t>
            </w:r>
          </w:p>
        </w:tc>
        <w:tc>
          <w:tcPr>
            <w:tcW w:w="1291" w:type="dxa"/>
            <w:tcBorders>
              <w:bottom w:val="single" w:sz="6" w:space="0" w:color="000000"/>
            </w:tcBorders>
          </w:tcPr>
          <w:p>
            <w:pPr>
              <w:pStyle w:val="TableParagraph"/>
              <w:spacing w:before="27"/>
              <w:ind w:right="329"/>
              <w:rPr>
                <w:sz w:val="15"/>
              </w:rPr>
            </w:pPr>
            <w:r>
              <w:rPr>
                <w:spacing w:val="-2"/>
                <w:sz w:val="15"/>
              </w:rPr>
              <w:t>45.000,00</w:t>
            </w:r>
          </w:p>
        </w:tc>
        <w:tc>
          <w:tcPr>
            <w:tcW w:w="1277" w:type="dxa"/>
            <w:tcBorders>
              <w:bottom w:val="single" w:sz="6" w:space="0" w:color="000000"/>
            </w:tcBorders>
          </w:tcPr>
          <w:p>
            <w:pPr>
              <w:pStyle w:val="TableParagraph"/>
              <w:spacing w:before="27"/>
              <w:ind w:right="358"/>
              <w:rPr>
                <w:sz w:val="15"/>
              </w:rPr>
            </w:pPr>
            <w:r>
              <w:rPr>
                <w:spacing w:val="-2"/>
                <w:sz w:val="15"/>
              </w:rPr>
              <w:t>4.200,00</w:t>
            </w:r>
          </w:p>
        </w:tc>
        <w:tc>
          <w:tcPr>
            <w:tcW w:w="1362" w:type="dxa"/>
            <w:tcBorders>
              <w:bottom w:val="single" w:sz="6" w:space="0" w:color="000000"/>
            </w:tcBorders>
          </w:tcPr>
          <w:p>
            <w:pPr>
              <w:pStyle w:val="TableParagraph"/>
              <w:spacing w:before="27"/>
              <w:ind w:right="247"/>
              <w:rPr>
                <w:sz w:val="15"/>
              </w:rPr>
            </w:pPr>
            <w:r>
              <w:rPr>
                <w:spacing w:val="-2"/>
                <w:sz w:val="15"/>
              </w:rPr>
              <w:t>49.200,00</w:t>
            </w:r>
          </w:p>
        </w:tc>
        <w:tc>
          <w:tcPr>
            <w:tcW w:w="1334" w:type="dxa"/>
            <w:tcBorders>
              <w:bottom w:val="single" w:sz="6" w:space="0" w:color="000000"/>
            </w:tcBorders>
          </w:tcPr>
          <w:p>
            <w:pPr>
              <w:pStyle w:val="TableParagraph"/>
              <w:spacing w:before="27"/>
              <w:ind w:right="333"/>
              <w:rPr>
                <w:sz w:val="15"/>
              </w:rPr>
            </w:pPr>
            <w:r>
              <w:rPr>
                <w:spacing w:val="-2"/>
                <w:sz w:val="15"/>
              </w:rPr>
              <w:t>45.000,00</w:t>
            </w:r>
          </w:p>
        </w:tc>
        <w:tc>
          <w:tcPr>
            <w:tcW w:w="1003" w:type="dxa"/>
            <w:tcBorders>
              <w:bottom w:val="single" w:sz="6" w:space="0" w:color="000000"/>
            </w:tcBorders>
          </w:tcPr>
          <w:p>
            <w:pPr>
              <w:pStyle w:val="TableParagraph"/>
              <w:spacing w:before="27"/>
              <w:ind w:right="89"/>
              <w:rPr>
                <w:sz w:val="15"/>
              </w:rPr>
            </w:pPr>
            <w:r>
              <w:rPr>
                <w:spacing w:val="-2"/>
                <w:sz w:val="15"/>
              </w:rPr>
              <w:t>4.200,00</w:t>
            </w: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5526" w:type="dxa"/>
            <w:gridSpan w:val="3"/>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1349" w:type="dxa"/>
            <w:tcBorders>
              <w:top w:val="single" w:sz="6" w:space="0" w:color="000000"/>
            </w:tcBorders>
          </w:tcPr>
          <w:p>
            <w:pPr>
              <w:pStyle w:val="TableParagraph"/>
              <w:spacing w:before="8"/>
              <w:ind w:right="285"/>
              <w:rPr>
                <w:b/>
                <w:sz w:val="15"/>
              </w:rPr>
            </w:pPr>
            <w:r>
              <w:rPr>
                <w:b/>
                <w:spacing w:val="-2"/>
                <w:sz w:val="15"/>
              </w:rPr>
              <w:t>49.200,00</w:t>
            </w:r>
          </w:p>
        </w:tc>
        <w:tc>
          <w:tcPr>
            <w:tcW w:w="1291" w:type="dxa"/>
            <w:tcBorders>
              <w:top w:val="single" w:sz="6" w:space="0" w:color="000000"/>
            </w:tcBorders>
          </w:tcPr>
          <w:p>
            <w:pPr>
              <w:pStyle w:val="TableParagraph"/>
              <w:spacing w:before="8"/>
              <w:ind w:right="329"/>
              <w:rPr>
                <w:b/>
                <w:sz w:val="15"/>
              </w:rPr>
            </w:pPr>
            <w:r>
              <w:rPr>
                <w:b/>
                <w:spacing w:val="-2"/>
                <w:sz w:val="15"/>
              </w:rPr>
              <w:t>45.000,00</w:t>
            </w:r>
          </w:p>
        </w:tc>
        <w:tc>
          <w:tcPr>
            <w:tcW w:w="1277" w:type="dxa"/>
            <w:tcBorders>
              <w:top w:val="single" w:sz="6" w:space="0" w:color="000000"/>
            </w:tcBorders>
          </w:tcPr>
          <w:p>
            <w:pPr>
              <w:pStyle w:val="TableParagraph"/>
              <w:spacing w:before="8"/>
              <w:ind w:right="358"/>
              <w:rPr>
                <w:b/>
                <w:sz w:val="15"/>
              </w:rPr>
            </w:pPr>
            <w:r>
              <w:rPr>
                <w:b/>
                <w:spacing w:val="-2"/>
                <w:sz w:val="15"/>
              </w:rPr>
              <w:t>4.200,00</w:t>
            </w:r>
          </w:p>
        </w:tc>
        <w:tc>
          <w:tcPr>
            <w:tcW w:w="1362" w:type="dxa"/>
            <w:tcBorders>
              <w:top w:val="single" w:sz="6" w:space="0" w:color="000000"/>
            </w:tcBorders>
          </w:tcPr>
          <w:p>
            <w:pPr>
              <w:pStyle w:val="TableParagraph"/>
              <w:spacing w:before="8"/>
              <w:ind w:right="247"/>
              <w:rPr>
                <w:b/>
                <w:sz w:val="15"/>
              </w:rPr>
            </w:pPr>
            <w:r>
              <w:rPr>
                <w:b/>
                <w:spacing w:val="-2"/>
                <w:sz w:val="15"/>
              </w:rPr>
              <w:t>49.200,00</w:t>
            </w:r>
          </w:p>
        </w:tc>
        <w:tc>
          <w:tcPr>
            <w:tcW w:w="1334" w:type="dxa"/>
            <w:tcBorders>
              <w:top w:val="single" w:sz="6" w:space="0" w:color="000000"/>
            </w:tcBorders>
          </w:tcPr>
          <w:p>
            <w:pPr>
              <w:pStyle w:val="TableParagraph"/>
              <w:spacing w:before="8"/>
              <w:ind w:right="333"/>
              <w:rPr>
                <w:b/>
                <w:sz w:val="15"/>
              </w:rPr>
            </w:pPr>
            <w:r>
              <w:rPr>
                <w:b/>
                <w:spacing w:val="-2"/>
                <w:sz w:val="15"/>
              </w:rPr>
              <w:t>45.000,00</w:t>
            </w:r>
          </w:p>
        </w:tc>
        <w:tc>
          <w:tcPr>
            <w:tcW w:w="1003" w:type="dxa"/>
            <w:tcBorders>
              <w:top w:val="single" w:sz="6" w:space="0" w:color="000000"/>
            </w:tcBorders>
          </w:tcPr>
          <w:p>
            <w:pPr>
              <w:pStyle w:val="TableParagraph"/>
              <w:spacing w:before="8"/>
              <w:ind w:right="89"/>
              <w:rPr>
                <w:b/>
                <w:sz w:val="15"/>
              </w:rPr>
            </w:pPr>
            <w:r>
              <w:rPr>
                <w:b/>
                <w:spacing w:val="-2"/>
                <w:sz w:val="15"/>
              </w:rPr>
              <w:t>4.200,00</w:t>
            </w:r>
          </w:p>
        </w:tc>
      </w:tr>
      <w:tr>
        <w:trPr>
          <w:trHeight w:val="226" w:hRule="atLeast"/>
        </w:trPr>
        <w:tc>
          <w:tcPr>
            <w:tcW w:w="1553" w:type="dxa"/>
          </w:tcPr>
          <w:p>
            <w:pPr>
              <w:pStyle w:val="TableParagraph"/>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26" w:type="dxa"/>
            <w:gridSpan w:val="3"/>
          </w:tcPr>
          <w:p>
            <w:pPr>
              <w:pStyle w:val="TableParagraph"/>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9" w:type="dxa"/>
          </w:tcPr>
          <w:p>
            <w:pPr>
              <w:pStyle w:val="TableParagraph"/>
              <w:ind w:right="285"/>
              <w:rPr>
                <w:b/>
                <w:sz w:val="15"/>
              </w:rPr>
            </w:pPr>
            <w:r>
              <w:rPr>
                <w:b/>
                <w:spacing w:val="-4"/>
                <w:sz w:val="15"/>
              </w:rPr>
              <w:t>0,00</w:t>
            </w:r>
          </w:p>
        </w:tc>
        <w:tc>
          <w:tcPr>
            <w:tcW w:w="1291" w:type="dxa"/>
          </w:tcPr>
          <w:p>
            <w:pPr>
              <w:pStyle w:val="TableParagraph"/>
              <w:ind w:right="329"/>
              <w:rPr>
                <w:b/>
                <w:sz w:val="15"/>
              </w:rPr>
            </w:pPr>
            <w:r>
              <w:rPr>
                <w:b/>
                <w:spacing w:val="-4"/>
                <w:sz w:val="15"/>
              </w:rPr>
              <w:t>0,00</w:t>
            </w:r>
          </w:p>
        </w:tc>
        <w:tc>
          <w:tcPr>
            <w:tcW w:w="1277" w:type="dxa"/>
          </w:tcPr>
          <w:p>
            <w:pPr>
              <w:pStyle w:val="TableParagraph"/>
              <w:ind w:right="359"/>
              <w:rPr>
                <w:b/>
                <w:sz w:val="15"/>
              </w:rPr>
            </w:pPr>
            <w:r>
              <w:rPr>
                <w:b/>
                <w:spacing w:val="-4"/>
                <w:sz w:val="15"/>
              </w:rPr>
              <w:t>0,00</w:t>
            </w:r>
          </w:p>
        </w:tc>
        <w:tc>
          <w:tcPr>
            <w:tcW w:w="1362" w:type="dxa"/>
          </w:tcPr>
          <w:p>
            <w:pPr>
              <w:pStyle w:val="TableParagraph"/>
              <w:ind w:right="247"/>
              <w:rPr>
                <w:b/>
                <w:sz w:val="15"/>
              </w:rPr>
            </w:pPr>
            <w:r>
              <w:rPr>
                <w:b/>
                <w:spacing w:val="-4"/>
                <w:sz w:val="15"/>
              </w:rPr>
              <w:t>0,00</w:t>
            </w:r>
          </w:p>
        </w:tc>
        <w:tc>
          <w:tcPr>
            <w:tcW w:w="1334" w:type="dxa"/>
          </w:tcPr>
          <w:p>
            <w:pPr>
              <w:pStyle w:val="TableParagraph"/>
              <w:ind w:right="333"/>
              <w:rPr>
                <w:b/>
                <w:sz w:val="15"/>
              </w:rPr>
            </w:pPr>
            <w:r>
              <w:rPr>
                <w:b/>
                <w:spacing w:val="-4"/>
                <w:sz w:val="15"/>
              </w:rPr>
              <w:t>0,00</w:t>
            </w:r>
          </w:p>
        </w:tc>
        <w:tc>
          <w:tcPr>
            <w:tcW w:w="1003" w:type="dxa"/>
          </w:tcPr>
          <w:p>
            <w:pPr>
              <w:pStyle w:val="TableParagraph"/>
              <w:ind w:right="89"/>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26" w:type="dxa"/>
            <w:gridSpan w:val="3"/>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9" w:type="dxa"/>
          </w:tcPr>
          <w:p>
            <w:pPr>
              <w:pStyle w:val="TableParagraph"/>
              <w:ind w:right="285"/>
              <w:rPr>
                <w:b/>
                <w:sz w:val="15"/>
              </w:rPr>
            </w:pPr>
            <w:r>
              <w:rPr>
                <w:b/>
                <w:spacing w:val="-2"/>
                <w:sz w:val="15"/>
              </w:rPr>
              <w:t>49.200,00</w:t>
            </w:r>
          </w:p>
        </w:tc>
        <w:tc>
          <w:tcPr>
            <w:tcW w:w="1291" w:type="dxa"/>
          </w:tcPr>
          <w:p>
            <w:pPr>
              <w:pStyle w:val="TableParagraph"/>
              <w:ind w:right="329"/>
              <w:rPr>
                <w:b/>
                <w:sz w:val="15"/>
              </w:rPr>
            </w:pPr>
            <w:r>
              <w:rPr>
                <w:b/>
                <w:spacing w:val="-2"/>
                <w:sz w:val="15"/>
              </w:rPr>
              <w:t>45.000,00</w:t>
            </w:r>
          </w:p>
        </w:tc>
        <w:tc>
          <w:tcPr>
            <w:tcW w:w="1277" w:type="dxa"/>
          </w:tcPr>
          <w:p>
            <w:pPr>
              <w:pStyle w:val="TableParagraph"/>
              <w:ind w:right="358"/>
              <w:rPr>
                <w:b/>
                <w:sz w:val="15"/>
              </w:rPr>
            </w:pPr>
            <w:r>
              <w:rPr>
                <w:b/>
                <w:spacing w:val="-2"/>
                <w:sz w:val="15"/>
              </w:rPr>
              <w:t>4.200,00</w:t>
            </w:r>
          </w:p>
        </w:tc>
        <w:tc>
          <w:tcPr>
            <w:tcW w:w="1362" w:type="dxa"/>
          </w:tcPr>
          <w:p>
            <w:pPr>
              <w:pStyle w:val="TableParagraph"/>
              <w:ind w:right="247"/>
              <w:rPr>
                <w:b/>
                <w:sz w:val="15"/>
              </w:rPr>
            </w:pPr>
            <w:r>
              <w:rPr>
                <w:b/>
                <w:spacing w:val="-2"/>
                <w:sz w:val="15"/>
              </w:rPr>
              <w:t>49.200,00</w:t>
            </w:r>
          </w:p>
        </w:tc>
        <w:tc>
          <w:tcPr>
            <w:tcW w:w="1334" w:type="dxa"/>
          </w:tcPr>
          <w:p>
            <w:pPr>
              <w:pStyle w:val="TableParagraph"/>
              <w:ind w:right="333"/>
              <w:rPr>
                <w:b/>
                <w:sz w:val="15"/>
              </w:rPr>
            </w:pPr>
            <w:r>
              <w:rPr>
                <w:b/>
                <w:spacing w:val="-2"/>
                <w:sz w:val="15"/>
              </w:rPr>
              <w:t>45.000,00</w:t>
            </w:r>
          </w:p>
        </w:tc>
        <w:tc>
          <w:tcPr>
            <w:tcW w:w="1003" w:type="dxa"/>
          </w:tcPr>
          <w:p>
            <w:pPr>
              <w:pStyle w:val="TableParagraph"/>
              <w:ind w:right="89"/>
              <w:rPr>
                <w:b/>
                <w:sz w:val="15"/>
              </w:rPr>
            </w:pPr>
            <w:r>
              <w:rPr>
                <w:b/>
                <w:spacing w:val="-2"/>
                <w:sz w:val="15"/>
              </w:rPr>
              <w:t>4.200,00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5526" w:type="dxa"/>
            <w:gridSpan w:val="3"/>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1349" w:type="dxa"/>
          </w:tcPr>
          <w:p>
            <w:pPr>
              <w:pStyle w:val="TableParagraph"/>
              <w:ind w:right="285"/>
              <w:rPr>
                <w:b/>
                <w:sz w:val="15"/>
              </w:rPr>
            </w:pPr>
            <w:r>
              <w:rPr>
                <w:b/>
                <w:spacing w:val="-4"/>
                <w:sz w:val="15"/>
              </w:rPr>
              <w:t>0,00</w:t>
            </w:r>
          </w:p>
        </w:tc>
        <w:tc>
          <w:tcPr>
            <w:tcW w:w="1291" w:type="dxa"/>
          </w:tcPr>
          <w:p>
            <w:pPr>
              <w:pStyle w:val="TableParagraph"/>
              <w:ind w:right="329"/>
              <w:rPr>
                <w:b/>
                <w:sz w:val="15"/>
              </w:rPr>
            </w:pPr>
            <w:r>
              <w:rPr>
                <w:b/>
                <w:spacing w:val="-4"/>
                <w:sz w:val="15"/>
              </w:rPr>
              <w:t>0,00</w:t>
            </w:r>
          </w:p>
        </w:tc>
        <w:tc>
          <w:tcPr>
            <w:tcW w:w="1277" w:type="dxa"/>
          </w:tcPr>
          <w:p>
            <w:pPr>
              <w:pStyle w:val="TableParagraph"/>
              <w:ind w:right="359"/>
              <w:rPr>
                <w:b/>
                <w:sz w:val="15"/>
              </w:rPr>
            </w:pPr>
            <w:r>
              <w:rPr>
                <w:b/>
                <w:spacing w:val="-4"/>
                <w:sz w:val="15"/>
              </w:rPr>
              <w:t>0,00</w:t>
            </w:r>
          </w:p>
        </w:tc>
        <w:tc>
          <w:tcPr>
            <w:tcW w:w="1362" w:type="dxa"/>
          </w:tcPr>
          <w:p>
            <w:pPr>
              <w:pStyle w:val="TableParagraph"/>
              <w:ind w:right="247"/>
              <w:rPr>
                <w:b/>
                <w:sz w:val="15"/>
              </w:rPr>
            </w:pPr>
            <w:r>
              <w:rPr>
                <w:b/>
                <w:spacing w:val="-4"/>
                <w:sz w:val="15"/>
              </w:rPr>
              <w:t>0,00</w:t>
            </w:r>
          </w:p>
        </w:tc>
        <w:tc>
          <w:tcPr>
            <w:tcW w:w="1334" w:type="dxa"/>
          </w:tcPr>
          <w:p>
            <w:pPr>
              <w:pStyle w:val="TableParagraph"/>
              <w:ind w:right="333"/>
              <w:rPr>
                <w:b/>
                <w:sz w:val="15"/>
              </w:rPr>
            </w:pPr>
            <w:r>
              <w:rPr>
                <w:b/>
                <w:spacing w:val="-4"/>
                <w:sz w:val="15"/>
              </w:rPr>
              <w:t>0,00</w:t>
            </w:r>
          </w:p>
        </w:tc>
        <w:tc>
          <w:tcPr>
            <w:tcW w:w="1003" w:type="dxa"/>
          </w:tcPr>
          <w:p>
            <w:pPr>
              <w:pStyle w:val="TableParagraph"/>
              <w:ind w:right="89"/>
              <w:rPr>
                <w:b/>
                <w:sz w:val="15"/>
              </w:rPr>
            </w:pPr>
            <w:r>
              <w:rPr>
                <w:b/>
                <w:spacing w:val="-4"/>
                <w:sz w:val="15"/>
              </w:rPr>
              <w:t>0,00</w:t>
            </w:r>
          </w:p>
        </w:tc>
      </w:tr>
      <w:tr>
        <w:trPr>
          <w:trHeight w:val="255" w:hRule="atLeast"/>
        </w:trPr>
        <w:tc>
          <w:tcPr>
            <w:tcW w:w="1553" w:type="dxa"/>
          </w:tcPr>
          <w:p>
            <w:pPr>
              <w:pStyle w:val="TableParagraph"/>
              <w:ind w:left="23"/>
              <w:jc w:val="left"/>
              <w:rPr>
                <w:b/>
                <w:sz w:val="15"/>
              </w:rPr>
            </w:pPr>
            <w:r>
              <w:rPr>
                <w:b/>
                <w:spacing w:val="-4"/>
                <w:sz w:val="15"/>
              </w:rPr>
              <w:t>SA00</w:t>
            </w:r>
          </w:p>
        </w:tc>
        <w:tc>
          <w:tcPr>
            <w:tcW w:w="5526" w:type="dxa"/>
            <w:gridSpan w:val="3"/>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9" w:type="dxa"/>
          </w:tcPr>
          <w:p>
            <w:pPr>
              <w:pStyle w:val="TableParagraph"/>
              <w:ind w:right="285"/>
              <w:rPr>
                <w:b/>
                <w:sz w:val="15"/>
              </w:rPr>
            </w:pPr>
            <w:r>
              <w:rPr>
                <w:b/>
                <w:spacing w:val="-2"/>
                <w:sz w:val="15"/>
              </w:rPr>
              <w:t>49.200,00</w:t>
            </w:r>
          </w:p>
        </w:tc>
        <w:tc>
          <w:tcPr>
            <w:tcW w:w="1291" w:type="dxa"/>
          </w:tcPr>
          <w:p>
            <w:pPr>
              <w:pStyle w:val="TableParagraph"/>
              <w:ind w:right="329"/>
              <w:rPr>
                <w:b/>
                <w:sz w:val="15"/>
              </w:rPr>
            </w:pPr>
            <w:r>
              <w:rPr>
                <w:b/>
                <w:spacing w:val="-2"/>
                <w:sz w:val="15"/>
              </w:rPr>
              <w:t>45.000,00</w:t>
            </w:r>
          </w:p>
        </w:tc>
        <w:tc>
          <w:tcPr>
            <w:tcW w:w="1277" w:type="dxa"/>
          </w:tcPr>
          <w:p>
            <w:pPr>
              <w:pStyle w:val="TableParagraph"/>
              <w:ind w:right="358"/>
              <w:rPr>
                <w:b/>
                <w:sz w:val="15"/>
              </w:rPr>
            </w:pPr>
            <w:r>
              <w:rPr>
                <w:b/>
                <w:spacing w:val="-2"/>
                <w:sz w:val="15"/>
              </w:rPr>
              <w:t>4.200,00</w:t>
            </w:r>
          </w:p>
        </w:tc>
        <w:tc>
          <w:tcPr>
            <w:tcW w:w="1362" w:type="dxa"/>
          </w:tcPr>
          <w:p>
            <w:pPr>
              <w:pStyle w:val="TableParagraph"/>
              <w:spacing w:before="0"/>
              <w:jc w:val="left"/>
              <w:rPr>
                <w:rFonts w:ascii="Times New Roman"/>
                <w:sz w:val="14"/>
              </w:rPr>
            </w:pPr>
          </w:p>
        </w:tc>
        <w:tc>
          <w:tcPr>
            <w:tcW w:w="1334" w:type="dxa"/>
          </w:tcPr>
          <w:p>
            <w:pPr>
              <w:pStyle w:val="TableParagraph"/>
              <w:spacing w:before="0"/>
              <w:jc w:val="left"/>
              <w:rPr>
                <w:rFonts w:ascii="Times New Roman"/>
                <w:sz w:val="14"/>
              </w:rPr>
            </w:pPr>
          </w:p>
        </w:tc>
        <w:tc>
          <w:tcPr>
            <w:tcW w:w="1003" w:type="dxa"/>
          </w:tcPr>
          <w:p>
            <w:pPr>
              <w:pStyle w:val="TableParagraph"/>
              <w:spacing w:before="0"/>
              <w:jc w:val="left"/>
              <w:rPr>
                <w:rFonts w:ascii="Times New Roman"/>
                <w:sz w:val="14"/>
              </w:rPr>
            </w:pPr>
          </w:p>
        </w:tc>
      </w:tr>
      <w:tr>
        <w:trPr>
          <w:trHeight w:val="255" w:hRule="atLeast"/>
        </w:trPr>
        <w:tc>
          <w:tcPr>
            <w:tcW w:w="1553" w:type="dxa"/>
          </w:tcPr>
          <w:p>
            <w:pPr>
              <w:pStyle w:val="TableParagraph"/>
              <w:spacing w:before="54"/>
              <w:ind w:left="23"/>
              <w:jc w:val="left"/>
              <w:rPr>
                <w:b/>
                <w:sz w:val="15"/>
              </w:rPr>
            </w:pPr>
            <w:r>
              <w:rPr>
                <w:b/>
                <w:sz w:val="15"/>
              </w:rPr>
              <w:t>Investive</w:t>
            </w:r>
            <w:r>
              <w:rPr>
                <w:b/>
                <w:spacing w:val="5"/>
                <w:sz w:val="15"/>
              </w:rPr>
              <w:t> </w:t>
            </w:r>
            <w:r>
              <w:rPr>
                <w:b/>
                <w:spacing w:val="-2"/>
                <w:sz w:val="15"/>
              </w:rPr>
              <w:t>Gebarung</w:t>
            </w:r>
          </w:p>
        </w:tc>
        <w:tc>
          <w:tcPr>
            <w:tcW w:w="5526" w:type="dxa"/>
            <w:gridSpan w:val="3"/>
          </w:tcPr>
          <w:p>
            <w:pPr>
              <w:pStyle w:val="TableParagraph"/>
              <w:spacing w:before="0"/>
              <w:jc w:val="left"/>
              <w:rPr>
                <w:rFonts w:ascii="Times New Roman"/>
                <w:sz w:val="14"/>
              </w:rPr>
            </w:pPr>
          </w:p>
        </w:tc>
        <w:tc>
          <w:tcPr>
            <w:tcW w:w="1349" w:type="dxa"/>
          </w:tcPr>
          <w:p>
            <w:pPr>
              <w:pStyle w:val="TableParagraph"/>
              <w:spacing w:before="0"/>
              <w:jc w:val="left"/>
              <w:rPr>
                <w:rFonts w:ascii="Times New Roman"/>
                <w:sz w:val="14"/>
              </w:rPr>
            </w:pPr>
          </w:p>
        </w:tc>
        <w:tc>
          <w:tcPr>
            <w:tcW w:w="1291" w:type="dxa"/>
          </w:tcPr>
          <w:p>
            <w:pPr>
              <w:pStyle w:val="TableParagraph"/>
              <w:spacing w:before="0"/>
              <w:jc w:val="left"/>
              <w:rPr>
                <w:rFonts w:ascii="Times New Roman"/>
                <w:sz w:val="14"/>
              </w:rPr>
            </w:pPr>
          </w:p>
        </w:tc>
        <w:tc>
          <w:tcPr>
            <w:tcW w:w="1277"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334" w:type="dxa"/>
          </w:tcPr>
          <w:p>
            <w:pPr>
              <w:pStyle w:val="TableParagraph"/>
              <w:spacing w:before="0"/>
              <w:jc w:val="left"/>
              <w:rPr>
                <w:rFonts w:ascii="Times New Roman"/>
                <w:sz w:val="14"/>
              </w:rPr>
            </w:pPr>
          </w:p>
        </w:tc>
        <w:tc>
          <w:tcPr>
            <w:tcW w:w="1003" w:type="dxa"/>
          </w:tcPr>
          <w:p>
            <w:pPr>
              <w:pStyle w:val="TableParagraph"/>
              <w:spacing w:before="0"/>
              <w:jc w:val="left"/>
              <w:rPr>
                <w:rFonts w:ascii="Times New Roman"/>
                <w:sz w:val="14"/>
              </w:rPr>
            </w:pP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33</w:t>
            </w:r>
          </w:p>
        </w:tc>
        <w:tc>
          <w:tcPr>
            <w:tcW w:w="5526" w:type="dxa"/>
            <w:gridSpan w:val="3"/>
          </w:tcPr>
          <w:p>
            <w:pPr>
              <w:pStyle w:val="TableParagraph"/>
              <w:ind w:left="57"/>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1349" w:type="dxa"/>
          </w:tcPr>
          <w:p>
            <w:pPr>
              <w:pStyle w:val="TableParagraph"/>
              <w:spacing w:before="0"/>
              <w:jc w:val="left"/>
              <w:rPr>
                <w:rFonts w:ascii="Times New Roman"/>
                <w:sz w:val="14"/>
              </w:rPr>
            </w:pPr>
          </w:p>
        </w:tc>
        <w:tc>
          <w:tcPr>
            <w:tcW w:w="1291" w:type="dxa"/>
          </w:tcPr>
          <w:p>
            <w:pPr>
              <w:pStyle w:val="TableParagraph"/>
              <w:spacing w:before="0"/>
              <w:jc w:val="left"/>
              <w:rPr>
                <w:rFonts w:ascii="Times New Roman"/>
                <w:sz w:val="14"/>
              </w:rPr>
            </w:pPr>
          </w:p>
        </w:tc>
        <w:tc>
          <w:tcPr>
            <w:tcW w:w="1277" w:type="dxa"/>
          </w:tcPr>
          <w:p>
            <w:pPr>
              <w:pStyle w:val="TableParagraph"/>
              <w:spacing w:before="0"/>
              <w:jc w:val="left"/>
              <w:rPr>
                <w:rFonts w:ascii="Times New Roman"/>
                <w:sz w:val="14"/>
              </w:rPr>
            </w:pPr>
          </w:p>
        </w:tc>
        <w:tc>
          <w:tcPr>
            <w:tcW w:w="1362" w:type="dxa"/>
          </w:tcPr>
          <w:p>
            <w:pPr>
              <w:pStyle w:val="TableParagraph"/>
              <w:ind w:right="247"/>
              <w:rPr>
                <w:b/>
                <w:sz w:val="15"/>
              </w:rPr>
            </w:pPr>
            <w:r>
              <w:rPr>
                <w:b/>
                <w:spacing w:val="-4"/>
                <w:sz w:val="15"/>
              </w:rPr>
              <w:t>0,00</w:t>
            </w:r>
          </w:p>
        </w:tc>
        <w:tc>
          <w:tcPr>
            <w:tcW w:w="1334" w:type="dxa"/>
          </w:tcPr>
          <w:p>
            <w:pPr>
              <w:pStyle w:val="TableParagraph"/>
              <w:ind w:right="333"/>
              <w:rPr>
                <w:b/>
                <w:sz w:val="15"/>
              </w:rPr>
            </w:pPr>
            <w:r>
              <w:rPr>
                <w:b/>
                <w:spacing w:val="-4"/>
                <w:sz w:val="15"/>
              </w:rPr>
              <w:t>0,00</w:t>
            </w:r>
          </w:p>
        </w:tc>
        <w:tc>
          <w:tcPr>
            <w:tcW w:w="1003" w:type="dxa"/>
          </w:tcPr>
          <w:p>
            <w:pPr>
              <w:pStyle w:val="TableParagraph"/>
              <w:ind w:right="89"/>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34</w:t>
            </w:r>
          </w:p>
        </w:tc>
        <w:tc>
          <w:tcPr>
            <w:tcW w:w="5526" w:type="dxa"/>
            <w:gridSpan w:val="3"/>
          </w:tcPr>
          <w:p>
            <w:pPr>
              <w:pStyle w:val="TableParagraph"/>
              <w:ind w:left="57"/>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1349" w:type="dxa"/>
          </w:tcPr>
          <w:p>
            <w:pPr>
              <w:pStyle w:val="TableParagraph"/>
              <w:spacing w:before="0"/>
              <w:jc w:val="left"/>
              <w:rPr>
                <w:rFonts w:ascii="Times New Roman"/>
                <w:sz w:val="14"/>
              </w:rPr>
            </w:pPr>
          </w:p>
        </w:tc>
        <w:tc>
          <w:tcPr>
            <w:tcW w:w="1291" w:type="dxa"/>
          </w:tcPr>
          <w:p>
            <w:pPr>
              <w:pStyle w:val="TableParagraph"/>
              <w:spacing w:before="0"/>
              <w:jc w:val="left"/>
              <w:rPr>
                <w:rFonts w:ascii="Times New Roman"/>
                <w:sz w:val="14"/>
              </w:rPr>
            </w:pPr>
          </w:p>
        </w:tc>
        <w:tc>
          <w:tcPr>
            <w:tcW w:w="1277" w:type="dxa"/>
          </w:tcPr>
          <w:p>
            <w:pPr>
              <w:pStyle w:val="TableParagraph"/>
              <w:spacing w:before="0"/>
              <w:jc w:val="left"/>
              <w:rPr>
                <w:rFonts w:ascii="Times New Roman"/>
                <w:sz w:val="14"/>
              </w:rPr>
            </w:pPr>
          </w:p>
        </w:tc>
        <w:tc>
          <w:tcPr>
            <w:tcW w:w="1362" w:type="dxa"/>
          </w:tcPr>
          <w:p>
            <w:pPr>
              <w:pStyle w:val="TableParagraph"/>
              <w:ind w:right="247"/>
              <w:rPr>
                <w:b/>
                <w:sz w:val="15"/>
              </w:rPr>
            </w:pPr>
            <w:r>
              <w:rPr>
                <w:b/>
                <w:spacing w:val="-4"/>
                <w:sz w:val="15"/>
              </w:rPr>
              <w:t>0,00</w:t>
            </w:r>
          </w:p>
        </w:tc>
        <w:tc>
          <w:tcPr>
            <w:tcW w:w="1334" w:type="dxa"/>
          </w:tcPr>
          <w:p>
            <w:pPr>
              <w:pStyle w:val="TableParagraph"/>
              <w:ind w:right="333"/>
              <w:rPr>
                <w:b/>
                <w:sz w:val="15"/>
              </w:rPr>
            </w:pPr>
            <w:r>
              <w:rPr>
                <w:b/>
                <w:spacing w:val="-4"/>
                <w:sz w:val="15"/>
              </w:rPr>
              <w:t>0,00</w:t>
            </w:r>
          </w:p>
        </w:tc>
        <w:tc>
          <w:tcPr>
            <w:tcW w:w="1003" w:type="dxa"/>
          </w:tcPr>
          <w:p>
            <w:pPr>
              <w:pStyle w:val="TableParagraph"/>
              <w:ind w:right="89"/>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SA2</w:t>
            </w:r>
          </w:p>
        </w:tc>
        <w:tc>
          <w:tcPr>
            <w:tcW w:w="5526" w:type="dxa"/>
            <w:gridSpan w:val="3"/>
          </w:tcPr>
          <w:p>
            <w:pPr>
              <w:pStyle w:val="TableParagraph"/>
              <w:ind w:left="57"/>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1349" w:type="dxa"/>
          </w:tcPr>
          <w:p>
            <w:pPr>
              <w:pStyle w:val="TableParagraph"/>
              <w:spacing w:before="0"/>
              <w:jc w:val="left"/>
              <w:rPr>
                <w:rFonts w:ascii="Times New Roman"/>
                <w:sz w:val="14"/>
              </w:rPr>
            </w:pPr>
          </w:p>
        </w:tc>
        <w:tc>
          <w:tcPr>
            <w:tcW w:w="1291" w:type="dxa"/>
          </w:tcPr>
          <w:p>
            <w:pPr>
              <w:pStyle w:val="TableParagraph"/>
              <w:spacing w:before="0"/>
              <w:jc w:val="left"/>
              <w:rPr>
                <w:rFonts w:ascii="Times New Roman"/>
                <w:sz w:val="14"/>
              </w:rPr>
            </w:pPr>
          </w:p>
        </w:tc>
        <w:tc>
          <w:tcPr>
            <w:tcW w:w="1277" w:type="dxa"/>
          </w:tcPr>
          <w:p>
            <w:pPr>
              <w:pStyle w:val="TableParagraph"/>
              <w:spacing w:before="0"/>
              <w:jc w:val="left"/>
              <w:rPr>
                <w:rFonts w:ascii="Times New Roman"/>
                <w:sz w:val="14"/>
              </w:rPr>
            </w:pPr>
          </w:p>
        </w:tc>
        <w:tc>
          <w:tcPr>
            <w:tcW w:w="1362" w:type="dxa"/>
          </w:tcPr>
          <w:p>
            <w:pPr>
              <w:pStyle w:val="TableParagraph"/>
              <w:ind w:right="247"/>
              <w:rPr>
                <w:b/>
                <w:sz w:val="15"/>
              </w:rPr>
            </w:pPr>
            <w:r>
              <w:rPr>
                <w:b/>
                <w:spacing w:val="-4"/>
                <w:sz w:val="15"/>
              </w:rPr>
              <w:t>0,00</w:t>
            </w:r>
          </w:p>
        </w:tc>
        <w:tc>
          <w:tcPr>
            <w:tcW w:w="1334" w:type="dxa"/>
          </w:tcPr>
          <w:p>
            <w:pPr>
              <w:pStyle w:val="TableParagraph"/>
              <w:ind w:right="333"/>
              <w:rPr>
                <w:b/>
                <w:sz w:val="15"/>
              </w:rPr>
            </w:pPr>
            <w:r>
              <w:rPr>
                <w:b/>
                <w:spacing w:val="-4"/>
                <w:sz w:val="15"/>
              </w:rPr>
              <w:t>0,00</w:t>
            </w:r>
          </w:p>
        </w:tc>
        <w:tc>
          <w:tcPr>
            <w:tcW w:w="1003" w:type="dxa"/>
          </w:tcPr>
          <w:p>
            <w:pPr>
              <w:pStyle w:val="TableParagraph"/>
              <w:ind w:right="89"/>
              <w:rPr>
                <w:b/>
                <w:sz w:val="15"/>
              </w:rPr>
            </w:pPr>
            <w:r>
              <w:rPr>
                <w:b/>
                <w:spacing w:val="-4"/>
                <w:sz w:val="15"/>
              </w:rPr>
              <w:t>0,00</w:t>
            </w:r>
          </w:p>
        </w:tc>
      </w:tr>
      <w:tr>
        <w:trPr>
          <w:trHeight w:val="368" w:hRule="atLeast"/>
        </w:trPr>
        <w:tc>
          <w:tcPr>
            <w:tcW w:w="1553" w:type="dxa"/>
          </w:tcPr>
          <w:p>
            <w:pPr>
              <w:pStyle w:val="TableParagraph"/>
              <w:ind w:left="23"/>
              <w:jc w:val="left"/>
              <w:rPr>
                <w:b/>
                <w:sz w:val="15"/>
              </w:rPr>
            </w:pPr>
            <w:r>
              <w:rPr>
                <w:b/>
                <w:spacing w:val="-5"/>
                <w:sz w:val="15"/>
              </w:rPr>
              <w:t>SA3</w:t>
            </w:r>
          </w:p>
        </w:tc>
        <w:tc>
          <w:tcPr>
            <w:tcW w:w="5526" w:type="dxa"/>
            <w:gridSpan w:val="3"/>
          </w:tcPr>
          <w:p>
            <w:pPr>
              <w:pStyle w:val="TableParagraph"/>
              <w:ind w:left="57"/>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1349" w:type="dxa"/>
          </w:tcPr>
          <w:p>
            <w:pPr>
              <w:pStyle w:val="TableParagraph"/>
              <w:spacing w:before="0"/>
              <w:jc w:val="left"/>
              <w:rPr>
                <w:rFonts w:ascii="Times New Roman"/>
                <w:sz w:val="14"/>
              </w:rPr>
            </w:pPr>
          </w:p>
        </w:tc>
        <w:tc>
          <w:tcPr>
            <w:tcW w:w="1291" w:type="dxa"/>
          </w:tcPr>
          <w:p>
            <w:pPr>
              <w:pStyle w:val="TableParagraph"/>
              <w:spacing w:before="0"/>
              <w:jc w:val="left"/>
              <w:rPr>
                <w:rFonts w:ascii="Times New Roman"/>
                <w:sz w:val="14"/>
              </w:rPr>
            </w:pPr>
          </w:p>
        </w:tc>
        <w:tc>
          <w:tcPr>
            <w:tcW w:w="1277" w:type="dxa"/>
          </w:tcPr>
          <w:p>
            <w:pPr>
              <w:pStyle w:val="TableParagraph"/>
              <w:spacing w:before="0"/>
              <w:jc w:val="left"/>
              <w:rPr>
                <w:rFonts w:ascii="Times New Roman"/>
                <w:sz w:val="14"/>
              </w:rPr>
            </w:pPr>
          </w:p>
        </w:tc>
        <w:tc>
          <w:tcPr>
            <w:tcW w:w="1362" w:type="dxa"/>
          </w:tcPr>
          <w:p>
            <w:pPr>
              <w:pStyle w:val="TableParagraph"/>
              <w:ind w:right="247"/>
              <w:rPr>
                <w:b/>
                <w:sz w:val="15"/>
              </w:rPr>
            </w:pPr>
            <w:r>
              <w:rPr>
                <w:b/>
                <w:spacing w:val="-2"/>
                <w:sz w:val="15"/>
              </w:rPr>
              <w:t>49.200,00</w:t>
            </w:r>
          </w:p>
        </w:tc>
        <w:tc>
          <w:tcPr>
            <w:tcW w:w="1334" w:type="dxa"/>
          </w:tcPr>
          <w:p>
            <w:pPr>
              <w:pStyle w:val="TableParagraph"/>
              <w:ind w:right="333"/>
              <w:rPr>
                <w:b/>
                <w:sz w:val="15"/>
              </w:rPr>
            </w:pPr>
            <w:r>
              <w:rPr>
                <w:b/>
                <w:spacing w:val="-2"/>
                <w:sz w:val="15"/>
              </w:rPr>
              <w:t>45.000,00</w:t>
            </w:r>
          </w:p>
        </w:tc>
        <w:tc>
          <w:tcPr>
            <w:tcW w:w="1003" w:type="dxa"/>
          </w:tcPr>
          <w:p>
            <w:pPr>
              <w:pStyle w:val="TableParagraph"/>
              <w:ind w:right="89"/>
              <w:rPr>
                <w:b/>
                <w:sz w:val="15"/>
              </w:rPr>
            </w:pPr>
            <w:r>
              <w:rPr>
                <w:b/>
                <w:spacing w:val="-2"/>
                <w:sz w:val="15"/>
              </w:rPr>
              <w:t>4.200,00</w:t>
            </w:r>
          </w:p>
        </w:tc>
      </w:tr>
      <w:tr>
        <w:trPr>
          <w:trHeight w:val="368" w:hRule="atLeast"/>
        </w:trPr>
        <w:tc>
          <w:tcPr>
            <w:tcW w:w="1553" w:type="dxa"/>
          </w:tcPr>
          <w:p>
            <w:pPr>
              <w:pStyle w:val="TableParagraph"/>
              <w:spacing w:line="113" w:lineRule="exact" w:before="0"/>
              <w:ind w:left="23" w:right="-44"/>
              <w:jc w:val="left"/>
              <w:rPr>
                <w:b/>
                <w:sz w:val="15"/>
              </w:rPr>
            </w:pPr>
            <w:r>
              <w:rPr>
                <w:b/>
                <w:spacing w:val="-2"/>
                <w:sz w:val="15"/>
              </w:rPr>
              <w:t>Finanzierungstätigkei</w:t>
            </w:r>
          </w:p>
          <w:p>
            <w:pPr>
              <w:pStyle w:val="TableParagraph"/>
              <w:spacing w:before="54"/>
              <w:ind w:left="23"/>
              <w:jc w:val="left"/>
              <w:rPr>
                <w:b/>
                <w:sz w:val="15"/>
              </w:rPr>
            </w:pPr>
            <w:r>
              <w:rPr>
                <w:b/>
                <w:sz w:val="15"/>
              </w:rPr>
              <w:t>SU</w:t>
            </w:r>
            <w:r>
              <w:rPr>
                <w:b/>
                <w:spacing w:val="4"/>
                <w:sz w:val="15"/>
              </w:rPr>
              <w:t> </w:t>
            </w:r>
            <w:r>
              <w:rPr>
                <w:b/>
                <w:spacing w:val="-5"/>
                <w:sz w:val="15"/>
              </w:rPr>
              <w:t>35</w:t>
            </w:r>
          </w:p>
        </w:tc>
        <w:tc>
          <w:tcPr>
            <w:tcW w:w="6875" w:type="dxa"/>
            <w:gridSpan w:val="4"/>
          </w:tcPr>
          <w:p>
            <w:pPr>
              <w:pStyle w:val="TableParagraph"/>
              <w:spacing w:line="113" w:lineRule="exact" w:before="0"/>
              <w:ind w:left="43"/>
              <w:jc w:val="left"/>
              <w:rPr>
                <w:b/>
                <w:sz w:val="15"/>
              </w:rPr>
            </w:pPr>
            <w:r>
              <w:rPr>
                <w:b/>
                <w:spacing w:val="-1"/>
                <w:w w:val="102"/>
                <w:sz w:val="15"/>
              </w:rPr>
              <w:t>t</w:t>
            </w:r>
          </w:p>
          <w:p>
            <w:pPr>
              <w:pStyle w:val="TableParagraph"/>
              <w:spacing w:before="54"/>
              <w:ind w:left="57"/>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3930" w:type="dxa"/>
            <w:gridSpan w:val="3"/>
          </w:tcPr>
          <w:p>
            <w:pPr>
              <w:pStyle w:val="TableParagraph"/>
              <w:spacing w:before="6"/>
              <w:jc w:val="left"/>
              <w:rPr>
                <w:b/>
                <w:sz w:val="14"/>
              </w:rPr>
            </w:pPr>
          </w:p>
          <w:p>
            <w:pPr>
              <w:pStyle w:val="TableParagraph"/>
              <w:spacing w:before="0"/>
              <w:ind w:right="247"/>
              <w:rPr>
                <w:b/>
                <w:sz w:val="15"/>
              </w:rPr>
            </w:pPr>
            <w:r>
              <w:rPr>
                <w:b/>
                <w:spacing w:val="-4"/>
                <w:sz w:val="15"/>
              </w:rPr>
              <w:t>0,00</w:t>
            </w:r>
          </w:p>
        </w:tc>
        <w:tc>
          <w:tcPr>
            <w:tcW w:w="1334" w:type="dxa"/>
          </w:tcPr>
          <w:p>
            <w:pPr>
              <w:pStyle w:val="TableParagraph"/>
              <w:spacing w:before="6"/>
              <w:jc w:val="left"/>
              <w:rPr>
                <w:b/>
                <w:sz w:val="14"/>
              </w:rPr>
            </w:pPr>
          </w:p>
          <w:p>
            <w:pPr>
              <w:pStyle w:val="TableParagraph"/>
              <w:spacing w:before="0"/>
              <w:ind w:right="333"/>
              <w:rPr>
                <w:b/>
                <w:sz w:val="15"/>
              </w:rPr>
            </w:pPr>
            <w:r>
              <w:rPr>
                <w:b/>
                <w:spacing w:val="-4"/>
                <w:sz w:val="15"/>
              </w:rPr>
              <w:t>0,00</w:t>
            </w:r>
          </w:p>
        </w:tc>
        <w:tc>
          <w:tcPr>
            <w:tcW w:w="1003" w:type="dxa"/>
          </w:tcPr>
          <w:p>
            <w:pPr>
              <w:pStyle w:val="TableParagraph"/>
              <w:spacing w:before="6"/>
              <w:jc w:val="left"/>
              <w:rPr>
                <w:b/>
                <w:sz w:val="14"/>
              </w:rPr>
            </w:pPr>
          </w:p>
          <w:p>
            <w:pPr>
              <w:pStyle w:val="TableParagraph"/>
              <w:spacing w:before="0"/>
              <w:ind w:right="89"/>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36</w:t>
            </w:r>
          </w:p>
        </w:tc>
        <w:tc>
          <w:tcPr>
            <w:tcW w:w="6875" w:type="dxa"/>
            <w:gridSpan w:val="4"/>
          </w:tcPr>
          <w:p>
            <w:pPr>
              <w:pStyle w:val="TableParagraph"/>
              <w:ind w:left="57"/>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3930" w:type="dxa"/>
            <w:gridSpan w:val="3"/>
          </w:tcPr>
          <w:p>
            <w:pPr>
              <w:pStyle w:val="TableParagraph"/>
              <w:ind w:right="247"/>
              <w:rPr>
                <w:b/>
                <w:sz w:val="15"/>
              </w:rPr>
            </w:pPr>
            <w:r>
              <w:rPr>
                <w:b/>
                <w:spacing w:val="-4"/>
                <w:sz w:val="15"/>
              </w:rPr>
              <w:t>0,00</w:t>
            </w:r>
          </w:p>
        </w:tc>
        <w:tc>
          <w:tcPr>
            <w:tcW w:w="1334" w:type="dxa"/>
          </w:tcPr>
          <w:p>
            <w:pPr>
              <w:pStyle w:val="TableParagraph"/>
              <w:ind w:right="333"/>
              <w:rPr>
                <w:b/>
                <w:sz w:val="15"/>
              </w:rPr>
            </w:pPr>
            <w:r>
              <w:rPr>
                <w:b/>
                <w:spacing w:val="-4"/>
                <w:sz w:val="15"/>
              </w:rPr>
              <w:t>0,00</w:t>
            </w:r>
          </w:p>
        </w:tc>
        <w:tc>
          <w:tcPr>
            <w:tcW w:w="1003" w:type="dxa"/>
          </w:tcPr>
          <w:p>
            <w:pPr>
              <w:pStyle w:val="TableParagraph"/>
              <w:ind w:right="89"/>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pacing w:val="-5"/>
                <w:sz w:val="15"/>
              </w:rPr>
              <w:t>SA4</w:t>
            </w:r>
          </w:p>
        </w:tc>
        <w:tc>
          <w:tcPr>
            <w:tcW w:w="6875" w:type="dxa"/>
            <w:gridSpan w:val="4"/>
          </w:tcPr>
          <w:p>
            <w:pPr>
              <w:pStyle w:val="TableParagraph"/>
              <w:ind w:left="57"/>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3930" w:type="dxa"/>
            <w:gridSpan w:val="3"/>
          </w:tcPr>
          <w:p>
            <w:pPr>
              <w:pStyle w:val="TableParagraph"/>
              <w:ind w:right="247"/>
              <w:rPr>
                <w:b/>
                <w:sz w:val="15"/>
              </w:rPr>
            </w:pPr>
            <w:r>
              <w:rPr>
                <w:b/>
                <w:spacing w:val="-4"/>
                <w:sz w:val="15"/>
              </w:rPr>
              <w:t>0,00</w:t>
            </w:r>
          </w:p>
        </w:tc>
        <w:tc>
          <w:tcPr>
            <w:tcW w:w="1334" w:type="dxa"/>
          </w:tcPr>
          <w:p>
            <w:pPr>
              <w:pStyle w:val="TableParagraph"/>
              <w:ind w:right="333"/>
              <w:rPr>
                <w:b/>
                <w:sz w:val="15"/>
              </w:rPr>
            </w:pPr>
            <w:r>
              <w:rPr>
                <w:b/>
                <w:spacing w:val="-4"/>
                <w:sz w:val="15"/>
              </w:rPr>
              <w:t>0,00</w:t>
            </w:r>
          </w:p>
        </w:tc>
        <w:tc>
          <w:tcPr>
            <w:tcW w:w="1003" w:type="dxa"/>
          </w:tcPr>
          <w:p>
            <w:pPr>
              <w:pStyle w:val="TableParagraph"/>
              <w:ind w:right="89"/>
              <w:rPr>
                <w:b/>
                <w:sz w:val="15"/>
              </w:rPr>
            </w:pPr>
            <w:r>
              <w:rPr>
                <w:b/>
                <w:spacing w:val="-4"/>
                <w:sz w:val="15"/>
              </w:rPr>
              <w:t>0,00</w:t>
            </w:r>
          </w:p>
        </w:tc>
      </w:tr>
      <w:tr>
        <w:trPr>
          <w:trHeight w:val="340" w:hRule="atLeast"/>
        </w:trPr>
        <w:tc>
          <w:tcPr>
            <w:tcW w:w="1553" w:type="dxa"/>
          </w:tcPr>
          <w:p>
            <w:pPr>
              <w:pStyle w:val="TableParagraph"/>
              <w:ind w:left="23"/>
              <w:jc w:val="left"/>
              <w:rPr>
                <w:b/>
                <w:sz w:val="15"/>
              </w:rPr>
            </w:pPr>
            <w:r>
              <w:rPr>
                <w:b/>
                <w:spacing w:val="-5"/>
                <w:sz w:val="15"/>
              </w:rPr>
              <w:t>SA5</w:t>
            </w:r>
          </w:p>
        </w:tc>
        <w:tc>
          <w:tcPr>
            <w:tcW w:w="6875" w:type="dxa"/>
            <w:gridSpan w:val="4"/>
          </w:tcPr>
          <w:p>
            <w:pPr>
              <w:pStyle w:val="TableParagraph"/>
              <w:ind w:left="57"/>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3930" w:type="dxa"/>
            <w:gridSpan w:val="3"/>
          </w:tcPr>
          <w:p>
            <w:pPr>
              <w:pStyle w:val="TableParagraph"/>
              <w:ind w:right="247"/>
              <w:rPr>
                <w:b/>
                <w:sz w:val="15"/>
              </w:rPr>
            </w:pPr>
            <w:r>
              <w:rPr>
                <w:b/>
                <w:spacing w:val="-2"/>
                <w:sz w:val="15"/>
              </w:rPr>
              <w:t>49.200,00</w:t>
            </w:r>
          </w:p>
        </w:tc>
        <w:tc>
          <w:tcPr>
            <w:tcW w:w="1334" w:type="dxa"/>
          </w:tcPr>
          <w:p>
            <w:pPr>
              <w:pStyle w:val="TableParagraph"/>
              <w:ind w:right="333"/>
              <w:rPr>
                <w:b/>
                <w:sz w:val="15"/>
              </w:rPr>
            </w:pPr>
            <w:r>
              <w:rPr>
                <w:b/>
                <w:spacing w:val="-2"/>
                <w:sz w:val="15"/>
              </w:rPr>
              <w:t>45.000,00</w:t>
            </w:r>
          </w:p>
        </w:tc>
        <w:tc>
          <w:tcPr>
            <w:tcW w:w="1003" w:type="dxa"/>
          </w:tcPr>
          <w:p>
            <w:pPr>
              <w:pStyle w:val="TableParagraph"/>
              <w:ind w:right="89"/>
              <w:rPr>
                <w:b/>
                <w:sz w:val="15"/>
              </w:rPr>
            </w:pPr>
            <w:r>
              <w:rPr>
                <w:b/>
                <w:spacing w:val="-2"/>
                <w:sz w:val="15"/>
              </w:rPr>
              <w:t>4.200,00</w:t>
            </w:r>
          </w:p>
        </w:tc>
      </w:tr>
      <w:tr>
        <w:trPr>
          <w:trHeight w:val="340" w:hRule="atLeast"/>
        </w:trPr>
        <w:tc>
          <w:tcPr>
            <w:tcW w:w="1553" w:type="dxa"/>
          </w:tcPr>
          <w:p>
            <w:pPr>
              <w:pStyle w:val="TableParagraph"/>
              <w:spacing w:before="139"/>
              <w:ind w:left="23"/>
              <w:jc w:val="left"/>
              <w:rPr>
                <w:b/>
                <w:sz w:val="15"/>
              </w:rPr>
            </w:pPr>
            <w:r>
              <w:rPr>
                <w:b/>
                <w:spacing w:val="-5"/>
                <w:sz w:val="15"/>
              </w:rPr>
              <w:t>945</w:t>
            </w:r>
          </w:p>
        </w:tc>
        <w:tc>
          <w:tcPr>
            <w:tcW w:w="6875" w:type="dxa"/>
            <w:gridSpan w:val="4"/>
          </w:tcPr>
          <w:p>
            <w:pPr>
              <w:pStyle w:val="TableParagraph"/>
              <w:spacing w:before="139"/>
              <w:ind w:left="57"/>
              <w:jc w:val="left"/>
              <w:rPr>
                <w:b/>
                <w:sz w:val="15"/>
              </w:rPr>
            </w:pPr>
            <w:r>
              <w:rPr>
                <w:b/>
                <w:sz w:val="15"/>
              </w:rPr>
              <w:t>Sonstige</w:t>
            </w:r>
            <w:r>
              <w:rPr>
                <w:b/>
                <w:spacing w:val="5"/>
                <w:sz w:val="15"/>
              </w:rPr>
              <w:t> </w:t>
            </w:r>
            <w:r>
              <w:rPr>
                <w:b/>
                <w:sz w:val="15"/>
              </w:rPr>
              <w:t>Zuschüsse</w:t>
            </w:r>
            <w:r>
              <w:rPr>
                <w:b/>
                <w:spacing w:val="6"/>
                <w:sz w:val="15"/>
              </w:rPr>
              <w:t> </w:t>
            </w:r>
            <w:r>
              <w:rPr>
                <w:b/>
                <w:sz w:val="15"/>
              </w:rPr>
              <w:t>des</w:t>
            </w:r>
            <w:r>
              <w:rPr>
                <w:b/>
                <w:spacing w:val="6"/>
                <w:sz w:val="15"/>
              </w:rPr>
              <w:t> </w:t>
            </w:r>
            <w:r>
              <w:rPr>
                <w:b/>
                <w:spacing w:val="-2"/>
                <w:sz w:val="15"/>
              </w:rPr>
              <w:t>Bundes</w:t>
            </w:r>
          </w:p>
        </w:tc>
        <w:tc>
          <w:tcPr>
            <w:tcW w:w="3930" w:type="dxa"/>
            <w:gridSpan w:val="3"/>
          </w:tcPr>
          <w:p>
            <w:pPr>
              <w:pStyle w:val="TableParagraph"/>
              <w:spacing w:before="0"/>
              <w:jc w:val="left"/>
              <w:rPr>
                <w:rFonts w:ascii="Times New Roman"/>
                <w:sz w:val="14"/>
              </w:rPr>
            </w:pPr>
          </w:p>
        </w:tc>
        <w:tc>
          <w:tcPr>
            <w:tcW w:w="1334" w:type="dxa"/>
          </w:tcPr>
          <w:p>
            <w:pPr>
              <w:pStyle w:val="TableParagraph"/>
              <w:spacing w:before="0"/>
              <w:jc w:val="left"/>
              <w:rPr>
                <w:rFonts w:ascii="Times New Roman"/>
                <w:sz w:val="14"/>
              </w:rPr>
            </w:pPr>
          </w:p>
        </w:tc>
        <w:tc>
          <w:tcPr>
            <w:tcW w:w="1003" w:type="dxa"/>
          </w:tcPr>
          <w:p>
            <w:pPr>
              <w:pStyle w:val="TableParagraph"/>
              <w:spacing w:before="0"/>
              <w:jc w:val="left"/>
              <w:rPr>
                <w:rFonts w:ascii="Times New Roman"/>
                <w:sz w:val="14"/>
              </w:rPr>
            </w:pPr>
          </w:p>
        </w:tc>
      </w:tr>
      <w:tr>
        <w:trPr>
          <w:trHeight w:val="255" w:hRule="atLeast"/>
        </w:trPr>
        <w:tc>
          <w:tcPr>
            <w:tcW w:w="1553" w:type="dxa"/>
          </w:tcPr>
          <w:p>
            <w:pPr>
              <w:pStyle w:val="TableParagraph"/>
              <w:ind w:left="23"/>
              <w:jc w:val="left"/>
              <w:rPr>
                <w:b/>
                <w:sz w:val="15"/>
              </w:rPr>
            </w:pPr>
            <w:r>
              <w:rPr>
                <w:b/>
                <w:spacing w:val="-2"/>
                <w:sz w:val="15"/>
              </w:rPr>
              <w:t>945000</w:t>
            </w:r>
          </w:p>
        </w:tc>
        <w:tc>
          <w:tcPr>
            <w:tcW w:w="6875" w:type="dxa"/>
            <w:gridSpan w:val="4"/>
          </w:tcPr>
          <w:p>
            <w:pPr>
              <w:pStyle w:val="TableParagraph"/>
              <w:ind w:left="57"/>
              <w:jc w:val="left"/>
              <w:rPr>
                <w:b/>
                <w:sz w:val="15"/>
              </w:rPr>
            </w:pPr>
            <w:r>
              <w:rPr>
                <w:b/>
                <w:sz w:val="15"/>
              </w:rPr>
              <w:t>Sonstige</w:t>
            </w:r>
            <w:r>
              <w:rPr>
                <w:b/>
                <w:spacing w:val="5"/>
                <w:sz w:val="15"/>
              </w:rPr>
              <w:t> </w:t>
            </w:r>
            <w:r>
              <w:rPr>
                <w:b/>
                <w:sz w:val="15"/>
              </w:rPr>
              <w:t>Zuschüsse</w:t>
            </w:r>
            <w:r>
              <w:rPr>
                <w:b/>
                <w:spacing w:val="6"/>
                <w:sz w:val="15"/>
              </w:rPr>
              <w:t> </w:t>
            </w:r>
            <w:r>
              <w:rPr>
                <w:b/>
                <w:sz w:val="15"/>
              </w:rPr>
              <w:t>des</w:t>
            </w:r>
            <w:r>
              <w:rPr>
                <w:b/>
                <w:spacing w:val="6"/>
                <w:sz w:val="15"/>
              </w:rPr>
              <w:t> </w:t>
            </w:r>
            <w:r>
              <w:rPr>
                <w:b/>
                <w:spacing w:val="-2"/>
                <w:sz w:val="15"/>
              </w:rPr>
              <w:t>Bundes</w:t>
            </w:r>
          </w:p>
        </w:tc>
        <w:tc>
          <w:tcPr>
            <w:tcW w:w="3930" w:type="dxa"/>
            <w:gridSpan w:val="3"/>
          </w:tcPr>
          <w:p>
            <w:pPr>
              <w:pStyle w:val="TableParagraph"/>
              <w:spacing w:before="0"/>
              <w:jc w:val="left"/>
              <w:rPr>
                <w:rFonts w:ascii="Times New Roman"/>
                <w:sz w:val="14"/>
              </w:rPr>
            </w:pPr>
          </w:p>
        </w:tc>
        <w:tc>
          <w:tcPr>
            <w:tcW w:w="1334" w:type="dxa"/>
          </w:tcPr>
          <w:p>
            <w:pPr>
              <w:pStyle w:val="TableParagraph"/>
              <w:spacing w:before="0"/>
              <w:jc w:val="left"/>
              <w:rPr>
                <w:rFonts w:ascii="Times New Roman"/>
                <w:sz w:val="14"/>
              </w:rPr>
            </w:pPr>
          </w:p>
        </w:tc>
        <w:tc>
          <w:tcPr>
            <w:tcW w:w="1003" w:type="dxa"/>
          </w:tcPr>
          <w:p>
            <w:pPr>
              <w:pStyle w:val="TableParagraph"/>
              <w:spacing w:before="0"/>
              <w:jc w:val="left"/>
              <w:rPr>
                <w:rFonts w:ascii="Times New Roman"/>
                <w:sz w:val="14"/>
              </w:rPr>
            </w:pPr>
          </w:p>
        </w:tc>
      </w:tr>
      <w:tr>
        <w:trPr>
          <w:trHeight w:val="255" w:hRule="atLeast"/>
        </w:trPr>
        <w:tc>
          <w:tcPr>
            <w:tcW w:w="1553"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6875" w:type="dxa"/>
            <w:gridSpan w:val="4"/>
          </w:tcPr>
          <w:p>
            <w:pPr>
              <w:pStyle w:val="TableParagraph"/>
              <w:spacing w:before="0"/>
              <w:jc w:val="left"/>
              <w:rPr>
                <w:rFonts w:ascii="Times New Roman"/>
                <w:sz w:val="14"/>
              </w:rPr>
            </w:pPr>
          </w:p>
        </w:tc>
        <w:tc>
          <w:tcPr>
            <w:tcW w:w="3930" w:type="dxa"/>
            <w:gridSpan w:val="3"/>
          </w:tcPr>
          <w:p>
            <w:pPr>
              <w:pStyle w:val="TableParagraph"/>
              <w:spacing w:before="0"/>
              <w:jc w:val="left"/>
              <w:rPr>
                <w:rFonts w:ascii="Times New Roman"/>
                <w:sz w:val="14"/>
              </w:rPr>
            </w:pPr>
          </w:p>
        </w:tc>
        <w:tc>
          <w:tcPr>
            <w:tcW w:w="1334" w:type="dxa"/>
          </w:tcPr>
          <w:p>
            <w:pPr>
              <w:pStyle w:val="TableParagraph"/>
              <w:spacing w:before="0"/>
              <w:jc w:val="left"/>
              <w:rPr>
                <w:rFonts w:ascii="Times New Roman"/>
                <w:sz w:val="14"/>
              </w:rPr>
            </w:pPr>
          </w:p>
        </w:tc>
        <w:tc>
          <w:tcPr>
            <w:tcW w:w="1003" w:type="dxa"/>
          </w:tcPr>
          <w:p>
            <w:pPr>
              <w:pStyle w:val="TableParagraph"/>
              <w:spacing w:before="0"/>
              <w:jc w:val="left"/>
              <w:rPr>
                <w:rFonts w:ascii="Times New Roman"/>
                <w:sz w:val="14"/>
              </w:rPr>
            </w:pPr>
          </w:p>
        </w:tc>
      </w:tr>
      <w:tr>
        <w:trPr>
          <w:trHeight w:val="248" w:hRule="atLeast"/>
        </w:trPr>
        <w:tc>
          <w:tcPr>
            <w:tcW w:w="8428" w:type="dxa"/>
            <w:gridSpan w:val="5"/>
          </w:tcPr>
          <w:p>
            <w:pPr>
              <w:pStyle w:val="TableParagraph"/>
              <w:tabs>
                <w:tab w:pos="1610" w:val="left" w:leader="none"/>
                <w:tab w:pos="5692" w:val="left" w:leader="none"/>
                <w:tab w:pos="7459" w:val="left" w:leader="none"/>
              </w:tabs>
              <w:ind w:left="23"/>
              <w:jc w:val="left"/>
              <w:rPr>
                <w:sz w:val="15"/>
              </w:rPr>
            </w:pPr>
            <w:r>
              <w:rPr>
                <w:spacing w:val="-2"/>
                <w:sz w:val="15"/>
              </w:rPr>
              <w:t>2/945000/860400</w:t>
            </w:r>
            <w:r>
              <w:rPr>
                <w:sz w:val="15"/>
              </w:rPr>
              <w:tab/>
              <w:t>Transfers</w:t>
            </w:r>
            <w:r>
              <w:rPr>
                <w:spacing w:val="3"/>
                <w:sz w:val="15"/>
              </w:rPr>
              <w:t> </w:t>
            </w:r>
            <w:r>
              <w:rPr>
                <w:sz w:val="15"/>
              </w:rPr>
              <w:t>von</w:t>
            </w:r>
            <w:r>
              <w:rPr>
                <w:spacing w:val="3"/>
                <w:sz w:val="15"/>
              </w:rPr>
              <w:t> </w:t>
            </w:r>
            <w:r>
              <w:rPr>
                <w:sz w:val="15"/>
              </w:rPr>
              <w:t>Ländern,</w:t>
            </w:r>
            <w:r>
              <w:rPr>
                <w:spacing w:val="4"/>
                <w:sz w:val="15"/>
              </w:rPr>
              <w:t> </w:t>
            </w:r>
            <w:r>
              <w:rPr>
                <w:sz w:val="15"/>
              </w:rPr>
              <w:t>Landesfonds</w:t>
            </w:r>
            <w:r>
              <w:rPr>
                <w:spacing w:val="3"/>
                <w:sz w:val="15"/>
              </w:rPr>
              <w:t> </w:t>
            </w:r>
            <w:r>
              <w:rPr>
                <w:sz w:val="15"/>
              </w:rPr>
              <w:t>und</w:t>
            </w:r>
            <w:r>
              <w:rPr>
                <w:spacing w:val="38"/>
                <w:sz w:val="15"/>
              </w:rPr>
              <w:t>  </w:t>
            </w:r>
            <w:r>
              <w:rPr>
                <w:sz w:val="15"/>
              </w:rPr>
              <w:t>2121</w:t>
            </w:r>
            <w:r>
              <w:rPr>
                <w:spacing w:val="60"/>
                <w:w w:val="150"/>
                <w:sz w:val="15"/>
              </w:rPr>
              <w:t> </w:t>
            </w:r>
            <w:r>
              <w:rPr>
                <w:spacing w:val="-4"/>
                <w:sz w:val="15"/>
              </w:rPr>
              <w:t>3121</w:t>
            </w:r>
            <w:r>
              <w:rPr>
                <w:sz w:val="15"/>
              </w:rPr>
              <w:tab/>
            </w:r>
            <w:r>
              <w:rPr>
                <w:spacing w:val="-5"/>
                <w:sz w:val="15"/>
              </w:rPr>
              <w:t>15</w:t>
            </w:r>
            <w:r>
              <w:rPr>
                <w:sz w:val="15"/>
              </w:rPr>
              <w:tab/>
            </w:r>
            <w:r>
              <w:rPr>
                <w:spacing w:val="-2"/>
                <w:sz w:val="15"/>
              </w:rPr>
              <w:t>25.600,00</w:t>
            </w:r>
          </w:p>
        </w:tc>
        <w:tc>
          <w:tcPr>
            <w:tcW w:w="1291" w:type="dxa"/>
          </w:tcPr>
          <w:p>
            <w:pPr>
              <w:pStyle w:val="TableParagraph"/>
              <w:ind w:right="329"/>
              <w:rPr>
                <w:sz w:val="15"/>
              </w:rPr>
            </w:pPr>
            <w:r>
              <w:rPr>
                <w:spacing w:val="-2"/>
                <w:sz w:val="15"/>
              </w:rPr>
              <w:t>25.600,00</w:t>
            </w:r>
          </w:p>
        </w:tc>
        <w:tc>
          <w:tcPr>
            <w:tcW w:w="1277" w:type="dxa"/>
          </w:tcPr>
          <w:p>
            <w:pPr>
              <w:pStyle w:val="TableParagraph"/>
              <w:ind w:right="359"/>
              <w:rPr>
                <w:sz w:val="15"/>
              </w:rPr>
            </w:pPr>
            <w:r>
              <w:rPr>
                <w:spacing w:val="-4"/>
                <w:sz w:val="15"/>
              </w:rPr>
              <w:t>0,00</w:t>
            </w:r>
          </w:p>
        </w:tc>
        <w:tc>
          <w:tcPr>
            <w:tcW w:w="1362" w:type="dxa"/>
          </w:tcPr>
          <w:p>
            <w:pPr>
              <w:pStyle w:val="TableParagraph"/>
              <w:ind w:right="247"/>
              <w:rPr>
                <w:sz w:val="15"/>
              </w:rPr>
            </w:pPr>
            <w:r>
              <w:rPr>
                <w:spacing w:val="-2"/>
                <w:sz w:val="15"/>
              </w:rPr>
              <w:t>25.600,00</w:t>
            </w:r>
          </w:p>
        </w:tc>
        <w:tc>
          <w:tcPr>
            <w:tcW w:w="1334" w:type="dxa"/>
          </w:tcPr>
          <w:p>
            <w:pPr>
              <w:pStyle w:val="TableParagraph"/>
              <w:ind w:right="333"/>
              <w:rPr>
                <w:sz w:val="15"/>
              </w:rPr>
            </w:pPr>
            <w:r>
              <w:rPr>
                <w:spacing w:val="-2"/>
                <w:sz w:val="15"/>
              </w:rPr>
              <w:t>25.600,00</w:t>
            </w:r>
          </w:p>
        </w:tc>
        <w:tc>
          <w:tcPr>
            <w:tcW w:w="1003" w:type="dxa"/>
          </w:tcPr>
          <w:p>
            <w:pPr>
              <w:pStyle w:val="TableParagraph"/>
              <w:ind w:right="89"/>
              <w:rPr>
                <w:sz w:val="15"/>
              </w:rPr>
            </w:pPr>
            <w:r>
              <w:rPr>
                <w:spacing w:val="-4"/>
                <w:sz w:val="15"/>
              </w:rPr>
              <w:t>0,00</w:t>
            </w:r>
          </w:p>
        </w:tc>
      </w:tr>
      <w:tr>
        <w:trPr>
          <w:trHeight w:val="326" w:hRule="atLeast"/>
        </w:trPr>
        <w:tc>
          <w:tcPr>
            <w:tcW w:w="1553" w:type="dxa"/>
            <w:tcBorders>
              <w:bottom w:val="single" w:sz="6" w:space="0" w:color="000000"/>
            </w:tcBorders>
          </w:tcPr>
          <w:p>
            <w:pPr>
              <w:pStyle w:val="TableParagraph"/>
              <w:spacing w:before="0"/>
              <w:jc w:val="left"/>
              <w:rPr>
                <w:rFonts w:ascii="Times New Roman"/>
                <w:sz w:val="14"/>
              </w:rPr>
            </w:pPr>
          </w:p>
        </w:tc>
        <w:tc>
          <w:tcPr>
            <w:tcW w:w="5526" w:type="dxa"/>
            <w:gridSpan w:val="3"/>
            <w:tcBorders>
              <w:bottom w:val="single" w:sz="6" w:space="0" w:color="000000"/>
            </w:tcBorders>
          </w:tcPr>
          <w:p>
            <w:pPr>
              <w:pStyle w:val="TableParagraph"/>
              <w:spacing w:line="122" w:lineRule="exact" w:before="0"/>
              <w:ind w:left="57"/>
              <w:jc w:val="left"/>
              <w:rPr>
                <w:sz w:val="15"/>
              </w:rPr>
            </w:pPr>
            <w:r>
              <w:rPr>
                <w:sz w:val="15"/>
              </w:rPr>
              <w:t>Landeskammern</w:t>
            </w:r>
            <w:r>
              <w:rPr>
                <w:spacing w:val="49"/>
                <w:sz w:val="15"/>
              </w:rPr>
              <w:t> </w:t>
            </w:r>
            <w:r>
              <w:rPr>
                <w:sz w:val="15"/>
              </w:rPr>
              <w:t>-</w:t>
            </w:r>
            <w:r>
              <w:rPr>
                <w:spacing w:val="4"/>
                <w:sz w:val="15"/>
              </w:rPr>
              <w:t> </w:t>
            </w:r>
            <w:r>
              <w:rPr>
                <w:spacing w:val="-2"/>
                <w:sz w:val="15"/>
              </w:rPr>
              <w:t>Zuschuss</w:t>
            </w:r>
          </w:p>
          <w:p>
            <w:pPr>
              <w:pStyle w:val="TableParagraph"/>
              <w:spacing w:before="3"/>
              <w:ind w:left="57"/>
              <w:jc w:val="left"/>
              <w:rPr>
                <w:sz w:val="15"/>
              </w:rPr>
            </w:pPr>
            <w:r>
              <w:rPr>
                <w:sz w:val="15"/>
              </w:rPr>
              <w:t>Bundespflegefonds,</w:t>
            </w:r>
            <w:r>
              <w:rPr>
                <w:spacing w:val="26"/>
                <w:sz w:val="15"/>
              </w:rPr>
              <w:t> </w:t>
            </w:r>
            <w:r>
              <w:rPr>
                <w:spacing w:val="-2"/>
                <w:sz w:val="15"/>
              </w:rPr>
              <w:t>Pflegeregress</w:t>
            </w:r>
          </w:p>
        </w:tc>
        <w:tc>
          <w:tcPr>
            <w:tcW w:w="1349" w:type="dxa"/>
            <w:tcBorders>
              <w:bottom w:val="single" w:sz="6" w:space="0" w:color="000000"/>
            </w:tcBorders>
          </w:tcPr>
          <w:p>
            <w:pPr>
              <w:pStyle w:val="TableParagraph"/>
              <w:spacing w:before="0"/>
              <w:jc w:val="left"/>
              <w:rPr>
                <w:rFonts w:ascii="Times New Roman"/>
                <w:sz w:val="14"/>
              </w:rPr>
            </w:pPr>
          </w:p>
        </w:tc>
        <w:tc>
          <w:tcPr>
            <w:tcW w:w="1291" w:type="dxa"/>
            <w:tcBorders>
              <w:bottom w:val="single" w:sz="6" w:space="0" w:color="000000"/>
            </w:tcBorders>
          </w:tcPr>
          <w:p>
            <w:pPr>
              <w:pStyle w:val="TableParagraph"/>
              <w:spacing w:before="0"/>
              <w:jc w:val="left"/>
              <w:rPr>
                <w:rFonts w:ascii="Times New Roman"/>
                <w:sz w:val="14"/>
              </w:rPr>
            </w:pPr>
          </w:p>
        </w:tc>
        <w:tc>
          <w:tcPr>
            <w:tcW w:w="1277" w:type="dxa"/>
            <w:tcBorders>
              <w:bottom w:val="single" w:sz="6" w:space="0" w:color="000000"/>
            </w:tcBorders>
          </w:tcPr>
          <w:p>
            <w:pPr>
              <w:pStyle w:val="TableParagraph"/>
              <w:spacing w:before="0"/>
              <w:jc w:val="left"/>
              <w:rPr>
                <w:rFonts w:ascii="Times New Roman"/>
                <w:sz w:val="14"/>
              </w:rPr>
            </w:pPr>
          </w:p>
        </w:tc>
        <w:tc>
          <w:tcPr>
            <w:tcW w:w="1362" w:type="dxa"/>
            <w:tcBorders>
              <w:bottom w:val="single" w:sz="6" w:space="0" w:color="000000"/>
            </w:tcBorders>
          </w:tcPr>
          <w:p>
            <w:pPr>
              <w:pStyle w:val="TableParagraph"/>
              <w:spacing w:before="0"/>
              <w:jc w:val="left"/>
              <w:rPr>
                <w:rFonts w:ascii="Times New Roman"/>
                <w:sz w:val="14"/>
              </w:rPr>
            </w:pPr>
          </w:p>
        </w:tc>
        <w:tc>
          <w:tcPr>
            <w:tcW w:w="1334" w:type="dxa"/>
            <w:tcBorders>
              <w:bottom w:val="single" w:sz="6" w:space="0" w:color="000000"/>
            </w:tcBorders>
          </w:tcPr>
          <w:p>
            <w:pPr>
              <w:pStyle w:val="TableParagraph"/>
              <w:spacing w:before="0"/>
              <w:jc w:val="left"/>
              <w:rPr>
                <w:rFonts w:ascii="Times New Roman"/>
                <w:sz w:val="14"/>
              </w:rPr>
            </w:pPr>
          </w:p>
        </w:tc>
        <w:tc>
          <w:tcPr>
            <w:tcW w:w="1003" w:type="dxa"/>
            <w:tcBorders>
              <w:bottom w:val="single" w:sz="6" w:space="0" w:color="000000"/>
            </w:tcBorders>
          </w:tcPr>
          <w:p>
            <w:pPr>
              <w:pStyle w:val="TableParagraph"/>
              <w:spacing w:before="0"/>
              <w:jc w:val="left"/>
              <w:rPr>
                <w:rFonts w:ascii="Times New Roman"/>
                <w:sz w:val="14"/>
              </w:rPr>
            </w:pPr>
          </w:p>
        </w:tc>
      </w:tr>
      <w:tr>
        <w:trPr>
          <w:trHeight w:val="209" w:hRule="atLeast"/>
        </w:trPr>
        <w:tc>
          <w:tcPr>
            <w:tcW w:w="1553"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5526" w:type="dxa"/>
            <w:gridSpan w:val="3"/>
            <w:tcBorders>
              <w:top w:val="single" w:sz="6" w:space="0" w:color="000000"/>
            </w:tcBorders>
          </w:tcPr>
          <w:p>
            <w:pPr>
              <w:pStyle w:val="TableParagraph"/>
              <w:spacing w:before="8"/>
              <w:ind w:left="57"/>
              <w:jc w:val="left"/>
              <w:rPr>
                <w:b/>
                <w:sz w:val="15"/>
              </w:rPr>
            </w:pPr>
            <w:r>
              <w:rPr>
                <w:b/>
                <w:sz w:val="15"/>
              </w:rPr>
              <w:t>Summe</w:t>
            </w:r>
            <w:r>
              <w:rPr>
                <w:b/>
                <w:spacing w:val="6"/>
                <w:sz w:val="15"/>
              </w:rPr>
              <w:t> </w:t>
            </w:r>
            <w:r>
              <w:rPr>
                <w:b/>
                <w:sz w:val="15"/>
              </w:rPr>
              <w:t>Erträge</w:t>
            </w:r>
            <w:r>
              <w:rPr>
                <w:b/>
                <w:spacing w:val="6"/>
                <w:sz w:val="15"/>
              </w:rPr>
              <w:t> </w:t>
            </w:r>
            <w:r>
              <w:rPr>
                <w:b/>
                <w:sz w:val="15"/>
              </w:rPr>
              <w:t>/</w:t>
            </w:r>
            <w:r>
              <w:rPr>
                <w:b/>
                <w:spacing w:val="54"/>
                <w:sz w:val="15"/>
              </w:rPr>
              <w:t> </w:t>
            </w:r>
            <w:r>
              <w:rPr>
                <w:b/>
                <w:sz w:val="15"/>
              </w:rPr>
              <w:t>Einzahlungen</w:t>
            </w:r>
            <w:r>
              <w:rPr>
                <w:b/>
                <w:spacing w:val="6"/>
                <w:sz w:val="15"/>
              </w:rPr>
              <w:t> </w:t>
            </w:r>
            <w:r>
              <w:rPr>
                <w:b/>
                <w:sz w:val="15"/>
              </w:rPr>
              <w:t>operative</w:t>
            </w:r>
            <w:r>
              <w:rPr>
                <w:b/>
                <w:spacing w:val="7"/>
                <w:sz w:val="15"/>
              </w:rPr>
              <w:t> </w:t>
            </w:r>
            <w:r>
              <w:rPr>
                <w:b/>
                <w:spacing w:val="-2"/>
                <w:sz w:val="15"/>
              </w:rPr>
              <w:t>Gebarung</w:t>
            </w:r>
          </w:p>
        </w:tc>
        <w:tc>
          <w:tcPr>
            <w:tcW w:w="1349" w:type="dxa"/>
            <w:tcBorders>
              <w:top w:val="single" w:sz="6" w:space="0" w:color="000000"/>
            </w:tcBorders>
          </w:tcPr>
          <w:p>
            <w:pPr>
              <w:pStyle w:val="TableParagraph"/>
              <w:spacing w:before="8"/>
              <w:ind w:right="285"/>
              <w:rPr>
                <w:b/>
                <w:sz w:val="15"/>
              </w:rPr>
            </w:pPr>
            <w:r>
              <w:rPr>
                <w:b/>
                <w:spacing w:val="-2"/>
                <w:sz w:val="15"/>
              </w:rPr>
              <w:t>25.600,00</w:t>
            </w:r>
          </w:p>
        </w:tc>
        <w:tc>
          <w:tcPr>
            <w:tcW w:w="1291" w:type="dxa"/>
            <w:tcBorders>
              <w:top w:val="single" w:sz="6" w:space="0" w:color="000000"/>
            </w:tcBorders>
          </w:tcPr>
          <w:p>
            <w:pPr>
              <w:pStyle w:val="TableParagraph"/>
              <w:spacing w:before="8"/>
              <w:ind w:right="329"/>
              <w:rPr>
                <w:b/>
                <w:sz w:val="15"/>
              </w:rPr>
            </w:pPr>
            <w:r>
              <w:rPr>
                <w:b/>
                <w:spacing w:val="-2"/>
                <w:sz w:val="15"/>
              </w:rPr>
              <w:t>25.600,00</w:t>
            </w:r>
          </w:p>
        </w:tc>
        <w:tc>
          <w:tcPr>
            <w:tcW w:w="1277" w:type="dxa"/>
            <w:tcBorders>
              <w:top w:val="single" w:sz="6" w:space="0" w:color="000000"/>
            </w:tcBorders>
          </w:tcPr>
          <w:p>
            <w:pPr>
              <w:pStyle w:val="TableParagraph"/>
              <w:spacing w:before="8"/>
              <w:ind w:right="359"/>
              <w:rPr>
                <w:b/>
                <w:sz w:val="15"/>
              </w:rPr>
            </w:pPr>
            <w:r>
              <w:rPr>
                <w:b/>
                <w:spacing w:val="-4"/>
                <w:sz w:val="15"/>
              </w:rPr>
              <w:t>0,00</w:t>
            </w:r>
          </w:p>
        </w:tc>
        <w:tc>
          <w:tcPr>
            <w:tcW w:w="1362" w:type="dxa"/>
            <w:tcBorders>
              <w:top w:val="single" w:sz="6" w:space="0" w:color="000000"/>
            </w:tcBorders>
          </w:tcPr>
          <w:p>
            <w:pPr>
              <w:pStyle w:val="TableParagraph"/>
              <w:spacing w:before="8"/>
              <w:ind w:right="247"/>
              <w:rPr>
                <w:b/>
                <w:sz w:val="15"/>
              </w:rPr>
            </w:pPr>
            <w:r>
              <w:rPr>
                <w:b/>
                <w:spacing w:val="-2"/>
                <w:sz w:val="15"/>
              </w:rPr>
              <w:t>25.600,00</w:t>
            </w:r>
          </w:p>
        </w:tc>
        <w:tc>
          <w:tcPr>
            <w:tcW w:w="1334" w:type="dxa"/>
            <w:tcBorders>
              <w:top w:val="single" w:sz="6" w:space="0" w:color="000000"/>
            </w:tcBorders>
          </w:tcPr>
          <w:p>
            <w:pPr>
              <w:pStyle w:val="TableParagraph"/>
              <w:spacing w:before="8"/>
              <w:ind w:right="333"/>
              <w:rPr>
                <w:b/>
                <w:sz w:val="15"/>
              </w:rPr>
            </w:pPr>
            <w:r>
              <w:rPr>
                <w:b/>
                <w:spacing w:val="-2"/>
                <w:sz w:val="15"/>
              </w:rPr>
              <w:t>25.600,00</w:t>
            </w:r>
          </w:p>
        </w:tc>
        <w:tc>
          <w:tcPr>
            <w:tcW w:w="1003" w:type="dxa"/>
            <w:tcBorders>
              <w:top w:val="single" w:sz="6" w:space="0" w:color="000000"/>
            </w:tcBorders>
          </w:tcPr>
          <w:p>
            <w:pPr>
              <w:pStyle w:val="TableParagraph"/>
              <w:spacing w:before="8"/>
              <w:ind w:right="89"/>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26" w:type="dxa"/>
            <w:gridSpan w:val="3"/>
          </w:tcPr>
          <w:p>
            <w:pPr>
              <w:pStyle w:val="TableParagraph"/>
              <w:ind w:left="57"/>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6"/>
                <w:sz w:val="15"/>
              </w:rPr>
              <w:t> </w:t>
            </w:r>
            <w:r>
              <w:rPr>
                <w:b/>
                <w:spacing w:val="-2"/>
                <w:sz w:val="15"/>
              </w:rPr>
              <w:t>Gebarung</w:t>
            </w:r>
          </w:p>
        </w:tc>
        <w:tc>
          <w:tcPr>
            <w:tcW w:w="1349" w:type="dxa"/>
          </w:tcPr>
          <w:p>
            <w:pPr>
              <w:pStyle w:val="TableParagraph"/>
              <w:ind w:right="285"/>
              <w:rPr>
                <w:b/>
                <w:sz w:val="15"/>
              </w:rPr>
            </w:pPr>
            <w:r>
              <w:rPr>
                <w:b/>
                <w:spacing w:val="-4"/>
                <w:sz w:val="15"/>
              </w:rPr>
              <w:t>0,00</w:t>
            </w:r>
          </w:p>
        </w:tc>
        <w:tc>
          <w:tcPr>
            <w:tcW w:w="1291" w:type="dxa"/>
          </w:tcPr>
          <w:p>
            <w:pPr>
              <w:pStyle w:val="TableParagraph"/>
              <w:ind w:right="329"/>
              <w:rPr>
                <w:b/>
                <w:sz w:val="15"/>
              </w:rPr>
            </w:pPr>
            <w:r>
              <w:rPr>
                <w:b/>
                <w:spacing w:val="-4"/>
                <w:sz w:val="15"/>
              </w:rPr>
              <w:t>0,00</w:t>
            </w:r>
          </w:p>
        </w:tc>
        <w:tc>
          <w:tcPr>
            <w:tcW w:w="1277" w:type="dxa"/>
          </w:tcPr>
          <w:p>
            <w:pPr>
              <w:pStyle w:val="TableParagraph"/>
              <w:ind w:right="359"/>
              <w:rPr>
                <w:b/>
                <w:sz w:val="15"/>
              </w:rPr>
            </w:pPr>
            <w:r>
              <w:rPr>
                <w:b/>
                <w:spacing w:val="-4"/>
                <w:sz w:val="15"/>
              </w:rPr>
              <w:t>0,00</w:t>
            </w:r>
          </w:p>
        </w:tc>
        <w:tc>
          <w:tcPr>
            <w:tcW w:w="1362" w:type="dxa"/>
          </w:tcPr>
          <w:p>
            <w:pPr>
              <w:pStyle w:val="TableParagraph"/>
              <w:ind w:right="247"/>
              <w:rPr>
                <w:b/>
                <w:sz w:val="15"/>
              </w:rPr>
            </w:pPr>
            <w:r>
              <w:rPr>
                <w:b/>
                <w:spacing w:val="-4"/>
                <w:sz w:val="15"/>
              </w:rPr>
              <w:t>0,00</w:t>
            </w:r>
          </w:p>
        </w:tc>
        <w:tc>
          <w:tcPr>
            <w:tcW w:w="1334" w:type="dxa"/>
          </w:tcPr>
          <w:p>
            <w:pPr>
              <w:pStyle w:val="TableParagraph"/>
              <w:ind w:right="333"/>
              <w:rPr>
                <w:b/>
                <w:sz w:val="15"/>
              </w:rPr>
            </w:pPr>
            <w:r>
              <w:rPr>
                <w:b/>
                <w:spacing w:val="-4"/>
                <w:sz w:val="15"/>
              </w:rPr>
              <w:t>0,00</w:t>
            </w:r>
          </w:p>
        </w:tc>
        <w:tc>
          <w:tcPr>
            <w:tcW w:w="1003" w:type="dxa"/>
          </w:tcPr>
          <w:p>
            <w:pPr>
              <w:pStyle w:val="TableParagraph"/>
              <w:ind w:right="89"/>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26" w:type="dxa"/>
            <w:gridSpan w:val="3"/>
          </w:tcPr>
          <w:p>
            <w:pPr>
              <w:pStyle w:val="TableParagraph"/>
              <w:ind w:left="57"/>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5"/>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5"/>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5"/>
                <w:sz w:val="15"/>
              </w:rPr>
              <w:t> </w:t>
            </w:r>
            <w:r>
              <w:rPr>
                <w:b/>
                <w:spacing w:val="-5"/>
                <w:sz w:val="15"/>
              </w:rPr>
              <w:t>32)</w:t>
            </w:r>
          </w:p>
        </w:tc>
        <w:tc>
          <w:tcPr>
            <w:tcW w:w="1349" w:type="dxa"/>
          </w:tcPr>
          <w:p>
            <w:pPr>
              <w:pStyle w:val="TableParagraph"/>
              <w:ind w:right="285"/>
              <w:rPr>
                <w:b/>
                <w:sz w:val="15"/>
              </w:rPr>
            </w:pPr>
            <w:r>
              <w:rPr>
                <w:b/>
                <w:spacing w:val="-2"/>
                <w:sz w:val="15"/>
              </w:rPr>
              <w:t>25.600,00</w:t>
            </w:r>
          </w:p>
        </w:tc>
        <w:tc>
          <w:tcPr>
            <w:tcW w:w="1291" w:type="dxa"/>
          </w:tcPr>
          <w:p>
            <w:pPr>
              <w:pStyle w:val="TableParagraph"/>
              <w:ind w:right="329"/>
              <w:rPr>
                <w:b/>
                <w:sz w:val="15"/>
              </w:rPr>
            </w:pPr>
            <w:r>
              <w:rPr>
                <w:b/>
                <w:spacing w:val="-2"/>
                <w:sz w:val="15"/>
              </w:rPr>
              <w:t>25.600,00</w:t>
            </w:r>
          </w:p>
        </w:tc>
        <w:tc>
          <w:tcPr>
            <w:tcW w:w="1277" w:type="dxa"/>
          </w:tcPr>
          <w:p>
            <w:pPr>
              <w:pStyle w:val="TableParagraph"/>
              <w:ind w:right="359"/>
              <w:rPr>
                <w:b/>
                <w:sz w:val="15"/>
              </w:rPr>
            </w:pPr>
            <w:r>
              <w:rPr>
                <w:b/>
                <w:spacing w:val="-4"/>
                <w:sz w:val="15"/>
              </w:rPr>
              <w:t>0,00</w:t>
            </w:r>
          </w:p>
        </w:tc>
        <w:tc>
          <w:tcPr>
            <w:tcW w:w="1362" w:type="dxa"/>
          </w:tcPr>
          <w:p>
            <w:pPr>
              <w:pStyle w:val="TableParagraph"/>
              <w:ind w:right="247"/>
              <w:rPr>
                <w:b/>
                <w:sz w:val="15"/>
              </w:rPr>
            </w:pPr>
            <w:r>
              <w:rPr>
                <w:b/>
                <w:spacing w:val="-2"/>
                <w:sz w:val="15"/>
              </w:rPr>
              <w:t>25.600,00</w:t>
            </w:r>
          </w:p>
        </w:tc>
        <w:tc>
          <w:tcPr>
            <w:tcW w:w="1334" w:type="dxa"/>
          </w:tcPr>
          <w:p>
            <w:pPr>
              <w:pStyle w:val="TableParagraph"/>
              <w:ind w:right="333"/>
              <w:rPr>
                <w:b/>
                <w:sz w:val="15"/>
              </w:rPr>
            </w:pPr>
            <w:r>
              <w:rPr>
                <w:b/>
                <w:spacing w:val="-2"/>
                <w:sz w:val="15"/>
              </w:rPr>
              <w:t>25.600,00</w:t>
            </w:r>
          </w:p>
        </w:tc>
        <w:tc>
          <w:tcPr>
            <w:tcW w:w="1003" w:type="dxa"/>
          </w:tcPr>
          <w:p>
            <w:pPr>
              <w:pStyle w:val="TableParagraph"/>
              <w:ind w:right="89"/>
              <w:rPr>
                <w:b/>
                <w:sz w:val="15"/>
              </w:rPr>
            </w:pPr>
            <w:r>
              <w:rPr>
                <w:b/>
                <w:spacing w:val="-4"/>
                <w:sz w:val="15"/>
              </w:rPr>
              <w:t>0,00</w:t>
            </w:r>
          </w:p>
        </w:tc>
      </w:tr>
      <w:tr>
        <w:trPr>
          <w:trHeight w:val="226" w:hRule="atLeast"/>
        </w:trPr>
        <w:tc>
          <w:tcPr>
            <w:tcW w:w="1553" w:type="dxa"/>
          </w:tcPr>
          <w:p>
            <w:pPr>
              <w:pStyle w:val="TableParagraph"/>
              <w:ind w:left="23"/>
              <w:jc w:val="left"/>
              <w:rPr>
                <w:b/>
                <w:sz w:val="15"/>
              </w:rPr>
            </w:pPr>
            <w:r>
              <w:rPr>
                <w:b/>
                <w:sz w:val="15"/>
              </w:rPr>
              <w:t>SU</w:t>
            </w:r>
            <w:r>
              <w:rPr>
                <w:b/>
                <w:spacing w:val="4"/>
                <w:sz w:val="15"/>
              </w:rPr>
              <w:t> </w:t>
            </w:r>
            <w:r>
              <w:rPr>
                <w:b/>
                <w:spacing w:val="-5"/>
                <w:sz w:val="15"/>
              </w:rPr>
              <w:t>23</w:t>
            </w:r>
          </w:p>
        </w:tc>
        <w:tc>
          <w:tcPr>
            <w:tcW w:w="5526" w:type="dxa"/>
            <w:gridSpan w:val="3"/>
          </w:tcPr>
          <w:p>
            <w:pPr>
              <w:pStyle w:val="TableParagraph"/>
              <w:ind w:left="57"/>
              <w:jc w:val="left"/>
              <w:rPr>
                <w:b/>
                <w:sz w:val="15"/>
              </w:rPr>
            </w:pPr>
            <w:r>
              <w:rPr>
                <w:b/>
                <w:sz w:val="15"/>
              </w:rPr>
              <w:t>Summe</w:t>
            </w:r>
            <w:r>
              <w:rPr>
                <w:b/>
                <w:spacing w:val="7"/>
                <w:sz w:val="15"/>
              </w:rPr>
              <w:t> </w:t>
            </w:r>
            <w:r>
              <w:rPr>
                <w:b/>
                <w:spacing w:val="-2"/>
                <w:sz w:val="15"/>
              </w:rPr>
              <w:t>Haushaltsrücklagen</w:t>
            </w:r>
          </w:p>
        </w:tc>
        <w:tc>
          <w:tcPr>
            <w:tcW w:w="1349" w:type="dxa"/>
          </w:tcPr>
          <w:p>
            <w:pPr>
              <w:pStyle w:val="TableParagraph"/>
              <w:ind w:right="285"/>
              <w:rPr>
                <w:b/>
                <w:sz w:val="15"/>
              </w:rPr>
            </w:pPr>
            <w:r>
              <w:rPr>
                <w:b/>
                <w:spacing w:val="-4"/>
                <w:sz w:val="15"/>
              </w:rPr>
              <w:t>0,00</w:t>
            </w:r>
          </w:p>
        </w:tc>
        <w:tc>
          <w:tcPr>
            <w:tcW w:w="1291" w:type="dxa"/>
          </w:tcPr>
          <w:p>
            <w:pPr>
              <w:pStyle w:val="TableParagraph"/>
              <w:ind w:right="329"/>
              <w:rPr>
                <w:b/>
                <w:sz w:val="15"/>
              </w:rPr>
            </w:pPr>
            <w:r>
              <w:rPr>
                <w:b/>
                <w:spacing w:val="-4"/>
                <w:sz w:val="15"/>
              </w:rPr>
              <w:t>0,00</w:t>
            </w:r>
          </w:p>
        </w:tc>
        <w:tc>
          <w:tcPr>
            <w:tcW w:w="1277" w:type="dxa"/>
          </w:tcPr>
          <w:p>
            <w:pPr>
              <w:pStyle w:val="TableParagraph"/>
              <w:ind w:right="359"/>
              <w:rPr>
                <w:b/>
                <w:sz w:val="15"/>
              </w:rPr>
            </w:pPr>
            <w:r>
              <w:rPr>
                <w:b/>
                <w:spacing w:val="-4"/>
                <w:sz w:val="15"/>
              </w:rPr>
              <w:t>0,00</w:t>
            </w:r>
          </w:p>
        </w:tc>
        <w:tc>
          <w:tcPr>
            <w:tcW w:w="1362" w:type="dxa"/>
          </w:tcPr>
          <w:p>
            <w:pPr>
              <w:pStyle w:val="TableParagraph"/>
              <w:ind w:right="247"/>
              <w:rPr>
                <w:b/>
                <w:sz w:val="15"/>
              </w:rPr>
            </w:pPr>
            <w:r>
              <w:rPr>
                <w:b/>
                <w:spacing w:val="-4"/>
                <w:sz w:val="15"/>
              </w:rPr>
              <w:t>0,00</w:t>
            </w:r>
          </w:p>
        </w:tc>
        <w:tc>
          <w:tcPr>
            <w:tcW w:w="1334" w:type="dxa"/>
          </w:tcPr>
          <w:p>
            <w:pPr>
              <w:pStyle w:val="TableParagraph"/>
              <w:ind w:right="333"/>
              <w:rPr>
                <w:b/>
                <w:sz w:val="15"/>
              </w:rPr>
            </w:pPr>
            <w:r>
              <w:rPr>
                <w:b/>
                <w:spacing w:val="-4"/>
                <w:sz w:val="15"/>
              </w:rPr>
              <w:t>0,00</w:t>
            </w:r>
          </w:p>
        </w:tc>
        <w:tc>
          <w:tcPr>
            <w:tcW w:w="1003" w:type="dxa"/>
          </w:tcPr>
          <w:p>
            <w:pPr>
              <w:pStyle w:val="TableParagraph"/>
              <w:ind w:right="89"/>
              <w:rPr>
                <w:b/>
                <w:sz w:val="15"/>
              </w:rPr>
            </w:pPr>
            <w:r>
              <w:rPr>
                <w:b/>
                <w:spacing w:val="-4"/>
                <w:sz w:val="15"/>
              </w:rPr>
              <w:t>0,00</w:t>
            </w:r>
          </w:p>
        </w:tc>
      </w:tr>
      <w:tr>
        <w:trPr>
          <w:trHeight w:val="248" w:hRule="atLeast"/>
        </w:trPr>
        <w:tc>
          <w:tcPr>
            <w:tcW w:w="1553" w:type="dxa"/>
          </w:tcPr>
          <w:p>
            <w:pPr>
              <w:pStyle w:val="TableParagraph"/>
              <w:ind w:left="23"/>
              <w:jc w:val="left"/>
              <w:rPr>
                <w:b/>
                <w:sz w:val="15"/>
              </w:rPr>
            </w:pPr>
            <w:r>
              <w:rPr>
                <w:b/>
                <w:spacing w:val="-4"/>
                <w:sz w:val="15"/>
              </w:rPr>
              <w:t>SA00</w:t>
            </w:r>
          </w:p>
        </w:tc>
        <w:tc>
          <w:tcPr>
            <w:tcW w:w="5526" w:type="dxa"/>
            <w:gridSpan w:val="3"/>
          </w:tcPr>
          <w:p>
            <w:pPr>
              <w:pStyle w:val="TableParagraph"/>
              <w:ind w:left="57"/>
              <w:jc w:val="left"/>
              <w:rPr>
                <w:b/>
                <w:sz w:val="15"/>
              </w:rPr>
            </w:pPr>
            <w:r>
              <w:rPr>
                <w:b/>
                <w:sz w:val="15"/>
              </w:rPr>
              <w:t>Nettoergebnis</w:t>
            </w:r>
            <w:r>
              <w:rPr>
                <w:b/>
                <w:spacing w:val="6"/>
                <w:sz w:val="15"/>
              </w:rPr>
              <w:t> </w:t>
            </w:r>
            <w:r>
              <w:rPr>
                <w:b/>
                <w:sz w:val="15"/>
              </w:rPr>
              <w:t>nach</w:t>
            </w:r>
            <w:r>
              <w:rPr>
                <w:b/>
                <w:spacing w:val="7"/>
                <w:sz w:val="15"/>
              </w:rPr>
              <w:t> </w:t>
            </w:r>
            <w:r>
              <w:rPr>
                <w:b/>
                <w:sz w:val="15"/>
              </w:rPr>
              <w:t>Zuw./Entn.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7"/>
                <w:sz w:val="15"/>
              </w:rPr>
              <w:t> </w:t>
            </w:r>
            <w:r>
              <w:rPr>
                <w:b/>
                <w:spacing w:val="-2"/>
                <w:sz w:val="15"/>
              </w:rPr>
              <w:t>SU23)</w:t>
            </w:r>
          </w:p>
        </w:tc>
        <w:tc>
          <w:tcPr>
            <w:tcW w:w="1349" w:type="dxa"/>
          </w:tcPr>
          <w:p>
            <w:pPr>
              <w:pStyle w:val="TableParagraph"/>
              <w:ind w:right="285"/>
              <w:rPr>
                <w:b/>
                <w:sz w:val="15"/>
              </w:rPr>
            </w:pPr>
            <w:r>
              <w:rPr>
                <w:b/>
                <w:spacing w:val="-2"/>
                <w:sz w:val="15"/>
              </w:rPr>
              <w:t>25.600,00</w:t>
            </w:r>
          </w:p>
        </w:tc>
        <w:tc>
          <w:tcPr>
            <w:tcW w:w="1291" w:type="dxa"/>
          </w:tcPr>
          <w:p>
            <w:pPr>
              <w:pStyle w:val="TableParagraph"/>
              <w:ind w:right="329"/>
              <w:rPr>
                <w:b/>
                <w:sz w:val="15"/>
              </w:rPr>
            </w:pPr>
            <w:r>
              <w:rPr>
                <w:b/>
                <w:spacing w:val="-2"/>
                <w:sz w:val="15"/>
              </w:rPr>
              <w:t>25.600,00</w:t>
            </w:r>
          </w:p>
        </w:tc>
        <w:tc>
          <w:tcPr>
            <w:tcW w:w="1277" w:type="dxa"/>
          </w:tcPr>
          <w:p>
            <w:pPr>
              <w:pStyle w:val="TableParagraph"/>
              <w:ind w:right="359"/>
              <w:rPr>
                <w:b/>
                <w:sz w:val="15"/>
              </w:rPr>
            </w:pPr>
            <w:r>
              <w:rPr>
                <w:b/>
                <w:spacing w:val="-4"/>
                <w:sz w:val="15"/>
              </w:rPr>
              <w:t>0,00</w:t>
            </w:r>
          </w:p>
        </w:tc>
        <w:tc>
          <w:tcPr>
            <w:tcW w:w="1362" w:type="dxa"/>
          </w:tcPr>
          <w:p>
            <w:pPr>
              <w:pStyle w:val="TableParagraph"/>
              <w:spacing w:before="0"/>
              <w:jc w:val="left"/>
              <w:rPr>
                <w:rFonts w:ascii="Times New Roman"/>
                <w:sz w:val="14"/>
              </w:rPr>
            </w:pPr>
          </w:p>
        </w:tc>
        <w:tc>
          <w:tcPr>
            <w:tcW w:w="1334" w:type="dxa"/>
          </w:tcPr>
          <w:p>
            <w:pPr>
              <w:pStyle w:val="TableParagraph"/>
              <w:spacing w:before="0"/>
              <w:jc w:val="left"/>
              <w:rPr>
                <w:rFonts w:ascii="Times New Roman"/>
                <w:sz w:val="14"/>
              </w:rPr>
            </w:pPr>
          </w:p>
        </w:tc>
        <w:tc>
          <w:tcPr>
            <w:tcW w:w="1003" w:type="dxa"/>
          </w:tcPr>
          <w:p>
            <w:pPr>
              <w:pStyle w:val="TableParagraph"/>
              <w:spacing w:before="0"/>
              <w:jc w:val="left"/>
              <w:rPr>
                <w:rFonts w:ascii="Times New Roman"/>
                <w:sz w:val="14"/>
              </w:rPr>
            </w:pPr>
          </w:p>
        </w:tc>
      </w:tr>
    </w:tbl>
    <w:p>
      <w:pPr>
        <w:spacing w:after="0"/>
        <w:jc w:val="left"/>
        <w:rPr>
          <w:rFonts w:ascii="Times New Roman"/>
          <w:sz w:val="14"/>
        </w:rPr>
        <w:sectPr>
          <w:pgSz w:w="16840" w:h="11910" w:orient="landscape"/>
          <w:pgMar w:header="567" w:footer="601" w:top="1140" w:bottom="800" w:left="760" w:right="820"/>
        </w:sectPr>
      </w:pPr>
    </w:p>
    <w:p>
      <w:pPr>
        <w:pStyle w:val="BodyText"/>
        <w:spacing w:before="10"/>
        <w:rPr>
          <w:b/>
          <w:sz w:val="17"/>
        </w:rPr>
      </w:pPr>
      <w:r>
        <w:rPr/>
        <w:pict>
          <v:shape style="position:absolute;margin-left:94.60144pt;margin-top:249.436813pt;width:666.7pt;height:100pt;mso-position-horizontal-relative:page;mso-position-vertical-relative:page;z-index:15854080;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0"/>
        <w:gridCol w:w="3842"/>
        <w:gridCol w:w="1063"/>
        <w:gridCol w:w="3420"/>
        <w:gridCol w:w="919"/>
        <w:gridCol w:w="1618"/>
        <w:gridCol w:w="1525"/>
        <w:gridCol w:w="822"/>
      </w:tblGrid>
      <w:tr>
        <w:trPr>
          <w:trHeight w:val="216" w:hRule="atLeast"/>
        </w:trPr>
        <w:tc>
          <w:tcPr>
            <w:tcW w:w="1640" w:type="dxa"/>
            <w:vMerge w:val="restart"/>
            <w:shd w:val="clear" w:color="auto" w:fill="D8D8D8"/>
          </w:tcPr>
          <w:p>
            <w:pPr>
              <w:pStyle w:val="TableParagraph"/>
              <w:spacing w:before="0"/>
              <w:jc w:val="left"/>
              <w:rPr>
                <w:rFonts w:ascii="Times New Roman"/>
                <w:sz w:val="16"/>
              </w:rPr>
            </w:pPr>
          </w:p>
        </w:tc>
        <w:tc>
          <w:tcPr>
            <w:tcW w:w="3842" w:type="dxa"/>
            <w:shd w:val="clear" w:color="auto" w:fill="D8D8D8"/>
          </w:tcPr>
          <w:p>
            <w:pPr>
              <w:pStyle w:val="TableParagraph"/>
              <w:spacing w:before="15"/>
              <w:ind w:right="176"/>
              <w:rPr>
                <w:b/>
                <w:sz w:val="15"/>
              </w:rPr>
            </w:pPr>
            <w:r>
              <w:rPr>
                <w:b/>
                <w:spacing w:val="-4"/>
                <w:sz w:val="15"/>
              </w:rPr>
              <w:t>MVAG</w:t>
            </w:r>
          </w:p>
        </w:tc>
        <w:tc>
          <w:tcPr>
            <w:tcW w:w="1063" w:type="dxa"/>
            <w:shd w:val="clear" w:color="auto" w:fill="D8D8D8"/>
          </w:tcPr>
          <w:p>
            <w:pPr>
              <w:pStyle w:val="TableParagraph"/>
              <w:spacing w:before="15"/>
              <w:ind w:left="80"/>
              <w:jc w:val="left"/>
              <w:rPr>
                <w:b/>
                <w:sz w:val="15"/>
              </w:rPr>
            </w:pPr>
            <w:r>
              <w:rPr>
                <w:b/>
                <w:sz w:val="15"/>
              </w:rPr>
              <w:t>VC</w:t>
            </w:r>
            <w:r>
              <w:rPr>
                <w:b/>
                <w:spacing w:val="-8"/>
                <w:sz w:val="15"/>
              </w:rPr>
              <w:t> </w:t>
            </w:r>
            <w:r>
              <w:rPr>
                <w:b/>
                <w:spacing w:val="-5"/>
                <w:sz w:val="15"/>
              </w:rPr>
              <w:t>QU</w:t>
            </w:r>
          </w:p>
        </w:tc>
        <w:tc>
          <w:tcPr>
            <w:tcW w:w="3420" w:type="dxa"/>
            <w:shd w:val="clear" w:color="auto" w:fill="D8D8D8"/>
          </w:tcPr>
          <w:p>
            <w:pPr>
              <w:pStyle w:val="TableParagraph"/>
              <w:spacing w:before="15"/>
              <w:ind w:left="1577"/>
              <w:jc w:val="left"/>
              <w:rPr>
                <w:b/>
                <w:sz w:val="15"/>
              </w:rPr>
            </w:pPr>
            <w:r>
              <w:rPr>
                <w:b/>
                <w:spacing w:val="-2"/>
                <w:sz w:val="15"/>
              </w:rPr>
              <w:t>Ergebnisvoranschlag</w:t>
            </w:r>
          </w:p>
        </w:tc>
        <w:tc>
          <w:tcPr>
            <w:tcW w:w="919" w:type="dxa"/>
            <w:shd w:val="clear" w:color="auto" w:fill="D8D8D8"/>
          </w:tcPr>
          <w:p>
            <w:pPr>
              <w:pStyle w:val="TableParagraph"/>
              <w:spacing w:before="0"/>
              <w:jc w:val="left"/>
              <w:rPr>
                <w:rFonts w:ascii="Times New Roman"/>
                <w:sz w:val="14"/>
              </w:rPr>
            </w:pPr>
          </w:p>
        </w:tc>
        <w:tc>
          <w:tcPr>
            <w:tcW w:w="3143" w:type="dxa"/>
            <w:gridSpan w:val="2"/>
            <w:shd w:val="clear" w:color="auto" w:fill="D8D8D8"/>
          </w:tcPr>
          <w:p>
            <w:pPr>
              <w:pStyle w:val="TableParagraph"/>
              <w:spacing w:before="15"/>
              <w:ind w:left="1016"/>
              <w:jc w:val="left"/>
              <w:rPr>
                <w:b/>
                <w:sz w:val="15"/>
              </w:rPr>
            </w:pPr>
            <w:r>
              <w:rPr>
                <w:b/>
                <w:spacing w:val="-2"/>
                <w:sz w:val="15"/>
              </w:rPr>
              <w:t>Finanzierungsvoranschlag</w:t>
            </w:r>
          </w:p>
        </w:tc>
        <w:tc>
          <w:tcPr>
            <w:tcW w:w="822" w:type="dxa"/>
            <w:shd w:val="clear" w:color="auto" w:fill="D8D8D8"/>
          </w:tcPr>
          <w:p>
            <w:pPr>
              <w:pStyle w:val="TableParagraph"/>
              <w:spacing w:before="0"/>
              <w:jc w:val="left"/>
              <w:rPr>
                <w:rFonts w:ascii="Times New Roman"/>
                <w:sz w:val="14"/>
              </w:rPr>
            </w:pPr>
          </w:p>
        </w:tc>
      </w:tr>
      <w:tr>
        <w:trPr>
          <w:trHeight w:val="236" w:hRule="atLeast"/>
        </w:trPr>
        <w:tc>
          <w:tcPr>
            <w:tcW w:w="1640" w:type="dxa"/>
            <w:vMerge/>
            <w:tcBorders>
              <w:top w:val="nil"/>
            </w:tcBorders>
            <w:shd w:val="clear" w:color="auto" w:fill="D8D8D8"/>
          </w:tcPr>
          <w:p>
            <w:pPr>
              <w:rPr>
                <w:sz w:val="2"/>
                <w:szCs w:val="2"/>
              </w:rPr>
            </w:pPr>
          </w:p>
        </w:tc>
        <w:tc>
          <w:tcPr>
            <w:tcW w:w="3842" w:type="dxa"/>
            <w:shd w:val="clear" w:color="auto" w:fill="D8D8D8"/>
          </w:tcPr>
          <w:p>
            <w:pPr>
              <w:pStyle w:val="TableParagraph"/>
              <w:ind w:right="77"/>
              <w:rPr>
                <w:b/>
                <w:sz w:val="15"/>
              </w:rPr>
            </w:pPr>
            <w:r>
              <w:rPr>
                <w:b/>
                <w:sz w:val="15"/>
              </w:rPr>
              <w:t>EH</w:t>
            </w:r>
            <w:r>
              <w:rPr>
                <w:b/>
                <w:spacing w:val="54"/>
                <w:sz w:val="15"/>
              </w:rPr>
              <w:t>  </w:t>
            </w:r>
            <w:r>
              <w:rPr>
                <w:b/>
                <w:spacing w:val="-5"/>
                <w:sz w:val="15"/>
              </w:rPr>
              <w:t>FH</w:t>
            </w:r>
          </w:p>
        </w:tc>
        <w:tc>
          <w:tcPr>
            <w:tcW w:w="1063" w:type="dxa"/>
            <w:shd w:val="clear" w:color="auto" w:fill="D8D8D8"/>
          </w:tcPr>
          <w:p>
            <w:pPr>
              <w:pStyle w:val="TableParagraph"/>
              <w:spacing w:before="0"/>
              <w:jc w:val="left"/>
              <w:rPr>
                <w:rFonts w:ascii="Times New Roman"/>
                <w:sz w:val="16"/>
              </w:rPr>
            </w:pPr>
          </w:p>
        </w:tc>
        <w:tc>
          <w:tcPr>
            <w:tcW w:w="3420" w:type="dxa"/>
            <w:shd w:val="clear" w:color="auto" w:fill="D8D8D8"/>
          </w:tcPr>
          <w:p>
            <w:pPr>
              <w:pStyle w:val="TableParagraph"/>
              <w:tabs>
                <w:tab w:pos="2360" w:val="left" w:leader="none"/>
              </w:tabs>
              <w:ind w:left="511"/>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r>
              <w:rPr>
                <w:b/>
                <w:sz w:val="15"/>
              </w:rPr>
              <w:tab/>
              <w:t>VA</w:t>
            </w:r>
            <w:r>
              <w:rPr>
                <w:b/>
                <w:spacing w:val="4"/>
                <w:sz w:val="15"/>
              </w:rPr>
              <w:t> </w:t>
            </w:r>
            <w:r>
              <w:rPr>
                <w:b/>
                <w:spacing w:val="-4"/>
                <w:sz w:val="15"/>
              </w:rPr>
              <w:t>2022</w:t>
            </w:r>
          </w:p>
        </w:tc>
        <w:tc>
          <w:tcPr>
            <w:tcW w:w="919" w:type="dxa"/>
            <w:shd w:val="clear" w:color="auto" w:fill="D8D8D8"/>
          </w:tcPr>
          <w:p>
            <w:pPr>
              <w:pStyle w:val="TableParagraph"/>
              <w:ind w:left="289"/>
              <w:jc w:val="left"/>
              <w:rPr>
                <w:b/>
                <w:sz w:val="15"/>
              </w:rPr>
            </w:pPr>
            <w:r>
              <w:rPr>
                <w:b/>
                <w:sz w:val="15"/>
              </w:rPr>
              <w:t>2.</w:t>
            </w:r>
            <w:r>
              <w:rPr>
                <w:b/>
                <w:spacing w:val="1"/>
                <w:sz w:val="15"/>
              </w:rPr>
              <w:t> </w:t>
            </w:r>
            <w:r>
              <w:rPr>
                <w:b/>
                <w:spacing w:val="-5"/>
                <w:sz w:val="15"/>
              </w:rPr>
              <w:t>NVA</w:t>
            </w:r>
          </w:p>
        </w:tc>
        <w:tc>
          <w:tcPr>
            <w:tcW w:w="3143" w:type="dxa"/>
            <w:gridSpan w:val="2"/>
            <w:shd w:val="clear" w:color="auto" w:fill="D8D8D8"/>
          </w:tcPr>
          <w:p>
            <w:pPr>
              <w:pStyle w:val="TableParagraph"/>
              <w:tabs>
                <w:tab w:pos="1989" w:val="left" w:leader="none"/>
              </w:tabs>
              <w:ind w:left="141"/>
              <w:jc w:val="left"/>
              <w:rPr>
                <w:b/>
                <w:sz w:val="15"/>
              </w:rPr>
            </w:pPr>
            <w:r>
              <w:rPr>
                <w:b/>
                <w:sz w:val="15"/>
              </w:rPr>
              <w:t>VA</w:t>
            </w:r>
            <w:r>
              <w:rPr>
                <w:b/>
                <w:spacing w:val="3"/>
                <w:sz w:val="15"/>
              </w:rPr>
              <w:t> </w:t>
            </w:r>
            <w:r>
              <w:rPr>
                <w:b/>
                <w:sz w:val="15"/>
              </w:rPr>
              <w:t>2022</w:t>
            </w:r>
            <w:r>
              <w:rPr>
                <w:b/>
                <w:spacing w:val="4"/>
                <w:sz w:val="15"/>
              </w:rPr>
              <w:t> </w:t>
            </w:r>
            <w:r>
              <w:rPr>
                <w:b/>
                <w:sz w:val="15"/>
              </w:rPr>
              <w:t>inkl.</w:t>
            </w:r>
            <w:r>
              <w:rPr>
                <w:b/>
                <w:spacing w:val="3"/>
                <w:sz w:val="15"/>
              </w:rPr>
              <w:t> </w:t>
            </w:r>
            <w:r>
              <w:rPr>
                <w:b/>
                <w:spacing w:val="-5"/>
                <w:sz w:val="15"/>
              </w:rPr>
              <w:t>NVA</w:t>
            </w:r>
            <w:r>
              <w:rPr>
                <w:b/>
                <w:sz w:val="15"/>
              </w:rPr>
              <w:tab/>
              <w:t>VA</w:t>
            </w:r>
            <w:r>
              <w:rPr>
                <w:b/>
                <w:spacing w:val="4"/>
                <w:sz w:val="15"/>
              </w:rPr>
              <w:t> </w:t>
            </w:r>
            <w:r>
              <w:rPr>
                <w:b/>
                <w:spacing w:val="-4"/>
                <w:sz w:val="15"/>
              </w:rPr>
              <w:t>2022</w:t>
            </w:r>
          </w:p>
        </w:tc>
        <w:tc>
          <w:tcPr>
            <w:tcW w:w="822" w:type="dxa"/>
            <w:shd w:val="clear" w:color="auto" w:fill="D8D8D8"/>
          </w:tcPr>
          <w:p>
            <w:pPr>
              <w:pStyle w:val="TableParagraph"/>
              <w:ind w:right="130"/>
              <w:rPr>
                <w:b/>
                <w:sz w:val="15"/>
              </w:rPr>
            </w:pPr>
            <w:r>
              <w:rPr>
                <w:b/>
                <w:sz w:val="15"/>
              </w:rPr>
              <w:t>2.</w:t>
            </w:r>
            <w:r>
              <w:rPr>
                <w:b/>
                <w:spacing w:val="1"/>
                <w:sz w:val="15"/>
              </w:rPr>
              <w:t> </w:t>
            </w:r>
            <w:r>
              <w:rPr>
                <w:b/>
                <w:spacing w:val="-5"/>
                <w:sz w:val="15"/>
              </w:rPr>
              <w:t>NVA</w:t>
            </w:r>
          </w:p>
        </w:tc>
      </w:tr>
      <w:tr>
        <w:trPr>
          <w:trHeight w:val="556" w:hRule="atLeast"/>
        </w:trPr>
        <w:tc>
          <w:tcPr>
            <w:tcW w:w="1640" w:type="dxa"/>
          </w:tcPr>
          <w:p>
            <w:pPr>
              <w:pStyle w:val="TableParagraph"/>
              <w:spacing w:line="220" w:lineRule="atLeast" w:before="81"/>
              <w:ind w:left="136"/>
              <w:jc w:val="left"/>
              <w:rPr>
                <w:b/>
                <w:sz w:val="15"/>
              </w:rPr>
            </w:pPr>
            <w:r>
              <w:rPr>
                <w:b/>
                <w:sz w:val="15"/>
              </w:rPr>
              <w:t>Investive</w:t>
            </w:r>
            <w:r>
              <w:rPr>
                <w:b/>
                <w:spacing w:val="-10"/>
                <w:sz w:val="15"/>
              </w:rPr>
              <w:t> </w:t>
            </w:r>
            <w:r>
              <w:rPr>
                <w:b/>
                <w:sz w:val="15"/>
              </w:rPr>
              <w:t>Gebarung SU 33</w:t>
            </w:r>
          </w:p>
        </w:tc>
        <w:tc>
          <w:tcPr>
            <w:tcW w:w="4905" w:type="dxa"/>
            <w:gridSpan w:val="2"/>
          </w:tcPr>
          <w:p>
            <w:pPr>
              <w:pStyle w:val="TableParagraph"/>
              <w:spacing w:before="0"/>
              <w:jc w:val="left"/>
              <w:rPr>
                <w:b/>
                <w:sz w:val="16"/>
              </w:rPr>
            </w:pPr>
          </w:p>
          <w:p>
            <w:pPr>
              <w:pStyle w:val="TableParagraph"/>
              <w:spacing w:before="10"/>
              <w:jc w:val="left"/>
              <w:rPr>
                <w:b/>
                <w:sz w:val="14"/>
              </w:rPr>
            </w:pPr>
          </w:p>
          <w:p>
            <w:pPr>
              <w:pStyle w:val="TableParagraph"/>
              <w:spacing w:before="1"/>
              <w:ind w:left="84"/>
              <w:jc w:val="left"/>
              <w:rPr>
                <w:b/>
                <w:sz w:val="15"/>
              </w:rPr>
            </w:pPr>
            <w:r>
              <w:rPr>
                <w:b/>
                <w:sz w:val="15"/>
              </w:rPr>
              <w:t>Summe</w:t>
            </w:r>
            <w:r>
              <w:rPr>
                <w:b/>
                <w:spacing w:val="9"/>
                <w:sz w:val="15"/>
              </w:rPr>
              <w:t> </w:t>
            </w:r>
            <w:r>
              <w:rPr>
                <w:b/>
                <w:sz w:val="15"/>
              </w:rPr>
              <w:t>Einzahlungen</w:t>
            </w:r>
            <w:r>
              <w:rPr>
                <w:b/>
                <w:spacing w:val="9"/>
                <w:sz w:val="15"/>
              </w:rPr>
              <w:t> </w:t>
            </w:r>
            <w:r>
              <w:rPr>
                <w:b/>
                <w:sz w:val="15"/>
              </w:rPr>
              <w:t>investive</w:t>
            </w:r>
            <w:r>
              <w:rPr>
                <w:b/>
                <w:spacing w:val="9"/>
                <w:sz w:val="15"/>
              </w:rPr>
              <w:t> </w:t>
            </w:r>
            <w:r>
              <w:rPr>
                <w:b/>
                <w:spacing w:val="-2"/>
                <w:sz w:val="15"/>
              </w:rPr>
              <w:t>Gebarung</w:t>
            </w:r>
          </w:p>
        </w:tc>
        <w:tc>
          <w:tcPr>
            <w:tcW w:w="5957" w:type="dxa"/>
            <w:gridSpan w:val="3"/>
          </w:tcPr>
          <w:p>
            <w:pPr>
              <w:pStyle w:val="TableParagraph"/>
              <w:spacing w:before="0"/>
              <w:jc w:val="left"/>
              <w:rPr>
                <w:b/>
                <w:sz w:val="16"/>
              </w:rPr>
            </w:pPr>
          </w:p>
          <w:p>
            <w:pPr>
              <w:pStyle w:val="TableParagraph"/>
              <w:spacing w:before="10"/>
              <w:jc w:val="left"/>
              <w:rPr>
                <w:b/>
                <w:sz w:val="14"/>
              </w:rPr>
            </w:pPr>
          </w:p>
          <w:p>
            <w:pPr>
              <w:pStyle w:val="TableParagraph"/>
              <w:spacing w:before="1"/>
              <w:ind w:right="277"/>
              <w:rPr>
                <w:b/>
                <w:sz w:val="15"/>
              </w:rPr>
            </w:pPr>
            <w:r>
              <w:rPr>
                <w:b/>
                <w:spacing w:val="-4"/>
                <w:sz w:val="15"/>
              </w:rPr>
              <w:t>0,00</w:t>
            </w:r>
          </w:p>
        </w:tc>
        <w:tc>
          <w:tcPr>
            <w:tcW w:w="1525" w:type="dxa"/>
          </w:tcPr>
          <w:p>
            <w:pPr>
              <w:pStyle w:val="TableParagraph"/>
              <w:spacing w:before="0"/>
              <w:jc w:val="left"/>
              <w:rPr>
                <w:b/>
                <w:sz w:val="16"/>
              </w:rPr>
            </w:pPr>
          </w:p>
          <w:p>
            <w:pPr>
              <w:pStyle w:val="TableParagraph"/>
              <w:spacing w:before="10"/>
              <w:jc w:val="left"/>
              <w:rPr>
                <w:b/>
                <w:sz w:val="14"/>
              </w:rPr>
            </w:pPr>
          </w:p>
          <w:p>
            <w:pPr>
              <w:pStyle w:val="TableParagraph"/>
              <w:spacing w:before="1"/>
              <w:ind w:right="555"/>
              <w:rPr>
                <w:b/>
                <w:sz w:val="15"/>
              </w:rPr>
            </w:pPr>
            <w:r>
              <w:rPr>
                <w:b/>
                <w:spacing w:val="-4"/>
                <w:sz w:val="15"/>
              </w:rPr>
              <w:t>0,00</w:t>
            </w:r>
          </w:p>
        </w:tc>
        <w:tc>
          <w:tcPr>
            <w:tcW w:w="822" w:type="dxa"/>
          </w:tcPr>
          <w:p>
            <w:pPr>
              <w:pStyle w:val="TableParagraph"/>
              <w:spacing w:before="0"/>
              <w:jc w:val="left"/>
              <w:rPr>
                <w:b/>
                <w:sz w:val="16"/>
              </w:rPr>
            </w:pPr>
          </w:p>
          <w:p>
            <w:pPr>
              <w:pStyle w:val="TableParagraph"/>
              <w:spacing w:before="10"/>
              <w:jc w:val="left"/>
              <w:rPr>
                <w:b/>
                <w:sz w:val="14"/>
              </w:rPr>
            </w:pPr>
          </w:p>
          <w:p>
            <w:pPr>
              <w:pStyle w:val="TableParagraph"/>
              <w:spacing w:before="1"/>
              <w:ind w:right="130"/>
              <w:rPr>
                <w:b/>
                <w:sz w:val="15"/>
              </w:rPr>
            </w:pPr>
            <w:r>
              <w:rPr>
                <w:b/>
                <w:spacing w:val="-4"/>
                <w:sz w:val="15"/>
              </w:rPr>
              <w:t>0,00</w:t>
            </w:r>
          </w:p>
        </w:tc>
      </w:tr>
      <w:tr>
        <w:trPr>
          <w:trHeight w:val="226" w:hRule="atLeast"/>
        </w:trPr>
        <w:tc>
          <w:tcPr>
            <w:tcW w:w="1640" w:type="dxa"/>
          </w:tcPr>
          <w:p>
            <w:pPr>
              <w:pStyle w:val="TableParagraph"/>
              <w:ind w:left="136"/>
              <w:jc w:val="left"/>
              <w:rPr>
                <w:b/>
                <w:sz w:val="15"/>
              </w:rPr>
            </w:pPr>
            <w:r>
              <w:rPr>
                <w:b/>
                <w:sz w:val="15"/>
              </w:rPr>
              <w:t>SU</w:t>
            </w:r>
            <w:r>
              <w:rPr>
                <w:b/>
                <w:spacing w:val="4"/>
                <w:sz w:val="15"/>
              </w:rPr>
              <w:t> </w:t>
            </w:r>
            <w:r>
              <w:rPr>
                <w:b/>
                <w:spacing w:val="-5"/>
                <w:sz w:val="15"/>
              </w:rPr>
              <w:t>34</w:t>
            </w:r>
          </w:p>
        </w:tc>
        <w:tc>
          <w:tcPr>
            <w:tcW w:w="4905" w:type="dxa"/>
            <w:gridSpan w:val="2"/>
          </w:tcPr>
          <w:p>
            <w:pPr>
              <w:pStyle w:val="TableParagraph"/>
              <w:ind w:left="84"/>
              <w:jc w:val="left"/>
              <w:rPr>
                <w:b/>
                <w:sz w:val="15"/>
              </w:rPr>
            </w:pPr>
            <w:r>
              <w:rPr>
                <w:b/>
                <w:sz w:val="15"/>
              </w:rPr>
              <w:t>Summe</w:t>
            </w:r>
            <w:r>
              <w:rPr>
                <w:b/>
                <w:spacing w:val="8"/>
                <w:sz w:val="15"/>
              </w:rPr>
              <w:t> </w:t>
            </w:r>
            <w:r>
              <w:rPr>
                <w:b/>
                <w:sz w:val="15"/>
              </w:rPr>
              <w:t>Auszahlungen</w:t>
            </w:r>
            <w:r>
              <w:rPr>
                <w:b/>
                <w:spacing w:val="8"/>
                <w:sz w:val="15"/>
              </w:rPr>
              <w:t> </w:t>
            </w:r>
            <w:r>
              <w:rPr>
                <w:b/>
                <w:sz w:val="15"/>
              </w:rPr>
              <w:t>investive</w:t>
            </w:r>
            <w:r>
              <w:rPr>
                <w:b/>
                <w:spacing w:val="8"/>
                <w:sz w:val="15"/>
              </w:rPr>
              <w:t> </w:t>
            </w:r>
            <w:r>
              <w:rPr>
                <w:b/>
                <w:spacing w:val="-2"/>
                <w:sz w:val="15"/>
              </w:rPr>
              <w:t>Gebarung</w:t>
            </w:r>
          </w:p>
        </w:tc>
        <w:tc>
          <w:tcPr>
            <w:tcW w:w="5957" w:type="dxa"/>
            <w:gridSpan w:val="3"/>
          </w:tcPr>
          <w:p>
            <w:pPr>
              <w:pStyle w:val="TableParagraph"/>
              <w:ind w:right="277"/>
              <w:rPr>
                <w:b/>
                <w:sz w:val="15"/>
              </w:rPr>
            </w:pPr>
            <w:r>
              <w:rPr>
                <w:b/>
                <w:spacing w:val="-4"/>
                <w:sz w:val="15"/>
              </w:rPr>
              <w:t>0,00</w:t>
            </w:r>
          </w:p>
        </w:tc>
        <w:tc>
          <w:tcPr>
            <w:tcW w:w="1525" w:type="dxa"/>
          </w:tcPr>
          <w:p>
            <w:pPr>
              <w:pStyle w:val="TableParagraph"/>
              <w:ind w:right="555"/>
              <w:rPr>
                <w:b/>
                <w:sz w:val="15"/>
              </w:rPr>
            </w:pPr>
            <w:r>
              <w:rPr>
                <w:b/>
                <w:spacing w:val="-4"/>
                <w:sz w:val="15"/>
              </w:rPr>
              <w:t>0,00</w:t>
            </w:r>
          </w:p>
        </w:tc>
        <w:tc>
          <w:tcPr>
            <w:tcW w:w="822" w:type="dxa"/>
          </w:tcPr>
          <w:p>
            <w:pPr>
              <w:pStyle w:val="TableParagraph"/>
              <w:ind w:right="130"/>
              <w:rPr>
                <w:b/>
                <w:sz w:val="15"/>
              </w:rPr>
            </w:pPr>
            <w:r>
              <w:rPr>
                <w:b/>
                <w:spacing w:val="-4"/>
                <w:sz w:val="15"/>
              </w:rPr>
              <w:t>0,00</w:t>
            </w:r>
          </w:p>
        </w:tc>
      </w:tr>
      <w:tr>
        <w:trPr>
          <w:trHeight w:val="226" w:hRule="atLeast"/>
        </w:trPr>
        <w:tc>
          <w:tcPr>
            <w:tcW w:w="1640" w:type="dxa"/>
          </w:tcPr>
          <w:p>
            <w:pPr>
              <w:pStyle w:val="TableParagraph"/>
              <w:ind w:left="136"/>
              <w:jc w:val="left"/>
              <w:rPr>
                <w:b/>
                <w:sz w:val="15"/>
              </w:rPr>
            </w:pPr>
            <w:r>
              <w:rPr>
                <w:b/>
                <w:spacing w:val="-5"/>
                <w:sz w:val="15"/>
              </w:rPr>
              <w:t>SA2</w:t>
            </w:r>
          </w:p>
        </w:tc>
        <w:tc>
          <w:tcPr>
            <w:tcW w:w="4905" w:type="dxa"/>
            <w:gridSpan w:val="2"/>
          </w:tcPr>
          <w:p>
            <w:pPr>
              <w:pStyle w:val="TableParagraph"/>
              <w:ind w:left="84"/>
              <w:jc w:val="left"/>
              <w:rPr>
                <w:b/>
                <w:sz w:val="15"/>
              </w:rPr>
            </w:pPr>
            <w:r>
              <w:rPr>
                <w:b/>
                <w:sz w:val="15"/>
              </w:rPr>
              <w:t>Saldo</w:t>
            </w:r>
            <w:r>
              <w:rPr>
                <w:b/>
                <w:spacing w:val="4"/>
                <w:sz w:val="15"/>
              </w:rPr>
              <w:t> </w:t>
            </w:r>
            <w:r>
              <w:rPr>
                <w:b/>
                <w:sz w:val="15"/>
              </w:rPr>
              <w:t>(2)</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Investiven</w:t>
            </w:r>
            <w:r>
              <w:rPr>
                <w:b/>
                <w:spacing w:val="5"/>
                <w:sz w:val="15"/>
              </w:rPr>
              <w:t> </w:t>
            </w:r>
            <w:r>
              <w:rPr>
                <w:b/>
                <w:sz w:val="15"/>
              </w:rPr>
              <w:t>Gebarung</w:t>
            </w:r>
            <w:r>
              <w:rPr>
                <w:b/>
                <w:spacing w:val="5"/>
                <w:sz w:val="15"/>
              </w:rPr>
              <w:t> </w:t>
            </w:r>
            <w:r>
              <w:rPr>
                <w:b/>
                <w:sz w:val="15"/>
              </w:rPr>
              <w:t>(33</w:t>
            </w:r>
            <w:r>
              <w:rPr>
                <w:b/>
                <w:spacing w:val="5"/>
                <w:sz w:val="15"/>
              </w:rPr>
              <w:t> </w:t>
            </w:r>
            <w:r>
              <w:rPr>
                <w:b/>
                <w:sz w:val="15"/>
              </w:rPr>
              <w:t>–</w:t>
            </w:r>
            <w:r>
              <w:rPr>
                <w:b/>
                <w:spacing w:val="5"/>
                <w:sz w:val="15"/>
              </w:rPr>
              <w:t> </w:t>
            </w:r>
            <w:r>
              <w:rPr>
                <w:b/>
                <w:spacing w:val="-5"/>
                <w:sz w:val="15"/>
              </w:rPr>
              <w:t>34)</w:t>
            </w:r>
          </w:p>
        </w:tc>
        <w:tc>
          <w:tcPr>
            <w:tcW w:w="5957" w:type="dxa"/>
            <w:gridSpan w:val="3"/>
          </w:tcPr>
          <w:p>
            <w:pPr>
              <w:pStyle w:val="TableParagraph"/>
              <w:ind w:right="277"/>
              <w:rPr>
                <w:b/>
                <w:sz w:val="15"/>
              </w:rPr>
            </w:pPr>
            <w:r>
              <w:rPr>
                <w:b/>
                <w:spacing w:val="-4"/>
                <w:sz w:val="15"/>
              </w:rPr>
              <w:t>0,00</w:t>
            </w:r>
          </w:p>
        </w:tc>
        <w:tc>
          <w:tcPr>
            <w:tcW w:w="1525" w:type="dxa"/>
          </w:tcPr>
          <w:p>
            <w:pPr>
              <w:pStyle w:val="TableParagraph"/>
              <w:ind w:right="555"/>
              <w:rPr>
                <w:b/>
                <w:sz w:val="15"/>
              </w:rPr>
            </w:pPr>
            <w:r>
              <w:rPr>
                <w:b/>
                <w:spacing w:val="-4"/>
                <w:sz w:val="15"/>
              </w:rPr>
              <w:t>0,00</w:t>
            </w:r>
          </w:p>
        </w:tc>
        <w:tc>
          <w:tcPr>
            <w:tcW w:w="822" w:type="dxa"/>
          </w:tcPr>
          <w:p>
            <w:pPr>
              <w:pStyle w:val="TableParagraph"/>
              <w:ind w:right="130"/>
              <w:rPr>
                <w:b/>
                <w:sz w:val="15"/>
              </w:rPr>
            </w:pPr>
            <w:r>
              <w:rPr>
                <w:b/>
                <w:spacing w:val="-4"/>
                <w:sz w:val="15"/>
              </w:rPr>
              <w:t>0,00</w:t>
            </w:r>
          </w:p>
        </w:tc>
      </w:tr>
      <w:tr>
        <w:trPr>
          <w:trHeight w:val="368" w:hRule="atLeast"/>
        </w:trPr>
        <w:tc>
          <w:tcPr>
            <w:tcW w:w="1640" w:type="dxa"/>
          </w:tcPr>
          <w:p>
            <w:pPr>
              <w:pStyle w:val="TableParagraph"/>
              <w:ind w:left="136"/>
              <w:jc w:val="left"/>
              <w:rPr>
                <w:b/>
                <w:sz w:val="15"/>
              </w:rPr>
            </w:pPr>
            <w:r>
              <w:rPr>
                <w:b/>
                <w:spacing w:val="-5"/>
                <w:sz w:val="15"/>
              </w:rPr>
              <w:t>SA3</w:t>
            </w:r>
          </w:p>
        </w:tc>
        <w:tc>
          <w:tcPr>
            <w:tcW w:w="4905" w:type="dxa"/>
            <w:gridSpan w:val="2"/>
          </w:tcPr>
          <w:p>
            <w:pPr>
              <w:pStyle w:val="TableParagraph"/>
              <w:ind w:left="84"/>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7"/>
                <w:sz w:val="15"/>
              </w:rPr>
              <w:t> </w:t>
            </w:r>
            <w:r>
              <w:rPr>
                <w:b/>
                <w:sz w:val="15"/>
              </w:rPr>
              <w:t>(Saldo</w:t>
            </w:r>
            <w:r>
              <w:rPr>
                <w:b/>
                <w:spacing w:val="7"/>
                <w:sz w:val="15"/>
              </w:rPr>
              <w:t> </w:t>
            </w:r>
            <w:r>
              <w:rPr>
                <w:b/>
                <w:sz w:val="15"/>
              </w:rPr>
              <w:t>1</w:t>
            </w:r>
            <w:r>
              <w:rPr>
                <w:b/>
                <w:spacing w:val="7"/>
                <w:sz w:val="15"/>
              </w:rPr>
              <w:t> </w:t>
            </w:r>
            <w:r>
              <w:rPr>
                <w:b/>
                <w:sz w:val="15"/>
              </w:rPr>
              <w:t>+</w:t>
            </w:r>
            <w:r>
              <w:rPr>
                <w:b/>
                <w:spacing w:val="7"/>
                <w:sz w:val="15"/>
              </w:rPr>
              <w:t> </w:t>
            </w:r>
            <w:r>
              <w:rPr>
                <w:b/>
                <w:sz w:val="15"/>
              </w:rPr>
              <w:t>Saldo</w:t>
            </w:r>
            <w:r>
              <w:rPr>
                <w:b/>
                <w:spacing w:val="7"/>
                <w:sz w:val="15"/>
              </w:rPr>
              <w:t> </w:t>
            </w:r>
            <w:r>
              <w:rPr>
                <w:b/>
                <w:spacing w:val="-5"/>
                <w:sz w:val="15"/>
              </w:rPr>
              <w:t>2)</w:t>
            </w:r>
          </w:p>
        </w:tc>
        <w:tc>
          <w:tcPr>
            <w:tcW w:w="5957" w:type="dxa"/>
            <w:gridSpan w:val="3"/>
          </w:tcPr>
          <w:p>
            <w:pPr>
              <w:pStyle w:val="TableParagraph"/>
              <w:ind w:right="277"/>
              <w:rPr>
                <w:b/>
                <w:sz w:val="15"/>
              </w:rPr>
            </w:pPr>
            <w:r>
              <w:rPr>
                <w:b/>
                <w:spacing w:val="-2"/>
                <w:sz w:val="15"/>
              </w:rPr>
              <w:t>25.600,00</w:t>
            </w:r>
          </w:p>
        </w:tc>
        <w:tc>
          <w:tcPr>
            <w:tcW w:w="1525" w:type="dxa"/>
          </w:tcPr>
          <w:p>
            <w:pPr>
              <w:pStyle w:val="TableParagraph"/>
              <w:ind w:right="555"/>
              <w:rPr>
                <w:b/>
                <w:sz w:val="15"/>
              </w:rPr>
            </w:pPr>
            <w:r>
              <w:rPr>
                <w:b/>
                <w:spacing w:val="-2"/>
                <w:sz w:val="15"/>
              </w:rPr>
              <w:t>25.600,00</w:t>
            </w:r>
          </w:p>
        </w:tc>
        <w:tc>
          <w:tcPr>
            <w:tcW w:w="822" w:type="dxa"/>
          </w:tcPr>
          <w:p>
            <w:pPr>
              <w:pStyle w:val="TableParagraph"/>
              <w:ind w:right="130"/>
              <w:rPr>
                <w:b/>
                <w:sz w:val="15"/>
              </w:rPr>
            </w:pPr>
            <w:r>
              <w:rPr>
                <w:b/>
                <w:spacing w:val="-4"/>
                <w:sz w:val="15"/>
              </w:rPr>
              <w:t>0,00</w:t>
            </w:r>
          </w:p>
        </w:tc>
      </w:tr>
      <w:tr>
        <w:trPr>
          <w:trHeight w:val="368" w:hRule="atLeast"/>
        </w:trPr>
        <w:tc>
          <w:tcPr>
            <w:tcW w:w="1640" w:type="dxa"/>
          </w:tcPr>
          <w:p>
            <w:pPr>
              <w:pStyle w:val="TableParagraph"/>
              <w:spacing w:line="113" w:lineRule="exact" w:before="0"/>
              <w:ind w:left="136" w:right="-72"/>
              <w:jc w:val="left"/>
              <w:rPr>
                <w:b/>
                <w:sz w:val="15"/>
              </w:rPr>
            </w:pPr>
            <w:r>
              <w:rPr>
                <w:b/>
                <w:spacing w:val="-2"/>
                <w:sz w:val="15"/>
              </w:rPr>
              <w:t>Finanzierungstätigkei</w:t>
            </w:r>
          </w:p>
          <w:p>
            <w:pPr>
              <w:pStyle w:val="TableParagraph"/>
              <w:spacing w:before="54"/>
              <w:ind w:left="136"/>
              <w:jc w:val="left"/>
              <w:rPr>
                <w:b/>
                <w:sz w:val="15"/>
              </w:rPr>
            </w:pPr>
            <w:r>
              <w:rPr>
                <w:b/>
                <w:sz w:val="15"/>
              </w:rPr>
              <w:t>SU</w:t>
            </w:r>
            <w:r>
              <w:rPr>
                <w:b/>
                <w:spacing w:val="4"/>
                <w:sz w:val="15"/>
              </w:rPr>
              <w:t> </w:t>
            </w:r>
            <w:r>
              <w:rPr>
                <w:b/>
                <w:spacing w:val="-5"/>
                <w:sz w:val="15"/>
              </w:rPr>
              <w:t>35</w:t>
            </w:r>
          </w:p>
        </w:tc>
        <w:tc>
          <w:tcPr>
            <w:tcW w:w="8325" w:type="dxa"/>
            <w:gridSpan w:val="3"/>
          </w:tcPr>
          <w:p>
            <w:pPr>
              <w:pStyle w:val="TableParagraph"/>
              <w:spacing w:line="113" w:lineRule="exact" w:before="0"/>
              <w:ind w:left="69"/>
              <w:jc w:val="left"/>
              <w:rPr>
                <w:b/>
                <w:sz w:val="15"/>
              </w:rPr>
            </w:pPr>
            <w:r>
              <w:rPr>
                <w:b/>
                <w:spacing w:val="-1"/>
                <w:w w:val="102"/>
                <w:sz w:val="15"/>
              </w:rPr>
              <w:t>t</w:t>
            </w:r>
          </w:p>
          <w:p>
            <w:pPr>
              <w:pStyle w:val="TableParagraph"/>
              <w:spacing w:before="54"/>
              <w:ind w:left="84"/>
              <w:jc w:val="left"/>
              <w:rPr>
                <w:b/>
                <w:sz w:val="15"/>
              </w:rPr>
            </w:pPr>
            <w:r>
              <w:rPr>
                <w:b/>
                <w:sz w:val="15"/>
              </w:rPr>
              <w:t>Summe</w:t>
            </w:r>
            <w:r>
              <w:rPr>
                <w:b/>
                <w:spacing w:val="6"/>
                <w:sz w:val="15"/>
              </w:rPr>
              <w:t> </w:t>
            </w: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pacing w:val="-2"/>
                <w:sz w:val="15"/>
              </w:rPr>
              <w:t>Finanzierungstätigkeit</w:t>
            </w:r>
          </w:p>
        </w:tc>
        <w:tc>
          <w:tcPr>
            <w:tcW w:w="2537" w:type="dxa"/>
            <w:gridSpan w:val="2"/>
          </w:tcPr>
          <w:p>
            <w:pPr>
              <w:pStyle w:val="TableParagraph"/>
              <w:spacing w:before="6"/>
              <w:jc w:val="left"/>
              <w:rPr>
                <w:b/>
                <w:sz w:val="14"/>
              </w:rPr>
            </w:pPr>
          </w:p>
          <w:p>
            <w:pPr>
              <w:pStyle w:val="TableParagraph"/>
              <w:spacing w:before="0"/>
              <w:ind w:right="277"/>
              <w:rPr>
                <w:b/>
                <w:sz w:val="15"/>
              </w:rPr>
            </w:pPr>
            <w:r>
              <w:rPr>
                <w:b/>
                <w:spacing w:val="-4"/>
                <w:sz w:val="15"/>
              </w:rPr>
              <w:t>0,00</w:t>
            </w:r>
          </w:p>
        </w:tc>
        <w:tc>
          <w:tcPr>
            <w:tcW w:w="1525" w:type="dxa"/>
          </w:tcPr>
          <w:p>
            <w:pPr>
              <w:pStyle w:val="TableParagraph"/>
              <w:spacing w:before="6"/>
              <w:jc w:val="left"/>
              <w:rPr>
                <w:b/>
                <w:sz w:val="14"/>
              </w:rPr>
            </w:pPr>
          </w:p>
          <w:p>
            <w:pPr>
              <w:pStyle w:val="TableParagraph"/>
              <w:spacing w:before="0"/>
              <w:ind w:right="555"/>
              <w:rPr>
                <w:b/>
                <w:sz w:val="15"/>
              </w:rPr>
            </w:pPr>
            <w:r>
              <w:rPr>
                <w:b/>
                <w:spacing w:val="-4"/>
                <w:sz w:val="15"/>
              </w:rPr>
              <w:t>0,00</w:t>
            </w:r>
          </w:p>
        </w:tc>
        <w:tc>
          <w:tcPr>
            <w:tcW w:w="822" w:type="dxa"/>
          </w:tcPr>
          <w:p>
            <w:pPr>
              <w:pStyle w:val="TableParagraph"/>
              <w:spacing w:before="6"/>
              <w:jc w:val="left"/>
              <w:rPr>
                <w:b/>
                <w:sz w:val="14"/>
              </w:rPr>
            </w:pPr>
          </w:p>
          <w:p>
            <w:pPr>
              <w:pStyle w:val="TableParagraph"/>
              <w:spacing w:before="0"/>
              <w:ind w:right="130"/>
              <w:rPr>
                <w:b/>
                <w:sz w:val="15"/>
              </w:rPr>
            </w:pPr>
            <w:r>
              <w:rPr>
                <w:b/>
                <w:spacing w:val="-4"/>
                <w:sz w:val="15"/>
              </w:rPr>
              <w:t>0,00</w:t>
            </w:r>
          </w:p>
        </w:tc>
      </w:tr>
      <w:tr>
        <w:trPr>
          <w:trHeight w:val="226" w:hRule="atLeast"/>
        </w:trPr>
        <w:tc>
          <w:tcPr>
            <w:tcW w:w="1640" w:type="dxa"/>
          </w:tcPr>
          <w:p>
            <w:pPr>
              <w:pStyle w:val="TableParagraph"/>
              <w:ind w:left="136"/>
              <w:jc w:val="left"/>
              <w:rPr>
                <w:b/>
                <w:sz w:val="15"/>
              </w:rPr>
            </w:pPr>
            <w:r>
              <w:rPr>
                <w:b/>
                <w:sz w:val="15"/>
              </w:rPr>
              <w:t>SU</w:t>
            </w:r>
            <w:r>
              <w:rPr>
                <w:b/>
                <w:spacing w:val="4"/>
                <w:sz w:val="15"/>
              </w:rPr>
              <w:t> </w:t>
            </w:r>
            <w:r>
              <w:rPr>
                <w:b/>
                <w:spacing w:val="-5"/>
                <w:sz w:val="15"/>
              </w:rPr>
              <w:t>36</w:t>
            </w:r>
          </w:p>
        </w:tc>
        <w:tc>
          <w:tcPr>
            <w:tcW w:w="8325" w:type="dxa"/>
            <w:gridSpan w:val="3"/>
          </w:tcPr>
          <w:p>
            <w:pPr>
              <w:pStyle w:val="TableParagraph"/>
              <w:ind w:left="84"/>
              <w:jc w:val="left"/>
              <w:rPr>
                <w:b/>
                <w:sz w:val="15"/>
              </w:rPr>
            </w:pPr>
            <w:r>
              <w:rPr>
                <w:b/>
                <w:sz w:val="15"/>
              </w:rPr>
              <w:t>Summe</w:t>
            </w:r>
            <w:r>
              <w:rPr>
                <w:b/>
                <w:spacing w:val="6"/>
                <w:sz w:val="15"/>
              </w:rPr>
              <w:t> </w:t>
            </w:r>
            <w:r>
              <w:rPr>
                <w:b/>
                <w:sz w:val="15"/>
              </w:rPr>
              <w:t>Auszahlungen</w:t>
            </w:r>
            <w:r>
              <w:rPr>
                <w:b/>
                <w:spacing w:val="6"/>
                <w:sz w:val="15"/>
              </w:rPr>
              <w:t> </w:t>
            </w:r>
            <w:r>
              <w:rPr>
                <w:b/>
                <w:sz w:val="15"/>
              </w:rPr>
              <w:t>aus</w:t>
            </w:r>
            <w:r>
              <w:rPr>
                <w:b/>
                <w:spacing w:val="6"/>
                <w:sz w:val="15"/>
              </w:rPr>
              <w:t> </w:t>
            </w:r>
            <w:r>
              <w:rPr>
                <w:b/>
                <w:sz w:val="15"/>
              </w:rPr>
              <w:t>der</w:t>
            </w:r>
            <w:r>
              <w:rPr>
                <w:b/>
                <w:spacing w:val="6"/>
                <w:sz w:val="15"/>
              </w:rPr>
              <w:t> </w:t>
            </w:r>
            <w:r>
              <w:rPr>
                <w:b/>
                <w:spacing w:val="-2"/>
                <w:sz w:val="15"/>
              </w:rPr>
              <w:t>Finanzierungstätigkeit</w:t>
            </w:r>
          </w:p>
        </w:tc>
        <w:tc>
          <w:tcPr>
            <w:tcW w:w="2537" w:type="dxa"/>
            <w:gridSpan w:val="2"/>
          </w:tcPr>
          <w:p>
            <w:pPr>
              <w:pStyle w:val="TableParagraph"/>
              <w:ind w:right="277"/>
              <w:rPr>
                <w:b/>
                <w:sz w:val="15"/>
              </w:rPr>
            </w:pPr>
            <w:r>
              <w:rPr>
                <w:b/>
                <w:spacing w:val="-4"/>
                <w:sz w:val="15"/>
              </w:rPr>
              <w:t>0,00</w:t>
            </w:r>
          </w:p>
        </w:tc>
        <w:tc>
          <w:tcPr>
            <w:tcW w:w="1525" w:type="dxa"/>
          </w:tcPr>
          <w:p>
            <w:pPr>
              <w:pStyle w:val="TableParagraph"/>
              <w:ind w:right="555"/>
              <w:rPr>
                <w:b/>
                <w:sz w:val="15"/>
              </w:rPr>
            </w:pPr>
            <w:r>
              <w:rPr>
                <w:b/>
                <w:spacing w:val="-4"/>
                <w:sz w:val="15"/>
              </w:rPr>
              <w:t>0,00</w:t>
            </w:r>
          </w:p>
        </w:tc>
        <w:tc>
          <w:tcPr>
            <w:tcW w:w="822" w:type="dxa"/>
          </w:tcPr>
          <w:p>
            <w:pPr>
              <w:pStyle w:val="TableParagraph"/>
              <w:ind w:right="130"/>
              <w:rPr>
                <w:b/>
                <w:sz w:val="15"/>
              </w:rPr>
            </w:pPr>
            <w:r>
              <w:rPr>
                <w:b/>
                <w:spacing w:val="-4"/>
                <w:sz w:val="15"/>
              </w:rPr>
              <w:t>0,00</w:t>
            </w:r>
          </w:p>
        </w:tc>
      </w:tr>
      <w:tr>
        <w:trPr>
          <w:trHeight w:val="226" w:hRule="atLeast"/>
        </w:trPr>
        <w:tc>
          <w:tcPr>
            <w:tcW w:w="1640" w:type="dxa"/>
          </w:tcPr>
          <w:p>
            <w:pPr>
              <w:pStyle w:val="TableParagraph"/>
              <w:ind w:left="136"/>
              <w:jc w:val="left"/>
              <w:rPr>
                <w:b/>
                <w:sz w:val="15"/>
              </w:rPr>
            </w:pPr>
            <w:r>
              <w:rPr>
                <w:b/>
                <w:spacing w:val="-5"/>
                <w:sz w:val="15"/>
              </w:rPr>
              <w:t>SA4</w:t>
            </w:r>
          </w:p>
        </w:tc>
        <w:tc>
          <w:tcPr>
            <w:tcW w:w="8325" w:type="dxa"/>
            <w:gridSpan w:val="3"/>
          </w:tcPr>
          <w:p>
            <w:pPr>
              <w:pStyle w:val="TableParagraph"/>
              <w:ind w:left="84"/>
              <w:jc w:val="left"/>
              <w:rPr>
                <w:b/>
                <w:sz w:val="15"/>
              </w:rPr>
            </w:pPr>
            <w:r>
              <w:rPr>
                <w:b/>
                <w:sz w:val="15"/>
              </w:rPr>
              <w:t>Saldo</w:t>
            </w:r>
            <w:r>
              <w:rPr>
                <w:b/>
                <w:spacing w:val="5"/>
                <w:sz w:val="15"/>
              </w:rPr>
              <w:t> </w:t>
            </w:r>
            <w:r>
              <w:rPr>
                <w:b/>
                <w:sz w:val="15"/>
              </w:rPr>
              <w:t>(4)</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Finanzierungstätigkeit</w:t>
            </w:r>
            <w:r>
              <w:rPr>
                <w:b/>
                <w:spacing w:val="6"/>
                <w:sz w:val="15"/>
              </w:rPr>
              <w:t> </w:t>
            </w:r>
            <w:r>
              <w:rPr>
                <w:b/>
                <w:sz w:val="15"/>
              </w:rPr>
              <w:t>(35</w:t>
            </w:r>
            <w:r>
              <w:rPr>
                <w:b/>
                <w:spacing w:val="6"/>
                <w:sz w:val="15"/>
              </w:rPr>
              <w:t> </w:t>
            </w:r>
            <w:r>
              <w:rPr>
                <w:b/>
                <w:sz w:val="15"/>
              </w:rPr>
              <w:t>–</w:t>
            </w:r>
            <w:r>
              <w:rPr>
                <w:b/>
                <w:spacing w:val="6"/>
                <w:sz w:val="15"/>
              </w:rPr>
              <w:t> </w:t>
            </w:r>
            <w:r>
              <w:rPr>
                <w:b/>
                <w:spacing w:val="-5"/>
                <w:sz w:val="15"/>
              </w:rPr>
              <w:t>36)</w:t>
            </w:r>
          </w:p>
        </w:tc>
        <w:tc>
          <w:tcPr>
            <w:tcW w:w="2537" w:type="dxa"/>
            <w:gridSpan w:val="2"/>
          </w:tcPr>
          <w:p>
            <w:pPr>
              <w:pStyle w:val="TableParagraph"/>
              <w:ind w:right="277"/>
              <w:rPr>
                <w:b/>
                <w:sz w:val="15"/>
              </w:rPr>
            </w:pPr>
            <w:r>
              <w:rPr>
                <w:b/>
                <w:spacing w:val="-4"/>
                <w:sz w:val="15"/>
              </w:rPr>
              <w:t>0,00</w:t>
            </w:r>
          </w:p>
        </w:tc>
        <w:tc>
          <w:tcPr>
            <w:tcW w:w="1525" w:type="dxa"/>
          </w:tcPr>
          <w:p>
            <w:pPr>
              <w:pStyle w:val="TableParagraph"/>
              <w:ind w:right="555"/>
              <w:rPr>
                <w:b/>
                <w:sz w:val="15"/>
              </w:rPr>
            </w:pPr>
            <w:r>
              <w:rPr>
                <w:b/>
                <w:spacing w:val="-4"/>
                <w:sz w:val="15"/>
              </w:rPr>
              <w:t>0,00</w:t>
            </w:r>
          </w:p>
        </w:tc>
        <w:tc>
          <w:tcPr>
            <w:tcW w:w="822" w:type="dxa"/>
          </w:tcPr>
          <w:p>
            <w:pPr>
              <w:pStyle w:val="TableParagraph"/>
              <w:ind w:right="130"/>
              <w:rPr>
                <w:b/>
                <w:sz w:val="15"/>
              </w:rPr>
            </w:pPr>
            <w:r>
              <w:rPr>
                <w:b/>
                <w:spacing w:val="-4"/>
                <w:sz w:val="15"/>
              </w:rPr>
              <w:t>0,00</w:t>
            </w:r>
          </w:p>
        </w:tc>
      </w:tr>
      <w:tr>
        <w:trPr>
          <w:trHeight w:val="248" w:hRule="atLeast"/>
        </w:trPr>
        <w:tc>
          <w:tcPr>
            <w:tcW w:w="1640" w:type="dxa"/>
          </w:tcPr>
          <w:p>
            <w:pPr>
              <w:pStyle w:val="TableParagraph"/>
              <w:ind w:left="136"/>
              <w:jc w:val="left"/>
              <w:rPr>
                <w:b/>
                <w:sz w:val="15"/>
              </w:rPr>
            </w:pPr>
            <w:r>
              <w:rPr>
                <w:b/>
                <w:spacing w:val="-5"/>
                <w:sz w:val="15"/>
              </w:rPr>
              <w:t>SA5</w:t>
            </w:r>
          </w:p>
        </w:tc>
        <w:tc>
          <w:tcPr>
            <w:tcW w:w="8325" w:type="dxa"/>
            <w:gridSpan w:val="3"/>
          </w:tcPr>
          <w:p>
            <w:pPr>
              <w:pStyle w:val="TableParagraph"/>
              <w:ind w:left="84"/>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7"/>
                <w:sz w:val="15"/>
              </w:rPr>
              <w:t> </w:t>
            </w:r>
            <w:r>
              <w:rPr>
                <w:b/>
                <w:sz w:val="15"/>
              </w:rPr>
              <w:t>Gebarung</w:t>
            </w:r>
            <w:r>
              <w:rPr>
                <w:b/>
                <w:spacing w:val="7"/>
                <w:sz w:val="15"/>
              </w:rPr>
              <w:t> </w:t>
            </w:r>
            <w:r>
              <w:rPr>
                <w:b/>
                <w:sz w:val="15"/>
              </w:rPr>
              <w:t>(Saldo</w:t>
            </w:r>
            <w:r>
              <w:rPr>
                <w:b/>
                <w:spacing w:val="6"/>
                <w:sz w:val="15"/>
              </w:rPr>
              <w:t> </w:t>
            </w:r>
            <w:r>
              <w:rPr>
                <w:b/>
                <w:sz w:val="15"/>
              </w:rPr>
              <w:t>3</w:t>
            </w:r>
            <w:r>
              <w:rPr>
                <w:b/>
                <w:spacing w:val="7"/>
                <w:sz w:val="15"/>
              </w:rPr>
              <w:t> </w:t>
            </w:r>
            <w:r>
              <w:rPr>
                <w:b/>
                <w:sz w:val="15"/>
              </w:rPr>
              <w:t>+</w:t>
            </w:r>
            <w:r>
              <w:rPr>
                <w:b/>
                <w:spacing w:val="7"/>
                <w:sz w:val="15"/>
              </w:rPr>
              <w:t> </w:t>
            </w:r>
            <w:r>
              <w:rPr>
                <w:b/>
                <w:sz w:val="15"/>
              </w:rPr>
              <w:t>Saldo</w:t>
            </w:r>
            <w:r>
              <w:rPr>
                <w:b/>
                <w:spacing w:val="7"/>
                <w:sz w:val="15"/>
              </w:rPr>
              <w:t> </w:t>
            </w:r>
            <w:r>
              <w:rPr>
                <w:b/>
                <w:spacing w:val="-5"/>
                <w:sz w:val="15"/>
              </w:rPr>
              <w:t>4)</w:t>
            </w:r>
          </w:p>
        </w:tc>
        <w:tc>
          <w:tcPr>
            <w:tcW w:w="2537" w:type="dxa"/>
            <w:gridSpan w:val="2"/>
          </w:tcPr>
          <w:p>
            <w:pPr>
              <w:pStyle w:val="TableParagraph"/>
              <w:ind w:left="1576"/>
              <w:jc w:val="left"/>
              <w:rPr>
                <w:b/>
                <w:sz w:val="15"/>
              </w:rPr>
            </w:pPr>
            <w:r>
              <w:rPr>
                <w:b/>
                <w:spacing w:val="-2"/>
                <w:sz w:val="15"/>
              </w:rPr>
              <w:t>25.600,00</w:t>
            </w:r>
          </w:p>
        </w:tc>
        <w:tc>
          <w:tcPr>
            <w:tcW w:w="1525" w:type="dxa"/>
          </w:tcPr>
          <w:p>
            <w:pPr>
              <w:pStyle w:val="TableParagraph"/>
              <w:ind w:right="555"/>
              <w:rPr>
                <w:b/>
                <w:sz w:val="15"/>
              </w:rPr>
            </w:pPr>
            <w:r>
              <w:rPr>
                <w:b/>
                <w:spacing w:val="-2"/>
                <w:sz w:val="15"/>
              </w:rPr>
              <w:t>25.600,00</w:t>
            </w:r>
          </w:p>
        </w:tc>
        <w:tc>
          <w:tcPr>
            <w:tcW w:w="822" w:type="dxa"/>
          </w:tcPr>
          <w:p>
            <w:pPr>
              <w:pStyle w:val="TableParagraph"/>
              <w:ind w:right="130"/>
              <w:rPr>
                <w:b/>
                <w:sz w:val="15"/>
              </w:rPr>
            </w:pPr>
            <w:r>
              <w:rPr>
                <w:b/>
                <w:spacing w:val="-4"/>
                <w:sz w:val="15"/>
              </w:rPr>
              <w:t>0,00</w:t>
            </w:r>
          </w:p>
        </w:tc>
      </w:tr>
    </w:tbl>
    <w:p>
      <w:pPr>
        <w:spacing w:after="0"/>
        <w:rPr>
          <w:sz w:val="15"/>
        </w:rPr>
        <w:sectPr>
          <w:pgSz w:w="16840" w:h="11910" w:orient="landscape"/>
          <w:pgMar w:header="567" w:footer="601" w:top="1140" w:bottom="800" w:left="760" w:right="820"/>
        </w:sectPr>
      </w:pPr>
    </w:p>
    <w:p>
      <w:pPr>
        <w:pStyle w:val="BodyText"/>
        <w:rPr>
          <w:b/>
          <w:sz w:val="20"/>
        </w:rPr>
      </w:pPr>
      <w:r>
        <w:rPr/>
        <w:pict>
          <v:line style="position:absolute;mso-position-horizontal-relative:page;mso-position-vertical-relative:page;z-index:15854592" from="790.869995pt,39.690022pt" to="790.869995pt,544.260129pt" stroked="true" strokeweight="6.19pt" strokecolor="#6f6f6f">
            <v:stroke dashstyle="solid"/>
            <w10:wrap type="none"/>
          </v:line>
        </w:pict>
      </w:r>
      <w:r>
        <w:rPr/>
        <w:pict>
          <v:shape style="position:absolute;margin-left:94.60144pt;margin-top:249.436813pt;width:666.7pt;height:100pt;mso-position-horizontal-relative:page;mso-position-vertical-relative:page;z-index:15855104;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8"/>
        </w:rPr>
      </w:pPr>
    </w:p>
    <w:p>
      <w:pPr>
        <w:spacing w:before="91"/>
        <w:ind w:left="5277" w:right="0" w:firstLine="0"/>
        <w:jc w:val="left"/>
        <w:rPr>
          <w:sz w:val="49"/>
        </w:rPr>
      </w:pPr>
      <w:r>
        <w:rPr>
          <w:sz w:val="49"/>
        </w:rPr>
        <w:t>2.</w:t>
      </w:r>
      <w:r>
        <w:rPr>
          <w:spacing w:val="9"/>
          <w:sz w:val="49"/>
        </w:rPr>
        <w:t> </w:t>
      </w:r>
      <w:r>
        <w:rPr>
          <w:sz w:val="49"/>
        </w:rPr>
        <w:t>NVA</w:t>
      </w:r>
      <w:r>
        <w:rPr>
          <w:spacing w:val="10"/>
          <w:sz w:val="49"/>
        </w:rPr>
        <w:t> </w:t>
      </w:r>
      <w:r>
        <w:rPr>
          <w:sz w:val="49"/>
        </w:rPr>
        <w:t>Nachweis</w:t>
      </w:r>
      <w:r>
        <w:rPr>
          <w:spacing w:val="9"/>
          <w:sz w:val="49"/>
        </w:rPr>
        <w:t> </w:t>
      </w:r>
      <w:r>
        <w:rPr>
          <w:sz w:val="49"/>
        </w:rPr>
        <w:t>der</w:t>
      </w:r>
      <w:r>
        <w:rPr>
          <w:spacing w:val="10"/>
          <w:sz w:val="49"/>
        </w:rPr>
        <w:t> </w:t>
      </w:r>
      <w:r>
        <w:rPr>
          <w:spacing w:val="-2"/>
          <w:sz w:val="49"/>
        </w:rPr>
        <w:t>Investitionstätigkeit</w:t>
      </w:r>
    </w:p>
    <w:p>
      <w:pPr>
        <w:spacing w:after="0"/>
        <w:jc w:val="left"/>
        <w:rPr>
          <w:sz w:val="49"/>
        </w:rPr>
        <w:sectPr>
          <w:headerReference w:type="default" r:id="rId45"/>
          <w:footerReference w:type="default" r:id="rId46"/>
          <w:pgSz w:w="16840" w:h="11910" w:orient="landscape"/>
          <w:pgMar w:header="0" w:footer="0" w:top="780" w:bottom="280" w:left="760" w:right="820"/>
        </w:sectPr>
      </w:pPr>
    </w:p>
    <w:p>
      <w:pPr>
        <w:pStyle w:val="BodyText"/>
        <w:spacing w:before="4"/>
        <w:rPr>
          <w:sz w:val="17"/>
        </w:rPr>
      </w:pPr>
      <w:r>
        <w:rPr/>
        <w:pict>
          <v:shape style="position:absolute;margin-left:94.60144pt;margin-top:249.436813pt;width:666.7pt;height:100pt;mso-position-horizontal-relative:page;mso-position-vertical-relative:page;z-index:15855616;rotation:320" type="#_x0000_t136" fillcolor="#f2ede9" stroked="f">
            <o:extrusion v:ext="view" autorotationcenter="t"/>
            <v:textpath style="font-family:&quot;Arial&quot;;font-size:100pt;v-text-kern:t;mso-text-shadow:auto;font-weight:bold" string="E N T W U R F"/>
            <v:fill opacity="26214f"/>
            <w10:wrap type="none"/>
          </v:shape>
        </w:pict>
      </w:r>
    </w:p>
    <w:p>
      <w:pPr>
        <w:spacing w:after="0"/>
        <w:rPr>
          <w:sz w:val="17"/>
        </w:rPr>
        <w:sectPr>
          <w:headerReference w:type="default" r:id="rId47"/>
          <w:footerReference w:type="default" r:id="rId48"/>
          <w:pgSz w:w="16840" w:h="11910" w:orient="landscape"/>
          <w:pgMar w:header="0" w:footer="0" w:top="1340" w:bottom="280" w:left="760" w:right="820"/>
        </w:sectPr>
      </w:pPr>
    </w:p>
    <w:p>
      <w:pPr>
        <w:pStyle w:val="BodyText"/>
        <w:spacing w:before="10"/>
        <w:rPr>
          <w:sz w:val="17"/>
        </w:rPr>
      </w:pPr>
      <w:r>
        <w:rPr/>
        <w:pict>
          <v:shape style="position:absolute;margin-left:94.60144pt;margin-top:249.436813pt;width:666.7pt;height:100pt;mso-position-horizontal-relative:page;mso-position-vertical-relative:page;z-index:15856128;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1"/>
        <w:gridCol w:w="2735"/>
        <w:gridCol w:w="1192"/>
        <w:gridCol w:w="1247"/>
        <w:gridCol w:w="1247"/>
        <w:gridCol w:w="1247"/>
        <w:gridCol w:w="1137"/>
        <w:gridCol w:w="1167"/>
      </w:tblGrid>
      <w:tr>
        <w:trPr>
          <w:trHeight w:val="225" w:hRule="atLeast"/>
        </w:trPr>
        <w:tc>
          <w:tcPr>
            <w:tcW w:w="4881" w:type="dxa"/>
            <w:shd w:val="clear" w:color="auto" w:fill="D8D8D8"/>
          </w:tcPr>
          <w:p>
            <w:pPr>
              <w:pStyle w:val="TableParagraph"/>
              <w:tabs>
                <w:tab w:pos="930" w:val="left" w:leader="none"/>
              </w:tabs>
              <w:spacing w:line="172" w:lineRule="exact" w:before="33"/>
              <w:ind w:left="23"/>
              <w:jc w:val="left"/>
              <w:rPr>
                <w:b/>
                <w:sz w:val="15"/>
              </w:rPr>
            </w:pPr>
            <w:r>
              <w:rPr>
                <w:b/>
                <w:spacing w:val="-2"/>
                <w:sz w:val="15"/>
              </w:rPr>
              <w:t>Vorhaben</w:t>
            </w:r>
            <w:r>
              <w:rPr>
                <w:b/>
                <w:sz w:val="15"/>
              </w:rPr>
              <w:tab/>
            </w:r>
            <w:r>
              <w:rPr>
                <w:b/>
                <w:spacing w:val="-2"/>
                <w:sz w:val="15"/>
              </w:rPr>
              <w:t>Vorhabensbezeichnung</w:t>
            </w:r>
          </w:p>
        </w:tc>
        <w:tc>
          <w:tcPr>
            <w:tcW w:w="2735" w:type="dxa"/>
            <w:shd w:val="clear" w:color="auto" w:fill="D8D8D8"/>
          </w:tcPr>
          <w:p>
            <w:pPr>
              <w:pStyle w:val="TableParagraph"/>
              <w:spacing w:before="0"/>
              <w:jc w:val="left"/>
              <w:rPr>
                <w:rFonts w:ascii="Times New Roman"/>
                <w:sz w:val="16"/>
              </w:rPr>
            </w:pPr>
          </w:p>
        </w:tc>
        <w:tc>
          <w:tcPr>
            <w:tcW w:w="1192" w:type="dxa"/>
            <w:shd w:val="clear" w:color="auto" w:fill="D8D8D8"/>
          </w:tcPr>
          <w:p>
            <w:pPr>
              <w:pStyle w:val="TableParagraph"/>
              <w:spacing w:before="0"/>
              <w:jc w:val="left"/>
              <w:rPr>
                <w:rFonts w:ascii="Times New Roman"/>
                <w:sz w:val="16"/>
              </w:rPr>
            </w:pPr>
          </w:p>
        </w:tc>
        <w:tc>
          <w:tcPr>
            <w:tcW w:w="1247" w:type="dxa"/>
            <w:shd w:val="clear" w:color="auto" w:fill="D8D8D8"/>
          </w:tcPr>
          <w:p>
            <w:pPr>
              <w:pStyle w:val="TableParagraph"/>
              <w:spacing w:before="0"/>
              <w:jc w:val="left"/>
              <w:rPr>
                <w:rFonts w:ascii="Times New Roman"/>
                <w:sz w:val="16"/>
              </w:rPr>
            </w:pPr>
          </w:p>
        </w:tc>
        <w:tc>
          <w:tcPr>
            <w:tcW w:w="1247" w:type="dxa"/>
            <w:shd w:val="clear" w:color="auto" w:fill="D8D8D8"/>
          </w:tcPr>
          <w:p>
            <w:pPr>
              <w:pStyle w:val="TableParagraph"/>
              <w:spacing w:before="0"/>
              <w:jc w:val="left"/>
              <w:rPr>
                <w:rFonts w:ascii="Times New Roman"/>
                <w:sz w:val="16"/>
              </w:rPr>
            </w:pPr>
          </w:p>
        </w:tc>
        <w:tc>
          <w:tcPr>
            <w:tcW w:w="1247" w:type="dxa"/>
            <w:shd w:val="clear" w:color="auto" w:fill="D8D8D8"/>
          </w:tcPr>
          <w:p>
            <w:pPr>
              <w:pStyle w:val="TableParagraph"/>
              <w:spacing w:before="0"/>
              <w:jc w:val="left"/>
              <w:rPr>
                <w:rFonts w:ascii="Times New Roman"/>
                <w:sz w:val="16"/>
              </w:rPr>
            </w:pPr>
          </w:p>
        </w:tc>
        <w:tc>
          <w:tcPr>
            <w:tcW w:w="1137" w:type="dxa"/>
            <w:shd w:val="clear" w:color="auto" w:fill="D8D8D8"/>
          </w:tcPr>
          <w:p>
            <w:pPr>
              <w:pStyle w:val="TableParagraph"/>
              <w:spacing w:before="0"/>
              <w:jc w:val="left"/>
              <w:rPr>
                <w:rFonts w:ascii="Times New Roman"/>
                <w:sz w:val="16"/>
              </w:rPr>
            </w:pPr>
          </w:p>
        </w:tc>
        <w:tc>
          <w:tcPr>
            <w:tcW w:w="1167" w:type="dxa"/>
            <w:shd w:val="clear" w:color="auto" w:fill="D8D8D8"/>
          </w:tcPr>
          <w:p>
            <w:pPr>
              <w:pStyle w:val="TableParagraph"/>
              <w:spacing w:line="172" w:lineRule="exact" w:before="33"/>
              <w:ind w:right="77"/>
              <w:rPr>
                <w:b/>
                <w:sz w:val="15"/>
              </w:rPr>
            </w:pPr>
            <w:r>
              <w:rPr>
                <w:b/>
                <w:sz w:val="15"/>
              </w:rPr>
              <w:t>Plan</w:t>
            </w:r>
            <w:r>
              <w:rPr>
                <w:b/>
                <w:spacing w:val="6"/>
                <w:sz w:val="15"/>
              </w:rPr>
              <w:t> </w:t>
            </w:r>
            <w:r>
              <w:rPr>
                <w:b/>
                <w:spacing w:val="-2"/>
                <w:sz w:val="15"/>
              </w:rPr>
              <w:t>Gesamt</w:t>
            </w:r>
          </w:p>
        </w:tc>
      </w:tr>
      <w:tr>
        <w:trPr>
          <w:trHeight w:val="227" w:hRule="atLeast"/>
        </w:trPr>
        <w:tc>
          <w:tcPr>
            <w:tcW w:w="4881" w:type="dxa"/>
            <w:shd w:val="clear" w:color="auto" w:fill="D8D8D8"/>
          </w:tcPr>
          <w:p>
            <w:pPr>
              <w:pStyle w:val="TableParagraph"/>
              <w:tabs>
                <w:tab w:pos="2404" w:val="left" w:leader="none"/>
              </w:tabs>
              <w:spacing w:before="17"/>
              <w:ind w:left="703"/>
              <w:jc w:val="left"/>
              <w:rPr>
                <w:b/>
                <w:sz w:val="15"/>
              </w:rPr>
            </w:pPr>
            <w:r>
              <w:rPr>
                <w:b/>
                <w:spacing w:val="-2"/>
                <w:sz w:val="15"/>
              </w:rPr>
              <w:t>Konto</w:t>
            </w:r>
            <w:r>
              <w:rPr>
                <w:b/>
                <w:sz w:val="15"/>
              </w:rPr>
              <w:tab/>
            </w:r>
            <w:r>
              <w:rPr>
                <w:b/>
                <w:spacing w:val="-2"/>
                <w:sz w:val="15"/>
              </w:rPr>
              <w:t>Bezeichnung</w:t>
            </w:r>
          </w:p>
        </w:tc>
        <w:tc>
          <w:tcPr>
            <w:tcW w:w="2735" w:type="dxa"/>
            <w:shd w:val="clear" w:color="auto" w:fill="D8D8D8"/>
          </w:tcPr>
          <w:p>
            <w:pPr>
              <w:pStyle w:val="TableParagraph"/>
              <w:spacing w:before="17"/>
              <w:ind w:left="1524"/>
              <w:jc w:val="left"/>
              <w:rPr>
                <w:b/>
                <w:sz w:val="15"/>
              </w:rPr>
            </w:pPr>
            <w:r>
              <w:rPr>
                <w:b/>
                <w:sz w:val="15"/>
              </w:rPr>
              <w:t>RA</w:t>
            </w:r>
            <w:r>
              <w:rPr>
                <w:b/>
                <w:spacing w:val="3"/>
                <w:sz w:val="15"/>
              </w:rPr>
              <w:t> </w:t>
            </w:r>
            <w:r>
              <w:rPr>
                <w:b/>
                <w:spacing w:val="-2"/>
                <w:sz w:val="15"/>
              </w:rPr>
              <w:t>Vorjahre</w:t>
            </w:r>
          </w:p>
        </w:tc>
        <w:tc>
          <w:tcPr>
            <w:tcW w:w="1192" w:type="dxa"/>
            <w:shd w:val="clear" w:color="auto" w:fill="D8D8D8"/>
          </w:tcPr>
          <w:p>
            <w:pPr>
              <w:pStyle w:val="TableParagraph"/>
              <w:spacing w:before="17"/>
              <w:ind w:left="325"/>
              <w:jc w:val="left"/>
              <w:rPr>
                <w:b/>
                <w:sz w:val="15"/>
              </w:rPr>
            </w:pPr>
            <w:r>
              <w:rPr>
                <w:b/>
                <w:sz w:val="15"/>
              </w:rPr>
              <w:t>VA</w:t>
            </w:r>
            <w:r>
              <w:rPr>
                <w:b/>
                <w:spacing w:val="4"/>
                <w:sz w:val="15"/>
              </w:rPr>
              <w:t> </w:t>
            </w:r>
            <w:r>
              <w:rPr>
                <w:b/>
                <w:spacing w:val="-4"/>
                <w:sz w:val="15"/>
              </w:rPr>
              <w:t>2022</w:t>
            </w:r>
          </w:p>
        </w:tc>
        <w:tc>
          <w:tcPr>
            <w:tcW w:w="1247" w:type="dxa"/>
            <w:shd w:val="clear" w:color="auto" w:fill="D8D8D8"/>
          </w:tcPr>
          <w:p>
            <w:pPr>
              <w:pStyle w:val="TableParagraph"/>
              <w:spacing w:before="17"/>
              <w:ind w:left="270"/>
              <w:jc w:val="left"/>
              <w:rPr>
                <w:b/>
                <w:sz w:val="15"/>
              </w:rPr>
            </w:pPr>
            <w:r>
              <w:rPr>
                <w:b/>
                <w:sz w:val="15"/>
              </w:rPr>
              <w:t>Plan</w:t>
            </w:r>
            <w:r>
              <w:rPr>
                <w:b/>
                <w:spacing w:val="6"/>
                <w:sz w:val="15"/>
              </w:rPr>
              <w:t> </w:t>
            </w:r>
            <w:r>
              <w:rPr>
                <w:b/>
                <w:spacing w:val="-4"/>
                <w:sz w:val="15"/>
              </w:rPr>
              <w:t>2023</w:t>
            </w:r>
          </w:p>
        </w:tc>
        <w:tc>
          <w:tcPr>
            <w:tcW w:w="1247" w:type="dxa"/>
            <w:shd w:val="clear" w:color="auto" w:fill="D8D8D8"/>
          </w:tcPr>
          <w:p>
            <w:pPr>
              <w:pStyle w:val="TableParagraph"/>
              <w:spacing w:before="17"/>
              <w:ind w:left="270"/>
              <w:jc w:val="left"/>
              <w:rPr>
                <w:b/>
                <w:sz w:val="15"/>
              </w:rPr>
            </w:pPr>
            <w:r>
              <w:rPr>
                <w:b/>
                <w:sz w:val="15"/>
              </w:rPr>
              <w:t>Plan</w:t>
            </w:r>
            <w:r>
              <w:rPr>
                <w:b/>
                <w:spacing w:val="6"/>
                <w:sz w:val="15"/>
              </w:rPr>
              <w:t> </w:t>
            </w:r>
            <w:r>
              <w:rPr>
                <w:b/>
                <w:spacing w:val="-4"/>
                <w:sz w:val="15"/>
              </w:rPr>
              <w:t>2024</w:t>
            </w:r>
          </w:p>
        </w:tc>
        <w:tc>
          <w:tcPr>
            <w:tcW w:w="1247" w:type="dxa"/>
            <w:shd w:val="clear" w:color="auto" w:fill="D8D8D8"/>
          </w:tcPr>
          <w:p>
            <w:pPr>
              <w:pStyle w:val="TableParagraph"/>
              <w:spacing w:before="17"/>
              <w:ind w:left="270"/>
              <w:jc w:val="left"/>
              <w:rPr>
                <w:b/>
                <w:sz w:val="15"/>
              </w:rPr>
            </w:pPr>
            <w:r>
              <w:rPr>
                <w:b/>
                <w:sz w:val="15"/>
              </w:rPr>
              <w:t>Plan</w:t>
            </w:r>
            <w:r>
              <w:rPr>
                <w:b/>
                <w:spacing w:val="6"/>
                <w:sz w:val="15"/>
              </w:rPr>
              <w:t> </w:t>
            </w:r>
            <w:r>
              <w:rPr>
                <w:b/>
                <w:spacing w:val="-4"/>
                <w:sz w:val="15"/>
              </w:rPr>
              <w:t>2025</w:t>
            </w:r>
          </w:p>
        </w:tc>
        <w:tc>
          <w:tcPr>
            <w:tcW w:w="1137" w:type="dxa"/>
            <w:shd w:val="clear" w:color="auto" w:fill="D8D8D8"/>
          </w:tcPr>
          <w:p>
            <w:pPr>
              <w:pStyle w:val="TableParagraph"/>
              <w:spacing w:before="17"/>
              <w:ind w:left="271"/>
              <w:jc w:val="left"/>
              <w:rPr>
                <w:b/>
                <w:sz w:val="15"/>
              </w:rPr>
            </w:pPr>
            <w:r>
              <w:rPr>
                <w:b/>
                <w:sz w:val="15"/>
              </w:rPr>
              <w:t>Plan</w:t>
            </w:r>
            <w:r>
              <w:rPr>
                <w:b/>
                <w:spacing w:val="6"/>
                <w:sz w:val="15"/>
              </w:rPr>
              <w:t> </w:t>
            </w:r>
            <w:r>
              <w:rPr>
                <w:b/>
                <w:spacing w:val="-4"/>
                <w:sz w:val="15"/>
              </w:rPr>
              <w:t>2026</w:t>
            </w:r>
          </w:p>
        </w:tc>
        <w:tc>
          <w:tcPr>
            <w:tcW w:w="1167" w:type="dxa"/>
            <w:shd w:val="clear" w:color="auto" w:fill="D8D8D8"/>
          </w:tcPr>
          <w:p>
            <w:pPr>
              <w:pStyle w:val="TableParagraph"/>
              <w:spacing w:before="17"/>
              <w:ind w:right="77"/>
              <w:rPr>
                <w:b/>
                <w:sz w:val="15"/>
              </w:rPr>
            </w:pPr>
            <w:r>
              <w:rPr>
                <w:b/>
                <w:spacing w:val="-2"/>
                <w:sz w:val="15"/>
              </w:rPr>
              <w:t>(gerundet)</w:t>
            </w:r>
          </w:p>
        </w:tc>
      </w:tr>
    </w:tbl>
    <w:p>
      <w:pPr>
        <w:tabs>
          <w:tab w:pos="1194" w:val="left" w:leader="none"/>
        </w:tabs>
        <w:spacing w:before="69"/>
        <w:ind w:left="287" w:right="0" w:firstLine="0"/>
        <w:jc w:val="left"/>
        <w:rPr>
          <w:b/>
          <w:sz w:val="17"/>
        </w:rPr>
      </w:pPr>
      <w:r>
        <w:rPr>
          <w:b/>
          <w:spacing w:val="-2"/>
          <w:sz w:val="17"/>
        </w:rPr>
        <w:t>1180000</w:t>
      </w:r>
      <w:r>
        <w:rPr>
          <w:b/>
          <w:sz w:val="17"/>
        </w:rPr>
        <w:tab/>
        <w:t>Leuchtturm</w:t>
      </w:r>
      <w:r>
        <w:rPr>
          <w:b/>
          <w:spacing w:val="2"/>
          <w:sz w:val="17"/>
        </w:rPr>
        <w:t> </w:t>
      </w:r>
      <w:r>
        <w:rPr>
          <w:b/>
          <w:sz w:val="17"/>
        </w:rPr>
        <w:t>Kultbox</w:t>
      </w:r>
      <w:r>
        <w:rPr>
          <w:b/>
          <w:spacing w:val="3"/>
          <w:sz w:val="17"/>
        </w:rPr>
        <w:t> </w:t>
      </w:r>
      <w:r>
        <w:rPr>
          <w:b/>
          <w:sz w:val="17"/>
        </w:rPr>
        <w:t>(2021</w:t>
      </w:r>
      <w:r>
        <w:rPr>
          <w:b/>
          <w:spacing w:val="2"/>
          <w:sz w:val="17"/>
        </w:rPr>
        <w:t> </w:t>
      </w:r>
      <w:r>
        <w:rPr>
          <w:b/>
          <w:sz w:val="17"/>
        </w:rPr>
        <w:t>bis</w:t>
      </w:r>
      <w:r>
        <w:rPr>
          <w:b/>
          <w:spacing w:val="3"/>
          <w:sz w:val="17"/>
        </w:rPr>
        <w:t> </w:t>
      </w:r>
      <w:r>
        <w:rPr>
          <w:b/>
          <w:spacing w:val="-2"/>
          <w:sz w:val="17"/>
        </w:rPr>
        <w:t>2022)</w:t>
      </w:r>
    </w:p>
    <w:p>
      <w:pPr>
        <w:tabs>
          <w:tab w:pos="2844" w:val="left" w:leader="none"/>
        </w:tabs>
        <w:spacing w:before="110" w:after="6"/>
        <w:ind w:left="510" w:right="0" w:firstLine="0"/>
        <w:jc w:val="left"/>
        <w:rPr>
          <w:sz w:val="15"/>
        </w:rPr>
      </w:pPr>
      <w:r>
        <w:rPr>
          <w:sz w:val="15"/>
        </w:rPr>
        <w:t>Geplante</w:t>
      </w:r>
      <w:r>
        <w:rPr>
          <w:spacing w:val="5"/>
          <w:sz w:val="15"/>
        </w:rPr>
        <w:t> </w:t>
      </w:r>
      <w:r>
        <w:rPr>
          <w:spacing w:val="-2"/>
          <w:sz w:val="15"/>
        </w:rPr>
        <w:t>Gesamtkosten:</w:t>
      </w:r>
      <w:r>
        <w:rPr>
          <w:sz w:val="15"/>
        </w:rPr>
        <w:tab/>
      </w:r>
      <w:r>
        <w:rPr>
          <w:spacing w:val="-2"/>
          <w:sz w:val="15"/>
        </w:rPr>
        <w:t>48.600,00</w: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50"/>
        <w:gridCol w:w="2691"/>
        <w:gridCol w:w="2733"/>
        <w:gridCol w:w="1419"/>
        <w:gridCol w:w="1248"/>
        <w:gridCol w:w="1248"/>
        <w:gridCol w:w="1248"/>
        <w:gridCol w:w="1077"/>
        <w:gridCol w:w="965"/>
      </w:tblGrid>
      <w:tr>
        <w:trPr>
          <w:trHeight w:val="248" w:hRule="atLeast"/>
        </w:trPr>
        <w:tc>
          <w:tcPr>
            <w:tcW w:w="4841" w:type="dxa"/>
            <w:gridSpan w:val="2"/>
          </w:tcPr>
          <w:p>
            <w:pPr>
              <w:pStyle w:val="TableParagraph"/>
              <w:spacing w:before="48"/>
              <w:ind w:left="250"/>
              <w:jc w:val="left"/>
              <w:rPr>
                <w:b/>
                <w:sz w:val="15"/>
              </w:rPr>
            </w:pPr>
            <w:r>
              <w:rPr>
                <w:b/>
                <w:sz w:val="15"/>
              </w:rPr>
              <w:t>Auszahlungen</w:t>
            </w:r>
            <w:r>
              <w:rPr>
                <w:b/>
                <w:spacing w:val="5"/>
                <w:sz w:val="15"/>
              </w:rPr>
              <w:t> </w:t>
            </w:r>
            <w:r>
              <w:rPr>
                <w:b/>
                <w:sz w:val="15"/>
              </w:rPr>
              <w:t>-</w:t>
            </w:r>
            <w:r>
              <w:rPr>
                <w:b/>
                <w:spacing w:val="5"/>
                <w:sz w:val="15"/>
              </w:rPr>
              <w:t> </w:t>
            </w:r>
            <w:r>
              <w:rPr>
                <w:b/>
                <w:sz w:val="15"/>
              </w:rPr>
              <w:t>Investitionen</w:t>
            </w:r>
            <w:r>
              <w:rPr>
                <w:b/>
                <w:spacing w:val="5"/>
                <w:sz w:val="15"/>
              </w:rPr>
              <w:t> </w:t>
            </w:r>
            <w:r>
              <w:rPr>
                <w:b/>
                <w:sz w:val="15"/>
              </w:rPr>
              <w:t>-</w:t>
            </w:r>
            <w:r>
              <w:rPr>
                <w:b/>
                <w:spacing w:val="5"/>
                <w:sz w:val="15"/>
              </w:rPr>
              <w:t> </w:t>
            </w:r>
            <w:r>
              <w:rPr>
                <w:b/>
                <w:spacing w:val="-2"/>
                <w:sz w:val="15"/>
              </w:rPr>
              <w:t>Mittelverwendung</w:t>
            </w:r>
          </w:p>
        </w:tc>
        <w:tc>
          <w:tcPr>
            <w:tcW w:w="2733" w:type="dxa"/>
          </w:tcPr>
          <w:p>
            <w:pPr>
              <w:pStyle w:val="TableParagraph"/>
              <w:spacing w:before="48"/>
              <w:ind w:right="281"/>
              <w:rPr>
                <w:b/>
                <w:sz w:val="15"/>
              </w:rPr>
            </w:pPr>
            <w:r>
              <w:rPr>
                <w:b/>
                <w:spacing w:val="-4"/>
                <w:sz w:val="15"/>
              </w:rPr>
              <w:t>0,00</w:t>
            </w:r>
          </w:p>
        </w:tc>
        <w:tc>
          <w:tcPr>
            <w:tcW w:w="1419" w:type="dxa"/>
          </w:tcPr>
          <w:p>
            <w:pPr>
              <w:pStyle w:val="TableParagraph"/>
              <w:spacing w:before="48"/>
              <w:ind w:right="453"/>
              <w:rPr>
                <w:b/>
                <w:sz w:val="15"/>
              </w:rPr>
            </w:pPr>
            <w:r>
              <w:rPr>
                <w:b/>
                <w:spacing w:val="-2"/>
                <w:sz w:val="15"/>
              </w:rPr>
              <w:t>48.600,00</w:t>
            </w:r>
          </w:p>
        </w:tc>
        <w:tc>
          <w:tcPr>
            <w:tcW w:w="1248" w:type="dxa"/>
          </w:tcPr>
          <w:p>
            <w:pPr>
              <w:pStyle w:val="TableParagraph"/>
              <w:spacing w:before="48"/>
              <w:ind w:left="443" w:right="406"/>
              <w:jc w:val="center"/>
              <w:rPr>
                <w:b/>
                <w:sz w:val="15"/>
              </w:rPr>
            </w:pPr>
            <w:r>
              <w:rPr>
                <w:b/>
                <w:spacing w:val="-4"/>
                <w:sz w:val="15"/>
              </w:rPr>
              <w:t>0,00</w:t>
            </w:r>
          </w:p>
        </w:tc>
        <w:tc>
          <w:tcPr>
            <w:tcW w:w="1248" w:type="dxa"/>
          </w:tcPr>
          <w:p>
            <w:pPr>
              <w:pStyle w:val="TableParagraph"/>
              <w:spacing w:before="48"/>
              <w:ind w:left="443" w:right="408"/>
              <w:jc w:val="center"/>
              <w:rPr>
                <w:b/>
                <w:sz w:val="15"/>
              </w:rPr>
            </w:pPr>
            <w:r>
              <w:rPr>
                <w:b/>
                <w:spacing w:val="-4"/>
                <w:sz w:val="15"/>
              </w:rPr>
              <w:t>0,00</w:t>
            </w:r>
          </w:p>
        </w:tc>
        <w:tc>
          <w:tcPr>
            <w:tcW w:w="1248" w:type="dxa"/>
          </w:tcPr>
          <w:p>
            <w:pPr>
              <w:pStyle w:val="TableParagraph"/>
              <w:spacing w:before="48"/>
              <w:ind w:left="443" w:right="409"/>
              <w:jc w:val="center"/>
              <w:rPr>
                <w:b/>
                <w:sz w:val="15"/>
              </w:rPr>
            </w:pPr>
            <w:r>
              <w:rPr>
                <w:b/>
                <w:spacing w:val="-4"/>
                <w:sz w:val="15"/>
              </w:rPr>
              <w:t>0,00</w:t>
            </w:r>
          </w:p>
        </w:tc>
        <w:tc>
          <w:tcPr>
            <w:tcW w:w="1077" w:type="dxa"/>
          </w:tcPr>
          <w:p>
            <w:pPr>
              <w:pStyle w:val="TableParagraph"/>
              <w:spacing w:before="48"/>
              <w:ind w:right="285"/>
              <w:rPr>
                <w:b/>
                <w:sz w:val="15"/>
              </w:rPr>
            </w:pPr>
            <w:r>
              <w:rPr>
                <w:b/>
                <w:spacing w:val="-4"/>
                <w:sz w:val="15"/>
              </w:rPr>
              <w:t>0,00</w:t>
            </w:r>
          </w:p>
        </w:tc>
        <w:tc>
          <w:tcPr>
            <w:tcW w:w="965" w:type="dxa"/>
          </w:tcPr>
          <w:p>
            <w:pPr>
              <w:pStyle w:val="TableParagraph"/>
              <w:spacing w:before="48"/>
              <w:ind w:right="3"/>
              <w:rPr>
                <w:b/>
                <w:sz w:val="15"/>
              </w:rPr>
            </w:pPr>
            <w:r>
              <w:rPr>
                <w:b/>
                <w:spacing w:val="-2"/>
                <w:sz w:val="15"/>
              </w:rPr>
              <w:t>48.600,00</w:t>
            </w:r>
          </w:p>
        </w:tc>
      </w:tr>
      <w:tr>
        <w:trPr>
          <w:trHeight w:val="225" w:hRule="atLeast"/>
        </w:trPr>
        <w:tc>
          <w:tcPr>
            <w:tcW w:w="4841" w:type="dxa"/>
            <w:gridSpan w:val="2"/>
          </w:tcPr>
          <w:p>
            <w:pPr>
              <w:pStyle w:val="TableParagraph"/>
              <w:ind w:left="476"/>
              <w:jc w:val="left"/>
              <w:rPr>
                <w:b/>
                <w:sz w:val="15"/>
              </w:rPr>
            </w:pPr>
            <w:r>
              <w:rPr>
                <w:b/>
                <w:sz w:val="15"/>
              </w:rPr>
              <w:t>Anschaffungs-</w:t>
            </w:r>
            <w:r>
              <w:rPr>
                <w:b/>
                <w:spacing w:val="6"/>
                <w:sz w:val="15"/>
              </w:rPr>
              <w:t> </w:t>
            </w:r>
            <w:r>
              <w:rPr>
                <w:b/>
                <w:sz w:val="15"/>
              </w:rPr>
              <w:t>oder</w:t>
            </w:r>
            <w:r>
              <w:rPr>
                <w:b/>
                <w:spacing w:val="6"/>
                <w:sz w:val="15"/>
              </w:rPr>
              <w:t> </w:t>
            </w:r>
            <w:r>
              <w:rPr>
                <w:b/>
                <w:spacing w:val="-2"/>
                <w:sz w:val="15"/>
              </w:rPr>
              <w:t>Herstellungskosten</w:t>
            </w:r>
          </w:p>
        </w:tc>
        <w:tc>
          <w:tcPr>
            <w:tcW w:w="2733" w:type="dxa"/>
          </w:tcPr>
          <w:p>
            <w:pPr>
              <w:pStyle w:val="TableParagraph"/>
              <w:ind w:right="281"/>
              <w:rPr>
                <w:b/>
                <w:sz w:val="15"/>
              </w:rPr>
            </w:pPr>
            <w:r>
              <w:rPr>
                <w:b/>
                <w:spacing w:val="-4"/>
                <w:sz w:val="15"/>
              </w:rPr>
              <w:t>0,00</w:t>
            </w:r>
          </w:p>
        </w:tc>
        <w:tc>
          <w:tcPr>
            <w:tcW w:w="1419" w:type="dxa"/>
          </w:tcPr>
          <w:p>
            <w:pPr>
              <w:pStyle w:val="TableParagraph"/>
              <w:ind w:right="453"/>
              <w:rPr>
                <w:b/>
                <w:sz w:val="15"/>
              </w:rPr>
            </w:pPr>
            <w:r>
              <w:rPr>
                <w:b/>
                <w:spacing w:val="-2"/>
                <w:sz w:val="15"/>
              </w:rPr>
              <w:t>48.600,00</w:t>
            </w:r>
          </w:p>
        </w:tc>
        <w:tc>
          <w:tcPr>
            <w:tcW w:w="1248" w:type="dxa"/>
          </w:tcPr>
          <w:p>
            <w:pPr>
              <w:pStyle w:val="TableParagraph"/>
              <w:ind w:left="443" w:right="406"/>
              <w:jc w:val="center"/>
              <w:rPr>
                <w:b/>
                <w:sz w:val="15"/>
              </w:rPr>
            </w:pPr>
            <w:r>
              <w:rPr>
                <w:b/>
                <w:spacing w:val="-4"/>
                <w:sz w:val="15"/>
              </w:rPr>
              <w:t>0,00</w:t>
            </w:r>
          </w:p>
        </w:tc>
        <w:tc>
          <w:tcPr>
            <w:tcW w:w="1248" w:type="dxa"/>
          </w:tcPr>
          <w:p>
            <w:pPr>
              <w:pStyle w:val="TableParagraph"/>
              <w:ind w:left="443" w:right="408"/>
              <w:jc w:val="center"/>
              <w:rPr>
                <w:b/>
                <w:sz w:val="15"/>
              </w:rPr>
            </w:pPr>
            <w:r>
              <w:rPr>
                <w:b/>
                <w:spacing w:val="-4"/>
                <w:sz w:val="15"/>
              </w:rPr>
              <w:t>0,00</w:t>
            </w:r>
          </w:p>
        </w:tc>
        <w:tc>
          <w:tcPr>
            <w:tcW w:w="1248" w:type="dxa"/>
          </w:tcPr>
          <w:p>
            <w:pPr>
              <w:pStyle w:val="TableParagraph"/>
              <w:ind w:left="443" w:right="409"/>
              <w:jc w:val="center"/>
              <w:rPr>
                <w:b/>
                <w:sz w:val="15"/>
              </w:rPr>
            </w:pPr>
            <w:r>
              <w:rPr>
                <w:b/>
                <w:spacing w:val="-4"/>
                <w:sz w:val="15"/>
              </w:rPr>
              <w:t>0,00</w:t>
            </w:r>
          </w:p>
        </w:tc>
        <w:tc>
          <w:tcPr>
            <w:tcW w:w="1077" w:type="dxa"/>
          </w:tcPr>
          <w:p>
            <w:pPr>
              <w:pStyle w:val="TableParagraph"/>
              <w:ind w:right="285"/>
              <w:rPr>
                <w:b/>
                <w:sz w:val="15"/>
              </w:rPr>
            </w:pPr>
            <w:r>
              <w:rPr>
                <w:b/>
                <w:spacing w:val="-4"/>
                <w:sz w:val="15"/>
              </w:rPr>
              <w:t>0,00</w:t>
            </w:r>
          </w:p>
        </w:tc>
        <w:tc>
          <w:tcPr>
            <w:tcW w:w="965" w:type="dxa"/>
          </w:tcPr>
          <w:p>
            <w:pPr>
              <w:pStyle w:val="TableParagraph"/>
              <w:ind w:right="3"/>
              <w:rPr>
                <w:b/>
                <w:sz w:val="15"/>
              </w:rPr>
            </w:pPr>
            <w:r>
              <w:rPr>
                <w:b/>
                <w:spacing w:val="-2"/>
                <w:sz w:val="15"/>
              </w:rPr>
              <w:t>48.600,00</w:t>
            </w:r>
          </w:p>
        </w:tc>
      </w:tr>
      <w:tr>
        <w:trPr>
          <w:trHeight w:val="313" w:hRule="atLeast"/>
        </w:trPr>
        <w:tc>
          <w:tcPr>
            <w:tcW w:w="2150" w:type="dxa"/>
          </w:tcPr>
          <w:p>
            <w:pPr>
              <w:pStyle w:val="TableParagraph"/>
              <w:spacing w:before="27"/>
              <w:ind w:right="252"/>
              <w:rPr>
                <w:sz w:val="15"/>
              </w:rPr>
            </w:pPr>
            <w:r>
              <w:rPr>
                <w:spacing w:val="-2"/>
                <w:sz w:val="15"/>
              </w:rPr>
              <w:t>5/180000/050000</w:t>
            </w:r>
          </w:p>
        </w:tc>
        <w:tc>
          <w:tcPr>
            <w:tcW w:w="2691" w:type="dxa"/>
          </w:tcPr>
          <w:p>
            <w:pPr>
              <w:pStyle w:val="TableParagraph"/>
              <w:spacing w:before="24"/>
              <w:ind w:left="254"/>
              <w:jc w:val="left"/>
              <w:rPr>
                <w:sz w:val="15"/>
              </w:rPr>
            </w:pPr>
            <w:r>
              <w:rPr>
                <w:spacing w:val="-2"/>
                <w:sz w:val="15"/>
              </w:rPr>
              <w:t>Sonderanlagen</w:t>
            </w:r>
          </w:p>
        </w:tc>
        <w:tc>
          <w:tcPr>
            <w:tcW w:w="2733" w:type="dxa"/>
          </w:tcPr>
          <w:p>
            <w:pPr>
              <w:pStyle w:val="TableParagraph"/>
              <w:spacing w:before="27"/>
              <w:ind w:right="281"/>
              <w:rPr>
                <w:sz w:val="15"/>
              </w:rPr>
            </w:pPr>
            <w:r>
              <w:rPr>
                <w:spacing w:val="-4"/>
                <w:sz w:val="15"/>
              </w:rPr>
              <w:t>0,00</w:t>
            </w:r>
          </w:p>
        </w:tc>
        <w:tc>
          <w:tcPr>
            <w:tcW w:w="1419" w:type="dxa"/>
          </w:tcPr>
          <w:p>
            <w:pPr>
              <w:pStyle w:val="TableParagraph"/>
              <w:spacing w:before="27"/>
              <w:ind w:right="453"/>
              <w:rPr>
                <w:sz w:val="15"/>
              </w:rPr>
            </w:pPr>
            <w:r>
              <w:rPr>
                <w:spacing w:val="-2"/>
                <w:sz w:val="15"/>
              </w:rPr>
              <w:t>48.600,00</w:t>
            </w:r>
          </w:p>
        </w:tc>
        <w:tc>
          <w:tcPr>
            <w:tcW w:w="5786" w:type="dxa"/>
            <w:gridSpan w:val="5"/>
          </w:tcPr>
          <w:p>
            <w:pPr>
              <w:pStyle w:val="TableParagraph"/>
              <w:spacing w:before="27"/>
              <w:ind w:right="3"/>
              <w:rPr>
                <w:sz w:val="15"/>
              </w:rPr>
            </w:pPr>
            <w:r>
              <w:rPr>
                <w:spacing w:val="-2"/>
                <w:sz w:val="15"/>
              </w:rPr>
              <w:t>48.600,00</w:t>
            </w:r>
          </w:p>
        </w:tc>
      </w:tr>
      <w:tr>
        <w:trPr>
          <w:trHeight w:val="311" w:hRule="atLeast"/>
        </w:trPr>
        <w:tc>
          <w:tcPr>
            <w:tcW w:w="4841" w:type="dxa"/>
            <w:gridSpan w:val="2"/>
          </w:tcPr>
          <w:p>
            <w:pPr>
              <w:pStyle w:val="TableParagraph"/>
              <w:spacing w:before="110"/>
              <w:ind w:left="250"/>
              <w:jc w:val="left"/>
              <w:rPr>
                <w:b/>
                <w:sz w:val="15"/>
              </w:rPr>
            </w:pPr>
            <w:r>
              <w:rPr>
                <w:b/>
                <w:sz w:val="15"/>
              </w:rPr>
              <w:t>Einzahlungen</w:t>
            </w:r>
            <w:r>
              <w:rPr>
                <w:b/>
                <w:spacing w:val="7"/>
                <w:sz w:val="15"/>
              </w:rPr>
              <w:t> </w:t>
            </w:r>
            <w:r>
              <w:rPr>
                <w:b/>
                <w:sz w:val="15"/>
              </w:rPr>
              <w:t>-</w:t>
            </w:r>
            <w:r>
              <w:rPr>
                <w:b/>
                <w:spacing w:val="7"/>
                <w:sz w:val="15"/>
              </w:rPr>
              <w:t> </w:t>
            </w:r>
            <w:r>
              <w:rPr>
                <w:b/>
                <w:sz w:val="15"/>
              </w:rPr>
              <w:t>Finanzierung</w:t>
            </w:r>
            <w:r>
              <w:rPr>
                <w:b/>
                <w:spacing w:val="7"/>
                <w:sz w:val="15"/>
              </w:rPr>
              <w:t> </w:t>
            </w:r>
            <w:r>
              <w:rPr>
                <w:b/>
                <w:sz w:val="15"/>
              </w:rPr>
              <w:t>-</w:t>
            </w:r>
            <w:r>
              <w:rPr>
                <w:b/>
                <w:spacing w:val="7"/>
                <w:sz w:val="15"/>
              </w:rPr>
              <w:t> </w:t>
            </w:r>
            <w:r>
              <w:rPr>
                <w:b/>
                <w:spacing w:val="-2"/>
                <w:sz w:val="15"/>
              </w:rPr>
              <w:t>Mittelaufbringung</w:t>
            </w:r>
          </w:p>
        </w:tc>
        <w:tc>
          <w:tcPr>
            <w:tcW w:w="2733" w:type="dxa"/>
          </w:tcPr>
          <w:p>
            <w:pPr>
              <w:pStyle w:val="TableParagraph"/>
              <w:spacing w:before="110"/>
              <w:ind w:right="281"/>
              <w:rPr>
                <w:b/>
                <w:sz w:val="15"/>
              </w:rPr>
            </w:pPr>
            <w:r>
              <w:rPr>
                <w:b/>
                <w:spacing w:val="-4"/>
                <w:sz w:val="15"/>
              </w:rPr>
              <w:t>0,00</w:t>
            </w:r>
          </w:p>
        </w:tc>
        <w:tc>
          <w:tcPr>
            <w:tcW w:w="1419" w:type="dxa"/>
          </w:tcPr>
          <w:p>
            <w:pPr>
              <w:pStyle w:val="TableParagraph"/>
              <w:spacing w:before="110"/>
              <w:ind w:right="453"/>
              <w:rPr>
                <w:b/>
                <w:sz w:val="15"/>
              </w:rPr>
            </w:pPr>
            <w:r>
              <w:rPr>
                <w:b/>
                <w:spacing w:val="-2"/>
                <w:sz w:val="15"/>
              </w:rPr>
              <w:t>48.600,00</w:t>
            </w:r>
          </w:p>
        </w:tc>
        <w:tc>
          <w:tcPr>
            <w:tcW w:w="1248" w:type="dxa"/>
          </w:tcPr>
          <w:p>
            <w:pPr>
              <w:pStyle w:val="TableParagraph"/>
              <w:spacing w:before="110"/>
              <w:ind w:left="443" w:right="406"/>
              <w:jc w:val="center"/>
              <w:rPr>
                <w:b/>
                <w:sz w:val="15"/>
              </w:rPr>
            </w:pPr>
            <w:r>
              <w:rPr>
                <w:b/>
                <w:spacing w:val="-4"/>
                <w:sz w:val="15"/>
              </w:rPr>
              <w:t>0,00</w:t>
            </w:r>
          </w:p>
        </w:tc>
        <w:tc>
          <w:tcPr>
            <w:tcW w:w="1248" w:type="dxa"/>
          </w:tcPr>
          <w:p>
            <w:pPr>
              <w:pStyle w:val="TableParagraph"/>
              <w:spacing w:before="110"/>
              <w:ind w:left="443" w:right="408"/>
              <w:jc w:val="center"/>
              <w:rPr>
                <w:b/>
                <w:sz w:val="15"/>
              </w:rPr>
            </w:pPr>
            <w:r>
              <w:rPr>
                <w:b/>
                <w:spacing w:val="-4"/>
                <w:sz w:val="15"/>
              </w:rPr>
              <w:t>0,00</w:t>
            </w:r>
          </w:p>
        </w:tc>
        <w:tc>
          <w:tcPr>
            <w:tcW w:w="1248" w:type="dxa"/>
          </w:tcPr>
          <w:p>
            <w:pPr>
              <w:pStyle w:val="TableParagraph"/>
              <w:spacing w:before="110"/>
              <w:ind w:left="443" w:right="409"/>
              <w:jc w:val="center"/>
              <w:rPr>
                <w:b/>
                <w:sz w:val="15"/>
              </w:rPr>
            </w:pPr>
            <w:r>
              <w:rPr>
                <w:b/>
                <w:spacing w:val="-4"/>
                <w:sz w:val="15"/>
              </w:rPr>
              <w:t>0,00</w:t>
            </w:r>
          </w:p>
        </w:tc>
        <w:tc>
          <w:tcPr>
            <w:tcW w:w="1077" w:type="dxa"/>
          </w:tcPr>
          <w:p>
            <w:pPr>
              <w:pStyle w:val="TableParagraph"/>
              <w:spacing w:before="110"/>
              <w:ind w:right="285"/>
              <w:rPr>
                <w:b/>
                <w:sz w:val="15"/>
              </w:rPr>
            </w:pPr>
            <w:r>
              <w:rPr>
                <w:b/>
                <w:spacing w:val="-4"/>
                <w:sz w:val="15"/>
              </w:rPr>
              <w:t>0,00</w:t>
            </w:r>
          </w:p>
        </w:tc>
        <w:tc>
          <w:tcPr>
            <w:tcW w:w="965" w:type="dxa"/>
          </w:tcPr>
          <w:p>
            <w:pPr>
              <w:pStyle w:val="TableParagraph"/>
              <w:spacing w:before="110"/>
              <w:ind w:right="3"/>
              <w:rPr>
                <w:b/>
                <w:sz w:val="15"/>
              </w:rPr>
            </w:pPr>
            <w:r>
              <w:rPr>
                <w:b/>
                <w:spacing w:val="-2"/>
                <w:sz w:val="15"/>
              </w:rPr>
              <w:t>48.600,00</w:t>
            </w:r>
          </w:p>
        </w:tc>
      </w:tr>
      <w:tr>
        <w:trPr>
          <w:trHeight w:val="226" w:hRule="atLeast"/>
        </w:trPr>
        <w:tc>
          <w:tcPr>
            <w:tcW w:w="4841" w:type="dxa"/>
            <w:gridSpan w:val="2"/>
          </w:tcPr>
          <w:p>
            <w:pPr>
              <w:pStyle w:val="TableParagraph"/>
              <w:ind w:left="476"/>
              <w:jc w:val="left"/>
              <w:rPr>
                <w:b/>
                <w:sz w:val="15"/>
              </w:rPr>
            </w:pPr>
            <w:r>
              <w:rPr>
                <w:b/>
                <w:sz w:val="15"/>
              </w:rPr>
              <w:t>Mittel</w:t>
            </w:r>
            <w:r>
              <w:rPr>
                <w:b/>
                <w:spacing w:val="5"/>
                <w:sz w:val="15"/>
              </w:rPr>
              <w:t> </w:t>
            </w:r>
            <w:r>
              <w:rPr>
                <w:b/>
                <w:sz w:val="15"/>
              </w:rPr>
              <w:t>aus</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operativen</w:t>
            </w:r>
            <w:r>
              <w:rPr>
                <w:b/>
                <w:spacing w:val="5"/>
                <w:sz w:val="15"/>
              </w:rPr>
              <w:t> </w:t>
            </w:r>
            <w:r>
              <w:rPr>
                <w:b/>
                <w:spacing w:val="-2"/>
                <w:sz w:val="15"/>
              </w:rPr>
              <w:t>Gebarung</w:t>
            </w:r>
          </w:p>
        </w:tc>
        <w:tc>
          <w:tcPr>
            <w:tcW w:w="2733" w:type="dxa"/>
          </w:tcPr>
          <w:p>
            <w:pPr>
              <w:pStyle w:val="TableParagraph"/>
              <w:ind w:right="281"/>
              <w:rPr>
                <w:b/>
                <w:sz w:val="15"/>
              </w:rPr>
            </w:pPr>
            <w:r>
              <w:rPr>
                <w:b/>
                <w:spacing w:val="-4"/>
                <w:sz w:val="15"/>
              </w:rPr>
              <w:t>0,00</w:t>
            </w:r>
          </w:p>
        </w:tc>
        <w:tc>
          <w:tcPr>
            <w:tcW w:w="1419" w:type="dxa"/>
          </w:tcPr>
          <w:p>
            <w:pPr>
              <w:pStyle w:val="TableParagraph"/>
              <w:ind w:right="453"/>
              <w:rPr>
                <w:b/>
                <w:sz w:val="15"/>
              </w:rPr>
            </w:pPr>
            <w:r>
              <w:rPr>
                <w:b/>
                <w:spacing w:val="-4"/>
                <w:sz w:val="15"/>
              </w:rPr>
              <w:t>0,00</w:t>
            </w:r>
          </w:p>
        </w:tc>
        <w:tc>
          <w:tcPr>
            <w:tcW w:w="1248" w:type="dxa"/>
          </w:tcPr>
          <w:p>
            <w:pPr>
              <w:pStyle w:val="TableParagraph"/>
              <w:ind w:left="443" w:right="406"/>
              <w:jc w:val="center"/>
              <w:rPr>
                <w:b/>
                <w:sz w:val="15"/>
              </w:rPr>
            </w:pPr>
            <w:r>
              <w:rPr>
                <w:b/>
                <w:spacing w:val="-4"/>
                <w:sz w:val="15"/>
              </w:rPr>
              <w:t>0,00</w:t>
            </w:r>
          </w:p>
        </w:tc>
        <w:tc>
          <w:tcPr>
            <w:tcW w:w="1248" w:type="dxa"/>
          </w:tcPr>
          <w:p>
            <w:pPr>
              <w:pStyle w:val="TableParagraph"/>
              <w:ind w:left="443" w:right="408"/>
              <w:jc w:val="center"/>
              <w:rPr>
                <w:b/>
                <w:sz w:val="15"/>
              </w:rPr>
            </w:pPr>
            <w:r>
              <w:rPr>
                <w:b/>
                <w:spacing w:val="-4"/>
                <w:sz w:val="15"/>
              </w:rPr>
              <w:t>0,00</w:t>
            </w:r>
          </w:p>
        </w:tc>
        <w:tc>
          <w:tcPr>
            <w:tcW w:w="1248" w:type="dxa"/>
          </w:tcPr>
          <w:p>
            <w:pPr>
              <w:pStyle w:val="TableParagraph"/>
              <w:ind w:left="443" w:right="409"/>
              <w:jc w:val="center"/>
              <w:rPr>
                <w:b/>
                <w:sz w:val="15"/>
              </w:rPr>
            </w:pPr>
            <w:r>
              <w:rPr>
                <w:b/>
                <w:spacing w:val="-4"/>
                <w:sz w:val="15"/>
              </w:rPr>
              <w:t>0,00</w:t>
            </w:r>
          </w:p>
        </w:tc>
        <w:tc>
          <w:tcPr>
            <w:tcW w:w="1077" w:type="dxa"/>
          </w:tcPr>
          <w:p>
            <w:pPr>
              <w:pStyle w:val="TableParagraph"/>
              <w:ind w:right="285"/>
              <w:rPr>
                <w:b/>
                <w:sz w:val="15"/>
              </w:rPr>
            </w:pPr>
            <w:r>
              <w:rPr>
                <w:b/>
                <w:spacing w:val="-4"/>
                <w:sz w:val="15"/>
              </w:rPr>
              <w:t>0,00</w:t>
            </w:r>
          </w:p>
        </w:tc>
        <w:tc>
          <w:tcPr>
            <w:tcW w:w="965" w:type="dxa"/>
          </w:tcPr>
          <w:p>
            <w:pPr>
              <w:pStyle w:val="TableParagraph"/>
              <w:ind w:right="3"/>
              <w:rPr>
                <w:b/>
                <w:sz w:val="15"/>
              </w:rPr>
            </w:pPr>
            <w:r>
              <w:rPr>
                <w:b/>
                <w:spacing w:val="-4"/>
                <w:sz w:val="15"/>
              </w:rPr>
              <w:t>0,00</w:t>
            </w:r>
          </w:p>
        </w:tc>
      </w:tr>
      <w:tr>
        <w:trPr>
          <w:trHeight w:val="225" w:hRule="atLeast"/>
        </w:trPr>
        <w:tc>
          <w:tcPr>
            <w:tcW w:w="4841" w:type="dxa"/>
            <w:gridSpan w:val="2"/>
          </w:tcPr>
          <w:p>
            <w:pPr>
              <w:pStyle w:val="TableParagraph"/>
              <w:ind w:left="476"/>
              <w:jc w:val="left"/>
              <w:rPr>
                <w:b/>
                <w:sz w:val="15"/>
              </w:rPr>
            </w:pPr>
            <w:r>
              <w:rPr>
                <w:b/>
                <w:spacing w:val="-2"/>
                <w:sz w:val="15"/>
              </w:rPr>
              <w:t>Bedarfszuweisungen/KTZ</w:t>
            </w:r>
          </w:p>
        </w:tc>
        <w:tc>
          <w:tcPr>
            <w:tcW w:w="2733" w:type="dxa"/>
          </w:tcPr>
          <w:p>
            <w:pPr>
              <w:pStyle w:val="TableParagraph"/>
              <w:ind w:right="281"/>
              <w:rPr>
                <w:b/>
                <w:sz w:val="15"/>
              </w:rPr>
            </w:pPr>
            <w:r>
              <w:rPr>
                <w:b/>
                <w:spacing w:val="-4"/>
                <w:sz w:val="15"/>
              </w:rPr>
              <w:t>0,00</w:t>
            </w:r>
          </w:p>
        </w:tc>
        <w:tc>
          <w:tcPr>
            <w:tcW w:w="1419" w:type="dxa"/>
          </w:tcPr>
          <w:p>
            <w:pPr>
              <w:pStyle w:val="TableParagraph"/>
              <w:ind w:right="453"/>
              <w:rPr>
                <w:b/>
                <w:sz w:val="15"/>
              </w:rPr>
            </w:pPr>
            <w:r>
              <w:rPr>
                <w:b/>
                <w:spacing w:val="-2"/>
                <w:sz w:val="15"/>
              </w:rPr>
              <w:t>48.600,00</w:t>
            </w:r>
          </w:p>
        </w:tc>
        <w:tc>
          <w:tcPr>
            <w:tcW w:w="1248" w:type="dxa"/>
          </w:tcPr>
          <w:p>
            <w:pPr>
              <w:pStyle w:val="TableParagraph"/>
              <w:ind w:left="443" w:right="406"/>
              <w:jc w:val="center"/>
              <w:rPr>
                <w:b/>
                <w:sz w:val="15"/>
              </w:rPr>
            </w:pPr>
            <w:r>
              <w:rPr>
                <w:b/>
                <w:spacing w:val="-4"/>
                <w:sz w:val="15"/>
              </w:rPr>
              <w:t>0,00</w:t>
            </w:r>
          </w:p>
        </w:tc>
        <w:tc>
          <w:tcPr>
            <w:tcW w:w="1248" w:type="dxa"/>
          </w:tcPr>
          <w:p>
            <w:pPr>
              <w:pStyle w:val="TableParagraph"/>
              <w:ind w:left="443" w:right="408"/>
              <w:jc w:val="center"/>
              <w:rPr>
                <w:b/>
                <w:sz w:val="15"/>
              </w:rPr>
            </w:pPr>
            <w:r>
              <w:rPr>
                <w:b/>
                <w:spacing w:val="-4"/>
                <w:sz w:val="15"/>
              </w:rPr>
              <w:t>0,00</w:t>
            </w:r>
          </w:p>
        </w:tc>
        <w:tc>
          <w:tcPr>
            <w:tcW w:w="1248" w:type="dxa"/>
          </w:tcPr>
          <w:p>
            <w:pPr>
              <w:pStyle w:val="TableParagraph"/>
              <w:ind w:left="443" w:right="409"/>
              <w:jc w:val="center"/>
              <w:rPr>
                <w:b/>
                <w:sz w:val="15"/>
              </w:rPr>
            </w:pPr>
            <w:r>
              <w:rPr>
                <w:b/>
                <w:spacing w:val="-4"/>
                <w:sz w:val="15"/>
              </w:rPr>
              <w:t>0,00</w:t>
            </w:r>
          </w:p>
        </w:tc>
        <w:tc>
          <w:tcPr>
            <w:tcW w:w="1077" w:type="dxa"/>
          </w:tcPr>
          <w:p>
            <w:pPr>
              <w:pStyle w:val="TableParagraph"/>
              <w:ind w:right="285"/>
              <w:rPr>
                <w:b/>
                <w:sz w:val="15"/>
              </w:rPr>
            </w:pPr>
            <w:r>
              <w:rPr>
                <w:b/>
                <w:spacing w:val="-4"/>
                <w:sz w:val="15"/>
              </w:rPr>
              <w:t>0,00</w:t>
            </w:r>
          </w:p>
        </w:tc>
        <w:tc>
          <w:tcPr>
            <w:tcW w:w="965" w:type="dxa"/>
          </w:tcPr>
          <w:p>
            <w:pPr>
              <w:pStyle w:val="TableParagraph"/>
              <w:ind w:right="3"/>
              <w:rPr>
                <w:b/>
                <w:sz w:val="15"/>
              </w:rPr>
            </w:pPr>
            <w:r>
              <w:rPr>
                <w:b/>
                <w:spacing w:val="-2"/>
                <w:sz w:val="15"/>
              </w:rPr>
              <w:t>48.600,00</w:t>
            </w:r>
          </w:p>
        </w:tc>
      </w:tr>
      <w:tr>
        <w:trPr>
          <w:trHeight w:val="574" w:hRule="atLeast"/>
        </w:trPr>
        <w:tc>
          <w:tcPr>
            <w:tcW w:w="2150" w:type="dxa"/>
          </w:tcPr>
          <w:p>
            <w:pPr>
              <w:pStyle w:val="TableParagraph"/>
              <w:spacing w:before="27"/>
              <w:ind w:right="252"/>
              <w:rPr>
                <w:sz w:val="15"/>
              </w:rPr>
            </w:pPr>
            <w:r>
              <w:rPr>
                <w:spacing w:val="-2"/>
                <w:sz w:val="15"/>
              </w:rPr>
              <w:t>6/180000/301100</w:t>
            </w:r>
          </w:p>
        </w:tc>
        <w:tc>
          <w:tcPr>
            <w:tcW w:w="2691" w:type="dxa"/>
          </w:tcPr>
          <w:p>
            <w:pPr>
              <w:pStyle w:val="TableParagraph"/>
              <w:spacing w:line="244" w:lineRule="auto" w:before="24"/>
              <w:ind w:left="254" w:right="214"/>
              <w:jc w:val="left"/>
              <w:rPr>
                <w:sz w:val="15"/>
              </w:rPr>
            </w:pPr>
            <w:r>
              <w:rPr>
                <w:sz w:val="15"/>
              </w:rPr>
              <w:t>Kapitaltransfers von Ländern, Landesfonds und </w:t>
            </w:r>
            <w:r>
              <w:rPr>
                <w:spacing w:val="-2"/>
                <w:sz w:val="15"/>
              </w:rPr>
              <w:t>Landeskammern</w:t>
            </w:r>
          </w:p>
        </w:tc>
        <w:tc>
          <w:tcPr>
            <w:tcW w:w="2733" w:type="dxa"/>
          </w:tcPr>
          <w:p>
            <w:pPr>
              <w:pStyle w:val="TableParagraph"/>
              <w:spacing w:before="27"/>
              <w:ind w:right="281"/>
              <w:rPr>
                <w:sz w:val="15"/>
              </w:rPr>
            </w:pPr>
            <w:r>
              <w:rPr>
                <w:spacing w:val="-4"/>
                <w:sz w:val="15"/>
              </w:rPr>
              <w:t>0,00</w:t>
            </w:r>
          </w:p>
        </w:tc>
        <w:tc>
          <w:tcPr>
            <w:tcW w:w="1419" w:type="dxa"/>
          </w:tcPr>
          <w:p>
            <w:pPr>
              <w:pStyle w:val="TableParagraph"/>
              <w:spacing w:before="27"/>
              <w:ind w:right="453"/>
              <w:rPr>
                <w:sz w:val="15"/>
              </w:rPr>
            </w:pPr>
            <w:r>
              <w:rPr>
                <w:spacing w:val="-2"/>
                <w:sz w:val="15"/>
              </w:rPr>
              <w:t>18.600,00</w:t>
            </w:r>
          </w:p>
        </w:tc>
        <w:tc>
          <w:tcPr>
            <w:tcW w:w="5786" w:type="dxa"/>
            <w:gridSpan w:val="5"/>
          </w:tcPr>
          <w:p>
            <w:pPr>
              <w:pStyle w:val="TableParagraph"/>
              <w:spacing w:before="27"/>
              <w:ind w:right="3"/>
              <w:rPr>
                <w:sz w:val="15"/>
              </w:rPr>
            </w:pPr>
            <w:r>
              <w:rPr>
                <w:spacing w:val="-2"/>
                <w:sz w:val="15"/>
              </w:rPr>
              <w:t>18.600,00</w:t>
            </w:r>
          </w:p>
        </w:tc>
      </w:tr>
      <w:tr>
        <w:trPr>
          <w:trHeight w:val="574" w:hRule="atLeast"/>
        </w:trPr>
        <w:tc>
          <w:tcPr>
            <w:tcW w:w="2150" w:type="dxa"/>
          </w:tcPr>
          <w:p>
            <w:pPr>
              <w:pStyle w:val="TableParagraph"/>
              <w:spacing w:before="26"/>
              <w:ind w:right="252"/>
              <w:rPr>
                <w:sz w:val="15"/>
              </w:rPr>
            </w:pPr>
            <w:r>
              <w:rPr>
                <w:spacing w:val="-2"/>
                <w:sz w:val="15"/>
              </w:rPr>
              <w:t>6/180000/301200</w:t>
            </w:r>
          </w:p>
        </w:tc>
        <w:tc>
          <w:tcPr>
            <w:tcW w:w="2691" w:type="dxa"/>
          </w:tcPr>
          <w:p>
            <w:pPr>
              <w:pStyle w:val="TableParagraph"/>
              <w:spacing w:line="244" w:lineRule="auto" w:before="20"/>
              <w:ind w:left="254" w:right="214"/>
              <w:jc w:val="left"/>
              <w:rPr>
                <w:sz w:val="15"/>
              </w:rPr>
            </w:pPr>
            <w:r>
              <w:rPr>
                <w:sz w:val="15"/>
              </w:rPr>
              <w:t>Kapitaltransfers von Ländern, Landesfonds und </w:t>
            </w:r>
            <w:r>
              <w:rPr>
                <w:spacing w:val="-2"/>
                <w:sz w:val="15"/>
              </w:rPr>
              <w:t>Landeskammern</w:t>
            </w:r>
          </w:p>
        </w:tc>
        <w:tc>
          <w:tcPr>
            <w:tcW w:w="2733" w:type="dxa"/>
          </w:tcPr>
          <w:p>
            <w:pPr>
              <w:pStyle w:val="TableParagraph"/>
              <w:spacing w:before="26"/>
              <w:ind w:right="281"/>
              <w:rPr>
                <w:sz w:val="15"/>
              </w:rPr>
            </w:pPr>
            <w:r>
              <w:rPr>
                <w:spacing w:val="-4"/>
                <w:sz w:val="15"/>
              </w:rPr>
              <w:t>0,00</w:t>
            </w:r>
          </w:p>
        </w:tc>
        <w:tc>
          <w:tcPr>
            <w:tcW w:w="1419" w:type="dxa"/>
          </w:tcPr>
          <w:p>
            <w:pPr>
              <w:pStyle w:val="TableParagraph"/>
              <w:spacing w:before="26"/>
              <w:ind w:right="453"/>
              <w:rPr>
                <w:sz w:val="15"/>
              </w:rPr>
            </w:pPr>
            <w:r>
              <w:rPr>
                <w:spacing w:val="-2"/>
                <w:sz w:val="15"/>
              </w:rPr>
              <w:t>30.000,00</w:t>
            </w:r>
          </w:p>
        </w:tc>
        <w:tc>
          <w:tcPr>
            <w:tcW w:w="5786" w:type="dxa"/>
            <w:gridSpan w:val="5"/>
          </w:tcPr>
          <w:p>
            <w:pPr>
              <w:pStyle w:val="TableParagraph"/>
              <w:spacing w:before="26"/>
              <w:ind w:right="3"/>
              <w:rPr>
                <w:sz w:val="15"/>
              </w:rPr>
            </w:pPr>
            <w:r>
              <w:rPr>
                <w:spacing w:val="-2"/>
                <w:sz w:val="15"/>
              </w:rPr>
              <w:t>30.000,00</w:t>
            </w:r>
          </w:p>
        </w:tc>
      </w:tr>
      <w:tr>
        <w:trPr>
          <w:trHeight w:val="225" w:hRule="atLeast"/>
        </w:trPr>
        <w:tc>
          <w:tcPr>
            <w:tcW w:w="4841" w:type="dxa"/>
            <w:gridSpan w:val="2"/>
          </w:tcPr>
          <w:p>
            <w:pPr>
              <w:pStyle w:val="TableParagraph"/>
              <w:spacing w:before="24"/>
              <w:ind w:left="476"/>
              <w:jc w:val="left"/>
              <w:rPr>
                <w:b/>
                <w:sz w:val="15"/>
              </w:rPr>
            </w:pPr>
            <w:r>
              <w:rPr>
                <w:b/>
                <w:spacing w:val="-2"/>
                <w:sz w:val="15"/>
              </w:rPr>
              <w:t>Haushaltsrücklagen/Zahlungsmittelreserven</w:t>
            </w:r>
          </w:p>
        </w:tc>
        <w:tc>
          <w:tcPr>
            <w:tcW w:w="2733" w:type="dxa"/>
          </w:tcPr>
          <w:p>
            <w:pPr>
              <w:pStyle w:val="TableParagraph"/>
              <w:spacing w:before="24"/>
              <w:ind w:right="281"/>
              <w:rPr>
                <w:b/>
                <w:sz w:val="15"/>
              </w:rPr>
            </w:pPr>
            <w:r>
              <w:rPr>
                <w:b/>
                <w:spacing w:val="-4"/>
                <w:sz w:val="15"/>
              </w:rPr>
              <w:t>0,00</w:t>
            </w:r>
          </w:p>
        </w:tc>
        <w:tc>
          <w:tcPr>
            <w:tcW w:w="1419" w:type="dxa"/>
          </w:tcPr>
          <w:p>
            <w:pPr>
              <w:pStyle w:val="TableParagraph"/>
              <w:spacing w:before="24"/>
              <w:ind w:right="453"/>
              <w:rPr>
                <w:b/>
                <w:sz w:val="15"/>
              </w:rPr>
            </w:pPr>
            <w:r>
              <w:rPr>
                <w:b/>
                <w:spacing w:val="-4"/>
                <w:sz w:val="15"/>
              </w:rPr>
              <w:t>0,00</w:t>
            </w:r>
          </w:p>
        </w:tc>
        <w:tc>
          <w:tcPr>
            <w:tcW w:w="1248" w:type="dxa"/>
          </w:tcPr>
          <w:p>
            <w:pPr>
              <w:pStyle w:val="TableParagraph"/>
              <w:spacing w:before="24"/>
              <w:ind w:left="443" w:right="406"/>
              <w:jc w:val="center"/>
              <w:rPr>
                <w:b/>
                <w:sz w:val="15"/>
              </w:rPr>
            </w:pPr>
            <w:r>
              <w:rPr>
                <w:b/>
                <w:spacing w:val="-4"/>
                <w:sz w:val="15"/>
              </w:rPr>
              <w:t>0,00</w:t>
            </w:r>
          </w:p>
        </w:tc>
        <w:tc>
          <w:tcPr>
            <w:tcW w:w="1248" w:type="dxa"/>
          </w:tcPr>
          <w:p>
            <w:pPr>
              <w:pStyle w:val="TableParagraph"/>
              <w:spacing w:before="24"/>
              <w:ind w:left="443" w:right="408"/>
              <w:jc w:val="center"/>
              <w:rPr>
                <w:b/>
                <w:sz w:val="15"/>
              </w:rPr>
            </w:pPr>
            <w:r>
              <w:rPr>
                <w:b/>
                <w:spacing w:val="-4"/>
                <w:sz w:val="15"/>
              </w:rPr>
              <w:t>0,00</w:t>
            </w:r>
          </w:p>
        </w:tc>
        <w:tc>
          <w:tcPr>
            <w:tcW w:w="1248" w:type="dxa"/>
          </w:tcPr>
          <w:p>
            <w:pPr>
              <w:pStyle w:val="TableParagraph"/>
              <w:spacing w:before="24"/>
              <w:ind w:left="443" w:right="409"/>
              <w:jc w:val="center"/>
              <w:rPr>
                <w:b/>
                <w:sz w:val="15"/>
              </w:rPr>
            </w:pPr>
            <w:r>
              <w:rPr>
                <w:b/>
                <w:spacing w:val="-4"/>
                <w:sz w:val="15"/>
              </w:rPr>
              <w:t>0,00</w:t>
            </w:r>
          </w:p>
        </w:tc>
        <w:tc>
          <w:tcPr>
            <w:tcW w:w="1077" w:type="dxa"/>
          </w:tcPr>
          <w:p>
            <w:pPr>
              <w:pStyle w:val="TableParagraph"/>
              <w:spacing w:before="24"/>
              <w:ind w:right="285"/>
              <w:rPr>
                <w:b/>
                <w:sz w:val="15"/>
              </w:rPr>
            </w:pPr>
            <w:r>
              <w:rPr>
                <w:b/>
                <w:spacing w:val="-4"/>
                <w:sz w:val="15"/>
              </w:rPr>
              <w:t>0,00</w:t>
            </w:r>
          </w:p>
        </w:tc>
        <w:tc>
          <w:tcPr>
            <w:tcW w:w="965" w:type="dxa"/>
          </w:tcPr>
          <w:p>
            <w:pPr>
              <w:pStyle w:val="TableParagraph"/>
              <w:spacing w:before="24"/>
              <w:ind w:right="3"/>
              <w:rPr>
                <w:b/>
                <w:sz w:val="15"/>
              </w:rPr>
            </w:pPr>
            <w:r>
              <w:rPr>
                <w:b/>
                <w:spacing w:val="-4"/>
                <w:sz w:val="15"/>
              </w:rPr>
              <w:t>0,00</w:t>
            </w:r>
          </w:p>
        </w:tc>
      </w:tr>
      <w:tr>
        <w:trPr>
          <w:trHeight w:val="226" w:hRule="atLeast"/>
        </w:trPr>
        <w:tc>
          <w:tcPr>
            <w:tcW w:w="4841" w:type="dxa"/>
            <w:gridSpan w:val="2"/>
          </w:tcPr>
          <w:p>
            <w:pPr>
              <w:pStyle w:val="TableParagraph"/>
              <w:ind w:left="476"/>
              <w:jc w:val="left"/>
              <w:rPr>
                <w:b/>
                <w:sz w:val="15"/>
              </w:rPr>
            </w:pPr>
            <w:r>
              <w:rPr>
                <w:b/>
                <w:sz w:val="15"/>
              </w:rPr>
              <w:t>Sonstige</w:t>
            </w:r>
            <w:r>
              <w:rPr>
                <w:b/>
                <w:spacing w:val="8"/>
                <w:sz w:val="15"/>
              </w:rPr>
              <w:t> </w:t>
            </w:r>
            <w:r>
              <w:rPr>
                <w:b/>
                <w:sz w:val="15"/>
              </w:rPr>
              <w:t>Kapitaltransfers</w:t>
            </w:r>
            <w:r>
              <w:rPr>
                <w:b/>
                <w:spacing w:val="8"/>
                <w:sz w:val="15"/>
              </w:rPr>
              <w:t> </w:t>
            </w:r>
            <w:r>
              <w:rPr>
                <w:b/>
                <w:sz w:val="15"/>
              </w:rPr>
              <w:t>und</w:t>
            </w:r>
            <w:r>
              <w:rPr>
                <w:b/>
                <w:spacing w:val="9"/>
                <w:sz w:val="15"/>
              </w:rPr>
              <w:t> </w:t>
            </w:r>
            <w:r>
              <w:rPr>
                <w:b/>
                <w:spacing w:val="-2"/>
                <w:sz w:val="15"/>
              </w:rPr>
              <w:t>Subventionen</w:t>
            </w:r>
          </w:p>
        </w:tc>
        <w:tc>
          <w:tcPr>
            <w:tcW w:w="2733" w:type="dxa"/>
          </w:tcPr>
          <w:p>
            <w:pPr>
              <w:pStyle w:val="TableParagraph"/>
              <w:ind w:right="281"/>
              <w:rPr>
                <w:b/>
                <w:sz w:val="15"/>
              </w:rPr>
            </w:pPr>
            <w:r>
              <w:rPr>
                <w:b/>
                <w:spacing w:val="-4"/>
                <w:sz w:val="15"/>
              </w:rPr>
              <w:t>0,00</w:t>
            </w:r>
          </w:p>
        </w:tc>
        <w:tc>
          <w:tcPr>
            <w:tcW w:w="1419" w:type="dxa"/>
          </w:tcPr>
          <w:p>
            <w:pPr>
              <w:pStyle w:val="TableParagraph"/>
              <w:ind w:right="453"/>
              <w:rPr>
                <w:b/>
                <w:sz w:val="15"/>
              </w:rPr>
            </w:pPr>
            <w:r>
              <w:rPr>
                <w:b/>
                <w:spacing w:val="-4"/>
                <w:sz w:val="15"/>
              </w:rPr>
              <w:t>0,00</w:t>
            </w:r>
          </w:p>
        </w:tc>
        <w:tc>
          <w:tcPr>
            <w:tcW w:w="1248" w:type="dxa"/>
          </w:tcPr>
          <w:p>
            <w:pPr>
              <w:pStyle w:val="TableParagraph"/>
              <w:ind w:left="443" w:right="406"/>
              <w:jc w:val="center"/>
              <w:rPr>
                <w:b/>
                <w:sz w:val="15"/>
              </w:rPr>
            </w:pPr>
            <w:r>
              <w:rPr>
                <w:b/>
                <w:spacing w:val="-4"/>
                <w:sz w:val="15"/>
              </w:rPr>
              <w:t>0,00</w:t>
            </w:r>
          </w:p>
        </w:tc>
        <w:tc>
          <w:tcPr>
            <w:tcW w:w="1248" w:type="dxa"/>
          </w:tcPr>
          <w:p>
            <w:pPr>
              <w:pStyle w:val="TableParagraph"/>
              <w:ind w:left="443" w:right="408"/>
              <w:jc w:val="center"/>
              <w:rPr>
                <w:b/>
                <w:sz w:val="15"/>
              </w:rPr>
            </w:pPr>
            <w:r>
              <w:rPr>
                <w:b/>
                <w:spacing w:val="-4"/>
                <w:sz w:val="15"/>
              </w:rPr>
              <w:t>0,00</w:t>
            </w:r>
          </w:p>
        </w:tc>
        <w:tc>
          <w:tcPr>
            <w:tcW w:w="1248" w:type="dxa"/>
          </w:tcPr>
          <w:p>
            <w:pPr>
              <w:pStyle w:val="TableParagraph"/>
              <w:ind w:left="443" w:right="409"/>
              <w:jc w:val="center"/>
              <w:rPr>
                <w:b/>
                <w:sz w:val="15"/>
              </w:rPr>
            </w:pPr>
            <w:r>
              <w:rPr>
                <w:b/>
                <w:spacing w:val="-4"/>
                <w:sz w:val="15"/>
              </w:rPr>
              <w:t>0,00</w:t>
            </w:r>
          </w:p>
        </w:tc>
        <w:tc>
          <w:tcPr>
            <w:tcW w:w="1077" w:type="dxa"/>
          </w:tcPr>
          <w:p>
            <w:pPr>
              <w:pStyle w:val="TableParagraph"/>
              <w:ind w:right="285"/>
              <w:rPr>
                <w:b/>
                <w:sz w:val="15"/>
              </w:rPr>
            </w:pPr>
            <w:r>
              <w:rPr>
                <w:b/>
                <w:spacing w:val="-4"/>
                <w:sz w:val="15"/>
              </w:rPr>
              <w:t>0,00</w:t>
            </w:r>
          </w:p>
        </w:tc>
        <w:tc>
          <w:tcPr>
            <w:tcW w:w="965" w:type="dxa"/>
          </w:tcPr>
          <w:p>
            <w:pPr>
              <w:pStyle w:val="TableParagraph"/>
              <w:ind w:right="3"/>
              <w:rPr>
                <w:b/>
                <w:sz w:val="15"/>
              </w:rPr>
            </w:pPr>
            <w:r>
              <w:rPr>
                <w:b/>
                <w:spacing w:val="-4"/>
                <w:sz w:val="15"/>
              </w:rPr>
              <w:t>0,00</w:t>
            </w:r>
          </w:p>
        </w:tc>
      </w:tr>
      <w:tr>
        <w:trPr>
          <w:trHeight w:val="226" w:hRule="atLeast"/>
        </w:trPr>
        <w:tc>
          <w:tcPr>
            <w:tcW w:w="4841" w:type="dxa"/>
            <w:gridSpan w:val="2"/>
          </w:tcPr>
          <w:p>
            <w:pPr>
              <w:pStyle w:val="TableParagraph"/>
              <w:ind w:left="476"/>
              <w:jc w:val="left"/>
              <w:rPr>
                <w:b/>
                <w:sz w:val="15"/>
              </w:rPr>
            </w:pPr>
            <w:r>
              <w:rPr>
                <w:b/>
                <w:spacing w:val="-2"/>
                <w:sz w:val="15"/>
              </w:rPr>
              <w:t>Darlehen</w:t>
            </w:r>
          </w:p>
        </w:tc>
        <w:tc>
          <w:tcPr>
            <w:tcW w:w="2733" w:type="dxa"/>
          </w:tcPr>
          <w:p>
            <w:pPr>
              <w:pStyle w:val="TableParagraph"/>
              <w:ind w:right="281"/>
              <w:rPr>
                <w:b/>
                <w:sz w:val="15"/>
              </w:rPr>
            </w:pPr>
            <w:r>
              <w:rPr>
                <w:b/>
                <w:spacing w:val="-4"/>
                <w:sz w:val="15"/>
              </w:rPr>
              <w:t>0,00</w:t>
            </w:r>
          </w:p>
        </w:tc>
        <w:tc>
          <w:tcPr>
            <w:tcW w:w="1419" w:type="dxa"/>
          </w:tcPr>
          <w:p>
            <w:pPr>
              <w:pStyle w:val="TableParagraph"/>
              <w:ind w:right="453"/>
              <w:rPr>
                <w:b/>
                <w:sz w:val="15"/>
              </w:rPr>
            </w:pPr>
            <w:r>
              <w:rPr>
                <w:b/>
                <w:spacing w:val="-4"/>
                <w:sz w:val="15"/>
              </w:rPr>
              <w:t>0,00</w:t>
            </w:r>
          </w:p>
        </w:tc>
        <w:tc>
          <w:tcPr>
            <w:tcW w:w="1248" w:type="dxa"/>
          </w:tcPr>
          <w:p>
            <w:pPr>
              <w:pStyle w:val="TableParagraph"/>
              <w:ind w:left="443" w:right="406"/>
              <w:jc w:val="center"/>
              <w:rPr>
                <w:b/>
                <w:sz w:val="15"/>
              </w:rPr>
            </w:pPr>
            <w:r>
              <w:rPr>
                <w:b/>
                <w:spacing w:val="-4"/>
                <w:sz w:val="15"/>
              </w:rPr>
              <w:t>0,00</w:t>
            </w:r>
          </w:p>
        </w:tc>
        <w:tc>
          <w:tcPr>
            <w:tcW w:w="1248" w:type="dxa"/>
          </w:tcPr>
          <w:p>
            <w:pPr>
              <w:pStyle w:val="TableParagraph"/>
              <w:ind w:left="443" w:right="408"/>
              <w:jc w:val="center"/>
              <w:rPr>
                <w:b/>
                <w:sz w:val="15"/>
              </w:rPr>
            </w:pPr>
            <w:r>
              <w:rPr>
                <w:b/>
                <w:spacing w:val="-4"/>
                <w:sz w:val="15"/>
              </w:rPr>
              <w:t>0,00</w:t>
            </w:r>
          </w:p>
        </w:tc>
        <w:tc>
          <w:tcPr>
            <w:tcW w:w="1248" w:type="dxa"/>
          </w:tcPr>
          <w:p>
            <w:pPr>
              <w:pStyle w:val="TableParagraph"/>
              <w:ind w:left="443" w:right="409"/>
              <w:jc w:val="center"/>
              <w:rPr>
                <w:b/>
                <w:sz w:val="15"/>
              </w:rPr>
            </w:pPr>
            <w:r>
              <w:rPr>
                <w:b/>
                <w:spacing w:val="-4"/>
                <w:sz w:val="15"/>
              </w:rPr>
              <w:t>0,00</w:t>
            </w:r>
          </w:p>
        </w:tc>
        <w:tc>
          <w:tcPr>
            <w:tcW w:w="1077" w:type="dxa"/>
          </w:tcPr>
          <w:p>
            <w:pPr>
              <w:pStyle w:val="TableParagraph"/>
              <w:ind w:right="285"/>
              <w:rPr>
                <w:b/>
                <w:sz w:val="15"/>
              </w:rPr>
            </w:pPr>
            <w:r>
              <w:rPr>
                <w:b/>
                <w:spacing w:val="-4"/>
                <w:sz w:val="15"/>
              </w:rPr>
              <w:t>0,00</w:t>
            </w:r>
          </w:p>
        </w:tc>
        <w:tc>
          <w:tcPr>
            <w:tcW w:w="965" w:type="dxa"/>
          </w:tcPr>
          <w:p>
            <w:pPr>
              <w:pStyle w:val="TableParagraph"/>
              <w:ind w:right="3"/>
              <w:rPr>
                <w:b/>
                <w:sz w:val="15"/>
              </w:rPr>
            </w:pPr>
            <w:r>
              <w:rPr>
                <w:b/>
                <w:spacing w:val="-4"/>
                <w:sz w:val="15"/>
              </w:rPr>
              <w:t>0,00</w:t>
            </w:r>
          </w:p>
        </w:tc>
      </w:tr>
      <w:tr>
        <w:trPr>
          <w:trHeight w:val="226" w:hRule="atLeast"/>
        </w:trPr>
        <w:tc>
          <w:tcPr>
            <w:tcW w:w="4841" w:type="dxa"/>
            <w:gridSpan w:val="2"/>
          </w:tcPr>
          <w:p>
            <w:pPr>
              <w:pStyle w:val="TableParagraph"/>
              <w:ind w:left="476"/>
              <w:jc w:val="left"/>
              <w:rPr>
                <w:b/>
                <w:sz w:val="15"/>
              </w:rPr>
            </w:pPr>
            <w:r>
              <w:rPr>
                <w:b/>
                <w:spacing w:val="-2"/>
                <w:sz w:val="15"/>
              </w:rPr>
              <w:t>Finanzierungsleasing</w:t>
            </w:r>
          </w:p>
        </w:tc>
        <w:tc>
          <w:tcPr>
            <w:tcW w:w="2733" w:type="dxa"/>
          </w:tcPr>
          <w:p>
            <w:pPr>
              <w:pStyle w:val="TableParagraph"/>
              <w:ind w:right="281"/>
              <w:rPr>
                <w:b/>
                <w:sz w:val="15"/>
              </w:rPr>
            </w:pPr>
            <w:r>
              <w:rPr>
                <w:b/>
                <w:spacing w:val="-4"/>
                <w:sz w:val="15"/>
              </w:rPr>
              <w:t>0,00</w:t>
            </w:r>
          </w:p>
        </w:tc>
        <w:tc>
          <w:tcPr>
            <w:tcW w:w="1419" w:type="dxa"/>
          </w:tcPr>
          <w:p>
            <w:pPr>
              <w:pStyle w:val="TableParagraph"/>
              <w:ind w:right="453"/>
              <w:rPr>
                <w:b/>
                <w:sz w:val="15"/>
              </w:rPr>
            </w:pPr>
            <w:r>
              <w:rPr>
                <w:b/>
                <w:spacing w:val="-4"/>
                <w:sz w:val="15"/>
              </w:rPr>
              <w:t>0,00</w:t>
            </w:r>
          </w:p>
        </w:tc>
        <w:tc>
          <w:tcPr>
            <w:tcW w:w="1248" w:type="dxa"/>
          </w:tcPr>
          <w:p>
            <w:pPr>
              <w:pStyle w:val="TableParagraph"/>
              <w:ind w:left="443" w:right="406"/>
              <w:jc w:val="center"/>
              <w:rPr>
                <w:b/>
                <w:sz w:val="15"/>
              </w:rPr>
            </w:pPr>
            <w:r>
              <w:rPr>
                <w:b/>
                <w:spacing w:val="-4"/>
                <w:sz w:val="15"/>
              </w:rPr>
              <w:t>0,00</w:t>
            </w:r>
          </w:p>
        </w:tc>
        <w:tc>
          <w:tcPr>
            <w:tcW w:w="1248" w:type="dxa"/>
          </w:tcPr>
          <w:p>
            <w:pPr>
              <w:pStyle w:val="TableParagraph"/>
              <w:ind w:left="443" w:right="408"/>
              <w:jc w:val="center"/>
              <w:rPr>
                <w:b/>
                <w:sz w:val="15"/>
              </w:rPr>
            </w:pPr>
            <w:r>
              <w:rPr>
                <w:b/>
                <w:spacing w:val="-4"/>
                <w:sz w:val="15"/>
              </w:rPr>
              <w:t>0,00</w:t>
            </w:r>
          </w:p>
        </w:tc>
        <w:tc>
          <w:tcPr>
            <w:tcW w:w="1248" w:type="dxa"/>
          </w:tcPr>
          <w:p>
            <w:pPr>
              <w:pStyle w:val="TableParagraph"/>
              <w:ind w:left="443" w:right="409"/>
              <w:jc w:val="center"/>
              <w:rPr>
                <w:b/>
                <w:sz w:val="15"/>
              </w:rPr>
            </w:pPr>
            <w:r>
              <w:rPr>
                <w:b/>
                <w:spacing w:val="-4"/>
                <w:sz w:val="15"/>
              </w:rPr>
              <w:t>0,00</w:t>
            </w:r>
          </w:p>
        </w:tc>
        <w:tc>
          <w:tcPr>
            <w:tcW w:w="1077" w:type="dxa"/>
          </w:tcPr>
          <w:p>
            <w:pPr>
              <w:pStyle w:val="TableParagraph"/>
              <w:ind w:right="285"/>
              <w:rPr>
                <w:b/>
                <w:sz w:val="15"/>
              </w:rPr>
            </w:pPr>
            <w:r>
              <w:rPr>
                <w:b/>
                <w:spacing w:val="-4"/>
                <w:sz w:val="15"/>
              </w:rPr>
              <w:t>0,00</w:t>
            </w:r>
          </w:p>
        </w:tc>
        <w:tc>
          <w:tcPr>
            <w:tcW w:w="965" w:type="dxa"/>
          </w:tcPr>
          <w:p>
            <w:pPr>
              <w:pStyle w:val="TableParagraph"/>
              <w:ind w:right="3"/>
              <w:rPr>
                <w:b/>
                <w:sz w:val="15"/>
              </w:rPr>
            </w:pPr>
            <w:r>
              <w:rPr>
                <w:b/>
                <w:spacing w:val="-4"/>
                <w:sz w:val="15"/>
              </w:rPr>
              <w:t>0,00</w:t>
            </w:r>
          </w:p>
        </w:tc>
      </w:tr>
      <w:tr>
        <w:trPr>
          <w:trHeight w:val="456" w:hRule="atLeast"/>
        </w:trPr>
        <w:tc>
          <w:tcPr>
            <w:tcW w:w="4841" w:type="dxa"/>
            <w:gridSpan w:val="2"/>
            <w:tcBorders>
              <w:bottom w:val="single" w:sz="6" w:space="0" w:color="000000"/>
            </w:tcBorders>
          </w:tcPr>
          <w:p>
            <w:pPr>
              <w:pStyle w:val="TableParagraph"/>
              <w:ind w:left="476"/>
              <w:jc w:val="left"/>
              <w:rPr>
                <w:b/>
                <w:sz w:val="15"/>
              </w:rPr>
            </w:pPr>
            <w:r>
              <w:rPr>
                <w:b/>
                <w:sz w:val="15"/>
              </w:rPr>
              <w:t>Veräußerung</w:t>
            </w:r>
            <w:r>
              <w:rPr>
                <w:b/>
                <w:spacing w:val="10"/>
                <w:sz w:val="15"/>
              </w:rPr>
              <w:t> </w:t>
            </w:r>
            <w:r>
              <w:rPr>
                <w:b/>
                <w:sz w:val="15"/>
              </w:rPr>
              <w:t>langfristiges</w:t>
            </w:r>
            <w:r>
              <w:rPr>
                <w:b/>
                <w:spacing w:val="10"/>
                <w:sz w:val="15"/>
              </w:rPr>
              <w:t> </w:t>
            </w:r>
            <w:r>
              <w:rPr>
                <w:b/>
                <w:sz w:val="15"/>
              </w:rPr>
              <w:t>Vermögen</w:t>
            </w:r>
            <w:r>
              <w:rPr>
                <w:b/>
                <w:spacing w:val="11"/>
                <w:sz w:val="15"/>
              </w:rPr>
              <w:t> </w:t>
            </w:r>
            <w:r>
              <w:rPr>
                <w:b/>
                <w:sz w:val="15"/>
              </w:rPr>
              <w:t>und</w:t>
            </w:r>
            <w:r>
              <w:rPr>
                <w:b/>
                <w:spacing w:val="10"/>
                <w:sz w:val="15"/>
              </w:rPr>
              <w:t> </w:t>
            </w:r>
            <w:r>
              <w:rPr>
                <w:b/>
                <w:spacing w:val="-2"/>
                <w:sz w:val="15"/>
              </w:rPr>
              <w:t>sonstiges</w:t>
            </w:r>
          </w:p>
        </w:tc>
        <w:tc>
          <w:tcPr>
            <w:tcW w:w="2733" w:type="dxa"/>
            <w:tcBorders>
              <w:bottom w:val="single" w:sz="6" w:space="0" w:color="000000"/>
            </w:tcBorders>
          </w:tcPr>
          <w:p>
            <w:pPr>
              <w:pStyle w:val="TableParagraph"/>
              <w:ind w:right="281"/>
              <w:rPr>
                <w:b/>
                <w:sz w:val="15"/>
              </w:rPr>
            </w:pPr>
            <w:r>
              <w:rPr>
                <w:b/>
                <w:spacing w:val="-4"/>
                <w:sz w:val="15"/>
              </w:rPr>
              <w:t>0,00</w:t>
            </w:r>
          </w:p>
        </w:tc>
        <w:tc>
          <w:tcPr>
            <w:tcW w:w="1419" w:type="dxa"/>
            <w:tcBorders>
              <w:bottom w:val="single" w:sz="6" w:space="0" w:color="000000"/>
            </w:tcBorders>
          </w:tcPr>
          <w:p>
            <w:pPr>
              <w:pStyle w:val="TableParagraph"/>
              <w:ind w:right="453"/>
              <w:rPr>
                <w:b/>
                <w:sz w:val="15"/>
              </w:rPr>
            </w:pPr>
            <w:r>
              <w:rPr>
                <w:b/>
                <w:spacing w:val="-4"/>
                <w:sz w:val="15"/>
              </w:rPr>
              <w:t>0,00</w:t>
            </w:r>
          </w:p>
        </w:tc>
        <w:tc>
          <w:tcPr>
            <w:tcW w:w="1248" w:type="dxa"/>
            <w:tcBorders>
              <w:bottom w:val="single" w:sz="6" w:space="0" w:color="000000"/>
            </w:tcBorders>
          </w:tcPr>
          <w:p>
            <w:pPr>
              <w:pStyle w:val="TableParagraph"/>
              <w:ind w:left="443" w:right="406"/>
              <w:jc w:val="center"/>
              <w:rPr>
                <w:b/>
                <w:sz w:val="15"/>
              </w:rPr>
            </w:pPr>
            <w:r>
              <w:rPr>
                <w:b/>
                <w:spacing w:val="-4"/>
                <w:sz w:val="15"/>
              </w:rPr>
              <w:t>0,00</w:t>
            </w:r>
          </w:p>
        </w:tc>
        <w:tc>
          <w:tcPr>
            <w:tcW w:w="1248" w:type="dxa"/>
            <w:tcBorders>
              <w:bottom w:val="single" w:sz="6" w:space="0" w:color="000000"/>
            </w:tcBorders>
          </w:tcPr>
          <w:p>
            <w:pPr>
              <w:pStyle w:val="TableParagraph"/>
              <w:ind w:left="443" w:right="408"/>
              <w:jc w:val="center"/>
              <w:rPr>
                <w:b/>
                <w:sz w:val="15"/>
              </w:rPr>
            </w:pPr>
            <w:r>
              <w:rPr>
                <w:b/>
                <w:spacing w:val="-4"/>
                <w:sz w:val="15"/>
              </w:rPr>
              <w:t>0,00</w:t>
            </w:r>
          </w:p>
        </w:tc>
        <w:tc>
          <w:tcPr>
            <w:tcW w:w="1248" w:type="dxa"/>
            <w:tcBorders>
              <w:bottom w:val="single" w:sz="6" w:space="0" w:color="000000"/>
            </w:tcBorders>
          </w:tcPr>
          <w:p>
            <w:pPr>
              <w:pStyle w:val="TableParagraph"/>
              <w:ind w:left="443" w:right="409"/>
              <w:jc w:val="center"/>
              <w:rPr>
                <w:b/>
                <w:sz w:val="15"/>
              </w:rPr>
            </w:pPr>
            <w:r>
              <w:rPr>
                <w:b/>
                <w:spacing w:val="-4"/>
                <w:sz w:val="15"/>
              </w:rPr>
              <w:t>0,00</w:t>
            </w:r>
          </w:p>
        </w:tc>
        <w:tc>
          <w:tcPr>
            <w:tcW w:w="1077" w:type="dxa"/>
            <w:tcBorders>
              <w:bottom w:val="single" w:sz="6" w:space="0" w:color="000000"/>
            </w:tcBorders>
          </w:tcPr>
          <w:p>
            <w:pPr>
              <w:pStyle w:val="TableParagraph"/>
              <w:ind w:right="285"/>
              <w:rPr>
                <w:b/>
                <w:sz w:val="15"/>
              </w:rPr>
            </w:pPr>
            <w:r>
              <w:rPr>
                <w:b/>
                <w:spacing w:val="-4"/>
                <w:sz w:val="15"/>
              </w:rPr>
              <w:t>0,00</w:t>
            </w:r>
          </w:p>
        </w:tc>
        <w:tc>
          <w:tcPr>
            <w:tcW w:w="965" w:type="dxa"/>
            <w:tcBorders>
              <w:bottom w:val="single" w:sz="6" w:space="0" w:color="000000"/>
            </w:tcBorders>
          </w:tcPr>
          <w:p>
            <w:pPr>
              <w:pStyle w:val="TableParagraph"/>
              <w:ind w:right="3"/>
              <w:rPr>
                <w:b/>
                <w:sz w:val="15"/>
              </w:rPr>
            </w:pPr>
            <w:r>
              <w:rPr>
                <w:b/>
                <w:spacing w:val="-4"/>
                <w:sz w:val="15"/>
              </w:rPr>
              <w:t>0,00</w:t>
            </w:r>
          </w:p>
        </w:tc>
      </w:tr>
      <w:tr>
        <w:trPr>
          <w:trHeight w:val="250" w:hRule="atLeast"/>
        </w:trPr>
        <w:tc>
          <w:tcPr>
            <w:tcW w:w="4841" w:type="dxa"/>
            <w:gridSpan w:val="2"/>
            <w:tcBorders>
              <w:top w:val="single" w:sz="6" w:space="0" w:color="000000"/>
            </w:tcBorders>
          </w:tcPr>
          <w:p>
            <w:pPr>
              <w:pStyle w:val="TableParagraph"/>
              <w:spacing w:before="23"/>
              <w:ind w:left="26"/>
              <w:jc w:val="left"/>
              <w:rPr>
                <w:b/>
                <w:sz w:val="17"/>
              </w:rPr>
            </w:pPr>
            <w:r>
              <w:rPr>
                <w:b/>
                <w:sz w:val="17"/>
              </w:rPr>
              <w:t>Finanzierungsergebnis</w:t>
            </w:r>
            <w:r>
              <w:rPr>
                <w:b/>
                <w:spacing w:val="4"/>
                <w:sz w:val="17"/>
              </w:rPr>
              <w:t> </w:t>
            </w:r>
            <w:r>
              <w:rPr>
                <w:b/>
                <w:spacing w:val="-2"/>
                <w:sz w:val="17"/>
              </w:rPr>
              <w:t>1180000</w:t>
            </w:r>
          </w:p>
        </w:tc>
        <w:tc>
          <w:tcPr>
            <w:tcW w:w="2733" w:type="dxa"/>
            <w:tcBorders>
              <w:top w:val="single" w:sz="6" w:space="0" w:color="000000"/>
            </w:tcBorders>
          </w:tcPr>
          <w:p>
            <w:pPr>
              <w:pStyle w:val="TableParagraph"/>
              <w:spacing w:before="23"/>
              <w:ind w:right="285"/>
              <w:rPr>
                <w:b/>
                <w:sz w:val="17"/>
              </w:rPr>
            </w:pPr>
            <w:r>
              <w:rPr>
                <w:b/>
                <w:spacing w:val="-4"/>
                <w:sz w:val="17"/>
              </w:rPr>
              <w:t>0,00</w:t>
            </w:r>
          </w:p>
        </w:tc>
        <w:tc>
          <w:tcPr>
            <w:tcW w:w="1419" w:type="dxa"/>
            <w:tcBorders>
              <w:top w:val="single" w:sz="6" w:space="0" w:color="000000"/>
            </w:tcBorders>
          </w:tcPr>
          <w:p>
            <w:pPr>
              <w:pStyle w:val="TableParagraph"/>
              <w:spacing w:before="23"/>
              <w:ind w:right="457"/>
              <w:rPr>
                <w:b/>
                <w:sz w:val="17"/>
              </w:rPr>
            </w:pPr>
            <w:r>
              <w:rPr>
                <w:b/>
                <w:spacing w:val="-4"/>
                <w:sz w:val="17"/>
              </w:rPr>
              <w:t>0,00</w:t>
            </w:r>
          </w:p>
        </w:tc>
        <w:tc>
          <w:tcPr>
            <w:tcW w:w="1248" w:type="dxa"/>
            <w:tcBorders>
              <w:top w:val="single" w:sz="6" w:space="0" w:color="000000"/>
            </w:tcBorders>
          </w:tcPr>
          <w:p>
            <w:pPr>
              <w:pStyle w:val="TableParagraph"/>
              <w:spacing w:before="23"/>
              <w:ind w:left="443" w:right="447"/>
              <w:jc w:val="center"/>
              <w:rPr>
                <w:b/>
                <w:sz w:val="17"/>
              </w:rPr>
            </w:pPr>
            <w:r>
              <w:rPr>
                <w:b/>
                <w:spacing w:val="-4"/>
                <w:sz w:val="17"/>
              </w:rPr>
              <w:t>0,00</w:t>
            </w:r>
          </w:p>
        </w:tc>
        <w:tc>
          <w:tcPr>
            <w:tcW w:w="1248" w:type="dxa"/>
            <w:tcBorders>
              <w:top w:val="single" w:sz="6" w:space="0" w:color="000000"/>
            </w:tcBorders>
          </w:tcPr>
          <w:p>
            <w:pPr>
              <w:pStyle w:val="TableParagraph"/>
              <w:spacing w:before="23"/>
              <w:ind w:left="441" w:right="447"/>
              <w:jc w:val="center"/>
              <w:rPr>
                <w:b/>
                <w:sz w:val="17"/>
              </w:rPr>
            </w:pPr>
            <w:r>
              <w:rPr>
                <w:b/>
                <w:spacing w:val="-4"/>
                <w:sz w:val="17"/>
              </w:rPr>
              <w:t>0,00</w:t>
            </w:r>
          </w:p>
        </w:tc>
        <w:tc>
          <w:tcPr>
            <w:tcW w:w="1248" w:type="dxa"/>
            <w:tcBorders>
              <w:top w:val="single" w:sz="6" w:space="0" w:color="000000"/>
            </w:tcBorders>
          </w:tcPr>
          <w:p>
            <w:pPr>
              <w:pStyle w:val="TableParagraph"/>
              <w:spacing w:before="23"/>
              <w:ind w:left="440" w:right="447"/>
              <w:jc w:val="center"/>
              <w:rPr>
                <w:b/>
                <w:sz w:val="17"/>
              </w:rPr>
            </w:pPr>
            <w:r>
              <w:rPr>
                <w:b/>
                <w:spacing w:val="-4"/>
                <w:sz w:val="17"/>
              </w:rPr>
              <w:t>0,00</w:t>
            </w:r>
          </w:p>
        </w:tc>
        <w:tc>
          <w:tcPr>
            <w:tcW w:w="1077" w:type="dxa"/>
            <w:tcBorders>
              <w:top w:val="single" w:sz="6" w:space="0" w:color="000000"/>
            </w:tcBorders>
          </w:tcPr>
          <w:p>
            <w:pPr>
              <w:pStyle w:val="TableParagraph"/>
              <w:spacing w:before="23"/>
              <w:ind w:right="289"/>
              <w:rPr>
                <w:b/>
                <w:sz w:val="17"/>
              </w:rPr>
            </w:pPr>
            <w:r>
              <w:rPr>
                <w:b/>
                <w:spacing w:val="-4"/>
                <w:sz w:val="17"/>
              </w:rPr>
              <w:t>0,00</w:t>
            </w:r>
          </w:p>
        </w:tc>
        <w:tc>
          <w:tcPr>
            <w:tcW w:w="965" w:type="dxa"/>
            <w:tcBorders>
              <w:top w:val="single" w:sz="6" w:space="0" w:color="000000"/>
            </w:tcBorders>
          </w:tcPr>
          <w:p>
            <w:pPr>
              <w:pStyle w:val="TableParagraph"/>
              <w:spacing w:before="23"/>
              <w:ind w:right="6"/>
              <w:rPr>
                <w:b/>
                <w:sz w:val="17"/>
              </w:rPr>
            </w:pPr>
            <w:r>
              <w:rPr>
                <w:b/>
                <w:spacing w:val="-4"/>
                <w:sz w:val="17"/>
              </w:rPr>
              <w:t>0,00</w:t>
            </w:r>
          </w:p>
        </w:tc>
      </w:tr>
      <w:tr>
        <w:trPr>
          <w:trHeight w:val="273" w:hRule="atLeast"/>
        </w:trPr>
        <w:tc>
          <w:tcPr>
            <w:tcW w:w="4841" w:type="dxa"/>
            <w:gridSpan w:val="2"/>
          </w:tcPr>
          <w:p>
            <w:pPr>
              <w:pStyle w:val="TableParagraph"/>
              <w:spacing w:before="0"/>
              <w:jc w:val="left"/>
              <w:rPr>
                <w:rFonts w:ascii="Times New Roman"/>
                <w:sz w:val="16"/>
              </w:rPr>
            </w:pPr>
          </w:p>
        </w:tc>
        <w:tc>
          <w:tcPr>
            <w:tcW w:w="2733" w:type="dxa"/>
          </w:tcPr>
          <w:p>
            <w:pPr>
              <w:pStyle w:val="TableParagraph"/>
              <w:spacing w:before="41"/>
              <w:ind w:right="338"/>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419" w:type="dxa"/>
          </w:tcPr>
          <w:p>
            <w:pPr>
              <w:pStyle w:val="TableParagraph"/>
              <w:spacing w:before="27"/>
              <w:ind w:right="457"/>
              <w:rPr>
                <w:b/>
                <w:sz w:val="17"/>
              </w:rPr>
            </w:pPr>
            <w:r>
              <w:rPr>
                <w:b/>
                <w:spacing w:val="-4"/>
                <w:sz w:val="17"/>
              </w:rPr>
              <w:t>0,00</w:t>
            </w:r>
          </w:p>
        </w:tc>
        <w:tc>
          <w:tcPr>
            <w:tcW w:w="1248" w:type="dxa"/>
          </w:tcPr>
          <w:p>
            <w:pPr>
              <w:pStyle w:val="TableParagraph"/>
              <w:spacing w:before="27"/>
              <w:ind w:left="443" w:right="447"/>
              <w:jc w:val="center"/>
              <w:rPr>
                <w:b/>
                <w:sz w:val="17"/>
              </w:rPr>
            </w:pPr>
            <w:r>
              <w:rPr>
                <w:b/>
                <w:spacing w:val="-4"/>
                <w:sz w:val="17"/>
              </w:rPr>
              <w:t>0,00</w:t>
            </w:r>
          </w:p>
        </w:tc>
        <w:tc>
          <w:tcPr>
            <w:tcW w:w="1248" w:type="dxa"/>
          </w:tcPr>
          <w:p>
            <w:pPr>
              <w:pStyle w:val="TableParagraph"/>
              <w:spacing w:before="27"/>
              <w:ind w:left="441" w:right="447"/>
              <w:jc w:val="center"/>
              <w:rPr>
                <w:b/>
                <w:sz w:val="17"/>
              </w:rPr>
            </w:pPr>
            <w:r>
              <w:rPr>
                <w:b/>
                <w:spacing w:val="-4"/>
                <w:sz w:val="17"/>
              </w:rPr>
              <w:t>0,00</w:t>
            </w:r>
          </w:p>
        </w:tc>
        <w:tc>
          <w:tcPr>
            <w:tcW w:w="1248" w:type="dxa"/>
          </w:tcPr>
          <w:p>
            <w:pPr>
              <w:pStyle w:val="TableParagraph"/>
              <w:spacing w:before="27"/>
              <w:ind w:left="440" w:right="447"/>
              <w:jc w:val="center"/>
              <w:rPr>
                <w:b/>
                <w:sz w:val="17"/>
              </w:rPr>
            </w:pPr>
            <w:r>
              <w:rPr>
                <w:b/>
                <w:spacing w:val="-4"/>
                <w:sz w:val="17"/>
              </w:rPr>
              <w:t>0,00</w:t>
            </w:r>
          </w:p>
        </w:tc>
        <w:tc>
          <w:tcPr>
            <w:tcW w:w="1077" w:type="dxa"/>
          </w:tcPr>
          <w:p>
            <w:pPr>
              <w:pStyle w:val="TableParagraph"/>
              <w:spacing w:before="27"/>
              <w:ind w:right="289"/>
              <w:rPr>
                <w:b/>
                <w:sz w:val="17"/>
              </w:rPr>
            </w:pPr>
            <w:r>
              <w:rPr>
                <w:b/>
                <w:spacing w:val="-4"/>
                <w:sz w:val="17"/>
              </w:rPr>
              <w:t>0,00</w:t>
            </w:r>
          </w:p>
        </w:tc>
        <w:tc>
          <w:tcPr>
            <w:tcW w:w="965" w:type="dxa"/>
          </w:tcPr>
          <w:p>
            <w:pPr>
              <w:pStyle w:val="TableParagraph"/>
              <w:spacing w:before="0"/>
              <w:jc w:val="left"/>
              <w:rPr>
                <w:rFonts w:ascii="Times New Roman"/>
                <w:sz w:val="16"/>
              </w:rPr>
            </w:pPr>
          </w:p>
        </w:tc>
      </w:tr>
    </w:tbl>
    <w:p>
      <w:pPr>
        <w:spacing w:after="0"/>
        <w:jc w:val="left"/>
        <w:rPr>
          <w:rFonts w:ascii="Times New Roman"/>
          <w:sz w:val="16"/>
        </w:rPr>
        <w:sectPr>
          <w:headerReference w:type="default" r:id="rId49"/>
          <w:footerReference w:type="default" r:id="rId50"/>
          <w:pgSz w:w="16840" w:h="11910" w:orient="landscape"/>
          <w:pgMar w:header="567" w:footer="601" w:top="1140" w:bottom="800" w:left="760" w:right="820"/>
          <w:pgNumType w:start="175"/>
        </w:sectPr>
      </w:pPr>
    </w:p>
    <w:p>
      <w:pPr>
        <w:pStyle w:val="BodyText"/>
        <w:spacing w:before="10"/>
        <w:rPr>
          <w:sz w:val="17"/>
        </w:rPr>
      </w:pPr>
      <w:r>
        <w:rPr/>
        <w:pict>
          <v:shape style="position:absolute;margin-left:94.60144pt;margin-top:249.436813pt;width:666.7pt;height:100pt;mso-position-horizontal-relative:page;mso-position-vertical-relative:page;z-index:15856640;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1"/>
        <w:gridCol w:w="2735"/>
        <w:gridCol w:w="1192"/>
        <w:gridCol w:w="1247"/>
        <w:gridCol w:w="1247"/>
        <w:gridCol w:w="1247"/>
        <w:gridCol w:w="1137"/>
        <w:gridCol w:w="1167"/>
      </w:tblGrid>
      <w:tr>
        <w:trPr>
          <w:trHeight w:val="225" w:hRule="atLeast"/>
        </w:trPr>
        <w:tc>
          <w:tcPr>
            <w:tcW w:w="4881" w:type="dxa"/>
            <w:shd w:val="clear" w:color="auto" w:fill="D8D8D8"/>
          </w:tcPr>
          <w:p>
            <w:pPr>
              <w:pStyle w:val="TableParagraph"/>
              <w:tabs>
                <w:tab w:pos="930" w:val="left" w:leader="none"/>
              </w:tabs>
              <w:spacing w:line="172" w:lineRule="exact" w:before="33"/>
              <w:ind w:left="23"/>
              <w:jc w:val="left"/>
              <w:rPr>
                <w:b/>
                <w:sz w:val="15"/>
              </w:rPr>
            </w:pPr>
            <w:r>
              <w:rPr>
                <w:b/>
                <w:spacing w:val="-2"/>
                <w:sz w:val="15"/>
              </w:rPr>
              <w:t>Vorhaben</w:t>
            </w:r>
            <w:r>
              <w:rPr>
                <w:b/>
                <w:sz w:val="15"/>
              </w:rPr>
              <w:tab/>
            </w:r>
            <w:r>
              <w:rPr>
                <w:b/>
                <w:spacing w:val="-2"/>
                <w:sz w:val="15"/>
              </w:rPr>
              <w:t>Vorhabensbezeichnung</w:t>
            </w:r>
          </w:p>
        </w:tc>
        <w:tc>
          <w:tcPr>
            <w:tcW w:w="2735" w:type="dxa"/>
            <w:shd w:val="clear" w:color="auto" w:fill="D8D8D8"/>
          </w:tcPr>
          <w:p>
            <w:pPr>
              <w:pStyle w:val="TableParagraph"/>
              <w:spacing w:before="0"/>
              <w:jc w:val="left"/>
              <w:rPr>
                <w:rFonts w:ascii="Times New Roman"/>
                <w:sz w:val="16"/>
              </w:rPr>
            </w:pPr>
          </w:p>
        </w:tc>
        <w:tc>
          <w:tcPr>
            <w:tcW w:w="1192" w:type="dxa"/>
            <w:shd w:val="clear" w:color="auto" w:fill="D8D8D8"/>
          </w:tcPr>
          <w:p>
            <w:pPr>
              <w:pStyle w:val="TableParagraph"/>
              <w:spacing w:before="0"/>
              <w:jc w:val="left"/>
              <w:rPr>
                <w:rFonts w:ascii="Times New Roman"/>
                <w:sz w:val="16"/>
              </w:rPr>
            </w:pPr>
          </w:p>
        </w:tc>
        <w:tc>
          <w:tcPr>
            <w:tcW w:w="1247" w:type="dxa"/>
            <w:shd w:val="clear" w:color="auto" w:fill="D8D8D8"/>
          </w:tcPr>
          <w:p>
            <w:pPr>
              <w:pStyle w:val="TableParagraph"/>
              <w:spacing w:before="0"/>
              <w:jc w:val="left"/>
              <w:rPr>
                <w:rFonts w:ascii="Times New Roman"/>
                <w:sz w:val="16"/>
              </w:rPr>
            </w:pPr>
          </w:p>
        </w:tc>
        <w:tc>
          <w:tcPr>
            <w:tcW w:w="1247" w:type="dxa"/>
            <w:shd w:val="clear" w:color="auto" w:fill="D8D8D8"/>
          </w:tcPr>
          <w:p>
            <w:pPr>
              <w:pStyle w:val="TableParagraph"/>
              <w:spacing w:before="0"/>
              <w:jc w:val="left"/>
              <w:rPr>
                <w:rFonts w:ascii="Times New Roman"/>
                <w:sz w:val="16"/>
              </w:rPr>
            </w:pPr>
          </w:p>
        </w:tc>
        <w:tc>
          <w:tcPr>
            <w:tcW w:w="1247" w:type="dxa"/>
            <w:shd w:val="clear" w:color="auto" w:fill="D8D8D8"/>
          </w:tcPr>
          <w:p>
            <w:pPr>
              <w:pStyle w:val="TableParagraph"/>
              <w:spacing w:before="0"/>
              <w:jc w:val="left"/>
              <w:rPr>
                <w:rFonts w:ascii="Times New Roman"/>
                <w:sz w:val="16"/>
              </w:rPr>
            </w:pPr>
          </w:p>
        </w:tc>
        <w:tc>
          <w:tcPr>
            <w:tcW w:w="1137" w:type="dxa"/>
            <w:shd w:val="clear" w:color="auto" w:fill="D8D8D8"/>
          </w:tcPr>
          <w:p>
            <w:pPr>
              <w:pStyle w:val="TableParagraph"/>
              <w:spacing w:before="0"/>
              <w:jc w:val="left"/>
              <w:rPr>
                <w:rFonts w:ascii="Times New Roman"/>
                <w:sz w:val="16"/>
              </w:rPr>
            </w:pPr>
          </w:p>
        </w:tc>
        <w:tc>
          <w:tcPr>
            <w:tcW w:w="1167" w:type="dxa"/>
            <w:shd w:val="clear" w:color="auto" w:fill="D8D8D8"/>
          </w:tcPr>
          <w:p>
            <w:pPr>
              <w:pStyle w:val="TableParagraph"/>
              <w:spacing w:line="172" w:lineRule="exact" w:before="33"/>
              <w:ind w:right="77"/>
              <w:rPr>
                <w:b/>
                <w:sz w:val="15"/>
              </w:rPr>
            </w:pPr>
            <w:r>
              <w:rPr>
                <w:b/>
                <w:sz w:val="15"/>
              </w:rPr>
              <w:t>Plan</w:t>
            </w:r>
            <w:r>
              <w:rPr>
                <w:b/>
                <w:spacing w:val="6"/>
                <w:sz w:val="15"/>
              </w:rPr>
              <w:t> </w:t>
            </w:r>
            <w:r>
              <w:rPr>
                <w:b/>
                <w:spacing w:val="-2"/>
                <w:sz w:val="15"/>
              </w:rPr>
              <w:t>Gesamt</w:t>
            </w:r>
          </w:p>
        </w:tc>
      </w:tr>
      <w:tr>
        <w:trPr>
          <w:trHeight w:val="227" w:hRule="atLeast"/>
        </w:trPr>
        <w:tc>
          <w:tcPr>
            <w:tcW w:w="4881" w:type="dxa"/>
            <w:shd w:val="clear" w:color="auto" w:fill="D8D8D8"/>
          </w:tcPr>
          <w:p>
            <w:pPr>
              <w:pStyle w:val="TableParagraph"/>
              <w:tabs>
                <w:tab w:pos="2404" w:val="left" w:leader="none"/>
              </w:tabs>
              <w:spacing w:before="17"/>
              <w:ind w:left="703"/>
              <w:jc w:val="left"/>
              <w:rPr>
                <w:b/>
                <w:sz w:val="15"/>
              </w:rPr>
            </w:pPr>
            <w:r>
              <w:rPr>
                <w:b/>
                <w:spacing w:val="-2"/>
                <w:sz w:val="15"/>
              </w:rPr>
              <w:t>Konto</w:t>
            </w:r>
            <w:r>
              <w:rPr>
                <w:b/>
                <w:sz w:val="15"/>
              </w:rPr>
              <w:tab/>
            </w:r>
            <w:r>
              <w:rPr>
                <w:b/>
                <w:spacing w:val="-2"/>
                <w:sz w:val="15"/>
              </w:rPr>
              <w:t>Bezeichnung</w:t>
            </w:r>
          </w:p>
        </w:tc>
        <w:tc>
          <w:tcPr>
            <w:tcW w:w="2735" w:type="dxa"/>
            <w:shd w:val="clear" w:color="auto" w:fill="D8D8D8"/>
          </w:tcPr>
          <w:p>
            <w:pPr>
              <w:pStyle w:val="TableParagraph"/>
              <w:spacing w:before="17"/>
              <w:ind w:left="1524"/>
              <w:jc w:val="left"/>
              <w:rPr>
                <w:b/>
                <w:sz w:val="15"/>
              </w:rPr>
            </w:pPr>
            <w:r>
              <w:rPr>
                <w:b/>
                <w:sz w:val="15"/>
              </w:rPr>
              <w:t>RA</w:t>
            </w:r>
            <w:r>
              <w:rPr>
                <w:b/>
                <w:spacing w:val="3"/>
                <w:sz w:val="15"/>
              </w:rPr>
              <w:t> </w:t>
            </w:r>
            <w:r>
              <w:rPr>
                <w:b/>
                <w:spacing w:val="-2"/>
                <w:sz w:val="15"/>
              </w:rPr>
              <w:t>Vorjahre</w:t>
            </w:r>
          </w:p>
        </w:tc>
        <w:tc>
          <w:tcPr>
            <w:tcW w:w="1192" w:type="dxa"/>
            <w:shd w:val="clear" w:color="auto" w:fill="D8D8D8"/>
          </w:tcPr>
          <w:p>
            <w:pPr>
              <w:pStyle w:val="TableParagraph"/>
              <w:spacing w:before="17"/>
              <w:ind w:left="325"/>
              <w:jc w:val="left"/>
              <w:rPr>
                <w:b/>
                <w:sz w:val="15"/>
              </w:rPr>
            </w:pPr>
            <w:r>
              <w:rPr>
                <w:b/>
                <w:sz w:val="15"/>
              </w:rPr>
              <w:t>VA</w:t>
            </w:r>
            <w:r>
              <w:rPr>
                <w:b/>
                <w:spacing w:val="4"/>
                <w:sz w:val="15"/>
              </w:rPr>
              <w:t> </w:t>
            </w:r>
            <w:r>
              <w:rPr>
                <w:b/>
                <w:spacing w:val="-4"/>
                <w:sz w:val="15"/>
              </w:rPr>
              <w:t>2022</w:t>
            </w:r>
          </w:p>
        </w:tc>
        <w:tc>
          <w:tcPr>
            <w:tcW w:w="1247" w:type="dxa"/>
            <w:shd w:val="clear" w:color="auto" w:fill="D8D8D8"/>
          </w:tcPr>
          <w:p>
            <w:pPr>
              <w:pStyle w:val="TableParagraph"/>
              <w:spacing w:before="17"/>
              <w:ind w:left="270"/>
              <w:jc w:val="left"/>
              <w:rPr>
                <w:b/>
                <w:sz w:val="15"/>
              </w:rPr>
            </w:pPr>
            <w:r>
              <w:rPr>
                <w:b/>
                <w:sz w:val="15"/>
              </w:rPr>
              <w:t>Plan</w:t>
            </w:r>
            <w:r>
              <w:rPr>
                <w:b/>
                <w:spacing w:val="6"/>
                <w:sz w:val="15"/>
              </w:rPr>
              <w:t> </w:t>
            </w:r>
            <w:r>
              <w:rPr>
                <w:b/>
                <w:spacing w:val="-4"/>
                <w:sz w:val="15"/>
              </w:rPr>
              <w:t>2023</w:t>
            </w:r>
          </w:p>
        </w:tc>
        <w:tc>
          <w:tcPr>
            <w:tcW w:w="1247" w:type="dxa"/>
            <w:shd w:val="clear" w:color="auto" w:fill="D8D8D8"/>
          </w:tcPr>
          <w:p>
            <w:pPr>
              <w:pStyle w:val="TableParagraph"/>
              <w:spacing w:before="17"/>
              <w:ind w:left="270"/>
              <w:jc w:val="left"/>
              <w:rPr>
                <w:b/>
                <w:sz w:val="15"/>
              </w:rPr>
            </w:pPr>
            <w:r>
              <w:rPr>
                <w:b/>
                <w:sz w:val="15"/>
              </w:rPr>
              <w:t>Plan</w:t>
            </w:r>
            <w:r>
              <w:rPr>
                <w:b/>
                <w:spacing w:val="6"/>
                <w:sz w:val="15"/>
              </w:rPr>
              <w:t> </w:t>
            </w:r>
            <w:r>
              <w:rPr>
                <w:b/>
                <w:spacing w:val="-4"/>
                <w:sz w:val="15"/>
              </w:rPr>
              <w:t>2024</w:t>
            </w:r>
          </w:p>
        </w:tc>
        <w:tc>
          <w:tcPr>
            <w:tcW w:w="1247" w:type="dxa"/>
            <w:shd w:val="clear" w:color="auto" w:fill="D8D8D8"/>
          </w:tcPr>
          <w:p>
            <w:pPr>
              <w:pStyle w:val="TableParagraph"/>
              <w:spacing w:before="17"/>
              <w:ind w:left="270"/>
              <w:jc w:val="left"/>
              <w:rPr>
                <w:b/>
                <w:sz w:val="15"/>
              </w:rPr>
            </w:pPr>
            <w:r>
              <w:rPr>
                <w:b/>
                <w:sz w:val="15"/>
              </w:rPr>
              <w:t>Plan</w:t>
            </w:r>
            <w:r>
              <w:rPr>
                <w:b/>
                <w:spacing w:val="6"/>
                <w:sz w:val="15"/>
              </w:rPr>
              <w:t> </w:t>
            </w:r>
            <w:r>
              <w:rPr>
                <w:b/>
                <w:spacing w:val="-4"/>
                <w:sz w:val="15"/>
              </w:rPr>
              <w:t>2025</w:t>
            </w:r>
          </w:p>
        </w:tc>
        <w:tc>
          <w:tcPr>
            <w:tcW w:w="1137" w:type="dxa"/>
            <w:shd w:val="clear" w:color="auto" w:fill="D8D8D8"/>
          </w:tcPr>
          <w:p>
            <w:pPr>
              <w:pStyle w:val="TableParagraph"/>
              <w:spacing w:before="17"/>
              <w:ind w:left="271"/>
              <w:jc w:val="left"/>
              <w:rPr>
                <w:b/>
                <w:sz w:val="15"/>
              </w:rPr>
            </w:pPr>
            <w:r>
              <w:rPr>
                <w:b/>
                <w:sz w:val="15"/>
              </w:rPr>
              <w:t>Plan</w:t>
            </w:r>
            <w:r>
              <w:rPr>
                <w:b/>
                <w:spacing w:val="6"/>
                <w:sz w:val="15"/>
              </w:rPr>
              <w:t> </w:t>
            </w:r>
            <w:r>
              <w:rPr>
                <w:b/>
                <w:spacing w:val="-4"/>
                <w:sz w:val="15"/>
              </w:rPr>
              <w:t>2026</w:t>
            </w:r>
          </w:p>
        </w:tc>
        <w:tc>
          <w:tcPr>
            <w:tcW w:w="1167" w:type="dxa"/>
            <w:shd w:val="clear" w:color="auto" w:fill="D8D8D8"/>
          </w:tcPr>
          <w:p>
            <w:pPr>
              <w:pStyle w:val="TableParagraph"/>
              <w:spacing w:before="17"/>
              <w:ind w:right="77"/>
              <w:rPr>
                <w:b/>
                <w:sz w:val="15"/>
              </w:rPr>
            </w:pPr>
            <w:r>
              <w:rPr>
                <w:b/>
                <w:spacing w:val="-2"/>
                <w:sz w:val="15"/>
              </w:rPr>
              <w:t>(gerundet)</w:t>
            </w:r>
          </w:p>
        </w:tc>
      </w:tr>
    </w:tbl>
    <w:p>
      <w:pPr>
        <w:tabs>
          <w:tab w:pos="1194" w:val="left" w:leader="none"/>
        </w:tabs>
        <w:spacing w:before="69"/>
        <w:ind w:left="287" w:right="0" w:firstLine="0"/>
        <w:jc w:val="left"/>
        <w:rPr>
          <w:b/>
          <w:sz w:val="17"/>
        </w:rPr>
      </w:pPr>
      <w:r>
        <w:rPr>
          <w:b/>
          <w:spacing w:val="-2"/>
          <w:sz w:val="17"/>
        </w:rPr>
        <w:t>1262001</w:t>
      </w:r>
      <w:r>
        <w:rPr>
          <w:b/>
          <w:sz w:val="17"/>
        </w:rPr>
        <w:tab/>
        <w:t>Umbau</w:t>
      </w:r>
      <w:r>
        <w:rPr>
          <w:b/>
          <w:spacing w:val="2"/>
          <w:sz w:val="17"/>
        </w:rPr>
        <w:t> </w:t>
      </w:r>
      <w:r>
        <w:rPr>
          <w:b/>
          <w:sz w:val="17"/>
        </w:rPr>
        <w:t>bzw.</w:t>
      </w:r>
      <w:r>
        <w:rPr>
          <w:b/>
          <w:spacing w:val="2"/>
          <w:sz w:val="17"/>
        </w:rPr>
        <w:t> </w:t>
      </w:r>
      <w:r>
        <w:rPr>
          <w:b/>
          <w:sz w:val="17"/>
        </w:rPr>
        <w:t>Erneuerung</w:t>
      </w:r>
      <w:r>
        <w:rPr>
          <w:b/>
          <w:spacing w:val="2"/>
          <w:sz w:val="17"/>
        </w:rPr>
        <w:t> </w:t>
      </w:r>
      <w:r>
        <w:rPr>
          <w:b/>
          <w:sz w:val="17"/>
        </w:rPr>
        <w:t>Sportlerhütte</w:t>
      </w:r>
      <w:r>
        <w:rPr>
          <w:b/>
          <w:spacing w:val="2"/>
          <w:sz w:val="17"/>
        </w:rPr>
        <w:t> </w:t>
      </w:r>
      <w:r>
        <w:rPr>
          <w:b/>
          <w:sz w:val="17"/>
        </w:rPr>
        <w:t>/Funcourt</w:t>
      </w:r>
      <w:r>
        <w:rPr>
          <w:b/>
          <w:spacing w:val="2"/>
          <w:sz w:val="17"/>
        </w:rPr>
        <w:t> </w:t>
      </w:r>
      <w:r>
        <w:rPr>
          <w:b/>
          <w:sz w:val="17"/>
        </w:rPr>
        <w:t>(2022</w:t>
      </w:r>
      <w:r>
        <w:rPr>
          <w:b/>
          <w:spacing w:val="2"/>
          <w:sz w:val="17"/>
        </w:rPr>
        <w:t> </w:t>
      </w:r>
      <w:r>
        <w:rPr>
          <w:b/>
          <w:sz w:val="17"/>
        </w:rPr>
        <w:t>bis</w:t>
      </w:r>
      <w:r>
        <w:rPr>
          <w:b/>
          <w:spacing w:val="2"/>
          <w:sz w:val="17"/>
        </w:rPr>
        <w:t> </w:t>
      </w:r>
      <w:r>
        <w:rPr>
          <w:b/>
          <w:spacing w:val="-2"/>
          <w:sz w:val="17"/>
        </w:rPr>
        <w:t>2023)</w:t>
      </w:r>
    </w:p>
    <w:p>
      <w:pPr>
        <w:tabs>
          <w:tab w:pos="2759" w:val="left" w:leader="none"/>
        </w:tabs>
        <w:spacing w:line="314" w:lineRule="auto" w:before="110"/>
        <w:ind w:left="510" w:right="11730" w:firstLine="0"/>
        <w:jc w:val="left"/>
        <w:rPr>
          <w:sz w:val="15"/>
        </w:rPr>
      </w:pPr>
      <w:r>
        <w:rPr>
          <w:sz w:val="15"/>
        </w:rPr>
        <w:t>Geplante Gesamtkosten:</w:t>
        <w:tab/>
      </w:r>
      <w:r>
        <w:rPr>
          <w:spacing w:val="-2"/>
          <w:sz w:val="15"/>
        </w:rPr>
        <w:t>164.200,00</w:t>
      </w:r>
      <w:r>
        <w:rPr>
          <w:sz w:val="15"/>
        </w:rPr>
        <w:t> Erläuterungen zum Vorhaben:</w:t>
      </w:r>
    </w:p>
    <w:p>
      <w:pPr>
        <w:spacing w:line="171" w:lineRule="exact" w:before="0"/>
        <w:ind w:left="737" w:right="0" w:firstLine="0"/>
        <w:jc w:val="left"/>
        <w:rPr>
          <w:sz w:val="15"/>
        </w:rPr>
      </w:pPr>
      <w:r>
        <w:rPr>
          <w:sz w:val="15"/>
        </w:rPr>
        <w:t>75.853,80</w:t>
      </w:r>
      <w:r>
        <w:rPr>
          <w:spacing w:val="5"/>
          <w:sz w:val="15"/>
        </w:rPr>
        <w:t> </w:t>
      </w:r>
      <w:r>
        <w:rPr>
          <w:spacing w:val="-2"/>
          <w:sz w:val="15"/>
        </w:rPr>
        <w:t>Mölltalfonds</w:t>
      </w:r>
    </w:p>
    <w:p>
      <w:pPr>
        <w:spacing w:before="3" w:after="4"/>
        <w:ind w:left="737" w:right="0" w:firstLine="0"/>
        <w:jc w:val="left"/>
        <w:rPr>
          <w:sz w:val="15"/>
        </w:rPr>
      </w:pPr>
      <w:r>
        <w:rPr>
          <w:sz w:val="15"/>
        </w:rPr>
        <w:t>88.300,00</w:t>
      </w:r>
      <w:r>
        <w:rPr>
          <w:spacing w:val="4"/>
          <w:sz w:val="15"/>
        </w:rPr>
        <w:t> </w:t>
      </w:r>
      <w:r>
        <w:rPr>
          <w:sz w:val="15"/>
        </w:rPr>
        <w:t>BZ</w:t>
      </w:r>
      <w:r>
        <w:rPr>
          <w:spacing w:val="5"/>
          <w:sz w:val="15"/>
        </w:rPr>
        <w:t> </w:t>
      </w:r>
      <w:r>
        <w:rPr>
          <w:spacing w:val="-4"/>
          <w:sz w:val="15"/>
        </w:rPr>
        <w:t>i.R.</w: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50"/>
        <w:gridCol w:w="2805"/>
        <w:gridCol w:w="2575"/>
        <w:gridCol w:w="1461"/>
        <w:gridCol w:w="1247"/>
        <w:gridCol w:w="1247"/>
        <w:gridCol w:w="1247"/>
        <w:gridCol w:w="1033"/>
        <w:gridCol w:w="1006"/>
      </w:tblGrid>
      <w:tr>
        <w:trPr>
          <w:trHeight w:val="248" w:hRule="atLeast"/>
        </w:trPr>
        <w:tc>
          <w:tcPr>
            <w:tcW w:w="4955" w:type="dxa"/>
            <w:gridSpan w:val="2"/>
          </w:tcPr>
          <w:p>
            <w:pPr>
              <w:pStyle w:val="TableParagraph"/>
              <w:spacing w:before="48"/>
              <w:ind w:left="250"/>
              <w:jc w:val="left"/>
              <w:rPr>
                <w:b/>
                <w:sz w:val="15"/>
              </w:rPr>
            </w:pPr>
            <w:r>
              <w:rPr>
                <w:b/>
                <w:sz w:val="15"/>
              </w:rPr>
              <w:t>Auszahlungen</w:t>
            </w:r>
            <w:r>
              <w:rPr>
                <w:b/>
                <w:spacing w:val="5"/>
                <w:sz w:val="15"/>
              </w:rPr>
              <w:t> </w:t>
            </w:r>
            <w:r>
              <w:rPr>
                <w:b/>
                <w:sz w:val="15"/>
              </w:rPr>
              <w:t>-</w:t>
            </w:r>
            <w:r>
              <w:rPr>
                <w:b/>
                <w:spacing w:val="5"/>
                <w:sz w:val="15"/>
              </w:rPr>
              <w:t> </w:t>
            </w:r>
            <w:r>
              <w:rPr>
                <w:b/>
                <w:sz w:val="15"/>
              </w:rPr>
              <w:t>Investitionen</w:t>
            </w:r>
            <w:r>
              <w:rPr>
                <w:b/>
                <w:spacing w:val="5"/>
                <w:sz w:val="15"/>
              </w:rPr>
              <w:t> </w:t>
            </w:r>
            <w:r>
              <w:rPr>
                <w:b/>
                <w:sz w:val="15"/>
              </w:rPr>
              <w:t>-</w:t>
            </w:r>
            <w:r>
              <w:rPr>
                <w:b/>
                <w:spacing w:val="5"/>
                <w:sz w:val="15"/>
              </w:rPr>
              <w:t> </w:t>
            </w:r>
            <w:r>
              <w:rPr>
                <w:b/>
                <w:spacing w:val="-2"/>
                <w:sz w:val="15"/>
              </w:rPr>
              <w:t>Mittelverwendung</w:t>
            </w:r>
          </w:p>
        </w:tc>
        <w:tc>
          <w:tcPr>
            <w:tcW w:w="2575" w:type="dxa"/>
          </w:tcPr>
          <w:p>
            <w:pPr>
              <w:pStyle w:val="TableParagraph"/>
              <w:spacing w:before="48"/>
              <w:ind w:right="237"/>
              <w:rPr>
                <w:b/>
                <w:sz w:val="15"/>
              </w:rPr>
            </w:pPr>
            <w:r>
              <w:rPr>
                <w:b/>
                <w:spacing w:val="-4"/>
                <w:sz w:val="15"/>
              </w:rPr>
              <w:t>0,00</w:t>
            </w:r>
          </w:p>
        </w:tc>
        <w:tc>
          <w:tcPr>
            <w:tcW w:w="1461" w:type="dxa"/>
          </w:tcPr>
          <w:p>
            <w:pPr>
              <w:pStyle w:val="TableParagraph"/>
              <w:spacing w:before="48"/>
              <w:ind w:right="451"/>
              <w:rPr>
                <w:b/>
                <w:sz w:val="15"/>
              </w:rPr>
            </w:pPr>
            <w:r>
              <w:rPr>
                <w:b/>
                <w:spacing w:val="-2"/>
                <w:sz w:val="15"/>
              </w:rPr>
              <w:t>164.200,00</w:t>
            </w:r>
          </w:p>
        </w:tc>
        <w:tc>
          <w:tcPr>
            <w:tcW w:w="1247" w:type="dxa"/>
          </w:tcPr>
          <w:p>
            <w:pPr>
              <w:pStyle w:val="TableParagraph"/>
              <w:spacing w:before="48"/>
              <w:ind w:left="445" w:right="403"/>
              <w:jc w:val="center"/>
              <w:rPr>
                <w:b/>
                <w:sz w:val="15"/>
              </w:rPr>
            </w:pPr>
            <w:r>
              <w:rPr>
                <w:b/>
                <w:spacing w:val="-4"/>
                <w:sz w:val="15"/>
              </w:rPr>
              <w:t>0,00</w:t>
            </w:r>
          </w:p>
        </w:tc>
        <w:tc>
          <w:tcPr>
            <w:tcW w:w="1247" w:type="dxa"/>
          </w:tcPr>
          <w:p>
            <w:pPr>
              <w:pStyle w:val="TableParagraph"/>
              <w:spacing w:before="48"/>
              <w:ind w:left="445" w:right="403"/>
              <w:jc w:val="center"/>
              <w:rPr>
                <w:b/>
                <w:sz w:val="15"/>
              </w:rPr>
            </w:pPr>
            <w:r>
              <w:rPr>
                <w:b/>
                <w:spacing w:val="-4"/>
                <w:sz w:val="15"/>
              </w:rPr>
              <w:t>0,00</w:t>
            </w:r>
          </w:p>
        </w:tc>
        <w:tc>
          <w:tcPr>
            <w:tcW w:w="1247" w:type="dxa"/>
          </w:tcPr>
          <w:p>
            <w:pPr>
              <w:pStyle w:val="TableParagraph"/>
              <w:spacing w:before="48"/>
              <w:ind w:left="445" w:right="402"/>
              <w:jc w:val="center"/>
              <w:rPr>
                <w:b/>
                <w:sz w:val="15"/>
              </w:rPr>
            </w:pPr>
            <w:r>
              <w:rPr>
                <w:b/>
                <w:spacing w:val="-4"/>
                <w:sz w:val="15"/>
              </w:rPr>
              <w:t>0,00</w:t>
            </w:r>
          </w:p>
        </w:tc>
        <w:tc>
          <w:tcPr>
            <w:tcW w:w="1033" w:type="dxa"/>
          </w:tcPr>
          <w:p>
            <w:pPr>
              <w:pStyle w:val="TableParagraph"/>
              <w:spacing w:before="48"/>
              <w:ind w:right="236"/>
              <w:rPr>
                <w:b/>
                <w:sz w:val="15"/>
              </w:rPr>
            </w:pPr>
            <w:r>
              <w:rPr>
                <w:b/>
                <w:spacing w:val="-4"/>
                <w:sz w:val="15"/>
              </w:rPr>
              <w:t>0,00</w:t>
            </w:r>
          </w:p>
        </w:tc>
        <w:tc>
          <w:tcPr>
            <w:tcW w:w="1006" w:type="dxa"/>
          </w:tcPr>
          <w:p>
            <w:pPr>
              <w:pStyle w:val="TableParagraph"/>
              <w:spacing w:before="48"/>
              <w:ind w:left="-7561" w:right="-15"/>
              <w:rPr>
                <w:b/>
                <w:sz w:val="15"/>
              </w:rPr>
            </w:pPr>
            <w:r>
              <w:rPr>
                <w:b/>
                <w:spacing w:val="-2"/>
                <w:sz w:val="15"/>
              </w:rPr>
              <w:t>164.200,00</w:t>
            </w:r>
          </w:p>
        </w:tc>
      </w:tr>
      <w:tr>
        <w:trPr>
          <w:trHeight w:val="225" w:hRule="atLeast"/>
        </w:trPr>
        <w:tc>
          <w:tcPr>
            <w:tcW w:w="4955" w:type="dxa"/>
            <w:gridSpan w:val="2"/>
          </w:tcPr>
          <w:p>
            <w:pPr>
              <w:pStyle w:val="TableParagraph"/>
              <w:ind w:left="476"/>
              <w:jc w:val="left"/>
              <w:rPr>
                <w:b/>
                <w:sz w:val="15"/>
              </w:rPr>
            </w:pPr>
            <w:r>
              <w:rPr>
                <w:b/>
                <w:sz w:val="15"/>
              </w:rPr>
              <w:t>Anschaffungs-</w:t>
            </w:r>
            <w:r>
              <w:rPr>
                <w:b/>
                <w:spacing w:val="6"/>
                <w:sz w:val="15"/>
              </w:rPr>
              <w:t> </w:t>
            </w:r>
            <w:r>
              <w:rPr>
                <w:b/>
                <w:sz w:val="15"/>
              </w:rPr>
              <w:t>oder</w:t>
            </w:r>
            <w:r>
              <w:rPr>
                <w:b/>
                <w:spacing w:val="6"/>
                <w:sz w:val="15"/>
              </w:rPr>
              <w:t> </w:t>
            </w:r>
            <w:r>
              <w:rPr>
                <w:b/>
                <w:spacing w:val="-2"/>
                <w:sz w:val="15"/>
              </w:rPr>
              <w:t>Herstellungskosten</w:t>
            </w:r>
          </w:p>
        </w:tc>
        <w:tc>
          <w:tcPr>
            <w:tcW w:w="2575" w:type="dxa"/>
          </w:tcPr>
          <w:p>
            <w:pPr>
              <w:pStyle w:val="TableParagraph"/>
              <w:ind w:right="237"/>
              <w:rPr>
                <w:b/>
                <w:sz w:val="15"/>
              </w:rPr>
            </w:pPr>
            <w:r>
              <w:rPr>
                <w:b/>
                <w:spacing w:val="-4"/>
                <w:sz w:val="15"/>
              </w:rPr>
              <w:t>0,00</w:t>
            </w:r>
          </w:p>
        </w:tc>
        <w:tc>
          <w:tcPr>
            <w:tcW w:w="1461" w:type="dxa"/>
          </w:tcPr>
          <w:p>
            <w:pPr>
              <w:pStyle w:val="TableParagraph"/>
              <w:ind w:right="451"/>
              <w:rPr>
                <w:b/>
                <w:sz w:val="15"/>
              </w:rPr>
            </w:pPr>
            <w:r>
              <w:rPr>
                <w:b/>
                <w:spacing w:val="-2"/>
                <w:sz w:val="15"/>
              </w:rPr>
              <w:t>164.200,00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2"/>
              <w:jc w:val="center"/>
              <w:rPr>
                <w:b/>
                <w:sz w:val="15"/>
              </w:rPr>
            </w:pPr>
            <w:r>
              <w:rPr>
                <w:b/>
                <w:spacing w:val="-4"/>
                <w:sz w:val="15"/>
              </w:rPr>
              <w:t>0,00</w:t>
            </w:r>
          </w:p>
        </w:tc>
        <w:tc>
          <w:tcPr>
            <w:tcW w:w="1033" w:type="dxa"/>
          </w:tcPr>
          <w:p>
            <w:pPr>
              <w:pStyle w:val="TableParagraph"/>
              <w:ind w:right="236"/>
              <w:rPr>
                <w:b/>
                <w:sz w:val="15"/>
              </w:rPr>
            </w:pPr>
            <w:r>
              <w:rPr>
                <w:b/>
                <w:spacing w:val="-4"/>
                <w:sz w:val="15"/>
              </w:rPr>
              <w:t>0,00</w:t>
            </w:r>
          </w:p>
        </w:tc>
        <w:tc>
          <w:tcPr>
            <w:tcW w:w="1006" w:type="dxa"/>
          </w:tcPr>
          <w:p>
            <w:pPr>
              <w:pStyle w:val="TableParagraph"/>
              <w:ind w:left="-7561" w:right="-15"/>
              <w:rPr>
                <w:b/>
                <w:sz w:val="15"/>
              </w:rPr>
            </w:pPr>
            <w:r>
              <w:rPr>
                <w:b/>
                <w:spacing w:val="-2"/>
                <w:sz w:val="15"/>
              </w:rPr>
              <w:t>164.200,00</w:t>
            </w:r>
          </w:p>
        </w:tc>
      </w:tr>
      <w:tr>
        <w:trPr>
          <w:trHeight w:val="484" w:hRule="atLeast"/>
        </w:trPr>
        <w:tc>
          <w:tcPr>
            <w:tcW w:w="2150" w:type="dxa"/>
          </w:tcPr>
          <w:p>
            <w:pPr>
              <w:pStyle w:val="TableParagraph"/>
              <w:spacing w:before="27"/>
              <w:ind w:right="252"/>
              <w:rPr>
                <w:sz w:val="15"/>
              </w:rPr>
            </w:pPr>
            <w:r>
              <w:rPr>
                <w:spacing w:val="-2"/>
                <w:sz w:val="15"/>
              </w:rPr>
              <w:t>5/262001/061000</w:t>
            </w:r>
          </w:p>
        </w:tc>
        <w:tc>
          <w:tcPr>
            <w:tcW w:w="2805" w:type="dxa"/>
          </w:tcPr>
          <w:p>
            <w:pPr>
              <w:pStyle w:val="TableParagraph"/>
              <w:spacing w:line="244" w:lineRule="auto" w:before="21"/>
              <w:ind w:left="254"/>
              <w:jc w:val="left"/>
              <w:rPr>
                <w:sz w:val="15"/>
              </w:rPr>
            </w:pPr>
            <w:r>
              <w:rPr>
                <w:sz w:val="15"/>
              </w:rPr>
              <w:t>Im Bau befindliche Gebäude und </w:t>
            </w:r>
            <w:r>
              <w:rPr>
                <w:spacing w:val="-2"/>
                <w:sz w:val="15"/>
              </w:rPr>
              <w:t>Bauten</w:t>
            </w:r>
          </w:p>
        </w:tc>
        <w:tc>
          <w:tcPr>
            <w:tcW w:w="2575" w:type="dxa"/>
          </w:tcPr>
          <w:p>
            <w:pPr>
              <w:pStyle w:val="TableParagraph"/>
              <w:spacing w:before="27"/>
              <w:ind w:right="237"/>
              <w:rPr>
                <w:sz w:val="15"/>
              </w:rPr>
            </w:pPr>
            <w:r>
              <w:rPr>
                <w:spacing w:val="-4"/>
                <w:sz w:val="15"/>
              </w:rPr>
              <w:t>0,00</w:t>
            </w:r>
          </w:p>
        </w:tc>
        <w:tc>
          <w:tcPr>
            <w:tcW w:w="1461" w:type="dxa"/>
          </w:tcPr>
          <w:p>
            <w:pPr>
              <w:pStyle w:val="TableParagraph"/>
              <w:spacing w:before="27"/>
              <w:ind w:right="451"/>
              <w:rPr>
                <w:sz w:val="15"/>
              </w:rPr>
            </w:pPr>
            <w:r>
              <w:rPr>
                <w:spacing w:val="-2"/>
                <w:sz w:val="15"/>
              </w:rPr>
              <w:t>164.200,00</w:t>
            </w:r>
          </w:p>
        </w:tc>
        <w:tc>
          <w:tcPr>
            <w:tcW w:w="1247" w:type="dxa"/>
          </w:tcPr>
          <w:p>
            <w:pPr>
              <w:pStyle w:val="TableParagraph"/>
              <w:spacing w:before="27"/>
              <w:ind w:left="445" w:right="403"/>
              <w:jc w:val="center"/>
              <w:rPr>
                <w:sz w:val="15"/>
              </w:rPr>
            </w:pPr>
            <w:r>
              <w:rPr>
                <w:spacing w:val="-4"/>
                <w:sz w:val="15"/>
              </w:rPr>
              <w:t>0,00</w:t>
            </w:r>
          </w:p>
        </w:tc>
        <w:tc>
          <w:tcPr>
            <w:tcW w:w="4533" w:type="dxa"/>
            <w:gridSpan w:val="4"/>
          </w:tcPr>
          <w:p>
            <w:pPr>
              <w:pStyle w:val="TableParagraph"/>
              <w:spacing w:before="27"/>
              <w:ind w:right="-15"/>
              <w:rPr>
                <w:sz w:val="15"/>
              </w:rPr>
            </w:pPr>
            <w:r>
              <w:rPr>
                <w:spacing w:val="-2"/>
                <w:sz w:val="15"/>
              </w:rPr>
              <w:t>164.200,00</w:t>
            </w:r>
          </w:p>
        </w:tc>
      </w:tr>
      <w:tr>
        <w:trPr>
          <w:trHeight w:val="310" w:hRule="atLeast"/>
        </w:trPr>
        <w:tc>
          <w:tcPr>
            <w:tcW w:w="4955" w:type="dxa"/>
            <w:gridSpan w:val="2"/>
          </w:tcPr>
          <w:p>
            <w:pPr>
              <w:pStyle w:val="TableParagraph"/>
              <w:spacing w:before="109"/>
              <w:ind w:left="250"/>
              <w:jc w:val="left"/>
              <w:rPr>
                <w:b/>
                <w:sz w:val="15"/>
              </w:rPr>
            </w:pPr>
            <w:r>
              <w:rPr>
                <w:b/>
                <w:sz w:val="15"/>
              </w:rPr>
              <w:t>Einzahlungen</w:t>
            </w:r>
            <w:r>
              <w:rPr>
                <w:b/>
                <w:spacing w:val="7"/>
                <w:sz w:val="15"/>
              </w:rPr>
              <w:t> </w:t>
            </w:r>
            <w:r>
              <w:rPr>
                <w:b/>
                <w:sz w:val="15"/>
              </w:rPr>
              <w:t>-</w:t>
            </w:r>
            <w:r>
              <w:rPr>
                <w:b/>
                <w:spacing w:val="7"/>
                <w:sz w:val="15"/>
              </w:rPr>
              <w:t> </w:t>
            </w:r>
            <w:r>
              <w:rPr>
                <w:b/>
                <w:sz w:val="15"/>
              </w:rPr>
              <w:t>Finanzierung</w:t>
            </w:r>
            <w:r>
              <w:rPr>
                <w:b/>
                <w:spacing w:val="7"/>
                <w:sz w:val="15"/>
              </w:rPr>
              <w:t> </w:t>
            </w:r>
            <w:r>
              <w:rPr>
                <w:b/>
                <w:sz w:val="15"/>
              </w:rPr>
              <w:t>-</w:t>
            </w:r>
            <w:r>
              <w:rPr>
                <w:b/>
                <w:spacing w:val="7"/>
                <w:sz w:val="15"/>
              </w:rPr>
              <w:t> </w:t>
            </w:r>
            <w:r>
              <w:rPr>
                <w:b/>
                <w:spacing w:val="-2"/>
                <w:sz w:val="15"/>
              </w:rPr>
              <w:t>Mittelaufbringung</w:t>
            </w:r>
          </w:p>
        </w:tc>
        <w:tc>
          <w:tcPr>
            <w:tcW w:w="2575" w:type="dxa"/>
          </w:tcPr>
          <w:p>
            <w:pPr>
              <w:pStyle w:val="TableParagraph"/>
              <w:spacing w:before="109"/>
              <w:ind w:right="237"/>
              <w:rPr>
                <w:b/>
                <w:sz w:val="15"/>
              </w:rPr>
            </w:pPr>
            <w:r>
              <w:rPr>
                <w:b/>
                <w:spacing w:val="-4"/>
                <w:sz w:val="15"/>
              </w:rPr>
              <w:t>0,00</w:t>
            </w:r>
          </w:p>
        </w:tc>
        <w:tc>
          <w:tcPr>
            <w:tcW w:w="1461" w:type="dxa"/>
          </w:tcPr>
          <w:p>
            <w:pPr>
              <w:pStyle w:val="TableParagraph"/>
              <w:spacing w:before="109"/>
              <w:ind w:right="451"/>
              <w:rPr>
                <w:b/>
                <w:sz w:val="15"/>
              </w:rPr>
            </w:pPr>
            <w:r>
              <w:rPr>
                <w:b/>
                <w:spacing w:val="-2"/>
                <w:sz w:val="15"/>
              </w:rPr>
              <w:t>164.200,00</w:t>
            </w:r>
          </w:p>
        </w:tc>
        <w:tc>
          <w:tcPr>
            <w:tcW w:w="1247" w:type="dxa"/>
          </w:tcPr>
          <w:p>
            <w:pPr>
              <w:pStyle w:val="TableParagraph"/>
              <w:spacing w:before="109"/>
              <w:ind w:left="445" w:right="403"/>
              <w:jc w:val="center"/>
              <w:rPr>
                <w:b/>
                <w:sz w:val="15"/>
              </w:rPr>
            </w:pPr>
            <w:r>
              <w:rPr>
                <w:b/>
                <w:spacing w:val="-4"/>
                <w:sz w:val="15"/>
              </w:rPr>
              <w:t>0,00</w:t>
            </w:r>
          </w:p>
        </w:tc>
        <w:tc>
          <w:tcPr>
            <w:tcW w:w="1247" w:type="dxa"/>
          </w:tcPr>
          <w:p>
            <w:pPr>
              <w:pStyle w:val="TableParagraph"/>
              <w:spacing w:before="109"/>
              <w:ind w:left="445" w:right="403"/>
              <w:jc w:val="center"/>
              <w:rPr>
                <w:b/>
                <w:sz w:val="15"/>
              </w:rPr>
            </w:pPr>
            <w:r>
              <w:rPr>
                <w:b/>
                <w:spacing w:val="-4"/>
                <w:sz w:val="15"/>
              </w:rPr>
              <w:t>0,00</w:t>
            </w:r>
          </w:p>
        </w:tc>
        <w:tc>
          <w:tcPr>
            <w:tcW w:w="1247" w:type="dxa"/>
          </w:tcPr>
          <w:p>
            <w:pPr>
              <w:pStyle w:val="TableParagraph"/>
              <w:spacing w:before="109"/>
              <w:ind w:left="445" w:right="402"/>
              <w:jc w:val="center"/>
              <w:rPr>
                <w:b/>
                <w:sz w:val="15"/>
              </w:rPr>
            </w:pPr>
            <w:r>
              <w:rPr>
                <w:b/>
                <w:spacing w:val="-4"/>
                <w:sz w:val="15"/>
              </w:rPr>
              <w:t>0,00</w:t>
            </w:r>
          </w:p>
        </w:tc>
        <w:tc>
          <w:tcPr>
            <w:tcW w:w="1033" w:type="dxa"/>
          </w:tcPr>
          <w:p>
            <w:pPr>
              <w:pStyle w:val="TableParagraph"/>
              <w:spacing w:before="109"/>
              <w:ind w:right="236"/>
              <w:rPr>
                <w:b/>
                <w:sz w:val="15"/>
              </w:rPr>
            </w:pPr>
            <w:r>
              <w:rPr>
                <w:b/>
                <w:spacing w:val="-4"/>
                <w:sz w:val="15"/>
              </w:rPr>
              <w:t>0,00</w:t>
            </w:r>
          </w:p>
        </w:tc>
        <w:tc>
          <w:tcPr>
            <w:tcW w:w="1006" w:type="dxa"/>
          </w:tcPr>
          <w:p>
            <w:pPr>
              <w:pStyle w:val="TableParagraph"/>
              <w:spacing w:before="109"/>
              <w:ind w:left="-7561" w:right="-15"/>
              <w:rPr>
                <w:b/>
                <w:sz w:val="15"/>
              </w:rPr>
            </w:pPr>
            <w:r>
              <w:rPr>
                <w:b/>
                <w:spacing w:val="-2"/>
                <w:sz w:val="15"/>
              </w:rPr>
              <w:t>164.200,00</w:t>
            </w:r>
          </w:p>
        </w:tc>
      </w:tr>
      <w:tr>
        <w:trPr>
          <w:trHeight w:val="226" w:hRule="atLeast"/>
        </w:trPr>
        <w:tc>
          <w:tcPr>
            <w:tcW w:w="4955" w:type="dxa"/>
            <w:gridSpan w:val="2"/>
          </w:tcPr>
          <w:p>
            <w:pPr>
              <w:pStyle w:val="TableParagraph"/>
              <w:ind w:left="476"/>
              <w:jc w:val="left"/>
              <w:rPr>
                <w:b/>
                <w:sz w:val="15"/>
              </w:rPr>
            </w:pPr>
            <w:r>
              <w:rPr>
                <w:b/>
                <w:sz w:val="15"/>
              </w:rPr>
              <w:t>Mittel</w:t>
            </w:r>
            <w:r>
              <w:rPr>
                <w:b/>
                <w:spacing w:val="5"/>
                <w:sz w:val="15"/>
              </w:rPr>
              <w:t> </w:t>
            </w:r>
            <w:r>
              <w:rPr>
                <w:b/>
                <w:sz w:val="15"/>
              </w:rPr>
              <w:t>aus</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operativen</w:t>
            </w:r>
            <w:r>
              <w:rPr>
                <w:b/>
                <w:spacing w:val="5"/>
                <w:sz w:val="15"/>
              </w:rPr>
              <w:t> </w:t>
            </w:r>
            <w:r>
              <w:rPr>
                <w:b/>
                <w:spacing w:val="-2"/>
                <w:sz w:val="15"/>
              </w:rPr>
              <w:t>Gebarung</w:t>
            </w:r>
          </w:p>
        </w:tc>
        <w:tc>
          <w:tcPr>
            <w:tcW w:w="2575" w:type="dxa"/>
          </w:tcPr>
          <w:p>
            <w:pPr>
              <w:pStyle w:val="TableParagraph"/>
              <w:ind w:right="237"/>
              <w:rPr>
                <w:b/>
                <w:sz w:val="15"/>
              </w:rPr>
            </w:pPr>
            <w:r>
              <w:rPr>
                <w:b/>
                <w:spacing w:val="-4"/>
                <w:sz w:val="15"/>
              </w:rPr>
              <w:t>0,00</w:t>
            </w:r>
          </w:p>
        </w:tc>
        <w:tc>
          <w:tcPr>
            <w:tcW w:w="1461" w:type="dxa"/>
          </w:tcPr>
          <w:p>
            <w:pPr>
              <w:pStyle w:val="TableParagraph"/>
              <w:ind w:right="451"/>
              <w:rPr>
                <w:b/>
                <w:sz w:val="15"/>
              </w:rPr>
            </w:pPr>
            <w:r>
              <w:rPr>
                <w:b/>
                <w:spacing w:val="-4"/>
                <w:sz w:val="15"/>
              </w:rPr>
              <w:t>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2"/>
              <w:jc w:val="center"/>
              <w:rPr>
                <w:b/>
                <w:sz w:val="15"/>
              </w:rPr>
            </w:pPr>
            <w:r>
              <w:rPr>
                <w:b/>
                <w:spacing w:val="-4"/>
                <w:sz w:val="15"/>
              </w:rPr>
              <w:t>0,00</w:t>
            </w:r>
          </w:p>
        </w:tc>
        <w:tc>
          <w:tcPr>
            <w:tcW w:w="1033" w:type="dxa"/>
          </w:tcPr>
          <w:p>
            <w:pPr>
              <w:pStyle w:val="TableParagraph"/>
              <w:ind w:right="236"/>
              <w:rPr>
                <w:b/>
                <w:sz w:val="15"/>
              </w:rPr>
            </w:pPr>
            <w:r>
              <w:rPr>
                <w:b/>
                <w:spacing w:val="-4"/>
                <w:sz w:val="15"/>
              </w:rPr>
              <w:t>0,00</w:t>
            </w:r>
          </w:p>
        </w:tc>
        <w:tc>
          <w:tcPr>
            <w:tcW w:w="1006" w:type="dxa"/>
          </w:tcPr>
          <w:p>
            <w:pPr>
              <w:pStyle w:val="TableParagraph"/>
              <w:ind w:left="-7561" w:right="-15"/>
              <w:rPr>
                <w:b/>
                <w:sz w:val="15"/>
              </w:rPr>
            </w:pPr>
            <w:r>
              <w:rPr>
                <w:b/>
                <w:spacing w:val="-4"/>
                <w:sz w:val="15"/>
              </w:rPr>
              <w:t>0,00</w:t>
            </w:r>
          </w:p>
        </w:tc>
      </w:tr>
      <w:tr>
        <w:trPr>
          <w:trHeight w:val="225" w:hRule="atLeast"/>
        </w:trPr>
        <w:tc>
          <w:tcPr>
            <w:tcW w:w="4955" w:type="dxa"/>
            <w:gridSpan w:val="2"/>
          </w:tcPr>
          <w:p>
            <w:pPr>
              <w:pStyle w:val="TableParagraph"/>
              <w:ind w:left="476"/>
              <w:jc w:val="left"/>
              <w:rPr>
                <w:b/>
                <w:sz w:val="15"/>
              </w:rPr>
            </w:pPr>
            <w:r>
              <w:rPr>
                <w:b/>
                <w:spacing w:val="-2"/>
                <w:sz w:val="15"/>
              </w:rPr>
              <w:t>Bedarfszuweisungen/KTZ</w:t>
            </w:r>
          </w:p>
        </w:tc>
        <w:tc>
          <w:tcPr>
            <w:tcW w:w="2575" w:type="dxa"/>
          </w:tcPr>
          <w:p>
            <w:pPr>
              <w:pStyle w:val="TableParagraph"/>
              <w:ind w:right="237"/>
              <w:rPr>
                <w:b/>
                <w:sz w:val="15"/>
              </w:rPr>
            </w:pPr>
            <w:r>
              <w:rPr>
                <w:b/>
                <w:spacing w:val="-4"/>
                <w:sz w:val="15"/>
              </w:rPr>
              <w:t>0,00</w:t>
            </w:r>
          </w:p>
        </w:tc>
        <w:tc>
          <w:tcPr>
            <w:tcW w:w="1461" w:type="dxa"/>
          </w:tcPr>
          <w:p>
            <w:pPr>
              <w:pStyle w:val="TableParagraph"/>
              <w:ind w:right="451"/>
              <w:rPr>
                <w:b/>
                <w:sz w:val="15"/>
              </w:rPr>
            </w:pPr>
            <w:r>
              <w:rPr>
                <w:b/>
                <w:spacing w:val="-2"/>
                <w:sz w:val="15"/>
              </w:rPr>
              <w:t>88.300,00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2"/>
              <w:jc w:val="center"/>
              <w:rPr>
                <w:b/>
                <w:sz w:val="15"/>
              </w:rPr>
            </w:pPr>
            <w:r>
              <w:rPr>
                <w:b/>
                <w:spacing w:val="-4"/>
                <w:sz w:val="15"/>
              </w:rPr>
              <w:t>0,00</w:t>
            </w:r>
          </w:p>
        </w:tc>
        <w:tc>
          <w:tcPr>
            <w:tcW w:w="1033" w:type="dxa"/>
          </w:tcPr>
          <w:p>
            <w:pPr>
              <w:pStyle w:val="TableParagraph"/>
              <w:ind w:right="236"/>
              <w:rPr>
                <w:b/>
                <w:sz w:val="15"/>
              </w:rPr>
            </w:pPr>
            <w:r>
              <w:rPr>
                <w:b/>
                <w:spacing w:val="-4"/>
                <w:sz w:val="15"/>
              </w:rPr>
              <w:t>0,00</w:t>
            </w:r>
          </w:p>
        </w:tc>
        <w:tc>
          <w:tcPr>
            <w:tcW w:w="1006" w:type="dxa"/>
          </w:tcPr>
          <w:p>
            <w:pPr>
              <w:pStyle w:val="TableParagraph"/>
              <w:ind w:left="-7561" w:right="-15"/>
              <w:rPr>
                <w:b/>
                <w:sz w:val="15"/>
              </w:rPr>
            </w:pPr>
            <w:r>
              <w:rPr>
                <w:b/>
                <w:spacing w:val="-2"/>
                <w:sz w:val="15"/>
              </w:rPr>
              <w:t>88.300,00</w:t>
            </w:r>
          </w:p>
        </w:tc>
      </w:tr>
      <w:tr>
        <w:trPr>
          <w:trHeight w:val="575" w:hRule="atLeast"/>
        </w:trPr>
        <w:tc>
          <w:tcPr>
            <w:tcW w:w="2150" w:type="dxa"/>
          </w:tcPr>
          <w:p>
            <w:pPr>
              <w:pStyle w:val="TableParagraph"/>
              <w:spacing w:before="27"/>
              <w:ind w:right="252"/>
              <w:rPr>
                <w:sz w:val="15"/>
              </w:rPr>
            </w:pPr>
            <w:r>
              <w:rPr>
                <w:spacing w:val="-2"/>
                <w:sz w:val="15"/>
              </w:rPr>
              <w:t>6/262001/301100</w:t>
            </w:r>
          </w:p>
        </w:tc>
        <w:tc>
          <w:tcPr>
            <w:tcW w:w="2805" w:type="dxa"/>
          </w:tcPr>
          <w:p>
            <w:pPr>
              <w:pStyle w:val="TableParagraph"/>
              <w:spacing w:line="244" w:lineRule="auto" w:before="21"/>
              <w:ind w:left="254" w:right="328"/>
              <w:jc w:val="left"/>
              <w:rPr>
                <w:sz w:val="15"/>
              </w:rPr>
            </w:pPr>
            <w:r>
              <w:rPr>
                <w:sz w:val="15"/>
              </w:rPr>
              <w:t>Kapitaltransfers von Ländern, Landesfonds und </w:t>
            </w:r>
            <w:r>
              <w:rPr>
                <w:spacing w:val="-2"/>
                <w:sz w:val="15"/>
              </w:rPr>
              <w:t>Landeskammern</w:t>
            </w:r>
          </w:p>
        </w:tc>
        <w:tc>
          <w:tcPr>
            <w:tcW w:w="2575" w:type="dxa"/>
          </w:tcPr>
          <w:p>
            <w:pPr>
              <w:pStyle w:val="TableParagraph"/>
              <w:spacing w:before="27"/>
              <w:ind w:right="237"/>
              <w:rPr>
                <w:sz w:val="15"/>
              </w:rPr>
            </w:pPr>
            <w:r>
              <w:rPr>
                <w:spacing w:val="-4"/>
                <w:sz w:val="15"/>
              </w:rPr>
              <w:t>0,00</w:t>
            </w:r>
          </w:p>
        </w:tc>
        <w:tc>
          <w:tcPr>
            <w:tcW w:w="1461" w:type="dxa"/>
          </w:tcPr>
          <w:p>
            <w:pPr>
              <w:pStyle w:val="TableParagraph"/>
              <w:spacing w:before="27"/>
              <w:ind w:right="451"/>
              <w:rPr>
                <w:sz w:val="15"/>
              </w:rPr>
            </w:pPr>
            <w:r>
              <w:rPr>
                <w:spacing w:val="-2"/>
                <w:sz w:val="15"/>
              </w:rPr>
              <w:t>88.300,00</w:t>
            </w:r>
          </w:p>
        </w:tc>
        <w:tc>
          <w:tcPr>
            <w:tcW w:w="1247" w:type="dxa"/>
          </w:tcPr>
          <w:p>
            <w:pPr>
              <w:pStyle w:val="TableParagraph"/>
              <w:spacing w:before="27"/>
              <w:ind w:left="445" w:right="403"/>
              <w:jc w:val="center"/>
              <w:rPr>
                <w:sz w:val="15"/>
              </w:rPr>
            </w:pPr>
            <w:r>
              <w:rPr>
                <w:spacing w:val="-4"/>
                <w:sz w:val="15"/>
              </w:rPr>
              <w:t>0,00</w:t>
            </w:r>
          </w:p>
        </w:tc>
        <w:tc>
          <w:tcPr>
            <w:tcW w:w="4533" w:type="dxa"/>
            <w:gridSpan w:val="4"/>
          </w:tcPr>
          <w:p>
            <w:pPr>
              <w:pStyle w:val="TableParagraph"/>
              <w:spacing w:before="27"/>
              <w:ind w:right="-15"/>
              <w:rPr>
                <w:sz w:val="15"/>
              </w:rPr>
            </w:pPr>
            <w:r>
              <w:rPr>
                <w:spacing w:val="-2"/>
                <w:sz w:val="15"/>
              </w:rPr>
              <w:t>88.300,00</w:t>
            </w:r>
          </w:p>
        </w:tc>
      </w:tr>
      <w:tr>
        <w:trPr>
          <w:trHeight w:val="225" w:hRule="atLeast"/>
        </w:trPr>
        <w:tc>
          <w:tcPr>
            <w:tcW w:w="4955" w:type="dxa"/>
            <w:gridSpan w:val="2"/>
          </w:tcPr>
          <w:p>
            <w:pPr>
              <w:pStyle w:val="TableParagraph"/>
              <w:spacing w:before="24"/>
              <w:ind w:left="476"/>
              <w:jc w:val="left"/>
              <w:rPr>
                <w:b/>
                <w:sz w:val="15"/>
              </w:rPr>
            </w:pPr>
            <w:r>
              <w:rPr>
                <w:b/>
                <w:spacing w:val="-2"/>
                <w:sz w:val="15"/>
              </w:rPr>
              <w:t>Haushaltsrücklagen/Zahlungsmittelreserven</w:t>
            </w:r>
          </w:p>
        </w:tc>
        <w:tc>
          <w:tcPr>
            <w:tcW w:w="2575" w:type="dxa"/>
          </w:tcPr>
          <w:p>
            <w:pPr>
              <w:pStyle w:val="TableParagraph"/>
              <w:spacing w:before="24"/>
              <w:ind w:right="237"/>
              <w:rPr>
                <w:b/>
                <w:sz w:val="15"/>
              </w:rPr>
            </w:pPr>
            <w:r>
              <w:rPr>
                <w:b/>
                <w:spacing w:val="-4"/>
                <w:sz w:val="15"/>
              </w:rPr>
              <w:t>0,00</w:t>
            </w:r>
          </w:p>
        </w:tc>
        <w:tc>
          <w:tcPr>
            <w:tcW w:w="1461" w:type="dxa"/>
          </w:tcPr>
          <w:p>
            <w:pPr>
              <w:pStyle w:val="TableParagraph"/>
              <w:spacing w:before="24"/>
              <w:ind w:right="451"/>
              <w:rPr>
                <w:b/>
                <w:sz w:val="15"/>
              </w:rPr>
            </w:pPr>
            <w:r>
              <w:rPr>
                <w:b/>
                <w:spacing w:val="-4"/>
                <w:sz w:val="15"/>
              </w:rPr>
              <w:t>0,00</w:t>
            </w:r>
          </w:p>
        </w:tc>
        <w:tc>
          <w:tcPr>
            <w:tcW w:w="1247" w:type="dxa"/>
          </w:tcPr>
          <w:p>
            <w:pPr>
              <w:pStyle w:val="TableParagraph"/>
              <w:spacing w:before="24"/>
              <w:ind w:left="445" w:right="403"/>
              <w:jc w:val="center"/>
              <w:rPr>
                <w:b/>
                <w:sz w:val="15"/>
              </w:rPr>
            </w:pPr>
            <w:r>
              <w:rPr>
                <w:b/>
                <w:spacing w:val="-4"/>
                <w:sz w:val="15"/>
              </w:rPr>
              <w:t>0,00</w:t>
            </w:r>
          </w:p>
        </w:tc>
        <w:tc>
          <w:tcPr>
            <w:tcW w:w="1247" w:type="dxa"/>
          </w:tcPr>
          <w:p>
            <w:pPr>
              <w:pStyle w:val="TableParagraph"/>
              <w:spacing w:before="24"/>
              <w:ind w:left="445" w:right="403"/>
              <w:jc w:val="center"/>
              <w:rPr>
                <w:b/>
                <w:sz w:val="15"/>
              </w:rPr>
            </w:pPr>
            <w:r>
              <w:rPr>
                <w:b/>
                <w:spacing w:val="-4"/>
                <w:sz w:val="15"/>
              </w:rPr>
              <w:t>0,00</w:t>
            </w:r>
          </w:p>
        </w:tc>
        <w:tc>
          <w:tcPr>
            <w:tcW w:w="1247" w:type="dxa"/>
          </w:tcPr>
          <w:p>
            <w:pPr>
              <w:pStyle w:val="TableParagraph"/>
              <w:spacing w:before="24"/>
              <w:ind w:left="445" w:right="402"/>
              <w:jc w:val="center"/>
              <w:rPr>
                <w:b/>
                <w:sz w:val="15"/>
              </w:rPr>
            </w:pPr>
            <w:r>
              <w:rPr>
                <w:b/>
                <w:spacing w:val="-4"/>
                <w:sz w:val="15"/>
              </w:rPr>
              <w:t>0,00</w:t>
            </w:r>
          </w:p>
        </w:tc>
        <w:tc>
          <w:tcPr>
            <w:tcW w:w="1033" w:type="dxa"/>
          </w:tcPr>
          <w:p>
            <w:pPr>
              <w:pStyle w:val="TableParagraph"/>
              <w:spacing w:before="24"/>
              <w:ind w:right="236"/>
              <w:rPr>
                <w:b/>
                <w:sz w:val="15"/>
              </w:rPr>
            </w:pPr>
            <w:r>
              <w:rPr>
                <w:b/>
                <w:spacing w:val="-4"/>
                <w:sz w:val="15"/>
              </w:rPr>
              <w:t>0,00</w:t>
            </w:r>
          </w:p>
        </w:tc>
        <w:tc>
          <w:tcPr>
            <w:tcW w:w="1006" w:type="dxa"/>
          </w:tcPr>
          <w:p>
            <w:pPr>
              <w:pStyle w:val="TableParagraph"/>
              <w:spacing w:before="24"/>
              <w:ind w:left="-7561" w:right="-15"/>
              <w:rPr>
                <w:b/>
                <w:sz w:val="15"/>
              </w:rPr>
            </w:pPr>
            <w:r>
              <w:rPr>
                <w:b/>
                <w:spacing w:val="-4"/>
                <w:sz w:val="15"/>
              </w:rPr>
              <w:t>0,00</w:t>
            </w:r>
          </w:p>
        </w:tc>
      </w:tr>
      <w:tr>
        <w:trPr>
          <w:trHeight w:val="225" w:hRule="atLeast"/>
        </w:trPr>
        <w:tc>
          <w:tcPr>
            <w:tcW w:w="4955" w:type="dxa"/>
            <w:gridSpan w:val="2"/>
          </w:tcPr>
          <w:p>
            <w:pPr>
              <w:pStyle w:val="TableParagraph"/>
              <w:ind w:left="476"/>
              <w:jc w:val="left"/>
              <w:rPr>
                <w:b/>
                <w:sz w:val="15"/>
              </w:rPr>
            </w:pPr>
            <w:r>
              <w:rPr>
                <w:b/>
                <w:sz w:val="15"/>
              </w:rPr>
              <w:t>Sonstige</w:t>
            </w:r>
            <w:r>
              <w:rPr>
                <w:b/>
                <w:spacing w:val="8"/>
                <w:sz w:val="15"/>
              </w:rPr>
              <w:t> </w:t>
            </w:r>
            <w:r>
              <w:rPr>
                <w:b/>
                <w:sz w:val="15"/>
              </w:rPr>
              <w:t>Kapitaltransfers</w:t>
            </w:r>
            <w:r>
              <w:rPr>
                <w:b/>
                <w:spacing w:val="8"/>
                <w:sz w:val="15"/>
              </w:rPr>
              <w:t> </w:t>
            </w:r>
            <w:r>
              <w:rPr>
                <w:b/>
                <w:sz w:val="15"/>
              </w:rPr>
              <w:t>und</w:t>
            </w:r>
            <w:r>
              <w:rPr>
                <w:b/>
                <w:spacing w:val="9"/>
                <w:sz w:val="15"/>
              </w:rPr>
              <w:t> </w:t>
            </w:r>
            <w:r>
              <w:rPr>
                <w:b/>
                <w:spacing w:val="-2"/>
                <w:sz w:val="15"/>
              </w:rPr>
              <w:t>Subventionen</w:t>
            </w:r>
          </w:p>
        </w:tc>
        <w:tc>
          <w:tcPr>
            <w:tcW w:w="2575" w:type="dxa"/>
          </w:tcPr>
          <w:p>
            <w:pPr>
              <w:pStyle w:val="TableParagraph"/>
              <w:ind w:right="237"/>
              <w:rPr>
                <w:b/>
                <w:sz w:val="15"/>
              </w:rPr>
            </w:pPr>
            <w:r>
              <w:rPr>
                <w:b/>
                <w:spacing w:val="-4"/>
                <w:sz w:val="15"/>
              </w:rPr>
              <w:t>0,00</w:t>
            </w:r>
          </w:p>
        </w:tc>
        <w:tc>
          <w:tcPr>
            <w:tcW w:w="1461" w:type="dxa"/>
          </w:tcPr>
          <w:p>
            <w:pPr>
              <w:pStyle w:val="TableParagraph"/>
              <w:ind w:right="451"/>
              <w:rPr>
                <w:b/>
                <w:sz w:val="15"/>
              </w:rPr>
            </w:pPr>
            <w:r>
              <w:rPr>
                <w:b/>
                <w:spacing w:val="-2"/>
                <w:sz w:val="15"/>
              </w:rPr>
              <w:t>75.900,00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2"/>
              <w:jc w:val="center"/>
              <w:rPr>
                <w:b/>
                <w:sz w:val="15"/>
              </w:rPr>
            </w:pPr>
            <w:r>
              <w:rPr>
                <w:b/>
                <w:spacing w:val="-4"/>
                <w:sz w:val="15"/>
              </w:rPr>
              <w:t>0,00</w:t>
            </w:r>
          </w:p>
        </w:tc>
        <w:tc>
          <w:tcPr>
            <w:tcW w:w="1033" w:type="dxa"/>
          </w:tcPr>
          <w:p>
            <w:pPr>
              <w:pStyle w:val="TableParagraph"/>
              <w:ind w:right="236"/>
              <w:rPr>
                <w:b/>
                <w:sz w:val="15"/>
              </w:rPr>
            </w:pPr>
            <w:r>
              <w:rPr>
                <w:b/>
                <w:spacing w:val="-4"/>
                <w:sz w:val="15"/>
              </w:rPr>
              <w:t>0,00</w:t>
            </w:r>
          </w:p>
        </w:tc>
        <w:tc>
          <w:tcPr>
            <w:tcW w:w="1006" w:type="dxa"/>
          </w:tcPr>
          <w:p>
            <w:pPr>
              <w:pStyle w:val="TableParagraph"/>
              <w:ind w:left="-7561" w:right="-15"/>
              <w:rPr>
                <w:b/>
                <w:sz w:val="15"/>
              </w:rPr>
            </w:pPr>
            <w:r>
              <w:rPr>
                <w:b/>
                <w:spacing w:val="-2"/>
                <w:sz w:val="15"/>
              </w:rPr>
              <w:t>75.900,00</w:t>
            </w:r>
          </w:p>
        </w:tc>
      </w:tr>
      <w:tr>
        <w:trPr>
          <w:trHeight w:val="751" w:hRule="atLeast"/>
        </w:trPr>
        <w:tc>
          <w:tcPr>
            <w:tcW w:w="4955" w:type="dxa"/>
            <w:gridSpan w:val="2"/>
          </w:tcPr>
          <w:p>
            <w:pPr>
              <w:pStyle w:val="TableParagraph"/>
              <w:tabs>
                <w:tab w:pos="2404" w:val="left" w:leader="none"/>
              </w:tabs>
              <w:spacing w:before="27"/>
              <w:ind w:left="703"/>
              <w:jc w:val="left"/>
              <w:rPr>
                <w:sz w:val="15"/>
              </w:rPr>
            </w:pPr>
            <w:r>
              <w:rPr>
                <w:spacing w:val="-2"/>
                <w:sz w:val="15"/>
              </w:rPr>
              <w:t>6/262001/302000</w:t>
            </w:r>
            <w:r>
              <w:rPr>
                <w:sz w:val="15"/>
              </w:rPr>
              <w:tab/>
              <w:t>Kapitaltransfers</w:t>
            </w:r>
            <w:r>
              <w:rPr>
                <w:spacing w:val="12"/>
                <w:sz w:val="15"/>
              </w:rPr>
              <w:t> </w:t>
            </w:r>
            <w:r>
              <w:rPr>
                <w:sz w:val="15"/>
              </w:rPr>
              <w:t>von</w:t>
            </w:r>
            <w:r>
              <w:rPr>
                <w:spacing w:val="13"/>
                <w:sz w:val="15"/>
              </w:rPr>
              <w:t> </w:t>
            </w:r>
            <w:r>
              <w:rPr>
                <w:spacing w:val="-2"/>
                <w:sz w:val="15"/>
              </w:rPr>
              <w:t>Gemeinden,</w:t>
            </w:r>
          </w:p>
          <w:p>
            <w:pPr>
              <w:pStyle w:val="TableParagraph"/>
              <w:spacing w:line="244" w:lineRule="auto" w:before="0"/>
              <w:ind w:left="2404"/>
              <w:jc w:val="left"/>
              <w:rPr>
                <w:sz w:val="15"/>
              </w:rPr>
            </w:pPr>
            <w:r>
              <w:rPr>
                <w:sz w:val="15"/>
              </w:rPr>
              <w:t>Gemeindeverbänden (ohne marktbestimmte Tätigkeit) und </w:t>
            </w:r>
            <w:r>
              <w:rPr>
                <w:spacing w:val="-2"/>
                <w:sz w:val="15"/>
              </w:rPr>
              <w:t>Gemeindefonds</w:t>
            </w:r>
          </w:p>
        </w:tc>
        <w:tc>
          <w:tcPr>
            <w:tcW w:w="2575" w:type="dxa"/>
          </w:tcPr>
          <w:p>
            <w:pPr>
              <w:pStyle w:val="TableParagraph"/>
              <w:spacing w:before="27"/>
              <w:ind w:right="237"/>
              <w:rPr>
                <w:sz w:val="15"/>
              </w:rPr>
            </w:pPr>
            <w:r>
              <w:rPr>
                <w:spacing w:val="-4"/>
                <w:sz w:val="15"/>
              </w:rPr>
              <w:t>0,00</w:t>
            </w:r>
          </w:p>
        </w:tc>
        <w:tc>
          <w:tcPr>
            <w:tcW w:w="1461" w:type="dxa"/>
          </w:tcPr>
          <w:p>
            <w:pPr>
              <w:pStyle w:val="TableParagraph"/>
              <w:spacing w:before="27"/>
              <w:ind w:right="451"/>
              <w:rPr>
                <w:sz w:val="15"/>
              </w:rPr>
            </w:pPr>
            <w:r>
              <w:rPr>
                <w:spacing w:val="-2"/>
                <w:sz w:val="15"/>
              </w:rPr>
              <w:t>75.900,00</w:t>
            </w:r>
          </w:p>
        </w:tc>
        <w:tc>
          <w:tcPr>
            <w:tcW w:w="1247" w:type="dxa"/>
          </w:tcPr>
          <w:p>
            <w:pPr>
              <w:pStyle w:val="TableParagraph"/>
              <w:spacing w:before="27"/>
              <w:ind w:left="445" w:right="403"/>
              <w:jc w:val="center"/>
              <w:rPr>
                <w:sz w:val="15"/>
              </w:rPr>
            </w:pPr>
            <w:r>
              <w:rPr>
                <w:spacing w:val="-4"/>
                <w:sz w:val="15"/>
              </w:rPr>
              <w:t>0,00</w:t>
            </w:r>
          </w:p>
        </w:tc>
        <w:tc>
          <w:tcPr>
            <w:tcW w:w="4533" w:type="dxa"/>
            <w:gridSpan w:val="4"/>
          </w:tcPr>
          <w:p>
            <w:pPr>
              <w:pStyle w:val="TableParagraph"/>
              <w:spacing w:before="27"/>
              <w:ind w:right="-15"/>
              <w:rPr>
                <w:sz w:val="15"/>
              </w:rPr>
            </w:pPr>
            <w:r>
              <w:rPr>
                <w:spacing w:val="-2"/>
                <w:sz w:val="15"/>
              </w:rPr>
              <w:t>75.900,00</w:t>
            </w:r>
          </w:p>
        </w:tc>
      </w:tr>
      <w:tr>
        <w:trPr>
          <w:trHeight w:val="225" w:hRule="atLeast"/>
        </w:trPr>
        <w:tc>
          <w:tcPr>
            <w:tcW w:w="4955" w:type="dxa"/>
            <w:gridSpan w:val="2"/>
          </w:tcPr>
          <w:p>
            <w:pPr>
              <w:pStyle w:val="TableParagraph"/>
              <w:spacing w:before="24"/>
              <w:ind w:left="476"/>
              <w:jc w:val="left"/>
              <w:rPr>
                <w:b/>
                <w:sz w:val="15"/>
              </w:rPr>
            </w:pPr>
            <w:r>
              <w:rPr>
                <w:b/>
                <w:spacing w:val="-2"/>
                <w:sz w:val="15"/>
              </w:rPr>
              <w:t>Darlehen</w:t>
            </w:r>
          </w:p>
        </w:tc>
        <w:tc>
          <w:tcPr>
            <w:tcW w:w="2575" w:type="dxa"/>
          </w:tcPr>
          <w:p>
            <w:pPr>
              <w:pStyle w:val="TableParagraph"/>
              <w:spacing w:before="24"/>
              <w:ind w:right="237"/>
              <w:rPr>
                <w:b/>
                <w:sz w:val="15"/>
              </w:rPr>
            </w:pPr>
            <w:r>
              <w:rPr>
                <w:b/>
                <w:spacing w:val="-4"/>
                <w:sz w:val="15"/>
              </w:rPr>
              <w:t>0,00</w:t>
            </w:r>
          </w:p>
        </w:tc>
        <w:tc>
          <w:tcPr>
            <w:tcW w:w="1461" w:type="dxa"/>
          </w:tcPr>
          <w:p>
            <w:pPr>
              <w:pStyle w:val="TableParagraph"/>
              <w:spacing w:before="24"/>
              <w:ind w:right="451"/>
              <w:rPr>
                <w:b/>
                <w:sz w:val="15"/>
              </w:rPr>
            </w:pPr>
            <w:r>
              <w:rPr>
                <w:b/>
                <w:spacing w:val="-4"/>
                <w:sz w:val="15"/>
              </w:rPr>
              <w:t>0,00</w:t>
            </w:r>
          </w:p>
        </w:tc>
        <w:tc>
          <w:tcPr>
            <w:tcW w:w="1247" w:type="dxa"/>
          </w:tcPr>
          <w:p>
            <w:pPr>
              <w:pStyle w:val="TableParagraph"/>
              <w:spacing w:before="24"/>
              <w:ind w:left="445" w:right="403"/>
              <w:jc w:val="center"/>
              <w:rPr>
                <w:b/>
                <w:sz w:val="15"/>
              </w:rPr>
            </w:pPr>
            <w:r>
              <w:rPr>
                <w:b/>
                <w:spacing w:val="-4"/>
                <w:sz w:val="15"/>
              </w:rPr>
              <w:t>0,00</w:t>
            </w:r>
          </w:p>
        </w:tc>
        <w:tc>
          <w:tcPr>
            <w:tcW w:w="1247" w:type="dxa"/>
          </w:tcPr>
          <w:p>
            <w:pPr>
              <w:pStyle w:val="TableParagraph"/>
              <w:spacing w:before="24"/>
              <w:ind w:left="445" w:right="403"/>
              <w:jc w:val="center"/>
              <w:rPr>
                <w:b/>
                <w:sz w:val="15"/>
              </w:rPr>
            </w:pPr>
            <w:r>
              <w:rPr>
                <w:b/>
                <w:spacing w:val="-4"/>
                <w:sz w:val="15"/>
              </w:rPr>
              <w:t>0,00</w:t>
            </w:r>
          </w:p>
        </w:tc>
        <w:tc>
          <w:tcPr>
            <w:tcW w:w="1247" w:type="dxa"/>
          </w:tcPr>
          <w:p>
            <w:pPr>
              <w:pStyle w:val="TableParagraph"/>
              <w:spacing w:before="24"/>
              <w:ind w:left="445" w:right="402"/>
              <w:jc w:val="center"/>
              <w:rPr>
                <w:b/>
                <w:sz w:val="15"/>
              </w:rPr>
            </w:pPr>
            <w:r>
              <w:rPr>
                <w:b/>
                <w:spacing w:val="-4"/>
                <w:sz w:val="15"/>
              </w:rPr>
              <w:t>0,00</w:t>
            </w:r>
          </w:p>
        </w:tc>
        <w:tc>
          <w:tcPr>
            <w:tcW w:w="1033" w:type="dxa"/>
          </w:tcPr>
          <w:p>
            <w:pPr>
              <w:pStyle w:val="TableParagraph"/>
              <w:spacing w:before="24"/>
              <w:ind w:right="236"/>
              <w:rPr>
                <w:b/>
                <w:sz w:val="15"/>
              </w:rPr>
            </w:pPr>
            <w:r>
              <w:rPr>
                <w:b/>
                <w:spacing w:val="-4"/>
                <w:sz w:val="15"/>
              </w:rPr>
              <w:t>0,00</w:t>
            </w:r>
          </w:p>
        </w:tc>
        <w:tc>
          <w:tcPr>
            <w:tcW w:w="1006" w:type="dxa"/>
          </w:tcPr>
          <w:p>
            <w:pPr>
              <w:pStyle w:val="TableParagraph"/>
              <w:spacing w:before="24"/>
              <w:ind w:left="-7561" w:right="-15"/>
              <w:rPr>
                <w:b/>
                <w:sz w:val="15"/>
              </w:rPr>
            </w:pPr>
            <w:r>
              <w:rPr>
                <w:b/>
                <w:spacing w:val="-4"/>
                <w:sz w:val="15"/>
              </w:rPr>
              <w:t>0,00</w:t>
            </w:r>
          </w:p>
        </w:tc>
      </w:tr>
      <w:tr>
        <w:trPr>
          <w:trHeight w:val="226" w:hRule="atLeast"/>
        </w:trPr>
        <w:tc>
          <w:tcPr>
            <w:tcW w:w="4955" w:type="dxa"/>
            <w:gridSpan w:val="2"/>
          </w:tcPr>
          <w:p>
            <w:pPr>
              <w:pStyle w:val="TableParagraph"/>
              <w:ind w:left="476"/>
              <w:jc w:val="left"/>
              <w:rPr>
                <w:b/>
                <w:sz w:val="15"/>
              </w:rPr>
            </w:pPr>
            <w:r>
              <w:rPr>
                <w:b/>
                <w:spacing w:val="-2"/>
                <w:sz w:val="15"/>
              </w:rPr>
              <w:t>Finanzierungsleasing</w:t>
            </w:r>
          </w:p>
        </w:tc>
        <w:tc>
          <w:tcPr>
            <w:tcW w:w="2575" w:type="dxa"/>
          </w:tcPr>
          <w:p>
            <w:pPr>
              <w:pStyle w:val="TableParagraph"/>
              <w:ind w:right="237"/>
              <w:rPr>
                <w:b/>
                <w:sz w:val="15"/>
              </w:rPr>
            </w:pPr>
            <w:r>
              <w:rPr>
                <w:b/>
                <w:spacing w:val="-4"/>
                <w:sz w:val="15"/>
              </w:rPr>
              <w:t>0,00</w:t>
            </w:r>
          </w:p>
        </w:tc>
        <w:tc>
          <w:tcPr>
            <w:tcW w:w="1461" w:type="dxa"/>
          </w:tcPr>
          <w:p>
            <w:pPr>
              <w:pStyle w:val="TableParagraph"/>
              <w:ind w:right="451"/>
              <w:rPr>
                <w:b/>
                <w:sz w:val="15"/>
              </w:rPr>
            </w:pPr>
            <w:r>
              <w:rPr>
                <w:b/>
                <w:spacing w:val="-4"/>
                <w:sz w:val="15"/>
              </w:rPr>
              <w:t>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2"/>
              <w:jc w:val="center"/>
              <w:rPr>
                <w:b/>
                <w:sz w:val="15"/>
              </w:rPr>
            </w:pPr>
            <w:r>
              <w:rPr>
                <w:b/>
                <w:spacing w:val="-4"/>
                <w:sz w:val="15"/>
              </w:rPr>
              <w:t>0,00</w:t>
            </w:r>
          </w:p>
        </w:tc>
        <w:tc>
          <w:tcPr>
            <w:tcW w:w="1033" w:type="dxa"/>
          </w:tcPr>
          <w:p>
            <w:pPr>
              <w:pStyle w:val="TableParagraph"/>
              <w:ind w:right="236"/>
              <w:rPr>
                <w:b/>
                <w:sz w:val="15"/>
              </w:rPr>
            </w:pPr>
            <w:r>
              <w:rPr>
                <w:b/>
                <w:spacing w:val="-4"/>
                <w:sz w:val="15"/>
              </w:rPr>
              <w:t>0,00</w:t>
            </w:r>
          </w:p>
        </w:tc>
        <w:tc>
          <w:tcPr>
            <w:tcW w:w="1006" w:type="dxa"/>
          </w:tcPr>
          <w:p>
            <w:pPr>
              <w:pStyle w:val="TableParagraph"/>
              <w:ind w:left="-7561" w:right="-15"/>
              <w:rPr>
                <w:b/>
                <w:sz w:val="15"/>
              </w:rPr>
            </w:pPr>
            <w:r>
              <w:rPr>
                <w:b/>
                <w:spacing w:val="-4"/>
                <w:sz w:val="15"/>
              </w:rPr>
              <w:t>0,00</w:t>
            </w:r>
          </w:p>
        </w:tc>
      </w:tr>
      <w:tr>
        <w:trPr>
          <w:trHeight w:val="455" w:hRule="atLeast"/>
        </w:trPr>
        <w:tc>
          <w:tcPr>
            <w:tcW w:w="4955" w:type="dxa"/>
            <w:gridSpan w:val="2"/>
            <w:tcBorders>
              <w:bottom w:val="single" w:sz="6" w:space="0" w:color="000000"/>
            </w:tcBorders>
          </w:tcPr>
          <w:p>
            <w:pPr>
              <w:pStyle w:val="TableParagraph"/>
              <w:ind w:left="476"/>
              <w:jc w:val="left"/>
              <w:rPr>
                <w:b/>
                <w:sz w:val="15"/>
              </w:rPr>
            </w:pPr>
            <w:r>
              <w:rPr>
                <w:b/>
                <w:sz w:val="15"/>
              </w:rPr>
              <w:t>Veräußerung</w:t>
            </w:r>
            <w:r>
              <w:rPr>
                <w:b/>
                <w:spacing w:val="10"/>
                <w:sz w:val="15"/>
              </w:rPr>
              <w:t> </w:t>
            </w:r>
            <w:r>
              <w:rPr>
                <w:b/>
                <w:sz w:val="15"/>
              </w:rPr>
              <w:t>langfristiges</w:t>
            </w:r>
            <w:r>
              <w:rPr>
                <w:b/>
                <w:spacing w:val="10"/>
                <w:sz w:val="15"/>
              </w:rPr>
              <w:t> </w:t>
            </w:r>
            <w:r>
              <w:rPr>
                <w:b/>
                <w:sz w:val="15"/>
              </w:rPr>
              <w:t>Vermögen</w:t>
            </w:r>
            <w:r>
              <w:rPr>
                <w:b/>
                <w:spacing w:val="11"/>
                <w:sz w:val="15"/>
              </w:rPr>
              <w:t> </w:t>
            </w:r>
            <w:r>
              <w:rPr>
                <w:b/>
                <w:sz w:val="15"/>
              </w:rPr>
              <w:t>und</w:t>
            </w:r>
            <w:r>
              <w:rPr>
                <w:b/>
                <w:spacing w:val="10"/>
                <w:sz w:val="15"/>
              </w:rPr>
              <w:t> </w:t>
            </w:r>
            <w:r>
              <w:rPr>
                <w:b/>
                <w:spacing w:val="-2"/>
                <w:sz w:val="15"/>
              </w:rPr>
              <w:t>sonstiges</w:t>
            </w:r>
          </w:p>
        </w:tc>
        <w:tc>
          <w:tcPr>
            <w:tcW w:w="2575" w:type="dxa"/>
            <w:tcBorders>
              <w:bottom w:val="single" w:sz="6" w:space="0" w:color="000000"/>
            </w:tcBorders>
          </w:tcPr>
          <w:p>
            <w:pPr>
              <w:pStyle w:val="TableParagraph"/>
              <w:ind w:right="237"/>
              <w:rPr>
                <w:b/>
                <w:sz w:val="15"/>
              </w:rPr>
            </w:pPr>
            <w:r>
              <w:rPr>
                <w:b/>
                <w:spacing w:val="-4"/>
                <w:sz w:val="15"/>
              </w:rPr>
              <w:t>0,00</w:t>
            </w:r>
          </w:p>
        </w:tc>
        <w:tc>
          <w:tcPr>
            <w:tcW w:w="1461" w:type="dxa"/>
            <w:tcBorders>
              <w:bottom w:val="single" w:sz="6" w:space="0" w:color="000000"/>
            </w:tcBorders>
          </w:tcPr>
          <w:p>
            <w:pPr>
              <w:pStyle w:val="TableParagraph"/>
              <w:ind w:right="451"/>
              <w:rPr>
                <w:b/>
                <w:sz w:val="15"/>
              </w:rPr>
            </w:pPr>
            <w:r>
              <w:rPr>
                <w:b/>
                <w:spacing w:val="-4"/>
                <w:sz w:val="15"/>
              </w:rPr>
              <w:t>0,00</w:t>
            </w:r>
          </w:p>
        </w:tc>
        <w:tc>
          <w:tcPr>
            <w:tcW w:w="1247" w:type="dxa"/>
            <w:tcBorders>
              <w:bottom w:val="single" w:sz="6" w:space="0" w:color="000000"/>
            </w:tcBorders>
          </w:tcPr>
          <w:p>
            <w:pPr>
              <w:pStyle w:val="TableParagraph"/>
              <w:ind w:left="445" w:right="403"/>
              <w:jc w:val="center"/>
              <w:rPr>
                <w:b/>
                <w:sz w:val="15"/>
              </w:rPr>
            </w:pPr>
            <w:r>
              <w:rPr>
                <w:b/>
                <w:spacing w:val="-4"/>
                <w:sz w:val="15"/>
              </w:rPr>
              <w:t>0,00</w:t>
            </w:r>
          </w:p>
        </w:tc>
        <w:tc>
          <w:tcPr>
            <w:tcW w:w="1247" w:type="dxa"/>
            <w:tcBorders>
              <w:bottom w:val="single" w:sz="6" w:space="0" w:color="000000"/>
            </w:tcBorders>
          </w:tcPr>
          <w:p>
            <w:pPr>
              <w:pStyle w:val="TableParagraph"/>
              <w:ind w:left="445" w:right="403"/>
              <w:jc w:val="center"/>
              <w:rPr>
                <w:b/>
                <w:sz w:val="15"/>
              </w:rPr>
            </w:pPr>
            <w:r>
              <w:rPr>
                <w:b/>
                <w:spacing w:val="-4"/>
                <w:sz w:val="15"/>
              </w:rPr>
              <w:t>0,00</w:t>
            </w:r>
          </w:p>
        </w:tc>
        <w:tc>
          <w:tcPr>
            <w:tcW w:w="1247" w:type="dxa"/>
            <w:tcBorders>
              <w:bottom w:val="single" w:sz="6" w:space="0" w:color="000000"/>
            </w:tcBorders>
          </w:tcPr>
          <w:p>
            <w:pPr>
              <w:pStyle w:val="TableParagraph"/>
              <w:ind w:left="445" w:right="402"/>
              <w:jc w:val="center"/>
              <w:rPr>
                <w:b/>
                <w:sz w:val="15"/>
              </w:rPr>
            </w:pPr>
            <w:r>
              <w:rPr>
                <w:b/>
                <w:spacing w:val="-4"/>
                <w:sz w:val="15"/>
              </w:rPr>
              <w:t>0,00</w:t>
            </w:r>
          </w:p>
        </w:tc>
        <w:tc>
          <w:tcPr>
            <w:tcW w:w="1033" w:type="dxa"/>
            <w:tcBorders>
              <w:bottom w:val="single" w:sz="6" w:space="0" w:color="000000"/>
            </w:tcBorders>
          </w:tcPr>
          <w:p>
            <w:pPr>
              <w:pStyle w:val="TableParagraph"/>
              <w:ind w:right="236"/>
              <w:rPr>
                <w:b/>
                <w:sz w:val="15"/>
              </w:rPr>
            </w:pPr>
            <w:r>
              <w:rPr>
                <w:b/>
                <w:spacing w:val="-4"/>
                <w:sz w:val="15"/>
              </w:rPr>
              <w:t>0,00</w:t>
            </w:r>
          </w:p>
        </w:tc>
        <w:tc>
          <w:tcPr>
            <w:tcW w:w="1006" w:type="dxa"/>
            <w:tcBorders>
              <w:bottom w:val="single" w:sz="6" w:space="0" w:color="000000"/>
            </w:tcBorders>
          </w:tcPr>
          <w:p>
            <w:pPr>
              <w:pStyle w:val="TableParagraph"/>
              <w:ind w:left="-7561" w:right="-15"/>
              <w:rPr>
                <w:b/>
                <w:sz w:val="15"/>
              </w:rPr>
            </w:pPr>
            <w:r>
              <w:rPr>
                <w:b/>
                <w:spacing w:val="-4"/>
                <w:sz w:val="15"/>
              </w:rPr>
              <w:t>0,00</w:t>
            </w:r>
          </w:p>
        </w:tc>
      </w:tr>
      <w:tr>
        <w:trPr>
          <w:trHeight w:val="250" w:hRule="atLeast"/>
        </w:trPr>
        <w:tc>
          <w:tcPr>
            <w:tcW w:w="4955" w:type="dxa"/>
            <w:gridSpan w:val="2"/>
            <w:tcBorders>
              <w:top w:val="single" w:sz="6" w:space="0" w:color="000000"/>
            </w:tcBorders>
          </w:tcPr>
          <w:p>
            <w:pPr>
              <w:pStyle w:val="TableParagraph"/>
              <w:spacing w:before="23"/>
              <w:ind w:left="26"/>
              <w:jc w:val="left"/>
              <w:rPr>
                <w:b/>
                <w:sz w:val="17"/>
              </w:rPr>
            </w:pPr>
            <w:r>
              <w:rPr>
                <w:b/>
                <w:sz w:val="17"/>
              </w:rPr>
              <w:t>Finanzierungsergebnis</w:t>
            </w:r>
            <w:r>
              <w:rPr>
                <w:b/>
                <w:spacing w:val="4"/>
                <w:sz w:val="17"/>
              </w:rPr>
              <w:t> </w:t>
            </w:r>
            <w:r>
              <w:rPr>
                <w:b/>
                <w:spacing w:val="-2"/>
                <w:sz w:val="17"/>
              </w:rPr>
              <w:t>1262001</w:t>
            </w:r>
          </w:p>
        </w:tc>
        <w:tc>
          <w:tcPr>
            <w:tcW w:w="2575" w:type="dxa"/>
            <w:tcBorders>
              <w:top w:val="single" w:sz="6" w:space="0" w:color="000000"/>
            </w:tcBorders>
          </w:tcPr>
          <w:p>
            <w:pPr>
              <w:pStyle w:val="TableParagraph"/>
              <w:spacing w:before="23"/>
              <w:ind w:right="241"/>
              <w:rPr>
                <w:b/>
                <w:sz w:val="17"/>
              </w:rPr>
            </w:pPr>
            <w:r>
              <w:rPr>
                <w:b/>
                <w:spacing w:val="-4"/>
                <w:sz w:val="17"/>
              </w:rPr>
              <w:t>0,00</w:t>
            </w:r>
          </w:p>
        </w:tc>
        <w:tc>
          <w:tcPr>
            <w:tcW w:w="1461" w:type="dxa"/>
            <w:tcBorders>
              <w:top w:val="single" w:sz="6" w:space="0" w:color="000000"/>
            </w:tcBorders>
          </w:tcPr>
          <w:p>
            <w:pPr>
              <w:pStyle w:val="TableParagraph"/>
              <w:spacing w:before="23"/>
              <w:ind w:right="455"/>
              <w:rPr>
                <w:b/>
                <w:sz w:val="17"/>
              </w:rPr>
            </w:pPr>
            <w:r>
              <w:rPr>
                <w:b/>
                <w:spacing w:val="-4"/>
                <w:sz w:val="17"/>
              </w:rPr>
              <w:t>0,00</w:t>
            </w:r>
          </w:p>
        </w:tc>
        <w:tc>
          <w:tcPr>
            <w:tcW w:w="1247" w:type="dxa"/>
            <w:tcBorders>
              <w:top w:val="single" w:sz="6" w:space="0" w:color="000000"/>
            </w:tcBorders>
          </w:tcPr>
          <w:p>
            <w:pPr>
              <w:pStyle w:val="TableParagraph"/>
              <w:spacing w:before="23"/>
              <w:ind w:left="443" w:right="444"/>
              <w:jc w:val="center"/>
              <w:rPr>
                <w:b/>
                <w:sz w:val="17"/>
              </w:rPr>
            </w:pPr>
            <w:r>
              <w:rPr>
                <w:b/>
                <w:spacing w:val="-4"/>
                <w:sz w:val="17"/>
              </w:rPr>
              <w:t>0,00</w:t>
            </w:r>
          </w:p>
        </w:tc>
        <w:tc>
          <w:tcPr>
            <w:tcW w:w="1247" w:type="dxa"/>
            <w:tcBorders>
              <w:top w:val="single" w:sz="6" w:space="0" w:color="000000"/>
            </w:tcBorders>
          </w:tcPr>
          <w:p>
            <w:pPr>
              <w:pStyle w:val="TableParagraph"/>
              <w:spacing w:before="23"/>
              <w:ind w:left="443" w:right="444"/>
              <w:jc w:val="center"/>
              <w:rPr>
                <w:b/>
                <w:sz w:val="17"/>
              </w:rPr>
            </w:pPr>
            <w:r>
              <w:rPr>
                <w:b/>
                <w:spacing w:val="-4"/>
                <w:sz w:val="17"/>
              </w:rPr>
              <w:t>0,00</w:t>
            </w:r>
          </w:p>
        </w:tc>
        <w:tc>
          <w:tcPr>
            <w:tcW w:w="1247" w:type="dxa"/>
            <w:tcBorders>
              <w:top w:val="single" w:sz="6" w:space="0" w:color="000000"/>
            </w:tcBorders>
          </w:tcPr>
          <w:p>
            <w:pPr>
              <w:pStyle w:val="TableParagraph"/>
              <w:spacing w:before="23"/>
              <w:ind w:left="444" w:right="444"/>
              <w:jc w:val="center"/>
              <w:rPr>
                <w:b/>
                <w:sz w:val="17"/>
              </w:rPr>
            </w:pPr>
            <w:r>
              <w:rPr>
                <w:b/>
                <w:spacing w:val="-4"/>
                <w:sz w:val="17"/>
              </w:rPr>
              <w:t>0,00</w:t>
            </w:r>
          </w:p>
        </w:tc>
        <w:tc>
          <w:tcPr>
            <w:tcW w:w="1033" w:type="dxa"/>
            <w:tcBorders>
              <w:top w:val="single" w:sz="6" w:space="0" w:color="000000"/>
            </w:tcBorders>
          </w:tcPr>
          <w:p>
            <w:pPr>
              <w:pStyle w:val="TableParagraph"/>
              <w:spacing w:before="23"/>
              <w:ind w:right="240"/>
              <w:rPr>
                <w:b/>
                <w:sz w:val="17"/>
              </w:rPr>
            </w:pPr>
            <w:r>
              <w:rPr>
                <w:b/>
                <w:spacing w:val="-4"/>
                <w:sz w:val="17"/>
              </w:rPr>
              <w:t>0,00</w:t>
            </w:r>
          </w:p>
        </w:tc>
        <w:tc>
          <w:tcPr>
            <w:tcW w:w="1006" w:type="dxa"/>
            <w:tcBorders>
              <w:top w:val="single" w:sz="6" w:space="0" w:color="000000"/>
            </w:tcBorders>
          </w:tcPr>
          <w:p>
            <w:pPr>
              <w:pStyle w:val="TableParagraph"/>
              <w:spacing w:before="23"/>
              <w:ind w:left="-7561"/>
              <w:rPr>
                <w:b/>
                <w:sz w:val="17"/>
              </w:rPr>
            </w:pPr>
            <w:r>
              <w:rPr>
                <w:b/>
                <w:spacing w:val="-4"/>
                <w:sz w:val="17"/>
              </w:rPr>
              <w:t>0,00</w:t>
            </w:r>
          </w:p>
        </w:tc>
      </w:tr>
      <w:tr>
        <w:trPr>
          <w:trHeight w:val="273" w:hRule="atLeast"/>
        </w:trPr>
        <w:tc>
          <w:tcPr>
            <w:tcW w:w="4955" w:type="dxa"/>
            <w:gridSpan w:val="2"/>
          </w:tcPr>
          <w:p>
            <w:pPr>
              <w:pStyle w:val="TableParagraph"/>
              <w:spacing w:before="0"/>
              <w:jc w:val="left"/>
              <w:rPr>
                <w:rFonts w:ascii="Times New Roman"/>
                <w:sz w:val="16"/>
              </w:rPr>
            </w:pPr>
          </w:p>
        </w:tc>
        <w:tc>
          <w:tcPr>
            <w:tcW w:w="2575" w:type="dxa"/>
          </w:tcPr>
          <w:p>
            <w:pPr>
              <w:pStyle w:val="TableParagraph"/>
              <w:spacing w:before="41"/>
              <w:ind w:right="294"/>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461" w:type="dxa"/>
          </w:tcPr>
          <w:p>
            <w:pPr>
              <w:pStyle w:val="TableParagraph"/>
              <w:spacing w:before="27"/>
              <w:ind w:right="455"/>
              <w:rPr>
                <w:b/>
                <w:sz w:val="17"/>
              </w:rPr>
            </w:pPr>
            <w:r>
              <w:rPr>
                <w:b/>
                <w:spacing w:val="-4"/>
                <w:sz w:val="17"/>
              </w:rPr>
              <w:t>0,00</w:t>
            </w:r>
          </w:p>
        </w:tc>
        <w:tc>
          <w:tcPr>
            <w:tcW w:w="1247" w:type="dxa"/>
          </w:tcPr>
          <w:p>
            <w:pPr>
              <w:pStyle w:val="TableParagraph"/>
              <w:spacing w:before="27"/>
              <w:ind w:left="443" w:right="444"/>
              <w:jc w:val="center"/>
              <w:rPr>
                <w:b/>
                <w:sz w:val="17"/>
              </w:rPr>
            </w:pPr>
            <w:r>
              <w:rPr>
                <w:b/>
                <w:spacing w:val="-4"/>
                <w:sz w:val="17"/>
              </w:rPr>
              <w:t>0,00</w:t>
            </w:r>
          </w:p>
        </w:tc>
        <w:tc>
          <w:tcPr>
            <w:tcW w:w="1247" w:type="dxa"/>
          </w:tcPr>
          <w:p>
            <w:pPr>
              <w:pStyle w:val="TableParagraph"/>
              <w:spacing w:before="27"/>
              <w:ind w:left="443" w:right="444"/>
              <w:jc w:val="center"/>
              <w:rPr>
                <w:b/>
                <w:sz w:val="17"/>
              </w:rPr>
            </w:pPr>
            <w:r>
              <w:rPr>
                <w:b/>
                <w:spacing w:val="-4"/>
                <w:sz w:val="17"/>
              </w:rPr>
              <w:t>0,00</w:t>
            </w:r>
          </w:p>
        </w:tc>
        <w:tc>
          <w:tcPr>
            <w:tcW w:w="1247" w:type="dxa"/>
          </w:tcPr>
          <w:p>
            <w:pPr>
              <w:pStyle w:val="TableParagraph"/>
              <w:spacing w:before="27"/>
              <w:ind w:left="444" w:right="444"/>
              <w:jc w:val="center"/>
              <w:rPr>
                <w:b/>
                <w:sz w:val="17"/>
              </w:rPr>
            </w:pPr>
            <w:r>
              <w:rPr>
                <w:b/>
                <w:spacing w:val="-4"/>
                <w:sz w:val="17"/>
              </w:rPr>
              <w:t>0,00</w:t>
            </w:r>
          </w:p>
        </w:tc>
        <w:tc>
          <w:tcPr>
            <w:tcW w:w="1033" w:type="dxa"/>
          </w:tcPr>
          <w:p>
            <w:pPr>
              <w:pStyle w:val="TableParagraph"/>
              <w:spacing w:before="27"/>
              <w:ind w:right="240"/>
              <w:rPr>
                <w:b/>
                <w:sz w:val="17"/>
              </w:rPr>
            </w:pPr>
            <w:r>
              <w:rPr>
                <w:b/>
                <w:spacing w:val="-4"/>
                <w:sz w:val="17"/>
              </w:rPr>
              <w:t>0,00</w:t>
            </w:r>
          </w:p>
        </w:tc>
        <w:tc>
          <w:tcPr>
            <w:tcW w:w="1006" w:type="dxa"/>
          </w:tcPr>
          <w:p>
            <w:pPr>
              <w:pStyle w:val="TableParagraph"/>
              <w:spacing w:before="0"/>
              <w:jc w:val="left"/>
              <w:rPr>
                <w:rFonts w:ascii="Times New Roman"/>
                <w:sz w:val="16"/>
              </w:rPr>
            </w:pPr>
          </w:p>
        </w:tc>
      </w:tr>
    </w:tbl>
    <w:p>
      <w:pPr>
        <w:spacing w:after="0"/>
        <w:jc w:val="left"/>
        <w:rPr>
          <w:rFonts w:ascii="Times New Roman"/>
          <w:sz w:val="16"/>
        </w:rPr>
        <w:sectPr>
          <w:pgSz w:w="16840" w:h="11910" w:orient="landscape"/>
          <w:pgMar w:header="567" w:footer="601" w:top="1140" w:bottom="800" w:left="760" w:right="820"/>
        </w:sectPr>
      </w:pPr>
    </w:p>
    <w:p>
      <w:pPr>
        <w:pStyle w:val="BodyText"/>
        <w:spacing w:before="10"/>
        <w:rPr>
          <w:sz w:val="17"/>
        </w:rPr>
      </w:pPr>
      <w:r>
        <w:rPr/>
        <w:pict>
          <v:shape style="position:absolute;margin-left:94.60144pt;margin-top:249.436813pt;width:666.7pt;height:100pt;mso-position-horizontal-relative:page;mso-position-vertical-relative:page;z-index:15857152;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1"/>
        <w:gridCol w:w="2735"/>
        <w:gridCol w:w="1192"/>
        <w:gridCol w:w="1247"/>
        <w:gridCol w:w="1247"/>
        <w:gridCol w:w="1247"/>
        <w:gridCol w:w="1137"/>
        <w:gridCol w:w="1167"/>
      </w:tblGrid>
      <w:tr>
        <w:trPr>
          <w:trHeight w:val="225" w:hRule="atLeast"/>
        </w:trPr>
        <w:tc>
          <w:tcPr>
            <w:tcW w:w="4881" w:type="dxa"/>
            <w:shd w:val="clear" w:color="auto" w:fill="D8D8D8"/>
          </w:tcPr>
          <w:p>
            <w:pPr>
              <w:pStyle w:val="TableParagraph"/>
              <w:tabs>
                <w:tab w:pos="930" w:val="left" w:leader="none"/>
              </w:tabs>
              <w:spacing w:line="172" w:lineRule="exact" w:before="33"/>
              <w:ind w:left="23"/>
              <w:jc w:val="left"/>
              <w:rPr>
                <w:b/>
                <w:sz w:val="15"/>
              </w:rPr>
            </w:pPr>
            <w:r>
              <w:rPr>
                <w:b/>
                <w:spacing w:val="-2"/>
                <w:sz w:val="15"/>
              </w:rPr>
              <w:t>Vorhaben</w:t>
            </w:r>
            <w:r>
              <w:rPr>
                <w:b/>
                <w:sz w:val="15"/>
              </w:rPr>
              <w:tab/>
            </w:r>
            <w:r>
              <w:rPr>
                <w:b/>
                <w:spacing w:val="-2"/>
                <w:sz w:val="15"/>
              </w:rPr>
              <w:t>Vorhabensbezeichnung</w:t>
            </w:r>
          </w:p>
        </w:tc>
        <w:tc>
          <w:tcPr>
            <w:tcW w:w="2735" w:type="dxa"/>
            <w:shd w:val="clear" w:color="auto" w:fill="D8D8D8"/>
          </w:tcPr>
          <w:p>
            <w:pPr>
              <w:pStyle w:val="TableParagraph"/>
              <w:spacing w:before="0"/>
              <w:jc w:val="left"/>
              <w:rPr>
                <w:rFonts w:ascii="Times New Roman"/>
                <w:sz w:val="16"/>
              </w:rPr>
            </w:pPr>
          </w:p>
        </w:tc>
        <w:tc>
          <w:tcPr>
            <w:tcW w:w="1192" w:type="dxa"/>
            <w:shd w:val="clear" w:color="auto" w:fill="D8D8D8"/>
          </w:tcPr>
          <w:p>
            <w:pPr>
              <w:pStyle w:val="TableParagraph"/>
              <w:spacing w:before="0"/>
              <w:jc w:val="left"/>
              <w:rPr>
                <w:rFonts w:ascii="Times New Roman"/>
                <w:sz w:val="16"/>
              </w:rPr>
            </w:pPr>
          </w:p>
        </w:tc>
        <w:tc>
          <w:tcPr>
            <w:tcW w:w="1247" w:type="dxa"/>
            <w:shd w:val="clear" w:color="auto" w:fill="D8D8D8"/>
          </w:tcPr>
          <w:p>
            <w:pPr>
              <w:pStyle w:val="TableParagraph"/>
              <w:spacing w:before="0"/>
              <w:jc w:val="left"/>
              <w:rPr>
                <w:rFonts w:ascii="Times New Roman"/>
                <w:sz w:val="16"/>
              </w:rPr>
            </w:pPr>
          </w:p>
        </w:tc>
        <w:tc>
          <w:tcPr>
            <w:tcW w:w="1247" w:type="dxa"/>
            <w:shd w:val="clear" w:color="auto" w:fill="D8D8D8"/>
          </w:tcPr>
          <w:p>
            <w:pPr>
              <w:pStyle w:val="TableParagraph"/>
              <w:spacing w:before="0"/>
              <w:jc w:val="left"/>
              <w:rPr>
                <w:rFonts w:ascii="Times New Roman"/>
                <w:sz w:val="16"/>
              </w:rPr>
            </w:pPr>
          </w:p>
        </w:tc>
        <w:tc>
          <w:tcPr>
            <w:tcW w:w="1247" w:type="dxa"/>
            <w:shd w:val="clear" w:color="auto" w:fill="D8D8D8"/>
          </w:tcPr>
          <w:p>
            <w:pPr>
              <w:pStyle w:val="TableParagraph"/>
              <w:spacing w:before="0"/>
              <w:jc w:val="left"/>
              <w:rPr>
                <w:rFonts w:ascii="Times New Roman"/>
                <w:sz w:val="16"/>
              </w:rPr>
            </w:pPr>
          </w:p>
        </w:tc>
        <w:tc>
          <w:tcPr>
            <w:tcW w:w="1137" w:type="dxa"/>
            <w:shd w:val="clear" w:color="auto" w:fill="D8D8D8"/>
          </w:tcPr>
          <w:p>
            <w:pPr>
              <w:pStyle w:val="TableParagraph"/>
              <w:spacing w:before="0"/>
              <w:jc w:val="left"/>
              <w:rPr>
                <w:rFonts w:ascii="Times New Roman"/>
                <w:sz w:val="16"/>
              </w:rPr>
            </w:pPr>
          </w:p>
        </w:tc>
        <w:tc>
          <w:tcPr>
            <w:tcW w:w="1167" w:type="dxa"/>
            <w:shd w:val="clear" w:color="auto" w:fill="D8D8D8"/>
          </w:tcPr>
          <w:p>
            <w:pPr>
              <w:pStyle w:val="TableParagraph"/>
              <w:spacing w:line="172" w:lineRule="exact" w:before="33"/>
              <w:ind w:right="77"/>
              <w:rPr>
                <w:b/>
                <w:sz w:val="15"/>
              </w:rPr>
            </w:pPr>
            <w:r>
              <w:rPr>
                <w:b/>
                <w:sz w:val="15"/>
              </w:rPr>
              <w:t>Plan</w:t>
            </w:r>
            <w:r>
              <w:rPr>
                <w:b/>
                <w:spacing w:val="6"/>
                <w:sz w:val="15"/>
              </w:rPr>
              <w:t> </w:t>
            </w:r>
            <w:r>
              <w:rPr>
                <w:b/>
                <w:spacing w:val="-2"/>
                <w:sz w:val="15"/>
              </w:rPr>
              <w:t>Gesamt</w:t>
            </w:r>
          </w:p>
        </w:tc>
      </w:tr>
      <w:tr>
        <w:trPr>
          <w:trHeight w:val="227" w:hRule="atLeast"/>
        </w:trPr>
        <w:tc>
          <w:tcPr>
            <w:tcW w:w="4881" w:type="dxa"/>
            <w:shd w:val="clear" w:color="auto" w:fill="D8D8D8"/>
          </w:tcPr>
          <w:p>
            <w:pPr>
              <w:pStyle w:val="TableParagraph"/>
              <w:tabs>
                <w:tab w:pos="2404" w:val="left" w:leader="none"/>
              </w:tabs>
              <w:spacing w:before="17"/>
              <w:ind w:left="703"/>
              <w:jc w:val="left"/>
              <w:rPr>
                <w:b/>
                <w:sz w:val="15"/>
              </w:rPr>
            </w:pPr>
            <w:r>
              <w:rPr>
                <w:b/>
                <w:spacing w:val="-2"/>
                <w:sz w:val="15"/>
              </w:rPr>
              <w:t>Konto</w:t>
            </w:r>
            <w:r>
              <w:rPr>
                <w:b/>
                <w:sz w:val="15"/>
              </w:rPr>
              <w:tab/>
            </w:r>
            <w:r>
              <w:rPr>
                <w:b/>
                <w:spacing w:val="-2"/>
                <w:sz w:val="15"/>
              </w:rPr>
              <w:t>Bezeichnung</w:t>
            </w:r>
          </w:p>
        </w:tc>
        <w:tc>
          <w:tcPr>
            <w:tcW w:w="2735" w:type="dxa"/>
            <w:shd w:val="clear" w:color="auto" w:fill="D8D8D8"/>
          </w:tcPr>
          <w:p>
            <w:pPr>
              <w:pStyle w:val="TableParagraph"/>
              <w:spacing w:before="17"/>
              <w:ind w:left="1524"/>
              <w:jc w:val="left"/>
              <w:rPr>
                <w:b/>
                <w:sz w:val="15"/>
              </w:rPr>
            </w:pPr>
            <w:r>
              <w:rPr>
                <w:b/>
                <w:sz w:val="15"/>
              </w:rPr>
              <w:t>RA</w:t>
            </w:r>
            <w:r>
              <w:rPr>
                <w:b/>
                <w:spacing w:val="3"/>
                <w:sz w:val="15"/>
              </w:rPr>
              <w:t> </w:t>
            </w:r>
            <w:r>
              <w:rPr>
                <w:b/>
                <w:spacing w:val="-2"/>
                <w:sz w:val="15"/>
              </w:rPr>
              <w:t>Vorjahre</w:t>
            </w:r>
          </w:p>
        </w:tc>
        <w:tc>
          <w:tcPr>
            <w:tcW w:w="1192" w:type="dxa"/>
            <w:shd w:val="clear" w:color="auto" w:fill="D8D8D8"/>
          </w:tcPr>
          <w:p>
            <w:pPr>
              <w:pStyle w:val="TableParagraph"/>
              <w:spacing w:before="17"/>
              <w:ind w:left="325"/>
              <w:jc w:val="left"/>
              <w:rPr>
                <w:b/>
                <w:sz w:val="15"/>
              </w:rPr>
            </w:pPr>
            <w:r>
              <w:rPr>
                <w:b/>
                <w:sz w:val="15"/>
              </w:rPr>
              <w:t>VA</w:t>
            </w:r>
            <w:r>
              <w:rPr>
                <w:b/>
                <w:spacing w:val="4"/>
                <w:sz w:val="15"/>
              </w:rPr>
              <w:t> </w:t>
            </w:r>
            <w:r>
              <w:rPr>
                <w:b/>
                <w:spacing w:val="-4"/>
                <w:sz w:val="15"/>
              </w:rPr>
              <w:t>2022</w:t>
            </w:r>
          </w:p>
        </w:tc>
        <w:tc>
          <w:tcPr>
            <w:tcW w:w="1247" w:type="dxa"/>
            <w:shd w:val="clear" w:color="auto" w:fill="D8D8D8"/>
          </w:tcPr>
          <w:p>
            <w:pPr>
              <w:pStyle w:val="TableParagraph"/>
              <w:spacing w:before="17"/>
              <w:ind w:left="270"/>
              <w:jc w:val="left"/>
              <w:rPr>
                <w:b/>
                <w:sz w:val="15"/>
              </w:rPr>
            </w:pPr>
            <w:r>
              <w:rPr>
                <w:b/>
                <w:sz w:val="15"/>
              </w:rPr>
              <w:t>Plan</w:t>
            </w:r>
            <w:r>
              <w:rPr>
                <w:b/>
                <w:spacing w:val="6"/>
                <w:sz w:val="15"/>
              </w:rPr>
              <w:t> </w:t>
            </w:r>
            <w:r>
              <w:rPr>
                <w:b/>
                <w:spacing w:val="-4"/>
                <w:sz w:val="15"/>
              </w:rPr>
              <w:t>2023</w:t>
            </w:r>
          </w:p>
        </w:tc>
        <w:tc>
          <w:tcPr>
            <w:tcW w:w="1247" w:type="dxa"/>
            <w:shd w:val="clear" w:color="auto" w:fill="D8D8D8"/>
          </w:tcPr>
          <w:p>
            <w:pPr>
              <w:pStyle w:val="TableParagraph"/>
              <w:spacing w:before="17"/>
              <w:ind w:left="270"/>
              <w:jc w:val="left"/>
              <w:rPr>
                <w:b/>
                <w:sz w:val="15"/>
              </w:rPr>
            </w:pPr>
            <w:r>
              <w:rPr>
                <w:b/>
                <w:sz w:val="15"/>
              </w:rPr>
              <w:t>Plan</w:t>
            </w:r>
            <w:r>
              <w:rPr>
                <w:b/>
                <w:spacing w:val="6"/>
                <w:sz w:val="15"/>
              </w:rPr>
              <w:t> </w:t>
            </w:r>
            <w:r>
              <w:rPr>
                <w:b/>
                <w:spacing w:val="-4"/>
                <w:sz w:val="15"/>
              </w:rPr>
              <w:t>2024</w:t>
            </w:r>
          </w:p>
        </w:tc>
        <w:tc>
          <w:tcPr>
            <w:tcW w:w="1247" w:type="dxa"/>
            <w:shd w:val="clear" w:color="auto" w:fill="D8D8D8"/>
          </w:tcPr>
          <w:p>
            <w:pPr>
              <w:pStyle w:val="TableParagraph"/>
              <w:spacing w:before="17"/>
              <w:ind w:left="270"/>
              <w:jc w:val="left"/>
              <w:rPr>
                <w:b/>
                <w:sz w:val="15"/>
              </w:rPr>
            </w:pPr>
            <w:r>
              <w:rPr>
                <w:b/>
                <w:sz w:val="15"/>
              </w:rPr>
              <w:t>Plan</w:t>
            </w:r>
            <w:r>
              <w:rPr>
                <w:b/>
                <w:spacing w:val="6"/>
                <w:sz w:val="15"/>
              </w:rPr>
              <w:t> </w:t>
            </w:r>
            <w:r>
              <w:rPr>
                <w:b/>
                <w:spacing w:val="-4"/>
                <w:sz w:val="15"/>
              </w:rPr>
              <w:t>2025</w:t>
            </w:r>
          </w:p>
        </w:tc>
        <w:tc>
          <w:tcPr>
            <w:tcW w:w="1137" w:type="dxa"/>
            <w:shd w:val="clear" w:color="auto" w:fill="D8D8D8"/>
          </w:tcPr>
          <w:p>
            <w:pPr>
              <w:pStyle w:val="TableParagraph"/>
              <w:spacing w:before="17"/>
              <w:ind w:left="271"/>
              <w:jc w:val="left"/>
              <w:rPr>
                <w:b/>
                <w:sz w:val="15"/>
              </w:rPr>
            </w:pPr>
            <w:r>
              <w:rPr>
                <w:b/>
                <w:sz w:val="15"/>
              </w:rPr>
              <w:t>Plan</w:t>
            </w:r>
            <w:r>
              <w:rPr>
                <w:b/>
                <w:spacing w:val="6"/>
                <w:sz w:val="15"/>
              </w:rPr>
              <w:t> </w:t>
            </w:r>
            <w:r>
              <w:rPr>
                <w:b/>
                <w:spacing w:val="-4"/>
                <w:sz w:val="15"/>
              </w:rPr>
              <w:t>2026</w:t>
            </w:r>
          </w:p>
        </w:tc>
        <w:tc>
          <w:tcPr>
            <w:tcW w:w="1167" w:type="dxa"/>
            <w:shd w:val="clear" w:color="auto" w:fill="D8D8D8"/>
          </w:tcPr>
          <w:p>
            <w:pPr>
              <w:pStyle w:val="TableParagraph"/>
              <w:spacing w:before="17"/>
              <w:ind w:right="77"/>
              <w:rPr>
                <w:b/>
                <w:sz w:val="15"/>
              </w:rPr>
            </w:pPr>
            <w:r>
              <w:rPr>
                <w:b/>
                <w:spacing w:val="-2"/>
                <w:sz w:val="15"/>
              </w:rPr>
              <w:t>(gerundet)</w:t>
            </w:r>
          </w:p>
        </w:tc>
      </w:tr>
    </w:tbl>
    <w:p>
      <w:pPr>
        <w:tabs>
          <w:tab w:pos="1194" w:val="left" w:leader="none"/>
        </w:tabs>
        <w:spacing w:before="69"/>
        <w:ind w:left="287" w:right="0" w:firstLine="0"/>
        <w:jc w:val="left"/>
        <w:rPr>
          <w:b/>
          <w:sz w:val="17"/>
        </w:rPr>
      </w:pPr>
      <w:r>
        <w:rPr>
          <w:b/>
          <w:spacing w:val="-2"/>
          <w:sz w:val="17"/>
        </w:rPr>
        <w:t>1612002</w:t>
      </w:r>
      <w:r>
        <w:rPr>
          <w:b/>
          <w:sz w:val="17"/>
        </w:rPr>
        <w:tab/>
        <w:t>Sanierung</w:t>
      </w:r>
      <w:r>
        <w:rPr>
          <w:b/>
          <w:spacing w:val="2"/>
          <w:sz w:val="17"/>
        </w:rPr>
        <w:t> </w:t>
      </w:r>
      <w:r>
        <w:rPr>
          <w:b/>
          <w:sz w:val="17"/>
        </w:rPr>
        <w:t>Kirchstraße</w:t>
      </w:r>
      <w:r>
        <w:rPr>
          <w:b/>
          <w:spacing w:val="3"/>
          <w:sz w:val="17"/>
        </w:rPr>
        <w:t> </w:t>
      </w:r>
      <w:r>
        <w:rPr>
          <w:b/>
          <w:sz w:val="17"/>
        </w:rPr>
        <w:t>(2021</w:t>
      </w:r>
      <w:r>
        <w:rPr>
          <w:b/>
          <w:spacing w:val="2"/>
          <w:sz w:val="17"/>
        </w:rPr>
        <w:t> </w:t>
      </w:r>
      <w:r>
        <w:rPr>
          <w:b/>
          <w:sz w:val="17"/>
        </w:rPr>
        <w:t>bis</w:t>
      </w:r>
      <w:r>
        <w:rPr>
          <w:b/>
          <w:spacing w:val="3"/>
          <w:sz w:val="17"/>
        </w:rPr>
        <w:t> </w:t>
      </w:r>
      <w:r>
        <w:rPr>
          <w:b/>
          <w:spacing w:val="-2"/>
          <w:sz w:val="17"/>
        </w:rPr>
        <w:t>2022)</w:t>
      </w:r>
    </w:p>
    <w:p>
      <w:pPr>
        <w:tabs>
          <w:tab w:pos="2759" w:val="left" w:leader="none"/>
        </w:tabs>
        <w:spacing w:line="314" w:lineRule="auto" w:before="110"/>
        <w:ind w:left="510" w:right="11730" w:firstLine="0"/>
        <w:jc w:val="left"/>
        <w:rPr>
          <w:sz w:val="15"/>
        </w:rPr>
      </w:pPr>
      <w:r>
        <w:rPr>
          <w:sz w:val="15"/>
        </w:rPr>
        <w:t>Geplante Gesamtkosten:</w:t>
        <w:tab/>
      </w:r>
      <w:r>
        <w:rPr>
          <w:spacing w:val="-2"/>
          <w:sz w:val="15"/>
        </w:rPr>
        <w:t>300.000,00</w:t>
      </w:r>
      <w:r>
        <w:rPr>
          <w:sz w:val="15"/>
        </w:rPr>
        <w:t> Erläuterungen zum Vorhaben:</w:t>
      </w:r>
    </w:p>
    <w:p>
      <w:pPr>
        <w:spacing w:line="171" w:lineRule="exact" w:before="0"/>
        <w:ind w:left="737" w:right="0" w:firstLine="0"/>
        <w:jc w:val="left"/>
        <w:rPr>
          <w:sz w:val="15"/>
        </w:rPr>
      </w:pPr>
      <w:r>
        <w:rPr>
          <w:sz w:val="15"/>
        </w:rPr>
        <w:t>21680,65</w:t>
      </w:r>
      <w:r>
        <w:rPr>
          <w:spacing w:val="3"/>
          <w:sz w:val="15"/>
        </w:rPr>
        <w:t> </w:t>
      </w:r>
      <w:r>
        <w:rPr>
          <w:sz w:val="15"/>
        </w:rPr>
        <w:t>€</w:t>
      </w:r>
      <w:r>
        <w:rPr>
          <w:spacing w:val="4"/>
          <w:sz w:val="15"/>
        </w:rPr>
        <w:t> </w:t>
      </w:r>
      <w:r>
        <w:rPr>
          <w:sz w:val="15"/>
        </w:rPr>
        <w:t>auf</w:t>
      </w:r>
      <w:r>
        <w:rPr>
          <w:spacing w:val="4"/>
          <w:sz w:val="15"/>
        </w:rPr>
        <w:t> </w:t>
      </w:r>
      <w:r>
        <w:rPr>
          <w:sz w:val="15"/>
        </w:rPr>
        <w:t>Durchläufer</w:t>
      </w:r>
      <w:r>
        <w:rPr>
          <w:spacing w:val="3"/>
          <w:sz w:val="15"/>
        </w:rPr>
        <w:t> </w:t>
      </w:r>
      <w:r>
        <w:rPr>
          <w:sz w:val="15"/>
        </w:rPr>
        <w:t>BZ</w:t>
      </w:r>
      <w:r>
        <w:rPr>
          <w:spacing w:val="4"/>
          <w:sz w:val="15"/>
        </w:rPr>
        <w:t> </w:t>
      </w:r>
      <w:r>
        <w:rPr>
          <w:spacing w:val="-2"/>
          <w:sz w:val="15"/>
        </w:rPr>
        <w:t>0,369002</w:t>
      </w:r>
    </w:p>
    <w:p>
      <w:pPr>
        <w:pStyle w:val="BodyText"/>
        <w:spacing w:before="7"/>
        <w:rPr>
          <w:sz w:val="10"/>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50"/>
        <w:gridCol w:w="2864"/>
        <w:gridCol w:w="2559"/>
        <w:gridCol w:w="1418"/>
        <w:gridCol w:w="1247"/>
        <w:gridCol w:w="1247"/>
        <w:gridCol w:w="1247"/>
        <w:gridCol w:w="1033"/>
        <w:gridCol w:w="1006"/>
      </w:tblGrid>
      <w:tr>
        <w:trPr>
          <w:trHeight w:val="248" w:hRule="atLeast"/>
        </w:trPr>
        <w:tc>
          <w:tcPr>
            <w:tcW w:w="5014" w:type="dxa"/>
            <w:gridSpan w:val="2"/>
          </w:tcPr>
          <w:p>
            <w:pPr>
              <w:pStyle w:val="TableParagraph"/>
              <w:spacing w:before="48"/>
              <w:ind w:left="250"/>
              <w:jc w:val="left"/>
              <w:rPr>
                <w:b/>
                <w:sz w:val="15"/>
              </w:rPr>
            </w:pPr>
            <w:r>
              <w:rPr>
                <w:b/>
                <w:sz w:val="15"/>
              </w:rPr>
              <w:t>Auszahlungen</w:t>
            </w:r>
            <w:r>
              <w:rPr>
                <w:b/>
                <w:spacing w:val="5"/>
                <w:sz w:val="15"/>
              </w:rPr>
              <w:t> </w:t>
            </w:r>
            <w:r>
              <w:rPr>
                <w:b/>
                <w:sz w:val="15"/>
              </w:rPr>
              <w:t>-</w:t>
            </w:r>
            <w:r>
              <w:rPr>
                <w:b/>
                <w:spacing w:val="5"/>
                <w:sz w:val="15"/>
              </w:rPr>
              <w:t> </w:t>
            </w:r>
            <w:r>
              <w:rPr>
                <w:b/>
                <w:sz w:val="15"/>
              </w:rPr>
              <w:t>Investitionen</w:t>
            </w:r>
            <w:r>
              <w:rPr>
                <w:b/>
                <w:spacing w:val="5"/>
                <w:sz w:val="15"/>
              </w:rPr>
              <w:t> </w:t>
            </w:r>
            <w:r>
              <w:rPr>
                <w:b/>
                <w:sz w:val="15"/>
              </w:rPr>
              <w:t>-</w:t>
            </w:r>
            <w:r>
              <w:rPr>
                <w:b/>
                <w:spacing w:val="5"/>
                <w:sz w:val="15"/>
              </w:rPr>
              <w:t> </w:t>
            </w:r>
            <w:r>
              <w:rPr>
                <w:b/>
                <w:spacing w:val="-2"/>
                <w:sz w:val="15"/>
              </w:rPr>
              <w:t>Mittelverwendung</w:t>
            </w:r>
          </w:p>
        </w:tc>
        <w:tc>
          <w:tcPr>
            <w:tcW w:w="2559" w:type="dxa"/>
          </w:tcPr>
          <w:p>
            <w:pPr>
              <w:pStyle w:val="TableParagraph"/>
              <w:spacing w:before="48"/>
              <w:ind w:right="280"/>
              <w:rPr>
                <w:b/>
                <w:sz w:val="15"/>
              </w:rPr>
            </w:pPr>
            <w:r>
              <w:rPr>
                <w:b/>
                <w:spacing w:val="-2"/>
                <w:sz w:val="15"/>
              </w:rPr>
              <w:t>245.550,98</w:t>
            </w:r>
          </w:p>
        </w:tc>
        <w:tc>
          <w:tcPr>
            <w:tcW w:w="1418" w:type="dxa"/>
          </w:tcPr>
          <w:p>
            <w:pPr>
              <w:pStyle w:val="TableParagraph"/>
              <w:spacing w:before="48"/>
              <w:ind w:right="451"/>
              <w:rPr>
                <w:b/>
                <w:sz w:val="15"/>
              </w:rPr>
            </w:pPr>
            <w:r>
              <w:rPr>
                <w:b/>
                <w:spacing w:val="-2"/>
                <w:sz w:val="15"/>
              </w:rPr>
              <w:t>57.400,00</w:t>
            </w:r>
          </w:p>
        </w:tc>
        <w:tc>
          <w:tcPr>
            <w:tcW w:w="1247" w:type="dxa"/>
          </w:tcPr>
          <w:p>
            <w:pPr>
              <w:pStyle w:val="TableParagraph"/>
              <w:spacing w:before="48"/>
              <w:ind w:left="445" w:right="403"/>
              <w:jc w:val="center"/>
              <w:rPr>
                <w:b/>
                <w:sz w:val="15"/>
              </w:rPr>
            </w:pPr>
            <w:r>
              <w:rPr>
                <w:b/>
                <w:spacing w:val="-4"/>
                <w:sz w:val="15"/>
              </w:rPr>
              <w:t>0,00</w:t>
            </w:r>
          </w:p>
        </w:tc>
        <w:tc>
          <w:tcPr>
            <w:tcW w:w="1247" w:type="dxa"/>
          </w:tcPr>
          <w:p>
            <w:pPr>
              <w:pStyle w:val="TableParagraph"/>
              <w:spacing w:before="48"/>
              <w:ind w:left="445" w:right="403"/>
              <w:jc w:val="center"/>
              <w:rPr>
                <w:b/>
                <w:sz w:val="15"/>
              </w:rPr>
            </w:pPr>
            <w:r>
              <w:rPr>
                <w:b/>
                <w:spacing w:val="-4"/>
                <w:sz w:val="15"/>
              </w:rPr>
              <w:t>0,00</w:t>
            </w:r>
          </w:p>
        </w:tc>
        <w:tc>
          <w:tcPr>
            <w:tcW w:w="1247" w:type="dxa"/>
          </w:tcPr>
          <w:p>
            <w:pPr>
              <w:pStyle w:val="TableParagraph"/>
              <w:spacing w:before="48"/>
              <w:ind w:left="445" w:right="402"/>
              <w:jc w:val="center"/>
              <w:rPr>
                <w:b/>
                <w:sz w:val="15"/>
              </w:rPr>
            </w:pPr>
            <w:r>
              <w:rPr>
                <w:b/>
                <w:spacing w:val="-4"/>
                <w:sz w:val="15"/>
              </w:rPr>
              <w:t>0,00</w:t>
            </w:r>
          </w:p>
        </w:tc>
        <w:tc>
          <w:tcPr>
            <w:tcW w:w="1033" w:type="dxa"/>
          </w:tcPr>
          <w:p>
            <w:pPr>
              <w:pStyle w:val="TableParagraph"/>
              <w:spacing w:before="48"/>
              <w:ind w:right="236"/>
              <w:rPr>
                <w:b/>
                <w:sz w:val="15"/>
              </w:rPr>
            </w:pPr>
            <w:r>
              <w:rPr>
                <w:b/>
                <w:spacing w:val="-4"/>
                <w:sz w:val="15"/>
              </w:rPr>
              <w:t>0,00</w:t>
            </w:r>
          </w:p>
        </w:tc>
        <w:tc>
          <w:tcPr>
            <w:tcW w:w="1006" w:type="dxa"/>
          </w:tcPr>
          <w:p>
            <w:pPr>
              <w:pStyle w:val="TableParagraph"/>
              <w:spacing w:before="48"/>
              <w:ind w:left="-7561" w:right="-15"/>
              <w:rPr>
                <w:b/>
                <w:sz w:val="15"/>
              </w:rPr>
            </w:pPr>
            <w:r>
              <w:rPr>
                <w:b/>
                <w:spacing w:val="-2"/>
                <w:sz w:val="15"/>
              </w:rPr>
              <w:t>303.000,00</w:t>
            </w:r>
          </w:p>
        </w:tc>
      </w:tr>
      <w:tr>
        <w:trPr>
          <w:trHeight w:val="225" w:hRule="atLeast"/>
        </w:trPr>
        <w:tc>
          <w:tcPr>
            <w:tcW w:w="5014" w:type="dxa"/>
            <w:gridSpan w:val="2"/>
          </w:tcPr>
          <w:p>
            <w:pPr>
              <w:pStyle w:val="TableParagraph"/>
              <w:ind w:left="476"/>
              <w:jc w:val="left"/>
              <w:rPr>
                <w:b/>
                <w:sz w:val="15"/>
              </w:rPr>
            </w:pPr>
            <w:r>
              <w:rPr>
                <w:b/>
                <w:sz w:val="15"/>
              </w:rPr>
              <w:t>Anschaffungs-</w:t>
            </w:r>
            <w:r>
              <w:rPr>
                <w:b/>
                <w:spacing w:val="6"/>
                <w:sz w:val="15"/>
              </w:rPr>
              <w:t> </w:t>
            </w:r>
            <w:r>
              <w:rPr>
                <w:b/>
                <w:sz w:val="15"/>
              </w:rPr>
              <w:t>oder</w:t>
            </w:r>
            <w:r>
              <w:rPr>
                <w:b/>
                <w:spacing w:val="6"/>
                <w:sz w:val="15"/>
              </w:rPr>
              <w:t> </w:t>
            </w:r>
            <w:r>
              <w:rPr>
                <w:b/>
                <w:spacing w:val="-2"/>
                <w:sz w:val="15"/>
              </w:rPr>
              <w:t>Herstellungskosten</w:t>
            </w:r>
          </w:p>
        </w:tc>
        <w:tc>
          <w:tcPr>
            <w:tcW w:w="2559" w:type="dxa"/>
          </w:tcPr>
          <w:p>
            <w:pPr>
              <w:pStyle w:val="TableParagraph"/>
              <w:ind w:right="280"/>
              <w:rPr>
                <w:b/>
                <w:sz w:val="15"/>
              </w:rPr>
            </w:pPr>
            <w:r>
              <w:rPr>
                <w:b/>
                <w:spacing w:val="-2"/>
                <w:sz w:val="15"/>
              </w:rPr>
              <w:t>245.550,98</w:t>
            </w:r>
          </w:p>
        </w:tc>
        <w:tc>
          <w:tcPr>
            <w:tcW w:w="1418" w:type="dxa"/>
          </w:tcPr>
          <w:p>
            <w:pPr>
              <w:pStyle w:val="TableParagraph"/>
              <w:ind w:right="451"/>
              <w:rPr>
                <w:b/>
                <w:sz w:val="15"/>
              </w:rPr>
            </w:pPr>
            <w:r>
              <w:rPr>
                <w:b/>
                <w:spacing w:val="-2"/>
                <w:sz w:val="15"/>
              </w:rPr>
              <w:t>57.400,00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2"/>
              <w:jc w:val="center"/>
              <w:rPr>
                <w:b/>
                <w:sz w:val="15"/>
              </w:rPr>
            </w:pPr>
            <w:r>
              <w:rPr>
                <w:b/>
                <w:spacing w:val="-4"/>
                <w:sz w:val="15"/>
              </w:rPr>
              <w:t>0,00</w:t>
            </w:r>
          </w:p>
        </w:tc>
        <w:tc>
          <w:tcPr>
            <w:tcW w:w="1033" w:type="dxa"/>
          </w:tcPr>
          <w:p>
            <w:pPr>
              <w:pStyle w:val="TableParagraph"/>
              <w:ind w:right="236"/>
              <w:rPr>
                <w:b/>
                <w:sz w:val="15"/>
              </w:rPr>
            </w:pPr>
            <w:r>
              <w:rPr>
                <w:b/>
                <w:spacing w:val="-4"/>
                <w:sz w:val="15"/>
              </w:rPr>
              <w:t>0,00</w:t>
            </w:r>
          </w:p>
        </w:tc>
        <w:tc>
          <w:tcPr>
            <w:tcW w:w="1006" w:type="dxa"/>
          </w:tcPr>
          <w:p>
            <w:pPr>
              <w:pStyle w:val="TableParagraph"/>
              <w:ind w:left="-7561" w:right="-15"/>
              <w:rPr>
                <w:b/>
                <w:sz w:val="15"/>
              </w:rPr>
            </w:pPr>
            <w:r>
              <w:rPr>
                <w:b/>
                <w:spacing w:val="-2"/>
                <w:sz w:val="15"/>
              </w:rPr>
              <w:t>303.000,00</w:t>
            </w:r>
          </w:p>
        </w:tc>
      </w:tr>
      <w:tr>
        <w:trPr>
          <w:trHeight w:val="484" w:hRule="atLeast"/>
        </w:trPr>
        <w:tc>
          <w:tcPr>
            <w:tcW w:w="2150" w:type="dxa"/>
          </w:tcPr>
          <w:p>
            <w:pPr>
              <w:pStyle w:val="TableParagraph"/>
              <w:spacing w:before="27"/>
              <w:ind w:right="252"/>
              <w:rPr>
                <w:sz w:val="15"/>
              </w:rPr>
            </w:pPr>
            <w:r>
              <w:rPr>
                <w:spacing w:val="-2"/>
                <w:sz w:val="15"/>
              </w:rPr>
              <w:t>5/612002/060000</w:t>
            </w:r>
          </w:p>
        </w:tc>
        <w:tc>
          <w:tcPr>
            <w:tcW w:w="2864" w:type="dxa"/>
          </w:tcPr>
          <w:p>
            <w:pPr>
              <w:pStyle w:val="TableParagraph"/>
              <w:spacing w:line="244" w:lineRule="auto" w:before="21"/>
              <w:ind w:left="254" w:right="361"/>
              <w:jc w:val="left"/>
              <w:rPr>
                <w:sz w:val="15"/>
              </w:rPr>
            </w:pPr>
            <w:r>
              <w:rPr>
                <w:sz w:val="15"/>
              </w:rPr>
              <w:t>Im Bau befindliche </w:t>
            </w:r>
            <w:r>
              <w:rPr>
                <w:spacing w:val="-2"/>
                <w:sz w:val="15"/>
              </w:rPr>
              <w:t>Grundstückseinrichtungen</w:t>
            </w:r>
          </w:p>
        </w:tc>
        <w:tc>
          <w:tcPr>
            <w:tcW w:w="2559" w:type="dxa"/>
          </w:tcPr>
          <w:p>
            <w:pPr>
              <w:pStyle w:val="TableParagraph"/>
              <w:spacing w:before="27"/>
              <w:ind w:right="280"/>
              <w:rPr>
                <w:sz w:val="15"/>
              </w:rPr>
            </w:pPr>
            <w:r>
              <w:rPr>
                <w:spacing w:val="-2"/>
                <w:sz w:val="15"/>
              </w:rPr>
              <w:t>245.550,98</w:t>
            </w:r>
          </w:p>
        </w:tc>
        <w:tc>
          <w:tcPr>
            <w:tcW w:w="1418" w:type="dxa"/>
          </w:tcPr>
          <w:p>
            <w:pPr>
              <w:pStyle w:val="TableParagraph"/>
              <w:spacing w:before="27"/>
              <w:ind w:right="451"/>
              <w:rPr>
                <w:sz w:val="15"/>
              </w:rPr>
            </w:pPr>
            <w:r>
              <w:rPr>
                <w:spacing w:val="-2"/>
                <w:sz w:val="15"/>
              </w:rPr>
              <w:t>57.400,00</w:t>
            </w:r>
          </w:p>
        </w:tc>
        <w:tc>
          <w:tcPr>
            <w:tcW w:w="5780" w:type="dxa"/>
            <w:gridSpan w:val="5"/>
          </w:tcPr>
          <w:p>
            <w:pPr>
              <w:pStyle w:val="TableParagraph"/>
              <w:spacing w:before="27"/>
              <w:ind w:right="-15"/>
              <w:rPr>
                <w:sz w:val="15"/>
              </w:rPr>
            </w:pPr>
            <w:r>
              <w:rPr>
                <w:spacing w:val="-2"/>
                <w:sz w:val="15"/>
              </w:rPr>
              <w:t>303.000,00</w:t>
            </w:r>
          </w:p>
        </w:tc>
      </w:tr>
      <w:tr>
        <w:trPr>
          <w:trHeight w:val="310" w:hRule="atLeast"/>
        </w:trPr>
        <w:tc>
          <w:tcPr>
            <w:tcW w:w="5014" w:type="dxa"/>
            <w:gridSpan w:val="2"/>
          </w:tcPr>
          <w:p>
            <w:pPr>
              <w:pStyle w:val="TableParagraph"/>
              <w:spacing w:before="109"/>
              <w:ind w:left="250"/>
              <w:jc w:val="left"/>
              <w:rPr>
                <w:b/>
                <w:sz w:val="15"/>
              </w:rPr>
            </w:pPr>
            <w:r>
              <w:rPr>
                <w:b/>
                <w:sz w:val="15"/>
              </w:rPr>
              <w:t>Einzahlungen</w:t>
            </w:r>
            <w:r>
              <w:rPr>
                <w:b/>
                <w:spacing w:val="7"/>
                <w:sz w:val="15"/>
              </w:rPr>
              <w:t> </w:t>
            </w:r>
            <w:r>
              <w:rPr>
                <w:b/>
                <w:sz w:val="15"/>
              </w:rPr>
              <w:t>-</w:t>
            </w:r>
            <w:r>
              <w:rPr>
                <w:b/>
                <w:spacing w:val="7"/>
                <w:sz w:val="15"/>
              </w:rPr>
              <w:t> </w:t>
            </w:r>
            <w:r>
              <w:rPr>
                <w:b/>
                <w:sz w:val="15"/>
              </w:rPr>
              <w:t>Finanzierung</w:t>
            </w:r>
            <w:r>
              <w:rPr>
                <w:b/>
                <w:spacing w:val="7"/>
                <w:sz w:val="15"/>
              </w:rPr>
              <w:t> </w:t>
            </w:r>
            <w:r>
              <w:rPr>
                <w:b/>
                <w:sz w:val="15"/>
              </w:rPr>
              <w:t>-</w:t>
            </w:r>
            <w:r>
              <w:rPr>
                <w:b/>
                <w:spacing w:val="7"/>
                <w:sz w:val="15"/>
              </w:rPr>
              <w:t> </w:t>
            </w:r>
            <w:r>
              <w:rPr>
                <w:b/>
                <w:spacing w:val="-2"/>
                <w:sz w:val="15"/>
              </w:rPr>
              <w:t>Mittelaufbringung</w:t>
            </w:r>
          </w:p>
        </w:tc>
        <w:tc>
          <w:tcPr>
            <w:tcW w:w="2559" w:type="dxa"/>
          </w:tcPr>
          <w:p>
            <w:pPr>
              <w:pStyle w:val="TableParagraph"/>
              <w:spacing w:before="109"/>
              <w:ind w:right="280"/>
              <w:rPr>
                <w:b/>
                <w:sz w:val="15"/>
              </w:rPr>
            </w:pPr>
            <w:r>
              <w:rPr>
                <w:b/>
                <w:spacing w:val="-2"/>
                <w:sz w:val="15"/>
              </w:rPr>
              <w:t>245.550,98</w:t>
            </w:r>
          </w:p>
        </w:tc>
        <w:tc>
          <w:tcPr>
            <w:tcW w:w="1418" w:type="dxa"/>
          </w:tcPr>
          <w:p>
            <w:pPr>
              <w:pStyle w:val="TableParagraph"/>
              <w:spacing w:before="109"/>
              <w:ind w:right="451"/>
              <w:rPr>
                <w:b/>
                <w:sz w:val="15"/>
              </w:rPr>
            </w:pPr>
            <w:r>
              <w:rPr>
                <w:b/>
                <w:spacing w:val="-2"/>
                <w:sz w:val="15"/>
              </w:rPr>
              <w:t>57.400,00</w:t>
            </w:r>
          </w:p>
        </w:tc>
        <w:tc>
          <w:tcPr>
            <w:tcW w:w="1247" w:type="dxa"/>
          </w:tcPr>
          <w:p>
            <w:pPr>
              <w:pStyle w:val="TableParagraph"/>
              <w:spacing w:before="109"/>
              <w:ind w:left="445" w:right="403"/>
              <w:jc w:val="center"/>
              <w:rPr>
                <w:b/>
                <w:sz w:val="15"/>
              </w:rPr>
            </w:pPr>
            <w:r>
              <w:rPr>
                <w:b/>
                <w:spacing w:val="-4"/>
                <w:sz w:val="15"/>
              </w:rPr>
              <w:t>0,00</w:t>
            </w:r>
          </w:p>
        </w:tc>
        <w:tc>
          <w:tcPr>
            <w:tcW w:w="1247" w:type="dxa"/>
          </w:tcPr>
          <w:p>
            <w:pPr>
              <w:pStyle w:val="TableParagraph"/>
              <w:spacing w:before="109"/>
              <w:ind w:left="445" w:right="403"/>
              <w:jc w:val="center"/>
              <w:rPr>
                <w:b/>
                <w:sz w:val="15"/>
              </w:rPr>
            </w:pPr>
            <w:r>
              <w:rPr>
                <w:b/>
                <w:spacing w:val="-4"/>
                <w:sz w:val="15"/>
              </w:rPr>
              <w:t>0,00</w:t>
            </w:r>
          </w:p>
        </w:tc>
        <w:tc>
          <w:tcPr>
            <w:tcW w:w="1247" w:type="dxa"/>
          </w:tcPr>
          <w:p>
            <w:pPr>
              <w:pStyle w:val="TableParagraph"/>
              <w:spacing w:before="109"/>
              <w:ind w:left="445" w:right="402"/>
              <w:jc w:val="center"/>
              <w:rPr>
                <w:b/>
                <w:sz w:val="15"/>
              </w:rPr>
            </w:pPr>
            <w:r>
              <w:rPr>
                <w:b/>
                <w:spacing w:val="-4"/>
                <w:sz w:val="15"/>
              </w:rPr>
              <w:t>0,00</w:t>
            </w:r>
          </w:p>
        </w:tc>
        <w:tc>
          <w:tcPr>
            <w:tcW w:w="1033" w:type="dxa"/>
          </w:tcPr>
          <w:p>
            <w:pPr>
              <w:pStyle w:val="TableParagraph"/>
              <w:spacing w:before="109"/>
              <w:ind w:right="236"/>
              <w:rPr>
                <w:b/>
                <w:sz w:val="15"/>
              </w:rPr>
            </w:pPr>
            <w:r>
              <w:rPr>
                <w:b/>
                <w:spacing w:val="-4"/>
                <w:sz w:val="15"/>
              </w:rPr>
              <w:t>0,00</w:t>
            </w:r>
          </w:p>
        </w:tc>
        <w:tc>
          <w:tcPr>
            <w:tcW w:w="1006" w:type="dxa"/>
          </w:tcPr>
          <w:p>
            <w:pPr>
              <w:pStyle w:val="TableParagraph"/>
              <w:spacing w:before="109"/>
              <w:ind w:left="-7561" w:right="-15"/>
              <w:rPr>
                <w:b/>
                <w:sz w:val="15"/>
              </w:rPr>
            </w:pPr>
            <w:r>
              <w:rPr>
                <w:b/>
                <w:spacing w:val="-2"/>
                <w:sz w:val="15"/>
              </w:rPr>
              <w:t>303.000,00</w:t>
            </w:r>
          </w:p>
        </w:tc>
      </w:tr>
      <w:tr>
        <w:trPr>
          <w:trHeight w:val="226" w:hRule="atLeast"/>
        </w:trPr>
        <w:tc>
          <w:tcPr>
            <w:tcW w:w="5014" w:type="dxa"/>
            <w:gridSpan w:val="2"/>
          </w:tcPr>
          <w:p>
            <w:pPr>
              <w:pStyle w:val="TableParagraph"/>
              <w:ind w:left="476"/>
              <w:jc w:val="left"/>
              <w:rPr>
                <w:b/>
                <w:sz w:val="15"/>
              </w:rPr>
            </w:pPr>
            <w:r>
              <w:rPr>
                <w:b/>
                <w:sz w:val="15"/>
              </w:rPr>
              <w:t>Mittel</w:t>
            </w:r>
            <w:r>
              <w:rPr>
                <w:b/>
                <w:spacing w:val="5"/>
                <w:sz w:val="15"/>
              </w:rPr>
              <w:t> </w:t>
            </w:r>
            <w:r>
              <w:rPr>
                <w:b/>
                <w:sz w:val="15"/>
              </w:rPr>
              <w:t>aus</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operativen</w:t>
            </w:r>
            <w:r>
              <w:rPr>
                <w:b/>
                <w:spacing w:val="5"/>
                <w:sz w:val="15"/>
              </w:rPr>
              <w:t> </w:t>
            </w:r>
            <w:r>
              <w:rPr>
                <w:b/>
                <w:spacing w:val="-2"/>
                <w:sz w:val="15"/>
              </w:rPr>
              <w:t>Gebarung</w:t>
            </w:r>
          </w:p>
        </w:tc>
        <w:tc>
          <w:tcPr>
            <w:tcW w:w="2559" w:type="dxa"/>
          </w:tcPr>
          <w:p>
            <w:pPr>
              <w:pStyle w:val="TableParagraph"/>
              <w:ind w:right="280"/>
              <w:rPr>
                <w:b/>
                <w:sz w:val="15"/>
              </w:rPr>
            </w:pPr>
            <w:r>
              <w:rPr>
                <w:b/>
                <w:spacing w:val="-4"/>
                <w:sz w:val="15"/>
              </w:rPr>
              <w:t>0,00</w:t>
            </w:r>
          </w:p>
        </w:tc>
        <w:tc>
          <w:tcPr>
            <w:tcW w:w="1418" w:type="dxa"/>
          </w:tcPr>
          <w:p>
            <w:pPr>
              <w:pStyle w:val="TableParagraph"/>
              <w:ind w:right="451"/>
              <w:rPr>
                <w:b/>
                <w:sz w:val="15"/>
              </w:rPr>
            </w:pPr>
            <w:r>
              <w:rPr>
                <w:b/>
                <w:spacing w:val="-4"/>
                <w:sz w:val="15"/>
              </w:rPr>
              <w:t>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2"/>
              <w:jc w:val="center"/>
              <w:rPr>
                <w:b/>
                <w:sz w:val="15"/>
              </w:rPr>
            </w:pPr>
            <w:r>
              <w:rPr>
                <w:b/>
                <w:spacing w:val="-4"/>
                <w:sz w:val="15"/>
              </w:rPr>
              <w:t>0,00</w:t>
            </w:r>
          </w:p>
        </w:tc>
        <w:tc>
          <w:tcPr>
            <w:tcW w:w="1033" w:type="dxa"/>
          </w:tcPr>
          <w:p>
            <w:pPr>
              <w:pStyle w:val="TableParagraph"/>
              <w:ind w:right="236"/>
              <w:rPr>
                <w:b/>
                <w:sz w:val="15"/>
              </w:rPr>
            </w:pPr>
            <w:r>
              <w:rPr>
                <w:b/>
                <w:spacing w:val="-4"/>
                <w:sz w:val="15"/>
              </w:rPr>
              <w:t>0,00</w:t>
            </w:r>
          </w:p>
        </w:tc>
        <w:tc>
          <w:tcPr>
            <w:tcW w:w="1006" w:type="dxa"/>
          </w:tcPr>
          <w:p>
            <w:pPr>
              <w:pStyle w:val="TableParagraph"/>
              <w:ind w:left="-7561" w:right="-15"/>
              <w:rPr>
                <w:b/>
                <w:sz w:val="15"/>
              </w:rPr>
            </w:pPr>
            <w:r>
              <w:rPr>
                <w:b/>
                <w:spacing w:val="-4"/>
                <w:sz w:val="15"/>
              </w:rPr>
              <w:t>0,00</w:t>
            </w:r>
          </w:p>
        </w:tc>
      </w:tr>
      <w:tr>
        <w:trPr>
          <w:trHeight w:val="225" w:hRule="atLeast"/>
        </w:trPr>
        <w:tc>
          <w:tcPr>
            <w:tcW w:w="5014" w:type="dxa"/>
            <w:gridSpan w:val="2"/>
          </w:tcPr>
          <w:p>
            <w:pPr>
              <w:pStyle w:val="TableParagraph"/>
              <w:ind w:left="476"/>
              <w:jc w:val="left"/>
              <w:rPr>
                <w:b/>
                <w:sz w:val="15"/>
              </w:rPr>
            </w:pPr>
            <w:r>
              <w:rPr>
                <w:b/>
                <w:spacing w:val="-2"/>
                <w:sz w:val="15"/>
              </w:rPr>
              <w:t>Bedarfszuweisungen/KTZ</w:t>
            </w:r>
          </w:p>
        </w:tc>
        <w:tc>
          <w:tcPr>
            <w:tcW w:w="2559" w:type="dxa"/>
          </w:tcPr>
          <w:p>
            <w:pPr>
              <w:pStyle w:val="TableParagraph"/>
              <w:ind w:right="280"/>
              <w:rPr>
                <w:b/>
                <w:sz w:val="15"/>
              </w:rPr>
            </w:pPr>
            <w:r>
              <w:rPr>
                <w:b/>
                <w:spacing w:val="-2"/>
                <w:sz w:val="15"/>
              </w:rPr>
              <w:t>126.315,76</w:t>
            </w:r>
          </w:p>
        </w:tc>
        <w:tc>
          <w:tcPr>
            <w:tcW w:w="1418" w:type="dxa"/>
          </w:tcPr>
          <w:p>
            <w:pPr>
              <w:pStyle w:val="TableParagraph"/>
              <w:ind w:right="451"/>
              <w:rPr>
                <w:b/>
                <w:sz w:val="15"/>
              </w:rPr>
            </w:pPr>
            <w:r>
              <w:rPr>
                <w:b/>
                <w:spacing w:val="-2"/>
                <w:sz w:val="15"/>
              </w:rPr>
              <w:t>57.400,00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2"/>
              <w:jc w:val="center"/>
              <w:rPr>
                <w:b/>
                <w:sz w:val="15"/>
              </w:rPr>
            </w:pPr>
            <w:r>
              <w:rPr>
                <w:b/>
                <w:spacing w:val="-4"/>
                <w:sz w:val="15"/>
              </w:rPr>
              <w:t>0,00</w:t>
            </w:r>
          </w:p>
        </w:tc>
        <w:tc>
          <w:tcPr>
            <w:tcW w:w="1033" w:type="dxa"/>
          </w:tcPr>
          <w:p>
            <w:pPr>
              <w:pStyle w:val="TableParagraph"/>
              <w:ind w:right="236"/>
              <w:rPr>
                <w:b/>
                <w:sz w:val="15"/>
              </w:rPr>
            </w:pPr>
            <w:r>
              <w:rPr>
                <w:b/>
                <w:spacing w:val="-4"/>
                <w:sz w:val="15"/>
              </w:rPr>
              <w:t>0,00</w:t>
            </w:r>
          </w:p>
        </w:tc>
        <w:tc>
          <w:tcPr>
            <w:tcW w:w="1006" w:type="dxa"/>
          </w:tcPr>
          <w:p>
            <w:pPr>
              <w:pStyle w:val="TableParagraph"/>
              <w:ind w:left="-7561" w:right="-15"/>
              <w:rPr>
                <w:b/>
                <w:sz w:val="15"/>
              </w:rPr>
            </w:pPr>
            <w:r>
              <w:rPr>
                <w:b/>
                <w:spacing w:val="-2"/>
                <w:sz w:val="15"/>
              </w:rPr>
              <w:t>183.700,00</w:t>
            </w:r>
          </w:p>
        </w:tc>
      </w:tr>
      <w:tr>
        <w:trPr>
          <w:trHeight w:val="617" w:hRule="atLeast"/>
        </w:trPr>
        <w:tc>
          <w:tcPr>
            <w:tcW w:w="2150" w:type="dxa"/>
          </w:tcPr>
          <w:p>
            <w:pPr>
              <w:pStyle w:val="TableParagraph"/>
              <w:spacing w:before="27"/>
              <w:ind w:right="252"/>
              <w:rPr>
                <w:sz w:val="15"/>
              </w:rPr>
            </w:pPr>
            <w:r>
              <w:rPr>
                <w:spacing w:val="-2"/>
                <w:sz w:val="15"/>
              </w:rPr>
              <w:t>6/612002/301100</w:t>
            </w:r>
          </w:p>
        </w:tc>
        <w:tc>
          <w:tcPr>
            <w:tcW w:w="2864" w:type="dxa"/>
          </w:tcPr>
          <w:p>
            <w:pPr>
              <w:pStyle w:val="TableParagraph"/>
              <w:spacing w:line="244" w:lineRule="auto" w:before="24"/>
              <w:ind w:left="254" w:right="361"/>
              <w:jc w:val="left"/>
              <w:rPr>
                <w:sz w:val="15"/>
              </w:rPr>
            </w:pPr>
            <w:r>
              <w:rPr>
                <w:sz w:val="15"/>
              </w:rPr>
              <w:t>Kapitaltransfers von Ländern, Landesfonds und Landeskammern BZ i.R.</w:t>
            </w:r>
          </w:p>
        </w:tc>
        <w:tc>
          <w:tcPr>
            <w:tcW w:w="2559" w:type="dxa"/>
          </w:tcPr>
          <w:p>
            <w:pPr>
              <w:pStyle w:val="TableParagraph"/>
              <w:spacing w:before="27"/>
              <w:ind w:right="280"/>
              <w:rPr>
                <w:sz w:val="15"/>
              </w:rPr>
            </w:pPr>
            <w:r>
              <w:rPr>
                <w:spacing w:val="-2"/>
                <w:sz w:val="15"/>
              </w:rPr>
              <w:t>35.425,76</w:t>
            </w:r>
          </w:p>
        </w:tc>
        <w:tc>
          <w:tcPr>
            <w:tcW w:w="1418" w:type="dxa"/>
          </w:tcPr>
          <w:p>
            <w:pPr>
              <w:pStyle w:val="TableParagraph"/>
              <w:spacing w:before="27"/>
              <w:ind w:right="451"/>
              <w:rPr>
                <w:sz w:val="15"/>
              </w:rPr>
            </w:pPr>
            <w:r>
              <w:rPr>
                <w:spacing w:val="-2"/>
                <w:sz w:val="15"/>
              </w:rPr>
              <w:t>57.400,00</w:t>
            </w:r>
          </w:p>
        </w:tc>
        <w:tc>
          <w:tcPr>
            <w:tcW w:w="5780" w:type="dxa"/>
            <w:gridSpan w:val="5"/>
          </w:tcPr>
          <w:p>
            <w:pPr>
              <w:pStyle w:val="TableParagraph"/>
              <w:spacing w:before="27"/>
              <w:ind w:right="-15"/>
              <w:rPr>
                <w:sz w:val="15"/>
              </w:rPr>
            </w:pPr>
            <w:r>
              <w:rPr>
                <w:spacing w:val="-2"/>
                <w:sz w:val="15"/>
              </w:rPr>
              <w:t>92.800,00</w:t>
            </w:r>
          </w:p>
        </w:tc>
      </w:tr>
      <w:tr>
        <w:trPr>
          <w:trHeight w:val="660" w:hRule="atLeast"/>
        </w:trPr>
        <w:tc>
          <w:tcPr>
            <w:tcW w:w="2150" w:type="dxa"/>
          </w:tcPr>
          <w:p>
            <w:pPr>
              <w:pStyle w:val="TableParagraph"/>
              <w:spacing w:line="154" w:lineRule="exact" w:before="0"/>
              <w:ind w:right="252"/>
              <w:rPr>
                <w:sz w:val="15"/>
              </w:rPr>
            </w:pPr>
            <w:r>
              <w:rPr>
                <w:spacing w:val="-2"/>
                <w:sz w:val="15"/>
              </w:rPr>
              <w:t>6/612002/301101</w:t>
            </w:r>
          </w:p>
        </w:tc>
        <w:tc>
          <w:tcPr>
            <w:tcW w:w="2864" w:type="dxa"/>
          </w:tcPr>
          <w:p>
            <w:pPr>
              <w:pStyle w:val="TableParagraph"/>
              <w:spacing w:line="244" w:lineRule="auto" w:before="66"/>
              <w:ind w:left="254" w:right="259"/>
              <w:jc w:val="left"/>
              <w:rPr>
                <w:sz w:val="15"/>
              </w:rPr>
            </w:pPr>
            <w:r>
              <w:rPr>
                <w:sz w:val="15"/>
              </w:rPr>
              <w:t>Kapitaltransfers von Ländern, Landesfonds</w:t>
            </w:r>
            <w:r>
              <w:rPr>
                <w:spacing w:val="7"/>
                <w:sz w:val="15"/>
              </w:rPr>
              <w:t> </w:t>
            </w:r>
            <w:r>
              <w:rPr>
                <w:sz w:val="15"/>
              </w:rPr>
              <w:t>und</w:t>
            </w:r>
            <w:r>
              <w:rPr>
                <w:spacing w:val="80"/>
                <w:sz w:val="15"/>
              </w:rPr>
              <w:t> </w:t>
            </w:r>
            <w:r>
              <w:rPr>
                <w:sz w:val="15"/>
              </w:rPr>
              <w:t>Landeskammern BZ i.R. umgewid.</w:t>
            </w:r>
          </w:p>
        </w:tc>
        <w:tc>
          <w:tcPr>
            <w:tcW w:w="2559" w:type="dxa"/>
          </w:tcPr>
          <w:p>
            <w:pPr>
              <w:pStyle w:val="TableParagraph"/>
              <w:spacing w:line="154" w:lineRule="exact" w:before="0"/>
              <w:ind w:right="280"/>
              <w:rPr>
                <w:sz w:val="15"/>
              </w:rPr>
            </w:pPr>
            <w:r>
              <w:rPr>
                <w:spacing w:val="-2"/>
                <w:sz w:val="15"/>
              </w:rPr>
              <w:t>62.400,00</w:t>
            </w:r>
          </w:p>
        </w:tc>
        <w:tc>
          <w:tcPr>
            <w:tcW w:w="1418" w:type="dxa"/>
          </w:tcPr>
          <w:p>
            <w:pPr>
              <w:pStyle w:val="TableParagraph"/>
              <w:spacing w:line="154" w:lineRule="exact" w:before="0"/>
              <w:ind w:right="451"/>
              <w:rPr>
                <w:sz w:val="15"/>
              </w:rPr>
            </w:pPr>
            <w:r>
              <w:rPr>
                <w:spacing w:val="-4"/>
                <w:sz w:val="15"/>
              </w:rPr>
              <w:t>0,00</w:t>
            </w:r>
          </w:p>
        </w:tc>
        <w:tc>
          <w:tcPr>
            <w:tcW w:w="5780" w:type="dxa"/>
            <w:gridSpan w:val="5"/>
          </w:tcPr>
          <w:p>
            <w:pPr>
              <w:pStyle w:val="TableParagraph"/>
              <w:spacing w:line="154" w:lineRule="exact" w:before="0"/>
              <w:ind w:right="-15"/>
              <w:rPr>
                <w:sz w:val="15"/>
              </w:rPr>
            </w:pPr>
            <w:r>
              <w:rPr>
                <w:spacing w:val="-2"/>
                <w:sz w:val="15"/>
              </w:rPr>
              <w:t>62.400,00</w:t>
            </w:r>
          </w:p>
        </w:tc>
      </w:tr>
      <w:tr>
        <w:trPr>
          <w:trHeight w:val="618" w:hRule="atLeast"/>
        </w:trPr>
        <w:tc>
          <w:tcPr>
            <w:tcW w:w="2150" w:type="dxa"/>
          </w:tcPr>
          <w:p>
            <w:pPr>
              <w:pStyle w:val="TableParagraph"/>
              <w:spacing w:before="70"/>
              <w:ind w:right="252"/>
              <w:rPr>
                <w:sz w:val="15"/>
              </w:rPr>
            </w:pPr>
            <w:r>
              <w:rPr>
                <w:spacing w:val="-2"/>
                <w:sz w:val="15"/>
              </w:rPr>
              <w:t>6/612002/301200</w:t>
            </w:r>
          </w:p>
        </w:tc>
        <w:tc>
          <w:tcPr>
            <w:tcW w:w="2864" w:type="dxa"/>
          </w:tcPr>
          <w:p>
            <w:pPr>
              <w:pStyle w:val="TableParagraph"/>
              <w:spacing w:line="244" w:lineRule="auto" w:before="64"/>
              <w:ind w:left="254" w:right="361"/>
              <w:jc w:val="left"/>
              <w:rPr>
                <w:sz w:val="15"/>
              </w:rPr>
            </w:pPr>
            <w:r>
              <w:rPr>
                <w:sz w:val="15"/>
              </w:rPr>
              <w:t>Kapitaltransfers von Ländern, Landesfonds und Landeskammern BZ a.R.</w:t>
            </w:r>
          </w:p>
        </w:tc>
        <w:tc>
          <w:tcPr>
            <w:tcW w:w="2559" w:type="dxa"/>
          </w:tcPr>
          <w:p>
            <w:pPr>
              <w:pStyle w:val="TableParagraph"/>
              <w:spacing w:before="70"/>
              <w:ind w:right="280"/>
              <w:rPr>
                <w:sz w:val="15"/>
              </w:rPr>
            </w:pPr>
            <w:r>
              <w:rPr>
                <w:spacing w:val="-2"/>
                <w:sz w:val="15"/>
              </w:rPr>
              <w:t>28.490,00</w:t>
            </w:r>
          </w:p>
        </w:tc>
        <w:tc>
          <w:tcPr>
            <w:tcW w:w="1418" w:type="dxa"/>
          </w:tcPr>
          <w:p>
            <w:pPr>
              <w:pStyle w:val="TableParagraph"/>
              <w:spacing w:before="70"/>
              <w:ind w:right="451"/>
              <w:rPr>
                <w:sz w:val="15"/>
              </w:rPr>
            </w:pPr>
            <w:r>
              <w:rPr>
                <w:spacing w:val="-4"/>
                <w:sz w:val="15"/>
              </w:rPr>
              <w:t>0,00</w:t>
            </w:r>
          </w:p>
        </w:tc>
        <w:tc>
          <w:tcPr>
            <w:tcW w:w="5780" w:type="dxa"/>
            <w:gridSpan w:val="5"/>
          </w:tcPr>
          <w:p>
            <w:pPr>
              <w:pStyle w:val="TableParagraph"/>
              <w:spacing w:before="70"/>
              <w:ind w:right="-15"/>
              <w:rPr>
                <w:sz w:val="15"/>
              </w:rPr>
            </w:pPr>
            <w:r>
              <w:rPr>
                <w:spacing w:val="-2"/>
                <w:sz w:val="15"/>
              </w:rPr>
              <w:t>28.500,00</w:t>
            </w:r>
          </w:p>
        </w:tc>
      </w:tr>
      <w:tr>
        <w:trPr>
          <w:trHeight w:val="225" w:hRule="atLeast"/>
        </w:trPr>
        <w:tc>
          <w:tcPr>
            <w:tcW w:w="5014" w:type="dxa"/>
            <w:gridSpan w:val="2"/>
          </w:tcPr>
          <w:p>
            <w:pPr>
              <w:pStyle w:val="TableParagraph"/>
              <w:spacing w:before="24"/>
              <w:ind w:left="476"/>
              <w:jc w:val="left"/>
              <w:rPr>
                <w:b/>
                <w:sz w:val="15"/>
              </w:rPr>
            </w:pPr>
            <w:r>
              <w:rPr>
                <w:b/>
                <w:spacing w:val="-2"/>
                <w:sz w:val="15"/>
              </w:rPr>
              <w:t>Haushaltsrücklagen/Zahlungsmittelreserven</w:t>
            </w:r>
          </w:p>
        </w:tc>
        <w:tc>
          <w:tcPr>
            <w:tcW w:w="2559" w:type="dxa"/>
          </w:tcPr>
          <w:p>
            <w:pPr>
              <w:pStyle w:val="TableParagraph"/>
              <w:spacing w:before="24"/>
              <w:ind w:right="280"/>
              <w:rPr>
                <w:b/>
                <w:sz w:val="15"/>
              </w:rPr>
            </w:pPr>
            <w:r>
              <w:rPr>
                <w:b/>
                <w:spacing w:val="-4"/>
                <w:sz w:val="15"/>
              </w:rPr>
              <w:t>0,00</w:t>
            </w:r>
          </w:p>
        </w:tc>
        <w:tc>
          <w:tcPr>
            <w:tcW w:w="1418" w:type="dxa"/>
          </w:tcPr>
          <w:p>
            <w:pPr>
              <w:pStyle w:val="TableParagraph"/>
              <w:spacing w:before="24"/>
              <w:ind w:right="451"/>
              <w:rPr>
                <w:b/>
                <w:sz w:val="15"/>
              </w:rPr>
            </w:pPr>
            <w:r>
              <w:rPr>
                <w:b/>
                <w:spacing w:val="-4"/>
                <w:sz w:val="15"/>
              </w:rPr>
              <w:t>0,00</w:t>
            </w:r>
          </w:p>
        </w:tc>
        <w:tc>
          <w:tcPr>
            <w:tcW w:w="1247" w:type="dxa"/>
          </w:tcPr>
          <w:p>
            <w:pPr>
              <w:pStyle w:val="TableParagraph"/>
              <w:spacing w:before="24"/>
              <w:ind w:left="445" w:right="403"/>
              <w:jc w:val="center"/>
              <w:rPr>
                <w:b/>
                <w:sz w:val="15"/>
              </w:rPr>
            </w:pPr>
            <w:r>
              <w:rPr>
                <w:b/>
                <w:spacing w:val="-4"/>
                <w:sz w:val="15"/>
              </w:rPr>
              <w:t>0,00</w:t>
            </w:r>
          </w:p>
        </w:tc>
        <w:tc>
          <w:tcPr>
            <w:tcW w:w="1247" w:type="dxa"/>
          </w:tcPr>
          <w:p>
            <w:pPr>
              <w:pStyle w:val="TableParagraph"/>
              <w:spacing w:before="24"/>
              <w:ind w:left="445" w:right="403"/>
              <w:jc w:val="center"/>
              <w:rPr>
                <w:b/>
                <w:sz w:val="15"/>
              </w:rPr>
            </w:pPr>
            <w:r>
              <w:rPr>
                <w:b/>
                <w:spacing w:val="-4"/>
                <w:sz w:val="15"/>
              </w:rPr>
              <w:t>0,00</w:t>
            </w:r>
          </w:p>
        </w:tc>
        <w:tc>
          <w:tcPr>
            <w:tcW w:w="1247" w:type="dxa"/>
          </w:tcPr>
          <w:p>
            <w:pPr>
              <w:pStyle w:val="TableParagraph"/>
              <w:spacing w:before="24"/>
              <w:ind w:left="445" w:right="402"/>
              <w:jc w:val="center"/>
              <w:rPr>
                <w:b/>
                <w:sz w:val="15"/>
              </w:rPr>
            </w:pPr>
            <w:r>
              <w:rPr>
                <w:b/>
                <w:spacing w:val="-4"/>
                <w:sz w:val="15"/>
              </w:rPr>
              <w:t>0,00</w:t>
            </w:r>
          </w:p>
        </w:tc>
        <w:tc>
          <w:tcPr>
            <w:tcW w:w="1033" w:type="dxa"/>
          </w:tcPr>
          <w:p>
            <w:pPr>
              <w:pStyle w:val="TableParagraph"/>
              <w:spacing w:before="24"/>
              <w:ind w:right="236"/>
              <w:rPr>
                <w:b/>
                <w:sz w:val="15"/>
              </w:rPr>
            </w:pPr>
            <w:r>
              <w:rPr>
                <w:b/>
                <w:spacing w:val="-4"/>
                <w:sz w:val="15"/>
              </w:rPr>
              <w:t>0,00</w:t>
            </w:r>
          </w:p>
        </w:tc>
        <w:tc>
          <w:tcPr>
            <w:tcW w:w="1006" w:type="dxa"/>
          </w:tcPr>
          <w:p>
            <w:pPr>
              <w:pStyle w:val="TableParagraph"/>
              <w:spacing w:before="24"/>
              <w:ind w:left="-7561" w:right="-15"/>
              <w:rPr>
                <w:b/>
                <w:sz w:val="15"/>
              </w:rPr>
            </w:pPr>
            <w:r>
              <w:rPr>
                <w:b/>
                <w:spacing w:val="-4"/>
                <w:sz w:val="15"/>
              </w:rPr>
              <w:t>0,00</w:t>
            </w:r>
          </w:p>
        </w:tc>
      </w:tr>
      <w:tr>
        <w:trPr>
          <w:trHeight w:val="225" w:hRule="atLeast"/>
        </w:trPr>
        <w:tc>
          <w:tcPr>
            <w:tcW w:w="5014" w:type="dxa"/>
            <w:gridSpan w:val="2"/>
          </w:tcPr>
          <w:p>
            <w:pPr>
              <w:pStyle w:val="TableParagraph"/>
              <w:ind w:left="476"/>
              <w:jc w:val="left"/>
              <w:rPr>
                <w:b/>
                <w:sz w:val="15"/>
              </w:rPr>
            </w:pPr>
            <w:r>
              <w:rPr>
                <w:b/>
                <w:sz w:val="15"/>
              </w:rPr>
              <w:t>Sonstige</w:t>
            </w:r>
            <w:r>
              <w:rPr>
                <w:b/>
                <w:spacing w:val="8"/>
                <w:sz w:val="15"/>
              </w:rPr>
              <w:t> </w:t>
            </w:r>
            <w:r>
              <w:rPr>
                <w:b/>
                <w:sz w:val="15"/>
              </w:rPr>
              <w:t>Kapitaltransfers</w:t>
            </w:r>
            <w:r>
              <w:rPr>
                <w:b/>
                <w:spacing w:val="8"/>
                <w:sz w:val="15"/>
              </w:rPr>
              <w:t> </w:t>
            </w:r>
            <w:r>
              <w:rPr>
                <w:b/>
                <w:sz w:val="15"/>
              </w:rPr>
              <w:t>und</w:t>
            </w:r>
            <w:r>
              <w:rPr>
                <w:b/>
                <w:spacing w:val="9"/>
                <w:sz w:val="15"/>
              </w:rPr>
              <w:t> </w:t>
            </w:r>
            <w:r>
              <w:rPr>
                <w:b/>
                <w:spacing w:val="-2"/>
                <w:sz w:val="15"/>
              </w:rPr>
              <w:t>Subventionen</w:t>
            </w:r>
          </w:p>
        </w:tc>
        <w:tc>
          <w:tcPr>
            <w:tcW w:w="2559" w:type="dxa"/>
          </w:tcPr>
          <w:p>
            <w:pPr>
              <w:pStyle w:val="TableParagraph"/>
              <w:ind w:right="280"/>
              <w:rPr>
                <w:b/>
                <w:sz w:val="15"/>
              </w:rPr>
            </w:pPr>
            <w:r>
              <w:rPr>
                <w:b/>
                <w:spacing w:val="-2"/>
                <w:sz w:val="15"/>
              </w:rPr>
              <w:t>119.235,22</w:t>
            </w:r>
          </w:p>
        </w:tc>
        <w:tc>
          <w:tcPr>
            <w:tcW w:w="1418" w:type="dxa"/>
          </w:tcPr>
          <w:p>
            <w:pPr>
              <w:pStyle w:val="TableParagraph"/>
              <w:ind w:right="451"/>
              <w:rPr>
                <w:b/>
                <w:sz w:val="15"/>
              </w:rPr>
            </w:pPr>
            <w:r>
              <w:rPr>
                <w:b/>
                <w:spacing w:val="-4"/>
                <w:sz w:val="15"/>
              </w:rPr>
              <w:t>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2"/>
              <w:jc w:val="center"/>
              <w:rPr>
                <w:b/>
                <w:sz w:val="15"/>
              </w:rPr>
            </w:pPr>
            <w:r>
              <w:rPr>
                <w:b/>
                <w:spacing w:val="-4"/>
                <w:sz w:val="15"/>
              </w:rPr>
              <w:t>0,00</w:t>
            </w:r>
          </w:p>
        </w:tc>
        <w:tc>
          <w:tcPr>
            <w:tcW w:w="1033" w:type="dxa"/>
          </w:tcPr>
          <w:p>
            <w:pPr>
              <w:pStyle w:val="TableParagraph"/>
              <w:ind w:right="236"/>
              <w:rPr>
                <w:b/>
                <w:sz w:val="15"/>
              </w:rPr>
            </w:pPr>
            <w:r>
              <w:rPr>
                <w:b/>
                <w:spacing w:val="-4"/>
                <w:sz w:val="15"/>
              </w:rPr>
              <w:t>0,00</w:t>
            </w:r>
          </w:p>
        </w:tc>
        <w:tc>
          <w:tcPr>
            <w:tcW w:w="1006" w:type="dxa"/>
          </w:tcPr>
          <w:p>
            <w:pPr>
              <w:pStyle w:val="TableParagraph"/>
              <w:ind w:left="-7561" w:right="-15"/>
              <w:rPr>
                <w:b/>
                <w:sz w:val="15"/>
              </w:rPr>
            </w:pPr>
            <w:r>
              <w:rPr>
                <w:b/>
                <w:spacing w:val="-2"/>
                <w:sz w:val="15"/>
              </w:rPr>
              <w:t>119.200,00</w:t>
            </w:r>
          </w:p>
        </w:tc>
      </w:tr>
      <w:tr>
        <w:trPr>
          <w:trHeight w:val="574" w:hRule="atLeast"/>
        </w:trPr>
        <w:tc>
          <w:tcPr>
            <w:tcW w:w="2150" w:type="dxa"/>
          </w:tcPr>
          <w:p>
            <w:pPr>
              <w:pStyle w:val="TableParagraph"/>
              <w:spacing w:before="27"/>
              <w:ind w:right="252"/>
              <w:rPr>
                <w:sz w:val="15"/>
              </w:rPr>
            </w:pPr>
            <w:r>
              <w:rPr>
                <w:spacing w:val="-2"/>
                <w:sz w:val="15"/>
              </w:rPr>
              <w:t>6/612002/300000</w:t>
            </w:r>
          </w:p>
        </w:tc>
        <w:tc>
          <w:tcPr>
            <w:tcW w:w="2864" w:type="dxa"/>
          </w:tcPr>
          <w:p>
            <w:pPr>
              <w:pStyle w:val="TableParagraph"/>
              <w:spacing w:line="244" w:lineRule="auto" w:before="24"/>
              <w:ind w:left="254" w:right="361"/>
              <w:jc w:val="left"/>
              <w:rPr>
                <w:sz w:val="15"/>
              </w:rPr>
            </w:pPr>
            <w:r>
              <w:rPr>
                <w:sz w:val="15"/>
              </w:rPr>
              <w:t>Kapitaltransfers</w:t>
            </w:r>
            <w:r>
              <w:rPr>
                <w:spacing w:val="-1"/>
                <w:sz w:val="15"/>
              </w:rPr>
              <w:t> </w:t>
            </w:r>
            <w:r>
              <w:rPr>
                <w:sz w:val="15"/>
              </w:rPr>
              <w:t>von</w:t>
            </w:r>
            <w:r>
              <w:rPr>
                <w:spacing w:val="-1"/>
                <w:sz w:val="15"/>
              </w:rPr>
              <w:t> </w:t>
            </w:r>
            <w:r>
              <w:rPr>
                <w:sz w:val="15"/>
              </w:rPr>
              <w:t>Bund, Bundesfonds und Bundeskammern KIP2020</w:t>
            </w:r>
          </w:p>
        </w:tc>
        <w:tc>
          <w:tcPr>
            <w:tcW w:w="2559" w:type="dxa"/>
          </w:tcPr>
          <w:p>
            <w:pPr>
              <w:pStyle w:val="TableParagraph"/>
              <w:spacing w:before="27"/>
              <w:ind w:right="280"/>
              <w:rPr>
                <w:sz w:val="15"/>
              </w:rPr>
            </w:pPr>
            <w:r>
              <w:rPr>
                <w:spacing w:val="-2"/>
                <w:sz w:val="15"/>
              </w:rPr>
              <w:t>85.335,22</w:t>
            </w:r>
          </w:p>
        </w:tc>
        <w:tc>
          <w:tcPr>
            <w:tcW w:w="1418" w:type="dxa"/>
          </w:tcPr>
          <w:p>
            <w:pPr>
              <w:pStyle w:val="TableParagraph"/>
              <w:spacing w:before="27"/>
              <w:ind w:right="451"/>
              <w:rPr>
                <w:sz w:val="15"/>
              </w:rPr>
            </w:pPr>
            <w:r>
              <w:rPr>
                <w:spacing w:val="-4"/>
                <w:sz w:val="15"/>
              </w:rPr>
              <w:t>0,00</w:t>
            </w:r>
          </w:p>
        </w:tc>
        <w:tc>
          <w:tcPr>
            <w:tcW w:w="5780" w:type="dxa"/>
            <w:gridSpan w:val="5"/>
          </w:tcPr>
          <w:p>
            <w:pPr>
              <w:pStyle w:val="TableParagraph"/>
              <w:spacing w:before="27"/>
              <w:ind w:right="-15"/>
              <w:rPr>
                <w:sz w:val="15"/>
              </w:rPr>
            </w:pPr>
            <w:r>
              <w:rPr>
                <w:spacing w:val="-2"/>
                <w:sz w:val="15"/>
              </w:rPr>
              <w:t>85.300,00</w:t>
            </w:r>
          </w:p>
        </w:tc>
      </w:tr>
      <w:tr>
        <w:trPr>
          <w:trHeight w:val="398" w:hRule="atLeast"/>
        </w:trPr>
        <w:tc>
          <w:tcPr>
            <w:tcW w:w="2150" w:type="dxa"/>
          </w:tcPr>
          <w:p>
            <w:pPr>
              <w:pStyle w:val="TableParagraph"/>
              <w:ind w:right="252"/>
              <w:rPr>
                <w:sz w:val="15"/>
              </w:rPr>
            </w:pPr>
            <w:r>
              <w:rPr>
                <w:spacing w:val="-2"/>
                <w:sz w:val="15"/>
              </w:rPr>
              <w:t>6/612002/302000</w:t>
            </w:r>
          </w:p>
        </w:tc>
        <w:tc>
          <w:tcPr>
            <w:tcW w:w="2864" w:type="dxa"/>
          </w:tcPr>
          <w:p>
            <w:pPr>
              <w:pStyle w:val="TableParagraph"/>
              <w:spacing w:line="244" w:lineRule="auto" w:before="20"/>
              <w:ind w:left="254" w:right="361"/>
              <w:jc w:val="left"/>
              <w:rPr>
                <w:sz w:val="15"/>
              </w:rPr>
            </w:pPr>
            <w:r>
              <w:rPr>
                <w:sz w:val="15"/>
              </w:rPr>
              <w:t>Kapitaltransfers von Gemeinden, Gemeindeverbänden</w:t>
            </w:r>
            <w:r>
              <w:rPr>
                <w:spacing w:val="12"/>
                <w:sz w:val="15"/>
              </w:rPr>
              <w:t> </w:t>
            </w:r>
            <w:r>
              <w:rPr>
                <w:spacing w:val="-2"/>
                <w:sz w:val="15"/>
              </w:rPr>
              <w:t>Mölltalfond</w:t>
            </w:r>
          </w:p>
        </w:tc>
        <w:tc>
          <w:tcPr>
            <w:tcW w:w="2559" w:type="dxa"/>
          </w:tcPr>
          <w:p>
            <w:pPr>
              <w:pStyle w:val="TableParagraph"/>
              <w:ind w:right="280"/>
              <w:rPr>
                <w:sz w:val="15"/>
              </w:rPr>
            </w:pPr>
            <w:r>
              <w:rPr>
                <w:spacing w:val="-2"/>
                <w:sz w:val="15"/>
              </w:rPr>
              <w:t>33.900,00</w:t>
            </w:r>
          </w:p>
        </w:tc>
        <w:tc>
          <w:tcPr>
            <w:tcW w:w="1418" w:type="dxa"/>
          </w:tcPr>
          <w:p>
            <w:pPr>
              <w:pStyle w:val="TableParagraph"/>
              <w:ind w:right="451"/>
              <w:rPr>
                <w:sz w:val="15"/>
              </w:rPr>
            </w:pPr>
            <w:r>
              <w:rPr>
                <w:spacing w:val="-4"/>
                <w:sz w:val="15"/>
              </w:rPr>
              <w:t>0,00</w:t>
            </w:r>
          </w:p>
        </w:tc>
        <w:tc>
          <w:tcPr>
            <w:tcW w:w="5780" w:type="dxa"/>
            <w:gridSpan w:val="5"/>
          </w:tcPr>
          <w:p>
            <w:pPr>
              <w:pStyle w:val="TableParagraph"/>
              <w:ind w:right="-15"/>
              <w:rPr>
                <w:sz w:val="15"/>
              </w:rPr>
            </w:pPr>
            <w:r>
              <w:rPr>
                <w:spacing w:val="-2"/>
                <w:sz w:val="15"/>
              </w:rPr>
              <w:t>33.900,00</w:t>
            </w:r>
          </w:p>
        </w:tc>
      </w:tr>
      <w:tr>
        <w:trPr>
          <w:trHeight w:val="225" w:hRule="atLeast"/>
        </w:trPr>
        <w:tc>
          <w:tcPr>
            <w:tcW w:w="5014" w:type="dxa"/>
            <w:gridSpan w:val="2"/>
          </w:tcPr>
          <w:p>
            <w:pPr>
              <w:pStyle w:val="TableParagraph"/>
              <w:spacing w:before="24"/>
              <w:ind w:left="476"/>
              <w:jc w:val="left"/>
              <w:rPr>
                <w:b/>
                <w:sz w:val="15"/>
              </w:rPr>
            </w:pPr>
            <w:r>
              <w:rPr>
                <w:b/>
                <w:spacing w:val="-2"/>
                <w:sz w:val="15"/>
              </w:rPr>
              <w:t>Darlehen</w:t>
            </w:r>
          </w:p>
        </w:tc>
        <w:tc>
          <w:tcPr>
            <w:tcW w:w="2559" w:type="dxa"/>
          </w:tcPr>
          <w:p>
            <w:pPr>
              <w:pStyle w:val="TableParagraph"/>
              <w:spacing w:before="24"/>
              <w:ind w:right="280"/>
              <w:rPr>
                <w:b/>
                <w:sz w:val="15"/>
              </w:rPr>
            </w:pPr>
            <w:r>
              <w:rPr>
                <w:b/>
                <w:spacing w:val="-4"/>
                <w:sz w:val="15"/>
              </w:rPr>
              <w:t>0,00</w:t>
            </w:r>
          </w:p>
        </w:tc>
        <w:tc>
          <w:tcPr>
            <w:tcW w:w="1418" w:type="dxa"/>
          </w:tcPr>
          <w:p>
            <w:pPr>
              <w:pStyle w:val="TableParagraph"/>
              <w:spacing w:before="24"/>
              <w:ind w:right="451"/>
              <w:rPr>
                <w:b/>
                <w:sz w:val="15"/>
              </w:rPr>
            </w:pPr>
            <w:r>
              <w:rPr>
                <w:b/>
                <w:spacing w:val="-4"/>
                <w:sz w:val="15"/>
              </w:rPr>
              <w:t>0,00</w:t>
            </w:r>
          </w:p>
        </w:tc>
        <w:tc>
          <w:tcPr>
            <w:tcW w:w="1247" w:type="dxa"/>
          </w:tcPr>
          <w:p>
            <w:pPr>
              <w:pStyle w:val="TableParagraph"/>
              <w:spacing w:before="24"/>
              <w:ind w:left="445" w:right="403"/>
              <w:jc w:val="center"/>
              <w:rPr>
                <w:b/>
                <w:sz w:val="15"/>
              </w:rPr>
            </w:pPr>
            <w:r>
              <w:rPr>
                <w:b/>
                <w:spacing w:val="-4"/>
                <w:sz w:val="15"/>
              </w:rPr>
              <w:t>0,00</w:t>
            </w:r>
          </w:p>
        </w:tc>
        <w:tc>
          <w:tcPr>
            <w:tcW w:w="1247" w:type="dxa"/>
          </w:tcPr>
          <w:p>
            <w:pPr>
              <w:pStyle w:val="TableParagraph"/>
              <w:spacing w:before="24"/>
              <w:ind w:left="445" w:right="403"/>
              <w:jc w:val="center"/>
              <w:rPr>
                <w:b/>
                <w:sz w:val="15"/>
              </w:rPr>
            </w:pPr>
            <w:r>
              <w:rPr>
                <w:b/>
                <w:spacing w:val="-4"/>
                <w:sz w:val="15"/>
              </w:rPr>
              <w:t>0,00</w:t>
            </w:r>
          </w:p>
        </w:tc>
        <w:tc>
          <w:tcPr>
            <w:tcW w:w="1247" w:type="dxa"/>
          </w:tcPr>
          <w:p>
            <w:pPr>
              <w:pStyle w:val="TableParagraph"/>
              <w:spacing w:before="24"/>
              <w:ind w:left="445" w:right="402"/>
              <w:jc w:val="center"/>
              <w:rPr>
                <w:b/>
                <w:sz w:val="15"/>
              </w:rPr>
            </w:pPr>
            <w:r>
              <w:rPr>
                <w:b/>
                <w:spacing w:val="-4"/>
                <w:sz w:val="15"/>
              </w:rPr>
              <w:t>0,00</w:t>
            </w:r>
          </w:p>
        </w:tc>
        <w:tc>
          <w:tcPr>
            <w:tcW w:w="1033" w:type="dxa"/>
          </w:tcPr>
          <w:p>
            <w:pPr>
              <w:pStyle w:val="TableParagraph"/>
              <w:spacing w:before="24"/>
              <w:ind w:right="236"/>
              <w:rPr>
                <w:b/>
                <w:sz w:val="15"/>
              </w:rPr>
            </w:pPr>
            <w:r>
              <w:rPr>
                <w:b/>
                <w:spacing w:val="-4"/>
                <w:sz w:val="15"/>
              </w:rPr>
              <w:t>0,00</w:t>
            </w:r>
          </w:p>
        </w:tc>
        <w:tc>
          <w:tcPr>
            <w:tcW w:w="1006" w:type="dxa"/>
          </w:tcPr>
          <w:p>
            <w:pPr>
              <w:pStyle w:val="TableParagraph"/>
              <w:spacing w:before="24"/>
              <w:ind w:left="-7561" w:right="-15"/>
              <w:rPr>
                <w:b/>
                <w:sz w:val="15"/>
              </w:rPr>
            </w:pPr>
            <w:r>
              <w:rPr>
                <w:b/>
                <w:spacing w:val="-4"/>
                <w:sz w:val="15"/>
              </w:rPr>
              <w:t>0,00</w:t>
            </w:r>
          </w:p>
        </w:tc>
      </w:tr>
      <w:tr>
        <w:trPr>
          <w:trHeight w:val="226" w:hRule="atLeast"/>
        </w:trPr>
        <w:tc>
          <w:tcPr>
            <w:tcW w:w="5014" w:type="dxa"/>
            <w:gridSpan w:val="2"/>
          </w:tcPr>
          <w:p>
            <w:pPr>
              <w:pStyle w:val="TableParagraph"/>
              <w:ind w:left="476"/>
              <w:jc w:val="left"/>
              <w:rPr>
                <w:b/>
                <w:sz w:val="15"/>
              </w:rPr>
            </w:pPr>
            <w:r>
              <w:rPr>
                <w:b/>
                <w:spacing w:val="-2"/>
                <w:sz w:val="15"/>
              </w:rPr>
              <w:t>Finanzierungsleasing</w:t>
            </w:r>
          </w:p>
        </w:tc>
        <w:tc>
          <w:tcPr>
            <w:tcW w:w="2559" w:type="dxa"/>
          </w:tcPr>
          <w:p>
            <w:pPr>
              <w:pStyle w:val="TableParagraph"/>
              <w:ind w:right="280"/>
              <w:rPr>
                <w:b/>
                <w:sz w:val="15"/>
              </w:rPr>
            </w:pPr>
            <w:r>
              <w:rPr>
                <w:b/>
                <w:spacing w:val="-4"/>
                <w:sz w:val="15"/>
              </w:rPr>
              <w:t>0,00</w:t>
            </w:r>
          </w:p>
        </w:tc>
        <w:tc>
          <w:tcPr>
            <w:tcW w:w="1418" w:type="dxa"/>
          </w:tcPr>
          <w:p>
            <w:pPr>
              <w:pStyle w:val="TableParagraph"/>
              <w:ind w:right="451"/>
              <w:rPr>
                <w:b/>
                <w:sz w:val="15"/>
              </w:rPr>
            </w:pPr>
            <w:r>
              <w:rPr>
                <w:b/>
                <w:spacing w:val="-4"/>
                <w:sz w:val="15"/>
              </w:rPr>
              <w:t>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2"/>
              <w:jc w:val="center"/>
              <w:rPr>
                <w:b/>
                <w:sz w:val="15"/>
              </w:rPr>
            </w:pPr>
            <w:r>
              <w:rPr>
                <w:b/>
                <w:spacing w:val="-4"/>
                <w:sz w:val="15"/>
              </w:rPr>
              <w:t>0,00</w:t>
            </w:r>
          </w:p>
        </w:tc>
        <w:tc>
          <w:tcPr>
            <w:tcW w:w="1033" w:type="dxa"/>
          </w:tcPr>
          <w:p>
            <w:pPr>
              <w:pStyle w:val="TableParagraph"/>
              <w:ind w:right="236"/>
              <w:rPr>
                <w:b/>
                <w:sz w:val="15"/>
              </w:rPr>
            </w:pPr>
            <w:r>
              <w:rPr>
                <w:b/>
                <w:spacing w:val="-4"/>
                <w:sz w:val="15"/>
              </w:rPr>
              <w:t>0,00</w:t>
            </w:r>
          </w:p>
        </w:tc>
        <w:tc>
          <w:tcPr>
            <w:tcW w:w="1006" w:type="dxa"/>
          </w:tcPr>
          <w:p>
            <w:pPr>
              <w:pStyle w:val="TableParagraph"/>
              <w:ind w:left="-7561" w:right="-15"/>
              <w:rPr>
                <w:b/>
                <w:sz w:val="15"/>
              </w:rPr>
            </w:pPr>
            <w:r>
              <w:rPr>
                <w:b/>
                <w:spacing w:val="-4"/>
                <w:sz w:val="15"/>
              </w:rPr>
              <w:t>0,00</w:t>
            </w:r>
          </w:p>
        </w:tc>
      </w:tr>
      <w:tr>
        <w:trPr>
          <w:trHeight w:val="456" w:hRule="atLeast"/>
        </w:trPr>
        <w:tc>
          <w:tcPr>
            <w:tcW w:w="5014" w:type="dxa"/>
            <w:gridSpan w:val="2"/>
            <w:tcBorders>
              <w:bottom w:val="single" w:sz="6" w:space="0" w:color="000000"/>
            </w:tcBorders>
          </w:tcPr>
          <w:p>
            <w:pPr>
              <w:pStyle w:val="TableParagraph"/>
              <w:ind w:left="476"/>
              <w:jc w:val="left"/>
              <w:rPr>
                <w:b/>
                <w:sz w:val="15"/>
              </w:rPr>
            </w:pPr>
            <w:r>
              <w:rPr>
                <w:b/>
                <w:sz w:val="15"/>
              </w:rPr>
              <w:t>Veräußerung</w:t>
            </w:r>
            <w:r>
              <w:rPr>
                <w:b/>
                <w:spacing w:val="10"/>
                <w:sz w:val="15"/>
              </w:rPr>
              <w:t> </w:t>
            </w:r>
            <w:r>
              <w:rPr>
                <w:b/>
                <w:sz w:val="15"/>
              </w:rPr>
              <w:t>langfristiges</w:t>
            </w:r>
            <w:r>
              <w:rPr>
                <w:b/>
                <w:spacing w:val="10"/>
                <w:sz w:val="15"/>
              </w:rPr>
              <w:t> </w:t>
            </w:r>
            <w:r>
              <w:rPr>
                <w:b/>
                <w:sz w:val="15"/>
              </w:rPr>
              <w:t>Vermögen</w:t>
            </w:r>
            <w:r>
              <w:rPr>
                <w:b/>
                <w:spacing w:val="11"/>
                <w:sz w:val="15"/>
              </w:rPr>
              <w:t> </w:t>
            </w:r>
            <w:r>
              <w:rPr>
                <w:b/>
                <w:sz w:val="15"/>
              </w:rPr>
              <w:t>und</w:t>
            </w:r>
            <w:r>
              <w:rPr>
                <w:b/>
                <w:spacing w:val="10"/>
                <w:sz w:val="15"/>
              </w:rPr>
              <w:t> </w:t>
            </w:r>
            <w:r>
              <w:rPr>
                <w:b/>
                <w:spacing w:val="-2"/>
                <w:sz w:val="15"/>
              </w:rPr>
              <w:t>sonstiges</w:t>
            </w:r>
          </w:p>
        </w:tc>
        <w:tc>
          <w:tcPr>
            <w:tcW w:w="2559" w:type="dxa"/>
            <w:tcBorders>
              <w:bottom w:val="single" w:sz="6" w:space="0" w:color="000000"/>
            </w:tcBorders>
          </w:tcPr>
          <w:p>
            <w:pPr>
              <w:pStyle w:val="TableParagraph"/>
              <w:ind w:right="280"/>
              <w:rPr>
                <w:b/>
                <w:sz w:val="15"/>
              </w:rPr>
            </w:pPr>
            <w:r>
              <w:rPr>
                <w:b/>
                <w:spacing w:val="-4"/>
                <w:sz w:val="15"/>
              </w:rPr>
              <w:t>0,00</w:t>
            </w:r>
          </w:p>
        </w:tc>
        <w:tc>
          <w:tcPr>
            <w:tcW w:w="1418" w:type="dxa"/>
            <w:tcBorders>
              <w:bottom w:val="single" w:sz="6" w:space="0" w:color="000000"/>
            </w:tcBorders>
          </w:tcPr>
          <w:p>
            <w:pPr>
              <w:pStyle w:val="TableParagraph"/>
              <w:ind w:right="451"/>
              <w:rPr>
                <w:b/>
                <w:sz w:val="15"/>
              </w:rPr>
            </w:pPr>
            <w:r>
              <w:rPr>
                <w:b/>
                <w:spacing w:val="-4"/>
                <w:sz w:val="15"/>
              </w:rPr>
              <w:t>0,00</w:t>
            </w:r>
          </w:p>
        </w:tc>
        <w:tc>
          <w:tcPr>
            <w:tcW w:w="1247" w:type="dxa"/>
            <w:tcBorders>
              <w:bottom w:val="single" w:sz="6" w:space="0" w:color="000000"/>
            </w:tcBorders>
          </w:tcPr>
          <w:p>
            <w:pPr>
              <w:pStyle w:val="TableParagraph"/>
              <w:ind w:left="445" w:right="403"/>
              <w:jc w:val="center"/>
              <w:rPr>
                <w:b/>
                <w:sz w:val="15"/>
              </w:rPr>
            </w:pPr>
            <w:r>
              <w:rPr>
                <w:b/>
                <w:spacing w:val="-4"/>
                <w:sz w:val="15"/>
              </w:rPr>
              <w:t>0,00</w:t>
            </w:r>
          </w:p>
        </w:tc>
        <w:tc>
          <w:tcPr>
            <w:tcW w:w="1247" w:type="dxa"/>
            <w:tcBorders>
              <w:bottom w:val="single" w:sz="6" w:space="0" w:color="000000"/>
            </w:tcBorders>
          </w:tcPr>
          <w:p>
            <w:pPr>
              <w:pStyle w:val="TableParagraph"/>
              <w:ind w:left="445" w:right="403"/>
              <w:jc w:val="center"/>
              <w:rPr>
                <w:b/>
                <w:sz w:val="15"/>
              </w:rPr>
            </w:pPr>
            <w:r>
              <w:rPr>
                <w:b/>
                <w:spacing w:val="-4"/>
                <w:sz w:val="15"/>
              </w:rPr>
              <w:t>0,00</w:t>
            </w:r>
          </w:p>
        </w:tc>
        <w:tc>
          <w:tcPr>
            <w:tcW w:w="1247" w:type="dxa"/>
            <w:tcBorders>
              <w:bottom w:val="single" w:sz="6" w:space="0" w:color="000000"/>
            </w:tcBorders>
          </w:tcPr>
          <w:p>
            <w:pPr>
              <w:pStyle w:val="TableParagraph"/>
              <w:ind w:left="445" w:right="402"/>
              <w:jc w:val="center"/>
              <w:rPr>
                <w:b/>
                <w:sz w:val="15"/>
              </w:rPr>
            </w:pPr>
            <w:r>
              <w:rPr>
                <w:b/>
                <w:spacing w:val="-4"/>
                <w:sz w:val="15"/>
              </w:rPr>
              <w:t>0,00</w:t>
            </w:r>
          </w:p>
        </w:tc>
        <w:tc>
          <w:tcPr>
            <w:tcW w:w="1033" w:type="dxa"/>
            <w:tcBorders>
              <w:bottom w:val="single" w:sz="6" w:space="0" w:color="000000"/>
            </w:tcBorders>
          </w:tcPr>
          <w:p>
            <w:pPr>
              <w:pStyle w:val="TableParagraph"/>
              <w:ind w:right="236"/>
              <w:rPr>
                <w:b/>
                <w:sz w:val="15"/>
              </w:rPr>
            </w:pPr>
            <w:r>
              <w:rPr>
                <w:b/>
                <w:spacing w:val="-4"/>
                <w:sz w:val="15"/>
              </w:rPr>
              <w:t>0,00</w:t>
            </w:r>
          </w:p>
        </w:tc>
        <w:tc>
          <w:tcPr>
            <w:tcW w:w="1006" w:type="dxa"/>
            <w:tcBorders>
              <w:bottom w:val="single" w:sz="6" w:space="0" w:color="000000"/>
            </w:tcBorders>
          </w:tcPr>
          <w:p>
            <w:pPr>
              <w:pStyle w:val="TableParagraph"/>
              <w:ind w:left="-7561" w:right="-15"/>
              <w:rPr>
                <w:b/>
                <w:sz w:val="15"/>
              </w:rPr>
            </w:pPr>
            <w:r>
              <w:rPr>
                <w:b/>
                <w:spacing w:val="-4"/>
                <w:sz w:val="15"/>
              </w:rPr>
              <w:t>0,00</w:t>
            </w:r>
          </w:p>
        </w:tc>
      </w:tr>
      <w:tr>
        <w:trPr>
          <w:trHeight w:val="250" w:hRule="atLeast"/>
        </w:trPr>
        <w:tc>
          <w:tcPr>
            <w:tcW w:w="5014" w:type="dxa"/>
            <w:gridSpan w:val="2"/>
            <w:tcBorders>
              <w:top w:val="single" w:sz="6" w:space="0" w:color="000000"/>
            </w:tcBorders>
          </w:tcPr>
          <w:p>
            <w:pPr>
              <w:pStyle w:val="TableParagraph"/>
              <w:spacing w:before="23"/>
              <w:ind w:left="26"/>
              <w:jc w:val="left"/>
              <w:rPr>
                <w:b/>
                <w:sz w:val="17"/>
              </w:rPr>
            </w:pPr>
            <w:r>
              <w:rPr>
                <w:b/>
                <w:sz w:val="17"/>
              </w:rPr>
              <w:t>Finanzierungsergebnis</w:t>
            </w:r>
            <w:r>
              <w:rPr>
                <w:b/>
                <w:spacing w:val="4"/>
                <w:sz w:val="17"/>
              </w:rPr>
              <w:t> </w:t>
            </w:r>
            <w:r>
              <w:rPr>
                <w:b/>
                <w:spacing w:val="-2"/>
                <w:sz w:val="17"/>
              </w:rPr>
              <w:t>1612002</w:t>
            </w:r>
          </w:p>
        </w:tc>
        <w:tc>
          <w:tcPr>
            <w:tcW w:w="2559" w:type="dxa"/>
            <w:tcBorders>
              <w:top w:val="single" w:sz="6" w:space="0" w:color="000000"/>
            </w:tcBorders>
          </w:tcPr>
          <w:p>
            <w:pPr>
              <w:pStyle w:val="TableParagraph"/>
              <w:spacing w:before="23"/>
              <w:ind w:right="284"/>
              <w:rPr>
                <w:b/>
                <w:sz w:val="17"/>
              </w:rPr>
            </w:pPr>
            <w:r>
              <w:rPr>
                <w:b/>
                <w:spacing w:val="-4"/>
                <w:sz w:val="17"/>
              </w:rPr>
              <w:t>0,00</w:t>
            </w:r>
          </w:p>
        </w:tc>
        <w:tc>
          <w:tcPr>
            <w:tcW w:w="1418" w:type="dxa"/>
            <w:tcBorders>
              <w:top w:val="single" w:sz="6" w:space="0" w:color="000000"/>
            </w:tcBorders>
          </w:tcPr>
          <w:p>
            <w:pPr>
              <w:pStyle w:val="TableParagraph"/>
              <w:spacing w:before="23"/>
              <w:ind w:right="455"/>
              <w:rPr>
                <w:b/>
                <w:sz w:val="17"/>
              </w:rPr>
            </w:pPr>
            <w:r>
              <w:rPr>
                <w:b/>
                <w:spacing w:val="-4"/>
                <w:sz w:val="17"/>
              </w:rPr>
              <w:t>0,00</w:t>
            </w:r>
          </w:p>
        </w:tc>
        <w:tc>
          <w:tcPr>
            <w:tcW w:w="1247" w:type="dxa"/>
            <w:tcBorders>
              <w:top w:val="single" w:sz="6" w:space="0" w:color="000000"/>
            </w:tcBorders>
          </w:tcPr>
          <w:p>
            <w:pPr>
              <w:pStyle w:val="TableParagraph"/>
              <w:spacing w:before="23"/>
              <w:ind w:left="443" w:right="444"/>
              <w:jc w:val="center"/>
              <w:rPr>
                <w:b/>
                <w:sz w:val="17"/>
              </w:rPr>
            </w:pPr>
            <w:r>
              <w:rPr>
                <w:b/>
                <w:spacing w:val="-4"/>
                <w:sz w:val="17"/>
              </w:rPr>
              <w:t>0,00</w:t>
            </w:r>
          </w:p>
        </w:tc>
        <w:tc>
          <w:tcPr>
            <w:tcW w:w="1247" w:type="dxa"/>
            <w:tcBorders>
              <w:top w:val="single" w:sz="6" w:space="0" w:color="000000"/>
            </w:tcBorders>
          </w:tcPr>
          <w:p>
            <w:pPr>
              <w:pStyle w:val="TableParagraph"/>
              <w:spacing w:before="23"/>
              <w:ind w:left="443" w:right="444"/>
              <w:jc w:val="center"/>
              <w:rPr>
                <w:b/>
                <w:sz w:val="17"/>
              </w:rPr>
            </w:pPr>
            <w:r>
              <w:rPr>
                <w:b/>
                <w:spacing w:val="-4"/>
                <w:sz w:val="17"/>
              </w:rPr>
              <w:t>0,00</w:t>
            </w:r>
          </w:p>
        </w:tc>
        <w:tc>
          <w:tcPr>
            <w:tcW w:w="1247" w:type="dxa"/>
            <w:tcBorders>
              <w:top w:val="single" w:sz="6" w:space="0" w:color="000000"/>
            </w:tcBorders>
          </w:tcPr>
          <w:p>
            <w:pPr>
              <w:pStyle w:val="TableParagraph"/>
              <w:spacing w:before="23"/>
              <w:ind w:left="444" w:right="444"/>
              <w:jc w:val="center"/>
              <w:rPr>
                <w:b/>
                <w:sz w:val="17"/>
              </w:rPr>
            </w:pPr>
            <w:r>
              <w:rPr>
                <w:b/>
                <w:spacing w:val="-4"/>
                <w:sz w:val="17"/>
              </w:rPr>
              <w:t>0,00</w:t>
            </w:r>
          </w:p>
        </w:tc>
        <w:tc>
          <w:tcPr>
            <w:tcW w:w="1033" w:type="dxa"/>
            <w:tcBorders>
              <w:top w:val="single" w:sz="6" w:space="0" w:color="000000"/>
            </w:tcBorders>
          </w:tcPr>
          <w:p>
            <w:pPr>
              <w:pStyle w:val="TableParagraph"/>
              <w:spacing w:before="23"/>
              <w:ind w:right="240"/>
              <w:rPr>
                <w:b/>
                <w:sz w:val="17"/>
              </w:rPr>
            </w:pPr>
            <w:r>
              <w:rPr>
                <w:b/>
                <w:spacing w:val="-4"/>
                <w:sz w:val="17"/>
              </w:rPr>
              <w:t>0,00</w:t>
            </w:r>
          </w:p>
        </w:tc>
        <w:tc>
          <w:tcPr>
            <w:tcW w:w="1006" w:type="dxa"/>
            <w:tcBorders>
              <w:top w:val="single" w:sz="6" w:space="0" w:color="000000"/>
            </w:tcBorders>
          </w:tcPr>
          <w:p>
            <w:pPr>
              <w:pStyle w:val="TableParagraph"/>
              <w:spacing w:before="23"/>
              <w:ind w:left="-7561"/>
              <w:rPr>
                <w:b/>
                <w:sz w:val="17"/>
              </w:rPr>
            </w:pPr>
            <w:r>
              <w:rPr>
                <w:b/>
                <w:spacing w:val="-4"/>
                <w:sz w:val="17"/>
              </w:rPr>
              <w:t>0,00</w:t>
            </w:r>
          </w:p>
        </w:tc>
      </w:tr>
      <w:tr>
        <w:trPr>
          <w:trHeight w:val="273" w:hRule="atLeast"/>
        </w:trPr>
        <w:tc>
          <w:tcPr>
            <w:tcW w:w="5014" w:type="dxa"/>
            <w:gridSpan w:val="2"/>
          </w:tcPr>
          <w:p>
            <w:pPr>
              <w:pStyle w:val="TableParagraph"/>
              <w:spacing w:before="0"/>
              <w:jc w:val="left"/>
              <w:rPr>
                <w:rFonts w:ascii="Times New Roman"/>
                <w:sz w:val="16"/>
              </w:rPr>
            </w:pPr>
          </w:p>
        </w:tc>
        <w:tc>
          <w:tcPr>
            <w:tcW w:w="2559" w:type="dxa"/>
          </w:tcPr>
          <w:p>
            <w:pPr>
              <w:pStyle w:val="TableParagraph"/>
              <w:spacing w:before="41"/>
              <w:ind w:right="337"/>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418" w:type="dxa"/>
          </w:tcPr>
          <w:p>
            <w:pPr>
              <w:pStyle w:val="TableParagraph"/>
              <w:spacing w:before="27"/>
              <w:ind w:right="455"/>
              <w:rPr>
                <w:b/>
                <w:sz w:val="17"/>
              </w:rPr>
            </w:pPr>
            <w:r>
              <w:rPr>
                <w:b/>
                <w:spacing w:val="-4"/>
                <w:sz w:val="17"/>
              </w:rPr>
              <w:t>0,00</w:t>
            </w:r>
          </w:p>
        </w:tc>
        <w:tc>
          <w:tcPr>
            <w:tcW w:w="1247" w:type="dxa"/>
          </w:tcPr>
          <w:p>
            <w:pPr>
              <w:pStyle w:val="TableParagraph"/>
              <w:spacing w:before="27"/>
              <w:ind w:left="443" w:right="444"/>
              <w:jc w:val="center"/>
              <w:rPr>
                <w:b/>
                <w:sz w:val="17"/>
              </w:rPr>
            </w:pPr>
            <w:r>
              <w:rPr>
                <w:b/>
                <w:spacing w:val="-4"/>
                <w:sz w:val="17"/>
              </w:rPr>
              <w:t>0,00</w:t>
            </w:r>
          </w:p>
        </w:tc>
        <w:tc>
          <w:tcPr>
            <w:tcW w:w="1247" w:type="dxa"/>
          </w:tcPr>
          <w:p>
            <w:pPr>
              <w:pStyle w:val="TableParagraph"/>
              <w:spacing w:before="27"/>
              <w:ind w:left="443" w:right="444"/>
              <w:jc w:val="center"/>
              <w:rPr>
                <w:b/>
                <w:sz w:val="17"/>
              </w:rPr>
            </w:pPr>
            <w:r>
              <w:rPr>
                <w:b/>
                <w:spacing w:val="-4"/>
                <w:sz w:val="17"/>
              </w:rPr>
              <w:t>0,00</w:t>
            </w:r>
          </w:p>
        </w:tc>
        <w:tc>
          <w:tcPr>
            <w:tcW w:w="1247" w:type="dxa"/>
          </w:tcPr>
          <w:p>
            <w:pPr>
              <w:pStyle w:val="TableParagraph"/>
              <w:spacing w:before="27"/>
              <w:ind w:left="444" w:right="444"/>
              <w:jc w:val="center"/>
              <w:rPr>
                <w:b/>
                <w:sz w:val="17"/>
              </w:rPr>
            </w:pPr>
            <w:r>
              <w:rPr>
                <w:b/>
                <w:spacing w:val="-4"/>
                <w:sz w:val="17"/>
              </w:rPr>
              <w:t>0,00</w:t>
            </w:r>
          </w:p>
        </w:tc>
        <w:tc>
          <w:tcPr>
            <w:tcW w:w="1033" w:type="dxa"/>
          </w:tcPr>
          <w:p>
            <w:pPr>
              <w:pStyle w:val="TableParagraph"/>
              <w:spacing w:before="27"/>
              <w:ind w:right="240"/>
              <w:rPr>
                <w:b/>
                <w:sz w:val="17"/>
              </w:rPr>
            </w:pPr>
            <w:r>
              <w:rPr>
                <w:b/>
                <w:spacing w:val="-4"/>
                <w:sz w:val="17"/>
              </w:rPr>
              <w:t>0,00</w:t>
            </w:r>
          </w:p>
        </w:tc>
        <w:tc>
          <w:tcPr>
            <w:tcW w:w="1006" w:type="dxa"/>
          </w:tcPr>
          <w:p>
            <w:pPr>
              <w:pStyle w:val="TableParagraph"/>
              <w:spacing w:before="0"/>
              <w:jc w:val="left"/>
              <w:rPr>
                <w:rFonts w:ascii="Times New Roman"/>
                <w:sz w:val="16"/>
              </w:rPr>
            </w:pPr>
          </w:p>
        </w:tc>
      </w:tr>
    </w:tbl>
    <w:p>
      <w:pPr>
        <w:spacing w:after="0"/>
        <w:jc w:val="left"/>
        <w:rPr>
          <w:rFonts w:ascii="Times New Roman"/>
          <w:sz w:val="16"/>
        </w:rPr>
        <w:sectPr>
          <w:pgSz w:w="16840" w:h="11910" w:orient="landscape"/>
          <w:pgMar w:header="567" w:footer="601" w:top="1140" w:bottom="800" w:left="760" w:right="820"/>
        </w:sectPr>
      </w:pPr>
    </w:p>
    <w:p>
      <w:pPr>
        <w:pStyle w:val="BodyText"/>
        <w:spacing w:before="10"/>
        <w:rPr>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1"/>
        <w:gridCol w:w="2735"/>
        <w:gridCol w:w="1192"/>
        <w:gridCol w:w="1247"/>
        <w:gridCol w:w="1247"/>
        <w:gridCol w:w="1247"/>
        <w:gridCol w:w="1137"/>
        <w:gridCol w:w="1167"/>
      </w:tblGrid>
      <w:tr>
        <w:trPr>
          <w:trHeight w:val="225" w:hRule="atLeast"/>
        </w:trPr>
        <w:tc>
          <w:tcPr>
            <w:tcW w:w="4881" w:type="dxa"/>
            <w:shd w:val="clear" w:color="auto" w:fill="D8D8D8"/>
          </w:tcPr>
          <w:p>
            <w:pPr>
              <w:pStyle w:val="TableParagraph"/>
              <w:tabs>
                <w:tab w:pos="930" w:val="left" w:leader="none"/>
              </w:tabs>
              <w:spacing w:line="172" w:lineRule="exact" w:before="33"/>
              <w:ind w:left="23"/>
              <w:jc w:val="left"/>
              <w:rPr>
                <w:b/>
                <w:sz w:val="15"/>
              </w:rPr>
            </w:pPr>
            <w:r>
              <w:rPr>
                <w:b/>
                <w:spacing w:val="-2"/>
                <w:sz w:val="15"/>
              </w:rPr>
              <w:t>Vorhaben</w:t>
            </w:r>
            <w:r>
              <w:rPr>
                <w:b/>
                <w:sz w:val="15"/>
              </w:rPr>
              <w:tab/>
            </w:r>
            <w:r>
              <w:rPr>
                <w:b/>
                <w:spacing w:val="-2"/>
                <w:sz w:val="15"/>
              </w:rPr>
              <w:t>Vorhabensbezeichnung</w:t>
            </w:r>
          </w:p>
        </w:tc>
        <w:tc>
          <w:tcPr>
            <w:tcW w:w="2735" w:type="dxa"/>
            <w:shd w:val="clear" w:color="auto" w:fill="D8D8D8"/>
          </w:tcPr>
          <w:p>
            <w:pPr>
              <w:pStyle w:val="TableParagraph"/>
              <w:spacing w:before="0"/>
              <w:jc w:val="left"/>
              <w:rPr>
                <w:rFonts w:ascii="Times New Roman"/>
                <w:sz w:val="16"/>
              </w:rPr>
            </w:pPr>
          </w:p>
        </w:tc>
        <w:tc>
          <w:tcPr>
            <w:tcW w:w="1192" w:type="dxa"/>
            <w:shd w:val="clear" w:color="auto" w:fill="D8D8D8"/>
          </w:tcPr>
          <w:p>
            <w:pPr>
              <w:pStyle w:val="TableParagraph"/>
              <w:spacing w:before="0"/>
              <w:jc w:val="left"/>
              <w:rPr>
                <w:rFonts w:ascii="Times New Roman"/>
                <w:sz w:val="16"/>
              </w:rPr>
            </w:pPr>
          </w:p>
        </w:tc>
        <w:tc>
          <w:tcPr>
            <w:tcW w:w="1247" w:type="dxa"/>
            <w:shd w:val="clear" w:color="auto" w:fill="D8D8D8"/>
          </w:tcPr>
          <w:p>
            <w:pPr>
              <w:pStyle w:val="TableParagraph"/>
              <w:spacing w:before="0"/>
              <w:jc w:val="left"/>
              <w:rPr>
                <w:rFonts w:ascii="Times New Roman"/>
                <w:sz w:val="16"/>
              </w:rPr>
            </w:pPr>
          </w:p>
        </w:tc>
        <w:tc>
          <w:tcPr>
            <w:tcW w:w="1247" w:type="dxa"/>
            <w:shd w:val="clear" w:color="auto" w:fill="D8D8D8"/>
          </w:tcPr>
          <w:p>
            <w:pPr>
              <w:pStyle w:val="TableParagraph"/>
              <w:spacing w:before="0"/>
              <w:jc w:val="left"/>
              <w:rPr>
                <w:rFonts w:ascii="Times New Roman"/>
                <w:sz w:val="16"/>
              </w:rPr>
            </w:pPr>
          </w:p>
        </w:tc>
        <w:tc>
          <w:tcPr>
            <w:tcW w:w="1247" w:type="dxa"/>
            <w:shd w:val="clear" w:color="auto" w:fill="D8D8D8"/>
          </w:tcPr>
          <w:p>
            <w:pPr>
              <w:pStyle w:val="TableParagraph"/>
              <w:spacing w:before="0"/>
              <w:jc w:val="left"/>
              <w:rPr>
                <w:rFonts w:ascii="Times New Roman"/>
                <w:sz w:val="16"/>
              </w:rPr>
            </w:pPr>
          </w:p>
        </w:tc>
        <w:tc>
          <w:tcPr>
            <w:tcW w:w="1137" w:type="dxa"/>
            <w:shd w:val="clear" w:color="auto" w:fill="D8D8D8"/>
          </w:tcPr>
          <w:p>
            <w:pPr>
              <w:pStyle w:val="TableParagraph"/>
              <w:spacing w:before="0"/>
              <w:jc w:val="left"/>
              <w:rPr>
                <w:rFonts w:ascii="Times New Roman"/>
                <w:sz w:val="16"/>
              </w:rPr>
            </w:pPr>
          </w:p>
        </w:tc>
        <w:tc>
          <w:tcPr>
            <w:tcW w:w="1167" w:type="dxa"/>
            <w:shd w:val="clear" w:color="auto" w:fill="D8D8D8"/>
          </w:tcPr>
          <w:p>
            <w:pPr>
              <w:pStyle w:val="TableParagraph"/>
              <w:spacing w:line="172" w:lineRule="exact" w:before="33"/>
              <w:ind w:right="77"/>
              <w:rPr>
                <w:b/>
                <w:sz w:val="15"/>
              </w:rPr>
            </w:pPr>
            <w:r>
              <w:rPr>
                <w:b/>
                <w:sz w:val="15"/>
              </w:rPr>
              <w:t>Plan</w:t>
            </w:r>
            <w:r>
              <w:rPr>
                <w:b/>
                <w:spacing w:val="6"/>
                <w:sz w:val="15"/>
              </w:rPr>
              <w:t> </w:t>
            </w:r>
            <w:r>
              <w:rPr>
                <w:b/>
                <w:spacing w:val="-2"/>
                <w:sz w:val="15"/>
              </w:rPr>
              <w:t>Gesamt</w:t>
            </w:r>
          </w:p>
        </w:tc>
      </w:tr>
      <w:tr>
        <w:trPr>
          <w:trHeight w:val="227" w:hRule="atLeast"/>
        </w:trPr>
        <w:tc>
          <w:tcPr>
            <w:tcW w:w="4881" w:type="dxa"/>
            <w:shd w:val="clear" w:color="auto" w:fill="D8D8D8"/>
          </w:tcPr>
          <w:p>
            <w:pPr>
              <w:pStyle w:val="TableParagraph"/>
              <w:tabs>
                <w:tab w:pos="2404" w:val="left" w:leader="none"/>
              </w:tabs>
              <w:spacing w:before="17"/>
              <w:ind w:left="703"/>
              <w:jc w:val="left"/>
              <w:rPr>
                <w:b/>
                <w:sz w:val="15"/>
              </w:rPr>
            </w:pPr>
            <w:r>
              <w:rPr>
                <w:b/>
                <w:spacing w:val="-2"/>
                <w:sz w:val="15"/>
              </w:rPr>
              <w:t>Konto</w:t>
            </w:r>
            <w:r>
              <w:rPr>
                <w:b/>
                <w:sz w:val="15"/>
              </w:rPr>
              <w:tab/>
            </w:r>
            <w:r>
              <w:rPr>
                <w:b/>
                <w:spacing w:val="-2"/>
                <w:sz w:val="15"/>
              </w:rPr>
              <w:t>Bezeichnung</w:t>
            </w:r>
          </w:p>
        </w:tc>
        <w:tc>
          <w:tcPr>
            <w:tcW w:w="2735" w:type="dxa"/>
            <w:shd w:val="clear" w:color="auto" w:fill="D8D8D8"/>
          </w:tcPr>
          <w:p>
            <w:pPr>
              <w:pStyle w:val="TableParagraph"/>
              <w:spacing w:before="17"/>
              <w:ind w:left="1524"/>
              <w:jc w:val="left"/>
              <w:rPr>
                <w:b/>
                <w:sz w:val="15"/>
              </w:rPr>
            </w:pPr>
            <w:r>
              <w:rPr>
                <w:b/>
                <w:sz w:val="15"/>
              </w:rPr>
              <w:t>RA</w:t>
            </w:r>
            <w:r>
              <w:rPr>
                <w:b/>
                <w:spacing w:val="3"/>
                <w:sz w:val="15"/>
              </w:rPr>
              <w:t> </w:t>
            </w:r>
            <w:r>
              <w:rPr>
                <w:b/>
                <w:spacing w:val="-2"/>
                <w:sz w:val="15"/>
              </w:rPr>
              <w:t>Vorjahre</w:t>
            </w:r>
          </w:p>
        </w:tc>
        <w:tc>
          <w:tcPr>
            <w:tcW w:w="1192" w:type="dxa"/>
            <w:shd w:val="clear" w:color="auto" w:fill="D8D8D8"/>
          </w:tcPr>
          <w:p>
            <w:pPr>
              <w:pStyle w:val="TableParagraph"/>
              <w:spacing w:before="17"/>
              <w:ind w:left="325"/>
              <w:jc w:val="left"/>
              <w:rPr>
                <w:b/>
                <w:sz w:val="15"/>
              </w:rPr>
            </w:pPr>
            <w:r>
              <w:rPr>
                <w:b/>
                <w:sz w:val="15"/>
              </w:rPr>
              <w:t>VA</w:t>
            </w:r>
            <w:r>
              <w:rPr>
                <w:b/>
                <w:spacing w:val="4"/>
                <w:sz w:val="15"/>
              </w:rPr>
              <w:t> </w:t>
            </w:r>
            <w:r>
              <w:rPr>
                <w:b/>
                <w:spacing w:val="-4"/>
                <w:sz w:val="15"/>
              </w:rPr>
              <w:t>2022</w:t>
            </w:r>
          </w:p>
        </w:tc>
        <w:tc>
          <w:tcPr>
            <w:tcW w:w="1247" w:type="dxa"/>
            <w:shd w:val="clear" w:color="auto" w:fill="D8D8D8"/>
          </w:tcPr>
          <w:p>
            <w:pPr>
              <w:pStyle w:val="TableParagraph"/>
              <w:spacing w:before="17"/>
              <w:ind w:left="270"/>
              <w:jc w:val="left"/>
              <w:rPr>
                <w:b/>
                <w:sz w:val="15"/>
              </w:rPr>
            </w:pPr>
            <w:r>
              <w:rPr>
                <w:b/>
                <w:sz w:val="15"/>
              </w:rPr>
              <w:t>Plan</w:t>
            </w:r>
            <w:r>
              <w:rPr>
                <w:b/>
                <w:spacing w:val="6"/>
                <w:sz w:val="15"/>
              </w:rPr>
              <w:t> </w:t>
            </w:r>
            <w:r>
              <w:rPr>
                <w:b/>
                <w:spacing w:val="-4"/>
                <w:sz w:val="15"/>
              </w:rPr>
              <w:t>2023</w:t>
            </w:r>
          </w:p>
        </w:tc>
        <w:tc>
          <w:tcPr>
            <w:tcW w:w="1247" w:type="dxa"/>
            <w:shd w:val="clear" w:color="auto" w:fill="D8D8D8"/>
          </w:tcPr>
          <w:p>
            <w:pPr>
              <w:pStyle w:val="TableParagraph"/>
              <w:spacing w:before="17"/>
              <w:ind w:left="270"/>
              <w:jc w:val="left"/>
              <w:rPr>
                <w:b/>
                <w:sz w:val="15"/>
              </w:rPr>
            </w:pPr>
            <w:r>
              <w:rPr>
                <w:b/>
                <w:sz w:val="15"/>
              </w:rPr>
              <w:t>Plan</w:t>
            </w:r>
            <w:r>
              <w:rPr>
                <w:b/>
                <w:spacing w:val="6"/>
                <w:sz w:val="15"/>
              </w:rPr>
              <w:t> </w:t>
            </w:r>
            <w:r>
              <w:rPr>
                <w:b/>
                <w:spacing w:val="-4"/>
                <w:sz w:val="15"/>
              </w:rPr>
              <w:t>2024</w:t>
            </w:r>
          </w:p>
        </w:tc>
        <w:tc>
          <w:tcPr>
            <w:tcW w:w="1247" w:type="dxa"/>
            <w:shd w:val="clear" w:color="auto" w:fill="D8D8D8"/>
          </w:tcPr>
          <w:p>
            <w:pPr>
              <w:pStyle w:val="TableParagraph"/>
              <w:spacing w:before="17"/>
              <w:ind w:left="270"/>
              <w:jc w:val="left"/>
              <w:rPr>
                <w:b/>
                <w:sz w:val="15"/>
              </w:rPr>
            </w:pPr>
            <w:r>
              <w:rPr>
                <w:b/>
                <w:sz w:val="15"/>
              </w:rPr>
              <w:t>Plan</w:t>
            </w:r>
            <w:r>
              <w:rPr>
                <w:b/>
                <w:spacing w:val="6"/>
                <w:sz w:val="15"/>
              </w:rPr>
              <w:t> </w:t>
            </w:r>
            <w:r>
              <w:rPr>
                <w:b/>
                <w:spacing w:val="-4"/>
                <w:sz w:val="15"/>
              </w:rPr>
              <w:t>2025</w:t>
            </w:r>
          </w:p>
        </w:tc>
        <w:tc>
          <w:tcPr>
            <w:tcW w:w="1137" w:type="dxa"/>
            <w:shd w:val="clear" w:color="auto" w:fill="D8D8D8"/>
          </w:tcPr>
          <w:p>
            <w:pPr>
              <w:pStyle w:val="TableParagraph"/>
              <w:spacing w:before="17"/>
              <w:ind w:left="271"/>
              <w:jc w:val="left"/>
              <w:rPr>
                <w:b/>
                <w:sz w:val="15"/>
              </w:rPr>
            </w:pPr>
            <w:r>
              <w:rPr>
                <w:b/>
                <w:sz w:val="15"/>
              </w:rPr>
              <w:t>Plan</w:t>
            </w:r>
            <w:r>
              <w:rPr>
                <w:b/>
                <w:spacing w:val="6"/>
                <w:sz w:val="15"/>
              </w:rPr>
              <w:t> </w:t>
            </w:r>
            <w:r>
              <w:rPr>
                <w:b/>
                <w:spacing w:val="-4"/>
                <w:sz w:val="15"/>
              </w:rPr>
              <w:t>2026</w:t>
            </w:r>
          </w:p>
        </w:tc>
        <w:tc>
          <w:tcPr>
            <w:tcW w:w="1167" w:type="dxa"/>
            <w:shd w:val="clear" w:color="auto" w:fill="D8D8D8"/>
          </w:tcPr>
          <w:p>
            <w:pPr>
              <w:pStyle w:val="TableParagraph"/>
              <w:spacing w:before="17"/>
              <w:ind w:right="77"/>
              <w:rPr>
                <w:b/>
                <w:sz w:val="15"/>
              </w:rPr>
            </w:pPr>
            <w:r>
              <w:rPr>
                <w:b/>
                <w:spacing w:val="-2"/>
                <w:sz w:val="15"/>
              </w:rPr>
              <w:t>(gerundet)</w:t>
            </w:r>
          </w:p>
        </w:tc>
      </w:tr>
    </w:tbl>
    <w:p>
      <w:pPr>
        <w:tabs>
          <w:tab w:pos="1194" w:val="left" w:leader="none"/>
        </w:tabs>
        <w:spacing w:before="69"/>
        <w:ind w:left="287" w:right="0" w:firstLine="0"/>
        <w:jc w:val="left"/>
        <w:rPr>
          <w:b/>
          <w:sz w:val="17"/>
        </w:rPr>
      </w:pPr>
      <w:r>
        <w:rPr>
          <w:b/>
          <w:spacing w:val="-2"/>
          <w:sz w:val="17"/>
        </w:rPr>
        <w:t>1634200</w:t>
      </w:r>
      <w:r>
        <w:rPr>
          <w:b/>
          <w:sz w:val="17"/>
        </w:rPr>
        <w:tab/>
        <w:t>Flächenwirtschaftsproj.</w:t>
      </w:r>
      <w:r>
        <w:rPr>
          <w:b/>
          <w:spacing w:val="4"/>
          <w:sz w:val="17"/>
        </w:rPr>
        <w:t> </w:t>
      </w:r>
      <w:r>
        <w:rPr>
          <w:b/>
          <w:sz w:val="17"/>
        </w:rPr>
        <w:t>Mörtschach</w:t>
      </w:r>
      <w:r>
        <w:rPr>
          <w:b/>
          <w:spacing w:val="4"/>
          <w:sz w:val="17"/>
        </w:rPr>
        <w:t> </w:t>
      </w:r>
      <w:r>
        <w:rPr>
          <w:b/>
          <w:sz w:val="17"/>
        </w:rPr>
        <w:t>Interessentenbeiträge</w:t>
      </w:r>
      <w:r>
        <w:rPr>
          <w:b/>
          <w:spacing w:val="4"/>
          <w:sz w:val="17"/>
        </w:rPr>
        <w:t> </w:t>
      </w:r>
      <w:r>
        <w:rPr>
          <w:b/>
          <w:sz w:val="17"/>
        </w:rPr>
        <w:t>(2019</w:t>
      </w:r>
      <w:r>
        <w:rPr>
          <w:b/>
          <w:spacing w:val="4"/>
          <w:sz w:val="17"/>
        </w:rPr>
        <w:t> </w:t>
      </w:r>
      <w:r>
        <w:rPr>
          <w:b/>
          <w:sz w:val="17"/>
        </w:rPr>
        <w:t>bis</w:t>
      </w:r>
      <w:r>
        <w:rPr>
          <w:b/>
          <w:spacing w:val="5"/>
          <w:sz w:val="17"/>
        </w:rPr>
        <w:t> </w:t>
      </w:r>
      <w:r>
        <w:rPr>
          <w:b/>
          <w:spacing w:val="-2"/>
          <w:sz w:val="17"/>
        </w:rPr>
        <w:t>2022)</w:t>
      </w:r>
    </w:p>
    <w:p>
      <w:pPr>
        <w:tabs>
          <w:tab w:pos="2759" w:val="left" w:leader="none"/>
        </w:tabs>
        <w:spacing w:line="314" w:lineRule="auto" w:before="110"/>
        <w:ind w:left="510" w:right="11730" w:firstLine="0"/>
        <w:jc w:val="left"/>
        <w:rPr>
          <w:sz w:val="15"/>
        </w:rPr>
      </w:pPr>
      <w:r>
        <w:rPr>
          <w:sz w:val="15"/>
        </w:rPr>
        <w:t>Geplante Gesamtkosten:</w:t>
        <w:tab/>
      </w:r>
      <w:r>
        <w:rPr>
          <w:spacing w:val="-2"/>
          <w:sz w:val="15"/>
        </w:rPr>
        <w:t>246.000,00</w:t>
      </w:r>
      <w:r>
        <w:rPr>
          <w:sz w:val="15"/>
        </w:rPr>
        <w:t> Erläuterungen zum Vorhaben:</w:t>
      </w:r>
    </w:p>
    <w:p>
      <w:pPr>
        <w:spacing w:line="244" w:lineRule="auto" w:before="0"/>
        <w:ind w:left="737" w:right="11730" w:firstLine="0"/>
        <w:jc w:val="left"/>
        <w:rPr>
          <w:sz w:val="15"/>
        </w:rPr>
      </w:pPr>
      <w:r>
        <w:rPr>
          <w:sz w:val="15"/>
        </w:rPr>
        <w:t>15927 € auf Durchläufer BZ 0,369002 56000 € gebunden BZ-Liste</w:t>
      </w:r>
    </w:p>
    <w:p>
      <w:pPr>
        <w:spacing w:line="244" w:lineRule="auto" w:before="0"/>
        <w:ind w:left="737" w:right="13791" w:firstLine="0"/>
        <w:jc w:val="left"/>
        <w:rPr>
          <w:sz w:val="15"/>
        </w:rPr>
      </w:pPr>
      <w:r>
        <w:rPr/>
        <w:pict>
          <v:shape style="position:absolute;margin-left:94.60144pt;margin-top:100.541702pt;width:666.7pt;height:100pt;mso-position-horizontal-relative:page;mso-position-vertical-relative:paragraph;z-index:15857664;rotation:320" type="#_x0000_t136" fillcolor="#f2ede9" stroked="f">
            <o:extrusion v:ext="view" autorotationcenter="t"/>
            <v:textpath style="font-family:&quot;Arial&quot;;font-size:100pt;v-text-kern:t;mso-text-shadow:auto;font-weight:bold" string="E N T W U R F"/>
            <v:fill opacity="26214f"/>
            <w10:wrap type="none"/>
          </v:shape>
        </w:pict>
      </w:r>
      <w:r>
        <w:rPr>
          <w:spacing w:val="-4"/>
          <w:sz w:val="15"/>
        </w:rPr>
        <w:t>====</w:t>
      </w:r>
      <w:r>
        <w:rPr>
          <w:sz w:val="15"/>
        </w:rPr>
        <w:t> 71927</w:t>
      </w:r>
      <w:r>
        <w:rPr>
          <w:spacing w:val="-11"/>
          <w:sz w:val="15"/>
        </w:rPr>
        <w:t> </w:t>
      </w:r>
      <w:r>
        <w:rPr>
          <w:sz w:val="15"/>
        </w:rPr>
        <w:t>€</w: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50"/>
        <w:gridCol w:w="2776"/>
        <w:gridCol w:w="2648"/>
        <w:gridCol w:w="1419"/>
        <w:gridCol w:w="1248"/>
        <w:gridCol w:w="1248"/>
        <w:gridCol w:w="1248"/>
        <w:gridCol w:w="1034"/>
        <w:gridCol w:w="1007"/>
      </w:tblGrid>
      <w:tr>
        <w:trPr>
          <w:trHeight w:val="248" w:hRule="atLeast"/>
        </w:trPr>
        <w:tc>
          <w:tcPr>
            <w:tcW w:w="4926" w:type="dxa"/>
            <w:gridSpan w:val="2"/>
          </w:tcPr>
          <w:p>
            <w:pPr>
              <w:pStyle w:val="TableParagraph"/>
              <w:spacing w:before="48"/>
              <w:ind w:left="250"/>
              <w:jc w:val="left"/>
              <w:rPr>
                <w:b/>
                <w:sz w:val="15"/>
              </w:rPr>
            </w:pPr>
            <w:r>
              <w:rPr>
                <w:b/>
                <w:sz w:val="15"/>
              </w:rPr>
              <w:t>Auszahlungen</w:t>
            </w:r>
            <w:r>
              <w:rPr>
                <w:b/>
                <w:spacing w:val="5"/>
                <w:sz w:val="15"/>
              </w:rPr>
              <w:t> </w:t>
            </w:r>
            <w:r>
              <w:rPr>
                <w:b/>
                <w:sz w:val="15"/>
              </w:rPr>
              <w:t>-</w:t>
            </w:r>
            <w:r>
              <w:rPr>
                <w:b/>
                <w:spacing w:val="5"/>
                <w:sz w:val="15"/>
              </w:rPr>
              <w:t> </w:t>
            </w:r>
            <w:r>
              <w:rPr>
                <w:b/>
                <w:sz w:val="15"/>
              </w:rPr>
              <w:t>Investitionen</w:t>
            </w:r>
            <w:r>
              <w:rPr>
                <w:b/>
                <w:spacing w:val="5"/>
                <w:sz w:val="15"/>
              </w:rPr>
              <w:t> </w:t>
            </w:r>
            <w:r>
              <w:rPr>
                <w:b/>
                <w:sz w:val="15"/>
              </w:rPr>
              <w:t>-</w:t>
            </w:r>
            <w:r>
              <w:rPr>
                <w:b/>
                <w:spacing w:val="5"/>
                <w:sz w:val="15"/>
              </w:rPr>
              <w:t> </w:t>
            </w:r>
            <w:r>
              <w:rPr>
                <w:b/>
                <w:spacing w:val="-2"/>
                <w:sz w:val="15"/>
              </w:rPr>
              <w:t>Mittelverwendung</w:t>
            </w:r>
          </w:p>
        </w:tc>
        <w:tc>
          <w:tcPr>
            <w:tcW w:w="2648" w:type="dxa"/>
          </w:tcPr>
          <w:p>
            <w:pPr>
              <w:pStyle w:val="TableParagraph"/>
              <w:spacing w:before="48"/>
              <w:ind w:right="281"/>
              <w:rPr>
                <w:b/>
                <w:sz w:val="15"/>
              </w:rPr>
            </w:pPr>
            <w:r>
              <w:rPr>
                <w:b/>
                <w:spacing w:val="-2"/>
                <w:sz w:val="15"/>
              </w:rPr>
              <w:t>230.073,00</w:t>
            </w:r>
          </w:p>
        </w:tc>
        <w:tc>
          <w:tcPr>
            <w:tcW w:w="1419" w:type="dxa"/>
          </w:tcPr>
          <w:p>
            <w:pPr>
              <w:pStyle w:val="TableParagraph"/>
              <w:spacing w:before="48"/>
              <w:ind w:right="453"/>
              <w:rPr>
                <w:b/>
                <w:sz w:val="15"/>
              </w:rPr>
            </w:pPr>
            <w:r>
              <w:rPr>
                <w:b/>
                <w:spacing w:val="-2"/>
                <w:sz w:val="15"/>
              </w:rPr>
              <w:t>71.900,00</w:t>
            </w:r>
          </w:p>
        </w:tc>
        <w:tc>
          <w:tcPr>
            <w:tcW w:w="1248" w:type="dxa"/>
          </w:tcPr>
          <w:p>
            <w:pPr>
              <w:pStyle w:val="TableParagraph"/>
              <w:spacing w:before="48"/>
              <w:ind w:left="443" w:right="406"/>
              <w:jc w:val="center"/>
              <w:rPr>
                <w:b/>
                <w:sz w:val="15"/>
              </w:rPr>
            </w:pPr>
            <w:r>
              <w:rPr>
                <w:b/>
                <w:spacing w:val="-4"/>
                <w:sz w:val="15"/>
              </w:rPr>
              <w:t>0,00</w:t>
            </w:r>
          </w:p>
        </w:tc>
        <w:tc>
          <w:tcPr>
            <w:tcW w:w="1248" w:type="dxa"/>
          </w:tcPr>
          <w:p>
            <w:pPr>
              <w:pStyle w:val="TableParagraph"/>
              <w:spacing w:before="48"/>
              <w:ind w:left="443" w:right="408"/>
              <w:jc w:val="center"/>
              <w:rPr>
                <w:b/>
                <w:sz w:val="15"/>
              </w:rPr>
            </w:pPr>
            <w:r>
              <w:rPr>
                <w:b/>
                <w:spacing w:val="-4"/>
                <w:sz w:val="15"/>
              </w:rPr>
              <w:t>0,00</w:t>
            </w:r>
          </w:p>
        </w:tc>
        <w:tc>
          <w:tcPr>
            <w:tcW w:w="1248" w:type="dxa"/>
          </w:tcPr>
          <w:p>
            <w:pPr>
              <w:pStyle w:val="TableParagraph"/>
              <w:spacing w:before="48"/>
              <w:ind w:left="443" w:right="409"/>
              <w:jc w:val="center"/>
              <w:rPr>
                <w:b/>
                <w:sz w:val="15"/>
              </w:rPr>
            </w:pPr>
            <w:r>
              <w:rPr>
                <w:b/>
                <w:spacing w:val="-4"/>
                <w:sz w:val="15"/>
              </w:rPr>
              <w:t>0,00</w:t>
            </w:r>
          </w:p>
        </w:tc>
        <w:tc>
          <w:tcPr>
            <w:tcW w:w="1034" w:type="dxa"/>
          </w:tcPr>
          <w:p>
            <w:pPr>
              <w:pStyle w:val="TableParagraph"/>
              <w:spacing w:before="48"/>
              <w:ind w:right="242"/>
              <w:rPr>
                <w:b/>
                <w:sz w:val="15"/>
              </w:rPr>
            </w:pPr>
            <w:r>
              <w:rPr>
                <w:b/>
                <w:spacing w:val="-4"/>
                <w:sz w:val="15"/>
              </w:rPr>
              <w:t>0,00</w:t>
            </w:r>
          </w:p>
        </w:tc>
        <w:tc>
          <w:tcPr>
            <w:tcW w:w="1007" w:type="dxa"/>
          </w:tcPr>
          <w:p>
            <w:pPr>
              <w:pStyle w:val="TableParagraph"/>
              <w:spacing w:before="48"/>
              <w:ind w:left="-7975" w:right="2"/>
              <w:rPr>
                <w:b/>
                <w:sz w:val="15"/>
              </w:rPr>
            </w:pPr>
            <w:r>
              <w:rPr>
                <w:b/>
                <w:spacing w:val="-2"/>
                <w:sz w:val="15"/>
              </w:rPr>
              <w:t>302.000,00</w:t>
            </w:r>
          </w:p>
        </w:tc>
      </w:tr>
      <w:tr>
        <w:trPr>
          <w:trHeight w:val="225" w:hRule="atLeast"/>
        </w:trPr>
        <w:tc>
          <w:tcPr>
            <w:tcW w:w="4926" w:type="dxa"/>
            <w:gridSpan w:val="2"/>
          </w:tcPr>
          <w:p>
            <w:pPr>
              <w:pStyle w:val="TableParagraph"/>
              <w:ind w:left="476"/>
              <w:jc w:val="left"/>
              <w:rPr>
                <w:b/>
                <w:sz w:val="15"/>
              </w:rPr>
            </w:pPr>
            <w:r>
              <w:rPr>
                <w:b/>
                <w:sz w:val="15"/>
              </w:rPr>
              <w:t>Anschaffungs-</w:t>
            </w:r>
            <w:r>
              <w:rPr>
                <w:b/>
                <w:spacing w:val="6"/>
                <w:sz w:val="15"/>
              </w:rPr>
              <w:t> </w:t>
            </w:r>
            <w:r>
              <w:rPr>
                <w:b/>
                <w:sz w:val="15"/>
              </w:rPr>
              <w:t>oder</w:t>
            </w:r>
            <w:r>
              <w:rPr>
                <w:b/>
                <w:spacing w:val="6"/>
                <w:sz w:val="15"/>
              </w:rPr>
              <w:t> </w:t>
            </w:r>
            <w:r>
              <w:rPr>
                <w:b/>
                <w:spacing w:val="-2"/>
                <w:sz w:val="15"/>
              </w:rPr>
              <w:t>Herstellungskosten</w:t>
            </w:r>
          </w:p>
        </w:tc>
        <w:tc>
          <w:tcPr>
            <w:tcW w:w="2648" w:type="dxa"/>
          </w:tcPr>
          <w:p>
            <w:pPr>
              <w:pStyle w:val="TableParagraph"/>
              <w:ind w:right="281"/>
              <w:rPr>
                <w:b/>
                <w:sz w:val="15"/>
              </w:rPr>
            </w:pPr>
            <w:r>
              <w:rPr>
                <w:b/>
                <w:spacing w:val="-2"/>
                <w:sz w:val="15"/>
              </w:rPr>
              <w:t>230.073,00</w:t>
            </w:r>
          </w:p>
        </w:tc>
        <w:tc>
          <w:tcPr>
            <w:tcW w:w="1419" w:type="dxa"/>
          </w:tcPr>
          <w:p>
            <w:pPr>
              <w:pStyle w:val="TableParagraph"/>
              <w:ind w:right="453"/>
              <w:rPr>
                <w:b/>
                <w:sz w:val="15"/>
              </w:rPr>
            </w:pPr>
            <w:r>
              <w:rPr>
                <w:b/>
                <w:spacing w:val="-2"/>
                <w:sz w:val="15"/>
              </w:rPr>
              <w:t>71.900,00</w:t>
            </w:r>
          </w:p>
        </w:tc>
        <w:tc>
          <w:tcPr>
            <w:tcW w:w="1248" w:type="dxa"/>
          </w:tcPr>
          <w:p>
            <w:pPr>
              <w:pStyle w:val="TableParagraph"/>
              <w:ind w:left="443" w:right="406"/>
              <w:jc w:val="center"/>
              <w:rPr>
                <w:b/>
                <w:sz w:val="15"/>
              </w:rPr>
            </w:pPr>
            <w:r>
              <w:rPr>
                <w:b/>
                <w:spacing w:val="-4"/>
                <w:sz w:val="15"/>
              </w:rPr>
              <w:t>0,00</w:t>
            </w:r>
          </w:p>
        </w:tc>
        <w:tc>
          <w:tcPr>
            <w:tcW w:w="1248" w:type="dxa"/>
          </w:tcPr>
          <w:p>
            <w:pPr>
              <w:pStyle w:val="TableParagraph"/>
              <w:ind w:left="443" w:right="408"/>
              <w:jc w:val="center"/>
              <w:rPr>
                <w:b/>
                <w:sz w:val="15"/>
              </w:rPr>
            </w:pPr>
            <w:r>
              <w:rPr>
                <w:b/>
                <w:spacing w:val="-4"/>
                <w:sz w:val="15"/>
              </w:rPr>
              <w:t>0,00</w:t>
            </w:r>
          </w:p>
        </w:tc>
        <w:tc>
          <w:tcPr>
            <w:tcW w:w="1248" w:type="dxa"/>
          </w:tcPr>
          <w:p>
            <w:pPr>
              <w:pStyle w:val="TableParagraph"/>
              <w:ind w:left="443" w:right="409"/>
              <w:jc w:val="center"/>
              <w:rPr>
                <w:b/>
                <w:sz w:val="15"/>
              </w:rPr>
            </w:pPr>
            <w:r>
              <w:rPr>
                <w:b/>
                <w:spacing w:val="-4"/>
                <w:sz w:val="15"/>
              </w:rPr>
              <w:t>0,00</w:t>
            </w:r>
          </w:p>
        </w:tc>
        <w:tc>
          <w:tcPr>
            <w:tcW w:w="1034" w:type="dxa"/>
          </w:tcPr>
          <w:p>
            <w:pPr>
              <w:pStyle w:val="TableParagraph"/>
              <w:ind w:right="242"/>
              <w:rPr>
                <w:b/>
                <w:sz w:val="15"/>
              </w:rPr>
            </w:pPr>
            <w:r>
              <w:rPr>
                <w:b/>
                <w:spacing w:val="-4"/>
                <w:sz w:val="15"/>
              </w:rPr>
              <w:t>0,00</w:t>
            </w:r>
          </w:p>
        </w:tc>
        <w:tc>
          <w:tcPr>
            <w:tcW w:w="1007" w:type="dxa"/>
          </w:tcPr>
          <w:p>
            <w:pPr>
              <w:pStyle w:val="TableParagraph"/>
              <w:ind w:left="-7975" w:right="2"/>
              <w:rPr>
                <w:b/>
                <w:sz w:val="15"/>
              </w:rPr>
            </w:pPr>
            <w:r>
              <w:rPr>
                <w:b/>
                <w:spacing w:val="-2"/>
                <w:sz w:val="15"/>
              </w:rPr>
              <w:t>302.000,00</w:t>
            </w:r>
          </w:p>
        </w:tc>
      </w:tr>
      <w:tr>
        <w:trPr>
          <w:trHeight w:val="660" w:hRule="atLeast"/>
        </w:trPr>
        <w:tc>
          <w:tcPr>
            <w:tcW w:w="2150" w:type="dxa"/>
          </w:tcPr>
          <w:p>
            <w:pPr>
              <w:pStyle w:val="TableParagraph"/>
              <w:spacing w:before="27"/>
              <w:ind w:right="252"/>
              <w:rPr>
                <w:sz w:val="15"/>
              </w:rPr>
            </w:pPr>
            <w:r>
              <w:rPr>
                <w:spacing w:val="-2"/>
                <w:sz w:val="15"/>
              </w:rPr>
              <w:t>5/634200/754000</w:t>
            </w:r>
          </w:p>
        </w:tc>
        <w:tc>
          <w:tcPr>
            <w:tcW w:w="2776" w:type="dxa"/>
          </w:tcPr>
          <w:p>
            <w:pPr>
              <w:pStyle w:val="TableParagraph"/>
              <w:spacing w:line="244" w:lineRule="auto" w:before="24"/>
              <w:ind w:left="254"/>
              <w:jc w:val="left"/>
              <w:rPr>
                <w:sz w:val="15"/>
              </w:rPr>
            </w:pPr>
            <w:r>
              <w:rPr>
                <w:sz w:val="15"/>
              </w:rPr>
              <w:t>Laufende Transferzahlungen an sonstige Träger des öffentl.</w:t>
            </w:r>
          </w:p>
          <w:p>
            <w:pPr>
              <w:pStyle w:val="TableParagraph"/>
              <w:spacing w:before="0"/>
              <w:ind w:left="254"/>
              <w:jc w:val="left"/>
              <w:rPr>
                <w:sz w:val="15"/>
              </w:rPr>
            </w:pPr>
            <w:r>
              <w:rPr>
                <w:spacing w:val="-2"/>
                <w:sz w:val="15"/>
              </w:rPr>
              <w:t>Rechts</w:t>
            </w:r>
          </w:p>
        </w:tc>
        <w:tc>
          <w:tcPr>
            <w:tcW w:w="2648" w:type="dxa"/>
          </w:tcPr>
          <w:p>
            <w:pPr>
              <w:pStyle w:val="TableParagraph"/>
              <w:spacing w:before="27"/>
              <w:ind w:right="281"/>
              <w:rPr>
                <w:sz w:val="15"/>
              </w:rPr>
            </w:pPr>
            <w:r>
              <w:rPr>
                <w:spacing w:val="-2"/>
                <w:sz w:val="15"/>
              </w:rPr>
              <w:t>230.073,00</w:t>
            </w:r>
          </w:p>
        </w:tc>
        <w:tc>
          <w:tcPr>
            <w:tcW w:w="1419" w:type="dxa"/>
          </w:tcPr>
          <w:p>
            <w:pPr>
              <w:pStyle w:val="TableParagraph"/>
              <w:spacing w:before="27"/>
              <w:ind w:right="453"/>
              <w:rPr>
                <w:sz w:val="15"/>
              </w:rPr>
            </w:pPr>
            <w:r>
              <w:rPr>
                <w:spacing w:val="-2"/>
                <w:sz w:val="15"/>
              </w:rPr>
              <w:t>71.900,00</w:t>
            </w:r>
          </w:p>
        </w:tc>
        <w:tc>
          <w:tcPr>
            <w:tcW w:w="5785" w:type="dxa"/>
            <w:gridSpan w:val="5"/>
          </w:tcPr>
          <w:p>
            <w:pPr>
              <w:pStyle w:val="TableParagraph"/>
              <w:spacing w:before="27"/>
              <w:ind w:right="2"/>
              <w:rPr>
                <w:sz w:val="15"/>
              </w:rPr>
            </w:pPr>
            <w:r>
              <w:rPr>
                <w:spacing w:val="-2"/>
                <w:sz w:val="15"/>
              </w:rPr>
              <w:t>302.000,00</w:t>
            </w:r>
          </w:p>
        </w:tc>
      </w:tr>
      <w:tr>
        <w:trPr>
          <w:trHeight w:val="310" w:hRule="atLeast"/>
        </w:trPr>
        <w:tc>
          <w:tcPr>
            <w:tcW w:w="4926" w:type="dxa"/>
            <w:gridSpan w:val="2"/>
          </w:tcPr>
          <w:p>
            <w:pPr>
              <w:pStyle w:val="TableParagraph"/>
              <w:spacing w:before="109"/>
              <w:ind w:left="250"/>
              <w:jc w:val="left"/>
              <w:rPr>
                <w:b/>
                <w:sz w:val="15"/>
              </w:rPr>
            </w:pPr>
            <w:r>
              <w:rPr>
                <w:b/>
                <w:sz w:val="15"/>
              </w:rPr>
              <w:t>Einzahlungen</w:t>
            </w:r>
            <w:r>
              <w:rPr>
                <w:b/>
                <w:spacing w:val="7"/>
                <w:sz w:val="15"/>
              </w:rPr>
              <w:t> </w:t>
            </w:r>
            <w:r>
              <w:rPr>
                <w:b/>
                <w:sz w:val="15"/>
              </w:rPr>
              <w:t>-</w:t>
            </w:r>
            <w:r>
              <w:rPr>
                <w:b/>
                <w:spacing w:val="7"/>
                <w:sz w:val="15"/>
              </w:rPr>
              <w:t> </w:t>
            </w:r>
            <w:r>
              <w:rPr>
                <w:b/>
                <w:sz w:val="15"/>
              </w:rPr>
              <w:t>Finanzierung</w:t>
            </w:r>
            <w:r>
              <w:rPr>
                <w:b/>
                <w:spacing w:val="7"/>
                <w:sz w:val="15"/>
              </w:rPr>
              <w:t> </w:t>
            </w:r>
            <w:r>
              <w:rPr>
                <w:b/>
                <w:sz w:val="15"/>
              </w:rPr>
              <w:t>-</w:t>
            </w:r>
            <w:r>
              <w:rPr>
                <w:b/>
                <w:spacing w:val="7"/>
                <w:sz w:val="15"/>
              </w:rPr>
              <w:t> </w:t>
            </w:r>
            <w:r>
              <w:rPr>
                <w:b/>
                <w:spacing w:val="-2"/>
                <w:sz w:val="15"/>
              </w:rPr>
              <w:t>Mittelaufbringung</w:t>
            </w:r>
          </w:p>
        </w:tc>
        <w:tc>
          <w:tcPr>
            <w:tcW w:w="2648" w:type="dxa"/>
          </w:tcPr>
          <w:p>
            <w:pPr>
              <w:pStyle w:val="TableParagraph"/>
              <w:spacing w:before="109"/>
              <w:ind w:right="281"/>
              <w:rPr>
                <w:b/>
                <w:sz w:val="15"/>
              </w:rPr>
            </w:pPr>
            <w:r>
              <w:rPr>
                <w:b/>
                <w:spacing w:val="-2"/>
                <w:sz w:val="15"/>
              </w:rPr>
              <w:t>230.073,00</w:t>
            </w:r>
          </w:p>
        </w:tc>
        <w:tc>
          <w:tcPr>
            <w:tcW w:w="1419" w:type="dxa"/>
          </w:tcPr>
          <w:p>
            <w:pPr>
              <w:pStyle w:val="TableParagraph"/>
              <w:spacing w:before="109"/>
              <w:ind w:right="453"/>
              <w:rPr>
                <w:b/>
                <w:sz w:val="15"/>
              </w:rPr>
            </w:pPr>
            <w:r>
              <w:rPr>
                <w:b/>
                <w:spacing w:val="-2"/>
                <w:sz w:val="15"/>
              </w:rPr>
              <w:t>71.900,00</w:t>
            </w:r>
          </w:p>
        </w:tc>
        <w:tc>
          <w:tcPr>
            <w:tcW w:w="1248" w:type="dxa"/>
          </w:tcPr>
          <w:p>
            <w:pPr>
              <w:pStyle w:val="TableParagraph"/>
              <w:spacing w:before="109"/>
              <w:ind w:left="443" w:right="406"/>
              <w:jc w:val="center"/>
              <w:rPr>
                <w:b/>
                <w:sz w:val="15"/>
              </w:rPr>
            </w:pPr>
            <w:r>
              <w:rPr>
                <w:b/>
                <w:spacing w:val="-4"/>
                <w:sz w:val="15"/>
              </w:rPr>
              <w:t>0,00</w:t>
            </w:r>
          </w:p>
        </w:tc>
        <w:tc>
          <w:tcPr>
            <w:tcW w:w="1248" w:type="dxa"/>
          </w:tcPr>
          <w:p>
            <w:pPr>
              <w:pStyle w:val="TableParagraph"/>
              <w:spacing w:before="109"/>
              <w:ind w:left="443" w:right="408"/>
              <w:jc w:val="center"/>
              <w:rPr>
                <w:b/>
                <w:sz w:val="15"/>
              </w:rPr>
            </w:pPr>
            <w:r>
              <w:rPr>
                <w:b/>
                <w:spacing w:val="-4"/>
                <w:sz w:val="15"/>
              </w:rPr>
              <w:t>0,00</w:t>
            </w:r>
          </w:p>
        </w:tc>
        <w:tc>
          <w:tcPr>
            <w:tcW w:w="1248" w:type="dxa"/>
          </w:tcPr>
          <w:p>
            <w:pPr>
              <w:pStyle w:val="TableParagraph"/>
              <w:spacing w:before="109"/>
              <w:ind w:left="443" w:right="409"/>
              <w:jc w:val="center"/>
              <w:rPr>
                <w:b/>
                <w:sz w:val="15"/>
              </w:rPr>
            </w:pPr>
            <w:r>
              <w:rPr>
                <w:b/>
                <w:spacing w:val="-4"/>
                <w:sz w:val="15"/>
              </w:rPr>
              <w:t>0,00</w:t>
            </w:r>
          </w:p>
        </w:tc>
        <w:tc>
          <w:tcPr>
            <w:tcW w:w="1034" w:type="dxa"/>
          </w:tcPr>
          <w:p>
            <w:pPr>
              <w:pStyle w:val="TableParagraph"/>
              <w:spacing w:before="109"/>
              <w:ind w:right="242"/>
              <w:rPr>
                <w:b/>
                <w:sz w:val="15"/>
              </w:rPr>
            </w:pPr>
            <w:r>
              <w:rPr>
                <w:b/>
                <w:spacing w:val="-4"/>
                <w:sz w:val="15"/>
              </w:rPr>
              <w:t>0,00</w:t>
            </w:r>
          </w:p>
        </w:tc>
        <w:tc>
          <w:tcPr>
            <w:tcW w:w="1007" w:type="dxa"/>
          </w:tcPr>
          <w:p>
            <w:pPr>
              <w:pStyle w:val="TableParagraph"/>
              <w:spacing w:before="109"/>
              <w:ind w:left="-7975" w:right="2"/>
              <w:rPr>
                <w:b/>
                <w:sz w:val="15"/>
              </w:rPr>
            </w:pPr>
            <w:r>
              <w:rPr>
                <w:b/>
                <w:spacing w:val="-2"/>
                <w:sz w:val="15"/>
              </w:rPr>
              <w:t>302.000,00</w:t>
            </w:r>
          </w:p>
        </w:tc>
      </w:tr>
      <w:tr>
        <w:trPr>
          <w:trHeight w:val="226" w:hRule="atLeast"/>
        </w:trPr>
        <w:tc>
          <w:tcPr>
            <w:tcW w:w="4926" w:type="dxa"/>
            <w:gridSpan w:val="2"/>
          </w:tcPr>
          <w:p>
            <w:pPr>
              <w:pStyle w:val="TableParagraph"/>
              <w:ind w:left="476"/>
              <w:jc w:val="left"/>
              <w:rPr>
                <w:b/>
                <w:sz w:val="15"/>
              </w:rPr>
            </w:pPr>
            <w:r>
              <w:rPr>
                <w:b/>
                <w:sz w:val="15"/>
              </w:rPr>
              <w:t>Mittel</w:t>
            </w:r>
            <w:r>
              <w:rPr>
                <w:b/>
                <w:spacing w:val="5"/>
                <w:sz w:val="15"/>
              </w:rPr>
              <w:t> </w:t>
            </w:r>
            <w:r>
              <w:rPr>
                <w:b/>
                <w:sz w:val="15"/>
              </w:rPr>
              <w:t>aus</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operativen</w:t>
            </w:r>
            <w:r>
              <w:rPr>
                <w:b/>
                <w:spacing w:val="5"/>
                <w:sz w:val="15"/>
              </w:rPr>
              <w:t> </w:t>
            </w:r>
            <w:r>
              <w:rPr>
                <w:b/>
                <w:spacing w:val="-2"/>
                <w:sz w:val="15"/>
              </w:rPr>
              <w:t>Gebarung</w:t>
            </w:r>
          </w:p>
        </w:tc>
        <w:tc>
          <w:tcPr>
            <w:tcW w:w="2648" w:type="dxa"/>
          </w:tcPr>
          <w:p>
            <w:pPr>
              <w:pStyle w:val="TableParagraph"/>
              <w:ind w:right="281"/>
              <w:rPr>
                <w:b/>
                <w:sz w:val="15"/>
              </w:rPr>
            </w:pPr>
            <w:r>
              <w:rPr>
                <w:b/>
                <w:spacing w:val="-4"/>
                <w:sz w:val="15"/>
              </w:rPr>
              <w:t>0,00</w:t>
            </w:r>
          </w:p>
        </w:tc>
        <w:tc>
          <w:tcPr>
            <w:tcW w:w="1419" w:type="dxa"/>
          </w:tcPr>
          <w:p>
            <w:pPr>
              <w:pStyle w:val="TableParagraph"/>
              <w:ind w:right="453"/>
              <w:rPr>
                <w:b/>
                <w:sz w:val="15"/>
              </w:rPr>
            </w:pPr>
            <w:r>
              <w:rPr>
                <w:b/>
                <w:spacing w:val="-4"/>
                <w:sz w:val="15"/>
              </w:rPr>
              <w:t>0,00</w:t>
            </w:r>
          </w:p>
        </w:tc>
        <w:tc>
          <w:tcPr>
            <w:tcW w:w="1248" w:type="dxa"/>
          </w:tcPr>
          <w:p>
            <w:pPr>
              <w:pStyle w:val="TableParagraph"/>
              <w:ind w:left="443" w:right="406"/>
              <w:jc w:val="center"/>
              <w:rPr>
                <w:b/>
                <w:sz w:val="15"/>
              </w:rPr>
            </w:pPr>
            <w:r>
              <w:rPr>
                <w:b/>
                <w:spacing w:val="-4"/>
                <w:sz w:val="15"/>
              </w:rPr>
              <w:t>0,00</w:t>
            </w:r>
          </w:p>
        </w:tc>
        <w:tc>
          <w:tcPr>
            <w:tcW w:w="1248" w:type="dxa"/>
          </w:tcPr>
          <w:p>
            <w:pPr>
              <w:pStyle w:val="TableParagraph"/>
              <w:ind w:left="443" w:right="408"/>
              <w:jc w:val="center"/>
              <w:rPr>
                <w:b/>
                <w:sz w:val="15"/>
              </w:rPr>
            </w:pPr>
            <w:r>
              <w:rPr>
                <w:b/>
                <w:spacing w:val="-4"/>
                <w:sz w:val="15"/>
              </w:rPr>
              <w:t>0,00</w:t>
            </w:r>
          </w:p>
        </w:tc>
        <w:tc>
          <w:tcPr>
            <w:tcW w:w="1248" w:type="dxa"/>
          </w:tcPr>
          <w:p>
            <w:pPr>
              <w:pStyle w:val="TableParagraph"/>
              <w:ind w:left="443" w:right="409"/>
              <w:jc w:val="center"/>
              <w:rPr>
                <w:b/>
                <w:sz w:val="15"/>
              </w:rPr>
            </w:pPr>
            <w:r>
              <w:rPr>
                <w:b/>
                <w:spacing w:val="-4"/>
                <w:sz w:val="15"/>
              </w:rPr>
              <w:t>0,00</w:t>
            </w:r>
          </w:p>
        </w:tc>
        <w:tc>
          <w:tcPr>
            <w:tcW w:w="1034" w:type="dxa"/>
          </w:tcPr>
          <w:p>
            <w:pPr>
              <w:pStyle w:val="TableParagraph"/>
              <w:ind w:right="242"/>
              <w:rPr>
                <w:b/>
                <w:sz w:val="15"/>
              </w:rPr>
            </w:pPr>
            <w:r>
              <w:rPr>
                <w:b/>
                <w:spacing w:val="-4"/>
                <w:sz w:val="15"/>
              </w:rPr>
              <w:t>0,00</w:t>
            </w:r>
          </w:p>
        </w:tc>
        <w:tc>
          <w:tcPr>
            <w:tcW w:w="1007" w:type="dxa"/>
          </w:tcPr>
          <w:p>
            <w:pPr>
              <w:pStyle w:val="TableParagraph"/>
              <w:ind w:left="-7975" w:right="2"/>
              <w:rPr>
                <w:b/>
                <w:sz w:val="15"/>
              </w:rPr>
            </w:pPr>
            <w:r>
              <w:rPr>
                <w:b/>
                <w:spacing w:val="-4"/>
                <w:sz w:val="15"/>
              </w:rPr>
              <w:t>0,00</w:t>
            </w:r>
          </w:p>
        </w:tc>
      </w:tr>
      <w:tr>
        <w:trPr>
          <w:trHeight w:val="226" w:hRule="atLeast"/>
        </w:trPr>
        <w:tc>
          <w:tcPr>
            <w:tcW w:w="4926" w:type="dxa"/>
            <w:gridSpan w:val="2"/>
          </w:tcPr>
          <w:p>
            <w:pPr>
              <w:pStyle w:val="TableParagraph"/>
              <w:ind w:left="476"/>
              <w:jc w:val="left"/>
              <w:rPr>
                <w:b/>
                <w:sz w:val="15"/>
              </w:rPr>
            </w:pPr>
            <w:r>
              <w:rPr>
                <w:b/>
                <w:spacing w:val="-2"/>
                <w:sz w:val="15"/>
              </w:rPr>
              <w:t>Bedarfszuweisungen/KTZ</w:t>
            </w:r>
          </w:p>
        </w:tc>
        <w:tc>
          <w:tcPr>
            <w:tcW w:w="2648" w:type="dxa"/>
          </w:tcPr>
          <w:p>
            <w:pPr>
              <w:pStyle w:val="TableParagraph"/>
              <w:ind w:right="281"/>
              <w:rPr>
                <w:b/>
                <w:sz w:val="15"/>
              </w:rPr>
            </w:pPr>
            <w:r>
              <w:rPr>
                <w:b/>
                <w:spacing w:val="-4"/>
                <w:sz w:val="15"/>
              </w:rPr>
              <w:t>0,00</w:t>
            </w:r>
          </w:p>
        </w:tc>
        <w:tc>
          <w:tcPr>
            <w:tcW w:w="1419" w:type="dxa"/>
          </w:tcPr>
          <w:p>
            <w:pPr>
              <w:pStyle w:val="TableParagraph"/>
              <w:ind w:right="453"/>
              <w:rPr>
                <w:b/>
                <w:sz w:val="15"/>
              </w:rPr>
            </w:pPr>
            <w:r>
              <w:rPr>
                <w:b/>
                <w:spacing w:val="-4"/>
                <w:sz w:val="15"/>
              </w:rPr>
              <w:t>0,00</w:t>
            </w:r>
          </w:p>
        </w:tc>
        <w:tc>
          <w:tcPr>
            <w:tcW w:w="1248" w:type="dxa"/>
          </w:tcPr>
          <w:p>
            <w:pPr>
              <w:pStyle w:val="TableParagraph"/>
              <w:ind w:left="443" w:right="406"/>
              <w:jc w:val="center"/>
              <w:rPr>
                <w:b/>
                <w:sz w:val="15"/>
              </w:rPr>
            </w:pPr>
            <w:r>
              <w:rPr>
                <w:b/>
                <w:spacing w:val="-4"/>
                <w:sz w:val="15"/>
              </w:rPr>
              <w:t>0,00</w:t>
            </w:r>
          </w:p>
        </w:tc>
        <w:tc>
          <w:tcPr>
            <w:tcW w:w="1248" w:type="dxa"/>
          </w:tcPr>
          <w:p>
            <w:pPr>
              <w:pStyle w:val="TableParagraph"/>
              <w:ind w:left="443" w:right="408"/>
              <w:jc w:val="center"/>
              <w:rPr>
                <w:b/>
                <w:sz w:val="15"/>
              </w:rPr>
            </w:pPr>
            <w:r>
              <w:rPr>
                <w:b/>
                <w:spacing w:val="-4"/>
                <w:sz w:val="15"/>
              </w:rPr>
              <w:t>0,00</w:t>
            </w:r>
          </w:p>
        </w:tc>
        <w:tc>
          <w:tcPr>
            <w:tcW w:w="1248" w:type="dxa"/>
          </w:tcPr>
          <w:p>
            <w:pPr>
              <w:pStyle w:val="TableParagraph"/>
              <w:ind w:left="443" w:right="409"/>
              <w:jc w:val="center"/>
              <w:rPr>
                <w:b/>
                <w:sz w:val="15"/>
              </w:rPr>
            </w:pPr>
            <w:r>
              <w:rPr>
                <w:b/>
                <w:spacing w:val="-4"/>
                <w:sz w:val="15"/>
              </w:rPr>
              <w:t>0,00</w:t>
            </w:r>
          </w:p>
        </w:tc>
        <w:tc>
          <w:tcPr>
            <w:tcW w:w="1034" w:type="dxa"/>
          </w:tcPr>
          <w:p>
            <w:pPr>
              <w:pStyle w:val="TableParagraph"/>
              <w:ind w:right="242"/>
              <w:rPr>
                <w:b/>
                <w:sz w:val="15"/>
              </w:rPr>
            </w:pPr>
            <w:r>
              <w:rPr>
                <w:b/>
                <w:spacing w:val="-4"/>
                <w:sz w:val="15"/>
              </w:rPr>
              <w:t>0,00</w:t>
            </w:r>
          </w:p>
        </w:tc>
        <w:tc>
          <w:tcPr>
            <w:tcW w:w="1007" w:type="dxa"/>
          </w:tcPr>
          <w:p>
            <w:pPr>
              <w:pStyle w:val="TableParagraph"/>
              <w:ind w:left="-7975" w:right="2"/>
              <w:rPr>
                <w:b/>
                <w:sz w:val="15"/>
              </w:rPr>
            </w:pPr>
            <w:r>
              <w:rPr>
                <w:b/>
                <w:spacing w:val="-4"/>
                <w:sz w:val="15"/>
              </w:rPr>
              <w:t>0,00</w:t>
            </w:r>
          </w:p>
        </w:tc>
      </w:tr>
      <w:tr>
        <w:trPr>
          <w:trHeight w:val="226" w:hRule="atLeast"/>
        </w:trPr>
        <w:tc>
          <w:tcPr>
            <w:tcW w:w="4926" w:type="dxa"/>
            <w:gridSpan w:val="2"/>
          </w:tcPr>
          <w:p>
            <w:pPr>
              <w:pStyle w:val="TableParagraph"/>
              <w:ind w:left="476"/>
              <w:jc w:val="left"/>
              <w:rPr>
                <w:b/>
                <w:sz w:val="15"/>
              </w:rPr>
            </w:pPr>
            <w:r>
              <w:rPr>
                <w:b/>
                <w:spacing w:val="-2"/>
                <w:sz w:val="15"/>
              </w:rPr>
              <w:t>Haushaltsrücklagen/Zahlungsmittelreserven</w:t>
            </w:r>
          </w:p>
        </w:tc>
        <w:tc>
          <w:tcPr>
            <w:tcW w:w="2648" w:type="dxa"/>
          </w:tcPr>
          <w:p>
            <w:pPr>
              <w:pStyle w:val="TableParagraph"/>
              <w:ind w:right="281"/>
              <w:rPr>
                <w:b/>
                <w:sz w:val="15"/>
              </w:rPr>
            </w:pPr>
            <w:r>
              <w:rPr>
                <w:b/>
                <w:spacing w:val="-4"/>
                <w:sz w:val="15"/>
              </w:rPr>
              <w:t>0,00</w:t>
            </w:r>
          </w:p>
        </w:tc>
        <w:tc>
          <w:tcPr>
            <w:tcW w:w="1419" w:type="dxa"/>
          </w:tcPr>
          <w:p>
            <w:pPr>
              <w:pStyle w:val="TableParagraph"/>
              <w:ind w:right="453"/>
              <w:rPr>
                <w:b/>
                <w:sz w:val="15"/>
              </w:rPr>
            </w:pPr>
            <w:r>
              <w:rPr>
                <w:b/>
                <w:spacing w:val="-4"/>
                <w:sz w:val="15"/>
              </w:rPr>
              <w:t>0,00</w:t>
            </w:r>
          </w:p>
        </w:tc>
        <w:tc>
          <w:tcPr>
            <w:tcW w:w="1248" w:type="dxa"/>
          </w:tcPr>
          <w:p>
            <w:pPr>
              <w:pStyle w:val="TableParagraph"/>
              <w:ind w:left="443" w:right="406"/>
              <w:jc w:val="center"/>
              <w:rPr>
                <w:b/>
                <w:sz w:val="15"/>
              </w:rPr>
            </w:pPr>
            <w:r>
              <w:rPr>
                <w:b/>
                <w:spacing w:val="-4"/>
                <w:sz w:val="15"/>
              </w:rPr>
              <w:t>0,00</w:t>
            </w:r>
          </w:p>
        </w:tc>
        <w:tc>
          <w:tcPr>
            <w:tcW w:w="1248" w:type="dxa"/>
          </w:tcPr>
          <w:p>
            <w:pPr>
              <w:pStyle w:val="TableParagraph"/>
              <w:ind w:left="443" w:right="408"/>
              <w:jc w:val="center"/>
              <w:rPr>
                <w:b/>
                <w:sz w:val="15"/>
              </w:rPr>
            </w:pPr>
            <w:r>
              <w:rPr>
                <w:b/>
                <w:spacing w:val="-4"/>
                <w:sz w:val="15"/>
              </w:rPr>
              <w:t>0,00</w:t>
            </w:r>
          </w:p>
        </w:tc>
        <w:tc>
          <w:tcPr>
            <w:tcW w:w="1248" w:type="dxa"/>
          </w:tcPr>
          <w:p>
            <w:pPr>
              <w:pStyle w:val="TableParagraph"/>
              <w:ind w:left="443" w:right="409"/>
              <w:jc w:val="center"/>
              <w:rPr>
                <w:b/>
                <w:sz w:val="15"/>
              </w:rPr>
            </w:pPr>
            <w:r>
              <w:rPr>
                <w:b/>
                <w:spacing w:val="-4"/>
                <w:sz w:val="15"/>
              </w:rPr>
              <w:t>0,00</w:t>
            </w:r>
          </w:p>
        </w:tc>
        <w:tc>
          <w:tcPr>
            <w:tcW w:w="1034" w:type="dxa"/>
          </w:tcPr>
          <w:p>
            <w:pPr>
              <w:pStyle w:val="TableParagraph"/>
              <w:ind w:right="242"/>
              <w:rPr>
                <w:b/>
                <w:sz w:val="15"/>
              </w:rPr>
            </w:pPr>
            <w:r>
              <w:rPr>
                <w:b/>
                <w:spacing w:val="-4"/>
                <w:sz w:val="15"/>
              </w:rPr>
              <w:t>0,00</w:t>
            </w:r>
          </w:p>
        </w:tc>
        <w:tc>
          <w:tcPr>
            <w:tcW w:w="1007" w:type="dxa"/>
          </w:tcPr>
          <w:p>
            <w:pPr>
              <w:pStyle w:val="TableParagraph"/>
              <w:ind w:left="-7975" w:right="2"/>
              <w:rPr>
                <w:b/>
                <w:sz w:val="15"/>
              </w:rPr>
            </w:pPr>
            <w:r>
              <w:rPr>
                <w:b/>
                <w:spacing w:val="-4"/>
                <w:sz w:val="15"/>
              </w:rPr>
              <w:t>0,00</w:t>
            </w:r>
          </w:p>
        </w:tc>
      </w:tr>
      <w:tr>
        <w:trPr>
          <w:trHeight w:val="225" w:hRule="atLeast"/>
        </w:trPr>
        <w:tc>
          <w:tcPr>
            <w:tcW w:w="4926" w:type="dxa"/>
            <w:gridSpan w:val="2"/>
          </w:tcPr>
          <w:p>
            <w:pPr>
              <w:pStyle w:val="TableParagraph"/>
              <w:ind w:left="476"/>
              <w:jc w:val="left"/>
              <w:rPr>
                <w:b/>
                <w:sz w:val="15"/>
              </w:rPr>
            </w:pPr>
            <w:r>
              <w:rPr>
                <w:b/>
                <w:sz w:val="15"/>
              </w:rPr>
              <w:t>Sonstige</w:t>
            </w:r>
            <w:r>
              <w:rPr>
                <w:b/>
                <w:spacing w:val="8"/>
                <w:sz w:val="15"/>
              </w:rPr>
              <w:t> </w:t>
            </w:r>
            <w:r>
              <w:rPr>
                <w:b/>
                <w:sz w:val="15"/>
              </w:rPr>
              <w:t>Kapitaltransfers</w:t>
            </w:r>
            <w:r>
              <w:rPr>
                <w:b/>
                <w:spacing w:val="8"/>
                <w:sz w:val="15"/>
              </w:rPr>
              <w:t> </w:t>
            </w:r>
            <w:r>
              <w:rPr>
                <w:b/>
                <w:sz w:val="15"/>
              </w:rPr>
              <w:t>und</w:t>
            </w:r>
            <w:r>
              <w:rPr>
                <w:b/>
                <w:spacing w:val="9"/>
                <w:sz w:val="15"/>
              </w:rPr>
              <w:t> </w:t>
            </w:r>
            <w:r>
              <w:rPr>
                <w:b/>
                <w:spacing w:val="-2"/>
                <w:sz w:val="15"/>
              </w:rPr>
              <w:t>Subventionen</w:t>
            </w:r>
          </w:p>
        </w:tc>
        <w:tc>
          <w:tcPr>
            <w:tcW w:w="2648" w:type="dxa"/>
          </w:tcPr>
          <w:p>
            <w:pPr>
              <w:pStyle w:val="TableParagraph"/>
              <w:ind w:right="281"/>
              <w:rPr>
                <w:b/>
                <w:sz w:val="15"/>
              </w:rPr>
            </w:pPr>
            <w:r>
              <w:rPr>
                <w:b/>
                <w:spacing w:val="-2"/>
                <w:sz w:val="15"/>
              </w:rPr>
              <w:t>230.073,00</w:t>
            </w:r>
          </w:p>
        </w:tc>
        <w:tc>
          <w:tcPr>
            <w:tcW w:w="1419" w:type="dxa"/>
          </w:tcPr>
          <w:p>
            <w:pPr>
              <w:pStyle w:val="TableParagraph"/>
              <w:ind w:right="453"/>
              <w:rPr>
                <w:b/>
                <w:sz w:val="15"/>
              </w:rPr>
            </w:pPr>
            <w:r>
              <w:rPr>
                <w:b/>
                <w:spacing w:val="-2"/>
                <w:sz w:val="15"/>
              </w:rPr>
              <w:t>71.900,00</w:t>
            </w:r>
          </w:p>
        </w:tc>
        <w:tc>
          <w:tcPr>
            <w:tcW w:w="1248" w:type="dxa"/>
          </w:tcPr>
          <w:p>
            <w:pPr>
              <w:pStyle w:val="TableParagraph"/>
              <w:ind w:left="443" w:right="406"/>
              <w:jc w:val="center"/>
              <w:rPr>
                <w:b/>
                <w:sz w:val="15"/>
              </w:rPr>
            </w:pPr>
            <w:r>
              <w:rPr>
                <w:b/>
                <w:spacing w:val="-4"/>
                <w:sz w:val="15"/>
              </w:rPr>
              <w:t>0,00</w:t>
            </w:r>
          </w:p>
        </w:tc>
        <w:tc>
          <w:tcPr>
            <w:tcW w:w="1248" w:type="dxa"/>
          </w:tcPr>
          <w:p>
            <w:pPr>
              <w:pStyle w:val="TableParagraph"/>
              <w:ind w:left="443" w:right="408"/>
              <w:jc w:val="center"/>
              <w:rPr>
                <w:b/>
                <w:sz w:val="15"/>
              </w:rPr>
            </w:pPr>
            <w:r>
              <w:rPr>
                <w:b/>
                <w:spacing w:val="-4"/>
                <w:sz w:val="15"/>
              </w:rPr>
              <w:t>0,00</w:t>
            </w:r>
          </w:p>
        </w:tc>
        <w:tc>
          <w:tcPr>
            <w:tcW w:w="1248" w:type="dxa"/>
          </w:tcPr>
          <w:p>
            <w:pPr>
              <w:pStyle w:val="TableParagraph"/>
              <w:ind w:left="443" w:right="409"/>
              <w:jc w:val="center"/>
              <w:rPr>
                <w:b/>
                <w:sz w:val="15"/>
              </w:rPr>
            </w:pPr>
            <w:r>
              <w:rPr>
                <w:b/>
                <w:spacing w:val="-4"/>
                <w:sz w:val="15"/>
              </w:rPr>
              <w:t>0,00</w:t>
            </w:r>
          </w:p>
        </w:tc>
        <w:tc>
          <w:tcPr>
            <w:tcW w:w="1034" w:type="dxa"/>
          </w:tcPr>
          <w:p>
            <w:pPr>
              <w:pStyle w:val="TableParagraph"/>
              <w:ind w:right="242"/>
              <w:rPr>
                <w:b/>
                <w:sz w:val="15"/>
              </w:rPr>
            </w:pPr>
            <w:r>
              <w:rPr>
                <w:b/>
                <w:spacing w:val="-4"/>
                <w:sz w:val="15"/>
              </w:rPr>
              <w:t>0,00</w:t>
            </w:r>
          </w:p>
        </w:tc>
        <w:tc>
          <w:tcPr>
            <w:tcW w:w="1007" w:type="dxa"/>
          </w:tcPr>
          <w:p>
            <w:pPr>
              <w:pStyle w:val="TableParagraph"/>
              <w:ind w:left="-7975" w:right="2"/>
              <w:rPr>
                <w:b/>
                <w:sz w:val="15"/>
              </w:rPr>
            </w:pPr>
            <w:r>
              <w:rPr>
                <w:b/>
                <w:spacing w:val="-2"/>
                <w:sz w:val="15"/>
              </w:rPr>
              <w:t>302.000,00</w:t>
            </w:r>
          </w:p>
        </w:tc>
      </w:tr>
      <w:tr>
        <w:trPr>
          <w:trHeight w:val="574" w:hRule="atLeast"/>
        </w:trPr>
        <w:tc>
          <w:tcPr>
            <w:tcW w:w="2150" w:type="dxa"/>
          </w:tcPr>
          <w:p>
            <w:pPr>
              <w:pStyle w:val="TableParagraph"/>
              <w:spacing w:before="27"/>
              <w:ind w:right="252"/>
              <w:rPr>
                <w:sz w:val="15"/>
              </w:rPr>
            </w:pPr>
            <w:r>
              <w:rPr>
                <w:spacing w:val="-2"/>
                <w:sz w:val="15"/>
              </w:rPr>
              <w:t>6/634200/861000</w:t>
            </w:r>
          </w:p>
        </w:tc>
        <w:tc>
          <w:tcPr>
            <w:tcW w:w="2776" w:type="dxa"/>
          </w:tcPr>
          <w:p>
            <w:pPr>
              <w:pStyle w:val="TableParagraph"/>
              <w:spacing w:line="244" w:lineRule="auto" w:before="24"/>
              <w:ind w:left="254" w:right="273"/>
              <w:jc w:val="left"/>
              <w:rPr>
                <w:sz w:val="15"/>
              </w:rPr>
            </w:pPr>
            <w:r>
              <w:rPr>
                <w:sz w:val="15"/>
              </w:rPr>
              <w:t>Transfers</w:t>
            </w:r>
            <w:r>
              <w:rPr>
                <w:spacing w:val="-3"/>
                <w:sz w:val="15"/>
              </w:rPr>
              <w:t> </w:t>
            </w:r>
            <w:r>
              <w:rPr>
                <w:sz w:val="15"/>
              </w:rPr>
              <w:t>von</w:t>
            </w:r>
            <w:r>
              <w:rPr>
                <w:spacing w:val="-3"/>
                <w:sz w:val="15"/>
              </w:rPr>
              <w:t> </w:t>
            </w:r>
            <w:r>
              <w:rPr>
                <w:sz w:val="15"/>
              </w:rPr>
              <w:t>Ländern, Landesfonds und Landeskammern i.R.</w:t>
            </w:r>
          </w:p>
        </w:tc>
        <w:tc>
          <w:tcPr>
            <w:tcW w:w="2648" w:type="dxa"/>
          </w:tcPr>
          <w:p>
            <w:pPr>
              <w:pStyle w:val="TableParagraph"/>
              <w:spacing w:before="27"/>
              <w:ind w:right="281"/>
              <w:rPr>
                <w:sz w:val="15"/>
              </w:rPr>
            </w:pPr>
            <w:r>
              <w:rPr>
                <w:spacing w:val="-2"/>
                <w:sz w:val="15"/>
              </w:rPr>
              <w:t>112.573,00</w:t>
            </w:r>
          </w:p>
        </w:tc>
        <w:tc>
          <w:tcPr>
            <w:tcW w:w="1419" w:type="dxa"/>
          </w:tcPr>
          <w:p>
            <w:pPr>
              <w:pStyle w:val="TableParagraph"/>
              <w:spacing w:before="27"/>
              <w:ind w:right="453"/>
              <w:rPr>
                <w:sz w:val="15"/>
              </w:rPr>
            </w:pPr>
            <w:r>
              <w:rPr>
                <w:spacing w:val="-2"/>
                <w:sz w:val="15"/>
              </w:rPr>
              <w:t>71.900,00</w:t>
            </w:r>
          </w:p>
        </w:tc>
        <w:tc>
          <w:tcPr>
            <w:tcW w:w="5785" w:type="dxa"/>
            <w:gridSpan w:val="5"/>
          </w:tcPr>
          <w:p>
            <w:pPr>
              <w:pStyle w:val="TableParagraph"/>
              <w:spacing w:before="27"/>
              <w:ind w:right="2"/>
              <w:rPr>
                <w:sz w:val="15"/>
              </w:rPr>
            </w:pPr>
            <w:r>
              <w:rPr>
                <w:spacing w:val="-2"/>
                <w:sz w:val="15"/>
              </w:rPr>
              <w:t>184.500,00</w:t>
            </w:r>
          </w:p>
        </w:tc>
      </w:tr>
      <w:tr>
        <w:trPr>
          <w:trHeight w:val="572" w:hRule="atLeast"/>
        </w:trPr>
        <w:tc>
          <w:tcPr>
            <w:tcW w:w="2150" w:type="dxa"/>
          </w:tcPr>
          <w:p>
            <w:pPr>
              <w:pStyle w:val="TableParagraph"/>
              <w:spacing w:before="26"/>
              <w:ind w:right="252"/>
              <w:rPr>
                <w:sz w:val="15"/>
              </w:rPr>
            </w:pPr>
            <w:r>
              <w:rPr>
                <w:spacing w:val="-2"/>
                <w:sz w:val="15"/>
              </w:rPr>
              <w:t>6/634200/861001</w:t>
            </w:r>
          </w:p>
        </w:tc>
        <w:tc>
          <w:tcPr>
            <w:tcW w:w="2776" w:type="dxa"/>
          </w:tcPr>
          <w:p>
            <w:pPr>
              <w:pStyle w:val="TableParagraph"/>
              <w:spacing w:line="244" w:lineRule="auto" w:before="22"/>
              <w:ind w:left="254" w:right="273"/>
              <w:jc w:val="left"/>
              <w:rPr>
                <w:sz w:val="15"/>
              </w:rPr>
            </w:pPr>
            <w:r>
              <w:rPr>
                <w:sz w:val="15"/>
              </w:rPr>
              <w:t>Transfers</w:t>
            </w:r>
            <w:r>
              <w:rPr>
                <w:spacing w:val="-3"/>
                <w:sz w:val="15"/>
              </w:rPr>
              <w:t> </w:t>
            </w:r>
            <w:r>
              <w:rPr>
                <w:sz w:val="15"/>
              </w:rPr>
              <w:t>von</w:t>
            </w:r>
            <w:r>
              <w:rPr>
                <w:spacing w:val="-3"/>
                <w:sz w:val="15"/>
              </w:rPr>
              <w:t> </w:t>
            </w:r>
            <w:r>
              <w:rPr>
                <w:sz w:val="15"/>
              </w:rPr>
              <w:t>Ländern, Landesfonds und Landeskammern a.R.</w:t>
            </w:r>
          </w:p>
        </w:tc>
        <w:tc>
          <w:tcPr>
            <w:tcW w:w="2648" w:type="dxa"/>
          </w:tcPr>
          <w:p>
            <w:pPr>
              <w:pStyle w:val="TableParagraph"/>
              <w:spacing w:before="26"/>
              <w:ind w:right="281"/>
              <w:rPr>
                <w:sz w:val="15"/>
              </w:rPr>
            </w:pPr>
            <w:r>
              <w:rPr>
                <w:spacing w:val="-2"/>
                <w:sz w:val="15"/>
              </w:rPr>
              <w:t>51.800,00</w:t>
            </w:r>
          </w:p>
        </w:tc>
        <w:tc>
          <w:tcPr>
            <w:tcW w:w="1419" w:type="dxa"/>
          </w:tcPr>
          <w:p>
            <w:pPr>
              <w:pStyle w:val="TableParagraph"/>
              <w:spacing w:before="26"/>
              <w:ind w:right="453"/>
              <w:rPr>
                <w:sz w:val="15"/>
              </w:rPr>
            </w:pPr>
            <w:r>
              <w:rPr>
                <w:spacing w:val="-4"/>
                <w:sz w:val="15"/>
              </w:rPr>
              <w:t>0,00</w:t>
            </w:r>
          </w:p>
        </w:tc>
        <w:tc>
          <w:tcPr>
            <w:tcW w:w="5785" w:type="dxa"/>
            <w:gridSpan w:val="5"/>
          </w:tcPr>
          <w:p>
            <w:pPr>
              <w:pStyle w:val="TableParagraph"/>
              <w:spacing w:before="26"/>
              <w:ind w:right="2"/>
              <w:rPr>
                <w:sz w:val="15"/>
              </w:rPr>
            </w:pPr>
            <w:r>
              <w:rPr>
                <w:spacing w:val="-2"/>
                <w:sz w:val="15"/>
              </w:rPr>
              <w:t>51.800,00</w:t>
            </w:r>
          </w:p>
        </w:tc>
      </w:tr>
      <w:tr>
        <w:trPr>
          <w:trHeight w:val="750" w:hRule="atLeast"/>
        </w:trPr>
        <w:tc>
          <w:tcPr>
            <w:tcW w:w="2150" w:type="dxa"/>
          </w:tcPr>
          <w:p>
            <w:pPr>
              <w:pStyle w:val="TableParagraph"/>
              <w:spacing w:before="26"/>
              <w:ind w:right="252"/>
              <w:rPr>
                <w:sz w:val="15"/>
              </w:rPr>
            </w:pPr>
            <w:r>
              <w:rPr>
                <w:spacing w:val="-2"/>
                <w:sz w:val="15"/>
              </w:rPr>
              <w:t>6/634200/862000</w:t>
            </w:r>
          </w:p>
        </w:tc>
        <w:tc>
          <w:tcPr>
            <w:tcW w:w="2776" w:type="dxa"/>
          </w:tcPr>
          <w:p>
            <w:pPr>
              <w:pStyle w:val="TableParagraph"/>
              <w:spacing w:line="244" w:lineRule="auto" w:before="20"/>
              <w:ind w:left="254"/>
              <w:jc w:val="left"/>
              <w:rPr>
                <w:sz w:val="15"/>
              </w:rPr>
            </w:pPr>
            <w:r>
              <w:rPr>
                <w:sz w:val="15"/>
              </w:rPr>
              <w:t>Transfers von Gemeinden, Gemeindeverbände (ohne marktbestimmte Tätigkeit) und </w:t>
            </w:r>
            <w:r>
              <w:rPr>
                <w:spacing w:val="-2"/>
                <w:sz w:val="15"/>
              </w:rPr>
              <w:t>Gemeindefonds</w:t>
            </w:r>
          </w:p>
        </w:tc>
        <w:tc>
          <w:tcPr>
            <w:tcW w:w="2648" w:type="dxa"/>
          </w:tcPr>
          <w:p>
            <w:pPr>
              <w:pStyle w:val="TableParagraph"/>
              <w:spacing w:before="26"/>
              <w:ind w:right="281"/>
              <w:rPr>
                <w:sz w:val="15"/>
              </w:rPr>
            </w:pPr>
            <w:r>
              <w:rPr>
                <w:spacing w:val="-2"/>
                <w:sz w:val="15"/>
              </w:rPr>
              <w:t>65.700,00</w:t>
            </w:r>
          </w:p>
        </w:tc>
        <w:tc>
          <w:tcPr>
            <w:tcW w:w="1419" w:type="dxa"/>
          </w:tcPr>
          <w:p>
            <w:pPr>
              <w:pStyle w:val="TableParagraph"/>
              <w:spacing w:before="26"/>
              <w:ind w:right="453"/>
              <w:rPr>
                <w:sz w:val="15"/>
              </w:rPr>
            </w:pPr>
            <w:r>
              <w:rPr>
                <w:spacing w:val="-4"/>
                <w:sz w:val="15"/>
              </w:rPr>
              <w:t>0,00</w:t>
            </w:r>
          </w:p>
        </w:tc>
        <w:tc>
          <w:tcPr>
            <w:tcW w:w="5785" w:type="dxa"/>
            <w:gridSpan w:val="5"/>
          </w:tcPr>
          <w:p>
            <w:pPr>
              <w:pStyle w:val="TableParagraph"/>
              <w:spacing w:before="26"/>
              <w:ind w:right="2"/>
              <w:rPr>
                <w:sz w:val="15"/>
              </w:rPr>
            </w:pPr>
            <w:r>
              <w:rPr>
                <w:spacing w:val="-2"/>
                <w:sz w:val="15"/>
              </w:rPr>
              <w:t>65.700,00</w:t>
            </w:r>
          </w:p>
        </w:tc>
      </w:tr>
      <w:tr>
        <w:trPr>
          <w:trHeight w:val="225" w:hRule="atLeast"/>
        </w:trPr>
        <w:tc>
          <w:tcPr>
            <w:tcW w:w="4926" w:type="dxa"/>
            <w:gridSpan w:val="2"/>
          </w:tcPr>
          <w:p>
            <w:pPr>
              <w:pStyle w:val="TableParagraph"/>
              <w:spacing w:before="24"/>
              <w:ind w:left="476"/>
              <w:jc w:val="left"/>
              <w:rPr>
                <w:b/>
                <w:sz w:val="15"/>
              </w:rPr>
            </w:pPr>
            <w:r>
              <w:rPr>
                <w:b/>
                <w:spacing w:val="-2"/>
                <w:sz w:val="15"/>
              </w:rPr>
              <w:t>Darlehen</w:t>
            </w:r>
          </w:p>
        </w:tc>
        <w:tc>
          <w:tcPr>
            <w:tcW w:w="2648" w:type="dxa"/>
          </w:tcPr>
          <w:p>
            <w:pPr>
              <w:pStyle w:val="TableParagraph"/>
              <w:spacing w:before="24"/>
              <w:ind w:right="281"/>
              <w:rPr>
                <w:b/>
                <w:sz w:val="15"/>
              </w:rPr>
            </w:pPr>
            <w:r>
              <w:rPr>
                <w:b/>
                <w:spacing w:val="-4"/>
                <w:sz w:val="15"/>
              </w:rPr>
              <w:t>0,00</w:t>
            </w:r>
          </w:p>
        </w:tc>
        <w:tc>
          <w:tcPr>
            <w:tcW w:w="1419" w:type="dxa"/>
          </w:tcPr>
          <w:p>
            <w:pPr>
              <w:pStyle w:val="TableParagraph"/>
              <w:spacing w:before="24"/>
              <w:ind w:right="453"/>
              <w:rPr>
                <w:b/>
                <w:sz w:val="15"/>
              </w:rPr>
            </w:pPr>
            <w:r>
              <w:rPr>
                <w:b/>
                <w:spacing w:val="-4"/>
                <w:sz w:val="15"/>
              </w:rPr>
              <w:t>0,00</w:t>
            </w:r>
          </w:p>
        </w:tc>
        <w:tc>
          <w:tcPr>
            <w:tcW w:w="1248" w:type="dxa"/>
          </w:tcPr>
          <w:p>
            <w:pPr>
              <w:pStyle w:val="TableParagraph"/>
              <w:spacing w:before="24"/>
              <w:ind w:left="443" w:right="406"/>
              <w:jc w:val="center"/>
              <w:rPr>
                <w:b/>
                <w:sz w:val="15"/>
              </w:rPr>
            </w:pPr>
            <w:r>
              <w:rPr>
                <w:b/>
                <w:spacing w:val="-4"/>
                <w:sz w:val="15"/>
              </w:rPr>
              <w:t>0,00</w:t>
            </w:r>
          </w:p>
        </w:tc>
        <w:tc>
          <w:tcPr>
            <w:tcW w:w="1248" w:type="dxa"/>
          </w:tcPr>
          <w:p>
            <w:pPr>
              <w:pStyle w:val="TableParagraph"/>
              <w:spacing w:before="24"/>
              <w:ind w:left="443" w:right="408"/>
              <w:jc w:val="center"/>
              <w:rPr>
                <w:b/>
                <w:sz w:val="15"/>
              </w:rPr>
            </w:pPr>
            <w:r>
              <w:rPr>
                <w:b/>
                <w:spacing w:val="-4"/>
                <w:sz w:val="15"/>
              </w:rPr>
              <w:t>0,00</w:t>
            </w:r>
          </w:p>
        </w:tc>
        <w:tc>
          <w:tcPr>
            <w:tcW w:w="1248" w:type="dxa"/>
          </w:tcPr>
          <w:p>
            <w:pPr>
              <w:pStyle w:val="TableParagraph"/>
              <w:spacing w:before="24"/>
              <w:ind w:left="443" w:right="409"/>
              <w:jc w:val="center"/>
              <w:rPr>
                <w:b/>
                <w:sz w:val="15"/>
              </w:rPr>
            </w:pPr>
            <w:r>
              <w:rPr>
                <w:b/>
                <w:spacing w:val="-4"/>
                <w:sz w:val="15"/>
              </w:rPr>
              <w:t>0,00</w:t>
            </w:r>
          </w:p>
        </w:tc>
        <w:tc>
          <w:tcPr>
            <w:tcW w:w="1034" w:type="dxa"/>
          </w:tcPr>
          <w:p>
            <w:pPr>
              <w:pStyle w:val="TableParagraph"/>
              <w:spacing w:before="24"/>
              <w:ind w:right="242"/>
              <w:rPr>
                <w:b/>
                <w:sz w:val="15"/>
              </w:rPr>
            </w:pPr>
            <w:r>
              <w:rPr>
                <w:b/>
                <w:spacing w:val="-4"/>
                <w:sz w:val="15"/>
              </w:rPr>
              <w:t>0,00</w:t>
            </w:r>
          </w:p>
        </w:tc>
        <w:tc>
          <w:tcPr>
            <w:tcW w:w="1007" w:type="dxa"/>
          </w:tcPr>
          <w:p>
            <w:pPr>
              <w:pStyle w:val="TableParagraph"/>
              <w:spacing w:before="24"/>
              <w:ind w:left="-7975" w:right="2"/>
              <w:rPr>
                <w:b/>
                <w:sz w:val="15"/>
              </w:rPr>
            </w:pPr>
            <w:r>
              <w:rPr>
                <w:b/>
                <w:spacing w:val="-4"/>
                <w:sz w:val="15"/>
              </w:rPr>
              <w:t>0,00</w:t>
            </w:r>
          </w:p>
        </w:tc>
      </w:tr>
      <w:tr>
        <w:trPr>
          <w:trHeight w:val="226" w:hRule="atLeast"/>
        </w:trPr>
        <w:tc>
          <w:tcPr>
            <w:tcW w:w="4926" w:type="dxa"/>
            <w:gridSpan w:val="2"/>
          </w:tcPr>
          <w:p>
            <w:pPr>
              <w:pStyle w:val="TableParagraph"/>
              <w:ind w:left="476"/>
              <w:jc w:val="left"/>
              <w:rPr>
                <w:b/>
                <w:sz w:val="15"/>
              </w:rPr>
            </w:pPr>
            <w:r>
              <w:rPr>
                <w:b/>
                <w:spacing w:val="-2"/>
                <w:sz w:val="15"/>
              </w:rPr>
              <w:t>Finanzierungsleasing</w:t>
            </w:r>
          </w:p>
        </w:tc>
        <w:tc>
          <w:tcPr>
            <w:tcW w:w="2648" w:type="dxa"/>
          </w:tcPr>
          <w:p>
            <w:pPr>
              <w:pStyle w:val="TableParagraph"/>
              <w:ind w:right="281"/>
              <w:rPr>
                <w:b/>
                <w:sz w:val="15"/>
              </w:rPr>
            </w:pPr>
            <w:r>
              <w:rPr>
                <w:b/>
                <w:spacing w:val="-4"/>
                <w:sz w:val="15"/>
              </w:rPr>
              <w:t>0,00</w:t>
            </w:r>
          </w:p>
        </w:tc>
        <w:tc>
          <w:tcPr>
            <w:tcW w:w="1419" w:type="dxa"/>
          </w:tcPr>
          <w:p>
            <w:pPr>
              <w:pStyle w:val="TableParagraph"/>
              <w:ind w:right="453"/>
              <w:rPr>
                <w:b/>
                <w:sz w:val="15"/>
              </w:rPr>
            </w:pPr>
            <w:r>
              <w:rPr>
                <w:b/>
                <w:spacing w:val="-4"/>
                <w:sz w:val="15"/>
              </w:rPr>
              <w:t>0,00</w:t>
            </w:r>
          </w:p>
        </w:tc>
        <w:tc>
          <w:tcPr>
            <w:tcW w:w="1248" w:type="dxa"/>
          </w:tcPr>
          <w:p>
            <w:pPr>
              <w:pStyle w:val="TableParagraph"/>
              <w:ind w:left="443" w:right="406"/>
              <w:jc w:val="center"/>
              <w:rPr>
                <w:b/>
                <w:sz w:val="15"/>
              </w:rPr>
            </w:pPr>
            <w:r>
              <w:rPr>
                <w:b/>
                <w:spacing w:val="-4"/>
                <w:sz w:val="15"/>
              </w:rPr>
              <w:t>0,00</w:t>
            </w:r>
          </w:p>
        </w:tc>
        <w:tc>
          <w:tcPr>
            <w:tcW w:w="1248" w:type="dxa"/>
          </w:tcPr>
          <w:p>
            <w:pPr>
              <w:pStyle w:val="TableParagraph"/>
              <w:ind w:left="443" w:right="408"/>
              <w:jc w:val="center"/>
              <w:rPr>
                <w:b/>
                <w:sz w:val="15"/>
              </w:rPr>
            </w:pPr>
            <w:r>
              <w:rPr>
                <w:b/>
                <w:spacing w:val="-4"/>
                <w:sz w:val="15"/>
              </w:rPr>
              <w:t>0,00</w:t>
            </w:r>
          </w:p>
        </w:tc>
        <w:tc>
          <w:tcPr>
            <w:tcW w:w="1248" w:type="dxa"/>
          </w:tcPr>
          <w:p>
            <w:pPr>
              <w:pStyle w:val="TableParagraph"/>
              <w:ind w:left="443" w:right="409"/>
              <w:jc w:val="center"/>
              <w:rPr>
                <w:b/>
                <w:sz w:val="15"/>
              </w:rPr>
            </w:pPr>
            <w:r>
              <w:rPr>
                <w:b/>
                <w:spacing w:val="-4"/>
                <w:sz w:val="15"/>
              </w:rPr>
              <w:t>0,00</w:t>
            </w:r>
          </w:p>
        </w:tc>
        <w:tc>
          <w:tcPr>
            <w:tcW w:w="1034" w:type="dxa"/>
          </w:tcPr>
          <w:p>
            <w:pPr>
              <w:pStyle w:val="TableParagraph"/>
              <w:ind w:right="242"/>
              <w:rPr>
                <w:b/>
                <w:sz w:val="15"/>
              </w:rPr>
            </w:pPr>
            <w:r>
              <w:rPr>
                <w:b/>
                <w:spacing w:val="-4"/>
                <w:sz w:val="15"/>
              </w:rPr>
              <w:t>0,00</w:t>
            </w:r>
          </w:p>
        </w:tc>
        <w:tc>
          <w:tcPr>
            <w:tcW w:w="1007" w:type="dxa"/>
          </w:tcPr>
          <w:p>
            <w:pPr>
              <w:pStyle w:val="TableParagraph"/>
              <w:ind w:left="-7975" w:right="2"/>
              <w:rPr>
                <w:b/>
                <w:sz w:val="15"/>
              </w:rPr>
            </w:pPr>
            <w:r>
              <w:rPr>
                <w:b/>
                <w:spacing w:val="-4"/>
                <w:sz w:val="15"/>
              </w:rPr>
              <w:t>0,00</w:t>
            </w:r>
          </w:p>
        </w:tc>
      </w:tr>
      <w:tr>
        <w:trPr>
          <w:trHeight w:val="455" w:hRule="atLeast"/>
        </w:trPr>
        <w:tc>
          <w:tcPr>
            <w:tcW w:w="4926" w:type="dxa"/>
            <w:gridSpan w:val="2"/>
            <w:tcBorders>
              <w:bottom w:val="single" w:sz="6" w:space="0" w:color="000000"/>
            </w:tcBorders>
          </w:tcPr>
          <w:p>
            <w:pPr>
              <w:pStyle w:val="TableParagraph"/>
              <w:ind w:left="476"/>
              <w:jc w:val="left"/>
              <w:rPr>
                <w:b/>
                <w:sz w:val="15"/>
              </w:rPr>
            </w:pPr>
            <w:r>
              <w:rPr>
                <w:b/>
                <w:sz w:val="15"/>
              </w:rPr>
              <w:t>Veräußerung</w:t>
            </w:r>
            <w:r>
              <w:rPr>
                <w:b/>
                <w:spacing w:val="10"/>
                <w:sz w:val="15"/>
              </w:rPr>
              <w:t> </w:t>
            </w:r>
            <w:r>
              <w:rPr>
                <w:b/>
                <w:sz w:val="15"/>
              </w:rPr>
              <w:t>langfristiges</w:t>
            </w:r>
            <w:r>
              <w:rPr>
                <w:b/>
                <w:spacing w:val="10"/>
                <w:sz w:val="15"/>
              </w:rPr>
              <w:t> </w:t>
            </w:r>
            <w:r>
              <w:rPr>
                <w:b/>
                <w:sz w:val="15"/>
              </w:rPr>
              <w:t>Vermögen</w:t>
            </w:r>
            <w:r>
              <w:rPr>
                <w:b/>
                <w:spacing w:val="11"/>
                <w:sz w:val="15"/>
              </w:rPr>
              <w:t> </w:t>
            </w:r>
            <w:r>
              <w:rPr>
                <w:b/>
                <w:sz w:val="15"/>
              </w:rPr>
              <w:t>und</w:t>
            </w:r>
            <w:r>
              <w:rPr>
                <w:b/>
                <w:spacing w:val="10"/>
                <w:sz w:val="15"/>
              </w:rPr>
              <w:t> </w:t>
            </w:r>
            <w:r>
              <w:rPr>
                <w:b/>
                <w:spacing w:val="-2"/>
                <w:sz w:val="15"/>
              </w:rPr>
              <w:t>sonstiges</w:t>
            </w:r>
          </w:p>
        </w:tc>
        <w:tc>
          <w:tcPr>
            <w:tcW w:w="2648" w:type="dxa"/>
            <w:tcBorders>
              <w:bottom w:val="single" w:sz="6" w:space="0" w:color="000000"/>
            </w:tcBorders>
          </w:tcPr>
          <w:p>
            <w:pPr>
              <w:pStyle w:val="TableParagraph"/>
              <w:ind w:right="281"/>
              <w:rPr>
                <w:b/>
                <w:sz w:val="15"/>
              </w:rPr>
            </w:pPr>
            <w:r>
              <w:rPr>
                <w:b/>
                <w:spacing w:val="-4"/>
                <w:sz w:val="15"/>
              </w:rPr>
              <w:t>0,00</w:t>
            </w:r>
          </w:p>
        </w:tc>
        <w:tc>
          <w:tcPr>
            <w:tcW w:w="1419" w:type="dxa"/>
            <w:tcBorders>
              <w:bottom w:val="single" w:sz="6" w:space="0" w:color="000000"/>
            </w:tcBorders>
          </w:tcPr>
          <w:p>
            <w:pPr>
              <w:pStyle w:val="TableParagraph"/>
              <w:ind w:right="453"/>
              <w:rPr>
                <w:b/>
                <w:sz w:val="15"/>
              </w:rPr>
            </w:pPr>
            <w:r>
              <w:rPr>
                <w:b/>
                <w:spacing w:val="-4"/>
                <w:sz w:val="15"/>
              </w:rPr>
              <w:t>0,00</w:t>
            </w:r>
          </w:p>
        </w:tc>
        <w:tc>
          <w:tcPr>
            <w:tcW w:w="1248" w:type="dxa"/>
            <w:tcBorders>
              <w:bottom w:val="single" w:sz="6" w:space="0" w:color="000000"/>
            </w:tcBorders>
          </w:tcPr>
          <w:p>
            <w:pPr>
              <w:pStyle w:val="TableParagraph"/>
              <w:ind w:left="443" w:right="406"/>
              <w:jc w:val="center"/>
              <w:rPr>
                <w:b/>
                <w:sz w:val="15"/>
              </w:rPr>
            </w:pPr>
            <w:r>
              <w:rPr>
                <w:b/>
                <w:spacing w:val="-4"/>
                <w:sz w:val="15"/>
              </w:rPr>
              <w:t>0,00</w:t>
            </w:r>
          </w:p>
        </w:tc>
        <w:tc>
          <w:tcPr>
            <w:tcW w:w="1248" w:type="dxa"/>
            <w:tcBorders>
              <w:bottom w:val="single" w:sz="6" w:space="0" w:color="000000"/>
            </w:tcBorders>
          </w:tcPr>
          <w:p>
            <w:pPr>
              <w:pStyle w:val="TableParagraph"/>
              <w:ind w:left="443" w:right="408"/>
              <w:jc w:val="center"/>
              <w:rPr>
                <w:b/>
                <w:sz w:val="15"/>
              </w:rPr>
            </w:pPr>
            <w:r>
              <w:rPr>
                <w:b/>
                <w:spacing w:val="-4"/>
                <w:sz w:val="15"/>
              </w:rPr>
              <w:t>0,00</w:t>
            </w:r>
          </w:p>
        </w:tc>
        <w:tc>
          <w:tcPr>
            <w:tcW w:w="1248" w:type="dxa"/>
            <w:tcBorders>
              <w:bottom w:val="single" w:sz="6" w:space="0" w:color="000000"/>
            </w:tcBorders>
          </w:tcPr>
          <w:p>
            <w:pPr>
              <w:pStyle w:val="TableParagraph"/>
              <w:ind w:left="443" w:right="409"/>
              <w:jc w:val="center"/>
              <w:rPr>
                <w:b/>
                <w:sz w:val="15"/>
              </w:rPr>
            </w:pPr>
            <w:r>
              <w:rPr>
                <w:b/>
                <w:spacing w:val="-4"/>
                <w:sz w:val="15"/>
              </w:rPr>
              <w:t>0,00</w:t>
            </w:r>
          </w:p>
        </w:tc>
        <w:tc>
          <w:tcPr>
            <w:tcW w:w="1034" w:type="dxa"/>
            <w:tcBorders>
              <w:bottom w:val="single" w:sz="6" w:space="0" w:color="000000"/>
            </w:tcBorders>
          </w:tcPr>
          <w:p>
            <w:pPr>
              <w:pStyle w:val="TableParagraph"/>
              <w:ind w:right="242"/>
              <w:rPr>
                <w:b/>
                <w:sz w:val="15"/>
              </w:rPr>
            </w:pPr>
            <w:r>
              <w:rPr>
                <w:b/>
                <w:spacing w:val="-4"/>
                <w:sz w:val="15"/>
              </w:rPr>
              <w:t>0,00</w:t>
            </w:r>
          </w:p>
        </w:tc>
        <w:tc>
          <w:tcPr>
            <w:tcW w:w="1007" w:type="dxa"/>
            <w:tcBorders>
              <w:bottom w:val="single" w:sz="6" w:space="0" w:color="000000"/>
            </w:tcBorders>
          </w:tcPr>
          <w:p>
            <w:pPr>
              <w:pStyle w:val="TableParagraph"/>
              <w:ind w:left="-7975" w:right="2"/>
              <w:rPr>
                <w:b/>
                <w:sz w:val="15"/>
              </w:rPr>
            </w:pPr>
            <w:r>
              <w:rPr>
                <w:b/>
                <w:spacing w:val="-4"/>
                <w:sz w:val="15"/>
              </w:rPr>
              <w:t>0,00</w:t>
            </w:r>
          </w:p>
        </w:tc>
      </w:tr>
      <w:tr>
        <w:trPr>
          <w:trHeight w:val="250" w:hRule="atLeast"/>
        </w:trPr>
        <w:tc>
          <w:tcPr>
            <w:tcW w:w="4926" w:type="dxa"/>
            <w:gridSpan w:val="2"/>
            <w:tcBorders>
              <w:top w:val="single" w:sz="6" w:space="0" w:color="000000"/>
            </w:tcBorders>
          </w:tcPr>
          <w:p>
            <w:pPr>
              <w:pStyle w:val="TableParagraph"/>
              <w:spacing w:before="23"/>
              <w:ind w:left="26"/>
              <w:jc w:val="left"/>
              <w:rPr>
                <w:b/>
                <w:sz w:val="17"/>
              </w:rPr>
            </w:pPr>
            <w:r>
              <w:rPr>
                <w:b/>
                <w:sz w:val="17"/>
              </w:rPr>
              <w:t>Finanzierungsergebnis</w:t>
            </w:r>
            <w:r>
              <w:rPr>
                <w:b/>
                <w:spacing w:val="4"/>
                <w:sz w:val="17"/>
              </w:rPr>
              <w:t> </w:t>
            </w:r>
            <w:r>
              <w:rPr>
                <w:b/>
                <w:spacing w:val="-2"/>
                <w:sz w:val="17"/>
              </w:rPr>
              <w:t>1634200</w:t>
            </w:r>
          </w:p>
        </w:tc>
        <w:tc>
          <w:tcPr>
            <w:tcW w:w="2648" w:type="dxa"/>
            <w:tcBorders>
              <w:top w:val="single" w:sz="6" w:space="0" w:color="000000"/>
            </w:tcBorders>
          </w:tcPr>
          <w:p>
            <w:pPr>
              <w:pStyle w:val="TableParagraph"/>
              <w:spacing w:before="23"/>
              <w:ind w:right="285"/>
              <w:rPr>
                <w:b/>
                <w:sz w:val="17"/>
              </w:rPr>
            </w:pPr>
            <w:r>
              <w:rPr>
                <w:b/>
                <w:spacing w:val="-4"/>
                <w:sz w:val="17"/>
              </w:rPr>
              <w:t>0,00</w:t>
            </w:r>
          </w:p>
        </w:tc>
        <w:tc>
          <w:tcPr>
            <w:tcW w:w="1419" w:type="dxa"/>
            <w:tcBorders>
              <w:top w:val="single" w:sz="6" w:space="0" w:color="000000"/>
            </w:tcBorders>
          </w:tcPr>
          <w:p>
            <w:pPr>
              <w:pStyle w:val="TableParagraph"/>
              <w:spacing w:before="23"/>
              <w:ind w:right="457"/>
              <w:rPr>
                <w:b/>
                <w:sz w:val="17"/>
              </w:rPr>
            </w:pPr>
            <w:r>
              <w:rPr>
                <w:b/>
                <w:spacing w:val="-4"/>
                <w:sz w:val="17"/>
              </w:rPr>
              <w:t>0,00</w:t>
            </w:r>
          </w:p>
        </w:tc>
        <w:tc>
          <w:tcPr>
            <w:tcW w:w="1248" w:type="dxa"/>
            <w:tcBorders>
              <w:top w:val="single" w:sz="6" w:space="0" w:color="000000"/>
            </w:tcBorders>
          </w:tcPr>
          <w:p>
            <w:pPr>
              <w:pStyle w:val="TableParagraph"/>
              <w:spacing w:before="23"/>
              <w:ind w:left="443" w:right="447"/>
              <w:jc w:val="center"/>
              <w:rPr>
                <w:b/>
                <w:sz w:val="17"/>
              </w:rPr>
            </w:pPr>
            <w:r>
              <w:rPr>
                <w:b/>
                <w:spacing w:val="-4"/>
                <w:sz w:val="17"/>
              </w:rPr>
              <w:t>0,00</w:t>
            </w:r>
          </w:p>
        </w:tc>
        <w:tc>
          <w:tcPr>
            <w:tcW w:w="1248" w:type="dxa"/>
            <w:tcBorders>
              <w:top w:val="single" w:sz="6" w:space="0" w:color="000000"/>
            </w:tcBorders>
          </w:tcPr>
          <w:p>
            <w:pPr>
              <w:pStyle w:val="TableParagraph"/>
              <w:spacing w:before="23"/>
              <w:ind w:left="441" w:right="447"/>
              <w:jc w:val="center"/>
              <w:rPr>
                <w:b/>
                <w:sz w:val="17"/>
              </w:rPr>
            </w:pPr>
            <w:r>
              <w:rPr>
                <w:b/>
                <w:spacing w:val="-4"/>
                <w:sz w:val="17"/>
              </w:rPr>
              <w:t>0,00</w:t>
            </w:r>
          </w:p>
        </w:tc>
        <w:tc>
          <w:tcPr>
            <w:tcW w:w="1248" w:type="dxa"/>
            <w:tcBorders>
              <w:top w:val="single" w:sz="6" w:space="0" w:color="000000"/>
            </w:tcBorders>
          </w:tcPr>
          <w:p>
            <w:pPr>
              <w:pStyle w:val="TableParagraph"/>
              <w:spacing w:before="23"/>
              <w:ind w:left="440" w:right="447"/>
              <w:jc w:val="center"/>
              <w:rPr>
                <w:b/>
                <w:sz w:val="17"/>
              </w:rPr>
            </w:pPr>
            <w:r>
              <w:rPr>
                <w:b/>
                <w:spacing w:val="-4"/>
                <w:sz w:val="17"/>
              </w:rPr>
              <w:t>0,00</w:t>
            </w:r>
          </w:p>
        </w:tc>
        <w:tc>
          <w:tcPr>
            <w:tcW w:w="1034" w:type="dxa"/>
            <w:tcBorders>
              <w:top w:val="single" w:sz="6" w:space="0" w:color="000000"/>
            </w:tcBorders>
          </w:tcPr>
          <w:p>
            <w:pPr>
              <w:pStyle w:val="TableParagraph"/>
              <w:spacing w:before="23"/>
              <w:ind w:right="246"/>
              <w:rPr>
                <w:b/>
                <w:sz w:val="17"/>
              </w:rPr>
            </w:pPr>
            <w:r>
              <w:rPr>
                <w:b/>
                <w:spacing w:val="-4"/>
                <w:sz w:val="17"/>
              </w:rPr>
              <w:t>0,00</w:t>
            </w:r>
          </w:p>
        </w:tc>
        <w:tc>
          <w:tcPr>
            <w:tcW w:w="1007" w:type="dxa"/>
            <w:tcBorders>
              <w:top w:val="single" w:sz="6" w:space="0" w:color="000000"/>
            </w:tcBorders>
          </w:tcPr>
          <w:p>
            <w:pPr>
              <w:pStyle w:val="TableParagraph"/>
              <w:spacing w:before="23"/>
              <w:ind w:left="-7975" w:right="5"/>
              <w:rPr>
                <w:b/>
                <w:sz w:val="17"/>
              </w:rPr>
            </w:pPr>
            <w:r>
              <w:rPr>
                <w:b/>
                <w:spacing w:val="-4"/>
                <w:sz w:val="17"/>
              </w:rPr>
              <w:t>0,00</w:t>
            </w:r>
          </w:p>
        </w:tc>
      </w:tr>
      <w:tr>
        <w:trPr>
          <w:trHeight w:val="273" w:hRule="atLeast"/>
        </w:trPr>
        <w:tc>
          <w:tcPr>
            <w:tcW w:w="4926" w:type="dxa"/>
            <w:gridSpan w:val="2"/>
          </w:tcPr>
          <w:p>
            <w:pPr>
              <w:pStyle w:val="TableParagraph"/>
              <w:spacing w:before="0"/>
              <w:jc w:val="left"/>
              <w:rPr>
                <w:rFonts w:ascii="Times New Roman"/>
                <w:sz w:val="16"/>
              </w:rPr>
            </w:pPr>
          </w:p>
        </w:tc>
        <w:tc>
          <w:tcPr>
            <w:tcW w:w="2648" w:type="dxa"/>
          </w:tcPr>
          <w:p>
            <w:pPr>
              <w:pStyle w:val="TableParagraph"/>
              <w:spacing w:before="41"/>
              <w:ind w:right="338"/>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419" w:type="dxa"/>
          </w:tcPr>
          <w:p>
            <w:pPr>
              <w:pStyle w:val="TableParagraph"/>
              <w:spacing w:before="28"/>
              <w:ind w:right="457"/>
              <w:rPr>
                <w:b/>
                <w:sz w:val="17"/>
              </w:rPr>
            </w:pPr>
            <w:r>
              <w:rPr>
                <w:b/>
                <w:spacing w:val="-4"/>
                <w:sz w:val="17"/>
              </w:rPr>
              <w:t>0,00</w:t>
            </w:r>
          </w:p>
        </w:tc>
        <w:tc>
          <w:tcPr>
            <w:tcW w:w="1248" w:type="dxa"/>
          </w:tcPr>
          <w:p>
            <w:pPr>
              <w:pStyle w:val="TableParagraph"/>
              <w:spacing w:before="28"/>
              <w:ind w:left="443" w:right="447"/>
              <w:jc w:val="center"/>
              <w:rPr>
                <w:b/>
                <w:sz w:val="17"/>
              </w:rPr>
            </w:pPr>
            <w:r>
              <w:rPr>
                <w:b/>
                <w:spacing w:val="-4"/>
                <w:sz w:val="17"/>
              </w:rPr>
              <w:t>0,00</w:t>
            </w:r>
          </w:p>
        </w:tc>
        <w:tc>
          <w:tcPr>
            <w:tcW w:w="1248" w:type="dxa"/>
          </w:tcPr>
          <w:p>
            <w:pPr>
              <w:pStyle w:val="TableParagraph"/>
              <w:spacing w:before="28"/>
              <w:ind w:left="441" w:right="447"/>
              <w:jc w:val="center"/>
              <w:rPr>
                <w:b/>
                <w:sz w:val="17"/>
              </w:rPr>
            </w:pPr>
            <w:r>
              <w:rPr>
                <w:b/>
                <w:spacing w:val="-4"/>
                <w:sz w:val="17"/>
              </w:rPr>
              <w:t>0,00</w:t>
            </w:r>
          </w:p>
        </w:tc>
        <w:tc>
          <w:tcPr>
            <w:tcW w:w="1248" w:type="dxa"/>
          </w:tcPr>
          <w:p>
            <w:pPr>
              <w:pStyle w:val="TableParagraph"/>
              <w:spacing w:before="28"/>
              <w:ind w:left="440" w:right="447"/>
              <w:jc w:val="center"/>
              <w:rPr>
                <w:b/>
                <w:sz w:val="17"/>
              </w:rPr>
            </w:pPr>
            <w:r>
              <w:rPr>
                <w:b/>
                <w:spacing w:val="-4"/>
                <w:sz w:val="17"/>
              </w:rPr>
              <w:t>0,00</w:t>
            </w:r>
          </w:p>
        </w:tc>
        <w:tc>
          <w:tcPr>
            <w:tcW w:w="1034" w:type="dxa"/>
          </w:tcPr>
          <w:p>
            <w:pPr>
              <w:pStyle w:val="TableParagraph"/>
              <w:spacing w:before="28"/>
              <w:ind w:right="246"/>
              <w:rPr>
                <w:b/>
                <w:sz w:val="17"/>
              </w:rPr>
            </w:pPr>
            <w:r>
              <w:rPr>
                <w:b/>
                <w:spacing w:val="-4"/>
                <w:sz w:val="17"/>
              </w:rPr>
              <w:t>0,00</w:t>
            </w:r>
          </w:p>
        </w:tc>
        <w:tc>
          <w:tcPr>
            <w:tcW w:w="1007" w:type="dxa"/>
          </w:tcPr>
          <w:p>
            <w:pPr>
              <w:pStyle w:val="TableParagraph"/>
              <w:spacing w:before="0"/>
              <w:jc w:val="left"/>
              <w:rPr>
                <w:rFonts w:ascii="Times New Roman"/>
                <w:sz w:val="16"/>
              </w:rPr>
            </w:pPr>
          </w:p>
        </w:tc>
      </w:tr>
    </w:tbl>
    <w:p>
      <w:pPr>
        <w:spacing w:after="0"/>
        <w:jc w:val="left"/>
        <w:rPr>
          <w:rFonts w:ascii="Times New Roman"/>
          <w:sz w:val="16"/>
        </w:rPr>
        <w:sectPr>
          <w:pgSz w:w="16840" w:h="11910" w:orient="landscape"/>
          <w:pgMar w:header="567" w:footer="601" w:top="1140" w:bottom="800" w:left="760" w:right="820"/>
        </w:sectPr>
      </w:pPr>
    </w:p>
    <w:p>
      <w:pPr>
        <w:pStyle w:val="BodyText"/>
        <w:spacing w:before="10"/>
        <w:rPr>
          <w:sz w:val="17"/>
        </w:rPr>
      </w:pPr>
      <w:r>
        <w:rPr/>
        <w:pict>
          <v:shape style="position:absolute;margin-left:94.60144pt;margin-top:249.436813pt;width:666.7pt;height:100pt;mso-position-horizontal-relative:page;mso-position-vertical-relative:page;z-index:15858176;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1"/>
        <w:gridCol w:w="2735"/>
        <w:gridCol w:w="1192"/>
        <w:gridCol w:w="1247"/>
        <w:gridCol w:w="1247"/>
        <w:gridCol w:w="1247"/>
        <w:gridCol w:w="1137"/>
        <w:gridCol w:w="1167"/>
      </w:tblGrid>
      <w:tr>
        <w:trPr>
          <w:trHeight w:val="225" w:hRule="atLeast"/>
        </w:trPr>
        <w:tc>
          <w:tcPr>
            <w:tcW w:w="4881" w:type="dxa"/>
            <w:shd w:val="clear" w:color="auto" w:fill="D8D8D8"/>
          </w:tcPr>
          <w:p>
            <w:pPr>
              <w:pStyle w:val="TableParagraph"/>
              <w:tabs>
                <w:tab w:pos="930" w:val="left" w:leader="none"/>
              </w:tabs>
              <w:spacing w:line="172" w:lineRule="exact" w:before="33"/>
              <w:ind w:left="23"/>
              <w:jc w:val="left"/>
              <w:rPr>
                <w:b/>
                <w:sz w:val="15"/>
              </w:rPr>
            </w:pPr>
            <w:r>
              <w:rPr>
                <w:b/>
                <w:spacing w:val="-2"/>
                <w:sz w:val="15"/>
              </w:rPr>
              <w:t>Vorhaben</w:t>
            </w:r>
            <w:r>
              <w:rPr>
                <w:b/>
                <w:sz w:val="15"/>
              </w:rPr>
              <w:tab/>
            </w:r>
            <w:r>
              <w:rPr>
                <w:b/>
                <w:spacing w:val="-2"/>
                <w:sz w:val="15"/>
              </w:rPr>
              <w:t>Vorhabensbezeichnung</w:t>
            </w:r>
          </w:p>
        </w:tc>
        <w:tc>
          <w:tcPr>
            <w:tcW w:w="2735" w:type="dxa"/>
            <w:shd w:val="clear" w:color="auto" w:fill="D8D8D8"/>
          </w:tcPr>
          <w:p>
            <w:pPr>
              <w:pStyle w:val="TableParagraph"/>
              <w:spacing w:before="0"/>
              <w:jc w:val="left"/>
              <w:rPr>
                <w:rFonts w:ascii="Times New Roman"/>
                <w:sz w:val="16"/>
              </w:rPr>
            </w:pPr>
          </w:p>
        </w:tc>
        <w:tc>
          <w:tcPr>
            <w:tcW w:w="1192" w:type="dxa"/>
            <w:shd w:val="clear" w:color="auto" w:fill="D8D8D8"/>
          </w:tcPr>
          <w:p>
            <w:pPr>
              <w:pStyle w:val="TableParagraph"/>
              <w:spacing w:before="0"/>
              <w:jc w:val="left"/>
              <w:rPr>
                <w:rFonts w:ascii="Times New Roman"/>
                <w:sz w:val="16"/>
              </w:rPr>
            </w:pPr>
          </w:p>
        </w:tc>
        <w:tc>
          <w:tcPr>
            <w:tcW w:w="1247" w:type="dxa"/>
            <w:shd w:val="clear" w:color="auto" w:fill="D8D8D8"/>
          </w:tcPr>
          <w:p>
            <w:pPr>
              <w:pStyle w:val="TableParagraph"/>
              <w:spacing w:before="0"/>
              <w:jc w:val="left"/>
              <w:rPr>
                <w:rFonts w:ascii="Times New Roman"/>
                <w:sz w:val="16"/>
              </w:rPr>
            </w:pPr>
          </w:p>
        </w:tc>
        <w:tc>
          <w:tcPr>
            <w:tcW w:w="1247" w:type="dxa"/>
            <w:shd w:val="clear" w:color="auto" w:fill="D8D8D8"/>
          </w:tcPr>
          <w:p>
            <w:pPr>
              <w:pStyle w:val="TableParagraph"/>
              <w:spacing w:before="0"/>
              <w:jc w:val="left"/>
              <w:rPr>
                <w:rFonts w:ascii="Times New Roman"/>
                <w:sz w:val="16"/>
              </w:rPr>
            </w:pPr>
          </w:p>
        </w:tc>
        <w:tc>
          <w:tcPr>
            <w:tcW w:w="1247" w:type="dxa"/>
            <w:shd w:val="clear" w:color="auto" w:fill="D8D8D8"/>
          </w:tcPr>
          <w:p>
            <w:pPr>
              <w:pStyle w:val="TableParagraph"/>
              <w:spacing w:before="0"/>
              <w:jc w:val="left"/>
              <w:rPr>
                <w:rFonts w:ascii="Times New Roman"/>
                <w:sz w:val="16"/>
              </w:rPr>
            </w:pPr>
          </w:p>
        </w:tc>
        <w:tc>
          <w:tcPr>
            <w:tcW w:w="1137" w:type="dxa"/>
            <w:shd w:val="clear" w:color="auto" w:fill="D8D8D8"/>
          </w:tcPr>
          <w:p>
            <w:pPr>
              <w:pStyle w:val="TableParagraph"/>
              <w:spacing w:before="0"/>
              <w:jc w:val="left"/>
              <w:rPr>
                <w:rFonts w:ascii="Times New Roman"/>
                <w:sz w:val="16"/>
              </w:rPr>
            </w:pPr>
          </w:p>
        </w:tc>
        <w:tc>
          <w:tcPr>
            <w:tcW w:w="1167" w:type="dxa"/>
            <w:shd w:val="clear" w:color="auto" w:fill="D8D8D8"/>
          </w:tcPr>
          <w:p>
            <w:pPr>
              <w:pStyle w:val="TableParagraph"/>
              <w:spacing w:line="172" w:lineRule="exact" w:before="33"/>
              <w:ind w:right="77"/>
              <w:rPr>
                <w:b/>
                <w:sz w:val="15"/>
              </w:rPr>
            </w:pPr>
            <w:r>
              <w:rPr>
                <w:b/>
                <w:sz w:val="15"/>
              </w:rPr>
              <w:t>Plan</w:t>
            </w:r>
            <w:r>
              <w:rPr>
                <w:b/>
                <w:spacing w:val="6"/>
                <w:sz w:val="15"/>
              </w:rPr>
              <w:t> </w:t>
            </w:r>
            <w:r>
              <w:rPr>
                <w:b/>
                <w:spacing w:val="-2"/>
                <w:sz w:val="15"/>
              </w:rPr>
              <w:t>Gesamt</w:t>
            </w:r>
          </w:p>
        </w:tc>
      </w:tr>
      <w:tr>
        <w:trPr>
          <w:trHeight w:val="227" w:hRule="atLeast"/>
        </w:trPr>
        <w:tc>
          <w:tcPr>
            <w:tcW w:w="4881" w:type="dxa"/>
            <w:shd w:val="clear" w:color="auto" w:fill="D8D8D8"/>
          </w:tcPr>
          <w:p>
            <w:pPr>
              <w:pStyle w:val="TableParagraph"/>
              <w:tabs>
                <w:tab w:pos="2404" w:val="left" w:leader="none"/>
              </w:tabs>
              <w:spacing w:before="17"/>
              <w:ind w:left="703"/>
              <w:jc w:val="left"/>
              <w:rPr>
                <w:b/>
                <w:sz w:val="15"/>
              </w:rPr>
            </w:pPr>
            <w:r>
              <w:rPr>
                <w:b/>
                <w:spacing w:val="-2"/>
                <w:sz w:val="15"/>
              </w:rPr>
              <w:t>Konto</w:t>
            </w:r>
            <w:r>
              <w:rPr>
                <w:b/>
                <w:sz w:val="15"/>
              </w:rPr>
              <w:tab/>
            </w:r>
            <w:r>
              <w:rPr>
                <w:b/>
                <w:spacing w:val="-2"/>
                <w:sz w:val="15"/>
              </w:rPr>
              <w:t>Bezeichnung</w:t>
            </w:r>
          </w:p>
        </w:tc>
        <w:tc>
          <w:tcPr>
            <w:tcW w:w="2735" w:type="dxa"/>
            <w:shd w:val="clear" w:color="auto" w:fill="D8D8D8"/>
          </w:tcPr>
          <w:p>
            <w:pPr>
              <w:pStyle w:val="TableParagraph"/>
              <w:spacing w:before="17"/>
              <w:ind w:left="1524"/>
              <w:jc w:val="left"/>
              <w:rPr>
                <w:b/>
                <w:sz w:val="15"/>
              </w:rPr>
            </w:pPr>
            <w:r>
              <w:rPr>
                <w:b/>
                <w:sz w:val="15"/>
              </w:rPr>
              <w:t>RA</w:t>
            </w:r>
            <w:r>
              <w:rPr>
                <w:b/>
                <w:spacing w:val="3"/>
                <w:sz w:val="15"/>
              </w:rPr>
              <w:t> </w:t>
            </w:r>
            <w:r>
              <w:rPr>
                <w:b/>
                <w:spacing w:val="-2"/>
                <w:sz w:val="15"/>
              </w:rPr>
              <w:t>Vorjahre</w:t>
            </w:r>
          </w:p>
        </w:tc>
        <w:tc>
          <w:tcPr>
            <w:tcW w:w="1192" w:type="dxa"/>
            <w:shd w:val="clear" w:color="auto" w:fill="D8D8D8"/>
          </w:tcPr>
          <w:p>
            <w:pPr>
              <w:pStyle w:val="TableParagraph"/>
              <w:spacing w:before="17"/>
              <w:ind w:left="325"/>
              <w:jc w:val="left"/>
              <w:rPr>
                <w:b/>
                <w:sz w:val="15"/>
              </w:rPr>
            </w:pPr>
            <w:r>
              <w:rPr>
                <w:b/>
                <w:sz w:val="15"/>
              </w:rPr>
              <w:t>VA</w:t>
            </w:r>
            <w:r>
              <w:rPr>
                <w:b/>
                <w:spacing w:val="4"/>
                <w:sz w:val="15"/>
              </w:rPr>
              <w:t> </w:t>
            </w:r>
            <w:r>
              <w:rPr>
                <w:b/>
                <w:spacing w:val="-4"/>
                <w:sz w:val="15"/>
              </w:rPr>
              <w:t>2022</w:t>
            </w:r>
          </w:p>
        </w:tc>
        <w:tc>
          <w:tcPr>
            <w:tcW w:w="1247" w:type="dxa"/>
            <w:shd w:val="clear" w:color="auto" w:fill="D8D8D8"/>
          </w:tcPr>
          <w:p>
            <w:pPr>
              <w:pStyle w:val="TableParagraph"/>
              <w:spacing w:before="17"/>
              <w:ind w:left="270"/>
              <w:jc w:val="left"/>
              <w:rPr>
                <w:b/>
                <w:sz w:val="15"/>
              </w:rPr>
            </w:pPr>
            <w:r>
              <w:rPr>
                <w:b/>
                <w:sz w:val="15"/>
              </w:rPr>
              <w:t>Plan</w:t>
            </w:r>
            <w:r>
              <w:rPr>
                <w:b/>
                <w:spacing w:val="6"/>
                <w:sz w:val="15"/>
              </w:rPr>
              <w:t> </w:t>
            </w:r>
            <w:r>
              <w:rPr>
                <w:b/>
                <w:spacing w:val="-4"/>
                <w:sz w:val="15"/>
              </w:rPr>
              <w:t>2023</w:t>
            </w:r>
          </w:p>
        </w:tc>
        <w:tc>
          <w:tcPr>
            <w:tcW w:w="1247" w:type="dxa"/>
            <w:shd w:val="clear" w:color="auto" w:fill="D8D8D8"/>
          </w:tcPr>
          <w:p>
            <w:pPr>
              <w:pStyle w:val="TableParagraph"/>
              <w:spacing w:before="17"/>
              <w:ind w:left="270"/>
              <w:jc w:val="left"/>
              <w:rPr>
                <w:b/>
                <w:sz w:val="15"/>
              </w:rPr>
            </w:pPr>
            <w:r>
              <w:rPr>
                <w:b/>
                <w:sz w:val="15"/>
              </w:rPr>
              <w:t>Plan</w:t>
            </w:r>
            <w:r>
              <w:rPr>
                <w:b/>
                <w:spacing w:val="6"/>
                <w:sz w:val="15"/>
              </w:rPr>
              <w:t> </w:t>
            </w:r>
            <w:r>
              <w:rPr>
                <w:b/>
                <w:spacing w:val="-4"/>
                <w:sz w:val="15"/>
              </w:rPr>
              <w:t>2024</w:t>
            </w:r>
          </w:p>
        </w:tc>
        <w:tc>
          <w:tcPr>
            <w:tcW w:w="1247" w:type="dxa"/>
            <w:shd w:val="clear" w:color="auto" w:fill="D8D8D8"/>
          </w:tcPr>
          <w:p>
            <w:pPr>
              <w:pStyle w:val="TableParagraph"/>
              <w:spacing w:before="17"/>
              <w:ind w:left="270"/>
              <w:jc w:val="left"/>
              <w:rPr>
                <w:b/>
                <w:sz w:val="15"/>
              </w:rPr>
            </w:pPr>
            <w:r>
              <w:rPr>
                <w:b/>
                <w:sz w:val="15"/>
              </w:rPr>
              <w:t>Plan</w:t>
            </w:r>
            <w:r>
              <w:rPr>
                <w:b/>
                <w:spacing w:val="6"/>
                <w:sz w:val="15"/>
              </w:rPr>
              <w:t> </w:t>
            </w:r>
            <w:r>
              <w:rPr>
                <w:b/>
                <w:spacing w:val="-4"/>
                <w:sz w:val="15"/>
              </w:rPr>
              <w:t>2025</w:t>
            </w:r>
          </w:p>
        </w:tc>
        <w:tc>
          <w:tcPr>
            <w:tcW w:w="1137" w:type="dxa"/>
            <w:shd w:val="clear" w:color="auto" w:fill="D8D8D8"/>
          </w:tcPr>
          <w:p>
            <w:pPr>
              <w:pStyle w:val="TableParagraph"/>
              <w:spacing w:before="17"/>
              <w:ind w:left="271"/>
              <w:jc w:val="left"/>
              <w:rPr>
                <w:b/>
                <w:sz w:val="15"/>
              </w:rPr>
            </w:pPr>
            <w:r>
              <w:rPr>
                <w:b/>
                <w:sz w:val="15"/>
              </w:rPr>
              <w:t>Plan</w:t>
            </w:r>
            <w:r>
              <w:rPr>
                <w:b/>
                <w:spacing w:val="6"/>
                <w:sz w:val="15"/>
              </w:rPr>
              <w:t> </w:t>
            </w:r>
            <w:r>
              <w:rPr>
                <w:b/>
                <w:spacing w:val="-4"/>
                <w:sz w:val="15"/>
              </w:rPr>
              <w:t>2026</w:t>
            </w:r>
          </w:p>
        </w:tc>
        <w:tc>
          <w:tcPr>
            <w:tcW w:w="1167" w:type="dxa"/>
            <w:shd w:val="clear" w:color="auto" w:fill="D8D8D8"/>
          </w:tcPr>
          <w:p>
            <w:pPr>
              <w:pStyle w:val="TableParagraph"/>
              <w:spacing w:before="17"/>
              <w:ind w:right="77"/>
              <w:rPr>
                <w:b/>
                <w:sz w:val="15"/>
              </w:rPr>
            </w:pPr>
            <w:r>
              <w:rPr>
                <w:b/>
                <w:spacing w:val="-2"/>
                <w:sz w:val="15"/>
              </w:rPr>
              <w:t>(gerundet)</w:t>
            </w:r>
          </w:p>
        </w:tc>
      </w:tr>
    </w:tbl>
    <w:p>
      <w:pPr>
        <w:tabs>
          <w:tab w:pos="1194" w:val="left" w:leader="none"/>
        </w:tabs>
        <w:spacing w:before="69"/>
        <w:ind w:left="287" w:right="0" w:firstLine="0"/>
        <w:jc w:val="left"/>
        <w:rPr>
          <w:b/>
          <w:sz w:val="17"/>
        </w:rPr>
      </w:pPr>
      <w:r>
        <w:rPr>
          <w:b/>
          <w:spacing w:val="-2"/>
          <w:sz w:val="17"/>
        </w:rPr>
        <w:t>1710000</w:t>
      </w:r>
      <w:r>
        <w:rPr>
          <w:b/>
          <w:sz w:val="17"/>
        </w:rPr>
        <w:tab/>
        <w:t>Erhalt.</w:t>
      </w:r>
      <w:r>
        <w:rPr>
          <w:b/>
          <w:spacing w:val="2"/>
          <w:sz w:val="17"/>
        </w:rPr>
        <w:t> </w:t>
      </w:r>
      <w:r>
        <w:rPr>
          <w:b/>
          <w:sz w:val="17"/>
        </w:rPr>
        <w:t>Ländl.</w:t>
      </w:r>
      <w:r>
        <w:rPr>
          <w:b/>
          <w:spacing w:val="2"/>
          <w:sz w:val="17"/>
        </w:rPr>
        <w:t> </w:t>
      </w:r>
      <w:r>
        <w:rPr>
          <w:b/>
          <w:sz w:val="17"/>
        </w:rPr>
        <w:t>Wegenetz</w:t>
      </w:r>
      <w:r>
        <w:rPr>
          <w:b/>
          <w:spacing w:val="2"/>
          <w:sz w:val="17"/>
        </w:rPr>
        <w:t> </w:t>
      </w:r>
      <w:r>
        <w:rPr>
          <w:b/>
          <w:sz w:val="17"/>
        </w:rPr>
        <w:t>(2017</w:t>
      </w:r>
      <w:r>
        <w:rPr>
          <w:b/>
          <w:spacing w:val="2"/>
          <w:sz w:val="17"/>
        </w:rPr>
        <w:t> </w:t>
      </w:r>
      <w:r>
        <w:rPr>
          <w:b/>
          <w:sz w:val="17"/>
        </w:rPr>
        <w:t>bis</w:t>
      </w:r>
      <w:r>
        <w:rPr>
          <w:b/>
          <w:spacing w:val="3"/>
          <w:sz w:val="17"/>
        </w:rPr>
        <w:t> </w:t>
      </w:r>
      <w:r>
        <w:rPr>
          <w:b/>
          <w:spacing w:val="-2"/>
          <w:sz w:val="17"/>
        </w:rPr>
        <w:t>2022)</w:t>
      </w:r>
    </w:p>
    <w:p>
      <w:pPr>
        <w:tabs>
          <w:tab w:pos="2759" w:val="left" w:leader="none"/>
        </w:tabs>
        <w:spacing w:line="314" w:lineRule="auto" w:before="110"/>
        <w:ind w:left="510" w:right="11730" w:firstLine="0"/>
        <w:jc w:val="left"/>
        <w:rPr>
          <w:sz w:val="15"/>
        </w:rPr>
      </w:pPr>
      <w:r>
        <w:rPr>
          <w:sz w:val="15"/>
        </w:rPr>
        <w:t>Geplante Gesamtkosten:</w:t>
        <w:tab/>
      </w:r>
      <w:r>
        <w:rPr>
          <w:spacing w:val="-2"/>
          <w:sz w:val="15"/>
        </w:rPr>
        <w:t>164.700,00</w:t>
      </w:r>
      <w:r>
        <w:rPr>
          <w:sz w:val="15"/>
        </w:rPr>
        <w:t> Erläuterungen zum Vorhaben:</w:t>
      </w:r>
    </w:p>
    <w:p>
      <w:pPr>
        <w:spacing w:line="171" w:lineRule="exact" w:before="0"/>
        <w:ind w:left="737" w:right="0" w:firstLine="0"/>
        <w:jc w:val="left"/>
        <w:rPr>
          <w:sz w:val="15"/>
        </w:rPr>
      </w:pPr>
      <w:r>
        <w:rPr>
          <w:sz w:val="15"/>
        </w:rPr>
        <w:t>17.123,45</w:t>
      </w:r>
      <w:r>
        <w:rPr>
          <w:spacing w:val="4"/>
          <w:sz w:val="15"/>
        </w:rPr>
        <w:t> </w:t>
      </w:r>
      <w:r>
        <w:rPr>
          <w:sz w:val="15"/>
        </w:rPr>
        <w:t>€</w:t>
      </w:r>
      <w:r>
        <w:rPr>
          <w:spacing w:val="5"/>
          <w:sz w:val="15"/>
        </w:rPr>
        <w:t> </w:t>
      </w:r>
      <w:r>
        <w:rPr>
          <w:sz w:val="15"/>
        </w:rPr>
        <w:t>auf</w:t>
      </w:r>
      <w:r>
        <w:rPr>
          <w:spacing w:val="5"/>
          <w:sz w:val="15"/>
        </w:rPr>
        <w:t> </w:t>
      </w:r>
      <w:r>
        <w:rPr>
          <w:sz w:val="15"/>
        </w:rPr>
        <w:t>BZ-Liste</w:t>
      </w:r>
      <w:r>
        <w:rPr>
          <w:spacing w:val="5"/>
          <w:sz w:val="15"/>
        </w:rPr>
        <w:t> </w:t>
      </w:r>
      <w:r>
        <w:rPr>
          <w:spacing w:val="-2"/>
          <w:sz w:val="15"/>
        </w:rPr>
        <w:t>gebunden</w:t>
      </w:r>
    </w:p>
    <w:p>
      <w:pPr>
        <w:pStyle w:val="BodyText"/>
        <w:spacing w:before="7"/>
        <w:rPr>
          <w:sz w:val="10"/>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50"/>
        <w:gridCol w:w="2610"/>
        <w:gridCol w:w="2813"/>
        <w:gridCol w:w="1418"/>
        <w:gridCol w:w="1247"/>
        <w:gridCol w:w="1247"/>
        <w:gridCol w:w="1247"/>
        <w:gridCol w:w="1033"/>
        <w:gridCol w:w="1006"/>
      </w:tblGrid>
      <w:tr>
        <w:trPr>
          <w:trHeight w:val="248" w:hRule="atLeast"/>
        </w:trPr>
        <w:tc>
          <w:tcPr>
            <w:tcW w:w="4760" w:type="dxa"/>
            <w:gridSpan w:val="2"/>
          </w:tcPr>
          <w:p>
            <w:pPr>
              <w:pStyle w:val="TableParagraph"/>
              <w:spacing w:before="48"/>
              <w:ind w:left="250"/>
              <w:jc w:val="left"/>
              <w:rPr>
                <w:b/>
                <w:sz w:val="15"/>
              </w:rPr>
            </w:pPr>
            <w:r>
              <w:rPr>
                <w:b/>
                <w:sz w:val="15"/>
              </w:rPr>
              <w:t>Auszahlungen</w:t>
            </w:r>
            <w:r>
              <w:rPr>
                <w:b/>
                <w:spacing w:val="5"/>
                <w:sz w:val="15"/>
              </w:rPr>
              <w:t> </w:t>
            </w:r>
            <w:r>
              <w:rPr>
                <w:b/>
                <w:sz w:val="15"/>
              </w:rPr>
              <w:t>-</w:t>
            </w:r>
            <w:r>
              <w:rPr>
                <w:b/>
                <w:spacing w:val="5"/>
                <w:sz w:val="15"/>
              </w:rPr>
              <w:t> </w:t>
            </w:r>
            <w:r>
              <w:rPr>
                <w:b/>
                <w:sz w:val="15"/>
              </w:rPr>
              <w:t>Investitionen</w:t>
            </w:r>
            <w:r>
              <w:rPr>
                <w:b/>
                <w:spacing w:val="5"/>
                <w:sz w:val="15"/>
              </w:rPr>
              <w:t> </w:t>
            </w:r>
            <w:r>
              <w:rPr>
                <w:b/>
                <w:sz w:val="15"/>
              </w:rPr>
              <w:t>-</w:t>
            </w:r>
            <w:r>
              <w:rPr>
                <w:b/>
                <w:spacing w:val="5"/>
                <w:sz w:val="15"/>
              </w:rPr>
              <w:t> </w:t>
            </w:r>
            <w:r>
              <w:rPr>
                <w:b/>
                <w:spacing w:val="-2"/>
                <w:sz w:val="15"/>
              </w:rPr>
              <w:t>Mittelverwendung</w:t>
            </w:r>
          </w:p>
        </w:tc>
        <w:tc>
          <w:tcPr>
            <w:tcW w:w="2813" w:type="dxa"/>
          </w:tcPr>
          <w:p>
            <w:pPr>
              <w:pStyle w:val="TableParagraph"/>
              <w:spacing w:before="48"/>
              <w:ind w:right="280"/>
              <w:rPr>
                <w:b/>
                <w:sz w:val="15"/>
              </w:rPr>
            </w:pPr>
            <w:r>
              <w:rPr>
                <w:b/>
                <w:spacing w:val="-2"/>
                <w:sz w:val="15"/>
              </w:rPr>
              <w:t>117.266,65</w:t>
            </w:r>
          </w:p>
        </w:tc>
        <w:tc>
          <w:tcPr>
            <w:tcW w:w="1418" w:type="dxa"/>
          </w:tcPr>
          <w:p>
            <w:pPr>
              <w:pStyle w:val="TableParagraph"/>
              <w:spacing w:before="48"/>
              <w:ind w:right="451"/>
              <w:rPr>
                <w:b/>
                <w:sz w:val="15"/>
              </w:rPr>
            </w:pPr>
            <w:r>
              <w:rPr>
                <w:b/>
                <w:spacing w:val="-2"/>
                <w:sz w:val="15"/>
              </w:rPr>
              <w:t>47.400,00</w:t>
            </w:r>
          </w:p>
        </w:tc>
        <w:tc>
          <w:tcPr>
            <w:tcW w:w="1247" w:type="dxa"/>
          </w:tcPr>
          <w:p>
            <w:pPr>
              <w:pStyle w:val="TableParagraph"/>
              <w:spacing w:before="48"/>
              <w:ind w:left="445" w:right="403"/>
              <w:jc w:val="center"/>
              <w:rPr>
                <w:b/>
                <w:sz w:val="15"/>
              </w:rPr>
            </w:pPr>
            <w:r>
              <w:rPr>
                <w:b/>
                <w:spacing w:val="-4"/>
                <w:sz w:val="15"/>
              </w:rPr>
              <w:t>0,00</w:t>
            </w:r>
          </w:p>
        </w:tc>
        <w:tc>
          <w:tcPr>
            <w:tcW w:w="1247" w:type="dxa"/>
          </w:tcPr>
          <w:p>
            <w:pPr>
              <w:pStyle w:val="TableParagraph"/>
              <w:spacing w:before="48"/>
              <w:ind w:left="445" w:right="403"/>
              <w:jc w:val="center"/>
              <w:rPr>
                <w:b/>
                <w:sz w:val="15"/>
              </w:rPr>
            </w:pPr>
            <w:r>
              <w:rPr>
                <w:b/>
                <w:spacing w:val="-4"/>
                <w:sz w:val="15"/>
              </w:rPr>
              <w:t>0,00</w:t>
            </w:r>
          </w:p>
        </w:tc>
        <w:tc>
          <w:tcPr>
            <w:tcW w:w="1247" w:type="dxa"/>
          </w:tcPr>
          <w:p>
            <w:pPr>
              <w:pStyle w:val="TableParagraph"/>
              <w:spacing w:before="48"/>
              <w:ind w:left="445" w:right="402"/>
              <w:jc w:val="center"/>
              <w:rPr>
                <w:b/>
                <w:sz w:val="15"/>
              </w:rPr>
            </w:pPr>
            <w:r>
              <w:rPr>
                <w:b/>
                <w:spacing w:val="-4"/>
                <w:sz w:val="15"/>
              </w:rPr>
              <w:t>0,00</w:t>
            </w:r>
          </w:p>
        </w:tc>
        <w:tc>
          <w:tcPr>
            <w:tcW w:w="1033" w:type="dxa"/>
          </w:tcPr>
          <w:p>
            <w:pPr>
              <w:pStyle w:val="TableParagraph"/>
              <w:spacing w:before="48"/>
              <w:ind w:right="236"/>
              <w:rPr>
                <w:b/>
                <w:sz w:val="15"/>
              </w:rPr>
            </w:pPr>
            <w:r>
              <w:rPr>
                <w:b/>
                <w:spacing w:val="-4"/>
                <w:sz w:val="15"/>
              </w:rPr>
              <w:t>0,00</w:t>
            </w:r>
          </w:p>
        </w:tc>
        <w:tc>
          <w:tcPr>
            <w:tcW w:w="1006" w:type="dxa"/>
          </w:tcPr>
          <w:p>
            <w:pPr>
              <w:pStyle w:val="TableParagraph"/>
              <w:spacing w:before="48"/>
              <w:ind w:left="-7561" w:right="-15"/>
              <w:rPr>
                <w:b/>
                <w:sz w:val="15"/>
              </w:rPr>
            </w:pPr>
            <w:r>
              <w:rPr>
                <w:b/>
                <w:spacing w:val="-2"/>
                <w:sz w:val="15"/>
              </w:rPr>
              <w:t>164.700,00</w:t>
            </w:r>
          </w:p>
        </w:tc>
      </w:tr>
      <w:tr>
        <w:trPr>
          <w:trHeight w:val="225" w:hRule="atLeast"/>
        </w:trPr>
        <w:tc>
          <w:tcPr>
            <w:tcW w:w="4760" w:type="dxa"/>
            <w:gridSpan w:val="2"/>
          </w:tcPr>
          <w:p>
            <w:pPr>
              <w:pStyle w:val="TableParagraph"/>
              <w:ind w:left="476"/>
              <w:jc w:val="left"/>
              <w:rPr>
                <w:b/>
                <w:sz w:val="15"/>
              </w:rPr>
            </w:pPr>
            <w:r>
              <w:rPr>
                <w:b/>
                <w:sz w:val="15"/>
              </w:rPr>
              <w:t>Anschaffungs-</w:t>
            </w:r>
            <w:r>
              <w:rPr>
                <w:b/>
                <w:spacing w:val="6"/>
                <w:sz w:val="15"/>
              </w:rPr>
              <w:t> </w:t>
            </w:r>
            <w:r>
              <w:rPr>
                <w:b/>
                <w:sz w:val="15"/>
              </w:rPr>
              <w:t>oder</w:t>
            </w:r>
            <w:r>
              <w:rPr>
                <w:b/>
                <w:spacing w:val="6"/>
                <w:sz w:val="15"/>
              </w:rPr>
              <w:t> </w:t>
            </w:r>
            <w:r>
              <w:rPr>
                <w:b/>
                <w:spacing w:val="-2"/>
                <w:sz w:val="15"/>
              </w:rPr>
              <w:t>Herstellungskosten</w:t>
            </w:r>
          </w:p>
        </w:tc>
        <w:tc>
          <w:tcPr>
            <w:tcW w:w="2813" w:type="dxa"/>
          </w:tcPr>
          <w:p>
            <w:pPr>
              <w:pStyle w:val="TableParagraph"/>
              <w:ind w:right="280"/>
              <w:rPr>
                <w:b/>
                <w:sz w:val="15"/>
              </w:rPr>
            </w:pPr>
            <w:r>
              <w:rPr>
                <w:b/>
                <w:spacing w:val="-2"/>
                <w:sz w:val="15"/>
              </w:rPr>
              <w:t>52.266,65</w:t>
            </w:r>
          </w:p>
        </w:tc>
        <w:tc>
          <w:tcPr>
            <w:tcW w:w="1418" w:type="dxa"/>
          </w:tcPr>
          <w:p>
            <w:pPr>
              <w:pStyle w:val="TableParagraph"/>
              <w:ind w:right="451"/>
              <w:rPr>
                <w:b/>
                <w:sz w:val="15"/>
              </w:rPr>
            </w:pPr>
            <w:r>
              <w:rPr>
                <w:b/>
                <w:spacing w:val="-2"/>
                <w:sz w:val="15"/>
              </w:rPr>
              <w:t>47.400,00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2"/>
              <w:jc w:val="center"/>
              <w:rPr>
                <w:b/>
                <w:sz w:val="15"/>
              </w:rPr>
            </w:pPr>
            <w:r>
              <w:rPr>
                <w:b/>
                <w:spacing w:val="-4"/>
                <w:sz w:val="15"/>
              </w:rPr>
              <w:t>0,00</w:t>
            </w:r>
          </w:p>
        </w:tc>
        <w:tc>
          <w:tcPr>
            <w:tcW w:w="1033" w:type="dxa"/>
          </w:tcPr>
          <w:p>
            <w:pPr>
              <w:pStyle w:val="TableParagraph"/>
              <w:ind w:right="236"/>
              <w:rPr>
                <w:b/>
                <w:sz w:val="15"/>
              </w:rPr>
            </w:pPr>
            <w:r>
              <w:rPr>
                <w:b/>
                <w:spacing w:val="-4"/>
                <w:sz w:val="15"/>
              </w:rPr>
              <w:t>0,00</w:t>
            </w:r>
          </w:p>
        </w:tc>
        <w:tc>
          <w:tcPr>
            <w:tcW w:w="1006" w:type="dxa"/>
          </w:tcPr>
          <w:p>
            <w:pPr>
              <w:pStyle w:val="TableParagraph"/>
              <w:ind w:left="-7561" w:right="-15"/>
              <w:rPr>
                <w:b/>
                <w:sz w:val="15"/>
              </w:rPr>
            </w:pPr>
            <w:r>
              <w:rPr>
                <w:b/>
                <w:spacing w:val="-2"/>
                <w:sz w:val="15"/>
              </w:rPr>
              <w:t>99.700,00</w:t>
            </w:r>
          </w:p>
        </w:tc>
      </w:tr>
      <w:tr>
        <w:trPr>
          <w:trHeight w:val="575" w:hRule="atLeast"/>
        </w:trPr>
        <w:tc>
          <w:tcPr>
            <w:tcW w:w="2150" w:type="dxa"/>
          </w:tcPr>
          <w:p>
            <w:pPr>
              <w:pStyle w:val="TableParagraph"/>
              <w:spacing w:before="27"/>
              <w:ind w:right="252"/>
              <w:rPr>
                <w:sz w:val="15"/>
              </w:rPr>
            </w:pPr>
            <w:r>
              <w:rPr>
                <w:spacing w:val="-2"/>
                <w:sz w:val="15"/>
              </w:rPr>
              <w:t>5/710000/757000</w:t>
            </w:r>
          </w:p>
        </w:tc>
        <w:tc>
          <w:tcPr>
            <w:tcW w:w="2610" w:type="dxa"/>
          </w:tcPr>
          <w:p>
            <w:pPr>
              <w:pStyle w:val="TableParagraph"/>
              <w:spacing w:line="244" w:lineRule="auto" w:before="21"/>
              <w:ind w:left="254" w:right="107"/>
              <w:jc w:val="left"/>
              <w:rPr>
                <w:sz w:val="15"/>
              </w:rPr>
            </w:pPr>
            <w:r>
              <w:rPr>
                <w:sz w:val="15"/>
              </w:rPr>
              <w:t>Transfers an private Organisationen</w:t>
            </w:r>
            <w:r>
              <w:rPr>
                <w:spacing w:val="-9"/>
                <w:sz w:val="15"/>
              </w:rPr>
              <w:t> </w:t>
            </w:r>
            <w:r>
              <w:rPr>
                <w:sz w:val="15"/>
              </w:rPr>
              <w:t>ohne </w:t>
            </w:r>
            <w:r>
              <w:rPr>
                <w:spacing w:val="-2"/>
                <w:sz w:val="15"/>
              </w:rPr>
              <w:t>Erwerbszweck</w:t>
            </w:r>
          </w:p>
        </w:tc>
        <w:tc>
          <w:tcPr>
            <w:tcW w:w="2813" w:type="dxa"/>
          </w:tcPr>
          <w:p>
            <w:pPr>
              <w:pStyle w:val="TableParagraph"/>
              <w:spacing w:before="27"/>
              <w:ind w:right="280"/>
              <w:rPr>
                <w:sz w:val="15"/>
              </w:rPr>
            </w:pPr>
            <w:r>
              <w:rPr>
                <w:spacing w:val="-2"/>
                <w:sz w:val="15"/>
              </w:rPr>
              <w:t>52.266,65</w:t>
            </w:r>
          </w:p>
        </w:tc>
        <w:tc>
          <w:tcPr>
            <w:tcW w:w="1418" w:type="dxa"/>
          </w:tcPr>
          <w:p>
            <w:pPr>
              <w:pStyle w:val="TableParagraph"/>
              <w:spacing w:before="27"/>
              <w:ind w:right="451"/>
              <w:rPr>
                <w:sz w:val="15"/>
              </w:rPr>
            </w:pPr>
            <w:r>
              <w:rPr>
                <w:spacing w:val="-2"/>
                <w:sz w:val="15"/>
              </w:rPr>
              <w:t>47.400,00</w:t>
            </w:r>
          </w:p>
        </w:tc>
        <w:tc>
          <w:tcPr>
            <w:tcW w:w="5780" w:type="dxa"/>
            <w:gridSpan w:val="5"/>
          </w:tcPr>
          <w:p>
            <w:pPr>
              <w:pStyle w:val="TableParagraph"/>
              <w:spacing w:before="27"/>
              <w:ind w:right="-15"/>
              <w:rPr>
                <w:sz w:val="15"/>
              </w:rPr>
            </w:pPr>
            <w:r>
              <w:rPr>
                <w:spacing w:val="-2"/>
                <w:sz w:val="15"/>
              </w:rPr>
              <w:t>99.700,00</w:t>
            </w:r>
          </w:p>
        </w:tc>
      </w:tr>
      <w:tr>
        <w:trPr>
          <w:trHeight w:val="310" w:hRule="atLeast"/>
        </w:trPr>
        <w:tc>
          <w:tcPr>
            <w:tcW w:w="4760" w:type="dxa"/>
            <w:gridSpan w:val="2"/>
          </w:tcPr>
          <w:p>
            <w:pPr>
              <w:pStyle w:val="TableParagraph"/>
              <w:spacing w:before="24"/>
              <w:ind w:left="476"/>
              <w:jc w:val="left"/>
              <w:rPr>
                <w:b/>
                <w:sz w:val="15"/>
              </w:rPr>
            </w:pPr>
            <w:r>
              <w:rPr>
                <w:b/>
                <w:sz w:val="15"/>
              </w:rPr>
              <w:t>Gesamtauszahlungen</w:t>
            </w:r>
            <w:r>
              <w:rPr>
                <w:b/>
                <w:spacing w:val="9"/>
                <w:sz w:val="15"/>
              </w:rPr>
              <w:t> </w:t>
            </w:r>
            <w:r>
              <w:rPr>
                <w:b/>
                <w:sz w:val="15"/>
              </w:rPr>
              <w:t>aus</w:t>
            </w:r>
            <w:r>
              <w:rPr>
                <w:b/>
                <w:spacing w:val="9"/>
                <w:sz w:val="15"/>
              </w:rPr>
              <w:t> </w:t>
            </w:r>
            <w:r>
              <w:rPr>
                <w:b/>
                <w:sz w:val="15"/>
              </w:rPr>
              <w:t>VRV</w:t>
            </w:r>
            <w:r>
              <w:rPr>
                <w:b/>
                <w:spacing w:val="9"/>
                <w:sz w:val="15"/>
              </w:rPr>
              <w:t> </w:t>
            </w:r>
            <w:r>
              <w:rPr>
                <w:b/>
                <w:sz w:val="15"/>
              </w:rPr>
              <w:t>1997-</w:t>
            </w:r>
            <w:r>
              <w:rPr>
                <w:b/>
                <w:spacing w:val="-2"/>
                <w:sz w:val="15"/>
              </w:rPr>
              <w:t>Jahren</w:t>
            </w:r>
          </w:p>
        </w:tc>
        <w:tc>
          <w:tcPr>
            <w:tcW w:w="2813" w:type="dxa"/>
          </w:tcPr>
          <w:p>
            <w:pPr>
              <w:pStyle w:val="TableParagraph"/>
              <w:spacing w:before="24"/>
              <w:ind w:right="280"/>
              <w:rPr>
                <w:b/>
                <w:sz w:val="15"/>
              </w:rPr>
            </w:pPr>
            <w:r>
              <w:rPr>
                <w:b/>
                <w:spacing w:val="-2"/>
                <w:sz w:val="15"/>
              </w:rPr>
              <w:t>65.000,00</w:t>
            </w:r>
          </w:p>
        </w:tc>
        <w:tc>
          <w:tcPr>
            <w:tcW w:w="1418" w:type="dxa"/>
          </w:tcPr>
          <w:p>
            <w:pPr>
              <w:pStyle w:val="TableParagraph"/>
              <w:spacing w:before="24"/>
              <w:ind w:right="451"/>
              <w:rPr>
                <w:b/>
                <w:sz w:val="15"/>
              </w:rPr>
            </w:pPr>
            <w:r>
              <w:rPr>
                <w:b/>
                <w:spacing w:val="-4"/>
                <w:sz w:val="15"/>
              </w:rPr>
              <w:t>0,00</w:t>
            </w:r>
          </w:p>
        </w:tc>
        <w:tc>
          <w:tcPr>
            <w:tcW w:w="1247" w:type="dxa"/>
          </w:tcPr>
          <w:p>
            <w:pPr>
              <w:pStyle w:val="TableParagraph"/>
              <w:spacing w:before="24"/>
              <w:ind w:left="445" w:right="403"/>
              <w:jc w:val="center"/>
              <w:rPr>
                <w:b/>
                <w:sz w:val="15"/>
              </w:rPr>
            </w:pPr>
            <w:r>
              <w:rPr>
                <w:b/>
                <w:spacing w:val="-4"/>
                <w:sz w:val="15"/>
              </w:rPr>
              <w:t>0,00</w:t>
            </w:r>
          </w:p>
        </w:tc>
        <w:tc>
          <w:tcPr>
            <w:tcW w:w="1247" w:type="dxa"/>
          </w:tcPr>
          <w:p>
            <w:pPr>
              <w:pStyle w:val="TableParagraph"/>
              <w:spacing w:before="24"/>
              <w:ind w:left="445" w:right="403"/>
              <w:jc w:val="center"/>
              <w:rPr>
                <w:b/>
                <w:sz w:val="15"/>
              </w:rPr>
            </w:pPr>
            <w:r>
              <w:rPr>
                <w:b/>
                <w:spacing w:val="-4"/>
                <w:sz w:val="15"/>
              </w:rPr>
              <w:t>0,00</w:t>
            </w:r>
          </w:p>
        </w:tc>
        <w:tc>
          <w:tcPr>
            <w:tcW w:w="1247" w:type="dxa"/>
          </w:tcPr>
          <w:p>
            <w:pPr>
              <w:pStyle w:val="TableParagraph"/>
              <w:spacing w:before="24"/>
              <w:ind w:left="445" w:right="402"/>
              <w:jc w:val="center"/>
              <w:rPr>
                <w:b/>
                <w:sz w:val="15"/>
              </w:rPr>
            </w:pPr>
            <w:r>
              <w:rPr>
                <w:b/>
                <w:spacing w:val="-4"/>
                <w:sz w:val="15"/>
              </w:rPr>
              <w:t>0,00</w:t>
            </w:r>
          </w:p>
        </w:tc>
        <w:tc>
          <w:tcPr>
            <w:tcW w:w="1033" w:type="dxa"/>
          </w:tcPr>
          <w:p>
            <w:pPr>
              <w:pStyle w:val="TableParagraph"/>
              <w:spacing w:before="24"/>
              <w:ind w:right="236"/>
              <w:rPr>
                <w:b/>
                <w:sz w:val="15"/>
              </w:rPr>
            </w:pPr>
            <w:r>
              <w:rPr>
                <w:b/>
                <w:spacing w:val="-4"/>
                <w:sz w:val="15"/>
              </w:rPr>
              <w:t>0,00</w:t>
            </w:r>
          </w:p>
        </w:tc>
        <w:tc>
          <w:tcPr>
            <w:tcW w:w="1006" w:type="dxa"/>
          </w:tcPr>
          <w:p>
            <w:pPr>
              <w:pStyle w:val="TableParagraph"/>
              <w:spacing w:before="24"/>
              <w:ind w:left="-7561" w:right="-15"/>
              <w:rPr>
                <w:b/>
                <w:sz w:val="15"/>
              </w:rPr>
            </w:pPr>
            <w:r>
              <w:rPr>
                <w:b/>
                <w:spacing w:val="-2"/>
                <w:sz w:val="15"/>
              </w:rPr>
              <w:t>65.000,00</w:t>
            </w:r>
          </w:p>
        </w:tc>
      </w:tr>
      <w:tr>
        <w:trPr>
          <w:trHeight w:val="311" w:hRule="atLeast"/>
        </w:trPr>
        <w:tc>
          <w:tcPr>
            <w:tcW w:w="4760" w:type="dxa"/>
            <w:gridSpan w:val="2"/>
          </w:tcPr>
          <w:p>
            <w:pPr>
              <w:pStyle w:val="TableParagraph"/>
              <w:spacing w:before="110"/>
              <w:ind w:left="250"/>
              <w:jc w:val="left"/>
              <w:rPr>
                <w:b/>
                <w:sz w:val="15"/>
              </w:rPr>
            </w:pPr>
            <w:r>
              <w:rPr>
                <w:b/>
                <w:sz w:val="15"/>
              </w:rPr>
              <w:t>Einzahlungen</w:t>
            </w:r>
            <w:r>
              <w:rPr>
                <w:b/>
                <w:spacing w:val="7"/>
                <w:sz w:val="15"/>
              </w:rPr>
              <w:t> </w:t>
            </w:r>
            <w:r>
              <w:rPr>
                <w:b/>
                <w:sz w:val="15"/>
              </w:rPr>
              <w:t>-</w:t>
            </w:r>
            <w:r>
              <w:rPr>
                <w:b/>
                <w:spacing w:val="7"/>
                <w:sz w:val="15"/>
              </w:rPr>
              <w:t> </w:t>
            </w:r>
            <w:r>
              <w:rPr>
                <w:b/>
                <w:sz w:val="15"/>
              </w:rPr>
              <w:t>Finanzierung</w:t>
            </w:r>
            <w:r>
              <w:rPr>
                <w:b/>
                <w:spacing w:val="7"/>
                <w:sz w:val="15"/>
              </w:rPr>
              <w:t> </w:t>
            </w:r>
            <w:r>
              <w:rPr>
                <w:b/>
                <w:sz w:val="15"/>
              </w:rPr>
              <w:t>-</w:t>
            </w:r>
            <w:r>
              <w:rPr>
                <w:b/>
                <w:spacing w:val="7"/>
                <w:sz w:val="15"/>
              </w:rPr>
              <w:t> </w:t>
            </w:r>
            <w:r>
              <w:rPr>
                <w:b/>
                <w:spacing w:val="-2"/>
                <w:sz w:val="15"/>
              </w:rPr>
              <w:t>Mittelaufbringung</w:t>
            </w:r>
          </w:p>
        </w:tc>
        <w:tc>
          <w:tcPr>
            <w:tcW w:w="2813" w:type="dxa"/>
          </w:tcPr>
          <w:p>
            <w:pPr>
              <w:pStyle w:val="TableParagraph"/>
              <w:spacing w:before="110"/>
              <w:ind w:right="280"/>
              <w:rPr>
                <w:b/>
                <w:sz w:val="15"/>
              </w:rPr>
            </w:pPr>
            <w:r>
              <w:rPr>
                <w:b/>
                <w:spacing w:val="-2"/>
                <w:sz w:val="15"/>
              </w:rPr>
              <w:t>117.300,00</w:t>
            </w:r>
          </w:p>
        </w:tc>
        <w:tc>
          <w:tcPr>
            <w:tcW w:w="1418" w:type="dxa"/>
          </w:tcPr>
          <w:p>
            <w:pPr>
              <w:pStyle w:val="TableParagraph"/>
              <w:spacing w:before="110"/>
              <w:ind w:right="451"/>
              <w:rPr>
                <w:b/>
                <w:sz w:val="15"/>
              </w:rPr>
            </w:pPr>
            <w:r>
              <w:rPr>
                <w:b/>
                <w:spacing w:val="-2"/>
                <w:sz w:val="15"/>
              </w:rPr>
              <w:t>47.400,00</w:t>
            </w:r>
          </w:p>
        </w:tc>
        <w:tc>
          <w:tcPr>
            <w:tcW w:w="1247" w:type="dxa"/>
          </w:tcPr>
          <w:p>
            <w:pPr>
              <w:pStyle w:val="TableParagraph"/>
              <w:spacing w:before="110"/>
              <w:ind w:left="445" w:right="403"/>
              <w:jc w:val="center"/>
              <w:rPr>
                <w:b/>
                <w:sz w:val="15"/>
              </w:rPr>
            </w:pPr>
            <w:r>
              <w:rPr>
                <w:b/>
                <w:spacing w:val="-4"/>
                <w:sz w:val="15"/>
              </w:rPr>
              <w:t>0,00</w:t>
            </w:r>
          </w:p>
        </w:tc>
        <w:tc>
          <w:tcPr>
            <w:tcW w:w="1247" w:type="dxa"/>
          </w:tcPr>
          <w:p>
            <w:pPr>
              <w:pStyle w:val="TableParagraph"/>
              <w:spacing w:before="110"/>
              <w:ind w:left="445" w:right="403"/>
              <w:jc w:val="center"/>
              <w:rPr>
                <w:b/>
                <w:sz w:val="15"/>
              </w:rPr>
            </w:pPr>
            <w:r>
              <w:rPr>
                <w:b/>
                <w:spacing w:val="-4"/>
                <w:sz w:val="15"/>
              </w:rPr>
              <w:t>0,00</w:t>
            </w:r>
          </w:p>
        </w:tc>
        <w:tc>
          <w:tcPr>
            <w:tcW w:w="1247" w:type="dxa"/>
          </w:tcPr>
          <w:p>
            <w:pPr>
              <w:pStyle w:val="TableParagraph"/>
              <w:spacing w:before="110"/>
              <w:ind w:left="445" w:right="402"/>
              <w:jc w:val="center"/>
              <w:rPr>
                <w:b/>
                <w:sz w:val="15"/>
              </w:rPr>
            </w:pPr>
            <w:r>
              <w:rPr>
                <w:b/>
                <w:spacing w:val="-4"/>
                <w:sz w:val="15"/>
              </w:rPr>
              <w:t>0,00</w:t>
            </w:r>
          </w:p>
        </w:tc>
        <w:tc>
          <w:tcPr>
            <w:tcW w:w="1033" w:type="dxa"/>
          </w:tcPr>
          <w:p>
            <w:pPr>
              <w:pStyle w:val="TableParagraph"/>
              <w:spacing w:before="110"/>
              <w:ind w:right="236"/>
              <w:rPr>
                <w:b/>
                <w:sz w:val="15"/>
              </w:rPr>
            </w:pPr>
            <w:r>
              <w:rPr>
                <w:b/>
                <w:spacing w:val="-4"/>
                <w:sz w:val="15"/>
              </w:rPr>
              <w:t>0,00</w:t>
            </w:r>
          </w:p>
        </w:tc>
        <w:tc>
          <w:tcPr>
            <w:tcW w:w="1006" w:type="dxa"/>
          </w:tcPr>
          <w:p>
            <w:pPr>
              <w:pStyle w:val="TableParagraph"/>
              <w:spacing w:before="110"/>
              <w:ind w:left="-7561" w:right="-15"/>
              <w:rPr>
                <w:b/>
                <w:sz w:val="15"/>
              </w:rPr>
            </w:pPr>
            <w:r>
              <w:rPr>
                <w:b/>
                <w:spacing w:val="-2"/>
                <w:sz w:val="15"/>
              </w:rPr>
              <w:t>164.700,00</w:t>
            </w:r>
          </w:p>
        </w:tc>
      </w:tr>
      <w:tr>
        <w:trPr>
          <w:trHeight w:val="226" w:hRule="atLeast"/>
        </w:trPr>
        <w:tc>
          <w:tcPr>
            <w:tcW w:w="4760" w:type="dxa"/>
            <w:gridSpan w:val="2"/>
          </w:tcPr>
          <w:p>
            <w:pPr>
              <w:pStyle w:val="TableParagraph"/>
              <w:ind w:left="476"/>
              <w:jc w:val="left"/>
              <w:rPr>
                <w:b/>
                <w:sz w:val="15"/>
              </w:rPr>
            </w:pPr>
            <w:r>
              <w:rPr>
                <w:b/>
                <w:sz w:val="15"/>
              </w:rPr>
              <w:t>Mittel</w:t>
            </w:r>
            <w:r>
              <w:rPr>
                <w:b/>
                <w:spacing w:val="5"/>
                <w:sz w:val="15"/>
              </w:rPr>
              <w:t> </w:t>
            </w:r>
            <w:r>
              <w:rPr>
                <w:b/>
                <w:sz w:val="15"/>
              </w:rPr>
              <w:t>aus</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operativen</w:t>
            </w:r>
            <w:r>
              <w:rPr>
                <w:b/>
                <w:spacing w:val="5"/>
                <w:sz w:val="15"/>
              </w:rPr>
              <w:t> </w:t>
            </w:r>
            <w:r>
              <w:rPr>
                <w:b/>
                <w:spacing w:val="-2"/>
                <w:sz w:val="15"/>
              </w:rPr>
              <w:t>Gebarung</w:t>
            </w:r>
          </w:p>
        </w:tc>
        <w:tc>
          <w:tcPr>
            <w:tcW w:w="2813" w:type="dxa"/>
          </w:tcPr>
          <w:p>
            <w:pPr>
              <w:pStyle w:val="TableParagraph"/>
              <w:ind w:right="280"/>
              <w:rPr>
                <w:b/>
                <w:sz w:val="15"/>
              </w:rPr>
            </w:pPr>
            <w:r>
              <w:rPr>
                <w:b/>
                <w:spacing w:val="-4"/>
                <w:sz w:val="15"/>
              </w:rPr>
              <w:t>0,00</w:t>
            </w:r>
          </w:p>
        </w:tc>
        <w:tc>
          <w:tcPr>
            <w:tcW w:w="1418" w:type="dxa"/>
          </w:tcPr>
          <w:p>
            <w:pPr>
              <w:pStyle w:val="TableParagraph"/>
              <w:ind w:right="451"/>
              <w:rPr>
                <w:b/>
                <w:sz w:val="15"/>
              </w:rPr>
            </w:pPr>
            <w:r>
              <w:rPr>
                <w:b/>
                <w:spacing w:val="-4"/>
                <w:sz w:val="15"/>
              </w:rPr>
              <w:t>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2"/>
              <w:jc w:val="center"/>
              <w:rPr>
                <w:b/>
                <w:sz w:val="15"/>
              </w:rPr>
            </w:pPr>
            <w:r>
              <w:rPr>
                <w:b/>
                <w:spacing w:val="-4"/>
                <w:sz w:val="15"/>
              </w:rPr>
              <w:t>0,00</w:t>
            </w:r>
          </w:p>
        </w:tc>
        <w:tc>
          <w:tcPr>
            <w:tcW w:w="1033" w:type="dxa"/>
          </w:tcPr>
          <w:p>
            <w:pPr>
              <w:pStyle w:val="TableParagraph"/>
              <w:ind w:right="236"/>
              <w:rPr>
                <w:b/>
                <w:sz w:val="15"/>
              </w:rPr>
            </w:pPr>
            <w:r>
              <w:rPr>
                <w:b/>
                <w:spacing w:val="-4"/>
                <w:sz w:val="15"/>
              </w:rPr>
              <w:t>0,00</w:t>
            </w:r>
          </w:p>
        </w:tc>
        <w:tc>
          <w:tcPr>
            <w:tcW w:w="1006" w:type="dxa"/>
          </w:tcPr>
          <w:p>
            <w:pPr>
              <w:pStyle w:val="TableParagraph"/>
              <w:ind w:left="-7561" w:right="-15"/>
              <w:rPr>
                <w:b/>
                <w:sz w:val="15"/>
              </w:rPr>
            </w:pPr>
            <w:r>
              <w:rPr>
                <w:b/>
                <w:spacing w:val="-4"/>
                <w:sz w:val="15"/>
              </w:rPr>
              <w:t>0,00</w:t>
            </w:r>
          </w:p>
        </w:tc>
      </w:tr>
      <w:tr>
        <w:trPr>
          <w:trHeight w:val="226" w:hRule="atLeast"/>
        </w:trPr>
        <w:tc>
          <w:tcPr>
            <w:tcW w:w="4760" w:type="dxa"/>
            <w:gridSpan w:val="2"/>
          </w:tcPr>
          <w:p>
            <w:pPr>
              <w:pStyle w:val="TableParagraph"/>
              <w:ind w:left="476"/>
              <w:jc w:val="left"/>
              <w:rPr>
                <w:b/>
                <w:sz w:val="15"/>
              </w:rPr>
            </w:pPr>
            <w:r>
              <w:rPr>
                <w:b/>
                <w:spacing w:val="-2"/>
                <w:sz w:val="15"/>
              </w:rPr>
              <w:t>Bedarfszuweisungen/KTZ</w:t>
            </w:r>
          </w:p>
        </w:tc>
        <w:tc>
          <w:tcPr>
            <w:tcW w:w="2813" w:type="dxa"/>
          </w:tcPr>
          <w:p>
            <w:pPr>
              <w:pStyle w:val="TableParagraph"/>
              <w:ind w:right="280"/>
              <w:rPr>
                <w:b/>
                <w:sz w:val="15"/>
              </w:rPr>
            </w:pPr>
            <w:r>
              <w:rPr>
                <w:b/>
                <w:spacing w:val="-4"/>
                <w:sz w:val="15"/>
              </w:rPr>
              <w:t>0,00</w:t>
            </w:r>
          </w:p>
        </w:tc>
        <w:tc>
          <w:tcPr>
            <w:tcW w:w="1418" w:type="dxa"/>
          </w:tcPr>
          <w:p>
            <w:pPr>
              <w:pStyle w:val="TableParagraph"/>
              <w:ind w:right="451"/>
              <w:rPr>
                <w:b/>
                <w:sz w:val="15"/>
              </w:rPr>
            </w:pPr>
            <w:r>
              <w:rPr>
                <w:b/>
                <w:spacing w:val="-4"/>
                <w:sz w:val="15"/>
              </w:rPr>
              <w:t>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2"/>
              <w:jc w:val="center"/>
              <w:rPr>
                <w:b/>
                <w:sz w:val="15"/>
              </w:rPr>
            </w:pPr>
            <w:r>
              <w:rPr>
                <w:b/>
                <w:spacing w:val="-4"/>
                <w:sz w:val="15"/>
              </w:rPr>
              <w:t>0,00</w:t>
            </w:r>
          </w:p>
        </w:tc>
        <w:tc>
          <w:tcPr>
            <w:tcW w:w="1033" w:type="dxa"/>
          </w:tcPr>
          <w:p>
            <w:pPr>
              <w:pStyle w:val="TableParagraph"/>
              <w:ind w:right="236"/>
              <w:rPr>
                <w:b/>
                <w:sz w:val="15"/>
              </w:rPr>
            </w:pPr>
            <w:r>
              <w:rPr>
                <w:b/>
                <w:spacing w:val="-4"/>
                <w:sz w:val="15"/>
              </w:rPr>
              <w:t>0,00</w:t>
            </w:r>
          </w:p>
        </w:tc>
        <w:tc>
          <w:tcPr>
            <w:tcW w:w="1006" w:type="dxa"/>
          </w:tcPr>
          <w:p>
            <w:pPr>
              <w:pStyle w:val="TableParagraph"/>
              <w:ind w:left="-7561" w:right="-15"/>
              <w:rPr>
                <w:b/>
                <w:sz w:val="15"/>
              </w:rPr>
            </w:pPr>
            <w:r>
              <w:rPr>
                <w:b/>
                <w:spacing w:val="-4"/>
                <w:sz w:val="15"/>
              </w:rPr>
              <w:t>0,00</w:t>
            </w:r>
          </w:p>
        </w:tc>
      </w:tr>
      <w:tr>
        <w:trPr>
          <w:trHeight w:val="226" w:hRule="atLeast"/>
        </w:trPr>
        <w:tc>
          <w:tcPr>
            <w:tcW w:w="4760" w:type="dxa"/>
            <w:gridSpan w:val="2"/>
          </w:tcPr>
          <w:p>
            <w:pPr>
              <w:pStyle w:val="TableParagraph"/>
              <w:ind w:left="476"/>
              <w:jc w:val="left"/>
              <w:rPr>
                <w:b/>
                <w:sz w:val="15"/>
              </w:rPr>
            </w:pPr>
            <w:r>
              <w:rPr>
                <w:b/>
                <w:spacing w:val="-2"/>
                <w:sz w:val="15"/>
              </w:rPr>
              <w:t>Haushaltsrücklagen/Zahlungsmittelreserven</w:t>
            </w:r>
          </w:p>
        </w:tc>
        <w:tc>
          <w:tcPr>
            <w:tcW w:w="2813" w:type="dxa"/>
          </w:tcPr>
          <w:p>
            <w:pPr>
              <w:pStyle w:val="TableParagraph"/>
              <w:ind w:right="280"/>
              <w:rPr>
                <w:b/>
                <w:sz w:val="15"/>
              </w:rPr>
            </w:pPr>
            <w:r>
              <w:rPr>
                <w:b/>
                <w:spacing w:val="-4"/>
                <w:sz w:val="15"/>
              </w:rPr>
              <w:t>0,00</w:t>
            </w:r>
          </w:p>
        </w:tc>
        <w:tc>
          <w:tcPr>
            <w:tcW w:w="1418" w:type="dxa"/>
          </w:tcPr>
          <w:p>
            <w:pPr>
              <w:pStyle w:val="TableParagraph"/>
              <w:ind w:right="451"/>
              <w:rPr>
                <w:b/>
                <w:sz w:val="15"/>
              </w:rPr>
            </w:pPr>
            <w:r>
              <w:rPr>
                <w:b/>
                <w:spacing w:val="-4"/>
                <w:sz w:val="15"/>
              </w:rPr>
              <w:t>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2"/>
              <w:jc w:val="center"/>
              <w:rPr>
                <w:b/>
                <w:sz w:val="15"/>
              </w:rPr>
            </w:pPr>
            <w:r>
              <w:rPr>
                <w:b/>
                <w:spacing w:val="-4"/>
                <w:sz w:val="15"/>
              </w:rPr>
              <w:t>0,00</w:t>
            </w:r>
          </w:p>
        </w:tc>
        <w:tc>
          <w:tcPr>
            <w:tcW w:w="1033" w:type="dxa"/>
          </w:tcPr>
          <w:p>
            <w:pPr>
              <w:pStyle w:val="TableParagraph"/>
              <w:ind w:right="236"/>
              <w:rPr>
                <w:b/>
                <w:sz w:val="15"/>
              </w:rPr>
            </w:pPr>
            <w:r>
              <w:rPr>
                <w:b/>
                <w:spacing w:val="-4"/>
                <w:sz w:val="15"/>
              </w:rPr>
              <w:t>0,00</w:t>
            </w:r>
          </w:p>
        </w:tc>
        <w:tc>
          <w:tcPr>
            <w:tcW w:w="1006" w:type="dxa"/>
          </w:tcPr>
          <w:p>
            <w:pPr>
              <w:pStyle w:val="TableParagraph"/>
              <w:ind w:left="-7561" w:right="-15"/>
              <w:rPr>
                <w:b/>
                <w:sz w:val="15"/>
              </w:rPr>
            </w:pPr>
            <w:r>
              <w:rPr>
                <w:b/>
                <w:spacing w:val="-4"/>
                <w:sz w:val="15"/>
              </w:rPr>
              <w:t>0,00</w:t>
            </w:r>
          </w:p>
        </w:tc>
      </w:tr>
      <w:tr>
        <w:trPr>
          <w:trHeight w:val="225" w:hRule="atLeast"/>
        </w:trPr>
        <w:tc>
          <w:tcPr>
            <w:tcW w:w="4760" w:type="dxa"/>
            <w:gridSpan w:val="2"/>
          </w:tcPr>
          <w:p>
            <w:pPr>
              <w:pStyle w:val="TableParagraph"/>
              <w:ind w:left="476"/>
              <w:jc w:val="left"/>
              <w:rPr>
                <w:b/>
                <w:sz w:val="15"/>
              </w:rPr>
            </w:pPr>
            <w:r>
              <w:rPr>
                <w:b/>
                <w:sz w:val="15"/>
              </w:rPr>
              <w:t>Sonstige</w:t>
            </w:r>
            <w:r>
              <w:rPr>
                <w:b/>
                <w:spacing w:val="8"/>
                <w:sz w:val="15"/>
              </w:rPr>
              <w:t> </w:t>
            </w:r>
            <w:r>
              <w:rPr>
                <w:b/>
                <w:sz w:val="15"/>
              </w:rPr>
              <w:t>Kapitaltransfers</w:t>
            </w:r>
            <w:r>
              <w:rPr>
                <w:b/>
                <w:spacing w:val="8"/>
                <w:sz w:val="15"/>
              </w:rPr>
              <w:t> </w:t>
            </w:r>
            <w:r>
              <w:rPr>
                <w:b/>
                <w:sz w:val="15"/>
              </w:rPr>
              <w:t>und</w:t>
            </w:r>
            <w:r>
              <w:rPr>
                <w:b/>
                <w:spacing w:val="9"/>
                <w:sz w:val="15"/>
              </w:rPr>
              <w:t> </w:t>
            </w:r>
            <w:r>
              <w:rPr>
                <w:b/>
                <w:spacing w:val="-2"/>
                <w:sz w:val="15"/>
              </w:rPr>
              <w:t>Subventionen</w:t>
            </w:r>
          </w:p>
        </w:tc>
        <w:tc>
          <w:tcPr>
            <w:tcW w:w="2813" w:type="dxa"/>
          </w:tcPr>
          <w:p>
            <w:pPr>
              <w:pStyle w:val="TableParagraph"/>
              <w:ind w:right="280"/>
              <w:rPr>
                <w:b/>
                <w:sz w:val="15"/>
              </w:rPr>
            </w:pPr>
            <w:r>
              <w:rPr>
                <w:b/>
                <w:spacing w:val="-2"/>
                <w:sz w:val="15"/>
              </w:rPr>
              <w:t>52.300,00</w:t>
            </w:r>
          </w:p>
        </w:tc>
        <w:tc>
          <w:tcPr>
            <w:tcW w:w="1418" w:type="dxa"/>
          </w:tcPr>
          <w:p>
            <w:pPr>
              <w:pStyle w:val="TableParagraph"/>
              <w:ind w:right="451"/>
              <w:rPr>
                <w:b/>
                <w:sz w:val="15"/>
              </w:rPr>
            </w:pPr>
            <w:r>
              <w:rPr>
                <w:b/>
                <w:spacing w:val="-2"/>
                <w:sz w:val="15"/>
              </w:rPr>
              <w:t>47.400,00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2"/>
              <w:jc w:val="center"/>
              <w:rPr>
                <w:b/>
                <w:sz w:val="15"/>
              </w:rPr>
            </w:pPr>
            <w:r>
              <w:rPr>
                <w:b/>
                <w:spacing w:val="-4"/>
                <w:sz w:val="15"/>
              </w:rPr>
              <w:t>0,00</w:t>
            </w:r>
          </w:p>
        </w:tc>
        <w:tc>
          <w:tcPr>
            <w:tcW w:w="1033" w:type="dxa"/>
          </w:tcPr>
          <w:p>
            <w:pPr>
              <w:pStyle w:val="TableParagraph"/>
              <w:ind w:right="236"/>
              <w:rPr>
                <w:b/>
                <w:sz w:val="15"/>
              </w:rPr>
            </w:pPr>
            <w:r>
              <w:rPr>
                <w:b/>
                <w:spacing w:val="-4"/>
                <w:sz w:val="15"/>
              </w:rPr>
              <w:t>0,00</w:t>
            </w:r>
          </w:p>
        </w:tc>
        <w:tc>
          <w:tcPr>
            <w:tcW w:w="1006" w:type="dxa"/>
          </w:tcPr>
          <w:p>
            <w:pPr>
              <w:pStyle w:val="TableParagraph"/>
              <w:ind w:left="-7561" w:right="-15"/>
              <w:rPr>
                <w:b/>
                <w:sz w:val="15"/>
              </w:rPr>
            </w:pPr>
            <w:r>
              <w:rPr>
                <w:b/>
                <w:spacing w:val="-2"/>
                <w:sz w:val="15"/>
              </w:rPr>
              <w:t>99.700,00</w:t>
            </w:r>
          </w:p>
        </w:tc>
      </w:tr>
      <w:tr>
        <w:trPr>
          <w:trHeight w:val="575" w:hRule="atLeast"/>
        </w:trPr>
        <w:tc>
          <w:tcPr>
            <w:tcW w:w="2150" w:type="dxa"/>
          </w:tcPr>
          <w:p>
            <w:pPr>
              <w:pStyle w:val="TableParagraph"/>
              <w:spacing w:before="27"/>
              <w:ind w:right="252"/>
              <w:rPr>
                <w:sz w:val="15"/>
              </w:rPr>
            </w:pPr>
            <w:r>
              <w:rPr>
                <w:spacing w:val="-2"/>
                <w:sz w:val="15"/>
              </w:rPr>
              <w:t>6/710000/861000</w:t>
            </w:r>
          </w:p>
        </w:tc>
        <w:tc>
          <w:tcPr>
            <w:tcW w:w="2610" w:type="dxa"/>
          </w:tcPr>
          <w:p>
            <w:pPr>
              <w:pStyle w:val="TableParagraph"/>
              <w:spacing w:line="244" w:lineRule="auto" w:before="21"/>
              <w:ind w:left="254" w:right="107"/>
              <w:jc w:val="left"/>
              <w:rPr>
                <w:sz w:val="15"/>
              </w:rPr>
            </w:pPr>
            <w:r>
              <w:rPr>
                <w:sz w:val="15"/>
              </w:rPr>
              <w:t>Transfers von Ländern, Landesfonds und Landeskammern</w:t>
            </w:r>
            <w:r>
              <w:rPr>
                <w:spacing w:val="-3"/>
                <w:sz w:val="15"/>
              </w:rPr>
              <w:t> </w:t>
            </w:r>
            <w:r>
              <w:rPr>
                <w:sz w:val="15"/>
              </w:rPr>
              <w:t>BZ</w:t>
            </w:r>
            <w:r>
              <w:rPr>
                <w:spacing w:val="-3"/>
                <w:sz w:val="15"/>
              </w:rPr>
              <w:t> </w:t>
            </w:r>
            <w:r>
              <w:rPr>
                <w:sz w:val="15"/>
              </w:rPr>
              <w:t>i.R.</w:t>
            </w:r>
          </w:p>
        </w:tc>
        <w:tc>
          <w:tcPr>
            <w:tcW w:w="2813" w:type="dxa"/>
          </w:tcPr>
          <w:p>
            <w:pPr>
              <w:pStyle w:val="TableParagraph"/>
              <w:spacing w:before="27"/>
              <w:ind w:right="280"/>
              <w:rPr>
                <w:sz w:val="15"/>
              </w:rPr>
            </w:pPr>
            <w:r>
              <w:rPr>
                <w:spacing w:val="-2"/>
                <w:sz w:val="15"/>
              </w:rPr>
              <w:t>52.300,00</w:t>
            </w:r>
          </w:p>
        </w:tc>
        <w:tc>
          <w:tcPr>
            <w:tcW w:w="1418" w:type="dxa"/>
          </w:tcPr>
          <w:p>
            <w:pPr>
              <w:pStyle w:val="TableParagraph"/>
              <w:spacing w:before="27"/>
              <w:ind w:right="451"/>
              <w:rPr>
                <w:sz w:val="15"/>
              </w:rPr>
            </w:pPr>
            <w:r>
              <w:rPr>
                <w:spacing w:val="-2"/>
                <w:sz w:val="15"/>
              </w:rPr>
              <w:t>47.400,00</w:t>
            </w:r>
          </w:p>
        </w:tc>
        <w:tc>
          <w:tcPr>
            <w:tcW w:w="5780" w:type="dxa"/>
            <w:gridSpan w:val="5"/>
          </w:tcPr>
          <w:p>
            <w:pPr>
              <w:pStyle w:val="TableParagraph"/>
              <w:spacing w:before="27"/>
              <w:ind w:right="-15"/>
              <w:rPr>
                <w:sz w:val="15"/>
              </w:rPr>
            </w:pPr>
            <w:r>
              <w:rPr>
                <w:spacing w:val="-2"/>
                <w:sz w:val="15"/>
              </w:rPr>
              <w:t>99.700,00</w:t>
            </w:r>
          </w:p>
        </w:tc>
      </w:tr>
      <w:tr>
        <w:trPr>
          <w:trHeight w:val="225" w:hRule="atLeast"/>
        </w:trPr>
        <w:tc>
          <w:tcPr>
            <w:tcW w:w="4760" w:type="dxa"/>
            <w:gridSpan w:val="2"/>
          </w:tcPr>
          <w:p>
            <w:pPr>
              <w:pStyle w:val="TableParagraph"/>
              <w:spacing w:before="24"/>
              <w:ind w:left="476"/>
              <w:jc w:val="left"/>
              <w:rPr>
                <w:b/>
                <w:sz w:val="15"/>
              </w:rPr>
            </w:pPr>
            <w:r>
              <w:rPr>
                <w:b/>
                <w:spacing w:val="-2"/>
                <w:sz w:val="15"/>
              </w:rPr>
              <w:t>Darlehen</w:t>
            </w:r>
          </w:p>
        </w:tc>
        <w:tc>
          <w:tcPr>
            <w:tcW w:w="2813" w:type="dxa"/>
          </w:tcPr>
          <w:p>
            <w:pPr>
              <w:pStyle w:val="TableParagraph"/>
              <w:spacing w:before="24"/>
              <w:ind w:right="280"/>
              <w:rPr>
                <w:b/>
                <w:sz w:val="15"/>
              </w:rPr>
            </w:pPr>
            <w:r>
              <w:rPr>
                <w:b/>
                <w:spacing w:val="-4"/>
                <w:sz w:val="15"/>
              </w:rPr>
              <w:t>0,00</w:t>
            </w:r>
          </w:p>
        </w:tc>
        <w:tc>
          <w:tcPr>
            <w:tcW w:w="1418" w:type="dxa"/>
          </w:tcPr>
          <w:p>
            <w:pPr>
              <w:pStyle w:val="TableParagraph"/>
              <w:spacing w:before="24"/>
              <w:ind w:right="451"/>
              <w:rPr>
                <w:b/>
                <w:sz w:val="15"/>
              </w:rPr>
            </w:pPr>
            <w:r>
              <w:rPr>
                <w:b/>
                <w:spacing w:val="-4"/>
                <w:sz w:val="15"/>
              </w:rPr>
              <w:t>0,00</w:t>
            </w:r>
          </w:p>
        </w:tc>
        <w:tc>
          <w:tcPr>
            <w:tcW w:w="1247" w:type="dxa"/>
          </w:tcPr>
          <w:p>
            <w:pPr>
              <w:pStyle w:val="TableParagraph"/>
              <w:spacing w:before="24"/>
              <w:ind w:left="445" w:right="403"/>
              <w:jc w:val="center"/>
              <w:rPr>
                <w:b/>
                <w:sz w:val="15"/>
              </w:rPr>
            </w:pPr>
            <w:r>
              <w:rPr>
                <w:b/>
                <w:spacing w:val="-4"/>
                <w:sz w:val="15"/>
              </w:rPr>
              <w:t>0,00</w:t>
            </w:r>
          </w:p>
        </w:tc>
        <w:tc>
          <w:tcPr>
            <w:tcW w:w="1247" w:type="dxa"/>
          </w:tcPr>
          <w:p>
            <w:pPr>
              <w:pStyle w:val="TableParagraph"/>
              <w:spacing w:before="24"/>
              <w:ind w:left="445" w:right="403"/>
              <w:jc w:val="center"/>
              <w:rPr>
                <w:b/>
                <w:sz w:val="15"/>
              </w:rPr>
            </w:pPr>
            <w:r>
              <w:rPr>
                <w:b/>
                <w:spacing w:val="-4"/>
                <w:sz w:val="15"/>
              </w:rPr>
              <w:t>0,00</w:t>
            </w:r>
          </w:p>
        </w:tc>
        <w:tc>
          <w:tcPr>
            <w:tcW w:w="1247" w:type="dxa"/>
          </w:tcPr>
          <w:p>
            <w:pPr>
              <w:pStyle w:val="TableParagraph"/>
              <w:spacing w:before="24"/>
              <w:ind w:left="445" w:right="402"/>
              <w:jc w:val="center"/>
              <w:rPr>
                <w:b/>
                <w:sz w:val="15"/>
              </w:rPr>
            </w:pPr>
            <w:r>
              <w:rPr>
                <w:b/>
                <w:spacing w:val="-4"/>
                <w:sz w:val="15"/>
              </w:rPr>
              <w:t>0,00</w:t>
            </w:r>
          </w:p>
        </w:tc>
        <w:tc>
          <w:tcPr>
            <w:tcW w:w="1033" w:type="dxa"/>
          </w:tcPr>
          <w:p>
            <w:pPr>
              <w:pStyle w:val="TableParagraph"/>
              <w:spacing w:before="24"/>
              <w:ind w:right="236"/>
              <w:rPr>
                <w:b/>
                <w:sz w:val="15"/>
              </w:rPr>
            </w:pPr>
            <w:r>
              <w:rPr>
                <w:b/>
                <w:spacing w:val="-4"/>
                <w:sz w:val="15"/>
              </w:rPr>
              <w:t>0,00</w:t>
            </w:r>
          </w:p>
        </w:tc>
        <w:tc>
          <w:tcPr>
            <w:tcW w:w="1006" w:type="dxa"/>
          </w:tcPr>
          <w:p>
            <w:pPr>
              <w:pStyle w:val="TableParagraph"/>
              <w:spacing w:before="24"/>
              <w:ind w:left="-7561" w:right="-15"/>
              <w:rPr>
                <w:b/>
                <w:sz w:val="15"/>
              </w:rPr>
            </w:pPr>
            <w:r>
              <w:rPr>
                <w:b/>
                <w:spacing w:val="-4"/>
                <w:sz w:val="15"/>
              </w:rPr>
              <w:t>0,00</w:t>
            </w:r>
          </w:p>
        </w:tc>
      </w:tr>
      <w:tr>
        <w:trPr>
          <w:trHeight w:val="226" w:hRule="atLeast"/>
        </w:trPr>
        <w:tc>
          <w:tcPr>
            <w:tcW w:w="4760" w:type="dxa"/>
            <w:gridSpan w:val="2"/>
          </w:tcPr>
          <w:p>
            <w:pPr>
              <w:pStyle w:val="TableParagraph"/>
              <w:ind w:left="476"/>
              <w:jc w:val="left"/>
              <w:rPr>
                <w:b/>
                <w:sz w:val="15"/>
              </w:rPr>
            </w:pPr>
            <w:r>
              <w:rPr>
                <w:b/>
                <w:spacing w:val="-2"/>
                <w:sz w:val="15"/>
              </w:rPr>
              <w:t>Finanzierungsleasing</w:t>
            </w:r>
          </w:p>
        </w:tc>
        <w:tc>
          <w:tcPr>
            <w:tcW w:w="2813" w:type="dxa"/>
          </w:tcPr>
          <w:p>
            <w:pPr>
              <w:pStyle w:val="TableParagraph"/>
              <w:ind w:right="280"/>
              <w:rPr>
                <w:b/>
                <w:sz w:val="15"/>
              </w:rPr>
            </w:pPr>
            <w:r>
              <w:rPr>
                <w:b/>
                <w:spacing w:val="-4"/>
                <w:sz w:val="15"/>
              </w:rPr>
              <w:t>0,00</w:t>
            </w:r>
          </w:p>
        </w:tc>
        <w:tc>
          <w:tcPr>
            <w:tcW w:w="1418" w:type="dxa"/>
          </w:tcPr>
          <w:p>
            <w:pPr>
              <w:pStyle w:val="TableParagraph"/>
              <w:ind w:right="451"/>
              <w:rPr>
                <w:b/>
                <w:sz w:val="15"/>
              </w:rPr>
            </w:pPr>
            <w:r>
              <w:rPr>
                <w:b/>
                <w:spacing w:val="-4"/>
                <w:sz w:val="15"/>
              </w:rPr>
              <w:t>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2"/>
              <w:jc w:val="center"/>
              <w:rPr>
                <w:b/>
                <w:sz w:val="15"/>
              </w:rPr>
            </w:pPr>
            <w:r>
              <w:rPr>
                <w:b/>
                <w:spacing w:val="-4"/>
                <w:sz w:val="15"/>
              </w:rPr>
              <w:t>0,00</w:t>
            </w:r>
          </w:p>
        </w:tc>
        <w:tc>
          <w:tcPr>
            <w:tcW w:w="1033" w:type="dxa"/>
          </w:tcPr>
          <w:p>
            <w:pPr>
              <w:pStyle w:val="TableParagraph"/>
              <w:ind w:right="236"/>
              <w:rPr>
                <w:b/>
                <w:sz w:val="15"/>
              </w:rPr>
            </w:pPr>
            <w:r>
              <w:rPr>
                <w:b/>
                <w:spacing w:val="-4"/>
                <w:sz w:val="15"/>
              </w:rPr>
              <w:t>0,00</w:t>
            </w:r>
          </w:p>
        </w:tc>
        <w:tc>
          <w:tcPr>
            <w:tcW w:w="1006" w:type="dxa"/>
          </w:tcPr>
          <w:p>
            <w:pPr>
              <w:pStyle w:val="TableParagraph"/>
              <w:ind w:left="-7561" w:right="-15"/>
              <w:rPr>
                <w:b/>
                <w:sz w:val="15"/>
              </w:rPr>
            </w:pPr>
            <w:r>
              <w:rPr>
                <w:b/>
                <w:spacing w:val="-4"/>
                <w:sz w:val="15"/>
              </w:rPr>
              <w:t>0,00</w:t>
            </w:r>
          </w:p>
        </w:tc>
      </w:tr>
      <w:tr>
        <w:trPr>
          <w:trHeight w:val="226" w:hRule="atLeast"/>
        </w:trPr>
        <w:tc>
          <w:tcPr>
            <w:tcW w:w="4760" w:type="dxa"/>
            <w:gridSpan w:val="2"/>
          </w:tcPr>
          <w:p>
            <w:pPr>
              <w:pStyle w:val="TableParagraph"/>
              <w:ind w:left="476"/>
              <w:jc w:val="left"/>
              <w:rPr>
                <w:b/>
                <w:sz w:val="15"/>
              </w:rPr>
            </w:pPr>
            <w:r>
              <w:rPr>
                <w:b/>
                <w:sz w:val="15"/>
              </w:rPr>
              <w:t>Veräußerung</w:t>
            </w:r>
            <w:r>
              <w:rPr>
                <w:b/>
                <w:spacing w:val="10"/>
                <w:sz w:val="15"/>
              </w:rPr>
              <w:t> </w:t>
            </w:r>
            <w:r>
              <w:rPr>
                <w:b/>
                <w:sz w:val="15"/>
              </w:rPr>
              <w:t>langfristiges</w:t>
            </w:r>
            <w:r>
              <w:rPr>
                <w:b/>
                <w:spacing w:val="10"/>
                <w:sz w:val="15"/>
              </w:rPr>
              <w:t> </w:t>
            </w:r>
            <w:r>
              <w:rPr>
                <w:b/>
                <w:sz w:val="15"/>
              </w:rPr>
              <w:t>Vermögen</w:t>
            </w:r>
            <w:r>
              <w:rPr>
                <w:b/>
                <w:spacing w:val="11"/>
                <w:sz w:val="15"/>
              </w:rPr>
              <w:t> </w:t>
            </w:r>
            <w:r>
              <w:rPr>
                <w:b/>
                <w:sz w:val="15"/>
              </w:rPr>
              <w:t>und</w:t>
            </w:r>
            <w:r>
              <w:rPr>
                <w:b/>
                <w:spacing w:val="10"/>
                <w:sz w:val="15"/>
              </w:rPr>
              <w:t> </w:t>
            </w:r>
            <w:r>
              <w:rPr>
                <w:b/>
                <w:spacing w:val="-2"/>
                <w:sz w:val="15"/>
              </w:rPr>
              <w:t>sonstiges</w:t>
            </w:r>
          </w:p>
        </w:tc>
        <w:tc>
          <w:tcPr>
            <w:tcW w:w="2813" w:type="dxa"/>
          </w:tcPr>
          <w:p>
            <w:pPr>
              <w:pStyle w:val="TableParagraph"/>
              <w:ind w:right="280"/>
              <w:rPr>
                <w:b/>
                <w:sz w:val="15"/>
              </w:rPr>
            </w:pPr>
            <w:r>
              <w:rPr>
                <w:b/>
                <w:spacing w:val="-4"/>
                <w:sz w:val="15"/>
              </w:rPr>
              <w:t>0,00</w:t>
            </w:r>
          </w:p>
        </w:tc>
        <w:tc>
          <w:tcPr>
            <w:tcW w:w="1418" w:type="dxa"/>
          </w:tcPr>
          <w:p>
            <w:pPr>
              <w:pStyle w:val="TableParagraph"/>
              <w:ind w:right="451"/>
              <w:rPr>
                <w:b/>
                <w:sz w:val="15"/>
              </w:rPr>
            </w:pPr>
            <w:r>
              <w:rPr>
                <w:b/>
                <w:spacing w:val="-4"/>
                <w:sz w:val="15"/>
              </w:rPr>
              <w:t>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2"/>
              <w:jc w:val="center"/>
              <w:rPr>
                <w:b/>
                <w:sz w:val="15"/>
              </w:rPr>
            </w:pPr>
            <w:r>
              <w:rPr>
                <w:b/>
                <w:spacing w:val="-4"/>
                <w:sz w:val="15"/>
              </w:rPr>
              <w:t>0,00</w:t>
            </w:r>
          </w:p>
        </w:tc>
        <w:tc>
          <w:tcPr>
            <w:tcW w:w="1033" w:type="dxa"/>
          </w:tcPr>
          <w:p>
            <w:pPr>
              <w:pStyle w:val="TableParagraph"/>
              <w:ind w:right="236"/>
              <w:rPr>
                <w:b/>
                <w:sz w:val="15"/>
              </w:rPr>
            </w:pPr>
            <w:r>
              <w:rPr>
                <w:b/>
                <w:spacing w:val="-4"/>
                <w:sz w:val="15"/>
              </w:rPr>
              <w:t>0,00</w:t>
            </w:r>
          </w:p>
        </w:tc>
        <w:tc>
          <w:tcPr>
            <w:tcW w:w="1006" w:type="dxa"/>
          </w:tcPr>
          <w:p>
            <w:pPr>
              <w:pStyle w:val="TableParagraph"/>
              <w:ind w:left="-7561" w:right="-15"/>
              <w:rPr>
                <w:b/>
                <w:sz w:val="15"/>
              </w:rPr>
            </w:pPr>
            <w:r>
              <w:rPr>
                <w:b/>
                <w:spacing w:val="-4"/>
                <w:sz w:val="15"/>
              </w:rPr>
              <w:t>0,00</w:t>
            </w:r>
          </w:p>
        </w:tc>
      </w:tr>
      <w:tr>
        <w:trPr>
          <w:trHeight w:val="455" w:hRule="atLeast"/>
        </w:trPr>
        <w:tc>
          <w:tcPr>
            <w:tcW w:w="4760" w:type="dxa"/>
            <w:gridSpan w:val="2"/>
            <w:tcBorders>
              <w:bottom w:val="single" w:sz="6" w:space="0" w:color="000000"/>
            </w:tcBorders>
          </w:tcPr>
          <w:p>
            <w:pPr>
              <w:pStyle w:val="TableParagraph"/>
              <w:ind w:left="476"/>
              <w:jc w:val="left"/>
              <w:rPr>
                <w:b/>
                <w:sz w:val="15"/>
              </w:rPr>
            </w:pPr>
            <w:r>
              <w:rPr>
                <w:b/>
                <w:sz w:val="15"/>
              </w:rPr>
              <w:t>Gesamteinzahlungen</w:t>
            </w:r>
            <w:r>
              <w:rPr>
                <w:b/>
                <w:spacing w:val="9"/>
                <w:sz w:val="15"/>
              </w:rPr>
              <w:t> </w:t>
            </w:r>
            <w:r>
              <w:rPr>
                <w:b/>
                <w:sz w:val="15"/>
              </w:rPr>
              <w:t>aus</w:t>
            </w:r>
            <w:r>
              <w:rPr>
                <w:b/>
                <w:spacing w:val="9"/>
                <w:sz w:val="15"/>
              </w:rPr>
              <w:t> </w:t>
            </w:r>
            <w:r>
              <w:rPr>
                <w:b/>
                <w:sz w:val="15"/>
              </w:rPr>
              <w:t>VRV</w:t>
            </w:r>
            <w:r>
              <w:rPr>
                <w:b/>
                <w:spacing w:val="10"/>
                <w:sz w:val="15"/>
              </w:rPr>
              <w:t> </w:t>
            </w:r>
            <w:r>
              <w:rPr>
                <w:b/>
                <w:sz w:val="15"/>
              </w:rPr>
              <w:t>1997-</w:t>
            </w:r>
            <w:r>
              <w:rPr>
                <w:b/>
                <w:spacing w:val="-2"/>
                <w:sz w:val="15"/>
              </w:rPr>
              <w:t>Jahren</w:t>
            </w:r>
          </w:p>
        </w:tc>
        <w:tc>
          <w:tcPr>
            <w:tcW w:w="2813" w:type="dxa"/>
            <w:tcBorders>
              <w:bottom w:val="single" w:sz="6" w:space="0" w:color="000000"/>
            </w:tcBorders>
          </w:tcPr>
          <w:p>
            <w:pPr>
              <w:pStyle w:val="TableParagraph"/>
              <w:ind w:right="280"/>
              <w:rPr>
                <w:b/>
                <w:sz w:val="15"/>
              </w:rPr>
            </w:pPr>
            <w:r>
              <w:rPr>
                <w:b/>
                <w:spacing w:val="-2"/>
                <w:sz w:val="15"/>
              </w:rPr>
              <w:t>65.000,00</w:t>
            </w:r>
          </w:p>
        </w:tc>
        <w:tc>
          <w:tcPr>
            <w:tcW w:w="1418" w:type="dxa"/>
            <w:tcBorders>
              <w:bottom w:val="single" w:sz="6" w:space="0" w:color="000000"/>
            </w:tcBorders>
          </w:tcPr>
          <w:p>
            <w:pPr>
              <w:pStyle w:val="TableParagraph"/>
              <w:ind w:right="451"/>
              <w:rPr>
                <w:b/>
                <w:sz w:val="15"/>
              </w:rPr>
            </w:pPr>
            <w:r>
              <w:rPr>
                <w:b/>
                <w:spacing w:val="-4"/>
                <w:sz w:val="15"/>
              </w:rPr>
              <w:t>0,00</w:t>
            </w:r>
          </w:p>
        </w:tc>
        <w:tc>
          <w:tcPr>
            <w:tcW w:w="1247" w:type="dxa"/>
            <w:tcBorders>
              <w:bottom w:val="single" w:sz="6" w:space="0" w:color="000000"/>
            </w:tcBorders>
          </w:tcPr>
          <w:p>
            <w:pPr>
              <w:pStyle w:val="TableParagraph"/>
              <w:ind w:left="445" w:right="403"/>
              <w:jc w:val="center"/>
              <w:rPr>
                <w:b/>
                <w:sz w:val="15"/>
              </w:rPr>
            </w:pPr>
            <w:r>
              <w:rPr>
                <w:b/>
                <w:spacing w:val="-4"/>
                <w:sz w:val="15"/>
              </w:rPr>
              <w:t>0,00</w:t>
            </w:r>
          </w:p>
        </w:tc>
        <w:tc>
          <w:tcPr>
            <w:tcW w:w="1247" w:type="dxa"/>
            <w:tcBorders>
              <w:bottom w:val="single" w:sz="6" w:space="0" w:color="000000"/>
            </w:tcBorders>
          </w:tcPr>
          <w:p>
            <w:pPr>
              <w:pStyle w:val="TableParagraph"/>
              <w:ind w:left="445" w:right="403"/>
              <w:jc w:val="center"/>
              <w:rPr>
                <w:b/>
                <w:sz w:val="15"/>
              </w:rPr>
            </w:pPr>
            <w:r>
              <w:rPr>
                <w:b/>
                <w:spacing w:val="-4"/>
                <w:sz w:val="15"/>
              </w:rPr>
              <w:t>0,00</w:t>
            </w:r>
          </w:p>
        </w:tc>
        <w:tc>
          <w:tcPr>
            <w:tcW w:w="1247" w:type="dxa"/>
            <w:tcBorders>
              <w:bottom w:val="single" w:sz="6" w:space="0" w:color="000000"/>
            </w:tcBorders>
          </w:tcPr>
          <w:p>
            <w:pPr>
              <w:pStyle w:val="TableParagraph"/>
              <w:ind w:left="445" w:right="402"/>
              <w:jc w:val="center"/>
              <w:rPr>
                <w:b/>
                <w:sz w:val="15"/>
              </w:rPr>
            </w:pPr>
            <w:r>
              <w:rPr>
                <w:b/>
                <w:spacing w:val="-4"/>
                <w:sz w:val="15"/>
              </w:rPr>
              <w:t>0,00</w:t>
            </w:r>
          </w:p>
        </w:tc>
        <w:tc>
          <w:tcPr>
            <w:tcW w:w="1033" w:type="dxa"/>
            <w:tcBorders>
              <w:bottom w:val="single" w:sz="6" w:space="0" w:color="000000"/>
            </w:tcBorders>
          </w:tcPr>
          <w:p>
            <w:pPr>
              <w:pStyle w:val="TableParagraph"/>
              <w:ind w:right="236"/>
              <w:rPr>
                <w:b/>
                <w:sz w:val="15"/>
              </w:rPr>
            </w:pPr>
            <w:r>
              <w:rPr>
                <w:b/>
                <w:spacing w:val="-4"/>
                <w:sz w:val="15"/>
              </w:rPr>
              <w:t>0,00</w:t>
            </w:r>
          </w:p>
        </w:tc>
        <w:tc>
          <w:tcPr>
            <w:tcW w:w="1006" w:type="dxa"/>
            <w:tcBorders>
              <w:bottom w:val="single" w:sz="6" w:space="0" w:color="000000"/>
            </w:tcBorders>
          </w:tcPr>
          <w:p>
            <w:pPr>
              <w:pStyle w:val="TableParagraph"/>
              <w:ind w:left="-7561" w:right="-15"/>
              <w:rPr>
                <w:b/>
                <w:sz w:val="15"/>
              </w:rPr>
            </w:pPr>
            <w:r>
              <w:rPr>
                <w:b/>
                <w:spacing w:val="-2"/>
                <w:sz w:val="15"/>
              </w:rPr>
              <w:t>65.000,00</w:t>
            </w:r>
          </w:p>
        </w:tc>
      </w:tr>
      <w:tr>
        <w:trPr>
          <w:trHeight w:val="250" w:hRule="atLeast"/>
        </w:trPr>
        <w:tc>
          <w:tcPr>
            <w:tcW w:w="4760" w:type="dxa"/>
            <w:gridSpan w:val="2"/>
            <w:tcBorders>
              <w:top w:val="single" w:sz="6" w:space="0" w:color="000000"/>
            </w:tcBorders>
          </w:tcPr>
          <w:p>
            <w:pPr>
              <w:pStyle w:val="TableParagraph"/>
              <w:spacing w:before="23"/>
              <w:ind w:left="26"/>
              <w:jc w:val="left"/>
              <w:rPr>
                <w:b/>
                <w:sz w:val="17"/>
              </w:rPr>
            </w:pPr>
            <w:r>
              <w:rPr>
                <w:b/>
                <w:sz w:val="17"/>
              </w:rPr>
              <w:t>Finanzierungsergebnis</w:t>
            </w:r>
            <w:r>
              <w:rPr>
                <w:b/>
                <w:spacing w:val="4"/>
                <w:sz w:val="17"/>
              </w:rPr>
              <w:t> </w:t>
            </w:r>
            <w:r>
              <w:rPr>
                <w:b/>
                <w:spacing w:val="-2"/>
                <w:sz w:val="17"/>
              </w:rPr>
              <w:t>1710000</w:t>
            </w:r>
          </w:p>
        </w:tc>
        <w:tc>
          <w:tcPr>
            <w:tcW w:w="2813" w:type="dxa"/>
            <w:tcBorders>
              <w:top w:val="single" w:sz="6" w:space="0" w:color="000000"/>
            </w:tcBorders>
          </w:tcPr>
          <w:p>
            <w:pPr>
              <w:pStyle w:val="TableParagraph"/>
              <w:spacing w:before="23"/>
              <w:ind w:right="284"/>
              <w:rPr>
                <w:b/>
                <w:sz w:val="17"/>
              </w:rPr>
            </w:pPr>
            <w:r>
              <w:rPr>
                <w:b/>
                <w:spacing w:val="-2"/>
                <w:sz w:val="17"/>
              </w:rPr>
              <w:t>33,35</w:t>
            </w:r>
          </w:p>
        </w:tc>
        <w:tc>
          <w:tcPr>
            <w:tcW w:w="1418" w:type="dxa"/>
            <w:tcBorders>
              <w:top w:val="single" w:sz="6" w:space="0" w:color="000000"/>
            </w:tcBorders>
          </w:tcPr>
          <w:p>
            <w:pPr>
              <w:pStyle w:val="TableParagraph"/>
              <w:spacing w:before="23"/>
              <w:ind w:right="455"/>
              <w:rPr>
                <w:b/>
                <w:sz w:val="17"/>
              </w:rPr>
            </w:pPr>
            <w:r>
              <w:rPr>
                <w:b/>
                <w:spacing w:val="-4"/>
                <w:sz w:val="17"/>
              </w:rPr>
              <w:t>0,00</w:t>
            </w:r>
          </w:p>
        </w:tc>
        <w:tc>
          <w:tcPr>
            <w:tcW w:w="1247" w:type="dxa"/>
            <w:tcBorders>
              <w:top w:val="single" w:sz="6" w:space="0" w:color="000000"/>
            </w:tcBorders>
          </w:tcPr>
          <w:p>
            <w:pPr>
              <w:pStyle w:val="TableParagraph"/>
              <w:spacing w:before="23"/>
              <w:ind w:left="443" w:right="444"/>
              <w:jc w:val="center"/>
              <w:rPr>
                <w:b/>
                <w:sz w:val="17"/>
              </w:rPr>
            </w:pPr>
            <w:r>
              <w:rPr>
                <w:b/>
                <w:spacing w:val="-4"/>
                <w:sz w:val="17"/>
              </w:rPr>
              <w:t>0,00</w:t>
            </w:r>
          </w:p>
        </w:tc>
        <w:tc>
          <w:tcPr>
            <w:tcW w:w="1247" w:type="dxa"/>
            <w:tcBorders>
              <w:top w:val="single" w:sz="6" w:space="0" w:color="000000"/>
            </w:tcBorders>
          </w:tcPr>
          <w:p>
            <w:pPr>
              <w:pStyle w:val="TableParagraph"/>
              <w:spacing w:before="23"/>
              <w:ind w:left="443" w:right="444"/>
              <w:jc w:val="center"/>
              <w:rPr>
                <w:b/>
                <w:sz w:val="17"/>
              </w:rPr>
            </w:pPr>
            <w:r>
              <w:rPr>
                <w:b/>
                <w:spacing w:val="-4"/>
                <w:sz w:val="17"/>
              </w:rPr>
              <w:t>0,00</w:t>
            </w:r>
          </w:p>
        </w:tc>
        <w:tc>
          <w:tcPr>
            <w:tcW w:w="1247" w:type="dxa"/>
            <w:tcBorders>
              <w:top w:val="single" w:sz="6" w:space="0" w:color="000000"/>
            </w:tcBorders>
          </w:tcPr>
          <w:p>
            <w:pPr>
              <w:pStyle w:val="TableParagraph"/>
              <w:spacing w:before="23"/>
              <w:ind w:left="444" w:right="444"/>
              <w:jc w:val="center"/>
              <w:rPr>
                <w:b/>
                <w:sz w:val="17"/>
              </w:rPr>
            </w:pPr>
            <w:r>
              <w:rPr>
                <w:b/>
                <w:spacing w:val="-4"/>
                <w:sz w:val="17"/>
              </w:rPr>
              <w:t>0,00</w:t>
            </w:r>
          </w:p>
        </w:tc>
        <w:tc>
          <w:tcPr>
            <w:tcW w:w="1033" w:type="dxa"/>
            <w:tcBorders>
              <w:top w:val="single" w:sz="6" w:space="0" w:color="000000"/>
            </w:tcBorders>
          </w:tcPr>
          <w:p>
            <w:pPr>
              <w:pStyle w:val="TableParagraph"/>
              <w:spacing w:before="23"/>
              <w:ind w:right="240"/>
              <w:rPr>
                <w:b/>
                <w:sz w:val="17"/>
              </w:rPr>
            </w:pPr>
            <w:r>
              <w:rPr>
                <w:b/>
                <w:spacing w:val="-4"/>
                <w:sz w:val="17"/>
              </w:rPr>
              <w:t>0,00</w:t>
            </w:r>
          </w:p>
        </w:tc>
        <w:tc>
          <w:tcPr>
            <w:tcW w:w="1006" w:type="dxa"/>
            <w:tcBorders>
              <w:top w:val="single" w:sz="6" w:space="0" w:color="000000"/>
            </w:tcBorders>
          </w:tcPr>
          <w:p>
            <w:pPr>
              <w:pStyle w:val="TableParagraph"/>
              <w:spacing w:before="23"/>
              <w:ind w:left="-7561"/>
              <w:rPr>
                <w:b/>
                <w:sz w:val="17"/>
              </w:rPr>
            </w:pPr>
            <w:r>
              <w:rPr>
                <w:b/>
                <w:spacing w:val="-4"/>
                <w:sz w:val="17"/>
              </w:rPr>
              <w:t>0,00</w:t>
            </w:r>
          </w:p>
        </w:tc>
      </w:tr>
      <w:tr>
        <w:trPr>
          <w:trHeight w:val="273" w:hRule="atLeast"/>
        </w:trPr>
        <w:tc>
          <w:tcPr>
            <w:tcW w:w="4760" w:type="dxa"/>
            <w:gridSpan w:val="2"/>
          </w:tcPr>
          <w:p>
            <w:pPr>
              <w:pStyle w:val="TableParagraph"/>
              <w:spacing w:before="0"/>
              <w:jc w:val="left"/>
              <w:rPr>
                <w:rFonts w:ascii="Times New Roman"/>
                <w:sz w:val="16"/>
              </w:rPr>
            </w:pPr>
          </w:p>
        </w:tc>
        <w:tc>
          <w:tcPr>
            <w:tcW w:w="2813" w:type="dxa"/>
          </w:tcPr>
          <w:p>
            <w:pPr>
              <w:pStyle w:val="TableParagraph"/>
              <w:spacing w:before="41"/>
              <w:ind w:right="337"/>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418" w:type="dxa"/>
          </w:tcPr>
          <w:p>
            <w:pPr>
              <w:pStyle w:val="TableParagraph"/>
              <w:spacing w:before="28"/>
              <w:ind w:right="455"/>
              <w:rPr>
                <w:b/>
                <w:sz w:val="17"/>
              </w:rPr>
            </w:pPr>
            <w:r>
              <w:rPr>
                <w:b/>
                <w:spacing w:val="-4"/>
                <w:sz w:val="17"/>
              </w:rPr>
              <w:t>0,00</w:t>
            </w:r>
          </w:p>
        </w:tc>
        <w:tc>
          <w:tcPr>
            <w:tcW w:w="1247" w:type="dxa"/>
          </w:tcPr>
          <w:p>
            <w:pPr>
              <w:pStyle w:val="TableParagraph"/>
              <w:spacing w:before="28"/>
              <w:ind w:left="443" w:right="444"/>
              <w:jc w:val="center"/>
              <w:rPr>
                <w:b/>
                <w:sz w:val="17"/>
              </w:rPr>
            </w:pPr>
            <w:r>
              <w:rPr>
                <w:b/>
                <w:spacing w:val="-4"/>
                <w:sz w:val="17"/>
              </w:rPr>
              <w:t>0,00</w:t>
            </w:r>
          </w:p>
        </w:tc>
        <w:tc>
          <w:tcPr>
            <w:tcW w:w="1247" w:type="dxa"/>
          </w:tcPr>
          <w:p>
            <w:pPr>
              <w:pStyle w:val="TableParagraph"/>
              <w:spacing w:before="28"/>
              <w:ind w:left="443" w:right="444"/>
              <w:jc w:val="center"/>
              <w:rPr>
                <w:b/>
                <w:sz w:val="17"/>
              </w:rPr>
            </w:pPr>
            <w:r>
              <w:rPr>
                <w:b/>
                <w:spacing w:val="-4"/>
                <w:sz w:val="17"/>
              </w:rPr>
              <w:t>0,00</w:t>
            </w:r>
          </w:p>
        </w:tc>
        <w:tc>
          <w:tcPr>
            <w:tcW w:w="1247" w:type="dxa"/>
          </w:tcPr>
          <w:p>
            <w:pPr>
              <w:pStyle w:val="TableParagraph"/>
              <w:spacing w:before="28"/>
              <w:ind w:left="444" w:right="444"/>
              <w:jc w:val="center"/>
              <w:rPr>
                <w:b/>
                <w:sz w:val="17"/>
              </w:rPr>
            </w:pPr>
            <w:r>
              <w:rPr>
                <w:b/>
                <w:spacing w:val="-4"/>
                <w:sz w:val="17"/>
              </w:rPr>
              <w:t>0,00</w:t>
            </w:r>
          </w:p>
        </w:tc>
        <w:tc>
          <w:tcPr>
            <w:tcW w:w="1033" w:type="dxa"/>
          </w:tcPr>
          <w:p>
            <w:pPr>
              <w:pStyle w:val="TableParagraph"/>
              <w:spacing w:before="28"/>
              <w:ind w:right="240"/>
              <w:rPr>
                <w:b/>
                <w:sz w:val="17"/>
              </w:rPr>
            </w:pPr>
            <w:r>
              <w:rPr>
                <w:b/>
                <w:spacing w:val="-4"/>
                <w:sz w:val="17"/>
              </w:rPr>
              <w:t>0,00</w:t>
            </w:r>
          </w:p>
        </w:tc>
        <w:tc>
          <w:tcPr>
            <w:tcW w:w="1006" w:type="dxa"/>
          </w:tcPr>
          <w:p>
            <w:pPr>
              <w:pStyle w:val="TableParagraph"/>
              <w:spacing w:before="0"/>
              <w:jc w:val="left"/>
              <w:rPr>
                <w:rFonts w:ascii="Times New Roman"/>
                <w:sz w:val="16"/>
              </w:rPr>
            </w:pPr>
          </w:p>
        </w:tc>
      </w:tr>
    </w:tbl>
    <w:p>
      <w:pPr>
        <w:spacing w:after="0"/>
        <w:jc w:val="left"/>
        <w:rPr>
          <w:rFonts w:ascii="Times New Roman"/>
          <w:sz w:val="16"/>
        </w:rPr>
        <w:sectPr>
          <w:pgSz w:w="16840" w:h="11910" w:orient="landscape"/>
          <w:pgMar w:header="567" w:footer="601" w:top="1140" w:bottom="800" w:left="760" w:right="820"/>
        </w:sectPr>
      </w:pPr>
    </w:p>
    <w:p>
      <w:pPr>
        <w:pStyle w:val="BodyText"/>
        <w:spacing w:before="10"/>
        <w:rPr>
          <w:sz w:val="17"/>
        </w:rPr>
      </w:pPr>
      <w:r>
        <w:rPr/>
        <w:pict>
          <v:shape style="position:absolute;margin-left:94.60144pt;margin-top:249.436813pt;width:666.7pt;height:100pt;mso-position-horizontal-relative:page;mso-position-vertical-relative:page;z-index:15858688;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1"/>
        <w:gridCol w:w="2735"/>
        <w:gridCol w:w="1192"/>
        <w:gridCol w:w="1247"/>
        <w:gridCol w:w="1247"/>
        <w:gridCol w:w="1247"/>
        <w:gridCol w:w="1137"/>
        <w:gridCol w:w="1167"/>
      </w:tblGrid>
      <w:tr>
        <w:trPr>
          <w:trHeight w:val="225" w:hRule="atLeast"/>
        </w:trPr>
        <w:tc>
          <w:tcPr>
            <w:tcW w:w="4881" w:type="dxa"/>
            <w:shd w:val="clear" w:color="auto" w:fill="D8D8D8"/>
          </w:tcPr>
          <w:p>
            <w:pPr>
              <w:pStyle w:val="TableParagraph"/>
              <w:tabs>
                <w:tab w:pos="930" w:val="left" w:leader="none"/>
              </w:tabs>
              <w:spacing w:line="172" w:lineRule="exact" w:before="33"/>
              <w:ind w:left="23"/>
              <w:jc w:val="left"/>
              <w:rPr>
                <w:b/>
                <w:sz w:val="15"/>
              </w:rPr>
            </w:pPr>
            <w:r>
              <w:rPr>
                <w:b/>
                <w:spacing w:val="-2"/>
                <w:sz w:val="15"/>
              </w:rPr>
              <w:t>Vorhaben</w:t>
            </w:r>
            <w:r>
              <w:rPr>
                <w:b/>
                <w:sz w:val="15"/>
              </w:rPr>
              <w:tab/>
            </w:r>
            <w:r>
              <w:rPr>
                <w:b/>
                <w:spacing w:val="-2"/>
                <w:sz w:val="15"/>
              </w:rPr>
              <w:t>Vorhabensbezeichnung</w:t>
            </w:r>
          </w:p>
        </w:tc>
        <w:tc>
          <w:tcPr>
            <w:tcW w:w="2735" w:type="dxa"/>
            <w:shd w:val="clear" w:color="auto" w:fill="D8D8D8"/>
          </w:tcPr>
          <w:p>
            <w:pPr>
              <w:pStyle w:val="TableParagraph"/>
              <w:spacing w:before="0"/>
              <w:jc w:val="left"/>
              <w:rPr>
                <w:rFonts w:ascii="Times New Roman"/>
                <w:sz w:val="16"/>
              </w:rPr>
            </w:pPr>
          </w:p>
        </w:tc>
        <w:tc>
          <w:tcPr>
            <w:tcW w:w="1192" w:type="dxa"/>
            <w:shd w:val="clear" w:color="auto" w:fill="D8D8D8"/>
          </w:tcPr>
          <w:p>
            <w:pPr>
              <w:pStyle w:val="TableParagraph"/>
              <w:spacing w:before="0"/>
              <w:jc w:val="left"/>
              <w:rPr>
                <w:rFonts w:ascii="Times New Roman"/>
                <w:sz w:val="16"/>
              </w:rPr>
            </w:pPr>
          </w:p>
        </w:tc>
        <w:tc>
          <w:tcPr>
            <w:tcW w:w="1247" w:type="dxa"/>
            <w:shd w:val="clear" w:color="auto" w:fill="D8D8D8"/>
          </w:tcPr>
          <w:p>
            <w:pPr>
              <w:pStyle w:val="TableParagraph"/>
              <w:spacing w:before="0"/>
              <w:jc w:val="left"/>
              <w:rPr>
                <w:rFonts w:ascii="Times New Roman"/>
                <w:sz w:val="16"/>
              </w:rPr>
            </w:pPr>
          </w:p>
        </w:tc>
        <w:tc>
          <w:tcPr>
            <w:tcW w:w="1247" w:type="dxa"/>
            <w:shd w:val="clear" w:color="auto" w:fill="D8D8D8"/>
          </w:tcPr>
          <w:p>
            <w:pPr>
              <w:pStyle w:val="TableParagraph"/>
              <w:spacing w:before="0"/>
              <w:jc w:val="left"/>
              <w:rPr>
                <w:rFonts w:ascii="Times New Roman"/>
                <w:sz w:val="16"/>
              </w:rPr>
            </w:pPr>
          </w:p>
        </w:tc>
        <w:tc>
          <w:tcPr>
            <w:tcW w:w="1247" w:type="dxa"/>
            <w:shd w:val="clear" w:color="auto" w:fill="D8D8D8"/>
          </w:tcPr>
          <w:p>
            <w:pPr>
              <w:pStyle w:val="TableParagraph"/>
              <w:spacing w:before="0"/>
              <w:jc w:val="left"/>
              <w:rPr>
                <w:rFonts w:ascii="Times New Roman"/>
                <w:sz w:val="16"/>
              </w:rPr>
            </w:pPr>
          </w:p>
        </w:tc>
        <w:tc>
          <w:tcPr>
            <w:tcW w:w="1137" w:type="dxa"/>
            <w:shd w:val="clear" w:color="auto" w:fill="D8D8D8"/>
          </w:tcPr>
          <w:p>
            <w:pPr>
              <w:pStyle w:val="TableParagraph"/>
              <w:spacing w:before="0"/>
              <w:jc w:val="left"/>
              <w:rPr>
                <w:rFonts w:ascii="Times New Roman"/>
                <w:sz w:val="16"/>
              </w:rPr>
            </w:pPr>
          </w:p>
        </w:tc>
        <w:tc>
          <w:tcPr>
            <w:tcW w:w="1167" w:type="dxa"/>
            <w:shd w:val="clear" w:color="auto" w:fill="D8D8D8"/>
          </w:tcPr>
          <w:p>
            <w:pPr>
              <w:pStyle w:val="TableParagraph"/>
              <w:spacing w:line="172" w:lineRule="exact" w:before="33"/>
              <w:ind w:right="77"/>
              <w:rPr>
                <w:b/>
                <w:sz w:val="15"/>
              </w:rPr>
            </w:pPr>
            <w:r>
              <w:rPr>
                <w:b/>
                <w:sz w:val="15"/>
              </w:rPr>
              <w:t>Plan</w:t>
            </w:r>
            <w:r>
              <w:rPr>
                <w:b/>
                <w:spacing w:val="6"/>
                <w:sz w:val="15"/>
              </w:rPr>
              <w:t> </w:t>
            </w:r>
            <w:r>
              <w:rPr>
                <w:b/>
                <w:spacing w:val="-2"/>
                <w:sz w:val="15"/>
              </w:rPr>
              <w:t>Gesamt</w:t>
            </w:r>
          </w:p>
        </w:tc>
      </w:tr>
      <w:tr>
        <w:trPr>
          <w:trHeight w:val="227" w:hRule="atLeast"/>
        </w:trPr>
        <w:tc>
          <w:tcPr>
            <w:tcW w:w="4881" w:type="dxa"/>
            <w:shd w:val="clear" w:color="auto" w:fill="D8D8D8"/>
          </w:tcPr>
          <w:p>
            <w:pPr>
              <w:pStyle w:val="TableParagraph"/>
              <w:tabs>
                <w:tab w:pos="2404" w:val="left" w:leader="none"/>
              </w:tabs>
              <w:spacing w:before="17"/>
              <w:ind w:left="703"/>
              <w:jc w:val="left"/>
              <w:rPr>
                <w:b/>
                <w:sz w:val="15"/>
              </w:rPr>
            </w:pPr>
            <w:r>
              <w:rPr>
                <w:b/>
                <w:spacing w:val="-2"/>
                <w:sz w:val="15"/>
              </w:rPr>
              <w:t>Konto</w:t>
            </w:r>
            <w:r>
              <w:rPr>
                <w:b/>
                <w:sz w:val="15"/>
              </w:rPr>
              <w:tab/>
            </w:r>
            <w:r>
              <w:rPr>
                <w:b/>
                <w:spacing w:val="-2"/>
                <w:sz w:val="15"/>
              </w:rPr>
              <w:t>Bezeichnung</w:t>
            </w:r>
          </w:p>
        </w:tc>
        <w:tc>
          <w:tcPr>
            <w:tcW w:w="2735" w:type="dxa"/>
            <w:shd w:val="clear" w:color="auto" w:fill="D8D8D8"/>
          </w:tcPr>
          <w:p>
            <w:pPr>
              <w:pStyle w:val="TableParagraph"/>
              <w:spacing w:before="17"/>
              <w:ind w:left="1524"/>
              <w:jc w:val="left"/>
              <w:rPr>
                <w:b/>
                <w:sz w:val="15"/>
              </w:rPr>
            </w:pPr>
            <w:r>
              <w:rPr>
                <w:b/>
                <w:sz w:val="15"/>
              </w:rPr>
              <w:t>RA</w:t>
            </w:r>
            <w:r>
              <w:rPr>
                <w:b/>
                <w:spacing w:val="3"/>
                <w:sz w:val="15"/>
              </w:rPr>
              <w:t> </w:t>
            </w:r>
            <w:r>
              <w:rPr>
                <w:b/>
                <w:spacing w:val="-2"/>
                <w:sz w:val="15"/>
              </w:rPr>
              <w:t>Vorjahre</w:t>
            </w:r>
          </w:p>
        </w:tc>
        <w:tc>
          <w:tcPr>
            <w:tcW w:w="1192" w:type="dxa"/>
            <w:shd w:val="clear" w:color="auto" w:fill="D8D8D8"/>
          </w:tcPr>
          <w:p>
            <w:pPr>
              <w:pStyle w:val="TableParagraph"/>
              <w:spacing w:before="17"/>
              <w:ind w:left="325"/>
              <w:jc w:val="left"/>
              <w:rPr>
                <w:b/>
                <w:sz w:val="15"/>
              </w:rPr>
            </w:pPr>
            <w:r>
              <w:rPr>
                <w:b/>
                <w:sz w:val="15"/>
              </w:rPr>
              <w:t>VA</w:t>
            </w:r>
            <w:r>
              <w:rPr>
                <w:b/>
                <w:spacing w:val="4"/>
                <w:sz w:val="15"/>
              </w:rPr>
              <w:t> </w:t>
            </w:r>
            <w:r>
              <w:rPr>
                <w:b/>
                <w:spacing w:val="-4"/>
                <w:sz w:val="15"/>
              </w:rPr>
              <w:t>2022</w:t>
            </w:r>
          </w:p>
        </w:tc>
        <w:tc>
          <w:tcPr>
            <w:tcW w:w="1247" w:type="dxa"/>
            <w:shd w:val="clear" w:color="auto" w:fill="D8D8D8"/>
          </w:tcPr>
          <w:p>
            <w:pPr>
              <w:pStyle w:val="TableParagraph"/>
              <w:spacing w:before="17"/>
              <w:ind w:left="270"/>
              <w:jc w:val="left"/>
              <w:rPr>
                <w:b/>
                <w:sz w:val="15"/>
              </w:rPr>
            </w:pPr>
            <w:r>
              <w:rPr>
                <w:b/>
                <w:sz w:val="15"/>
              </w:rPr>
              <w:t>Plan</w:t>
            </w:r>
            <w:r>
              <w:rPr>
                <w:b/>
                <w:spacing w:val="6"/>
                <w:sz w:val="15"/>
              </w:rPr>
              <w:t> </w:t>
            </w:r>
            <w:r>
              <w:rPr>
                <w:b/>
                <w:spacing w:val="-4"/>
                <w:sz w:val="15"/>
              </w:rPr>
              <w:t>2023</w:t>
            </w:r>
          </w:p>
        </w:tc>
        <w:tc>
          <w:tcPr>
            <w:tcW w:w="1247" w:type="dxa"/>
            <w:shd w:val="clear" w:color="auto" w:fill="D8D8D8"/>
          </w:tcPr>
          <w:p>
            <w:pPr>
              <w:pStyle w:val="TableParagraph"/>
              <w:spacing w:before="17"/>
              <w:ind w:left="270"/>
              <w:jc w:val="left"/>
              <w:rPr>
                <w:b/>
                <w:sz w:val="15"/>
              </w:rPr>
            </w:pPr>
            <w:r>
              <w:rPr>
                <w:b/>
                <w:sz w:val="15"/>
              </w:rPr>
              <w:t>Plan</w:t>
            </w:r>
            <w:r>
              <w:rPr>
                <w:b/>
                <w:spacing w:val="6"/>
                <w:sz w:val="15"/>
              </w:rPr>
              <w:t> </w:t>
            </w:r>
            <w:r>
              <w:rPr>
                <w:b/>
                <w:spacing w:val="-4"/>
                <w:sz w:val="15"/>
              </w:rPr>
              <w:t>2024</w:t>
            </w:r>
          </w:p>
        </w:tc>
        <w:tc>
          <w:tcPr>
            <w:tcW w:w="1247" w:type="dxa"/>
            <w:shd w:val="clear" w:color="auto" w:fill="D8D8D8"/>
          </w:tcPr>
          <w:p>
            <w:pPr>
              <w:pStyle w:val="TableParagraph"/>
              <w:spacing w:before="17"/>
              <w:ind w:left="270"/>
              <w:jc w:val="left"/>
              <w:rPr>
                <w:b/>
                <w:sz w:val="15"/>
              </w:rPr>
            </w:pPr>
            <w:r>
              <w:rPr>
                <w:b/>
                <w:sz w:val="15"/>
              </w:rPr>
              <w:t>Plan</w:t>
            </w:r>
            <w:r>
              <w:rPr>
                <w:b/>
                <w:spacing w:val="6"/>
                <w:sz w:val="15"/>
              </w:rPr>
              <w:t> </w:t>
            </w:r>
            <w:r>
              <w:rPr>
                <w:b/>
                <w:spacing w:val="-4"/>
                <w:sz w:val="15"/>
              </w:rPr>
              <w:t>2025</w:t>
            </w:r>
          </w:p>
        </w:tc>
        <w:tc>
          <w:tcPr>
            <w:tcW w:w="1137" w:type="dxa"/>
            <w:shd w:val="clear" w:color="auto" w:fill="D8D8D8"/>
          </w:tcPr>
          <w:p>
            <w:pPr>
              <w:pStyle w:val="TableParagraph"/>
              <w:spacing w:before="17"/>
              <w:ind w:left="271"/>
              <w:jc w:val="left"/>
              <w:rPr>
                <w:b/>
                <w:sz w:val="15"/>
              </w:rPr>
            </w:pPr>
            <w:r>
              <w:rPr>
                <w:b/>
                <w:sz w:val="15"/>
              </w:rPr>
              <w:t>Plan</w:t>
            </w:r>
            <w:r>
              <w:rPr>
                <w:b/>
                <w:spacing w:val="6"/>
                <w:sz w:val="15"/>
              </w:rPr>
              <w:t> </w:t>
            </w:r>
            <w:r>
              <w:rPr>
                <w:b/>
                <w:spacing w:val="-4"/>
                <w:sz w:val="15"/>
              </w:rPr>
              <w:t>2026</w:t>
            </w:r>
          </w:p>
        </w:tc>
        <w:tc>
          <w:tcPr>
            <w:tcW w:w="1167" w:type="dxa"/>
            <w:shd w:val="clear" w:color="auto" w:fill="D8D8D8"/>
          </w:tcPr>
          <w:p>
            <w:pPr>
              <w:pStyle w:val="TableParagraph"/>
              <w:spacing w:before="17"/>
              <w:ind w:right="77"/>
              <w:rPr>
                <w:b/>
                <w:sz w:val="15"/>
              </w:rPr>
            </w:pPr>
            <w:r>
              <w:rPr>
                <w:b/>
                <w:spacing w:val="-2"/>
                <w:sz w:val="15"/>
              </w:rPr>
              <w:t>(gerundet)</w:t>
            </w:r>
          </w:p>
        </w:tc>
      </w:tr>
    </w:tbl>
    <w:p>
      <w:pPr>
        <w:tabs>
          <w:tab w:pos="1194" w:val="left" w:leader="none"/>
        </w:tabs>
        <w:spacing w:before="69"/>
        <w:ind w:left="287" w:right="0" w:firstLine="0"/>
        <w:jc w:val="left"/>
        <w:rPr>
          <w:b/>
          <w:sz w:val="17"/>
        </w:rPr>
      </w:pPr>
      <w:r>
        <w:rPr>
          <w:b/>
          <w:spacing w:val="-2"/>
          <w:sz w:val="17"/>
        </w:rPr>
        <w:t>1820000</w:t>
      </w:r>
      <w:r>
        <w:rPr>
          <w:b/>
          <w:sz w:val="17"/>
        </w:rPr>
        <w:tab/>
        <w:t>Kommunalfahrzeug</w:t>
      </w:r>
      <w:r>
        <w:rPr>
          <w:b/>
          <w:spacing w:val="2"/>
          <w:sz w:val="17"/>
        </w:rPr>
        <w:t> </w:t>
      </w:r>
      <w:r>
        <w:rPr>
          <w:b/>
          <w:sz w:val="17"/>
        </w:rPr>
        <w:t>(2021</w:t>
      </w:r>
      <w:r>
        <w:rPr>
          <w:b/>
          <w:spacing w:val="2"/>
          <w:sz w:val="17"/>
        </w:rPr>
        <w:t> </w:t>
      </w:r>
      <w:r>
        <w:rPr>
          <w:b/>
          <w:sz w:val="17"/>
        </w:rPr>
        <w:t>bis</w:t>
      </w:r>
      <w:r>
        <w:rPr>
          <w:b/>
          <w:spacing w:val="2"/>
          <w:sz w:val="17"/>
        </w:rPr>
        <w:t> </w:t>
      </w:r>
      <w:r>
        <w:rPr>
          <w:b/>
          <w:spacing w:val="-2"/>
          <w:sz w:val="17"/>
        </w:rPr>
        <w:t>2022)</w:t>
      </w:r>
    </w:p>
    <w:p>
      <w:pPr>
        <w:tabs>
          <w:tab w:pos="2759" w:val="left" w:leader="none"/>
        </w:tabs>
        <w:spacing w:before="110" w:after="6"/>
        <w:ind w:left="510" w:right="0" w:firstLine="0"/>
        <w:jc w:val="left"/>
        <w:rPr>
          <w:sz w:val="15"/>
        </w:rPr>
      </w:pPr>
      <w:r>
        <w:rPr>
          <w:sz w:val="15"/>
        </w:rPr>
        <w:t>Geplante</w:t>
      </w:r>
      <w:r>
        <w:rPr>
          <w:spacing w:val="5"/>
          <w:sz w:val="15"/>
        </w:rPr>
        <w:t> </w:t>
      </w:r>
      <w:r>
        <w:rPr>
          <w:spacing w:val="-2"/>
          <w:sz w:val="15"/>
        </w:rPr>
        <w:t>Gesamtkosten:</w:t>
      </w:r>
      <w:r>
        <w:rPr>
          <w:sz w:val="15"/>
        </w:rPr>
        <w:tab/>
      </w:r>
      <w:r>
        <w:rPr>
          <w:spacing w:val="-2"/>
          <w:sz w:val="15"/>
        </w:rPr>
        <w:t>140.000,00</w: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50"/>
        <w:gridCol w:w="2805"/>
        <w:gridCol w:w="2575"/>
        <w:gridCol w:w="1461"/>
        <w:gridCol w:w="1247"/>
        <w:gridCol w:w="1247"/>
        <w:gridCol w:w="1247"/>
        <w:gridCol w:w="1033"/>
        <w:gridCol w:w="1006"/>
      </w:tblGrid>
      <w:tr>
        <w:trPr>
          <w:trHeight w:val="248" w:hRule="atLeast"/>
        </w:trPr>
        <w:tc>
          <w:tcPr>
            <w:tcW w:w="4955" w:type="dxa"/>
            <w:gridSpan w:val="2"/>
          </w:tcPr>
          <w:p>
            <w:pPr>
              <w:pStyle w:val="TableParagraph"/>
              <w:spacing w:before="48"/>
              <w:ind w:left="250"/>
              <w:jc w:val="left"/>
              <w:rPr>
                <w:b/>
                <w:sz w:val="15"/>
              </w:rPr>
            </w:pPr>
            <w:r>
              <w:rPr>
                <w:b/>
                <w:sz w:val="15"/>
              </w:rPr>
              <w:t>Auszahlungen</w:t>
            </w:r>
            <w:r>
              <w:rPr>
                <w:b/>
                <w:spacing w:val="5"/>
                <w:sz w:val="15"/>
              </w:rPr>
              <w:t> </w:t>
            </w:r>
            <w:r>
              <w:rPr>
                <w:b/>
                <w:sz w:val="15"/>
              </w:rPr>
              <w:t>-</w:t>
            </w:r>
            <w:r>
              <w:rPr>
                <w:b/>
                <w:spacing w:val="5"/>
                <w:sz w:val="15"/>
              </w:rPr>
              <w:t> </w:t>
            </w:r>
            <w:r>
              <w:rPr>
                <w:b/>
                <w:sz w:val="15"/>
              </w:rPr>
              <w:t>Investitionen</w:t>
            </w:r>
            <w:r>
              <w:rPr>
                <w:b/>
                <w:spacing w:val="5"/>
                <w:sz w:val="15"/>
              </w:rPr>
              <w:t> </w:t>
            </w:r>
            <w:r>
              <w:rPr>
                <w:b/>
                <w:sz w:val="15"/>
              </w:rPr>
              <w:t>-</w:t>
            </w:r>
            <w:r>
              <w:rPr>
                <w:b/>
                <w:spacing w:val="5"/>
                <w:sz w:val="15"/>
              </w:rPr>
              <w:t> </w:t>
            </w:r>
            <w:r>
              <w:rPr>
                <w:b/>
                <w:spacing w:val="-2"/>
                <w:sz w:val="15"/>
              </w:rPr>
              <w:t>Mittelverwendung</w:t>
            </w:r>
          </w:p>
        </w:tc>
        <w:tc>
          <w:tcPr>
            <w:tcW w:w="2575" w:type="dxa"/>
          </w:tcPr>
          <w:p>
            <w:pPr>
              <w:pStyle w:val="TableParagraph"/>
              <w:spacing w:before="48"/>
              <w:ind w:right="237"/>
              <w:rPr>
                <w:b/>
                <w:sz w:val="15"/>
              </w:rPr>
            </w:pPr>
            <w:r>
              <w:rPr>
                <w:b/>
                <w:spacing w:val="-4"/>
                <w:sz w:val="15"/>
              </w:rPr>
              <w:t>0,00</w:t>
            </w:r>
          </w:p>
        </w:tc>
        <w:tc>
          <w:tcPr>
            <w:tcW w:w="1461" w:type="dxa"/>
          </w:tcPr>
          <w:p>
            <w:pPr>
              <w:pStyle w:val="TableParagraph"/>
              <w:spacing w:before="48"/>
              <w:ind w:right="451"/>
              <w:rPr>
                <w:b/>
                <w:sz w:val="15"/>
              </w:rPr>
            </w:pPr>
            <w:r>
              <w:rPr>
                <w:b/>
                <w:spacing w:val="-2"/>
                <w:sz w:val="15"/>
              </w:rPr>
              <w:t>140.000,00</w:t>
            </w:r>
          </w:p>
        </w:tc>
        <w:tc>
          <w:tcPr>
            <w:tcW w:w="1247" w:type="dxa"/>
          </w:tcPr>
          <w:p>
            <w:pPr>
              <w:pStyle w:val="TableParagraph"/>
              <w:spacing w:before="48"/>
              <w:ind w:left="445" w:right="403"/>
              <w:jc w:val="center"/>
              <w:rPr>
                <w:b/>
                <w:sz w:val="15"/>
              </w:rPr>
            </w:pPr>
            <w:r>
              <w:rPr>
                <w:b/>
                <w:spacing w:val="-4"/>
                <w:sz w:val="15"/>
              </w:rPr>
              <w:t>0,00</w:t>
            </w:r>
          </w:p>
        </w:tc>
        <w:tc>
          <w:tcPr>
            <w:tcW w:w="1247" w:type="dxa"/>
          </w:tcPr>
          <w:p>
            <w:pPr>
              <w:pStyle w:val="TableParagraph"/>
              <w:spacing w:before="48"/>
              <w:ind w:left="445" w:right="403"/>
              <w:jc w:val="center"/>
              <w:rPr>
                <w:b/>
                <w:sz w:val="15"/>
              </w:rPr>
            </w:pPr>
            <w:r>
              <w:rPr>
                <w:b/>
                <w:spacing w:val="-4"/>
                <w:sz w:val="15"/>
              </w:rPr>
              <w:t>0,00</w:t>
            </w:r>
          </w:p>
        </w:tc>
        <w:tc>
          <w:tcPr>
            <w:tcW w:w="1247" w:type="dxa"/>
          </w:tcPr>
          <w:p>
            <w:pPr>
              <w:pStyle w:val="TableParagraph"/>
              <w:spacing w:before="48"/>
              <w:ind w:left="445" w:right="402"/>
              <w:jc w:val="center"/>
              <w:rPr>
                <w:b/>
                <w:sz w:val="15"/>
              </w:rPr>
            </w:pPr>
            <w:r>
              <w:rPr>
                <w:b/>
                <w:spacing w:val="-4"/>
                <w:sz w:val="15"/>
              </w:rPr>
              <w:t>0,00</w:t>
            </w:r>
          </w:p>
        </w:tc>
        <w:tc>
          <w:tcPr>
            <w:tcW w:w="1033" w:type="dxa"/>
          </w:tcPr>
          <w:p>
            <w:pPr>
              <w:pStyle w:val="TableParagraph"/>
              <w:spacing w:before="48"/>
              <w:ind w:right="236"/>
              <w:rPr>
                <w:b/>
                <w:sz w:val="15"/>
              </w:rPr>
            </w:pPr>
            <w:r>
              <w:rPr>
                <w:b/>
                <w:spacing w:val="-4"/>
                <w:sz w:val="15"/>
              </w:rPr>
              <w:t>0,00</w:t>
            </w:r>
          </w:p>
        </w:tc>
        <w:tc>
          <w:tcPr>
            <w:tcW w:w="1006" w:type="dxa"/>
          </w:tcPr>
          <w:p>
            <w:pPr>
              <w:pStyle w:val="TableParagraph"/>
              <w:spacing w:before="48"/>
              <w:ind w:left="-7561" w:right="-15"/>
              <w:rPr>
                <w:b/>
                <w:sz w:val="15"/>
              </w:rPr>
            </w:pPr>
            <w:r>
              <w:rPr>
                <w:b/>
                <w:spacing w:val="-2"/>
                <w:sz w:val="15"/>
              </w:rPr>
              <w:t>140.000,00</w:t>
            </w:r>
          </w:p>
        </w:tc>
      </w:tr>
      <w:tr>
        <w:trPr>
          <w:trHeight w:val="225" w:hRule="atLeast"/>
        </w:trPr>
        <w:tc>
          <w:tcPr>
            <w:tcW w:w="4955" w:type="dxa"/>
            <w:gridSpan w:val="2"/>
          </w:tcPr>
          <w:p>
            <w:pPr>
              <w:pStyle w:val="TableParagraph"/>
              <w:ind w:left="476"/>
              <w:jc w:val="left"/>
              <w:rPr>
                <w:b/>
                <w:sz w:val="15"/>
              </w:rPr>
            </w:pPr>
            <w:r>
              <w:rPr>
                <w:b/>
                <w:sz w:val="15"/>
              </w:rPr>
              <w:t>Anschaffungs-</w:t>
            </w:r>
            <w:r>
              <w:rPr>
                <w:b/>
                <w:spacing w:val="6"/>
                <w:sz w:val="15"/>
              </w:rPr>
              <w:t> </w:t>
            </w:r>
            <w:r>
              <w:rPr>
                <w:b/>
                <w:sz w:val="15"/>
              </w:rPr>
              <w:t>oder</w:t>
            </w:r>
            <w:r>
              <w:rPr>
                <w:b/>
                <w:spacing w:val="6"/>
                <w:sz w:val="15"/>
              </w:rPr>
              <w:t> </w:t>
            </w:r>
            <w:r>
              <w:rPr>
                <w:b/>
                <w:spacing w:val="-2"/>
                <w:sz w:val="15"/>
              </w:rPr>
              <w:t>Herstellungskosten</w:t>
            </w:r>
          </w:p>
        </w:tc>
        <w:tc>
          <w:tcPr>
            <w:tcW w:w="2575" w:type="dxa"/>
          </w:tcPr>
          <w:p>
            <w:pPr>
              <w:pStyle w:val="TableParagraph"/>
              <w:ind w:right="237"/>
              <w:rPr>
                <w:b/>
                <w:sz w:val="15"/>
              </w:rPr>
            </w:pPr>
            <w:r>
              <w:rPr>
                <w:b/>
                <w:spacing w:val="-4"/>
                <w:sz w:val="15"/>
              </w:rPr>
              <w:t>0,00</w:t>
            </w:r>
          </w:p>
        </w:tc>
        <w:tc>
          <w:tcPr>
            <w:tcW w:w="1461" w:type="dxa"/>
          </w:tcPr>
          <w:p>
            <w:pPr>
              <w:pStyle w:val="TableParagraph"/>
              <w:ind w:right="451"/>
              <w:rPr>
                <w:b/>
                <w:sz w:val="15"/>
              </w:rPr>
            </w:pPr>
            <w:r>
              <w:rPr>
                <w:b/>
                <w:spacing w:val="-2"/>
                <w:sz w:val="15"/>
              </w:rPr>
              <w:t>140.000,00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2"/>
              <w:jc w:val="center"/>
              <w:rPr>
                <w:b/>
                <w:sz w:val="15"/>
              </w:rPr>
            </w:pPr>
            <w:r>
              <w:rPr>
                <w:b/>
                <w:spacing w:val="-4"/>
                <w:sz w:val="15"/>
              </w:rPr>
              <w:t>0,00</w:t>
            </w:r>
          </w:p>
        </w:tc>
        <w:tc>
          <w:tcPr>
            <w:tcW w:w="1033" w:type="dxa"/>
          </w:tcPr>
          <w:p>
            <w:pPr>
              <w:pStyle w:val="TableParagraph"/>
              <w:ind w:right="236"/>
              <w:rPr>
                <w:b/>
                <w:sz w:val="15"/>
              </w:rPr>
            </w:pPr>
            <w:r>
              <w:rPr>
                <w:b/>
                <w:spacing w:val="-4"/>
                <w:sz w:val="15"/>
              </w:rPr>
              <w:t>0,00</w:t>
            </w:r>
          </w:p>
        </w:tc>
        <w:tc>
          <w:tcPr>
            <w:tcW w:w="1006" w:type="dxa"/>
          </w:tcPr>
          <w:p>
            <w:pPr>
              <w:pStyle w:val="TableParagraph"/>
              <w:ind w:left="-7561" w:right="-15"/>
              <w:rPr>
                <w:b/>
                <w:sz w:val="15"/>
              </w:rPr>
            </w:pPr>
            <w:r>
              <w:rPr>
                <w:b/>
                <w:spacing w:val="-2"/>
                <w:sz w:val="15"/>
              </w:rPr>
              <w:t>140.000,00</w:t>
            </w:r>
          </w:p>
        </w:tc>
      </w:tr>
      <w:tr>
        <w:trPr>
          <w:trHeight w:val="226" w:hRule="atLeast"/>
        </w:trPr>
        <w:tc>
          <w:tcPr>
            <w:tcW w:w="2150" w:type="dxa"/>
          </w:tcPr>
          <w:p>
            <w:pPr>
              <w:pStyle w:val="TableParagraph"/>
              <w:spacing w:before="27"/>
              <w:ind w:right="252"/>
              <w:rPr>
                <w:sz w:val="15"/>
              </w:rPr>
            </w:pPr>
            <w:r>
              <w:rPr>
                <w:spacing w:val="-2"/>
                <w:sz w:val="15"/>
              </w:rPr>
              <w:t>5/820000/040000</w:t>
            </w:r>
          </w:p>
        </w:tc>
        <w:tc>
          <w:tcPr>
            <w:tcW w:w="2805" w:type="dxa"/>
          </w:tcPr>
          <w:p>
            <w:pPr>
              <w:pStyle w:val="TableParagraph"/>
              <w:spacing w:before="24"/>
              <w:ind w:left="254"/>
              <w:jc w:val="left"/>
              <w:rPr>
                <w:sz w:val="15"/>
              </w:rPr>
            </w:pPr>
            <w:r>
              <w:rPr>
                <w:spacing w:val="-2"/>
                <w:sz w:val="15"/>
              </w:rPr>
              <w:t>Fahrzeuge</w:t>
            </w:r>
          </w:p>
        </w:tc>
        <w:tc>
          <w:tcPr>
            <w:tcW w:w="2575" w:type="dxa"/>
          </w:tcPr>
          <w:p>
            <w:pPr>
              <w:pStyle w:val="TableParagraph"/>
              <w:spacing w:before="27"/>
              <w:ind w:right="237"/>
              <w:rPr>
                <w:sz w:val="15"/>
              </w:rPr>
            </w:pPr>
            <w:r>
              <w:rPr>
                <w:spacing w:val="-4"/>
                <w:sz w:val="15"/>
              </w:rPr>
              <w:t>0,00</w:t>
            </w:r>
          </w:p>
        </w:tc>
        <w:tc>
          <w:tcPr>
            <w:tcW w:w="1461" w:type="dxa"/>
          </w:tcPr>
          <w:p>
            <w:pPr>
              <w:pStyle w:val="TableParagraph"/>
              <w:spacing w:before="27"/>
              <w:ind w:right="451"/>
              <w:rPr>
                <w:sz w:val="15"/>
              </w:rPr>
            </w:pPr>
            <w:r>
              <w:rPr>
                <w:spacing w:val="-2"/>
                <w:sz w:val="15"/>
              </w:rPr>
              <w:t>140.000,00</w:t>
            </w:r>
          </w:p>
        </w:tc>
        <w:tc>
          <w:tcPr>
            <w:tcW w:w="5780" w:type="dxa"/>
            <w:gridSpan w:val="5"/>
          </w:tcPr>
          <w:p>
            <w:pPr>
              <w:pStyle w:val="TableParagraph"/>
              <w:spacing w:before="27"/>
              <w:ind w:right="-15"/>
              <w:rPr>
                <w:sz w:val="15"/>
              </w:rPr>
            </w:pPr>
            <w:r>
              <w:rPr>
                <w:spacing w:val="-2"/>
                <w:sz w:val="15"/>
              </w:rPr>
              <w:t>140.000,00</w:t>
            </w:r>
          </w:p>
        </w:tc>
      </w:tr>
      <w:tr>
        <w:trPr>
          <w:trHeight w:val="484" w:hRule="atLeast"/>
        </w:trPr>
        <w:tc>
          <w:tcPr>
            <w:tcW w:w="2150" w:type="dxa"/>
          </w:tcPr>
          <w:p>
            <w:pPr>
              <w:pStyle w:val="TableParagraph"/>
              <w:spacing w:before="27"/>
              <w:ind w:right="252"/>
              <w:rPr>
                <w:sz w:val="15"/>
              </w:rPr>
            </w:pPr>
            <w:r>
              <w:rPr>
                <w:spacing w:val="-2"/>
                <w:sz w:val="15"/>
              </w:rPr>
              <w:t>5/820000/062000</w:t>
            </w:r>
          </w:p>
        </w:tc>
        <w:tc>
          <w:tcPr>
            <w:tcW w:w="2805" w:type="dxa"/>
          </w:tcPr>
          <w:p>
            <w:pPr>
              <w:pStyle w:val="TableParagraph"/>
              <w:spacing w:line="244" w:lineRule="auto" w:before="21"/>
              <w:ind w:left="254"/>
              <w:jc w:val="left"/>
              <w:rPr>
                <w:sz w:val="15"/>
              </w:rPr>
            </w:pPr>
            <w:r>
              <w:rPr>
                <w:sz w:val="15"/>
              </w:rPr>
              <w:t>Im Bau befindliche technische </w:t>
            </w:r>
            <w:r>
              <w:rPr>
                <w:spacing w:val="-2"/>
                <w:sz w:val="15"/>
              </w:rPr>
              <w:t>Anlagen/Fahrzeuge/Maschinen</w:t>
            </w:r>
          </w:p>
        </w:tc>
        <w:tc>
          <w:tcPr>
            <w:tcW w:w="2575" w:type="dxa"/>
          </w:tcPr>
          <w:p>
            <w:pPr>
              <w:pStyle w:val="TableParagraph"/>
              <w:spacing w:before="27"/>
              <w:ind w:right="237"/>
              <w:rPr>
                <w:sz w:val="15"/>
              </w:rPr>
            </w:pPr>
            <w:r>
              <w:rPr>
                <w:spacing w:val="-4"/>
                <w:sz w:val="15"/>
              </w:rPr>
              <w:t>0,00</w:t>
            </w:r>
          </w:p>
        </w:tc>
        <w:tc>
          <w:tcPr>
            <w:tcW w:w="1461" w:type="dxa"/>
          </w:tcPr>
          <w:p>
            <w:pPr>
              <w:pStyle w:val="TableParagraph"/>
              <w:spacing w:before="27"/>
              <w:ind w:right="451"/>
              <w:rPr>
                <w:sz w:val="15"/>
              </w:rPr>
            </w:pPr>
            <w:r>
              <w:rPr>
                <w:spacing w:val="-4"/>
                <w:sz w:val="15"/>
              </w:rPr>
              <w:t>0,00</w:t>
            </w:r>
          </w:p>
        </w:tc>
        <w:tc>
          <w:tcPr>
            <w:tcW w:w="5780" w:type="dxa"/>
            <w:gridSpan w:val="5"/>
          </w:tcPr>
          <w:p>
            <w:pPr>
              <w:pStyle w:val="TableParagraph"/>
              <w:spacing w:before="27"/>
              <w:ind w:right="-15"/>
              <w:rPr>
                <w:sz w:val="15"/>
              </w:rPr>
            </w:pPr>
            <w:r>
              <w:rPr>
                <w:spacing w:val="-4"/>
                <w:sz w:val="15"/>
              </w:rPr>
              <w:t>0,00</w:t>
            </w:r>
          </w:p>
        </w:tc>
      </w:tr>
      <w:tr>
        <w:trPr>
          <w:trHeight w:val="310" w:hRule="atLeast"/>
        </w:trPr>
        <w:tc>
          <w:tcPr>
            <w:tcW w:w="4955" w:type="dxa"/>
            <w:gridSpan w:val="2"/>
          </w:tcPr>
          <w:p>
            <w:pPr>
              <w:pStyle w:val="TableParagraph"/>
              <w:spacing w:before="109"/>
              <w:ind w:left="250"/>
              <w:jc w:val="left"/>
              <w:rPr>
                <w:b/>
                <w:sz w:val="15"/>
              </w:rPr>
            </w:pPr>
            <w:r>
              <w:rPr>
                <w:b/>
                <w:sz w:val="15"/>
              </w:rPr>
              <w:t>Einzahlungen</w:t>
            </w:r>
            <w:r>
              <w:rPr>
                <w:b/>
                <w:spacing w:val="7"/>
                <w:sz w:val="15"/>
              </w:rPr>
              <w:t> </w:t>
            </w:r>
            <w:r>
              <w:rPr>
                <w:b/>
                <w:sz w:val="15"/>
              </w:rPr>
              <w:t>-</w:t>
            </w:r>
            <w:r>
              <w:rPr>
                <w:b/>
                <w:spacing w:val="7"/>
                <w:sz w:val="15"/>
              </w:rPr>
              <w:t> </w:t>
            </w:r>
            <w:r>
              <w:rPr>
                <w:b/>
                <w:sz w:val="15"/>
              </w:rPr>
              <w:t>Finanzierung</w:t>
            </w:r>
            <w:r>
              <w:rPr>
                <w:b/>
                <w:spacing w:val="7"/>
                <w:sz w:val="15"/>
              </w:rPr>
              <w:t> </w:t>
            </w:r>
            <w:r>
              <w:rPr>
                <w:b/>
                <w:sz w:val="15"/>
              </w:rPr>
              <w:t>-</w:t>
            </w:r>
            <w:r>
              <w:rPr>
                <w:b/>
                <w:spacing w:val="7"/>
                <w:sz w:val="15"/>
              </w:rPr>
              <w:t> </w:t>
            </w:r>
            <w:r>
              <w:rPr>
                <w:b/>
                <w:spacing w:val="-2"/>
                <w:sz w:val="15"/>
              </w:rPr>
              <w:t>Mittelaufbringung</w:t>
            </w:r>
          </w:p>
        </w:tc>
        <w:tc>
          <w:tcPr>
            <w:tcW w:w="2575" w:type="dxa"/>
          </w:tcPr>
          <w:p>
            <w:pPr>
              <w:pStyle w:val="TableParagraph"/>
              <w:spacing w:before="109"/>
              <w:ind w:right="237"/>
              <w:rPr>
                <w:b/>
                <w:sz w:val="15"/>
              </w:rPr>
            </w:pPr>
            <w:r>
              <w:rPr>
                <w:b/>
                <w:spacing w:val="-4"/>
                <w:sz w:val="15"/>
              </w:rPr>
              <w:t>0,00</w:t>
            </w:r>
          </w:p>
        </w:tc>
        <w:tc>
          <w:tcPr>
            <w:tcW w:w="1461" w:type="dxa"/>
          </w:tcPr>
          <w:p>
            <w:pPr>
              <w:pStyle w:val="TableParagraph"/>
              <w:spacing w:before="109"/>
              <w:ind w:right="451"/>
              <w:rPr>
                <w:b/>
                <w:sz w:val="15"/>
              </w:rPr>
            </w:pPr>
            <w:r>
              <w:rPr>
                <w:b/>
                <w:spacing w:val="-2"/>
                <w:sz w:val="15"/>
              </w:rPr>
              <w:t>140.000,00</w:t>
            </w:r>
          </w:p>
        </w:tc>
        <w:tc>
          <w:tcPr>
            <w:tcW w:w="1247" w:type="dxa"/>
          </w:tcPr>
          <w:p>
            <w:pPr>
              <w:pStyle w:val="TableParagraph"/>
              <w:spacing w:before="109"/>
              <w:ind w:left="445" w:right="403"/>
              <w:jc w:val="center"/>
              <w:rPr>
                <w:b/>
                <w:sz w:val="15"/>
              </w:rPr>
            </w:pPr>
            <w:r>
              <w:rPr>
                <w:b/>
                <w:spacing w:val="-4"/>
                <w:sz w:val="15"/>
              </w:rPr>
              <w:t>0,00</w:t>
            </w:r>
          </w:p>
        </w:tc>
        <w:tc>
          <w:tcPr>
            <w:tcW w:w="1247" w:type="dxa"/>
          </w:tcPr>
          <w:p>
            <w:pPr>
              <w:pStyle w:val="TableParagraph"/>
              <w:spacing w:before="109"/>
              <w:ind w:left="445" w:right="403"/>
              <w:jc w:val="center"/>
              <w:rPr>
                <w:b/>
                <w:sz w:val="15"/>
              </w:rPr>
            </w:pPr>
            <w:r>
              <w:rPr>
                <w:b/>
                <w:spacing w:val="-4"/>
                <w:sz w:val="15"/>
              </w:rPr>
              <w:t>0,00</w:t>
            </w:r>
          </w:p>
        </w:tc>
        <w:tc>
          <w:tcPr>
            <w:tcW w:w="1247" w:type="dxa"/>
          </w:tcPr>
          <w:p>
            <w:pPr>
              <w:pStyle w:val="TableParagraph"/>
              <w:spacing w:before="109"/>
              <w:ind w:left="445" w:right="402"/>
              <w:jc w:val="center"/>
              <w:rPr>
                <w:b/>
                <w:sz w:val="15"/>
              </w:rPr>
            </w:pPr>
            <w:r>
              <w:rPr>
                <w:b/>
                <w:spacing w:val="-4"/>
                <w:sz w:val="15"/>
              </w:rPr>
              <w:t>0,00</w:t>
            </w:r>
          </w:p>
        </w:tc>
        <w:tc>
          <w:tcPr>
            <w:tcW w:w="1033" w:type="dxa"/>
          </w:tcPr>
          <w:p>
            <w:pPr>
              <w:pStyle w:val="TableParagraph"/>
              <w:spacing w:before="109"/>
              <w:ind w:right="236"/>
              <w:rPr>
                <w:b/>
                <w:sz w:val="15"/>
              </w:rPr>
            </w:pPr>
            <w:r>
              <w:rPr>
                <w:b/>
                <w:spacing w:val="-4"/>
                <w:sz w:val="15"/>
              </w:rPr>
              <w:t>0,00</w:t>
            </w:r>
          </w:p>
        </w:tc>
        <w:tc>
          <w:tcPr>
            <w:tcW w:w="1006" w:type="dxa"/>
          </w:tcPr>
          <w:p>
            <w:pPr>
              <w:pStyle w:val="TableParagraph"/>
              <w:spacing w:before="109"/>
              <w:ind w:left="-7561" w:right="-15"/>
              <w:rPr>
                <w:b/>
                <w:sz w:val="15"/>
              </w:rPr>
            </w:pPr>
            <w:r>
              <w:rPr>
                <w:b/>
                <w:spacing w:val="-2"/>
                <w:sz w:val="15"/>
              </w:rPr>
              <w:t>140.000,00</w:t>
            </w:r>
          </w:p>
        </w:tc>
      </w:tr>
      <w:tr>
        <w:trPr>
          <w:trHeight w:val="226" w:hRule="atLeast"/>
        </w:trPr>
        <w:tc>
          <w:tcPr>
            <w:tcW w:w="4955" w:type="dxa"/>
            <w:gridSpan w:val="2"/>
          </w:tcPr>
          <w:p>
            <w:pPr>
              <w:pStyle w:val="TableParagraph"/>
              <w:ind w:left="476"/>
              <w:jc w:val="left"/>
              <w:rPr>
                <w:b/>
                <w:sz w:val="15"/>
              </w:rPr>
            </w:pPr>
            <w:r>
              <w:rPr>
                <w:b/>
                <w:sz w:val="15"/>
              </w:rPr>
              <w:t>Mittel</w:t>
            </w:r>
            <w:r>
              <w:rPr>
                <w:b/>
                <w:spacing w:val="5"/>
                <w:sz w:val="15"/>
              </w:rPr>
              <w:t> </w:t>
            </w:r>
            <w:r>
              <w:rPr>
                <w:b/>
                <w:sz w:val="15"/>
              </w:rPr>
              <w:t>aus</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operativen</w:t>
            </w:r>
            <w:r>
              <w:rPr>
                <w:b/>
                <w:spacing w:val="5"/>
                <w:sz w:val="15"/>
              </w:rPr>
              <w:t> </w:t>
            </w:r>
            <w:r>
              <w:rPr>
                <w:b/>
                <w:spacing w:val="-2"/>
                <w:sz w:val="15"/>
              </w:rPr>
              <w:t>Gebarung</w:t>
            </w:r>
          </w:p>
        </w:tc>
        <w:tc>
          <w:tcPr>
            <w:tcW w:w="2575" w:type="dxa"/>
          </w:tcPr>
          <w:p>
            <w:pPr>
              <w:pStyle w:val="TableParagraph"/>
              <w:ind w:right="237"/>
              <w:rPr>
                <w:b/>
                <w:sz w:val="15"/>
              </w:rPr>
            </w:pPr>
            <w:r>
              <w:rPr>
                <w:b/>
                <w:spacing w:val="-4"/>
                <w:sz w:val="15"/>
              </w:rPr>
              <w:t>0,00</w:t>
            </w:r>
          </w:p>
        </w:tc>
        <w:tc>
          <w:tcPr>
            <w:tcW w:w="1461" w:type="dxa"/>
          </w:tcPr>
          <w:p>
            <w:pPr>
              <w:pStyle w:val="TableParagraph"/>
              <w:ind w:right="451"/>
              <w:rPr>
                <w:b/>
                <w:sz w:val="15"/>
              </w:rPr>
            </w:pPr>
            <w:r>
              <w:rPr>
                <w:b/>
                <w:spacing w:val="-4"/>
                <w:sz w:val="15"/>
              </w:rPr>
              <w:t>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2"/>
              <w:jc w:val="center"/>
              <w:rPr>
                <w:b/>
                <w:sz w:val="15"/>
              </w:rPr>
            </w:pPr>
            <w:r>
              <w:rPr>
                <w:b/>
                <w:spacing w:val="-4"/>
                <w:sz w:val="15"/>
              </w:rPr>
              <w:t>0,00</w:t>
            </w:r>
          </w:p>
        </w:tc>
        <w:tc>
          <w:tcPr>
            <w:tcW w:w="1033" w:type="dxa"/>
          </w:tcPr>
          <w:p>
            <w:pPr>
              <w:pStyle w:val="TableParagraph"/>
              <w:ind w:right="236"/>
              <w:rPr>
                <w:b/>
                <w:sz w:val="15"/>
              </w:rPr>
            </w:pPr>
            <w:r>
              <w:rPr>
                <w:b/>
                <w:spacing w:val="-4"/>
                <w:sz w:val="15"/>
              </w:rPr>
              <w:t>0,00</w:t>
            </w:r>
          </w:p>
        </w:tc>
        <w:tc>
          <w:tcPr>
            <w:tcW w:w="1006" w:type="dxa"/>
          </w:tcPr>
          <w:p>
            <w:pPr>
              <w:pStyle w:val="TableParagraph"/>
              <w:ind w:left="-7561" w:right="-15"/>
              <w:rPr>
                <w:b/>
                <w:sz w:val="15"/>
              </w:rPr>
            </w:pPr>
            <w:r>
              <w:rPr>
                <w:b/>
                <w:spacing w:val="-4"/>
                <w:sz w:val="15"/>
              </w:rPr>
              <w:t>0,00</w:t>
            </w:r>
          </w:p>
        </w:tc>
      </w:tr>
      <w:tr>
        <w:trPr>
          <w:trHeight w:val="225" w:hRule="atLeast"/>
        </w:trPr>
        <w:tc>
          <w:tcPr>
            <w:tcW w:w="4955" w:type="dxa"/>
            <w:gridSpan w:val="2"/>
          </w:tcPr>
          <w:p>
            <w:pPr>
              <w:pStyle w:val="TableParagraph"/>
              <w:ind w:left="476"/>
              <w:jc w:val="left"/>
              <w:rPr>
                <w:b/>
                <w:sz w:val="15"/>
              </w:rPr>
            </w:pPr>
            <w:r>
              <w:rPr>
                <w:b/>
                <w:spacing w:val="-2"/>
                <w:sz w:val="15"/>
              </w:rPr>
              <w:t>Bedarfszuweisungen/KTZ</w:t>
            </w:r>
          </w:p>
        </w:tc>
        <w:tc>
          <w:tcPr>
            <w:tcW w:w="2575" w:type="dxa"/>
          </w:tcPr>
          <w:p>
            <w:pPr>
              <w:pStyle w:val="TableParagraph"/>
              <w:ind w:right="237"/>
              <w:rPr>
                <w:b/>
                <w:sz w:val="15"/>
              </w:rPr>
            </w:pPr>
            <w:r>
              <w:rPr>
                <w:b/>
                <w:spacing w:val="-4"/>
                <w:sz w:val="15"/>
              </w:rPr>
              <w:t>0,00</w:t>
            </w:r>
          </w:p>
        </w:tc>
        <w:tc>
          <w:tcPr>
            <w:tcW w:w="1461" w:type="dxa"/>
          </w:tcPr>
          <w:p>
            <w:pPr>
              <w:pStyle w:val="TableParagraph"/>
              <w:ind w:right="451"/>
              <w:rPr>
                <w:b/>
                <w:sz w:val="15"/>
              </w:rPr>
            </w:pPr>
            <w:r>
              <w:rPr>
                <w:b/>
                <w:spacing w:val="-2"/>
                <w:sz w:val="15"/>
              </w:rPr>
              <w:t>64.300,00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2"/>
              <w:jc w:val="center"/>
              <w:rPr>
                <w:b/>
                <w:sz w:val="15"/>
              </w:rPr>
            </w:pPr>
            <w:r>
              <w:rPr>
                <w:b/>
                <w:spacing w:val="-4"/>
                <w:sz w:val="15"/>
              </w:rPr>
              <w:t>0,00</w:t>
            </w:r>
          </w:p>
        </w:tc>
        <w:tc>
          <w:tcPr>
            <w:tcW w:w="1033" w:type="dxa"/>
          </w:tcPr>
          <w:p>
            <w:pPr>
              <w:pStyle w:val="TableParagraph"/>
              <w:ind w:right="236"/>
              <w:rPr>
                <w:b/>
                <w:sz w:val="15"/>
              </w:rPr>
            </w:pPr>
            <w:r>
              <w:rPr>
                <w:b/>
                <w:spacing w:val="-4"/>
                <w:sz w:val="15"/>
              </w:rPr>
              <w:t>0,00</w:t>
            </w:r>
          </w:p>
        </w:tc>
        <w:tc>
          <w:tcPr>
            <w:tcW w:w="1006" w:type="dxa"/>
          </w:tcPr>
          <w:p>
            <w:pPr>
              <w:pStyle w:val="TableParagraph"/>
              <w:ind w:left="-7561" w:right="-15"/>
              <w:rPr>
                <w:b/>
                <w:sz w:val="15"/>
              </w:rPr>
            </w:pPr>
            <w:r>
              <w:rPr>
                <w:b/>
                <w:spacing w:val="-2"/>
                <w:sz w:val="15"/>
              </w:rPr>
              <w:t>64.300,00</w:t>
            </w:r>
          </w:p>
        </w:tc>
      </w:tr>
      <w:tr>
        <w:trPr>
          <w:trHeight w:val="228" w:hRule="atLeast"/>
        </w:trPr>
        <w:tc>
          <w:tcPr>
            <w:tcW w:w="2150" w:type="dxa"/>
          </w:tcPr>
          <w:p>
            <w:pPr>
              <w:pStyle w:val="TableParagraph"/>
              <w:spacing w:before="27"/>
              <w:ind w:right="252"/>
              <w:rPr>
                <w:sz w:val="15"/>
              </w:rPr>
            </w:pPr>
            <w:r>
              <w:rPr>
                <w:spacing w:val="-2"/>
                <w:sz w:val="15"/>
              </w:rPr>
              <w:t>6/820000/301100</w:t>
            </w:r>
          </w:p>
        </w:tc>
        <w:tc>
          <w:tcPr>
            <w:tcW w:w="2805" w:type="dxa"/>
          </w:tcPr>
          <w:p>
            <w:pPr>
              <w:pStyle w:val="TableParagraph"/>
              <w:spacing w:before="24"/>
              <w:ind w:left="254"/>
              <w:jc w:val="left"/>
              <w:rPr>
                <w:sz w:val="15"/>
              </w:rPr>
            </w:pPr>
            <w:r>
              <w:rPr>
                <w:sz w:val="15"/>
              </w:rPr>
              <w:t>Kapitaltransfers</w:t>
            </w:r>
            <w:r>
              <w:rPr>
                <w:spacing w:val="12"/>
                <w:sz w:val="15"/>
              </w:rPr>
              <w:t> </w:t>
            </w:r>
            <w:r>
              <w:rPr>
                <w:sz w:val="15"/>
              </w:rPr>
              <w:t>BZ</w:t>
            </w:r>
            <w:r>
              <w:rPr>
                <w:spacing w:val="12"/>
                <w:sz w:val="15"/>
              </w:rPr>
              <w:t> </w:t>
            </w:r>
            <w:r>
              <w:rPr>
                <w:spacing w:val="-4"/>
                <w:sz w:val="15"/>
              </w:rPr>
              <w:t>i.R.</w:t>
            </w:r>
          </w:p>
        </w:tc>
        <w:tc>
          <w:tcPr>
            <w:tcW w:w="2575" w:type="dxa"/>
          </w:tcPr>
          <w:p>
            <w:pPr>
              <w:pStyle w:val="TableParagraph"/>
              <w:spacing w:before="27"/>
              <w:ind w:right="237"/>
              <w:rPr>
                <w:sz w:val="15"/>
              </w:rPr>
            </w:pPr>
            <w:r>
              <w:rPr>
                <w:spacing w:val="-4"/>
                <w:sz w:val="15"/>
              </w:rPr>
              <w:t>0,00</w:t>
            </w:r>
          </w:p>
        </w:tc>
        <w:tc>
          <w:tcPr>
            <w:tcW w:w="1461" w:type="dxa"/>
          </w:tcPr>
          <w:p>
            <w:pPr>
              <w:pStyle w:val="TableParagraph"/>
              <w:spacing w:before="27"/>
              <w:ind w:right="451"/>
              <w:rPr>
                <w:sz w:val="15"/>
              </w:rPr>
            </w:pPr>
            <w:r>
              <w:rPr>
                <w:spacing w:val="-2"/>
                <w:sz w:val="15"/>
              </w:rPr>
              <w:t>64.300,00</w:t>
            </w:r>
          </w:p>
        </w:tc>
        <w:tc>
          <w:tcPr>
            <w:tcW w:w="5780" w:type="dxa"/>
            <w:gridSpan w:val="5"/>
          </w:tcPr>
          <w:p>
            <w:pPr>
              <w:pStyle w:val="TableParagraph"/>
              <w:spacing w:before="27"/>
              <w:ind w:right="-15"/>
              <w:rPr>
                <w:sz w:val="15"/>
              </w:rPr>
            </w:pPr>
            <w:r>
              <w:rPr>
                <w:spacing w:val="-2"/>
                <w:sz w:val="15"/>
              </w:rPr>
              <w:t>64.300,00</w:t>
            </w:r>
          </w:p>
        </w:tc>
      </w:tr>
      <w:tr>
        <w:trPr>
          <w:trHeight w:val="225" w:hRule="atLeast"/>
        </w:trPr>
        <w:tc>
          <w:tcPr>
            <w:tcW w:w="4955" w:type="dxa"/>
            <w:gridSpan w:val="2"/>
          </w:tcPr>
          <w:p>
            <w:pPr>
              <w:pStyle w:val="TableParagraph"/>
              <w:ind w:left="476"/>
              <w:jc w:val="left"/>
              <w:rPr>
                <w:b/>
                <w:sz w:val="15"/>
              </w:rPr>
            </w:pPr>
            <w:r>
              <w:rPr>
                <w:b/>
                <w:spacing w:val="-2"/>
                <w:sz w:val="15"/>
              </w:rPr>
              <w:t>Haushaltsrücklagen/Zahlungsmittelreserven</w:t>
            </w:r>
          </w:p>
        </w:tc>
        <w:tc>
          <w:tcPr>
            <w:tcW w:w="2575" w:type="dxa"/>
          </w:tcPr>
          <w:p>
            <w:pPr>
              <w:pStyle w:val="TableParagraph"/>
              <w:ind w:right="237"/>
              <w:rPr>
                <w:b/>
                <w:sz w:val="15"/>
              </w:rPr>
            </w:pPr>
            <w:r>
              <w:rPr>
                <w:b/>
                <w:spacing w:val="-4"/>
                <w:sz w:val="15"/>
              </w:rPr>
              <w:t>0,00</w:t>
            </w:r>
          </w:p>
        </w:tc>
        <w:tc>
          <w:tcPr>
            <w:tcW w:w="1461" w:type="dxa"/>
          </w:tcPr>
          <w:p>
            <w:pPr>
              <w:pStyle w:val="TableParagraph"/>
              <w:ind w:right="451"/>
              <w:rPr>
                <w:b/>
                <w:sz w:val="15"/>
              </w:rPr>
            </w:pPr>
            <w:r>
              <w:rPr>
                <w:b/>
                <w:spacing w:val="-2"/>
                <w:sz w:val="15"/>
              </w:rPr>
              <w:t>65.100,00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2"/>
              <w:jc w:val="center"/>
              <w:rPr>
                <w:b/>
                <w:sz w:val="15"/>
              </w:rPr>
            </w:pPr>
            <w:r>
              <w:rPr>
                <w:b/>
                <w:spacing w:val="-4"/>
                <w:sz w:val="15"/>
              </w:rPr>
              <w:t>0,00</w:t>
            </w:r>
          </w:p>
        </w:tc>
        <w:tc>
          <w:tcPr>
            <w:tcW w:w="1033" w:type="dxa"/>
          </w:tcPr>
          <w:p>
            <w:pPr>
              <w:pStyle w:val="TableParagraph"/>
              <w:ind w:right="236"/>
              <w:rPr>
                <w:b/>
                <w:sz w:val="15"/>
              </w:rPr>
            </w:pPr>
            <w:r>
              <w:rPr>
                <w:b/>
                <w:spacing w:val="-4"/>
                <w:sz w:val="15"/>
              </w:rPr>
              <w:t>0,00</w:t>
            </w:r>
          </w:p>
        </w:tc>
        <w:tc>
          <w:tcPr>
            <w:tcW w:w="1006" w:type="dxa"/>
          </w:tcPr>
          <w:p>
            <w:pPr>
              <w:pStyle w:val="TableParagraph"/>
              <w:ind w:left="-7561" w:right="-15"/>
              <w:rPr>
                <w:b/>
                <w:sz w:val="15"/>
              </w:rPr>
            </w:pPr>
            <w:r>
              <w:rPr>
                <w:b/>
                <w:spacing w:val="-2"/>
                <w:sz w:val="15"/>
              </w:rPr>
              <w:t>65.100,00</w:t>
            </w:r>
          </w:p>
        </w:tc>
      </w:tr>
      <w:tr>
        <w:trPr>
          <w:trHeight w:val="575" w:hRule="atLeast"/>
        </w:trPr>
        <w:tc>
          <w:tcPr>
            <w:tcW w:w="2150" w:type="dxa"/>
          </w:tcPr>
          <w:p>
            <w:pPr>
              <w:pStyle w:val="TableParagraph"/>
              <w:spacing w:before="27"/>
              <w:ind w:right="252"/>
              <w:rPr>
                <w:sz w:val="15"/>
              </w:rPr>
            </w:pPr>
            <w:r>
              <w:rPr>
                <w:spacing w:val="-2"/>
                <w:sz w:val="15"/>
              </w:rPr>
              <w:t>6/820000/894000</w:t>
            </w:r>
          </w:p>
        </w:tc>
        <w:tc>
          <w:tcPr>
            <w:tcW w:w="2805" w:type="dxa"/>
          </w:tcPr>
          <w:p>
            <w:pPr>
              <w:pStyle w:val="TableParagraph"/>
              <w:spacing w:line="244" w:lineRule="auto" w:before="21"/>
              <w:ind w:left="254" w:right="328"/>
              <w:jc w:val="left"/>
              <w:rPr>
                <w:sz w:val="15"/>
              </w:rPr>
            </w:pPr>
            <w:r>
              <w:rPr>
                <w:sz w:val="15"/>
              </w:rPr>
              <w:t>Entnahmen von </w:t>
            </w:r>
            <w:r>
              <w:rPr>
                <w:spacing w:val="-2"/>
                <w:sz w:val="15"/>
              </w:rPr>
              <w:t>zweckgebundenen</w:t>
            </w:r>
            <w:r>
              <w:rPr>
                <w:sz w:val="15"/>
              </w:rPr>
              <w:t> </w:t>
            </w:r>
            <w:r>
              <w:rPr>
                <w:spacing w:val="-2"/>
                <w:sz w:val="15"/>
              </w:rPr>
              <w:t>Haushaltsrücklagen</w:t>
            </w:r>
          </w:p>
        </w:tc>
        <w:tc>
          <w:tcPr>
            <w:tcW w:w="2575" w:type="dxa"/>
          </w:tcPr>
          <w:p>
            <w:pPr>
              <w:pStyle w:val="TableParagraph"/>
              <w:spacing w:before="27"/>
              <w:ind w:right="237"/>
              <w:rPr>
                <w:sz w:val="15"/>
              </w:rPr>
            </w:pPr>
            <w:r>
              <w:rPr>
                <w:spacing w:val="-4"/>
                <w:sz w:val="15"/>
              </w:rPr>
              <w:t>0,00</w:t>
            </w:r>
          </w:p>
        </w:tc>
        <w:tc>
          <w:tcPr>
            <w:tcW w:w="1461" w:type="dxa"/>
          </w:tcPr>
          <w:p>
            <w:pPr>
              <w:pStyle w:val="TableParagraph"/>
              <w:spacing w:before="27"/>
              <w:ind w:right="451"/>
              <w:rPr>
                <w:sz w:val="15"/>
              </w:rPr>
            </w:pPr>
            <w:r>
              <w:rPr>
                <w:spacing w:val="-2"/>
                <w:sz w:val="15"/>
              </w:rPr>
              <w:t>65.100,00</w:t>
            </w:r>
          </w:p>
        </w:tc>
        <w:tc>
          <w:tcPr>
            <w:tcW w:w="5780" w:type="dxa"/>
            <w:gridSpan w:val="5"/>
          </w:tcPr>
          <w:p>
            <w:pPr>
              <w:pStyle w:val="TableParagraph"/>
              <w:spacing w:before="27"/>
              <w:ind w:right="-15"/>
              <w:rPr>
                <w:sz w:val="15"/>
              </w:rPr>
            </w:pPr>
            <w:r>
              <w:rPr>
                <w:spacing w:val="-2"/>
                <w:sz w:val="15"/>
              </w:rPr>
              <w:t>65.100,00</w:t>
            </w:r>
          </w:p>
        </w:tc>
      </w:tr>
      <w:tr>
        <w:trPr>
          <w:trHeight w:val="223" w:hRule="atLeast"/>
        </w:trPr>
        <w:tc>
          <w:tcPr>
            <w:tcW w:w="4955" w:type="dxa"/>
            <w:gridSpan w:val="2"/>
          </w:tcPr>
          <w:p>
            <w:pPr>
              <w:pStyle w:val="TableParagraph"/>
              <w:spacing w:before="24"/>
              <w:ind w:left="476"/>
              <w:jc w:val="left"/>
              <w:rPr>
                <w:b/>
                <w:sz w:val="15"/>
              </w:rPr>
            </w:pPr>
            <w:r>
              <w:rPr>
                <w:b/>
                <w:sz w:val="15"/>
              </w:rPr>
              <w:t>Sonstige</w:t>
            </w:r>
            <w:r>
              <w:rPr>
                <w:b/>
                <w:spacing w:val="8"/>
                <w:sz w:val="15"/>
              </w:rPr>
              <w:t> </w:t>
            </w:r>
            <w:r>
              <w:rPr>
                <w:b/>
                <w:sz w:val="15"/>
              </w:rPr>
              <w:t>Kapitaltransfers</w:t>
            </w:r>
            <w:r>
              <w:rPr>
                <w:b/>
                <w:spacing w:val="8"/>
                <w:sz w:val="15"/>
              </w:rPr>
              <w:t> </w:t>
            </w:r>
            <w:r>
              <w:rPr>
                <w:b/>
                <w:sz w:val="15"/>
              </w:rPr>
              <w:t>und</w:t>
            </w:r>
            <w:r>
              <w:rPr>
                <w:b/>
                <w:spacing w:val="9"/>
                <w:sz w:val="15"/>
              </w:rPr>
              <w:t> </w:t>
            </w:r>
            <w:r>
              <w:rPr>
                <w:b/>
                <w:spacing w:val="-2"/>
                <w:sz w:val="15"/>
              </w:rPr>
              <w:t>Subventionen</w:t>
            </w:r>
          </w:p>
        </w:tc>
        <w:tc>
          <w:tcPr>
            <w:tcW w:w="2575" w:type="dxa"/>
          </w:tcPr>
          <w:p>
            <w:pPr>
              <w:pStyle w:val="TableParagraph"/>
              <w:spacing w:before="24"/>
              <w:ind w:right="237"/>
              <w:rPr>
                <w:b/>
                <w:sz w:val="15"/>
              </w:rPr>
            </w:pPr>
            <w:r>
              <w:rPr>
                <w:b/>
                <w:spacing w:val="-4"/>
                <w:sz w:val="15"/>
              </w:rPr>
              <w:t>0,00</w:t>
            </w:r>
          </w:p>
        </w:tc>
        <w:tc>
          <w:tcPr>
            <w:tcW w:w="1461" w:type="dxa"/>
          </w:tcPr>
          <w:p>
            <w:pPr>
              <w:pStyle w:val="TableParagraph"/>
              <w:spacing w:before="24"/>
              <w:ind w:right="451"/>
              <w:rPr>
                <w:b/>
                <w:sz w:val="15"/>
              </w:rPr>
            </w:pPr>
            <w:r>
              <w:rPr>
                <w:b/>
                <w:spacing w:val="-2"/>
                <w:sz w:val="15"/>
              </w:rPr>
              <w:t>10.600,00</w:t>
            </w:r>
          </w:p>
        </w:tc>
        <w:tc>
          <w:tcPr>
            <w:tcW w:w="1247" w:type="dxa"/>
          </w:tcPr>
          <w:p>
            <w:pPr>
              <w:pStyle w:val="TableParagraph"/>
              <w:spacing w:before="24"/>
              <w:ind w:left="445" w:right="403"/>
              <w:jc w:val="center"/>
              <w:rPr>
                <w:b/>
                <w:sz w:val="15"/>
              </w:rPr>
            </w:pPr>
            <w:r>
              <w:rPr>
                <w:b/>
                <w:spacing w:val="-4"/>
                <w:sz w:val="15"/>
              </w:rPr>
              <w:t>0,00</w:t>
            </w:r>
          </w:p>
        </w:tc>
        <w:tc>
          <w:tcPr>
            <w:tcW w:w="1247" w:type="dxa"/>
          </w:tcPr>
          <w:p>
            <w:pPr>
              <w:pStyle w:val="TableParagraph"/>
              <w:spacing w:before="24"/>
              <w:ind w:left="445" w:right="403"/>
              <w:jc w:val="center"/>
              <w:rPr>
                <w:b/>
                <w:sz w:val="15"/>
              </w:rPr>
            </w:pPr>
            <w:r>
              <w:rPr>
                <w:b/>
                <w:spacing w:val="-4"/>
                <w:sz w:val="15"/>
              </w:rPr>
              <w:t>0,00</w:t>
            </w:r>
          </w:p>
        </w:tc>
        <w:tc>
          <w:tcPr>
            <w:tcW w:w="1247" w:type="dxa"/>
          </w:tcPr>
          <w:p>
            <w:pPr>
              <w:pStyle w:val="TableParagraph"/>
              <w:spacing w:before="24"/>
              <w:ind w:left="445" w:right="402"/>
              <w:jc w:val="center"/>
              <w:rPr>
                <w:b/>
                <w:sz w:val="15"/>
              </w:rPr>
            </w:pPr>
            <w:r>
              <w:rPr>
                <w:b/>
                <w:spacing w:val="-4"/>
                <w:sz w:val="15"/>
              </w:rPr>
              <w:t>0,00</w:t>
            </w:r>
          </w:p>
        </w:tc>
        <w:tc>
          <w:tcPr>
            <w:tcW w:w="1033" w:type="dxa"/>
          </w:tcPr>
          <w:p>
            <w:pPr>
              <w:pStyle w:val="TableParagraph"/>
              <w:spacing w:before="24"/>
              <w:ind w:right="236"/>
              <w:rPr>
                <w:b/>
                <w:sz w:val="15"/>
              </w:rPr>
            </w:pPr>
            <w:r>
              <w:rPr>
                <w:b/>
                <w:spacing w:val="-4"/>
                <w:sz w:val="15"/>
              </w:rPr>
              <w:t>0,00</w:t>
            </w:r>
          </w:p>
        </w:tc>
        <w:tc>
          <w:tcPr>
            <w:tcW w:w="1006" w:type="dxa"/>
          </w:tcPr>
          <w:p>
            <w:pPr>
              <w:pStyle w:val="TableParagraph"/>
              <w:spacing w:before="24"/>
              <w:ind w:left="-7561" w:right="-15"/>
              <w:rPr>
                <w:b/>
                <w:sz w:val="15"/>
              </w:rPr>
            </w:pPr>
            <w:r>
              <w:rPr>
                <w:b/>
                <w:spacing w:val="-2"/>
                <w:sz w:val="15"/>
              </w:rPr>
              <w:t>10.600,00</w:t>
            </w:r>
          </w:p>
        </w:tc>
      </w:tr>
      <w:tr>
        <w:trPr>
          <w:trHeight w:val="399" w:hRule="atLeast"/>
        </w:trPr>
        <w:tc>
          <w:tcPr>
            <w:tcW w:w="2150" w:type="dxa"/>
          </w:tcPr>
          <w:p>
            <w:pPr>
              <w:pStyle w:val="TableParagraph"/>
              <w:spacing w:before="27"/>
              <w:ind w:right="252"/>
              <w:rPr>
                <w:sz w:val="15"/>
              </w:rPr>
            </w:pPr>
            <w:r>
              <w:rPr>
                <w:spacing w:val="-2"/>
                <w:sz w:val="15"/>
              </w:rPr>
              <w:t>6/820000/302000</w:t>
            </w:r>
          </w:p>
        </w:tc>
        <w:tc>
          <w:tcPr>
            <w:tcW w:w="2805" w:type="dxa"/>
          </w:tcPr>
          <w:p>
            <w:pPr>
              <w:pStyle w:val="TableParagraph"/>
              <w:spacing w:line="244" w:lineRule="auto" w:before="21"/>
              <w:ind w:left="254"/>
              <w:jc w:val="left"/>
              <w:rPr>
                <w:sz w:val="15"/>
              </w:rPr>
            </w:pPr>
            <w:r>
              <w:rPr>
                <w:sz w:val="15"/>
              </w:rPr>
              <w:t>Kapitaltransfers von Gemeinden, </w:t>
            </w:r>
            <w:r>
              <w:rPr>
                <w:spacing w:val="-2"/>
                <w:sz w:val="15"/>
              </w:rPr>
              <w:t>Großkirchheim</w:t>
            </w:r>
          </w:p>
        </w:tc>
        <w:tc>
          <w:tcPr>
            <w:tcW w:w="2575" w:type="dxa"/>
          </w:tcPr>
          <w:p>
            <w:pPr>
              <w:pStyle w:val="TableParagraph"/>
              <w:spacing w:before="27"/>
              <w:ind w:right="237"/>
              <w:rPr>
                <w:sz w:val="15"/>
              </w:rPr>
            </w:pPr>
            <w:r>
              <w:rPr>
                <w:spacing w:val="-4"/>
                <w:sz w:val="15"/>
              </w:rPr>
              <w:t>0,00</w:t>
            </w:r>
          </w:p>
        </w:tc>
        <w:tc>
          <w:tcPr>
            <w:tcW w:w="1461" w:type="dxa"/>
          </w:tcPr>
          <w:p>
            <w:pPr>
              <w:pStyle w:val="TableParagraph"/>
              <w:spacing w:before="27"/>
              <w:ind w:right="451"/>
              <w:rPr>
                <w:sz w:val="15"/>
              </w:rPr>
            </w:pPr>
            <w:r>
              <w:rPr>
                <w:spacing w:val="-2"/>
                <w:sz w:val="15"/>
              </w:rPr>
              <w:t>10.600,00</w:t>
            </w:r>
          </w:p>
        </w:tc>
        <w:tc>
          <w:tcPr>
            <w:tcW w:w="5780" w:type="dxa"/>
            <w:gridSpan w:val="5"/>
          </w:tcPr>
          <w:p>
            <w:pPr>
              <w:pStyle w:val="TableParagraph"/>
              <w:spacing w:before="27"/>
              <w:ind w:right="-15"/>
              <w:rPr>
                <w:sz w:val="15"/>
              </w:rPr>
            </w:pPr>
            <w:r>
              <w:rPr>
                <w:spacing w:val="-2"/>
                <w:sz w:val="15"/>
              </w:rPr>
              <w:t>10.600,00</w:t>
            </w:r>
          </w:p>
        </w:tc>
      </w:tr>
      <w:tr>
        <w:trPr>
          <w:trHeight w:val="225" w:hRule="atLeast"/>
        </w:trPr>
        <w:tc>
          <w:tcPr>
            <w:tcW w:w="4955" w:type="dxa"/>
            <w:gridSpan w:val="2"/>
          </w:tcPr>
          <w:p>
            <w:pPr>
              <w:pStyle w:val="TableParagraph"/>
              <w:spacing w:before="24"/>
              <w:ind w:left="476"/>
              <w:jc w:val="left"/>
              <w:rPr>
                <w:b/>
                <w:sz w:val="15"/>
              </w:rPr>
            </w:pPr>
            <w:r>
              <w:rPr>
                <w:b/>
                <w:spacing w:val="-2"/>
                <w:sz w:val="15"/>
              </w:rPr>
              <w:t>Darlehen</w:t>
            </w:r>
          </w:p>
        </w:tc>
        <w:tc>
          <w:tcPr>
            <w:tcW w:w="2575" w:type="dxa"/>
          </w:tcPr>
          <w:p>
            <w:pPr>
              <w:pStyle w:val="TableParagraph"/>
              <w:spacing w:before="24"/>
              <w:ind w:right="237"/>
              <w:rPr>
                <w:b/>
                <w:sz w:val="15"/>
              </w:rPr>
            </w:pPr>
            <w:r>
              <w:rPr>
                <w:b/>
                <w:spacing w:val="-4"/>
                <w:sz w:val="15"/>
              </w:rPr>
              <w:t>0,00</w:t>
            </w:r>
          </w:p>
        </w:tc>
        <w:tc>
          <w:tcPr>
            <w:tcW w:w="1461" w:type="dxa"/>
          </w:tcPr>
          <w:p>
            <w:pPr>
              <w:pStyle w:val="TableParagraph"/>
              <w:spacing w:before="24"/>
              <w:ind w:right="451"/>
              <w:rPr>
                <w:b/>
                <w:sz w:val="15"/>
              </w:rPr>
            </w:pPr>
            <w:r>
              <w:rPr>
                <w:b/>
                <w:spacing w:val="-4"/>
                <w:sz w:val="15"/>
              </w:rPr>
              <w:t>0,00</w:t>
            </w:r>
          </w:p>
        </w:tc>
        <w:tc>
          <w:tcPr>
            <w:tcW w:w="1247" w:type="dxa"/>
          </w:tcPr>
          <w:p>
            <w:pPr>
              <w:pStyle w:val="TableParagraph"/>
              <w:spacing w:before="24"/>
              <w:ind w:left="445" w:right="403"/>
              <w:jc w:val="center"/>
              <w:rPr>
                <w:b/>
                <w:sz w:val="15"/>
              </w:rPr>
            </w:pPr>
            <w:r>
              <w:rPr>
                <w:b/>
                <w:spacing w:val="-4"/>
                <w:sz w:val="15"/>
              </w:rPr>
              <w:t>0,00</w:t>
            </w:r>
          </w:p>
        </w:tc>
        <w:tc>
          <w:tcPr>
            <w:tcW w:w="1247" w:type="dxa"/>
          </w:tcPr>
          <w:p>
            <w:pPr>
              <w:pStyle w:val="TableParagraph"/>
              <w:spacing w:before="24"/>
              <w:ind w:left="445" w:right="403"/>
              <w:jc w:val="center"/>
              <w:rPr>
                <w:b/>
                <w:sz w:val="15"/>
              </w:rPr>
            </w:pPr>
            <w:r>
              <w:rPr>
                <w:b/>
                <w:spacing w:val="-4"/>
                <w:sz w:val="15"/>
              </w:rPr>
              <w:t>0,00</w:t>
            </w:r>
          </w:p>
        </w:tc>
        <w:tc>
          <w:tcPr>
            <w:tcW w:w="1247" w:type="dxa"/>
          </w:tcPr>
          <w:p>
            <w:pPr>
              <w:pStyle w:val="TableParagraph"/>
              <w:spacing w:before="24"/>
              <w:ind w:left="445" w:right="402"/>
              <w:jc w:val="center"/>
              <w:rPr>
                <w:b/>
                <w:sz w:val="15"/>
              </w:rPr>
            </w:pPr>
            <w:r>
              <w:rPr>
                <w:b/>
                <w:spacing w:val="-4"/>
                <w:sz w:val="15"/>
              </w:rPr>
              <w:t>0,00</w:t>
            </w:r>
          </w:p>
        </w:tc>
        <w:tc>
          <w:tcPr>
            <w:tcW w:w="1033" w:type="dxa"/>
          </w:tcPr>
          <w:p>
            <w:pPr>
              <w:pStyle w:val="TableParagraph"/>
              <w:spacing w:before="24"/>
              <w:ind w:right="236"/>
              <w:rPr>
                <w:b/>
                <w:sz w:val="15"/>
              </w:rPr>
            </w:pPr>
            <w:r>
              <w:rPr>
                <w:b/>
                <w:spacing w:val="-4"/>
                <w:sz w:val="15"/>
              </w:rPr>
              <w:t>0,00</w:t>
            </w:r>
          </w:p>
        </w:tc>
        <w:tc>
          <w:tcPr>
            <w:tcW w:w="1006" w:type="dxa"/>
          </w:tcPr>
          <w:p>
            <w:pPr>
              <w:pStyle w:val="TableParagraph"/>
              <w:spacing w:before="24"/>
              <w:ind w:left="-7561" w:right="-15"/>
              <w:rPr>
                <w:b/>
                <w:sz w:val="15"/>
              </w:rPr>
            </w:pPr>
            <w:r>
              <w:rPr>
                <w:b/>
                <w:spacing w:val="-4"/>
                <w:sz w:val="15"/>
              </w:rPr>
              <w:t>0,00</w:t>
            </w:r>
          </w:p>
        </w:tc>
      </w:tr>
      <w:tr>
        <w:trPr>
          <w:trHeight w:val="226" w:hRule="atLeast"/>
        </w:trPr>
        <w:tc>
          <w:tcPr>
            <w:tcW w:w="4955" w:type="dxa"/>
            <w:gridSpan w:val="2"/>
          </w:tcPr>
          <w:p>
            <w:pPr>
              <w:pStyle w:val="TableParagraph"/>
              <w:ind w:left="476"/>
              <w:jc w:val="left"/>
              <w:rPr>
                <w:b/>
                <w:sz w:val="15"/>
              </w:rPr>
            </w:pPr>
            <w:r>
              <w:rPr>
                <w:b/>
                <w:spacing w:val="-2"/>
                <w:sz w:val="15"/>
              </w:rPr>
              <w:t>Finanzierungsleasing</w:t>
            </w:r>
          </w:p>
        </w:tc>
        <w:tc>
          <w:tcPr>
            <w:tcW w:w="2575" w:type="dxa"/>
          </w:tcPr>
          <w:p>
            <w:pPr>
              <w:pStyle w:val="TableParagraph"/>
              <w:ind w:right="237"/>
              <w:rPr>
                <w:b/>
                <w:sz w:val="15"/>
              </w:rPr>
            </w:pPr>
            <w:r>
              <w:rPr>
                <w:b/>
                <w:spacing w:val="-4"/>
                <w:sz w:val="15"/>
              </w:rPr>
              <w:t>0,00</w:t>
            </w:r>
          </w:p>
        </w:tc>
        <w:tc>
          <w:tcPr>
            <w:tcW w:w="1461" w:type="dxa"/>
          </w:tcPr>
          <w:p>
            <w:pPr>
              <w:pStyle w:val="TableParagraph"/>
              <w:ind w:right="451"/>
              <w:rPr>
                <w:b/>
                <w:sz w:val="15"/>
              </w:rPr>
            </w:pPr>
            <w:r>
              <w:rPr>
                <w:b/>
                <w:spacing w:val="-4"/>
                <w:sz w:val="15"/>
              </w:rPr>
              <w:t>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2"/>
              <w:jc w:val="center"/>
              <w:rPr>
                <w:b/>
                <w:sz w:val="15"/>
              </w:rPr>
            </w:pPr>
            <w:r>
              <w:rPr>
                <w:b/>
                <w:spacing w:val="-4"/>
                <w:sz w:val="15"/>
              </w:rPr>
              <w:t>0,00</w:t>
            </w:r>
          </w:p>
        </w:tc>
        <w:tc>
          <w:tcPr>
            <w:tcW w:w="1033" w:type="dxa"/>
          </w:tcPr>
          <w:p>
            <w:pPr>
              <w:pStyle w:val="TableParagraph"/>
              <w:ind w:right="236"/>
              <w:rPr>
                <w:b/>
                <w:sz w:val="15"/>
              </w:rPr>
            </w:pPr>
            <w:r>
              <w:rPr>
                <w:b/>
                <w:spacing w:val="-4"/>
                <w:sz w:val="15"/>
              </w:rPr>
              <w:t>0,00</w:t>
            </w:r>
          </w:p>
        </w:tc>
        <w:tc>
          <w:tcPr>
            <w:tcW w:w="1006" w:type="dxa"/>
          </w:tcPr>
          <w:p>
            <w:pPr>
              <w:pStyle w:val="TableParagraph"/>
              <w:ind w:left="-7561" w:right="-15"/>
              <w:rPr>
                <w:b/>
                <w:sz w:val="15"/>
              </w:rPr>
            </w:pPr>
            <w:r>
              <w:rPr>
                <w:b/>
                <w:spacing w:val="-4"/>
                <w:sz w:val="15"/>
              </w:rPr>
              <w:t>0,00</w:t>
            </w:r>
          </w:p>
        </w:tc>
      </w:tr>
      <w:tr>
        <w:trPr>
          <w:trHeight w:val="455" w:hRule="atLeast"/>
        </w:trPr>
        <w:tc>
          <w:tcPr>
            <w:tcW w:w="4955" w:type="dxa"/>
            <w:gridSpan w:val="2"/>
            <w:tcBorders>
              <w:bottom w:val="single" w:sz="6" w:space="0" w:color="000000"/>
            </w:tcBorders>
          </w:tcPr>
          <w:p>
            <w:pPr>
              <w:pStyle w:val="TableParagraph"/>
              <w:ind w:left="476"/>
              <w:jc w:val="left"/>
              <w:rPr>
                <w:b/>
                <w:sz w:val="15"/>
              </w:rPr>
            </w:pPr>
            <w:r>
              <w:rPr>
                <w:b/>
                <w:sz w:val="15"/>
              </w:rPr>
              <w:t>Veräußerung</w:t>
            </w:r>
            <w:r>
              <w:rPr>
                <w:b/>
                <w:spacing w:val="10"/>
                <w:sz w:val="15"/>
              </w:rPr>
              <w:t> </w:t>
            </w:r>
            <w:r>
              <w:rPr>
                <w:b/>
                <w:sz w:val="15"/>
              </w:rPr>
              <w:t>langfristiges</w:t>
            </w:r>
            <w:r>
              <w:rPr>
                <w:b/>
                <w:spacing w:val="10"/>
                <w:sz w:val="15"/>
              </w:rPr>
              <w:t> </w:t>
            </w:r>
            <w:r>
              <w:rPr>
                <w:b/>
                <w:sz w:val="15"/>
              </w:rPr>
              <w:t>Vermögen</w:t>
            </w:r>
            <w:r>
              <w:rPr>
                <w:b/>
                <w:spacing w:val="11"/>
                <w:sz w:val="15"/>
              </w:rPr>
              <w:t> </w:t>
            </w:r>
            <w:r>
              <w:rPr>
                <w:b/>
                <w:sz w:val="15"/>
              </w:rPr>
              <w:t>und</w:t>
            </w:r>
            <w:r>
              <w:rPr>
                <w:b/>
                <w:spacing w:val="10"/>
                <w:sz w:val="15"/>
              </w:rPr>
              <w:t> </w:t>
            </w:r>
            <w:r>
              <w:rPr>
                <w:b/>
                <w:spacing w:val="-2"/>
                <w:sz w:val="15"/>
              </w:rPr>
              <w:t>sonstiges</w:t>
            </w:r>
          </w:p>
        </w:tc>
        <w:tc>
          <w:tcPr>
            <w:tcW w:w="2575" w:type="dxa"/>
            <w:tcBorders>
              <w:bottom w:val="single" w:sz="6" w:space="0" w:color="000000"/>
            </w:tcBorders>
          </w:tcPr>
          <w:p>
            <w:pPr>
              <w:pStyle w:val="TableParagraph"/>
              <w:ind w:right="237"/>
              <w:rPr>
                <w:b/>
                <w:sz w:val="15"/>
              </w:rPr>
            </w:pPr>
            <w:r>
              <w:rPr>
                <w:b/>
                <w:spacing w:val="-4"/>
                <w:sz w:val="15"/>
              </w:rPr>
              <w:t>0,00</w:t>
            </w:r>
          </w:p>
        </w:tc>
        <w:tc>
          <w:tcPr>
            <w:tcW w:w="1461" w:type="dxa"/>
            <w:tcBorders>
              <w:bottom w:val="single" w:sz="6" w:space="0" w:color="000000"/>
            </w:tcBorders>
          </w:tcPr>
          <w:p>
            <w:pPr>
              <w:pStyle w:val="TableParagraph"/>
              <w:ind w:right="451"/>
              <w:rPr>
                <w:b/>
                <w:sz w:val="15"/>
              </w:rPr>
            </w:pPr>
            <w:r>
              <w:rPr>
                <w:b/>
                <w:spacing w:val="-4"/>
                <w:sz w:val="15"/>
              </w:rPr>
              <w:t>0,00</w:t>
            </w:r>
          </w:p>
        </w:tc>
        <w:tc>
          <w:tcPr>
            <w:tcW w:w="1247" w:type="dxa"/>
            <w:tcBorders>
              <w:bottom w:val="single" w:sz="6" w:space="0" w:color="000000"/>
            </w:tcBorders>
          </w:tcPr>
          <w:p>
            <w:pPr>
              <w:pStyle w:val="TableParagraph"/>
              <w:ind w:left="445" w:right="403"/>
              <w:jc w:val="center"/>
              <w:rPr>
                <w:b/>
                <w:sz w:val="15"/>
              </w:rPr>
            </w:pPr>
            <w:r>
              <w:rPr>
                <w:b/>
                <w:spacing w:val="-4"/>
                <w:sz w:val="15"/>
              </w:rPr>
              <w:t>0,00</w:t>
            </w:r>
          </w:p>
        </w:tc>
        <w:tc>
          <w:tcPr>
            <w:tcW w:w="1247" w:type="dxa"/>
            <w:tcBorders>
              <w:bottom w:val="single" w:sz="6" w:space="0" w:color="000000"/>
            </w:tcBorders>
          </w:tcPr>
          <w:p>
            <w:pPr>
              <w:pStyle w:val="TableParagraph"/>
              <w:ind w:left="445" w:right="403"/>
              <w:jc w:val="center"/>
              <w:rPr>
                <w:b/>
                <w:sz w:val="15"/>
              </w:rPr>
            </w:pPr>
            <w:r>
              <w:rPr>
                <w:b/>
                <w:spacing w:val="-4"/>
                <w:sz w:val="15"/>
              </w:rPr>
              <w:t>0,00</w:t>
            </w:r>
          </w:p>
        </w:tc>
        <w:tc>
          <w:tcPr>
            <w:tcW w:w="1247" w:type="dxa"/>
            <w:tcBorders>
              <w:bottom w:val="single" w:sz="6" w:space="0" w:color="000000"/>
            </w:tcBorders>
          </w:tcPr>
          <w:p>
            <w:pPr>
              <w:pStyle w:val="TableParagraph"/>
              <w:ind w:left="445" w:right="402"/>
              <w:jc w:val="center"/>
              <w:rPr>
                <w:b/>
                <w:sz w:val="15"/>
              </w:rPr>
            </w:pPr>
            <w:r>
              <w:rPr>
                <w:b/>
                <w:spacing w:val="-4"/>
                <w:sz w:val="15"/>
              </w:rPr>
              <w:t>0,00</w:t>
            </w:r>
          </w:p>
        </w:tc>
        <w:tc>
          <w:tcPr>
            <w:tcW w:w="1033" w:type="dxa"/>
            <w:tcBorders>
              <w:bottom w:val="single" w:sz="6" w:space="0" w:color="000000"/>
            </w:tcBorders>
          </w:tcPr>
          <w:p>
            <w:pPr>
              <w:pStyle w:val="TableParagraph"/>
              <w:ind w:right="236"/>
              <w:rPr>
                <w:b/>
                <w:sz w:val="15"/>
              </w:rPr>
            </w:pPr>
            <w:r>
              <w:rPr>
                <w:b/>
                <w:spacing w:val="-4"/>
                <w:sz w:val="15"/>
              </w:rPr>
              <w:t>0,00</w:t>
            </w:r>
          </w:p>
        </w:tc>
        <w:tc>
          <w:tcPr>
            <w:tcW w:w="1006" w:type="dxa"/>
            <w:tcBorders>
              <w:bottom w:val="single" w:sz="6" w:space="0" w:color="000000"/>
            </w:tcBorders>
          </w:tcPr>
          <w:p>
            <w:pPr>
              <w:pStyle w:val="TableParagraph"/>
              <w:ind w:left="-7561" w:right="-15"/>
              <w:rPr>
                <w:b/>
                <w:sz w:val="15"/>
              </w:rPr>
            </w:pPr>
            <w:r>
              <w:rPr>
                <w:b/>
                <w:spacing w:val="-4"/>
                <w:sz w:val="15"/>
              </w:rPr>
              <w:t>0,00</w:t>
            </w:r>
          </w:p>
        </w:tc>
      </w:tr>
      <w:tr>
        <w:trPr>
          <w:trHeight w:val="250" w:hRule="atLeast"/>
        </w:trPr>
        <w:tc>
          <w:tcPr>
            <w:tcW w:w="4955" w:type="dxa"/>
            <w:gridSpan w:val="2"/>
            <w:tcBorders>
              <w:top w:val="single" w:sz="6" w:space="0" w:color="000000"/>
            </w:tcBorders>
          </w:tcPr>
          <w:p>
            <w:pPr>
              <w:pStyle w:val="TableParagraph"/>
              <w:spacing w:before="23"/>
              <w:ind w:left="26"/>
              <w:jc w:val="left"/>
              <w:rPr>
                <w:b/>
                <w:sz w:val="17"/>
              </w:rPr>
            </w:pPr>
            <w:r>
              <w:rPr>
                <w:b/>
                <w:sz w:val="17"/>
              </w:rPr>
              <w:t>Finanzierungsergebnis</w:t>
            </w:r>
            <w:r>
              <w:rPr>
                <w:b/>
                <w:spacing w:val="4"/>
                <w:sz w:val="17"/>
              </w:rPr>
              <w:t> </w:t>
            </w:r>
            <w:r>
              <w:rPr>
                <w:b/>
                <w:spacing w:val="-2"/>
                <w:sz w:val="17"/>
              </w:rPr>
              <w:t>1820000</w:t>
            </w:r>
          </w:p>
        </w:tc>
        <w:tc>
          <w:tcPr>
            <w:tcW w:w="2575" w:type="dxa"/>
            <w:tcBorders>
              <w:top w:val="single" w:sz="6" w:space="0" w:color="000000"/>
            </w:tcBorders>
          </w:tcPr>
          <w:p>
            <w:pPr>
              <w:pStyle w:val="TableParagraph"/>
              <w:spacing w:before="23"/>
              <w:ind w:right="241"/>
              <w:rPr>
                <w:b/>
                <w:sz w:val="17"/>
              </w:rPr>
            </w:pPr>
            <w:r>
              <w:rPr>
                <w:b/>
                <w:spacing w:val="-4"/>
                <w:sz w:val="17"/>
              </w:rPr>
              <w:t>0,00</w:t>
            </w:r>
          </w:p>
        </w:tc>
        <w:tc>
          <w:tcPr>
            <w:tcW w:w="1461" w:type="dxa"/>
            <w:tcBorders>
              <w:top w:val="single" w:sz="6" w:space="0" w:color="000000"/>
            </w:tcBorders>
          </w:tcPr>
          <w:p>
            <w:pPr>
              <w:pStyle w:val="TableParagraph"/>
              <w:spacing w:before="23"/>
              <w:ind w:right="455"/>
              <w:rPr>
                <w:b/>
                <w:sz w:val="17"/>
              </w:rPr>
            </w:pPr>
            <w:r>
              <w:rPr>
                <w:b/>
                <w:spacing w:val="-4"/>
                <w:sz w:val="17"/>
              </w:rPr>
              <w:t>0,00</w:t>
            </w:r>
          </w:p>
        </w:tc>
        <w:tc>
          <w:tcPr>
            <w:tcW w:w="1247" w:type="dxa"/>
            <w:tcBorders>
              <w:top w:val="single" w:sz="6" w:space="0" w:color="000000"/>
            </w:tcBorders>
          </w:tcPr>
          <w:p>
            <w:pPr>
              <w:pStyle w:val="TableParagraph"/>
              <w:spacing w:before="23"/>
              <w:ind w:left="443" w:right="444"/>
              <w:jc w:val="center"/>
              <w:rPr>
                <w:b/>
                <w:sz w:val="17"/>
              </w:rPr>
            </w:pPr>
            <w:r>
              <w:rPr>
                <w:b/>
                <w:spacing w:val="-4"/>
                <w:sz w:val="17"/>
              </w:rPr>
              <w:t>0,00</w:t>
            </w:r>
          </w:p>
        </w:tc>
        <w:tc>
          <w:tcPr>
            <w:tcW w:w="1247" w:type="dxa"/>
            <w:tcBorders>
              <w:top w:val="single" w:sz="6" w:space="0" w:color="000000"/>
            </w:tcBorders>
          </w:tcPr>
          <w:p>
            <w:pPr>
              <w:pStyle w:val="TableParagraph"/>
              <w:spacing w:before="23"/>
              <w:ind w:left="443" w:right="444"/>
              <w:jc w:val="center"/>
              <w:rPr>
                <w:b/>
                <w:sz w:val="17"/>
              </w:rPr>
            </w:pPr>
            <w:r>
              <w:rPr>
                <w:b/>
                <w:spacing w:val="-4"/>
                <w:sz w:val="17"/>
              </w:rPr>
              <w:t>0,00</w:t>
            </w:r>
          </w:p>
        </w:tc>
        <w:tc>
          <w:tcPr>
            <w:tcW w:w="1247" w:type="dxa"/>
            <w:tcBorders>
              <w:top w:val="single" w:sz="6" w:space="0" w:color="000000"/>
            </w:tcBorders>
          </w:tcPr>
          <w:p>
            <w:pPr>
              <w:pStyle w:val="TableParagraph"/>
              <w:spacing w:before="23"/>
              <w:ind w:left="444" w:right="444"/>
              <w:jc w:val="center"/>
              <w:rPr>
                <w:b/>
                <w:sz w:val="17"/>
              </w:rPr>
            </w:pPr>
            <w:r>
              <w:rPr>
                <w:b/>
                <w:spacing w:val="-4"/>
                <w:sz w:val="17"/>
              </w:rPr>
              <w:t>0,00</w:t>
            </w:r>
          </w:p>
        </w:tc>
        <w:tc>
          <w:tcPr>
            <w:tcW w:w="1033" w:type="dxa"/>
            <w:tcBorders>
              <w:top w:val="single" w:sz="6" w:space="0" w:color="000000"/>
            </w:tcBorders>
          </w:tcPr>
          <w:p>
            <w:pPr>
              <w:pStyle w:val="TableParagraph"/>
              <w:spacing w:before="23"/>
              <w:ind w:right="240"/>
              <w:rPr>
                <w:b/>
                <w:sz w:val="17"/>
              </w:rPr>
            </w:pPr>
            <w:r>
              <w:rPr>
                <w:b/>
                <w:spacing w:val="-4"/>
                <w:sz w:val="17"/>
              </w:rPr>
              <w:t>0,00</w:t>
            </w:r>
          </w:p>
        </w:tc>
        <w:tc>
          <w:tcPr>
            <w:tcW w:w="1006" w:type="dxa"/>
            <w:tcBorders>
              <w:top w:val="single" w:sz="6" w:space="0" w:color="000000"/>
            </w:tcBorders>
          </w:tcPr>
          <w:p>
            <w:pPr>
              <w:pStyle w:val="TableParagraph"/>
              <w:spacing w:before="23"/>
              <w:ind w:left="-7561"/>
              <w:rPr>
                <w:b/>
                <w:sz w:val="17"/>
              </w:rPr>
            </w:pPr>
            <w:r>
              <w:rPr>
                <w:b/>
                <w:spacing w:val="-4"/>
                <w:sz w:val="17"/>
              </w:rPr>
              <w:t>0,00</w:t>
            </w:r>
          </w:p>
        </w:tc>
      </w:tr>
      <w:tr>
        <w:trPr>
          <w:trHeight w:val="273" w:hRule="atLeast"/>
        </w:trPr>
        <w:tc>
          <w:tcPr>
            <w:tcW w:w="4955" w:type="dxa"/>
            <w:gridSpan w:val="2"/>
          </w:tcPr>
          <w:p>
            <w:pPr>
              <w:pStyle w:val="TableParagraph"/>
              <w:spacing w:before="0"/>
              <w:jc w:val="left"/>
              <w:rPr>
                <w:rFonts w:ascii="Times New Roman"/>
                <w:sz w:val="16"/>
              </w:rPr>
            </w:pPr>
          </w:p>
        </w:tc>
        <w:tc>
          <w:tcPr>
            <w:tcW w:w="2575" w:type="dxa"/>
          </w:tcPr>
          <w:p>
            <w:pPr>
              <w:pStyle w:val="TableParagraph"/>
              <w:spacing w:before="41"/>
              <w:ind w:right="294"/>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461" w:type="dxa"/>
          </w:tcPr>
          <w:p>
            <w:pPr>
              <w:pStyle w:val="TableParagraph"/>
              <w:spacing w:before="28"/>
              <w:ind w:right="455"/>
              <w:rPr>
                <w:b/>
                <w:sz w:val="17"/>
              </w:rPr>
            </w:pPr>
            <w:r>
              <w:rPr>
                <w:b/>
                <w:spacing w:val="-4"/>
                <w:sz w:val="17"/>
              </w:rPr>
              <w:t>0,00</w:t>
            </w:r>
          </w:p>
        </w:tc>
        <w:tc>
          <w:tcPr>
            <w:tcW w:w="1247" w:type="dxa"/>
          </w:tcPr>
          <w:p>
            <w:pPr>
              <w:pStyle w:val="TableParagraph"/>
              <w:spacing w:before="28"/>
              <w:ind w:left="443" w:right="444"/>
              <w:jc w:val="center"/>
              <w:rPr>
                <w:b/>
                <w:sz w:val="17"/>
              </w:rPr>
            </w:pPr>
            <w:r>
              <w:rPr>
                <w:b/>
                <w:spacing w:val="-4"/>
                <w:sz w:val="17"/>
              </w:rPr>
              <w:t>0,00</w:t>
            </w:r>
          </w:p>
        </w:tc>
        <w:tc>
          <w:tcPr>
            <w:tcW w:w="1247" w:type="dxa"/>
          </w:tcPr>
          <w:p>
            <w:pPr>
              <w:pStyle w:val="TableParagraph"/>
              <w:spacing w:before="28"/>
              <w:ind w:left="443" w:right="444"/>
              <w:jc w:val="center"/>
              <w:rPr>
                <w:b/>
                <w:sz w:val="17"/>
              </w:rPr>
            </w:pPr>
            <w:r>
              <w:rPr>
                <w:b/>
                <w:spacing w:val="-4"/>
                <w:sz w:val="17"/>
              </w:rPr>
              <w:t>0,00</w:t>
            </w:r>
          </w:p>
        </w:tc>
        <w:tc>
          <w:tcPr>
            <w:tcW w:w="1247" w:type="dxa"/>
          </w:tcPr>
          <w:p>
            <w:pPr>
              <w:pStyle w:val="TableParagraph"/>
              <w:spacing w:before="28"/>
              <w:ind w:left="444" w:right="444"/>
              <w:jc w:val="center"/>
              <w:rPr>
                <w:b/>
                <w:sz w:val="17"/>
              </w:rPr>
            </w:pPr>
            <w:r>
              <w:rPr>
                <w:b/>
                <w:spacing w:val="-4"/>
                <w:sz w:val="17"/>
              </w:rPr>
              <w:t>0,00</w:t>
            </w:r>
          </w:p>
        </w:tc>
        <w:tc>
          <w:tcPr>
            <w:tcW w:w="1033" w:type="dxa"/>
          </w:tcPr>
          <w:p>
            <w:pPr>
              <w:pStyle w:val="TableParagraph"/>
              <w:spacing w:before="28"/>
              <w:ind w:right="240"/>
              <w:rPr>
                <w:b/>
                <w:sz w:val="17"/>
              </w:rPr>
            </w:pPr>
            <w:r>
              <w:rPr>
                <w:b/>
                <w:spacing w:val="-4"/>
                <w:sz w:val="17"/>
              </w:rPr>
              <w:t>0,00</w:t>
            </w:r>
          </w:p>
        </w:tc>
        <w:tc>
          <w:tcPr>
            <w:tcW w:w="1006" w:type="dxa"/>
          </w:tcPr>
          <w:p>
            <w:pPr>
              <w:pStyle w:val="TableParagraph"/>
              <w:spacing w:before="0"/>
              <w:jc w:val="left"/>
              <w:rPr>
                <w:rFonts w:ascii="Times New Roman"/>
                <w:sz w:val="16"/>
              </w:rPr>
            </w:pPr>
          </w:p>
        </w:tc>
      </w:tr>
    </w:tbl>
    <w:p>
      <w:pPr>
        <w:spacing w:after="0"/>
        <w:jc w:val="left"/>
        <w:rPr>
          <w:rFonts w:ascii="Times New Roman"/>
          <w:sz w:val="16"/>
        </w:rPr>
        <w:sectPr>
          <w:pgSz w:w="16840" w:h="11910" w:orient="landscape"/>
          <w:pgMar w:header="567" w:footer="601" w:top="1140" w:bottom="800" w:left="760" w:right="820"/>
        </w:sectPr>
      </w:pPr>
    </w:p>
    <w:p>
      <w:pPr>
        <w:pStyle w:val="BodyText"/>
        <w:spacing w:before="10"/>
        <w:rPr>
          <w:sz w:val="17"/>
        </w:rPr>
      </w:pPr>
      <w:r>
        <w:rPr/>
        <w:pict>
          <v:shape style="position:absolute;margin-left:94.60144pt;margin-top:249.436813pt;width:666.7pt;height:100pt;mso-position-horizontal-relative:page;mso-position-vertical-relative:page;z-index:15859200;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1"/>
        <w:gridCol w:w="2735"/>
        <w:gridCol w:w="1192"/>
        <w:gridCol w:w="1247"/>
        <w:gridCol w:w="1247"/>
        <w:gridCol w:w="1247"/>
        <w:gridCol w:w="1137"/>
        <w:gridCol w:w="1167"/>
      </w:tblGrid>
      <w:tr>
        <w:trPr>
          <w:trHeight w:val="225" w:hRule="atLeast"/>
        </w:trPr>
        <w:tc>
          <w:tcPr>
            <w:tcW w:w="4881" w:type="dxa"/>
            <w:shd w:val="clear" w:color="auto" w:fill="D8D8D8"/>
          </w:tcPr>
          <w:p>
            <w:pPr>
              <w:pStyle w:val="TableParagraph"/>
              <w:tabs>
                <w:tab w:pos="930" w:val="left" w:leader="none"/>
              </w:tabs>
              <w:spacing w:line="172" w:lineRule="exact" w:before="33"/>
              <w:ind w:left="23"/>
              <w:jc w:val="left"/>
              <w:rPr>
                <w:b/>
                <w:sz w:val="15"/>
              </w:rPr>
            </w:pPr>
            <w:r>
              <w:rPr>
                <w:b/>
                <w:spacing w:val="-2"/>
                <w:sz w:val="15"/>
              </w:rPr>
              <w:t>Vorhaben</w:t>
            </w:r>
            <w:r>
              <w:rPr>
                <w:b/>
                <w:sz w:val="15"/>
              </w:rPr>
              <w:tab/>
            </w:r>
            <w:r>
              <w:rPr>
                <w:b/>
                <w:spacing w:val="-2"/>
                <w:sz w:val="15"/>
              </w:rPr>
              <w:t>Vorhabensbezeichnung</w:t>
            </w:r>
          </w:p>
        </w:tc>
        <w:tc>
          <w:tcPr>
            <w:tcW w:w="2735" w:type="dxa"/>
            <w:shd w:val="clear" w:color="auto" w:fill="D8D8D8"/>
          </w:tcPr>
          <w:p>
            <w:pPr>
              <w:pStyle w:val="TableParagraph"/>
              <w:spacing w:before="0"/>
              <w:jc w:val="left"/>
              <w:rPr>
                <w:rFonts w:ascii="Times New Roman"/>
                <w:sz w:val="16"/>
              </w:rPr>
            </w:pPr>
          </w:p>
        </w:tc>
        <w:tc>
          <w:tcPr>
            <w:tcW w:w="1192" w:type="dxa"/>
            <w:shd w:val="clear" w:color="auto" w:fill="D8D8D8"/>
          </w:tcPr>
          <w:p>
            <w:pPr>
              <w:pStyle w:val="TableParagraph"/>
              <w:spacing w:before="0"/>
              <w:jc w:val="left"/>
              <w:rPr>
                <w:rFonts w:ascii="Times New Roman"/>
                <w:sz w:val="16"/>
              </w:rPr>
            </w:pPr>
          </w:p>
        </w:tc>
        <w:tc>
          <w:tcPr>
            <w:tcW w:w="1247" w:type="dxa"/>
            <w:shd w:val="clear" w:color="auto" w:fill="D8D8D8"/>
          </w:tcPr>
          <w:p>
            <w:pPr>
              <w:pStyle w:val="TableParagraph"/>
              <w:spacing w:before="0"/>
              <w:jc w:val="left"/>
              <w:rPr>
                <w:rFonts w:ascii="Times New Roman"/>
                <w:sz w:val="16"/>
              </w:rPr>
            </w:pPr>
          </w:p>
        </w:tc>
        <w:tc>
          <w:tcPr>
            <w:tcW w:w="1247" w:type="dxa"/>
            <w:shd w:val="clear" w:color="auto" w:fill="D8D8D8"/>
          </w:tcPr>
          <w:p>
            <w:pPr>
              <w:pStyle w:val="TableParagraph"/>
              <w:spacing w:before="0"/>
              <w:jc w:val="left"/>
              <w:rPr>
                <w:rFonts w:ascii="Times New Roman"/>
                <w:sz w:val="16"/>
              </w:rPr>
            </w:pPr>
          </w:p>
        </w:tc>
        <w:tc>
          <w:tcPr>
            <w:tcW w:w="1247" w:type="dxa"/>
            <w:shd w:val="clear" w:color="auto" w:fill="D8D8D8"/>
          </w:tcPr>
          <w:p>
            <w:pPr>
              <w:pStyle w:val="TableParagraph"/>
              <w:spacing w:before="0"/>
              <w:jc w:val="left"/>
              <w:rPr>
                <w:rFonts w:ascii="Times New Roman"/>
                <w:sz w:val="16"/>
              </w:rPr>
            </w:pPr>
          </w:p>
        </w:tc>
        <w:tc>
          <w:tcPr>
            <w:tcW w:w="1137" w:type="dxa"/>
            <w:shd w:val="clear" w:color="auto" w:fill="D8D8D8"/>
          </w:tcPr>
          <w:p>
            <w:pPr>
              <w:pStyle w:val="TableParagraph"/>
              <w:spacing w:before="0"/>
              <w:jc w:val="left"/>
              <w:rPr>
                <w:rFonts w:ascii="Times New Roman"/>
                <w:sz w:val="16"/>
              </w:rPr>
            </w:pPr>
          </w:p>
        </w:tc>
        <w:tc>
          <w:tcPr>
            <w:tcW w:w="1167" w:type="dxa"/>
            <w:shd w:val="clear" w:color="auto" w:fill="D8D8D8"/>
          </w:tcPr>
          <w:p>
            <w:pPr>
              <w:pStyle w:val="TableParagraph"/>
              <w:spacing w:line="172" w:lineRule="exact" w:before="33"/>
              <w:ind w:right="77"/>
              <w:rPr>
                <w:b/>
                <w:sz w:val="15"/>
              </w:rPr>
            </w:pPr>
            <w:r>
              <w:rPr>
                <w:b/>
                <w:sz w:val="15"/>
              </w:rPr>
              <w:t>Plan</w:t>
            </w:r>
            <w:r>
              <w:rPr>
                <w:b/>
                <w:spacing w:val="6"/>
                <w:sz w:val="15"/>
              </w:rPr>
              <w:t> </w:t>
            </w:r>
            <w:r>
              <w:rPr>
                <w:b/>
                <w:spacing w:val="-2"/>
                <w:sz w:val="15"/>
              </w:rPr>
              <w:t>Gesamt</w:t>
            </w:r>
          </w:p>
        </w:tc>
      </w:tr>
      <w:tr>
        <w:trPr>
          <w:trHeight w:val="227" w:hRule="atLeast"/>
        </w:trPr>
        <w:tc>
          <w:tcPr>
            <w:tcW w:w="4881" w:type="dxa"/>
            <w:shd w:val="clear" w:color="auto" w:fill="D8D8D8"/>
          </w:tcPr>
          <w:p>
            <w:pPr>
              <w:pStyle w:val="TableParagraph"/>
              <w:tabs>
                <w:tab w:pos="2404" w:val="left" w:leader="none"/>
              </w:tabs>
              <w:spacing w:before="17"/>
              <w:ind w:left="703"/>
              <w:jc w:val="left"/>
              <w:rPr>
                <w:b/>
                <w:sz w:val="15"/>
              </w:rPr>
            </w:pPr>
            <w:r>
              <w:rPr>
                <w:b/>
                <w:spacing w:val="-2"/>
                <w:sz w:val="15"/>
              </w:rPr>
              <w:t>Konto</w:t>
            </w:r>
            <w:r>
              <w:rPr>
                <w:b/>
                <w:sz w:val="15"/>
              </w:rPr>
              <w:tab/>
            </w:r>
            <w:r>
              <w:rPr>
                <w:b/>
                <w:spacing w:val="-2"/>
                <w:sz w:val="15"/>
              </w:rPr>
              <w:t>Bezeichnung</w:t>
            </w:r>
          </w:p>
        </w:tc>
        <w:tc>
          <w:tcPr>
            <w:tcW w:w="2735" w:type="dxa"/>
            <w:shd w:val="clear" w:color="auto" w:fill="D8D8D8"/>
          </w:tcPr>
          <w:p>
            <w:pPr>
              <w:pStyle w:val="TableParagraph"/>
              <w:spacing w:before="17"/>
              <w:ind w:left="1524"/>
              <w:jc w:val="left"/>
              <w:rPr>
                <w:b/>
                <w:sz w:val="15"/>
              </w:rPr>
            </w:pPr>
            <w:r>
              <w:rPr>
                <w:b/>
                <w:sz w:val="15"/>
              </w:rPr>
              <w:t>RA</w:t>
            </w:r>
            <w:r>
              <w:rPr>
                <w:b/>
                <w:spacing w:val="3"/>
                <w:sz w:val="15"/>
              </w:rPr>
              <w:t> </w:t>
            </w:r>
            <w:r>
              <w:rPr>
                <w:b/>
                <w:spacing w:val="-2"/>
                <w:sz w:val="15"/>
              </w:rPr>
              <w:t>Vorjahre</w:t>
            </w:r>
          </w:p>
        </w:tc>
        <w:tc>
          <w:tcPr>
            <w:tcW w:w="1192" w:type="dxa"/>
            <w:shd w:val="clear" w:color="auto" w:fill="D8D8D8"/>
          </w:tcPr>
          <w:p>
            <w:pPr>
              <w:pStyle w:val="TableParagraph"/>
              <w:spacing w:before="17"/>
              <w:ind w:left="325"/>
              <w:jc w:val="left"/>
              <w:rPr>
                <w:b/>
                <w:sz w:val="15"/>
              </w:rPr>
            </w:pPr>
            <w:r>
              <w:rPr>
                <w:b/>
                <w:sz w:val="15"/>
              </w:rPr>
              <w:t>VA</w:t>
            </w:r>
            <w:r>
              <w:rPr>
                <w:b/>
                <w:spacing w:val="4"/>
                <w:sz w:val="15"/>
              </w:rPr>
              <w:t> </w:t>
            </w:r>
            <w:r>
              <w:rPr>
                <w:b/>
                <w:spacing w:val="-4"/>
                <w:sz w:val="15"/>
              </w:rPr>
              <w:t>2022</w:t>
            </w:r>
          </w:p>
        </w:tc>
        <w:tc>
          <w:tcPr>
            <w:tcW w:w="1247" w:type="dxa"/>
            <w:shd w:val="clear" w:color="auto" w:fill="D8D8D8"/>
          </w:tcPr>
          <w:p>
            <w:pPr>
              <w:pStyle w:val="TableParagraph"/>
              <w:spacing w:before="17"/>
              <w:ind w:left="270"/>
              <w:jc w:val="left"/>
              <w:rPr>
                <w:b/>
                <w:sz w:val="15"/>
              </w:rPr>
            </w:pPr>
            <w:r>
              <w:rPr>
                <w:b/>
                <w:sz w:val="15"/>
              </w:rPr>
              <w:t>Plan</w:t>
            </w:r>
            <w:r>
              <w:rPr>
                <w:b/>
                <w:spacing w:val="6"/>
                <w:sz w:val="15"/>
              </w:rPr>
              <w:t> </w:t>
            </w:r>
            <w:r>
              <w:rPr>
                <w:b/>
                <w:spacing w:val="-4"/>
                <w:sz w:val="15"/>
              </w:rPr>
              <w:t>2023</w:t>
            </w:r>
          </w:p>
        </w:tc>
        <w:tc>
          <w:tcPr>
            <w:tcW w:w="1247" w:type="dxa"/>
            <w:shd w:val="clear" w:color="auto" w:fill="D8D8D8"/>
          </w:tcPr>
          <w:p>
            <w:pPr>
              <w:pStyle w:val="TableParagraph"/>
              <w:spacing w:before="17"/>
              <w:ind w:left="270"/>
              <w:jc w:val="left"/>
              <w:rPr>
                <w:b/>
                <w:sz w:val="15"/>
              </w:rPr>
            </w:pPr>
            <w:r>
              <w:rPr>
                <w:b/>
                <w:sz w:val="15"/>
              </w:rPr>
              <w:t>Plan</w:t>
            </w:r>
            <w:r>
              <w:rPr>
                <w:b/>
                <w:spacing w:val="6"/>
                <w:sz w:val="15"/>
              </w:rPr>
              <w:t> </w:t>
            </w:r>
            <w:r>
              <w:rPr>
                <w:b/>
                <w:spacing w:val="-4"/>
                <w:sz w:val="15"/>
              </w:rPr>
              <w:t>2024</w:t>
            </w:r>
          </w:p>
        </w:tc>
        <w:tc>
          <w:tcPr>
            <w:tcW w:w="1247" w:type="dxa"/>
            <w:shd w:val="clear" w:color="auto" w:fill="D8D8D8"/>
          </w:tcPr>
          <w:p>
            <w:pPr>
              <w:pStyle w:val="TableParagraph"/>
              <w:spacing w:before="17"/>
              <w:ind w:left="270"/>
              <w:jc w:val="left"/>
              <w:rPr>
                <w:b/>
                <w:sz w:val="15"/>
              </w:rPr>
            </w:pPr>
            <w:r>
              <w:rPr>
                <w:b/>
                <w:sz w:val="15"/>
              </w:rPr>
              <w:t>Plan</w:t>
            </w:r>
            <w:r>
              <w:rPr>
                <w:b/>
                <w:spacing w:val="6"/>
                <w:sz w:val="15"/>
              </w:rPr>
              <w:t> </w:t>
            </w:r>
            <w:r>
              <w:rPr>
                <w:b/>
                <w:spacing w:val="-4"/>
                <w:sz w:val="15"/>
              </w:rPr>
              <w:t>2025</w:t>
            </w:r>
          </w:p>
        </w:tc>
        <w:tc>
          <w:tcPr>
            <w:tcW w:w="1137" w:type="dxa"/>
            <w:shd w:val="clear" w:color="auto" w:fill="D8D8D8"/>
          </w:tcPr>
          <w:p>
            <w:pPr>
              <w:pStyle w:val="TableParagraph"/>
              <w:spacing w:before="17"/>
              <w:ind w:left="271"/>
              <w:jc w:val="left"/>
              <w:rPr>
                <w:b/>
                <w:sz w:val="15"/>
              </w:rPr>
            </w:pPr>
            <w:r>
              <w:rPr>
                <w:b/>
                <w:sz w:val="15"/>
              </w:rPr>
              <w:t>Plan</w:t>
            </w:r>
            <w:r>
              <w:rPr>
                <w:b/>
                <w:spacing w:val="6"/>
                <w:sz w:val="15"/>
              </w:rPr>
              <w:t> </w:t>
            </w:r>
            <w:r>
              <w:rPr>
                <w:b/>
                <w:spacing w:val="-4"/>
                <w:sz w:val="15"/>
              </w:rPr>
              <w:t>2026</w:t>
            </w:r>
          </w:p>
        </w:tc>
        <w:tc>
          <w:tcPr>
            <w:tcW w:w="1167" w:type="dxa"/>
            <w:shd w:val="clear" w:color="auto" w:fill="D8D8D8"/>
          </w:tcPr>
          <w:p>
            <w:pPr>
              <w:pStyle w:val="TableParagraph"/>
              <w:spacing w:before="17"/>
              <w:ind w:right="77"/>
              <w:rPr>
                <w:b/>
                <w:sz w:val="15"/>
              </w:rPr>
            </w:pPr>
            <w:r>
              <w:rPr>
                <w:b/>
                <w:spacing w:val="-2"/>
                <w:sz w:val="15"/>
              </w:rPr>
              <w:t>(gerundet)</w:t>
            </w:r>
          </w:p>
        </w:tc>
      </w:tr>
    </w:tbl>
    <w:p>
      <w:pPr>
        <w:tabs>
          <w:tab w:pos="1194" w:val="left" w:leader="none"/>
        </w:tabs>
        <w:spacing w:before="69"/>
        <w:ind w:left="287" w:right="0" w:firstLine="0"/>
        <w:jc w:val="left"/>
        <w:rPr>
          <w:b/>
          <w:sz w:val="17"/>
        </w:rPr>
      </w:pPr>
      <w:r>
        <w:rPr>
          <w:b/>
          <w:spacing w:val="-2"/>
          <w:sz w:val="17"/>
        </w:rPr>
        <w:t>1851004</w:t>
      </w:r>
      <w:r>
        <w:rPr>
          <w:b/>
          <w:sz w:val="17"/>
        </w:rPr>
        <w:tab/>
        <w:t>Kanal</w:t>
      </w:r>
      <w:r>
        <w:rPr>
          <w:b/>
          <w:spacing w:val="1"/>
          <w:sz w:val="17"/>
        </w:rPr>
        <w:t> </w:t>
      </w:r>
      <w:r>
        <w:rPr>
          <w:b/>
          <w:sz w:val="17"/>
        </w:rPr>
        <w:t>BA</w:t>
      </w:r>
      <w:r>
        <w:rPr>
          <w:b/>
          <w:spacing w:val="2"/>
          <w:sz w:val="17"/>
        </w:rPr>
        <w:t> </w:t>
      </w:r>
      <w:r>
        <w:rPr>
          <w:b/>
          <w:sz w:val="17"/>
        </w:rPr>
        <w:t>05</w:t>
      </w:r>
      <w:r>
        <w:rPr>
          <w:b/>
          <w:spacing w:val="2"/>
          <w:sz w:val="17"/>
        </w:rPr>
        <w:t> </w:t>
      </w:r>
      <w:r>
        <w:rPr>
          <w:b/>
          <w:sz w:val="17"/>
        </w:rPr>
        <w:t>(2015</w:t>
      </w:r>
      <w:r>
        <w:rPr>
          <w:b/>
          <w:spacing w:val="2"/>
          <w:sz w:val="17"/>
        </w:rPr>
        <w:t> </w:t>
      </w:r>
      <w:r>
        <w:rPr>
          <w:b/>
          <w:sz w:val="17"/>
        </w:rPr>
        <w:t>bis</w:t>
      </w:r>
      <w:r>
        <w:rPr>
          <w:b/>
          <w:spacing w:val="1"/>
          <w:sz w:val="17"/>
        </w:rPr>
        <w:t> </w:t>
      </w:r>
      <w:r>
        <w:rPr>
          <w:b/>
          <w:spacing w:val="-2"/>
          <w:sz w:val="17"/>
        </w:rPr>
        <w:t>2022)</w:t>
      </w:r>
    </w:p>
    <w:p>
      <w:pPr>
        <w:tabs>
          <w:tab w:pos="2759" w:val="left" w:leader="none"/>
        </w:tabs>
        <w:spacing w:line="314" w:lineRule="auto" w:before="110"/>
        <w:ind w:left="510" w:right="11730" w:firstLine="0"/>
        <w:jc w:val="left"/>
        <w:rPr>
          <w:sz w:val="15"/>
        </w:rPr>
      </w:pPr>
      <w:r>
        <w:rPr>
          <w:sz w:val="15"/>
        </w:rPr>
        <w:t>Geplante Gesamtkosten:</w:t>
        <w:tab/>
      </w:r>
      <w:r>
        <w:rPr>
          <w:spacing w:val="-2"/>
          <w:sz w:val="15"/>
        </w:rPr>
        <w:t>202.700,00</w:t>
      </w:r>
      <w:r>
        <w:rPr>
          <w:sz w:val="15"/>
        </w:rPr>
        <w:t> Erläuterungen zum Vorhaben:</w:t>
      </w:r>
    </w:p>
    <w:p>
      <w:pPr>
        <w:spacing w:line="171" w:lineRule="exact" w:before="0"/>
        <w:ind w:left="737" w:right="0" w:firstLine="0"/>
        <w:jc w:val="left"/>
        <w:rPr>
          <w:sz w:val="15"/>
        </w:rPr>
      </w:pPr>
      <w:r>
        <w:rPr>
          <w:sz w:val="15"/>
        </w:rPr>
        <w:t>ab</w:t>
      </w:r>
      <w:r>
        <w:rPr>
          <w:spacing w:val="4"/>
          <w:sz w:val="15"/>
        </w:rPr>
        <w:t> </w:t>
      </w:r>
      <w:r>
        <w:rPr>
          <w:sz w:val="15"/>
        </w:rPr>
        <w:t>Jahr</w:t>
      </w:r>
      <w:r>
        <w:rPr>
          <w:spacing w:val="4"/>
          <w:sz w:val="15"/>
        </w:rPr>
        <w:t> </w:t>
      </w:r>
      <w:r>
        <w:rPr>
          <w:spacing w:val="-4"/>
          <w:sz w:val="15"/>
        </w:rPr>
        <w:t>2015</w:t>
      </w:r>
    </w:p>
    <w:p>
      <w:pPr>
        <w:spacing w:before="3" w:after="4"/>
        <w:ind w:left="737" w:right="0" w:firstLine="0"/>
        <w:jc w:val="left"/>
        <w:rPr>
          <w:sz w:val="15"/>
        </w:rPr>
      </w:pPr>
      <w:r>
        <w:rPr>
          <w:sz w:val="15"/>
        </w:rPr>
        <w:t>Finanzierung:</w:t>
      </w:r>
      <w:r>
        <w:rPr>
          <w:spacing w:val="5"/>
          <w:sz w:val="15"/>
        </w:rPr>
        <w:t> </w:t>
      </w:r>
      <w:r>
        <w:rPr>
          <w:sz w:val="15"/>
        </w:rPr>
        <w:t>vom</w:t>
      </w:r>
      <w:r>
        <w:rPr>
          <w:spacing w:val="6"/>
          <w:sz w:val="15"/>
        </w:rPr>
        <w:t> </w:t>
      </w:r>
      <w:r>
        <w:rPr>
          <w:sz w:val="15"/>
        </w:rPr>
        <w:t>operativen</w:t>
      </w:r>
      <w:r>
        <w:rPr>
          <w:spacing w:val="5"/>
          <w:sz w:val="15"/>
        </w:rPr>
        <w:t> </w:t>
      </w:r>
      <w:r>
        <w:rPr>
          <w:spacing w:val="-2"/>
          <w:sz w:val="15"/>
        </w:rPr>
        <w:t>Haushalt</w: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50"/>
        <w:gridCol w:w="3234"/>
        <w:gridCol w:w="2117"/>
        <w:gridCol w:w="1248"/>
        <w:gridCol w:w="1248"/>
        <w:gridCol w:w="1248"/>
        <w:gridCol w:w="1248"/>
        <w:gridCol w:w="1248"/>
        <w:gridCol w:w="1038"/>
      </w:tblGrid>
      <w:tr>
        <w:trPr>
          <w:trHeight w:val="248" w:hRule="atLeast"/>
        </w:trPr>
        <w:tc>
          <w:tcPr>
            <w:tcW w:w="5384" w:type="dxa"/>
            <w:gridSpan w:val="2"/>
          </w:tcPr>
          <w:p>
            <w:pPr>
              <w:pStyle w:val="TableParagraph"/>
              <w:spacing w:before="48"/>
              <w:ind w:left="250"/>
              <w:jc w:val="left"/>
              <w:rPr>
                <w:b/>
                <w:sz w:val="15"/>
              </w:rPr>
            </w:pPr>
            <w:r>
              <w:rPr>
                <w:b/>
                <w:sz w:val="15"/>
              </w:rPr>
              <w:t>Auszahlungen</w:t>
            </w:r>
            <w:r>
              <w:rPr>
                <w:b/>
                <w:spacing w:val="5"/>
                <w:sz w:val="15"/>
              </w:rPr>
              <w:t> </w:t>
            </w:r>
            <w:r>
              <w:rPr>
                <w:b/>
                <w:sz w:val="15"/>
              </w:rPr>
              <w:t>-</w:t>
            </w:r>
            <w:r>
              <w:rPr>
                <w:b/>
                <w:spacing w:val="5"/>
                <w:sz w:val="15"/>
              </w:rPr>
              <w:t> </w:t>
            </w:r>
            <w:r>
              <w:rPr>
                <w:b/>
                <w:sz w:val="15"/>
              </w:rPr>
              <w:t>Investitionen</w:t>
            </w:r>
            <w:r>
              <w:rPr>
                <w:b/>
                <w:spacing w:val="5"/>
                <w:sz w:val="15"/>
              </w:rPr>
              <w:t> </w:t>
            </w:r>
            <w:r>
              <w:rPr>
                <w:b/>
                <w:sz w:val="15"/>
              </w:rPr>
              <w:t>-</w:t>
            </w:r>
            <w:r>
              <w:rPr>
                <w:b/>
                <w:spacing w:val="5"/>
                <w:sz w:val="15"/>
              </w:rPr>
              <w:t> </w:t>
            </w:r>
            <w:r>
              <w:rPr>
                <w:b/>
                <w:spacing w:val="-2"/>
                <w:sz w:val="15"/>
              </w:rPr>
              <w:t>Mittelverwendung</w:t>
            </w:r>
          </w:p>
        </w:tc>
        <w:tc>
          <w:tcPr>
            <w:tcW w:w="2117" w:type="dxa"/>
          </w:tcPr>
          <w:p>
            <w:pPr>
              <w:pStyle w:val="TableParagraph"/>
              <w:spacing w:before="48"/>
              <w:ind w:right="208"/>
              <w:rPr>
                <w:b/>
                <w:sz w:val="15"/>
              </w:rPr>
            </w:pPr>
            <w:r>
              <w:rPr>
                <w:b/>
                <w:spacing w:val="-2"/>
                <w:sz w:val="15"/>
              </w:rPr>
              <w:t>186.260,20</w:t>
            </w:r>
          </w:p>
        </w:tc>
        <w:tc>
          <w:tcPr>
            <w:tcW w:w="1248" w:type="dxa"/>
          </w:tcPr>
          <w:p>
            <w:pPr>
              <w:pStyle w:val="TableParagraph"/>
              <w:spacing w:before="48"/>
              <w:ind w:right="209"/>
              <w:rPr>
                <w:b/>
                <w:sz w:val="15"/>
              </w:rPr>
            </w:pPr>
            <w:r>
              <w:rPr>
                <w:b/>
                <w:spacing w:val="-2"/>
                <w:sz w:val="15"/>
              </w:rPr>
              <w:t>10.000,00</w:t>
            </w:r>
          </w:p>
        </w:tc>
        <w:tc>
          <w:tcPr>
            <w:tcW w:w="1248" w:type="dxa"/>
          </w:tcPr>
          <w:p>
            <w:pPr>
              <w:pStyle w:val="TableParagraph"/>
              <w:spacing w:before="48"/>
              <w:ind w:right="210"/>
              <w:rPr>
                <w:b/>
                <w:sz w:val="15"/>
              </w:rPr>
            </w:pPr>
            <w:r>
              <w:rPr>
                <w:b/>
                <w:spacing w:val="-4"/>
                <w:sz w:val="15"/>
              </w:rPr>
              <w:t>0,00</w:t>
            </w:r>
          </w:p>
        </w:tc>
        <w:tc>
          <w:tcPr>
            <w:tcW w:w="1248" w:type="dxa"/>
          </w:tcPr>
          <w:p>
            <w:pPr>
              <w:pStyle w:val="TableParagraph"/>
              <w:spacing w:before="48"/>
              <w:ind w:right="211"/>
              <w:rPr>
                <w:b/>
                <w:sz w:val="15"/>
              </w:rPr>
            </w:pPr>
            <w:r>
              <w:rPr>
                <w:b/>
                <w:spacing w:val="-4"/>
                <w:sz w:val="15"/>
              </w:rPr>
              <w:t>0,00</w:t>
            </w:r>
          </w:p>
        </w:tc>
        <w:tc>
          <w:tcPr>
            <w:tcW w:w="1248" w:type="dxa"/>
          </w:tcPr>
          <w:p>
            <w:pPr>
              <w:pStyle w:val="TableParagraph"/>
              <w:spacing w:before="48"/>
              <w:ind w:right="211"/>
              <w:rPr>
                <w:b/>
                <w:sz w:val="15"/>
              </w:rPr>
            </w:pPr>
            <w:r>
              <w:rPr>
                <w:b/>
                <w:spacing w:val="-4"/>
                <w:sz w:val="15"/>
              </w:rPr>
              <w:t>0,00</w:t>
            </w:r>
          </w:p>
        </w:tc>
        <w:tc>
          <w:tcPr>
            <w:tcW w:w="1248" w:type="dxa"/>
          </w:tcPr>
          <w:p>
            <w:pPr>
              <w:pStyle w:val="TableParagraph"/>
              <w:spacing w:before="48"/>
              <w:ind w:right="212"/>
              <w:rPr>
                <w:b/>
                <w:sz w:val="15"/>
              </w:rPr>
            </w:pPr>
            <w:r>
              <w:rPr>
                <w:b/>
                <w:spacing w:val="-4"/>
                <w:sz w:val="15"/>
              </w:rPr>
              <w:t>0,00</w:t>
            </w:r>
          </w:p>
        </w:tc>
        <w:tc>
          <w:tcPr>
            <w:tcW w:w="1038" w:type="dxa"/>
          </w:tcPr>
          <w:p>
            <w:pPr>
              <w:pStyle w:val="TableParagraph"/>
              <w:spacing w:before="48"/>
              <w:ind w:right="3"/>
              <w:rPr>
                <w:b/>
                <w:sz w:val="15"/>
              </w:rPr>
            </w:pPr>
            <w:r>
              <w:rPr>
                <w:b/>
                <w:spacing w:val="-2"/>
                <w:sz w:val="15"/>
              </w:rPr>
              <w:t>196.300,00</w:t>
            </w:r>
          </w:p>
        </w:tc>
      </w:tr>
      <w:tr>
        <w:trPr>
          <w:trHeight w:val="225" w:hRule="atLeast"/>
        </w:trPr>
        <w:tc>
          <w:tcPr>
            <w:tcW w:w="5384" w:type="dxa"/>
            <w:gridSpan w:val="2"/>
          </w:tcPr>
          <w:p>
            <w:pPr>
              <w:pStyle w:val="TableParagraph"/>
              <w:ind w:left="476"/>
              <w:jc w:val="left"/>
              <w:rPr>
                <w:b/>
                <w:sz w:val="15"/>
              </w:rPr>
            </w:pPr>
            <w:r>
              <w:rPr>
                <w:b/>
                <w:sz w:val="15"/>
              </w:rPr>
              <w:t>Anschaffungs-</w:t>
            </w:r>
            <w:r>
              <w:rPr>
                <w:b/>
                <w:spacing w:val="6"/>
                <w:sz w:val="15"/>
              </w:rPr>
              <w:t> </w:t>
            </w:r>
            <w:r>
              <w:rPr>
                <w:b/>
                <w:sz w:val="15"/>
              </w:rPr>
              <w:t>oder</w:t>
            </w:r>
            <w:r>
              <w:rPr>
                <w:b/>
                <w:spacing w:val="6"/>
                <w:sz w:val="15"/>
              </w:rPr>
              <w:t> </w:t>
            </w:r>
            <w:r>
              <w:rPr>
                <w:b/>
                <w:spacing w:val="-2"/>
                <w:sz w:val="15"/>
              </w:rPr>
              <w:t>Herstellungskosten</w:t>
            </w:r>
          </w:p>
        </w:tc>
        <w:tc>
          <w:tcPr>
            <w:tcW w:w="2117" w:type="dxa"/>
          </w:tcPr>
          <w:p>
            <w:pPr>
              <w:pStyle w:val="TableParagraph"/>
              <w:ind w:right="208"/>
              <w:rPr>
                <w:b/>
                <w:sz w:val="15"/>
              </w:rPr>
            </w:pPr>
            <w:r>
              <w:rPr>
                <w:b/>
                <w:spacing w:val="-2"/>
                <w:sz w:val="15"/>
              </w:rPr>
              <w:t>61.153,20</w:t>
            </w:r>
          </w:p>
        </w:tc>
        <w:tc>
          <w:tcPr>
            <w:tcW w:w="1248" w:type="dxa"/>
          </w:tcPr>
          <w:p>
            <w:pPr>
              <w:pStyle w:val="TableParagraph"/>
              <w:ind w:right="209"/>
              <w:rPr>
                <w:b/>
                <w:sz w:val="15"/>
              </w:rPr>
            </w:pPr>
            <w:r>
              <w:rPr>
                <w:b/>
                <w:spacing w:val="-2"/>
                <w:sz w:val="15"/>
              </w:rPr>
              <w:t>10.000,00</w:t>
            </w:r>
          </w:p>
        </w:tc>
        <w:tc>
          <w:tcPr>
            <w:tcW w:w="1248" w:type="dxa"/>
          </w:tcPr>
          <w:p>
            <w:pPr>
              <w:pStyle w:val="TableParagraph"/>
              <w:ind w:right="210"/>
              <w:rPr>
                <w:b/>
                <w:sz w:val="15"/>
              </w:rPr>
            </w:pPr>
            <w:r>
              <w:rPr>
                <w:b/>
                <w:spacing w:val="-4"/>
                <w:sz w:val="15"/>
              </w:rPr>
              <w:t>0,00</w:t>
            </w:r>
          </w:p>
        </w:tc>
        <w:tc>
          <w:tcPr>
            <w:tcW w:w="1248" w:type="dxa"/>
          </w:tcPr>
          <w:p>
            <w:pPr>
              <w:pStyle w:val="TableParagraph"/>
              <w:ind w:right="211"/>
              <w:rPr>
                <w:b/>
                <w:sz w:val="15"/>
              </w:rPr>
            </w:pPr>
            <w:r>
              <w:rPr>
                <w:b/>
                <w:spacing w:val="-4"/>
                <w:sz w:val="15"/>
              </w:rPr>
              <w:t>0,00</w:t>
            </w:r>
          </w:p>
        </w:tc>
        <w:tc>
          <w:tcPr>
            <w:tcW w:w="1248" w:type="dxa"/>
          </w:tcPr>
          <w:p>
            <w:pPr>
              <w:pStyle w:val="TableParagraph"/>
              <w:ind w:right="211"/>
              <w:rPr>
                <w:b/>
                <w:sz w:val="15"/>
              </w:rPr>
            </w:pPr>
            <w:r>
              <w:rPr>
                <w:b/>
                <w:spacing w:val="-4"/>
                <w:sz w:val="15"/>
              </w:rPr>
              <w:t>0,00</w:t>
            </w:r>
          </w:p>
        </w:tc>
        <w:tc>
          <w:tcPr>
            <w:tcW w:w="1248" w:type="dxa"/>
          </w:tcPr>
          <w:p>
            <w:pPr>
              <w:pStyle w:val="TableParagraph"/>
              <w:ind w:right="212"/>
              <w:rPr>
                <w:b/>
                <w:sz w:val="15"/>
              </w:rPr>
            </w:pPr>
            <w:r>
              <w:rPr>
                <w:b/>
                <w:spacing w:val="-4"/>
                <w:sz w:val="15"/>
              </w:rPr>
              <w:t>0,00</w:t>
            </w:r>
          </w:p>
        </w:tc>
        <w:tc>
          <w:tcPr>
            <w:tcW w:w="1038" w:type="dxa"/>
          </w:tcPr>
          <w:p>
            <w:pPr>
              <w:pStyle w:val="TableParagraph"/>
              <w:ind w:right="3"/>
              <w:rPr>
                <w:b/>
                <w:sz w:val="15"/>
              </w:rPr>
            </w:pPr>
            <w:r>
              <w:rPr>
                <w:b/>
                <w:spacing w:val="-2"/>
                <w:sz w:val="15"/>
              </w:rPr>
              <w:t>71.200,00</w:t>
            </w:r>
          </w:p>
        </w:tc>
      </w:tr>
      <w:tr>
        <w:trPr>
          <w:trHeight w:val="228" w:hRule="atLeast"/>
        </w:trPr>
        <w:tc>
          <w:tcPr>
            <w:tcW w:w="2150" w:type="dxa"/>
          </w:tcPr>
          <w:p>
            <w:pPr>
              <w:pStyle w:val="TableParagraph"/>
              <w:spacing w:before="27"/>
              <w:ind w:left="703"/>
              <w:jc w:val="left"/>
              <w:rPr>
                <w:sz w:val="15"/>
              </w:rPr>
            </w:pPr>
            <w:r>
              <w:rPr>
                <w:spacing w:val="-2"/>
                <w:sz w:val="15"/>
              </w:rPr>
              <w:t>5/851004/050000</w:t>
            </w:r>
          </w:p>
        </w:tc>
        <w:tc>
          <w:tcPr>
            <w:tcW w:w="3234" w:type="dxa"/>
          </w:tcPr>
          <w:p>
            <w:pPr>
              <w:pStyle w:val="TableParagraph"/>
              <w:spacing w:before="24"/>
              <w:ind w:left="254"/>
              <w:jc w:val="left"/>
              <w:rPr>
                <w:sz w:val="15"/>
              </w:rPr>
            </w:pPr>
            <w:r>
              <w:rPr>
                <w:sz w:val="15"/>
              </w:rPr>
              <w:t>Kanal</w:t>
            </w:r>
            <w:r>
              <w:rPr>
                <w:spacing w:val="7"/>
                <w:sz w:val="15"/>
              </w:rPr>
              <w:t> </w:t>
            </w:r>
            <w:r>
              <w:rPr>
                <w:sz w:val="15"/>
              </w:rPr>
              <w:t>BA05</w:t>
            </w:r>
            <w:r>
              <w:rPr>
                <w:spacing w:val="8"/>
                <w:sz w:val="15"/>
              </w:rPr>
              <w:t> </w:t>
            </w:r>
            <w:r>
              <w:rPr>
                <w:spacing w:val="-5"/>
                <w:sz w:val="15"/>
              </w:rPr>
              <w:t>AIB</w:t>
            </w:r>
          </w:p>
        </w:tc>
        <w:tc>
          <w:tcPr>
            <w:tcW w:w="2117" w:type="dxa"/>
          </w:tcPr>
          <w:p>
            <w:pPr>
              <w:pStyle w:val="TableParagraph"/>
              <w:spacing w:before="27"/>
              <w:ind w:right="208"/>
              <w:rPr>
                <w:sz w:val="15"/>
              </w:rPr>
            </w:pPr>
            <w:r>
              <w:rPr>
                <w:spacing w:val="-2"/>
                <w:sz w:val="15"/>
              </w:rPr>
              <w:t>61.153,20</w:t>
            </w:r>
          </w:p>
        </w:tc>
        <w:tc>
          <w:tcPr>
            <w:tcW w:w="1248" w:type="dxa"/>
          </w:tcPr>
          <w:p>
            <w:pPr>
              <w:pStyle w:val="TableParagraph"/>
              <w:spacing w:before="27"/>
              <w:ind w:right="209"/>
              <w:rPr>
                <w:sz w:val="15"/>
              </w:rPr>
            </w:pPr>
            <w:r>
              <w:rPr>
                <w:spacing w:val="-2"/>
                <w:sz w:val="15"/>
              </w:rPr>
              <w:t>10.000,00</w:t>
            </w:r>
          </w:p>
        </w:tc>
        <w:tc>
          <w:tcPr>
            <w:tcW w:w="6030" w:type="dxa"/>
            <w:gridSpan w:val="5"/>
          </w:tcPr>
          <w:p>
            <w:pPr>
              <w:pStyle w:val="TableParagraph"/>
              <w:spacing w:before="27"/>
              <w:ind w:right="3"/>
              <w:rPr>
                <w:sz w:val="15"/>
              </w:rPr>
            </w:pPr>
            <w:r>
              <w:rPr>
                <w:spacing w:val="-2"/>
                <w:sz w:val="15"/>
              </w:rPr>
              <w:t>71.200,00</w:t>
            </w:r>
          </w:p>
        </w:tc>
      </w:tr>
      <w:tr>
        <w:trPr>
          <w:trHeight w:val="311" w:hRule="atLeast"/>
        </w:trPr>
        <w:tc>
          <w:tcPr>
            <w:tcW w:w="5384" w:type="dxa"/>
            <w:gridSpan w:val="2"/>
          </w:tcPr>
          <w:p>
            <w:pPr>
              <w:pStyle w:val="TableParagraph"/>
              <w:ind w:left="476"/>
              <w:jc w:val="left"/>
              <w:rPr>
                <w:b/>
                <w:sz w:val="15"/>
              </w:rPr>
            </w:pPr>
            <w:r>
              <w:rPr>
                <w:b/>
                <w:sz w:val="15"/>
              </w:rPr>
              <w:t>Gesamtauszahlungen</w:t>
            </w:r>
            <w:r>
              <w:rPr>
                <w:b/>
                <w:spacing w:val="9"/>
                <w:sz w:val="15"/>
              </w:rPr>
              <w:t> </w:t>
            </w:r>
            <w:r>
              <w:rPr>
                <w:b/>
                <w:sz w:val="15"/>
              </w:rPr>
              <w:t>aus</w:t>
            </w:r>
            <w:r>
              <w:rPr>
                <w:b/>
                <w:spacing w:val="9"/>
                <w:sz w:val="15"/>
              </w:rPr>
              <w:t> </w:t>
            </w:r>
            <w:r>
              <w:rPr>
                <w:b/>
                <w:sz w:val="15"/>
              </w:rPr>
              <w:t>VRV</w:t>
            </w:r>
            <w:r>
              <w:rPr>
                <w:b/>
                <w:spacing w:val="9"/>
                <w:sz w:val="15"/>
              </w:rPr>
              <w:t> </w:t>
            </w:r>
            <w:r>
              <w:rPr>
                <w:b/>
                <w:sz w:val="15"/>
              </w:rPr>
              <w:t>1997-</w:t>
            </w:r>
            <w:r>
              <w:rPr>
                <w:b/>
                <w:spacing w:val="-2"/>
                <w:sz w:val="15"/>
              </w:rPr>
              <w:t>Jahren</w:t>
            </w:r>
          </w:p>
        </w:tc>
        <w:tc>
          <w:tcPr>
            <w:tcW w:w="2117" w:type="dxa"/>
          </w:tcPr>
          <w:p>
            <w:pPr>
              <w:pStyle w:val="TableParagraph"/>
              <w:ind w:right="208"/>
              <w:rPr>
                <w:b/>
                <w:sz w:val="15"/>
              </w:rPr>
            </w:pPr>
            <w:r>
              <w:rPr>
                <w:b/>
                <w:spacing w:val="-2"/>
                <w:sz w:val="15"/>
              </w:rPr>
              <w:t>125.107,00</w:t>
            </w:r>
          </w:p>
        </w:tc>
        <w:tc>
          <w:tcPr>
            <w:tcW w:w="1248" w:type="dxa"/>
          </w:tcPr>
          <w:p>
            <w:pPr>
              <w:pStyle w:val="TableParagraph"/>
              <w:ind w:right="209"/>
              <w:rPr>
                <w:b/>
                <w:sz w:val="15"/>
              </w:rPr>
            </w:pPr>
            <w:r>
              <w:rPr>
                <w:b/>
                <w:spacing w:val="-4"/>
                <w:sz w:val="15"/>
              </w:rPr>
              <w:t>0,00</w:t>
            </w:r>
          </w:p>
        </w:tc>
        <w:tc>
          <w:tcPr>
            <w:tcW w:w="1248" w:type="dxa"/>
          </w:tcPr>
          <w:p>
            <w:pPr>
              <w:pStyle w:val="TableParagraph"/>
              <w:ind w:right="210"/>
              <w:rPr>
                <w:b/>
                <w:sz w:val="15"/>
              </w:rPr>
            </w:pPr>
            <w:r>
              <w:rPr>
                <w:b/>
                <w:spacing w:val="-4"/>
                <w:sz w:val="15"/>
              </w:rPr>
              <w:t>0,00</w:t>
            </w:r>
          </w:p>
        </w:tc>
        <w:tc>
          <w:tcPr>
            <w:tcW w:w="1248" w:type="dxa"/>
          </w:tcPr>
          <w:p>
            <w:pPr>
              <w:pStyle w:val="TableParagraph"/>
              <w:ind w:right="211"/>
              <w:rPr>
                <w:b/>
                <w:sz w:val="15"/>
              </w:rPr>
            </w:pPr>
            <w:r>
              <w:rPr>
                <w:b/>
                <w:spacing w:val="-4"/>
                <w:sz w:val="15"/>
              </w:rPr>
              <w:t>0,00</w:t>
            </w:r>
          </w:p>
        </w:tc>
        <w:tc>
          <w:tcPr>
            <w:tcW w:w="1248" w:type="dxa"/>
          </w:tcPr>
          <w:p>
            <w:pPr>
              <w:pStyle w:val="TableParagraph"/>
              <w:ind w:right="211"/>
              <w:rPr>
                <w:b/>
                <w:sz w:val="15"/>
              </w:rPr>
            </w:pPr>
            <w:r>
              <w:rPr>
                <w:b/>
                <w:spacing w:val="-4"/>
                <w:sz w:val="15"/>
              </w:rPr>
              <w:t>0,00</w:t>
            </w:r>
          </w:p>
        </w:tc>
        <w:tc>
          <w:tcPr>
            <w:tcW w:w="1248" w:type="dxa"/>
          </w:tcPr>
          <w:p>
            <w:pPr>
              <w:pStyle w:val="TableParagraph"/>
              <w:ind w:right="212"/>
              <w:rPr>
                <w:b/>
                <w:sz w:val="15"/>
              </w:rPr>
            </w:pPr>
            <w:r>
              <w:rPr>
                <w:b/>
                <w:spacing w:val="-4"/>
                <w:sz w:val="15"/>
              </w:rPr>
              <w:t>0,00</w:t>
            </w:r>
          </w:p>
        </w:tc>
        <w:tc>
          <w:tcPr>
            <w:tcW w:w="1038" w:type="dxa"/>
          </w:tcPr>
          <w:p>
            <w:pPr>
              <w:pStyle w:val="TableParagraph"/>
              <w:ind w:right="3"/>
              <w:rPr>
                <w:b/>
                <w:sz w:val="15"/>
              </w:rPr>
            </w:pPr>
            <w:r>
              <w:rPr>
                <w:b/>
                <w:spacing w:val="-2"/>
                <w:sz w:val="15"/>
              </w:rPr>
              <w:t>125.100,00</w:t>
            </w:r>
          </w:p>
        </w:tc>
      </w:tr>
      <w:tr>
        <w:trPr>
          <w:trHeight w:val="311" w:hRule="atLeast"/>
        </w:trPr>
        <w:tc>
          <w:tcPr>
            <w:tcW w:w="5384" w:type="dxa"/>
            <w:gridSpan w:val="2"/>
          </w:tcPr>
          <w:p>
            <w:pPr>
              <w:pStyle w:val="TableParagraph"/>
              <w:spacing w:before="110"/>
              <w:ind w:left="250"/>
              <w:jc w:val="left"/>
              <w:rPr>
                <w:b/>
                <w:sz w:val="15"/>
              </w:rPr>
            </w:pPr>
            <w:r>
              <w:rPr>
                <w:b/>
                <w:sz w:val="15"/>
              </w:rPr>
              <w:t>Einzahlungen</w:t>
            </w:r>
            <w:r>
              <w:rPr>
                <w:b/>
                <w:spacing w:val="7"/>
                <w:sz w:val="15"/>
              </w:rPr>
              <w:t> </w:t>
            </w:r>
            <w:r>
              <w:rPr>
                <w:b/>
                <w:sz w:val="15"/>
              </w:rPr>
              <w:t>-</w:t>
            </w:r>
            <w:r>
              <w:rPr>
                <w:b/>
                <w:spacing w:val="7"/>
                <w:sz w:val="15"/>
              </w:rPr>
              <w:t> </w:t>
            </w:r>
            <w:r>
              <w:rPr>
                <w:b/>
                <w:sz w:val="15"/>
              </w:rPr>
              <w:t>Finanzierung</w:t>
            </w:r>
            <w:r>
              <w:rPr>
                <w:b/>
                <w:spacing w:val="7"/>
                <w:sz w:val="15"/>
              </w:rPr>
              <w:t> </w:t>
            </w:r>
            <w:r>
              <w:rPr>
                <w:b/>
                <w:sz w:val="15"/>
              </w:rPr>
              <w:t>-</w:t>
            </w:r>
            <w:r>
              <w:rPr>
                <w:b/>
                <w:spacing w:val="7"/>
                <w:sz w:val="15"/>
              </w:rPr>
              <w:t> </w:t>
            </w:r>
            <w:r>
              <w:rPr>
                <w:b/>
                <w:spacing w:val="-2"/>
                <w:sz w:val="15"/>
              </w:rPr>
              <w:t>Mittelaufbringung</w:t>
            </w:r>
          </w:p>
        </w:tc>
        <w:tc>
          <w:tcPr>
            <w:tcW w:w="2117" w:type="dxa"/>
          </w:tcPr>
          <w:p>
            <w:pPr>
              <w:pStyle w:val="TableParagraph"/>
              <w:spacing w:before="110"/>
              <w:ind w:right="208"/>
              <w:rPr>
                <w:b/>
                <w:sz w:val="15"/>
              </w:rPr>
            </w:pPr>
            <w:r>
              <w:rPr>
                <w:b/>
                <w:spacing w:val="-2"/>
                <w:sz w:val="15"/>
              </w:rPr>
              <w:t>186.260,20</w:t>
            </w:r>
          </w:p>
        </w:tc>
        <w:tc>
          <w:tcPr>
            <w:tcW w:w="1248" w:type="dxa"/>
          </w:tcPr>
          <w:p>
            <w:pPr>
              <w:pStyle w:val="TableParagraph"/>
              <w:spacing w:before="110"/>
              <w:ind w:right="209"/>
              <w:rPr>
                <w:b/>
                <w:sz w:val="15"/>
              </w:rPr>
            </w:pPr>
            <w:r>
              <w:rPr>
                <w:b/>
                <w:spacing w:val="-4"/>
                <w:sz w:val="15"/>
              </w:rPr>
              <w:t>0,00</w:t>
            </w:r>
          </w:p>
        </w:tc>
        <w:tc>
          <w:tcPr>
            <w:tcW w:w="1248" w:type="dxa"/>
          </w:tcPr>
          <w:p>
            <w:pPr>
              <w:pStyle w:val="TableParagraph"/>
              <w:spacing w:before="110"/>
              <w:ind w:right="210"/>
              <w:rPr>
                <w:b/>
                <w:sz w:val="15"/>
              </w:rPr>
            </w:pPr>
            <w:r>
              <w:rPr>
                <w:b/>
                <w:spacing w:val="-4"/>
                <w:sz w:val="15"/>
              </w:rPr>
              <w:t>0,00</w:t>
            </w:r>
          </w:p>
        </w:tc>
        <w:tc>
          <w:tcPr>
            <w:tcW w:w="1248" w:type="dxa"/>
          </w:tcPr>
          <w:p>
            <w:pPr>
              <w:pStyle w:val="TableParagraph"/>
              <w:spacing w:before="110"/>
              <w:ind w:right="211"/>
              <w:rPr>
                <w:b/>
                <w:sz w:val="15"/>
              </w:rPr>
            </w:pPr>
            <w:r>
              <w:rPr>
                <w:b/>
                <w:spacing w:val="-4"/>
                <w:sz w:val="15"/>
              </w:rPr>
              <w:t>0,00</w:t>
            </w:r>
          </w:p>
        </w:tc>
        <w:tc>
          <w:tcPr>
            <w:tcW w:w="1248" w:type="dxa"/>
          </w:tcPr>
          <w:p>
            <w:pPr>
              <w:pStyle w:val="TableParagraph"/>
              <w:spacing w:before="110"/>
              <w:ind w:right="211"/>
              <w:rPr>
                <w:b/>
                <w:sz w:val="15"/>
              </w:rPr>
            </w:pPr>
            <w:r>
              <w:rPr>
                <w:b/>
                <w:spacing w:val="-4"/>
                <w:sz w:val="15"/>
              </w:rPr>
              <w:t>0,00</w:t>
            </w:r>
          </w:p>
        </w:tc>
        <w:tc>
          <w:tcPr>
            <w:tcW w:w="1248" w:type="dxa"/>
          </w:tcPr>
          <w:p>
            <w:pPr>
              <w:pStyle w:val="TableParagraph"/>
              <w:spacing w:before="110"/>
              <w:ind w:right="212"/>
              <w:rPr>
                <w:b/>
                <w:sz w:val="15"/>
              </w:rPr>
            </w:pPr>
            <w:r>
              <w:rPr>
                <w:b/>
                <w:spacing w:val="-4"/>
                <w:sz w:val="15"/>
              </w:rPr>
              <w:t>0,00</w:t>
            </w:r>
          </w:p>
        </w:tc>
        <w:tc>
          <w:tcPr>
            <w:tcW w:w="1038" w:type="dxa"/>
          </w:tcPr>
          <w:p>
            <w:pPr>
              <w:pStyle w:val="TableParagraph"/>
              <w:spacing w:before="110"/>
              <w:ind w:right="3"/>
              <w:rPr>
                <w:b/>
                <w:sz w:val="15"/>
              </w:rPr>
            </w:pPr>
            <w:r>
              <w:rPr>
                <w:b/>
                <w:spacing w:val="-2"/>
                <w:sz w:val="15"/>
              </w:rPr>
              <w:t>186.300,00</w:t>
            </w:r>
          </w:p>
        </w:tc>
      </w:tr>
      <w:tr>
        <w:trPr>
          <w:trHeight w:val="226" w:hRule="atLeast"/>
        </w:trPr>
        <w:tc>
          <w:tcPr>
            <w:tcW w:w="5384" w:type="dxa"/>
            <w:gridSpan w:val="2"/>
          </w:tcPr>
          <w:p>
            <w:pPr>
              <w:pStyle w:val="TableParagraph"/>
              <w:ind w:left="476"/>
              <w:jc w:val="left"/>
              <w:rPr>
                <w:b/>
                <w:sz w:val="15"/>
              </w:rPr>
            </w:pPr>
            <w:r>
              <w:rPr>
                <w:b/>
                <w:sz w:val="15"/>
              </w:rPr>
              <w:t>Mittel</w:t>
            </w:r>
            <w:r>
              <w:rPr>
                <w:b/>
                <w:spacing w:val="5"/>
                <w:sz w:val="15"/>
              </w:rPr>
              <w:t> </w:t>
            </w:r>
            <w:r>
              <w:rPr>
                <w:b/>
                <w:sz w:val="15"/>
              </w:rPr>
              <w:t>aus</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operativen</w:t>
            </w:r>
            <w:r>
              <w:rPr>
                <w:b/>
                <w:spacing w:val="5"/>
                <w:sz w:val="15"/>
              </w:rPr>
              <w:t> </w:t>
            </w:r>
            <w:r>
              <w:rPr>
                <w:b/>
                <w:spacing w:val="-2"/>
                <w:sz w:val="15"/>
              </w:rPr>
              <w:t>Gebarung</w:t>
            </w:r>
          </w:p>
        </w:tc>
        <w:tc>
          <w:tcPr>
            <w:tcW w:w="2117" w:type="dxa"/>
          </w:tcPr>
          <w:p>
            <w:pPr>
              <w:pStyle w:val="TableParagraph"/>
              <w:ind w:right="208"/>
              <w:rPr>
                <w:b/>
                <w:sz w:val="15"/>
              </w:rPr>
            </w:pPr>
            <w:r>
              <w:rPr>
                <w:b/>
                <w:spacing w:val="-4"/>
                <w:sz w:val="15"/>
              </w:rPr>
              <w:t>0,00</w:t>
            </w:r>
          </w:p>
        </w:tc>
        <w:tc>
          <w:tcPr>
            <w:tcW w:w="1248" w:type="dxa"/>
          </w:tcPr>
          <w:p>
            <w:pPr>
              <w:pStyle w:val="TableParagraph"/>
              <w:ind w:right="209"/>
              <w:rPr>
                <w:b/>
                <w:sz w:val="15"/>
              </w:rPr>
            </w:pPr>
            <w:r>
              <w:rPr>
                <w:b/>
                <w:spacing w:val="-4"/>
                <w:sz w:val="15"/>
              </w:rPr>
              <w:t>0,00</w:t>
            </w:r>
          </w:p>
        </w:tc>
        <w:tc>
          <w:tcPr>
            <w:tcW w:w="1248" w:type="dxa"/>
          </w:tcPr>
          <w:p>
            <w:pPr>
              <w:pStyle w:val="TableParagraph"/>
              <w:ind w:right="210"/>
              <w:rPr>
                <w:b/>
                <w:sz w:val="15"/>
              </w:rPr>
            </w:pPr>
            <w:r>
              <w:rPr>
                <w:b/>
                <w:spacing w:val="-4"/>
                <w:sz w:val="15"/>
              </w:rPr>
              <w:t>0,00</w:t>
            </w:r>
          </w:p>
        </w:tc>
        <w:tc>
          <w:tcPr>
            <w:tcW w:w="1248" w:type="dxa"/>
          </w:tcPr>
          <w:p>
            <w:pPr>
              <w:pStyle w:val="TableParagraph"/>
              <w:ind w:right="211"/>
              <w:rPr>
                <w:b/>
                <w:sz w:val="15"/>
              </w:rPr>
            </w:pPr>
            <w:r>
              <w:rPr>
                <w:b/>
                <w:spacing w:val="-4"/>
                <w:sz w:val="15"/>
              </w:rPr>
              <w:t>0,00</w:t>
            </w:r>
          </w:p>
        </w:tc>
        <w:tc>
          <w:tcPr>
            <w:tcW w:w="1248" w:type="dxa"/>
          </w:tcPr>
          <w:p>
            <w:pPr>
              <w:pStyle w:val="TableParagraph"/>
              <w:ind w:right="211"/>
              <w:rPr>
                <w:b/>
                <w:sz w:val="15"/>
              </w:rPr>
            </w:pPr>
            <w:r>
              <w:rPr>
                <w:b/>
                <w:spacing w:val="-4"/>
                <w:sz w:val="15"/>
              </w:rPr>
              <w:t>0,00</w:t>
            </w:r>
          </w:p>
        </w:tc>
        <w:tc>
          <w:tcPr>
            <w:tcW w:w="1248" w:type="dxa"/>
          </w:tcPr>
          <w:p>
            <w:pPr>
              <w:pStyle w:val="TableParagraph"/>
              <w:ind w:right="212"/>
              <w:rPr>
                <w:b/>
                <w:sz w:val="15"/>
              </w:rPr>
            </w:pPr>
            <w:r>
              <w:rPr>
                <w:b/>
                <w:spacing w:val="-4"/>
                <w:sz w:val="15"/>
              </w:rPr>
              <w:t>0,00</w:t>
            </w:r>
          </w:p>
        </w:tc>
        <w:tc>
          <w:tcPr>
            <w:tcW w:w="1038" w:type="dxa"/>
          </w:tcPr>
          <w:p>
            <w:pPr>
              <w:pStyle w:val="TableParagraph"/>
              <w:ind w:right="3"/>
              <w:rPr>
                <w:b/>
                <w:sz w:val="15"/>
              </w:rPr>
            </w:pPr>
            <w:r>
              <w:rPr>
                <w:b/>
                <w:spacing w:val="-4"/>
                <w:sz w:val="15"/>
              </w:rPr>
              <w:t>0,00</w:t>
            </w:r>
          </w:p>
        </w:tc>
      </w:tr>
      <w:tr>
        <w:trPr>
          <w:trHeight w:val="226" w:hRule="atLeast"/>
        </w:trPr>
        <w:tc>
          <w:tcPr>
            <w:tcW w:w="5384" w:type="dxa"/>
            <w:gridSpan w:val="2"/>
          </w:tcPr>
          <w:p>
            <w:pPr>
              <w:pStyle w:val="TableParagraph"/>
              <w:ind w:left="476"/>
              <w:jc w:val="left"/>
              <w:rPr>
                <w:b/>
                <w:sz w:val="15"/>
              </w:rPr>
            </w:pPr>
            <w:r>
              <w:rPr>
                <w:b/>
                <w:spacing w:val="-2"/>
                <w:sz w:val="15"/>
              </w:rPr>
              <w:t>Bedarfszuweisungen/KTZ</w:t>
            </w:r>
          </w:p>
        </w:tc>
        <w:tc>
          <w:tcPr>
            <w:tcW w:w="2117" w:type="dxa"/>
          </w:tcPr>
          <w:p>
            <w:pPr>
              <w:pStyle w:val="TableParagraph"/>
              <w:ind w:right="208"/>
              <w:rPr>
                <w:b/>
                <w:sz w:val="15"/>
              </w:rPr>
            </w:pPr>
            <w:r>
              <w:rPr>
                <w:b/>
                <w:spacing w:val="-4"/>
                <w:sz w:val="15"/>
              </w:rPr>
              <w:t>0,00</w:t>
            </w:r>
          </w:p>
        </w:tc>
        <w:tc>
          <w:tcPr>
            <w:tcW w:w="1248" w:type="dxa"/>
          </w:tcPr>
          <w:p>
            <w:pPr>
              <w:pStyle w:val="TableParagraph"/>
              <w:ind w:right="209"/>
              <w:rPr>
                <w:b/>
                <w:sz w:val="15"/>
              </w:rPr>
            </w:pPr>
            <w:r>
              <w:rPr>
                <w:b/>
                <w:spacing w:val="-4"/>
                <w:sz w:val="15"/>
              </w:rPr>
              <w:t>0,00</w:t>
            </w:r>
          </w:p>
        </w:tc>
        <w:tc>
          <w:tcPr>
            <w:tcW w:w="1248" w:type="dxa"/>
          </w:tcPr>
          <w:p>
            <w:pPr>
              <w:pStyle w:val="TableParagraph"/>
              <w:ind w:right="210"/>
              <w:rPr>
                <w:b/>
                <w:sz w:val="15"/>
              </w:rPr>
            </w:pPr>
            <w:r>
              <w:rPr>
                <w:b/>
                <w:spacing w:val="-4"/>
                <w:sz w:val="15"/>
              </w:rPr>
              <w:t>0,00</w:t>
            </w:r>
          </w:p>
        </w:tc>
        <w:tc>
          <w:tcPr>
            <w:tcW w:w="1248" w:type="dxa"/>
          </w:tcPr>
          <w:p>
            <w:pPr>
              <w:pStyle w:val="TableParagraph"/>
              <w:ind w:right="211"/>
              <w:rPr>
                <w:b/>
                <w:sz w:val="15"/>
              </w:rPr>
            </w:pPr>
            <w:r>
              <w:rPr>
                <w:b/>
                <w:spacing w:val="-4"/>
                <w:sz w:val="15"/>
              </w:rPr>
              <w:t>0,00</w:t>
            </w:r>
          </w:p>
        </w:tc>
        <w:tc>
          <w:tcPr>
            <w:tcW w:w="1248" w:type="dxa"/>
          </w:tcPr>
          <w:p>
            <w:pPr>
              <w:pStyle w:val="TableParagraph"/>
              <w:ind w:right="211"/>
              <w:rPr>
                <w:b/>
                <w:sz w:val="15"/>
              </w:rPr>
            </w:pPr>
            <w:r>
              <w:rPr>
                <w:b/>
                <w:spacing w:val="-4"/>
                <w:sz w:val="15"/>
              </w:rPr>
              <w:t>0,00</w:t>
            </w:r>
          </w:p>
        </w:tc>
        <w:tc>
          <w:tcPr>
            <w:tcW w:w="1248" w:type="dxa"/>
          </w:tcPr>
          <w:p>
            <w:pPr>
              <w:pStyle w:val="TableParagraph"/>
              <w:ind w:right="212"/>
              <w:rPr>
                <w:b/>
                <w:sz w:val="15"/>
              </w:rPr>
            </w:pPr>
            <w:r>
              <w:rPr>
                <w:b/>
                <w:spacing w:val="-4"/>
                <w:sz w:val="15"/>
              </w:rPr>
              <w:t>0,00</w:t>
            </w:r>
          </w:p>
        </w:tc>
        <w:tc>
          <w:tcPr>
            <w:tcW w:w="1038" w:type="dxa"/>
          </w:tcPr>
          <w:p>
            <w:pPr>
              <w:pStyle w:val="TableParagraph"/>
              <w:ind w:right="3"/>
              <w:rPr>
                <w:b/>
                <w:sz w:val="15"/>
              </w:rPr>
            </w:pPr>
            <w:r>
              <w:rPr>
                <w:b/>
                <w:spacing w:val="-4"/>
                <w:sz w:val="15"/>
              </w:rPr>
              <w:t>0,00</w:t>
            </w:r>
          </w:p>
        </w:tc>
      </w:tr>
      <w:tr>
        <w:trPr>
          <w:trHeight w:val="226" w:hRule="atLeast"/>
        </w:trPr>
        <w:tc>
          <w:tcPr>
            <w:tcW w:w="5384" w:type="dxa"/>
            <w:gridSpan w:val="2"/>
          </w:tcPr>
          <w:p>
            <w:pPr>
              <w:pStyle w:val="TableParagraph"/>
              <w:ind w:left="476"/>
              <w:jc w:val="left"/>
              <w:rPr>
                <w:b/>
                <w:sz w:val="15"/>
              </w:rPr>
            </w:pPr>
            <w:r>
              <w:rPr>
                <w:b/>
                <w:spacing w:val="-2"/>
                <w:sz w:val="15"/>
              </w:rPr>
              <w:t>Haushaltsrücklagen/Zahlungsmittelreserven</w:t>
            </w:r>
          </w:p>
        </w:tc>
        <w:tc>
          <w:tcPr>
            <w:tcW w:w="2117" w:type="dxa"/>
          </w:tcPr>
          <w:p>
            <w:pPr>
              <w:pStyle w:val="TableParagraph"/>
              <w:ind w:right="208"/>
              <w:rPr>
                <w:b/>
                <w:sz w:val="15"/>
              </w:rPr>
            </w:pPr>
            <w:r>
              <w:rPr>
                <w:b/>
                <w:spacing w:val="-4"/>
                <w:sz w:val="15"/>
              </w:rPr>
              <w:t>0,00</w:t>
            </w:r>
          </w:p>
        </w:tc>
        <w:tc>
          <w:tcPr>
            <w:tcW w:w="1248" w:type="dxa"/>
          </w:tcPr>
          <w:p>
            <w:pPr>
              <w:pStyle w:val="TableParagraph"/>
              <w:ind w:right="209"/>
              <w:rPr>
                <w:b/>
                <w:sz w:val="15"/>
              </w:rPr>
            </w:pPr>
            <w:r>
              <w:rPr>
                <w:b/>
                <w:spacing w:val="-4"/>
                <w:sz w:val="15"/>
              </w:rPr>
              <w:t>0,00</w:t>
            </w:r>
          </w:p>
        </w:tc>
        <w:tc>
          <w:tcPr>
            <w:tcW w:w="1248" w:type="dxa"/>
          </w:tcPr>
          <w:p>
            <w:pPr>
              <w:pStyle w:val="TableParagraph"/>
              <w:ind w:right="210"/>
              <w:rPr>
                <w:b/>
                <w:sz w:val="15"/>
              </w:rPr>
            </w:pPr>
            <w:r>
              <w:rPr>
                <w:b/>
                <w:spacing w:val="-4"/>
                <w:sz w:val="15"/>
              </w:rPr>
              <w:t>0,00</w:t>
            </w:r>
          </w:p>
        </w:tc>
        <w:tc>
          <w:tcPr>
            <w:tcW w:w="1248" w:type="dxa"/>
          </w:tcPr>
          <w:p>
            <w:pPr>
              <w:pStyle w:val="TableParagraph"/>
              <w:ind w:right="211"/>
              <w:rPr>
                <w:b/>
                <w:sz w:val="15"/>
              </w:rPr>
            </w:pPr>
            <w:r>
              <w:rPr>
                <w:b/>
                <w:spacing w:val="-4"/>
                <w:sz w:val="15"/>
              </w:rPr>
              <w:t>0,00</w:t>
            </w:r>
          </w:p>
        </w:tc>
        <w:tc>
          <w:tcPr>
            <w:tcW w:w="1248" w:type="dxa"/>
          </w:tcPr>
          <w:p>
            <w:pPr>
              <w:pStyle w:val="TableParagraph"/>
              <w:ind w:right="211"/>
              <w:rPr>
                <w:b/>
                <w:sz w:val="15"/>
              </w:rPr>
            </w:pPr>
            <w:r>
              <w:rPr>
                <w:b/>
                <w:spacing w:val="-4"/>
                <w:sz w:val="15"/>
              </w:rPr>
              <w:t>0,00</w:t>
            </w:r>
          </w:p>
        </w:tc>
        <w:tc>
          <w:tcPr>
            <w:tcW w:w="1248" w:type="dxa"/>
          </w:tcPr>
          <w:p>
            <w:pPr>
              <w:pStyle w:val="TableParagraph"/>
              <w:ind w:right="212"/>
              <w:rPr>
                <w:b/>
                <w:sz w:val="15"/>
              </w:rPr>
            </w:pPr>
            <w:r>
              <w:rPr>
                <w:b/>
                <w:spacing w:val="-4"/>
                <w:sz w:val="15"/>
              </w:rPr>
              <w:t>0,00</w:t>
            </w:r>
          </w:p>
        </w:tc>
        <w:tc>
          <w:tcPr>
            <w:tcW w:w="1038" w:type="dxa"/>
          </w:tcPr>
          <w:p>
            <w:pPr>
              <w:pStyle w:val="TableParagraph"/>
              <w:ind w:right="3"/>
              <w:rPr>
                <w:b/>
                <w:sz w:val="15"/>
              </w:rPr>
            </w:pPr>
            <w:r>
              <w:rPr>
                <w:b/>
                <w:spacing w:val="-4"/>
                <w:sz w:val="15"/>
              </w:rPr>
              <w:t>0,00</w:t>
            </w:r>
          </w:p>
        </w:tc>
      </w:tr>
      <w:tr>
        <w:trPr>
          <w:trHeight w:val="226" w:hRule="atLeast"/>
        </w:trPr>
        <w:tc>
          <w:tcPr>
            <w:tcW w:w="5384" w:type="dxa"/>
            <w:gridSpan w:val="2"/>
          </w:tcPr>
          <w:p>
            <w:pPr>
              <w:pStyle w:val="TableParagraph"/>
              <w:ind w:left="476"/>
              <w:jc w:val="left"/>
              <w:rPr>
                <w:b/>
                <w:sz w:val="15"/>
              </w:rPr>
            </w:pPr>
            <w:r>
              <w:rPr>
                <w:b/>
                <w:sz w:val="15"/>
              </w:rPr>
              <w:t>Sonstige</w:t>
            </w:r>
            <w:r>
              <w:rPr>
                <w:b/>
                <w:spacing w:val="8"/>
                <w:sz w:val="15"/>
              </w:rPr>
              <w:t> </w:t>
            </w:r>
            <w:r>
              <w:rPr>
                <w:b/>
                <w:sz w:val="15"/>
              </w:rPr>
              <w:t>Kapitaltransfers</w:t>
            </w:r>
            <w:r>
              <w:rPr>
                <w:b/>
                <w:spacing w:val="8"/>
                <w:sz w:val="15"/>
              </w:rPr>
              <w:t> </w:t>
            </w:r>
            <w:r>
              <w:rPr>
                <w:b/>
                <w:sz w:val="15"/>
              </w:rPr>
              <w:t>und</w:t>
            </w:r>
            <w:r>
              <w:rPr>
                <w:b/>
                <w:spacing w:val="9"/>
                <w:sz w:val="15"/>
              </w:rPr>
              <w:t> </w:t>
            </w:r>
            <w:r>
              <w:rPr>
                <w:b/>
                <w:spacing w:val="-2"/>
                <w:sz w:val="15"/>
              </w:rPr>
              <w:t>Subventionen</w:t>
            </w:r>
          </w:p>
        </w:tc>
        <w:tc>
          <w:tcPr>
            <w:tcW w:w="2117" w:type="dxa"/>
          </w:tcPr>
          <w:p>
            <w:pPr>
              <w:pStyle w:val="TableParagraph"/>
              <w:ind w:right="208"/>
              <w:rPr>
                <w:b/>
                <w:sz w:val="15"/>
              </w:rPr>
            </w:pPr>
            <w:r>
              <w:rPr>
                <w:b/>
                <w:spacing w:val="-4"/>
                <w:sz w:val="15"/>
              </w:rPr>
              <w:t>0,00</w:t>
            </w:r>
          </w:p>
        </w:tc>
        <w:tc>
          <w:tcPr>
            <w:tcW w:w="1248" w:type="dxa"/>
          </w:tcPr>
          <w:p>
            <w:pPr>
              <w:pStyle w:val="TableParagraph"/>
              <w:ind w:right="209"/>
              <w:rPr>
                <w:b/>
                <w:sz w:val="15"/>
              </w:rPr>
            </w:pPr>
            <w:r>
              <w:rPr>
                <w:b/>
                <w:spacing w:val="-4"/>
                <w:sz w:val="15"/>
              </w:rPr>
              <w:t>0,00</w:t>
            </w:r>
          </w:p>
        </w:tc>
        <w:tc>
          <w:tcPr>
            <w:tcW w:w="1248" w:type="dxa"/>
          </w:tcPr>
          <w:p>
            <w:pPr>
              <w:pStyle w:val="TableParagraph"/>
              <w:ind w:right="210"/>
              <w:rPr>
                <w:b/>
                <w:sz w:val="15"/>
              </w:rPr>
            </w:pPr>
            <w:r>
              <w:rPr>
                <w:b/>
                <w:spacing w:val="-4"/>
                <w:sz w:val="15"/>
              </w:rPr>
              <w:t>0,00</w:t>
            </w:r>
          </w:p>
        </w:tc>
        <w:tc>
          <w:tcPr>
            <w:tcW w:w="1248" w:type="dxa"/>
          </w:tcPr>
          <w:p>
            <w:pPr>
              <w:pStyle w:val="TableParagraph"/>
              <w:ind w:right="211"/>
              <w:rPr>
                <w:b/>
                <w:sz w:val="15"/>
              </w:rPr>
            </w:pPr>
            <w:r>
              <w:rPr>
                <w:b/>
                <w:spacing w:val="-4"/>
                <w:sz w:val="15"/>
              </w:rPr>
              <w:t>0,00</w:t>
            </w:r>
          </w:p>
        </w:tc>
        <w:tc>
          <w:tcPr>
            <w:tcW w:w="1248" w:type="dxa"/>
          </w:tcPr>
          <w:p>
            <w:pPr>
              <w:pStyle w:val="TableParagraph"/>
              <w:ind w:right="211"/>
              <w:rPr>
                <w:b/>
                <w:sz w:val="15"/>
              </w:rPr>
            </w:pPr>
            <w:r>
              <w:rPr>
                <w:b/>
                <w:spacing w:val="-4"/>
                <w:sz w:val="15"/>
              </w:rPr>
              <w:t>0,00</w:t>
            </w:r>
          </w:p>
        </w:tc>
        <w:tc>
          <w:tcPr>
            <w:tcW w:w="1248" w:type="dxa"/>
          </w:tcPr>
          <w:p>
            <w:pPr>
              <w:pStyle w:val="TableParagraph"/>
              <w:ind w:right="212"/>
              <w:rPr>
                <w:b/>
                <w:sz w:val="15"/>
              </w:rPr>
            </w:pPr>
            <w:r>
              <w:rPr>
                <w:b/>
                <w:spacing w:val="-4"/>
                <w:sz w:val="15"/>
              </w:rPr>
              <w:t>0,00</w:t>
            </w:r>
          </w:p>
        </w:tc>
        <w:tc>
          <w:tcPr>
            <w:tcW w:w="1038" w:type="dxa"/>
          </w:tcPr>
          <w:p>
            <w:pPr>
              <w:pStyle w:val="TableParagraph"/>
              <w:ind w:right="3"/>
              <w:rPr>
                <w:b/>
                <w:sz w:val="15"/>
              </w:rPr>
            </w:pPr>
            <w:r>
              <w:rPr>
                <w:b/>
                <w:spacing w:val="-4"/>
                <w:sz w:val="15"/>
              </w:rPr>
              <w:t>0,00</w:t>
            </w:r>
          </w:p>
        </w:tc>
      </w:tr>
      <w:tr>
        <w:trPr>
          <w:trHeight w:val="226" w:hRule="atLeast"/>
        </w:trPr>
        <w:tc>
          <w:tcPr>
            <w:tcW w:w="5384" w:type="dxa"/>
            <w:gridSpan w:val="2"/>
          </w:tcPr>
          <w:p>
            <w:pPr>
              <w:pStyle w:val="TableParagraph"/>
              <w:ind w:left="476"/>
              <w:jc w:val="left"/>
              <w:rPr>
                <w:b/>
                <w:sz w:val="15"/>
              </w:rPr>
            </w:pPr>
            <w:r>
              <w:rPr>
                <w:b/>
                <w:spacing w:val="-2"/>
                <w:sz w:val="15"/>
              </w:rPr>
              <w:t>Darlehen</w:t>
            </w:r>
          </w:p>
        </w:tc>
        <w:tc>
          <w:tcPr>
            <w:tcW w:w="2117" w:type="dxa"/>
          </w:tcPr>
          <w:p>
            <w:pPr>
              <w:pStyle w:val="TableParagraph"/>
              <w:ind w:right="208"/>
              <w:rPr>
                <w:b/>
                <w:sz w:val="15"/>
              </w:rPr>
            </w:pPr>
            <w:r>
              <w:rPr>
                <w:b/>
                <w:spacing w:val="-4"/>
                <w:sz w:val="15"/>
              </w:rPr>
              <w:t>0,00</w:t>
            </w:r>
          </w:p>
        </w:tc>
        <w:tc>
          <w:tcPr>
            <w:tcW w:w="1248" w:type="dxa"/>
          </w:tcPr>
          <w:p>
            <w:pPr>
              <w:pStyle w:val="TableParagraph"/>
              <w:ind w:right="209"/>
              <w:rPr>
                <w:b/>
                <w:sz w:val="15"/>
              </w:rPr>
            </w:pPr>
            <w:r>
              <w:rPr>
                <w:b/>
                <w:spacing w:val="-4"/>
                <w:sz w:val="15"/>
              </w:rPr>
              <w:t>0,00</w:t>
            </w:r>
          </w:p>
        </w:tc>
        <w:tc>
          <w:tcPr>
            <w:tcW w:w="1248" w:type="dxa"/>
          </w:tcPr>
          <w:p>
            <w:pPr>
              <w:pStyle w:val="TableParagraph"/>
              <w:ind w:right="210"/>
              <w:rPr>
                <w:b/>
                <w:sz w:val="15"/>
              </w:rPr>
            </w:pPr>
            <w:r>
              <w:rPr>
                <w:b/>
                <w:spacing w:val="-4"/>
                <w:sz w:val="15"/>
              </w:rPr>
              <w:t>0,00</w:t>
            </w:r>
          </w:p>
        </w:tc>
        <w:tc>
          <w:tcPr>
            <w:tcW w:w="1248" w:type="dxa"/>
          </w:tcPr>
          <w:p>
            <w:pPr>
              <w:pStyle w:val="TableParagraph"/>
              <w:ind w:right="211"/>
              <w:rPr>
                <w:b/>
                <w:sz w:val="15"/>
              </w:rPr>
            </w:pPr>
            <w:r>
              <w:rPr>
                <w:b/>
                <w:spacing w:val="-4"/>
                <w:sz w:val="15"/>
              </w:rPr>
              <w:t>0,00</w:t>
            </w:r>
          </w:p>
        </w:tc>
        <w:tc>
          <w:tcPr>
            <w:tcW w:w="1248" w:type="dxa"/>
          </w:tcPr>
          <w:p>
            <w:pPr>
              <w:pStyle w:val="TableParagraph"/>
              <w:ind w:right="211"/>
              <w:rPr>
                <w:b/>
                <w:sz w:val="15"/>
              </w:rPr>
            </w:pPr>
            <w:r>
              <w:rPr>
                <w:b/>
                <w:spacing w:val="-4"/>
                <w:sz w:val="15"/>
              </w:rPr>
              <w:t>0,00</w:t>
            </w:r>
          </w:p>
        </w:tc>
        <w:tc>
          <w:tcPr>
            <w:tcW w:w="1248" w:type="dxa"/>
          </w:tcPr>
          <w:p>
            <w:pPr>
              <w:pStyle w:val="TableParagraph"/>
              <w:ind w:right="212"/>
              <w:rPr>
                <w:b/>
                <w:sz w:val="15"/>
              </w:rPr>
            </w:pPr>
            <w:r>
              <w:rPr>
                <w:b/>
                <w:spacing w:val="-4"/>
                <w:sz w:val="15"/>
              </w:rPr>
              <w:t>0,00</w:t>
            </w:r>
          </w:p>
        </w:tc>
        <w:tc>
          <w:tcPr>
            <w:tcW w:w="1038" w:type="dxa"/>
          </w:tcPr>
          <w:p>
            <w:pPr>
              <w:pStyle w:val="TableParagraph"/>
              <w:ind w:right="3"/>
              <w:rPr>
                <w:b/>
                <w:sz w:val="15"/>
              </w:rPr>
            </w:pPr>
            <w:r>
              <w:rPr>
                <w:b/>
                <w:spacing w:val="-4"/>
                <w:sz w:val="15"/>
              </w:rPr>
              <w:t>0,00</w:t>
            </w:r>
          </w:p>
        </w:tc>
      </w:tr>
      <w:tr>
        <w:trPr>
          <w:trHeight w:val="226" w:hRule="atLeast"/>
        </w:trPr>
        <w:tc>
          <w:tcPr>
            <w:tcW w:w="5384" w:type="dxa"/>
            <w:gridSpan w:val="2"/>
          </w:tcPr>
          <w:p>
            <w:pPr>
              <w:pStyle w:val="TableParagraph"/>
              <w:ind w:left="476"/>
              <w:jc w:val="left"/>
              <w:rPr>
                <w:b/>
                <w:sz w:val="15"/>
              </w:rPr>
            </w:pPr>
            <w:r>
              <w:rPr>
                <w:b/>
                <w:spacing w:val="-2"/>
                <w:sz w:val="15"/>
              </w:rPr>
              <w:t>Finanzierungsleasing</w:t>
            </w:r>
          </w:p>
        </w:tc>
        <w:tc>
          <w:tcPr>
            <w:tcW w:w="2117" w:type="dxa"/>
          </w:tcPr>
          <w:p>
            <w:pPr>
              <w:pStyle w:val="TableParagraph"/>
              <w:ind w:right="208"/>
              <w:rPr>
                <w:b/>
                <w:sz w:val="15"/>
              </w:rPr>
            </w:pPr>
            <w:r>
              <w:rPr>
                <w:b/>
                <w:spacing w:val="-4"/>
                <w:sz w:val="15"/>
              </w:rPr>
              <w:t>0,00</w:t>
            </w:r>
          </w:p>
        </w:tc>
        <w:tc>
          <w:tcPr>
            <w:tcW w:w="1248" w:type="dxa"/>
          </w:tcPr>
          <w:p>
            <w:pPr>
              <w:pStyle w:val="TableParagraph"/>
              <w:ind w:right="209"/>
              <w:rPr>
                <w:b/>
                <w:sz w:val="15"/>
              </w:rPr>
            </w:pPr>
            <w:r>
              <w:rPr>
                <w:b/>
                <w:spacing w:val="-4"/>
                <w:sz w:val="15"/>
              </w:rPr>
              <w:t>0,00</w:t>
            </w:r>
          </w:p>
        </w:tc>
        <w:tc>
          <w:tcPr>
            <w:tcW w:w="1248" w:type="dxa"/>
          </w:tcPr>
          <w:p>
            <w:pPr>
              <w:pStyle w:val="TableParagraph"/>
              <w:ind w:right="210"/>
              <w:rPr>
                <w:b/>
                <w:sz w:val="15"/>
              </w:rPr>
            </w:pPr>
            <w:r>
              <w:rPr>
                <w:b/>
                <w:spacing w:val="-4"/>
                <w:sz w:val="15"/>
              </w:rPr>
              <w:t>0,00</w:t>
            </w:r>
          </w:p>
        </w:tc>
        <w:tc>
          <w:tcPr>
            <w:tcW w:w="1248" w:type="dxa"/>
          </w:tcPr>
          <w:p>
            <w:pPr>
              <w:pStyle w:val="TableParagraph"/>
              <w:ind w:right="211"/>
              <w:rPr>
                <w:b/>
                <w:sz w:val="15"/>
              </w:rPr>
            </w:pPr>
            <w:r>
              <w:rPr>
                <w:b/>
                <w:spacing w:val="-4"/>
                <w:sz w:val="15"/>
              </w:rPr>
              <w:t>0,00</w:t>
            </w:r>
          </w:p>
        </w:tc>
        <w:tc>
          <w:tcPr>
            <w:tcW w:w="1248" w:type="dxa"/>
          </w:tcPr>
          <w:p>
            <w:pPr>
              <w:pStyle w:val="TableParagraph"/>
              <w:ind w:right="211"/>
              <w:rPr>
                <w:b/>
                <w:sz w:val="15"/>
              </w:rPr>
            </w:pPr>
            <w:r>
              <w:rPr>
                <w:b/>
                <w:spacing w:val="-4"/>
                <w:sz w:val="15"/>
              </w:rPr>
              <w:t>0,00</w:t>
            </w:r>
          </w:p>
        </w:tc>
        <w:tc>
          <w:tcPr>
            <w:tcW w:w="1248" w:type="dxa"/>
          </w:tcPr>
          <w:p>
            <w:pPr>
              <w:pStyle w:val="TableParagraph"/>
              <w:ind w:right="212"/>
              <w:rPr>
                <w:b/>
                <w:sz w:val="15"/>
              </w:rPr>
            </w:pPr>
            <w:r>
              <w:rPr>
                <w:b/>
                <w:spacing w:val="-4"/>
                <w:sz w:val="15"/>
              </w:rPr>
              <w:t>0,00</w:t>
            </w:r>
          </w:p>
        </w:tc>
        <w:tc>
          <w:tcPr>
            <w:tcW w:w="1038" w:type="dxa"/>
          </w:tcPr>
          <w:p>
            <w:pPr>
              <w:pStyle w:val="TableParagraph"/>
              <w:ind w:right="3"/>
              <w:rPr>
                <w:b/>
                <w:sz w:val="15"/>
              </w:rPr>
            </w:pPr>
            <w:r>
              <w:rPr>
                <w:b/>
                <w:spacing w:val="-4"/>
                <w:sz w:val="15"/>
              </w:rPr>
              <w:t>0,00</w:t>
            </w:r>
          </w:p>
        </w:tc>
      </w:tr>
      <w:tr>
        <w:trPr>
          <w:trHeight w:val="226" w:hRule="atLeast"/>
        </w:trPr>
        <w:tc>
          <w:tcPr>
            <w:tcW w:w="5384" w:type="dxa"/>
            <w:gridSpan w:val="2"/>
          </w:tcPr>
          <w:p>
            <w:pPr>
              <w:pStyle w:val="TableParagraph"/>
              <w:ind w:left="476"/>
              <w:jc w:val="left"/>
              <w:rPr>
                <w:b/>
                <w:sz w:val="15"/>
              </w:rPr>
            </w:pPr>
            <w:r>
              <w:rPr>
                <w:b/>
                <w:sz w:val="15"/>
              </w:rPr>
              <w:t>Veräußerung</w:t>
            </w:r>
            <w:r>
              <w:rPr>
                <w:b/>
                <w:spacing w:val="10"/>
                <w:sz w:val="15"/>
              </w:rPr>
              <w:t> </w:t>
            </w:r>
            <w:r>
              <w:rPr>
                <w:b/>
                <w:sz w:val="15"/>
              </w:rPr>
              <w:t>langfristiges</w:t>
            </w:r>
            <w:r>
              <w:rPr>
                <w:b/>
                <w:spacing w:val="10"/>
                <w:sz w:val="15"/>
              </w:rPr>
              <w:t> </w:t>
            </w:r>
            <w:r>
              <w:rPr>
                <w:b/>
                <w:sz w:val="15"/>
              </w:rPr>
              <w:t>Vermögen</w:t>
            </w:r>
            <w:r>
              <w:rPr>
                <w:b/>
                <w:spacing w:val="11"/>
                <w:sz w:val="15"/>
              </w:rPr>
              <w:t> </w:t>
            </w:r>
            <w:r>
              <w:rPr>
                <w:b/>
                <w:sz w:val="15"/>
              </w:rPr>
              <w:t>und</w:t>
            </w:r>
            <w:r>
              <w:rPr>
                <w:b/>
                <w:spacing w:val="10"/>
                <w:sz w:val="15"/>
              </w:rPr>
              <w:t> </w:t>
            </w:r>
            <w:r>
              <w:rPr>
                <w:b/>
                <w:spacing w:val="-2"/>
                <w:sz w:val="15"/>
              </w:rPr>
              <w:t>sonstiges</w:t>
            </w:r>
          </w:p>
        </w:tc>
        <w:tc>
          <w:tcPr>
            <w:tcW w:w="2117" w:type="dxa"/>
          </w:tcPr>
          <w:p>
            <w:pPr>
              <w:pStyle w:val="TableParagraph"/>
              <w:ind w:right="208"/>
              <w:rPr>
                <w:b/>
                <w:sz w:val="15"/>
              </w:rPr>
            </w:pPr>
            <w:r>
              <w:rPr>
                <w:b/>
                <w:spacing w:val="-4"/>
                <w:sz w:val="15"/>
              </w:rPr>
              <w:t>0,00</w:t>
            </w:r>
          </w:p>
        </w:tc>
        <w:tc>
          <w:tcPr>
            <w:tcW w:w="1248" w:type="dxa"/>
          </w:tcPr>
          <w:p>
            <w:pPr>
              <w:pStyle w:val="TableParagraph"/>
              <w:ind w:right="209"/>
              <w:rPr>
                <w:b/>
                <w:sz w:val="15"/>
              </w:rPr>
            </w:pPr>
            <w:r>
              <w:rPr>
                <w:b/>
                <w:spacing w:val="-4"/>
                <w:sz w:val="15"/>
              </w:rPr>
              <w:t>0,00</w:t>
            </w:r>
          </w:p>
        </w:tc>
        <w:tc>
          <w:tcPr>
            <w:tcW w:w="1248" w:type="dxa"/>
          </w:tcPr>
          <w:p>
            <w:pPr>
              <w:pStyle w:val="TableParagraph"/>
              <w:ind w:right="210"/>
              <w:rPr>
                <w:b/>
                <w:sz w:val="15"/>
              </w:rPr>
            </w:pPr>
            <w:r>
              <w:rPr>
                <w:b/>
                <w:spacing w:val="-4"/>
                <w:sz w:val="15"/>
              </w:rPr>
              <w:t>0,00</w:t>
            </w:r>
          </w:p>
        </w:tc>
        <w:tc>
          <w:tcPr>
            <w:tcW w:w="1248" w:type="dxa"/>
          </w:tcPr>
          <w:p>
            <w:pPr>
              <w:pStyle w:val="TableParagraph"/>
              <w:ind w:right="211"/>
              <w:rPr>
                <w:b/>
                <w:sz w:val="15"/>
              </w:rPr>
            </w:pPr>
            <w:r>
              <w:rPr>
                <w:b/>
                <w:spacing w:val="-4"/>
                <w:sz w:val="15"/>
              </w:rPr>
              <w:t>0,00</w:t>
            </w:r>
          </w:p>
        </w:tc>
        <w:tc>
          <w:tcPr>
            <w:tcW w:w="1248" w:type="dxa"/>
          </w:tcPr>
          <w:p>
            <w:pPr>
              <w:pStyle w:val="TableParagraph"/>
              <w:ind w:right="211"/>
              <w:rPr>
                <w:b/>
                <w:sz w:val="15"/>
              </w:rPr>
            </w:pPr>
            <w:r>
              <w:rPr>
                <w:b/>
                <w:spacing w:val="-4"/>
                <w:sz w:val="15"/>
              </w:rPr>
              <w:t>0,00</w:t>
            </w:r>
          </w:p>
        </w:tc>
        <w:tc>
          <w:tcPr>
            <w:tcW w:w="1248" w:type="dxa"/>
          </w:tcPr>
          <w:p>
            <w:pPr>
              <w:pStyle w:val="TableParagraph"/>
              <w:ind w:right="212"/>
              <w:rPr>
                <w:b/>
                <w:sz w:val="15"/>
              </w:rPr>
            </w:pPr>
            <w:r>
              <w:rPr>
                <w:b/>
                <w:spacing w:val="-4"/>
                <w:sz w:val="15"/>
              </w:rPr>
              <w:t>0,00</w:t>
            </w:r>
          </w:p>
        </w:tc>
        <w:tc>
          <w:tcPr>
            <w:tcW w:w="1038" w:type="dxa"/>
          </w:tcPr>
          <w:p>
            <w:pPr>
              <w:pStyle w:val="TableParagraph"/>
              <w:ind w:right="3"/>
              <w:rPr>
                <w:b/>
                <w:sz w:val="15"/>
              </w:rPr>
            </w:pPr>
            <w:r>
              <w:rPr>
                <w:b/>
                <w:spacing w:val="-4"/>
                <w:sz w:val="15"/>
              </w:rPr>
              <w:t>0,00</w:t>
            </w:r>
          </w:p>
        </w:tc>
      </w:tr>
      <w:tr>
        <w:trPr>
          <w:trHeight w:val="456" w:hRule="atLeast"/>
        </w:trPr>
        <w:tc>
          <w:tcPr>
            <w:tcW w:w="5384" w:type="dxa"/>
            <w:gridSpan w:val="2"/>
            <w:tcBorders>
              <w:bottom w:val="single" w:sz="6" w:space="0" w:color="000000"/>
            </w:tcBorders>
          </w:tcPr>
          <w:p>
            <w:pPr>
              <w:pStyle w:val="TableParagraph"/>
              <w:ind w:left="476"/>
              <w:jc w:val="left"/>
              <w:rPr>
                <w:b/>
                <w:sz w:val="15"/>
              </w:rPr>
            </w:pPr>
            <w:r>
              <w:rPr>
                <w:b/>
                <w:sz w:val="15"/>
              </w:rPr>
              <w:t>Gesamteinzahlungen</w:t>
            </w:r>
            <w:r>
              <w:rPr>
                <w:b/>
                <w:spacing w:val="9"/>
                <w:sz w:val="15"/>
              </w:rPr>
              <w:t> </w:t>
            </w:r>
            <w:r>
              <w:rPr>
                <w:b/>
                <w:sz w:val="15"/>
              </w:rPr>
              <w:t>aus</w:t>
            </w:r>
            <w:r>
              <w:rPr>
                <w:b/>
                <w:spacing w:val="9"/>
                <w:sz w:val="15"/>
              </w:rPr>
              <w:t> </w:t>
            </w:r>
            <w:r>
              <w:rPr>
                <w:b/>
                <w:sz w:val="15"/>
              </w:rPr>
              <w:t>VRV</w:t>
            </w:r>
            <w:r>
              <w:rPr>
                <w:b/>
                <w:spacing w:val="10"/>
                <w:sz w:val="15"/>
              </w:rPr>
              <w:t> </w:t>
            </w:r>
            <w:r>
              <w:rPr>
                <w:b/>
                <w:sz w:val="15"/>
              </w:rPr>
              <w:t>1997-</w:t>
            </w:r>
            <w:r>
              <w:rPr>
                <w:b/>
                <w:spacing w:val="-2"/>
                <w:sz w:val="15"/>
              </w:rPr>
              <w:t>Jahren</w:t>
            </w:r>
          </w:p>
        </w:tc>
        <w:tc>
          <w:tcPr>
            <w:tcW w:w="2117" w:type="dxa"/>
            <w:tcBorders>
              <w:bottom w:val="single" w:sz="6" w:space="0" w:color="000000"/>
            </w:tcBorders>
          </w:tcPr>
          <w:p>
            <w:pPr>
              <w:pStyle w:val="TableParagraph"/>
              <w:ind w:right="208"/>
              <w:rPr>
                <w:b/>
                <w:sz w:val="15"/>
              </w:rPr>
            </w:pPr>
            <w:r>
              <w:rPr>
                <w:b/>
                <w:spacing w:val="-2"/>
                <w:sz w:val="15"/>
              </w:rPr>
              <w:t>186.260,20</w:t>
            </w:r>
          </w:p>
        </w:tc>
        <w:tc>
          <w:tcPr>
            <w:tcW w:w="1248" w:type="dxa"/>
            <w:tcBorders>
              <w:bottom w:val="single" w:sz="6" w:space="0" w:color="000000"/>
            </w:tcBorders>
          </w:tcPr>
          <w:p>
            <w:pPr>
              <w:pStyle w:val="TableParagraph"/>
              <w:ind w:right="209"/>
              <w:rPr>
                <w:b/>
                <w:sz w:val="15"/>
              </w:rPr>
            </w:pPr>
            <w:r>
              <w:rPr>
                <w:b/>
                <w:spacing w:val="-4"/>
                <w:sz w:val="15"/>
              </w:rPr>
              <w:t>0,00</w:t>
            </w:r>
          </w:p>
        </w:tc>
        <w:tc>
          <w:tcPr>
            <w:tcW w:w="1248" w:type="dxa"/>
            <w:tcBorders>
              <w:bottom w:val="single" w:sz="6" w:space="0" w:color="000000"/>
            </w:tcBorders>
          </w:tcPr>
          <w:p>
            <w:pPr>
              <w:pStyle w:val="TableParagraph"/>
              <w:ind w:right="210"/>
              <w:rPr>
                <w:b/>
                <w:sz w:val="15"/>
              </w:rPr>
            </w:pPr>
            <w:r>
              <w:rPr>
                <w:b/>
                <w:spacing w:val="-4"/>
                <w:sz w:val="15"/>
              </w:rPr>
              <w:t>0,00</w:t>
            </w:r>
          </w:p>
        </w:tc>
        <w:tc>
          <w:tcPr>
            <w:tcW w:w="1248" w:type="dxa"/>
            <w:tcBorders>
              <w:bottom w:val="single" w:sz="6" w:space="0" w:color="000000"/>
            </w:tcBorders>
          </w:tcPr>
          <w:p>
            <w:pPr>
              <w:pStyle w:val="TableParagraph"/>
              <w:ind w:right="211"/>
              <w:rPr>
                <w:b/>
                <w:sz w:val="15"/>
              </w:rPr>
            </w:pPr>
            <w:r>
              <w:rPr>
                <w:b/>
                <w:spacing w:val="-4"/>
                <w:sz w:val="15"/>
              </w:rPr>
              <w:t>0,00</w:t>
            </w:r>
          </w:p>
        </w:tc>
        <w:tc>
          <w:tcPr>
            <w:tcW w:w="1248" w:type="dxa"/>
            <w:tcBorders>
              <w:bottom w:val="single" w:sz="6" w:space="0" w:color="000000"/>
            </w:tcBorders>
          </w:tcPr>
          <w:p>
            <w:pPr>
              <w:pStyle w:val="TableParagraph"/>
              <w:ind w:right="211"/>
              <w:rPr>
                <w:b/>
                <w:sz w:val="15"/>
              </w:rPr>
            </w:pPr>
            <w:r>
              <w:rPr>
                <w:b/>
                <w:spacing w:val="-4"/>
                <w:sz w:val="15"/>
              </w:rPr>
              <w:t>0,00</w:t>
            </w:r>
          </w:p>
        </w:tc>
        <w:tc>
          <w:tcPr>
            <w:tcW w:w="1248" w:type="dxa"/>
            <w:tcBorders>
              <w:bottom w:val="single" w:sz="6" w:space="0" w:color="000000"/>
            </w:tcBorders>
          </w:tcPr>
          <w:p>
            <w:pPr>
              <w:pStyle w:val="TableParagraph"/>
              <w:ind w:right="212"/>
              <w:rPr>
                <w:b/>
                <w:sz w:val="15"/>
              </w:rPr>
            </w:pPr>
            <w:r>
              <w:rPr>
                <w:b/>
                <w:spacing w:val="-4"/>
                <w:sz w:val="15"/>
              </w:rPr>
              <w:t>0,00</w:t>
            </w:r>
          </w:p>
        </w:tc>
        <w:tc>
          <w:tcPr>
            <w:tcW w:w="1038" w:type="dxa"/>
            <w:tcBorders>
              <w:bottom w:val="single" w:sz="6" w:space="0" w:color="000000"/>
            </w:tcBorders>
          </w:tcPr>
          <w:p>
            <w:pPr>
              <w:pStyle w:val="TableParagraph"/>
              <w:ind w:right="3"/>
              <w:rPr>
                <w:b/>
                <w:sz w:val="15"/>
              </w:rPr>
            </w:pPr>
            <w:r>
              <w:rPr>
                <w:b/>
                <w:spacing w:val="-2"/>
                <w:sz w:val="15"/>
              </w:rPr>
              <w:t>186.300,00</w:t>
            </w:r>
          </w:p>
        </w:tc>
      </w:tr>
      <w:tr>
        <w:trPr>
          <w:trHeight w:val="250" w:hRule="atLeast"/>
        </w:trPr>
        <w:tc>
          <w:tcPr>
            <w:tcW w:w="7501" w:type="dxa"/>
            <w:gridSpan w:val="3"/>
            <w:tcBorders>
              <w:top w:val="single" w:sz="6" w:space="0" w:color="000000"/>
            </w:tcBorders>
          </w:tcPr>
          <w:p>
            <w:pPr>
              <w:pStyle w:val="TableParagraph"/>
              <w:tabs>
                <w:tab w:pos="6951" w:val="left" w:leader="none"/>
              </w:tabs>
              <w:spacing w:before="23"/>
              <w:ind w:left="26"/>
              <w:jc w:val="left"/>
              <w:rPr>
                <w:b/>
                <w:sz w:val="17"/>
              </w:rPr>
            </w:pPr>
            <w:r>
              <w:rPr>
                <w:b/>
                <w:sz w:val="17"/>
              </w:rPr>
              <w:t>Finanzierungsergebnis</w:t>
            </w:r>
            <w:r>
              <w:rPr>
                <w:b/>
                <w:spacing w:val="4"/>
                <w:sz w:val="17"/>
              </w:rPr>
              <w:t> </w:t>
            </w:r>
            <w:r>
              <w:rPr>
                <w:b/>
                <w:spacing w:val="-2"/>
                <w:sz w:val="17"/>
              </w:rPr>
              <w:t>1851004</w:t>
            </w:r>
            <w:r>
              <w:rPr>
                <w:b/>
                <w:sz w:val="17"/>
              </w:rPr>
              <w:tab/>
            </w:r>
            <w:r>
              <w:rPr>
                <w:b/>
                <w:spacing w:val="-4"/>
                <w:sz w:val="17"/>
              </w:rPr>
              <w:t>0,00</w:t>
            </w:r>
          </w:p>
        </w:tc>
        <w:tc>
          <w:tcPr>
            <w:tcW w:w="1248" w:type="dxa"/>
            <w:tcBorders>
              <w:top w:val="single" w:sz="6" w:space="0" w:color="000000"/>
            </w:tcBorders>
          </w:tcPr>
          <w:p>
            <w:pPr>
              <w:pStyle w:val="TableParagraph"/>
              <w:spacing w:before="23"/>
              <w:ind w:right="212"/>
              <w:rPr>
                <w:b/>
                <w:sz w:val="17"/>
              </w:rPr>
            </w:pPr>
            <w:r>
              <w:rPr>
                <w:b/>
                <w:sz w:val="17"/>
              </w:rPr>
              <w:t>-</w:t>
            </w:r>
            <w:r>
              <w:rPr>
                <w:b/>
                <w:spacing w:val="-2"/>
                <w:sz w:val="17"/>
              </w:rPr>
              <w:t>10.000,00</w:t>
            </w:r>
          </w:p>
        </w:tc>
        <w:tc>
          <w:tcPr>
            <w:tcW w:w="1248" w:type="dxa"/>
            <w:tcBorders>
              <w:top w:val="single" w:sz="6" w:space="0" w:color="000000"/>
            </w:tcBorders>
          </w:tcPr>
          <w:p>
            <w:pPr>
              <w:pStyle w:val="TableParagraph"/>
              <w:spacing w:before="23"/>
              <w:ind w:right="213"/>
              <w:rPr>
                <w:b/>
                <w:sz w:val="17"/>
              </w:rPr>
            </w:pPr>
            <w:r>
              <w:rPr>
                <w:b/>
                <w:spacing w:val="-4"/>
                <w:sz w:val="17"/>
              </w:rPr>
              <w:t>0,00</w:t>
            </w:r>
          </w:p>
        </w:tc>
        <w:tc>
          <w:tcPr>
            <w:tcW w:w="1248" w:type="dxa"/>
            <w:tcBorders>
              <w:top w:val="single" w:sz="6" w:space="0" w:color="000000"/>
            </w:tcBorders>
          </w:tcPr>
          <w:p>
            <w:pPr>
              <w:pStyle w:val="TableParagraph"/>
              <w:spacing w:before="23"/>
              <w:ind w:right="214"/>
              <w:rPr>
                <w:b/>
                <w:sz w:val="17"/>
              </w:rPr>
            </w:pPr>
            <w:r>
              <w:rPr>
                <w:b/>
                <w:spacing w:val="-4"/>
                <w:sz w:val="17"/>
              </w:rPr>
              <w:t>0,00</w:t>
            </w:r>
          </w:p>
        </w:tc>
        <w:tc>
          <w:tcPr>
            <w:tcW w:w="1248" w:type="dxa"/>
            <w:tcBorders>
              <w:top w:val="single" w:sz="6" w:space="0" w:color="000000"/>
            </w:tcBorders>
          </w:tcPr>
          <w:p>
            <w:pPr>
              <w:pStyle w:val="TableParagraph"/>
              <w:spacing w:before="23"/>
              <w:ind w:right="215"/>
              <w:rPr>
                <w:b/>
                <w:sz w:val="17"/>
              </w:rPr>
            </w:pPr>
            <w:r>
              <w:rPr>
                <w:b/>
                <w:spacing w:val="-4"/>
                <w:sz w:val="17"/>
              </w:rPr>
              <w:t>0,00</w:t>
            </w:r>
          </w:p>
        </w:tc>
        <w:tc>
          <w:tcPr>
            <w:tcW w:w="1248" w:type="dxa"/>
            <w:tcBorders>
              <w:top w:val="single" w:sz="6" w:space="0" w:color="000000"/>
            </w:tcBorders>
          </w:tcPr>
          <w:p>
            <w:pPr>
              <w:pStyle w:val="TableParagraph"/>
              <w:spacing w:before="23"/>
              <w:ind w:right="216"/>
              <w:rPr>
                <w:b/>
                <w:sz w:val="17"/>
              </w:rPr>
            </w:pPr>
            <w:r>
              <w:rPr>
                <w:b/>
                <w:spacing w:val="-4"/>
                <w:sz w:val="17"/>
              </w:rPr>
              <w:t>0,00</w:t>
            </w:r>
          </w:p>
        </w:tc>
        <w:tc>
          <w:tcPr>
            <w:tcW w:w="1038" w:type="dxa"/>
            <w:tcBorders>
              <w:top w:val="single" w:sz="6" w:space="0" w:color="000000"/>
            </w:tcBorders>
          </w:tcPr>
          <w:p>
            <w:pPr>
              <w:pStyle w:val="TableParagraph"/>
              <w:spacing w:before="23"/>
              <w:ind w:right="6"/>
              <w:rPr>
                <w:b/>
                <w:sz w:val="17"/>
              </w:rPr>
            </w:pPr>
            <w:r>
              <w:rPr>
                <w:b/>
                <w:sz w:val="17"/>
              </w:rPr>
              <w:t>-</w:t>
            </w:r>
            <w:r>
              <w:rPr>
                <w:b/>
                <w:spacing w:val="-2"/>
                <w:sz w:val="17"/>
              </w:rPr>
              <w:t>10.000,00</w:t>
            </w:r>
          </w:p>
        </w:tc>
      </w:tr>
      <w:tr>
        <w:trPr>
          <w:trHeight w:val="273" w:hRule="atLeast"/>
        </w:trPr>
        <w:tc>
          <w:tcPr>
            <w:tcW w:w="7501" w:type="dxa"/>
            <w:gridSpan w:val="3"/>
          </w:tcPr>
          <w:p>
            <w:pPr>
              <w:pStyle w:val="TableParagraph"/>
              <w:spacing w:before="41"/>
              <w:ind w:right="265"/>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248" w:type="dxa"/>
          </w:tcPr>
          <w:p>
            <w:pPr>
              <w:pStyle w:val="TableParagraph"/>
              <w:spacing w:before="27"/>
              <w:ind w:right="212"/>
              <w:rPr>
                <w:b/>
                <w:sz w:val="17"/>
              </w:rPr>
            </w:pPr>
            <w:r>
              <w:rPr>
                <w:b/>
                <w:sz w:val="17"/>
              </w:rPr>
              <w:t>-</w:t>
            </w:r>
            <w:r>
              <w:rPr>
                <w:b/>
                <w:spacing w:val="-2"/>
                <w:sz w:val="17"/>
              </w:rPr>
              <w:t>10.000,00</w:t>
            </w:r>
          </w:p>
        </w:tc>
        <w:tc>
          <w:tcPr>
            <w:tcW w:w="1248" w:type="dxa"/>
          </w:tcPr>
          <w:p>
            <w:pPr>
              <w:pStyle w:val="TableParagraph"/>
              <w:spacing w:before="27"/>
              <w:ind w:right="213"/>
              <w:rPr>
                <w:b/>
                <w:sz w:val="17"/>
              </w:rPr>
            </w:pPr>
            <w:r>
              <w:rPr>
                <w:b/>
                <w:sz w:val="17"/>
              </w:rPr>
              <w:t>-</w:t>
            </w:r>
            <w:r>
              <w:rPr>
                <w:b/>
                <w:spacing w:val="-2"/>
                <w:sz w:val="17"/>
              </w:rPr>
              <w:t>10.000,00</w:t>
            </w:r>
          </w:p>
        </w:tc>
        <w:tc>
          <w:tcPr>
            <w:tcW w:w="1248" w:type="dxa"/>
          </w:tcPr>
          <w:p>
            <w:pPr>
              <w:pStyle w:val="TableParagraph"/>
              <w:spacing w:before="27"/>
              <w:ind w:right="214"/>
              <w:rPr>
                <w:b/>
                <w:sz w:val="17"/>
              </w:rPr>
            </w:pPr>
            <w:r>
              <w:rPr>
                <w:b/>
                <w:sz w:val="17"/>
              </w:rPr>
              <w:t>-</w:t>
            </w:r>
            <w:r>
              <w:rPr>
                <w:b/>
                <w:spacing w:val="-2"/>
                <w:sz w:val="17"/>
              </w:rPr>
              <w:t>10.000,00</w:t>
            </w:r>
          </w:p>
        </w:tc>
        <w:tc>
          <w:tcPr>
            <w:tcW w:w="1248" w:type="dxa"/>
          </w:tcPr>
          <w:p>
            <w:pPr>
              <w:pStyle w:val="TableParagraph"/>
              <w:spacing w:before="27"/>
              <w:ind w:right="215"/>
              <w:rPr>
                <w:b/>
                <w:sz w:val="17"/>
              </w:rPr>
            </w:pPr>
            <w:r>
              <w:rPr>
                <w:b/>
                <w:sz w:val="17"/>
              </w:rPr>
              <w:t>-</w:t>
            </w:r>
            <w:r>
              <w:rPr>
                <w:b/>
                <w:spacing w:val="-2"/>
                <w:sz w:val="17"/>
              </w:rPr>
              <w:t>10.000,00</w:t>
            </w:r>
          </w:p>
        </w:tc>
        <w:tc>
          <w:tcPr>
            <w:tcW w:w="1248" w:type="dxa"/>
          </w:tcPr>
          <w:p>
            <w:pPr>
              <w:pStyle w:val="TableParagraph"/>
              <w:spacing w:before="27"/>
              <w:ind w:right="215"/>
              <w:rPr>
                <w:b/>
                <w:sz w:val="17"/>
              </w:rPr>
            </w:pPr>
            <w:r>
              <w:rPr>
                <w:b/>
                <w:sz w:val="17"/>
              </w:rPr>
              <w:t>-</w:t>
            </w:r>
            <w:r>
              <w:rPr>
                <w:b/>
                <w:spacing w:val="-2"/>
                <w:sz w:val="17"/>
              </w:rPr>
              <w:t>10.000,00</w:t>
            </w:r>
          </w:p>
        </w:tc>
        <w:tc>
          <w:tcPr>
            <w:tcW w:w="1038" w:type="dxa"/>
          </w:tcPr>
          <w:p>
            <w:pPr>
              <w:pStyle w:val="TableParagraph"/>
              <w:spacing w:before="0"/>
              <w:jc w:val="left"/>
              <w:rPr>
                <w:rFonts w:ascii="Times New Roman"/>
                <w:sz w:val="16"/>
              </w:rPr>
            </w:pPr>
          </w:p>
        </w:tc>
      </w:tr>
    </w:tbl>
    <w:p>
      <w:pPr>
        <w:spacing w:after="0"/>
        <w:jc w:val="left"/>
        <w:rPr>
          <w:rFonts w:ascii="Times New Roman"/>
          <w:sz w:val="16"/>
        </w:rPr>
        <w:sectPr>
          <w:pgSz w:w="16840" w:h="11910" w:orient="landscape"/>
          <w:pgMar w:header="567" w:footer="601" w:top="1140" w:bottom="800" w:left="760" w:right="820"/>
        </w:sectPr>
      </w:pPr>
    </w:p>
    <w:p>
      <w:pPr>
        <w:pStyle w:val="BodyText"/>
        <w:spacing w:before="10"/>
        <w:rPr>
          <w:sz w:val="17"/>
        </w:rPr>
      </w:pPr>
      <w:r>
        <w:rPr/>
        <w:pict>
          <v:shape style="position:absolute;margin-left:94.60144pt;margin-top:249.436813pt;width:666.7pt;height:100pt;mso-position-horizontal-relative:page;mso-position-vertical-relative:page;z-index:15859712;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50"/>
        <w:gridCol w:w="2610"/>
        <w:gridCol w:w="2856"/>
        <w:gridCol w:w="1192"/>
        <w:gridCol w:w="1247"/>
        <w:gridCol w:w="1247"/>
        <w:gridCol w:w="1247"/>
        <w:gridCol w:w="1137"/>
        <w:gridCol w:w="1084"/>
        <w:gridCol w:w="84"/>
      </w:tblGrid>
      <w:tr>
        <w:trPr>
          <w:trHeight w:val="225" w:hRule="atLeast"/>
        </w:trPr>
        <w:tc>
          <w:tcPr>
            <w:tcW w:w="4760" w:type="dxa"/>
            <w:gridSpan w:val="2"/>
            <w:shd w:val="clear" w:color="auto" w:fill="D8D8D8"/>
          </w:tcPr>
          <w:p>
            <w:pPr>
              <w:pStyle w:val="TableParagraph"/>
              <w:tabs>
                <w:tab w:pos="930" w:val="left" w:leader="none"/>
              </w:tabs>
              <w:spacing w:line="172" w:lineRule="exact" w:before="33"/>
              <w:ind w:left="23"/>
              <w:jc w:val="left"/>
              <w:rPr>
                <w:b/>
                <w:sz w:val="15"/>
              </w:rPr>
            </w:pPr>
            <w:r>
              <w:rPr>
                <w:b/>
                <w:spacing w:val="-2"/>
                <w:sz w:val="15"/>
              </w:rPr>
              <w:t>Vorhaben</w:t>
            </w:r>
            <w:r>
              <w:rPr>
                <w:b/>
                <w:sz w:val="15"/>
              </w:rPr>
              <w:tab/>
            </w:r>
            <w:r>
              <w:rPr>
                <w:b/>
                <w:spacing w:val="-2"/>
                <w:sz w:val="15"/>
              </w:rPr>
              <w:t>Vorhabensbezeichnung</w:t>
            </w:r>
          </w:p>
        </w:tc>
        <w:tc>
          <w:tcPr>
            <w:tcW w:w="2856" w:type="dxa"/>
            <w:shd w:val="clear" w:color="auto" w:fill="D8D8D8"/>
          </w:tcPr>
          <w:p>
            <w:pPr>
              <w:pStyle w:val="TableParagraph"/>
              <w:spacing w:before="0"/>
              <w:jc w:val="left"/>
              <w:rPr>
                <w:rFonts w:ascii="Times New Roman"/>
                <w:sz w:val="16"/>
              </w:rPr>
            </w:pPr>
          </w:p>
        </w:tc>
        <w:tc>
          <w:tcPr>
            <w:tcW w:w="1192" w:type="dxa"/>
            <w:shd w:val="clear" w:color="auto" w:fill="D8D8D8"/>
          </w:tcPr>
          <w:p>
            <w:pPr>
              <w:pStyle w:val="TableParagraph"/>
              <w:spacing w:before="0"/>
              <w:jc w:val="left"/>
              <w:rPr>
                <w:rFonts w:ascii="Times New Roman"/>
                <w:sz w:val="16"/>
              </w:rPr>
            </w:pPr>
          </w:p>
        </w:tc>
        <w:tc>
          <w:tcPr>
            <w:tcW w:w="1247" w:type="dxa"/>
            <w:shd w:val="clear" w:color="auto" w:fill="D8D8D8"/>
          </w:tcPr>
          <w:p>
            <w:pPr>
              <w:pStyle w:val="TableParagraph"/>
              <w:spacing w:before="0"/>
              <w:jc w:val="left"/>
              <w:rPr>
                <w:rFonts w:ascii="Times New Roman"/>
                <w:sz w:val="16"/>
              </w:rPr>
            </w:pPr>
          </w:p>
        </w:tc>
        <w:tc>
          <w:tcPr>
            <w:tcW w:w="1247" w:type="dxa"/>
            <w:shd w:val="clear" w:color="auto" w:fill="D8D8D8"/>
          </w:tcPr>
          <w:p>
            <w:pPr>
              <w:pStyle w:val="TableParagraph"/>
              <w:spacing w:before="0"/>
              <w:jc w:val="left"/>
              <w:rPr>
                <w:rFonts w:ascii="Times New Roman"/>
                <w:sz w:val="16"/>
              </w:rPr>
            </w:pPr>
          </w:p>
        </w:tc>
        <w:tc>
          <w:tcPr>
            <w:tcW w:w="1247" w:type="dxa"/>
            <w:shd w:val="clear" w:color="auto" w:fill="D8D8D8"/>
          </w:tcPr>
          <w:p>
            <w:pPr>
              <w:pStyle w:val="TableParagraph"/>
              <w:spacing w:before="0"/>
              <w:jc w:val="left"/>
              <w:rPr>
                <w:rFonts w:ascii="Times New Roman"/>
                <w:sz w:val="16"/>
              </w:rPr>
            </w:pPr>
          </w:p>
        </w:tc>
        <w:tc>
          <w:tcPr>
            <w:tcW w:w="1137" w:type="dxa"/>
            <w:shd w:val="clear" w:color="auto" w:fill="D8D8D8"/>
          </w:tcPr>
          <w:p>
            <w:pPr>
              <w:pStyle w:val="TableParagraph"/>
              <w:spacing w:before="0"/>
              <w:jc w:val="left"/>
              <w:rPr>
                <w:rFonts w:ascii="Times New Roman"/>
                <w:sz w:val="16"/>
              </w:rPr>
            </w:pPr>
          </w:p>
        </w:tc>
        <w:tc>
          <w:tcPr>
            <w:tcW w:w="1168" w:type="dxa"/>
            <w:gridSpan w:val="2"/>
            <w:shd w:val="clear" w:color="auto" w:fill="D8D8D8"/>
          </w:tcPr>
          <w:p>
            <w:pPr>
              <w:pStyle w:val="TableParagraph"/>
              <w:spacing w:line="172" w:lineRule="exact" w:before="33"/>
              <w:ind w:left="160"/>
              <w:jc w:val="left"/>
              <w:rPr>
                <w:b/>
                <w:sz w:val="15"/>
              </w:rPr>
            </w:pPr>
            <w:r>
              <w:rPr>
                <w:b/>
                <w:sz w:val="15"/>
              </w:rPr>
              <w:t>Plan</w:t>
            </w:r>
            <w:r>
              <w:rPr>
                <w:b/>
                <w:spacing w:val="6"/>
                <w:sz w:val="15"/>
              </w:rPr>
              <w:t> </w:t>
            </w:r>
            <w:r>
              <w:rPr>
                <w:b/>
                <w:spacing w:val="-2"/>
                <w:sz w:val="15"/>
              </w:rPr>
              <w:t>Gesamt</w:t>
            </w:r>
          </w:p>
        </w:tc>
      </w:tr>
      <w:tr>
        <w:trPr>
          <w:trHeight w:val="227" w:hRule="atLeast"/>
        </w:trPr>
        <w:tc>
          <w:tcPr>
            <w:tcW w:w="4760" w:type="dxa"/>
            <w:gridSpan w:val="2"/>
            <w:shd w:val="clear" w:color="auto" w:fill="D8D8D8"/>
          </w:tcPr>
          <w:p>
            <w:pPr>
              <w:pStyle w:val="TableParagraph"/>
              <w:tabs>
                <w:tab w:pos="2404" w:val="left" w:leader="none"/>
              </w:tabs>
              <w:spacing w:before="17"/>
              <w:ind w:left="703"/>
              <w:jc w:val="left"/>
              <w:rPr>
                <w:b/>
                <w:sz w:val="15"/>
              </w:rPr>
            </w:pPr>
            <w:r>
              <w:rPr>
                <w:b/>
                <w:spacing w:val="-2"/>
                <w:sz w:val="15"/>
              </w:rPr>
              <w:t>Konto</w:t>
            </w:r>
            <w:r>
              <w:rPr>
                <w:b/>
                <w:sz w:val="15"/>
              </w:rPr>
              <w:tab/>
            </w:r>
            <w:r>
              <w:rPr>
                <w:b/>
                <w:spacing w:val="-2"/>
                <w:sz w:val="15"/>
              </w:rPr>
              <w:t>Bezeichnung</w:t>
            </w:r>
          </w:p>
        </w:tc>
        <w:tc>
          <w:tcPr>
            <w:tcW w:w="2856" w:type="dxa"/>
            <w:shd w:val="clear" w:color="auto" w:fill="D8D8D8"/>
          </w:tcPr>
          <w:p>
            <w:pPr>
              <w:pStyle w:val="TableParagraph"/>
              <w:spacing w:before="17"/>
              <w:ind w:right="325"/>
              <w:rPr>
                <w:b/>
                <w:sz w:val="15"/>
              </w:rPr>
            </w:pPr>
            <w:r>
              <w:rPr>
                <w:b/>
                <w:sz w:val="15"/>
              </w:rPr>
              <w:t>RA</w:t>
            </w:r>
            <w:r>
              <w:rPr>
                <w:b/>
                <w:spacing w:val="3"/>
                <w:sz w:val="15"/>
              </w:rPr>
              <w:t> </w:t>
            </w:r>
            <w:r>
              <w:rPr>
                <w:b/>
                <w:spacing w:val="-2"/>
                <w:sz w:val="15"/>
              </w:rPr>
              <w:t>Vorjahre</w:t>
            </w:r>
          </w:p>
        </w:tc>
        <w:tc>
          <w:tcPr>
            <w:tcW w:w="1192" w:type="dxa"/>
            <w:shd w:val="clear" w:color="auto" w:fill="D8D8D8"/>
          </w:tcPr>
          <w:p>
            <w:pPr>
              <w:pStyle w:val="TableParagraph"/>
              <w:spacing w:before="17"/>
              <w:ind w:right="268"/>
              <w:rPr>
                <w:b/>
                <w:sz w:val="15"/>
              </w:rPr>
            </w:pPr>
            <w:r>
              <w:rPr>
                <w:b/>
                <w:sz w:val="15"/>
              </w:rPr>
              <w:t>VA</w:t>
            </w:r>
            <w:r>
              <w:rPr>
                <w:b/>
                <w:spacing w:val="4"/>
                <w:sz w:val="15"/>
              </w:rPr>
              <w:t> </w:t>
            </w:r>
            <w:r>
              <w:rPr>
                <w:b/>
                <w:spacing w:val="-4"/>
                <w:sz w:val="15"/>
              </w:rPr>
              <w:t>2022</w:t>
            </w:r>
          </w:p>
        </w:tc>
        <w:tc>
          <w:tcPr>
            <w:tcW w:w="1247" w:type="dxa"/>
            <w:shd w:val="clear" w:color="auto" w:fill="D8D8D8"/>
          </w:tcPr>
          <w:p>
            <w:pPr>
              <w:pStyle w:val="TableParagraph"/>
              <w:spacing w:before="17"/>
              <w:ind w:right="268"/>
              <w:rPr>
                <w:b/>
                <w:sz w:val="15"/>
              </w:rPr>
            </w:pPr>
            <w:r>
              <w:rPr>
                <w:b/>
                <w:sz w:val="15"/>
              </w:rPr>
              <w:t>Plan</w:t>
            </w:r>
            <w:r>
              <w:rPr>
                <w:b/>
                <w:spacing w:val="6"/>
                <w:sz w:val="15"/>
              </w:rPr>
              <w:t> </w:t>
            </w:r>
            <w:r>
              <w:rPr>
                <w:b/>
                <w:spacing w:val="-4"/>
                <w:sz w:val="15"/>
              </w:rPr>
              <w:t>2023</w:t>
            </w:r>
          </w:p>
        </w:tc>
        <w:tc>
          <w:tcPr>
            <w:tcW w:w="1247" w:type="dxa"/>
            <w:shd w:val="clear" w:color="auto" w:fill="D8D8D8"/>
          </w:tcPr>
          <w:p>
            <w:pPr>
              <w:pStyle w:val="TableParagraph"/>
              <w:spacing w:before="17"/>
              <w:ind w:right="268"/>
              <w:rPr>
                <w:b/>
                <w:sz w:val="15"/>
              </w:rPr>
            </w:pPr>
            <w:r>
              <w:rPr>
                <w:b/>
                <w:sz w:val="15"/>
              </w:rPr>
              <w:t>Plan</w:t>
            </w:r>
            <w:r>
              <w:rPr>
                <w:b/>
                <w:spacing w:val="6"/>
                <w:sz w:val="15"/>
              </w:rPr>
              <w:t> </w:t>
            </w:r>
            <w:r>
              <w:rPr>
                <w:b/>
                <w:spacing w:val="-4"/>
                <w:sz w:val="15"/>
              </w:rPr>
              <w:t>2024</w:t>
            </w:r>
          </w:p>
        </w:tc>
        <w:tc>
          <w:tcPr>
            <w:tcW w:w="1247" w:type="dxa"/>
            <w:shd w:val="clear" w:color="auto" w:fill="D8D8D8"/>
          </w:tcPr>
          <w:p>
            <w:pPr>
              <w:pStyle w:val="TableParagraph"/>
              <w:spacing w:before="17"/>
              <w:ind w:right="267"/>
              <w:rPr>
                <w:b/>
                <w:sz w:val="15"/>
              </w:rPr>
            </w:pPr>
            <w:r>
              <w:rPr>
                <w:b/>
                <w:sz w:val="15"/>
              </w:rPr>
              <w:t>Plan</w:t>
            </w:r>
            <w:r>
              <w:rPr>
                <w:b/>
                <w:spacing w:val="6"/>
                <w:sz w:val="15"/>
              </w:rPr>
              <w:t> </w:t>
            </w:r>
            <w:r>
              <w:rPr>
                <w:b/>
                <w:spacing w:val="-4"/>
                <w:sz w:val="15"/>
              </w:rPr>
              <w:t>2025</w:t>
            </w:r>
          </w:p>
        </w:tc>
        <w:tc>
          <w:tcPr>
            <w:tcW w:w="1137" w:type="dxa"/>
            <w:shd w:val="clear" w:color="auto" w:fill="D8D8D8"/>
          </w:tcPr>
          <w:p>
            <w:pPr>
              <w:pStyle w:val="TableParagraph"/>
              <w:spacing w:before="17"/>
              <w:ind w:right="157"/>
              <w:rPr>
                <w:b/>
                <w:sz w:val="15"/>
              </w:rPr>
            </w:pPr>
            <w:r>
              <w:rPr>
                <w:b/>
                <w:sz w:val="15"/>
              </w:rPr>
              <w:t>Plan</w:t>
            </w:r>
            <w:r>
              <w:rPr>
                <w:b/>
                <w:spacing w:val="6"/>
                <w:sz w:val="15"/>
              </w:rPr>
              <w:t> </w:t>
            </w:r>
            <w:r>
              <w:rPr>
                <w:b/>
                <w:spacing w:val="-4"/>
                <w:sz w:val="15"/>
              </w:rPr>
              <w:t>2026</w:t>
            </w:r>
          </w:p>
        </w:tc>
        <w:tc>
          <w:tcPr>
            <w:tcW w:w="1168" w:type="dxa"/>
            <w:gridSpan w:val="2"/>
            <w:shd w:val="clear" w:color="auto" w:fill="D8D8D8"/>
          </w:tcPr>
          <w:p>
            <w:pPr>
              <w:pStyle w:val="TableParagraph"/>
              <w:spacing w:before="17"/>
              <w:ind w:left="331"/>
              <w:jc w:val="left"/>
              <w:rPr>
                <w:b/>
                <w:sz w:val="15"/>
              </w:rPr>
            </w:pPr>
            <w:r>
              <w:rPr>
                <w:b/>
                <w:spacing w:val="-2"/>
                <w:sz w:val="15"/>
              </w:rPr>
              <w:t>(gerundet)</w:t>
            </w:r>
          </w:p>
        </w:tc>
      </w:tr>
      <w:tr>
        <w:trPr>
          <w:trHeight w:val="517" w:hRule="atLeast"/>
        </w:trPr>
        <w:tc>
          <w:tcPr>
            <w:tcW w:w="4760" w:type="dxa"/>
            <w:gridSpan w:val="2"/>
          </w:tcPr>
          <w:p>
            <w:pPr>
              <w:pStyle w:val="TableParagraph"/>
              <w:tabs>
                <w:tab w:pos="933" w:val="left" w:leader="none"/>
              </w:tabs>
              <w:spacing w:before="67"/>
              <w:ind w:left="26"/>
              <w:jc w:val="left"/>
              <w:rPr>
                <w:b/>
                <w:sz w:val="17"/>
              </w:rPr>
            </w:pPr>
            <w:r>
              <w:rPr>
                <w:b/>
                <w:spacing w:val="-2"/>
                <w:sz w:val="17"/>
              </w:rPr>
              <w:t>1851006</w:t>
            </w:r>
            <w:r>
              <w:rPr>
                <w:b/>
                <w:sz w:val="17"/>
              </w:rPr>
              <w:tab/>
              <w:t>Kanal</w:t>
            </w:r>
            <w:r>
              <w:rPr>
                <w:b/>
                <w:spacing w:val="1"/>
                <w:sz w:val="17"/>
              </w:rPr>
              <w:t> </w:t>
            </w:r>
            <w:r>
              <w:rPr>
                <w:b/>
                <w:sz w:val="17"/>
              </w:rPr>
              <w:t>BA</w:t>
            </w:r>
            <w:r>
              <w:rPr>
                <w:b/>
                <w:spacing w:val="2"/>
                <w:sz w:val="17"/>
              </w:rPr>
              <w:t> </w:t>
            </w:r>
            <w:r>
              <w:rPr>
                <w:b/>
                <w:sz w:val="17"/>
              </w:rPr>
              <w:t>06</w:t>
            </w:r>
            <w:r>
              <w:rPr>
                <w:b/>
                <w:spacing w:val="2"/>
                <w:sz w:val="17"/>
              </w:rPr>
              <w:t> </w:t>
            </w:r>
            <w:r>
              <w:rPr>
                <w:b/>
                <w:sz w:val="17"/>
              </w:rPr>
              <w:t>(2020</w:t>
            </w:r>
            <w:r>
              <w:rPr>
                <w:b/>
                <w:spacing w:val="2"/>
                <w:sz w:val="17"/>
              </w:rPr>
              <w:t> </w:t>
            </w:r>
            <w:r>
              <w:rPr>
                <w:b/>
                <w:sz w:val="17"/>
              </w:rPr>
              <w:t>bis</w:t>
            </w:r>
            <w:r>
              <w:rPr>
                <w:b/>
                <w:spacing w:val="1"/>
                <w:sz w:val="17"/>
              </w:rPr>
              <w:t> </w:t>
            </w:r>
            <w:r>
              <w:rPr>
                <w:b/>
                <w:spacing w:val="-2"/>
                <w:sz w:val="17"/>
              </w:rPr>
              <w:t>2022)</w:t>
            </w:r>
          </w:p>
          <w:p>
            <w:pPr>
              <w:pStyle w:val="TableParagraph"/>
              <w:spacing w:before="53"/>
              <w:ind w:left="250"/>
              <w:jc w:val="left"/>
              <w:rPr>
                <w:b/>
                <w:sz w:val="15"/>
              </w:rPr>
            </w:pPr>
            <w:r>
              <w:rPr>
                <w:b/>
                <w:sz w:val="15"/>
              </w:rPr>
              <w:t>Auszahlungen</w:t>
            </w:r>
            <w:r>
              <w:rPr>
                <w:b/>
                <w:spacing w:val="5"/>
                <w:sz w:val="15"/>
              </w:rPr>
              <w:t> </w:t>
            </w:r>
            <w:r>
              <w:rPr>
                <w:b/>
                <w:sz w:val="15"/>
              </w:rPr>
              <w:t>-</w:t>
            </w:r>
            <w:r>
              <w:rPr>
                <w:b/>
                <w:spacing w:val="5"/>
                <w:sz w:val="15"/>
              </w:rPr>
              <w:t> </w:t>
            </w:r>
            <w:r>
              <w:rPr>
                <w:b/>
                <w:sz w:val="15"/>
              </w:rPr>
              <w:t>Investitionen</w:t>
            </w:r>
            <w:r>
              <w:rPr>
                <w:b/>
                <w:spacing w:val="5"/>
                <w:sz w:val="15"/>
              </w:rPr>
              <w:t> </w:t>
            </w:r>
            <w:r>
              <w:rPr>
                <w:b/>
                <w:sz w:val="15"/>
              </w:rPr>
              <w:t>-</w:t>
            </w:r>
            <w:r>
              <w:rPr>
                <w:b/>
                <w:spacing w:val="5"/>
                <w:sz w:val="15"/>
              </w:rPr>
              <w:t> </w:t>
            </w:r>
            <w:r>
              <w:rPr>
                <w:b/>
                <w:spacing w:val="-2"/>
                <w:sz w:val="15"/>
              </w:rPr>
              <w:t>Mittelverwendung</w:t>
            </w:r>
          </w:p>
        </w:tc>
        <w:tc>
          <w:tcPr>
            <w:tcW w:w="2856" w:type="dxa"/>
          </w:tcPr>
          <w:p>
            <w:pPr>
              <w:pStyle w:val="TableParagraph"/>
              <w:spacing w:before="0"/>
              <w:jc w:val="left"/>
              <w:rPr>
                <w:sz w:val="16"/>
              </w:rPr>
            </w:pPr>
          </w:p>
          <w:p>
            <w:pPr>
              <w:pStyle w:val="TableParagraph"/>
              <w:spacing w:before="132"/>
              <w:ind w:right="323"/>
              <w:rPr>
                <w:b/>
                <w:sz w:val="15"/>
              </w:rPr>
            </w:pPr>
            <w:r>
              <w:rPr>
                <w:b/>
                <w:spacing w:val="-2"/>
                <w:sz w:val="15"/>
              </w:rPr>
              <w:t>9.000,00</w:t>
            </w:r>
          </w:p>
        </w:tc>
        <w:tc>
          <w:tcPr>
            <w:tcW w:w="1192" w:type="dxa"/>
          </w:tcPr>
          <w:p>
            <w:pPr>
              <w:pStyle w:val="TableParagraph"/>
              <w:spacing w:before="0"/>
              <w:jc w:val="left"/>
              <w:rPr>
                <w:sz w:val="16"/>
              </w:rPr>
            </w:pPr>
          </w:p>
          <w:p>
            <w:pPr>
              <w:pStyle w:val="TableParagraph"/>
              <w:spacing w:before="132"/>
              <w:ind w:right="268"/>
              <w:rPr>
                <w:b/>
                <w:sz w:val="15"/>
              </w:rPr>
            </w:pPr>
            <w:r>
              <w:rPr>
                <w:b/>
                <w:spacing w:val="-4"/>
                <w:sz w:val="15"/>
              </w:rPr>
              <w:t>0,00</w:t>
            </w:r>
          </w:p>
        </w:tc>
        <w:tc>
          <w:tcPr>
            <w:tcW w:w="1247" w:type="dxa"/>
          </w:tcPr>
          <w:p>
            <w:pPr>
              <w:pStyle w:val="TableParagraph"/>
              <w:spacing w:before="0"/>
              <w:jc w:val="left"/>
              <w:rPr>
                <w:sz w:val="16"/>
              </w:rPr>
            </w:pPr>
          </w:p>
          <w:p>
            <w:pPr>
              <w:pStyle w:val="TableParagraph"/>
              <w:spacing w:before="132"/>
              <w:ind w:right="268"/>
              <w:rPr>
                <w:b/>
                <w:sz w:val="15"/>
              </w:rPr>
            </w:pPr>
            <w:r>
              <w:rPr>
                <w:b/>
                <w:spacing w:val="-4"/>
                <w:sz w:val="15"/>
              </w:rPr>
              <w:t>0,00</w:t>
            </w:r>
          </w:p>
        </w:tc>
        <w:tc>
          <w:tcPr>
            <w:tcW w:w="1247" w:type="dxa"/>
          </w:tcPr>
          <w:p>
            <w:pPr>
              <w:pStyle w:val="TableParagraph"/>
              <w:spacing w:before="0"/>
              <w:jc w:val="left"/>
              <w:rPr>
                <w:sz w:val="16"/>
              </w:rPr>
            </w:pPr>
          </w:p>
          <w:p>
            <w:pPr>
              <w:pStyle w:val="TableParagraph"/>
              <w:spacing w:before="132"/>
              <w:ind w:right="268"/>
              <w:rPr>
                <w:b/>
                <w:sz w:val="15"/>
              </w:rPr>
            </w:pPr>
            <w:r>
              <w:rPr>
                <w:b/>
                <w:spacing w:val="-4"/>
                <w:sz w:val="15"/>
              </w:rPr>
              <w:t>0,00</w:t>
            </w:r>
          </w:p>
        </w:tc>
        <w:tc>
          <w:tcPr>
            <w:tcW w:w="1247" w:type="dxa"/>
          </w:tcPr>
          <w:p>
            <w:pPr>
              <w:pStyle w:val="TableParagraph"/>
              <w:spacing w:before="0"/>
              <w:jc w:val="left"/>
              <w:rPr>
                <w:sz w:val="16"/>
              </w:rPr>
            </w:pPr>
          </w:p>
          <w:p>
            <w:pPr>
              <w:pStyle w:val="TableParagraph"/>
              <w:spacing w:before="132"/>
              <w:ind w:right="267"/>
              <w:rPr>
                <w:b/>
                <w:sz w:val="15"/>
              </w:rPr>
            </w:pPr>
            <w:r>
              <w:rPr>
                <w:b/>
                <w:spacing w:val="-4"/>
                <w:sz w:val="15"/>
              </w:rPr>
              <w:t>0,00</w:t>
            </w:r>
          </w:p>
        </w:tc>
        <w:tc>
          <w:tcPr>
            <w:tcW w:w="1137" w:type="dxa"/>
          </w:tcPr>
          <w:p>
            <w:pPr>
              <w:pStyle w:val="TableParagraph"/>
              <w:spacing w:before="0"/>
              <w:jc w:val="left"/>
              <w:rPr>
                <w:sz w:val="16"/>
              </w:rPr>
            </w:pPr>
          </w:p>
          <w:p>
            <w:pPr>
              <w:pStyle w:val="TableParagraph"/>
              <w:spacing w:before="132"/>
              <w:ind w:right="157"/>
              <w:rPr>
                <w:b/>
                <w:sz w:val="15"/>
              </w:rPr>
            </w:pPr>
            <w:r>
              <w:rPr>
                <w:b/>
                <w:spacing w:val="-4"/>
                <w:sz w:val="15"/>
              </w:rPr>
              <w:t>0,00</w:t>
            </w:r>
          </w:p>
        </w:tc>
        <w:tc>
          <w:tcPr>
            <w:tcW w:w="1168" w:type="dxa"/>
            <w:gridSpan w:val="2"/>
          </w:tcPr>
          <w:p>
            <w:pPr>
              <w:pStyle w:val="TableParagraph"/>
              <w:spacing w:before="0"/>
              <w:jc w:val="left"/>
              <w:rPr>
                <w:sz w:val="16"/>
              </w:rPr>
            </w:pPr>
          </w:p>
          <w:p>
            <w:pPr>
              <w:pStyle w:val="TableParagraph"/>
              <w:spacing w:before="132"/>
              <w:ind w:left="491"/>
              <w:jc w:val="left"/>
              <w:rPr>
                <w:b/>
                <w:sz w:val="15"/>
              </w:rPr>
            </w:pPr>
            <w:r>
              <w:rPr>
                <w:b/>
                <w:spacing w:val="-2"/>
                <w:sz w:val="15"/>
              </w:rPr>
              <w:t>9.000,00</w:t>
            </w:r>
          </w:p>
        </w:tc>
      </w:tr>
      <w:tr>
        <w:trPr>
          <w:trHeight w:val="225" w:hRule="atLeast"/>
        </w:trPr>
        <w:tc>
          <w:tcPr>
            <w:tcW w:w="4760" w:type="dxa"/>
            <w:gridSpan w:val="2"/>
          </w:tcPr>
          <w:p>
            <w:pPr>
              <w:pStyle w:val="TableParagraph"/>
              <w:ind w:left="476"/>
              <w:jc w:val="left"/>
              <w:rPr>
                <w:b/>
                <w:sz w:val="15"/>
              </w:rPr>
            </w:pPr>
            <w:r>
              <w:rPr>
                <w:b/>
                <w:sz w:val="15"/>
              </w:rPr>
              <w:t>Anschaffungs-</w:t>
            </w:r>
            <w:r>
              <w:rPr>
                <w:b/>
                <w:spacing w:val="6"/>
                <w:sz w:val="15"/>
              </w:rPr>
              <w:t> </w:t>
            </w:r>
            <w:r>
              <w:rPr>
                <w:b/>
                <w:sz w:val="15"/>
              </w:rPr>
              <w:t>oder</w:t>
            </w:r>
            <w:r>
              <w:rPr>
                <w:b/>
                <w:spacing w:val="6"/>
                <w:sz w:val="15"/>
              </w:rPr>
              <w:t> </w:t>
            </w:r>
            <w:r>
              <w:rPr>
                <w:b/>
                <w:spacing w:val="-2"/>
                <w:sz w:val="15"/>
              </w:rPr>
              <w:t>Herstellungskosten</w:t>
            </w:r>
          </w:p>
        </w:tc>
        <w:tc>
          <w:tcPr>
            <w:tcW w:w="2856" w:type="dxa"/>
          </w:tcPr>
          <w:p>
            <w:pPr>
              <w:pStyle w:val="TableParagraph"/>
              <w:ind w:right="323"/>
              <w:rPr>
                <w:b/>
                <w:sz w:val="15"/>
              </w:rPr>
            </w:pPr>
            <w:r>
              <w:rPr>
                <w:b/>
                <w:spacing w:val="-2"/>
                <w:sz w:val="15"/>
              </w:rPr>
              <w:t>9.000,00</w:t>
            </w:r>
          </w:p>
        </w:tc>
        <w:tc>
          <w:tcPr>
            <w:tcW w:w="1192" w:type="dxa"/>
          </w:tcPr>
          <w:p>
            <w:pPr>
              <w:pStyle w:val="TableParagraph"/>
              <w:ind w:right="268"/>
              <w:rPr>
                <w:b/>
                <w:sz w:val="15"/>
              </w:rPr>
            </w:pPr>
            <w:r>
              <w:rPr>
                <w:b/>
                <w:spacing w:val="-4"/>
                <w:sz w:val="15"/>
              </w:rPr>
              <w:t>0,00</w:t>
            </w:r>
          </w:p>
        </w:tc>
        <w:tc>
          <w:tcPr>
            <w:tcW w:w="1247" w:type="dxa"/>
          </w:tcPr>
          <w:p>
            <w:pPr>
              <w:pStyle w:val="TableParagraph"/>
              <w:ind w:right="268"/>
              <w:rPr>
                <w:b/>
                <w:sz w:val="15"/>
              </w:rPr>
            </w:pPr>
            <w:r>
              <w:rPr>
                <w:b/>
                <w:spacing w:val="-4"/>
                <w:sz w:val="15"/>
              </w:rPr>
              <w:t>0,00</w:t>
            </w:r>
          </w:p>
        </w:tc>
        <w:tc>
          <w:tcPr>
            <w:tcW w:w="1247" w:type="dxa"/>
          </w:tcPr>
          <w:p>
            <w:pPr>
              <w:pStyle w:val="TableParagraph"/>
              <w:ind w:right="268"/>
              <w:rPr>
                <w:b/>
                <w:sz w:val="15"/>
              </w:rPr>
            </w:pPr>
            <w:r>
              <w:rPr>
                <w:b/>
                <w:spacing w:val="-4"/>
                <w:sz w:val="15"/>
              </w:rPr>
              <w:t>0,00</w:t>
            </w:r>
          </w:p>
        </w:tc>
        <w:tc>
          <w:tcPr>
            <w:tcW w:w="1247" w:type="dxa"/>
          </w:tcPr>
          <w:p>
            <w:pPr>
              <w:pStyle w:val="TableParagraph"/>
              <w:ind w:right="267"/>
              <w:rPr>
                <w:b/>
                <w:sz w:val="15"/>
              </w:rPr>
            </w:pPr>
            <w:r>
              <w:rPr>
                <w:b/>
                <w:spacing w:val="-4"/>
                <w:sz w:val="15"/>
              </w:rPr>
              <w:t>0,00</w:t>
            </w:r>
          </w:p>
        </w:tc>
        <w:tc>
          <w:tcPr>
            <w:tcW w:w="1137" w:type="dxa"/>
          </w:tcPr>
          <w:p>
            <w:pPr>
              <w:pStyle w:val="TableParagraph"/>
              <w:ind w:right="157"/>
              <w:rPr>
                <w:b/>
                <w:sz w:val="15"/>
              </w:rPr>
            </w:pPr>
            <w:r>
              <w:rPr>
                <w:b/>
                <w:spacing w:val="-4"/>
                <w:sz w:val="15"/>
              </w:rPr>
              <w:t>0,00</w:t>
            </w:r>
          </w:p>
        </w:tc>
        <w:tc>
          <w:tcPr>
            <w:tcW w:w="1168" w:type="dxa"/>
            <w:gridSpan w:val="2"/>
          </w:tcPr>
          <w:p>
            <w:pPr>
              <w:pStyle w:val="TableParagraph"/>
              <w:ind w:left="491"/>
              <w:jc w:val="left"/>
              <w:rPr>
                <w:b/>
                <w:sz w:val="15"/>
              </w:rPr>
            </w:pPr>
            <w:r>
              <w:rPr>
                <w:b/>
                <w:spacing w:val="-2"/>
                <w:sz w:val="15"/>
              </w:rPr>
              <w:t>9.000,00</w:t>
            </w:r>
          </w:p>
        </w:tc>
      </w:tr>
      <w:tr>
        <w:trPr>
          <w:trHeight w:val="313" w:hRule="atLeast"/>
        </w:trPr>
        <w:tc>
          <w:tcPr>
            <w:tcW w:w="2150" w:type="dxa"/>
          </w:tcPr>
          <w:p>
            <w:pPr>
              <w:pStyle w:val="TableParagraph"/>
              <w:spacing w:before="27"/>
              <w:ind w:left="703"/>
              <w:jc w:val="left"/>
              <w:rPr>
                <w:sz w:val="15"/>
              </w:rPr>
            </w:pPr>
            <w:r>
              <w:rPr>
                <w:spacing w:val="-2"/>
                <w:sz w:val="15"/>
              </w:rPr>
              <w:t>5/851006/061000</w:t>
            </w:r>
          </w:p>
        </w:tc>
        <w:tc>
          <w:tcPr>
            <w:tcW w:w="2610" w:type="dxa"/>
          </w:tcPr>
          <w:p>
            <w:pPr>
              <w:pStyle w:val="TableParagraph"/>
              <w:spacing w:before="24"/>
              <w:ind w:left="254"/>
              <w:jc w:val="left"/>
              <w:rPr>
                <w:sz w:val="15"/>
              </w:rPr>
            </w:pPr>
            <w:r>
              <w:rPr>
                <w:sz w:val="15"/>
              </w:rPr>
              <w:t>Kanal</w:t>
            </w:r>
            <w:r>
              <w:rPr>
                <w:spacing w:val="7"/>
                <w:sz w:val="15"/>
              </w:rPr>
              <w:t> </w:t>
            </w:r>
            <w:r>
              <w:rPr>
                <w:sz w:val="15"/>
              </w:rPr>
              <w:t>BA06</w:t>
            </w:r>
            <w:r>
              <w:rPr>
                <w:spacing w:val="8"/>
                <w:sz w:val="15"/>
              </w:rPr>
              <w:t> </w:t>
            </w:r>
            <w:r>
              <w:rPr>
                <w:spacing w:val="-5"/>
                <w:sz w:val="15"/>
              </w:rPr>
              <w:t>AIB</w:t>
            </w:r>
          </w:p>
        </w:tc>
        <w:tc>
          <w:tcPr>
            <w:tcW w:w="2856" w:type="dxa"/>
          </w:tcPr>
          <w:p>
            <w:pPr>
              <w:pStyle w:val="TableParagraph"/>
              <w:spacing w:before="27"/>
              <w:ind w:right="323"/>
              <w:rPr>
                <w:sz w:val="15"/>
              </w:rPr>
            </w:pPr>
            <w:r>
              <w:rPr>
                <w:spacing w:val="-2"/>
                <w:sz w:val="15"/>
              </w:rPr>
              <w:t>9.000,00</w:t>
            </w:r>
          </w:p>
        </w:tc>
        <w:tc>
          <w:tcPr>
            <w:tcW w:w="1192" w:type="dxa"/>
          </w:tcPr>
          <w:p>
            <w:pPr>
              <w:pStyle w:val="TableParagraph"/>
              <w:spacing w:before="27"/>
              <w:ind w:right="268"/>
              <w:rPr>
                <w:sz w:val="15"/>
              </w:rPr>
            </w:pPr>
            <w:r>
              <w:rPr>
                <w:spacing w:val="-4"/>
                <w:sz w:val="15"/>
              </w:rPr>
              <w:t>0,00</w:t>
            </w:r>
          </w:p>
        </w:tc>
        <w:tc>
          <w:tcPr>
            <w:tcW w:w="6046" w:type="dxa"/>
            <w:gridSpan w:val="6"/>
          </w:tcPr>
          <w:p>
            <w:pPr>
              <w:pStyle w:val="TableParagraph"/>
              <w:spacing w:before="27"/>
              <w:ind w:right="78"/>
              <w:rPr>
                <w:sz w:val="15"/>
              </w:rPr>
            </w:pPr>
            <w:r>
              <w:rPr>
                <w:spacing w:val="-2"/>
                <w:sz w:val="15"/>
              </w:rPr>
              <w:t>9.000,00</w:t>
            </w:r>
          </w:p>
        </w:tc>
      </w:tr>
      <w:tr>
        <w:trPr>
          <w:trHeight w:val="311" w:hRule="atLeast"/>
        </w:trPr>
        <w:tc>
          <w:tcPr>
            <w:tcW w:w="4760" w:type="dxa"/>
            <w:gridSpan w:val="2"/>
          </w:tcPr>
          <w:p>
            <w:pPr>
              <w:pStyle w:val="TableParagraph"/>
              <w:spacing w:before="110"/>
              <w:ind w:left="250"/>
              <w:jc w:val="left"/>
              <w:rPr>
                <w:b/>
                <w:sz w:val="15"/>
              </w:rPr>
            </w:pPr>
            <w:r>
              <w:rPr>
                <w:b/>
                <w:sz w:val="15"/>
              </w:rPr>
              <w:t>Einzahlungen</w:t>
            </w:r>
            <w:r>
              <w:rPr>
                <w:b/>
                <w:spacing w:val="7"/>
                <w:sz w:val="15"/>
              </w:rPr>
              <w:t> </w:t>
            </w:r>
            <w:r>
              <w:rPr>
                <w:b/>
                <w:sz w:val="15"/>
              </w:rPr>
              <w:t>-</w:t>
            </w:r>
            <w:r>
              <w:rPr>
                <w:b/>
                <w:spacing w:val="7"/>
                <w:sz w:val="15"/>
              </w:rPr>
              <w:t> </w:t>
            </w:r>
            <w:r>
              <w:rPr>
                <w:b/>
                <w:sz w:val="15"/>
              </w:rPr>
              <w:t>Finanzierung</w:t>
            </w:r>
            <w:r>
              <w:rPr>
                <w:b/>
                <w:spacing w:val="7"/>
                <w:sz w:val="15"/>
              </w:rPr>
              <w:t> </w:t>
            </w:r>
            <w:r>
              <w:rPr>
                <w:b/>
                <w:sz w:val="15"/>
              </w:rPr>
              <w:t>-</w:t>
            </w:r>
            <w:r>
              <w:rPr>
                <w:b/>
                <w:spacing w:val="7"/>
                <w:sz w:val="15"/>
              </w:rPr>
              <w:t> </w:t>
            </w:r>
            <w:r>
              <w:rPr>
                <w:b/>
                <w:spacing w:val="-2"/>
                <w:sz w:val="15"/>
              </w:rPr>
              <w:t>Mittelaufbringung</w:t>
            </w:r>
          </w:p>
        </w:tc>
        <w:tc>
          <w:tcPr>
            <w:tcW w:w="2856" w:type="dxa"/>
          </w:tcPr>
          <w:p>
            <w:pPr>
              <w:pStyle w:val="TableParagraph"/>
              <w:spacing w:before="110"/>
              <w:ind w:right="323"/>
              <w:rPr>
                <w:b/>
                <w:sz w:val="15"/>
              </w:rPr>
            </w:pPr>
            <w:r>
              <w:rPr>
                <w:b/>
                <w:spacing w:val="-2"/>
                <w:sz w:val="15"/>
              </w:rPr>
              <w:t>9.000,00</w:t>
            </w:r>
          </w:p>
        </w:tc>
        <w:tc>
          <w:tcPr>
            <w:tcW w:w="1192" w:type="dxa"/>
          </w:tcPr>
          <w:p>
            <w:pPr>
              <w:pStyle w:val="TableParagraph"/>
              <w:spacing w:before="110"/>
              <w:ind w:right="268"/>
              <w:rPr>
                <w:b/>
                <w:sz w:val="15"/>
              </w:rPr>
            </w:pPr>
            <w:r>
              <w:rPr>
                <w:b/>
                <w:spacing w:val="-4"/>
                <w:sz w:val="15"/>
              </w:rPr>
              <w:t>0,00</w:t>
            </w:r>
          </w:p>
        </w:tc>
        <w:tc>
          <w:tcPr>
            <w:tcW w:w="1247" w:type="dxa"/>
          </w:tcPr>
          <w:p>
            <w:pPr>
              <w:pStyle w:val="TableParagraph"/>
              <w:spacing w:before="110"/>
              <w:ind w:right="268"/>
              <w:rPr>
                <w:b/>
                <w:sz w:val="15"/>
              </w:rPr>
            </w:pPr>
            <w:r>
              <w:rPr>
                <w:b/>
                <w:spacing w:val="-4"/>
                <w:sz w:val="15"/>
              </w:rPr>
              <w:t>0,00</w:t>
            </w:r>
          </w:p>
        </w:tc>
        <w:tc>
          <w:tcPr>
            <w:tcW w:w="1247" w:type="dxa"/>
          </w:tcPr>
          <w:p>
            <w:pPr>
              <w:pStyle w:val="TableParagraph"/>
              <w:spacing w:before="110"/>
              <w:ind w:right="268"/>
              <w:rPr>
                <w:b/>
                <w:sz w:val="15"/>
              </w:rPr>
            </w:pPr>
            <w:r>
              <w:rPr>
                <w:b/>
                <w:spacing w:val="-4"/>
                <w:sz w:val="15"/>
              </w:rPr>
              <w:t>0,00</w:t>
            </w:r>
          </w:p>
        </w:tc>
        <w:tc>
          <w:tcPr>
            <w:tcW w:w="1247" w:type="dxa"/>
          </w:tcPr>
          <w:p>
            <w:pPr>
              <w:pStyle w:val="TableParagraph"/>
              <w:spacing w:before="110"/>
              <w:ind w:right="267"/>
              <w:rPr>
                <w:b/>
                <w:sz w:val="15"/>
              </w:rPr>
            </w:pPr>
            <w:r>
              <w:rPr>
                <w:b/>
                <w:spacing w:val="-4"/>
                <w:sz w:val="15"/>
              </w:rPr>
              <w:t>0,00</w:t>
            </w:r>
          </w:p>
        </w:tc>
        <w:tc>
          <w:tcPr>
            <w:tcW w:w="1137" w:type="dxa"/>
          </w:tcPr>
          <w:p>
            <w:pPr>
              <w:pStyle w:val="TableParagraph"/>
              <w:spacing w:before="110"/>
              <w:ind w:right="157"/>
              <w:rPr>
                <w:b/>
                <w:sz w:val="15"/>
              </w:rPr>
            </w:pPr>
            <w:r>
              <w:rPr>
                <w:b/>
                <w:spacing w:val="-4"/>
                <w:sz w:val="15"/>
              </w:rPr>
              <w:t>0,00</w:t>
            </w:r>
          </w:p>
        </w:tc>
        <w:tc>
          <w:tcPr>
            <w:tcW w:w="1168" w:type="dxa"/>
            <w:gridSpan w:val="2"/>
          </w:tcPr>
          <w:p>
            <w:pPr>
              <w:pStyle w:val="TableParagraph"/>
              <w:spacing w:before="110"/>
              <w:ind w:left="491"/>
              <w:jc w:val="left"/>
              <w:rPr>
                <w:b/>
                <w:sz w:val="15"/>
              </w:rPr>
            </w:pPr>
            <w:r>
              <w:rPr>
                <w:b/>
                <w:spacing w:val="-2"/>
                <w:sz w:val="15"/>
              </w:rPr>
              <w:t>9.000,00</w:t>
            </w:r>
          </w:p>
        </w:tc>
      </w:tr>
      <w:tr>
        <w:trPr>
          <w:trHeight w:val="226" w:hRule="atLeast"/>
        </w:trPr>
        <w:tc>
          <w:tcPr>
            <w:tcW w:w="4760" w:type="dxa"/>
            <w:gridSpan w:val="2"/>
          </w:tcPr>
          <w:p>
            <w:pPr>
              <w:pStyle w:val="TableParagraph"/>
              <w:ind w:left="476"/>
              <w:jc w:val="left"/>
              <w:rPr>
                <w:b/>
                <w:sz w:val="15"/>
              </w:rPr>
            </w:pPr>
            <w:r>
              <w:rPr>
                <w:b/>
                <w:sz w:val="15"/>
              </w:rPr>
              <w:t>Mittel</w:t>
            </w:r>
            <w:r>
              <w:rPr>
                <w:b/>
                <w:spacing w:val="5"/>
                <w:sz w:val="15"/>
              </w:rPr>
              <w:t> </w:t>
            </w:r>
            <w:r>
              <w:rPr>
                <w:b/>
                <w:sz w:val="15"/>
              </w:rPr>
              <w:t>aus</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operativen</w:t>
            </w:r>
            <w:r>
              <w:rPr>
                <w:b/>
                <w:spacing w:val="5"/>
                <w:sz w:val="15"/>
              </w:rPr>
              <w:t> </w:t>
            </w:r>
            <w:r>
              <w:rPr>
                <w:b/>
                <w:spacing w:val="-2"/>
                <w:sz w:val="15"/>
              </w:rPr>
              <w:t>Gebarung</w:t>
            </w:r>
          </w:p>
        </w:tc>
        <w:tc>
          <w:tcPr>
            <w:tcW w:w="2856" w:type="dxa"/>
          </w:tcPr>
          <w:p>
            <w:pPr>
              <w:pStyle w:val="TableParagraph"/>
              <w:ind w:right="323"/>
              <w:rPr>
                <w:b/>
                <w:sz w:val="15"/>
              </w:rPr>
            </w:pPr>
            <w:r>
              <w:rPr>
                <w:b/>
                <w:spacing w:val="-4"/>
                <w:sz w:val="15"/>
              </w:rPr>
              <w:t>0,00</w:t>
            </w:r>
          </w:p>
        </w:tc>
        <w:tc>
          <w:tcPr>
            <w:tcW w:w="1192" w:type="dxa"/>
          </w:tcPr>
          <w:p>
            <w:pPr>
              <w:pStyle w:val="TableParagraph"/>
              <w:ind w:right="268"/>
              <w:rPr>
                <w:b/>
                <w:sz w:val="15"/>
              </w:rPr>
            </w:pPr>
            <w:r>
              <w:rPr>
                <w:b/>
                <w:spacing w:val="-4"/>
                <w:sz w:val="15"/>
              </w:rPr>
              <w:t>0,00</w:t>
            </w:r>
          </w:p>
        </w:tc>
        <w:tc>
          <w:tcPr>
            <w:tcW w:w="1247" w:type="dxa"/>
          </w:tcPr>
          <w:p>
            <w:pPr>
              <w:pStyle w:val="TableParagraph"/>
              <w:ind w:right="268"/>
              <w:rPr>
                <w:b/>
                <w:sz w:val="15"/>
              </w:rPr>
            </w:pPr>
            <w:r>
              <w:rPr>
                <w:b/>
                <w:spacing w:val="-4"/>
                <w:sz w:val="15"/>
              </w:rPr>
              <w:t>0,00</w:t>
            </w:r>
          </w:p>
        </w:tc>
        <w:tc>
          <w:tcPr>
            <w:tcW w:w="1247" w:type="dxa"/>
          </w:tcPr>
          <w:p>
            <w:pPr>
              <w:pStyle w:val="TableParagraph"/>
              <w:ind w:right="268"/>
              <w:rPr>
                <w:b/>
                <w:sz w:val="15"/>
              </w:rPr>
            </w:pPr>
            <w:r>
              <w:rPr>
                <w:b/>
                <w:spacing w:val="-4"/>
                <w:sz w:val="15"/>
              </w:rPr>
              <w:t>0,00</w:t>
            </w:r>
          </w:p>
        </w:tc>
        <w:tc>
          <w:tcPr>
            <w:tcW w:w="1247" w:type="dxa"/>
          </w:tcPr>
          <w:p>
            <w:pPr>
              <w:pStyle w:val="TableParagraph"/>
              <w:ind w:right="267"/>
              <w:rPr>
                <w:b/>
                <w:sz w:val="15"/>
              </w:rPr>
            </w:pPr>
            <w:r>
              <w:rPr>
                <w:b/>
                <w:spacing w:val="-4"/>
                <w:sz w:val="15"/>
              </w:rPr>
              <w:t>0,00</w:t>
            </w:r>
          </w:p>
        </w:tc>
        <w:tc>
          <w:tcPr>
            <w:tcW w:w="1137" w:type="dxa"/>
          </w:tcPr>
          <w:p>
            <w:pPr>
              <w:pStyle w:val="TableParagraph"/>
              <w:ind w:right="157"/>
              <w:rPr>
                <w:b/>
                <w:sz w:val="15"/>
              </w:rPr>
            </w:pPr>
            <w:r>
              <w:rPr>
                <w:b/>
                <w:spacing w:val="-4"/>
                <w:sz w:val="15"/>
              </w:rPr>
              <w:t>0,00</w:t>
            </w:r>
          </w:p>
        </w:tc>
        <w:tc>
          <w:tcPr>
            <w:tcW w:w="1168" w:type="dxa"/>
            <w:gridSpan w:val="2"/>
          </w:tcPr>
          <w:p>
            <w:pPr>
              <w:pStyle w:val="TableParagraph"/>
              <w:ind w:right="78"/>
              <w:rPr>
                <w:b/>
                <w:sz w:val="15"/>
              </w:rPr>
            </w:pPr>
            <w:r>
              <w:rPr>
                <w:b/>
                <w:spacing w:val="-4"/>
                <w:sz w:val="15"/>
              </w:rPr>
              <w:t>0,00</w:t>
            </w:r>
          </w:p>
        </w:tc>
      </w:tr>
      <w:tr>
        <w:trPr>
          <w:trHeight w:val="226" w:hRule="atLeast"/>
        </w:trPr>
        <w:tc>
          <w:tcPr>
            <w:tcW w:w="4760" w:type="dxa"/>
            <w:gridSpan w:val="2"/>
          </w:tcPr>
          <w:p>
            <w:pPr>
              <w:pStyle w:val="TableParagraph"/>
              <w:ind w:left="476"/>
              <w:jc w:val="left"/>
              <w:rPr>
                <w:b/>
                <w:sz w:val="15"/>
              </w:rPr>
            </w:pPr>
            <w:r>
              <w:rPr>
                <w:b/>
                <w:spacing w:val="-2"/>
                <w:sz w:val="15"/>
              </w:rPr>
              <w:t>Bedarfszuweisungen/KTZ</w:t>
            </w:r>
          </w:p>
        </w:tc>
        <w:tc>
          <w:tcPr>
            <w:tcW w:w="2856" w:type="dxa"/>
          </w:tcPr>
          <w:p>
            <w:pPr>
              <w:pStyle w:val="TableParagraph"/>
              <w:ind w:right="323"/>
              <w:rPr>
                <w:b/>
                <w:sz w:val="15"/>
              </w:rPr>
            </w:pPr>
            <w:r>
              <w:rPr>
                <w:b/>
                <w:spacing w:val="-4"/>
                <w:sz w:val="15"/>
              </w:rPr>
              <w:t>0,00</w:t>
            </w:r>
          </w:p>
        </w:tc>
        <w:tc>
          <w:tcPr>
            <w:tcW w:w="1192" w:type="dxa"/>
          </w:tcPr>
          <w:p>
            <w:pPr>
              <w:pStyle w:val="TableParagraph"/>
              <w:ind w:right="268"/>
              <w:rPr>
                <w:b/>
                <w:sz w:val="15"/>
              </w:rPr>
            </w:pPr>
            <w:r>
              <w:rPr>
                <w:b/>
                <w:spacing w:val="-4"/>
                <w:sz w:val="15"/>
              </w:rPr>
              <w:t>0,00</w:t>
            </w:r>
          </w:p>
        </w:tc>
        <w:tc>
          <w:tcPr>
            <w:tcW w:w="1247" w:type="dxa"/>
          </w:tcPr>
          <w:p>
            <w:pPr>
              <w:pStyle w:val="TableParagraph"/>
              <w:ind w:right="268"/>
              <w:rPr>
                <w:b/>
                <w:sz w:val="15"/>
              </w:rPr>
            </w:pPr>
            <w:r>
              <w:rPr>
                <w:b/>
                <w:spacing w:val="-4"/>
                <w:sz w:val="15"/>
              </w:rPr>
              <w:t>0,00</w:t>
            </w:r>
          </w:p>
        </w:tc>
        <w:tc>
          <w:tcPr>
            <w:tcW w:w="1247" w:type="dxa"/>
          </w:tcPr>
          <w:p>
            <w:pPr>
              <w:pStyle w:val="TableParagraph"/>
              <w:ind w:right="268"/>
              <w:rPr>
                <w:b/>
                <w:sz w:val="15"/>
              </w:rPr>
            </w:pPr>
            <w:r>
              <w:rPr>
                <w:b/>
                <w:spacing w:val="-4"/>
                <w:sz w:val="15"/>
              </w:rPr>
              <w:t>0,00</w:t>
            </w:r>
          </w:p>
        </w:tc>
        <w:tc>
          <w:tcPr>
            <w:tcW w:w="1247" w:type="dxa"/>
          </w:tcPr>
          <w:p>
            <w:pPr>
              <w:pStyle w:val="TableParagraph"/>
              <w:ind w:right="267"/>
              <w:rPr>
                <w:b/>
                <w:sz w:val="15"/>
              </w:rPr>
            </w:pPr>
            <w:r>
              <w:rPr>
                <w:b/>
                <w:spacing w:val="-4"/>
                <w:sz w:val="15"/>
              </w:rPr>
              <w:t>0,00</w:t>
            </w:r>
          </w:p>
        </w:tc>
        <w:tc>
          <w:tcPr>
            <w:tcW w:w="1137" w:type="dxa"/>
          </w:tcPr>
          <w:p>
            <w:pPr>
              <w:pStyle w:val="TableParagraph"/>
              <w:ind w:right="157"/>
              <w:rPr>
                <w:b/>
                <w:sz w:val="15"/>
              </w:rPr>
            </w:pPr>
            <w:r>
              <w:rPr>
                <w:b/>
                <w:spacing w:val="-4"/>
                <w:sz w:val="15"/>
              </w:rPr>
              <w:t>0,00</w:t>
            </w:r>
          </w:p>
        </w:tc>
        <w:tc>
          <w:tcPr>
            <w:tcW w:w="1168" w:type="dxa"/>
            <w:gridSpan w:val="2"/>
          </w:tcPr>
          <w:p>
            <w:pPr>
              <w:pStyle w:val="TableParagraph"/>
              <w:ind w:right="78"/>
              <w:rPr>
                <w:b/>
                <w:sz w:val="15"/>
              </w:rPr>
            </w:pPr>
            <w:r>
              <w:rPr>
                <w:b/>
                <w:spacing w:val="-4"/>
                <w:sz w:val="15"/>
              </w:rPr>
              <w:t>0,00</w:t>
            </w:r>
          </w:p>
        </w:tc>
      </w:tr>
      <w:tr>
        <w:trPr>
          <w:trHeight w:val="226" w:hRule="atLeast"/>
        </w:trPr>
        <w:tc>
          <w:tcPr>
            <w:tcW w:w="4760" w:type="dxa"/>
            <w:gridSpan w:val="2"/>
          </w:tcPr>
          <w:p>
            <w:pPr>
              <w:pStyle w:val="TableParagraph"/>
              <w:ind w:left="476"/>
              <w:jc w:val="left"/>
              <w:rPr>
                <w:b/>
                <w:sz w:val="15"/>
              </w:rPr>
            </w:pPr>
            <w:r>
              <w:rPr>
                <w:b/>
                <w:spacing w:val="-2"/>
                <w:sz w:val="15"/>
              </w:rPr>
              <w:t>Haushaltsrücklagen/Zahlungsmittelreserven</w:t>
            </w:r>
          </w:p>
        </w:tc>
        <w:tc>
          <w:tcPr>
            <w:tcW w:w="2856" w:type="dxa"/>
          </w:tcPr>
          <w:p>
            <w:pPr>
              <w:pStyle w:val="TableParagraph"/>
              <w:ind w:right="323"/>
              <w:rPr>
                <w:b/>
                <w:sz w:val="15"/>
              </w:rPr>
            </w:pPr>
            <w:r>
              <w:rPr>
                <w:b/>
                <w:spacing w:val="-4"/>
                <w:sz w:val="15"/>
              </w:rPr>
              <w:t>0,00</w:t>
            </w:r>
          </w:p>
        </w:tc>
        <w:tc>
          <w:tcPr>
            <w:tcW w:w="1192" w:type="dxa"/>
          </w:tcPr>
          <w:p>
            <w:pPr>
              <w:pStyle w:val="TableParagraph"/>
              <w:ind w:right="268"/>
              <w:rPr>
                <w:b/>
                <w:sz w:val="15"/>
              </w:rPr>
            </w:pPr>
            <w:r>
              <w:rPr>
                <w:b/>
                <w:spacing w:val="-4"/>
                <w:sz w:val="15"/>
              </w:rPr>
              <w:t>0,00</w:t>
            </w:r>
          </w:p>
        </w:tc>
        <w:tc>
          <w:tcPr>
            <w:tcW w:w="1247" w:type="dxa"/>
          </w:tcPr>
          <w:p>
            <w:pPr>
              <w:pStyle w:val="TableParagraph"/>
              <w:ind w:right="268"/>
              <w:rPr>
                <w:b/>
                <w:sz w:val="15"/>
              </w:rPr>
            </w:pPr>
            <w:r>
              <w:rPr>
                <w:b/>
                <w:spacing w:val="-4"/>
                <w:sz w:val="15"/>
              </w:rPr>
              <w:t>0,00</w:t>
            </w:r>
          </w:p>
        </w:tc>
        <w:tc>
          <w:tcPr>
            <w:tcW w:w="1247" w:type="dxa"/>
          </w:tcPr>
          <w:p>
            <w:pPr>
              <w:pStyle w:val="TableParagraph"/>
              <w:ind w:right="268"/>
              <w:rPr>
                <w:b/>
                <w:sz w:val="15"/>
              </w:rPr>
            </w:pPr>
            <w:r>
              <w:rPr>
                <w:b/>
                <w:spacing w:val="-4"/>
                <w:sz w:val="15"/>
              </w:rPr>
              <w:t>0,00</w:t>
            </w:r>
          </w:p>
        </w:tc>
        <w:tc>
          <w:tcPr>
            <w:tcW w:w="1247" w:type="dxa"/>
          </w:tcPr>
          <w:p>
            <w:pPr>
              <w:pStyle w:val="TableParagraph"/>
              <w:ind w:right="267"/>
              <w:rPr>
                <w:b/>
                <w:sz w:val="15"/>
              </w:rPr>
            </w:pPr>
            <w:r>
              <w:rPr>
                <w:b/>
                <w:spacing w:val="-4"/>
                <w:sz w:val="15"/>
              </w:rPr>
              <w:t>0,00</w:t>
            </w:r>
          </w:p>
        </w:tc>
        <w:tc>
          <w:tcPr>
            <w:tcW w:w="1137" w:type="dxa"/>
          </w:tcPr>
          <w:p>
            <w:pPr>
              <w:pStyle w:val="TableParagraph"/>
              <w:ind w:right="157"/>
              <w:rPr>
                <w:b/>
                <w:sz w:val="15"/>
              </w:rPr>
            </w:pPr>
            <w:r>
              <w:rPr>
                <w:b/>
                <w:spacing w:val="-4"/>
                <w:sz w:val="15"/>
              </w:rPr>
              <w:t>0,00</w:t>
            </w:r>
          </w:p>
        </w:tc>
        <w:tc>
          <w:tcPr>
            <w:tcW w:w="1168" w:type="dxa"/>
            <w:gridSpan w:val="2"/>
          </w:tcPr>
          <w:p>
            <w:pPr>
              <w:pStyle w:val="TableParagraph"/>
              <w:ind w:right="78"/>
              <w:rPr>
                <w:b/>
                <w:sz w:val="15"/>
              </w:rPr>
            </w:pPr>
            <w:r>
              <w:rPr>
                <w:b/>
                <w:spacing w:val="-4"/>
                <w:sz w:val="15"/>
              </w:rPr>
              <w:t>0,00</w:t>
            </w:r>
          </w:p>
        </w:tc>
      </w:tr>
      <w:tr>
        <w:trPr>
          <w:trHeight w:val="226" w:hRule="atLeast"/>
        </w:trPr>
        <w:tc>
          <w:tcPr>
            <w:tcW w:w="4760" w:type="dxa"/>
            <w:gridSpan w:val="2"/>
          </w:tcPr>
          <w:p>
            <w:pPr>
              <w:pStyle w:val="TableParagraph"/>
              <w:ind w:left="476"/>
              <w:jc w:val="left"/>
              <w:rPr>
                <w:b/>
                <w:sz w:val="15"/>
              </w:rPr>
            </w:pPr>
            <w:r>
              <w:rPr>
                <w:b/>
                <w:sz w:val="15"/>
              </w:rPr>
              <w:t>Sonstige</w:t>
            </w:r>
            <w:r>
              <w:rPr>
                <w:b/>
                <w:spacing w:val="8"/>
                <w:sz w:val="15"/>
              </w:rPr>
              <w:t> </w:t>
            </w:r>
            <w:r>
              <w:rPr>
                <w:b/>
                <w:sz w:val="15"/>
              </w:rPr>
              <w:t>Kapitaltransfers</w:t>
            </w:r>
            <w:r>
              <w:rPr>
                <w:b/>
                <w:spacing w:val="8"/>
                <w:sz w:val="15"/>
              </w:rPr>
              <w:t> </w:t>
            </w:r>
            <w:r>
              <w:rPr>
                <w:b/>
                <w:sz w:val="15"/>
              </w:rPr>
              <w:t>und</w:t>
            </w:r>
            <w:r>
              <w:rPr>
                <w:b/>
                <w:spacing w:val="9"/>
                <w:sz w:val="15"/>
              </w:rPr>
              <w:t> </w:t>
            </w:r>
            <w:r>
              <w:rPr>
                <w:b/>
                <w:spacing w:val="-2"/>
                <w:sz w:val="15"/>
              </w:rPr>
              <w:t>Subventionen</w:t>
            </w:r>
          </w:p>
        </w:tc>
        <w:tc>
          <w:tcPr>
            <w:tcW w:w="2856" w:type="dxa"/>
          </w:tcPr>
          <w:p>
            <w:pPr>
              <w:pStyle w:val="TableParagraph"/>
              <w:ind w:right="323"/>
              <w:rPr>
                <w:b/>
                <w:sz w:val="15"/>
              </w:rPr>
            </w:pPr>
            <w:r>
              <w:rPr>
                <w:b/>
                <w:spacing w:val="-4"/>
                <w:sz w:val="15"/>
              </w:rPr>
              <w:t>0,00</w:t>
            </w:r>
          </w:p>
        </w:tc>
        <w:tc>
          <w:tcPr>
            <w:tcW w:w="1192" w:type="dxa"/>
          </w:tcPr>
          <w:p>
            <w:pPr>
              <w:pStyle w:val="TableParagraph"/>
              <w:ind w:right="268"/>
              <w:rPr>
                <w:b/>
                <w:sz w:val="15"/>
              </w:rPr>
            </w:pPr>
            <w:r>
              <w:rPr>
                <w:b/>
                <w:spacing w:val="-4"/>
                <w:sz w:val="15"/>
              </w:rPr>
              <w:t>0,00</w:t>
            </w:r>
          </w:p>
        </w:tc>
        <w:tc>
          <w:tcPr>
            <w:tcW w:w="1247" w:type="dxa"/>
          </w:tcPr>
          <w:p>
            <w:pPr>
              <w:pStyle w:val="TableParagraph"/>
              <w:ind w:right="268"/>
              <w:rPr>
                <w:b/>
                <w:sz w:val="15"/>
              </w:rPr>
            </w:pPr>
            <w:r>
              <w:rPr>
                <w:b/>
                <w:spacing w:val="-4"/>
                <w:sz w:val="15"/>
              </w:rPr>
              <w:t>0,00</w:t>
            </w:r>
          </w:p>
        </w:tc>
        <w:tc>
          <w:tcPr>
            <w:tcW w:w="1247" w:type="dxa"/>
          </w:tcPr>
          <w:p>
            <w:pPr>
              <w:pStyle w:val="TableParagraph"/>
              <w:ind w:right="268"/>
              <w:rPr>
                <w:b/>
                <w:sz w:val="15"/>
              </w:rPr>
            </w:pPr>
            <w:r>
              <w:rPr>
                <w:b/>
                <w:spacing w:val="-4"/>
                <w:sz w:val="15"/>
              </w:rPr>
              <w:t>0,00</w:t>
            </w:r>
          </w:p>
        </w:tc>
        <w:tc>
          <w:tcPr>
            <w:tcW w:w="1247" w:type="dxa"/>
          </w:tcPr>
          <w:p>
            <w:pPr>
              <w:pStyle w:val="TableParagraph"/>
              <w:ind w:right="267"/>
              <w:rPr>
                <w:b/>
                <w:sz w:val="15"/>
              </w:rPr>
            </w:pPr>
            <w:r>
              <w:rPr>
                <w:b/>
                <w:spacing w:val="-4"/>
                <w:sz w:val="15"/>
              </w:rPr>
              <w:t>0,00</w:t>
            </w:r>
          </w:p>
        </w:tc>
        <w:tc>
          <w:tcPr>
            <w:tcW w:w="1137" w:type="dxa"/>
          </w:tcPr>
          <w:p>
            <w:pPr>
              <w:pStyle w:val="TableParagraph"/>
              <w:ind w:right="157"/>
              <w:rPr>
                <w:b/>
                <w:sz w:val="15"/>
              </w:rPr>
            </w:pPr>
            <w:r>
              <w:rPr>
                <w:b/>
                <w:spacing w:val="-4"/>
                <w:sz w:val="15"/>
              </w:rPr>
              <w:t>0,00</w:t>
            </w:r>
          </w:p>
        </w:tc>
        <w:tc>
          <w:tcPr>
            <w:tcW w:w="1168" w:type="dxa"/>
            <w:gridSpan w:val="2"/>
          </w:tcPr>
          <w:p>
            <w:pPr>
              <w:pStyle w:val="TableParagraph"/>
              <w:ind w:right="78"/>
              <w:rPr>
                <w:b/>
                <w:sz w:val="15"/>
              </w:rPr>
            </w:pPr>
            <w:r>
              <w:rPr>
                <w:b/>
                <w:spacing w:val="-4"/>
                <w:sz w:val="15"/>
              </w:rPr>
              <w:t>0,00</w:t>
            </w:r>
          </w:p>
        </w:tc>
      </w:tr>
      <w:tr>
        <w:trPr>
          <w:trHeight w:val="226" w:hRule="atLeast"/>
        </w:trPr>
        <w:tc>
          <w:tcPr>
            <w:tcW w:w="4760" w:type="dxa"/>
            <w:gridSpan w:val="2"/>
          </w:tcPr>
          <w:p>
            <w:pPr>
              <w:pStyle w:val="TableParagraph"/>
              <w:ind w:left="476"/>
              <w:jc w:val="left"/>
              <w:rPr>
                <w:b/>
                <w:sz w:val="15"/>
              </w:rPr>
            </w:pPr>
            <w:r>
              <w:rPr>
                <w:b/>
                <w:spacing w:val="-2"/>
                <w:sz w:val="15"/>
              </w:rPr>
              <w:t>Darlehen</w:t>
            </w:r>
          </w:p>
        </w:tc>
        <w:tc>
          <w:tcPr>
            <w:tcW w:w="2856" w:type="dxa"/>
          </w:tcPr>
          <w:p>
            <w:pPr>
              <w:pStyle w:val="TableParagraph"/>
              <w:ind w:right="323"/>
              <w:rPr>
                <w:b/>
                <w:sz w:val="15"/>
              </w:rPr>
            </w:pPr>
            <w:r>
              <w:rPr>
                <w:b/>
                <w:spacing w:val="-4"/>
                <w:sz w:val="15"/>
              </w:rPr>
              <w:t>0,00</w:t>
            </w:r>
          </w:p>
        </w:tc>
        <w:tc>
          <w:tcPr>
            <w:tcW w:w="1192" w:type="dxa"/>
          </w:tcPr>
          <w:p>
            <w:pPr>
              <w:pStyle w:val="TableParagraph"/>
              <w:ind w:right="268"/>
              <w:rPr>
                <w:b/>
                <w:sz w:val="15"/>
              </w:rPr>
            </w:pPr>
            <w:r>
              <w:rPr>
                <w:b/>
                <w:spacing w:val="-4"/>
                <w:sz w:val="15"/>
              </w:rPr>
              <w:t>0,00</w:t>
            </w:r>
          </w:p>
        </w:tc>
        <w:tc>
          <w:tcPr>
            <w:tcW w:w="1247" w:type="dxa"/>
          </w:tcPr>
          <w:p>
            <w:pPr>
              <w:pStyle w:val="TableParagraph"/>
              <w:ind w:right="268"/>
              <w:rPr>
                <w:b/>
                <w:sz w:val="15"/>
              </w:rPr>
            </w:pPr>
            <w:r>
              <w:rPr>
                <w:b/>
                <w:spacing w:val="-4"/>
                <w:sz w:val="15"/>
              </w:rPr>
              <w:t>0,00</w:t>
            </w:r>
          </w:p>
        </w:tc>
        <w:tc>
          <w:tcPr>
            <w:tcW w:w="1247" w:type="dxa"/>
          </w:tcPr>
          <w:p>
            <w:pPr>
              <w:pStyle w:val="TableParagraph"/>
              <w:ind w:right="268"/>
              <w:rPr>
                <w:b/>
                <w:sz w:val="15"/>
              </w:rPr>
            </w:pPr>
            <w:r>
              <w:rPr>
                <w:b/>
                <w:spacing w:val="-4"/>
                <w:sz w:val="15"/>
              </w:rPr>
              <w:t>0,00</w:t>
            </w:r>
          </w:p>
        </w:tc>
        <w:tc>
          <w:tcPr>
            <w:tcW w:w="1247" w:type="dxa"/>
          </w:tcPr>
          <w:p>
            <w:pPr>
              <w:pStyle w:val="TableParagraph"/>
              <w:ind w:right="267"/>
              <w:rPr>
                <w:b/>
                <w:sz w:val="15"/>
              </w:rPr>
            </w:pPr>
            <w:r>
              <w:rPr>
                <w:b/>
                <w:spacing w:val="-4"/>
                <w:sz w:val="15"/>
              </w:rPr>
              <w:t>0,00</w:t>
            </w:r>
          </w:p>
        </w:tc>
        <w:tc>
          <w:tcPr>
            <w:tcW w:w="1137" w:type="dxa"/>
          </w:tcPr>
          <w:p>
            <w:pPr>
              <w:pStyle w:val="TableParagraph"/>
              <w:ind w:right="157"/>
              <w:rPr>
                <w:b/>
                <w:sz w:val="15"/>
              </w:rPr>
            </w:pPr>
            <w:r>
              <w:rPr>
                <w:b/>
                <w:spacing w:val="-4"/>
                <w:sz w:val="15"/>
              </w:rPr>
              <w:t>0,00</w:t>
            </w:r>
          </w:p>
        </w:tc>
        <w:tc>
          <w:tcPr>
            <w:tcW w:w="1168" w:type="dxa"/>
            <w:gridSpan w:val="2"/>
          </w:tcPr>
          <w:p>
            <w:pPr>
              <w:pStyle w:val="TableParagraph"/>
              <w:ind w:right="78"/>
              <w:rPr>
                <w:b/>
                <w:sz w:val="15"/>
              </w:rPr>
            </w:pPr>
            <w:r>
              <w:rPr>
                <w:b/>
                <w:spacing w:val="-4"/>
                <w:sz w:val="15"/>
              </w:rPr>
              <w:t>0,00</w:t>
            </w:r>
          </w:p>
        </w:tc>
      </w:tr>
      <w:tr>
        <w:trPr>
          <w:trHeight w:val="226" w:hRule="atLeast"/>
        </w:trPr>
        <w:tc>
          <w:tcPr>
            <w:tcW w:w="4760" w:type="dxa"/>
            <w:gridSpan w:val="2"/>
          </w:tcPr>
          <w:p>
            <w:pPr>
              <w:pStyle w:val="TableParagraph"/>
              <w:ind w:left="476"/>
              <w:jc w:val="left"/>
              <w:rPr>
                <w:b/>
                <w:sz w:val="15"/>
              </w:rPr>
            </w:pPr>
            <w:r>
              <w:rPr>
                <w:b/>
                <w:spacing w:val="-2"/>
                <w:sz w:val="15"/>
              </w:rPr>
              <w:t>Finanzierungsleasing</w:t>
            </w:r>
          </w:p>
        </w:tc>
        <w:tc>
          <w:tcPr>
            <w:tcW w:w="2856" w:type="dxa"/>
          </w:tcPr>
          <w:p>
            <w:pPr>
              <w:pStyle w:val="TableParagraph"/>
              <w:ind w:right="323"/>
              <w:rPr>
                <w:b/>
                <w:sz w:val="15"/>
              </w:rPr>
            </w:pPr>
            <w:r>
              <w:rPr>
                <w:b/>
                <w:spacing w:val="-4"/>
                <w:sz w:val="15"/>
              </w:rPr>
              <w:t>0,00</w:t>
            </w:r>
          </w:p>
        </w:tc>
        <w:tc>
          <w:tcPr>
            <w:tcW w:w="1192" w:type="dxa"/>
          </w:tcPr>
          <w:p>
            <w:pPr>
              <w:pStyle w:val="TableParagraph"/>
              <w:ind w:right="268"/>
              <w:rPr>
                <w:b/>
                <w:sz w:val="15"/>
              </w:rPr>
            </w:pPr>
            <w:r>
              <w:rPr>
                <w:b/>
                <w:spacing w:val="-4"/>
                <w:sz w:val="15"/>
              </w:rPr>
              <w:t>0,00</w:t>
            </w:r>
          </w:p>
        </w:tc>
        <w:tc>
          <w:tcPr>
            <w:tcW w:w="1247" w:type="dxa"/>
          </w:tcPr>
          <w:p>
            <w:pPr>
              <w:pStyle w:val="TableParagraph"/>
              <w:ind w:right="268"/>
              <w:rPr>
                <w:b/>
                <w:sz w:val="15"/>
              </w:rPr>
            </w:pPr>
            <w:r>
              <w:rPr>
                <w:b/>
                <w:spacing w:val="-4"/>
                <w:sz w:val="15"/>
              </w:rPr>
              <w:t>0,00</w:t>
            </w:r>
          </w:p>
        </w:tc>
        <w:tc>
          <w:tcPr>
            <w:tcW w:w="1247" w:type="dxa"/>
          </w:tcPr>
          <w:p>
            <w:pPr>
              <w:pStyle w:val="TableParagraph"/>
              <w:ind w:right="268"/>
              <w:rPr>
                <w:b/>
                <w:sz w:val="15"/>
              </w:rPr>
            </w:pPr>
            <w:r>
              <w:rPr>
                <w:b/>
                <w:spacing w:val="-4"/>
                <w:sz w:val="15"/>
              </w:rPr>
              <w:t>0,00</w:t>
            </w:r>
          </w:p>
        </w:tc>
        <w:tc>
          <w:tcPr>
            <w:tcW w:w="1247" w:type="dxa"/>
          </w:tcPr>
          <w:p>
            <w:pPr>
              <w:pStyle w:val="TableParagraph"/>
              <w:ind w:right="267"/>
              <w:rPr>
                <w:b/>
                <w:sz w:val="15"/>
              </w:rPr>
            </w:pPr>
            <w:r>
              <w:rPr>
                <w:b/>
                <w:spacing w:val="-4"/>
                <w:sz w:val="15"/>
              </w:rPr>
              <w:t>0,00</w:t>
            </w:r>
          </w:p>
        </w:tc>
        <w:tc>
          <w:tcPr>
            <w:tcW w:w="1137" w:type="dxa"/>
          </w:tcPr>
          <w:p>
            <w:pPr>
              <w:pStyle w:val="TableParagraph"/>
              <w:ind w:right="157"/>
              <w:rPr>
                <w:b/>
                <w:sz w:val="15"/>
              </w:rPr>
            </w:pPr>
            <w:r>
              <w:rPr>
                <w:b/>
                <w:spacing w:val="-4"/>
                <w:sz w:val="15"/>
              </w:rPr>
              <w:t>0,00</w:t>
            </w:r>
          </w:p>
        </w:tc>
        <w:tc>
          <w:tcPr>
            <w:tcW w:w="1168" w:type="dxa"/>
            <w:gridSpan w:val="2"/>
          </w:tcPr>
          <w:p>
            <w:pPr>
              <w:pStyle w:val="TableParagraph"/>
              <w:ind w:right="78"/>
              <w:rPr>
                <w:b/>
                <w:sz w:val="15"/>
              </w:rPr>
            </w:pPr>
            <w:r>
              <w:rPr>
                <w:b/>
                <w:spacing w:val="-4"/>
                <w:sz w:val="15"/>
              </w:rPr>
              <w:t>0,00</w:t>
            </w:r>
          </w:p>
        </w:tc>
      </w:tr>
      <w:tr>
        <w:trPr>
          <w:trHeight w:val="226" w:hRule="atLeast"/>
        </w:trPr>
        <w:tc>
          <w:tcPr>
            <w:tcW w:w="4760" w:type="dxa"/>
            <w:gridSpan w:val="2"/>
          </w:tcPr>
          <w:p>
            <w:pPr>
              <w:pStyle w:val="TableParagraph"/>
              <w:ind w:left="476"/>
              <w:jc w:val="left"/>
              <w:rPr>
                <w:b/>
                <w:sz w:val="15"/>
              </w:rPr>
            </w:pPr>
            <w:r>
              <w:rPr>
                <w:b/>
                <w:sz w:val="15"/>
              </w:rPr>
              <w:t>Veräußerung</w:t>
            </w:r>
            <w:r>
              <w:rPr>
                <w:b/>
                <w:spacing w:val="10"/>
                <w:sz w:val="15"/>
              </w:rPr>
              <w:t> </w:t>
            </w:r>
            <w:r>
              <w:rPr>
                <w:b/>
                <w:sz w:val="15"/>
              </w:rPr>
              <w:t>langfristiges</w:t>
            </w:r>
            <w:r>
              <w:rPr>
                <w:b/>
                <w:spacing w:val="10"/>
                <w:sz w:val="15"/>
              </w:rPr>
              <w:t> </w:t>
            </w:r>
            <w:r>
              <w:rPr>
                <w:b/>
                <w:sz w:val="15"/>
              </w:rPr>
              <w:t>Vermögen</w:t>
            </w:r>
            <w:r>
              <w:rPr>
                <w:b/>
                <w:spacing w:val="11"/>
                <w:sz w:val="15"/>
              </w:rPr>
              <w:t> </w:t>
            </w:r>
            <w:r>
              <w:rPr>
                <w:b/>
                <w:sz w:val="15"/>
              </w:rPr>
              <w:t>und</w:t>
            </w:r>
            <w:r>
              <w:rPr>
                <w:b/>
                <w:spacing w:val="10"/>
                <w:sz w:val="15"/>
              </w:rPr>
              <w:t> </w:t>
            </w:r>
            <w:r>
              <w:rPr>
                <w:b/>
                <w:spacing w:val="-2"/>
                <w:sz w:val="15"/>
              </w:rPr>
              <w:t>sonstiges</w:t>
            </w:r>
          </w:p>
        </w:tc>
        <w:tc>
          <w:tcPr>
            <w:tcW w:w="2856" w:type="dxa"/>
          </w:tcPr>
          <w:p>
            <w:pPr>
              <w:pStyle w:val="TableParagraph"/>
              <w:ind w:right="323"/>
              <w:rPr>
                <w:b/>
                <w:sz w:val="15"/>
              </w:rPr>
            </w:pPr>
            <w:r>
              <w:rPr>
                <w:b/>
                <w:spacing w:val="-4"/>
                <w:sz w:val="15"/>
              </w:rPr>
              <w:t>0,00</w:t>
            </w:r>
          </w:p>
        </w:tc>
        <w:tc>
          <w:tcPr>
            <w:tcW w:w="1192" w:type="dxa"/>
          </w:tcPr>
          <w:p>
            <w:pPr>
              <w:pStyle w:val="TableParagraph"/>
              <w:ind w:right="268"/>
              <w:rPr>
                <w:b/>
                <w:sz w:val="15"/>
              </w:rPr>
            </w:pPr>
            <w:r>
              <w:rPr>
                <w:b/>
                <w:spacing w:val="-4"/>
                <w:sz w:val="15"/>
              </w:rPr>
              <w:t>0,00</w:t>
            </w:r>
          </w:p>
        </w:tc>
        <w:tc>
          <w:tcPr>
            <w:tcW w:w="1247" w:type="dxa"/>
          </w:tcPr>
          <w:p>
            <w:pPr>
              <w:pStyle w:val="TableParagraph"/>
              <w:ind w:right="268"/>
              <w:rPr>
                <w:b/>
                <w:sz w:val="15"/>
              </w:rPr>
            </w:pPr>
            <w:r>
              <w:rPr>
                <w:b/>
                <w:spacing w:val="-4"/>
                <w:sz w:val="15"/>
              </w:rPr>
              <w:t>0,00</w:t>
            </w:r>
          </w:p>
        </w:tc>
        <w:tc>
          <w:tcPr>
            <w:tcW w:w="1247" w:type="dxa"/>
          </w:tcPr>
          <w:p>
            <w:pPr>
              <w:pStyle w:val="TableParagraph"/>
              <w:ind w:right="268"/>
              <w:rPr>
                <w:b/>
                <w:sz w:val="15"/>
              </w:rPr>
            </w:pPr>
            <w:r>
              <w:rPr>
                <w:b/>
                <w:spacing w:val="-4"/>
                <w:sz w:val="15"/>
              </w:rPr>
              <w:t>0,00</w:t>
            </w:r>
          </w:p>
        </w:tc>
        <w:tc>
          <w:tcPr>
            <w:tcW w:w="1247" w:type="dxa"/>
          </w:tcPr>
          <w:p>
            <w:pPr>
              <w:pStyle w:val="TableParagraph"/>
              <w:ind w:right="267"/>
              <w:rPr>
                <w:b/>
                <w:sz w:val="15"/>
              </w:rPr>
            </w:pPr>
            <w:r>
              <w:rPr>
                <w:b/>
                <w:spacing w:val="-4"/>
                <w:sz w:val="15"/>
              </w:rPr>
              <w:t>0,00</w:t>
            </w:r>
          </w:p>
        </w:tc>
        <w:tc>
          <w:tcPr>
            <w:tcW w:w="1137" w:type="dxa"/>
          </w:tcPr>
          <w:p>
            <w:pPr>
              <w:pStyle w:val="TableParagraph"/>
              <w:ind w:right="157"/>
              <w:rPr>
                <w:b/>
                <w:sz w:val="15"/>
              </w:rPr>
            </w:pPr>
            <w:r>
              <w:rPr>
                <w:b/>
                <w:spacing w:val="-4"/>
                <w:sz w:val="15"/>
              </w:rPr>
              <w:t>0,00</w:t>
            </w:r>
          </w:p>
        </w:tc>
        <w:tc>
          <w:tcPr>
            <w:tcW w:w="1168" w:type="dxa"/>
            <w:gridSpan w:val="2"/>
          </w:tcPr>
          <w:p>
            <w:pPr>
              <w:pStyle w:val="TableParagraph"/>
              <w:ind w:right="78"/>
              <w:rPr>
                <w:b/>
                <w:sz w:val="15"/>
              </w:rPr>
            </w:pPr>
            <w:r>
              <w:rPr>
                <w:b/>
                <w:spacing w:val="-4"/>
                <w:sz w:val="15"/>
              </w:rPr>
              <w:t>0,00</w:t>
            </w:r>
          </w:p>
        </w:tc>
      </w:tr>
      <w:tr>
        <w:trPr>
          <w:trHeight w:val="456" w:hRule="atLeast"/>
        </w:trPr>
        <w:tc>
          <w:tcPr>
            <w:tcW w:w="4760" w:type="dxa"/>
            <w:gridSpan w:val="2"/>
            <w:tcBorders>
              <w:bottom w:val="single" w:sz="6" w:space="0" w:color="000000"/>
            </w:tcBorders>
          </w:tcPr>
          <w:p>
            <w:pPr>
              <w:pStyle w:val="TableParagraph"/>
              <w:ind w:left="476"/>
              <w:jc w:val="left"/>
              <w:rPr>
                <w:b/>
                <w:sz w:val="15"/>
              </w:rPr>
            </w:pPr>
            <w:r>
              <w:rPr>
                <w:b/>
                <w:sz w:val="15"/>
              </w:rPr>
              <w:t>Gesamteinzahlungen</w:t>
            </w:r>
            <w:r>
              <w:rPr>
                <w:b/>
                <w:spacing w:val="9"/>
                <w:sz w:val="15"/>
              </w:rPr>
              <w:t> </w:t>
            </w:r>
            <w:r>
              <w:rPr>
                <w:b/>
                <w:sz w:val="15"/>
              </w:rPr>
              <w:t>aus</w:t>
            </w:r>
            <w:r>
              <w:rPr>
                <w:b/>
                <w:spacing w:val="9"/>
                <w:sz w:val="15"/>
              </w:rPr>
              <w:t> </w:t>
            </w:r>
            <w:r>
              <w:rPr>
                <w:b/>
                <w:sz w:val="15"/>
              </w:rPr>
              <w:t>VRV</w:t>
            </w:r>
            <w:r>
              <w:rPr>
                <w:b/>
                <w:spacing w:val="10"/>
                <w:sz w:val="15"/>
              </w:rPr>
              <w:t> </w:t>
            </w:r>
            <w:r>
              <w:rPr>
                <w:b/>
                <w:sz w:val="15"/>
              </w:rPr>
              <w:t>1997-</w:t>
            </w:r>
            <w:r>
              <w:rPr>
                <w:b/>
                <w:spacing w:val="-2"/>
                <w:sz w:val="15"/>
              </w:rPr>
              <w:t>Jahren</w:t>
            </w:r>
          </w:p>
        </w:tc>
        <w:tc>
          <w:tcPr>
            <w:tcW w:w="2856" w:type="dxa"/>
            <w:tcBorders>
              <w:bottom w:val="single" w:sz="6" w:space="0" w:color="000000"/>
            </w:tcBorders>
          </w:tcPr>
          <w:p>
            <w:pPr>
              <w:pStyle w:val="TableParagraph"/>
              <w:ind w:right="323"/>
              <w:rPr>
                <w:b/>
                <w:sz w:val="15"/>
              </w:rPr>
            </w:pPr>
            <w:r>
              <w:rPr>
                <w:b/>
                <w:spacing w:val="-2"/>
                <w:sz w:val="15"/>
              </w:rPr>
              <w:t>9.000,00</w:t>
            </w:r>
          </w:p>
        </w:tc>
        <w:tc>
          <w:tcPr>
            <w:tcW w:w="1192" w:type="dxa"/>
            <w:tcBorders>
              <w:bottom w:val="single" w:sz="6" w:space="0" w:color="000000"/>
            </w:tcBorders>
          </w:tcPr>
          <w:p>
            <w:pPr>
              <w:pStyle w:val="TableParagraph"/>
              <w:ind w:right="268"/>
              <w:rPr>
                <w:b/>
                <w:sz w:val="15"/>
              </w:rPr>
            </w:pPr>
            <w:r>
              <w:rPr>
                <w:b/>
                <w:spacing w:val="-4"/>
                <w:sz w:val="15"/>
              </w:rPr>
              <w:t>0,00</w:t>
            </w:r>
          </w:p>
        </w:tc>
        <w:tc>
          <w:tcPr>
            <w:tcW w:w="1247" w:type="dxa"/>
            <w:tcBorders>
              <w:bottom w:val="single" w:sz="6" w:space="0" w:color="000000"/>
            </w:tcBorders>
          </w:tcPr>
          <w:p>
            <w:pPr>
              <w:pStyle w:val="TableParagraph"/>
              <w:ind w:right="268"/>
              <w:rPr>
                <w:b/>
                <w:sz w:val="15"/>
              </w:rPr>
            </w:pPr>
            <w:r>
              <w:rPr>
                <w:b/>
                <w:spacing w:val="-4"/>
                <w:sz w:val="15"/>
              </w:rPr>
              <w:t>0,00</w:t>
            </w:r>
          </w:p>
        </w:tc>
        <w:tc>
          <w:tcPr>
            <w:tcW w:w="1247" w:type="dxa"/>
            <w:tcBorders>
              <w:bottom w:val="single" w:sz="6" w:space="0" w:color="000000"/>
            </w:tcBorders>
          </w:tcPr>
          <w:p>
            <w:pPr>
              <w:pStyle w:val="TableParagraph"/>
              <w:ind w:right="268"/>
              <w:rPr>
                <w:b/>
                <w:sz w:val="15"/>
              </w:rPr>
            </w:pPr>
            <w:r>
              <w:rPr>
                <w:b/>
                <w:spacing w:val="-4"/>
                <w:sz w:val="15"/>
              </w:rPr>
              <w:t>0,00</w:t>
            </w:r>
          </w:p>
        </w:tc>
        <w:tc>
          <w:tcPr>
            <w:tcW w:w="1247" w:type="dxa"/>
            <w:tcBorders>
              <w:bottom w:val="single" w:sz="6" w:space="0" w:color="000000"/>
            </w:tcBorders>
          </w:tcPr>
          <w:p>
            <w:pPr>
              <w:pStyle w:val="TableParagraph"/>
              <w:ind w:right="267"/>
              <w:rPr>
                <w:b/>
                <w:sz w:val="15"/>
              </w:rPr>
            </w:pPr>
            <w:r>
              <w:rPr>
                <w:b/>
                <w:spacing w:val="-4"/>
                <w:sz w:val="15"/>
              </w:rPr>
              <w:t>0,00</w:t>
            </w:r>
          </w:p>
        </w:tc>
        <w:tc>
          <w:tcPr>
            <w:tcW w:w="1137" w:type="dxa"/>
            <w:tcBorders>
              <w:bottom w:val="single" w:sz="6" w:space="0" w:color="000000"/>
            </w:tcBorders>
          </w:tcPr>
          <w:p>
            <w:pPr>
              <w:pStyle w:val="TableParagraph"/>
              <w:ind w:right="157"/>
              <w:rPr>
                <w:b/>
                <w:sz w:val="15"/>
              </w:rPr>
            </w:pPr>
            <w:r>
              <w:rPr>
                <w:b/>
                <w:spacing w:val="-4"/>
                <w:sz w:val="15"/>
              </w:rPr>
              <w:t>0,00</w:t>
            </w:r>
          </w:p>
        </w:tc>
        <w:tc>
          <w:tcPr>
            <w:tcW w:w="1168" w:type="dxa"/>
            <w:gridSpan w:val="2"/>
            <w:tcBorders>
              <w:bottom w:val="single" w:sz="6" w:space="0" w:color="000000"/>
            </w:tcBorders>
          </w:tcPr>
          <w:p>
            <w:pPr>
              <w:pStyle w:val="TableParagraph"/>
              <w:ind w:left="491"/>
              <w:jc w:val="left"/>
              <w:rPr>
                <w:b/>
                <w:sz w:val="15"/>
              </w:rPr>
            </w:pPr>
            <w:r>
              <w:rPr>
                <w:b/>
                <w:spacing w:val="-2"/>
                <w:sz w:val="15"/>
              </w:rPr>
              <w:t>9.000,00</w:t>
            </w:r>
          </w:p>
        </w:tc>
      </w:tr>
      <w:tr>
        <w:trPr>
          <w:trHeight w:val="250" w:hRule="atLeast"/>
        </w:trPr>
        <w:tc>
          <w:tcPr>
            <w:tcW w:w="4760" w:type="dxa"/>
            <w:gridSpan w:val="2"/>
            <w:tcBorders>
              <w:top w:val="single" w:sz="6" w:space="0" w:color="000000"/>
            </w:tcBorders>
          </w:tcPr>
          <w:p>
            <w:pPr>
              <w:pStyle w:val="TableParagraph"/>
              <w:spacing w:before="23"/>
              <w:ind w:left="26"/>
              <w:jc w:val="left"/>
              <w:rPr>
                <w:b/>
                <w:sz w:val="17"/>
              </w:rPr>
            </w:pPr>
            <w:r>
              <w:rPr>
                <w:b/>
                <w:sz w:val="17"/>
              </w:rPr>
              <w:t>Finanzierungsergebnis</w:t>
            </w:r>
            <w:r>
              <w:rPr>
                <w:b/>
                <w:spacing w:val="4"/>
                <w:sz w:val="17"/>
              </w:rPr>
              <w:t> </w:t>
            </w:r>
            <w:r>
              <w:rPr>
                <w:b/>
                <w:spacing w:val="-2"/>
                <w:sz w:val="17"/>
              </w:rPr>
              <w:t>1851006</w:t>
            </w:r>
          </w:p>
        </w:tc>
        <w:tc>
          <w:tcPr>
            <w:tcW w:w="2856" w:type="dxa"/>
            <w:tcBorders>
              <w:top w:val="single" w:sz="6" w:space="0" w:color="000000"/>
            </w:tcBorders>
          </w:tcPr>
          <w:p>
            <w:pPr>
              <w:pStyle w:val="TableParagraph"/>
              <w:spacing w:before="23"/>
              <w:ind w:right="327"/>
              <w:rPr>
                <w:b/>
                <w:sz w:val="17"/>
              </w:rPr>
            </w:pPr>
            <w:r>
              <w:rPr>
                <w:b/>
                <w:spacing w:val="-4"/>
                <w:sz w:val="17"/>
              </w:rPr>
              <w:t>0,00</w:t>
            </w:r>
          </w:p>
        </w:tc>
        <w:tc>
          <w:tcPr>
            <w:tcW w:w="1192" w:type="dxa"/>
            <w:tcBorders>
              <w:top w:val="single" w:sz="6" w:space="0" w:color="000000"/>
            </w:tcBorders>
          </w:tcPr>
          <w:p>
            <w:pPr>
              <w:pStyle w:val="TableParagraph"/>
              <w:spacing w:before="23"/>
              <w:ind w:right="272"/>
              <w:rPr>
                <w:b/>
                <w:sz w:val="17"/>
              </w:rPr>
            </w:pPr>
            <w:r>
              <w:rPr>
                <w:b/>
                <w:spacing w:val="-4"/>
                <w:sz w:val="17"/>
              </w:rPr>
              <w:t>0,00</w:t>
            </w:r>
          </w:p>
        </w:tc>
        <w:tc>
          <w:tcPr>
            <w:tcW w:w="1247" w:type="dxa"/>
            <w:tcBorders>
              <w:top w:val="single" w:sz="6" w:space="0" w:color="000000"/>
            </w:tcBorders>
          </w:tcPr>
          <w:p>
            <w:pPr>
              <w:pStyle w:val="TableParagraph"/>
              <w:spacing w:before="23"/>
              <w:ind w:right="271"/>
              <w:rPr>
                <w:b/>
                <w:sz w:val="17"/>
              </w:rPr>
            </w:pPr>
            <w:r>
              <w:rPr>
                <w:b/>
                <w:spacing w:val="-4"/>
                <w:sz w:val="17"/>
              </w:rPr>
              <w:t>0,00</w:t>
            </w:r>
          </w:p>
        </w:tc>
        <w:tc>
          <w:tcPr>
            <w:tcW w:w="1247" w:type="dxa"/>
            <w:tcBorders>
              <w:top w:val="single" w:sz="6" w:space="0" w:color="000000"/>
            </w:tcBorders>
          </w:tcPr>
          <w:p>
            <w:pPr>
              <w:pStyle w:val="TableParagraph"/>
              <w:spacing w:before="23"/>
              <w:ind w:right="271"/>
              <w:rPr>
                <w:b/>
                <w:sz w:val="17"/>
              </w:rPr>
            </w:pPr>
            <w:r>
              <w:rPr>
                <w:b/>
                <w:spacing w:val="-4"/>
                <w:sz w:val="17"/>
              </w:rPr>
              <w:t>0,00</w:t>
            </w:r>
          </w:p>
        </w:tc>
        <w:tc>
          <w:tcPr>
            <w:tcW w:w="1247" w:type="dxa"/>
            <w:tcBorders>
              <w:top w:val="single" w:sz="6" w:space="0" w:color="000000"/>
            </w:tcBorders>
          </w:tcPr>
          <w:p>
            <w:pPr>
              <w:pStyle w:val="TableParagraph"/>
              <w:spacing w:before="23"/>
              <w:ind w:right="271"/>
              <w:rPr>
                <w:b/>
                <w:sz w:val="17"/>
              </w:rPr>
            </w:pPr>
            <w:r>
              <w:rPr>
                <w:b/>
                <w:spacing w:val="-4"/>
                <w:sz w:val="17"/>
              </w:rPr>
              <w:t>0,00</w:t>
            </w:r>
          </w:p>
        </w:tc>
        <w:tc>
          <w:tcPr>
            <w:tcW w:w="1137" w:type="dxa"/>
            <w:tcBorders>
              <w:top w:val="single" w:sz="6" w:space="0" w:color="000000"/>
            </w:tcBorders>
          </w:tcPr>
          <w:p>
            <w:pPr>
              <w:pStyle w:val="TableParagraph"/>
              <w:spacing w:before="23"/>
              <w:ind w:right="161"/>
              <w:rPr>
                <w:b/>
                <w:sz w:val="17"/>
              </w:rPr>
            </w:pPr>
            <w:r>
              <w:rPr>
                <w:b/>
                <w:spacing w:val="-4"/>
                <w:sz w:val="17"/>
              </w:rPr>
              <w:t>0,00</w:t>
            </w:r>
          </w:p>
        </w:tc>
        <w:tc>
          <w:tcPr>
            <w:tcW w:w="1084" w:type="dxa"/>
            <w:tcBorders>
              <w:top w:val="single" w:sz="6" w:space="0" w:color="000000"/>
            </w:tcBorders>
          </w:tcPr>
          <w:p>
            <w:pPr>
              <w:pStyle w:val="TableParagraph"/>
              <w:spacing w:before="23"/>
              <w:ind w:right="-15"/>
              <w:rPr>
                <w:b/>
                <w:sz w:val="17"/>
              </w:rPr>
            </w:pPr>
            <w:r>
              <w:rPr>
                <w:b/>
                <w:spacing w:val="-4"/>
                <w:sz w:val="17"/>
              </w:rPr>
              <w:t>0,00</w:t>
            </w:r>
          </w:p>
        </w:tc>
        <w:tc>
          <w:tcPr>
            <w:tcW w:w="84" w:type="dxa"/>
          </w:tcPr>
          <w:p>
            <w:pPr>
              <w:pStyle w:val="TableParagraph"/>
              <w:spacing w:before="0"/>
              <w:jc w:val="left"/>
              <w:rPr>
                <w:rFonts w:ascii="Times New Roman"/>
                <w:sz w:val="16"/>
              </w:rPr>
            </w:pPr>
          </w:p>
        </w:tc>
      </w:tr>
      <w:tr>
        <w:trPr>
          <w:trHeight w:val="273" w:hRule="atLeast"/>
        </w:trPr>
        <w:tc>
          <w:tcPr>
            <w:tcW w:w="4760" w:type="dxa"/>
            <w:gridSpan w:val="2"/>
          </w:tcPr>
          <w:p>
            <w:pPr>
              <w:pStyle w:val="TableParagraph"/>
              <w:spacing w:before="0"/>
              <w:jc w:val="left"/>
              <w:rPr>
                <w:rFonts w:ascii="Times New Roman"/>
                <w:sz w:val="16"/>
              </w:rPr>
            </w:pPr>
          </w:p>
        </w:tc>
        <w:tc>
          <w:tcPr>
            <w:tcW w:w="2856" w:type="dxa"/>
          </w:tcPr>
          <w:p>
            <w:pPr>
              <w:pStyle w:val="TableParagraph"/>
              <w:spacing w:before="41"/>
              <w:ind w:right="380"/>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192" w:type="dxa"/>
          </w:tcPr>
          <w:p>
            <w:pPr>
              <w:pStyle w:val="TableParagraph"/>
              <w:spacing w:before="28"/>
              <w:ind w:right="272"/>
              <w:rPr>
                <w:b/>
                <w:sz w:val="17"/>
              </w:rPr>
            </w:pPr>
            <w:r>
              <w:rPr>
                <w:b/>
                <w:spacing w:val="-4"/>
                <w:sz w:val="17"/>
              </w:rPr>
              <w:t>0,00</w:t>
            </w:r>
          </w:p>
        </w:tc>
        <w:tc>
          <w:tcPr>
            <w:tcW w:w="1247" w:type="dxa"/>
          </w:tcPr>
          <w:p>
            <w:pPr>
              <w:pStyle w:val="TableParagraph"/>
              <w:spacing w:before="28"/>
              <w:ind w:right="271"/>
              <w:rPr>
                <w:b/>
                <w:sz w:val="17"/>
              </w:rPr>
            </w:pPr>
            <w:r>
              <w:rPr>
                <w:b/>
                <w:spacing w:val="-4"/>
                <w:sz w:val="17"/>
              </w:rPr>
              <w:t>0,00</w:t>
            </w:r>
          </w:p>
        </w:tc>
        <w:tc>
          <w:tcPr>
            <w:tcW w:w="1247" w:type="dxa"/>
          </w:tcPr>
          <w:p>
            <w:pPr>
              <w:pStyle w:val="TableParagraph"/>
              <w:spacing w:before="28"/>
              <w:ind w:right="271"/>
              <w:rPr>
                <w:b/>
                <w:sz w:val="17"/>
              </w:rPr>
            </w:pPr>
            <w:r>
              <w:rPr>
                <w:b/>
                <w:spacing w:val="-4"/>
                <w:sz w:val="17"/>
              </w:rPr>
              <w:t>0,00</w:t>
            </w:r>
          </w:p>
        </w:tc>
        <w:tc>
          <w:tcPr>
            <w:tcW w:w="1247" w:type="dxa"/>
          </w:tcPr>
          <w:p>
            <w:pPr>
              <w:pStyle w:val="TableParagraph"/>
              <w:spacing w:before="28"/>
              <w:ind w:right="271"/>
              <w:rPr>
                <w:b/>
                <w:sz w:val="17"/>
              </w:rPr>
            </w:pPr>
            <w:r>
              <w:rPr>
                <w:b/>
                <w:spacing w:val="-4"/>
                <w:sz w:val="17"/>
              </w:rPr>
              <w:t>0,00</w:t>
            </w:r>
          </w:p>
        </w:tc>
        <w:tc>
          <w:tcPr>
            <w:tcW w:w="1137" w:type="dxa"/>
          </w:tcPr>
          <w:p>
            <w:pPr>
              <w:pStyle w:val="TableParagraph"/>
              <w:spacing w:before="28"/>
              <w:ind w:right="161"/>
              <w:rPr>
                <w:b/>
                <w:sz w:val="17"/>
              </w:rPr>
            </w:pPr>
            <w:r>
              <w:rPr>
                <w:b/>
                <w:spacing w:val="-4"/>
                <w:sz w:val="17"/>
              </w:rPr>
              <w:t>0,00</w:t>
            </w:r>
          </w:p>
        </w:tc>
        <w:tc>
          <w:tcPr>
            <w:tcW w:w="1084" w:type="dxa"/>
          </w:tcPr>
          <w:p>
            <w:pPr>
              <w:pStyle w:val="TableParagraph"/>
              <w:spacing w:before="0"/>
              <w:jc w:val="left"/>
              <w:rPr>
                <w:rFonts w:ascii="Times New Roman"/>
                <w:sz w:val="16"/>
              </w:rPr>
            </w:pPr>
          </w:p>
        </w:tc>
        <w:tc>
          <w:tcPr>
            <w:tcW w:w="84" w:type="dxa"/>
          </w:tcPr>
          <w:p>
            <w:pPr>
              <w:pStyle w:val="TableParagraph"/>
              <w:spacing w:before="0"/>
              <w:jc w:val="left"/>
              <w:rPr>
                <w:rFonts w:ascii="Times New Roman"/>
                <w:sz w:val="16"/>
              </w:rPr>
            </w:pPr>
          </w:p>
        </w:tc>
      </w:tr>
    </w:tbl>
    <w:p>
      <w:pPr>
        <w:spacing w:after="0"/>
        <w:jc w:val="left"/>
        <w:rPr>
          <w:rFonts w:ascii="Times New Roman"/>
          <w:sz w:val="16"/>
        </w:rPr>
        <w:sectPr>
          <w:pgSz w:w="16840" w:h="11910" w:orient="landscape"/>
          <w:pgMar w:header="567" w:footer="601" w:top="1140" w:bottom="800" w:left="760" w:right="820"/>
        </w:sectPr>
      </w:pPr>
    </w:p>
    <w:p>
      <w:pPr>
        <w:pStyle w:val="BodyText"/>
        <w:spacing w:before="10"/>
        <w:rPr>
          <w:sz w:val="17"/>
        </w:rPr>
      </w:pPr>
      <w:r>
        <w:rPr/>
        <w:pict>
          <v:shape style="position:absolute;margin-left:94.60144pt;margin-top:249.436813pt;width:666.7pt;height:100pt;mso-position-horizontal-relative:page;mso-position-vertical-relative:page;z-index:15860224;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28"/>
        <w:gridCol w:w="3002"/>
        <w:gridCol w:w="1277"/>
        <w:gridCol w:w="1247"/>
        <w:gridCol w:w="1247"/>
        <w:gridCol w:w="1247"/>
        <w:gridCol w:w="1137"/>
        <w:gridCol w:w="1167"/>
      </w:tblGrid>
      <w:tr>
        <w:trPr>
          <w:trHeight w:val="453" w:hRule="atLeast"/>
        </w:trPr>
        <w:tc>
          <w:tcPr>
            <w:tcW w:w="7530" w:type="dxa"/>
            <w:gridSpan w:val="2"/>
            <w:shd w:val="clear" w:color="auto" w:fill="D8D8D8"/>
          </w:tcPr>
          <w:p>
            <w:pPr>
              <w:pStyle w:val="TableParagraph"/>
              <w:spacing w:before="4"/>
              <w:jc w:val="left"/>
              <w:rPr>
                <w:sz w:val="20"/>
              </w:rPr>
            </w:pPr>
          </w:p>
          <w:p>
            <w:pPr>
              <w:pStyle w:val="TableParagraph"/>
              <w:tabs>
                <w:tab w:pos="6405" w:val="left" w:leader="none"/>
              </w:tabs>
              <w:spacing w:before="1"/>
              <w:ind w:left="26"/>
              <w:jc w:val="left"/>
              <w:rPr>
                <w:b/>
                <w:sz w:val="15"/>
              </w:rPr>
            </w:pPr>
            <w:r>
              <w:rPr>
                <w:b/>
                <w:sz w:val="17"/>
              </w:rPr>
              <w:t>Salden</w:t>
            </w:r>
            <w:r>
              <w:rPr>
                <w:b/>
                <w:spacing w:val="3"/>
                <w:sz w:val="17"/>
              </w:rPr>
              <w:t> </w:t>
            </w:r>
            <w:r>
              <w:rPr>
                <w:b/>
                <w:spacing w:val="-2"/>
                <w:sz w:val="17"/>
              </w:rPr>
              <w:t>Finanzierungsergebnisse</w:t>
            </w:r>
            <w:r>
              <w:rPr>
                <w:b/>
                <w:sz w:val="17"/>
              </w:rPr>
              <w:tab/>
            </w:r>
            <w:r>
              <w:rPr>
                <w:b/>
                <w:position w:val="1"/>
                <w:sz w:val="15"/>
              </w:rPr>
              <w:t>RA</w:t>
            </w:r>
            <w:r>
              <w:rPr>
                <w:b/>
                <w:spacing w:val="3"/>
                <w:position w:val="1"/>
                <w:sz w:val="15"/>
              </w:rPr>
              <w:t> </w:t>
            </w:r>
            <w:r>
              <w:rPr>
                <w:b/>
                <w:spacing w:val="-2"/>
                <w:position w:val="1"/>
                <w:sz w:val="15"/>
              </w:rPr>
              <w:t>Vorjahre</w:t>
            </w:r>
          </w:p>
        </w:tc>
        <w:tc>
          <w:tcPr>
            <w:tcW w:w="1277" w:type="dxa"/>
            <w:shd w:val="clear" w:color="auto" w:fill="D8D8D8"/>
          </w:tcPr>
          <w:p>
            <w:pPr>
              <w:pStyle w:val="TableParagraph"/>
              <w:spacing w:before="1"/>
              <w:jc w:val="left"/>
              <w:rPr>
                <w:sz w:val="21"/>
              </w:rPr>
            </w:pPr>
          </w:p>
          <w:p>
            <w:pPr>
              <w:pStyle w:val="TableParagraph"/>
              <w:spacing w:before="0"/>
              <w:ind w:right="267"/>
              <w:rPr>
                <w:b/>
                <w:sz w:val="15"/>
              </w:rPr>
            </w:pPr>
            <w:r>
              <w:rPr>
                <w:b/>
                <w:sz w:val="15"/>
              </w:rPr>
              <w:t>VA</w:t>
            </w:r>
            <w:r>
              <w:rPr>
                <w:b/>
                <w:spacing w:val="4"/>
                <w:sz w:val="15"/>
              </w:rPr>
              <w:t> </w:t>
            </w:r>
            <w:r>
              <w:rPr>
                <w:b/>
                <w:spacing w:val="-4"/>
                <w:sz w:val="15"/>
              </w:rPr>
              <w:t>2022</w:t>
            </w:r>
          </w:p>
        </w:tc>
        <w:tc>
          <w:tcPr>
            <w:tcW w:w="1247" w:type="dxa"/>
            <w:shd w:val="clear" w:color="auto" w:fill="D8D8D8"/>
          </w:tcPr>
          <w:p>
            <w:pPr>
              <w:pStyle w:val="TableParagraph"/>
              <w:spacing w:before="1"/>
              <w:jc w:val="left"/>
              <w:rPr>
                <w:sz w:val="21"/>
              </w:rPr>
            </w:pPr>
          </w:p>
          <w:p>
            <w:pPr>
              <w:pStyle w:val="TableParagraph"/>
              <w:spacing w:before="0"/>
              <w:ind w:right="267"/>
              <w:rPr>
                <w:b/>
                <w:sz w:val="15"/>
              </w:rPr>
            </w:pPr>
            <w:r>
              <w:rPr>
                <w:b/>
                <w:sz w:val="15"/>
              </w:rPr>
              <w:t>Plan</w:t>
            </w:r>
            <w:r>
              <w:rPr>
                <w:b/>
                <w:spacing w:val="6"/>
                <w:sz w:val="15"/>
              </w:rPr>
              <w:t> </w:t>
            </w:r>
            <w:r>
              <w:rPr>
                <w:b/>
                <w:spacing w:val="-4"/>
                <w:sz w:val="15"/>
              </w:rPr>
              <w:t>2023</w:t>
            </w:r>
          </w:p>
        </w:tc>
        <w:tc>
          <w:tcPr>
            <w:tcW w:w="1247" w:type="dxa"/>
            <w:shd w:val="clear" w:color="auto" w:fill="D8D8D8"/>
          </w:tcPr>
          <w:p>
            <w:pPr>
              <w:pStyle w:val="TableParagraph"/>
              <w:spacing w:before="1"/>
              <w:jc w:val="left"/>
              <w:rPr>
                <w:sz w:val="21"/>
              </w:rPr>
            </w:pPr>
          </w:p>
          <w:p>
            <w:pPr>
              <w:pStyle w:val="TableParagraph"/>
              <w:spacing w:before="0"/>
              <w:ind w:right="267"/>
              <w:rPr>
                <w:b/>
                <w:sz w:val="15"/>
              </w:rPr>
            </w:pPr>
            <w:r>
              <w:rPr>
                <w:b/>
                <w:sz w:val="15"/>
              </w:rPr>
              <w:t>Plan</w:t>
            </w:r>
            <w:r>
              <w:rPr>
                <w:b/>
                <w:spacing w:val="6"/>
                <w:sz w:val="15"/>
              </w:rPr>
              <w:t> </w:t>
            </w:r>
            <w:r>
              <w:rPr>
                <w:b/>
                <w:spacing w:val="-4"/>
                <w:sz w:val="15"/>
              </w:rPr>
              <w:t>2024</w:t>
            </w:r>
          </w:p>
        </w:tc>
        <w:tc>
          <w:tcPr>
            <w:tcW w:w="1247" w:type="dxa"/>
            <w:shd w:val="clear" w:color="auto" w:fill="D8D8D8"/>
          </w:tcPr>
          <w:p>
            <w:pPr>
              <w:pStyle w:val="TableParagraph"/>
              <w:spacing w:before="1"/>
              <w:jc w:val="left"/>
              <w:rPr>
                <w:sz w:val="21"/>
              </w:rPr>
            </w:pPr>
          </w:p>
          <w:p>
            <w:pPr>
              <w:pStyle w:val="TableParagraph"/>
              <w:spacing w:before="0"/>
              <w:ind w:right="266"/>
              <w:rPr>
                <w:b/>
                <w:sz w:val="15"/>
              </w:rPr>
            </w:pPr>
            <w:r>
              <w:rPr>
                <w:b/>
                <w:sz w:val="15"/>
              </w:rPr>
              <w:t>Plan</w:t>
            </w:r>
            <w:r>
              <w:rPr>
                <w:b/>
                <w:spacing w:val="6"/>
                <w:sz w:val="15"/>
              </w:rPr>
              <w:t> </w:t>
            </w:r>
            <w:r>
              <w:rPr>
                <w:b/>
                <w:spacing w:val="-4"/>
                <w:sz w:val="15"/>
              </w:rPr>
              <w:t>2025</w:t>
            </w:r>
          </w:p>
        </w:tc>
        <w:tc>
          <w:tcPr>
            <w:tcW w:w="1137" w:type="dxa"/>
            <w:shd w:val="clear" w:color="auto" w:fill="D8D8D8"/>
          </w:tcPr>
          <w:p>
            <w:pPr>
              <w:pStyle w:val="TableParagraph"/>
              <w:spacing w:before="1"/>
              <w:jc w:val="left"/>
              <w:rPr>
                <w:sz w:val="21"/>
              </w:rPr>
            </w:pPr>
          </w:p>
          <w:p>
            <w:pPr>
              <w:pStyle w:val="TableParagraph"/>
              <w:spacing w:before="0"/>
              <w:ind w:right="156"/>
              <w:rPr>
                <w:b/>
                <w:sz w:val="15"/>
              </w:rPr>
            </w:pPr>
            <w:r>
              <w:rPr>
                <w:b/>
                <w:sz w:val="15"/>
              </w:rPr>
              <w:t>Plan</w:t>
            </w:r>
            <w:r>
              <w:rPr>
                <w:b/>
                <w:spacing w:val="6"/>
                <w:sz w:val="15"/>
              </w:rPr>
              <w:t> </w:t>
            </w:r>
            <w:r>
              <w:rPr>
                <w:b/>
                <w:spacing w:val="-4"/>
                <w:sz w:val="15"/>
              </w:rPr>
              <w:t>2026</w:t>
            </w:r>
          </w:p>
        </w:tc>
        <w:tc>
          <w:tcPr>
            <w:tcW w:w="1167" w:type="dxa"/>
            <w:shd w:val="clear" w:color="auto" w:fill="D8D8D8"/>
          </w:tcPr>
          <w:p>
            <w:pPr>
              <w:pStyle w:val="TableParagraph"/>
              <w:spacing w:before="15"/>
              <w:ind w:right="76"/>
              <w:rPr>
                <w:b/>
                <w:sz w:val="15"/>
              </w:rPr>
            </w:pPr>
            <w:r>
              <w:rPr>
                <w:b/>
                <w:sz w:val="15"/>
              </w:rPr>
              <w:t>Plan</w:t>
            </w:r>
            <w:r>
              <w:rPr>
                <w:b/>
                <w:spacing w:val="6"/>
                <w:sz w:val="15"/>
              </w:rPr>
              <w:t> </w:t>
            </w:r>
            <w:r>
              <w:rPr>
                <w:b/>
                <w:spacing w:val="-2"/>
                <w:sz w:val="15"/>
              </w:rPr>
              <w:t>Gesamt</w:t>
            </w:r>
          </w:p>
          <w:p>
            <w:pPr>
              <w:pStyle w:val="TableParagraph"/>
              <w:spacing w:before="55"/>
              <w:ind w:right="76"/>
              <w:rPr>
                <w:b/>
                <w:sz w:val="15"/>
              </w:rPr>
            </w:pPr>
            <w:r>
              <w:rPr>
                <w:b/>
                <w:spacing w:val="-2"/>
                <w:sz w:val="15"/>
              </w:rPr>
              <w:t>(gerundet)</w:t>
            </w:r>
          </w:p>
        </w:tc>
      </w:tr>
      <w:tr>
        <w:trPr>
          <w:trHeight w:val="273" w:hRule="atLeast"/>
        </w:trPr>
        <w:tc>
          <w:tcPr>
            <w:tcW w:w="7530" w:type="dxa"/>
            <w:gridSpan w:val="2"/>
          </w:tcPr>
          <w:p>
            <w:pPr>
              <w:pStyle w:val="TableParagraph"/>
              <w:tabs>
                <w:tab w:pos="1043" w:val="left" w:leader="none"/>
              </w:tabs>
              <w:spacing w:before="72"/>
              <w:ind w:left="23"/>
              <w:jc w:val="left"/>
              <w:rPr>
                <w:sz w:val="15"/>
              </w:rPr>
            </w:pPr>
            <w:r>
              <w:rPr>
                <w:spacing w:val="-2"/>
                <w:sz w:val="15"/>
              </w:rPr>
              <w:t>1180000</w:t>
            </w:r>
            <w:r>
              <w:rPr>
                <w:sz w:val="15"/>
              </w:rPr>
              <w:tab/>
              <w:t>Leuchtturm</w:t>
            </w:r>
            <w:r>
              <w:rPr>
                <w:spacing w:val="6"/>
                <w:sz w:val="15"/>
              </w:rPr>
              <w:t> </w:t>
            </w:r>
            <w:r>
              <w:rPr>
                <w:sz w:val="15"/>
              </w:rPr>
              <w:t>Kultbox</w:t>
            </w:r>
            <w:r>
              <w:rPr>
                <w:spacing w:val="6"/>
                <w:sz w:val="15"/>
              </w:rPr>
              <w:t> </w:t>
            </w:r>
            <w:r>
              <w:rPr>
                <w:sz w:val="15"/>
              </w:rPr>
              <w:t>(2021</w:t>
            </w:r>
            <w:r>
              <w:rPr>
                <w:spacing w:val="7"/>
                <w:sz w:val="15"/>
              </w:rPr>
              <w:t> </w:t>
            </w:r>
            <w:r>
              <w:rPr>
                <w:sz w:val="15"/>
              </w:rPr>
              <w:t>bis</w:t>
            </w:r>
            <w:r>
              <w:rPr>
                <w:spacing w:val="6"/>
                <w:sz w:val="15"/>
              </w:rPr>
              <w:t> </w:t>
            </w:r>
            <w:r>
              <w:rPr>
                <w:spacing w:val="-2"/>
                <w:sz w:val="15"/>
              </w:rPr>
              <w:t>2022)</w:t>
            </w:r>
          </w:p>
        </w:tc>
        <w:tc>
          <w:tcPr>
            <w:tcW w:w="1277" w:type="dxa"/>
          </w:tcPr>
          <w:p>
            <w:pPr>
              <w:pStyle w:val="TableParagraph"/>
              <w:spacing w:before="0"/>
              <w:jc w:val="left"/>
              <w:rPr>
                <w:rFonts w:ascii="Times New Roman"/>
                <w:sz w:val="16"/>
              </w:rPr>
            </w:pPr>
          </w:p>
        </w:tc>
        <w:tc>
          <w:tcPr>
            <w:tcW w:w="1247" w:type="dxa"/>
          </w:tcPr>
          <w:p>
            <w:pPr>
              <w:pStyle w:val="TableParagraph"/>
              <w:spacing w:before="0"/>
              <w:jc w:val="left"/>
              <w:rPr>
                <w:rFonts w:ascii="Times New Roman"/>
                <w:sz w:val="16"/>
              </w:rPr>
            </w:pPr>
          </w:p>
        </w:tc>
        <w:tc>
          <w:tcPr>
            <w:tcW w:w="1247" w:type="dxa"/>
          </w:tcPr>
          <w:p>
            <w:pPr>
              <w:pStyle w:val="TableParagraph"/>
              <w:spacing w:before="0"/>
              <w:jc w:val="left"/>
              <w:rPr>
                <w:rFonts w:ascii="Times New Roman"/>
                <w:sz w:val="16"/>
              </w:rPr>
            </w:pPr>
          </w:p>
        </w:tc>
        <w:tc>
          <w:tcPr>
            <w:tcW w:w="1247" w:type="dxa"/>
          </w:tcPr>
          <w:p>
            <w:pPr>
              <w:pStyle w:val="TableParagraph"/>
              <w:spacing w:before="0"/>
              <w:jc w:val="left"/>
              <w:rPr>
                <w:rFonts w:ascii="Times New Roman"/>
                <w:sz w:val="16"/>
              </w:rPr>
            </w:pPr>
          </w:p>
        </w:tc>
        <w:tc>
          <w:tcPr>
            <w:tcW w:w="1137" w:type="dxa"/>
          </w:tcPr>
          <w:p>
            <w:pPr>
              <w:pStyle w:val="TableParagraph"/>
              <w:spacing w:before="0"/>
              <w:jc w:val="left"/>
              <w:rPr>
                <w:rFonts w:ascii="Times New Roman"/>
                <w:sz w:val="16"/>
              </w:rPr>
            </w:pPr>
          </w:p>
        </w:tc>
        <w:tc>
          <w:tcPr>
            <w:tcW w:w="1167" w:type="dxa"/>
          </w:tcPr>
          <w:p>
            <w:pPr>
              <w:pStyle w:val="TableParagraph"/>
              <w:spacing w:before="0"/>
              <w:jc w:val="left"/>
              <w:rPr>
                <w:rFonts w:ascii="Times New Roman"/>
                <w:sz w:val="16"/>
              </w:rPr>
            </w:pPr>
          </w:p>
        </w:tc>
      </w:tr>
      <w:tr>
        <w:trPr>
          <w:trHeight w:val="226" w:hRule="atLeast"/>
        </w:trPr>
        <w:tc>
          <w:tcPr>
            <w:tcW w:w="4528" w:type="dxa"/>
          </w:tcPr>
          <w:p>
            <w:pPr>
              <w:pStyle w:val="TableParagraph"/>
              <w:ind w:left="476"/>
              <w:jc w:val="left"/>
              <w:rPr>
                <w:sz w:val="15"/>
              </w:rPr>
            </w:pPr>
            <w:r>
              <w:rPr>
                <w:sz w:val="15"/>
              </w:rPr>
              <w:t>Auszahlungen</w:t>
            </w:r>
            <w:r>
              <w:rPr>
                <w:spacing w:val="9"/>
                <w:sz w:val="15"/>
              </w:rPr>
              <w:t> </w:t>
            </w:r>
            <w:r>
              <w:rPr>
                <w:sz w:val="15"/>
              </w:rPr>
              <w:t>-</w:t>
            </w:r>
            <w:r>
              <w:rPr>
                <w:spacing w:val="9"/>
                <w:sz w:val="15"/>
              </w:rPr>
              <w:t> </w:t>
            </w:r>
            <w:r>
              <w:rPr>
                <w:sz w:val="15"/>
              </w:rPr>
              <w:t>Investitionen</w:t>
            </w:r>
            <w:r>
              <w:rPr>
                <w:spacing w:val="10"/>
                <w:sz w:val="15"/>
              </w:rPr>
              <w:t> </w:t>
            </w:r>
            <w:r>
              <w:rPr>
                <w:sz w:val="15"/>
              </w:rPr>
              <w:t>-</w:t>
            </w:r>
            <w:r>
              <w:rPr>
                <w:spacing w:val="9"/>
                <w:sz w:val="15"/>
              </w:rPr>
              <w:t> </w:t>
            </w:r>
            <w:r>
              <w:rPr>
                <w:spacing w:val="-2"/>
                <w:sz w:val="15"/>
              </w:rPr>
              <w:t>Mittelverwendung</w:t>
            </w:r>
          </w:p>
        </w:tc>
        <w:tc>
          <w:tcPr>
            <w:tcW w:w="3002" w:type="dxa"/>
          </w:tcPr>
          <w:p>
            <w:pPr>
              <w:pStyle w:val="TableParagraph"/>
              <w:ind w:right="237"/>
              <w:rPr>
                <w:sz w:val="15"/>
              </w:rPr>
            </w:pPr>
            <w:r>
              <w:rPr>
                <w:spacing w:val="-4"/>
                <w:sz w:val="15"/>
              </w:rPr>
              <w:t>0,00</w:t>
            </w:r>
          </w:p>
        </w:tc>
        <w:tc>
          <w:tcPr>
            <w:tcW w:w="1277" w:type="dxa"/>
          </w:tcPr>
          <w:p>
            <w:pPr>
              <w:pStyle w:val="TableParagraph"/>
              <w:ind w:right="267"/>
              <w:rPr>
                <w:sz w:val="15"/>
              </w:rPr>
            </w:pPr>
            <w:r>
              <w:rPr>
                <w:spacing w:val="-2"/>
                <w:sz w:val="15"/>
              </w:rPr>
              <w:t>48.600,00</w:t>
            </w:r>
          </w:p>
        </w:tc>
        <w:tc>
          <w:tcPr>
            <w:tcW w:w="1247" w:type="dxa"/>
          </w:tcPr>
          <w:p>
            <w:pPr>
              <w:pStyle w:val="TableParagraph"/>
              <w:ind w:right="267"/>
              <w:rPr>
                <w:sz w:val="15"/>
              </w:rPr>
            </w:pPr>
            <w:r>
              <w:rPr>
                <w:spacing w:val="-4"/>
                <w:sz w:val="15"/>
              </w:rPr>
              <w:t>0,00</w:t>
            </w:r>
          </w:p>
        </w:tc>
        <w:tc>
          <w:tcPr>
            <w:tcW w:w="1247" w:type="dxa"/>
          </w:tcPr>
          <w:p>
            <w:pPr>
              <w:pStyle w:val="TableParagraph"/>
              <w:ind w:right="267"/>
              <w:rPr>
                <w:sz w:val="15"/>
              </w:rPr>
            </w:pPr>
            <w:r>
              <w:rPr>
                <w:spacing w:val="-4"/>
                <w:sz w:val="15"/>
              </w:rPr>
              <w:t>0,00</w:t>
            </w:r>
          </w:p>
        </w:tc>
        <w:tc>
          <w:tcPr>
            <w:tcW w:w="1247" w:type="dxa"/>
          </w:tcPr>
          <w:p>
            <w:pPr>
              <w:pStyle w:val="TableParagraph"/>
              <w:ind w:right="266"/>
              <w:rPr>
                <w:sz w:val="15"/>
              </w:rPr>
            </w:pPr>
            <w:r>
              <w:rPr>
                <w:spacing w:val="-4"/>
                <w:sz w:val="15"/>
              </w:rPr>
              <w:t>0,00</w:t>
            </w:r>
          </w:p>
        </w:tc>
        <w:tc>
          <w:tcPr>
            <w:tcW w:w="1137" w:type="dxa"/>
          </w:tcPr>
          <w:p>
            <w:pPr>
              <w:pStyle w:val="TableParagraph"/>
              <w:ind w:right="156"/>
              <w:rPr>
                <w:sz w:val="15"/>
              </w:rPr>
            </w:pPr>
            <w:r>
              <w:rPr>
                <w:spacing w:val="-4"/>
                <w:sz w:val="15"/>
              </w:rPr>
              <w:t>0,00</w:t>
            </w:r>
          </w:p>
        </w:tc>
        <w:tc>
          <w:tcPr>
            <w:tcW w:w="1167" w:type="dxa"/>
          </w:tcPr>
          <w:p>
            <w:pPr>
              <w:pStyle w:val="TableParagraph"/>
              <w:ind w:right="76"/>
              <w:rPr>
                <w:sz w:val="15"/>
              </w:rPr>
            </w:pPr>
            <w:r>
              <w:rPr>
                <w:spacing w:val="-2"/>
                <w:sz w:val="15"/>
              </w:rPr>
              <w:t>48.600,00</w:t>
            </w:r>
          </w:p>
        </w:tc>
      </w:tr>
      <w:tr>
        <w:trPr>
          <w:trHeight w:val="226" w:hRule="atLeast"/>
        </w:trPr>
        <w:tc>
          <w:tcPr>
            <w:tcW w:w="4528" w:type="dxa"/>
          </w:tcPr>
          <w:p>
            <w:pPr>
              <w:pStyle w:val="TableParagraph"/>
              <w:ind w:left="476"/>
              <w:jc w:val="left"/>
              <w:rPr>
                <w:sz w:val="15"/>
              </w:rPr>
            </w:pPr>
            <w:r>
              <w:rPr>
                <w:sz w:val="15"/>
              </w:rPr>
              <w:t>Einzahlungen</w:t>
            </w:r>
            <w:r>
              <w:rPr>
                <w:spacing w:val="6"/>
                <w:sz w:val="15"/>
              </w:rPr>
              <w:t> </w:t>
            </w:r>
            <w:r>
              <w:rPr>
                <w:sz w:val="15"/>
              </w:rPr>
              <w:t>-</w:t>
            </w:r>
            <w:r>
              <w:rPr>
                <w:spacing w:val="7"/>
                <w:sz w:val="15"/>
              </w:rPr>
              <w:t> </w:t>
            </w:r>
            <w:r>
              <w:rPr>
                <w:sz w:val="15"/>
              </w:rPr>
              <w:t>Finanzierung</w:t>
            </w:r>
            <w:r>
              <w:rPr>
                <w:spacing w:val="6"/>
                <w:sz w:val="15"/>
              </w:rPr>
              <w:t> </w:t>
            </w:r>
            <w:r>
              <w:rPr>
                <w:sz w:val="15"/>
              </w:rPr>
              <w:t>-</w:t>
            </w:r>
            <w:r>
              <w:rPr>
                <w:spacing w:val="7"/>
                <w:sz w:val="15"/>
              </w:rPr>
              <w:t> </w:t>
            </w:r>
            <w:r>
              <w:rPr>
                <w:spacing w:val="-2"/>
                <w:sz w:val="15"/>
              </w:rPr>
              <w:t>Mittelherkunft</w:t>
            </w:r>
          </w:p>
        </w:tc>
        <w:tc>
          <w:tcPr>
            <w:tcW w:w="3002" w:type="dxa"/>
          </w:tcPr>
          <w:p>
            <w:pPr>
              <w:pStyle w:val="TableParagraph"/>
              <w:ind w:right="237"/>
              <w:rPr>
                <w:sz w:val="15"/>
              </w:rPr>
            </w:pPr>
            <w:r>
              <w:rPr>
                <w:spacing w:val="-4"/>
                <w:sz w:val="15"/>
              </w:rPr>
              <w:t>0,00</w:t>
            </w:r>
          </w:p>
        </w:tc>
        <w:tc>
          <w:tcPr>
            <w:tcW w:w="1277" w:type="dxa"/>
          </w:tcPr>
          <w:p>
            <w:pPr>
              <w:pStyle w:val="TableParagraph"/>
              <w:ind w:right="267"/>
              <w:rPr>
                <w:sz w:val="15"/>
              </w:rPr>
            </w:pPr>
            <w:r>
              <w:rPr>
                <w:spacing w:val="-2"/>
                <w:sz w:val="15"/>
              </w:rPr>
              <w:t>48.600,00</w:t>
            </w:r>
          </w:p>
        </w:tc>
        <w:tc>
          <w:tcPr>
            <w:tcW w:w="1247" w:type="dxa"/>
          </w:tcPr>
          <w:p>
            <w:pPr>
              <w:pStyle w:val="TableParagraph"/>
              <w:ind w:right="267"/>
              <w:rPr>
                <w:sz w:val="15"/>
              </w:rPr>
            </w:pPr>
            <w:r>
              <w:rPr>
                <w:spacing w:val="-4"/>
                <w:sz w:val="15"/>
              </w:rPr>
              <w:t>0,00</w:t>
            </w:r>
          </w:p>
        </w:tc>
        <w:tc>
          <w:tcPr>
            <w:tcW w:w="1247" w:type="dxa"/>
          </w:tcPr>
          <w:p>
            <w:pPr>
              <w:pStyle w:val="TableParagraph"/>
              <w:ind w:right="267"/>
              <w:rPr>
                <w:sz w:val="15"/>
              </w:rPr>
            </w:pPr>
            <w:r>
              <w:rPr>
                <w:spacing w:val="-4"/>
                <w:sz w:val="15"/>
              </w:rPr>
              <w:t>0,00</w:t>
            </w:r>
          </w:p>
        </w:tc>
        <w:tc>
          <w:tcPr>
            <w:tcW w:w="1247" w:type="dxa"/>
          </w:tcPr>
          <w:p>
            <w:pPr>
              <w:pStyle w:val="TableParagraph"/>
              <w:ind w:right="266"/>
              <w:rPr>
                <w:sz w:val="15"/>
              </w:rPr>
            </w:pPr>
            <w:r>
              <w:rPr>
                <w:spacing w:val="-4"/>
                <w:sz w:val="15"/>
              </w:rPr>
              <w:t>0,00</w:t>
            </w:r>
          </w:p>
        </w:tc>
        <w:tc>
          <w:tcPr>
            <w:tcW w:w="1137" w:type="dxa"/>
          </w:tcPr>
          <w:p>
            <w:pPr>
              <w:pStyle w:val="TableParagraph"/>
              <w:ind w:right="156"/>
              <w:rPr>
                <w:sz w:val="15"/>
              </w:rPr>
            </w:pPr>
            <w:r>
              <w:rPr>
                <w:spacing w:val="-4"/>
                <w:sz w:val="15"/>
              </w:rPr>
              <w:t>0,00</w:t>
            </w:r>
          </w:p>
        </w:tc>
        <w:tc>
          <w:tcPr>
            <w:tcW w:w="1167" w:type="dxa"/>
          </w:tcPr>
          <w:p>
            <w:pPr>
              <w:pStyle w:val="TableParagraph"/>
              <w:ind w:right="76"/>
              <w:rPr>
                <w:sz w:val="15"/>
              </w:rPr>
            </w:pPr>
            <w:r>
              <w:rPr>
                <w:spacing w:val="-2"/>
                <w:sz w:val="15"/>
              </w:rPr>
              <w:t>48.600,00</w:t>
            </w:r>
          </w:p>
        </w:tc>
      </w:tr>
      <w:tr>
        <w:trPr>
          <w:trHeight w:val="226" w:hRule="atLeast"/>
        </w:trPr>
        <w:tc>
          <w:tcPr>
            <w:tcW w:w="4528" w:type="dxa"/>
          </w:tcPr>
          <w:p>
            <w:pPr>
              <w:pStyle w:val="TableParagraph"/>
              <w:spacing w:before="0"/>
              <w:jc w:val="left"/>
              <w:rPr>
                <w:rFonts w:ascii="Times New Roman"/>
                <w:sz w:val="16"/>
              </w:rPr>
            </w:pPr>
          </w:p>
        </w:tc>
        <w:tc>
          <w:tcPr>
            <w:tcW w:w="3002" w:type="dxa"/>
          </w:tcPr>
          <w:p>
            <w:pPr>
              <w:pStyle w:val="TableParagraph"/>
              <w:ind w:right="237"/>
              <w:rPr>
                <w:sz w:val="15"/>
              </w:rPr>
            </w:pPr>
            <w:r>
              <w:rPr>
                <w:spacing w:val="-4"/>
                <w:sz w:val="15"/>
              </w:rPr>
              <w:t>0,00</w:t>
            </w:r>
          </w:p>
        </w:tc>
        <w:tc>
          <w:tcPr>
            <w:tcW w:w="1277" w:type="dxa"/>
          </w:tcPr>
          <w:p>
            <w:pPr>
              <w:pStyle w:val="TableParagraph"/>
              <w:ind w:right="267"/>
              <w:rPr>
                <w:sz w:val="15"/>
              </w:rPr>
            </w:pPr>
            <w:r>
              <w:rPr>
                <w:spacing w:val="-4"/>
                <w:sz w:val="15"/>
              </w:rPr>
              <w:t>0,00</w:t>
            </w:r>
          </w:p>
        </w:tc>
        <w:tc>
          <w:tcPr>
            <w:tcW w:w="1247" w:type="dxa"/>
          </w:tcPr>
          <w:p>
            <w:pPr>
              <w:pStyle w:val="TableParagraph"/>
              <w:ind w:right="267"/>
              <w:rPr>
                <w:sz w:val="15"/>
              </w:rPr>
            </w:pPr>
            <w:r>
              <w:rPr>
                <w:spacing w:val="-4"/>
                <w:sz w:val="15"/>
              </w:rPr>
              <w:t>0,00</w:t>
            </w:r>
          </w:p>
        </w:tc>
        <w:tc>
          <w:tcPr>
            <w:tcW w:w="1247" w:type="dxa"/>
          </w:tcPr>
          <w:p>
            <w:pPr>
              <w:pStyle w:val="TableParagraph"/>
              <w:ind w:right="267"/>
              <w:rPr>
                <w:sz w:val="15"/>
              </w:rPr>
            </w:pPr>
            <w:r>
              <w:rPr>
                <w:spacing w:val="-4"/>
                <w:sz w:val="15"/>
              </w:rPr>
              <w:t>0,00</w:t>
            </w:r>
          </w:p>
        </w:tc>
        <w:tc>
          <w:tcPr>
            <w:tcW w:w="1247" w:type="dxa"/>
          </w:tcPr>
          <w:p>
            <w:pPr>
              <w:pStyle w:val="TableParagraph"/>
              <w:ind w:right="266"/>
              <w:rPr>
                <w:sz w:val="15"/>
              </w:rPr>
            </w:pPr>
            <w:r>
              <w:rPr>
                <w:spacing w:val="-4"/>
                <w:sz w:val="15"/>
              </w:rPr>
              <w:t>0,00</w:t>
            </w:r>
          </w:p>
        </w:tc>
        <w:tc>
          <w:tcPr>
            <w:tcW w:w="1137" w:type="dxa"/>
          </w:tcPr>
          <w:p>
            <w:pPr>
              <w:pStyle w:val="TableParagraph"/>
              <w:ind w:right="156"/>
              <w:rPr>
                <w:sz w:val="15"/>
              </w:rPr>
            </w:pPr>
            <w:r>
              <w:rPr>
                <w:spacing w:val="-4"/>
                <w:sz w:val="15"/>
              </w:rPr>
              <w:t>0,00</w:t>
            </w:r>
          </w:p>
        </w:tc>
        <w:tc>
          <w:tcPr>
            <w:tcW w:w="1167" w:type="dxa"/>
          </w:tcPr>
          <w:p>
            <w:pPr>
              <w:pStyle w:val="TableParagraph"/>
              <w:ind w:right="76"/>
              <w:rPr>
                <w:sz w:val="15"/>
              </w:rPr>
            </w:pPr>
            <w:r>
              <w:rPr>
                <w:spacing w:val="-4"/>
                <w:sz w:val="15"/>
              </w:rPr>
              <w:t>0,00</w:t>
            </w:r>
          </w:p>
        </w:tc>
      </w:tr>
      <w:tr>
        <w:trPr>
          <w:trHeight w:val="248" w:hRule="atLeast"/>
        </w:trPr>
        <w:tc>
          <w:tcPr>
            <w:tcW w:w="4528" w:type="dxa"/>
          </w:tcPr>
          <w:p>
            <w:pPr>
              <w:pStyle w:val="TableParagraph"/>
              <w:spacing w:before="0"/>
              <w:jc w:val="left"/>
              <w:rPr>
                <w:rFonts w:ascii="Times New Roman"/>
                <w:sz w:val="16"/>
              </w:rPr>
            </w:pPr>
          </w:p>
        </w:tc>
        <w:tc>
          <w:tcPr>
            <w:tcW w:w="3002" w:type="dxa"/>
          </w:tcPr>
          <w:p>
            <w:pPr>
              <w:pStyle w:val="TableParagraph"/>
              <w:ind w:right="294"/>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277" w:type="dxa"/>
          </w:tcPr>
          <w:p>
            <w:pPr>
              <w:pStyle w:val="TableParagraph"/>
              <w:ind w:right="267"/>
              <w:rPr>
                <w:sz w:val="15"/>
              </w:rPr>
            </w:pPr>
            <w:r>
              <w:rPr>
                <w:spacing w:val="-4"/>
                <w:sz w:val="15"/>
              </w:rPr>
              <w:t>0,00</w:t>
            </w:r>
          </w:p>
        </w:tc>
        <w:tc>
          <w:tcPr>
            <w:tcW w:w="1247" w:type="dxa"/>
          </w:tcPr>
          <w:p>
            <w:pPr>
              <w:pStyle w:val="TableParagraph"/>
              <w:ind w:right="267"/>
              <w:rPr>
                <w:sz w:val="15"/>
              </w:rPr>
            </w:pPr>
            <w:r>
              <w:rPr>
                <w:spacing w:val="-4"/>
                <w:sz w:val="15"/>
              </w:rPr>
              <w:t>0,00</w:t>
            </w:r>
          </w:p>
        </w:tc>
        <w:tc>
          <w:tcPr>
            <w:tcW w:w="1247" w:type="dxa"/>
          </w:tcPr>
          <w:p>
            <w:pPr>
              <w:pStyle w:val="TableParagraph"/>
              <w:ind w:right="267"/>
              <w:rPr>
                <w:sz w:val="15"/>
              </w:rPr>
            </w:pPr>
            <w:r>
              <w:rPr>
                <w:spacing w:val="-4"/>
                <w:sz w:val="15"/>
              </w:rPr>
              <w:t>0,00</w:t>
            </w:r>
          </w:p>
        </w:tc>
        <w:tc>
          <w:tcPr>
            <w:tcW w:w="1247" w:type="dxa"/>
          </w:tcPr>
          <w:p>
            <w:pPr>
              <w:pStyle w:val="TableParagraph"/>
              <w:ind w:right="266"/>
              <w:rPr>
                <w:sz w:val="15"/>
              </w:rPr>
            </w:pPr>
            <w:r>
              <w:rPr>
                <w:spacing w:val="-4"/>
                <w:sz w:val="15"/>
              </w:rPr>
              <w:t>0,00</w:t>
            </w:r>
          </w:p>
        </w:tc>
        <w:tc>
          <w:tcPr>
            <w:tcW w:w="1137" w:type="dxa"/>
          </w:tcPr>
          <w:p>
            <w:pPr>
              <w:pStyle w:val="TableParagraph"/>
              <w:ind w:right="156"/>
              <w:rPr>
                <w:sz w:val="15"/>
              </w:rPr>
            </w:pPr>
            <w:r>
              <w:rPr>
                <w:spacing w:val="-4"/>
                <w:sz w:val="15"/>
              </w:rPr>
              <w:t>0,00</w:t>
            </w:r>
          </w:p>
        </w:tc>
        <w:tc>
          <w:tcPr>
            <w:tcW w:w="1167" w:type="dxa"/>
          </w:tcPr>
          <w:p>
            <w:pPr>
              <w:pStyle w:val="TableParagraph"/>
              <w:spacing w:before="0"/>
              <w:jc w:val="left"/>
              <w:rPr>
                <w:rFonts w:ascii="Times New Roman"/>
                <w:sz w:val="16"/>
              </w:rPr>
            </w:pPr>
          </w:p>
        </w:tc>
      </w:tr>
      <w:tr>
        <w:trPr>
          <w:trHeight w:val="488" w:hRule="atLeast"/>
        </w:trPr>
        <w:tc>
          <w:tcPr>
            <w:tcW w:w="4528" w:type="dxa"/>
          </w:tcPr>
          <w:p>
            <w:pPr>
              <w:pStyle w:val="TableParagraph"/>
              <w:tabs>
                <w:tab w:pos="1043" w:val="left" w:leader="none"/>
              </w:tabs>
              <w:spacing w:line="220" w:lineRule="atLeast" w:before="12"/>
              <w:ind w:left="476" w:right="112" w:hanging="454"/>
              <w:jc w:val="left"/>
              <w:rPr>
                <w:sz w:val="15"/>
              </w:rPr>
            </w:pPr>
            <w:r>
              <w:rPr>
                <w:spacing w:val="-2"/>
                <w:sz w:val="15"/>
              </w:rPr>
              <w:t>1262001</w:t>
            </w:r>
            <w:r>
              <w:rPr>
                <w:sz w:val="15"/>
              </w:rPr>
              <w:tab/>
              <w:t>Umbau bzw. Erneuerung Sportlerhütte /Funcourt ( Auszahlungen - Investitionen - Mittelverwendung</w:t>
            </w:r>
          </w:p>
        </w:tc>
        <w:tc>
          <w:tcPr>
            <w:tcW w:w="3002" w:type="dxa"/>
          </w:tcPr>
          <w:p>
            <w:pPr>
              <w:pStyle w:val="TableParagraph"/>
              <w:spacing w:before="0"/>
              <w:jc w:val="left"/>
              <w:rPr>
                <w:sz w:val="16"/>
              </w:rPr>
            </w:pPr>
          </w:p>
          <w:p>
            <w:pPr>
              <w:pStyle w:val="TableParagraph"/>
              <w:spacing w:before="103"/>
              <w:ind w:right="237"/>
              <w:rPr>
                <w:sz w:val="15"/>
              </w:rPr>
            </w:pPr>
            <w:r>
              <w:rPr>
                <w:spacing w:val="-4"/>
                <w:sz w:val="15"/>
              </w:rPr>
              <w:t>0,00</w:t>
            </w:r>
          </w:p>
        </w:tc>
        <w:tc>
          <w:tcPr>
            <w:tcW w:w="1277" w:type="dxa"/>
          </w:tcPr>
          <w:p>
            <w:pPr>
              <w:pStyle w:val="TableParagraph"/>
              <w:spacing w:before="0"/>
              <w:jc w:val="left"/>
              <w:rPr>
                <w:sz w:val="16"/>
              </w:rPr>
            </w:pPr>
          </w:p>
          <w:p>
            <w:pPr>
              <w:pStyle w:val="TableParagraph"/>
              <w:spacing w:before="103"/>
              <w:ind w:right="267"/>
              <w:rPr>
                <w:sz w:val="15"/>
              </w:rPr>
            </w:pPr>
            <w:r>
              <w:rPr>
                <w:spacing w:val="-2"/>
                <w:sz w:val="15"/>
              </w:rPr>
              <w:t>164.200,00</w:t>
            </w:r>
          </w:p>
        </w:tc>
        <w:tc>
          <w:tcPr>
            <w:tcW w:w="1247" w:type="dxa"/>
          </w:tcPr>
          <w:p>
            <w:pPr>
              <w:pStyle w:val="TableParagraph"/>
              <w:spacing w:before="0"/>
              <w:jc w:val="left"/>
              <w:rPr>
                <w:sz w:val="16"/>
              </w:rPr>
            </w:pPr>
          </w:p>
          <w:p>
            <w:pPr>
              <w:pStyle w:val="TableParagraph"/>
              <w:spacing w:before="103"/>
              <w:ind w:right="267"/>
              <w:rPr>
                <w:sz w:val="15"/>
              </w:rPr>
            </w:pPr>
            <w:r>
              <w:rPr>
                <w:spacing w:val="-4"/>
                <w:sz w:val="15"/>
              </w:rPr>
              <w:t>0,00</w:t>
            </w:r>
          </w:p>
        </w:tc>
        <w:tc>
          <w:tcPr>
            <w:tcW w:w="1247" w:type="dxa"/>
          </w:tcPr>
          <w:p>
            <w:pPr>
              <w:pStyle w:val="TableParagraph"/>
              <w:spacing w:before="0"/>
              <w:jc w:val="left"/>
              <w:rPr>
                <w:sz w:val="16"/>
              </w:rPr>
            </w:pPr>
          </w:p>
          <w:p>
            <w:pPr>
              <w:pStyle w:val="TableParagraph"/>
              <w:spacing w:before="103"/>
              <w:ind w:right="267"/>
              <w:rPr>
                <w:sz w:val="15"/>
              </w:rPr>
            </w:pPr>
            <w:r>
              <w:rPr>
                <w:spacing w:val="-4"/>
                <w:sz w:val="15"/>
              </w:rPr>
              <w:t>0,00</w:t>
            </w:r>
          </w:p>
        </w:tc>
        <w:tc>
          <w:tcPr>
            <w:tcW w:w="1247" w:type="dxa"/>
          </w:tcPr>
          <w:p>
            <w:pPr>
              <w:pStyle w:val="TableParagraph"/>
              <w:spacing w:before="0"/>
              <w:jc w:val="left"/>
              <w:rPr>
                <w:sz w:val="16"/>
              </w:rPr>
            </w:pPr>
          </w:p>
          <w:p>
            <w:pPr>
              <w:pStyle w:val="TableParagraph"/>
              <w:spacing w:before="103"/>
              <w:ind w:right="266"/>
              <w:rPr>
                <w:sz w:val="15"/>
              </w:rPr>
            </w:pPr>
            <w:r>
              <w:rPr>
                <w:spacing w:val="-4"/>
                <w:sz w:val="15"/>
              </w:rPr>
              <w:t>0,00</w:t>
            </w:r>
          </w:p>
        </w:tc>
        <w:tc>
          <w:tcPr>
            <w:tcW w:w="1137" w:type="dxa"/>
          </w:tcPr>
          <w:p>
            <w:pPr>
              <w:pStyle w:val="TableParagraph"/>
              <w:spacing w:before="0"/>
              <w:jc w:val="left"/>
              <w:rPr>
                <w:sz w:val="16"/>
              </w:rPr>
            </w:pPr>
          </w:p>
          <w:p>
            <w:pPr>
              <w:pStyle w:val="TableParagraph"/>
              <w:spacing w:before="103"/>
              <w:ind w:right="156"/>
              <w:rPr>
                <w:sz w:val="15"/>
              </w:rPr>
            </w:pPr>
            <w:r>
              <w:rPr>
                <w:spacing w:val="-4"/>
                <w:sz w:val="15"/>
              </w:rPr>
              <w:t>0,00</w:t>
            </w:r>
          </w:p>
        </w:tc>
        <w:tc>
          <w:tcPr>
            <w:tcW w:w="1167" w:type="dxa"/>
          </w:tcPr>
          <w:p>
            <w:pPr>
              <w:pStyle w:val="TableParagraph"/>
              <w:spacing w:before="0"/>
              <w:jc w:val="left"/>
              <w:rPr>
                <w:sz w:val="16"/>
              </w:rPr>
            </w:pPr>
          </w:p>
          <w:p>
            <w:pPr>
              <w:pStyle w:val="TableParagraph"/>
              <w:spacing w:before="103"/>
              <w:ind w:right="76"/>
              <w:rPr>
                <w:sz w:val="15"/>
              </w:rPr>
            </w:pPr>
            <w:r>
              <w:rPr>
                <w:spacing w:val="-2"/>
                <w:sz w:val="15"/>
              </w:rPr>
              <w:t>164.200,00</w:t>
            </w:r>
          </w:p>
        </w:tc>
      </w:tr>
      <w:tr>
        <w:trPr>
          <w:trHeight w:val="226" w:hRule="atLeast"/>
        </w:trPr>
        <w:tc>
          <w:tcPr>
            <w:tcW w:w="4528" w:type="dxa"/>
          </w:tcPr>
          <w:p>
            <w:pPr>
              <w:pStyle w:val="TableParagraph"/>
              <w:ind w:left="476"/>
              <w:jc w:val="left"/>
              <w:rPr>
                <w:sz w:val="15"/>
              </w:rPr>
            </w:pPr>
            <w:r>
              <w:rPr>
                <w:sz w:val="15"/>
              </w:rPr>
              <w:t>Einzahlungen</w:t>
            </w:r>
            <w:r>
              <w:rPr>
                <w:spacing w:val="6"/>
                <w:sz w:val="15"/>
              </w:rPr>
              <w:t> </w:t>
            </w:r>
            <w:r>
              <w:rPr>
                <w:sz w:val="15"/>
              </w:rPr>
              <w:t>-</w:t>
            </w:r>
            <w:r>
              <w:rPr>
                <w:spacing w:val="7"/>
                <w:sz w:val="15"/>
              </w:rPr>
              <w:t> </w:t>
            </w:r>
            <w:r>
              <w:rPr>
                <w:sz w:val="15"/>
              </w:rPr>
              <w:t>Finanzierung</w:t>
            </w:r>
            <w:r>
              <w:rPr>
                <w:spacing w:val="6"/>
                <w:sz w:val="15"/>
              </w:rPr>
              <w:t> </w:t>
            </w:r>
            <w:r>
              <w:rPr>
                <w:sz w:val="15"/>
              </w:rPr>
              <w:t>-</w:t>
            </w:r>
            <w:r>
              <w:rPr>
                <w:spacing w:val="7"/>
                <w:sz w:val="15"/>
              </w:rPr>
              <w:t> </w:t>
            </w:r>
            <w:r>
              <w:rPr>
                <w:spacing w:val="-2"/>
                <w:sz w:val="15"/>
              </w:rPr>
              <w:t>Mittelherkunft</w:t>
            </w:r>
          </w:p>
        </w:tc>
        <w:tc>
          <w:tcPr>
            <w:tcW w:w="3002" w:type="dxa"/>
          </w:tcPr>
          <w:p>
            <w:pPr>
              <w:pStyle w:val="TableParagraph"/>
              <w:ind w:right="237"/>
              <w:rPr>
                <w:sz w:val="15"/>
              </w:rPr>
            </w:pPr>
            <w:r>
              <w:rPr>
                <w:spacing w:val="-4"/>
                <w:sz w:val="15"/>
              </w:rPr>
              <w:t>0,00</w:t>
            </w:r>
          </w:p>
        </w:tc>
        <w:tc>
          <w:tcPr>
            <w:tcW w:w="1277" w:type="dxa"/>
          </w:tcPr>
          <w:p>
            <w:pPr>
              <w:pStyle w:val="TableParagraph"/>
              <w:ind w:right="267"/>
              <w:rPr>
                <w:sz w:val="15"/>
              </w:rPr>
            </w:pPr>
            <w:r>
              <w:rPr>
                <w:spacing w:val="-2"/>
                <w:sz w:val="15"/>
              </w:rPr>
              <w:t>164.200,00</w:t>
            </w:r>
          </w:p>
        </w:tc>
        <w:tc>
          <w:tcPr>
            <w:tcW w:w="1247" w:type="dxa"/>
          </w:tcPr>
          <w:p>
            <w:pPr>
              <w:pStyle w:val="TableParagraph"/>
              <w:ind w:right="267"/>
              <w:rPr>
                <w:sz w:val="15"/>
              </w:rPr>
            </w:pPr>
            <w:r>
              <w:rPr>
                <w:spacing w:val="-4"/>
                <w:sz w:val="15"/>
              </w:rPr>
              <w:t>0,00</w:t>
            </w:r>
          </w:p>
        </w:tc>
        <w:tc>
          <w:tcPr>
            <w:tcW w:w="1247" w:type="dxa"/>
          </w:tcPr>
          <w:p>
            <w:pPr>
              <w:pStyle w:val="TableParagraph"/>
              <w:ind w:right="267"/>
              <w:rPr>
                <w:sz w:val="15"/>
              </w:rPr>
            </w:pPr>
            <w:r>
              <w:rPr>
                <w:spacing w:val="-4"/>
                <w:sz w:val="15"/>
              </w:rPr>
              <w:t>0,00</w:t>
            </w:r>
          </w:p>
        </w:tc>
        <w:tc>
          <w:tcPr>
            <w:tcW w:w="1247" w:type="dxa"/>
          </w:tcPr>
          <w:p>
            <w:pPr>
              <w:pStyle w:val="TableParagraph"/>
              <w:ind w:right="266"/>
              <w:rPr>
                <w:sz w:val="15"/>
              </w:rPr>
            </w:pPr>
            <w:r>
              <w:rPr>
                <w:spacing w:val="-4"/>
                <w:sz w:val="15"/>
              </w:rPr>
              <w:t>0,00</w:t>
            </w:r>
          </w:p>
        </w:tc>
        <w:tc>
          <w:tcPr>
            <w:tcW w:w="1137" w:type="dxa"/>
          </w:tcPr>
          <w:p>
            <w:pPr>
              <w:pStyle w:val="TableParagraph"/>
              <w:ind w:right="156"/>
              <w:rPr>
                <w:sz w:val="15"/>
              </w:rPr>
            </w:pPr>
            <w:r>
              <w:rPr>
                <w:spacing w:val="-4"/>
                <w:sz w:val="15"/>
              </w:rPr>
              <w:t>0,00</w:t>
            </w:r>
          </w:p>
        </w:tc>
        <w:tc>
          <w:tcPr>
            <w:tcW w:w="1167" w:type="dxa"/>
          </w:tcPr>
          <w:p>
            <w:pPr>
              <w:pStyle w:val="TableParagraph"/>
              <w:ind w:right="76"/>
              <w:rPr>
                <w:sz w:val="15"/>
              </w:rPr>
            </w:pPr>
            <w:r>
              <w:rPr>
                <w:spacing w:val="-2"/>
                <w:sz w:val="15"/>
              </w:rPr>
              <w:t>164.200,00</w:t>
            </w:r>
          </w:p>
        </w:tc>
      </w:tr>
      <w:tr>
        <w:trPr>
          <w:trHeight w:val="226" w:hRule="atLeast"/>
        </w:trPr>
        <w:tc>
          <w:tcPr>
            <w:tcW w:w="4528" w:type="dxa"/>
          </w:tcPr>
          <w:p>
            <w:pPr>
              <w:pStyle w:val="TableParagraph"/>
              <w:spacing w:before="0"/>
              <w:jc w:val="left"/>
              <w:rPr>
                <w:rFonts w:ascii="Times New Roman"/>
                <w:sz w:val="16"/>
              </w:rPr>
            </w:pPr>
          </w:p>
        </w:tc>
        <w:tc>
          <w:tcPr>
            <w:tcW w:w="3002" w:type="dxa"/>
          </w:tcPr>
          <w:p>
            <w:pPr>
              <w:pStyle w:val="TableParagraph"/>
              <w:ind w:right="237"/>
              <w:rPr>
                <w:sz w:val="15"/>
              </w:rPr>
            </w:pPr>
            <w:r>
              <w:rPr>
                <w:spacing w:val="-4"/>
                <w:sz w:val="15"/>
              </w:rPr>
              <w:t>0,00</w:t>
            </w:r>
          </w:p>
        </w:tc>
        <w:tc>
          <w:tcPr>
            <w:tcW w:w="1277" w:type="dxa"/>
          </w:tcPr>
          <w:p>
            <w:pPr>
              <w:pStyle w:val="TableParagraph"/>
              <w:ind w:right="267"/>
              <w:rPr>
                <w:sz w:val="15"/>
              </w:rPr>
            </w:pPr>
            <w:r>
              <w:rPr>
                <w:spacing w:val="-4"/>
                <w:sz w:val="15"/>
              </w:rPr>
              <w:t>0,00</w:t>
            </w:r>
          </w:p>
        </w:tc>
        <w:tc>
          <w:tcPr>
            <w:tcW w:w="1247" w:type="dxa"/>
          </w:tcPr>
          <w:p>
            <w:pPr>
              <w:pStyle w:val="TableParagraph"/>
              <w:ind w:right="267"/>
              <w:rPr>
                <w:sz w:val="15"/>
              </w:rPr>
            </w:pPr>
            <w:r>
              <w:rPr>
                <w:spacing w:val="-4"/>
                <w:sz w:val="15"/>
              </w:rPr>
              <w:t>0,00</w:t>
            </w:r>
          </w:p>
        </w:tc>
        <w:tc>
          <w:tcPr>
            <w:tcW w:w="1247" w:type="dxa"/>
          </w:tcPr>
          <w:p>
            <w:pPr>
              <w:pStyle w:val="TableParagraph"/>
              <w:ind w:right="267"/>
              <w:rPr>
                <w:sz w:val="15"/>
              </w:rPr>
            </w:pPr>
            <w:r>
              <w:rPr>
                <w:spacing w:val="-4"/>
                <w:sz w:val="15"/>
              </w:rPr>
              <w:t>0,00</w:t>
            </w:r>
          </w:p>
        </w:tc>
        <w:tc>
          <w:tcPr>
            <w:tcW w:w="1247" w:type="dxa"/>
          </w:tcPr>
          <w:p>
            <w:pPr>
              <w:pStyle w:val="TableParagraph"/>
              <w:ind w:right="266"/>
              <w:rPr>
                <w:sz w:val="15"/>
              </w:rPr>
            </w:pPr>
            <w:r>
              <w:rPr>
                <w:spacing w:val="-4"/>
                <w:sz w:val="15"/>
              </w:rPr>
              <w:t>0,00</w:t>
            </w:r>
          </w:p>
        </w:tc>
        <w:tc>
          <w:tcPr>
            <w:tcW w:w="1137" w:type="dxa"/>
          </w:tcPr>
          <w:p>
            <w:pPr>
              <w:pStyle w:val="TableParagraph"/>
              <w:ind w:right="156"/>
              <w:rPr>
                <w:sz w:val="15"/>
              </w:rPr>
            </w:pPr>
            <w:r>
              <w:rPr>
                <w:spacing w:val="-4"/>
                <w:sz w:val="15"/>
              </w:rPr>
              <w:t>0,00</w:t>
            </w:r>
          </w:p>
        </w:tc>
        <w:tc>
          <w:tcPr>
            <w:tcW w:w="1167" w:type="dxa"/>
          </w:tcPr>
          <w:p>
            <w:pPr>
              <w:pStyle w:val="TableParagraph"/>
              <w:ind w:right="76"/>
              <w:rPr>
                <w:sz w:val="15"/>
              </w:rPr>
            </w:pPr>
            <w:r>
              <w:rPr>
                <w:spacing w:val="-4"/>
                <w:sz w:val="15"/>
              </w:rPr>
              <w:t>0,00</w:t>
            </w:r>
          </w:p>
        </w:tc>
      </w:tr>
      <w:tr>
        <w:trPr>
          <w:trHeight w:val="248" w:hRule="atLeast"/>
        </w:trPr>
        <w:tc>
          <w:tcPr>
            <w:tcW w:w="4528" w:type="dxa"/>
          </w:tcPr>
          <w:p>
            <w:pPr>
              <w:pStyle w:val="TableParagraph"/>
              <w:spacing w:before="0"/>
              <w:jc w:val="left"/>
              <w:rPr>
                <w:rFonts w:ascii="Times New Roman"/>
                <w:sz w:val="16"/>
              </w:rPr>
            </w:pPr>
          </w:p>
        </w:tc>
        <w:tc>
          <w:tcPr>
            <w:tcW w:w="3002" w:type="dxa"/>
          </w:tcPr>
          <w:p>
            <w:pPr>
              <w:pStyle w:val="TableParagraph"/>
              <w:ind w:right="294"/>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277" w:type="dxa"/>
          </w:tcPr>
          <w:p>
            <w:pPr>
              <w:pStyle w:val="TableParagraph"/>
              <w:ind w:right="267"/>
              <w:rPr>
                <w:sz w:val="15"/>
              </w:rPr>
            </w:pPr>
            <w:r>
              <w:rPr>
                <w:spacing w:val="-4"/>
                <w:sz w:val="15"/>
              </w:rPr>
              <w:t>0,00</w:t>
            </w:r>
          </w:p>
        </w:tc>
        <w:tc>
          <w:tcPr>
            <w:tcW w:w="1247" w:type="dxa"/>
          </w:tcPr>
          <w:p>
            <w:pPr>
              <w:pStyle w:val="TableParagraph"/>
              <w:ind w:right="267"/>
              <w:rPr>
                <w:sz w:val="15"/>
              </w:rPr>
            </w:pPr>
            <w:r>
              <w:rPr>
                <w:spacing w:val="-4"/>
                <w:sz w:val="15"/>
              </w:rPr>
              <w:t>0,00</w:t>
            </w:r>
          </w:p>
        </w:tc>
        <w:tc>
          <w:tcPr>
            <w:tcW w:w="1247" w:type="dxa"/>
          </w:tcPr>
          <w:p>
            <w:pPr>
              <w:pStyle w:val="TableParagraph"/>
              <w:ind w:right="267"/>
              <w:rPr>
                <w:sz w:val="15"/>
              </w:rPr>
            </w:pPr>
            <w:r>
              <w:rPr>
                <w:spacing w:val="-4"/>
                <w:sz w:val="15"/>
              </w:rPr>
              <w:t>0,00</w:t>
            </w:r>
          </w:p>
        </w:tc>
        <w:tc>
          <w:tcPr>
            <w:tcW w:w="1247" w:type="dxa"/>
          </w:tcPr>
          <w:p>
            <w:pPr>
              <w:pStyle w:val="TableParagraph"/>
              <w:ind w:right="266"/>
              <w:rPr>
                <w:sz w:val="15"/>
              </w:rPr>
            </w:pPr>
            <w:r>
              <w:rPr>
                <w:spacing w:val="-4"/>
                <w:sz w:val="15"/>
              </w:rPr>
              <w:t>0,00</w:t>
            </w:r>
          </w:p>
        </w:tc>
        <w:tc>
          <w:tcPr>
            <w:tcW w:w="1137" w:type="dxa"/>
          </w:tcPr>
          <w:p>
            <w:pPr>
              <w:pStyle w:val="TableParagraph"/>
              <w:ind w:right="156"/>
              <w:rPr>
                <w:sz w:val="15"/>
              </w:rPr>
            </w:pPr>
            <w:r>
              <w:rPr>
                <w:spacing w:val="-4"/>
                <w:sz w:val="15"/>
              </w:rPr>
              <w:t>0,00</w:t>
            </w:r>
          </w:p>
        </w:tc>
        <w:tc>
          <w:tcPr>
            <w:tcW w:w="1167" w:type="dxa"/>
          </w:tcPr>
          <w:p>
            <w:pPr>
              <w:pStyle w:val="TableParagraph"/>
              <w:spacing w:before="0"/>
              <w:jc w:val="left"/>
              <w:rPr>
                <w:rFonts w:ascii="Times New Roman"/>
                <w:sz w:val="16"/>
              </w:rPr>
            </w:pPr>
          </w:p>
        </w:tc>
      </w:tr>
      <w:tr>
        <w:trPr>
          <w:trHeight w:val="488" w:hRule="atLeast"/>
        </w:trPr>
        <w:tc>
          <w:tcPr>
            <w:tcW w:w="4528" w:type="dxa"/>
          </w:tcPr>
          <w:p>
            <w:pPr>
              <w:pStyle w:val="TableParagraph"/>
              <w:tabs>
                <w:tab w:pos="1043" w:val="left" w:leader="none"/>
              </w:tabs>
              <w:spacing w:line="220" w:lineRule="atLeast" w:before="13"/>
              <w:ind w:left="476" w:right="746" w:hanging="454"/>
              <w:jc w:val="left"/>
              <w:rPr>
                <w:sz w:val="15"/>
              </w:rPr>
            </w:pPr>
            <w:r>
              <w:rPr>
                <w:spacing w:val="-2"/>
                <w:sz w:val="15"/>
              </w:rPr>
              <w:t>1612002</w:t>
            </w:r>
            <w:r>
              <w:rPr>
                <w:sz w:val="15"/>
              </w:rPr>
              <w:tab/>
              <w:t>Sanierung Kirchstraße (2021 bis 2022) Auszahlungen - Investitionen - </w:t>
            </w:r>
            <w:r>
              <w:rPr>
                <w:sz w:val="15"/>
              </w:rPr>
              <w:t>Mittelverwendung</w:t>
            </w:r>
          </w:p>
        </w:tc>
        <w:tc>
          <w:tcPr>
            <w:tcW w:w="3002" w:type="dxa"/>
          </w:tcPr>
          <w:p>
            <w:pPr>
              <w:pStyle w:val="TableParagraph"/>
              <w:spacing w:before="0"/>
              <w:jc w:val="left"/>
              <w:rPr>
                <w:sz w:val="16"/>
              </w:rPr>
            </w:pPr>
          </w:p>
          <w:p>
            <w:pPr>
              <w:pStyle w:val="TableParagraph"/>
              <w:spacing w:before="103"/>
              <w:ind w:right="237"/>
              <w:rPr>
                <w:sz w:val="15"/>
              </w:rPr>
            </w:pPr>
            <w:r>
              <w:rPr>
                <w:spacing w:val="-2"/>
                <w:sz w:val="15"/>
              </w:rPr>
              <w:t>245.550,98</w:t>
            </w:r>
          </w:p>
        </w:tc>
        <w:tc>
          <w:tcPr>
            <w:tcW w:w="1277" w:type="dxa"/>
          </w:tcPr>
          <w:p>
            <w:pPr>
              <w:pStyle w:val="TableParagraph"/>
              <w:spacing w:before="0"/>
              <w:jc w:val="left"/>
              <w:rPr>
                <w:sz w:val="16"/>
              </w:rPr>
            </w:pPr>
          </w:p>
          <w:p>
            <w:pPr>
              <w:pStyle w:val="TableParagraph"/>
              <w:spacing w:before="103"/>
              <w:ind w:right="267"/>
              <w:rPr>
                <w:sz w:val="15"/>
              </w:rPr>
            </w:pPr>
            <w:r>
              <w:rPr>
                <w:spacing w:val="-2"/>
                <w:sz w:val="15"/>
              </w:rPr>
              <w:t>57.400,00</w:t>
            </w:r>
          </w:p>
        </w:tc>
        <w:tc>
          <w:tcPr>
            <w:tcW w:w="1247" w:type="dxa"/>
          </w:tcPr>
          <w:p>
            <w:pPr>
              <w:pStyle w:val="TableParagraph"/>
              <w:spacing w:before="0"/>
              <w:jc w:val="left"/>
              <w:rPr>
                <w:sz w:val="16"/>
              </w:rPr>
            </w:pPr>
          </w:p>
          <w:p>
            <w:pPr>
              <w:pStyle w:val="TableParagraph"/>
              <w:spacing w:before="103"/>
              <w:ind w:right="267"/>
              <w:rPr>
                <w:sz w:val="15"/>
              </w:rPr>
            </w:pPr>
            <w:r>
              <w:rPr>
                <w:spacing w:val="-4"/>
                <w:sz w:val="15"/>
              </w:rPr>
              <w:t>0,00</w:t>
            </w:r>
          </w:p>
        </w:tc>
        <w:tc>
          <w:tcPr>
            <w:tcW w:w="1247" w:type="dxa"/>
          </w:tcPr>
          <w:p>
            <w:pPr>
              <w:pStyle w:val="TableParagraph"/>
              <w:spacing w:before="0"/>
              <w:jc w:val="left"/>
              <w:rPr>
                <w:sz w:val="16"/>
              </w:rPr>
            </w:pPr>
          </w:p>
          <w:p>
            <w:pPr>
              <w:pStyle w:val="TableParagraph"/>
              <w:spacing w:before="103"/>
              <w:ind w:right="267"/>
              <w:rPr>
                <w:sz w:val="15"/>
              </w:rPr>
            </w:pPr>
            <w:r>
              <w:rPr>
                <w:spacing w:val="-4"/>
                <w:sz w:val="15"/>
              </w:rPr>
              <w:t>0,00</w:t>
            </w:r>
          </w:p>
        </w:tc>
        <w:tc>
          <w:tcPr>
            <w:tcW w:w="1247" w:type="dxa"/>
          </w:tcPr>
          <w:p>
            <w:pPr>
              <w:pStyle w:val="TableParagraph"/>
              <w:spacing w:before="0"/>
              <w:jc w:val="left"/>
              <w:rPr>
                <w:sz w:val="16"/>
              </w:rPr>
            </w:pPr>
          </w:p>
          <w:p>
            <w:pPr>
              <w:pStyle w:val="TableParagraph"/>
              <w:spacing w:before="103"/>
              <w:ind w:right="266"/>
              <w:rPr>
                <w:sz w:val="15"/>
              </w:rPr>
            </w:pPr>
            <w:r>
              <w:rPr>
                <w:spacing w:val="-4"/>
                <w:sz w:val="15"/>
              </w:rPr>
              <w:t>0,00</w:t>
            </w:r>
          </w:p>
        </w:tc>
        <w:tc>
          <w:tcPr>
            <w:tcW w:w="1137" w:type="dxa"/>
          </w:tcPr>
          <w:p>
            <w:pPr>
              <w:pStyle w:val="TableParagraph"/>
              <w:spacing w:before="0"/>
              <w:jc w:val="left"/>
              <w:rPr>
                <w:sz w:val="16"/>
              </w:rPr>
            </w:pPr>
          </w:p>
          <w:p>
            <w:pPr>
              <w:pStyle w:val="TableParagraph"/>
              <w:spacing w:before="103"/>
              <w:ind w:right="156"/>
              <w:rPr>
                <w:sz w:val="15"/>
              </w:rPr>
            </w:pPr>
            <w:r>
              <w:rPr>
                <w:spacing w:val="-4"/>
                <w:sz w:val="15"/>
              </w:rPr>
              <w:t>0,00</w:t>
            </w:r>
          </w:p>
        </w:tc>
        <w:tc>
          <w:tcPr>
            <w:tcW w:w="1167" w:type="dxa"/>
          </w:tcPr>
          <w:p>
            <w:pPr>
              <w:pStyle w:val="TableParagraph"/>
              <w:spacing w:before="0"/>
              <w:jc w:val="left"/>
              <w:rPr>
                <w:sz w:val="16"/>
              </w:rPr>
            </w:pPr>
          </w:p>
          <w:p>
            <w:pPr>
              <w:pStyle w:val="TableParagraph"/>
              <w:spacing w:before="103"/>
              <w:ind w:right="76"/>
              <w:rPr>
                <w:sz w:val="15"/>
              </w:rPr>
            </w:pPr>
            <w:r>
              <w:rPr>
                <w:spacing w:val="-2"/>
                <w:sz w:val="15"/>
              </w:rPr>
              <w:t>303.000,00</w:t>
            </w:r>
          </w:p>
        </w:tc>
      </w:tr>
      <w:tr>
        <w:trPr>
          <w:trHeight w:val="226" w:hRule="atLeast"/>
        </w:trPr>
        <w:tc>
          <w:tcPr>
            <w:tcW w:w="4528" w:type="dxa"/>
          </w:tcPr>
          <w:p>
            <w:pPr>
              <w:pStyle w:val="TableParagraph"/>
              <w:ind w:left="476"/>
              <w:jc w:val="left"/>
              <w:rPr>
                <w:sz w:val="15"/>
              </w:rPr>
            </w:pPr>
            <w:r>
              <w:rPr>
                <w:sz w:val="15"/>
              </w:rPr>
              <w:t>Einzahlungen</w:t>
            </w:r>
            <w:r>
              <w:rPr>
                <w:spacing w:val="6"/>
                <w:sz w:val="15"/>
              </w:rPr>
              <w:t> </w:t>
            </w:r>
            <w:r>
              <w:rPr>
                <w:sz w:val="15"/>
              </w:rPr>
              <w:t>-</w:t>
            </w:r>
            <w:r>
              <w:rPr>
                <w:spacing w:val="7"/>
                <w:sz w:val="15"/>
              </w:rPr>
              <w:t> </w:t>
            </w:r>
            <w:r>
              <w:rPr>
                <w:sz w:val="15"/>
              </w:rPr>
              <w:t>Finanzierung</w:t>
            </w:r>
            <w:r>
              <w:rPr>
                <w:spacing w:val="6"/>
                <w:sz w:val="15"/>
              </w:rPr>
              <w:t> </w:t>
            </w:r>
            <w:r>
              <w:rPr>
                <w:sz w:val="15"/>
              </w:rPr>
              <w:t>-</w:t>
            </w:r>
            <w:r>
              <w:rPr>
                <w:spacing w:val="7"/>
                <w:sz w:val="15"/>
              </w:rPr>
              <w:t> </w:t>
            </w:r>
            <w:r>
              <w:rPr>
                <w:spacing w:val="-2"/>
                <w:sz w:val="15"/>
              </w:rPr>
              <w:t>Mittelherkunft</w:t>
            </w:r>
          </w:p>
        </w:tc>
        <w:tc>
          <w:tcPr>
            <w:tcW w:w="3002" w:type="dxa"/>
          </w:tcPr>
          <w:p>
            <w:pPr>
              <w:pStyle w:val="TableParagraph"/>
              <w:ind w:right="237"/>
              <w:rPr>
                <w:sz w:val="15"/>
              </w:rPr>
            </w:pPr>
            <w:r>
              <w:rPr>
                <w:spacing w:val="-2"/>
                <w:sz w:val="15"/>
              </w:rPr>
              <w:t>245.550,98</w:t>
            </w:r>
          </w:p>
        </w:tc>
        <w:tc>
          <w:tcPr>
            <w:tcW w:w="1277" w:type="dxa"/>
          </w:tcPr>
          <w:p>
            <w:pPr>
              <w:pStyle w:val="TableParagraph"/>
              <w:ind w:right="267"/>
              <w:rPr>
                <w:sz w:val="15"/>
              </w:rPr>
            </w:pPr>
            <w:r>
              <w:rPr>
                <w:spacing w:val="-2"/>
                <w:sz w:val="15"/>
              </w:rPr>
              <w:t>57.400,00</w:t>
            </w:r>
          </w:p>
        </w:tc>
        <w:tc>
          <w:tcPr>
            <w:tcW w:w="1247" w:type="dxa"/>
          </w:tcPr>
          <w:p>
            <w:pPr>
              <w:pStyle w:val="TableParagraph"/>
              <w:ind w:right="267"/>
              <w:rPr>
                <w:sz w:val="15"/>
              </w:rPr>
            </w:pPr>
            <w:r>
              <w:rPr>
                <w:spacing w:val="-4"/>
                <w:sz w:val="15"/>
              </w:rPr>
              <w:t>0,00</w:t>
            </w:r>
          </w:p>
        </w:tc>
        <w:tc>
          <w:tcPr>
            <w:tcW w:w="1247" w:type="dxa"/>
          </w:tcPr>
          <w:p>
            <w:pPr>
              <w:pStyle w:val="TableParagraph"/>
              <w:ind w:right="267"/>
              <w:rPr>
                <w:sz w:val="15"/>
              </w:rPr>
            </w:pPr>
            <w:r>
              <w:rPr>
                <w:spacing w:val="-4"/>
                <w:sz w:val="15"/>
              </w:rPr>
              <w:t>0,00</w:t>
            </w:r>
          </w:p>
        </w:tc>
        <w:tc>
          <w:tcPr>
            <w:tcW w:w="1247" w:type="dxa"/>
          </w:tcPr>
          <w:p>
            <w:pPr>
              <w:pStyle w:val="TableParagraph"/>
              <w:ind w:right="266"/>
              <w:rPr>
                <w:sz w:val="15"/>
              </w:rPr>
            </w:pPr>
            <w:r>
              <w:rPr>
                <w:spacing w:val="-4"/>
                <w:sz w:val="15"/>
              </w:rPr>
              <w:t>0,00</w:t>
            </w:r>
          </w:p>
        </w:tc>
        <w:tc>
          <w:tcPr>
            <w:tcW w:w="1137" w:type="dxa"/>
          </w:tcPr>
          <w:p>
            <w:pPr>
              <w:pStyle w:val="TableParagraph"/>
              <w:ind w:right="156"/>
              <w:rPr>
                <w:sz w:val="15"/>
              </w:rPr>
            </w:pPr>
            <w:r>
              <w:rPr>
                <w:spacing w:val="-4"/>
                <w:sz w:val="15"/>
              </w:rPr>
              <w:t>0,00</w:t>
            </w:r>
          </w:p>
        </w:tc>
        <w:tc>
          <w:tcPr>
            <w:tcW w:w="1167" w:type="dxa"/>
          </w:tcPr>
          <w:p>
            <w:pPr>
              <w:pStyle w:val="TableParagraph"/>
              <w:ind w:right="76"/>
              <w:rPr>
                <w:sz w:val="15"/>
              </w:rPr>
            </w:pPr>
            <w:r>
              <w:rPr>
                <w:spacing w:val="-2"/>
                <w:sz w:val="15"/>
              </w:rPr>
              <w:t>303.000,00</w:t>
            </w:r>
          </w:p>
        </w:tc>
      </w:tr>
      <w:tr>
        <w:trPr>
          <w:trHeight w:val="226" w:hRule="atLeast"/>
        </w:trPr>
        <w:tc>
          <w:tcPr>
            <w:tcW w:w="4528" w:type="dxa"/>
          </w:tcPr>
          <w:p>
            <w:pPr>
              <w:pStyle w:val="TableParagraph"/>
              <w:spacing w:before="0"/>
              <w:jc w:val="left"/>
              <w:rPr>
                <w:rFonts w:ascii="Times New Roman"/>
                <w:sz w:val="16"/>
              </w:rPr>
            </w:pPr>
          </w:p>
        </w:tc>
        <w:tc>
          <w:tcPr>
            <w:tcW w:w="3002" w:type="dxa"/>
          </w:tcPr>
          <w:p>
            <w:pPr>
              <w:pStyle w:val="TableParagraph"/>
              <w:ind w:right="237"/>
              <w:rPr>
                <w:sz w:val="15"/>
              </w:rPr>
            </w:pPr>
            <w:r>
              <w:rPr>
                <w:spacing w:val="-4"/>
                <w:sz w:val="15"/>
              </w:rPr>
              <w:t>0,00</w:t>
            </w:r>
          </w:p>
        </w:tc>
        <w:tc>
          <w:tcPr>
            <w:tcW w:w="1277" w:type="dxa"/>
          </w:tcPr>
          <w:p>
            <w:pPr>
              <w:pStyle w:val="TableParagraph"/>
              <w:ind w:right="267"/>
              <w:rPr>
                <w:sz w:val="15"/>
              </w:rPr>
            </w:pPr>
            <w:r>
              <w:rPr>
                <w:spacing w:val="-4"/>
                <w:sz w:val="15"/>
              </w:rPr>
              <w:t>0,00</w:t>
            </w:r>
          </w:p>
        </w:tc>
        <w:tc>
          <w:tcPr>
            <w:tcW w:w="1247" w:type="dxa"/>
          </w:tcPr>
          <w:p>
            <w:pPr>
              <w:pStyle w:val="TableParagraph"/>
              <w:ind w:right="267"/>
              <w:rPr>
                <w:sz w:val="15"/>
              </w:rPr>
            </w:pPr>
            <w:r>
              <w:rPr>
                <w:spacing w:val="-4"/>
                <w:sz w:val="15"/>
              </w:rPr>
              <w:t>0,00</w:t>
            </w:r>
          </w:p>
        </w:tc>
        <w:tc>
          <w:tcPr>
            <w:tcW w:w="1247" w:type="dxa"/>
          </w:tcPr>
          <w:p>
            <w:pPr>
              <w:pStyle w:val="TableParagraph"/>
              <w:ind w:right="267"/>
              <w:rPr>
                <w:sz w:val="15"/>
              </w:rPr>
            </w:pPr>
            <w:r>
              <w:rPr>
                <w:spacing w:val="-4"/>
                <w:sz w:val="15"/>
              </w:rPr>
              <w:t>0,00</w:t>
            </w:r>
          </w:p>
        </w:tc>
        <w:tc>
          <w:tcPr>
            <w:tcW w:w="1247" w:type="dxa"/>
          </w:tcPr>
          <w:p>
            <w:pPr>
              <w:pStyle w:val="TableParagraph"/>
              <w:ind w:right="266"/>
              <w:rPr>
                <w:sz w:val="15"/>
              </w:rPr>
            </w:pPr>
            <w:r>
              <w:rPr>
                <w:spacing w:val="-4"/>
                <w:sz w:val="15"/>
              </w:rPr>
              <w:t>0,00</w:t>
            </w:r>
          </w:p>
        </w:tc>
        <w:tc>
          <w:tcPr>
            <w:tcW w:w="1137" w:type="dxa"/>
          </w:tcPr>
          <w:p>
            <w:pPr>
              <w:pStyle w:val="TableParagraph"/>
              <w:ind w:right="156"/>
              <w:rPr>
                <w:sz w:val="15"/>
              </w:rPr>
            </w:pPr>
            <w:r>
              <w:rPr>
                <w:spacing w:val="-4"/>
                <w:sz w:val="15"/>
              </w:rPr>
              <w:t>0,00</w:t>
            </w:r>
          </w:p>
        </w:tc>
        <w:tc>
          <w:tcPr>
            <w:tcW w:w="1167" w:type="dxa"/>
          </w:tcPr>
          <w:p>
            <w:pPr>
              <w:pStyle w:val="TableParagraph"/>
              <w:ind w:right="76"/>
              <w:rPr>
                <w:sz w:val="15"/>
              </w:rPr>
            </w:pPr>
            <w:r>
              <w:rPr>
                <w:spacing w:val="-4"/>
                <w:sz w:val="15"/>
              </w:rPr>
              <w:t>0,00</w:t>
            </w:r>
          </w:p>
        </w:tc>
      </w:tr>
      <w:tr>
        <w:trPr>
          <w:trHeight w:val="248" w:hRule="atLeast"/>
        </w:trPr>
        <w:tc>
          <w:tcPr>
            <w:tcW w:w="4528" w:type="dxa"/>
          </w:tcPr>
          <w:p>
            <w:pPr>
              <w:pStyle w:val="TableParagraph"/>
              <w:spacing w:before="0"/>
              <w:jc w:val="left"/>
              <w:rPr>
                <w:rFonts w:ascii="Times New Roman"/>
                <w:sz w:val="16"/>
              </w:rPr>
            </w:pPr>
          </w:p>
        </w:tc>
        <w:tc>
          <w:tcPr>
            <w:tcW w:w="3002" w:type="dxa"/>
          </w:tcPr>
          <w:p>
            <w:pPr>
              <w:pStyle w:val="TableParagraph"/>
              <w:ind w:right="294"/>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277" w:type="dxa"/>
          </w:tcPr>
          <w:p>
            <w:pPr>
              <w:pStyle w:val="TableParagraph"/>
              <w:ind w:right="267"/>
              <w:rPr>
                <w:sz w:val="15"/>
              </w:rPr>
            </w:pPr>
            <w:r>
              <w:rPr>
                <w:spacing w:val="-4"/>
                <w:sz w:val="15"/>
              </w:rPr>
              <w:t>0,00</w:t>
            </w:r>
          </w:p>
        </w:tc>
        <w:tc>
          <w:tcPr>
            <w:tcW w:w="1247" w:type="dxa"/>
          </w:tcPr>
          <w:p>
            <w:pPr>
              <w:pStyle w:val="TableParagraph"/>
              <w:ind w:right="267"/>
              <w:rPr>
                <w:sz w:val="15"/>
              </w:rPr>
            </w:pPr>
            <w:r>
              <w:rPr>
                <w:spacing w:val="-4"/>
                <w:sz w:val="15"/>
              </w:rPr>
              <w:t>0,00</w:t>
            </w:r>
          </w:p>
        </w:tc>
        <w:tc>
          <w:tcPr>
            <w:tcW w:w="1247" w:type="dxa"/>
          </w:tcPr>
          <w:p>
            <w:pPr>
              <w:pStyle w:val="TableParagraph"/>
              <w:ind w:right="267"/>
              <w:rPr>
                <w:sz w:val="15"/>
              </w:rPr>
            </w:pPr>
            <w:r>
              <w:rPr>
                <w:spacing w:val="-4"/>
                <w:sz w:val="15"/>
              </w:rPr>
              <w:t>0,00</w:t>
            </w:r>
          </w:p>
        </w:tc>
        <w:tc>
          <w:tcPr>
            <w:tcW w:w="1247" w:type="dxa"/>
          </w:tcPr>
          <w:p>
            <w:pPr>
              <w:pStyle w:val="TableParagraph"/>
              <w:ind w:right="266"/>
              <w:rPr>
                <w:sz w:val="15"/>
              </w:rPr>
            </w:pPr>
            <w:r>
              <w:rPr>
                <w:spacing w:val="-4"/>
                <w:sz w:val="15"/>
              </w:rPr>
              <w:t>0,00</w:t>
            </w:r>
          </w:p>
        </w:tc>
        <w:tc>
          <w:tcPr>
            <w:tcW w:w="1137" w:type="dxa"/>
          </w:tcPr>
          <w:p>
            <w:pPr>
              <w:pStyle w:val="TableParagraph"/>
              <w:ind w:right="156"/>
              <w:rPr>
                <w:sz w:val="15"/>
              </w:rPr>
            </w:pPr>
            <w:r>
              <w:rPr>
                <w:spacing w:val="-4"/>
                <w:sz w:val="15"/>
              </w:rPr>
              <w:t>0,00</w:t>
            </w:r>
          </w:p>
        </w:tc>
        <w:tc>
          <w:tcPr>
            <w:tcW w:w="1167" w:type="dxa"/>
          </w:tcPr>
          <w:p>
            <w:pPr>
              <w:pStyle w:val="TableParagraph"/>
              <w:spacing w:before="0"/>
              <w:jc w:val="left"/>
              <w:rPr>
                <w:rFonts w:ascii="Times New Roman"/>
                <w:sz w:val="16"/>
              </w:rPr>
            </w:pPr>
          </w:p>
        </w:tc>
      </w:tr>
      <w:tr>
        <w:trPr>
          <w:trHeight w:val="488" w:hRule="atLeast"/>
        </w:trPr>
        <w:tc>
          <w:tcPr>
            <w:tcW w:w="4528" w:type="dxa"/>
          </w:tcPr>
          <w:p>
            <w:pPr>
              <w:pStyle w:val="TableParagraph"/>
              <w:tabs>
                <w:tab w:pos="1043" w:val="left" w:leader="none"/>
              </w:tabs>
              <w:spacing w:line="220" w:lineRule="atLeast" w:before="12"/>
              <w:ind w:left="476" w:right="112" w:hanging="454"/>
              <w:jc w:val="left"/>
              <w:rPr>
                <w:sz w:val="15"/>
              </w:rPr>
            </w:pPr>
            <w:r>
              <w:rPr>
                <w:spacing w:val="-2"/>
                <w:sz w:val="15"/>
              </w:rPr>
              <w:t>1634200</w:t>
            </w:r>
            <w:r>
              <w:rPr>
                <w:sz w:val="15"/>
              </w:rPr>
              <w:tab/>
              <w:t>Flächenwirtschaftsproj. Mörtschach Interessenten Auszahlungen - Investitionen - Mittelverwendung</w:t>
            </w:r>
          </w:p>
        </w:tc>
        <w:tc>
          <w:tcPr>
            <w:tcW w:w="3002" w:type="dxa"/>
          </w:tcPr>
          <w:p>
            <w:pPr>
              <w:pStyle w:val="TableParagraph"/>
              <w:spacing w:before="0"/>
              <w:jc w:val="left"/>
              <w:rPr>
                <w:sz w:val="16"/>
              </w:rPr>
            </w:pPr>
          </w:p>
          <w:p>
            <w:pPr>
              <w:pStyle w:val="TableParagraph"/>
              <w:spacing w:before="103"/>
              <w:ind w:right="237"/>
              <w:rPr>
                <w:sz w:val="15"/>
              </w:rPr>
            </w:pPr>
            <w:r>
              <w:rPr>
                <w:spacing w:val="-2"/>
                <w:sz w:val="15"/>
              </w:rPr>
              <w:t>230.073,00</w:t>
            </w:r>
          </w:p>
        </w:tc>
        <w:tc>
          <w:tcPr>
            <w:tcW w:w="1277" w:type="dxa"/>
          </w:tcPr>
          <w:p>
            <w:pPr>
              <w:pStyle w:val="TableParagraph"/>
              <w:spacing w:before="0"/>
              <w:jc w:val="left"/>
              <w:rPr>
                <w:sz w:val="16"/>
              </w:rPr>
            </w:pPr>
          </w:p>
          <w:p>
            <w:pPr>
              <w:pStyle w:val="TableParagraph"/>
              <w:spacing w:before="103"/>
              <w:ind w:right="267"/>
              <w:rPr>
                <w:sz w:val="15"/>
              </w:rPr>
            </w:pPr>
            <w:r>
              <w:rPr>
                <w:spacing w:val="-2"/>
                <w:sz w:val="15"/>
              </w:rPr>
              <w:t>71.900,00</w:t>
            </w:r>
          </w:p>
        </w:tc>
        <w:tc>
          <w:tcPr>
            <w:tcW w:w="1247" w:type="dxa"/>
          </w:tcPr>
          <w:p>
            <w:pPr>
              <w:pStyle w:val="TableParagraph"/>
              <w:spacing w:before="0"/>
              <w:jc w:val="left"/>
              <w:rPr>
                <w:sz w:val="16"/>
              </w:rPr>
            </w:pPr>
          </w:p>
          <w:p>
            <w:pPr>
              <w:pStyle w:val="TableParagraph"/>
              <w:spacing w:before="103"/>
              <w:ind w:right="267"/>
              <w:rPr>
                <w:sz w:val="15"/>
              </w:rPr>
            </w:pPr>
            <w:r>
              <w:rPr>
                <w:spacing w:val="-4"/>
                <w:sz w:val="15"/>
              </w:rPr>
              <w:t>0,00</w:t>
            </w:r>
          </w:p>
        </w:tc>
        <w:tc>
          <w:tcPr>
            <w:tcW w:w="1247" w:type="dxa"/>
          </w:tcPr>
          <w:p>
            <w:pPr>
              <w:pStyle w:val="TableParagraph"/>
              <w:spacing w:before="0"/>
              <w:jc w:val="left"/>
              <w:rPr>
                <w:sz w:val="16"/>
              </w:rPr>
            </w:pPr>
          </w:p>
          <w:p>
            <w:pPr>
              <w:pStyle w:val="TableParagraph"/>
              <w:spacing w:before="103"/>
              <w:ind w:right="267"/>
              <w:rPr>
                <w:sz w:val="15"/>
              </w:rPr>
            </w:pPr>
            <w:r>
              <w:rPr>
                <w:spacing w:val="-4"/>
                <w:sz w:val="15"/>
              </w:rPr>
              <w:t>0,00</w:t>
            </w:r>
          </w:p>
        </w:tc>
        <w:tc>
          <w:tcPr>
            <w:tcW w:w="1247" w:type="dxa"/>
          </w:tcPr>
          <w:p>
            <w:pPr>
              <w:pStyle w:val="TableParagraph"/>
              <w:spacing w:before="0"/>
              <w:jc w:val="left"/>
              <w:rPr>
                <w:sz w:val="16"/>
              </w:rPr>
            </w:pPr>
          </w:p>
          <w:p>
            <w:pPr>
              <w:pStyle w:val="TableParagraph"/>
              <w:spacing w:before="103"/>
              <w:ind w:right="266"/>
              <w:rPr>
                <w:sz w:val="15"/>
              </w:rPr>
            </w:pPr>
            <w:r>
              <w:rPr>
                <w:spacing w:val="-4"/>
                <w:sz w:val="15"/>
              </w:rPr>
              <w:t>0,00</w:t>
            </w:r>
          </w:p>
        </w:tc>
        <w:tc>
          <w:tcPr>
            <w:tcW w:w="1137" w:type="dxa"/>
          </w:tcPr>
          <w:p>
            <w:pPr>
              <w:pStyle w:val="TableParagraph"/>
              <w:spacing w:before="0"/>
              <w:jc w:val="left"/>
              <w:rPr>
                <w:sz w:val="16"/>
              </w:rPr>
            </w:pPr>
          </w:p>
          <w:p>
            <w:pPr>
              <w:pStyle w:val="TableParagraph"/>
              <w:spacing w:before="103"/>
              <w:ind w:right="156"/>
              <w:rPr>
                <w:sz w:val="15"/>
              </w:rPr>
            </w:pPr>
            <w:r>
              <w:rPr>
                <w:spacing w:val="-4"/>
                <w:sz w:val="15"/>
              </w:rPr>
              <w:t>0,00</w:t>
            </w:r>
          </w:p>
        </w:tc>
        <w:tc>
          <w:tcPr>
            <w:tcW w:w="1167" w:type="dxa"/>
          </w:tcPr>
          <w:p>
            <w:pPr>
              <w:pStyle w:val="TableParagraph"/>
              <w:spacing w:before="0"/>
              <w:jc w:val="left"/>
              <w:rPr>
                <w:sz w:val="16"/>
              </w:rPr>
            </w:pPr>
          </w:p>
          <w:p>
            <w:pPr>
              <w:pStyle w:val="TableParagraph"/>
              <w:spacing w:before="103"/>
              <w:ind w:right="76"/>
              <w:rPr>
                <w:sz w:val="15"/>
              </w:rPr>
            </w:pPr>
            <w:r>
              <w:rPr>
                <w:spacing w:val="-2"/>
                <w:sz w:val="15"/>
              </w:rPr>
              <w:t>302.000,00</w:t>
            </w:r>
          </w:p>
        </w:tc>
      </w:tr>
      <w:tr>
        <w:trPr>
          <w:trHeight w:val="226" w:hRule="atLeast"/>
        </w:trPr>
        <w:tc>
          <w:tcPr>
            <w:tcW w:w="4528" w:type="dxa"/>
          </w:tcPr>
          <w:p>
            <w:pPr>
              <w:pStyle w:val="TableParagraph"/>
              <w:ind w:left="476"/>
              <w:jc w:val="left"/>
              <w:rPr>
                <w:sz w:val="15"/>
              </w:rPr>
            </w:pPr>
            <w:r>
              <w:rPr>
                <w:sz w:val="15"/>
              </w:rPr>
              <w:t>Einzahlungen</w:t>
            </w:r>
            <w:r>
              <w:rPr>
                <w:spacing w:val="6"/>
                <w:sz w:val="15"/>
              </w:rPr>
              <w:t> </w:t>
            </w:r>
            <w:r>
              <w:rPr>
                <w:sz w:val="15"/>
              </w:rPr>
              <w:t>-</w:t>
            </w:r>
            <w:r>
              <w:rPr>
                <w:spacing w:val="7"/>
                <w:sz w:val="15"/>
              </w:rPr>
              <w:t> </w:t>
            </w:r>
            <w:r>
              <w:rPr>
                <w:sz w:val="15"/>
              </w:rPr>
              <w:t>Finanzierung</w:t>
            </w:r>
            <w:r>
              <w:rPr>
                <w:spacing w:val="6"/>
                <w:sz w:val="15"/>
              </w:rPr>
              <w:t> </w:t>
            </w:r>
            <w:r>
              <w:rPr>
                <w:sz w:val="15"/>
              </w:rPr>
              <w:t>-</w:t>
            </w:r>
            <w:r>
              <w:rPr>
                <w:spacing w:val="7"/>
                <w:sz w:val="15"/>
              </w:rPr>
              <w:t> </w:t>
            </w:r>
            <w:r>
              <w:rPr>
                <w:spacing w:val="-2"/>
                <w:sz w:val="15"/>
              </w:rPr>
              <w:t>Mittelherkunft</w:t>
            </w:r>
          </w:p>
        </w:tc>
        <w:tc>
          <w:tcPr>
            <w:tcW w:w="3002" w:type="dxa"/>
          </w:tcPr>
          <w:p>
            <w:pPr>
              <w:pStyle w:val="TableParagraph"/>
              <w:ind w:right="237"/>
              <w:rPr>
                <w:sz w:val="15"/>
              </w:rPr>
            </w:pPr>
            <w:r>
              <w:rPr>
                <w:spacing w:val="-2"/>
                <w:sz w:val="15"/>
              </w:rPr>
              <w:t>230.073,00</w:t>
            </w:r>
          </w:p>
        </w:tc>
        <w:tc>
          <w:tcPr>
            <w:tcW w:w="1277" w:type="dxa"/>
          </w:tcPr>
          <w:p>
            <w:pPr>
              <w:pStyle w:val="TableParagraph"/>
              <w:ind w:right="267"/>
              <w:rPr>
                <w:sz w:val="15"/>
              </w:rPr>
            </w:pPr>
            <w:r>
              <w:rPr>
                <w:spacing w:val="-2"/>
                <w:sz w:val="15"/>
              </w:rPr>
              <w:t>71.900,00</w:t>
            </w:r>
          </w:p>
        </w:tc>
        <w:tc>
          <w:tcPr>
            <w:tcW w:w="1247" w:type="dxa"/>
          </w:tcPr>
          <w:p>
            <w:pPr>
              <w:pStyle w:val="TableParagraph"/>
              <w:ind w:right="267"/>
              <w:rPr>
                <w:sz w:val="15"/>
              </w:rPr>
            </w:pPr>
            <w:r>
              <w:rPr>
                <w:spacing w:val="-4"/>
                <w:sz w:val="15"/>
              </w:rPr>
              <w:t>0,00</w:t>
            </w:r>
          </w:p>
        </w:tc>
        <w:tc>
          <w:tcPr>
            <w:tcW w:w="1247" w:type="dxa"/>
          </w:tcPr>
          <w:p>
            <w:pPr>
              <w:pStyle w:val="TableParagraph"/>
              <w:ind w:right="267"/>
              <w:rPr>
                <w:sz w:val="15"/>
              </w:rPr>
            </w:pPr>
            <w:r>
              <w:rPr>
                <w:spacing w:val="-4"/>
                <w:sz w:val="15"/>
              </w:rPr>
              <w:t>0,00</w:t>
            </w:r>
          </w:p>
        </w:tc>
        <w:tc>
          <w:tcPr>
            <w:tcW w:w="1247" w:type="dxa"/>
          </w:tcPr>
          <w:p>
            <w:pPr>
              <w:pStyle w:val="TableParagraph"/>
              <w:ind w:right="266"/>
              <w:rPr>
                <w:sz w:val="15"/>
              </w:rPr>
            </w:pPr>
            <w:r>
              <w:rPr>
                <w:spacing w:val="-4"/>
                <w:sz w:val="15"/>
              </w:rPr>
              <w:t>0,00</w:t>
            </w:r>
          </w:p>
        </w:tc>
        <w:tc>
          <w:tcPr>
            <w:tcW w:w="1137" w:type="dxa"/>
          </w:tcPr>
          <w:p>
            <w:pPr>
              <w:pStyle w:val="TableParagraph"/>
              <w:ind w:right="156"/>
              <w:rPr>
                <w:sz w:val="15"/>
              </w:rPr>
            </w:pPr>
            <w:r>
              <w:rPr>
                <w:spacing w:val="-4"/>
                <w:sz w:val="15"/>
              </w:rPr>
              <w:t>0,00</w:t>
            </w:r>
          </w:p>
        </w:tc>
        <w:tc>
          <w:tcPr>
            <w:tcW w:w="1167" w:type="dxa"/>
          </w:tcPr>
          <w:p>
            <w:pPr>
              <w:pStyle w:val="TableParagraph"/>
              <w:ind w:right="76"/>
              <w:rPr>
                <w:sz w:val="15"/>
              </w:rPr>
            </w:pPr>
            <w:r>
              <w:rPr>
                <w:spacing w:val="-2"/>
                <w:sz w:val="15"/>
              </w:rPr>
              <w:t>302.000,00</w:t>
            </w:r>
          </w:p>
        </w:tc>
      </w:tr>
      <w:tr>
        <w:trPr>
          <w:trHeight w:val="226" w:hRule="atLeast"/>
        </w:trPr>
        <w:tc>
          <w:tcPr>
            <w:tcW w:w="4528" w:type="dxa"/>
          </w:tcPr>
          <w:p>
            <w:pPr>
              <w:pStyle w:val="TableParagraph"/>
              <w:spacing w:before="0"/>
              <w:jc w:val="left"/>
              <w:rPr>
                <w:rFonts w:ascii="Times New Roman"/>
                <w:sz w:val="16"/>
              </w:rPr>
            </w:pPr>
          </w:p>
        </w:tc>
        <w:tc>
          <w:tcPr>
            <w:tcW w:w="3002" w:type="dxa"/>
          </w:tcPr>
          <w:p>
            <w:pPr>
              <w:pStyle w:val="TableParagraph"/>
              <w:ind w:right="237"/>
              <w:rPr>
                <w:sz w:val="15"/>
              </w:rPr>
            </w:pPr>
            <w:r>
              <w:rPr>
                <w:spacing w:val="-4"/>
                <w:sz w:val="15"/>
              </w:rPr>
              <w:t>0,00</w:t>
            </w:r>
          </w:p>
        </w:tc>
        <w:tc>
          <w:tcPr>
            <w:tcW w:w="1277" w:type="dxa"/>
          </w:tcPr>
          <w:p>
            <w:pPr>
              <w:pStyle w:val="TableParagraph"/>
              <w:ind w:right="267"/>
              <w:rPr>
                <w:sz w:val="15"/>
              </w:rPr>
            </w:pPr>
            <w:r>
              <w:rPr>
                <w:spacing w:val="-4"/>
                <w:sz w:val="15"/>
              </w:rPr>
              <w:t>0,00</w:t>
            </w:r>
          </w:p>
        </w:tc>
        <w:tc>
          <w:tcPr>
            <w:tcW w:w="1247" w:type="dxa"/>
          </w:tcPr>
          <w:p>
            <w:pPr>
              <w:pStyle w:val="TableParagraph"/>
              <w:ind w:right="267"/>
              <w:rPr>
                <w:sz w:val="15"/>
              </w:rPr>
            </w:pPr>
            <w:r>
              <w:rPr>
                <w:spacing w:val="-4"/>
                <w:sz w:val="15"/>
              </w:rPr>
              <w:t>0,00</w:t>
            </w:r>
          </w:p>
        </w:tc>
        <w:tc>
          <w:tcPr>
            <w:tcW w:w="1247" w:type="dxa"/>
          </w:tcPr>
          <w:p>
            <w:pPr>
              <w:pStyle w:val="TableParagraph"/>
              <w:ind w:right="267"/>
              <w:rPr>
                <w:sz w:val="15"/>
              </w:rPr>
            </w:pPr>
            <w:r>
              <w:rPr>
                <w:spacing w:val="-4"/>
                <w:sz w:val="15"/>
              </w:rPr>
              <w:t>0,00</w:t>
            </w:r>
          </w:p>
        </w:tc>
        <w:tc>
          <w:tcPr>
            <w:tcW w:w="1247" w:type="dxa"/>
          </w:tcPr>
          <w:p>
            <w:pPr>
              <w:pStyle w:val="TableParagraph"/>
              <w:ind w:right="266"/>
              <w:rPr>
                <w:sz w:val="15"/>
              </w:rPr>
            </w:pPr>
            <w:r>
              <w:rPr>
                <w:spacing w:val="-4"/>
                <w:sz w:val="15"/>
              </w:rPr>
              <w:t>0,00</w:t>
            </w:r>
          </w:p>
        </w:tc>
        <w:tc>
          <w:tcPr>
            <w:tcW w:w="1137" w:type="dxa"/>
          </w:tcPr>
          <w:p>
            <w:pPr>
              <w:pStyle w:val="TableParagraph"/>
              <w:ind w:right="156"/>
              <w:rPr>
                <w:sz w:val="15"/>
              </w:rPr>
            </w:pPr>
            <w:r>
              <w:rPr>
                <w:spacing w:val="-4"/>
                <w:sz w:val="15"/>
              </w:rPr>
              <w:t>0,00</w:t>
            </w:r>
          </w:p>
        </w:tc>
        <w:tc>
          <w:tcPr>
            <w:tcW w:w="1167" w:type="dxa"/>
          </w:tcPr>
          <w:p>
            <w:pPr>
              <w:pStyle w:val="TableParagraph"/>
              <w:ind w:right="76"/>
              <w:rPr>
                <w:sz w:val="15"/>
              </w:rPr>
            </w:pPr>
            <w:r>
              <w:rPr>
                <w:spacing w:val="-4"/>
                <w:sz w:val="15"/>
              </w:rPr>
              <w:t>0,00</w:t>
            </w:r>
          </w:p>
        </w:tc>
      </w:tr>
      <w:tr>
        <w:trPr>
          <w:trHeight w:val="248" w:hRule="atLeast"/>
        </w:trPr>
        <w:tc>
          <w:tcPr>
            <w:tcW w:w="4528" w:type="dxa"/>
          </w:tcPr>
          <w:p>
            <w:pPr>
              <w:pStyle w:val="TableParagraph"/>
              <w:spacing w:before="0"/>
              <w:jc w:val="left"/>
              <w:rPr>
                <w:rFonts w:ascii="Times New Roman"/>
                <w:sz w:val="16"/>
              </w:rPr>
            </w:pPr>
          </w:p>
        </w:tc>
        <w:tc>
          <w:tcPr>
            <w:tcW w:w="3002" w:type="dxa"/>
          </w:tcPr>
          <w:p>
            <w:pPr>
              <w:pStyle w:val="TableParagraph"/>
              <w:ind w:right="294"/>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277" w:type="dxa"/>
          </w:tcPr>
          <w:p>
            <w:pPr>
              <w:pStyle w:val="TableParagraph"/>
              <w:ind w:right="267"/>
              <w:rPr>
                <w:sz w:val="15"/>
              </w:rPr>
            </w:pPr>
            <w:r>
              <w:rPr>
                <w:spacing w:val="-4"/>
                <w:sz w:val="15"/>
              </w:rPr>
              <w:t>0,00</w:t>
            </w:r>
          </w:p>
        </w:tc>
        <w:tc>
          <w:tcPr>
            <w:tcW w:w="1247" w:type="dxa"/>
          </w:tcPr>
          <w:p>
            <w:pPr>
              <w:pStyle w:val="TableParagraph"/>
              <w:ind w:right="267"/>
              <w:rPr>
                <w:sz w:val="15"/>
              </w:rPr>
            </w:pPr>
            <w:r>
              <w:rPr>
                <w:spacing w:val="-4"/>
                <w:sz w:val="15"/>
              </w:rPr>
              <w:t>0,00</w:t>
            </w:r>
          </w:p>
        </w:tc>
        <w:tc>
          <w:tcPr>
            <w:tcW w:w="1247" w:type="dxa"/>
          </w:tcPr>
          <w:p>
            <w:pPr>
              <w:pStyle w:val="TableParagraph"/>
              <w:ind w:right="267"/>
              <w:rPr>
                <w:sz w:val="15"/>
              </w:rPr>
            </w:pPr>
            <w:r>
              <w:rPr>
                <w:spacing w:val="-4"/>
                <w:sz w:val="15"/>
              </w:rPr>
              <w:t>0,00</w:t>
            </w:r>
          </w:p>
        </w:tc>
        <w:tc>
          <w:tcPr>
            <w:tcW w:w="1247" w:type="dxa"/>
          </w:tcPr>
          <w:p>
            <w:pPr>
              <w:pStyle w:val="TableParagraph"/>
              <w:ind w:right="266"/>
              <w:rPr>
                <w:sz w:val="15"/>
              </w:rPr>
            </w:pPr>
            <w:r>
              <w:rPr>
                <w:spacing w:val="-4"/>
                <w:sz w:val="15"/>
              </w:rPr>
              <w:t>0,00</w:t>
            </w:r>
          </w:p>
        </w:tc>
        <w:tc>
          <w:tcPr>
            <w:tcW w:w="1137" w:type="dxa"/>
          </w:tcPr>
          <w:p>
            <w:pPr>
              <w:pStyle w:val="TableParagraph"/>
              <w:ind w:right="156"/>
              <w:rPr>
                <w:sz w:val="15"/>
              </w:rPr>
            </w:pPr>
            <w:r>
              <w:rPr>
                <w:spacing w:val="-4"/>
                <w:sz w:val="15"/>
              </w:rPr>
              <w:t>0,00</w:t>
            </w:r>
          </w:p>
        </w:tc>
        <w:tc>
          <w:tcPr>
            <w:tcW w:w="1167" w:type="dxa"/>
          </w:tcPr>
          <w:p>
            <w:pPr>
              <w:pStyle w:val="TableParagraph"/>
              <w:spacing w:before="0"/>
              <w:jc w:val="left"/>
              <w:rPr>
                <w:rFonts w:ascii="Times New Roman"/>
                <w:sz w:val="16"/>
              </w:rPr>
            </w:pPr>
          </w:p>
        </w:tc>
      </w:tr>
      <w:tr>
        <w:trPr>
          <w:trHeight w:val="488" w:hRule="atLeast"/>
        </w:trPr>
        <w:tc>
          <w:tcPr>
            <w:tcW w:w="4528" w:type="dxa"/>
          </w:tcPr>
          <w:p>
            <w:pPr>
              <w:pStyle w:val="TableParagraph"/>
              <w:tabs>
                <w:tab w:pos="1043" w:val="left" w:leader="none"/>
              </w:tabs>
              <w:spacing w:line="220" w:lineRule="atLeast" w:before="12"/>
              <w:ind w:left="476" w:right="746" w:hanging="454"/>
              <w:jc w:val="left"/>
              <w:rPr>
                <w:sz w:val="15"/>
              </w:rPr>
            </w:pPr>
            <w:r>
              <w:rPr>
                <w:spacing w:val="-2"/>
                <w:sz w:val="15"/>
              </w:rPr>
              <w:t>1710000</w:t>
            </w:r>
            <w:r>
              <w:rPr>
                <w:sz w:val="15"/>
              </w:rPr>
              <w:tab/>
              <w:t>Erhalt. Ländl. Wegenetz (2017 bis 2022) Auszahlungen</w:t>
            </w:r>
            <w:r>
              <w:rPr>
                <w:spacing w:val="9"/>
                <w:sz w:val="15"/>
              </w:rPr>
              <w:t> </w:t>
            </w:r>
            <w:r>
              <w:rPr>
                <w:sz w:val="15"/>
              </w:rPr>
              <w:t>-</w:t>
            </w:r>
            <w:r>
              <w:rPr>
                <w:spacing w:val="9"/>
                <w:sz w:val="15"/>
              </w:rPr>
              <w:t> </w:t>
            </w:r>
            <w:r>
              <w:rPr>
                <w:sz w:val="15"/>
              </w:rPr>
              <w:t>Investitionen</w:t>
            </w:r>
            <w:r>
              <w:rPr>
                <w:spacing w:val="10"/>
                <w:sz w:val="15"/>
              </w:rPr>
              <w:t> </w:t>
            </w:r>
            <w:r>
              <w:rPr>
                <w:sz w:val="15"/>
              </w:rPr>
              <w:t>-</w:t>
            </w:r>
            <w:r>
              <w:rPr>
                <w:spacing w:val="9"/>
                <w:sz w:val="15"/>
              </w:rPr>
              <w:t> </w:t>
            </w:r>
            <w:r>
              <w:rPr>
                <w:spacing w:val="-2"/>
                <w:sz w:val="15"/>
              </w:rPr>
              <w:t>Mittelverwendung</w:t>
            </w:r>
          </w:p>
        </w:tc>
        <w:tc>
          <w:tcPr>
            <w:tcW w:w="3002" w:type="dxa"/>
          </w:tcPr>
          <w:p>
            <w:pPr>
              <w:pStyle w:val="TableParagraph"/>
              <w:spacing w:before="0"/>
              <w:jc w:val="left"/>
              <w:rPr>
                <w:sz w:val="16"/>
              </w:rPr>
            </w:pPr>
          </w:p>
          <w:p>
            <w:pPr>
              <w:pStyle w:val="TableParagraph"/>
              <w:spacing w:before="103"/>
              <w:ind w:right="237"/>
              <w:rPr>
                <w:sz w:val="15"/>
              </w:rPr>
            </w:pPr>
            <w:r>
              <w:rPr>
                <w:spacing w:val="-2"/>
                <w:sz w:val="15"/>
              </w:rPr>
              <w:t>117.266,65</w:t>
            </w:r>
          </w:p>
        </w:tc>
        <w:tc>
          <w:tcPr>
            <w:tcW w:w="1277" w:type="dxa"/>
          </w:tcPr>
          <w:p>
            <w:pPr>
              <w:pStyle w:val="TableParagraph"/>
              <w:spacing w:before="0"/>
              <w:jc w:val="left"/>
              <w:rPr>
                <w:sz w:val="16"/>
              </w:rPr>
            </w:pPr>
          </w:p>
          <w:p>
            <w:pPr>
              <w:pStyle w:val="TableParagraph"/>
              <w:spacing w:before="103"/>
              <w:ind w:right="267"/>
              <w:rPr>
                <w:sz w:val="15"/>
              </w:rPr>
            </w:pPr>
            <w:r>
              <w:rPr>
                <w:spacing w:val="-2"/>
                <w:sz w:val="15"/>
              </w:rPr>
              <w:t>47.400,00</w:t>
            </w:r>
          </w:p>
        </w:tc>
        <w:tc>
          <w:tcPr>
            <w:tcW w:w="1247" w:type="dxa"/>
          </w:tcPr>
          <w:p>
            <w:pPr>
              <w:pStyle w:val="TableParagraph"/>
              <w:spacing w:before="0"/>
              <w:jc w:val="left"/>
              <w:rPr>
                <w:sz w:val="16"/>
              </w:rPr>
            </w:pPr>
          </w:p>
          <w:p>
            <w:pPr>
              <w:pStyle w:val="TableParagraph"/>
              <w:spacing w:before="103"/>
              <w:ind w:right="267"/>
              <w:rPr>
                <w:sz w:val="15"/>
              </w:rPr>
            </w:pPr>
            <w:r>
              <w:rPr>
                <w:spacing w:val="-4"/>
                <w:sz w:val="15"/>
              </w:rPr>
              <w:t>0,00</w:t>
            </w:r>
          </w:p>
        </w:tc>
        <w:tc>
          <w:tcPr>
            <w:tcW w:w="1247" w:type="dxa"/>
          </w:tcPr>
          <w:p>
            <w:pPr>
              <w:pStyle w:val="TableParagraph"/>
              <w:spacing w:before="0"/>
              <w:jc w:val="left"/>
              <w:rPr>
                <w:sz w:val="16"/>
              </w:rPr>
            </w:pPr>
          </w:p>
          <w:p>
            <w:pPr>
              <w:pStyle w:val="TableParagraph"/>
              <w:spacing w:before="103"/>
              <w:ind w:right="267"/>
              <w:rPr>
                <w:sz w:val="15"/>
              </w:rPr>
            </w:pPr>
            <w:r>
              <w:rPr>
                <w:spacing w:val="-4"/>
                <w:sz w:val="15"/>
              </w:rPr>
              <w:t>0,00</w:t>
            </w:r>
          </w:p>
        </w:tc>
        <w:tc>
          <w:tcPr>
            <w:tcW w:w="1247" w:type="dxa"/>
          </w:tcPr>
          <w:p>
            <w:pPr>
              <w:pStyle w:val="TableParagraph"/>
              <w:spacing w:before="0"/>
              <w:jc w:val="left"/>
              <w:rPr>
                <w:sz w:val="16"/>
              </w:rPr>
            </w:pPr>
          </w:p>
          <w:p>
            <w:pPr>
              <w:pStyle w:val="TableParagraph"/>
              <w:spacing w:before="103"/>
              <w:ind w:right="266"/>
              <w:rPr>
                <w:sz w:val="15"/>
              </w:rPr>
            </w:pPr>
            <w:r>
              <w:rPr>
                <w:spacing w:val="-4"/>
                <w:sz w:val="15"/>
              </w:rPr>
              <w:t>0,00</w:t>
            </w:r>
          </w:p>
        </w:tc>
        <w:tc>
          <w:tcPr>
            <w:tcW w:w="1137" w:type="dxa"/>
          </w:tcPr>
          <w:p>
            <w:pPr>
              <w:pStyle w:val="TableParagraph"/>
              <w:spacing w:before="0"/>
              <w:jc w:val="left"/>
              <w:rPr>
                <w:sz w:val="16"/>
              </w:rPr>
            </w:pPr>
          </w:p>
          <w:p>
            <w:pPr>
              <w:pStyle w:val="TableParagraph"/>
              <w:spacing w:before="103"/>
              <w:ind w:right="156"/>
              <w:rPr>
                <w:sz w:val="15"/>
              </w:rPr>
            </w:pPr>
            <w:r>
              <w:rPr>
                <w:spacing w:val="-4"/>
                <w:sz w:val="15"/>
              </w:rPr>
              <w:t>0,00</w:t>
            </w:r>
          </w:p>
        </w:tc>
        <w:tc>
          <w:tcPr>
            <w:tcW w:w="1167" w:type="dxa"/>
          </w:tcPr>
          <w:p>
            <w:pPr>
              <w:pStyle w:val="TableParagraph"/>
              <w:spacing w:before="0"/>
              <w:jc w:val="left"/>
              <w:rPr>
                <w:sz w:val="16"/>
              </w:rPr>
            </w:pPr>
          </w:p>
          <w:p>
            <w:pPr>
              <w:pStyle w:val="TableParagraph"/>
              <w:spacing w:before="103"/>
              <w:ind w:right="76"/>
              <w:rPr>
                <w:sz w:val="15"/>
              </w:rPr>
            </w:pPr>
            <w:r>
              <w:rPr>
                <w:spacing w:val="-2"/>
                <w:sz w:val="15"/>
              </w:rPr>
              <w:t>164.700,00</w:t>
            </w:r>
          </w:p>
        </w:tc>
      </w:tr>
      <w:tr>
        <w:trPr>
          <w:trHeight w:val="226" w:hRule="atLeast"/>
        </w:trPr>
        <w:tc>
          <w:tcPr>
            <w:tcW w:w="4528" w:type="dxa"/>
          </w:tcPr>
          <w:p>
            <w:pPr>
              <w:pStyle w:val="TableParagraph"/>
              <w:ind w:left="476"/>
              <w:jc w:val="left"/>
              <w:rPr>
                <w:sz w:val="15"/>
              </w:rPr>
            </w:pPr>
            <w:r>
              <w:rPr>
                <w:sz w:val="15"/>
              </w:rPr>
              <w:t>Einzahlungen</w:t>
            </w:r>
            <w:r>
              <w:rPr>
                <w:spacing w:val="6"/>
                <w:sz w:val="15"/>
              </w:rPr>
              <w:t> </w:t>
            </w:r>
            <w:r>
              <w:rPr>
                <w:sz w:val="15"/>
              </w:rPr>
              <w:t>-</w:t>
            </w:r>
            <w:r>
              <w:rPr>
                <w:spacing w:val="7"/>
                <w:sz w:val="15"/>
              </w:rPr>
              <w:t> </w:t>
            </w:r>
            <w:r>
              <w:rPr>
                <w:sz w:val="15"/>
              </w:rPr>
              <w:t>Finanzierung</w:t>
            </w:r>
            <w:r>
              <w:rPr>
                <w:spacing w:val="6"/>
                <w:sz w:val="15"/>
              </w:rPr>
              <w:t> </w:t>
            </w:r>
            <w:r>
              <w:rPr>
                <w:sz w:val="15"/>
              </w:rPr>
              <w:t>-</w:t>
            </w:r>
            <w:r>
              <w:rPr>
                <w:spacing w:val="7"/>
                <w:sz w:val="15"/>
              </w:rPr>
              <w:t> </w:t>
            </w:r>
            <w:r>
              <w:rPr>
                <w:spacing w:val="-2"/>
                <w:sz w:val="15"/>
              </w:rPr>
              <w:t>Mittelherkunft</w:t>
            </w:r>
          </w:p>
        </w:tc>
        <w:tc>
          <w:tcPr>
            <w:tcW w:w="3002" w:type="dxa"/>
          </w:tcPr>
          <w:p>
            <w:pPr>
              <w:pStyle w:val="TableParagraph"/>
              <w:ind w:right="237"/>
              <w:rPr>
                <w:sz w:val="15"/>
              </w:rPr>
            </w:pPr>
            <w:r>
              <w:rPr>
                <w:spacing w:val="-2"/>
                <w:sz w:val="15"/>
              </w:rPr>
              <w:t>117.300,00</w:t>
            </w:r>
          </w:p>
        </w:tc>
        <w:tc>
          <w:tcPr>
            <w:tcW w:w="1277" w:type="dxa"/>
          </w:tcPr>
          <w:p>
            <w:pPr>
              <w:pStyle w:val="TableParagraph"/>
              <w:ind w:right="267"/>
              <w:rPr>
                <w:sz w:val="15"/>
              </w:rPr>
            </w:pPr>
            <w:r>
              <w:rPr>
                <w:spacing w:val="-2"/>
                <w:sz w:val="15"/>
              </w:rPr>
              <w:t>47.400,00</w:t>
            </w:r>
          </w:p>
        </w:tc>
        <w:tc>
          <w:tcPr>
            <w:tcW w:w="1247" w:type="dxa"/>
          </w:tcPr>
          <w:p>
            <w:pPr>
              <w:pStyle w:val="TableParagraph"/>
              <w:ind w:right="267"/>
              <w:rPr>
                <w:sz w:val="15"/>
              </w:rPr>
            </w:pPr>
            <w:r>
              <w:rPr>
                <w:spacing w:val="-4"/>
                <w:sz w:val="15"/>
              </w:rPr>
              <w:t>0,00</w:t>
            </w:r>
          </w:p>
        </w:tc>
        <w:tc>
          <w:tcPr>
            <w:tcW w:w="1247" w:type="dxa"/>
          </w:tcPr>
          <w:p>
            <w:pPr>
              <w:pStyle w:val="TableParagraph"/>
              <w:ind w:right="267"/>
              <w:rPr>
                <w:sz w:val="15"/>
              </w:rPr>
            </w:pPr>
            <w:r>
              <w:rPr>
                <w:spacing w:val="-4"/>
                <w:sz w:val="15"/>
              </w:rPr>
              <w:t>0,00</w:t>
            </w:r>
          </w:p>
        </w:tc>
        <w:tc>
          <w:tcPr>
            <w:tcW w:w="1247" w:type="dxa"/>
          </w:tcPr>
          <w:p>
            <w:pPr>
              <w:pStyle w:val="TableParagraph"/>
              <w:ind w:right="266"/>
              <w:rPr>
                <w:sz w:val="15"/>
              </w:rPr>
            </w:pPr>
            <w:r>
              <w:rPr>
                <w:spacing w:val="-4"/>
                <w:sz w:val="15"/>
              </w:rPr>
              <w:t>0,00</w:t>
            </w:r>
          </w:p>
        </w:tc>
        <w:tc>
          <w:tcPr>
            <w:tcW w:w="1137" w:type="dxa"/>
          </w:tcPr>
          <w:p>
            <w:pPr>
              <w:pStyle w:val="TableParagraph"/>
              <w:ind w:right="156"/>
              <w:rPr>
                <w:sz w:val="15"/>
              </w:rPr>
            </w:pPr>
            <w:r>
              <w:rPr>
                <w:spacing w:val="-4"/>
                <w:sz w:val="15"/>
              </w:rPr>
              <w:t>0,00</w:t>
            </w:r>
          </w:p>
        </w:tc>
        <w:tc>
          <w:tcPr>
            <w:tcW w:w="1167" w:type="dxa"/>
          </w:tcPr>
          <w:p>
            <w:pPr>
              <w:pStyle w:val="TableParagraph"/>
              <w:ind w:right="76"/>
              <w:rPr>
                <w:sz w:val="15"/>
              </w:rPr>
            </w:pPr>
            <w:r>
              <w:rPr>
                <w:spacing w:val="-2"/>
                <w:sz w:val="15"/>
              </w:rPr>
              <w:t>164.700,00</w:t>
            </w:r>
          </w:p>
        </w:tc>
      </w:tr>
      <w:tr>
        <w:trPr>
          <w:trHeight w:val="226" w:hRule="atLeast"/>
        </w:trPr>
        <w:tc>
          <w:tcPr>
            <w:tcW w:w="4528" w:type="dxa"/>
          </w:tcPr>
          <w:p>
            <w:pPr>
              <w:pStyle w:val="TableParagraph"/>
              <w:spacing w:before="0"/>
              <w:jc w:val="left"/>
              <w:rPr>
                <w:rFonts w:ascii="Times New Roman"/>
                <w:sz w:val="16"/>
              </w:rPr>
            </w:pPr>
          </w:p>
        </w:tc>
        <w:tc>
          <w:tcPr>
            <w:tcW w:w="3002" w:type="dxa"/>
          </w:tcPr>
          <w:p>
            <w:pPr>
              <w:pStyle w:val="TableParagraph"/>
              <w:ind w:right="238"/>
              <w:rPr>
                <w:sz w:val="15"/>
              </w:rPr>
            </w:pPr>
            <w:r>
              <w:rPr>
                <w:spacing w:val="-2"/>
                <w:sz w:val="15"/>
              </w:rPr>
              <w:t>33,35</w:t>
            </w:r>
          </w:p>
        </w:tc>
        <w:tc>
          <w:tcPr>
            <w:tcW w:w="1277" w:type="dxa"/>
          </w:tcPr>
          <w:p>
            <w:pPr>
              <w:pStyle w:val="TableParagraph"/>
              <w:ind w:right="267"/>
              <w:rPr>
                <w:sz w:val="15"/>
              </w:rPr>
            </w:pPr>
            <w:r>
              <w:rPr>
                <w:spacing w:val="-4"/>
                <w:sz w:val="15"/>
              </w:rPr>
              <w:t>0,00</w:t>
            </w:r>
          </w:p>
        </w:tc>
        <w:tc>
          <w:tcPr>
            <w:tcW w:w="1247" w:type="dxa"/>
          </w:tcPr>
          <w:p>
            <w:pPr>
              <w:pStyle w:val="TableParagraph"/>
              <w:ind w:right="267"/>
              <w:rPr>
                <w:sz w:val="15"/>
              </w:rPr>
            </w:pPr>
            <w:r>
              <w:rPr>
                <w:spacing w:val="-4"/>
                <w:sz w:val="15"/>
              </w:rPr>
              <w:t>0,00</w:t>
            </w:r>
          </w:p>
        </w:tc>
        <w:tc>
          <w:tcPr>
            <w:tcW w:w="1247" w:type="dxa"/>
          </w:tcPr>
          <w:p>
            <w:pPr>
              <w:pStyle w:val="TableParagraph"/>
              <w:ind w:right="267"/>
              <w:rPr>
                <w:sz w:val="15"/>
              </w:rPr>
            </w:pPr>
            <w:r>
              <w:rPr>
                <w:spacing w:val="-4"/>
                <w:sz w:val="15"/>
              </w:rPr>
              <w:t>0,00</w:t>
            </w:r>
          </w:p>
        </w:tc>
        <w:tc>
          <w:tcPr>
            <w:tcW w:w="1247" w:type="dxa"/>
          </w:tcPr>
          <w:p>
            <w:pPr>
              <w:pStyle w:val="TableParagraph"/>
              <w:ind w:right="266"/>
              <w:rPr>
                <w:sz w:val="15"/>
              </w:rPr>
            </w:pPr>
            <w:r>
              <w:rPr>
                <w:spacing w:val="-4"/>
                <w:sz w:val="15"/>
              </w:rPr>
              <w:t>0,00</w:t>
            </w:r>
          </w:p>
        </w:tc>
        <w:tc>
          <w:tcPr>
            <w:tcW w:w="1137" w:type="dxa"/>
          </w:tcPr>
          <w:p>
            <w:pPr>
              <w:pStyle w:val="TableParagraph"/>
              <w:ind w:right="156"/>
              <w:rPr>
                <w:sz w:val="15"/>
              </w:rPr>
            </w:pPr>
            <w:r>
              <w:rPr>
                <w:spacing w:val="-4"/>
                <w:sz w:val="15"/>
              </w:rPr>
              <w:t>0,00</w:t>
            </w:r>
          </w:p>
        </w:tc>
        <w:tc>
          <w:tcPr>
            <w:tcW w:w="1167" w:type="dxa"/>
          </w:tcPr>
          <w:p>
            <w:pPr>
              <w:pStyle w:val="TableParagraph"/>
              <w:ind w:right="76"/>
              <w:rPr>
                <w:sz w:val="15"/>
              </w:rPr>
            </w:pPr>
            <w:r>
              <w:rPr>
                <w:spacing w:val="-4"/>
                <w:sz w:val="15"/>
              </w:rPr>
              <w:t>0,00</w:t>
            </w:r>
          </w:p>
        </w:tc>
      </w:tr>
      <w:tr>
        <w:trPr>
          <w:trHeight w:val="248" w:hRule="atLeast"/>
        </w:trPr>
        <w:tc>
          <w:tcPr>
            <w:tcW w:w="4528" w:type="dxa"/>
          </w:tcPr>
          <w:p>
            <w:pPr>
              <w:pStyle w:val="TableParagraph"/>
              <w:spacing w:before="0"/>
              <w:jc w:val="left"/>
              <w:rPr>
                <w:rFonts w:ascii="Times New Roman"/>
                <w:sz w:val="16"/>
              </w:rPr>
            </w:pPr>
          </w:p>
        </w:tc>
        <w:tc>
          <w:tcPr>
            <w:tcW w:w="3002" w:type="dxa"/>
          </w:tcPr>
          <w:p>
            <w:pPr>
              <w:pStyle w:val="TableParagraph"/>
              <w:ind w:right="294"/>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277" w:type="dxa"/>
          </w:tcPr>
          <w:p>
            <w:pPr>
              <w:pStyle w:val="TableParagraph"/>
              <w:ind w:right="267"/>
              <w:rPr>
                <w:sz w:val="15"/>
              </w:rPr>
            </w:pPr>
            <w:r>
              <w:rPr>
                <w:spacing w:val="-4"/>
                <w:sz w:val="15"/>
              </w:rPr>
              <w:t>0,00</w:t>
            </w:r>
          </w:p>
        </w:tc>
        <w:tc>
          <w:tcPr>
            <w:tcW w:w="1247" w:type="dxa"/>
          </w:tcPr>
          <w:p>
            <w:pPr>
              <w:pStyle w:val="TableParagraph"/>
              <w:ind w:right="267"/>
              <w:rPr>
                <w:sz w:val="15"/>
              </w:rPr>
            </w:pPr>
            <w:r>
              <w:rPr>
                <w:spacing w:val="-4"/>
                <w:sz w:val="15"/>
              </w:rPr>
              <w:t>0,00</w:t>
            </w:r>
          </w:p>
        </w:tc>
        <w:tc>
          <w:tcPr>
            <w:tcW w:w="1247" w:type="dxa"/>
          </w:tcPr>
          <w:p>
            <w:pPr>
              <w:pStyle w:val="TableParagraph"/>
              <w:ind w:right="267"/>
              <w:rPr>
                <w:sz w:val="15"/>
              </w:rPr>
            </w:pPr>
            <w:r>
              <w:rPr>
                <w:spacing w:val="-4"/>
                <w:sz w:val="15"/>
              </w:rPr>
              <w:t>0,00</w:t>
            </w:r>
          </w:p>
        </w:tc>
        <w:tc>
          <w:tcPr>
            <w:tcW w:w="1247" w:type="dxa"/>
          </w:tcPr>
          <w:p>
            <w:pPr>
              <w:pStyle w:val="TableParagraph"/>
              <w:ind w:right="266"/>
              <w:rPr>
                <w:sz w:val="15"/>
              </w:rPr>
            </w:pPr>
            <w:r>
              <w:rPr>
                <w:spacing w:val="-4"/>
                <w:sz w:val="15"/>
              </w:rPr>
              <w:t>0,00</w:t>
            </w:r>
          </w:p>
        </w:tc>
        <w:tc>
          <w:tcPr>
            <w:tcW w:w="1137" w:type="dxa"/>
          </w:tcPr>
          <w:p>
            <w:pPr>
              <w:pStyle w:val="TableParagraph"/>
              <w:ind w:right="156"/>
              <w:rPr>
                <w:sz w:val="15"/>
              </w:rPr>
            </w:pPr>
            <w:r>
              <w:rPr>
                <w:spacing w:val="-4"/>
                <w:sz w:val="15"/>
              </w:rPr>
              <w:t>0,00</w:t>
            </w:r>
          </w:p>
        </w:tc>
        <w:tc>
          <w:tcPr>
            <w:tcW w:w="1167" w:type="dxa"/>
          </w:tcPr>
          <w:p>
            <w:pPr>
              <w:pStyle w:val="TableParagraph"/>
              <w:spacing w:before="0"/>
              <w:jc w:val="left"/>
              <w:rPr>
                <w:rFonts w:ascii="Times New Roman"/>
                <w:sz w:val="16"/>
              </w:rPr>
            </w:pPr>
          </w:p>
        </w:tc>
      </w:tr>
      <w:tr>
        <w:trPr>
          <w:trHeight w:val="488" w:hRule="atLeast"/>
        </w:trPr>
        <w:tc>
          <w:tcPr>
            <w:tcW w:w="4528" w:type="dxa"/>
          </w:tcPr>
          <w:p>
            <w:pPr>
              <w:pStyle w:val="TableParagraph"/>
              <w:tabs>
                <w:tab w:pos="1043" w:val="left" w:leader="none"/>
              </w:tabs>
              <w:spacing w:line="220" w:lineRule="atLeast" w:before="12"/>
              <w:ind w:left="476" w:right="746" w:hanging="454"/>
              <w:jc w:val="left"/>
              <w:rPr>
                <w:sz w:val="15"/>
              </w:rPr>
            </w:pPr>
            <w:r>
              <w:rPr>
                <w:spacing w:val="-2"/>
                <w:sz w:val="15"/>
              </w:rPr>
              <w:t>1820000</w:t>
            </w:r>
            <w:r>
              <w:rPr>
                <w:sz w:val="15"/>
              </w:rPr>
              <w:tab/>
              <w:t>Kommunalfahrzeug (2021 bis 2022) Auszahlungen - Investitionen - </w:t>
            </w:r>
            <w:r>
              <w:rPr>
                <w:sz w:val="15"/>
              </w:rPr>
              <w:t>Mittelverwendung</w:t>
            </w:r>
          </w:p>
        </w:tc>
        <w:tc>
          <w:tcPr>
            <w:tcW w:w="3002" w:type="dxa"/>
          </w:tcPr>
          <w:p>
            <w:pPr>
              <w:pStyle w:val="TableParagraph"/>
              <w:spacing w:before="0"/>
              <w:jc w:val="left"/>
              <w:rPr>
                <w:sz w:val="16"/>
              </w:rPr>
            </w:pPr>
          </w:p>
          <w:p>
            <w:pPr>
              <w:pStyle w:val="TableParagraph"/>
              <w:spacing w:before="103"/>
              <w:ind w:right="237"/>
              <w:rPr>
                <w:sz w:val="15"/>
              </w:rPr>
            </w:pPr>
            <w:r>
              <w:rPr>
                <w:spacing w:val="-4"/>
                <w:sz w:val="15"/>
              </w:rPr>
              <w:t>0,00</w:t>
            </w:r>
          </w:p>
        </w:tc>
        <w:tc>
          <w:tcPr>
            <w:tcW w:w="1277" w:type="dxa"/>
          </w:tcPr>
          <w:p>
            <w:pPr>
              <w:pStyle w:val="TableParagraph"/>
              <w:spacing w:before="0"/>
              <w:jc w:val="left"/>
              <w:rPr>
                <w:sz w:val="16"/>
              </w:rPr>
            </w:pPr>
          </w:p>
          <w:p>
            <w:pPr>
              <w:pStyle w:val="TableParagraph"/>
              <w:spacing w:before="103"/>
              <w:ind w:right="267"/>
              <w:rPr>
                <w:sz w:val="15"/>
              </w:rPr>
            </w:pPr>
            <w:r>
              <w:rPr>
                <w:spacing w:val="-2"/>
                <w:sz w:val="15"/>
              </w:rPr>
              <w:t>140.000,00</w:t>
            </w:r>
          </w:p>
        </w:tc>
        <w:tc>
          <w:tcPr>
            <w:tcW w:w="1247" w:type="dxa"/>
          </w:tcPr>
          <w:p>
            <w:pPr>
              <w:pStyle w:val="TableParagraph"/>
              <w:spacing w:before="0"/>
              <w:jc w:val="left"/>
              <w:rPr>
                <w:sz w:val="16"/>
              </w:rPr>
            </w:pPr>
          </w:p>
          <w:p>
            <w:pPr>
              <w:pStyle w:val="TableParagraph"/>
              <w:spacing w:before="103"/>
              <w:ind w:right="267"/>
              <w:rPr>
                <w:sz w:val="15"/>
              </w:rPr>
            </w:pPr>
            <w:r>
              <w:rPr>
                <w:spacing w:val="-4"/>
                <w:sz w:val="15"/>
              </w:rPr>
              <w:t>0,00</w:t>
            </w:r>
          </w:p>
        </w:tc>
        <w:tc>
          <w:tcPr>
            <w:tcW w:w="1247" w:type="dxa"/>
          </w:tcPr>
          <w:p>
            <w:pPr>
              <w:pStyle w:val="TableParagraph"/>
              <w:spacing w:before="0"/>
              <w:jc w:val="left"/>
              <w:rPr>
                <w:sz w:val="16"/>
              </w:rPr>
            </w:pPr>
          </w:p>
          <w:p>
            <w:pPr>
              <w:pStyle w:val="TableParagraph"/>
              <w:spacing w:before="103"/>
              <w:ind w:right="267"/>
              <w:rPr>
                <w:sz w:val="15"/>
              </w:rPr>
            </w:pPr>
            <w:r>
              <w:rPr>
                <w:spacing w:val="-4"/>
                <w:sz w:val="15"/>
              </w:rPr>
              <w:t>0,00</w:t>
            </w:r>
          </w:p>
        </w:tc>
        <w:tc>
          <w:tcPr>
            <w:tcW w:w="1247" w:type="dxa"/>
          </w:tcPr>
          <w:p>
            <w:pPr>
              <w:pStyle w:val="TableParagraph"/>
              <w:spacing w:before="0"/>
              <w:jc w:val="left"/>
              <w:rPr>
                <w:sz w:val="16"/>
              </w:rPr>
            </w:pPr>
          </w:p>
          <w:p>
            <w:pPr>
              <w:pStyle w:val="TableParagraph"/>
              <w:spacing w:before="103"/>
              <w:ind w:right="266"/>
              <w:rPr>
                <w:sz w:val="15"/>
              </w:rPr>
            </w:pPr>
            <w:r>
              <w:rPr>
                <w:spacing w:val="-4"/>
                <w:sz w:val="15"/>
              </w:rPr>
              <w:t>0,00</w:t>
            </w:r>
          </w:p>
        </w:tc>
        <w:tc>
          <w:tcPr>
            <w:tcW w:w="1137" w:type="dxa"/>
          </w:tcPr>
          <w:p>
            <w:pPr>
              <w:pStyle w:val="TableParagraph"/>
              <w:spacing w:before="0"/>
              <w:jc w:val="left"/>
              <w:rPr>
                <w:sz w:val="16"/>
              </w:rPr>
            </w:pPr>
          </w:p>
          <w:p>
            <w:pPr>
              <w:pStyle w:val="TableParagraph"/>
              <w:spacing w:before="103"/>
              <w:ind w:right="156"/>
              <w:rPr>
                <w:sz w:val="15"/>
              </w:rPr>
            </w:pPr>
            <w:r>
              <w:rPr>
                <w:spacing w:val="-4"/>
                <w:sz w:val="15"/>
              </w:rPr>
              <w:t>0,00</w:t>
            </w:r>
          </w:p>
        </w:tc>
        <w:tc>
          <w:tcPr>
            <w:tcW w:w="1167" w:type="dxa"/>
          </w:tcPr>
          <w:p>
            <w:pPr>
              <w:pStyle w:val="TableParagraph"/>
              <w:spacing w:before="0"/>
              <w:jc w:val="left"/>
              <w:rPr>
                <w:sz w:val="16"/>
              </w:rPr>
            </w:pPr>
          </w:p>
          <w:p>
            <w:pPr>
              <w:pStyle w:val="TableParagraph"/>
              <w:spacing w:before="103"/>
              <w:ind w:right="76"/>
              <w:rPr>
                <w:sz w:val="15"/>
              </w:rPr>
            </w:pPr>
            <w:r>
              <w:rPr>
                <w:spacing w:val="-2"/>
                <w:sz w:val="15"/>
              </w:rPr>
              <w:t>140.000,00</w:t>
            </w:r>
          </w:p>
        </w:tc>
      </w:tr>
      <w:tr>
        <w:trPr>
          <w:trHeight w:val="226" w:hRule="atLeast"/>
        </w:trPr>
        <w:tc>
          <w:tcPr>
            <w:tcW w:w="4528" w:type="dxa"/>
          </w:tcPr>
          <w:p>
            <w:pPr>
              <w:pStyle w:val="TableParagraph"/>
              <w:ind w:left="476"/>
              <w:jc w:val="left"/>
              <w:rPr>
                <w:sz w:val="15"/>
              </w:rPr>
            </w:pPr>
            <w:r>
              <w:rPr>
                <w:sz w:val="15"/>
              </w:rPr>
              <w:t>Einzahlungen</w:t>
            </w:r>
            <w:r>
              <w:rPr>
                <w:spacing w:val="6"/>
                <w:sz w:val="15"/>
              </w:rPr>
              <w:t> </w:t>
            </w:r>
            <w:r>
              <w:rPr>
                <w:sz w:val="15"/>
              </w:rPr>
              <w:t>-</w:t>
            </w:r>
            <w:r>
              <w:rPr>
                <w:spacing w:val="7"/>
                <w:sz w:val="15"/>
              </w:rPr>
              <w:t> </w:t>
            </w:r>
            <w:r>
              <w:rPr>
                <w:sz w:val="15"/>
              </w:rPr>
              <w:t>Finanzierung</w:t>
            </w:r>
            <w:r>
              <w:rPr>
                <w:spacing w:val="6"/>
                <w:sz w:val="15"/>
              </w:rPr>
              <w:t> </w:t>
            </w:r>
            <w:r>
              <w:rPr>
                <w:sz w:val="15"/>
              </w:rPr>
              <w:t>-</w:t>
            </w:r>
            <w:r>
              <w:rPr>
                <w:spacing w:val="7"/>
                <w:sz w:val="15"/>
              </w:rPr>
              <w:t> </w:t>
            </w:r>
            <w:r>
              <w:rPr>
                <w:spacing w:val="-2"/>
                <w:sz w:val="15"/>
              </w:rPr>
              <w:t>Mittelherkunft</w:t>
            </w:r>
          </w:p>
        </w:tc>
        <w:tc>
          <w:tcPr>
            <w:tcW w:w="3002" w:type="dxa"/>
          </w:tcPr>
          <w:p>
            <w:pPr>
              <w:pStyle w:val="TableParagraph"/>
              <w:ind w:right="237"/>
              <w:rPr>
                <w:sz w:val="15"/>
              </w:rPr>
            </w:pPr>
            <w:r>
              <w:rPr>
                <w:spacing w:val="-4"/>
                <w:sz w:val="15"/>
              </w:rPr>
              <w:t>0,00</w:t>
            </w:r>
          </w:p>
        </w:tc>
        <w:tc>
          <w:tcPr>
            <w:tcW w:w="1277" w:type="dxa"/>
          </w:tcPr>
          <w:p>
            <w:pPr>
              <w:pStyle w:val="TableParagraph"/>
              <w:ind w:right="267"/>
              <w:rPr>
                <w:sz w:val="15"/>
              </w:rPr>
            </w:pPr>
            <w:r>
              <w:rPr>
                <w:spacing w:val="-2"/>
                <w:sz w:val="15"/>
              </w:rPr>
              <w:t>140.000,00</w:t>
            </w:r>
          </w:p>
        </w:tc>
        <w:tc>
          <w:tcPr>
            <w:tcW w:w="1247" w:type="dxa"/>
          </w:tcPr>
          <w:p>
            <w:pPr>
              <w:pStyle w:val="TableParagraph"/>
              <w:ind w:right="267"/>
              <w:rPr>
                <w:sz w:val="15"/>
              </w:rPr>
            </w:pPr>
            <w:r>
              <w:rPr>
                <w:spacing w:val="-4"/>
                <w:sz w:val="15"/>
              </w:rPr>
              <w:t>0,00</w:t>
            </w:r>
          </w:p>
        </w:tc>
        <w:tc>
          <w:tcPr>
            <w:tcW w:w="1247" w:type="dxa"/>
          </w:tcPr>
          <w:p>
            <w:pPr>
              <w:pStyle w:val="TableParagraph"/>
              <w:ind w:right="267"/>
              <w:rPr>
                <w:sz w:val="15"/>
              </w:rPr>
            </w:pPr>
            <w:r>
              <w:rPr>
                <w:spacing w:val="-4"/>
                <w:sz w:val="15"/>
              </w:rPr>
              <w:t>0,00</w:t>
            </w:r>
          </w:p>
        </w:tc>
        <w:tc>
          <w:tcPr>
            <w:tcW w:w="1247" w:type="dxa"/>
          </w:tcPr>
          <w:p>
            <w:pPr>
              <w:pStyle w:val="TableParagraph"/>
              <w:ind w:right="266"/>
              <w:rPr>
                <w:sz w:val="15"/>
              </w:rPr>
            </w:pPr>
            <w:r>
              <w:rPr>
                <w:spacing w:val="-4"/>
                <w:sz w:val="15"/>
              </w:rPr>
              <w:t>0,00</w:t>
            </w:r>
          </w:p>
        </w:tc>
        <w:tc>
          <w:tcPr>
            <w:tcW w:w="1137" w:type="dxa"/>
          </w:tcPr>
          <w:p>
            <w:pPr>
              <w:pStyle w:val="TableParagraph"/>
              <w:ind w:right="156"/>
              <w:rPr>
                <w:sz w:val="15"/>
              </w:rPr>
            </w:pPr>
            <w:r>
              <w:rPr>
                <w:spacing w:val="-4"/>
                <w:sz w:val="15"/>
              </w:rPr>
              <w:t>0,00</w:t>
            </w:r>
          </w:p>
        </w:tc>
        <w:tc>
          <w:tcPr>
            <w:tcW w:w="1167" w:type="dxa"/>
          </w:tcPr>
          <w:p>
            <w:pPr>
              <w:pStyle w:val="TableParagraph"/>
              <w:ind w:right="76"/>
              <w:rPr>
                <w:sz w:val="15"/>
              </w:rPr>
            </w:pPr>
            <w:r>
              <w:rPr>
                <w:spacing w:val="-2"/>
                <w:sz w:val="15"/>
              </w:rPr>
              <w:t>140.000,00</w:t>
            </w:r>
          </w:p>
        </w:tc>
      </w:tr>
      <w:tr>
        <w:trPr>
          <w:trHeight w:val="226" w:hRule="atLeast"/>
        </w:trPr>
        <w:tc>
          <w:tcPr>
            <w:tcW w:w="4528" w:type="dxa"/>
          </w:tcPr>
          <w:p>
            <w:pPr>
              <w:pStyle w:val="TableParagraph"/>
              <w:spacing w:before="0"/>
              <w:jc w:val="left"/>
              <w:rPr>
                <w:rFonts w:ascii="Times New Roman"/>
                <w:sz w:val="16"/>
              </w:rPr>
            </w:pPr>
          </w:p>
        </w:tc>
        <w:tc>
          <w:tcPr>
            <w:tcW w:w="3002" w:type="dxa"/>
          </w:tcPr>
          <w:p>
            <w:pPr>
              <w:pStyle w:val="TableParagraph"/>
              <w:ind w:right="237"/>
              <w:rPr>
                <w:sz w:val="15"/>
              </w:rPr>
            </w:pPr>
            <w:r>
              <w:rPr>
                <w:spacing w:val="-4"/>
                <w:sz w:val="15"/>
              </w:rPr>
              <w:t>0,00</w:t>
            </w:r>
          </w:p>
        </w:tc>
        <w:tc>
          <w:tcPr>
            <w:tcW w:w="1277" w:type="dxa"/>
          </w:tcPr>
          <w:p>
            <w:pPr>
              <w:pStyle w:val="TableParagraph"/>
              <w:ind w:right="267"/>
              <w:rPr>
                <w:sz w:val="15"/>
              </w:rPr>
            </w:pPr>
            <w:r>
              <w:rPr>
                <w:spacing w:val="-4"/>
                <w:sz w:val="15"/>
              </w:rPr>
              <w:t>0,00</w:t>
            </w:r>
          </w:p>
        </w:tc>
        <w:tc>
          <w:tcPr>
            <w:tcW w:w="1247" w:type="dxa"/>
          </w:tcPr>
          <w:p>
            <w:pPr>
              <w:pStyle w:val="TableParagraph"/>
              <w:ind w:right="267"/>
              <w:rPr>
                <w:sz w:val="15"/>
              </w:rPr>
            </w:pPr>
            <w:r>
              <w:rPr>
                <w:spacing w:val="-4"/>
                <w:sz w:val="15"/>
              </w:rPr>
              <w:t>0,00</w:t>
            </w:r>
          </w:p>
        </w:tc>
        <w:tc>
          <w:tcPr>
            <w:tcW w:w="1247" w:type="dxa"/>
          </w:tcPr>
          <w:p>
            <w:pPr>
              <w:pStyle w:val="TableParagraph"/>
              <w:ind w:right="267"/>
              <w:rPr>
                <w:sz w:val="15"/>
              </w:rPr>
            </w:pPr>
            <w:r>
              <w:rPr>
                <w:spacing w:val="-4"/>
                <w:sz w:val="15"/>
              </w:rPr>
              <w:t>0,00</w:t>
            </w:r>
          </w:p>
        </w:tc>
        <w:tc>
          <w:tcPr>
            <w:tcW w:w="1247" w:type="dxa"/>
          </w:tcPr>
          <w:p>
            <w:pPr>
              <w:pStyle w:val="TableParagraph"/>
              <w:ind w:right="266"/>
              <w:rPr>
                <w:sz w:val="15"/>
              </w:rPr>
            </w:pPr>
            <w:r>
              <w:rPr>
                <w:spacing w:val="-4"/>
                <w:sz w:val="15"/>
              </w:rPr>
              <w:t>0,00</w:t>
            </w:r>
          </w:p>
        </w:tc>
        <w:tc>
          <w:tcPr>
            <w:tcW w:w="1137" w:type="dxa"/>
          </w:tcPr>
          <w:p>
            <w:pPr>
              <w:pStyle w:val="TableParagraph"/>
              <w:ind w:right="156"/>
              <w:rPr>
                <w:sz w:val="15"/>
              </w:rPr>
            </w:pPr>
            <w:r>
              <w:rPr>
                <w:spacing w:val="-4"/>
                <w:sz w:val="15"/>
              </w:rPr>
              <w:t>0,00</w:t>
            </w:r>
          </w:p>
        </w:tc>
        <w:tc>
          <w:tcPr>
            <w:tcW w:w="1167" w:type="dxa"/>
          </w:tcPr>
          <w:p>
            <w:pPr>
              <w:pStyle w:val="TableParagraph"/>
              <w:ind w:right="76"/>
              <w:rPr>
                <w:sz w:val="15"/>
              </w:rPr>
            </w:pPr>
            <w:r>
              <w:rPr>
                <w:spacing w:val="-4"/>
                <w:sz w:val="15"/>
              </w:rPr>
              <w:t>0,00</w:t>
            </w:r>
          </w:p>
        </w:tc>
      </w:tr>
      <w:tr>
        <w:trPr>
          <w:trHeight w:val="248" w:hRule="atLeast"/>
        </w:trPr>
        <w:tc>
          <w:tcPr>
            <w:tcW w:w="4528" w:type="dxa"/>
          </w:tcPr>
          <w:p>
            <w:pPr>
              <w:pStyle w:val="TableParagraph"/>
              <w:spacing w:before="0"/>
              <w:jc w:val="left"/>
              <w:rPr>
                <w:rFonts w:ascii="Times New Roman"/>
                <w:sz w:val="16"/>
              </w:rPr>
            </w:pPr>
          </w:p>
        </w:tc>
        <w:tc>
          <w:tcPr>
            <w:tcW w:w="3002" w:type="dxa"/>
          </w:tcPr>
          <w:p>
            <w:pPr>
              <w:pStyle w:val="TableParagraph"/>
              <w:ind w:right="294"/>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277" w:type="dxa"/>
          </w:tcPr>
          <w:p>
            <w:pPr>
              <w:pStyle w:val="TableParagraph"/>
              <w:ind w:right="267"/>
              <w:rPr>
                <w:sz w:val="15"/>
              </w:rPr>
            </w:pPr>
            <w:r>
              <w:rPr>
                <w:spacing w:val="-4"/>
                <w:sz w:val="15"/>
              </w:rPr>
              <w:t>0,00</w:t>
            </w:r>
          </w:p>
        </w:tc>
        <w:tc>
          <w:tcPr>
            <w:tcW w:w="1247" w:type="dxa"/>
          </w:tcPr>
          <w:p>
            <w:pPr>
              <w:pStyle w:val="TableParagraph"/>
              <w:ind w:right="267"/>
              <w:rPr>
                <w:sz w:val="15"/>
              </w:rPr>
            </w:pPr>
            <w:r>
              <w:rPr>
                <w:spacing w:val="-4"/>
                <w:sz w:val="15"/>
              </w:rPr>
              <w:t>0,00</w:t>
            </w:r>
          </w:p>
        </w:tc>
        <w:tc>
          <w:tcPr>
            <w:tcW w:w="1247" w:type="dxa"/>
          </w:tcPr>
          <w:p>
            <w:pPr>
              <w:pStyle w:val="TableParagraph"/>
              <w:ind w:right="267"/>
              <w:rPr>
                <w:sz w:val="15"/>
              </w:rPr>
            </w:pPr>
            <w:r>
              <w:rPr>
                <w:spacing w:val="-4"/>
                <w:sz w:val="15"/>
              </w:rPr>
              <w:t>0,00</w:t>
            </w:r>
          </w:p>
        </w:tc>
        <w:tc>
          <w:tcPr>
            <w:tcW w:w="1247" w:type="dxa"/>
          </w:tcPr>
          <w:p>
            <w:pPr>
              <w:pStyle w:val="TableParagraph"/>
              <w:ind w:right="266"/>
              <w:rPr>
                <w:sz w:val="15"/>
              </w:rPr>
            </w:pPr>
            <w:r>
              <w:rPr>
                <w:spacing w:val="-4"/>
                <w:sz w:val="15"/>
              </w:rPr>
              <w:t>0,00</w:t>
            </w:r>
          </w:p>
        </w:tc>
        <w:tc>
          <w:tcPr>
            <w:tcW w:w="1137" w:type="dxa"/>
          </w:tcPr>
          <w:p>
            <w:pPr>
              <w:pStyle w:val="TableParagraph"/>
              <w:ind w:right="156"/>
              <w:rPr>
                <w:sz w:val="15"/>
              </w:rPr>
            </w:pPr>
            <w:r>
              <w:rPr>
                <w:spacing w:val="-4"/>
                <w:sz w:val="15"/>
              </w:rPr>
              <w:t>0,00</w:t>
            </w:r>
          </w:p>
        </w:tc>
        <w:tc>
          <w:tcPr>
            <w:tcW w:w="1167" w:type="dxa"/>
          </w:tcPr>
          <w:p>
            <w:pPr>
              <w:pStyle w:val="TableParagraph"/>
              <w:spacing w:before="0"/>
              <w:jc w:val="left"/>
              <w:rPr>
                <w:rFonts w:ascii="Times New Roman"/>
                <w:sz w:val="16"/>
              </w:rPr>
            </w:pPr>
          </w:p>
        </w:tc>
      </w:tr>
    </w:tbl>
    <w:p>
      <w:pPr>
        <w:tabs>
          <w:tab w:pos="1304" w:val="left" w:leader="none"/>
        </w:tabs>
        <w:spacing w:before="77" w:after="7"/>
        <w:ind w:left="283" w:right="0" w:firstLine="0"/>
        <w:jc w:val="left"/>
        <w:rPr>
          <w:sz w:val="15"/>
        </w:rPr>
      </w:pPr>
      <w:r>
        <w:rPr>
          <w:spacing w:val="-2"/>
          <w:sz w:val="15"/>
        </w:rPr>
        <w:t>1851004</w:t>
      </w:r>
      <w:r>
        <w:rPr>
          <w:sz w:val="15"/>
        </w:rPr>
        <w:tab/>
        <w:t>Kanal</w:t>
      </w:r>
      <w:r>
        <w:rPr>
          <w:spacing w:val="4"/>
          <w:sz w:val="15"/>
        </w:rPr>
        <w:t> </w:t>
      </w:r>
      <w:r>
        <w:rPr>
          <w:sz w:val="15"/>
        </w:rPr>
        <w:t>BA</w:t>
      </w:r>
      <w:r>
        <w:rPr>
          <w:spacing w:val="5"/>
          <w:sz w:val="15"/>
        </w:rPr>
        <w:t> </w:t>
      </w:r>
      <w:r>
        <w:rPr>
          <w:sz w:val="15"/>
        </w:rPr>
        <w:t>05</w:t>
      </w:r>
      <w:r>
        <w:rPr>
          <w:spacing w:val="5"/>
          <w:sz w:val="15"/>
        </w:rPr>
        <w:t> </w:t>
      </w:r>
      <w:r>
        <w:rPr>
          <w:sz w:val="15"/>
        </w:rPr>
        <w:t>(2015</w:t>
      </w:r>
      <w:r>
        <w:rPr>
          <w:spacing w:val="4"/>
          <w:sz w:val="15"/>
        </w:rPr>
        <w:t> </w:t>
      </w:r>
      <w:r>
        <w:rPr>
          <w:sz w:val="15"/>
        </w:rPr>
        <w:t>bis</w:t>
      </w:r>
      <w:r>
        <w:rPr>
          <w:spacing w:val="5"/>
          <w:sz w:val="15"/>
        </w:rPr>
        <w:t> </w:t>
      </w:r>
      <w:r>
        <w:rPr>
          <w:spacing w:val="-2"/>
          <w:sz w:val="15"/>
        </w:rPr>
        <w:t>2022)</w:t>
      </w:r>
    </w:p>
    <w:tbl>
      <w:tblPr>
        <w:tblW w:w="0" w:type="auto"/>
        <w:jc w:val="left"/>
        <w:tblInd w:w="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01"/>
        <w:gridCol w:w="3019"/>
        <w:gridCol w:w="1247"/>
        <w:gridCol w:w="1247"/>
        <w:gridCol w:w="1247"/>
        <w:gridCol w:w="1247"/>
        <w:gridCol w:w="1230"/>
        <w:gridCol w:w="1057"/>
      </w:tblGrid>
      <w:tr>
        <w:trPr>
          <w:trHeight w:val="248" w:hRule="atLeast"/>
        </w:trPr>
        <w:tc>
          <w:tcPr>
            <w:tcW w:w="4101" w:type="dxa"/>
          </w:tcPr>
          <w:p>
            <w:pPr>
              <w:pStyle w:val="TableParagraph"/>
              <w:spacing w:before="48"/>
              <w:ind w:left="50"/>
              <w:jc w:val="left"/>
              <w:rPr>
                <w:sz w:val="15"/>
              </w:rPr>
            </w:pPr>
            <w:r>
              <w:rPr>
                <w:sz w:val="15"/>
              </w:rPr>
              <w:t>Auszahlungen</w:t>
            </w:r>
            <w:r>
              <w:rPr>
                <w:spacing w:val="9"/>
                <w:sz w:val="15"/>
              </w:rPr>
              <w:t> </w:t>
            </w:r>
            <w:r>
              <w:rPr>
                <w:sz w:val="15"/>
              </w:rPr>
              <w:t>-</w:t>
            </w:r>
            <w:r>
              <w:rPr>
                <w:spacing w:val="9"/>
                <w:sz w:val="15"/>
              </w:rPr>
              <w:t> </w:t>
            </w:r>
            <w:r>
              <w:rPr>
                <w:sz w:val="15"/>
              </w:rPr>
              <w:t>Investitionen</w:t>
            </w:r>
            <w:r>
              <w:rPr>
                <w:spacing w:val="10"/>
                <w:sz w:val="15"/>
              </w:rPr>
              <w:t> </w:t>
            </w:r>
            <w:r>
              <w:rPr>
                <w:sz w:val="15"/>
              </w:rPr>
              <w:t>-</w:t>
            </w:r>
            <w:r>
              <w:rPr>
                <w:spacing w:val="9"/>
                <w:sz w:val="15"/>
              </w:rPr>
              <w:t> </w:t>
            </w:r>
            <w:r>
              <w:rPr>
                <w:spacing w:val="-2"/>
                <w:sz w:val="15"/>
              </w:rPr>
              <w:t>Mittelverwendung</w:t>
            </w:r>
          </w:p>
        </w:tc>
        <w:tc>
          <w:tcPr>
            <w:tcW w:w="3019" w:type="dxa"/>
          </w:tcPr>
          <w:p>
            <w:pPr>
              <w:pStyle w:val="TableParagraph"/>
              <w:spacing w:before="48"/>
              <w:ind w:right="254"/>
              <w:rPr>
                <w:sz w:val="15"/>
              </w:rPr>
            </w:pPr>
            <w:r>
              <w:rPr>
                <w:spacing w:val="-2"/>
                <w:sz w:val="15"/>
              </w:rPr>
              <w:t>186.260,20</w:t>
            </w:r>
          </w:p>
        </w:tc>
        <w:tc>
          <w:tcPr>
            <w:tcW w:w="1247" w:type="dxa"/>
          </w:tcPr>
          <w:p>
            <w:pPr>
              <w:pStyle w:val="TableParagraph"/>
              <w:spacing w:before="48"/>
              <w:ind w:right="254"/>
              <w:rPr>
                <w:sz w:val="15"/>
              </w:rPr>
            </w:pPr>
            <w:r>
              <w:rPr>
                <w:spacing w:val="-2"/>
                <w:sz w:val="15"/>
              </w:rPr>
              <w:t>10.000,00</w:t>
            </w:r>
          </w:p>
        </w:tc>
        <w:tc>
          <w:tcPr>
            <w:tcW w:w="1247" w:type="dxa"/>
          </w:tcPr>
          <w:p>
            <w:pPr>
              <w:pStyle w:val="TableParagraph"/>
              <w:spacing w:before="48"/>
              <w:ind w:right="254"/>
              <w:rPr>
                <w:sz w:val="15"/>
              </w:rPr>
            </w:pPr>
            <w:r>
              <w:rPr>
                <w:spacing w:val="-4"/>
                <w:sz w:val="15"/>
              </w:rPr>
              <w:t>0,00</w:t>
            </w:r>
          </w:p>
        </w:tc>
        <w:tc>
          <w:tcPr>
            <w:tcW w:w="1247" w:type="dxa"/>
          </w:tcPr>
          <w:p>
            <w:pPr>
              <w:pStyle w:val="TableParagraph"/>
              <w:spacing w:before="48"/>
              <w:ind w:right="253"/>
              <w:rPr>
                <w:sz w:val="15"/>
              </w:rPr>
            </w:pPr>
            <w:r>
              <w:rPr>
                <w:spacing w:val="-4"/>
                <w:sz w:val="15"/>
              </w:rPr>
              <w:t>0,00</w:t>
            </w:r>
          </w:p>
        </w:tc>
        <w:tc>
          <w:tcPr>
            <w:tcW w:w="1247" w:type="dxa"/>
          </w:tcPr>
          <w:p>
            <w:pPr>
              <w:pStyle w:val="TableParagraph"/>
              <w:spacing w:before="48"/>
              <w:ind w:right="253"/>
              <w:rPr>
                <w:sz w:val="15"/>
              </w:rPr>
            </w:pPr>
            <w:r>
              <w:rPr>
                <w:spacing w:val="-4"/>
                <w:sz w:val="15"/>
              </w:rPr>
              <w:t>0,00</w:t>
            </w:r>
          </w:p>
        </w:tc>
        <w:tc>
          <w:tcPr>
            <w:tcW w:w="1230" w:type="dxa"/>
          </w:tcPr>
          <w:p>
            <w:pPr>
              <w:pStyle w:val="TableParagraph"/>
              <w:spacing w:before="48"/>
              <w:ind w:right="236"/>
              <w:rPr>
                <w:sz w:val="15"/>
              </w:rPr>
            </w:pPr>
            <w:r>
              <w:rPr>
                <w:spacing w:val="-4"/>
                <w:sz w:val="15"/>
              </w:rPr>
              <w:t>0,00</w:t>
            </w:r>
          </w:p>
        </w:tc>
        <w:tc>
          <w:tcPr>
            <w:tcW w:w="1057" w:type="dxa"/>
          </w:tcPr>
          <w:p>
            <w:pPr>
              <w:pStyle w:val="TableParagraph"/>
              <w:spacing w:before="48"/>
              <w:ind w:right="46"/>
              <w:rPr>
                <w:sz w:val="15"/>
              </w:rPr>
            </w:pPr>
            <w:r>
              <w:rPr>
                <w:spacing w:val="-2"/>
                <w:sz w:val="15"/>
              </w:rPr>
              <w:t>196.300,00</w:t>
            </w:r>
          </w:p>
        </w:tc>
      </w:tr>
      <w:tr>
        <w:trPr>
          <w:trHeight w:val="226" w:hRule="atLeast"/>
        </w:trPr>
        <w:tc>
          <w:tcPr>
            <w:tcW w:w="4101" w:type="dxa"/>
          </w:tcPr>
          <w:p>
            <w:pPr>
              <w:pStyle w:val="TableParagraph"/>
              <w:ind w:left="50"/>
              <w:jc w:val="left"/>
              <w:rPr>
                <w:sz w:val="15"/>
              </w:rPr>
            </w:pPr>
            <w:r>
              <w:rPr>
                <w:sz w:val="15"/>
              </w:rPr>
              <w:t>Einzahlungen</w:t>
            </w:r>
            <w:r>
              <w:rPr>
                <w:spacing w:val="6"/>
                <w:sz w:val="15"/>
              </w:rPr>
              <w:t> </w:t>
            </w:r>
            <w:r>
              <w:rPr>
                <w:sz w:val="15"/>
              </w:rPr>
              <w:t>-</w:t>
            </w:r>
            <w:r>
              <w:rPr>
                <w:spacing w:val="7"/>
                <w:sz w:val="15"/>
              </w:rPr>
              <w:t> </w:t>
            </w:r>
            <w:r>
              <w:rPr>
                <w:sz w:val="15"/>
              </w:rPr>
              <w:t>Finanzierung</w:t>
            </w:r>
            <w:r>
              <w:rPr>
                <w:spacing w:val="6"/>
                <w:sz w:val="15"/>
              </w:rPr>
              <w:t> </w:t>
            </w:r>
            <w:r>
              <w:rPr>
                <w:sz w:val="15"/>
              </w:rPr>
              <w:t>-</w:t>
            </w:r>
            <w:r>
              <w:rPr>
                <w:spacing w:val="7"/>
                <w:sz w:val="15"/>
              </w:rPr>
              <w:t> </w:t>
            </w:r>
            <w:r>
              <w:rPr>
                <w:spacing w:val="-2"/>
                <w:sz w:val="15"/>
              </w:rPr>
              <w:t>Mittelherkunft</w:t>
            </w:r>
          </w:p>
        </w:tc>
        <w:tc>
          <w:tcPr>
            <w:tcW w:w="3019" w:type="dxa"/>
          </w:tcPr>
          <w:p>
            <w:pPr>
              <w:pStyle w:val="TableParagraph"/>
              <w:ind w:right="254"/>
              <w:rPr>
                <w:sz w:val="15"/>
              </w:rPr>
            </w:pPr>
            <w:r>
              <w:rPr>
                <w:spacing w:val="-2"/>
                <w:sz w:val="15"/>
              </w:rPr>
              <w:t>186.260,20</w:t>
            </w:r>
          </w:p>
        </w:tc>
        <w:tc>
          <w:tcPr>
            <w:tcW w:w="1247" w:type="dxa"/>
          </w:tcPr>
          <w:p>
            <w:pPr>
              <w:pStyle w:val="TableParagraph"/>
              <w:ind w:right="254"/>
              <w:rPr>
                <w:sz w:val="15"/>
              </w:rPr>
            </w:pPr>
            <w:r>
              <w:rPr>
                <w:spacing w:val="-4"/>
                <w:sz w:val="15"/>
              </w:rPr>
              <w:t>0,00</w:t>
            </w:r>
          </w:p>
        </w:tc>
        <w:tc>
          <w:tcPr>
            <w:tcW w:w="1247" w:type="dxa"/>
          </w:tcPr>
          <w:p>
            <w:pPr>
              <w:pStyle w:val="TableParagraph"/>
              <w:ind w:right="254"/>
              <w:rPr>
                <w:sz w:val="15"/>
              </w:rPr>
            </w:pPr>
            <w:r>
              <w:rPr>
                <w:spacing w:val="-4"/>
                <w:sz w:val="15"/>
              </w:rPr>
              <w:t>0,00</w:t>
            </w:r>
          </w:p>
        </w:tc>
        <w:tc>
          <w:tcPr>
            <w:tcW w:w="1247" w:type="dxa"/>
          </w:tcPr>
          <w:p>
            <w:pPr>
              <w:pStyle w:val="TableParagraph"/>
              <w:ind w:right="253"/>
              <w:rPr>
                <w:sz w:val="15"/>
              </w:rPr>
            </w:pPr>
            <w:r>
              <w:rPr>
                <w:spacing w:val="-4"/>
                <w:sz w:val="15"/>
              </w:rPr>
              <w:t>0,00</w:t>
            </w:r>
          </w:p>
        </w:tc>
        <w:tc>
          <w:tcPr>
            <w:tcW w:w="1247" w:type="dxa"/>
          </w:tcPr>
          <w:p>
            <w:pPr>
              <w:pStyle w:val="TableParagraph"/>
              <w:ind w:right="253"/>
              <w:rPr>
                <w:sz w:val="15"/>
              </w:rPr>
            </w:pPr>
            <w:r>
              <w:rPr>
                <w:spacing w:val="-4"/>
                <w:sz w:val="15"/>
              </w:rPr>
              <w:t>0,00</w:t>
            </w:r>
          </w:p>
        </w:tc>
        <w:tc>
          <w:tcPr>
            <w:tcW w:w="1230" w:type="dxa"/>
          </w:tcPr>
          <w:p>
            <w:pPr>
              <w:pStyle w:val="TableParagraph"/>
              <w:ind w:right="236"/>
              <w:rPr>
                <w:sz w:val="15"/>
              </w:rPr>
            </w:pPr>
            <w:r>
              <w:rPr>
                <w:spacing w:val="-4"/>
                <w:sz w:val="15"/>
              </w:rPr>
              <w:t>0,00</w:t>
            </w:r>
          </w:p>
        </w:tc>
        <w:tc>
          <w:tcPr>
            <w:tcW w:w="1057" w:type="dxa"/>
          </w:tcPr>
          <w:p>
            <w:pPr>
              <w:pStyle w:val="TableParagraph"/>
              <w:ind w:right="46"/>
              <w:rPr>
                <w:sz w:val="15"/>
              </w:rPr>
            </w:pPr>
            <w:r>
              <w:rPr>
                <w:spacing w:val="-2"/>
                <w:sz w:val="15"/>
              </w:rPr>
              <w:t>186.300,00</w:t>
            </w:r>
          </w:p>
        </w:tc>
      </w:tr>
      <w:tr>
        <w:trPr>
          <w:trHeight w:val="226" w:hRule="atLeast"/>
        </w:trPr>
        <w:tc>
          <w:tcPr>
            <w:tcW w:w="4101" w:type="dxa"/>
          </w:tcPr>
          <w:p>
            <w:pPr>
              <w:pStyle w:val="TableParagraph"/>
              <w:spacing w:before="0"/>
              <w:jc w:val="left"/>
              <w:rPr>
                <w:rFonts w:ascii="Times New Roman"/>
                <w:sz w:val="16"/>
              </w:rPr>
            </w:pPr>
          </w:p>
        </w:tc>
        <w:tc>
          <w:tcPr>
            <w:tcW w:w="3019" w:type="dxa"/>
          </w:tcPr>
          <w:p>
            <w:pPr>
              <w:pStyle w:val="TableParagraph"/>
              <w:ind w:right="254"/>
              <w:rPr>
                <w:sz w:val="15"/>
              </w:rPr>
            </w:pPr>
            <w:r>
              <w:rPr>
                <w:spacing w:val="-4"/>
                <w:sz w:val="15"/>
              </w:rPr>
              <w:t>0,00</w:t>
            </w:r>
          </w:p>
        </w:tc>
        <w:tc>
          <w:tcPr>
            <w:tcW w:w="1247" w:type="dxa"/>
          </w:tcPr>
          <w:p>
            <w:pPr>
              <w:pStyle w:val="TableParagraph"/>
              <w:ind w:right="254"/>
              <w:rPr>
                <w:sz w:val="15"/>
              </w:rPr>
            </w:pPr>
            <w:r>
              <w:rPr>
                <w:sz w:val="15"/>
              </w:rPr>
              <w:t>-</w:t>
            </w:r>
            <w:r>
              <w:rPr>
                <w:spacing w:val="-2"/>
                <w:sz w:val="15"/>
              </w:rPr>
              <w:t>10.000,00</w:t>
            </w:r>
          </w:p>
        </w:tc>
        <w:tc>
          <w:tcPr>
            <w:tcW w:w="1247" w:type="dxa"/>
          </w:tcPr>
          <w:p>
            <w:pPr>
              <w:pStyle w:val="TableParagraph"/>
              <w:ind w:right="254"/>
              <w:rPr>
                <w:sz w:val="15"/>
              </w:rPr>
            </w:pPr>
            <w:r>
              <w:rPr>
                <w:spacing w:val="-4"/>
                <w:sz w:val="15"/>
              </w:rPr>
              <w:t>0,00</w:t>
            </w:r>
          </w:p>
        </w:tc>
        <w:tc>
          <w:tcPr>
            <w:tcW w:w="1247" w:type="dxa"/>
          </w:tcPr>
          <w:p>
            <w:pPr>
              <w:pStyle w:val="TableParagraph"/>
              <w:ind w:right="253"/>
              <w:rPr>
                <w:sz w:val="15"/>
              </w:rPr>
            </w:pPr>
            <w:r>
              <w:rPr>
                <w:spacing w:val="-4"/>
                <w:sz w:val="15"/>
              </w:rPr>
              <w:t>0,00</w:t>
            </w:r>
          </w:p>
        </w:tc>
        <w:tc>
          <w:tcPr>
            <w:tcW w:w="1247" w:type="dxa"/>
          </w:tcPr>
          <w:p>
            <w:pPr>
              <w:pStyle w:val="TableParagraph"/>
              <w:ind w:right="253"/>
              <w:rPr>
                <w:sz w:val="15"/>
              </w:rPr>
            </w:pPr>
            <w:r>
              <w:rPr>
                <w:spacing w:val="-4"/>
                <w:sz w:val="15"/>
              </w:rPr>
              <w:t>0,00</w:t>
            </w:r>
          </w:p>
        </w:tc>
        <w:tc>
          <w:tcPr>
            <w:tcW w:w="1230" w:type="dxa"/>
          </w:tcPr>
          <w:p>
            <w:pPr>
              <w:pStyle w:val="TableParagraph"/>
              <w:ind w:right="236"/>
              <w:rPr>
                <w:sz w:val="15"/>
              </w:rPr>
            </w:pPr>
            <w:r>
              <w:rPr>
                <w:spacing w:val="-4"/>
                <w:sz w:val="15"/>
              </w:rPr>
              <w:t>0,00</w:t>
            </w:r>
          </w:p>
        </w:tc>
        <w:tc>
          <w:tcPr>
            <w:tcW w:w="1057" w:type="dxa"/>
          </w:tcPr>
          <w:p>
            <w:pPr>
              <w:pStyle w:val="TableParagraph"/>
              <w:ind w:right="46"/>
              <w:rPr>
                <w:sz w:val="15"/>
              </w:rPr>
            </w:pPr>
            <w:r>
              <w:rPr>
                <w:sz w:val="15"/>
              </w:rPr>
              <w:t>-</w:t>
            </w:r>
            <w:r>
              <w:rPr>
                <w:spacing w:val="-2"/>
                <w:sz w:val="15"/>
              </w:rPr>
              <w:t>10.000,00</w:t>
            </w:r>
          </w:p>
        </w:tc>
      </w:tr>
      <w:tr>
        <w:trPr>
          <w:trHeight w:val="248" w:hRule="atLeast"/>
        </w:trPr>
        <w:tc>
          <w:tcPr>
            <w:tcW w:w="4101" w:type="dxa"/>
          </w:tcPr>
          <w:p>
            <w:pPr>
              <w:pStyle w:val="TableParagraph"/>
              <w:spacing w:before="0"/>
              <w:jc w:val="left"/>
              <w:rPr>
                <w:rFonts w:ascii="Times New Roman"/>
                <w:sz w:val="16"/>
              </w:rPr>
            </w:pPr>
          </w:p>
        </w:tc>
        <w:tc>
          <w:tcPr>
            <w:tcW w:w="3019" w:type="dxa"/>
          </w:tcPr>
          <w:p>
            <w:pPr>
              <w:pStyle w:val="TableParagraph"/>
              <w:ind w:right="311"/>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247" w:type="dxa"/>
          </w:tcPr>
          <w:p>
            <w:pPr>
              <w:pStyle w:val="TableParagraph"/>
              <w:ind w:right="254"/>
              <w:rPr>
                <w:sz w:val="15"/>
              </w:rPr>
            </w:pPr>
            <w:r>
              <w:rPr>
                <w:sz w:val="15"/>
              </w:rPr>
              <w:t>-</w:t>
            </w:r>
            <w:r>
              <w:rPr>
                <w:spacing w:val="-2"/>
                <w:sz w:val="15"/>
              </w:rPr>
              <w:t>10.000,00</w:t>
            </w:r>
          </w:p>
        </w:tc>
        <w:tc>
          <w:tcPr>
            <w:tcW w:w="1247" w:type="dxa"/>
          </w:tcPr>
          <w:p>
            <w:pPr>
              <w:pStyle w:val="TableParagraph"/>
              <w:ind w:right="254"/>
              <w:rPr>
                <w:sz w:val="15"/>
              </w:rPr>
            </w:pPr>
            <w:r>
              <w:rPr>
                <w:sz w:val="15"/>
              </w:rPr>
              <w:t>-</w:t>
            </w:r>
            <w:r>
              <w:rPr>
                <w:spacing w:val="-2"/>
                <w:sz w:val="15"/>
              </w:rPr>
              <w:t>10.000,00</w:t>
            </w:r>
          </w:p>
        </w:tc>
        <w:tc>
          <w:tcPr>
            <w:tcW w:w="1247" w:type="dxa"/>
          </w:tcPr>
          <w:p>
            <w:pPr>
              <w:pStyle w:val="TableParagraph"/>
              <w:ind w:right="253"/>
              <w:rPr>
                <w:sz w:val="15"/>
              </w:rPr>
            </w:pPr>
            <w:r>
              <w:rPr>
                <w:sz w:val="15"/>
              </w:rPr>
              <w:t>-</w:t>
            </w:r>
            <w:r>
              <w:rPr>
                <w:spacing w:val="-2"/>
                <w:sz w:val="15"/>
              </w:rPr>
              <w:t>10.000,00</w:t>
            </w:r>
          </w:p>
        </w:tc>
        <w:tc>
          <w:tcPr>
            <w:tcW w:w="1247" w:type="dxa"/>
          </w:tcPr>
          <w:p>
            <w:pPr>
              <w:pStyle w:val="TableParagraph"/>
              <w:ind w:right="253"/>
              <w:rPr>
                <w:sz w:val="15"/>
              </w:rPr>
            </w:pPr>
            <w:r>
              <w:rPr>
                <w:sz w:val="15"/>
              </w:rPr>
              <w:t>-</w:t>
            </w:r>
            <w:r>
              <w:rPr>
                <w:spacing w:val="-2"/>
                <w:sz w:val="15"/>
              </w:rPr>
              <w:t>10.000,00</w:t>
            </w:r>
          </w:p>
        </w:tc>
        <w:tc>
          <w:tcPr>
            <w:tcW w:w="1230" w:type="dxa"/>
          </w:tcPr>
          <w:p>
            <w:pPr>
              <w:pStyle w:val="TableParagraph"/>
              <w:ind w:right="236"/>
              <w:rPr>
                <w:sz w:val="15"/>
              </w:rPr>
            </w:pPr>
            <w:r>
              <w:rPr>
                <w:sz w:val="15"/>
              </w:rPr>
              <w:t>-</w:t>
            </w:r>
            <w:r>
              <w:rPr>
                <w:spacing w:val="-2"/>
                <w:sz w:val="15"/>
              </w:rPr>
              <w:t>10.000,00</w:t>
            </w:r>
          </w:p>
        </w:tc>
        <w:tc>
          <w:tcPr>
            <w:tcW w:w="1057" w:type="dxa"/>
          </w:tcPr>
          <w:p>
            <w:pPr>
              <w:pStyle w:val="TableParagraph"/>
              <w:spacing w:before="0"/>
              <w:jc w:val="left"/>
              <w:rPr>
                <w:rFonts w:ascii="Times New Roman"/>
                <w:sz w:val="16"/>
              </w:rPr>
            </w:pPr>
          </w:p>
        </w:tc>
      </w:tr>
    </w:tbl>
    <w:p>
      <w:pPr>
        <w:spacing w:after="0"/>
        <w:jc w:val="left"/>
        <w:rPr>
          <w:rFonts w:ascii="Times New Roman"/>
          <w:sz w:val="16"/>
        </w:rPr>
        <w:sectPr>
          <w:pgSz w:w="16840" w:h="11910" w:orient="landscape"/>
          <w:pgMar w:header="567" w:footer="601" w:top="1140" w:bottom="800" w:left="760" w:right="820"/>
        </w:sectPr>
      </w:pPr>
    </w:p>
    <w:p>
      <w:pPr>
        <w:pStyle w:val="BodyText"/>
        <w:spacing w:before="10"/>
        <w:rPr>
          <w:sz w:val="17"/>
        </w:rPr>
      </w:pPr>
      <w:r>
        <w:rPr/>
        <w:pict>
          <v:shape style="position:absolute;margin-left:94.60144pt;margin-top:249.436813pt;width:666.7pt;height:100pt;mso-position-horizontal-relative:page;mso-position-vertical-relative:page;z-index:15860736;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00"/>
        <w:gridCol w:w="1247"/>
        <w:gridCol w:w="1247"/>
        <w:gridCol w:w="1247"/>
        <w:gridCol w:w="1247"/>
        <w:gridCol w:w="1197"/>
        <w:gridCol w:w="1167"/>
      </w:tblGrid>
      <w:tr>
        <w:trPr>
          <w:trHeight w:val="216" w:hRule="atLeast"/>
        </w:trPr>
        <w:tc>
          <w:tcPr>
            <w:tcW w:w="13685" w:type="dxa"/>
            <w:gridSpan w:val="6"/>
            <w:shd w:val="clear" w:color="auto" w:fill="D8D8D8"/>
          </w:tcPr>
          <w:p>
            <w:pPr>
              <w:pStyle w:val="TableParagraph"/>
              <w:spacing w:before="0"/>
              <w:jc w:val="left"/>
              <w:rPr>
                <w:rFonts w:ascii="Times New Roman"/>
                <w:sz w:val="14"/>
              </w:rPr>
            </w:pPr>
          </w:p>
        </w:tc>
        <w:tc>
          <w:tcPr>
            <w:tcW w:w="1167" w:type="dxa"/>
            <w:shd w:val="clear" w:color="auto" w:fill="D8D8D8"/>
          </w:tcPr>
          <w:p>
            <w:pPr>
              <w:pStyle w:val="TableParagraph"/>
              <w:spacing w:before="15"/>
              <w:ind w:right="76"/>
              <w:rPr>
                <w:b/>
                <w:sz w:val="15"/>
              </w:rPr>
            </w:pPr>
            <w:r>
              <w:rPr>
                <w:b/>
                <w:sz w:val="15"/>
              </w:rPr>
              <w:t>Plan</w:t>
            </w:r>
            <w:r>
              <w:rPr>
                <w:b/>
                <w:spacing w:val="6"/>
                <w:sz w:val="15"/>
              </w:rPr>
              <w:t> </w:t>
            </w:r>
            <w:r>
              <w:rPr>
                <w:b/>
                <w:spacing w:val="-2"/>
                <w:sz w:val="15"/>
              </w:rPr>
              <w:t>Gesamt</w:t>
            </w:r>
          </w:p>
        </w:tc>
      </w:tr>
      <w:tr>
        <w:trPr>
          <w:trHeight w:val="236" w:hRule="atLeast"/>
        </w:trPr>
        <w:tc>
          <w:tcPr>
            <w:tcW w:w="7500" w:type="dxa"/>
            <w:shd w:val="clear" w:color="auto" w:fill="D8D8D8"/>
          </w:tcPr>
          <w:p>
            <w:pPr>
              <w:pStyle w:val="TableParagraph"/>
              <w:tabs>
                <w:tab w:pos="6378" w:val="left" w:leader="none"/>
              </w:tabs>
              <w:spacing w:before="18"/>
              <w:ind w:right="209"/>
              <w:rPr>
                <w:b/>
                <w:sz w:val="15"/>
              </w:rPr>
            </w:pPr>
            <w:r>
              <w:rPr>
                <w:b/>
                <w:sz w:val="17"/>
              </w:rPr>
              <w:t>Salden</w:t>
            </w:r>
            <w:r>
              <w:rPr>
                <w:b/>
                <w:spacing w:val="3"/>
                <w:sz w:val="17"/>
              </w:rPr>
              <w:t> </w:t>
            </w:r>
            <w:r>
              <w:rPr>
                <w:b/>
                <w:spacing w:val="-2"/>
                <w:sz w:val="17"/>
              </w:rPr>
              <w:t>Finanzierungsergebnisse</w:t>
            </w:r>
            <w:r>
              <w:rPr>
                <w:b/>
                <w:sz w:val="17"/>
              </w:rPr>
              <w:tab/>
            </w:r>
            <w:r>
              <w:rPr>
                <w:b/>
                <w:position w:val="1"/>
                <w:sz w:val="15"/>
              </w:rPr>
              <w:t>RA</w:t>
            </w:r>
            <w:r>
              <w:rPr>
                <w:b/>
                <w:spacing w:val="3"/>
                <w:position w:val="1"/>
                <w:sz w:val="15"/>
              </w:rPr>
              <w:t> </w:t>
            </w:r>
            <w:r>
              <w:rPr>
                <w:b/>
                <w:spacing w:val="-2"/>
                <w:position w:val="1"/>
                <w:sz w:val="15"/>
              </w:rPr>
              <w:t>Vorjahre</w:t>
            </w:r>
          </w:p>
        </w:tc>
        <w:tc>
          <w:tcPr>
            <w:tcW w:w="1247" w:type="dxa"/>
            <w:shd w:val="clear" w:color="auto" w:fill="D8D8D8"/>
          </w:tcPr>
          <w:p>
            <w:pPr>
              <w:pStyle w:val="TableParagraph"/>
              <w:ind w:right="207"/>
              <w:rPr>
                <w:b/>
                <w:sz w:val="15"/>
              </w:rPr>
            </w:pPr>
            <w:r>
              <w:rPr>
                <w:b/>
                <w:sz w:val="15"/>
              </w:rPr>
              <w:t>VA</w:t>
            </w:r>
            <w:r>
              <w:rPr>
                <w:b/>
                <w:spacing w:val="4"/>
                <w:sz w:val="15"/>
              </w:rPr>
              <w:t> </w:t>
            </w:r>
            <w:r>
              <w:rPr>
                <w:b/>
                <w:spacing w:val="-4"/>
                <w:sz w:val="15"/>
              </w:rPr>
              <w:t>2022</w:t>
            </w:r>
          </w:p>
        </w:tc>
        <w:tc>
          <w:tcPr>
            <w:tcW w:w="1247" w:type="dxa"/>
            <w:shd w:val="clear" w:color="auto" w:fill="D8D8D8"/>
          </w:tcPr>
          <w:p>
            <w:pPr>
              <w:pStyle w:val="TableParagraph"/>
              <w:ind w:right="207"/>
              <w:rPr>
                <w:b/>
                <w:sz w:val="15"/>
              </w:rPr>
            </w:pPr>
            <w:r>
              <w:rPr>
                <w:b/>
                <w:sz w:val="15"/>
              </w:rPr>
              <w:t>Plan</w:t>
            </w:r>
            <w:r>
              <w:rPr>
                <w:b/>
                <w:spacing w:val="6"/>
                <w:sz w:val="15"/>
              </w:rPr>
              <w:t> </w:t>
            </w:r>
            <w:r>
              <w:rPr>
                <w:b/>
                <w:spacing w:val="-4"/>
                <w:sz w:val="15"/>
              </w:rPr>
              <w:t>2023</w:t>
            </w:r>
          </w:p>
        </w:tc>
        <w:tc>
          <w:tcPr>
            <w:tcW w:w="1247" w:type="dxa"/>
            <w:shd w:val="clear" w:color="auto" w:fill="D8D8D8"/>
          </w:tcPr>
          <w:p>
            <w:pPr>
              <w:pStyle w:val="TableParagraph"/>
              <w:ind w:right="207"/>
              <w:rPr>
                <w:b/>
                <w:sz w:val="15"/>
              </w:rPr>
            </w:pPr>
            <w:r>
              <w:rPr>
                <w:b/>
                <w:sz w:val="15"/>
              </w:rPr>
              <w:t>Plan</w:t>
            </w:r>
            <w:r>
              <w:rPr>
                <w:b/>
                <w:spacing w:val="6"/>
                <w:sz w:val="15"/>
              </w:rPr>
              <w:t> </w:t>
            </w:r>
            <w:r>
              <w:rPr>
                <w:b/>
                <w:spacing w:val="-4"/>
                <w:sz w:val="15"/>
              </w:rPr>
              <w:t>2024</w:t>
            </w:r>
          </w:p>
        </w:tc>
        <w:tc>
          <w:tcPr>
            <w:tcW w:w="1247" w:type="dxa"/>
            <w:shd w:val="clear" w:color="auto" w:fill="D8D8D8"/>
          </w:tcPr>
          <w:p>
            <w:pPr>
              <w:pStyle w:val="TableParagraph"/>
              <w:ind w:right="206"/>
              <w:rPr>
                <w:b/>
                <w:sz w:val="15"/>
              </w:rPr>
            </w:pPr>
            <w:r>
              <w:rPr>
                <w:b/>
                <w:sz w:val="15"/>
              </w:rPr>
              <w:t>Plan</w:t>
            </w:r>
            <w:r>
              <w:rPr>
                <w:b/>
                <w:spacing w:val="6"/>
                <w:sz w:val="15"/>
              </w:rPr>
              <w:t> </w:t>
            </w:r>
            <w:r>
              <w:rPr>
                <w:b/>
                <w:spacing w:val="-4"/>
                <w:sz w:val="15"/>
              </w:rPr>
              <w:t>2025</w:t>
            </w:r>
          </w:p>
        </w:tc>
        <w:tc>
          <w:tcPr>
            <w:tcW w:w="1197" w:type="dxa"/>
            <w:shd w:val="clear" w:color="auto" w:fill="D8D8D8"/>
          </w:tcPr>
          <w:p>
            <w:pPr>
              <w:pStyle w:val="TableParagraph"/>
              <w:ind w:right="156"/>
              <w:rPr>
                <w:b/>
                <w:sz w:val="15"/>
              </w:rPr>
            </w:pPr>
            <w:r>
              <w:rPr>
                <w:b/>
                <w:sz w:val="15"/>
              </w:rPr>
              <w:t>Plan</w:t>
            </w:r>
            <w:r>
              <w:rPr>
                <w:b/>
                <w:spacing w:val="6"/>
                <w:sz w:val="15"/>
              </w:rPr>
              <w:t> </w:t>
            </w:r>
            <w:r>
              <w:rPr>
                <w:b/>
                <w:spacing w:val="-4"/>
                <w:sz w:val="15"/>
              </w:rPr>
              <w:t>2026</w:t>
            </w:r>
          </w:p>
        </w:tc>
        <w:tc>
          <w:tcPr>
            <w:tcW w:w="1167" w:type="dxa"/>
            <w:shd w:val="clear" w:color="auto" w:fill="D8D8D8"/>
          </w:tcPr>
          <w:p>
            <w:pPr>
              <w:pStyle w:val="TableParagraph"/>
              <w:ind w:right="76"/>
              <w:rPr>
                <w:b/>
                <w:sz w:val="15"/>
              </w:rPr>
            </w:pPr>
            <w:r>
              <w:rPr>
                <w:b/>
                <w:spacing w:val="-2"/>
                <w:sz w:val="15"/>
              </w:rPr>
              <w:t>(gerundet)</w:t>
            </w:r>
          </w:p>
        </w:tc>
      </w:tr>
      <w:tr>
        <w:trPr>
          <w:trHeight w:val="500" w:hRule="atLeast"/>
        </w:trPr>
        <w:tc>
          <w:tcPr>
            <w:tcW w:w="7500" w:type="dxa"/>
          </w:tcPr>
          <w:p>
            <w:pPr>
              <w:pStyle w:val="TableParagraph"/>
              <w:tabs>
                <w:tab w:pos="1043" w:val="left" w:leader="none"/>
              </w:tabs>
              <w:spacing w:before="72"/>
              <w:ind w:left="23"/>
              <w:jc w:val="left"/>
              <w:rPr>
                <w:sz w:val="15"/>
              </w:rPr>
            </w:pPr>
            <w:r>
              <w:rPr>
                <w:spacing w:val="-2"/>
                <w:sz w:val="15"/>
              </w:rPr>
              <w:t>1851006</w:t>
            </w:r>
            <w:r>
              <w:rPr>
                <w:sz w:val="15"/>
              </w:rPr>
              <w:tab/>
              <w:t>Kanal</w:t>
            </w:r>
            <w:r>
              <w:rPr>
                <w:spacing w:val="4"/>
                <w:sz w:val="15"/>
              </w:rPr>
              <w:t> </w:t>
            </w:r>
            <w:r>
              <w:rPr>
                <w:sz w:val="15"/>
              </w:rPr>
              <w:t>BA</w:t>
            </w:r>
            <w:r>
              <w:rPr>
                <w:spacing w:val="5"/>
                <w:sz w:val="15"/>
              </w:rPr>
              <w:t> </w:t>
            </w:r>
            <w:r>
              <w:rPr>
                <w:sz w:val="15"/>
              </w:rPr>
              <w:t>06</w:t>
            </w:r>
            <w:r>
              <w:rPr>
                <w:spacing w:val="5"/>
                <w:sz w:val="15"/>
              </w:rPr>
              <w:t> </w:t>
            </w:r>
            <w:r>
              <w:rPr>
                <w:sz w:val="15"/>
              </w:rPr>
              <w:t>(2020</w:t>
            </w:r>
            <w:r>
              <w:rPr>
                <w:spacing w:val="4"/>
                <w:sz w:val="15"/>
              </w:rPr>
              <w:t> </w:t>
            </w:r>
            <w:r>
              <w:rPr>
                <w:sz w:val="15"/>
              </w:rPr>
              <w:t>bis</w:t>
            </w:r>
            <w:r>
              <w:rPr>
                <w:spacing w:val="5"/>
                <w:sz w:val="15"/>
              </w:rPr>
              <w:t> </w:t>
            </w:r>
            <w:r>
              <w:rPr>
                <w:spacing w:val="-2"/>
                <w:sz w:val="15"/>
              </w:rPr>
              <w:t>2022)</w:t>
            </w:r>
          </w:p>
          <w:p>
            <w:pPr>
              <w:pStyle w:val="TableParagraph"/>
              <w:tabs>
                <w:tab w:pos="6694" w:val="left" w:leader="none"/>
              </w:tabs>
              <w:spacing w:before="54"/>
              <w:ind w:left="476"/>
              <w:jc w:val="left"/>
              <w:rPr>
                <w:sz w:val="15"/>
              </w:rPr>
            </w:pPr>
            <w:r>
              <w:rPr>
                <w:sz w:val="15"/>
              </w:rPr>
              <w:t>Auszahlungen</w:t>
            </w:r>
            <w:r>
              <w:rPr>
                <w:spacing w:val="9"/>
                <w:sz w:val="15"/>
              </w:rPr>
              <w:t> </w:t>
            </w:r>
            <w:r>
              <w:rPr>
                <w:sz w:val="15"/>
              </w:rPr>
              <w:t>-</w:t>
            </w:r>
            <w:r>
              <w:rPr>
                <w:spacing w:val="9"/>
                <w:sz w:val="15"/>
              </w:rPr>
              <w:t> </w:t>
            </w:r>
            <w:r>
              <w:rPr>
                <w:sz w:val="15"/>
              </w:rPr>
              <w:t>Investitionen</w:t>
            </w:r>
            <w:r>
              <w:rPr>
                <w:spacing w:val="10"/>
                <w:sz w:val="15"/>
              </w:rPr>
              <w:t> </w:t>
            </w:r>
            <w:r>
              <w:rPr>
                <w:sz w:val="15"/>
              </w:rPr>
              <w:t>-</w:t>
            </w:r>
            <w:r>
              <w:rPr>
                <w:spacing w:val="9"/>
                <w:sz w:val="15"/>
              </w:rPr>
              <w:t> </w:t>
            </w:r>
            <w:r>
              <w:rPr>
                <w:spacing w:val="-2"/>
                <w:sz w:val="15"/>
              </w:rPr>
              <w:t>Mittelverwendung</w:t>
            </w:r>
            <w:r>
              <w:rPr>
                <w:sz w:val="15"/>
              </w:rPr>
              <w:tab/>
            </w:r>
            <w:r>
              <w:rPr>
                <w:spacing w:val="-2"/>
                <w:sz w:val="15"/>
              </w:rPr>
              <w:t>9.000,00</w:t>
            </w:r>
          </w:p>
        </w:tc>
        <w:tc>
          <w:tcPr>
            <w:tcW w:w="1247" w:type="dxa"/>
          </w:tcPr>
          <w:p>
            <w:pPr>
              <w:pStyle w:val="TableParagraph"/>
              <w:spacing w:before="0"/>
              <w:jc w:val="left"/>
              <w:rPr>
                <w:sz w:val="16"/>
              </w:rPr>
            </w:pPr>
          </w:p>
          <w:p>
            <w:pPr>
              <w:pStyle w:val="TableParagraph"/>
              <w:spacing w:before="115"/>
              <w:ind w:right="207"/>
              <w:rPr>
                <w:sz w:val="15"/>
              </w:rPr>
            </w:pPr>
            <w:r>
              <w:rPr>
                <w:spacing w:val="-4"/>
                <w:sz w:val="15"/>
              </w:rPr>
              <w:t>0,00</w:t>
            </w:r>
          </w:p>
        </w:tc>
        <w:tc>
          <w:tcPr>
            <w:tcW w:w="1247" w:type="dxa"/>
          </w:tcPr>
          <w:p>
            <w:pPr>
              <w:pStyle w:val="TableParagraph"/>
              <w:spacing w:before="0"/>
              <w:jc w:val="left"/>
              <w:rPr>
                <w:sz w:val="16"/>
              </w:rPr>
            </w:pPr>
          </w:p>
          <w:p>
            <w:pPr>
              <w:pStyle w:val="TableParagraph"/>
              <w:spacing w:before="115"/>
              <w:ind w:right="207"/>
              <w:rPr>
                <w:sz w:val="15"/>
              </w:rPr>
            </w:pPr>
            <w:r>
              <w:rPr>
                <w:spacing w:val="-4"/>
                <w:sz w:val="15"/>
              </w:rPr>
              <w:t>0,00</w:t>
            </w:r>
          </w:p>
        </w:tc>
        <w:tc>
          <w:tcPr>
            <w:tcW w:w="1247" w:type="dxa"/>
          </w:tcPr>
          <w:p>
            <w:pPr>
              <w:pStyle w:val="TableParagraph"/>
              <w:spacing w:before="0"/>
              <w:jc w:val="left"/>
              <w:rPr>
                <w:sz w:val="16"/>
              </w:rPr>
            </w:pPr>
          </w:p>
          <w:p>
            <w:pPr>
              <w:pStyle w:val="TableParagraph"/>
              <w:spacing w:before="115"/>
              <w:ind w:right="207"/>
              <w:rPr>
                <w:sz w:val="15"/>
              </w:rPr>
            </w:pPr>
            <w:r>
              <w:rPr>
                <w:spacing w:val="-4"/>
                <w:sz w:val="15"/>
              </w:rPr>
              <w:t>0,00</w:t>
            </w:r>
          </w:p>
        </w:tc>
        <w:tc>
          <w:tcPr>
            <w:tcW w:w="1247" w:type="dxa"/>
          </w:tcPr>
          <w:p>
            <w:pPr>
              <w:pStyle w:val="TableParagraph"/>
              <w:spacing w:before="0"/>
              <w:jc w:val="left"/>
              <w:rPr>
                <w:sz w:val="16"/>
              </w:rPr>
            </w:pPr>
          </w:p>
          <w:p>
            <w:pPr>
              <w:pStyle w:val="TableParagraph"/>
              <w:spacing w:before="115"/>
              <w:ind w:right="206"/>
              <w:rPr>
                <w:sz w:val="15"/>
              </w:rPr>
            </w:pPr>
            <w:r>
              <w:rPr>
                <w:spacing w:val="-4"/>
                <w:sz w:val="15"/>
              </w:rPr>
              <w:t>0,00</w:t>
            </w:r>
          </w:p>
        </w:tc>
        <w:tc>
          <w:tcPr>
            <w:tcW w:w="1197" w:type="dxa"/>
          </w:tcPr>
          <w:p>
            <w:pPr>
              <w:pStyle w:val="TableParagraph"/>
              <w:spacing w:before="0"/>
              <w:jc w:val="left"/>
              <w:rPr>
                <w:sz w:val="16"/>
              </w:rPr>
            </w:pPr>
          </w:p>
          <w:p>
            <w:pPr>
              <w:pStyle w:val="TableParagraph"/>
              <w:spacing w:before="115"/>
              <w:ind w:right="156"/>
              <w:rPr>
                <w:sz w:val="15"/>
              </w:rPr>
            </w:pPr>
            <w:r>
              <w:rPr>
                <w:spacing w:val="-4"/>
                <w:sz w:val="15"/>
              </w:rPr>
              <w:t>0,00</w:t>
            </w:r>
          </w:p>
        </w:tc>
        <w:tc>
          <w:tcPr>
            <w:tcW w:w="1167" w:type="dxa"/>
          </w:tcPr>
          <w:p>
            <w:pPr>
              <w:pStyle w:val="TableParagraph"/>
              <w:spacing w:before="0"/>
              <w:jc w:val="left"/>
              <w:rPr>
                <w:sz w:val="16"/>
              </w:rPr>
            </w:pPr>
          </w:p>
          <w:p>
            <w:pPr>
              <w:pStyle w:val="TableParagraph"/>
              <w:spacing w:before="115"/>
              <w:ind w:right="76"/>
              <w:rPr>
                <w:sz w:val="15"/>
              </w:rPr>
            </w:pPr>
            <w:r>
              <w:rPr>
                <w:spacing w:val="-2"/>
                <w:sz w:val="15"/>
              </w:rPr>
              <w:t>9.000,00</w:t>
            </w:r>
          </w:p>
        </w:tc>
      </w:tr>
      <w:tr>
        <w:trPr>
          <w:trHeight w:val="226" w:hRule="atLeast"/>
        </w:trPr>
        <w:tc>
          <w:tcPr>
            <w:tcW w:w="7500" w:type="dxa"/>
          </w:tcPr>
          <w:p>
            <w:pPr>
              <w:pStyle w:val="TableParagraph"/>
              <w:tabs>
                <w:tab w:pos="6217" w:val="left" w:leader="none"/>
              </w:tabs>
              <w:ind w:right="207"/>
              <w:rPr>
                <w:sz w:val="15"/>
              </w:rPr>
            </w:pPr>
            <w:r>
              <w:rPr>
                <w:sz w:val="15"/>
              </w:rPr>
              <w:t>Einzahlungen</w:t>
            </w:r>
            <w:r>
              <w:rPr>
                <w:spacing w:val="6"/>
                <w:sz w:val="15"/>
              </w:rPr>
              <w:t> </w:t>
            </w:r>
            <w:r>
              <w:rPr>
                <w:sz w:val="15"/>
              </w:rPr>
              <w:t>-</w:t>
            </w:r>
            <w:r>
              <w:rPr>
                <w:spacing w:val="7"/>
                <w:sz w:val="15"/>
              </w:rPr>
              <w:t> </w:t>
            </w:r>
            <w:r>
              <w:rPr>
                <w:sz w:val="15"/>
              </w:rPr>
              <w:t>Finanzierung</w:t>
            </w:r>
            <w:r>
              <w:rPr>
                <w:spacing w:val="6"/>
                <w:sz w:val="15"/>
              </w:rPr>
              <w:t> </w:t>
            </w:r>
            <w:r>
              <w:rPr>
                <w:sz w:val="15"/>
              </w:rPr>
              <w:t>-</w:t>
            </w:r>
            <w:r>
              <w:rPr>
                <w:spacing w:val="7"/>
                <w:sz w:val="15"/>
              </w:rPr>
              <w:t> </w:t>
            </w:r>
            <w:r>
              <w:rPr>
                <w:spacing w:val="-2"/>
                <w:sz w:val="15"/>
              </w:rPr>
              <w:t>Mittelherkunft</w:t>
            </w:r>
            <w:r>
              <w:rPr>
                <w:sz w:val="15"/>
              </w:rPr>
              <w:tab/>
            </w:r>
            <w:r>
              <w:rPr>
                <w:spacing w:val="-2"/>
                <w:sz w:val="15"/>
              </w:rPr>
              <w:t>9.000,00</w:t>
            </w:r>
          </w:p>
        </w:tc>
        <w:tc>
          <w:tcPr>
            <w:tcW w:w="1247" w:type="dxa"/>
          </w:tcPr>
          <w:p>
            <w:pPr>
              <w:pStyle w:val="TableParagraph"/>
              <w:ind w:right="207"/>
              <w:rPr>
                <w:sz w:val="15"/>
              </w:rPr>
            </w:pPr>
            <w:r>
              <w:rPr>
                <w:spacing w:val="-4"/>
                <w:sz w:val="15"/>
              </w:rPr>
              <w:t>0,00</w:t>
            </w:r>
          </w:p>
        </w:tc>
        <w:tc>
          <w:tcPr>
            <w:tcW w:w="1247" w:type="dxa"/>
          </w:tcPr>
          <w:p>
            <w:pPr>
              <w:pStyle w:val="TableParagraph"/>
              <w:ind w:right="207"/>
              <w:rPr>
                <w:sz w:val="15"/>
              </w:rPr>
            </w:pPr>
            <w:r>
              <w:rPr>
                <w:spacing w:val="-4"/>
                <w:sz w:val="15"/>
              </w:rPr>
              <w:t>0,00</w:t>
            </w:r>
          </w:p>
        </w:tc>
        <w:tc>
          <w:tcPr>
            <w:tcW w:w="1247" w:type="dxa"/>
          </w:tcPr>
          <w:p>
            <w:pPr>
              <w:pStyle w:val="TableParagraph"/>
              <w:ind w:right="207"/>
              <w:rPr>
                <w:sz w:val="15"/>
              </w:rPr>
            </w:pPr>
            <w:r>
              <w:rPr>
                <w:spacing w:val="-4"/>
                <w:sz w:val="15"/>
              </w:rPr>
              <w:t>0,00</w:t>
            </w:r>
          </w:p>
        </w:tc>
        <w:tc>
          <w:tcPr>
            <w:tcW w:w="1247" w:type="dxa"/>
          </w:tcPr>
          <w:p>
            <w:pPr>
              <w:pStyle w:val="TableParagraph"/>
              <w:ind w:right="206"/>
              <w:rPr>
                <w:sz w:val="15"/>
              </w:rPr>
            </w:pPr>
            <w:r>
              <w:rPr>
                <w:spacing w:val="-4"/>
                <w:sz w:val="15"/>
              </w:rPr>
              <w:t>0,00</w:t>
            </w:r>
          </w:p>
        </w:tc>
        <w:tc>
          <w:tcPr>
            <w:tcW w:w="1197" w:type="dxa"/>
          </w:tcPr>
          <w:p>
            <w:pPr>
              <w:pStyle w:val="TableParagraph"/>
              <w:ind w:right="156"/>
              <w:rPr>
                <w:sz w:val="15"/>
              </w:rPr>
            </w:pPr>
            <w:r>
              <w:rPr>
                <w:spacing w:val="-4"/>
                <w:sz w:val="15"/>
              </w:rPr>
              <w:t>0,00</w:t>
            </w:r>
          </w:p>
        </w:tc>
        <w:tc>
          <w:tcPr>
            <w:tcW w:w="1167" w:type="dxa"/>
          </w:tcPr>
          <w:p>
            <w:pPr>
              <w:pStyle w:val="TableParagraph"/>
              <w:ind w:right="76"/>
              <w:rPr>
                <w:sz w:val="15"/>
              </w:rPr>
            </w:pPr>
            <w:r>
              <w:rPr>
                <w:spacing w:val="-2"/>
                <w:sz w:val="15"/>
              </w:rPr>
              <w:t>9.000,00</w:t>
            </w:r>
          </w:p>
        </w:tc>
      </w:tr>
      <w:tr>
        <w:trPr>
          <w:trHeight w:val="226" w:hRule="atLeast"/>
        </w:trPr>
        <w:tc>
          <w:tcPr>
            <w:tcW w:w="7500" w:type="dxa"/>
          </w:tcPr>
          <w:p>
            <w:pPr>
              <w:pStyle w:val="TableParagraph"/>
              <w:ind w:right="207"/>
              <w:rPr>
                <w:sz w:val="15"/>
              </w:rPr>
            </w:pPr>
            <w:r>
              <w:rPr>
                <w:spacing w:val="-4"/>
                <w:sz w:val="15"/>
              </w:rPr>
              <w:t>0,00</w:t>
            </w:r>
          </w:p>
        </w:tc>
        <w:tc>
          <w:tcPr>
            <w:tcW w:w="1247" w:type="dxa"/>
          </w:tcPr>
          <w:p>
            <w:pPr>
              <w:pStyle w:val="TableParagraph"/>
              <w:ind w:right="207"/>
              <w:rPr>
                <w:sz w:val="15"/>
              </w:rPr>
            </w:pPr>
            <w:r>
              <w:rPr>
                <w:spacing w:val="-4"/>
                <w:sz w:val="15"/>
              </w:rPr>
              <w:t>0,00</w:t>
            </w:r>
          </w:p>
        </w:tc>
        <w:tc>
          <w:tcPr>
            <w:tcW w:w="1247" w:type="dxa"/>
          </w:tcPr>
          <w:p>
            <w:pPr>
              <w:pStyle w:val="TableParagraph"/>
              <w:ind w:right="207"/>
              <w:rPr>
                <w:sz w:val="15"/>
              </w:rPr>
            </w:pPr>
            <w:r>
              <w:rPr>
                <w:spacing w:val="-4"/>
                <w:sz w:val="15"/>
              </w:rPr>
              <w:t>0,00</w:t>
            </w:r>
          </w:p>
        </w:tc>
        <w:tc>
          <w:tcPr>
            <w:tcW w:w="1247" w:type="dxa"/>
          </w:tcPr>
          <w:p>
            <w:pPr>
              <w:pStyle w:val="TableParagraph"/>
              <w:ind w:right="207"/>
              <w:rPr>
                <w:sz w:val="15"/>
              </w:rPr>
            </w:pPr>
            <w:r>
              <w:rPr>
                <w:spacing w:val="-4"/>
                <w:sz w:val="15"/>
              </w:rPr>
              <w:t>0,00</w:t>
            </w:r>
          </w:p>
        </w:tc>
        <w:tc>
          <w:tcPr>
            <w:tcW w:w="1247" w:type="dxa"/>
          </w:tcPr>
          <w:p>
            <w:pPr>
              <w:pStyle w:val="TableParagraph"/>
              <w:ind w:right="206"/>
              <w:rPr>
                <w:sz w:val="15"/>
              </w:rPr>
            </w:pPr>
            <w:r>
              <w:rPr>
                <w:spacing w:val="-4"/>
                <w:sz w:val="15"/>
              </w:rPr>
              <w:t>0,00</w:t>
            </w:r>
          </w:p>
        </w:tc>
        <w:tc>
          <w:tcPr>
            <w:tcW w:w="1197" w:type="dxa"/>
          </w:tcPr>
          <w:p>
            <w:pPr>
              <w:pStyle w:val="TableParagraph"/>
              <w:ind w:right="156"/>
              <w:rPr>
                <w:sz w:val="15"/>
              </w:rPr>
            </w:pPr>
            <w:r>
              <w:rPr>
                <w:spacing w:val="-4"/>
                <w:sz w:val="15"/>
              </w:rPr>
              <w:t>0,00</w:t>
            </w:r>
          </w:p>
        </w:tc>
        <w:tc>
          <w:tcPr>
            <w:tcW w:w="1167" w:type="dxa"/>
          </w:tcPr>
          <w:p>
            <w:pPr>
              <w:pStyle w:val="TableParagraph"/>
              <w:ind w:right="76"/>
              <w:rPr>
                <w:sz w:val="15"/>
              </w:rPr>
            </w:pPr>
            <w:r>
              <w:rPr>
                <w:spacing w:val="-4"/>
                <w:sz w:val="15"/>
              </w:rPr>
              <w:t>0,00</w:t>
            </w:r>
          </w:p>
        </w:tc>
      </w:tr>
      <w:tr>
        <w:trPr>
          <w:trHeight w:val="285" w:hRule="atLeast"/>
        </w:trPr>
        <w:tc>
          <w:tcPr>
            <w:tcW w:w="7500" w:type="dxa"/>
            <w:tcBorders>
              <w:bottom w:val="single" w:sz="6" w:space="0" w:color="000000"/>
            </w:tcBorders>
          </w:tcPr>
          <w:p>
            <w:pPr>
              <w:pStyle w:val="TableParagraph"/>
              <w:ind w:right="264"/>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247" w:type="dxa"/>
            <w:tcBorders>
              <w:bottom w:val="single" w:sz="6" w:space="0" w:color="000000"/>
            </w:tcBorders>
          </w:tcPr>
          <w:p>
            <w:pPr>
              <w:pStyle w:val="TableParagraph"/>
              <w:ind w:right="207"/>
              <w:rPr>
                <w:sz w:val="15"/>
              </w:rPr>
            </w:pPr>
            <w:r>
              <w:rPr>
                <w:spacing w:val="-4"/>
                <w:sz w:val="15"/>
              </w:rPr>
              <w:t>0,00</w:t>
            </w:r>
          </w:p>
        </w:tc>
        <w:tc>
          <w:tcPr>
            <w:tcW w:w="1247" w:type="dxa"/>
            <w:tcBorders>
              <w:bottom w:val="single" w:sz="6" w:space="0" w:color="000000"/>
            </w:tcBorders>
          </w:tcPr>
          <w:p>
            <w:pPr>
              <w:pStyle w:val="TableParagraph"/>
              <w:ind w:right="207"/>
              <w:rPr>
                <w:sz w:val="15"/>
              </w:rPr>
            </w:pPr>
            <w:r>
              <w:rPr>
                <w:spacing w:val="-4"/>
                <w:sz w:val="15"/>
              </w:rPr>
              <w:t>0,00</w:t>
            </w:r>
          </w:p>
        </w:tc>
        <w:tc>
          <w:tcPr>
            <w:tcW w:w="1247" w:type="dxa"/>
            <w:tcBorders>
              <w:bottom w:val="single" w:sz="6" w:space="0" w:color="000000"/>
            </w:tcBorders>
          </w:tcPr>
          <w:p>
            <w:pPr>
              <w:pStyle w:val="TableParagraph"/>
              <w:ind w:right="207"/>
              <w:rPr>
                <w:sz w:val="15"/>
              </w:rPr>
            </w:pPr>
            <w:r>
              <w:rPr>
                <w:spacing w:val="-4"/>
                <w:sz w:val="15"/>
              </w:rPr>
              <w:t>0,00</w:t>
            </w:r>
          </w:p>
        </w:tc>
        <w:tc>
          <w:tcPr>
            <w:tcW w:w="1247" w:type="dxa"/>
            <w:tcBorders>
              <w:bottom w:val="single" w:sz="6" w:space="0" w:color="000000"/>
            </w:tcBorders>
          </w:tcPr>
          <w:p>
            <w:pPr>
              <w:pStyle w:val="TableParagraph"/>
              <w:ind w:right="206"/>
              <w:rPr>
                <w:sz w:val="15"/>
              </w:rPr>
            </w:pPr>
            <w:r>
              <w:rPr>
                <w:spacing w:val="-4"/>
                <w:sz w:val="15"/>
              </w:rPr>
              <w:t>0,00</w:t>
            </w:r>
          </w:p>
        </w:tc>
        <w:tc>
          <w:tcPr>
            <w:tcW w:w="1197" w:type="dxa"/>
            <w:tcBorders>
              <w:bottom w:val="single" w:sz="6" w:space="0" w:color="000000"/>
            </w:tcBorders>
          </w:tcPr>
          <w:p>
            <w:pPr>
              <w:pStyle w:val="TableParagraph"/>
              <w:ind w:right="156"/>
              <w:rPr>
                <w:sz w:val="15"/>
              </w:rPr>
            </w:pPr>
            <w:r>
              <w:rPr>
                <w:spacing w:val="-4"/>
                <w:sz w:val="15"/>
              </w:rPr>
              <w:t>0,00</w:t>
            </w:r>
          </w:p>
        </w:tc>
        <w:tc>
          <w:tcPr>
            <w:tcW w:w="1167" w:type="dxa"/>
            <w:tcBorders>
              <w:bottom w:val="single" w:sz="6" w:space="0" w:color="000000"/>
            </w:tcBorders>
          </w:tcPr>
          <w:p>
            <w:pPr>
              <w:pStyle w:val="TableParagraph"/>
              <w:spacing w:before="0"/>
              <w:jc w:val="left"/>
              <w:rPr>
                <w:rFonts w:ascii="Times New Roman"/>
                <w:sz w:val="18"/>
              </w:rPr>
            </w:pPr>
          </w:p>
        </w:tc>
      </w:tr>
      <w:tr>
        <w:trPr>
          <w:trHeight w:val="264" w:hRule="atLeast"/>
        </w:trPr>
        <w:tc>
          <w:tcPr>
            <w:tcW w:w="7500" w:type="dxa"/>
            <w:tcBorders>
              <w:top w:val="single" w:sz="6" w:space="0" w:color="000000"/>
            </w:tcBorders>
          </w:tcPr>
          <w:p>
            <w:pPr>
              <w:pStyle w:val="TableParagraph"/>
              <w:tabs>
                <w:tab w:pos="6828" w:val="left" w:leader="none"/>
              </w:tabs>
              <w:spacing w:line="193" w:lineRule="exact" w:before="51"/>
              <w:ind w:right="211"/>
              <w:rPr>
                <w:b/>
                <w:sz w:val="17"/>
              </w:rPr>
            </w:pPr>
            <w:r>
              <w:rPr>
                <w:b/>
                <w:sz w:val="17"/>
              </w:rPr>
              <w:t>Saldo</w:t>
            </w:r>
            <w:r>
              <w:rPr>
                <w:b/>
                <w:spacing w:val="1"/>
                <w:sz w:val="17"/>
              </w:rPr>
              <w:t> </w:t>
            </w:r>
            <w:r>
              <w:rPr>
                <w:b/>
                <w:sz w:val="17"/>
              </w:rPr>
              <w:t>Investive</w:t>
            </w:r>
            <w:r>
              <w:rPr>
                <w:b/>
                <w:spacing w:val="2"/>
                <w:sz w:val="17"/>
              </w:rPr>
              <w:t> </w:t>
            </w:r>
            <w:r>
              <w:rPr>
                <w:b/>
                <w:spacing w:val="-2"/>
                <w:sz w:val="17"/>
              </w:rPr>
              <w:t>Einzelvorhaben</w:t>
            </w:r>
            <w:r>
              <w:rPr>
                <w:b/>
                <w:sz w:val="17"/>
              </w:rPr>
              <w:tab/>
            </w:r>
            <w:r>
              <w:rPr>
                <w:b/>
                <w:spacing w:val="-2"/>
                <w:sz w:val="17"/>
              </w:rPr>
              <w:t>33,35</w:t>
            </w:r>
          </w:p>
        </w:tc>
        <w:tc>
          <w:tcPr>
            <w:tcW w:w="1247" w:type="dxa"/>
            <w:tcBorders>
              <w:top w:val="single" w:sz="6" w:space="0" w:color="000000"/>
            </w:tcBorders>
          </w:tcPr>
          <w:p>
            <w:pPr>
              <w:pStyle w:val="TableParagraph"/>
              <w:spacing w:line="193" w:lineRule="exact" w:before="51"/>
              <w:ind w:right="210"/>
              <w:rPr>
                <w:b/>
                <w:sz w:val="17"/>
              </w:rPr>
            </w:pPr>
            <w:r>
              <w:rPr>
                <w:b/>
                <w:sz w:val="17"/>
              </w:rPr>
              <w:t>-</w:t>
            </w:r>
            <w:r>
              <w:rPr>
                <w:b/>
                <w:spacing w:val="-2"/>
                <w:sz w:val="17"/>
              </w:rPr>
              <w:t>10.000,00</w:t>
            </w:r>
          </w:p>
        </w:tc>
        <w:tc>
          <w:tcPr>
            <w:tcW w:w="1247" w:type="dxa"/>
            <w:tcBorders>
              <w:top w:val="single" w:sz="6" w:space="0" w:color="000000"/>
            </w:tcBorders>
          </w:tcPr>
          <w:p>
            <w:pPr>
              <w:pStyle w:val="TableParagraph"/>
              <w:spacing w:line="193" w:lineRule="exact" w:before="51"/>
              <w:ind w:right="210"/>
              <w:rPr>
                <w:b/>
                <w:sz w:val="17"/>
              </w:rPr>
            </w:pPr>
            <w:r>
              <w:rPr>
                <w:b/>
                <w:spacing w:val="-4"/>
                <w:sz w:val="17"/>
              </w:rPr>
              <w:t>0,00</w:t>
            </w:r>
          </w:p>
        </w:tc>
        <w:tc>
          <w:tcPr>
            <w:tcW w:w="1247" w:type="dxa"/>
            <w:tcBorders>
              <w:top w:val="single" w:sz="6" w:space="0" w:color="000000"/>
            </w:tcBorders>
          </w:tcPr>
          <w:p>
            <w:pPr>
              <w:pStyle w:val="TableParagraph"/>
              <w:spacing w:line="193" w:lineRule="exact" w:before="51"/>
              <w:ind w:right="210"/>
              <w:rPr>
                <w:b/>
                <w:sz w:val="17"/>
              </w:rPr>
            </w:pPr>
            <w:r>
              <w:rPr>
                <w:b/>
                <w:spacing w:val="-4"/>
                <w:sz w:val="17"/>
              </w:rPr>
              <w:t>0,00</w:t>
            </w:r>
          </w:p>
        </w:tc>
        <w:tc>
          <w:tcPr>
            <w:tcW w:w="1247" w:type="dxa"/>
            <w:tcBorders>
              <w:top w:val="single" w:sz="6" w:space="0" w:color="000000"/>
            </w:tcBorders>
          </w:tcPr>
          <w:p>
            <w:pPr>
              <w:pStyle w:val="TableParagraph"/>
              <w:spacing w:line="193" w:lineRule="exact" w:before="51"/>
              <w:ind w:right="210"/>
              <w:rPr>
                <w:b/>
                <w:sz w:val="17"/>
              </w:rPr>
            </w:pPr>
            <w:r>
              <w:rPr>
                <w:b/>
                <w:spacing w:val="-4"/>
                <w:sz w:val="17"/>
              </w:rPr>
              <w:t>0,00</w:t>
            </w:r>
          </w:p>
        </w:tc>
        <w:tc>
          <w:tcPr>
            <w:tcW w:w="1197" w:type="dxa"/>
            <w:tcBorders>
              <w:top w:val="single" w:sz="6" w:space="0" w:color="000000"/>
            </w:tcBorders>
          </w:tcPr>
          <w:p>
            <w:pPr>
              <w:pStyle w:val="TableParagraph"/>
              <w:spacing w:line="193" w:lineRule="exact" w:before="51"/>
              <w:ind w:right="160"/>
              <w:rPr>
                <w:b/>
                <w:sz w:val="17"/>
              </w:rPr>
            </w:pPr>
            <w:r>
              <w:rPr>
                <w:b/>
                <w:spacing w:val="-4"/>
                <w:sz w:val="17"/>
              </w:rPr>
              <w:t>0,00</w:t>
            </w:r>
          </w:p>
        </w:tc>
        <w:tc>
          <w:tcPr>
            <w:tcW w:w="1167" w:type="dxa"/>
            <w:tcBorders>
              <w:top w:val="single" w:sz="6" w:space="0" w:color="000000"/>
            </w:tcBorders>
          </w:tcPr>
          <w:p>
            <w:pPr>
              <w:pStyle w:val="TableParagraph"/>
              <w:spacing w:line="193" w:lineRule="exact" w:before="51"/>
              <w:ind w:right="79"/>
              <w:rPr>
                <w:b/>
                <w:sz w:val="17"/>
              </w:rPr>
            </w:pPr>
            <w:r>
              <w:rPr>
                <w:b/>
                <w:sz w:val="17"/>
              </w:rPr>
              <w:t>-</w:t>
            </w:r>
            <w:r>
              <w:rPr>
                <w:b/>
                <w:spacing w:val="-2"/>
                <w:sz w:val="17"/>
              </w:rPr>
              <w:t>10.000,00</w:t>
            </w:r>
          </w:p>
        </w:tc>
      </w:tr>
      <w:tr>
        <w:trPr>
          <w:trHeight w:val="457" w:hRule="atLeast"/>
        </w:trPr>
        <w:tc>
          <w:tcPr>
            <w:tcW w:w="7500" w:type="dxa"/>
            <w:tcBorders>
              <w:bottom w:val="single" w:sz="6" w:space="0" w:color="000000"/>
            </w:tcBorders>
          </w:tcPr>
          <w:p>
            <w:pPr>
              <w:pStyle w:val="TableParagraph"/>
              <w:spacing w:before="27"/>
              <w:ind w:right="264"/>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247" w:type="dxa"/>
            <w:tcBorders>
              <w:bottom w:val="single" w:sz="6" w:space="0" w:color="000000"/>
            </w:tcBorders>
          </w:tcPr>
          <w:p>
            <w:pPr>
              <w:pStyle w:val="TableParagraph"/>
              <w:spacing w:before="13"/>
              <w:ind w:right="210"/>
              <w:rPr>
                <w:b/>
                <w:sz w:val="17"/>
              </w:rPr>
            </w:pPr>
            <w:r>
              <w:rPr>
                <w:b/>
                <w:sz w:val="17"/>
              </w:rPr>
              <w:t>-</w:t>
            </w:r>
            <w:r>
              <w:rPr>
                <w:b/>
                <w:spacing w:val="-2"/>
                <w:sz w:val="17"/>
              </w:rPr>
              <w:t>10.000,00</w:t>
            </w:r>
          </w:p>
        </w:tc>
        <w:tc>
          <w:tcPr>
            <w:tcW w:w="1247" w:type="dxa"/>
            <w:tcBorders>
              <w:bottom w:val="single" w:sz="6" w:space="0" w:color="000000"/>
            </w:tcBorders>
          </w:tcPr>
          <w:p>
            <w:pPr>
              <w:pStyle w:val="TableParagraph"/>
              <w:spacing w:before="13"/>
              <w:ind w:right="210"/>
              <w:rPr>
                <w:b/>
                <w:sz w:val="17"/>
              </w:rPr>
            </w:pPr>
            <w:r>
              <w:rPr>
                <w:b/>
                <w:sz w:val="17"/>
              </w:rPr>
              <w:t>-</w:t>
            </w:r>
            <w:r>
              <w:rPr>
                <w:b/>
                <w:spacing w:val="-2"/>
                <w:sz w:val="17"/>
              </w:rPr>
              <w:t>10.000,00</w:t>
            </w:r>
          </w:p>
        </w:tc>
        <w:tc>
          <w:tcPr>
            <w:tcW w:w="1247" w:type="dxa"/>
            <w:tcBorders>
              <w:bottom w:val="single" w:sz="6" w:space="0" w:color="000000"/>
            </w:tcBorders>
          </w:tcPr>
          <w:p>
            <w:pPr>
              <w:pStyle w:val="TableParagraph"/>
              <w:spacing w:before="13"/>
              <w:ind w:right="210"/>
              <w:rPr>
                <w:b/>
                <w:sz w:val="17"/>
              </w:rPr>
            </w:pPr>
            <w:r>
              <w:rPr>
                <w:b/>
                <w:sz w:val="17"/>
              </w:rPr>
              <w:t>-</w:t>
            </w:r>
            <w:r>
              <w:rPr>
                <w:b/>
                <w:spacing w:val="-2"/>
                <w:sz w:val="17"/>
              </w:rPr>
              <w:t>10.000,00</w:t>
            </w:r>
          </w:p>
        </w:tc>
        <w:tc>
          <w:tcPr>
            <w:tcW w:w="1247" w:type="dxa"/>
            <w:tcBorders>
              <w:bottom w:val="single" w:sz="6" w:space="0" w:color="000000"/>
            </w:tcBorders>
          </w:tcPr>
          <w:p>
            <w:pPr>
              <w:pStyle w:val="TableParagraph"/>
              <w:spacing w:before="13"/>
              <w:ind w:right="210"/>
              <w:rPr>
                <w:b/>
                <w:sz w:val="17"/>
              </w:rPr>
            </w:pPr>
            <w:r>
              <w:rPr>
                <w:b/>
                <w:sz w:val="17"/>
              </w:rPr>
              <w:t>-</w:t>
            </w:r>
            <w:r>
              <w:rPr>
                <w:b/>
                <w:spacing w:val="-2"/>
                <w:sz w:val="17"/>
              </w:rPr>
              <w:t>10.000,00</w:t>
            </w:r>
          </w:p>
        </w:tc>
        <w:tc>
          <w:tcPr>
            <w:tcW w:w="1197" w:type="dxa"/>
            <w:tcBorders>
              <w:bottom w:val="single" w:sz="6" w:space="0" w:color="000000"/>
            </w:tcBorders>
          </w:tcPr>
          <w:p>
            <w:pPr>
              <w:pStyle w:val="TableParagraph"/>
              <w:spacing w:before="13"/>
              <w:ind w:right="159"/>
              <w:rPr>
                <w:b/>
                <w:sz w:val="17"/>
              </w:rPr>
            </w:pPr>
            <w:r>
              <w:rPr>
                <w:b/>
                <w:sz w:val="17"/>
              </w:rPr>
              <w:t>-</w:t>
            </w:r>
            <w:r>
              <w:rPr>
                <w:b/>
                <w:spacing w:val="-2"/>
                <w:sz w:val="17"/>
              </w:rPr>
              <w:t>10.000,00</w:t>
            </w:r>
          </w:p>
        </w:tc>
        <w:tc>
          <w:tcPr>
            <w:tcW w:w="1167" w:type="dxa"/>
            <w:tcBorders>
              <w:bottom w:val="single" w:sz="6" w:space="0" w:color="000000"/>
            </w:tcBorders>
          </w:tcPr>
          <w:p>
            <w:pPr>
              <w:pStyle w:val="TableParagraph"/>
              <w:spacing w:before="0"/>
              <w:jc w:val="left"/>
              <w:rPr>
                <w:rFonts w:ascii="Times New Roman"/>
                <w:sz w:val="18"/>
              </w:rPr>
            </w:pPr>
          </w:p>
        </w:tc>
      </w:tr>
      <w:tr>
        <w:trPr>
          <w:trHeight w:val="292" w:hRule="atLeast"/>
        </w:trPr>
        <w:tc>
          <w:tcPr>
            <w:tcW w:w="7500" w:type="dxa"/>
            <w:tcBorders>
              <w:top w:val="single" w:sz="6" w:space="0" w:color="000000"/>
            </w:tcBorders>
          </w:tcPr>
          <w:p>
            <w:pPr>
              <w:pStyle w:val="TableParagraph"/>
              <w:tabs>
                <w:tab w:pos="6828" w:val="left" w:leader="none"/>
              </w:tabs>
              <w:spacing w:before="51"/>
              <w:ind w:right="211"/>
              <w:rPr>
                <w:b/>
                <w:sz w:val="17"/>
              </w:rPr>
            </w:pPr>
            <w:r>
              <w:rPr>
                <w:b/>
                <w:sz w:val="17"/>
              </w:rPr>
              <w:t>Saldo</w:t>
            </w:r>
            <w:r>
              <w:rPr>
                <w:b/>
                <w:spacing w:val="1"/>
                <w:sz w:val="17"/>
              </w:rPr>
              <w:t> </w:t>
            </w:r>
            <w:r>
              <w:rPr>
                <w:b/>
                <w:sz w:val="17"/>
              </w:rPr>
              <w:t>der</w:t>
            </w:r>
            <w:r>
              <w:rPr>
                <w:b/>
                <w:spacing w:val="2"/>
                <w:sz w:val="17"/>
              </w:rPr>
              <w:t> </w:t>
            </w:r>
            <w:r>
              <w:rPr>
                <w:b/>
                <w:sz w:val="17"/>
              </w:rPr>
              <w:t>gesamten</w:t>
            </w:r>
            <w:r>
              <w:rPr>
                <w:b/>
                <w:spacing w:val="2"/>
                <w:sz w:val="17"/>
              </w:rPr>
              <w:t> </w:t>
            </w:r>
            <w:r>
              <w:rPr>
                <w:b/>
                <w:spacing w:val="-2"/>
                <w:sz w:val="17"/>
              </w:rPr>
              <w:t>Investitionstätigkeit</w:t>
            </w:r>
            <w:r>
              <w:rPr>
                <w:b/>
                <w:sz w:val="17"/>
              </w:rPr>
              <w:tab/>
            </w:r>
            <w:r>
              <w:rPr>
                <w:b/>
                <w:spacing w:val="-2"/>
                <w:sz w:val="17"/>
              </w:rPr>
              <w:t>33,35</w:t>
            </w:r>
          </w:p>
        </w:tc>
        <w:tc>
          <w:tcPr>
            <w:tcW w:w="1247" w:type="dxa"/>
            <w:tcBorders>
              <w:top w:val="single" w:sz="6" w:space="0" w:color="000000"/>
            </w:tcBorders>
          </w:tcPr>
          <w:p>
            <w:pPr>
              <w:pStyle w:val="TableParagraph"/>
              <w:spacing w:before="51"/>
              <w:ind w:right="210"/>
              <w:rPr>
                <w:b/>
                <w:sz w:val="17"/>
              </w:rPr>
            </w:pPr>
            <w:r>
              <w:rPr>
                <w:b/>
                <w:sz w:val="17"/>
              </w:rPr>
              <w:t>-</w:t>
            </w:r>
            <w:r>
              <w:rPr>
                <w:b/>
                <w:spacing w:val="-2"/>
                <w:sz w:val="17"/>
              </w:rPr>
              <w:t>10.000,00</w:t>
            </w:r>
          </w:p>
        </w:tc>
        <w:tc>
          <w:tcPr>
            <w:tcW w:w="1247" w:type="dxa"/>
            <w:tcBorders>
              <w:top w:val="single" w:sz="6" w:space="0" w:color="000000"/>
            </w:tcBorders>
          </w:tcPr>
          <w:p>
            <w:pPr>
              <w:pStyle w:val="TableParagraph"/>
              <w:spacing w:before="51"/>
              <w:ind w:right="210"/>
              <w:rPr>
                <w:b/>
                <w:sz w:val="17"/>
              </w:rPr>
            </w:pPr>
            <w:r>
              <w:rPr>
                <w:b/>
                <w:spacing w:val="-4"/>
                <w:sz w:val="17"/>
              </w:rPr>
              <w:t>0,00</w:t>
            </w:r>
          </w:p>
        </w:tc>
        <w:tc>
          <w:tcPr>
            <w:tcW w:w="1247" w:type="dxa"/>
            <w:tcBorders>
              <w:top w:val="single" w:sz="6" w:space="0" w:color="000000"/>
            </w:tcBorders>
          </w:tcPr>
          <w:p>
            <w:pPr>
              <w:pStyle w:val="TableParagraph"/>
              <w:spacing w:before="51"/>
              <w:ind w:right="210"/>
              <w:rPr>
                <w:b/>
                <w:sz w:val="17"/>
              </w:rPr>
            </w:pPr>
            <w:r>
              <w:rPr>
                <w:b/>
                <w:spacing w:val="-4"/>
                <w:sz w:val="17"/>
              </w:rPr>
              <w:t>0,00</w:t>
            </w:r>
          </w:p>
        </w:tc>
        <w:tc>
          <w:tcPr>
            <w:tcW w:w="1247" w:type="dxa"/>
            <w:tcBorders>
              <w:top w:val="single" w:sz="6" w:space="0" w:color="000000"/>
            </w:tcBorders>
          </w:tcPr>
          <w:p>
            <w:pPr>
              <w:pStyle w:val="TableParagraph"/>
              <w:spacing w:before="51"/>
              <w:ind w:right="210"/>
              <w:rPr>
                <w:b/>
                <w:sz w:val="17"/>
              </w:rPr>
            </w:pPr>
            <w:r>
              <w:rPr>
                <w:b/>
                <w:spacing w:val="-4"/>
                <w:sz w:val="17"/>
              </w:rPr>
              <w:t>0,00</w:t>
            </w:r>
          </w:p>
        </w:tc>
        <w:tc>
          <w:tcPr>
            <w:tcW w:w="1197" w:type="dxa"/>
            <w:tcBorders>
              <w:top w:val="single" w:sz="6" w:space="0" w:color="000000"/>
            </w:tcBorders>
          </w:tcPr>
          <w:p>
            <w:pPr>
              <w:pStyle w:val="TableParagraph"/>
              <w:spacing w:before="51"/>
              <w:ind w:right="160"/>
              <w:rPr>
                <w:b/>
                <w:sz w:val="17"/>
              </w:rPr>
            </w:pPr>
            <w:r>
              <w:rPr>
                <w:b/>
                <w:spacing w:val="-4"/>
                <w:sz w:val="17"/>
              </w:rPr>
              <w:t>0,00</w:t>
            </w:r>
          </w:p>
        </w:tc>
        <w:tc>
          <w:tcPr>
            <w:tcW w:w="1167" w:type="dxa"/>
            <w:tcBorders>
              <w:top w:val="single" w:sz="6" w:space="0" w:color="000000"/>
            </w:tcBorders>
          </w:tcPr>
          <w:p>
            <w:pPr>
              <w:pStyle w:val="TableParagraph"/>
              <w:spacing w:before="51"/>
              <w:ind w:right="79"/>
              <w:rPr>
                <w:b/>
                <w:sz w:val="17"/>
              </w:rPr>
            </w:pPr>
            <w:r>
              <w:rPr>
                <w:b/>
                <w:sz w:val="17"/>
              </w:rPr>
              <w:t>-</w:t>
            </w:r>
            <w:r>
              <w:rPr>
                <w:b/>
                <w:spacing w:val="-2"/>
                <w:sz w:val="17"/>
              </w:rPr>
              <w:t>10.000,00</w:t>
            </w:r>
          </w:p>
        </w:tc>
      </w:tr>
      <w:tr>
        <w:trPr>
          <w:trHeight w:val="288" w:hRule="atLeast"/>
        </w:trPr>
        <w:tc>
          <w:tcPr>
            <w:tcW w:w="7500" w:type="dxa"/>
          </w:tcPr>
          <w:p>
            <w:pPr>
              <w:pStyle w:val="TableParagraph"/>
              <w:spacing w:before="55"/>
              <w:ind w:right="264"/>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247" w:type="dxa"/>
          </w:tcPr>
          <w:p>
            <w:pPr>
              <w:pStyle w:val="TableParagraph"/>
              <w:spacing w:before="42"/>
              <w:ind w:right="210"/>
              <w:rPr>
                <w:b/>
                <w:sz w:val="17"/>
              </w:rPr>
            </w:pPr>
            <w:r>
              <w:rPr>
                <w:b/>
                <w:sz w:val="17"/>
              </w:rPr>
              <w:t>-</w:t>
            </w:r>
            <w:r>
              <w:rPr>
                <w:b/>
                <w:spacing w:val="-2"/>
                <w:sz w:val="17"/>
              </w:rPr>
              <w:t>10.000,00</w:t>
            </w:r>
          </w:p>
        </w:tc>
        <w:tc>
          <w:tcPr>
            <w:tcW w:w="1247" w:type="dxa"/>
          </w:tcPr>
          <w:p>
            <w:pPr>
              <w:pStyle w:val="TableParagraph"/>
              <w:spacing w:before="42"/>
              <w:ind w:right="210"/>
              <w:rPr>
                <w:b/>
                <w:sz w:val="17"/>
              </w:rPr>
            </w:pPr>
            <w:r>
              <w:rPr>
                <w:b/>
                <w:sz w:val="17"/>
              </w:rPr>
              <w:t>-</w:t>
            </w:r>
            <w:r>
              <w:rPr>
                <w:b/>
                <w:spacing w:val="-2"/>
                <w:sz w:val="17"/>
              </w:rPr>
              <w:t>10.000,00</w:t>
            </w:r>
          </w:p>
        </w:tc>
        <w:tc>
          <w:tcPr>
            <w:tcW w:w="1247" w:type="dxa"/>
          </w:tcPr>
          <w:p>
            <w:pPr>
              <w:pStyle w:val="TableParagraph"/>
              <w:spacing w:before="42"/>
              <w:ind w:right="210"/>
              <w:rPr>
                <w:b/>
                <w:sz w:val="17"/>
              </w:rPr>
            </w:pPr>
            <w:r>
              <w:rPr>
                <w:b/>
                <w:sz w:val="17"/>
              </w:rPr>
              <w:t>-</w:t>
            </w:r>
            <w:r>
              <w:rPr>
                <w:b/>
                <w:spacing w:val="-2"/>
                <w:sz w:val="17"/>
              </w:rPr>
              <w:t>10.000,00</w:t>
            </w:r>
          </w:p>
        </w:tc>
        <w:tc>
          <w:tcPr>
            <w:tcW w:w="1247" w:type="dxa"/>
          </w:tcPr>
          <w:p>
            <w:pPr>
              <w:pStyle w:val="TableParagraph"/>
              <w:spacing w:before="42"/>
              <w:ind w:right="210"/>
              <w:rPr>
                <w:b/>
                <w:sz w:val="17"/>
              </w:rPr>
            </w:pPr>
            <w:r>
              <w:rPr>
                <w:b/>
                <w:sz w:val="17"/>
              </w:rPr>
              <w:t>-</w:t>
            </w:r>
            <w:r>
              <w:rPr>
                <w:b/>
                <w:spacing w:val="-2"/>
                <w:sz w:val="17"/>
              </w:rPr>
              <w:t>10.000,00</w:t>
            </w:r>
          </w:p>
        </w:tc>
        <w:tc>
          <w:tcPr>
            <w:tcW w:w="1197" w:type="dxa"/>
          </w:tcPr>
          <w:p>
            <w:pPr>
              <w:pStyle w:val="TableParagraph"/>
              <w:spacing w:before="42"/>
              <w:ind w:right="159"/>
              <w:rPr>
                <w:b/>
                <w:sz w:val="17"/>
              </w:rPr>
            </w:pPr>
            <w:r>
              <w:rPr>
                <w:b/>
                <w:sz w:val="17"/>
              </w:rPr>
              <w:t>-</w:t>
            </w:r>
            <w:r>
              <w:rPr>
                <w:b/>
                <w:spacing w:val="-2"/>
                <w:sz w:val="17"/>
              </w:rPr>
              <w:t>10.000,00</w:t>
            </w:r>
          </w:p>
        </w:tc>
        <w:tc>
          <w:tcPr>
            <w:tcW w:w="1167" w:type="dxa"/>
          </w:tcPr>
          <w:p>
            <w:pPr>
              <w:pStyle w:val="TableParagraph"/>
              <w:spacing w:before="0"/>
              <w:jc w:val="left"/>
              <w:rPr>
                <w:rFonts w:ascii="Times New Roman"/>
                <w:sz w:val="18"/>
              </w:rPr>
            </w:pPr>
          </w:p>
        </w:tc>
      </w:tr>
    </w:tbl>
    <w:p>
      <w:pPr>
        <w:spacing w:after="0"/>
        <w:jc w:val="left"/>
        <w:rPr>
          <w:rFonts w:ascii="Times New Roman"/>
          <w:sz w:val="18"/>
        </w:rPr>
        <w:sectPr>
          <w:pgSz w:w="16840" w:h="11910" w:orient="landscape"/>
          <w:pgMar w:header="567" w:footer="601" w:top="1140" w:bottom="800" w:left="760" w:right="820"/>
        </w:sectPr>
      </w:pPr>
    </w:p>
    <w:p>
      <w:pPr>
        <w:pStyle w:val="BodyText"/>
        <w:rPr>
          <w:sz w:val="20"/>
        </w:rPr>
      </w:pPr>
      <w:r>
        <w:rPr/>
        <w:pict>
          <v:line style="position:absolute;mso-position-horizontal-relative:page;mso-position-vertical-relative:page;z-index:15861248" from="790.869995pt,39.690022pt" to="790.869995pt,544.260129pt" stroked="true" strokeweight="6.19pt" strokecolor="#6f6f6f">
            <v:stroke dashstyle="solid"/>
            <w10:wrap type="none"/>
          </v:line>
        </w:pict>
      </w:r>
      <w:r>
        <w:rPr/>
        <w:pict>
          <v:shape style="position:absolute;margin-left:94.60144pt;margin-top:249.436813pt;width:666.7pt;height:100pt;mso-position-horizontal-relative:page;mso-position-vertical-relative:page;z-index:15861760;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8"/>
        </w:rPr>
      </w:pPr>
    </w:p>
    <w:p>
      <w:pPr>
        <w:spacing w:before="91"/>
        <w:ind w:left="9094" w:right="0" w:firstLine="0"/>
        <w:jc w:val="left"/>
        <w:rPr>
          <w:sz w:val="49"/>
        </w:rPr>
      </w:pPr>
      <w:r>
        <w:rPr>
          <w:sz w:val="49"/>
        </w:rPr>
        <w:t>Querschnitt</w:t>
      </w:r>
      <w:r>
        <w:rPr>
          <w:spacing w:val="17"/>
          <w:sz w:val="49"/>
        </w:rPr>
        <w:t> </w:t>
      </w:r>
      <w:r>
        <w:rPr>
          <w:sz w:val="49"/>
        </w:rPr>
        <w:t>(Anlage</w:t>
      </w:r>
      <w:r>
        <w:rPr>
          <w:spacing w:val="18"/>
          <w:sz w:val="49"/>
        </w:rPr>
        <w:t> </w:t>
      </w:r>
      <w:r>
        <w:rPr>
          <w:spacing w:val="-5"/>
          <w:sz w:val="49"/>
        </w:rPr>
        <w:t>5b)</w:t>
      </w:r>
    </w:p>
    <w:p>
      <w:pPr>
        <w:spacing w:after="0"/>
        <w:jc w:val="left"/>
        <w:rPr>
          <w:sz w:val="49"/>
        </w:rPr>
        <w:sectPr>
          <w:headerReference w:type="default" r:id="rId51"/>
          <w:footerReference w:type="default" r:id="rId52"/>
          <w:pgSz w:w="16840" w:h="11910" w:orient="landscape"/>
          <w:pgMar w:header="0" w:footer="0" w:top="780" w:bottom="280" w:left="760" w:right="820"/>
        </w:sectPr>
      </w:pPr>
    </w:p>
    <w:p>
      <w:pPr>
        <w:pStyle w:val="BodyText"/>
        <w:spacing w:before="4"/>
        <w:rPr>
          <w:sz w:val="17"/>
        </w:rPr>
      </w:pPr>
      <w:r>
        <w:rPr/>
        <w:pict>
          <v:shape style="position:absolute;margin-left:94.60144pt;margin-top:249.436813pt;width:666.7pt;height:100pt;mso-position-horizontal-relative:page;mso-position-vertical-relative:page;z-index:15862272;rotation:320" type="#_x0000_t136" fillcolor="#f2ede9" stroked="f">
            <o:extrusion v:ext="view" autorotationcenter="t"/>
            <v:textpath style="font-family:&quot;Arial&quot;;font-size:100pt;v-text-kern:t;mso-text-shadow:auto;font-weight:bold" string="E N T W U R F"/>
            <v:fill opacity="26214f"/>
            <w10:wrap type="none"/>
          </v:shape>
        </w:pict>
      </w:r>
    </w:p>
    <w:p>
      <w:pPr>
        <w:spacing w:after="0"/>
        <w:rPr>
          <w:sz w:val="17"/>
        </w:rPr>
        <w:sectPr>
          <w:headerReference w:type="default" r:id="rId53"/>
          <w:footerReference w:type="default" r:id="rId54"/>
          <w:pgSz w:w="16840" w:h="11910" w:orient="landscape"/>
          <w:pgMar w:header="0" w:footer="0" w:top="1340" w:bottom="280" w:left="760" w:right="820"/>
        </w:sectPr>
      </w:pPr>
    </w:p>
    <w:p>
      <w:pPr>
        <w:pStyle w:val="BodyText"/>
        <w:spacing w:before="10"/>
        <w:rPr>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75"/>
        <w:gridCol w:w="4348"/>
        <w:gridCol w:w="1640"/>
        <w:gridCol w:w="1365"/>
        <w:gridCol w:w="1529"/>
      </w:tblGrid>
      <w:tr>
        <w:trPr>
          <w:trHeight w:val="396" w:hRule="atLeast"/>
        </w:trPr>
        <w:tc>
          <w:tcPr>
            <w:tcW w:w="5975" w:type="dxa"/>
            <w:shd w:val="clear" w:color="auto" w:fill="D8D8D8"/>
          </w:tcPr>
          <w:p>
            <w:pPr>
              <w:pStyle w:val="TableParagraph"/>
              <w:spacing w:before="100"/>
              <w:ind w:left="352"/>
              <w:jc w:val="left"/>
              <w:rPr>
                <w:b/>
                <w:sz w:val="15"/>
              </w:rPr>
            </w:pPr>
            <w:r>
              <w:rPr>
                <w:b/>
                <w:spacing w:val="-2"/>
                <w:sz w:val="15"/>
              </w:rPr>
              <w:t>Bezeichnung</w:t>
            </w:r>
          </w:p>
        </w:tc>
        <w:tc>
          <w:tcPr>
            <w:tcW w:w="4348" w:type="dxa"/>
            <w:shd w:val="clear" w:color="auto" w:fill="D8D8D8"/>
          </w:tcPr>
          <w:p>
            <w:pPr>
              <w:pStyle w:val="TableParagraph"/>
              <w:spacing w:before="100"/>
              <w:ind w:left="284"/>
              <w:jc w:val="left"/>
              <w:rPr>
                <w:b/>
                <w:sz w:val="15"/>
              </w:rPr>
            </w:pPr>
            <w:r>
              <w:rPr>
                <w:b/>
                <w:sz w:val="15"/>
              </w:rPr>
              <w:t>Zuordnung</w:t>
            </w:r>
            <w:r>
              <w:rPr>
                <w:b/>
                <w:spacing w:val="5"/>
                <w:sz w:val="15"/>
              </w:rPr>
              <w:t> </w:t>
            </w:r>
            <w:r>
              <w:rPr>
                <w:b/>
                <w:sz w:val="15"/>
              </w:rPr>
              <w:t>der</w:t>
            </w:r>
            <w:r>
              <w:rPr>
                <w:b/>
                <w:spacing w:val="6"/>
                <w:sz w:val="15"/>
              </w:rPr>
              <w:t> </w:t>
            </w:r>
            <w:r>
              <w:rPr>
                <w:b/>
                <w:sz w:val="15"/>
              </w:rPr>
              <w:t>Aufwands-</w:t>
            </w:r>
            <w:r>
              <w:rPr>
                <w:b/>
                <w:spacing w:val="5"/>
                <w:sz w:val="15"/>
              </w:rPr>
              <w:t> </w:t>
            </w:r>
            <w:r>
              <w:rPr>
                <w:b/>
                <w:sz w:val="15"/>
              </w:rPr>
              <w:t>und</w:t>
            </w:r>
            <w:r>
              <w:rPr>
                <w:b/>
                <w:spacing w:val="6"/>
                <w:sz w:val="15"/>
              </w:rPr>
              <w:t> </w:t>
            </w:r>
            <w:r>
              <w:rPr>
                <w:b/>
                <w:spacing w:val="-2"/>
                <w:sz w:val="15"/>
              </w:rPr>
              <w:t>Ertragsgruppen</w:t>
            </w:r>
          </w:p>
        </w:tc>
        <w:tc>
          <w:tcPr>
            <w:tcW w:w="1640" w:type="dxa"/>
            <w:shd w:val="clear" w:color="auto" w:fill="D8D8D8"/>
          </w:tcPr>
          <w:p>
            <w:pPr>
              <w:pStyle w:val="TableParagraph"/>
              <w:spacing w:before="114"/>
              <w:ind w:right="302"/>
              <w:rPr>
                <w:b/>
                <w:sz w:val="13"/>
              </w:rPr>
            </w:pPr>
            <w:r>
              <w:rPr>
                <w:b/>
                <w:sz w:val="13"/>
              </w:rPr>
              <w:t>Summe</w:t>
            </w:r>
            <w:r>
              <w:rPr>
                <w:b/>
                <w:spacing w:val="12"/>
                <w:sz w:val="13"/>
              </w:rPr>
              <w:t> </w:t>
            </w:r>
            <w:r>
              <w:rPr>
                <w:b/>
                <w:spacing w:val="-2"/>
                <w:sz w:val="13"/>
              </w:rPr>
              <w:t>Haushalt</w:t>
            </w:r>
          </w:p>
        </w:tc>
        <w:tc>
          <w:tcPr>
            <w:tcW w:w="1365" w:type="dxa"/>
            <w:shd w:val="clear" w:color="auto" w:fill="D8D8D8"/>
          </w:tcPr>
          <w:p>
            <w:pPr>
              <w:pStyle w:val="TableParagraph"/>
              <w:spacing w:before="114"/>
              <w:ind w:right="79"/>
              <w:rPr>
                <w:b/>
                <w:sz w:val="13"/>
              </w:rPr>
            </w:pPr>
            <w:r>
              <w:rPr>
                <w:b/>
                <w:w w:val="105"/>
                <w:sz w:val="13"/>
              </w:rPr>
              <w:t>davon</w:t>
            </w:r>
            <w:r>
              <w:rPr>
                <w:b/>
                <w:spacing w:val="-6"/>
                <w:w w:val="105"/>
                <w:sz w:val="13"/>
              </w:rPr>
              <w:t> </w:t>
            </w:r>
            <w:r>
              <w:rPr>
                <w:b/>
                <w:w w:val="105"/>
                <w:sz w:val="13"/>
              </w:rPr>
              <w:t>A</w:t>
            </w:r>
            <w:r>
              <w:rPr>
                <w:b/>
                <w:spacing w:val="-5"/>
                <w:w w:val="105"/>
                <w:sz w:val="13"/>
              </w:rPr>
              <w:t> </w:t>
            </w:r>
            <w:r>
              <w:rPr>
                <w:b/>
                <w:w w:val="105"/>
                <w:sz w:val="13"/>
              </w:rPr>
              <w:t>85</w:t>
            </w:r>
            <w:r>
              <w:rPr>
                <w:b/>
                <w:spacing w:val="-6"/>
                <w:w w:val="105"/>
                <w:sz w:val="13"/>
              </w:rPr>
              <w:t> </w:t>
            </w:r>
            <w:r>
              <w:rPr>
                <w:b/>
                <w:w w:val="105"/>
                <w:sz w:val="13"/>
              </w:rPr>
              <w:t>-</w:t>
            </w:r>
            <w:r>
              <w:rPr>
                <w:b/>
                <w:spacing w:val="-5"/>
                <w:w w:val="105"/>
                <w:sz w:val="13"/>
              </w:rPr>
              <w:t> 89</w:t>
            </w:r>
          </w:p>
        </w:tc>
        <w:tc>
          <w:tcPr>
            <w:tcW w:w="1529" w:type="dxa"/>
            <w:shd w:val="clear" w:color="auto" w:fill="D8D8D8"/>
          </w:tcPr>
          <w:p>
            <w:pPr>
              <w:pStyle w:val="TableParagraph"/>
              <w:spacing w:before="114"/>
              <w:ind w:right="21"/>
              <w:rPr>
                <w:b/>
                <w:sz w:val="13"/>
              </w:rPr>
            </w:pPr>
            <w:r>
              <w:rPr>
                <w:b/>
                <w:w w:val="105"/>
                <w:sz w:val="13"/>
              </w:rPr>
              <w:t>Summe</w:t>
            </w:r>
            <w:r>
              <w:rPr>
                <w:b/>
                <w:spacing w:val="-7"/>
                <w:w w:val="105"/>
                <w:sz w:val="13"/>
              </w:rPr>
              <w:t> </w:t>
            </w:r>
            <w:r>
              <w:rPr>
                <w:b/>
                <w:w w:val="105"/>
                <w:sz w:val="13"/>
              </w:rPr>
              <w:t>ohne</w:t>
            </w:r>
            <w:r>
              <w:rPr>
                <w:b/>
                <w:spacing w:val="-6"/>
                <w:w w:val="105"/>
                <w:sz w:val="13"/>
              </w:rPr>
              <w:t> </w:t>
            </w:r>
            <w:r>
              <w:rPr>
                <w:b/>
                <w:w w:val="105"/>
                <w:sz w:val="13"/>
              </w:rPr>
              <w:t>A</w:t>
            </w:r>
            <w:r>
              <w:rPr>
                <w:b/>
                <w:spacing w:val="-7"/>
                <w:w w:val="105"/>
                <w:sz w:val="13"/>
              </w:rPr>
              <w:t> </w:t>
            </w:r>
            <w:r>
              <w:rPr>
                <w:b/>
                <w:w w:val="105"/>
                <w:sz w:val="13"/>
              </w:rPr>
              <w:t>85</w:t>
            </w:r>
            <w:r>
              <w:rPr>
                <w:b/>
                <w:spacing w:val="-6"/>
                <w:w w:val="105"/>
                <w:sz w:val="13"/>
              </w:rPr>
              <w:t> </w:t>
            </w:r>
            <w:r>
              <w:rPr>
                <w:b/>
                <w:w w:val="105"/>
                <w:sz w:val="13"/>
              </w:rPr>
              <w:t>-</w:t>
            </w:r>
            <w:r>
              <w:rPr>
                <w:b/>
                <w:spacing w:val="-7"/>
                <w:w w:val="105"/>
                <w:sz w:val="13"/>
              </w:rPr>
              <w:t> </w:t>
            </w:r>
            <w:r>
              <w:rPr>
                <w:b/>
                <w:spacing w:val="-5"/>
                <w:w w:val="105"/>
                <w:sz w:val="13"/>
              </w:rPr>
              <w:t>89</w:t>
            </w:r>
          </w:p>
        </w:tc>
      </w:tr>
      <w:tr>
        <w:trPr>
          <w:trHeight w:val="590" w:hRule="atLeast"/>
        </w:trPr>
        <w:tc>
          <w:tcPr>
            <w:tcW w:w="5975" w:type="dxa"/>
          </w:tcPr>
          <w:p>
            <w:pPr>
              <w:pStyle w:val="TableParagraph"/>
              <w:spacing w:before="11"/>
              <w:jc w:val="left"/>
              <w:rPr>
                <w:sz w:val="23"/>
              </w:rPr>
            </w:pPr>
          </w:p>
          <w:p>
            <w:pPr>
              <w:pStyle w:val="TableParagraph"/>
              <w:spacing w:before="0"/>
              <w:ind w:left="36"/>
              <w:jc w:val="left"/>
              <w:rPr>
                <w:b/>
                <w:sz w:val="23"/>
              </w:rPr>
            </w:pPr>
            <w:r>
              <w:rPr>
                <w:b/>
                <w:sz w:val="23"/>
              </w:rPr>
              <w:t>I.</w:t>
            </w:r>
            <w:r>
              <w:rPr>
                <w:b/>
                <w:spacing w:val="-2"/>
                <w:sz w:val="23"/>
              </w:rPr>
              <w:t> Querschnitt</w:t>
            </w:r>
          </w:p>
        </w:tc>
        <w:tc>
          <w:tcPr>
            <w:tcW w:w="4348" w:type="dxa"/>
          </w:tcPr>
          <w:p>
            <w:pPr>
              <w:pStyle w:val="TableParagraph"/>
              <w:spacing w:before="0"/>
              <w:jc w:val="left"/>
              <w:rPr>
                <w:rFonts w:ascii="Times New Roman"/>
                <w:sz w:val="16"/>
              </w:rPr>
            </w:pPr>
          </w:p>
        </w:tc>
        <w:tc>
          <w:tcPr>
            <w:tcW w:w="1640" w:type="dxa"/>
          </w:tcPr>
          <w:p>
            <w:pPr>
              <w:pStyle w:val="TableParagraph"/>
              <w:spacing w:before="0"/>
              <w:jc w:val="left"/>
              <w:rPr>
                <w:rFonts w:ascii="Times New Roman"/>
                <w:sz w:val="16"/>
              </w:rPr>
            </w:pPr>
          </w:p>
        </w:tc>
        <w:tc>
          <w:tcPr>
            <w:tcW w:w="1365" w:type="dxa"/>
          </w:tcPr>
          <w:p>
            <w:pPr>
              <w:pStyle w:val="TableParagraph"/>
              <w:spacing w:before="0"/>
              <w:jc w:val="left"/>
              <w:rPr>
                <w:rFonts w:ascii="Times New Roman"/>
                <w:sz w:val="16"/>
              </w:rPr>
            </w:pPr>
          </w:p>
        </w:tc>
        <w:tc>
          <w:tcPr>
            <w:tcW w:w="1529" w:type="dxa"/>
          </w:tcPr>
          <w:p>
            <w:pPr>
              <w:pStyle w:val="TableParagraph"/>
              <w:spacing w:before="0"/>
              <w:jc w:val="left"/>
              <w:rPr>
                <w:rFonts w:ascii="Times New Roman"/>
                <w:sz w:val="16"/>
              </w:rPr>
            </w:pPr>
          </w:p>
        </w:tc>
      </w:tr>
      <w:tr>
        <w:trPr>
          <w:trHeight w:val="420" w:hRule="atLeast"/>
        </w:trPr>
        <w:tc>
          <w:tcPr>
            <w:tcW w:w="14857" w:type="dxa"/>
            <w:gridSpan w:val="5"/>
          </w:tcPr>
          <w:p>
            <w:pPr>
              <w:pStyle w:val="TableParagraph"/>
              <w:spacing w:before="158"/>
              <w:ind w:left="26"/>
              <w:jc w:val="left"/>
              <w:rPr>
                <w:b/>
                <w:sz w:val="17"/>
              </w:rPr>
            </w:pPr>
            <w:r>
              <w:rPr>
                <w:b/>
                <w:sz w:val="17"/>
              </w:rPr>
              <w:t>Erträge</w:t>
            </w:r>
            <w:r>
              <w:rPr>
                <w:b/>
                <w:spacing w:val="1"/>
                <w:sz w:val="17"/>
              </w:rPr>
              <w:t> </w:t>
            </w:r>
            <w:r>
              <w:rPr>
                <w:b/>
                <w:sz w:val="17"/>
              </w:rPr>
              <w:t>der</w:t>
            </w:r>
            <w:r>
              <w:rPr>
                <w:b/>
                <w:spacing w:val="2"/>
                <w:sz w:val="17"/>
              </w:rPr>
              <w:t> </w:t>
            </w:r>
            <w:r>
              <w:rPr>
                <w:b/>
                <w:sz w:val="17"/>
              </w:rPr>
              <w:t>operativen</w:t>
            </w:r>
            <w:r>
              <w:rPr>
                <w:b/>
                <w:spacing w:val="2"/>
                <w:sz w:val="17"/>
              </w:rPr>
              <w:t> </w:t>
            </w:r>
            <w:r>
              <w:rPr>
                <w:b/>
                <w:sz w:val="17"/>
              </w:rPr>
              <w:t>Gebarung</w:t>
            </w:r>
            <w:r>
              <w:rPr>
                <w:b/>
                <w:spacing w:val="2"/>
                <w:sz w:val="17"/>
              </w:rPr>
              <w:t> </w:t>
            </w:r>
            <w:r>
              <w:rPr>
                <w:b/>
                <w:sz w:val="17"/>
              </w:rPr>
              <w:t>/</w:t>
            </w:r>
            <w:r>
              <w:rPr>
                <w:b/>
                <w:spacing w:val="2"/>
                <w:sz w:val="17"/>
              </w:rPr>
              <w:t> </w:t>
            </w:r>
            <w:r>
              <w:rPr>
                <w:b/>
                <w:sz w:val="17"/>
              </w:rPr>
              <w:t>Einzahlungen</w:t>
            </w:r>
            <w:r>
              <w:rPr>
                <w:b/>
                <w:spacing w:val="1"/>
                <w:sz w:val="17"/>
              </w:rPr>
              <w:t> </w:t>
            </w:r>
            <w:r>
              <w:rPr>
                <w:b/>
                <w:sz w:val="17"/>
              </w:rPr>
              <w:t>aus</w:t>
            </w:r>
            <w:r>
              <w:rPr>
                <w:b/>
                <w:spacing w:val="2"/>
                <w:sz w:val="17"/>
              </w:rPr>
              <w:t> </w:t>
            </w:r>
            <w:r>
              <w:rPr>
                <w:b/>
                <w:spacing w:val="-2"/>
                <w:sz w:val="17"/>
              </w:rPr>
              <w:t>Abgaben</w:t>
            </w:r>
          </w:p>
        </w:tc>
      </w:tr>
      <w:tr>
        <w:trPr>
          <w:trHeight w:val="265" w:hRule="atLeast"/>
        </w:trPr>
        <w:tc>
          <w:tcPr>
            <w:tcW w:w="5975" w:type="dxa"/>
          </w:tcPr>
          <w:p>
            <w:pPr>
              <w:pStyle w:val="TableParagraph"/>
              <w:spacing w:before="64"/>
              <w:ind w:left="23"/>
              <w:jc w:val="left"/>
              <w:rPr>
                <w:sz w:val="15"/>
              </w:rPr>
            </w:pPr>
            <w:r>
              <w:rPr>
                <w:sz w:val="15"/>
              </w:rPr>
              <w:t>10</w:t>
            </w:r>
            <w:r>
              <w:rPr>
                <w:spacing w:val="51"/>
                <w:sz w:val="15"/>
              </w:rPr>
              <w:t>  </w:t>
            </w:r>
            <w:r>
              <w:rPr>
                <w:sz w:val="15"/>
              </w:rPr>
              <w:t>Einzahlungen</w:t>
            </w:r>
            <w:r>
              <w:rPr>
                <w:spacing w:val="4"/>
                <w:sz w:val="15"/>
              </w:rPr>
              <w:t> </w:t>
            </w:r>
            <w:r>
              <w:rPr>
                <w:sz w:val="15"/>
              </w:rPr>
              <w:t>aus</w:t>
            </w:r>
            <w:r>
              <w:rPr>
                <w:spacing w:val="4"/>
                <w:sz w:val="15"/>
              </w:rPr>
              <w:t> </w:t>
            </w:r>
            <w:r>
              <w:rPr>
                <w:sz w:val="15"/>
              </w:rPr>
              <w:t>eigenen</w:t>
            </w:r>
            <w:r>
              <w:rPr>
                <w:spacing w:val="4"/>
                <w:sz w:val="15"/>
              </w:rPr>
              <w:t> </w:t>
            </w:r>
            <w:r>
              <w:rPr>
                <w:spacing w:val="-2"/>
                <w:sz w:val="15"/>
              </w:rPr>
              <w:t>Abgaben</w:t>
            </w:r>
          </w:p>
        </w:tc>
        <w:tc>
          <w:tcPr>
            <w:tcW w:w="4348" w:type="dxa"/>
          </w:tcPr>
          <w:p>
            <w:pPr>
              <w:pStyle w:val="TableParagraph"/>
              <w:spacing w:before="64"/>
              <w:ind w:left="284"/>
              <w:jc w:val="left"/>
              <w:rPr>
                <w:sz w:val="15"/>
              </w:rPr>
            </w:pPr>
            <w:r>
              <w:rPr>
                <w:sz w:val="15"/>
              </w:rPr>
              <w:t>Unterklassen</w:t>
            </w:r>
            <w:r>
              <w:rPr>
                <w:spacing w:val="4"/>
                <w:sz w:val="15"/>
              </w:rPr>
              <w:t> </w:t>
            </w:r>
            <w:r>
              <w:rPr>
                <w:sz w:val="15"/>
              </w:rPr>
              <w:t>83</w:t>
            </w:r>
            <w:r>
              <w:rPr>
                <w:spacing w:val="4"/>
                <w:sz w:val="15"/>
              </w:rPr>
              <w:t> </w:t>
            </w:r>
            <w:r>
              <w:rPr>
                <w:sz w:val="15"/>
              </w:rPr>
              <w:t>bis</w:t>
            </w:r>
            <w:r>
              <w:rPr>
                <w:spacing w:val="4"/>
                <w:sz w:val="15"/>
              </w:rPr>
              <w:t> </w:t>
            </w:r>
            <w:r>
              <w:rPr>
                <w:sz w:val="15"/>
              </w:rPr>
              <w:t>85</w:t>
            </w:r>
            <w:r>
              <w:rPr>
                <w:spacing w:val="4"/>
                <w:sz w:val="15"/>
              </w:rPr>
              <w:t> </w:t>
            </w:r>
            <w:r>
              <w:rPr>
                <w:sz w:val="15"/>
              </w:rPr>
              <w:t>ohne</w:t>
            </w:r>
            <w:r>
              <w:rPr>
                <w:spacing w:val="4"/>
                <w:sz w:val="15"/>
              </w:rPr>
              <w:t> </w:t>
            </w:r>
            <w:r>
              <w:rPr>
                <w:sz w:val="15"/>
              </w:rPr>
              <w:t>Gruppen</w:t>
            </w:r>
            <w:r>
              <w:rPr>
                <w:spacing w:val="4"/>
                <w:sz w:val="15"/>
              </w:rPr>
              <w:t> </w:t>
            </w:r>
            <w:r>
              <w:rPr>
                <w:sz w:val="15"/>
              </w:rPr>
              <w:t>852,</w:t>
            </w:r>
            <w:r>
              <w:rPr>
                <w:spacing w:val="4"/>
                <w:sz w:val="15"/>
              </w:rPr>
              <w:t> </w:t>
            </w:r>
            <w:r>
              <w:rPr>
                <w:sz w:val="15"/>
              </w:rPr>
              <w:t>858</w:t>
            </w:r>
            <w:r>
              <w:rPr>
                <w:spacing w:val="4"/>
                <w:sz w:val="15"/>
              </w:rPr>
              <w:t> </w:t>
            </w:r>
            <w:r>
              <w:rPr>
                <w:sz w:val="15"/>
              </w:rPr>
              <w:t>und</w:t>
            </w:r>
            <w:r>
              <w:rPr>
                <w:spacing w:val="4"/>
                <w:sz w:val="15"/>
              </w:rPr>
              <w:t> </w:t>
            </w:r>
            <w:r>
              <w:rPr>
                <w:spacing w:val="-5"/>
                <w:sz w:val="15"/>
              </w:rPr>
              <w:t>859</w:t>
            </w:r>
          </w:p>
        </w:tc>
        <w:tc>
          <w:tcPr>
            <w:tcW w:w="1640" w:type="dxa"/>
          </w:tcPr>
          <w:p>
            <w:pPr>
              <w:pStyle w:val="TableParagraph"/>
              <w:spacing w:before="64"/>
              <w:ind w:right="305"/>
              <w:rPr>
                <w:sz w:val="15"/>
              </w:rPr>
            </w:pPr>
            <w:r>
              <w:rPr>
                <w:spacing w:val="-2"/>
                <w:sz w:val="15"/>
              </w:rPr>
              <w:t>132.600,00</w:t>
            </w:r>
          </w:p>
        </w:tc>
        <w:tc>
          <w:tcPr>
            <w:tcW w:w="1365" w:type="dxa"/>
          </w:tcPr>
          <w:p>
            <w:pPr>
              <w:pStyle w:val="TableParagraph"/>
              <w:spacing w:before="64"/>
              <w:ind w:right="83"/>
              <w:rPr>
                <w:sz w:val="15"/>
              </w:rPr>
            </w:pPr>
            <w:r>
              <w:rPr>
                <w:spacing w:val="-4"/>
                <w:sz w:val="15"/>
              </w:rPr>
              <w:t>0,00</w:t>
            </w:r>
          </w:p>
        </w:tc>
        <w:tc>
          <w:tcPr>
            <w:tcW w:w="1529" w:type="dxa"/>
          </w:tcPr>
          <w:p>
            <w:pPr>
              <w:pStyle w:val="TableParagraph"/>
              <w:spacing w:before="64"/>
              <w:ind w:right="24"/>
              <w:rPr>
                <w:sz w:val="15"/>
              </w:rPr>
            </w:pPr>
            <w:r>
              <w:rPr>
                <w:spacing w:val="-2"/>
                <w:sz w:val="15"/>
              </w:rPr>
              <w:t>132.600,00</w:t>
            </w:r>
          </w:p>
        </w:tc>
      </w:tr>
      <w:tr>
        <w:trPr>
          <w:trHeight w:val="226" w:hRule="atLeast"/>
        </w:trPr>
        <w:tc>
          <w:tcPr>
            <w:tcW w:w="5975" w:type="dxa"/>
          </w:tcPr>
          <w:p>
            <w:pPr>
              <w:pStyle w:val="TableParagraph"/>
              <w:ind w:left="23"/>
              <w:jc w:val="left"/>
              <w:rPr>
                <w:sz w:val="15"/>
              </w:rPr>
            </w:pPr>
            <w:r>
              <w:rPr>
                <w:sz w:val="15"/>
              </w:rPr>
              <w:t>11</w:t>
            </w:r>
            <w:r>
              <w:rPr>
                <w:spacing w:val="48"/>
                <w:sz w:val="15"/>
              </w:rPr>
              <w:t>  </w:t>
            </w:r>
            <w:r>
              <w:rPr>
                <w:sz w:val="15"/>
              </w:rPr>
              <w:t>Erträge</w:t>
            </w:r>
            <w:r>
              <w:rPr>
                <w:spacing w:val="2"/>
                <w:sz w:val="15"/>
              </w:rPr>
              <w:t> </w:t>
            </w:r>
            <w:r>
              <w:rPr>
                <w:sz w:val="15"/>
              </w:rPr>
              <w:t>aus</w:t>
            </w:r>
            <w:r>
              <w:rPr>
                <w:spacing w:val="3"/>
                <w:sz w:val="15"/>
              </w:rPr>
              <w:t> </w:t>
            </w:r>
            <w:r>
              <w:rPr>
                <w:spacing w:val="-2"/>
                <w:sz w:val="15"/>
              </w:rPr>
              <w:t>Ertragsanteilen</w:t>
            </w:r>
          </w:p>
        </w:tc>
        <w:tc>
          <w:tcPr>
            <w:tcW w:w="4348" w:type="dxa"/>
          </w:tcPr>
          <w:p>
            <w:pPr>
              <w:pStyle w:val="TableParagraph"/>
              <w:ind w:left="284"/>
              <w:jc w:val="left"/>
              <w:rPr>
                <w:sz w:val="15"/>
              </w:rPr>
            </w:pPr>
            <w:r>
              <w:rPr>
                <w:sz w:val="15"/>
              </w:rPr>
              <w:t>Gruppen</w:t>
            </w:r>
            <w:r>
              <w:rPr>
                <w:spacing w:val="5"/>
                <w:sz w:val="15"/>
              </w:rPr>
              <w:t> </w:t>
            </w:r>
            <w:r>
              <w:rPr>
                <w:sz w:val="15"/>
              </w:rPr>
              <w:t>858</w:t>
            </w:r>
            <w:r>
              <w:rPr>
                <w:spacing w:val="6"/>
                <w:sz w:val="15"/>
              </w:rPr>
              <w:t> </w:t>
            </w:r>
            <w:r>
              <w:rPr>
                <w:sz w:val="15"/>
              </w:rPr>
              <w:t>und</w:t>
            </w:r>
            <w:r>
              <w:rPr>
                <w:spacing w:val="5"/>
                <w:sz w:val="15"/>
              </w:rPr>
              <w:t> </w:t>
            </w:r>
            <w:r>
              <w:rPr>
                <w:spacing w:val="-5"/>
                <w:sz w:val="15"/>
              </w:rPr>
              <w:t>859</w:t>
            </w:r>
          </w:p>
        </w:tc>
        <w:tc>
          <w:tcPr>
            <w:tcW w:w="1640" w:type="dxa"/>
          </w:tcPr>
          <w:p>
            <w:pPr>
              <w:pStyle w:val="TableParagraph"/>
              <w:ind w:right="305"/>
              <w:rPr>
                <w:sz w:val="15"/>
              </w:rPr>
            </w:pPr>
            <w:r>
              <w:rPr>
                <w:spacing w:val="-2"/>
                <w:sz w:val="15"/>
              </w:rPr>
              <w:t>783.100,00</w:t>
            </w:r>
          </w:p>
        </w:tc>
        <w:tc>
          <w:tcPr>
            <w:tcW w:w="1365" w:type="dxa"/>
          </w:tcPr>
          <w:p>
            <w:pPr>
              <w:pStyle w:val="TableParagraph"/>
              <w:ind w:right="83"/>
              <w:rPr>
                <w:sz w:val="15"/>
              </w:rPr>
            </w:pPr>
            <w:r>
              <w:rPr>
                <w:spacing w:val="-4"/>
                <w:sz w:val="15"/>
              </w:rPr>
              <w:t>0,00</w:t>
            </w:r>
          </w:p>
        </w:tc>
        <w:tc>
          <w:tcPr>
            <w:tcW w:w="1529" w:type="dxa"/>
          </w:tcPr>
          <w:p>
            <w:pPr>
              <w:pStyle w:val="TableParagraph"/>
              <w:ind w:right="24"/>
              <w:rPr>
                <w:sz w:val="15"/>
              </w:rPr>
            </w:pPr>
            <w:r>
              <w:rPr>
                <w:spacing w:val="-2"/>
                <w:sz w:val="15"/>
              </w:rPr>
              <w:t>783.100,00</w:t>
            </w:r>
          </w:p>
        </w:tc>
      </w:tr>
      <w:tr>
        <w:trPr>
          <w:trHeight w:val="226" w:hRule="atLeast"/>
        </w:trPr>
        <w:tc>
          <w:tcPr>
            <w:tcW w:w="5975" w:type="dxa"/>
          </w:tcPr>
          <w:p>
            <w:pPr>
              <w:pStyle w:val="TableParagraph"/>
              <w:ind w:left="23"/>
              <w:jc w:val="left"/>
              <w:rPr>
                <w:sz w:val="15"/>
              </w:rPr>
            </w:pPr>
            <w:r>
              <w:rPr>
                <w:sz w:val="15"/>
              </w:rPr>
              <w:t>12</w:t>
            </w:r>
            <w:r>
              <w:rPr>
                <w:spacing w:val="52"/>
                <w:sz w:val="15"/>
              </w:rPr>
              <w:t>  </w:t>
            </w:r>
            <w:r>
              <w:rPr>
                <w:sz w:val="15"/>
              </w:rPr>
              <w:t>Gebühren</w:t>
            </w:r>
            <w:r>
              <w:rPr>
                <w:spacing w:val="4"/>
                <w:sz w:val="15"/>
              </w:rPr>
              <w:t> </w:t>
            </w:r>
            <w:r>
              <w:rPr>
                <w:sz w:val="15"/>
              </w:rPr>
              <w:t>für</w:t>
            </w:r>
            <w:r>
              <w:rPr>
                <w:spacing w:val="5"/>
                <w:sz w:val="15"/>
              </w:rPr>
              <w:t> </w:t>
            </w:r>
            <w:r>
              <w:rPr>
                <w:sz w:val="15"/>
              </w:rPr>
              <w:t>die</w:t>
            </w:r>
            <w:r>
              <w:rPr>
                <w:spacing w:val="4"/>
                <w:sz w:val="15"/>
              </w:rPr>
              <w:t> </w:t>
            </w:r>
            <w:r>
              <w:rPr>
                <w:sz w:val="15"/>
              </w:rPr>
              <w:t>Benützung</w:t>
            </w:r>
            <w:r>
              <w:rPr>
                <w:spacing w:val="5"/>
                <w:sz w:val="15"/>
              </w:rPr>
              <w:t> </w:t>
            </w:r>
            <w:r>
              <w:rPr>
                <w:sz w:val="15"/>
              </w:rPr>
              <w:t>von</w:t>
            </w:r>
            <w:r>
              <w:rPr>
                <w:spacing w:val="4"/>
                <w:sz w:val="15"/>
              </w:rPr>
              <w:t> </w:t>
            </w:r>
            <w:r>
              <w:rPr>
                <w:sz w:val="15"/>
              </w:rPr>
              <w:t>Gemeindeeinrichtungen</w:t>
            </w:r>
            <w:r>
              <w:rPr>
                <w:spacing w:val="5"/>
                <w:sz w:val="15"/>
              </w:rPr>
              <w:t> </w:t>
            </w:r>
            <w:r>
              <w:rPr>
                <w:sz w:val="15"/>
              </w:rPr>
              <w:t>und</w:t>
            </w:r>
            <w:r>
              <w:rPr>
                <w:spacing w:val="4"/>
                <w:sz w:val="15"/>
              </w:rPr>
              <w:t> </w:t>
            </w:r>
            <w:r>
              <w:rPr>
                <w:sz w:val="15"/>
              </w:rPr>
              <w:t>-</w:t>
            </w:r>
            <w:r>
              <w:rPr>
                <w:spacing w:val="-2"/>
                <w:sz w:val="15"/>
              </w:rPr>
              <w:t>anlagen</w:t>
            </w:r>
          </w:p>
        </w:tc>
        <w:tc>
          <w:tcPr>
            <w:tcW w:w="4348" w:type="dxa"/>
          </w:tcPr>
          <w:p>
            <w:pPr>
              <w:pStyle w:val="TableParagraph"/>
              <w:ind w:left="284"/>
              <w:jc w:val="left"/>
              <w:rPr>
                <w:sz w:val="15"/>
              </w:rPr>
            </w:pPr>
            <w:r>
              <w:rPr>
                <w:sz w:val="15"/>
              </w:rPr>
              <w:t>Gruppe</w:t>
            </w:r>
            <w:r>
              <w:rPr>
                <w:spacing w:val="9"/>
                <w:sz w:val="15"/>
              </w:rPr>
              <w:t> </w:t>
            </w:r>
            <w:r>
              <w:rPr>
                <w:spacing w:val="-5"/>
                <w:sz w:val="15"/>
              </w:rPr>
              <w:t>852</w:t>
            </w:r>
          </w:p>
        </w:tc>
        <w:tc>
          <w:tcPr>
            <w:tcW w:w="1640" w:type="dxa"/>
          </w:tcPr>
          <w:p>
            <w:pPr>
              <w:pStyle w:val="TableParagraph"/>
              <w:ind w:right="305"/>
              <w:rPr>
                <w:sz w:val="15"/>
              </w:rPr>
            </w:pPr>
            <w:r>
              <w:rPr>
                <w:spacing w:val="-2"/>
                <w:sz w:val="15"/>
              </w:rPr>
              <w:t>158.900,00</w:t>
            </w:r>
          </w:p>
        </w:tc>
        <w:tc>
          <w:tcPr>
            <w:tcW w:w="1365" w:type="dxa"/>
          </w:tcPr>
          <w:p>
            <w:pPr>
              <w:pStyle w:val="TableParagraph"/>
              <w:ind w:right="83"/>
              <w:rPr>
                <w:sz w:val="15"/>
              </w:rPr>
            </w:pPr>
            <w:r>
              <w:rPr>
                <w:spacing w:val="-2"/>
                <w:sz w:val="15"/>
              </w:rPr>
              <w:t>156.600,00</w:t>
            </w:r>
          </w:p>
        </w:tc>
        <w:tc>
          <w:tcPr>
            <w:tcW w:w="1529" w:type="dxa"/>
          </w:tcPr>
          <w:p>
            <w:pPr>
              <w:pStyle w:val="TableParagraph"/>
              <w:ind w:right="24"/>
              <w:rPr>
                <w:sz w:val="15"/>
              </w:rPr>
            </w:pPr>
            <w:r>
              <w:rPr>
                <w:spacing w:val="-2"/>
                <w:sz w:val="15"/>
              </w:rPr>
              <w:t>2.300,00</w:t>
            </w:r>
          </w:p>
        </w:tc>
      </w:tr>
      <w:tr>
        <w:trPr>
          <w:trHeight w:val="226" w:hRule="atLeast"/>
        </w:trPr>
        <w:tc>
          <w:tcPr>
            <w:tcW w:w="5975" w:type="dxa"/>
          </w:tcPr>
          <w:p>
            <w:pPr>
              <w:pStyle w:val="TableParagraph"/>
              <w:ind w:left="23"/>
              <w:jc w:val="left"/>
              <w:rPr>
                <w:sz w:val="15"/>
              </w:rPr>
            </w:pPr>
            <w:r>
              <w:rPr>
                <w:sz w:val="15"/>
              </w:rPr>
              <w:t>13</w:t>
            </w:r>
            <w:r>
              <w:rPr>
                <w:spacing w:val="48"/>
                <w:sz w:val="15"/>
              </w:rPr>
              <w:t>  </w:t>
            </w:r>
            <w:r>
              <w:rPr>
                <w:sz w:val="15"/>
              </w:rPr>
              <w:t>Erträge</w:t>
            </w:r>
            <w:r>
              <w:rPr>
                <w:spacing w:val="2"/>
                <w:sz w:val="15"/>
              </w:rPr>
              <w:t> </w:t>
            </w:r>
            <w:r>
              <w:rPr>
                <w:sz w:val="15"/>
              </w:rPr>
              <w:t>aus</w:t>
            </w:r>
            <w:r>
              <w:rPr>
                <w:spacing w:val="3"/>
                <w:sz w:val="15"/>
              </w:rPr>
              <w:t> </w:t>
            </w:r>
            <w:r>
              <w:rPr>
                <w:spacing w:val="-2"/>
                <w:sz w:val="15"/>
              </w:rPr>
              <w:t>Leistungen</w:t>
            </w:r>
          </w:p>
        </w:tc>
        <w:tc>
          <w:tcPr>
            <w:tcW w:w="4348" w:type="dxa"/>
          </w:tcPr>
          <w:p>
            <w:pPr>
              <w:pStyle w:val="TableParagraph"/>
              <w:ind w:left="284"/>
              <w:jc w:val="left"/>
              <w:rPr>
                <w:sz w:val="15"/>
              </w:rPr>
            </w:pPr>
            <w:r>
              <w:rPr>
                <w:sz w:val="15"/>
              </w:rPr>
              <w:t>Unterklasse</w:t>
            </w:r>
            <w:r>
              <w:rPr>
                <w:spacing w:val="4"/>
                <w:sz w:val="15"/>
              </w:rPr>
              <w:t> </w:t>
            </w:r>
            <w:r>
              <w:rPr>
                <w:sz w:val="15"/>
              </w:rPr>
              <w:t>81</w:t>
            </w:r>
            <w:r>
              <w:rPr>
                <w:spacing w:val="4"/>
                <w:sz w:val="15"/>
              </w:rPr>
              <w:t> </w:t>
            </w:r>
            <w:r>
              <w:rPr>
                <w:sz w:val="15"/>
              </w:rPr>
              <w:t>ohne</w:t>
            </w:r>
            <w:r>
              <w:rPr>
                <w:spacing w:val="4"/>
                <w:sz w:val="15"/>
              </w:rPr>
              <w:t> </w:t>
            </w:r>
            <w:r>
              <w:rPr>
                <w:sz w:val="15"/>
              </w:rPr>
              <w:t>Gruppen</w:t>
            </w:r>
            <w:r>
              <w:rPr>
                <w:spacing w:val="5"/>
                <w:sz w:val="15"/>
              </w:rPr>
              <w:t> </w:t>
            </w:r>
            <w:r>
              <w:rPr>
                <w:sz w:val="15"/>
              </w:rPr>
              <w:t>811,</w:t>
            </w:r>
            <w:r>
              <w:rPr>
                <w:spacing w:val="4"/>
                <w:sz w:val="15"/>
              </w:rPr>
              <w:t> </w:t>
            </w:r>
            <w:r>
              <w:rPr>
                <w:sz w:val="15"/>
              </w:rPr>
              <w:t>817,</w:t>
            </w:r>
            <w:r>
              <w:rPr>
                <w:spacing w:val="4"/>
                <w:sz w:val="15"/>
              </w:rPr>
              <w:t> </w:t>
            </w:r>
            <w:r>
              <w:rPr>
                <w:sz w:val="15"/>
              </w:rPr>
              <w:t>818</w:t>
            </w:r>
            <w:r>
              <w:rPr>
                <w:spacing w:val="4"/>
                <w:sz w:val="15"/>
              </w:rPr>
              <w:t> </w:t>
            </w:r>
            <w:r>
              <w:rPr>
                <w:sz w:val="15"/>
              </w:rPr>
              <w:t>und</w:t>
            </w:r>
            <w:r>
              <w:rPr>
                <w:spacing w:val="5"/>
                <w:sz w:val="15"/>
              </w:rPr>
              <w:t> </w:t>
            </w:r>
            <w:r>
              <w:rPr>
                <w:spacing w:val="-5"/>
                <w:sz w:val="15"/>
              </w:rPr>
              <w:t>819</w:t>
            </w:r>
          </w:p>
        </w:tc>
        <w:tc>
          <w:tcPr>
            <w:tcW w:w="1640" w:type="dxa"/>
          </w:tcPr>
          <w:p>
            <w:pPr>
              <w:pStyle w:val="TableParagraph"/>
              <w:ind w:right="305"/>
              <w:rPr>
                <w:sz w:val="15"/>
              </w:rPr>
            </w:pPr>
            <w:r>
              <w:rPr>
                <w:spacing w:val="-2"/>
                <w:sz w:val="15"/>
              </w:rPr>
              <w:t>141.600,00</w:t>
            </w:r>
          </w:p>
        </w:tc>
        <w:tc>
          <w:tcPr>
            <w:tcW w:w="1365" w:type="dxa"/>
          </w:tcPr>
          <w:p>
            <w:pPr>
              <w:pStyle w:val="TableParagraph"/>
              <w:ind w:right="83"/>
              <w:rPr>
                <w:sz w:val="15"/>
              </w:rPr>
            </w:pPr>
            <w:r>
              <w:rPr>
                <w:spacing w:val="-4"/>
                <w:sz w:val="15"/>
              </w:rPr>
              <w:t>0,00</w:t>
            </w:r>
          </w:p>
        </w:tc>
        <w:tc>
          <w:tcPr>
            <w:tcW w:w="1529" w:type="dxa"/>
          </w:tcPr>
          <w:p>
            <w:pPr>
              <w:pStyle w:val="TableParagraph"/>
              <w:ind w:right="24"/>
              <w:rPr>
                <w:sz w:val="15"/>
              </w:rPr>
            </w:pPr>
            <w:r>
              <w:rPr>
                <w:spacing w:val="-2"/>
                <w:sz w:val="15"/>
              </w:rPr>
              <w:t>141.600,00</w:t>
            </w:r>
          </w:p>
        </w:tc>
      </w:tr>
      <w:tr>
        <w:trPr>
          <w:trHeight w:val="226" w:hRule="atLeast"/>
        </w:trPr>
        <w:tc>
          <w:tcPr>
            <w:tcW w:w="5975" w:type="dxa"/>
          </w:tcPr>
          <w:p>
            <w:pPr>
              <w:pStyle w:val="TableParagraph"/>
              <w:ind w:left="23"/>
              <w:jc w:val="left"/>
              <w:rPr>
                <w:sz w:val="15"/>
              </w:rPr>
            </w:pPr>
            <w:r>
              <w:rPr>
                <w:sz w:val="15"/>
              </w:rPr>
              <w:t>14</w:t>
            </w:r>
            <w:r>
              <w:rPr>
                <w:spacing w:val="50"/>
                <w:sz w:val="15"/>
              </w:rPr>
              <w:t>  </w:t>
            </w:r>
            <w:r>
              <w:rPr>
                <w:sz w:val="15"/>
              </w:rPr>
              <w:t>Erträge</w:t>
            </w:r>
            <w:r>
              <w:rPr>
                <w:spacing w:val="3"/>
                <w:sz w:val="15"/>
              </w:rPr>
              <w:t> </w:t>
            </w:r>
            <w:r>
              <w:rPr>
                <w:sz w:val="15"/>
              </w:rPr>
              <w:t>aus</w:t>
            </w:r>
            <w:r>
              <w:rPr>
                <w:spacing w:val="4"/>
                <w:sz w:val="15"/>
              </w:rPr>
              <w:t> </w:t>
            </w:r>
            <w:r>
              <w:rPr>
                <w:sz w:val="15"/>
              </w:rPr>
              <w:t>Besitz</w:t>
            </w:r>
            <w:r>
              <w:rPr>
                <w:spacing w:val="3"/>
                <w:sz w:val="15"/>
              </w:rPr>
              <w:t> </w:t>
            </w:r>
            <w:r>
              <w:rPr>
                <w:sz w:val="15"/>
              </w:rPr>
              <w:t>und</w:t>
            </w:r>
            <w:r>
              <w:rPr>
                <w:spacing w:val="3"/>
                <w:sz w:val="15"/>
              </w:rPr>
              <w:t> </w:t>
            </w:r>
            <w:r>
              <w:rPr>
                <w:sz w:val="15"/>
              </w:rPr>
              <w:t>wirtschaftlicher</w:t>
            </w:r>
            <w:r>
              <w:rPr>
                <w:spacing w:val="4"/>
                <w:sz w:val="15"/>
              </w:rPr>
              <w:t> </w:t>
            </w:r>
            <w:r>
              <w:rPr>
                <w:spacing w:val="-2"/>
                <w:sz w:val="15"/>
              </w:rPr>
              <w:t>Tätigkeit</w:t>
            </w:r>
          </w:p>
        </w:tc>
        <w:tc>
          <w:tcPr>
            <w:tcW w:w="4348" w:type="dxa"/>
          </w:tcPr>
          <w:p>
            <w:pPr>
              <w:pStyle w:val="TableParagraph"/>
              <w:ind w:left="284"/>
              <w:jc w:val="left"/>
              <w:rPr>
                <w:sz w:val="15"/>
              </w:rPr>
            </w:pPr>
            <w:r>
              <w:rPr>
                <w:sz w:val="15"/>
              </w:rPr>
              <w:t>Gruppen</w:t>
            </w:r>
            <w:r>
              <w:rPr>
                <w:spacing w:val="4"/>
                <w:sz w:val="15"/>
              </w:rPr>
              <w:t> </w:t>
            </w:r>
            <w:r>
              <w:rPr>
                <w:sz w:val="15"/>
              </w:rPr>
              <w:t>811,</w:t>
            </w:r>
            <w:r>
              <w:rPr>
                <w:spacing w:val="5"/>
                <w:sz w:val="15"/>
              </w:rPr>
              <w:t> </w:t>
            </w:r>
            <w:r>
              <w:rPr>
                <w:sz w:val="15"/>
              </w:rPr>
              <w:t>820,</w:t>
            </w:r>
            <w:r>
              <w:rPr>
                <w:spacing w:val="5"/>
                <w:sz w:val="15"/>
              </w:rPr>
              <w:t> </w:t>
            </w:r>
            <w:r>
              <w:rPr>
                <w:sz w:val="15"/>
              </w:rPr>
              <w:t>822,</w:t>
            </w:r>
            <w:r>
              <w:rPr>
                <w:spacing w:val="5"/>
                <w:sz w:val="15"/>
              </w:rPr>
              <w:t> </w:t>
            </w:r>
            <w:r>
              <w:rPr>
                <w:spacing w:val="-5"/>
                <w:sz w:val="15"/>
              </w:rPr>
              <w:t>823</w:t>
            </w:r>
          </w:p>
        </w:tc>
        <w:tc>
          <w:tcPr>
            <w:tcW w:w="1640" w:type="dxa"/>
          </w:tcPr>
          <w:p>
            <w:pPr>
              <w:pStyle w:val="TableParagraph"/>
              <w:ind w:right="305"/>
              <w:rPr>
                <w:sz w:val="15"/>
              </w:rPr>
            </w:pPr>
            <w:r>
              <w:rPr>
                <w:spacing w:val="-2"/>
                <w:sz w:val="15"/>
              </w:rPr>
              <w:t>4.100,00</w:t>
            </w:r>
          </w:p>
        </w:tc>
        <w:tc>
          <w:tcPr>
            <w:tcW w:w="1365" w:type="dxa"/>
          </w:tcPr>
          <w:p>
            <w:pPr>
              <w:pStyle w:val="TableParagraph"/>
              <w:ind w:right="83"/>
              <w:rPr>
                <w:sz w:val="15"/>
              </w:rPr>
            </w:pPr>
            <w:r>
              <w:rPr>
                <w:spacing w:val="-4"/>
                <w:sz w:val="15"/>
              </w:rPr>
              <w:t>0,00</w:t>
            </w:r>
          </w:p>
        </w:tc>
        <w:tc>
          <w:tcPr>
            <w:tcW w:w="1529" w:type="dxa"/>
          </w:tcPr>
          <w:p>
            <w:pPr>
              <w:pStyle w:val="TableParagraph"/>
              <w:ind w:right="24"/>
              <w:rPr>
                <w:sz w:val="15"/>
              </w:rPr>
            </w:pPr>
            <w:r>
              <w:rPr>
                <w:spacing w:val="-2"/>
                <w:sz w:val="15"/>
              </w:rPr>
              <w:t>4.100,00</w:t>
            </w:r>
          </w:p>
        </w:tc>
      </w:tr>
      <w:tr>
        <w:trPr>
          <w:trHeight w:val="226" w:hRule="atLeast"/>
        </w:trPr>
        <w:tc>
          <w:tcPr>
            <w:tcW w:w="5975" w:type="dxa"/>
          </w:tcPr>
          <w:p>
            <w:pPr>
              <w:pStyle w:val="TableParagraph"/>
              <w:ind w:left="23"/>
              <w:jc w:val="left"/>
              <w:rPr>
                <w:sz w:val="15"/>
              </w:rPr>
            </w:pPr>
            <w:r>
              <w:rPr>
                <w:sz w:val="15"/>
              </w:rPr>
              <w:t>15</w:t>
            </w:r>
            <w:r>
              <w:rPr>
                <w:spacing w:val="52"/>
                <w:sz w:val="15"/>
              </w:rPr>
              <w:t>  </w:t>
            </w:r>
            <w:r>
              <w:rPr>
                <w:sz w:val="15"/>
              </w:rPr>
              <w:t>Transfererträge</w:t>
            </w:r>
            <w:r>
              <w:rPr>
                <w:spacing w:val="6"/>
                <w:sz w:val="15"/>
              </w:rPr>
              <w:t> </w:t>
            </w:r>
            <w:r>
              <w:rPr>
                <w:sz w:val="15"/>
              </w:rPr>
              <w:t>von</w:t>
            </w:r>
            <w:r>
              <w:rPr>
                <w:spacing w:val="5"/>
                <w:sz w:val="15"/>
              </w:rPr>
              <w:t> </w:t>
            </w:r>
            <w:r>
              <w:rPr>
                <w:sz w:val="15"/>
              </w:rPr>
              <w:t>Trägern</w:t>
            </w:r>
            <w:r>
              <w:rPr>
                <w:spacing w:val="5"/>
                <w:sz w:val="15"/>
              </w:rPr>
              <w:t> </w:t>
            </w:r>
            <w:r>
              <w:rPr>
                <w:sz w:val="15"/>
              </w:rPr>
              <w:t>des</w:t>
            </w:r>
            <w:r>
              <w:rPr>
                <w:spacing w:val="5"/>
                <w:sz w:val="15"/>
              </w:rPr>
              <w:t> </w:t>
            </w:r>
            <w:r>
              <w:rPr>
                <w:sz w:val="15"/>
              </w:rPr>
              <w:t>öffentlichen</w:t>
            </w:r>
            <w:r>
              <w:rPr>
                <w:spacing w:val="4"/>
                <w:sz w:val="15"/>
              </w:rPr>
              <w:t> </w:t>
            </w:r>
            <w:r>
              <w:rPr>
                <w:spacing w:val="-2"/>
                <w:sz w:val="15"/>
              </w:rPr>
              <w:t>Rechts</w:t>
            </w:r>
          </w:p>
        </w:tc>
        <w:tc>
          <w:tcPr>
            <w:tcW w:w="4348" w:type="dxa"/>
          </w:tcPr>
          <w:p>
            <w:pPr>
              <w:pStyle w:val="TableParagraph"/>
              <w:ind w:left="284"/>
              <w:jc w:val="left"/>
              <w:rPr>
                <w:sz w:val="15"/>
              </w:rPr>
            </w:pPr>
            <w:r>
              <w:rPr>
                <w:sz w:val="15"/>
              </w:rPr>
              <w:t>Gruppen</w:t>
            </w:r>
            <w:r>
              <w:rPr>
                <w:spacing w:val="4"/>
                <w:sz w:val="15"/>
              </w:rPr>
              <w:t> </w:t>
            </w:r>
            <w:r>
              <w:rPr>
                <w:sz w:val="15"/>
              </w:rPr>
              <w:t>860</w:t>
            </w:r>
            <w:r>
              <w:rPr>
                <w:spacing w:val="5"/>
                <w:sz w:val="15"/>
              </w:rPr>
              <w:t> </w:t>
            </w:r>
            <w:r>
              <w:rPr>
                <w:sz w:val="15"/>
              </w:rPr>
              <w:t>bis</w:t>
            </w:r>
            <w:r>
              <w:rPr>
                <w:spacing w:val="4"/>
                <w:sz w:val="15"/>
              </w:rPr>
              <w:t> </w:t>
            </w:r>
            <w:r>
              <w:rPr>
                <w:sz w:val="15"/>
              </w:rPr>
              <w:t>863,</w:t>
            </w:r>
            <w:r>
              <w:rPr>
                <w:spacing w:val="5"/>
                <w:sz w:val="15"/>
              </w:rPr>
              <w:t> </w:t>
            </w:r>
            <w:r>
              <w:rPr>
                <w:spacing w:val="-5"/>
                <w:sz w:val="15"/>
              </w:rPr>
              <w:t>888</w:t>
            </w:r>
          </w:p>
        </w:tc>
        <w:tc>
          <w:tcPr>
            <w:tcW w:w="1640" w:type="dxa"/>
          </w:tcPr>
          <w:p>
            <w:pPr>
              <w:pStyle w:val="TableParagraph"/>
              <w:ind w:right="305"/>
              <w:rPr>
                <w:sz w:val="15"/>
              </w:rPr>
            </w:pPr>
            <w:r>
              <w:rPr>
                <w:spacing w:val="-2"/>
                <w:sz w:val="15"/>
              </w:rPr>
              <w:t>784.700,00</w:t>
            </w:r>
          </w:p>
        </w:tc>
        <w:tc>
          <w:tcPr>
            <w:tcW w:w="1365" w:type="dxa"/>
          </w:tcPr>
          <w:p>
            <w:pPr>
              <w:pStyle w:val="TableParagraph"/>
              <w:ind w:right="83"/>
              <w:rPr>
                <w:sz w:val="15"/>
              </w:rPr>
            </w:pPr>
            <w:r>
              <w:rPr>
                <w:spacing w:val="-2"/>
                <w:sz w:val="15"/>
              </w:rPr>
              <w:t>70.500,00</w:t>
            </w:r>
          </w:p>
        </w:tc>
        <w:tc>
          <w:tcPr>
            <w:tcW w:w="1529" w:type="dxa"/>
          </w:tcPr>
          <w:p>
            <w:pPr>
              <w:pStyle w:val="TableParagraph"/>
              <w:ind w:right="24"/>
              <w:rPr>
                <w:sz w:val="15"/>
              </w:rPr>
            </w:pPr>
            <w:r>
              <w:rPr>
                <w:spacing w:val="-2"/>
                <w:sz w:val="15"/>
              </w:rPr>
              <w:t>714.200,00</w:t>
            </w:r>
          </w:p>
        </w:tc>
      </w:tr>
      <w:tr>
        <w:trPr>
          <w:trHeight w:val="226" w:hRule="atLeast"/>
        </w:trPr>
        <w:tc>
          <w:tcPr>
            <w:tcW w:w="5975" w:type="dxa"/>
          </w:tcPr>
          <w:p>
            <w:pPr>
              <w:pStyle w:val="TableParagraph"/>
              <w:ind w:left="23"/>
              <w:jc w:val="left"/>
              <w:rPr>
                <w:sz w:val="15"/>
              </w:rPr>
            </w:pPr>
            <w:r>
              <w:rPr>
                <w:sz w:val="15"/>
              </w:rPr>
              <w:t>16</w:t>
            </w:r>
            <w:r>
              <w:rPr>
                <w:spacing w:val="48"/>
                <w:sz w:val="15"/>
              </w:rPr>
              <w:t>  </w:t>
            </w:r>
            <w:r>
              <w:rPr>
                <w:sz w:val="15"/>
              </w:rPr>
              <w:t>Sonstige</w:t>
            </w:r>
            <w:r>
              <w:rPr>
                <w:spacing w:val="4"/>
                <w:sz w:val="15"/>
              </w:rPr>
              <w:t> </w:t>
            </w:r>
            <w:r>
              <w:rPr>
                <w:spacing w:val="-2"/>
                <w:sz w:val="15"/>
              </w:rPr>
              <w:t>Transfererträge</w:t>
            </w:r>
          </w:p>
        </w:tc>
        <w:tc>
          <w:tcPr>
            <w:tcW w:w="4348" w:type="dxa"/>
          </w:tcPr>
          <w:p>
            <w:pPr>
              <w:pStyle w:val="TableParagraph"/>
              <w:ind w:left="284"/>
              <w:jc w:val="left"/>
              <w:rPr>
                <w:sz w:val="15"/>
              </w:rPr>
            </w:pPr>
            <w:r>
              <w:rPr>
                <w:sz w:val="15"/>
              </w:rPr>
              <w:t>Gruppen</w:t>
            </w:r>
            <w:r>
              <w:rPr>
                <w:spacing w:val="4"/>
                <w:sz w:val="15"/>
              </w:rPr>
              <w:t> </w:t>
            </w:r>
            <w:r>
              <w:rPr>
                <w:sz w:val="15"/>
              </w:rPr>
              <w:t>809,</w:t>
            </w:r>
            <w:r>
              <w:rPr>
                <w:spacing w:val="4"/>
                <w:sz w:val="15"/>
              </w:rPr>
              <w:t> </w:t>
            </w:r>
            <w:r>
              <w:rPr>
                <w:sz w:val="15"/>
              </w:rPr>
              <w:t>864</w:t>
            </w:r>
            <w:r>
              <w:rPr>
                <w:spacing w:val="4"/>
                <w:sz w:val="15"/>
              </w:rPr>
              <w:t> </w:t>
            </w:r>
            <w:r>
              <w:rPr>
                <w:sz w:val="15"/>
              </w:rPr>
              <w:t>bis</w:t>
            </w:r>
            <w:r>
              <w:rPr>
                <w:spacing w:val="4"/>
                <w:sz w:val="15"/>
              </w:rPr>
              <w:t> </w:t>
            </w:r>
            <w:r>
              <w:rPr>
                <w:sz w:val="15"/>
              </w:rPr>
              <w:t>868,</w:t>
            </w:r>
            <w:r>
              <w:rPr>
                <w:spacing w:val="5"/>
                <w:sz w:val="15"/>
              </w:rPr>
              <w:t> </w:t>
            </w:r>
            <w:r>
              <w:rPr>
                <w:spacing w:val="-5"/>
                <w:sz w:val="15"/>
              </w:rPr>
              <w:t>880</w:t>
            </w:r>
          </w:p>
        </w:tc>
        <w:tc>
          <w:tcPr>
            <w:tcW w:w="1640" w:type="dxa"/>
          </w:tcPr>
          <w:p>
            <w:pPr>
              <w:pStyle w:val="TableParagraph"/>
              <w:ind w:right="305"/>
              <w:rPr>
                <w:sz w:val="15"/>
              </w:rPr>
            </w:pPr>
            <w:r>
              <w:rPr>
                <w:spacing w:val="-2"/>
                <w:sz w:val="15"/>
              </w:rPr>
              <w:t>6.300,00</w:t>
            </w:r>
          </w:p>
        </w:tc>
        <w:tc>
          <w:tcPr>
            <w:tcW w:w="1365" w:type="dxa"/>
          </w:tcPr>
          <w:p>
            <w:pPr>
              <w:pStyle w:val="TableParagraph"/>
              <w:ind w:right="83"/>
              <w:rPr>
                <w:sz w:val="15"/>
              </w:rPr>
            </w:pPr>
            <w:r>
              <w:rPr>
                <w:spacing w:val="-4"/>
                <w:sz w:val="15"/>
              </w:rPr>
              <w:t>0,00</w:t>
            </w:r>
          </w:p>
        </w:tc>
        <w:tc>
          <w:tcPr>
            <w:tcW w:w="1529" w:type="dxa"/>
          </w:tcPr>
          <w:p>
            <w:pPr>
              <w:pStyle w:val="TableParagraph"/>
              <w:ind w:right="24"/>
              <w:rPr>
                <w:sz w:val="15"/>
              </w:rPr>
            </w:pPr>
            <w:r>
              <w:rPr>
                <w:spacing w:val="-2"/>
                <w:sz w:val="15"/>
              </w:rPr>
              <w:t>6.300,00</w:t>
            </w:r>
          </w:p>
        </w:tc>
      </w:tr>
      <w:tr>
        <w:trPr>
          <w:trHeight w:val="399" w:hRule="atLeast"/>
        </w:trPr>
        <w:tc>
          <w:tcPr>
            <w:tcW w:w="5975" w:type="dxa"/>
          </w:tcPr>
          <w:p>
            <w:pPr>
              <w:pStyle w:val="TableParagraph"/>
              <w:spacing w:line="244" w:lineRule="auto"/>
              <w:ind w:left="363" w:hanging="341"/>
              <w:jc w:val="left"/>
              <w:rPr>
                <w:sz w:val="15"/>
              </w:rPr>
            </w:pPr>
            <w:r>
              <w:rPr>
                <w:sz w:val="15"/>
              </w:rPr>
              <w:t>17</w:t>
            </w:r>
            <w:r>
              <w:rPr>
                <w:spacing w:val="80"/>
                <w:sz w:val="15"/>
              </w:rPr>
              <w:t> </w:t>
            </w:r>
            <w:r>
              <w:rPr>
                <w:sz w:val="15"/>
              </w:rPr>
              <w:t>Gewinnentnahmen der Gemeinde von Unternehmungen und marktbestimmten Betrieben der Gemeinde (A 85-89)</w:t>
            </w:r>
          </w:p>
        </w:tc>
        <w:tc>
          <w:tcPr>
            <w:tcW w:w="4348" w:type="dxa"/>
          </w:tcPr>
          <w:p>
            <w:pPr>
              <w:pStyle w:val="TableParagraph"/>
              <w:ind w:left="284"/>
              <w:jc w:val="left"/>
              <w:rPr>
                <w:sz w:val="15"/>
              </w:rPr>
            </w:pPr>
            <w:r>
              <w:rPr>
                <w:sz w:val="15"/>
              </w:rPr>
              <w:t>Gruppe</w:t>
            </w:r>
            <w:r>
              <w:rPr>
                <w:spacing w:val="5"/>
                <w:sz w:val="15"/>
              </w:rPr>
              <w:t> </w:t>
            </w:r>
            <w:r>
              <w:rPr>
                <w:sz w:val="15"/>
              </w:rPr>
              <w:t>869</w:t>
            </w:r>
            <w:r>
              <w:rPr>
                <w:spacing w:val="5"/>
                <w:sz w:val="15"/>
              </w:rPr>
              <w:t> </w:t>
            </w:r>
            <w:r>
              <w:rPr>
                <w:sz w:val="15"/>
              </w:rPr>
              <w:t>und</w:t>
            </w:r>
            <w:r>
              <w:rPr>
                <w:spacing w:val="5"/>
                <w:sz w:val="15"/>
              </w:rPr>
              <w:t> </w:t>
            </w:r>
            <w:r>
              <w:rPr>
                <w:spacing w:val="-5"/>
                <w:sz w:val="15"/>
              </w:rPr>
              <w:t>879</w:t>
            </w:r>
          </w:p>
        </w:tc>
        <w:tc>
          <w:tcPr>
            <w:tcW w:w="1640" w:type="dxa"/>
          </w:tcPr>
          <w:p>
            <w:pPr>
              <w:pStyle w:val="TableParagraph"/>
              <w:ind w:right="305"/>
              <w:rPr>
                <w:sz w:val="15"/>
              </w:rPr>
            </w:pPr>
            <w:r>
              <w:rPr>
                <w:spacing w:val="-4"/>
                <w:sz w:val="15"/>
              </w:rPr>
              <w:t>0,00</w:t>
            </w:r>
          </w:p>
        </w:tc>
        <w:tc>
          <w:tcPr>
            <w:tcW w:w="1365" w:type="dxa"/>
          </w:tcPr>
          <w:p>
            <w:pPr>
              <w:pStyle w:val="TableParagraph"/>
              <w:ind w:right="83"/>
              <w:rPr>
                <w:sz w:val="15"/>
              </w:rPr>
            </w:pPr>
            <w:r>
              <w:rPr>
                <w:spacing w:val="-4"/>
                <w:sz w:val="15"/>
              </w:rPr>
              <w:t>0,00</w:t>
            </w:r>
          </w:p>
        </w:tc>
        <w:tc>
          <w:tcPr>
            <w:tcW w:w="1529" w:type="dxa"/>
          </w:tcPr>
          <w:p>
            <w:pPr>
              <w:pStyle w:val="TableParagraph"/>
              <w:ind w:right="24"/>
              <w:rPr>
                <w:sz w:val="15"/>
              </w:rPr>
            </w:pPr>
            <w:r>
              <w:rPr>
                <w:spacing w:val="-4"/>
                <w:sz w:val="15"/>
              </w:rPr>
              <w:t>0,00</w:t>
            </w:r>
          </w:p>
        </w:tc>
      </w:tr>
      <w:tr>
        <w:trPr>
          <w:trHeight w:val="244" w:hRule="atLeast"/>
        </w:trPr>
        <w:tc>
          <w:tcPr>
            <w:tcW w:w="5975" w:type="dxa"/>
            <w:tcBorders>
              <w:bottom w:val="single" w:sz="6" w:space="0" w:color="000000"/>
            </w:tcBorders>
          </w:tcPr>
          <w:p>
            <w:pPr>
              <w:pStyle w:val="TableParagraph"/>
              <w:spacing w:before="22"/>
              <w:ind w:left="23"/>
              <w:jc w:val="left"/>
              <w:rPr>
                <w:sz w:val="15"/>
              </w:rPr>
            </w:pPr>
            <w:r>
              <w:rPr>
                <w:sz w:val="15"/>
              </w:rPr>
              <w:t>18</w:t>
            </w:r>
            <w:r>
              <w:rPr>
                <w:spacing w:val="52"/>
                <w:sz w:val="15"/>
              </w:rPr>
              <w:t>  </w:t>
            </w:r>
            <w:r>
              <w:rPr>
                <w:sz w:val="15"/>
              </w:rPr>
              <w:t>Erträge</w:t>
            </w:r>
            <w:r>
              <w:rPr>
                <w:spacing w:val="6"/>
                <w:sz w:val="15"/>
              </w:rPr>
              <w:t> </w:t>
            </w:r>
            <w:r>
              <w:rPr>
                <w:sz w:val="15"/>
              </w:rPr>
              <w:t>aus</w:t>
            </w:r>
            <w:r>
              <w:rPr>
                <w:spacing w:val="5"/>
                <w:sz w:val="15"/>
              </w:rPr>
              <w:t> </w:t>
            </w:r>
            <w:r>
              <w:rPr>
                <w:sz w:val="15"/>
              </w:rPr>
              <w:t>Veräußerungen</w:t>
            </w:r>
            <w:r>
              <w:rPr>
                <w:spacing w:val="4"/>
                <w:sz w:val="15"/>
              </w:rPr>
              <w:t> </w:t>
            </w:r>
            <w:r>
              <w:rPr>
                <w:sz w:val="15"/>
              </w:rPr>
              <w:t>und</w:t>
            </w:r>
            <w:r>
              <w:rPr>
                <w:spacing w:val="5"/>
                <w:sz w:val="15"/>
              </w:rPr>
              <w:t> </w:t>
            </w:r>
            <w:r>
              <w:rPr>
                <w:sz w:val="15"/>
              </w:rPr>
              <w:t>sonstige</w:t>
            </w:r>
            <w:r>
              <w:rPr>
                <w:spacing w:val="5"/>
                <w:sz w:val="15"/>
              </w:rPr>
              <w:t> </w:t>
            </w:r>
            <w:r>
              <w:rPr>
                <w:spacing w:val="-2"/>
                <w:sz w:val="15"/>
              </w:rPr>
              <w:t>Erträge</w:t>
            </w:r>
          </w:p>
        </w:tc>
        <w:tc>
          <w:tcPr>
            <w:tcW w:w="4348" w:type="dxa"/>
            <w:tcBorders>
              <w:bottom w:val="single" w:sz="6" w:space="0" w:color="000000"/>
            </w:tcBorders>
          </w:tcPr>
          <w:p>
            <w:pPr>
              <w:pStyle w:val="TableParagraph"/>
              <w:spacing w:before="22"/>
              <w:ind w:left="284"/>
              <w:jc w:val="left"/>
              <w:rPr>
                <w:sz w:val="15"/>
              </w:rPr>
            </w:pPr>
            <w:r>
              <w:rPr>
                <w:sz w:val="15"/>
              </w:rPr>
              <w:t>Gruppen</w:t>
            </w:r>
            <w:r>
              <w:rPr>
                <w:spacing w:val="4"/>
                <w:sz w:val="15"/>
              </w:rPr>
              <w:t> </w:t>
            </w:r>
            <w:r>
              <w:rPr>
                <w:sz w:val="15"/>
              </w:rPr>
              <w:t>814,</w:t>
            </w:r>
            <w:r>
              <w:rPr>
                <w:spacing w:val="4"/>
                <w:sz w:val="15"/>
              </w:rPr>
              <w:t> </w:t>
            </w:r>
            <w:r>
              <w:rPr>
                <w:sz w:val="15"/>
              </w:rPr>
              <w:t>815,</w:t>
            </w:r>
            <w:r>
              <w:rPr>
                <w:spacing w:val="4"/>
                <w:sz w:val="15"/>
              </w:rPr>
              <w:t> </w:t>
            </w:r>
            <w:r>
              <w:rPr>
                <w:sz w:val="15"/>
              </w:rPr>
              <w:t>824,</w:t>
            </w:r>
            <w:r>
              <w:rPr>
                <w:spacing w:val="4"/>
                <w:sz w:val="15"/>
              </w:rPr>
              <w:t> </w:t>
            </w:r>
            <w:r>
              <w:rPr>
                <w:sz w:val="15"/>
              </w:rPr>
              <w:t>827,</w:t>
            </w:r>
            <w:r>
              <w:rPr>
                <w:spacing w:val="4"/>
                <w:sz w:val="15"/>
              </w:rPr>
              <w:t> </w:t>
            </w:r>
            <w:r>
              <w:rPr>
                <w:sz w:val="15"/>
              </w:rPr>
              <w:t>828</w:t>
            </w:r>
            <w:r>
              <w:rPr>
                <w:spacing w:val="4"/>
                <w:sz w:val="15"/>
              </w:rPr>
              <w:t> </w:t>
            </w:r>
            <w:r>
              <w:rPr>
                <w:sz w:val="15"/>
              </w:rPr>
              <w:t>und</w:t>
            </w:r>
            <w:r>
              <w:rPr>
                <w:spacing w:val="4"/>
                <w:sz w:val="15"/>
              </w:rPr>
              <w:t> </w:t>
            </w:r>
            <w:r>
              <w:rPr>
                <w:spacing w:val="-5"/>
                <w:sz w:val="15"/>
              </w:rPr>
              <w:t>829</w:t>
            </w:r>
          </w:p>
        </w:tc>
        <w:tc>
          <w:tcPr>
            <w:tcW w:w="1640" w:type="dxa"/>
            <w:tcBorders>
              <w:bottom w:val="single" w:sz="6" w:space="0" w:color="000000"/>
            </w:tcBorders>
          </w:tcPr>
          <w:p>
            <w:pPr>
              <w:pStyle w:val="TableParagraph"/>
              <w:spacing w:before="22"/>
              <w:ind w:right="305"/>
              <w:rPr>
                <w:sz w:val="15"/>
              </w:rPr>
            </w:pPr>
            <w:r>
              <w:rPr>
                <w:spacing w:val="-2"/>
                <w:sz w:val="15"/>
              </w:rPr>
              <w:t>157.000,00</w:t>
            </w:r>
          </w:p>
        </w:tc>
        <w:tc>
          <w:tcPr>
            <w:tcW w:w="1365" w:type="dxa"/>
            <w:tcBorders>
              <w:bottom w:val="single" w:sz="6" w:space="0" w:color="000000"/>
            </w:tcBorders>
          </w:tcPr>
          <w:p>
            <w:pPr>
              <w:pStyle w:val="TableParagraph"/>
              <w:spacing w:before="22"/>
              <w:ind w:right="83"/>
              <w:rPr>
                <w:sz w:val="15"/>
              </w:rPr>
            </w:pPr>
            <w:r>
              <w:rPr>
                <w:spacing w:val="-2"/>
                <w:sz w:val="15"/>
              </w:rPr>
              <w:t>26.000,00</w:t>
            </w:r>
          </w:p>
        </w:tc>
        <w:tc>
          <w:tcPr>
            <w:tcW w:w="1529" w:type="dxa"/>
            <w:tcBorders>
              <w:bottom w:val="single" w:sz="6" w:space="0" w:color="000000"/>
            </w:tcBorders>
          </w:tcPr>
          <w:p>
            <w:pPr>
              <w:pStyle w:val="TableParagraph"/>
              <w:spacing w:before="22"/>
              <w:ind w:right="24"/>
              <w:rPr>
                <w:sz w:val="15"/>
              </w:rPr>
            </w:pPr>
            <w:r>
              <w:rPr>
                <w:spacing w:val="-2"/>
                <w:sz w:val="15"/>
              </w:rPr>
              <w:t>131.000,00</w:t>
            </w:r>
          </w:p>
        </w:tc>
      </w:tr>
      <w:tr>
        <w:trPr>
          <w:trHeight w:val="231" w:hRule="atLeast"/>
        </w:trPr>
        <w:tc>
          <w:tcPr>
            <w:tcW w:w="5975" w:type="dxa"/>
            <w:tcBorders>
              <w:top w:val="single" w:sz="6" w:space="0" w:color="000000"/>
            </w:tcBorders>
          </w:tcPr>
          <w:p>
            <w:pPr>
              <w:pStyle w:val="TableParagraph"/>
              <w:spacing w:before="8"/>
              <w:ind w:left="23"/>
              <w:jc w:val="left"/>
              <w:rPr>
                <w:b/>
                <w:sz w:val="15"/>
              </w:rPr>
            </w:pPr>
            <w:r>
              <w:rPr>
                <w:b/>
                <w:sz w:val="15"/>
              </w:rPr>
              <w:t>19</w:t>
            </w:r>
            <w:r>
              <w:rPr>
                <w:b/>
                <w:spacing w:val="47"/>
                <w:sz w:val="15"/>
              </w:rPr>
              <w:t>  </w:t>
            </w:r>
            <w:r>
              <w:rPr>
                <w:b/>
                <w:sz w:val="15"/>
              </w:rPr>
              <w:t>Summe</w:t>
            </w:r>
            <w:r>
              <w:rPr>
                <w:b/>
                <w:spacing w:val="2"/>
                <w:sz w:val="15"/>
              </w:rPr>
              <w:t> </w:t>
            </w:r>
            <w:r>
              <w:rPr>
                <w:b/>
                <w:sz w:val="15"/>
              </w:rPr>
              <w:t>1</w:t>
            </w:r>
            <w:r>
              <w:rPr>
                <w:b/>
                <w:spacing w:val="2"/>
                <w:sz w:val="15"/>
              </w:rPr>
              <w:t> </w:t>
            </w:r>
            <w:r>
              <w:rPr>
                <w:b/>
                <w:spacing w:val="-2"/>
                <w:sz w:val="15"/>
              </w:rPr>
              <w:t>(Erträge)</w:t>
            </w:r>
          </w:p>
        </w:tc>
        <w:tc>
          <w:tcPr>
            <w:tcW w:w="4348" w:type="dxa"/>
            <w:tcBorders>
              <w:top w:val="single" w:sz="6" w:space="0" w:color="000000"/>
            </w:tcBorders>
          </w:tcPr>
          <w:p>
            <w:pPr>
              <w:pStyle w:val="TableParagraph"/>
              <w:spacing w:before="0"/>
              <w:jc w:val="left"/>
              <w:rPr>
                <w:rFonts w:ascii="Times New Roman"/>
                <w:sz w:val="16"/>
              </w:rPr>
            </w:pPr>
          </w:p>
        </w:tc>
        <w:tc>
          <w:tcPr>
            <w:tcW w:w="1640" w:type="dxa"/>
            <w:tcBorders>
              <w:top w:val="single" w:sz="6" w:space="0" w:color="000000"/>
            </w:tcBorders>
          </w:tcPr>
          <w:p>
            <w:pPr>
              <w:pStyle w:val="TableParagraph"/>
              <w:spacing w:before="8"/>
              <w:ind w:right="305"/>
              <w:rPr>
                <w:b/>
                <w:sz w:val="15"/>
              </w:rPr>
            </w:pPr>
            <w:r>
              <w:rPr>
                <w:b/>
                <w:spacing w:val="-2"/>
                <w:sz w:val="15"/>
              </w:rPr>
              <w:t>2.168.300,00</w:t>
            </w:r>
          </w:p>
        </w:tc>
        <w:tc>
          <w:tcPr>
            <w:tcW w:w="1365" w:type="dxa"/>
            <w:tcBorders>
              <w:top w:val="single" w:sz="6" w:space="0" w:color="000000"/>
            </w:tcBorders>
          </w:tcPr>
          <w:p>
            <w:pPr>
              <w:pStyle w:val="TableParagraph"/>
              <w:spacing w:before="8"/>
              <w:ind w:right="83"/>
              <w:rPr>
                <w:b/>
                <w:sz w:val="15"/>
              </w:rPr>
            </w:pPr>
            <w:r>
              <w:rPr>
                <w:b/>
                <w:spacing w:val="-2"/>
                <w:sz w:val="15"/>
              </w:rPr>
              <w:t>253.100,00</w:t>
            </w:r>
          </w:p>
        </w:tc>
        <w:tc>
          <w:tcPr>
            <w:tcW w:w="1529" w:type="dxa"/>
            <w:tcBorders>
              <w:top w:val="single" w:sz="6" w:space="0" w:color="000000"/>
            </w:tcBorders>
          </w:tcPr>
          <w:p>
            <w:pPr>
              <w:pStyle w:val="TableParagraph"/>
              <w:spacing w:before="8"/>
              <w:ind w:right="24"/>
              <w:rPr>
                <w:b/>
                <w:sz w:val="15"/>
              </w:rPr>
            </w:pPr>
            <w:r>
              <w:rPr>
                <w:b/>
                <w:spacing w:val="-2"/>
                <w:sz w:val="15"/>
              </w:rPr>
              <w:t>1.915.200,00</w:t>
            </w:r>
          </w:p>
        </w:tc>
      </w:tr>
    </w:tbl>
    <w:p>
      <w:pPr>
        <w:pStyle w:val="BodyText"/>
        <w:spacing w:before="8"/>
        <w:rPr>
          <w:sz w:val="21"/>
        </w:rPr>
      </w:pPr>
    </w:p>
    <w:p>
      <w:pPr>
        <w:spacing w:before="97"/>
        <w:ind w:left="287" w:right="0" w:firstLine="0"/>
        <w:jc w:val="left"/>
        <w:rPr>
          <w:b/>
          <w:sz w:val="17"/>
        </w:rPr>
      </w:pPr>
      <w:r>
        <w:rPr/>
        <w:pict>
          <v:shape style="position:absolute;margin-left:94.60144pt;margin-top:-26.320301pt;width:666.7pt;height:100pt;mso-position-horizontal-relative:page;mso-position-vertical-relative:paragraph;z-index:15863296;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Aufwendungen der</w:t>
      </w:r>
      <w:r>
        <w:rPr>
          <w:b/>
          <w:spacing w:val="1"/>
          <w:sz w:val="17"/>
        </w:rPr>
        <w:t> </w:t>
      </w:r>
      <w:r>
        <w:rPr>
          <w:b/>
          <w:sz w:val="17"/>
        </w:rPr>
        <w:t>operativen</w:t>
      </w:r>
      <w:r>
        <w:rPr>
          <w:b/>
          <w:spacing w:val="1"/>
          <w:sz w:val="17"/>
        </w:rPr>
        <w:t> </w:t>
      </w:r>
      <w:r>
        <w:rPr>
          <w:b/>
          <w:spacing w:val="-2"/>
          <w:sz w:val="17"/>
        </w:rPr>
        <w:t>Gebarung</w:t>
      </w:r>
    </w:p>
    <w:p>
      <w:pPr>
        <w:pStyle w:val="BodyText"/>
        <w:spacing w:before="3"/>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75"/>
        <w:gridCol w:w="4387"/>
        <w:gridCol w:w="1705"/>
        <w:gridCol w:w="1524"/>
        <w:gridCol w:w="1264"/>
      </w:tblGrid>
      <w:tr>
        <w:trPr>
          <w:trHeight w:val="248" w:hRule="atLeast"/>
        </w:trPr>
        <w:tc>
          <w:tcPr>
            <w:tcW w:w="5975" w:type="dxa"/>
          </w:tcPr>
          <w:p>
            <w:pPr>
              <w:pStyle w:val="TableParagraph"/>
              <w:spacing w:before="48"/>
              <w:ind w:left="23"/>
              <w:jc w:val="left"/>
              <w:rPr>
                <w:sz w:val="15"/>
              </w:rPr>
            </w:pPr>
            <w:r>
              <w:rPr>
                <w:sz w:val="15"/>
              </w:rPr>
              <w:t>20</w:t>
            </w:r>
            <w:r>
              <w:rPr>
                <w:spacing w:val="44"/>
                <w:sz w:val="15"/>
              </w:rPr>
              <w:t>  </w:t>
            </w:r>
            <w:r>
              <w:rPr>
                <w:spacing w:val="-2"/>
                <w:sz w:val="15"/>
              </w:rPr>
              <w:t>Personalaufwand</w:t>
            </w:r>
          </w:p>
        </w:tc>
        <w:tc>
          <w:tcPr>
            <w:tcW w:w="4387" w:type="dxa"/>
          </w:tcPr>
          <w:p>
            <w:pPr>
              <w:pStyle w:val="TableParagraph"/>
              <w:spacing w:before="48"/>
              <w:ind w:left="284"/>
              <w:jc w:val="left"/>
              <w:rPr>
                <w:sz w:val="15"/>
              </w:rPr>
            </w:pPr>
            <w:r>
              <w:rPr>
                <w:sz w:val="15"/>
              </w:rPr>
              <w:t>Klasse</w:t>
            </w:r>
            <w:r>
              <w:rPr>
                <w:spacing w:val="9"/>
                <w:sz w:val="15"/>
              </w:rPr>
              <w:t> </w:t>
            </w:r>
            <w:r>
              <w:rPr>
                <w:sz w:val="15"/>
              </w:rPr>
              <w:t>5</w:t>
            </w:r>
            <w:r>
              <w:rPr>
                <w:spacing w:val="9"/>
                <w:sz w:val="15"/>
              </w:rPr>
              <w:t> </w:t>
            </w:r>
            <w:r>
              <w:rPr>
                <w:sz w:val="15"/>
              </w:rPr>
              <w:t>ohne</w:t>
            </w:r>
            <w:r>
              <w:rPr>
                <w:spacing w:val="10"/>
                <w:sz w:val="15"/>
              </w:rPr>
              <w:t> </w:t>
            </w:r>
            <w:r>
              <w:rPr>
                <w:sz w:val="15"/>
              </w:rPr>
              <w:t>nicht</w:t>
            </w:r>
            <w:r>
              <w:rPr>
                <w:spacing w:val="9"/>
                <w:sz w:val="15"/>
              </w:rPr>
              <w:t> </w:t>
            </w:r>
            <w:r>
              <w:rPr>
                <w:sz w:val="15"/>
              </w:rPr>
              <w:t>finanzierungswirksame</w:t>
            </w:r>
            <w:r>
              <w:rPr>
                <w:spacing w:val="10"/>
                <w:sz w:val="15"/>
              </w:rPr>
              <w:t> </w:t>
            </w:r>
            <w:r>
              <w:rPr>
                <w:spacing w:val="-2"/>
                <w:sz w:val="15"/>
              </w:rPr>
              <w:t>Konten</w:t>
            </w:r>
          </w:p>
        </w:tc>
        <w:tc>
          <w:tcPr>
            <w:tcW w:w="1705" w:type="dxa"/>
          </w:tcPr>
          <w:p>
            <w:pPr>
              <w:pStyle w:val="TableParagraph"/>
              <w:spacing w:before="48"/>
              <w:ind w:left="-7802" w:right="409"/>
              <w:rPr>
                <w:sz w:val="15"/>
              </w:rPr>
            </w:pPr>
            <w:r>
              <w:rPr>
                <w:spacing w:val="-2"/>
                <w:sz w:val="15"/>
              </w:rPr>
              <w:t>382.700,00</w:t>
            </w:r>
          </w:p>
        </w:tc>
        <w:tc>
          <w:tcPr>
            <w:tcW w:w="1524" w:type="dxa"/>
          </w:tcPr>
          <w:p>
            <w:pPr>
              <w:pStyle w:val="TableParagraph"/>
              <w:spacing w:before="48"/>
              <w:ind w:right="346"/>
              <w:rPr>
                <w:sz w:val="15"/>
              </w:rPr>
            </w:pPr>
            <w:r>
              <w:rPr>
                <w:spacing w:val="-2"/>
                <w:sz w:val="15"/>
              </w:rPr>
              <w:t>800,00</w:t>
            </w:r>
          </w:p>
        </w:tc>
        <w:tc>
          <w:tcPr>
            <w:tcW w:w="1264" w:type="dxa"/>
          </w:tcPr>
          <w:p>
            <w:pPr>
              <w:pStyle w:val="TableParagraph"/>
              <w:spacing w:before="48"/>
              <w:ind w:right="22"/>
              <w:rPr>
                <w:sz w:val="15"/>
              </w:rPr>
            </w:pPr>
            <w:r>
              <w:rPr>
                <w:spacing w:val="-2"/>
                <w:sz w:val="15"/>
              </w:rPr>
              <w:t>381.900,00</w:t>
            </w:r>
          </w:p>
        </w:tc>
      </w:tr>
      <w:tr>
        <w:trPr>
          <w:trHeight w:val="226" w:hRule="atLeast"/>
        </w:trPr>
        <w:tc>
          <w:tcPr>
            <w:tcW w:w="5975" w:type="dxa"/>
          </w:tcPr>
          <w:p>
            <w:pPr>
              <w:pStyle w:val="TableParagraph"/>
              <w:ind w:left="23"/>
              <w:jc w:val="left"/>
              <w:rPr>
                <w:sz w:val="15"/>
              </w:rPr>
            </w:pPr>
            <w:r>
              <w:rPr>
                <w:sz w:val="15"/>
              </w:rPr>
              <w:t>21</w:t>
            </w:r>
            <w:r>
              <w:rPr>
                <w:spacing w:val="52"/>
                <w:sz w:val="15"/>
              </w:rPr>
              <w:t>  </w:t>
            </w:r>
            <w:r>
              <w:rPr>
                <w:sz w:val="15"/>
              </w:rPr>
              <w:t>Pensionen</w:t>
            </w:r>
            <w:r>
              <w:rPr>
                <w:spacing w:val="4"/>
                <w:sz w:val="15"/>
              </w:rPr>
              <w:t> </w:t>
            </w:r>
            <w:r>
              <w:rPr>
                <w:sz w:val="15"/>
              </w:rPr>
              <w:t>und</w:t>
            </w:r>
            <w:r>
              <w:rPr>
                <w:spacing w:val="4"/>
                <w:sz w:val="15"/>
              </w:rPr>
              <w:t> </w:t>
            </w:r>
            <w:r>
              <w:rPr>
                <w:sz w:val="15"/>
              </w:rPr>
              <w:t>sonstige</w:t>
            </w:r>
            <w:r>
              <w:rPr>
                <w:spacing w:val="5"/>
                <w:sz w:val="15"/>
              </w:rPr>
              <w:t> </w:t>
            </w:r>
            <w:r>
              <w:rPr>
                <w:spacing w:val="-2"/>
                <w:sz w:val="15"/>
              </w:rPr>
              <w:t>Ruhebezüge</w:t>
            </w:r>
          </w:p>
        </w:tc>
        <w:tc>
          <w:tcPr>
            <w:tcW w:w="4387" w:type="dxa"/>
          </w:tcPr>
          <w:p>
            <w:pPr>
              <w:pStyle w:val="TableParagraph"/>
              <w:ind w:left="284"/>
              <w:jc w:val="left"/>
              <w:rPr>
                <w:sz w:val="15"/>
              </w:rPr>
            </w:pPr>
            <w:r>
              <w:rPr>
                <w:sz w:val="15"/>
              </w:rPr>
              <w:t>Gruppen</w:t>
            </w:r>
            <w:r>
              <w:rPr>
                <w:spacing w:val="6"/>
                <w:sz w:val="15"/>
              </w:rPr>
              <w:t> </w:t>
            </w:r>
            <w:r>
              <w:rPr>
                <w:sz w:val="15"/>
              </w:rPr>
              <w:t>760,</w:t>
            </w:r>
            <w:r>
              <w:rPr>
                <w:spacing w:val="7"/>
                <w:sz w:val="15"/>
              </w:rPr>
              <w:t> </w:t>
            </w:r>
            <w:r>
              <w:rPr>
                <w:spacing w:val="-5"/>
                <w:sz w:val="15"/>
              </w:rPr>
              <w:t>761</w:t>
            </w:r>
          </w:p>
        </w:tc>
        <w:tc>
          <w:tcPr>
            <w:tcW w:w="1705" w:type="dxa"/>
          </w:tcPr>
          <w:p>
            <w:pPr>
              <w:pStyle w:val="TableParagraph"/>
              <w:ind w:left="-7802" w:right="409"/>
              <w:rPr>
                <w:sz w:val="15"/>
              </w:rPr>
            </w:pPr>
            <w:r>
              <w:rPr>
                <w:spacing w:val="-4"/>
                <w:sz w:val="15"/>
              </w:rPr>
              <w:t>0,00</w:t>
            </w:r>
          </w:p>
        </w:tc>
        <w:tc>
          <w:tcPr>
            <w:tcW w:w="1524" w:type="dxa"/>
          </w:tcPr>
          <w:p>
            <w:pPr>
              <w:pStyle w:val="TableParagraph"/>
              <w:ind w:right="346"/>
              <w:rPr>
                <w:sz w:val="15"/>
              </w:rPr>
            </w:pPr>
            <w:r>
              <w:rPr>
                <w:spacing w:val="-4"/>
                <w:sz w:val="15"/>
              </w:rPr>
              <w:t>0,00</w:t>
            </w:r>
          </w:p>
        </w:tc>
        <w:tc>
          <w:tcPr>
            <w:tcW w:w="1264" w:type="dxa"/>
          </w:tcPr>
          <w:p>
            <w:pPr>
              <w:pStyle w:val="TableParagraph"/>
              <w:ind w:right="22"/>
              <w:rPr>
                <w:sz w:val="15"/>
              </w:rPr>
            </w:pPr>
            <w:r>
              <w:rPr>
                <w:spacing w:val="-4"/>
                <w:sz w:val="15"/>
              </w:rPr>
              <w:t>0,00</w:t>
            </w:r>
          </w:p>
        </w:tc>
      </w:tr>
      <w:tr>
        <w:trPr>
          <w:trHeight w:val="226" w:hRule="atLeast"/>
        </w:trPr>
        <w:tc>
          <w:tcPr>
            <w:tcW w:w="5975" w:type="dxa"/>
          </w:tcPr>
          <w:p>
            <w:pPr>
              <w:pStyle w:val="TableParagraph"/>
              <w:ind w:left="23"/>
              <w:jc w:val="left"/>
              <w:rPr>
                <w:sz w:val="15"/>
              </w:rPr>
            </w:pPr>
            <w:r>
              <w:rPr>
                <w:sz w:val="15"/>
              </w:rPr>
              <w:t>22</w:t>
            </w:r>
            <w:r>
              <w:rPr>
                <w:spacing w:val="49"/>
                <w:sz w:val="15"/>
              </w:rPr>
              <w:t>  </w:t>
            </w:r>
            <w:r>
              <w:rPr>
                <w:sz w:val="15"/>
              </w:rPr>
              <w:t>Bezüge</w:t>
            </w:r>
            <w:r>
              <w:rPr>
                <w:spacing w:val="3"/>
                <w:sz w:val="15"/>
              </w:rPr>
              <w:t> </w:t>
            </w:r>
            <w:r>
              <w:rPr>
                <w:sz w:val="15"/>
              </w:rPr>
              <w:t>der</w:t>
            </w:r>
            <w:r>
              <w:rPr>
                <w:spacing w:val="2"/>
                <w:sz w:val="15"/>
              </w:rPr>
              <w:t> </w:t>
            </w:r>
            <w:r>
              <w:rPr>
                <w:sz w:val="15"/>
              </w:rPr>
              <w:t>gewählten</w:t>
            </w:r>
            <w:r>
              <w:rPr>
                <w:spacing w:val="3"/>
                <w:sz w:val="15"/>
              </w:rPr>
              <w:t> </w:t>
            </w:r>
            <w:r>
              <w:rPr>
                <w:spacing w:val="-2"/>
                <w:sz w:val="15"/>
              </w:rPr>
              <w:t>Organe</w:t>
            </w:r>
          </w:p>
        </w:tc>
        <w:tc>
          <w:tcPr>
            <w:tcW w:w="4387" w:type="dxa"/>
          </w:tcPr>
          <w:p>
            <w:pPr>
              <w:pStyle w:val="TableParagraph"/>
              <w:ind w:left="284"/>
              <w:jc w:val="left"/>
              <w:rPr>
                <w:sz w:val="15"/>
              </w:rPr>
            </w:pPr>
            <w:r>
              <w:rPr>
                <w:sz w:val="15"/>
              </w:rPr>
              <w:t>Gruppe</w:t>
            </w:r>
            <w:r>
              <w:rPr>
                <w:spacing w:val="9"/>
                <w:sz w:val="15"/>
              </w:rPr>
              <w:t> </w:t>
            </w:r>
            <w:r>
              <w:rPr>
                <w:spacing w:val="-5"/>
                <w:sz w:val="15"/>
              </w:rPr>
              <w:t>721</w:t>
            </w:r>
          </w:p>
        </w:tc>
        <w:tc>
          <w:tcPr>
            <w:tcW w:w="1705" w:type="dxa"/>
          </w:tcPr>
          <w:p>
            <w:pPr>
              <w:pStyle w:val="TableParagraph"/>
              <w:ind w:left="-7802" w:right="409"/>
              <w:rPr>
                <w:sz w:val="15"/>
              </w:rPr>
            </w:pPr>
            <w:r>
              <w:rPr>
                <w:spacing w:val="-2"/>
                <w:sz w:val="15"/>
              </w:rPr>
              <w:t>57.900,00</w:t>
            </w:r>
          </w:p>
        </w:tc>
        <w:tc>
          <w:tcPr>
            <w:tcW w:w="1524" w:type="dxa"/>
          </w:tcPr>
          <w:p>
            <w:pPr>
              <w:pStyle w:val="TableParagraph"/>
              <w:ind w:right="346"/>
              <w:rPr>
                <w:sz w:val="15"/>
              </w:rPr>
            </w:pPr>
            <w:r>
              <w:rPr>
                <w:spacing w:val="-4"/>
                <w:sz w:val="15"/>
              </w:rPr>
              <w:t>0,00</w:t>
            </w:r>
          </w:p>
        </w:tc>
        <w:tc>
          <w:tcPr>
            <w:tcW w:w="1264" w:type="dxa"/>
          </w:tcPr>
          <w:p>
            <w:pPr>
              <w:pStyle w:val="TableParagraph"/>
              <w:ind w:right="22"/>
              <w:rPr>
                <w:sz w:val="15"/>
              </w:rPr>
            </w:pPr>
            <w:r>
              <w:rPr>
                <w:spacing w:val="-2"/>
                <w:sz w:val="15"/>
              </w:rPr>
              <w:t>57.900,00</w:t>
            </w:r>
          </w:p>
        </w:tc>
      </w:tr>
      <w:tr>
        <w:trPr>
          <w:trHeight w:val="226" w:hRule="atLeast"/>
        </w:trPr>
        <w:tc>
          <w:tcPr>
            <w:tcW w:w="5975" w:type="dxa"/>
          </w:tcPr>
          <w:p>
            <w:pPr>
              <w:pStyle w:val="TableParagraph"/>
              <w:ind w:left="23"/>
              <w:jc w:val="left"/>
              <w:rPr>
                <w:sz w:val="15"/>
              </w:rPr>
            </w:pPr>
            <w:r>
              <w:rPr>
                <w:sz w:val="15"/>
              </w:rPr>
              <w:t>23</w:t>
            </w:r>
            <w:r>
              <w:rPr>
                <w:spacing w:val="53"/>
                <w:sz w:val="15"/>
              </w:rPr>
              <w:t>  </w:t>
            </w:r>
            <w:r>
              <w:rPr>
                <w:sz w:val="15"/>
              </w:rPr>
              <w:t>Gebrauchs-</w:t>
            </w:r>
            <w:r>
              <w:rPr>
                <w:spacing w:val="5"/>
                <w:sz w:val="15"/>
              </w:rPr>
              <w:t> </w:t>
            </w:r>
            <w:r>
              <w:rPr>
                <w:sz w:val="15"/>
              </w:rPr>
              <w:t>und</w:t>
            </w:r>
            <w:r>
              <w:rPr>
                <w:spacing w:val="5"/>
                <w:sz w:val="15"/>
              </w:rPr>
              <w:t> </w:t>
            </w:r>
            <w:r>
              <w:rPr>
                <w:sz w:val="15"/>
              </w:rPr>
              <w:t>Verbrauchsgüter,</w:t>
            </w:r>
            <w:r>
              <w:rPr>
                <w:spacing w:val="5"/>
                <w:sz w:val="15"/>
              </w:rPr>
              <w:t> </w:t>
            </w:r>
            <w:r>
              <w:rPr>
                <w:spacing w:val="-2"/>
                <w:sz w:val="15"/>
              </w:rPr>
              <w:t>Handelswaren</w:t>
            </w:r>
          </w:p>
        </w:tc>
        <w:tc>
          <w:tcPr>
            <w:tcW w:w="4387" w:type="dxa"/>
          </w:tcPr>
          <w:p>
            <w:pPr>
              <w:pStyle w:val="TableParagraph"/>
              <w:ind w:left="284"/>
              <w:jc w:val="left"/>
              <w:rPr>
                <w:sz w:val="15"/>
              </w:rPr>
            </w:pPr>
            <w:r>
              <w:rPr>
                <w:sz w:val="15"/>
              </w:rPr>
              <w:t>Klasse</w:t>
            </w:r>
            <w:r>
              <w:rPr>
                <w:spacing w:val="9"/>
                <w:sz w:val="15"/>
              </w:rPr>
              <w:t> </w:t>
            </w:r>
            <w:r>
              <w:rPr>
                <w:spacing w:val="-10"/>
                <w:sz w:val="15"/>
              </w:rPr>
              <w:t>4</w:t>
            </w:r>
          </w:p>
        </w:tc>
        <w:tc>
          <w:tcPr>
            <w:tcW w:w="1705" w:type="dxa"/>
          </w:tcPr>
          <w:p>
            <w:pPr>
              <w:pStyle w:val="TableParagraph"/>
              <w:ind w:left="-7802" w:right="409"/>
              <w:rPr>
                <w:sz w:val="15"/>
              </w:rPr>
            </w:pPr>
            <w:r>
              <w:rPr>
                <w:spacing w:val="-2"/>
                <w:sz w:val="15"/>
              </w:rPr>
              <w:t>73.400,00</w:t>
            </w:r>
          </w:p>
        </w:tc>
        <w:tc>
          <w:tcPr>
            <w:tcW w:w="1524" w:type="dxa"/>
          </w:tcPr>
          <w:p>
            <w:pPr>
              <w:pStyle w:val="TableParagraph"/>
              <w:ind w:right="346"/>
              <w:rPr>
                <w:sz w:val="15"/>
              </w:rPr>
            </w:pPr>
            <w:r>
              <w:rPr>
                <w:spacing w:val="-2"/>
                <w:sz w:val="15"/>
              </w:rPr>
              <w:t>4.500,00</w:t>
            </w:r>
          </w:p>
        </w:tc>
        <w:tc>
          <w:tcPr>
            <w:tcW w:w="1264" w:type="dxa"/>
          </w:tcPr>
          <w:p>
            <w:pPr>
              <w:pStyle w:val="TableParagraph"/>
              <w:ind w:right="22"/>
              <w:rPr>
                <w:sz w:val="15"/>
              </w:rPr>
            </w:pPr>
            <w:r>
              <w:rPr>
                <w:spacing w:val="-2"/>
                <w:sz w:val="15"/>
              </w:rPr>
              <w:t>68.900,00</w:t>
            </w:r>
          </w:p>
        </w:tc>
      </w:tr>
      <w:tr>
        <w:trPr>
          <w:trHeight w:val="575" w:hRule="atLeast"/>
        </w:trPr>
        <w:tc>
          <w:tcPr>
            <w:tcW w:w="5975" w:type="dxa"/>
          </w:tcPr>
          <w:p>
            <w:pPr>
              <w:pStyle w:val="TableParagraph"/>
              <w:ind w:left="23"/>
              <w:jc w:val="left"/>
              <w:rPr>
                <w:sz w:val="15"/>
              </w:rPr>
            </w:pPr>
            <w:r>
              <w:rPr>
                <w:sz w:val="15"/>
              </w:rPr>
              <w:t>24</w:t>
            </w:r>
            <w:r>
              <w:rPr>
                <w:spacing w:val="50"/>
                <w:sz w:val="15"/>
              </w:rPr>
              <w:t>  </w:t>
            </w:r>
            <w:r>
              <w:rPr>
                <w:sz w:val="15"/>
              </w:rPr>
              <w:t>Verwaltungs-</w:t>
            </w:r>
            <w:r>
              <w:rPr>
                <w:spacing w:val="5"/>
                <w:sz w:val="15"/>
              </w:rPr>
              <w:t> </w:t>
            </w:r>
            <w:r>
              <w:rPr>
                <w:sz w:val="15"/>
              </w:rPr>
              <w:t>und</w:t>
            </w:r>
            <w:r>
              <w:rPr>
                <w:spacing w:val="4"/>
                <w:sz w:val="15"/>
              </w:rPr>
              <w:t> </w:t>
            </w:r>
            <w:r>
              <w:rPr>
                <w:spacing w:val="-2"/>
                <w:sz w:val="15"/>
              </w:rPr>
              <w:t>Betriebsaufwand</w:t>
            </w:r>
          </w:p>
        </w:tc>
        <w:tc>
          <w:tcPr>
            <w:tcW w:w="4387" w:type="dxa"/>
          </w:tcPr>
          <w:p>
            <w:pPr>
              <w:pStyle w:val="TableParagraph"/>
              <w:ind w:left="284"/>
              <w:jc w:val="left"/>
              <w:rPr>
                <w:sz w:val="15"/>
              </w:rPr>
            </w:pPr>
            <w:r>
              <w:rPr>
                <w:sz w:val="15"/>
              </w:rPr>
              <w:t>Klasse</w:t>
            </w:r>
            <w:r>
              <w:rPr>
                <w:spacing w:val="4"/>
                <w:sz w:val="15"/>
              </w:rPr>
              <w:t> </w:t>
            </w:r>
            <w:r>
              <w:rPr>
                <w:sz w:val="15"/>
              </w:rPr>
              <w:t>6</w:t>
            </w:r>
            <w:r>
              <w:rPr>
                <w:spacing w:val="4"/>
                <w:sz w:val="15"/>
              </w:rPr>
              <w:t> </w:t>
            </w:r>
            <w:r>
              <w:rPr>
                <w:sz w:val="15"/>
              </w:rPr>
              <w:t>ohne</w:t>
            </w:r>
            <w:r>
              <w:rPr>
                <w:spacing w:val="4"/>
                <w:sz w:val="15"/>
              </w:rPr>
              <w:t> </w:t>
            </w:r>
            <w:r>
              <w:rPr>
                <w:sz w:val="15"/>
              </w:rPr>
              <w:t>Gruppen</w:t>
            </w:r>
            <w:r>
              <w:rPr>
                <w:spacing w:val="4"/>
                <w:sz w:val="15"/>
              </w:rPr>
              <w:t> </w:t>
            </w:r>
            <w:r>
              <w:rPr>
                <w:sz w:val="15"/>
              </w:rPr>
              <w:t>650</w:t>
            </w:r>
            <w:r>
              <w:rPr>
                <w:spacing w:val="4"/>
                <w:sz w:val="15"/>
              </w:rPr>
              <w:t> </w:t>
            </w:r>
            <w:r>
              <w:rPr>
                <w:sz w:val="15"/>
              </w:rPr>
              <w:t>bis</w:t>
            </w:r>
            <w:r>
              <w:rPr>
                <w:spacing w:val="4"/>
                <w:sz w:val="15"/>
              </w:rPr>
              <w:t> </w:t>
            </w:r>
            <w:r>
              <w:rPr>
                <w:sz w:val="15"/>
              </w:rPr>
              <w:t>655,</w:t>
            </w:r>
            <w:r>
              <w:rPr>
                <w:spacing w:val="4"/>
                <w:sz w:val="15"/>
              </w:rPr>
              <w:t> </w:t>
            </w:r>
            <w:r>
              <w:rPr>
                <w:sz w:val="15"/>
              </w:rPr>
              <w:t>657,</w:t>
            </w:r>
            <w:r>
              <w:rPr>
                <w:spacing w:val="5"/>
                <w:sz w:val="15"/>
              </w:rPr>
              <w:t> </w:t>
            </w:r>
            <w:r>
              <w:rPr>
                <w:sz w:val="15"/>
              </w:rPr>
              <w:t>658,</w:t>
            </w:r>
            <w:r>
              <w:rPr>
                <w:spacing w:val="4"/>
                <w:sz w:val="15"/>
              </w:rPr>
              <w:t> </w:t>
            </w:r>
            <w:r>
              <w:rPr>
                <w:sz w:val="15"/>
              </w:rPr>
              <w:t>680</w:t>
            </w:r>
            <w:r>
              <w:rPr>
                <w:spacing w:val="4"/>
                <w:sz w:val="15"/>
              </w:rPr>
              <w:t> </w:t>
            </w:r>
            <w:r>
              <w:rPr>
                <w:spacing w:val="-5"/>
                <w:sz w:val="15"/>
              </w:rPr>
              <w:t>bis</w:t>
            </w:r>
          </w:p>
          <w:p>
            <w:pPr>
              <w:pStyle w:val="TableParagraph"/>
              <w:spacing w:before="4"/>
              <w:ind w:left="284"/>
              <w:jc w:val="left"/>
              <w:rPr>
                <w:sz w:val="15"/>
              </w:rPr>
            </w:pPr>
            <w:r>
              <w:rPr>
                <w:sz w:val="15"/>
              </w:rPr>
              <w:t>687,</w:t>
            </w:r>
            <w:r>
              <w:rPr>
                <w:spacing w:val="2"/>
                <w:sz w:val="15"/>
              </w:rPr>
              <w:t> </w:t>
            </w:r>
            <w:r>
              <w:rPr>
                <w:sz w:val="15"/>
              </w:rPr>
              <w:t>689,</w:t>
            </w:r>
            <w:r>
              <w:rPr>
                <w:spacing w:val="3"/>
                <w:sz w:val="15"/>
              </w:rPr>
              <w:t> </w:t>
            </w:r>
            <w:r>
              <w:rPr>
                <w:sz w:val="15"/>
              </w:rPr>
              <w:t>690,</w:t>
            </w:r>
            <w:r>
              <w:rPr>
                <w:spacing w:val="3"/>
                <w:sz w:val="15"/>
              </w:rPr>
              <w:t> </w:t>
            </w:r>
            <w:r>
              <w:rPr>
                <w:sz w:val="15"/>
              </w:rPr>
              <w:t>694</w:t>
            </w:r>
            <w:r>
              <w:rPr>
                <w:spacing w:val="3"/>
                <w:sz w:val="15"/>
              </w:rPr>
              <w:t> </w:t>
            </w:r>
            <w:r>
              <w:rPr>
                <w:sz w:val="15"/>
              </w:rPr>
              <w:t>bis</w:t>
            </w:r>
            <w:r>
              <w:rPr>
                <w:spacing w:val="3"/>
                <w:sz w:val="15"/>
              </w:rPr>
              <w:t> </w:t>
            </w:r>
            <w:r>
              <w:rPr>
                <w:sz w:val="15"/>
              </w:rPr>
              <w:t>699;</w:t>
            </w:r>
            <w:r>
              <w:rPr>
                <w:spacing w:val="3"/>
                <w:sz w:val="15"/>
              </w:rPr>
              <w:t> </w:t>
            </w:r>
            <w:r>
              <w:rPr>
                <w:sz w:val="15"/>
              </w:rPr>
              <w:t>Unterklassen</w:t>
            </w:r>
            <w:r>
              <w:rPr>
                <w:spacing w:val="3"/>
                <w:sz w:val="15"/>
              </w:rPr>
              <w:t> </w:t>
            </w:r>
            <w:r>
              <w:rPr>
                <w:sz w:val="15"/>
              </w:rPr>
              <w:t>70</w:t>
            </w:r>
            <w:r>
              <w:rPr>
                <w:spacing w:val="3"/>
                <w:sz w:val="15"/>
              </w:rPr>
              <w:t> </w:t>
            </w:r>
            <w:r>
              <w:rPr>
                <w:sz w:val="15"/>
              </w:rPr>
              <w:t>bis</w:t>
            </w:r>
            <w:r>
              <w:rPr>
                <w:spacing w:val="3"/>
                <w:sz w:val="15"/>
              </w:rPr>
              <w:t> </w:t>
            </w:r>
            <w:r>
              <w:rPr>
                <w:spacing w:val="-5"/>
                <w:sz w:val="15"/>
              </w:rPr>
              <w:t>72</w:t>
            </w:r>
          </w:p>
          <w:p>
            <w:pPr>
              <w:pStyle w:val="TableParagraph"/>
              <w:spacing w:before="4"/>
              <w:ind w:left="284"/>
              <w:jc w:val="left"/>
              <w:rPr>
                <w:sz w:val="15"/>
              </w:rPr>
            </w:pPr>
            <w:r>
              <w:rPr>
                <w:sz w:val="15"/>
              </w:rPr>
              <w:t>ohne</w:t>
            </w:r>
            <w:r>
              <w:rPr>
                <w:spacing w:val="5"/>
                <w:sz w:val="15"/>
              </w:rPr>
              <w:t> </w:t>
            </w:r>
            <w:r>
              <w:rPr>
                <w:sz w:val="15"/>
              </w:rPr>
              <w:t>Gruppen</w:t>
            </w:r>
            <w:r>
              <w:rPr>
                <w:spacing w:val="5"/>
                <w:sz w:val="15"/>
              </w:rPr>
              <w:t> </w:t>
            </w:r>
            <w:r>
              <w:rPr>
                <w:sz w:val="15"/>
              </w:rPr>
              <w:t>706</w:t>
            </w:r>
            <w:r>
              <w:rPr>
                <w:spacing w:val="6"/>
                <w:sz w:val="15"/>
              </w:rPr>
              <w:t> </w:t>
            </w:r>
            <w:r>
              <w:rPr>
                <w:sz w:val="15"/>
              </w:rPr>
              <w:t>und</w:t>
            </w:r>
            <w:r>
              <w:rPr>
                <w:spacing w:val="5"/>
                <w:sz w:val="15"/>
              </w:rPr>
              <w:t> </w:t>
            </w:r>
            <w:r>
              <w:rPr>
                <w:sz w:val="15"/>
              </w:rPr>
              <w:t>721;</w:t>
            </w:r>
            <w:r>
              <w:rPr>
                <w:spacing w:val="5"/>
                <w:sz w:val="15"/>
              </w:rPr>
              <w:t> </w:t>
            </w:r>
            <w:r>
              <w:rPr>
                <w:sz w:val="15"/>
              </w:rPr>
              <w:t>Gruppe</w:t>
            </w:r>
            <w:r>
              <w:rPr>
                <w:spacing w:val="6"/>
                <w:sz w:val="15"/>
              </w:rPr>
              <w:t> </w:t>
            </w:r>
            <w:r>
              <w:rPr>
                <w:spacing w:val="-5"/>
                <w:sz w:val="15"/>
              </w:rPr>
              <w:t>790</w:t>
            </w:r>
          </w:p>
        </w:tc>
        <w:tc>
          <w:tcPr>
            <w:tcW w:w="1705" w:type="dxa"/>
          </w:tcPr>
          <w:p>
            <w:pPr>
              <w:pStyle w:val="TableParagraph"/>
              <w:ind w:left="-7802" w:right="409"/>
              <w:rPr>
                <w:sz w:val="15"/>
              </w:rPr>
            </w:pPr>
            <w:r>
              <w:rPr>
                <w:spacing w:val="-2"/>
                <w:sz w:val="15"/>
              </w:rPr>
              <w:t>557.900,00</w:t>
            </w:r>
          </w:p>
        </w:tc>
        <w:tc>
          <w:tcPr>
            <w:tcW w:w="1524" w:type="dxa"/>
          </w:tcPr>
          <w:p>
            <w:pPr>
              <w:pStyle w:val="TableParagraph"/>
              <w:ind w:right="346"/>
              <w:rPr>
                <w:sz w:val="15"/>
              </w:rPr>
            </w:pPr>
            <w:r>
              <w:rPr>
                <w:spacing w:val="-2"/>
                <w:sz w:val="15"/>
              </w:rPr>
              <w:t>118.700,00</w:t>
            </w:r>
          </w:p>
        </w:tc>
        <w:tc>
          <w:tcPr>
            <w:tcW w:w="1264" w:type="dxa"/>
          </w:tcPr>
          <w:p>
            <w:pPr>
              <w:pStyle w:val="TableParagraph"/>
              <w:ind w:right="22"/>
              <w:rPr>
                <w:sz w:val="15"/>
              </w:rPr>
            </w:pPr>
            <w:r>
              <w:rPr>
                <w:spacing w:val="-2"/>
                <w:sz w:val="15"/>
              </w:rPr>
              <w:t>439.200,00</w:t>
            </w:r>
          </w:p>
        </w:tc>
      </w:tr>
      <w:tr>
        <w:trPr>
          <w:trHeight w:val="223" w:hRule="atLeast"/>
        </w:trPr>
        <w:tc>
          <w:tcPr>
            <w:tcW w:w="5975" w:type="dxa"/>
          </w:tcPr>
          <w:p>
            <w:pPr>
              <w:pStyle w:val="TableParagraph"/>
              <w:spacing w:before="22"/>
              <w:ind w:left="23"/>
              <w:jc w:val="left"/>
              <w:rPr>
                <w:sz w:val="15"/>
              </w:rPr>
            </w:pPr>
            <w:r>
              <w:rPr>
                <w:sz w:val="15"/>
              </w:rPr>
              <w:t>25</w:t>
            </w:r>
            <w:r>
              <w:rPr>
                <w:spacing w:val="46"/>
                <w:sz w:val="15"/>
              </w:rPr>
              <w:t>  </w:t>
            </w:r>
            <w:r>
              <w:rPr>
                <w:sz w:val="15"/>
              </w:rPr>
              <w:t>Zinsen</w:t>
            </w:r>
            <w:r>
              <w:rPr>
                <w:spacing w:val="2"/>
                <w:sz w:val="15"/>
              </w:rPr>
              <w:t> </w:t>
            </w:r>
            <w:r>
              <w:rPr>
                <w:sz w:val="15"/>
              </w:rPr>
              <w:t>für</w:t>
            </w:r>
            <w:r>
              <w:rPr>
                <w:spacing w:val="2"/>
                <w:sz w:val="15"/>
              </w:rPr>
              <w:t> </w:t>
            </w:r>
            <w:r>
              <w:rPr>
                <w:spacing w:val="-2"/>
                <w:sz w:val="15"/>
              </w:rPr>
              <w:t>Finanzschulden</w:t>
            </w:r>
          </w:p>
        </w:tc>
        <w:tc>
          <w:tcPr>
            <w:tcW w:w="4387" w:type="dxa"/>
          </w:tcPr>
          <w:p>
            <w:pPr>
              <w:pStyle w:val="TableParagraph"/>
              <w:spacing w:before="22"/>
              <w:ind w:left="284"/>
              <w:jc w:val="left"/>
              <w:rPr>
                <w:sz w:val="15"/>
              </w:rPr>
            </w:pPr>
            <w:r>
              <w:rPr>
                <w:sz w:val="15"/>
              </w:rPr>
              <w:t>Gruppen</w:t>
            </w:r>
            <w:r>
              <w:rPr>
                <w:spacing w:val="4"/>
                <w:sz w:val="15"/>
              </w:rPr>
              <w:t> </w:t>
            </w:r>
            <w:r>
              <w:rPr>
                <w:sz w:val="15"/>
              </w:rPr>
              <w:t>650,</w:t>
            </w:r>
            <w:r>
              <w:rPr>
                <w:spacing w:val="4"/>
                <w:sz w:val="15"/>
              </w:rPr>
              <w:t> </w:t>
            </w:r>
            <w:r>
              <w:rPr>
                <w:sz w:val="15"/>
              </w:rPr>
              <w:t>651,</w:t>
            </w:r>
            <w:r>
              <w:rPr>
                <w:spacing w:val="5"/>
                <w:sz w:val="15"/>
              </w:rPr>
              <w:t> </w:t>
            </w:r>
            <w:r>
              <w:rPr>
                <w:sz w:val="15"/>
              </w:rPr>
              <w:t>653</w:t>
            </w:r>
            <w:r>
              <w:rPr>
                <w:spacing w:val="4"/>
                <w:sz w:val="15"/>
              </w:rPr>
              <w:t> </w:t>
            </w:r>
            <w:r>
              <w:rPr>
                <w:sz w:val="15"/>
              </w:rPr>
              <w:t>und</w:t>
            </w:r>
            <w:r>
              <w:rPr>
                <w:spacing w:val="5"/>
                <w:sz w:val="15"/>
              </w:rPr>
              <w:t> </w:t>
            </w:r>
            <w:r>
              <w:rPr>
                <w:spacing w:val="-5"/>
                <w:sz w:val="15"/>
              </w:rPr>
              <w:t>657</w:t>
            </w:r>
          </w:p>
        </w:tc>
        <w:tc>
          <w:tcPr>
            <w:tcW w:w="1705" w:type="dxa"/>
          </w:tcPr>
          <w:p>
            <w:pPr>
              <w:pStyle w:val="TableParagraph"/>
              <w:spacing w:before="22"/>
              <w:ind w:left="-7802" w:right="409"/>
              <w:rPr>
                <w:sz w:val="15"/>
              </w:rPr>
            </w:pPr>
            <w:r>
              <w:rPr>
                <w:spacing w:val="-2"/>
                <w:sz w:val="15"/>
              </w:rPr>
              <w:t>15.100,00</w:t>
            </w:r>
          </w:p>
        </w:tc>
        <w:tc>
          <w:tcPr>
            <w:tcW w:w="1524" w:type="dxa"/>
          </w:tcPr>
          <w:p>
            <w:pPr>
              <w:pStyle w:val="TableParagraph"/>
              <w:spacing w:before="22"/>
              <w:ind w:right="346"/>
              <w:rPr>
                <w:sz w:val="15"/>
              </w:rPr>
            </w:pPr>
            <w:r>
              <w:rPr>
                <w:spacing w:val="-2"/>
                <w:sz w:val="15"/>
              </w:rPr>
              <w:t>15.000,00</w:t>
            </w:r>
          </w:p>
        </w:tc>
        <w:tc>
          <w:tcPr>
            <w:tcW w:w="1264" w:type="dxa"/>
          </w:tcPr>
          <w:p>
            <w:pPr>
              <w:pStyle w:val="TableParagraph"/>
              <w:spacing w:before="22"/>
              <w:ind w:right="22"/>
              <w:rPr>
                <w:sz w:val="15"/>
              </w:rPr>
            </w:pPr>
            <w:r>
              <w:rPr>
                <w:spacing w:val="-2"/>
                <w:sz w:val="15"/>
              </w:rPr>
              <w:t>100,00</w:t>
            </w:r>
          </w:p>
        </w:tc>
      </w:tr>
      <w:tr>
        <w:trPr>
          <w:trHeight w:val="226" w:hRule="atLeast"/>
        </w:trPr>
        <w:tc>
          <w:tcPr>
            <w:tcW w:w="5975" w:type="dxa"/>
          </w:tcPr>
          <w:p>
            <w:pPr>
              <w:pStyle w:val="TableParagraph"/>
              <w:ind w:left="23"/>
              <w:jc w:val="left"/>
              <w:rPr>
                <w:sz w:val="15"/>
              </w:rPr>
            </w:pPr>
            <w:r>
              <w:rPr>
                <w:sz w:val="15"/>
              </w:rPr>
              <w:t>26</w:t>
            </w:r>
            <w:r>
              <w:rPr>
                <w:spacing w:val="50"/>
                <w:sz w:val="15"/>
              </w:rPr>
              <w:t>  </w:t>
            </w:r>
            <w:r>
              <w:rPr>
                <w:sz w:val="15"/>
              </w:rPr>
              <w:t>Laufende</w:t>
            </w:r>
            <w:r>
              <w:rPr>
                <w:spacing w:val="4"/>
                <w:sz w:val="15"/>
              </w:rPr>
              <w:t> </w:t>
            </w:r>
            <w:r>
              <w:rPr>
                <w:sz w:val="15"/>
              </w:rPr>
              <w:t>Transfers</w:t>
            </w:r>
            <w:r>
              <w:rPr>
                <w:spacing w:val="4"/>
                <w:sz w:val="15"/>
              </w:rPr>
              <w:t> </w:t>
            </w:r>
            <w:r>
              <w:rPr>
                <w:sz w:val="15"/>
              </w:rPr>
              <w:t>an</w:t>
            </w:r>
            <w:r>
              <w:rPr>
                <w:spacing w:val="4"/>
                <w:sz w:val="15"/>
              </w:rPr>
              <w:t> </w:t>
            </w:r>
            <w:r>
              <w:rPr>
                <w:sz w:val="15"/>
              </w:rPr>
              <w:t>Träger</w:t>
            </w:r>
            <w:r>
              <w:rPr>
                <w:spacing w:val="3"/>
                <w:sz w:val="15"/>
              </w:rPr>
              <w:t> </w:t>
            </w:r>
            <w:r>
              <w:rPr>
                <w:sz w:val="15"/>
              </w:rPr>
              <w:t>des</w:t>
            </w:r>
            <w:r>
              <w:rPr>
                <w:spacing w:val="4"/>
                <w:sz w:val="15"/>
              </w:rPr>
              <w:t> </w:t>
            </w:r>
            <w:r>
              <w:rPr>
                <w:sz w:val="15"/>
              </w:rPr>
              <w:t>öffentlichen</w:t>
            </w:r>
            <w:r>
              <w:rPr>
                <w:spacing w:val="4"/>
                <w:sz w:val="15"/>
              </w:rPr>
              <w:t> </w:t>
            </w:r>
            <w:r>
              <w:rPr>
                <w:spacing w:val="-2"/>
                <w:sz w:val="15"/>
              </w:rPr>
              <w:t>Rechts</w:t>
            </w:r>
          </w:p>
        </w:tc>
        <w:tc>
          <w:tcPr>
            <w:tcW w:w="4387" w:type="dxa"/>
          </w:tcPr>
          <w:p>
            <w:pPr>
              <w:pStyle w:val="TableParagraph"/>
              <w:ind w:left="284"/>
              <w:jc w:val="left"/>
              <w:rPr>
                <w:sz w:val="15"/>
              </w:rPr>
            </w:pPr>
            <w:r>
              <w:rPr>
                <w:sz w:val="15"/>
              </w:rPr>
              <w:t>Gruppen</w:t>
            </w:r>
            <w:r>
              <w:rPr>
                <w:spacing w:val="5"/>
                <w:sz w:val="15"/>
              </w:rPr>
              <w:t> </w:t>
            </w:r>
            <w:r>
              <w:rPr>
                <w:sz w:val="15"/>
              </w:rPr>
              <w:t>750</w:t>
            </w:r>
            <w:r>
              <w:rPr>
                <w:spacing w:val="5"/>
                <w:sz w:val="15"/>
              </w:rPr>
              <w:t> </w:t>
            </w:r>
            <w:r>
              <w:rPr>
                <w:sz w:val="15"/>
              </w:rPr>
              <w:t>bis</w:t>
            </w:r>
            <w:r>
              <w:rPr>
                <w:spacing w:val="5"/>
                <w:sz w:val="15"/>
              </w:rPr>
              <w:t> </w:t>
            </w:r>
            <w:r>
              <w:rPr>
                <w:spacing w:val="-5"/>
                <w:sz w:val="15"/>
              </w:rPr>
              <w:t>754</w:t>
            </w:r>
          </w:p>
        </w:tc>
        <w:tc>
          <w:tcPr>
            <w:tcW w:w="1705" w:type="dxa"/>
          </w:tcPr>
          <w:p>
            <w:pPr>
              <w:pStyle w:val="TableParagraph"/>
              <w:ind w:left="-7802" w:right="409"/>
              <w:rPr>
                <w:sz w:val="15"/>
              </w:rPr>
            </w:pPr>
            <w:r>
              <w:rPr>
                <w:spacing w:val="-2"/>
                <w:sz w:val="15"/>
              </w:rPr>
              <w:t>782.500,00</w:t>
            </w:r>
          </w:p>
        </w:tc>
        <w:tc>
          <w:tcPr>
            <w:tcW w:w="1524" w:type="dxa"/>
          </w:tcPr>
          <w:p>
            <w:pPr>
              <w:pStyle w:val="TableParagraph"/>
              <w:ind w:right="346"/>
              <w:rPr>
                <w:sz w:val="15"/>
              </w:rPr>
            </w:pPr>
            <w:r>
              <w:rPr>
                <w:spacing w:val="-2"/>
                <w:sz w:val="15"/>
              </w:rPr>
              <w:t>22.000,00</w:t>
            </w:r>
          </w:p>
        </w:tc>
        <w:tc>
          <w:tcPr>
            <w:tcW w:w="1264" w:type="dxa"/>
          </w:tcPr>
          <w:p>
            <w:pPr>
              <w:pStyle w:val="TableParagraph"/>
              <w:ind w:right="22"/>
              <w:rPr>
                <w:sz w:val="15"/>
              </w:rPr>
            </w:pPr>
            <w:r>
              <w:rPr>
                <w:spacing w:val="-2"/>
                <w:sz w:val="15"/>
              </w:rPr>
              <w:t>760.500,00</w:t>
            </w:r>
          </w:p>
        </w:tc>
      </w:tr>
      <w:tr>
        <w:trPr>
          <w:trHeight w:val="226" w:hRule="atLeast"/>
        </w:trPr>
        <w:tc>
          <w:tcPr>
            <w:tcW w:w="5975" w:type="dxa"/>
          </w:tcPr>
          <w:p>
            <w:pPr>
              <w:pStyle w:val="TableParagraph"/>
              <w:ind w:left="23"/>
              <w:jc w:val="left"/>
              <w:rPr>
                <w:sz w:val="15"/>
              </w:rPr>
            </w:pPr>
            <w:r>
              <w:rPr>
                <w:sz w:val="15"/>
              </w:rPr>
              <w:t>27</w:t>
            </w:r>
            <w:r>
              <w:rPr>
                <w:spacing w:val="49"/>
                <w:sz w:val="15"/>
              </w:rPr>
              <w:t>  </w:t>
            </w:r>
            <w:r>
              <w:rPr>
                <w:sz w:val="15"/>
              </w:rPr>
              <w:t>Sonstige</w:t>
            </w:r>
            <w:r>
              <w:rPr>
                <w:spacing w:val="3"/>
                <w:sz w:val="15"/>
              </w:rPr>
              <w:t> </w:t>
            </w:r>
            <w:r>
              <w:rPr>
                <w:sz w:val="15"/>
              </w:rPr>
              <w:t>laufende</w:t>
            </w:r>
            <w:r>
              <w:rPr>
                <w:spacing w:val="3"/>
                <w:sz w:val="15"/>
              </w:rPr>
              <w:t> </w:t>
            </w:r>
            <w:r>
              <w:rPr>
                <w:spacing w:val="-2"/>
                <w:sz w:val="15"/>
              </w:rPr>
              <w:t>Transfers</w:t>
            </w:r>
          </w:p>
        </w:tc>
        <w:tc>
          <w:tcPr>
            <w:tcW w:w="4387" w:type="dxa"/>
          </w:tcPr>
          <w:p>
            <w:pPr>
              <w:pStyle w:val="TableParagraph"/>
              <w:ind w:left="284"/>
              <w:jc w:val="left"/>
              <w:rPr>
                <w:sz w:val="15"/>
              </w:rPr>
            </w:pPr>
            <w:r>
              <w:rPr>
                <w:sz w:val="15"/>
              </w:rPr>
              <w:t>Gruppen</w:t>
            </w:r>
            <w:r>
              <w:rPr>
                <w:spacing w:val="3"/>
                <w:sz w:val="15"/>
              </w:rPr>
              <w:t> </w:t>
            </w:r>
            <w:r>
              <w:rPr>
                <w:sz w:val="15"/>
              </w:rPr>
              <w:t>755</w:t>
            </w:r>
            <w:r>
              <w:rPr>
                <w:spacing w:val="4"/>
                <w:sz w:val="15"/>
              </w:rPr>
              <w:t> </w:t>
            </w:r>
            <w:r>
              <w:rPr>
                <w:sz w:val="15"/>
              </w:rPr>
              <w:t>bis</w:t>
            </w:r>
            <w:r>
              <w:rPr>
                <w:spacing w:val="3"/>
                <w:sz w:val="15"/>
              </w:rPr>
              <w:t> </w:t>
            </w:r>
            <w:r>
              <w:rPr>
                <w:sz w:val="15"/>
              </w:rPr>
              <w:t>757,</w:t>
            </w:r>
            <w:r>
              <w:rPr>
                <w:spacing w:val="4"/>
                <w:sz w:val="15"/>
              </w:rPr>
              <w:t> </w:t>
            </w:r>
            <w:r>
              <w:rPr>
                <w:sz w:val="15"/>
              </w:rPr>
              <w:t>759,</w:t>
            </w:r>
            <w:r>
              <w:rPr>
                <w:spacing w:val="4"/>
                <w:sz w:val="15"/>
              </w:rPr>
              <w:t> </w:t>
            </w:r>
            <w:r>
              <w:rPr>
                <w:sz w:val="15"/>
              </w:rPr>
              <w:t>764,</w:t>
            </w:r>
            <w:r>
              <w:rPr>
                <w:spacing w:val="3"/>
                <w:sz w:val="15"/>
              </w:rPr>
              <w:t> </w:t>
            </w:r>
            <w:r>
              <w:rPr>
                <w:sz w:val="15"/>
              </w:rPr>
              <w:t>768,</w:t>
            </w:r>
            <w:r>
              <w:rPr>
                <w:spacing w:val="4"/>
                <w:sz w:val="15"/>
              </w:rPr>
              <w:t> </w:t>
            </w:r>
            <w:r>
              <w:rPr>
                <w:sz w:val="15"/>
              </w:rPr>
              <w:t>780</w:t>
            </w:r>
            <w:r>
              <w:rPr>
                <w:spacing w:val="4"/>
                <w:sz w:val="15"/>
              </w:rPr>
              <w:t> </w:t>
            </w:r>
            <w:r>
              <w:rPr>
                <w:sz w:val="15"/>
              </w:rPr>
              <w:t>und</w:t>
            </w:r>
            <w:r>
              <w:rPr>
                <w:spacing w:val="3"/>
                <w:sz w:val="15"/>
              </w:rPr>
              <w:t> </w:t>
            </w:r>
            <w:r>
              <w:rPr>
                <w:spacing w:val="-5"/>
                <w:sz w:val="15"/>
              </w:rPr>
              <w:t>781</w:t>
            </w:r>
          </w:p>
        </w:tc>
        <w:tc>
          <w:tcPr>
            <w:tcW w:w="1705" w:type="dxa"/>
          </w:tcPr>
          <w:p>
            <w:pPr>
              <w:pStyle w:val="TableParagraph"/>
              <w:ind w:left="-7802" w:right="409"/>
              <w:rPr>
                <w:sz w:val="15"/>
              </w:rPr>
            </w:pPr>
            <w:r>
              <w:rPr>
                <w:spacing w:val="-2"/>
                <w:sz w:val="15"/>
              </w:rPr>
              <w:t>158.300,00</w:t>
            </w:r>
          </w:p>
        </w:tc>
        <w:tc>
          <w:tcPr>
            <w:tcW w:w="1524" w:type="dxa"/>
          </w:tcPr>
          <w:p>
            <w:pPr>
              <w:pStyle w:val="TableParagraph"/>
              <w:ind w:right="346"/>
              <w:rPr>
                <w:sz w:val="15"/>
              </w:rPr>
            </w:pPr>
            <w:r>
              <w:rPr>
                <w:spacing w:val="-4"/>
                <w:sz w:val="15"/>
              </w:rPr>
              <w:t>0,00</w:t>
            </w:r>
          </w:p>
        </w:tc>
        <w:tc>
          <w:tcPr>
            <w:tcW w:w="1264" w:type="dxa"/>
          </w:tcPr>
          <w:p>
            <w:pPr>
              <w:pStyle w:val="TableParagraph"/>
              <w:ind w:right="22"/>
              <w:rPr>
                <w:sz w:val="15"/>
              </w:rPr>
            </w:pPr>
            <w:r>
              <w:rPr>
                <w:spacing w:val="-2"/>
                <w:sz w:val="15"/>
              </w:rPr>
              <w:t>158.300,00</w:t>
            </w:r>
          </w:p>
        </w:tc>
      </w:tr>
      <w:tr>
        <w:trPr>
          <w:trHeight w:val="417" w:hRule="atLeast"/>
        </w:trPr>
        <w:tc>
          <w:tcPr>
            <w:tcW w:w="5975" w:type="dxa"/>
            <w:tcBorders>
              <w:bottom w:val="single" w:sz="6" w:space="0" w:color="000000"/>
            </w:tcBorders>
          </w:tcPr>
          <w:p>
            <w:pPr>
              <w:pStyle w:val="TableParagraph"/>
              <w:spacing w:line="244" w:lineRule="auto"/>
              <w:ind w:left="363" w:hanging="341"/>
              <w:jc w:val="left"/>
              <w:rPr>
                <w:sz w:val="15"/>
              </w:rPr>
            </w:pPr>
            <w:r>
              <w:rPr>
                <w:sz w:val="15"/>
              </w:rPr>
              <w:t>28</w:t>
            </w:r>
            <w:r>
              <w:rPr>
                <w:spacing w:val="80"/>
                <w:sz w:val="15"/>
              </w:rPr>
              <w:t> </w:t>
            </w:r>
            <w:r>
              <w:rPr>
                <w:sz w:val="15"/>
              </w:rPr>
              <w:t>Gewinnentnahmen der Gemeinde von Unternehmungen und marktbestimmten Betrieben der Gemeinde (A 85-89)</w:t>
            </w:r>
          </w:p>
        </w:tc>
        <w:tc>
          <w:tcPr>
            <w:tcW w:w="4387" w:type="dxa"/>
            <w:tcBorders>
              <w:bottom w:val="single" w:sz="6" w:space="0" w:color="000000"/>
            </w:tcBorders>
          </w:tcPr>
          <w:p>
            <w:pPr>
              <w:pStyle w:val="TableParagraph"/>
              <w:ind w:left="284"/>
              <w:jc w:val="left"/>
              <w:rPr>
                <w:sz w:val="15"/>
              </w:rPr>
            </w:pPr>
            <w:r>
              <w:rPr>
                <w:sz w:val="15"/>
              </w:rPr>
              <w:t>Gruppe</w:t>
            </w:r>
            <w:r>
              <w:rPr>
                <w:spacing w:val="9"/>
                <w:sz w:val="15"/>
              </w:rPr>
              <w:t> </w:t>
            </w:r>
            <w:r>
              <w:rPr>
                <w:spacing w:val="-5"/>
                <w:sz w:val="15"/>
              </w:rPr>
              <w:t>769</w:t>
            </w:r>
          </w:p>
        </w:tc>
        <w:tc>
          <w:tcPr>
            <w:tcW w:w="1705" w:type="dxa"/>
            <w:tcBorders>
              <w:bottom w:val="single" w:sz="6" w:space="0" w:color="000000"/>
            </w:tcBorders>
          </w:tcPr>
          <w:p>
            <w:pPr>
              <w:pStyle w:val="TableParagraph"/>
              <w:ind w:left="-7802" w:right="409"/>
              <w:rPr>
                <w:sz w:val="15"/>
              </w:rPr>
            </w:pPr>
            <w:r>
              <w:rPr>
                <w:spacing w:val="-4"/>
                <w:sz w:val="15"/>
              </w:rPr>
              <w:t>0,00</w:t>
            </w:r>
          </w:p>
        </w:tc>
        <w:tc>
          <w:tcPr>
            <w:tcW w:w="1524" w:type="dxa"/>
            <w:tcBorders>
              <w:bottom w:val="single" w:sz="6" w:space="0" w:color="000000"/>
            </w:tcBorders>
          </w:tcPr>
          <w:p>
            <w:pPr>
              <w:pStyle w:val="TableParagraph"/>
              <w:ind w:right="346"/>
              <w:rPr>
                <w:sz w:val="15"/>
              </w:rPr>
            </w:pPr>
            <w:r>
              <w:rPr>
                <w:spacing w:val="-4"/>
                <w:sz w:val="15"/>
              </w:rPr>
              <w:t>0,00</w:t>
            </w:r>
          </w:p>
        </w:tc>
        <w:tc>
          <w:tcPr>
            <w:tcW w:w="1264" w:type="dxa"/>
            <w:tcBorders>
              <w:bottom w:val="single" w:sz="6" w:space="0" w:color="000000"/>
            </w:tcBorders>
          </w:tcPr>
          <w:p>
            <w:pPr>
              <w:pStyle w:val="TableParagraph"/>
              <w:ind w:right="22"/>
              <w:rPr>
                <w:sz w:val="15"/>
              </w:rPr>
            </w:pPr>
            <w:r>
              <w:rPr>
                <w:spacing w:val="-4"/>
                <w:sz w:val="15"/>
              </w:rPr>
              <w:t>0,00</w:t>
            </w:r>
          </w:p>
        </w:tc>
      </w:tr>
      <w:tr>
        <w:trPr>
          <w:trHeight w:val="231" w:hRule="atLeast"/>
        </w:trPr>
        <w:tc>
          <w:tcPr>
            <w:tcW w:w="5975" w:type="dxa"/>
            <w:tcBorders>
              <w:top w:val="single" w:sz="6" w:space="0" w:color="000000"/>
            </w:tcBorders>
          </w:tcPr>
          <w:p>
            <w:pPr>
              <w:pStyle w:val="TableParagraph"/>
              <w:spacing w:before="8"/>
              <w:ind w:left="23"/>
              <w:jc w:val="left"/>
              <w:rPr>
                <w:b/>
                <w:sz w:val="15"/>
              </w:rPr>
            </w:pPr>
            <w:r>
              <w:rPr>
                <w:b/>
                <w:sz w:val="15"/>
              </w:rPr>
              <w:t>29</w:t>
            </w:r>
            <w:r>
              <w:rPr>
                <w:b/>
                <w:spacing w:val="47"/>
                <w:sz w:val="15"/>
              </w:rPr>
              <w:t>  </w:t>
            </w:r>
            <w:r>
              <w:rPr>
                <w:b/>
                <w:sz w:val="15"/>
              </w:rPr>
              <w:t>Summe</w:t>
            </w:r>
            <w:r>
              <w:rPr>
                <w:b/>
                <w:spacing w:val="2"/>
                <w:sz w:val="15"/>
              </w:rPr>
              <w:t> </w:t>
            </w:r>
            <w:r>
              <w:rPr>
                <w:b/>
                <w:sz w:val="15"/>
              </w:rPr>
              <w:t>2</w:t>
            </w:r>
            <w:r>
              <w:rPr>
                <w:b/>
                <w:spacing w:val="2"/>
                <w:sz w:val="15"/>
              </w:rPr>
              <w:t> </w:t>
            </w:r>
            <w:r>
              <w:rPr>
                <w:b/>
                <w:spacing w:val="-2"/>
                <w:sz w:val="15"/>
              </w:rPr>
              <w:t>(Aufwendungen)</w:t>
            </w:r>
          </w:p>
        </w:tc>
        <w:tc>
          <w:tcPr>
            <w:tcW w:w="4387" w:type="dxa"/>
            <w:tcBorders>
              <w:top w:val="single" w:sz="6" w:space="0" w:color="000000"/>
            </w:tcBorders>
          </w:tcPr>
          <w:p>
            <w:pPr>
              <w:pStyle w:val="TableParagraph"/>
              <w:spacing w:before="0"/>
              <w:jc w:val="left"/>
              <w:rPr>
                <w:rFonts w:ascii="Times New Roman"/>
                <w:sz w:val="16"/>
              </w:rPr>
            </w:pPr>
          </w:p>
        </w:tc>
        <w:tc>
          <w:tcPr>
            <w:tcW w:w="1705" w:type="dxa"/>
            <w:tcBorders>
              <w:top w:val="single" w:sz="6" w:space="0" w:color="000000"/>
            </w:tcBorders>
          </w:tcPr>
          <w:p>
            <w:pPr>
              <w:pStyle w:val="TableParagraph"/>
              <w:spacing w:before="8"/>
              <w:ind w:left="-7802" w:right="409"/>
              <w:rPr>
                <w:b/>
                <w:sz w:val="15"/>
              </w:rPr>
            </w:pPr>
            <w:r>
              <w:rPr>
                <w:b/>
                <w:spacing w:val="-2"/>
                <w:sz w:val="15"/>
              </w:rPr>
              <w:t>2.027.800,00</w:t>
            </w:r>
          </w:p>
        </w:tc>
        <w:tc>
          <w:tcPr>
            <w:tcW w:w="1524" w:type="dxa"/>
            <w:tcBorders>
              <w:top w:val="single" w:sz="6" w:space="0" w:color="000000"/>
            </w:tcBorders>
          </w:tcPr>
          <w:p>
            <w:pPr>
              <w:pStyle w:val="TableParagraph"/>
              <w:spacing w:before="8"/>
              <w:ind w:right="346"/>
              <w:rPr>
                <w:b/>
                <w:sz w:val="15"/>
              </w:rPr>
            </w:pPr>
            <w:r>
              <w:rPr>
                <w:b/>
                <w:spacing w:val="-2"/>
                <w:sz w:val="15"/>
              </w:rPr>
              <w:t>161.000,00</w:t>
            </w:r>
          </w:p>
        </w:tc>
        <w:tc>
          <w:tcPr>
            <w:tcW w:w="1264" w:type="dxa"/>
            <w:tcBorders>
              <w:top w:val="single" w:sz="6" w:space="0" w:color="000000"/>
            </w:tcBorders>
          </w:tcPr>
          <w:p>
            <w:pPr>
              <w:pStyle w:val="TableParagraph"/>
              <w:spacing w:before="8"/>
              <w:ind w:right="22"/>
              <w:rPr>
                <w:b/>
                <w:sz w:val="15"/>
              </w:rPr>
            </w:pPr>
            <w:r>
              <w:rPr>
                <w:b/>
                <w:spacing w:val="-2"/>
                <w:sz w:val="15"/>
              </w:rPr>
              <w:t>1.866.800,00</w:t>
            </w:r>
          </w:p>
        </w:tc>
      </w:tr>
    </w:tbl>
    <w:p>
      <w:pPr>
        <w:pStyle w:val="BodyText"/>
        <w:spacing w:before="1" w:after="1"/>
        <w:rPr>
          <w:b/>
          <w:sz w:val="29"/>
        </w:rPr>
      </w:pPr>
    </w:p>
    <w:p>
      <w:pPr>
        <w:pStyle w:val="BodyText"/>
        <w:spacing w:line="20" w:lineRule="exact"/>
        <w:ind w:left="260"/>
        <w:rPr>
          <w:sz w:val="2"/>
        </w:rPr>
      </w:pPr>
      <w:r>
        <w:rPr>
          <w:sz w:val="2"/>
        </w:rPr>
        <w:pict>
          <v:group style="width:742.7pt;height:.7pt;mso-position-horizontal-relative:char;mso-position-vertical-relative:line" id="docshapegroup451" coordorigin="0,0" coordsize="14854,14">
            <v:line style="position:absolute" from="0,7" to="14854,7" stroked="true" strokeweight=".69pt" strokecolor="#000000">
              <v:stroke dashstyle="solid"/>
            </v:line>
          </v:group>
        </w:pict>
      </w:r>
      <w:r>
        <w:rPr>
          <w:sz w:val="2"/>
        </w:rPr>
      </w:r>
    </w:p>
    <w:p>
      <w:pPr>
        <w:spacing w:after="0" w:line="20" w:lineRule="exact"/>
        <w:rPr>
          <w:sz w:val="2"/>
        </w:rPr>
        <w:sectPr>
          <w:headerReference w:type="default" r:id="rId55"/>
          <w:footerReference w:type="default" r:id="rId56"/>
          <w:pgSz w:w="16840" w:h="11910" w:orient="landscape"/>
          <w:pgMar w:header="567" w:footer="601" w:top="1140" w:bottom="800" w:left="760" w:right="820"/>
          <w:pgNumType w:start="187"/>
        </w:sectPr>
      </w:pPr>
    </w:p>
    <w:p>
      <w:pPr>
        <w:pStyle w:val="ListParagraph"/>
        <w:numPr>
          <w:ilvl w:val="0"/>
          <w:numId w:val="2"/>
        </w:numPr>
        <w:tabs>
          <w:tab w:pos="624" w:val="left" w:leader="none"/>
        </w:tabs>
        <w:spacing w:line="168" w:lineRule="exact" w:before="0" w:after="0"/>
        <w:ind w:left="624" w:right="0" w:hanging="341"/>
        <w:jc w:val="left"/>
        <w:rPr>
          <w:b/>
          <w:sz w:val="15"/>
        </w:rPr>
      </w:pPr>
      <w:r>
        <w:rPr>
          <w:b/>
          <w:sz w:val="15"/>
        </w:rPr>
        <w:t>SALDO</w:t>
      </w:r>
      <w:r>
        <w:rPr>
          <w:b/>
          <w:spacing w:val="5"/>
          <w:sz w:val="15"/>
        </w:rPr>
        <w:t> </w:t>
      </w:r>
      <w:r>
        <w:rPr>
          <w:b/>
          <w:sz w:val="15"/>
        </w:rPr>
        <w:t>1:</w:t>
      </w:r>
      <w:r>
        <w:rPr>
          <w:b/>
          <w:spacing w:val="6"/>
          <w:sz w:val="15"/>
        </w:rPr>
        <w:t> </w:t>
      </w:r>
      <w:r>
        <w:rPr>
          <w:b/>
          <w:sz w:val="15"/>
        </w:rPr>
        <w:t>Ergebnis</w:t>
      </w:r>
      <w:r>
        <w:rPr>
          <w:b/>
          <w:spacing w:val="5"/>
          <w:sz w:val="15"/>
        </w:rPr>
        <w:t> </w:t>
      </w:r>
      <w:r>
        <w:rPr>
          <w:b/>
          <w:sz w:val="15"/>
        </w:rPr>
        <w:t>der</w:t>
      </w:r>
      <w:r>
        <w:rPr>
          <w:b/>
          <w:spacing w:val="6"/>
          <w:sz w:val="15"/>
        </w:rPr>
        <w:t> </w:t>
      </w:r>
      <w:r>
        <w:rPr>
          <w:b/>
          <w:sz w:val="15"/>
        </w:rPr>
        <w:t>operativen</w:t>
      </w:r>
      <w:r>
        <w:rPr>
          <w:b/>
          <w:spacing w:val="5"/>
          <w:sz w:val="15"/>
        </w:rPr>
        <w:t> </w:t>
      </w:r>
      <w:r>
        <w:rPr>
          <w:b/>
          <w:spacing w:val="-2"/>
          <w:sz w:val="15"/>
        </w:rPr>
        <w:t>Gebarung</w:t>
      </w:r>
    </w:p>
    <w:p>
      <w:pPr>
        <w:spacing w:line="150" w:lineRule="exact" w:before="0"/>
        <w:ind w:left="283" w:right="0" w:firstLine="0"/>
        <w:jc w:val="left"/>
        <w:rPr>
          <w:sz w:val="15"/>
        </w:rPr>
      </w:pPr>
      <w:r>
        <w:rPr/>
        <w:br w:type="column"/>
      </w:r>
      <w:r>
        <w:rPr>
          <w:sz w:val="15"/>
        </w:rPr>
        <w:t>Summe</w:t>
      </w:r>
      <w:r>
        <w:rPr>
          <w:spacing w:val="7"/>
          <w:sz w:val="15"/>
        </w:rPr>
        <w:t> </w:t>
      </w:r>
      <w:r>
        <w:rPr>
          <w:sz w:val="15"/>
        </w:rPr>
        <w:t>1</w:t>
      </w:r>
      <w:r>
        <w:rPr>
          <w:spacing w:val="8"/>
          <w:sz w:val="15"/>
        </w:rPr>
        <w:t> </w:t>
      </w:r>
      <w:r>
        <w:rPr>
          <w:sz w:val="15"/>
        </w:rPr>
        <w:t>minus</w:t>
      </w:r>
      <w:r>
        <w:rPr>
          <w:spacing w:val="7"/>
          <w:sz w:val="15"/>
        </w:rPr>
        <w:t> </w:t>
      </w:r>
      <w:r>
        <w:rPr>
          <w:sz w:val="15"/>
        </w:rPr>
        <w:t>Summe</w:t>
      </w:r>
      <w:r>
        <w:rPr>
          <w:spacing w:val="8"/>
          <w:sz w:val="15"/>
        </w:rPr>
        <w:t> </w:t>
      </w:r>
      <w:r>
        <w:rPr>
          <w:spacing w:val="-10"/>
          <w:sz w:val="15"/>
        </w:rPr>
        <w:t>2</w:t>
      </w:r>
    </w:p>
    <w:p>
      <w:pPr>
        <w:tabs>
          <w:tab w:pos="1956" w:val="left" w:leader="none"/>
          <w:tab w:pos="3543" w:val="left" w:leader="none"/>
        </w:tabs>
        <w:spacing w:line="168" w:lineRule="exact" w:before="0"/>
        <w:ind w:left="283" w:right="0" w:firstLine="0"/>
        <w:jc w:val="left"/>
        <w:rPr>
          <w:b/>
          <w:sz w:val="15"/>
        </w:rPr>
      </w:pPr>
      <w:r>
        <w:rPr/>
        <w:br w:type="column"/>
      </w:r>
      <w:r>
        <w:rPr>
          <w:b/>
          <w:spacing w:val="-2"/>
          <w:sz w:val="15"/>
        </w:rPr>
        <w:t>140.500,00</w:t>
      </w:r>
      <w:r>
        <w:rPr>
          <w:b/>
          <w:sz w:val="15"/>
        </w:rPr>
        <w:tab/>
      </w:r>
      <w:r>
        <w:rPr>
          <w:b/>
          <w:spacing w:val="-2"/>
          <w:sz w:val="15"/>
        </w:rPr>
        <w:t>92.100,00</w:t>
      </w:r>
      <w:r>
        <w:rPr>
          <w:b/>
          <w:sz w:val="15"/>
        </w:rPr>
        <w:tab/>
      </w:r>
      <w:r>
        <w:rPr>
          <w:b/>
          <w:spacing w:val="-2"/>
          <w:sz w:val="15"/>
        </w:rPr>
        <w:t>48.400,00</w:t>
      </w:r>
    </w:p>
    <w:p>
      <w:pPr>
        <w:spacing w:after="0" w:line="168" w:lineRule="exact"/>
        <w:jc w:val="left"/>
        <w:rPr>
          <w:sz w:val="15"/>
        </w:rPr>
        <w:sectPr>
          <w:type w:val="continuous"/>
          <w:pgSz w:w="16840" w:h="11910" w:orient="landscape"/>
          <w:pgMar w:header="567" w:footer="601" w:top="740" w:bottom="280" w:left="760" w:right="820"/>
          <w:cols w:num="3" w:equalWidth="0">
            <w:col w:w="3938" w:space="2468"/>
            <w:col w:w="2128" w:space="2332"/>
            <w:col w:w="4394"/>
          </w:cols>
        </w:sectPr>
      </w:pPr>
    </w:p>
    <w:p>
      <w:pPr>
        <w:pStyle w:val="BodyText"/>
        <w:spacing w:before="10"/>
        <w:rPr>
          <w:b/>
          <w:sz w:val="17"/>
        </w:rPr>
      </w:pPr>
    </w:p>
    <w:p>
      <w:pPr>
        <w:pStyle w:val="BodyText"/>
        <w:ind w:left="260"/>
        <w:rPr>
          <w:sz w:val="20"/>
        </w:rPr>
      </w:pPr>
      <w:r>
        <w:rPr>
          <w:sz w:val="20"/>
        </w:rPr>
        <w:pict>
          <v:group style="width:742.7pt;height:19.850pt;mso-position-horizontal-relative:char;mso-position-vertical-relative:line" id="docshapegroup452" coordorigin="0,0" coordsize="14854,397">
            <v:rect style="position:absolute;left:0;top:0;width:14854;height:397" id="docshape453" filled="true" fillcolor="#d8d8d8" stroked="false">
              <v:fill type="solid"/>
            </v:rect>
            <v:shape style="position:absolute;left:352;top:102;width:973;height:172" type="#_x0000_t202" id="docshape454" filled="false" stroked="false">
              <v:textbox inset="0,0,0,0">
                <w:txbxContent>
                  <w:p>
                    <w:pPr>
                      <w:spacing w:line="170" w:lineRule="exact" w:before="0"/>
                      <w:ind w:left="0" w:right="0" w:firstLine="0"/>
                      <w:jc w:val="left"/>
                      <w:rPr>
                        <w:b/>
                        <w:sz w:val="15"/>
                      </w:rPr>
                    </w:pPr>
                    <w:r>
                      <w:rPr>
                        <w:b/>
                        <w:spacing w:val="-2"/>
                        <w:sz w:val="15"/>
                      </w:rPr>
                      <w:t>Bezeichnung</w:t>
                    </w:r>
                  </w:p>
                </w:txbxContent>
              </v:textbox>
              <w10:wrap type="none"/>
            </v:shape>
            <v:shape style="position:absolute;left:6259;top:14;width:3794;height:348" type="#_x0000_t202" id="docshape455" filled="false" stroked="false">
              <v:textbox inset="0,0,0,0">
                <w:txbxContent>
                  <w:p>
                    <w:pPr>
                      <w:spacing w:line="244" w:lineRule="auto" w:before="0"/>
                      <w:ind w:left="0" w:right="0" w:firstLine="0"/>
                      <w:jc w:val="left"/>
                      <w:rPr>
                        <w:b/>
                        <w:sz w:val="15"/>
                      </w:rPr>
                    </w:pPr>
                    <w:r>
                      <w:rPr>
                        <w:b/>
                        <w:sz w:val="15"/>
                      </w:rPr>
                      <w:t>Zuordnung Abgang/Zugang zu den Bestandskonten und der Kapitaltransferkonten</w:t>
                    </w:r>
                  </w:p>
                </w:txbxContent>
              </v:textbox>
              <w10:wrap type="none"/>
            </v:shape>
            <v:shape style="position:absolute;left:10572;top:114;width:1107;height:150" type="#_x0000_t202" id="docshape456" filled="false" stroked="false">
              <v:textbox inset="0,0,0,0">
                <w:txbxContent>
                  <w:p>
                    <w:pPr>
                      <w:spacing w:line="149" w:lineRule="exact" w:before="0"/>
                      <w:ind w:left="0" w:right="0" w:firstLine="0"/>
                      <w:jc w:val="left"/>
                      <w:rPr>
                        <w:b/>
                        <w:sz w:val="13"/>
                      </w:rPr>
                    </w:pPr>
                    <w:r>
                      <w:rPr>
                        <w:b/>
                        <w:sz w:val="13"/>
                      </w:rPr>
                      <w:t>Summe</w:t>
                    </w:r>
                    <w:r>
                      <w:rPr>
                        <w:b/>
                        <w:spacing w:val="12"/>
                        <w:sz w:val="13"/>
                      </w:rPr>
                      <w:t> </w:t>
                    </w:r>
                    <w:r>
                      <w:rPr>
                        <w:b/>
                        <w:spacing w:val="-2"/>
                        <w:sz w:val="13"/>
                      </w:rPr>
                      <w:t>Haushalt</w:t>
                    </w:r>
                  </w:p>
                </w:txbxContent>
              </v:textbox>
              <w10:wrap type="none"/>
            </v:shape>
            <v:shape style="position:absolute;left:12263;top:114;width:2590;height:150" type="#_x0000_t202" id="docshape457" filled="false" stroked="false">
              <v:textbox inset="0,0,0,0">
                <w:txbxContent>
                  <w:p>
                    <w:pPr>
                      <w:spacing w:line="149" w:lineRule="exact" w:before="0"/>
                      <w:ind w:left="0" w:right="0" w:firstLine="0"/>
                      <w:jc w:val="left"/>
                      <w:rPr>
                        <w:b/>
                        <w:sz w:val="13"/>
                      </w:rPr>
                    </w:pPr>
                    <w:r>
                      <w:rPr>
                        <w:b/>
                        <w:w w:val="105"/>
                        <w:sz w:val="13"/>
                      </w:rPr>
                      <w:t>davon</w:t>
                    </w:r>
                    <w:r>
                      <w:rPr>
                        <w:b/>
                        <w:spacing w:val="-5"/>
                        <w:w w:val="105"/>
                        <w:sz w:val="13"/>
                      </w:rPr>
                      <w:t> </w:t>
                    </w:r>
                    <w:r>
                      <w:rPr>
                        <w:b/>
                        <w:w w:val="105"/>
                        <w:sz w:val="13"/>
                      </w:rPr>
                      <w:t>A</w:t>
                    </w:r>
                    <w:r>
                      <w:rPr>
                        <w:b/>
                        <w:spacing w:val="-5"/>
                        <w:w w:val="105"/>
                        <w:sz w:val="13"/>
                      </w:rPr>
                      <w:t> </w:t>
                    </w:r>
                    <w:r>
                      <w:rPr>
                        <w:b/>
                        <w:w w:val="105"/>
                        <w:sz w:val="13"/>
                      </w:rPr>
                      <w:t>85</w:t>
                    </w:r>
                    <w:r>
                      <w:rPr>
                        <w:b/>
                        <w:spacing w:val="-4"/>
                        <w:w w:val="105"/>
                        <w:sz w:val="13"/>
                      </w:rPr>
                      <w:t> </w:t>
                    </w:r>
                    <w:r>
                      <w:rPr>
                        <w:b/>
                        <w:w w:val="105"/>
                        <w:sz w:val="13"/>
                      </w:rPr>
                      <w:t>-</w:t>
                    </w:r>
                    <w:r>
                      <w:rPr>
                        <w:b/>
                        <w:spacing w:val="-5"/>
                        <w:w w:val="105"/>
                        <w:sz w:val="13"/>
                      </w:rPr>
                      <w:t> </w:t>
                    </w:r>
                    <w:r>
                      <w:rPr>
                        <w:b/>
                        <w:w w:val="105"/>
                        <w:sz w:val="13"/>
                      </w:rPr>
                      <w:t>89</w:t>
                    </w:r>
                    <w:r>
                      <w:rPr>
                        <w:b/>
                        <w:spacing w:val="32"/>
                        <w:w w:val="105"/>
                        <w:sz w:val="13"/>
                      </w:rPr>
                      <w:t>  </w:t>
                    </w:r>
                    <w:r>
                      <w:rPr>
                        <w:b/>
                        <w:w w:val="105"/>
                        <w:sz w:val="13"/>
                      </w:rPr>
                      <w:t>Summe</w:t>
                    </w:r>
                    <w:r>
                      <w:rPr>
                        <w:b/>
                        <w:spacing w:val="-3"/>
                        <w:w w:val="105"/>
                        <w:sz w:val="13"/>
                      </w:rPr>
                      <w:t> </w:t>
                    </w:r>
                    <w:r>
                      <w:rPr>
                        <w:b/>
                        <w:w w:val="105"/>
                        <w:sz w:val="13"/>
                      </w:rPr>
                      <w:t>ohne</w:t>
                    </w:r>
                    <w:r>
                      <w:rPr>
                        <w:b/>
                        <w:spacing w:val="-5"/>
                        <w:w w:val="105"/>
                        <w:sz w:val="13"/>
                      </w:rPr>
                      <w:t> </w:t>
                    </w:r>
                    <w:r>
                      <w:rPr>
                        <w:b/>
                        <w:w w:val="105"/>
                        <w:sz w:val="13"/>
                      </w:rPr>
                      <w:t>A</w:t>
                    </w:r>
                    <w:r>
                      <w:rPr>
                        <w:b/>
                        <w:spacing w:val="-5"/>
                        <w:w w:val="105"/>
                        <w:sz w:val="13"/>
                      </w:rPr>
                      <w:t> </w:t>
                    </w:r>
                    <w:r>
                      <w:rPr>
                        <w:b/>
                        <w:w w:val="105"/>
                        <w:sz w:val="13"/>
                      </w:rPr>
                      <w:t>85</w:t>
                    </w:r>
                    <w:r>
                      <w:rPr>
                        <w:b/>
                        <w:spacing w:val="-4"/>
                        <w:w w:val="105"/>
                        <w:sz w:val="13"/>
                      </w:rPr>
                      <w:t> </w:t>
                    </w:r>
                    <w:r>
                      <w:rPr>
                        <w:b/>
                        <w:w w:val="105"/>
                        <w:sz w:val="13"/>
                      </w:rPr>
                      <w:t>-</w:t>
                    </w:r>
                    <w:r>
                      <w:rPr>
                        <w:b/>
                        <w:spacing w:val="-5"/>
                        <w:w w:val="105"/>
                        <w:sz w:val="13"/>
                      </w:rPr>
                      <w:t> </w:t>
                    </w:r>
                    <w:r>
                      <w:rPr>
                        <w:b/>
                        <w:spacing w:val="-7"/>
                        <w:w w:val="105"/>
                        <w:sz w:val="13"/>
                      </w:rPr>
                      <w:t>89</w:t>
                    </w:r>
                  </w:p>
                </w:txbxContent>
              </v:textbox>
              <w10:wrap type="none"/>
            </v:shape>
          </v:group>
        </w:pict>
      </w:r>
      <w:r>
        <w:rPr>
          <w:sz w:val="20"/>
        </w:rPr>
      </w:r>
    </w:p>
    <w:p>
      <w:pPr>
        <w:pStyle w:val="BodyText"/>
        <w:spacing w:before="3"/>
        <w:rPr>
          <w:b/>
          <w:sz w:val="14"/>
        </w:rPr>
      </w:pPr>
    </w:p>
    <w:p>
      <w:pPr>
        <w:spacing w:before="97"/>
        <w:ind w:left="287" w:right="0" w:firstLine="0"/>
        <w:jc w:val="left"/>
        <w:rPr>
          <w:b/>
          <w:sz w:val="17"/>
        </w:rPr>
      </w:pPr>
      <w:r>
        <w:rPr>
          <w:b/>
          <w:sz w:val="17"/>
        </w:rPr>
        <w:t>Vermögensgebarung</w:t>
      </w:r>
      <w:r>
        <w:rPr>
          <w:b/>
          <w:spacing w:val="2"/>
          <w:sz w:val="17"/>
        </w:rPr>
        <w:t> </w:t>
      </w:r>
      <w:r>
        <w:rPr>
          <w:b/>
          <w:sz w:val="17"/>
        </w:rPr>
        <w:t>mit</w:t>
      </w:r>
      <w:r>
        <w:rPr>
          <w:b/>
          <w:spacing w:val="3"/>
          <w:sz w:val="17"/>
        </w:rPr>
        <w:t> </w:t>
      </w:r>
      <w:r>
        <w:rPr>
          <w:b/>
          <w:sz w:val="17"/>
        </w:rPr>
        <w:t>Kapitaltransfers</w:t>
      </w:r>
      <w:r>
        <w:rPr>
          <w:b/>
          <w:spacing w:val="3"/>
          <w:sz w:val="17"/>
        </w:rPr>
        <w:t> </w:t>
      </w:r>
      <w:r>
        <w:rPr>
          <w:b/>
          <w:sz w:val="17"/>
        </w:rPr>
        <w:t>ohne</w:t>
      </w:r>
      <w:r>
        <w:rPr>
          <w:b/>
          <w:spacing w:val="3"/>
          <w:sz w:val="17"/>
        </w:rPr>
        <w:t> </w:t>
      </w:r>
      <w:r>
        <w:rPr>
          <w:b/>
          <w:spacing w:val="-2"/>
          <w:sz w:val="17"/>
        </w:rPr>
        <w:t>Finanztransaktionen</w:t>
      </w:r>
    </w:p>
    <w:p>
      <w:pPr>
        <w:pStyle w:val="BodyText"/>
        <w:spacing w:before="3"/>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9"/>
        <w:gridCol w:w="5877"/>
        <w:gridCol w:w="4291"/>
        <w:gridCol w:w="1662"/>
        <w:gridCol w:w="1545"/>
        <w:gridCol w:w="1200"/>
      </w:tblGrid>
      <w:tr>
        <w:trPr>
          <w:trHeight w:val="421" w:hRule="atLeast"/>
        </w:trPr>
        <w:tc>
          <w:tcPr>
            <w:tcW w:w="279" w:type="dxa"/>
          </w:tcPr>
          <w:p>
            <w:pPr>
              <w:pStyle w:val="TableParagraph"/>
              <w:spacing w:before="48"/>
              <w:ind w:left="23"/>
              <w:jc w:val="left"/>
              <w:rPr>
                <w:sz w:val="15"/>
              </w:rPr>
            </w:pPr>
            <w:r>
              <w:rPr>
                <w:spacing w:val="-5"/>
                <w:sz w:val="15"/>
              </w:rPr>
              <w:t>30</w:t>
            </w:r>
          </w:p>
        </w:tc>
        <w:tc>
          <w:tcPr>
            <w:tcW w:w="5877" w:type="dxa"/>
          </w:tcPr>
          <w:p>
            <w:pPr>
              <w:pStyle w:val="TableParagraph"/>
              <w:spacing w:before="48"/>
              <w:ind w:left="84"/>
              <w:jc w:val="left"/>
              <w:rPr>
                <w:sz w:val="15"/>
              </w:rPr>
            </w:pPr>
            <w:r>
              <w:rPr>
                <w:sz w:val="15"/>
              </w:rPr>
              <w:t>Veräußerung</w:t>
            </w:r>
            <w:r>
              <w:rPr>
                <w:spacing w:val="8"/>
                <w:sz w:val="15"/>
              </w:rPr>
              <w:t> </w:t>
            </w:r>
            <w:r>
              <w:rPr>
                <w:sz w:val="15"/>
              </w:rPr>
              <w:t>von</w:t>
            </w:r>
            <w:r>
              <w:rPr>
                <w:spacing w:val="9"/>
                <w:sz w:val="15"/>
              </w:rPr>
              <w:t> </w:t>
            </w:r>
            <w:r>
              <w:rPr>
                <w:sz w:val="15"/>
              </w:rPr>
              <w:t>unbeweglichem</w:t>
            </w:r>
            <w:r>
              <w:rPr>
                <w:spacing w:val="9"/>
                <w:sz w:val="15"/>
              </w:rPr>
              <w:t> </w:t>
            </w:r>
            <w:r>
              <w:rPr>
                <w:spacing w:val="-2"/>
                <w:sz w:val="15"/>
              </w:rPr>
              <w:t>Vermögen</w:t>
            </w:r>
          </w:p>
        </w:tc>
        <w:tc>
          <w:tcPr>
            <w:tcW w:w="4291" w:type="dxa"/>
          </w:tcPr>
          <w:p>
            <w:pPr>
              <w:pStyle w:val="TableParagraph"/>
              <w:spacing w:line="244" w:lineRule="auto" w:before="48"/>
              <w:ind w:left="103" w:right="288"/>
              <w:jc w:val="left"/>
              <w:rPr>
                <w:sz w:val="15"/>
              </w:rPr>
            </w:pPr>
            <w:r>
              <w:rPr>
                <w:sz w:val="15"/>
              </w:rPr>
              <w:t>Unterklassen 00, 01, 05 und 06; Gruppen 801, 802 und 805 (bei unbeweglichen Kulturgütern)</w:t>
            </w:r>
          </w:p>
        </w:tc>
        <w:tc>
          <w:tcPr>
            <w:tcW w:w="1662" w:type="dxa"/>
          </w:tcPr>
          <w:p>
            <w:pPr>
              <w:pStyle w:val="TableParagraph"/>
              <w:spacing w:before="48"/>
              <w:ind w:right="451"/>
              <w:rPr>
                <w:sz w:val="15"/>
              </w:rPr>
            </w:pPr>
            <w:r>
              <w:rPr>
                <w:spacing w:val="-2"/>
                <w:sz w:val="15"/>
              </w:rPr>
              <w:t>1.900,00</w:t>
            </w:r>
          </w:p>
        </w:tc>
        <w:tc>
          <w:tcPr>
            <w:tcW w:w="1545" w:type="dxa"/>
          </w:tcPr>
          <w:p>
            <w:pPr>
              <w:pStyle w:val="TableParagraph"/>
              <w:spacing w:before="48"/>
              <w:ind w:right="409"/>
              <w:rPr>
                <w:sz w:val="15"/>
              </w:rPr>
            </w:pPr>
            <w:r>
              <w:rPr>
                <w:spacing w:val="-4"/>
                <w:sz w:val="15"/>
              </w:rPr>
              <w:t>0,00</w:t>
            </w:r>
          </w:p>
        </w:tc>
        <w:tc>
          <w:tcPr>
            <w:tcW w:w="1200" w:type="dxa"/>
          </w:tcPr>
          <w:p>
            <w:pPr>
              <w:pStyle w:val="TableParagraph"/>
              <w:spacing w:before="48"/>
              <w:ind w:right="21"/>
              <w:rPr>
                <w:sz w:val="15"/>
              </w:rPr>
            </w:pPr>
            <w:r>
              <w:rPr>
                <w:spacing w:val="-2"/>
                <w:sz w:val="15"/>
              </w:rPr>
              <w:t>1.900,00</w:t>
            </w:r>
          </w:p>
        </w:tc>
      </w:tr>
      <w:tr>
        <w:trPr>
          <w:trHeight w:val="572" w:hRule="atLeast"/>
        </w:trPr>
        <w:tc>
          <w:tcPr>
            <w:tcW w:w="279" w:type="dxa"/>
          </w:tcPr>
          <w:p>
            <w:pPr>
              <w:pStyle w:val="TableParagraph"/>
              <w:spacing w:before="22"/>
              <w:ind w:left="23"/>
              <w:jc w:val="left"/>
              <w:rPr>
                <w:sz w:val="15"/>
              </w:rPr>
            </w:pPr>
            <w:r>
              <w:rPr>
                <w:spacing w:val="-5"/>
                <w:sz w:val="15"/>
              </w:rPr>
              <w:t>31</w:t>
            </w:r>
          </w:p>
        </w:tc>
        <w:tc>
          <w:tcPr>
            <w:tcW w:w="5877" w:type="dxa"/>
          </w:tcPr>
          <w:p>
            <w:pPr>
              <w:pStyle w:val="TableParagraph"/>
              <w:spacing w:before="22"/>
              <w:ind w:left="84"/>
              <w:jc w:val="left"/>
              <w:rPr>
                <w:sz w:val="15"/>
              </w:rPr>
            </w:pPr>
            <w:r>
              <w:rPr>
                <w:sz w:val="15"/>
              </w:rPr>
              <w:t>Veräußerung</w:t>
            </w:r>
            <w:r>
              <w:rPr>
                <w:spacing w:val="8"/>
                <w:sz w:val="15"/>
              </w:rPr>
              <w:t> </w:t>
            </w:r>
            <w:r>
              <w:rPr>
                <w:sz w:val="15"/>
              </w:rPr>
              <w:t>von</w:t>
            </w:r>
            <w:r>
              <w:rPr>
                <w:spacing w:val="8"/>
                <w:sz w:val="15"/>
              </w:rPr>
              <w:t> </w:t>
            </w:r>
            <w:r>
              <w:rPr>
                <w:sz w:val="15"/>
              </w:rPr>
              <w:t>beweglichem</w:t>
            </w:r>
            <w:r>
              <w:rPr>
                <w:spacing w:val="8"/>
                <w:sz w:val="15"/>
              </w:rPr>
              <w:t> </w:t>
            </w:r>
            <w:r>
              <w:rPr>
                <w:spacing w:val="-2"/>
                <w:sz w:val="15"/>
              </w:rPr>
              <w:t>Vermögen</w:t>
            </w:r>
          </w:p>
        </w:tc>
        <w:tc>
          <w:tcPr>
            <w:tcW w:w="4291" w:type="dxa"/>
          </w:tcPr>
          <w:p>
            <w:pPr>
              <w:pStyle w:val="TableParagraph"/>
              <w:spacing w:before="22"/>
              <w:ind w:left="103"/>
              <w:jc w:val="left"/>
              <w:rPr>
                <w:sz w:val="15"/>
              </w:rPr>
            </w:pPr>
            <w:r>
              <w:rPr>
                <w:sz w:val="15"/>
              </w:rPr>
              <w:t>Unterklassen</w:t>
            </w:r>
            <w:r>
              <w:rPr>
                <w:spacing w:val="4"/>
                <w:sz w:val="15"/>
              </w:rPr>
              <w:t> </w:t>
            </w:r>
            <w:r>
              <w:rPr>
                <w:sz w:val="15"/>
              </w:rPr>
              <w:t>02</w:t>
            </w:r>
            <w:r>
              <w:rPr>
                <w:spacing w:val="4"/>
                <w:sz w:val="15"/>
              </w:rPr>
              <w:t> </w:t>
            </w:r>
            <w:r>
              <w:rPr>
                <w:sz w:val="15"/>
              </w:rPr>
              <w:t>bis</w:t>
            </w:r>
            <w:r>
              <w:rPr>
                <w:spacing w:val="4"/>
                <w:sz w:val="15"/>
              </w:rPr>
              <w:t> </w:t>
            </w:r>
            <w:r>
              <w:rPr>
                <w:sz w:val="15"/>
              </w:rPr>
              <w:t>04;</w:t>
            </w:r>
            <w:r>
              <w:rPr>
                <w:spacing w:val="4"/>
                <w:sz w:val="15"/>
              </w:rPr>
              <w:t> </w:t>
            </w:r>
            <w:r>
              <w:rPr>
                <w:sz w:val="15"/>
              </w:rPr>
              <w:t>Gruppen</w:t>
            </w:r>
            <w:r>
              <w:rPr>
                <w:spacing w:val="4"/>
                <w:sz w:val="15"/>
              </w:rPr>
              <w:t> </w:t>
            </w:r>
            <w:r>
              <w:rPr>
                <w:sz w:val="15"/>
              </w:rPr>
              <w:t>100,</w:t>
            </w:r>
            <w:r>
              <w:rPr>
                <w:spacing w:val="4"/>
                <w:sz w:val="15"/>
              </w:rPr>
              <w:t> </w:t>
            </w:r>
            <w:r>
              <w:rPr>
                <w:sz w:val="15"/>
              </w:rPr>
              <w:t>113,</w:t>
            </w:r>
            <w:r>
              <w:rPr>
                <w:spacing w:val="4"/>
                <w:sz w:val="15"/>
              </w:rPr>
              <w:t> </w:t>
            </w:r>
            <w:r>
              <w:rPr>
                <w:sz w:val="15"/>
              </w:rPr>
              <w:t>120,</w:t>
            </w:r>
            <w:r>
              <w:rPr>
                <w:spacing w:val="4"/>
                <w:sz w:val="15"/>
              </w:rPr>
              <w:t> </w:t>
            </w:r>
            <w:r>
              <w:rPr>
                <w:spacing w:val="-4"/>
                <w:sz w:val="15"/>
              </w:rPr>
              <w:t>150,</w:t>
            </w:r>
          </w:p>
          <w:p>
            <w:pPr>
              <w:pStyle w:val="TableParagraph"/>
              <w:spacing w:line="244" w:lineRule="auto" w:before="4"/>
              <w:ind w:left="103" w:right="288"/>
              <w:jc w:val="left"/>
              <w:rPr>
                <w:sz w:val="15"/>
              </w:rPr>
            </w:pPr>
            <w:r>
              <w:rPr>
                <w:sz w:val="15"/>
              </w:rPr>
              <w:t>159, 170 und 175; Gruppen 803, 804 und 805 (bei beweglichen Kulturgütern)</w:t>
            </w:r>
          </w:p>
        </w:tc>
        <w:tc>
          <w:tcPr>
            <w:tcW w:w="1662" w:type="dxa"/>
          </w:tcPr>
          <w:p>
            <w:pPr>
              <w:pStyle w:val="TableParagraph"/>
              <w:spacing w:before="22"/>
              <w:ind w:right="451"/>
              <w:rPr>
                <w:sz w:val="15"/>
              </w:rPr>
            </w:pPr>
            <w:r>
              <w:rPr>
                <w:spacing w:val="-2"/>
                <w:sz w:val="15"/>
              </w:rPr>
              <w:t>600,00</w:t>
            </w:r>
          </w:p>
        </w:tc>
        <w:tc>
          <w:tcPr>
            <w:tcW w:w="1545" w:type="dxa"/>
          </w:tcPr>
          <w:p>
            <w:pPr>
              <w:pStyle w:val="TableParagraph"/>
              <w:spacing w:before="22"/>
              <w:ind w:right="409"/>
              <w:rPr>
                <w:sz w:val="15"/>
              </w:rPr>
            </w:pPr>
            <w:r>
              <w:rPr>
                <w:spacing w:val="-4"/>
                <w:sz w:val="15"/>
              </w:rPr>
              <w:t>0,00</w:t>
            </w:r>
          </w:p>
        </w:tc>
        <w:tc>
          <w:tcPr>
            <w:tcW w:w="1200" w:type="dxa"/>
          </w:tcPr>
          <w:p>
            <w:pPr>
              <w:pStyle w:val="TableParagraph"/>
              <w:spacing w:before="22"/>
              <w:ind w:right="21"/>
              <w:rPr>
                <w:sz w:val="15"/>
              </w:rPr>
            </w:pPr>
            <w:r>
              <w:rPr>
                <w:spacing w:val="-2"/>
                <w:sz w:val="15"/>
              </w:rPr>
              <w:t>600,00</w:t>
            </w:r>
          </w:p>
        </w:tc>
      </w:tr>
      <w:tr>
        <w:trPr>
          <w:trHeight w:val="223" w:hRule="atLeast"/>
        </w:trPr>
        <w:tc>
          <w:tcPr>
            <w:tcW w:w="279" w:type="dxa"/>
          </w:tcPr>
          <w:p>
            <w:pPr>
              <w:pStyle w:val="TableParagraph"/>
              <w:spacing w:before="22"/>
              <w:ind w:left="23"/>
              <w:jc w:val="left"/>
              <w:rPr>
                <w:sz w:val="15"/>
              </w:rPr>
            </w:pPr>
            <w:r>
              <w:rPr>
                <w:spacing w:val="-5"/>
                <w:sz w:val="15"/>
              </w:rPr>
              <w:t>32</w:t>
            </w:r>
          </w:p>
        </w:tc>
        <w:tc>
          <w:tcPr>
            <w:tcW w:w="5877" w:type="dxa"/>
          </w:tcPr>
          <w:p>
            <w:pPr>
              <w:pStyle w:val="TableParagraph"/>
              <w:spacing w:before="22"/>
              <w:ind w:left="84"/>
              <w:jc w:val="left"/>
              <w:rPr>
                <w:sz w:val="15"/>
              </w:rPr>
            </w:pPr>
            <w:r>
              <w:rPr>
                <w:sz w:val="15"/>
              </w:rPr>
              <w:t>Veräußerung</w:t>
            </w:r>
            <w:r>
              <w:rPr>
                <w:spacing w:val="7"/>
                <w:sz w:val="15"/>
              </w:rPr>
              <w:t> </w:t>
            </w:r>
            <w:r>
              <w:rPr>
                <w:sz w:val="15"/>
              </w:rPr>
              <w:t>von</w:t>
            </w:r>
            <w:r>
              <w:rPr>
                <w:spacing w:val="8"/>
                <w:sz w:val="15"/>
              </w:rPr>
              <w:t> </w:t>
            </w:r>
            <w:r>
              <w:rPr>
                <w:sz w:val="15"/>
              </w:rPr>
              <w:t>immateriellen</w:t>
            </w:r>
            <w:r>
              <w:rPr>
                <w:spacing w:val="8"/>
                <w:sz w:val="15"/>
              </w:rPr>
              <w:t> </w:t>
            </w:r>
            <w:r>
              <w:rPr>
                <w:spacing w:val="-2"/>
                <w:sz w:val="15"/>
              </w:rPr>
              <w:t>Vermögenswerten</w:t>
            </w:r>
          </w:p>
        </w:tc>
        <w:tc>
          <w:tcPr>
            <w:tcW w:w="4291" w:type="dxa"/>
          </w:tcPr>
          <w:p>
            <w:pPr>
              <w:pStyle w:val="TableParagraph"/>
              <w:spacing w:before="22"/>
              <w:ind w:left="103"/>
              <w:jc w:val="left"/>
              <w:rPr>
                <w:sz w:val="15"/>
              </w:rPr>
            </w:pPr>
            <w:r>
              <w:rPr>
                <w:sz w:val="15"/>
              </w:rPr>
              <w:t>Unterklasse</w:t>
            </w:r>
            <w:r>
              <w:rPr>
                <w:spacing w:val="5"/>
                <w:sz w:val="15"/>
              </w:rPr>
              <w:t> </w:t>
            </w:r>
            <w:r>
              <w:rPr>
                <w:spacing w:val="-5"/>
                <w:sz w:val="15"/>
              </w:rPr>
              <w:t>07</w:t>
            </w:r>
          </w:p>
        </w:tc>
        <w:tc>
          <w:tcPr>
            <w:tcW w:w="1662" w:type="dxa"/>
          </w:tcPr>
          <w:p>
            <w:pPr>
              <w:pStyle w:val="TableParagraph"/>
              <w:spacing w:before="22"/>
              <w:ind w:right="451"/>
              <w:rPr>
                <w:sz w:val="15"/>
              </w:rPr>
            </w:pPr>
            <w:r>
              <w:rPr>
                <w:spacing w:val="-4"/>
                <w:sz w:val="15"/>
              </w:rPr>
              <w:t>0,00</w:t>
            </w:r>
          </w:p>
        </w:tc>
        <w:tc>
          <w:tcPr>
            <w:tcW w:w="1545" w:type="dxa"/>
          </w:tcPr>
          <w:p>
            <w:pPr>
              <w:pStyle w:val="TableParagraph"/>
              <w:spacing w:before="22"/>
              <w:ind w:right="409"/>
              <w:rPr>
                <w:sz w:val="15"/>
              </w:rPr>
            </w:pPr>
            <w:r>
              <w:rPr>
                <w:spacing w:val="-4"/>
                <w:sz w:val="15"/>
              </w:rPr>
              <w:t>0,00</w:t>
            </w:r>
          </w:p>
        </w:tc>
        <w:tc>
          <w:tcPr>
            <w:tcW w:w="1200" w:type="dxa"/>
          </w:tcPr>
          <w:p>
            <w:pPr>
              <w:pStyle w:val="TableParagraph"/>
              <w:spacing w:before="22"/>
              <w:ind w:right="21"/>
              <w:rPr>
                <w:sz w:val="15"/>
              </w:rPr>
            </w:pPr>
            <w:r>
              <w:rPr>
                <w:spacing w:val="-4"/>
                <w:sz w:val="15"/>
              </w:rPr>
              <w:t>0,00</w:t>
            </w:r>
          </w:p>
        </w:tc>
      </w:tr>
      <w:tr>
        <w:trPr>
          <w:trHeight w:val="399" w:hRule="atLeast"/>
        </w:trPr>
        <w:tc>
          <w:tcPr>
            <w:tcW w:w="279" w:type="dxa"/>
          </w:tcPr>
          <w:p>
            <w:pPr>
              <w:pStyle w:val="TableParagraph"/>
              <w:ind w:left="23"/>
              <w:jc w:val="left"/>
              <w:rPr>
                <w:sz w:val="15"/>
              </w:rPr>
            </w:pPr>
            <w:r>
              <w:rPr>
                <w:spacing w:val="-5"/>
                <w:sz w:val="15"/>
              </w:rPr>
              <w:t>33</w:t>
            </w:r>
          </w:p>
        </w:tc>
        <w:tc>
          <w:tcPr>
            <w:tcW w:w="5877" w:type="dxa"/>
          </w:tcPr>
          <w:p>
            <w:pPr>
              <w:pStyle w:val="TableParagraph"/>
              <w:spacing w:line="244" w:lineRule="auto"/>
              <w:ind w:left="84" w:right="105"/>
              <w:jc w:val="left"/>
              <w:rPr>
                <w:sz w:val="15"/>
              </w:rPr>
            </w:pPr>
            <w:r>
              <w:rPr>
                <w:sz w:val="15"/>
              </w:rPr>
              <w:t>Investitionszuschüsse (erhaltene Kapitaltransfers) von Trägern des öffentlichen </w:t>
            </w:r>
            <w:r>
              <w:rPr>
                <w:spacing w:val="-2"/>
                <w:sz w:val="15"/>
              </w:rPr>
              <w:t>Rechts</w:t>
            </w:r>
          </w:p>
        </w:tc>
        <w:tc>
          <w:tcPr>
            <w:tcW w:w="4291" w:type="dxa"/>
          </w:tcPr>
          <w:p>
            <w:pPr>
              <w:pStyle w:val="TableParagraph"/>
              <w:ind w:left="103"/>
              <w:jc w:val="left"/>
              <w:rPr>
                <w:sz w:val="15"/>
              </w:rPr>
            </w:pPr>
            <w:r>
              <w:rPr>
                <w:sz w:val="15"/>
              </w:rPr>
              <w:t>Gruppen</w:t>
            </w:r>
            <w:r>
              <w:rPr>
                <w:spacing w:val="4"/>
                <w:sz w:val="15"/>
              </w:rPr>
              <w:t> </w:t>
            </w:r>
            <w:r>
              <w:rPr>
                <w:sz w:val="15"/>
              </w:rPr>
              <w:t>300</w:t>
            </w:r>
            <w:r>
              <w:rPr>
                <w:spacing w:val="4"/>
                <w:sz w:val="15"/>
              </w:rPr>
              <w:t> </w:t>
            </w:r>
            <w:r>
              <w:rPr>
                <w:sz w:val="15"/>
              </w:rPr>
              <w:t>bis</w:t>
            </w:r>
            <w:r>
              <w:rPr>
                <w:spacing w:val="4"/>
                <w:sz w:val="15"/>
              </w:rPr>
              <w:t> </w:t>
            </w:r>
            <w:r>
              <w:rPr>
                <w:sz w:val="15"/>
              </w:rPr>
              <w:t>303,</w:t>
            </w:r>
            <w:r>
              <w:rPr>
                <w:spacing w:val="4"/>
                <w:sz w:val="15"/>
              </w:rPr>
              <w:t> </w:t>
            </w:r>
            <w:r>
              <w:rPr>
                <w:sz w:val="15"/>
              </w:rPr>
              <w:t>309,</w:t>
            </w:r>
            <w:r>
              <w:rPr>
                <w:spacing w:val="5"/>
                <w:sz w:val="15"/>
              </w:rPr>
              <w:t> </w:t>
            </w:r>
            <w:r>
              <w:rPr>
                <w:spacing w:val="-5"/>
                <w:sz w:val="15"/>
              </w:rPr>
              <w:t>871</w:t>
            </w:r>
          </w:p>
        </w:tc>
        <w:tc>
          <w:tcPr>
            <w:tcW w:w="1662" w:type="dxa"/>
          </w:tcPr>
          <w:p>
            <w:pPr>
              <w:pStyle w:val="TableParagraph"/>
              <w:ind w:right="451"/>
              <w:rPr>
                <w:sz w:val="15"/>
              </w:rPr>
            </w:pPr>
            <w:r>
              <w:rPr>
                <w:spacing w:val="-2"/>
                <w:sz w:val="15"/>
              </w:rPr>
              <w:t>417.500,00</w:t>
            </w:r>
          </w:p>
        </w:tc>
        <w:tc>
          <w:tcPr>
            <w:tcW w:w="1545" w:type="dxa"/>
          </w:tcPr>
          <w:p>
            <w:pPr>
              <w:pStyle w:val="TableParagraph"/>
              <w:ind w:right="409"/>
              <w:rPr>
                <w:sz w:val="15"/>
              </w:rPr>
            </w:pPr>
            <w:r>
              <w:rPr>
                <w:spacing w:val="-2"/>
                <w:sz w:val="15"/>
              </w:rPr>
              <w:t>62.400,00</w:t>
            </w:r>
          </w:p>
        </w:tc>
        <w:tc>
          <w:tcPr>
            <w:tcW w:w="1200" w:type="dxa"/>
          </w:tcPr>
          <w:p>
            <w:pPr>
              <w:pStyle w:val="TableParagraph"/>
              <w:ind w:right="21"/>
              <w:rPr>
                <w:sz w:val="15"/>
              </w:rPr>
            </w:pPr>
            <w:r>
              <w:rPr>
                <w:spacing w:val="-2"/>
                <w:sz w:val="15"/>
              </w:rPr>
              <w:t>355.100,00</w:t>
            </w:r>
          </w:p>
        </w:tc>
      </w:tr>
      <w:tr>
        <w:trPr>
          <w:trHeight w:val="244" w:hRule="atLeast"/>
        </w:trPr>
        <w:tc>
          <w:tcPr>
            <w:tcW w:w="279" w:type="dxa"/>
            <w:tcBorders>
              <w:bottom w:val="single" w:sz="6" w:space="0" w:color="000000"/>
            </w:tcBorders>
          </w:tcPr>
          <w:p>
            <w:pPr>
              <w:pStyle w:val="TableParagraph"/>
              <w:spacing w:before="22"/>
              <w:ind w:left="23"/>
              <w:jc w:val="left"/>
              <w:rPr>
                <w:sz w:val="15"/>
              </w:rPr>
            </w:pPr>
            <w:r>
              <w:rPr>
                <w:spacing w:val="-5"/>
                <w:sz w:val="15"/>
              </w:rPr>
              <w:t>34</w:t>
            </w:r>
          </w:p>
        </w:tc>
        <w:tc>
          <w:tcPr>
            <w:tcW w:w="5877" w:type="dxa"/>
            <w:tcBorders>
              <w:bottom w:val="single" w:sz="6" w:space="0" w:color="000000"/>
            </w:tcBorders>
          </w:tcPr>
          <w:p>
            <w:pPr>
              <w:pStyle w:val="TableParagraph"/>
              <w:spacing w:before="22"/>
              <w:ind w:left="84"/>
              <w:jc w:val="left"/>
              <w:rPr>
                <w:sz w:val="15"/>
              </w:rPr>
            </w:pPr>
            <w:r>
              <w:rPr>
                <w:sz w:val="15"/>
              </w:rPr>
              <w:t>Sonstige</w:t>
            </w:r>
            <w:r>
              <w:rPr>
                <w:spacing w:val="18"/>
                <w:sz w:val="15"/>
              </w:rPr>
              <w:t> </w:t>
            </w:r>
            <w:r>
              <w:rPr>
                <w:sz w:val="15"/>
              </w:rPr>
              <w:t>Investitionszuschüsse</w:t>
            </w:r>
            <w:r>
              <w:rPr>
                <w:spacing w:val="18"/>
                <w:sz w:val="15"/>
              </w:rPr>
              <w:t> </w:t>
            </w:r>
            <w:r>
              <w:rPr>
                <w:sz w:val="15"/>
              </w:rPr>
              <w:t>(erhaltene</w:t>
            </w:r>
            <w:r>
              <w:rPr>
                <w:spacing w:val="18"/>
                <w:sz w:val="15"/>
              </w:rPr>
              <w:t> </w:t>
            </w:r>
            <w:r>
              <w:rPr>
                <w:spacing w:val="-2"/>
                <w:sz w:val="15"/>
              </w:rPr>
              <w:t>Kapitaltransfers)</w:t>
            </w:r>
          </w:p>
        </w:tc>
        <w:tc>
          <w:tcPr>
            <w:tcW w:w="4291" w:type="dxa"/>
            <w:tcBorders>
              <w:bottom w:val="single" w:sz="6" w:space="0" w:color="000000"/>
            </w:tcBorders>
          </w:tcPr>
          <w:p>
            <w:pPr>
              <w:pStyle w:val="TableParagraph"/>
              <w:spacing w:before="22"/>
              <w:ind w:left="103"/>
              <w:jc w:val="left"/>
              <w:rPr>
                <w:sz w:val="15"/>
              </w:rPr>
            </w:pPr>
            <w:r>
              <w:rPr>
                <w:sz w:val="15"/>
              </w:rPr>
              <w:t>Gruppen</w:t>
            </w:r>
            <w:r>
              <w:rPr>
                <w:spacing w:val="5"/>
                <w:sz w:val="15"/>
              </w:rPr>
              <w:t> </w:t>
            </w:r>
            <w:r>
              <w:rPr>
                <w:sz w:val="15"/>
              </w:rPr>
              <w:t>304</w:t>
            </w:r>
            <w:r>
              <w:rPr>
                <w:spacing w:val="5"/>
                <w:sz w:val="15"/>
              </w:rPr>
              <w:t> </w:t>
            </w:r>
            <w:r>
              <w:rPr>
                <w:sz w:val="15"/>
              </w:rPr>
              <w:t>bis</w:t>
            </w:r>
            <w:r>
              <w:rPr>
                <w:spacing w:val="5"/>
                <w:sz w:val="15"/>
              </w:rPr>
              <w:t> </w:t>
            </w:r>
            <w:r>
              <w:rPr>
                <w:spacing w:val="-5"/>
                <w:sz w:val="15"/>
              </w:rPr>
              <w:t>308</w:t>
            </w:r>
          </w:p>
        </w:tc>
        <w:tc>
          <w:tcPr>
            <w:tcW w:w="1662" w:type="dxa"/>
            <w:tcBorders>
              <w:bottom w:val="single" w:sz="6" w:space="0" w:color="000000"/>
            </w:tcBorders>
          </w:tcPr>
          <w:p>
            <w:pPr>
              <w:pStyle w:val="TableParagraph"/>
              <w:spacing w:before="22"/>
              <w:ind w:right="451"/>
              <w:rPr>
                <w:sz w:val="15"/>
              </w:rPr>
            </w:pPr>
            <w:r>
              <w:rPr>
                <w:spacing w:val="-2"/>
                <w:sz w:val="15"/>
              </w:rPr>
              <w:t>12.000,00</w:t>
            </w:r>
          </w:p>
        </w:tc>
        <w:tc>
          <w:tcPr>
            <w:tcW w:w="1545" w:type="dxa"/>
            <w:tcBorders>
              <w:bottom w:val="single" w:sz="6" w:space="0" w:color="000000"/>
            </w:tcBorders>
          </w:tcPr>
          <w:p>
            <w:pPr>
              <w:pStyle w:val="TableParagraph"/>
              <w:spacing w:before="22"/>
              <w:ind w:right="409"/>
              <w:rPr>
                <w:sz w:val="15"/>
              </w:rPr>
            </w:pPr>
            <w:r>
              <w:rPr>
                <w:spacing w:val="-2"/>
                <w:sz w:val="15"/>
              </w:rPr>
              <w:t>12.000,00</w:t>
            </w:r>
          </w:p>
        </w:tc>
        <w:tc>
          <w:tcPr>
            <w:tcW w:w="1200" w:type="dxa"/>
            <w:tcBorders>
              <w:bottom w:val="single" w:sz="6" w:space="0" w:color="000000"/>
            </w:tcBorders>
          </w:tcPr>
          <w:p>
            <w:pPr>
              <w:pStyle w:val="TableParagraph"/>
              <w:spacing w:before="22"/>
              <w:ind w:right="21"/>
              <w:rPr>
                <w:sz w:val="15"/>
              </w:rPr>
            </w:pPr>
            <w:r>
              <w:rPr>
                <w:spacing w:val="-4"/>
                <w:sz w:val="15"/>
              </w:rPr>
              <w:t>0,00</w:t>
            </w:r>
          </w:p>
        </w:tc>
      </w:tr>
      <w:tr>
        <w:trPr>
          <w:trHeight w:val="231" w:hRule="atLeast"/>
        </w:trPr>
        <w:tc>
          <w:tcPr>
            <w:tcW w:w="279" w:type="dxa"/>
            <w:tcBorders>
              <w:top w:val="single" w:sz="6" w:space="0" w:color="000000"/>
            </w:tcBorders>
          </w:tcPr>
          <w:p>
            <w:pPr>
              <w:pStyle w:val="TableParagraph"/>
              <w:spacing w:before="8"/>
              <w:ind w:left="23"/>
              <w:jc w:val="left"/>
              <w:rPr>
                <w:b/>
                <w:sz w:val="15"/>
              </w:rPr>
            </w:pPr>
            <w:r>
              <w:rPr>
                <w:b/>
                <w:spacing w:val="-5"/>
                <w:sz w:val="15"/>
              </w:rPr>
              <w:t>39</w:t>
            </w:r>
          </w:p>
        </w:tc>
        <w:tc>
          <w:tcPr>
            <w:tcW w:w="5877" w:type="dxa"/>
            <w:tcBorders>
              <w:top w:val="single" w:sz="6" w:space="0" w:color="000000"/>
            </w:tcBorders>
          </w:tcPr>
          <w:p>
            <w:pPr>
              <w:pStyle w:val="TableParagraph"/>
              <w:spacing w:before="8"/>
              <w:ind w:left="84"/>
              <w:jc w:val="left"/>
              <w:rPr>
                <w:b/>
                <w:sz w:val="15"/>
              </w:rPr>
            </w:pPr>
            <w:r>
              <w:rPr>
                <w:b/>
                <w:sz w:val="15"/>
              </w:rPr>
              <w:t>Summe</w:t>
            </w:r>
            <w:r>
              <w:rPr>
                <w:b/>
                <w:spacing w:val="8"/>
                <w:sz w:val="15"/>
              </w:rPr>
              <w:t> </w:t>
            </w:r>
            <w:r>
              <w:rPr>
                <w:b/>
                <w:sz w:val="15"/>
              </w:rPr>
              <w:t>3</w:t>
            </w:r>
            <w:r>
              <w:rPr>
                <w:b/>
                <w:spacing w:val="8"/>
                <w:sz w:val="15"/>
              </w:rPr>
              <w:t> </w:t>
            </w:r>
            <w:r>
              <w:rPr>
                <w:b/>
                <w:sz w:val="15"/>
              </w:rPr>
              <w:t>(Vermögensgebarung</w:t>
            </w:r>
            <w:r>
              <w:rPr>
                <w:b/>
                <w:spacing w:val="8"/>
                <w:sz w:val="15"/>
              </w:rPr>
              <w:t> </w:t>
            </w:r>
            <w:r>
              <w:rPr>
                <w:b/>
                <w:sz w:val="15"/>
              </w:rPr>
              <w:t>mit</w:t>
            </w:r>
            <w:r>
              <w:rPr>
                <w:b/>
                <w:spacing w:val="8"/>
                <w:sz w:val="15"/>
              </w:rPr>
              <w:t> </w:t>
            </w:r>
            <w:r>
              <w:rPr>
                <w:b/>
                <w:sz w:val="15"/>
              </w:rPr>
              <w:t>Kapitaltransfer</w:t>
            </w:r>
            <w:r>
              <w:rPr>
                <w:b/>
                <w:spacing w:val="9"/>
                <w:sz w:val="15"/>
              </w:rPr>
              <w:t> </w:t>
            </w:r>
            <w:r>
              <w:rPr>
                <w:b/>
                <w:sz w:val="15"/>
              </w:rPr>
              <w:t>ohne</w:t>
            </w:r>
            <w:r>
              <w:rPr>
                <w:b/>
                <w:spacing w:val="8"/>
                <w:sz w:val="15"/>
              </w:rPr>
              <w:t> </w:t>
            </w:r>
            <w:r>
              <w:rPr>
                <w:b/>
                <w:spacing w:val="-2"/>
                <w:sz w:val="15"/>
              </w:rPr>
              <w:t>Finanztransaktionen)</w:t>
            </w:r>
          </w:p>
        </w:tc>
        <w:tc>
          <w:tcPr>
            <w:tcW w:w="4291" w:type="dxa"/>
            <w:tcBorders>
              <w:top w:val="single" w:sz="6" w:space="0" w:color="000000"/>
            </w:tcBorders>
          </w:tcPr>
          <w:p>
            <w:pPr>
              <w:pStyle w:val="TableParagraph"/>
              <w:spacing w:before="0"/>
              <w:jc w:val="left"/>
              <w:rPr>
                <w:rFonts w:ascii="Times New Roman"/>
                <w:sz w:val="16"/>
              </w:rPr>
            </w:pPr>
          </w:p>
        </w:tc>
        <w:tc>
          <w:tcPr>
            <w:tcW w:w="1662" w:type="dxa"/>
            <w:tcBorders>
              <w:top w:val="single" w:sz="6" w:space="0" w:color="000000"/>
            </w:tcBorders>
          </w:tcPr>
          <w:p>
            <w:pPr>
              <w:pStyle w:val="TableParagraph"/>
              <w:spacing w:before="8"/>
              <w:ind w:right="451"/>
              <w:rPr>
                <w:b/>
                <w:sz w:val="15"/>
              </w:rPr>
            </w:pPr>
            <w:r>
              <w:rPr>
                <w:b/>
                <w:spacing w:val="-2"/>
                <w:sz w:val="15"/>
              </w:rPr>
              <w:t>432.000,00</w:t>
            </w:r>
          </w:p>
        </w:tc>
        <w:tc>
          <w:tcPr>
            <w:tcW w:w="1545" w:type="dxa"/>
            <w:tcBorders>
              <w:top w:val="single" w:sz="6" w:space="0" w:color="000000"/>
            </w:tcBorders>
          </w:tcPr>
          <w:p>
            <w:pPr>
              <w:pStyle w:val="TableParagraph"/>
              <w:spacing w:before="8"/>
              <w:ind w:right="409"/>
              <w:rPr>
                <w:b/>
                <w:sz w:val="15"/>
              </w:rPr>
            </w:pPr>
            <w:r>
              <w:rPr>
                <w:b/>
                <w:spacing w:val="-2"/>
                <w:sz w:val="15"/>
              </w:rPr>
              <w:t>74.400,00</w:t>
            </w:r>
          </w:p>
        </w:tc>
        <w:tc>
          <w:tcPr>
            <w:tcW w:w="1200" w:type="dxa"/>
            <w:tcBorders>
              <w:top w:val="single" w:sz="6" w:space="0" w:color="000000"/>
            </w:tcBorders>
          </w:tcPr>
          <w:p>
            <w:pPr>
              <w:pStyle w:val="TableParagraph"/>
              <w:spacing w:before="8"/>
              <w:ind w:right="21"/>
              <w:rPr>
                <w:b/>
                <w:sz w:val="15"/>
              </w:rPr>
            </w:pPr>
            <w:r>
              <w:rPr>
                <w:b/>
                <w:spacing w:val="-2"/>
                <w:sz w:val="15"/>
              </w:rPr>
              <w:t>357.600,00</w:t>
            </w:r>
          </w:p>
        </w:tc>
      </w:tr>
    </w:tbl>
    <w:p>
      <w:pPr>
        <w:pStyle w:val="BodyText"/>
        <w:rPr>
          <w:b/>
          <w:sz w:val="18"/>
        </w:rPr>
      </w:pPr>
    </w:p>
    <w:p>
      <w:pPr>
        <w:spacing w:before="136"/>
        <w:ind w:left="287" w:right="0" w:firstLine="0"/>
        <w:jc w:val="left"/>
        <w:rPr>
          <w:b/>
          <w:sz w:val="17"/>
        </w:rPr>
      </w:pPr>
      <w:r>
        <w:rPr>
          <w:b/>
          <w:sz w:val="17"/>
        </w:rPr>
        <w:t>Vermögensgebarung</w:t>
      </w:r>
      <w:r>
        <w:rPr>
          <w:b/>
          <w:spacing w:val="3"/>
          <w:sz w:val="17"/>
        </w:rPr>
        <w:t> </w:t>
      </w:r>
      <w:r>
        <w:rPr>
          <w:b/>
          <w:sz w:val="17"/>
        </w:rPr>
        <w:t>und</w:t>
      </w:r>
      <w:r>
        <w:rPr>
          <w:b/>
          <w:spacing w:val="3"/>
          <w:sz w:val="17"/>
        </w:rPr>
        <w:t> </w:t>
      </w:r>
      <w:r>
        <w:rPr>
          <w:b/>
          <w:sz w:val="17"/>
        </w:rPr>
        <w:t>Kapitaltransfers</w:t>
      </w:r>
      <w:r>
        <w:rPr>
          <w:b/>
          <w:spacing w:val="3"/>
          <w:sz w:val="17"/>
        </w:rPr>
        <w:t> </w:t>
      </w:r>
      <w:r>
        <w:rPr>
          <w:b/>
          <w:sz w:val="17"/>
        </w:rPr>
        <w:t>ohne</w:t>
      </w:r>
      <w:r>
        <w:rPr>
          <w:b/>
          <w:spacing w:val="3"/>
          <w:sz w:val="17"/>
        </w:rPr>
        <w:t> </w:t>
      </w:r>
      <w:r>
        <w:rPr>
          <w:b/>
          <w:spacing w:val="-2"/>
          <w:sz w:val="17"/>
        </w:rPr>
        <w:t>Finanztransaktionen</w:t>
      </w:r>
    </w:p>
    <w:p>
      <w:pPr>
        <w:pStyle w:val="BodyText"/>
        <w:spacing w:before="3"/>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9"/>
        <w:gridCol w:w="5903"/>
        <w:gridCol w:w="4300"/>
        <w:gridCol w:w="1629"/>
        <w:gridCol w:w="1546"/>
        <w:gridCol w:w="1201"/>
      </w:tblGrid>
      <w:tr>
        <w:trPr>
          <w:trHeight w:val="248" w:hRule="atLeast"/>
        </w:trPr>
        <w:tc>
          <w:tcPr>
            <w:tcW w:w="279" w:type="dxa"/>
          </w:tcPr>
          <w:p>
            <w:pPr>
              <w:pStyle w:val="TableParagraph"/>
              <w:spacing w:before="48"/>
              <w:ind w:left="23"/>
              <w:jc w:val="left"/>
              <w:rPr>
                <w:sz w:val="15"/>
              </w:rPr>
            </w:pPr>
            <w:r>
              <w:rPr>
                <w:spacing w:val="-5"/>
                <w:sz w:val="15"/>
              </w:rPr>
              <w:t>40</w:t>
            </w:r>
          </w:p>
        </w:tc>
        <w:tc>
          <w:tcPr>
            <w:tcW w:w="5903" w:type="dxa"/>
          </w:tcPr>
          <w:p>
            <w:pPr>
              <w:pStyle w:val="TableParagraph"/>
              <w:spacing w:before="48"/>
              <w:ind w:left="84"/>
              <w:jc w:val="left"/>
              <w:rPr>
                <w:sz w:val="15"/>
              </w:rPr>
            </w:pPr>
            <w:r>
              <w:rPr>
                <w:sz w:val="15"/>
              </w:rPr>
              <w:t>Erwerb</w:t>
            </w:r>
            <w:r>
              <w:rPr>
                <w:spacing w:val="7"/>
                <w:sz w:val="15"/>
              </w:rPr>
              <w:t> </w:t>
            </w:r>
            <w:r>
              <w:rPr>
                <w:sz w:val="15"/>
              </w:rPr>
              <w:t>von</w:t>
            </w:r>
            <w:r>
              <w:rPr>
                <w:spacing w:val="8"/>
                <w:sz w:val="15"/>
              </w:rPr>
              <w:t> </w:t>
            </w:r>
            <w:r>
              <w:rPr>
                <w:sz w:val="15"/>
              </w:rPr>
              <w:t>unbeweglichem</w:t>
            </w:r>
            <w:r>
              <w:rPr>
                <w:spacing w:val="8"/>
                <w:sz w:val="15"/>
              </w:rPr>
              <w:t> </w:t>
            </w:r>
            <w:r>
              <w:rPr>
                <w:spacing w:val="-2"/>
                <w:sz w:val="15"/>
              </w:rPr>
              <w:t>Vermögen</w:t>
            </w:r>
          </w:p>
        </w:tc>
        <w:tc>
          <w:tcPr>
            <w:tcW w:w="4300" w:type="dxa"/>
          </w:tcPr>
          <w:p>
            <w:pPr>
              <w:pStyle w:val="TableParagraph"/>
              <w:spacing w:before="48"/>
              <w:ind w:left="77"/>
              <w:jc w:val="left"/>
              <w:rPr>
                <w:sz w:val="15"/>
              </w:rPr>
            </w:pPr>
            <w:r>
              <w:rPr>
                <w:sz w:val="15"/>
              </w:rPr>
              <w:t>Unterklassen</w:t>
            </w:r>
            <w:r>
              <w:rPr>
                <w:spacing w:val="3"/>
                <w:sz w:val="15"/>
              </w:rPr>
              <w:t> </w:t>
            </w:r>
            <w:r>
              <w:rPr>
                <w:sz w:val="15"/>
              </w:rPr>
              <w:t>00,</w:t>
            </w:r>
            <w:r>
              <w:rPr>
                <w:spacing w:val="4"/>
                <w:sz w:val="15"/>
              </w:rPr>
              <w:t> </w:t>
            </w:r>
            <w:r>
              <w:rPr>
                <w:sz w:val="15"/>
              </w:rPr>
              <w:t>01</w:t>
            </w:r>
            <w:r>
              <w:rPr>
                <w:spacing w:val="4"/>
                <w:sz w:val="15"/>
              </w:rPr>
              <w:t> </w:t>
            </w:r>
            <w:r>
              <w:rPr>
                <w:sz w:val="15"/>
              </w:rPr>
              <w:t>und</w:t>
            </w:r>
            <w:r>
              <w:rPr>
                <w:spacing w:val="4"/>
                <w:sz w:val="15"/>
              </w:rPr>
              <w:t> </w:t>
            </w:r>
            <w:r>
              <w:rPr>
                <w:sz w:val="15"/>
              </w:rPr>
              <w:t>05;</w:t>
            </w:r>
            <w:r>
              <w:rPr>
                <w:spacing w:val="4"/>
                <w:sz w:val="15"/>
              </w:rPr>
              <w:t> </w:t>
            </w:r>
            <w:r>
              <w:rPr>
                <w:sz w:val="15"/>
              </w:rPr>
              <w:t>Gruppen</w:t>
            </w:r>
            <w:r>
              <w:rPr>
                <w:spacing w:val="4"/>
                <w:sz w:val="15"/>
              </w:rPr>
              <w:t> </w:t>
            </w:r>
            <w:r>
              <w:rPr>
                <w:sz w:val="15"/>
              </w:rPr>
              <w:t>060,</w:t>
            </w:r>
            <w:r>
              <w:rPr>
                <w:spacing w:val="4"/>
                <w:sz w:val="15"/>
              </w:rPr>
              <w:t> </w:t>
            </w:r>
            <w:r>
              <w:rPr>
                <w:sz w:val="15"/>
              </w:rPr>
              <w:t>061</w:t>
            </w:r>
            <w:r>
              <w:rPr>
                <w:spacing w:val="4"/>
                <w:sz w:val="15"/>
              </w:rPr>
              <w:t> </w:t>
            </w:r>
            <w:r>
              <w:rPr>
                <w:sz w:val="15"/>
              </w:rPr>
              <w:t>und</w:t>
            </w:r>
            <w:r>
              <w:rPr>
                <w:spacing w:val="4"/>
                <w:sz w:val="15"/>
              </w:rPr>
              <w:t> </w:t>
            </w:r>
            <w:r>
              <w:rPr>
                <w:spacing w:val="-5"/>
                <w:sz w:val="15"/>
              </w:rPr>
              <w:t>063</w:t>
            </w:r>
          </w:p>
        </w:tc>
        <w:tc>
          <w:tcPr>
            <w:tcW w:w="1629" w:type="dxa"/>
          </w:tcPr>
          <w:p>
            <w:pPr>
              <w:pStyle w:val="TableParagraph"/>
              <w:spacing w:before="48"/>
              <w:ind w:right="453"/>
              <w:rPr>
                <w:sz w:val="15"/>
              </w:rPr>
            </w:pPr>
            <w:r>
              <w:rPr>
                <w:spacing w:val="-2"/>
                <w:sz w:val="15"/>
              </w:rPr>
              <w:t>312.800,00</w:t>
            </w:r>
          </w:p>
        </w:tc>
        <w:tc>
          <w:tcPr>
            <w:tcW w:w="1546" w:type="dxa"/>
          </w:tcPr>
          <w:p>
            <w:pPr>
              <w:pStyle w:val="TableParagraph"/>
              <w:spacing w:before="48"/>
              <w:ind w:right="412"/>
              <w:rPr>
                <w:sz w:val="15"/>
              </w:rPr>
            </w:pPr>
            <w:r>
              <w:rPr>
                <w:spacing w:val="-2"/>
                <w:sz w:val="15"/>
              </w:rPr>
              <w:t>10.000,00</w:t>
            </w:r>
          </w:p>
        </w:tc>
        <w:tc>
          <w:tcPr>
            <w:tcW w:w="1201" w:type="dxa"/>
          </w:tcPr>
          <w:p>
            <w:pPr>
              <w:pStyle w:val="TableParagraph"/>
              <w:spacing w:before="48"/>
              <w:ind w:right="25"/>
              <w:rPr>
                <w:sz w:val="15"/>
              </w:rPr>
            </w:pPr>
            <w:r>
              <w:rPr>
                <w:spacing w:val="-2"/>
                <w:sz w:val="15"/>
              </w:rPr>
              <w:t>302.800,00</w:t>
            </w:r>
          </w:p>
        </w:tc>
      </w:tr>
      <w:tr>
        <w:trPr>
          <w:trHeight w:val="399" w:hRule="atLeast"/>
        </w:trPr>
        <w:tc>
          <w:tcPr>
            <w:tcW w:w="279" w:type="dxa"/>
          </w:tcPr>
          <w:p>
            <w:pPr>
              <w:pStyle w:val="TableParagraph"/>
              <w:ind w:left="23"/>
              <w:jc w:val="left"/>
              <w:rPr>
                <w:sz w:val="15"/>
              </w:rPr>
            </w:pPr>
            <w:r>
              <w:rPr>
                <w:spacing w:val="-5"/>
                <w:sz w:val="15"/>
              </w:rPr>
              <w:t>41</w:t>
            </w:r>
          </w:p>
        </w:tc>
        <w:tc>
          <w:tcPr>
            <w:tcW w:w="5903" w:type="dxa"/>
          </w:tcPr>
          <w:p>
            <w:pPr>
              <w:pStyle w:val="TableParagraph"/>
              <w:ind w:left="84"/>
              <w:jc w:val="left"/>
              <w:rPr>
                <w:sz w:val="15"/>
              </w:rPr>
            </w:pPr>
            <w:r>
              <w:rPr>
                <w:sz w:val="15"/>
              </w:rPr>
              <w:t>Erwerb</w:t>
            </w:r>
            <w:r>
              <w:rPr>
                <w:spacing w:val="9"/>
                <w:sz w:val="15"/>
              </w:rPr>
              <w:t> </w:t>
            </w:r>
            <w:r>
              <w:rPr>
                <w:sz w:val="15"/>
              </w:rPr>
              <w:t>von</w:t>
            </w:r>
            <w:r>
              <w:rPr>
                <w:spacing w:val="10"/>
                <w:sz w:val="15"/>
              </w:rPr>
              <w:t> </w:t>
            </w:r>
            <w:r>
              <w:rPr>
                <w:sz w:val="15"/>
              </w:rPr>
              <w:t>beweglichem</w:t>
            </w:r>
            <w:r>
              <w:rPr>
                <w:spacing w:val="10"/>
                <w:sz w:val="15"/>
              </w:rPr>
              <w:t> </w:t>
            </w:r>
            <w:r>
              <w:rPr>
                <w:sz w:val="15"/>
              </w:rPr>
              <w:t>Vermögen,</w:t>
            </w:r>
            <w:r>
              <w:rPr>
                <w:spacing w:val="10"/>
                <w:sz w:val="15"/>
              </w:rPr>
              <w:t> </w:t>
            </w:r>
            <w:r>
              <w:rPr>
                <w:sz w:val="15"/>
              </w:rPr>
              <w:t>Aktivierte</w:t>
            </w:r>
            <w:r>
              <w:rPr>
                <w:spacing w:val="9"/>
                <w:sz w:val="15"/>
              </w:rPr>
              <w:t> </w:t>
            </w:r>
            <w:r>
              <w:rPr>
                <w:spacing w:val="-2"/>
                <w:sz w:val="15"/>
              </w:rPr>
              <w:t>Vorräte</w:t>
            </w:r>
          </w:p>
        </w:tc>
        <w:tc>
          <w:tcPr>
            <w:tcW w:w="4300" w:type="dxa"/>
          </w:tcPr>
          <w:p>
            <w:pPr>
              <w:pStyle w:val="TableParagraph"/>
              <w:ind w:left="77"/>
              <w:jc w:val="left"/>
              <w:rPr>
                <w:sz w:val="15"/>
              </w:rPr>
            </w:pPr>
            <w:r>
              <w:rPr>
                <w:sz w:val="15"/>
              </w:rPr>
              <w:t>Unterklassen</w:t>
            </w:r>
            <w:r>
              <w:rPr>
                <w:spacing w:val="4"/>
                <w:sz w:val="15"/>
              </w:rPr>
              <w:t> </w:t>
            </w:r>
            <w:r>
              <w:rPr>
                <w:sz w:val="15"/>
              </w:rPr>
              <w:t>02</w:t>
            </w:r>
            <w:r>
              <w:rPr>
                <w:spacing w:val="5"/>
                <w:sz w:val="15"/>
              </w:rPr>
              <w:t> </w:t>
            </w:r>
            <w:r>
              <w:rPr>
                <w:sz w:val="15"/>
              </w:rPr>
              <w:t>bis</w:t>
            </w:r>
            <w:r>
              <w:rPr>
                <w:spacing w:val="5"/>
                <w:sz w:val="15"/>
              </w:rPr>
              <w:t> </w:t>
            </w:r>
            <w:r>
              <w:rPr>
                <w:sz w:val="15"/>
              </w:rPr>
              <w:t>04;</w:t>
            </w:r>
            <w:r>
              <w:rPr>
                <w:spacing w:val="5"/>
                <w:sz w:val="15"/>
              </w:rPr>
              <w:t> </w:t>
            </w:r>
            <w:r>
              <w:rPr>
                <w:sz w:val="15"/>
              </w:rPr>
              <w:t>Gruppe</w:t>
            </w:r>
            <w:r>
              <w:rPr>
                <w:spacing w:val="4"/>
                <w:sz w:val="15"/>
              </w:rPr>
              <w:t> </w:t>
            </w:r>
            <w:r>
              <w:rPr>
                <w:sz w:val="15"/>
              </w:rPr>
              <w:t>062;</w:t>
            </w:r>
            <w:r>
              <w:rPr>
                <w:spacing w:val="5"/>
                <w:sz w:val="15"/>
              </w:rPr>
              <w:t> </w:t>
            </w:r>
            <w:r>
              <w:rPr>
                <w:sz w:val="15"/>
              </w:rPr>
              <w:t>Gruppen</w:t>
            </w:r>
            <w:r>
              <w:rPr>
                <w:spacing w:val="5"/>
                <w:sz w:val="15"/>
              </w:rPr>
              <w:t> </w:t>
            </w:r>
            <w:r>
              <w:rPr>
                <w:sz w:val="15"/>
              </w:rPr>
              <w:t>100,</w:t>
            </w:r>
            <w:r>
              <w:rPr>
                <w:spacing w:val="5"/>
                <w:sz w:val="15"/>
              </w:rPr>
              <w:t> </w:t>
            </w:r>
            <w:r>
              <w:rPr>
                <w:spacing w:val="-4"/>
                <w:sz w:val="15"/>
              </w:rPr>
              <w:t>113,</w:t>
            </w:r>
          </w:p>
          <w:p>
            <w:pPr>
              <w:pStyle w:val="TableParagraph"/>
              <w:spacing w:before="4"/>
              <w:ind w:left="77"/>
              <w:jc w:val="left"/>
              <w:rPr>
                <w:sz w:val="15"/>
              </w:rPr>
            </w:pPr>
            <w:r>
              <w:rPr>
                <w:sz w:val="15"/>
              </w:rPr>
              <w:t>120,</w:t>
            </w:r>
            <w:r>
              <w:rPr>
                <w:spacing w:val="2"/>
                <w:sz w:val="15"/>
              </w:rPr>
              <w:t> </w:t>
            </w:r>
            <w:r>
              <w:rPr>
                <w:sz w:val="15"/>
              </w:rPr>
              <w:t>150,</w:t>
            </w:r>
            <w:r>
              <w:rPr>
                <w:spacing w:val="3"/>
                <w:sz w:val="15"/>
              </w:rPr>
              <w:t> </w:t>
            </w:r>
            <w:r>
              <w:rPr>
                <w:sz w:val="15"/>
              </w:rPr>
              <w:t>159,</w:t>
            </w:r>
            <w:r>
              <w:rPr>
                <w:spacing w:val="3"/>
                <w:sz w:val="15"/>
              </w:rPr>
              <w:t> </w:t>
            </w:r>
            <w:r>
              <w:rPr>
                <w:sz w:val="15"/>
              </w:rPr>
              <w:t>170</w:t>
            </w:r>
            <w:r>
              <w:rPr>
                <w:spacing w:val="3"/>
                <w:sz w:val="15"/>
              </w:rPr>
              <w:t> </w:t>
            </w:r>
            <w:r>
              <w:rPr>
                <w:sz w:val="15"/>
              </w:rPr>
              <w:t>und</w:t>
            </w:r>
            <w:r>
              <w:rPr>
                <w:spacing w:val="3"/>
                <w:sz w:val="15"/>
              </w:rPr>
              <w:t> </w:t>
            </w:r>
            <w:r>
              <w:rPr>
                <w:spacing w:val="-5"/>
                <w:sz w:val="15"/>
              </w:rPr>
              <w:t>175</w:t>
            </w:r>
          </w:p>
        </w:tc>
        <w:tc>
          <w:tcPr>
            <w:tcW w:w="1629" w:type="dxa"/>
          </w:tcPr>
          <w:p>
            <w:pPr>
              <w:pStyle w:val="TableParagraph"/>
              <w:ind w:right="453"/>
              <w:rPr>
                <w:sz w:val="15"/>
              </w:rPr>
            </w:pPr>
            <w:r>
              <w:rPr>
                <w:spacing w:val="-2"/>
                <w:sz w:val="15"/>
              </w:rPr>
              <w:t>191.300,00</w:t>
            </w:r>
          </w:p>
        </w:tc>
        <w:tc>
          <w:tcPr>
            <w:tcW w:w="1546" w:type="dxa"/>
          </w:tcPr>
          <w:p>
            <w:pPr>
              <w:pStyle w:val="TableParagraph"/>
              <w:ind w:right="412"/>
              <w:rPr>
                <w:sz w:val="15"/>
              </w:rPr>
            </w:pPr>
            <w:r>
              <w:rPr>
                <w:spacing w:val="-2"/>
                <w:sz w:val="15"/>
              </w:rPr>
              <w:t>15.800,00</w:t>
            </w:r>
          </w:p>
        </w:tc>
        <w:tc>
          <w:tcPr>
            <w:tcW w:w="1201" w:type="dxa"/>
          </w:tcPr>
          <w:p>
            <w:pPr>
              <w:pStyle w:val="TableParagraph"/>
              <w:ind w:right="25"/>
              <w:rPr>
                <w:sz w:val="15"/>
              </w:rPr>
            </w:pPr>
            <w:r>
              <w:rPr>
                <w:spacing w:val="-2"/>
                <w:sz w:val="15"/>
              </w:rPr>
              <w:t>175.500,00</w:t>
            </w:r>
          </w:p>
        </w:tc>
      </w:tr>
      <w:tr>
        <w:trPr>
          <w:trHeight w:val="223" w:hRule="atLeast"/>
        </w:trPr>
        <w:tc>
          <w:tcPr>
            <w:tcW w:w="279" w:type="dxa"/>
          </w:tcPr>
          <w:p>
            <w:pPr>
              <w:pStyle w:val="TableParagraph"/>
              <w:spacing w:before="22"/>
              <w:ind w:left="23"/>
              <w:jc w:val="left"/>
              <w:rPr>
                <w:sz w:val="15"/>
              </w:rPr>
            </w:pPr>
            <w:r>
              <w:rPr>
                <w:spacing w:val="-5"/>
                <w:sz w:val="15"/>
              </w:rPr>
              <w:t>42</w:t>
            </w:r>
          </w:p>
        </w:tc>
        <w:tc>
          <w:tcPr>
            <w:tcW w:w="5903" w:type="dxa"/>
          </w:tcPr>
          <w:p>
            <w:pPr>
              <w:pStyle w:val="TableParagraph"/>
              <w:spacing w:before="22"/>
              <w:ind w:left="84"/>
              <w:jc w:val="left"/>
              <w:rPr>
                <w:sz w:val="15"/>
              </w:rPr>
            </w:pPr>
            <w:r>
              <w:rPr>
                <w:sz w:val="15"/>
              </w:rPr>
              <w:t>Erwerb</w:t>
            </w:r>
            <w:r>
              <w:rPr>
                <w:spacing w:val="6"/>
                <w:sz w:val="15"/>
              </w:rPr>
              <w:t> </w:t>
            </w:r>
            <w:r>
              <w:rPr>
                <w:sz w:val="15"/>
              </w:rPr>
              <w:t>von</w:t>
            </w:r>
            <w:r>
              <w:rPr>
                <w:spacing w:val="7"/>
                <w:sz w:val="15"/>
              </w:rPr>
              <w:t> </w:t>
            </w:r>
            <w:r>
              <w:rPr>
                <w:sz w:val="15"/>
              </w:rPr>
              <w:t>immateriellen</w:t>
            </w:r>
            <w:r>
              <w:rPr>
                <w:spacing w:val="7"/>
                <w:sz w:val="15"/>
              </w:rPr>
              <w:t> </w:t>
            </w:r>
            <w:r>
              <w:rPr>
                <w:spacing w:val="-2"/>
                <w:sz w:val="15"/>
              </w:rPr>
              <w:t>Vermögenswerten</w:t>
            </w:r>
          </w:p>
        </w:tc>
        <w:tc>
          <w:tcPr>
            <w:tcW w:w="4300" w:type="dxa"/>
          </w:tcPr>
          <w:p>
            <w:pPr>
              <w:pStyle w:val="TableParagraph"/>
              <w:spacing w:before="22"/>
              <w:ind w:left="77"/>
              <w:jc w:val="left"/>
              <w:rPr>
                <w:sz w:val="15"/>
              </w:rPr>
            </w:pPr>
            <w:r>
              <w:rPr>
                <w:sz w:val="15"/>
              </w:rPr>
              <w:t>Unterklasse</w:t>
            </w:r>
            <w:r>
              <w:rPr>
                <w:spacing w:val="5"/>
                <w:sz w:val="15"/>
              </w:rPr>
              <w:t> </w:t>
            </w:r>
            <w:r>
              <w:rPr>
                <w:spacing w:val="-5"/>
                <w:sz w:val="15"/>
              </w:rPr>
              <w:t>07</w:t>
            </w:r>
          </w:p>
        </w:tc>
        <w:tc>
          <w:tcPr>
            <w:tcW w:w="1629" w:type="dxa"/>
          </w:tcPr>
          <w:p>
            <w:pPr>
              <w:pStyle w:val="TableParagraph"/>
              <w:spacing w:before="22"/>
              <w:ind w:right="453"/>
              <w:rPr>
                <w:sz w:val="15"/>
              </w:rPr>
            </w:pPr>
            <w:r>
              <w:rPr>
                <w:spacing w:val="-4"/>
                <w:sz w:val="15"/>
              </w:rPr>
              <w:t>0,00</w:t>
            </w:r>
          </w:p>
        </w:tc>
        <w:tc>
          <w:tcPr>
            <w:tcW w:w="1546" w:type="dxa"/>
          </w:tcPr>
          <w:p>
            <w:pPr>
              <w:pStyle w:val="TableParagraph"/>
              <w:spacing w:before="22"/>
              <w:ind w:right="412"/>
              <w:rPr>
                <w:sz w:val="15"/>
              </w:rPr>
            </w:pPr>
            <w:r>
              <w:rPr>
                <w:spacing w:val="-4"/>
                <w:sz w:val="15"/>
              </w:rPr>
              <w:t>0,00</w:t>
            </w:r>
          </w:p>
        </w:tc>
        <w:tc>
          <w:tcPr>
            <w:tcW w:w="1201" w:type="dxa"/>
          </w:tcPr>
          <w:p>
            <w:pPr>
              <w:pStyle w:val="TableParagraph"/>
              <w:spacing w:before="22"/>
              <w:ind w:right="25"/>
              <w:rPr>
                <w:sz w:val="15"/>
              </w:rPr>
            </w:pPr>
            <w:r>
              <w:rPr>
                <w:spacing w:val="-4"/>
                <w:sz w:val="15"/>
              </w:rPr>
              <w:t>0,00</w:t>
            </w:r>
          </w:p>
        </w:tc>
      </w:tr>
      <w:tr>
        <w:trPr>
          <w:trHeight w:val="226" w:hRule="atLeast"/>
        </w:trPr>
        <w:tc>
          <w:tcPr>
            <w:tcW w:w="279" w:type="dxa"/>
          </w:tcPr>
          <w:p>
            <w:pPr>
              <w:pStyle w:val="TableParagraph"/>
              <w:ind w:left="23"/>
              <w:jc w:val="left"/>
              <w:rPr>
                <w:sz w:val="15"/>
              </w:rPr>
            </w:pPr>
            <w:r>
              <w:rPr>
                <w:spacing w:val="-5"/>
                <w:sz w:val="15"/>
              </w:rPr>
              <w:t>43</w:t>
            </w:r>
          </w:p>
        </w:tc>
        <w:tc>
          <w:tcPr>
            <w:tcW w:w="5903" w:type="dxa"/>
          </w:tcPr>
          <w:p>
            <w:pPr>
              <w:pStyle w:val="TableParagraph"/>
              <w:ind w:left="84"/>
              <w:jc w:val="left"/>
              <w:rPr>
                <w:sz w:val="15"/>
              </w:rPr>
            </w:pPr>
            <w:r>
              <w:rPr>
                <w:sz w:val="15"/>
              </w:rPr>
              <w:t>Kapitaltransfers</w:t>
            </w:r>
            <w:r>
              <w:rPr>
                <w:spacing w:val="7"/>
                <w:sz w:val="15"/>
              </w:rPr>
              <w:t> </w:t>
            </w:r>
            <w:r>
              <w:rPr>
                <w:sz w:val="15"/>
              </w:rPr>
              <w:t>an</w:t>
            </w:r>
            <w:r>
              <w:rPr>
                <w:spacing w:val="8"/>
                <w:sz w:val="15"/>
              </w:rPr>
              <w:t> </w:t>
            </w:r>
            <w:r>
              <w:rPr>
                <w:sz w:val="15"/>
              </w:rPr>
              <w:t>Träger</w:t>
            </w:r>
            <w:r>
              <w:rPr>
                <w:spacing w:val="7"/>
                <w:sz w:val="15"/>
              </w:rPr>
              <w:t> </w:t>
            </w:r>
            <w:r>
              <w:rPr>
                <w:sz w:val="15"/>
              </w:rPr>
              <w:t>des</w:t>
            </w:r>
            <w:r>
              <w:rPr>
                <w:spacing w:val="8"/>
                <w:sz w:val="15"/>
              </w:rPr>
              <w:t> </w:t>
            </w:r>
            <w:r>
              <w:rPr>
                <w:sz w:val="15"/>
              </w:rPr>
              <w:t>öffentlichen</w:t>
            </w:r>
            <w:r>
              <w:rPr>
                <w:spacing w:val="8"/>
                <w:sz w:val="15"/>
              </w:rPr>
              <w:t> </w:t>
            </w:r>
            <w:r>
              <w:rPr>
                <w:spacing w:val="-2"/>
                <w:sz w:val="15"/>
              </w:rPr>
              <w:t>Rechts</w:t>
            </w:r>
          </w:p>
        </w:tc>
        <w:tc>
          <w:tcPr>
            <w:tcW w:w="4300" w:type="dxa"/>
          </w:tcPr>
          <w:p>
            <w:pPr>
              <w:pStyle w:val="TableParagraph"/>
              <w:ind w:left="77"/>
              <w:jc w:val="left"/>
              <w:rPr>
                <w:sz w:val="15"/>
              </w:rPr>
            </w:pPr>
            <w:r>
              <w:rPr>
                <w:sz w:val="15"/>
              </w:rPr>
              <w:t>Gruppen</w:t>
            </w:r>
            <w:r>
              <w:rPr>
                <w:spacing w:val="5"/>
                <w:sz w:val="15"/>
              </w:rPr>
              <w:t> </w:t>
            </w:r>
            <w:r>
              <w:rPr>
                <w:sz w:val="15"/>
              </w:rPr>
              <w:t>130</w:t>
            </w:r>
            <w:r>
              <w:rPr>
                <w:spacing w:val="5"/>
                <w:sz w:val="15"/>
              </w:rPr>
              <w:t> </w:t>
            </w:r>
            <w:r>
              <w:rPr>
                <w:sz w:val="15"/>
              </w:rPr>
              <w:t>und</w:t>
            </w:r>
            <w:r>
              <w:rPr>
                <w:spacing w:val="5"/>
                <w:sz w:val="15"/>
              </w:rPr>
              <w:t> </w:t>
            </w:r>
            <w:r>
              <w:rPr>
                <w:sz w:val="15"/>
              </w:rPr>
              <w:t>135;</w:t>
            </w:r>
            <w:r>
              <w:rPr>
                <w:spacing w:val="5"/>
                <w:sz w:val="15"/>
              </w:rPr>
              <w:t> </w:t>
            </w:r>
            <w:r>
              <w:rPr>
                <w:sz w:val="15"/>
              </w:rPr>
              <w:t>Gruppen</w:t>
            </w:r>
            <w:r>
              <w:rPr>
                <w:spacing w:val="5"/>
                <w:sz w:val="15"/>
              </w:rPr>
              <w:t> </w:t>
            </w:r>
            <w:r>
              <w:rPr>
                <w:sz w:val="15"/>
              </w:rPr>
              <w:t>770</w:t>
            </w:r>
            <w:r>
              <w:rPr>
                <w:spacing w:val="5"/>
                <w:sz w:val="15"/>
              </w:rPr>
              <w:t> </w:t>
            </w:r>
            <w:r>
              <w:rPr>
                <w:sz w:val="15"/>
              </w:rPr>
              <w:t>bis</w:t>
            </w:r>
            <w:r>
              <w:rPr>
                <w:spacing w:val="5"/>
                <w:sz w:val="15"/>
              </w:rPr>
              <w:t> </w:t>
            </w:r>
            <w:r>
              <w:rPr>
                <w:spacing w:val="-5"/>
                <w:sz w:val="15"/>
              </w:rPr>
              <w:t>774</w:t>
            </w:r>
          </w:p>
        </w:tc>
        <w:tc>
          <w:tcPr>
            <w:tcW w:w="1629" w:type="dxa"/>
          </w:tcPr>
          <w:p>
            <w:pPr>
              <w:pStyle w:val="TableParagraph"/>
              <w:ind w:right="453"/>
              <w:rPr>
                <w:sz w:val="15"/>
              </w:rPr>
            </w:pPr>
            <w:r>
              <w:rPr>
                <w:spacing w:val="-2"/>
                <w:sz w:val="15"/>
              </w:rPr>
              <w:t>5.400,00</w:t>
            </w:r>
          </w:p>
        </w:tc>
        <w:tc>
          <w:tcPr>
            <w:tcW w:w="1546" w:type="dxa"/>
          </w:tcPr>
          <w:p>
            <w:pPr>
              <w:pStyle w:val="TableParagraph"/>
              <w:ind w:right="412"/>
              <w:rPr>
                <w:sz w:val="15"/>
              </w:rPr>
            </w:pPr>
            <w:r>
              <w:rPr>
                <w:spacing w:val="-4"/>
                <w:sz w:val="15"/>
              </w:rPr>
              <w:t>0,00</w:t>
            </w:r>
          </w:p>
        </w:tc>
        <w:tc>
          <w:tcPr>
            <w:tcW w:w="1201" w:type="dxa"/>
          </w:tcPr>
          <w:p>
            <w:pPr>
              <w:pStyle w:val="TableParagraph"/>
              <w:ind w:right="25"/>
              <w:rPr>
                <w:sz w:val="15"/>
              </w:rPr>
            </w:pPr>
            <w:r>
              <w:rPr>
                <w:spacing w:val="-2"/>
                <w:sz w:val="15"/>
              </w:rPr>
              <w:t>5.400,00</w:t>
            </w:r>
          </w:p>
        </w:tc>
      </w:tr>
      <w:tr>
        <w:trPr>
          <w:trHeight w:val="247" w:hRule="atLeast"/>
        </w:trPr>
        <w:tc>
          <w:tcPr>
            <w:tcW w:w="279" w:type="dxa"/>
            <w:tcBorders>
              <w:bottom w:val="single" w:sz="6" w:space="0" w:color="000000"/>
            </w:tcBorders>
          </w:tcPr>
          <w:p>
            <w:pPr>
              <w:pStyle w:val="TableParagraph"/>
              <w:ind w:left="23"/>
              <w:jc w:val="left"/>
              <w:rPr>
                <w:sz w:val="15"/>
              </w:rPr>
            </w:pPr>
            <w:r>
              <w:rPr>
                <w:spacing w:val="-5"/>
                <w:sz w:val="15"/>
              </w:rPr>
              <w:t>44</w:t>
            </w:r>
          </w:p>
        </w:tc>
        <w:tc>
          <w:tcPr>
            <w:tcW w:w="5903" w:type="dxa"/>
            <w:tcBorders>
              <w:bottom w:val="single" w:sz="6" w:space="0" w:color="000000"/>
            </w:tcBorders>
          </w:tcPr>
          <w:p>
            <w:pPr>
              <w:pStyle w:val="TableParagraph"/>
              <w:ind w:left="84"/>
              <w:jc w:val="left"/>
              <w:rPr>
                <w:sz w:val="15"/>
              </w:rPr>
            </w:pPr>
            <w:r>
              <w:rPr>
                <w:sz w:val="15"/>
              </w:rPr>
              <w:t>Sonstige</w:t>
            </w:r>
            <w:r>
              <w:rPr>
                <w:spacing w:val="11"/>
                <w:sz w:val="15"/>
              </w:rPr>
              <w:t> </w:t>
            </w:r>
            <w:r>
              <w:rPr>
                <w:spacing w:val="-2"/>
                <w:sz w:val="15"/>
              </w:rPr>
              <w:t>Kapitaltransfers</w:t>
            </w:r>
          </w:p>
        </w:tc>
        <w:tc>
          <w:tcPr>
            <w:tcW w:w="4300" w:type="dxa"/>
            <w:tcBorders>
              <w:bottom w:val="single" w:sz="6" w:space="0" w:color="000000"/>
            </w:tcBorders>
          </w:tcPr>
          <w:p>
            <w:pPr>
              <w:pStyle w:val="TableParagraph"/>
              <w:ind w:left="77"/>
              <w:jc w:val="left"/>
              <w:rPr>
                <w:sz w:val="15"/>
              </w:rPr>
            </w:pPr>
            <w:r>
              <w:rPr>
                <w:sz w:val="15"/>
              </w:rPr>
              <w:t>Gruppen</w:t>
            </w:r>
            <w:r>
              <w:rPr>
                <w:spacing w:val="4"/>
                <w:sz w:val="15"/>
              </w:rPr>
              <w:t> </w:t>
            </w:r>
            <w:r>
              <w:rPr>
                <w:sz w:val="15"/>
              </w:rPr>
              <w:t>775</w:t>
            </w:r>
            <w:r>
              <w:rPr>
                <w:spacing w:val="4"/>
                <w:sz w:val="15"/>
              </w:rPr>
              <w:t> </w:t>
            </w:r>
            <w:r>
              <w:rPr>
                <w:sz w:val="15"/>
              </w:rPr>
              <w:t>bis</w:t>
            </w:r>
            <w:r>
              <w:rPr>
                <w:spacing w:val="4"/>
                <w:sz w:val="15"/>
              </w:rPr>
              <w:t> </w:t>
            </w:r>
            <w:r>
              <w:rPr>
                <w:sz w:val="15"/>
              </w:rPr>
              <w:t>779,</w:t>
            </w:r>
            <w:r>
              <w:rPr>
                <w:spacing w:val="4"/>
                <w:sz w:val="15"/>
              </w:rPr>
              <w:t> </w:t>
            </w:r>
            <w:r>
              <w:rPr>
                <w:sz w:val="15"/>
              </w:rPr>
              <w:t>785</w:t>
            </w:r>
            <w:r>
              <w:rPr>
                <w:spacing w:val="4"/>
                <w:sz w:val="15"/>
              </w:rPr>
              <w:t> </w:t>
            </w:r>
            <w:r>
              <w:rPr>
                <w:sz w:val="15"/>
              </w:rPr>
              <w:t>und</w:t>
            </w:r>
            <w:r>
              <w:rPr>
                <w:spacing w:val="4"/>
                <w:sz w:val="15"/>
              </w:rPr>
              <w:t> </w:t>
            </w:r>
            <w:r>
              <w:rPr>
                <w:spacing w:val="-5"/>
                <w:sz w:val="15"/>
              </w:rPr>
              <w:t>786</w:t>
            </w:r>
          </w:p>
        </w:tc>
        <w:tc>
          <w:tcPr>
            <w:tcW w:w="1629" w:type="dxa"/>
            <w:tcBorders>
              <w:bottom w:val="single" w:sz="6" w:space="0" w:color="000000"/>
            </w:tcBorders>
          </w:tcPr>
          <w:p>
            <w:pPr>
              <w:pStyle w:val="TableParagraph"/>
              <w:ind w:right="453"/>
              <w:rPr>
                <w:sz w:val="15"/>
              </w:rPr>
            </w:pPr>
            <w:r>
              <w:rPr>
                <w:spacing w:val="-2"/>
                <w:sz w:val="15"/>
              </w:rPr>
              <w:t>41.300,00</w:t>
            </w:r>
          </w:p>
        </w:tc>
        <w:tc>
          <w:tcPr>
            <w:tcW w:w="1546" w:type="dxa"/>
            <w:tcBorders>
              <w:bottom w:val="single" w:sz="6" w:space="0" w:color="000000"/>
            </w:tcBorders>
          </w:tcPr>
          <w:p>
            <w:pPr>
              <w:pStyle w:val="TableParagraph"/>
              <w:ind w:right="412"/>
              <w:rPr>
                <w:sz w:val="15"/>
              </w:rPr>
            </w:pPr>
            <w:r>
              <w:rPr>
                <w:spacing w:val="-4"/>
                <w:sz w:val="15"/>
              </w:rPr>
              <w:t>0,00</w:t>
            </w:r>
          </w:p>
        </w:tc>
        <w:tc>
          <w:tcPr>
            <w:tcW w:w="1201" w:type="dxa"/>
            <w:tcBorders>
              <w:bottom w:val="single" w:sz="6" w:space="0" w:color="000000"/>
            </w:tcBorders>
          </w:tcPr>
          <w:p>
            <w:pPr>
              <w:pStyle w:val="TableParagraph"/>
              <w:ind w:right="25"/>
              <w:rPr>
                <w:sz w:val="15"/>
              </w:rPr>
            </w:pPr>
            <w:r>
              <w:rPr>
                <w:spacing w:val="-2"/>
                <w:sz w:val="15"/>
              </w:rPr>
              <w:t>41.300,00</w:t>
            </w:r>
          </w:p>
        </w:tc>
      </w:tr>
      <w:tr>
        <w:trPr>
          <w:trHeight w:val="231" w:hRule="atLeast"/>
        </w:trPr>
        <w:tc>
          <w:tcPr>
            <w:tcW w:w="279" w:type="dxa"/>
            <w:tcBorders>
              <w:top w:val="single" w:sz="6" w:space="0" w:color="000000"/>
            </w:tcBorders>
          </w:tcPr>
          <w:p>
            <w:pPr>
              <w:pStyle w:val="TableParagraph"/>
              <w:spacing w:before="8"/>
              <w:ind w:left="23"/>
              <w:jc w:val="left"/>
              <w:rPr>
                <w:b/>
                <w:sz w:val="15"/>
              </w:rPr>
            </w:pPr>
            <w:r>
              <w:rPr>
                <w:b/>
                <w:spacing w:val="-5"/>
                <w:sz w:val="15"/>
              </w:rPr>
              <w:t>49</w:t>
            </w:r>
          </w:p>
        </w:tc>
        <w:tc>
          <w:tcPr>
            <w:tcW w:w="5903" w:type="dxa"/>
            <w:tcBorders>
              <w:top w:val="single" w:sz="6" w:space="0" w:color="000000"/>
            </w:tcBorders>
          </w:tcPr>
          <w:p>
            <w:pPr>
              <w:pStyle w:val="TableParagraph"/>
              <w:spacing w:before="8"/>
              <w:ind w:left="84"/>
              <w:jc w:val="left"/>
              <w:rPr>
                <w:b/>
                <w:sz w:val="15"/>
              </w:rPr>
            </w:pPr>
            <w:r>
              <w:rPr>
                <w:b/>
                <w:sz w:val="15"/>
              </w:rPr>
              <w:t>Summe</w:t>
            </w:r>
            <w:r>
              <w:rPr>
                <w:b/>
                <w:spacing w:val="8"/>
                <w:sz w:val="15"/>
              </w:rPr>
              <w:t> </w:t>
            </w:r>
            <w:r>
              <w:rPr>
                <w:b/>
                <w:sz w:val="15"/>
              </w:rPr>
              <w:t>4</w:t>
            </w:r>
            <w:r>
              <w:rPr>
                <w:b/>
                <w:spacing w:val="8"/>
                <w:sz w:val="15"/>
              </w:rPr>
              <w:t> </w:t>
            </w:r>
            <w:r>
              <w:rPr>
                <w:b/>
                <w:sz w:val="15"/>
              </w:rPr>
              <w:t>(Vermögensgebarung</w:t>
            </w:r>
            <w:r>
              <w:rPr>
                <w:b/>
                <w:spacing w:val="9"/>
                <w:sz w:val="15"/>
              </w:rPr>
              <w:t> </w:t>
            </w:r>
            <w:r>
              <w:rPr>
                <w:b/>
                <w:sz w:val="15"/>
              </w:rPr>
              <w:t>und</w:t>
            </w:r>
            <w:r>
              <w:rPr>
                <w:b/>
                <w:spacing w:val="8"/>
                <w:sz w:val="15"/>
              </w:rPr>
              <w:t> </w:t>
            </w:r>
            <w:r>
              <w:rPr>
                <w:b/>
                <w:sz w:val="15"/>
              </w:rPr>
              <w:t>Kapitaltransfer</w:t>
            </w:r>
            <w:r>
              <w:rPr>
                <w:b/>
                <w:spacing w:val="8"/>
                <w:sz w:val="15"/>
              </w:rPr>
              <w:t> </w:t>
            </w:r>
            <w:r>
              <w:rPr>
                <w:b/>
                <w:sz w:val="15"/>
              </w:rPr>
              <w:t>ohne</w:t>
            </w:r>
            <w:r>
              <w:rPr>
                <w:b/>
                <w:spacing w:val="9"/>
                <w:sz w:val="15"/>
              </w:rPr>
              <w:t> </w:t>
            </w:r>
            <w:r>
              <w:rPr>
                <w:b/>
                <w:spacing w:val="-2"/>
                <w:sz w:val="15"/>
              </w:rPr>
              <w:t>Finanztransaktionen)</w:t>
            </w:r>
          </w:p>
        </w:tc>
        <w:tc>
          <w:tcPr>
            <w:tcW w:w="4300" w:type="dxa"/>
            <w:tcBorders>
              <w:top w:val="single" w:sz="6" w:space="0" w:color="000000"/>
            </w:tcBorders>
          </w:tcPr>
          <w:p>
            <w:pPr>
              <w:pStyle w:val="TableParagraph"/>
              <w:spacing w:before="0"/>
              <w:jc w:val="left"/>
              <w:rPr>
                <w:rFonts w:ascii="Times New Roman"/>
                <w:sz w:val="16"/>
              </w:rPr>
            </w:pPr>
          </w:p>
        </w:tc>
        <w:tc>
          <w:tcPr>
            <w:tcW w:w="1629" w:type="dxa"/>
            <w:tcBorders>
              <w:top w:val="single" w:sz="6" w:space="0" w:color="000000"/>
            </w:tcBorders>
          </w:tcPr>
          <w:p>
            <w:pPr>
              <w:pStyle w:val="TableParagraph"/>
              <w:spacing w:before="8"/>
              <w:ind w:right="453"/>
              <w:rPr>
                <w:b/>
                <w:sz w:val="15"/>
              </w:rPr>
            </w:pPr>
            <w:r>
              <w:rPr>
                <w:b/>
                <w:spacing w:val="-2"/>
                <w:sz w:val="15"/>
              </w:rPr>
              <w:t>550.800,00</w:t>
            </w:r>
          </w:p>
        </w:tc>
        <w:tc>
          <w:tcPr>
            <w:tcW w:w="1546" w:type="dxa"/>
            <w:tcBorders>
              <w:top w:val="single" w:sz="6" w:space="0" w:color="000000"/>
            </w:tcBorders>
          </w:tcPr>
          <w:p>
            <w:pPr>
              <w:pStyle w:val="TableParagraph"/>
              <w:spacing w:before="8"/>
              <w:ind w:right="412"/>
              <w:rPr>
                <w:b/>
                <w:sz w:val="15"/>
              </w:rPr>
            </w:pPr>
            <w:r>
              <w:rPr>
                <w:b/>
                <w:spacing w:val="-2"/>
                <w:sz w:val="15"/>
              </w:rPr>
              <w:t>25.800,00</w:t>
            </w:r>
          </w:p>
        </w:tc>
        <w:tc>
          <w:tcPr>
            <w:tcW w:w="1201" w:type="dxa"/>
            <w:tcBorders>
              <w:top w:val="single" w:sz="6" w:space="0" w:color="000000"/>
            </w:tcBorders>
          </w:tcPr>
          <w:p>
            <w:pPr>
              <w:pStyle w:val="TableParagraph"/>
              <w:spacing w:before="8"/>
              <w:ind w:right="25"/>
              <w:rPr>
                <w:b/>
                <w:sz w:val="15"/>
              </w:rPr>
            </w:pPr>
            <w:r>
              <w:rPr>
                <w:b/>
                <w:spacing w:val="-2"/>
                <w:sz w:val="15"/>
              </w:rPr>
              <w:t>525.000,00</w:t>
            </w:r>
          </w:p>
        </w:tc>
      </w:tr>
    </w:tbl>
    <w:p>
      <w:pPr>
        <w:pStyle w:val="BodyText"/>
        <w:spacing w:before="10"/>
        <w:rPr>
          <w:b/>
          <w:sz w:val="28"/>
        </w:rPr>
      </w:pPr>
    </w:p>
    <w:p>
      <w:pPr>
        <w:pStyle w:val="BodyText"/>
        <w:spacing w:line="20" w:lineRule="exact"/>
        <w:ind w:left="260"/>
        <w:rPr>
          <w:sz w:val="2"/>
        </w:rPr>
      </w:pPr>
      <w:r>
        <w:rPr>
          <w:sz w:val="2"/>
        </w:rPr>
        <w:pict>
          <v:group style="width:742.7pt;height:.7pt;mso-position-horizontal-relative:char;mso-position-vertical-relative:line" id="docshapegroup458" coordorigin="0,0" coordsize="14854,14">
            <v:line style="position:absolute" from="0,7" to="14854,7" stroked="true" strokeweight=".69pt" strokecolor="#000000">
              <v:stroke dashstyle="solid"/>
            </v:line>
          </v:group>
        </w:pict>
      </w:r>
      <w:r>
        <w:rPr>
          <w:sz w:val="2"/>
        </w:rPr>
      </w:r>
    </w:p>
    <w:p>
      <w:pPr>
        <w:spacing w:after="0" w:line="20" w:lineRule="exact"/>
        <w:rPr>
          <w:sz w:val="2"/>
        </w:rPr>
        <w:sectPr>
          <w:pgSz w:w="16840" w:h="11910" w:orient="landscape"/>
          <w:pgMar w:header="567" w:footer="601" w:top="1140" w:bottom="800" w:left="760" w:right="820"/>
        </w:sectPr>
      </w:pPr>
    </w:p>
    <w:p>
      <w:pPr>
        <w:pStyle w:val="ListParagraph"/>
        <w:numPr>
          <w:ilvl w:val="0"/>
          <w:numId w:val="2"/>
        </w:numPr>
        <w:tabs>
          <w:tab w:pos="624" w:val="left" w:leader="none"/>
        </w:tabs>
        <w:spacing w:line="168" w:lineRule="exact" w:before="0" w:after="0"/>
        <w:ind w:left="624" w:right="0" w:hanging="341"/>
        <w:jc w:val="left"/>
        <w:rPr>
          <w:b/>
          <w:sz w:val="15"/>
        </w:rPr>
      </w:pPr>
      <w:r>
        <w:rPr/>
        <w:pict>
          <v:shape style="position:absolute;margin-left:94.60144pt;margin-top:-99.943207pt;width:666.7pt;height:100pt;mso-position-horizontal-relative:page;mso-position-vertical-relative:paragraph;z-index:15864832;rotation:320" type="#_x0000_t136" fillcolor="#f2ede9" stroked="f">
            <o:extrusion v:ext="view" autorotationcenter="t"/>
            <v:textpath style="font-family:&quot;Arial&quot;;font-size:100pt;v-text-kern:t;mso-text-shadow:auto;font-weight:bold" string="E N T W U R F"/>
            <v:fill opacity="26214f"/>
            <w10:wrap type="none"/>
          </v:shape>
        </w:pict>
      </w:r>
      <w:r>
        <w:rPr>
          <w:b/>
          <w:sz w:val="15"/>
        </w:rPr>
        <w:t>SALDO</w:t>
      </w:r>
      <w:r>
        <w:rPr>
          <w:b/>
          <w:spacing w:val="7"/>
          <w:sz w:val="15"/>
        </w:rPr>
        <w:t> </w:t>
      </w:r>
      <w:r>
        <w:rPr>
          <w:b/>
          <w:sz w:val="15"/>
        </w:rPr>
        <w:t>2:</w:t>
      </w:r>
      <w:r>
        <w:rPr>
          <w:b/>
          <w:spacing w:val="7"/>
          <w:sz w:val="15"/>
        </w:rPr>
        <w:t> </w:t>
      </w:r>
      <w:r>
        <w:rPr>
          <w:b/>
          <w:sz w:val="15"/>
        </w:rPr>
        <w:t>Saldo</w:t>
      </w:r>
      <w:r>
        <w:rPr>
          <w:b/>
          <w:spacing w:val="7"/>
          <w:sz w:val="15"/>
        </w:rPr>
        <w:t> </w:t>
      </w:r>
      <w:r>
        <w:rPr>
          <w:b/>
          <w:sz w:val="15"/>
        </w:rPr>
        <w:t>der</w:t>
      </w:r>
      <w:r>
        <w:rPr>
          <w:b/>
          <w:spacing w:val="7"/>
          <w:sz w:val="15"/>
        </w:rPr>
        <w:t> </w:t>
      </w:r>
      <w:r>
        <w:rPr>
          <w:b/>
          <w:sz w:val="15"/>
        </w:rPr>
        <w:t>Vermögensgebarung</w:t>
      </w:r>
      <w:r>
        <w:rPr>
          <w:b/>
          <w:spacing w:val="7"/>
          <w:sz w:val="15"/>
        </w:rPr>
        <w:t> </w:t>
      </w:r>
      <w:r>
        <w:rPr>
          <w:b/>
          <w:sz w:val="15"/>
        </w:rPr>
        <w:t>ohne</w:t>
      </w:r>
      <w:r>
        <w:rPr>
          <w:b/>
          <w:spacing w:val="7"/>
          <w:sz w:val="15"/>
        </w:rPr>
        <w:t> </w:t>
      </w:r>
      <w:r>
        <w:rPr>
          <w:b/>
          <w:spacing w:val="-2"/>
          <w:sz w:val="15"/>
        </w:rPr>
        <w:t>Finanztransaktionen</w:t>
      </w:r>
    </w:p>
    <w:p>
      <w:pPr>
        <w:spacing w:line="150" w:lineRule="exact" w:before="0"/>
        <w:ind w:left="283" w:right="0" w:firstLine="0"/>
        <w:jc w:val="left"/>
        <w:rPr>
          <w:sz w:val="15"/>
        </w:rPr>
      </w:pPr>
      <w:r>
        <w:rPr/>
        <w:br w:type="column"/>
      </w:r>
      <w:r>
        <w:rPr>
          <w:sz w:val="15"/>
        </w:rPr>
        <w:t>Summe</w:t>
      </w:r>
      <w:r>
        <w:rPr>
          <w:spacing w:val="7"/>
          <w:sz w:val="15"/>
        </w:rPr>
        <w:t> </w:t>
      </w:r>
      <w:r>
        <w:rPr>
          <w:sz w:val="15"/>
        </w:rPr>
        <w:t>3</w:t>
      </w:r>
      <w:r>
        <w:rPr>
          <w:spacing w:val="8"/>
          <w:sz w:val="15"/>
        </w:rPr>
        <w:t> </w:t>
      </w:r>
      <w:r>
        <w:rPr>
          <w:sz w:val="15"/>
        </w:rPr>
        <w:t>minus</w:t>
      </w:r>
      <w:r>
        <w:rPr>
          <w:spacing w:val="7"/>
          <w:sz w:val="15"/>
        </w:rPr>
        <w:t> </w:t>
      </w:r>
      <w:r>
        <w:rPr>
          <w:sz w:val="15"/>
        </w:rPr>
        <w:t>Summe</w:t>
      </w:r>
      <w:r>
        <w:rPr>
          <w:spacing w:val="8"/>
          <w:sz w:val="15"/>
        </w:rPr>
        <w:t> </w:t>
      </w:r>
      <w:r>
        <w:rPr>
          <w:spacing w:val="-10"/>
          <w:sz w:val="15"/>
        </w:rPr>
        <w:t>4</w:t>
      </w:r>
    </w:p>
    <w:p>
      <w:pPr>
        <w:tabs>
          <w:tab w:pos="2007" w:val="left" w:leader="none"/>
          <w:tab w:pos="3458" w:val="left" w:leader="none"/>
        </w:tabs>
        <w:spacing w:line="168" w:lineRule="exact" w:before="0"/>
        <w:ind w:left="283" w:right="0" w:firstLine="0"/>
        <w:jc w:val="left"/>
        <w:rPr>
          <w:b/>
          <w:sz w:val="15"/>
        </w:rPr>
      </w:pPr>
      <w:r>
        <w:rPr/>
        <w:br w:type="column"/>
      </w:r>
      <w:r>
        <w:rPr>
          <w:b/>
          <w:sz w:val="15"/>
        </w:rPr>
        <w:t>-</w:t>
      </w:r>
      <w:r>
        <w:rPr>
          <w:b/>
          <w:spacing w:val="-2"/>
          <w:sz w:val="15"/>
        </w:rPr>
        <w:t>118.800,00</w:t>
      </w:r>
      <w:r>
        <w:rPr>
          <w:b/>
          <w:sz w:val="15"/>
        </w:rPr>
        <w:tab/>
      </w:r>
      <w:r>
        <w:rPr>
          <w:b/>
          <w:spacing w:val="-2"/>
          <w:sz w:val="15"/>
        </w:rPr>
        <w:t>48.600,00</w:t>
      </w:r>
      <w:r>
        <w:rPr>
          <w:b/>
          <w:sz w:val="15"/>
        </w:rPr>
        <w:tab/>
        <w:t>-</w:t>
      </w:r>
      <w:r>
        <w:rPr>
          <w:b/>
          <w:spacing w:val="-2"/>
          <w:sz w:val="15"/>
        </w:rPr>
        <w:t>167.400,00</w:t>
      </w:r>
    </w:p>
    <w:p>
      <w:pPr>
        <w:spacing w:after="0" w:line="168" w:lineRule="exact"/>
        <w:jc w:val="left"/>
        <w:rPr>
          <w:sz w:val="15"/>
        </w:rPr>
        <w:sectPr>
          <w:type w:val="continuous"/>
          <w:pgSz w:w="16840" w:h="11910" w:orient="landscape"/>
          <w:pgMar w:header="567" w:footer="601" w:top="740" w:bottom="280" w:left="760" w:right="820"/>
          <w:cols w:num="3" w:equalWidth="0">
            <w:col w:w="5629" w:space="777"/>
            <w:col w:w="2128" w:space="2281"/>
            <w:col w:w="4445"/>
          </w:cols>
        </w:sectPr>
      </w:pPr>
    </w:p>
    <w:p>
      <w:pPr>
        <w:pStyle w:val="BodyText"/>
        <w:spacing w:before="10"/>
        <w:rPr>
          <w:b/>
          <w:sz w:val="17"/>
        </w:rPr>
      </w:pPr>
    </w:p>
    <w:p>
      <w:pPr>
        <w:pStyle w:val="BodyText"/>
        <w:ind w:left="260"/>
        <w:rPr>
          <w:sz w:val="20"/>
        </w:rPr>
      </w:pPr>
      <w:r>
        <w:rPr>
          <w:sz w:val="20"/>
        </w:rPr>
        <w:pict>
          <v:shape style="width:742.7pt;height:19.850pt;mso-position-horizontal-relative:char;mso-position-vertical-relative:line" type="#_x0000_t202" id="docshape459" filled="true" fillcolor="#d8d8d8" stroked="false">
            <w10:anchorlock/>
            <v:textbox inset="0,0,0,0">
              <w:txbxContent>
                <w:p>
                  <w:pPr>
                    <w:tabs>
                      <w:tab w:pos="6259" w:val="left" w:leader="none"/>
                      <w:tab w:pos="12442" w:val="left" w:leader="none"/>
                    </w:tabs>
                    <w:spacing w:before="100"/>
                    <w:ind w:left="352" w:right="0" w:firstLine="0"/>
                    <w:jc w:val="left"/>
                    <w:rPr>
                      <w:b/>
                      <w:color w:val="000000"/>
                      <w:sz w:val="13"/>
                    </w:rPr>
                  </w:pPr>
                  <w:r>
                    <w:rPr>
                      <w:b/>
                      <w:color w:val="000000"/>
                      <w:spacing w:val="-2"/>
                      <w:sz w:val="15"/>
                    </w:rPr>
                    <w:t>Bezeichnung</w:t>
                  </w:r>
                  <w:r>
                    <w:rPr>
                      <w:b/>
                      <w:color w:val="000000"/>
                      <w:sz w:val="15"/>
                    </w:rPr>
                    <w:tab/>
                    <w:t>Zuordnung</w:t>
                  </w:r>
                  <w:r>
                    <w:rPr>
                      <w:b/>
                      <w:color w:val="000000"/>
                      <w:spacing w:val="4"/>
                      <w:sz w:val="15"/>
                    </w:rPr>
                    <w:t> </w:t>
                  </w:r>
                  <w:r>
                    <w:rPr>
                      <w:b/>
                      <w:color w:val="000000"/>
                      <w:sz w:val="15"/>
                    </w:rPr>
                    <w:t>der</w:t>
                  </w:r>
                  <w:r>
                    <w:rPr>
                      <w:b/>
                      <w:color w:val="000000"/>
                      <w:spacing w:val="5"/>
                      <w:sz w:val="15"/>
                    </w:rPr>
                    <w:t> </w:t>
                  </w:r>
                  <w:r>
                    <w:rPr>
                      <w:b/>
                      <w:color w:val="000000"/>
                      <w:sz w:val="15"/>
                    </w:rPr>
                    <w:t>Gruppen</w:t>
                  </w:r>
                  <w:r>
                    <w:rPr>
                      <w:b/>
                      <w:color w:val="000000"/>
                      <w:spacing w:val="5"/>
                      <w:sz w:val="15"/>
                    </w:rPr>
                    <w:t> </w:t>
                  </w:r>
                  <w:r>
                    <w:rPr>
                      <w:b/>
                      <w:color w:val="000000"/>
                      <w:sz w:val="15"/>
                    </w:rPr>
                    <w:t>der</w:t>
                  </w:r>
                  <w:r>
                    <w:rPr>
                      <w:b/>
                      <w:color w:val="000000"/>
                      <w:spacing w:val="5"/>
                      <w:sz w:val="15"/>
                    </w:rPr>
                    <w:t> </w:t>
                  </w:r>
                  <w:r>
                    <w:rPr>
                      <w:b/>
                      <w:color w:val="000000"/>
                      <w:spacing w:val="-2"/>
                      <w:sz w:val="15"/>
                    </w:rPr>
                    <w:t>Finanzierungsrechnung</w:t>
                  </w:r>
                  <w:r>
                    <w:rPr>
                      <w:b/>
                      <w:color w:val="000000"/>
                      <w:sz w:val="15"/>
                    </w:rPr>
                    <w:tab/>
                  </w:r>
                  <w:r>
                    <w:rPr>
                      <w:b/>
                      <w:color w:val="000000"/>
                      <w:position w:val="1"/>
                      <w:sz w:val="13"/>
                    </w:rPr>
                    <w:t>nur</w:t>
                  </w:r>
                  <w:r>
                    <w:rPr>
                      <w:b/>
                      <w:color w:val="000000"/>
                      <w:spacing w:val="3"/>
                      <w:position w:val="1"/>
                      <w:sz w:val="13"/>
                    </w:rPr>
                    <w:t> </w:t>
                  </w:r>
                  <w:r>
                    <w:rPr>
                      <w:b/>
                      <w:color w:val="000000"/>
                      <w:position w:val="1"/>
                      <w:sz w:val="13"/>
                    </w:rPr>
                    <w:t>A</w:t>
                  </w:r>
                  <w:r>
                    <w:rPr>
                      <w:b/>
                      <w:color w:val="000000"/>
                      <w:spacing w:val="4"/>
                      <w:position w:val="1"/>
                      <w:sz w:val="13"/>
                    </w:rPr>
                    <w:t> </w:t>
                  </w:r>
                  <w:r>
                    <w:rPr>
                      <w:b/>
                      <w:color w:val="000000"/>
                      <w:position w:val="1"/>
                      <w:sz w:val="13"/>
                    </w:rPr>
                    <w:t>85</w:t>
                  </w:r>
                  <w:r>
                    <w:rPr>
                      <w:b/>
                      <w:color w:val="000000"/>
                      <w:spacing w:val="4"/>
                      <w:position w:val="1"/>
                      <w:sz w:val="13"/>
                    </w:rPr>
                    <w:t> </w:t>
                  </w:r>
                  <w:r>
                    <w:rPr>
                      <w:b/>
                      <w:color w:val="000000"/>
                      <w:position w:val="1"/>
                      <w:sz w:val="13"/>
                    </w:rPr>
                    <w:t>-</w:t>
                  </w:r>
                  <w:r>
                    <w:rPr>
                      <w:b/>
                      <w:color w:val="000000"/>
                      <w:spacing w:val="4"/>
                      <w:position w:val="1"/>
                      <w:sz w:val="13"/>
                    </w:rPr>
                    <w:t> </w:t>
                  </w:r>
                  <w:r>
                    <w:rPr>
                      <w:b/>
                      <w:color w:val="000000"/>
                      <w:spacing w:val="-5"/>
                      <w:position w:val="1"/>
                      <w:sz w:val="13"/>
                    </w:rPr>
                    <w:t>89</w:t>
                  </w:r>
                </w:p>
              </w:txbxContent>
            </v:textbox>
            <v:fill type="solid"/>
          </v:shape>
        </w:pict>
      </w:r>
      <w:r>
        <w:rPr>
          <w:sz w:val="20"/>
        </w:rPr>
      </w:r>
    </w:p>
    <w:p>
      <w:pPr>
        <w:pStyle w:val="BodyText"/>
        <w:spacing w:before="2"/>
        <w:rPr>
          <w:b/>
          <w:sz w:val="15"/>
        </w:rPr>
      </w:pPr>
    </w:p>
    <w:p>
      <w:pPr>
        <w:spacing w:before="96"/>
        <w:ind w:left="287" w:right="0" w:firstLine="0"/>
        <w:jc w:val="left"/>
        <w:rPr>
          <w:b/>
          <w:sz w:val="17"/>
        </w:rPr>
      </w:pPr>
      <w:r>
        <w:rPr>
          <w:b/>
          <w:sz w:val="17"/>
        </w:rPr>
        <w:t>Einzahlungen</w:t>
      </w:r>
      <w:r>
        <w:rPr>
          <w:b/>
          <w:spacing w:val="2"/>
          <w:sz w:val="17"/>
        </w:rPr>
        <w:t> </w:t>
      </w:r>
      <w:r>
        <w:rPr>
          <w:b/>
          <w:sz w:val="17"/>
        </w:rPr>
        <w:t>aus</w:t>
      </w:r>
      <w:r>
        <w:rPr>
          <w:b/>
          <w:spacing w:val="3"/>
          <w:sz w:val="17"/>
        </w:rPr>
        <w:t> </w:t>
      </w:r>
      <w:r>
        <w:rPr>
          <w:b/>
          <w:spacing w:val="-2"/>
          <w:sz w:val="17"/>
        </w:rPr>
        <w:t>Finanztransaktionen</w:t>
      </w:r>
    </w:p>
    <w:p>
      <w:pPr>
        <w:pStyle w:val="BodyText"/>
        <w:spacing w:before="3"/>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9"/>
        <w:gridCol w:w="5884"/>
        <w:gridCol w:w="4998"/>
        <w:gridCol w:w="3695"/>
      </w:tblGrid>
      <w:tr>
        <w:trPr>
          <w:trHeight w:val="248" w:hRule="atLeast"/>
        </w:trPr>
        <w:tc>
          <w:tcPr>
            <w:tcW w:w="279" w:type="dxa"/>
          </w:tcPr>
          <w:p>
            <w:pPr>
              <w:pStyle w:val="TableParagraph"/>
              <w:spacing w:before="48"/>
              <w:ind w:left="23"/>
              <w:jc w:val="left"/>
              <w:rPr>
                <w:sz w:val="15"/>
              </w:rPr>
            </w:pPr>
            <w:r>
              <w:rPr>
                <w:spacing w:val="-5"/>
                <w:sz w:val="15"/>
              </w:rPr>
              <w:t>50</w:t>
            </w:r>
          </w:p>
        </w:tc>
        <w:tc>
          <w:tcPr>
            <w:tcW w:w="5884" w:type="dxa"/>
          </w:tcPr>
          <w:p>
            <w:pPr>
              <w:pStyle w:val="TableParagraph"/>
              <w:spacing w:before="48"/>
              <w:ind w:left="84"/>
              <w:jc w:val="left"/>
              <w:rPr>
                <w:sz w:val="15"/>
              </w:rPr>
            </w:pPr>
            <w:r>
              <w:rPr>
                <w:sz w:val="15"/>
              </w:rPr>
              <w:t>Veräußerung</w:t>
            </w:r>
            <w:r>
              <w:rPr>
                <w:spacing w:val="9"/>
                <w:sz w:val="15"/>
              </w:rPr>
              <w:t> </w:t>
            </w:r>
            <w:r>
              <w:rPr>
                <w:sz w:val="15"/>
              </w:rPr>
              <w:t>von</w:t>
            </w:r>
            <w:r>
              <w:rPr>
                <w:spacing w:val="10"/>
                <w:sz w:val="15"/>
              </w:rPr>
              <w:t> </w:t>
            </w:r>
            <w:r>
              <w:rPr>
                <w:sz w:val="15"/>
              </w:rPr>
              <w:t>Beteiligungen</w:t>
            </w:r>
            <w:r>
              <w:rPr>
                <w:spacing w:val="9"/>
                <w:sz w:val="15"/>
              </w:rPr>
              <w:t> </w:t>
            </w:r>
            <w:r>
              <w:rPr>
                <w:sz w:val="15"/>
              </w:rPr>
              <w:t>und</w:t>
            </w:r>
            <w:r>
              <w:rPr>
                <w:spacing w:val="10"/>
                <w:sz w:val="15"/>
              </w:rPr>
              <w:t> </w:t>
            </w:r>
            <w:r>
              <w:rPr>
                <w:spacing w:val="-2"/>
                <w:sz w:val="15"/>
              </w:rPr>
              <w:t>Wertpapieren</w:t>
            </w:r>
          </w:p>
        </w:tc>
        <w:tc>
          <w:tcPr>
            <w:tcW w:w="4998" w:type="dxa"/>
          </w:tcPr>
          <w:p>
            <w:pPr>
              <w:pStyle w:val="TableParagraph"/>
              <w:spacing w:before="48"/>
              <w:ind w:left="96"/>
              <w:jc w:val="left"/>
              <w:rPr>
                <w:sz w:val="15"/>
              </w:rPr>
            </w:pPr>
            <w:r>
              <w:rPr>
                <w:sz w:val="15"/>
              </w:rPr>
              <w:t>Unterklasse</w:t>
            </w:r>
            <w:r>
              <w:rPr>
                <w:spacing w:val="4"/>
                <w:sz w:val="15"/>
              </w:rPr>
              <w:t> </w:t>
            </w:r>
            <w:r>
              <w:rPr>
                <w:sz w:val="15"/>
              </w:rPr>
              <w:t>08;</w:t>
            </w:r>
            <w:r>
              <w:rPr>
                <w:spacing w:val="5"/>
                <w:sz w:val="15"/>
              </w:rPr>
              <w:t> </w:t>
            </w:r>
            <w:r>
              <w:rPr>
                <w:sz w:val="15"/>
              </w:rPr>
              <w:t>Gruppen</w:t>
            </w:r>
            <w:r>
              <w:rPr>
                <w:spacing w:val="5"/>
                <w:sz w:val="15"/>
              </w:rPr>
              <w:t> </w:t>
            </w:r>
            <w:r>
              <w:rPr>
                <w:sz w:val="15"/>
              </w:rPr>
              <w:t>223</w:t>
            </w:r>
            <w:r>
              <w:rPr>
                <w:spacing w:val="5"/>
                <w:sz w:val="15"/>
              </w:rPr>
              <w:t> </w:t>
            </w:r>
            <w:r>
              <w:rPr>
                <w:sz w:val="15"/>
              </w:rPr>
              <w:t>und</w:t>
            </w:r>
            <w:r>
              <w:rPr>
                <w:spacing w:val="5"/>
                <w:sz w:val="15"/>
              </w:rPr>
              <w:t> </w:t>
            </w:r>
            <w:r>
              <w:rPr>
                <w:spacing w:val="-5"/>
                <w:sz w:val="15"/>
              </w:rPr>
              <w:t>224</w:t>
            </w:r>
          </w:p>
        </w:tc>
        <w:tc>
          <w:tcPr>
            <w:tcW w:w="3695" w:type="dxa"/>
          </w:tcPr>
          <w:p>
            <w:pPr>
              <w:pStyle w:val="TableParagraph"/>
              <w:spacing w:before="48"/>
              <w:ind w:right="1611"/>
              <w:rPr>
                <w:sz w:val="15"/>
              </w:rPr>
            </w:pPr>
            <w:r>
              <w:rPr>
                <w:spacing w:val="-4"/>
                <w:sz w:val="15"/>
              </w:rPr>
              <w:t>0,00</w:t>
            </w:r>
          </w:p>
        </w:tc>
      </w:tr>
      <w:tr>
        <w:trPr>
          <w:trHeight w:val="226" w:hRule="atLeast"/>
        </w:trPr>
        <w:tc>
          <w:tcPr>
            <w:tcW w:w="279" w:type="dxa"/>
          </w:tcPr>
          <w:p>
            <w:pPr>
              <w:pStyle w:val="TableParagraph"/>
              <w:ind w:left="23"/>
              <w:jc w:val="left"/>
              <w:rPr>
                <w:sz w:val="15"/>
              </w:rPr>
            </w:pPr>
            <w:r>
              <w:rPr>
                <w:spacing w:val="-5"/>
                <w:sz w:val="15"/>
              </w:rPr>
              <w:t>51</w:t>
            </w:r>
          </w:p>
        </w:tc>
        <w:tc>
          <w:tcPr>
            <w:tcW w:w="5884" w:type="dxa"/>
          </w:tcPr>
          <w:p>
            <w:pPr>
              <w:pStyle w:val="TableParagraph"/>
              <w:ind w:left="84"/>
              <w:jc w:val="left"/>
              <w:rPr>
                <w:sz w:val="15"/>
              </w:rPr>
            </w:pPr>
            <w:r>
              <w:rPr>
                <w:sz w:val="15"/>
              </w:rPr>
              <w:t>Entnahmen</w:t>
            </w:r>
            <w:r>
              <w:rPr>
                <w:spacing w:val="9"/>
                <w:sz w:val="15"/>
              </w:rPr>
              <w:t> </w:t>
            </w:r>
            <w:r>
              <w:rPr>
                <w:sz w:val="15"/>
              </w:rPr>
              <w:t>aus</w:t>
            </w:r>
            <w:r>
              <w:rPr>
                <w:spacing w:val="9"/>
                <w:sz w:val="15"/>
              </w:rPr>
              <w:t> </w:t>
            </w:r>
            <w:r>
              <w:rPr>
                <w:spacing w:val="-2"/>
                <w:sz w:val="15"/>
              </w:rPr>
              <w:t>Zahlungsmittelreserven</w:t>
            </w:r>
          </w:p>
        </w:tc>
        <w:tc>
          <w:tcPr>
            <w:tcW w:w="4998" w:type="dxa"/>
          </w:tcPr>
          <w:p>
            <w:pPr>
              <w:pStyle w:val="TableParagraph"/>
              <w:ind w:left="96"/>
              <w:jc w:val="left"/>
              <w:rPr>
                <w:sz w:val="15"/>
              </w:rPr>
            </w:pPr>
            <w:r>
              <w:rPr>
                <w:sz w:val="15"/>
              </w:rPr>
              <w:t>Gruppen</w:t>
            </w:r>
            <w:r>
              <w:rPr>
                <w:spacing w:val="4"/>
                <w:sz w:val="15"/>
              </w:rPr>
              <w:t> </w:t>
            </w:r>
            <w:r>
              <w:rPr>
                <w:sz w:val="15"/>
              </w:rPr>
              <w:t>293,</w:t>
            </w:r>
            <w:r>
              <w:rPr>
                <w:spacing w:val="5"/>
                <w:sz w:val="15"/>
              </w:rPr>
              <w:t> </w:t>
            </w:r>
            <w:r>
              <w:rPr>
                <w:sz w:val="15"/>
              </w:rPr>
              <w:t>294</w:t>
            </w:r>
            <w:r>
              <w:rPr>
                <w:spacing w:val="5"/>
                <w:sz w:val="15"/>
              </w:rPr>
              <w:t> </w:t>
            </w:r>
            <w:r>
              <w:rPr>
                <w:sz w:val="15"/>
              </w:rPr>
              <w:t>und</w:t>
            </w:r>
            <w:r>
              <w:rPr>
                <w:spacing w:val="5"/>
                <w:sz w:val="15"/>
              </w:rPr>
              <w:t> </w:t>
            </w:r>
            <w:r>
              <w:rPr>
                <w:spacing w:val="-5"/>
                <w:sz w:val="15"/>
              </w:rPr>
              <w:t>295</w:t>
            </w:r>
          </w:p>
        </w:tc>
        <w:tc>
          <w:tcPr>
            <w:tcW w:w="3695" w:type="dxa"/>
          </w:tcPr>
          <w:p>
            <w:pPr>
              <w:pStyle w:val="TableParagraph"/>
              <w:ind w:right="1611"/>
              <w:rPr>
                <w:sz w:val="15"/>
              </w:rPr>
            </w:pPr>
            <w:r>
              <w:rPr>
                <w:spacing w:val="-4"/>
                <w:sz w:val="15"/>
              </w:rPr>
              <w:t>0,00</w:t>
            </w:r>
          </w:p>
        </w:tc>
      </w:tr>
      <w:tr>
        <w:trPr>
          <w:trHeight w:val="226" w:hRule="atLeast"/>
        </w:trPr>
        <w:tc>
          <w:tcPr>
            <w:tcW w:w="279" w:type="dxa"/>
          </w:tcPr>
          <w:p>
            <w:pPr>
              <w:pStyle w:val="TableParagraph"/>
              <w:ind w:left="23"/>
              <w:jc w:val="left"/>
              <w:rPr>
                <w:sz w:val="15"/>
              </w:rPr>
            </w:pPr>
            <w:r>
              <w:rPr>
                <w:spacing w:val="-5"/>
                <w:sz w:val="15"/>
              </w:rPr>
              <w:t>52</w:t>
            </w:r>
          </w:p>
        </w:tc>
        <w:tc>
          <w:tcPr>
            <w:tcW w:w="5884" w:type="dxa"/>
          </w:tcPr>
          <w:p>
            <w:pPr>
              <w:pStyle w:val="TableParagraph"/>
              <w:ind w:left="84"/>
              <w:jc w:val="left"/>
              <w:rPr>
                <w:sz w:val="15"/>
              </w:rPr>
            </w:pPr>
            <w:r>
              <w:rPr>
                <w:sz w:val="15"/>
              </w:rPr>
              <w:t>Einzahlungen</w:t>
            </w:r>
            <w:r>
              <w:rPr>
                <w:spacing w:val="5"/>
                <w:sz w:val="15"/>
              </w:rPr>
              <w:t> </w:t>
            </w:r>
            <w:r>
              <w:rPr>
                <w:sz w:val="15"/>
              </w:rPr>
              <w:t>aus</w:t>
            </w:r>
            <w:r>
              <w:rPr>
                <w:spacing w:val="6"/>
                <w:sz w:val="15"/>
              </w:rPr>
              <w:t> </w:t>
            </w:r>
            <w:r>
              <w:rPr>
                <w:sz w:val="15"/>
              </w:rPr>
              <w:t>der</w:t>
            </w:r>
            <w:r>
              <w:rPr>
                <w:spacing w:val="6"/>
                <w:sz w:val="15"/>
              </w:rPr>
              <w:t> </w:t>
            </w:r>
            <w:r>
              <w:rPr>
                <w:sz w:val="15"/>
              </w:rPr>
              <w:t>Rückzahlung</w:t>
            </w:r>
            <w:r>
              <w:rPr>
                <w:spacing w:val="6"/>
                <w:sz w:val="15"/>
              </w:rPr>
              <w:t> </w:t>
            </w:r>
            <w:r>
              <w:rPr>
                <w:sz w:val="15"/>
              </w:rPr>
              <w:t>von</w:t>
            </w:r>
            <w:r>
              <w:rPr>
                <w:spacing w:val="6"/>
                <w:sz w:val="15"/>
              </w:rPr>
              <w:t> </w:t>
            </w:r>
            <w:r>
              <w:rPr>
                <w:sz w:val="15"/>
              </w:rPr>
              <w:t>Darlehen</w:t>
            </w:r>
            <w:r>
              <w:rPr>
                <w:spacing w:val="5"/>
                <w:sz w:val="15"/>
              </w:rPr>
              <w:t> </w:t>
            </w:r>
            <w:r>
              <w:rPr>
                <w:sz w:val="15"/>
              </w:rPr>
              <w:t>an</w:t>
            </w:r>
            <w:r>
              <w:rPr>
                <w:spacing w:val="6"/>
                <w:sz w:val="15"/>
              </w:rPr>
              <w:t> </w:t>
            </w:r>
            <w:r>
              <w:rPr>
                <w:sz w:val="15"/>
              </w:rPr>
              <w:t>Träger</w:t>
            </w:r>
            <w:r>
              <w:rPr>
                <w:spacing w:val="6"/>
                <w:sz w:val="15"/>
              </w:rPr>
              <w:t> </w:t>
            </w:r>
            <w:r>
              <w:rPr>
                <w:sz w:val="15"/>
              </w:rPr>
              <w:t>des</w:t>
            </w:r>
            <w:r>
              <w:rPr>
                <w:spacing w:val="6"/>
                <w:sz w:val="15"/>
              </w:rPr>
              <w:t> </w:t>
            </w:r>
            <w:r>
              <w:rPr>
                <w:sz w:val="15"/>
              </w:rPr>
              <w:t>öffentlichen</w:t>
            </w:r>
            <w:r>
              <w:rPr>
                <w:spacing w:val="6"/>
                <w:sz w:val="15"/>
              </w:rPr>
              <w:t> </w:t>
            </w:r>
            <w:r>
              <w:rPr>
                <w:spacing w:val="-2"/>
                <w:sz w:val="15"/>
              </w:rPr>
              <w:t>Rechts</w:t>
            </w:r>
          </w:p>
        </w:tc>
        <w:tc>
          <w:tcPr>
            <w:tcW w:w="4998" w:type="dxa"/>
          </w:tcPr>
          <w:p>
            <w:pPr>
              <w:pStyle w:val="TableParagraph"/>
              <w:ind w:left="96"/>
              <w:jc w:val="left"/>
              <w:rPr>
                <w:sz w:val="15"/>
              </w:rPr>
            </w:pPr>
            <w:r>
              <w:rPr>
                <w:sz w:val="15"/>
              </w:rPr>
              <w:t>Gruppen</w:t>
            </w:r>
            <w:r>
              <w:rPr>
                <w:spacing w:val="5"/>
                <w:sz w:val="15"/>
              </w:rPr>
              <w:t> </w:t>
            </w:r>
            <w:r>
              <w:rPr>
                <w:sz w:val="15"/>
              </w:rPr>
              <w:t>240</w:t>
            </w:r>
            <w:r>
              <w:rPr>
                <w:spacing w:val="5"/>
                <w:sz w:val="15"/>
              </w:rPr>
              <w:t> </w:t>
            </w:r>
            <w:r>
              <w:rPr>
                <w:sz w:val="15"/>
              </w:rPr>
              <w:t>bis</w:t>
            </w:r>
            <w:r>
              <w:rPr>
                <w:spacing w:val="5"/>
                <w:sz w:val="15"/>
              </w:rPr>
              <w:t> </w:t>
            </w:r>
            <w:r>
              <w:rPr>
                <w:spacing w:val="-5"/>
                <w:sz w:val="15"/>
              </w:rPr>
              <w:t>244</w:t>
            </w:r>
          </w:p>
        </w:tc>
        <w:tc>
          <w:tcPr>
            <w:tcW w:w="3695" w:type="dxa"/>
          </w:tcPr>
          <w:p>
            <w:pPr>
              <w:pStyle w:val="TableParagraph"/>
              <w:ind w:right="1611"/>
              <w:rPr>
                <w:sz w:val="15"/>
              </w:rPr>
            </w:pPr>
            <w:r>
              <w:rPr>
                <w:spacing w:val="-4"/>
                <w:sz w:val="15"/>
              </w:rPr>
              <w:t>0,00</w:t>
            </w:r>
          </w:p>
        </w:tc>
      </w:tr>
      <w:tr>
        <w:trPr>
          <w:trHeight w:val="399" w:hRule="atLeast"/>
        </w:trPr>
        <w:tc>
          <w:tcPr>
            <w:tcW w:w="279" w:type="dxa"/>
          </w:tcPr>
          <w:p>
            <w:pPr>
              <w:pStyle w:val="TableParagraph"/>
              <w:ind w:left="23"/>
              <w:jc w:val="left"/>
              <w:rPr>
                <w:sz w:val="15"/>
              </w:rPr>
            </w:pPr>
            <w:r>
              <w:rPr>
                <w:spacing w:val="-5"/>
                <w:sz w:val="15"/>
              </w:rPr>
              <w:t>53</w:t>
            </w:r>
          </w:p>
        </w:tc>
        <w:tc>
          <w:tcPr>
            <w:tcW w:w="5884" w:type="dxa"/>
          </w:tcPr>
          <w:p>
            <w:pPr>
              <w:pStyle w:val="TableParagraph"/>
              <w:spacing w:line="244" w:lineRule="auto"/>
              <w:ind w:left="84"/>
              <w:jc w:val="left"/>
              <w:rPr>
                <w:sz w:val="15"/>
              </w:rPr>
            </w:pPr>
            <w:r>
              <w:rPr>
                <w:sz w:val="15"/>
              </w:rPr>
              <w:t>Einzahlungen aus der Rückzahlung von Darlehen an andere und von </w:t>
            </w:r>
            <w:r>
              <w:rPr>
                <w:spacing w:val="-2"/>
                <w:sz w:val="15"/>
              </w:rPr>
              <w:t>Bezugsvorschüssen</w:t>
            </w:r>
          </w:p>
        </w:tc>
        <w:tc>
          <w:tcPr>
            <w:tcW w:w="4998" w:type="dxa"/>
          </w:tcPr>
          <w:p>
            <w:pPr>
              <w:pStyle w:val="TableParagraph"/>
              <w:ind w:left="96"/>
              <w:jc w:val="left"/>
              <w:rPr>
                <w:sz w:val="15"/>
              </w:rPr>
            </w:pPr>
            <w:r>
              <w:rPr>
                <w:sz w:val="15"/>
              </w:rPr>
              <w:t>Gruppen</w:t>
            </w:r>
            <w:r>
              <w:rPr>
                <w:spacing w:val="4"/>
                <w:sz w:val="15"/>
              </w:rPr>
              <w:t> </w:t>
            </w:r>
            <w:r>
              <w:rPr>
                <w:sz w:val="15"/>
              </w:rPr>
              <w:t>245</w:t>
            </w:r>
            <w:r>
              <w:rPr>
                <w:spacing w:val="4"/>
                <w:sz w:val="15"/>
              </w:rPr>
              <w:t> </w:t>
            </w:r>
            <w:r>
              <w:rPr>
                <w:sz w:val="15"/>
              </w:rPr>
              <w:t>bis</w:t>
            </w:r>
            <w:r>
              <w:rPr>
                <w:spacing w:val="4"/>
                <w:sz w:val="15"/>
              </w:rPr>
              <w:t> </w:t>
            </w:r>
            <w:r>
              <w:rPr>
                <w:sz w:val="15"/>
              </w:rPr>
              <w:t>249</w:t>
            </w:r>
            <w:r>
              <w:rPr>
                <w:spacing w:val="5"/>
                <w:sz w:val="15"/>
              </w:rPr>
              <w:t> </w:t>
            </w:r>
            <w:r>
              <w:rPr>
                <w:sz w:val="15"/>
              </w:rPr>
              <w:t>und</w:t>
            </w:r>
            <w:r>
              <w:rPr>
                <w:spacing w:val="4"/>
                <w:sz w:val="15"/>
              </w:rPr>
              <w:t> </w:t>
            </w:r>
            <w:r>
              <w:rPr>
                <w:spacing w:val="-5"/>
                <w:sz w:val="15"/>
              </w:rPr>
              <w:t>273</w:t>
            </w:r>
          </w:p>
        </w:tc>
        <w:tc>
          <w:tcPr>
            <w:tcW w:w="3695" w:type="dxa"/>
          </w:tcPr>
          <w:p>
            <w:pPr>
              <w:pStyle w:val="TableParagraph"/>
              <w:ind w:right="1611"/>
              <w:rPr>
                <w:sz w:val="15"/>
              </w:rPr>
            </w:pPr>
            <w:r>
              <w:rPr>
                <w:spacing w:val="-4"/>
                <w:sz w:val="15"/>
              </w:rPr>
              <w:t>0,00</w:t>
            </w:r>
          </w:p>
        </w:tc>
      </w:tr>
      <w:tr>
        <w:trPr>
          <w:trHeight w:val="223" w:hRule="atLeast"/>
        </w:trPr>
        <w:tc>
          <w:tcPr>
            <w:tcW w:w="279" w:type="dxa"/>
          </w:tcPr>
          <w:p>
            <w:pPr>
              <w:pStyle w:val="TableParagraph"/>
              <w:spacing w:before="22"/>
              <w:ind w:left="23"/>
              <w:jc w:val="left"/>
              <w:rPr>
                <w:sz w:val="15"/>
              </w:rPr>
            </w:pPr>
            <w:r>
              <w:rPr>
                <w:spacing w:val="-5"/>
                <w:sz w:val="15"/>
              </w:rPr>
              <w:t>54</w:t>
            </w:r>
          </w:p>
        </w:tc>
        <w:tc>
          <w:tcPr>
            <w:tcW w:w="5884" w:type="dxa"/>
          </w:tcPr>
          <w:p>
            <w:pPr>
              <w:pStyle w:val="TableParagraph"/>
              <w:spacing w:before="22"/>
              <w:ind w:left="84"/>
              <w:jc w:val="left"/>
              <w:rPr>
                <w:sz w:val="15"/>
              </w:rPr>
            </w:pPr>
            <w:r>
              <w:rPr>
                <w:sz w:val="15"/>
              </w:rPr>
              <w:t>Aufnahme</w:t>
            </w:r>
            <w:r>
              <w:rPr>
                <w:spacing w:val="6"/>
                <w:sz w:val="15"/>
              </w:rPr>
              <w:t> </w:t>
            </w:r>
            <w:r>
              <w:rPr>
                <w:sz w:val="15"/>
              </w:rPr>
              <w:t>von</w:t>
            </w:r>
            <w:r>
              <w:rPr>
                <w:spacing w:val="7"/>
                <w:sz w:val="15"/>
              </w:rPr>
              <w:t> </w:t>
            </w:r>
            <w:r>
              <w:rPr>
                <w:sz w:val="15"/>
              </w:rPr>
              <w:t>Finanzschulden</w:t>
            </w:r>
            <w:r>
              <w:rPr>
                <w:spacing w:val="7"/>
                <w:sz w:val="15"/>
              </w:rPr>
              <w:t> </w:t>
            </w:r>
            <w:r>
              <w:rPr>
                <w:sz w:val="15"/>
              </w:rPr>
              <w:t>von</w:t>
            </w:r>
            <w:r>
              <w:rPr>
                <w:spacing w:val="7"/>
                <w:sz w:val="15"/>
              </w:rPr>
              <w:t> </w:t>
            </w:r>
            <w:r>
              <w:rPr>
                <w:sz w:val="15"/>
              </w:rPr>
              <w:t>Trägern</w:t>
            </w:r>
            <w:r>
              <w:rPr>
                <w:spacing w:val="7"/>
                <w:sz w:val="15"/>
              </w:rPr>
              <w:t> </w:t>
            </w:r>
            <w:r>
              <w:rPr>
                <w:sz w:val="15"/>
              </w:rPr>
              <w:t>des</w:t>
            </w:r>
            <w:r>
              <w:rPr>
                <w:spacing w:val="7"/>
                <w:sz w:val="15"/>
              </w:rPr>
              <w:t> </w:t>
            </w:r>
            <w:r>
              <w:rPr>
                <w:sz w:val="15"/>
              </w:rPr>
              <w:t>öffentlichen</w:t>
            </w:r>
            <w:r>
              <w:rPr>
                <w:spacing w:val="7"/>
                <w:sz w:val="15"/>
              </w:rPr>
              <w:t> </w:t>
            </w:r>
            <w:r>
              <w:rPr>
                <w:spacing w:val="-2"/>
                <w:sz w:val="15"/>
              </w:rPr>
              <w:t>Rechts</w:t>
            </w:r>
          </w:p>
        </w:tc>
        <w:tc>
          <w:tcPr>
            <w:tcW w:w="4998" w:type="dxa"/>
          </w:tcPr>
          <w:p>
            <w:pPr>
              <w:pStyle w:val="TableParagraph"/>
              <w:spacing w:before="22"/>
              <w:ind w:left="96"/>
              <w:jc w:val="left"/>
              <w:rPr>
                <w:sz w:val="15"/>
              </w:rPr>
            </w:pPr>
            <w:r>
              <w:rPr>
                <w:sz w:val="15"/>
              </w:rPr>
              <w:t>Gruppen</w:t>
            </w:r>
            <w:r>
              <w:rPr>
                <w:spacing w:val="3"/>
                <w:sz w:val="15"/>
              </w:rPr>
              <w:t> </w:t>
            </w:r>
            <w:r>
              <w:rPr>
                <w:sz w:val="15"/>
              </w:rPr>
              <w:t>340</w:t>
            </w:r>
            <w:r>
              <w:rPr>
                <w:spacing w:val="4"/>
                <w:sz w:val="15"/>
              </w:rPr>
              <w:t> </w:t>
            </w:r>
            <w:r>
              <w:rPr>
                <w:sz w:val="15"/>
              </w:rPr>
              <w:t>bis</w:t>
            </w:r>
            <w:r>
              <w:rPr>
                <w:spacing w:val="4"/>
                <w:sz w:val="15"/>
              </w:rPr>
              <w:t> </w:t>
            </w:r>
            <w:r>
              <w:rPr>
                <w:sz w:val="15"/>
              </w:rPr>
              <w:t>344,</w:t>
            </w:r>
            <w:r>
              <w:rPr>
                <w:spacing w:val="4"/>
                <w:sz w:val="15"/>
              </w:rPr>
              <w:t> </w:t>
            </w:r>
            <w:r>
              <w:rPr>
                <w:sz w:val="15"/>
              </w:rPr>
              <w:t>350</w:t>
            </w:r>
            <w:r>
              <w:rPr>
                <w:spacing w:val="4"/>
                <w:sz w:val="15"/>
              </w:rPr>
              <w:t> </w:t>
            </w:r>
            <w:r>
              <w:rPr>
                <w:sz w:val="15"/>
              </w:rPr>
              <w:t>bis</w:t>
            </w:r>
            <w:r>
              <w:rPr>
                <w:spacing w:val="4"/>
                <w:sz w:val="15"/>
              </w:rPr>
              <w:t> </w:t>
            </w:r>
            <w:r>
              <w:rPr>
                <w:spacing w:val="-5"/>
                <w:sz w:val="15"/>
              </w:rPr>
              <w:t>354</w:t>
            </w:r>
          </w:p>
        </w:tc>
        <w:tc>
          <w:tcPr>
            <w:tcW w:w="3695" w:type="dxa"/>
          </w:tcPr>
          <w:p>
            <w:pPr>
              <w:pStyle w:val="TableParagraph"/>
              <w:spacing w:before="22"/>
              <w:ind w:right="1611"/>
              <w:rPr>
                <w:sz w:val="15"/>
              </w:rPr>
            </w:pPr>
            <w:r>
              <w:rPr>
                <w:spacing w:val="-2"/>
                <w:sz w:val="15"/>
              </w:rPr>
              <w:t>7.100,00</w:t>
            </w:r>
          </w:p>
        </w:tc>
      </w:tr>
      <w:tr>
        <w:trPr>
          <w:trHeight w:val="226" w:hRule="atLeast"/>
        </w:trPr>
        <w:tc>
          <w:tcPr>
            <w:tcW w:w="279" w:type="dxa"/>
          </w:tcPr>
          <w:p>
            <w:pPr>
              <w:pStyle w:val="TableParagraph"/>
              <w:ind w:left="23"/>
              <w:jc w:val="left"/>
              <w:rPr>
                <w:sz w:val="15"/>
              </w:rPr>
            </w:pPr>
            <w:r>
              <w:rPr>
                <w:spacing w:val="-5"/>
                <w:sz w:val="15"/>
              </w:rPr>
              <w:t>55</w:t>
            </w:r>
          </w:p>
        </w:tc>
        <w:tc>
          <w:tcPr>
            <w:tcW w:w="5884" w:type="dxa"/>
          </w:tcPr>
          <w:p>
            <w:pPr>
              <w:pStyle w:val="TableParagraph"/>
              <w:ind w:left="84"/>
              <w:jc w:val="left"/>
              <w:rPr>
                <w:sz w:val="15"/>
              </w:rPr>
            </w:pPr>
            <w:r>
              <w:rPr>
                <w:sz w:val="15"/>
              </w:rPr>
              <w:t>Aufnahme</w:t>
            </w:r>
            <w:r>
              <w:rPr>
                <w:spacing w:val="7"/>
                <w:sz w:val="15"/>
              </w:rPr>
              <w:t> </w:t>
            </w:r>
            <w:r>
              <w:rPr>
                <w:sz w:val="15"/>
              </w:rPr>
              <w:t>von</w:t>
            </w:r>
            <w:r>
              <w:rPr>
                <w:spacing w:val="8"/>
                <w:sz w:val="15"/>
              </w:rPr>
              <w:t> </w:t>
            </w:r>
            <w:r>
              <w:rPr>
                <w:sz w:val="15"/>
              </w:rPr>
              <w:t>Finanzschulden</w:t>
            </w:r>
            <w:r>
              <w:rPr>
                <w:spacing w:val="8"/>
                <w:sz w:val="15"/>
              </w:rPr>
              <w:t> </w:t>
            </w:r>
            <w:r>
              <w:rPr>
                <w:sz w:val="15"/>
              </w:rPr>
              <w:t>von</w:t>
            </w:r>
            <w:r>
              <w:rPr>
                <w:spacing w:val="8"/>
                <w:sz w:val="15"/>
              </w:rPr>
              <w:t> </w:t>
            </w:r>
            <w:r>
              <w:rPr>
                <w:spacing w:val="-2"/>
                <w:sz w:val="15"/>
              </w:rPr>
              <w:t>anderen</w:t>
            </w:r>
          </w:p>
        </w:tc>
        <w:tc>
          <w:tcPr>
            <w:tcW w:w="4998" w:type="dxa"/>
          </w:tcPr>
          <w:p>
            <w:pPr>
              <w:pStyle w:val="TableParagraph"/>
              <w:ind w:left="96"/>
              <w:jc w:val="left"/>
              <w:rPr>
                <w:sz w:val="15"/>
              </w:rPr>
            </w:pPr>
            <w:r>
              <w:rPr>
                <w:sz w:val="15"/>
              </w:rPr>
              <w:t>Unterklasse</w:t>
            </w:r>
            <w:r>
              <w:rPr>
                <w:spacing w:val="3"/>
                <w:sz w:val="15"/>
              </w:rPr>
              <w:t> </w:t>
            </w:r>
            <w:r>
              <w:rPr>
                <w:sz w:val="15"/>
              </w:rPr>
              <w:t>32;</w:t>
            </w:r>
            <w:r>
              <w:rPr>
                <w:spacing w:val="4"/>
                <w:sz w:val="15"/>
              </w:rPr>
              <w:t> </w:t>
            </w:r>
            <w:r>
              <w:rPr>
                <w:sz w:val="15"/>
              </w:rPr>
              <w:t>Gruppen</w:t>
            </w:r>
            <w:r>
              <w:rPr>
                <w:spacing w:val="4"/>
                <w:sz w:val="15"/>
              </w:rPr>
              <w:t> </w:t>
            </w:r>
            <w:r>
              <w:rPr>
                <w:sz w:val="15"/>
              </w:rPr>
              <w:t>345</w:t>
            </w:r>
            <w:r>
              <w:rPr>
                <w:spacing w:val="4"/>
                <w:sz w:val="15"/>
              </w:rPr>
              <w:t> </w:t>
            </w:r>
            <w:r>
              <w:rPr>
                <w:sz w:val="15"/>
              </w:rPr>
              <w:t>bis</w:t>
            </w:r>
            <w:r>
              <w:rPr>
                <w:spacing w:val="4"/>
                <w:sz w:val="15"/>
              </w:rPr>
              <w:t> </w:t>
            </w:r>
            <w:r>
              <w:rPr>
                <w:sz w:val="15"/>
              </w:rPr>
              <w:t>349,</w:t>
            </w:r>
            <w:r>
              <w:rPr>
                <w:spacing w:val="4"/>
                <w:sz w:val="15"/>
              </w:rPr>
              <w:t> </w:t>
            </w:r>
            <w:r>
              <w:rPr>
                <w:sz w:val="15"/>
              </w:rPr>
              <w:t>355</w:t>
            </w:r>
            <w:r>
              <w:rPr>
                <w:spacing w:val="4"/>
                <w:sz w:val="15"/>
              </w:rPr>
              <w:t> </w:t>
            </w:r>
            <w:r>
              <w:rPr>
                <w:sz w:val="15"/>
              </w:rPr>
              <w:t>bis</w:t>
            </w:r>
            <w:r>
              <w:rPr>
                <w:spacing w:val="4"/>
                <w:sz w:val="15"/>
              </w:rPr>
              <w:t> </w:t>
            </w:r>
            <w:r>
              <w:rPr>
                <w:spacing w:val="-5"/>
                <w:sz w:val="15"/>
              </w:rPr>
              <w:t>357</w:t>
            </w:r>
          </w:p>
        </w:tc>
        <w:tc>
          <w:tcPr>
            <w:tcW w:w="3695" w:type="dxa"/>
          </w:tcPr>
          <w:p>
            <w:pPr>
              <w:pStyle w:val="TableParagraph"/>
              <w:ind w:right="1611"/>
              <w:rPr>
                <w:sz w:val="15"/>
              </w:rPr>
            </w:pPr>
            <w:r>
              <w:rPr>
                <w:spacing w:val="-4"/>
                <w:sz w:val="15"/>
              </w:rPr>
              <w:t>0,00</w:t>
            </w:r>
          </w:p>
        </w:tc>
      </w:tr>
      <w:tr>
        <w:trPr>
          <w:trHeight w:val="247" w:hRule="atLeast"/>
        </w:trPr>
        <w:tc>
          <w:tcPr>
            <w:tcW w:w="279" w:type="dxa"/>
            <w:tcBorders>
              <w:bottom w:val="single" w:sz="6" w:space="0" w:color="000000"/>
            </w:tcBorders>
          </w:tcPr>
          <w:p>
            <w:pPr>
              <w:pStyle w:val="TableParagraph"/>
              <w:ind w:left="23"/>
              <w:jc w:val="left"/>
              <w:rPr>
                <w:sz w:val="15"/>
              </w:rPr>
            </w:pPr>
            <w:r>
              <w:rPr>
                <w:spacing w:val="-5"/>
                <w:sz w:val="15"/>
              </w:rPr>
              <w:t>58</w:t>
            </w:r>
          </w:p>
        </w:tc>
        <w:tc>
          <w:tcPr>
            <w:tcW w:w="5884" w:type="dxa"/>
            <w:tcBorders>
              <w:bottom w:val="single" w:sz="6" w:space="0" w:color="000000"/>
            </w:tcBorders>
          </w:tcPr>
          <w:p>
            <w:pPr>
              <w:pStyle w:val="TableParagraph"/>
              <w:ind w:left="84"/>
              <w:jc w:val="left"/>
              <w:rPr>
                <w:sz w:val="15"/>
              </w:rPr>
            </w:pPr>
            <w:r>
              <w:rPr>
                <w:sz w:val="15"/>
              </w:rPr>
              <w:t>Ausgleichszahlungen</w:t>
            </w:r>
            <w:r>
              <w:rPr>
                <w:spacing w:val="15"/>
                <w:sz w:val="15"/>
              </w:rPr>
              <w:t> </w:t>
            </w:r>
            <w:r>
              <w:rPr>
                <w:sz w:val="15"/>
              </w:rPr>
              <w:t>aus</w:t>
            </w:r>
            <w:r>
              <w:rPr>
                <w:spacing w:val="16"/>
                <w:sz w:val="15"/>
              </w:rPr>
              <w:t> </w:t>
            </w:r>
            <w:r>
              <w:rPr>
                <w:spacing w:val="-2"/>
                <w:sz w:val="15"/>
              </w:rPr>
              <w:t>Finanzderivaten</w:t>
            </w:r>
          </w:p>
        </w:tc>
        <w:tc>
          <w:tcPr>
            <w:tcW w:w="4998" w:type="dxa"/>
            <w:tcBorders>
              <w:bottom w:val="single" w:sz="6" w:space="0" w:color="000000"/>
            </w:tcBorders>
          </w:tcPr>
          <w:p>
            <w:pPr>
              <w:pStyle w:val="TableParagraph"/>
              <w:ind w:left="96"/>
              <w:jc w:val="left"/>
              <w:rPr>
                <w:sz w:val="15"/>
              </w:rPr>
            </w:pPr>
            <w:r>
              <w:rPr>
                <w:sz w:val="15"/>
              </w:rPr>
              <w:t>Gruppen</w:t>
            </w:r>
            <w:r>
              <w:rPr>
                <w:spacing w:val="5"/>
                <w:sz w:val="15"/>
              </w:rPr>
              <w:t> </w:t>
            </w:r>
            <w:r>
              <w:rPr>
                <w:sz w:val="15"/>
              </w:rPr>
              <w:t>821</w:t>
            </w:r>
            <w:r>
              <w:rPr>
                <w:spacing w:val="6"/>
                <w:sz w:val="15"/>
              </w:rPr>
              <w:t> </w:t>
            </w:r>
            <w:r>
              <w:rPr>
                <w:sz w:val="15"/>
              </w:rPr>
              <w:t>und</w:t>
            </w:r>
            <w:r>
              <w:rPr>
                <w:spacing w:val="5"/>
                <w:sz w:val="15"/>
              </w:rPr>
              <w:t> </w:t>
            </w:r>
            <w:r>
              <w:rPr>
                <w:spacing w:val="-5"/>
                <w:sz w:val="15"/>
              </w:rPr>
              <w:t>826</w:t>
            </w:r>
          </w:p>
        </w:tc>
        <w:tc>
          <w:tcPr>
            <w:tcW w:w="3695" w:type="dxa"/>
            <w:tcBorders>
              <w:bottom w:val="single" w:sz="6" w:space="0" w:color="000000"/>
            </w:tcBorders>
          </w:tcPr>
          <w:p>
            <w:pPr>
              <w:pStyle w:val="TableParagraph"/>
              <w:ind w:right="1611"/>
              <w:rPr>
                <w:sz w:val="15"/>
              </w:rPr>
            </w:pPr>
            <w:r>
              <w:rPr>
                <w:spacing w:val="-4"/>
                <w:sz w:val="15"/>
              </w:rPr>
              <w:t>0,00</w:t>
            </w:r>
          </w:p>
        </w:tc>
      </w:tr>
      <w:tr>
        <w:trPr>
          <w:trHeight w:val="231" w:hRule="atLeast"/>
        </w:trPr>
        <w:tc>
          <w:tcPr>
            <w:tcW w:w="279" w:type="dxa"/>
            <w:tcBorders>
              <w:top w:val="single" w:sz="6" w:space="0" w:color="000000"/>
            </w:tcBorders>
          </w:tcPr>
          <w:p>
            <w:pPr>
              <w:pStyle w:val="TableParagraph"/>
              <w:spacing w:before="8"/>
              <w:ind w:left="23"/>
              <w:jc w:val="left"/>
              <w:rPr>
                <w:b/>
                <w:sz w:val="15"/>
              </w:rPr>
            </w:pPr>
            <w:r>
              <w:rPr>
                <w:b/>
                <w:spacing w:val="-5"/>
                <w:sz w:val="15"/>
              </w:rPr>
              <w:t>59</w:t>
            </w:r>
          </w:p>
        </w:tc>
        <w:tc>
          <w:tcPr>
            <w:tcW w:w="5884" w:type="dxa"/>
            <w:tcBorders>
              <w:top w:val="single" w:sz="6" w:space="0" w:color="000000"/>
            </w:tcBorders>
          </w:tcPr>
          <w:p>
            <w:pPr>
              <w:pStyle w:val="TableParagraph"/>
              <w:spacing w:before="8"/>
              <w:ind w:left="84"/>
              <w:jc w:val="left"/>
              <w:rPr>
                <w:b/>
                <w:sz w:val="15"/>
              </w:rPr>
            </w:pPr>
            <w:r>
              <w:rPr>
                <w:b/>
                <w:sz w:val="15"/>
              </w:rPr>
              <w:t>Summe</w:t>
            </w:r>
            <w:r>
              <w:rPr>
                <w:b/>
                <w:spacing w:val="6"/>
                <w:sz w:val="15"/>
              </w:rPr>
              <w:t> </w:t>
            </w:r>
            <w:r>
              <w:rPr>
                <w:b/>
                <w:sz w:val="15"/>
              </w:rPr>
              <w:t>5</w:t>
            </w:r>
            <w:r>
              <w:rPr>
                <w:b/>
                <w:spacing w:val="7"/>
                <w:sz w:val="15"/>
              </w:rPr>
              <w:t> </w:t>
            </w:r>
            <w:r>
              <w:rPr>
                <w:b/>
                <w:sz w:val="15"/>
              </w:rPr>
              <w:t>(Einzahlungen</w:t>
            </w:r>
            <w:r>
              <w:rPr>
                <w:b/>
                <w:spacing w:val="7"/>
                <w:sz w:val="15"/>
              </w:rPr>
              <w:t> </w:t>
            </w:r>
            <w:r>
              <w:rPr>
                <w:b/>
                <w:sz w:val="15"/>
              </w:rPr>
              <w:t>aus</w:t>
            </w:r>
            <w:r>
              <w:rPr>
                <w:b/>
                <w:spacing w:val="7"/>
                <w:sz w:val="15"/>
              </w:rPr>
              <w:t> </w:t>
            </w:r>
            <w:r>
              <w:rPr>
                <w:b/>
                <w:spacing w:val="-2"/>
                <w:sz w:val="15"/>
              </w:rPr>
              <w:t>Finanztransaktionen)</w:t>
            </w:r>
          </w:p>
        </w:tc>
        <w:tc>
          <w:tcPr>
            <w:tcW w:w="4998" w:type="dxa"/>
            <w:tcBorders>
              <w:top w:val="single" w:sz="6" w:space="0" w:color="000000"/>
            </w:tcBorders>
          </w:tcPr>
          <w:p>
            <w:pPr>
              <w:pStyle w:val="TableParagraph"/>
              <w:spacing w:before="0"/>
              <w:jc w:val="left"/>
              <w:rPr>
                <w:rFonts w:ascii="Times New Roman"/>
                <w:sz w:val="16"/>
              </w:rPr>
            </w:pPr>
          </w:p>
        </w:tc>
        <w:tc>
          <w:tcPr>
            <w:tcW w:w="3695" w:type="dxa"/>
            <w:tcBorders>
              <w:top w:val="single" w:sz="6" w:space="0" w:color="000000"/>
            </w:tcBorders>
          </w:tcPr>
          <w:p>
            <w:pPr>
              <w:pStyle w:val="TableParagraph"/>
              <w:spacing w:before="8"/>
              <w:ind w:right="1611"/>
              <w:rPr>
                <w:b/>
                <w:sz w:val="15"/>
              </w:rPr>
            </w:pPr>
            <w:r>
              <w:rPr>
                <w:b/>
                <w:spacing w:val="-2"/>
                <w:sz w:val="15"/>
              </w:rPr>
              <w:t>7.100,00</w:t>
            </w:r>
          </w:p>
        </w:tc>
      </w:tr>
    </w:tbl>
    <w:p>
      <w:pPr>
        <w:pStyle w:val="BodyText"/>
        <w:rPr>
          <w:b/>
          <w:sz w:val="18"/>
        </w:rPr>
      </w:pPr>
    </w:p>
    <w:p>
      <w:pPr>
        <w:spacing w:before="138"/>
        <w:ind w:left="287" w:right="0" w:firstLine="0"/>
        <w:jc w:val="left"/>
        <w:rPr>
          <w:b/>
          <w:sz w:val="17"/>
        </w:rPr>
      </w:pPr>
      <w:r>
        <w:rPr/>
        <w:pict>
          <v:shape style="position:absolute;margin-left:94.60144pt;margin-top:21.079676pt;width:666.7pt;height:100pt;mso-position-horizontal-relative:page;mso-position-vertical-relative:paragraph;z-index:15865856;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Auszahlungen</w:t>
      </w:r>
      <w:r>
        <w:rPr>
          <w:b/>
          <w:spacing w:val="1"/>
          <w:sz w:val="17"/>
        </w:rPr>
        <w:t> </w:t>
      </w:r>
      <w:r>
        <w:rPr>
          <w:b/>
          <w:sz w:val="17"/>
        </w:rPr>
        <w:t>aus</w:t>
      </w:r>
      <w:r>
        <w:rPr>
          <w:b/>
          <w:spacing w:val="1"/>
          <w:sz w:val="17"/>
        </w:rPr>
        <w:t> </w:t>
      </w:r>
      <w:r>
        <w:rPr>
          <w:b/>
          <w:spacing w:val="-2"/>
          <w:sz w:val="17"/>
        </w:rPr>
        <w:t>Finanztransaktionen</w:t>
      </w:r>
    </w:p>
    <w:p>
      <w:pPr>
        <w:pStyle w:val="BodyText"/>
        <w:spacing w:before="3"/>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9"/>
        <w:gridCol w:w="5428"/>
        <w:gridCol w:w="5342"/>
        <w:gridCol w:w="3805"/>
      </w:tblGrid>
      <w:tr>
        <w:trPr>
          <w:trHeight w:val="248" w:hRule="atLeast"/>
        </w:trPr>
        <w:tc>
          <w:tcPr>
            <w:tcW w:w="279" w:type="dxa"/>
          </w:tcPr>
          <w:p>
            <w:pPr>
              <w:pStyle w:val="TableParagraph"/>
              <w:spacing w:before="48"/>
              <w:ind w:left="23"/>
              <w:jc w:val="left"/>
              <w:rPr>
                <w:sz w:val="15"/>
              </w:rPr>
            </w:pPr>
            <w:r>
              <w:rPr>
                <w:spacing w:val="-5"/>
                <w:sz w:val="15"/>
              </w:rPr>
              <w:t>60</w:t>
            </w:r>
          </w:p>
        </w:tc>
        <w:tc>
          <w:tcPr>
            <w:tcW w:w="5428" w:type="dxa"/>
          </w:tcPr>
          <w:p>
            <w:pPr>
              <w:pStyle w:val="TableParagraph"/>
              <w:spacing w:before="48"/>
              <w:ind w:left="84"/>
              <w:jc w:val="left"/>
              <w:rPr>
                <w:sz w:val="15"/>
              </w:rPr>
            </w:pPr>
            <w:r>
              <w:rPr>
                <w:sz w:val="15"/>
              </w:rPr>
              <w:t>Erwerb</w:t>
            </w:r>
            <w:r>
              <w:rPr>
                <w:spacing w:val="8"/>
                <w:sz w:val="15"/>
              </w:rPr>
              <w:t> </w:t>
            </w:r>
            <w:r>
              <w:rPr>
                <w:sz w:val="15"/>
              </w:rPr>
              <w:t>von</w:t>
            </w:r>
            <w:r>
              <w:rPr>
                <w:spacing w:val="9"/>
                <w:sz w:val="15"/>
              </w:rPr>
              <w:t> </w:t>
            </w:r>
            <w:r>
              <w:rPr>
                <w:sz w:val="15"/>
              </w:rPr>
              <w:t>Beteiligungen</w:t>
            </w:r>
            <w:r>
              <w:rPr>
                <w:spacing w:val="9"/>
                <w:sz w:val="15"/>
              </w:rPr>
              <w:t> </w:t>
            </w:r>
            <w:r>
              <w:rPr>
                <w:sz w:val="15"/>
              </w:rPr>
              <w:t>und</w:t>
            </w:r>
            <w:r>
              <w:rPr>
                <w:spacing w:val="9"/>
                <w:sz w:val="15"/>
              </w:rPr>
              <w:t> </w:t>
            </w:r>
            <w:r>
              <w:rPr>
                <w:spacing w:val="-2"/>
                <w:sz w:val="15"/>
              </w:rPr>
              <w:t>Wertpapieren</w:t>
            </w:r>
          </w:p>
        </w:tc>
        <w:tc>
          <w:tcPr>
            <w:tcW w:w="5342" w:type="dxa"/>
          </w:tcPr>
          <w:p>
            <w:pPr>
              <w:pStyle w:val="TableParagraph"/>
              <w:spacing w:before="48"/>
              <w:ind w:left="552"/>
              <w:jc w:val="left"/>
              <w:rPr>
                <w:sz w:val="15"/>
              </w:rPr>
            </w:pPr>
            <w:r>
              <w:rPr>
                <w:sz w:val="15"/>
              </w:rPr>
              <w:t>Unterklasse</w:t>
            </w:r>
            <w:r>
              <w:rPr>
                <w:spacing w:val="4"/>
                <w:sz w:val="15"/>
              </w:rPr>
              <w:t> </w:t>
            </w:r>
            <w:r>
              <w:rPr>
                <w:sz w:val="15"/>
              </w:rPr>
              <w:t>08;</w:t>
            </w:r>
            <w:r>
              <w:rPr>
                <w:spacing w:val="5"/>
                <w:sz w:val="15"/>
              </w:rPr>
              <w:t> </w:t>
            </w:r>
            <w:r>
              <w:rPr>
                <w:sz w:val="15"/>
              </w:rPr>
              <w:t>Gruppen</w:t>
            </w:r>
            <w:r>
              <w:rPr>
                <w:spacing w:val="5"/>
                <w:sz w:val="15"/>
              </w:rPr>
              <w:t> </w:t>
            </w:r>
            <w:r>
              <w:rPr>
                <w:sz w:val="15"/>
              </w:rPr>
              <w:t>223</w:t>
            </w:r>
            <w:r>
              <w:rPr>
                <w:spacing w:val="5"/>
                <w:sz w:val="15"/>
              </w:rPr>
              <w:t> </w:t>
            </w:r>
            <w:r>
              <w:rPr>
                <w:sz w:val="15"/>
              </w:rPr>
              <w:t>und</w:t>
            </w:r>
            <w:r>
              <w:rPr>
                <w:spacing w:val="5"/>
                <w:sz w:val="15"/>
              </w:rPr>
              <w:t> </w:t>
            </w:r>
            <w:r>
              <w:rPr>
                <w:spacing w:val="-5"/>
                <w:sz w:val="15"/>
              </w:rPr>
              <w:t>224</w:t>
            </w:r>
          </w:p>
        </w:tc>
        <w:tc>
          <w:tcPr>
            <w:tcW w:w="3805" w:type="dxa"/>
          </w:tcPr>
          <w:p>
            <w:pPr>
              <w:pStyle w:val="TableParagraph"/>
              <w:spacing w:before="48"/>
              <w:ind w:right="1609"/>
              <w:rPr>
                <w:sz w:val="15"/>
              </w:rPr>
            </w:pPr>
            <w:r>
              <w:rPr>
                <w:spacing w:val="-4"/>
                <w:sz w:val="15"/>
              </w:rPr>
              <w:t>0,00</w:t>
            </w:r>
          </w:p>
        </w:tc>
      </w:tr>
      <w:tr>
        <w:trPr>
          <w:trHeight w:val="226" w:hRule="atLeast"/>
        </w:trPr>
        <w:tc>
          <w:tcPr>
            <w:tcW w:w="279" w:type="dxa"/>
          </w:tcPr>
          <w:p>
            <w:pPr>
              <w:pStyle w:val="TableParagraph"/>
              <w:ind w:left="23"/>
              <w:jc w:val="left"/>
              <w:rPr>
                <w:sz w:val="15"/>
              </w:rPr>
            </w:pPr>
            <w:r>
              <w:rPr>
                <w:spacing w:val="-5"/>
                <w:sz w:val="15"/>
              </w:rPr>
              <w:t>61</w:t>
            </w:r>
          </w:p>
        </w:tc>
        <w:tc>
          <w:tcPr>
            <w:tcW w:w="5428" w:type="dxa"/>
          </w:tcPr>
          <w:p>
            <w:pPr>
              <w:pStyle w:val="TableParagraph"/>
              <w:ind w:left="84"/>
              <w:jc w:val="left"/>
              <w:rPr>
                <w:sz w:val="15"/>
              </w:rPr>
            </w:pPr>
            <w:r>
              <w:rPr>
                <w:sz w:val="15"/>
              </w:rPr>
              <w:t>Zuführung</w:t>
            </w:r>
            <w:r>
              <w:rPr>
                <w:spacing w:val="4"/>
                <w:sz w:val="15"/>
              </w:rPr>
              <w:t> </w:t>
            </w:r>
            <w:r>
              <w:rPr>
                <w:sz w:val="15"/>
              </w:rPr>
              <w:t>an</w:t>
            </w:r>
            <w:r>
              <w:rPr>
                <w:spacing w:val="4"/>
                <w:sz w:val="15"/>
              </w:rPr>
              <w:t> </w:t>
            </w:r>
            <w:r>
              <w:rPr>
                <w:spacing w:val="-2"/>
                <w:sz w:val="15"/>
              </w:rPr>
              <w:t>Zahlungsmittelreserven</w:t>
            </w:r>
          </w:p>
        </w:tc>
        <w:tc>
          <w:tcPr>
            <w:tcW w:w="5342" w:type="dxa"/>
          </w:tcPr>
          <w:p>
            <w:pPr>
              <w:pStyle w:val="TableParagraph"/>
              <w:ind w:left="552"/>
              <w:jc w:val="left"/>
              <w:rPr>
                <w:sz w:val="15"/>
              </w:rPr>
            </w:pPr>
            <w:r>
              <w:rPr>
                <w:sz w:val="15"/>
              </w:rPr>
              <w:t>Gruppen</w:t>
            </w:r>
            <w:r>
              <w:rPr>
                <w:spacing w:val="4"/>
                <w:sz w:val="15"/>
              </w:rPr>
              <w:t> </w:t>
            </w:r>
            <w:r>
              <w:rPr>
                <w:sz w:val="15"/>
              </w:rPr>
              <w:t>293,</w:t>
            </w:r>
            <w:r>
              <w:rPr>
                <w:spacing w:val="5"/>
                <w:sz w:val="15"/>
              </w:rPr>
              <w:t> </w:t>
            </w:r>
            <w:r>
              <w:rPr>
                <w:sz w:val="15"/>
              </w:rPr>
              <w:t>294</w:t>
            </w:r>
            <w:r>
              <w:rPr>
                <w:spacing w:val="5"/>
                <w:sz w:val="15"/>
              </w:rPr>
              <w:t> </w:t>
            </w:r>
            <w:r>
              <w:rPr>
                <w:sz w:val="15"/>
              </w:rPr>
              <w:t>und</w:t>
            </w:r>
            <w:r>
              <w:rPr>
                <w:spacing w:val="5"/>
                <w:sz w:val="15"/>
              </w:rPr>
              <w:t> </w:t>
            </w:r>
            <w:r>
              <w:rPr>
                <w:spacing w:val="-5"/>
                <w:sz w:val="15"/>
              </w:rPr>
              <w:t>295</w:t>
            </w:r>
          </w:p>
        </w:tc>
        <w:tc>
          <w:tcPr>
            <w:tcW w:w="3805" w:type="dxa"/>
          </w:tcPr>
          <w:p>
            <w:pPr>
              <w:pStyle w:val="TableParagraph"/>
              <w:ind w:right="1609"/>
              <w:rPr>
                <w:sz w:val="15"/>
              </w:rPr>
            </w:pPr>
            <w:r>
              <w:rPr>
                <w:spacing w:val="-4"/>
                <w:sz w:val="15"/>
              </w:rPr>
              <w:t>0,00</w:t>
            </w:r>
          </w:p>
        </w:tc>
      </w:tr>
      <w:tr>
        <w:trPr>
          <w:trHeight w:val="226" w:hRule="atLeast"/>
        </w:trPr>
        <w:tc>
          <w:tcPr>
            <w:tcW w:w="279" w:type="dxa"/>
          </w:tcPr>
          <w:p>
            <w:pPr>
              <w:pStyle w:val="TableParagraph"/>
              <w:ind w:left="23"/>
              <w:jc w:val="left"/>
              <w:rPr>
                <w:sz w:val="15"/>
              </w:rPr>
            </w:pPr>
            <w:r>
              <w:rPr>
                <w:spacing w:val="-5"/>
                <w:sz w:val="15"/>
              </w:rPr>
              <w:t>62</w:t>
            </w:r>
          </w:p>
        </w:tc>
        <w:tc>
          <w:tcPr>
            <w:tcW w:w="5428" w:type="dxa"/>
          </w:tcPr>
          <w:p>
            <w:pPr>
              <w:pStyle w:val="TableParagraph"/>
              <w:ind w:left="84"/>
              <w:jc w:val="left"/>
              <w:rPr>
                <w:sz w:val="15"/>
              </w:rPr>
            </w:pPr>
            <w:r>
              <w:rPr>
                <w:sz w:val="15"/>
              </w:rPr>
              <w:t>Gewährung</w:t>
            </w:r>
            <w:r>
              <w:rPr>
                <w:spacing w:val="4"/>
                <w:sz w:val="15"/>
              </w:rPr>
              <w:t> </w:t>
            </w:r>
            <w:r>
              <w:rPr>
                <w:sz w:val="15"/>
              </w:rPr>
              <w:t>von</w:t>
            </w:r>
            <w:r>
              <w:rPr>
                <w:spacing w:val="5"/>
                <w:sz w:val="15"/>
              </w:rPr>
              <w:t> </w:t>
            </w:r>
            <w:r>
              <w:rPr>
                <w:sz w:val="15"/>
              </w:rPr>
              <w:t>Darlehen</w:t>
            </w:r>
            <w:r>
              <w:rPr>
                <w:spacing w:val="5"/>
                <w:sz w:val="15"/>
              </w:rPr>
              <w:t> </w:t>
            </w:r>
            <w:r>
              <w:rPr>
                <w:sz w:val="15"/>
              </w:rPr>
              <w:t>an</w:t>
            </w:r>
            <w:r>
              <w:rPr>
                <w:spacing w:val="5"/>
                <w:sz w:val="15"/>
              </w:rPr>
              <w:t> </w:t>
            </w:r>
            <w:r>
              <w:rPr>
                <w:sz w:val="15"/>
              </w:rPr>
              <w:t>Träger</w:t>
            </w:r>
            <w:r>
              <w:rPr>
                <w:spacing w:val="5"/>
                <w:sz w:val="15"/>
              </w:rPr>
              <w:t> </w:t>
            </w:r>
            <w:r>
              <w:rPr>
                <w:sz w:val="15"/>
              </w:rPr>
              <w:t>des</w:t>
            </w:r>
            <w:r>
              <w:rPr>
                <w:spacing w:val="5"/>
                <w:sz w:val="15"/>
              </w:rPr>
              <w:t> </w:t>
            </w:r>
            <w:r>
              <w:rPr>
                <w:sz w:val="15"/>
              </w:rPr>
              <w:t>öffentlichen</w:t>
            </w:r>
            <w:r>
              <w:rPr>
                <w:spacing w:val="5"/>
                <w:sz w:val="15"/>
              </w:rPr>
              <w:t> </w:t>
            </w:r>
            <w:r>
              <w:rPr>
                <w:spacing w:val="-2"/>
                <w:sz w:val="15"/>
              </w:rPr>
              <w:t>Rechts</w:t>
            </w:r>
          </w:p>
        </w:tc>
        <w:tc>
          <w:tcPr>
            <w:tcW w:w="5342" w:type="dxa"/>
          </w:tcPr>
          <w:p>
            <w:pPr>
              <w:pStyle w:val="TableParagraph"/>
              <w:ind w:left="552"/>
              <w:jc w:val="left"/>
              <w:rPr>
                <w:sz w:val="15"/>
              </w:rPr>
            </w:pPr>
            <w:r>
              <w:rPr>
                <w:sz w:val="15"/>
              </w:rPr>
              <w:t>Gruppen</w:t>
            </w:r>
            <w:r>
              <w:rPr>
                <w:spacing w:val="5"/>
                <w:sz w:val="15"/>
              </w:rPr>
              <w:t> </w:t>
            </w:r>
            <w:r>
              <w:rPr>
                <w:sz w:val="15"/>
              </w:rPr>
              <w:t>240</w:t>
            </w:r>
            <w:r>
              <w:rPr>
                <w:spacing w:val="5"/>
                <w:sz w:val="15"/>
              </w:rPr>
              <w:t> </w:t>
            </w:r>
            <w:r>
              <w:rPr>
                <w:sz w:val="15"/>
              </w:rPr>
              <w:t>bis</w:t>
            </w:r>
            <w:r>
              <w:rPr>
                <w:spacing w:val="5"/>
                <w:sz w:val="15"/>
              </w:rPr>
              <w:t> </w:t>
            </w:r>
            <w:r>
              <w:rPr>
                <w:spacing w:val="-5"/>
                <w:sz w:val="15"/>
              </w:rPr>
              <w:t>244</w:t>
            </w:r>
          </w:p>
        </w:tc>
        <w:tc>
          <w:tcPr>
            <w:tcW w:w="3805" w:type="dxa"/>
          </w:tcPr>
          <w:p>
            <w:pPr>
              <w:pStyle w:val="TableParagraph"/>
              <w:ind w:right="1609"/>
              <w:rPr>
                <w:sz w:val="15"/>
              </w:rPr>
            </w:pPr>
            <w:r>
              <w:rPr>
                <w:spacing w:val="-4"/>
                <w:sz w:val="15"/>
              </w:rPr>
              <w:t>0,00</w:t>
            </w:r>
          </w:p>
        </w:tc>
      </w:tr>
      <w:tr>
        <w:trPr>
          <w:trHeight w:val="226" w:hRule="atLeast"/>
        </w:trPr>
        <w:tc>
          <w:tcPr>
            <w:tcW w:w="279" w:type="dxa"/>
          </w:tcPr>
          <w:p>
            <w:pPr>
              <w:pStyle w:val="TableParagraph"/>
              <w:ind w:left="23"/>
              <w:jc w:val="left"/>
              <w:rPr>
                <w:sz w:val="15"/>
              </w:rPr>
            </w:pPr>
            <w:r>
              <w:rPr>
                <w:spacing w:val="-5"/>
                <w:sz w:val="15"/>
              </w:rPr>
              <w:t>63</w:t>
            </w:r>
          </w:p>
        </w:tc>
        <w:tc>
          <w:tcPr>
            <w:tcW w:w="5428" w:type="dxa"/>
          </w:tcPr>
          <w:p>
            <w:pPr>
              <w:pStyle w:val="TableParagraph"/>
              <w:ind w:left="84"/>
              <w:jc w:val="left"/>
              <w:rPr>
                <w:sz w:val="15"/>
              </w:rPr>
            </w:pPr>
            <w:r>
              <w:rPr>
                <w:sz w:val="15"/>
              </w:rPr>
              <w:t>Gewährung</w:t>
            </w:r>
            <w:r>
              <w:rPr>
                <w:spacing w:val="4"/>
                <w:sz w:val="15"/>
              </w:rPr>
              <w:t> </w:t>
            </w:r>
            <w:r>
              <w:rPr>
                <w:sz w:val="15"/>
              </w:rPr>
              <w:t>von</w:t>
            </w:r>
            <w:r>
              <w:rPr>
                <w:spacing w:val="5"/>
                <w:sz w:val="15"/>
              </w:rPr>
              <w:t> </w:t>
            </w:r>
            <w:r>
              <w:rPr>
                <w:sz w:val="15"/>
              </w:rPr>
              <w:t>Darlehen</w:t>
            </w:r>
            <w:r>
              <w:rPr>
                <w:spacing w:val="4"/>
                <w:sz w:val="15"/>
              </w:rPr>
              <w:t> </w:t>
            </w:r>
            <w:r>
              <w:rPr>
                <w:sz w:val="15"/>
              </w:rPr>
              <w:t>an</w:t>
            </w:r>
            <w:r>
              <w:rPr>
                <w:spacing w:val="5"/>
                <w:sz w:val="15"/>
              </w:rPr>
              <w:t> </w:t>
            </w:r>
            <w:r>
              <w:rPr>
                <w:sz w:val="15"/>
              </w:rPr>
              <w:t>andere</w:t>
            </w:r>
            <w:r>
              <w:rPr>
                <w:spacing w:val="4"/>
                <w:sz w:val="15"/>
              </w:rPr>
              <w:t> </w:t>
            </w:r>
            <w:r>
              <w:rPr>
                <w:sz w:val="15"/>
              </w:rPr>
              <w:t>und</w:t>
            </w:r>
            <w:r>
              <w:rPr>
                <w:spacing w:val="5"/>
                <w:sz w:val="15"/>
              </w:rPr>
              <w:t> </w:t>
            </w:r>
            <w:r>
              <w:rPr>
                <w:sz w:val="15"/>
              </w:rPr>
              <w:t>von</w:t>
            </w:r>
            <w:r>
              <w:rPr>
                <w:spacing w:val="5"/>
                <w:sz w:val="15"/>
              </w:rPr>
              <w:t> </w:t>
            </w:r>
            <w:r>
              <w:rPr>
                <w:spacing w:val="-2"/>
                <w:sz w:val="15"/>
              </w:rPr>
              <w:t>Bezugsvorschüssen</w:t>
            </w:r>
          </w:p>
        </w:tc>
        <w:tc>
          <w:tcPr>
            <w:tcW w:w="5342" w:type="dxa"/>
          </w:tcPr>
          <w:p>
            <w:pPr>
              <w:pStyle w:val="TableParagraph"/>
              <w:ind w:left="552"/>
              <w:jc w:val="left"/>
              <w:rPr>
                <w:sz w:val="15"/>
              </w:rPr>
            </w:pPr>
            <w:r>
              <w:rPr>
                <w:sz w:val="15"/>
              </w:rPr>
              <w:t>Gruppen</w:t>
            </w:r>
            <w:r>
              <w:rPr>
                <w:spacing w:val="4"/>
                <w:sz w:val="15"/>
              </w:rPr>
              <w:t> </w:t>
            </w:r>
            <w:r>
              <w:rPr>
                <w:sz w:val="15"/>
              </w:rPr>
              <w:t>245</w:t>
            </w:r>
            <w:r>
              <w:rPr>
                <w:spacing w:val="4"/>
                <w:sz w:val="15"/>
              </w:rPr>
              <w:t> </w:t>
            </w:r>
            <w:r>
              <w:rPr>
                <w:sz w:val="15"/>
              </w:rPr>
              <w:t>bis</w:t>
            </w:r>
            <w:r>
              <w:rPr>
                <w:spacing w:val="4"/>
                <w:sz w:val="15"/>
              </w:rPr>
              <w:t> </w:t>
            </w:r>
            <w:r>
              <w:rPr>
                <w:sz w:val="15"/>
              </w:rPr>
              <w:t>249</w:t>
            </w:r>
            <w:r>
              <w:rPr>
                <w:spacing w:val="5"/>
                <w:sz w:val="15"/>
              </w:rPr>
              <w:t> </w:t>
            </w:r>
            <w:r>
              <w:rPr>
                <w:sz w:val="15"/>
              </w:rPr>
              <w:t>und</w:t>
            </w:r>
            <w:r>
              <w:rPr>
                <w:spacing w:val="4"/>
                <w:sz w:val="15"/>
              </w:rPr>
              <w:t> </w:t>
            </w:r>
            <w:r>
              <w:rPr>
                <w:spacing w:val="-5"/>
                <w:sz w:val="15"/>
              </w:rPr>
              <w:t>273</w:t>
            </w:r>
          </w:p>
        </w:tc>
        <w:tc>
          <w:tcPr>
            <w:tcW w:w="3805" w:type="dxa"/>
          </w:tcPr>
          <w:p>
            <w:pPr>
              <w:pStyle w:val="TableParagraph"/>
              <w:ind w:right="1609"/>
              <w:rPr>
                <w:sz w:val="15"/>
              </w:rPr>
            </w:pPr>
            <w:r>
              <w:rPr>
                <w:spacing w:val="-4"/>
                <w:sz w:val="15"/>
              </w:rPr>
              <w:t>0,00</w:t>
            </w:r>
          </w:p>
        </w:tc>
      </w:tr>
      <w:tr>
        <w:trPr>
          <w:trHeight w:val="226" w:hRule="atLeast"/>
        </w:trPr>
        <w:tc>
          <w:tcPr>
            <w:tcW w:w="279" w:type="dxa"/>
          </w:tcPr>
          <w:p>
            <w:pPr>
              <w:pStyle w:val="TableParagraph"/>
              <w:ind w:left="23"/>
              <w:jc w:val="left"/>
              <w:rPr>
                <w:sz w:val="15"/>
              </w:rPr>
            </w:pPr>
            <w:r>
              <w:rPr>
                <w:spacing w:val="-5"/>
                <w:sz w:val="15"/>
              </w:rPr>
              <w:t>64</w:t>
            </w:r>
          </w:p>
        </w:tc>
        <w:tc>
          <w:tcPr>
            <w:tcW w:w="5428" w:type="dxa"/>
          </w:tcPr>
          <w:p>
            <w:pPr>
              <w:pStyle w:val="TableParagraph"/>
              <w:ind w:left="84"/>
              <w:jc w:val="left"/>
              <w:rPr>
                <w:sz w:val="15"/>
              </w:rPr>
            </w:pPr>
            <w:r>
              <w:rPr>
                <w:sz w:val="15"/>
              </w:rPr>
              <w:t>Rückzahlung</w:t>
            </w:r>
            <w:r>
              <w:rPr>
                <w:spacing w:val="4"/>
                <w:sz w:val="15"/>
              </w:rPr>
              <w:t> </w:t>
            </w:r>
            <w:r>
              <w:rPr>
                <w:sz w:val="15"/>
              </w:rPr>
              <w:t>von</w:t>
            </w:r>
            <w:r>
              <w:rPr>
                <w:spacing w:val="5"/>
                <w:sz w:val="15"/>
              </w:rPr>
              <w:t> </w:t>
            </w:r>
            <w:r>
              <w:rPr>
                <w:sz w:val="15"/>
              </w:rPr>
              <w:t>Finanzschulden</w:t>
            </w:r>
            <w:r>
              <w:rPr>
                <w:spacing w:val="52"/>
                <w:sz w:val="15"/>
              </w:rPr>
              <w:t> </w:t>
            </w:r>
            <w:r>
              <w:rPr>
                <w:sz w:val="15"/>
              </w:rPr>
              <w:t>bei</w:t>
            </w:r>
            <w:r>
              <w:rPr>
                <w:spacing w:val="5"/>
                <w:sz w:val="15"/>
              </w:rPr>
              <w:t> </w:t>
            </w:r>
            <w:r>
              <w:rPr>
                <w:sz w:val="15"/>
              </w:rPr>
              <w:t>Trägern</w:t>
            </w:r>
            <w:r>
              <w:rPr>
                <w:spacing w:val="5"/>
                <w:sz w:val="15"/>
              </w:rPr>
              <w:t> </w:t>
            </w:r>
            <w:r>
              <w:rPr>
                <w:sz w:val="15"/>
              </w:rPr>
              <w:t>des</w:t>
            </w:r>
            <w:r>
              <w:rPr>
                <w:spacing w:val="5"/>
                <w:sz w:val="15"/>
              </w:rPr>
              <w:t> </w:t>
            </w:r>
            <w:r>
              <w:rPr>
                <w:sz w:val="15"/>
              </w:rPr>
              <w:t>öffentlichen</w:t>
            </w:r>
            <w:r>
              <w:rPr>
                <w:spacing w:val="4"/>
                <w:sz w:val="15"/>
              </w:rPr>
              <w:t> </w:t>
            </w:r>
            <w:r>
              <w:rPr>
                <w:spacing w:val="-2"/>
                <w:sz w:val="15"/>
              </w:rPr>
              <w:t>Rechts</w:t>
            </w:r>
          </w:p>
        </w:tc>
        <w:tc>
          <w:tcPr>
            <w:tcW w:w="5342" w:type="dxa"/>
          </w:tcPr>
          <w:p>
            <w:pPr>
              <w:pStyle w:val="TableParagraph"/>
              <w:ind w:left="552"/>
              <w:jc w:val="left"/>
              <w:rPr>
                <w:sz w:val="15"/>
              </w:rPr>
            </w:pPr>
            <w:r>
              <w:rPr>
                <w:sz w:val="15"/>
              </w:rPr>
              <w:t>Gruppen</w:t>
            </w:r>
            <w:r>
              <w:rPr>
                <w:spacing w:val="3"/>
                <w:sz w:val="15"/>
              </w:rPr>
              <w:t> </w:t>
            </w:r>
            <w:r>
              <w:rPr>
                <w:sz w:val="15"/>
              </w:rPr>
              <w:t>340</w:t>
            </w:r>
            <w:r>
              <w:rPr>
                <w:spacing w:val="4"/>
                <w:sz w:val="15"/>
              </w:rPr>
              <w:t> </w:t>
            </w:r>
            <w:r>
              <w:rPr>
                <w:sz w:val="15"/>
              </w:rPr>
              <w:t>bis</w:t>
            </w:r>
            <w:r>
              <w:rPr>
                <w:spacing w:val="4"/>
                <w:sz w:val="15"/>
              </w:rPr>
              <w:t> </w:t>
            </w:r>
            <w:r>
              <w:rPr>
                <w:sz w:val="15"/>
              </w:rPr>
              <w:t>344,</w:t>
            </w:r>
            <w:r>
              <w:rPr>
                <w:spacing w:val="4"/>
                <w:sz w:val="15"/>
              </w:rPr>
              <w:t> </w:t>
            </w:r>
            <w:r>
              <w:rPr>
                <w:sz w:val="15"/>
              </w:rPr>
              <w:t>350</w:t>
            </w:r>
            <w:r>
              <w:rPr>
                <w:spacing w:val="4"/>
                <w:sz w:val="15"/>
              </w:rPr>
              <w:t> </w:t>
            </w:r>
            <w:r>
              <w:rPr>
                <w:sz w:val="15"/>
              </w:rPr>
              <w:t>bis</w:t>
            </w:r>
            <w:r>
              <w:rPr>
                <w:spacing w:val="4"/>
                <w:sz w:val="15"/>
              </w:rPr>
              <w:t> </w:t>
            </w:r>
            <w:r>
              <w:rPr>
                <w:spacing w:val="-5"/>
                <w:sz w:val="15"/>
              </w:rPr>
              <w:t>354</w:t>
            </w:r>
          </w:p>
        </w:tc>
        <w:tc>
          <w:tcPr>
            <w:tcW w:w="3805" w:type="dxa"/>
          </w:tcPr>
          <w:p>
            <w:pPr>
              <w:pStyle w:val="TableParagraph"/>
              <w:ind w:right="1609"/>
              <w:rPr>
                <w:sz w:val="15"/>
              </w:rPr>
            </w:pPr>
            <w:r>
              <w:rPr>
                <w:spacing w:val="-4"/>
                <w:sz w:val="15"/>
              </w:rPr>
              <w:t>0,00</w:t>
            </w:r>
          </w:p>
        </w:tc>
      </w:tr>
      <w:tr>
        <w:trPr>
          <w:trHeight w:val="226" w:hRule="atLeast"/>
        </w:trPr>
        <w:tc>
          <w:tcPr>
            <w:tcW w:w="279" w:type="dxa"/>
          </w:tcPr>
          <w:p>
            <w:pPr>
              <w:pStyle w:val="TableParagraph"/>
              <w:ind w:left="23"/>
              <w:jc w:val="left"/>
              <w:rPr>
                <w:sz w:val="15"/>
              </w:rPr>
            </w:pPr>
            <w:r>
              <w:rPr>
                <w:spacing w:val="-5"/>
                <w:sz w:val="15"/>
              </w:rPr>
              <w:t>65</w:t>
            </w:r>
          </w:p>
        </w:tc>
        <w:tc>
          <w:tcPr>
            <w:tcW w:w="5428" w:type="dxa"/>
          </w:tcPr>
          <w:p>
            <w:pPr>
              <w:pStyle w:val="TableParagraph"/>
              <w:ind w:left="84"/>
              <w:jc w:val="left"/>
              <w:rPr>
                <w:sz w:val="15"/>
              </w:rPr>
            </w:pPr>
            <w:r>
              <w:rPr>
                <w:sz w:val="15"/>
              </w:rPr>
              <w:t>Rückzahlung</w:t>
            </w:r>
            <w:r>
              <w:rPr>
                <w:spacing w:val="5"/>
                <w:sz w:val="15"/>
              </w:rPr>
              <w:t> </w:t>
            </w:r>
            <w:r>
              <w:rPr>
                <w:sz w:val="15"/>
              </w:rPr>
              <w:t>von</w:t>
            </w:r>
            <w:r>
              <w:rPr>
                <w:spacing w:val="6"/>
                <w:sz w:val="15"/>
              </w:rPr>
              <w:t> </w:t>
            </w:r>
            <w:r>
              <w:rPr>
                <w:sz w:val="15"/>
              </w:rPr>
              <w:t>Finanzschulden</w:t>
            </w:r>
            <w:r>
              <w:rPr>
                <w:spacing w:val="5"/>
                <w:sz w:val="15"/>
              </w:rPr>
              <w:t> </w:t>
            </w:r>
            <w:r>
              <w:rPr>
                <w:sz w:val="15"/>
              </w:rPr>
              <w:t>bei</w:t>
            </w:r>
            <w:r>
              <w:rPr>
                <w:spacing w:val="6"/>
                <w:sz w:val="15"/>
              </w:rPr>
              <w:t> </w:t>
            </w:r>
            <w:r>
              <w:rPr>
                <w:spacing w:val="-2"/>
                <w:sz w:val="15"/>
              </w:rPr>
              <w:t>anderen</w:t>
            </w:r>
          </w:p>
        </w:tc>
        <w:tc>
          <w:tcPr>
            <w:tcW w:w="5342" w:type="dxa"/>
          </w:tcPr>
          <w:p>
            <w:pPr>
              <w:pStyle w:val="TableParagraph"/>
              <w:ind w:left="552"/>
              <w:jc w:val="left"/>
              <w:rPr>
                <w:sz w:val="15"/>
              </w:rPr>
            </w:pPr>
            <w:r>
              <w:rPr>
                <w:sz w:val="15"/>
              </w:rPr>
              <w:t>Unterklasse</w:t>
            </w:r>
            <w:r>
              <w:rPr>
                <w:spacing w:val="3"/>
                <w:sz w:val="15"/>
              </w:rPr>
              <w:t> </w:t>
            </w:r>
            <w:r>
              <w:rPr>
                <w:sz w:val="15"/>
              </w:rPr>
              <w:t>32;</w:t>
            </w:r>
            <w:r>
              <w:rPr>
                <w:spacing w:val="4"/>
                <w:sz w:val="15"/>
              </w:rPr>
              <w:t> </w:t>
            </w:r>
            <w:r>
              <w:rPr>
                <w:sz w:val="15"/>
              </w:rPr>
              <w:t>Gruppen</w:t>
            </w:r>
            <w:r>
              <w:rPr>
                <w:spacing w:val="4"/>
                <w:sz w:val="15"/>
              </w:rPr>
              <w:t> </w:t>
            </w:r>
            <w:r>
              <w:rPr>
                <w:sz w:val="15"/>
              </w:rPr>
              <w:t>345</w:t>
            </w:r>
            <w:r>
              <w:rPr>
                <w:spacing w:val="4"/>
                <w:sz w:val="15"/>
              </w:rPr>
              <w:t> </w:t>
            </w:r>
            <w:r>
              <w:rPr>
                <w:sz w:val="15"/>
              </w:rPr>
              <w:t>bis</w:t>
            </w:r>
            <w:r>
              <w:rPr>
                <w:spacing w:val="4"/>
                <w:sz w:val="15"/>
              </w:rPr>
              <w:t> </w:t>
            </w:r>
            <w:r>
              <w:rPr>
                <w:sz w:val="15"/>
              </w:rPr>
              <w:t>349,</w:t>
            </w:r>
            <w:r>
              <w:rPr>
                <w:spacing w:val="4"/>
                <w:sz w:val="15"/>
              </w:rPr>
              <w:t> </w:t>
            </w:r>
            <w:r>
              <w:rPr>
                <w:sz w:val="15"/>
              </w:rPr>
              <w:t>355</w:t>
            </w:r>
            <w:r>
              <w:rPr>
                <w:spacing w:val="4"/>
                <w:sz w:val="15"/>
              </w:rPr>
              <w:t> </w:t>
            </w:r>
            <w:r>
              <w:rPr>
                <w:sz w:val="15"/>
              </w:rPr>
              <w:t>bis</w:t>
            </w:r>
            <w:r>
              <w:rPr>
                <w:spacing w:val="4"/>
                <w:sz w:val="15"/>
              </w:rPr>
              <w:t> </w:t>
            </w:r>
            <w:r>
              <w:rPr>
                <w:spacing w:val="-5"/>
                <w:sz w:val="15"/>
              </w:rPr>
              <w:t>357</w:t>
            </w:r>
          </w:p>
        </w:tc>
        <w:tc>
          <w:tcPr>
            <w:tcW w:w="3805" w:type="dxa"/>
          </w:tcPr>
          <w:p>
            <w:pPr>
              <w:pStyle w:val="TableParagraph"/>
              <w:ind w:right="1609"/>
              <w:rPr>
                <w:sz w:val="15"/>
              </w:rPr>
            </w:pPr>
            <w:r>
              <w:rPr>
                <w:spacing w:val="-2"/>
                <w:sz w:val="15"/>
              </w:rPr>
              <w:t>344.600,00</w:t>
            </w:r>
          </w:p>
        </w:tc>
      </w:tr>
      <w:tr>
        <w:trPr>
          <w:trHeight w:val="247" w:hRule="atLeast"/>
        </w:trPr>
        <w:tc>
          <w:tcPr>
            <w:tcW w:w="279" w:type="dxa"/>
            <w:tcBorders>
              <w:bottom w:val="single" w:sz="6" w:space="0" w:color="000000"/>
            </w:tcBorders>
          </w:tcPr>
          <w:p>
            <w:pPr>
              <w:pStyle w:val="TableParagraph"/>
              <w:ind w:left="23"/>
              <w:jc w:val="left"/>
              <w:rPr>
                <w:sz w:val="15"/>
              </w:rPr>
            </w:pPr>
            <w:r>
              <w:rPr>
                <w:spacing w:val="-5"/>
                <w:sz w:val="15"/>
              </w:rPr>
              <w:t>68</w:t>
            </w:r>
          </w:p>
        </w:tc>
        <w:tc>
          <w:tcPr>
            <w:tcW w:w="5428" w:type="dxa"/>
            <w:tcBorders>
              <w:bottom w:val="single" w:sz="6" w:space="0" w:color="000000"/>
            </w:tcBorders>
          </w:tcPr>
          <w:p>
            <w:pPr>
              <w:pStyle w:val="TableParagraph"/>
              <w:ind w:left="84"/>
              <w:jc w:val="left"/>
              <w:rPr>
                <w:sz w:val="15"/>
              </w:rPr>
            </w:pPr>
            <w:r>
              <w:rPr>
                <w:sz w:val="15"/>
              </w:rPr>
              <w:t>Ausgleichszahlungen</w:t>
            </w:r>
            <w:r>
              <w:rPr>
                <w:spacing w:val="15"/>
                <w:sz w:val="15"/>
              </w:rPr>
              <w:t> </w:t>
            </w:r>
            <w:r>
              <w:rPr>
                <w:sz w:val="15"/>
              </w:rPr>
              <w:t>aus</w:t>
            </w:r>
            <w:r>
              <w:rPr>
                <w:spacing w:val="16"/>
                <w:sz w:val="15"/>
              </w:rPr>
              <w:t> </w:t>
            </w:r>
            <w:r>
              <w:rPr>
                <w:spacing w:val="-2"/>
                <w:sz w:val="15"/>
              </w:rPr>
              <w:t>Finanzderivaten</w:t>
            </w:r>
          </w:p>
        </w:tc>
        <w:tc>
          <w:tcPr>
            <w:tcW w:w="5342" w:type="dxa"/>
            <w:tcBorders>
              <w:bottom w:val="single" w:sz="6" w:space="0" w:color="000000"/>
            </w:tcBorders>
          </w:tcPr>
          <w:p>
            <w:pPr>
              <w:pStyle w:val="TableParagraph"/>
              <w:ind w:left="552"/>
              <w:jc w:val="left"/>
              <w:rPr>
                <w:sz w:val="15"/>
              </w:rPr>
            </w:pPr>
            <w:r>
              <w:rPr>
                <w:sz w:val="15"/>
              </w:rPr>
              <w:t>Gruppen</w:t>
            </w:r>
            <w:r>
              <w:rPr>
                <w:spacing w:val="4"/>
                <w:sz w:val="15"/>
              </w:rPr>
              <w:t> </w:t>
            </w:r>
            <w:r>
              <w:rPr>
                <w:sz w:val="15"/>
              </w:rPr>
              <w:t>652,</w:t>
            </w:r>
            <w:r>
              <w:rPr>
                <w:spacing w:val="5"/>
                <w:sz w:val="15"/>
              </w:rPr>
              <w:t> </w:t>
            </w:r>
            <w:r>
              <w:rPr>
                <w:sz w:val="15"/>
              </w:rPr>
              <w:t>655</w:t>
            </w:r>
            <w:r>
              <w:rPr>
                <w:spacing w:val="5"/>
                <w:sz w:val="15"/>
              </w:rPr>
              <w:t> </w:t>
            </w:r>
            <w:r>
              <w:rPr>
                <w:sz w:val="15"/>
              </w:rPr>
              <w:t>und</w:t>
            </w:r>
            <w:r>
              <w:rPr>
                <w:spacing w:val="5"/>
                <w:sz w:val="15"/>
              </w:rPr>
              <w:t> </w:t>
            </w:r>
            <w:r>
              <w:rPr>
                <w:spacing w:val="-5"/>
                <w:sz w:val="15"/>
              </w:rPr>
              <w:t>658</w:t>
            </w:r>
          </w:p>
        </w:tc>
        <w:tc>
          <w:tcPr>
            <w:tcW w:w="3805" w:type="dxa"/>
            <w:tcBorders>
              <w:bottom w:val="single" w:sz="6" w:space="0" w:color="000000"/>
            </w:tcBorders>
          </w:tcPr>
          <w:p>
            <w:pPr>
              <w:pStyle w:val="TableParagraph"/>
              <w:ind w:right="1609"/>
              <w:rPr>
                <w:sz w:val="15"/>
              </w:rPr>
            </w:pPr>
            <w:r>
              <w:rPr>
                <w:spacing w:val="-4"/>
                <w:sz w:val="15"/>
              </w:rPr>
              <w:t>0,00</w:t>
            </w:r>
          </w:p>
        </w:tc>
      </w:tr>
      <w:tr>
        <w:trPr>
          <w:trHeight w:val="551" w:hRule="atLeast"/>
        </w:trPr>
        <w:tc>
          <w:tcPr>
            <w:tcW w:w="279" w:type="dxa"/>
            <w:tcBorders>
              <w:top w:val="single" w:sz="6" w:space="0" w:color="000000"/>
              <w:bottom w:val="single" w:sz="6" w:space="0" w:color="000000"/>
            </w:tcBorders>
          </w:tcPr>
          <w:p>
            <w:pPr>
              <w:pStyle w:val="TableParagraph"/>
              <w:spacing w:before="8"/>
              <w:ind w:left="23"/>
              <w:jc w:val="left"/>
              <w:rPr>
                <w:b/>
                <w:sz w:val="15"/>
              </w:rPr>
            </w:pPr>
            <w:r>
              <w:rPr>
                <w:b/>
                <w:spacing w:val="-5"/>
                <w:sz w:val="15"/>
              </w:rPr>
              <w:t>69</w:t>
            </w:r>
          </w:p>
        </w:tc>
        <w:tc>
          <w:tcPr>
            <w:tcW w:w="5428" w:type="dxa"/>
            <w:tcBorders>
              <w:top w:val="single" w:sz="6" w:space="0" w:color="000000"/>
              <w:bottom w:val="single" w:sz="6" w:space="0" w:color="000000"/>
            </w:tcBorders>
          </w:tcPr>
          <w:p>
            <w:pPr>
              <w:pStyle w:val="TableParagraph"/>
              <w:spacing w:before="8"/>
              <w:ind w:left="84"/>
              <w:jc w:val="left"/>
              <w:rPr>
                <w:b/>
                <w:sz w:val="15"/>
              </w:rPr>
            </w:pPr>
            <w:r>
              <w:rPr>
                <w:b/>
                <w:sz w:val="15"/>
              </w:rPr>
              <w:t>Summe</w:t>
            </w:r>
            <w:r>
              <w:rPr>
                <w:b/>
                <w:spacing w:val="6"/>
                <w:sz w:val="15"/>
              </w:rPr>
              <w:t> </w:t>
            </w:r>
            <w:r>
              <w:rPr>
                <w:b/>
                <w:sz w:val="15"/>
              </w:rPr>
              <w:t>6</w:t>
            </w:r>
            <w:r>
              <w:rPr>
                <w:b/>
                <w:spacing w:val="6"/>
                <w:sz w:val="15"/>
              </w:rPr>
              <w:t> </w:t>
            </w:r>
            <w:r>
              <w:rPr>
                <w:b/>
                <w:sz w:val="15"/>
              </w:rPr>
              <w:t>(Auszahlungen</w:t>
            </w:r>
            <w:r>
              <w:rPr>
                <w:b/>
                <w:spacing w:val="6"/>
                <w:sz w:val="15"/>
              </w:rPr>
              <w:t> </w:t>
            </w:r>
            <w:r>
              <w:rPr>
                <w:b/>
                <w:sz w:val="15"/>
              </w:rPr>
              <w:t>aus</w:t>
            </w:r>
            <w:r>
              <w:rPr>
                <w:b/>
                <w:spacing w:val="7"/>
                <w:sz w:val="15"/>
              </w:rPr>
              <w:t> </w:t>
            </w:r>
            <w:r>
              <w:rPr>
                <w:b/>
                <w:spacing w:val="-2"/>
                <w:sz w:val="15"/>
              </w:rPr>
              <w:t>Finanztransaktionen)</w:t>
            </w:r>
          </w:p>
        </w:tc>
        <w:tc>
          <w:tcPr>
            <w:tcW w:w="5342" w:type="dxa"/>
            <w:tcBorders>
              <w:top w:val="single" w:sz="6" w:space="0" w:color="000000"/>
              <w:bottom w:val="single" w:sz="6" w:space="0" w:color="000000"/>
            </w:tcBorders>
          </w:tcPr>
          <w:p>
            <w:pPr>
              <w:pStyle w:val="TableParagraph"/>
              <w:spacing w:before="0"/>
              <w:jc w:val="left"/>
              <w:rPr>
                <w:rFonts w:ascii="Times New Roman"/>
                <w:sz w:val="16"/>
              </w:rPr>
            </w:pPr>
          </w:p>
        </w:tc>
        <w:tc>
          <w:tcPr>
            <w:tcW w:w="3805" w:type="dxa"/>
            <w:tcBorders>
              <w:top w:val="single" w:sz="6" w:space="0" w:color="000000"/>
              <w:bottom w:val="single" w:sz="6" w:space="0" w:color="000000"/>
            </w:tcBorders>
          </w:tcPr>
          <w:p>
            <w:pPr>
              <w:pStyle w:val="TableParagraph"/>
              <w:spacing w:before="8"/>
              <w:ind w:right="1609"/>
              <w:rPr>
                <w:b/>
                <w:sz w:val="15"/>
              </w:rPr>
            </w:pPr>
            <w:r>
              <w:rPr>
                <w:b/>
                <w:spacing w:val="-2"/>
                <w:sz w:val="15"/>
              </w:rPr>
              <w:t>344.600,00</w:t>
            </w:r>
          </w:p>
        </w:tc>
      </w:tr>
      <w:tr>
        <w:trPr>
          <w:trHeight w:val="551" w:hRule="atLeast"/>
        </w:trPr>
        <w:tc>
          <w:tcPr>
            <w:tcW w:w="279" w:type="dxa"/>
            <w:tcBorders>
              <w:top w:val="single" w:sz="6" w:space="0" w:color="000000"/>
              <w:bottom w:val="single" w:sz="6" w:space="0" w:color="000000"/>
            </w:tcBorders>
          </w:tcPr>
          <w:p>
            <w:pPr>
              <w:pStyle w:val="TableParagraph"/>
              <w:spacing w:before="8"/>
              <w:ind w:left="23"/>
              <w:jc w:val="left"/>
              <w:rPr>
                <w:b/>
                <w:sz w:val="15"/>
              </w:rPr>
            </w:pPr>
            <w:r>
              <w:rPr>
                <w:b/>
                <w:spacing w:val="-5"/>
                <w:sz w:val="15"/>
              </w:rPr>
              <w:t>93</w:t>
            </w:r>
          </w:p>
        </w:tc>
        <w:tc>
          <w:tcPr>
            <w:tcW w:w="5428" w:type="dxa"/>
            <w:tcBorders>
              <w:top w:val="single" w:sz="6" w:space="0" w:color="000000"/>
              <w:bottom w:val="single" w:sz="6" w:space="0" w:color="000000"/>
            </w:tcBorders>
          </w:tcPr>
          <w:p>
            <w:pPr>
              <w:pStyle w:val="TableParagraph"/>
              <w:spacing w:before="8"/>
              <w:ind w:left="84"/>
              <w:jc w:val="left"/>
              <w:rPr>
                <w:b/>
                <w:sz w:val="15"/>
              </w:rPr>
            </w:pPr>
            <w:r>
              <w:rPr>
                <w:b/>
                <w:sz w:val="15"/>
              </w:rPr>
              <w:t>SALDO</w:t>
            </w:r>
            <w:r>
              <w:rPr>
                <w:b/>
                <w:spacing w:val="5"/>
                <w:sz w:val="15"/>
              </w:rPr>
              <w:t> </w:t>
            </w:r>
            <w:r>
              <w:rPr>
                <w:b/>
                <w:sz w:val="15"/>
              </w:rPr>
              <w:t>3:</w:t>
            </w:r>
            <w:r>
              <w:rPr>
                <w:b/>
                <w:spacing w:val="5"/>
                <w:sz w:val="15"/>
              </w:rPr>
              <w:t> </w:t>
            </w:r>
            <w:r>
              <w:rPr>
                <w:b/>
                <w:sz w:val="15"/>
              </w:rPr>
              <w:t>Saldo</w:t>
            </w:r>
            <w:r>
              <w:rPr>
                <w:b/>
                <w:spacing w:val="5"/>
                <w:sz w:val="15"/>
              </w:rPr>
              <w:t> </w:t>
            </w:r>
            <w:r>
              <w:rPr>
                <w:b/>
                <w:sz w:val="15"/>
              </w:rPr>
              <w:t>der</w:t>
            </w:r>
            <w:r>
              <w:rPr>
                <w:b/>
                <w:spacing w:val="5"/>
                <w:sz w:val="15"/>
              </w:rPr>
              <w:t> </w:t>
            </w:r>
            <w:r>
              <w:rPr>
                <w:b/>
                <w:spacing w:val="-2"/>
                <w:sz w:val="15"/>
              </w:rPr>
              <w:t>Finanztransaktionen</w:t>
            </w:r>
          </w:p>
        </w:tc>
        <w:tc>
          <w:tcPr>
            <w:tcW w:w="5342" w:type="dxa"/>
            <w:tcBorders>
              <w:top w:val="single" w:sz="6" w:space="0" w:color="000000"/>
              <w:bottom w:val="single" w:sz="6" w:space="0" w:color="000000"/>
            </w:tcBorders>
          </w:tcPr>
          <w:p>
            <w:pPr>
              <w:pStyle w:val="TableParagraph"/>
              <w:spacing w:line="163" w:lineRule="exact" w:before="0"/>
              <w:ind w:left="722"/>
              <w:jc w:val="left"/>
              <w:rPr>
                <w:sz w:val="15"/>
              </w:rPr>
            </w:pPr>
            <w:r>
              <w:rPr>
                <w:sz w:val="15"/>
              </w:rPr>
              <w:t>Summe</w:t>
            </w:r>
            <w:r>
              <w:rPr>
                <w:spacing w:val="7"/>
                <w:sz w:val="15"/>
              </w:rPr>
              <w:t> </w:t>
            </w:r>
            <w:r>
              <w:rPr>
                <w:sz w:val="15"/>
              </w:rPr>
              <w:t>5</w:t>
            </w:r>
            <w:r>
              <w:rPr>
                <w:spacing w:val="8"/>
                <w:sz w:val="15"/>
              </w:rPr>
              <w:t> </w:t>
            </w:r>
            <w:r>
              <w:rPr>
                <w:sz w:val="15"/>
              </w:rPr>
              <w:t>minus</w:t>
            </w:r>
            <w:r>
              <w:rPr>
                <w:spacing w:val="7"/>
                <w:sz w:val="15"/>
              </w:rPr>
              <w:t> </w:t>
            </w:r>
            <w:r>
              <w:rPr>
                <w:sz w:val="15"/>
              </w:rPr>
              <w:t>Summe</w:t>
            </w:r>
            <w:r>
              <w:rPr>
                <w:spacing w:val="8"/>
                <w:sz w:val="15"/>
              </w:rPr>
              <w:t> </w:t>
            </w:r>
            <w:r>
              <w:rPr>
                <w:spacing w:val="-10"/>
                <w:sz w:val="15"/>
              </w:rPr>
              <w:t>6</w:t>
            </w:r>
          </w:p>
        </w:tc>
        <w:tc>
          <w:tcPr>
            <w:tcW w:w="3805" w:type="dxa"/>
            <w:tcBorders>
              <w:top w:val="single" w:sz="6" w:space="0" w:color="000000"/>
              <w:bottom w:val="single" w:sz="6" w:space="0" w:color="000000"/>
            </w:tcBorders>
          </w:tcPr>
          <w:p>
            <w:pPr>
              <w:pStyle w:val="TableParagraph"/>
              <w:spacing w:before="8"/>
              <w:ind w:right="1608"/>
              <w:rPr>
                <w:b/>
                <w:sz w:val="15"/>
              </w:rPr>
            </w:pPr>
            <w:r>
              <w:rPr>
                <w:b/>
                <w:sz w:val="15"/>
              </w:rPr>
              <w:t>-</w:t>
            </w:r>
            <w:r>
              <w:rPr>
                <w:b/>
                <w:spacing w:val="-2"/>
                <w:sz w:val="15"/>
              </w:rPr>
              <w:t>337.500,00</w:t>
            </w:r>
          </w:p>
        </w:tc>
      </w:tr>
      <w:tr>
        <w:trPr>
          <w:trHeight w:val="231" w:hRule="atLeast"/>
        </w:trPr>
        <w:tc>
          <w:tcPr>
            <w:tcW w:w="279" w:type="dxa"/>
            <w:tcBorders>
              <w:top w:val="single" w:sz="6" w:space="0" w:color="000000"/>
            </w:tcBorders>
          </w:tcPr>
          <w:p>
            <w:pPr>
              <w:pStyle w:val="TableParagraph"/>
              <w:spacing w:before="8"/>
              <w:ind w:left="23"/>
              <w:jc w:val="left"/>
              <w:rPr>
                <w:b/>
                <w:sz w:val="15"/>
              </w:rPr>
            </w:pPr>
            <w:r>
              <w:rPr>
                <w:b/>
                <w:spacing w:val="-5"/>
                <w:sz w:val="15"/>
              </w:rPr>
              <w:t>94</w:t>
            </w:r>
          </w:p>
        </w:tc>
        <w:tc>
          <w:tcPr>
            <w:tcW w:w="5428" w:type="dxa"/>
            <w:tcBorders>
              <w:top w:val="single" w:sz="6" w:space="0" w:color="000000"/>
            </w:tcBorders>
          </w:tcPr>
          <w:p>
            <w:pPr>
              <w:pStyle w:val="TableParagraph"/>
              <w:spacing w:before="8"/>
              <w:ind w:left="84"/>
              <w:jc w:val="left"/>
              <w:rPr>
                <w:b/>
                <w:sz w:val="15"/>
              </w:rPr>
            </w:pPr>
            <w:r>
              <w:rPr>
                <w:b/>
                <w:sz w:val="15"/>
              </w:rPr>
              <w:t>SALDO</w:t>
            </w:r>
            <w:r>
              <w:rPr>
                <w:b/>
                <w:spacing w:val="8"/>
                <w:sz w:val="15"/>
              </w:rPr>
              <w:t> </w:t>
            </w:r>
            <w:r>
              <w:rPr>
                <w:b/>
                <w:spacing w:val="-5"/>
                <w:sz w:val="15"/>
              </w:rPr>
              <w:t>4:</w:t>
            </w:r>
          </w:p>
        </w:tc>
        <w:tc>
          <w:tcPr>
            <w:tcW w:w="5342" w:type="dxa"/>
            <w:tcBorders>
              <w:top w:val="single" w:sz="6" w:space="0" w:color="000000"/>
            </w:tcBorders>
          </w:tcPr>
          <w:p>
            <w:pPr>
              <w:pStyle w:val="TableParagraph"/>
              <w:spacing w:line="163" w:lineRule="exact" w:before="0"/>
              <w:ind w:left="722"/>
              <w:jc w:val="left"/>
              <w:rPr>
                <w:sz w:val="15"/>
              </w:rPr>
            </w:pPr>
            <w:r>
              <w:rPr>
                <w:sz w:val="15"/>
              </w:rPr>
              <w:t>Summe</w:t>
            </w:r>
            <w:r>
              <w:rPr>
                <w:spacing w:val="4"/>
                <w:sz w:val="15"/>
              </w:rPr>
              <w:t> </w:t>
            </w:r>
            <w:r>
              <w:rPr>
                <w:sz w:val="15"/>
              </w:rPr>
              <w:t>der</w:t>
            </w:r>
            <w:r>
              <w:rPr>
                <w:spacing w:val="5"/>
                <w:sz w:val="15"/>
              </w:rPr>
              <w:t> </w:t>
            </w:r>
            <w:r>
              <w:rPr>
                <w:sz w:val="15"/>
              </w:rPr>
              <w:t>Salden</w:t>
            </w:r>
            <w:r>
              <w:rPr>
                <w:spacing w:val="5"/>
                <w:sz w:val="15"/>
              </w:rPr>
              <w:t> </w:t>
            </w:r>
            <w:r>
              <w:rPr>
                <w:sz w:val="15"/>
              </w:rPr>
              <w:t>1,</w:t>
            </w:r>
            <w:r>
              <w:rPr>
                <w:spacing w:val="4"/>
                <w:sz w:val="15"/>
              </w:rPr>
              <w:t> </w:t>
            </w:r>
            <w:r>
              <w:rPr>
                <w:sz w:val="15"/>
              </w:rPr>
              <w:t>2</w:t>
            </w:r>
            <w:r>
              <w:rPr>
                <w:spacing w:val="5"/>
                <w:sz w:val="15"/>
              </w:rPr>
              <w:t> </w:t>
            </w:r>
            <w:r>
              <w:rPr>
                <w:sz w:val="15"/>
              </w:rPr>
              <w:t>und</w:t>
            </w:r>
            <w:r>
              <w:rPr>
                <w:spacing w:val="5"/>
                <w:sz w:val="15"/>
              </w:rPr>
              <w:t> </w:t>
            </w:r>
            <w:r>
              <w:rPr>
                <w:spacing w:val="-10"/>
                <w:sz w:val="15"/>
              </w:rPr>
              <w:t>3</w:t>
            </w:r>
          </w:p>
        </w:tc>
        <w:tc>
          <w:tcPr>
            <w:tcW w:w="3805" w:type="dxa"/>
            <w:tcBorders>
              <w:top w:val="single" w:sz="6" w:space="0" w:color="000000"/>
            </w:tcBorders>
          </w:tcPr>
          <w:p>
            <w:pPr>
              <w:pStyle w:val="TableParagraph"/>
              <w:spacing w:before="8"/>
              <w:ind w:right="1608"/>
              <w:rPr>
                <w:b/>
                <w:sz w:val="15"/>
              </w:rPr>
            </w:pPr>
            <w:r>
              <w:rPr>
                <w:b/>
                <w:sz w:val="15"/>
              </w:rPr>
              <w:t>-</w:t>
            </w:r>
            <w:r>
              <w:rPr>
                <w:b/>
                <w:spacing w:val="-2"/>
                <w:sz w:val="15"/>
              </w:rPr>
              <w:t>196.800,00</w:t>
            </w:r>
          </w:p>
        </w:tc>
      </w:tr>
    </w:tbl>
    <w:p>
      <w:pPr>
        <w:pStyle w:val="BodyText"/>
        <w:rPr>
          <w:b/>
          <w:sz w:val="18"/>
        </w:rPr>
      </w:pPr>
    </w:p>
    <w:p>
      <w:pPr>
        <w:pStyle w:val="BodyText"/>
        <w:rPr>
          <w:b/>
          <w:sz w:val="18"/>
        </w:rPr>
      </w:pPr>
    </w:p>
    <w:p>
      <w:pPr>
        <w:spacing w:before="140"/>
        <w:ind w:left="297" w:right="0" w:firstLine="0"/>
        <w:jc w:val="left"/>
        <w:rPr>
          <w:b/>
          <w:sz w:val="23"/>
        </w:rPr>
      </w:pPr>
      <w:r>
        <w:rPr>
          <w:b/>
          <w:sz w:val="23"/>
        </w:rPr>
        <w:t>II.</w:t>
      </w:r>
      <w:r>
        <w:rPr>
          <w:b/>
          <w:spacing w:val="-8"/>
          <w:sz w:val="23"/>
        </w:rPr>
        <w:t> </w:t>
      </w:r>
      <w:r>
        <w:rPr>
          <w:b/>
          <w:sz w:val="23"/>
        </w:rPr>
        <w:t>Ableitung</w:t>
      </w:r>
      <w:r>
        <w:rPr>
          <w:b/>
          <w:spacing w:val="-9"/>
          <w:sz w:val="23"/>
        </w:rPr>
        <w:t> </w:t>
      </w:r>
      <w:r>
        <w:rPr>
          <w:b/>
          <w:sz w:val="23"/>
        </w:rPr>
        <w:t>des</w:t>
      </w:r>
      <w:r>
        <w:rPr>
          <w:b/>
          <w:spacing w:val="-8"/>
          <w:sz w:val="23"/>
        </w:rPr>
        <w:t> </w:t>
      </w:r>
      <w:r>
        <w:rPr>
          <w:b/>
          <w:spacing w:val="-2"/>
          <w:sz w:val="23"/>
        </w:rPr>
        <w:t>Finanzierungssaldos</w:t>
      </w:r>
    </w:p>
    <w:p>
      <w:pPr>
        <w:pStyle w:val="BodyText"/>
        <w:spacing w:before="9"/>
        <w:rPr>
          <w:b/>
          <w:sz w:val="12"/>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9"/>
        <w:gridCol w:w="5454"/>
        <w:gridCol w:w="4758"/>
        <w:gridCol w:w="4363"/>
      </w:tblGrid>
      <w:tr>
        <w:trPr>
          <w:trHeight w:val="248" w:hRule="atLeast"/>
        </w:trPr>
        <w:tc>
          <w:tcPr>
            <w:tcW w:w="279" w:type="dxa"/>
          </w:tcPr>
          <w:p>
            <w:pPr>
              <w:pStyle w:val="TableParagraph"/>
              <w:spacing w:before="48"/>
              <w:ind w:left="23"/>
              <w:jc w:val="left"/>
              <w:rPr>
                <w:sz w:val="15"/>
              </w:rPr>
            </w:pPr>
            <w:r>
              <w:rPr>
                <w:spacing w:val="-5"/>
                <w:sz w:val="15"/>
              </w:rPr>
              <w:t>70</w:t>
            </w:r>
          </w:p>
        </w:tc>
        <w:tc>
          <w:tcPr>
            <w:tcW w:w="5454" w:type="dxa"/>
          </w:tcPr>
          <w:p>
            <w:pPr>
              <w:pStyle w:val="TableParagraph"/>
              <w:spacing w:before="48"/>
              <w:ind w:left="84"/>
              <w:jc w:val="left"/>
              <w:rPr>
                <w:sz w:val="15"/>
              </w:rPr>
            </w:pPr>
            <w:r>
              <w:rPr>
                <w:sz w:val="15"/>
              </w:rPr>
              <w:t>Jahresergebnis</w:t>
            </w:r>
            <w:r>
              <w:rPr>
                <w:spacing w:val="4"/>
                <w:sz w:val="15"/>
              </w:rPr>
              <w:t> </w:t>
            </w:r>
            <w:r>
              <w:rPr>
                <w:sz w:val="15"/>
              </w:rPr>
              <w:t>Haushalt</w:t>
            </w:r>
            <w:r>
              <w:rPr>
                <w:spacing w:val="5"/>
                <w:sz w:val="15"/>
              </w:rPr>
              <w:t> </w:t>
            </w:r>
            <w:r>
              <w:rPr>
                <w:sz w:val="15"/>
              </w:rPr>
              <w:t>ohne</w:t>
            </w:r>
            <w:r>
              <w:rPr>
                <w:spacing w:val="5"/>
                <w:sz w:val="15"/>
              </w:rPr>
              <w:t> </w:t>
            </w:r>
            <w:r>
              <w:rPr>
                <w:sz w:val="15"/>
              </w:rPr>
              <w:t>A</w:t>
            </w:r>
            <w:r>
              <w:rPr>
                <w:spacing w:val="5"/>
                <w:sz w:val="15"/>
              </w:rPr>
              <w:t> </w:t>
            </w:r>
            <w:r>
              <w:rPr>
                <w:sz w:val="15"/>
              </w:rPr>
              <w:t>85</w:t>
            </w:r>
            <w:r>
              <w:rPr>
                <w:spacing w:val="5"/>
                <w:sz w:val="15"/>
              </w:rPr>
              <w:t> </w:t>
            </w:r>
            <w:r>
              <w:rPr>
                <w:sz w:val="15"/>
              </w:rPr>
              <w:t>-</w:t>
            </w:r>
            <w:r>
              <w:rPr>
                <w:spacing w:val="4"/>
                <w:sz w:val="15"/>
              </w:rPr>
              <w:t> </w:t>
            </w:r>
            <w:r>
              <w:rPr>
                <w:sz w:val="15"/>
              </w:rPr>
              <w:t>89</w:t>
            </w:r>
            <w:r>
              <w:rPr>
                <w:spacing w:val="5"/>
                <w:sz w:val="15"/>
              </w:rPr>
              <w:t> </w:t>
            </w:r>
            <w:r>
              <w:rPr>
                <w:sz w:val="15"/>
              </w:rPr>
              <w:t>und</w:t>
            </w:r>
            <w:r>
              <w:rPr>
                <w:spacing w:val="5"/>
                <w:sz w:val="15"/>
              </w:rPr>
              <w:t> </w:t>
            </w:r>
            <w:r>
              <w:rPr>
                <w:sz w:val="15"/>
              </w:rPr>
              <w:t>ohne</w:t>
            </w:r>
            <w:r>
              <w:rPr>
                <w:spacing w:val="5"/>
                <w:sz w:val="15"/>
              </w:rPr>
              <w:t> </w:t>
            </w:r>
            <w:r>
              <w:rPr>
                <w:spacing w:val="-2"/>
                <w:sz w:val="15"/>
              </w:rPr>
              <w:t>Finanztransaktionen</w:t>
            </w:r>
          </w:p>
        </w:tc>
        <w:tc>
          <w:tcPr>
            <w:tcW w:w="4758" w:type="dxa"/>
          </w:tcPr>
          <w:p>
            <w:pPr>
              <w:pStyle w:val="TableParagraph"/>
              <w:spacing w:before="48"/>
              <w:ind w:left="526"/>
              <w:jc w:val="left"/>
              <w:rPr>
                <w:sz w:val="15"/>
              </w:rPr>
            </w:pPr>
            <w:r>
              <w:rPr>
                <w:sz w:val="15"/>
              </w:rPr>
              <w:t>Saldo</w:t>
            </w:r>
            <w:r>
              <w:rPr>
                <w:spacing w:val="4"/>
                <w:sz w:val="15"/>
              </w:rPr>
              <w:t> </w:t>
            </w:r>
            <w:r>
              <w:rPr>
                <w:sz w:val="15"/>
              </w:rPr>
              <w:t>1</w:t>
            </w:r>
            <w:r>
              <w:rPr>
                <w:spacing w:val="5"/>
                <w:sz w:val="15"/>
              </w:rPr>
              <w:t> </w:t>
            </w:r>
            <w:r>
              <w:rPr>
                <w:sz w:val="15"/>
              </w:rPr>
              <w:t>plus</w:t>
            </w:r>
            <w:r>
              <w:rPr>
                <w:spacing w:val="5"/>
                <w:sz w:val="15"/>
              </w:rPr>
              <w:t> </w:t>
            </w:r>
            <w:r>
              <w:rPr>
                <w:sz w:val="15"/>
              </w:rPr>
              <w:t>Saldo</w:t>
            </w:r>
            <w:r>
              <w:rPr>
                <w:spacing w:val="5"/>
                <w:sz w:val="15"/>
              </w:rPr>
              <w:t> </w:t>
            </w:r>
            <w:r>
              <w:rPr>
                <w:spacing w:val="-10"/>
                <w:sz w:val="15"/>
              </w:rPr>
              <w:t>2</w:t>
            </w:r>
          </w:p>
        </w:tc>
        <w:tc>
          <w:tcPr>
            <w:tcW w:w="4363" w:type="dxa"/>
          </w:tcPr>
          <w:p>
            <w:pPr>
              <w:pStyle w:val="TableParagraph"/>
              <w:spacing w:before="48"/>
              <w:ind w:right="1608"/>
              <w:rPr>
                <w:sz w:val="15"/>
              </w:rPr>
            </w:pPr>
            <w:r>
              <w:rPr>
                <w:sz w:val="15"/>
              </w:rPr>
              <w:t>-</w:t>
            </w:r>
            <w:r>
              <w:rPr>
                <w:spacing w:val="-2"/>
                <w:sz w:val="15"/>
              </w:rPr>
              <w:t>119.000,00</w:t>
            </w:r>
          </w:p>
        </w:tc>
      </w:tr>
      <w:tr>
        <w:trPr>
          <w:trHeight w:val="247" w:hRule="atLeast"/>
        </w:trPr>
        <w:tc>
          <w:tcPr>
            <w:tcW w:w="279" w:type="dxa"/>
            <w:tcBorders>
              <w:bottom w:val="single" w:sz="6" w:space="0" w:color="000000"/>
            </w:tcBorders>
          </w:tcPr>
          <w:p>
            <w:pPr>
              <w:pStyle w:val="TableParagraph"/>
              <w:ind w:left="23"/>
              <w:jc w:val="left"/>
              <w:rPr>
                <w:sz w:val="15"/>
              </w:rPr>
            </w:pPr>
            <w:r>
              <w:rPr>
                <w:spacing w:val="-5"/>
                <w:sz w:val="15"/>
              </w:rPr>
              <w:t>71</w:t>
            </w:r>
          </w:p>
        </w:tc>
        <w:tc>
          <w:tcPr>
            <w:tcW w:w="5454" w:type="dxa"/>
            <w:tcBorders>
              <w:bottom w:val="single" w:sz="6" w:space="0" w:color="000000"/>
            </w:tcBorders>
          </w:tcPr>
          <w:p>
            <w:pPr>
              <w:pStyle w:val="TableParagraph"/>
              <w:ind w:left="84"/>
              <w:jc w:val="left"/>
              <w:rPr>
                <w:sz w:val="15"/>
              </w:rPr>
            </w:pPr>
            <w:r>
              <w:rPr>
                <w:sz w:val="15"/>
              </w:rPr>
              <w:t>Überrechnung</w:t>
            </w:r>
            <w:r>
              <w:rPr>
                <w:spacing w:val="6"/>
                <w:sz w:val="15"/>
              </w:rPr>
              <w:t> </w:t>
            </w:r>
            <w:r>
              <w:rPr>
                <w:sz w:val="15"/>
              </w:rPr>
              <w:t>Jahresergebnis</w:t>
            </w:r>
            <w:r>
              <w:rPr>
                <w:spacing w:val="7"/>
                <w:sz w:val="15"/>
              </w:rPr>
              <w:t> </w:t>
            </w:r>
            <w:r>
              <w:rPr>
                <w:sz w:val="15"/>
              </w:rPr>
              <w:t>A</w:t>
            </w:r>
            <w:r>
              <w:rPr>
                <w:spacing w:val="7"/>
                <w:sz w:val="15"/>
              </w:rPr>
              <w:t> </w:t>
            </w:r>
            <w:r>
              <w:rPr>
                <w:sz w:val="15"/>
              </w:rPr>
              <w:t>85</w:t>
            </w:r>
            <w:r>
              <w:rPr>
                <w:spacing w:val="7"/>
                <w:sz w:val="15"/>
              </w:rPr>
              <w:t> </w:t>
            </w:r>
            <w:r>
              <w:rPr>
                <w:sz w:val="15"/>
              </w:rPr>
              <w:t>-</w:t>
            </w:r>
            <w:r>
              <w:rPr>
                <w:spacing w:val="6"/>
                <w:sz w:val="15"/>
              </w:rPr>
              <w:t> </w:t>
            </w:r>
            <w:r>
              <w:rPr>
                <w:spacing w:val="-5"/>
                <w:sz w:val="15"/>
              </w:rPr>
              <w:t>89</w:t>
            </w:r>
          </w:p>
        </w:tc>
        <w:tc>
          <w:tcPr>
            <w:tcW w:w="4758" w:type="dxa"/>
            <w:tcBorders>
              <w:bottom w:val="single" w:sz="6" w:space="0" w:color="000000"/>
            </w:tcBorders>
          </w:tcPr>
          <w:p>
            <w:pPr>
              <w:pStyle w:val="TableParagraph"/>
              <w:ind w:left="526"/>
              <w:jc w:val="left"/>
              <w:rPr>
                <w:sz w:val="15"/>
              </w:rPr>
            </w:pPr>
            <w:r>
              <w:rPr>
                <w:sz w:val="15"/>
              </w:rPr>
              <w:t>Saldo</w:t>
            </w:r>
            <w:r>
              <w:rPr>
                <w:spacing w:val="3"/>
                <w:sz w:val="15"/>
              </w:rPr>
              <w:t> </w:t>
            </w:r>
            <w:r>
              <w:rPr>
                <w:sz w:val="15"/>
              </w:rPr>
              <w:t>4</w:t>
            </w:r>
            <w:r>
              <w:rPr>
                <w:spacing w:val="4"/>
                <w:sz w:val="15"/>
              </w:rPr>
              <w:t> </w:t>
            </w:r>
            <w:r>
              <w:rPr>
                <w:sz w:val="15"/>
              </w:rPr>
              <w:t>der</w:t>
            </w:r>
            <w:r>
              <w:rPr>
                <w:spacing w:val="4"/>
                <w:sz w:val="15"/>
              </w:rPr>
              <w:t> </w:t>
            </w:r>
            <w:r>
              <w:rPr>
                <w:sz w:val="15"/>
              </w:rPr>
              <w:t>Spalte</w:t>
            </w:r>
            <w:r>
              <w:rPr>
                <w:spacing w:val="4"/>
                <w:sz w:val="15"/>
              </w:rPr>
              <w:t> </w:t>
            </w:r>
            <w:r>
              <w:rPr>
                <w:sz w:val="15"/>
              </w:rPr>
              <w:t>"nur</w:t>
            </w:r>
            <w:r>
              <w:rPr>
                <w:spacing w:val="4"/>
                <w:sz w:val="15"/>
              </w:rPr>
              <w:t> </w:t>
            </w:r>
            <w:r>
              <w:rPr>
                <w:sz w:val="15"/>
              </w:rPr>
              <w:t>A</w:t>
            </w:r>
            <w:r>
              <w:rPr>
                <w:spacing w:val="4"/>
                <w:sz w:val="15"/>
              </w:rPr>
              <w:t> </w:t>
            </w:r>
            <w:r>
              <w:rPr>
                <w:sz w:val="15"/>
              </w:rPr>
              <w:t>85</w:t>
            </w:r>
            <w:r>
              <w:rPr>
                <w:spacing w:val="4"/>
                <w:sz w:val="15"/>
              </w:rPr>
              <w:t> </w:t>
            </w:r>
            <w:r>
              <w:rPr>
                <w:sz w:val="15"/>
              </w:rPr>
              <w:t>-</w:t>
            </w:r>
            <w:r>
              <w:rPr>
                <w:spacing w:val="3"/>
                <w:sz w:val="15"/>
              </w:rPr>
              <w:t> </w:t>
            </w:r>
            <w:r>
              <w:rPr>
                <w:spacing w:val="-5"/>
                <w:sz w:val="15"/>
              </w:rPr>
              <w:t>89"</w:t>
            </w:r>
          </w:p>
        </w:tc>
        <w:tc>
          <w:tcPr>
            <w:tcW w:w="4363" w:type="dxa"/>
            <w:tcBorders>
              <w:bottom w:val="single" w:sz="6" w:space="0" w:color="000000"/>
            </w:tcBorders>
          </w:tcPr>
          <w:p>
            <w:pPr>
              <w:pStyle w:val="TableParagraph"/>
              <w:ind w:right="1608"/>
              <w:rPr>
                <w:sz w:val="15"/>
              </w:rPr>
            </w:pPr>
            <w:r>
              <w:rPr>
                <w:sz w:val="15"/>
              </w:rPr>
              <w:t>-</w:t>
            </w:r>
            <w:r>
              <w:rPr>
                <w:spacing w:val="-2"/>
                <w:sz w:val="15"/>
              </w:rPr>
              <w:t>196.800,00</w:t>
            </w:r>
          </w:p>
        </w:tc>
      </w:tr>
      <w:tr>
        <w:trPr>
          <w:trHeight w:val="231" w:hRule="atLeast"/>
        </w:trPr>
        <w:tc>
          <w:tcPr>
            <w:tcW w:w="279" w:type="dxa"/>
            <w:tcBorders>
              <w:top w:val="single" w:sz="6" w:space="0" w:color="000000"/>
            </w:tcBorders>
          </w:tcPr>
          <w:p>
            <w:pPr>
              <w:pStyle w:val="TableParagraph"/>
              <w:spacing w:before="8"/>
              <w:ind w:left="23"/>
              <w:jc w:val="left"/>
              <w:rPr>
                <w:b/>
                <w:sz w:val="15"/>
              </w:rPr>
            </w:pPr>
            <w:r>
              <w:rPr>
                <w:b/>
                <w:spacing w:val="-5"/>
                <w:sz w:val="15"/>
              </w:rPr>
              <w:t>95</w:t>
            </w:r>
          </w:p>
        </w:tc>
        <w:tc>
          <w:tcPr>
            <w:tcW w:w="5454" w:type="dxa"/>
            <w:tcBorders>
              <w:top w:val="single" w:sz="6" w:space="0" w:color="000000"/>
            </w:tcBorders>
          </w:tcPr>
          <w:p>
            <w:pPr>
              <w:pStyle w:val="TableParagraph"/>
              <w:spacing w:before="8"/>
              <w:ind w:left="84"/>
              <w:jc w:val="left"/>
              <w:rPr>
                <w:b/>
                <w:sz w:val="15"/>
              </w:rPr>
            </w:pPr>
            <w:r>
              <w:rPr>
                <w:b/>
                <w:sz w:val="15"/>
              </w:rPr>
              <w:t>Finanzierungssaldo</w:t>
            </w:r>
            <w:r>
              <w:rPr>
                <w:b/>
                <w:spacing w:val="20"/>
                <w:sz w:val="15"/>
              </w:rPr>
              <w:t> </w:t>
            </w:r>
            <w:r>
              <w:rPr>
                <w:b/>
                <w:sz w:val="15"/>
              </w:rPr>
              <w:t>('vorläufiges</w:t>
            </w:r>
            <w:r>
              <w:rPr>
                <w:b/>
                <w:spacing w:val="21"/>
                <w:sz w:val="15"/>
              </w:rPr>
              <w:t> </w:t>
            </w:r>
            <w:r>
              <w:rPr>
                <w:b/>
                <w:sz w:val="15"/>
              </w:rPr>
              <w:t>Maastricht-</w:t>
            </w:r>
            <w:r>
              <w:rPr>
                <w:b/>
                <w:spacing w:val="-2"/>
                <w:sz w:val="15"/>
              </w:rPr>
              <w:t>Ergebnis')</w:t>
            </w:r>
          </w:p>
        </w:tc>
        <w:tc>
          <w:tcPr>
            <w:tcW w:w="4758" w:type="dxa"/>
            <w:tcBorders>
              <w:top w:val="single" w:sz="6" w:space="0" w:color="000000"/>
            </w:tcBorders>
          </w:tcPr>
          <w:p>
            <w:pPr>
              <w:pStyle w:val="TableParagraph"/>
              <w:spacing w:before="0"/>
              <w:jc w:val="left"/>
              <w:rPr>
                <w:rFonts w:ascii="Times New Roman"/>
                <w:sz w:val="16"/>
              </w:rPr>
            </w:pPr>
          </w:p>
        </w:tc>
        <w:tc>
          <w:tcPr>
            <w:tcW w:w="4363" w:type="dxa"/>
            <w:tcBorders>
              <w:top w:val="single" w:sz="6" w:space="0" w:color="000000"/>
            </w:tcBorders>
          </w:tcPr>
          <w:p>
            <w:pPr>
              <w:pStyle w:val="TableParagraph"/>
              <w:spacing w:before="8"/>
              <w:ind w:right="1608"/>
              <w:rPr>
                <w:b/>
                <w:sz w:val="15"/>
              </w:rPr>
            </w:pPr>
            <w:r>
              <w:rPr>
                <w:b/>
                <w:sz w:val="15"/>
              </w:rPr>
              <w:t>-</w:t>
            </w:r>
            <w:r>
              <w:rPr>
                <w:b/>
                <w:spacing w:val="-2"/>
                <w:sz w:val="15"/>
              </w:rPr>
              <w:t>315.800,00</w:t>
            </w:r>
          </w:p>
        </w:tc>
      </w:tr>
    </w:tbl>
    <w:p>
      <w:pPr>
        <w:spacing w:after="0"/>
        <w:rPr>
          <w:sz w:val="15"/>
        </w:rPr>
        <w:sectPr>
          <w:pgSz w:w="16840" w:h="11910" w:orient="landscape"/>
          <w:pgMar w:header="567" w:footer="601" w:top="1140" w:bottom="800" w:left="760" w:right="820"/>
        </w:sectPr>
      </w:pPr>
    </w:p>
    <w:p>
      <w:pPr>
        <w:pStyle w:val="BodyText"/>
        <w:spacing w:before="4"/>
        <w:rPr>
          <w:b/>
          <w:sz w:val="17"/>
        </w:rPr>
      </w:pPr>
      <w:r>
        <w:rPr/>
        <w:pict>
          <v:line style="position:absolute;mso-position-horizontal-relative:page;mso-position-vertical-relative:page;z-index:15866368" from="36.850002pt,555.590210pt" to="807.870014pt,555.590210pt" stroked="true" strokeweight=".69pt" strokecolor="#6f6f6f">
            <v:stroke dashstyle="solid"/>
            <w10:wrap type="none"/>
          </v:line>
        </w:pict>
      </w:r>
      <w:r>
        <w:rPr/>
        <w:pict>
          <v:shape style="position:absolute;margin-left:94.60144pt;margin-top:249.436813pt;width:666.7pt;height:100pt;mso-position-horizontal-relative:page;mso-position-vertical-relative:page;z-index:15866880;rotation:320" type="#_x0000_t136" fillcolor="#f2ede9" stroked="f">
            <o:extrusion v:ext="view" autorotationcenter="t"/>
            <v:textpath style="font-family:&quot;Arial&quot;;font-size:100pt;v-text-kern:t;mso-text-shadow:auto;font-weight:bold" string="E N T W U R F"/>
            <v:fill opacity="26214f"/>
            <w10:wrap type="none"/>
          </v:shape>
        </w:pict>
      </w:r>
    </w:p>
    <w:p>
      <w:pPr>
        <w:spacing w:after="0"/>
        <w:rPr>
          <w:sz w:val="17"/>
        </w:rPr>
        <w:sectPr>
          <w:headerReference w:type="default" r:id="rId57"/>
          <w:footerReference w:type="default" r:id="rId58"/>
          <w:pgSz w:w="16840" w:h="11910" w:orient="landscape"/>
          <w:pgMar w:header="0" w:footer="558" w:top="1340" w:bottom="740" w:left="760" w:right="820"/>
        </w:sectPr>
      </w:pPr>
    </w:p>
    <w:p>
      <w:pPr>
        <w:pStyle w:val="BodyText"/>
        <w:rPr>
          <w:b/>
          <w:sz w:val="20"/>
        </w:rPr>
      </w:pPr>
      <w:r>
        <w:rPr/>
        <w:pict>
          <v:line style="position:absolute;mso-position-horizontal-relative:page;mso-position-vertical-relative:page;z-index:15867392" from="790.869995pt,39.690022pt" to="790.869995pt,544.260129pt" stroked="true" strokeweight="6.19pt" strokecolor="#6f6f6f">
            <v:stroke dashstyle="solid"/>
            <w10:wrap type="none"/>
          </v:line>
        </w:pict>
      </w:r>
      <w:r>
        <w:rPr/>
        <w:pict>
          <v:shape style="position:absolute;margin-left:94.60144pt;margin-top:249.436813pt;width:666.7pt;height:100pt;mso-position-horizontal-relative:page;mso-position-vertical-relative:page;z-index:15867904;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8"/>
        </w:rPr>
      </w:pPr>
    </w:p>
    <w:p>
      <w:pPr>
        <w:spacing w:before="91"/>
        <w:ind w:left="4060" w:right="0" w:firstLine="0"/>
        <w:jc w:val="left"/>
        <w:rPr>
          <w:sz w:val="49"/>
        </w:rPr>
      </w:pPr>
      <w:r>
        <w:rPr>
          <w:sz w:val="49"/>
        </w:rPr>
        <w:t>Nachweis</w:t>
      </w:r>
      <w:r>
        <w:rPr>
          <w:spacing w:val="21"/>
          <w:sz w:val="49"/>
        </w:rPr>
        <w:t> </w:t>
      </w:r>
      <w:r>
        <w:rPr>
          <w:sz w:val="49"/>
        </w:rPr>
        <w:t>über</w:t>
      </w:r>
      <w:r>
        <w:rPr>
          <w:spacing w:val="21"/>
          <w:sz w:val="49"/>
        </w:rPr>
        <w:t> </w:t>
      </w:r>
      <w:r>
        <w:rPr>
          <w:sz w:val="49"/>
        </w:rPr>
        <w:t>Transferzahlungen</w:t>
      </w:r>
      <w:r>
        <w:rPr>
          <w:spacing w:val="22"/>
          <w:sz w:val="49"/>
        </w:rPr>
        <w:t> </w:t>
      </w:r>
      <w:r>
        <w:rPr>
          <w:sz w:val="49"/>
        </w:rPr>
        <w:t>(Anlage</w:t>
      </w:r>
      <w:r>
        <w:rPr>
          <w:spacing w:val="21"/>
          <w:sz w:val="49"/>
        </w:rPr>
        <w:t> </w:t>
      </w:r>
      <w:r>
        <w:rPr>
          <w:spacing w:val="-5"/>
          <w:sz w:val="49"/>
        </w:rPr>
        <w:t>6a)</w:t>
      </w:r>
    </w:p>
    <w:p>
      <w:pPr>
        <w:spacing w:after="0"/>
        <w:jc w:val="left"/>
        <w:rPr>
          <w:sz w:val="49"/>
        </w:rPr>
        <w:sectPr>
          <w:headerReference w:type="default" r:id="rId59"/>
          <w:footerReference w:type="default" r:id="rId60"/>
          <w:pgSz w:w="16840" w:h="11910" w:orient="landscape"/>
          <w:pgMar w:header="0" w:footer="0" w:top="780" w:bottom="280" w:left="760" w:right="820"/>
        </w:sectPr>
      </w:pPr>
    </w:p>
    <w:p>
      <w:pPr>
        <w:pStyle w:val="BodyText"/>
        <w:spacing w:before="4"/>
        <w:rPr>
          <w:sz w:val="17"/>
        </w:rPr>
      </w:pPr>
      <w:r>
        <w:rPr/>
        <w:pict>
          <v:shape style="position:absolute;margin-left:94.60144pt;margin-top:249.436813pt;width:666.7pt;height:100pt;mso-position-horizontal-relative:page;mso-position-vertical-relative:page;z-index:15868416;rotation:320" type="#_x0000_t136" fillcolor="#f2ede9" stroked="f">
            <o:extrusion v:ext="view" autorotationcenter="t"/>
            <v:textpath style="font-family:&quot;Arial&quot;;font-size:100pt;v-text-kern:t;mso-text-shadow:auto;font-weight:bold" string="E N T W U R F"/>
            <v:fill opacity="26214f"/>
            <w10:wrap type="none"/>
          </v:shape>
        </w:pict>
      </w:r>
    </w:p>
    <w:p>
      <w:pPr>
        <w:spacing w:after="0"/>
        <w:rPr>
          <w:sz w:val="17"/>
        </w:rPr>
        <w:sectPr>
          <w:headerReference w:type="default" r:id="rId61"/>
          <w:footerReference w:type="default" r:id="rId62"/>
          <w:pgSz w:w="16840" w:h="11910" w:orient="landscape"/>
          <w:pgMar w:header="0" w:footer="0" w:top="1340" w:bottom="280" w:left="760" w:right="820"/>
        </w:sectPr>
      </w:pPr>
    </w:p>
    <w:p>
      <w:pPr>
        <w:pStyle w:val="BodyText"/>
        <w:spacing w:before="10"/>
        <w:rPr>
          <w:sz w:val="17"/>
        </w:rPr>
      </w:pPr>
    </w:p>
    <w:p>
      <w:pPr>
        <w:pStyle w:val="BodyText"/>
        <w:ind w:left="260"/>
        <w:rPr>
          <w:sz w:val="20"/>
        </w:rPr>
      </w:pPr>
      <w:r>
        <w:rPr>
          <w:sz w:val="20"/>
        </w:rPr>
        <w:pict>
          <v:group style="width:742.7pt;height:14.2pt;mso-position-horizontal-relative:char;mso-position-vertical-relative:line" id="docshapegroup464" coordorigin="0,0" coordsize="14854,284">
            <v:rect style="position:absolute;left:0;top:0;width:14854;height:284" id="docshape465" filled="true" fillcolor="#d8d8d8" stroked="false">
              <v:fill type="solid"/>
            </v:rect>
            <v:shape style="position:absolute;left:23;top:46;width:1168;height:172" type="#_x0000_t202" id="docshape466" filled="false" stroked="false">
              <v:textbox inset="0,0,0,0">
                <w:txbxContent>
                  <w:p>
                    <w:pPr>
                      <w:spacing w:line="170" w:lineRule="exact" w:before="0"/>
                      <w:ind w:left="0" w:right="0" w:firstLine="0"/>
                      <w:jc w:val="left"/>
                      <w:rPr>
                        <w:b/>
                        <w:sz w:val="15"/>
                      </w:rPr>
                    </w:pPr>
                    <w:r>
                      <w:rPr>
                        <w:b/>
                        <w:spacing w:val="-2"/>
                        <w:sz w:val="15"/>
                      </w:rPr>
                      <w:t>Haushaltskonto</w:t>
                    </w:r>
                  </w:p>
                </w:txbxContent>
              </v:textbox>
              <w10:wrap type="none"/>
            </v:shape>
            <v:shape style="position:absolute;left:1667;top:46;width:1517;height:172" type="#_x0000_t202" id="docshape467" filled="false" stroked="false">
              <v:textbox inset="0,0,0,0">
                <w:txbxContent>
                  <w:p>
                    <w:pPr>
                      <w:spacing w:line="170" w:lineRule="exact" w:before="0"/>
                      <w:ind w:left="0" w:right="0" w:firstLine="0"/>
                      <w:jc w:val="left"/>
                      <w:rPr>
                        <w:b/>
                        <w:sz w:val="15"/>
                      </w:rPr>
                    </w:pPr>
                    <w:r>
                      <w:rPr>
                        <w:b/>
                        <w:sz w:val="15"/>
                      </w:rPr>
                      <w:t>Bezeichnung</w:t>
                    </w:r>
                    <w:r>
                      <w:rPr>
                        <w:b/>
                        <w:spacing w:val="8"/>
                        <w:sz w:val="15"/>
                      </w:rPr>
                      <w:t> </w:t>
                    </w:r>
                    <w:r>
                      <w:rPr>
                        <w:b/>
                        <w:spacing w:val="-2"/>
                        <w:sz w:val="15"/>
                      </w:rPr>
                      <w:t>Ansatz</w:t>
                    </w:r>
                  </w:p>
                </w:txbxContent>
              </v:textbox>
              <w10:wrap type="none"/>
            </v:shape>
            <v:shape style="position:absolute;left:6713;top:46;width:1347;height:172" type="#_x0000_t202" id="docshape468" filled="false" stroked="false">
              <v:textbox inset="0,0,0,0">
                <w:txbxContent>
                  <w:p>
                    <w:pPr>
                      <w:spacing w:line="170" w:lineRule="exact" w:before="0"/>
                      <w:ind w:left="0" w:right="0" w:firstLine="0"/>
                      <w:jc w:val="left"/>
                      <w:rPr>
                        <w:b/>
                        <w:sz w:val="15"/>
                      </w:rPr>
                    </w:pPr>
                    <w:r>
                      <w:rPr>
                        <w:b/>
                        <w:sz w:val="15"/>
                      </w:rPr>
                      <w:t>Bezeichnung</w:t>
                    </w:r>
                    <w:r>
                      <w:rPr>
                        <w:b/>
                        <w:spacing w:val="8"/>
                        <w:sz w:val="15"/>
                      </w:rPr>
                      <w:t> </w:t>
                    </w:r>
                    <w:r>
                      <w:rPr>
                        <w:b/>
                        <w:spacing w:val="-4"/>
                        <w:sz w:val="15"/>
                      </w:rPr>
                      <w:t>Post</w:t>
                    </w:r>
                  </w:p>
                </w:txbxContent>
              </v:textbox>
              <w10:wrap type="none"/>
            </v:shape>
            <v:shape style="position:absolute;left:11312;top:46;width:3538;height:172" type="#_x0000_t202" id="docshape469" filled="false" stroked="false">
              <v:textbox inset="0,0,0,0">
                <w:txbxContent>
                  <w:p>
                    <w:pPr>
                      <w:tabs>
                        <w:tab w:pos="1876" w:val="left" w:leader="none"/>
                      </w:tabs>
                      <w:spacing w:line="170" w:lineRule="exact" w:before="0"/>
                      <w:ind w:left="0" w:right="0" w:firstLine="0"/>
                      <w:jc w:val="left"/>
                      <w:rPr>
                        <w:b/>
                        <w:sz w:val="15"/>
                      </w:rPr>
                    </w:pPr>
                    <w:r>
                      <w:rPr>
                        <w:b/>
                        <w:sz w:val="15"/>
                      </w:rPr>
                      <w:t>Summe</w:t>
                    </w:r>
                    <w:r>
                      <w:rPr>
                        <w:b/>
                        <w:spacing w:val="7"/>
                        <w:sz w:val="15"/>
                      </w:rPr>
                      <w:t> </w:t>
                    </w:r>
                    <w:r>
                      <w:rPr>
                        <w:b/>
                        <w:spacing w:val="-2"/>
                        <w:sz w:val="15"/>
                      </w:rPr>
                      <w:t>Einzahlungen</w:t>
                    </w:r>
                    <w:r>
                      <w:rPr>
                        <w:b/>
                        <w:sz w:val="15"/>
                      </w:rPr>
                      <w:tab/>
                      <w:t>Summe</w:t>
                    </w:r>
                    <w:r>
                      <w:rPr>
                        <w:b/>
                        <w:spacing w:val="7"/>
                        <w:sz w:val="15"/>
                      </w:rPr>
                      <w:t> </w:t>
                    </w:r>
                    <w:r>
                      <w:rPr>
                        <w:b/>
                        <w:spacing w:val="-2"/>
                        <w:sz w:val="15"/>
                      </w:rPr>
                      <w:t>Auszahlungen</w:t>
                    </w:r>
                  </w:p>
                </w:txbxContent>
              </v:textbox>
              <w10:wrap type="none"/>
            </v:shape>
          </v:group>
        </w:pict>
      </w:r>
      <w:r>
        <w:rPr>
          <w:sz w:val="20"/>
        </w:rPr>
      </w:r>
    </w:p>
    <w:p>
      <w:pPr>
        <w:spacing w:before="89"/>
        <w:ind w:left="287" w:right="0" w:firstLine="0"/>
        <w:jc w:val="left"/>
        <w:rPr>
          <w:b/>
          <w:sz w:val="17"/>
        </w:rPr>
      </w:pPr>
      <w:r>
        <w:rPr>
          <w:b/>
          <w:sz w:val="17"/>
        </w:rPr>
        <w:t>Transferzahlungen von/an</w:t>
      </w:r>
      <w:r>
        <w:rPr>
          <w:b/>
          <w:spacing w:val="1"/>
          <w:sz w:val="17"/>
        </w:rPr>
        <w:t> </w:t>
      </w:r>
      <w:r>
        <w:rPr>
          <w:b/>
          <w:sz w:val="17"/>
        </w:rPr>
        <w:t>Bund,</w:t>
      </w:r>
      <w:r>
        <w:rPr>
          <w:b/>
          <w:spacing w:val="1"/>
          <w:sz w:val="17"/>
        </w:rPr>
        <w:t> </w:t>
      </w:r>
      <w:r>
        <w:rPr>
          <w:b/>
          <w:sz w:val="17"/>
        </w:rPr>
        <w:t>Bundesfonds,</w:t>
      </w:r>
      <w:r>
        <w:rPr>
          <w:b/>
          <w:spacing w:val="1"/>
          <w:sz w:val="17"/>
        </w:rPr>
        <w:t> </w:t>
      </w:r>
      <w:r>
        <w:rPr>
          <w:b/>
          <w:spacing w:val="-2"/>
          <w:sz w:val="17"/>
        </w:rPr>
        <w:t>Bundeskammern</w:t>
      </w:r>
    </w:p>
    <w:p>
      <w:pPr>
        <w:tabs>
          <w:tab w:pos="12396" w:val="left" w:leader="none"/>
          <w:tab w:pos="14792" w:val="left" w:leader="none"/>
        </w:tabs>
        <w:spacing w:before="45"/>
        <w:ind w:left="510" w:right="0" w:firstLine="0"/>
        <w:jc w:val="left"/>
        <w:rPr>
          <w:b/>
          <w:sz w:val="15"/>
        </w:rPr>
      </w:pPr>
      <w:r>
        <w:rPr>
          <w:b/>
          <w:sz w:val="15"/>
        </w:rPr>
        <w:t>Gesamtsumme</w:t>
      </w:r>
      <w:r>
        <w:rPr>
          <w:b/>
          <w:spacing w:val="8"/>
          <w:sz w:val="15"/>
        </w:rPr>
        <w:t> </w:t>
      </w:r>
      <w:r>
        <w:rPr>
          <w:b/>
          <w:sz w:val="15"/>
        </w:rPr>
        <w:t>Transferzahlungen</w:t>
      </w:r>
      <w:r>
        <w:rPr>
          <w:b/>
          <w:spacing w:val="9"/>
          <w:sz w:val="15"/>
        </w:rPr>
        <w:t> </w:t>
      </w:r>
      <w:r>
        <w:rPr>
          <w:b/>
          <w:sz w:val="15"/>
        </w:rPr>
        <w:t>von/an</w:t>
      </w:r>
      <w:r>
        <w:rPr>
          <w:b/>
          <w:spacing w:val="9"/>
          <w:sz w:val="15"/>
        </w:rPr>
        <w:t> </w:t>
      </w:r>
      <w:r>
        <w:rPr>
          <w:b/>
          <w:sz w:val="15"/>
        </w:rPr>
        <w:t>Bund,</w:t>
      </w:r>
      <w:r>
        <w:rPr>
          <w:b/>
          <w:spacing w:val="8"/>
          <w:sz w:val="15"/>
        </w:rPr>
        <w:t> </w:t>
      </w:r>
      <w:r>
        <w:rPr>
          <w:b/>
          <w:sz w:val="15"/>
        </w:rPr>
        <w:t>Bundesfonds,</w:t>
      </w:r>
      <w:r>
        <w:rPr>
          <w:b/>
          <w:spacing w:val="9"/>
          <w:sz w:val="15"/>
        </w:rPr>
        <w:t> </w:t>
      </w:r>
      <w:r>
        <w:rPr>
          <w:b/>
          <w:spacing w:val="-2"/>
          <w:sz w:val="15"/>
        </w:rPr>
        <w:t>Bundeskammern</w:t>
      </w:r>
      <w:r>
        <w:rPr>
          <w:b/>
          <w:sz w:val="15"/>
        </w:rPr>
        <w:tab/>
      </w:r>
      <w:r>
        <w:rPr>
          <w:b/>
          <w:spacing w:val="-2"/>
          <w:sz w:val="15"/>
        </w:rPr>
        <w:t>934.800,00</w:t>
      </w:r>
      <w:r>
        <w:rPr>
          <w:b/>
          <w:sz w:val="15"/>
        </w:rPr>
        <w:tab/>
      </w:r>
      <w:r>
        <w:rPr>
          <w:b/>
          <w:spacing w:val="-4"/>
          <w:sz w:val="15"/>
        </w:rPr>
        <w:t>0,00</w:t>
      </w:r>
    </w:p>
    <w:p>
      <w:pPr>
        <w:tabs>
          <w:tab w:pos="12865" w:val="left" w:leader="none"/>
          <w:tab w:pos="14792" w:val="left" w:leader="none"/>
        </w:tabs>
        <w:spacing w:before="54"/>
        <w:ind w:left="510" w:right="0" w:firstLine="0"/>
        <w:jc w:val="left"/>
        <w:rPr>
          <w:b/>
          <w:sz w:val="15"/>
        </w:rPr>
      </w:pPr>
      <w:r>
        <w:rPr>
          <w:b/>
          <w:sz w:val="15"/>
        </w:rPr>
        <w:t>Summe</w:t>
      </w:r>
      <w:r>
        <w:rPr>
          <w:b/>
          <w:spacing w:val="7"/>
          <w:sz w:val="15"/>
        </w:rPr>
        <w:t> </w:t>
      </w:r>
      <w:r>
        <w:rPr>
          <w:b/>
          <w:spacing w:val="-2"/>
          <w:sz w:val="15"/>
        </w:rPr>
        <w:t>Kapitaltransfers</w:t>
      </w:r>
      <w:r>
        <w:rPr>
          <w:b/>
          <w:sz w:val="15"/>
        </w:rPr>
        <w:tab/>
      </w:r>
      <w:r>
        <w:rPr>
          <w:b/>
          <w:spacing w:val="-4"/>
          <w:sz w:val="15"/>
        </w:rPr>
        <w:t>0,00</w:t>
      </w:r>
      <w:r>
        <w:rPr>
          <w:b/>
          <w:sz w:val="15"/>
        </w:rPr>
        <w:tab/>
      </w:r>
      <w:r>
        <w:rPr>
          <w:b/>
          <w:spacing w:val="-4"/>
          <w:sz w:val="15"/>
        </w:rPr>
        <w:t>0,00</w:t>
      </w:r>
    </w:p>
    <w:p>
      <w:pPr>
        <w:spacing w:after="0"/>
        <w:jc w:val="left"/>
        <w:rPr>
          <w:sz w:val="15"/>
        </w:rPr>
        <w:sectPr>
          <w:headerReference w:type="default" r:id="rId63"/>
          <w:footerReference w:type="default" r:id="rId64"/>
          <w:pgSz w:w="16840" w:h="11910" w:orient="landscape"/>
          <w:pgMar w:header="567" w:footer="601" w:top="1140" w:bottom="800" w:left="760" w:right="820"/>
          <w:pgNumType w:start="193"/>
        </w:sectPr>
      </w:pPr>
    </w:p>
    <w:p>
      <w:pPr>
        <w:spacing w:before="54"/>
        <w:ind w:left="510" w:right="0" w:firstLine="0"/>
        <w:jc w:val="left"/>
        <w:rPr>
          <w:b/>
          <w:sz w:val="15"/>
        </w:rPr>
      </w:pPr>
      <w:r>
        <w:rPr>
          <w:b/>
          <w:sz w:val="15"/>
        </w:rPr>
        <w:t>Summe</w:t>
      </w:r>
      <w:r>
        <w:rPr>
          <w:b/>
          <w:spacing w:val="8"/>
          <w:sz w:val="15"/>
        </w:rPr>
        <w:t> </w:t>
      </w:r>
      <w:r>
        <w:rPr>
          <w:b/>
          <w:sz w:val="15"/>
        </w:rPr>
        <w:t>Laufende</w:t>
      </w:r>
      <w:r>
        <w:rPr>
          <w:b/>
          <w:spacing w:val="8"/>
          <w:sz w:val="15"/>
        </w:rPr>
        <w:t> </w:t>
      </w:r>
      <w:r>
        <w:rPr>
          <w:b/>
          <w:spacing w:val="-2"/>
          <w:sz w:val="15"/>
        </w:rPr>
        <w:t>Transfers</w:t>
      </w:r>
    </w:p>
    <w:p>
      <w:pPr>
        <w:spacing w:before="54"/>
        <w:ind w:left="510" w:right="0" w:firstLine="0"/>
        <w:jc w:val="left"/>
        <w:rPr>
          <w:b/>
          <w:sz w:val="15"/>
        </w:rPr>
      </w:pPr>
      <w:r>
        <w:rPr/>
        <w:br w:type="column"/>
      </w:r>
      <w:r>
        <w:rPr>
          <w:b/>
          <w:spacing w:val="-2"/>
          <w:sz w:val="15"/>
        </w:rPr>
        <w:t>934.800,00</w:t>
      </w:r>
    </w:p>
    <w:p>
      <w:pPr>
        <w:spacing w:before="54"/>
        <w:ind w:left="510" w:right="0" w:firstLine="0"/>
        <w:jc w:val="left"/>
        <w:rPr>
          <w:b/>
          <w:sz w:val="15"/>
        </w:rPr>
      </w:pPr>
      <w:r>
        <w:rPr/>
        <w:br w:type="column"/>
      </w:r>
      <w:r>
        <w:rPr>
          <w:b/>
          <w:spacing w:val="-4"/>
          <w:sz w:val="15"/>
        </w:rPr>
        <w:t>0,00</w:t>
      </w:r>
    </w:p>
    <w:p>
      <w:pPr>
        <w:spacing w:after="0"/>
        <w:jc w:val="left"/>
        <w:rPr>
          <w:sz w:val="15"/>
        </w:rPr>
        <w:sectPr>
          <w:type w:val="continuous"/>
          <w:pgSz w:w="16840" w:h="11910" w:orient="landscape"/>
          <w:pgMar w:header="567" w:footer="601" w:top="740" w:bottom="280" w:left="760" w:right="820"/>
          <w:cols w:num="3" w:equalWidth="0">
            <w:col w:w="2566" w:space="9320"/>
            <w:col w:w="1317" w:space="1079"/>
            <w:col w:w="978"/>
          </w:cols>
        </w:sectPr>
      </w:pPr>
    </w:p>
    <w:p>
      <w:pPr>
        <w:pStyle w:val="BodyText"/>
        <w:spacing w:before="11"/>
        <w:rPr>
          <w:b/>
          <w:sz w:val="3"/>
        </w:rPr>
      </w:pPr>
    </w:p>
    <w:tbl>
      <w:tblPr>
        <w:tblW w:w="0" w:type="auto"/>
        <w:jc w:val="left"/>
        <w:tblInd w:w="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68"/>
        <w:gridCol w:w="4630"/>
        <w:gridCol w:w="5412"/>
        <w:gridCol w:w="1468"/>
      </w:tblGrid>
      <w:tr>
        <w:trPr>
          <w:trHeight w:val="248" w:hRule="atLeast"/>
        </w:trPr>
        <w:tc>
          <w:tcPr>
            <w:tcW w:w="1468" w:type="dxa"/>
          </w:tcPr>
          <w:p>
            <w:pPr>
              <w:pStyle w:val="TableParagraph"/>
              <w:spacing w:before="48"/>
              <w:ind w:left="50"/>
              <w:jc w:val="left"/>
              <w:rPr>
                <w:sz w:val="15"/>
              </w:rPr>
            </w:pPr>
            <w:r>
              <w:rPr>
                <w:spacing w:val="-2"/>
                <w:sz w:val="15"/>
              </w:rPr>
              <w:t>2/441900/860001</w:t>
            </w:r>
          </w:p>
        </w:tc>
        <w:tc>
          <w:tcPr>
            <w:tcW w:w="4630" w:type="dxa"/>
          </w:tcPr>
          <w:p>
            <w:pPr>
              <w:pStyle w:val="TableParagraph"/>
              <w:spacing w:before="48"/>
              <w:ind w:left="226"/>
              <w:jc w:val="left"/>
              <w:rPr>
                <w:sz w:val="15"/>
              </w:rPr>
            </w:pPr>
            <w:r>
              <w:rPr>
                <w:sz w:val="15"/>
              </w:rPr>
              <w:t>Corona-</w:t>
            </w:r>
            <w:r>
              <w:rPr>
                <w:spacing w:val="-2"/>
                <w:sz w:val="15"/>
              </w:rPr>
              <w:t>Krise</w:t>
            </w:r>
          </w:p>
        </w:tc>
        <w:tc>
          <w:tcPr>
            <w:tcW w:w="5412" w:type="dxa"/>
          </w:tcPr>
          <w:p>
            <w:pPr>
              <w:pStyle w:val="TableParagraph"/>
              <w:spacing w:before="48"/>
              <w:ind w:left="641"/>
              <w:jc w:val="left"/>
              <w:rPr>
                <w:sz w:val="15"/>
              </w:rPr>
            </w:pPr>
            <w:r>
              <w:rPr>
                <w:sz w:val="15"/>
              </w:rPr>
              <w:t>Transfers</w:t>
            </w:r>
            <w:r>
              <w:rPr>
                <w:spacing w:val="8"/>
                <w:sz w:val="15"/>
              </w:rPr>
              <w:t> </w:t>
            </w:r>
            <w:r>
              <w:rPr>
                <w:sz w:val="15"/>
              </w:rPr>
              <w:t>von</w:t>
            </w:r>
            <w:r>
              <w:rPr>
                <w:spacing w:val="9"/>
                <w:sz w:val="15"/>
              </w:rPr>
              <w:t> </w:t>
            </w:r>
            <w:r>
              <w:rPr>
                <w:sz w:val="15"/>
              </w:rPr>
              <w:t>Bund,</w:t>
            </w:r>
            <w:r>
              <w:rPr>
                <w:spacing w:val="9"/>
                <w:sz w:val="15"/>
              </w:rPr>
              <w:t> </w:t>
            </w:r>
            <w:r>
              <w:rPr>
                <w:sz w:val="15"/>
              </w:rPr>
              <w:t>Bundesfonds</w:t>
            </w:r>
            <w:r>
              <w:rPr>
                <w:spacing w:val="9"/>
                <w:sz w:val="15"/>
              </w:rPr>
              <w:t> </w:t>
            </w:r>
            <w:r>
              <w:rPr>
                <w:sz w:val="15"/>
              </w:rPr>
              <w:t>und</w:t>
            </w:r>
            <w:r>
              <w:rPr>
                <w:spacing w:val="9"/>
                <w:sz w:val="15"/>
              </w:rPr>
              <w:t> </w:t>
            </w:r>
            <w:r>
              <w:rPr>
                <w:spacing w:val="-2"/>
                <w:sz w:val="15"/>
              </w:rPr>
              <w:t>Bundeskammern</w:t>
            </w:r>
          </w:p>
        </w:tc>
        <w:tc>
          <w:tcPr>
            <w:tcW w:w="1468" w:type="dxa"/>
          </w:tcPr>
          <w:p>
            <w:pPr>
              <w:pStyle w:val="TableParagraph"/>
              <w:spacing w:before="48"/>
              <w:ind w:right="46"/>
              <w:rPr>
                <w:sz w:val="15"/>
              </w:rPr>
            </w:pPr>
            <w:r>
              <w:rPr>
                <w:spacing w:val="-2"/>
                <w:sz w:val="15"/>
              </w:rPr>
              <w:t>6.400,00</w:t>
            </w:r>
          </w:p>
        </w:tc>
      </w:tr>
      <w:tr>
        <w:trPr>
          <w:trHeight w:val="226" w:hRule="atLeast"/>
        </w:trPr>
        <w:tc>
          <w:tcPr>
            <w:tcW w:w="1468" w:type="dxa"/>
          </w:tcPr>
          <w:p>
            <w:pPr>
              <w:pStyle w:val="TableParagraph"/>
              <w:ind w:left="50"/>
              <w:jc w:val="left"/>
              <w:rPr>
                <w:sz w:val="15"/>
              </w:rPr>
            </w:pPr>
            <w:r>
              <w:rPr>
                <w:spacing w:val="-2"/>
                <w:sz w:val="15"/>
              </w:rPr>
              <w:t>2/851000/860000</w:t>
            </w:r>
          </w:p>
        </w:tc>
        <w:tc>
          <w:tcPr>
            <w:tcW w:w="4630" w:type="dxa"/>
          </w:tcPr>
          <w:p>
            <w:pPr>
              <w:pStyle w:val="TableParagraph"/>
              <w:ind w:left="226"/>
              <w:jc w:val="left"/>
              <w:rPr>
                <w:sz w:val="15"/>
              </w:rPr>
            </w:pPr>
            <w:r>
              <w:rPr>
                <w:sz w:val="15"/>
              </w:rPr>
              <w:t>Betriebe</w:t>
            </w:r>
            <w:r>
              <w:rPr>
                <w:spacing w:val="6"/>
                <w:sz w:val="15"/>
              </w:rPr>
              <w:t> </w:t>
            </w:r>
            <w:r>
              <w:rPr>
                <w:sz w:val="15"/>
              </w:rPr>
              <w:t>der</w:t>
            </w:r>
            <w:r>
              <w:rPr>
                <w:spacing w:val="7"/>
                <w:sz w:val="15"/>
              </w:rPr>
              <w:t> </w:t>
            </w:r>
            <w:r>
              <w:rPr>
                <w:spacing w:val="-2"/>
                <w:sz w:val="15"/>
              </w:rPr>
              <w:t>Abwasserbeseitigung</w:t>
            </w:r>
          </w:p>
        </w:tc>
        <w:tc>
          <w:tcPr>
            <w:tcW w:w="5412" w:type="dxa"/>
          </w:tcPr>
          <w:p>
            <w:pPr>
              <w:pStyle w:val="TableParagraph"/>
              <w:ind w:left="641"/>
              <w:jc w:val="left"/>
              <w:rPr>
                <w:sz w:val="15"/>
              </w:rPr>
            </w:pPr>
            <w:r>
              <w:rPr>
                <w:sz w:val="15"/>
              </w:rPr>
              <w:t>Transfers</w:t>
            </w:r>
            <w:r>
              <w:rPr>
                <w:spacing w:val="8"/>
                <w:sz w:val="15"/>
              </w:rPr>
              <w:t> </w:t>
            </w:r>
            <w:r>
              <w:rPr>
                <w:sz w:val="15"/>
              </w:rPr>
              <w:t>von</w:t>
            </w:r>
            <w:r>
              <w:rPr>
                <w:spacing w:val="9"/>
                <w:sz w:val="15"/>
              </w:rPr>
              <w:t> </w:t>
            </w:r>
            <w:r>
              <w:rPr>
                <w:sz w:val="15"/>
              </w:rPr>
              <w:t>Bund,</w:t>
            </w:r>
            <w:r>
              <w:rPr>
                <w:spacing w:val="9"/>
                <w:sz w:val="15"/>
              </w:rPr>
              <w:t> </w:t>
            </w:r>
            <w:r>
              <w:rPr>
                <w:sz w:val="15"/>
              </w:rPr>
              <w:t>Bundesfonds</w:t>
            </w:r>
            <w:r>
              <w:rPr>
                <w:spacing w:val="9"/>
                <w:sz w:val="15"/>
              </w:rPr>
              <w:t> </w:t>
            </w:r>
            <w:r>
              <w:rPr>
                <w:sz w:val="15"/>
              </w:rPr>
              <w:t>und</w:t>
            </w:r>
            <w:r>
              <w:rPr>
                <w:spacing w:val="9"/>
                <w:sz w:val="15"/>
              </w:rPr>
              <w:t> </w:t>
            </w:r>
            <w:r>
              <w:rPr>
                <w:spacing w:val="-2"/>
                <w:sz w:val="15"/>
              </w:rPr>
              <w:t>Bundeskammern</w:t>
            </w:r>
          </w:p>
        </w:tc>
        <w:tc>
          <w:tcPr>
            <w:tcW w:w="1468" w:type="dxa"/>
          </w:tcPr>
          <w:p>
            <w:pPr>
              <w:pStyle w:val="TableParagraph"/>
              <w:ind w:right="46"/>
              <w:rPr>
                <w:sz w:val="15"/>
              </w:rPr>
            </w:pPr>
            <w:r>
              <w:rPr>
                <w:spacing w:val="-2"/>
                <w:sz w:val="15"/>
              </w:rPr>
              <w:t>70.500,00</w:t>
            </w:r>
          </w:p>
        </w:tc>
      </w:tr>
      <w:tr>
        <w:trPr>
          <w:trHeight w:val="226" w:hRule="atLeast"/>
        </w:trPr>
        <w:tc>
          <w:tcPr>
            <w:tcW w:w="1468" w:type="dxa"/>
          </w:tcPr>
          <w:p>
            <w:pPr>
              <w:pStyle w:val="TableParagraph"/>
              <w:ind w:left="50"/>
              <w:jc w:val="left"/>
              <w:rPr>
                <w:sz w:val="15"/>
              </w:rPr>
            </w:pPr>
            <w:r>
              <w:rPr>
                <w:spacing w:val="-2"/>
                <w:sz w:val="15"/>
              </w:rPr>
              <w:t>2/925000/859000</w:t>
            </w:r>
          </w:p>
        </w:tc>
        <w:tc>
          <w:tcPr>
            <w:tcW w:w="4630" w:type="dxa"/>
          </w:tcPr>
          <w:p>
            <w:pPr>
              <w:pStyle w:val="TableParagraph"/>
              <w:ind w:left="226"/>
              <w:jc w:val="left"/>
              <w:rPr>
                <w:sz w:val="15"/>
              </w:rPr>
            </w:pPr>
            <w:r>
              <w:rPr>
                <w:sz w:val="15"/>
              </w:rPr>
              <w:t>Ertragsanteile</w:t>
            </w:r>
            <w:r>
              <w:rPr>
                <w:spacing w:val="10"/>
                <w:sz w:val="15"/>
              </w:rPr>
              <w:t> </w:t>
            </w:r>
            <w:r>
              <w:rPr>
                <w:sz w:val="15"/>
              </w:rPr>
              <w:t>an</w:t>
            </w:r>
            <w:r>
              <w:rPr>
                <w:spacing w:val="10"/>
                <w:sz w:val="15"/>
              </w:rPr>
              <w:t> </w:t>
            </w:r>
            <w:r>
              <w:rPr>
                <w:sz w:val="15"/>
              </w:rPr>
              <w:t>gemein-</w:t>
            </w:r>
            <w:r>
              <w:rPr>
                <w:spacing w:val="11"/>
                <w:sz w:val="15"/>
              </w:rPr>
              <w:t> </w:t>
            </w:r>
            <w:r>
              <w:rPr>
                <w:sz w:val="15"/>
              </w:rPr>
              <w:t>schaftlichen</w:t>
            </w:r>
            <w:r>
              <w:rPr>
                <w:spacing w:val="10"/>
                <w:sz w:val="15"/>
              </w:rPr>
              <w:t> </w:t>
            </w:r>
            <w:r>
              <w:rPr>
                <w:spacing w:val="-2"/>
                <w:sz w:val="15"/>
              </w:rPr>
              <w:t>Bundesabgaben</w:t>
            </w:r>
          </w:p>
        </w:tc>
        <w:tc>
          <w:tcPr>
            <w:tcW w:w="5412" w:type="dxa"/>
          </w:tcPr>
          <w:p>
            <w:pPr>
              <w:pStyle w:val="TableParagraph"/>
              <w:ind w:left="641"/>
              <w:jc w:val="left"/>
              <w:rPr>
                <w:sz w:val="15"/>
              </w:rPr>
            </w:pPr>
            <w:r>
              <w:rPr>
                <w:sz w:val="15"/>
              </w:rPr>
              <w:t>Ertragsanteile</w:t>
            </w:r>
            <w:r>
              <w:rPr>
                <w:spacing w:val="11"/>
                <w:sz w:val="15"/>
              </w:rPr>
              <w:t> </w:t>
            </w:r>
            <w:r>
              <w:rPr>
                <w:sz w:val="15"/>
              </w:rPr>
              <w:t>ohne</w:t>
            </w:r>
            <w:r>
              <w:rPr>
                <w:spacing w:val="11"/>
                <w:sz w:val="15"/>
              </w:rPr>
              <w:t> </w:t>
            </w:r>
            <w:r>
              <w:rPr>
                <w:spacing w:val="-2"/>
                <w:sz w:val="15"/>
              </w:rPr>
              <w:t>Spielbankabgabe</w:t>
            </w:r>
          </w:p>
        </w:tc>
        <w:tc>
          <w:tcPr>
            <w:tcW w:w="1468" w:type="dxa"/>
          </w:tcPr>
          <w:p>
            <w:pPr>
              <w:pStyle w:val="TableParagraph"/>
              <w:ind w:right="46"/>
              <w:rPr>
                <w:sz w:val="15"/>
              </w:rPr>
            </w:pPr>
            <w:r>
              <w:rPr>
                <w:spacing w:val="-2"/>
                <w:sz w:val="15"/>
              </w:rPr>
              <w:t>783.100,00</w:t>
            </w:r>
          </w:p>
        </w:tc>
      </w:tr>
      <w:tr>
        <w:trPr>
          <w:trHeight w:val="399" w:hRule="atLeast"/>
        </w:trPr>
        <w:tc>
          <w:tcPr>
            <w:tcW w:w="1468" w:type="dxa"/>
          </w:tcPr>
          <w:p>
            <w:pPr>
              <w:pStyle w:val="TableParagraph"/>
              <w:ind w:left="50"/>
              <w:jc w:val="left"/>
              <w:rPr>
                <w:sz w:val="15"/>
              </w:rPr>
            </w:pPr>
            <w:r>
              <w:rPr>
                <w:spacing w:val="-2"/>
                <w:sz w:val="15"/>
              </w:rPr>
              <w:t>2/941000/860100</w:t>
            </w:r>
          </w:p>
        </w:tc>
        <w:tc>
          <w:tcPr>
            <w:tcW w:w="4630" w:type="dxa"/>
          </w:tcPr>
          <w:p>
            <w:pPr>
              <w:pStyle w:val="TableParagraph"/>
              <w:ind w:left="226"/>
              <w:jc w:val="left"/>
              <w:rPr>
                <w:sz w:val="15"/>
              </w:rPr>
            </w:pPr>
            <w:r>
              <w:rPr>
                <w:sz w:val="15"/>
              </w:rPr>
              <w:t>Sonstige</w:t>
            </w:r>
            <w:r>
              <w:rPr>
                <w:spacing w:val="7"/>
                <w:sz w:val="15"/>
              </w:rPr>
              <w:t> </w:t>
            </w:r>
            <w:r>
              <w:rPr>
                <w:sz w:val="15"/>
              </w:rPr>
              <w:t>Finanzzuweisungen</w:t>
            </w:r>
            <w:r>
              <w:rPr>
                <w:spacing w:val="7"/>
                <w:sz w:val="15"/>
              </w:rPr>
              <w:t> </w:t>
            </w:r>
            <w:r>
              <w:rPr>
                <w:sz w:val="15"/>
              </w:rPr>
              <w:t>nach</w:t>
            </w:r>
            <w:r>
              <w:rPr>
                <w:spacing w:val="8"/>
                <w:sz w:val="15"/>
              </w:rPr>
              <w:t> </w:t>
            </w:r>
            <w:r>
              <w:rPr>
                <w:sz w:val="15"/>
              </w:rPr>
              <w:t>dem</w:t>
            </w:r>
            <w:r>
              <w:rPr>
                <w:spacing w:val="7"/>
                <w:sz w:val="15"/>
              </w:rPr>
              <w:t> </w:t>
            </w:r>
            <w:r>
              <w:rPr>
                <w:spacing w:val="-5"/>
                <w:sz w:val="15"/>
              </w:rPr>
              <w:t>FAG</w:t>
            </w:r>
          </w:p>
        </w:tc>
        <w:tc>
          <w:tcPr>
            <w:tcW w:w="5412" w:type="dxa"/>
          </w:tcPr>
          <w:p>
            <w:pPr>
              <w:pStyle w:val="TableParagraph"/>
              <w:spacing w:line="244" w:lineRule="auto"/>
              <w:ind w:left="641"/>
              <w:jc w:val="left"/>
              <w:rPr>
                <w:sz w:val="15"/>
              </w:rPr>
            </w:pPr>
            <w:r>
              <w:rPr>
                <w:sz w:val="15"/>
              </w:rPr>
              <w:t>LAUFENDE TRANSFERZAHLUNGEN VOM BUND UND </w:t>
            </w:r>
            <w:r>
              <w:rPr>
                <w:spacing w:val="-2"/>
                <w:sz w:val="15"/>
              </w:rPr>
              <w:t>BUNDESFONDS</w:t>
            </w:r>
          </w:p>
        </w:tc>
        <w:tc>
          <w:tcPr>
            <w:tcW w:w="1468" w:type="dxa"/>
          </w:tcPr>
          <w:p>
            <w:pPr>
              <w:pStyle w:val="TableParagraph"/>
              <w:ind w:right="46"/>
              <w:rPr>
                <w:sz w:val="15"/>
              </w:rPr>
            </w:pPr>
            <w:r>
              <w:rPr>
                <w:spacing w:val="-2"/>
                <w:sz w:val="15"/>
              </w:rPr>
              <w:t>49.200,00</w:t>
            </w:r>
          </w:p>
        </w:tc>
      </w:tr>
      <w:tr>
        <w:trPr>
          <w:trHeight w:val="422" w:hRule="atLeast"/>
        </w:trPr>
        <w:tc>
          <w:tcPr>
            <w:tcW w:w="1468" w:type="dxa"/>
          </w:tcPr>
          <w:p>
            <w:pPr>
              <w:pStyle w:val="TableParagraph"/>
              <w:spacing w:before="23"/>
              <w:ind w:left="50"/>
              <w:jc w:val="left"/>
              <w:rPr>
                <w:sz w:val="15"/>
              </w:rPr>
            </w:pPr>
            <w:r>
              <w:rPr>
                <w:spacing w:val="-2"/>
                <w:sz w:val="15"/>
              </w:rPr>
              <w:t>2/945000/860400</w:t>
            </w:r>
          </w:p>
        </w:tc>
        <w:tc>
          <w:tcPr>
            <w:tcW w:w="4630" w:type="dxa"/>
          </w:tcPr>
          <w:p>
            <w:pPr>
              <w:pStyle w:val="TableParagraph"/>
              <w:spacing w:before="23"/>
              <w:ind w:left="226"/>
              <w:jc w:val="left"/>
              <w:rPr>
                <w:sz w:val="15"/>
              </w:rPr>
            </w:pPr>
            <w:r>
              <w:rPr>
                <w:sz w:val="15"/>
              </w:rPr>
              <w:t>Sonstige</w:t>
            </w:r>
            <w:r>
              <w:rPr>
                <w:spacing w:val="7"/>
                <w:sz w:val="15"/>
              </w:rPr>
              <w:t> </w:t>
            </w:r>
            <w:r>
              <w:rPr>
                <w:sz w:val="15"/>
              </w:rPr>
              <w:t>Zuschüsse</w:t>
            </w:r>
            <w:r>
              <w:rPr>
                <w:spacing w:val="7"/>
                <w:sz w:val="15"/>
              </w:rPr>
              <w:t> </w:t>
            </w:r>
            <w:r>
              <w:rPr>
                <w:sz w:val="15"/>
              </w:rPr>
              <w:t>des</w:t>
            </w:r>
            <w:r>
              <w:rPr>
                <w:spacing w:val="7"/>
                <w:sz w:val="15"/>
              </w:rPr>
              <w:t> </w:t>
            </w:r>
            <w:r>
              <w:rPr>
                <w:spacing w:val="-2"/>
                <w:sz w:val="15"/>
              </w:rPr>
              <w:t>Bundes</w:t>
            </w:r>
          </w:p>
        </w:tc>
        <w:tc>
          <w:tcPr>
            <w:tcW w:w="5412" w:type="dxa"/>
          </w:tcPr>
          <w:p>
            <w:pPr>
              <w:pStyle w:val="TableParagraph"/>
              <w:spacing w:line="244" w:lineRule="auto" w:before="20"/>
              <w:ind w:left="641" w:right="115"/>
              <w:jc w:val="left"/>
              <w:rPr>
                <w:sz w:val="15"/>
              </w:rPr>
            </w:pPr>
            <w:r>
              <w:rPr>
                <w:sz w:val="15"/>
              </w:rPr>
              <w:t>Transfers von Ländern, Landesfonds und Landeskammern</w:t>
            </w:r>
            <w:r>
              <w:rPr>
                <w:spacing w:val="40"/>
                <w:sz w:val="15"/>
              </w:rPr>
              <w:t> </w:t>
            </w:r>
            <w:r>
              <w:rPr>
                <w:sz w:val="15"/>
              </w:rPr>
              <w:t>- Zuschuss Bundespflegefonds, Pflegeregress</w:t>
            </w:r>
          </w:p>
        </w:tc>
        <w:tc>
          <w:tcPr>
            <w:tcW w:w="1468" w:type="dxa"/>
          </w:tcPr>
          <w:p>
            <w:pPr>
              <w:pStyle w:val="TableParagraph"/>
              <w:spacing w:before="23"/>
              <w:ind w:right="46"/>
              <w:rPr>
                <w:sz w:val="15"/>
              </w:rPr>
            </w:pPr>
            <w:r>
              <w:rPr>
                <w:spacing w:val="-2"/>
                <w:sz w:val="15"/>
              </w:rPr>
              <w:t>25.600,00</w:t>
            </w:r>
          </w:p>
        </w:tc>
      </w:tr>
    </w:tbl>
    <w:p>
      <w:pPr>
        <w:pStyle w:val="BodyText"/>
        <w:spacing w:before="9"/>
        <w:rPr>
          <w:b/>
          <w:sz w:val="11"/>
        </w:rPr>
      </w:pPr>
    </w:p>
    <w:p>
      <w:pPr>
        <w:spacing w:before="97"/>
        <w:ind w:left="287" w:right="0" w:firstLine="0"/>
        <w:jc w:val="left"/>
        <w:rPr>
          <w:b/>
          <w:sz w:val="17"/>
        </w:rPr>
      </w:pPr>
      <w:r>
        <w:rPr>
          <w:b/>
          <w:sz w:val="17"/>
        </w:rPr>
        <w:t>Transferzahlungen von/an</w:t>
      </w:r>
      <w:r>
        <w:rPr>
          <w:b/>
          <w:spacing w:val="1"/>
          <w:sz w:val="17"/>
        </w:rPr>
        <w:t> </w:t>
      </w:r>
      <w:r>
        <w:rPr>
          <w:b/>
          <w:sz w:val="17"/>
        </w:rPr>
        <w:t>Länder,</w:t>
      </w:r>
      <w:r>
        <w:rPr>
          <w:b/>
          <w:spacing w:val="1"/>
          <w:sz w:val="17"/>
        </w:rPr>
        <w:t> </w:t>
      </w:r>
      <w:r>
        <w:rPr>
          <w:b/>
          <w:sz w:val="17"/>
        </w:rPr>
        <w:t>Landesfonds, </w:t>
      </w:r>
      <w:r>
        <w:rPr>
          <w:b/>
          <w:spacing w:val="-2"/>
          <w:sz w:val="17"/>
        </w:rPr>
        <w:t>Landeskammern</w:t>
      </w:r>
    </w:p>
    <w:p>
      <w:pPr>
        <w:tabs>
          <w:tab w:pos="12396" w:val="left" w:leader="none"/>
          <w:tab w:pos="14324" w:val="left" w:leader="none"/>
        </w:tabs>
        <w:spacing w:before="44"/>
        <w:ind w:left="510" w:right="0" w:firstLine="0"/>
        <w:jc w:val="left"/>
        <w:rPr>
          <w:b/>
          <w:sz w:val="15"/>
        </w:rPr>
      </w:pPr>
      <w:r>
        <w:rPr>
          <w:b/>
          <w:sz w:val="15"/>
        </w:rPr>
        <w:t>Gesamtsumme</w:t>
      </w:r>
      <w:r>
        <w:rPr>
          <w:b/>
          <w:spacing w:val="8"/>
          <w:sz w:val="15"/>
        </w:rPr>
        <w:t> </w:t>
      </w:r>
      <w:r>
        <w:rPr>
          <w:b/>
          <w:sz w:val="15"/>
        </w:rPr>
        <w:t>Transferzahlungen</w:t>
      </w:r>
      <w:r>
        <w:rPr>
          <w:b/>
          <w:spacing w:val="9"/>
          <w:sz w:val="15"/>
        </w:rPr>
        <w:t> </w:t>
      </w:r>
      <w:r>
        <w:rPr>
          <w:b/>
          <w:sz w:val="15"/>
        </w:rPr>
        <w:t>von/an</w:t>
      </w:r>
      <w:r>
        <w:rPr>
          <w:b/>
          <w:spacing w:val="9"/>
          <w:sz w:val="15"/>
        </w:rPr>
        <w:t> </w:t>
      </w:r>
      <w:r>
        <w:rPr>
          <w:b/>
          <w:sz w:val="15"/>
        </w:rPr>
        <w:t>Länder,</w:t>
      </w:r>
      <w:r>
        <w:rPr>
          <w:b/>
          <w:spacing w:val="8"/>
          <w:sz w:val="15"/>
        </w:rPr>
        <w:t> </w:t>
      </w:r>
      <w:r>
        <w:rPr>
          <w:b/>
          <w:sz w:val="15"/>
        </w:rPr>
        <w:t>Landesfonds,</w:t>
      </w:r>
      <w:r>
        <w:rPr>
          <w:b/>
          <w:spacing w:val="9"/>
          <w:sz w:val="15"/>
        </w:rPr>
        <w:t> </w:t>
      </w:r>
      <w:r>
        <w:rPr>
          <w:b/>
          <w:spacing w:val="-2"/>
          <w:sz w:val="15"/>
        </w:rPr>
        <w:t>Landeskammern</w:t>
      </w:r>
      <w:r>
        <w:rPr>
          <w:b/>
          <w:sz w:val="15"/>
        </w:rPr>
        <w:tab/>
      </w:r>
      <w:r>
        <w:rPr>
          <w:b/>
          <w:spacing w:val="-2"/>
          <w:sz w:val="15"/>
        </w:rPr>
        <w:t>633.000,00</w:t>
      </w:r>
      <w:r>
        <w:rPr>
          <w:b/>
          <w:sz w:val="15"/>
        </w:rPr>
        <w:tab/>
      </w:r>
      <w:r>
        <w:rPr>
          <w:b/>
          <w:spacing w:val="-2"/>
          <w:sz w:val="15"/>
        </w:rPr>
        <w:t>442.600,00</w:t>
      </w:r>
    </w:p>
    <w:p>
      <w:pPr>
        <w:tabs>
          <w:tab w:pos="12865" w:val="left" w:leader="none"/>
          <w:tab w:pos="14792" w:val="left" w:leader="none"/>
        </w:tabs>
        <w:spacing w:before="55"/>
        <w:ind w:left="510" w:right="0" w:firstLine="0"/>
        <w:jc w:val="left"/>
        <w:rPr>
          <w:b/>
          <w:sz w:val="15"/>
        </w:rPr>
      </w:pPr>
      <w:r>
        <w:rPr/>
        <w:pict>
          <v:shape style="position:absolute;margin-left:94.60144pt;margin-top:8.181689pt;width:666.7pt;height:100pt;mso-position-horizontal-relative:page;mso-position-vertical-relative:paragraph;z-index:15869440;rotation:320" type="#_x0000_t136" fillcolor="#f2ede9" stroked="f">
            <o:extrusion v:ext="view" autorotationcenter="t"/>
            <v:textpath style="font-family:&quot;Arial&quot;;font-size:100pt;v-text-kern:t;mso-text-shadow:auto;font-weight:bold" string="E N T W U R F"/>
            <v:fill opacity="26214f"/>
            <w10:wrap type="none"/>
          </v:shape>
        </w:pict>
      </w:r>
      <w:r>
        <w:rPr>
          <w:b/>
          <w:sz w:val="15"/>
        </w:rPr>
        <w:t>Summe</w:t>
      </w:r>
      <w:r>
        <w:rPr>
          <w:b/>
          <w:spacing w:val="7"/>
          <w:sz w:val="15"/>
        </w:rPr>
        <w:t> </w:t>
      </w:r>
      <w:r>
        <w:rPr>
          <w:b/>
          <w:spacing w:val="-2"/>
          <w:sz w:val="15"/>
        </w:rPr>
        <w:t>Kapitaltransfers</w:t>
      </w:r>
      <w:r>
        <w:rPr>
          <w:b/>
          <w:sz w:val="15"/>
        </w:rPr>
        <w:tab/>
      </w:r>
      <w:r>
        <w:rPr>
          <w:b/>
          <w:spacing w:val="-4"/>
          <w:sz w:val="15"/>
        </w:rPr>
        <w:t>0,00</w:t>
      </w:r>
      <w:r>
        <w:rPr>
          <w:b/>
          <w:sz w:val="15"/>
        </w:rPr>
        <w:tab/>
      </w:r>
      <w:r>
        <w:rPr>
          <w:b/>
          <w:spacing w:val="-4"/>
          <w:sz w:val="15"/>
        </w:rPr>
        <w:t>0,00</w:t>
      </w:r>
    </w:p>
    <w:p>
      <w:pPr>
        <w:spacing w:after="0"/>
        <w:jc w:val="left"/>
        <w:rPr>
          <w:sz w:val="15"/>
        </w:rPr>
        <w:sectPr>
          <w:type w:val="continuous"/>
          <w:pgSz w:w="16840" w:h="11910" w:orient="landscape"/>
          <w:pgMar w:header="567" w:footer="601" w:top="740" w:bottom="280" w:left="760" w:right="820"/>
        </w:sectPr>
      </w:pPr>
    </w:p>
    <w:p>
      <w:pPr>
        <w:spacing w:before="54"/>
        <w:ind w:left="510" w:right="0" w:firstLine="0"/>
        <w:jc w:val="left"/>
        <w:rPr>
          <w:b/>
          <w:sz w:val="15"/>
        </w:rPr>
      </w:pPr>
      <w:r>
        <w:rPr>
          <w:b/>
          <w:sz w:val="15"/>
        </w:rPr>
        <w:t>Summe</w:t>
      </w:r>
      <w:r>
        <w:rPr>
          <w:b/>
          <w:spacing w:val="8"/>
          <w:sz w:val="15"/>
        </w:rPr>
        <w:t> </w:t>
      </w:r>
      <w:r>
        <w:rPr>
          <w:b/>
          <w:sz w:val="15"/>
        </w:rPr>
        <w:t>Laufende</w:t>
      </w:r>
      <w:r>
        <w:rPr>
          <w:b/>
          <w:spacing w:val="8"/>
          <w:sz w:val="15"/>
        </w:rPr>
        <w:t> </w:t>
      </w:r>
      <w:r>
        <w:rPr>
          <w:b/>
          <w:spacing w:val="-2"/>
          <w:sz w:val="15"/>
        </w:rPr>
        <w:t>Transfers</w:t>
      </w:r>
    </w:p>
    <w:p>
      <w:pPr>
        <w:spacing w:before="54"/>
        <w:ind w:left="510" w:right="0" w:firstLine="0"/>
        <w:jc w:val="left"/>
        <w:rPr>
          <w:b/>
          <w:sz w:val="15"/>
        </w:rPr>
      </w:pPr>
      <w:r>
        <w:rPr/>
        <w:br w:type="column"/>
      </w:r>
      <w:r>
        <w:rPr>
          <w:b/>
          <w:spacing w:val="-2"/>
          <w:sz w:val="15"/>
        </w:rPr>
        <w:t>633.000,00</w:t>
      </w:r>
    </w:p>
    <w:p>
      <w:pPr>
        <w:spacing w:before="54"/>
        <w:ind w:left="510" w:right="0" w:firstLine="0"/>
        <w:jc w:val="left"/>
        <w:rPr>
          <w:b/>
          <w:sz w:val="15"/>
        </w:rPr>
      </w:pPr>
      <w:r>
        <w:rPr/>
        <w:br w:type="column"/>
      </w:r>
      <w:r>
        <w:rPr>
          <w:b/>
          <w:spacing w:val="-2"/>
          <w:sz w:val="15"/>
        </w:rPr>
        <w:t>442.600,00</w:t>
      </w:r>
    </w:p>
    <w:p>
      <w:pPr>
        <w:spacing w:after="0"/>
        <w:jc w:val="left"/>
        <w:rPr>
          <w:sz w:val="15"/>
        </w:rPr>
        <w:sectPr>
          <w:type w:val="continuous"/>
          <w:pgSz w:w="16840" w:h="11910" w:orient="landscape"/>
          <w:pgMar w:header="567" w:footer="601" w:top="740" w:bottom="280" w:left="760" w:right="820"/>
          <w:cols w:num="3" w:equalWidth="0">
            <w:col w:w="2566" w:space="9320"/>
            <w:col w:w="1317" w:space="611"/>
            <w:col w:w="1446"/>
          </w:cols>
        </w:sectPr>
      </w:pPr>
    </w:p>
    <w:p>
      <w:pPr>
        <w:pStyle w:val="BodyText"/>
        <w:spacing w:before="10"/>
        <w:rPr>
          <w:b/>
          <w:sz w:val="3"/>
        </w:rPr>
      </w:pPr>
    </w:p>
    <w:tbl>
      <w:tblPr>
        <w:tblW w:w="0" w:type="auto"/>
        <w:jc w:val="left"/>
        <w:tblInd w:w="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68"/>
        <w:gridCol w:w="4609"/>
        <w:gridCol w:w="5652"/>
        <w:gridCol w:w="1783"/>
        <w:gridCol w:w="1398"/>
      </w:tblGrid>
      <w:tr>
        <w:trPr>
          <w:trHeight w:val="248" w:hRule="atLeast"/>
        </w:trPr>
        <w:tc>
          <w:tcPr>
            <w:tcW w:w="1468" w:type="dxa"/>
          </w:tcPr>
          <w:p>
            <w:pPr>
              <w:pStyle w:val="TableParagraph"/>
              <w:spacing w:before="48"/>
              <w:ind w:left="50"/>
              <w:jc w:val="left"/>
              <w:rPr>
                <w:sz w:val="15"/>
              </w:rPr>
            </w:pPr>
            <w:r>
              <w:rPr>
                <w:spacing w:val="-2"/>
                <w:sz w:val="15"/>
              </w:rPr>
              <w:t>2/262000/861100</w:t>
            </w:r>
          </w:p>
        </w:tc>
        <w:tc>
          <w:tcPr>
            <w:tcW w:w="4609" w:type="dxa"/>
          </w:tcPr>
          <w:p>
            <w:pPr>
              <w:pStyle w:val="TableParagraph"/>
              <w:spacing w:before="48"/>
              <w:ind w:left="226"/>
              <w:jc w:val="left"/>
              <w:rPr>
                <w:sz w:val="15"/>
              </w:rPr>
            </w:pPr>
            <w:r>
              <w:rPr>
                <w:spacing w:val="-2"/>
                <w:sz w:val="15"/>
              </w:rPr>
              <w:t>Sportplätze</w:t>
            </w:r>
          </w:p>
        </w:tc>
        <w:tc>
          <w:tcPr>
            <w:tcW w:w="5652" w:type="dxa"/>
          </w:tcPr>
          <w:p>
            <w:pPr>
              <w:pStyle w:val="TableParagraph"/>
              <w:spacing w:before="48"/>
              <w:ind w:left="662"/>
              <w:jc w:val="left"/>
              <w:rPr>
                <w:sz w:val="15"/>
              </w:rPr>
            </w:pPr>
            <w:r>
              <w:rPr>
                <w:sz w:val="15"/>
              </w:rPr>
              <w:t>Transfers</w:t>
            </w:r>
            <w:r>
              <w:rPr>
                <w:spacing w:val="6"/>
                <w:sz w:val="15"/>
              </w:rPr>
              <w:t> </w:t>
            </w:r>
            <w:r>
              <w:rPr>
                <w:sz w:val="15"/>
              </w:rPr>
              <w:t>von</w:t>
            </w:r>
            <w:r>
              <w:rPr>
                <w:spacing w:val="6"/>
                <w:sz w:val="15"/>
              </w:rPr>
              <w:t> </w:t>
            </w:r>
            <w:r>
              <w:rPr>
                <w:sz w:val="15"/>
              </w:rPr>
              <w:t>Ländern,</w:t>
            </w:r>
            <w:r>
              <w:rPr>
                <w:spacing w:val="6"/>
                <w:sz w:val="15"/>
              </w:rPr>
              <w:t> </w:t>
            </w:r>
            <w:r>
              <w:rPr>
                <w:sz w:val="15"/>
              </w:rPr>
              <w:t>Landesfonds</w:t>
            </w:r>
            <w:r>
              <w:rPr>
                <w:spacing w:val="7"/>
                <w:sz w:val="15"/>
              </w:rPr>
              <w:t> </w:t>
            </w:r>
            <w:r>
              <w:rPr>
                <w:sz w:val="15"/>
              </w:rPr>
              <w:t>und</w:t>
            </w:r>
            <w:r>
              <w:rPr>
                <w:spacing w:val="6"/>
                <w:sz w:val="15"/>
              </w:rPr>
              <w:t> </w:t>
            </w:r>
            <w:r>
              <w:rPr>
                <w:spacing w:val="-2"/>
                <w:sz w:val="15"/>
              </w:rPr>
              <w:t>Landeskammern</w:t>
            </w:r>
          </w:p>
        </w:tc>
        <w:tc>
          <w:tcPr>
            <w:tcW w:w="1783" w:type="dxa"/>
          </w:tcPr>
          <w:p>
            <w:pPr>
              <w:pStyle w:val="TableParagraph"/>
              <w:spacing w:before="48"/>
              <w:ind w:right="580"/>
              <w:rPr>
                <w:sz w:val="15"/>
              </w:rPr>
            </w:pPr>
            <w:r>
              <w:rPr>
                <w:spacing w:val="-2"/>
                <w:sz w:val="15"/>
              </w:rPr>
              <w:t>15.000,00</w:t>
            </w:r>
          </w:p>
        </w:tc>
        <w:tc>
          <w:tcPr>
            <w:tcW w:w="1398" w:type="dxa"/>
            <w:vMerge w:val="restart"/>
          </w:tcPr>
          <w:p>
            <w:pPr>
              <w:pStyle w:val="TableParagraph"/>
              <w:spacing w:before="0"/>
              <w:jc w:val="left"/>
              <w:rPr>
                <w:rFonts w:ascii="Times New Roman"/>
                <w:sz w:val="14"/>
              </w:rPr>
            </w:pPr>
          </w:p>
        </w:tc>
      </w:tr>
      <w:tr>
        <w:trPr>
          <w:trHeight w:val="226" w:hRule="atLeast"/>
        </w:trPr>
        <w:tc>
          <w:tcPr>
            <w:tcW w:w="1468" w:type="dxa"/>
          </w:tcPr>
          <w:p>
            <w:pPr>
              <w:pStyle w:val="TableParagraph"/>
              <w:ind w:left="50"/>
              <w:jc w:val="left"/>
              <w:rPr>
                <w:sz w:val="15"/>
              </w:rPr>
            </w:pPr>
            <w:r>
              <w:rPr>
                <w:spacing w:val="-2"/>
                <w:sz w:val="15"/>
              </w:rPr>
              <w:t>2/369000/861100</w:t>
            </w:r>
          </w:p>
        </w:tc>
        <w:tc>
          <w:tcPr>
            <w:tcW w:w="4609" w:type="dxa"/>
          </w:tcPr>
          <w:p>
            <w:pPr>
              <w:pStyle w:val="TableParagraph"/>
              <w:ind w:left="226"/>
              <w:jc w:val="left"/>
              <w:rPr>
                <w:sz w:val="15"/>
              </w:rPr>
            </w:pPr>
            <w:r>
              <w:rPr>
                <w:sz w:val="15"/>
              </w:rPr>
              <w:t>Sonstige</w:t>
            </w:r>
            <w:r>
              <w:rPr>
                <w:spacing w:val="11"/>
                <w:sz w:val="15"/>
              </w:rPr>
              <w:t> </w:t>
            </w:r>
            <w:r>
              <w:rPr>
                <w:sz w:val="15"/>
              </w:rPr>
              <w:t>Einrichtungen</w:t>
            </w:r>
            <w:r>
              <w:rPr>
                <w:spacing w:val="11"/>
                <w:sz w:val="15"/>
              </w:rPr>
              <w:t> </w:t>
            </w:r>
            <w:r>
              <w:rPr>
                <w:sz w:val="15"/>
              </w:rPr>
              <w:t>und</w:t>
            </w:r>
            <w:r>
              <w:rPr>
                <w:spacing w:val="11"/>
                <w:sz w:val="15"/>
              </w:rPr>
              <w:t> </w:t>
            </w:r>
            <w:r>
              <w:rPr>
                <w:spacing w:val="-2"/>
                <w:sz w:val="15"/>
              </w:rPr>
              <w:t>Maßnahmen</w:t>
            </w:r>
          </w:p>
        </w:tc>
        <w:tc>
          <w:tcPr>
            <w:tcW w:w="5652" w:type="dxa"/>
          </w:tcPr>
          <w:p>
            <w:pPr>
              <w:pStyle w:val="TableParagraph"/>
              <w:ind w:left="662"/>
              <w:jc w:val="left"/>
              <w:rPr>
                <w:sz w:val="15"/>
              </w:rPr>
            </w:pPr>
            <w:r>
              <w:rPr>
                <w:sz w:val="15"/>
              </w:rPr>
              <w:t>Transfers</w:t>
            </w:r>
            <w:r>
              <w:rPr>
                <w:spacing w:val="6"/>
                <w:sz w:val="15"/>
              </w:rPr>
              <w:t> </w:t>
            </w:r>
            <w:r>
              <w:rPr>
                <w:sz w:val="15"/>
              </w:rPr>
              <w:t>von</w:t>
            </w:r>
            <w:r>
              <w:rPr>
                <w:spacing w:val="6"/>
                <w:sz w:val="15"/>
              </w:rPr>
              <w:t> </w:t>
            </w:r>
            <w:r>
              <w:rPr>
                <w:sz w:val="15"/>
              </w:rPr>
              <w:t>Ländern,</w:t>
            </w:r>
            <w:r>
              <w:rPr>
                <w:spacing w:val="6"/>
                <w:sz w:val="15"/>
              </w:rPr>
              <w:t> </w:t>
            </w:r>
            <w:r>
              <w:rPr>
                <w:sz w:val="15"/>
              </w:rPr>
              <w:t>Landesfonds</w:t>
            </w:r>
            <w:r>
              <w:rPr>
                <w:spacing w:val="7"/>
                <w:sz w:val="15"/>
              </w:rPr>
              <w:t> </w:t>
            </w:r>
            <w:r>
              <w:rPr>
                <w:sz w:val="15"/>
              </w:rPr>
              <w:t>und</w:t>
            </w:r>
            <w:r>
              <w:rPr>
                <w:spacing w:val="6"/>
                <w:sz w:val="15"/>
              </w:rPr>
              <w:t> </w:t>
            </w:r>
            <w:r>
              <w:rPr>
                <w:spacing w:val="-2"/>
                <w:sz w:val="15"/>
              </w:rPr>
              <w:t>Landeskammern</w:t>
            </w:r>
          </w:p>
        </w:tc>
        <w:tc>
          <w:tcPr>
            <w:tcW w:w="1783" w:type="dxa"/>
          </w:tcPr>
          <w:p>
            <w:pPr>
              <w:pStyle w:val="TableParagraph"/>
              <w:ind w:right="580"/>
              <w:rPr>
                <w:sz w:val="15"/>
              </w:rPr>
            </w:pPr>
            <w:r>
              <w:rPr>
                <w:spacing w:val="-2"/>
                <w:sz w:val="15"/>
              </w:rPr>
              <w:t>20.000,00</w:t>
            </w:r>
          </w:p>
        </w:tc>
        <w:tc>
          <w:tcPr>
            <w:tcW w:w="1398" w:type="dxa"/>
            <w:vMerge/>
            <w:tcBorders>
              <w:top w:val="nil"/>
            </w:tcBorders>
          </w:tcPr>
          <w:p>
            <w:pPr>
              <w:rPr>
                <w:sz w:val="2"/>
                <w:szCs w:val="2"/>
              </w:rPr>
            </w:pPr>
          </w:p>
        </w:tc>
      </w:tr>
      <w:tr>
        <w:trPr>
          <w:trHeight w:val="226" w:hRule="atLeast"/>
        </w:trPr>
        <w:tc>
          <w:tcPr>
            <w:tcW w:w="1468" w:type="dxa"/>
          </w:tcPr>
          <w:p>
            <w:pPr>
              <w:pStyle w:val="TableParagraph"/>
              <w:ind w:left="50"/>
              <w:jc w:val="left"/>
              <w:rPr>
                <w:sz w:val="15"/>
              </w:rPr>
            </w:pPr>
            <w:r>
              <w:rPr>
                <w:spacing w:val="-2"/>
                <w:sz w:val="15"/>
              </w:rPr>
              <w:t>2/419000/861000</w:t>
            </w:r>
          </w:p>
        </w:tc>
        <w:tc>
          <w:tcPr>
            <w:tcW w:w="4609" w:type="dxa"/>
          </w:tcPr>
          <w:p>
            <w:pPr>
              <w:pStyle w:val="TableParagraph"/>
              <w:ind w:left="226"/>
              <w:jc w:val="left"/>
              <w:rPr>
                <w:sz w:val="15"/>
              </w:rPr>
            </w:pPr>
            <w:r>
              <w:rPr>
                <w:sz w:val="15"/>
              </w:rPr>
              <w:t>Sonstige</w:t>
            </w:r>
            <w:r>
              <w:rPr>
                <w:spacing w:val="11"/>
                <w:sz w:val="15"/>
              </w:rPr>
              <w:t> </w:t>
            </w:r>
            <w:r>
              <w:rPr>
                <w:sz w:val="15"/>
              </w:rPr>
              <w:t>Einrichtungen</w:t>
            </w:r>
            <w:r>
              <w:rPr>
                <w:spacing w:val="11"/>
                <w:sz w:val="15"/>
              </w:rPr>
              <w:t> </w:t>
            </w:r>
            <w:r>
              <w:rPr>
                <w:sz w:val="15"/>
              </w:rPr>
              <w:t>und</w:t>
            </w:r>
            <w:r>
              <w:rPr>
                <w:spacing w:val="11"/>
                <w:sz w:val="15"/>
              </w:rPr>
              <w:t> </w:t>
            </w:r>
            <w:r>
              <w:rPr>
                <w:spacing w:val="-2"/>
                <w:sz w:val="15"/>
              </w:rPr>
              <w:t>Maßnahmen</w:t>
            </w:r>
          </w:p>
        </w:tc>
        <w:tc>
          <w:tcPr>
            <w:tcW w:w="5652" w:type="dxa"/>
          </w:tcPr>
          <w:p>
            <w:pPr>
              <w:pStyle w:val="TableParagraph"/>
              <w:ind w:left="662"/>
              <w:jc w:val="left"/>
              <w:rPr>
                <w:sz w:val="15"/>
              </w:rPr>
            </w:pPr>
            <w:r>
              <w:rPr>
                <w:sz w:val="15"/>
              </w:rPr>
              <w:t>Transfers</w:t>
            </w:r>
            <w:r>
              <w:rPr>
                <w:spacing w:val="6"/>
                <w:sz w:val="15"/>
              </w:rPr>
              <w:t> </w:t>
            </w:r>
            <w:r>
              <w:rPr>
                <w:sz w:val="15"/>
              </w:rPr>
              <w:t>von</w:t>
            </w:r>
            <w:r>
              <w:rPr>
                <w:spacing w:val="6"/>
                <w:sz w:val="15"/>
              </w:rPr>
              <w:t> </w:t>
            </w:r>
            <w:r>
              <w:rPr>
                <w:sz w:val="15"/>
              </w:rPr>
              <w:t>Ländern,</w:t>
            </w:r>
            <w:r>
              <w:rPr>
                <w:spacing w:val="6"/>
                <w:sz w:val="15"/>
              </w:rPr>
              <w:t> </w:t>
            </w:r>
            <w:r>
              <w:rPr>
                <w:sz w:val="15"/>
              </w:rPr>
              <w:t>Landesfonds</w:t>
            </w:r>
            <w:r>
              <w:rPr>
                <w:spacing w:val="7"/>
                <w:sz w:val="15"/>
              </w:rPr>
              <w:t> </w:t>
            </w:r>
            <w:r>
              <w:rPr>
                <w:sz w:val="15"/>
              </w:rPr>
              <w:t>und</w:t>
            </w:r>
            <w:r>
              <w:rPr>
                <w:spacing w:val="6"/>
                <w:sz w:val="15"/>
              </w:rPr>
              <w:t> </w:t>
            </w:r>
            <w:r>
              <w:rPr>
                <w:spacing w:val="-2"/>
                <w:sz w:val="15"/>
              </w:rPr>
              <w:t>Landeskammern</w:t>
            </w:r>
          </w:p>
        </w:tc>
        <w:tc>
          <w:tcPr>
            <w:tcW w:w="1783" w:type="dxa"/>
          </w:tcPr>
          <w:p>
            <w:pPr>
              <w:pStyle w:val="TableParagraph"/>
              <w:ind w:right="580"/>
              <w:rPr>
                <w:sz w:val="15"/>
              </w:rPr>
            </w:pPr>
            <w:r>
              <w:rPr>
                <w:spacing w:val="-2"/>
                <w:sz w:val="15"/>
              </w:rPr>
              <w:t>400,00</w:t>
            </w:r>
          </w:p>
        </w:tc>
        <w:tc>
          <w:tcPr>
            <w:tcW w:w="1398" w:type="dxa"/>
            <w:vMerge/>
            <w:tcBorders>
              <w:top w:val="nil"/>
            </w:tcBorders>
          </w:tcPr>
          <w:p>
            <w:pPr>
              <w:rPr>
                <w:sz w:val="2"/>
                <w:szCs w:val="2"/>
              </w:rPr>
            </w:pPr>
          </w:p>
        </w:tc>
      </w:tr>
      <w:tr>
        <w:trPr>
          <w:trHeight w:val="226" w:hRule="atLeast"/>
        </w:trPr>
        <w:tc>
          <w:tcPr>
            <w:tcW w:w="1468" w:type="dxa"/>
          </w:tcPr>
          <w:p>
            <w:pPr>
              <w:pStyle w:val="TableParagraph"/>
              <w:ind w:left="50"/>
              <w:jc w:val="left"/>
              <w:rPr>
                <w:sz w:val="15"/>
              </w:rPr>
            </w:pPr>
            <w:r>
              <w:rPr>
                <w:spacing w:val="-2"/>
                <w:sz w:val="15"/>
              </w:rPr>
              <w:t>2/616003/861100</w:t>
            </w:r>
          </w:p>
        </w:tc>
        <w:tc>
          <w:tcPr>
            <w:tcW w:w="4609" w:type="dxa"/>
          </w:tcPr>
          <w:p>
            <w:pPr>
              <w:pStyle w:val="TableParagraph"/>
              <w:ind w:left="226"/>
              <w:jc w:val="left"/>
              <w:rPr>
                <w:sz w:val="15"/>
              </w:rPr>
            </w:pPr>
            <w:r>
              <w:rPr>
                <w:sz w:val="15"/>
              </w:rPr>
              <w:t>Sanierung</w:t>
            </w:r>
            <w:r>
              <w:rPr>
                <w:spacing w:val="13"/>
                <w:sz w:val="15"/>
              </w:rPr>
              <w:t> </w:t>
            </w:r>
            <w:r>
              <w:rPr>
                <w:spacing w:val="-2"/>
                <w:sz w:val="15"/>
              </w:rPr>
              <w:t>Kofelweg</w:t>
            </w:r>
          </w:p>
        </w:tc>
        <w:tc>
          <w:tcPr>
            <w:tcW w:w="5652" w:type="dxa"/>
          </w:tcPr>
          <w:p>
            <w:pPr>
              <w:pStyle w:val="TableParagraph"/>
              <w:ind w:left="662"/>
              <w:jc w:val="left"/>
              <w:rPr>
                <w:sz w:val="15"/>
              </w:rPr>
            </w:pPr>
            <w:r>
              <w:rPr>
                <w:sz w:val="15"/>
              </w:rPr>
              <w:t>Transfers</w:t>
            </w:r>
            <w:r>
              <w:rPr>
                <w:spacing w:val="6"/>
                <w:sz w:val="15"/>
              </w:rPr>
              <w:t> </w:t>
            </w:r>
            <w:r>
              <w:rPr>
                <w:sz w:val="15"/>
              </w:rPr>
              <w:t>von</w:t>
            </w:r>
            <w:r>
              <w:rPr>
                <w:spacing w:val="6"/>
                <w:sz w:val="15"/>
              </w:rPr>
              <w:t> </w:t>
            </w:r>
            <w:r>
              <w:rPr>
                <w:sz w:val="15"/>
              </w:rPr>
              <w:t>Ländern,</w:t>
            </w:r>
            <w:r>
              <w:rPr>
                <w:spacing w:val="6"/>
                <w:sz w:val="15"/>
              </w:rPr>
              <w:t> </w:t>
            </w:r>
            <w:r>
              <w:rPr>
                <w:sz w:val="15"/>
              </w:rPr>
              <w:t>Landesfonds</w:t>
            </w:r>
            <w:r>
              <w:rPr>
                <w:spacing w:val="7"/>
                <w:sz w:val="15"/>
              </w:rPr>
              <w:t> </w:t>
            </w:r>
            <w:r>
              <w:rPr>
                <w:sz w:val="15"/>
              </w:rPr>
              <w:t>und</w:t>
            </w:r>
            <w:r>
              <w:rPr>
                <w:spacing w:val="6"/>
                <w:sz w:val="15"/>
              </w:rPr>
              <w:t> </w:t>
            </w:r>
            <w:r>
              <w:rPr>
                <w:spacing w:val="-2"/>
                <w:sz w:val="15"/>
              </w:rPr>
              <w:t>Landeskammern</w:t>
            </w:r>
          </w:p>
        </w:tc>
        <w:tc>
          <w:tcPr>
            <w:tcW w:w="1783" w:type="dxa"/>
          </w:tcPr>
          <w:p>
            <w:pPr>
              <w:pStyle w:val="TableParagraph"/>
              <w:ind w:right="580"/>
              <w:rPr>
                <w:sz w:val="15"/>
              </w:rPr>
            </w:pPr>
            <w:r>
              <w:rPr>
                <w:spacing w:val="-2"/>
                <w:sz w:val="15"/>
              </w:rPr>
              <w:t>10.300,00</w:t>
            </w:r>
          </w:p>
        </w:tc>
        <w:tc>
          <w:tcPr>
            <w:tcW w:w="1398" w:type="dxa"/>
            <w:vMerge/>
            <w:tcBorders>
              <w:top w:val="nil"/>
            </w:tcBorders>
          </w:tcPr>
          <w:p>
            <w:pPr>
              <w:rPr>
                <w:sz w:val="2"/>
                <w:szCs w:val="2"/>
              </w:rPr>
            </w:pPr>
          </w:p>
        </w:tc>
      </w:tr>
      <w:tr>
        <w:trPr>
          <w:trHeight w:val="226" w:hRule="atLeast"/>
        </w:trPr>
        <w:tc>
          <w:tcPr>
            <w:tcW w:w="1468" w:type="dxa"/>
          </w:tcPr>
          <w:p>
            <w:pPr>
              <w:pStyle w:val="TableParagraph"/>
              <w:ind w:left="50"/>
              <w:jc w:val="left"/>
              <w:rPr>
                <w:sz w:val="15"/>
              </w:rPr>
            </w:pPr>
            <w:r>
              <w:rPr>
                <w:spacing w:val="-2"/>
                <w:sz w:val="15"/>
              </w:rPr>
              <w:t>2/633000/861100</w:t>
            </w:r>
          </w:p>
        </w:tc>
        <w:tc>
          <w:tcPr>
            <w:tcW w:w="4609" w:type="dxa"/>
          </w:tcPr>
          <w:p>
            <w:pPr>
              <w:pStyle w:val="TableParagraph"/>
              <w:ind w:left="226"/>
              <w:jc w:val="left"/>
              <w:rPr>
                <w:sz w:val="15"/>
              </w:rPr>
            </w:pPr>
            <w:r>
              <w:rPr>
                <w:spacing w:val="-2"/>
                <w:sz w:val="15"/>
              </w:rPr>
              <w:t>Wildbachverbauung</w:t>
            </w:r>
          </w:p>
        </w:tc>
        <w:tc>
          <w:tcPr>
            <w:tcW w:w="5652" w:type="dxa"/>
          </w:tcPr>
          <w:p>
            <w:pPr>
              <w:pStyle w:val="TableParagraph"/>
              <w:ind w:left="662"/>
              <w:jc w:val="left"/>
              <w:rPr>
                <w:sz w:val="15"/>
              </w:rPr>
            </w:pPr>
            <w:r>
              <w:rPr>
                <w:sz w:val="15"/>
              </w:rPr>
              <w:t>Transfers</w:t>
            </w:r>
            <w:r>
              <w:rPr>
                <w:spacing w:val="6"/>
                <w:sz w:val="15"/>
              </w:rPr>
              <w:t> </w:t>
            </w:r>
            <w:r>
              <w:rPr>
                <w:sz w:val="15"/>
              </w:rPr>
              <w:t>von</w:t>
            </w:r>
            <w:r>
              <w:rPr>
                <w:spacing w:val="7"/>
                <w:sz w:val="15"/>
              </w:rPr>
              <w:t> </w:t>
            </w:r>
            <w:r>
              <w:rPr>
                <w:sz w:val="15"/>
              </w:rPr>
              <w:t>Ländern,</w:t>
            </w:r>
            <w:r>
              <w:rPr>
                <w:spacing w:val="6"/>
                <w:sz w:val="15"/>
              </w:rPr>
              <w:t> </w:t>
            </w:r>
            <w:r>
              <w:rPr>
                <w:sz w:val="15"/>
              </w:rPr>
              <w:t>Landesfonds</w:t>
            </w:r>
            <w:r>
              <w:rPr>
                <w:spacing w:val="7"/>
                <w:sz w:val="15"/>
              </w:rPr>
              <w:t> </w:t>
            </w:r>
            <w:r>
              <w:rPr>
                <w:sz w:val="15"/>
              </w:rPr>
              <w:t>und</w:t>
            </w:r>
            <w:r>
              <w:rPr>
                <w:spacing w:val="6"/>
                <w:sz w:val="15"/>
              </w:rPr>
              <w:t> </w:t>
            </w:r>
            <w:r>
              <w:rPr>
                <w:sz w:val="15"/>
              </w:rPr>
              <w:t>Landeskammern</w:t>
            </w:r>
            <w:r>
              <w:rPr>
                <w:spacing w:val="7"/>
                <w:sz w:val="15"/>
              </w:rPr>
              <w:t> </w:t>
            </w:r>
            <w:r>
              <w:rPr>
                <w:sz w:val="15"/>
              </w:rPr>
              <w:t>BZ</w:t>
            </w:r>
            <w:r>
              <w:rPr>
                <w:spacing w:val="6"/>
                <w:sz w:val="15"/>
              </w:rPr>
              <w:t> </w:t>
            </w:r>
            <w:r>
              <w:rPr>
                <w:spacing w:val="-4"/>
                <w:sz w:val="15"/>
              </w:rPr>
              <w:t>i.R.</w:t>
            </w:r>
          </w:p>
        </w:tc>
        <w:tc>
          <w:tcPr>
            <w:tcW w:w="1783" w:type="dxa"/>
          </w:tcPr>
          <w:p>
            <w:pPr>
              <w:pStyle w:val="TableParagraph"/>
              <w:ind w:right="580"/>
              <w:rPr>
                <w:sz w:val="15"/>
              </w:rPr>
            </w:pPr>
            <w:r>
              <w:rPr>
                <w:spacing w:val="-2"/>
                <w:sz w:val="15"/>
              </w:rPr>
              <w:t>40.000,00</w:t>
            </w:r>
          </w:p>
        </w:tc>
        <w:tc>
          <w:tcPr>
            <w:tcW w:w="1398" w:type="dxa"/>
            <w:vMerge/>
            <w:tcBorders>
              <w:top w:val="nil"/>
            </w:tcBorders>
          </w:tcPr>
          <w:p>
            <w:pPr>
              <w:rPr>
                <w:sz w:val="2"/>
                <w:szCs w:val="2"/>
              </w:rPr>
            </w:pPr>
          </w:p>
        </w:tc>
      </w:tr>
      <w:tr>
        <w:trPr>
          <w:trHeight w:val="226" w:hRule="atLeast"/>
        </w:trPr>
        <w:tc>
          <w:tcPr>
            <w:tcW w:w="1468" w:type="dxa"/>
          </w:tcPr>
          <w:p>
            <w:pPr>
              <w:pStyle w:val="TableParagraph"/>
              <w:ind w:left="50"/>
              <w:jc w:val="left"/>
              <w:rPr>
                <w:sz w:val="15"/>
              </w:rPr>
            </w:pPr>
            <w:r>
              <w:rPr>
                <w:spacing w:val="-2"/>
                <w:sz w:val="15"/>
              </w:rPr>
              <w:t>2/710001/861100</w:t>
            </w:r>
          </w:p>
        </w:tc>
        <w:tc>
          <w:tcPr>
            <w:tcW w:w="4609" w:type="dxa"/>
          </w:tcPr>
          <w:p>
            <w:pPr>
              <w:pStyle w:val="TableParagraph"/>
              <w:ind w:left="226"/>
              <w:jc w:val="left"/>
              <w:rPr>
                <w:sz w:val="15"/>
              </w:rPr>
            </w:pPr>
            <w:r>
              <w:rPr>
                <w:sz w:val="15"/>
              </w:rPr>
              <w:t>Land-</w:t>
            </w:r>
            <w:r>
              <w:rPr>
                <w:spacing w:val="10"/>
                <w:sz w:val="15"/>
              </w:rPr>
              <w:t> </w:t>
            </w:r>
            <w:r>
              <w:rPr>
                <w:sz w:val="15"/>
              </w:rPr>
              <w:t>und</w:t>
            </w:r>
            <w:r>
              <w:rPr>
                <w:spacing w:val="11"/>
                <w:sz w:val="15"/>
              </w:rPr>
              <w:t> </w:t>
            </w:r>
            <w:r>
              <w:rPr>
                <w:sz w:val="15"/>
              </w:rPr>
              <w:t>forstwirtschaftlicher</w:t>
            </w:r>
            <w:r>
              <w:rPr>
                <w:spacing w:val="11"/>
                <w:sz w:val="15"/>
              </w:rPr>
              <w:t> </w:t>
            </w:r>
            <w:r>
              <w:rPr>
                <w:spacing w:val="-2"/>
                <w:sz w:val="15"/>
              </w:rPr>
              <w:t>Wegebau</w:t>
            </w:r>
          </w:p>
        </w:tc>
        <w:tc>
          <w:tcPr>
            <w:tcW w:w="5652" w:type="dxa"/>
          </w:tcPr>
          <w:p>
            <w:pPr>
              <w:pStyle w:val="TableParagraph"/>
              <w:ind w:left="662"/>
              <w:jc w:val="left"/>
              <w:rPr>
                <w:sz w:val="15"/>
              </w:rPr>
            </w:pPr>
            <w:r>
              <w:rPr>
                <w:sz w:val="15"/>
              </w:rPr>
              <w:t>Transfers</w:t>
            </w:r>
            <w:r>
              <w:rPr>
                <w:spacing w:val="6"/>
                <w:sz w:val="15"/>
              </w:rPr>
              <w:t> </w:t>
            </w:r>
            <w:r>
              <w:rPr>
                <w:sz w:val="15"/>
              </w:rPr>
              <w:t>von</w:t>
            </w:r>
            <w:r>
              <w:rPr>
                <w:spacing w:val="6"/>
                <w:sz w:val="15"/>
              </w:rPr>
              <w:t> </w:t>
            </w:r>
            <w:r>
              <w:rPr>
                <w:sz w:val="15"/>
              </w:rPr>
              <w:t>Ländern,</w:t>
            </w:r>
            <w:r>
              <w:rPr>
                <w:spacing w:val="6"/>
                <w:sz w:val="15"/>
              </w:rPr>
              <w:t> </w:t>
            </w:r>
            <w:r>
              <w:rPr>
                <w:sz w:val="15"/>
              </w:rPr>
              <w:t>Landesfonds</w:t>
            </w:r>
            <w:r>
              <w:rPr>
                <w:spacing w:val="7"/>
                <w:sz w:val="15"/>
              </w:rPr>
              <w:t> </w:t>
            </w:r>
            <w:r>
              <w:rPr>
                <w:sz w:val="15"/>
              </w:rPr>
              <w:t>und</w:t>
            </w:r>
            <w:r>
              <w:rPr>
                <w:spacing w:val="6"/>
                <w:sz w:val="15"/>
              </w:rPr>
              <w:t> </w:t>
            </w:r>
            <w:r>
              <w:rPr>
                <w:spacing w:val="-2"/>
                <w:sz w:val="15"/>
              </w:rPr>
              <w:t>Landeskammern</w:t>
            </w:r>
          </w:p>
        </w:tc>
        <w:tc>
          <w:tcPr>
            <w:tcW w:w="1783" w:type="dxa"/>
          </w:tcPr>
          <w:p>
            <w:pPr>
              <w:pStyle w:val="TableParagraph"/>
              <w:ind w:right="580"/>
              <w:rPr>
                <w:sz w:val="15"/>
              </w:rPr>
            </w:pPr>
            <w:r>
              <w:rPr>
                <w:spacing w:val="-2"/>
                <w:sz w:val="15"/>
              </w:rPr>
              <w:t>30.000,00</w:t>
            </w:r>
          </w:p>
        </w:tc>
        <w:tc>
          <w:tcPr>
            <w:tcW w:w="1398" w:type="dxa"/>
            <w:vMerge/>
            <w:tcBorders>
              <w:top w:val="nil"/>
            </w:tcBorders>
          </w:tcPr>
          <w:p>
            <w:pPr>
              <w:rPr>
                <w:sz w:val="2"/>
                <w:szCs w:val="2"/>
              </w:rPr>
            </w:pPr>
          </w:p>
        </w:tc>
      </w:tr>
      <w:tr>
        <w:trPr>
          <w:trHeight w:val="226" w:hRule="atLeast"/>
        </w:trPr>
        <w:tc>
          <w:tcPr>
            <w:tcW w:w="1468" w:type="dxa"/>
          </w:tcPr>
          <w:p>
            <w:pPr>
              <w:pStyle w:val="TableParagraph"/>
              <w:ind w:left="50"/>
              <w:jc w:val="left"/>
              <w:rPr>
                <w:sz w:val="15"/>
              </w:rPr>
            </w:pPr>
            <w:r>
              <w:rPr>
                <w:spacing w:val="-2"/>
                <w:sz w:val="15"/>
              </w:rPr>
              <w:t>2/759000/861001</w:t>
            </w:r>
          </w:p>
        </w:tc>
        <w:tc>
          <w:tcPr>
            <w:tcW w:w="4609" w:type="dxa"/>
          </w:tcPr>
          <w:p>
            <w:pPr>
              <w:pStyle w:val="TableParagraph"/>
              <w:ind w:left="226"/>
              <w:jc w:val="left"/>
              <w:rPr>
                <w:sz w:val="15"/>
              </w:rPr>
            </w:pPr>
            <w:r>
              <w:rPr>
                <w:sz w:val="15"/>
              </w:rPr>
              <w:t>Sonstige</w:t>
            </w:r>
            <w:r>
              <w:rPr>
                <w:spacing w:val="11"/>
                <w:sz w:val="15"/>
              </w:rPr>
              <w:t> </w:t>
            </w:r>
            <w:r>
              <w:rPr>
                <w:spacing w:val="-2"/>
                <w:sz w:val="15"/>
              </w:rPr>
              <w:t>Energieträger</w:t>
            </w:r>
          </w:p>
        </w:tc>
        <w:tc>
          <w:tcPr>
            <w:tcW w:w="5652" w:type="dxa"/>
          </w:tcPr>
          <w:p>
            <w:pPr>
              <w:pStyle w:val="TableParagraph"/>
              <w:ind w:left="662"/>
              <w:jc w:val="left"/>
              <w:rPr>
                <w:sz w:val="15"/>
              </w:rPr>
            </w:pPr>
            <w:r>
              <w:rPr>
                <w:sz w:val="15"/>
              </w:rPr>
              <w:t>Transfers</w:t>
            </w:r>
            <w:r>
              <w:rPr>
                <w:spacing w:val="6"/>
                <w:sz w:val="15"/>
              </w:rPr>
              <w:t> </w:t>
            </w:r>
            <w:r>
              <w:rPr>
                <w:sz w:val="15"/>
              </w:rPr>
              <w:t>von</w:t>
            </w:r>
            <w:r>
              <w:rPr>
                <w:spacing w:val="6"/>
                <w:sz w:val="15"/>
              </w:rPr>
              <w:t> </w:t>
            </w:r>
            <w:r>
              <w:rPr>
                <w:sz w:val="15"/>
              </w:rPr>
              <w:t>Ländern,</w:t>
            </w:r>
            <w:r>
              <w:rPr>
                <w:spacing w:val="6"/>
                <w:sz w:val="15"/>
              </w:rPr>
              <w:t> </w:t>
            </w:r>
            <w:r>
              <w:rPr>
                <w:sz w:val="15"/>
              </w:rPr>
              <w:t>Landesfonds</w:t>
            </w:r>
            <w:r>
              <w:rPr>
                <w:spacing w:val="7"/>
                <w:sz w:val="15"/>
              </w:rPr>
              <w:t> </w:t>
            </w:r>
            <w:r>
              <w:rPr>
                <w:sz w:val="15"/>
              </w:rPr>
              <w:t>und</w:t>
            </w:r>
            <w:r>
              <w:rPr>
                <w:spacing w:val="6"/>
                <w:sz w:val="15"/>
              </w:rPr>
              <w:t> </w:t>
            </w:r>
            <w:r>
              <w:rPr>
                <w:spacing w:val="-2"/>
                <w:sz w:val="15"/>
              </w:rPr>
              <w:t>Landeskammern</w:t>
            </w:r>
          </w:p>
        </w:tc>
        <w:tc>
          <w:tcPr>
            <w:tcW w:w="1783" w:type="dxa"/>
          </w:tcPr>
          <w:p>
            <w:pPr>
              <w:pStyle w:val="TableParagraph"/>
              <w:ind w:right="580"/>
              <w:rPr>
                <w:sz w:val="15"/>
              </w:rPr>
            </w:pPr>
            <w:r>
              <w:rPr>
                <w:spacing w:val="-2"/>
                <w:sz w:val="15"/>
              </w:rPr>
              <w:t>30.000,00</w:t>
            </w:r>
          </w:p>
        </w:tc>
        <w:tc>
          <w:tcPr>
            <w:tcW w:w="1398" w:type="dxa"/>
            <w:vMerge/>
            <w:tcBorders>
              <w:top w:val="nil"/>
            </w:tcBorders>
          </w:tcPr>
          <w:p>
            <w:pPr>
              <w:rPr>
                <w:sz w:val="2"/>
                <w:szCs w:val="2"/>
              </w:rPr>
            </w:pPr>
          </w:p>
        </w:tc>
      </w:tr>
      <w:tr>
        <w:trPr>
          <w:trHeight w:val="226" w:hRule="atLeast"/>
        </w:trPr>
        <w:tc>
          <w:tcPr>
            <w:tcW w:w="1468" w:type="dxa"/>
          </w:tcPr>
          <w:p>
            <w:pPr>
              <w:pStyle w:val="TableParagraph"/>
              <w:ind w:left="50"/>
              <w:jc w:val="left"/>
              <w:rPr>
                <w:sz w:val="15"/>
              </w:rPr>
            </w:pPr>
            <w:r>
              <w:rPr>
                <w:spacing w:val="-2"/>
                <w:sz w:val="15"/>
              </w:rPr>
              <w:t>2/822000/861103</w:t>
            </w:r>
          </w:p>
        </w:tc>
        <w:tc>
          <w:tcPr>
            <w:tcW w:w="4609" w:type="dxa"/>
          </w:tcPr>
          <w:p>
            <w:pPr>
              <w:pStyle w:val="TableParagraph"/>
              <w:ind w:left="226"/>
              <w:jc w:val="left"/>
              <w:rPr>
                <w:sz w:val="15"/>
              </w:rPr>
            </w:pPr>
            <w:r>
              <w:rPr>
                <w:sz w:val="15"/>
              </w:rPr>
              <w:t>Schlachthöfe,</w:t>
            </w:r>
            <w:r>
              <w:rPr>
                <w:spacing w:val="15"/>
                <w:sz w:val="15"/>
              </w:rPr>
              <w:t> </w:t>
            </w:r>
            <w:r>
              <w:rPr>
                <w:sz w:val="15"/>
              </w:rPr>
              <w:t>Freibänke,</w:t>
            </w:r>
            <w:r>
              <w:rPr>
                <w:spacing w:val="16"/>
                <w:sz w:val="15"/>
              </w:rPr>
              <w:t> </w:t>
            </w:r>
            <w:r>
              <w:rPr>
                <w:spacing w:val="-2"/>
                <w:sz w:val="15"/>
              </w:rPr>
              <w:t>Viehmärkte</w:t>
            </w:r>
          </w:p>
        </w:tc>
        <w:tc>
          <w:tcPr>
            <w:tcW w:w="5652" w:type="dxa"/>
          </w:tcPr>
          <w:p>
            <w:pPr>
              <w:pStyle w:val="TableParagraph"/>
              <w:ind w:left="662"/>
              <w:jc w:val="left"/>
              <w:rPr>
                <w:sz w:val="15"/>
              </w:rPr>
            </w:pPr>
            <w:r>
              <w:rPr>
                <w:sz w:val="15"/>
              </w:rPr>
              <w:t>Transfers</w:t>
            </w:r>
            <w:r>
              <w:rPr>
                <w:spacing w:val="6"/>
                <w:sz w:val="15"/>
              </w:rPr>
              <w:t> </w:t>
            </w:r>
            <w:r>
              <w:rPr>
                <w:sz w:val="15"/>
              </w:rPr>
              <w:t>von</w:t>
            </w:r>
            <w:r>
              <w:rPr>
                <w:spacing w:val="7"/>
                <w:sz w:val="15"/>
              </w:rPr>
              <w:t> </w:t>
            </w:r>
            <w:r>
              <w:rPr>
                <w:sz w:val="15"/>
              </w:rPr>
              <w:t>Ländern,</w:t>
            </w:r>
            <w:r>
              <w:rPr>
                <w:spacing w:val="6"/>
                <w:sz w:val="15"/>
              </w:rPr>
              <w:t> </w:t>
            </w:r>
            <w:r>
              <w:rPr>
                <w:sz w:val="15"/>
              </w:rPr>
              <w:t>Landesfonds</w:t>
            </w:r>
            <w:r>
              <w:rPr>
                <w:spacing w:val="7"/>
                <w:sz w:val="15"/>
              </w:rPr>
              <w:t> </w:t>
            </w:r>
            <w:r>
              <w:rPr>
                <w:sz w:val="15"/>
              </w:rPr>
              <w:t>und</w:t>
            </w:r>
            <w:r>
              <w:rPr>
                <w:spacing w:val="6"/>
                <w:sz w:val="15"/>
              </w:rPr>
              <w:t> </w:t>
            </w:r>
            <w:r>
              <w:rPr>
                <w:sz w:val="15"/>
              </w:rPr>
              <w:t>Landeskammern</w:t>
            </w:r>
            <w:r>
              <w:rPr>
                <w:spacing w:val="7"/>
                <w:sz w:val="15"/>
              </w:rPr>
              <w:t> </w:t>
            </w:r>
            <w:r>
              <w:rPr>
                <w:sz w:val="15"/>
              </w:rPr>
              <w:t>BZ</w:t>
            </w:r>
            <w:r>
              <w:rPr>
                <w:spacing w:val="6"/>
                <w:sz w:val="15"/>
              </w:rPr>
              <w:t> </w:t>
            </w:r>
            <w:r>
              <w:rPr>
                <w:spacing w:val="-4"/>
                <w:sz w:val="15"/>
              </w:rPr>
              <w:t>a.R.</w:t>
            </w:r>
          </w:p>
        </w:tc>
        <w:tc>
          <w:tcPr>
            <w:tcW w:w="1783" w:type="dxa"/>
          </w:tcPr>
          <w:p>
            <w:pPr>
              <w:pStyle w:val="TableParagraph"/>
              <w:ind w:right="580"/>
              <w:rPr>
                <w:sz w:val="15"/>
              </w:rPr>
            </w:pPr>
            <w:r>
              <w:rPr>
                <w:spacing w:val="-2"/>
                <w:sz w:val="15"/>
              </w:rPr>
              <w:t>23.000,00</w:t>
            </w:r>
          </w:p>
        </w:tc>
        <w:tc>
          <w:tcPr>
            <w:tcW w:w="1398" w:type="dxa"/>
            <w:vMerge/>
            <w:tcBorders>
              <w:top w:val="nil"/>
            </w:tcBorders>
          </w:tcPr>
          <w:p>
            <w:pPr>
              <w:rPr>
                <w:sz w:val="2"/>
                <w:szCs w:val="2"/>
              </w:rPr>
            </w:pPr>
          </w:p>
        </w:tc>
      </w:tr>
      <w:tr>
        <w:trPr>
          <w:trHeight w:val="399" w:hRule="atLeast"/>
        </w:trPr>
        <w:tc>
          <w:tcPr>
            <w:tcW w:w="1468" w:type="dxa"/>
          </w:tcPr>
          <w:p>
            <w:pPr>
              <w:pStyle w:val="TableParagraph"/>
              <w:ind w:left="50"/>
              <w:jc w:val="left"/>
              <w:rPr>
                <w:sz w:val="15"/>
              </w:rPr>
            </w:pPr>
            <w:r>
              <w:rPr>
                <w:spacing w:val="-2"/>
                <w:sz w:val="15"/>
              </w:rPr>
              <w:t>2/940000/861101</w:t>
            </w:r>
          </w:p>
        </w:tc>
        <w:tc>
          <w:tcPr>
            <w:tcW w:w="4609" w:type="dxa"/>
          </w:tcPr>
          <w:p>
            <w:pPr>
              <w:pStyle w:val="TableParagraph"/>
              <w:ind w:left="226"/>
              <w:jc w:val="left"/>
              <w:rPr>
                <w:sz w:val="15"/>
              </w:rPr>
            </w:pPr>
            <w:r>
              <w:rPr>
                <w:spacing w:val="-2"/>
                <w:sz w:val="15"/>
              </w:rPr>
              <w:t>Bedarfszuweisungen</w:t>
            </w:r>
          </w:p>
        </w:tc>
        <w:tc>
          <w:tcPr>
            <w:tcW w:w="5652" w:type="dxa"/>
          </w:tcPr>
          <w:p>
            <w:pPr>
              <w:pStyle w:val="TableParagraph"/>
              <w:spacing w:line="244" w:lineRule="auto"/>
              <w:ind w:left="662" w:right="231"/>
              <w:jc w:val="left"/>
              <w:rPr>
                <w:sz w:val="15"/>
              </w:rPr>
            </w:pPr>
            <w:r>
              <w:rPr>
                <w:sz w:val="15"/>
              </w:rPr>
              <w:t>Transfers von Ländern, Landesfonds und Landeskammern Abgang </w:t>
            </w:r>
            <w:r>
              <w:rPr>
                <w:spacing w:val="-4"/>
                <w:sz w:val="15"/>
              </w:rPr>
              <w:t>2020</w:t>
            </w:r>
          </w:p>
        </w:tc>
        <w:tc>
          <w:tcPr>
            <w:tcW w:w="1783" w:type="dxa"/>
          </w:tcPr>
          <w:p>
            <w:pPr>
              <w:pStyle w:val="TableParagraph"/>
              <w:ind w:right="580"/>
              <w:rPr>
                <w:sz w:val="15"/>
              </w:rPr>
            </w:pPr>
            <w:r>
              <w:rPr>
                <w:spacing w:val="-2"/>
                <w:sz w:val="15"/>
              </w:rPr>
              <w:t>118.100,00</w:t>
            </w:r>
          </w:p>
        </w:tc>
        <w:tc>
          <w:tcPr>
            <w:tcW w:w="1398" w:type="dxa"/>
            <w:vMerge/>
            <w:tcBorders>
              <w:top w:val="nil"/>
            </w:tcBorders>
          </w:tcPr>
          <w:p>
            <w:pPr>
              <w:rPr>
                <w:sz w:val="2"/>
                <w:szCs w:val="2"/>
              </w:rPr>
            </w:pPr>
          </w:p>
        </w:tc>
      </w:tr>
      <w:tr>
        <w:trPr>
          <w:trHeight w:val="396" w:hRule="atLeast"/>
        </w:trPr>
        <w:tc>
          <w:tcPr>
            <w:tcW w:w="1468" w:type="dxa"/>
          </w:tcPr>
          <w:p>
            <w:pPr>
              <w:pStyle w:val="TableParagraph"/>
              <w:spacing w:before="22"/>
              <w:ind w:left="50"/>
              <w:jc w:val="left"/>
              <w:rPr>
                <w:sz w:val="15"/>
              </w:rPr>
            </w:pPr>
            <w:r>
              <w:rPr>
                <w:spacing w:val="-2"/>
                <w:sz w:val="15"/>
              </w:rPr>
              <w:t>2/940000/861102</w:t>
            </w:r>
          </w:p>
        </w:tc>
        <w:tc>
          <w:tcPr>
            <w:tcW w:w="4609" w:type="dxa"/>
          </w:tcPr>
          <w:p>
            <w:pPr>
              <w:pStyle w:val="TableParagraph"/>
              <w:spacing w:before="22"/>
              <w:ind w:left="226"/>
              <w:jc w:val="left"/>
              <w:rPr>
                <w:sz w:val="15"/>
              </w:rPr>
            </w:pPr>
            <w:r>
              <w:rPr>
                <w:spacing w:val="-2"/>
                <w:sz w:val="15"/>
              </w:rPr>
              <w:t>Bedarfszuweisungen</w:t>
            </w:r>
          </w:p>
        </w:tc>
        <w:tc>
          <w:tcPr>
            <w:tcW w:w="5652" w:type="dxa"/>
          </w:tcPr>
          <w:p>
            <w:pPr>
              <w:pStyle w:val="TableParagraph"/>
              <w:spacing w:line="244" w:lineRule="auto" w:before="22"/>
              <w:ind w:left="662" w:right="231"/>
              <w:jc w:val="left"/>
              <w:rPr>
                <w:sz w:val="15"/>
              </w:rPr>
            </w:pPr>
            <w:r>
              <w:rPr>
                <w:sz w:val="15"/>
              </w:rPr>
              <w:t>Transfers von Ländern, Landesfonds und Landeskammern Abgang </w:t>
            </w:r>
            <w:r>
              <w:rPr>
                <w:spacing w:val="-4"/>
                <w:sz w:val="15"/>
              </w:rPr>
              <w:t>2021</w:t>
            </w:r>
          </w:p>
        </w:tc>
        <w:tc>
          <w:tcPr>
            <w:tcW w:w="1783" w:type="dxa"/>
          </w:tcPr>
          <w:p>
            <w:pPr>
              <w:pStyle w:val="TableParagraph"/>
              <w:spacing w:before="22"/>
              <w:ind w:right="580"/>
              <w:rPr>
                <w:sz w:val="15"/>
              </w:rPr>
            </w:pPr>
            <w:r>
              <w:rPr>
                <w:spacing w:val="-2"/>
                <w:sz w:val="15"/>
              </w:rPr>
              <w:t>4.300,00</w:t>
            </w:r>
          </w:p>
        </w:tc>
        <w:tc>
          <w:tcPr>
            <w:tcW w:w="1398" w:type="dxa"/>
            <w:vMerge/>
            <w:tcBorders>
              <w:top w:val="nil"/>
            </w:tcBorders>
          </w:tcPr>
          <w:p>
            <w:pPr>
              <w:rPr>
                <w:sz w:val="2"/>
                <w:szCs w:val="2"/>
              </w:rPr>
            </w:pPr>
          </w:p>
        </w:tc>
      </w:tr>
      <w:tr>
        <w:trPr>
          <w:trHeight w:val="396" w:hRule="atLeast"/>
        </w:trPr>
        <w:tc>
          <w:tcPr>
            <w:tcW w:w="1468" w:type="dxa"/>
          </w:tcPr>
          <w:p>
            <w:pPr>
              <w:pStyle w:val="TableParagraph"/>
              <w:spacing w:before="22"/>
              <w:ind w:left="50"/>
              <w:jc w:val="left"/>
              <w:rPr>
                <w:sz w:val="15"/>
              </w:rPr>
            </w:pPr>
            <w:r>
              <w:rPr>
                <w:spacing w:val="-2"/>
                <w:sz w:val="15"/>
              </w:rPr>
              <w:t>2/940000/861300</w:t>
            </w:r>
          </w:p>
        </w:tc>
        <w:tc>
          <w:tcPr>
            <w:tcW w:w="4609" w:type="dxa"/>
          </w:tcPr>
          <w:p>
            <w:pPr>
              <w:pStyle w:val="TableParagraph"/>
              <w:spacing w:before="22"/>
              <w:ind w:left="226"/>
              <w:jc w:val="left"/>
              <w:rPr>
                <w:sz w:val="15"/>
              </w:rPr>
            </w:pPr>
            <w:r>
              <w:rPr>
                <w:spacing w:val="-2"/>
                <w:sz w:val="15"/>
              </w:rPr>
              <w:t>Bedarfszuweisungen</w:t>
            </w:r>
          </w:p>
        </w:tc>
        <w:tc>
          <w:tcPr>
            <w:tcW w:w="5652" w:type="dxa"/>
          </w:tcPr>
          <w:p>
            <w:pPr>
              <w:pStyle w:val="TableParagraph"/>
              <w:spacing w:line="244" w:lineRule="auto" w:before="22"/>
              <w:ind w:left="662" w:right="231"/>
              <w:jc w:val="left"/>
              <w:rPr>
                <w:sz w:val="15"/>
              </w:rPr>
            </w:pPr>
            <w:r>
              <w:rPr>
                <w:sz w:val="15"/>
              </w:rPr>
              <w:t>Transfers von Ländern, Landesfonds, Landesk. </w:t>
            </w:r>
            <w:r>
              <w:rPr>
                <w:spacing w:val="-2"/>
                <w:sz w:val="15"/>
              </w:rPr>
              <w:t>Gemeindefinanzausgleich</w:t>
            </w:r>
          </w:p>
        </w:tc>
        <w:tc>
          <w:tcPr>
            <w:tcW w:w="1783" w:type="dxa"/>
          </w:tcPr>
          <w:p>
            <w:pPr>
              <w:pStyle w:val="TableParagraph"/>
              <w:spacing w:before="22"/>
              <w:ind w:right="580"/>
              <w:rPr>
                <w:sz w:val="15"/>
              </w:rPr>
            </w:pPr>
            <w:r>
              <w:rPr>
                <w:spacing w:val="-2"/>
                <w:sz w:val="15"/>
              </w:rPr>
              <w:t>222.600,00</w:t>
            </w:r>
          </w:p>
        </w:tc>
        <w:tc>
          <w:tcPr>
            <w:tcW w:w="1398" w:type="dxa"/>
            <w:vMerge/>
            <w:tcBorders>
              <w:top w:val="nil"/>
            </w:tcBorders>
          </w:tcPr>
          <w:p>
            <w:pPr>
              <w:rPr>
                <w:sz w:val="2"/>
                <w:szCs w:val="2"/>
              </w:rPr>
            </w:pPr>
          </w:p>
        </w:tc>
      </w:tr>
      <w:tr>
        <w:trPr>
          <w:trHeight w:val="223" w:hRule="atLeast"/>
        </w:trPr>
        <w:tc>
          <w:tcPr>
            <w:tcW w:w="1468" w:type="dxa"/>
          </w:tcPr>
          <w:p>
            <w:pPr>
              <w:pStyle w:val="TableParagraph"/>
              <w:spacing w:before="22"/>
              <w:ind w:left="50"/>
              <w:jc w:val="left"/>
              <w:rPr>
                <w:sz w:val="15"/>
              </w:rPr>
            </w:pPr>
            <w:r>
              <w:rPr>
                <w:spacing w:val="-2"/>
                <w:sz w:val="15"/>
              </w:rPr>
              <w:t>6/634200/861000</w:t>
            </w:r>
          </w:p>
        </w:tc>
        <w:tc>
          <w:tcPr>
            <w:tcW w:w="4609" w:type="dxa"/>
          </w:tcPr>
          <w:p>
            <w:pPr>
              <w:pStyle w:val="TableParagraph"/>
              <w:spacing w:before="22"/>
              <w:ind w:left="226"/>
              <w:jc w:val="left"/>
              <w:rPr>
                <w:sz w:val="15"/>
              </w:rPr>
            </w:pPr>
            <w:r>
              <w:rPr>
                <w:sz w:val="15"/>
              </w:rPr>
              <w:t>Flächenwirtschaftsprojekt</w:t>
            </w:r>
            <w:r>
              <w:rPr>
                <w:spacing w:val="9"/>
                <w:sz w:val="15"/>
              </w:rPr>
              <w:t> </w:t>
            </w:r>
            <w:r>
              <w:rPr>
                <w:spacing w:val="-2"/>
                <w:sz w:val="15"/>
              </w:rPr>
              <w:t>Mörtschach</w:t>
            </w:r>
          </w:p>
        </w:tc>
        <w:tc>
          <w:tcPr>
            <w:tcW w:w="5652" w:type="dxa"/>
          </w:tcPr>
          <w:p>
            <w:pPr>
              <w:pStyle w:val="TableParagraph"/>
              <w:spacing w:before="22"/>
              <w:ind w:left="662"/>
              <w:jc w:val="left"/>
              <w:rPr>
                <w:sz w:val="15"/>
              </w:rPr>
            </w:pPr>
            <w:r>
              <w:rPr>
                <w:sz w:val="15"/>
              </w:rPr>
              <w:t>Transfers</w:t>
            </w:r>
            <w:r>
              <w:rPr>
                <w:spacing w:val="6"/>
                <w:sz w:val="15"/>
              </w:rPr>
              <w:t> </w:t>
            </w:r>
            <w:r>
              <w:rPr>
                <w:sz w:val="15"/>
              </w:rPr>
              <w:t>von</w:t>
            </w:r>
            <w:r>
              <w:rPr>
                <w:spacing w:val="7"/>
                <w:sz w:val="15"/>
              </w:rPr>
              <w:t> </w:t>
            </w:r>
            <w:r>
              <w:rPr>
                <w:sz w:val="15"/>
              </w:rPr>
              <w:t>Ländern,</w:t>
            </w:r>
            <w:r>
              <w:rPr>
                <w:spacing w:val="7"/>
                <w:sz w:val="15"/>
              </w:rPr>
              <w:t> </w:t>
            </w:r>
            <w:r>
              <w:rPr>
                <w:sz w:val="15"/>
              </w:rPr>
              <w:t>Landesfonds</w:t>
            </w:r>
            <w:r>
              <w:rPr>
                <w:spacing w:val="7"/>
                <w:sz w:val="15"/>
              </w:rPr>
              <w:t> </w:t>
            </w:r>
            <w:r>
              <w:rPr>
                <w:sz w:val="15"/>
              </w:rPr>
              <w:t>und</w:t>
            </w:r>
            <w:r>
              <w:rPr>
                <w:spacing w:val="7"/>
                <w:sz w:val="15"/>
              </w:rPr>
              <w:t> </w:t>
            </w:r>
            <w:r>
              <w:rPr>
                <w:sz w:val="15"/>
              </w:rPr>
              <w:t>Landeskammern</w:t>
            </w:r>
            <w:r>
              <w:rPr>
                <w:spacing w:val="7"/>
                <w:sz w:val="15"/>
              </w:rPr>
              <w:t> </w:t>
            </w:r>
            <w:r>
              <w:rPr>
                <w:spacing w:val="-4"/>
                <w:sz w:val="15"/>
              </w:rPr>
              <w:t>i.R.</w:t>
            </w:r>
          </w:p>
        </w:tc>
        <w:tc>
          <w:tcPr>
            <w:tcW w:w="1783" w:type="dxa"/>
          </w:tcPr>
          <w:p>
            <w:pPr>
              <w:pStyle w:val="TableParagraph"/>
              <w:spacing w:before="22"/>
              <w:ind w:right="580"/>
              <w:rPr>
                <w:sz w:val="15"/>
              </w:rPr>
            </w:pPr>
            <w:r>
              <w:rPr>
                <w:spacing w:val="-2"/>
                <w:sz w:val="15"/>
              </w:rPr>
              <w:t>71.900,00</w:t>
            </w:r>
          </w:p>
        </w:tc>
        <w:tc>
          <w:tcPr>
            <w:tcW w:w="1398" w:type="dxa"/>
            <w:vMerge/>
            <w:tcBorders>
              <w:top w:val="nil"/>
            </w:tcBorders>
          </w:tcPr>
          <w:p>
            <w:pPr>
              <w:rPr>
                <w:sz w:val="2"/>
                <w:szCs w:val="2"/>
              </w:rPr>
            </w:pPr>
          </w:p>
        </w:tc>
      </w:tr>
      <w:tr>
        <w:trPr>
          <w:trHeight w:val="226" w:hRule="atLeast"/>
        </w:trPr>
        <w:tc>
          <w:tcPr>
            <w:tcW w:w="1468" w:type="dxa"/>
          </w:tcPr>
          <w:p>
            <w:pPr>
              <w:pStyle w:val="TableParagraph"/>
              <w:ind w:left="50"/>
              <w:jc w:val="left"/>
              <w:rPr>
                <w:sz w:val="15"/>
              </w:rPr>
            </w:pPr>
            <w:r>
              <w:rPr>
                <w:spacing w:val="-2"/>
                <w:sz w:val="15"/>
              </w:rPr>
              <w:t>6/710000/861000</w:t>
            </w:r>
          </w:p>
        </w:tc>
        <w:tc>
          <w:tcPr>
            <w:tcW w:w="4609" w:type="dxa"/>
          </w:tcPr>
          <w:p>
            <w:pPr>
              <w:pStyle w:val="TableParagraph"/>
              <w:ind w:left="226"/>
              <w:jc w:val="left"/>
              <w:rPr>
                <w:sz w:val="15"/>
              </w:rPr>
            </w:pPr>
            <w:r>
              <w:rPr>
                <w:sz w:val="15"/>
              </w:rPr>
              <w:t>Land-</w:t>
            </w:r>
            <w:r>
              <w:rPr>
                <w:spacing w:val="10"/>
                <w:sz w:val="15"/>
              </w:rPr>
              <w:t> </w:t>
            </w:r>
            <w:r>
              <w:rPr>
                <w:sz w:val="15"/>
              </w:rPr>
              <w:t>und</w:t>
            </w:r>
            <w:r>
              <w:rPr>
                <w:spacing w:val="11"/>
                <w:sz w:val="15"/>
              </w:rPr>
              <w:t> </w:t>
            </w:r>
            <w:r>
              <w:rPr>
                <w:sz w:val="15"/>
              </w:rPr>
              <w:t>forstwirtschaftlicher</w:t>
            </w:r>
            <w:r>
              <w:rPr>
                <w:spacing w:val="11"/>
                <w:sz w:val="15"/>
              </w:rPr>
              <w:t> </w:t>
            </w:r>
            <w:r>
              <w:rPr>
                <w:spacing w:val="-2"/>
                <w:sz w:val="15"/>
              </w:rPr>
              <w:t>Wegebau</w:t>
            </w:r>
          </w:p>
        </w:tc>
        <w:tc>
          <w:tcPr>
            <w:tcW w:w="5652" w:type="dxa"/>
          </w:tcPr>
          <w:p>
            <w:pPr>
              <w:pStyle w:val="TableParagraph"/>
              <w:ind w:left="662"/>
              <w:jc w:val="left"/>
              <w:rPr>
                <w:sz w:val="15"/>
              </w:rPr>
            </w:pPr>
            <w:r>
              <w:rPr>
                <w:sz w:val="15"/>
              </w:rPr>
              <w:t>Transfers</w:t>
            </w:r>
            <w:r>
              <w:rPr>
                <w:spacing w:val="6"/>
                <w:sz w:val="15"/>
              </w:rPr>
              <w:t> </w:t>
            </w:r>
            <w:r>
              <w:rPr>
                <w:sz w:val="15"/>
              </w:rPr>
              <w:t>von</w:t>
            </w:r>
            <w:r>
              <w:rPr>
                <w:spacing w:val="7"/>
                <w:sz w:val="15"/>
              </w:rPr>
              <w:t> </w:t>
            </w:r>
            <w:r>
              <w:rPr>
                <w:sz w:val="15"/>
              </w:rPr>
              <w:t>Ländern,</w:t>
            </w:r>
            <w:r>
              <w:rPr>
                <w:spacing w:val="6"/>
                <w:sz w:val="15"/>
              </w:rPr>
              <w:t> </w:t>
            </w:r>
            <w:r>
              <w:rPr>
                <w:sz w:val="15"/>
              </w:rPr>
              <w:t>Landesfonds</w:t>
            </w:r>
            <w:r>
              <w:rPr>
                <w:spacing w:val="7"/>
                <w:sz w:val="15"/>
              </w:rPr>
              <w:t> </w:t>
            </w:r>
            <w:r>
              <w:rPr>
                <w:sz w:val="15"/>
              </w:rPr>
              <w:t>und</w:t>
            </w:r>
            <w:r>
              <w:rPr>
                <w:spacing w:val="6"/>
                <w:sz w:val="15"/>
              </w:rPr>
              <w:t> </w:t>
            </w:r>
            <w:r>
              <w:rPr>
                <w:sz w:val="15"/>
              </w:rPr>
              <w:t>Landeskammern</w:t>
            </w:r>
            <w:r>
              <w:rPr>
                <w:spacing w:val="7"/>
                <w:sz w:val="15"/>
              </w:rPr>
              <w:t> </w:t>
            </w:r>
            <w:r>
              <w:rPr>
                <w:sz w:val="15"/>
              </w:rPr>
              <w:t>BZ</w:t>
            </w:r>
            <w:r>
              <w:rPr>
                <w:spacing w:val="6"/>
                <w:sz w:val="15"/>
              </w:rPr>
              <w:t> </w:t>
            </w:r>
            <w:r>
              <w:rPr>
                <w:spacing w:val="-4"/>
                <w:sz w:val="15"/>
              </w:rPr>
              <w:t>i.R.</w:t>
            </w:r>
          </w:p>
        </w:tc>
        <w:tc>
          <w:tcPr>
            <w:tcW w:w="1783" w:type="dxa"/>
          </w:tcPr>
          <w:p>
            <w:pPr>
              <w:pStyle w:val="TableParagraph"/>
              <w:ind w:right="580"/>
              <w:rPr>
                <w:sz w:val="15"/>
              </w:rPr>
            </w:pPr>
            <w:r>
              <w:rPr>
                <w:spacing w:val="-2"/>
                <w:sz w:val="15"/>
              </w:rPr>
              <w:t>47.400,00</w:t>
            </w:r>
          </w:p>
        </w:tc>
        <w:tc>
          <w:tcPr>
            <w:tcW w:w="1398" w:type="dxa"/>
            <w:vMerge/>
            <w:tcBorders>
              <w:top w:val="nil"/>
            </w:tcBorders>
          </w:tcPr>
          <w:p>
            <w:pPr>
              <w:rPr>
                <w:sz w:val="2"/>
                <w:szCs w:val="2"/>
              </w:rPr>
            </w:pPr>
          </w:p>
        </w:tc>
      </w:tr>
      <w:tr>
        <w:trPr>
          <w:trHeight w:val="226" w:hRule="atLeast"/>
        </w:trPr>
        <w:tc>
          <w:tcPr>
            <w:tcW w:w="1468" w:type="dxa"/>
          </w:tcPr>
          <w:p>
            <w:pPr>
              <w:pStyle w:val="TableParagraph"/>
              <w:ind w:left="50"/>
              <w:jc w:val="left"/>
              <w:rPr>
                <w:sz w:val="15"/>
              </w:rPr>
            </w:pPr>
            <w:r>
              <w:rPr>
                <w:spacing w:val="-2"/>
                <w:sz w:val="15"/>
              </w:rPr>
              <w:t>1/210000/751300</w:t>
            </w:r>
          </w:p>
        </w:tc>
        <w:tc>
          <w:tcPr>
            <w:tcW w:w="4609" w:type="dxa"/>
          </w:tcPr>
          <w:p>
            <w:pPr>
              <w:pStyle w:val="TableParagraph"/>
              <w:ind w:left="226"/>
              <w:jc w:val="left"/>
              <w:rPr>
                <w:sz w:val="15"/>
              </w:rPr>
            </w:pPr>
            <w:r>
              <w:rPr>
                <w:sz w:val="15"/>
              </w:rPr>
              <w:t>Allgemeinbildende</w:t>
            </w:r>
            <w:r>
              <w:rPr>
                <w:spacing w:val="17"/>
                <w:sz w:val="15"/>
              </w:rPr>
              <w:t> </w:t>
            </w:r>
            <w:r>
              <w:rPr>
                <w:sz w:val="15"/>
              </w:rPr>
              <w:t>Pflichtschulen,</w:t>
            </w:r>
            <w:r>
              <w:rPr>
                <w:spacing w:val="17"/>
                <w:sz w:val="15"/>
              </w:rPr>
              <w:t> </w:t>
            </w:r>
            <w:r>
              <w:rPr>
                <w:sz w:val="15"/>
              </w:rPr>
              <w:t>gemeinsame</w:t>
            </w:r>
            <w:r>
              <w:rPr>
                <w:spacing w:val="18"/>
                <w:sz w:val="15"/>
              </w:rPr>
              <w:t> </w:t>
            </w:r>
            <w:r>
              <w:rPr>
                <w:spacing w:val="-2"/>
                <w:sz w:val="15"/>
              </w:rPr>
              <w:t>Kosten</w:t>
            </w:r>
          </w:p>
        </w:tc>
        <w:tc>
          <w:tcPr>
            <w:tcW w:w="5652" w:type="dxa"/>
          </w:tcPr>
          <w:p>
            <w:pPr>
              <w:pStyle w:val="TableParagraph"/>
              <w:ind w:left="662"/>
              <w:jc w:val="left"/>
              <w:rPr>
                <w:sz w:val="15"/>
              </w:rPr>
            </w:pPr>
            <w:r>
              <w:rPr>
                <w:sz w:val="15"/>
              </w:rPr>
              <w:t>Beitrag</w:t>
            </w:r>
            <w:r>
              <w:rPr>
                <w:spacing w:val="8"/>
                <w:sz w:val="15"/>
              </w:rPr>
              <w:t> </w:t>
            </w:r>
            <w:r>
              <w:rPr>
                <w:sz w:val="15"/>
              </w:rPr>
              <w:t>pädagogische</w:t>
            </w:r>
            <w:r>
              <w:rPr>
                <w:spacing w:val="9"/>
                <w:sz w:val="15"/>
              </w:rPr>
              <w:t> </w:t>
            </w:r>
            <w:r>
              <w:rPr>
                <w:spacing w:val="-2"/>
                <w:sz w:val="15"/>
              </w:rPr>
              <w:t>Beratungszentren</w:t>
            </w:r>
          </w:p>
        </w:tc>
        <w:tc>
          <w:tcPr>
            <w:tcW w:w="1783" w:type="dxa"/>
          </w:tcPr>
          <w:p>
            <w:pPr>
              <w:pStyle w:val="TableParagraph"/>
              <w:spacing w:before="0"/>
              <w:jc w:val="left"/>
              <w:rPr>
                <w:rFonts w:ascii="Times New Roman"/>
                <w:sz w:val="14"/>
              </w:rPr>
            </w:pPr>
          </w:p>
        </w:tc>
        <w:tc>
          <w:tcPr>
            <w:tcW w:w="1398" w:type="dxa"/>
          </w:tcPr>
          <w:p>
            <w:pPr>
              <w:pStyle w:val="TableParagraph"/>
              <w:ind w:right="51"/>
              <w:rPr>
                <w:sz w:val="15"/>
              </w:rPr>
            </w:pPr>
            <w:r>
              <w:rPr>
                <w:spacing w:val="-2"/>
                <w:sz w:val="15"/>
              </w:rPr>
              <w:t>100,00</w:t>
            </w:r>
          </w:p>
        </w:tc>
      </w:tr>
      <w:tr>
        <w:trPr>
          <w:trHeight w:val="226" w:hRule="atLeast"/>
        </w:trPr>
        <w:tc>
          <w:tcPr>
            <w:tcW w:w="1468" w:type="dxa"/>
          </w:tcPr>
          <w:p>
            <w:pPr>
              <w:pStyle w:val="TableParagraph"/>
              <w:ind w:left="50"/>
              <w:jc w:val="left"/>
              <w:rPr>
                <w:sz w:val="15"/>
              </w:rPr>
            </w:pPr>
            <w:r>
              <w:rPr>
                <w:spacing w:val="-2"/>
                <w:sz w:val="15"/>
              </w:rPr>
              <w:t>1/220000/751500</w:t>
            </w:r>
          </w:p>
        </w:tc>
        <w:tc>
          <w:tcPr>
            <w:tcW w:w="4609" w:type="dxa"/>
          </w:tcPr>
          <w:p>
            <w:pPr>
              <w:pStyle w:val="TableParagraph"/>
              <w:ind w:left="226"/>
              <w:jc w:val="left"/>
              <w:rPr>
                <w:sz w:val="15"/>
              </w:rPr>
            </w:pPr>
            <w:r>
              <w:rPr>
                <w:sz w:val="15"/>
              </w:rPr>
              <w:t>Berufsbildende</w:t>
            </w:r>
            <w:r>
              <w:rPr>
                <w:spacing w:val="20"/>
                <w:sz w:val="15"/>
              </w:rPr>
              <w:t> </w:t>
            </w:r>
            <w:r>
              <w:rPr>
                <w:spacing w:val="-2"/>
                <w:sz w:val="15"/>
              </w:rPr>
              <w:t>Pflichtschulen</w:t>
            </w:r>
          </w:p>
        </w:tc>
        <w:tc>
          <w:tcPr>
            <w:tcW w:w="5652" w:type="dxa"/>
          </w:tcPr>
          <w:p>
            <w:pPr>
              <w:pStyle w:val="TableParagraph"/>
              <w:ind w:left="662"/>
              <w:jc w:val="left"/>
              <w:rPr>
                <w:sz w:val="15"/>
              </w:rPr>
            </w:pPr>
            <w:r>
              <w:rPr>
                <w:sz w:val="15"/>
              </w:rPr>
              <w:t>Schulerhaltungsbeitrag</w:t>
            </w:r>
            <w:r>
              <w:rPr>
                <w:spacing w:val="19"/>
                <w:sz w:val="15"/>
              </w:rPr>
              <w:t> </w:t>
            </w:r>
            <w:r>
              <w:rPr>
                <w:sz w:val="15"/>
              </w:rPr>
              <w:t>für</w:t>
            </w:r>
            <w:r>
              <w:rPr>
                <w:spacing w:val="19"/>
                <w:sz w:val="15"/>
              </w:rPr>
              <w:t> </w:t>
            </w:r>
            <w:r>
              <w:rPr>
                <w:sz w:val="15"/>
              </w:rPr>
              <w:t>Berufsschulen</w:t>
            </w:r>
            <w:r>
              <w:rPr>
                <w:spacing w:val="19"/>
                <w:sz w:val="15"/>
              </w:rPr>
              <w:t> </w:t>
            </w:r>
            <w:r>
              <w:rPr>
                <w:sz w:val="15"/>
              </w:rPr>
              <w:t>(K-</w:t>
            </w:r>
            <w:r>
              <w:rPr>
                <w:spacing w:val="-2"/>
                <w:sz w:val="15"/>
              </w:rPr>
              <w:t>SchG)</w:t>
            </w:r>
          </w:p>
        </w:tc>
        <w:tc>
          <w:tcPr>
            <w:tcW w:w="1783" w:type="dxa"/>
          </w:tcPr>
          <w:p>
            <w:pPr>
              <w:pStyle w:val="TableParagraph"/>
              <w:spacing w:before="0"/>
              <w:jc w:val="left"/>
              <w:rPr>
                <w:rFonts w:ascii="Times New Roman"/>
                <w:sz w:val="14"/>
              </w:rPr>
            </w:pPr>
          </w:p>
        </w:tc>
        <w:tc>
          <w:tcPr>
            <w:tcW w:w="1398" w:type="dxa"/>
          </w:tcPr>
          <w:p>
            <w:pPr>
              <w:pStyle w:val="TableParagraph"/>
              <w:ind w:right="51"/>
              <w:rPr>
                <w:sz w:val="15"/>
              </w:rPr>
            </w:pPr>
            <w:r>
              <w:rPr>
                <w:spacing w:val="-2"/>
                <w:sz w:val="15"/>
              </w:rPr>
              <w:t>2.600,00</w:t>
            </w:r>
          </w:p>
        </w:tc>
      </w:tr>
      <w:tr>
        <w:trPr>
          <w:trHeight w:val="226" w:hRule="atLeast"/>
        </w:trPr>
        <w:tc>
          <w:tcPr>
            <w:tcW w:w="1468" w:type="dxa"/>
          </w:tcPr>
          <w:p>
            <w:pPr>
              <w:pStyle w:val="TableParagraph"/>
              <w:ind w:left="50"/>
              <w:jc w:val="left"/>
              <w:rPr>
                <w:sz w:val="15"/>
              </w:rPr>
            </w:pPr>
            <w:r>
              <w:rPr>
                <w:spacing w:val="-2"/>
                <w:sz w:val="15"/>
              </w:rPr>
              <w:t>1/249000/751900</w:t>
            </w:r>
          </w:p>
        </w:tc>
        <w:tc>
          <w:tcPr>
            <w:tcW w:w="4609" w:type="dxa"/>
          </w:tcPr>
          <w:p>
            <w:pPr>
              <w:pStyle w:val="TableParagraph"/>
              <w:ind w:left="226"/>
              <w:jc w:val="left"/>
              <w:rPr>
                <w:sz w:val="15"/>
              </w:rPr>
            </w:pPr>
            <w:r>
              <w:rPr>
                <w:sz w:val="15"/>
              </w:rPr>
              <w:t>Sonstige</w:t>
            </w:r>
            <w:r>
              <w:rPr>
                <w:spacing w:val="11"/>
                <w:sz w:val="15"/>
              </w:rPr>
              <w:t> </w:t>
            </w:r>
            <w:r>
              <w:rPr>
                <w:sz w:val="15"/>
              </w:rPr>
              <w:t>Einrichtungen</w:t>
            </w:r>
            <w:r>
              <w:rPr>
                <w:spacing w:val="11"/>
                <w:sz w:val="15"/>
              </w:rPr>
              <w:t> </w:t>
            </w:r>
            <w:r>
              <w:rPr>
                <w:sz w:val="15"/>
              </w:rPr>
              <w:t>und</w:t>
            </w:r>
            <w:r>
              <w:rPr>
                <w:spacing w:val="11"/>
                <w:sz w:val="15"/>
              </w:rPr>
              <w:t> </w:t>
            </w:r>
            <w:r>
              <w:rPr>
                <w:spacing w:val="-2"/>
                <w:sz w:val="15"/>
              </w:rPr>
              <w:t>Maßnahmen</w:t>
            </w:r>
          </w:p>
        </w:tc>
        <w:tc>
          <w:tcPr>
            <w:tcW w:w="5652" w:type="dxa"/>
          </w:tcPr>
          <w:p>
            <w:pPr>
              <w:pStyle w:val="TableParagraph"/>
              <w:ind w:left="662"/>
              <w:jc w:val="left"/>
              <w:rPr>
                <w:sz w:val="15"/>
              </w:rPr>
            </w:pPr>
            <w:r>
              <w:rPr>
                <w:sz w:val="15"/>
              </w:rPr>
              <w:t>Kostenbeitrag</w:t>
            </w:r>
            <w:r>
              <w:rPr>
                <w:spacing w:val="9"/>
                <w:sz w:val="15"/>
              </w:rPr>
              <w:t> </w:t>
            </w:r>
            <w:r>
              <w:rPr>
                <w:sz w:val="15"/>
              </w:rPr>
              <w:t>f.</w:t>
            </w:r>
            <w:r>
              <w:rPr>
                <w:spacing w:val="9"/>
                <w:sz w:val="15"/>
              </w:rPr>
              <w:t> </w:t>
            </w:r>
            <w:r>
              <w:rPr>
                <w:sz w:val="15"/>
              </w:rPr>
              <w:t>d.</w:t>
            </w:r>
            <w:r>
              <w:rPr>
                <w:spacing w:val="9"/>
                <w:sz w:val="15"/>
              </w:rPr>
              <w:t> </w:t>
            </w:r>
            <w:r>
              <w:rPr>
                <w:sz w:val="15"/>
              </w:rPr>
              <w:t>(Kinder-)</w:t>
            </w:r>
            <w:r>
              <w:rPr>
                <w:spacing w:val="9"/>
                <w:sz w:val="15"/>
              </w:rPr>
              <w:t> </w:t>
            </w:r>
            <w:r>
              <w:rPr>
                <w:sz w:val="15"/>
              </w:rPr>
              <w:t>Tagesbetreuung</w:t>
            </w:r>
            <w:r>
              <w:rPr>
                <w:spacing w:val="10"/>
                <w:sz w:val="15"/>
              </w:rPr>
              <w:t> </w:t>
            </w:r>
            <w:r>
              <w:rPr>
                <w:sz w:val="15"/>
              </w:rPr>
              <w:t>(K-</w:t>
            </w:r>
            <w:r>
              <w:rPr>
                <w:spacing w:val="-2"/>
                <w:sz w:val="15"/>
              </w:rPr>
              <w:t>SchG)</w:t>
            </w:r>
          </w:p>
        </w:tc>
        <w:tc>
          <w:tcPr>
            <w:tcW w:w="1783" w:type="dxa"/>
          </w:tcPr>
          <w:p>
            <w:pPr>
              <w:pStyle w:val="TableParagraph"/>
              <w:spacing w:before="0"/>
              <w:jc w:val="left"/>
              <w:rPr>
                <w:rFonts w:ascii="Times New Roman"/>
                <w:sz w:val="14"/>
              </w:rPr>
            </w:pPr>
          </w:p>
        </w:tc>
        <w:tc>
          <w:tcPr>
            <w:tcW w:w="1398" w:type="dxa"/>
          </w:tcPr>
          <w:p>
            <w:pPr>
              <w:pStyle w:val="TableParagraph"/>
              <w:ind w:right="51"/>
              <w:rPr>
                <w:sz w:val="15"/>
              </w:rPr>
            </w:pPr>
            <w:r>
              <w:rPr>
                <w:spacing w:val="-2"/>
                <w:sz w:val="15"/>
              </w:rPr>
              <w:t>23.500,00</w:t>
            </w:r>
          </w:p>
        </w:tc>
      </w:tr>
      <w:tr>
        <w:trPr>
          <w:trHeight w:val="399" w:hRule="atLeast"/>
        </w:trPr>
        <w:tc>
          <w:tcPr>
            <w:tcW w:w="1468" w:type="dxa"/>
          </w:tcPr>
          <w:p>
            <w:pPr>
              <w:pStyle w:val="TableParagraph"/>
              <w:ind w:left="50"/>
              <w:jc w:val="left"/>
              <w:rPr>
                <w:sz w:val="15"/>
              </w:rPr>
            </w:pPr>
            <w:r>
              <w:rPr>
                <w:spacing w:val="-2"/>
                <w:sz w:val="15"/>
              </w:rPr>
              <w:t>1/411000/751600</w:t>
            </w:r>
          </w:p>
        </w:tc>
        <w:tc>
          <w:tcPr>
            <w:tcW w:w="4609" w:type="dxa"/>
          </w:tcPr>
          <w:p>
            <w:pPr>
              <w:pStyle w:val="TableParagraph"/>
              <w:ind w:left="226"/>
              <w:jc w:val="left"/>
              <w:rPr>
                <w:sz w:val="15"/>
              </w:rPr>
            </w:pPr>
            <w:r>
              <w:rPr>
                <w:sz w:val="15"/>
              </w:rPr>
              <w:t>Maßnahmen</w:t>
            </w:r>
            <w:r>
              <w:rPr>
                <w:spacing w:val="6"/>
                <w:sz w:val="15"/>
              </w:rPr>
              <w:t> </w:t>
            </w:r>
            <w:r>
              <w:rPr>
                <w:sz w:val="15"/>
              </w:rPr>
              <w:t>der</w:t>
            </w:r>
            <w:r>
              <w:rPr>
                <w:spacing w:val="6"/>
                <w:sz w:val="15"/>
              </w:rPr>
              <w:t> </w:t>
            </w:r>
            <w:r>
              <w:rPr>
                <w:sz w:val="15"/>
              </w:rPr>
              <w:t>allgemeinen</w:t>
            </w:r>
            <w:r>
              <w:rPr>
                <w:spacing w:val="7"/>
                <w:sz w:val="15"/>
              </w:rPr>
              <w:t> </w:t>
            </w:r>
            <w:r>
              <w:rPr>
                <w:spacing w:val="-2"/>
                <w:sz w:val="15"/>
              </w:rPr>
              <w:t>Sozialhilfe</w:t>
            </w:r>
          </w:p>
        </w:tc>
        <w:tc>
          <w:tcPr>
            <w:tcW w:w="5652" w:type="dxa"/>
          </w:tcPr>
          <w:p>
            <w:pPr>
              <w:pStyle w:val="TableParagraph"/>
              <w:spacing w:line="244" w:lineRule="auto"/>
              <w:ind w:left="662" w:right="519"/>
              <w:jc w:val="left"/>
              <w:rPr>
                <w:sz w:val="15"/>
              </w:rPr>
            </w:pPr>
            <w:r>
              <w:rPr>
                <w:sz w:val="15"/>
              </w:rPr>
              <w:t>Kostenanteile K-MSG,K-ChG,K-KJHG Schulassistenz u. </w:t>
            </w:r>
            <w:r>
              <w:rPr>
                <w:sz w:val="15"/>
              </w:rPr>
              <w:t>Inklusion </w:t>
            </w:r>
            <w:r>
              <w:rPr>
                <w:spacing w:val="-2"/>
                <w:sz w:val="15"/>
              </w:rPr>
              <w:t>K-KJHG,K-CHG</w:t>
            </w:r>
          </w:p>
        </w:tc>
        <w:tc>
          <w:tcPr>
            <w:tcW w:w="1783" w:type="dxa"/>
          </w:tcPr>
          <w:p>
            <w:pPr>
              <w:pStyle w:val="TableParagraph"/>
              <w:spacing w:before="0"/>
              <w:jc w:val="left"/>
              <w:rPr>
                <w:rFonts w:ascii="Times New Roman"/>
                <w:sz w:val="14"/>
              </w:rPr>
            </w:pPr>
          </w:p>
        </w:tc>
        <w:tc>
          <w:tcPr>
            <w:tcW w:w="1398" w:type="dxa"/>
          </w:tcPr>
          <w:p>
            <w:pPr>
              <w:pStyle w:val="TableParagraph"/>
              <w:ind w:right="51"/>
              <w:rPr>
                <w:sz w:val="15"/>
              </w:rPr>
            </w:pPr>
            <w:r>
              <w:rPr>
                <w:spacing w:val="-2"/>
                <w:sz w:val="15"/>
              </w:rPr>
              <w:t>251.100,00</w:t>
            </w:r>
          </w:p>
        </w:tc>
      </w:tr>
      <w:tr>
        <w:trPr>
          <w:trHeight w:val="223" w:hRule="atLeast"/>
        </w:trPr>
        <w:tc>
          <w:tcPr>
            <w:tcW w:w="1468" w:type="dxa"/>
          </w:tcPr>
          <w:p>
            <w:pPr>
              <w:pStyle w:val="TableParagraph"/>
              <w:spacing w:before="22"/>
              <w:ind w:left="50"/>
              <w:jc w:val="left"/>
              <w:rPr>
                <w:sz w:val="15"/>
              </w:rPr>
            </w:pPr>
            <w:r>
              <w:rPr>
                <w:spacing w:val="-2"/>
                <w:sz w:val="15"/>
              </w:rPr>
              <w:t>1/510000/751000</w:t>
            </w:r>
          </w:p>
        </w:tc>
        <w:tc>
          <w:tcPr>
            <w:tcW w:w="4609" w:type="dxa"/>
          </w:tcPr>
          <w:p>
            <w:pPr>
              <w:pStyle w:val="TableParagraph"/>
              <w:spacing w:before="22"/>
              <w:ind w:left="226"/>
              <w:jc w:val="left"/>
              <w:rPr>
                <w:sz w:val="15"/>
              </w:rPr>
            </w:pPr>
            <w:r>
              <w:rPr>
                <w:sz w:val="15"/>
              </w:rPr>
              <w:t>Medizinische</w:t>
            </w:r>
            <w:r>
              <w:rPr>
                <w:spacing w:val="17"/>
                <w:sz w:val="15"/>
              </w:rPr>
              <w:t> </w:t>
            </w:r>
            <w:r>
              <w:rPr>
                <w:spacing w:val="-2"/>
                <w:sz w:val="15"/>
              </w:rPr>
              <w:t>Bereichsversorgung</w:t>
            </w:r>
          </w:p>
        </w:tc>
        <w:tc>
          <w:tcPr>
            <w:tcW w:w="5652" w:type="dxa"/>
          </w:tcPr>
          <w:p>
            <w:pPr>
              <w:pStyle w:val="TableParagraph"/>
              <w:spacing w:before="22"/>
              <w:ind w:left="662"/>
              <w:jc w:val="left"/>
              <w:rPr>
                <w:sz w:val="15"/>
              </w:rPr>
            </w:pPr>
            <w:r>
              <w:rPr>
                <w:sz w:val="15"/>
              </w:rPr>
              <w:t>LAUFENDE</w:t>
            </w:r>
            <w:r>
              <w:rPr>
                <w:spacing w:val="10"/>
                <w:sz w:val="15"/>
              </w:rPr>
              <w:t> </w:t>
            </w:r>
            <w:r>
              <w:rPr>
                <w:sz w:val="15"/>
              </w:rPr>
              <w:t>TRANSFER-</w:t>
            </w:r>
            <w:r>
              <w:rPr>
                <w:spacing w:val="11"/>
                <w:sz w:val="15"/>
              </w:rPr>
              <w:t> </w:t>
            </w:r>
            <w:r>
              <w:rPr>
                <w:sz w:val="15"/>
              </w:rPr>
              <w:t>ZAHLUNGEN</w:t>
            </w:r>
            <w:r>
              <w:rPr>
                <w:spacing w:val="11"/>
                <w:sz w:val="15"/>
              </w:rPr>
              <w:t> </w:t>
            </w:r>
            <w:r>
              <w:rPr>
                <w:sz w:val="15"/>
              </w:rPr>
              <w:t>AN</w:t>
            </w:r>
            <w:r>
              <w:rPr>
                <w:spacing w:val="11"/>
                <w:sz w:val="15"/>
              </w:rPr>
              <w:t> </w:t>
            </w:r>
            <w:r>
              <w:rPr>
                <w:spacing w:val="-2"/>
                <w:sz w:val="15"/>
              </w:rPr>
              <w:t>LÄNDER</w:t>
            </w:r>
          </w:p>
        </w:tc>
        <w:tc>
          <w:tcPr>
            <w:tcW w:w="1783" w:type="dxa"/>
          </w:tcPr>
          <w:p>
            <w:pPr>
              <w:pStyle w:val="TableParagraph"/>
              <w:spacing w:before="0"/>
              <w:jc w:val="left"/>
              <w:rPr>
                <w:rFonts w:ascii="Times New Roman"/>
                <w:sz w:val="14"/>
              </w:rPr>
            </w:pPr>
          </w:p>
        </w:tc>
        <w:tc>
          <w:tcPr>
            <w:tcW w:w="1398" w:type="dxa"/>
          </w:tcPr>
          <w:p>
            <w:pPr>
              <w:pStyle w:val="TableParagraph"/>
              <w:spacing w:before="22"/>
              <w:ind w:right="51"/>
              <w:rPr>
                <w:sz w:val="15"/>
              </w:rPr>
            </w:pPr>
            <w:r>
              <w:rPr>
                <w:spacing w:val="-2"/>
                <w:sz w:val="15"/>
              </w:rPr>
              <w:t>2.200,00</w:t>
            </w:r>
          </w:p>
        </w:tc>
      </w:tr>
      <w:tr>
        <w:trPr>
          <w:trHeight w:val="226" w:hRule="atLeast"/>
        </w:trPr>
        <w:tc>
          <w:tcPr>
            <w:tcW w:w="1468" w:type="dxa"/>
          </w:tcPr>
          <w:p>
            <w:pPr>
              <w:pStyle w:val="TableParagraph"/>
              <w:ind w:left="50"/>
              <w:jc w:val="left"/>
              <w:rPr>
                <w:sz w:val="15"/>
              </w:rPr>
            </w:pPr>
            <w:r>
              <w:rPr>
                <w:spacing w:val="-2"/>
                <w:sz w:val="15"/>
              </w:rPr>
              <w:t>1/530000/751140</w:t>
            </w:r>
          </w:p>
        </w:tc>
        <w:tc>
          <w:tcPr>
            <w:tcW w:w="4609" w:type="dxa"/>
          </w:tcPr>
          <w:p>
            <w:pPr>
              <w:pStyle w:val="TableParagraph"/>
              <w:ind w:left="226"/>
              <w:jc w:val="left"/>
              <w:rPr>
                <w:sz w:val="15"/>
              </w:rPr>
            </w:pPr>
            <w:r>
              <w:rPr>
                <w:spacing w:val="-2"/>
                <w:sz w:val="15"/>
              </w:rPr>
              <w:t>Rettungsdienste</w:t>
            </w:r>
          </w:p>
        </w:tc>
        <w:tc>
          <w:tcPr>
            <w:tcW w:w="5652" w:type="dxa"/>
          </w:tcPr>
          <w:p>
            <w:pPr>
              <w:pStyle w:val="TableParagraph"/>
              <w:ind w:left="662"/>
              <w:jc w:val="left"/>
              <w:rPr>
                <w:sz w:val="15"/>
              </w:rPr>
            </w:pPr>
            <w:r>
              <w:rPr>
                <w:sz w:val="15"/>
              </w:rPr>
              <w:t>Rettungsbeitrag</w:t>
            </w:r>
            <w:r>
              <w:rPr>
                <w:spacing w:val="11"/>
                <w:sz w:val="15"/>
              </w:rPr>
              <w:t> </w:t>
            </w:r>
            <w:r>
              <w:rPr>
                <w:sz w:val="15"/>
              </w:rPr>
              <w:t>(K-</w:t>
            </w:r>
            <w:r>
              <w:rPr>
                <w:spacing w:val="-4"/>
                <w:sz w:val="15"/>
              </w:rPr>
              <w:t>RFG)</w:t>
            </w:r>
          </w:p>
        </w:tc>
        <w:tc>
          <w:tcPr>
            <w:tcW w:w="1783" w:type="dxa"/>
          </w:tcPr>
          <w:p>
            <w:pPr>
              <w:pStyle w:val="TableParagraph"/>
              <w:spacing w:before="0"/>
              <w:jc w:val="left"/>
              <w:rPr>
                <w:rFonts w:ascii="Times New Roman"/>
                <w:sz w:val="14"/>
              </w:rPr>
            </w:pPr>
          </w:p>
        </w:tc>
        <w:tc>
          <w:tcPr>
            <w:tcW w:w="1398" w:type="dxa"/>
          </w:tcPr>
          <w:p>
            <w:pPr>
              <w:pStyle w:val="TableParagraph"/>
              <w:ind w:right="51"/>
              <w:rPr>
                <w:sz w:val="15"/>
              </w:rPr>
            </w:pPr>
            <w:r>
              <w:rPr>
                <w:spacing w:val="-2"/>
                <w:sz w:val="15"/>
              </w:rPr>
              <w:t>9.600,00</w:t>
            </w:r>
          </w:p>
        </w:tc>
      </w:tr>
      <w:tr>
        <w:trPr>
          <w:trHeight w:val="248" w:hRule="atLeast"/>
        </w:trPr>
        <w:tc>
          <w:tcPr>
            <w:tcW w:w="1468" w:type="dxa"/>
          </w:tcPr>
          <w:p>
            <w:pPr>
              <w:pStyle w:val="TableParagraph"/>
              <w:ind w:left="50"/>
              <w:jc w:val="left"/>
              <w:rPr>
                <w:sz w:val="15"/>
              </w:rPr>
            </w:pPr>
            <w:r>
              <w:rPr>
                <w:spacing w:val="-2"/>
                <w:sz w:val="15"/>
              </w:rPr>
              <w:t>1/560000/751120</w:t>
            </w:r>
          </w:p>
        </w:tc>
        <w:tc>
          <w:tcPr>
            <w:tcW w:w="4609" w:type="dxa"/>
          </w:tcPr>
          <w:p>
            <w:pPr>
              <w:pStyle w:val="TableParagraph"/>
              <w:ind w:left="226"/>
              <w:jc w:val="left"/>
              <w:rPr>
                <w:sz w:val="15"/>
              </w:rPr>
            </w:pPr>
            <w:r>
              <w:rPr>
                <w:spacing w:val="-2"/>
                <w:sz w:val="15"/>
              </w:rPr>
              <w:t>Betriebsabgangsdeckung</w:t>
            </w:r>
          </w:p>
        </w:tc>
        <w:tc>
          <w:tcPr>
            <w:tcW w:w="5652" w:type="dxa"/>
          </w:tcPr>
          <w:p>
            <w:pPr>
              <w:pStyle w:val="TableParagraph"/>
              <w:ind w:left="662"/>
              <w:jc w:val="left"/>
              <w:rPr>
                <w:sz w:val="15"/>
              </w:rPr>
            </w:pPr>
            <w:r>
              <w:rPr>
                <w:sz w:val="15"/>
              </w:rPr>
              <w:t>Beitrag</w:t>
            </w:r>
            <w:r>
              <w:rPr>
                <w:spacing w:val="9"/>
                <w:sz w:val="15"/>
              </w:rPr>
              <w:t> </w:t>
            </w:r>
            <w:r>
              <w:rPr>
                <w:sz w:val="15"/>
              </w:rPr>
              <w:t>zum</w:t>
            </w:r>
            <w:r>
              <w:rPr>
                <w:spacing w:val="10"/>
                <w:sz w:val="15"/>
              </w:rPr>
              <w:t> </w:t>
            </w:r>
            <w:r>
              <w:rPr>
                <w:sz w:val="15"/>
              </w:rPr>
              <w:t>Betriebsabgang</w:t>
            </w:r>
            <w:r>
              <w:rPr>
                <w:spacing w:val="9"/>
                <w:sz w:val="15"/>
              </w:rPr>
              <w:t> </w:t>
            </w:r>
            <w:r>
              <w:rPr>
                <w:sz w:val="15"/>
              </w:rPr>
              <w:t>der</w:t>
            </w:r>
            <w:r>
              <w:rPr>
                <w:spacing w:val="10"/>
                <w:sz w:val="15"/>
              </w:rPr>
              <w:t> </w:t>
            </w:r>
            <w:r>
              <w:rPr>
                <w:spacing w:val="-2"/>
                <w:sz w:val="15"/>
              </w:rPr>
              <w:t>Krankenanstalten</w:t>
            </w:r>
          </w:p>
        </w:tc>
        <w:tc>
          <w:tcPr>
            <w:tcW w:w="1783" w:type="dxa"/>
          </w:tcPr>
          <w:p>
            <w:pPr>
              <w:pStyle w:val="TableParagraph"/>
              <w:spacing w:before="0"/>
              <w:jc w:val="left"/>
              <w:rPr>
                <w:rFonts w:ascii="Times New Roman"/>
                <w:sz w:val="14"/>
              </w:rPr>
            </w:pPr>
          </w:p>
        </w:tc>
        <w:tc>
          <w:tcPr>
            <w:tcW w:w="1398" w:type="dxa"/>
          </w:tcPr>
          <w:p>
            <w:pPr>
              <w:pStyle w:val="TableParagraph"/>
              <w:ind w:right="51"/>
              <w:rPr>
                <w:sz w:val="15"/>
              </w:rPr>
            </w:pPr>
            <w:r>
              <w:rPr>
                <w:spacing w:val="-2"/>
                <w:sz w:val="15"/>
              </w:rPr>
              <w:t>129.200,00</w:t>
            </w:r>
          </w:p>
        </w:tc>
      </w:tr>
    </w:tbl>
    <w:p>
      <w:pPr>
        <w:spacing w:after="0"/>
        <w:rPr>
          <w:sz w:val="15"/>
        </w:rPr>
        <w:sectPr>
          <w:type w:val="continuous"/>
          <w:pgSz w:w="16840" w:h="11910" w:orient="landscape"/>
          <w:pgMar w:header="567" w:footer="601" w:top="740" w:bottom="280" w:left="760" w:right="820"/>
        </w:sectPr>
      </w:pPr>
    </w:p>
    <w:p>
      <w:pPr>
        <w:pStyle w:val="BodyText"/>
        <w:spacing w:before="10"/>
        <w:rPr>
          <w:b/>
          <w:sz w:val="17"/>
        </w:rPr>
      </w:pPr>
    </w:p>
    <w:p>
      <w:pPr>
        <w:pStyle w:val="BodyText"/>
        <w:ind w:left="260"/>
        <w:rPr>
          <w:sz w:val="20"/>
        </w:rPr>
      </w:pPr>
      <w:r>
        <w:rPr>
          <w:sz w:val="20"/>
        </w:rPr>
        <w:pict>
          <v:group style="width:742.7pt;height:14.2pt;mso-position-horizontal-relative:char;mso-position-vertical-relative:line" id="docshapegroup470" coordorigin="0,0" coordsize="14854,284">
            <v:rect style="position:absolute;left:0;top:0;width:14854;height:284" id="docshape471" filled="true" fillcolor="#d8d8d8" stroked="false">
              <v:fill type="solid"/>
            </v:rect>
            <v:shape style="position:absolute;left:23;top:46;width:1168;height:172" type="#_x0000_t202" id="docshape472" filled="false" stroked="false">
              <v:textbox inset="0,0,0,0">
                <w:txbxContent>
                  <w:p>
                    <w:pPr>
                      <w:spacing w:line="170" w:lineRule="exact" w:before="0"/>
                      <w:ind w:left="0" w:right="0" w:firstLine="0"/>
                      <w:jc w:val="left"/>
                      <w:rPr>
                        <w:b/>
                        <w:sz w:val="15"/>
                      </w:rPr>
                    </w:pPr>
                    <w:r>
                      <w:rPr>
                        <w:b/>
                        <w:spacing w:val="-2"/>
                        <w:sz w:val="15"/>
                      </w:rPr>
                      <w:t>Haushaltskonto</w:t>
                    </w:r>
                  </w:p>
                </w:txbxContent>
              </v:textbox>
              <w10:wrap type="none"/>
            </v:shape>
            <v:shape style="position:absolute;left:1667;top:46;width:1517;height:172" type="#_x0000_t202" id="docshape473" filled="false" stroked="false">
              <v:textbox inset="0,0,0,0">
                <w:txbxContent>
                  <w:p>
                    <w:pPr>
                      <w:spacing w:line="170" w:lineRule="exact" w:before="0"/>
                      <w:ind w:left="0" w:right="0" w:firstLine="0"/>
                      <w:jc w:val="left"/>
                      <w:rPr>
                        <w:b/>
                        <w:sz w:val="15"/>
                      </w:rPr>
                    </w:pPr>
                    <w:r>
                      <w:rPr>
                        <w:b/>
                        <w:sz w:val="15"/>
                      </w:rPr>
                      <w:t>Bezeichnung</w:t>
                    </w:r>
                    <w:r>
                      <w:rPr>
                        <w:b/>
                        <w:spacing w:val="8"/>
                        <w:sz w:val="15"/>
                      </w:rPr>
                      <w:t> </w:t>
                    </w:r>
                    <w:r>
                      <w:rPr>
                        <w:b/>
                        <w:spacing w:val="-2"/>
                        <w:sz w:val="15"/>
                      </w:rPr>
                      <w:t>Ansatz</w:t>
                    </w:r>
                  </w:p>
                </w:txbxContent>
              </v:textbox>
              <w10:wrap type="none"/>
            </v:shape>
            <v:shape style="position:absolute;left:6713;top:46;width:1347;height:172" type="#_x0000_t202" id="docshape474" filled="false" stroked="false">
              <v:textbox inset="0,0,0,0">
                <w:txbxContent>
                  <w:p>
                    <w:pPr>
                      <w:spacing w:line="170" w:lineRule="exact" w:before="0"/>
                      <w:ind w:left="0" w:right="0" w:firstLine="0"/>
                      <w:jc w:val="left"/>
                      <w:rPr>
                        <w:b/>
                        <w:sz w:val="15"/>
                      </w:rPr>
                    </w:pPr>
                    <w:r>
                      <w:rPr>
                        <w:b/>
                        <w:sz w:val="15"/>
                      </w:rPr>
                      <w:t>Bezeichnung</w:t>
                    </w:r>
                    <w:r>
                      <w:rPr>
                        <w:b/>
                        <w:spacing w:val="8"/>
                        <w:sz w:val="15"/>
                      </w:rPr>
                      <w:t> </w:t>
                    </w:r>
                    <w:r>
                      <w:rPr>
                        <w:b/>
                        <w:spacing w:val="-4"/>
                        <w:sz w:val="15"/>
                      </w:rPr>
                      <w:t>Post</w:t>
                    </w:r>
                  </w:p>
                </w:txbxContent>
              </v:textbox>
              <w10:wrap type="none"/>
            </v:shape>
            <v:shape style="position:absolute;left:11312;top:46;width:3538;height:172" type="#_x0000_t202" id="docshape475" filled="false" stroked="false">
              <v:textbox inset="0,0,0,0">
                <w:txbxContent>
                  <w:p>
                    <w:pPr>
                      <w:tabs>
                        <w:tab w:pos="1876" w:val="left" w:leader="none"/>
                      </w:tabs>
                      <w:spacing w:line="170" w:lineRule="exact" w:before="0"/>
                      <w:ind w:left="0" w:right="0" w:firstLine="0"/>
                      <w:jc w:val="left"/>
                      <w:rPr>
                        <w:b/>
                        <w:sz w:val="15"/>
                      </w:rPr>
                    </w:pPr>
                    <w:r>
                      <w:rPr>
                        <w:b/>
                        <w:sz w:val="15"/>
                      </w:rPr>
                      <w:t>Summe</w:t>
                    </w:r>
                    <w:r>
                      <w:rPr>
                        <w:b/>
                        <w:spacing w:val="7"/>
                        <w:sz w:val="15"/>
                      </w:rPr>
                      <w:t> </w:t>
                    </w:r>
                    <w:r>
                      <w:rPr>
                        <w:b/>
                        <w:spacing w:val="-2"/>
                        <w:sz w:val="15"/>
                      </w:rPr>
                      <w:t>Einzahlungen</w:t>
                    </w:r>
                    <w:r>
                      <w:rPr>
                        <w:b/>
                        <w:sz w:val="15"/>
                      </w:rPr>
                      <w:tab/>
                      <w:t>Summe</w:t>
                    </w:r>
                    <w:r>
                      <w:rPr>
                        <w:b/>
                        <w:spacing w:val="7"/>
                        <w:sz w:val="15"/>
                      </w:rPr>
                      <w:t> </w:t>
                    </w:r>
                    <w:r>
                      <w:rPr>
                        <w:b/>
                        <w:spacing w:val="-2"/>
                        <w:sz w:val="15"/>
                      </w:rPr>
                      <w:t>Auszahlungen</w:t>
                    </w:r>
                  </w:p>
                </w:txbxContent>
              </v:textbox>
              <w10:wrap type="none"/>
            </v:shape>
          </v:group>
        </w:pict>
      </w:r>
      <w:r>
        <w:rPr>
          <w:sz w:val="20"/>
        </w:rPr>
      </w:r>
    </w:p>
    <w:p>
      <w:pPr>
        <w:spacing w:before="89"/>
        <w:ind w:left="287" w:right="0" w:firstLine="0"/>
        <w:jc w:val="left"/>
        <w:rPr>
          <w:b/>
          <w:sz w:val="17"/>
        </w:rPr>
      </w:pPr>
      <w:r>
        <w:rPr>
          <w:b/>
          <w:sz w:val="17"/>
        </w:rPr>
        <w:t>Transferzahlungen von/an</w:t>
      </w:r>
      <w:r>
        <w:rPr>
          <w:b/>
          <w:spacing w:val="1"/>
          <w:sz w:val="17"/>
        </w:rPr>
        <w:t> </w:t>
      </w:r>
      <w:r>
        <w:rPr>
          <w:b/>
          <w:sz w:val="17"/>
        </w:rPr>
        <w:t>Länder,</w:t>
      </w:r>
      <w:r>
        <w:rPr>
          <w:b/>
          <w:spacing w:val="1"/>
          <w:sz w:val="17"/>
        </w:rPr>
        <w:t> </w:t>
      </w:r>
      <w:r>
        <w:rPr>
          <w:b/>
          <w:sz w:val="17"/>
        </w:rPr>
        <w:t>Landesfonds, </w:t>
      </w:r>
      <w:r>
        <w:rPr>
          <w:b/>
          <w:spacing w:val="-2"/>
          <w:sz w:val="17"/>
        </w:rPr>
        <w:t>Landeskammern</w:t>
      </w:r>
    </w:p>
    <w:p>
      <w:pPr>
        <w:tabs>
          <w:tab w:pos="12396" w:val="left" w:leader="none"/>
          <w:tab w:pos="14324" w:val="left" w:leader="none"/>
        </w:tabs>
        <w:spacing w:before="45"/>
        <w:ind w:left="510" w:right="0" w:firstLine="0"/>
        <w:jc w:val="left"/>
        <w:rPr>
          <w:b/>
          <w:sz w:val="15"/>
        </w:rPr>
      </w:pPr>
      <w:r>
        <w:rPr>
          <w:b/>
          <w:sz w:val="15"/>
        </w:rPr>
        <w:t>Gesamtsumme</w:t>
      </w:r>
      <w:r>
        <w:rPr>
          <w:b/>
          <w:spacing w:val="8"/>
          <w:sz w:val="15"/>
        </w:rPr>
        <w:t> </w:t>
      </w:r>
      <w:r>
        <w:rPr>
          <w:b/>
          <w:sz w:val="15"/>
        </w:rPr>
        <w:t>Transferzahlungen</w:t>
      </w:r>
      <w:r>
        <w:rPr>
          <w:b/>
          <w:spacing w:val="9"/>
          <w:sz w:val="15"/>
        </w:rPr>
        <w:t> </w:t>
      </w:r>
      <w:r>
        <w:rPr>
          <w:b/>
          <w:sz w:val="15"/>
        </w:rPr>
        <w:t>von/an</w:t>
      </w:r>
      <w:r>
        <w:rPr>
          <w:b/>
          <w:spacing w:val="9"/>
          <w:sz w:val="15"/>
        </w:rPr>
        <w:t> </w:t>
      </w:r>
      <w:r>
        <w:rPr>
          <w:b/>
          <w:sz w:val="15"/>
        </w:rPr>
        <w:t>Länder,</w:t>
      </w:r>
      <w:r>
        <w:rPr>
          <w:b/>
          <w:spacing w:val="8"/>
          <w:sz w:val="15"/>
        </w:rPr>
        <w:t> </w:t>
      </w:r>
      <w:r>
        <w:rPr>
          <w:b/>
          <w:sz w:val="15"/>
        </w:rPr>
        <w:t>Landesfonds,</w:t>
      </w:r>
      <w:r>
        <w:rPr>
          <w:b/>
          <w:spacing w:val="9"/>
          <w:sz w:val="15"/>
        </w:rPr>
        <w:t> </w:t>
      </w:r>
      <w:r>
        <w:rPr>
          <w:b/>
          <w:spacing w:val="-2"/>
          <w:sz w:val="15"/>
        </w:rPr>
        <w:t>Landeskammern</w:t>
      </w:r>
      <w:r>
        <w:rPr>
          <w:b/>
          <w:sz w:val="15"/>
        </w:rPr>
        <w:tab/>
      </w:r>
      <w:r>
        <w:rPr>
          <w:b/>
          <w:spacing w:val="-2"/>
          <w:sz w:val="15"/>
        </w:rPr>
        <w:t>633.000,00</w:t>
      </w:r>
      <w:r>
        <w:rPr>
          <w:b/>
          <w:sz w:val="15"/>
        </w:rPr>
        <w:tab/>
      </w:r>
      <w:r>
        <w:rPr>
          <w:b/>
          <w:spacing w:val="-2"/>
          <w:sz w:val="15"/>
        </w:rPr>
        <w:t>442.600,00</w:t>
      </w:r>
    </w:p>
    <w:p>
      <w:pPr>
        <w:tabs>
          <w:tab w:pos="12865" w:val="left" w:leader="none"/>
          <w:tab w:pos="14792" w:val="left" w:leader="none"/>
        </w:tabs>
        <w:spacing w:before="54"/>
        <w:ind w:left="510" w:right="0" w:firstLine="0"/>
        <w:jc w:val="left"/>
        <w:rPr>
          <w:b/>
          <w:sz w:val="15"/>
        </w:rPr>
      </w:pPr>
      <w:r>
        <w:rPr>
          <w:b/>
          <w:sz w:val="15"/>
        </w:rPr>
        <w:t>Summe</w:t>
      </w:r>
      <w:r>
        <w:rPr>
          <w:b/>
          <w:spacing w:val="7"/>
          <w:sz w:val="15"/>
        </w:rPr>
        <w:t> </w:t>
      </w:r>
      <w:r>
        <w:rPr>
          <w:b/>
          <w:spacing w:val="-2"/>
          <w:sz w:val="15"/>
        </w:rPr>
        <w:t>Kapitaltransfers</w:t>
      </w:r>
      <w:r>
        <w:rPr>
          <w:b/>
          <w:sz w:val="15"/>
        </w:rPr>
        <w:tab/>
      </w:r>
      <w:r>
        <w:rPr>
          <w:b/>
          <w:spacing w:val="-4"/>
          <w:sz w:val="15"/>
        </w:rPr>
        <w:t>0,00</w:t>
      </w:r>
      <w:r>
        <w:rPr>
          <w:b/>
          <w:sz w:val="15"/>
        </w:rPr>
        <w:tab/>
      </w:r>
      <w:r>
        <w:rPr>
          <w:b/>
          <w:spacing w:val="-4"/>
          <w:sz w:val="15"/>
        </w:rPr>
        <w:t>0,00</w:t>
      </w:r>
    </w:p>
    <w:p>
      <w:pPr>
        <w:spacing w:after="0"/>
        <w:jc w:val="left"/>
        <w:rPr>
          <w:sz w:val="15"/>
        </w:rPr>
        <w:sectPr>
          <w:pgSz w:w="16840" w:h="11910" w:orient="landscape"/>
          <w:pgMar w:header="567" w:footer="601" w:top="1140" w:bottom="800" w:left="760" w:right="820"/>
        </w:sectPr>
      </w:pPr>
    </w:p>
    <w:p>
      <w:pPr>
        <w:spacing w:before="54"/>
        <w:ind w:left="510" w:right="0" w:firstLine="0"/>
        <w:jc w:val="left"/>
        <w:rPr>
          <w:b/>
          <w:sz w:val="15"/>
        </w:rPr>
      </w:pPr>
      <w:r>
        <w:rPr>
          <w:b/>
          <w:sz w:val="15"/>
        </w:rPr>
        <w:t>Summe</w:t>
      </w:r>
      <w:r>
        <w:rPr>
          <w:b/>
          <w:spacing w:val="8"/>
          <w:sz w:val="15"/>
        </w:rPr>
        <w:t> </w:t>
      </w:r>
      <w:r>
        <w:rPr>
          <w:b/>
          <w:sz w:val="15"/>
        </w:rPr>
        <w:t>Laufende</w:t>
      </w:r>
      <w:r>
        <w:rPr>
          <w:b/>
          <w:spacing w:val="8"/>
          <w:sz w:val="15"/>
        </w:rPr>
        <w:t> </w:t>
      </w:r>
      <w:r>
        <w:rPr>
          <w:b/>
          <w:spacing w:val="-2"/>
          <w:sz w:val="15"/>
        </w:rPr>
        <w:t>Transfers</w:t>
      </w:r>
    </w:p>
    <w:p>
      <w:pPr>
        <w:spacing w:before="54"/>
        <w:ind w:left="510" w:right="0" w:firstLine="0"/>
        <w:jc w:val="left"/>
        <w:rPr>
          <w:b/>
          <w:sz w:val="15"/>
        </w:rPr>
      </w:pPr>
      <w:r>
        <w:rPr/>
        <w:br w:type="column"/>
      </w:r>
      <w:r>
        <w:rPr>
          <w:b/>
          <w:spacing w:val="-2"/>
          <w:sz w:val="15"/>
        </w:rPr>
        <w:t>633.000,00</w:t>
      </w:r>
    </w:p>
    <w:p>
      <w:pPr>
        <w:spacing w:before="54"/>
        <w:ind w:left="510" w:right="0" w:firstLine="0"/>
        <w:jc w:val="left"/>
        <w:rPr>
          <w:b/>
          <w:sz w:val="15"/>
        </w:rPr>
      </w:pPr>
      <w:r>
        <w:rPr/>
        <w:br w:type="column"/>
      </w:r>
      <w:r>
        <w:rPr>
          <w:b/>
          <w:spacing w:val="-2"/>
          <w:sz w:val="15"/>
        </w:rPr>
        <w:t>442.600,00</w:t>
      </w:r>
    </w:p>
    <w:p>
      <w:pPr>
        <w:spacing w:after="0"/>
        <w:jc w:val="left"/>
        <w:rPr>
          <w:sz w:val="15"/>
        </w:rPr>
        <w:sectPr>
          <w:type w:val="continuous"/>
          <w:pgSz w:w="16840" w:h="11910" w:orient="landscape"/>
          <w:pgMar w:header="567" w:footer="601" w:top="740" w:bottom="280" w:left="760" w:right="820"/>
          <w:cols w:num="3" w:equalWidth="0">
            <w:col w:w="2566" w:space="9320"/>
            <w:col w:w="1317" w:space="611"/>
            <w:col w:w="1446"/>
          </w:cols>
        </w:sectPr>
      </w:pPr>
    </w:p>
    <w:p>
      <w:pPr>
        <w:spacing w:before="93"/>
        <w:ind w:left="283" w:right="0" w:firstLine="0"/>
        <w:jc w:val="left"/>
        <w:rPr>
          <w:sz w:val="15"/>
        </w:rPr>
      </w:pPr>
      <w:r>
        <w:rPr>
          <w:spacing w:val="-2"/>
          <w:sz w:val="15"/>
        </w:rPr>
        <w:t>1/930000/751130</w:t>
      </w:r>
    </w:p>
    <w:p>
      <w:pPr>
        <w:spacing w:before="93"/>
        <w:ind w:left="283" w:right="0" w:firstLine="0"/>
        <w:jc w:val="left"/>
        <w:rPr>
          <w:sz w:val="15"/>
        </w:rPr>
      </w:pPr>
      <w:r>
        <w:rPr/>
        <w:br w:type="column"/>
      </w:r>
      <w:r>
        <w:rPr>
          <w:spacing w:val="-2"/>
          <w:sz w:val="15"/>
        </w:rPr>
        <w:t>Landesumlage</w:t>
      </w:r>
    </w:p>
    <w:p>
      <w:pPr>
        <w:spacing w:before="93"/>
        <w:ind w:left="283" w:right="0" w:firstLine="0"/>
        <w:jc w:val="left"/>
        <w:rPr>
          <w:sz w:val="15"/>
        </w:rPr>
      </w:pPr>
      <w:r>
        <w:rPr/>
        <w:br w:type="column"/>
      </w:r>
      <w:r>
        <w:rPr>
          <w:sz w:val="15"/>
        </w:rPr>
        <w:t>Transfers</w:t>
      </w:r>
      <w:r>
        <w:rPr>
          <w:spacing w:val="5"/>
          <w:sz w:val="15"/>
        </w:rPr>
        <w:t> </w:t>
      </w:r>
      <w:r>
        <w:rPr>
          <w:sz w:val="15"/>
        </w:rPr>
        <w:t>an</w:t>
      </w:r>
      <w:r>
        <w:rPr>
          <w:spacing w:val="6"/>
          <w:sz w:val="15"/>
        </w:rPr>
        <w:t> </w:t>
      </w:r>
      <w:r>
        <w:rPr>
          <w:sz w:val="15"/>
        </w:rPr>
        <w:t>Länder,</w:t>
      </w:r>
      <w:r>
        <w:rPr>
          <w:spacing w:val="6"/>
          <w:sz w:val="15"/>
        </w:rPr>
        <w:t> </w:t>
      </w:r>
      <w:r>
        <w:rPr>
          <w:sz w:val="15"/>
        </w:rPr>
        <w:t>Landesfonds</w:t>
      </w:r>
      <w:r>
        <w:rPr>
          <w:spacing w:val="5"/>
          <w:sz w:val="15"/>
        </w:rPr>
        <w:t> </w:t>
      </w:r>
      <w:r>
        <w:rPr>
          <w:sz w:val="15"/>
        </w:rPr>
        <w:t>und</w:t>
      </w:r>
      <w:r>
        <w:rPr>
          <w:spacing w:val="6"/>
          <w:sz w:val="15"/>
        </w:rPr>
        <w:t> </w:t>
      </w:r>
      <w:r>
        <w:rPr>
          <w:spacing w:val="-2"/>
          <w:sz w:val="15"/>
        </w:rPr>
        <w:t>Landeskammern</w:t>
      </w:r>
    </w:p>
    <w:p>
      <w:pPr>
        <w:spacing w:before="93"/>
        <w:ind w:left="283" w:right="0" w:firstLine="0"/>
        <w:jc w:val="left"/>
        <w:rPr>
          <w:sz w:val="15"/>
        </w:rPr>
      </w:pPr>
      <w:r>
        <w:rPr/>
        <w:br w:type="column"/>
      </w:r>
      <w:r>
        <w:rPr>
          <w:spacing w:val="-2"/>
          <w:sz w:val="15"/>
        </w:rPr>
        <w:t>24.300,00</w:t>
      </w:r>
    </w:p>
    <w:p>
      <w:pPr>
        <w:spacing w:after="0"/>
        <w:jc w:val="left"/>
        <w:rPr>
          <w:sz w:val="15"/>
        </w:rPr>
        <w:sectPr>
          <w:type w:val="continuous"/>
          <w:pgSz w:w="16840" w:h="11910" w:orient="landscape"/>
          <w:pgMar w:header="567" w:footer="601" w:top="740" w:bottom="280" w:left="760" w:right="820"/>
          <w:cols w:num="4" w:equalWidth="0">
            <w:col w:w="1516" w:space="128"/>
            <w:col w:w="1329" w:space="3717"/>
            <w:col w:w="4145" w:space="3291"/>
            <w:col w:w="1134"/>
          </w:cols>
        </w:sectPr>
      </w:pPr>
    </w:p>
    <w:p>
      <w:pPr>
        <w:pStyle w:val="BodyText"/>
        <w:spacing w:before="5"/>
        <w:rPr>
          <w:sz w:val="16"/>
        </w:rPr>
      </w:pPr>
    </w:p>
    <w:p>
      <w:pPr>
        <w:spacing w:before="97"/>
        <w:ind w:left="287" w:right="0" w:firstLine="0"/>
        <w:jc w:val="left"/>
        <w:rPr>
          <w:b/>
          <w:sz w:val="17"/>
        </w:rPr>
      </w:pPr>
      <w:r>
        <w:rPr/>
        <w:pict>
          <v:shape style="position:absolute;margin-left:94.60144pt;margin-top:95.9897pt;width:666.7pt;height:100pt;mso-position-horizontal-relative:page;mso-position-vertical-relative:paragraph;z-index:15870464;rotation:320" type="#_x0000_t136" fillcolor="#f2ede9" stroked="f">
            <o:extrusion v:ext="view" autorotationcenter="t"/>
            <v:textpath style="font-family:&quot;Arial&quot;;font-size:100pt;v-text-kern:t;mso-text-shadow:auto;font-weight:bold" string="E N T W U R F"/>
            <v:fill opacity="26214f"/>
            <w10:wrap type="none"/>
          </v:shape>
        </w:pict>
      </w:r>
      <w:r>
        <w:rPr>
          <w:b/>
          <w:sz w:val="17"/>
        </w:rPr>
        <w:t>Transferzahlungen von/an</w:t>
      </w:r>
      <w:r>
        <w:rPr>
          <w:b/>
          <w:spacing w:val="1"/>
          <w:sz w:val="17"/>
        </w:rPr>
        <w:t> </w:t>
      </w:r>
      <w:r>
        <w:rPr>
          <w:b/>
          <w:sz w:val="17"/>
        </w:rPr>
        <w:t>Gemeinden,</w:t>
      </w:r>
      <w:r>
        <w:rPr>
          <w:b/>
          <w:spacing w:val="1"/>
          <w:sz w:val="17"/>
        </w:rPr>
        <w:t> </w:t>
      </w:r>
      <w:r>
        <w:rPr>
          <w:b/>
          <w:sz w:val="17"/>
        </w:rPr>
        <w:t>Gemeindeverbände,</w:t>
      </w:r>
      <w:r>
        <w:rPr>
          <w:b/>
          <w:spacing w:val="1"/>
          <w:sz w:val="17"/>
        </w:rPr>
        <w:t> </w:t>
      </w:r>
      <w:r>
        <w:rPr>
          <w:b/>
          <w:spacing w:val="-2"/>
          <w:sz w:val="17"/>
        </w:rPr>
        <w:t>Gemeindefonds</w:t>
      </w:r>
    </w:p>
    <w:tbl>
      <w:tblPr>
        <w:tblW w:w="0" w:type="auto"/>
        <w:jc w:val="left"/>
        <w:tblInd w:w="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68"/>
        <w:gridCol w:w="4609"/>
        <w:gridCol w:w="5839"/>
        <w:gridCol w:w="1595"/>
        <w:gridCol w:w="1397"/>
      </w:tblGrid>
      <w:tr>
        <w:trPr>
          <w:trHeight w:val="248" w:hRule="atLeast"/>
        </w:trPr>
        <w:tc>
          <w:tcPr>
            <w:tcW w:w="11916" w:type="dxa"/>
            <w:gridSpan w:val="3"/>
          </w:tcPr>
          <w:p>
            <w:pPr>
              <w:pStyle w:val="TableParagraph"/>
              <w:spacing w:before="45"/>
              <w:ind w:left="276"/>
              <w:jc w:val="left"/>
              <w:rPr>
                <w:b/>
                <w:sz w:val="15"/>
              </w:rPr>
            </w:pPr>
            <w:r>
              <w:rPr>
                <w:b/>
                <w:sz w:val="15"/>
              </w:rPr>
              <w:t>Gesamtsumme</w:t>
            </w:r>
            <w:r>
              <w:rPr>
                <w:b/>
                <w:spacing w:val="10"/>
                <w:sz w:val="15"/>
              </w:rPr>
              <w:t> </w:t>
            </w:r>
            <w:r>
              <w:rPr>
                <w:b/>
                <w:sz w:val="15"/>
              </w:rPr>
              <w:t>Transferzahlungen</w:t>
            </w:r>
            <w:r>
              <w:rPr>
                <w:b/>
                <w:spacing w:val="10"/>
                <w:sz w:val="15"/>
              </w:rPr>
              <w:t> </w:t>
            </w:r>
            <w:r>
              <w:rPr>
                <w:b/>
                <w:sz w:val="15"/>
              </w:rPr>
              <w:t>von/an</w:t>
            </w:r>
            <w:r>
              <w:rPr>
                <w:b/>
                <w:spacing w:val="10"/>
                <w:sz w:val="15"/>
              </w:rPr>
              <w:t> </w:t>
            </w:r>
            <w:r>
              <w:rPr>
                <w:b/>
                <w:sz w:val="15"/>
              </w:rPr>
              <w:t>Gemeinden,</w:t>
            </w:r>
            <w:r>
              <w:rPr>
                <w:b/>
                <w:spacing w:val="10"/>
                <w:sz w:val="15"/>
              </w:rPr>
              <w:t> </w:t>
            </w:r>
            <w:r>
              <w:rPr>
                <w:b/>
                <w:sz w:val="15"/>
              </w:rPr>
              <w:t>Gemeindeverbände,</w:t>
            </w:r>
            <w:r>
              <w:rPr>
                <w:b/>
                <w:spacing w:val="10"/>
                <w:sz w:val="15"/>
              </w:rPr>
              <w:t> </w:t>
            </w:r>
            <w:r>
              <w:rPr>
                <w:b/>
                <w:spacing w:val="-2"/>
                <w:sz w:val="15"/>
              </w:rPr>
              <w:t>Gemeindefonds</w:t>
            </w:r>
          </w:p>
        </w:tc>
        <w:tc>
          <w:tcPr>
            <w:tcW w:w="1595" w:type="dxa"/>
          </w:tcPr>
          <w:p>
            <w:pPr>
              <w:pStyle w:val="TableParagraph"/>
              <w:spacing w:before="45"/>
              <w:ind w:left="-7802" w:right="579"/>
              <w:rPr>
                <w:b/>
                <w:sz w:val="15"/>
              </w:rPr>
            </w:pPr>
            <w:r>
              <w:rPr>
                <w:b/>
                <w:spacing w:val="-4"/>
                <w:sz w:val="15"/>
              </w:rPr>
              <w:t>0,00</w:t>
            </w:r>
          </w:p>
        </w:tc>
        <w:tc>
          <w:tcPr>
            <w:tcW w:w="1397" w:type="dxa"/>
          </w:tcPr>
          <w:p>
            <w:pPr>
              <w:pStyle w:val="TableParagraph"/>
              <w:spacing w:before="45"/>
              <w:ind w:right="49"/>
              <w:rPr>
                <w:b/>
                <w:sz w:val="15"/>
              </w:rPr>
            </w:pPr>
            <w:r>
              <w:rPr>
                <w:b/>
                <w:spacing w:val="-2"/>
                <w:sz w:val="15"/>
              </w:rPr>
              <w:t>174.000,00</w:t>
            </w:r>
          </w:p>
        </w:tc>
      </w:tr>
      <w:tr>
        <w:trPr>
          <w:trHeight w:val="226" w:hRule="atLeast"/>
        </w:trPr>
        <w:tc>
          <w:tcPr>
            <w:tcW w:w="11916" w:type="dxa"/>
            <w:gridSpan w:val="3"/>
          </w:tcPr>
          <w:p>
            <w:pPr>
              <w:pStyle w:val="TableParagraph"/>
              <w:spacing w:before="22"/>
              <w:ind w:left="276"/>
              <w:jc w:val="left"/>
              <w:rPr>
                <w:b/>
                <w:sz w:val="15"/>
              </w:rPr>
            </w:pPr>
            <w:r>
              <w:rPr>
                <w:b/>
                <w:sz w:val="15"/>
              </w:rPr>
              <w:t>Summe</w:t>
            </w:r>
            <w:r>
              <w:rPr>
                <w:b/>
                <w:spacing w:val="7"/>
                <w:sz w:val="15"/>
              </w:rPr>
              <w:t> </w:t>
            </w:r>
            <w:r>
              <w:rPr>
                <w:b/>
                <w:spacing w:val="-2"/>
                <w:sz w:val="15"/>
              </w:rPr>
              <w:t>Kapitaltransfers</w:t>
            </w:r>
          </w:p>
        </w:tc>
        <w:tc>
          <w:tcPr>
            <w:tcW w:w="1595" w:type="dxa"/>
          </w:tcPr>
          <w:p>
            <w:pPr>
              <w:pStyle w:val="TableParagraph"/>
              <w:spacing w:before="22"/>
              <w:ind w:left="-7802" w:right="579"/>
              <w:rPr>
                <w:b/>
                <w:sz w:val="15"/>
              </w:rPr>
            </w:pPr>
            <w:r>
              <w:rPr>
                <w:b/>
                <w:spacing w:val="-4"/>
                <w:sz w:val="15"/>
              </w:rPr>
              <w:t>0,00</w:t>
            </w:r>
          </w:p>
        </w:tc>
        <w:tc>
          <w:tcPr>
            <w:tcW w:w="1397" w:type="dxa"/>
          </w:tcPr>
          <w:p>
            <w:pPr>
              <w:pStyle w:val="TableParagraph"/>
              <w:spacing w:before="22"/>
              <w:ind w:right="49"/>
              <w:rPr>
                <w:b/>
                <w:sz w:val="15"/>
              </w:rPr>
            </w:pPr>
            <w:r>
              <w:rPr>
                <w:b/>
                <w:spacing w:val="-2"/>
                <w:sz w:val="15"/>
              </w:rPr>
              <w:t>5.400,00</w:t>
            </w:r>
          </w:p>
        </w:tc>
      </w:tr>
      <w:tr>
        <w:trPr>
          <w:trHeight w:val="246" w:hRule="atLeast"/>
        </w:trPr>
        <w:tc>
          <w:tcPr>
            <w:tcW w:w="11916" w:type="dxa"/>
            <w:gridSpan w:val="3"/>
          </w:tcPr>
          <w:p>
            <w:pPr>
              <w:pStyle w:val="TableParagraph"/>
              <w:spacing w:before="22"/>
              <w:ind w:left="276"/>
              <w:jc w:val="left"/>
              <w:rPr>
                <w:b/>
                <w:sz w:val="15"/>
              </w:rPr>
            </w:pPr>
            <w:r>
              <w:rPr>
                <w:b/>
                <w:sz w:val="15"/>
              </w:rPr>
              <w:t>Summe</w:t>
            </w:r>
            <w:r>
              <w:rPr>
                <w:b/>
                <w:spacing w:val="8"/>
                <w:sz w:val="15"/>
              </w:rPr>
              <w:t> </w:t>
            </w:r>
            <w:r>
              <w:rPr>
                <w:b/>
                <w:sz w:val="15"/>
              </w:rPr>
              <w:t>Laufende</w:t>
            </w:r>
            <w:r>
              <w:rPr>
                <w:b/>
                <w:spacing w:val="8"/>
                <w:sz w:val="15"/>
              </w:rPr>
              <w:t> </w:t>
            </w:r>
            <w:r>
              <w:rPr>
                <w:b/>
                <w:spacing w:val="-2"/>
                <w:sz w:val="15"/>
              </w:rPr>
              <w:t>Transfers</w:t>
            </w:r>
          </w:p>
        </w:tc>
        <w:tc>
          <w:tcPr>
            <w:tcW w:w="1595" w:type="dxa"/>
          </w:tcPr>
          <w:p>
            <w:pPr>
              <w:pStyle w:val="TableParagraph"/>
              <w:spacing w:before="22"/>
              <w:ind w:left="-7802" w:right="579"/>
              <w:rPr>
                <w:b/>
                <w:sz w:val="15"/>
              </w:rPr>
            </w:pPr>
            <w:r>
              <w:rPr>
                <w:b/>
                <w:spacing w:val="-4"/>
                <w:sz w:val="15"/>
              </w:rPr>
              <w:t>0,00</w:t>
            </w:r>
          </w:p>
        </w:tc>
        <w:tc>
          <w:tcPr>
            <w:tcW w:w="1397" w:type="dxa"/>
          </w:tcPr>
          <w:p>
            <w:pPr>
              <w:pStyle w:val="TableParagraph"/>
              <w:spacing w:before="22"/>
              <w:ind w:right="49"/>
              <w:rPr>
                <w:b/>
                <w:sz w:val="15"/>
              </w:rPr>
            </w:pPr>
            <w:r>
              <w:rPr>
                <w:b/>
                <w:spacing w:val="-2"/>
                <w:sz w:val="15"/>
              </w:rPr>
              <w:t>168.600,00</w:t>
            </w:r>
          </w:p>
        </w:tc>
      </w:tr>
      <w:tr>
        <w:trPr>
          <w:trHeight w:val="246" w:hRule="atLeast"/>
        </w:trPr>
        <w:tc>
          <w:tcPr>
            <w:tcW w:w="1468" w:type="dxa"/>
          </w:tcPr>
          <w:p>
            <w:pPr>
              <w:pStyle w:val="TableParagraph"/>
              <w:spacing w:before="42"/>
              <w:ind w:left="50"/>
              <w:jc w:val="left"/>
              <w:rPr>
                <w:sz w:val="15"/>
              </w:rPr>
            </w:pPr>
            <w:r>
              <w:rPr>
                <w:spacing w:val="-2"/>
                <w:sz w:val="15"/>
              </w:rPr>
              <w:t>1/000000/752400</w:t>
            </w:r>
          </w:p>
        </w:tc>
        <w:tc>
          <w:tcPr>
            <w:tcW w:w="4609" w:type="dxa"/>
          </w:tcPr>
          <w:p>
            <w:pPr>
              <w:pStyle w:val="TableParagraph"/>
              <w:spacing w:before="42"/>
              <w:ind w:left="226"/>
              <w:jc w:val="left"/>
              <w:rPr>
                <w:sz w:val="15"/>
              </w:rPr>
            </w:pPr>
            <w:r>
              <w:rPr>
                <w:sz w:val="15"/>
              </w:rPr>
              <w:t>Gewählte</w:t>
            </w:r>
            <w:r>
              <w:rPr>
                <w:spacing w:val="5"/>
                <w:sz w:val="15"/>
              </w:rPr>
              <w:t> </w:t>
            </w:r>
            <w:r>
              <w:rPr>
                <w:spacing w:val="-2"/>
                <w:sz w:val="15"/>
              </w:rPr>
              <w:t>Gemeindeorgane</w:t>
            </w:r>
          </w:p>
        </w:tc>
        <w:tc>
          <w:tcPr>
            <w:tcW w:w="5839" w:type="dxa"/>
          </w:tcPr>
          <w:p>
            <w:pPr>
              <w:pStyle w:val="TableParagraph"/>
              <w:spacing w:before="42"/>
              <w:ind w:left="662"/>
              <w:jc w:val="left"/>
              <w:rPr>
                <w:sz w:val="15"/>
              </w:rPr>
            </w:pPr>
            <w:r>
              <w:rPr>
                <w:sz w:val="15"/>
              </w:rPr>
              <w:t>GSZ</w:t>
            </w:r>
            <w:r>
              <w:rPr>
                <w:spacing w:val="13"/>
                <w:sz w:val="15"/>
              </w:rPr>
              <w:t> </w:t>
            </w:r>
            <w:r>
              <w:rPr>
                <w:sz w:val="15"/>
              </w:rPr>
              <w:t>-</w:t>
            </w:r>
            <w:r>
              <w:rPr>
                <w:spacing w:val="13"/>
                <w:sz w:val="15"/>
              </w:rPr>
              <w:t> </w:t>
            </w:r>
            <w:r>
              <w:rPr>
                <w:sz w:val="15"/>
              </w:rPr>
              <w:t>Bürgermeister-</w:t>
            </w:r>
            <w:r>
              <w:rPr>
                <w:spacing w:val="-2"/>
                <w:sz w:val="15"/>
              </w:rPr>
              <w:t>Kostenersatz</w:t>
            </w:r>
          </w:p>
        </w:tc>
        <w:tc>
          <w:tcPr>
            <w:tcW w:w="2992" w:type="dxa"/>
            <w:gridSpan w:val="2"/>
          </w:tcPr>
          <w:p>
            <w:pPr>
              <w:pStyle w:val="TableParagraph"/>
              <w:spacing w:before="42"/>
              <w:ind w:right="49"/>
              <w:rPr>
                <w:sz w:val="15"/>
              </w:rPr>
            </w:pPr>
            <w:r>
              <w:rPr>
                <w:spacing w:val="-2"/>
                <w:sz w:val="15"/>
              </w:rPr>
              <w:t>5.400,00</w:t>
            </w:r>
          </w:p>
        </w:tc>
      </w:tr>
      <w:tr>
        <w:trPr>
          <w:trHeight w:val="399" w:hRule="atLeast"/>
        </w:trPr>
        <w:tc>
          <w:tcPr>
            <w:tcW w:w="1468" w:type="dxa"/>
          </w:tcPr>
          <w:p>
            <w:pPr>
              <w:pStyle w:val="TableParagraph"/>
              <w:spacing w:before="22"/>
              <w:ind w:left="50"/>
              <w:jc w:val="left"/>
              <w:rPr>
                <w:sz w:val="15"/>
              </w:rPr>
            </w:pPr>
            <w:r>
              <w:rPr>
                <w:spacing w:val="-2"/>
                <w:sz w:val="15"/>
              </w:rPr>
              <w:t>1/069000/772000</w:t>
            </w:r>
          </w:p>
        </w:tc>
        <w:tc>
          <w:tcPr>
            <w:tcW w:w="4609" w:type="dxa"/>
          </w:tcPr>
          <w:p>
            <w:pPr>
              <w:pStyle w:val="TableParagraph"/>
              <w:spacing w:before="22"/>
              <w:ind w:left="226"/>
              <w:jc w:val="left"/>
              <w:rPr>
                <w:sz w:val="15"/>
              </w:rPr>
            </w:pPr>
            <w:r>
              <w:rPr>
                <w:sz w:val="15"/>
              </w:rPr>
              <w:t>Förderung</w:t>
            </w:r>
            <w:r>
              <w:rPr>
                <w:spacing w:val="5"/>
                <w:sz w:val="15"/>
              </w:rPr>
              <w:t> </w:t>
            </w:r>
            <w:r>
              <w:rPr>
                <w:sz w:val="15"/>
              </w:rPr>
              <w:t>anderer</w:t>
            </w:r>
            <w:r>
              <w:rPr>
                <w:spacing w:val="5"/>
                <w:sz w:val="15"/>
              </w:rPr>
              <w:t> </w:t>
            </w:r>
            <w:r>
              <w:rPr>
                <w:spacing w:val="-2"/>
                <w:sz w:val="15"/>
              </w:rPr>
              <w:t>Rechtsträger</w:t>
            </w:r>
          </w:p>
        </w:tc>
        <w:tc>
          <w:tcPr>
            <w:tcW w:w="5839" w:type="dxa"/>
          </w:tcPr>
          <w:p>
            <w:pPr>
              <w:pStyle w:val="TableParagraph"/>
              <w:spacing w:line="244" w:lineRule="auto" w:before="22"/>
              <w:ind w:left="662" w:right="662"/>
              <w:jc w:val="left"/>
              <w:rPr>
                <w:sz w:val="15"/>
              </w:rPr>
            </w:pPr>
            <w:r>
              <w:rPr>
                <w:sz w:val="15"/>
              </w:rPr>
              <w:t>Kapitaltransfers an Gemeinden, Gemeindeverbände (ohne marktbestimmte Tätigkeit) und Gemeindefonds</w:t>
            </w:r>
          </w:p>
        </w:tc>
        <w:tc>
          <w:tcPr>
            <w:tcW w:w="2992" w:type="dxa"/>
            <w:gridSpan w:val="2"/>
          </w:tcPr>
          <w:p>
            <w:pPr>
              <w:pStyle w:val="TableParagraph"/>
              <w:spacing w:before="22"/>
              <w:ind w:right="49"/>
              <w:rPr>
                <w:sz w:val="15"/>
              </w:rPr>
            </w:pPr>
            <w:r>
              <w:rPr>
                <w:spacing w:val="-2"/>
                <w:sz w:val="15"/>
              </w:rPr>
              <w:t>3.000,00</w:t>
            </w:r>
          </w:p>
        </w:tc>
      </w:tr>
      <w:tr>
        <w:trPr>
          <w:trHeight w:val="223" w:hRule="atLeast"/>
        </w:trPr>
        <w:tc>
          <w:tcPr>
            <w:tcW w:w="1468" w:type="dxa"/>
          </w:tcPr>
          <w:p>
            <w:pPr>
              <w:pStyle w:val="TableParagraph"/>
              <w:spacing w:before="19"/>
              <w:ind w:left="50"/>
              <w:jc w:val="left"/>
              <w:rPr>
                <w:sz w:val="15"/>
              </w:rPr>
            </w:pPr>
            <w:r>
              <w:rPr>
                <w:spacing w:val="-2"/>
                <w:sz w:val="15"/>
              </w:rPr>
              <w:t>1/080000/752500</w:t>
            </w:r>
          </w:p>
        </w:tc>
        <w:tc>
          <w:tcPr>
            <w:tcW w:w="4609" w:type="dxa"/>
          </w:tcPr>
          <w:p>
            <w:pPr>
              <w:pStyle w:val="TableParagraph"/>
              <w:spacing w:before="19"/>
              <w:ind w:left="226"/>
              <w:jc w:val="left"/>
              <w:rPr>
                <w:sz w:val="15"/>
              </w:rPr>
            </w:pPr>
            <w:r>
              <w:rPr>
                <w:spacing w:val="-2"/>
                <w:sz w:val="15"/>
              </w:rPr>
              <w:t>Pensionen</w:t>
            </w:r>
          </w:p>
        </w:tc>
        <w:tc>
          <w:tcPr>
            <w:tcW w:w="5839" w:type="dxa"/>
          </w:tcPr>
          <w:p>
            <w:pPr>
              <w:pStyle w:val="TableParagraph"/>
              <w:spacing w:before="19"/>
              <w:ind w:left="662"/>
              <w:jc w:val="left"/>
              <w:rPr>
                <w:sz w:val="15"/>
              </w:rPr>
            </w:pPr>
            <w:r>
              <w:rPr>
                <w:sz w:val="15"/>
              </w:rPr>
              <w:t>GSZ</w:t>
            </w:r>
            <w:r>
              <w:rPr>
                <w:spacing w:val="6"/>
                <w:sz w:val="15"/>
              </w:rPr>
              <w:t> </w:t>
            </w:r>
            <w:r>
              <w:rPr>
                <w:sz w:val="15"/>
              </w:rPr>
              <w:t>-</w:t>
            </w:r>
            <w:r>
              <w:rPr>
                <w:spacing w:val="6"/>
                <w:sz w:val="15"/>
              </w:rPr>
              <w:t> </w:t>
            </w:r>
            <w:r>
              <w:rPr>
                <w:sz w:val="15"/>
              </w:rPr>
              <w:t>Jährliche</w:t>
            </w:r>
            <w:r>
              <w:rPr>
                <w:spacing w:val="6"/>
                <w:sz w:val="15"/>
              </w:rPr>
              <w:t> </w:t>
            </w:r>
            <w:r>
              <w:rPr>
                <w:spacing w:val="-2"/>
                <w:sz w:val="15"/>
              </w:rPr>
              <w:t>Beiträge</w:t>
            </w:r>
          </w:p>
        </w:tc>
        <w:tc>
          <w:tcPr>
            <w:tcW w:w="2992" w:type="dxa"/>
            <w:gridSpan w:val="2"/>
          </w:tcPr>
          <w:p>
            <w:pPr>
              <w:pStyle w:val="TableParagraph"/>
              <w:spacing w:before="19"/>
              <w:ind w:right="49"/>
              <w:rPr>
                <w:sz w:val="15"/>
              </w:rPr>
            </w:pPr>
            <w:r>
              <w:rPr>
                <w:spacing w:val="-2"/>
                <w:sz w:val="15"/>
              </w:rPr>
              <w:t>49.900,00</w:t>
            </w:r>
          </w:p>
        </w:tc>
      </w:tr>
      <w:tr>
        <w:trPr>
          <w:trHeight w:val="575" w:hRule="atLeast"/>
        </w:trPr>
        <w:tc>
          <w:tcPr>
            <w:tcW w:w="1468" w:type="dxa"/>
          </w:tcPr>
          <w:p>
            <w:pPr>
              <w:pStyle w:val="TableParagraph"/>
              <w:spacing w:before="22"/>
              <w:ind w:left="50"/>
              <w:jc w:val="left"/>
              <w:rPr>
                <w:sz w:val="15"/>
              </w:rPr>
            </w:pPr>
            <w:r>
              <w:rPr>
                <w:spacing w:val="-2"/>
                <w:sz w:val="15"/>
              </w:rPr>
              <w:t>1/210000/752200</w:t>
            </w:r>
          </w:p>
        </w:tc>
        <w:tc>
          <w:tcPr>
            <w:tcW w:w="4609" w:type="dxa"/>
          </w:tcPr>
          <w:p>
            <w:pPr>
              <w:pStyle w:val="TableParagraph"/>
              <w:spacing w:before="22"/>
              <w:ind w:left="226"/>
              <w:jc w:val="left"/>
              <w:rPr>
                <w:sz w:val="15"/>
              </w:rPr>
            </w:pPr>
            <w:r>
              <w:rPr>
                <w:sz w:val="15"/>
              </w:rPr>
              <w:t>Allgemeinbildende</w:t>
            </w:r>
            <w:r>
              <w:rPr>
                <w:spacing w:val="17"/>
                <w:sz w:val="15"/>
              </w:rPr>
              <w:t> </w:t>
            </w:r>
            <w:r>
              <w:rPr>
                <w:sz w:val="15"/>
              </w:rPr>
              <w:t>Pflichtschulen,</w:t>
            </w:r>
            <w:r>
              <w:rPr>
                <w:spacing w:val="17"/>
                <w:sz w:val="15"/>
              </w:rPr>
              <w:t> </w:t>
            </w:r>
            <w:r>
              <w:rPr>
                <w:sz w:val="15"/>
              </w:rPr>
              <w:t>gemeinsame</w:t>
            </w:r>
            <w:r>
              <w:rPr>
                <w:spacing w:val="18"/>
                <w:sz w:val="15"/>
              </w:rPr>
              <w:t> </w:t>
            </w:r>
            <w:r>
              <w:rPr>
                <w:spacing w:val="-2"/>
                <w:sz w:val="15"/>
              </w:rPr>
              <w:t>Kosten</w:t>
            </w:r>
          </w:p>
        </w:tc>
        <w:tc>
          <w:tcPr>
            <w:tcW w:w="5839" w:type="dxa"/>
          </w:tcPr>
          <w:p>
            <w:pPr>
              <w:pStyle w:val="TableParagraph"/>
              <w:spacing w:line="244" w:lineRule="auto" w:before="22"/>
              <w:ind w:left="662" w:right="662"/>
              <w:jc w:val="left"/>
              <w:rPr>
                <w:sz w:val="15"/>
              </w:rPr>
            </w:pPr>
            <w:r>
              <w:rPr>
                <w:sz w:val="15"/>
              </w:rPr>
              <w:t>Transfers an Gemeinden, Schulgemeindeverband, Gemeindeverbände (ohne marktbestimmte Tätigkeit) und </w:t>
            </w:r>
            <w:r>
              <w:rPr>
                <w:spacing w:val="-2"/>
                <w:sz w:val="15"/>
              </w:rPr>
              <w:t>Gemeindefonds</w:t>
            </w:r>
          </w:p>
        </w:tc>
        <w:tc>
          <w:tcPr>
            <w:tcW w:w="2992" w:type="dxa"/>
            <w:gridSpan w:val="2"/>
          </w:tcPr>
          <w:p>
            <w:pPr>
              <w:pStyle w:val="TableParagraph"/>
              <w:spacing w:before="22"/>
              <w:ind w:right="49"/>
              <w:rPr>
                <w:sz w:val="15"/>
              </w:rPr>
            </w:pPr>
            <w:r>
              <w:rPr>
                <w:spacing w:val="-2"/>
                <w:sz w:val="15"/>
              </w:rPr>
              <w:t>42.800,00</w:t>
            </w:r>
          </w:p>
        </w:tc>
      </w:tr>
      <w:tr>
        <w:trPr>
          <w:trHeight w:val="396" w:hRule="atLeast"/>
        </w:trPr>
        <w:tc>
          <w:tcPr>
            <w:tcW w:w="1468" w:type="dxa"/>
          </w:tcPr>
          <w:p>
            <w:pPr>
              <w:pStyle w:val="TableParagraph"/>
              <w:spacing w:before="19"/>
              <w:ind w:left="50"/>
              <w:jc w:val="left"/>
              <w:rPr>
                <w:sz w:val="15"/>
              </w:rPr>
            </w:pPr>
            <w:r>
              <w:rPr>
                <w:spacing w:val="-2"/>
                <w:sz w:val="15"/>
              </w:rPr>
              <w:t>1/213000/752000</w:t>
            </w:r>
          </w:p>
        </w:tc>
        <w:tc>
          <w:tcPr>
            <w:tcW w:w="4609" w:type="dxa"/>
          </w:tcPr>
          <w:p>
            <w:pPr>
              <w:pStyle w:val="TableParagraph"/>
              <w:spacing w:before="19"/>
              <w:ind w:left="226"/>
              <w:jc w:val="left"/>
              <w:rPr>
                <w:sz w:val="15"/>
              </w:rPr>
            </w:pPr>
            <w:r>
              <w:rPr>
                <w:spacing w:val="-2"/>
                <w:sz w:val="15"/>
              </w:rPr>
              <w:t>Sonderschulen</w:t>
            </w:r>
          </w:p>
        </w:tc>
        <w:tc>
          <w:tcPr>
            <w:tcW w:w="5839" w:type="dxa"/>
          </w:tcPr>
          <w:p>
            <w:pPr>
              <w:pStyle w:val="TableParagraph"/>
              <w:spacing w:line="244" w:lineRule="auto" w:before="19"/>
              <w:ind w:left="662" w:right="662"/>
              <w:jc w:val="left"/>
              <w:rPr>
                <w:sz w:val="15"/>
              </w:rPr>
            </w:pPr>
            <w:r>
              <w:rPr>
                <w:sz w:val="15"/>
              </w:rPr>
              <w:t>Transfers an Gemeinden, Gemeindeverbände (ohne marktbestimmte Tätigkeit) und Gemeindefonds</w:t>
            </w:r>
          </w:p>
        </w:tc>
        <w:tc>
          <w:tcPr>
            <w:tcW w:w="2992" w:type="dxa"/>
            <w:gridSpan w:val="2"/>
          </w:tcPr>
          <w:p>
            <w:pPr>
              <w:pStyle w:val="TableParagraph"/>
              <w:spacing w:before="19"/>
              <w:ind w:right="49"/>
              <w:rPr>
                <w:sz w:val="15"/>
              </w:rPr>
            </w:pPr>
            <w:r>
              <w:rPr>
                <w:spacing w:val="-2"/>
                <w:sz w:val="15"/>
              </w:rPr>
              <w:t>7.300,00</w:t>
            </w:r>
          </w:p>
        </w:tc>
      </w:tr>
      <w:tr>
        <w:trPr>
          <w:trHeight w:val="396" w:hRule="atLeast"/>
        </w:trPr>
        <w:tc>
          <w:tcPr>
            <w:tcW w:w="1468" w:type="dxa"/>
          </w:tcPr>
          <w:p>
            <w:pPr>
              <w:pStyle w:val="TableParagraph"/>
              <w:spacing w:before="19"/>
              <w:ind w:left="50"/>
              <w:jc w:val="left"/>
              <w:rPr>
                <w:sz w:val="15"/>
              </w:rPr>
            </w:pPr>
            <w:r>
              <w:rPr>
                <w:spacing w:val="-2"/>
                <w:sz w:val="15"/>
              </w:rPr>
              <w:t>1/259000/772000</w:t>
            </w:r>
          </w:p>
        </w:tc>
        <w:tc>
          <w:tcPr>
            <w:tcW w:w="4609" w:type="dxa"/>
          </w:tcPr>
          <w:p>
            <w:pPr>
              <w:pStyle w:val="TableParagraph"/>
              <w:spacing w:before="19"/>
              <w:ind w:left="226"/>
              <w:jc w:val="left"/>
              <w:rPr>
                <w:sz w:val="15"/>
              </w:rPr>
            </w:pPr>
            <w:r>
              <w:rPr>
                <w:sz w:val="15"/>
              </w:rPr>
              <w:t>Sonstige</w:t>
            </w:r>
            <w:r>
              <w:rPr>
                <w:spacing w:val="11"/>
                <w:sz w:val="15"/>
              </w:rPr>
              <w:t> </w:t>
            </w:r>
            <w:r>
              <w:rPr>
                <w:sz w:val="15"/>
              </w:rPr>
              <w:t>Einrichtungen</w:t>
            </w:r>
            <w:r>
              <w:rPr>
                <w:spacing w:val="11"/>
                <w:sz w:val="15"/>
              </w:rPr>
              <w:t> </w:t>
            </w:r>
            <w:r>
              <w:rPr>
                <w:sz w:val="15"/>
              </w:rPr>
              <w:t>und</w:t>
            </w:r>
            <w:r>
              <w:rPr>
                <w:spacing w:val="11"/>
                <w:sz w:val="15"/>
              </w:rPr>
              <w:t> </w:t>
            </w:r>
            <w:r>
              <w:rPr>
                <w:spacing w:val="-2"/>
                <w:sz w:val="15"/>
              </w:rPr>
              <w:t>Maßnahmen</w:t>
            </w:r>
          </w:p>
        </w:tc>
        <w:tc>
          <w:tcPr>
            <w:tcW w:w="5839" w:type="dxa"/>
          </w:tcPr>
          <w:p>
            <w:pPr>
              <w:pStyle w:val="TableParagraph"/>
              <w:spacing w:line="244" w:lineRule="auto" w:before="19"/>
              <w:ind w:left="662" w:right="662"/>
              <w:jc w:val="left"/>
              <w:rPr>
                <w:sz w:val="15"/>
              </w:rPr>
            </w:pPr>
            <w:r>
              <w:rPr>
                <w:sz w:val="15"/>
              </w:rPr>
              <w:t>Kapitaltransferzahlungen an Gemeinden, Gemeindeverb. und - </w:t>
            </w:r>
            <w:r>
              <w:rPr>
                <w:spacing w:val="-2"/>
                <w:sz w:val="15"/>
              </w:rPr>
              <w:t>fonds</w:t>
            </w:r>
          </w:p>
        </w:tc>
        <w:tc>
          <w:tcPr>
            <w:tcW w:w="2992" w:type="dxa"/>
            <w:gridSpan w:val="2"/>
          </w:tcPr>
          <w:p>
            <w:pPr>
              <w:pStyle w:val="TableParagraph"/>
              <w:spacing w:before="19"/>
              <w:ind w:right="49"/>
              <w:rPr>
                <w:sz w:val="15"/>
              </w:rPr>
            </w:pPr>
            <w:r>
              <w:rPr>
                <w:spacing w:val="-2"/>
                <w:sz w:val="15"/>
              </w:rPr>
              <w:t>2.400,00</w:t>
            </w:r>
          </w:p>
        </w:tc>
      </w:tr>
      <w:tr>
        <w:trPr>
          <w:trHeight w:val="396" w:hRule="atLeast"/>
        </w:trPr>
        <w:tc>
          <w:tcPr>
            <w:tcW w:w="1468" w:type="dxa"/>
          </w:tcPr>
          <w:p>
            <w:pPr>
              <w:pStyle w:val="TableParagraph"/>
              <w:spacing w:before="19"/>
              <w:ind w:left="50"/>
              <w:jc w:val="left"/>
              <w:rPr>
                <w:sz w:val="15"/>
              </w:rPr>
            </w:pPr>
            <w:r>
              <w:rPr>
                <w:spacing w:val="-2"/>
                <w:sz w:val="15"/>
              </w:rPr>
              <w:t>1/411000/752300</w:t>
            </w:r>
          </w:p>
        </w:tc>
        <w:tc>
          <w:tcPr>
            <w:tcW w:w="4609" w:type="dxa"/>
          </w:tcPr>
          <w:p>
            <w:pPr>
              <w:pStyle w:val="TableParagraph"/>
              <w:spacing w:before="19"/>
              <w:ind w:left="226"/>
              <w:jc w:val="left"/>
              <w:rPr>
                <w:sz w:val="15"/>
              </w:rPr>
            </w:pPr>
            <w:r>
              <w:rPr>
                <w:sz w:val="15"/>
              </w:rPr>
              <w:t>Maßnahmen</w:t>
            </w:r>
            <w:r>
              <w:rPr>
                <w:spacing w:val="6"/>
                <w:sz w:val="15"/>
              </w:rPr>
              <w:t> </w:t>
            </w:r>
            <w:r>
              <w:rPr>
                <w:sz w:val="15"/>
              </w:rPr>
              <w:t>der</w:t>
            </w:r>
            <w:r>
              <w:rPr>
                <w:spacing w:val="6"/>
                <w:sz w:val="15"/>
              </w:rPr>
              <w:t> </w:t>
            </w:r>
            <w:r>
              <w:rPr>
                <w:sz w:val="15"/>
              </w:rPr>
              <w:t>allgemeinen</w:t>
            </w:r>
            <w:r>
              <w:rPr>
                <w:spacing w:val="7"/>
                <w:sz w:val="15"/>
              </w:rPr>
              <w:t> </w:t>
            </w:r>
            <w:r>
              <w:rPr>
                <w:spacing w:val="-2"/>
                <w:sz w:val="15"/>
              </w:rPr>
              <w:t>Sozialhilfe</w:t>
            </w:r>
          </w:p>
        </w:tc>
        <w:tc>
          <w:tcPr>
            <w:tcW w:w="5839" w:type="dxa"/>
          </w:tcPr>
          <w:p>
            <w:pPr>
              <w:pStyle w:val="TableParagraph"/>
              <w:spacing w:line="244" w:lineRule="auto" w:before="19"/>
              <w:ind w:left="662" w:right="662"/>
              <w:jc w:val="left"/>
              <w:rPr>
                <w:sz w:val="15"/>
              </w:rPr>
            </w:pPr>
            <w:r>
              <w:rPr>
                <w:sz w:val="15"/>
              </w:rPr>
              <w:t>Transfers an Gemeinden, Sozialhilfeverband, Gemeindeverbände (ohne marktbestimmte Tätigkeit) und Gemeindefonds</w:t>
            </w:r>
          </w:p>
        </w:tc>
        <w:tc>
          <w:tcPr>
            <w:tcW w:w="2992" w:type="dxa"/>
            <w:gridSpan w:val="2"/>
          </w:tcPr>
          <w:p>
            <w:pPr>
              <w:pStyle w:val="TableParagraph"/>
              <w:spacing w:before="19"/>
              <w:ind w:right="49"/>
              <w:rPr>
                <w:sz w:val="15"/>
              </w:rPr>
            </w:pPr>
            <w:r>
              <w:rPr>
                <w:spacing w:val="-2"/>
                <w:sz w:val="15"/>
              </w:rPr>
              <w:t>18.200,00</w:t>
            </w:r>
          </w:p>
        </w:tc>
      </w:tr>
      <w:tr>
        <w:trPr>
          <w:trHeight w:val="396" w:hRule="atLeast"/>
        </w:trPr>
        <w:tc>
          <w:tcPr>
            <w:tcW w:w="1468" w:type="dxa"/>
          </w:tcPr>
          <w:p>
            <w:pPr>
              <w:pStyle w:val="TableParagraph"/>
              <w:spacing w:before="19"/>
              <w:ind w:left="50"/>
              <w:jc w:val="left"/>
              <w:rPr>
                <w:sz w:val="15"/>
              </w:rPr>
            </w:pPr>
            <w:r>
              <w:rPr>
                <w:spacing w:val="-2"/>
                <w:sz w:val="15"/>
              </w:rPr>
              <w:t>1/822000/752000</w:t>
            </w:r>
          </w:p>
        </w:tc>
        <w:tc>
          <w:tcPr>
            <w:tcW w:w="4609" w:type="dxa"/>
          </w:tcPr>
          <w:p>
            <w:pPr>
              <w:pStyle w:val="TableParagraph"/>
              <w:spacing w:before="19"/>
              <w:ind w:left="226"/>
              <w:jc w:val="left"/>
              <w:rPr>
                <w:sz w:val="15"/>
              </w:rPr>
            </w:pPr>
            <w:r>
              <w:rPr>
                <w:sz w:val="15"/>
              </w:rPr>
              <w:t>Schlachthöfe,</w:t>
            </w:r>
            <w:r>
              <w:rPr>
                <w:spacing w:val="15"/>
                <w:sz w:val="15"/>
              </w:rPr>
              <w:t> </w:t>
            </w:r>
            <w:r>
              <w:rPr>
                <w:sz w:val="15"/>
              </w:rPr>
              <w:t>Freibänke,</w:t>
            </w:r>
            <w:r>
              <w:rPr>
                <w:spacing w:val="16"/>
                <w:sz w:val="15"/>
              </w:rPr>
              <w:t> </w:t>
            </w:r>
            <w:r>
              <w:rPr>
                <w:spacing w:val="-2"/>
                <w:sz w:val="15"/>
              </w:rPr>
              <w:t>Viehmärkte</w:t>
            </w:r>
          </w:p>
        </w:tc>
        <w:tc>
          <w:tcPr>
            <w:tcW w:w="5839" w:type="dxa"/>
          </w:tcPr>
          <w:p>
            <w:pPr>
              <w:pStyle w:val="TableParagraph"/>
              <w:spacing w:line="244" w:lineRule="auto" w:before="19"/>
              <w:ind w:left="662" w:right="662"/>
              <w:jc w:val="left"/>
              <w:rPr>
                <w:sz w:val="15"/>
              </w:rPr>
            </w:pPr>
            <w:r>
              <w:rPr>
                <w:sz w:val="15"/>
              </w:rPr>
              <w:t>Transfers an Gemeinden, Gemeindeverbände (ohne marktbestimmte Tätigkeit) und Gemeindefonds</w:t>
            </w:r>
          </w:p>
        </w:tc>
        <w:tc>
          <w:tcPr>
            <w:tcW w:w="2992" w:type="dxa"/>
            <w:gridSpan w:val="2"/>
          </w:tcPr>
          <w:p>
            <w:pPr>
              <w:pStyle w:val="TableParagraph"/>
              <w:spacing w:before="19"/>
              <w:ind w:right="49"/>
              <w:rPr>
                <w:sz w:val="15"/>
              </w:rPr>
            </w:pPr>
            <w:r>
              <w:rPr>
                <w:spacing w:val="-2"/>
                <w:sz w:val="15"/>
              </w:rPr>
              <w:t>23.000,00</w:t>
            </w:r>
          </w:p>
        </w:tc>
      </w:tr>
      <w:tr>
        <w:trPr>
          <w:trHeight w:val="245" w:hRule="atLeast"/>
        </w:trPr>
        <w:tc>
          <w:tcPr>
            <w:tcW w:w="1468" w:type="dxa"/>
          </w:tcPr>
          <w:p>
            <w:pPr>
              <w:pStyle w:val="TableParagraph"/>
              <w:spacing w:before="19"/>
              <w:ind w:left="50"/>
              <w:jc w:val="left"/>
              <w:rPr>
                <w:sz w:val="15"/>
              </w:rPr>
            </w:pPr>
            <w:r>
              <w:rPr>
                <w:spacing w:val="-2"/>
                <w:sz w:val="15"/>
              </w:rPr>
              <w:t>1/852000/752000</w:t>
            </w:r>
          </w:p>
        </w:tc>
        <w:tc>
          <w:tcPr>
            <w:tcW w:w="4609" w:type="dxa"/>
          </w:tcPr>
          <w:p>
            <w:pPr>
              <w:pStyle w:val="TableParagraph"/>
              <w:spacing w:before="19"/>
              <w:ind w:left="226"/>
              <w:jc w:val="left"/>
              <w:rPr>
                <w:sz w:val="15"/>
              </w:rPr>
            </w:pPr>
            <w:r>
              <w:rPr>
                <w:sz w:val="15"/>
              </w:rPr>
              <w:t>Betriebe</w:t>
            </w:r>
            <w:r>
              <w:rPr>
                <w:spacing w:val="6"/>
                <w:sz w:val="15"/>
              </w:rPr>
              <w:t> </w:t>
            </w:r>
            <w:r>
              <w:rPr>
                <w:sz w:val="15"/>
              </w:rPr>
              <w:t>der</w:t>
            </w:r>
            <w:r>
              <w:rPr>
                <w:spacing w:val="7"/>
                <w:sz w:val="15"/>
              </w:rPr>
              <w:t> </w:t>
            </w:r>
            <w:r>
              <w:rPr>
                <w:spacing w:val="-2"/>
                <w:sz w:val="15"/>
              </w:rPr>
              <w:t>Müllbeseitigung</w:t>
            </w:r>
          </w:p>
        </w:tc>
        <w:tc>
          <w:tcPr>
            <w:tcW w:w="5839" w:type="dxa"/>
          </w:tcPr>
          <w:p>
            <w:pPr>
              <w:pStyle w:val="TableParagraph"/>
              <w:spacing w:before="19"/>
              <w:ind w:left="662"/>
              <w:jc w:val="left"/>
              <w:rPr>
                <w:sz w:val="15"/>
              </w:rPr>
            </w:pPr>
            <w:r>
              <w:rPr>
                <w:sz w:val="15"/>
              </w:rPr>
              <w:t>LAUFENDE</w:t>
            </w:r>
            <w:r>
              <w:rPr>
                <w:spacing w:val="13"/>
                <w:sz w:val="15"/>
              </w:rPr>
              <w:t> </w:t>
            </w:r>
            <w:r>
              <w:rPr>
                <w:sz w:val="15"/>
              </w:rPr>
              <w:t>TRANSFER-</w:t>
            </w:r>
            <w:r>
              <w:rPr>
                <w:spacing w:val="13"/>
                <w:sz w:val="15"/>
              </w:rPr>
              <w:t> </w:t>
            </w:r>
            <w:r>
              <w:rPr>
                <w:sz w:val="15"/>
              </w:rPr>
              <w:t>ZAHLUNGEN</w:t>
            </w:r>
            <w:r>
              <w:rPr>
                <w:spacing w:val="13"/>
                <w:sz w:val="15"/>
              </w:rPr>
              <w:t> </w:t>
            </w:r>
            <w:r>
              <w:rPr>
                <w:spacing w:val="-5"/>
                <w:sz w:val="15"/>
              </w:rPr>
              <w:t>AN</w:t>
            </w:r>
          </w:p>
        </w:tc>
        <w:tc>
          <w:tcPr>
            <w:tcW w:w="2992" w:type="dxa"/>
            <w:gridSpan w:val="2"/>
          </w:tcPr>
          <w:p>
            <w:pPr>
              <w:pStyle w:val="TableParagraph"/>
              <w:spacing w:before="19"/>
              <w:ind w:right="49"/>
              <w:rPr>
                <w:sz w:val="15"/>
              </w:rPr>
            </w:pPr>
            <w:r>
              <w:rPr>
                <w:spacing w:val="-2"/>
                <w:sz w:val="15"/>
              </w:rPr>
              <w:t>22.000,00</w:t>
            </w:r>
          </w:p>
        </w:tc>
      </w:tr>
    </w:tbl>
    <w:p>
      <w:pPr>
        <w:pStyle w:val="BodyText"/>
        <w:spacing w:before="10"/>
        <w:rPr>
          <w:b/>
          <w:sz w:val="20"/>
        </w:rPr>
      </w:pPr>
    </w:p>
    <w:p>
      <w:pPr>
        <w:spacing w:before="0"/>
        <w:ind w:left="287" w:right="0" w:firstLine="0"/>
        <w:jc w:val="left"/>
        <w:rPr>
          <w:b/>
          <w:sz w:val="17"/>
        </w:rPr>
      </w:pPr>
      <w:r>
        <w:rPr>
          <w:b/>
          <w:sz w:val="17"/>
        </w:rPr>
        <w:t>Transferzahlungen</w:t>
      </w:r>
      <w:r>
        <w:rPr>
          <w:b/>
          <w:spacing w:val="1"/>
          <w:sz w:val="17"/>
        </w:rPr>
        <w:t> </w:t>
      </w:r>
      <w:r>
        <w:rPr>
          <w:b/>
          <w:sz w:val="17"/>
        </w:rPr>
        <w:t>von/an</w:t>
      </w:r>
      <w:r>
        <w:rPr>
          <w:b/>
          <w:spacing w:val="1"/>
          <w:sz w:val="17"/>
        </w:rPr>
        <w:t> </w:t>
      </w:r>
      <w:r>
        <w:rPr>
          <w:b/>
          <w:spacing w:val="-2"/>
          <w:sz w:val="17"/>
        </w:rPr>
        <w:t>Sozialversicherungsträger</w:t>
      </w:r>
    </w:p>
    <w:p>
      <w:pPr>
        <w:tabs>
          <w:tab w:pos="12865" w:val="left" w:leader="none"/>
          <w:tab w:pos="14792" w:val="left" w:leader="none"/>
        </w:tabs>
        <w:spacing w:before="45"/>
        <w:ind w:left="510" w:right="0" w:firstLine="0"/>
        <w:jc w:val="left"/>
        <w:rPr>
          <w:b/>
          <w:sz w:val="15"/>
        </w:rPr>
      </w:pPr>
      <w:r>
        <w:rPr>
          <w:b/>
          <w:sz w:val="15"/>
        </w:rPr>
        <w:t>Gesamtsumme</w:t>
      </w:r>
      <w:r>
        <w:rPr>
          <w:b/>
          <w:spacing w:val="10"/>
          <w:sz w:val="15"/>
        </w:rPr>
        <w:t> </w:t>
      </w:r>
      <w:r>
        <w:rPr>
          <w:b/>
          <w:sz w:val="15"/>
        </w:rPr>
        <w:t>Transferzahlungen</w:t>
      </w:r>
      <w:r>
        <w:rPr>
          <w:b/>
          <w:spacing w:val="10"/>
          <w:sz w:val="15"/>
        </w:rPr>
        <w:t> </w:t>
      </w:r>
      <w:r>
        <w:rPr>
          <w:b/>
          <w:sz w:val="15"/>
        </w:rPr>
        <w:t>von/an</w:t>
      </w:r>
      <w:r>
        <w:rPr>
          <w:b/>
          <w:spacing w:val="10"/>
          <w:sz w:val="15"/>
        </w:rPr>
        <w:t> </w:t>
      </w:r>
      <w:r>
        <w:rPr>
          <w:b/>
          <w:spacing w:val="-2"/>
          <w:sz w:val="15"/>
        </w:rPr>
        <w:t>Sozialversicherungsträger</w:t>
      </w:r>
      <w:r>
        <w:rPr>
          <w:b/>
          <w:sz w:val="15"/>
        </w:rPr>
        <w:tab/>
      </w:r>
      <w:r>
        <w:rPr>
          <w:b/>
          <w:spacing w:val="-4"/>
          <w:sz w:val="15"/>
        </w:rPr>
        <w:t>0,00</w:t>
      </w:r>
      <w:r>
        <w:rPr>
          <w:b/>
          <w:sz w:val="15"/>
        </w:rPr>
        <w:tab/>
      </w:r>
      <w:r>
        <w:rPr>
          <w:b/>
          <w:spacing w:val="-4"/>
          <w:sz w:val="15"/>
        </w:rPr>
        <w:t>0,00</w:t>
      </w:r>
    </w:p>
    <w:p>
      <w:pPr>
        <w:tabs>
          <w:tab w:pos="12865" w:val="left" w:leader="none"/>
          <w:tab w:pos="14792" w:val="left" w:leader="none"/>
        </w:tabs>
        <w:spacing w:before="54"/>
        <w:ind w:left="510" w:right="0" w:firstLine="0"/>
        <w:jc w:val="left"/>
        <w:rPr>
          <w:b/>
          <w:sz w:val="15"/>
        </w:rPr>
      </w:pPr>
      <w:r>
        <w:rPr>
          <w:b/>
          <w:sz w:val="15"/>
        </w:rPr>
        <w:t>Summe</w:t>
      </w:r>
      <w:r>
        <w:rPr>
          <w:b/>
          <w:spacing w:val="7"/>
          <w:sz w:val="15"/>
        </w:rPr>
        <w:t> </w:t>
      </w:r>
      <w:r>
        <w:rPr>
          <w:b/>
          <w:spacing w:val="-2"/>
          <w:sz w:val="15"/>
        </w:rPr>
        <w:t>Kapitaltransfers</w:t>
      </w:r>
      <w:r>
        <w:rPr>
          <w:b/>
          <w:sz w:val="15"/>
        </w:rPr>
        <w:tab/>
      </w:r>
      <w:r>
        <w:rPr>
          <w:b/>
          <w:spacing w:val="-4"/>
          <w:sz w:val="15"/>
        </w:rPr>
        <w:t>0,00</w:t>
      </w:r>
      <w:r>
        <w:rPr>
          <w:b/>
          <w:sz w:val="15"/>
        </w:rPr>
        <w:tab/>
      </w:r>
      <w:r>
        <w:rPr>
          <w:b/>
          <w:spacing w:val="-4"/>
          <w:sz w:val="15"/>
        </w:rPr>
        <w:t>0,00</w:t>
      </w:r>
    </w:p>
    <w:p>
      <w:pPr>
        <w:spacing w:after="0"/>
        <w:jc w:val="left"/>
        <w:rPr>
          <w:sz w:val="15"/>
        </w:rPr>
        <w:sectPr>
          <w:type w:val="continuous"/>
          <w:pgSz w:w="16840" w:h="11910" w:orient="landscape"/>
          <w:pgMar w:header="567" w:footer="601" w:top="740" w:bottom="280" w:left="760" w:right="820"/>
        </w:sectPr>
      </w:pPr>
    </w:p>
    <w:p>
      <w:pPr>
        <w:spacing w:before="54"/>
        <w:ind w:left="510" w:right="0" w:firstLine="0"/>
        <w:jc w:val="left"/>
        <w:rPr>
          <w:b/>
          <w:sz w:val="15"/>
        </w:rPr>
      </w:pPr>
      <w:r>
        <w:rPr>
          <w:b/>
          <w:sz w:val="15"/>
        </w:rPr>
        <w:t>Summe</w:t>
      </w:r>
      <w:r>
        <w:rPr>
          <w:b/>
          <w:spacing w:val="8"/>
          <w:sz w:val="15"/>
        </w:rPr>
        <w:t> </w:t>
      </w:r>
      <w:r>
        <w:rPr>
          <w:b/>
          <w:sz w:val="15"/>
        </w:rPr>
        <w:t>Laufende</w:t>
      </w:r>
      <w:r>
        <w:rPr>
          <w:b/>
          <w:spacing w:val="8"/>
          <w:sz w:val="15"/>
        </w:rPr>
        <w:t> </w:t>
      </w:r>
      <w:r>
        <w:rPr>
          <w:b/>
          <w:spacing w:val="-2"/>
          <w:sz w:val="15"/>
        </w:rPr>
        <w:t>Transfers</w:t>
      </w:r>
    </w:p>
    <w:p>
      <w:pPr>
        <w:spacing w:before="54"/>
        <w:ind w:left="510" w:right="0" w:firstLine="0"/>
        <w:jc w:val="left"/>
        <w:rPr>
          <w:b/>
          <w:sz w:val="15"/>
        </w:rPr>
      </w:pPr>
      <w:r>
        <w:rPr/>
        <w:br w:type="column"/>
      </w:r>
      <w:r>
        <w:rPr>
          <w:b/>
          <w:spacing w:val="-4"/>
          <w:sz w:val="15"/>
        </w:rPr>
        <w:t>0,00</w:t>
      </w:r>
    </w:p>
    <w:p>
      <w:pPr>
        <w:spacing w:before="54"/>
        <w:ind w:left="510" w:right="0" w:firstLine="0"/>
        <w:jc w:val="left"/>
        <w:rPr>
          <w:b/>
          <w:sz w:val="15"/>
        </w:rPr>
      </w:pPr>
      <w:r>
        <w:rPr/>
        <w:br w:type="column"/>
      </w:r>
      <w:r>
        <w:rPr>
          <w:b/>
          <w:spacing w:val="-4"/>
          <w:sz w:val="15"/>
        </w:rPr>
        <w:t>0,00</w:t>
      </w:r>
    </w:p>
    <w:p>
      <w:pPr>
        <w:spacing w:after="0"/>
        <w:jc w:val="left"/>
        <w:rPr>
          <w:sz w:val="15"/>
        </w:rPr>
        <w:sectPr>
          <w:type w:val="continuous"/>
          <w:pgSz w:w="16840" w:h="11910" w:orient="landscape"/>
          <w:pgMar w:header="567" w:footer="601" w:top="740" w:bottom="280" w:left="760" w:right="820"/>
          <w:cols w:num="3" w:equalWidth="0">
            <w:col w:w="2566" w:space="9788"/>
            <w:col w:w="849" w:space="1079"/>
            <w:col w:w="978"/>
          </w:cols>
        </w:sectPr>
      </w:pPr>
    </w:p>
    <w:p>
      <w:pPr>
        <w:pStyle w:val="BodyText"/>
        <w:spacing w:before="9"/>
        <w:rPr>
          <w:b/>
          <w:sz w:val="19"/>
        </w:rPr>
      </w:pPr>
    </w:p>
    <w:p>
      <w:pPr>
        <w:spacing w:before="97"/>
        <w:ind w:left="287" w:right="0" w:firstLine="0"/>
        <w:jc w:val="left"/>
        <w:rPr>
          <w:b/>
          <w:sz w:val="17"/>
        </w:rPr>
      </w:pPr>
      <w:r>
        <w:rPr>
          <w:b/>
          <w:sz w:val="17"/>
        </w:rPr>
        <w:t>Transferzahlungen</w:t>
      </w:r>
      <w:r>
        <w:rPr>
          <w:b/>
          <w:spacing w:val="1"/>
          <w:sz w:val="17"/>
        </w:rPr>
        <w:t> </w:t>
      </w:r>
      <w:r>
        <w:rPr>
          <w:b/>
          <w:sz w:val="17"/>
        </w:rPr>
        <w:t>von/an</w:t>
      </w:r>
      <w:r>
        <w:rPr>
          <w:b/>
          <w:spacing w:val="2"/>
          <w:sz w:val="17"/>
        </w:rPr>
        <w:t> </w:t>
      </w:r>
      <w:r>
        <w:rPr>
          <w:b/>
          <w:sz w:val="17"/>
        </w:rPr>
        <w:t>sonst.</w:t>
      </w:r>
      <w:r>
        <w:rPr>
          <w:b/>
          <w:spacing w:val="1"/>
          <w:sz w:val="17"/>
        </w:rPr>
        <w:t> </w:t>
      </w:r>
      <w:r>
        <w:rPr>
          <w:b/>
          <w:sz w:val="17"/>
        </w:rPr>
        <w:t>Träger</w:t>
      </w:r>
      <w:r>
        <w:rPr>
          <w:b/>
          <w:spacing w:val="2"/>
          <w:sz w:val="17"/>
        </w:rPr>
        <w:t> </w:t>
      </w:r>
      <w:r>
        <w:rPr>
          <w:b/>
          <w:sz w:val="17"/>
        </w:rPr>
        <w:t>des</w:t>
      </w:r>
      <w:r>
        <w:rPr>
          <w:b/>
          <w:spacing w:val="1"/>
          <w:sz w:val="17"/>
        </w:rPr>
        <w:t> </w:t>
      </w:r>
      <w:r>
        <w:rPr>
          <w:b/>
          <w:sz w:val="17"/>
        </w:rPr>
        <w:t>öffentlichen</w:t>
      </w:r>
      <w:r>
        <w:rPr>
          <w:b/>
          <w:spacing w:val="2"/>
          <w:sz w:val="17"/>
        </w:rPr>
        <w:t> </w:t>
      </w:r>
      <w:r>
        <w:rPr>
          <w:b/>
          <w:spacing w:val="-2"/>
          <w:sz w:val="17"/>
        </w:rPr>
        <w:t>Rechts</w:t>
      </w:r>
    </w:p>
    <w:p>
      <w:pPr>
        <w:tabs>
          <w:tab w:pos="12865" w:val="left" w:leader="none"/>
          <w:tab w:pos="14324" w:val="left" w:leader="none"/>
        </w:tabs>
        <w:spacing w:before="45"/>
        <w:ind w:left="510" w:right="0" w:firstLine="0"/>
        <w:jc w:val="left"/>
        <w:rPr>
          <w:b/>
          <w:sz w:val="15"/>
        </w:rPr>
      </w:pPr>
      <w:r>
        <w:rPr>
          <w:b/>
          <w:sz w:val="15"/>
        </w:rPr>
        <w:t>Gesamtsumme</w:t>
      </w:r>
      <w:r>
        <w:rPr>
          <w:b/>
          <w:spacing w:val="7"/>
          <w:sz w:val="15"/>
        </w:rPr>
        <w:t> </w:t>
      </w:r>
      <w:r>
        <w:rPr>
          <w:b/>
          <w:sz w:val="15"/>
        </w:rPr>
        <w:t>Transferzahlungen</w:t>
      </w:r>
      <w:r>
        <w:rPr>
          <w:b/>
          <w:spacing w:val="8"/>
          <w:sz w:val="15"/>
        </w:rPr>
        <w:t> </w:t>
      </w:r>
      <w:r>
        <w:rPr>
          <w:b/>
          <w:sz w:val="15"/>
        </w:rPr>
        <w:t>von/an</w:t>
      </w:r>
      <w:r>
        <w:rPr>
          <w:b/>
          <w:spacing w:val="8"/>
          <w:sz w:val="15"/>
        </w:rPr>
        <w:t> </w:t>
      </w:r>
      <w:r>
        <w:rPr>
          <w:b/>
          <w:sz w:val="15"/>
        </w:rPr>
        <w:t>sonst.</w:t>
      </w:r>
      <w:r>
        <w:rPr>
          <w:b/>
          <w:spacing w:val="8"/>
          <w:sz w:val="15"/>
        </w:rPr>
        <w:t> </w:t>
      </w:r>
      <w:r>
        <w:rPr>
          <w:b/>
          <w:sz w:val="15"/>
        </w:rPr>
        <w:t>Träger</w:t>
      </w:r>
      <w:r>
        <w:rPr>
          <w:b/>
          <w:spacing w:val="7"/>
          <w:sz w:val="15"/>
        </w:rPr>
        <w:t> </w:t>
      </w:r>
      <w:r>
        <w:rPr>
          <w:b/>
          <w:sz w:val="15"/>
        </w:rPr>
        <w:t>des</w:t>
      </w:r>
      <w:r>
        <w:rPr>
          <w:b/>
          <w:spacing w:val="8"/>
          <w:sz w:val="15"/>
        </w:rPr>
        <w:t> </w:t>
      </w:r>
      <w:r>
        <w:rPr>
          <w:b/>
          <w:sz w:val="15"/>
        </w:rPr>
        <w:t>öffentlichen</w:t>
      </w:r>
      <w:r>
        <w:rPr>
          <w:b/>
          <w:spacing w:val="8"/>
          <w:sz w:val="15"/>
        </w:rPr>
        <w:t> </w:t>
      </w:r>
      <w:r>
        <w:rPr>
          <w:b/>
          <w:spacing w:val="-2"/>
          <w:sz w:val="15"/>
        </w:rPr>
        <w:t>Rechts</w:t>
      </w:r>
      <w:r>
        <w:rPr>
          <w:b/>
          <w:sz w:val="15"/>
        </w:rPr>
        <w:tab/>
      </w:r>
      <w:r>
        <w:rPr>
          <w:b/>
          <w:spacing w:val="-4"/>
          <w:sz w:val="15"/>
        </w:rPr>
        <w:t>0,00</w:t>
      </w:r>
      <w:r>
        <w:rPr>
          <w:b/>
          <w:sz w:val="15"/>
        </w:rPr>
        <w:tab/>
      </w:r>
      <w:r>
        <w:rPr>
          <w:b/>
          <w:spacing w:val="-2"/>
          <w:sz w:val="15"/>
        </w:rPr>
        <w:t>171.300,00</w:t>
      </w:r>
    </w:p>
    <w:p>
      <w:pPr>
        <w:tabs>
          <w:tab w:pos="12865" w:val="left" w:leader="none"/>
          <w:tab w:pos="14792" w:val="left" w:leader="none"/>
        </w:tabs>
        <w:spacing w:before="54"/>
        <w:ind w:left="510" w:right="0" w:firstLine="0"/>
        <w:jc w:val="left"/>
        <w:rPr>
          <w:b/>
          <w:sz w:val="15"/>
        </w:rPr>
      </w:pPr>
      <w:r>
        <w:rPr>
          <w:b/>
          <w:sz w:val="15"/>
        </w:rPr>
        <w:t>Summe</w:t>
      </w:r>
      <w:r>
        <w:rPr>
          <w:b/>
          <w:spacing w:val="7"/>
          <w:sz w:val="15"/>
        </w:rPr>
        <w:t> </w:t>
      </w:r>
      <w:r>
        <w:rPr>
          <w:b/>
          <w:spacing w:val="-2"/>
          <w:sz w:val="15"/>
        </w:rPr>
        <w:t>Kapitaltransfers</w:t>
      </w:r>
      <w:r>
        <w:rPr>
          <w:b/>
          <w:sz w:val="15"/>
        </w:rPr>
        <w:tab/>
      </w:r>
      <w:r>
        <w:rPr>
          <w:b/>
          <w:spacing w:val="-4"/>
          <w:sz w:val="15"/>
        </w:rPr>
        <w:t>0,00</w:t>
      </w:r>
      <w:r>
        <w:rPr>
          <w:b/>
          <w:sz w:val="15"/>
        </w:rPr>
        <w:tab/>
      </w:r>
      <w:r>
        <w:rPr>
          <w:b/>
          <w:spacing w:val="-4"/>
          <w:sz w:val="15"/>
        </w:rPr>
        <w:t>0,00</w:t>
      </w:r>
    </w:p>
    <w:p>
      <w:pPr>
        <w:spacing w:after="0"/>
        <w:jc w:val="left"/>
        <w:rPr>
          <w:sz w:val="15"/>
        </w:rPr>
        <w:sectPr>
          <w:type w:val="continuous"/>
          <w:pgSz w:w="16840" w:h="11910" w:orient="landscape"/>
          <w:pgMar w:header="567" w:footer="601" w:top="740" w:bottom="280" w:left="760" w:right="820"/>
        </w:sectPr>
      </w:pPr>
    </w:p>
    <w:p>
      <w:pPr>
        <w:spacing w:before="54"/>
        <w:ind w:left="510" w:right="0" w:firstLine="0"/>
        <w:jc w:val="left"/>
        <w:rPr>
          <w:b/>
          <w:sz w:val="15"/>
        </w:rPr>
      </w:pPr>
      <w:r>
        <w:rPr>
          <w:b/>
          <w:sz w:val="15"/>
        </w:rPr>
        <w:t>Summe</w:t>
      </w:r>
      <w:r>
        <w:rPr>
          <w:b/>
          <w:spacing w:val="8"/>
          <w:sz w:val="15"/>
        </w:rPr>
        <w:t> </w:t>
      </w:r>
      <w:r>
        <w:rPr>
          <w:b/>
          <w:sz w:val="15"/>
        </w:rPr>
        <w:t>Laufende</w:t>
      </w:r>
      <w:r>
        <w:rPr>
          <w:b/>
          <w:spacing w:val="8"/>
          <w:sz w:val="15"/>
        </w:rPr>
        <w:t> </w:t>
      </w:r>
      <w:r>
        <w:rPr>
          <w:b/>
          <w:spacing w:val="-2"/>
          <w:sz w:val="15"/>
        </w:rPr>
        <w:t>Transfers</w:t>
      </w:r>
    </w:p>
    <w:p>
      <w:pPr>
        <w:spacing w:before="54"/>
        <w:ind w:left="510" w:right="0" w:firstLine="0"/>
        <w:jc w:val="left"/>
        <w:rPr>
          <w:b/>
          <w:sz w:val="15"/>
        </w:rPr>
      </w:pPr>
      <w:r>
        <w:rPr/>
        <w:br w:type="column"/>
      </w:r>
      <w:r>
        <w:rPr>
          <w:b/>
          <w:spacing w:val="-4"/>
          <w:sz w:val="15"/>
        </w:rPr>
        <w:t>0,00</w:t>
      </w:r>
    </w:p>
    <w:p>
      <w:pPr>
        <w:spacing w:before="54"/>
        <w:ind w:left="510" w:right="0" w:firstLine="0"/>
        <w:jc w:val="left"/>
        <w:rPr>
          <w:b/>
          <w:sz w:val="15"/>
        </w:rPr>
      </w:pPr>
      <w:r>
        <w:rPr/>
        <w:br w:type="column"/>
      </w:r>
      <w:r>
        <w:rPr>
          <w:b/>
          <w:spacing w:val="-2"/>
          <w:sz w:val="15"/>
        </w:rPr>
        <w:t>171.300,00</w:t>
      </w:r>
    </w:p>
    <w:p>
      <w:pPr>
        <w:spacing w:after="0"/>
        <w:jc w:val="left"/>
        <w:rPr>
          <w:sz w:val="15"/>
        </w:rPr>
        <w:sectPr>
          <w:type w:val="continuous"/>
          <w:pgSz w:w="16840" w:h="11910" w:orient="landscape"/>
          <w:pgMar w:header="567" w:footer="601" w:top="740" w:bottom="280" w:left="760" w:right="820"/>
          <w:cols w:num="3" w:equalWidth="0">
            <w:col w:w="2566" w:space="9788"/>
            <w:col w:w="849" w:space="611"/>
            <w:col w:w="1446"/>
          </w:cols>
        </w:sectPr>
      </w:pPr>
    </w:p>
    <w:p>
      <w:pPr>
        <w:pStyle w:val="BodyText"/>
        <w:spacing w:before="11"/>
        <w:rPr>
          <w:b/>
          <w:sz w:val="3"/>
        </w:rPr>
      </w:pPr>
    </w:p>
    <w:tbl>
      <w:tblPr>
        <w:tblW w:w="0" w:type="auto"/>
        <w:jc w:val="left"/>
        <w:tblInd w:w="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68"/>
        <w:gridCol w:w="4609"/>
        <w:gridCol w:w="6283"/>
        <w:gridCol w:w="2549"/>
      </w:tblGrid>
      <w:tr>
        <w:trPr>
          <w:trHeight w:val="248" w:hRule="atLeast"/>
        </w:trPr>
        <w:tc>
          <w:tcPr>
            <w:tcW w:w="1468" w:type="dxa"/>
          </w:tcPr>
          <w:p>
            <w:pPr>
              <w:pStyle w:val="TableParagraph"/>
              <w:spacing w:before="48"/>
              <w:ind w:left="50"/>
              <w:jc w:val="left"/>
              <w:rPr>
                <w:sz w:val="15"/>
              </w:rPr>
            </w:pPr>
            <w:r>
              <w:rPr>
                <w:spacing w:val="-2"/>
                <w:sz w:val="15"/>
              </w:rPr>
              <w:t>1/012000/754300</w:t>
            </w:r>
          </w:p>
        </w:tc>
        <w:tc>
          <w:tcPr>
            <w:tcW w:w="4609" w:type="dxa"/>
          </w:tcPr>
          <w:p>
            <w:pPr>
              <w:pStyle w:val="TableParagraph"/>
              <w:spacing w:before="48"/>
              <w:ind w:left="226"/>
              <w:jc w:val="left"/>
              <w:rPr>
                <w:sz w:val="15"/>
              </w:rPr>
            </w:pPr>
            <w:r>
              <w:rPr>
                <w:spacing w:val="-2"/>
                <w:sz w:val="15"/>
              </w:rPr>
              <w:t>Hilfsamt</w:t>
            </w:r>
          </w:p>
        </w:tc>
        <w:tc>
          <w:tcPr>
            <w:tcW w:w="6283" w:type="dxa"/>
          </w:tcPr>
          <w:p>
            <w:pPr>
              <w:pStyle w:val="TableParagraph"/>
              <w:spacing w:before="48"/>
              <w:ind w:left="662"/>
              <w:jc w:val="left"/>
              <w:rPr>
                <w:sz w:val="15"/>
              </w:rPr>
            </w:pPr>
            <w:r>
              <w:rPr>
                <w:sz w:val="15"/>
              </w:rPr>
              <w:t>GSZ</w:t>
            </w:r>
            <w:r>
              <w:rPr>
                <w:spacing w:val="5"/>
                <w:sz w:val="15"/>
              </w:rPr>
              <w:t> </w:t>
            </w:r>
            <w:r>
              <w:rPr>
                <w:sz w:val="15"/>
              </w:rPr>
              <w:t>-</w:t>
            </w:r>
            <w:r>
              <w:rPr>
                <w:spacing w:val="6"/>
                <w:sz w:val="15"/>
              </w:rPr>
              <w:t> </w:t>
            </w:r>
            <w:r>
              <w:rPr>
                <w:sz w:val="15"/>
              </w:rPr>
              <w:t>Kostenersatz</w:t>
            </w:r>
            <w:r>
              <w:rPr>
                <w:spacing w:val="6"/>
                <w:sz w:val="15"/>
              </w:rPr>
              <w:t> </w:t>
            </w:r>
            <w:r>
              <w:rPr>
                <w:sz w:val="15"/>
              </w:rPr>
              <w:t>für</w:t>
            </w:r>
            <w:r>
              <w:rPr>
                <w:spacing w:val="6"/>
                <w:sz w:val="15"/>
              </w:rPr>
              <w:t> </w:t>
            </w:r>
            <w:r>
              <w:rPr>
                <w:sz w:val="15"/>
              </w:rPr>
              <w:t>die</w:t>
            </w:r>
            <w:r>
              <w:rPr>
                <w:spacing w:val="6"/>
                <w:sz w:val="15"/>
              </w:rPr>
              <w:t> </w:t>
            </w:r>
            <w:r>
              <w:rPr>
                <w:spacing w:val="-2"/>
                <w:sz w:val="15"/>
              </w:rPr>
              <w:t>Aufgabenbesorgung</w:t>
            </w:r>
          </w:p>
        </w:tc>
        <w:tc>
          <w:tcPr>
            <w:tcW w:w="2549" w:type="dxa"/>
          </w:tcPr>
          <w:p>
            <w:pPr>
              <w:pStyle w:val="TableParagraph"/>
              <w:spacing w:before="48"/>
              <w:ind w:right="50"/>
              <w:rPr>
                <w:sz w:val="15"/>
              </w:rPr>
            </w:pPr>
            <w:r>
              <w:rPr>
                <w:spacing w:val="-2"/>
                <w:sz w:val="15"/>
              </w:rPr>
              <w:t>700,00</w:t>
            </w:r>
          </w:p>
        </w:tc>
      </w:tr>
      <w:tr>
        <w:trPr>
          <w:trHeight w:val="226" w:hRule="atLeast"/>
        </w:trPr>
        <w:tc>
          <w:tcPr>
            <w:tcW w:w="1468" w:type="dxa"/>
          </w:tcPr>
          <w:p>
            <w:pPr>
              <w:pStyle w:val="TableParagraph"/>
              <w:ind w:left="50"/>
              <w:jc w:val="left"/>
              <w:rPr>
                <w:sz w:val="15"/>
              </w:rPr>
            </w:pPr>
            <w:r>
              <w:rPr>
                <w:spacing w:val="-2"/>
                <w:sz w:val="15"/>
              </w:rPr>
              <w:t>1/091000/754200</w:t>
            </w:r>
          </w:p>
        </w:tc>
        <w:tc>
          <w:tcPr>
            <w:tcW w:w="4609" w:type="dxa"/>
          </w:tcPr>
          <w:p>
            <w:pPr>
              <w:pStyle w:val="TableParagraph"/>
              <w:ind w:left="226"/>
              <w:jc w:val="left"/>
              <w:rPr>
                <w:sz w:val="15"/>
              </w:rPr>
            </w:pPr>
            <w:r>
              <w:rPr>
                <w:sz w:val="15"/>
              </w:rPr>
              <w:t>Personalausbildung</w:t>
            </w:r>
            <w:r>
              <w:rPr>
                <w:spacing w:val="14"/>
                <w:sz w:val="15"/>
              </w:rPr>
              <w:t> </w:t>
            </w:r>
            <w:r>
              <w:rPr>
                <w:sz w:val="15"/>
              </w:rPr>
              <w:t>und</w:t>
            </w:r>
            <w:r>
              <w:rPr>
                <w:spacing w:val="15"/>
                <w:sz w:val="15"/>
              </w:rPr>
              <w:t> </w:t>
            </w:r>
            <w:r>
              <w:rPr>
                <w:spacing w:val="-2"/>
                <w:sz w:val="15"/>
              </w:rPr>
              <w:t>Personalfortbildung</w:t>
            </w:r>
          </w:p>
        </w:tc>
        <w:tc>
          <w:tcPr>
            <w:tcW w:w="6283" w:type="dxa"/>
          </w:tcPr>
          <w:p>
            <w:pPr>
              <w:pStyle w:val="TableParagraph"/>
              <w:ind w:left="662"/>
              <w:jc w:val="left"/>
              <w:rPr>
                <w:sz w:val="15"/>
              </w:rPr>
            </w:pPr>
            <w:r>
              <w:rPr>
                <w:sz w:val="15"/>
              </w:rPr>
              <w:t>Beitrag</w:t>
            </w:r>
            <w:r>
              <w:rPr>
                <w:spacing w:val="4"/>
                <w:sz w:val="15"/>
              </w:rPr>
              <w:t> </w:t>
            </w:r>
            <w:r>
              <w:rPr>
                <w:sz w:val="15"/>
              </w:rPr>
              <w:t>an</w:t>
            </w:r>
            <w:r>
              <w:rPr>
                <w:spacing w:val="5"/>
                <w:sz w:val="15"/>
              </w:rPr>
              <w:t> </w:t>
            </w:r>
            <w:r>
              <w:rPr>
                <w:sz w:val="15"/>
              </w:rPr>
              <w:t>die</w:t>
            </w:r>
            <w:r>
              <w:rPr>
                <w:spacing w:val="5"/>
                <w:sz w:val="15"/>
              </w:rPr>
              <w:t> </w:t>
            </w:r>
            <w:r>
              <w:rPr>
                <w:sz w:val="15"/>
              </w:rPr>
              <w:t>Ktn.</w:t>
            </w:r>
            <w:r>
              <w:rPr>
                <w:spacing w:val="5"/>
                <w:sz w:val="15"/>
              </w:rPr>
              <w:t> </w:t>
            </w:r>
            <w:r>
              <w:rPr>
                <w:spacing w:val="-2"/>
                <w:sz w:val="15"/>
              </w:rPr>
              <w:t>Verwaltungsakademie</w:t>
            </w:r>
          </w:p>
        </w:tc>
        <w:tc>
          <w:tcPr>
            <w:tcW w:w="2549" w:type="dxa"/>
          </w:tcPr>
          <w:p>
            <w:pPr>
              <w:pStyle w:val="TableParagraph"/>
              <w:ind w:right="50"/>
              <w:rPr>
                <w:sz w:val="15"/>
              </w:rPr>
            </w:pPr>
            <w:r>
              <w:rPr>
                <w:spacing w:val="-2"/>
                <w:sz w:val="15"/>
              </w:rPr>
              <w:t>700,00</w:t>
            </w:r>
          </w:p>
        </w:tc>
      </w:tr>
      <w:tr>
        <w:trPr>
          <w:trHeight w:val="248" w:hRule="atLeast"/>
        </w:trPr>
        <w:tc>
          <w:tcPr>
            <w:tcW w:w="1468" w:type="dxa"/>
          </w:tcPr>
          <w:p>
            <w:pPr>
              <w:pStyle w:val="TableParagraph"/>
              <w:ind w:left="50"/>
              <w:jc w:val="left"/>
              <w:rPr>
                <w:sz w:val="15"/>
              </w:rPr>
            </w:pPr>
            <w:r>
              <w:rPr>
                <w:spacing w:val="-2"/>
                <w:sz w:val="15"/>
              </w:rPr>
              <w:t>1/210000/754000</w:t>
            </w:r>
          </w:p>
        </w:tc>
        <w:tc>
          <w:tcPr>
            <w:tcW w:w="4609" w:type="dxa"/>
          </w:tcPr>
          <w:p>
            <w:pPr>
              <w:pStyle w:val="TableParagraph"/>
              <w:ind w:left="226"/>
              <w:jc w:val="left"/>
              <w:rPr>
                <w:sz w:val="15"/>
              </w:rPr>
            </w:pPr>
            <w:r>
              <w:rPr>
                <w:sz w:val="15"/>
              </w:rPr>
              <w:t>Allgemeinbildende</w:t>
            </w:r>
            <w:r>
              <w:rPr>
                <w:spacing w:val="17"/>
                <w:sz w:val="15"/>
              </w:rPr>
              <w:t> </w:t>
            </w:r>
            <w:r>
              <w:rPr>
                <w:sz w:val="15"/>
              </w:rPr>
              <w:t>Pflichtschulen,</w:t>
            </w:r>
            <w:r>
              <w:rPr>
                <w:spacing w:val="17"/>
                <w:sz w:val="15"/>
              </w:rPr>
              <w:t> </w:t>
            </w:r>
            <w:r>
              <w:rPr>
                <w:sz w:val="15"/>
              </w:rPr>
              <w:t>gemeinsame</w:t>
            </w:r>
            <w:r>
              <w:rPr>
                <w:spacing w:val="18"/>
                <w:sz w:val="15"/>
              </w:rPr>
              <w:t> </w:t>
            </w:r>
            <w:r>
              <w:rPr>
                <w:spacing w:val="-2"/>
                <w:sz w:val="15"/>
              </w:rPr>
              <w:t>Kosten</w:t>
            </w:r>
          </w:p>
        </w:tc>
        <w:tc>
          <w:tcPr>
            <w:tcW w:w="6283" w:type="dxa"/>
          </w:tcPr>
          <w:p>
            <w:pPr>
              <w:pStyle w:val="TableParagraph"/>
              <w:ind w:left="662"/>
              <w:jc w:val="left"/>
              <w:rPr>
                <w:sz w:val="15"/>
              </w:rPr>
            </w:pPr>
            <w:r>
              <w:rPr>
                <w:sz w:val="15"/>
              </w:rPr>
              <w:t>LAUFENDE</w:t>
            </w:r>
            <w:r>
              <w:rPr>
                <w:spacing w:val="10"/>
                <w:sz w:val="15"/>
              </w:rPr>
              <w:t> </w:t>
            </w:r>
            <w:r>
              <w:rPr>
                <w:sz w:val="15"/>
              </w:rPr>
              <w:t>TRANSFER-</w:t>
            </w:r>
            <w:r>
              <w:rPr>
                <w:spacing w:val="11"/>
                <w:sz w:val="15"/>
              </w:rPr>
              <w:t> </w:t>
            </w:r>
            <w:r>
              <w:rPr>
                <w:sz w:val="15"/>
              </w:rPr>
              <w:t>ZAHLUNGEN</w:t>
            </w:r>
            <w:r>
              <w:rPr>
                <w:spacing w:val="11"/>
                <w:sz w:val="15"/>
              </w:rPr>
              <w:t> </w:t>
            </w:r>
            <w:r>
              <w:rPr>
                <w:sz w:val="15"/>
              </w:rPr>
              <w:t>AN</w:t>
            </w:r>
            <w:r>
              <w:rPr>
                <w:spacing w:val="11"/>
                <w:sz w:val="15"/>
              </w:rPr>
              <w:t> </w:t>
            </w:r>
            <w:r>
              <w:rPr>
                <w:spacing w:val="-2"/>
                <w:sz w:val="15"/>
              </w:rPr>
              <w:t>SONST.</w:t>
            </w:r>
          </w:p>
        </w:tc>
        <w:tc>
          <w:tcPr>
            <w:tcW w:w="2549" w:type="dxa"/>
          </w:tcPr>
          <w:p>
            <w:pPr>
              <w:pStyle w:val="TableParagraph"/>
              <w:ind w:right="50"/>
              <w:rPr>
                <w:sz w:val="15"/>
              </w:rPr>
            </w:pPr>
            <w:r>
              <w:rPr>
                <w:spacing w:val="-2"/>
                <w:sz w:val="15"/>
              </w:rPr>
              <w:t>200,00</w:t>
            </w:r>
          </w:p>
        </w:tc>
      </w:tr>
    </w:tbl>
    <w:p>
      <w:pPr>
        <w:spacing w:after="0"/>
        <w:rPr>
          <w:sz w:val="15"/>
        </w:rPr>
        <w:sectPr>
          <w:type w:val="continuous"/>
          <w:pgSz w:w="16840" w:h="11910" w:orient="landscape"/>
          <w:pgMar w:header="567" w:footer="601" w:top="740" w:bottom="280" w:left="760" w:right="820"/>
        </w:sectPr>
      </w:pPr>
    </w:p>
    <w:p>
      <w:pPr>
        <w:pStyle w:val="BodyText"/>
        <w:spacing w:before="10"/>
        <w:rPr>
          <w:b/>
          <w:sz w:val="17"/>
        </w:rPr>
      </w:pPr>
    </w:p>
    <w:p>
      <w:pPr>
        <w:pStyle w:val="BodyText"/>
        <w:ind w:left="260"/>
        <w:rPr>
          <w:sz w:val="20"/>
        </w:rPr>
      </w:pPr>
      <w:r>
        <w:rPr>
          <w:sz w:val="20"/>
        </w:rPr>
        <w:pict>
          <v:group style="width:742.7pt;height:14.2pt;mso-position-horizontal-relative:char;mso-position-vertical-relative:line" id="docshapegroup476" coordorigin="0,0" coordsize="14854,284">
            <v:rect style="position:absolute;left:0;top:0;width:14854;height:284" id="docshape477" filled="true" fillcolor="#d8d8d8" stroked="false">
              <v:fill type="solid"/>
            </v:rect>
            <v:shape style="position:absolute;left:23;top:46;width:1168;height:172" type="#_x0000_t202" id="docshape478" filled="false" stroked="false">
              <v:textbox inset="0,0,0,0">
                <w:txbxContent>
                  <w:p>
                    <w:pPr>
                      <w:spacing w:line="170" w:lineRule="exact" w:before="0"/>
                      <w:ind w:left="0" w:right="0" w:firstLine="0"/>
                      <w:jc w:val="left"/>
                      <w:rPr>
                        <w:b/>
                        <w:sz w:val="15"/>
                      </w:rPr>
                    </w:pPr>
                    <w:r>
                      <w:rPr>
                        <w:b/>
                        <w:spacing w:val="-2"/>
                        <w:sz w:val="15"/>
                      </w:rPr>
                      <w:t>Haushaltskonto</w:t>
                    </w:r>
                  </w:p>
                </w:txbxContent>
              </v:textbox>
              <w10:wrap type="none"/>
            </v:shape>
            <v:shape style="position:absolute;left:1667;top:46;width:1517;height:172" type="#_x0000_t202" id="docshape479" filled="false" stroked="false">
              <v:textbox inset="0,0,0,0">
                <w:txbxContent>
                  <w:p>
                    <w:pPr>
                      <w:spacing w:line="170" w:lineRule="exact" w:before="0"/>
                      <w:ind w:left="0" w:right="0" w:firstLine="0"/>
                      <w:jc w:val="left"/>
                      <w:rPr>
                        <w:b/>
                        <w:sz w:val="15"/>
                      </w:rPr>
                    </w:pPr>
                    <w:r>
                      <w:rPr>
                        <w:b/>
                        <w:sz w:val="15"/>
                      </w:rPr>
                      <w:t>Bezeichnung</w:t>
                    </w:r>
                    <w:r>
                      <w:rPr>
                        <w:b/>
                        <w:spacing w:val="8"/>
                        <w:sz w:val="15"/>
                      </w:rPr>
                      <w:t> </w:t>
                    </w:r>
                    <w:r>
                      <w:rPr>
                        <w:b/>
                        <w:spacing w:val="-2"/>
                        <w:sz w:val="15"/>
                      </w:rPr>
                      <w:t>Ansatz</w:t>
                    </w:r>
                  </w:p>
                </w:txbxContent>
              </v:textbox>
              <w10:wrap type="none"/>
            </v:shape>
            <v:shape style="position:absolute;left:6713;top:46;width:1347;height:172" type="#_x0000_t202" id="docshape480" filled="false" stroked="false">
              <v:textbox inset="0,0,0,0">
                <w:txbxContent>
                  <w:p>
                    <w:pPr>
                      <w:spacing w:line="170" w:lineRule="exact" w:before="0"/>
                      <w:ind w:left="0" w:right="0" w:firstLine="0"/>
                      <w:jc w:val="left"/>
                      <w:rPr>
                        <w:b/>
                        <w:sz w:val="15"/>
                      </w:rPr>
                    </w:pPr>
                    <w:r>
                      <w:rPr>
                        <w:b/>
                        <w:sz w:val="15"/>
                      </w:rPr>
                      <w:t>Bezeichnung</w:t>
                    </w:r>
                    <w:r>
                      <w:rPr>
                        <w:b/>
                        <w:spacing w:val="8"/>
                        <w:sz w:val="15"/>
                      </w:rPr>
                      <w:t> </w:t>
                    </w:r>
                    <w:r>
                      <w:rPr>
                        <w:b/>
                        <w:spacing w:val="-4"/>
                        <w:sz w:val="15"/>
                      </w:rPr>
                      <w:t>Post</w:t>
                    </w:r>
                  </w:p>
                </w:txbxContent>
              </v:textbox>
              <w10:wrap type="none"/>
            </v:shape>
            <v:shape style="position:absolute;left:11312;top:46;width:3538;height:172" type="#_x0000_t202" id="docshape481" filled="false" stroked="false">
              <v:textbox inset="0,0,0,0">
                <w:txbxContent>
                  <w:p>
                    <w:pPr>
                      <w:tabs>
                        <w:tab w:pos="1876" w:val="left" w:leader="none"/>
                      </w:tabs>
                      <w:spacing w:line="170" w:lineRule="exact" w:before="0"/>
                      <w:ind w:left="0" w:right="0" w:firstLine="0"/>
                      <w:jc w:val="left"/>
                      <w:rPr>
                        <w:b/>
                        <w:sz w:val="15"/>
                      </w:rPr>
                    </w:pPr>
                    <w:r>
                      <w:rPr>
                        <w:b/>
                        <w:sz w:val="15"/>
                      </w:rPr>
                      <w:t>Summe</w:t>
                    </w:r>
                    <w:r>
                      <w:rPr>
                        <w:b/>
                        <w:spacing w:val="7"/>
                        <w:sz w:val="15"/>
                      </w:rPr>
                      <w:t> </w:t>
                    </w:r>
                    <w:r>
                      <w:rPr>
                        <w:b/>
                        <w:spacing w:val="-2"/>
                        <w:sz w:val="15"/>
                      </w:rPr>
                      <w:t>Einzahlungen</w:t>
                    </w:r>
                    <w:r>
                      <w:rPr>
                        <w:b/>
                        <w:sz w:val="15"/>
                      </w:rPr>
                      <w:tab/>
                      <w:t>Summe</w:t>
                    </w:r>
                    <w:r>
                      <w:rPr>
                        <w:b/>
                        <w:spacing w:val="7"/>
                        <w:sz w:val="15"/>
                      </w:rPr>
                      <w:t> </w:t>
                    </w:r>
                    <w:r>
                      <w:rPr>
                        <w:b/>
                        <w:spacing w:val="-2"/>
                        <w:sz w:val="15"/>
                      </w:rPr>
                      <w:t>Auszahlungen</w:t>
                    </w:r>
                  </w:p>
                </w:txbxContent>
              </v:textbox>
              <w10:wrap type="none"/>
            </v:shape>
          </v:group>
        </w:pict>
      </w:r>
      <w:r>
        <w:rPr>
          <w:sz w:val="20"/>
        </w:rPr>
      </w:r>
    </w:p>
    <w:p>
      <w:pPr>
        <w:spacing w:before="89"/>
        <w:ind w:left="287" w:right="0" w:firstLine="0"/>
        <w:jc w:val="left"/>
        <w:rPr>
          <w:b/>
          <w:sz w:val="17"/>
        </w:rPr>
      </w:pPr>
      <w:r>
        <w:rPr>
          <w:b/>
          <w:sz w:val="17"/>
        </w:rPr>
        <w:t>Transferzahlungen</w:t>
      </w:r>
      <w:r>
        <w:rPr>
          <w:b/>
          <w:spacing w:val="1"/>
          <w:sz w:val="17"/>
        </w:rPr>
        <w:t> </w:t>
      </w:r>
      <w:r>
        <w:rPr>
          <w:b/>
          <w:sz w:val="17"/>
        </w:rPr>
        <w:t>von/an</w:t>
      </w:r>
      <w:r>
        <w:rPr>
          <w:b/>
          <w:spacing w:val="2"/>
          <w:sz w:val="17"/>
        </w:rPr>
        <w:t> </w:t>
      </w:r>
      <w:r>
        <w:rPr>
          <w:b/>
          <w:sz w:val="17"/>
        </w:rPr>
        <w:t>sonst.</w:t>
      </w:r>
      <w:r>
        <w:rPr>
          <w:b/>
          <w:spacing w:val="1"/>
          <w:sz w:val="17"/>
        </w:rPr>
        <w:t> </w:t>
      </w:r>
      <w:r>
        <w:rPr>
          <w:b/>
          <w:sz w:val="17"/>
        </w:rPr>
        <w:t>Träger</w:t>
      </w:r>
      <w:r>
        <w:rPr>
          <w:b/>
          <w:spacing w:val="2"/>
          <w:sz w:val="17"/>
        </w:rPr>
        <w:t> </w:t>
      </w:r>
      <w:r>
        <w:rPr>
          <w:b/>
          <w:sz w:val="17"/>
        </w:rPr>
        <w:t>des</w:t>
      </w:r>
      <w:r>
        <w:rPr>
          <w:b/>
          <w:spacing w:val="1"/>
          <w:sz w:val="17"/>
        </w:rPr>
        <w:t> </w:t>
      </w:r>
      <w:r>
        <w:rPr>
          <w:b/>
          <w:sz w:val="17"/>
        </w:rPr>
        <w:t>öffentlichen</w:t>
      </w:r>
      <w:r>
        <w:rPr>
          <w:b/>
          <w:spacing w:val="2"/>
          <w:sz w:val="17"/>
        </w:rPr>
        <w:t> </w:t>
      </w:r>
      <w:r>
        <w:rPr>
          <w:b/>
          <w:spacing w:val="-2"/>
          <w:sz w:val="17"/>
        </w:rPr>
        <w:t>Rechts</w:t>
      </w:r>
    </w:p>
    <w:p>
      <w:pPr>
        <w:tabs>
          <w:tab w:pos="12865" w:val="left" w:leader="none"/>
          <w:tab w:pos="14324" w:val="left" w:leader="none"/>
        </w:tabs>
        <w:spacing w:before="45"/>
        <w:ind w:left="510" w:right="0" w:firstLine="0"/>
        <w:jc w:val="left"/>
        <w:rPr>
          <w:b/>
          <w:sz w:val="15"/>
        </w:rPr>
      </w:pPr>
      <w:r>
        <w:rPr>
          <w:b/>
          <w:sz w:val="15"/>
        </w:rPr>
        <w:t>Gesamtsumme</w:t>
      </w:r>
      <w:r>
        <w:rPr>
          <w:b/>
          <w:spacing w:val="7"/>
          <w:sz w:val="15"/>
        </w:rPr>
        <w:t> </w:t>
      </w:r>
      <w:r>
        <w:rPr>
          <w:b/>
          <w:sz w:val="15"/>
        </w:rPr>
        <w:t>Transferzahlungen</w:t>
      </w:r>
      <w:r>
        <w:rPr>
          <w:b/>
          <w:spacing w:val="8"/>
          <w:sz w:val="15"/>
        </w:rPr>
        <w:t> </w:t>
      </w:r>
      <w:r>
        <w:rPr>
          <w:b/>
          <w:sz w:val="15"/>
        </w:rPr>
        <w:t>von/an</w:t>
      </w:r>
      <w:r>
        <w:rPr>
          <w:b/>
          <w:spacing w:val="8"/>
          <w:sz w:val="15"/>
        </w:rPr>
        <w:t> </w:t>
      </w:r>
      <w:r>
        <w:rPr>
          <w:b/>
          <w:sz w:val="15"/>
        </w:rPr>
        <w:t>sonst.</w:t>
      </w:r>
      <w:r>
        <w:rPr>
          <w:b/>
          <w:spacing w:val="8"/>
          <w:sz w:val="15"/>
        </w:rPr>
        <w:t> </w:t>
      </w:r>
      <w:r>
        <w:rPr>
          <w:b/>
          <w:sz w:val="15"/>
        </w:rPr>
        <w:t>Träger</w:t>
      </w:r>
      <w:r>
        <w:rPr>
          <w:b/>
          <w:spacing w:val="7"/>
          <w:sz w:val="15"/>
        </w:rPr>
        <w:t> </w:t>
      </w:r>
      <w:r>
        <w:rPr>
          <w:b/>
          <w:sz w:val="15"/>
        </w:rPr>
        <w:t>des</w:t>
      </w:r>
      <w:r>
        <w:rPr>
          <w:b/>
          <w:spacing w:val="8"/>
          <w:sz w:val="15"/>
        </w:rPr>
        <w:t> </w:t>
      </w:r>
      <w:r>
        <w:rPr>
          <w:b/>
          <w:sz w:val="15"/>
        </w:rPr>
        <w:t>öffentlichen</w:t>
      </w:r>
      <w:r>
        <w:rPr>
          <w:b/>
          <w:spacing w:val="8"/>
          <w:sz w:val="15"/>
        </w:rPr>
        <w:t> </w:t>
      </w:r>
      <w:r>
        <w:rPr>
          <w:b/>
          <w:spacing w:val="-2"/>
          <w:sz w:val="15"/>
        </w:rPr>
        <w:t>Rechts</w:t>
      </w:r>
      <w:r>
        <w:rPr>
          <w:b/>
          <w:sz w:val="15"/>
        </w:rPr>
        <w:tab/>
      </w:r>
      <w:r>
        <w:rPr>
          <w:b/>
          <w:spacing w:val="-4"/>
          <w:sz w:val="15"/>
        </w:rPr>
        <w:t>0,00</w:t>
      </w:r>
      <w:r>
        <w:rPr>
          <w:b/>
          <w:sz w:val="15"/>
        </w:rPr>
        <w:tab/>
      </w:r>
      <w:r>
        <w:rPr>
          <w:b/>
          <w:spacing w:val="-2"/>
          <w:sz w:val="15"/>
        </w:rPr>
        <w:t>171.300,00</w:t>
      </w:r>
    </w:p>
    <w:p>
      <w:pPr>
        <w:tabs>
          <w:tab w:pos="12865" w:val="left" w:leader="none"/>
          <w:tab w:pos="14792" w:val="left" w:leader="none"/>
        </w:tabs>
        <w:spacing w:before="54"/>
        <w:ind w:left="510" w:right="0" w:firstLine="0"/>
        <w:jc w:val="left"/>
        <w:rPr>
          <w:b/>
          <w:sz w:val="15"/>
        </w:rPr>
      </w:pPr>
      <w:r>
        <w:rPr>
          <w:b/>
          <w:sz w:val="15"/>
        </w:rPr>
        <w:t>Summe</w:t>
      </w:r>
      <w:r>
        <w:rPr>
          <w:b/>
          <w:spacing w:val="7"/>
          <w:sz w:val="15"/>
        </w:rPr>
        <w:t> </w:t>
      </w:r>
      <w:r>
        <w:rPr>
          <w:b/>
          <w:spacing w:val="-2"/>
          <w:sz w:val="15"/>
        </w:rPr>
        <w:t>Kapitaltransfers</w:t>
      </w:r>
      <w:r>
        <w:rPr>
          <w:b/>
          <w:sz w:val="15"/>
        </w:rPr>
        <w:tab/>
      </w:r>
      <w:r>
        <w:rPr>
          <w:b/>
          <w:spacing w:val="-4"/>
          <w:sz w:val="15"/>
        </w:rPr>
        <w:t>0,00</w:t>
      </w:r>
      <w:r>
        <w:rPr>
          <w:b/>
          <w:sz w:val="15"/>
        </w:rPr>
        <w:tab/>
      </w:r>
      <w:r>
        <w:rPr>
          <w:b/>
          <w:spacing w:val="-4"/>
          <w:sz w:val="15"/>
        </w:rPr>
        <w:t>0,00</w:t>
      </w:r>
    </w:p>
    <w:p>
      <w:pPr>
        <w:spacing w:after="0"/>
        <w:jc w:val="left"/>
        <w:rPr>
          <w:sz w:val="15"/>
        </w:rPr>
        <w:sectPr>
          <w:pgSz w:w="16840" w:h="11910" w:orient="landscape"/>
          <w:pgMar w:header="567" w:footer="601" w:top="1140" w:bottom="800" w:left="760" w:right="820"/>
        </w:sectPr>
      </w:pPr>
    </w:p>
    <w:p>
      <w:pPr>
        <w:spacing w:before="54"/>
        <w:ind w:left="510" w:right="0" w:firstLine="0"/>
        <w:jc w:val="left"/>
        <w:rPr>
          <w:b/>
          <w:sz w:val="15"/>
        </w:rPr>
      </w:pPr>
      <w:r>
        <w:rPr>
          <w:b/>
          <w:sz w:val="15"/>
        </w:rPr>
        <w:t>Summe</w:t>
      </w:r>
      <w:r>
        <w:rPr>
          <w:b/>
          <w:spacing w:val="8"/>
          <w:sz w:val="15"/>
        </w:rPr>
        <w:t> </w:t>
      </w:r>
      <w:r>
        <w:rPr>
          <w:b/>
          <w:sz w:val="15"/>
        </w:rPr>
        <w:t>Laufende</w:t>
      </w:r>
      <w:r>
        <w:rPr>
          <w:b/>
          <w:spacing w:val="8"/>
          <w:sz w:val="15"/>
        </w:rPr>
        <w:t> </w:t>
      </w:r>
      <w:r>
        <w:rPr>
          <w:b/>
          <w:spacing w:val="-2"/>
          <w:sz w:val="15"/>
        </w:rPr>
        <w:t>Transfers</w:t>
      </w:r>
    </w:p>
    <w:p>
      <w:pPr>
        <w:spacing w:before="54"/>
        <w:ind w:left="510" w:right="0" w:firstLine="0"/>
        <w:jc w:val="left"/>
        <w:rPr>
          <w:b/>
          <w:sz w:val="15"/>
        </w:rPr>
      </w:pPr>
      <w:r>
        <w:rPr/>
        <w:br w:type="column"/>
      </w:r>
      <w:r>
        <w:rPr>
          <w:b/>
          <w:spacing w:val="-4"/>
          <w:sz w:val="15"/>
        </w:rPr>
        <w:t>0,00</w:t>
      </w:r>
    </w:p>
    <w:p>
      <w:pPr>
        <w:spacing w:before="54"/>
        <w:ind w:left="510" w:right="0" w:firstLine="0"/>
        <w:jc w:val="left"/>
        <w:rPr>
          <w:b/>
          <w:sz w:val="15"/>
        </w:rPr>
      </w:pPr>
      <w:r>
        <w:rPr/>
        <w:br w:type="column"/>
      </w:r>
      <w:r>
        <w:rPr>
          <w:b/>
          <w:spacing w:val="-2"/>
          <w:sz w:val="15"/>
        </w:rPr>
        <w:t>171.300,00</w:t>
      </w:r>
    </w:p>
    <w:p>
      <w:pPr>
        <w:spacing w:after="0"/>
        <w:jc w:val="left"/>
        <w:rPr>
          <w:sz w:val="15"/>
        </w:rPr>
        <w:sectPr>
          <w:type w:val="continuous"/>
          <w:pgSz w:w="16840" w:h="11910" w:orient="landscape"/>
          <w:pgMar w:header="567" w:footer="601" w:top="740" w:bottom="280" w:left="760" w:right="820"/>
          <w:cols w:num="3" w:equalWidth="0">
            <w:col w:w="2566" w:space="9788"/>
            <w:col w:w="849" w:space="611"/>
            <w:col w:w="1446"/>
          </w:cols>
        </w:sectPr>
      </w:pPr>
    </w:p>
    <w:p>
      <w:pPr>
        <w:pStyle w:val="BodyText"/>
        <w:spacing w:before="11"/>
        <w:rPr>
          <w:b/>
          <w:sz w:val="3"/>
        </w:rPr>
      </w:pPr>
      <w:r>
        <w:rPr/>
        <w:pict>
          <v:shape style="position:absolute;margin-left:94.60144pt;margin-top:249.436813pt;width:666.7pt;height:100pt;mso-position-horizontal-relative:page;mso-position-vertical-relative:page;z-index:15871488;rotation:320" type="#_x0000_t136" fillcolor="#f2ede9" stroked="f">
            <o:extrusion v:ext="view" autorotationcenter="t"/>
            <v:textpath style="font-family:&quot;Arial&quot;;font-size:100pt;v-text-kern:t;mso-text-shadow:auto;font-weight:bold" string="E N T W U R F"/>
            <v:fill opacity="26214f"/>
            <w10:wrap type="none"/>
          </v:shape>
        </w:pic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41"/>
        <w:gridCol w:w="4608"/>
        <w:gridCol w:w="5344"/>
        <w:gridCol w:w="2087"/>
        <w:gridCol w:w="1369"/>
      </w:tblGrid>
      <w:tr>
        <w:trPr>
          <w:trHeight w:val="421" w:hRule="atLeast"/>
        </w:trPr>
        <w:tc>
          <w:tcPr>
            <w:tcW w:w="1441" w:type="dxa"/>
          </w:tcPr>
          <w:p>
            <w:pPr>
              <w:pStyle w:val="TableParagraph"/>
              <w:spacing w:before="48"/>
              <w:ind w:left="23"/>
              <w:jc w:val="left"/>
              <w:rPr>
                <w:sz w:val="15"/>
              </w:rPr>
            </w:pPr>
            <w:r>
              <w:rPr>
                <w:spacing w:val="-2"/>
                <w:sz w:val="15"/>
              </w:rPr>
              <w:t>1/210000/754100</w:t>
            </w:r>
          </w:p>
        </w:tc>
        <w:tc>
          <w:tcPr>
            <w:tcW w:w="4608" w:type="dxa"/>
          </w:tcPr>
          <w:p>
            <w:pPr>
              <w:pStyle w:val="TableParagraph"/>
              <w:spacing w:before="48"/>
              <w:ind w:left="226"/>
              <w:jc w:val="left"/>
              <w:rPr>
                <w:sz w:val="15"/>
              </w:rPr>
            </w:pPr>
            <w:r>
              <w:rPr>
                <w:sz w:val="15"/>
              </w:rPr>
              <w:t>Allgemeinbildende</w:t>
            </w:r>
            <w:r>
              <w:rPr>
                <w:spacing w:val="17"/>
                <w:sz w:val="15"/>
              </w:rPr>
              <w:t> </w:t>
            </w:r>
            <w:r>
              <w:rPr>
                <w:sz w:val="15"/>
              </w:rPr>
              <w:t>Pflichtschulen,</w:t>
            </w:r>
            <w:r>
              <w:rPr>
                <w:spacing w:val="17"/>
                <w:sz w:val="15"/>
              </w:rPr>
              <w:t> </w:t>
            </w:r>
            <w:r>
              <w:rPr>
                <w:sz w:val="15"/>
              </w:rPr>
              <w:t>gemeinsame</w:t>
            </w:r>
            <w:r>
              <w:rPr>
                <w:spacing w:val="18"/>
                <w:sz w:val="15"/>
              </w:rPr>
              <w:t> </w:t>
            </w:r>
            <w:r>
              <w:rPr>
                <w:spacing w:val="-2"/>
                <w:sz w:val="15"/>
              </w:rPr>
              <w:t>Kosten</w:t>
            </w:r>
          </w:p>
        </w:tc>
        <w:tc>
          <w:tcPr>
            <w:tcW w:w="5344" w:type="dxa"/>
          </w:tcPr>
          <w:p>
            <w:pPr>
              <w:pStyle w:val="TableParagraph"/>
              <w:spacing w:line="244" w:lineRule="auto" w:before="48"/>
              <w:ind w:left="664"/>
              <w:jc w:val="left"/>
              <w:rPr>
                <w:sz w:val="15"/>
              </w:rPr>
            </w:pPr>
            <w:r>
              <w:rPr>
                <w:sz w:val="15"/>
              </w:rPr>
              <w:t>LAUFENDE TRANSFERZAHLUNGEN AN TRÄGER DES </w:t>
            </w:r>
            <w:r>
              <w:rPr>
                <w:spacing w:val="-2"/>
                <w:sz w:val="15"/>
              </w:rPr>
              <w:t>ÖFFENTLICHEN</w:t>
            </w:r>
          </w:p>
        </w:tc>
        <w:tc>
          <w:tcPr>
            <w:tcW w:w="2087" w:type="dxa"/>
          </w:tcPr>
          <w:p>
            <w:pPr>
              <w:pStyle w:val="TableParagraph"/>
              <w:spacing w:before="0"/>
              <w:jc w:val="left"/>
              <w:rPr>
                <w:rFonts w:ascii="Times New Roman"/>
                <w:sz w:val="16"/>
              </w:rPr>
            </w:pPr>
          </w:p>
        </w:tc>
        <w:tc>
          <w:tcPr>
            <w:tcW w:w="1369" w:type="dxa"/>
          </w:tcPr>
          <w:p>
            <w:pPr>
              <w:pStyle w:val="TableParagraph"/>
              <w:spacing w:before="48"/>
              <w:ind w:right="16"/>
              <w:rPr>
                <w:sz w:val="15"/>
              </w:rPr>
            </w:pPr>
            <w:r>
              <w:rPr>
                <w:spacing w:val="-2"/>
                <w:sz w:val="15"/>
              </w:rPr>
              <w:t>14.800,00</w:t>
            </w:r>
          </w:p>
        </w:tc>
      </w:tr>
      <w:tr>
        <w:trPr>
          <w:trHeight w:val="223" w:hRule="atLeast"/>
        </w:trPr>
        <w:tc>
          <w:tcPr>
            <w:tcW w:w="1441" w:type="dxa"/>
          </w:tcPr>
          <w:p>
            <w:pPr>
              <w:pStyle w:val="TableParagraph"/>
              <w:spacing w:before="22"/>
              <w:ind w:left="23"/>
              <w:jc w:val="left"/>
              <w:rPr>
                <w:sz w:val="15"/>
              </w:rPr>
            </w:pPr>
            <w:r>
              <w:rPr>
                <w:spacing w:val="-2"/>
                <w:sz w:val="15"/>
              </w:rPr>
              <w:t>1/631000/754000</w:t>
            </w:r>
          </w:p>
        </w:tc>
        <w:tc>
          <w:tcPr>
            <w:tcW w:w="4608" w:type="dxa"/>
          </w:tcPr>
          <w:p>
            <w:pPr>
              <w:pStyle w:val="TableParagraph"/>
              <w:spacing w:before="22"/>
              <w:ind w:left="226"/>
              <w:jc w:val="left"/>
              <w:rPr>
                <w:sz w:val="15"/>
              </w:rPr>
            </w:pPr>
            <w:r>
              <w:rPr>
                <w:spacing w:val="-2"/>
                <w:sz w:val="15"/>
              </w:rPr>
              <w:t>Konkurrenzgewässer</w:t>
            </w:r>
          </w:p>
        </w:tc>
        <w:tc>
          <w:tcPr>
            <w:tcW w:w="5344" w:type="dxa"/>
          </w:tcPr>
          <w:p>
            <w:pPr>
              <w:pStyle w:val="TableParagraph"/>
              <w:spacing w:before="22"/>
              <w:ind w:left="664"/>
              <w:jc w:val="left"/>
              <w:rPr>
                <w:sz w:val="15"/>
              </w:rPr>
            </w:pPr>
            <w:r>
              <w:rPr>
                <w:sz w:val="15"/>
              </w:rPr>
              <w:t>LAUFENDE</w:t>
            </w:r>
            <w:r>
              <w:rPr>
                <w:spacing w:val="10"/>
                <w:sz w:val="15"/>
              </w:rPr>
              <w:t> </w:t>
            </w:r>
            <w:r>
              <w:rPr>
                <w:sz w:val="15"/>
              </w:rPr>
              <w:t>TRANSFER-</w:t>
            </w:r>
            <w:r>
              <w:rPr>
                <w:spacing w:val="11"/>
                <w:sz w:val="15"/>
              </w:rPr>
              <w:t> </w:t>
            </w:r>
            <w:r>
              <w:rPr>
                <w:sz w:val="15"/>
              </w:rPr>
              <w:t>ZAHLUNGEN</w:t>
            </w:r>
            <w:r>
              <w:rPr>
                <w:spacing w:val="11"/>
                <w:sz w:val="15"/>
              </w:rPr>
              <w:t> </w:t>
            </w:r>
            <w:r>
              <w:rPr>
                <w:sz w:val="15"/>
              </w:rPr>
              <w:t>AN</w:t>
            </w:r>
            <w:r>
              <w:rPr>
                <w:spacing w:val="11"/>
                <w:sz w:val="15"/>
              </w:rPr>
              <w:t> </w:t>
            </w:r>
            <w:r>
              <w:rPr>
                <w:spacing w:val="-2"/>
                <w:sz w:val="15"/>
              </w:rPr>
              <w:t>SONST.</w:t>
            </w:r>
          </w:p>
        </w:tc>
        <w:tc>
          <w:tcPr>
            <w:tcW w:w="2087" w:type="dxa"/>
          </w:tcPr>
          <w:p>
            <w:pPr>
              <w:pStyle w:val="TableParagraph"/>
              <w:spacing w:before="0"/>
              <w:jc w:val="left"/>
              <w:rPr>
                <w:rFonts w:ascii="Times New Roman"/>
                <w:sz w:val="14"/>
              </w:rPr>
            </w:pPr>
          </w:p>
        </w:tc>
        <w:tc>
          <w:tcPr>
            <w:tcW w:w="1369" w:type="dxa"/>
          </w:tcPr>
          <w:p>
            <w:pPr>
              <w:pStyle w:val="TableParagraph"/>
              <w:spacing w:before="22"/>
              <w:ind w:right="16"/>
              <w:rPr>
                <w:sz w:val="15"/>
              </w:rPr>
            </w:pPr>
            <w:r>
              <w:rPr>
                <w:spacing w:val="-2"/>
                <w:sz w:val="15"/>
              </w:rPr>
              <w:t>34.000,00</w:t>
            </w:r>
          </w:p>
        </w:tc>
      </w:tr>
      <w:tr>
        <w:trPr>
          <w:trHeight w:val="226" w:hRule="atLeast"/>
        </w:trPr>
        <w:tc>
          <w:tcPr>
            <w:tcW w:w="1441" w:type="dxa"/>
          </w:tcPr>
          <w:p>
            <w:pPr>
              <w:pStyle w:val="TableParagraph"/>
              <w:ind w:left="23"/>
              <w:jc w:val="left"/>
              <w:rPr>
                <w:sz w:val="15"/>
              </w:rPr>
            </w:pPr>
            <w:r>
              <w:rPr>
                <w:spacing w:val="-2"/>
                <w:sz w:val="15"/>
              </w:rPr>
              <w:t>1/633000/754000</w:t>
            </w:r>
          </w:p>
        </w:tc>
        <w:tc>
          <w:tcPr>
            <w:tcW w:w="4608" w:type="dxa"/>
          </w:tcPr>
          <w:p>
            <w:pPr>
              <w:pStyle w:val="TableParagraph"/>
              <w:ind w:left="226"/>
              <w:jc w:val="left"/>
              <w:rPr>
                <w:sz w:val="15"/>
              </w:rPr>
            </w:pPr>
            <w:r>
              <w:rPr>
                <w:spacing w:val="-2"/>
                <w:sz w:val="15"/>
              </w:rPr>
              <w:t>Wildbachverbauung</w:t>
            </w:r>
          </w:p>
        </w:tc>
        <w:tc>
          <w:tcPr>
            <w:tcW w:w="5344" w:type="dxa"/>
          </w:tcPr>
          <w:p>
            <w:pPr>
              <w:pStyle w:val="TableParagraph"/>
              <w:ind w:left="664"/>
              <w:jc w:val="left"/>
              <w:rPr>
                <w:sz w:val="15"/>
              </w:rPr>
            </w:pPr>
            <w:r>
              <w:rPr>
                <w:sz w:val="15"/>
              </w:rPr>
              <w:t>Transfers</w:t>
            </w:r>
            <w:r>
              <w:rPr>
                <w:spacing w:val="6"/>
                <w:sz w:val="15"/>
              </w:rPr>
              <w:t> </w:t>
            </w:r>
            <w:r>
              <w:rPr>
                <w:sz w:val="15"/>
              </w:rPr>
              <w:t>an</w:t>
            </w:r>
            <w:r>
              <w:rPr>
                <w:spacing w:val="7"/>
                <w:sz w:val="15"/>
              </w:rPr>
              <w:t> </w:t>
            </w:r>
            <w:r>
              <w:rPr>
                <w:sz w:val="15"/>
              </w:rPr>
              <w:t>sonstige</w:t>
            </w:r>
            <w:r>
              <w:rPr>
                <w:spacing w:val="7"/>
                <w:sz w:val="15"/>
              </w:rPr>
              <w:t> </w:t>
            </w:r>
            <w:r>
              <w:rPr>
                <w:sz w:val="15"/>
              </w:rPr>
              <w:t>Träger</w:t>
            </w:r>
            <w:r>
              <w:rPr>
                <w:spacing w:val="6"/>
                <w:sz w:val="15"/>
              </w:rPr>
              <w:t> </w:t>
            </w:r>
            <w:r>
              <w:rPr>
                <w:sz w:val="15"/>
              </w:rPr>
              <w:t>des</w:t>
            </w:r>
            <w:r>
              <w:rPr>
                <w:spacing w:val="7"/>
                <w:sz w:val="15"/>
              </w:rPr>
              <w:t> </w:t>
            </w:r>
            <w:r>
              <w:rPr>
                <w:sz w:val="15"/>
              </w:rPr>
              <w:t>öffentlichen</w:t>
            </w:r>
            <w:r>
              <w:rPr>
                <w:spacing w:val="7"/>
                <w:sz w:val="15"/>
              </w:rPr>
              <w:t> </w:t>
            </w:r>
            <w:r>
              <w:rPr>
                <w:spacing w:val="-2"/>
                <w:sz w:val="15"/>
              </w:rPr>
              <w:t>Rechts</w:t>
            </w:r>
          </w:p>
        </w:tc>
        <w:tc>
          <w:tcPr>
            <w:tcW w:w="2087" w:type="dxa"/>
          </w:tcPr>
          <w:p>
            <w:pPr>
              <w:pStyle w:val="TableParagraph"/>
              <w:spacing w:before="0"/>
              <w:jc w:val="left"/>
              <w:rPr>
                <w:rFonts w:ascii="Times New Roman"/>
                <w:sz w:val="16"/>
              </w:rPr>
            </w:pPr>
          </w:p>
        </w:tc>
        <w:tc>
          <w:tcPr>
            <w:tcW w:w="1369" w:type="dxa"/>
          </w:tcPr>
          <w:p>
            <w:pPr>
              <w:pStyle w:val="TableParagraph"/>
              <w:ind w:right="16"/>
              <w:rPr>
                <w:sz w:val="15"/>
              </w:rPr>
            </w:pPr>
            <w:r>
              <w:rPr>
                <w:spacing w:val="-2"/>
                <w:sz w:val="15"/>
              </w:rPr>
              <w:t>40.000,00</w:t>
            </w:r>
          </w:p>
        </w:tc>
      </w:tr>
      <w:tr>
        <w:trPr>
          <w:trHeight w:val="226" w:hRule="atLeast"/>
        </w:trPr>
        <w:tc>
          <w:tcPr>
            <w:tcW w:w="1441" w:type="dxa"/>
          </w:tcPr>
          <w:p>
            <w:pPr>
              <w:pStyle w:val="TableParagraph"/>
              <w:ind w:left="23"/>
              <w:jc w:val="left"/>
              <w:rPr>
                <w:sz w:val="15"/>
              </w:rPr>
            </w:pPr>
            <w:r>
              <w:rPr>
                <w:spacing w:val="-2"/>
                <w:sz w:val="15"/>
              </w:rPr>
              <w:t>1/690000/754500</w:t>
            </w:r>
          </w:p>
        </w:tc>
        <w:tc>
          <w:tcPr>
            <w:tcW w:w="4608" w:type="dxa"/>
          </w:tcPr>
          <w:p>
            <w:pPr>
              <w:pStyle w:val="TableParagraph"/>
              <w:ind w:left="226"/>
              <w:jc w:val="left"/>
              <w:rPr>
                <w:sz w:val="15"/>
              </w:rPr>
            </w:pPr>
            <w:r>
              <w:rPr>
                <w:sz w:val="15"/>
              </w:rPr>
              <w:t>Verkehr,</w:t>
            </w:r>
            <w:r>
              <w:rPr>
                <w:spacing w:val="11"/>
                <w:sz w:val="15"/>
              </w:rPr>
              <w:t> </w:t>
            </w:r>
            <w:r>
              <w:rPr>
                <w:spacing w:val="-2"/>
                <w:sz w:val="15"/>
              </w:rPr>
              <w:t>Sonstiges</w:t>
            </w:r>
          </w:p>
        </w:tc>
        <w:tc>
          <w:tcPr>
            <w:tcW w:w="5344" w:type="dxa"/>
          </w:tcPr>
          <w:p>
            <w:pPr>
              <w:pStyle w:val="TableParagraph"/>
              <w:ind w:left="664"/>
              <w:jc w:val="left"/>
              <w:rPr>
                <w:sz w:val="15"/>
              </w:rPr>
            </w:pPr>
            <w:r>
              <w:rPr>
                <w:sz w:val="15"/>
              </w:rPr>
              <w:t>Kostenbeitrag</w:t>
            </w:r>
            <w:r>
              <w:rPr>
                <w:spacing w:val="6"/>
                <w:sz w:val="15"/>
              </w:rPr>
              <w:t> </w:t>
            </w:r>
            <w:r>
              <w:rPr>
                <w:sz w:val="15"/>
              </w:rPr>
              <w:t>d.</w:t>
            </w:r>
            <w:r>
              <w:rPr>
                <w:spacing w:val="6"/>
                <w:sz w:val="15"/>
              </w:rPr>
              <w:t> </w:t>
            </w:r>
            <w:r>
              <w:rPr>
                <w:sz w:val="15"/>
              </w:rPr>
              <w:t>Gemeinden</w:t>
            </w:r>
            <w:r>
              <w:rPr>
                <w:spacing w:val="6"/>
                <w:sz w:val="15"/>
              </w:rPr>
              <w:t> </w:t>
            </w:r>
            <w:r>
              <w:rPr>
                <w:sz w:val="15"/>
              </w:rPr>
              <w:t>n.</w:t>
            </w:r>
            <w:r>
              <w:rPr>
                <w:spacing w:val="6"/>
                <w:sz w:val="15"/>
              </w:rPr>
              <w:t> </w:t>
            </w:r>
            <w:r>
              <w:rPr>
                <w:sz w:val="15"/>
              </w:rPr>
              <w:t>d.</w:t>
            </w:r>
            <w:r>
              <w:rPr>
                <w:spacing w:val="6"/>
                <w:sz w:val="15"/>
              </w:rPr>
              <w:t> </w:t>
            </w:r>
            <w:r>
              <w:rPr>
                <w:spacing w:val="-2"/>
                <w:sz w:val="15"/>
              </w:rPr>
              <w:t>Verkehrsverbund</w:t>
            </w:r>
          </w:p>
        </w:tc>
        <w:tc>
          <w:tcPr>
            <w:tcW w:w="2087" w:type="dxa"/>
          </w:tcPr>
          <w:p>
            <w:pPr>
              <w:pStyle w:val="TableParagraph"/>
              <w:spacing w:before="0"/>
              <w:jc w:val="left"/>
              <w:rPr>
                <w:rFonts w:ascii="Times New Roman"/>
                <w:sz w:val="16"/>
              </w:rPr>
            </w:pPr>
          </w:p>
        </w:tc>
        <w:tc>
          <w:tcPr>
            <w:tcW w:w="1369" w:type="dxa"/>
          </w:tcPr>
          <w:p>
            <w:pPr>
              <w:pStyle w:val="TableParagraph"/>
              <w:ind w:right="16"/>
              <w:rPr>
                <w:sz w:val="15"/>
              </w:rPr>
            </w:pPr>
            <w:r>
              <w:rPr>
                <w:spacing w:val="-2"/>
                <w:sz w:val="15"/>
              </w:rPr>
              <w:t>9.000,00</w:t>
            </w:r>
          </w:p>
        </w:tc>
      </w:tr>
      <w:tr>
        <w:trPr>
          <w:trHeight w:val="643" w:hRule="atLeast"/>
        </w:trPr>
        <w:tc>
          <w:tcPr>
            <w:tcW w:w="1441" w:type="dxa"/>
            <w:tcBorders>
              <w:bottom w:val="single" w:sz="6" w:space="0" w:color="000000"/>
            </w:tcBorders>
          </w:tcPr>
          <w:p>
            <w:pPr>
              <w:pStyle w:val="TableParagraph"/>
              <w:ind w:left="23"/>
              <w:jc w:val="left"/>
              <w:rPr>
                <w:sz w:val="15"/>
              </w:rPr>
            </w:pPr>
            <w:r>
              <w:rPr>
                <w:spacing w:val="-2"/>
                <w:sz w:val="15"/>
              </w:rPr>
              <w:t>5/634200/754000</w:t>
            </w:r>
          </w:p>
        </w:tc>
        <w:tc>
          <w:tcPr>
            <w:tcW w:w="4608" w:type="dxa"/>
            <w:tcBorders>
              <w:bottom w:val="single" w:sz="6" w:space="0" w:color="000000"/>
            </w:tcBorders>
          </w:tcPr>
          <w:p>
            <w:pPr>
              <w:pStyle w:val="TableParagraph"/>
              <w:ind w:left="226"/>
              <w:jc w:val="left"/>
              <w:rPr>
                <w:sz w:val="15"/>
              </w:rPr>
            </w:pPr>
            <w:r>
              <w:rPr>
                <w:sz w:val="15"/>
              </w:rPr>
              <w:t>Flächenwirtschaftsprojekt</w:t>
            </w:r>
            <w:r>
              <w:rPr>
                <w:spacing w:val="9"/>
                <w:sz w:val="15"/>
              </w:rPr>
              <w:t> </w:t>
            </w:r>
            <w:r>
              <w:rPr>
                <w:spacing w:val="-2"/>
                <w:sz w:val="15"/>
              </w:rPr>
              <w:t>Mörtschach</w:t>
            </w:r>
          </w:p>
        </w:tc>
        <w:tc>
          <w:tcPr>
            <w:tcW w:w="5344" w:type="dxa"/>
            <w:tcBorders>
              <w:bottom w:val="single" w:sz="6" w:space="0" w:color="000000"/>
            </w:tcBorders>
          </w:tcPr>
          <w:p>
            <w:pPr>
              <w:pStyle w:val="TableParagraph"/>
              <w:spacing w:line="244" w:lineRule="auto"/>
              <w:ind w:left="664" w:right="259"/>
              <w:jc w:val="left"/>
              <w:rPr>
                <w:sz w:val="15"/>
              </w:rPr>
            </w:pPr>
            <w:r>
              <w:rPr>
                <w:sz w:val="15"/>
              </w:rPr>
              <w:t>Laufende Transferzahlungen an sonstige Träger des öffentl. </w:t>
            </w:r>
            <w:r>
              <w:rPr>
                <w:spacing w:val="-2"/>
                <w:sz w:val="15"/>
              </w:rPr>
              <w:t>Rechts</w:t>
            </w:r>
          </w:p>
        </w:tc>
        <w:tc>
          <w:tcPr>
            <w:tcW w:w="2087" w:type="dxa"/>
            <w:tcBorders>
              <w:bottom w:val="single" w:sz="6" w:space="0" w:color="000000"/>
            </w:tcBorders>
          </w:tcPr>
          <w:p>
            <w:pPr>
              <w:pStyle w:val="TableParagraph"/>
              <w:spacing w:before="0"/>
              <w:jc w:val="left"/>
              <w:rPr>
                <w:rFonts w:ascii="Times New Roman"/>
                <w:sz w:val="16"/>
              </w:rPr>
            </w:pPr>
          </w:p>
        </w:tc>
        <w:tc>
          <w:tcPr>
            <w:tcW w:w="1369" w:type="dxa"/>
            <w:tcBorders>
              <w:bottom w:val="single" w:sz="6" w:space="0" w:color="000000"/>
            </w:tcBorders>
          </w:tcPr>
          <w:p>
            <w:pPr>
              <w:pStyle w:val="TableParagraph"/>
              <w:ind w:right="16"/>
              <w:rPr>
                <w:sz w:val="15"/>
              </w:rPr>
            </w:pPr>
            <w:r>
              <w:rPr>
                <w:spacing w:val="-2"/>
                <w:sz w:val="15"/>
              </w:rPr>
              <w:t>71.900,00</w:t>
            </w:r>
          </w:p>
        </w:tc>
      </w:tr>
      <w:tr>
        <w:trPr>
          <w:trHeight w:val="231" w:hRule="atLeast"/>
        </w:trPr>
        <w:tc>
          <w:tcPr>
            <w:tcW w:w="1441" w:type="dxa"/>
            <w:tcBorders>
              <w:top w:val="single" w:sz="6" w:space="0" w:color="000000"/>
            </w:tcBorders>
          </w:tcPr>
          <w:p>
            <w:pPr>
              <w:pStyle w:val="TableParagraph"/>
              <w:spacing w:before="0"/>
              <w:jc w:val="left"/>
              <w:rPr>
                <w:rFonts w:ascii="Times New Roman"/>
                <w:sz w:val="16"/>
              </w:rPr>
            </w:pPr>
          </w:p>
        </w:tc>
        <w:tc>
          <w:tcPr>
            <w:tcW w:w="4608" w:type="dxa"/>
            <w:tcBorders>
              <w:top w:val="single" w:sz="6" w:space="0" w:color="000000"/>
            </w:tcBorders>
          </w:tcPr>
          <w:p>
            <w:pPr>
              <w:pStyle w:val="TableParagraph"/>
              <w:spacing w:before="8"/>
              <w:ind w:left="226"/>
              <w:jc w:val="left"/>
              <w:rPr>
                <w:b/>
                <w:sz w:val="15"/>
              </w:rPr>
            </w:pPr>
            <w:r>
              <w:rPr>
                <w:b/>
                <w:spacing w:val="-2"/>
                <w:sz w:val="15"/>
              </w:rPr>
              <w:t>Gesamtsumme</w:t>
            </w:r>
          </w:p>
        </w:tc>
        <w:tc>
          <w:tcPr>
            <w:tcW w:w="5344" w:type="dxa"/>
            <w:tcBorders>
              <w:top w:val="single" w:sz="6" w:space="0" w:color="000000"/>
            </w:tcBorders>
          </w:tcPr>
          <w:p>
            <w:pPr>
              <w:pStyle w:val="TableParagraph"/>
              <w:spacing w:before="0"/>
              <w:jc w:val="left"/>
              <w:rPr>
                <w:rFonts w:ascii="Times New Roman"/>
                <w:sz w:val="16"/>
              </w:rPr>
            </w:pPr>
          </w:p>
        </w:tc>
        <w:tc>
          <w:tcPr>
            <w:tcW w:w="2087" w:type="dxa"/>
            <w:tcBorders>
              <w:top w:val="single" w:sz="6" w:space="0" w:color="000000"/>
            </w:tcBorders>
          </w:tcPr>
          <w:p>
            <w:pPr>
              <w:pStyle w:val="TableParagraph"/>
              <w:spacing w:before="8"/>
              <w:ind w:left="615"/>
              <w:jc w:val="left"/>
              <w:rPr>
                <w:b/>
                <w:sz w:val="15"/>
              </w:rPr>
            </w:pPr>
            <w:r>
              <w:rPr>
                <w:b/>
                <w:spacing w:val="-2"/>
                <w:sz w:val="15"/>
              </w:rPr>
              <w:t>1.567.800,00</w:t>
            </w:r>
          </w:p>
        </w:tc>
        <w:tc>
          <w:tcPr>
            <w:tcW w:w="1369" w:type="dxa"/>
            <w:tcBorders>
              <w:top w:val="single" w:sz="6" w:space="0" w:color="000000"/>
            </w:tcBorders>
          </w:tcPr>
          <w:p>
            <w:pPr>
              <w:pStyle w:val="TableParagraph"/>
              <w:spacing w:before="8"/>
              <w:ind w:right="16"/>
              <w:rPr>
                <w:b/>
                <w:sz w:val="15"/>
              </w:rPr>
            </w:pPr>
            <w:r>
              <w:rPr>
                <w:b/>
                <w:spacing w:val="-2"/>
                <w:sz w:val="15"/>
              </w:rPr>
              <w:t>787.900,00</w:t>
            </w:r>
          </w:p>
        </w:tc>
      </w:tr>
    </w:tbl>
    <w:p>
      <w:pPr>
        <w:spacing w:after="0"/>
        <w:rPr>
          <w:sz w:val="15"/>
        </w:rPr>
        <w:sectPr>
          <w:type w:val="continuous"/>
          <w:pgSz w:w="16840" w:h="11910" w:orient="landscape"/>
          <w:pgMar w:header="567" w:footer="601" w:top="740" w:bottom="280" w:left="760" w:right="820"/>
        </w:sectPr>
      </w:pPr>
    </w:p>
    <w:p>
      <w:pPr>
        <w:pStyle w:val="BodyText"/>
        <w:spacing w:before="4"/>
        <w:rPr>
          <w:b/>
          <w:sz w:val="17"/>
        </w:rPr>
      </w:pPr>
      <w:r>
        <w:rPr/>
        <w:pict>
          <v:line style="position:absolute;mso-position-horizontal-relative:page;mso-position-vertical-relative:page;z-index:15872000" from="36.850002pt,555.590210pt" to="807.870014pt,555.590210pt" stroked="true" strokeweight=".69pt" strokecolor="#6f6f6f">
            <v:stroke dashstyle="solid"/>
            <w10:wrap type="none"/>
          </v:line>
        </w:pict>
      </w:r>
      <w:r>
        <w:rPr/>
        <w:pict>
          <v:shape style="position:absolute;margin-left:94.60144pt;margin-top:249.436813pt;width:666.7pt;height:100pt;mso-position-horizontal-relative:page;mso-position-vertical-relative:page;z-index:15872512;rotation:320" type="#_x0000_t136" fillcolor="#f2ede9" stroked="f">
            <o:extrusion v:ext="view" autorotationcenter="t"/>
            <v:textpath style="font-family:&quot;Arial&quot;;font-size:100pt;v-text-kern:t;mso-text-shadow:auto;font-weight:bold" string="E N T W U R F"/>
            <v:fill opacity="26214f"/>
            <w10:wrap type="none"/>
          </v:shape>
        </w:pict>
      </w:r>
    </w:p>
    <w:p>
      <w:pPr>
        <w:spacing w:after="0"/>
        <w:rPr>
          <w:sz w:val="17"/>
        </w:rPr>
        <w:sectPr>
          <w:headerReference w:type="default" r:id="rId65"/>
          <w:footerReference w:type="default" r:id="rId66"/>
          <w:pgSz w:w="16840" w:h="11910" w:orient="landscape"/>
          <w:pgMar w:header="0" w:footer="558" w:top="1340" w:bottom="740" w:left="760" w:right="820"/>
        </w:sectPr>
      </w:pPr>
    </w:p>
    <w:p>
      <w:pPr>
        <w:pStyle w:val="BodyText"/>
        <w:rPr>
          <w:b/>
          <w:sz w:val="20"/>
        </w:rPr>
      </w:pPr>
      <w:r>
        <w:rPr/>
        <w:pict>
          <v:line style="position:absolute;mso-position-horizontal-relative:page;mso-position-vertical-relative:page;z-index:15873024" from="790.869995pt,39.690022pt" to="790.869995pt,544.260129pt" stroked="true" strokeweight="6.19pt" strokecolor="#6f6f6f">
            <v:stroke dashstyle="solid"/>
            <w10:wrap type="none"/>
          </v:line>
        </w:pict>
      </w:r>
      <w:r>
        <w:rPr/>
        <w:pict>
          <v:shape style="position:absolute;margin-left:94.60144pt;margin-top:249.436813pt;width:666.7pt;height:100pt;mso-position-horizontal-relative:page;mso-position-vertical-relative:page;z-index:15873536;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16"/>
        </w:rPr>
      </w:pPr>
    </w:p>
    <w:p>
      <w:pPr>
        <w:spacing w:line="288" w:lineRule="auto" w:before="91"/>
        <w:ind w:left="6467" w:right="0" w:hanging="886"/>
        <w:jc w:val="left"/>
        <w:rPr>
          <w:sz w:val="49"/>
        </w:rPr>
      </w:pPr>
      <w:r>
        <w:rPr>
          <w:sz w:val="49"/>
        </w:rPr>
        <w:t>Nachweis über Haushaltsrücklagen und Zahlungsmittelreserven</w:t>
      </w:r>
      <w:r>
        <w:rPr>
          <w:spacing w:val="25"/>
          <w:sz w:val="49"/>
        </w:rPr>
        <w:t> </w:t>
      </w:r>
      <w:r>
        <w:rPr>
          <w:sz w:val="49"/>
        </w:rPr>
        <w:t>(Anlage</w:t>
      </w:r>
      <w:r>
        <w:rPr>
          <w:spacing w:val="25"/>
          <w:sz w:val="49"/>
        </w:rPr>
        <w:t> </w:t>
      </w:r>
      <w:r>
        <w:rPr>
          <w:spacing w:val="-5"/>
          <w:sz w:val="49"/>
        </w:rPr>
        <w:t>6b)</w:t>
      </w:r>
    </w:p>
    <w:p>
      <w:pPr>
        <w:spacing w:after="0" w:line="288" w:lineRule="auto"/>
        <w:jc w:val="left"/>
        <w:rPr>
          <w:sz w:val="49"/>
        </w:rPr>
        <w:sectPr>
          <w:headerReference w:type="default" r:id="rId67"/>
          <w:footerReference w:type="default" r:id="rId68"/>
          <w:pgSz w:w="16840" w:h="11910" w:orient="landscape"/>
          <w:pgMar w:header="0" w:footer="0" w:top="780" w:bottom="280" w:left="760" w:right="820"/>
        </w:sectPr>
      </w:pPr>
    </w:p>
    <w:p>
      <w:pPr>
        <w:pStyle w:val="BodyText"/>
        <w:spacing w:before="4"/>
        <w:rPr>
          <w:sz w:val="17"/>
        </w:rPr>
      </w:pPr>
      <w:r>
        <w:rPr/>
        <w:pict>
          <v:shape style="position:absolute;margin-left:94.60144pt;margin-top:249.436813pt;width:666.7pt;height:100pt;mso-position-horizontal-relative:page;mso-position-vertical-relative:page;z-index:15874048;rotation:320" type="#_x0000_t136" fillcolor="#f2ede9" stroked="f">
            <o:extrusion v:ext="view" autorotationcenter="t"/>
            <v:textpath style="font-family:&quot;Arial&quot;;font-size:100pt;v-text-kern:t;mso-text-shadow:auto;font-weight:bold" string="E N T W U R F"/>
            <v:fill opacity="26214f"/>
            <w10:wrap type="none"/>
          </v:shape>
        </w:pict>
      </w:r>
    </w:p>
    <w:p>
      <w:pPr>
        <w:spacing w:after="0"/>
        <w:rPr>
          <w:sz w:val="17"/>
        </w:rPr>
        <w:sectPr>
          <w:headerReference w:type="default" r:id="rId69"/>
          <w:footerReference w:type="default" r:id="rId70"/>
          <w:pgSz w:w="16840" w:h="11910" w:orient="landscape"/>
          <w:pgMar w:header="0" w:footer="0" w:top="1340" w:bottom="280" w:left="760" w:right="820"/>
        </w:sectPr>
      </w:pPr>
    </w:p>
    <w:p>
      <w:pPr>
        <w:tabs>
          <w:tab w:pos="8152" w:val="left" w:leader="none"/>
        </w:tabs>
        <w:spacing w:before="76"/>
        <w:ind w:left="290" w:right="0" w:firstLine="0"/>
        <w:jc w:val="left"/>
        <w:rPr>
          <w:b/>
          <w:sz w:val="19"/>
        </w:rPr>
      </w:pPr>
      <w:r>
        <w:rPr/>
        <w:pict>
          <v:shape style="position:absolute;margin-left:94.60144pt;margin-top:249.436813pt;width:666.7pt;height:100pt;mso-position-horizontal-relative:page;mso-position-vertical-relative:page;z-index:15876096;rotation:320" type="#_x0000_t136" fillcolor="#f2ede9" stroked="f">
            <o:extrusion v:ext="view" autorotationcenter="t"/>
            <v:textpath style="font-family:&quot;Arial&quot;;font-size:100pt;v-text-kern:t;mso-text-shadow:auto;font-weight:bold" string="E N T W U R F"/>
            <v:fill opacity="26214f"/>
            <w10:wrap type="none"/>
          </v:shape>
        </w:pict>
      </w:r>
      <w:r>
        <w:rPr>
          <w:b/>
          <w:sz w:val="19"/>
        </w:rPr>
        <w:t>2.</w:t>
      </w:r>
      <w:r>
        <w:rPr>
          <w:b/>
          <w:spacing w:val="-8"/>
          <w:sz w:val="19"/>
        </w:rPr>
        <w:t> </w:t>
      </w:r>
      <w:r>
        <w:rPr>
          <w:b/>
          <w:sz w:val="19"/>
        </w:rPr>
        <w:t>Nachtragsvoranschlag</w:t>
      </w:r>
      <w:r>
        <w:rPr>
          <w:b/>
          <w:spacing w:val="-7"/>
          <w:sz w:val="19"/>
        </w:rPr>
        <w:t> </w:t>
      </w:r>
      <w:r>
        <w:rPr>
          <w:b/>
          <w:spacing w:val="-4"/>
          <w:sz w:val="19"/>
        </w:rPr>
        <w:t>2022</w:t>
      </w:r>
      <w:r>
        <w:rPr>
          <w:b/>
          <w:sz w:val="19"/>
        </w:rPr>
        <w:tab/>
        <w:t>Nachweis</w:t>
      </w:r>
      <w:r>
        <w:rPr>
          <w:b/>
          <w:spacing w:val="-9"/>
          <w:sz w:val="19"/>
        </w:rPr>
        <w:t> </w:t>
      </w:r>
      <w:r>
        <w:rPr>
          <w:b/>
          <w:sz w:val="19"/>
        </w:rPr>
        <w:t>über</w:t>
      </w:r>
      <w:r>
        <w:rPr>
          <w:b/>
          <w:spacing w:val="-8"/>
          <w:sz w:val="19"/>
        </w:rPr>
        <w:t> </w:t>
      </w:r>
      <w:r>
        <w:rPr>
          <w:b/>
          <w:sz w:val="19"/>
        </w:rPr>
        <w:t>Haushaltsrücklagen</w:t>
      </w:r>
      <w:r>
        <w:rPr>
          <w:b/>
          <w:spacing w:val="-9"/>
          <w:sz w:val="19"/>
        </w:rPr>
        <w:t> </w:t>
      </w:r>
      <w:r>
        <w:rPr>
          <w:b/>
          <w:sz w:val="19"/>
        </w:rPr>
        <w:t>und</w:t>
      </w:r>
      <w:r>
        <w:rPr>
          <w:b/>
          <w:spacing w:val="-8"/>
          <w:sz w:val="19"/>
        </w:rPr>
        <w:t> </w:t>
      </w:r>
      <w:r>
        <w:rPr>
          <w:b/>
          <w:sz w:val="19"/>
        </w:rPr>
        <w:t>Zahlungsmittelreserven</w:t>
      </w:r>
      <w:r>
        <w:rPr>
          <w:b/>
          <w:spacing w:val="-9"/>
          <w:sz w:val="19"/>
        </w:rPr>
        <w:t> </w:t>
      </w:r>
      <w:r>
        <w:rPr>
          <w:b/>
          <w:sz w:val="19"/>
        </w:rPr>
        <w:t>(Anlage</w:t>
      </w:r>
      <w:r>
        <w:rPr>
          <w:b/>
          <w:spacing w:val="-8"/>
          <w:sz w:val="19"/>
        </w:rPr>
        <w:t> </w:t>
      </w:r>
      <w:r>
        <w:rPr>
          <w:b/>
          <w:spacing w:val="-5"/>
          <w:sz w:val="19"/>
        </w:rPr>
        <w:t>6b)</w:t>
      </w:r>
    </w:p>
    <w:p>
      <w:pPr>
        <w:spacing w:before="71"/>
        <w:ind w:left="280" w:right="0" w:firstLine="0"/>
        <w:jc w:val="left"/>
        <w:rPr>
          <w:sz w:val="13"/>
        </w:rPr>
      </w:pPr>
      <w:r>
        <w:rPr/>
        <w:pict>
          <v:group style="position:absolute;margin-left:51.019901pt;margin-top:13.091911pt;width:742.15pt;height:5.1pt;mso-position-horizontal-relative:page;mso-position-vertical-relative:paragraph;z-index:-15582720;mso-wrap-distance-left:0;mso-wrap-distance-right:0" id="docshapegroup484" coordorigin="1020,262" coordsize="14843,102">
            <v:line style="position:absolute" from="1020,269" to="15863,269" stroked="true" strokeweight=".69pt" strokecolor="#6f6f6f">
              <v:stroke dashstyle="solid"/>
            </v:line>
            <v:line style="position:absolute" from="1037,342" to="15846,342" stroked="true" strokeweight="2.06pt" strokecolor="#6f6f6f">
              <v:stroke dashstyle="solid"/>
            </v:line>
            <w10:wrap type="topAndBottom"/>
          </v:group>
        </w:pict>
      </w:r>
      <w:r>
        <w:rPr/>
        <w:pict>
          <v:line style="position:absolute;mso-position-horizontal-relative:page;mso-position-vertical-relative:paragraph;z-index:-63597056" from="561.26001pt,59.636912pt" to="561.26001pt,28.456911pt" stroked="true" strokeweight=".69pt" strokecolor="#000000">
            <v:stroke dashstyle="solid"/>
            <w10:wrap type="none"/>
          </v:line>
        </w:pict>
      </w:r>
      <w:r>
        <w:rPr>
          <w:sz w:val="13"/>
        </w:rPr>
        <w:t>Gemeinde</w:t>
      </w:r>
      <w:r>
        <w:rPr>
          <w:spacing w:val="10"/>
          <w:w w:val="105"/>
          <w:sz w:val="13"/>
        </w:rPr>
        <w:t> </w:t>
      </w:r>
      <w:r>
        <w:rPr>
          <w:spacing w:val="-2"/>
          <w:w w:val="105"/>
          <w:sz w:val="13"/>
        </w:rPr>
        <w:t>Mörtschach</w:t>
      </w:r>
    </w:p>
    <w:p>
      <w:pPr>
        <w:pStyle w:val="BodyText"/>
        <w:spacing w:before="10"/>
        <w:rPr>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41"/>
        <w:gridCol w:w="2551"/>
        <w:gridCol w:w="2403"/>
        <w:gridCol w:w="1246"/>
        <w:gridCol w:w="1130"/>
        <w:gridCol w:w="1437"/>
        <w:gridCol w:w="2163"/>
        <w:gridCol w:w="2488"/>
      </w:tblGrid>
      <w:tr>
        <w:trPr>
          <w:trHeight w:val="223" w:hRule="atLeast"/>
        </w:trPr>
        <w:tc>
          <w:tcPr>
            <w:tcW w:w="3992" w:type="dxa"/>
            <w:gridSpan w:val="2"/>
            <w:shd w:val="clear" w:color="auto" w:fill="D8D8D8"/>
          </w:tcPr>
          <w:p>
            <w:pPr>
              <w:pStyle w:val="TableParagraph"/>
              <w:spacing w:before="30"/>
              <w:ind w:left="23"/>
              <w:jc w:val="left"/>
              <w:rPr>
                <w:b/>
                <w:sz w:val="15"/>
              </w:rPr>
            </w:pPr>
            <w:r>
              <w:rPr>
                <w:b/>
                <w:spacing w:val="-2"/>
                <w:sz w:val="15"/>
              </w:rPr>
              <w:t>Haushaltsrücklagen</w:t>
            </w:r>
          </w:p>
        </w:tc>
        <w:tc>
          <w:tcPr>
            <w:tcW w:w="2403" w:type="dxa"/>
            <w:shd w:val="clear" w:color="auto" w:fill="D8D8D8"/>
          </w:tcPr>
          <w:p>
            <w:pPr>
              <w:pStyle w:val="TableParagraph"/>
              <w:spacing w:before="30"/>
              <w:ind w:right="123"/>
              <w:rPr>
                <w:b/>
                <w:sz w:val="15"/>
              </w:rPr>
            </w:pPr>
            <w:r>
              <w:rPr>
                <w:b/>
                <w:spacing w:val="-2"/>
                <w:sz w:val="15"/>
              </w:rPr>
              <w:t>Rücklagenstand</w:t>
            </w:r>
          </w:p>
        </w:tc>
        <w:tc>
          <w:tcPr>
            <w:tcW w:w="1246" w:type="dxa"/>
            <w:shd w:val="clear" w:color="auto" w:fill="D8D8D8"/>
          </w:tcPr>
          <w:p>
            <w:pPr>
              <w:pStyle w:val="TableParagraph"/>
              <w:spacing w:before="0"/>
              <w:jc w:val="left"/>
              <w:rPr>
                <w:rFonts w:ascii="Times New Roman"/>
                <w:sz w:val="14"/>
              </w:rPr>
            </w:pPr>
          </w:p>
        </w:tc>
        <w:tc>
          <w:tcPr>
            <w:tcW w:w="1130" w:type="dxa"/>
            <w:shd w:val="clear" w:color="auto" w:fill="D8D8D8"/>
          </w:tcPr>
          <w:p>
            <w:pPr>
              <w:pStyle w:val="TableParagraph"/>
              <w:spacing w:before="0"/>
              <w:jc w:val="left"/>
              <w:rPr>
                <w:rFonts w:ascii="Times New Roman"/>
                <w:sz w:val="14"/>
              </w:rPr>
            </w:pPr>
          </w:p>
        </w:tc>
        <w:tc>
          <w:tcPr>
            <w:tcW w:w="1437" w:type="dxa"/>
            <w:shd w:val="clear" w:color="auto" w:fill="D8D8D8"/>
          </w:tcPr>
          <w:p>
            <w:pPr>
              <w:pStyle w:val="TableParagraph"/>
              <w:spacing w:before="30"/>
              <w:ind w:right="138"/>
              <w:rPr>
                <w:b/>
                <w:sz w:val="15"/>
              </w:rPr>
            </w:pPr>
            <w:r>
              <w:rPr>
                <w:b/>
                <w:spacing w:val="-2"/>
                <w:sz w:val="15"/>
              </w:rPr>
              <w:t>Rücklagenstand</w:t>
            </w:r>
          </w:p>
        </w:tc>
        <w:tc>
          <w:tcPr>
            <w:tcW w:w="2163" w:type="dxa"/>
            <w:shd w:val="clear" w:color="auto" w:fill="D8D8D8"/>
          </w:tcPr>
          <w:p>
            <w:pPr>
              <w:pStyle w:val="TableParagraph"/>
              <w:spacing w:line="160" w:lineRule="exact" w:before="44"/>
              <w:ind w:left="303"/>
              <w:jc w:val="left"/>
              <w:rPr>
                <w:b/>
                <w:sz w:val="15"/>
              </w:rPr>
            </w:pPr>
            <w:r>
              <w:rPr>
                <w:b/>
                <w:spacing w:val="-2"/>
                <w:sz w:val="15"/>
              </w:rPr>
              <w:t>Zahlungsmittelreserven</w:t>
            </w:r>
          </w:p>
        </w:tc>
        <w:tc>
          <w:tcPr>
            <w:tcW w:w="2488" w:type="dxa"/>
            <w:shd w:val="clear" w:color="auto" w:fill="D8D8D8"/>
          </w:tcPr>
          <w:p>
            <w:pPr>
              <w:pStyle w:val="TableParagraph"/>
              <w:spacing w:before="0"/>
              <w:jc w:val="left"/>
              <w:rPr>
                <w:rFonts w:ascii="Times New Roman"/>
                <w:sz w:val="14"/>
              </w:rPr>
            </w:pPr>
          </w:p>
        </w:tc>
      </w:tr>
      <w:tr>
        <w:trPr>
          <w:trHeight w:val="229" w:hRule="atLeast"/>
        </w:trPr>
        <w:tc>
          <w:tcPr>
            <w:tcW w:w="1441" w:type="dxa"/>
            <w:shd w:val="clear" w:color="auto" w:fill="D8D8D8"/>
          </w:tcPr>
          <w:p>
            <w:pPr>
              <w:pStyle w:val="TableParagraph"/>
              <w:spacing w:before="4"/>
              <w:ind w:left="23"/>
              <w:jc w:val="left"/>
              <w:rPr>
                <w:b/>
                <w:sz w:val="15"/>
              </w:rPr>
            </w:pPr>
            <w:r>
              <w:rPr>
                <w:b/>
                <w:spacing w:val="-5"/>
                <w:sz w:val="15"/>
              </w:rPr>
              <w:t>Nr.</w:t>
            </w:r>
          </w:p>
        </w:tc>
        <w:tc>
          <w:tcPr>
            <w:tcW w:w="2551" w:type="dxa"/>
            <w:shd w:val="clear" w:color="auto" w:fill="D8D8D8"/>
          </w:tcPr>
          <w:p>
            <w:pPr>
              <w:pStyle w:val="TableParagraph"/>
              <w:spacing w:before="4"/>
              <w:ind w:left="-1"/>
              <w:jc w:val="left"/>
              <w:rPr>
                <w:b/>
                <w:sz w:val="15"/>
              </w:rPr>
            </w:pPr>
            <w:r>
              <w:rPr>
                <w:b/>
                <w:spacing w:val="-2"/>
                <w:sz w:val="15"/>
              </w:rPr>
              <w:t>Verwendungszweck</w:t>
            </w:r>
          </w:p>
        </w:tc>
        <w:tc>
          <w:tcPr>
            <w:tcW w:w="2403" w:type="dxa"/>
            <w:shd w:val="clear" w:color="auto" w:fill="D8D8D8"/>
          </w:tcPr>
          <w:p>
            <w:pPr>
              <w:pStyle w:val="TableParagraph"/>
              <w:spacing w:before="4"/>
              <w:ind w:right="123"/>
              <w:rPr>
                <w:b/>
                <w:sz w:val="15"/>
              </w:rPr>
            </w:pPr>
            <w:r>
              <w:rPr>
                <w:b/>
                <w:spacing w:val="-2"/>
                <w:sz w:val="15"/>
              </w:rPr>
              <w:t>31.12.2021</w:t>
            </w:r>
          </w:p>
        </w:tc>
        <w:tc>
          <w:tcPr>
            <w:tcW w:w="1246" w:type="dxa"/>
            <w:shd w:val="clear" w:color="auto" w:fill="D8D8D8"/>
          </w:tcPr>
          <w:p>
            <w:pPr>
              <w:pStyle w:val="TableParagraph"/>
              <w:spacing w:before="4"/>
              <w:ind w:left="122"/>
              <w:jc w:val="left"/>
              <w:rPr>
                <w:b/>
                <w:sz w:val="15"/>
              </w:rPr>
            </w:pPr>
            <w:r>
              <w:rPr>
                <w:b/>
                <w:spacing w:val="-2"/>
                <w:sz w:val="15"/>
              </w:rPr>
              <w:t>Zuführungen</w:t>
            </w:r>
          </w:p>
        </w:tc>
        <w:tc>
          <w:tcPr>
            <w:tcW w:w="1130" w:type="dxa"/>
            <w:shd w:val="clear" w:color="auto" w:fill="D8D8D8"/>
          </w:tcPr>
          <w:p>
            <w:pPr>
              <w:pStyle w:val="TableParagraph"/>
              <w:spacing w:before="4"/>
              <w:ind w:left="176"/>
              <w:jc w:val="left"/>
              <w:rPr>
                <w:b/>
                <w:sz w:val="15"/>
              </w:rPr>
            </w:pPr>
            <w:r>
              <w:rPr>
                <w:b/>
                <w:spacing w:val="-2"/>
                <w:sz w:val="15"/>
              </w:rPr>
              <w:t>Entnahmen</w:t>
            </w:r>
          </w:p>
        </w:tc>
        <w:tc>
          <w:tcPr>
            <w:tcW w:w="1437" w:type="dxa"/>
            <w:shd w:val="clear" w:color="auto" w:fill="D8D8D8"/>
          </w:tcPr>
          <w:p>
            <w:pPr>
              <w:pStyle w:val="TableParagraph"/>
              <w:spacing w:before="4"/>
              <w:ind w:right="137"/>
              <w:rPr>
                <w:b/>
                <w:sz w:val="15"/>
              </w:rPr>
            </w:pPr>
            <w:r>
              <w:rPr>
                <w:b/>
                <w:spacing w:val="-2"/>
                <w:sz w:val="15"/>
              </w:rPr>
              <w:t>31.12.2022</w:t>
            </w:r>
          </w:p>
        </w:tc>
        <w:tc>
          <w:tcPr>
            <w:tcW w:w="2163" w:type="dxa"/>
            <w:shd w:val="clear" w:color="auto" w:fill="D8D8D8"/>
          </w:tcPr>
          <w:p>
            <w:pPr>
              <w:pStyle w:val="TableParagraph"/>
              <w:spacing w:before="18"/>
              <w:ind w:left="608"/>
              <w:jc w:val="left"/>
              <w:rPr>
                <w:b/>
                <w:sz w:val="15"/>
              </w:rPr>
            </w:pPr>
            <w:r>
              <w:rPr>
                <w:b/>
                <w:sz w:val="15"/>
              </w:rPr>
              <w:t>Stand</w:t>
            </w:r>
            <w:r>
              <w:rPr>
                <w:b/>
                <w:spacing w:val="7"/>
                <w:sz w:val="15"/>
              </w:rPr>
              <w:t> </w:t>
            </w:r>
            <w:r>
              <w:rPr>
                <w:b/>
                <w:spacing w:val="-2"/>
                <w:sz w:val="15"/>
              </w:rPr>
              <w:t>aktuell</w:t>
            </w:r>
          </w:p>
        </w:tc>
        <w:tc>
          <w:tcPr>
            <w:tcW w:w="2488" w:type="dxa"/>
            <w:shd w:val="clear" w:color="auto" w:fill="D8D8D8"/>
          </w:tcPr>
          <w:p>
            <w:pPr>
              <w:pStyle w:val="TableParagraph"/>
              <w:spacing w:before="18"/>
              <w:ind w:left="124"/>
              <w:jc w:val="left"/>
              <w:rPr>
                <w:b/>
                <w:sz w:val="15"/>
              </w:rPr>
            </w:pPr>
            <w:r>
              <w:rPr>
                <w:b/>
                <w:sz w:val="15"/>
              </w:rPr>
              <w:t>Konto-</w:t>
            </w:r>
            <w:r>
              <w:rPr>
                <w:b/>
                <w:spacing w:val="-2"/>
                <w:sz w:val="15"/>
              </w:rPr>
              <w:t>/Sparbuchnummer</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7"/>
        </w:rPr>
      </w:pPr>
      <w:r>
        <w:rPr/>
        <w:pict>
          <v:shape style="position:absolute;margin-left:51.019901pt;margin-top:17.023682pt;width:742.7pt;height:.1pt;mso-position-horizontal-relative:page;mso-position-vertical-relative:paragraph;z-index:-15582208;mso-wrap-distance-left:0;mso-wrap-distance-right:0" id="docshape485" coordorigin="1020,340" coordsize="14854,0" path="m1020,340l15874,340e" filled="false" stroked="true" strokeweight=".69pt" strokecolor="#6f6f6f">
            <v:path arrowok="t"/>
            <v:stroke dashstyle="solid"/>
            <w10:wrap type="topAndBottom"/>
          </v:shape>
        </w:pict>
      </w:r>
    </w:p>
    <w:p>
      <w:pPr>
        <w:spacing w:after="0"/>
        <w:rPr>
          <w:sz w:val="27"/>
        </w:rPr>
        <w:sectPr>
          <w:headerReference w:type="default" r:id="rId71"/>
          <w:footerReference w:type="default" r:id="rId72"/>
          <w:pgSz w:w="16840" w:h="11910" w:orient="landscape"/>
          <w:pgMar w:header="0" w:footer="558" w:top="480" w:bottom="740" w:left="760" w:right="820"/>
          <w:pgNumType w:start="199"/>
        </w:sectPr>
      </w:pPr>
    </w:p>
    <w:p>
      <w:pPr>
        <w:pStyle w:val="BodyText"/>
        <w:spacing w:before="4"/>
        <w:rPr>
          <w:sz w:val="17"/>
        </w:rPr>
      </w:pPr>
      <w:r>
        <w:rPr/>
        <w:pict>
          <v:line style="position:absolute;mso-position-horizontal-relative:page;mso-position-vertical-relative:page;z-index:15876608" from="36.850002pt,555.590210pt" to="807.870014pt,555.590210pt" stroked="true" strokeweight=".69pt" strokecolor="#6f6f6f">
            <v:stroke dashstyle="solid"/>
            <w10:wrap type="none"/>
          </v:line>
        </w:pict>
      </w:r>
      <w:r>
        <w:rPr/>
        <w:pict>
          <v:shape style="position:absolute;margin-left:94.60144pt;margin-top:249.436813pt;width:666.7pt;height:100pt;mso-position-horizontal-relative:page;mso-position-vertical-relative:page;z-index:15877120;rotation:320" type="#_x0000_t136" fillcolor="#f2ede9" stroked="f">
            <o:extrusion v:ext="view" autorotationcenter="t"/>
            <v:textpath style="font-family:&quot;Arial&quot;;font-size:100pt;v-text-kern:t;mso-text-shadow:auto;font-weight:bold" string="E N T W U R F"/>
            <v:fill opacity="26214f"/>
            <w10:wrap type="none"/>
          </v:shape>
        </w:pict>
      </w:r>
    </w:p>
    <w:p>
      <w:pPr>
        <w:spacing w:after="0"/>
        <w:rPr>
          <w:sz w:val="17"/>
        </w:rPr>
        <w:sectPr>
          <w:headerReference w:type="default" r:id="rId73"/>
          <w:footerReference w:type="default" r:id="rId74"/>
          <w:pgSz w:w="16840" w:h="11910" w:orient="landscape"/>
          <w:pgMar w:header="0" w:footer="558" w:top="1340" w:bottom="740" w:left="760" w:right="820"/>
        </w:sectPr>
      </w:pPr>
    </w:p>
    <w:p>
      <w:pPr>
        <w:pStyle w:val="BodyText"/>
        <w:rPr>
          <w:sz w:val="20"/>
        </w:rPr>
      </w:pPr>
      <w:r>
        <w:rPr/>
        <w:pict>
          <v:line style="position:absolute;mso-position-horizontal-relative:page;mso-position-vertical-relative:page;z-index:15877632" from="790.869995pt,39.690022pt" to="790.869995pt,544.260129pt" stroked="true" strokeweight="6.19pt" strokecolor="#6f6f6f">
            <v:stroke dashstyle="solid"/>
            <w10:wrap type="none"/>
          </v:line>
        </w:pict>
      </w:r>
      <w:r>
        <w:rPr/>
        <w:pict>
          <v:shape style="position:absolute;margin-left:94.60144pt;margin-top:249.436813pt;width:666.7pt;height:100pt;mso-position-horizontal-relative:page;mso-position-vertical-relative:page;z-index:15878144;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6"/>
        </w:rPr>
      </w:pPr>
    </w:p>
    <w:p>
      <w:pPr>
        <w:spacing w:before="91"/>
        <w:ind w:left="0" w:right="907" w:firstLine="0"/>
        <w:jc w:val="right"/>
        <w:rPr>
          <w:sz w:val="49"/>
        </w:rPr>
      </w:pPr>
      <w:r>
        <w:rPr>
          <w:sz w:val="49"/>
        </w:rPr>
        <w:t>Einzelnachweis</w:t>
      </w:r>
      <w:r>
        <w:rPr>
          <w:spacing w:val="19"/>
          <w:sz w:val="49"/>
        </w:rPr>
        <w:t> </w:t>
      </w:r>
      <w:r>
        <w:rPr>
          <w:sz w:val="49"/>
        </w:rPr>
        <w:t>über</w:t>
      </w:r>
      <w:r>
        <w:rPr>
          <w:spacing w:val="19"/>
          <w:sz w:val="49"/>
        </w:rPr>
        <w:t> </w:t>
      </w:r>
      <w:r>
        <w:rPr>
          <w:sz w:val="49"/>
        </w:rPr>
        <w:t>Finanzschulden</w:t>
      </w:r>
      <w:r>
        <w:rPr>
          <w:spacing w:val="19"/>
          <w:sz w:val="49"/>
        </w:rPr>
        <w:t> </w:t>
      </w:r>
      <w:r>
        <w:rPr>
          <w:sz w:val="49"/>
        </w:rPr>
        <w:t>und</w:t>
      </w:r>
      <w:r>
        <w:rPr>
          <w:spacing w:val="19"/>
          <w:sz w:val="49"/>
        </w:rPr>
        <w:t> </w:t>
      </w:r>
      <w:r>
        <w:rPr>
          <w:spacing w:val="-2"/>
          <w:sz w:val="49"/>
        </w:rPr>
        <w:t>Schuldendienst</w:t>
      </w:r>
    </w:p>
    <w:p>
      <w:pPr>
        <w:spacing w:before="113"/>
        <w:ind w:left="0" w:right="906" w:firstLine="0"/>
        <w:jc w:val="right"/>
        <w:rPr>
          <w:sz w:val="49"/>
        </w:rPr>
      </w:pPr>
      <w:r>
        <w:rPr>
          <w:sz w:val="49"/>
        </w:rPr>
        <w:t>(Anlage</w:t>
      </w:r>
      <w:r>
        <w:rPr>
          <w:spacing w:val="18"/>
          <w:sz w:val="49"/>
        </w:rPr>
        <w:t> </w:t>
      </w:r>
      <w:r>
        <w:rPr>
          <w:spacing w:val="-5"/>
          <w:sz w:val="49"/>
        </w:rPr>
        <w:t>6c)</w:t>
      </w:r>
    </w:p>
    <w:p>
      <w:pPr>
        <w:spacing w:after="0"/>
        <w:jc w:val="right"/>
        <w:rPr>
          <w:sz w:val="49"/>
        </w:rPr>
        <w:sectPr>
          <w:headerReference w:type="default" r:id="rId75"/>
          <w:footerReference w:type="default" r:id="rId76"/>
          <w:pgSz w:w="16840" w:h="11910" w:orient="landscape"/>
          <w:pgMar w:header="0" w:footer="0" w:top="780" w:bottom="280" w:left="760" w:right="820"/>
        </w:sectPr>
      </w:pPr>
    </w:p>
    <w:p>
      <w:pPr>
        <w:pStyle w:val="BodyText"/>
        <w:spacing w:before="9"/>
        <w:rPr>
          <w:sz w:val="5"/>
        </w:rPr>
      </w:pPr>
    </w:p>
    <w:p>
      <w:pPr>
        <w:pStyle w:val="BodyText"/>
        <w:spacing w:line="20" w:lineRule="exact"/>
        <w:ind w:left="277"/>
        <w:rPr>
          <w:sz w:val="2"/>
        </w:rPr>
      </w:pPr>
      <w:r>
        <w:rPr>
          <w:sz w:val="2"/>
        </w:rPr>
        <w:pict>
          <v:group style="width:740.45pt;height:2.1pt;mso-position-horizontal-relative:char;mso-position-vertical-relative:line" id="docshapegroup490" coordorigin="0,0" coordsize="14809,42">
            <v:line style="position:absolute" from="0,21" to="14808,21" stroked="true" strokeweight="2.06pt" strokecolor="#6f6f6f">
              <v:stroke dashstyle="solid"/>
            </v:line>
          </v:group>
        </w:pict>
      </w:r>
      <w:r>
        <w:rPr>
          <w:sz w:val="2"/>
        </w:rPr>
      </w:r>
    </w:p>
    <w:p>
      <w:pPr>
        <w:pStyle w:val="BodyText"/>
        <w:spacing w:before="10"/>
        <w:rPr>
          <w:sz w:val="15"/>
        </w:rPr>
      </w:pPr>
      <w:r>
        <w:rPr/>
        <w:pict>
          <v:group style="position:absolute;margin-left:51.0238pt;margin-top:10.349244pt;width:742.7pt;height:22.7pt;mso-position-horizontal-relative:page;mso-position-vertical-relative:paragraph;z-index:-15578112;mso-wrap-distance-left:0;mso-wrap-distance-right:0" id="docshapegroup491" coordorigin="1020,207" coordsize="14854,454">
            <v:rect style="position:absolute;left:1020;top:206;width:14854;height:454" id="docshape492" filled="true" fillcolor="#d8d8d8" stroked="false">
              <v:fill type="solid"/>
            </v:rect>
            <v:shape style="position:absolute;left:1595;top:238;width:1784;height:370" type="#_x0000_t202" id="docshape493" filled="false" stroked="false">
              <v:textbox inset="0,0,0,0">
                <w:txbxContent>
                  <w:p>
                    <w:pPr>
                      <w:tabs>
                        <w:tab w:pos="1262" w:val="left" w:leader="none"/>
                      </w:tabs>
                      <w:spacing w:line="175" w:lineRule="auto" w:before="9"/>
                      <w:ind w:left="110" w:right="18" w:hanging="110"/>
                      <w:jc w:val="left"/>
                      <w:rPr>
                        <w:b/>
                        <w:sz w:val="15"/>
                      </w:rPr>
                    </w:pPr>
                    <w:r>
                      <w:rPr>
                        <w:b/>
                        <w:spacing w:val="-2"/>
                        <w:sz w:val="15"/>
                      </w:rPr>
                      <w:t>Kontonummer</w:t>
                    </w:r>
                    <w:r>
                      <w:rPr>
                        <w:b/>
                        <w:sz w:val="15"/>
                      </w:rPr>
                      <w:tab/>
                    </w:r>
                    <w:r>
                      <w:rPr>
                        <w:b/>
                        <w:spacing w:val="-2"/>
                        <w:position w:val="-9"/>
                        <w:sz w:val="15"/>
                      </w:rPr>
                      <w:t>Ansatz</w:t>
                    </w:r>
                    <w:r>
                      <w:rPr>
                        <w:b/>
                        <w:position w:val="-9"/>
                        <w:sz w:val="15"/>
                      </w:rPr>
                      <w:t> </w:t>
                    </w:r>
                    <w:r>
                      <w:rPr>
                        <w:b/>
                        <w:spacing w:val="-2"/>
                        <w:sz w:val="15"/>
                      </w:rPr>
                      <w:t>Darlehensnr.</w:t>
                    </w:r>
                  </w:p>
                </w:txbxContent>
              </v:textbox>
              <w10:wrap type="none"/>
            </v:shape>
            <v:shape style="position:absolute;left:3821;top:238;width:1594;height:370" type="#_x0000_t202" id="docshape494" filled="false" stroked="false">
              <v:textbox inset="0,0,0,0">
                <w:txbxContent>
                  <w:p>
                    <w:pPr>
                      <w:spacing w:line="276" w:lineRule="auto" w:before="0"/>
                      <w:ind w:left="0" w:right="0" w:firstLine="0"/>
                      <w:jc w:val="left"/>
                      <w:rPr>
                        <w:b/>
                        <w:sz w:val="15"/>
                      </w:rPr>
                    </w:pPr>
                    <w:r>
                      <w:rPr>
                        <w:b/>
                        <w:spacing w:val="-2"/>
                        <w:sz w:val="15"/>
                      </w:rPr>
                      <w:t>Darlehensgeber/Staat</w:t>
                    </w:r>
                    <w:r>
                      <w:rPr>
                        <w:b/>
                        <w:sz w:val="15"/>
                      </w:rPr>
                      <w:t> </w:t>
                    </w:r>
                    <w:r>
                      <w:rPr>
                        <w:b/>
                        <w:spacing w:val="-2"/>
                        <w:sz w:val="15"/>
                      </w:rPr>
                      <w:t>Aktenzahl</w:t>
                    </w:r>
                  </w:p>
                </w:txbxContent>
              </v:textbox>
              <w10:wrap type="none"/>
            </v:shape>
            <v:shape style="position:absolute;left:7903;top:238;width:2282;height:370" type="#_x0000_t202" id="docshape495" filled="false" stroked="false">
              <v:textbox inset="0,0,0,0">
                <w:txbxContent>
                  <w:p>
                    <w:pPr>
                      <w:spacing w:line="276" w:lineRule="auto" w:before="0"/>
                      <w:ind w:left="0" w:right="18" w:firstLine="0"/>
                      <w:jc w:val="left"/>
                      <w:rPr>
                        <w:b/>
                        <w:sz w:val="15"/>
                      </w:rPr>
                    </w:pPr>
                    <w:r>
                      <w:rPr>
                        <w:b/>
                        <w:spacing w:val="-2"/>
                        <w:sz w:val="15"/>
                      </w:rPr>
                      <w:t>Verwendungszweck</w:t>
                    </w:r>
                    <w:r>
                      <w:rPr>
                        <w:b/>
                        <w:sz w:val="15"/>
                      </w:rPr>
                      <w:t> </w:t>
                    </w:r>
                    <w:r>
                      <w:rPr>
                        <w:b/>
                        <w:spacing w:val="-2"/>
                        <w:sz w:val="15"/>
                      </w:rPr>
                      <w:t>Genehmigungsdatum/-vermerk</w:t>
                    </w:r>
                  </w:p>
                </w:txbxContent>
              </v:textbox>
              <w10:wrap type="none"/>
            </v:shape>
            <v:shape style="position:absolute;left:12086;top:238;width:837;height:370" type="#_x0000_t202" id="docshape496" filled="false" stroked="false">
              <v:textbox inset="0,0,0,0">
                <w:txbxContent>
                  <w:p>
                    <w:pPr>
                      <w:spacing w:line="170" w:lineRule="exact" w:before="0"/>
                      <w:ind w:left="0" w:right="18" w:firstLine="0"/>
                      <w:jc w:val="right"/>
                      <w:rPr>
                        <w:b/>
                        <w:sz w:val="15"/>
                      </w:rPr>
                    </w:pPr>
                    <w:r>
                      <w:rPr>
                        <w:b/>
                        <w:spacing w:val="-2"/>
                        <w:sz w:val="15"/>
                      </w:rPr>
                      <w:t>Beschluss-</w:t>
                    </w:r>
                  </w:p>
                  <w:p>
                    <w:pPr>
                      <w:spacing w:before="26"/>
                      <w:ind w:left="0" w:right="18" w:firstLine="0"/>
                      <w:jc w:val="right"/>
                      <w:rPr>
                        <w:b/>
                        <w:sz w:val="15"/>
                      </w:rPr>
                    </w:pPr>
                    <w:r>
                      <w:rPr>
                        <w:b/>
                        <w:spacing w:val="-2"/>
                        <w:sz w:val="15"/>
                      </w:rPr>
                      <w:t>Datum</w:t>
                    </w:r>
                  </w:p>
                </w:txbxContent>
              </v:textbox>
              <w10:wrap type="none"/>
            </v:shape>
            <v:shape style="position:absolute;left:13537;top:253;width:2192;height:370" type="#_x0000_t202" id="docshape497" filled="false" stroked="false">
              <v:textbox inset="0,0,0,0">
                <w:txbxContent>
                  <w:p>
                    <w:pPr>
                      <w:spacing w:line="276" w:lineRule="auto" w:before="0"/>
                      <w:ind w:left="318" w:right="0" w:hanging="319"/>
                      <w:jc w:val="left"/>
                      <w:rPr>
                        <w:b/>
                        <w:sz w:val="15"/>
                      </w:rPr>
                    </w:pPr>
                    <w:r>
                      <w:rPr>
                        <w:b/>
                        <w:sz w:val="15"/>
                      </w:rPr>
                      <w:t>Zinssatz</w:t>
                    </w:r>
                    <w:r>
                      <w:rPr>
                        <w:b/>
                        <w:spacing w:val="80"/>
                        <w:sz w:val="15"/>
                      </w:rPr>
                      <w:t> </w:t>
                    </w:r>
                    <w:r>
                      <w:rPr>
                        <w:b/>
                        <w:sz w:val="15"/>
                      </w:rPr>
                      <w:t>Währung</w:t>
                    </w:r>
                    <w:r>
                      <w:rPr>
                        <w:b/>
                        <w:spacing w:val="80"/>
                        <w:sz w:val="15"/>
                      </w:rPr>
                      <w:t> </w:t>
                    </w:r>
                    <w:r>
                      <w:rPr>
                        <w:b/>
                        <w:sz w:val="15"/>
                      </w:rPr>
                      <w:t>Laufzeit </w:t>
                    </w:r>
                    <w:r>
                      <w:rPr>
                        <w:b/>
                        <w:spacing w:val="-2"/>
                        <w:sz w:val="15"/>
                      </w:rPr>
                      <w:t>Zinsindikator</w:t>
                    </w:r>
                  </w:p>
                </w:txbxContent>
              </v:textbox>
              <w10:wrap type="none"/>
            </v:shape>
            <w10:wrap type="topAndBottom"/>
          </v:group>
        </w:pict>
      </w:r>
    </w:p>
    <w:p>
      <w:pPr>
        <w:pStyle w:val="BodyText"/>
        <w:spacing w:before="5"/>
        <w:rPr>
          <w:sz w:val="14"/>
        </w:rPr>
      </w:pPr>
    </w:p>
    <w:p>
      <w:pPr>
        <w:pStyle w:val="ListParagraph"/>
        <w:numPr>
          <w:ilvl w:val="0"/>
          <w:numId w:val="3"/>
        </w:numPr>
        <w:tabs>
          <w:tab w:pos="571" w:val="left" w:leader="none"/>
        </w:tabs>
        <w:spacing w:line="240" w:lineRule="auto" w:before="0" w:after="0"/>
        <w:ind w:left="570" w:right="0" w:hanging="284"/>
        <w:jc w:val="left"/>
        <w:rPr>
          <w:b/>
          <w:sz w:val="17"/>
        </w:rPr>
      </w:pPr>
      <w:r>
        <w:rPr>
          <w:b/>
          <w:sz w:val="17"/>
        </w:rPr>
        <w:t>Darlehen für</w:t>
      </w:r>
      <w:r>
        <w:rPr>
          <w:b/>
          <w:spacing w:val="1"/>
          <w:sz w:val="17"/>
        </w:rPr>
        <w:t> </w:t>
      </w:r>
      <w:r>
        <w:rPr>
          <w:b/>
          <w:spacing w:val="-2"/>
          <w:sz w:val="17"/>
        </w:rPr>
        <w:t>Investitionszwecke</w:t>
      </w:r>
    </w:p>
    <w:p>
      <w:pPr>
        <w:pStyle w:val="BodyText"/>
        <w:spacing w:before="3"/>
        <w:rPr>
          <w:b/>
          <w:sz w:val="14"/>
        </w:rPr>
      </w:pPr>
    </w:p>
    <w:p>
      <w:pPr>
        <w:pStyle w:val="ListParagraph"/>
        <w:numPr>
          <w:ilvl w:val="1"/>
          <w:numId w:val="3"/>
        </w:numPr>
        <w:tabs>
          <w:tab w:pos="823" w:val="left" w:leader="none"/>
          <w:tab w:pos="1134" w:val="left" w:leader="dot"/>
        </w:tabs>
        <w:spacing w:line="240" w:lineRule="auto" w:before="0" w:after="0"/>
        <w:ind w:left="823" w:right="0" w:hanging="257"/>
        <w:jc w:val="left"/>
        <w:rPr>
          <w:b/>
          <w:sz w:val="15"/>
        </w:rPr>
      </w:pPr>
      <w:r>
        <w:rPr>
          <w:rFonts w:ascii="Times New Roman" w:hAnsi="Times New Roman"/>
          <w:sz w:val="15"/>
        </w:rPr>
        <w:tab/>
      </w:r>
      <w:r>
        <w:rPr>
          <w:b/>
          <w:sz w:val="15"/>
        </w:rPr>
        <w:t>von</w:t>
      </w:r>
      <w:r>
        <w:rPr>
          <w:b/>
          <w:spacing w:val="6"/>
          <w:sz w:val="15"/>
        </w:rPr>
        <w:t> </w:t>
      </w:r>
      <w:r>
        <w:rPr>
          <w:b/>
          <w:sz w:val="15"/>
        </w:rPr>
        <w:t>Trägern</w:t>
      </w:r>
      <w:r>
        <w:rPr>
          <w:b/>
          <w:spacing w:val="6"/>
          <w:sz w:val="15"/>
        </w:rPr>
        <w:t> </w:t>
      </w:r>
      <w:r>
        <w:rPr>
          <w:b/>
          <w:sz w:val="15"/>
        </w:rPr>
        <w:t>des</w:t>
      </w:r>
      <w:r>
        <w:rPr>
          <w:b/>
          <w:spacing w:val="6"/>
          <w:sz w:val="15"/>
        </w:rPr>
        <w:t> </w:t>
      </w:r>
      <w:r>
        <w:rPr>
          <w:b/>
          <w:sz w:val="15"/>
        </w:rPr>
        <w:t>öffentlichen</w:t>
      </w:r>
      <w:r>
        <w:rPr>
          <w:b/>
          <w:spacing w:val="6"/>
          <w:sz w:val="15"/>
        </w:rPr>
        <w:t> </w:t>
      </w:r>
      <w:r>
        <w:rPr>
          <w:b/>
          <w:spacing w:val="-2"/>
          <w:sz w:val="15"/>
        </w:rPr>
        <w:t>Rechts</w:t>
      </w:r>
    </w:p>
    <w:p>
      <w:pPr>
        <w:pStyle w:val="BodyText"/>
        <w:spacing w:before="7"/>
        <w:rPr>
          <w:b/>
          <w:sz w:val="14"/>
        </w:rPr>
      </w:pPr>
    </w:p>
    <w:p>
      <w:pPr>
        <w:pStyle w:val="ListParagraph"/>
        <w:numPr>
          <w:ilvl w:val="2"/>
          <w:numId w:val="3"/>
        </w:numPr>
        <w:tabs>
          <w:tab w:pos="1347" w:val="left" w:leader="none"/>
          <w:tab w:pos="1672" w:val="left" w:leader="dot"/>
        </w:tabs>
        <w:spacing w:line="240" w:lineRule="auto" w:before="0" w:after="0"/>
        <w:ind w:left="1347" w:right="0" w:hanging="384"/>
        <w:jc w:val="left"/>
        <w:rPr>
          <w:b/>
          <w:sz w:val="15"/>
        </w:rPr>
      </w:pPr>
      <w:r>
        <w:rPr>
          <w:rFonts w:ascii="Times New Roman"/>
          <w:sz w:val="15"/>
        </w:rPr>
        <w:tab/>
      </w:r>
      <w:r>
        <w:rPr>
          <w:b/>
          <w:sz w:val="15"/>
        </w:rPr>
        <w:t>von</w:t>
      </w:r>
      <w:r>
        <w:rPr>
          <w:b/>
          <w:spacing w:val="3"/>
          <w:sz w:val="15"/>
        </w:rPr>
        <w:t> </w:t>
      </w:r>
      <w:r>
        <w:rPr>
          <w:b/>
          <w:sz w:val="15"/>
        </w:rPr>
        <w:t>Bund,</w:t>
      </w:r>
      <w:r>
        <w:rPr>
          <w:b/>
          <w:spacing w:val="5"/>
          <w:sz w:val="15"/>
        </w:rPr>
        <w:t> </w:t>
      </w:r>
      <w:r>
        <w:rPr>
          <w:b/>
          <w:sz w:val="15"/>
        </w:rPr>
        <w:t>Budesfonds,</w:t>
      </w:r>
      <w:r>
        <w:rPr>
          <w:b/>
          <w:spacing w:val="6"/>
          <w:sz w:val="15"/>
        </w:rPr>
        <w:t> </w:t>
      </w:r>
      <w:r>
        <w:rPr>
          <w:b/>
          <w:spacing w:val="-2"/>
          <w:sz w:val="15"/>
        </w:rPr>
        <w:t>Bundeskammern</w:t>
      </w:r>
    </w:p>
    <w:p>
      <w:pPr>
        <w:pStyle w:val="BodyText"/>
        <w:spacing w:before="6"/>
        <w:rPr>
          <w:b/>
          <w:sz w:val="14"/>
        </w:rPr>
      </w:pPr>
    </w:p>
    <w:p>
      <w:pPr>
        <w:pStyle w:val="ListParagraph"/>
        <w:numPr>
          <w:ilvl w:val="2"/>
          <w:numId w:val="3"/>
        </w:numPr>
        <w:tabs>
          <w:tab w:pos="1347" w:val="left" w:leader="none"/>
          <w:tab w:pos="1672" w:val="left" w:leader="dot"/>
        </w:tabs>
        <w:spacing w:line="240" w:lineRule="auto" w:before="0" w:after="0"/>
        <w:ind w:left="1347" w:right="0" w:hanging="384"/>
        <w:jc w:val="left"/>
        <w:rPr>
          <w:b/>
          <w:sz w:val="15"/>
        </w:rPr>
      </w:pPr>
      <w:r>
        <w:rPr>
          <w:rFonts w:ascii="Times New Roman" w:hAnsi="Times New Roman"/>
          <w:sz w:val="15"/>
        </w:rPr>
        <w:tab/>
      </w:r>
      <w:r>
        <w:rPr>
          <w:b/>
          <w:sz w:val="15"/>
        </w:rPr>
        <w:t>von</w:t>
      </w:r>
      <w:r>
        <w:rPr>
          <w:b/>
          <w:spacing w:val="5"/>
          <w:sz w:val="15"/>
        </w:rPr>
        <w:t> </w:t>
      </w:r>
      <w:r>
        <w:rPr>
          <w:b/>
          <w:sz w:val="15"/>
        </w:rPr>
        <w:t>Ländern,</w:t>
      </w:r>
      <w:r>
        <w:rPr>
          <w:b/>
          <w:spacing w:val="6"/>
          <w:sz w:val="15"/>
        </w:rPr>
        <w:t> </w:t>
      </w:r>
      <w:r>
        <w:rPr>
          <w:b/>
          <w:sz w:val="15"/>
        </w:rPr>
        <w:t>Landesfonds,</w:t>
      </w:r>
      <w:r>
        <w:rPr>
          <w:b/>
          <w:spacing w:val="6"/>
          <w:sz w:val="15"/>
        </w:rPr>
        <w:t> </w:t>
      </w:r>
      <w:r>
        <w:rPr>
          <w:b/>
          <w:spacing w:val="-2"/>
          <w:sz w:val="15"/>
        </w:rPr>
        <w:t>Landeskammern</w:t>
      </w:r>
    </w:p>
    <w:p>
      <w:pPr>
        <w:spacing w:after="0" w:line="240" w:lineRule="auto"/>
        <w:jc w:val="left"/>
        <w:rPr>
          <w:sz w:val="15"/>
        </w:rPr>
        <w:sectPr>
          <w:headerReference w:type="default" r:id="rId77"/>
          <w:footerReference w:type="default" r:id="rId78"/>
          <w:pgSz w:w="16840" w:h="11910" w:orient="landscape"/>
          <w:pgMar w:header="567" w:footer="601" w:top="1040" w:bottom="800" w:left="760" w:right="820"/>
          <w:pgNumType w:start="202"/>
        </w:sectPr>
      </w:pPr>
    </w:p>
    <w:p>
      <w:pPr>
        <w:pStyle w:val="BodyText"/>
        <w:spacing w:before="1"/>
        <w:rPr>
          <w:b/>
          <w:sz w:val="13"/>
        </w:rPr>
      </w:pPr>
    </w:p>
    <w:p>
      <w:pPr>
        <w:spacing w:before="0"/>
        <w:ind w:left="0" w:right="15" w:firstLine="0"/>
        <w:jc w:val="right"/>
        <w:rPr>
          <w:sz w:val="15"/>
        </w:rPr>
      </w:pPr>
      <w:r>
        <w:rPr>
          <w:spacing w:val="-2"/>
          <w:sz w:val="15"/>
        </w:rPr>
        <w:t>10001</w:t>
      </w:r>
    </w:p>
    <w:p>
      <w:pPr>
        <w:pStyle w:val="BodyText"/>
        <w:spacing w:before="6"/>
        <w:rPr>
          <w:sz w:val="19"/>
        </w:rPr>
      </w:pPr>
    </w:p>
    <w:p>
      <w:pPr>
        <w:spacing w:before="0"/>
        <w:ind w:left="0" w:right="0" w:firstLine="0"/>
        <w:jc w:val="right"/>
        <w:rPr>
          <w:sz w:val="15"/>
        </w:rPr>
      </w:pPr>
      <w:r>
        <w:rPr>
          <w:w w:val="102"/>
          <w:sz w:val="15"/>
        </w:rPr>
        <w:t>4</w:t>
      </w:r>
    </w:p>
    <w:p>
      <w:pPr>
        <w:spacing w:line="240" w:lineRule="auto" w:before="11"/>
        <w:rPr>
          <w:sz w:val="22"/>
        </w:rPr>
      </w:pPr>
      <w:r>
        <w:rPr/>
        <w:br w:type="column"/>
      </w:r>
      <w:r>
        <w:rPr>
          <w:sz w:val="22"/>
        </w:rPr>
      </w:r>
    </w:p>
    <w:p>
      <w:pPr>
        <w:spacing w:before="0"/>
        <w:ind w:left="158" w:right="0" w:firstLine="0"/>
        <w:jc w:val="left"/>
        <w:rPr>
          <w:sz w:val="15"/>
        </w:rPr>
      </w:pPr>
      <w:r>
        <w:rPr>
          <w:spacing w:val="-2"/>
          <w:sz w:val="15"/>
        </w:rPr>
        <w:t>851000</w:t>
      </w:r>
    </w:p>
    <w:p>
      <w:pPr>
        <w:spacing w:line="240" w:lineRule="auto" w:before="1"/>
        <w:rPr>
          <w:sz w:val="13"/>
        </w:rPr>
      </w:pPr>
      <w:r>
        <w:rPr/>
        <w:br w:type="column"/>
      </w:r>
      <w:r>
        <w:rPr>
          <w:sz w:val="13"/>
        </w:rPr>
      </w:r>
    </w:p>
    <w:p>
      <w:pPr>
        <w:spacing w:before="0"/>
        <w:ind w:left="412" w:right="0" w:firstLine="0"/>
        <w:jc w:val="left"/>
        <w:rPr>
          <w:sz w:val="15"/>
        </w:rPr>
      </w:pPr>
      <w:r>
        <w:rPr>
          <w:sz w:val="15"/>
        </w:rPr>
        <w:t>Kärntner</w:t>
      </w:r>
      <w:r>
        <w:rPr>
          <w:spacing w:val="10"/>
          <w:sz w:val="15"/>
        </w:rPr>
        <w:t> </w:t>
      </w:r>
      <w:r>
        <w:rPr>
          <w:sz w:val="15"/>
        </w:rPr>
        <w:t>Wasserwirtschaftsfonds</w:t>
      </w:r>
      <w:r>
        <w:rPr>
          <w:spacing w:val="11"/>
          <w:sz w:val="15"/>
        </w:rPr>
        <w:t> </w:t>
      </w:r>
      <w:r>
        <w:rPr>
          <w:sz w:val="15"/>
        </w:rPr>
        <w:t>Amt</w:t>
      </w:r>
      <w:r>
        <w:rPr>
          <w:spacing w:val="11"/>
          <w:sz w:val="15"/>
        </w:rPr>
        <w:t> </w:t>
      </w:r>
      <w:r>
        <w:rPr>
          <w:sz w:val="15"/>
        </w:rPr>
        <w:t>der</w:t>
      </w:r>
      <w:r>
        <w:rPr>
          <w:spacing w:val="10"/>
          <w:sz w:val="15"/>
        </w:rPr>
        <w:t> </w:t>
      </w:r>
      <w:r>
        <w:rPr>
          <w:sz w:val="15"/>
        </w:rPr>
        <w:t>K.</w:t>
      </w:r>
      <w:r>
        <w:rPr>
          <w:spacing w:val="11"/>
          <w:sz w:val="15"/>
        </w:rPr>
        <w:t> </w:t>
      </w:r>
      <w:r>
        <w:rPr>
          <w:spacing w:val="-2"/>
          <w:sz w:val="15"/>
        </w:rPr>
        <w:t>Landesreg/A</w:t>
      </w:r>
    </w:p>
    <w:p>
      <w:pPr>
        <w:pStyle w:val="BodyText"/>
        <w:spacing w:before="6"/>
        <w:rPr>
          <w:sz w:val="19"/>
        </w:rPr>
      </w:pPr>
    </w:p>
    <w:p>
      <w:pPr>
        <w:spacing w:before="0"/>
        <w:ind w:left="412" w:right="0" w:firstLine="0"/>
        <w:jc w:val="left"/>
        <w:rPr>
          <w:sz w:val="15"/>
        </w:rPr>
      </w:pPr>
      <w:r>
        <w:rPr>
          <w:w w:val="102"/>
          <w:sz w:val="15"/>
        </w:rPr>
        <w:t>u</w:t>
      </w:r>
    </w:p>
    <w:p>
      <w:pPr>
        <w:spacing w:line="240" w:lineRule="auto" w:before="1"/>
        <w:rPr>
          <w:sz w:val="13"/>
        </w:rPr>
      </w:pPr>
      <w:r>
        <w:rPr/>
        <w:br w:type="column"/>
      </w:r>
      <w:r>
        <w:rPr>
          <w:sz w:val="13"/>
        </w:rPr>
      </w:r>
    </w:p>
    <w:p>
      <w:pPr>
        <w:spacing w:line="244" w:lineRule="auto" w:before="0"/>
        <w:ind w:left="117" w:right="0" w:firstLine="0"/>
        <w:jc w:val="left"/>
        <w:rPr>
          <w:sz w:val="15"/>
        </w:rPr>
      </w:pPr>
      <w:r>
        <w:rPr>
          <w:sz w:val="15"/>
        </w:rPr>
        <w:t>Finanzierung Kanal BA 01, Darlehn, Ktn. </w:t>
      </w:r>
      <w:r>
        <w:rPr>
          <w:spacing w:val="-2"/>
          <w:sz w:val="15"/>
        </w:rPr>
        <w:t>Wasserwirtschaftsfonds</w:t>
      </w:r>
    </w:p>
    <w:p>
      <w:pPr>
        <w:spacing w:line="240" w:lineRule="auto" w:before="0"/>
        <w:rPr>
          <w:sz w:val="16"/>
        </w:rPr>
      </w:pPr>
      <w:r>
        <w:rPr/>
        <w:br w:type="column"/>
      </w:r>
      <w:r>
        <w:rPr>
          <w:sz w:val="16"/>
        </w:rPr>
      </w:r>
    </w:p>
    <w:p>
      <w:pPr>
        <w:pStyle w:val="BodyText"/>
        <w:rPr>
          <w:sz w:val="16"/>
        </w:rPr>
      </w:pPr>
    </w:p>
    <w:p>
      <w:pPr>
        <w:pStyle w:val="BodyText"/>
        <w:spacing w:before="7"/>
        <w:rPr>
          <w:sz w:val="15"/>
        </w:rPr>
      </w:pPr>
    </w:p>
    <w:p>
      <w:pPr>
        <w:spacing w:before="0"/>
        <w:ind w:left="1398" w:right="0" w:firstLine="0"/>
        <w:jc w:val="left"/>
        <w:rPr>
          <w:sz w:val="15"/>
        </w:rPr>
      </w:pPr>
      <w:r>
        <w:rPr>
          <w:sz w:val="15"/>
        </w:rPr>
        <w:t>Betriebe</w:t>
      </w:r>
      <w:r>
        <w:rPr>
          <w:spacing w:val="11"/>
          <w:sz w:val="15"/>
        </w:rPr>
        <w:t> </w:t>
      </w:r>
      <w:r>
        <w:rPr>
          <w:spacing w:val="-5"/>
          <w:sz w:val="15"/>
        </w:rPr>
        <w:t>der</w:t>
      </w:r>
    </w:p>
    <w:p>
      <w:pPr>
        <w:spacing w:line="240" w:lineRule="auto" w:before="1"/>
        <w:rPr>
          <w:sz w:val="13"/>
        </w:rPr>
      </w:pPr>
      <w:r>
        <w:rPr/>
        <w:br w:type="column"/>
      </w:r>
      <w:r>
        <w:rPr>
          <w:sz w:val="13"/>
        </w:rPr>
      </w:r>
    </w:p>
    <w:p>
      <w:pPr>
        <w:tabs>
          <w:tab w:pos="1336" w:val="left" w:leader="none"/>
          <w:tab w:pos="2017" w:val="left" w:leader="none"/>
        </w:tabs>
        <w:spacing w:before="0"/>
        <w:ind w:left="544" w:right="0" w:firstLine="0"/>
        <w:jc w:val="left"/>
        <w:rPr>
          <w:sz w:val="15"/>
        </w:rPr>
      </w:pPr>
      <w:r>
        <w:rPr>
          <w:spacing w:val="-2"/>
          <w:sz w:val="15"/>
        </w:rPr>
        <w:t>1,000%</w:t>
      </w:r>
      <w:r>
        <w:rPr>
          <w:sz w:val="15"/>
        </w:rPr>
        <w:tab/>
      </w:r>
      <w:r>
        <w:rPr>
          <w:spacing w:val="-5"/>
          <w:sz w:val="15"/>
        </w:rPr>
        <w:t>EUR</w:t>
      </w:r>
      <w:r>
        <w:rPr>
          <w:rFonts w:ascii="Times New Roman"/>
          <w:sz w:val="15"/>
        </w:rPr>
        <w:tab/>
      </w:r>
      <w:r>
        <w:rPr>
          <w:sz w:val="15"/>
        </w:rPr>
        <w:t>01.01.2006</w:t>
      </w:r>
      <w:r>
        <w:rPr>
          <w:spacing w:val="6"/>
          <w:sz w:val="15"/>
        </w:rPr>
        <w:t> </w:t>
      </w:r>
      <w:r>
        <w:rPr>
          <w:spacing w:val="-10"/>
          <w:sz w:val="15"/>
        </w:rPr>
        <w:t>-</w:t>
      </w:r>
    </w:p>
    <w:p>
      <w:pPr>
        <w:pStyle w:val="BodyText"/>
        <w:spacing w:before="6"/>
        <w:rPr>
          <w:sz w:val="19"/>
        </w:rPr>
      </w:pPr>
    </w:p>
    <w:p>
      <w:pPr>
        <w:spacing w:before="0"/>
        <w:ind w:left="2017" w:right="0" w:firstLine="0"/>
        <w:jc w:val="left"/>
        <w:rPr>
          <w:sz w:val="15"/>
        </w:rPr>
      </w:pPr>
      <w:r>
        <w:rPr>
          <w:spacing w:val="-2"/>
          <w:sz w:val="15"/>
        </w:rPr>
        <w:t>31.12.2040</w:t>
      </w:r>
    </w:p>
    <w:p>
      <w:pPr>
        <w:spacing w:after="0"/>
        <w:jc w:val="left"/>
        <w:rPr>
          <w:sz w:val="15"/>
        </w:rPr>
        <w:sectPr>
          <w:type w:val="continuous"/>
          <w:pgSz w:w="16840" w:h="11910" w:orient="landscape"/>
          <w:pgMar w:header="567" w:footer="601" w:top="740" w:bottom="280" w:left="760" w:right="820"/>
          <w:cols w:num="6" w:equalWidth="0">
            <w:col w:w="1900" w:space="40"/>
            <w:col w:w="670" w:space="39"/>
            <w:col w:w="4337" w:space="39"/>
            <w:col w:w="2875" w:space="40"/>
            <w:col w:w="2233" w:space="40"/>
            <w:col w:w="3047"/>
          </w:cols>
        </w:sectPr>
      </w:pPr>
    </w:p>
    <w:p>
      <w:pPr>
        <w:pStyle w:val="BodyText"/>
        <w:spacing w:before="6"/>
        <w:rPr>
          <w:sz w:val="19"/>
        </w:rPr>
      </w:pPr>
    </w:p>
    <w:p>
      <w:pPr>
        <w:spacing w:before="0"/>
        <w:ind w:left="0" w:right="0" w:firstLine="0"/>
        <w:jc w:val="right"/>
        <w:rPr>
          <w:sz w:val="15"/>
        </w:rPr>
      </w:pPr>
      <w:r>
        <w:rPr>
          <w:spacing w:val="-2"/>
          <w:sz w:val="15"/>
        </w:rPr>
        <w:t>10001</w:t>
      </w:r>
    </w:p>
    <w:p>
      <w:pPr>
        <w:spacing w:line="240" w:lineRule="auto" w:before="0"/>
        <w:rPr>
          <w:sz w:val="16"/>
        </w:rPr>
      </w:pPr>
      <w:r>
        <w:rPr/>
        <w:br w:type="column"/>
      </w:r>
      <w:r>
        <w:rPr>
          <w:sz w:val="16"/>
        </w:rPr>
      </w:r>
    </w:p>
    <w:p>
      <w:pPr>
        <w:pStyle w:val="BodyText"/>
        <w:spacing w:before="4"/>
        <w:rPr>
          <w:sz w:val="13"/>
        </w:rPr>
      </w:pPr>
    </w:p>
    <w:p>
      <w:pPr>
        <w:spacing w:before="0"/>
        <w:ind w:left="176" w:right="0" w:firstLine="0"/>
        <w:jc w:val="left"/>
        <w:rPr>
          <w:sz w:val="15"/>
        </w:rPr>
      </w:pPr>
      <w:r>
        <w:rPr>
          <w:spacing w:val="-2"/>
          <w:sz w:val="15"/>
        </w:rPr>
        <w:t>851000</w:t>
      </w:r>
    </w:p>
    <w:p>
      <w:pPr>
        <w:spacing w:line="240" w:lineRule="auto" w:before="6"/>
        <w:rPr>
          <w:sz w:val="19"/>
        </w:rPr>
      </w:pPr>
      <w:r>
        <w:rPr/>
        <w:br w:type="column"/>
      </w:r>
      <w:r>
        <w:rPr>
          <w:sz w:val="19"/>
        </w:rPr>
      </w:r>
    </w:p>
    <w:p>
      <w:pPr>
        <w:spacing w:before="0"/>
        <w:ind w:left="412" w:right="0" w:firstLine="0"/>
        <w:jc w:val="left"/>
        <w:rPr>
          <w:sz w:val="15"/>
        </w:rPr>
      </w:pPr>
      <w:r>
        <w:rPr>
          <w:sz w:val="15"/>
        </w:rPr>
        <w:t>Kärntner</w:t>
      </w:r>
      <w:r>
        <w:rPr>
          <w:spacing w:val="10"/>
          <w:sz w:val="15"/>
        </w:rPr>
        <w:t> </w:t>
      </w:r>
      <w:r>
        <w:rPr>
          <w:sz w:val="15"/>
        </w:rPr>
        <w:t>Wasserwirtschaftsfonds</w:t>
      </w:r>
      <w:r>
        <w:rPr>
          <w:spacing w:val="11"/>
          <w:sz w:val="15"/>
        </w:rPr>
        <w:t> </w:t>
      </w:r>
      <w:r>
        <w:rPr>
          <w:sz w:val="15"/>
        </w:rPr>
        <w:t>Amt</w:t>
      </w:r>
      <w:r>
        <w:rPr>
          <w:spacing w:val="11"/>
          <w:sz w:val="15"/>
        </w:rPr>
        <w:t> </w:t>
      </w:r>
      <w:r>
        <w:rPr>
          <w:sz w:val="15"/>
        </w:rPr>
        <w:t>der</w:t>
      </w:r>
      <w:r>
        <w:rPr>
          <w:spacing w:val="10"/>
          <w:sz w:val="15"/>
        </w:rPr>
        <w:t> </w:t>
      </w:r>
      <w:r>
        <w:rPr>
          <w:sz w:val="15"/>
        </w:rPr>
        <w:t>K.</w:t>
      </w:r>
      <w:r>
        <w:rPr>
          <w:spacing w:val="11"/>
          <w:sz w:val="15"/>
        </w:rPr>
        <w:t> </w:t>
      </w:r>
      <w:r>
        <w:rPr>
          <w:spacing w:val="-2"/>
          <w:sz w:val="15"/>
        </w:rPr>
        <w:t>Landesreg/A</w:t>
      </w:r>
    </w:p>
    <w:p>
      <w:pPr>
        <w:spacing w:line="240" w:lineRule="auto" w:before="6"/>
        <w:rPr>
          <w:sz w:val="19"/>
        </w:rPr>
      </w:pPr>
      <w:r>
        <w:rPr/>
        <w:br w:type="column"/>
      </w:r>
      <w:r>
        <w:rPr>
          <w:sz w:val="19"/>
        </w:rPr>
      </w:r>
    </w:p>
    <w:p>
      <w:pPr>
        <w:spacing w:line="244" w:lineRule="auto" w:before="0"/>
        <w:ind w:left="117" w:right="0" w:firstLine="0"/>
        <w:jc w:val="left"/>
        <w:rPr>
          <w:sz w:val="15"/>
        </w:rPr>
      </w:pPr>
      <w:r>
        <w:rPr>
          <w:sz w:val="15"/>
        </w:rPr>
        <w:t>Finanzierung Kanal BA 02, Darlehn, Ktn. </w:t>
      </w:r>
      <w:r>
        <w:rPr>
          <w:spacing w:val="-2"/>
          <w:sz w:val="15"/>
        </w:rPr>
        <w:t>Wasserwirtschaftsfonds</w:t>
      </w:r>
    </w:p>
    <w:p>
      <w:pPr>
        <w:spacing w:before="3"/>
        <w:ind w:left="1398" w:right="0" w:firstLine="0"/>
        <w:jc w:val="left"/>
        <w:rPr>
          <w:sz w:val="15"/>
        </w:rPr>
      </w:pPr>
      <w:r>
        <w:rPr/>
        <w:br w:type="column"/>
      </w:r>
      <w:r>
        <w:rPr>
          <w:spacing w:val="-2"/>
          <w:sz w:val="15"/>
        </w:rPr>
        <w:t>Abwasserbeseitigung</w:t>
      </w:r>
    </w:p>
    <w:p>
      <w:pPr>
        <w:tabs>
          <w:tab w:pos="3609" w:val="left" w:leader="none"/>
          <w:tab w:pos="4289" w:val="left" w:leader="none"/>
        </w:tabs>
        <w:spacing w:before="49"/>
        <w:ind w:left="2817" w:right="0" w:firstLine="0"/>
        <w:jc w:val="left"/>
        <w:rPr>
          <w:sz w:val="15"/>
        </w:rPr>
      </w:pPr>
      <w:r>
        <w:rPr>
          <w:spacing w:val="-2"/>
          <w:sz w:val="15"/>
        </w:rPr>
        <w:t>1,000%</w:t>
      </w:r>
      <w:r>
        <w:rPr>
          <w:sz w:val="15"/>
        </w:rPr>
        <w:tab/>
      </w:r>
      <w:r>
        <w:rPr>
          <w:spacing w:val="-5"/>
          <w:sz w:val="15"/>
        </w:rPr>
        <w:t>EUR</w:t>
      </w:r>
      <w:r>
        <w:rPr>
          <w:rFonts w:ascii="Times New Roman"/>
          <w:sz w:val="15"/>
        </w:rPr>
        <w:tab/>
      </w:r>
      <w:r>
        <w:rPr>
          <w:sz w:val="15"/>
        </w:rPr>
        <w:t>01.01.2006</w:t>
      </w:r>
      <w:r>
        <w:rPr>
          <w:spacing w:val="6"/>
          <w:sz w:val="15"/>
        </w:rPr>
        <w:t> </w:t>
      </w:r>
      <w:r>
        <w:rPr>
          <w:spacing w:val="-10"/>
          <w:sz w:val="15"/>
        </w:rPr>
        <w:t>-</w:t>
      </w:r>
    </w:p>
    <w:p>
      <w:pPr>
        <w:spacing w:after="0"/>
        <w:jc w:val="left"/>
        <w:rPr>
          <w:sz w:val="15"/>
        </w:rPr>
        <w:sectPr>
          <w:type w:val="continuous"/>
          <w:pgSz w:w="16840" w:h="11910" w:orient="landscape"/>
          <w:pgMar w:header="567" w:footer="601" w:top="740" w:bottom="280" w:left="760" w:right="820"/>
          <w:cols w:num="5" w:equalWidth="0">
            <w:col w:w="1882" w:space="40"/>
            <w:col w:w="688" w:space="39"/>
            <w:col w:w="4337" w:space="39"/>
            <w:col w:w="2875" w:space="40"/>
            <w:col w:w="5320"/>
          </w:cols>
        </w:sectPr>
      </w:pPr>
    </w:p>
    <w:p>
      <w:pPr>
        <w:tabs>
          <w:tab w:pos="3061" w:val="left" w:leader="none"/>
          <w:tab w:pos="11338" w:val="left" w:leader="none"/>
        </w:tabs>
        <w:spacing w:before="45"/>
        <w:ind w:left="1813" w:right="0" w:firstLine="0"/>
        <w:jc w:val="left"/>
        <w:rPr>
          <w:sz w:val="15"/>
        </w:rPr>
      </w:pPr>
      <w:r>
        <w:rPr>
          <w:spacing w:val="-10"/>
          <w:sz w:val="15"/>
        </w:rPr>
        <w:t>5</w:t>
      </w:r>
      <w:r>
        <w:rPr>
          <w:sz w:val="15"/>
        </w:rPr>
        <w:tab/>
      </w:r>
      <w:r>
        <w:rPr>
          <w:spacing w:val="-10"/>
          <w:sz w:val="15"/>
        </w:rPr>
        <w:t>u</w:t>
      </w:r>
      <w:r>
        <w:rPr>
          <w:sz w:val="15"/>
        </w:rPr>
        <w:tab/>
        <w:t>Betriebe</w:t>
      </w:r>
      <w:r>
        <w:rPr>
          <w:spacing w:val="11"/>
          <w:sz w:val="15"/>
        </w:rPr>
        <w:t> </w:t>
      </w:r>
      <w:r>
        <w:rPr>
          <w:spacing w:val="-5"/>
          <w:sz w:val="15"/>
        </w:rPr>
        <w:t>der</w:t>
      </w:r>
    </w:p>
    <w:p>
      <w:pPr>
        <w:spacing w:before="3"/>
        <w:ind w:left="11338" w:right="0" w:firstLine="0"/>
        <w:jc w:val="left"/>
        <w:rPr>
          <w:sz w:val="15"/>
        </w:rPr>
      </w:pPr>
      <w:r>
        <w:rPr>
          <w:spacing w:val="-2"/>
          <w:sz w:val="15"/>
        </w:rPr>
        <w:t>Abwasserbeseitigung</w:t>
      </w:r>
    </w:p>
    <w:p>
      <w:pPr>
        <w:spacing w:before="45"/>
        <w:ind w:left="1395" w:right="0" w:firstLine="0"/>
        <w:jc w:val="left"/>
        <w:rPr>
          <w:sz w:val="15"/>
        </w:rPr>
      </w:pPr>
      <w:r>
        <w:rPr/>
        <w:br w:type="column"/>
      </w:r>
      <w:r>
        <w:rPr>
          <w:spacing w:val="-2"/>
          <w:sz w:val="15"/>
        </w:rPr>
        <w:t>31.12.2041</w:t>
      </w:r>
    </w:p>
    <w:p>
      <w:pPr>
        <w:spacing w:after="0"/>
        <w:jc w:val="left"/>
        <w:rPr>
          <w:sz w:val="15"/>
        </w:rPr>
        <w:sectPr>
          <w:type w:val="continuous"/>
          <w:pgSz w:w="16840" w:h="11910" w:orient="landscape"/>
          <w:pgMar w:header="567" w:footer="601" w:top="740" w:bottom="280" w:left="760" w:right="820"/>
          <w:cols w:num="2" w:equalWidth="0">
            <w:col w:w="12795" w:space="40"/>
            <w:col w:w="2425"/>
          </w:cols>
        </w:sectPr>
      </w:pPr>
    </w:p>
    <w:p>
      <w:pPr>
        <w:spacing w:before="49"/>
        <w:ind w:left="0" w:right="15" w:firstLine="0"/>
        <w:jc w:val="right"/>
        <w:rPr>
          <w:sz w:val="15"/>
        </w:rPr>
      </w:pPr>
      <w:r>
        <w:rPr/>
        <w:pict>
          <v:shape style="position:absolute;margin-left:94.60144pt;margin-top:5.941687pt;width:666.7pt;height:100pt;mso-position-horizontal-relative:page;mso-position-vertical-relative:paragraph;z-index:15879680;rotation:320" type="#_x0000_t136" fillcolor="#f2ede9" stroked="f">
            <o:extrusion v:ext="view" autorotationcenter="t"/>
            <v:textpath style="font-family:&quot;Arial&quot;;font-size:100pt;v-text-kern:t;mso-text-shadow:auto;font-weight:bold" string="E N T W U R F"/>
            <v:fill opacity="26214f"/>
            <w10:wrap type="none"/>
          </v:shape>
        </w:pict>
      </w:r>
      <w:r>
        <w:rPr>
          <w:spacing w:val="-2"/>
          <w:sz w:val="15"/>
        </w:rPr>
        <w:t>10001</w:t>
      </w:r>
    </w:p>
    <w:p>
      <w:pPr>
        <w:pStyle w:val="BodyText"/>
        <w:spacing w:before="5"/>
        <w:rPr>
          <w:sz w:val="19"/>
        </w:rPr>
      </w:pPr>
    </w:p>
    <w:p>
      <w:pPr>
        <w:spacing w:before="0"/>
        <w:ind w:left="0" w:right="0" w:firstLine="0"/>
        <w:jc w:val="right"/>
        <w:rPr>
          <w:sz w:val="15"/>
        </w:rPr>
      </w:pPr>
      <w:r>
        <w:rPr>
          <w:w w:val="102"/>
          <w:sz w:val="15"/>
        </w:rPr>
        <w:t>6</w:t>
      </w:r>
    </w:p>
    <w:p>
      <w:pPr>
        <w:spacing w:line="240" w:lineRule="auto" w:before="1"/>
        <w:rPr>
          <w:sz w:val="14"/>
        </w:rPr>
      </w:pPr>
      <w:r>
        <w:rPr/>
        <w:br w:type="column"/>
      </w:r>
      <w:r>
        <w:rPr>
          <w:sz w:val="14"/>
        </w:rPr>
      </w:r>
    </w:p>
    <w:p>
      <w:pPr>
        <w:spacing w:before="0"/>
        <w:ind w:left="158" w:right="0" w:firstLine="0"/>
        <w:jc w:val="left"/>
        <w:rPr>
          <w:sz w:val="15"/>
        </w:rPr>
      </w:pPr>
      <w:r>
        <w:rPr>
          <w:spacing w:val="-2"/>
          <w:sz w:val="15"/>
        </w:rPr>
        <w:t>851000</w:t>
      </w:r>
    </w:p>
    <w:p>
      <w:pPr>
        <w:spacing w:before="49"/>
        <w:ind w:left="412" w:right="0" w:firstLine="0"/>
        <w:jc w:val="left"/>
        <w:rPr>
          <w:sz w:val="15"/>
        </w:rPr>
      </w:pPr>
      <w:r>
        <w:rPr/>
        <w:br w:type="column"/>
      </w:r>
      <w:r>
        <w:rPr>
          <w:sz w:val="15"/>
        </w:rPr>
        <w:t>Kärntner</w:t>
      </w:r>
      <w:r>
        <w:rPr>
          <w:spacing w:val="10"/>
          <w:sz w:val="15"/>
        </w:rPr>
        <w:t> </w:t>
      </w:r>
      <w:r>
        <w:rPr>
          <w:sz w:val="15"/>
        </w:rPr>
        <w:t>Wasserwirtschaftsfonds</w:t>
      </w:r>
      <w:r>
        <w:rPr>
          <w:spacing w:val="11"/>
          <w:sz w:val="15"/>
        </w:rPr>
        <w:t> </w:t>
      </w:r>
      <w:r>
        <w:rPr>
          <w:sz w:val="15"/>
        </w:rPr>
        <w:t>Amt</w:t>
      </w:r>
      <w:r>
        <w:rPr>
          <w:spacing w:val="11"/>
          <w:sz w:val="15"/>
        </w:rPr>
        <w:t> </w:t>
      </w:r>
      <w:r>
        <w:rPr>
          <w:sz w:val="15"/>
        </w:rPr>
        <w:t>der</w:t>
      </w:r>
      <w:r>
        <w:rPr>
          <w:spacing w:val="10"/>
          <w:sz w:val="15"/>
        </w:rPr>
        <w:t> </w:t>
      </w:r>
      <w:r>
        <w:rPr>
          <w:sz w:val="15"/>
        </w:rPr>
        <w:t>K.</w:t>
      </w:r>
      <w:r>
        <w:rPr>
          <w:spacing w:val="11"/>
          <w:sz w:val="15"/>
        </w:rPr>
        <w:t> </w:t>
      </w:r>
      <w:r>
        <w:rPr>
          <w:spacing w:val="-2"/>
          <w:sz w:val="15"/>
        </w:rPr>
        <w:t>Landesreg/A</w:t>
      </w:r>
    </w:p>
    <w:p>
      <w:pPr>
        <w:pStyle w:val="BodyText"/>
        <w:spacing w:before="5"/>
        <w:rPr>
          <w:sz w:val="19"/>
        </w:rPr>
      </w:pPr>
    </w:p>
    <w:p>
      <w:pPr>
        <w:spacing w:before="0"/>
        <w:ind w:left="412" w:right="0" w:firstLine="0"/>
        <w:jc w:val="left"/>
        <w:rPr>
          <w:sz w:val="15"/>
        </w:rPr>
      </w:pPr>
      <w:r>
        <w:rPr>
          <w:w w:val="102"/>
          <w:sz w:val="15"/>
        </w:rPr>
        <w:t>u</w:t>
      </w:r>
    </w:p>
    <w:p>
      <w:pPr>
        <w:spacing w:line="244" w:lineRule="auto" w:before="49"/>
        <w:ind w:left="117" w:right="0" w:firstLine="0"/>
        <w:jc w:val="left"/>
        <w:rPr>
          <w:sz w:val="15"/>
        </w:rPr>
      </w:pPr>
      <w:r>
        <w:rPr/>
        <w:br w:type="column"/>
      </w:r>
      <w:r>
        <w:rPr>
          <w:sz w:val="15"/>
        </w:rPr>
        <w:t>Finanzierung Kanal BA 03, Darlehn, Ktn. </w:t>
      </w:r>
      <w:r>
        <w:rPr>
          <w:spacing w:val="-2"/>
          <w:sz w:val="15"/>
        </w:rPr>
        <w:t>Wasserwirtschaftsfonds</w:t>
      </w:r>
    </w:p>
    <w:p>
      <w:pPr>
        <w:spacing w:line="240" w:lineRule="auto" w:before="0"/>
        <w:rPr>
          <w:sz w:val="16"/>
        </w:rPr>
      </w:pPr>
      <w:r>
        <w:rPr/>
        <w:br w:type="column"/>
      </w:r>
      <w:r>
        <w:rPr>
          <w:sz w:val="16"/>
        </w:rPr>
      </w:r>
    </w:p>
    <w:p>
      <w:pPr>
        <w:pStyle w:val="BodyText"/>
        <w:spacing w:before="8"/>
      </w:pPr>
    </w:p>
    <w:p>
      <w:pPr>
        <w:spacing w:before="0"/>
        <w:ind w:left="1398" w:right="0" w:firstLine="0"/>
        <w:jc w:val="left"/>
        <w:rPr>
          <w:sz w:val="15"/>
        </w:rPr>
      </w:pPr>
      <w:r>
        <w:rPr>
          <w:sz w:val="15"/>
        </w:rPr>
        <w:t>Betriebe</w:t>
      </w:r>
      <w:r>
        <w:rPr>
          <w:spacing w:val="11"/>
          <w:sz w:val="15"/>
        </w:rPr>
        <w:t> </w:t>
      </w:r>
      <w:r>
        <w:rPr>
          <w:spacing w:val="-5"/>
          <w:sz w:val="15"/>
        </w:rPr>
        <w:t>der</w:t>
      </w:r>
    </w:p>
    <w:p>
      <w:pPr>
        <w:tabs>
          <w:tab w:pos="1336" w:val="left" w:leader="none"/>
          <w:tab w:pos="2017" w:val="left" w:leader="none"/>
        </w:tabs>
        <w:spacing w:before="49"/>
        <w:ind w:left="544" w:right="0" w:firstLine="0"/>
        <w:jc w:val="left"/>
        <w:rPr>
          <w:sz w:val="15"/>
        </w:rPr>
      </w:pPr>
      <w:r>
        <w:rPr/>
        <w:br w:type="column"/>
      </w:r>
      <w:r>
        <w:rPr>
          <w:spacing w:val="-2"/>
          <w:sz w:val="15"/>
        </w:rPr>
        <w:t>1,000%</w:t>
      </w:r>
      <w:r>
        <w:rPr>
          <w:sz w:val="15"/>
        </w:rPr>
        <w:tab/>
      </w:r>
      <w:r>
        <w:rPr>
          <w:spacing w:val="-5"/>
          <w:sz w:val="15"/>
        </w:rPr>
        <w:t>EUR</w:t>
      </w:r>
      <w:r>
        <w:rPr>
          <w:rFonts w:ascii="Times New Roman"/>
          <w:sz w:val="15"/>
        </w:rPr>
        <w:tab/>
      </w:r>
      <w:r>
        <w:rPr>
          <w:sz w:val="15"/>
        </w:rPr>
        <w:t>01.01.2007</w:t>
      </w:r>
      <w:r>
        <w:rPr>
          <w:spacing w:val="6"/>
          <w:sz w:val="15"/>
        </w:rPr>
        <w:t> </w:t>
      </w:r>
      <w:r>
        <w:rPr>
          <w:spacing w:val="-10"/>
          <w:sz w:val="15"/>
        </w:rPr>
        <w:t>-</w:t>
      </w:r>
    </w:p>
    <w:p>
      <w:pPr>
        <w:pStyle w:val="BodyText"/>
        <w:spacing w:before="5"/>
        <w:rPr>
          <w:sz w:val="19"/>
        </w:rPr>
      </w:pPr>
    </w:p>
    <w:p>
      <w:pPr>
        <w:spacing w:before="0"/>
        <w:ind w:left="2017" w:right="0" w:firstLine="0"/>
        <w:jc w:val="left"/>
        <w:rPr>
          <w:sz w:val="15"/>
        </w:rPr>
      </w:pPr>
      <w:r>
        <w:rPr>
          <w:spacing w:val="-2"/>
          <w:sz w:val="15"/>
        </w:rPr>
        <w:t>31.12.2042</w:t>
      </w:r>
    </w:p>
    <w:p>
      <w:pPr>
        <w:spacing w:after="0"/>
        <w:jc w:val="left"/>
        <w:rPr>
          <w:sz w:val="15"/>
        </w:rPr>
        <w:sectPr>
          <w:type w:val="continuous"/>
          <w:pgSz w:w="16840" w:h="11910" w:orient="landscape"/>
          <w:pgMar w:header="567" w:footer="601" w:top="740" w:bottom="280" w:left="760" w:right="820"/>
          <w:cols w:num="6" w:equalWidth="0">
            <w:col w:w="1900" w:space="40"/>
            <w:col w:w="670" w:space="39"/>
            <w:col w:w="4337" w:space="39"/>
            <w:col w:w="2875" w:space="40"/>
            <w:col w:w="2233" w:space="40"/>
            <w:col w:w="3047"/>
          </w:cols>
        </w:sectPr>
      </w:pPr>
    </w:p>
    <w:p>
      <w:pPr>
        <w:pStyle w:val="BodyText"/>
        <w:spacing w:before="1"/>
        <w:rPr>
          <w:sz w:val="21"/>
        </w:rPr>
      </w:pPr>
    </w:p>
    <w:p>
      <w:pPr>
        <w:pStyle w:val="ListParagraph"/>
        <w:numPr>
          <w:ilvl w:val="2"/>
          <w:numId w:val="3"/>
        </w:numPr>
        <w:tabs>
          <w:tab w:pos="1347" w:val="left" w:leader="none"/>
          <w:tab w:pos="1672" w:val="left" w:leader="dot"/>
        </w:tabs>
        <w:spacing w:line="240" w:lineRule="auto" w:before="0" w:after="0"/>
        <w:ind w:left="1347" w:right="0" w:hanging="384"/>
        <w:jc w:val="left"/>
        <w:rPr>
          <w:b/>
          <w:sz w:val="15"/>
        </w:rPr>
      </w:pPr>
      <w:r>
        <w:rPr>
          <w:rFonts w:ascii="Times New Roman" w:hAnsi="Times New Roman"/>
          <w:sz w:val="15"/>
        </w:rPr>
        <w:tab/>
      </w:r>
      <w:r>
        <w:rPr>
          <w:b/>
          <w:sz w:val="15"/>
        </w:rPr>
        <w:t>von</w:t>
      </w:r>
      <w:r>
        <w:rPr>
          <w:b/>
          <w:spacing w:val="8"/>
          <w:sz w:val="15"/>
        </w:rPr>
        <w:t> </w:t>
      </w:r>
      <w:r>
        <w:rPr>
          <w:b/>
          <w:sz w:val="15"/>
        </w:rPr>
        <w:t>Gemeinden,</w:t>
      </w:r>
      <w:r>
        <w:rPr>
          <w:b/>
          <w:spacing w:val="8"/>
          <w:sz w:val="15"/>
        </w:rPr>
        <w:t> </w:t>
      </w:r>
      <w:r>
        <w:rPr>
          <w:b/>
          <w:sz w:val="15"/>
        </w:rPr>
        <w:t>Gemeindeverbänden,</w:t>
      </w:r>
      <w:r>
        <w:rPr>
          <w:b/>
          <w:spacing w:val="9"/>
          <w:sz w:val="15"/>
        </w:rPr>
        <w:t> </w:t>
      </w:r>
      <w:r>
        <w:rPr>
          <w:b/>
          <w:spacing w:val="-2"/>
          <w:sz w:val="15"/>
        </w:rPr>
        <w:t>Gemeindefonds</w:t>
      </w:r>
    </w:p>
    <w:p>
      <w:pPr>
        <w:pStyle w:val="BodyText"/>
        <w:spacing w:before="7"/>
        <w:rPr>
          <w:b/>
          <w:sz w:val="14"/>
        </w:rPr>
      </w:pPr>
    </w:p>
    <w:p>
      <w:pPr>
        <w:pStyle w:val="ListParagraph"/>
        <w:numPr>
          <w:ilvl w:val="2"/>
          <w:numId w:val="3"/>
        </w:numPr>
        <w:tabs>
          <w:tab w:pos="1347" w:val="left" w:leader="none"/>
          <w:tab w:pos="1672" w:val="left" w:leader="dot"/>
        </w:tabs>
        <w:spacing w:line="240" w:lineRule="auto" w:before="0" w:after="0"/>
        <w:ind w:left="1347" w:right="0" w:hanging="384"/>
        <w:jc w:val="left"/>
        <w:rPr>
          <w:b/>
          <w:sz w:val="15"/>
        </w:rPr>
      </w:pPr>
      <w:r>
        <w:rPr>
          <w:rFonts w:ascii="Times New Roman" w:hAnsi="Times New Roman"/>
          <w:sz w:val="15"/>
        </w:rPr>
        <w:tab/>
      </w:r>
      <w:r>
        <w:rPr>
          <w:b/>
          <w:sz w:val="15"/>
        </w:rPr>
        <w:t>von</w:t>
      </w:r>
      <w:r>
        <w:rPr>
          <w:b/>
          <w:spacing w:val="3"/>
          <w:sz w:val="15"/>
        </w:rPr>
        <w:t> </w:t>
      </w:r>
      <w:r>
        <w:rPr>
          <w:b/>
          <w:spacing w:val="-2"/>
          <w:sz w:val="15"/>
        </w:rPr>
        <w:t>Sozialversicherungsträgern</w:t>
      </w:r>
    </w:p>
    <w:p>
      <w:pPr>
        <w:pStyle w:val="BodyText"/>
        <w:spacing w:before="6"/>
        <w:rPr>
          <w:b/>
          <w:sz w:val="14"/>
        </w:rPr>
      </w:pPr>
    </w:p>
    <w:p>
      <w:pPr>
        <w:pStyle w:val="ListParagraph"/>
        <w:numPr>
          <w:ilvl w:val="2"/>
          <w:numId w:val="3"/>
        </w:numPr>
        <w:tabs>
          <w:tab w:pos="1347" w:val="left" w:leader="none"/>
          <w:tab w:pos="1672" w:val="left" w:leader="dot"/>
        </w:tabs>
        <w:spacing w:line="240" w:lineRule="auto" w:before="0" w:after="0"/>
        <w:ind w:left="1347" w:right="0" w:hanging="384"/>
        <w:jc w:val="left"/>
        <w:rPr>
          <w:b/>
          <w:sz w:val="15"/>
        </w:rPr>
      </w:pPr>
      <w:r>
        <w:rPr>
          <w:rFonts w:ascii="Times New Roman" w:hAnsi="Times New Roman"/>
          <w:sz w:val="15"/>
        </w:rPr>
        <w:tab/>
      </w:r>
      <w:r>
        <w:rPr>
          <w:b/>
          <w:sz w:val="15"/>
        </w:rPr>
        <w:t>von</w:t>
      </w:r>
      <w:r>
        <w:rPr>
          <w:b/>
          <w:spacing w:val="6"/>
          <w:sz w:val="15"/>
        </w:rPr>
        <w:t> </w:t>
      </w:r>
      <w:r>
        <w:rPr>
          <w:b/>
          <w:sz w:val="15"/>
        </w:rPr>
        <w:t>sonstigen</w:t>
      </w:r>
      <w:r>
        <w:rPr>
          <w:b/>
          <w:spacing w:val="6"/>
          <w:sz w:val="15"/>
        </w:rPr>
        <w:t> </w:t>
      </w:r>
      <w:r>
        <w:rPr>
          <w:b/>
          <w:sz w:val="15"/>
        </w:rPr>
        <w:t>Trägern</w:t>
      </w:r>
      <w:r>
        <w:rPr>
          <w:b/>
          <w:spacing w:val="6"/>
          <w:sz w:val="15"/>
        </w:rPr>
        <w:t> </w:t>
      </w:r>
      <w:r>
        <w:rPr>
          <w:b/>
          <w:sz w:val="15"/>
        </w:rPr>
        <w:t>des</w:t>
      </w:r>
      <w:r>
        <w:rPr>
          <w:b/>
          <w:spacing w:val="6"/>
          <w:sz w:val="15"/>
        </w:rPr>
        <w:t> </w:t>
      </w:r>
      <w:r>
        <w:rPr>
          <w:b/>
          <w:sz w:val="15"/>
        </w:rPr>
        <w:t>öfftenlichen</w:t>
      </w:r>
      <w:r>
        <w:rPr>
          <w:b/>
          <w:spacing w:val="6"/>
          <w:sz w:val="15"/>
        </w:rPr>
        <w:t> </w:t>
      </w:r>
      <w:r>
        <w:rPr>
          <w:b/>
          <w:spacing w:val="-2"/>
          <w:sz w:val="15"/>
        </w:rPr>
        <w:t>Rechts</w:t>
      </w:r>
    </w:p>
    <w:p>
      <w:pPr>
        <w:pStyle w:val="BodyText"/>
        <w:spacing w:before="7"/>
        <w:rPr>
          <w:b/>
          <w:sz w:val="14"/>
        </w:rPr>
      </w:pPr>
    </w:p>
    <w:p>
      <w:pPr>
        <w:pStyle w:val="ListParagraph"/>
        <w:numPr>
          <w:ilvl w:val="1"/>
          <w:numId w:val="3"/>
        </w:numPr>
        <w:tabs>
          <w:tab w:pos="823" w:val="left" w:leader="none"/>
          <w:tab w:pos="1134" w:val="left" w:leader="dot"/>
        </w:tabs>
        <w:spacing w:line="240" w:lineRule="auto" w:before="0" w:after="0"/>
        <w:ind w:left="823" w:right="0" w:hanging="257"/>
        <w:jc w:val="left"/>
        <w:rPr>
          <w:b/>
          <w:sz w:val="15"/>
        </w:rPr>
      </w:pPr>
      <w:r>
        <w:rPr>
          <w:rFonts w:ascii="Times New Roman" w:hAnsi="Times New Roman"/>
          <w:sz w:val="15"/>
        </w:rPr>
        <w:tab/>
      </w:r>
      <w:r>
        <w:rPr>
          <w:b/>
          <w:sz w:val="15"/>
        </w:rPr>
        <w:t>von</w:t>
      </w:r>
      <w:r>
        <w:rPr>
          <w:b/>
          <w:spacing w:val="7"/>
          <w:sz w:val="15"/>
        </w:rPr>
        <w:t> </w:t>
      </w:r>
      <w:r>
        <w:rPr>
          <w:b/>
          <w:sz w:val="15"/>
        </w:rPr>
        <w:t>Beteiligungen</w:t>
      </w:r>
      <w:r>
        <w:rPr>
          <w:b/>
          <w:spacing w:val="7"/>
          <w:sz w:val="15"/>
        </w:rPr>
        <w:t> </w:t>
      </w:r>
      <w:r>
        <w:rPr>
          <w:b/>
          <w:sz w:val="15"/>
        </w:rPr>
        <w:t>der</w:t>
      </w:r>
      <w:r>
        <w:rPr>
          <w:b/>
          <w:spacing w:val="7"/>
          <w:sz w:val="15"/>
        </w:rPr>
        <w:t> </w:t>
      </w:r>
      <w:r>
        <w:rPr>
          <w:b/>
          <w:sz w:val="15"/>
        </w:rPr>
        <w:t>Gebietskörperschaft</w:t>
      </w:r>
      <w:r>
        <w:rPr>
          <w:b/>
          <w:spacing w:val="7"/>
          <w:sz w:val="15"/>
        </w:rPr>
        <w:t> </w:t>
      </w:r>
      <w:r>
        <w:rPr>
          <w:b/>
          <w:sz w:val="15"/>
        </w:rPr>
        <w:t>(ohne</w:t>
      </w:r>
      <w:r>
        <w:rPr>
          <w:b/>
          <w:spacing w:val="7"/>
          <w:sz w:val="15"/>
        </w:rPr>
        <w:t> </w:t>
      </w:r>
      <w:r>
        <w:rPr>
          <w:b/>
          <w:spacing w:val="-2"/>
          <w:sz w:val="15"/>
        </w:rPr>
        <w:t>Finanzunternehmungen)</w:t>
      </w:r>
    </w:p>
    <w:p>
      <w:pPr>
        <w:pStyle w:val="BodyText"/>
        <w:spacing w:before="7"/>
        <w:rPr>
          <w:b/>
          <w:sz w:val="14"/>
        </w:rPr>
      </w:pPr>
    </w:p>
    <w:p>
      <w:pPr>
        <w:pStyle w:val="ListParagraph"/>
        <w:numPr>
          <w:ilvl w:val="1"/>
          <w:numId w:val="3"/>
        </w:numPr>
        <w:tabs>
          <w:tab w:pos="823" w:val="left" w:leader="none"/>
          <w:tab w:pos="1176" w:val="left" w:leader="dot"/>
        </w:tabs>
        <w:spacing w:line="240" w:lineRule="auto" w:before="0" w:after="0"/>
        <w:ind w:left="823" w:right="0" w:hanging="257"/>
        <w:jc w:val="left"/>
        <w:rPr>
          <w:b/>
          <w:sz w:val="15"/>
        </w:rPr>
      </w:pPr>
      <w:r>
        <w:rPr>
          <w:rFonts w:ascii="Times New Roman"/>
          <w:sz w:val="15"/>
        </w:rPr>
        <w:tab/>
      </w:r>
      <w:r>
        <w:rPr>
          <w:b/>
          <w:sz w:val="15"/>
        </w:rPr>
        <w:t>von</w:t>
      </w:r>
      <w:r>
        <w:rPr>
          <w:b/>
          <w:spacing w:val="6"/>
          <w:sz w:val="15"/>
        </w:rPr>
        <w:t> </w:t>
      </w:r>
      <w:r>
        <w:rPr>
          <w:b/>
          <w:sz w:val="15"/>
        </w:rPr>
        <w:t>Unternehmen</w:t>
      </w:r>
      <w:r>
        <w:rPr>
          <w:b/>
          <w:spacing w:val="6"/>
          <w:sz w:val="15"/>
        </w:rPr>
        <w:t> </w:t>
      </w:r>
      <w:r>
        <w:rPr>
          <w:b/>
          <w:sz w:val="15"/>
        </w:rPr>
        <w:t>(ohne</w:t>
      </w:r>
      <w:r>
        <w:rPr>
          <w:b/>
          <w:spacing w:val="6"/>
          <w:sz w:val="15"/>
        </w:rPr>
        <w:t> </w:t>
      </w:r>
      <w:r>
        <w:rPr>
          <w:b/>
          <w:sz w:val="15"/>
        </w:rPr>
        <w:t>Beteiligungen</w:t>
      </w:r>
      <w:r>
        <w:rPr>
          <w:b/>
          <w:spacing w:val="6"/>
          <w:sz w:val="15"/>
        </w:rPr>
        <w:t> </w:t>
      </w:r>
      <w:r>
        <w:rPr>
          <w:b/>
          <w:sz w:val="15"/>
        </w:rPr>
        <w:t>und</w:t>
      </w:r>
      <w:r>
        <w:rPr>
          <w:b/>
          <w:spacing w:val="6"/>
          <w:sz w:val="15"/>
        </w:rPr>
        <w:t> </w:t>
      </w:r>
      <w:r>
        <w:rPr>
          <w:b/>
          <w:sz w:val="15"/>
        </w:rPr>
        <w:t>ohne</w:t>
      </w:r>
      <w:r>
        <w:rPr>
          <w:b/>
          <w:spacing w:val="6"/>
          <w:sz w:val="15"/>
        </w:rPr>
        <w:t> </w:t>
      </w:r>
      <w:r>
        <w:rPr>
          <w:b/>
          <w:spacing w:val="-2"/>
          <w:sz w:val="15"/>
        </w:rPr>
        <w:t>Finanzunternehmungen)</w:t>
      </w:r>
    </w:p>
    <w:p>
      <w:pPr>
        <w:pStyle w:val="BodyText"/>
        <w:spacing w:before="6"/>
        <w:rPr>
          <w:b/>
          <w:sz w:val="14"/>
        </w:rPr>
      </w:pPr>
    </w:p>
    <w:p>
      <w:pPr>
        <w:pStyle w:val="ListParagraph"/>
        <w:numPr>
          <w:ilvl w:val="1"/>
          <w:numId w:val="3"/>
        </w:numPr>
        <w:tabs>
          <w:tab w:pos="823" w:val="left" w:leader="none"/>
          <w:tab w:pos="1134" w:val="left" w:leader="dot"/>
        </w:tabs>
        <w:spacing w:line="240" w:lineRule="auto" w:before="1" w:after="0"/>
        <w:ind w:left="823" w:right="0" w:hanging="257"/>
        <w:jc w:val="left"/>
        <w:rPr>
          <w:b/>
          <w:sz w:val="15"/>
        </w:rPr>
      </w:pPr>
      <w:r>
        <w:rPr>
          <w:rFonts w:ascii="Times New Roman"/>
          <w:sz w:val="15"/>
        </w:rPr>
        <w:tab/>
      </w:r>
      <w:r>
        <w:rPr>
          <w:b/>
          <w:sz w:val="15"/>
        </w:rPr>
        <w:t>von</w:t>
      </w:r>
      <w:r>
        <w:rPr>
          <w:b/>
          <w:spacing w:val="3"/>
          <w:sz w:val="15"/>
        </w:rPr>
        <w:t> </w:t>
      </w:r>
      <w:r>
        <w:rPr>
          <w:b/>
          <w:spacing w:val="-2"/>
          <w:sz w:val="15"/>
        </w:rPr>
        <w:t>Finanzunternehmen</w:t>
      </w:r>
    </w:p>
    <w:p>
      <w:pPr>
        <w:pStyle w:val="BodyText"/>
        <w:spacing w:before="6"/>
        <w:rPr>
          <w:b/>
          <w:sz w:val="14"/>
        </w:rPr>
      </w:pPr>
    </w:p>
    <w:p>
      <w:pPr>
        <w:pStyle w:val="ListParagraph"/>
        <w:numPr>
          <w:ilvl w:val="2"/>
          <w:numId w:val="3"/>
        </w:numPr>
        <w:tabs>
          <w:tab w:pos="1347" w:val="left" w:leader="none"/>
          <w:tab w:pos="1672" w:val="left" w:leader="dot"/>
        </w:tabs>
        <w:spacing w:line="240" w:lineRule="auto" w:before="0" w:after="0"/>
        <w:ind w:left="1347" w:right="0" w:hanging="384"/>
        <w:jc w:val="left"/>
        <w:rPr>
          <w:b/>
          <w:sz w:val="15"/>
        </w:rPr>
      </w:pPr>
      <w:r>
        <w:rPr>
          <w:rFonts w:ascii="Times New Roman"/>
          <w:sz w:val="15"/>
        </w:rPr>
        <w:tab/>
      </w:r>
      <w:r>
        <w:rPr>
          <w:b/>
          <w:sz w:val="15"/>
        </w:rPr>
        <w:t>von</w:t>
      </w:r>
      <w:r>
        <w:rPr>
          <w:b/>
          <w:spacing w:val="8"/>
          <w:sz w:val="15"/>
        </w:rPr>
        <w:t> </w:t>
      </w:r>
      <w:r>
        <w:rPr>
          <w:b/>
          <w:sz w:val="15"/>
        </w:rPr>
        <w:t>Finanzunternehmen</w:t>
      </w:r>
      <w:r>
        <w:rPr>
          <w:b/>
          <w:spacing w:val="8"/>
          <w:sz w:val="15"/>
        </w:rPr>
        <w:t> </w:t>
      </w:r>
      <w:r>
        <w:rPr>
          <w:b/>
          <w:sz w:val="15"/>
        </w:rPr>
        <w:t>im</w:t>
      </w:r>
      <w:r>
        <w:rPr>
          <w:b/>
          <w:spacing w:val="8"/>
          <w:sz w:val="15"/>
        </w:rPr>
        <w:t> </w:t>
      </w:r>
      <w:r>
        <w:rPr>
          <w:b/>
          <w:spacing w:val="-2"/>
          <w:sz w:val="15"/>
        </w:rPr>
        <w:t>Inland</w:t>
      </w:r>
    </w:p>
    <w:p>
      <w:pPr>
        <w:spacing w:before="4"/>
        <w:ind w:left="567" w:right="0" w:firstLine="0"/>
        <w:jc w:val="left"/>
        <w:rPr>
          <w:sz w:val="15"/>
        </w:rPr>
      </w:pPr>
      <w:r>
        <w:rPr/>
        <w:br w:type="column"/>
      </w:r>
      <w:r>
        <w:rPr>
          <w:spacing w:val="-2"/>
          <w:sz w:val="15"/>
        </w:rPr>
        <w:t>Abwasserbeseitigung</w:t>
      </w:r>
    </w:p>
    <w:p>
      <w:pPr>
        <w:spacing w:after="0"/>
        <w:jc w:val="left"/>
        <w:rPr>
          <w:sz w:val="15"/>
        </w:rPr>
        <w:sectPr>
          <w:type w:val="continuous"/>
          <w:pgSz w:w="16840" w:h="11910" w:orient="landscape"/>
          <w:pgMar w:header="567" w:footer="601" w:top="740" w:bottom="280" w:left="760" w:right="820"/>
          <w:cols w:num="2" w:equalWidth="0">
            <w:col w:w="6598" w:space="4173"/>
            <w:col w:w="4489"/>
          </w:cols>
        </w:sectPr>
      </w:pPr>
    </w:p>
    <w:p>
      <w:pPr>
        <w:pStyle w:val="BodyText"/>
        <w:rPr>
          <w:sz w:val="13"/>
        </w:rPr>
      </w:pPr>
    </w:p>
    <w:p>
      <w:pPr>
        <w:spacing w:before="1"/>
        <w:ind w:left="0" w:right="15" w:firstLine="0"/>
        <w:jc w:val="right"/>
        <w:rPr>
          <w:sz w:val="15"/>
        </w:rPr>
      </w:pPr>
      <w:r>
        <w:rPr>
          <w:spacing w:val="-2"/>
          <w:sz w:val="15"/>
        </w:rPr>
        <w:t>10000</w:t>
      </w:r>
    </w:p>
    <w:p>
      <w:pPr>
        <w:pStyle w:val="BodyText"/>
        <w:spacing w:before="5"/>
        <w:rPr>
          <w:sz w:val="19"/>
        </w:rPr>
      </w:pPr>
    </w:p>
    <w:p>
      <w:pPr>
        <w:spacing w:before="0"/>
        <w:ind w:left="0" w:right="0" w:firstLine="0"/>
        <w:jc w:val="right"/>
        <w:rPr>
          <w:sz w:val="15"/>
        </w:rPr>
      </w:pPr>
      <w:r>
        <w:rPr>
          <w:w w:val="102"/>
          <w:sz w:val="15"/>
        </w:rPr>
        <w:t>1</w:t>
      </w:r>
    </w:p>
    <w:p>
      <w:pPr>
        <w:spacing w:line="240" w:lineRule="auto" w:before="10"/>
        <w:rPr>
          <w:sz w:val="22"/>
        </w:rPr>
      </w:pPr>
      <w:r>
        <w:rPr/>
        <w:br w:type="column"/>
      </w:r>
      <w:r>
        <w:rPr>
          <w:sz w:val="22"/>
        </w:rPr>
      </w:r>
    </w:p>
    <w:p>
      <w:pPr>
        <w:spacing w:before="1"/>
        <w:ind w:left="158" w:right="0" w:firstLine="0"/>
        <w:jc w:val="left"/>
        <w:rPr>
          <w:sz w:val="15"/>
        </w:rPr>
      </w:pPr>
      <w:r>
        <w:rPr>
          <w:spacing w:val="-2"/>
          <w:sz w:val="15"/>
        </w:rPr>
        <w:t>851000</w:t>
      </w:r>
    </w:p>
    <w:p>
      <w:pPr>
        <w:spacing w:line="240" w:lineRule="auto" w:before="0"/>
        <w:rPr>
          <w:sz w:val="13"/>
        </w:rPr>
      </w:pPr>
      <w:r>
        <w:rPr/>
        <w:br w:type="column"/>
      </w:r>
      <w:r>
        <w:rPr>
          <w:sz w:val="13"/>
        </w:rPr>
      </w:r>
    </w:p>
    <w:p>
      <w:pPr>
        <w:spacing w:before="1"/>
        <w:ind w:left="412" w:right="0" w:firstLine="0"/>
        <w:jc w:val="left"/>
        <w:rPr>
          <w:sz w:val="15"/>
        </w:rPr>
      </w:pPr>
      <w:r>
        <w:rPr>
          <w:sz w:val="15"/>
        </w:rPr>
        <w:t>BAWAG</w:t>
      </w:r>
      <w:r>
        <w:rPr>
          <w:spacing w:val="11"/>
          <w:sz w:val="15"/>
        </w:rPr>
        <w:t> </w:t>
      </w:r>
      <w:r>
        <w:rPr>
          <w:spacing w:val="-2"/>
          <w:sz w:val="15"/>
        </w:rPr>
        <w:t>PSK/AT</w:t>
      </w:r>
    </w:p>
    <w:p>
      <w:pPr>
        <w:pStyle w:val="BodyText"/>
        <w:spacing w:before="5"/>
        <w:rPr>
          <w:sz w:val="19"/>
        </w:rPr>
      </w:pPr>
    </w:p>
    <w:p>
      <w:pPr>
        <w:spacing w:before="0"/>
        <w:ind w:left="412" w:right="0" w:firstLine="0"/>
        <w:jc w:val="left"/>
        <w:rPr>
          <w:sz w:val="15"/>
        </w:rPr>
      </w:pPr>
      <w:r>
        <w:rPr>
          <w:spacing w:val="-2"/>
          <w:sz w:val="15"/>
        </w:rPr>
        <w:t>A301701</w:t>
      </w:r>
    </w:p>
    <w:p>
      <w:pPr>
        <w:spacing w:line="240" w:lineRule="auto" w:before="0"/>
        <w:rPr>
          <w:sz w:val="13"/>
        </w:rPr>
      </w:pPr>
      <w:r>
        <w:rPr/>
        <w:br w:type="column"/>
      </w:r>
      <w:r>
        <w:rPr>
          <w:sz w:val="13"/>
        </w:rPr>
      </w:r>
    </w:p>
    <w:p>
      <w:pPr>
        <w:spacing w:line="244" w:lineRule="auto" w:before="1"/>
        <w:ind w:left="1455" w:right="0" w:firstLine="0"/>
        <w:jc w:val="left"/>
        <w:rPr>
          <w:sz w:val="15"/>
        </w:rPr>
      </w:pPr>
      <w:r>
        <w:rPr>
          <w:sz w:val="15"/>
        </w:rPr>
        <w:t>Finanzierung Kanal BA 01 A301701, Darlehen, BAWAG </w:t>
      </w:r>
      <w:r>
        <w:rPr>
          <w:spacing w:val="-4"/>
          <w:sz w:val="15"/>
        </w:rPr>
        <w:t>PSK</w:t>
      </w:r>
    </w:p>
    <w:p>
      <w:pPr>
        <w:spacing w:line="240" w:lineRule="auto" w:before="0"/>
        <w:rPr>
          <w:sz w:val="16"/>
        </w:rPr>
      </w:pPr>
      <w:r>
        <w:rPr/>
        <w:br w:type="column"/>
      </w:r>
      <w:r>
        <w:rPr>
          <w:sz w:val="16"/>
        </w:rPr>
      </w:r>
    </w:p>
    <w:p>
      <w:pPr>
        <w:pStyle w:val="BodyText"/>
        <w:rPr>
          <w:sz w:val="16"/>
        </w:rPr>
      </w:pPr>
    </w:p>
    <w:p>
      <w:pPr>
        <w:pStyle w:val="BodyText"/>
        <w:spacing w:before="6"/>
        <w:rPr>
          <w:sz w:val="15"/>
        </w:rPr>
      </w:pPr>
    </w:p>
    <w:p>
      <w:pPr>
        <w:spacing w:before="0"/>
        <w:ind w:left="360" w:right="0" w:firstLine="0"/>
        <w:jc w:val="left"/>
        <w:rPr>
          <w:sz w:val="15"/>
        </w:rPr>
      </w:pPr>
      <w:r>
        <w:rPr>
          <w:sz w:val="15"/>
        </w:rPr>
        <w:t>Betriebe</w:t>
      </w:r>
      <w:r>
        <w:rPr>
          <w:spacing w:val="11"/>
          <w:sz w:val="15"/>
        </w:rPr>
        <w:t> </w:t>
      </w:r>
      <w:r>
        <w:rPr>
          <w:spacing w:val="-5"/>
          <w:sz w:val="15"/>
        </w:rPr>
        <w:t>der</w:t>
      </w:r>
    </w:p>
    <w:p>
      <w:pPr>
        <w:spacing w:line="240" w:lineRule="auto" w:before="0"/>
        <w:rPr>
          <w:sz w:val="13"/>
        </w:rPr>
      </w:pPr>
      <w:r>
        <w:rPr/>
        <w:br w:type="column"/>
      </w:r>
      <w:r>
        <w:rPr>
          <w:sz w:val="13"/>
        </w:rPr>
      </w:r>
    </w:p>
    <w:p>
      <w:pPr>
        <w:tabs>
          <w:tab w:pos="1336" w:val="left" w:leader="none"/>
          <w:tab w:pos="2017" w:val="left" w:leader="none"/>
        </w:tabs>
        <w:spacing w:before="1"/>
        <w:ind w:left="544" w:right="0" w:firstLine="0"/>
        <w:jc w:val="left"/>
        <w:rPr>
          <w:sz w:val="15"/>
        </w:rPr>
      </w:pPr>
      <w:r>
        <w:rPr>
          <w:spacing w:val="-2"/>
          <w:sz w:val="15"/>
        </w:rPr>
        <w:t>0,975%</w:t>
      </w:r>
      <w:r>
        <w:rPr>
          <w:sz w:val="15"/>
        </w:rPr>
        <w:tab/>
      </w:r>
      <w:r>
        <w:rPr>
          <w:spacing w:val="-5"/>
          <w:sz w:val="15"/>
        </w:rPr>
        <w:t>EUR</w:t>
      </w:r>
      <w:r>
        <w:rPr>
          <w:rFonts w:ascii="Times New Roman"/>
          <w:sz w:val="15"/>
        </w:rPr>
        <w:tab/>
      </w:r>
      <w:r>
        <w:rPr>
          <w:sz w:val="15"/>
        </w:rPr>
        <w:t>01.01.2008</w:t>
      </w:r>
      <w:r>
        <w:rPr>
          <w:spacing w:val="6"/>
          <w:sz w:val="15"/>
        </w:rPr>
        <w:t> </w:t>
      </w:r>
      <w:r>
        <w:rPr>
          <w:spacing w:val="-10"/>
          <w:sz w:val="15"/>
        </w:rPr>
        <w:t>-</w:t>
      </w:r>
    </w:p>
    <w:p>
      <w:pPr>
        <w:pStyle w:val="BodyText"/>
        <w:spacing w:before="5"/>
        <w:rPr>
          <w:sz w:val="19"/>
        </w:rPr>
      </w:pPr>
    </w:p>
    <w:p>
      <w:pPr>
        <w:spacing w:before="0"/>
        <w:ind w:left="2017" w:right="0" w:firstLine="0"/>
        <w:jc w:val="left"/>
        <w:rPr>
          <w:sz w:val="15"/>
        </w:rPr>
      </w:pPr>
      <w:r>
        <w:rPr>
          <w:spacing w:val="-2"/>
          <w:sz w:val="15"/>
        </w:rPr>
        <w:t>31.12.2030</w:t>
      </w:r>
    </w:p>
    <w:p>
      <w:pPr>
        <w:spacing w:after="0"/>
        <w:jc w:val="left"/>
        <w:rPr>
          <w:sz w:val="15"/>
        </w:rPr>
        <w:sectPr>
          <w:type w:val="continuous"/>
          <w:pgSz w:w="16840" w:h="11910" w:orient="landscape"/>
          <w:pgMar w:header="567" w:footer="601" w:top="740" w:bottom="280" w:left="760" w:right="820"/>
          <w:cols w:num="6" w:equalWidth="0">
            <w:col w:w="1900" w:space="40"/>
            <w:col w:w="670" w:space="39"/>
            <w:col w:w="1610" w:space="1429"/>
            <w:col w:w="5251" w:space="40"/>
            <w:col w:w="1195" w:space="39"/>
            <w:col w:w="3047"/>
          </w:cols>
        </w:sectPr>
      </w:pPr>
    </w:p>
    <w:p>
      <w:pPr>
        <w:pStyle w:val="BodyText"/>
        <w:spacing w:before="6"/>
        <w:rPr>
          <w:sz w:val="19"/>
        </w:rPr>
      </w:pPr>
    </w:p>
    <w:p>
      <w:pPr>
        <w:spacing w:before="0"/>
        <w:ind w:left="0" w:right="0" w:firstLine="0"/>
        <w:jc w:val="right"/>
        <w:rPr>
          <w:sz w:val="15"/>
        </w:rPr>
      </w:pPr>
      <w:r>
        <w:rPr>
          <w:spacing w:val="-2"/>
          <w:sz w:val="15"/>
        </w:rPr>
        <w:t>10000</w:t>
      </w:r>
    </w:p>
    <w:p>
      <w:pPr>
        <w:spacing w:line="240" w:lineRule="auto" w:before="0"/>
        <w:rPr>
          <w:sz w:val="16"/>
        </w:rPr>
      </w:pPr>
      <w:r>
        <w:rPr/>
        <w:br w:type="column"/>
      </w:r>
      <w:r>
        <w:rPr>
          <w:sz w:val="16"/>
        </w:rPr>
      </w:r>
    </w:p>
    <w:p>
      <w:pPr>
        <w:pStyle w:val="BodyText"/>
        <w:spacing w:before="4"/>
        <w:rPr>
          <w:sz w:val="13"/>
        </w:rPr>
      </w:pPr>
    </w:p>
    <w:p>
      <w:pPr>
        <w:spacing w:before="1"/>
        <w:ind w:left="176" w:right="0" w:firstLine="0"/>
        <w:jc w:val="left"/>
        <w:rPr>
          <w:sz w:val="15"/>
        </w:rPr>
      </w:pPr>
      <w:r>
        <w:rPr>
          <w:spacing w:val="-2"/>
          <w:sz w:val="15"/>
        </w:rPr>
        <w:t>851000</w:t>
      </w:r>
    </w:p>
    <w:p>
      <w:pPr>
        <w:spacing w:line="240" w:lineRule="auto" w:before="6"/>
        <w:rPr>
          <w:sz w:val="19"/>
        </w:rPr>
      </w:pPr>
      <w:r>
        <w:rPr/>
        <w:br w:type="column"/>
      </w:r>
      <w:r>
        <w:rPr>
          <w:sz w:val="19"/>
        </w:rPr>
      </w:r>
    </w:p>
    <w:p>
      <w:pPr>
        <w:spacing w:before="0"/>
        <w:ind w:left="412" w:right="0" w:firstLine="0"/>
        <w:jc w:val="left"/>
        <w:rPr>
          <w:sz w:val="15"/>
        </w:rPr>
      </w:pPr>
      <w:r>
        <w:rPr>
          <w:sz w:val="15"/>
        </w:rPr>
        <w:t>BAWAG</w:t>
      </w:r>
      <w:r>
        <w:rPr>
          <w:spacing w:val="11"/>
          <w:sz w:val="15"/>
        </w:rPr>
        <w:t> </w:t>
      </w:r>
      <w:r>
        <w:rPr>
          <w:spacing w:val="-2"/>
          <w:sz w:val="15"/>
        </w:rPr>
        <w:t>PSK/AT</w:t>
      </w:r>
    </w:p>
    <w:p>
      <w:pPr>
        <w:spacing w:line="240" w:lineRule="auto" w:before="6"/>
        <w:rPr>
          <w:sz w:val="19"/>
        </w:rPr>
      </w:pPr>
      <w:r>
        <w:rPr/>
        <w:br w:type="column"/>
      </w:r>
      <w:r>
        <w:rPr>
          <w:sz w:val="19"/>
        </w:rPr>
      </w:r>
    </w:p>
    <w:p>
      <w:pPr>
        <w:spacing w:line="244" w:lineRule="auto" w:before="0"/>
        <w:ind w:left="1455" w:right="0" w:firstLine="0"/>
        <w:jc w:val="left"/>
        <w:rPr>
          <w:sz w:val="15"/>
        </w:rPr>
      </w:pPr>
      <w:r>
        <w:rPr>
          <w:sz w:val="15"/>
        </w:rPr>
        <w:t>Finanzierung Kanal BA 02 A301702, Darlehen, BAWAG </w:t>
      </w:r>
      <w:r>
        <w:rPr>
          <w:spacing w:val="-4"/>
          <w:sz w:val="15"/>
        </w:rPr>
        <w:t>PSK</w:t>
      </w:r>
    </w:p>
    <w:p>
      <w:pPr>
        <w:spacing w:before="4"/>
        <w:ind w:left="360" w:right="0" w:firstLine="0"/>
        <w:jc w:val="left"/>
        <w:rPr>
          <w:sz w:val="15"/>
        </w:rPr>
      </w:pPr>
      <w:r>
        <w:rPr/>
        <w:br w:type="column"/>
      </w:r>
      <w:r>
        <w:rPr>
          <w:spacing w:val="-2"/>
          <w:sz w:val="15"/>
        </w:rPr>
        <w:t>Abwasserbeseitigung</w:t>
      </w:r>
    </w:p>
    <w:p>
      <w:pPr>
        <w:tabs>
          <w:tab w:pos="2570" w:val="left" w:leader="none"/>
          <w:tab w:pos="3251" w:val="left" w:leader="none"/>
        </w:tabs>
        <w:spacing w:before="48"/>
        <w:ind w:left="1778" w:right="0" w:firstLine="0"/>
        <w:jc w:val="left"/>
        <w:rPr>
          <w:sz w:val="15"/>
        </w:rPr>
      </w:pPr>
      <w:r>
        <w:rPr>
          <w:spacing w:val="-2"/>
          <w:sz w:val="15"/>
        </w:rPr>
        <w:t>0,975%</w:t>
      </w:r>
      <w:r>
        <w:rPr>
          <w:sz w:val="15"/>
        </w:rPr>
        <w:tab/>
      </w:r>
      <w:r>
        <w:rPr>
          <w:spacing w:val="-5"/>
          <w:sz w:val="15"/>
        </w:rPr>
        <w:t>EUR</w:t>
      </w:r>
      <w:r>
        <w:rPr>
          <w:rFonts w:ascii="Times New Roman"/>
          <w:sz w:val="15"/>
        </w:rPr>
        <w:tab/>
      </w:r>
      <w:r>
        <w:rPr>
          <w:sz w:val="15"/>
        </w:rPr>
        <w:t>01.01.2008</w:t>
      </w:r>
      <w:r>
        <w:rPr>
          <w:spacing w:val="6"/>
          <w:sz w:val="15"/>
        </w:rPr>
        <w:t> </w:t>
      </w:r>
      <w:r>
        <w:rPr>
          <w:spacing w:val="-10"/>
          <w:sz w:val="15"/>
        </w:rPr>
        <w:t>-</w:t>
      </w:r>
    </w:p>
    <w:p>
      <w:pPr>
        <w:spacing w:after="0"/>
        <w:jc w:val="left"/>
        <w:rPr>
          <w:sz w:val="15"/>
        </w:rPr>
        <w:sectPr>
          <w:type w:val="continuous"/>
          <w:pgSz w:w="16840" w:h="11910" w:orient="landscape"/>
          <w:pgMar w:header="567" w:footer="601" w:top="740" w:bottom="280" w:left="760" w:right="820"/>
          <w:cols w:num="5" w:equalWidth="0">
            <w:col w:w="1882" w:space="40"/>
            <w:col w:w="688" w:space="39"/>
            <w:col w:w="1610" w:space="1429"/>
            <w:col w:w="5251" w:space="40"/>
            <w:col w:w="4281"/>
          </w:cols>
        </w:sectPr>
      </w:pPr>
    </w:p>
    <w:p>
      <w:pPr>
        <w:tabs>
          <w:tab w:pos="3061" w:val="left" w:leader="none"/>
        </w:tabs>
        <w:spacing w:before="45"/>
        <w:ind w:left="1813" w:right="0" w:firstLine="0"/>
        <w:jc w:val="left"/>
        <w:rPr>
          <w:sz w:val="15"/>
        </w:rPr>
      </w:pPr>
      <w:r>
        <w:rPr>
          <w:spacing w:val="-10"/>
          <w:sz w:val="15"/>
        </w:rPr>
        <w:t>2</w:t>
      </w:r>
      <w:r>
        <w:rPr>
          <w:sz w:val="15"/>
        </w:rPr>
        <w:tab/>
      </w:r>
      <w:r>
        <w:rPr>
          <w:spacing w:val="-2"/>
          <w:sz w:val="15"/>
        </w:rPr>
        <w:t>A301702</w:t>
      </w:r>
    </w:p>
    <w:p>
      <w:pPr>
        <w:spacing w:line="244" w:lineRule="auto" w:before="45"/>
        <w:ind w:left="1814" w:right="0" w:firstLine="0"/>
        <w:jc w:val="left"/>
        <w:rPr>
          <w:sz w:val="15"/>
        </w:rPr>
      </w:pPr>
      <w:r>
        <w:rPr/>
        <w:br w:type="column"/>
      </w:r>
      <w:r>
        <w:rPr>
          <w:sz w:val="15"/>
        </w:rPr>
        <w:t>Betriebe der </w:t>
      </w:r>
      <w:r>
        <w:rPr>
          <w:spacing w:val="-2"/>
          <w:sz w:val="15"/>
        </w:rPr>
        <w:t>Abwasserbeseitigung</w:t>
      </w:r>
    </w:p>
    <w:p>
      <w:pPr>
        <w:spacing w:before="45"/>
        <w:ind w:left="1395" w:right="0" w:firstLine="0"/>
        <w:jc w:val="left"/>
        <w:rPr>
          <w:sz w:val="15"/>
        </w:rPr>
      </w:pPr>
      <w:r>
        <w:rPr/>
        <w:br w:type="column"/>
      </w:r>
      <w:r>
        <w:rPr>
          <w:spacing w:val="-2"/>
          <w:sz w:val="15"/>
        </w:rPr>
        <w:t>31.12.2031</w:t>
      </w:r>
    </w:p>
    <w:p>
      <w:pPr>
        <w:spacing w:after="0"/>
        <w:jc w:val="left"/>
        <w:rPr>
          <w:sz w:val="15"/>
        </w:rPr>
        <w:sectPr>
          <w:type w:val="continuous"/>
          <w:pgSz w:w="16840" w:h="11910" w:orient="landscape"/>
          <w:pgMar w:header="567" w:footer="601" w:top="740" w:bottom="280" w:left="760" w:right="820"/>
          <w:cols w:num="3" w:equalWidth="0">
            <w:col w:w="3715" w:space="5810"/>
            <w:col w:w="3270" w:space="39"/>
            <w:col w:w="2426"/>
          </w:cols>
        </w:sectPr>
      </w:pPr>
    </w:p>
    <w:p>
      <w:pPr>
        <w:spacing w:before="45"/>
        <w:ind w:left="0" w:right="15" w:firstLine="0"/>
        <w:jc w:val="right"/>
        <w:rPr>
          <w:sz w:val="15"/>
        </w:rPr>
      </w:pPr>
      <w:r>
        <w:rPr>
          <w:spacing w:val="-2"/>
          <w:sz w:val="15"/>
        </w:rPr>
        <w:t>10002</w:t>
      </w:r>
    </w:p>
    <w:p>
      <w:pPr>
        <w:pStyle w:val="BodyText"/>
        <w:spacing w:before="6"/>
        <w:rPr>
          <w:sz w:val="19"/>
        </w:rPr>
      </w:pPr>
    </w:p>
    <w:p>
      <w:pPr>
        <w:spacing w:before="0"/>
        <w:ind w:left="0" w:right="0" w:firstLine="0"/>
        <w:jc w:val="right"/>
        <w:rPr>
          <w:sz w:val="15"/>
        </w:rPr>
      </w:pPr>
      <w:r>
        <w:rPr>
          <w:spacing w:val="-5"/>
          <w:sz w:val="15"/>
        </w:rPr>
        <w:t>10</w:t>
      </w:r>
    </w:p>
    <w:p>
      <w:pPr>
        <w:spacing w:line="240" w:lineRule="auto" w:before="9"/>
        <w:rPr>
          <w:sz w:val="13"/>
        </w:rPr>
      </w:pPr>
      <w:r>
        <w:rPr/>
        <w:br w:type="column"/>
      </w:r>
      <w:r>
        <w:rPr>
          <w:sz w:val="13"/>
        </w:rPr>
      </w:r>
    </w:p>
    <w:p>
      <w:pPr>
        <w:spacing w:before="0"/>
        <w:ind w:left="158" w:right="0" w:firstLine="0"/>
        <w:jc w:val="left"/>
        <w:rPr>
          <w:sz w:val="15"/>
        </w:rPr>
      </w:pPr>
      <w:r>
        <w:rPr>
          <w:spacing w:val="-2"/>
          <w:sz w:val="15"/>
        </w:rPr>
        <w:t>851000</w:t>
      </w:r>
    </w:p>
    <w:p>
      <w:pPr>
        <w:spacing w:before="45"/>
        <w:ind w:left="412" w:right="0" w:firstLine="0"/>
        <w:jc w:val="left"/>
        <w:rPr>
          <w:sz w:val="15"/>
        </w:rPr>
      </w:pPr>
      <w:r>
        <w:rPr/>
        <w:br w:type="column"/>
      </w:r>
      <w:r>
        <w:rPr>
          <w:sz w:val="15"/>
        </w:rPr>
        <w:t>Kärntner</w:t>
      </w:r>
      <w:r>
        <w:rPr>
          <w:spacing w:val="12"/>
          <w:sz w:val="15"/>
        </w:rPr>
        <w:t> </w:t>
      </w:r>
      <w:r>
        <w:rPr>
          <w:sz w:val="15"/>
        </w:rPr>
        <w:t>Sparkasse</w:t>
      </w:r>
      <w:r>
        <w:rPr>
          <w:spacing w:val="13"/>
          <w:sz w:val="15"/>
        </w:rPr>
        <w:t> </w:t>
      </w:r>
      <w:r>
        <w:rPr>
          <w:spacing w:val="-2"/>
          <w:sz w:val="15"/>
        </w:rPr>
        <w:t>Aktiengesellschaft/AT</w:t>
      </w:r>
    </w:p>
    <w:p>
      <w:pPr>
        <w:pStyle w:val="BodyText"/>
        <w:spacing w:before="6"/>
        <w:rPr>
          <w:sz w:val="19"/>
        </w:rPr>
      </w:pPr>
    </w:p>
    <w:p>
      <w:pPr>
        <w:spacing w:before="0"/>
        <w:ind w:left="412" w:right="0" w:firstLine="0"/>
        <w:jc w:val="left"/>
        <w:rPr>
          <w:sz w:val="15"/>
        </w:rPr>
      </w:pPr>
      <w:r>
        <w:rPr>
          <w:sz w:val="15"/>
        </w:rPr>
        <w:t>A600712</w:t>
      </w:r>
      <w:r>
        <w:rPr>
          <w:spacing w:val="12"/>
          <w:sz w:val="15"/>
        </w:rPr>
        <w:t> </w:t>
      </w:r>
      <w:r>
        <w:rPr>
          <w:spacing w:val="-2"/>
          <w:sz w:val="15"/>
        </w:rPr>
        <w:t>B101211</w:t>
      </w:r>
    </w:p>
    <w:p>
      <w:pPr>
        <w:spacing w:line="244" w:lineRule="auto" w:before="45"/>
        <w:ind w:left="1173" w:right="0" w:firstLine="0"/>
        <w:jc w:val="left"/>
        <w:rPr>
          <w:sz w:val="15"/>
        </w:rPr>
      </w:pPr>
      <w:r>
        <w:rPr/>
        <w:br w:type="column"/>
      </w:r>
      <w:r>
        <w:rPr>
          <w:sz w:val="15"/>
        </w:rPr>
        <w:t>Finanzierung Kanal BA 03 A600712 B101211, Darlehn, Kärntner Sparkasse</w:t>
      </w:r>
    </w:p>
    <w:p>
      <w:pPr>
        <w:spacing w:line="240" w:lineRule="auto" w:before="0"/>
        <w:rPr>
          <w:sz w:val="16"/>
        </w:rPr>
      </w:pPr>
      <w:r>
        <w:rPr/>
        <w:br w:type="column"/>
      </w:r>
      <w:r>
        <w:rPr>
          <w:sz w:val="16"/>
        </w:rPr>
      </w:r>
    </w:p>
    <w:p>
      <w:pPr>
        <w:pStyle w:val="BodyText"/>
        <w:spacing w:before="5"/>
      </w:pPr>
    </w:p>
    <w:p>
      <w:pPr>
        <w:spacing w:before="0"/>
        <w:ind w:left="401" w:right="0" w:firstLine="0"/>
        <w:jc w:val="left"/>
        <w:rPr>
          <w:sz w:val="15"/>
        </w:rPr>
      </w:pPr>
      <w:r>
        <w:rPr>
          <w:sz w:val="15"/>
        </w:rPr>
        <w:t>Betriebe</w:t>
      </w:r>
      <w:r>
        <w:rPr>
          <w:spacing w:val="11"/>
          <w:sz w:val="15"/>
        </w:rPr>
        <w:t> </w:t>
      </w:r>
      <w:r>
        <w:rPr>
          <w:spacing w:val="-5"/>
          <w:sz w:val="15"/>
        </w:rPr>
        <w:t>der</w:t>
      </w:r>
    </w:p>
    <w:p>
      <w:pPr>
        <w:tabs>
          <w:tab w:pos="1336" w:val="left" w:leader="none"/>
          <w:tab w:pos="2017" w:val="left" w:leader="none"/>
        </w:tabs>
        <w:spacing w:before="45"/>
        <w:ind w:left="544" w:right="0" w:firstLine="0"/>
        <w:jc w:val="left"/>
        <w:rPr>
          <w:sz w:val="15"/>
        </w:rPr>
      </w:pPr>
      <w:r>
        <w:rPr/>
        <w:br w:type="column"/>
      </w:r>
      <w:r>
        <w:rPr>
          <w:spacing w:val="-2"/>
          <w:sz w:val="15"/>
        </w:rPr>
        <w:t>1,540%</w:t>
      </w:r>
      <w:r>
        <w:rPr>
          <w:sz w:val="15"/>
        </w:rPr>
        <w:tab/>
      </w:r>
      <w:r>
        <w:rPr>
          <w:spacing w:val="-5"/>
          <w:sz w:val="15"/>
        </w:rPr>
        <w:t>EUR</w:t>
      </w:r>
      <w:r>
        <w:rPr>
          <w:rFonts w:ascii="Times New Roman"/>
          <w:sz w:val="15"/>
        </w:rPr>
        <w:tab/>
      </w:r>
      <w:r>
        <w:rPr>
          <w:sz w:val="15"/>
        </w:rPr>
        <w:t>01.01.2014</w:t>
      </w:r>
      <w:r>
        <w:rPr>
          <w:spacing w:val="6"/>
          <w:sz w:val="15"/>
        </w:rPr>
        <w:t> </w:t>
      </w:r>
      <w:r>
        <w:rPr>
          <w:spacing w:val="-10"/>
          <w:sz w:val="15"/>
        </w:rPr>
        <w:t>-</w:t>
      </w:r>
    </w:p>
    <w:p>
      <w:pPr>
        <w:pStyle w:val="BodyText"/>
        <w:spacing w:before="6"/>
        <w:rPr>
          <w:sz w:val="19"/>
        </w:rPr>
      </w:pPr>
    </w:p>
    <w:p>
      <w:pPr>
        <w:spacing w:before="0"/>
        <w:ind w:left="2017" w:right="0" w:firstLine="0"/>
        <w:jc w:val="left"/>
        <w:rPr>
          <w:sz w:val="15"/>
        </w:rPr>
      </w:pPr>
      <w:r>
        <w:rPr>
          <w:spacing w:val="-2"/>
          <w:sz w:val="15"/>
        </w:rPr>
        <w:t>31.12.2032</w:t>
      </w:r>
    </w:p>
    <w:p>
      <w:pPr>
        <w:spacing w:after="0"/>
        <w:jc w:val="left"/>
        <w:rPr>
          <w:sz w:val="15"/>
        </w:rPr>
        <w:sectPr>
          <w:type w:val="continuous"/>
          <w:pgSz w:w="16840" w:h="11910" w:orient="landscape"/>
          <w:pgMar w:header="567" w:footer="601" w:top="740" w:bottom="280" w:left="760" w:right="820"/>
          <w:cols w:num="6" w:equalWidth="0">
            <w:col w:w="1900" w:space="40"/>
            <w:col w:w="670" w:space="39"/>
            <w:col w:w="3282" w:space="39"/>
            <w:col w:w="4928" w:space="39"/>
            <w:col w:w="1236" w:space="39"/>
            <w:col w:w="3048"/>
          </w:cols>
        </w:sectPr>
      </w:pPr>
    </w:p>
    <w:p>
      <w:pPr>
        <w:spacing w:before="4"/>
        <w:ind w:left="0" w:right="2461" w:firstLine="0"/>
        <w:jc w:val="right"/>
        <w:rPr>
          <w:sz w:val="15"/>
        </w:rPr>
      </w:pPr>
      <w:r>
        <w:rPr>
          <w:spacing w:val="-2"/>
          <w:sz w:val="15"/>
        </w:rPr>
        <w:t>Abwasserbeseitigung</w:t>
      </w:r>
    </w:p>
    <w:p>
      <w:pPr>
        <w:spacing w:after="0"/>
        <w:jc w:val="right"/>
        <w:rPr>
          <w:sz w:val="15"/>
        </w:rPr>
        <w:sectPr>
          <w:type w:val="continuous"/>
          <w:pgSz w:w="16840" w:h="11910" w:orient="landscape"/>
          <w:pgMar w:header="567" w:footer="601" w:top="740" w:bottom="280" w:left="760" w:right="820"/>
        </w:sectPr>
      </w:pPr>
    </w:p>
    <w:p>
      <w:pPr>
        <w:pStyle w:val="BodyText"/>
        <w:rPr>
          <w:sz w:val="4"/>
        </w:rPr>
      </w:pPr>
    </w:p>
    <w:p>
      <w:pPr>
        <w:pStyle w:val="BodyText"/>
        <w:spacing w:line="41" w:lineRule="exact"/>
        <w:ind w:left="277"/>
        <w:rPr>
          <w:sz w:val="4"/>
        </w:rPr>
      </w:pPr>
      <w:r>
        <w:rPr>
          <w:position w:val="0"/>
          <w:sz w:val="4"/>
        </w:rPr>
        <w:pict>
          <v:group style="width:740.45pt;height:2.1pt;mso-position-horizontal-relative:char;mso-position-vertical-relative:line" id="docshapegroup498" coordorigin="0,0" coordsize="14809,42">
            <v:rect style="position:absolute;left:-1;top:0;width:14809;height:42" id="docshape499" filled="true" fillcolor="#6f6f6f" stroked="false">
              <v:fill opacity="0f" type="solid"/>
            </v:rect>
          </v:group>
        </w:pict>
      </w:r>
      <w:r>
        <w:rPr>
          <w:position w:val="0"/>
          <w:sz w:val="4"/>
        </w:rPr>
      </w:r>
    </w:p>
    <w:p>
      <w:pPr>
        <w:pStyle w:val="BodyText"/>
        <w:spacing w:before="10"/>
        <w:rPr>
          <w:sz w:val="15"/>
        </w:rPr>
      </w:pPr>
      <w:r>
        <w:rPr/>
        <w:pict>
          <v:group style="position:absolute;margin-left:51.0238pt;margin-top:10.324196pt;width:742.7pt;height:22.7pt;mso-position-horizontal-relative:page;mso-position-vertical-relative:paragraph;z-index:-15576576;mso-wrap-distance-left:0;mso-wrap-distance-right:0" id="docshapegroup500" coordorigin="1020,206" coordsize="14854,454">
            <v:rect style="position:absolute;left:1020;top:206;width:14854;height:454" id="docshape501" filled="true" fillcolor="#d8d8d8" stroked="false">
              <v:fill type="solid"/>
            </v:rect>
            <v:shape style="position:absolute;left:1595;top:238;width:1066;height:370" type="#_x0000_t202" id="docshape502" filled="false" stroked="false">
              <v:textbox inset="0,0,0,0">
                <w:txbxContent>
                  <w:p>
                    <w:pPr>
                      <w:spacing w:line="276" w:lineRule="auto" w:before="0"/>
                      <w:ind w:left="110" w:right="0" w:hanging="110"/>
                      <w:jc w:val="left"/>
                      <w:rPr>
                        <w:b/>
                        <w:sz w:val="15"/>
                      </w:rPr>
                    </w:pPr>
                    <w:r>
                      <w:rPr>
                        <w:b/>
                        <w:spacing w:val="-2"/>
                        <w:sz w:val="15"/>
                      </w:rPr>
                      <w:t>Kontonummer</w:t>
                    </w:r>
                    <w:r>
                      <w:rPr>
                        <w:b/>
                        <w:sz w:val="15"/>
                      </w:rPr>
                      <w:t> </w:t>
                    </w:r>
                    <w:r>
                      <w:rPr>
                        <w:b/>
                        <w:spacing w:val="-2"/>
                        <w:sz w:val="15"/>
                      </w:rPr>
                      <w:t>Darlehensnr.</w:t>
                    </w:r>
                  </w:p>
                </w:txbxContent>
              </v:textbox>
              <w10:wrap type="none"/>
            </v:shape>
            <v:shape style="position:absolute;left:3293;top:238;width:1126;height:370" type="#_x0000_t202" id="docshape503" filled="false" stroked="false">
              <v:textbox inset="0,0,0,0">
                <w:txbxContent>
                  <w:p>
                    <w:pPr>
                      <w:spacing w:line="170" w:lineRule="exact" w:before="0"/>
                      <w:ind w:left="0" w:right="18" w:firstLine="0"/>
                      <w:jc w:val="right"/>
                      <w:rPr>
                        <w:b/>
                        <w:sz w:val="15"/>
                      </w:rPr>
                    </w:pPr>
                    <w:r>
                      <w:rPr>
                        <w:b/>
                        <w:spacing w:val="-2"/>
                        <w:sz w:val="15"/>
                      </w:rPr>
                      <w:t>Darlehenshöhe</w:t>
                    </w:r>
                  </w:p>
                  <w:p>
                    <w:pPr>
                      <w:spacing w:before="26"/>
                      <w:ind w:left="0" w:right="18" w:firstLine="0"/>
                      <w:jc w:val="right"/>
                      <w:rPr>
                        <w:b/>
                        <w:sz w:val="15"/>
                      </w:rPr>
                    </w:pPr>
                    <w:r>
                      <w:rPr>
                        <w:b/>
                        <w:spacing w:val="-2"/>
                        <w:sz w:val="15"/>
                      </w:rPr>
                      <w:t>Gesamt</w:t>
                    </w:r>
                  </w:p>
                </w:txbxContent>
              </v:textbox>
              <w10:wrap type="none"/>
            </v:shape>
            <v:shape style="position:absolute;left:5106;top:238;width:787;height:370" type="#_x0000_t202" id="docshape504" filled="false" stroked="false">
              <v:textbox inset="0,0,0,0">
                <w:txbxContent>
                  <w:p>
                    <w:pPr>
                      <w:spacing w:line="276" w:lineRule="auto" w:before="0"/>
                      <w:ind w:left="0" w:right="0" w:firstLine="69"/>
                      <w:jc w:val="left"/>
                      <w:rPr>
                        <w:b/>
                        <w:sz w:val="15"/>
                      </w:rPr>
                    </w:pPr>
                    <w:r>
                      <w:rPr>
                        <w:b/>
                        <w:spacing w:val="-2"/>
                        <w:sz w:val="15"/>
                      </w:rPr>
                      <w:t>Buchwert</w:t>
                    </w:r>
                    <w:r>
                      <w:rPr>
                        <w:b/>
                        <w:sz w:val="15"/>
                      </w:rPr>
                      <w:t> </w:t>
                    </w:r>
                    <w:r>
                      <w:rPr>
                        <w:b/>
                        <w:spacing w:val="-2"/>
                        <w:sz w:val="15"/>
                      </w:rPr>
                      <w:t>31.12.2021</w:t>
                    </w:r>
                  </w:p>
                </w:txbxContent>
              </v:textbox>
              <w10:wrap type="none"/>
            </v:shape>
            <v:shape style="position:absolute;left:6681;top:323;width:573;height:172" type="#_x0000_t202" id="docshape505" filled="false" stroked="false">
              <v:textbox inset="0,0,0,0">
                <w:txbxContent>
                  <w:p>
                    <w:pPr>
                      <w:spacing w:line="170" w:lineRule="exact" w:before="0"/>
                      <w:ind w:left="0" w:right="0" w:firstLine="0"/>
                      <w:jc w:val="left"/>
                      <w:rPr>
                        <w:b/>
                        <w:sz w:val="15"/>
                      </w:rPr>
                    </w:pPr>
                    <w:r>
                      <w:rPr>
                        <w:b/>
                        <w:spacing w:val="-2"/>
                        <w:sz w:val="15"/>
                      </w:rPr>
                      <w:t>Zugang</w:t>
                    </w:r>
                  </w:p>
                </w:txbxContent>
              </v:textbox>
              <w10:wrap type="none"/>
            </v:shape>
            <v:shape style="position:absolute;left:8042;top:323;width:573;height:172" type="#_x0000_t202" id="docshape506" filled="false" stroked="false">
              <v:textbox inset="0,0,0,0">
                <w:txbxContent>
                  <w:p>
                    <w:pPr>
                      <w:spacing w:line="170" w:lineRule="exact" w:before="0"/>
                      <w:ind w:left="0" w:right="0" w:firstLine="0"/>
                      <w:jc w:val="left"/>
                      <w:rPr>
                        <w:b/>
                        <w:sz w:val="15"/>
                      </w:rPr>
                    </w:pPr>
                    <w:r>
                      <w:rPr>
                        <w:b/>
                        <w:spacing w:val="-2"/>
                        <w:sz w:val="15"/>
                      </w:rPr>
                      <w:t>Tilgung</w:t>
                    </w:r>
                  </w:p>
                </w:txbxContent>
              </v:textbox>
              <w10:wrap type="none"/>
            </v:shape>
            <v:shape style="position:absolute;left:9461;top:323;width:514;height:172" type="#_x0000_t202" id="docshape507" filled="false" stroked="false">
              <v:textbox inset="0,0,0,0">
                <w:txbxContent>
                  <w:p>
                    <w:pPr>
                      <w:spacing w:line="170" w:lineRule="exact" w:before="0"/>
                      <w:ind w:left="0" w:right="0" w:firstLine="0"/>
                      <w:jc w:val="left"/>
                      <w:rPr>
                        <w:b/>
                        <w:sz w:val="15"/>
                      </w:rPr>
                    </w:pPr>
                    <w:r>
                      <w:rPr>
                        <w:b/>
                        <w:spacing w:val="-2"/>
                        <w:sz w:val="15"/>
                      </w:rPr>
                      <w:t>Zinsen</w:t>
                    </w:r>
                  </w:p>
                </w:txbxContent>
              </v:textbox>
              <w10:wrap type="none"/>
            </v:shape>
            <v:shape style="position:absolute;left:10289;top:238;width:1160;height:370" type="#_x0000_t202" id="docshape508" filled="false" stroked="false">
              <v:textbox inset="0,0,0,0">
                <w:txbxContent>
                  <w:p>
                    <w:pPr>
                      <w:spacing w:line="276" w:lineRule="auto" w:before="0"/>
                      <w:ind w:left="0" w:right="0" w:firstLine="586"/>
                      <w:jc w:val="left"/>
                      <w:rPr>
                        <w:b/>
                        <w:sz w:val="15"/>
                      </w:rPr>
                    </w:pPr>
                    <w:r>
                      <w:rPr>
                        <w:b/>
                        <w:spacing w:val="-4"/>
                        <w:sz w:val="15"/>
                      </w:rPr>
                      <w:t>Summe</w:t>
                    </w:r>
                    <w:r>
                      <w:rPr>
                        <w:b/>
                        <w:sz w:val="15"/>
                      </w:rPr>
                      <w:t> </w:t>
                    </w:r>
                    <w:r>
                      <w:rPr>
                        <w:b/>
                        <w:spacing w:val="-2"/>
                        <w:sz w:val="15"/>
                      </w:rPr>
                      <w:t>Schuldendienst</w:t>
                    </w:r>
                  </w:p>
                </w:txbxContent>
              </v:textbox>
              <w10:wrap type="none"/>
            </v:shape>
            <v:shape style="position:absolute;left:11712;top:238;width:1211;height:356" type="#_x0000_t202" id="docshape509" filled="false" stroked="false">
              <v:textbox inset="0,0,0,0">
                <w:txbxContent>
                  <w:p>
                    <w:pPr>
                      <w:spacing w:line="170" w:lineRule="exact" w:before="0"/>
                      <w:ind w:left="0" w:right="18" w:firstLine="0"/>
                      <w:jc w:val="right"/>
                      <w:rPr>
                        <w:b/>
                        <w:sz w:val="15"/>
                      </w:rPr>
                    </w:pPr>
                    <w:r>
                      <w:rPr>
                        <w:b/>
                        <w:spacing w:val="-2"/>
                        <w:sz w:val="15"/>
                      </w:rPr>
                      <w:t>Schuldendienst-</w:t>
                    </w:r>
                  </w:p>
                  <w:p>
                    <w:pPr>
                      <w:spacing w:before="11"/>
                      <w:ind w:left="0" w:right="18" w:firstLine="0"/>
                      <w:jc w:val="right"/>
                      <w:rPr>
                        <w:b/>
                        <w:sz w:val="15"/>
                      </w:rPr>
                    </w:pPr>
                    <w:r>
                      <w:rPr>
                        <w:b/>
                        <w:spacing w:val="-2"/>
                        <w:sz w:val="15"/>
                      </w:rPr>
                      <w:t>ersätze</w:t>
                    </w:r>
                  </w:p>
                </w:txbxContent>
              </v:textbox>
              <w10:wrap type="none"/>
            </v:shape>
            <v:shape style="position:absolute;left:13610;top:238;width:2261;height:370" type="#_x0000_t202" id="docshape510" filled="false" stroked="false">
              <v:textbox inset="0,0,0,0">
                <w:txbxContent>
                  <w:p>
                    <w:pPr>
                      <w:tabs>
                        <w:tab w:pos="1100" w:val="left" w:leader="none"/>
                        <w:tab w:pos="1848" w:val="left" w:leader="none"/>
                      </w:tabs>
                      <w:spacing w:line="261" w:lineRule="auto" w:before="0"/>
                      <w:ind w:left="0" w:right="18" w:firstLine="69"/>
                      <w:jc w:val="left"/>
                      <w:rPr>
                        <w:b/>
                        <w:sz w:val="15"/>
                      </w:rPr>
                    </w:pPr>
                    <w:r>
                      <w:rPr>
                        <w:b/>
                        <w:spacing w:val="-2"/>
                        <w:sz w:val="15"/>
                      </w:rPr>
                      <w:t>Buchwert</w:t>
                    </w:r>
                    <w:r>
                      <w:rPr>
                        <w:b/>
                        <w:sz w:val="15"/>
                      </w:rPr>
                      <w:tab/>
                      <w:tab/>
                    </w:r>
                    <w:r>
                      <w:rPr>
                        <w:b/>
                        <w:spacing w:val="-2"/>
                        <w:sz w:val="15"/>
                      </w:rPr>
                      <w:t>Netto</w:t>
                    </w:r>
                    <w:r>
                      <w:rPr>
                        <w:b/>
                        <w:sz w:val="15"/>
                      </w:rPr>
                      <w:t> </w:t>
                    </w:r>
                    <w:r>
                      <w:rPr>
                        <w:b/>
                        <w:spacing w:val="-2"/>
                        <w:sz w:val="15"/>
                      </w:rPr>
                      <w:t>31.12.2022</w:t>
                    </w:r>
                    <w:r>
                      <w:rPr>
                        <w:b/>
                        <w:sz w:val="15"/>
                      </w:rPr>
                      <w:tab/>
                    </w:r>
                    <w:r>
                      <w:rPr>
                        <w:b/>
                        <w:spacing w:val="-2"/>
                        <w:position w:val="1"/>
                        <w:sz w:val="15"/>
                      </w:rPr>
                      <w:t>Schuldendienst</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p>
    <w:p>
      <w:pPr>
        <w:spacing w:after="0"/>
        <w:rPr>
          <w:sz w:val="24"/>
        </w:rPr>
        <w:sectPr>
          <w:pgSz w:w="16840" w:h="11910" w:orient="landscape"/>
          <w:pgMar w:header="567" w:footer="601" w:top="1040" w:bottom="800" w:left="760" w:right="820"/>
        </w:sectPr>
      </w:pPr>
    </w:p>
    <w:p>
      <w:pPr>
        <w:spacing w:before="98"/>
        <w:ind w:left="0" w:right="15" w:firstLine="0"/>
        <w:jc w:val="right"/>
        <w:rPr>
          <w:sz w:val="15"/>
        </w:rPr>
      </w:pPr>
      <w:r>
        <w:rPr>
          <w:spacing w:val="-2"/>
          <w:sz w:val="15"/>
        </w:rPr>
        <w:t>10001</w:t>
      </w:r>
    </w:p>
    <w:p>
      <w:pPr>
        <w:pStyle w:val="BodyText"/>
        <w:spacing w:before="6"/>
        <w:rPr>
          <w:sz w:val="19"/>
        </w:rPr>
      </w:pPr>
    </w:p>
    <w:p>
      <w:pPr>
        <w:spacing w:before="0"/>
        <w:ind w:left="0" w:right="0" w:firstLine="0"/>
        <w:jc w:val="right"/>
        <w:rPr>
          <w:sz w:val="15"/>
        </w:rPr>
      </w:pPr>
      <w:r>
        <w:rPr>
          <w:w w:val="102"/>
          <w:sz w:val="15"/>
        </w:rPr>
        <w:t>4</w:t>
      </w:r>
    </w:p>
    <w:p>
      <w:pPr>
        <w:pStyle w:val="BodyText"/>
        <w:spacing w:before="6"/>
        <w:rPr>
          <w:sz w:val="19"/>
        </w:rPr>
      </w:pPr>
    </w:p>
    <w:p>
      <w:pPr>
        <w:spacing w:before="0"/>
        <w:ind w:left="0" w:right="15" w:firstLine="0"/>
        <w:jc w:val="right"/>
        <w:rPr>
          <w:sz w:val="15"/>
        </w:rPr>
      </w:pPr>
      <w:r>
        <w:rPr>
          <w:spacing w:val="-2"/>
          <w:sz w:val="15"/>
        </w:rPr>
        <w:t>10001</w:t>
      </w:r>
    </w:p>
    <w:p>
      <w:pPr>
        <w:pStyle w:val="BodyText"/>
        <w:spacing w:before="6"/>
        <w:rPr>
          <w:sz w:val="19"/>
        </w:rPr>
      </w:pPr>
    </w:p>
    <w:p>
      <w:pPr>
        <w:spacing w:before="0"/>
        <w:ind w:left="0" w:right="0" w:firstLine="0"/>
        <w:jc w:val="right"/>
        <w:rPr>
          <w:sz w:val="15"/>
        </w:rPr>
      </w:pPr>
      <w:r>
        <w:rPr>
          <w:w w:val="102"/>
          <w:sz w:val="15"/>
        </w:rPr>
        <w:t>5</w:t>
      </w:r>
    </w:p>
    <w:p>
      <w:pPr>
        <w:pStyle w:val="BodyText"/>
        <w:spacing w:before="6"/>
        <w:rPr>
          <w:sz w:val="19"/>
        </w:rPr>
      </w:pPr>
    </w:p>
    <w:p>
      <w:pPr>
        <w:spacing w:before="0"/>
        <w:ind w:left="0" w:right="15" w:firstLine="0"/>
        <w:jc w:val="right"/>
        <w:rPr>
          <w:sz w:val="15"/>
        </w:rPr>
      </w:pPr>
      <w:r>
        <w:rPr/>
        <w:pict>
          <v:shape style="position:absolute;margin-left:94.60144pt;margin-top:3.491687pt;width:666.7pt;height:100pt;mso-position-horizontal-relative:page;mso-position-vertical-relative:paragraph;z-index:15881216;rotation:320" type="#_x0000_t136" fillcolor="#f2ede9" stroked="f">
            <o:extrusion v:ext="view" autorotationcenter="t"/>
            <v:textpath style="font-family:&quot;Arial&quot;;font-size:100pt;v-text-kern:t;mso-text-shadow:auto;font-weight:bold" string="E N T W U R F"/>
            <v:fill opacity="26214f"/>
            <w10:wrap type="none"/>
          </v:shape>
        </w:pict>
      </w:r>
      <w:r>
        <w:rPr>
          <w:spacing w:val="-2"/>
          <w:sz w:val="15"/>
        </w:rPr>
        <w:t>10001</w:t>
      </w:r>
    </w:p>
    <w:p>
      <w:pPr>
        <w:pStyle w:val="BodyText"/>
        <w:spacing w:before="6"/>
        <w:rPr>
          <w:sz w:val="19"/>
        </w:rPr>
      </w:pPr>
    </w:p>
    <w:p>
      <w:pPr>
        <w:spacing w:before="0"/>
        <w:ind w:left="0" w:right="0" w:firstLine="0"/>
        <w:jc w:val="right"/>
        <w:rPr>
          <w:sz w:val="15"/>
        </w:rPr>
      </w:pPr>
      <w:r>
        <w:rPr>
          <w:w w:val="102"/>
          <w:sz w:val="15"/>
        </w:rPr>
        <w:t>6</w:t>
      </w:r>
    </w:p>
    <w:p>
      <w:pPr>
        <w:spacing w:line="240" w:lineRule="auto" w:before="0"/>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43"/>
        <w:ind w:left="933" w:right="0" w:firstLine="0"/>
        <w:jc w:val="left"/>
        <w:rPr>
          <w:sz w:val="15"/>
        </w:rPr>
      </w:pPr>
      <w:r>
        <w:rPr/>
        <w:pict>
          <v:shape style="position:absolute;margin-left:179.130005pt;margin-top:-74.61586pt;width:615.950pt;height:53.2pt;mso-position-horizontal-relative:page;mso-position-vertical-relative:paragraph;z-index:15881728" type="#_x0000_t202" id="docshape511"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70"/>
                    <w:gridCol w:w="1502"/>
                    <w:gridCol w:w="1509"/>
                    <w:gridCol w:w="1211"/>
                    <w:gridCol w:w="1417"/>
                    <w:gridCol w:w="1623"/>
                    <w:gridCol w:w="1240"/>
                    <w:gridCol w:w="1559"/>
                    <w:gridCol w:w="1085"/>
                  </w:tblGrid>
                  <w:tr>
                    <w:trPr>
                      <w:trHeight w:val="532" w:hRule="atLeast"/>
                    </w:trPr>
                    <w:tc>
                      <w:tcPr>
                        <w:tcW w:w="1170" w:type="dxa"/>
                      </w:tcPr>
                      <w:p>
                        <w:pPr>
                          <w:pStyle w:val="TableParagraph"/>
                          <w:spacing w:before="48"/>
                          <w:ind w:left="50"/>
                          <w:jc w:val="left"/>
                          <w:rPr>
                            <w:sz w:val="15"/>
                          </w:rPr>
                        </w:pPr>
                        <w:r>
                          <w:rPr>
                            <w:spacing w:val="-2"/>
                            <w:sz w:val="15"/>
                          </w:rPr>
                          <w:t>192.315,00</w:t>
                        </w:r>
                      </w:p>
                    </w:tc>
                    <w:tc>
                      <w:tcPr>
                        <w:tcW w:w="1502" w:type="dxa"/>
                      </w:tcPr>
                      <w:p>
                        <w:pPr>
                          <w:pStyle w:val="TableParagraph"/>
                          <w:spacing w:before="48"/>
                          <w:ind w:left="353" w:right="378"/>
                          <w:jc w:val="center"/>
                          <w:rPr>
                            <w:sz w:val="15"/>
                          </w:rPr>
                        </w:pPr>
                        <w:r>
                          <w:rPr>
                            <w:spacing w:val="-2"/>
                            <w:sz w:val="15"/>
                          </w:rPr>
                          <w:t>224.000,00</w:t>
                        </w:r>
                      </w:p>
                    </w:tc>
                    <w:tc>
                      <w:tcPr>
                        <w:tcW w:w="1509" w:type="dxa"/>
                      </w:tcPr>
                      <w:p>
                        <w:pPr>
                          <w:pStyle w:val="TableParagraph"/>
                          <w:spacing w:before="48"/>
                          <w:ind w:left="382"/>
                          <w:jc w:val="left"/>
                          <w:rPr>
                            <w:sz w:val="15"/>
                          </w:rPr>
                        </w:pPr>
                        <w:r>
                          <w:rPr>
                            <w:spacing w:val="-2"/>
                            <w:sz w:val="15"/>
                          </w:rPr>
                          <w:t>2.200,00</w:t>
                        </w:r>
                      </w:p>
                    </w:tc>
                    <w:tc>
                      <w:tcPr>
                        <w:tcW w:w="1211" w:type="dxa"/>
                      </w:tcPr>
                      <w:p>
                        <w:pPr>
                          <w:pStyle w:val="TableParagraph"/>
                          <w:spacing w:before="48"/>
                          <w:ind w:right="378"/>
                          <w:rPr>
                            <w:sz w:val="15"/>
                          </w:rPr>
                        </w:pPr>
                        <w:r>
                          <w:rPr>
                            <w:spacing w:val="-4"/>
                            <w:sz w:val="15"/>
                          </w:rPr>
                          <w:t>0,00</w:t>
                        </w:r>
                      </w:p>
                    </w:tc>
                    <w:tc>
                      <w:tcPr>
                        <w:tcW w:w="1417" w:type="dxa"/>
                      </w:tcPr>
                      <w:p>
                        <w:pPr>
                          <w:pStyle w:val="TableParagraph"/>
                          <w:spacing w:before="48"/>
                          <w:ind w:left="384"/>
                          <w:jc w:val="left"/>
                          <w:rPr>
                            <w:sz w:val="15"/>
                          </w:rPr>
                        </w:pPr>
                        <w:r>
                          <w:rPr>
                            <w:spacing w:val="-2"/>
                            <w:sz w:val="15"/>
                          </w:rPr>
                          <w:t>2.200,00</w:t>
                        </w:r>
                      </w:p>
                    </w:tc>
                    <w:tc>
                      <w:tcPr>
                        <w:tcW w:w="1623" w:type="dxa"/>
                      </w:tcPr>
                      <w:p>
                        <w:pPr>
                          <w:pStyle w:val="TableParagraph"/>
                          <w:spacing w:before="48"/>
                          <w:ind w:left="441"/>
                          <w:jc w:val="left"/>
                          <w:rPr>
                            <w:sz w:val="15"/>
                          </w:rPr>
                        </w:pPr>
                        <w:r>
                          <w:rPr>
                            <w:spacing w:val="-2"/>
                            <w:sz w:val="15"/>
                          </w:rPr>
                          <w:t>2.200,00</w:t>
                        </w:r>
                      </w:p>
                    </w:tc>
                    <w:tc>
                      <w:tcPr>
                        <w:tcW w:w="1240" w:type="dxa"/>
                      </w:tcPr>
                      <w:p>
                        <w:pPr>
                          <w:pStyle w:val="TableParagraph"/>
                          <w:spacing w:before="48"/>
                          <w:ind w:right="349"/>
                          <w:rPr>
                            <w:sz w:val="15"/>
                          </w:rPr>
                        </w:pPr>
                        <w:r>
                          <w:rPr>
                            <w:spacing w:val="-4"/>
                            <w:sz w:val="15"/>
                          </w:rPr>
                          <w:t>0,00</w:t>
                        </w:r>
                      </w:p>
                    </w:tc>
                    <w:tc>
                      <w:tcPr>
                        <w:tcW w:w="1559" w:type="dxa"/>
                      </w:tcPr>
                      <w:p>
                        <w:pPr>
                          <w:pStyle w:val="TableParagraph"/>
                          <w:spacing w:before="48"/>
                          <w:ind w:left="355"/>
                          <w:jc w:val="left"/>
                          <w:rPr>
                            <w:sz w:val="15"/>
                          </w:rPr>
                        </w:pPr>
                        <w:r>
                          <w:rPr>
                            <w:spacing w:val="-2"/>
                            <w:sz w:val="15"/>
                          </w:rPr>
                          <w:t>226.200,00</w:t>
                        </w:r>
                      </w:p>
                    </w:tc>
                    <w:tc>
                      <w:tcPr>
                        <w:tcW w:w="1085" w:type="dxa"/>
                      </w:tcPr>
                      <w:p>
                        <w:pPr>
                          <w:pStyle w:val="TableParagraph"/>
                          <w:spacing w:before="48"/>
                          <w:ind w:right="45"/>
                          <w:rPr>
                            <w:sz w:val="15"/>
                          </w:rPr>
                        </w:pPr>
                        <w:r>
                          <w:rPr>
                            <w:spacing w:val="-2"/>
                            <w:sz w:val="15"/>
                          </w:rPr>
                          <w:t>2.200,00</w:t>
                        </w:r>
                      </w:p>
                    </w:tc>
                  </w:tr>
                  <w:tr>
                    <w:trPr>
                      <w:trHeight w:val="532" w:hRule="atLeast"/>
                    </w:trPr>
                    <w:tc>
                      <w:tcPr>
                        <w:tcW w:w="1170" w:type="dxa"/>
                      </w:tcPr>
                      <w:p>
                        <w:pPr>
                          <w:pStyle w:val="TableParagraph"/>
                          <w:spacing w:before="0"/>
                          <w:jc w:val="left"/>
                          <w:rPr>
                            <w:sz w:val="16"/>
                          </w:rPr>
                        </w:pPr>
                      </w:p>
                      <w:p>
                        <w:pPr>
                          <w:pStyle w:val="TableParagraph"/>
                          <w:spacing w:before="125"/>
                          <w:ind w:left="50"/>
                          <w:jc w:val="left"/>
                          <w:rPr>
                            <w:sz w:val="15"/>
                          </w:rPr>
                        </w:pPr>
                        <w:r>
                          <w:rPr>
                            <w:spacing w:val="-2"/>
                            <w:sz w:val="15"/>
                          </w:rPr>
                          <w:t>229.636,00</w:t>
                        </w:r>
                      </w:p>
                    </w:tc>
                    <w:tc>
                      <w:tcPr>
                        <w:tcW w:w="1502" w:type="dxa"/>
                      </w:tcPr>
                      <w:p>
                        <w:pPr>
                          <w:pStyle w:val="TableParagraph"/>
                          <w:spacing w:before="0"/>
                          <w:jc w:val="left"/>
                          <w:rPr>
                            <w:sz w:val="16"/>
                          </w:rPr>
                        </w:pPr>
                      </w:p>
                      <w:p>
                        <w:pPr>
                          <w:pStyle w:val="TableParagraph"/>
                          <w:spacing w:before="125"/>
                          <w:ind w:left="353" w:right="378"/>
                          <w:jc w:val="center"/>
                          <w:rPr>
                            <w:sz w:val="15"/>
                          </w:rPr>
                        </w:pPr>
                        <w:r>
                          <w:rPr>
                            <w:spacing w:val="-2"/>
                            <w:sz w:val="15"/>
                          </w:rPr>
                          <w:t>267.500,00</w:t>
                        </w:r>
                      </w:p>
                    </w:tc>
                    <w:tc>
                      <w:tcPr>
                        <w:tcW w:w="1509" w:type="dxa"/>
                      </w:tcPr>
                      <w:p>
                        <w:pPr>
                          <w:pStyle w:val="TableParagraph"/>
                          <w:spacing w:before="0"/>
                          <w:jc w:val="left"/>
                          <w:rPr>
                            <w:sz w:val="16"/>
                          </w:rPr>
                        </w:pPr>
                      </w:p>
                      <w:p>
                        <w:pPr>
                          <w:pStyle w:val="TableParagraph"/>
                          <w:spacing w:before="125"/>
                          <w:ind w:left="382"/>
                          <w:jc w:val="left"/>
                          <w:rPr>
                            <w:sz w:val="15"/>
                          </w:rPr>
                        </w:pPr>
                        <w:r>
                          <w:rPr>
                            <w:spacing w:val="-2"/>
                            <w:sz w:val="15"/>
                          </w:rPr>
                          <w:t>2.700,00</w:t>
                        </w:r>
                      </w:p>
                    </w:tc>
                    <w:tc>
                      <w:tcPr>
                        <w:tcW w:w="1211" w:type="dxa"/>
                      </w:tcPr>
                      <w:p>
                        <w:pPr>
                          <w:pStyle w:val="TableParagraph"/>
                          <w:spacing w:before="0"/>
                          <w:jc w:val="left"/>
                          <w:rPr>
                            <w:sz w:val="16"/>
                          </w:rPr>
                        </w:pPr>
                      </w:p>
                      <w:p>
                        <w:pPr>
                          <w:pStyle w:val="TableParagraph"/>
                          <w:spacing w:before="125"/>
                          <w:ind w:right="378"/>
                          <w:rPr>
                            <w:sz w:val="15"/>
                          </w:rPr>
                        </w:pPr>
                        <w:r>
                          <w:rPr>
                            <w:spacing w:val="-4"/>
                            <w:sz w:val="15"/>
                          </w:rPr>
                          <w:t>0,00</w:t>
                        </w:r>
                      </w:p>
                    </w:tc>
                    <w:tc>
                      <w:tcPr>
                        <w:tcW w:w="1417" w:type="dxa"/>
                      </w:tcPr>
                      <w:p>
                        <w:pPr>
                          <w:pStyle w:val="TableParagraph"/>
                          <w:spacing w:before="0"/>
                          <w:jc w:val="left"/>
                          <w:rPr>
                            <w:sz w:val="16"/>
                          </w:rPr>
                        </w:pPr>
                      </w:p>
                      <w:p>
                        <w:pPr>
                          <w:pStyle w:val="TableParagraph"/>
                          <w:spacing w:before="125"/>
                          <w:ind w:left="384"/>
                          <w:jc w:val="left"/>
                          <w:rPr>
                            <w:sz w:val="15"/>
                          </w:rPr>
                        </w:pPr>
                        <w:r>
                          <w:rPr>
                            <w:spacing w:val="-2"/>
                            <w:sz w:val="15"/>
                          </w:rPr>
                          <w:t>2.700,00</w:t>
                        </w:r>
                      </w:p>
                    </w:tc>
                    <w:tc>
                      <w:tcPr>
                        <w:tcW w:w="1623" w:type="dxa"/>
                      </w:tcPr>
                      <w:p>
                        <w:pPr>
                          <w:pStyle w:val="TableParagraph"/>
                          <w:spacing w:before="0"/>
                          <w:jc w:val="left"/>
                          <w:rPr>
                            <w:sz w:val="16"/>
                          </w:rPr>
                        </w:pPr>
                      </w:p>
                      <w:p>
                        <w:pPr>
                          <w:pStyle w:val="TableParagraph"/>
                          <w:spacing w:before="125"/>
                          <w:ind w:left="441"/>
                          <w:jc w:val="left"/>
                          <w:rPr>
                            <w:sz w:val="15"/>
                          </w:rPr>
                        </w:pPr>
                        <w:r>
                          <w:rPr>
                            <w:spacing w:val="-2"/>
                            <w:sz w:val="15"/>
                          </w:rPr>
                          <w:t>2.700,00</w:t>
                        </w:r>
                      </w:p>
                    </w:tc>
                    <w:tc>
                      <w:tcPr>
                        <w:tcW w:w="1240" w:type="dxa"/>
                      </w:tcPr>
                      <w:p>
                        <w:pPr>
                          <w:pStyle w:val="TableParagraph"/>
                          <w:spacing w:before="0"/>
                          <w:jc w:val="left"/>
                          <w:rPr>
                            <w:sz w:val="16"/>
                          </w:rPr>
                        </w:pPr>
                      </w:p>
                      <w:p>
                        <w:pPr>
                          <w:pStyle w:val="TableParagraph"/>
                          <w:spacing w:before="125"/>
                          <w:ind w:right="349"/>
                          <w:rPr>
                            <w:sz w:val="15"/>
                          </w:rPr>
                        </w:pPr>
                        <w:r>
                          <w:rPr>
                            <w:spacing w:val="-4"/>
                            <w:sz w:val="15"/>
                          </w:rPr>
                          <w:t>0,00</w:t>
                        </w:r>
                      </w:p>
                    </w:tc>
                    <w:tc>
                      <w:tcPr>
                        <w:tcW w:w="1559" w:type="dxa"/>
                      </w:tcPr>
                      <w:p>
                        <w:pPr>
                          <w:pStyle w:val="TableParagraph"/>
                          <w:spacing w:before="0"/>
                          <w:jc w:val="left"/>
                          <w:rPr>
                            <w:sz w:val="16"/>
                          </w:rPr>
                        </w:pPr>
                      </w:p>
                      <w:p>
                        <w:pPr>
                          <w:pStyle w:val="TableParagraph"/>
                          <w:spacing w:before="125"/>
                          <w:ind w:left="355"/>
                          <w:jc w:val="left"/>
                          <w:rPr>
                            <w:sz w:val="15"/>
                          </w:rPr>
                        </w:pPr>
                        <w:r>
                          <w:rPr>
                            <w:spacing w:val="-2"/>
                            <w:sz w:val="15"/>
                          </w:rPr>
                          <w:t>270.200,00</w:t>
                        </w:r>
                      </w:p>
                    </w:tc>
                    <w:tc>
                      <w:tcPr>
                        <w:tcW w:w="1085" w:type="dxa"/>
                      </w:tcPr>
                      <w:p>
                        <w:pPr>
                          <w:pStyle w:val="TableParagraph"/>
                          <w:spacing w:before="0"/>
                          <w:jc w:val="left"/>
                          <w:rPr>
                            <w:sz w:val="16"/>
                          </w:rPr>
                        </w:pPr>
                      </w:p>
                      <w:p>
                        <w:pPr>
                          <w:pStyle w:val="TableParagraph"/>
                          <w:spacing w:before="125"/>
                          <w:ind w:right="45"/>
                          <w:rPr>
                            <w:sz w:val="15"/>
                          </w:rPr>
                        </w:pPr>
                        <w:r>
                          <w:rPr>
                            <w:spacing w:val="-2"/>
                            <w:sz w:val="15"/>
                          </w:rPr>
                          <w:t>2.700,00</w:t>
                        </w:r>
                      </w:p>
                    </w:tc>
                  </w:tr>
                </w:tbl>
                <w:p>
                  <w:pPr>
                    <w:pStyle w:val="BodyText"/>
                  </w:pPr>
                </w:p>
              </w:txbxContent>
            </v:textbox>
            <w10:wrap type="none"/>
          </v:shape>
        </w:pict>
      </w:r>
      <w:r>
        <w:rPr>
          <w:spacing w:val="-2"/>
          <w:sz w:val="15"/>
        </w:rPr>
        <w:t>189.004,00</w:t>
      </w:r>
    </w:p>
    <w:p>
      <w:pPr>
        <w:spacing w:line="240" w:lineRule="auto" w:before="0"/>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tabs>
          <w:tab w:pos="2198" w:val="left" w:leader="none"/>
          <w:tab w:pos="3857" w:val="left" w:leader="none"/>
          <w:tab w:pos="4919" w:val="left" w:leader="none"/>
          <w:tab w:pos="6393" w:val="left" w:leader="none"/>
          <w:tab w:pos="8165" w:val="left" w:leader="none"/>
        </w:tabs>
        <w:spacing w:before="143"/>
        <w:ind w:left="667" w:right="0" w:firstLine="0"/>
        <w:jc w:val="left"/>
        <w:rPr>
          <w:sz w:val="15"/>
        </w:rPr>
      </w:pPr>
      <w:r>
        <w:rPr>
          <w:spacing w:val="-2"/>
          <w:sz w:val="15"/>
        </w:rPr>
        <w:t>217.200,00</w:t>
      </w:r>
      <w:r>
        <w:rPr>
          <w:sz w:val="15"/>
        </w:rPr>
        <w:tab/>
      </w:r>
      <w:r>
        <w:rPr>
          <w:spacing w:val="-2"/>
          <w:sz w:val="15"/>
        </w:rPr>
        <w:t>2.200,00</w:t>
      </w:r>
      <w:r>
        <w:rPr>
          <w:sz w:val="15"/>
        </w:rPr>
        <w:tab/>
      </w:r>
      <w:r>
        <w:rPr>
          <w:spacing w:val="-4"/>
          <w:sz w:val="15"/>
        </w:rPr>
        <w:t>0,00</w:t>
      </w:r>
      <w:r>
        <w:rPr>
          <w:sz w:val="15"/>
        </w:rPr>
        <w:tab/>
      </w:r>
      <w:r>
        <w:rPr>
          <w:spacing w:val="-2"/>
          <w:sz w:val="15"/>
        </w:rPr>
        <w:t>2.200,00</w:t>
      </w:r>
      <w:r>
        <w:rPr>
          <w:sz w:val="15"/>
        </w:rPr>
        <w:tab/>
      </w:r>
      <w:r>
        <w:rPr>
          <w:spacing w:val="-2"/>
          <w:sz w:val="15"/>
        </w:rPr>
        <w:t>2.200,00</w:t>
      </w:r>
      <w:r>
        <w:rPr>
          <w:sz w:val="15"/>
        </w:rPr>
        <w:tab/>
      </w:r>
      <w:r>
        <w:rPr>
          <w:spacing w:val="-4"/>
          <w:sz w:val="15"/>
        </w:rPr>
        <w:t>0,00</w:t>
      </w:r>
    </w:p>
    <w:p>
      <w:pPr>
        <w:spacing w:line="240" w:lineRule="auto" w:before="0"/>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43"/>
        <w:ind w:left="667" w:right="0" w:firstLine="0"/>
        <w:jc w:val="left"/>
        <w:rPr>
          <w:sz w:val="15"/>
        </w:rPr>
      </w:pPr>
      <w:r>
        <w:rPr>
          <w:spacing w:val="-2"/>
          <w:sz w:val="15"/>
        </w:rPr>
        <w:t>219.400,00</w:t>
      </w:r>
    </w:p>
    <w:p>
      <w:pPr>
        <w:spacing w:line="240" w:lineRule="auto" w:before="0"/>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43"/>
        <w:ind w:left="838" w:right="0" w:firstLine="0"/>
        <w:jc w:val="left"/>
        <w:rPr>
          <w:sz w:val="15"/>
        </w:rPr>
      </w:pPr>
      <w:r>
        <w:rPr>
          <w:spacing w:val="-2"/>
          <w:sz w:val="15"/>
        </w:rPr>
        <w:t>2.200,00</w:t>
      </w:r>
    </w:p>
    <w:p>
      <w:pPr>
        <w:spacing w:after="0"/>
        <w:jc w:val="left"/>
        <w:rPr>
          <w:sz w:val="15"/>
        </w:rPr>
        <w:sectPr>
          <w:type w:val="continuous"/>
          <w:pgSz w:w="16840" w:h="11910" w:orient="landscape"/>
          <w:pgMar w:header="567" w:footer="601" w:top="740" w:bottom="280" w:left="760" w:right="820"/>
          <w:cols w:num="5" w:equalWidth="0">
            <w:col w:w="1900" w:space="40"/>
            <w:col w:w="1700" w:space="39"/>
            <w:col w:w="8465" w:space="39"/>
            <w:col w:w="1434" w:space="39"/>
            <w:col w:w="1604"/>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8"/>
        </w:rPr>
      </w:pPr>
    </w:p>
    <w:p>
      <w:pPr>
        <w:spacing w:after="0"/>
        <w:rPr>
          <w:sz w:val="18"/>
        </w:rPr>
        <w:sectPr>
          <w:type w:val="continuous"/>
          <w:pgSz w:w="16840" w:h="11910" w:orient="landscape"/>
          <w:pgMar w:header="567" w:footer="601" w:top="740" w:bottom="280" w:left="760" w:right="820"/>
        </w:sectPr>
      </w:pPr>
    </w:p>
    <w:p>
      <w:pPr>
        <w:spacing w:before="98"/>
        <w:ind w:left="0" w:right="15" w:firstLine="0"/>
        <w:jc w:val="right"/>
        <w:rPr>
          <w:sz w:val="15"/>
        </w:rPr>
      </w:pPr>
      <w:r>
        <w:rPr>
          <w:spacing w:val="-2"/>
          <w:sz w:val="15"/>
        </w:rPr>
        <w:t>10000</w:t>
      </w:r>
    </w:p>
    <w:p>
      <w:pPr>
        <w:pStyle w:val="BodyText"/>
        <w:spacing w:before="6"/>
        <w:rPr>
          <w:sz w:val="19"/>
        </w:rPr>
      </w:pPr>
    </w:p>
    <w:p>
      <w:pPr>
        <w:spacing w:before="0"/>
        <w:ind w:left="0" w:right="0" w:firstLine="0"/>
        <w:jc w:val="right"/>
        <w:rPr>
          <w:sz w:val="15"/>
        </w:rPr>
      </w:pPr>
      <w:r>
        <w:rPr>
          <w:w w:val="102"/>
          <w:sz w:val="15"/>
        </w:rPr>
        <w:t>1</w:t>
      </w:r>
    </w:p>
    <w:p>
      <w:pPr>
        <w:pStyle w:val="BodyText"/>
        <w:spacing w:before="6"/>
        <w:rPr>
          <w:sz w:val="19"/>
        </w:rPr>
      </w:pPr>
    </w:p>
    <w:p>
      <w:pPr>
        <w:spacing w:before="0"/>
        <w:ind w:left="0" w:right="15" w:firstLine="0"/>
        <w:jc w:val="right"/>
        <w:rPr>
          <w:sz w:val="15"/>
        </w:rPr>
      </w:pPr>
      <w:r>
        <w:rPr>
          <w:spacing w:val="-2"/>
          <w:sz w:val="15"/>
        </w:rPr>
        <w:t>10000</w:t>
      </w:r>
    </w:p>
    <w:p>
      <w:pPr>
        <w:pStyle w:val="BodyText"/>
        <w:spacing w:before="6"/>
        <w:rPr>
          <w:sz w:val="19"/>
        </w:rPr>
      </w:pPr>
    </w:p>
    <w:p>
      <w:pPr>
        <w:spacing w:before="0"/>
        <w:ind w:left="0" w:right="0" w:firstLine="0"/>
        <w:jc w:val="right"/>
        <w:rPr>
          <w:sz w:val="15"/>
        </w:rPr>
      </w:pPr>
      <w:r>
        <w:rPr>
          <w:w w:val="102"/>
          <w:sz w:val="15"/>
        </w:rPr>
        <w:t>2</w:t>
      </w:r>
    </w:p>
    <w:p>
      <w:pPr>
        <w:pStyle w:val="BodyText"/>
        <w:spacing w:before="6"/>
        <w:rPr>
          <w:sz w:val="19"/>
        </w:rPr>
      </w:pPr>
    </w:p>
    <w:p>
      <w:pPr>
        <w:spacing w:before="0"/>
        <w:ind w:left="0" w:right="15" w:firstLine="0"/>
        <w:jc w:val="right"/>
        <w:rPr>
          <w:sz w:val="15"/>
        </w:rPr>
      </w:pPr>
      <w:r>
        <w:rPr>
          <w:spacing w:val="-2"/>
          <w:sz w:val="15"/>
        </w:rPr>
        <w:t>10002</w:t>
      </w:r>
    </w:p>
    <w:p>
      <w:pPr>
        <w:pStyle w:val="BodyText"/>
        <w:spacing w:before="6"/>
        <w:rPr>
          <w:sz w:val="19"/>
        </w:rPr>
      </w:pPr>
    </w:p>
    <w:p>
      <w:pPr>
        <w:spacing w:before="0"/>
        <w:ind w:left="0" w:right="0" w:firstLine="0"/>
        <w:jc w:val="right"/>
        <w:rPr>
          <w:sz w:val="15"/>
        </w:rPr>
      </w:pPr>
      <w:r>
        <w:rPr>
          <w:spacing w:val="-5"/>
          <w:sz w:val="15"/>
        </w:rPr>
        <w:t>10</w:t>
      </w:r>
    </w:p>
    <w:p>
      <w:pPr>
        <w:spacing w:line="240" w:lineRule="auto" w:before="0"/>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43"/>
        <w:ind w:left="933" w:right="0" w:firstLine="0"/>
        <w:jc w:val="left"/>
        <w:rPr>
          <w:sz w:val="15"/>
        </w:rPr>
      </w:pPr>
      <w:r>
        <w:rPr/>
        <w:pict>
          <v:shape style="position:absolute;margin-left:179.130005pt;margin-top:-74.615967pt;width:615.950pt;height:53.2pt;mso-position-horizontal-relative:page;mso-position-vertical-relative:paragraph;z-index:15882240" type="#_x0000_t202" id="docshape51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70"/>
                    <w:gridCol w:w="1651"/>
                    <w:gridCol w:w="1126"/>
                    <w:gridCol w:w="1445"/>
                    <w:gridCol w:w="1331"/>
                    <w:gridCol w:w="1707"/>
                    <w:gridCol w:w="1239"/>
                    <w:gridCol w:w="1473"/>
                    <w:gridCol w:w="1169"/>
                  </w:tblGrid>
                  <w:tr>
                    <w:trPr>
                      <w:trHeight w:val="532" w:hRule="atLeast"/>
                    </w:trPr>
                    <w:tc>
                      <w:tcPr>
                        <w:tcW w:w="1170" w:type="dxa"/>
                      </w:tcPr>
                      <w:p>
                        <w:pPr>
                          <w:pStyle w:val="TableParagraph"/>
                          <w:spacing w:before="48"/>
                          <w:ind w:left="50"/>
                          <w:jc w:val="left"/>
                          <w:rPr>
                            <w:sz w:val="15"/>
                          </w:rPr>
                        </w:pPr>
                        <w:r>
                          <w:rPr>
                            <w:spacing w:val="-2"/>
                            <w:sz w:val="15"/>
                          </w:rPr>
                          <w:t>693.717,11</w:t>
                        </w:r>
                      </w:p>
                    </w:tc>
                    <w:tc>
                      <w:tcPr>
                        <w:tcW w:w="1651" w:type="dxa"/>
                      </w:tcPr>
                      <w:p>
                        <w:pPr>
                          <w:pStyle w:val="TableParagraph"/>
                          <w:spacing w:before="48"/>
                          <w:ind w:left="354"/>
                          <w:jc w:val="left"/>
                          <w:rPr>
                            <w:sz w:val="15"/>
                          </w:rPr>
                        </w:pPr>
                        <w:r>
                          <w:rPr>
                            <w:spacing w:val="-2"/>
                            <w:sz w:val="15"/>
                          </w:rPr>
                          <w:t>277.400,00</w:t>
                        </w:r>
                      </w:p>
                    </w:tc>
                    <w:tc>
                      <w:tcPr>
                        <w:tcW w:w="1126" w:type="dxa"/>
                      </w:tcPr>
                      <w:p>
                        <w:pPr>
                          <w:pStyle w:val="TableParagraph"/>
                          <w:spacing w:before="48"/>
                          <w:ind w:right="294"/>
                          <w:rPr>
                            <w:sz w:val="15"/>
                          </w:rPr>
                        </w:pPr>
                        <w:r>
                          <w:rPr>
                            <w:spacing w:val="-4"/>
                            <w:sz w:val="15"/>
                          </w:rPr>
                          <w:t>0,00</w:t>
                        </w:r>
                      </w:p>
                    </w:tc>
                    <w:tc>
                      <w:tcPr>
                        <w:tcW w:w="1445" w:type="dxa"/>
                      </w:tcPr>
                      <w:p>
                        <w:pPr>
                          <w:pStyle w:val="TableParagraph"/>
                          <w:spacing w:before="48"/>
                          <w:ind w:left="298"/>
                          <w:jc w:val="left"/>
                          <w:rPr>
                            <w:sz w:val="15"/>
                          </w:rPr>
                        </w:pPr>
                        <w:r>
                          <w:rPr>
                            <w:spacing w:val="-2"/>
                            <w:sz w:val="15"/>
                          </w:rPr>
                          <w:t>130.700,00</w:t>
                        </w:r>
                      </w:p>
                    </w:tc>
                    <w:tc>
                      <w:tcPr>
                        <w:tcW w:w="1331" w:type="dxa"/>
                      </w:tcPr>
                      <w:p>
                        <w:pPr>
                          <w:pStyle w:val="TableParagraph"/>
                          <w:spacing w:before="48"/>
                          <w:ind w:left="378" w:right="345"/>
                          <w:jc w:val="center"/>
                          <w:rPr>
                            <w:sz w:val="15"/>
                          </w:rPr>
                        </w:pPr>
                        <w:r>
                          <w:rPr>
                            <w:spacing w:val="-2"/>
                            <w:sz w:val="15"/>
                          </w:rPr>
                          <w:t>1.100,00</w:t>
                        </w:r>
                      </w:p>
                    </w:tc>
                    <w:tc>
                      <w:tcPr>
                        <w:tcW w:w="1707" w:type="dxa"/>
                      </w:tcPr>
                      <w:p>
                        <w:pPr>
                          <w:pStyle w:val="TableParagraph"/>
                          <w:spacing w:before="48"/>
                          <w:ind w:left="356"/>
                          <w:jc w:val="left"/>
                          <w:rPr>
                            <w:sz w:val="15"/>
                          </w:rPr>
                        </w:pPr>
                        <w:r>
                          <w:rPr>
                            <w:spacing w:val="-2"/>
                            <w:sz w:val="15"/>
                          </w:rPr>
                          <w:t>131.800,00</w:t>
                        </w:r>
                      </w:p>
                    </w:tc>
                    <w:tc>
                      <w:tcPr>
                        <w:tcW w:w="1239" w:type="dxa"/>
                      </w:tcPr>
                      <w:p>
                        <w:pPr>
                          <w:pStyle w:val="TableParagraph"/>
                          <w:spacing w:before="48"/>
                          <w:ind w:right="346"/>
                          <w:rPr>
                            <w:sz w:val="15"/>
                          </w:rPr>
                        </w:pPr>
                        <w:r>
                          <w:rPr>
                            <w:spacing w:val="-4"/>
                            <w:sz w:val="15"/>
                          </w:rPr>
                          <w:t>0,00</w:t>
                        </w:r>
                      </w:p>
                    </w:tc>
                    <w:tc>
                      <w:tcPr>
                        <w:tcW w:w="1473" w:type="dxa"/>
                      </w:tcPr>
                      <w:p>
                        <w:pPr>
                          <w:pStyle w:val="TableParagraph"/>
                          <w:spacing w:before="48"/>
                          <w:ind w:left="356" w:right="345"/>
                          <w:jc w:val="center"/>
                          <w:rPr>
                            <w:sz w:val="15"/>
                          </w:rPr>
                        </w:pPr>
                        <w:r>
                          <w:rPr>
                            <w:spacing w:val="-2"/>
                            <w:sz w:val="15"/>
                          </w:rPr>
                          <w:t>146.700,00</w:t>
                        </w:r>
                      </w:p>
                    </w:tc>
                    <w:tc>
                      <w:tcPr>
                        <w:tcW w:w="1169" w:type="dxa"/>
                      </w:tcPr>
                      <w:p>
                        <w:pPr>
                          <w:pStyle w:val="TableParagraph"/>
                          <w:spacing w:before="48"/>
                          <w:ind w:right="40"/>
                          <w:rPr>
                            <w:sz w:val="15"/>
                          </w:rPr>
                        </w:pPr>
                        <w:r>
                          <w:rPr>
                            <w:spacing w:val="-2"/>
                            <w:sz w:val="15"/>
                          </w:rPr>
                          <w:t>131.800,00</w:t>
                        </w:r>
                      </w:p>
                    </w:tc>
                  </w:tr>
                  <w:tr>
                    <w:trPr>
                      <w:trHeight w:val="532" w:hRule="atLeast"/>
                    </w:trPr>
                    <w:tc>
                      <w:tcPr>
                        <w:tcW w:w="1170" w:type="dxa"/>
                      </w:tcPr>
                      <w:p>
                        <w:pPr>
                          <w:pStyle w:val="TableParagraph"/>
                          <w:spacing w:before="0"/>
                          <w:jc w:val="left"/>
                          <w:rPr>
                            <w:sz w:val="16"/>
                          </w:rPr>
                        </w:pPr>
                      </w:p>
                      <w:p>
                        <w:pPr>
                          <w:pStyle w:val="TableParagraph"/>
                          <w:spacing w:before="125"/>
                          <w:ind w:left="50"/>
                          <w:jc w:val="left"/>
                          <w:rPr>
                            <w:sz w:val="15"/>
                          </w:rPr>
                        </w:pPr>
                        <w:r>
                          <w:rPr>
                            <w:spacing w:val="-2"/>
                            <w:sz w:val="15"/>
                          </w:rPr>
                          <w:t>956.127,78</w:t>
                        </w:r>
                      </w:p>
                    </w:tc>
                    <w:tc>
                      <w:tcPr>
                        <w:tcW w:w="1651" w:type="dxa"/>
                      </w:tcPr>
                      <w:p>
                        <w:pPr>
                          <w:pStyle w:val="TableParagraph"/>
                          <w:spacing w:before="0"/>
                          <w:jc w:val="left"/>
                          <w:rPr>
                            <w:sz w:val="16"/>
                          </w:rPr>
                        </w:pPr>
                      </w:p>
                      <w:p>
                        <w:pPr>
                          <w:pStyle w:val="TableParagraph"/>
                          <w:spacing w:before="125"/>
                          <w:ind w:left="354"/>
                          <w:jc w:val="left"/>
                          <w:rPr>
                            <w:sz w:val="15"/>
                          </w:rPr>
                        </w:pPr>
                        <w:r>
                          <w:rPr>
                            <w:spacing w:val="-2"/>
                            <w:sz w:val="15"/>
                          </w:rPr>
                          <w:t>379.600,00</w:t>
                        </w:r>
                      </w:p>
                    </w:tc>
                    <w:tc>
                      <w:tcPr>
                        <w:tcW w:w="1126" w:type="dxa"/>
                      </w:tcPr>
                      <w:p>
                        <w:pPr>
                          <w:pStyle w:val="TableParagraph"/>
                          <w:spacing w:before="0"/>
                          <w:jc w:val="left"/>
                          <w:rPr>
                            <w:sz w:val="16"/>
                          </w:rPr>
                        </w:pPr>
                      </w:p>
                      <w:p>
                        <w:pPr>
                          <w:pStyle w:val="TableParagraph"/>
                          <w:spacing w:before="125"/>
                          <w:ind w:right="294"/>
                          <w:rPr>
                            <w:sz w:val="15"/>
                          </w:rPr>
                        </w:pPr>
                        <w:r>
                          <w:rPr>
                            <w:spacing w:val="-4"/>
                            <w:sz w:val="15"/>
                          </w:rPr>
                          <w:t>0,00</w:t>
                        </w:r>
                      </w:p>
                    </w:tc>
                    <w:tc>
                      <w:tcPr>
                        <w:tcW w:w="1445" w:type="dxa"/>
                      </w:tcPr>
                      <w:p>
                        <w:pPr>
                          <w:pStyle w:val="TableParagraph"/>
                          <w:spacing w:before="0"/>
                          <w:jc w:val="left"/>
                          <w:rPr>
                            <w:sz w:val="16"/>
                          </w:rPr>
                        </w:pPr>
                      </w:p>
                      <w:p>
                        <w:pPr>
                          <w:pStyle w:val="TableParagraph"/>
                          <w:spacing w:before="125"/>
                          <w:ind w:left="298"/>
                          <w:jc w:val="left"/>
                          <w:rPr>
                            <w:sz w:val="15"/>
                          </w:rPr>
                        </w:pPr>
                        <w:r>
                          <w:rPr>
                            <w:spacing w:val="-2"/>
                            <w:sz w:val="15"/>
                          </w:rPr>
                          <w:t>176.100,00</w:t>
                        </w:r>
                      </w:p>
                    </w:tc>
                    <w:tc>
                      <w:tcPr>
                        <w:tcW w:w="1331" w:type="dxa"/>
                      </w:tcPr>
                      <w:p>
                        <w:pPr>
                          <w:pStyle w:val="TableParagraph"/>
                          <w:spacing w:before="0"/>
                          <w:jc w:val="left"/>
                          <w:rPr>
                            <w:sz w:val="16"/>
                          </w:rPr>
                        </w:pPr>
                      </w:p>
                      <w:p>
                        <w:pPr>
                          <w:pStyle w:val="TableParagraph"/>
                          <w:spacing w:before="125"/>
                          <w:ind w:left="378" w:right="345"/>
                          <w:jc w:val="center"/>
                          <w:rPr>
                            <w:sz w:val="15"/>
                          </w:rPr>
                        </w:pPr>
                        <w:r>
                          <w:rPr>
                            <w:spacing w:val="-2"/>
                            <w:sz w:val="15"/>
                          </w:rPr>
                          <w:t>1.500,00</w:t>
                        </w:r>
                      </w:p>
                    </w:tc>
                    <w:tc>
                      <w:tcPr>
                        <w:tcW w:w="1707" w:type="dxa"/>
                      </w:tcPr>
                      <w:p>
                        <w:pPr>
                          <w:pStyle w:val="TableParagraph"/>
                          <w:spacing w:before="0"/>
                          <w:jc w:val="left"/>
                          <w:rPr>
                            <w:sz w:val="16"/>
                          </w:rPr>
                        </w:pPr>
                      </w:p>
                      <w:p>
                        <w:pPr>
                          <w:pStyle w:val="TableParagraph"/>
                          <w:spacing w:before="125"/>
                          <w:ind w:left="356"/>
                          <w:jc w:val="left"/>
                          <w:rPr>
                            <w:sz w:val="15"/>
                          </w:rPr>
                        </w:pPr>
                        <w:r>
                          <w:rPr>
                            <w:spacing w:val="-2"/>
                            <w:sz w:val="15"/>
                          </w:rPr>
                          <w:t>177.600,00</w:t>
                        </w:r>
                      </w:p>
                    </w:tc>
                    <w:tc>
                      <w:tcPr>
                        <w:tcW w:w="1239" w:type="dxa"/>
                      </w:tcPr>
                      <w:p>
                        <w:pPr>
                          <w:pStyle w:val="TableParagraph"/>
                          <w:spacing w:before="0"/>
                          <w:jc w:val="left"/>
                          <w:rPr>
                            <w:sz w:val="16"/>
                          </w:rPr>
                        </w:pPr>
                      </w:p>
                      <w:p>
                        <w:pPr>
                          <w:pStyle w:val="TableParagraph"/>
                          <w:spacing w:before="125"/>
                          <w:ind w:right="346"/>
                          <w:rPr>
                            <w:sz w:val="15"/>
                          </w:rPr>
                        </w:pPr>
                        <w:r>
                          <w:rPr>
                            <w:spacing w:val="-4"/>
                            <w:sz w:val="15"/>
                          </w:rPr>
                          <w:t>0,00</w:t>
                        </w:r>
                      </w:p>
                    </w:tc>
                    <w:tc>
                      <w:tcPr>
                        <w:tcW w:w="1473" w:type="dxa"/>
                      </w:tcPr>
                      <w:p>
                        <w:pPr>
                          <w:pStyle w:val="TableParagraph"/>
                          <w:spacing w:before="0"/>
                          <w:jc w:val="left"/>
                          <w:rPr>
                            <w:sz w:val="16"/>
                          </w:rPr>
                        </w:pPr>
                      </w:p>
                      <w:p>
                        <w:pPr>
                          <w:pStyle w:val="TableParagraph"/>
                          <w:spacing w:before="125"/>
                          <w:ind w:left="356" w:right="345"/>
                          <w:jc w:val="center"/>
                          <w:rPr>
                            <w:sz w:val="15"/>
                          </w:rPr>
                        </w:pPr>
                        <w:r>
                          <w:rPr>
                            <w:spacing w:val="-2"/>
                            <w:sz w:val="15"/>
                          </w:rPr>
                          <w:t>203.500,00</w:t>
                        </w:r>
                      </w:p>
                    </w:tc>
                    <w:tc>
                      <w:tcPr>
                        <w:tcW w:w="1169" w:type="dxa"/>
                      </w:tcPr>
                      <w:p>
                        <w:pPr>
                          <w:pStyle w:val="TableParagraph"/>
                          <w:spacing w:before="0"/>
                          <w:jc w:val="left"/>
                          <w:rPr>
                            <w:sz w:val="16"/>
                          </w:rPr>
                        </w:pPr>
                      </w:p>
                      <w:p>
                        <w:pPr>
                          <w:pStyle w:val="TableParagraph"/>
                          <w:spacing w:before="125"/>
                          <w:ind w:right="40"/>
                          <w:rPr>
                            <w:sz w:val="15"/>
                          </w:rPr>
                        </w:pPr>
                        <w:r>
                          <w:rPr>
                            <w:spacing w:val="-2"/>
                            <w:sz w:val="15"/>
                          </w:rPr>
                          <w:t>177.600,00</w:t>
                        </w:r>
                      </w:p>
                    </w:tc>
                  </w:tr>
                </w:tbl>
                <w:p>
                  <w:pPr>
                    <w:pStyle w:val="BodyText"/>
                  </w:pPr>
                </w:p>
              </w:txbxContent>
            </v:textbox>
            <w10:wrap type="none"/>
          </v:shape>
        </w:pict>
      </w:r>
      <w:r>
        <w:rPr>
          <w:spacing w:val="-2"/>
          <w:sz w:val="15"/>
        </w:rPr>
        <w:t>700.000,00</w:t>
      </w:r>
    </w:p>
    <w:p>
      <w:pPr>
        <w:spacing w:line="240" w:lineRule="auto" w:before="0"/>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tabs>
          <w:tab w:pos="2496" w:val="left" w:leader="none"/>
          <w:tab w:pos="3474" w:val="left" w:leader="none"/>
          <w:tab w:pos="4919" w:val="left" w:leader="none"/>
          <w:tab w:pos="6308" w:val="left" w:leader="none"/>
          <w:tab w:pos="8165" w:val="left" w:leader="none"/>
        </w:tabs>
        <w:spacing w:before="143"/>
        <w:ind w:left="667" w:right="0" w:firstLine="0"/>
        <w:jc w:val="left"/>
        <w:rPr>
          <w:sz w:val="15"/>
        </w:rPr>
      </w:pPr>
      <w:r>
        <w:rPr>
          <w:spacing w:val="-2"/>
          <w:sz w:val="15"/>
        </w:rPr>
        <w:t>397.300,00</w:t>
      </w:r>
      <w:r>
        <w:rPr>
          <w:sz w:val="15"/>
        </w:rPr>
        <w:tab/>
      </w:r>
      <w:r>
        <w:rPr>
          <w:spacing w:val="-4"/>
          <w:sz w:val="15"/>
        </w:rPr>
        <w:t>0,00</w:t>
      </w:r>
      <w:r>
        <w:rPr>
          <w:sz w:val="15"/>
        </w:rPr>
        <w:tab/>
      </w:r>
      <w:r>
        <w:rPr>
          <w:spacing w:val="-2"/>
          <w:sz w:val="15"/>
        </w:rPr>
        <w:t>37.800,00</w:t>
      </w:r>
      <w:r>
        <w:rPr>
          <w:sz w:val="15"/>
        </w:rPr>
        <w:tab/>
      </w:r>
      <w:r>
        <w:rPr>
          <w:spacing w:val="-2"/>
          <w:sz w:val="15"/>
        </w:rPr>
        <w:t>5.300,00</w:t>
      </w:r>
      <w:r>
        <w:rPr>
          <w:sz w:val="15"/>
        </w:rPr>
        <w:tab/>
      </w:r>
      <w:r>
        <w:rPr>
          <w:spacing w:val="-2"/>
          <w:sz w:val="15"/>
        </w:rPr>
        <w:t>43.100,00</w:t>
      </w:r>
      <w:r>
        <w:rPr>
          <w:sz w:val="15"/>
        </w:rPr>
        <w:tab/>
      </w:r>
      <w:r>
        <w:rPr>
          <w:spacing w:val="-4"/>
          <w:sz w:val="15"/>
        </w:rPr>
        <w:t>0,00</w:t>
      </w:r>
    </w:p>
    <w:p>
      <w:pPr>
        <w:spacing w:line="240" w:lineRule="auto" w:before="0"/>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43"/>
        <w:ind w:left="667" w:right="0" w:firstLine="0"/>
        <w:jc w:val="left"/>
        <w:rPr>
          <w:sz w:val="15"/>
        </w:rPr>
      </w:pPr>
      <w:r>
        <w:rPr>
          <w:spacing w:val="-2"/>
          <w:sz w:val="15"/>
        </w:rPr>
        <w:t>359.500,00</w:t>
      </w:r>
    </w:p>
    <w:p>
      <w:pPr>
        <w:spacing w:line="240" w:lineRule="auto" w:before="0"/>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43"/>
        <w:ind w:left="752" w:right="0" w:firstLine="0"/>
        <w:jc w:val="left"/>
        <w:rPr>
          <w:sz w:val="15"/>
        </w:rPr>
      </w:pPr>
      <w:r>
        <w:rPr>
          <w:spacing w:val="-2"/>
          <w:sz w:val="15"/>
        </w:rPr>
        <w:t>43.100,00</w:t>
      </w:r>
    </w:p>
    <w:p>
      <w:pPr>
        <w:spacing w:after="0"/>
        <w:jc w:val="left"/>
        <w:rPr>
          <w:sz w:val="15"/>
        </w:rPr>
        <w:sectPr>
          <w:type w:val="continuous"/>
          <w:pgSz w:w="16840" w:h="11910" w:orient="landscape"/>
          <w:pgMar w:header="567" w:footer="601" w:top="740" w:bottom="280" w:left="760" w:right="820"/>
          <w:cols w:num="5" w:equalWidth="0">
            <w:col w:w="1900" w:space="40"/>
            <w:col w:w="1700" w:space="39"/>
            <w:col w:w="8465" w:space="39"/>
            <w:col w:w="1434" w:space="39"/>
            <w:col w:w="1604"/>
          </w:cols>
        </w:sectPr>
      </w:pPr>
    </w:p>
    <w:p>
      <w:pPr>
        <w:pStyle w:val="BodyText"/>
        <w:rPr>
          <w:sz w:val="4"/>
        </w:rPr>
      </w:pPr>
    </w:p>
    <w:p>
      <w:pPr>
        <w:pStyle w:val="BodyText"/>
        <w:spacing w:line="41" w:lineRule="exact"/>
        <w:ind w:left="277"/>
        <w:rPr>
          <w:sz w:val="4"/>
        </w:rPr>
      </w:pPr>
      <w:r>
        <w:rPr>
          <w:position w:val="0"/>
          <w:sz w:val="4"/>
        </w:rPr>
        <w:pict>
          <v:group style="width:740.45pt;height:2.1pt;mso-position-horizontal-relative:char;mso-position-vertical-relative:line" id="docshapegroup513" coordorigin="0,0" coordsize="14809,42">
            <v:rect style="position:absolute;left:-1;top:0;width:14809;height:42" id="docshape514" filled="true" fillcolor="#6f6f6f" stroked="false">
              <v:fill opacity="0f" type="solid"/>
            </v:rect>
          </v:group>
        </w:pict>
      </w:r>
      <w:r>
        <w:rPr>
          <w:position w:val="0"/>
          <w:sz w:val="4"/>
        </w:rPr>
      </w:r>
    </w:p>
    <w:p>
      <w:pPr>
        <w:pStyle w:val="BodyText"/>
        <w:spacing w:before="10"/>
        <w:rPr>
          <w:sz w:val="15"/>
        </w:rPr>
      </w:pPr>
      <w:r>
        <w:rPr/>
        <w:pict>
          <v:group style="position:absolute;margin-left:51.0238pt;margin-top:10.324196pt;width:742.7pt;height:22.7pt;mso-position-horizontal-relative:page;mso-position-vertical-relative:paragraph;z-index:-15574016;mso-wrap-distance-left:0;mso-wrap-distance-right:0" id="docshapegroup515" coordorigin="1020,206" coordsize="14854,454">
            <v:rect style="position:absolute;left:1020;top:206;width:14854;height:454" id="docshape516" filled="true" fillcolor="#d8d8d8" stroked="false">
              <v:fill type="solid"/>
            </v:rect>
            <v:shape style="position:absolute;left:1595;top:238;width:1784;height:370" type="#_x0000_t202" id="docshape517" filled="false" stroked="false">
              <v:textbox inset="0,0,0,0">
                <w:txbxContent>
                  <w:p>
                    <w:pPr>
                      <w:tabs>
                        <w:tab w:pos="1262" w:val="left" w:leader="none"/>
                      </w:tabs>
                      <w:spacing w:line="175" w:lineRule="auto" w:before="9"/>
                      <w:ind w:left="110" w:right="18" w:hanging="110"/>
                      <w:jc w:val="left"/>
                      <w:rPr>
                        <w:b/>
                        <w:sz w:val="15"/>
                      </w:rPr>
                    </w:pPr>
                    <w:r>
                      <w:rPr>
                        <w:b/>
                        <w:spacing w:val="-2"/>
                        <w:sz w:val="15"/>
                      </w:rPr>
                      <w:t>Kontonummer</w:t>
                    </w:r>
                    <w:r>
                      <w:rPr>
                        <w:b/>
                        <w:sz w:val="15"/>
                      </w:rPr>
                      <w:tab/>
                    </w:r>
                    <w:r>
                      <w:rPr>
                        <w:b/>
                        <w:spacing w:val="-2"/>
                        <w:position w:val="-9"/>
                        <w:sz w:val="15"/>
                      </w:rPr>
                      <w:t>Ansatz</w:t>
                    </w:r>
                    <w:r>
                      <w:rPr>
                        <w:b/>
                        <w:position w:val="-9"/>
                        <w:sz w:val="15"/>
                      </w:rPr>
                      <w:t> </w:t>
                    </w:r>
                    <w:r>
                      <w:rPr>
                        <w:b/>
                        <w:spacing w:val="-2"/>
                        <w:sz w:val="15"/>
                      </w:rPr>
                      <w:t>Darlehensnr.</w:t>
                    </w:r>
                  </w:p>
                </w:txbxContent>
              </v:textbox>
              <w10:wrap type="none"/>
            </v:shape>
            <v:shape style="position:absolute;left:3821;top:238;width:1594;height:370" type="#_x0000_t202" id="docshape518" filled="false" stroked="false">
              <v:textbox inset="0,0,0,0">
                <w:txbxContent>
                  <w:p>
                    <w:pPr>
                      <w:spacing w:line="276" w:lineRule="auto" w:before="0"/>
                      <w:ind w:left="0" w:right="0" w:firstLine="0"/>
                      <w:jc w:val="left"/>
                      <w:rPr>
                        <w:b/>
                        <w:sz w:val="15"/>
                      </w:rPr>
                    </w:pPr>
                    <w:r>
                      <w:rPr>
                        <w:b/>
                        <w:spacing w:val="-2"/>
                        <w:sz w:val="15"/>
                      </w:rPr>
                      <w:t>Darlehensgeber/Staat</w:t>
                    </w:r>
                    <w:r>
                      <w:rPr>
                        <w:b/>
                        <w:sz w:val="15"/>
                      </w:rPr>
                      <w:t> </w:t>
                    </w:r>
                    <w:r>
                      <w:rPr>
                        <w:b/>
                        <w:spacing w:val="-2"/>
                        <w:sz w:val="15"/>
                      </w:rPr>
                      <w:t>Aktenzahl</w:t>
                    </w:r>
                  </w:p>
                </w:txbxContent>
              </v:textbox>
              <w10:wrap type="none"/>
            </v:shape>
            <v:shape style="position:absolute;left:7903;top:238;width:2282;height:370" type="#_x0000_t202" id="docshape519" filled="false" stroked="false">
              <v:textbox inset="0,0,0,0">
                <w:txbxContent>
                  <w:p>
                    <w:pPr>
                      <w:spacing w:line="276" w:lineRule="auto" w:before="0"/>
                      <w:ind w:left="0" w:right="18" w:firstLine="0"/>
                      <w:jc w:val="left"/>
                      <w:rPr>
                        <w:b/>
                        <w:sz w:val="15"/>
                      </w:rPr>
                    </w:pPr>
                    <w:r>
                      <w:rPr>
                        <w:b/>
                        <w:spacing w:val="-2"/>
                        <w:sz w:val="15"/>
                      </w:rPr>
                      <w:t>Verwendungszweck</w:t>
                    </w:r>
                    <w:r>
                      <w:rPr>
                        <w:b/>
                        <w:sz w:val="15"/>
                      </w:rPr>
                      <w:t> </w:t>
                    </w:r>
                    <w:r>
                      <w:rPr>
                        <w:b/>
                        <w:spacing w:val="-2"/>
                        <w:sz w:val="15"/>
                      </w:rPr>
                      <w:t>Genehmigungsdatum/-vermerk</w:t>
                    </w:r>
                  </w:p>
                </w:txbxContent>
              </v:textbox>
              <w10:wrap type="none"/>
            </v:shape>
            <v:shape style="position:absolute;left:12086;top:238;width:837;height:370" type="#_x0000_t202" id="docshape520" filled="false" stroked="false">
              <v:textbox inset="0,0,0,0">
                <w:txbxContent>
                  <w:p>
                    <w:pPr>
                      <w:spacing w:line="170" w:lineRule="exact" w:before="0"/>
                      <w:ind w:left="0" w:right="18" w:firstLine="0"/>
                      <w:jc w:val="right"/>
                      <w:rPr>
                        <w:b/>
                        <w:sz w:val="15"/>
                      </w:rPr>
                    </w:pPr>
                    <w:r>
                      <w:rPr>
                        <w:b/>
                        <w:spacing w:val="-2"/>
                        <w:sz w:val="15"/>
                      </w:rPr>
                      <w:t>Beschluss-</w:t>
                    </w:r>
                  </w:p>
                  <w:p>
                    <w:pPr>
                      <w:spacing w:before="26"/>
                      <w:ind w:left="0" w:right="18" w:firstLine="0"/>
                      <w:jc w:val="right"/>
                      <w:rPr>
                        <w:b/>
                        <w:sz w:val="15"/>
                      </w:rPr>
                    </w:pPr>
                    <w:r>
                      <w:rPr>
                        <w:b/>
                        <w:spacing w:val="-2"/>
                        <w:sz w:val="15"/>
                      </w:rPr>
                      <w:t>Datum</w:t>
                    </w:r>
                  </w:p>
                </w:txbxContent>
              </v:textbox>
              <w10:wrap type="none"/>
            </v:shape>
            <v:shape style="position:absolute;left:13537;top:252;width:2192;height:370" type="#_x0000_t202" id="docshape521" filled="false" stroked="false">
              <v:textbox inset="0,0,0,0">
                <w:txbxContent>
                  <w:p>
                    <w:pPr>
                      <w:spacing w:line="276" w:lineRule="auto" w:before="0"/>
                      <w:ind w:left="318" w:right="0" w:hanging="319"/>
                      <w:jc w:val="left"/>
                      <w:rPr>
                        <w:b/>
                        <w:sz w:val="15"/>
                      </w:rPr>
                    </w:pPr>
                    <w:r>
                      <w:rPr>
                        <w:b/>
                        <w:sz w:val="15"/>
                      </w:rPr>
                      <w:t>Zinssatz</w:t>
                    </w:r>
                    <w:r>
                      <w:rPr>
                        <w:b/>
                        <w:spacing w:val="80"/>
                        <w:sz w:val="15"/>
                      </w:rPr>
                      <w:t> </w:t>
                    </w:r>
                    <w:r>
                      <w:rPr>
                        <w:b/>
                        <w:sz w:val="15"/>
                      </w:rPr>
                      <w:t>Währung</w:t>
                    </w:r>
                    <w:r>
                      <w:rPr>
                        <w:b/>
                        <w:spacing w:val="80"/>
                        <w:sz w:val="15"/>
                      </w:rPr>
                      <w:t> </w:t>
                    </w:r>
                    <w:r>
                      <w:rPr>
                        <w:b/>
                        <w:sz w:val="15"/>
                      </w:rPr>
                      <w:t>Laufzeit </w:t>
                    </w:r>
                    <w:r>
                      <w:rPr>
                        <w:b/>
                        <w:spacing w:val="-2"/>
                        <w:sz w:val="15"/>
                      </w:rPr>
                      <w:t>Zinsindikator</w:t>
                    </w:r>
                  </w:p>
                </w:txbxContent>
              </v:textbox>
              <w10:wrap type="none"/>
            </v:shape>
            <w10:wrap type="topAndBottom"/>
          </v:group>
        </w:pict>
      </w:r>
    </w:p>
    <w:p>
      <w:pPr>
        <w:pStyle w:val="BodyText"/>
        <w:spacing w:before="7"/>
        <w:rPr>
          <w:sz w:val="7"/>
        </w:rPr>
      </w:pPr>
    </w:p>
    <w:p>
      <w:pPr>
        <w:pStyle w:val="ListParagraph"/>
        <w:numPr>
          <w:ilvl w:val="2"/>
          <w:numId w:val="3"/>
        </w:numPr>
        <w:tabs>
          <w:tab w:pos="1347" w:val="left" w:leader="none"/>
          <w:tab w:pos="1672" w:val="left" w:leader="dot"/>
        </w:tabs>
        <w:spacing w:line="240" w:lineRule="auto" w:before="98" w:after="0"/>
        <w:ind w:left="1347" w:right="0" w:hanging="384"/>
        <w:jc w:val="left"/>
        <w:rPr>
          <w:b/>
          <w:sz w:val="15"/>
        </w:rPr>
      </w:pPr>
      <w:r>
        <w:rPr>
          <w:rFonts w:ascii="Times New Roman"/>
          <w:sz w:val="15"/>
        </w:rPr>
        <w:tab/>
      </w:r>
      <w:r>
        <w:rPr>
          <w:b/>
          <w:sz w:val="15"/>
        </w:rPr>
        <w:t>von</w:t>
      </w:r>
      <w:r>
        <w:rPr>
          <w:b/>
          <w:spacing w:val="8"/>
          <w:sz w:val="15"/>
        </w:rPr>
        <w:t> </w:t>
      </w:r>
      <w:r>
        <w:rPr>
          <w:b/>
          <w:sz w:val="15"/>
        </w:rPr>
        <w:t>Finanzunternehmen</w:t>
      </w:r>
      <w:r>
        <w:rPr>
          <w:b/>
          <w:spacing w:val="8"/>
          <w:sz w:val="15"/>
        </w:rPr>
        <w:t> </w:t>
      </w:r>
      <w:r>
        <w:rPr>
          <w:b/>
          <w:sz w:val="15"/>
        </w:rPr>
        <w:t>im</w:t>
      </w:r>
      <w:r>
        <w:rPr>
          <w:b/>
          <w:spacing w:val="8"/>
          <w:sz w:val="15"/>
        </w:rPr>
        <w:t> </w:t>
      </w:r>
      <w:r>
        <w:rPr>
          <w:b/>
          <w:spacing w:val="-2"/>
          <w:sz w:val="15"/>
        </w:rPr>
        <w:t>Ausland</w:t>
      </w:r>
    </w:p>
    <w:p>
      <w:pPr>
        <w:pStyle w:val="BodyText"/>
        <w:spacing w:before="7"/>
        <w:rPr>
          <w:b/>
          <w:sz w:val="14"/>
        </w:rPr>
      </w:pPr>
    </w:p>
    <w:p>
      <w:pPr>
        <w:pStyle w:val="ListParagraph"/>
        <w:numPr>
          <w:ilvl w:val="1"/>
          <w:numId w:val="3"/>
        </w:numPr>
        <w:tabs>
          <w:tab w:pos="823" w:val="left" w:leader="none"/>
          <w:tab w:pos="1134" w:val="left" w:leader="dot"/>
        </w:tabs>
        <w:spacing w:line="240" w:lineRule="auto" w:before="0" w:after="0"/>
        <w:ind w:left="823" w:right="0" w:hanging="257"/>
        <w:jc w:val="left"/>
        <w:rPr>
          <w:b/>
          <w:sz w:val="15"/>
        </w:rPr>
      </w:pPr>
      <w:r>
        <w:rPr>
          <w:rFonts w:ascii="Times New Roman"/>
          <w:sz w:val="15"/>
        </w:rPr>
        <w:tab/>
      </w:r>
      <w:r>
        <w:rPr>
          <w:b/>
          <w:sz w:val="15"/>
        </w:rPr>
        <w:t>von</w:t>
      </w:r>
      <w:r>
        <w:rPr>
          <w:b/>
          <w:spacing w:val="3"/>
          <w:sz w:val="15"/>
        </w:rPr>
        <w:t> </w:t>
      </w:r>
      <w:r>
        <w:rPr>
          <w:b/>
          <w:spacing w:val="-2"/>
          <w:sz w:val="15"/>
        </w:rPr>
        <w:t>Sonstigen</w:t>
      </w:r>
    </w:p>
    <w:p>
      <w:pPr>
        <w:pStyle w:val="BodyText"/>
        <w:spacing w:before="6"/>
        <w:rPr>
          <w:b/>
          <w:sz w:val="13"/>
        </w:rPr>
      </w:pPr>
      <w:r>
        <w:rPr/>
        <w:pict>
          <v:shape style="position:absolute;margin-left:51.019901pt;margin-top:9.011491pt;width:742.7pt;height:.1pt;mso-position-horizontal-relative:page;mso-position-vertical-relative:paragraph;z-index:-15573504;mso-wrap-distance-left:0;mso-wrap-distance-right:0" id="docshape522" coordorigin="1020,180" coordsize="14854,0" path="m1020,180l15874,180e" filled="false" stroked="true" strokeweight=".69pt" strokecolor="#000000">
            <v:path arrowok="t"/>
            <v:stroke dashstyle="solid"/>
            <w10:wrap type="topAndBottom"/>
          </v:shape>
        </w:pict>
      </w:r>
    </w:p>
    <w:p>
      <w:pPr>
        <w:spacing w:before="18"/>
        <w:ind w:left="287" w:right="0" w:firstLine="0"/>
        <w:jc w:val="left"/>
        <w:rPr>
          <w:b/>
          <w:sz w:val="17"/>
        </w:rPr>
      </w:pPr>
      <w:r>
        <w:rPr>
          <w:b/>
          <w:spacing w:val="-2"/>
          <w:sz w:val="17"/>
        </w:rPr>
        <w:t>Zwischensumme</w:t>
      </w:r>
    </w:p>
    <w:p>
      <w:pPr>
        <w:pStyle w:val="ListParagraph"/>
        <w:numPr>
          <w:ilvl w:val="0"/>
          <w:numId w:val="3"/>
        </w:numPr>
        <w:tabs>
          <w:tab w:pos="571" w:val="left" w:leader="none"/>
        </w:tabs>
        <w:spacing w:line="240" w:lineRule="auto" w:before="144" w:after="0"/>
        <w:ind w:left="570" w:right="0" w:hanging="284"/>
        <w:jc w:val="left"/>
        <w:rPr>
          <w:b/>
          <w:sz w:val="17"/>
        </w:rPr>
      </w:pPr>
      <w:r>
        <w:rPr>
          <w:b/>
          <w:sz w:val="17"/>
        </w:rPr>
        <w:t>Finanzschulden</w:t>
      </w:r>
      <w:r>
        <w:rPr>
          <w:b/>
          <w:spacing w:val="2"/>
          <w:sz w:val="17"/>
        </w:rPr>
        <w:t> </w:t>
      </w:r>
      <w:r>
        <w:rPr>
          <w:b/>
          <w:sz w:val="17"/>
        </w:rPr>
        <w:t>für</w:t>
      </w:r>
      <w:r>
        <w:rPr>
          <w:b/>
          <w:spacing w:val="3"/>
          <w:sz w:val="17"/>
        </w:rPr>
        <w:t> </w:t>
      </w:r>
      <w:r>
        <w:rPr>
          <w:b/>
          <w:sz w:val="17"/>
        </w:rPr>
        <w:t>den</w:t>
      </w:r>
      <w:r>
        <w:rPr>
          <w:b/>
          <w:spacing w:val="3"/>
          <w:sz w:val="17"/>
        </w:rPr>
        <w:t> </w:t>
      </w:r>
      <w:r>
        <w:rPr>
          <w:b/>
          <w:sz w:val="17"/>
        </w:rPr>
        <w:t>laufenden</w:t>
      </w:r>
      <w:r>
        <w:rPr>
          <w:b/>
          <w:spacing w:val="3"/>
          <w:sz w:val="17"/>
        </w:rPr>
        <w:t> </w:t>
      </w:r>
      <w:r>
        <w:rPr>
          <w:b/>
          <w:spacing w:val="-2"/>
          <w:sz w:val="17"/>
        </w:rPr>
        <w:t>Aufwand</w:t>
      </w:r>
    </w:p>
    <w:p>
      <w:pPr>
        <w:pStyle w:val="BodyText"/>
        <w:spacing w:before="3"/>
        <w:rPr>
          <w:b/>
          <w:sz w:val="14"/>
        </w:rPr>
      </w:pPr>
    </w:p>
    <w:p>
      <w:pPr>
        <w:pStyle w:val="ListParagraph"/>
        <w:numPr>
          <w:ilvl w:val="1"/>
          <w:numId w:val="3"/>
        </w:numPr>
        <w:tabs>
          <w:tab w:pos="823" w:val="left" w:leader="none"/>
          <w:tab w:pos="1134" w:val="left" w:leader="dot"/>
        </w:tabs>
        <w:spacing w:line="240" w:lineRule="auto" w:before="0" w:after="0"/>
        <w:ind w:left="823" w:right="0" w:hanging="257"/>
        <w:jc w:val="left"/>
        <w:rPr>
          <w:b/>
          <w:sz w:val="15"/>
        </w:rPr>
      </w:pPr>
      <w:r>
        <w:rPr>
          <w:rFonts w:ascii="Times New Roman" w:hAnsi="Times New Roman"/>
          <w:sz w:val="15"/>
        </w:rPr>
        <w:tab/>
      </w:r>
      <w:r>
        <w:rPr>
          <w:b/>
          <w:sz w:val="15"/>
        </w:rPr>
        <w:t>von</w:t>
      </w:r>
      <w:r>
        <w:rPr>
          <w:b/>
          <w:spacing w:val="6"/>
          <w:sz w:val="15"/>
        </w:rPr>
        <w:t> </w:t>
      </w:r>
      <w:r>
        <w:rPr>
          <w:b/>
          <w:sz w:val="15"/>
        </w:rPr>
        <w:t>Trägern</w:t>
      </w:r>
      <w:r>
        <w:rPr>
          <w:b/>
          <w:spacing w:val="6"/>
          <w:sz w:val="15"/>
        </w:rPr>
        <w:t> </w:t>
      </w:r>
      <w:r>
        <w:rPr>
          <w:b/>
          <w:sz w:val="15"/>
        </w:rPr>
        <w:t>des</w:t>
      </w:r>
      <w:r>
        <w:rPr>
          <w:b/>
          <w:spacing w:val="6"/>
          <w:sz w:val="15"/>
        </w:rPr>
        <w:t> </w:t>
      </w:r>
      <w:r>
        <w:rPr>
          <w:b/>
          <w:sz w:val="15"/>
        </w:rPr>
        <w:t>öffentlichen</w:t>
      </w:r>
      <w:r>
        <w:rPr>
          <w:b/>
          <w:spacing w:val="6"/>
          <w:sz w:val="15"/>
        </w:rPr>
        <w:t> </w:t>
      </w:r>
      <w:r>
        <w:rPr>
          <w:b/>
          <w:spacing w:val="-2"/>
          <w:sz w:val="15"/>
        </w:rPr>
        <w:t>Rechts</w:t>
      </w:r>
    </w:p>
    <w:p>
      <w:pPr>
        <w:pStyle w:val="BodyText"/>
        <w:spacing w:before="7"/>
        <w:rPr>
          <w:b/>
          <w:sz w:val="14"/>
        </w:rPr>
      </w:pPr>
    </w:p>
    <w:p>
      <w:pPr>
        <w:pStyle w:val="ListParagraph"/>
        <w:numPr>
          <w:ilvl w:val="2"/>
          <w:numId w:val="3"/>
        </w:numPr>
        <w:tabs>
          <w:tab w:pos="1347" w:val="left" w:leader="none"/>
          <w:tab w:pos="1672" w:val="left" w:leader="dot"/>
        </w:tabs>
        <w:spacing w:line="240" w:lineRule="auto" w:before="0" w:after="0"/>
        <w:ind w:left="1347" w:right="0" w:hanging="384"/>
        <w:jc w:val="left"/>
        <w:rPr>
          <w:b/>
          <w:sz w:val="15"/>
        </w:rPr>
      </w:pPr>
      <w:r>
        <w:rPr>
          <w:rFonts w:ascii="Times New Roman"/>
          <w:sz w:val="15"/>
        </w:rPr>
        <w:tab/>
      </w:r>
      <w:r>
        <w:rPr>
          <w:b/>
          <w:sz w:val="15"/>
        </w:rPr>
        <w:t>von</w:t>
      </w:r>
      <w:r>
        <w:rPr>
          <w:b/>
          <w:spacing w:val="3"/>
          <w:sz w:val="15"/>
        </w:rPr>
        <w:t> </w:t>
      </w:r>
      <w:r>
        <w:rPr>
          <w:b/>
          <w:sz w:val="15"/>
        </w:rPr>
        <w:t>Bund,</w:t>
      </w:r>
      <w:r>
        <w:rPr>
          <w:b/>
          <w:spacing w:val="5"/>
          <w:sz w:val="15"/>
        </w:rPr>
        <w:t> </w:t>
      </w:r>
      <w:r>
        <w:rPr>
          <w:b/>
          <w:sz w:val="15"/>
        </w:rPr>
        <w:t>Budesfonds,</w:t>
      </w:r>
      <w:r>
        <w:rPr>
          <w:b/>
          <w:spacing w:val="6"/>
          <w:sz w:val="15"/>
        </w:rPr>
        <w:t> </w:t>
      </w:r>
      <w:r>
        <w:rPr>
          <w:b/>
          <w:spacing w:val="-2"/>
          <w:sz w:val="15"/>
        </w:rPr>
        <w:t>Bundeskammern</w:t>
      </w:r>
    </w:p>
    <w:p>
      <w:pPr>
        <w:pStyle w:val="BodyText"/>
        <w:spacing w:before="6"/>
        <w:rPr>
          <w:b/>
          <w:sz w:val="14"/>
        </w:rPr>
      </w:pPr>
    </w:p>
    <w:p>
      <w:pPr>
        <w:pStyle w:val="ListParagraph"/>
        <w:numPr>
          <w:ilvl w:val="2"/>
          <w:numId w:val="3"/>
        </w:numPr>
        <w:tabs>
          <w:tab w:pos="1347" w:val="left" w:leader="none"/>
          <w:tab w:pos="1672" w:val="left" w:leader="dot"/>
        </w:tabs>
        <w:spacing w:line="240" w:lineRule="auto" w:before="1" w:after="0"/>
        <w:ind w:left="1347" w:right="0" w:hanging="384"/>
        <w:jc w:val="left"/>
        <w:rPr>
          <w:b/>
          <w:sz w:val="15"/>
        </w:rPr>
      </w:pPr>
      <w:r>
        <w:rPr>
          <w:rFonts w:ascii="Times New Roman" w:hAnsi="Times New Roman"/>
          <w:sz w:val="15"/>
        </w:rPr>
        <w:tab/>
      </w:r>
      <w:r>
        <w:rPr>
          <w:b/>
          <w:sz w:val="15"/>
        </w:rPr>
        <w:t>von</w:t>
      </w:r>
      <w:r>
        <w:rPr>
          <w:b/>
          <w:spacing w:val="5"/>
          <w:sz w:val="15"/>
        </w:rPr>
        <w:t> </w:t>
      </w:r>
      <w:r>
        <w:rPr>
          <w:b/>
          <w:sz w:val="15"/>
        </w:rPr>
        <w:t>Ländern,</w:t>
      </w:r>
      <w:r>
        <w:rPr>
          <w:b/>
          <w:spacing w:val="6"/>
          <w:sz w:val="15"/>
        </w:rPr>
        <w:t> </w:t>
      </w:r>
      <w:r>
        <w:rPr>
          <w:b/>
          <w:sz w:val="15"/>
        </w:rPr>
        <w:t>Landesfonds,</w:t>
      </w:r>
      <w:r>
        <w:rPr>
          <w:b/>
          <w:spacing w:val="6"/>
          <w:sz w:val="15"/>
        </w:rPr>
        <w:t> </w:t>
      </w:r>
      <w:r>
        <w:rPr>
          <w:b/>
          <w:spacing w:val="-2"/>
          <w:sz w:val="15"/>
        </w:rPr>
        <w:t>Landeskammern</w:t>
      </w:r>
    </w:p>
    <w:p>
      <w:pPr>
        <w:pStyle w:val="BodyText"/>
        <w:spacing w:before="6"/>
        <w:rPr>
          <w:b/>
          <w:sz w:val="14"/>
        </w:rPr>
      </w:pPr>
    </w:p>
    <w:p>
      <w:pPr>
        <w:pStyle w:val="ListParagraph"/>
        <w:numPr>
          <w:ilvl w:val="2"/>
          <w:numId w:val="3"/>
        </w:numPr>
        <w:tabs>
          <w:tab w:pos="1347" w:val="left" w:leader="none"/>
          <w:tab w:pos="1672" w:val="left" w:leader="dot"/>
        </w:tabs>
        <w:spacing w:line="240" w:lineRule="auto" w:before="0" w:after="0"/>
        <w:ind w:left="1347" w:right="0" w:hanging="384"/>
        <w:jc w:val="left"/>
        <w:rPr>
          <w:b/>
          <w:sz w:val="15"/>
        </w:rPr>
      </w:pPr>
      <w:r>
        <w:rPr>
          <w:rFonts w:ascii="Times New Roman" w:hAnsi="Times New Roman"/>
          <w:sz w:val="15"/>
        </w:rPr>
        <w:tab/>
      </w:r>
      <w:r>
        <w:rPr>
          <w:b/>
          <w:sz w:val="15"/>
        </w:rPr>
        <w:t>von</w:t>
      </w:r>
      <w:r>
        <w:rPr>
          <w:b/>
          <w:spacing w:val="8"/>
          <w:sz w:val="15"/>
        </w:rPr>
        <w:t> </w:t>
      </w:r>
      <w:r>
        <w:rPr>
          <w:b/>
          <w:sz w:val="15"/>
        </w:rPr>
        <w:t>Gemeinden,</w:t>
      </w:r>
      <w:r>
        <w:rPr>
          <w:b/>
          <w:spacing w:val="8"/>
          <w:sz w:val="15"/>
        </w:rPr>
        <w:t> </w:t>
      </w:r>
      <w:r>
        <w:rPr>
          <w:b/>
          <w:sz w:val="15"/>
        </w:rPr>
        <w:t>Gemeindeverbänden,</w:t>
      </w:r>
      <w:r>
        <w:rPr>
          <w:b/>
          <w:spacing w:val="9"/>
          <w:sz w:val="15"/>
        </w:rPr>
        <w:t> </w:t>
      </w:r>
      <w:r>
        <w:rPr>
          <w:b/>
          <w:spacing w:val="-2"/>
          <w:sz w:val="15"/>
        </w:rPr>
        <w:t>Gemeindefonds</w:t>
      </w:r>
    </w:p>
    <w:p>
      <w:pPr>
        <w:pStyle w:val="BodyText"/>
        <w:spacing w:before="7"/>
        <w:rPr>
          <w:b/>
          <w:sz w:val="14"/>
        </w:rPr>
      </w:pPr>
    </w:p>
    <w:p>
      <w:pPr>
        <w:pStyle w:val="ListParagraph"/>
        <w:numPr>
          <w:ilvl w:val="2"/>
          <w:numId w:val="3"/>
        </w:numPr>
        <w:tabs>
          <w:tab w:pos="1347" w:val="left" w:leader="none"/>
          <w:tab w:pos="1672" w:val="left" w:leader="dot"/>
        </w:tabs>
        <w:spacing w:line="240" w:lineRule="auto" w:before="0" w:after="0"/>
        <w:ind w:left="1347" w:right="0" w:hanging="384"/>
        <w:jc w:val="left"/>
        <w:rPr>
          <w:b/>
          <w:sz w:val="15"/>
        </w:rPr>
      </w:pPr>
      <w:r>
        <w:rPr/>
        <w:pict>
          <v:shape style="position:absolute;margin-left:94.60144pt;margin-top:11.101703pt;width:666.7pt;height:100pt;mso-position-horizontal-relative:page;mso-position-vertical-relative:paragraph;z-index:15884800;rotation:320" type="#_x0000_t136" fillcolor="#f2ede9" stroked="f">
            <o:extrusion v:ext="view" autorotationcenter="t"/>
            <v:textpath style="font-family:&quot;Arial&quot;;font-size:100pt;v-text-kern:t;mso-text-shadow:auto;font-weight:bold" string="E N T W U R F"/>
            <v:fill opacity="26214f"/>
            <w10:wrap type="none"/>
          </v:shape>
        </w:pict>
      </w:r>
      <w:r>
        <w:rPr>
          <w:rFonts w:ascii="Times New Roman" w:hAnsi="Times New Roman"/>
          <w:sz w:val="15"/>
        </w:rPr>
        <w:tab/>
      </w:r>
      <w:r>
        <w:rPr>
          <w:b/>
          <w:sz w:val="15"/>
        </w:rPr>
        <w:t>von</w:t>
      </w:r>
      <w:r>
        <w:rPr>
          <w:b/>
          <w:spacing w:val="3"/>
          <w:sz w:val="15"/>
        </w:rPr>
        <w:t> </w:t>
      </w:r>
      <w:r>
        <w:rPr>
          <w:b/>
          <w:spacing w:val="-2"/>
          <w:sz w:val="15"/>
        </w:rPr>
        <w:t>Sozialversicherungsträgern</w:t>
      </w:r>
    </w:p>
    <w:p>
      <w:pPr>
        <w:pStyle w:val="BodyText"/>
        <w:spacing w:before="7"/>
        <w:rPr>
          <w:b/>
          <w:sz w:val="14"/>
        </w:rPr>
      </w:pPr>
    </w:p>
    <w:p>
      <w:pPr>
        <w:pStyle w:val="ListParagraph"/>
        <w:numPr>
          <w:ilvl w:val="2"/>
          <w:numId w:val="3"/>
        </w:numPr>
        <w:tabs>
          <w:tab w:pos="1347" w:val="left" w:leader="none"/>
          <w:tab w:pos="1672" w:val="left" w:leader="dot"/>
        </w:tabs>
        <w:spacing w:line="240" w:lineRule="auto" w:before="0" w:after="0"/>
        <w:ind w:left="1347" w:right="0" w:hanging="384"/>
        <w:jc w:val="left"/>
        <w:rPr>
          <w:b/>
          <w:sz w:val="15"/>
        </w:rPr>
      </w:pPr>
      <w:r>
        <w:rPr>
          <w:rFonts w:ascii="Times New Roman" w:hAnsi="Times New Roman"/>
          <w:sz w:val="15"/>
        </w:rPr>
        <w:tab/>
      </w:r>
      <w:r>
        <w:rPr>
          <w:b/>
          <w:sz w:val="15"/>
        </w:rPr>
        <w:t>von</w:t>
      </w:r>
      <w:r>
        <w:rPr>
          <w:b/>
          <w:spacing w:val="6"/>
          <w:sz w:val="15"/>
        </w:rPr>
        <w:t> </w:t>
      </w:r>
      <w:r>
        <w:rPr>
          <w:b/>
          <w:sz w:val="15"/>
        </w:rPr>
        <w:t>sonstigen</w:t>
      </w:r>
      <w:r>
        <w:rPr>
          <w:b/>
          <w:spacing w:val="6"/>
          <w:sz w:val="15"/>
        </w:rPr>
        <w:t> </w:t>
      </w:r>
      <w:r>
        <w:rPr>
          <w:b/>
          <w:sz w:val="15"/>
        </w:rPr>
        <w:t>Trägern</w:t>
      </w:r>
      <w:r>
        <w:rPr>
          <w:b/>
          <w:spacing w:val="6"/>
          <w:sz w:val="15"/>
        </w:rPr>
        <w:t> </w:t>
      </w:r>
      <w:r>
        <w:rPr>
          <w:b/>
          <w:sz w:val="15"/>
        </w:rPr>
        <w:t>des</w:t>
      </w:r>
      <w:r>
        <w:rPr>
          <w:b/>
          <w:spacing w:val="6"/>
          <w:sz w:val="15"/>
        </w:rPr>
        <w:t> </w:t>
      </w:r>
      <w:r>
        <w:rPr>
          <w:b/>
          <w:sz w:val="15"/>
        </w:rPr>
        <w:t>öfftenlichen</w:t>
      </w:r>
      <w:r>
        <w:rPr>
          <w:b/>
          <w:spacing w:val="6"/>
          <w:sz w:val="15"/>
        </w:rPr>
        <w:t> </w:t>
      </w:r>
      <w:r>
        <w:rPr>
          <w:b/>
          <w:spacing w:val="-2"/>
          <w:sz w:val="15"/>
        </w:rPr>
        <w:t>Rechts</w:t>
      </w:r>
    </w:p>
    <w:p>
      <w:pPr>
        <w:pStyle w:val="BodyText"/>
        <w:spacing w:before="6"/>
        <w:rPr>
          <w:b/>
          <w:sz w:val="14"/>
        </w:rPr>
      </w:pPr>
    </w:p>
    <w:p>
      <w:pPr>
        <w:pStyle w:val="ListParagraph"/>
        <w:numPr>
          <w:ilvl w:val="1"/>
          <w:numId w:val="3"/>
        </w:numPr>
        <w:tabs>
          <w:tab w:pos="823" w:val="left" w:leader="none"/>
          <w:tab w:pos="1134" w:val="left" w:leader="dot"/>
        </w:tabs>
        <w:spacing w:line="240" w:lineRule="auto" w:before="0" w:after="0"/>
        <w:ind w:left="823" w:right="0" w:hanging="257"/>
        <w:jc w:val="left"/>
        <w:rPr>
          <w:b/>
          <w:sz w:val="15"/>
        </w:rPr>
      </w:pPr>
      <w:r>
        <w:rPr>
          <w:rFonts w:ascii="Times New Roman" w:hAnsi="Times New Roman"/>
          <w:sz w:val="15"/>
        </w:rPr>
        <w:tab/>
      </w:r>
      <w:r>
        <w:rPr>
          <w:b/>
          <w:sz w:val="15"/>
        </w:rPr>
        <w:t>von</w:t>
      </w:r>
      <w:r>
        <w:rPr>
          <w:b/>
          <w:spacing w:val="7"/>
          <w:sz w:val="15"/>
        </w:rPr>
        <w:t> </w:t>
      </w:r>
      <w:r>
        <w:rPr>
          <w:b/>
          <w:sz w:val="15"/>
        </w:rPr>
        <w:t>Beteiligungen</w:t>
      </w:r>
      <w:r>
        <w:rPr>
          <w:b/>
          <w:spacing w:val="7"/>
          <w:sz w:val="15"/>
        </w:rPr>
        <w:t> </w:t>
      </w:r>
      <w:r>
        <w:rPr>
          <w:b/>
          <w:sz w:val="15"/>
        </w:rPr>
        <w:t>der</w:t>
      </w:r>
      <w:r>
        <w:rPr>
          <w:b/>
          <w:spacing w:val="7"/>
          <w:sz w:val="15"/>
        </w:rPr>
        <w:t> </w:t>
      </w:r>
      <w:r>
        <w:rPr>
          <w:b/>
          <w:sz w:val="15"/>
        </w:rPr>
        <w:t>Gebietskörperschaft</w:t>
      </w:r>
      <w:r>
        <w:rPr>
          <w:b/>
          <w:spacing w:val="7"/>
          <w:sz w:val="15"/>
        </w:rPr>
        <w:t> </w:t>
      </w:r>
      <w:r>
        <w:rPr>
          <w:b/>
          <w:sz w:val="15"/>
        </w:rPr>
        <w:t>(ohne</w:t>
      </w:r>
      <w:r>
        <w:rPr>
          <w:b/>
          <w:spacing w:val="7"/>
          <w:sz w:val="15"/>
        </w:rPr>
        <w:t> </w:t>
      </w:r>
      <w:r>
        <w:rPr>
          <w:b/>
          <w:spacing w:val="-2"/>
          <w:sz w:val="15"/>
        </w:rPr>
        <w:t>Finanzunternehmungen)</w:t>
      </w:r>
    </w:p>
    <w:p>
      <w:pPr>
        <w:pStyle w:val="BodyText"/>
        <w:spacing w:before="7"/>
        <w:rPr>
          <w:b/>
          <w:sz w:val="14"/>
        </w:rPr>
      </w:pPr>
    </w:p>
    <w:p>
      <w:pPr>
        <w:pStyle w:val="ListParagraph"/>
        <w:numPr>
          <w:ilvl w:val="1"/>
          <w:numId w:val="3"/>
        </w:numPr>
        <w:tabs>
          <w:tab w:pos="823" w:val="left" w:leader="none"/>
          <w:tab w:pos="1134" w:val="left" w:leader="dot"/>
        </w:tabs>
        <w:spacing w:line="240" w:lineRule="auto" w:before="0" w:after="0"/>
        <w:ind w:left="823" w:right="0" w:hanging="257"/>
        <w:jc w:val="left"/>
        <w:rPr>
          <w:b/>
          <w:sz w:val="15"/>
        </w:rPr>
      </w:pPr>
      <w:r>
        <w:rPr>
          <w:rFonts w:ascii="Times New Roman"/>
          <w:sz w:val="15"/>
        </w:rPr>
        <w:tab/>
      </w:r>
      <w:r>
        <w:rPr>
          <w:b/>
          <w:sz w:val="15"/>
        </w:rPr>
        <w:t>von</w:t>
      </w:r>
      <w:r>
        <w:rPr>
          <w:b/>
          <w:spacing w:val="6"/>
          <w:sz w:val="15"/>
        </w:rPr>
        <w:t> </w:t>
      </w:r>
      <w:r>
        <w:rPr>
          <w:b/>
          <w:sz w:val="15"/>
        </w:rPr>
        <w:t>Unternehmen</w:t>
      </w:r>
      <w:r>
        <w:rPr>
          <w:b/>
          <w:spacing w:val="6"/>
          <w:sz w:val="15"/>
        </w:rPr>
        <w:t> </w:t>
      </w:r>
      <w:r>
        <w:rPr>
          <w:b/>
          <w:sz w:val="15"/>
        </w:rPr>
        <w:t>(ohne</w:t>
      </w:r>
      <w:r>
        <w:rPr>
          <w:b/>
          <w:spacing w:val="6"/>
          <w:sz w:val="15"/>
        </w:rPr>
        <w:t> </w:t>
      </w:r>
      <w:r>
        <w:rPr>
          <w:b/>
          <w:sz w:val="15"/>
        </w:rPr>
        <w:t>Beteiligungen</w:t>
      </w:r>
      <w:r>
        <w:rPr>
          <w:b/>
          <w:spacing w:val="6"/>
          <w:sz w:val="15"/>
        </w:rPr>
        <w:t> </w:t>
      </w:r>
      <w:r>
        <w:rPr>
          <w:b/>
          <w:sz w:val="15"/>
        </w:rPr>
        <w:t>und</w:t>
      </w:r>
      <w:r>
        <w:rPr>
          <w:b/>
          <w:spacing w:val="6"/>
          <w:sz w:val="15"/>
        </w:rPr>
        <w:t> </w:t>
      </w:r>
      <w:r>
        <w:rPr>
          <w:b/>
          <w:sz w:val="15"/>
        </w:rPr>
        <w:t>ohne</w:t>
      </w:r>
      <w:r>
        <w:rPr>
          <w:b/>
          <w:spacing w:val="6"/>
          <w:sz w:val="15"/>
        </w:rPr>
        <w:t> </w:t>
      </w:r>
      <w:r>
        <w:rPr>
          <w:b/>
          <w:spacing w:val="-2"/>
          <w:sz w:val="15"/>
        </w:rPr>
        <w:t>Finanzunternehmungen)</w:t>
      </w:r>
    </w:p>
    <w:p>
      <w:pPr>
        <w:pStyle w:val="BodyText"/>
        <w:spacing w:before="7"/>
        <w:rPr>
          <w:b/>
          <w:sz w:val="14"/>
        </w:rPr>
      </w:pPr>
    </w:p>
    <w:p>
      <w:pPr>
        <w:pStyle w:val="ListParagraph"/>
        <w:numPr>
          <w:ilvl w:val="1"/>
          <w:numId w:val="3"/>
        </w:numPr>
        <w:tabs>
          <w:tab w:pos="823" w:val="left" w:leader="none"/>
          <w:tab w:pos="1134" w:val="left" w:leader="dot"/>
        </w:tabs>
        <w:spacing w:line="240" w:lineRule="auto" w:before="0" w:after="0"/>
        <w:ind w:left="823" w:right="0" w:hanging="257"/>
        <w:jc w:val="left"/>
        <w:rPr>
          <w:b/>
          <w:sz w:val="15"/>
        </w:rPr>
      </w:pPr>
      <w:r>
        <w:rPr>
          <w:rFonts w:ascii="Times New Roman"/>
          <w:sz w:val="15"/>
        </w:rPr>
        <w:tab/>
      </w:r>
      <w:r>
        <w:rPr>
          <w:b/>
          <w:sz w:val="15"/>
        </w:rPr>
        <w:t>von</w:t>
      </w:r>
      <w:r>
        <w:rPr>
          <w:b/>
          <w:spacing w:val="3"/>
          <w:sz w:val="15"/>
        </w:rPr>
        <w:t> </w:t>
      </w:r>
      <w:r>
        <w:rPr>
          <w:b/>
          <w:spacing w:val="-2"/>
          <w:sz w:val="15"/>
        </w:rPr>
        <w:t>Finanzunternehmen</w:t>
      </w:r>
    </w:p>
    <w:p>
      <w:pPr>
        <w:pStyle w:val="BodyText"/>
        <w:spacing w:before="6"/>
        <w:rPr>
          <w:b/>
          <w:sz w:val="14"/>
        </w:rPr>
      </w:pPr>
    </w:p>
    <w:p>
      <w:pPr>
        <w:pStyle w:val="ListParagraph"/>
        <w:numPr>
          <w:ilvl w:val="2"/>
          <w:numId w:val="3"/>
        </w:numPr>
        <w:tabs>
          <w:tab w:pos="1347" w:val="left" w:leader="none"/>
          <w:tab w:pos="1672" w:val="left" w:leader="dot"/>
        </w:tabs>
        <w:spacing w:line="240" w:lineRule="auto" w:before="1" w:after="0"/>
        <w:ind w:left="1347" w:right="0" w:hanging="384"/>
        <w:jc w:val="left"/>
        <w:rPr>
          <w:b/>
          <w:sz w:val="15"/>
        </w:rPr>
      </w:pPr>
      <w:r>
        <w:rPr>
          <w:rFonts w:ascii="Times New Roman"/>
          <w:sz w:val="15"/>
        </w:rPr>
        <w:tab/>
      </w:r>
      <w:r>
        <w:rPr>
          <w:b/>
          <w:sz w:val="15"/>
        </w:rPr>
        <w:t>von</w:t>
      </w:r>
      <w:r>
        <w:rPr>
          <w:b/>
          <w:spacing w:val="8"/>
          <w:sz w:val="15"/>
        </w:rPr>
        <w:t> </w:t>
      </w:r>
      <w:r>
        <w:rPr>
          <w:b/>
          <w:sz w:val="15"/>
        </w:rPr>
        <w:t>Finanzunternehmen</w:t>
      </w:r>
      <w:r>
        <w:rPr>
          <w:b/>
          <w:spacing w:val="8"/>
          <w:sz w:val="15"/>
        </w:rPr>
        <w:t> </w:t>
      </w:r>
      <w:r>
        <w:rPr>
          <w:b/>
          <w:sz w:val="15"/>
        </w:rPr>
        <w:t>im</w:t>
      </w:r>
      <w:r>
        <w:rPr>
          <w:b/>
          <w:spacing w:val="8"/>
          <w:sz w:val="15"/>
        </w:rPr>
        <w:t> </w:t>
      </w:r>
      <w:r>
        <w:rPr>
          <w:b/>
          <w:spacing w:val="-2"/>
          <w:sz w:val="15"/>
        </w:rPr>
        <w:t>Inland</w:t>
      </w:r>
    </w:p>
    <w:p>
      <w:pPr>
        <w:pStyle w:val="BodyText"/>
        <w:spacing w:before="6"/>
        <w:rPr>
          <w:b/>
          <w:sz w:val="14"/>
        </w:rPr>
      </w:pPr>
    </w:p>
    <w:p>
      <w:pPr>
        <w:pStyle w:val="ListParagraph"/>
        <w:numPr>
          <w:ilvl w:val="2"/>
          <w:numId w:val="3"/>
        </w:numPr>
        <w:tabs>
          <w:tab w:pos="1347" w:val="left" w:leader="none"/>
          <w:tab w:pos="1672" w:val="left" w:leader="dot"/>
        </w:tabs>
        <w:spacing w:line="240" w:lineRule="auto" w:before="0" w:after="0"/>
        <w:ind w:left="1347" w:right="0" w:hanging="384"/>
        <w:jc w:val="left"/>
        <w:rPr>
          <w:b/>
          <w:sz w:val="15"/>
        </w:rPr>
      </w:pPr>
      <w:r>
        <w:rPr>
          <w:rFonts w:ascii="Times New Roman"/>
          <w:sz w:val="15"/>
        </w:rPr>
        <w:tab/>
      </w:r>
      <w:r>
        <w:rPr>
          <w:b/>
          <w:sz w:val="15"/>
        </w:rPr>
        <w:t>von</w:t>
      </w:r>
      <w:r>
        <w:rPr>
          <w:b/>
          <w:spacing w:val="8"/>
          <w:sz w:val="15"/>
        </w:rPr>
        <w:t> </w:t>
      </w:r>
      <w:r>
        <w:rPr>
          <w:b/>
          <w:sz w:val="15"/>
        </w:rPr>
        <w:t>Finanzunternehmen</w:t>
      </w:r>
      <w:r>
        <w:rPr>
          <w:b/>
          <w:spacing w:val="8"/>
          <w:sz w:val="15"/>
        </w:rPr>
        <w:t> </w:t>
      </w:r>
      <w:r>
        <w:rPr>
          <w:b/>
          <w:sz w:val="15"/>
        </w:rPr>
        <w:t>im</w:t>
      </w:r>
      <w:r>
        <w:rPr>
          <w:b/>
          <w:spacing w:val="8"/>
          <w:sz w:val="15"/>
        </w:rPr>
        <w:t> </w:t>
      </w:r>
      <w:r>
        <w:rPr>
          <w:b/>
          <w:spacing w:val="-2"/>
          <w:sz w:val="15"/>
        </w:rPr>
        <w:t>Ausland</w:t>
      </w:r>
    </w:p>
    <w:p>
      <w:pPr>
        <w:pStyle w:val="BodyText"/>
        <w:spacing w:before="7"/>
        <w:rPr>
          <w:b/>
          <w:sz w:val="14"/>
        </w:rPr>
      </w:pPr>
    </w:p>
    <w:p>
      <w:pPr>
        <w:pStyle w:val="ListParagraph"/>
        <w:numPr>
          <w:ilvl w:val="1"/>
          <w:numId w:val="3"/>
        </w:numPr>
        <w:tabs>
          <w:tab w:pos="823" w:val="left" w:leader="none"/>
          <w:tab w:pos="1134" w:val="left" w:leader="dot"/>
        </w:tabs>
        <w:spacing w:line="240" w:lineRule="auto" w:before="0" w:after="0"/>
        <w:ind w:left="823" w:right="0" w:hanging="257"/>
        <w:jc w:val="left"/>
        <w:rPr>
          <w:b/>
          <w:sz w:val="15"/>
        </w:rPr>
      </w:pPr>
      <w:r>
        <w:rPr>
          <w:rFonts w:ascii="Times New Roman"/>
          <w:sz w:val="15"/>
        </w:rPr>
        <w:tab/>
      </w:r>
      <w:r>
        <w:rPr>
          <w:b/>
          <w:sz w:val="15"/>
        </w:rPr>
        <w:t>von</w:t>
      </w:r>
      <w:r>
        <w:rPr>
          <w:b/>
          <w:spacing w:val="3"/>
          <w:sz w:val="15"/>
        </w:rPr>
        <w:t> </w:t>
      </w:r>
      <w:r>
        <w:rPr>
          <w:b/>
          <w:spacing w:val="-2"/>
          <w:sz w:val="15"/>
        </w:rPr>
        <w:t>Sonstigen</w:t>
      </w:r>
    </w:p>
    <w:p>
      <w:pPr>
        <w:pStyle w:val="BodyText"/>
        <w:spacing w:before="6"/>
        <w:rPr>
          <w:b/>
          <w:sz w:val="13"/>
        </w:rPr>
      </w:pPr>
      <w:r>
        <w:rPr/>
        <w:pict>
          <v:shape style="position:absolute;margin-left:51.019901pt;margin-top:9.023656pt;width:742.7pt;height:.1pt;mso-position-horizontal-relative:page;mso-position-vertical-relative:paragraph;z-index:-15572992;mso-wrap-distance-left:0;mso-wrap-distance-right:0" id="docshape523" coordorigin="1020,180" coordsize="14854,0" path="m1020,180l15874,180e" filled="false" stroked="true" strokeweight=".69pt" strokecolor="#000000">
            <v:path arrowok="t"/>
            <v:stroke dashstyle="solid"/>
            <w10:wrap type="topAndBottom"/>
          </v:shape>
        </w:pict>
      </w:r>
    </w:p>
    <w:p>
      <w:pPr>
        <w:spacing w:before="18"/>
        <w:ind w:left="287" w:right="0" w:firstLine="0"/>
        <w:jc w:val="left"/>
        <w:rPr>
          <w:b/>
          <w:sz w:val="17"/>
        </w:rPr>
      </w:pPr>
      <w:r>
        <w:rPr>
          <w:b/>
          <w:spacing w:val="-2"/>
          <w:sz w:val="17"/>
        </w:rPr>
        <w:t>Zwischensumme</w:t>
      </w:r>
    </w:p>
    <w:p>
      <w:pPr>
        <w:pStyle w:val="BodyText"/>
        <w:spacing w:before="1"/>
        <w:rPr>
          <w:b/>
          <w:sz w:val="9"/>
        </w:rPr>
      </w:pPr>
    </w:p>
    <w:p>
      <w:pPr>
        <w:spacing w:before="96"/>
        <w:ind w:left="287" w:right="0" w:firstLine="0"/>
        <w:jc w:val="left"/>
        <w:rPr>
          <w:b/>
          <w:sz w:val="17"/>
        </w:rPr>
      </w:pPr>
      <w:r>
        <w:rPr>
          <w:b/>
          <w:sz w:val="17"/>
        </w:rPr>
        <w:t>SUMME</w:t>
      </w:r>
      <w:r>
        <w:rPr>
          <w:b/>
          <w:spacing w:val="2"/>
          <w:sz w:val="17"/>
        </w:rPr>
        <w:t> </w:t>
      </w:r>
      <w:r>
        <w:rPr>
          <w:b/>
          <w:sz w:val="17"/>
        </w:rPr>
        <w:t>(1</w:t>
      </w:r>
      <w:r>
        <w:rPr>
          <w:b/>
          <w:spacing w:val="3"/>
          <w:sz w:val="17"/>
        </w:rPr>
        <w:t> </w:t>
      </w:r>
      <w:r>
        <w:rPr>
          <w:b/>
          <w:sz w:val="17"/>
        </w:rPr>
        <w:t>und</w:t>
      </w:r>
      <w:r>
        <w:rPr>
          <w:b/>
          <w:spacing w:val="3"/>
          <w:sz w:val="17"/>
        </w:rPr>
        <w:t> </w:t>
      </w:r>
      <w:r>
        <w:rPr>
          <w:b/>
          <w:spacing w:val="-5"/>
          <w:sz w:val="17"/>
        </w:rPr>
        <w:t>2)</w:t>
      </w:r>
    </w:p>
    <w:p>
      <w:pPr>
        <w:spacing w:line="314" w:lineRule="auto" w:before="61"/>
        <w:ind w:left="283" w:right="13154" w:firstLine="0"/>
        <w:jc w:val="left"/>
        <w:rPr>
          <w:b/>
          <w:sz w:val="15"/>
        </w:rPr>
      </w:pPr>
      <w:r>
        <w:rPr>
          <w:b/>
          <w:sz w:val="15"/>
        </w:rPr>
        <w:t>Davon</w:t>
      </w:r>
      <w:r>
        <w:rPr>
          <w:b/>
          <w:spacing w:val="-4"/>
          <w:sz w:val="15"/>
        </w:rPr>
        <w:t> </w:t>
      </w:r>
      <w:r>
        <w:rPr>
          <w:b/>
          <w:sz w:val="15"/>
        </w:rPr>
        <w:t>ohne</w:t>
      </w:r>
      <w:r>
        <w:rPr>
          <w:b/>
          <w:spacing w:val="-4"/>
          <w:sz w:val="15"/>
        </w:rPr>
        <w:t> </w:t>
      </w:r>
      <w:r>
        <w:rPr>
          <w:b/>
          <w:sz w:val="15"/>
        </w:rPr>
        <w:t>A85-89 Davon A85-89</w:t>
      </w:r>
    </w:p>
    <w:p>
      <w:pPr>
        <w:spacing w:after="0" w:line="314" w:lineRule="auto"/>
        <w:jc w:val="left"/>
        <w:rPr>
          <w:sz w:val="15"/>
        </w:rPr>
        <w:sectPr>
          <w:pgSz w:w="16840" w:h="11910" w:orient="landscape"/>
          <w:pgMar w:header="567" w:footer="601" w:top="1040" w:bottom="800" w:left="760" w:right="820"/>
        </w:sectPr>
      </w:pPr>
    </w:p>
    <w:p>
      <w:pPr>
        <w:pStyle w:val="BodyText"/>
        <w:rPr>
          <w:b/>
          <w:sz w:val="4"/>
        </w:rPr>
      </w:pPr>
      <w:r>
        <w:rPr/>
        <w:pict>
          <v:shape style="position:absolute;margin-left:94.60144pt;margin-top:249.436813pt;width:666.7pt;height:100pt;mso-position-horizontal-relative:page;mso-position-vertical-relative:page;z-index:15886336;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spacing w:line="41" w:lineRule="exact"/>
        <w:ind w:left="277"/>
        <w:rPr>
          <w:sz w:val="4"/>
        </w:rPr>
      </w:pPr>
      <w:r>
        <w:rPr>
          <w:position w:val="0"/>
          <w:sz w:val="4"/>
        </w:rPr>
        <w:pict>
          <v:group style="width:740.45pt;height:2.1pt;mso-position-horizontal-relative:char;mso-position-vertical-relative:line" id="docshapegroup524" coordorigin="0,0" coordsize="14809,42">
            <v:rect style="position:absolute;left:-1;top:0;width:14809;height:42" id="docshape525" filled="true" fillcolor="#6f6f6f" stroked="false">
              <v:fill opacity="0f" type="solid"/>
            </v:rect>
          </v:group>
        </w:pict>
      </w:r>
      <w:r>
        <w:rPr>
          <w:position w:val="0"/>
          <w:sz w:val="4"/>
        </w:rPr>
      </w:r>
    </w:p>
    <w:p>
      <w:pPr>
        <w:pStyle w:val="BodyText"/>
        <w:spacing w:before="10"/>
        <w:rPr>
          <w:b/>
          <w:sz w:val="15"/>
        </w:rPr>
      </w:pPr>
      <w:r>
        <w:rPr/>
        <w:pict>
          <v:group style="position:absolute;margin-left:51.0238pt;margin-top:10.324196pt;width:742.7pt;height:22.7pt;mso-position-horizontal-relative:page;mso-position-vertical-relative:paragraph;z-index:-15571456;mso-wrap-distance-left:0;mso-wrap-distance-right:0" id="docshapegroup526" coordorigin="1020,206" coordsize="14854,454">
            <v:rect style="position:absolute;left:1020;top:206;width:14854;height:454" id="docshape527" filled="true" fillcolor="#d8d8d8" stroked="false">
              <v:fill type="solid"/>
            </v:rect>
            <v:shape style="position:absolute;left:1595;top:238;width:1066;height:370" type="#_x0000_t202" id="docshape528" filled="false" stroked="false">
              <v:textbox inset="0,0,0,0">
                <w:txbxContent>
                  <w:p>
                    <w:pPr>
                      <w:spacing w:line="276" w:lineRule="auto" w:before="0"/>
                      <w:ind w:left="110" w:right="0" w:hanging="110"/>
                      <w:jc w:val="left"/>
                      <w:rPr>
                        <w:b/>
                        <w:sz w:val="15"/>
                      </w:rPr>
                    </w:pPr>
                    <w:r>
                      <w:rPr>
                        <w:b/>
                        <w:spacing w:val="-2"/>
                        <w:sz w:val="15"/>
                      </w:rPr>
                      <w:t>Kontonummer</w:t>
                    </w:r>
                    <w:r>
                      <w:rPr>
                        <w:b/>
                        <w:sz w:val="15"/>
                      </w:rPr>
                      <w:t> </w:t>
                    </w:r>
                    <w:r>
                      <w:rPr>
                        <w:b/>
                        <w:spacing w:val="-2"/>
                        <w:sz w:val="15"/>
                      </w:rPr>
                      <w:t>Darlehensnr.</w:t>
                    </w:r>
                  </w:p>
                </w:txbxContent>
              </v:textbox>
              <w10:wrap type="none"/>
            </v:shape>
            <v:shape style="position:absolute;left:3293;top:238;width:1126;height:370" type="#_x0000_t202" id="docshape529" filled="false" stroked="false">
              <v:textbox inset="0,0,0,0">
                <w:txbxContent>
                  <w:p>
                    <w:pPr>
                      <w:spacing w:line="170" w:lineRule="exact" w:before="0"/>
                      <w:ind w:left="0" w:right="18" w:firstLine="0"/>
                      <w:jc w:val="right"/>
                      <w:rPr>
                        <w:b/>
                        <w:sz w:val="15"/>
                      </w:rPr>
                    </w:pPr>
                    <w:r>
                      <w:rPr>
                        <w:b/>
                        <w:spacing w:val="-2"/>
                        <w:sz w:val="15"/>
                      </w:rPr>
                      <w:t>Darlehenshöhe</w:t>
                    </w:r>
                  </w:p>
                  <w:p>
                    <w:pPr>
                      <w:spacing w:before="26"/>
                      <w:ind w:left="0" w:right="18" w:firstLine="0"/>
                      <w:jc w:val="right"/>
                      <w:rPr>
                        <w:b/>
                        <w:sz w:val="15"/>
                      </w:rPr>
                    </w:pPr>
                    <w:r>
                      <w:rPr>
                        <w:b/>
                        <w:spacing w:val="-2"/>
                        <w:sz w:val="15"/>
                      </w:rPr>
                      <w:t>Gesamt</w:t>
                    </w:r>
                  </w:p>
                </w:txbxContent>
              </v:textbox>
              <w10:wrap type="none"/>
            </v:shape>
            <v:shape style="position:absolute;left:5106;top:238;width:787;height:370" type="#_x0000_t202" id="docshape530" filled="false" stroked="false">
              <v:textbox inset="0,0,0,0">
                <w:txbxContent>
                  <w:p>
                    <w:pPr>
                      <w:spacing w:line="276" w:lineRule="auto" w:before="0"/>
                      <w:ind w:left="0" w:right="0" w:firstLine="69"/>
                      <w:jc w:val="left"/>
                      <w:rPr>
                        <w:b/>
                        <w:sz w:val="15"/>
                      </w:rPr>
                    </w:pPr>
                    <w:r>
                      <w:rPr>
                        <w:b/>
                        <w:spacing w:val="-2"/>
                        <w:sz w:val="15"/>
                      </w:rPr>
                      <w:t>Buchwert</w:t>
                    </w:r>
                    <w:r>
                      <w:rPr>
                        <w:b/>
                        <w:sz w:val="15"/>
                      </w:rPr>
                      <w:t> </w:t>
                    </w:r>
                    <w:r>
                      <w:rPr>
                        <w:b/>
                        <w:spacing w:val="-2"/>
                        <w:sz w:val="15"/>
                      </w:rPr>
                      <w:t>31.12.2021</w:t>
                    </w:r>
                  </w:p>
                </w:txbxContent>
              </v:textbox>
              <w10:wrap type="none"/>
            </v:shape>
            <v:shape style="position:absolute;left:6681;top:323;width:573;height:172" type="#_x0000_t202" id="docshape531" filled="false" stroked="false">
              <v:textbox inset="0,0,0,0">
                <w:txbxContent>
                  <w:p>
                    <w:pPr>
                      <w:spacing w:line="170" w:lineRule="exact" w:before="0"/>
                      <w:ind w:left="0" w:right="0" w:firstLine="0"/>
                      <w:jc w:val="left"/>
                      <w:rPr>
                        <w:b/>
                        <w:sz w:val="15"/>
                      </w:rPr>
                    </w:pPr>
                    <w:r>
                      <w:rPr>
                        <w:b/>
                        <w:spacing w:val="-2"/>
                        <w:sz w:val="15"/>
                      </w:rPr>
                      <w:t>Zugang</w:t>
                    </w:r>
                  </w:p>
                </w:txbxContent>
              </v:textbox>
              <w10:wrap type="none"/>
            </v:shape>
            <v:shape style="position:absolute;left:8042;top:323;width:573;height:172" type="#_x0000_t202" id="docshape532" filled="false" stroked="false">
              <v:textbox inset="0,0,0,0">
                <w:txbxContent>
                  <w:p>
                    <w:pPr>
                      <w:spacing w:line="170" w:lineRule="exact" w:before="0"/>
                      <w:ind w:left="0" w:right="0" w:firstLine="0"/>
                      <w:jc w:val="left"/>
                      <w:rPr>
                        <w:b/>
                        <w:sz w:val="15"/>
                      </w:rPr>
                    </w:pPr>
                    <w:r>
                      <w:rPr>
                        <w:b/>
                        <w:spacing w:val="-2"/>
                        <w:sz w:val="15"/>
                      </w:rPr>
                      <w:t>Tilgung</w:t>
                    </w:r>
                  </w:p>
                </w:txbxContent>
              </v:textbox>
              <w10:wrap type="none"/>
            </v:shape>
            <v:shape style="position:absolute;left:9461;top:323;width:514;height:172" type="#_x0000_t202" id="docshape533" filled="false" stroked="false">
              <v:textbox inset="0,0,0,0">
                <w:txbxContent>
                  <w:p>
                    <w:pPr>
                      <w:spacing w:line="170" w:lineRule="exact" w:before="0"/>
                      <w:ind w:left="0" w:right="0" w:firstLine="0"/>
                      <w:jc w:val="left"/>
                      <w:rPr>
                        <w:b/>
                        <w:sz w:val="15"/>
                      </w:rPr>
                    </w:pPr>
                    <w:r>
                      <w:rPr>
                        <w:b/>
                        <w:spacing w:val="-2"/>
                        <w:sz w:val="15"/>
                      </w:rPr>
                      <w:t>Zinsen</w:t>
                    </w:r>
                  </w:p>
                </w:txbxContent>
              </v:textbox>
              <w10:wrap type="none"/>
            </v:shape>
            <v:shape style="position:absolute;left:10289;top:238;width:1160;height:370" type="#_x0000_t202" id="docshape534" filled="false" stroked="false">
              <v:textbox inset="0,0,0,0">
                <w:txbxContent>
                  <w:p>
                    <w:pPr>
                      <w:spacing w:line="276" w:lineRule="auto" w:before="0"/>
                      <w:ind w:left="0" w:right="0" w:firstLine="586"/>
                      <w:jc w:val="left"/>
                      <w:rPr>
                        <w:b/>
                        <w:sz w:val="15"/>
                      </w:rPr>
                    </w:pPr>
                    <w:r>
                      <w:rPr>
                        <w:b/>
                        <w:spacing w:val="-4"/>
                        <w:sz w:val="15"/>
                      </w:rPr>
                      <w:t>Summe</w:t>
                    </w:r>
                    <w:r>
                      <w:rPr>
                        <w:b/>
                        <w:sz w:val="15"/>
                      </w:rPr>
                      <w:t> </w:t>
                    </w:r>
                    <w:r>
                      <w:rPr>
                        <w:b/>
                        <w:spacing w:val="-2"/>
                        <w:sz w:val="15"/>
                      </w:rPr>
                      <w:t>Schuldendienst</w:t>
                    </w:r>
                  </w:p>
                </w:txbxContent>
              </v:textbox>
              <w10:wrap type="none"/>
            </v:shape>
            <v:shape style="position:absolute;left:11712;top:238;width:1211;height:356" type="#_x0000_t202" id="docshape535" filled="false" stroked="false">
              <v:textbox inset="0,0,0,0">
                <w:txbxContent>
                  <w:p>
                    <w:pPr>
                      <w:spacing w:line="170" w:lineRule="exact" w:before="0"/>
                      <w:ind w:left="0" w:right="18" w:firstLine="0"/>
                      <w:jc w:val="right"/>
                      <w:rPr>
                        <w:b/>
                        <w:sz w:val="15"/>
                      </w:rPr>
                    </w:pPr>
                    <w:r>
                      <w:rPr>
                        <w:b/>
                        <w:spacing w:val="-2"/>
                        <w:sz w:val="15"/>
                      </w:rPr>
                      <w:t>Schuldendienst-</w:t>
                    </w:r>
                  </w:p>
                  <w:p>
                    <w:pPr>
                      <w:spacing w:before="11"/>
                      <w:ind w:left="0" w:right="18" w:firstLine="0"/>
                      <w:jc w:val="right"/>
                      <w:rPr>
                        <w:b/>
                        <w:sz w:val="15"/>
                      </w:rPr>
                    </w:pPr>
                    <w:r>
                      <w:rPr>
                        <w:b/>
                        <w:spacing w:val="-2"/>
                        <w:sz w:val="15"/>
                      </w:rPr>
                      <w:t>ersätze</w:t>
                    </w:r>
                  </w:p>
                </w:txbxContent>
              </v:textbox>
              <w10:wrap type="none"/>
            </v:shape>
            <v:shape style="position:absolute;left:13610;top:238;width:2261;height:370" type="#_x0000_t202" id="docshape536" filled="false" stroked="false">
              <v:textbox inset="0,0,0,0">
                <w:txbxContent>
                  <w:p>
                    <w:pPr>
                      <w:tabs>
                        <w:tab w:pos="1100" w:val="left" w:leader="none"/>
                        <w:tab w:pos="1848" w:val="left" w:leader="none"/>
                      </w:tabs>
                      <w:spacing w:line="261" w:lineRule="auto" w:before="0"/>
                      <w:ind w:left="0" w:right="18" w:firstLine="69"/>
                      <w:jc w:val="left"/>
                      <w:rPr>
                        <w:b/>
                        <w:sz w:val="15"/>
                      </w:rPr>
                    </w:pPr>
                    <w:r>
                      <w:rPr>
                        <w:b/>
                        <w:spacing w:val="-2"/>
                        <w:sz w:val="15"/>
                      </w:rPr>
                      <w:t>Buchwert</w:t>
                    </w:r>
                    <w:r>
                      <w:rPr>
                        <w:b/>
                        <w:sz w:val="15"/>
                      </w:rPr>
                      <w:tab/>
                      <w:tab/>
                    </w:r>
                    <w:r>
                      <w:rPr>
                        <w:b/>
                        <w:spacing w:val="-2"/>
                        <w:sz w:val="15"/>
                      </w:rPr>
                      <w:t>Netto</w:t>
                    </w:r>
                    <w:r>
                      <w:rPr>
                        <w:b/>
                        <w:sz w:val="15"/>
                      </w:rPr>
                      <w:t> </w:t>
                    </w:r>
                    <w:r>
                      <w:rPr>
                        <w:b/>
                        <w:spacing w:val="-2"/>
                        <w:sz w:val="15"/>
                      </w:rPr>
                      <w:t>31.12.2022</w:t>
                    </w:r>
                    <w:r>
                      <w:rPr>
                        <w:b/>
                        <w:sz w:val="15"/>
                      </w:rPr>
                      <w:tab/>
                    </w:r>
                    <w:r>
                      <w:rPr>
                        <w:b/>
                        <w:spacing w:val="-2"/>
                        <w:position w:val="1"/>
                        <w:sz w:val="15"/>
                      </w:rPr>
                      <w:t>Schuldendienst</w:t>
                    </w:r>
                  </w:p>
                </w:txbxContent>
              </v:textbox>
              <w10:wrap type="none"/>
            </v:shape>
            <w10:wrap type="topAndBottom"/>
          </v:group>
        </w:pict>
      </w:r>
    </w:p>
    <w:p>
      <w:pPr>
        <w:pStyle w:val="BodyText"/>
        <w:rPr>
          <w:b/>
          <w:sz w:val="20"/>
        </w:rPr>
      </w:pPr>
    </w:p>
    <w:p>
      <w:pPr>
        <w:pStyle w:val="BodyText"/>
        <w:rPr>
          <w:b/>
          <w:sz w:val="20"/>
        </w:rPr>
      </w:pPr>
    </w:p>
    <w:p>
      <w:pPr>
        <w:pStyle w:val="BodyText"/>
        <w:rPr>
          <w:b/>
          <w:sz w:val="20"/>
        </w:rPr>
      </w:pPr>
    </w:p>
    <w:p>
      <w:pPr>
        <w:pStyle w:val="BodyText"/>
        <w:spacing w:before="4"/>
        <w:rPr>
          <w:b/>
          <w:sz w:val="16"/>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35"/>
        <w:gridCol w:w="1276"/>
        <w:gridCol w:w="1404"/>
        <w:gridCol w:w="1375"/>
        <w:gridCol w:w="1708"/>
        <w:gridCol w:w="1176"/>
        <w:gridCol w:w="1538"/>
        <w:gridCol w:w="1144"/>
      </w:tblGrid>
      <w:tr>
        <w:trPr>
          <w:trHeight w:val="241" w:hRule="atLeast"/>
        </w:trPr>
        <w:tc>
          <w:tcPr>
            <w:tcW w:w="5235" w:type="dxa"/>
            <w:tcBorders>
              <w:top w:val="single" w:sz="6" w:space="0" w:color="000000"/>
            </w:tcBorders>
          </w:tcPr>
          <w:p>
            <w:pPr>
              <w:pStyle w:val="TableParagraph"/>
              <w:spacing w:before="19"/>
              <w:ind w:right="380"/>
              <w:rPr>
                <w:b/>
                <w:sz w:val="15"/>
              </w:rPr>
            </w:pPr>
            <w:r>
              <w:rPr>
                <w:b/>
                <w:spacing w:val="-2"/>
                <w:sz w:val="15"/>
              </w:rPr>
              <w:t>1.763.000,00</w:t>
            </w:r>
          </w:p>
        </w:tc>
        <w:tc>
          <w:tcPr>
            <w:tcW w:w="1276" w:type="dxa"/>
            <w:tcBorders>
              <w:top w:val="single" w:sz="6" w:space="0" w:color="000000"/>
            </w:tcBorders>
          </w:tcPr>
          <w:p>
            <w:pPr>
              <w:pStyle w:val="TableParagraph"/>
              <w:spacing w:before="19"/>
              <w:ind w:left="382"/>
              <w:jc w:val="left"/>
              <w:rPr>
                <w:b/>
                <w:sz w:val="15"/>
              </w:rPr>
            </w:pPr>
            <w:r>
              <w:rPr>
                <w:b/>
                <w:spacing w:val="-2"/>
                <w:sz w:val="15"/>
              </w:rPr>
              <w:t>7.100,00</w:t>
            </w:r>
          </w:p>
        </w:tc>
        <w:tc>
          <w:tcPr>
            <w:tcW w:w="1404" w:type="dxa"/>
            <w:tcBorders>
              <w:top w:val="single" w:sz="6" w:space="0" w:color="000000"/>
            </w:tcBorders>
          </w:tcPr>
          <w:p>
            <w:pPr>
              <w:pStyle w:val="TableParagraph"/>
              <w:spacing w:before="19"/>
              <w:ind w:left="296"/>
              <w:jc w:val="left"/>
              <w:rPr>
                <w:b/>
                <w:sz w:val="15"/>
              </w:rPr>
            </w:pPr>
            <w:r>
              <w:rPr>
                <w:b/>
                <w:spacing w:val="-2"/>
                <w:sz w:val="15"/>
              </w:rPr>
              <w:t>344.600,00</w:t>
            </w:r>
          </w:p>
        </w:tc>
        <w:tc>
          <w:tcPr>
            <w:tcW w:w="1375" w:type="dxa"/>
            <w:tcBorders>
              <w:top w:val="single" w:sz="6" w:space="0" w:color="000000"/>
            </w:tcBorders>
          </w:tcPr>
          <w:p>
            <w:pPr>
              <w:pStyle w:val="TableParagraph"/>
              <w:spacing w:before="19"/>
              <w:ind w:left="338"/>
              <w:jc w:val="left"/>
              <w:rPr>
                <w:b/>
                <w:sz w:val="15"/>
              </w:rPr>
            </w:pPr>
            <w:r>
              <w:rPr>
                <w:b/>
                <w:spacing w:val="-2"/>
                <w:sz w:val="15"/>
              </w:rPr>
              <w:t>15.000,00</w:t>
            </w:r>
          </w:p>
        </w:tc>
        <w:tc>
          <w:tcPr>
            <w:tcW w:w="1708" w:type="dxa"/>
            <w:tcBorders>
              <w:top w:val="single" w:sz="6" w:space="0" w:color="000000"/>
            </w:tcBorders>
          </w:tcPr>
          <w:p>
            <w:pPr>
              <w:pStyle w:val="TableParagraph"/>
              <w:spacing w:before="19"/>
              <w:ind w:left="352"/>
              <w:jc w:val="left"/>
              <w:rPr>
                <w:b/>
                <w:sz w:val="15"/>
              </w:rPr>
            </w:pPr>
            <w:r>
              <w:rPr>
                <w:b/>
                <w:spacing w:val="-2"/>
                <w:sz w:val="15"/>
              </w:rPr>
              <w:t>359.600,00</w:t>
            </w:r>
          </w:p>
        </w:tc>
        <w:tc>
          <w:tcPr>
            <w:tcW w:w="1176" w:type="dxa"/>
            <w:tcBorders>
              <w:top w:val="single" w:sz="6" w:space="0" w:color="000000"/>
            </w:tcBorders>
          </w:tcPr>
          <w:p>
            <w:pPr>
              <w:pStyle w:val="TableParagraph"/>
              <w:spacing w:before="19"/>
              <w:ind w:left="586"/>
              <w:jc w:val="left"/>
              <w:rPr>
                <w:b/>
                <w:sz w:val="15"/>
              </w:rPr>
            </w:pPr>
            <w:r>
              <w:rPr>
                <w:b/>
                <w:spacing w:val="-4"/>
                <w:sz w:val="15"/>
              </w:rPr>
              <w:t>0,00</w:t>
            </w:r>
          </w:p>
        </w:tc>
        <w:tc>
          <w:tcPr>
            <w:tcW w:w="1538" w:type="dxa"/>
            <w:tcBorders>
              <w:top w:val="single" w:sz="6" w:space="0" w:color="000000"/>
            </w:tcBorders>
          </w:tcPr>
          <w:p>
            <w:pPr>
              <w:pStyle w:val="TableParagraph"/>
              <w:spacing w:before="19"/>
              <w:ind w:left="288"/>
              <w:jc w:val="left"/>
              <w:rPr>
                <w:b/>
                <w:sz w:val="15"/>
              </w:rPr>
            </w:pPr>
            <w:r>
              <w:rPr>
                <w:b/>
                <w:spacing w:val="-2"/>
                <w:sz w:val="15"/>
              </w:rPr>
              <w:t>1.425.500,00</w:t>
            </w:r>
          </w:p>
        </w:tc>
        <w:tc>
          <w:tcPr>
            <w:tcW w:w="1144" w:type="dxa"/>
            <w:tcBorders>
              <w:top w:val="single" w:sz="6" w:space="0" w:color="000000"/>
            </w:tcBorders>
          </w:tcPr>
          <w:p>
            <w:pPr>
              <w:pStyle w:val="TableParagraph"/>
              <w:spacing w:before="19"/>
              <w:ind w:left="352"/>
              <w:jc w:val="left"/>
              <w:rPr>
                <w:b/>
                <w:sz w:val="15"/>
              </w:rPr>
            </w:pPr>
            <w:r>
              <w:rPr>
                <w:b/>
                <w:spacing w:val="-2"/>
                <w:sz w:val="15"/>
              </w:rPr>
              <w:t>359.600,00</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6"/>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96"/>
        <w:gridCol w:w="1265"/>
        <w:gridCol w:w="1409"/>
        <w:gridCol w:w="1370"/>
        <w:gridCol w:w="1738"/>
        <w:gridCol w:w="1139"/>
        <w:gridCol w:w="1546"/>
        <w:gridCol w:w="1193"/>
      </w:tblGrid>
      <w:tr>
        <w:trPr>
          <w:trHeight w:val="304" w:hRule="atLeast"/>
        </w:trPr>
        <w:tc>
          <w:tcPr>
            <w:tcW w:w="5196" w:type="dxa"/>
            <w:tcBorders>
              <w:top w:val="single" w:sz="6" w:space="0" w:color="000000"/>
            </w:tcBorders>
          </w:tcPr>
          <w:p>
            <w:pPr>
              <w:pStyle w:val="TableParagraph"/>
              <w:spacing w:before="18"/>
              <w:ind w:right="341"/>
              <w:rPr>
                <w:b/>
                <w:sz w:val="15"/>
              </w:rPr>
            </w:pPr>
            <w:r>
              <w:rPr>
                <w:b/>
                <w:spacing w:val="-4"/>
                <w:sz w:val="15"/>
              </w:rPr>
              <w:t>0,00</w:t>
            </w:r>
          </w:p>
        </w:tc>
        <w:tc>
          <w:tcPr>
            <w:tcW w:w="1265" w:type="dxa"/>
            <w:tcBorders>
              <w:top w:val="single" w:sz="6" w:space="0" w:color="000000"/>
            </w:tcBorders>
          </w:tcPr>
          <w:p>
            <w:pPr>
              <w:pStyle w:val="TableParagraph"/>
              <w:spacing w:before="18"/>
              <w:ind w:right="246"/>
              <w:rPr>
                <w:b/>
                <w:sz w:val="15"/>
              </w:rPr>
            </w:pPr>
            <w:r>
              <w:rPr>
                <w:b/>
                <w:spacing w:val="-4"/>
                <w:sz w:val="15"/>
              </w:rPr>
              <w:t>0,00</w:t>
            </w:r>
          </w:p>
        </w:tc>
        <w:tc>
          <w:tcPr>
            <w:tcW w:w="1409" w:type="dxa"/>
            <w:tcBorders>
              <w:top w:val="single" w:sz="6" w:space="0" w:color="000000"/>
            </w:tcBorders>
          </w:tcPr>
          <w:p>
            <w:pPr>
              <w:pStyle w:val="TableParagraph"/>
              <w:spacing w:before="18"/>
              <w:ind w:right="294"/>
              <w:rPr>
                <w:b/>
                <w:sz w:val="15"/>
              </w:rPr>
            </w:pPr>
            <w:r>
              <w:rPr>
                <w:b/>
                <w:spacing w:val="-4"/>
                <w:sz w:val="15"/>
              </w:rPr>
              <w:t>0,00</w:t>
            </w:r>
          </w:p>
        </w:tc>
        <w:tc>
          <w:tcPr>
            <w:tcW w:w="1370" w:type="dxa"/>
            <w:tcBorders>
              <w:top w:val="single" w:sz="6" w:space="0" w:color="000000"/>
            </w:tcBorders>
          </w:tcPr>
          <w:p>
            <w:pPr>
              <w:pStyle w:val="TableParagraph"/>
              <w:spacing w:before="18"/>
              <w:ind w:right="303"/>
              <w:rPr>
                <w:b/>
                <w:sz w:val="15"/>
              </w:rPr>
            </w:pPr>
            <w:r>
              <w:rPr>
                <w:b/>
                <w:spacing w:val="-4"/>
                <w:sz w:val="15"/>
              </w:rPr>
              <w:t>0,00</w:t>
            </w:r>
          </w:p>
        </w:tc>
        <w:tc>
          <w:tcPr>
            <w:tcW w:w="1738" w:type="dxa"/>
            <w:tcBorders>
              <w:top w:val="single" w:sz="6" w:space="0" w:color="000000"/>
            </w:tcBorders>
          </w:tcPr>
          <w:p>
            <w:pPr>
              <w:pStyle w:val="TableParagraph"/>
              <w:spacing w:before="18"/>
              <w:ind w:right="567"/>
              <w:rPr>
                <w:b/>
                <w:sz w:val="15"/>
              </w:rPr>
            </w:pPr>
            <w:r>
              <w:rPr>
                <w:b/>
                <w:spacing w:val="-4"/>
                <w:sz w:val="15"/>
              </w:rPr>
              <w:t>0,00</w:t>
            </w:r>
          </w:p>
        </w:tc>
        <w:tc>
          <w:tcPr>
            <w:tcW w:w="1139" w:type="dxa"/>
            <w:tcBorders>
              <w:top w:val="single" w:sz="6" w:space="0" w:color="000000"/>
            </w:tcBorders>
          </w:tcPr>
          <w:p>
            <w:pPr>
              <w:pStyle w:val="TableParagraph"/>
              <w:spacing w:before="18"/>
              <w:ind w:right="232"/>
              <w:rPr>
                <w:b/>
                <w:sz w:val="15"/>
              </w:rPr>
            </w:pPr>
            <w:r>
              <w:rPr>
                <w:b/>
                <w:spacing w:val="-4"/>
                <w:sz w:val="15"/>
              </w:rPr>
              <w:t>0,00</w:t>
            </w:r>
          </w:p>
        </w:tc>
        <w:tc>
          <w:tcPr>
            <w:tcW w:w="1546" w:type="dxa"/>
            <w:tcBorders>
              <w:top w:val="single" w:sz="6" w:space="0" w:color="000000"/>
            </w:tcBorders>
          </w:tcPr>
          <w:p>
            <w:pPr>
              <w:pStyle w:val="TableParagraph"/>
              <w:spacing w:before="18"/>
              <w:ind w:right="304"/>
              <w:rPr>
                <w:b/>
                <w:sz w:val="15"/>
              </w:rPr>
            </w:pPr>
            <w:r>
              <w:rPr>
                <w:b/>
                <w:spacing w:val="-4"/>
                <w:sz w:val="15"/>
              </w:rPr>
              <w:t>0,00</w:t>
            </w:r>
          </w:p>
        </w:tc>
        <w:tc>
          <w:tcPr>
            <w:tcW w:w="1193" w:type="dxa"/>
            <w:tcBorders>
              <w:top w:val="single" w:sz="6" w:space="0" w:color="000000"/>
            </w:tcBorders>
          </w:tcPr>
          <w:p>
            <w:pPr>
              <w:pStyle w:val="TableParagraph"/>
              <w:spacing w:before="18"/>
              <w:ind w:right="23"/>
              <w:rPr>
                <w:b/>
                <w:sz w:val="15"/>
              </w:rPr>
            </w:pPr>
            <w:r>
              <w:rPr>
                <w:b/>
                <w:spacing w:val="-4"/>
                <w:sz w:val="15"/>
              </w:rPr>
              <w:t>0,00</w:t>
            </w:r>
          </w:p>
        </w:tc>
      </w:tr>
      <w:tr>
        <w:trPr>
          <w:trHeight w:val="336" w:hRule="atLeast"/>
        </w:trPr>
        <w:tc>
          <w:tcPr>
            <w:tcW w:w="5196" w:type="dxa"/>
          </w:tcPr>
          <w:p>
            <w:pPr>
              <w:pStyle w:val="TableParagraph"/>
              <w:spacing w:before="109"/>
              <w:ind w:right="345"/>
              <w:rPr>
                <w:b/>
                <w:sz w:val="17"/>
              </w:rPr>
            </w:pPr>
            <w:r>
              <w:rPr>
                <w:b/>
                <w:spacing w:val="-2"/>
                <w:sz w:val="17"/>
              </w:rPr>
              <w:t>1.763.000,00</w:t>
            </w:r>
          </w:p>
        </w:tc>
        <w:tc>
          <w:tcPr>
            <w:tcW w:w="1265" w:type="dxa"/>
          </w:tcPr>
          <w:p>
            <w:pPr>
              <w:pStyle w:val="TableParagraph"/>
              <w:spacing w:before="109"/>
              <w:ind w:right="249"/>
              <w:rPr>
                <w:b/>
                <w:sz w:val="17"/>
              </w:rPr>
            </w:pPr>
            <w:r>
              <w:rPr>
                <w:b/>
                <w:spacing w:val="-2"/>
                <w:sz w:val="17"/>
              </w:rPr>
              <w:t>7.100,00</w:t>
            </w:r>
          </w:p>
        </w:tc>
        <w:tc>
          <w:tcPr>
            <w:tcW w:w="1409" w:type="dxa"/>
          </w:tcPr>
          <w:p>
            <w:pPr>
              <w:pStyle w:val="TableParagraph"/>
              <w:spacing w:before="109"/>
              <w:ind w:right="297"/>
              <w:rPr>
                <w:b/>
                <w:sz w:val="17"/>
              </w:rPr>
            </w:pPr>
            <w:r>
              <w:rPr>
                <w:b/>
                <w:spacing w:val="-2"/>
                <w:sz w:val="17"/>
              </w:rPr>
              <w:t>344.600,00</w:t>
            </w:r>
          </w:p>
        </w:tc>
        <w:tc>
          <w:tcPr>
            <w:tcW w:w="1370" w:type="dxa"/>
          </w:tcPr>
          <w:p>
            <w:pPr>
              <w:pStyle w:val="TableParagraph"/>
              <w:spacing w:before="109"/>
              <w:ind w:right="307"/>
              <w:rPr>
                <w:b/>
                <w:sz w:val="17"/>
              </w:rPr>
            </w:pPr>
            <w:r>
              <w:rPr>
                <w:b/>
                <w:spacing w:val="-2"/>
                <w:sz w:val="17"/>
              </w:rPr>
              <w:t>15.000,00</w:t>
            </w:r>
          </w:p>
        </w:tc>
        <w:tc>
          <w:tcPr>
            <w:tcW w:w="1738" w:type="dxa"/>
          </w:tcPr>
          <w:p>
            <w:pPr>
              <w:pStyle w:val="TableParagraph"/>
              <w:spacing w:before="109"/>
              <w:ind w:right="571"/>
              <w:rPr>
                <w:b/>
                <w:sz w:val="17"/>
              </w:rPr>
            </w:pPr>
            <w:r>
              <w:rPr>
                <w:b/>
                <w:spacing w:val="-2"/>
                <w:sz w:val="17"/>
              </w:rPr>
              <w:t>359.600,00</w:t>
            </w:r>
          </w:p>
        </w:tc>
        <w:tc>
          <w:tcPr>
            <w:tcW w:w="1139" w:type="dxa"/>
          </w:tcPr>
          <w:p>
            <w:pPr>
              <w:pStyle w:val="TableParagraph"/>
              <w:spacing w:before="109"/>
              <w:ind w:right="236"/>
              <w:rPr>
                <w:b/>
                <w:sz w:val="17"/>
              </w:rPr>
            </w:pPr>
            <w:r>
              <w:rPr>
                <w:b/>
                <w:spacing w:val="-4"/>
                <w:sz w:val="17"/>
              </w:rPr>
              <w:t>0,00</w:t>
            </w:r>
          </w:p>
        </w:tc>
        <w:tc>
          <w:tcPr>
            <w:tcW w:w="1546" w:type="dxa"/>
          </w:tcPr>
          <w:p>
            <w:pPr>
              <w:pStyle w:val="TableParagraph"/>
              <w:spacing w:before="109"/>
              <w:ind w:right="308"/>
              <w:rPr>
                <w:b/>
                <w:sz w:val="17"/>
              </w:rPr>
            </w:pPr>
            <w:r>
              <w:rPr>
                <w:b/>
                <w:spacing w:val="-2"/>
                <w:sz w:val="17"/>
              </w:rPr>
              <w:t>1.425.500,00</w:t>
            </w:r>
          </w:p>
        </w:tc>
        <w:tc>
          <w:tcPr>
            <w:tcW w:w="1193" w:type="dxa"/>
          </w:tcPr>
          <w:p>
            <w:pPr>
              <w:pStyle w:val="TableParagraph"/>
              <w:spacing w:before="109"/>
              <w:ind w:right="27"/>
              <w:rPr>
                <w:b/>
                <w:sz w:val="17"/>
              </w:rPr>
            </w:pPr>
            <w:r>
              <w:rPr>
                <w:b/>
                <w:spacing w:val="-2"/>
                <w:sz w:val="17"/>
              </w:rPr>
              <w:t>359.600,00</w:t>
            </w:r>
          </w:p>
        </w:tc>
      </w:tr>
      <w:tr>
        <w:trPr>
          <w:trHeight w:val="230" w:hRule="atLeast"/>
        </w:trPr>
        <w:tc>
          <w:tcPr>
            <w:tcW w:w="5196" w:type="dxa"/>
          </w:tcPr>
          <w:p>
            <w:pPr>
              <w:pStyle w:val="TableParagraph"/>
              <w:spacing w:before="29"/>
              <w:ind w:right="341"/>
              <w:rPr>
                <w:b/>
                <w:sz w:val="15"/>
              </w:rPr>
            </w:pPr>
            <w:r>
              <w:rPr>
                <w:b/>
                <w:spacing w:val="-4"/>
                <w:sz w:val="15"/>
              </w:rPr>
              <w:t>0,00</w:t>
            </w:r>
          </w:p>
        </w:tc>
        <w:tc>
          <w:tcPr>
            <w:tcW w:w="1265" w:type="dxa"/>
          </w:tcPr>
          <w:p>
            <w:pPr>
              <w:pStyle w:val="TableParagraph"/>
              <w:spacing w:before="29"/>
              <w:ind w:right="246"/>
              <w:rPr>
                <w:b/>
                <w:sz w:val="15"/>
              </w:rPr>
            </w:pPr>
            <w:r>
              <w:rPr>
                <w:b/>
                <w:spacing w:val="-4"/>
                <w:sz w:val="15"/>
              </w:rPr>
              <w:t>0,00</w:t>
            </w:r>
          </w:p>
        </w:tc>
        <w:tc>
          <w:tcPr>
            <w:tcW w:w="1409" w:type="dxa"/>
          </w:tcPr>
          <w:p>
            <w:pPr>
              <w:pStyle w:val="TableParagraph"/>
              <w:spacing w:before="29"/>
              <w:ind w:right="294"/>
              <w:rPr>
                <w:b/>
                <w:sz w:val="15"/>
              </w:rPr>
            </w:pPr>
            <w:r>
              <w:rPr>
                <w:b/>
                <w:spacing w:val="-4"/>
                <w:sz w:val="15"/>
              </w:rPr>
              <w:t>0,00</w:t>
            </w:r>
          </w:p>
        </w:tc>
        <w:tc>
          <w:tcPr>
            <w:tcW w:w="1370" w:type="dxa"/>
          </w:tcPr>
          <w:p>
            <w:pPr>
              <w:pStyle w:val="TableParagraph"/>
              <w:spacing w:before="29"/>
              <w:ind w:right="303"/>
              <w:rPr>
                <w:b/>
                <w:sz w:val="15"/>
              </w:rPr>
            </w:pPr>
            <w:r>
              <w:rPr>
                <w:b/>
                <w:spacing w:val="-4"/>
                <w:sz w:val="15"/>
              </w:rPr>
              <w:t>0,00</w:t>
            </w:r>
          </w:p>
        </w:tc>
        <w:tc>
          <w:tcPr>
            <w:tcW w:w="1738" w:type="dxa"/>
          </w:tcPr>
          <w:p>
            <w:pPr>
              <w:pStyle w:val="TableParagraph"/>
              <w:spacing w:before="29"/>
              <w:ind w:right="567"/>
              <w:rPr>
                <w:b/>
                <w:sz w:val="15"/>
              </w:rPr>
            </w:pPr>
            <w:r>
              <w:rPr>
                <w:b/>
                <w:spacing w:val="-4"/>
                <w:sz w:val="15"/>
              </w:rPr>
              <w:t>0,00</w:t>
            </w:r>
          </w:p>
        </w:tc>
        <w:tc>
          <w:tcPr>
            <w:tcW w:w="1139" w:type="dxa"/>
          </w:tcPr>
          <w:p>
            <w:pPr>
              <w:pStyle w:val="TableParagraph"/>
              <w:spacing w:before="29"/>
              <w:ind w:right="232"/>
              <w:rPr>
                <w:b/>
                <w:sz w:val="15"/>
              </w:rPr>
            </w:pPr>
            <w:r>
              <w:rPr>
                <w:b/>
                <w:spacing w:val="-4"/>
                <w:sz w:val="15"/>
              </w:rPr>
              <w:t>0,00</w:t>
            </w:r>
          </w:p>
        </w:tc>
        <w:tc>
          <w:tcPr>
            <w:tcW w:w="1546" w:type="dxa"/>
          </w:tcPr>
          <w:p>
            <w:pPr>
              <w:pStyle w:val="TableParagraph"/>
              <w:spacing w:before="29"/>
              <w:ind w:right="304"/>
              <w:rPr>
                <w:b/>
                <w:sz w:val="15"/>
              </w:rPr>
            </w:pPr>
            <w:r>
              <w:rPr>
                <w:b/>
                <w:spacing w:val="-4"/>
                <w:sz w:val="15"/>
              </w:rPr>
              <w:t>0,00</w:t>
            </w:r>
          </w:p>
        </w:tc>
        <w:tc>
          <w:tcPr>
            <w:tcW w:w="1193" w:type="dxa"/>
          </w:tcPr>
          <w:p>
            <w:pPr>
              <w:pStyle w:val="TableParagraph"/>
              <w:spacing w:before="29"/>
              <w:ind w:right="23"/>
              <w:rPr>
                <w:b/>
                <w:sz w:val="15"/>
              </w:rPr>
            </w:pPr>
            <w:r>
              <w:rPr>
                <w:b/>
                <w:spacing w:val="-4"/>
                <w:sz w:val="15"/>
              </w:rPr>
              <w:t>0,00</w:t>
            </w:r>
          </w:p>
        </w:tc>
      </w:tr>
      <w:tr>
        <w:trPr>
          <w:trHeight w:val="248" w:hRule="atLeast"/>
        </w:trPr>
        <w:tc>
          <w:tcPr>
            <w:tcW w:w="5196" w:type="dxa"/>
          </w:tcPr>
          <w:p>
            <w:pPr>
              <w:pStyle w:val="TableParagraph"/>
              <w:ind w:right="341"/>
              <w:rPr>
                <w:b/>
                <w:sz w:val="15"/>
              </w:rPr>
            </w:pPr>
            <w:r>
              <w:rPr>
                <w:b/>
                <w:spacing w:val="-2"/>
                <w:sz w:val="15"/>
              </w:rPr>
              <w:t>1.763.000,00</w:t>
            </w:r>
          </w:p>
        </w:tc>
        <w:tc>
          <w:tcPr>
            <w:tcW w:w="1265" w:type="dxa"/>
          </w:tcPr>
          <w:p>
            <w:pPr>
              <w:pStyle w:val="TableParagraph"/>
              <w:ind w:right="246"/>
              <w:rPr>
                <w:b/>
                <w:sz w:val="15"/>
              </w:rPr>
            </w:pPr>
            <w:r>
              <w:rPr>
                <w:b/>
                <w:spacing w:val="-2"/>
                <w:sz w:val="15"/>
              </w:rPr>
              <w:t>7.100,00</w:t>
            </w:r>
          </w:p>
        </w:tc>
        <w:tc>
          <w:tcPr>
            <w:tcW w:w="1409" w:type="dxa"/>
          </w:tcPr>
          <w:p>
            <w:pPr>
              <w:pStyle w:val="TableParagraph"/>
              <w:ind w:right="294"/>
              <w:rPr>
                <w:b/>
                <w:sz w:val="15"/>
              </w:rPr>
            </w:pPr>
            <w:r>
              <w:rPr>
                <w:b/>
                <w:spacing w:val="-2"/>
                <w:sz w:val="15"/>
              </w:rPr>
              <w:t>344.600,00</w:t>
            </w:r>
          </w:p>
        </w:tc>
        <w:tc>
          <w:tcPr>
            <w:tcW w:w="1370" w:type="dxa"/>
          </w:tcPr>
          <w:p>
            <w:pPr>
              <w:pStyle w:val="TableParagraph"/>
              <w:ind w:right="303"/>
              <w:rPr>
                <w:b/>
                <w:sz w:val="15"/>
              </w:rPr>
            </w:pPr>
            <w:r>
              <w:rPr>
                <w:b/>
                <w:spacing w:val="-2"/>
                <w:sz w:val="15"/>
              </w:rPr>
              <w:t>15.000,00</w:t>
            </w:r>
          </w:p>
        </w:tc>
        <w:tc>
          <w:tcPr>
            <w:tcW w:w="1738" w:type="dxa"/>
          </w:tcPr>
          <w:p>
            <w:pPr>
              <w:pStyle w:val="TableParagraph"/>
              <w:ind w:right="567"/>
              <w:rPr>
                <w:b/>
                <w:sz w:val="15"/>
              </w:rPr>
            </w:pPr>
            <w:r>
              <w:rPr>
                <w:b/>
                <w:spacing w:val="-2"/>
                <w:sz w:val="15"/>
              </w:rPr>
              <w:t>359.600,00</w:t>
            </w:r>
          </w:p>
        </w:tc>
        <w:tc>
          <w:tcPr>
            <w:tcW w:w="1139" w:type="dxa"/>
          </w:tcPr>
          <w:p>
            <w:pPr>
              <w:pStyle w:val="TableParagraph"/>
              <w:ind w:right="232"/>
              <w:rPr>
                <w:b/>
                <w:sz w:val="15"/>
              </w:rPr>
            </w:pPr>
            <w:r>
              <w:rPr>
                <w:b/>
                <w:spacing w:val="-4"/>
                <w:sz w:val="15"/>
              </w:rPr>
              <w:t>0,00</w:t>
            </w:r>
          </w:p>
        </w:tc>
        <w:tc>
          <w:tcPr>
            <w:tcW w:w="1546" w:type="dxa"/>
          </w:tcPr>
          <w:p>
            <w:pPr>
              <w:pStyle w:val="TableParagraph"/>
              <w:ind w:right="304"/>
              <w:rPr>
                <w:b/>
                <w:sz w:val="15"/>
              </w:rPr>
            </w:pPr>
            <w:r>
              <w:rPr>
                <w:b/>
                <w:spacing w:val="-2"/>
                <w:sz w:val="15"/>
              </w:rPr>
              <w:t>1.425.500,00</w:t>
            </w:r>
          </w:p>
        </w:tc>
        <w:tc>
          <w:tcPr>
            <w:tcW w:w="1193" w:type="dxa"/>
          </w:tcPr>
          <w:p>
            <w:pPr>
              <w:pStyle w:val="TableParagraph"/>
              <w:ind w:right="23"/>
              <w:rPr>
                <w:b/>
                <w:sz w:val="15"/>
              </w:rPr>
            </w:pPr>
            <w:r>
              <w:rPr>
                <w:b/>
                <w:spacing w:val="-2"/>
                <w:sz w:val="15"/>
              </w:rPr>
              <w:t>359.600,00</w:t>
            </w:r>
          </w:p>
        </w:tc>
      </w:tr>
    </w:tbl>
    <w:p>
      <w:pPr>
        <w:spacing w:after="0"/>
        <w:rPr>
          <w:sz w:val="15"/>
        </w:rPr>
        <w:sectPr>
          <w:pgSz w:w="16840" w:h="11910" w:orient="landscape"/>
          <w:pgMar w:header="567" w:footer="601" w:top="1040" w:bottom="800" w:left="760" w:right="820"/>
        </w:sectPr>
      </w:pPr>
    </w:p>
    <w:p>
      <w:pPr>
        <w:pStyle w:val="BodyText"/>
        <w:spacing w:before="4"/>
        <w:rPr>
          <w:b/>
          <w:sz w:val="17"/>
        </w:rPr>
      </w:pPr>
      <w:r>
        <w:rPr/>
        <w:pict>
          <v:line style="position:absolute;mso-position-horizontal-relative:page;mso-position-vertical-relative:page;z-index:15886848" from="36.850002pt,555.590210pt" to="807.870014pt,555.590210pt" stroked="true" strokeweight=".69pt" strokecolor="#6f6f6f">
            <v:stroke dashstyle="solid"/>
            <w10:wrap type="none"/>
          </v:line>
        </w:pict>
      </w:r>
      <w:r>
        <w:rPr/>
        <w:pict>
          <v:shape style="position:absolute;margin-left:94.60144pt;margin-top:249.436813pt;width:666.7pt;height:100pt;mso-position-horizontal-relative:page;mso-position-vertical-relative:page;z-index:15887360;rotation:320" type="#_x0000_t136" fillcolor="#f2ede9" stroked="f">
            <o:extrusion v:ext="view" autorotationcenter="t"/>
            <v:textpath style="font-family:&quot;Arial&quot;;font-size:100pt;v-text-kern:t;mso-text-shadow:auto;font-weight:bold" string="E N T W U R F"/>
            <v:fill opacity="26214f"/>
            <w10:wrap type="none"/>
          </v:shape>
        </w:pict>
      </w:r>
    </w:p>
    <w:p>
      <w:pPr>
        <w:spacing w:after="0"/>
        <w:rPr>
          <w:sz w:val="17"/>
        </w:rPr>
        <w:sectPr>
          <w:headerReference w:type="default" r:id="rId79"/>
          <w:footerReference w:type="default" r:id="rId80"/>
          <w:pgSz w:w="16840" w:h="11910" w:orient="landscape"/>
          <w:pgMar w:header="0" w:footer="558" w:top="1340" w:bottom="740" w:left="760" w:right="820"/>
        </w:sectPr>
      </w:pPr>
    </w:p>
    <w:p>
      <w:pPr>
        <w:pStyle w:val="BodyText"/>
        <w:rPr>
          <w:b/>
          <w:sz w:val="20"/>
        </w:rPr>
      </w:pPr>
      <w:r>
        <w:rPr/>
        <w:pict>
          <v:line style="position:absolute;mso-position-horizontal-relative:page;mso-position-vertical-relative:page;z-index:15887872" from="790.869995pt,39.690022pt" to="790.869995pt,544.260129pt" stroked="true" strokeweight="6.19pt" strokecolor="#6f6f6f">
            <v:stroke dashstyle="solid"/>
            <w10:wrap type="none"/>
          </v:line>
        </w:pict>
      </w:r>
      <w:r>
        <w:rPr/>
        <w:pict>
          <v:shape style="position:absolute;margin-left:94.60144pt;margin-top:249.436813pt;width:666.7pt;height:100pt;mso-position-horizontal-relative:page;mso-position-vertical-relative:page;z-index:15888384;rotation:320" type="#_x0000_t136" fillcolor="#f2ede9" stroked="f">
            <o:extrusion v:ext="view" autorotationcenter="t"/>
            <v:textpath style="font-family:&quot;Arial&quot;;font-size:100pt;v-text-kern:t;mso-text-shadow:auto;font-weight:bold" string="E N T W U R F"/>
            <v:fill opacity="26214f"/>
            <w10:wrap type="none"/>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8"/>
        </w:rPr>
      </w:pPr>
    </w:p>
    <w:p>
      <w:pPr>
        <w:spacing w:before="91"/>
        <w:ind w:left="2759" w:right="0" w:firstLine="0"/>
        <w:jc w:val="left"/>
        <w:rPr>
          <w:sz w:val="49"/>
        </w:rPr>
      </w:pPr>
      <w:r>
        <w:rPr>
          <w:sz w:val="49"/>
        </w:rPr>
        <w:t>Nachweis</w:t>
      </w:r>
      <w:r>
        <w:rPr>
          <w:spacing w:val="18"/>
          <w:sz w:val="49"/>
        </w:rPr>
        <w:t> </w:t>
      </w:r>
      <w:r>
        <w:rPr>
          <w:sz w:val="49"/>
        </w:rPr>
        <w:t>über</w:t>
      </w:r>
      <w:r>
        <w:rPr>
          <w:spacing w:val="18"/>
          <w:sz w:val="49"/>
        </w:rPr>
        <w:t> </w:t>
      </w:r>
      <w:r>
        <w:rPr>
          <w:sz w:val="49"/>
        </w:rPr>
        <w:t>hausinterne</w:t>
      </w:r>
      <w:r>
        <w:rPr>
          <w:spacing w:val="18"/>
          <w:sz w:val="49"/>
        </w:rPr>
        <w:t> </w:t>
      </w:r>
      <w:r>
        <w:rPr>
          <w:sz w:val="49"/>
        </w:rPr>
        <w:t>Vergütungen</w:t>
      </w:r>
      <w:r>
        <w:rPr>
          <w:spacing w:val="19"/>
          <w:sz w:val="49"/>
        </w:rPr>
        <w:t> </w:t>
      </w:r>
      <w:r>
        <w:rPr>
          <w:sz w:val="49"/>
        </w:rPr>
        <w:t>(Anlage</w:t>
      </w:r>
      <w:r>
        <w:rPr>
          <w:spacing w:val="18"/>
          <w:sz w:val="49"/>
        </w:rPr>
        <w:t> </w:t>
      </w:r>
      <w:r>
        <w:rPr>
          <w:spacing w:val="-5"/>
          <w:sz w:val="49"/>
        </w:rPr>
        <w:t>6f)</w:t>
      </w:r>
    </w:p>
    <w:p>
      <w:pPr>
        <w:spacing w:after="0"/>
        <w:jc w:val="left"/>
        <w:rPr>
          <w:sz w:val="49"/>
        </w:rPr>
        <w:sectPr>
          <w:headerReference w:type="default" r:id="rId81"/>
          <w:footerReference w:type="default" r:id="rId82"/>
          <w:pgSz w:w="16840" w:h="11910" w:orient="landscape"/>
          <w:pgMar w:header="0" w:footer="0" w:top="780" w:bottom="280" w:left="760" w:right="820"/>
        </w:sectPr>
      </w:pPr>
    </w:p>
    <w:p>
      <w:pPr>
        <w:pStyle w:val="BodyText"/>
        <w:spacing w:before="4"/>
        <w:rPr>
          <w:sz w:val="17"/>
        </w:rPr>
      </w:pPr>
      <w:r>
        <w:rPr/>
        <w:pict>
          <v:shape style="position:absolute;margin-left:94.60144pt;margin-top:249.436813pt;width:666.7pt;height:100pt;mso-position-horizontal-relative:page;mso-position-vertical-relative:page;z-index:15888896;rotation:320" type="#_x0000_t136" fillcolor="#f2ede9" stroked="f">
            <o:extrusion v:ext="view" autorotationcenter="t"/>
            <v:textpath style="font-family:&quot;Arial&quot;;font-size:100pt;v-text-kern:t;mso-text-shadow:auto;font-weight:bold" string="E N T W U R F"/>
            <v:fill opacity="26214f"/>
            <w10:wrap type="none"/>
          </v:shape>
        </w:pict>
      </w:r>
    </w:p>
    <w:p>
      <w:pPr>
        <w:spacing w:after="0"/>
        <w:rPr>
          <w:sz w:val="17"/>
        </w:rPr>
        <w:sectPr>
          <w:headerReference w:type="default" r:id="rId83"/>
          <w:footerReference w:type="default" r:id="rId84"/>
          <w:pgSz w:w="16840" w:h="11910" w:orient="landscape"/>
          <w:pgMar w:header="0" w:footer="0" w:top="1340" w:bottom="280" w:left="760" w:right="820"/>
        </w:sectPr>
      </w:pPr>
    </w:p>
    <w:p>
      <w:pPr>
        <w:tabs>
          <w:tab w:pos="9982" w:val="left" w:leader="none"/>
        </w:tabs>
        <w:spacing w:before="76"/>
        <w:ind w:left="290" w:right="0" w:firstLine="0"/>
        <w:jc w:val="left"/>
        <w:rPr>
          <w:b/>
          <w:sz w:val="19"/>
        </w:rPr>
      </w:pPr>
      <w:r>
        <w:rPr/>
        <w:pict>
          <v:shape style="position:absolute;margin-left:94.60144pt;margin-top:249.436813pt;width:666.7pt;height:100pt;mso-position-horizontal-relative:page;mso-position-vertical-relative:page;z-index:15890944;rotation:320" type="#_x0000_t136" fillcolor="#f2ede9" stroked="f">
            <o:extrusion v:ext="view" autorotationcenter="t"/>
            <v:textpath style="font-family:&quot;Arial&quot;;font-size:100pt;v-text-kern:t;mso-text-shadow:auto;font-weight:bold" string="E N T W U R F"/>
            <v:fill opacity="26214f"/>
            <w10:wrap type="none"/>
          </v:shape>
        </w:pict>
      </w:r>
      <w:r>
        <w:rPr>
          <w:b/>
          <w:sz w:val="19"/>
        </w:rPr>
        <w:t>2.</w:t>
      </w:r>
      <w:r>
        <w:rPr>
          <w:b/>
          <w:spacing w:val="-8"/>
          <w:sz w:val="19"/>
        </w:rPr>
        <w:t> </w:t>
      </w:r>
      <w:r>
        <w:rPr>
          <w:b/>
          <w:sz w:val="19"/>
        </w:rPr>
        <w:t>Nachtragsvoranschlag</w:t>
      </w:r>
      <w:r>
        <w:rPr>
          <w:b/>
          <w:spacing w:val="-7"/>
          <w:sz w:val="19"/>
        </w:rPr>
        <w:t> </w:t>
      </w:r>
      <w:r>
        <w:rPr>
          <w:b/>
          <w:spacing w:val="-4"/>
          <w:sz w:val="19"/>
        </w:rPr>
        <w:t>2022</w:t>
      </w:r>
      <w:r>
        <w:rPr>
          <w:b/>
          <w:sz w:val="19"/>
        </w:rPr>
        <w:tab/>
        <w:t>Nachweis</w:t>
      </w:r>
      <w:r>
        <w:rPr>
          <w:b/>
          <w:spacing w:val="-6"/>
          <w:sz w:val="19"/>
        </w:rPr>
        <w:t> </w:t>
      </w:r>
      <w:r>
        <w:rPr>
          <w:b/>
          <w:sz w:val="19"/>
        </w:rPr>
        <w:t>über</w:t>
      </w:r>
      <w:r>
        <w:rPr>
          <w:b/>
          <w:spacing w:val="-6"/>
          <w:sz w:val="19"/>
        </w:rPr>
        <w:t> </w:t>
      </w:r>
      <w:r>
        <w:rPr>
          <w:b/>
          <w:sz w:val="19"/>
        </w:rPr>
        <w:t>haushaltinterne</w:t>
      </w:r>
      <w:r>
        <w:rPr>
          <w:b/>
          <w:spacing w:val="-6"/>
          <w:sz w:val="19"/>
        </w:rPr>
        <w:t> </w:t>
      </w:r>
      <w:r>
        <w:rPr>
          <w:b/>
          <w:sz w:val="19"/>
        </w:rPr>
        <w:t>Vergütungen</w:t>
      </w:r>
      <w:r>
        <w:rPr>
          <w:b/>
          <w:spacing w:val="-6"/>
          <w:sz w:val="19"/>
        </w:rPr>
        <w:t> </w:t>
      </w:r>
      <w:r>
        <w:rPr>
          <w:b/>
          <w:sz w:val="19"/>
        </w:rPr>
        <w:t>(Anlage</w:t>
      </w:r>
      <w:r>
        <w:rPr>
          <w:b/>
          <w:spacing w:val="-5"/>
          <w:sz w:val="19"/>
        </w:rPr>
        <w:t> 6f)</w:t>
      </w:r>
    </w:p>
    <w:p>
      <w:pPr>
        <w:spacing w:before="71"/>
        <w:ind w:left="280" w:right="0" w:firstLine="0"/>
        <w:jc w:val="left"/>
        <w:rPr>
          <w:sz w:val="13"/>
        </w:rPr>
      </w:pPr>
      <w:r>
        <w:rPr/>
        <w:pict>
          <v:group style="position:absolute;margin-left:51.019901pt;margin-top:13.091911pt;width:742.15pt;height:5.1pt;mso-position-horizontal-relative:page;mso-position-vertical-relative:paragraph;z-index:-15567872;mso-wrap-distance-left:0;mso-wrap-distance-right:0" id="docshapegroup539" coordorigin="1020,262" coordsize="14843,102">
            <v:line style="position:absolute" from="1020,269" to="15863,269" stroked="true" strokeweight=".69pt" strokecolor="#6f6f6f">
              <v:stroke dashstyle="solid"/>
            </v:line>
            <v:line style="position:absolute" from="1037,342" to="15846,342" stroked="true" strokeweight="2.06pt" strokecolor="#6f6f6f">
              <v:stroke dashstyle="solid"/>
            </v:line>
            <w10:wrap type="topAndBottom"/>
          </v:group>
        </w:pict>
      </w:r>
      <w:r>
        <w:rPr/>
        <w:pict>
          <v:shape style="position:absolute;margin-left:51.019901pt;margin-top:28.455811pt;width:742.7pt;height:11.35pt;mso-position-horizontal-relative:page;mso-position-vertical-relative:paragraph;z-index:-15567360;mso-wrap-distance-left:0;mso-wrap-distance-right:0" type="#_x0000_t202" id="docshape540" filled="true" fillcolor="#d8d8d8" stroked="false">
            <v:textbox inset="0,0,0,0">
              <w:txbxContent>
                <w:p>
                  <w:pPr>
                    <w:tabs>
                      <w:tab w:pos="12139" w:val="left" w:leader="none"/>
                      <w:tab w:pos="13612" w:val="left" w:leader="none"/>
                    </w:tabs>
                    <w:spacing w:before="15"/>
                    <w:ind w:left="136" w:right="0" w:firstLine="0"/>
                    <w:jc w:val="left"/>
                    <w:rPr>
                      <w:b/>
                      <w:color w:val="000000"/>
                      <w:sz w:val="15"/>
                    </w:rPr>
                  </w:pPr>
                  <w:r>
                    <w:rPr>
                      <w:b/>
                      <w:color w:val="000000"/>
                      <w:spacing w:val="-2"/>
                      <w:sz w:val="15"/>
                    </w:rPr>
                    <w:t>Gruppenebene</w:t>
                  </w:r>
                  <w:r>
                    <w:rPr>
                      <w:b/>
                      <w:color w:val="000000"/>
                      <w:sz w:val="15"/>
                    </w:rPr>
                    <w:tab/>
                  </w:r>
                  <w:r>
                    <w:rPr>
                      <w:b/>
                      <w:color w:val="000000"/>
                      <w:spacing w:val="-2"/>
                      <w:sz w:val="15"/>
                    </w:rPr>
                    <w:t>Erträge</w:t>
                  </w:r>
                  <w:r>
                    <w:rPr>
                      <w:b/>
                      <w:color w:val="000000"/>
                      <w:sz w:val="15"/>
                    </w:rPr>
                    <w:tab/>
                  </w:r>
                  <w:r>
                    <w:rPr>
                      <w:b/>
                      <w:color w:val="000000"/>
                      <w:spacing w:val="-2"/>
                      <w:sz w:val="15"/>
                    </w:rPr>
                    <w:t>Aufwendungen</w:t>
                  </w:r>
                </w:p>
              </w:txbxContent>
            </v:textbox>
            <v:fill type="solid"/>
            <w10:wrap type="topAndBottom"/>
          </v:shape>
        </w:pict>
      </w:r>
      <w:r>
        <w:rPr>
          <w:sz w:val="13"/>
        </w:rPr>
        <w:t>Gemeinde</w:t>
      </w:r>
      <w:r>
        <w:rPr>
          <w:spacing w:val="10"/>
          <w:w w:val="105"/>
          <w:sz w:val="13"/>
        </w:rPr>
        <w:t> </w:t>
      </w:r>
      <w:r>
        <w:rPr>
          <w:spacing w:val="-2"/>
          <w:w w:val="105"/>
          <w:sz w:val="13"/>
        </w:rPr>
        <w:t>Mörtschach</w:t>
      </w:r>
    </w:p>
    <w:p>
      <w:pPr>
        <w:pStyle w:val="BodyText"/>
        <w:spacing w:before="9"/>
        <w:rPr>
          <w:sz w:val="15"/>
        </w:rPr>
      </w:pPr>
    </w:p>
    <w:p>
      <w:pPr>
        <w:pStyle w:val="BodyText"/>
        <w:rPr>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63"/>
        <w:gridCol w:w="5550"/>
        <w:gridCol w:w="1540"/>
      </w:tblGrid>
      <w:tr>
        <w:trPr>
          <w:trHeight w:val="277" w:hRule="atLeast"/>
        </w:trPr>
        <w:tc>
          <w:tcPr>
            <w:tcW w:w="7763" w:type="dxa"/>
          </w:tcPr>
          <w:p>
            <w:pPr>
              <w:pStyle w:val="TableParagraph"/>
              <w:tabs>
                <w:tab w:pos="476" w:val="left" w:leader="none"/>
              </w:tabs>
              <w:spacing w:before="48"/>
              <w:ind w:left="136"/>
              <w:jc w:val="left"/>
              <w:rPr>
                <w:sz w:val="15"/>
              </w:rPr>
            </w:pPr>
            <w:r>
              <w:rPr>
                <w:spacing w:val="-10"/>
                <w:sz w:val="15"/>
              </w:rPr>
              <w:t>0</w:t>
            </w:r>
            <w:r>
              <w:rPr>
                <w:sz w:val="15"/>
              </w:rPr>
              <w:tab/>
              <w:t>Vertretungskörper</w:t>
            </w:r>
            <w:r>
              <w:rPr>
                <w:spacing w:val="10"/>
                <w:sz w:val="15"/>
              </w:rPr>
              <w:t> </w:t>
            </w:r>
            <w:r>
              <w:rPr>
                <w:sz w:val="15"/>
              </w:rPr>
              <w:t>und</w:t>
            </w:r>
            <w:r>
              <w:rPr>
                <w:spacing w:val="11"/>
                <w:sz w:val="15"/>
              </w:rPr>
              <w:t> </w:t>
            </w:r>
            <w:r>
              <w:rPr>
                <w:sz w:val="15"/>
              </w:rPr>
              <w:t>allgemeine</w:t>
            </w:r>
            <w:r>
              <w:rPr>
                <w:spacing w:val="11"/>
                <w:sz w:val="15"/>
              </w:rPr>
              <w:t> </w:t>
            </w:r>
            <w:r>
              <w:rPr>
                <w:spacing w:val="-2"/>
                <w:sz w:val="15"/>
              </w:rPr>
              <w:t>Verwaltung</w:t>
            </w:r>
          </w:p>
        </w:tc>
        <w:tc>
          <w:tcPr>
            <w:tcW w:w="5550" w:type="dxa"/>
          </w:tcPr>
          <w:p>
            <w:pPr>
              <w:pStyle w:val="TableParagraph"/>
              <w:spacing w:before="48"/>
              <w:ind w:right="635"/>
              <w:rPr>
                <w:sz w:val="15"/>
              </w:rPr>
            </w:pPr>
            <w:r>
              <w:rPr>
                <w:spacing w:val="-4"/>
                <w:sz w:val="15"/>
              </w:rPr>
              <w:t>0,00</w:t>
            </w:r>
          </w:p>
        </w:tc>
        <w:tc>
          <w:tcPr>
            <w:tcW w:w="1540" w:type="dxa"/>
          </w:tcPr>
          <w:p>
            <w:pPr>
              <w:pStyle w:val="TableParagraph"/>
              <w:spacing w:before="48"/>
              <w:ind w:right="134"/>
              <w:rPr>
                <w:sz w:val="15"/>
              </w:rPr>
            </w:pPr>
            <w:r>
              <w:rPr>
                <w:spacing w:val="-2"/>
                <w:sz w:val="15"/>
              </w:rPr>
              <w:t>7.500,00</w:t>
            </w:r>
          </w:p>
        </w:tc>
      </w:tr>
      <w:tr>
        <w:trPr>
          <w:trHeight w:val="283" w:hRule="atLeast"/>
        </w:trPr>
        <w:tc>
          <w:tcPr>
            <w:tcW w:w="7763" w:type="dxa"/>
          </w:tcPr>
          <w:p>
            <w:pPr>
              <w:pStyle w:val="TableParagraph"/>
              <w:tabs>
                <w:tab w:pos="476" w:val="left" w:leader="none"/>
              </w:tabs>
              <w:spacing w:before="54"/>
              <w:ind w:left="136"/>
              <w:jc w:val="left"/>
              <w:rPr>
                <w:sz w:val="15"/>
              </w:rPr>
            </w:pPr>
            <w:r>
              <w:rPr>
                <w:spacing w:val="-10"/>
                <w:sz w:val="15"/>
              </w:rPr>
              <w:t>1</w:t>
            </w:r>
            <w:r>
              <w:rPr>
                <w:sz w:val="15"/>
              </w:rPr>
              <w:tab/>
              <w:t>Öffentliche</w:t>
            </w:r>
            <w:r>
              <w:rPr>
                <w:spacing w:val="9"/>
                <w:sz w:val="15"/>
              </w:rPr>
              <w:t> </w:t>
            </w:r>
            <w:r>
              <w:rPr>
                <w:sz w:val="15"/>
              </w:rPr>
              <w:t>Ordnung</w:t>
            </w:r>
            <w:r>
              <w:rPr>
                <w:spacing w:val="9"/>
                <w:sz w:val="15"/>
              </w:rPr>
              <w:t> </w:t>
            </w:r>
            <w:r>
              <w:rPr>
                <w:sz w:val="15"/>
              </w:rPr>
              <w:t>und</w:t>
            </w:r>
            <w:r>
              <w:rPr>
                <w:spacing w:val="9"/>
                <w:sz w:val="15"/>
              </w:rPr>
              <w:t> </w:t>
            </w:r>
            <w:r>
              <w:rPr>
                <w:spacing w:val="-2"/>
                <w:sz w:val="15"/>
              </w:rPr>
              <w:t>Sicherheit</w:t>
            </w:r>
          </w:p>
        </w:tc>
        <w:tc>
          <w:tcPr>
            <w:tcW w:w="5550" w:type="dxa"/>
          </w:tcPr>
          <w:p>
            <w:pPr>
              <w:pStyle w:val="TableParagraph"/>
              <w:spacing w:before="54"/>
              <w:ind w:right="635"/>
              <w:rPr>
                <w:sz w:val="15"/>
              </w:rPr>
            </w:pPr>
            <w:r>
              <w:rPr>
                <w:spacing w:val="-4"/>
                <w:sz w:val="15"/>
              </w:rPr>
              <w:t>0,00</w:t>
            </w:r>
          </w:p>
        </w:tc>
        <w:tc>
          <w:tcPr>
            <w:tcW w:w="1540" w:type="dxa"/>
          </w:tcPr>
          <w:p>
            <w:pPr>
              <w:pStyle w:val="TableParagraph"/>
              <w:spacing w:before="54"/>
              <w:ind w:right="134"/>
              <w:rPr>
                <w:sz w:val="15"/>
              </w:rPr>
            </w:pPr>
            <w:r>
              <w:rPr>
                <w:spacing w:val="-2"/>
                <w:sz w:val="15"/>
              </w:rPr>
              <w:t>500,00</w:t>
            </w:r>
          </w:p>
        </w:tc>
      </w:tr>
      <w:tr>
        <w:trPr>
          <w:trHeight w:val="283" w:hRule="atLeast"/>
        </w:trPr>
        <w:tc>
          <w:tcPr>
            <w:tcW w:w="7763" w:type="dxa"/>
          </w:tcPr>
          <w:p>
            <w:pPr>
              <w:pStyle w:val="TableParagraph"/>
              <w:tabs>
                <w:tab w:pos="476" w:val="left" w:leader="none"/>
              </w:tabs>
              <w:spacing w:before="54"/>
              <w:ind w:left="136"/>
              <w:jc w:val="left"/>
              <w:rPr>
                <w:sz w:val="15"/>
              </w:rPr>
            </w:pPr>
            <w:r>
              <w:rPr>
                <w:spacing w:val="-10"/>
                <w:sz w:val="15"/>
              </w:rPr>
              <w:t>2</w:t>
            </w:r>
            <w:r>
              <w:rPr>
                <w:sz w:val="15"/>
              </w:rPr>
              <w:tab/>
              <w:t>Unterricht,</w:t>
            </w:r>
            <w:r>
              <w:rPr>
                <w:spacing w:val="7"/>
                <w:sz w:val="15"/>
              </w:rPr>
              <w:t> </w:t>
            </w:r>
            <w:r>
              <w:rPr>
                <w:sz w:val="15"/>
              </w:rPr>
              <w:t>Erziehung,</w:t>
            </w:r>
            <w:r>
              <w:rPr>
                <w:spacing w:val="7"/>
                <w:sz w:val="15"/>
              </w:rPr>
              <w:t> </w:t>
            </w:r>
            <w:r>
              <w:rPr>
                <w:sz w:val="15"/>
              </w:rPr>
              <w:t>Sport</w:t>
            </w:r>
            <w:r>
              <w:rPr>
                <w:spacing w:val="7"/>
                <w:sz w:val="15"/>
              </w:rPr>
              <w:t> </w:t>
            </w:r>
            <w:r>
              <w:rPr>
                <w:sz w:val="15"/>
              </w:rPr>
              <w:t>und</w:t>
            </w:r>
            <w:r>
              <w:rPr>
                <w:spacing w:val="7"/>
                <w:sz w:val="15"/>
              </w:rPr>
              <w:t> </w:t>
            </w:r>
            <w:r>
              <w:rPr>
                <w:spacing w:val="-2"/>
                <w:sz w:val="15"/>
              </w:rPr>
              <w:t>Wissenschaft</w:t>
            </w:r>
          </w:p>
        </w:tc>
        <w:tc>
          <w:tcPr>
            <w:tcW w:w="5550" w:type="dxa"/>
          </w:tcPr>
          <w:p>
            <w:pPr>
              <w:pStyle w:val="TableParagraph"/>
              <w:spacing w:before="54"/>
              <w:ind w:right="635"/>
              <w:rPr>
                <w:sz w:val="15"/>
              </w:rPr>
            </w:pPr>
            <w:r>
              <w:rPr>
                <w:spacing w:val="-4"/>
                <w:sz w:val="15"/>
              </w:rPr>
              <w:t>0,00</w:t>
            </w:r>
          </w:p>
        </w:tc>
        <w:tc>
          <w:tcPr>
            <w:tcW w:w="1540" w:type="dxa"/>
          </w:tcPr>
          <w:p>
            <w:pPr>
              <w:pStyle w:val="TableParagraph"/>
              <w:spacing w:before="54"/>
              <w:ind w:right="134"/>
              <w:rPr>
                <w:sz w:val="15"/>
              </w:rPr>
            </w:pPr>
            <w:r>
              <w:rPr>
                <w:spacing w:val="-2"/>
                <w:sz w:val="15"/>
              </w:rPr>
              <w:t>9.700,00</w:t>
            </w:r>
          </w:p>
        </w:tc>
      </w:tr>
      <w:tr>
        <w:trPr>
          <w:trHeight w:val="283" w:hRule="atLeast"/>
        </w:trPr>
        <w:tc>
          <w:tcPr>
            <w:tcW w:w="7763" w:type="dxa"/>
          </w:tcPr>
          <w:p>
            <w:pPr>
              <w:pStyle w:val="TableParagraph"/>
              <w:tabs>
                <w:tab w:pos="476" w:val="left" w:leader="none"/>
              </w:tabs>
              <w:spacing w:before="54"/>
              <w:ind w:left="136"/>
              <w:jc w:val="left"/>
              <w:rPr>
                <w:sz w:val="15"/>
              </w:rPr>
            </w:pPr>
            <w:r>
              <w:rPr>
                <w:spacing w:val="-10"/>
                <w:sz w:val="15"/>
              </w:rPr>
              <w:t>3</w:t>
            </w:r>
            <w:r>
              <w:rPr>
                <w:sz w:val="15"/>
              </w:rPr>
              <w:tab/>
              <w:t>Kunst,</w:t>
            </w:r>
            <w:r>
              <w:rPr>
                <w:spacing w:val="6"/>
                <w:sz w:val="15"/>
              </w:rPr>
              <w:t> </w:t>
            </w:r>
            <w:r>
              <w:rPr>
                <w:sz w:val="15"/>
              </w:rPr>
              <w:t>Kultur</w:t>
            </w:r>
            <w:r>
              <w:rPr>
                <w:spacing w:val="6"/>
                <w:sz w:val="15"/>
              </w:rPr>
              <w:t> </w:t>
            </w:r>
            <w:r>
              <w:rPr>
                <w:sz w:val="15"/>
              </w:rPr>
              <w:t>und</w:t>
            </w:r>
            <w:r>
              <w:rPr>
                <w:spacing w:val="7"/>
                <w:sz w:val="15"/>
              </w:rPr>
              <w:t> </w:t>
            </w:r>
            <w:r>
              <w:rPr>
                <w:spacing w:val="-2"/>
                <w:sz w:val="15"/>
              </w:rPr>
              <w:t>Kultus</w:t>
            </w:r>
          </w:p>
        </w:tc>
        <w:tc>
          <w:tcPr>
            <w:tcW w:w="5550" w:type="dxa"/>
          </w:tcPr>
          <w:p>
            <w:pPr>
              <w:pStyle w:val="TableParagraph"/>
              <w:spacing w:before="54"/>
              <w:ind w:right="635"/>
              <w:rPr>
                <w:sz w:val="15"/>
              </w:rPr>
            </w:pPr>
            <w:r>
              <w:rPr>
                <w:spacing w:val="-4"/>
                <w:sz w:val="15"/>
              </w:rPr>
              <w:t>0,00</w:t>
            </w:r>
          </w:p>
        </w:tc>
        <w:tc>
          <w:tcPr>
            <w:tcW w:w="1540" w:type="dxa"/>
          </w:tcPr>
          <w:p>
            <w:pPr>
              <w:pStyle w:val="TableParagraph"/>
              <w:spacing w:before="54"/>
              <w:ind w:right="134"/>
              <w:rPr>
                <w:sz w:val="15"/>
              </w:rPr>
            </w:pPr>
            <w:r>
              <w:rPr>
                <w:spacing w:val="-2"/>
                <w:sz w:val="15"/>
              </w:rPr>
              <w:t>14.100,00</w:t>
            </w:r>
          </w:p>
        </w:tc>
      </w:tr>
      <w:tr>
        <w:trPr>
          <w:trHeight w:val="283" w:hRule="atLeast"/>
        </w:trPr>
        <w:tc>
          <w:tcPr>
            <w:tcW w:w="7763" w:type="dxa"/>
          </w:tcPr>
          <w:p>
            <w:pPr>
              <w:pStyle w:val="TableParagraph"/>
              <w:tabs>
                <w:tab w:pos="476" w:val="left" w:leader="none"/>
              </w:tabs>
              <w:spacing w:before="54"/>
              <w:ind w:left="136"/>
              <w:jc w:val="left"/>
              <w:rPr>
                <w:sz w:val="15"/>
              </w:rPr>
            </w:pPr>
            <w:r>
              <w:rPr>
                <w:spacing w:val="-10"/>
                <w:sz w:val="15"/>
              </w:rPr>
              <w:t>4</w:t>
            </w:r>
            <w:r>
              <w:rPr>
                <w:sz w:val="15"/>
              </w:rPr>
              <w:tab/>
              <w:t>Soziale</w:t>
            </w:r>
            <w:r>
              <w:rPr>
                <w:spacing w:val="8"/>
                <w:sz w:val="15"/>
              </w:rPr>
              <w:t> </w:t>
            </w:r>
            <w:r>
              <w:rPr>
                <w:sz w:val="15"/>
              </w:rPr>
              <w:t>Wohlfahrt</w:t>
            </w:r>
            <w:r>
              <w:rPr>
                <w:spacing w:val="9"/>
                <w:sz w:val="15"/>
              </w:rPr>
              <w:t> </w:t>
            </w:r>
            <w:r>
              <w:rPr>
                <w:sz w:val="15"/>
              </w:rPr>
              <w:t>und</w:t>
            </w:r>
            <w:r>
              <w:rPr>
                <w:spacing w:val="8"/>
                <w:sz w:val="15"/>
              </w:rPr>
              <w:t> </w:t>
            </w:r>
            <w:r>
              <w:rPr>
                <w:spacing w:val="-2"/>
                <w:sz w:val="15"/>
              </w:rPr>
              <w:t>Wohnbauförderung</w:t>
            </w:r>
          </w:p>
        </w:tc>
        <w:tc>
          <w:tcPr>
            <w:tcW w:w="5550" w:type="dxa"/>
          </w:tcPr>
          <w:p>
            <w:pPr>
              <w:pStyle w:val="TableParagraph"/>
              <w:spacing w:before="54"/>
              <w:ind w:right="635"/>
              <w:rPr>
                <w:sz w:val="15"/>
              </w:rPr>
            </w:pPr>
            <w:r>
              <w:rPr>
                <w:spacing w:val="-4"/>
                <w:sz w:val="15"/>
              </w:rPr>
              <w:t>0,00</w:t>
            </w:r>
          </w:p>
        </w:tc>
        <w:tc>
          <w:tcPr>
            <w:tcW w:w="1540" w:type="dxa"/>
          </w:tcPr>
          <w:p>
            <w:pPr>
              <w:pStyle w:val="TableParagraph"/>
              <w:spacing w:before="54"/>
              <w:ind w:right="134"/>
              <w:rPr>
                <w:sz w:val="15"/>
              </w:rPr>
            </w:pPr>
            <w:r>
              <w:rPr>
                <w:spacing w:val="-4"/>
                <w:sz w:val="15"/>
              </w:rPr>
              <w:t>0,00</w:t>
            </w:r>
          </w:p>
        </w:tc>
      </w:tr>
      <w:tr>
        <w:trPr>
          <w:trHeight w:val="283" w:hRule="atLeast"/>
        </w:trPr>
        <w:tc>
          <w:tcPr>
            <w:tcW w:w="7763" w:type="dxa"/>
          </w:tcPr>
          <w:p>
            <w:pPr>
              <w:pStyle w:val="TableParagraph"/>
              <w:tabs>
                <w:tab w:pos="476" w:val="left" w:leader="none"/>
              </w:tabs>
              <w:spacing w:before="54"/>
              <w:ind w:left="136"/>
              <w:jc w:val="left"/>
              <w:rPr>
                <w:sz w:val="15"/>
              </w:rPr>
            </w:pPr>
            <w:r>
              <w:rPr>
                <w:spacing w:val="-10"/>
                <w:sz w:val="15"/>
              </w:rPr>
              <w:t>5</w:t>
            </w:r>
            <w:r>
              <w:rPr>
                <w:sz w:val="15"/>
              </w:rPr>
              <w:tab/>
            </w:r>
            <w:r>
              <w:rPr>
                <w:spacing w:val="-2"/>
                <w:sz w:val="15"/>
              </w:rPr>
              <w:t>Gesundheit</w:t>
            </w:r>
          </w:p>
        </w:tc>
        <w:tc>
          <w:tcPr>
            <w:tcW w:w="5550" w:type="dxa"/>
          </w:tcPr>
          <w:p>
            <w:pPr>
              <w:pStyle w:val="TableParagraph"/>
              <w:spacing w:before="54"/>
              <w:ind w:right="635"/>
              <w:rPr>
                <w:sz w:val="15"/>
              </w:rPr>
            </w:pPr>
            <w:r>
              <w:rPr>
                <w:spacing w:val="-4"/>
                <w:sz w:val="15"/>
              </w:rPr>
              <w:t>0,00</w:t>
            </w:r>
          </w:p>
        </w:tc>
        <w:tc>
          <w:tcPr>
            <w:tcW w:w="1540" w:type="dxa"/>
          </w:tcPr>
          <w:p>
            <w:pPr>
              <w:pStyle w:val="TableParagraph"/>
              <w:spacing w:before="54"/>
              <w:ind w:right="134"/>
              <w:rPr>
                <w:sz w:val="15"/>
              </w:rPr>
            </w:pPr>
            <w:r>
              <w:rPr>
                <w:spacing w:val="-2"/>
                <w:sz w:val="15"/>
              </w:rPr>
              <w:t>9.800,00</w:t>
            </w:r>
          </w:p>
        </w:tc>
      </w:tr>
      <w:tr>
        <w:trPr>
          <w:trHeight w:val="283" w:hRule="atLeast"/>
        </w:trPr>
        <w:tc>
          <w:tcPr>
            <w:tcW w:w="7763" w:type="dxa"/>
          </w:tcPr>
          <w:p>
            <w:pPr>
              <w:pStyle w:val="TableParagraph"/>
              <w:tabs>
                <w:tab w:pos="476" w:val="left" w:leader="none"/>
              </w:tabs>
              <w:spacing w:before="54"/>
              <w:ind w:left="136"/>
              <w:jc w:val="left"/>
              <w:rPr>
                <w:sz w:val="15"/>
              </w:rPr>
            </w:pPr>
            <w:r>
              <w:rPr>
                <w:spacing w:val="-10"/>
                <w:sz w:val="15"/>
              </w:rPr>
              <w:t>6</w:t>
            </w:r>
            <w:r>
              <w:rPr>
                <w:sz w:val="15"/>
              </w:rPr>
              <w:tab/>
              <w:t>Straßen-</w:t>
            </w:r>
            <w:r>
              <w:rPr>
                <w:spacing w:val="9"/>
                <w:sz w:val="15"/>
              </w:rPr>
              <w:t> </w:t>
            </w:r>
            <w:r>
              <w:rPr>
                <w:sz w:val="15"/>
              </w:rPr>
              <w:t>und</w:t>
            </w:r>
            <w:r>
              <w:rPr>
                <w:spacing w:val="9"/>
                <w:sz w:val="15"/>
              </w:rPr>
              <w:t> </w:t>
            </w:r>
            <w:r>
              <w:rPr>
                <w:sz w:val="15"/>
              </w:rPr>
              <w:t>Wasserbau,</w:t>
            </w:r>
            <w:r>
              <w:rPr>
                <w:spacing w:val="9"/>
                <w:sz w:val="15"/>
              </w:rPr>
              <w:t> </w:t>
            </w:r>
            <w:r>
              <w:rPr>
                <w:spacing w:val="-2"/>
                <w:sz w:val="15"/>
              </w:rPr>
              <w:t>Verkehr</w:t>
            </w:r>
          </w:p>
        </w:tc>
        <w:tc>
          <w:tcPr>
            <w:tcW w:w="5550" w:type="dxa"/>
          </w:tcPr>
          <w:p>
            <w:pPr>
              <w:pStyle w:val="TableParagraph"/>
              <w:spacing w:before="54"/>
              <w:ind w:right="635"/>
              <w:rPr>
                <w:sz w:val="15"/>
              </w:rPr>
            </w:pPr>
            <w:r>
              <w:rPr>
                <w:spacing w:val="-4"/>
                <w:sz w:val="15"/>
              </w:rPr>
              <w:t>0,00</w:t>
            </w:r>
          </w:p>
        </w:tc>
        <w:tc>
          <w:tcPr>
            <w:tcW w:w="1540" w:type="dxa"/>
          </w:tcPr>
          <w:p>
            <w:pPr>
              <w:pStyle w:val="TableParagraph"/>
              <w:spacing w:before="54"/>
              <w:ind w:right="134"/>
              <w:rPr>
                <w:sz w:val="15"/>
              </w:rPr>
            </w:pPr>
            <w:r>
              <w:rPr>
                <w:spacing w:val="-2"/>
                <w:sz w:val="15"/>
              </w:rPr>
              <w:t>8.300,00</w:t>
            </w:r>
          </w:p>
        </w:tc>
      </w:tr>
      <w:tr>
        <w:trPr>
          <w:trHeight w:val="283" w:hRule="atLeast"/>
        </w:trPr>
        <w:tc>
          <w:tcPr>
            <w:tcW w:w="7763" w:type="dxa"/>
          </w:tcPr>
          <w:p>
            <w:pPr>
              <w:pStyle w:val="TableParagraph"/>
              <w:tabs>
                <w:tab w:pos="476" w:val="left" w:leader="none"/>
              </w:tabs>
              <w:spacing w:before="54"/>
              <w:ind w:left="136"/>
              <w:jc w:val="left"/>
              <w:rPr>
                <w:sz w:val="15"/>
              </w:rPr>
            </w:pPr>
            <w:r>
              <w:rPr>
                <w:spacing w:val="-10"/>
                <w:sz w:val="15"/>
              </w:rPr>
              <w:t>7</w:t>
            </w:r>
            <w:r>
              <w:rPr>
                <w:sz w:val="15"/>
              </w:rPr>
              <w:tab/>
            </w:r>
            <w:r>
              <w:rPr>
                <w:spacing w:val="-2"/>
                <w:sz w:val="15"/>
              </w:rPr>
              <w:t>Wirtschaftsförderung</w:t>
            </w:r>
          </w:p>
        </w:tc>
        <w:tc>
          <w:tcPr>
            <w:tcW w:w="5550" w:type="dxa"/>
          </w:tcPr>
          <w:p>
            <w:pPr>
              <w:pStyle w:val="TableParagraph"/>
              <w:spacing w:before="54"/>
              <w:ind w:right="635"/>
              <w:rPr>
                <w:sz w:val="15"/>
              </w:rPr>
            </w:pPr>
            <w:r>
              <w:rPr>
                <w:spacing w:val="-4"/>
                <w:sz w:val="15"/>
              </w:rPr>
              <w:t>0,00</w:t>
            </w:r>
          </w:p>
        </w:tc>
        <w:tc>
          <w:tcPr>
            <w:tcW w:w="1540" w:type="dxa"/>
          </w:tcPr>
          <w:p>
            <w:pPr>
              <w:pStyle w:val="TableParagraph"/>
              <w:spacing w:before="54"/>
              <w:ind w:right="134"/>
              <w:rPr>
                <w:sz w:val="15"/>
              </w:rPr>
            </w:pPr>
            <w:r>
              <w:rPr>
                <w:spacing w:val="-2"/>
                <w:sz w:val="15"/>
              </w:rPr>
              <w:t>1.400,00</w:t>
            </w:r>
          </w:p>
        </w:tc>
      </w:tr>
      <w:tr>
        <w:trPr>
          <w:trHeight w:val="283" w:hRule="atLeast"/>
        </w:trPr>
        <w:tc>
          <w:tcPr>
            <w:tcW w:w="7763" w:type="dxa"/>
          </w:tcPr>
          <w:p>
            <w:pPr>
              <w:pStyle w:val="TableParagraph"/>
              <w:tabs>
                <w:tab w:pos="476" w:val="left" w:leader="none"/>
              </w:tabs>
              <w:spacing w:before="54"/>
              <w:ind w:left="136"/>
              <w:jc w:val="left"/>
              <w:rPr>
                <w:sz w:val="15"/>
              </w:rPr>
            </w:pPr>
            <w:r>
              <w:rPr>
                <w:spacing w:val="-10"/>
                <w:sz w:val="15"/>
              </w:rPr>
              <w:t>8</w:t>
            </w:r>
            <w:r>
              <w:rPr>
                <w:sz w:val="15"/>
              </w:rPr>
              <w:tab/>
            </w:r>
            <w:r>
              <w:rPr>
                <w:spacing w:val="-2"/>
                <w:sz w:val="15"/>
              </w:rPr>
              <w:t>Dienstleistungen</w:t>
            </w:r>
          </w:p>
        </w:tc>
        <w:tc>
          <w:tcPr>
            <w:tcW w:w="5550" w:type="dxa"/>
          </w:tcPr>
          <w:p>
            <w:pPr>
              <w:pStyle w:val="TableParagraph"/>
              <w:spacing w:before="54"/>
              <w:ind w:right="635"/>
              <w:rPr>
                <w:sz w:val="15"/>
              </w:rPr>
            </w:pPr>
            <w:r>
              <w:rPr>
                <w:spacing w:val="-2"/>
                <w:sz w:val="15"/>
              </w:rPr>
              <w:t>120.600,00</w:t>
            </w:r>
          </w:p>
        </w:tc>
        <w:tc>
          <w:tcPr>
            <w:tcW w:w="1540" w:type="dxa"/>
          </w:tcPr>
          <w:p>
            <w:pPr>
              <w:pStyle w:val="TableParagraph"/>
              <w:spacing w:before="54"/>
              <w:ind w:right="134"/>
              <w:rPr>
                <w:sz w:val="15"/>
              </w:rPr>
            </w:pPr>
            <w:r>
              <w:rPr>
                <w:spacing w:val="-2"/>
                <w:sz w:val="15"/>
              </w:rPr>
              <w:t>69.300,00</w:t>
            </w:r>
          </w:p>
        </w:tc>
      </w:tr>
      <w:tr>
        <w:trPr>
          <w:trHeight w:val="314" w:hRule="atLeast"/>
        </w:trPr>
        <w:tc>
          <w:tcPr>
            <w:tcW w:w="7763" w:type="dxa"/>
            <w:tcBorders>
              <w:bottom w:val="single" w:sz="6" w:space="0" w:color="000000"/>
            </w:tcBorders>
          </w:tcPr>
          <w:p>
            <w:pPr>
              <w:pStyle w:val="TableParagraph"/>
              <w:tabs>
                <w:tab w:pos="476" w:val="left" w:leader="none"/>
              </w:tabs>
              <w:spacing w:before="54"/>
              <w:ind w:left="136"/>
              <w:jc w:val="left"/>
              <w:rPr>
                <w:sz w:val="15"/>
              </w:rPr>
            </w:pPr>
            <w:r>
              <w:rPr>
                <w:spacing w:val="-10"/>
                <w:sz w:val="15"/>
              </w:rPr>
              <w:t>9</w:t>
            </w:r>
            <w:r>
              <w:rPr>
                <w:sz w:val="15"/>
              </w:rPr>
              <w:tab/>
            </w:r>
            <w:r>
              <w:rPr>
                <w:spacing w:val="-2"/>
                <w:sz w:val="15"/>
              </w:rPr>
              <w:t>Finanzwirtschaft</w:t>
            </w:r>
          </w:p>
        </w:tc>
        <w:tc>
          <w:tcPr>
            <w:tcW w:w="5550" w:type="dxa"/>
            <w:tcBorders>
              <w:bottom w:val="single" w:sz="6" w:space="0" w:color="000000"/>
            </w:tcBorders>
          </w:tcPr>
          <w:p>
            <w:pPr>
              <w:pStyle w:val="TableParagraph"/>
              <w:spacing w:before="54"/>
              <w:ind w:right="635"/>
              <w:rPr>
                <w:sz w:val="15"/>
              </w:rPr>
            </w:pPr>
            <w:r>
              <w:rPr>
                <w:spacing w:val="-4"/>
                <w:sz w:val="15"/>
              </w:rPr>
              <w:t>0,00</w:t>
            </w:r>
          </w:p>
        </w:tc>
        <w:tc>
          <w:tcPr>
            <w:tcW w:w="1540" w:type="dxa"/>
            <w:tcBorders>
              <w:bottom w:val="single" w:sz="6" w:space="0" w:color="000000"/>
            </w:tcBorders>
          </w:tcPr>
          <w:p>
            <w:pPr>
              <w:pStyle w:val="TableParagraph"/>
              <w:spacing w:before="54"/>
              <w:ind w:right="134"/>
              <w:rPr>
                <w:sz w:val="15"/>
              </w:rPr>
            </w:pPr>
            <w:r>
              <w:rPr>
                <w:spacing w:val="-4"/>
                <w:sz w:val="15"/>
              </w:rPr>
              <w:t>0,00</w:t>
            </w:r>
          </w:p>
        </w:tc>
      </w:tr>
      <w:tr>
        <w:trPr>
          <w:trHeight w:val="231" w:hRule="atLeast"/>
        </w:trPr>
        <w:tc>
          <w:tcPr>
            <w:tcW w:w="7763" w:type="dxa"/>
            <w:tcBorders>
              <w:top w:val="single" w:sz="6" w:space="0" w:color="000000"/>
            </w:tcBorders>
          </w:tcPr>
          <w:p>
            <w:pPr>
              <w:pStyle w:val="TableParagraph"/>
              <w:spacing w:before="8"/>
              <w:ind w:left="476"/>
              <w:jc w:val="left"/>
              <w:rPr>
                <w:b/>
                <w:sz w:val="15"/>
              </w:rPr>
            </w:pPr>
            <w:r>
              <w:rPr>
                <w:b/>
                <w:spacing w:val="-2"/>
                <w:sz w:val="15"/>
              </w:rPr>
              <w:t>Summe</w:t>
            </w:r>
          </w:p>
        </w:tc>
        <w:tc>
          <w:tcPr>
            <w:tcW w:w="5550" w:type="dxa"/>
            <w:tcBorders>
              <w:top w:val="single" w:sz="6" w:space="0" w:color="000000"/>
            </w:tcBorders>
          </w:tcPr>
          <w:p>
            <w:pPr>
              <w:pStyle w:val="TableParagraph"/>
              <w:spacing w:before="8"/>
              <w:ind w:right="635"/>
              <w:rPr>
                <w:b/>
                <w:sz w:val="15"/>
              </w:rPr>
            </w:pPr>
            <w:r>
              <w:rPr>
                <w:b/>
                <w:spacing w:val="-2"/>
                <w:sz w:val="15"/>
              </w:rPr>
              <w:t>120.600,00</w:t>
            </w:r>
          </w:p>
        </w:tc>
        <w:tc>
          <w:tcPr>
            <w:tcW w:w="1540" w:type="dxa"/>
            <w:tcBorders>
              <w:top w:val="single" w:sz="6" w:space="0" w:color="000000"/>
            </w:tcBorders>
          </w:tcPr>
          <w:p>
            <w:pPr>
              <w:pStyle w:val="TableParagraph"/>
              <w:spacing w:before="8"/>
              <w:ind w:right="134"/>
              <w:rPr>
                <w:b/>
                <w:sz w:val="15"/>
              </w:rPr>
            </w:pPr>
            <w:r>
              <w:rPr>
                <w:b/>
                <w:spacing w:val="-2"/>
                <w:sz w:val="15"/>
              </w:rPr>
              <w:t>120.600,00</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0"/>
        </w:rPr>
      </w:pPr>
      <w:r>
        <w:rPr/>
        <w:pict>
          <v:shape style="position:absolute;margin-left:51.019901pt;margin-top:7.149512pt;width:742.7pt;height:.1pt;mso-position-horizontal-relative:page;mso-position-vertical-relative:paragraph;z-index:-15566848;mso-wrap-distance-left:0;mso-wrap-distance-right:0" id="docshape541" coordorigin="1020,143" coordsize="14854,0" path="m1020,143l15874,143e" filled="false" stroked="true" strokeweight=".69pt" strokecolor="#6f6f6f">
            <v:path arrowok="t"/>
            <v:stroke dashstyle="solid"/>
            <w10:wrap type="topAndBottom"/>
          </v:shape>
        </w:pict>
      </w:r>
    </w:p>
    <w:p>
      <w:pPr>
        <w:spacing w:after="0"/>
        <w:rPr>
          <w:sz w:val="10"/>
        </w:rPr>
        <w:sectPr>
          <w:headerReference w:type="default" r:id="rId85"/>
          <w:footerReference w:type="default" r:id="rId86"/>
          <w:pgSz w:w="16840" w:h="11910" w:orient="landscape"/>
          <w:pgMar w:header="0" w:footer="558" w:top="480" w:bottom="740" w:left="760" w:right="820"/>
          <w:pgNumType w:start="209"/>
        </w:sectPr>
      </w:pPr>
    </w:p>
    <w:p>
      <w:pPr>
        <w:pStyle w:val="BodyText"/>
        <w:spacing w:before="4"/>
        <w:rPr>
          <w:sz w:val="17"/>
        </w:rPr>
      </w:pPr>
      <w:r>
        <w:rPr/>
        <w:pict>
          <v:line style="position:absolute;mso-position-horizontal-relative:page;mso-position-vertical-relative:page;z-index:15891456" from="36.850002pt,555.590210pt" to="807.870014pt,555.590210pt" stroked="true" strokeweight=".69pt" strokecolor="#6f6f6f">
            <v:stroke dashstyle="solid"/>
            <w10:wrap type="none"/>
          </v:line>
        </w:pict>
      </w:r>
      <w:r>
        <w:rPr/>
        <w:pict>
          <v:shape style="position:absolute;margin-left:94.60144pt;margin-top:249.436813pt;width:666.7pt;height:100pt;mso-position-horizontal-relative:page;mso-position-vertical-relative:page;z-index:15891968;rotation:320" type="#_x0000_t136" fillcolor="#f2ede9" stroked="f">
            <o:extrusion v:ext="view" autorotationcenter="t"/>
            <v:textpath style="font-family:&quot;Arial&quot;;font-size:100pt;v-text-kern:t;mso-text-shadow:auto;font-weight:bold" string="E N T W U R F"/>
            <v:fill opacity="26214f"/>
            <w10:wrap type="none"/>
          </v:shape>
        </w:pict>
      </w:r>
    </w:p>
    <w:p>
      <w:pPr>
        <w:spacing w:after="0"/>
        <w:rPr>
          <w:sz w:val="17"/>
        </w:rPr>
        <w:sectPr>
          <w:headerReference w:type="default" r:id="rId87"/>
          <w:footerReference w:type="default" r:id="rId88"/>
          <w:pgSz w:w="16840" w:h="11910" w:orient="landscape"/>
          <w:pgMar w:header="0" w:footer="558" w:top="1340" w:bottom="740" w:left="760" w:right="820"/>
        </w:sectPr>
      </w:pPr>
    </w:p>
    <w:p>
      <w:pPr>
        <w:tabs>
          <w:tab w:pos="13425" w:val="left" w:leader="none"/>
        </w:tabs>
        <w:spacing w:before="76"/>
        <w:ind w:left="290" w:right="0" w:firstLine="0"/>
        <w:jc w:val="left"/>
        <w:rPr>
          <w:b/>
          <w:sz w:val="19"/>
        </w:rPr>
      </w:pPr>
      <w:r>
        <w:rPr>
          <w:b/>
          <w:sz w:val="19"/>
        </w:rPr>
        <w:t>2.</w:t>
      </w:r>
      <w:r>
        <w:rPr>
          <w:b/>
          <w:spacing w:val="-8"/>
          <w:sz w:val="19"/>
        </w:rPr>
        <w:t> </w:t>
      </w:r>
      <w:r>
        <w:rPr>
          <w:b/>
          <w:sz w:val="19"/>
        </w:rPr>
        <w:t>Nachtragsvoranschlag</w:t>
      </w:r>
      <w:r>
        <w:rPr>
          <w:b/>
          <w:spacing w:val="-7"/>
          <w:sz w:val="19"/>
        </w:rPr>
        <w:t> </w:t>
      </w:r>
      <w:r>
        <w:rPr>
          <w:b/>
          <w:spacing w:val="-4"/>
          <w:sz w:val="19"/>
        </w:rPr>
        <w:t>2022</w:t>
      </w:r>
      <w:r>
        <w:rPr>
          <w:b/>
          <w:sz w:val="19"/>
        </w:rPr>
        <w:tab/>
      </w:r>
      <w:r>
        <w:rPr>
          <w:b/>
          <w:spacing w:val="-2"/>
          <w:sz w:val="19"/>
        </w:rPr>
        <w:t>Inhaltsverzeichnis</w:t>
      </w:r>
    </w:p>
    <w:p>
      <w:pPr>
        <w:spacing w:before="71"/>
        <w:ind w:left="280" w:right="0" w:firstLine="0"/>
        <w:jc w:val="left"/>
        <w:rPr>
          <w:sz w:val="13"/>
        </w:rPr>
      </w:pPr>
      <w:r>
        <w:rPr/>
        <w:pict>
          <v:group style="position:absolute;margin-left:51.019901pt;margin-top:13.091911pt;width:742.15pt;height:5.1pt;mso-position-horizontal-relative:page;mso-position-vertical-relative:paragraph;z-index:-15564800;mso-wrap-distance-left:0;mso-wrap-distance-right:0" id="docshapegroup545" coordorigin="1020,262" coordsize="14843,102">
            <v:line style="position:absolute" from="1020,269" to="15863,269" stroked="true" strokeweight=".69pt" strokecolor="#6f6f6f">
              <v:stroke dashstyle="solid"/>
            </v:line>
            <v:line style="position:absolute" from="1037,342" to="15846,342" stroked="true" strokeweight="2.06pt" strokecolor="#6f6f6f">
              <v:stroke dashstyle="solid"/>
            </v:line>
            <w10:wrap type="topAndBottom"/>
          </v:group>
        </w:pict>
      </w:r>
      <w:r>
        <w:rPr/>
        <w:pict>
          <v:shape style="position:absolute;margin-left:51.0238pt;margin-top:28.455811pt;width:742.7pt;height:11.35pt;mso-position-horizontal-relative:page;mso-position-vertical-relative:paragraph;z-index:-15564288;mso-wrap-distance-left:0;mso-wrap-distance-right:0" type="#_x0000_t202" id="docshape546" filled="true" fillcolor="#c0c0c0" stroked="false">
            <v:textbox inset="0,0,0,0">
              <w:txbxContent>
                <w:p>
                  <w:pPr>
                    <w:tabs>
                      <w:tab w:pos="1440" w:val="left" w:leader="none"/>
                    </w:tabs>
                    <w:spacing w:before="15"/>
                    <w:ind w:left="404" w:right="0" w:firstLine="0"/>
                    <w:jc w:val="left"/>
                    <w:rPr>
                      <w:b/>
                      <w:color w:val="000000"/>
                      <w:sz w:val="15"/>
                    </w:rPr>
                  </w:pPr>
                  <w:r>
                    <w:rPr>
                      <w:b/>
                      <w:color w:val="000000"/>
                      <w:spacing w:val="-2"/>
                      <w:sz w:val="15"/>
                    </w:rPr>
                    <w:t>Seite</w:t>
                  </w:r>
                  <w:r>
                    <w:rPr>
                      <w:b/>
                      <w:color w:val="000000"/>
                      <w:sz w:val="15"/>
                    </w:rPr>
                    <w:tab/>
                  </w:r>
                  <w:r>
                    <w:rPr>
                      <w:b/>
                      <w:color w:val="000000"/>
                      <w:spacing w:val="-2"/>
                      <w:sz w:val="15"/>
                    </w:rPr>
                    <w:t>Inhalt</w:t>
                  </w:r>
                </w:p>
              </w:txbxContent>
            </v:textbox>
            <v:fill type="solid"/>
            <w10:wrap type="topAndBottom"/>
          </v:shape>
        </w:pict>
      </w:r>
      <w:r>
        <w:rPr>
          <w:sz w:val="13"/>
        </w:rPr>
        <w:t>Gemeinde</w:t>
      </w:r>
      <w:r>
        <w:rPr>
          <w:spacing w:val="10"/>
          <w:w w:val="105"/>
          <w:sz w:val="13"/>
        </w:rPr>
        <w:t> </w:t>
      </w:r>
      <w:r>
        <w:rPr>
          <w:spacing w:val="-2"/>
          <w:w w:val="105"/>
          <w:sz w:val="13"/>
        </w:rPr>
        <w:t>Mörtschach</w:t>
      </w:r>
    </w:p>
    <w:p>
      <w:pPr>
        <w:pStyle w:val="BodyText"/>
        <w:spacing w:before="9"/>
        <w:rPr>
          <w:sz w:val="15"/>
        </w:rPr>
      </w:pPr>
    </w:p>
    <w:p>
      <w:pPr>
        <w:pStyle w:val="BodyText"/>
        <w:spacing w:before="1"/>
        <w:rPr>
          <w:sz w:val="6"/>
        </w:rPr>
      </w:pPr>
    </w:p>
    <w:p>
      <w:pPr>
        <w:spacing w:after="0"/>
        <w:rPr>
          <w:sz w:val="6"/>
        </w:rPr>
        <w:sectPr>
          <w:headerReference w:type="default" r:id="rId89"/>
          <w:footerReference w:type="default" r:id="rId90"/>
          <w:pgSz w:w="16840" w:h="11910" w:orient="landscape"/>
          <w:pgMar w:header="0" w:footer="564" w:top="480" w:bottom="760" w:left="760" w:right="820"/>
        </w:sectPr>
      </w:pPr>
    </w:p>
    <w:p>
      <w:pPr>
        <w:spacing w:before="115"/>
        <w:ind w:left="0" w:right="0" w:firstLine="0"/>
        <w:jc w:val="right"/>
        <w:rPr>
          <w:sz w:val="15"/>
        </w:rPr>
      </w:pPr>
      <w:r>
        <w:rPr>
          <w:w w:val="102"/>
          <w:sz w:val="15"/>
        </w:rPr>
        <w:t>3</w:t>
      </w:r>
    </w:p>
    <w:p>
      <w:pPr>
        <w:spacing w:before="112"/>
        <w:ind w:left="0" w:right="0" w:firstLine="0"/>
        <w:jc w:val="right"/>
        <w:rPr>
          <w:sz w:val="15"/>
        </w:rPr>
      </w:pPr>
      <w:r>
        <w:rPr>
          <w:w w:val="102"/>
          <w:sz w:val="15"/>
        </w:rPr>
        <w:t>9</w:t>
      </w:r>
    </w:p>
    <w:p>
      <w:pPr>
        <w:spacing w:before="110"/>
        <w:ind w:left="0" w:right="0" w:firstLine="0"/>
        <w:jc w:val="right"/>
        <w:rPr>
          <w:sz w:val="15"/>
        </w:rPr>
      </w:pPr>
      <w:r>
        <w:rPr>
          <w:spacing w:val="-5"/>
          <w:sz w:val="15"/>
        </w:rPr>
        <w:t>13</w:t>
      </w:r>
    </w:p>
    <w:p>
      <w:pPr>
        <w:spacing w:before="111"/>
        <w:ind w:left="0" w:right="0" w:firstLine="0"/>
        <w:jc w:val="right"/>
        <w:rPr>
          <w:sz w:val="15"/>
        </w:rPr>
      </w:pPr>
      <w:r>
        <w:rPr>
          <w:spacing w:val="-5"/>
          <w:sz w:val="15"/>
        </w:rPr>
        <w:t>17</w:t>
      </w:r>
    </w:p>
    <w:p>
      <w:pPr>
        <w:spacing w:before="112"/>
        <w:ind w:left="0" w:right="0" w:firstLine="0"/>
        <w:jc w:val="right"/>
        <w:rPr>
          <w:sz w:val="15"/>
        </w:rPr>
      </w:pPr>
      <w:r>
        <w:rPr>
          <w:spacing w:val="-5"/>
          <w:sz w:val="15"/>
        </w:rPr>
        <w:t>21</w:t>
      </w:r>
    </w:p>
    <w:p>
      <w:pPr>
        <w:spacing w:before="110"/>
        <w:ind w:left="0" w:right="0" w:firstLine="0"/>
        <w:jc w:val="right"/>
        <w:rPr>
          <w:sz w:val="15"/>
        </w:rPr>
      </w:pPr>
      <w:r>
        <w:rPr>
          <w:spacing w:val="-5"/>
          <w:sz w:val="15"/>
        </w:rPr>
        <w:t>25</w:t>
      </w:r>
    </w:p>
    <w:p>
      <w:pPr>
        <w:spacing w:before="111"/>
        <w:ind w:left="0" w:right="0" w:firstLine="0"/>
        <w:jc w:val="right"/>
        <w:rPr>
          <w:sz w:val="15"/>
        </w:rPr>
      </w:pPr>
      <w:r>
        <w:rPr>
          <w:spacing w:val="-5"/>
          <w:sz w:val="15"/>
        </w:rPr>
        <w:t>47</w:t>
      </w:r>
    </w:p>
    <w:p>
      <w:pPr>
        <w:spacing w:before="111"/>
        <w:ind w:left="0" w:right="0" w:firstLine="0"/>
        <w:jc w:val="right"/>
        <w:rPr>
          <w:sz w:val="15"/>
        </w:rPr>
      </w:pPr>
      <w:r>
        <w:rPr>
          <w:spacing w:val="-5"/>
          <w:sz w:val="15"/>
        </w:rPr>
        <w:t>89</w:t>
      </w:r>
    </w:p>
    <w:p>
      <w:pPr>
        <w:spacing w:before="111"/>
        <w:ind w:left="0" w:right="0" w:firstLine="0"/>
        <w:jc w:val="right"/>
        <w:rPr>
          <w:sz w:val="15"/>
        </w:rPr>
      </w:pPr>
      <w:r>
        <w:rPr>
          <w:spacing w:val="-5"/>
          <w:sz w:val="15"/>
        </w:rPr>
        <w:t>173</w:t>
      </w:r>
    </w:p>
    <w:p>
      <w:pPr>
        <w:spacing w:before="111"/>
        <w:ind w:left="0" w:right="0" w:firstLine="0"/>
        <w:jc w:val="right"/>
        <w:rPr>
          <w:sz w:val="15"/>
        </w:rPr>
      </w:pPr>
      <w:r>
        <w:rPr>
          <w:spacing w:val="-5"/>
          <w:sz w:val="15"/>
        </w:rPr>
        <w:t>185</w:t>
      </w:r>
    </w:p>
    <w:p>
      <w:pPr>
        <w:spacing w:before="111"/>
        <w:ind w:left="0" w:right="0" w:firstLine="0"/>
        <w:jc w:val="right"/>
        <w:rPr>
          <w:sz w:val="15"/>
        </w:rPr>
      </w:pPr>
      <w:r>
        <w:rPr>
          <w:spacing w:val="-5"/>
          <w:sz w:val="15"/>
        </w:rPr>
        <w:t>191</w:t>
      </w:r>
    </w:p>
    <w:p>
      <w:pPr>
        <w:spacing w:before="111"/>
        <w:ind w:left="0" w:right="0" w:firstLine="0"/>
        <w:jc w:val="right"/>
        <w:rPr>
          <w:sz w:val="15"/>
        </w:rPr>
      </w:pPr>
      <w:r>
        <w:rPr>
          <w:spacing w:val="-5"/>
          <w:sz w:val="15"/>
        </w:rPr>
        <w:t>197</w:t>
      </w:r>
    </w:p>
    <w:p>
      <w:pPr>
        <w:spacing w:before="111"/>
        <w:ind w:left="0" w:right="0" w:firstLine="0"/>
        <w:jc w:val="right"/>
        <w:rPr>
          <w:sz w:val="15"/>
        </w:rPr>
      </w:pPr>
      <w:r>
        <w:rPr>
          <w:spacing w:val="-5"/>
          <w:sz w:val="15"/>
        </w:rPr>
        <w:t>201</w:t>
      </w:r>
    </w:p>
    <w:p>
      <w:pPr>
        <w:spacing w:before="111"/>
        <w:ind w:left="0" w:right="0" w:firstLine="0"/>
        <w:jc w:val="right"/>
        <w:rPr>
          <w:sz w:val="15"/>
        </w:rPr>
      </w:pPr>
      <w:r>
        <w:rPr>
          <w:spacing w:val="-5"/>
          <w:sz w:val="15"/>
        </w:rPr>
        <w:t>207</w:t>
      </w:r>
    </w:p>
    <w:p>
      <w:pPr>
        <w:spacing w:before="98"/>
        <w:ind w:left="630" w:right="0" w:firstLine="0"/>
        <w:jc w:val="left"/>
        <w:rPr>
          <w:sz w:val="15"/>
        </w:rPr>
      </w:pPr>
      <w:r>
        <w:rPr/>
        <w:br w:type="column"/>
      </w:r>
      <w:r>
        <w:rPr>
          <w:sz w:val="15"/>
        </w:rPr>
        <w:t>Textliche</w:t>
      </w:r>
      <w:r>
        <w:rPr>
          <w:spacing w:val="8"/>
          <w:sz w:val="15"/>
        </w:rPr>
        <w:t> </w:t>
      </w:r>
      <w:r>
        <w:rPr>
          <w:sz w:val="15"/>
        </w:rPr>
        <w:t>Erläuterung</w:t>
      </w:r>
      <w:r>
        <w:rPr>
          <w:spacing w:val="8"/>
          <w:sz w:val="15"/>
        </w:rPr>
        <w:t> </w:t>
      </w:r>
      <w:r>
        <w:rPr>
          <w:sz w:val="15"/>
        </w:rPr>
        <w:t>zum</w:t>
      </w:r>
      <w:r>
        <w:rPr>
          <w:spacing w:val="9"/>
          <w:sz w:val="15"/>
        </w:rPr>
        <w:t> </w:t>
      </w:r>
      <w:r>
        <w:rPr>
          <w:spacing w:val="-2"/>
          <w:sz w:val="15"/>
        </w:rPr>
        <w:t>Budget</w:t>
      </w:r>
    </w:p>
    <w:p>
      <w:pPr>
        <w:spacing w:line="393" w:lineRule="auto" w:before="111"/>
        <w:ind w:left="630" w:right="7375" w:firstLine="0"/>
        <w:jc w:val="left"/>
        <w:rPr>
          <w:sz w:val="15"/>
        </w:rPr>
      </w:pPr>
      <w:r>
        <w:rPr>
          <w:sz w:val="15"/>
        </w:rPr>
        <w:t>NVA</w:t>
      </w:r>
      <w:r>
        <w:rPr>
          <w:spacing w:val="21"/>
          <w:sz w:val="15"/>
        </w:rPr>
        <w:t> </w:t>
      </w:r>
      <w:r>
        <w:rPr>
          <w:sz w:val="15"/>
        </w:rPr>
        <w:t>Ergebnishaushalt</w:t>
      </w:r>
      <w:r>
        <w:rPr>
          <w:spacing w:val="21"/>
          <w:sz w:val="15"/>
        </w:rPr>
        <w:t> </w:t>
      </w:r>
      <w:r>
        <w:rPr>
          <w:sz w:val="15"/>
        </w:rPr>
        <w:t>Gesamt</w:t>
      </w:r>
      <w:r>
        <w:rPr>
          <w:spacing w:val="21"/>
          <w:sz w:val="15"/>
        </w:rPr>
        <w:t> </w:t>
      </w:r>
      <w:r>
        <w:rPr>
          <w:sz w:val="15"/>
        </w:rPr>
        <w:t>1.</w:t>
      </w:r>
      <w:r>
        <w:rPr>
          <w:spacing w:val="21"/>
          <w:sz w:val="15"/>
        </w:rPr>
        <w:t> </w:t>
      </w:r>
      <w:r>
        <w:rPr>
          <w:sz w:val="15"/>
        </w:rPr>
        <w:t>Ebene</w:t>
      </w:r>
      <w:r>
        <w:rPr>
          <w:spacing w:val="21"/>
          <w:sz w:val="15"/>
        </w:rPr>
        <w:t> </w:t>
      </w:r>
      <w:r>
        <w:rPr>
          <w:sz w:val="15"/>
        </w:rPr>
        <w:t>(Anlage</w:t>
      </w:r>
      <w:r>
        <w:rPr>
          <w:spacing w:val="21"/>
          <w:sz w:val="15"/>
        </w:rPr>
        <w:t> </w:t>
      </w:r>
      <w:r>
        <w:rPr>
          <w:sz w:val="15"/>
        </w:rPr>
        <w:t>1a)</w:t>
      </w:r>
      <w:r>
        <w:rPr>
          <w:spacing w:val="21"/>
          <w:sz w:val="15"/>
        </w:rPr>
        <w:t> </w:t>
      </w:r>
      <w:r>
        <w:rPr>
          <w:sz w:val="15"/>
        </w:rPr>
        <w:t>-</w:t>
      </w:r>
      <w:r>
        <w:rPr>
          <w:spacing w:val="21"/>
          <w:sz w:val="15"/>
        </w:rPr>
        <w:t> </w:t>
      </w:r>
      <w:r>
        <w:rPr>
          <w:sz w:val="15"/>
        </w:rPr>
        <w:t>interne</w:t>
      </w:r>
      <w:r>
        <w:rPr>
          <w:spacing w:val="21"/>
          <w:sz w:val="15"/>
        </w:rPr>
        <w:t> </w:t>
      </w:r>
      <w:r>
        <w:rPr>
          <w:sz w:val="15"/>
        </w:rPr>
        <w:t>Vergütungen</w:t>
      </w:r>
      <w:r>
        <w:rPr>
          <w:spacing w:val="21"/>
          <w:sz w:val="15"/>
        </w:rPr>
        <w:t> </w:t>
      </w:r>
      <w:r>
        <w:rPr>
          <w:sz w:val="15"/>
        </w:rPr>
        <w:t>enthalten</w:t>
      </w:r>
      <w:r>
        <w:rPr>
          <w:sz w:val="15"/>
        </w:rPr>
        <w:t> NVA Ergebnishaushalt Gesamt 1. Ebene (Anlage 1a) - bereinigt um interne Vergütungen NVA Finanzierungshaushalt Gesamt 1. Ebene (Anlage 1b) - interne Vergütungen enthalten</w:t>
      </w:r>
    </w:p>
    <w:p>
      <w:pPr>
        <w:spacing w:line="393" w:lineRule="auto" w:before="1"/>
        <w:ind w:left="630" w:right="7025" w:firstLine="0"/>
        <w:jc w:val="left"/>
        <w:rPr>
          <w:sz w:val="15"/>
        </w:rPr>
      </w:pPr>
      <w:r>
        <w:rPr>
          <w:sz w:val="15"/>
        </w:rPr>
        <w:t>NVA Finanzierungshaushalt Gesamt 1. Ebene (Anlage 1b) - bereinigt um interne Vergütungen NVA Ergebnishaushalt Bereichsbudget 1. und 2. Ebene (Anlage 1a)</w:t>
      </w:r>
    </w:p>
    <w:p>
      <w:pPr>
        <w:spacing w:line="393" w:lineRule="auto" w:before="2"/>
        <w:ind w:left="630" w:right="8409" w:firstLine="0"/>
        <w:jc w:val="left"/>
        <w:rPr>
          <w:sz w:val="15"/>
        </w:rPr>
      </w:pPr>
      <w:r>
        <w:rPr>
          <w:sz w:val="15"/>
        </w:rPr>
        <w:t>NVA Finanzierungshaushalt Bereichsbudget 1. und 2. Ebene (Anlage 1b) NVA Ergebnis- und Finanzierungsvoranschlag Detailnachweis</w:t>
      </w:r>
    </w:p>
    <w:p>
      <w:pPr>
        <w:spacing w:line="393" w:lineRule="auto" w:before="1"/>
        <w:ind w:left="630" w:right="10244" w:firstLine="0"/>
        <w:jc w:val="left"/>
        <w:rPr>
          <w:sz w:val="15"/>
        </w:rPr>
      </w:pPr>
      <w:r>
        <w:rPr>
          <w:sz w:val="15"/>
        </w:rPr>
        <w:t>NVA Nachweis der Investitionstätigkeit Querschnitt (Anlage 5b)</w:t>
      </w:r>
    </w:p>
    <w:p>
      <w:pPr>
        <w:spacing w:before="1"/>
        <w:ind w:left="630" w:right="0" w:firstLine="0"/>
        <w:jc w:val="left"/>
        <w:rPr>
          <w:sz w:val="15"/>
        </w:rPr>
      </w:pPr>
      <w:r>
        <w:rPr>
          <w:sz w:val="15"/>
        </w:rPr>
        <w:t>Nachweis</w:t>
      </w:r>
      <w:r>
        <w:rPr>
          <w:spacing w:val="10"/>
          <w:sz w:val="15"/>
        </w:rPr>
        <w:t> </w:t>
      </w:r>
      <w:r>
        <w:rPr>
          <w:sz w:val="15"/>
        </w:rPr>
        <w:t>über</w:t>
      </w:r>
      <w:r>
        <w:rPr>
          <w:spacing w:val="11"/>
          <w:sz w:val="15"/>
        </w:rPr>
        <w:t> </w:t>
      </w:r>
      <w:r>
        <w:rPr>
          <w:sz w:val="15"/>
        </w:rPr>
        <w:t>Transferzahlungen</w:t>
      </w:r>
      <w:r>
        <w:rPr>
          <w:spacing w:val="11"/>
          <w:sz w:val="15"/>
        </w:rPr>
        <w:t> </w:t>
      </w:r>
      <w:r>
        <w:rPr>
          <w:sz w:val="15"/>
        </w:rPr>
        <w:t>(Anlage</w:t>
      </w:r>
      <w:r>
        <w:rPr>
          <w:spacing w:val="11"/>
          <w:sz w:val="15"/>
        </w:rPr>
        <w:t> </w:t>
      </w:r>
      <w:r>
        <w:rPr>
          <w:spacing w:val="-5"/>
          <w:sz w:val="15"/>
        </w:rPr>
        <w:t>6a)</w:t>
      </w:r>
    </w:p>
    <w:p>
      <w:pPr>
        <w:spacing w:line="393" w:lineRule="auto" w:before="111"/>
        <w:ind w:left="630" w:right="8409" w:firstLine="0"/>
        <w:jc w:val="left"/>
        <w:rPr>
          <w:sz w:val="15"/>
        </w:rPr>
      </w:pPr>
      <w:r>
        <w:rPr/>
        <w:pict>
          <v:shape style="position:absolute;margin-left:94.60144pt;margin-top:11.871704pt;width:666.7pt;height:100pt;mso-position-horizontal-relative:page;mso-position-vertical-relative:paragraph;z-index:15894016;rotation:320" type="#_x0000_t136" fillcolor="#f2ede9" stroked="f">
            <o:extrusion v:ext="view" autorotationcenter="t"/>
            <v:textpath style="font-family:&quot;Arial&quot;;font-size:100pt;v-text-kern:t;mso-text-shadow:auto;font-weight:bold" string="E N T W U R F"/>
            <v:fill opacity="26214f"/>
            <w10:wrap type="none"/>
          </v:shape>
        </w:pict>
      </w:r>
      <w:r>
        <w:rPr>
          <w:sz w:val="15"/>
        </w:rPr>
        <w:t>Nachweis über Haushaltsrücklagen und Zahlungsmittelreserven (Anlage 6b) Einzelnachweis über Finanzschulden und Schuldendienst (Anlage 6c) Nachweis über hausinterne Vergütungen (Anlage 6f)</w:t>
      </w:r>
    </w:p>
    <w:p>
      <w:pPr>
        <w:spacing w:after="0" w:line="393" w:lineRule="auto"/>
        <w:jc w:val="left"/>
        <w:rPr>
          <w:sz w:val="15"/>
        </w:rPr>
        <w:sectPr>
          <w:type w:val="continuous"/>
          <w:pgSz w:w="16840" w:h="11910" w:orient="landscape"/>
          <w:pgMar w:header="0" w:footer="564" w:top="740" w:bottom="280" w:left="760" w:right="820"/>
          <w:cols w:num="2" w:equalWidth="0">
            <w:col w:w="1031" w:space="40"/>
            <w:col w:w="14189"/>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9"/>
        </w:rPr>
      </w:pPr>
    </w:p>
    <w:p>
      <w:pPr>
        <w:pStyle w:val="BodyText"/>
        <w:spacing w:line="20" w:lineRule="exact"/>
        <w:ind w:left="260"/>
        <w:rPr>
          <w:sz w:val="2"/>
        </w:rPr>
      </w:pPr>
      <w:r>
        <w:rPr>
          <w:sz w:val="2"/>
        </w:rPr>
        <w:pict>
          <v:group style="width:742.7pt;height:.7pt;mso-position-horizontal-relative:char;mso-position-vertical-relative:line" id="docshapegroup547" coordorigin="0,0" coordsize="14854,14">
            <v:line style="position:absolute" from="0,7" to="14854,7" stroked="true" strokeweight=".69pt" strokecolor="#6f6f6f">
              <v:stroke dashstyle="solid"/>
            </v:line>
          </v:group>
        </w:pict>
      </w:r>
      <w:r>
        <w:rPr>
          <w:sz w:val="2"/>
        </w:rPr>
      </w:r>
    </w:p>
    <w:sectPr>
      <w:type w:val="continuous"/>
      <w:pgSz w:w="16840" w:h="11910" w:orient="landscape"/>
      <w:pgMar w:header="0" w:footer="564" w:top="740" w:bottom="280" w:left="76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3744000" from="21.230101pt,805.009766pt" to="561.140009pt,805.009766pt" stroked="true" strokeweight=".7pt" strokecolor="#6f6f6f">
          <v:stroke dashstyle="solid"/>
          <w10:wrap type="none"/>
        </v:line>
      </w:pict>
    </w:r>
    <w:r>
      <w:rPr/>
      <w:pict>
        <v:shapetype id="_x0000_t202" o:spt="202" coordsize="21600,21600" path="m,l,21600r21600,l21600,xe">
          <v:stroke joinstyle="miter"/>
          <v:path gradientshapeok="t" o:connecttype="rect"/>
        </v:shapetype>
        <v:shape style="position:absolute;margin-left:500pt;margin-top:806.000122pt;width:28.7pt;height:10.5pt;mso-position-horizontal-relative:page;mso-position-vertical-relative:page;z-index:-63743488" type="#_x0000_t202" id="docshape1" filled="false" stroked="false">
          <v:textbox inset="0,0,0,0">
            <w:txbxContent>
              <w:p>
                <w:pPr>
                  <w:spacing w:before="17"/>
                  <w:ind w:left="20" w:right="0" w:firstLine="0"/>
                  <w:jc w:val="left"/>
                  <w:rPr>
                    <w:sz w:val="15"/>
                  </w:rPr>
                </w:pPr>
                <w:r>
                  <w:rPr>
                    <w:sz w:val="15"/>
                  </w:rPr>
                  <w:t>Seite</w:t>
                </w:r>
                <w:r>
                  <w:rPr>
                    <w:spacing w:val="3"/>
                    <w:sz w:val="15"/>
                  </w:rPr>
                  <w:t> </w:t>
                </w:r>
                <w:r>
                  <w:rPr>
                    <w:spacing w:val="-10"/>
                    <w:sz w:val="15"/>
                  </w:rPr>
                  <w:fldChar w:fldCharType="begin"/>
                </w:r>
                <w:r>
                  <w:rPr>
                    <w:spacing w:val="-10"/>
                    <w:sz w:val="15"/>
                  </w:rPr>
                  <w:instrText> PAGE </w:instrText>
                </w:r>
                <w:r>
                  <w:rPr>
                    <w:spacing w:val="-10"/>
                    <w:sz w:val="15"/>
                  </w:rPr>
                  <w:fldChar w:fldCharType="separate"/>
                </w:r>
                <w:r>
                  <w:rPr>
                    <w:spacing w:val="-10"/>
                    <w:sz w:val="15"/>
                  </w:rPr>
                  <w:t>5</w:t>
                </w:r>
                <w:r>
                  <w:rPr>
                    <w:spacing w:val="-10"/>
                    <w:sz w:val="15"/>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3739904" from="51.019901pt,555.590210pt" to="793.700012pt,555.590210pt" stroked="true" strokeweight=".69pt" strokecolor="#6f6f6f">
          <v:stroke dashstyle="solid"/>
          <w10:wrap type="none"/>
        </v:line>
      </w:pict>
    </w:r>
    <w:r>
      <w:rPr/>
      <w:pict>
        <v:shape style="position:absolute;margin-left:407.320007pt;margin-top:556.379333pt;width:33.1pt;height:10.6pt;mso-position-horizontal-relative:page;mso-position-vertical-relative:page;z-index:-63739392" type="#_x0000_t202" id="docshape15"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19</w:t>
                </w:r>
                <w:r>
                  <w:rPr>
                    <w:spacing w:val="-5"/>
                    <w:sz w:val="15"/>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3736832" from="51.019901pt,555.590210pt" to="793.700012pt,555.590210pt" stroked="true" strokeweight=".69pt" strokecolor="#6f6f6f">
          <v:stroke dashstyle="solid"/>
          <w10:wrap type="none"/>
        </v:line>
      </w:pict>
    </w:r>
    <w:r>
      <w:rPr/>
      <w:pict>
        <v:shape style="position:absolute;margin-left:407.320007pt;margin-top:556.379333pt;width:33.1pt;height:10.6pt;mso-position-horizontal-relative:page;mso-position-vertical-relative:page;z-index:-63736320" type="#_x0000_t202" id="docshape18"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23</w:t>
                </w:r>
                <w:r>
                  <w:rPr>
                    <w:spacing w:val="-5"/>
                    <w:sz w:val="15"/>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3733760" from="51.019901pt,555.590210pt" to="793.700012pt,555.590210pt" stroked="true" strokeweight=".69pt" strokecolor="#6f6f6f">
          <v:stroke dashstyle="solid"/>
          <w10:wrap type="none"/>
        </v:line>
      </w:pict>
    </w:r>
    <w:r>
      <w:rPr/>
      <w:pict>
        <v:shape style="position:absolute;margin-left:407.320007pt;margin-top:556.379333pt;width:33.1pt;height:10.6pt;mso-position-horizontal-relative:page;mso-position-vertical-relative:page;z-index:-63733248" type="#_x0000_t202" id="docshape21"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27</w:t>
                </w:r>
                <w:r>
                  <w:rPr>
                    <w:spacing w:val="-5"/>
                    <w:sz w:val="15"/>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019901pt;margin-top:555.590210pt;width:742.7pt;height:.1pt;mso-position-horizontal-relative:page;mso-position-vertical-relative:page;z-index:-63730688" id="docshape26" coordorigin="1020,11112" coordsize="14854,0" path="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e" filled="false" stroked="true" strokeweight=".69pt" strokecolor="#6f6f6f">
          <v:path arrowok="t"/>
          <v:stroke dashstyle="solid"/>
          <w10:wrap type="none"/>
        </v:shape>
      </w:pict>
    </w:r>
    <w:r>
      <w:rPr/>
      <w:pict>
        <v:shape style="position:absolute;margin-left:407.320007pt;margin-top:556.379333pt;width:33.1pt;height:10.6pt;mso-position-horizontal-relative:page;mso-position-vertical-relative:page;z-index:-63730176" type="#_x0000_t202" id="docshape27"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49</w:t>
                </w:r>
                <w:r>
                  <w:rPr>
                    <w:spacing w:val="-5"/>
                    <w:sz w:val="15"/>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3727616" from="51.019901pt,555.590210pt" to="793.700012pt,555.590210pt" stroked="true" strokeweight=".69pt" strokecolor="#6f6f6f">
          <v:stroke dashstyle="solid"/>
          <w10:wrap type="none"/>
        </v:line>
      </w:pict>
    </w:r>
    <w:r>
      <w:rPr/>
      <w:pict>
        <v:shape style="position:absolute;margin-left:405.190002pt;margin-top:556.379333pt;width:37.35pt;height:10.6pt;mso-position-horizontal-relative:page;mso-position-vertical-relative:page;z-index:-63727104" type="#_x0000_t202" id="docshape30"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100</w:t>
                </w:r>
                <w:r>
                  <w:rPr>
                    <w:spacing w:val="-5"/>
                    <w:sz w:val="15"/>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3724544" from="51.019901pt,555.590210pt" to="793.700012pt,555.590210pt" stroked="true" strokeweight=".69pt" strokecolor="#6f6f6f">
          <v:stroke dashstyle="solid"/>
          <w10:wrap type="none"/>
        </v:line>
      </w:pict>
    </w:r>
    <w:r>
      <w:rPr/>
      <w:pict>
        <v:shape style="position:absolute;margin-left:405.190002pt;margin-top:556.379333pt;width:37.35pt;height:10.6pt;mso-position-horizontal-relative:page;mso-position-vertical-relative:page;z-index:-63724032" type="#_x0000_t202" id="docshape447"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175</w:t>
                </w:r>
                <w:r>
                  <w:rPr>
                    <w:spacing w:val="-5"/>
                    <w:sz w:val="15"/>
                  </w:rPr>
                  <w:fldChar w:fldCharType="end"/>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3721472" from="51.019901pt,555.590210pt" to="793.700012pt,555.590210pt" stroked="true" strokeweight=".69pt" strokecolor="#6f6f6f">
          <v:stroke dashstyle="solid"/>
          <w10:wrap type="none"/>
        </v:line>
      </w:pict>
    </w:r>
    <w:r>
      <w:rPr/>
      <w:pict>
        <v:shape style="position:absolute;margin-left:405.190002pt;margin-top:556.379333pt;width:37.35pt;height:10.6pt;mso-position-horizontal-relative:page;mso-position-vertical-relative:page;z-index:-63720960" type="#_x0000_t202" id="docshape450"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187</w:t>
                </w:r>
                <w:r>
                  <w:rPr>
                    <w:spacing w:val="-5"/>
                    <w:sz w:val="15"/>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6.609985pt;margin-top:556.379333pt;width:37.35pt;height:10.6pt;mso-position-horizontal-relative:page;mso-position-vertical-relative:page;z-index:-63720448" type="#_x0000_t202" id="docshape460"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190</w:t>
                </w:r>
                <w:r>
                  <w:rPr>
                    <w:spacing w:val="-5"/>
                    <w:sz w:val="15"/>
                  </w:rPr>
                  <w:fldChar w:fldCharType="end"/>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3717888" from="51.019901pt,555.590210pt" to="793.700012pt,555.590210pt" stroked="true" strokeweight=".69pt" strokecolor="#6f6f6f">
          <v:stroke dashstyle="solid"/>
          <w10:wrap type="none"/>
        </v:line>
      </w:pict>
    </w:r>
    <w:r>
      <w:rPr/>
      <w:pict>
        <v:shape style="position:absolute;margin-left:405.190002pt;margin-top:556.379333pt;width:37.35pt;height:10.6pt;mso-position-horizontal-relative:page;mso-position-vertical-relative:page;z-index:-63717376" type="#_x0000_t202" id="docshape463"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193</w:t>
                </w:r>
                <w:r>
                  <w:rPr>
                    <w:spacing w:val="-5"/>
                    <w:sz w:val="15"/>
                  </w:rPr>
                  <w:fldChar w:fldCharType="end"/>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6.609985pt;margin-top:556.379333pt;width:37.35pt;height:10.6pt;mso-position-horizontal-relative:page;mso-position-vertical-relative:page;z-index:-63716864" type="#_x0000_t202" id="docshape482"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196</w:t>
                </w:r>
                <w:r>
                  <w:rPr>
                    <w:spacing w:val="-5"/>
                    <w:sz w:val="15"/>
                  </w:rPr>
                  <w:fldChar w:fldCharType="end"/>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5.190002pt;margin-top:556.379333pt;width:37.35pt;height:10.6pt;mso-position-horizontal-relative:page;mso-position-vertical-relative:page;z-index:-63716352" type="#_x0000_t202" id="docshape483"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199</w:t>
                </w:r>
                <w:r>
                  <w:rPr>
                    <w:spacing w:val="-5"/>
                    <w:sz w:val="15"/>
                  </w:rPr>
                  <w:fldChar w:fldCharType="end"/>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6.609985pt;margin-top:556.379333pt;width:37.35pt;height:10.6pt;mso-position-horizontal-relative:page;mso-position-vertical-relative:page;z-index:-63715840" type="#_x0000_t202" id="docshape486"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200</w:t>
                </w:r>
                <w:r>
                  <w:rPr>
                    <w:spacing w:val="-5"/>
                    <w:sz w:val="15"/>
                  </w:rPr>
                  <w:fldChar w:fldCharType="end"/>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3713792" from="51.019901pt,555.590210pt" to="793.700012pt,555.590210pt" stroked="true" strokeweight=".69pt" strokecolor="#6f6f6f">
          <v:stroke dashstyle="solid"/>
          <w10:wrap type="none"/>
        </v:line>
      </w:pict>
    </w:r>
    <w:r>
      <w:rPr/>
      <w:pict>
        <v:shape style="position:absolute;margin-left:405.190002pt;margin-top:556.379333pt;width:37.35pt;height:10.6pt;mso-position-horizontal-relative:page;mso-position-vertical-relative:page;z-index:-63713280" type="#_x0000_t202" id="docshape489"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202</w:t>
                </w:r>
                <w:r>
                  <w:rPr>
                    <w:spacing w:val="-5"/>
                    <w:sz w:val="15"/>
                  </w:rPr>
                  <w:fldChar w:fldCharType="end"/>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6.609985pt;margin-top:556.379333pt;width:37.35pt;height:10.6pt;mso-position-horizontal-relative:page;mso-position-vertical-relative:page;z-index:-63712768" type="#_x0000_t202" id="docshape537"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206</w:t>
                </w:r>
                <w:r>
                  <w:rPr>
                    <w:spacing w:val="-5"/>
                    <w:sz w:val="15"/>
                  </w:rPr>
                  <w:fldChar w:fldCharType="end"/>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5.190002pt;margin-top:556.379333pt;width:37.35pt;height:10.6pt;mso-position-horizontal-relative:page;mso-position-vertical-relative:page;z-index:-63712256" type="#_x0000_t202" id="docshape538"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209</w:t>
                </w:r>
                <w:r>
                  <w:rPr>
                    <w:spacing w:val="-5"/>
                    <w:sz w:val="15"/>
                  </w:rPr>
                  <w:fldChar w:fldCharType="end"/>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6.609985pt;margin-top:556.379333pt;width:37.35pt;height:10.6pt;mso-position-horizontal-relative:page;mso-position-vertical-relative:page;z-index:-63711744" type="#_x0000_t202" id="docshape542"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210</w:t>
                </w:r>
                <w:r>
                  <w:rPr>
                    <w:spacing w:val="-5"/>
                    <w:sz w:val="15"/>
                  </w:rPr>
                  <w:fldChar w:fldCharType="end"/>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5.190002pt;margin-top:556.379333pt;width:34.35pt;height:10.6pt;mso-position-horizontal-relative:page;mso-position-vertical-relative:page;z-index:-63711232" type="#_x0000_t202" id="docshape543"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t>211</w:t>
                </w:r>
              </w:p>
            </w:txbxContent>
          </v:textbox>
          <w10:wrap type="none"/>
        </v:shape>
      </w:pict>
    </w:r>
    <w:r>
      <w:rPr/>
      <w:pict>
        <v:shape style="position:absolute;margin-left:697.929993pt;margin-top:556.089050pt;width:95.65pt;height:10.6pt;mso-position-horizontal-relative:page;mso-position-vertical-relative:page;z-index:-63710720" type="#_x0000_t202" id="docshape544" filled="false" stroked="false">
          <v:textbox inset="0,0,0,0">
            <w:txbxContent>
              <w:p>
                <w:pPr>
                  <w:spacing w:before="18"/>
                  <w:ind w:left="20" w:right="0" w:firstLine="0"/>
                  <w:jc w:val="left"/>
                  <w:rPr>
                    <w:sz w:val="15"/>
                  </w:rPr>
                </w:pPr>
                <w:r>
                  <w:rPr>
                    <w:sz w:val="15"/>
                  </w:rPr>
                  <w:t>VRV2015</w:t>
                </w:r>
                <w:r>
                  <w:rPr>
                    <w:spacing w:val="5"/>
                    <w:sz w:val="15"/>
                  </w:rPr>
                  <w:t> </w:t>
                </w:r>
                <w:r>
                  <w:rPr>
                    <w:sz w:val="15"/>
                  </w:rPr>
                  <w:t>-</w:t>
                </w:r>
                <w:r>
                  <w:rPr>
                    <w:spacing w:val="5"/>
                    <w:sz w:val="15"/>
                  </w:rPr>
                  <w:t> </w:t>
                </w:r>
                <w:r>
                  <w:rPr>
                    <w:sz w:val="15"/>
                  </w:rPr>
                  <w:t>NTVA</w:t>
                </w:r>
                <w:r>
                  <w:rPr>
                    <w:spacing w:val="5"/>
                    <w:sz w:val="15"/>
                  </w:rPr>
                  <w:t> </w:t>
                </w:r>
                <w:r>
                  <w:rPr>
                    <w:sz w:val="15"/>
                  </w:rPr>
                  <w:t>-</w:t>
                </w:r>
                <w:r>
                  <w:rPr>
                    <w:spacing w:val="5"/>
                    <w:sz w:val="15"/>
                  </w:rPr>
                  <w:t> </w:t>
                </w:r>
                <w:r>
                  <w:rPr>
                    <w:spacing w:val="-2"/>
                    <w:sz w:val="15"/>
                  </w:rPr>
                  <w:t>Kärnten</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7.320007pt;margin-top:556.379333pt;width:33.1pt;height:10.6pt;mso-position-horizontal-relative:page;mso-position-vertical-relative:page;z-index:-63742976" type="#_x0000_t202" id="docshape7"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11</w:t>
                </w:r>
                <w:r>
                  <w:rPr>
                    <w:spacing w:val="-5"/>
                    <w:sz w:val="15"/>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7.320007pt;margin-top:556.379333pt;width:33.1pt;height:10.6pt;mso-position-horizontal-relative:page;mso-position-vertical-relative:page;z-index:-63742464" type="#_x0000_t202" id="docshape10"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15</w:t>
                </w:r>
                <w:r>
                  <w:rPr>
                    <w:spacing w:val="-5"/>
                    <w:sz w:val="15"/>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3741952" from="51.019901pt,52.45002pt" to="793.130012pt,52.45002pt" stroked="true" strokeweight=".69pt" strokecolor="#6f6f6f">
          <v:stroke dashstyle="solid"/>
          <w10:wrap type="none"/>
        </v:line>
      </w:pict>
    </w:r>
    <w:r>
      <w:rPr/>
      <w:pict>
        <v:line style="position:absolute;mso-position-horizontal-relative:page;mso-position-vertical-relative:page;z-index:-63741440" from="51.8699pt,56.13002pt" to="792.280011pt,56.13002pt" stroked="true" strokeweight="2.06pt" strokecolor="#6f6f6f">
          <v:stroke dashstyle="solid"/>
          <w10:wrap type="none"/>
        </v:line>
      </w:pict>
    </w:r>
    <w:r>
      <w:rPr/>
      <w:pict>
        <v:shape style="position:absolute;margin-left:51.019901pt;margin-top:27.346563pt;width:140.2pt;height:23.75pt;mso-position-horizontal-relative:page;mso-position-vertical-relative:page;z-index:-63740928" type="#_x0000_t202" id="docshape13" filled="false" stroked="false">
          <v:textbox inset="0,0,0,0">
            <w:txbxContent>
              <w:p>
                <w:pPr>
                  <w:spacing w:before="15"/>
                  <w:ind w:left="30" w:right="0" w:firstLine="0"/>
                  <w:jc w:val="left"/>
                  <w:rPr>
                    <w:b/>
                    <w:sz w:val="19"/>
                  </w:rPr>
                </w:pPr>
                <w:r>
                  <w:rPr>
                    <w:b/>
                    <w:sz w:val="19"/>
                  </w:rPr>
                  <w:t>2.</w:t>
                </w:r>
                <w:r>
                  <w:rPr>
                    <w:b/>
                    <w:spacing w:val="-8"/>
                    <w:sz w:val="19"/>
                  </w:rPr>
                  <w:t> </w:t>
                </w:r>
                <w:r>
                  <w:rPr>
                    <w:b/>
                    <w:sz w:val="19"/>
                  </w:rPr>
                  <w:t>Nachtragsvoranschlag</w:t>
                </w:r>
                <w:r>
                  <w:rPr>
                    <w:b/>
                    <w:spacing w:val="-7"/>
                    <w:sz w:val="19"/>
                  </w:rPr>
                  <w:t> </w:t>
                </w:r>
                <w:r>
                  <w:rPr>
                    <w:b/>
                    <w:spacing w:val="-4"/>
                    <w:sz w:val="19"/>
                  </w:rPr>
                  <w:t>2022</w:t>
                </w:r>
              </w:p>
              <w:p>
                <w:pPr>
                  <w:spacing w:before="71"/>
                  <w:ind w:left="20" w:right="0" w:firstLine="0"/>
                  <w:jc w:val="left"/>
                  <w:rPr>
                    <w:sz w:val="13"/>
                  </w:rPr>
                </w:pPr>
                <w:r>
                  <w:rPr>
                    <w:sz w:val="13"/>
                  </w:rPr>
                  <w:t>Gemeinde</w:t>
                </w:r>
                <w:r>
                  <w:rPr>
                    <w:spacing w:val="10"/>
                    <w:w w:val="105"/>
                    <w:sz w:val="13"/>
                  </w:rPr>
                  <w:t> </w:t>
                </w:r>
                <w:r>
                  <w:rPr>
                    <w:spacing w:val="-2"/>
                    <w:w w:val="105"/>
                    <w:sz w:val="13"/>
                  </w:rPr>
                  <w:t>Mörtschach</w:t>
                </w:r>
              </w:p>
            </w:txbxContent>
          </v:textbox>
          <w10:wrap type="none"/>
        </v:shape>
      </w:pict>
    </w:r>
    <w:r>
      <w:rPr/>
      <w:pict>
        <v:shape style="position:absolute;margin-left:382.51001pt;margin-top:27.346563pt;width:410.65pt;height:12.7pt;mso-position-horizontal-relative:page;mso-position-vertical-relative:page;z-index:-63740416" type="#_x0000_t202" id="docshape14" filled="false" stroked="false">
          <v:textbox inset="0,0,0,0">
            <w:txbxContent>
              <w:p>
                <w:pPr>
                  <w:spacing w:before="15"/>
                  <w:ind w:left="20" w:right="0" w:firstLine="0"/>
                  <w:jc w:val="left"/>
                  <w:rPr>
                    <w:b/>
                    <w:sz w:val="19"/>
                  </w:rPr>
                </w:pPr>
                <w:r>
                  <w:rPr>
                    <w:b/>
                    <w:sz w:val="19"/>
                  </w:rPr>
                  <w:t>NVA</w:t>
                </w:r>
                <w:r>
                  <w:rPr>
                    <w:b/>
                    <w:spacing w:val="-6"/>
                    <w:sz w:val="19"/>
                  </w:rPr>
                  <w:t> </w:t>
                </w:r>
                <w:r>
                  <w:rPr>
                    <w:b/>
                    <w:sz w:val="19"/>
                  </w:rPr>
                  <w:t>Finanzierungshaushalt</w:t>
                </w:r>
                <w:r>
                  <w:rPr>
                    <w:b/>
                    <w:spacing w:val="-4"/>
                    <w:sz w:val="19"/>
                  </w:rPr>
                  <w:t> </w:t>
                </w:r>
                <w:r>
                  <w:rPr>
                    <w:b/>
                    <w:sz w:val="19"/>
                  </w:rPr>
                  <w:t>Gesamt</w:t>
                </w:r>
                <w:r>
                  <w:rPr>
                    <w:b/>
                    <w:spacing w:val="-4"/>
                    <w:sz w:val="19"/>
                  </w:rPr>
                  <w:t> </w:t>
                </w:r>
                <w:r>
                  <w:rPr>
                    <w:b/>
                    <w:sz w:val="19"/>
                  </w:rPr>
                  <w:t>1.</w:t>
                </w:r>
                <w:r>
                  <w:rPr>
                    <w:b/>
                    <w:spacing w:val="-4"/>
                    <w:sz w:val="19"/>
                  </w:rPr>
                  <w:t> </w:t>
                </w:r>
                <w:r>
                  <w:rPr>
                    <w:b/>
                    <w:sz w:val="19"/>
                  </w:rPr>
                  <w:t>Ebene</w:t>
                </w:r>
                <w:r>
                  <w:rPr>
                    <w:b/>
                    <w:spacing w:val="-3"/>
                    <w:sz w:val="19"/>
                  </w:rPr>
                  <w:t> </w:t>
                </w:r>
                <w:r>
                  <w:rPr>
                    <w:b/>
                    <w:sz w:val="19"/>
                  </w:rPr>
                  <w:t>(Anlage</w:t>
                </w:r>
                <w:r>
                  <w:rPr>
                    <w:b/>
                    <w:spacing w:val="-4"/>
                    <w:sz w:val="19"/>
                  </w:rPr>
                  <w:t> </w:t>
                </w:r>
                <w:r>
                  <w:rPr>
                    <w:b/>
                    <w:sz w:val="19"/>
                  </w:rPr>
                  <w:t>1b)</w:t>
                </w:r>
                <w:r>
                  <w:rPr>
                    <w:b/>
                    <w:spacing w:val="-4"/>
                    <w:sz w:val="19"/>
                  </w:rPr>
                  <w:t> </w:t>
                </w:r>
                <w:r>
                  <w:rPr>
                    <w:b/>
                    <w:sz w:val="19"/>
                  </w:rPr>
                  <w:t>-</w:t>
                </w:r>
                <w:r>
                  <w:rPr>
                    <w:b/>
                    <w:spacing w:val="-4"/>
                    <w:sz w:val="19"/>
                  </w:rPr>
                  <w:t> </w:t>
                </w:r>
                <w:r>
                  <w:rPr>
                    <w:b/>
                    <w:sz w:val="19"/>
                  </w:rPr>
                  <w:t>interne</w:t>
                </w:r>
                <w:r>
                  <w:rPr>
                    <w:b/>
                    <w:spacing w:val="-4"/>
                    <w:sz w:val="19"/>
                  </w:rPr>
                  <w:t> </w:t>
                </w:r>
                <w:r>
                  <w:rPr>
                    <w:b/>
                    <w:sz w:val="19"/>
                  </w:rPr>
                  <w:t>Vergütungen</w:t>
                </w:r>
                <w:r>
                  <w:rPr>
                    <w:b/>
                    <w:spacing w:val="-3"/>
                    <w:sz w:val="19"/>
                  </w:rPr>
                  <w:t> </w:t>
                </w:r>
                <w:r>
                  <w:rPr>
                    <w:b/>
                    <w:spacing w:val="-2"/>
                    <w:sz w:val="19"/>
                  </w:rPr>
                  <w:t>enthalten</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019901pt;margin-top:52.45002pt;width:742.15pt;height:.1pt;mso-position-horizontal-relative:page;mso-position-vertical-relative:page;z-index:-63732736" id="docshape22" coordorigin="1020,1049" coordsize="14843,0" path="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e" filled="false" stroked="true" strokeweight=".69pt" strokecolor="#6f6f6f">
          <v:path arrowok="t"/>
          <v:stroke dashstyle="solid"/>
          <w10:wrap type="none"/>
        </v:shape>
      </w:pict>
    </w:r>
    <w:r>
      <w:rPr/>
      <w:pict>
        <v:rect style="position:absolute;margin-left:51.869003pt;margin-top:55.100002pt;width:740.411035pt;height:2.06pt;mso-position-horizontal-relative:page;mso-position-vertical-relative:page;z-index:-63732224" id="docshape23" filled="true" fillcolor="#6f6f6f" stroked="false">
          <v:fill opacity="0f" type="solid"/>
          <w10:wrap type="none"/>
        </v:rect>
      </w:pict>
    </w:r>
    <w:r>
      <w:rPr/>
      <w:pict>
        <v:shape style="position:absolute;margin-left:51.019901pt;margin-top:27.346563pt;width:140.2pt;height:23.75pt;mso-position-horizontal-relative:page;mso-position-vertical-relative:page;z-index:-63731712" type="#_x0000_t202" id="docshape24" filled="false" stroked="false">
          <v:textbox inset="0,0,0,0">
            <w:txbxContent>
              <w:p>
                <w:pPr>
                  <w:spacing w:before="15"/>
                  <w:ind w:left="30" w:right="0" w:firstLine="0"/>
                  <w:jc w:val="left"/>
                  <w:rPr>
                    <w:b/>
                    <w:sz w:val="19"/>
                  </w:rPr>
                </w:pPr>
                <w:r>
                  <w:rPr>
                    <w:b/>
                    <w:sz w:val="19"/>
                  </w:rPr>
                  <w:t>2.</w:t>
                </w:r>
                <w:r>
                  <w:rPr>
                    <w:b/>
                    <w:spacing w:val="-8"/>
                    <w:sz w:val="19"/>
                  </w:rPr>
                  <w:t> </w:t>
                </w:r>
                <w:r>
                  <w:rPr>
                    <w:b/>
                    <w:sz w:val="19"/>
                  </w:rPr>
                  <w:t>Nachtragsvoranschlag</w:t>
                </w:r>
                <w:r>
                  <w:rPr>
                    <w:b/>
                    <w:spacing w:val="-7"/>
                    <w:sz w:val="19"/>
                  </w:rPr>
                  <w:t> </w:t>
                </w:r>
                <w:r>
                  <w:rPr>
                    <w:b/>
                    <w:spacing w:val="-4"/>
                    <w:sz w:val="19"/>
                  </w:rPr>
                  <w:t>2022</w:t>
                </w:r>
              </w:p>
              <w:p>
                <w:pPr>
                  <w:spacing w:before="71"/>
                  <w:ind w:left="20" w:right="0" w:firstLine="0"/>
                  <w:jc w:val="left"/>
                  <w:rPr>
                    <w:sz w:val="13"/>
                  </w:rPr>
                </w:pPr>
                <w:r>
                  <w:rPr>
                    <w:sz w:val="13"/>
                  </w:rPr>
                  <w:t>Gemeinde</w:t>
                </w:r>
                <w:r>
                  <w:rPr>
                    <w:spacing w:val="10"/>
                    <w:w w:val="105"/>
                    <w:sz w:val="13"/>
                  </w:rPr>
                  <w:t> </w:t>
                </w:r>
                <w:r>
                  <w:rPr>
                    <w:spacing w:val="-2"/>
                    <w:w w:val="105"/>
                    <w:sz w:val="13"/>
                  </w:rPr>
                  <w:t>Mörtschach</w:t>
                </w:r>
              </w:p>
            </w:txbxContent>
          </v:textbox>
          <w10:wrap type="none"/>
        </v:shape>
      </w:pict>
    </w:r>
    <w:r>
      <w:rPr/>
      <w:pict>
        <v:shape style="position:absolute;margin-left:461.700012pt;margin-top:27.346563pt;width:331.45pt;height:12.7pt;mso-position-horizontal-relative:page;mso-position-vertical-relative:page;z-index:-63731200" type="#_x0000_t202" id="docshape25" filled="false" stroked="false">
          <v:textbox inset="0,0,0,0">
            <w:txbxContent>
              <w:p>
                <w:pPr>
                  <w:spacing w:before="15"/>
                  <w:ind w:left="20" w:right="0" w:firstLine="0"/>
                  <w:jc w:val="left"/>
                  <w:rPr>
                    <w:b/>
                    <w:sz w:val="19"/>
                  </w:rPr>
                </w:pPr>
                <w:r>
                  <w:rPr>
                    <w:b/>
                    <w:sz w:val="19"/>
                  </w:rPr>
                  <w:t>NVA</w:t>
                </w:r>
                <w:r>
                  <w:rPr>
                    <w:b/>
                    <w:spacing w:val="-5"/>
                    <w:sz w:val="19"/>
                  </w:rPr>
                  <w:t> </w:t>
                </w:r>
                <w:r>
                  <w:rPr>
                    <w:b/>
                    <w:sz w:val="19"/>
                  </w:rPr>
                  <w:t>Finanzierungshaushalt</w:t>
                </w:r>
                <w:r>
                  <w:rPr>
                    <w:b/>
                    <w:spacing w:val="-5"/>
                    <w:sz w:val="19"/>
                  </w:rPr>
                  <w:t> </w:t>
                </w:r>
                <w:r>
                  <w:rPr>
                    <w:b/>
                    <w:sz w:val="19"/>
                  </w:rPr>
                  <w:t>Bereichsbudget</w:t>
                </w:r>
                <w:r>
                  <w:rPr>
                    <w:b/>
                    <w:spacing w:val="-5"/>
                    <w:sz w:val="19"/>
                  </w:rPr>
                  <w:t> </w:t>
                </w:r>
                <w:r>
                  <w:rPr>
                    <w:b/>
                    <w:sz w:val="19"/>
                  </w:rPr>
                  <w:t>1.</w:t>
                </w:r>
                <w:r>
                  <w:rPr>
                    <w:b/>
                    <w:spacing w:val="-5"/>
                    <w:sz w:val="19"/>
                  </w:rPr>
                  <w:t> </w:t>
                </w:r>
                <w:r>
                  <w:rPr>
                    <w:b/>
                    <w:sz w:val="19"/>
                  </w:rPr>
                  <w:t>und</w:t>
                </w:r>
                <w:r>
                  <w:rPr>
                    <w:b/>
                    <w:spacing w:val="-5"/>
                    <w:sz w:val="19"/>
                  </w:rPr>
                  <w:t> </w:t>
                </w:r>
                <w:r>
                  <w:rPr>
                    <w:b/>
                    <w:sz w:val="19"/>
                  </w:rPr>
                  <w:t>2.</w:t>
                </w:r>
                <w:r>
                  <w:rPr>
                    <w:b/>
                    <w:spacing w:val="-5"/>
                    <w:sz w:val="19"/>
                  </w:rPr>
                  <w:t> </w:t>
                </w:r>
                <w:r>
                  <w:rPr>
                    <w:b/>
                    <w:sz w:val="19"/>
                  </w:rPr>
                  <w:t>Ebene</w:t>
                </w:r>
                <w:r>
                  <w:rPr>
                    <w:b/>
                    <w:spacing w:val="-5"/>
                    <w:sz w:val="19"/>
                  </w:rPr>
                  <w:t> </w:t>
                </w:r>
                <w:r>
                  <w:rPr>
                    <w:b/>
                    <w:sz w:val="19"/>
                  </w:rPr>
                  <w:t>(Anlage</w:t>
                </w:r>
                <w:r>
                  <w:rPr>
                    <w:b/>
                    <w:spacing w:val="-4"/>
                    <w:sz w:val="19"/>
                  </w:rPr>
                  <w:t> </w:t>
                </w:r>
                <w:r>
                  <w:rPr>
                    <w:b/>
                    <w:spacing w:val="-5"/>
                    <w:sz w:val="19"/>
                  </w:rPr>
                  <w:t>1b)</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3729664" from="51.019901pt,52.45002pt" to="793.130012pt,52.45002pt" stroked="true" strokeweight=".69pt" strokecolor="#6f6f6f">
          <v:stroke dashstyle="solid"/>
          <w10:wrap type="none"/>
        </v:line>
      </w:pict>
    </w:r>
    <w:r>
      <w:rPr/>
      <w:pict>
        <v:line style="position:absolute;mso-position-horizontal-relative:page;mso-position-vertical-relative:page;z-index:-63729152" from="51.8699pt,56.13002pt" to="792.280011pt,56.13002pt" stroked="true" strokeweight="2.06pt" strokecolor="#6f6f6f">
          <v:stroke dashstyle="solid"/>
          <w10:wrap type="none"/>
        </v:line>
      </w:pict>
    </w:r>
    <w:r>
      <w:rPr/>
      <w:pict>
        <v:shape style="position:absolute;margin-left:51.019901pt;margin-top:27.346563pt;width:140.2pt;height:23.75pt;mso-position-horizontal-relative:page;mso-position-vertical-relative:page;z-index:-63728640" type="#_x0000_t202" id="docshape28" filled="false" stroked="false">
          <v:textbox inset="0,0,0,0">
            <w:txbxContent>
              <w:p>
                <w:pPr>
                  <w:spacing w:before="15"/>
                  <w:ind w:left="30" w:right="0" w:firstLine="0"/>
                  <w:jc w:val="left"/>
                  <w:rPr>
                    <w:b/>
                    <w:sz w:val="19"/>
                  </w:rPr>
                </w:pPr>
                <w:r>
                  <w:rPr>
                    <w:b/>
                    <w:sz w:val="19"/>
                  </w:rPr>
                  <w:t>2.</w:t>
                </w:r>
                <w:r>
                  <w:rPr>
                    <w:b/>
                    <w:spacing w:val="-8"/>
                    <w:sz w:val="19"/>
                  </w:rPr>
                  <w:t> </w:t>
                </w:r>
                <w:r>
                  <w:rPr>
                    <w:b/>
                    <w:sz w:val="19"/>
                  </w:rPr>
                  <w:t>Nachtragsvoranschlag</w:t>
                </w:r>
                <w:r>
                  <w:rPr>
                    <w:b/>
                    <w:spacing w:val="-7"/>
                    <w:sz w:val="19"/>
                  </w:rPr>
                  <w:t> </w:t>
                </w:r>
                <w:r>
                  <w:rPr>
                    <w:b/>
                    <w:spacing w:val="-4"/>
                    <w:sz w:val="19"/>
                  </w:rPr>
                  <w:t>2022</w:t>
                </w:r>
              </w:p>
              <w:p>
                <w:pPr>
                  <w:spacing w:before="71"/>
                  <w:ind w:left="20" w:right="0" w:firstLine="0"/>
                  <w:jc w:val="left"/>
                  <w:rPr>
                    <w:sz w:val="13"/>
                  </w:rPr>
                </w:pPr>
                <w:r>
                  <w:rPr>
                    <w:sz w:val="13"/>
                  </w:rPr>
                  <w:t>Gemeinde</w:t>
                </w:r>
                <w:r>
                  <w:rPr>
                    <w:spacing w:val="10"/>
                    <w:w w:val="105"/>
                    <w:sz w:val="13"/>
                  </w:rPr>
                  <w:t> </w:t>
                </w:r>
                <w:r>
                  <w:rPr>
                    <w:spacing w:val="-2"/>
                    <w:w w:val="105"/>
                    <w:sz w:val="13"/>
                  </w:rPr>
                  <w:t>Mörtschach</w:t>
                </w:r>
              </w:p>
            </w:txbxContent>
          </v:textbox>
          <w10:wrap type="none"/>
        </v:shape>
      </w:pict>
    </w:r>
    <w:r>
      <w:rPr/>
      <w:pict>
        <v:shape style="position:absolute;margin-left:508.459991pt;margin-top:27.346563pt;width:284.75pt;height:12.7pt;mso-position-horizontal-relative:page;mso-position-vertical-relative:page;z-index:-63728128" type="#_x0000_t202" id="docshape29" filled="false" stroked="false">
          <v:textbox inset="0,0,0,0">
            <w:txbxContent>
              <w:p>
                <w:pPr>
                  <w:spacing w:before="15"/>
                  <w:ind w:left="20" w:right="0" w:firstLine="0"/>
                  <w:jc w:val="left"/>
                  <w:rPr>
                    <w:b/>
                    <w:sz w:val="19"/>
                  </w:rPr>
                </w:pPr>
                <w:r>
                  <w:rPr>
                    <w:b/>
                    <w:sz w:val="19"/>
                  </w:rPr>
                  <w:t>NVA</w:t>
                </w:r>
                <w:r>
                  <w:rPr>
                    <w:b/>
                    <w:spacing w:val="-6"/>
                    <w:sz w:val="19"/>
                  </w:rPr>
                  <w:t> </w:t>
                </w:r>
                <w:r>
                  <w:rPr>
                    <w:b/>
                    <w:sz w:val="19"/>
                  </w:rPr>
                  <w:t>Ergebnis-</w:t>
                </w:r>
                <w:r>
                  <w:rPr>
                    <w:b/>
                    <w:spacing w:val="-6"/>
                    <w:sz w:val="19"/>
                  </w:rPr>
                  <w:t> </w:t>
                </w:r>
                <w:r>
                  <w:rPr>
                    <w:b/>
                    <w:sz w:val="19"/>
                  </w:rPr>
                  <w:t>und</w:t>
                </w:r>
                <w:r>
                  <w:rPr>
                    <w:b/>
                    <w:spacing w:val="-6"/>
                    <w:sz w:val="19"/>
                  </w:rPr>
                  <w:t> </w:t>
                </w:r>
                <w:r>
                  <w:rPr>
                    <w:b/>
                    <w:sz w:val="19"/>
                  </w:rPr>
                  <w:t>Finanzierungsvoranschlag</w:t>
                </w:r>
                <w:r>
                  <w:rPr>
                    <w:b/>
                    <w:spacing w:val="-6"/>
                    <w:sz w:val="19"/>
                  </w:rPr>
                  <w:t> </w:t>
                </w:r>
                <w:r>
                  <w:rPr>
                    <w:b/>
                    <w:spacing w:val="-2"/>
                    <w:sz w:val="19"/>
                  </w:rPr>
                  <w:t>Detailnachweis</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3726592" from="51.019901pt,52.45002pt" to="793.130012pt,52.45002pt" stroked="true" strokeweight=".69pt" strokecolor="#6f6f6f">
          <v:stroke dashstyle="solid"/>
          <w10:wrap type="none"/>
        </v:line>
      </w:pict>
    </w:r>
    <w:r>
      <w:rPr/>
      <w:pict>
        <v:line style="position:absolute;mso-position-horizontal-relative:page;mso-position-vertical-relative:page;z-index:-63726080" from="51.8699pt,56.13002pt" to="792.280011pt,56.13002pt" stroked="true" strokeweight="2.06pt" strokecolor="#6f6f6f">
          <v:stroke dashstyle="solid"/>
          <w10:wrap type="none"/>
        </v:line>
      </w:pict>
    </w:r>
    <w:r>
      <w:rPr/>
      <w:pict>
        <v:shape style="position:absolute;margin-left:51.019901pt;margin-top:27.346563pt;width:140.2pt;height:23.75pt;mso-position-horizontal-relative:page;mso-position-vertical-relative:page;z-index:-63725568" type="#_x0000_t202" id="docshape445" filled="false" stroked="false">
          <v:textbox inset="0,0,0,0">
            <w:txbxContent>
              <w:p>
                <w:pPr>
                  <w:spacing w:before="15"/>
                  <w:ind w:left="30" w:right="0" w:firstLine="0"/>
                  <w:jc w:val="left"/>
                  <w:rPr>
                    <w:b/>
                    <w:sz w:val="19"/>
                  </w:rPr>
                </w:pPr>
                <w:r>
                  <w:rPr>
                    <w:b/>
                    <w:sz w:val="19"/>
                  </w:rPr>
                  <w:t>2.</w:t>
                </w:r>
                <w:r>
                  <w:rPr>
                    <w:b/>
                    <w:spacing w:val="-8"/>
                    <w:sz w:val="19"/>
                  </w:rPr>
                  <w:t> </w:t>
                </w:r>
                <w:r>
                  <w:rPr>
                    <w:b/>
                    <w:sz w:val="19"/>
                  </w:rPr>
                  <w:t>Nachtragsvoranschlag</w:t>
                </w:r>
                <w:r>
                  <w:rPr>
                    <w:b/>
                    <w:spacing w:val="-7"/>
                    <w:sz w:val="19"/>
                  </w:rPr>
                  <w:t> </w:t>
                </w:r>
                <w:r>
                  <w:rPr>
                    <w:b/>
                    <w:spacing w:val="-4"/>
                    <w:sz w:val="19"/>
                  </w:rPr>
                  <w:t>2022</w:t>
                </w:r>
              </w:p>
              <w:p>
                <w:pPr>
                  <w:spacing w:before="71"/>
                  <w:ind w:left="20" w:right="0" w:firstLine="0"/>
                  <w:jc w:val="left"/>
                  <w:rPr>
                    <w:sz w:val="13"/>
                  </w:rPr>
                </w:pPr>
                <w:r>
                  <w:rPr>
                    <w:sz w:val="13"/>
                  </w:rPr>
                  <w:t>Gemeinde</w:t>
                </w:r>
                <w:r>
                  <w:rPr>
                    <w:spacing w:val="10"/>
                    <w:w w:val="105"/>
                    <w:sz w:val="13"/>
                  </w:rPr>
                  <w:t> </w:t>
                </w:r>
                <w:r>
                  <w:rPr>
                    <w:spacing w:val="-2"/>
                    <w:w w:val="105"/>
                    <w:sz w:val="13"/>
                  </w:rPr>
                  <w:t>Mörtschach</w:t>
                </w:r>
              </w:p>
            </w:txbxContent>
          </v:textbox>
          <w10:wrap type="none"/>
        </v:shape>
      </w:pict>
    </w:r>
    <w:r>
      <w:rPr/>
      <w:pict>
        <v:shape style="position:absolute;margin-left:637.030029pt;margin-top:27.346563pt;width:156.15pt;height:12.7pt;mso-position-horizontal-relative:page;mso-position-vertical-relative:page;z-index:-63725056" type="#_x0000_t202" id="docshape446" filled="false" stroked="false">
          <v:textbox inset="0,0,0,0">
            <w:txbxContent>
              <w:p>
                <w:pPr>
                  <w:spacing w:before="15"/>
                  <w:ind w:left="20" w:right="0" w:firstLine="0"/>
                  <w:jc w:val="left"/>
                  <w:rPr>
                    <w:b/>
                    <w:sz w:val="19"/>
                  </w:rPr>
                </w:pPr>
                <w:r>
                  <w:rPr>
                    <w:b/>
                    <w:sz w:val="19"/>
                  </w:rPr>
                  <w:t>Nachweis</w:t>
                </w:r>
                <w:r>
                  <w:rPr>
                    <w:b/>
                    <w:spacing w:val="-5"/>
                    <w:sz w:val="19"/>
                  </w:rPr>
                  <w:t> </w:t>
                </w:r>
                <w:r>
                  <w:rPr>
                    <w:b/>
                    <w:sz w:val="19"/>
                  </w:rPr>
                  <w:t>der</w:t>
                </w:r>
                <w:r>
                  <w:rPr>
                    <w:b/>
                    <w:spacing w:val="-4"/>
                    <w:sz w:val="19"/>
                  </w:rPr>
                  <w:t> </w:t>
                </w:r>
                <w:r>
                  <w:rPr>
                    <w:b/>
                    <w:spacing w:val="-2"/>
                    <w:sz w:val="19"/>
                  </w:rPr>
                  <w:t>Investitionstätigkeit</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3723520" from="51.019901pt,52.45002pt" to="793.130012pt,52.45002pt" stroked="true" strokeweight=".69pt" strokecolor="#6f6f6f">
          <v:stroke dashstyle="solid"/>
          <w10:wrap type="none"/>
        </v:line>
      </w:pict>
    </w:r>
    <w:r>
      <w:rPr/>
      <w:pict>
        <v:line style="position:absolute;mso-position-horizontal-relative:page;mso-position-vertical-relative:page;z-index:-63723008" from="51.8699pt,56.13002pt" to="792.280011pt,56.13002pt" stroked="true" strokeweight="2.06pt" strokecolor="#6f6f6f">
          <v:stroke dashstyle="solid"/>
          <w10:wrap type="none"/>
        </v:line>
      </w:pict>
    </w:r>
    <w:r>
      <w:rPr/>
      <w:pict>
        <v:shape style="position:absolute;margin-left:51.019901pt;margin-top:27.346563pt;width:140.2pt;height:23.75pt;mso-position-horizontal-relative:page;mso-position-vertical-relative:page;z-index:-63722496" type="#_x0000_t202" id="docshape448" filled="false" stroked="false">
          <v:textbox inset="0,0,0,0">
            <w:txbxContent>
              <w:p>
                <w:pPr>
                  <w:spacing w:before="15"/>
                  <w:ind w:left="30" w:right="0" w:firstLine="0"/>
                  <w:jc w:val="left"/>
                  <w:rPr>
                    <w:b/>
                    <w:sz w:val="19"/>
                  </w:rPr>
                </w:pPr>
                <w:r>
                  <w:rPr>
                    <w:b/>
                    <w:sz w:val="19"/>
                  </w:rPr>
                  <w:t>2.</w:t>
                </w:r>
                <w:r>
                  <w:rPr>
                    <w:b/>
                    <w:spacing w:val="-8"/>
                    <w:sz w:val="19"/>
                  </w:rPr>
                  <w:t> </w:t>
                </w:r>
                <w:r>
                  <w:rPr>
                    <w:b/>
                    <w:sz w:val="19"/>
                  </w:rPr>
                  <w:t>Nachtragsvoranschlag</w:t>
                </w:r>
                <w:r>
                  <w:rPr>
                    <w:b/>
                    <w:spacing w:val="-7"/>
                    <w:sz w:val="19"/>
                  </w:rPr>
                  <w:t> </w:t>
                </w:r>
                <w:r>
                  <w:rPr>
                    <w:b/>
                    <w:spacing w:val="-4"/>
                    <w:sz w:val="19"/>
                  </w:rPr>
                  <w:t>2022</w:t>
                </w:r>
              </w:p>
              <w:p>
                <w:pPr>
                  <w:spacing w:before="71"/>
                  <w:ind w:left="20" w:right="0" w:firstLine="0"/>
                  <w:jc w:val="left"/>
                  <w:rPr>
                    <w:sz w:val="13"/>
                  </w:rPr>
                </w:pPr>
                <w:r>
                  <w:rPr>
                    <w:sz w:val="13"/>
                  </w:rPr>
                  <w:t>Gemeinde</w:t>
                </w:r>
                <w:r>
                  <w:rPr>
                    <w:spacing w:val="10"/>
                    <w:w w:val="105"/>
                    <w:sz w:val="13"/>
                  </w:rPr>
                  <w:t> </w:t>
                </w:r>
                <w:r>
                  <w:rPr>
                    <w:spacing w:val="-2"/>
                    <w:w w:val="105"/>
                    <w:sz w:val="13"/>
                  </w:rPr>
                  <w:t>Mörtschach</w:t>
                </w:r>
              </w:p>
            </w:txbxContent>
          </v:textbox>
          <w10:wrap type="none"/>
        </v:shape>
      </w:pict>
    </w:r>
    <w:r>
      <w:rPr/>
      <w:pict>
        <v:shape style="position:absolute;margin-left:682.780029pt;margin-top:27.346563pt;width:110.45pt;height:12.7pt;mso-position-horizontal-relative:page;mso-position-vertical-relative:page;z-index:-63721984" type="#_x0000_t202" id="docshape449" filled="false" stroked="false">
          <v:textbox inset="0,0,0,0">
            <w:txbxContent>
              <w:p>
                <w:pPr>
                  <w:spacing w:before="15"/>
                  <w:ind w:left="20" w:right="0" w:firstLine="0"/>
                  <w:jc w:val="left"/>
                  <w:rPr>
                    <w:b/>
                    <w:sz w:val="19"/>
                  </w:rPr>
                </w:pPr>
                <w:r>
                  <w:rPr>
                    <w:b/>
                    <w:sz w:val="19"/>
                  </w:rPr>
                  <w:t>Querschnitt</w:t>
                </w:r>
                <w:r>
                  <w:rPr>
                    <w:b/>
                    <w:spacing w:val="-5"/>
                    <w:sz w:val="19"/>
                  </w:rPr>
                  <w:t> </w:t>
                </w:r>
                <w:r>
                  <w:rPr>
                    <w:b/>
                    <w:sz w:val="19"/>
                  </w:rPr>
                  <w:t>(Anlage</w:t>
                </w:r>
                <w:r>
                  <w:rPr>
                    <w:b/>
                    <w:spacing w:val="-5"/>
                    <w:sz w:val="19"/>
                  </w:rPr>
                  <w:t> 5b)</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3719936" from="51.019901pt,52.45002pt" to="793.130012pt,52.45002pt" stroked="true" strokeweight=".69pt" strokecolor="#6f6f6f">
          <v:stroke dashstyle="solid"/>
          <w10:wrap type="none"/>
        </v:line>
      </w:pict>
    </w:r>
    <w:r>
      <w:rPr/>
      <w:pict>
        <v:line style="position:absolute;mso-position-horizontal-relative:page;mso-position-vertical-relative:page;z-index:-63719424" from="51.8699pt,56.13002pt" to="792.280011pt,56.13002pt" stroked="true" strokeweight="2.06pt" strokecolor="#6f6f6f">
          <v:stroke dashstyle="solid"/>
          <w10:wrap type="none"/>
        </v:line>
      </w:pict>
    </w:r>
    <w:r>
      <w:rPr/>
      <w:pict>
        <v:shape style="position:absolute;margin-left:51.019901pt;margin-top:27.346563pt;width:140.2pt;height:23.75pt;mso-position-horizontal-relative:page;mso-position-vertical-relative:page;z-index:-63718912" type="#_x0000_t202" id="docshape461" filled="false" stroked="false">
          <v:textbox inset="0,0,0,0">
            <w:txbxContent>
              <w:p>
                <w:pPr>
                  <w:spacing w:before="15"/>
                  <w:ind w:left="30" w:right="0" w:firstLine="0"/>
                  <w:jc w:val="left"/>
                  <w:rPr>
                    <w:b/>
                    <w:sz w:val="19"/>
                  </w:rPr>
                </w:pPr>
                <w:r>
                  <w:rPr>
                    <w:b/>
                    <w:sz w:val="19"/>
                  </w:rPr>
                  <w:t>2.</w:t>
                </w:r>
                <w:r>
                  <w:rPr>
                    <w:b/>
                    <w:spacing w:val="-8"/>
                    <w:sz w:val="19"/>
                  </w:rPr>
                  <w:t> </w:t>
                </w:r>
                <w:r>
                  <w:rPr>
                    <w:b/>
                    <w:sz w:val="19"/>
                  </w:rPr>
                  <w:t>Nachtragsvoranschlag</w:t>
                </w:r>
                <w:r>
                  <w:rPr>
                    <w:b/>
                    <w:spacing w:val="-7"/>
                    <w:sz w:val="19"/>
                  </w:rPr>
                  <w:t> </w:t>
                </w:r>
                <w:r>
                  <w:rPr>
                    <w:b/>
                    <w:spacing w:val="-4"/>
                    <w:sz w:val="19"/>
                  </w:rPr>
                  <w:t>2022</w:t>
                </w:r>
              </w:p>
              <w:p>
                <w:pPr>
                  <w:spacing w:before="71"/>
                  <w:ind w:left="20" w:right="0" w:firstLine="0"/>
                  <w:jc w:val="left"/>
                  <w:rPr>
                    <w:sz w:val="13"/>
                  </w:rPr>
                </w:pPr>
                <w:r>
                  <w:rPr>
                    <w:sz w:val="13"/>
                  </w:rPr>
                  <w:t>Gemeinde</w:t>
                </w:r>
                <w:r>
                  <w:rPr>
                    <w:spacing w:val="10"/>
                    <w:w w:val="105"/>
                    <w:sz w:val="13"/>
                  </w:rPr>
                  <w:t> </w:t>
                </w:r>
                <w:r>
                  <w:rPr>
                    <w:spacing w:val="-2"/>
                    <w:w w:val="105"/>
                    <w:sz w:val="13"/>
                  </w:rPr>
                  <w:t>Mörtschach</w:t>
                </w:r>
              </w:p>
            </w:txbxContent>
          </v:textbox>
          <w10:wrap type="none"/>
        </v:shape>
      </w:pict>
    </w:r>
    <w:r>
      <w:rPr/>
      <w:pict>
        <v:shape style="position:absolute;margin-left:581.26001pt;margin-top:27.346563pt;width:211.95pt;height:12.7pt;mso-position-horizontal-relative:page;mso-position-vertical-relative:page;z-index:-63718400" type="#_x0000_t202" id="docshape462" filled="false" stroked="false">
          <v:textbox inset="0,0,0,0">
            <w:txbxContent>
              <w:p>
                <w:pPr>
                  <w:spacing w:before="15"/>
                  <w:ind w:left="20" w:right="0" w:firstLine="0"/>
                  <w:jc w:val="left"/>
                  <w:rPr>
                    <w:b/>
                    <w:sz w:val="19"/>
                  </w:rPr>
                </w:pPr>
                <w:r>
                  <w:rPr>
                    <w:b/>
                    <w:sz w:val="19"/>
                  </w:rPr>
                  <w:t>Nachweis</w:t>
                </w:r>
                <w:r>
                  <w:rPr>
                    <w:b/>
                    <w:spacing w:val="-7"/>
                    <w:sz w:val="19"/>
                  </w:rPr>
                  <w:t> </w:t>
                </w:r>
                <w:r>
                  <w:rPr>
                    <w:b/>
                    <w:sz w:val="19"/>
                  </w:rPr>
                  <w:t>über</w:t>
                </w:r>
                <w:r>
                  <w:rPr>
                    <w:b/>
                    <w:spacing w:val="-7"/>
                    <w:sz w:val="19"/>
                  </w:rPr>
                  <w:t> </w:t>
                </w:r>
                <w:r>
                  <w:rPr>
                    <w:b/>
                    <w:sz w:val="19"/>
                  </w:rPr>
                  <w:t>Transferzahlungen</w:t>
                </w:r>
                <w:r>
                  <w:rPr>
                    <w:b/>
                    <w:spacing w:val="-7"/>
                    <w:sz w:val="19"/>
                  </w:rPr>
                  <w:t> </w:t>
                </w:r>
                <w:r>
                  <w:rPr>
                    <w:b/>
                    <w:sz w:val="19"/>
                  </w:rPr>
                  <w:t>(Anlage</w:t>
                </w:r>
                <w:r>
                  <w:rPr>
                    <w:b/>
                    <w:spacing w:val="-6"/>
                    <w:sz w:val="19"/>
                  </w:rPr>
                  <w:t> </w:t>
                </w:r>
                <w:r>
                  <w:rPr>
                    <w:b/>
                    <w:spacing w:val="-5"/>
                    <w:sz w:val="19"/>
                  </w:rPr>
                  <w:t>6a)</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3715328" from="51.019901pt,52.45002pt" to="793.130012pt,52.45002pt" stroked="true" strokeweight=".69pt" strokecolor="#6f6f6f">
          <v:stroke dashstyle="solid"/>
          <w10:wrap type="none"/>
        </v:line>
      </w:pict>
    </w:r>
    <w:r>
      <w:rPr/>
      <w:pict>
        <v:shape style="position:absolute;margin-left:51.019901pt;margin-top:27.346563pt;width:140.2pt;height:23.75pt;mso-position-horizontal-relative:page;mso-position-vertical-relative:page;z-index:-63714816" type="#_x0000_t202" id="docshape487" filled="false" stroked="false">
          <v:textbox inset="0,0,0,0">
            <w:txbxContent>
              <w:p>
                <w:pPr>
                  <w:spacing w:before="15"/>
                  <w:ind w:left="30" w:right="0" w:firstLine="0"/>
                  <w:jc w:val="left"/>
                  <w:rPr>
                    <w:b/>
                    <w:sz w:val="19"/>
                  </w:rPr>
                </w:pPr>
                <w:r>
                  <w:rPr>
                    <w:b/>
                    <w:sz w:val="19"/>
                  </w:rPr>
                  <w:t>2.</w:t>
                </w:r>
                <w:r>
                  <w:rPr>
                    <w:b/>
                    <w:spacing w:val="-8"/>
                    <w:sz w:val="19"/>
                  </w:rPr>
                  <w:t> </w:t>
                </w:r>
                <w:r>
                  <w:rPr>
                    <w:b/>
                    <w:sz w:val="19"/>
                  </w:rPr>
                  <w:t>Nachtragsvoranschlag</w:t>
                </w:r>
                <w:r>
                  <w:rPr>
                    <w:b/>
                    <w:spacing w:val="-7"/>
                    <w:sz w:val="19"/>
                  </w:rPr>
                  <w:t> </w:t>
                </w:r>
                <w:r>
                  <w:rPr>
                    <w:b/>
                    <w:spacing w:val="-4"/>
                    <w:sz w:val="19"/>
                  </w:rPr>
                  <w:t>2022</w:t>
                </w:r>
              </w:p>
              <w:p>
                <w:pPr>
                  <w:spacing w:before="71"/>
                  <w:ind w:left="20" w:right="0" w:firstLine="0"/>
                  <w:jc w:val="left"/>
                  <w:rPr>
                    <w:sz w:val="13"/>
                  </w:rPr>
                </w:pPr>
                <w:r>
                  <w:rPr>
                    <w:sz w:val="13"/>
                  </w:rPr>
                  <w:t>Gemeinde</w:t>
                </w:r>
                <w:r>
                  <w:rPr>
                    <w:spacing w:val="10"/>
                    <w:w w:val="105"/>
                    <w:sz w:val="13"/>
                  </w:rPr>
                  <w:t> </w:t>
                </w:r>
                <w:r>
                  <w:rPr>
                    <w:spacing w:val="-2"/>
                    <w:w w:val="105"/>
                    <w:sz w:val="13"/>
                  </w:rPr>
                  <w:t>Mörtschach</w:t>
                </w:r>
              </w:p>
            </w:txbxContent>
          </v:textbox>
          <w10:wrap type="none"/>
        </v:shape>
      </w:pict>
    </w:r>
    <w:r>
      <w:rPr/>
      <w:pict>
        <v:shape style="position:absolute;margin-left:473.940002pt;margin-top:27.346563pt;width:319.25pt;height:12.7pt;mso-position-horizontal-relative:page;mso-position-vertical-relative:page;z-index:-63714304" type="#_x0000_t202" id="docshape488" filled="false" stroked="false">
          <v:textbox inset="0,0,0,0">
            <w:txbxContent>
              <w:p>
                <w:pPr>
                  <w:spacing w:before="15"/>
                  <w:ind w:left="20" w:right="0" w:firstLine="0"/>
                  <w:jc w:val="left"/>
                  <w:rPr>
                    <w:b/>
                    <w:sz w:val="19"/>
                  </w:rPr>
                </w:pPr>
                <w:r>
                  <w:rPr>
                    <w:b/>
                    <w:sz w:val="19"/>
                  </w:rPr>
                  <w:t>Einzelnachweis</w:t>
                </w:r>
                <w:r>
                  <w:rPr>
                    <w:b/>
                    <w:spacing w:val="-6"/>
                    <w:sz w:val="19"/>
                  </w:rPr>
                  <w:t> </w:t>
                </w:r>
                <w:r>
                  <w:rPr>
                    <w:b/>
                    <w:sz w:val="19"/>
                  </w:rPr>
                  <w:t>über</w:t>
                </w:r>
                <w:r>
                  <w:rPr>
                    <w:b/>
                    <w:spacing w:val="-5"/>
                    <w:sz w:val="19"/>
                  </w:rPr>
                  <w:t> </w:t>
                </w:r>
                <w:r>
                  <w:rPr>
                    <w:b/>
                    <w:sz w:val="19"/>
                  </w:rPr>
                  <w:t>Finanzschulden</w:t>
                </w:r>
                <w:r>
                  <w:rPr>
                    <w:b/>
                    <w:spacing w:val="-5"/>
                    <w:sz w:val="19"/>
                  </w:rPr>
                  <w:t> </w:t>
                </w:r>
                <w:r>
                  <w:rPr>
                    <w:b/>
                    <w:sz w:val="19"/>
                  </w:rPr>
                  <w:t>und</w:t>
                </w:r>
                <w:r>
                  <w:rPr>
                    <w:b/>
                    <w:spacing w:val="-5"/>
                    <w:sz w:val="19"/>
                  </w:rPr>
                  <w:t> </w:t>
                </w:r>
                <w:r>
                  <w:rPr>
                    <w:b/>
                    <w:sz w:val="19"/>
                  </w:rPr>
                  <w:t>Schuldendienst</w:t>
                </w:r>
                <w:r>
                  <w:rPr>
                    <w:b/>
                    <w:spacing w:val="-5"/>
                    <w:sz w:val="19"/>
                  </w:rPr>
                  <w:t> </w:t>
                </w:r>
                <w:r>
                  <w:rPr>
                    <w:b/>
                    <w:sz w:val="19"/>
                  </w:rPr>
                  <w:t>(Anlage</w:t>
                </w:r>
                <w:r>
                  <w:rPr>
                    <w:b/>
                    <w:spacing w:val="-5"/>
                    <w:sz w:val="19"/>
                  </w:rPr>
                  <w:t> 6c)</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3738880" from="51.019901pt,52.45002pt" to="793.130012pt,52.45002pt" stroked="true" strokeweight=".69pt" strokecolor="#6f6f6f">
          <v:stroke dashstyle="solid"/>
          <w10:wrap type="none"/>
        </v:line>
      </w:pict>
    </w:r>
    <w:r>
      <w:rPr/>
      <w:pict>
        <v:line style="position:absolute;mso-position-horizontal-relative:page;mso-position-vertical-relative:page;z-index:-63738368" from="51.8699pt,56.13002pt" to="792.280011pt,56.13002pt" stroked="true" strokeweight="2.06pt" strokecolor="#6f6f6f">
          <v:stroke dashstyle="solid"/>
          <w10:wrap type="none"/>
        </v:line>
      </w:pict>
    </w:r>
    <w:r>
      <w:rPr/>
      <w:pict>
        <v:shape style="position:absolute;margin-left:51.019901pt;margin-top:27.346563pt;width:140.2pt;height:23.75pt;mso-position-horizontal-relative:page;mso-position-vertical-relative:page;z-index:-63737856" type="#_x0000_t202" id="docshape16" filled="false" stroked="false">
          <v:textbox inset="0,0,0,0">
            <w:txbxContent>
              <w:p>
                <w:pPr>
                  <w:spacing w:before="15"/>
                  <w:ind w:left="30" w:right="0" w:firstLine="0"/>
                  <w:jc w:val="left"/>
                  <w:rPr>
                    <w:b/>
                    <w:sz w:val="19"/>
                  </w:rPr>
                </w:pPr>
                <w:r>
                  <w:rPr>
                    <w:b/>
                    <w:sz w:val="19"/>
                  </w:rPr>
                  <w:t>2.</w:t>
                </w:r>
                <w:r>
                  <w:rPr>
                    <w:b/>
                    <w:spacing w:val="-8"/>
                    <w:sz w:val="19"/>
                  </w:rPr>
                  <w:t> </w:t>
                </w:r>
                <w:r>
                  <w:rPr>
                    <w:b/>
                    <w:sz w:val="19"/>
                  </w:rPr>
                  <w:t>Nachtragsvoranschlag</w:t>
                </w:r>
                <w:r>
                  <w:rPr>
                    <w:b/>
                    <w:spacing w:val="-7"/>
                    <w:sz w:val="19"/>
                  </w:rPr>
                  <w:t> </w:t>
                </w:r>
                <w:r>
                  <w:rPr>
                    <w:b/>
                    <w:spacing w:val="-4"/>
                    <w:sz w:val="19"/>
                  </w:rPr>
                  <w:t>2022</w:t>
                </w:r>
              </w:p>
              <w:p>
                <w:pPr>
                  <w:spacing w:before="71"/>
                  <w:ind w:left="20" w:right="0" w:firstLine="0"/>
                  <w:jc w:val="left"/>
                  <w:rPr>
                    <w:sz w:val="13"/>
                  </w:rPr>
                </w:pPr>
                <w:r>
                  <w:rPr>
                    <w:sz w:val="13"/>
                  </w:rPr>
                  <w:t>Gemeinde</w:t>
                </w:r>
                <w:r>
                  <w:rPr>
                    <w:spacing w:val="10"/>
                    <w:w w:val="105"/>
                    <w:sz w:val="13"/>
                  </w:rPr>
                  <w:t> </w:t>
                </w:r>
                <w:r>
                  <w:rPr>
                    <w:spacing w:val="-2"/>
                    <w:w w:val="105"/>
                    <w:sz w:val="13"/>
                  </w:rPr>
                  <w:t>Mörtschach</w:t>
                </w:r>
              </w:p>
            </w:txbxContent>
          </v:textbox>
          <w10:wrap type="none"/>
        </v:shape>
      </w:pict>
    </w:r>
    <w:r>
      <w:rPr/>
      <w:pict>
        <v:shape style="position:absolute;margin-left:367.630005pt;margin-top:27.346563pt;width:425.55pt;height:12.7pt;mso-position-horizontal-relative:page;mso-position-vertical-relative:page;z-index:-63737344" type="#_x0000_t202" id="docshape17" filled="false" stroked="false">
          <v:textbox inset="0,0,0,0">
            <w:txbxContent>
              <w:p>
                <w:pPr>
                  <w:spacing w:before="15"/>
                  <w:ind w:left="20" w:right="0" w:firstLine="0"/>
                  <w:jc w:val="left"/>
                  <w:rPr>
                    <w:b/>
                    <w:sz w:val="19"/>
                  </w:rPr>
                </w:pPr>
                <w:r>
                  <w:rPr>
                    <w:b/>
                    <w:sz w:val="19"/>
                  </w:rPr>
                  <w:t>NVA</w:t>
                </w:r>
                <w:r>
                  <w:rPr>
                    <w:b/>
                    <w:spacing w:val="-6"/>
                    <w:sz w:val="19"/>
                  </w:rPr>
                  <w:t> </w:t>
                </w:r>
                <w:r>
                  <w:rPr>
                    <w:b/>
                    <w:sz w:val="19"/>
                  </w:rPr>
                  <w:t>Finanzierungshaushalt</w:t>
                </w:r>
                <w:r>
                  <w:rPr>
                    <w:b/>
                    <w:spacing w:val="-4"/>
                    <w:sz w:val="19"/>
                  </w:rPr>
                  <w:t> </w:t>
                </w:r>
                <w:r>
                  <w:rPr>
                    <w:b/>
                    <w:sz w:val="19"/>
                  </w:rPr>
                  <w:t>Gesamt</w:t>
                </w:r>
                <w:r>
                  <w:rPr>
                    <w:b/>
                    <w:spacing w:val="-3"/>
                    <w:sz w:val="19"/>
                  </w:rPr>
                  <w:t> </w:t>
                </w:r>
                <w:r>
                  <w:rPr>
                    <w:b/>
                    <w:sz w:val="19"/>
                  </w:rPr>
                  <w:t>1.</w:t>
                </w:r>
                <w:r>
                  <w:rPr>
                    <w:b/>
                    <w:spacing w:val="-4"/>
                    <w:sz w:val="19"/>
                  </w:rPr>
                  <w:t> </w:t>
                </w:r>
                <w:r>
                  <w:rPr>
                    <w:b/>
                    <w:sz w:val="19"/>
                  </w:rPr>
                  <w:t>Ebene</w:t>
                </w:r>
                <w:r>
                  <w:rPr>
                    <w:b/>
                    <w:spacing w:val="-4"/>
                    <w:sz w:val="19"/>
                  </w:rPr>
                  <w:t> </w:t>
                </w:r>
                <w:r>
                  <w:rPr>
                    <w:b/>
                    <w:sz w:val="19"/>
                  </w:rPr>
                  <w:t>(Anlage</w:t>
                </w:r>
                <w:r>
                  <w:rPr>
                    <w:b/>
                    <w:spacing w:val="-3"/>
                    <w:sz w:val="19"/>
                  </w:rPr>
                  <w:t> </w:t>
                </w:r>
                <w:r>
                  <w:rPr>
                    <w:b/>
                    <w:sz w:val="19"/>
                  </w:rPr>
                  <w:t>1b)</w:t>
                </w:r>
                <w:r>
                  <w:rPr>
                    <w:b/>
                    <w:spacing w:val="-4"/>
                    <w:sz w:val="19"/>
                  </w:rPr>
                  <w:t> </w:t>
                </w:r>
                <w:r>
                  <w:rPr>
                    <w:b/>
                    <w:sz w:val="19"/>
                  </w:rPr>
                  <w:t>-</w:t>
                </w:r>
                <w:r>
                  <w:rPr>
                    <w:b/>
                    <w:spacing w:val="-4"/>
                    <w:sz w:val="19"/>
                  </w:rPr>
                  <w:t> </w:t>
                </w:r>
                <w:r>
                  <w:rPr>
                    <w:b/>
                    <w:sz w:val="19"/>
                  </w:rPr>
                  <w:t>bereinigt</w:t>
                </w:r>
                <w:r>
                  <w:rPr>
                    <w:b/>
                    <w:spacing w:val="-3"/>
                    <w:sz w:val="19"/>
                  </w:rPr>
                  <w:t> </w:t>
                </w:r>
                <w:r>
                  <w:rPr>
                    <w:b/>
                    <w:sz w:val="19"/>
                  </w:rPr>
                  <w:t>um</w:t>
                </w:r>
                <w:r>
                  <w:rPr>
                    <w:b/>
                    <w:spacing w:val="-4"/>
                    <w:sz w:val="19"/>
                  </w:rPr>
                  <w:t> </w:t>
                </w:r>
                <w:r>
                  <w:rPr>
                    <w:b/>
                    <w:sz w:val="19"/>
                  </w:rPr>
                  <w:t>interne</w:t>
                </w:r>
                <w:r>
                  <w:rPr>
                    <w:b/>
                    <w:spacing w:val="-3"/>
                    <w:sz w:val="19"/>
                  </w:rPr>
                  <w:t> </w:t>
                </w:r>
                <w:r>
                  <w:rPr>
                    <w:b/>
                    <w:spacing w:val="-2"/>
                    <w:sz w:val="19"/>
                  </w:rPr>
                  <w:t>Vergütungen</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3735808" from="51.019901pt,52.45002pt" to="793.130012pt,52.45002pt" stroked="true" strokeweight=".69pt" strokecolor="#6f6f6f">
          <v:stroke dashstyle="solid"/>
          <w10:wrap type="none"/>
        </v:line>
      </w:pict>
    </w:r>
    <w:r>
      <w:rPr/>
      <w:pict>
        <v:line style="position:absolute;mso-position-horizontal-relative:page;mso-position-vertical-relative:page;z-index:-63735296" from="51.8699pt,56.13002pt" to="792.280011pt,56.13002pt" stroked="true" strokeweight="2.06pt" strokecolor="#6f6f6f">
          <v:stroke dashstyle="solid"/>
          <w10:wrap type="none"/>
        </v:line>
      </w:pict>
    </w:r>
    <w:r>
      <w:rPr/>
      <w:pict>
        <v:shape style="position:absolute;margin-left:51.019901pt;margin-top:27.346563pt;width:140.2pt;height:23.75pt;mso-position-horizontal-relative:page;mso-position-vertical-relative:page;z-index:-63734784" type="#_x0000_t202" id="docshape19" filled="false" stroked="false">
          <v:textbox inset="0,0,0,0">
            <w:txbxContent>
              <w:p>
                <w:pPr>
                  <w:spacing w:before="15"/>
                  <w:ind w:left="30" w:right="0" w:firstLine="0"/>
                  <w:jc w:val="left"/>
                  <w:rPr>
                    <w:b/>
                    <w:sz w:val="19"/>
                  </w:rPr>
                </w:pPr>
                <w:r>
                  <w:rPr>
                    <w:b/>
                    <w:sz w:val="19"/>
                  </w:rPr>
                  <w:t>2.</w:t>
                </w:r>
                <w:r>
                  <w:rPr>
                    <w:b/>
                    <w:spacing w:val="-8"/>
                    <w:sz w:val="19"/>
                  </w:rPr>
                  <w:t> </w:t>
                </w:r>
                <w:r>
                  <w:rPr>
                    <w:b/>
                    <w:sz w:val="19"/>
                  </w:rPr>
                  <w:t>Nachtragsvoranschlag</w:t>
                </w:r>
                <w:r>
                  <w:rPr>
                    <w:b/>
                    <w:spacing w:val="-7"/>
                    <w:sz w:val="19"/>
                  </w:rPr>
                  <w:t> </w:t>
                </w:r>
                <w:r>
                  <w:rPr>
                    <w:b/>
                    <w:spacing w:val="-4"/>
                    <w:sz w:val="19"/>
                  </w:rPr>
                  <w:t>2022</w:t>
                </w:r>
              </w:p>
              <w:p>
                <w:pPr>
                  <w:spacing w:before="71"/>
                  <w:ind w:left="20" w:right="0" w:firstLine="0"/>
                  <w:jc w:val="left"/>
                  <w:rPr>
                    <w:sz w:val="13"/>
                  </w:rPr>
                </w:pPr>
                <w:r>
                  <w:rPr>
                    <w:sz w:val="13"/>
                  </w:rPr>
                  <w:t>Gemeinde</w:t>
                </w:r>
                <w:r>
                  <w:rPr>
                    <w:spacing w:val="10"/>
                    <w:w w:val="105"/>
                    <w:sz w:val="13"/>
                  </w:rPr>
                  <w:t> </w:t>
                </w:r>
                <w:r>
                  <w:rPr>
                    <w:spacing w:val="-2"/>
                    <w:w w:val="105"/>
                    <w:sz w:val="13"/>
                  </w:rPr>
                  <w:t>Mörtschach</w:t>
                </w:r>
              </w:p>
            </w:txbxContent>
          </v:textbox>
          <w10:wrap type="none"/>
        </v:shape>
      </w:pict>
    </w:r>
    <w:r>
      <w:rPr/>
      <w:pict>
        <v:shape style="position:absolute;margin-left:486.109985pt;margin-top:27.346563pt;width:307.05pt;height:12.7pt;mso-position-horizontal-relative:page;mso-position-vertical-relative:page;z-index:-63734272" type="#_x0000_t202" id="docshape20" filled="false" stroked="false">
          <v:textbox inset="0,0,0,0">
            <w:txbxContent>
              <w:p>
                <w:pPr>
                  <w:spacing w:before="15"/>
                  <w:ind w:left="20" w:right="0" w:firstLine="0"/>
                  <w:jc w:val="left"/>
                  <w:rPr>
                    <w:b/>
                    <w:sz w:val="19"/>
                  </w:rPr>
                </w:pPr>
                <w:r>
                  <w:rPr>
                    <w:b/>
                    <w:sz w:val="19"/>
                  </w:rPr>
                  <w:t>NVA</w:t>
                </w:r>
                <w:r>
                  <w:rPr>
                    <w:b/>
                    <w:spacing w:val="-7"/>
                    <w:sz w:val="19"/>
                  </w:rPr>
                  <w:t> </w:t>
                </w:r>
                <w:r>
                  <w:rPr>
                    <w:b/>
                    <w:sz w:val="19"/>
                  </w:rPr>
                  <w:t>Ergebnishaushalt</w:t>
                </w:r>
                <w:r>
                  <w:rPr>
                    <w:b/>
                    <w:spacing w:val="-4"/>
                    <w:sz w:val="19"/>
                  </w:rPr>
                  <w:t> </w:t>
                </w:r>
                <w:r>
                  <w:rPr>
                    <w:b/>
                    <w:sz w:val="19"/>
                  </w:rPr>
                  <w:t>Bereichsbudget</w:t>
                </w:r>
                <w:r>
                  <w:rPr>
                    <w:b/>
                    <w:spacing w:val="-5"/>
                    <w:sz w:val="19"/>
                  </w:rPr>
                  <w:t> </w:t>
                </w:r>
                <w:r>
                  <w:rPr>
                    <w:b/>
                    <w:sz w:val="19"/>
                  </w:rPr>
                  <w:t>1.</w:t>
                </w:r>
                <w:r>
                  <w:rPr>
                    <w:b/>
                    <w:spacing w:val="-4"/>
                    <w:sz w:val="19"/>
                  </w:rPr>
                  <w:t> </w:t>
                </w:r>
                <w:r>
                  <w:rPr>
                    <w:b/>
                    <w:sz w:val="19"/>
                  </w:rPr>
                  <w:t>und</w:t>
                </w:r>
                <w:r>
                  <w:rPr>
                    <w:b/>
                    <w:spacing w:val="-4"/>
                    <w:sz w:val="19"/>
                  </w:rPr>
                  <w:t> </w:t>
                </w:r>
                <w:r>
                  <w:rPr>
                    <w:b/>
                    <w:sz w:val="19"/>
                  </w:rPr>
                  <w:t>2.</w:t>
                </w:r>
                <w:r>
                  <w:rPr>
                    <w:b/>
                    <w:spacing w:val="-5"/>
                    <w:sz w:val="19"/>
                  </w:rPr>
                  <w:t> </w:t>
                </w:r>
                <w:r>
                  <w:rPr>
                    <w:b/>
                    <w:sz w:val="19"/>
                  </w:rPr>
                  <w:t>Ebene</w:t>
                </w:r>
                <w:r>
                  <w:rPr>
                    <w:b/>
                    <w:spacing w:val="-4"/>
                    <w:sz w:val="19"/>
                  </w:rPr>
                  <w:t> </w:t>
                </w:r>
                <w:r>
                  <w:rPr>
                    <w:b/>
                    <w:sz w:val="19"/>
                  </w:rPr>
                  <w:t>(Anlage</w:t>
                </w:r>
                <w:r>
                  <w:rPr>
                    <w:b/>
                    <w:spacing w:val="-4"/>
                    <w:sz w:val="19"/>
                  </w:rPr>
                  <w:t> </w:t>
                </w:r>
                <w:r>
                  <w:rPr>
                    <w:b/>
                    <w:spacing w:val="-5"/>
                    <w:sz w:val="19"/>
                  </w:rPr>
                  <w:t>1a)</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570" w:hanging="284"/>
        <w:jc w:val="left"/>
      </w:pPr>
      <w:rPr>
        <w:rFonts w:hint="default" w:ascii="Arial" w:hAnsi="Arial" w:eastAsia="Arial" w:cs="Arial"/>
        <w:b/>
        <w:bCs/>
        <w:i w:val="0"/>
        <w:iCs w:val="0"/>
        <w:spacing w:val="-1"/>
        <w:w w:val="101"/>
        <w:sz w:val="17"/>
        <w:szCs w:val="17"/>
        <w:lang w:val="de-DE" w:eastAsia="en-US" w:bidi="ar-SA"/>
      </w:rPr>
    </w:lvl>
    <w:lvl w:ilvl="1">
      <w:start w:val="1"/>
      <w:numFmt w:val="decimal"/>
      <w:lvlText w:val="%1.%2."/>
      <w:lvlJc w:val="left"/>
      <w:pPr>
        <w:ind w:left="823" w:hanging="257"/>
        <w:jc w:val="left"/>
      </w:pPr>
      <w:rPr>
        <w:rFonts w:hint="default" w:ascii="Arial" w:hAnsi="Arial" w:eastAsia="Arial" w:cs="Arial"/>
        <w:b/>
        <w:bCs/>
        <w:i w:val="0"/>
        <w:iCs w:val="0"/>
        <w:spacing w:val="-1"/>
        <w:w w:val="102"/>
        <w:sz w:val="13"/>
        <w:szCs w:val="13"/>
        <w:lang w:val="de-DE" w:eastAsia="en-US" w:bidi="ar-SA"/>
      </w:rPr>
    </w:lvl>
    <w:lvl w:ilvl="2">
      <w:start w:val="1"/>
      <w:numFmt w:val="decimal"/>
      <w:lvlText w:val="%1.%2.%3."/>
      <w:lvlJc w:val="left"/>
      <w:pPr>
        <w:ind w:left="1347" w:hanging="384"/>
        <w:jc w:val="left"/>
      </w:pPr>
      <w:rPr>
        <w:rFonts w:hint="default" w:ascii="Arial" w:hAnsi="Arial" w:eastAsia="Arial" w:cs="Arial"/>
        <w:b/>
        <w:bCs/>
        <w:i w:val="0"/>
        <w:iCs w:val="0"/>
        <w:spacing w:val="-1"/>
        <w:w w:val="102"/>
        <w:sz w:val="13"/>
        <w:szCs w:val="13"/>
        <w:lang w:val="de-DE" w:eastAsia="en-US" w:bidi="ar-SA"/>
      </w:rPr>
    </w:lvl>
    <w:lvl w:ilvl="3">
      <w:start w:val="0"/>
      <w:numFmt w:val="bullet"/>
      <w:lvlText w:val="•"/>
      <w:lvlJc w:val="left"/>
      <w:pPr>
        <w:ind w:left="1997" w:hanging="384"/>
      </w:pPr>
      <w:rPr>
        <w:rFonts w:hint="default"/>
        <w:lang w:val="de-DE" w:eastAsia="en-US" w:bidi="ar-SA"/>
      </w:rPr>
    </w:lvl>
    <w:lvl w:ilvl="4">
      <w:start w:val="0"/>
      <w:numFmt w:val="bullet"/>
      <w:lvlText w:val="•"/>
      <w:lvlJc w:val="left"/>
      <w:pPr>
        <w:ind w:left="2654" w:hanging="384"/>
      </w:pPr>
      <w:rPr>
        <w:rFonts w:hint="default"/>
        <w:lang w:val="de-DE" w:eastAsia="en-US" w:bidi="ar-SA"/>
      </w:rPr>
    </w:lvl>
    <w:lvl w:ilvl="5">
      <w:start w:val="0"/>
      <w:numFmt w:val="bullet"/>
      <w:lvlText w:val="•"/>
      <w:lvlJc w:val="left"/>
      <w:pPr>
        <w:ind w:left="3311" w:hanging="384"/>
      </w:pPr>
      <w:rPr>
        <w:rFonts w:hint="default"/>
        <w:lang w:val="de-DE" w:eastAsia="en-US" w:bidi="ar-SA"/>
      </w:rPr>
    </w:lvl>
    <w:lvl w:ilvl="6">
      <w:start w:val="0"/>
      <w:numFmt w:val="bullet"/>
      <w:lvlText w:val="•"/>
      <w:lvlJc w:val="left"/>
      <w:pPr>
        <w:ind w:left="3968" w:hanging="384"/>
      </w:pPr>
      <w:rPr>
        <w:rFonts w:hint="default"/>
        <w:lang w:val="de-DE" w:eastAsia="en-US" w:bidi="ar-SA"/>
      </w:rPr>
    </w:lvl>
    <w:lvl w:ilvl="7">
      <w:start w:val="0"/>
      <w:numFmt w:val="bullet"/>
      <w:lvlText w:val="•"/>
      <w:lvlJc w:val="left"/>
      <w:pPr>
        <w:ind w:left="4626" w:hanging="384"/>
      </w:pPr>
      <w:rPr>
        <w:rFonts w:hint="default"/>
        <w:lang w:val="de-DE" w:eastAsia="en-US" w:bidi="ar-SA"/>
      </w:rPr>
    </w:lvl>
    <w:lvl w:ilvl="8">
      <w:start w:val="0"/>
      <w:numFmt w:val="bullet"/>
      <w:lvlText w:val="•"/>
      <w:lvlJc w:val="left"/>
      <w:pPr>
        <w:ind w:left="5283" w:hanging="384"/>
      </w:pPr>
      <w:rPr>
        <w:rFonts w:hint="default"/>
        <w:lang w:val="de-DE" w:eastAsia="en-US" w:bidi="ar-SA"/>
      </w:rPr>
    </w:lvl>
  </w:abstractNum>
  <w:abstractNum w:abstractNumId="1">
    <w:multiLevelType w:val="hybridMultilevel"/>
    <w:lvl w:ilvl="0">
      <w:start w:val="91"/>
      <w:numFmt w:val="decimal"/>
      <w:lvlText w:val="%1"/>
      <w:lvlJc w:val="left"/>
      <w:pPr>
        <w:ind w:left="624" w:hanging="341"/>
        <w:jc w:val="left"/>
      </w:pPr>
      <w:rPr>
        <w:rFonts w:hint="default" w:ascii="Arial" w:hAnsi="Arial" w:eastAsia="Arial" w:cs="Arial"/>
        <w:b/>
        <w:bCs/>
        <w:i w:val="0"/>
        <w:iCs w:val="0"/>
        <w:spacing w:val="-1"/>
        <w:w w:val="102"/>
        <w:sz w:val="15"/>
        <w:szCs w:val="15"/>
        <w:lang w:val="de-DE" w:eastAsia="en-US" w:bidi="ar-SA"/>
      </w:rPr>
    </w:lvl>
    <w:lvl w:ilvl="1">
      <w:start w:val="0"/>
      <w:numFmt w:val="bullet"/>
      <w:lvlText w:val="•"/>
      <w:lvlJc w:val="left"/>
      <w:pPr>
        <w:ind w:left="951" w:hanging="341"/>
      </w:pPr>
      <w:rPr>
        <w:rFonts w:hint="default"/>
        <w:lang w:val="de-DE" w:eastAsia="en-US" w:bidi="ar-SA"/>
      </w:rPr>
    </w:lvl>
    <w:lvl w:ilvl="2">
      <w:start w:val="0"/>
      <w:numFmt w:val="bullet"/>
      <w:lvlText w:val="•"/>
      <w:lvlJc w:val="left"/>
      <w:pPr>
        <w:ind w:left="1283" w:hanging="341"/>
      </w:pPr>
      <w:rPr>
        <w:rFonts w:hint="default"/>
        <w:lang w:val="de-DE" w:eastAsia="en-US" w:bidi="ar-SA"/>
      </w:rPr>
    </w:lvl>
    <w:lvl w:ilvl="3">
      <w:start w:val="0"/>
      <w:numFmt w:val="bullet"/>
      <w:lvlText w:val="•"/>
      <w:lvlJc w:val="left"/>
      <w:pPr>
        <w:ind w:left="1615" w:hanging="341"/>
      </w:pPr>
      <w:rPr>
        <w:rFonts w:hint="default"/>
        <w:lang w:val="de-DE" w:eastAsia="en-US" w:bidi="ar-SA"/>
      </w:rPr>
    </w:lvl>
    <w:lvl w:ilvl="4">
      <w:start w:val="0"/>
      <w:numFmt w:val="bullet"/>
      <w:lvlText w:val="•"/>
      <w:lvlJc w:val="left"/>
      <w:pPr>
        <w:ind w:left="1947" w:hanging="341"/>
      </w:pPr>
      <w:rPr>
        <w:rFonts w:hint="default"/>
        <w:lang w:val="de-DE" w:eastAsia="en-US" w:bidi="ar-SA"/>
      </w:rPr>
    </w:lvl>
    <w:lvl w:ilvl="5">
      <w:start w:val="0"/>
      <w:numFmt w:val="bullet"/>
      <w:lvlText w:val="•"/>
      <w:lvlJc w:val="left"/>
      <w:pPr>
        <w:ind w:left="2278" w:hanging="341"/>
      </w:pPr>
      <w:rPr>
        <w:rFonts w:hint="default"/>
        <w:lang w:val="de-DE" w:eastAsia="en-US" w:bidi="ar-SA"/>
      </w:rPr>
    </w:lvl>
    <w:lvl w:ilvl="6">
      <w:start w:val="0"/>
      <w:numFmt w:val="bullet"/>
      <w:lvlText w:val="•"/>
      <w:lvlJc w:val="left"/>
      <w:pPr>
        <w:ind w:left="2610" w:hanging="341"/>
      </w:pPr>
      <w:rPr>
        <w:rFonts w:hint="default"/>
        <w:lang w:val="de-DE" w:eastAsia="en-US" w:bidi="ar-SA"/>
      </w:rPr>
    </w:lvl>
    <w:lvl w:ilvl="7">
      <w:start w:val="0"/>
      <w:numFmt w:val="bullet"/>
      <w:lvlText w:val="•"/>
      <w:lvlJc w:val="left"/>
      <w:pPr>
        <w:ind w:left="2942" w:hanging="341"/>
      </w:pPr>
      <w:rPr>
        <w:rFonts w:hint="default"/>
        <w:lang w:val="de-DE" w:eastAsia="en-US" w:bidi="ar-SA"/>
      </w:rPr>
    </w:lvl>
    <w:lvl w:ilvl="8">
      <w:start w:val="0"/>
      <w:numFmt w:val="bullet"/>
      <w:lvlText w:val="•"/>
      <w:lvlJc w:val="left"/>
      <w:pPr>
        <w:ind w:left="3274" w:hanging="341"/>
      </w:pPr>
      <w:rPr>
        <w:rFonts w:hint="default"/>
        <w:lang w:val="de-DE" w:eastAsia="en-US" w:bidi="ar-SA"/>
      </w:rPr>
    </w:lvl>
  </w:abstractNum>
  <w:abstractNum w:abstractNumId="0">
    <w:multiLevelType w:val="hybridMultilevel"/>
    <w:lvl w:ilvl="0">
      <w:start w:val="1"/>
      <w:numFmt w:val="decimal"/>
      <w:lvlText w:val="%1."/>
      <w:lvlJc w:val="left"/>
      <w:pPr>
        <w:ind w:left="699" w:hanging="567"/>
        <w:jc w:val="left"/>
      </w:pPr>
      <w:rPr>
        <w:rFonts w:hint="default"/>
        <w:spacing w:val="-1"/>
        <w:w w:val="99"/>
        <w:lang w:val="de-DE" w:eastAsia="en-US" w:bidi="ar-SA"/>
      </w:rPr>
    </w:lvl>
    <w:lvl w:ilvl="1">
      <w:start w:val="1"/>
      <w:numFmt w:val="decimal"/>
      <w:lvlText w:val="%1.%2."/>
      <w:lvlJc w:val="left"/>
      <w:pPr>
        <w:ind w:left="699" w:hanging="567"/>
        <w:jc w:val="left"/>
      </w:pPr>
      <w:rPr>
        <w:rFonts w:hint="default" w:ascii="Arial" w:hAnsi="Arial" w:eastAsia="Arial" w:cs="Arial"/>
        <w:b w:val="0"/>
        <w:bCs w:val="0"/>
        <w:i/>
        <w:iCs/>
        <w:w w:val="99"/>
        <w:sz w:val="24"/>
        <w:szCs w:val="24"/>
        <w:lang w:val="de-DE" w:eastAsia="en-US" w:bidi="ar-SA"/>
      </w:rPr>
    </w:lvl>
    <w:lvl w:ilvl="2">
      <w:start w:val="0"/>
      <w:numFmt w:val="bullet"/>
      <w:lvlText w:val="•"/>
      <w:lvlJc w:val="left"/>
      <w:pPr>
        <w:ind w:left="2597" w:hanging="567"/>
      </w:pPr>
      <w:rPr>
        <w:rFonts w:hint="default"/>
        <w:lang w:val="de-DE" w:eastAsia="en-US" w:bidi="ar-SA"/>
      </w:rPr>
    </w:lvl>
    <w:lvl w:ilvl="3">
      <w:start w:val="0"/>
      <w:numFmt w:val="bullet"/>
      <w:lvlText w:val="•"/>
      <w:lvlJc w:val="left"/>
      <w:pPr>
        <w:ind w:left="3545" w:hanging="567"/>
      </w:pPr>
      <w:rPr>
        <w:rFonts w:hint="default"/>
        <w:lang w:val="de-DE" w:eastAsia="en-US" w:bidi="ar-SA"/>
      </w:rPr>
    </w:lvl>
    <w:lvl w:ilvl="4">
      <w:start w:val="0"/>
      <w:numFmt w:val="bullet"/>
      <w:lvlText w:val="•"/>
      <w:lvlJc w:val="left"/>
      <w:pPr>
        <w:ind w:left="4494" w:hanging="567"/>
      </w:pPr>
      <w:rPr>
        <w:rFonts w:hint="default"/>
        <w:lang w:val="de-DE" w:eastAsia="en-US" w:bidi="ar-SA"/>
      </w:rPr>
    </w:lvl>
    <w:lvl w:ilvl="5">
      <w:start w:val="0"/>
      <w:numFmt w:val="bullet"/>
      <w:lvlText w:val="•"/>
      <w:lvlJc w:val="left"/>
      <w:pPr>
        <w:ind w:left="5443" w:hanging="567"/>
      </w:pPr>
      <w:rPr>
        <w:rFonts w:hint="default"/>
        <w:lang w:val="de-DE" w:eastAsia="en-US" w:bidi="ar-SA"/>
      </w:rPr>
    </w:lvl>
    <w:lvl w:ilvl="6">
      <w:start w:val="0"/>
      <w:numFmt w:val="bullet"/>
      <w:lvlText w:val="•"/>
      <w:lvlJc w:val="left"/>
      <w:pPr>
        <w:ind w:left="6391" w:hanging="567"/>
      </w:pPr>
      <w:rPr>
        <w:rFonts w:hint="default"/>
        <w:lang w:val="de-DE" w:eastAsia="en-US" w:bidi="ar-SA"/>
      </w:rPr>
    </w:lvl>
    <w:lvl w:ilvl="7">
      <w:start w:val="0"/>
      <w:numFmt w:val="bullet"/>
      <w:lvlText w:val="•"/>
      <w:lvlJc w:val="left"/>
      <w:pPr>
        <w:ind w:left="7340" w:hanging="567"/>
      </w:pPr>
      <w:rPr>
        <w:rFonts w:hint="default"/>
        <w:lang w:val="de-DE" w:eastAsia="en-US" w:bidi="ar-SA"/>
      </w:rPr>
    </w:lvl>
    <w:lvl w:ilvl="8">
      <w:start w:val="0"/>
      <w:numFmt w:val="bullet"/>
      <w:lvlText w:val="•"/>
      <w:lvlJc w:val="left"/>
      <w:pPr>
        <w:ind w:left="8289" w:hanging="567"/>
      </w:pPr>
      <w:rPr>
        <w:rFonts w:hint="default"/>
        <w:lang w:val="de-DE"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DE" w:eastAsia="en-US" w:bidi="ar-SA"/>
    </w:rPr>
  </w:style>
  <w:style w:styleId="BodyText" w:type="paragraph">
    <w:name w:val="Body Text"/>
    <w:basedOn w:val="Normal"/>
    <w:uiPriority w:val="1"/>
    <w:qFormat/>
    <w:pPr/>
    <w:rPr>
      <w:rFonts w:ascii="Arial" w:hAnsi="Arial" w:eastAsia="Arial" w:cs="Arial"/>
      <w:sz w:val="22"/>
      <w:szCs w:val="22"/>
      <w:lang w:val="de-DE" w:eastAsia="en-US" w:bidi="ar-SA"/>
    </w:rPr>
  </w:style>
  <w:style w:styleId="ListParagraph" w:type="paragraph">
    <w:name w:val="List Paragraph"/>
    <w:basedOn w:val="Normal"/>
    <w:uiPriority w:val="1"/>
    <w:qFormat/>
    <w:pPr>
      <w:ind w:left="1347" w:hanging="384"/>
    </w:pPr>
    <w:rPr>
      <w:rFonts w:ascii="Arial" w:hAnsi="Arial" w:eastAsia="Arial" w:cs="Arial"/>
      <w:lang w:val="de-DE" w:eastAsia="en-US" w:bidi="ar-SA"/>
    </w:rPr>
  </w:style>
  <w:style w:styleId="TableParagraph" w:type="paragraph">
    <w:name w:val="Table Paragraph"/>
    <w:basedOn w:val="Normal"/>
    <w:uiPriority w:val="1"/>
    <w:qFormat/>
    <w:pPr>
      <w:spacing w:before="25"/>
      <w:jc w:val="right"/>
    </w:pPr>
    <w:rPr>
      <w:rFonts w:ascii="Arial" w:hAnsi="Arial" w:eastAsia="Arial" w:cs="Arial"/>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hyperlink" Target="mailto:moertschach@ktn.gde.at" TargetMode="External"/><Relationship Id="rId9" Type="http://schemas.openxmlformats.org/officeDocument/2006/relationships/image" Target="media/image3.png"/><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footer" Target="footer8.xml"/><Relationship Id="rId17" Type="http://schemas.openxmlformats.org/officeDocument/2006/relationships/footer" Target="footer9.xml"/><Relationship Id="rId18" Type="http://schemas.openxmlformats.org/officeDocument/2006/relationships/footer" Target="footer10.xml"/><Relationship Id="rId19" Type="http://schemas.openxmlformats.org/officeDocument/2006/relationships/header" Target="header1.xml"/><Relationship Id="rId20" Type="http://schemas.openxmlformats.org/officeDocument/2006/relationships/footer" Target="footer11.xml"/><Relationship Id="rId21" Type="http://schemas.openxmlformats.org/officeDocument/2006/relationships/header" Target="header2.xml"/><Relationship Id="rId22" Type="http://schemas.openxmlformats.org/officeDocument/2006/relationships/footer" Target="footer12.xml"/><Relationship Id="rId23" Type="http://schemas.openxmlformats.org/officeDocument/2006/relationships/header" Target="header3.xml"/><Relationship Id="rId24" Type="http://schemas.openxmlformats.org/officeDocument/2006/relationships/footer" Target="footer13.xml"/><Relationship Id="rId25" Type="http://schemas.openxmlformats.org/officeDocument/2006/relationships/header" Target="header4.xml"/><Relationship Id="rId26" Type="http://schemas.openxmlformats.org/officeDocument/2006/relationships/footer" Target="footer14.xml"/><Relationship Id="rId27" Type="http://schemas.openxmlformats.org/officeDocument/2006/relationships/header" Target="header5.xml"/><Relationship Id="rId28" Type="http://schemas.openxmlformats.org/officeDocument/2006/relationships/footer" Target="footer15.xml"/><Relationship Id="rId29" Type="http://schemas.openxmlformats.org/officeDocument/2006/relationships/header" Target="header6.xml"/><Relationship Id="rId30" Type="http://schemas.openxmlformats.org/officeDocument/2006/relationships/footer" Target="footer16.xml"/><Relationship Id="rId31" Type="http://schemas.openxmlformats.org/officeDocument/2006/relationships/header" Target="header7.xml"/><Relationship Id="rId32" Type="http://schemas.openxmlformats.org/officeDocument/2006/relationships/footer" Target="footer17.xml"/><Relationship Id="rId33" Type="http://schemas.openxmlformats.org/officeDocument/2006/relationships/header" Target="header8.xml"/><Relationship Id="rId34" Type="http://schemas.openxmlformats.org/officeDocument/2006/relationships/footer" Target="footer18.xml"/><Relationship Id="rId35" Type="http://schemas.openxmlformats.org/officeDocument/2006/relationships/header" Target="header9.xml"/><Relationship Id="rId36" Type="http://schemas.openxmlformats.org/officeDocument/2006/relationships/footer" Target="footer19.xml"/><Relationship Id="rId37" Type="http://schemas.openxmlformats.org/officeDocument/2006/relationships/header" Target="header10.xml"/><Relationship Id="rId38" Type="http://schemas.openxmlformats.org/officeDocument/2006/relationships/footer" Target="footer20.xml"/><Relationship Id="rId39" Type="http://schemas.openxmlformats.org/officeDocument/2006/relationships/header" Target="header11.xml"/><Relationship Id="rId40" Type="http://schemas.openxmlformats.org/officeDocument/2006/relationships/footer" Target="footer21.xml"/><Relationship Id="rId41" Type="http://schemas.openxmlformats.org/officeDocument/2006/relationships/header" Target="header12.xml"/><Relationship Id="rId42" Type="http://schemas.openxmlformats.org/officeDocument/2006/relationships/footer" Target="footer22.xml"/><Relationship Id="rId43" Type="http://schemas.openxmlformats.org/officeDocument/2006/relationships/header" Target="header13.xml"/><Relationship Id="rId44" Type="http://schemas.openxmlformats.org/officeDocument/2006/relationships/footer" Target="footer23.xml"/><Relationship Id="rId45" Type="http://schemas.openxmlformats.org/officeDocument/2006/relationships/header" Target="header14.xml"/><Relationship Id="rId46" Type="http://schemas.openxmlformats.org/officeDocument/2006/relationships/footer" Target="footer24.xml"/><Relationship Id="rId47" Type="http://schemas.openxmlformats.org/officeDocument/2006/relationships/header" Target="header15.xml"/><Relationship Id="rId48" Type="http://schemas.openxmlformats.org/officeDocument/2006/relationships/footer" Target="footer25.xml"/><Relationship Id="rId49" Type="http://schemas.openxmlformats.org/officeDocument/2006/relationships/header" Target="header16.xml"/><Relationship Id="rId50" Type="http://schemas.openxmlformats.org/officeDocument/2006/relationships/footer" Target="footer26.xml"/><Relationship Id="rId51" Type="http://schemas.openxmlformats.org/officeDocument/2006/relationships/header" Target="header17.xml"/><Relationship Id="rId52" Type="http://schemas.openxmlformats.org/officeDocument/2006/relationships/footer" Target="footer27.xml"/><Relationship Id="rId53" Type="http://schemas.openxmlformats.org/officeDocument/2006/relationships/header" Target="header18.xml"/><Relationship Id="rId54" Type="http://schemas.openxmlformats.org/officeDocument/2006/relationships/footer" Target="footer28.xml"/><Relationship Id="rId55" Type="http://schemas.openxmlformats.org/officeDocument/2006/relationships/header" Target="header19.xml"/><Relationship Id="rId56" Type="http://schemas.openxmlformats.org/officeDocument/2006/relationships/footer" Target="footer29.xml"/><Relationship Id="rId57" Type="http://schemas.openxmlformats.org/officeDocument/2006/relationships/header" Target="header20.xml"/><Relationship Id="rId58" Type="http://schemas.openxmlformats.org/officeDocument/2006/relationships/footer" Target="footer30.xml"/><Relationship Id="rId59" Type="http://schemas.openxmlformats.org/officeDocument/2006/relationships/header" Target="header21.xml"/><Relationship Id="rId60" Type="http://schemas.openxmlformats.org/officeDocument/2006/relationships/footer" Target="footer31.xml"/><Relationship Id="rId61" Type="http://schemas.openxmlformats.org/officeDocument/2006/relationships/header" Target="header22.xml"/><Relationship Id="rId62" Type="http://schemas.openxmlformats.org/officeDocument/2006/relationships/footer" Target="footer32.xml"/><Relationship Id="rId63" Type="http://schemas.openxmlformats.org/officeDocument/2006/relationships/header" Target="header23.xml"/><Relationship Id="rId64" Type="http://schemas.openxmlformats.org/officeDocument/2006/relationships/footer" Target="footer33.xml"/><Relationship Id="rId65" Type="http://schemas.openxmlformats.org/officeDocument/2006/relationships/header" Target="header24.xml"/><Relationship Id="rId66" Type="http://schemas.openxmlformats.org/officeDocument/2006/relationships/footer" Target="footer34.xml"/><Relationship Id="rId67" Type="http://schemas.openxmlformats.org/officeDocument/2006/relationships/header" Target="header25.xml"/><Relationship Id="rId68" Type="http://schemas.openxmlformats.org/officeDocument/2006/relationships/footer" Target="footer35.xml"/><Relationship Id="rId69" Type="http://schemas.openxmlformats.org/officeDocument/2006/relationships/header" Target="header26.xml"/><Relationship Id="rId70" Type="http://schemas.openxmlformats.org/officeDocument/2006/relationships/footer" Target="footer36.xml"/><Relationship Id="rId71" Type="http://schemas.openxmlformats.org/officeDocument/2006/relationships/header" Target="header27.xml"/><Relationship Id="rId72" Type="http://schemas.openxmlformats.org/officeDocument/2006/relationships/footer" Target="footer37.xml"/><Relationship Id="rId73" Type="http://schemas.openxmlformats.org/officeDocument/2006/relationships/header" Target="header28.xml"/><Relationship Id="rId74" Type="http://schemas.openxmlformats.org/officeDocument/2006/relationships/footer" Target="footer38.xml"/><Relationship Id="rId75" Type="http://schemas.openxmlformats.org/officeDocument/2006/relationships/header" Target="header29.xml"/><Relationship Id="rId76" Type="http://schemas.openxmlformats.org/officeDocument/2006/relationships/footer" Target="footer39.xml"/><Relationship Id="rId77" Type="http://schemas.openxmlformats.org/officeDocument/2006/relationships/header" Target="header30.xml"/><Relationship Id="rId78" Type="http://schemas.openxmlformats.org/officeDocument/2006/relationships/footer" Target="footer40.xml"/><Relationship Id="rId79" Type="http://schemas.openxmlformats.org/officeDocument/2006/relationships/header" Target="header31.xml"/><Relationship Id="rId80" Type="http://schemas.openxmlformats.org/officeDocument/2006/relationships/footer" Target="footer41.xml"/><Relationship Id="rId81" Type="http://schemas.openxmlformats.org/officeDocument/2006/relationships/header" Target="header32.xml"/><Relationship Id="rId82" Type="http://schemas.openxmlformats.org/officeDocument/2006/relationships/footer" Target="footer42.xml"/><Relationship Id="rId83" Type="http://schemas.openxmlformats.org/officeDocument/2006/relationships/header" Target="header33.xml"/><Relationship Id="rId84" Type="http://schemas.openxmlformats.org/officeDocument/2006/relationships/footer" Target="footer43.xml"/><Relationship Id="rId85" Type="http://schemas.openxmlformats.org/officeDocument/2006/relationships/header" Target="header34.xml"/><Relationship Id="rId86" Type="http://schemas.openxmlformats.org/officeDocument/2006/relationships/footer" Target="footer44.xml"/><Relationship Id="rId87" Type="http://schemas.openxmlformats.org/officeDocument/2006/relationships/header" Target="header35.xml"/><Relationship Id="rId88" Type="http://schemas.openxmlformats.org/officeDocument/2006/relationships/footer" Target="footer45.xml"/><Relationship Id="rId89" Type="http://schemas.openxmlformats.org/officeDocument/2006/relationships/header" Target="header36.xml"/><Relationship Id="rId90" Type="http://schemas.openxmlformats.org/officeDocument/2006/relationships/footer" Target="footer46.xml"/><Relationship Id="rId9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2022-09-09T06:05:40Z</dcterms:created>
  <dcterms:modified xsi:type="dcterms:W3CDTF">2022-09-09T06:05:40Z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2022-09-08T00:00:00Z</vt:filetime>
  </property>
  <property fmtid="{D5CDD505-2E9C-101B-9397-08002B2CF9AE}" pid="3" name="LastSaved">
    <vt:filetime>2022-09-09T00:00:00Z</vt:filetime>
  </property>
  <property fmtid="{D5CDD505-2E9C-101B-9397-08002B2CF9AE}" pid="4" name="Producer">
    <vt:lpwstr>GPL Ghostscript 9.55.0</vt:lpwstr>
  </property>
</Properties>
</file>